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2CE30" w14:textId="77777777" w:rsidR="00C060DD" w:rsidRDefault="00C060DD" w:rsidP="00683793">
      <w:pPr>
        <w:pStyle w:val="Title"/>
        <w:rPr>
          <w:rFonts w:eastAsia="Times New Roman" w:cs="Times New Roman"/>
          <w:b w:val="0"/>
          <w:color w:val="auto"/>
          <w:spacing w:val="0"/>
          <w:kern w:val="0"/>
          <w:sz w:val="22"/>
          <w:szCs w:val="20"/>
        </w:rPr>
      </w:pPr>
    </w:p>
    <w:sdt>
      <w:sdtPr>
        <w:rPr>
          <w:rFonts w:eastAsia="Times New Roman" w:cs="Times New Roman"/>
          <w:b w:val="0"/>
          <w:color w:val="auto"/>
          <w:spacing w:val="0"/>
          <w:kern w:val="0"/>
          <w:sz w:val="22"/>
          <w:szCs w:val="20"/>
        </w:rPr>
        <w:id w:val="-1442289537"/>
        <w:docPartObj>
          <w:docPartGallery w:val="Cover Pages"/>
          <w:docPartUnique/>
        </w:docPartObj>
      </w:sdtPr>
      <w:sdtEndPr/>
      <w:sdtContent>
        <w:bookmarkStart w:id="0" w:name="_Ref136515979" w:displacedByCustomXml="prev"/>
        <w:bookmarkEnd w:id="0" w:displacedByCustomXml="prev"/>
        <w:p w14:paraId="2F89044A" w14:textId="0A596156" w:rsidR="00683793" w:rsidRPr="00683793" w:rsidRDefault="00175A6A" w:rsidP="00683793">
          <w:pPr>
            <w:pStyle w:val="Title"/>
            <w:rPr>
              <w:i/>
              <w:iCs/>
            </w:rPr>
          </w:pPr>
          <w:r>
            <w:t xml:space="preserve">Statutory Review of the </w:t>
          </w:r>
          <w:r>
            <w:rPr>
              <w:i/>
              <w:iCs/>
            </w:rPr>
            <w:t>Payment Times Reporting Act</w:t>
          </w:r>
          <w:r w:rsidR="00CD0AAC">
            <w:rPr>
              <w:i/>
              <w:iCs/>
            </w:rPr>
            <w:t> </w:t>
          </w:r>
          <w:r>
            <w:rPr>
              <w:i/>
              <w:iCs/>
            </w:rPr>
            <w:t>2020</w:t>
          </w:r>
        </w:p>
        <w:p w14:paraId="7B33E4ED" w14:textId="1C6FB6AE" w:rsidR="00841F95" w:rsidRDefault="005A5F64" w:rsidP="005877AC">
          <w:pPr>
            <w:spacing w:before="0" w:after="160" w:line="259" w:lineRule="auto"/>
            <w:sectPr w:rsidR="00841F95" w:rsidSect="00F73B08">
              <w:headerReference w:type="even" r:id="rId11"/>
              <w:footerReference w:type="even" r:id="rId12"/>
              <w:footerReference w:type="default" r:id="rId13"/>
              <w:headerReference w:type="first" r:id="rId14"/>
              <w:footerReference w:type="first" r:id="rId15"/>
              <w:type w:val="oddPage"/>
              <w:pgSz w:w="11906" w:h="16838" w:code="9"/>
              <w:pgMar w:top="1843" w:right="1418" w:bottom="1418" w:left="1418" w:header="709" w:footer="709" w:gutter="0"/>
              <w:pgNumType w:fmt="lowerRoman" w:start="1"/>
              <w:cols w:space="708"/>
              <w:vAlign w:val="center"/>
              <w:titlePg/>
              <w:docGrid w:linePitch="360"/>
            </w:sectPr>
          </w:pPr>
        </w:p>
      </w:sdtContent>
    </w:sdt>
    <w:p w14:paraId="4570435A" w14:textId="77777777" w:rsidR="00660F9A" w:rsidRPr="00660F9A" w:rsidRDefault="00660F9A" w:rsidP="00660F9A">
      <w:pPr>
        <w:jc w:val="center"/>
      </w:pPr>
    </w:p>
    <w:p w14:paraId="53090BE9" w14:textId="21582785" w:rsidR="00660F9A" w:rsidRDefault="00660F9A" w:rsidP="00660F9A">
      <w:pPr>
        <w:jc w:val="center"/>
      </w:pPr>
    </w:p>
    <w:p w14:paraId="4DF0D2A3" w14:textId="77777777" w:rsidR="00660F9A" w:rsidRDefault="00660F9A" w:rsidP="00660F9A">
      <w:pPr>
        <w:jc w:val="center"/>
      </w:pPr>
    </w:p>
    <w:p w14:paraId="77C60DCD" w14:textId="2E6AFF39" w:rsidR="00660F9A" w:rsidRDefault="00660F9A" w:rsidP="00660F9A">
      <w:pPr>
        <w:jc w:val="center"/>
      </w:pPr>
    </w:p>
    <w:p w14:paraId="59CE0B71" w14:textId="7B4C177F" w:rsidR="00660F9A" w:rsidRDefault="00660F9A" w:rsidP="00660F9A">
      <w:pPr>
        <w:jc w:val="center"/>
      </w:pPr>
    </w:p>
    <w:p w14:paraId="312E6CDB" w14:textId="1A332BC2" w:rsidR="00660F9A" w:rsidRDefault="00660F9A" w:rsidP="00660F9A">
      <w:pPr>
        <w:jc w:val="center"/>
      </w:pPr>
    </w:p>
    <w:p w14:paraId="38227D4E" w14:textId="07A35AA7" w:rsidR="00660F9A" w:rsidRDefault="00660F9A" w:rsidP="00660F9A">
      <w:pPr>
        <w:jc w:val="center"/>
      </w:pPr>
    </w:p>
    <w:p w14:paraId="20D96A7F" w14:textId="5BCE2CAC" w:rsidR="00660F9A" w:rsidRDefault="00660F9A" w:rsidP="00660F9A">
      <w:pPr>
        <w:jc w:val="center"/>
      </w:pPr>
    </w:p>
    <w:p w14:paraId="0F949CA0" w14:textId="3A3EAB24" w:rsidR="00660F9A" w:rsidRDefault="00660F9A" w:rsidP="00660F9A">
      <w:pPr>
        <w:jc w:val="center"/>
      </w:pPr>
    </w:p>
    <w:p w14:paraId="113868A3" w14:textId="677ADD77" w:rsidR="00660F9A" w:rsidRDefault="00660F9A" w:rsidP="00660F9A">
      <w:pPr>
        <w:jc w:val="center"/>
      </w:pPr>
    </w:p>
    <w:p w14:paraId="5A76A7A4" w14:textId="4D35DA28" w:rsidR="00660F9A" w:rsidRPr="00E96513" w:rsidRDefault="00660F9A" w:rsidP="00660F9A">
      <w:pPr>
        <w:jc w:val="center"/>
        <w:rPr>
          <w:color w:val="47624F" w:themeColor="accent2"/>
        </w:rPr>
      </w:pPr>
    </w:p>
    <w:p w14:paraId="25FEFFBB" w14:textId="234E698C" w:rsidR="00660F9A" w:rsidRDefault="00660F9A" w:rsidP="00660F9A">
      <w:pPr>
        <w:jc w:val="center"/>
      </w:pPr>
    </w:p>
    <w:p w14:paraId="1233F14F" w14:textId="77777777" w:rsidR="00660F9A" w:rsidRPr="00660F9A" w:rsidRDefault="00660F9A" w:rsidP="00660F9A"/>
    <w:p w14:paraId="616FA485" w14:textId="53112423" w:rsidR="00841F95" w:rsidRPr="00BC6E72" w:rsidRDefault="00841F95" w:rsidP="00660F9A">
      <w:pPr>
        <w:pStyle w:val="Title"/>
        <w:rPr>
          <w:i/>
          <w:iCs/>
          <w:color w:val="47624F" w:themeColor="accent2"/>
        </w:rPr>
      </w:pPr>
      <w:r w:rsidRPr="00BC6E72">
        <w:rPr>
          <w:color w:val="47624F" w:themeColor="accent2"/>
        </w:rPr>
        <w:t xml:space="preserve">Statutory Review of the </w:t>
      </w:r>
      <w:r w:rsidRPr="00BC6E72">
        <w:rPr>
          <w:i/>
          <w:iCs/>
          <w:color w:val="47624F" w:themeColor="accent2"/>
        </w:rPr>
        <w:t>Payment Times Reporting Act</w:t>
      </w:r>
      <w:r w:rsidR="006E53D5" w:rsidRPr="00BC6E72">
        <w:rPr>
          <w:i/>
          <w:iCs/>
          <w:color w:val="47624F" w:themeColor="accent2"/>
        </w:rPr>
        <w:t> </w:t>
      </w:r>
      <w:r w:rsidRPr="00BC6E72">
        <w:rPr>
          <w:i/>
          <w:iCs/>
          <w:color w:val="47624F" w:themeColor="accent2"/>
        </w:rPr>
        <w:t>2020</w:t>
      </w:r>
    </w:p>
    <w:p w14:paraId="53A43DB6" w14:textId="63C4C7F8" w:rsidR="00660F9A" w:rsidRPr="00BC6E72" w:rsidRDefault="00660F9A" w:rsidP="00660F9A">
      <w:pPr>
        <w:pStyle w:val="ReportDate"/>
        <w:jc w:val="center"/>
        <w:rPr>
          <w:color w:val="47624F" w:themeColor="accent2"/>
        </w:rPr>
      </w:pPr>
      <w:r w:rsidRPr="00BC6E72">
        <w:rPr>
          <w:color w:val="47624F" w:themeColor="accent2"/>
        </w:rPr>
        <w:t>June 2023</w:t>
      </w:r>
    </w:p>
    <w:p w14:paraId="1EBA416F" w14:textId="77777777" w:rsidR="00841F95" w:rsidRDefault="00841F95">
      <w:pPr>
        <w:spacing w:before="0" w:after="160" w:line="259" w:lineRule="auto"/>
      </w:pPr>
      <w:r>
        <w:br w:type="page"/>
      </w:r>
    </w:p>
    <w:p w14:paraId="165E03CE" w14:textId="13076BAB" w:rsidR="000E0B74" w:rsidRDefault="000E0B74" w:rsidP="00CB7F41">
      <w:pPr>
        <w:spacing w:line="259" w:lineRule="auto"/>
      </w:pPr>
      <w:r w:rsidRPr="00661BF0">
        <w:lastRenderedPageBreak/>
        <w:t xml:space="preserve">© Commonwealth of Australia </w:t>
      </w:r>
      <w:r w:rsidRPr="00C243AF">
        <w:t>20</w:t>
      </w:r>
      <w:r w:rsidR="00175A6A" w:rsidRPr="00C243AF">
        <w:t>23</w:t>
      </w:r>
    </w:p>
    <w:p w14:paraId="2FC4B05B" w14:textId="07F64B34" w:rsidR="006469CC" w:rsidRDefault="006469CC" w:rsidP="00CB7F41">
      <w:pPr>
        <w:spacing w:line="259" w:lineRule="auto"/>
        <w:rPr>
          <w:noProof/>
        </w:rPr>
      </w:pPr>
      <w:r>
        <w:t xml:space="preserve">ISBN: </w:t>
      </w:r>
      <w:r w:rsidR="00CD0AAC" w:rsidRPr="00CD0AAC">
        <w:t>978-1-925832-75-4</w:t>
      </w:r>
    </w:p>
    <w:p w14:paraId="27AE6794" w14:textId="223D46A6" w:rsidR="000E0B74" w:rsidRPr="00086F82" w:rsidRDefault="000E0B74" w:rsidP="00CB7F41">
      <w:pPr>
        <w:tabs>
          <w:tab w:val="left" w:pos="1650"/>
        </w:tabs>
        <w:rPr>
          <w:rFonts w:cstheme="minorBidi"/>
          <w:sz w:val="24"/>
          <w:szCs w:val="24"/>
        </w:rPr>
      </w:pPr>
      <w:r w:rsidRPr="002F1BC2">
        <w:t>This publication is available for your use under a</w:t>
      </w:r>
      <w:r w:rsidRPr="00476F09">
        <w:rPr>
          <w:rFonts w:cstheme="minorHAnsi"/>
          <w:sz w:val="24"/>
          <w:szCs w:val="24"/>
        </w:rPr>
        <w:t xml:space="preserve"> </w:t>
      </w:r>
      <w:hyperlink r:id="rId16" w:history="1">
        <w:r w:rsidRPr="006627B4">
          <w:rPr>
            <w:rStyle w:val="Hyperlink"/>
          </w:rPr>
          <w:t>Creative Commons Attribution 3.0 Australia</w:t>
        </w:r>
      </w:hyperlink>
      <w:r w:rsidRPr="00476F09">
        <w:rPr>
          <w:rFonts w:cstheme="minorHAnsi"/>
          <w:sz w:val="24"/>
          <w:szCs w:val="24"/>
        </w:rPr>
        <w:t xml:space="preserve"> </w:t>
      </w:r>
      <w:r w:rsidRPr="002F1BC2">
        <w:t xml:space="preserve">licence, with the exception of the Commonwealth Coat of Arms, </w:t>
      </w:r>
      <w:r>
        <w:t xml:space="preserve">photographs, images, signatures </w:t>
      </w:r>
      <w:r w:rsidRPr="002F1BC2">
        <w:t>and where otherwise stated. The full licence terms are available from</w:t>
      </w:r>
      <w:r w:rsidRPr="00476F09">
        <w:rPr>
          <w:rFonts w:cstheme="minorHAnsi"/>
          <w:sz w:val="24"/>
          <w:szCs w:val="24"/>
        </w:rPr>
        <w:t xml:space="preserve"> </w:t>
      </w:r>
      <w:hyperlink r:id="rId17" w:history="1">
        <w:r w:rsidRPr="001F1B27">
          <w:rPr>
            <w:rStyle w:val="Hyperlink"/>
          </w:rPr>
          <w:t>http://creativecommons.org/licenses/by/3.0/au/legalcode</w:t>
        </w:r>
      </w:hyperlink>
      <w:r w:rsidRPr="006627B4">
        <w:rPr>
          <w:rStyle w:val="Hyperlink"/>
        </w:rPr>
        <w:t>.</w:t>
      </w:r>
      <w:r w:rsidRPr="00D06A21">
        <w:rPr>
          <w:sz w:val="24"/>
          <w:szCs w:val="24"/>
        </w:rPr>
        <w:t xml:space="preserve"> </w:t>
      </w:r>
    </w:p>
    <w:p w14:paraId="68C86E68" w14:textId="77777777" w:rsidR="000E0B74" w:rsidRDefault="000E0B74" w:rsidP="00CB7F41">
      <w:pPr>
        <w:pStyle w:val="ChartGraphic"/>
        <w:spacing w:before="120" w:after="120"/>
      </w:pPr>
      <w:r w:rsidRPr="00E56DFB">
        <w:rPr>
          <w:noProof/>
        </w:rPr>
        <w:drawing>
          <wp:inline distT="0" distB="0" distL="0" distR="0" wp14:anchorId="232AFD9E" wp14:editId="4350545D">
            <wp:extent cx="809625" cy="285750"/>
            <wp:effectExtent l="0" t="0" r="9525" b="0"/>
            <wp:docPr id="3" name="Picture 3"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6C407D38" w14:textId="74BF88CA" w:rsidR="000E0B74" w:rsidRPr="006627B4" w:rsidRDefault="000E0B74" w:rsidP="00CB7F41">
      <w:pPr>
        <w:tabs>
          <w:tab w:val="left" w:pos="1650"/>
        </w:tabs>
      </w:pPr>
      <w:r w:rsidRPr="006627B4">
        <w:t>Use of material</w:t>
      </w:r>
      <w:r w:rsidR="00052D8E">
        <w:t xml:space="preserve"> from the Statutory Review of the </w:t>
      </w:r>
      <w:r w:rsidR="00052D8E" w:rsidRPr="00CB7F41">
        <w:rPr>
          <w:i/>
          <w:iCs/>
        </w:rPr>
        <w:t>Payment Times Reporting Act 2020</w:t>
      </w:r>
      <w:r w:rsidR="00326860">
        <w:rPr>
          <w:i/>
          <w:iCs/>
        </w:rPr>
        <w:t xml:space="preserve"> </w:t>
      </w:r>
      <w:r w:rsidR="006F5919">
        <w:t xml:space="preserve">Report </w:t>
      </w:r>
      <w:r w:rsidR="005405E5">
        <w:t xml:space="preserve">is to be treated as Australian Government material </w:t>
      </w:r>
      <w:r w:rsidRPr="006627B4">
        <w:t>under a</w:t>
      </w:r>
      <w:r w:rsidRPr="00476F09">
        <w:rPr>
          <w:rFonts w:cstheme="minorHAnsi"/>
          <w:sz w:val="24"/>
          <w:szCs w:val="24"/>
        </w:rPr>
        <w:t xml:space="preserve"> </w:t>
      </w:r>
      <w:hyperlink r:id="rId19" w:history="1">
        <w:r w:rsidRPr="002F1BC2">
          <w:rPr>
            <w:rStyle w:val="Hyperlink"/>
          </w:rPr>
          <w:t>Creative Commons Attribution 3.0 Australia</w:t>
        </w:r>
      </w:hyperlink>
      <w:r w:rsidR="005405E5">
        <w:rPr>
          <w:rStyle w:val="Hyperlink"/>
        </w:rPr>
        <w:t xml:space="preserve">. </w:t>
      </w:r>
      <w:r w:rsidR="00326860" w:rsidRPr="00CB7F41">
        <w:rPr>
          <w:rStyle w:val="Hyperlink"/>
          <w:color w:val="auto"/>
        </w:rPr>
        <w:t xml:space="preserve">It </w:t>
      </w:r>
      <w:r w:rsidRPr="006627B4">
        <w:t xml:space="preserve">requires you to attribute the work (but not in any way that suggests that the </w:t>
      </w:r>
      <w:r w:rsidR="005405E5">
        <w:t>Statutory Review</w:t>
      </w:r>
      <w:r w:rsidR="005405E5" w:rsidRPr="006627B4">
        <w:t xml:space="preserve"> </w:t>
      </w:r>
      <w:r w:rsidRPr="006627B4">
        <w:t>endorse</w:t>
      </w:r>
      <w:r>
        <w:t>s you or your use of the work).</w:t>
      </w:r>
    </w:p>
    <w:p w14:paraId="0110CDB3" w14:textId="5BD0E35E" w:rsidR="000E0B74" w:rsidRPr="006469CC" w:rsidRDefault="0091361F" w:rsidP="00CB7F41">
      <w:pPr>
        <w:rPr>
          <w:b/>
        </w:rPr>
      </w:pPr>
      <w:r w:rsidRPr="00CB7F41">
        <w:rPr>
          <w:b/>
          <w:bCs/>
        </w:rPr>
        <w:t xml:space="preserve">Statutory Review of the </w:t>
      </w:r>
      <w:r w:rsidRPr="00CB7F41">
        <w:rPr>
          <w:b/>
          <w:bCs/>
          <w:i/>
          <w:iCs/>
        </w:rPr>
        <w:t>Payment Times Reporting Act 2020</w:t>
      </w:r>
      <w:r w:rsidR="00326860">
        <w:rPr>
          <w:i/>
          <w:iCs/>
        </w:rPr>
        <w:t xml:space="preserve"> </w:t>
      </w:r>
      <w:r w:rsidR="000E0B74" w:rsidRPr="006469CC">
        <w:rPr>
          <w:b/>
        </w:rPr>
        <w:t>material used ‘as supplied’</w:t>
      </w:r>
    </w:p>
    <w:p w14:paraId="7CB00558" w14:textId="42436105" w:rsidR="000E0B74" w:rsidRPr="00476F09" w:rsidRDefault="000E0B74" w:rsidP="00CB7F41">
      <w:r w:rsidRPr="00476F09">
        <w:t xml:space="preserve">Provided you have not modified or transformed </w:t>
      </w:r>
      <w:r w:rsidR="0091361F">
        <w:t xml:space="preserve">Statutory Review of the </w:t>
      </w:r>
      <w:r w:rsidR="0091361F" w:rsidRPr="00CD638C">
        <w:rPr>
          <w:i/>
          <w:iCs/>
        </w:rPr>
        <w:t>Payment Times Reporting Act 2020</w:t>
      </w:r>
      <w:r w:rsidR="00326860">
        <w:rPr>
          <w:i/>
          <w:iCs/>
        </w:rPr>
        <w:t xml:space="preserve"> </w:t>
      </w:r>
      <w:r w:rsidRPr="00476F09">
        <w:t>material in any way including, for example, by</w:t>
      </w:r>
      <w:r>
        <w:t xml:space="preserve"> </w:t>
      </w:r>
      <w:r w:rsidRPr="0096692D">
        <w:t xml:space="preserve">changing the </w:t>
      </w:r>
      <w:r w:rsidR="00F87676">
        <w:t>Report</w:t>
      </w:r>
      <w:r w:rsidR="00F87676" w:rsidRPr="0096692D">
        <w:t xml:space="preserve"> </w:t>
      </w:r>
      <w:r w:rsidRPr="0096692D">
        <w:t>text; calculating percentage changes; graphing or charting data</w:t>
      </w:r>
      <w:r>
        <w:t>;</w:t>
      </w:r>
      <w:r w:rsidRPr="0096692D">
        <w:t xml:space="preserve"> or deriving new statistics from published statistics</w:t>
      </w:r>
      <w:r>
        <w:t xml:space="preserve"> — then </w:t>
      </w:r>
      <w:r w:rsidR="00F87676">
        <w:t>the Statutory Review</w:t>
      </w:r>
      <w:r>
        <w:t xml:space="preserve"> prefers t</w:t>
      </w:r>
      <w:r w:rsidRPr="00476F09">
        <w:t xml:space="preserve">he following attribution: </w:t>
      </w:r>
    </w:p>
    <w:p w14:paraId="07C9FF74" w14:textId="2DEDDED3" w:rsidR="000E0B74" w:rsidRPr="00A13A11" w:rsidRDefault="000E0B74" w:rsidP="00CB7F41">
      <w:r w:rsidRPr="002F1BC2">
        <w:rPr>
          <w:i/>
        </w:rPr>
        <w:t xml:space="preserve">Source: The </w:t>
      </w:r>
      <w:r w:rsidRPr="002F1BC2">
        <w:rPr>
          <w:i/>
          <w:iCs/>
        </w:rPr>
        <w:t>Australian Government </w:t>
      </w:r>
      <w:r w:rsidR="00442C48" w:rsidRPr="00CB7F41">
        <w:rPr>
          <w:i/>
          <w:iCs/>
        </w:rPr>
        <w:t xml:space="preserve">Statutory Review of the </w:t>
      </w:r>
      <w:r w:rsidR="00442C48" w:rsidRPr="00442C48">
        <w:rPr>
          <w:i/>
          <w:iCs/>
        </w:rPr>
        <w:t xml:space="preserve">Payment Times Reporting Act 2020 </w:t>
      </w:r>
      <w:r w:rsidR="00442C48" w:rsidRPr="00CB7F41">
        <w:rPr>
          <w:i/>
          <w:iCs/>
        </w:rPr>
        <w:t>Report</w:t>
      </w:r>
      <w:r>
        <w:t>.</w:t>
      </w:r>
    </w:p>
    <w:p w14:paraId="6B59B52B" w14:textId="77777777" w:rsidR="000E0B74" w:rsidRPr="006627B4" w:rsidRDefault="000E0B74" w:rsidP="00CB7F41">
      <w:r w:rsidRPr="00CC63CC">
        <w:rPr>
          <w:b/>
        </w:rPr>
        <w:t>Derivative</w:t>
      </w:r>
      <w:r w:rsidRPr="006627B4">
        <w:t xml:space="preserve"> </w:t>
      </w:r>
      <w:r w:rsidRPr="00CC63CC">
        <w:rPr>
          <w:b/>
        </w:rPr>
        <w:t>material</w:t>
      </w:r>
    </w:p>
    <w:p w14:paraId="6B881D04" w14:textId="3F7BD2FC" w:rsidR="000E0B74" w:rsidRPr="006627B4" w:rsidRDefault="000E0B74" w:rsidP="00CB7F41">
      <w:r w:rsidRPr="006627B4">
        <w:t xml:space="preserve">If you have modified or transformed </w:t>
      </w:r>
      <w:r w:rsidR="00442C48">
        <w:t>the Report</w:t>
      </w:r>
      <w:r w:rsidR="00442C48" w:rsidRPr="006627B4">
        <w:t xml:space="preserve"> </w:t>
      </w:r>
      <w:r w:rsidRPr="006627B4">
        <w:t xml:space="preserve">material, or derived new material from those of the </w:t>
      </w:r>
      <w:r w:rsidR="00442C48">
        <w:t>Report</w:t>
      </w:r>
      <w:r w:rsidR="00442C48" w:rsidRPr="006627B4">
        <w:t xml:space="preserve"> </w:t>
      </w:r>
      <w:r w:rsidRPr="006627B4">
        <w:t xml:space="preserve">in any way, then </w:t>
      </w:r>
      <w:r w:rsidR="00A75E1A" w:rsidRPr="00A75E1A">
        <w:t>t</w:t>
      </w:r>
      <w:r w:rsidR="00A75E1A" w:rsidRPr="00CB7F41">
        <w:t>he</w:t>
      </w:r>
      <w:r w:rsidR="00A75E1A">
        <w:rPr>
          <w:i/>
        </w:rPr>
        <w:t xml:space="preserve"> </w:t>
      </w:r>
      <w:r w:rsidR="00186CA2">
        <w:t>Statutory Review</w:t>
      </w:r>
      <w:r w:rsidR="00442C48" w:rsidRPr="006627B4">
        <w:t xml:space="preserve"> </w:t>
      </w:r>
      <w:r w:rsidRPr="006627B4">
        <w:t xml:space="preserve">prefers the following attribution: </w:t>
      </w:r>
    </w:p>
    <w:p w14:paraId="5FCE1FF5" w14:textId="0C59D914" w:rsidR="000E0B74" w:rsidRPr="006627B4" w:rsidRDefault="000E0B74" w:rsidP="00CB7F41">
      <w:r w:rsidRPr="002F1BC2">
        <w:rPr>
          <w:i/>
        </w:rPr>
        <w:t xml:space="preserve">Based on The Australian Government </w:t>
      </w:r>
      <w:r w:rsidR="00186CA2" w:rsidRPr="00CD638C">
        <w:rPr>
          <w:i/>
          <w:iCs/>
        </w:rPr>
        <w:t xml:space="preserve">Statutory Review of the </w:t>
      </w:r>
      <w:r w:rsidR="00186CA2" w:rsidRPr="00442C48">
        <w:rPr>
          <w:i/>
          <w:iCs/>
        </w:rPr>
        <w:t xml:space="preserve">Payment Times Reporting Act 2020 </w:t>
      </w:r>
      <w:r w:rsidR="00186CA2" w:rsidRPr="00CD638C">
        <w:rPr>
          <w:i/>
          <w:iCs/>
        </w:rPr>
        <w:t>Report</w:t>
      </w:r>
      <w:r w:rsidR="00186CA2">
        <w:rPr>
          <w:i/>
          <w:iCs/>
        </w:rPr>
        <w:t xml:space="preserve"> </w:t>
      </w:r>
      <w:r w:rsidRPr="002F1BC2">
        <w:rPr>
          <w:i/>
        </w:rPr>
        <w:t>data</w:t>
      </w:r>
      <w:r w:rsidR="00E304F0">
        <w:t>.</w:t>
      </w:r>
    </w:p>
    <w:p w14:paraId="01ACDD70" w14:textId="77777777" w:rsidR="000E0B74" w:rsidRPr="006627B4" w:rsidRDefault="000E0B74" w:rsidP="00CB7F41">
      <w:pPr>
        <w:rPr>
          <w:b/>
        </w:rPr>
      </w:pPr>
      <w:r w:rsidRPr="006627B4">
        <w:rPr>
          <w:b/>
        </w:rPr>
        <w:t>Use of the Coat of Arms</w:t>
      </w:r>
    </w:p>
    <w:p w14:paraId="5FB7C696" w14:textId="64E78C14" w:rsidR="005C503A" w:rsidRPr="005C503A" w:rsidRDefault="005C503A" w:rsidP="00CB7F41">
      <w:r w:rsidRPr="005C503A">
        <w:t xml:space="preserve">The terms under which the Coat of Arms can be used are set out on the Department of the Prime Minister and Cabinet website (see </w:t>
      </w:r>
      <w:hyperlink r:id="rId20" w:history="1">
        <w:r w:rsidR="00F669CD">
          <w:rPr>
            <w:rStyle w:val="Hyperlink"/>
          </w:rPr>
          <w:t>http://www.pmc.gov.au/government/commonwealth-coat-arms</w:t>
        </w:r>
      </w:hyperlink>
      <w:r w:rsidRPr="005C503A">
        <w:t>).</w:t>
      </w:r>
    </w:p>
    <w:p w14:paraId="284A4B7A" w14:textId="77777777" w:rsidR="000E0B74" w:rsidRPr="006627B4" w:rsidRDefault="000E0B74" w:rsidP="00CB7F41">
      <w:pPr>
        <w:rPr>
          <w:b/>
        </w:rPr>
      </w:pPr>
      <w:r>
        <w:rPr>
          <w:b/>
        </w:rPr>
        <w:t>Other u</w:t>
      </w:r>
      <w:r w:rsidRPr="006627B4">
        <w:rPr>
          <w:b/>
        </w:rPr>
        <w:t>ses</w:t>
      </w:r>
    </w:p>
    <w:p w14:paraId="453E4FC7" w14:textId="77777777" w:rsidR="000E0B74" w:rsidRPr="006627B4" w:rsidRDefault="000E0B74" w:rsidP="00CB7F41">
      <w:r>
        <w:t>E</w:t>
      </w:r>
      <w:r w:rsidRPr="006627B4">
        <w:t>nquiries regarding this licence and any other use of this document are welcome at:</w:t>
      </w:r>
    </w:p>
    <w:p w14:paraId="02875193" w14:textId="77777777" w:rsidR="000E0B74" w:rsidRPr="002F1BC2" w:rsidRDefault="000E0B74" w:rsidP="00026242">
      <w:pPr>
        <w:ind w:left="567"/>
        <w:rPr>
          <w:rStyle w:val="Hyperlink"/>
        </w:rPr>
      </w:pPr>
      <w:r w:rsidRPr="006627B4">
        <w:t>Manager</w:t>
      </w:r>
      <w:r w:rsidR="00A72960">
        <w:br/>
      </w:r>
      <w:r>
        <w:t>Media Unit</w:t>
      </w:r>
      <w:r>
        <w:br/>
      </w:r>
      <w:r w:rsidRPr="006627B4">
        <w:t>The Treasury</w:t>
      </w:r>
      <w:r>
        <w:br/>
      </w:r>
      <w:r w:rsidRPr="006627B4">
        <w:t xml:space="preserve">Langton Crescent </w:t>
      </w:r>
      <w:r>
        <w:br/>
      </w:r>
      <w:proofErr w:type="gramStart"/>
      <w:r w:rsidRPr="006627B4">
        <w:t xml:space="preserve">Parkes </w:t>
      </w:r>
      <w:r>
        <w:t xml:space="preserve"> </w:t>
      </w:r>
      <w:r w:rsidRPr="006627B4">
        <w:t>ACT</w:t>
      </w:r>
      <w:proofErr w:type="gramEnd"/>
      <w:r w:rsidRPr="006627B4">
        <w:t xml:space="preserve"> </w:t>
      </w:r>
      <w:r>
        <w:t xml:space="preserve"> </w:t>
      </w:r>
      <w:r w:rsidRPr="006627B4">
        <w:t>2600</w:t>
      </w:r>
      <w:r>
        <w:br/>
      </w:r>
      <w:r w:rsidRPr="006627B4">
        <w:t xml:space="preserve">Email: </w:t>
      </w:r>
      <w:hyperlink r:id="rId21" w:history="1">
        <w:r w:rsidR="00386297">
          <w:rPr>
            <w:rStyle w:val="Hyperlink"/>
          </w:rPr>
          <w:t>media@treasury.gov.au</w:t>
        </w:r>
      </w:hyperlink>
    </w:p>
    <w:tbl>
      <w:tblPr>
        <w:tblStyle w:val="TableGrid"/>
        <w:tblW w:w="0" w:type="auto"/>
        <w:tblBorders>
          <w:top w:val="single" w:sz="4" w:space="0" w:color="D5CAAA" w:themeColor="accent4" w:themeTint="66"/>
          <w:left w:val="single" w:sz="4" w:space="0" w:color="D5CAAA" w:themeColor="accent4" w:themeTint="66"/>
          <w:bottom w:val="single" w:sz="4" w:space="0" w:color="D5CAAA" w:themeColor="accent4" w:themeTint="66"/>
          <w:right w:val="single" w:sz="4" w:space="0" w:color="D5CAAA" w:themeColor="accent4" w:themeTint="66"/>
        </w:tblBorders>
        <w:tblLook w:val="0600" w:firstRow="0" w:lastRow="0" w:firstColumn="0" w:lastColumn="0" w:noHBand="1" w:noVBand="1"/>
      </w:tblPr>
      <w:tblGrid>
        <w:gridCol w:w="9060"/>
      </w:tblGrid>
      <w:tr w:rsidR="0041582B" w14:paraId="1F15B5B4" w14:textId="77777777" w:rsidTr="009714C7">
        <w:tc>
          <w:tcPr>
            <w:tcW w:w="9070" w:type="dxa"/>
          </w:tcPr>
          <w:p w14:paraId="630A596E" w14:textId="045157B9" w:rsidR="0041582B" w:rsidRDefault="0041582B" w:rsidP="00A66259">
            <w:pPr>
              <w:spacing w:before="240" w:after="240"/>
              <w:ind w:left="227" w:right="227"/>
              <w:rPr>
                <w:rStyle w:val="Hyperlink"/>
              </w:rPr>
            </w:pPr>
            <w:r w:rsidRPr="00380491">
              <w:rPr>
                <w:rStyle w:val="Hyperlink"/>
                <w:color w:val="auto"/>
                <w:szCs w:val="22"/>
              </w:rPr>
              <w:t xml:space="preserve">The Statutory Review of the </w:t>
            </w:r>
            <w:r w:rsidRPr="00A838F8">
              <w:rPr>
                <w:rStyle w:val="Hyperlink"/>
                <w:i/>
                <w:color w:val="auto"/>
                <w:szCs w:val="22"/>
              </w:rPr>
              <w:t>Payment Times Reporting Act 2020</w:t>
            </w:r>
            <w:r w:rsidRPr="00380491">
              <w:rPr>
                <w:rStyle w:val="Hyperlink"/>
                <w:color w:val="auto"/>
                <w:szCs w:val="22"/>
              </w:rPr>
              <w:t xml:space="preserve"> acknowledges the Traditional Custodians of country throughout Australia and their connections to land, sea and community. We pay our respects to their Elders past and present and extend that respect to all Aboriginal and Torres Strait Islander peoples today.</w:t>
            </w:r>
          </w:p>
        </w:tc>
      </w:tr>
    </w:tbl>
    <w:p w14:paraId="3E94E3B9" w14:textId="77777777" w:rsidR="00E26690" w:rsidRDefault="00E26690" w:rsidP="00A829A7">
      <w:pPr>
        <w:sectPr w:rsidR="00E26690" w:rsidSect="00941DB1">
          <w:headerReference w:type="even" r:id="rId22"/>
          <w:headerReference w:type="default" r:id="rId23"/>
          <w:footerReference w:type="even" r:id="rId24"/>
          <w:footerReference w:type="default" r:id="rId25"/>
          <w:headerReference w:type="first" r:id="rId26"/>
          <w:type w:val="oddPage"/>
          <w:pgSz w:w="11906" w:h="16838" w:code="9"/>
          <w:pgMar w:top="1843" w:right="1418" w:bottom="1418" w:left="1418" w:header="709" w:footer="709" w:gutter="0"/>
          <w:pgNumType w:fmt="lowerRoman" w:start="1"/>
          <w:cols w:space="708"/>
          <w:titlePg/>
          <w:docGrid w:linePitch="360"/>
        </w:sectPr>
      </w:pPr>
      <w:bookmarkStart w:id="1" w:name="_Toc137825517"/>
      <w:bookmarkStart w:id="2" w:name="_Toc138013428"/>
    </w:p>
    <w:p w14:paraId="1FF3E10B" w14:textId="77777777" w:rsidR="00B7783A" w:rsidRDefault="005C3961" w:rsidP="000E6361">
      <w:pPr>
        <w:pStyle w:val="Heading1"/>
        <w:rPr>
          <w:noProof/>
        </w:rPr>
      </w:pPr>
      <w:bookmarkStart w:id="3" w:name="_Toc138680200"/>
      <w:r>
        <w:lastRenderedPageBreak/>
        <w:t>Contents</w:t>
      </w:r>
      <w:bookmarkEnd w:id="1"/>
      <w:bookmarkEnd w:id="2"/>
      <w:bookmarkEnd w:id="3"/>
      <w:r w:rsidR="000E6361">
        <w:fldChar w:fldCharType="begin"/>
      </w:r>
      <w:r w:rsidR="000E6361">
        <w:instrText xml:space="preserve"> TOC \o "1-2" \h \z \u </w:instrText>
      </w:r>
      <w:r w:rsidR="000E6361">
        <w:fldChar w:fldCharType="separate"/>
      </w:r>
    </w:p>
    <w:p w14:paraId="14DE9DB7" w14:textId="0C9E5E7F" w:rsidR="000C673F" w:rsidRDefault="005A5F64">
      <w:pPr>
        <w:pStyle w:val="TOC1"/>
        <w:rPr>
          <w:rFonts w:asciiTheme="minorHAnsi" w:eastAsiaTheme="minorEastAsia" w:hAnsiTheme="minorHAnsi" w:cstheme="minorBidi"/>
          <w:b w:val="0"/>
          <w:color w:val="auto"/>
        </w:rPr>
      </w:pPr>
      <w:hyperlink w:anchor="_Toc138680201" w:history="1">
        <w:r w:rsidR="000C673F" w:rsidRPr="00D76985">
          <w:rPr>
            <w:rStyle w:val="Hyperlink"/>
          </w:rPr>
          <w:t>Letter of transmittal</w:t>
        </w:r>
        <w:r w:rsidR="000C673F">
          <w:rPr>
            <w:webHidden/>
          </w:rPr>
          <w:tab/>
        </w:r>
        <w:r w:rsidR="000C673F">
          <w:rPr>
            <w:webHidden/>
          </w:rPr>
          <w:fldChar w:fldCharType="begin"/>
        </w:r>
        <w:r w:rsidR="000C673F">
          <w:rPr>
            <w:webHidden/>
          </w:rPr>
          <w:instrText xml:space="preserve"> PAGEREF _Toc138680201 \h </w:instrText>
        </w:r>
        <w:r w:rsidR="000C673F">
          <w:rPr>
            <w:webHidden/>
          </w:rPr>
        </w:r>
        <w:r w:rsidR="000C673F">
          <w:rPr>
            <w:webHidden/>
          </w:rPr>
          <w:fldChar w:fldCharType="separate"/>
        </w:r>
        <w:r w:rsidR="00BF180C">
          <w:rPr>
            <w:webHidden/>
          </w:rPr>
          <w:t>1</w:t>
        </w:r>
        <w:r w:rsidR="000C673F">
          <w:rPr>
            <w:webHidden/>
          </w:rPr>
          <w:fldChar w:fldCharType="end"/>
        </w:r>
      </w:hyperlink>
    </w:p>
    <w:p w14:paraId="3B553A0A" w14:textId="1D7AD99A" w:rsidR="000C673F" w:rsidRDefault="005A5F64">
      <w:pPr>
        <w:pStyle w:val="TOC1"/>
        <w:rPr>
          <w:rFonts w:asciiTheme="minorHAnsi" w:eastAsiaTheme="minorEastAsia" w:hAnsiTheme="minorHAnsi" w:cstheme="minorBidi"/>
          <w:b w:val="0"/>
          <w:color w:val="auto"/>
        </w:rPr>
      </w:pPr>
      <w:hyperlink w:anchor="_Toc138680202" w:history="1">
        <w:r w:rsidR="000C673F" w:rsidRPr="00D76985">
          <w:rPr>
            <w:rStyle w:val="Hyperlink"/>
            <w:rFonts w:eastAsia="Calibri Light"/>
          </w:rPr>
          <w:t>Background to the review</w:t>
        </w:r>
        <w:r w:rsidR="000C673F">
          <w:rPr>
            <w:webHidden/>
          </w:rPr>
          <w:tab/>
        </w:r>
        <w:r w:rsidR="000C673F">
          <w:rPr>
            <w:webHidden/>
          </w:rPr>
          <w:fldChar w:fldCharType="begin"/>
        </w:r>
        <w:r w:rsidR="000C673F">
          <w:rPr>
            <w:webHidden/>
          </w:rPr>
          <w:instrText xml:space="preserve"> PAGEREF _Toc138680202 \h </w:instrText>
        </w:r>
        <w:r w:rsidR="000C673F">
          <w:rPr>
            <w:webHidden/>
          </w:rPr>
        </w:r>
        <w:r w:rsidR="000C673F">
          <w:rPr>
            <w:webHidden/>
          </w:rPr>
          <w:fldChar w:fldCharType="separate"/>
        </w:r>
        <w:r w:rsidR="00BF180C">
          <w:rPr>
            <w:webHidden/>
          </w:rPr>
          <w:t>5</w:t>
        </w:r>
        <w:r w:rsidR="000C673F">
          <w:rPr>
            <w:webHidden/>
          </w:rPr>
          <w:fldChar w:fldCharType="end"/>
        </w:r>
      </w:hyperlink>
    </w:p>
    <w:p w14:paraId="4FA07330" w14:textId="0560EC22" w:rsidR="000C673F" w:rsidRDefault="005A5F64">
      <w:pPr>
        <w:pStyle w:val="TOC2"/>
        <w:rPr>
          <w:rFonts w:asciiTheme="minorHAnsi" w:eastAsiaTheme="minorEastAsia" w:hAnsiTheme="minorHAnsi" w:cstheme="minorBidi"/>
          <w:color w:val="auto"/>
          <w:szCs w:val="22"/>
        </w:rPr>
      </w:pPr>
      <w:hyperlink w:anchor="_Toc138680203" w:history="1">
        <w:r w:rsidR="000C673F" w:rsidRPr="00D76985">
          <w:rPr>
            <w:rStyle w:val="Hyperlink"/>
          </w:rPr>
          <w:t>Terms of reference</w:t>
        </w:r>
        <w:r w:rsidR="000C673F">
          <w:rPr>
            <w:webHidden/>
          </w:rPr>
          <w:tab/>
        </w:r>
        <w:r w:rsidR="000C673F">
          <w:rPr>
            <w:webHidden/>
          </w:rPr>
          <w:fldChar w:fldCharType="begin"/>
        </w:r>
        <w:r w:rsidR="000C673F">
          <w:rPr>
            <w:webHidden/>
          </w:rPr>
          <w:instrText xml:space="preserve"> PAGEREF _Toc138680203 \h </w:instrText>
        </w:r>
        <w:r w:rsidR="000C673F">
          <w:rPr>
            <w:webHidden/>
          </w:rPr>
        </w:r>
        <w:r w:rsidR="000C673F">
          <w:rPr>
            <w:webHidden/>
          </w:rPr>
          <w:fldChar w:fldCharType="separate"/>
        </w:r>
        <w:r w:rsidR="00BF180C">
          <w:rPr>
            <w:webHidden/>
          </w:rPr>
          <w:t>5</w:t>
        </w:r>
        <w:r w:rsidR="000C673F">
          <w:rPr>
            <w:webHidden/>
          </w:rPr>
          <w:fldChar w:fldCharType="end"/>
        </w:r>
      </w:hyperlink>
    </w:p>
    <w:p w14:paraId="596FE54F" w14:textId="72148AEC" w:rsidR="000C673F" w:rsidRDefault="005A5F64">
      <w:pPr>
        <w:pStyle w:val="TOC2"/>
        <w:rPr>
          <w:rFonts w:asciiTheme="minorHAnsi" w:eastAsiaTheme="minorEastAsia" w:hAnsiTheme="minorHAnsi" w:cstheme="minorBidi"/>
          <w:color w:val="auto"/>
          <w:szCs w:val="22"/>
        </w:rPr>
      </w:pPr>
      <w:hyperlink w:anchor="_Toc138680204" w:history="1">
        <w:r w:rsidR="000C673F" w:rsidRPr="00D76985">
          <w:rPr>
            <w:rStyle w:val="Hyperlink"/>
          </w:rPr>
          <w:t>Independent Reviewer</w:t>
        </w:r>
        <w:r w:rsidR="000C673F">
          <w:rPr>
            <w:webHidden/>
          </w:rPr>
          <w:tab/>
        </w:r>
        <w:r w:rsidR="000C673F">
          <w:rPr>
            <w:webHidden/>
          </w:rPr>
          <w:fldChar w:fldCharType="begin"/>
        </w:r>
        <w:r w:rsidR="000C673F">
          <w:rPr>
            <w:webHidden/>
          </w:rPr>
          <w:instrText xml:space="preserve"> PAGEREF _Toc138680204 \h </w:instrText>
        </w:r>
        <w:r w:rsidR="000C673F">
          <w:rPr>
            <w:webHidden/>
          </w:rPr>
        </w:r>
        <w:r w:rsidR="000C673F">
          <w:rPr>
            <w:webHidden/>
          </w:rPr>
          <w:fldChar w:fldCharType="separate"/>
        </w:r>
        <w:r w:rsidR="00BF180C">
          <w:rPr>
            <w:webHidden/>
          </w:rPr>
          <w:t>6</w:t>
        </w:r>
        <w:r w:rsidR="000C673F">
          <w:rPr>
            <w:webHidden/>
          </w:rPr>
          <w:fldChar w:fldCharType="end"/>
        </w:r>
      </w:hyperlink>
    </w:p>
    <w:p w14:paraId="34BCDE9E" w14:textId="5C11663E" w:rsidR="000C673F" w:rsidRDefault="005A5F64">
      <w:pPr>
        <w:pStyle w:val="TOC2"/>
        <w:rPr>
          <w:rFonts w:asciiTheme="minorHAnsi" w:eastAsiaTheme="minorEastAsia" w:hAnsiTheme="minorHAnsi" w:cstheme="minorBidi"/>
          <w:color w:val="auto"/>
          <w:szCs w:val="22"/>
        </w:rPr>
      </w:pPr>
      <w:hyperlink w:anchor="_Toc138680205" w:history="1">
        <w:r w:rsidR="000C673F" w:rsidRPr="00D76985">
          <w:rPr>
            <w:rStyle w:val="Hyperlink"/>
          </w:rPr>
          <w:t>Secretariat</w:t>
        </w:r>
        <w:r w:rsidR="000C673F">
          <w:rPr>
            <w:webHidden/>
          </w:rPr>
          <w:tab/>
        </w:r>
        <w:r w:rsidR="000C673F">
          <w:rPr>
            <w:webHidden/>
          </w:rPr>
          <w:fldChar w:fldCharType="begin"/>
        </w:r>
        <w:r w:rsidR="000C673F">
          <w:rPr>
            <w:webHidden/>
          </w:rPr>
          <w:instrText xml:space="preserve"> PAGEREF _Toc138680205 \h </w:instrText>
        </w:r>
        <w:r w:rsidR="000C673F">
          <w:rPr>
            <w:webHidden/>
          </w:rPr>
        </w:r>
        <w:r w:rsidR="000C673F">
          <w:rPr>
            <w:webHidden/>
          </w:rPr>
          <w:fldChar w:fldCharType="separate"/>
        </w:r>
        <w:r w:rsidR="00BF180C">
          <w:rPr>
            <w:webHidden/>
          </w:rPr>
          <w:t>6</w:t>
        </w:r>
        <w:r w:rsidR="000C673F">
          <w:rPr>
            <w:webHidden/>
          </w:rPr>
          <w:fldChar w:fldCharType="end"/>
        </w:r>
      </w:hyperlink>
    </w:p>
    <w:p w14:paraId="4CB521D9" w14:textId="7A016E19" w:rsidR="000C673F" w:rsidRDefault="005A5F64">
      <w:pPr>
        <w:pStyle w:val="TOC1"/>
        <w:rPr>
          <w:rFonts w:asciiTheme="minorHAnsi" w:eastAsiaTheme="minorEastAsia" w:hAnsiTheme="minorHAnsi" w:cstheme="minorBidi"/>
          <w:b w:val="0"/>
          <w:color w:val="auto"/>
        </w:rPr>
      </w:pPr>
      <w:hyperlink w:anchor="_Toc138680206" w:history="1">
        <w:r w:rsidR="000C673F" w:rsidRPr="00D76985">
          <w:rPr>
            <w:rStyle w:val="Hyperlink"/>
          </w:rPr>
          <w:t>Summary</w:t>
        </w:r>
        <w:r w:rsidR="000C673F">
          <w:rPr>
            <w:webHidden/>
          </w:rPr>
          <w:tab/>
        </w:r>
        <w:r w:rsidR="000C673F">
          <w:rPr>
            <w:webHidden/>
          </w:rPr>
          <w:fldChar w:fldCharType="begin"/>
        </w:r>
        <w:r w:rsidR="000C673F">
          <w:rPr>
            <w:webHidden/>
          </w:rPr>
          <w:instrText xml:space="preserve"> PAGEREF _Toc138680206 \h </w:instrText>
        </w:r>
        <w:r w:rsidR="000C673F">
          <w:rPr>
            <w:webHidden/>
          </w:rPr>
        </w:r>
        <w:r w:rsidR="000C673F">
          <w:rPr>
            <w:webHidden/>
          </w:rPr>
          <w:fldChar w:fldCharType="separate"/>
        </w:r>
        <w:r w:rsidR="00BF180C">
          <w:rPr>
            <w:webHidden/>
          </w:rPr>
          <w:t>7</w:t>
        </w:r>
        <w:r w:rsidR="000C673F">
          <w:rPr>
            <w:webHidden/>
          </w:rPr>
          <w:fldChar w:fldCharType="end"/>
        </w:r>
      </w:hyperlink>
    </w:p>
    <w:p w14:paraId="5BE0627D" w14:textId="5594FD72" w:rsidR="000C673F" w:rsidRDefault="005A5F64">
      <w:pPr>
        <w:pStyle w:val="TOC1"/>
        <w:rPr>
          <w:rFonts w:asciiTheme="minorHAnsi" w:eastAsiaTheme="minorEastAsia" w:hAnsiTheme="minorHAnsi" w:cstheme="minorBidi"/>
          <w:b w:val="0"/>
          <w:color w:val="auto"/>
        </w:rPr>
      </w:pPr>
      <w:hyperlink w:anchor="_Toc138680207" w:history="1">
        <w:r w:rsidR="000C673F" w:rsidRPr="00D76985">
          <w:rPr>
            <w:rStyle w:val="Hyperlink"/>
          </w:rPr>
          <w:t>Findings</w:t>
        </w:r>
        <w:r w:rsidR="000C673F">
          <w:rPr>
            <w:webHidden/>
          </w:rPr>
          <w:tab/>
        </w:r>
        <w:r w:rsidR="000C673F">
          <w:rPr>
            <w:webHidden/>
          </w:rPr>
          <w:fldChar w:fldCharType="begin"/>
        </w:r>
        <w:r w:rsidR="000C673F">
          <w:rPr>
            <w:webHidden/>
          </w:rPr>
          <w:instrText xml:space="preserve"> PAGEREF _Toc138680207 \h </w:instrText>
        </w:r>
        <w:r w:rsidR="000C673F">
          <w:rPr>
            <w:webHidden/>
          </w:rPr>
        </w:r>
        <w:r w:rsidR="000C673F">
          <w:rPr>
            <w:webHidden/>
          </w:rPr>
          <w:fldChar w:fldCharType="separate"/>
        </w:r>
        <w:r w:rsidR="00BF180C">
          <w:rPr>
            <w:webHidden/>
          </w:rPr>
          <w:t>11</w:t>
        </w:r>
        <w:r w:rsidR="000C673F">
          <w:rPr>
            <w:webHidden/>
          </w:rPr>
          <w:fldChar w:fldCharType="end"/>
        </w:r>
      </w:hyperlink>
    </w:p>
    <w:p w14:paraId="4A2F3B63" w14:textId="590634DD" w:rsidR="000C673F" w:rsidRDefault="005A5F64">
      <w:pPr>
        <w:pStyle w:val="TOC1"/>
        <w:rPr>
          <w:rFonts w:asciiTheme="minorHAnsi" w:eastAsiaTheme="minorEastAsia" w:hAnsiTheme="minorHAnsi" w:cstheme="minorBidi"/>
          <w:b w:val="0"/>
          <w:color w:val="auto"/>
        </w:rPr>
      </w:pPr>
      <w:hyperlink w:anchor="_Toc138680208" w:history="1">
        <w:r w:rsidR="000C673F" w:rsidRPr="00D76985">
          <w:rPr>
            <w:rStyle w:val="Hyperlink"/>
          </w:rPr>
          <w:t>Recommendations</w:t>
        </w:r>
        <w:r w:rsidR="000C673F">
          <w:rPr>
            <w:webHidden/>
          </w:rPr>
          <w:tab/>
        </w:r>
        <w:r w:rsidR="000C673F">
          <w:rPr>
            <w:webHidden/>
          </w:rPr>
          <w:fldChar w:fldCharType="begin"/>
        </w:r>
        <w:r w:rsidR="000C673F">
          <w:rPr>
            <w:webHidden/>
          </w:rPr>
          <w:instrText xml:space="preserve"> PAGEREF _Toc138680208 \h </w:instrText>
        </w:r>
        <w:r w:rsidR="000C673F">
          <w:rPr>
            <w:webHidden/>
          </w:rPr>
        </w:r>
        <w:r w:rsidR="000C673F">
          <w:rPr>
            <w:webHidden/>
          </w:rPr>
          <w:fldChar w:fldCharType="separate"/>
        </w:r>
        <w:r w:rsidR="00BF180C">
          <w:rPr>
            <w:webHidden/>
          </w:rPr>
          <w:t>15</w:t>
        </w:r>
        <w:r w:rsidR="000C673F">
          <w:rPr>
            <w:webHidden/>
          </w:rPr>
          <w:fldChar w:fldCharType="end"/>
        </w:r>
      </w:hyperlink>
    </w:p>
    <w:p w14:paraId="110626F9" w14:textId="15615795" w:rsidR="000C673F" w:rsidRDefault="005A5F64">
      <w:pPr>
        <w:pStyle w:val="TOC1"/>
        <w:rPr>
          <w:rFonts w:asciiTheme="minorHAnsi" w:eastAsiaTheme="minorEastAsia" w:hAnsiTheme="minorHAnsi" w:cstheme="minorBidi"/>
          <w:b w:val="0"/>
          <w:color w:val="auto"/>
        </w:rPr>
      </w:pPr>
      <w:hyperlink w:anchor="_Toc138680209" w:history="1">
        <w:r w:rsidR="000C673F" w:rsidRPr="00D76985">
          <w:rPr>
            <w:rStyle w:val="Hyperlink"/>
          </w:rPr>
          <w:t>Chapter 1: Overview</w:t>
        </w:r>
        <w:r w:rsidR="000C673F">
          <w:rPr>
            <w:webHidden/>
          </w:rPr>
          <w:tab/>
        </w:r>
        <w:r w:rsidR="000C673F">
          <w:rPr>
            <w:webHidden/>
          </w:rPr>
          <w:fldChar w:fldCharType="begin"/>
        </w:r>
        <w:r w:rsidR="000C673F">
          <w:rPr>
            <w:webHidden/>
          </w:rPr>
          <w:instrText xml:space="preserve"> PAGEREF _Toc138680209 \h </w:instrText>
        </w:r>
        <w:r w:rsidR="000C673F">
          <w:rPr>
            <w:webHidden/>
          </w:rPr>
        </w:r>
        <w:r w:rsidR="000C673F">
          <w:rPr>
            <w:webHidden/>
          </w:rPr>
          <w:fldChar w:fldCharType="separate"/>
        </w:r>
        <w:r w:rsidR="00BF180C">
          <w:rPr>
            <w:webHidden/>
          </w:rPr>
          <w:t>19</w:t>
        </w:r>
        <w:r w:rsidR="000C673F">
          <w:rPr>
            <w:webHidden/>
          </w:rPr>
          <w:fldChar w:fldCharType="end"/>
        </w:r>
      </w:hyperlink>
    </w:p>
    <w:p w14:paraId="3411E86A" w14:textId="3B1F7401" w:rsidR="000C673F" w:rsidRDefault="005A5F64">
      <w:pPr>
        <w:pStyle w:val="TOC2"/>
        <w:rPr>
          <w:rFonts w:asciiTheme="minorHAnsi" w:eastAsiaTheme="minorEastAsia" w:hAnsiTheme="minorHAnsi" w:cstheme="minorBidi"/>
          <w:color w:val="auto"/>
          <w:szCs w:val="22"/>
        </w:rPr>
      </w:pPr>
      <w:hyperlink w:anchor="_Toc138680210" w:history="1">
        <w:r w:rsidR="000C673F" w:rsidRPr="00D76985">
          <w:rPr>
            <w:rStyle w:val="Hyperlink"/>
          </w:rPr>
          <w:t>Defining payment terms and practices</w:t>
        </w:r>
        <w:r w:rsidR="000C673F">
          <w:rPr>
            <w:webHidden/>
          </w:rPr>
          <w:tab/>
        </w:r>
        <w:r w:rsidR="000C673F">
          <w:rPr>
            <w:webHidden/>
          </w:rPr>
          <w:fldChar w:fldCharType="begin"/>
        </w:r>
        <w:r w:rsidR="000C673F">
          <w:rPr>
            <w:webHidden/>
          </w:rPr>
          <w:instrText xml:space="preserve"> PAGEREF _Toc138680210 \h </w:instrText>
        </w:r>
        <w:r w:rsidR="000C673F">
          <w:rPr>
            <w:webHidden/>
          </w:rPr>
        </w:r>
        <w:r w:rsidR="000C673F">
          <w:rPr>
            <w:webHidden/>
          </w:rPr>
          <w:fldChar w:fldCharType="separate"/>
        </w:r>
        <w:r w:rsidR="00BF180C">
          <w:rPr>
            <w:webHidden/>
          </w:rPr>
          <w:t>19</w:t>
        </w:r>
        <w:r w:rsidR="000C673F">
          <w:rPr>
            <w:webHidden/>
          </w:rPr>
          <w:fldChar w:fldCharType="end"/>
        </w:r>
      </w:hyperlink>
    </w:p>
    <w:p w14:paraId="2E0DE8B3" w14:textId="0D770CD1" w:rsidR="000C673F" w:rsidRDefault="005A5F64">
      <w:pPr>
        <w:pStyle w:val="TOC2"/>
        <w:rPr>
          <w:rFonts w:asciiTheme="minorHAnsi" w:eastAsiaTheme="minorEastAsia" w:hAnsiTheme="minorHAnsi" w:cstheme="minorBidi"/>
          <w:color w:val="auto"/>
          <w:szCs w:val="22"/>
        </w:rPr>
      </w:pPr>
      <w:hyperlink w:anchor="_Toc138680211" w:history="1">
        <w:r w:rsidR="000C673F" w:rsidRPr="00D76985">
          <w:rPr>
            <w:rStyle w:val="Hyperlink"/>
          </w:rPr>
          <w:t>The changing business environment</w:t>
        </w:r>
        <w:r w:rsidR="000C673F">
          <w:rPr>
            <w:webHidden/>
          </w:rPr>
          <w:tab/>
        </w:r>
        <w:r w:rsidR="000C673F">
          <w:rPr>
            <w:webHidden/>
          </w:rPr>
          <w:fldChar w:fldCharType="begin"/>
        </w:r>
        <w:r w:rsidR="000C673F">
          <w:rPr>
            <w:webHidden/>
          </w:rPr>
          <w:instrText xml:space="preserve"> PAGEREF _Toc138680211 \h </w:instrText>
        </w:r>
        <w:r w:rsidR="000C673F">
          <w:rPr>
            <w:webHidden/>
          </w:rPr>
        </w:r>
        <w:r w:rsidR="000C673F">
          <w:rPr>
            <w:webHidden/>
          </w:rPr>
          <w:fldChar w:fldCharType="separate"/>
        </w:r>
        <w:r w:rsidR="00BF180C">
          <w:rPr>
            <w:webHidden/>
          </w:rPr>
          <w:t>20</w:t>
        </w:r>
        <w:r w:rsidR="000C673F">
          <w:rPr>
            <w:webHidden/>
          </w:rPr>
          <w:fldChar w:fldCharType="end"/>
        </w:r>
      </w:hyperlink>
    </w:p>
    <w:p w14:paraId="66A4EBB9" w14:textId="6C71A67E" w:rsidR="000C673F" w:rsidRDefault="005A5F64">
      <w:pPr>
        <w:pStyle w:val="TOC2"/>
        <w:rPr>
          <w:rFonts w:asciiTheme="minorHAnsi" w:eastAsiaTheme="minorEastAsia" w:hAnsiTheme="minorHAnsi" w:cstheme="minorBidi"/>
          <w:color w:val="auto"/>
          <w:szCs w:val="22"/>
        </w:rPr>
      </w:pPr>
      <w:hyperlink w:anchor="_Toc138680212" w:history="1">
        <w:r w:rsidR="000C673F" w:rsidRPr="00D76985">
          <w:rPr>
            <w:rStyle w:val="Hyperlink"/>
          </w:rPr>
          <w:t>Effect of long payment terms and late payment times on Australian small businesses</w:t>
        </w:r>
        <w:r w:rsidR="000C673F">
          <w:rPr>
            <w:webHidden/>
          </w:rPr>
          <w:tab/>
        </w:r>
        <w:r w:rsidR="000C673F">
          <w:rPr>
            <w:webHidden/>
          </w:rPr>
          <w:fldChar w:fldCharType="begin"/>
        </w:r>
        <w:r w:rsidR="000C673F">
          <w:rPr>
            <w:webHidden/>
          </w:rPr>
          <w:instrText xml:space="preserve"> PAGEREF _Toc138680212 \h </w:instrText>
        </w:r>
        <w:r w:rsidR="000C673F">
          <w:rPr>
            <w:webHidden/>
          </w:rPr>
        </w:r>
        <w:r w:rsidR="000C673F">
          <w:rPr>
            <w:webHidden/>
          </w:rPr>
          <w:fldChar w:fldCharType="separate"/>
        </w:r>
        <w:r w:rsidR="00BF180C">
          <w:rPr>
            <w:webHidden/>
          </w:rPr>
          <w:t>20</w:t>
        </w:r>
        <w:r w:rsidR="000C673F">
          <w:rPr>
            <w:webHidden/>
          </w:rPr>
          <w:fldChar w:fldCharType="end"/>
        </w:r>
      </w:hyperlink>
    </w:p>
    <w:p w14:paraId="5FF40A19" w14:textId="17CB3D6F" w:rsidR="000C673F" w:rsidRDefault="005A5F64">
      <w:pPr>
        <w:pStyle w:val="TOC2"/>
        <w:rPr>
          <w:rFonts w:asciiTheme="minorHAnsi" w:eastAsiaTheme="minorEastAsia" w:hAnsiTheme="minorHAnsi" w:cstheme="minorBidi"/>
          <w:color w:val="auto"/>
          <w:szCs w:val="22"/>
        </w:rPr>
      </w:pPr>
      <w:hyperlink w:anchor="_Toc138680213" w:history="1">
        <w:r w:rsidR="000C673F" w:rsidRPr="00D76985">
          <w:rPr>
            <w:rStyle w:val="Hyperlink"/>
          </w:rPr>
          <w:t>The case for government intervention</w:t>
        </w:r>
        <w:r w:rsidR="000C673F">
          <w:rPr>
            <w:webHidden/>
          </w:rPr>
          <w:tab/>
        </w:r>
        <w:r w:rsidR="000C673F">
          <w:rPr>
            <w:webHidden/>
          </w:rPr>
          <w:fldChar w:fldCharType="begin"/>
        </w:r>
        <w:r w:rsidR="000C673F">
          <w:rPr>
            <w:webHidden/>
          </w:rPr>
          <w:instrText xml:space="preserve"> PAGEREF _Toc138680213 \h </w:instrText>
        </w:r>
        <w:r w:rsidR="000C673F">
          <w:rPr>
            <w:webHidden/>
          </w:rPr>
        </w:r>
        <w:r w:rsidR="000C673F">
          <w:rPr>
            <w:webHidden/>
          </w:rPr>
          <w:fldChar w:fldCharType="separate"/>
        </w:r>
        <w:r w:rsidR="00BF180C">
          <w:rPr>
            <w:webHidden/>
          </w:rPr>
          <w:t>22</w:t>
        </w:r>
        <w:r w:rsidR="000C673F">
          <w:rPr>
            <w:webHidden/>
          </w:rPr>
          <w:fldChar w:fldCharType="end"/>
        </w:r>
      </w:hyperlink>
    </w:p>
    <w:p w14:paraId="30343E85" w14:textId="107FC872" w:rsidR="000C673F" w:rsidRDefault="005A5F64">
      <w:pPr>
        <w:pStyle w:val="TOC2"/>
        <w:rPr>
          <w:rFonts w:asciiTheme="minorHAnsi" w:eastAsiaTheme="minorEastAsia" w:hAnsiTheme="minorHAnsi" w:cstheme="minorBidi"/>
          <w:color w:val="auto"/>
          <w:szCs w:val="22"/>
        </w:rPr>
      </w:pPr>
      <w:hyperlink w:anchor="_Toc138680214" w:history="1">
        <w:r w:rsidR="000C673F" w:rsidRPr="00D76985">
          <w:rPr>
            <w:rStyle w:val="Hyperlink"/>
          </w:rPr>
          <w:t>Approach and principles for the review</w:t>
        </w:r>
        <w:r w:rsidR="000C673F">
          <w:rPr>
            <w:webHidden/>
          </w:rPr>
          <w:tab/>
        </w:r>
        <w:r w:rsidR="000C673F">
          <w:rPr>
            <w:webHidden/>
          </w:rPr>
          <w:fldChar w:fldCharType="begin"/>
        </w:r>
        <w:r w:rsidR="000C673F">
          <w:rPr>
            <w:webHidden/>
          </w:rPr>
          <w:instrText xml:space="preserve"> PAGEREF _Toc138680214 \h </w:instrText>
        </w:r>
        <w:r w:rsidR="000C673F">
          <w:rPr>
            <w:webHidden/>
          </w:rPr>
        </w:r>
        <w:r w:rsidR="000C673F">
          <w:rPr>
            <w:webHidden/>
          </w:rPr>
          <w:fldChar w:fldCharType="separate"/>
        </w:r>
        <w:r w:rsidR="00BF180C">
          <w:rPr>
            <w:webHidden/>
          </w:rPr>
          <w:t>23</w:t>
        </w:r>
        <w:r w:rsidR="000C673F">
          <w:rPr>
            <w:webHidden/>
          </w:rPr>
          <w:fldChar w:fldCharType="end"/>
        </w:r>
      </w:hyperlink>
    </w:p>
    <w:p w14:paraId="5F4F3B32" w14:textId="63BDEBB9" w:rsidR="000C673F" w:rsidRDefault="005A5F64">
      <w:pPr>
        <w:pStyle w:val="TOC1"/>
        <w:rPr>
          <w:rFonts w:asciiTheme="minorHAnsi" w:eastAsiaTheme="minorEastAsia" w:hAnsiTheme="minorHAnsi" w:cstheme="minorBidi"/>
          <w:b w:val="0"/>
          <w:color w:val="auto"/>
        </w:rPr>
      </w:pPr>
      <w:hyperlink w:anchor="_Toc138680215" w:history="1">
        <w:r w:rsidR="000C673F" w:rsidRPr="00D76985">
          <w:rPr>
            <w:rStyle w:val="Hyperlink"/>
          </w:rPr>
          <w:t>Chapter 2: How effective is the Act?</w:t>
        </w:r>
        <w:r w:rsidR="000C673F">
          <w:rPr>
            <w:webHidden/>
          </w:rPr>
          <w:tab/>
        </w:r>
        <w:r w:rsidR="000C673F">
          <w:rPr>
            <w:webHidden/>
          </w:rPr>
          <w:fldChar w:fldCharType="begin"/>
        </w:r>
        <w:r w:rsidR="000C673F">
          <w:rPr>
            <w:webHidden/>
          </w:rPr>
          <w:instrText xml:space="preserve"> PAGEREF _Toc138680215 \h </w:instrText>
        </w:r>
        <w:r w:rsidR="000C673F">
          <w:rPr>
            <w:webHidden/>
          </w:rPr>
        </w:r>
        <w:r w:rsidR="000C673F">
          <w:rPr>
            <w:webHidden/>
          </w:rPr>
          <w:fldChar w:fldCharType="separate"/>
        </w:r>
        <w:r w:rsidR="00BF180C">
          <w:rPr>
            <w:webHidden/>
          </w:rPr>
          <w:t>25</w:t>
        </w:r>
        <w:r w:rsidR="000C673F">
          <w:rPr>
            <w:webHidden/>
          </w:rPr>
          <w:fldChar w:fldCharType="end"/>
        </w:r>
      </w:hyperlink>
    </w:p>
    <w:p w14:paraId="7D9EE6EB" w14:textId="5C347145" w:rsidR="000C673F" w:rsidRDefault="005A5F64">
      <w:pPr>
        <w:pStyle w:val="TOC2"/>
        <w:rPr>
          <w:rFonts w:asciiTheme="minorHAnsi" w:eastAsiaTheme="minorEastAsia" w:hAnsiTheme="minorHAnsi" w:cstheme="minorBidi"/>
          <w:color w:val="auto"/>
          <w:szCs w:val="22"/>
        </w:rPr>
      </w:pPr>
      <w:hyperlink w:anchor="_Toc138680216" w:history="1">
        <w:r w:rsidR="000C673F" w:rsidRPr="00D76985">
          <w:rPr>
            <w:rStyle w:val="Hyperlink"/>
          </w:rPr>
          <w:t>Statutory framework</w:t>
        </w:r>
        <w:r w:rsidR="000C673F">
          <w:rPr>
            <w:webHidden/>
          </w:rPr>
          <w:tab/>
        </w:r>
        <w:r w:rsidR="000C673F">
          <w:rPr>
            <w:webHidden/>
          </w:rPr>
          <w:fldChar w:fldCharType="begin"/>
        </w:r>
        <w:r w:rsidR="000C673F">
          <w:rPr>
            <w:webHidden/>
          </w:rPr>
          <w:instrText xml:space="preserve"> PAGEREF _Toc138680216 \h </w:instrText>
        </w:r>
        <w:r w:rsidR="000C673F">
          <w:rPr>
            <w:webHidden/>
          </w:rPr>
        </w:r>
        <w:r w:rsidR="000C673F">
          <w:rPr>
            <w:webHidden/>
          </w:rPr>
          <w:fldChar w:fldCharType="separate"/>
        </w:r>
        <w:r w:rsidR="00BF180C">
          <w:rPr>
            <w:webHidden/>
          </w:rPr>
          <w:t>25</w:t>
        </w:r>
        <w:r w:rsidR="000C673F">
          <w:rPr>
            <w:webHidden/>
          </w:rPr>
          <w:fldChar w:fldCharType="end"/>
        </w:r>
      </w:hyperlink>
    </w:p>
    <w:p w14:paraId="540DCBF1" w14:textId="4FCE7985" w:rsidR="000C673F" w:rsidRDefault="005A5F64">
      <w:pPr>
        <w:pStyle w:val="TOC2"/>
        <w:rPr>
          <w:rFonts w:asciiTheme="minorHAnsi" w:eastAsiaTheme="minorEastAsia" w:hAnsiTheme="minorHAnsi" w:cstheme="minorBidi"/>
          <w:color w:val="auto"/>
          <w:szCs w:val="22"/>
        </w:rPr>
      </w:pPr>
      <w:hyperlink w:anchor="_Toc138680217" w:history="1">
        <w:r w:rsidR="000C673F" w:rsidRPr="00D76985">
          <w:rPr>
            <w:rStyle w:val="Hyperlink"/>
          </w:rPr>
          <w:t>Object 3(a): Provide for reporting entities to report</w:t>
        </w:r>
        <w:r w:rsidR="000C673F">
          <w:rPr>
            <w:webHidden/>
          </w:rPr>
          <w:tab/>
        </w:r>
        <w:r w:rsidR="000C673F">
          <w:rPr>
            <w:webHidden/>
          </w:rPr>
          <w:fldChar w:fldCharType="begin"/>
        </w:r>
        <w:r w:rsidR="000C673F">
          <w:rPr>
            <w:webHidden/>
          </w:rPr>
          <w:instrText xml:space="preserve"> PAGEREF _Toc138680217 \h </w:instrText>
        </w:r>
        <w:r w:rsidR="000C673F">
          <w:rPr>
            <w:webHidden/>
          </w:rPr>
        </w:r>
        <w:r w:rsidR="000C673F">
          <w:rPr>
            <w:webHidden/>
          </w:rPr>
          <w:fldChar w:fldCharType="separate"/>
        </w:r>
        <w:r w:rsidR="00BF180C">
          <w:rPr>
            <w:webHidden/>
          </w:rPr>
          <w:t>26</w:t>
        </w:r>
        <w:r w:rsidR="000C673F">
          <w:rPr>
            <w:webHidden/>
          </w:rPr>
          <w:fldChar w:fldCharType="end"/>
        </w:r>
      </w:hyperlink>
    </w:p>
    <w:p w14:paraId="3055BF15" w14:textId="35DAD9A6" w:rsidR="000C673F" w:rsidRDefault="005A5F64">
      <w:pPr>
        <w:pStyle w:val="TOC2"/>
        <w:rPr>
          <w:rFonts w:asciiTheme="minorHAnsi" w:eastAsiaTheme="minorEastAsia" w:hAnsiTheme="minorHAnsi" w:cstheme="minorBidi"/>
          <w:color w:val="auto"/>
          <w:szCs w:val="22"/>
        </w:rPr>
      </w:pPr>
      <w:hyperlink w:anchor="_Toc138680218" w:history="1">
        <w:r w:rsidR="000C673F" w:rsidRPr="00D76985">
          <w:rPr>
            <w:rStyle w:val="Hyperlink"/>
          </w:rPr>
          <w:t>Object 3(b): Making information publicly available</w:t>
        </w:r>
        <w:r w:rsidR="000C673F">
          <w:rPr>
            <w:webHidden/>
          </w:rPr>
          <w:tab/>
        </w:r>
        <w:r w:rsidR="000C673F">
          <w:rPr>
            <w:webHidden/>
          </w:rPr>
          <w:fldChar w:fldCharType="begin"/>
        </w:r>
        <w:r w:rsidR="000C673F">
          <w:rPr>
            <w:webHidden/>
          </w:rPr>
          <w:instrText xml:space="preserve"> PAGEREF _Toc138680218 \h </w:instrText>
        </w:r>
        <w:r w:rsidR="000C673F">
          <w:rPr>
            <w:webHidden/>
          </w:rPr>
        </w:r>
        <w:r w:rsidR="000C673F">
          <w:rPr>
            <w:webHidden/>
          </w:rPr>
          <w:fldChar w:fldCharType="separate"/>
        </w:r>
        <w:r w:rsidR="00BF180C">
          <w:rPr>
            <w:webHidden/>
          </w:rPr>
          <w:t>39</w:t>
        </w:r>
        <w:r w:rsidR="000C673F">
          <w:rPr>
            <w:webHidden/>
          </w:rPr>
          <w:fldChar w:fldCharType="end"/>
        </w:r>
      </w:hyperlink>
    </w:p>
    <w:p w14:paraId="64905CFF" w14:textId="52249EDB" w:rsidR="000C673F" w:rsidRDefault="005A5F64">
      <w:pPr>
        <w:pStyle w:val="TOC2"/>
        <w:rPr>
          <w:rFonts w:asciiTheme="minorHAnsi" w:eastAsiaTheme="minorEastAsia" w:hAnsiTheme="minorHAnsi" w:cstheme="minorBidi"/>
          <w:color w:val="auto"/>
          <w:szCs w:val="22"/>
        </w:rPr>
      </w:pPr>
      <w:hyperlink w:anchor="_Toc138680219" w:history="1">
        <w:r w:rsidR="000C673F" w:rsidRPr="00D76985">
          <w:rPr>
            <w:rStyle w:val="Hyperlink"/>
          </w:rPr>
          <w:t>Overall assessment</w:t>
        </w:r>
        <w:r w:rsidR="000C673F">
          <w:rPr>
            <w:webHidden/>
          </w:rPr>
          <w:tab/>
        </w:r>
        <w:r w:rsidR="000C673F">
          <w:rPr>
            <w:webHidden/>
          </w:rPr>
          <w:fldChar w:fldCharType="begin"/>
        </w:r>
        <w:r w:rsidR="000C673F">
          <w:rPr>
            <w:webHidden/>
          </w:rPr>
          <w:instrText xml:space="preserve"> PAGEREF _Toc138680219 \h </w:instrText>
        </w:r>
        <w:r w:rsidR="000C673F">
          <w:rPr>
            <w:webHidden/>
          </w:rPr>
        </w:r>
        <w:r w:rsidR="000C673F">
          <w:rPr>
            <w:webHidden/>
          </w:rPr>
          <w:fldChar w:fldCharType="separate"/>
        </w:r>
        <w:r w:rsidR="00BF180C">
          <w:rPr>
            <w:webHidden/>
          </w:rPr>
          <w:t>51</w:t>
        </w:r>
        <w:r w:rsidR="000C673F">
          <w:rPr>
            <w:webHidden/>
          </w:rPr>
          <w:fldChar w:fldCharType="end"/>
        </w:r>
      </w:hyperlink>
    </w:p>
    <w:p w14:paraId="114C90B6" w14:textId="2CD43835" w:rsidR="000C673F" w:rsidRDefault="005A5F64">
      <w:pPr>
        <w:pStyle w:val="TOC1"/>
        <w:rPr>
          <w:rFonts w:asciiTheme="minorHAnsi" w:eastAsiaTheme="minorEastAsia" w:hAnsiTheme="minorHAnsi" w:cstheme="minorBidi"/>
          <w:b w:val="0"/>
          <w:color w:val="auto"/>
        </w:rPr>
      </w:pPr>
      <w:hyperlink w:anchor="_Toc138680220" w:history="1">
        <w:r w:rsidR="000C673F" w:rsidRPr="00D76985">
          <w:rPr>
            <w:rStyle w:val="Hyperlink"/>
          </w:rPr>
          <w:t>Chapter 3: Overhaul the Payment Times Reporting Scheme</w:t>
        </w:r>
        <w:r w:rsidR="000C673F">
          <w:rPr>
            <w:webHidden/>
          </w:rPr>
          <w:tab/>
        </w:r>
        <w:r w:rsidR="000C673F">
          <w:rPr>
            <w:webHidden/>
          </w:rPr>
          <w:fldChar w:fldCharType="begin"/>
        </w:r>
        <w:r w:rsidR="000C673F">
          <w:rPr>
            <w:webHidden/>
          </w:rPr>
          <w:instrText xml:space="preserve"> PAGEREF _Toc138680220 \h </w:instrText>
        </w:r>
        <w:r w:rsidR="000C673F">
          <w:rPr>
            <w:webHidden/>
          </w:rPr>
        </w:r>
        <w:r w:rsidR="000C673F">
          <w:rPr>
            <w:webHidden/>
          </w:rPr>
          <w:fldChar w:fldCharType="separate"/>
        </w:r>
        <w:r w:rsidR="00BF180C">
          <w:rPr>
            <w:webHidden/>
          </w:rPr>
          <w:t>53</w:t>
        </w:r>
        <w:r w:rsidR="000C673F">
          <w:rPr>
            <w:webHidden/>
          </w:rPr>
          <w:fldChar w:fldCharType="end"/>
        </w:r>
      </w:hyperlink>
    </w:p>
    <w:p w14:paraId="41584313" w14:textId="3047DAED" w:rsidR="000C673F" w:rsidRDefault="005A5F64">
      <w:pPr>
        <w:pStyle w:val="TOC2"/>
        <w:rPr>
          <w:rFonts w:asciiTheme="minorHAnsi" w:eastAsiaTheme="minorEastAsia" w:hAnsiTheme="minorHAnsi" w:cstheme="minorBidi"/>
          <w:color w:val="auto"/>
          <w:szCs w:val="22"/>
        </w:rPr>
      </w:pPr>
      <w:hyperlink w:anchor="_Toc138680221" w:history="1">
        <w:r w:rsidR="000C673F" w:rsidRPr="00D76985">
          <w:rPr>
            <w:rStyle w:val="Hyperlink"/>
          </w:rPr>
          <w:t>Improving the effectiveness of the Act</w:t>
        </w:r>
        <w:r w:rsidR="000C673F">
          <w:rPr>
            <w:webHidden/>
          </w:rPr>
          <w:tab/>
        </w:r>
        <w:r w:rsidR="000C673F">
          <w:rPr>
            <w:webHidden/>
          </w:rPr>
          <w:fldChar w:fldCharType="begin"/>
        </w:r>
        <w:r w:rsidR="000C673F">
          <w:rPr>
            <w:webHidden/>
          </w:rPr>
          <w:instrText xml:space="preserve"> PAGEREF _Toc138680221 \h </w:instrText>
        </w:r>
        <w:r w:rsidR="000C673F">
          <w:rPr>
            <w:webHidden/>
          </w:rPr>
        </w:r>
        <w:r w:rsidR="000C673F">
          <w:rPr>
            <w:webHidden/>
          </w:rPr>
          <w:fldChar w:fldCharType="separate"/>
        </w:r>
        <w:r w:rsidR="00BF180C">
          <w:rPr>
            <w:webHidden/>
          </w:rPr>
          <w:t>53</w:t>
        </w:r>
        <w:r w:rsidR="000C673F">
          <w:rPr>
            <w:webHidden/>
          </w:rPr>
          <w:fldChar w:fldCharType="end"/>
        </w:r>
      </w:hyperlink>
    </w:p>
    <w:p w14:paraId="72120924" w14:textId="41B95535" w:rsidR="000C673F" w:rsidRDefault="005A5F64">
      <w:pPr>
        <w:pStyle w:val="TOC2"/>
        <w:rPr>
          <w:rFonts w:asciiTheme="minorHAnsi" w:eastAsiaTheme="minorEastAsia" w:hAnsiTheme="minorHAnsi" w:cstheme="minorBidi"/>
          <w:color w:val="auto"/>
          <w:szCs w:val="22"/>
        </w:rPr>
      </w:pPr>
      <w:hyperlink w:anchor="_Toc138680222" w:history="1">
        <w:r w:rsidR="000C673F" w:rsidRPr="00D76985">
          <w:rPr>
            <w:rStyle w:val="Hyperlink"/>
          </w:rPr>
          <w:t>Which entities must report?</w:t>
        </w:r>
        <w:r w:rsidR="000C673F">
          <w:rPr>
            <w:webHidden/>
          </w:rPr>
          <w:tab/>
        </w:r>
        <w:r w:rsidR="000C673F">
          <w:rPr>
            <w:webHidden/>
          </w:rPr>
          <w:fldChar w:fldCharType="begin"/>
        </w:r>
        <w:r w:rsidR="000C673F">
          <w:rPr>
            <w:webHidden/>
          </w:rPr>
          <w:instrText xml:space="preserve"> PAGEREF _Toc138680222 \h </w:instrText>
        </w:r>
        <w:r w:rsidR="000C673F">
          <w:rPr>
            <w:webHidden/>
          </w:rPr>
        </w:r>
        <w:r w:rsidR="000C673F">
          <w:rPr>
            <w:webHidden/>
          </w:rPr>
          <w:fldChar w:fldCharType="separate"/>
        </w:r>
        <w:r w:rsidR="00BF180C">
          <w:rPr>
            <w:webHidden/>
          </w:rPr>
          <w:t>54</w:t>
        </w:r>
        <w:r w:rsidR="000C673F">
          <w:rPr>
            <w:webHidden/>
          </w:rPr>
          <w:fldChar w:fldCharType="end"/>
        </w:r>
      </w:hyperlink>
    </w:p>
    <w:p w14:paraId="38F590BB" w14:textId="6144238B" w:rsidR="000C673F" w:rsidRDefault="005A5F64">
      <w:pPr>
        <w:pStyle w:val="TOC2"/>
        <w:rPr>
          <w:rFonts w:asciiTheme="minorHAnsi" w:eastAsiaTheme="minorEastAsia" w:hAnsiTheme="minorHAnsi" w:cstheme="minorBidi"/>
          <w:color w:val="auto"/>
          <w:szCs w:val="22"/>
        </w:rPr>
      </w:pPr>
      <w:hyperlink w:anchor="_Toc138680223" w:history="1">
        <w:r w:rsidR="000C673F" w:rsidRPr="00D76985">
          <w:rPr>
            <w:rStyle w:val="Hyperlink"/>
          </w:rPr>
          <w:t>What must be reported?</w:t>
        </w:r>
        <w:r w:rsidR="000C673F">
          <w:rPr>
            <w:webHidden/>
          </w:rPr>
          <w:tab/>
        </w:r>
        <w:r w:rsidR="000C673F">
          <w:rPr>
            <w:webHidden/>
          </w:rPr>
          <w:fldChar w:fldCharType="begin"/>
        </w:r>
        <w:r w:rsidR="000C673F">
          <w:rPr>
            <w:webHidden/>
          </w:rPr>
          <w:instrText xml:space="preserve"> PAGEREF _Toc138680223 \h </w:instrText>
        </w:r>
        <w:r w:rsidR="000C673F">
          <w:rPr>
            <w:webHidden/>
          </w:rPr>
        </w:r>
        <w:r w:rsidR="000C673F">
          <w:rPr>
            <w:webHidden/>
          </w:rPr>
          <w:fldChar w:fldCharType="separate"/>
        </w:r>
        <w:r w:rsidR="00BF180C">
          <w:rPr>
            <w:webHidden/>
          </w:rPr>
          <w:t>56</w:t>
        </w:r>
        <w:r w:rsidR="000C673F">
          <w:rPr>
            <w:webHidden/>
          </w:rPr>
          <w:fldChar w:fldCharType="end"/>
        </w:r>
      </w:hyperlink>
    </w:p>
    <w:p w14:paraId="3FBE2A14" w14:textId="43183C88" w:rsidR="000C673F" w:rsidRDefault="005A5F64">
      <w:pPr>
        <w:pStyle w:val="TOC2"/>
        <w:rPr>
          <w:rFonts w:asciiTheme="minorHAnsi" w:eastAsiaTheme="minorEastAsia" w:hAnsiTheme="minorHAnsi" w:cstheme="minorBidi"/>
          <w:color w:val="auto"/>
          <w:szCs w:val="22"/>
        </w:rPr>
      </w:pPr>
      <w:hyperlink w:anchor="_Toc138680224" w:history="1">
        <w:r w:rsidR="000C673F" w:rsidRPr="00D76985">
          <w:rPr>
            <w:rStyle w:val="Hyperlink"/>
          </w:rPr>
          <w:t>Making information publicly available</w:t>
        </w:r>
        <w:r w:rsidR="000C673F">
          <w:rPr>
            <w:webHidden/>
          </w:rPr>
          <w:tab/>
        </w:r>
        <w:r w:rsidR="000C673F">
          <w:rPr>
            <w:webHidden/>
          </w:rPr>
          <w:fldChar w:fldCharType="begin"/>
        </w:r>
        <w:r w:rsidR="000C673F">
          <w:rPr>
            <w:webHidden/>
          </w:rPr>
          <w:instrText xml:space="preserve"> PAGEREF _Toc138680224 \h </w:instrText>
        </w:r>
        <w:r w:rsidR="000C673F">
          <w:rPr>
            <w:webHidden/>
          </w:rPr>
        </w:r>
        <w:r w:rsidR="000C673F">
          <w:rPr>
            <w:webHidden/>
          </w:rPr>
          <w:fldChar w:fldCharType="separate"/>
        </w:r>
        <w:r w:rsidR="00BF180C">
          <w:rPr>
            <w:webHidden/>
          </w:rPr>
          <w:t>61</w:t>
        </w:r>
        <w:r w:rsidR="000C673F">
          <w:rPr>
            <w:webHidden/>
          </w:rPr>
          <w:fldChar w:fldCharType="end"/>
        </w:r>
      </w:hyperlink>
    </w:p>
    <w:p w14:paraId="7D611A6D" w14:textId="3904A72A" w:rsidR="000C673F" w:rsidRDefault="005A5F64">
      <w:pPr>
        <w:pStyle w:val="TOC2"/>
        <w:rPr>
          <w:rFonts w:asciiTheme="minorHAnsi" w:eastAsiaTheme="minorEastAsia" w:hAnsiTheme="minorHAnsi" w:cstheme="minorBidi"/>
          <w:color w:val="auto"/>
          <w:szCs w:val="22"/>
        </w:rPr>
      </w:pPr>
      <w:hyperlink w:anchor="_Toc138680225" w:history="1">
        <w:r w:rsidR="000C673F" w:rsidRPr="00D76985">
          <w:rPr>
            <w:rStyle w:val="Hyperlink"/>
          </w:rPr>
          <w:t>The Regulator</w:t>
        </w:r>
        <w:r w:rsidR="000C673F">
          <w:rPr>
            <w:webHidden/>
          </w:rPr>
          <w:tab/>
        </w:r>
        <w:r w:rsidR="000C673F">
          <w:rPr>
            <w:webHidden/>
          </w:rPr>
          <w:fldChar w:fldCharType="begin"/>
        </w:r>
        <w:r w:rsidR="000C673F">
          <w:rPr>
            <w:webHidden/>
          </w:rPr>
          <w:instrText xml:space="preserve"> PAGEREF _Toc138680225 \h </w:instrText>
        </w:r>
        <w:r w:rsidR="000C673F">
          <w:rPr>
            <w:webHidden/>
          </w:rPr>
        </w:r>
        <w:r w:rsidR="000C673F">
          <w:rPr>
            <w:webHidden/>
          </w:rPr>
          <w:fldChar w:fldCharType="separate"/>
        </w:r>
        <w:r w:rsidR="00BF180C">
          <w:rPr>
            <w:webHidden/>
          </w:rPr>
          <w:t>62</w:t>
        </w:r>
        <w:r w:rsidR="000C673F">
          <w:rPr>
            <w:webHidden/>
          </w:rPr>
          <w:fldChar w:fldCharType="end"/>
        </w:r>
      </w:hyperlink>
    </w:p>
    <w:p w14:paraId="113FCDA6" w14:textId="16F08FB0" w:rsidR="000C673F" w:rsidRDefault="005A5F64">
      <w:pPr>
        <w:pStyle w:val="TOC2"/>
        <w:rPr>
          <w:rFonts w:asciiTheme="minorHAnsi" w:eastAsiaTheme="minorEastAsia" w:hAnsiTheme="minorHAnsi" w:cstheme="minorBidi"/>
          <w:color w:val="auto"/>
          <w:szCs w:val="22"/>
        </w:rPr>
      </w:pPr>
      <w:hyperlink w:anchor="_Toc138680226" w:history="1">
        <w:r w:rsidR="000C673F" w:rsidRPr="00D76985">
          <w:rPr>
            <w:rStyle w:val="Hyperlink"/>
          </w:rPr>
          <w:t>A future statutory review</w:t>
        </w:r>
        <w:r w:rsidR="000C673F">
          <w:rPr>
            <w:webHidden/>
          </w:rPr>
          <w:tab/>
        </w:r>
        <w:r w:rsidR="000C673F">
          <w:rPr>
            <w:webHidden/>
          </w:rPr>
          <w:fldChar w:fldCharType="begin"/>
        </w:r>
        <w:r w:rsidR="000C673F">
          <w:rPr>
            <w:webHidden/>
          </w:rPr>
          <w:instrText xml:space="preserve"> PAGEREF _Toc138680226 \h </w:instrText>
        </w:r>
        <w:r w:rsidR="000C673F">
          <w:rPr>
            <w:webHidden/>
          </w:rPr>
        </w:r>
        <w:r w:rsidR="000C673F">
          <w:rPr>
            <w:webHidden/>
          </w:rPr>
          <w:fldChar w:fldCharType="separate"/>
        </w:r>
        <w:r w:rsidR="00BF180C">
          <w:rPr>
            <w:webHidden/>
          </w:rPr>
          <w:t>64</w:t>
        </w:r>
        <w:r w:rsidR="000C673F">
          <w:rPr>
            <w:webHidden/>
          </w:rPr>
          <w:fldChar w:fldCharType="end"/>
        </w:r>
      </w:hyperlink>
    </w:p>
    <w:p w14:paraId="57C10B22" w14:textId="117A45DC" w:rsidR="000C673F" w:rsidRDefault="005A5F64">
      <w:pPr>
        <w:pStyle w:val="TOC1"/>
        <w:rPr>
          <w:rFonts w:asciiTheme="minorHAnsi" w:eastAsiaTheme="minorEastAsia" w:hAnsiTheme="minorHAnsi" w:cstheme="minorBidi"/>
          <w:b w:val="0"/>
          <w:color w:val="auto"/>
        </w:rPr>
      </w:pPr>
      <w:hyperlink w:anchor="_Toc138680227" w:history="1">
        <w:r w:rsidR="000C673F" w:rsidRPr="00D76985">
          <w:rPr>
            <w:rStyle w:val="Hyperlink"/>
          </w:rPr>
          <w:t>Chapter 4: Publicise worst and best payers</w:t>
        </w:r>
        <w:r w:rsidR="000C673F">
          <w:rPr>
            <w:webHidden/>
          </w:rPr>
          <w:tab/>
        </w:r>
        <w:r w:rsidR="000C673F">
          <w:rPr>
            <w:webHidden/>
          </w:rPr>
          <w:fldChar w:fldCharType="begin"/>
        </w:r>
        <w:r w:rsidR="000C673F">
          <w:rPr>
            <w:webHidden/>
          </w:rPr>
          <w:instrText xml:space="preserve"> PAGEREF _Toc138680227 \h </w:instrText>
        </w:r>
        <w:r w:rsidR="000C673F">
          <w:rPr>
            <w:webHidden/>
          </w:rPr>
        </w:r>
        <w:r w:rsidR="000C673F">
          <w:rPr>
            <w:webHidden/>
          </w:rPr>
          <w:fldChar w:fldCharType="separate"/>
        </w:r>
        <w:r w:rsidR="00BF180C">
          <w:rPr>
            <w:webHidden/>
          </w:rPr>
          <w:t>65</w:t>
        </w:r>
        <w:r w:rsidR="000C673F">
          <w:rPr>
            <w:webHidden/>
          </w:rPr>
          <w:fldChar w:fldCharType="end"/>
        </w:r>
      </w:hyperlink>
    </w:p>
    <w:p w14:paraId="23D4E92D" w14:textId="3CA1743C" w:rsidR="000C673F" w:rsidRDefault="005A5F64">
      <w:pPr>
        <w:pStyle w:val="TOC2"/>
        <w:rPr>
          <w:rFonts w:asciiTheme="minorHAnsi" w:eastAsiaTheme="minorEastAsia" w:hAnsiTheme="minorHAnsi" w:cstheme="minorBidi"/>
          <w:color w:val="auto"/>
          <w:szCs w:val="22"/>
        </w:rPr>
      </w:pPr>
      <w:hyperlink w:anchor="_Toc138680228" w:history="1">
        <w:r w:rsidR="000C673F" w:rsidRPr="00D76985">
          <w:rPr>
            <w:rStyle w:val="Hyperlink"/>
          </w:rPr>
          <w:t>Description</w:t>
        </w:r>
        <w:r w:rsidR="000C673F">
          <w:rPr>
            <w:webHidden/>
          </w:rPr>
          <w:tab/>
        </w:r>
        <w:r w:rsidR="000C673F">
          <w:rPr>
            <w:webHidden/>
          </w:rPr>
          <w:fldChar w:fldCharType="begin"/>
        </w:r>
        <w:r w:rsidR="000C673F">
          <w:rPr>
            <w:webHidden/>
          </w:rPr>
          <w:instrText xml:space="preserve"> PAGEREF _Toc138680228 \h </w:instrText>
        </w:r>
        <w:r w:rsidR="000C673F">
          <w:rPr>
            <w:webHidden/>
          </w:rPr>
        </w:r>
        <w:r w:rsidR="000C673F">
          <w:rPr>
            <w:webHidden/>
          </w:rPr>
          <w:fldChar w:fldCharType="separate"/>
        </w:r>
        <w:r w:rsidR="00BF180C">
          <w:rPr>
            <w:webHidden/>
          </w:rPr>
          <w:t>65</w:t>
        </w:r>
        <w:r w:rsidR="000C673F">
          <w:rPr>
            <w:webHidden/>
          </w:rPr>
          <w:fldChar w:fldCharType="end"/>
        </w:r>
      </w:hyperlink>
    </w:p>
    <w:p w14:paraId="3A022450" w14:textId="07416697" w:rsidR="000C673F" w:rsidRDefault="005A5F64">
      <w:pPr>
        <w:pStyle w:val="TOC2"/>
        <w:rPr>
          <w:rFonts w:asciiTheme="minorHAnsi" w:eastAsiaTheme="minorEastAsia" w:hAnsiTheme="minorHAnsi" w:cstheme="minorBidi"/>
          <w:color w:val="auto"/>
          <w:szCs w:val="22"/>
        </w:rPr>
      </w:pPr>
      <w:hyperlink w:anchor="_Toc138680229" w:history="1">
        <w:r w:rsidR="000C673F" w:rsidRPr="00D76985">
          <w:rPr>
            <w:rStyle w:val="Hyperlink"/>
          </w:rPr>
          <w:t>Objective</w:t>
        </w:r>
        <w:r w:rsidR="000C673F">
          <w:rPr>
            <w:webHidden/>
          </w:rPr>
          <w:tab/>
        </w:r>
        <w:r w:rsidR="000C673F">
          <w:rPr>
            <w:webHidden/>
          </w:rPr>
          <w:fldChar w:fldCharType="begin"/>
        </w:r>
        <w:r w:rsidR="000C673F">
          <w:rPr>
            <w:webHidden/>
          </w:rPr>
          <w:instrText xml:space="preserve"> PAGEREF _Toc138680229 \h </w:instrText>
        </w:r>
        <w:r w:rsidR="000C673F">
          <w:rPr>
            <w:webHidden/>
          </w:rPr>
        </w:r>
        <w:r w:rsidR="000C673F">
          <w:rPr>
            <w:webHidden/>
          </w:rPr>
          <w:fldChar w:fldCharType="separate"/>
        </w:r>
        <w:r w:rsidR="00BF180C">
          <w:rPr>
            <w:webHidden/>
          </w:rPr>
          <w:t>65</w:t>
        </w:r>
        <w:r w:rsidR="000C673F">
          <w:rPr>
            <w:webHidden/>
          </w:rPr>
          <w:fldChar w:fldCharType="end"/>
        </w:r>
      </w:hyperlink>
    </w:p>
    <w:p w14:paraId="7F37D70B" w14:textId="4CF6A70E" w:rsidR="000C673F" w:rsidRDefault="005A5F64">
      <w:pPr>
        <w:pStyle w:val="TOC2"/>
        <w:rPr>
          <w:rFonts w:asciiTheme="minorHAnsi" w:eastAsiaTheme="minorEastAsia" w:hAnsiTheme="minorHAnsi" w:cstheme="minorBidi"/>
          <w:color w:val="auto"/>
          <w:szCs w:val="22"/>
        </w:rPr>
      </w:pPr>
      <w:hyperlink w:anchor="_Toc138680230" w:history="1">
        <w:r w:rsidR="000C673F" w:rsidRPr="00D76985">
          <w:rPr>
            <w:rStyle w:val="Hyperlink"/>
          </w:rPr>
          <w:t>Evaluation</w:t>
        </w:r>
        <w:r w:rsidR="000C673F">
          <w:rPr>
            <w:webHidden/>
          </w:rPr>
          <w:tab/>
        </w:r>
        <w:r w:rsidR="000C673F">
          <w:rPr>
            <w:webHidden/>
          </w:rPr>
          <w:fldChar w:fldCharType="begin"/>
        </w:r>
        <w:r w:rsidR="000C673F">
          <w:rPr>
            <w:webHidden/>
          </w:rPr>
          <w:instrText xml:space="preserve"> PAGEREF _Toc138680230 \h </w:instrText>
        </w:r>
        <w:r w:rsidR="000C673F">
          <w:rPr>
            <w:webHidden/>
          </w:rPr>
        </w:r>
        <w:r w:rsidR="000C673F">
          <w:rPr>
            <w:webHidden/>
          </w:rPr>
          <w:fldChar w:fldCharType="separate"/>
        </w:r>
        <w:r w:rsidR="00BF180C">
          <w:rPr>
            <w:webHidden/>
          </w:rPr>
          <w:t>65</w:t>
        </w:r>
        <w:r w:rsidR="000C673F">
          <w:rPr>
            <w:webHidden/>
          </w:rPr>
          <w:fldChar w:fldCharType="end"/>
        </w:r>
      </w:hyperlink>
    </w:p>
    <w:p w14:paraId="1C41B3DD" w14:textId="487593A6" w:rsidR="000C673F" w:rsidRDefault="005A5F64">
      <w:pPr>
        <w:pStyle w:val="TOC2"/>
        <w:rPr>
          <w:rFonts w:asciiTheme="minorHAnsi" w:eastAsiaTheme="minorEastAsia" w:hAnsiTheme="minorHAnsi" w:cstheme="minorBidi"/>
          <w:color w:val="auto"/>
          <w:szCs w:val="22"/>
        </w:rPr>
      </w:pPr>
      <w:hyperlink w:anchor="_Toc138680231" w:history="1">
        <w:r w:rsidR="000C673F" w:rsidRPr="00D76985">
          <w:rPr>
            <w:rStyle w:val="Hyperlink"/>
          </w:rPr>
          <w:t>Implementation considerations</w:t>
        </w:r>
        <w:r w:rsidR="000C673F">
          <w:rPr>
            <w:webHidden/>
          </w:rPr>
          <w:tab/>
        </w:r>
        <w:r w:rsidR="000C673F">
          <w:rPr>
            <w:webHidden/>
          </w:rPr>
          <w:fldChar w:fldCharType="begin"/>
        </w:r>
        <w:r w:rsidR="000C673F">
          <w:rPr>
            <w:webHidden/>
          </w:rPr>
          <w:instrText xml:space="preserve"> PAGEREF _Toc138680231 \h </w:instrText>
        </w:r>
        <w:r w:rsidR="000C673F">
          <w:rPr>
            <w:webHidden/>
          </w:rPr>
        </w:r>
        <w:r w:rsidR="000C673F">
          <w:rPr>
            <w:webHidden/>
          </w:rPr>
          <w:fldChar w:fldCharType="separate"/>
        </w:r>
        <w:r w:rsidR="00BF180C">
          <w:rPr>
            <w:webHidden/>
          </w:rPr>
          <w:t>71</w:t>
        </w:r>
        <w:r w:rsidR="000C673F">
          <w:rPr>
            <w:webHidden/>
          </w:rPr>
          <w:fldChar w:fldCharType="end"/>
        </w:r>
      </w:hyperlink>
    </w:p>
    <w:p w14:paraId="1F9DEA4C" w14:textId="6ECA6AAA" w:rsidR="000C673F" w:rsidRDefault="005A5F64">
      <w:pPr>
        <w:pStyle w:val="TOC1"/>
        <w:rPr>
          <w:rFonts w:asciiTheme="minorHAnsi" w:eastAsiaTheme="minorEastAsia" w:hAnsiTheme="minorHAnsi" w:cstheme="minorBidi"/>
          <w:b w:val="0"/>
          <w:color w:val="auto"/>
        </w:rPr>
      </w:pPr>
      <w:hyperlink w:anchor="_Toc138680232" w:history="1">
        <w:r w:rsidR="000C673F" w:rsidRPr="00D76985">
          <w:rPr>
            <w:rStyle w:val="Hyperlink"/>
          </w:rPr>
          <w:t>Chapter 5: Mandate maximum payment times to small businesses</w:t>
        </w:r>
        <w:r w:rsidR="000C673F">
          <w:rPr>
            <w:webHidden/>
          </w:rPr>
          <w:tab/>
        </w:r>
        <w:r w:rsidR="000C673F">
          <w:rPr>
            <w:webHidden/>
          </w:rPr>
          <w:fldChar w:fldCharType="begin"/>
        </w:r>
        <w:r w:rsidR="000C673F">
          <w:rPr>
            <w:webHidden/>
          </w:rPr>
          <w:instrText xml:space="preserve"> PAGEREF _Toc138680232 \h </w:instrText>
        </w:r>
        <w:r w:rsidR="000C673F">
          <w:rPr>
            <w:webHidden/>
          </w:rPr>
        </w:r>
        <w:r w:rsidR="000C673F">
          <w:rPr>
            <w:webHidden/>
          </w:rPr>
          <w:fldChar w:fldCharType="separate"/>
        </w:r>
        <w:r w:rsidR="00BF180C">
          <w:rPr>
            <w:webHidden/>
          </w:rPr>
          <w:t>75</w:t>
        </w:r>
        <w:r w:rsidR="000C673F">
          <w:rPr>
            <w:webHidden/>
          </w:rPr>
          <w:fldChar w:fldCharType="end"/>
        </w:r>
      </w:hyperlink>
    </w:p>
    <w:p w14:paraId="08322441" w14:textId="2FCFAF72" w:rsidR="000C673F" w:rsidRDefault="005A5F64">
      <w:pPr>
        <w:pStyle w:val="TOC2"/>
        <w:rPr>
          <w:rFonts w:asciiTheme="minorHAnsi" w:eastAsiaTheme="minorEastAsia" w:hAnsiTheme="minorHAnsi" w:cstheme="minorBidi"/>
          <w:color w:val="auto"/>
          <w:szCs w:val="22"/>
        </w:rPr>
      </w:pPr>
      <w:hyperlink w:anchor="_Toc138680233" w:history="1">
        <w:r w:rsidR="000C673F" w:rsidRPr="00D76985">
          <w:rPr>
            <w:rStyle w:val="Hyperlink"/>
          </w:rPr>
          <w:t>Description</w:t>
        </w:r>
        <w:r w:rsidR="000C673F">
          <w:rPr>
            <w:webHidden/>
          </w:rPr>
          <w:tab/>
        </w:r>
        <w:r w:rsidR="000C673F">
          <w:rPr>
            <w:webHidden/>
          </w:rPr>
          <w:fldChar w:fldCharType="begin"/>
        </w:r>
        <w:r w:rsidR="000C673F">
          <w:rPr>
            <w:webHidden/>
          </w:rPr>
          <w:instrText xml:space="preserve"> PAGEREF _Toc138680233 \h </w:instrText>
        </w:r>
        <w:r w:rsidR="000C673F">
          <w:rPr>
            <w:webHidden/>
          </w:rPr>
        </w:r>
        <w:r w:rsidR="000C673F">
          <w:rPr>
            <w:webHidden/>
          </w:rPr>
          <w:fldChar w:fldCharType="separate"/>
        </w:r>
        <w:r w:rsidR="00BF180C">
          <w:rPr>
            <w:webHidden/>
          </w:rPr>
          <w:t>75</w:t>
        </w:r>
        <w:r w:rsidR="000C673F">
          <w:rPr>
            <w:webHidden/>
          </w:rPr>
          <w:fldChar w:fldCharType="end"/>
        </w:r>
      </w:hyperlink>
    </w:p>
    <w:p w14:paraId="06A57F66" w14:textId="5332C620" w:rsidR="000C673F" w:rsidRDefault="005A5F64">
      <w:pPr>
        <w:pStyle w:val="TOC2"/>
        <w:rPr>
          <w:rFonts w:asciiTheme="minorHAnsi" w:eastAsiaTheme="minorEastAsia" w:hAnsiTheme="minorHAnsi" w:cstheme="minorBidi"/>
          <w:color w:val="auto"/>
          <w:szCs w:val="22"/>
        </w:rPr>
      </w:pPr>
      <w:hyperlink w:anchor="_Toc138680234" w:history="1">
        <w:r w:rsidR="000C673F" w:rsidRPr="00D76985">
          <w:rPr>
            <w:rStyle w:val="Hyperlink"/>
          </w:rPr>
          <w:t>Objective</w:t>
        </w:r>
        <w:r w:rsidR="000C673F">
          <w:rPr>
            <w:webHidden/>
          </w:rPr>
          <w:tab/>
        </w:r>
        <w:r w:rsidR="000C673F">
          <w:rPr>
            <w:webHidden/>
          </w:rPr>
          <w:fldChar w:fldCharType="begin"/>
        </w:r>
        <w:r w:rsidR="000C673F">
          <w:rPr>
            <w:webHidden/>
          </w:rPr>
          <w:instrText xml:space="preserve"> PAGEREF _Toc138680234 \h </w:instrText>
        </w:r>
        <w:r w:rsidR="000C673F">
          <w:rPr>
            <w:webHidden/>
          </w:rPr>
        </w:r>
        <w:r w:rsidR="000C673F">
          <w:rPr>
            <w:webHidden/>
          </w:rPr>
          <w:fldChar w:fldCharType="separate"/>
        </w:r>
        <w:r w:rsidR="00BF180C">
          <w:rPr>
            <w:webHidden/>
          </w:rPr>
          <w:t>75</w:t>
        </w:r>
        <w:r w:rsidR="000C673F">
          <w:rPr>
            <w:webHidden/>
          </w:rPr>
          <w:fldChar w:fldCharType="end"/>
        </w:r>
      </w:hyperlink>
    </w:p>
    <w:p w14:paraId="16151EDC" w14:textId="17BDB1A8" w:rsidR="000C673F" w:rsidRDefault="005A5F64">
      <w:pPr>
        <w:pStyle w:val="TOC2"/>
        <w:rPr>
          <w:rFonts w:asciiTheme="minorHAnsi" w:eastAsiaTheme="minorEastAsia" w:hAnsiTheme="minorHAnsi" w:cstheme="minorBidi"/>
          <w:color w:val="auto"/>
          <w:szCs w:val="22"/>
        </w:rPr>
      </w:pPr>
      <w:hyperlink w:anchor="_Toc138680235" w:history="1">
        <w:r w:rsidR="000C673F" w:rsidRPr="00D76985">
          <w:rPr>
            <w:rStyle w:val="Hyperlink"/>
          </w:rPr>
          <w:t>Evaluation</w:t>
        </w:r>
        <w:r w:rsidR="000C673F">
          <w:rPr>
            <w:webHidden/>
          </w:rPr>
          <w:tab/>
        </w:r>
        <w:r w:rsidR="000C673F">
          <w:rPr>
            <w:webHidden/>
          </w:rPr>
          <w:fldChar w:fldCharType="begin"/>
        </w:r>
        <w:r w:rsidR="000C673F">
          <w:rPr>
            <w:webHidden/>
          </w:rPr>
          <w:instrText xml:space="preserve"> PAGEREF _Toc138680235 \h </w:instrText>
        </w:r>
        <w:r w:rsidR="000C673F">
          <w:rPr>
            <w:webHidden/>
          </w:rPr>
        </w:r>
        <w:r w:rsidR="000C673F">
          <w:rPr>
            <w:webHidden/>
          </w:rPr>
          <w:fldChar w:fldCharType="separate"/>
        </w:r>
        <w:r w:rsidR="00BF180C">
          <w:rPr>
            <w:webHidden/>
          </w:rPr>
          <w:t>75</w:t>
        </w:r>
        <w:r w:rsidR="000C673F">
          <w:rPr>
            <w:webHidden/>
          </w:rPr>
          <w:fldChar w:fldCharType="end"/>
        </w:r>
      </w:hyperlink>
    </w:p>
    <w:p w14:paraId="434D973E" w14:textId="5657FF0B" w:rsidR="000C673F" w:rsidRDefault="005A5F64">
      <w:pPr>
        <w:pStyle w:val="TOC2"/>
        <w:rPr>
          <w:rFonts w:asciiTheme="minorHAnsi" w:eastAsiaTheme="minorEastAsia" w:hAnsiTheme="minorHAnsi" w:cstheme="minorBidi"/>
          <w:color w:val="auto"/>
          <w:szCs w:val="22"/>
        </w:rPr>
      </w:pPr>
      <w:hyperlink w:anchor="_Toc138680236" w:history="1">
        <w:r w:rsidR="000C673F" w:rsidRPr="00D76985">
          <w:rPr>
            <w:rStyle w:val="Hyperlink"/>
          </w:rPr>
          <w:t>Alternative remedy: Code of conduct</w:t>
        </w:r>
        <w:r w:rsidR="000C673F">
          <w:rPr>
            <w:webHidden/>
          </w:rPr>
          <w:tab/>
        </w:r>
        <w:r w:rsidR="000C673F">
          <w:rPr>
            <w:webHidden/>
          </w:rPr>
          <w:fldChar w:fldCharType="begin"/>
        </w:r>
        <w:r w:rsidR="000C673F">
          <w:rPr>
            <w:webHidden/>
          </w:rPr>
          <w:instrText xml:space="preserve"> PAGEREF _Toc138680236 \h </w:instrText>
        </w:r>
        <w:r w:rsidR="000C673F">
          <w:rPr>
            <w:webHidden/>
          </w:rPr>
        </w:r>
        <w:r w:rsidR="000C673F">
          <w:rPr>
            <w:webHidden/>
          </w:rPr>
          <w:fldChar w:fldCharType="separate"/>
        </w:r>
        <w:r w:rsidR="00BF180C">
          <w:rPr>
            <w:webHidden/>
          </w:rPr>
          <w:t>89</w:t>
        </w:r>
        <w:r w:rsidR="000C673F">
          <w:rPr>
            <w:webHidden/>
          </w:rPr>
          <w:fldChar w:fldCharType="end"/>
        </w:r>
      </w:hyperlink>
    </w:p>
    <w:p w14:paraId="12AFFDA4" w14:textId="1B5749E3" w:rsidR="000C673F" w:rsidRDefault="003005E2">
      <w:pPr>
        <w:pStyle w:val="TOC1"/>
        <w:rPr>
          <w:rFonts w:asciiTheme="minorHAnsi" w:eastAsiaTheme="minorEastAsia" w:hAnsiTheme="minorHAnsi" w:cstheme="minorBidi"/>
          <w:b w:val="0"/>
          <w:color w:val="auto"/>
        </w:rPr>
      </w:pPr>
      <w:r>
        <w:rPr>
          <w:rStyle w:val="Hyperlink"/>
        </w:rPr>
        <w:lastRenderedPageBreak/>
        <w:br/>
      </w:r>
      <w:hyperlink w:anchor="_Toc138680237" w:history="1">
        <w:r w:rsidR="000C673F" w:rsidRPr="00D76985">
          <w:rPr>
            <w:rStyle w:val="Hyperlink"/>
          </w:rPr>
          <w:t>Chapter 6: Unfair contract terms</w:t>
        </w:r>
        <w:r w:rsidR="000C673F">
          <w:rPr>
            <w:webHidden/>
          </w:rPr>
          <w:tab/>
        </w:r>
        <w:r w:rsidR="000C673F">
          <w:rPr>
            <w:webHidden/>
          </w:rPr>
          <w:fldChar w:fldCharType="begin"/>
        </w:r>
        <w:r w:rsidR="000C673F">
          <w:rPr>
            <w:webHidden/>
          </w:rPr>
          <w:instrText xml:space="preserve"> PAGEREF _Toc138680237 \h </w:instrText>
        </w:r>
        <w:r w:rsidR="000C673F">
          <w:rPr>
            <w:webHidden/>
          </w:rPr>
        </w:r>
        <w:r w:rsidR="000C673F">
          <w:rPr>
            <w:webHidden/>
          </w:rPr>
          <w:fldChar w:fldCharType="separate"/>
        </w:r>
        <w:r w:rsidR="00BF180C">
          <w:rPr>
            <w:webHidden/>
          </w:rPr>
          <w:t>91</w:t>
        </w:r>
        <w:r w:rsidR="000C673F">
          <w:rPr>
            <w:webHidden/>
          </w:rPr>
          <w:fldChar w:fldCharType="end"/>
        </w:r>
      </w:hyperlink>
    </w:p>
    <w:p w14:paraId="04A2476F" w14:textId="4E2A6866" w:rsidR="000C673F" w:rsidRDefault="005A5F64">
      <w:pPr>
        <w:pStyle w:val="TOC2"/>
        <w:rPr>
          <w:rFonts w:asciiTheme="minorHAnsi" w:eastAsiaTheme="minorEastAsia" w:hAnsiTheme="minorHAnsi" w:cstheme="minorBidi"/>
          <w:color w:val="auto"/>
          <w:szCs w:val="22"/>
        </w:rPr>
      </w:pPr>
      <w:hyperlink w:anchor="_Toc138680238" w:history="1">
        <w:r w:rsidR="000C673F" w:rsidRPr="00D76985">
          <w:rPr>
            <w:rStyle w:val="Hyperlink"/>
          </w:rPr>
          <w:t>Description</w:t>
        </w:r>
        <w:r w:rsidR="000C673F">
          <w:rPr>
            <w:webHidden/>
          </w:rPr>
          <w:tab/>
        </w:r>
        <w:r w:rsidR="000C673F">
          <w:rPr>
            <w:webHidden/>
          </w:rPr>
          <w:fldChar w:fldCharType="begin"/>
        </w:r>
        <w:r w:rsidR="000C673F">
          <w:rPr>
            <w:webHidden/>
          </w:rPr>
          <w:instrText xml:space="preserve"> PAGEREF _Toc138680238 \h </w:instrText>
        </w:r>
        <w:r w:rsidR="000C673F">
          <w:rPr>
            <w:webHidden/>
          </w:rPr>
        </w:r>
        <w:r w:rsidR="000C673F">
          <w:rPr>
            <w:webHidden/>
          </w:rPr>
          <w:fldChar w:fldCharType="separate"/>
        </w:r>
        <w:r w:rsidR="00BF180C">
          <w:rPr>
            <w:webHidden/>
          </w:rPr>
          <w:t>91</w:t>
        </w:r>
        <w:r w:rsidR="000C673F">
          <w:rPr>
            <w:webHidden/>
          </w:rPr>
          <w:fldChar w:fldCharType="end"/>
        </w:r>
      </w:hyperlink>
    </w:p>
    <w:p w14:paraId="609B3268" w14:textId="6639B3DD" w:rsidR="000C673F" w:rsidRDefault="005A5F64">
      <w:pPr>
        <w:pStyle w:val="TOC2"/>
        <w:rPr>
          <w:rFonts w:asciiTheme="minorHAnsi" w:eastAsiaTheme="minorEastAsia" w:hAnsiTheme="minorHAnsi" w:cstheme="minorBidi"/>
          <w:color w:val="auto"/>
          <w:szCs w:val="22"/>
        </w:rPr>
      </w:pPr>
      <w:hyperlink w:anchor="_Toc138680239" w:history="1">
        <w:r w:rsidR="000C673F" w:rsidRPr="00D76985">
          <w:rPr>
            <w:rStyle w:val="Hyperlink"/>
          </w:rPr>
          <w:t>Objective</w:t>
        </w:r>
        <w:r w:rsidR="000C673F">
          <w:rPr>
            <w:webHidden/>
          </w:rPr>
          <w:tab/>
        </w:r>
        <w:r w:rsidR="000C673F">
          <w:rPr>
            <w:webHidden/>
          </w:rPr>
          <w:fldChar w:fldCharType="begin"/>
        </w:r>
        <w:r w:rsidR="000C673F">
          <w:rPr>
            <w:webHidden/>
          </w:rPr>
          <w:instrText xml:space="preserve"> PAGEREF _Toc138680239 \h </w:instrText>
        </w:r>
        <w:r w:rsidR="000C673F">
          <w:rPr>
            <w:webHidden/>
          </w:rPr>
        </w:r>
        <w:r w:rsidR="000C673F">
          <w:rPr>
            <w:webHidden/>
          </w:rPr>
          <w:fldChar w:fldCharType="separate"/>
        </w:r>
        <w:r w:rsidR="00BF180C">
          <w:rPr>
            <w:webHidden/>
          </w:rPr>
          <w:t>92</w:t>
        </w:r>
        <w:r w:rsidR="000C673F">
          <w:rPr>
            <w:webHidden/>
          </w:rPr>
          <w:fldChar w:fldCharType="end"/>
        </w:r>
      </w:hyperlink>
    </w:p>
    <w:p w14:paraId="3CE9ABC1" w14:textId="399E628D" w:rsidR="000C673F" w:rsidRDefault="005A5F64">
      <w:pPr>
        <w:pStyle w:val="TOC2"/>
        <w:rPr>
          <w:rFonts w:asciiTheme="minorHAnsi" w:eastAsiaTheme="minorEastAsia" w:hAnsiTheme="minorHAnsi" w:cstheme="minorBidi"/>
          <w:color w:val="auto"/>
          <w:szCs w:val="22"/>
        </w:rPr>
      </w:pPr>
      <w:hyperlink w:anchor="_Toc138680240" w:history="1">
        <w:r w:rsidR="000C673F" w:rsidRPr="00D76985">
          <w:rPr>
            <w:rStyle w:val="Hyperlink"/>
          </w:rPr>
          <w:t>Evaluation</w:t>
        </w:r>
        <w:r w:rsidR="000C673F">
          <w:rPr>
            <w:webHidden/>
          </w:rPr>
          <w:tab/>
        </w:r>
        <w:r w:rsidR="000C673F">
          <w:rPr>
            <w:webHidden/>
          </w:rPr>
          <w:fldChar w:fldCharType="begin"/>
        </w:r>
        <w:r w:rsidR="000C673F">
          <w:rPr>
            <w:webHidden/>
          </w:rPr>
          <w:instrText xml:space="preserve"> PAGEREF _Toc138680240 \h </w:instrText>
        </w:r>
        <w:r w:rsidR="000C673F">
          <w:rPr>
            <w:webHidden/>
          </w:rPr>
        </w:r>
        <w:r w:rsidR="000C673F">
          <w:rPr>
            <w:webHidden/>
          </w:rPr>
          <w:fldChar w:fldCharType="separate"/>
        </w:r>
        <w:r w:rsidR="00BF180C">
          <w:rPr>
            <w:webHidden/>
          </w:rPr>
          <w:t>92</w:t>
        </w:r>
        <w:r w:rsidR="000C673F">
          <w:rPr>
            <w:webHidden/>
          </w:rPr>
          <w:fldChar w:fldCharType="end"/>
        </w:r>
      </w:hyperlink>
    </w:p>
    <w:p w14:paraId="6B6EDB22" w14:textId="4CFC45DC" w:rsidR="000C673F" w:rsidRDefault="005A5F64">
      <w:pPr>
        <w:pStyle w:val="TOC2"/>
        <w:rPr>
          <w:rFonts w:asciiTheme="minorHAnsi" w:eastAsiaTheme="minorEastAsia" w:hAnsiTheme="minorHAnsi" w:cstheme="minorBidi"/>
          <w:color w:val="auto"/>
          <w:szCs w:val="22"/>
        </w:rPr>
      </w:pPr>
      <w:hyperlink w:anchor="_Toc138680241" w:history="1">
        <w:r w:rsidR="000C673F" w:rsidRPr="00D76985">
          <w:rPr>
            <w:rStyle w:val="Hyperlink"/>
          </w:rPr>
          <w:t>Implementation considerations</w:t>
        </w:r>
        <w:r w:rsidR="000C673F">
          <w:rPr>
            <w:webHidden/>
          </w:rPr>
          <w:tab/>
        </w:r>
        <w:r w:rsidR="000C673F">
          <w:rPr>
            <w:webHidden/>
          </w:rPr>
          <w:fldChar w:fldCharType="begin"/>
        </w:r>
        <w:r w:rsidR="000C673F">
          <w:rPr>
            <w:webHidden/>
          </w:rPr>
          <w:instrText xml:space="preserve"> PAGEREF _Toc138680241 \h </w:instrText>
        </w:r>
        <w:r w:rsidR="000C673F">
          <w:rPr>
            <w:webHidden/>
          </w:rPr>
        </w:r>
        <w:r w:rsidR="000C673F">
          <w:rPr>
            <w:webHidden/>
          </w:rPr>
          <w:fldChar w:fldCharType="separate"/>
        </w:r>
        <w:r w:rsidR="00BF180C">
          <w:rPr>
            <w:webHidden/>
          </w:rPr>
          <w:t>94</w:t>
        </w:r>
        <w:r w:rsidR="000C673F">
          <w:rPr>
            <w:webHidden/>
          </w:rPr>
          <w:fldChar w:fldCharType="end"/>
        </w:r>
      </w:hyperlink>
    </w:p>
    <w:p w14:paraId="16D9A742" w14:textId="76D4C21C" w:rsidR="000C673F" w:rsidRDefault="005A5F64">
      <w:pPr>
        <w:pStyle w:val="TOC1"/>
        <w:rPr>
          <w:rFonts w:asciiTheme="minorHAnsi" w:eastAsiaTheme="minorEastAsia" w:hAnsiTheme="minorHAnsi" w:cstheme="minorBidi"/>
          <w:b w:val="0"/>
          <w:color w:val="auto"/>
        </w:rPr>
      </w:pPr>
      <w:hyperlink w:anchor="_Toc138680242" w:history="1">
        <w:r w:rsidR="000C673F" w:rsidRPr="00D76985">
          <w:rPr>
            <w:rStyle w:val="Hyperlink"/>
          </w:rPr>
          <w:t>Chapter 7: Unfair trading practices</w:t>
        </w:r>
        <w:r w:rsidR="000C673F">
          <w:rPr>
            <w:webHidden/>
          </w:rPr>
          <w:tab/>
        </w:r>
        <w:r w:rsidR="000C673F">
          <w:rPr>
            <w:webHidden/>
          </w:rPr>
          <w:fldChar w:fldCharType="begin"/>
        </w:r>
        <w:r w:rsidR="000C673F">
          <w:rPr>
            <w:webHidden/>
          </w:rPr>
          <w:instrText xml:space="preserve"> PAGEREF _Toc138680242 \h </w:instrText>
        </w:r>
        <w:r w:rsidR="000C673F">
          <w:rPr>
            <w:webHidden/>
          </w:rPr>
        </w:r>
        <w:r w:rsidR="000C673F">
          <w:rPr>
            <w:webHidden/>
          </w:rPr>
          <w:fldChar w:fldCharType="separate"/>
        </w:r>
        <w:r w:rsidR="00BF180C">
          <w:rPr>
            <w:webHidden/>
          </w:rPr>
          <w:t>95</w:t>
        </w:r>
        <w:r w:rsidR="000C673F">
          <w:rPr>
            <w:webHidden/>
          </w:rPr>
          <w:fldChar w:fldCharType="end"/>
        </w:r>
      </w:hyperlink>
    </w:p>
    <w:p w14:paraId="36F244DA" w14:textId="18AE576C" w:rsidR="000C673F" w:rsidRDefault="005A5F64">
      <w:pPr>
        <w:pStyle w:val="TOC2"/>
        <w:rPr>
          <w:rFonts w:asciiTheme="minorHAnsi" w:eastAsiaTheme="minorEastAsia" w:hAnsiTheme="minorHAnsi" w:cstheme="minorBidi"/>
          <w:color w:val="auto"/>
          <w:szCs w:val="22"/>
        </w:rPr>
      </w:pPr>
      <w:hyperlink w:anchor="_Toc138680243" w:history="1">
        <w:r w:rsidR="000C673F" w:rsidRPr="00D76985">
          <w:rPr>
            <w:rStyle w:val="Hyperlink"/>
          </w:rPr>
          <w:t>Description</w:t>
        </w:r>
        <w:r w:rsidR="000C673F">
          <w:rPr>
            <w:webHidden/>
          </w:rPr>
          <w:tab/>
        </w:r>
        <w:r w:rsidR="000C673F">
          <w:rPr>
            <w:webHidden/>
          </w:rPr>
          <w:fldChar w:fldCharType="begin"/>
        </w:r>
        <w:r w:rsidR="000C673F">
          <w:rPr>
            <w:webHidden/>
          </w:rPr>
          <w:instrText xml:space="preserve"> PAGEREF _Toc138680243 \h </w:instrText>
        </w:r>
        <w:r w:rsidR="000C673F">
          <w:rPr>
            <w:webHidden/>
          </w:rPr>
        </w:r>
        <w:r w:rsidR="000C673F">
          <w:rPr>
            <w:webHidden/>
          </w:rPr>
          <w:fldChar w:fldCharType="separate"/>
        </w:r>
        <w:r w:rsidR="00BF180C">
          <w:rPr>
            <w:webHidden/>
          </w:rPr>
          <w:t>95</w:t>
        </w:r>
        <w:r w:rsidR="000C673F">
          <w:rPr>
            <w:webHidden/>
          </w:rPr>
          <w:fldChar w:fldCharType="end"/>
        </w:r>
      </w:hyperlink>
    </w:p>
    <w:p w14:paraId="074829AE" w14:textId="40970689" w:rsidR="000C673F" w:rsidRDefault="005A5F64">
      <w:pPr>
        <w:pStyle w:val="TOC2"/>
        <w:rPr>
          <w:rFonts w:asciiTheme="minorHAnsi" w:eastAsiaTheme="minorEastAsia" w:hAnsiTheme="minorHAnsi" w:cstheme="minorBidi"/>
          <w:color w:val="auto"/>
          <w:szCs w:val="22"/>
        </w:rPr>
      </w:pPr>
      <w:hyperlink w:anchor="_Toc138680244" w:history="1">
        <w:r w:rsidR="000C673F" w:rsidRPr="00D76985">
          <w:rPr>
            <w:rStyle w:val="Hyperlink"/>
          </w:rPr>
          <w:t>Objective</w:t>
        </w:r>
        <w:r w:rsidR="000C673F">
          <w:rPr>
            <w:webHidden/>
          </w:rPr>
          <w:tab/>
        </w:r>
        <w:r w:rsidR="000C673F">
          <w:rPr>
            <w:webHidden/>
          </w:rPr>
          <w:fldChar w:fldCharType="begin"/>
        </w:r>
        <w:r w:rsidR="000C673F">
          <w:rPr>
            <w:webHidden/>
          </w:rPr>
          <w:instrText xml:space="preserve"> PAGEREF _Toc138680244 \h </w:instrText>
        </w:r>
        <w:r w:rsidR="000C673F">
          <w:rPr>
            <w:webHidden/>
          </w:rPr>
        </w:r>
        <w:r w:rsidR="000C673F">
          <w:rPr>
            <w:webHidden/>
          </w:rPr>
          <w:fldChar w:fldCharType="separate"/>
        </w:r>
        <w:r w:rsidR="00BF180C">
          <w:rPr>
            <w:webHidden/>
          </w:rPr>
          <w:t>95</w:t>
        </w:r>
        <w:r w:rsidR="000C673F">
          <w:rPr>
            <w:webHidden/>
          </w:rPr>
          <w:fldChar w:fldCharType="end"/>
        </w:r>
      </w:hyperlink>
    </w:p>
    <w:p w14:paraId="76739A73" w14:textId="1BBA5931" w:rsidR="000C673F" w:rsidRDefault="005A5F64">
      <w:pPr>
        <w:pStyle w:val="TOC2"/>
        <w:rPr>
          <w:rFonts w:asciiTheme="minorHAnsi" w:eastAsiaTheme="minorEastAsia" w:hAnsiTheme="minorHAnsi" w:cstheme="minorBidi"/>
          <w:color w:val="auto"/>
          <w:szCs w:val="22"/>
        </w:rPr>
      </w:pPr>
      <w:hyperlink w:anchor="_Toc138680245" w:history="1">
        <w:r w:rsidR="000C673F" w:rsidRPr="00D76985">
          <w:rPr>
            <w:rStyle w:val="Hyperlink"/>
          </w:rPr>
          <w:t>Evaluation</w:t>
        </w:r>
        <w:r w:rsidR="000C673F">
          <w:rPr>
            <w:webHidden/>
          </w:rPr>
          <w:tab/>
        </w:r>
        <w:r w:rsidR="000C673F">
          <w:rPr>
            <w:webHidden/>
          </w:rPr>
          <w:fldChar w:fldCharType="begin"/>
        </w:r>
        <w:r w:rsidR="000C673F">
          <w:rPr>
            <w:webHidden/>
          </w:rPr>
          <w:instrText xml:space="preserve"> PAGEREF _Toc138680245 \h </w:instrText>
        </w:r>
        <w:r w:rsidR="000C673F">
          <w:rPr>
            <w:webHidden/>
          </w:rPr>
        </w:r>
        <w:r w:rsidR="000C673F">
          <w:rPr>
            <w:webHidden/>
          </w:rPr>
          <w:fldChar w:fldCharType="separate"/>
        </w:r>
        <w:r w:rsidR="00BF180C">
          <w:rPr>
            <w:webHidden/>
          </w:rPr>
          <w:t>96</w:t>
        </w:r>
        <w:r w:rsidR="000C673F">
          <w:rPr>
            <w:webHidden/>
          </w:rPr>
          <w:fldChar w:fldCharType="end"/>
        </w:r>
      </w:hyperlink>
    </w:p>
    <w:p w14:paraId="4BF92E5B" w14:textId="2A655CB5" w:rsidR="000C673F" w:rsidRDefault="005A5F64">
      <w:pPr>
        <w:pStyle w:val="TOC2"/>
        <w:rPr>
          <w:rFonts w:asciiTheme="minorHAnsi" w:eastAsiaTheme="minorEastAsia" w:hAnsiTheme="minorHAnsi" w:cstheme="minorBidi"/>
          <w:color w:val="auto"/>
          <w:szCs w:val="22"/>
        </w:rPr>
      </w:pPr>
      <w:hyperlink w:anchor="_Toc138680246" w:history="1">
        <w:r w:rsidR="000C673F" w:rsidRPr="00D76985">
          <w:rPr>
            <w:rStyle w:val="Hyperlink"/>
          </w:rPr>
          <w:t>Implementation considerations</w:t>
        </w:r>
        <w:r w:rsidR="000C673F">
          <w:rPr>
            <w:webHidden/>
          </w:rPr>
          <w:tab/>
        </w:r>
        <w:r w:rsidR="000C673F">
          <w:rPr>
            <w:webHidden/>
          </w:rPr>
          <w:fldChar w:fldCharType="begin"/>
        </w:r>
        <w:r w:rsidR="000C673F">
          <w:rPr>
            <w:webHidden/>
          </w:rPr>
          <w:instrText xml:space="preserve"> PAGEREF _Toc138680246 \h </w:instrText>
        </w:r>
        <w:r w:rsidR="000C673F">
          <w:rPr>
            <w:webHidden/>
          </w:rPr>
        </w:r>
        <w:r w:rsidR="000C673F">
          <w:rPr>
            <w:webHidden/>
          </w:rPr>
          <w:fldChar w:fldCharType="separate"/>
        </w:r>
        <w:r w:rsidR="00BF180C">
          <w:rPr>
            <w:webHidden/>
          </w:rPr>
          <w:t>98</w:t>
        </w:r>
        <w:r w:rsidR="000C673F">
          <w:rPr>
            <w:webHidden/>
          </w:rPr>
          <w:fldChar w:fldCharType="end"/>
        </w:r>
      </w:hyperlink>
    </w:p>
    <w:p w14:paraId="31742736" w14:textId="2A2609A2" w:rsidR="000C673F" w:rsidRDefault="005A5F64">
      <w:pPr>
        <w:pStyle w:val="TOC2"/>
        <w:rPr>
          <w:rFonts w:asciiTheme="minorHAnsi" w:eastAsiaTheme="minorEastAsia" w:hAnsiTheme="minorHAnsi" w:cstheme="minorBidi"/>
          <w:color w:val="auto"/>
          <w:szCs w:val="22"/>
        </w:rPr>
      </w:pPr>
      <w:hyperlink w:anchor="_Toc138680247" w:history="1">
        <w:r w:rsidR="000C673F" w:rsidRPr="00D76985">
          <w:rPr>
            <w:rStyle w:val="Hyperlink"/>
          </w:rPr>
          <w:t>Complementary remedy: Designated Complaints function</w:t>
        </w:r>
        <w:r w:rsidR="000C673F">
          <w:rPr>
            <w:webHidden/>
          </w:rPr>
          <w:tab/>
        </w:r>
        <w:r w:rsidR="000C673F">
          <w:rPr>
            <w:webHidden/>
          </w:rPr>
          <w:fldChar w:fldCharType="begin"/>
        </w:r>
        <w:r w:rsidR="000C673F">
          <w:rPr>
            <w:webHidden/>
          </w:rPr>
          <w:instrText xml:space="preserve"> PAGEREF _Toc138680247 \h </w:instrText>
        </w:r>
        <w:r w:rsidR="000C673F">
          <w:rPr>
            <w:webHidden/>
          </w:rPr>
        </w:r>
        <w:r w:rsidR="000C673F">
          <w:rPr>
            <w:webHidden/>
          </w:rPr>
          <w:fldChar w:fldCharType="separate"/>
        </w:r>
        <w:r w:rsidR="00BF180C">
          <w:rPr>
            <w:webHidden/>
          </w:rPr>
          <w:t>98</w:t>
        </w:r>
        <w:r w:rsidR="000C673F">
          <w:rPr>
            <w:webHidden/>
          </w:rPr>
          <w:fldChar w:fldCharType="end"/>
        </w:r>
      </w:hyperlink>
    </w:p>
    <w:p w14:paraId="50110767" w14:textId="5C9897F9" w:rsidR="000C673F" w:rsidRDefault="005A5F64">
      <w:pPr>
        <w:pStyle w:val="TOC1"/>
        <w:rPr>
          <w:rFonts w:asciiTheme="minorHAnsi" w:eastAsiaTheme="minorEastAsia" w:hAnsiTheme="minorHAnsi" w:cstheme="minorBidi"/>
          <w:b w:val="0"/>
          <w:color w:val="auto"/>
        </w:rPr>
      </w:pPr>
      <w:hyperlink w:anchor="_Toc138680248" w:history="1">
        <w:r w:rsidR="000C673F" w:rsidRPr="00D76985">
          <w:rPr>
            <w:rStyle w:val="Hyperlink"/>
          </w:rPr>
          <w:t>Chapter 8: eInvoicing</w:t>
        </w:r>
        <w:r w:rsidR="000C673F">
          <w:rPr>
            <w:webHidden/>
          </w:rPr>
          <w:tab/>
        </w:r>
        <w:r w:rsidR="000C673F">
          <w:rPr>
            <w:webHidden/>
          </w:rPr>
          <w:fldChar w:fldCharType="begin"/>
        </w:r>
        <w:r w:rsidR="000C673F">
          <w:rPr>
            <w:webHidden/>
          </w:rPr>
          <w:instrText xml:space="preserve"> PAGEREF _Toc138680248 \h </w:instrText>
        </w:r>
        <w:r w:rsidR="000C673F">
          <w:rPr>
            <w:webHidden/>
          </w:rPr>
        </w:r>
        <w:r w:rsidR="000C673F">
          <w:rPr>
            <w:webHidden/>
          </w:rPr>
          <w:fldChar w:fldCharType="separate"/>
        </w:r>
        <w:r w:rsidR="00BF180C">
          <w:rPr>
            <w:webHidden/>
          </w:rPr>
          <w:t>99</w:t>
        </w:r>
        <w:r w:rsidR="000C673F">
          <w:rPr>
            <w:webHidden/>
          </w:rPr>
          <w:fldChar w:fldCharType="end"/>
        </w:r>
      </w:hyperlink>
    </w:p>
    <w:p w14:paraId="3855CA84" w14:textId="756C2889" w:rsidR="000C673F" w:rsidRDefault="005A5F64">
      <w:pPr>
        <w:pStyle w:val="TOC2"/>
        <w:rPr>
          <w:rFonts w:asciiTheme="minorHAnsi" w:eastAsiaTheme="minorEastAsia" w:hAnsiTheme="minorHAnsi" w:cstheme="minorBidi"/>
          <w:color w:val="auto"/>
          <w:szCs w:val="22"/>
        </w:rPr>
      </w:pPr>
      <w:hyperlink w:anchor="_Toc138680249" w:history="1">
        <w:r w:rsidR="000C673F" w:rsidRPr="00D76985">
          <w:rPr>
            <w:rStyle w:val="Hyperlink"/>
          </w:rPr>
          <w:t>Description</w:t>
        </w:r>
        <w:r w:rsidR="000C673F">
          <w:rPr>
            <w:webHidden/>
          </w:rPr>
          <w:tab/>
        </w:r>
        <w:r w:rsidR="000C673F">
          <w:rPr>
            <w:webHidden/>
          </w:rPr>
          <w:fldChar w:fldCharType="begin"/>
        </w:r>
        <w:r w:rsidR="000C673F">
          <w:rPr>
            <w:webHidden/>
          </w:rPr>
          <w:instrText xml:space="preserve"> PAGEREF _Toc138680249 \h </w:instrText>
        </w:r>
        <w:r w:rsidR="000C673F">
          <w:rPr>
            <w:webHidden/>
          </w:rPr>
        </w:r>
        <w:r w:rsidR="000C673F">
          <w:rPr>
            <w:webHidden/>
          </w:rPr>
          <w:fldChar w:fldCharType="separate"/>
        </w:r>
        <w:r w:rsidR="00BF180C">
          <w:rPr>
            <w:webHidden/>
          </w:rPr>
          <w:t>99</w:t>
        </w:r>
        <w:r w:rsidR="000C673F">
          <w:rPr>
            <w:webHidden/>
          </w:rPr>
          <w:fldChar w:fldCharType="end"/>
        </w:r>
      </w:hyperlink>
    </w:p>
    <w:p w14:paraId="4E470A76" w14:textId="4FBBC4CC" w:rsidR="000C673F" w:rsidRDefault="005A5F64">
      <w:pPr>
        <w:pStyle w:val="TOC2"/>
        <w:rPr>
          <w:rFonts w:asciiTheme="minorHAnsi" w:eastAsiaTheme="minorEastAsia" w:hAnsiTheme="minorHAnsi" w:cstheme="minorBidi"/>
          <w:color w:val="auto"/>
          <w:szCs w:val="22"/>
        </w:rPr>
      </w:pPr>
      <w:hyperlink w:anchor="_Toc138680250" w:history="1">
        <w:r w:rsidR="000C673F" w:rsidRPr="00D76985">
          <w:rPr>
            <w:rStyle w:val="Hyperlink"/>
          </w:rPr>
          <w:t>Objective</w:t>
        </w:r>
        <w:r w:rsidR="000C673F">
          <w:rPr>
            <w:webHidden/>
          </w:rPr>
          <w:tab/>
        </w:r>
        <w:r w:rsidR="000C673F">
          <w:rPr>
            <w:webHidden/>
          </w:rPr>
          <w:fldChar w:fldCharType="begin"/>
        </w:r>
        <w:r w:rsidR="000C673F">
          <w:rPr>
            <w:webHidden/>
          </w:rPr>
          <w:instrText xml:space="preserve"> PAGEREF _Toc138680250 \h </w:instrText>
        </w:r>
        <w:r w:rsidR="000C673F">
          <w:rPr>
            <w:webHidden/>
          </w:rPr>
        </w:r>
        <w:r w:rsidR="000C673F">
          <w:rPr>
            <w:webHidden/>
          </w:rPr>
          <w:fldChar w:fldCharType="separate"/>
        </w:r>
        <w:r w:rsidR="00BF180C">
          <w:rPr>
            <w:webHidden/>
          </w:rPr>
          <w:t>99</w:t>
        </w:r>
        <w:r w:rsidR="000C673F">
          <w:rPr>
            <w:webHidden/>
          </w:rPr>
          <w:fldChar w:fldCharType="end"/>
        </w:r>
      </w:hyperlink>
    </w:p>
    <w:p w14:paraId="166928E9" w14:textId="604232BC" w:rsidR="000C673F" w:rsidRDefault="005A5F64">
      <w:pPr>
        <w:pStyle w:val="TOC2"/>
        <w:rPr>
          <w:rFonts w:asciiTheme="minorHAnsi" w:eastAsiaTheme="minorEastAsia" w:hAnsiTheme="minorHAnsi" w:cstheme="minorBidi"/>
          <w:color w:val="auto"/>
          <w:szCs w:val="22"/>
        </w:rPr>
      </w:pPr>
      <w:hyperlink w:anchor="_Toc138680251" w:history="1">
        <w:r w:rsidR="000C673F" w:rsidRPr="00D76985">
          <w:rPr>
            <w:rStyle w:val="Hyperlink"/>
          </w:rPr>
          <w:t>Evaluation</w:t>
        </w:r>
        <w:r w:rsidR="000C673F">
          <w:rPr>
            <w:webHidden/>
          </w:rPr>
          <w:tab/>
        </w:r>
        <w:r w:rsidR="000C673F">
          <w:rPr>
            <w:webHidden/>
          </w:rPr>
          <w:fldChar w:fldCharType="begin"/>
        </w:r>
        <w:r w:rsidR="000C673F">
          <w:rPr>
            <w:webHidden/>
          </w:rPr>
          <w:instrText xml:space="preserve"> PAGEREF _Toc138680251 \h </w:instrText>
        </w:r>
        <w:r w:rsidR="000C673F">
          <w:rPr>
            <w:webHidden/>
          </w:rPr>
        </w:r>
        <w:r w:rsidR="000C673F">
          <w:rPr>
            <w:webHidden/>
          </w:rPr>
          <w:fldChar w:fldCharType="separate"/>
        </w:r>
        <w:r w:rsidR="00BF180C">
          <w:rPr>
            <w:webHidden/>
          </w:rPr>
          <w:t>99</w:t>
        </w:r>
        <w:r w:rsidR="000C673F">
          <w:rPr>
            <w:webHidden/>
          </w:rPr>
          <w:fldChar w:fldCharType="end"/>
        </w:r>
      </w:hyperlink>
    </w:p>
    <w:p w14:paraId="5B533687" w14:textId="53332431" w:rsidR="000C673F" w:rsidRDefault="005A5F64">
      <w:pPr>
        <w:pStyle w:val="TOC1"/>
        <w:rPr>
          <w:rFonts w:asciiTheme="minorHAnsi" w:eastAsiaTheme="minorEastAsia" w:hAnsiTheme="minorHAnsi" w:cstheme="minorBidi"/>
          <w:b w:val="0"/>
          <w:color w:val="auto"/>
        </w:rPr>
      </w:pPr>
      <w:hyperlink w:anchor="_Toc138680252" w:history="1">
        <w:r w:rsidR="000C673F" w:rsidRPr="00D76985">
          <w:rPr>
            <w:rStyle w:val="Hyperlink"/>
          </w:rPr>
          <w:t>Chapter 9: Government procurement policies</w:t>
        </w:r>
        <w:r w:rsidR="000C673F">
          <w:rPr>
            <w:webHidden/>
          </w:rPr>
          <w:tab/>
        </w:r>
        <w:r w:rsidR="000C673F">
          <w:rPr>
            <w:webHidden/>
          </w:rPr>
          <w:fldChar w:fldCharType="begin"/>
        </w:r>
        <w:r w:rsidR="000C673F">
          <w:rPr>
            <w:webHidden/>
          </w:rPr>
          <w:instrText xml:space="preserve"> PAGEREF _Toc138680252 \h </w:instrText>
        </w:r>
        <w:r w:rsidR="000C673F">
          <w:rPr>
            <w:webHidden/>
          </w:rPr>
        </w:r>
        <w:r w:rsidR="000C673F">
          <w:rPr>
            <w:webHidden/>
          </w:rPr>
          <w:fldChar w:fldCharType="separate"/>
        </w:r>
        <w:r w:rsidR="00BF180C">
          <w:rPr>
            <w:webHidden/>
          </w:rPr>
          <w:t>107</w:t>
        </w:r>
        <w:r w:rsidR="000C673F">
          <w:rPr>
            <w:webHidden/>
          </w:rPr>
          <w:fldChar w:fldCharType="end"/>
        </w:r>
      </w:hyperlink>
    </w:p>
    <w:p w14:paraId="225FC89D" w14:textId="64C3D07C" w:rsidR="000C673F" w:rsidRDefault="005A5F64">
      <w:pPr>
        <w:pStyle w:val="TOC2"/>
        <w:rPr>
          <w:rFonts w:asciiTheme="minorHAnsi" w:eastAsiaTheme="minorEastAsia" w:hAnsiTheme="minorHAnsi" w:cstheme="minorBidi"/>
          <w:color w:val="auto"/>
          <w:szCs w:val="22"/>
        </w:rPr>
      </w:pPr>
      <w:hyperlink w:anchor="_Toc138680253" w:history="1">
        <w:r w:rsidR="000C673F" w:rsidRPr="00D76985">
          <w:rPr>
            <w:rStyle w:val="Hyperlink"/>
          </w:rPr>
          <w:t>Description</w:t>
        </w:r>
        <w:r w:rsidR="000C673F">
          <w:rPr>
            <w:webHidden/>
          </w:rPr>
          <w:tab/>
        </w:r>
        <w:r w:rsidR="000C673F">
          <w:rPr>
            <w:webHidden/>
          </w:rPr>
          <w:fldChar w:fldCharType="begin"/>
        </w:r>
        <w:r w:rsidR="000C673F">
          <w:rPr>
            <w:webHidden/>
          </w:rPr>
          <w:instrText xml:space="preserve"> PAGEREF _Toc138680253 \h </w:instrText>
        </w:r>
        <w:r w:rsidR="000C673F">
          <w:rPr>
            <w:webHidden/>
          </w:rPr>
        </w:r>
        <w:r w:rsidR="000C673F">
          <w:rPr>
            <w:webHidden/>
          </w:rPr>
          <w:fldChar w:fldCharType="separate"/>
        </w:r>
        <w:r w:rsidR="00BF180C">
          <w:rPr>
            <w:webHidden/>
          </w:rPr>
          <w:t>107</w:t>
        </w:r>
        <w:r w:rsidR="000C673F">
          <w:rPr>
            <w:webHidden/>
          </w:rPr>
          <w:fldChar w:fldCharType="end"/>
        </w:r>
      </w:hyperlink>
    </w:p>
    <w:p w14:paraId="4F9FF445" w14:textId="01D3F2C2" w:rsidR="000C673F" w:rsidRDefault="005A5F64">
      <w:pPr>
        <w:pStyle w:val="TOC2"/>
        <w:rPr>
          <w:rFonts w:asciiTheme="minorHAnsi" w:eastAsiaTheme="minorEastAsia" w:hAnsiTheme="minorHAnsi" w:cstheme="minorBidi"/>
          <w:color w:val="auto"/>
          <w:szCs w:val="22"/>
        </w:rPr>
      </w:pPr>
      <w:hyperlink w:anchor="_Toc138680254" w:history="1">
        <w:r w:rsidR="000C673F" w:rsidRPr="00D76985">
          <w:rPr>
            <w:rStyle w:val="Hyperlink"/>
          </w:rPr>
          <w:t>Objective</w:t>
        </w:r>
        <w:r w:rsidR="000C673F">
          <w:rPr>
            <w:webHidden/>
          </w:rPr>
          <w:tab/>
        </w:r>
        <w:r w:rsidR="000C673F">
          <w:rPr>
            <w:webHidden/>
          </w:rPr>
          <w:fldChar w:fldCharType="begin"/>
        </w:r>
        <w:r w:rsidR="000C673F">
          <w:rPr>
            <w:webHidden/>
          </w:rPr>
          <w:instrText xml:space="preserve"> PAGEREF _Toc138680254 \h </w:instrText>
        </w:r>
        <w:r w:rsidR="000C673F">
          <w:rPr>
            <w:webHidden/>
          </w:rPr>
        </w:r>
        <w:r w:rsidR="000C673F">
          <w:rPr>
            <w:webHidden/>
          </w:rPr>
          <w:fldChar w:fldCharType="separate"/>
        </w:r>
        <w:r w:rsidR="00BF180C">
          <w:rPr>
            <w:webHidden/>
          </w:rPr>
          <w:t>108</w:t>
        </w:r>
        <w:r w:rsidR="000C673F">
          <w:rPr>
            <w:webHidden/>
          </w:rPr>
          <w:fldChar w:fldCharType="end"/>
        </w:r>
      </w:hyperlink>
    </w:p>
    <w:p w14:paraId="466ACE9D" w14:textId="2175CEEC" w:rsidR="000C673F" w:rsidRDefault="005A5F64">
      <w:pPr>
        <w:pStyle w:val="TOC2"/>
        <w:rPr>
          <w:rFonts w:asciiTheme="minorHAnsi" w:eastAsiaTheme="minorEastAsia" w:hAnsiTheme="minorHAnsi" w:cstheme="minorBidi"/>
          <w:color w:val="auto"/>
          <w:szCs w:val="22"/>
        </w:rPr>
      </w:pPr>
      <w:hyperlink w:anchor="_Toc138680255" w:history="1">
        <w:r w:rsidR="000C673F" w:rsidRPr="00D76985">
          <w:rPr>
            <w:rStyle w:val="Hyperlink"/>
          </w:rPr>
          <w:t>Evaluation</w:t>
        </w:r>
        <w:r w:rsidR="000C673F">
          <w:rPr>
            <w:webHidden/>
          </w:rPr>
          <w:tab/>
        </w:r>
        <w:r w:rsidR="000C673F">
          <w:rPr>
            <w:webHidden/>
          </w:rPr>
          <w:fldChar w:fldCharType="begin"/>
        </w:r>
        <w:r w:rsidR="000C673F">
          <w:rPr>
            <w:webHidden/>
          </w:rPr>
          <w:instrText xml:space="preserve"> PAGEREF _Toc138680255 \h </w:instrText>
        </w:r>
        <w:r w:rsidR="000C673F">
          <w:rPr>
            <w:webHidden/>
          </w:rPr>
        </w:r>
        <w:r w:rsidR="000C673F">
          <w:rPr>
            <w:webHidden/>
          </w:rPr>
          <w:fldChar w:fldCharType="separate"/>
        </w:r>
        <w:r w:rsidR="00BF180C">
          <w:rPr>
            <w:webHidden/>
          </w:rPr>
          <w:t>108</w:t>
        </w:r>
        <w:r w:rsidR="000C673F">
          <w:rPr>
            <w:webHidden/>
          </w:rPr>
          <w:fldChar w:fldCharType="end"/>
        </w:r>
      </w:hyperlink>
    </w:p>
    <w:p w14:paraId="0A8524D2" w14:textId="1393BB85" w:rsidR="000C673F" w:rsidRDefault="005A5F64">
      <w:pPr>
        <w:pStyle w:val="TOC1"/>
        <w:rPr>
          <w:rFonts w:asciiTheme="minorHAnsi" w:eastAsiaTheme="minorEastAsia" w:hAnsiTheme="minorHAnsi" w:cstheme="minorBidi"/>
          <w:b w:val="0"/>
          <w:color w:val="auto"/>
        </w:rPr>
      </w:pPr>
      <w:hyperlink w:anchor="_Toc138680256" w:history="1">
        <w:r w:rsidR="000C673F" w:rsidRPr="00D76985">
          <w:rPr>
            <w:rStyle w:val="Hyperlink"/>
          </w:rPr>
          <w:t>Appendix A: Background of the Payment Times Reporting Scheme</w:t>
        </w:r>
        <w:r w:rsidR="000C673F">
          <w:rPr>
            <w:webHidden/>
          </w:rPr>
          <w:tab/>
        </w:r>
        <w:r w:rsidR="000C673F">
          <w:rPr>
            <w:webHidden/>
          </w:rPr>
          <w:fldChar w:fldCharType="begin"/>
        </w:r>
        <w:r w:rsidR="000C673F">
          <w:rPr>
            <w:webHidden/>
          </w:rPr>
          <w:instrText xml:space="preserve"> PAGEREF _Toc138680256 \h </w:instrText>
        </w:r>
        <w:r w:rsidR="000C673F">
          <w:rPr>
            <w:webHidden/>
          </w:rPr>
        </w:r>
        <w:r w:rsidR="000C673F">
          <w:rPr>
            <w:webHidden/>
          </w:rPr>
          <w:fldChar w:fldCharType="separate"/>
        </w:r>
        <w:r w:rsidR="00BF180C">
          <w:rPr>
            <w:webHidden/>
          </w:rPr>
          <w:t>113</w:t>
        </w:r>
        <w:r w:rsidR="000C673F">
          <w:rPr>
            <w:webHidden/>
          </w:rPr>
          <w:fldChar w:fldCharType="end"/>
        </w:r>
      </w:hyperlink>
    </w:p>
    <w:p w14:paraId="3D2EA944" w14:textId="41FE78AB" w:rsidR="000C673F" w:rsidRDefault="005A5F64">
      <w:pPr>
        <w:pStyle w:val="TOC1"/>
        <w:rPr>
          <w:rFonts w:asciiTheme="minorHAnsi" w:eastAsiaTheme="minorEastAsia" w:hAnsiTheme="minorHAnsi" w:cstheme="minorBidi"/>
          <w:b w:val="0"/>
          <w:color w:val="auto"/>
        </w:rPr>
      </w:pPr>
      <w:hyperlink w:anchor="_Toc138680264" w:history="1">
        <w:r w:rsidR="000C673F" w:rsidRPr="00D76985">
          <w:rPr>
            <w:rStyle w:val="Hyperlink"/>
          </w:rPr>
          <w:t>Appendix B: Consultation process</w:t>
        </w:r>
        <w:r w:rsidR="000C673F">
          <w:rPr>
            <w:webHidden/>
          </w:rPr>
          <w:tab/>
        </w:r>
        <w:r w:rsidR="000C673F">
          <w:rPr>
            <w:webHidden/>
          </w:rPr>
          <w:fldChar w:fldCharType="begin"/>
        </w:r>
        <w:r w:rsidR="000C673F">
          <w:rPr>
            <w:webHidden/>
          </w:rPr>
          <w:instrText xml:space="preserve"> PAGEREF _Toc138680264 \h </w:instrText>
        </w:r>
        <w:r w:rsidR="000C673F">
          <w:rPr>
            <w:webHidden/>
          </w:rPr>
        </w:r>
        <w:r w:rsidR="000C673F">
          <w:rPr>
            <w:webHidden/>
          </w:rPr>
          <w:fldChar w:fldCharType="separate"/>
        </w:r>
        <w:r w:rsidR="00BF180C">
          <w:rPr>
            <w:webHidden/>
          </w:rPr>
          <w:t>119</w:t>
        </w:r>
        <w:r w:rsidR="000C673F">
          <w:rPr>
            <w:webHidden/>
          </w:rPr>
          <w:fldChar w:fldCharType="end"/>
        </w:r>
      </w:hyperlink>
    </w:p>
    <w:p w14:paraId="3796CBB8" w14:textId="677165EC" w:rsidR="000C673F" w:rsidRDefault="005A5F64">
      <w:pPr>
        <w:pStyle w:val="TOC1"/>
        <w:rPr>
          <w:rFonts w:asciiTheme="minorHAnsi" w:eastAsiaTheme="minorEastAsia" w:hAnsiTheme="minorHAnsi" w:cstheme="minorBidi"/>
          <w:b w:val="0"/>
          <w:color w:val="auto"/>
        </w:rPr>
      </w:pPr>
      <w:hyperlink w:anchor="_Toc138680267" w:history="1">
        <w:r w:rsidR="000C673F" w:rsidRPr="00D76985">
          <w:rPr>
            <w:rStyle w:val="Hyperlink"/>
          </w:rPr>
          <w:t>Appendix C: Approaches in comparable international jurisdictions</w:t>
        </w:r>
        <w:r w:rsidR="000C673F">
          <w:rPr>
            <w:webHidden/>
          </w:rPr>
          <w:tab/>
        </w:r>
        <w:r w:rsidR="000C673F">
          <w:rPr>
            <w:webHidden/>
          </w:rPr>
          <w:fldChar w:fldCharType="begin"/>
        </w:r>
        <w:r w:rsidR="000C673F">
          <w:rPr>
            <w:webHidden/>
          </w:rPr>
          <w:instrText xml:space="preserve"> PAGEREF _Toc138680267 \h </w:instrText>
        </w:r>
        <w:r w:rsidR="000C673F">
          <w:rPr>
            <w:webHidden/>
          </w:rPr>
        </w:r>
        <w:r w:rsidR="000C673F">
          <w:rPr>
            <w:webHidden/>
          </w:rPr>
          <w:fldChar w:fldCharType="separate"/>
        </w:r>
        <w:r w:rsidR="00BF180C">
          <w:rPr>
            <w:webHidden/>
          </w:rPr>
          <w:t>121</w:t>
        </w:r>
        <w:r w:rsidR="000C673F">
          <w:rPr>
            <w:webHidden/>
          </w:rPr>
          <w:fldChar w:fldCharType="end"/>
        </w:r>
      </w:hyperlink>
    </w:p>
    <w:p w14:paraId="50642C7A" w14:textId="71F95813" w:rsidR="000C673F" w:rsidRDefault="005A5F64">
      <w:pPr>
        <w:pStyle w:val="TOC1"/>
        <w:rPr>
          <w:rFonts w:asciiTheme="minorHAnsi" w:eastAsiaTheme="minorEastAsia" w:hAnsiTheme="minorHAnsi" w:cstheme="minorBidi"/>
          <w:b w:val="0"/>
          <w:color w:val="auto"/>
        </w:rPr>
      </w:pPr>
      <w:hyperlink w:anchor="_Toc138680272" w:history="1">
        <w:r w:rsidR="000C673F" w:rsidRPr="00D76985">
          <w:rPr>
            <w:rStyle w:val="Hyperlink"/>
          </w:rPr>
          <w:t>Appendix D: Glossary</w:t>
        </w:r>
        <w:r w:rsidR="000C673F">
          <w:rPr>
            <w:webHidden/>
          </w:rPr>
          <w:tab/>
        </w:r>
        <w:r w:rsidR="000C673F">
          <w:rPr>
            <w:webHidden/>
          </w:rPr>
          <w:fldChar w:fldCharType="begin"/>
        </w:r>
        <w:r w:rsidR="000C673F">
          <w:rPr>
            <w:webHidden/>
          </w:rPr>
          <w:instrText xml:space="preserve"> PAGEREF _Toc138680272 \h </w:instrText>
        </w:r>
        <w:r w:rsidR="000C673F">
          <w:rPr>
            <w:webHidden/>
          </w:rPr>
        </w:r>
        <w:r w:rsidR="000C673F">
          <w:rPr>
            <w:webHidden/>
          </w:rPr>
          <w:fldChar w:fldCharType="separate"/>
        </w:r>
        <w:r w:rsidR="00BF180C">
          <w:rPr>
            <w:webHidden/>
          </w:rPr>
          <w:t>127</w:t>
        </w:r>
        <w:r w:rsidR="000C673F">
          <w:rPr>
            <w:webHidden/>
          </w:rPr>
          <w:fldChar w:fldCharType="end"/>
        </w:r>
      </w:hyperlink>
    </w:p>
    <w:p w14:paraId="2E0B2461" w14:textId="0467EEE7" w:rsidR="000C673F" w:rsidRDefault="005A5F64">
      <w:pPr>
        <w:pStyle w:val="TOC1"/>
        <w:rPr>
          <w:rFonts w:asciiTheme="minorHAnsi" w:eastAsiaTheme="minorEastAsia" w:hAnsiTheme="minorHAnsi" w:cstheme="minorBidi"/>
          <w:b w:val="0"/>
          <w:color w:val="auto"/>
        </w:rPr>
      </w:pPr>
      <w:hyperlink w:anchor="_Toc138680273" w:history="1">
        <w:r w:rsidR="000C673F" w:rsidRPr="00D76985">
          <w:rPr>
            <w:rStyle w:val="Hyperlink"/>
          </w:rPr>
          <w:t>Appendix E: References</w:t>
        </w:r>
        <w:r w:rsidR="000C673F">
          <w:rPr>
            <w:webHidden/>
          </w:rPr>
          <w:tab/>
        </w:r>
        <w:r w:rsidR="000C673F">
          <w:rPr>
            <w:webHidden/>
          </w:rPr>
          <w:fldChar w:fldCharType="begin"/>
        </w:r>
        <w:r w:rsidR="000C673F">
          <w:rPr>
            <w:webHidden/>
          </w:rPr>
          <w:instrText xml:space="preserve"> PAGEREF _Toc138680273 \h </w:instrText>
        </w:r>
        <w:r w:rsidR="000C673F">
          <w:rPr>
            <w:webHidden/>
          </w:rPr>
        </w:r>
        <w:r w:rsidR="000C673F">
          <w:rPr>
            <w:webHidden/>
          </w:rPr>
          <w:fldChar w:fldCharType="separate"/>
        </w:r>
        <w:r w:rsidR="00BF180C">
          <w:rPr>
            <w:webHidden/>
          </w:rPr>
          <w:t>135</w:t>
        </w:r>
        <w:r w:rsidR="000C673F">
          <w:rPr>
            <w:webHidden/>
          </w:rPr>
          <w:fldChar w:fldCharType="end"/>
        </w:r>
      </w:hyperlink>
    </w:p>
    <w:p w14:paraId="18CE81F3" w14:textId="026642E3" w:rsidR="00EB5D47" w:rsidRPr="00D13AF5" w:rsidRDefault="000E6361" w:rsidP="00F30619">
      <w:pPr>
        <w:rPr>
          <w:b/>
        </w:rPr>
        <w:sectPr w:rsidR="00EB5D47" w:rsidRPr="00D13AF5" w:rsidSect="00E26690">
          <w:footerReference w:type="even" r:id="rId27"/>
          <w:footerReference w:type="first" r:id="rId28"/>
          <w:type w:val="oddPage"/>
          <w:pgSz w:w="11906" w:h="16838" w:code="9"/>
          <w:pgMar w:top="1843" w:right="1418" w:bottom="1418" w:left="1418" w:header="709" w:footer="709" w:gutter="0"/>
          <w:pgNumType w:fmt="lowerRoman"/>
          <w:cols w:space="708"/>
          <w:titlePg/>
          <w:docGrid w:linePitch="360"/>
        </w:sectPr>
      </w:pPr>
      <w:r>
        <w:fldChar w:fldCharType="end"/>
      </w:r>
    </w:p>
    <w:p w14:paraId="38785B73" w14:textId="599EC71E" w:rsidR="00432DBF" w:rsidRPr="00E15507" w:rsidRDefault="000141D1" w:rsidP="00D13AF5">
      <w:pPr>
        <w:pStyle w:val="Heading1"/>
      </w:pPr>
      <w:bookmarkStart w:id="4" w:name="_Toc137725887"/>
      <w:bookmarkStart w:id="5" w:name="_Toc138680201"/>
      <w:r w:rsidRPr="00E15507">
        <w:lastRenderedPageBreak/>
        <w:t>Letter of transmittal</w:t>
      </w:r>
      <w:bookmarkEnd w:id="4"/>
      <w:bookmarkEnd w:id="5"/>
    </w:p>
    <w:p w14:paraId="3AD47F85" w14:textId="77777777" w:rsidR="00E15507" w:rsidRDefault="00E15507" w:rsidP="00E15507">
      <w:pPr>
        <w:jc w:val="right"/>
      </w:pPr>
    </w:p>
    <w:p w14:paraId="5FA4DEB9" w14:textId="399E9DC1" w:rsidR="00E15507" w:rsidRDefault="00035B7B" w:rsidP="00E15507">
      <w:pPr>
        <w:jc w:val="right"/>
      </w:pPr>
      <w:r>
        <w:t>29</w:t>
      </w:r>
      <w:r w:rsidR="00D2764C" w:rsidRPr="00E50109">
        <w:t xml:space="preserve"> June</w:t>
      </w:r>
      <w:r w:rsidR="00D2764C">
        <w:t xml:space="preserve"> 2023</w:t>
      </w:r>
    </w:p>
    <w:p w14:paraId="7A8C8A79" w14:textId="025ED65A" w:rsidR="00D2764C" w:rsidRDefault="00D2764C" w:rsidP="006B5281">
      <w:pPr>
        <w:spacing w:before="0" w:after="0"/>
      </w:pPr>
      <w:r>
        <w:t>The Hon Julie Collins MP</w:t>
      </w:r>
    </w:p>
    <w:p w14:paraId="7CA941E8" w14:textId="77777777" w:rsidR="00D2764C" w:rsidRDefault="00D2764C" w:rsidP="006B5281">
      <w:pPr>
        <w:spacing w:before="0" w:after="0"/>
      </w:pPr>
      <w:r>
        <w:t>Minister for Small Business</w:t>
      </w:r>
    </w:p>
    <w:p w14:paraId="04526E86" w14:textId="77777777" w:rsidR="00D2764C" w:rsidRDefault="00D2764C" w:rsidP="006B5281">
      <w:pPr>
        <w:spacing w:before="0" w:after="0"/>
      </w:pPr>
      <w:r>
        <w:t>Parliament House</w:t>
      </w:r>
    </w:p>
    <w:p w14:paraId="6966CD4A" w14:textId="77777777" w:rsidR="00D2764C" w:rsidRDefault="00D2764C" w:rsidP="006B5281">
      <w:pPr>
        <w:spacing w:before="0" w:after="0"/>
      </w:pPr>
      <w:proofErr w:type="gramStart"/>
      <w:r>
        <w:t>CANBERRA  ACT</w:t>
      </w:r>
      <w:proofErr w:type="gramEnd"/>
      <w:r>
        <w:t xml:space="preserve">  2600</w:t>
      </w:r>
    </w:p>
    <w:p w14:paraId="27DE7C15" w14:textId="2BA56B09" w:rsidR="00D2764C" w:rsidRDefault="00D2764C" w:rsidP="00D2764C">
      <w:pPr>
        <w:spacing w:after="0"/>
      </w:pPr>
    </w:p>
    <w:p w14:paraId="3622CAF2" w14:textId="77777777" w:rsidR="00E15507" w:rsidRDefault="00E15507" w:rsidP="00D2764C">
      <w:pPr>
        <w:spacing w:after="0"/>
      </w:pPr>
    </w:p>
    <w:p w14:paraId="1D4AF032" w14:textId="218D7480" w:rsidR="00D2764C" w:rsidRDefault="00D2764C" w:rsidP="00D2764C">
      <w:r>
        <w:t>Dear Minister</w:t>
      </w:r>
    </w:p>
    <w:p w14:paraId="5EED7B57" w14:textId="77777777" w:rsidR="00D2764C" w:rsidRDefault="00D2764C" w:rsidP="00D2764C">
      <w:r>
        <w:t xml:space="preserve">I am pleased to present the report of the Statutory Review of the </w:t>
      </w:r>
      <w:r>
        <w:rPr>
          <w:i/>
          <w:iCs/>
        </w:rPr>
        <w:t xml:space="preserve">Payment Times Reporting Act 2020 </w:t>
      </w:r>
      <w:r>
        <w:t xml:space="preserve">(the Act). </w:t>
      </w:r>
    </w:p>
    <w:p w14:paraId="57A195E4" w14:textId="052F7DFA" w:rsidR="00D2764C" w:rsidRDefault="00D2764C" w:rsidP="00D2764C">
      <w:pPr>
        <w:rPr>
          <w:rFonts w:cs="Calibri Light"/>
        </w:rPr>
      </w:pPr>
      <w:r w:rsidRPr="009B4A3D">
        <w:rPr>
          <w:rFonts w:cs="Calibri Light"/>
        </w:rPr>
        <w:t xml:space="preserve">In accordance with the </w:t>
      </w:r>
      <w:r w:rsidR="00ED43DD" w:rsidRPr="009B4A3D">
        <w:rPr>
          <w:rFonts w:cs="Calibri Light"/>
        </w:rPr>
        <w:t>review’s</w:t>
      </w:r>
      <w:r w:rsidRPr="009B4A3D">
        <w:rPr>
          <w:rFonts w:cs="Calibri Light"/>
        </w:rPr>
        <w:t xml:space="preserve"> terms of reference</w:t>
      </w:r>
      <w:r w:rsidR="00ED43DD" w:rsidRPr="009B4A3D">
        <w:rPr>
          <w:rFonts w:cs="Calibri Light"/>
        </w:rPr>
        <w:t xml:space="preserve"> set out in the Act</w:t>
      </w:r>
      <w:r w:rsidRPr="009B4A3D">
        <w:rPr>
          <w:rFonts w:cs="Calibri Light"/>
        </w:rPr>
        <w:t>, I have assessed the</w:t>
      </w:r>
      <w:r w:rsidR="006E6FB1">
        <w:rPr>
          <w:rFonts w:cs="Calibri Light"/>
        </w:rPr>
        <w:t xml:space="preserve"> </w:t>
      </w:r>
      <w:r w:rsidRPr="009B4A3D">
        <w:rPr>
          <w:rFonts w:cs="Calibri Light"/>
        </w:rPr>
        <w:t>effectiveness of the Act</w:t>
      </w:r>
      <w:r w:rsidR="006A1A5D">
        <w:rPr>
          <w:rFonts w:cs="Calibri Light"/>
        </w:rPr>
        <w:t>,</w:t>
      </w:r>
      <w:r w:rsidRPr="009B4A3D">
        <w:rPr>
          <w:rFonts w:cs="Calibri Light"/>
        </w:rPr>
        <w:t xml:space="preserve"> and by extension the Payment Times Reporting Scheme (</w:t>
      </w:r>
      <w:r w:rsidR="00122F6E">
        <w:rPr>
          <w:rFonts w:cs="Calibri Light"/>
        </w:rPr>
        <w:t xml:space="preserve">the </w:t>
      </w:r>
      <w:r w:rsidRPr="009B4A3D">
        <w:rPr>
          <w:rFonts w:cs="Calibri Light"/>
        </w:rPr>
        <w:t>PTRS), against its objects. I have also examined policy options beyond the PTRS to improve the payment terms, times and practices of large business</w:t>
      </w:r>
      <w:r w:rsidR="00DD724C">
        <w:rPr>
          <w:rFonts w:cs="Calibri Light"/>
        </w:rPr>
        <w:t>es</w:t>
      </w:r>
      <w:r w:rsidRPr="009B4A3D">
        <w:rPr>
          <w:rFonts w:cs="Calibri Light"/>
        </w:rPr>
        <w:t xml:space="preserve"> in respect of their small</w:t>
      </w:r>
      <w:r w:rsidR="007E5296" w:rsidRPr="009B4A3D">
        <w:rPr>
          <w:rFonts w:cs="Calibri Light"/>
        </w:rPr>
        <w:noBreakHyphen/>
      </w:r>
      <w:r w:rsidRPr="009B4A3D">
        <w:rPr>
          <w:rFonts w:cs="Calibri Light"/>
        </w:rPr>
        <w:t xml:space="preserve">business suppliers, drawing on </w:t>
      </w:r>
      <w:r w:rsidR="002E6760" w:rsidRPr="009B4A3D">
        <w:rPr>
          <w:rFonts w:cs="Calibri Light"/>
        </w:rPr>
        <w:t xml:space="preserve">domestic and </w:t>
      </w:r>
      <w:r w:rsidRPr="009B4A3D">
        <w:rPr>
          <w:rFonts w:cs="Calibri Light"/>
        </w:rPr>
        <w:t>international experience.</w:t>
      </w:r>
    </w:p>
    <w:p w14:paraId="3012CCD9" w14:textId="23E70E64" w:rsidR="00AE4943" w:rsidRDefault="00DA318B" w:rsidP="00AE4943">
      <w:r w:rsidRPr="009B4A3D">
        <w:rPr>
          <w:rFonts w:cs="Calibri Light"/>
        </w:rPr>
        <w:t>A well</w:t>
      </w:r>
      <w:r w:rsidRPr="009B4A3D">
        <w:rPr>
          <w:rFonts w:cs="Calibri Light"/>
        </w:rPr>
        <w:noBreakHyphen/>
        <w:t xml:space="preserve">functioning </w:t>
      </w:r>
      <w:r w:rsidR="00C705D0">
        <w:rPr>
          <w:rFonts w:cs="Calibri Light"/>
        </w:rPr>
        <w:t>reporting</w:t>
      </w:r>
      <w:r w:rsidRPr="009B4A3D">
        <w:rPr>
          <w:rFonts w:cs="Calibri Light"/>
        </w:rPr>
        <w:t xml:space="preserve"> scheme that </w:t>
      </w:r>
      <w:r w:rsidR="00984D9D">
        <w:rPr>
          <w:rFonts w:cs="Calibri Light"/>
        </w:rPr>
        <w:t>reveals</w:t>
      </w:r>
      <w:r w:rsidRPr="009B4A3D">
        <w:rPr>
          <w:rFonts w:cs="Calibri Light"/>
        </w:rPr>
        <w:t xml:space="preserve"> the payment </w:t>
      </w:r>
      <w:r>
        <w:rPr>
          <w:rFonts w:cs="Calibri Light"/>
        </w:rPr>
        <w:t>performance</w:t>
      </w:r>
      <w:r w:rsidRPr="009B4A3D">
        <w:rPr>
          <w:rFonts w:cs="Calibri Light"/>
        </w:rPr>
        <w:t xml:space="preserve"> of large businesses has </w:t>
      </w:r>
      <w:r w:rsidR="001F28AC">
        <w:rPr>
          <w:rFonts w:cs="Calibri Light"/>
        </w:rPr>
        <w:t xml:space="preserve">obvious </w:t>
      </w:r>
      <w:r w:rsidRPr="009B4A3D">
        <w:rPr>
          <w:rFonts w:cs="Calibri Light"/>
        </w:rPr>
        <w:t xml:space="preserve">merit. It </w:t>
      </w:r>
      <w:r w:rsidR="00B26C7F">
        <w:rPr>
          <w:rFonts w:cs="Calibri Light"/>
        </w:rPr>
        <w:t>would</w:t>
      </w:r>
      <w:r w:rsidR="001C58C5">
        <w:rPr>
          <w:rFonts w:cs="Calibri Light"/>
        </w:rPr>
        <w:t xml:space="preserve"> increase</w:t>
      </w:r>
      <w:r w:rsidRPr="009B4A3D">
        <w:rPr>
          <w:rFonts w:cs="Calibri Light"/>
        </w:rPr>
        <w:t xml:space="preserve"> </w:t>
      </w:r>
      <w:r w:rsidR="00F515A8">
        <w:rPr>
          <w:rFonts w:cs="Calibri Light"/>
        </w:rPr>
        <w:t>government and</w:t>
      </w:r>
      <w:r w:rsidRPr="009B4A3D">
        <w:rPr>
          <w:rFonts w:cs="Calibri Light"/>
        </w:rPr>
        <w:t xml:space="preserve"> community awareness of </w:t>
      </w:r>
      <w:r w:rsidR="00C1068C">
        <w:rPr>
          <w:rFonts w:cs="Calibri Light"/>
        </w:rPr>
        <w:t>the payment performance of large businesses</w:t>
      </w:r>
      <w:r w:rsidR="00F515A8">
        <w:rPr>
          <w:rFonts w:cs="Calibri Light"/>
        </w:rPr>
        <w:t>.</w:t>
      </w:r>
      <w:r w:rsidR="00AA6774">
        <w:rPr>
          <w:rFonts w:cs="Calibri Light"/>
        </w:rPr>
        <w:t xml:space="preserve"> </w:t>
      </w:r>
      <w:r w:rsidR="00AE4943">
        <w:t xml:space="preserve">However, the </w:t>
      </w:r>
      <w:r w:rsidR="007351C9">
        <w:t xml:space="preserve">existing </w:t>
      </w:r>
      <w:r w:rsidR="00AE4943">
        <w:t xml:space="preserve">PTRS is not a well-functioning </w:t>
      </w:r>
      <w:r w:rsidR="00AA1528">
        <w:t>reporting</w:t>
      </w:r>
      <w:r w:rsidR="00AE4943">
        <w:t xml:space="preserve"> scheme. </w:t>
      </w:r>
    </w:p>
    <w:p w14:paraId="528D385C" w14:textId="69B90FFF" w:rsidR="00EC7E00" w:rsidRDefault="00D2764C" w:rsidP="00D2764C">
      <w:r w:rsidRPr="004443A2" w:rsidDel="00F1733E">
        <w:t>I find that one of the objects of the Act</w:t>
      </w:r>
      <w:r w:rsidRPr="004443A2">
        <w:t xml:space="preserve"> – to make payment times information publicly available </w:t>
      </w:r>
      <w:proofErr w:type="gramStart"/>
      <w:r w:rsidRPr="004443A2">
        <w:t>in order to</w:t>
      </w:r>
      <w:proofErr w:type="gramEnd"/>
      <w:r w:rsidRPr="004443A2">
        <w:t xml:space="preserve"> “enable</w:t>
      </w:r>
      <w:r w:rsidR="00121BB3">
        <w:t xml:space="preserve"> </w:t>
      </w:r>
      <w:r w:rsidRPr="004443A2">
        <w:t>small businesses to make more informed decisions about potential customers” – has not been met and is fundamentally unrealistic</w:t>
      </w:r>
      <w:r w:rsidR="007E65A3">
        <w:t xml:space="preserve">. </w:t>
      </w:r>
    </w:p>
    <w:p w14:paraId="6D002B22" w14:textId="2158464A" w:rsidR="00D2764C" w:rsidRPr="004443A2" w:rsidRDefault="007E65A3" w:rsidP="00D2764C">
      <w:r>
        <w:t xml:space="preserve">I have </w:t>
      </w:r>
      <w:r w:rsidR="00A75AF9">
        <w:t>made this finding</w:t>
      </w:r>
      <w:r w:rsidR="00D2764C" w:rsidRPr="004443A2">
        <w:t xml:space="preserve"> for </w:t>
      </w:r>
      <w:r w:rsidR="002C0DB6">
        <w:t>2</w:t>
      </w:r>
      <w:r w:rsidR="00D2764C" w:rsidRPr="004443A2">
        <w:t xml:space="preserve"> main reasons. </w:t>
      </w:r>
    </w:p>
    <w:p w14:paraId="3A83B95A" w14:textId="1B60965C" w:rsidR="00D2764C" w:rsidRPr="004443A2" w:rsidRDefault="00A75AF9" w:rsidP="00D2764C">
      <w:r>
        <w:t>First, a</w:t>
      </w:r>
      <w:r w:rsidR="00D2764C" w:rsidRPr="004443A2">
        <w:t>wareness of the PTRS by small business</w:t>
      </w:r>
      <w:r w:rsidR="005A2A7A">
        <w:t>es</w:t>
      </w:r>
      <w:r w:rsidR="00D2764C" w:rsidRPr="004443A2">
        <w:t xml:space="preserve"> is extremely low. Based on usage data</w:t>
      </w:r>
      <w:r>
        <w:t xml:space="preserve"> since the </w:t>
      </w:r>
      <w:r w:rsidR="000A36F6">
        <w:t xml:space="preserve">inception of the </w:t>
      </w:r>
      <w:r>
        <w:t>PTRS</w:t>
      </w:r>
      <w:r w:rsidR="00D2764C" w:rsidRPr="004443A2">
        <w:t xml:space="preserve">, even if a different small business </w:t>
      </w:r>
      <w:r w:rsidR="00D45FF8">
        <w:t xml:space="preserve">had </w:t>
      </w:r>
      <w:r w:rsidR="00D2764C" w:rsidRPr="004443A2">
        <w:t xml:space="preserve">accessed the register or </w:t>
      </w:r>
      <w:r w:rsidR="006A77A1">
        <w:t xml:space="preserve">its accompanying </w:t>
      </w:r>
      <w:r w:rsidR="00D2764C" w:rsidRPr="004443A2">
        <w:t xml:space="preserve">dashboard each time, this would account for less than </w:t>
      </w:r>
      <w:r w:rsidR="003321AD">
        <w:t>1</w:t>
      </w:r>
      <w:r w:rsidR="003321AD" w:rsidRPr="004443A2">
        <w:t> </w:t>
      </w:r>
      <w:r w:rsidR="00D2764C" w:rsidRPr="004443A2">
        <w:t>per cent of Australia’s 2.5</w:t>
      </w:r>
      <w:r w:rsidR="00083D72">
        <w:t> </w:t>
      </w:r>
      <w:r w:rsidR="00D2764C" w:rsidRPr="004443A2">
        <w:t xml:space="preserve">million small businesses. </w:t>
      </w:r>
    </w:p>
    <w:p w14:paraId="6A6A913A" w14:textId="7894E6AB" w:rsidR="00D2764C" w:rsidRDefault="00F4141F" w:rsidP="00D2764C">
      <w:r>
        <w:t>Second, and more fundamentally</w:t>
      </w:r>
      <w:r w:rsidR="00D2764C" w:rsidRPr="004443A2">
        <w:t>, the object is based on the flawed assumption that small businesses are in a position of market strength to pick and choose among prospective large</w:t>
      </w:r>
      <w:r w:rsidR="007E5296">
        <w:noBreakHyphen/>
      </w:r>
      <w:r w:rsidR="00D2764C" w:rsidRPr="004443A2">
        <w:t xml:space="preserve">business customers. </w:t>
      </w:r>
      <w:r w:rsidR="00D2764C">
        <w:t>The object</w:t>
      </w:r>
      <w:r w:rsidR="00D2764C" w:rsidRPr="004443A2">
        <w:t xml:space="preserve"> fails to recognise the </w:t>
      </w:r>
      <w:r w:rsidR="006534D5">
        <w:t xml:space="preserve">inherent </w:t>
      </w:r>
      <w:r w:rsidR="00D2764C" w:rsidRPr="004443A2">
        <w:t>power imbalance between large and small businesses.</w:t>
      </w:r>
      <w:r w:rsidR="00D2764C">
        <w:t xml:space="preserve"> </w:t>
      </w:r>
    </w:p>
    <w:p w14:paraId="4444BF13" w14:textId="6A5115E6" w:rsidR="00BA52C4" w:rsidRPr="00BA52C4" w:rsidRDefault="00D2764C" w:rsidP="000B4ED8">
      <w:r w:rsidRPr="004F7E95">
        <w:t>I recommend amending th</w:t>
      </w:r>
      <w:r w:rsidR="00F425D4">
        <w:t>is</w:t>
      </w:r>
      <w:r w:rsidRPr="004F7E95">
        <w:t xml:space="preserve"> object to clarify that the purpose of the reported information should</w:t>
      </w:r>
      <w:r w:rsidR="006372C6">
        <w:t>,</w:t>
      </w:r>
      <w:r w:rsidRPr="004F7E95">
        <w:t xml:space="preserve"> instead</w:t>
      </w:r>
      <w:r w:rsidR="006372C6">
        <w:t>,</w:t>
      </w:r>
      <w:r w:rsidRPr="004F7E95">
        <w:t xml:space="preserve"> be to </w:t>
      </w:r>
      <w:r w:rsidR="00A500F1" w:rsidDel="00A500F1">
        <w:t>put reputational pressure on large businesses to improve their payment</w:t>
      </w:r>
      <w:r w:rsidR="00FB4537">
        <w:t xml:space="preserve"> </w:t>
      </w:r>
      <w:r w:rsidR="00A500F1" w:rsidDel="00A500F1">
        <w:t>terms</w:t>
      </w:r>
      <w:r w:rsidR="00624E51">
        <w:t>, times</w:t>
      </w:r>
      <w:r w:rsidR="00A500F1" w:rsidDel="00A500F1">
        <w:t xml:space="preserve"> and practices</w:t>
      </w:r>
      <w:r w:rsidR="00A500F1">
        <w:t xml:space="preserve">. </w:t>
      </w:r>
    </w:p>
    <w:p w14:paraId="119EB022" w14:textId="79A47DD6" w:rsidR="00D2764C" w:rsidRDefault="00D2764C" w:rsidP="00D2764C">
      <w:r>
        <w:t xml:space="preserve">Another object of the Act is to make payment times information publicly available </w:t>
      </w:r>
      <w:proofErr w:type="gramStart"/>
      <w:r>
        <w:t>in order to</w:t>
      </w:r>
      <w:proofErr w:type="gramEnd"/>
      <w:r>
        <w:t xml:space="preserve"> “create incentives for reporting entities to improve their payment terms and practices”</w:t>
      </w:r>
      <w:r w:rsidR="00CB3FF2">
        <w:t>.</w:t>
      </w:r>
      <w:r>
        <w:t xml:space="preserve"> I conclude that this object, though worthy, </w:t>
      </w:r>
      <w:r w:rsidR="006479EA">
        <w:t xml:space="preserve">also </w:t>
      </w:r>
      <w:r>
        <w:t xml:space="preserve">has not been met. </w:t>
      </w:r>
    </w:p>
    <w:p w14:paraId="0FD7CCB0" w14:textId="5F6DEF74" w:rsidR="00D2764C" w:rsidRPr="006B5F24" w:rsidRDefault="00D2764C" w:rsidP="00D2764C">
      <w:r>
        <w:t xml:space="preserve">Notwithstanding that the Act and the PTRS have been in operation through highly disrupted </w:t>
      </w:r>
      <w:r w:rsidRPr="006B5F24">
        <w:t>economic times brought on by the COVID</w:t>
      </w:r>
      <w:r w:rsidR="007E5296">
        <w:noBreakHyphen/>
      </w:r>
      <w:r w:rsidRPr="006B5F24">
        <w:t>19 pandemic, and for only 4 six</w:t>
      </w:r>
      <w:r w:rsidR="007E5296">
        <w:noBreakHyphen/>
      </w:r>
      <w:r w:rsidRPr="006B5F24">
        <w:t xml:space="preserve">monthly reporting periods, there is no </w:t>
      </w:r>
      <w:r w:rsidRPr="006B5F24">
        <w:lastRenderedPageBreak/>
        <w:t xml:space="preserve">empirical evidence of a </w:t>
      </w:r>
      <w:r w:rsidR="00542240">
        <w:t>significant</w:t>
      </w:r>
      <w:r w:rsidR="00542240" w:rsidRPr="006B5F24">
        <w:t xml:space="preserve"> </w:t>
      </w:r>
      <w:r w:rsidRPr="006B5F24">
        <w:t xml:space="preserve">improvement in the payment terms and times of large businesses in </w:t>
      </w:r>
      <w:r w:rsidR="00095C09">
        <w:t>respect of</w:t>
      </w:r>
      <w:r w:rsidRPr="006B5F24">
        <w:t xml:space="preserve"> their small</w:t>
      </w:r>
      <w:r w:rsidR="007E5296">
        <w:noBreakHyphen/>
      </w:r>
      <w:r w:rsidRPr="006B5F24">
        <w:t xml:space="preserve">business suppliers. </w:t>
      </w:r>
    </w:p>
    <w:p w14:paraId="115607F0" w14:textId="4B5B632C" w:rsidR="005833B2" w:rsidRDefault="00D2764C" w:rsidP="00D2764C">
      <w:r w:rsidRPr="006B5F24">
        <w:t>Specifically, since the commencement of the Act, there has been only a small increase in the proportion of small</w:t>
      </w:r>
      <w:r w:rsidR="007E5296">
        <w:noBreakHyphen/>
      </w:r>
      <w:r w:rsidRPr="006B5F24">
        <w:t>business invoices paid within 30</w:t>
      </w:r>
      <w:r w:rsidR="0008305C">
        <w:t> </w:t>
      </w:r>
      <w:r w:rsidRPr="006B5F24">
        <w:t>days. The most recent reporting cycle indicates that around one</w:t>
      </w:r>
      <w:r w:rsidR="007E5296">
        <w:noBreakHyphen/>
      </w:r>
      <w:r w:rsidRPr="006B5F24">
        <w:t>third of invoices are still paid in more than 30 days and the proportion of invoices paid beyond 60</w:t>
      </w:r>
      <w:r w:rsidR="005A06C7">
        <w:t> </w:t>
      </w:r>
      <w:r w:rsidRPr="006B5F24">
        <w:t xml:space="preserve">days has shown </w:t>
      </w:r>
      <w:r w:rsidR="007E25D3">
        <w:t>little</w:t>
      </w:r>
      <w:r w:rsidR="007707A8">
        <w:t xml:space="preserve"> </w:t>
      </w:r>
      <w:r w:rsidRPr="006B5F24">
        <w:t>improvement.</w:t>
      </w:r>
      <w:r w:rsidR="005833B2" w:rsidRPr="006B5F24" w:rsidDel="005833B2">
        <w:t xml:space="preserve"> </w:t>
      </w:r>
    </w:p>
    <w:p w14:paraId="3EF19BBA" w14:textId="32AA5587" w:rsidR="00D2764C" w:rsidRPr="00092AD5" w:rsidRDefault="00D2764C" w:rsidP="00D2764C">
      <w:r>
        <w:t xml:space="preserve">Of course, this does not suggest that there have been no instances of large businesses improving their payment </w:t>
      </w:r>
      <w:r w:rsidR="00AC1CCF">
        <w:t>performance in respect of</w:t>
      </w:r>
      <w:r>
        <w:t xml:space="preserve"> their small</w:t>
      </w:r>
      <w:r w:rsidR="007E5296">
        <w:noBreakHyphen/>
      </w:r>
      <w:r>
        <w:t xml:space="preserve">business suppliers. But the data indicate that the actions of those relatively few large businesses have not </w:t>
      </w:r>
      <w:r w:rsidRPr="006B5F24">
        <w:t xml:space="preserve">shifted the dial for the </w:t>
      </w:r>
      <w:proofErr w:type="gramStart"/>
      <w:r w:rsidRPr="006B5F24">
        <w:t>payments</w:t>
      </w:r>
      <w:proofErr w:type="gramEnd"/>
      <w:r w:rsidRPr="006B5F24">
        <w:t xml:space="preserve"> relationship between </w:t>
      </w:r>
      <w:r w:rsidR="00963A41">
        <w:t xml:space="preserve">Australian </w:t>
      </w:r>
      <w:r w:rsidRPr="006B5F24">
        <w:t>large and small businesses as a whole.</w:t>
      </w:r>
      <w:r w:rsidRPr="006B5F24" w:rsidDel="000908EE">
        <w:t xml:space="preserve"> </w:t>
      </w:r>
      <w:r w:rsidRPr="006B5F24">
        <w:t>Large businesses that do not pay their small</w:t>
      </w:r>
      <w:r w:rsidR="007E5296">
        <w:noBreakHyphen/>
      </w:r>
      <w:r w:rsidRPr="006B5F24">
        <w:t>business suppliers quickly are using their market power to obtain a cashflow advantage over small</w:t>
      </w:r>
      <w:r w:rsidR="007E5296">
        <w:noBreakHyphen/>
      </w:r>
      <w:r w:rsidRPr="006B5F24">
        <w:t xml:space="preserve">business suppliers, regarding them as a cheap source of finance. </w:t>
      </w:r>
    </w:p>
    <w:p w14:paraId="55F0045D" w14:textId="4C014114" w:rsidR="00D2764C" w:rsidRDefault="00D2764C" w:rsidP="00D2764C">
      <w:r w:rsidRPr="00525AB3">
        <w:t>I have determined that the PTRS has the potential to</w:t>
      </w:r>
      <w:r w:rsidRPr="00525AB3" w:rsidDel="00EB23FF">
        <w:t xml:space="preserve"> be </w:t>
      </w:r>
      <w:r w:rsidRPr="00525AB3">
        <w:t>a useful tool to support improvements in payment outcomes for small businesses. But</w:t>
      </w:r>
      <w:r w:rsidR="006B41BB">
        <w:t>,</w:t>
      </w:r>
      <w:r w:rsidRPr="00525AB3">
        <w:t xml:space="preserve"> in practice, despite the </w:t>
      </w:r>
      <w:r w:rsidR="00791F87" w:rsidRPr="00525AB3">
        <w:t xml:space="preserve">diligence </w:t>
      </w:r>
      <w:r w:rsidR="00791F87">
        <w:t xml:space="preserve">of the </w:t>
      </w:r>
      <w:r w:rsidR="00EA0933" w:rsidRPr="00525AB3">
        <w:t xml:space="preserve">Payment Times Reporting </w:t>
      </w:r>
      <w:r w:rsidRPr="00525AB3">
        <w:t>Regulator,</w:t>
      </w:r>
      <w:r w:rsidRPr="00525AB3" w:rsidDel="00E82755">
        <w:t xml:space="preserve"> </w:t>
      </w:r>
      <w:r w:rsidRPr="00525AB3">
        <w:t>the unwieldy legislation setting out the data</w:t>
      </w:r>
      <w:r w:rsidR="007E5296" w:rsidRPr="00525AB3">
        <w:noBreakHyphen/>
      </w:r>
      <w:r w:rsidRPr="00525AB3">
        <w:t>collection requirements and procedures has made the information gathered almost useless. I therefore recommend a comprehensive overhaul of the operation of the Act and the administration of the PTRS.</w:t>
      </w:r>
      <w:r>
        <w:t xml:space="preserve"> </w:t>
      </w:r>
    </w:p>
    <w:p w14:paraId="34940F8D" w14:textId="58FC54DD" w:rsidR="00C85432" w:rsidRDefault="007B3B4B" w:rsidP="00D2764C">
      <w:r>
        <w:t>My recommended streamlining of the data required under the PTRS would make it more user</w:t>
      </w:r>
      <w:r>
        <w:noBreakHyphen/>
        <w:t xml:space="preserve">friendly while reducing the </w:t>
      </w:r>
      <w:r w:rsidR="00C85432">
        <w:t xml:space="preserve">administrative </w:t>
      </w:r>
      <w:r>
        <w:t xml:space="preserve">burden on large businesses and the Regulator. </w:t>
      </w:r>
    </w:p>
    <w:p w14:paraId="19DAD187" w14:textId="2A38F8AF" w:rsidR="007B3B4B" w:rsidRDefault="007B3B4B" w:rsidP="00D2764C">
      <w:r>
        <w:t>Using this streamlined data, I recommend that an explicit responsibility to name and shame poor payers and praise fast payers</w:t>
      </w:r>
      <w:r w:rsidRPr="0048785E">
        <w:t xml:space="preserve"> </w:t>
      </w:r>
      <w:r>
        <w:t>publicly be given to a government or non</w:t>
      </w:r>
      <w:r>
        <w:noBreakHyphen/>
        <w:t>government entity.</w:t>
      </w:r>
      <w:r w:rsidRPr="00675BC7">
        <w:t xml:space="preserve"> </w:t>
      </w:r>
    </w:p>
    <w:p w14:paraId="2BA52CDA" w14:textId="4390D4A6" w:rsidR="00F41CC9" w:rsidRPr="00270C54" w:rsidRDefault="00F41CC9" w:rsidP="00F41CC9">
      <w:r w:rsidRPr="009E5984">
        <w:t xml:space="preserve">I also recommend the Regulator be relocated to an established regulator </w:t>
      </w:r>
      <w:r w:rsidR="001C1E3C">
        <w:t xml:space="preserve">of business activity </w:t>
      </w:r>
      <w:r w:rsidR="00C54546" w:rsidRPr="009E5984">
        <w:t xml:space="preserve">with a strong </w:t>
      </w:r>
      <w:r w:rsidR="00DE72AE" w:rsidRPr="009E5984">
        <w:t>reputation for enforcement</w:t>
      </w:r>
      <w:r w:rsidRPr="009E5984">
        <w:t xml:space="preserve"> </w:t>
      </w:r>
      <w:proofErr w:type="gramStart"/>
      <w:r w:rsidRPr="009E5984">
        <w:t>in order to</w:t>
      </w:r>
      <w:proofErr w:type="gramEnd"/>
      <w:r w:rsidRPr="009E5984">
        <w:t xml:space="preserve"> motivate high rates of compliance with the PTRS and further demonstrate the strength of the Government’s commitment to improve payment times for small businesses.</w:t>
      </w:r>
    </w:p>
    <w:p w14:paraId="09180B04" w14:textId="27187CDA" w:rsidR="00624C94" w:rsidRDefault="00624C94" w:rsidP="00624C94">
      <w:r>
        <w:t xml:space="preserve">An overhauled Act and </w:t>
      </w:r>
      <w:r w:rsidR="007B3BC1">
        <w:t>reporting</w:t>
      </w:r>
      <w:r>
        <w:t xml:space="preserve"> scheme, coupled with </w:t>
      </w:r>
      <w:r w:rsidR="00734B69">
        <w:t xml:space="preserve">a </w:t>
      </w:r>
      <w:r>
        <w:t>worst and best payers</w:t>
      </w:r>
      <w:r w:rsidR="00F11C2D">
        <w:t xml:space="preserve"> </w:t>
      </w:r>
      <w:r w:rsidR="00124376">
        <w:t>list</w:t>
      </w:r>
      <w:r>
        <w:t xml:space="preserve"> using the PTRS data, could be expected to lead to improved payment </w:t>
      </w:r>
      <w:r w:rsidR="009454BA">
        <w:t>performance</w:t>
      </w:r>
      <w:r>
        <w:t xml:space="preserve"> of large businesses in respect of their small</w:t>
      </w:r>
      <w:r>
        <w:noBreakHyphen/>
        <w:t>business suppliers.</w:t>
      </w:r>
    </w:p>
    <w:p w14:paraId="1062DD5E" w14:textId="4986AC33" w:rsidR="00D2764C" w:rsidRPr="008528A4" w:rsidRDefault="00504EA9" w:rsidP="00D2764C">
      <w:r>
        <w:t>In further support</w:t>
      </w:r>
      <w:r w:rsidR="00B04588">
        <w:t xml:space="preserve"> of</w:t>
      </w:r>
      <w:r>
        <w:t xml:space="preserve"> small businesses</w:t>
      </w:r>
      <w:r w:rsidR="00013B3F">
        <w:t xml:space="preserve">, </w:t>
      </w:r>
      <w:r w:rsidR="00D2764C" w:rsidDel="00895DF3">
        <w:t xml:space="preserve">I </w:t>
      </w:r>
      <w:proofErr w:type="gramStart"/>
      <w:r w:rsidR="00D2764C" w:rsidDel="00895DF3">
        <w:t>recommend</w:t>
      </w:r>
      <w:r w:rsidR="00D2764C">
        <w:t>:</w:t>
      </w:r>
      <w:proofErr w:type="gramEnd"/>
      <w:r w:rsidR="00D2764C">
        <w:t xml:space="preserve"> better protecting the rights of small businesses regarding unfair trading practices and unfair contract terms; f</w:t>
      </w:r>
      <w:r w:rsidR="00D2764C" w:rsidRPr="00E7437A">
        <w:t>acilitat</w:t>
      </w:r>
      <w:r w:rsidR="00D2764C">
        <w:t>ing</w:t>
      </w:r>
      <w:r w:rsidR="00D2764C" w:rsidRPr="00E7437A">
        <w:t xml:space="preserve"> </w:t>
      </w:r>
      <w:r w:rsidR="00D2764C">
        <w:t xml:space="preserve">the </w:t>
      </w:r>
      <w:r w:rsidR="00D2764C" w:rsidRPr="00E7437A">
        <w:t xml:space="preserve">inclusion of a small business voice in the </w:t>
      </w:r>
      <w:r w:rsidR="00E0672D">
        <w:t xml:space="preserve">Government’s </w:t>
      </w:r>
      <w:r w:rsidR="009D0188">
        <w:t>Designated Complaints function</w:t>
      </w:r>
      <w:r w:rsidR="00D2764C">
        <w:t>;</w:t>
      </w:r>
      <w:r w:rsidR="00D2764C" w:rsidRPr="00E7437A">
        <w:t xml:space="preserve"> </w:t>
      </w:r>
      <w:r w:rsidR="00D2764C">
        <w:t xml:space="preserve">increasing the adoption of </w:t>
      </w:r>
      <w:proofErr w:type="spellStart"/>
      <w:r w:rsidR="00D2764C">
        <w:t>eInvoicing</w:t>
      </w:r>
      <w:proofErr w:type="spellEnd"/>
      <w:r w:rsidR="00D2764C">
        <w:t xml:space="preserve">; </w:t>
      </w:r>
      <w:r w:rsidR="00D2764C" w:rsidRPr="008528A4">
        <w:t xml:space="preserve">elevating the importance of prompt payment </w:t>
      </w:r>
      <w:r w:rsidR="0062545A">
        <w:t>of suppliers</w:t>
      </w:r>
      <w:r w:rsidR="00CF7FBD">
        <w:t xml:space="preserve"> </w:t>
      </w:r>
      <w:r w:rsidR="00D2764C" w:rsidRPr="008528A4">
        <w:t>in Commonwealth procurement practices</w:t>
      </w:r>
      <w:r w:rsidR="00AB1A0C">
        <w:t xml:space="preserve">; </w:t>
      </w:r>
      <w:r w:rsidR="00C6265E">
        <w:t xml:space="preserve">and reviewing the operation of the Act again in </w:t>
      </w:r>
      <w:r w:rsidR="00683091">
        <w:t>a few years’ time</w:t>
      </w:r>
      <w:r w:rsidR="00D2764C" w:rsidRPr="008528A4">
        <w:t xml:space="preserve">. </w:t>
      </w:r>
    </w:p>
    <w:p w14:paraId="3BD32728" w14:textId="779F575D" w:rsidR="00D2764C" w:rsidRPr="008528A4" w:rsidRDefault="00E25D2A" w:rsidP="00D2764C">
      <w:r>
        <w:t>In total</w:t>
      </w:r>
      <w:r w:rsidR="00D2764C" w:rsidRPr="008528A4">
        <w:t xml:space="preserve">, I am recommending </w:t>
      </w:r>
      <w:r w:rsidR="00D2764C" w:rsidRPr="008528A4" w:rsidDel="00895DF3">
        <w:t>1</w:t>
      </w:r>
      <w:r w:rsidR="00D2764C" w:rsidRPr="008528A4">
        <w:t>3</w:t>
      </w:r>
      <w:r w:rsidR="002D4B5D">
        <w:t> </w:t>
      </w:r>
      <w:r w:rsidR="00D2764C" w:rsidRPr="008528A4" w:rsidDel="00895DF3">
        <w:t>reforms</w:t>
      </w:r>
      <w:r w:rsidR="00D2764C" w:rsidRPr="008528A4">
        <w:t xml:space="preserve"> to deliver </w:t>
      </w:r>
      <w:r w:rsidR="00AF40A0">
        <w:t>better</w:t>
      </w:r>
      <w:r w:rsidR="00D2764C" w:rsidRPr="008528A4">
        <w:t xml:space="preserve"> payment outcomes </w:t>
      </w:r>
      <w:r w:rsidR="00AF40A0">
        <w:t>for</w:t>
      </w:r>
      <w:r w:rsidR="00AF40A0" w:rsidRPr="008528A4">
        <w:t xml:space="preserve"> </w:t>
      </w:r>
      <w:r w:rsidR="00D2764C" w:rsidRPr="008528A4">
        <w:t>small businesses</w:t>
      </w:r>
      <w:r w:rsidR="009B7B21">
        <w:t xml:space="preserve"> which</w:t>
      </w:r>
      <w:r w:rsidR="00F41AB2">
        <w:t xml:space="preserve">, if implemented, would be </w:t>
      </w:r>
      <w:r w:rsidR="009B7B21">
        <w:t>good for small businesses</w:t>
      </w:r>
      <w:r w:rsidR="00D2764C" w:rsidRPr="008528A4">
        <w:t xml:space="preserve"> and </w:t>
      </w:r>
      <w:r w:rsidR="009B7B21">
        <w:t>good for the economy</w:t>
      </w:r>
      <w:r w:rsidR="00D2764C" w:rsidRPr="008528A4">
        <w:t xml:space="preserve">. </w:t>
      </w:r>
      <w:r w:rsidR="00FF68E7">
        <w:t>A further recommendation – not to mandate maximum payment times</w:t>
      </w:r>
      <w:r w:rsidR="00542C62">
        <w:t xml:space="preserve"> (see below)</w:t>
      </w:r>
      <w:r w:rsidR="00FF68E7">
        <w:t xml:space="preserve"> – brings the total to 14</w:t>
      </w:r>
      <w:r w:rsidR="00944993">
        <w:t> </w:t>
      </w:r>
      <w:r w:rsidR="00FF68E7">
        <w:t xml:space="preserve">recommendations. </w:t>
      </w:r>
    </w:p>
    <w:p w14:paraId="2E91F25D" w14:textId="56638EF9" w:rsidR="00D2764C" w:rsidRPr="008528A4" w:rsidRDefault="00D2764C" w:rsidP="00D2764C">
      <w:r w:rsidRPr="008528A4">
        <w:t>I am concerned about the potential for some large businesses to coerce small</w:t>
      </w:r>
      <w:r w:rsidR="007E5296">
        <w:noBreakHyphen/>
      </w:r>
      <w:r w:rsidRPr="008528A4">
        <w:t>business suppliers into accepting payment via supply</w:t>
      </w:r>
      <w:r w:rsidR="006220BE">
        <w:t xml:space="preserve"> chain finance</w:t>
      </w:r>
      <w:r w:rsidRPr="008528A4">
        <w:t xml:space="preserve">. My proposed reforms to </w:t>
      </w:r>
      <w:r w:rsidR="00AB6931">
        <w:t xml:space="preserve">unfair contract terms and unfair trading practices </w:t>
      </w:r>
      <w:r w:rsidRPr="008528A4">
        <w:t xml:space="preserve">are intended to guard against such egregious behaviour. Since less than </w:t>
      </w:r>
      <w:r w:rsidR="0099497A">
        <w:t>3</w:t>
      </w:r>
      <w:r w:rsidR="004815D9">
        <w:t> </w:t>
      </w:r>
      <w:r w:rsidRPr="008528A4">
        <w:t>per</w:t>
      </w:r>
      <w:r w:rsidR="004815D9">
        <w:t> </w:t>
      </w:r>
      <w:r w:rsidRPr="008528A4">
        <w:t>cent of reporting entities currently use supply</w:t>
      </w:r>
      <w:r w:rsidR="006220BE">
        <w:t xml:space="preserve"> chain finance</w:t>
      </w:r>
      <w:r w:rsidRPr="008528A4">
        <w:t>, I do not consider that additional measures are warranted at this time</w:t>
      </w:r>
      <w:r w:rsidR="002C7EAC">
        <w:t>,</w:t>
      </w:r>
      <w:r w:rsidRPr="008528A4">
        <w:t xml:space="preserve"> </w:t>
      </w:r>
      <w:r w:rsidR="002C7EAC">
        <w:t>but</w:t>
      </w:r>
      <w:r w:rsidRPr="008528A4">
        <w:t xml:space="preserve"> the use of supply</w:t>
      </w:r>
      <w:r w:rsidR="006220BE">
        <w:t xml:space="preserve"> chain finance</w:t>
      </w:r>
      <w:r w:rsidRPr="008528A4">
        <w:t xml:space="preserve"> should be closely monitored.</w:t>
      </w:r>
    </w:p>
    <w:p w14:paraId="379C55CF" w14:textId="77777777" w:rsidR="00DF298E" w:rsidRDefault="00DF6478" w:rsidP="00D2764C">
      <w:r>
        <w:t>Several stakeholders proposed mandating maximum payment times to small businesses. Initially, I considered mandating payment times might be an effective approach. But following deeper analysis and consideration</w:t>
      </w:r>
      <w:r w:rsidR="00C05C6C">
        <w:t xml:space="preserve"> </w:t>
      </w:r>
      <w:r w:rsidR="00BF6AED">
        <w:t xml:space="preserve">of </w:t>
      </w:r>
      <w:r w:rsidR="006F3FC9">
        <w:t>various</w:t>
      </w:r>
      <w:r w:rsidR="00BF6AED">
        <w:t xml:space="preserve"> model</w:t>
      </w:r>
      <w:r w:rsidR="000C3656">
        <w:t>s</w:t>
      </w:r>
      <w:r w:rsidR="00AE4D8A">
        <w:t>,</w:t>
      </w:r>
      <w:r w:rsidR="00182D65">
        <w:t xml:space="preserve"> including </w:t>
      </w:r>
      <w:r w:rsidR="00D066B3">
        <w:t>t</w:t>
      </w:r>
      <w:r w:rsidR="001C7587">
        <w:t xml:space="preserve">hose in comparable international jurisdictions and the </w:t>
      </w:r>
      <w:r w:rsidR="001C7587">
        <w:lastRenderedPageBreak/>
        <w:t>proposed Failsafe Mechanism,</w:t>
      </w:r>
      <w:r w:rsidR="00AE4D8A">
        <w:t xml:space="preserve"> I found mandating would</w:t>
      </w:r>
      <w:r w:rsidR="00BB2883">
        <w:t xml:space="preserve"> create problems</w:t>
      </w:r>
      <w:r w:rsidR="005B6BC0">
        <w:t xml:space="preserve"> that would overwhelm its usefulness</w:t>
      </w:r>
      <w:r w:rsidR="00271E1A">
        <w:t xml:space="preserve"> and do more harm than good for small businesses</w:t>
      </w:r>
      <w:r w:rsidR="005B6BC0">
        <w:t xml:space="preserve">. </w:t>
      </w:r>
    </w:p>
    <w:p w14:paraId="5098BB07" w14:textId="56341DCE" w:rsidR="00C16267" w:rsidRDefault="005B6BC0" w:rsidP="00D2764C">
      <w:r>
        <w:t xml:space="preserve">These </w:t>
      </w:r>
      <w:r w:rsidR="004539A8">
        <w:t xml:space="preserve">problems </w:t>
      </w:r>
      <w:r>
        <w:t xml:space="preserve">include </w:t>
      </w:r>
      <w:r w:rsidR="00324071">
        <w:t>complexity in trying to identify optimal payment times; creating</w:t>
      </w:r>
      <w:r w:rsidR="006A5AC5">
        <w:t xml:space="preserve"> the perverse incentive </w:t>
      </w:r>
      <w:r w:rsidR="004E1594">
        <w:t>for existing fast payers</w:t>
      </w:r>
      <w:r w:rsidR="00EF32D4">
        <w:t xml:space="preserve"> to slow their payment of invoices towards the mandated time; the unwillingness of most small</w:t>
      </w:r>
      <w:r w:rsidR="00BB1C1F">
        <w:noBreakHyphen/>
      </w:r>
      <w:r w:rsidR="00EF32D4">
        <w:t>business</w:t>
      </w:r>
      <w:r w:rsidR="00BB1C1F">
        <w:t xml:space="preserve"> owners</w:t>
      </w:r>
      <w:r w:rsidR="00EF32D4">
        <w:t xml:space="preserve"> to identify themselves in raising a breach of the mandate by a large</w:t>
      </w:r>
      <w:r w:rsidR="00EF32D4">
        <w:noBreakHyphen/>
        <w:t>business customer</w:t>
      </w:r>
      <w:r w:rsidR="00C16267">
        <w:t>; and</w:t>
      </w:r>
      <w:r w:rsidR="00271E1A" w:rsidRPr="00271E1A">
        <w:t xml:space="preserve"> </w:t>
      </w:r>
      <w:r w:rsidR="00271E1A">
        <w:t>large businesses reducing their procurement from small</w:t>
      </w:r>
      <w:r w:rsidR="00F847D7">
        <w:noBreakHyphen/>
      </w:r>
      <w:r w:rsidR="00271E1A">
        <w:t xml:space="preserve">business suppliers in favour of businesses that are not covered by </w:t>
      </w:r>
      <w:r w:rsidR="000D7552">
        <w:t>t</w:t>
      </w:r>
      <w:r w:rsidR="00495403">
        <w:t xml:space="preserve">he </w:t>
      </w:r>
      <w:r w:rsidR="00271E1A">
        <w:t>mandate</w:t>
      </w:r>
      <w:r w:rsidR="00EF32D4">
        <w:t>.</w:t>
      </w:r>
    </w:p>
    <w:p w14:paraId="20E3D71F" w14:textId="1CEC8931" w:rsidR="0065221A" w:rsidRDefault="00E0480A" w:rsidP="00D2764C">
      <w:r>
        <w:t xml:space="preserve">This last risk could be mitigated by following </w:t>
      </w:r>
      <w:r w:rsidR="00B1685F">
        <w:t>t</w:t>
      </w:r>
      <w:r w:rsidR="005C78E9" w:rsidRPr="008528A4">
        <w:t>he approaches taken in the U</w:t>
      </w:r>
      <w:r w:rsidR="005C78E9">
        <w:t xml:space="preserve">nited </w:t>
      </w:r>
      <w:r w:rsidR="005C78E9" w:rsidRPr="008528A4">
        <w:t>K</w:t>
      </w:r>
      <w:r w:rsidR="005C78E9">
        <w:t>ingdom</w:t>
      </w:r>
      <w:r w:rsidR="005C78E9" w:rsidRPr="008528A4">
        <w:t xml:space="preserve"> and most E</w:t>
      </w:r>
      <w:r w:rsidR="005C78E9">
        <w:t xml:space="preserve">uropean </w:t>
      </w:r>
      <w:r w:rsidR="005C78E9" w:rsidRPr="008528A4">
        <w:t>U</w:t>
      </w:r>
      <w:r w:rsidR="005C78E9">
        <w:t>nion</w:t>
      </w:r>
      <w:r w:rsidR="005C78E9" w:rsidRPr="008528A4">
        <w:t xml:space="preserve"> member states</w:t>
      </w:r>
      <w:r w:rsidR="007F0F9F">
        <w:t>,</w:t>
      </w:r>
      <w:r w:rsidR="005C78E9" w:rsidRPr="008528A4">
        <w:t xml:space="preserve"> </w:t>
      </w:r>
      <w:r w:rsidR="00B1685F">
        <w:t xml:space="preserve">which </w:t>
      </w:r>
      <w:r w:rsidR="005C78E9" w:rsidRPr="008528A4">
        <w:t>set a mandated maximum payment time for all business</w:t>
      </w:r>
      <w:r w:rsidR="00E1419E">
        <w:noBreakHyphen/>
      </w:r>
      <w:r w:rsidR="005C78E9" w:rsidRPr="008528A4">
        <w:t>to</w:t>
      </w:r>
      <w:r w:rsidR="00E1419E">
        <w:noBreakHyphen/>
      </w:r>
      <w:r w:rsidR="005C78E9" w:rsidRPr="008528A4">
        <w:t xml:space="preserve">business transactions, regardless of business size. </w:t>
      </w:r>
      <w:r w:rsidR="00B1685F">
        <w:t xml:space="preserve">However, </w:t>
      </w:r>
      <w:r w:rsidR="005C78E9" w:rsidRPr="008528A4">
        <w:t xml:space="preserve">I consider that adopting this approach in Australia would involve an unwarranted government intrusion into contracts among large businesses. </w:t>
      </w:r>
    </w:p>
    <w:p w14:paraId="204B666E" w14:textId="075FDDBC" w:rsidR="00D2764C" w:rsidRPr="005D1B15" w:rsidRDefault="00D2764C" w:rsidP="00D2764C">
      <w:r w:rsidRPr="008528A4">
        <w:t xml:space="preserve">In total, the review received </w:t>
      </w:r>
      <w:r w:rsidR="00381037">
        <w:t>27</w:t>
      </w:r>
      <w:r w:rsidR="000753AA">
        <w:t> </w:t>
      </w:r>
      <w:r w:rsidRPr="008528A4">
        <w:t xml:space="preserve">submissions and met with </w:t>
      </w:r>
      <w:r w:rsidR="00A16AB2">
        <w:t xml:space="preserve">more than </w:t>
      </w:r>
      <w:r w:rsidR="00381037">
        <w:t>100</w:t>
      </w:r>
      <w:r w:rsidR="000753AA">
        <w:t> </w:t>
      </w:r>
      <w:r w:rsidRPr="008528A4">
        <w:t>small</w:t>
      </w:r>
      <w:r w:rsidR="001D76A9">
        <w:noBreakHyphen/>
      </w:r>
      <w:r w:rsidRPr="008528A4">
        <w:t>business representatives, reporting entities, industry associations, business services organisations and Australian and international government agencies. The information gathered and</w:t>
      </w:r>
      <w:r>
        <w:t xml:space="preserve"> insights gained from these submissions and engagements were extremely valuable in forming the content and recommendations of </w:t>
      </w:r>
      <w:r w:rsidR="00A16EDF">
        <w:t>this</w:t>
      </w:r>
      <w:r>
        <w:t xml:space="preserve"> report. </w:t>
      </w:r>
    </w:p>
    <w:p w14:paraId="07A54F80" w14:textId="491810F6" w:rsidR="00D2764C" w:rsidRDefault="00D2764C" w:rsidP="00D2764C">
      <w:r w:rsidRPr="005D1B15">
        <w:t xml:space="preserve">I also thank the </w:t>
      </w:r>
      <w:r>
        <w:t xml:space="preserve">members of the </w:t>
      </w:r>
      <w:r w:rsidRPr="005D1B15">
        <w:t>secretariat</w:t>
      </w:r>
      <w:r>
        <w:t xml:space="preserve"> to the review for their support. They are a talented, hardworking group of young Treasury officials with big futures.</w:t>
      </w:r>
    </w:p>
    <w:p w14:paraId="3B4F9A3D" w14:textId="77777777" w:rsidR="00E15507" w:rsidRDefault="00E15507" w:rsidP="00D2764C"/>
    <w:p w14:paraId="6BE78430" w14:textId="77777777" w:rsidR="00D2764C" w:rsidRDefault="00D2764C" w:rsidP="00D2764C">
      <w:r>
        <w:t>Yours sincerely</w:t>
      </w:r>
    </w:p>
    <w:p w14:paraId="108FE158" w14:textId="22ED6792" w:rsidR="00E8217C" w:rsidRDefault="005821C8" w:rsidP="00D2764C">
      <w:pPr>
        <w:spacing w:after="0"/>
      </w:pPr>
      <w:r>
        <w:rPr>
          <w:noProof/>
        </w:rPr>
        <w:drawing>
          <wp:inline distT="0" distB="0" distL="0" distR="0" wp14:anchorId="5A7B6FF7" wp14:editId="3225DDAE">
            <wp:extent cx="976524" cy="564365"/>
            <wp:effectExtent l="0" t="0" r="0" b="7620"/>
            <wp:docPr id="4" name="Picture 4" descr="signature of the Hon Dr Craig Em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ignature of the Hon Dr Craig Emerson"/>
                    <pic:cNvPicPr/>
                  </pic:nvPicPr>
                  <pic:blipFill rotWithShape="1">
                    <a:blip r:embed="rId29">
                      <a:extLst>
                        <a:ext uri="{28A0092B-C50C-407E-A947-70E740481C1C}">
                          <a14:useLocalDpi xmlns:a14="http://schemas.microsoft.com/office/drawing/2010/main" val="0"/>
                        </a:ext>
                      </a:extLst>
                    </a:blip>
                    <a:srcRect l="13797" t="13492" r="17946" b="12139"/>
                    <a:stretch/>
                  </pic:blipFill>
                  <pic:spPr bwMode="auto">
                    <a:xfrm>
                      <a:off x="0" y="0"/>
                      <a:ext cx="978810" cy="565686"/>
                    </a:xfrm>
                    <a:prstGeom prst="rect">
                      <a:avLst/>
                    </a:prstGeom>
                    <a:ln>
                      <a:noFill/>
                    </a:ln>
                    <a:extLst>
                      <a:ext uri="{53640926-AAD7-44D8-BBD7-CCE9431645EC}">
                        <a14:shadowObscured xmlns:a14="http://schemas.microsoft.com/office/drawing/2010/main"/>
                      </a:ext>
                    </a:extLst>
                  </pic:spPr>
                </pic:pic>
              </a:graphicData>
            </a:graphic>
          </wp:inline>
        </w:drawing>
      </w:r>
    </w:p>
    <w:p w14:paraId="628FF6FF" w14:textId="2E12E57A" w:rsidR="00E15507" w:rsidRPr="00E15507" w:rsidRDefault="00D2764C" w:rsidP="00144AFD">
      <w:pPr>
        <w:spacing w:before="0" w:after="0"/>
        <w:rPr>
          <w:b/>
          <w:bCs/>
        </w:rPr>
      </w:pPr>
      <w:r w:rsidRPr="00E15507">
        <w:rPr>
          <w:b/>
          <w:bCs/>
        </w:rPr>
        <w:t>The Hon Dr Craig Emerson</w:t>
      </w:r>
    </w:p>
    <w:p w14:paraId="6E218FF7" w14:textId="019F6E27" w:rsidR="006C5B73" w:rsidRDefault="00D2764C" w:rsidP="00144AFD">
      <w:pPr>
        <w:spacing w:before="0" w:after="0"/>
      </w:pPr>
      <w:r>
        <w:t>Independent Reviewer</w:t>
      </w:r>
    </w:p>
    <w:p w14:paraId="5C518C36" w14:textId="77777777" w:rsidR="00610FAE" w:rsidRDefault="00610FAE" w:rsidP="00144AFD">
      <w:pPr>
        <w:spacing w:before="0" w:after="0"/>
      </w:pPr>
    </w:p>
    <w:p w14:paraId="19C6E860" w14:textId="77777777" w:rsidR="00610FAE" w:rsidRDefault="00610FAE" w:rsidP="00EB5D47">
      <w:pPr>
        <w:sectPr w:rsidR="00610FAE" w:rsidSect="00610FAE">
          <w:headerReference w:type="even" r:id="rId30"/>
          <w:footerReference w:type="even" r:id="rId31"/>
          <w:headerReference w:type="first" r:id="rId32"/>
          <w:footerReference w:type="first" r:id="rId33"/>
          <w:pgSz w:w="11906" w:h="16838" w:code="9"/>
          <w:pgMar w:top="1843" w:right="1418" w:bottom="1418" w:left="1418" w:header="709" w:footer="709" w:gutter="0"/>
          <w:pgNumType w:start="1"/>
          <w:cols w:space="708"/>
          <w:docGrid w:linePitch="360"/>
        </w:sectPr>
      </w:pPr>
    </w:p>
    <w:p w14:paraId="5B838ECE" w14:textId="77777777" w:rsidR="009E1F3B" w:rsidRDefault="009E1F3B" w:rsidP="009E1F3B">
      <w:pPr>
        <w:pStyle w:val="Heading1"/>
        <w:rPr>
          <w:rFonts w:eastAsia="Calibri Light" w:cs="Calibri Light"/>
        </w:rPr>
      </w:pPr>
      <w:bookmarkStart w:id="6" w:name="_Toc137725888"/>
      <w:bookmarkStart w:id="7" w:name="_Toc138680202"/>
      <w:bookmarkStart w:id="8" w:name="_Toc432067104"/>
      <w:bookmarkStart w:id="9" w:name="_Toc452635031"/>
      <w:r>
        <w:rPr>
          <w:rFonts w:eastAsia="Calibri Light"/>
        </w:rPr>
        <w:lastRenderedPageBreak/>
        <w:t>Background to the review</w:t>
      </w:r>
      <w:bookmarkEnd w:id="6"/>
      <w:bookmarkEnd w:id="7"/>
      <w:r w:rsidRPr="00A91222">
        <w:rPr>
          <w:rFonts w:eastAsia="Calibri Light" w:cs="Calibri Light"/>
        </w:rPr>
        <w:t xml:space="preserve"> </w:t>
      </w:r>
    </w:p>
    <w:p w14:paraId="2DA93103" w14:textId="63669A02" w:rsidR="009E1F3B" w:rsidRDefault="009E1F3B" w:rsidP="009E1F3B">
      <w:r w:rsidRPr="369CDF17">
        <w:rPr>
          <w:rFonts w:eastAsia="Calibri Light"/>
        </w:rPr>
        <w:t>On 6</w:t>
      </w:r>
      <w:r w:rsidR="000070A1">
        <w:rPr>
          <w:rFonts w:eastAsia="Calibri Light"/>
        </w:rPr>
        <w:t> </w:t>
      </w:r>
      <w:r w:rsidRPr="369CDF17">
        <w:rPr>
          <w:rFonts w:eastAsia="Calibri Light"/>
        </w:rPr>
        <w:t>December</w:t>
      </w:r>
      <w:r w:rsidR="00C94DA4">
        <w:rPr>
          <w:rFonts w:eastAsia="Calibri Light"/>
        </w:rPr>
        <w:t> </w:t>
      </w:r>
      <w:r w:rsidRPr="369CDF17">
        <w:rPr>
          <w:rFonts w:eastAsia="Calibri Light"/>
        </w:rPr>
        <w:t>2022, the Minister for Small Business, the</w:t>
      </w:r>
      <w:r w:rsidR="000070A1">
        <w:rPr>
          <w:rFonts w:eastAsia="Calibri Light"/>
        </w:rPr>
        <w:t> </w:t>
      </w:r>
      <w:r w:rsidRPr="369CDF17">
        <w:rPr>
          <w:rFonts w:eastAsia="Calibri Light"/>
        </w:rPr>
        <w:t>Hon</w:t>
      </w:r>
      <w:r w:rsidR="000070A1">
        <w:rPr>
          <w:rFonts w:eastAsia="Calibri Light"/>
        </w:rPr>
        <w:t> </w:t>
      </w:r>
      <w:r w:rsidRPr="369CDF17">
        <w:rPr>
          <w:rFonts w:eastAsia="Calibri Light"/>
        </w:rPr>
        <w:t>Julie</w:t>
      </w:r>
      <w:r w:rsidR="000070A1">
        <w:rPr>
          <w:rFonts w:eastAsia="Calibri Light"/>
        </w:rPr>
        <w:t> </w:t>
      </w:r>
      <w:r w:rsidRPr="369CDF17">
        <w:rPr>
          <w:rFonts w:eastAsia="Calibri Light"/>
        </w:rPr>
        <w:t>Collins</w:t>
      </w:r>
      <w:r w:rsidR="000070A1">
        <w:rPr>
          <w:rFonts w:eastAsia="Calibri Light"/>
        </w:rPr>
        <w:t> </w:t>
      </w:r>
      <w:r w:rsidRPr="369CDF17">
        <w:rPr>
          <w:rFonts w:eastAsia="Calibri Light"/>
        </w:rPr>
        <w:t>MP, announced the Government had commissioned an independent, statutory review of the operation of the</w:t>
      </w:r>
      <w:r>
        <w:rPr>
          <w:rFonts w:eastAsia="Calibri Light"/>
        </w:rPr>
        <w:t xml:space="preserve"> </w:t>
      </w:r>
      <w:r w:rsidR="000929F5">
        <w:rPr>
          <w:rFonts w:eastAsia="Calibri Light"/>
          <w:i/>
          <w:iCs/>
        </w:rPr>
        <w:t>Payment Times Reporting Act 2020</w:t>
      </w:r>
      <w:r w:rsidR="000929F5">
        <w:rPr>
          <w:rFonts w:eastAsia="Calibri Light"/>
        </w:rPr>
        <w:t xml:space="preserve"> </w:t>
      </w:r>
      <w:r w:rsidR="006E319F">
        <w:rPr>
          <w:rFonts w:eastAsia="Calibri Light"/>
        </w:rPr>
        <w:t>(</w:t>
      </w:r>
      <w:r w:rsidR="00C16EBF">
        <w:rPr>
          <w:rFonts w:eastAsia="Calibri Light"/>
        </w:rPr>
        <w:t xml:space="preserve">the </w:t>
      </w:r>
      <w:r w:rsidR="006E319F">
        <w:rPr>
          <w:rFonts w:eastAsia="Calibri Light"/>
        </w:rPr>
        <w:t xml:space="preserve">Act) </w:t>
      </w:r>
      <w:r w:rsidR="006547BB">
        <w:rPr>
          <w:rFonts w:eastAsia="Calibri Light"/>
        </w:rPr>
        <w:t xml:space="preserve">and </w:t>
      </w:r>
      <w:r w:rsidR="00EB5826">
        <w:rPr>
          <w:rFonts w:eastAsia="Calibri Light"/>
        </w:rPr>
        <w:t xml:space="preserve">appointed </w:t>
      </w:r>
      <w:r w:rsidR="006547BB">
        <w:rPr>
          <w:rFonts w:eastAsia="Calibri Light"/>
        </w:rPr>
        <w:t xml:space="preserve">an </w:t>
      </w:r>
      <w:r w:rsidR="002C2946">
        <w:rPr>
          <w:rFonts w:eastAsia="Calibri Light"/>
        </w:rPr>
        <w:t>I</w:t>
      </w:r>
      <w:r w:rsidR="006547BB">
        <w:rPr>
          <w:rFonts w:eastAsia="Calibri Light"/>
        </w:rPr>
        <w:t xml:space="preserve">ndependent </w:t>
      </w:r>
      <w:r w:rsidR="002C2946">
        <w:rPr>
          <w:rFonts w:eastAsia="Calibri Light"/>
        </w:rPr>
        <w:t>R</w:t>
      </w:r>
      <w:r w:rsidR="006547BB">
        <w:rPr>
          <w:rFonts w:eastAsia="Calibri Light"/>
        </w:rPr>
        <w:t>eviewer to undertake this task</w:t>
      </w:r>
      <w:r w:rsidRPr="369CDF17">
        <w:rPr>
          <w:rFonts w:eastAsia="Calibri Light"/>
        </w:rPr>
        <w:t xml:space="preserve">. </w:t>
      </w:r>
    </w:p>
    <w:p w14:paraId="5D835927" w14:textId="07CD79C3" w:rsidR="009E1F3B" w:rsidRDefault="009E1F3B" w:rsidP="009E1F3B">
      <w:pPr>
        <w:rPr>
          <w:rFonts w:eastAsia="Calibri Light"/>
          <w:szCs w:val="22"/>
        </w:rPr>
      </w:pPr>
      <w:r>
        <w:rPr>
          <w:rFonts w:eastAsia="Calibri Light"/>
          <w:szCs w:val="22"/>
        </w:rPr>
        <w:t>The review is prescribed under section</w:t>
      </w:r>
      <w:r w:rsidR="00F27705">
        <w:rPr>
          <w:rFonts w:eastAsia="Calibri Light"/>
          <w:szCs w:val="22"/>
        </w:rPr>
        <w:t> </w:t>
      </w:r>
      <w:r>
        <w:rPr>
          <w:rFonts w:eastAsia="Calibri Light"/>
          <w:szCs w:val="22"/>
        </w:rPr>
        <w:t>57A of the Act</w:t>
      </w:r>
      <w:r w:rsidR="00DE39CC">
        <w:rPr>
          <w:rFonts w:eastAsia="Calibri Light"/>
          <w:szCs w:val="22"/>
        </w:rPr>
        <w:t>.</w:t>
      </w:r>
      <w:r w:rsidR="006B00DB">
        <w:rPr>
          <w:rFonts w:eastAsia="Calibri Light"/>
          <w:szCs w:val="22"/>
        </w:rPr>
        <w:t xml:space="preserve"> </w:t>
      </w:r>
      <w:r w:rsidR="00567CD5">
        <w:rPr>
          <w:rFonts w:eastAsia="Calibri Light"/>
          <w:szCs w:val="22"/>
        </w:rPr>
        <w:t>Unusually, d</w:t>
      </w:r>
      <w:r>
        <w:rPr>
          <w:rFonts w:eastAsia="Calibri Light"/>
          <w:szCs w:val="22"/>
        </w:rPr>
        <w:t>etailed terms of reference</w:t>
      </w:r>
      <w:r w:rsidR="00CB04FB">
        <w:rPr>
          <w:rFonts w:eastAsia="Calibri Light"/>
          <w:szCs w:val="22"/>
        </w:rPr>
        <w:t xml:space="preserve"> are included </w:t>
      </w:r>
      <w:r w:rsidR="00973538">
        <w:rPr>
          <w:rFonts w:eastAsia="Calibri Light"/>
          <w:szCs w:val="22"/>
        </w:rPr>
        <w:t>in</w:t>
      </w:r>
      <w:r w:rsidR="00CB04FB">
        <w:rPr>
          <w:rFonts w:eastAsia="Calibri Light"/>
          <w:szCs w:val="22"/>
        </w:rPr>
        <w:t xml:space="preserve"> section 57B of the Act</w:t>
      </w:r>
      <w:r w:rsidR="00FD349A">
        <w:rPr>
          <w:rFonts w:eastAsia="Calibri Light"/>
          <w:szCs w:val="22"/>
        </w:rPr>
        <w:t xml:space="preserve"> (see</w:t>
      </w:r>
      <w:r w:rsidR="002A2106">
        <w:rPr>
          <w:rFonts w:eastAsia="Calibri Light"/>
          <w:szCs w:val="22"/>
        </w:rPr>
        <w:t xml:space="preserve"> </w:t>
      </w:r>
      <w:r w:rsidR="002A2106" w:rsidRPr="00E5353E">
        <w:rPr>
          <w:rFonts w:eastAsia="Calibri Light"/>
          <w:i/>
          <w:szCs w:val="22"/>
        </w:rPr>
        <w:t>Box </w:t>
      </w:r>
      <w:r w:rsidR="00C4705D" w:rsidRPr="00E5353E">
        <w:rPr>
          <w:rFonts w:eastAsia="Calibri Light"/>
          <w:i/>
          <w:szCs w:val="22"/>
        </w:rPr>
        <w:t>1</w:t>
      </w:r>
      <w:r w:rsidR="002A2106">
        <w:rPr>
          <w:rFonts w:eastAsia="Calibri Light"/>
          <w:szCs w:val="22"/>
        </w:rPr>
        <w:t>)</w:t>
      </w:r>
      <w:r>
        <w:rPr>
          <w:rFonts w:eastAsia="Calibri Light"/>
          <w:szCs w:val="22"/>
        </w:rPr>
        <w:t xml:space="preserve">. </w:t>
      </w:r>
    </w:p>
    <w:p w14:paraId="4A5F8007" w14:textId="1D3AE361" w:rsidR="0086519C" w:rsidRDefault="009E1F3B" w:rsidP="0086519C">
      <w:pPr>
        <w:pStyle w:val="Heading2"/>
      </w:pPr>
      <w:bookmarkStart w:id="10" w:name="_Toc137725889"/>
      <w:bookmarkStart w:id="11" w:name="_Toc138680203"/>
      <w:r>
        <w:t>Terms of reference</w:t>
      </w:r>
      <w:bookmarkEnd w:id="10"/>
      <w:bookmarkEnd w:id="11"/>
      <w:r w:rsidRPr="009E1F3B">
        <w:t xml:space="preserve"> </w:t>
      </w: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E15507" w14:paraId="46E4B7F3" w14:textId="77777777" w:rsidTr="00F73B08">
        <w:tc>
          <w:tcPr>
            <w:tcW w:w="5000" w:type="pct"/>
            <w:shd w:val="clear" w:color="auto" w:fill="EEEEEE" w:themeFill="background2"/>
            <w:hideMark/>
          </w:tcPr>
          <w:p w14:paraId="4BF35ED9" w14:textId="79E8B0A5" w:rsidR="00E15507" w:rsidRPr="0048362A" w:rsidRDefault="00E15507" w:rsidP="00687537">
            <w:pPr>
              <w:pStyle w:val="BoxHeading"/>
            </w:pPr>
            <w:r w:rsidRPr="0048362A">
              <w:t xml:space="preserve">Terms of reference for the </w:t>
            </w:r>
            <w:r w:rsidRPr="007D0332">
              <w:t>review</w:t>
            </w:r>
            <w:r w:rsidRPr="0048362A">
              <w:t xml:space="preserve"> of the </w:t>
            </w:r>
            <w:r w:rsidRPr="008311DA">
              <w:rPr>
                <w:i/>
              </w:rPr>
              <w:t>Payment Times Reporting Act 2020</w:t>
            </w:r>
            <w:r w:rsidRPr="0048362A">
              <w:t xml:space="preserve"> </w:t>
            </w:r>
          </w:p>
          <w:p w14:paraId="528A8DE3" w14:textId="1D24D2EE" w:rsidR="00E15507" w:rsidRPr="00F73B08" w:rsidRDefault="00E15507" w:rsidP="00E15507">
            <w:pPr>
              <w:rPr>
                <w:szCs w:val="22"/>
              </w:rPr>
            </w:pPr>
            <w:r w:rsidRPr="00432DBF">
              <w:rPr>
                <w:bCs/>
                <w:szCs w:val="22"/>
              </w:rPr>
              <w:t>The Review must consider the matters prescribed in section</w:t>
            </w:r>
            <w:r w:rsidR="00686755">
              <w:rPr>
                <w:bCs/>
                <w:szCs w:val="22"/>
              </w:rPr>
              <w:t> </w:t>
            </w:r>
            <w:r w:rsidRPr="00432DBF">
              <w:rPr>
                <w:bCs/>
                <w:szCs w:val="22"/>
              </w:rPr>
              <w:t>57B of the Act.</w:t>
            </w:r>
          </w:p>
          <w:p w14:paraId="28721C40" w14:textId="77777777" w:rsidR="00E15507" w:rsidRPr="00F73B08" w:rsidRDefault="00E15507" w:rsidP="00E15507">
            <w:pPr>
              <w:rPr>
                <w:szCs w:val="22"/>
              </w:rPr>
            </w:pPr>
            <w:r w:rsidRPr="00432DBF">
              <w:rPr>
                <w:bCs/>
                <w:szCs w:val="22"/>
              </w:rPr>
              <w:t>These are whether:</w:t>
            </w:r>
          </w:p>
          <w:p w14:paraId="3CB29479" w14:textId="7D7760A7" w:rsidR="00E15507" w:rsidRPr="00F73B08" w:rsidRDefault="00E15507" w:rsidP="00687537">
            <w:pPr>
              <w:numPr>
                <w:ilvl w:val="0"/>
                <w:numId w:val="12"/>
              </w:numPr>
              <w:rPr>
                <w:szCs w:val="22"/>
              </w:rPr>
            </w:pPr>
            <w:r w:rsidRPr="00432DBF">
              <w:rPr>
                <w:bCs/>
                <w:szCs w:val="22"/>
              </w:rPr>
              <w:t>The operation of the Act is meeting the objects set out in section</w:t>
            </w:r>
            <w:r w:rsidR="00686755">
              <w:rPr>
                <w:bCs/>
                <w:szCs w:val="22"/>
              </w:rPr>
              <w:t> </w:t>
            </w:r>
            <w:r w:rsidRPr="00432DBF">
              <w:rPr>
                <w:bCs/>
                <w:szCs w:val="22"/>
              </w:rPr>
              <w:t>3:</w:t>
            </w:r>
          </w:p>
          <w:p w14:paraId="29F6BBE7" w14:textId="77777777" w:rsidR="00E15507" w:rsidRPr="00F73B08" w:rsidRDefault="00E15507" w:rsidP="00687537">
            <w:pPr>
              <w:numPr>
                <w:ilvl w:val="1"/>
                <w:numId w:val="12"/>
              </w:numPr>
              <w:rPr>
                <w:szCs w:val="22"/>
              </w:rPr>
            </w:pPr>
            <w:r w:rsidRPr="00432DBF">
              <w:rPr>
                <w:bCs/>
                <w:szCs w:val="22"/>
              </w:rPr>
              <w:t>to provide for large businesses, certain government entities and volunteering entities to report information on their payment terms and practices in relation to their small business suppliers.</w:t>
            </w:r>
          </w:p>
          <w:p w14:paraId="79934D81" w14:textId="72A30C64" w:rsidR="00E15507" w:rsidRPr="00F73B08" w:rsidRDefault="00E15507" w:rsidP="00687537">
            <w:pPr>
              <w:numPr>
                <w:ilvl w:val="1"/>
                <w:numId w:val="12"/>
              </w:numPr>
              <w:rPr>
                <w:szCs w:val="22"/>
              </w:rPr>
            </w:pPr>
            <w:r w:rsidRPr="00432DBF">
              <w:rPr>
                <w:bCs/>
                <w:szCs w:val="22"/>
              </w:rPr>
              <w:t xml:space="preserve">to make that information publicly available </w:t>
            </w:r>
            <w:proofErr w:type="gramStart"/>
            <w:r w:rsidRPr="00432DBF">
              <w:rPr>
                <w:bCs/>
                <w:szCs w:val="22"/>
              </w:rPr>
              <w:t>in order to</w:t>
            </w:r>
            <w:proofErr w:type="gramEnd"/>
            <w:r w:rsidRPr="00432DBF">
              <w:rPr>
                <w:bCs/>
                <w:szCs w:val="22"/>
              </w:rPr>
              <w:t>: enable small businesses to make more informed decisions about potential customers; and create incentives for reporting entities to improve their payment terms and practices.</w:t>
            </w:r>
          </w:p>
          <w:p w14:paraId="23113DBC" w14:textId="77777777" w:rsidR="00E15507" w:rsidRPr="00F73B08" w:rsidRDefault="00E15507" w:rsidP="00687537">
            <w:pPr>
              <w:numPr>
                <w:ilvl w:val="0"/>
                <w:numId w:val="12"/>
              </w:numPr>
              <w:rPr>
                <w:szCs w:val="22"/>
              </w:rPr>
            </w:pPr>
            <w:r w:rsidRPr="00432DBF">
              <w:rPr>
                <w:bCs/>
                <w:szCs w:val="22"/>
              </w:rPr>
              <w:t>Related government policies, including policies relating to electronic invoicing, have improved the payment terms and performance of reporting entities in relation to their small business suppliers.</w:t>
            </w:r>
          </w:p>
          <w:p w14:paraId="677A101D" w14:textId="77777777" w:rsidR="00E15507" w:rsidRPr="00F73B08" w:rsidRDefault="00E15507" w:rsidP="00687537">
            <w:pPr>
              <w:numPr>
                <w:ilvl w:val="0"/>
                <w:numId w:val="12"/>
              </w:numPr>
              <w:rPr>
                <w:bCs/>
                <w:szCs w:val="22"/>
              </w:rPr>
            </w:pPr>
            <w:r w:rsidRPr="00432DBF">
              <w:rPr>
                <w:szCs w:val="22"/>
              </w:rPr>
              <w:t>Other measures, such as mandating one or more maximum payment periods (the </w:t>
            </w:r>
            <w:r w:rsidRPr="00926E8A">
              <w:rPr>
                <w:i/>
                <w:iCs/>
                <w:szCs w:val="22"/>
              </w:rPr>
              <w:t>mandated maximum payment periods</w:t>
            </w:r>
            <w:r w:rsidRPr="00432DBF">
              <w:rPr>
                <w:szCs w:val="22"/>
              </w:rPr>
              <w:t>) for the payment of small business invoices by reporting entities would be more effective in improving those payment terms and practices.</w:t>
            </w:r>
          </w:p>
          <w:p w14:paraId="50C918ED" w14:textId="658F3D03" w:rsidR="00E15507" w:rsidRDefault="00E15507" w:rsidP="00E15507">
            <w:pPr>
              <w:rPr>
                <w:bCs/>
                <w:szCs w:val="22"/>
              </w:rPr>
            </w:pPr>
            <w:r w:rsidRPr="00432DBF">
              <w:rPr>
                <w:bCs/>
                <w:szCs w:val="22"/>
              </w:rPr>
              <w:t>Further, in considering mandated maximum payment periods, section</w:t>
            </w:r>
            <w:r w:rsidR="00A7079A">
              <w:rPr>
                <w:bCs/>
                <w:szCs w:val="22"/>
              </w:rPr>
              <w:t> </w:t>
            </w:r>
            <w:r w:rsidRPr="00432DBF">
              <w:rPr>
                <w:bCs/>
                <w:szCs w:val="22"/>
              </w:rPr>
              <w:t>57B of the Act requires the review must consider:</w:t>
            </w:r>
          </w:p>
          <w:p w14:paraId="694B3B6B" w14:textId="77777777" w:rsidR="00ED78E2" w:rsidRPr="00C51B2D" w:rsidRDefault="00E15507" w:rsidP="00687537">
            <w:pPr>
              <w:numPr>
                <w:ilvl w:val="0"/>
                <w:numId w:val="13"/>
              </w:numPr>
              <w:rPr>
                <w:b/>
                <w:bCs/>
                <w:szCs w:val="22"/>
              </w:rPr>
            </w:pPr>
            <w:proofErr w:type="gramStart"/>
            <w:r w:rsidRPr="00432DBF">
              <w:rPr>
                <w:bCs/>
                <w:szCs w:val="22"/>
              </w:rPr>
              <w:t>How</w:t>
            </w:r>
            <w:proofErr w:type="gramEnd"/>
            <w:r w:rsidRPr="00432DBF">
              <w:rPr>
                <w:bCs/>
                <w:szCs w:val="22"/>
              </w:rPr>
              <w:t xml:space="preserve"> mandated maximum payment periods could best be implemented, taking into account potential regulatory burdens on reporting entities and the need to avoid unintended consequences for small businesses.</w:t>
            </w:r>
          </w:p>
          <w:p w14:paraId="1D61AADE" w14:textId="374C9D58" w:rsidR="00C51B2D" w:rsidRPr="00C51B2D" w:rsidRDefault="00C51B2D" w:rsidP="00C51B2D">
            <w:pPr>
              <w:numPr>
                <w:ilvl w:val="0"/>
                <w:numId w:val="13"/>
              </w:numPr>
              <w:rPr>
                <w:szCs w:val="22"/>
              </w:rPr>
            </w:pPr>
            <w:r w:rsidRPr="00432DBF">
              <w:rPr>
                <w:bCs/>
                <w:szCs w:val="22"/>
              </w:rPr>
              <w:t>The mandated maximum payment periods that would be appropriate to improve payment terms and practices, including whether mandated maximum payment periods of 30 days, 20 days, or 10 days or less would be appropriate, and whether mandated maximum payment periods of 5 days would be appropriate if electronic invoicing were used.</w:t>
            </w:r>
          </w:p>
        </w:tc>
      </w:tr>
    </w:tbl>
    <w:p w14:paraId="7731C685" w14:textId="33EA54FA" w:rsidR="00E15507" w:rsidRDefault="00E15507">
      <w:pPr>
        <w:spacing w:before="0" w:after="160" w:line="259" w:lineRule="auto"/>
      </w:pPr>
      <w:r>
        <w:br w:type="page"/>
      </w:r>
    </w:p>
    <w:tbl>
      <w:tblPr>
        <w:tblW w:w="5000"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070"/>
      </w:tblGrid>
      <w:tr w:rsidR="0086519C" w:rsidRPr="00432DBF" w14:paraId="478FE119" w14:textId="77777777" w:rsidTr="00432DBF">
        <w:tc>
          <w:tcPr>
            <w:tcW w:w="5000" w:type="pct"/>
            <w:shd w:val="clear" w:color="auto" w:fill="EEEEEE" w:themeFill="background2"/>
          </w:tcPr>
          <w:p w14:paraId="27A79E0F" w14:textId="08A821FB" w:rsidR="00A9100A" w:rsidRPr="00A9100A" w:rsidRDefault="00A9100A" w:rsidP="00CC3CAD">
            <w:pPr>
              <w:pStyle w:val="BoxHeadingContinued"/>
              <w:framePr w:hSpace="0" w:wrap="auto" w:vAnchor="margin" w:hAnchor="text" w:yAlign="inline"/>
            </w:pPr>
            <w:r w:rsidRPr="00A9100A">
              <w:lastRenderedPageBreak/>
              <w:t>Box 1: Terms of reference for the review of the Payment Times Reporting Act 2020</w:t>
            </w:r>
            <w:r>
              <w:t xml:space="preserve"> (continued)</w:t>
            </w:r>
          </w:p>
          <w:p w14:paraId="1896072A" w14:textId="6D9C7E56" w:rsidR="00D94671" w:rsidRPr="00F73B08" w:rsidRDefault="0086519C" w:rsidP="00A9100A">
            <w:pPr>
              <w:numPr>
                <w:ilvl w:val="0"/>
                <w:numId w:val="13"/>
              </w:numPr>
              <w:rPr>
                <w:szCs w:val="22"/>
              </w:rPr>
            </w:pPr>
            <w:r w:rsidRPr="00432DBF">
              <w:rPr>
                <w:bCs/>
                <w:szCs w:val="22"/>
              </w:rPr>
              <w:t>The impact of sector or industry</w:t>
            </w:r>
            <w:r w:rsidRPr="00432DBF">
              <w:rPr>
                <w:bCs/>
                <w:szCs w:val="22"/>
              </w:rPr>
              <w:noBreakHyphen/>
              <w:t>specific differences, including how mandated maximum payment periods could be imposed on sectors and industries with differing payment terms and practices.</w:t>
            </w:r>
          </w:p>
          <w:p w14:paraId="4F5F3E2D" w14:textId="77777777" w:rsidR="0086519C" w:rsidRPr="00F73B08" w:rsidRDefault="0086519C" w:rsidP="00A9100A">
            <w:pPr>
              <w:numPr>
                <w:ilvl w:val="0"/>
                <w:numId w:val="13"/>
              </w:numPr>
              <w:rPr>
                <w:szCs w:val="22"/>
              </w:rPr>
            </w:pPr>
            <w:r w:rsidRPr="00432DBF">
              <w:rPr>
                <w:bCs/>
                <w:szCs w:val="22"/>
              </w:rPr>
              <w:t>The compliance or enforcement arrangements that would be appropriate to support mandated maximum payment periods, including whether a penalty regime should be established for the following purposes:</w:t>
            </w:r>
          </w:p>
          <w:p w14:paraId="13E116FF" w14:textId="77777777" w:rsidR="0086519C" w:rsidRPr="00F73B08" w:rsidRDefault="0086519C" w:rsidP="00A9100A">
            <w:pPr>
              <w:numPr>
                <w:ilvl w:val="1"/>
                <w:numId w:val="13"/>
              </w:numPr>
              <w:rPr>
                <w:szCs w:val="22"/>
              </w:rPr>
            </w:pPr>
            <w:r w:rsidRPr="00432DBF">
              <w:rPr>
                <w:bCs/>
                <w:szCs w:val="22"/>
              </w:rPr>
              <w:t>To require a reporting entity to pay small business invoices issued to the entity within a specified period, if the entity has a median payment period for small business invoices issued to the entity that is longer than the mandated maximum payment period.</w:t>
            </w:r>
          </w:p>
          <w:p w14:paraId="3D3BF586" w14:textId="77777777" w:rsidR="0086519C" w:rsidRPr="00F73B08" w:rsidRDefault="0086519C" w:rsidP="00A9100A">
            <w:pPr>
              <w:numPr>
                <w:ilvl w:val="1"/>
                <w:numId w:val="13"/>
              </w:numPr>
              <w:rPr>
                <w:szCs w:val="22"/>
              </w:rPr>
            </w:pPr>
            <w:r w:rsidRPr="00432DBF">
              <w:rPr>
                <w:bCs/>
                <w:szCs w:val="22"/>
              </w:rPr>
              <w:t>To require a reporting entity that has failed to pay a small business invoice issued to the entity within the period specified in the terms of the relevant contract to pay interest on that payment.</w:t>
            </w:r>
          </w:p>
          <w:p w14:paraId="4046FB0F" w14:textId="77777777" w:rsidR="0086519C" w:rsidRPr="00F73B08" w:rsidRDefault="0086519C" w:rsidP="00A9100A">
            <w:pPr>
              <w:rPr>
                <w:szCs w:val="22"/>
              </w:rPr>
            </w:pPr>
            <w:r w:rsidRPr="00432DBF">
              <w:rPr>
                <w:bCs/>
                <w:szCs w:val="22"/>
              </w:rPr>
              <w:t>Beyond the matters set out in section 57B of the Act, the Review should consider the efficacy of international approaches, including the model adopted in the United Kingdom, and make recommendations on arrangements that will ensure small businesses are paid on time.</w:t>
            </w:r>
          </w:p>
          <w:p w14:paraId="387C9F31" w14:textId="7E1A3F12" w:rsidR="0086519C" w:rsidRPr="00432DBF" w:rsidRDefault="0086519C" w:rsidP="00A9100A">
            <w:pPr>
              <w:pStyle w:val="BoxText"/>
              <w:rPr>
                <w:szCs w:val="22"/>
                <w:lang w:eastAsia="en-US"/>
              </w:rPr>
            </w:pPr>
            <w:r w:rsidRPr="00432DBF">
              <w:rPr>
                <w:szCs w:val="22"/>
              </w:rPr>
              <w:t>The Review will include a public consultation period.</w:t>
            </w:r>
          </w:p>
        </w:tc>
      </w:tr>
    </w:tbl>
    <w:p w14:paraId="7342012F" w14:textId="2757F25C" w:rsidR="00FC42BC" w:rsidRDefault="00FC42BC" w:rsidP="00FC42BC">
      <w:pPr>
        <w:pStyle w:val="Heading2"/>
      </w:pPr>
      <w:bookmarkStart w:id="12" w:name="_Toc137725890"/>
      <w:bookmarkStart w:id="13" w:name="_Toc138680204"/>
      <w:r>
        <w:t>Independent Reviewer</w:t>
      </w:r>
      <w:bookmarkEnd w:id="12"/>
      <w:bookmarkEnd w:id="13"/>
      <w:r>
        <w:t xml:space="preserve"> </w:t>
      </w:r>
    </w:p>
    <w:p w14:paraId="648B8F00" w14:textId="60E4D9BE" w:rsidR="00BC47B4" w:rsidRDefault="00BC47B4" w:rsidP="002B3AE3">
      <w:r w:rsidRPr="369CDF17">
        <w:rPr>
          <w:rFonts w:eastAsia="Calibri Light"/>
        </w:rPr>
        <w:t>The Hon</w:t>
      </w:r>
      <w:r w:rsidR="00CA63B8">
        <w:rPr>
          <w:rFonts w:eastAsia="Calibri Light"/>
        </w:rPr>
        <w:t> </w:t>
      </w:r>
      <w:r w:rsidRPr="369CDF17">
        <w:rPr>
          <w:rFonts w:eastAsia="Calibri Light"/>
        </w:rPr>
        <w:t>Dr</w:t>
      </w:r>
      <w:r w:rsidR="00CA63B8">
        <w:rPr>
          <w:rFonts w:eastAsia="Calibri Light"/>
        </w:rPr>
        <w:t> </w:t>
      </w:r>
      <w:r w:rsidRPr="369CDF17">
        <w:rPr>
          <w:rFonts w:eastAsia="Calibri Light"/>
        </w:rPr>
        <w:t>Craig</w:t>
      </w:r>
      <w:r w:rsidR="00CA63B8">
        <w:rPr>
          <w:rFonts w:eastAsia="Calibri Light"/>
        </w:rPr>
        <w:t> </w:t>
      </w:r>
      <w:r w:rsidRPr="369CDF17">
        <w:rPr>
          <w:rFonts w:eastAsia="Calibri Light"/>
        </w:rPr>
        <w:t xml:space="preserve">Emerson was appointed to lead the review. </w:t>
      </w:r>
    </w:p>
    <w:p w14:paraId="29FEABC0" w14:textId="172280C5" w:rsidR="002B3AE3" w:rsidRDefault="002B3AE3" w:rsidP="002B3AE3">
      <w:r>
        <w:t>Dr</w:t>
      </w:r>
      <w:r w:rsidR="00CA63B8">
        <w:t> </w:t>
      </w:r>
      <w:r>
        <w:t>Emerson is an eminent economist with 40</w:t>
      </w:r>
      <w:r w:rsidR="00CA63B8">
        <w:t> </w:t>
      </w:r>
      <w:r>
        <w:t>years’ experience in public policy, politics and public service. Dr</w:t>
      </w:r>
      <w:r w:rsidR="007F678E">
        <w:t> </w:t>
      </w:r>
      <w:r>
        <w:t xml:space="preserve">Emerson is a former Australian Trade Minister and Minister for Small Business, Consumer Affairs and Competition Policy. He was also Minister Assisting the </w:t>
      </w:r>
      <w:proofErr w:type="gramStart"/>
      <w:r>
        <w:t>Finance</w:t>
      </w:r>
      <w:r w:rsidR="007F678E">
        <w:t> </w:t>
      </w:r>
      <w:r>
        <w:t>Minister</w:t>
      </w:r>
      <w:proofErr w:type="gramEnd"/>
      <w:r>
        <w:t xml:space="preserve"> on Deregulation where he developed a program of reform in 27</w:t>
      </w:r>
      <w:r w:rsidR="007F678E">
        <w:t> </w:t>
      </w:r>
      <w:r>
        <w:t>areas of business regulation and successfully chaired the regulatory reform group of the Council of Australian Governments.</w:t>
      </w:r>
    </w:p>
    <w:p w14:paraId="7B4B18B2" w14:textId="1B0C1F0D" w:rsidR="00FC42BC" w:rsidRDefault="002B3AE3" w:rsidP="00FC42BC">
      <w:r>
        <w:t>Dr</w:t>
      </w:r>
      <w:r w:rsidR="00ED6C8F">
        <w:t> </w:t>
      </w:r>
      <w:r>
        <w:t xml:space="preserve">Emerson is also Director of the Australian APEC Study Centre at RMIT University, a Visiting Fellow at the Australian National University and an Adjunct Professor at Victoria University’s College of Business. </w:t>
      </w:r>
    </w:p>
    <w:p w14:paraId="0F2039FB" w14:textId="64596345" w:rsidR="002B3AE3" w:rsidRDefault="002B3AE3" w:rsidP="002B3AE3">
      <w:pPr>
        <w:pStyle w:val="Heading2"/>
      </w:pPr>
      <w:bookmarkStart w:id="14" w:name="_Toc137725891"/>
      <w:bookmarkStart w:id="15" w:name="_Toc138680205"/>
      <w:r>
        <w:t>Secretariat</w:t>
      </w:r>
      <w:bookmarkEnd w:id="14"/>
      <w:bookmarkEnd w:id="15"/>
    </w:p>
    <w:p w14:paraId="1162AACC" w14:textId="24E26D67" w:rsidR="002B3AE3" w:rsidRPr="002B3AE3" w:rsidRDefault="00BC47B4" w:rsidP="005365DC">
      <w:pPr>
        <w:keepNext/>
      </w:pPr>
      <w:r w:rsidRPr="369CDF17">
        <w:rPr>
          <w:rFonts w:eastAsia="Calibri Light"/>
        </w:rPr>
        <w:t>To support Dr</w:t>
      </w:r>
      <w:r w:rsidR="00ED6C8F">
        <w:rPr>
          <w:rFonts w:eastAsia="Calibri Light"/>
        </w:rPr>
        <w:t> </w:t>
      </w:r>
      <w:r w:rsidRPr="369CDF17">
        <w:rPr>
          <w:rFonts w:eastAsia="Calibri Light"/>
        </w:rPr>
        <w:t xml:space="preserve">Emerson, a small </w:t>
      </w:r>
      <w:r w:rsidRPr="0090191F">
        <w:rPr>
          <w:rFonts w:eastAsia="Calibri Light"/>
        </w:rPr>
        <w:t>secretariat</w:t>
      </w:r>
      <w:r w:rsidRPr="369CDF17">
        <w:rPr>
          <w:rFonts w:eastAsia="Calibri Light"/>
        </w:rPr>
        <w:t xml:space="preserve"> was established within the Treasury</w:t>
      </w:r>
      <w:r w:rsidR="0072142F">
        <w:rPr>
          <w:rFonts w:eastAsia="Calibri Light"/>
        </w:rPr>
        <w:t xml:space="preserve">, comprising: </w:t>
      </w:r>
      <w:r w:rsidR="002B3AE3">
        <w:t>Kylie</w:t>
      </w:r>
      <w:r w:rsidR="005365DC">
        <w:t> </w:t>
      </w:r>
      <w:r w:rsidR="002B3AE3">
        <w:t>Bourke (Head of Secretariat)</w:t>
      </w:r>
      <w:r w:rsidR="0072142F">
        <w:t xml:space="preserve">, </w:t>
      </w:r>
      <w:r w:rsidR="002B3AE3">
        <w:t>Heather</w:t>
      </w:r>
      <w:r w:rsidR="00ED6C8F">
        <w:t> </w:t>
      </w:r>
      <w:r w:rsidR="002B3AE3">
        <w:t>McGowan</w:t>
      </w:r>
      <w:r w:rsidR="0072142F">
        <w:t xml:space="preserve">, </w:t>
      </w:r>
      <w:r w:rsidR="002B3AE3">
        <w:t>Rosie</w:t>
      </w:r>
      <w:r w:rsidR="00ED6C8F">
        <w:t> </w:t>
      </w:r>
      <w:r w:rsidR="002B3AE3">
        <w:t>Collard</w:t>
      </w:r>
      <w:r w:rsidR="0072142F">
        <w:t xml:space="preserve"> and </w:t>
      </w:r>
      <w:r w:rsidR="002B3AE3">
        <w:t>Nic</w:t>
      </w:r>
      <w:r w:rsidR="0093494D">
        <w:t>holas</w:t>
      </w:r>
      <w:r w:rsidR="00ED6C8F">
        <w:t> </w:t>
      </w:r>
      <w:r w:rsidR="002B3AE3">
        <w:t>De</w:t>
      </w:r>
      <w:r w:rsidR="00ED6C8F">
        <w:t> </w:t>
      </w:r>
      <w:r w:rsidR="002B3AE3">
        <w:t>Wan</w:t>
      </w:r>
      <w:r w:rsidR="0072142F">
        <w:t>.</w:t>
      </w:r>
    </w:p>
    <w:p w14:paraId="59AA9F1F" w14:textId="77777777" w:rsidR="00DD6FF3" w:rsidRDefault="00DD6FF3" w:rsidP="0086519C">
      <w:r>
        <w:br w:type="page"/>
      </w:r>
    </w:p>
    <w:p w14:paraId="3FCC3A74" w14:textId="4471B7F2" w:rsidR="006C5B73" w:rsidRDefault="006C5B73" w:rsidP="006C5B73">
      <w:pPr>
        <w:pStyle w:val="Heading1"/>
      </w:pPr>
      <w:bookmarkStart w:id="16" w:name="_Toc137725892"/>
      <w:bookmarkStart w:id="17" w:name="_Toc138680206"/>
      <w:r w:rsidRPr="00A524B9">
        <w:lastRenderedPageBreak/>
        <w:t>Summary</w:t>
      </w:r>
      <w:bookmarkEnd w:id="8"/>
      <w:bookmarkEnd w:id="9"/>
      <w:bookmarkEnd w:id="16"/>
      <w:bookmarkEnd w:id="17"/>
      <w:r w:rsidR="00C555AC">
        <w:t xml:space="preserve"> </w:t>
      </w:r>
    </w:p>
    <w:p w14:paraId="7C63C515" w14:textId="13078374" w:rsidR="00111015" w:rsidRPr="0086519C" w:rsidRDefault="00111015" w:rsidP="00AB7DE1">
      <w:bookmarkStart w:id="18" w:name="_Toc129355907"/>
      <w:r>
        <w:t xml:space="preserve">The Payment Times Reporting Scheme (PTRS) was introduced to improve payment outcomes for Australia’s 2.5 million small businesses. </w:t>
      </w:r>
    </w:p>
    <w:p w14:paraId="1A8C9E8F" w14:textId="6206D921" w:rsidR="00111015" w:rsidRDefault="00111015" w:rsidP="00111015">
      <w:r>
        <w:t>The commencement of the PTRS on 1</w:t>
      </w:r>
      <w:r w:rsidR="00ED6C8F">
        <w:t> </w:t>
      </w:r>
      <w:r>
        <w:t>January</w:t>
      </w:r>
      <w:r w:rsidR="00ED6C8F">
        <w:t> </w:t>
      </w:r>
      <w:r>
        <w:t>2021 coincided with the COVID</w:t>
      </w:r>
      <w:r w:rsidR="007C4E96">
        <w:noBreakHyphen/>
      </w:r>
      <w:r>
        <w:t xml:space="preserve">19 pandemic. The economic fallout from the pandemic heightened the importance of fast payments of invoices to the cashflow and viability of small businesses. Large businesses </w:t>
      </w:r>
      <w:r w:rsidR="00E41CA3">
        <w:t xml:space="preserve">that </w:t>
      </w:r>
      <w:r>
        <w:t xml:space="preserve">do not pay quickly </w:t>
      </w:r>
      <w:proofErr w:type="gramStart"/>
      <w:r>
        <w:t>in order to</w:t>
      </w:r>
      <w:proofErr w:type="gramEnd"/>
      <w:r>
        <w:t xml:space="preserve"> preserve their working capital are effectively using small businesses as a cheap source of finance. In turn, small businesses that are paid slowly are likely to pay their own suppliers more slowly.</w:t>
      </w:r>
    </w:p>
    <w:p w14:paraId="1FAB8508" w14:textId="1085D697" w:rsidR="00111015" w:rsidRDefault="00111015" w:rsidP="00111015">
      <w:r w:rsidRPr="009276AD">
        <w:t xml:space="preserve">A review of the operation of the </w:t>
      </w:r>
      <w:r w:rsidRPr="00BA10FB">
        <w:t>Act</w:t>
      </w:r>
      <w:r w:rsidRPr="009276AD">
        <w:t xml:space="preserve"> was provided for in the legislation. The </w:t>
      </w:r>
      <w:r w:rsidRPr="00542501">
        <w:t xml:space="preserve">terms of reference </w:t>
      </w:r>
      <w:r w:rsidRPr="009276AD">
        <w:t>require an assessment of the operation of the PTRS against the Act’s objects and the effect of other policies on improving payment</w:t>
      </w:r>
      <w:r w:rsidRPr="009276AD" w:rsidDel="000E79A9">
        <w:t xml:space="preserve"> </w:t>
      </w:r>
      <w:r w:rsidRPr="009276AD">
        <w:t>terms</w:t>
      </w:r>
      <w:r w:rsidR="000E79A9">
        <w:t>,</w:t>
      </w:r>
      <w:r w:rsidRPr="009276AD">
        <w:t xml:space="preserve"> </w:t>
      </w:r>
      <w:r w:rsidR="000E79A9" w:rsidRPr="009276AD">
        <w:t xml:space="preserve">times </w:t>
      </w:r>
      <w:r w:rsidRPr="009276AD">
        <w:t>and practices in relation to small</w:t>
      </w:r>
      <w:r w:rsidR="00A477EB">
        <w:noBreakHyphen/>
      </w:r>
      <w:r w:rsidRPr="009276AD">
        <w:t>business</w:t>
      </w:r>
      <w:r w:rsidR="007809B1">
        <w:t xml:space="preserve"> </w:t>
      </w:r>
      <w:r w:rsidR="00A477EB">
        <w:t>suppliers</w:t>
      </w:r>
      <w:r w:rsidRPr="009276AD">
        <w:t>.</w:t>
      </w:r>
      <w:r>
        <w:t xml:space="preserve"> </w:t>
      </w:r>
    </w:p>
    <w:p w14:paraId="121B3669" w14:textId="4504511A" w:rsidR="00111015" w:rsidRDefault="00111015" w:rsidP="00111015">
      <w:pPr>
        <w:rPr>
          <w:rFonts w:cs="Calibri Light"/>
          <w:szCs w:val="22"/>
        </w:rPr>
      </w:pPr>
      <w:r w:rsidRPr="00542501">
        <w:t>The terms of reference also</w:t>
      </w:r>
      <w:r w:rsidRPr="009276AD">
        <w:t xml:space="preserve"> require</w:t>
      </w:r>
      <w:r>
        <w:t xml:space="preserve"> consideration of the efficacy of international approaches to regulating payment times.</w:t>
      </w:r>
      <w:r w:rsidRPr="00B4694F">
        <w:t xml:space="preserve"> Most comparable international jurisdictions cover payments of all invoices, regardless of business size. In contrast,</w:t>
      </w:r>
      <w:r>
        <w:t xml:space="preserve"> Australia’s legislation targets the power imbalance between large and small businesses. </w:t>
      </w:r>
      <w:r>
        <w:rPr>
          <w:rFonts w:cs="Calibri Light"/>
          <w:szCs w:val="22"/>
        </w:rPr>
        <w:t>The review considers this focus on small</w:t>
      </w:r>
      <w:r w:rsidR="004029FE">
        <w:rPr>
          <w:rFonts w:cs="Calibri Light"/>
          <w:szCs w:val="22"/>
        </w:rPr>
        <w:t>-</w:t>
      </w:r>
      <w:r>
        <w:rPr>
          <w:rFonts w:cs="Calibri Light"/>
          <w:szCs w:val="22"/>
        </w:rPr>
        <w:t xml:space="preserve">business payment times in Australia is a measured and proportionate response and that government has no legitimate role in intervening in the payment </w:t>
      </w:r>
      <w:r w:rsidR="00427189">
        <w:rPr>
          <w:rFonts w:cs="Calibri Light"/>
          <w:szCs w:val="22"/>
        </w:rPr>
        <w:t>performance</w:t>
      </w:r>
      <w:r>
        <w:rPr>
          <w:rFonts w:cs="Calibri Light"/>
          <w:szCs w:val="22"/>
        </w:rPr>
        <w:t xml:space="preserve"> of large businesses in their dealings with each other.</w:t>
      </w:r>
    </w:p>
    <w:p w14:paraId="5058D76E" w14:textId="7F1D9FC3" w:rsidR="00362315" w:rsidRDefault="00ED1903" w:rsidP="00EA4C07">
      <w:r>
        <w:t>In its current form, t</w:t>
      </w:r>
      <w:r w:rsidR="00CC59CD">
        <w:t xml:space="preserve">he PTRS is a </w:t>
      </w:r>
      <w:r w:rsidR="005A0968">
        <w:t>poorly</w:t>
      </w:r>
      <w:r w:rsidR="00CC59CD" w:rsidDel="005A0968">
        <w:t xml:space="preserve"> </w:t>
      </w:r>
      <w:r w:rsidR="00CC59CD">
        <w:t xml:space="preserve">functioning </w:t>
      </w:r>
      <w:r w:rsidR="00BB50F9">
        <w:t>reporting</w:t>
      </w:r>
      <w:r w:rsidR="00CC59CD">
        <w:t xml:space="preserve"> scheme. </w:t>
      </w:r>
      <w:r w:rsidR="00EA4C07">
        <w:t xml:space="preserve">Unwieldy legislative requirements have compromised the effectiveness of both the PTRS and the </w:t>
      </w:r>
      <w:r w:rsidR="00362315">
        <w:t xml:space="preserve">Payment Times Reporting </w:t>
      </w:r>
      <w:r w:rsidR="00EA4C07">
        <w:t>Regulator</w:t>
      </w:r>
      <w:r w:rsidR="00362315">
        <w:t xml:space="preserve"> (the </w:t>
      </w:r>
      <w:r w:rsidR="00EA4C07">
        <w:t>Regulator</w:t>
      </w:r>
      <w:r w:rsidR="00362315">
        <w:t>)</w:t>
      </w:r>
      <w:r w:rsidR="00EA4C07">
        <w:t xml:space="preserve">. </w:t>
      </w:r>
    </w:p>
    <w:p w14:paraId="18E4D77E" w14:textId="17CB18E7" w:rsidR="00D76A8E" w:rsidRPr="00BF5391" w:rsidRDefault="00EA4C07" w:rsidP="00EA4C07">
      <w:r w:rsidRPr="006E5B91">
        <w:t xml:space="preserve">The Regulator has </w:t>
      </w:r>
      <w:r w:rsidRPr="00E76A0D">
        <w:t xml:space="preserve">worked professionally and assiduously in trying to make the PTRS effective, but design features in the Act and </w:t>
      </w:r>
      <w:r w:rsidR="00DF6666">
        <w:t>the</w:t>
      </w:r>
      <w:r w:rsidR="00DF6666" w:rsidRPr="00E76A0D">
        <w:t xml:space="preserve"> </w:t>
      </w:r>
      <w:r w:rsidRPr="00E76A0D">
        <w:t>supporting</w:t>
      </w:r>
      <w:r w:rsidR="005A5C4E">
        <w:t xml:space="preserve"> </w:t>
      </w:r>
      <w:r w:rsidR="00FC5A89">
        <w:t>Paym</w:t>
      </w:r>
      <w:r w:rsidR="00C67780">
        <w:t>e</w:t>
      </w:r>
      <w:r w:rsidR="00FC5A89">
        <w:t>nt Times Reporting</w:t>
      </w:r>
      <w:r w:rsidRPr="00E76A0D">
        <w:t xml:space="preserve"> Rules</w:t>
      </w:r>
      <w:r w:rsidR="00C67780">
        <w:t xml:space="preserve"> 2020 (</w:t>
      </w:r>
      <w:r w:rsidR="009D761E">
        <w:t xml:space="preserve">the </w:t>
      </w:r>
      <w:r w:rsidR="00C67780">
        <w:t>Rules)</w:t>
      </w:r>
      <w:r w:rsidRPr="00E76A0D">
        <w:t xml:space="preserve"> have</w:t>
      </w:r>
      <w:r w:rsidRPr="006E5B91">
        <w:t xml:space="preserve"> made this task exceedingly difficult.</w:t>
      </w:r>
    </w:p>
    <w:p w14:paraId="38CDD243" w14:textId="592E1BE0" w:rsidR="009A1EF0" w:rsidRDefault="009A1EF0" w:rsidP="009A1EF0">
      <w:r>
        <w:t xml:space="preserve">To date, </w:t>
      </w:r>
      <w:r w:rsidR="004265AF">
        <w:t>t</w:t>
      </w:r>
      <w:r>
        <w:t>he Regulato</w:t>
      </w:r>
      <w:r w:rsidR="003A2E24">
        <w:t>r</w:t>
      </w:r>
      <w:r>
        <w:t xml:space="preserve"> </w:t>
      </w:r>
      <w:r w:rsidR="004265AF">
        <w:t>has prioritised</w:t>
      </w:r>
      <w:r w:rsidDel="004265AF">
        <w:t xml:space="preserve"> </w:t>
      </w:r>
      <w:r>
        <w:t>developing the regulatory settings and providing education and guidance to reporting entities</w:t>
      </w:r>
      <w:r w:rsidR="00085C41">
        <w:t xml:space="preserve">, rather than using its enforcement powers. </w:t>
      </w:r>
      <w:r>
        <w:t xml:space="preserve">Meanwhile, </w:t>
      </w:r>
      <w:r w:rsidR="009B347D">
        <w:t xml:space="preserve">many </w:t>
      </w:r>
      <w:r>
        <w:t xml:space="preserve">reporting entities have focused on building compliant systems and submitting payment times reports. More than </w:t>
      </w:r>
      <w:r w:rsidR="009B347D">
        <w:t>10,000</w:t>
      </w:r>
      <w:r w:rsidR="00E146F2">
        <w:t xml:space="preserve"> entities </w:t>
      </w:r>
      <w:r w:rsidR="0003109E">
        <w:t>have submitted payment times</w:t>
      </w:r>
      <w:r>
        <w:t xml:space="preserve"> reports since the PTRS commenced.</w:t>
      </w:r>
      <w:r w:rsidR="0003109E">
        <w:t xml:space="preserve"> How</w:t>
      </w:r>
      <w:r w:rsidR="001C6797">
        <w:t xml:space="preserve">ever, analysis of the data </w:t>
      </w:r>
      <w:r w:rsidR="00C0061A">
        <w:t>reveals</w:t>
      </w:r>
      <w:r w:rsidR="00FD59DA">
        <w:t xml:space="preserve"> a </w:t>
      </w:r>
      <w:r w:rsidR="003355D0">
        <w:t>fall</w:t>
      </w:r>
      <w:r w:rsidR="00DA4735">
        <w:t xml:space="preserve">-off in the number of </w:t>
      </w:r>
      <w:r w:rsidR="00732E61">
        <w:t xml:space="preserve">reports being </w:t>
      </w:r>
      <w:r w:rsidR="00DA4735">
        <w:t>submit</w:t>
      </w:r>
      <w:r w:rsidR="009A1411">
        <w:t>t</w:t>
      </w:r>
      <w:r w:rsidR="00732E61">
        <w:t>ed</w:t>
      </w:r>
      <w:r w:rsidR="00DA4735">
        <w:t xml:space="preserve">, </w:t>
      </w:r>
      <w:r w:rsidR="00C0061A">
        <w:t>indicating</w:t>
      </w:r>
      <w:r w:rsidR="002D45C1">
        <w:t xml:space="preserve"> </w:t>
      </w:r>
      <w:r w:rsidR="009A0511">
        <w:t xml:space="preserve">a </w:t>
      </w:r>
      <w:r w:rsidR="002E74A8">
        <w:t>possible</w:t>
      </w:r>
      <w:r w:rsidR="003005E0">
        <w:t xml:space="preserve"> </w:t>
      </w:r>
      <w:r w:rsidR="009A0511">
        <w:t xml:space="preserve">decline in </w:t>
      </w:r>
      <w:r w:rsidR="002D45C1">
        <w:t>compliance</w:t>
      </w:r>
      <w:r w:rsidR="00A22A2E">
        <w:t>.</w:t>
      </w:r>
    </w:p>
    <w:p w14:paraId="122B970C" w14:textId="19FE1A26" w:rsidR="009A1EF0" w:rsidRDefault="009A1EF0" w:rsidP="009A1EF0">
      <w:r w:rsidRPr="00BF5391">
        <w:t xml:space="preserve">The reporting requirements are </w:t>
      </w:r>
      <w:r>
        <w:t xml:space="preserve">onerous for reporting entities </w:t>
      </w:r>
      <w:r w:rsidRPr="00BF5391">
        <w:t>and create a confusing, clunky and cluttered dataset.</w:t>
      </w:r>
      <w:r>
        <w:t xml:space="preserve"> The</w:t>
      </w:r>
      <w:r w:rsidDel="00D66AA1">
        <w:t xml:space="preserve"> </w:t>
      </w:r>
      <w:r w:rsidR="00D66AA1">
        <w:t>Payment Times Reports Register (</w:t>
      </w:r>
      <w:r w:rsidR="00346F3E">
        <w:t xml:space="preserve">the </w:t>
      </w:r>
      <w:r w:rsidR="00D66AA1">
        <w:t>register)</w:t>
      </w:r>
      <w:r>
        <w:t xml:space="preserve"> publicly displays 54</w:t>
      </w:r>
      <w:r w:rsidR="00DB57BA">
        <w:t> </w:t>
      </w:r>
      <w:r>
        <w:t xml:space="preserve">reporting fields for each of the </w:t>
      </w:r>
      <w:r w:rsidR="0021471B">
        <w:t>more than 35,000</w:t>
      </w:r>
      <w:r w:rsidR="000A5772">
        <w:t> </w:t>
      </w:r>
      <w:r w:rsidR="00775B9C">
        <w:t xml:space="preserve">reports, </w:t>
      </w:r>
      <w:r>
        <w:t xml:space="preserve">which totals </w:t>
      </w:r>
      <w:r w:rsidR="006873F6">
        <w:t>almost 2</w:t>
      </w:r>
      <w:r w:rsidR="000A5772">
        <w:t> </w:t>
      </w:r>
      <w:r w:rsidR="006873F6">
        <w:t xml:space="preserve">million </w:t>
      </w:r>
      <w:r w:rsidR="009D4BE0">
        <w:t xml:space="preserve">reporting fields </w:t>
      </w:r>
      <w:r w:rsidR="006873F6">
        <w:t xml:space="preserve">across </w:t>
      </w:r>
      <w:r>
        <w:t xml:space="preserve">the </w:t>
      </w:r>
      <w:r w:rsidR="006873F6">
        <w:t xml:space="preserve">4 </w:t>
      </w:r>
      <w:r>
        <w:t>reporting cycle</w:t>
      </w:r>
      <w:r w:rsidR="00175A82">
        <w:t>s</w:t>
      </w:r>
      <w:r>
        <w:t>. Despite this volume of data, t</w:t>
      </w:r>
      <w:r w:rsidRPr="00BF5391">
        <w:t xml:space="preserve">he </w:t>
      </w:r>
      <w:r>
        <w:t xml:space="preserve">register </w:t>
      </w:r>
      <w:r w:rsidRPr="00BF5391">
        <w:t xml:space="preserve">cannot even </w:t>
      </w:r>
      <w:r w:rsidR="00175A82">
        <w:t xml:space="preserve">reveal </w:t>
      </w:r>
      <w:r>
        <w:t xml:space="preserve">a reporting entity’s </w:t>
      </w:r>
      <w:r w:rsidR="00027146">
        <w:t xml:space="preserve">average </w:t>
      </w:r>
      <w:r>
        <w:t>payment time</w:t>
      </w:r>
      <w:r w:rsidR="00027146">
        <w:t xml:space="preserve"> to smal</w:t>
      </w:r>
      <w:r w:rsidR="000F2240">
        <w:t>l</w:t>
      </w:r>
      <w:r w:rsidR="000F2240">
        <w:noBreakHyphen/>
        <w:t>business suppliers and how often it pays on time</w:t>
      </w:r>
      <w:r>
        <w:t xml:space="preserve">. </w:t>
      </w:r>
    </w:p>
    <w:p w14:paraId="502AD553" w14:textId="089A834D" w:rsidR="00206D85" w:rsidRDefault="00206D85" w:rsidP="00206D85">
      <w:r>
        <w:t>Based on the information the register can display, a</w:t>
      </w:r>
      <w:r w:rsidRPr="00C368E4">
        <w:t>t an aggregate level</w:t>
      </w:r>
      <w:r w:rsidR="00502031">
        <w:t>,</w:t>
      </w:r>
      <w:r w:rsidRPr="00C368E4">
        <w:t xml:space="preserve"> </w:t>
      </w:r>
      <w:r>
        <w:t>t</w:t>
      </w:r>
      <w:r w:rsidRPr="00C368E4">
        <w:t xml:space="preserve">he PTRS </w:t>
      </w:r>
      <w:r>
        <w:t>does not appear to have</w:t>
      </w:r>
      <w:r w:rsidRPr="00C368E4">
        <w:t xml:space="preserve"> </w:t>
      </w:r>
      <w:r>
        <w:t>materially reduced</w:t>
      </w:r>
      <w:r w:rsidRPr="00C368E4">
        <w:t xml:space="preserve"> the payment </w:t>
      </w:r>
      <w:r>
        <w:t xml:space="preserve">terms or </w:t>
      </w:r>
      <w:r w:rsidRPr="00C368E4">
        <w:t xml:space="preserve">times of large businesses to </w:t>
      </w:r>
      <w:r w:rsidR="00B702A2">
        <w:t xml:space="preserve">their </w:t>
      </w:r>
      <w:r w:rsidRPr="00C368E4">
        <w:t>small</w:t>
      </w:r>
      <w:r>
        <w:t>-</w:t>
      </w:r>
      <w:r w:rsidRPr="00C368E4">
        <w:t>business</w:t>
      </w:r>
      <w:r>
        <w:t xml:space="preserve"> suppliers</w:t>
      </w:r>
      <w:r w:rsidRPr="00C368E4">
        <w:t xml:space="preserve">. </w:t>
      </w:r>
      <w:r w:rsidRPr="00BF6B27">
        <w:t xml:space="preserve">Since the commencement of the </w:t>
      </w:r>
      <w:r>
        <w:t>Act</w:t>
      </w:r>
      <w:r w:rsidRPr="00BF6B27">
        <w:t>, the average payment term – the contractual time in which a large business agrees to pay a small</w:t>
      </w:r>
      <w:r>
        <w:t>-</w:t>
      </w:r>
      <w:r w:rsidRPr="00BF6B27">
        <w:t xml:space="preserve">business supplier – has fallen by less than </w:t>
      </w:r>
      <w:r w:rsidR="00E76D34">
        <w:t>2</w:t>
      </w:r>
      <w:r w:rsidR="00650B48">
        <w:t> </w:t>
      </w:r>
      <w:r w:rsidRPr="00BF6B27">
        <w:t>day</w:t>
      </w:r>
      <w:r w:rsidR="00E76D34">
        <w:t>s</w:t>
      </w:r>
      <w:r>
        <w:t xml:space="preserve">, from </w:t>
      </w:r>
      <w:r w:rsidR="00E76D34">
        <w:t>37.5</w:t>
      </w:r>
      <w:r w:rsidR="00650B48">
        <w:t> </w:t>
      </w:r>
      <w:r>
        <w:t>days to 35.</w:t>
      </w:r>
      <w:r w:rsidR="00C91521">
        <w:t>8</w:t>
      </w:r>
      <w:r w:rsidR="00650B48">
        <w:t> </w:t>
      </w:r>
      <w:r>
        <w:t>days</w:t>
      </w:r>
      <w:r w:rsidRPr="00BF6B27">
        <w:t xml:space="preserve">. And while the proportion of invoices paid within </w:t>
      </w:r>
      <w:r>
        <w:t>30 days</w:t>
      </w:r>
      <w:r w:rsidRPr="00BF6B27">
        <w:t xml:space="preserve"> has increased slightly, </w:t>
      </w:r>
      <w:r>
        <w:t xml:space="preserve">from </w:t>
      </w:r>
      <w:r w:rsidR="00F4036A">
        <w:t>62.9</w:t>
      </w:r>
      <w:r>
        <w:t xml:space="preserve"> per cent to </w:t>
      </w:r>
      <w:r w:rsidR="008605BC">
        <w:t>67.6</w:t>
      </w:r>
      <w:r>
        <w:t xml:space="preserve"> per cent, </w:t>
      </w:r>
      <w:r w:rsidRPr="00BF6B27">
        <w:t>the proportion of invoices paid in more than 60</w:t>
      </w:r>
      <w:r w:rsidR="004843F3">
        <w:t> </w:t>
      </w:r>
      <w:r w:rsidRPr="00BF6B27">
        <w:t xml:space="preserve">days </w:t>
      </w:r>
      <w:r w:rsidR="00607D37">
        <w:t xml:space="preserve">has </w:t>
      </w:r>
      <w:r w:rsidR="00BB667F">
        <w:t>shown little improvement</w:t>
      </w:r>
      <w:r w:rsidRPr="00BF6B27">
        <w:t>. </w:t>
      </w:r>
    </w:p>
    <w:p w14:paraId="4B36518F" w14:textId="08D03DBE" w:rsidR="00605235" w:rsidRPr="00074922" w:rsidRDefault="00605235" w:rsidP="00605235">
      <w:r w:rsidRPr="005B77E5" w:rsidDel="00323457">
        <w:t xml:space="preserve">The impenetrability of the data has </w:t>
      </w:r>
      <w:r w:rsidDel="00323457">
        <w:t xml:space="preserve">also </w:t>
      </w:r>
      <w:r w:rsidRPr="005B77E5" w:rsidDel="00323457">
        <w:t xml:space="preserve">limited </w:t>
      </w:r>
      <w:r w:rsidRPr="00074922" w:rsidDel="00323457">
        <w:t xml:space="preserve">media coverage and </w:t>
      </w:r>
      <w:r w:rsidDel="00323457">
        <w:t xml:space="preserve">any associated </w:t>
      </w:r>
      <w:r w:rsidRPr="00074922" w:rsidDel="00323457">
        <w:t xml:space="preserve">reputational </w:t>
      </w:r>
      <w:r w:rsidRPr="00074922">
        <w:t>pressure</w:t>
      </w:r>
      <w:r w:rsidR="00F31229" w:rsidRPr="00074922" w:rsidDel="00323457">
        <w:t xml:space="preserve"> </w:t>
      </w:r>
      <w:r w:rsidRPr="00074922" w:rsidDel="00C65C5D">
        <w:t>on large businesses</w:t>
      </w:r>
      <w:r w:rsidR="00530957">
        <w:t xml:space="preserve"> to improve</w:t>
      </w:r>
      <w:r w:rsidR="00C96936">
        <w:t xml:space="preserve"> their</w:t>
      </w:r>
      <w:r w:rsidR="00530957">
        <w:t xml:space="preserve"> payment </w:t>
      </w:r>
      <w:r w:rsidR="00876011">
        <w:t>performance</w:t>
      </w:r>
      <w:r w:rsidRPr="00074922" w:rsidDel="00323457">
        <w:t xml:space="preserve">. </w:t>
      </w:r>
      <w:r w:rsidRPr="00784AF7">
        <w:t>The review conclude</w:t>
      </w:r>
      <w:r>
        <w:t>s</w:t>
      </w:r>
      <w:r w:rsidRPr="00784AF7">
        <w:t xml:space="preserve"> that the object of the Act – to make payment times information publicly available </w:t>
      </w:r>
      <w:proofErr w:type="gramStart"/>
      <w:r w:rsidRPr="00784AF7">
        <w:t>in order to</w:t>
      </w:r>
      <w:proofErr w:type="gramEnd"/>
      <w:r w:rsidRPr="00784AF7">
        <w:t xml:space="preserve"> “create incentives </w:t>
      </w:r>
      <w:r w:rsidRPr="00784AF7">
        <w:lastRenderedPageBreak/>
        <w:t>for reporting entities to improve their payment terms and practices” – is a worthwhile goal but has not been met.</w:t>
      </w:r>
      <w:r w:rsidRPr="00212E33">
        <w:t xml:space="preserve"> </w:t>
      </w:r>
    </w:p>
    <w:p w14:paraId="7DE3BEE6" w14:textId="7A7AE0FF" w:rsidR="00605235" w:rsidRDefault="00605235" w:rsidP="00605235">
      <w:r>
        <w:t>E</w:t>
      </w:r>
      <w:r w:rsidRPr="00074922">
        <w:t>ngagement</w:t>
      </w:r>
      <w:r>
        <w:t xml:space="preserve"> with the PTRS</w:t>
      </w:r>
      <w:r w:rsidRPr="00074922">
        <w:t xml:space="preserve"> </w:t>
      </w:r>
      <w:r>
        <w:t xml:space="preserve">has also been extremely low </w:t>
      </w:r>
      <w:r w:rsidRPr="00074922">
        <w:t xml:space="preserve">from small businesses – the very cohort the Act envisaged would use </w:t>
      </w:r>
      <w:r>
        <w:t>this information</w:t>
      </w:r>
      <w:r w:rsidRPr="00074922">
        <w:t>. T</w:t>
      </w:r>
      <w:r w:rsidR="006D2AA4">
        <w:t>ogether, t</w:t>
      </w:r>
      <w:r w:rsidRPr="00074922">
        <w:t xml:space="preserve">he register and </w:t>
      </w:r>
      <w:r>
        <w:t xml:space="preserve">its accompanying </w:t>
      </w:r>
      <w:r w:rsidRPr="00074922">
        <w:t xml:space="preserve">dashboard have been accessed </w:t>
      </w:r>
      <w:r>
        <w:t>less than</w:t>
      </w:r>
      <w:r w:rsidRPr="00074922">
        <w:t xml:space="preserve"> </w:t>
      </w:r>
      <w:r w:rsidR="00B85F7F">
        <w:t>20</w:t>
      </w:r>
      <w:r w:rsidRPr="00074922">
        <w:t xml:space="preserve">,000 times since the PTRS commenced. </w:t>
      </w:r>
      <w:r>
        <w:t>Even i</w:t>
      </w:r>
      <w:r w:rsidRPr="00CE7648">
        <w:t xml:space="preserve">f a different small business </w:t>
      </w:r>
      <w:r w:rsidR="0007522D">
        <w:t xml:space="preserve">had </w:t>
      </w:r>
      <w:r w:rsidRPr="00CE7648">
        <w:t xml:space="preserve">accessed the register </w:t>
      </w:r>
      <w:r>
        <w:t>or</w:t>
      </w:r>
      <w:r w:rsidRPr="00CE7648">
        <w:t xml:space="preserve"> dashboard each time, this would account for less than </w:t>
      </w:r>
      <w:r w:rsidR="009C33DF">
        <w:t>1 </w:t>
      </w:r>
      <w:r w:rsidR="009C0AC7">
        <w:t>per</w:t>
      </w:r>
      <w:r w:rsidR="003771AE">
        <w:t> </w:t>
      </w:r>
      <w:r w:rsidR="009C0AC7">
        <w:t xml:space="preserve">cent </w:t>
      </w:r>
      <w:r w:rsidRPr="00CE7648">
        <w:t>of Australia’s 2.5</w:t>
      </w:r>
      <w:r w:rsidR="003771AE">
        <w:t> </w:t>
      </w:r>
      <w:r w:rsidRPr="00CE7648">
        <w:t>million small businesses.</w:t>
      </w:r>
      <w:r w:rsidRPr="00B163EF">
        <w:t xml:space="preserve"> </w:t>
      </w:r>
    </w:p>
    <w:p w14:paraId="4F772E72" w14:textId="7BC7252D" w:rsidR="00111015" w:rsidRDefault="00111015" w:rsidP="00111015">
      <w:r>
        <w:t>Furthermore, the review has received no persuasive evidence that small businesses reject a potential large</w:t>
      </w:r>
      <w:r>
        <w:noBreakHyphen/>
        <w:t xml:space="preserve">business customer because of its </w:t>
      </w:r>
      <w:r w:rsidR="00FB5DFF">
        <w:t xml:space="preserve">payment </w:t>
      </w:r>
      <w:r>
        <w:t xml:space="preserve">performance. </w:t>
      </w:r>
      <w:r w:rsidR="00FB5DFF">
        <w:t>Inherent p</w:t>
      </w:r>
      <w:r>
        <w:t xml:space="preserve">ower imbalances between large and small businesses </w:t>
      </w:r>
      <w:r w:rsidR="00FB5DFF">
        <w:t>prevent small businesses</w:t>
      </w:r>
      <w:r w:rsidR="00F273F7">
        <w:t xml:space="preserve"> picking and choosing their large</w:t>
      </w:r>
      <w:r w:rsidR="00F273F7">
        <w:noBreakHyphen/>
        <w:t>business customers.</w:t>
      </w:r>
      <w:r>
        <w:t xml:space="preserve"> </w:t>
      </w:r>
    </w:p>
    <w:p w14:paraId="2A3D9DB0" w14:textId="0B23A9AF" w:rsidR="00111015" w:rsidRDefault="00111015" w:rsidP="00111015">
      <w:r>
        <w:t xml:space="preserve">It follows that the object of the Act – to make information publicly available </w:t>
      </w:r>
      <w:proofErr w:type="gramStart"/>
      <w:r>
        <w:t>in order to</w:t>
      </w:r>
      <w:proofErr w:type="gramEnd"/>
      <w:r>
        <w:t xml:space="preserve"> “enable small businesses to make more informed decisions about potential customers” – is fundamentally unrealistic</w:t>
      </w:r>
      <w:r w:rsidRPr="00F53134">
        <w:t xml:space="preserve"> </w:t>
      </w:r>
      <w:r>
        <w:t xml:space="preserve">and has also not been met. </w:t>
      </w:r>
    </w:p>
    <w:p w14:paraId="18D72D5A" w14:textId="2D9D96AE" w:rsidR="00111015" w:rsidRPr="001D38AF" w:rsidRDefault="00111015" w:rsidP="00111015">
      <w:r>
        <w:t>Nevertheless</w:t>
      </w:r>
      <w:r w:rsidR="008B6B83">
        <w:t>,</w:t>
      </w:r>
      <w:r w:rsidR="00083C55">
        <w:t xml:space="preserve"> </w:t>
      </w:r>
      <w:r w:rsidR="008B6B83">
        <w:t>t</w:t>
      </w:r>
      <w:r w:rsidRPr="004D56F7">
        <w:t xml:space="preserve">here is scope for the PTRS to deliver </w:t>
      </w:r>
      <w:r w:rsidRPr="00A255A5">
        <w:t>more</w:t>
      </w:r>
      <w:r w:rsidR="005D36FF">
        <w:t xml:space="preserve"> </w:t>
      </w:r>
      <w:r w:rsidRPr="00A255A5">
        <w:t>accessible</w:t>
      </w:r>
      <w:r w:rsidRPr="004D56F7">
        <w:t xml:space="preserve">, accurate and useful information that will better incentivise improved payment </w:t>
      </w:r>
      <w:r w:rsidR="00D93D88">
        <w:t xml:space="preserve">performance of large businesses </w:t>
      </w:r>
      <w:r>
        <w:t>for</w:t>
      </w:r>
      <w:r w:rsidRPr="004D56F7">
        <w:t xml:space="preserve"> the benefit of small </w:t>
      </w:r>
      <w:r w:rsidRPr="001D38AF">
        <w:t xml:space="preserve">businesses </w:t>
      </w:r>
      <w:r w:rsidR="00CB1AC6">
        <w:t xml:space="preserve">and the wider economy, </w:t>
      </w:r>
      <w:r w:rsidRPr="001D38AF">
        <w:t xml:space="preserve">while also reducing the </w:t>
      </w:r>
      <w:r w:rsidR="005A006D">
        <w:t xml:space="preserve">administrative </w:t>
      </w:r>
      <w:r w:rsidRPr="001D38AF">
        <w:t xml:space="preserve">burden on reporting entities and the Regulator. </w:t>
      </w:r>
    </w:p>
    <w:p w14:paraId="742F9812" w14:textId="4C6C2B2F" w:rsidR="006608B8" w:rsidRDefault="00111015" w:rsidP="00111015">
      <w:r w:rsidRPr="001D38AF">
        <w:rPr>
          <w:rFonts w:cs="Calibri Light"/>
          <w:szCs w:val="22"/>
        </w:rPr>
        <w:t xml:space="preserve">The review considered a </w:t>
      </w:r>
      <w:r w:rsidR="00740FEF">
        <w:rPr>
          <w:rFonts w:cs="Calibri Light"/>
          <w:szCs w:val="22"/>
        </w:rPr>
        <w:t>large array</w:t>
      </w:r>
      <w:r w:rsidRPr="001D38AF">
        <w:rPr>
          <w:rFonts w:cs="Calibri Light"/>
          <w:szCs w:val="22"/>
        </w:rPr>
        <w:t xml:space="preserve"> of options for reform, a</w:t>
      </w:r>
      <w:r w:rsidRPr="001D38AF">
        <w:t xml:space="preserve">cknowledging that improving payment </w:t>
      </w:r>
      <w:r w:rsidR="00770129">
        <w:t>performance</w:t>
      </w:r>
      <w:r w:rsidRPr="001D38AF">
        <w:t xml:space="preserve"> will require actions</w:t>
      </w:r>
      <w:r w:rsidRPr="004458C4">
        <w:t xml:space="preserve"> beyond the scope of the Act</w:t>
      </w:r>
      <w:r>
        <w:t>.</w:t>
      </w:r>
    </w:p>
    <w:p w14:paraId="45F39964" w14:textId="38A0F227" w:rsidR="00111015" w:rsidRPr="00982A07" w:rsidRDefault="00111015" w:rsidP="00111015">
      <w:pPr>
        <w:rPr>
          <w:rFonts w:cs="Calibri Light"/>
          <w:szCs w:val="22"/>
        </w:rPr>
      </w:pPr>
      <w:r>
        <w:rPr>
          <w:rFonts w:cs="Calibri Light"/>
          <w:szCs w:val="22"/>
        </w:rPr>
        <w:t>T</w:t>
      </w:r>
      <w:r w:rsidRPr="00982A07">
        <w:rPr>
          <w:rFonts w:cs="Calibri Light"/>
          <w:szCs w:val="22"/>
        </w:rPr>
        <w:t xml:space="preserve">he review </w:t>
      </w:r>
      <w:r w:rsidRPr="00B60893">
        <w:rPr>
          <w:rFonts w:cs="Calibri Light"/>
          <w:szCs w:val="22"/>
        </w:rPr>
        <w:t>recommends an integrated set</w:t>
      </w:r>
      <w:r>
        <w:rPr>
          <w:rFonts w:cs="Calibri Light"/>
          <w:szCs w:val="22"/>
        </w:rPr>
        <w:t xml:space="preserve"> </w:t>
      </w:r>
      <w:r w:rsidRPr="00B60893">
        <w:rPr>
          <w:rFonts w:cs="Calibri Light"/>
          <w:szCs w:val="22"/>
        </w:rPr>
        <w:t>of 13</w:t>
      </w:r>
      <w:r w:rsidR="00F91697">
        <w:rPr>
          <w:rFonts w:cs="Calibri Light"/>
          <w:szCs w:val="22"/>
        </w:rPr>
        <w:t> </w:t>
      </w:r>
      <w:r w:rsidRPr="00B60893">
        <w:rPr>
          <w:rFonts w:cs="Calibri Light"/>
          <w:szCs w:val="22"/>
        </w:rPr>
        <w:t>reforms</w:t>
      </w:r>
      <w:r w:rsidRPr="004458C4">
        <w:rPr>
          <w:rFonts w:cs="Calibri Light"/>
          <w:szCs w:val="22"/>
        </w:rPr>
        <w:t xml:space="preserve">. </w:t>
      </w:r>
      <w:r w:rsidRPr="00982A07">
        <w:t>The</w:t>
      </w:r>
      <w:r>
        <w:t>se</w:t>
      </w:r>
      <w:r w:rsidRPr="00982A07">
        <w:t xml:space="preserve"> reforms are designed to deliver </w:t>
      </w:r>
      <w:r w:rsidR="000E4BF2">
        <w:t>improved</w:t>
      </w:r>
      <w:r w:rsidRPr="00982A07">
        <w:t xml:space="preserve"> payment outcomes for small businesses</w:t>
      </w:r>
      <w:r w:rsidR="000E4BF2">
        <w:t xml:space="preserve"> and</w:t>
      </w:r>
      <w:r w:rsidR="00A1216B">
        <w:t xml:space="preserve"> </w:t>
      </w:r>
      <w:r w:rsidRPr="00982A07">
        <w:t>increased productivity</w:t>
      </w:r>
      <w:r w:rsidR="007F560D">
        <w:t>,</w:t>
      </w:r>
      <w:r w:rsidRPr="00982A07">
        <w:t xml:space="preserve"> </w:t>
      </w:r>
      <w:r w:rsidR="007F5DA6">
        <w:t>which would be good for small businesses and good for the economy.</w:t>
      </w:r>
    </w:p>
    <w:p w14:paraId="2D50677F" w14:textId="65C8F68C" w:rsidR="00111015" w:rsidRDefault="00111015" w:rsidP="00111015">
      <w:pPr>
        <w:rPr>
          <w:rFonts w:cs="Calibri Light"/>
          <w:szCs w:val="22"/>
        </w:rPr>
      </w:pPr>
      <w:r w:rsidRPr="004458C4">
        <w:rPr>
          <w:rFonts w:cs="Calibri Light"/>
          <w:szCs w:val="22"/>
        </w:rPr>
        <w:t xml:space="preserve">As a priority, the review recommends a </w:t>
      </w:r>
      <w:r w:rsidRPr="00982A07">
        <w:rPr>
          <w:rFonts w:cs="Calibri Light"/>
          <w:szCs w:val="22"/>
        </w:rPr>
        <w:t>comprehensive overhaul of the PTRS</w:t>
      </w:r>
      <w:r w:rsidRPr="00411279">
        <w:rPr>
          <w:rFonts w:cs="Calibri Light"/>
          <w:szCs w:val="22"/>
        </w:rPr>
        <w:t xml:space="preserve"> to make the</w:t>
      </w:r>
      <w:r>
        <w:rPr>
          <w:rFonts w:cs="Calibri Light"/>
          <w:szCs w:val="22"/>
        </w:rPr>
        <w:t xml:space="preserve"> </w:t>
      </w:r>
      <w:r w:rsidRPr="00411279">
        <w:rPr>
          <w:rFonts w:cs="Calibri Light"/>
          <w:szCs w:val="22"/>
        </w:rPr>
        <w:t>scheme simpler and more useful. Th</w:t>
      </w:r>
      <w:r>
        <w:rPr>
          <w:rFonts w:cs="Calibri Light"/>
          <w:szCs w:val="22"/>
        </w:rPr>
        <w:t>e</w:t>
      </w:r>
      <w:r w:rsidRPr="00411279">
        <w:rPr>
          <w:rFonts w:cs="Calibri Light"/>
          <w:szCs w:val="22"/>
        </w:rPr>
        <w:t>s</w:t>
      </w:r>
      <w:r>
        <w:rPr>
          <w:rFonts w:cs="Calibri Light"/>
          <w:szCs w:val="22"/>
        </w:rPr>
        <w:t xml:space="preserve">e changes are </w:t>
      </w:r>
      <w:r w:rsidR="009C33DF">
        <w:rPr>
          <w:rFonts w:cs="Calibri Light"/>
          <w:szCs w:val="22"/>
        </w:rPr>
        <w:t>set out below.</w:t>
      </w:r>
      <w:r w:rsidRPr="00411279">
        <w:rPr>
          <w:rFonts w:cs="Calibri Light"/>
          <w:szCs w:val="22"/>
        </w:rPr>
        <w:t xml:space="preserve"> </w:t>
      </w:r>
    </w:p>
    <w:p w14:paraId="009F48A2" w14:textId="38B790F5" w:rsidR="00111015" w:rsidRDefault="00111015" w:rsidP="00687537">
      <w:pPr>
        <w:pStyle w:val="Bullet"/>
      </w:pPr>
      <w:bookmarkStart w:id="19" w:name="_Hlk135153815"/>
      <w:r w:rsidRPr="006B5C78">
        <w:rPr>
          <w:b/>
          <w:bCs/>
        </w:rPr>
        <w:t>Amend</w:t>
      </w:r>
      <w:r>
        <w:rPr>
          <w:b/>
          <w:bCs/>
        </w:rPr>
        <w:t xml:space="preserve"> </w:t>
      </w:r>
      <w:r w:rsidRPr="006B5C78">
        <w:rPr>
          <w:b/>
          <w:bCs/>
        </w:rPr>
        <w:t xml:space="preserve">the objects of the </w:t>
      </w:r>
      <w:bookmarkEnd w:id="19"/>
      <w:r w:rsidRPr="006B5C78">
        <w:rPr>
          <w:b/>
          <w:bCs/>
        </w:rPr>
        <w:t>Act</w:t>
      </w:r>
      <w:r>
        <w:rPr>
          <w:b/>
          <w:bCs/>
        </w:rPr>
        <w:t xml:space="preserve">. </w:t>
      </w:r>
      <w:r>
        <w:t>The review recommends that amendments emphasise that the primary purpose of the PTRS is to improve the payment terms, times and practices of large businesses in respect of</w:t>
      </w:r>
      <w:r w:rsidDel="00362756">
        <w:t xml:space="preserve"> </w:t>
      </w:r>
      <w:r>
        <w:t>their small</w:t>
      </w:r>
      <w:r>
        <w:noBreakHyphen/>
        <w:t xml:space="preserve">business suppliers and clarify that the purpose of </w:t>
      </w:r>
      <w:r w:rsidR="00815D3C">
        <w:t xml:space="preserve">making the reported </w:t>
      </w:r>
      <w:r>
        <w:t xml:space="preserve">information publicly available </w:t>
      </w:r>
      <w:r w:rsidR="007A2261">
        <w:t>is</w:t>
      </w:r>
      <w:r>
        <w:t xml:space="preserve"> to</w:t>
      </w:r>
      <w:r w:rsidR="00B2238E">
        <w:t xml:space="preserve"> </w:t>
      </w:r>
      <w:r w:rsidR="00B2238E" w:rsidDel="00B2238E">
        <w:t>exert reputational pressure on</w:t>
      </w:r>
      <w:r w:rsidR="00B2238E">
        <w:t xml:space="preserve"> large businesses</w:t>
      </w:r>
      <w:r>
        <w:rPr>
          <w:szCs w:val="22"/>
        </w:rPr>
        <w:t>.</w:t>
      </w:r>
    </w:p>
    <w:p w14:paraId="79B22BFD" w14:textId="765F8880" w:rsidR="00111015" w:rsidRPr="00D90E7F" w:rsidRDefault="00111015" w:rsidP="00687537">
      <w:pPr>
        <w:pStyle w:val="Bullet"/>
      </w:pPr>
      <w:r w:rsidRPr="006B5C78">
        <w:rPr>
          <w:b/>
          <w:bCs/>
        </w:rPr>
        <w:t>Simplify which entities must provide a payment times repor</w:t>
      </w:r>
      <w:r>
        <w:rPr>
          <w:b/>
          <w:bCs/>
        </w:rPr>
        <w:t xml:space="preserve">t. </w:t>
      </w:r>
      <w:r>
        <w:t>The review recommends consolidating reporting at the corporate</w:t>
      </w:r>
      <w:r w:rsidR="004E46F1">
        <w:noBreakHyphen/>
      </w:r>
      <w:r>
        <w:t>group level to remove an unnecessary regulatory burden and improve the accessibility and useability of the register.</w:t>
      </w:r>
    </w:p>
    <w:p w14:paraId="434E9181" w14:textId="746C010D" w:rsidR="00111015" w:rsidRPr="003023CE" w:rsidRDefault="00111015" w:rsidP="00687537">
      <w:pPr>
        <w:pStyle w:val="Bullet"/>
      </w:pPr>
      <w:r w:rsidRPr="003023CE">
        <w:rPr>
          <w:b/>
          <w:bCs/>
        </w:rPr>
        <w:t>Improv</w:t>
      </w:r>
      <w:r>
        <w:rPr>
          <w:b/>
          <w:bCs/>
        </w:rPr>
        <w:t xml:space="preserve">e </w:t>
      </w:r>
      <w:r w:rsidRPr="003023CE">
        <w:rPr>
          <w:b/>
          <w:bCs/>
        </w:rPr>
        <w:t>the operation of the Small Business Identification Tool</w:t>
      </w:r>
      <w:r w:rsidRPr="000C76AD">
        <w:rPr>
          <w:b/>
        </w:rPr>
        <w:t>.</w:t>
      </w:r>
      <w:r>
        <w:t xml:space="preserve"> The review recommends exploring the use of Commonwealth data sources and allowing manual corrections by reporting entities to improve the accuracy of </w:t>
      </w:r>
      <w:r w:rsidR="000C76AD">
        <w:t xml:space="preserve">the </w:t>
      </w:r>
      <w:r w:rsidR="00C060D2">
        <w:t>S</w:t>
      </w:r>
      <w:r w:rsidR="000C76AD">
        <w:t xml:space="preserve">mall Business Identification </w:t>
      </w:r>
      <w:r>
        <w:t>Tool.</w:t>
      </w:r>
    </w:p>
    <w:p w14:paraId="3830EC56" w14:textId="5C38730F" w:rsidR="00111015" w:rsidRDefault="00111015" w:rsidP="00687537">
      <w:pPr>
        <w:pStyle w:val="Bullet"/>
      </w:pPr>
      <w:r w:rsidRPr="006B5C78">
        <w:rPr>
          <w:b/>
          <w:bCs/>
        </w:rPr>
        <w:t>Streamlin</w:t>
      </w:r>
      <w:r>
        <w:rPr>
          <w:b/>
          <w:bCs/>
        </w:rPr>
        <w:t>e</w:t>
      </w:r>
      <w:r w:rsidRPr="006B5C78">
        <w:rPr>
          <w:b/>
          <w:bCs/>
        </w:rPr>
        <w:t xml:space="preserve"> </w:t>
      </w:r>
      <w:r>
        <w:rPr>
          <w:b/>
          <w:bCs/>
        </w:rPr>
        <w:t xml:space="preserve">and improve </w:t>
      </w:r>
      <w:r w:rsidRPr="006B5C78">
        <w:rPr>
          <w:b/>
          <w:bCs/>
        </w:rPr>
        <w:t xml:space="preserve">the </w:t>
      </w:r>
      <w:r>
        <w:rPr>
          <w:b/>
          <w:bCs/>
        </w:rPr>
        <w:t xml:space="preserve">quality of reported </w:t>
      </w:r>
      <w:r w:rsidRPr="006B5C78">
        <w:rPr>
          <w:b/>
          <w:bCs/>
        </w:rPr>
        <w:t>data</w:t>
      </w:r>
      <w:r>
        <w:rPr>
          <w:b/>
          <w:bCs/>
        </w:rPr>
        <w:t xml:space="preserve">. </w:t>
      </w:r>
      <w:r>
        <w:t xml:space="preserve">The review recommends simplifying reporting requirements and making the process </w:t>
      </w:r>
      <w:r w:rsidR="00820258">
        <w:t>of submitting reports</w:t>
      </w:r>
      <w:r>
        <w:t xml:space="preserve"> more sophisticated </w:t>
      </w:r>
      <w:proofErr w:type="gramStart"/>
      <w:r w:rsidR="00A73FD8">
        <w:t xml:space="preserve">so as </w:t>
      </w:r>
      <w:r>
        <w:t>to</w:t>
      </w:r>
      <w:proofErr w:type="gramEnd"/>
      <w:r>
        <w:t xml:space="preserve"> improve consistency and make reported data clear, relevant and easy to analyse.</w:t>
      </w:r>
    </w:p>
    <w:p w14:paraId="47E77D5A" w14:textId="19DCBC0D" w:rsidR="00111015" w:rsidRDefault="00111015" w:rsidP="00687537">
      <w:pPr>
        <w:pStyle w:val="Bullet"/>
      </w:pPr>
      <w:r>
        <w:rPr>
          <w:b/>
          <w:bCs/>
        </w:rPr>
        <w:t>E</w:t>
      </w:r>
      <w:r w:rsidRPr="006B5C78">
        <w:rPr>
          <w:b/>
          <w:bCs/>
        </w:rPr>
        <w:t>nhanc</w:t>
      </w:r>
      <w:r>
        <w:rPr>
          <w:b/>
          <w:bCs/>
        </w:rPr>
        <w:t>e</w:t>
      </w:r>
      <w:r w:rsidRPr="006B5C78">
        <w:rPr>
          <w:b/>
          <w:bCs/>
        </w:rPr>
        <w:t xml:space="preserve"> how the data is presented</w:t>
      </w:r>
      <w:r w:rsidRPr="009C755F">
        <w:rPr>
          <w:b/>
        </w:rPr>
        <w:t>.</w:t>
      </w:r>
      <w:r>
        <w:t xml:space="preserve"> The review recommends </w:t>
      </w:r>
      <w:r w:rsidR="007312DD">
        <w:t xml:space="preserve">that </w:t>
      </w:r>
      <w:r>
        <w:t>changes be made to the register and dashboard to make them more user-friendly.</w:t>
      </w:r>
    </w:p>
    <w:p w14:paraId="16C0C4EF" w14:textId="03B8BF33" w:rsidR="00111015" w:rsidRPr="003708B3" w:rsidRDefault="00111015" w:rsidP="00687537">
      <w:pPr>
        <w:pStyle w:val="Bullet"/>
      </w:pPr>
      <w:r w:rsidRPr="006B5C78">
        <w:rPr>
          <w:b/>
          <w:bCs/>
        </w:rPr>
        <w:t>Address constraints that inhibit the full effectiveness of the Regulator</w:t>
      </w:r>
      <w:r>
        <w:rPr>
          <w:b/>
          <w:bCs/>
        </w:rPr>
        <w:t xml:space="preserve">. </w:t>
      </w:r>
      <w:r>
        <w:t>The review recommends removing unnecessary obligations on the Regulator, improving its powers</w:t>
      </w:r>
      <w:r w:rsidRPr="00E963A9">
        <w:t xml:space="preserve"> </w:t>
      </w:r>
      <w:r>
        <w:t xml:space="preserve">and </w:t>
      </w:r>
      <w:r w:rsidRPr="00E963A9">
        <w:t xml:space="preserve">relocating </w:t>
      </w:r>
      <w:r>
        <w:t>its</w:t>
      </w:r>
      <w:r w:rsidRPr="00E963A9">
        <w:t xml:space="preserve"> function to an established regulato</w:t>
      </w:r>
      <w:r>
        <w:t>r</w:t>
      </w:r>
      <w:r w:rsidR="006B007C">
        <w:t xml:space="preserve"> of business activity</w:t>
      </w:r>
      <w:r w:rsidR="00BE4F61">
        <w:t>.</w:t>
      </w:r>
    </w:p>
    <w:p w14:paraId="5265A632" w14:textId="1EB8111C" w:rsidR="002B54C4" w:rsidRDefault="00111015" w:rsidP="0018711E">
      <w:r w:rsidRPr="00411279" w:rsidDel="004E43F1">
        <w:lastRenderedPageBreak/>
        <w:t xml:space="preserve">The </w:t>
      </w:r>
      <w:r>
        <w:t>review recommends that the</w:t>
      </w:r>
      <w:r w:rsidRPr="00411279" w:rsidDel="004E43F1">
        <w:t xml:space="preserve"> </w:t>
      </w:r>
      <w:r w:rsidRPr="00411279">
        <w:t xml:space="preserve">overhaul of the </w:t>
      </w:r>
      <w:r w:rsidRPr="00C44BE2">
        <w:t xml:space="preserve">PTRS be combined </w:t>
      </w:r>
      <w:r w:rsidRPr="00EC2B46">
        <w:t>with</w:t>
      </w:r>
      <w:r w:rsidRPr="00EC2B46">
        <w:rPr>
          <w:b/>
          <w:bCs/>
        </w:rPr>
        <w:t xml:space="preserve"> leveraging the importance of reputation to large businesses to foster a culture</w:t>
      </w:r>
      <w:r w:rsidR="00B0135F" w:rsidRPr="00B0135F">
        <w:rPr>
          <w:b/>
          <w:bCs/>
        </w:rPr>
        <w:t xml:space="preserve"> </w:t>
      </w:r>
      <w:r w:rsidR="00B0135F">
        <w:rPr>
          <w:b/>
          <w:bCs/>
        </w:rPr>
        <w:t>of</w:t>
      </w:r>
      <w:r w:rsidR="00B0135F" w:rsidRPr="00EC2B46">
        <w:rPr>
          <w:b/>
          <w:bCs/>
        </w:rPr>
        <w:t xml:space="preserve"> </w:t>
      </w:r>
      <w:r w:rsidR="002E5B5A">
        <w:rPr>
          <w:b/>
          <w:bCs/>
        </w:rPr>
        <w:t>prompt</w:t>
      </w:r>
      <w:r w:rsidR="00B0135F" w:rsidRPr="00EC2B46">
        <w:rPr>
          <w:b/>
          <w:bCs/>
        </w:rPr>
        <w:t xml:space="preserve"> payment</w:t>
      </w:r>
      <w:r w:rsidRPr="00E963A9">
        <w:t>.</w:t>
      </w:r>
      <w:r w:rsidRPr="00E963A9">
        <w:rPr>
          <w:b/>
        </w:rPr>
        <w:t xml:space="preserve"> </w:t>
      </w:r>
      <w:r w:rsidR="00E75644">
        <w:t>An explicit responsibility to</w:t>
      </w:r>
      <w:r w:rsidRPr="00C44BE2">
        <w:t xml:space="preserve"> </w:t>
      </w:r>
      <w:r w:rsidRPr="00E963A9">
        <w:t>publicise</w:t>
      </w:r>
      <w:r w:rsidRPr="00C44BE2">
        <w:t xml:space="preserve"> the worst and b</w:t>
      </w:r>
      <w:r>
        <w:t>est</w:t>
      </w:r>
      <w:r w:rsidRPr="001454B2">
        <w:t xml:space="preserve"> payers to small businesses</w:t>
      </w:r>
      <w:r>
        <w:rPr>
          <w:b/>
          <w:bCs/>
        </w:rPr>
        <w:t xml:space="preserve"> </w:t>
      </w:r>
      <w:r>
        <w:t>in a</w:t>
      </w:r>
      <w:r w:rsidR="0047501A">
        <w:t>n</w:t>
      </w:r>
      <w:r>
        <w:t xml:space="preserve"> engaging way</w:t>
      </w:r>
      <w:r w:rsidR="00576785">
        <w:t>,</w:t>
      </w:r>
      <w:r>
        <w:t xml:space="preserve"> based on the reported data</w:t>
      </w:r>
      <w:r w:rsidR="00576785">
        <w:t>,</w:t>
      </w:r>
      <w:r w:rsidR="00E75644">
        <w:t xml:space="preserve"> </w:t>
      </w:r>
      <w:r w:rsidR="00576785">
        <w:t xml:space="preserve">should be </w:t>
      </w:r>
      <w:r w:rsidR="00E75644">
        <w:t>given to a government or non</w:t>
      </w:r>
      <w:r w:rsidR="00576785">
        <w:noBreakHyphen/>
      </w:r>
      <w:r w:rsidR="00E75644">
        <w:t>government entity</w:t>
      </w:r>
      <w:r w:rsidR="00B626BF">
        <w:t xml:space="preserve"> </w:t>
      </w:r>
      <w:r w:rsidR="007C47CA">
        <w:t>other than the Regulator</w:t>
      </w:r>
      <w:r w:rsidR="00E75644">
        <w:t>.</w:t>
      </w:r>
      <w:r w:rsidR="00E75644" w:rsidRPr="00675BC7">
        <w:t xml:space="preserve"> </w:t>
      </w:r>
      <w:r w:rsidR="00B323BC">
        <w:t xml:space="preserve">This approach is being used successfully in the United Kingdom (UK). It </w:t>
      </w:r>
      <w:r>
        <w:t xml:space="preserve">would </w:t>
      </w:r>
      <w:r w:rsidR="007C47CA" w:rsidDel="003D4BF0">
        <w:t>exert reputational pressure on</w:t>
      </w:r>
      <w:r w:rsidR="002C6F19">
        <w:t xml:space="preserve"> </w:t>
      </w:r>
      <w:r>
        <w:t>large businesses with</w:t>
      </w:r>
      <w:r w:rsidRPr="00411279">
        <w:t xml:space="preserve"> </w:t>
      </w:r>
      <w:r>
        <w:t xml:space="preserve">poor payment </w:t>
      </w:r>
      <w:r w:rsidR="008E3936">
        <w:t xml:space="preserve">times </w:t>
      </w:r>
      <w:r w:rsidR="006A0B25">
        <w:t>to improve</w:t>
      </w:r>
      <w:r w:rsidR="00C479F3">
        <w:t xml:space="preserve"> </w:t>
      </w:r>
      <w:r w:rsidR="008E3936">
        <w:t>their performance</w:t>
      </w:r>
      <w:r w:rsidR="00C479F3">
        <w:t xml:space="preserve"> </w:t>
      </w:r>
      <w:r>
        <w:t xml:space="preserve">while </w:t>
      </w:r>
      <w:r w:rsidR="001D7C9F">
        <w:t xml:space="preserve">also </w:t>
      </w:r>
      <w:r>
        <w:t xml:space="preserve">celebrating </w:t>
      </w:r>
      <w:r w:rsidR="00736501">
        <w:t>fast</w:t>
      </w:r>
      <w:r>
        <w:t xml:space="preserve"> payers</w:t>
      </w:r>
      <w:r w:rsidRPr="00411279">
        <w:t>.</w:t>
      </w:r>
      <w:r>
        <w:t xml:space="preserve"> This approach aims to attract the attention of the media and the </w:t>
      </w:r>
      <w:proofErr w:type="gramStart"/>
      <w:r>
        <w:t>general public</w:t>
      </w:r>
      <w:proofErr w:type="gramEnd"/>
      <w:r>
        <w:t xml:space="preserve"> and to encourage large businesses to </w:t>
      </w:r>
      <w:r w:rsidRPr="001454B2">
        <w:t>make paying small</w:t>
      </w:r>
      <w:r>
        <w:noBreakHyphen/>
      </w:r>
      <w:r w:rsidRPr="001454B2">
        <w:t>business suppliers quickly a</w:t>
      </w:r>
      <w:r>
        <w:t>n integral</w:t>
      </w:r>
      <w:r w:rsidRPr="001454B2">
        <w:t xml:space="preserve"> part of their </w:t>
      </w:r>
      <w:r w:rsidR="00867A86">
        <w:t>environmental, social and governance (ESG)</w:t>
      </w:r>
      <w:r w:rsidR="00867A86" w:rsidRPr="001454B2">
        <w:t xml:space="preserve"> </w:t>
      </w:r>
      <w:r w:rsidRPr="001454B2">
        <w:t>obligations</w:t>
      </w:r>
      <w:r>
        <w:t xml:space="preserve">. </w:t>
      </w:r>
    </w:p>
    <w:p w14:paraId="1897DC92" w14:textId="5CD1F329" w:rsidR="00111015" w:rsidRDefault="00111015" w:rsidP="00111015">
      <w:pPr>
        <w:rPr>
          <w:rFonts w:cs="Calibri Light"/>
          <w:szCs w:val="22"/>
        </w:rPr>
      </w:pPr>
      <w:r>
        <w:rPr>
          <w:rFonts w:cs="Calibri Light"/>
          <w:szCs w:val="22"/>
        </w:rPr>
        <w:t>Having better data and making better use of it will unlock the full potential of the PTRS. To</w:t>
      </w:r>
      <w:r w:rsidRPr="00411279">
        <w:rPr>
          <w:rFonts w:cs="Calibri Light"/>
          <w:szCs w:val="22"/>
        </w:rPr>
        <w:t xml:space="preserve"> further support a </w:t>
      </w:r>
      <w:r>
        <w:rPr>
          <w:rFonts w:cs="Calibri Light"/>
          <w:szCs w:val="22"/>
        </w:rPr>
        <w:t>culture</w:t>
      </w:r>
      <w:r w:rsidR="0075294F" w:rsidRPr="0075294F">
        <w:rPr>
          <w:rFonts w:cs="Calibri Light"/>
          <w:szCs w:val="22"/>
        </w:rPr>
        <w:t xml:space="preserve"> </w:t>
      </w:r>
      <w:r w:rsidR="0075294F">
        <w:rPr>
          <w:rFonts w:cs="Calibri Light"/>
          <w:szCs w:val="22"/>
        </w:rPr>
        <w:t xml:space="preserve">of </w:t>
      </w:r>
      <w:r>
        <w:rPr>
          <w:rFonts w:cs="Calibri Light"/>
          <w:szCs w:val="22"/>
        </w:rPr>
        <w:t>prompt payment, the review makes the recommendations set out below.</w:t>
      </w:r>
    </w:p>
    <w:p w14:paraId="14F58FF4" w14:textId="0E8238B3" w:rsidR="00111015" w:rsidRDefault="00111015" w:rsidP="00687537">
      <w:pPr>
        <w:pStyle w:val="Bullet"/>
      </w:pPr>
      <w:r w:rsidRPr="000F2AB0">
        <w:rPr>
          <w:b/>
          <w:bCs/>
        </w:rPr>
        <w:t>Prohibit unfair payment practices</w:t>
      </w:r>
      <w:r>
        <w:rPr>
          <w:b/>
          <w:bCs/>
        </w:rPr>
        <w:t xml:space="preserve">. </w:t>
      </w:r>
      <w:r>
        <w:t xml:space="preserve">In </w:t>
      </w:r>
      <w:r w:rsidR="00994BA0">
        <w:t xml:space="preserve">the </w:t>
      </w:r>
      <w:r w:rsidR="00994BA0" w:rsidDel="00994BA0">
        <w:t xml:space="preserve">proposed </w:t>
      </w:r>
      <w:r w:rsidRPr="000F2AB0">
        <w:t xml:space="preserve">new </w:t>
      </w:r>
      <w:r>
        <w:t xml:space="preserve">provisions on </w:t>
      </w:r>
      <w:r w:rsidRPr="000F2AB0">
        <w:t>unfair trading practices</w:t>
      </w:r>
      <w:r>
        <w:t xml:space="preserve"> in the Australian Consumer Law, the review recommends that the Government seeks to prohibit unfair c</w:t>
      </w:r>
      <w:r w:rsidRPr="000021BE">
        <w:t xml:space="preserve">onduct </w:t>
      </w:r>
      <w:r>
        <w:t>by a large business in relation to the payment of its small</w:t>
      </w:r>
      <w:r>
        <w:noBreakHyphen/>
        <w:t>business suppliers. Unfair conduct could include very late payment times, deliberate withholding of payments, predatory use of supply</w:t>
      </w:r>
      <w:r w:rsidR="006220BE">
        <w:t xml:space="preserve"> chain finance</w:t>
      </w:r>
      <w:r>
        <w:t xml:space="preserve"> and other undesirable practices adversely affecting payments to small businesses. </w:t>
      </w:r>
    </w:p>
    <w:p w14:paraId="2BA03EFC" w14:textId="40B51E9B" w:rsidR="00111015" w:rsidRDefault="00111015" w:rsidP="00687537">
      <w:pPr>
        <w:pStyle w:val="Bullet"/>
      </w:pPr>
      <w:r w:rsidRPr="00152CBA">
        <w:rPr>
          <w:b/>
        </w:rPr>
        <w:t xml:space="preserve">Support small businesses to recognise and </w:t>
      </w:r>
      <w:r>
        <w:rPr>
          <w:b/>
        </w:rPr>
        <w:t>act</w:t>
      </w:r>
      <w:r w:rsidRPr="00152CBA">
        <w:rPr>
          <w:b/>
        </w:rPr>
        <w:t xml:space="preserve"> against unfair </w:t>
      </w:r>
      <w:r>
        <w:rPr>
          <w:b/>
          <w:bCs/>
        </w:rPr>
        <w:t xml:space="preserve">payment-related </w:t>
      </w:r>
      <w:r w:rsidRPr="00152CBA">
        <w:rPr>
          <w:b/>
        </w:rPr>
        <w:t>contract terms</w:t>
      </w:r>
      <w:r>
        <w:rPr>
          <w:b/>
          <w:bCs/>
        </w:rPr>
        <w:t xml:space="preserve">. </w:t>
      </w:r>
      <w:r>
        <w:t>The review recommends that i</w:t>
      </w:r>
      <w:r w:rsidRPr="00E14AAC">
        <w:t>n u</w:t>
      </w:r>
      <w:r w:rsidRPr="00152CBA">
        <w:t>pdated guidance on unfair contract terms</w:t>
      </w:r>
      <w:r>
        <w:t xml:space="preserve"> the </w:t>
      </w:r>
      <w:r w:rsidR="00D95B7E">
        <w:t>Australian Competition and Consumer Commission (</w:t>
      </w:r>
      <w:r>
        <w:t>ACCC</w:t>
      </w:r>
      <w:r w:rsidR="00D95B7E">
        <w:t>)</w:t>
      </w:r>
      <w:r>
        <w:t xml:space="preserve"> </w:t>
      </w:r>
      <w:r w:rsidRPr="00152CBA">
        <w:t>in</w:t>
      </w:r>
      <w:r>
        <w:t xml:space="preserve">troduces </w:t>
      </w:r>
      <w:r w:rsidRPr="00152CBA">
        <w:t xml:space="preserve">examples of </w:t>
      </w:r>
      <w:r>
        <w:t>unfair terms relating to payments to small</w:t>
      </w:r>
      <w:r w:rsidR="009B65FE">
        <w:t>-</w:t>
      </w:r>
      <w:r>
        <w:t>business suppliers. Unfair contract terms could include very long payment terms</w:t>
      </w:r>
      <w:r w:rsidR="00C44DBD">
        <w:t xml:space="preserve"> </w:t>
      </w:r>
      <w:r>
        <w:t>and mandatory use of supply</w:t>
      </w:r>
      <w:r w:rsidR="006220BE">
        <w:t xml:space="preserve"> chain finance</w:t>
      </w:r>
      <w:r>
        <w:t xml:space="preserve"> and supplier portals which charge fees or carry onerous administration requirements. Updated guidance would also assist large businesses to understand their obligations. </w:t>
      </w:r>
    </w:p>
    <w:p w14:paraId="3D9D1DFE" w14:textId="2A20FF47" w:rsidR="00111015" w:rsidRPr="00A4126F" w:rsidRDefault="00111015" w:rsidP="00687537">
      <w:pPr>
        <w:pStyle w:val="Bullet"/>
      </w:pPr>
      <w:r w:rsidRPr="00096818">
        <w:rPr>
          <w:b/>
        </w:rPr>
        <w:t xml:space="preserve">Facilitate inclusion of a small business voice in the proposed </w:t>
      </w:r>
      <w:r w:rsidR="00994988">
        <w:rPr>
          <w:b/>
        </w:rPr>
        <w:t xml:space="preserve">Designated Complaints </w:t>
      </w:r>
      <w:r w:rsidRPr="00096818">
        <w:rPr>
          <w:b/>
        </w:rPr>
        <w:t>function</w:t>
      </w:r>
      <w:r>
        <w:rPr>
          <w:b/>
        </w:rPr>
        <w:t>.</w:t>
      </w:r>
      <w:r w:rsidRPr="006B56BA">
        <w:rPr>
          <w:b/>
        </w:rPr>
        <w:t xml:space="preserve"> </w:t>
      </w:r>
      <w:r w:rsidRPr="006B56BA">
        <w:t xml:space="preserve">The </w:t>
      </w:r>
      <w:r>
        <w:t xml:space="preserve">review recommends that the </w:t>
      </w:r>
      <w:r w:rsidRPr="006B56BA">
        <w:t>Government enable</w:t>
      </w:r>
      <w:r>
        <w:t>s</w:t>
      </w:r>
      <w:r>
        <w:rPr>
          <w:bCs/>
        </w:rPr>
        <w:t xml:space="preserve"> an advocacy body to escalate to the ACCC</w:t>
      </w:r>
      <w:r w:rsidRPr="006B56BA">
        <w:t xml:space="preserve"> systemic complaints </w:t>
      </w:r>
      <w:r>
        <w:rPr>
          <w:bCs/>
        </w:rPr>
        <w:t>in relation to the payment of small</w:t>
      </w:r>
      <w:r w:rsidR="007248B4">
        <w:rPr>
          <w:bCs/>
        </w:rPr>
        <w:t>-</w:t>
      </w:r>
      <w:r>
        <w:rPr>
          <w:bCs/>
        </w:rPr>
        <w:t>business suppliers for investigation and response</w:t>
      </w:r>
      <w:r w:rsidRPr="006B56BA">
        <w:t>.</w:t>
      </w:r>
    </w:p>
    <w:p w14:paraId="4F9467F3" w14:textId="77F9B230" w:rsidR="00C4494D" w:rsidRDefault="00111015" w:rsidP="00687537">
      <w:pPr>
        <w:pStyle w:val="Bullet"/>
      </w:pPr>
      <w:r w:rsidRPr="000F2AB0">
        <w:rPr>
          <w:b/>
          <w:bCs/>
        </w:rPr>
        <w:t xml:space="preserve">Increase the </w:t>
      </w:r>
      <w:r>
        <w:rPr>
          <w:b/>
          <w:bCs/>
        </w:rPr>
        <w:t>uptake</w:t>
      </w:r>
      <w:r w:rsidRPr="000F2AB0">
        <w:rPr>
          <w:b/>
          <w:bCs/>
        </w:rPr>
        <w:t xml:space="preserve"> of </w:t>
      </w:r>
      <w:proofErr w:type="spellStart"/>
      <w:r w:rsidRPr="000F2AB0">
        <w:rPr>
          <w:b/>
          <w:bCs/>
        </w:rPr>
        <w:t>eInvoicing</w:t>
      </w:r>
      <w:proofErr w:type="spellEnd"/>
      <w:r>
        <w:rPr>
          <w:b/>
          <w:bCs/>
        </w:rPr>
        <w:t xml:space="preserve"> in Australia. </w:t>
      </w:r>
      <w:r w:rsidRPr="000F2AB0">
        <w:t>T</w:t>
      </w:r>
      <w:r w:rsidRPr="0086519C">
        <w:t xml:space="preserve">he review recommends that the Government continues its educational and outreach efforts over a sustained </w:t>
      </w:r>
      <w:proofErr w:type="gramStart"/>
      <w:r w:rsidRPr="0086519C">
        <w:t>period of time</w:t>
      </w:r>
      <w:proofErr w:type="gramEnd"/>
      <w:r w:rsidRPr="0086519C">
        <w:t xml:space="preserve"> to promote the adoption of </w:t>
      </w:r>
      <w:proofErr w:type="spellStart"/>
      <w:r w:rsidRPr="0086519C">
        <w:t>eInvoicing</w:t>
      </w:r>
      <w:proofErr w:type="spellEnd"/>
      <w:r w:rsidRPr="0086519C">
        <w:t xml:space="preserve"> by all businesses and to adopt the full functionality of </w:t>
      </w:r>
      <w:proofErr w:type="spellStart"/>
      <w:r w:rsidRPr="0086519C">
        <w:t>eInvoicing</w:t>
      </w:r>
      <w:proofErr w:type="spellEnd"/>
      <w:r w:rsidRPr="0086519C">
        <w:t xml:space="preserve"> in its own procurement </w:t>
      </w:r>
      <w:r w:rsidR="00E45B83" w:rsidRPr="0086519C">
        <w:t>practices</w:t>
      </w:r>
      <w:r w:rsidRPr="0086519C">
        <w:t>. This would help small businesses get paid faster and deliver economy</w:t>
      </w:r>
      <w:r w:rsidR="00535A04" w:rsidRPr="0086519C">
        <w:noBreakHyphen/>
      </w:r>
      <w:r w:rsidRPr="0086519C">
        <w:t xml:space="preserve">wide productivity benefits. </w:t>
      </w:r>
    </w:p>
    <w:p w14:paraId="0B64A47B" w14:textId="2C4ADB33" w:rsidR="00111015" w:rsidRPr="00731181" w:rsidRDefault="00111015" w:rsidP="00687537">
      <w:pPr>
        <w:pStyle w:val="Bullet"/>
      </w:pPr>
      <w:r w:rsidRPr="00731181">
        <w:rPr>
          <w:b/>
          <w:bCs/>
        </w:rPr>
        <w:t xml:space="preserve">Elevate the importance of prompt payment in the Commonwealth procurement supply chain. </w:t>
      </w:r>
      <w:r w:rsidRPr="00731181">
        <w:t>The Government has set the standard for prompt payment of its direct suppliers</w:t>
      </w:r>
      <w:r>
        <w:t xml:space="preserve">. The review recommends that the Government </w:t>
      </w:r>
      <w:r w:rsidRPr="00731181">
        <w:t>explore</w:t>
      </w:r>
      <w:r>
        <w:t>s</w:t>
      </w:r>
      <w:r w:rsidRPr="00731181">
        <w:t xml:space="preserve"> the feasibility of enshrining </w:t>
      </w:r>
      <w:r>
        <w:t>this</w:t>
      </w:r>
      <w:r w:rsidR="002827CF">
        <w:t xml:space="preserve"> </w:t>
      </w:r>
      <w:r w:rsidR="00C83824">
        <w:t xml:space="preserve">standard </w:t>
      </w:r>
      <w:r w:rsidRPr="00731181">
        <w:t xml:space="preserve">in the proposed Supplier Code of Conduct. </w:t>
      </w:r>
      <w:r>
        <w:t>This</w:t>
      </w:r>
      <w:r w:rsidRPr="00731181">
        <w:t xml:space="preserve"> would oblig</w:t>
      </w:r>
      <w:r>
        <w:t>e</w:t>
      </w:r>
      <w:r w:rsidRPr="00731181">
        <w:t xml:space="preserve"> all businesses that directly benefit from the Government’s commitment to timely payments to pay their own suppliers promptly. </w:t>
      </w:r>
    </w:p>
    <w:p w14:paraId="2F06B5F0" w14:textId="4D511DC4" w:rsidR="00111015" w:rsidRPr="00074922" w:rsidRDefault="00111015" w:rsidP="00111015">
      <w:pPr>
        <w:pStyle w:val="Bullet"/>
        <w:numPr>
          <w:ilvl w:val="0"/>
          <w:numId w:val="0"/>
        </w:numPr>
        <w:rPr>
          <w:rFonts w:cs="Calibri Light"/>
          <w:szCs w:val="22"/>
        </w:rPr>
      </w:pPr>
      <w:r w:rsidRPr="00074922">
        <w:rPr>
          <w:rFonts w:cs="Calibri Light"/>
          <w:szCs w:val="22"/>
        </w:rPr>
        <w:t xml:space="preserve">The review thoroughly investigated the option of </w:t>
      </w:r>
      <w:r w:rsidRPr="0029790C">
        <w:rPr>
          <w:rFonts w:cs="Calibri Light"/>
          <w:szCs w:val="22"/>
        </w:rPr>
        <w:t>mandating maximum payment times to small businesses, including the proposed Failsafe Mechanism</w:t>
      </w:r>
      <w:r>
        <w:rPr>
          <w:rFonts w:cs="Calibri Light"/>
          <w:szCs w:val="22"/>
        </w:rPr>
        <w:t xml:space="preserve">. </w:t>
      </w:r>
      <w:r>
        <w:t>The review</w:t>
      </w:r>
      <w:r w:rsidRPr="00074922">
        <w:rPr>
          <w:rFonts w:cs="Calibri Light"/>
          <w:szCs w:val="22"/>
        </w:rPr>
        <w:t xml:space="preserve"> ultimately determined that the risk of </w:t>
      </w:r>
      <w:r>
        <w:rPr>
          <w:rFonts w:cs="Calibri Light"/>
          <w:szCs w:val="22"/>
        </w:rPr>
        <w:t>perverse outcomes</w:t>
      </w:r>
      <w:r w:rsidRPr="00074922">
        <w:rPr>
          <w:rFonts w:cs="Calibri Light"/>
          <w:szCs w:val="22"/>
        </w:rPr>
        <w:t xml:space="preserve"> w</w:t>
      </w:r>
      <w:r>
        <w:rPr>
          <w:rFonts w:cs="Calibri Light"/>
          <w:szCs w:val="22"/>
        </w:rPr>
        <w:t>as</w:t>
      </w:r>
      <w:r w:rsidRPr="00074922">
        <w:rPr>
          <w:rFonts w:cs="Calibri Light"/>
          <w:szCs w:val="22"/>
        </w:rPr>
        <w:t xml:space="preserve"> prohibitively high.</w:t>
      </w:r>
      <w:r>
        <w:rPr>
          <w:b/>
          <w:szCs w:val="22"/>
        </w:rPr>
        <w:t xml:space="preserve"> </w:t>
      </w:r>
      <w:r>
        <w:rPr>
          <w:rFonts w:cs="Calibri Light"/>
          <w:szCs w:val="22"/>
        </w:rPr>
        <w:t>P</w:t>
      </w:r>
      <w:r w:rsidRPr="00074922">
        <w:rPr>
          <w:rFonts w:cs="Calibri Light"/>
          <w:szCs w:val="22"/>
        </w:rPr>
        <w:t>roblems associated with mandating include:</w:t>
      </w:r>
    </w:p>
    <w:p w14:paraId="2227DF07" w14:textId="77777777" w:rsidR="008B3C5D" w:rsidRPr="0086519C" w:rsidRDefault="00111015" w:rsidP="00687537">
      <w:pPr>
        <w:pStyle w:val="Bullet"/>
      </w:pPr>
      <w:r w:rsidRPr="0086519C">
        <w:t xml:space="preserve">Disincentivising the procurement by large businesses of goods and services from small </w:t>
      </w:r>
      <w:proofErr w:type="gramStart"/>
      <w:r w:rsidRPr="0086519C">
        <w:t>businesses</w:t>
      </w:r>
      <w:r w:rsidR="008B3C5D" w:rsidRPr="0086519C">
        <w:t>;</w:t>
      </w:r>
      <w:proofErr w:type="gramEnd"/>
    </w:p>
    <w:p w14:paraId="14BDF83C" w14:textId="77777777" w:rsidR="00BD363D" w:rsidRDefault="00BD363D" w:rsidP="00687537">
      <w:pPr>
        <w:pStyle w:val="Bullet"/>
      </w:pPr>
      <w:r w:rsidRPr="0086519C">
        <w:t xml:space="preserve">Slowing down payments by current fast payers towards the mandated maximum payment </w:t>
      </w:r>
      <w:proofErr w:type="gramStart"/>
      <w:r w:rsidRPr="0086519C">
        <w:t>time;</w:t>
      </w:r>
      <w:proofErr w:type="gramEnd"/>
      <w:r w:rsidRPr="0086519C">
        <w:t xml:space="preserve"> </w:t>
      </w:r>
    </w:p>
    <w:p w14:paraId="1DAC99BF" w14:textId="36816202" w:rsidR="00BD363D" w:rsidRPr="0086519C" w:rsidRDefault="00BD363D" w:rsidP="00BD363D">
      <w:pPr>
        <w:pStyle w:val="Bullet"/>
      </w:pPr>
      <w:r w:rsidRPr="0086519C">
        <w:t>Overall enforcement would be ineffective, especially where it relied on a small</w:t>
      </w:r>
      <w:r>
        <w:noBreakHyphen/>
      </w:r>
      <w:r w:rsidRPr="0086519C">
        <w:t xml:space="preserve">business </w:t>
      </w:r>
      <w:r>
        <w:t xml:space="preserve">owner </w:t>
      </w:r>
      <w:r w:rsidRPr="0086519C">
        <w:t xml:space="preserve">to identify itself in raising a breach of the mandate, at the risk of damaging its relationships with actual and potential </w:t>
      </w:r>
      <w:proofErr w:type="gramStart"/>
      <w:r w:rsidRPr="0086519C">
        <w:t>large-business</w:t>
      </w:r>
      <w:proofErr w:type="gramEnd"/>
      <w:r w:rsidRPr="0086519C">
        <w:t xml:space="preserve"> customers</w:t>
      </w:r>
      <w:r>
        <w:t>;</w:t>
      </w:r>
    </w:p>
    <w:p w14:paraId="43385D64" w14:textId="77777777" w:rsidR="00BD363D" w:rsidRPr="0086519C" w:rsidRDefault="00BD363D" w:rsidP="00BD363D">
      <w:pPr>
        <w:pStyle w:val="Bullet"/>
      </w:pPr>
      <w:r w:rsidRPr="0086519C">
        <w:lastRenderedPageBreak/>
        <w:t xml:space="preserve">A single mandated maximum payment time could damage the viability of some industries where it is inconsistent with the commercial structure of that </w:t>
      </w:r>
      <w:proofErr w:type="gramStart"/>
      <w:r w:rsidRPr="0086519C">
        <w:t>industry;</w:t>
      </w:r>
      <w:proofErr w:type="gramEnd"/>
      <w:r w:rsidRPr="0086519C">
        <w:t xml:space="preserve"> </w:t>
      </w:r>
    </w:p>
    <w:p w14:paraId="36F6CC3A" w14:textId="34A18A92" w:rsidR="00BD363D" w:rsidRPr="0086519C" w:rsidRDefault="00BD363D" w:rsidP="00BD363D">
      <w:pPr>
        <w:pStyle w:val="Bullet"/>
      </w:pPr>
      <w:r w:rsidRPr="0086519C">
        <w:t xml:space="preserve">Multiple mandated maximum payment times would be complex for diversified businesses and the Regulator to </w:t>
      </w:r>
      <w:proofErr w:type="gramStart"/>
      <w:r w:rsidRPr="0086519C">
        <w:t>navigate;</w:t>
      </w:r>
      <w:proofErr w:type="gramEnd"/>
      <w:r w:rsidRPr="0086519C">
        <w:t xml:space="preserve"> </w:t>
      </w:r>
    </w:p>
    <w:p w14:paraId="79E83AC4" w14:textId="2A6E47CB" w:rsidR="00BD363D" w:rsidRPr="0086519C" w:rsidRDefault="00BD363D" w:rsidP="00BD363D">
      <w:pPr>
        <w:pStyle w:val="Bullet"/>
      </w:pPr>
      <w:r w:rsidRPr="0086519C">
        <w:t>Incentivising the deployment by large businesses of supply</w:t>
      </w:r>
      <w:r>
        <w:t xml:space="preserve"> chain finance</w:t>
      </w:r>
      <w:r w:rsidRPr="0086519C">
        <w:t xml:space="preserve"> to the detriment of small</w:t>
      </w:r>
      <w:r>
        <w:noBreakHyphen/>
      </w:r>
      <w:r w:rsidRPr="0086519C">
        <w:t>business suppliers;</w:t>
      </w:r>
      <w:r>
        <w:t xml:space="preserve"> and</w:t>
      </w:r>
    </w:p>
    <w:p w14:paraId="25E32AEA" w14:textId="43BD83FE" w:rsidR="00111015" w:rsidRPr="0086519C" w:rsidRDefault="008B3C5D" w:rsidP="00687537">
      <w:pPr>
        <w:pStyle w:val="Bullet"/>
      </w:pPr>
      <w:r w:rsidRPr="0086519C">
        <w:t>Disincentivising</w:t>
      </w:r>
      <w:r w:rsidR="00111015" w:rsidRPr="0086519C">
        <w:t xml:space="preserve"> the adoption of </w:t>
      </w:r>
      <w:proofErr w:type="spellStart"/>
      <w:r w:rsidR="00111015" w:rsidRPr="0086519C">
        <w:t>eInvoicing</w:t>
      </w:r>
      <w:proofErr w:type="spellEnd"/>
      <w:r w:rsidR="00111015" w:rsidRPr="0086519C">
        <w:t xml:space="preserve"> by large businesses if for </w:t>
      </w:r>
      <w:proofErr w:type="spellStart"/>
      <w:r w:rsidR="00111015" w:rsidRPr="0086519C">
        <w:t>eInvoicing</w:t>
      </w:r>
      <w:proofErr w:type="spellEnd"/>
      <w:r w:rsidR="00111015" w:rsidRPr="0086519C">
        <w:t xml:space="preserve"> there is a shorter mandated payment time</w:t>
      </w:r>
      <w:r w:rsidR="00BD363D">
        <w:t>.</w:t>
      </w:r>
    </w:p>
    <w:p w14:paraId="760CE03E" w14:textId="00765F36" w:rsidR="009C13C1" w:rsidRPr="009C13C1" w:rsidRDefault="009C13C1" w:rsidP="002507E2">
      <w:pPr>
        <w:pStyle w:val="Bullet"/>
        <w:numPr>
          <w:ilvl w:val="0"/>
          <w:numId w:val="0"/>
        </w:numPr>
        <w:rPr>
          <w:szCs w:val="22"/>
        </w:rPr>
      </w:pPr>
      <w:r w:rsidRPr="009C13C1">
        <w:rPr>
          <w:szCs w:val="22"/>
        </w:rPr>
        <w:t xml:space="preserve">For these reasons, and since comparable overseas jurisdictions </w:t>
      </w:r>
      <w:r w:rsidR="00A354F2">
        <w:rPr>
          <w:szCs w:val="22"/>
        </w:rPr>
        <w:t>have not</w:t>
      </w:r>
      <w:r w:rsidR="0072191D">
        <w:rPr>
          <w:szCs w:val="22"/>
        </w:rPr>
        <w:t xml:space="preserve"> implemented </w:t>
      </w:r>
      <w:r w:rsidR="00C30495">
        <w:rPr>
          <w:szCs w:val="22"/>
        </w:rPr>
        <w:t>a mandate model that has been</w:t>
      </w:r>
      <w:r w:rsidR="00A354F2">
        <w:rPr>
          <w:szCs w:val="22"/>
        </w:rPr>
        <w:t xml:space="preserve"> </w:t>
      </w:r>
      <w:r w:rsidR="00DC34FB">
        <w:rPr>
          <w:szCs w:val="22"/>
        </w:rPr>
        <w:t>enforc</w:t>
      </w:r>
      <w:r w:rsidR="009E61D0">
        <w:rPr>
          <w:szCs w:val="22"/>
        </w:rPr>
        <w:t>ed</w:t>
      </w:r>
      <w:r w:rsidR="006F7FD7">
        <w:rPr>
          <w:szCs w:val="22"/>
        </w:rPr>
        <w:t xml:space="preserve"> </w:t>
      </w:r>
      <w:r w:rsidR="006F7FD7" w:rsidRPr="009C13C1">
        <w:rPr>
          <w:szCs w:val="22"/>
        </w:rPr>
        <w:t>effectively</w:t>
      </w:r>
      <w:r w:rsidRPr="009C13C1">
        <w:rPr>
          <w:szCs w:val="22"/>
        </w:rPr>
        <w:t xml:space="preserve">, </w:t>
      </w:r>
      <w:r w:rsidRPr="009C13C1">
        <w:rPr>
          <w:bCs/>
          <w:szCs w:val="22"/>
        </w:rPr>
        <w:t xml:space="preserve">the review </w:t>
      </w:r>
      <w:r w:rsidRPr="009C13C1">
        <w:rPr>
          <w:b/>
          <w:szCs w:val="22"/>
        </w:rPr>
        <w:t>recommends against mandating maximum payment times to small businesses</w:t>
      </w:r>
      <w:r w:rsidRPr="009C13C1">
        <w:rPr>
          <w:bCs/>
          <w:szCs w:val="22"/>
        </w:rPr>
        <w:t>.</w:t>
      </w:r>
    </w:p>
    <w:p w14:paraId="6703B105" w14:textId="194EFEC5" w:rsidR="009C13C1" w:rsidRPr="009C13C1" w:rsidRDefault="009C13C1" w:rsidP="002507E2">
      <w:pPr>
        <w:pStyle w:val="Bullet"/>
        <w:numPr>
          <w:ilvl w:val="0"/>
          <w:numId w:val="0"/>
        </w:numPr>
        <w:rPr>
          <w:rFonts w:cs="Calibri Light"/>
          <w:szCs w:val="22"/>
        </w:rPr>
      </w:pPr>
      <w:r w:rsidRPr="009C13C1">
        <w:rPr>
          <w:rFonts w:cs="Calibri Light"/>
          <w:szCs w:val="22"/>
        </w:rPr>
        <w:t xml:space="preserve">The review recommends that </w:t>
      </w:r>
      <w:r w:rsidRPr="009C13C1">
        <w:rPr>
          <w:rFonts w:cs="Calibri Light"/>
          <w:b/>
          <w:szCs w:val="22"/>
        </w:rPr>
        <w:t>the operation of the Act should be reviewed again within 5 years</w:t>
      </w:r>
      <w:r w:rsidRPr="009C13C1">
        <w:rPr>
          <w:rFonts w:cs="Calibri Light"/>
          <w:szCs w:val="22"/>
        </w:rPr>
        <w:t xml:space="preserve"> </w:t>
      </w:r>
      <w:r w:rsidR="00B85921">
        <w:rPr>
          <w:rFonts w:cs="Calibri Light"/>
          <w:szCs w:val="22"/>
        </w:rPr>
        <w:t>of</w:t>
      </w:r>
      <w:r w:rsidR="00B85921" w:rsidRPr="009C13C1">
        <w:rPr>
          <w:rFonts w:cs="Calibri Light"/>
          <w:szCs w:val="22"/>
        </w:rPr>
        <w:t xml:space="preserve"> </w:t>
      </w:r>
      <w:r w:rsidRPr="009C13C1">
        <w:rPr>
          <w:rFonts w:cs="Calibri Light"/>
          <w:szCs w:val="22"/>
        </w:rPr>
        <w:t xml:space="preserve">the implementation of reforms to overhaul the PTRS, to evaluate </w:t>
      </w:r>
      <w:r w:rsidR="00330646">
        <w:rPr>
          <w:rFonts w:cs="Calibri Light"/>
          <w:szCs w:val="22"/>
        </w:rPr>
        <w:t>its</w:t>
      </w:r>
      <w:r w:rsidR="00330646" w:rsidRPr="009C13C1">
        <w:rPr>
          <w:rFonts w:cs="Calibri Light"/>
          <w:szCs w:val="22"/>
        </w:rPr>
        <w:t xml:space="preserve"> </w:t>
      </w:r>
      <w:r w:rsidRPr="009C13C1">
        <w:rPr>
          <w:rFonts w:cs="Calibri Light"/>
          <w:szCs w:val="22"/>
        </w:rPr>
        <w:t xml:space="preserve">effectiveness. The future review could also consider the effectiveness of the other </w:t>
      </w:r>
      <w:r w:rsidR="0072079F">
        <w:rPr>
          <w:rFonts w:cs="Calibri Light"/>
          <w:szCs w:val="22"/>
        </w:rPr>
        <w:t>recommended</w:t>
      </w:r>
      <w:r w:rsidR="0072079F" w:rsidRPr="009C13C1">
        <w:rPr>
          <w:rFonts w:cs="Calibri Light"/>
          <w:szCs w:val="22"/>
        </w:rPr>
        <w:t xml:space="preserve"> </w:t>
      </w:r>
      <w:r w:rsidRPr="009C13C1">
        <w:rPr>
          <w:rFonts w:cs="Calibri Light"/>
          <w:szCs w:val="22"/>
        </w:rPr>
        <w:t>reforms in driving down payment times to small businesses.</w:t>
      </w:r>
    </w:p>
    <w:p w14:paraId="40FC89AC" w14:textId="44A21A40" w:rsidR="00111015" w:rsidRDefault="0086519C" w:rsidP="0086519C">
      <w:pPr>
        <w:spacing w:before="0" w:after="160" w:line="259" w:lineRule="auto"/>
      </w:pPr>
      <w:r>
        <w:br w:type="page"/>
      </w:r>
    </w:p>
    <w:p w14:paraId="76E7DBEC" w14:textId="49196D3D" w:rsidR="00FB677D" w:rsidRDefault="0063167D" w:rsidP="0086519C">
      <w:pPr>
        <w:pStyle w:val="Heading1"/>
      </w:pPr>
      <w:bookmarkStart w:id="20" w:name="_Toc137725893"/>
      <w:bookmarkStart w:id="21" w:name="_Toc138680207"/>
      <w:r>
        <w:lastRenderedPageBreak/>
        <w:t>Findings</w:t>
      </w:r>
      <w:bookmarkEnd w:id="20"/>
      <w:bookmarkEnd w:id="21"/>
    </w:p>
    <w:tbl>
      <w:tblPr>
        <w:tblW w:w="5000" w:type="pct"/>
        <w:shd w:val="clear" w:color="auto" w:fill="EAE4D4" w:themeFill="accent4" w:themeFillTint="33"/>
        <w:tblCellMar>
          <w:top w:w="227" w:type="dxa"/>
          <w:left w:w="227" w:type="dxa"/>
          <w:bottom w:w="227" w:type="dxa"/>
          <w:right w:w="227" w:type="dxa"/>
        </w:tblCellMar>
        <w:tblLook w:val="01E0" w:firstRow="1" w:lastRow="1" w:firstColumn="1" w:lastColumn="1" w:noHBand="0" w:noVBand="0"/>
      </w:tblPr>
      <w:tblGrid>
        <w:gridCol w:w="9070"/>
      </w:tblGrid>
      <w:tr w:rsidR="009C725E" w14:paraId="46967E0E" w14:textId="77777777">
        <w:tc>
          <w:tcPr>
            <w:tcW w:w="5000" w:type="pct"/>
            <w:shd w:val="clear" w:color="auto" w:fill="EAE4D4" w:themeFill="accent4" w:themeFillTint="33"/>
            <w:hideMark/>
          </w:tcPr>
          <w:p w14:paraId="1CF34DB9" w14:textId="429E8950" w:rsidR="009C725E" w:rsidRPr="00960C5E" w:rsidRDefault="009C725E" w:rsidP="00446F9D">
            <w:pPr>
              <w:pStyle w:val="BoxFindingHeading"/>
            </w:pPr>
          </w:p>
          <w:p w14:paraId="3CF964A2" w14:textId="52DECEC9" w:rsidR="009C725E" w:rsidRDefault="00B9066B">
            <w:r w:rsidRPr="008926FD">
              <w:rPr>
                <w:szCs w:val="22"/>
              </w:rPr>
              <w:t>Object 3(a) of the Act – to provide for large businesses, certain government entities and volunteering entities to report information on their payment terms and practices in relation to their small</w:t>
            </w:r>
            <w:r w:rsidRPr="008926FD">
              <w:rPr>
                <w:szCs w:val="22"/>
              </w:rPr>
              <w:noBreakHyphen/>
              <w:t xml:space="preserve">business suppliers – has merit </w:t>
            </w:r>
            <w:r>
              <w:rPr>
                <w:szCs w:val="22"/>
              </w:rPr>
              <w:t>but has not been achieved</w:t>
            </w:r>
            <w:r w:rsidRPr="008926FD">
              <w:rPr>
                <w:szCs w:val="22"/>
              </w:rPr>
              <w:t xml:space="preserve"> efficiently or effectively.</w:t>
            </w:r>
          </w:p>
        </w:tc>
      </w:tr>
    </w:tbl>
    <w:p w14:paraId="7505A029" w14:textId="77777777" w:rsidR="00155397" w:rsidRPr="00155397" w:rsidRDefault="00155397" w:rsidP="0093128A">
      <w:pPr>
        <w:spacing w:before="0" w:after="0"/>
      </w:pPr>
    </w:p>
    <w:tbl>
      <w:tblPr>
        <w:tblStyle w:val="TableGrid"/>
        <w:tblW w:w="5000" w:type="pct"/>
        <w:shd w:val="clear" w:color="auto" w:fill="EAE4D4" w:themeFill="accent4" w:themeFillTint="33"/>
        <w:tblCellMar>
          <w:top w:w="227" w:type="dxa"/>
          <w:left w:w="227" w:type="dxa"/>
          <w:bottom w:w="227" w:type="dxa"/>
          <w:right w:w="227" w:type="dxa"/>
        </w:tblCellMar>
        <w:tblLook w:val="0600" w:firstRow="0" w:lastRow="0" w:firstColumn="0" w:lastColumn="0" w:noHBand="1" w:noVBand="1"/>
      </w:tblPr>
      <w:tblGrid>
        <w:gridCol w:w="9070"/>
      </w:tblGrid>
      <w:tr w:rsidR="00FB677D" w14:paraId="14F4D860" w14:textId="77777777" w:rsidTr="00432DBF">
        <w:trPr>
          <w:trHeight w:val="890"/>
        </w:trPr>
        <w:tc>
          <w:tcPr>
            <w:tcW w:w="5000" w:type="pct"/>
            <w:shd w:val="clear" w:color="auto" w:fill="EAE4D4" w:themeFill="accent4" w:themeFillTint="33"/>
          </w:tcPr>
          <w:p w14:paraId="37ECF03C" w14:textId="498310B7" w:rsidR="00FB677D" w:rsidRPr="0018711E" w:rsidRDefault="00FB677D" w:rsidP="00446F9D">
            <w:pPr>
              <w:pStyle w:val="BoxFindingHeading"/>
            </w:pPr>
          </w:p>
          <w:p w14:paraId="17C8FF3F" w14:textId="62C38009" w:rsidR="00FB677D" w:rsidRPr="0018711E" w:rsidRDefault="00B81E49" w:rsidP="0018711E">
            <w:r w:rsidRPr="0018711E">
              <w:rPr>
                <w:szCs w:val="24"/>
              </w:rPr>
              <w:t>Reporting by individual entities of a corporate group has created</w:t>
            </w:r>
            <w:r w:rsidRPr="0018711E" w:rsidDel="0020619D">
              <w:rPr>
                <w:szCs w:val="24"/>
              </w:rPr>
              <w:t xml:space="preserve"> </w:t>
            </w:r>
            <w:r w:rsidRPr="0018711E">
              <w:rPr>
                <w:szCs w:val="24"/>
              </w:rPr>
              <w:t>an unnecessary administrative and compliance burden on corporate groups</w:t>
            </w:r>
            <w:r w:rsidR="001C7F2B" w:rsidRPr="0018711E">
              <w:rPr>
                <w:szCs w:val="24"/>
              </w:rPr>
              <w:t xml:space="preserve">, </w:t>
            </w:r>
            <w:r w:rsidRPr="0018711E">
              <w:rPr>
                <w:szCs w:val="24"/>
              </w:rPr>
              <w:t>while also creating enforcement difficulties for the Regulator, without delivering a commensurate benefit.</w:t>
            </w:r>
          </w:p>
        </w:tc>
      </w:tr>
    </w:tbl>
    <w:p w14:paraId="7EF76C0C" w14:textId="77777777" w:rsidR="00FB677D" w:rsidRDefault="00FB677D" w:rsidP="0090300D">
      <w:pPr>
        <w:spacing w:before="0" w:after="0"/>
      </w:pPr>
    </w:p>
    <w:tbl>
      <w:tblPr>
        <w:tblStyle w:val="TableGrid"/>
        <w:tblW w:w="5000" w:type="pct"/>
        <w:shd w:val="clear" w:color="auto" w:fill="F2F2F2" w:themeFill="background1" w:themeFillShade="F2"/>
        <w:tblCellMar>
          <w:top w:w="227" w:type="dxa"/>
          <w:left w:w="227" w:type="dxa"/>
          <w:bottom w:w="227" w:type="dxa"/>
          <w:right w:w="227" w:type="dxa"/>
        </w:tblCellMar>
        <w:tblLook w:val="0600" w:firstRow="0" w:lastRow="0" w:firstColumn="0" w:lastColumn="0" w:noHBand="1" w:noVBand="1"/>
      </w:tblPr>
      <w:tblGrid>
        <w:gridCol w:w="9070"/>
      </w:tblGrid>
      <w:tr w:rsidR="00FB677D" w14:paraId="265EBD4E" w14:textId="77777777" w:rsidTr="00432DBF">
        <w:tc>
          <w:tcPr>
            <w:tcW w:w="5000" w:type="pct"/>
            <w:shd w:val="clear" w:color="auto" w:fill="EAE4D4" w:themeFill="accent4" w:themeFillTint="33"/>
          </w:tcPr>
          <w:p w14:paraId="74F90CFB" w14:textId="004D496C" w:rsidR="00FB677D" w:rsidRPr="009F34E0" w:rsidRDefault="00FB677D" w:rsidP="00446F9D">
            <w:pPr>
              <w:pStyle w:val="BoxFindingHeading"/>
            </w:pPr>
          </w:p>
          <w:p w14:paraId="1173E682" w14:textId="18E61A92" w:rsidR="00FB677D" w:rsidRPr="00BC4604" w:rsidRDefault="00B81E49">
            <w:pPr>
              <w:pStyle w:val="BoxText"/>
              <w:rPr>
                <w:b/>
              </w:rPr>
            </w:pPr>
            <w:r w:rsidRPr="009F34E0">
              <w:rPr>
                <w:szCs w:val="22"/>
              </w:rPr>
              <w:t>Using total income to determine whether an entity is a reporting entity creates complexity and inconsistencies for large businesses and reduces the Regulator</w:t>
            </w:r>
            <w:r w:rsidR="0048156E">
              <w:rPr>
                <w:szCs w:val="22"/>
              </w:rPr>
              <w:t>’</w:t>
            </w:r>
            <w:r w:rsidRPr="009F34E0">
              <w:rPr>
                <w:szCs w:val="22"/>
              </w:rPr>
              <w:t>s efficiency and effectiveness in targeting non</w:t>
            </w:r>
            <w:r w:rsidR="00357498" w:rsidRPr="009F34E0">
              <w:rPr>
                <w:szCs w:val="22"/>
              </w:rPr>
              <w:noBreakHyphen/>
            </w:r>
            <w:r w:rsidRPr="009F34E0">
              <w:rPr>
                <w:szCs w:val="22"/>
              </w:rPr>
              <w:t>compliance.</w:t>
            </w:r>
          </w:p>
        </w:tc>
      </w:tr>
    </w:tbl>
    <w:p w14:paraId="043AA2FE" w14:textId="77777777" w:rsidR="00FB677D" w:rsidRDefault="00FB677D" w:rsidP="0090300D">
      <w:pPr>
        <w:spacing w:before="0" w:after="0"/>
      </w:pPr>
    </w:p>
    <w:tbl>
      <w:tblPr>
        <w:tblStyle w:val="TableGrid"/>
        <w:tblW w:w="5000" w:type="pct"/>
        <w:shd w:val="clear" w:color="auto" w:fill="F2F2F2" w:themeFill="background1" w:themeFillShade="F2"/>
        <w:tblCellMar>
          <w:top w:w="227" w:type="dxa"/>
          <w:left w:w="227" w:type="dxa"/>
          <w:bottom w:w="227" w:type="dxa"/>
          <w:right w:w="227" w:type="dxa"/>
        </w:tblCellMar>
        <w:tblLook w:val="0600" w:firstRow="0" w:lastRow="0" w:firstColumn="0" w:lastColumn="0" w:noHBand="1" w:noVBand="1"/>
      </w:tblPr>
      <w:tblGrid>
        <w:gridCol w:w="9070"/>
      </w:tblGrid>
      <w:tr w:rsidR="00FB677D" w14:paraId="1DF27B36" w14:textId="77777777" w:rsidTr="00432DBF">
        <w:tc>
          <w:tcPr>
            <w:tcW w:w="5000" w:type="pct"/>
            <w:shd w:val="clear" w:color="auto" w:fill="EAE4D4" w:themeFill="accent4" w:themeFillTint="33"/>
          </w:tcPr>
          <w:p w14:paraId="588BA850" w14:textId="4CF7C518" w:rsidR="00FB677D" w:rsidRPr="009F34E0" w:rsidRDefault="00FB677D" w:rsidP="00446F9D">
            <w:pPr>
              <w:pStyle w:val="BoxFindingHeading"/>
            </w:pPr>
          </w:p>
          <w:p w14:paraId="00C4EE31" w14:textId="5FD9F293" w:rsidR="00FB677D" w:rsidRPr="00BC4604" w:rsidRDefault="00B81E49" w:rsidP="0070677B">
            <w:pPr>
              <w:rPr>
                <w:b/>
              </w:rPr>
            </w:pPr>
            <w:r w:rsidRPr="009F34E0">
              <w:rPr>
                <w:szCs w:val="22"/>
              </w:rPr>
              <w:t xml:space="preserve">The large number of nil reports </w:t>
            </w:r>
            <w:r w:rsidR="00054D59" w:rsidRPr="00F90CED">
              <w:rPr>
                <w:szCs w:val="22"/>
              </w:rPr>
              <w:t xml:space="preserve">in the </w:t>
            </w:r>
            <w:r w:rsidR="00F90CED" w:rsidRPr="00F90CED">
              <w:rPr>
                <w:szCs w:val="22"/>
              </w:rPr>
              <w:t>r</w:t>
            </w:r>
            <w:r w:rsidR="008D767F" w:rsidRPr="00F90CED">
              <w:rPr>
                <w:szCs w:val="22"/>
              </w:rPr>
              <w:t>egister</w:t>
            </w:r>
            <w:r w:rsidR="00054D59">
              <w:rPr>
                <w:szCs w:val="22"/>
              </w:rPr>
              <w:t xml:space="preserve"> </w:t>
            </w:r>
            <w:r w:rsidRPr="009F34E0">
              <w:rPr>
                <w:szCs w:val="22"/>
              </w:rPr>
              <w:t>hinders the accessibility and useability of the register.</w:t>
            </w:r>
          </w:p>
        </w:tc>
      </w:tr>
    </w:tbl>
    <w:p w14:paraId="77F541F2" w14:textId="77777777" w:rsidR="00FB677D" w:rsidRDefault="00FB677D" w:rsidP="00E43E99">
      <w:pPr>
        <w:spacing w:before="0" w:after="0"/>
      </w:pPr>
    </w:p>
    <w:tbl>
      <w:tblPr>
        <w:tblStyle w:val="TableGrid"/>
        <w:tblW w:w="5000" w:type="pct"/>
        <w:shd w:val="clear" w:color="auto" w:fill="F2F2F2" w:themeFill="background1" w:themeFillShade="F2"/>
        <w:tblCellMar>
          <w:top w:w="227" w:type="dxa"/>
          <w:left w:w="227" w:type="dxa"/>
          <w:bottom w:w="227" w:type="dxa"/>
          <w:right w:w="227" w:type="dxa"/>
        </w:tblCellMar>
        <w:tblLook w:val="0600" w:firstRow="0" w:lastRow="0" w:firstColumn="0" w:lastColumn="0" w:noHBand="1" w:noVBand="1"/>
      </w:tblPr>
      <w:tblGrid>
        <w:gridCol w:w="9070"/>
      </w:tblGrid>
      <w:tr w:rsidR="00FB677D" w14:paraId="1676D0FD" w14:textId="77777777" w:rsidTr="00432DBF">
        <w:tc>
          <w:tcPr>
            <w:tcW w:w="5000" w:type="pct"/>
            <w:shd w:val="clear" w:color="auto" w:fill="EAE4D4" w:themeFill="accent4" w:themeFillTint="33"/>
          </w:tcPr>
          <w:p w14:paraId="16EFDD39" w14:textId="16185303" w:rsidR="00FB677D" w:rsidRPr="009F34E0" w:rsidRDefault="00FB677D" w:rsidP="00446F9D">
            <w:pPr>
              <w:pStyle w:val="BoxFindingHeading"/>
            </w:pPr>
          </w:p>
          <w:p w14:paraId="0B069460" w14:textId="39E8BA92" w:rsidR="00FB677D" w:rsidRPr="00BC4604" w:rsidRDefault="00B81E49" w:rsidP="0070677B">
            <w:pPr>
              <w:pStyle w:val="BoxText"/>
              <w:rPr>
                <w:b/>
              </w:rPr>
            </w:pPr>
            <w:r w:rsidRPr="009F34E0">
              <w:rPr>
                <w:szCs w:val="24"/>
              </w:rPr>
              <w:t>It is administratively burdensome for reporting entities to determine which credit card transactions must be included in a payment times report and which are to be excluded.</w:t>
            </w:r>
          </w:p>
        </w:tc>
      </w:tr>
    </w:tbl>
    <w:p w14:paraId="654C310A" w14:textId="77777777" w:rsidR="00FB677D" w:rsidRDefault="00FB677D" w:rsidP="00E43E99">
      <w:pPr>
        <w:spacing w:before="0" w:after="0"/>
      </w:pPr>
    </w:p>
    <w:tbl>
      <w:tblPr>
        <w:tblStyle w:val="TableGrid"/>
        <w:tblW w:w="5000" w:type="pct"/>
        <w:shd w:val="clear" w:color="auto" w:fill="F2F2F2" w:themeFill="background1" w:themeFillShade="F2"/>
        <w:tblCellMar>
          <w:top w:w="227" w:type="dxa"/>
          <w:left w:w="227" w:type="dxa"/>
          <w:bottom w:w="227" w:type="dxa"/>
          <w:right w:w="227" w:type="dxa"/>
        </w:tblCellMar>
        <w:tblLook w:val="0600" w:firstRow="0" w:lastRow="0" w:firstColumn="0" w:lastColumn="0" w:noHBand="1" w:noVBand="1"/>
      </w:tblPr>
      <w:tblGrid>
        <w:gridCol w:w="9070"/>
      </w:tblGrid>
      <w:tr w:rsidR="00FB677D" w:rsidRPr="009F34E0" w14:paraId="4F42EA9B" w14:textId="77777777" w:rsidTr="00432DBF">
        <w:tc>
          <w:tcPr>
            <w:tcW w:w="5000" w:type="pct"/>
            <w:shd w:val="clear" w:color="auto" w:fill="EAE4D4" w:themeFill="accent4" w:themeFillTint="33"/>
          </w:tcPr>
          <w:p w14:paraId="3702371B" w14:textId="4F6DB260" w:rsidR="00FB677D" w:rsidRPr="009F34E0" w:rsidRDefault="00FB677D" w:rsidP="00446F9D">
            <w:pPr>
              <w:pStyle w:val="BoxFindingHeading"/>
            </w:pPr>
          </w:p>
          <w:p w14:paraId="6B08E4EB" w14:textId="16B3F84A" w:rsidR="00FB677D" w:rsidRPr="009F34E0" w:rsidRDefault="00B81E49">
            <w:pPr>
              <w:pStyle w:val="BoxText"/>
              <w:rPr>
                <w:b/>
                <w:szCs w:val="22"/>
              </w:rPr>
            </w:pPr>
            <w:r w:rsidRPr="009F34E0">
              <w:rPr>
                <w:szCs w:val="22"/>
              </w:rPr>
              <w:t>The accuracy of the Small Business Identification Tool is vital to the effectiveness of the P</w:t>
            </w:r>
            <w:r w:rsidR="0073296C">
              <w:rPr>
                <w:szCs w:val="22"/>
              </w:rPr>
              <w:t xml:space="preserve">ayment </w:t>
            </w:r>
            <w:r w:rsidRPr="009F34E0">
              <w:rPr>
                <w:szCs w:val="22"/>
              </w:rPr>
              <w:t>T</w:t>
            </w:r>
            <w:r w:rsidR="0073296C">
              <w:rPr>
                <w:szCs w:val="22"/>
              </w:rPr>
              <w:t xml:space="preserve">imes </w:t>
            </w:r>
            <w:r w:rsidRPr="009F34E0">
              <w:rPr>
                <w:szCs w:val="22"/>
              </w:rPr>
              <w:t>R</w:t>
            </w:r>
            <w:r w:rsidR="0073296C">
              <w:rPr>
                <w:szCs w:val="22"/>
              </w:rPr>
              <w:t xml:space="preserve">eporting </w:t>
            </w:r>
            <w:r w:rsidRPr="009F34E0">
              <w:rPr>
                <w:szCs w:val="22"/>
              </w:rPr>
              <w:t>S</w:t>
            </w:r>
            <w:r w:rsidR="0073296C">
              <w:rPr>
                <w:szCs w:val="22"/>
              </w:rPr>
              <w:t>cheme</w:t>
            </w:r>
            <w:r w:rsidRPr="009F34E0">
              <w:rPr>
                <w:szCs w:val="22"/>
              </w:rPr>
              <w:t xml:space="preserve"> and needs improvement.</w:t>
            </w:r>
          </w:p>
        </w:tc>
      </w:tr>
    </w:tbl>
    <w:p w14:paraId="5D6E175F" w14:textId="77777777" w:rsidR="00DD14B5" w:rsidRDefault="00DD14B5" w:rsidP="00E43E99">
      <w:pPr>
        <w:spacing w:before="0" w:after="0"/>
      </w:pPr>
    </w:p>
    <w:tbl>
      <w:tblPr>
        <w:tblStyle w:val="TableGrid"/>
        <w:tblW w:w="5000" w:type="pct"/>
        <w:shd w:val="clear" w:color="auto" w:fill="F2F2F2" w:themeFill="background1" w:themeFillShade="F2"/>
        <w:tblCellMar>
          <w:top w:w="227" w:type="dxa"/>
          <w:left w:w="227" w:type="dxa"/>
          <w:bottom w:w="227" w:type="dxa"/>
          <w:right w:w="227" w:type="dxa"/>
        </w:tblCellMar>
        <w:tblLook w:val="0600" w:firstRow="0" w:lastRow="0" w:firstColumn="0" w:lastColumn="0" w:noHBand="1" w:noVBand="1"/>
      </w:tblPr>
      <w:tblGrid>
        <w:gridCol w:w="9070"/>
      </w:tblGrid>
      <w:tr w:rsidR="00256023" w14:paraId="14BACA8B" w14:textId="77777777" w:rsidTr="00101194">
        <w:tc>
          <w:tcPr>
            <w:tcW w:w="5000" w:type="pct"/>
            <w:shd w:val="clear" w:color="auto" w:fill="EAE4D4" w:themeFill="accent4" w:themeFillTint="33"/>
          </w:tcPr>
          <w:p w14:paraId="367D3837" w14:textId="689FCE39" w:rsidR="00256023" w:rsidRPr="00960C5E" w:rsidRDefault="00256023" w:rsidP="00446F9D">
            <w:pPr>
              <w:pStyle w:val="BoxFindingHeading"/>
            </w:pPr>
          </w:p>
          <w:p w14:paraId="7CE267F3" w14:textId="23FF3746" w:rsidR="00256023" w:rsidRPr="007A3F35" w:rsidRDefault="002327D8" w:rsidP="00101194">
            <w:pPr>
              <w:pStyle w:val="BoxText"/>
              <w:rPr>
                <w:b/>
              </w:rPr>
            </w:pPr>
            <w:r>
              <w:rPr>
                <w:szCs w:val="22"/>
              </w:rPr>
              <w:t>T</w:t>
            </w:r>
            <w:r w:rsidRPr="00DC67B1">
              <w:rPr>
                <w:szCs w:val="22"/>
              </w:rPr>
              <w:t>he Regulator has worked diligently to establish the P</w:t>
            </w:r>
            <w:r w:rsidR="00D74BF6">
              <w:rPr>
                <w:szCs w:val="22"/>
              </w:rPr>
              <w:t xml:space="preserve">ayment </w:t>
            </w:r>
            <w:r w:rsidRPr="00DC67B1">
              <w:rPr>
                <w:szCs w:val="22"/>
              </w:rPr>
              <w:t>T</w:t>
            </w:r>
            <w:r w:rsidR="00D74BF6">
              <w:rPr>
                <w:szCs w:val="22"/>
              </w:rPr>
              <w:t xml:space="preserve">imes </w:t>
            </w:r>
            <w:r w:rsidRPr="00DC67B1">
              <w:rPr>
                <w:szCs w:val="22"/>
              </w:rPr>
              <w:t>R</w:t>
            </w:r>
            <w:r w:rsidR="00D74BF6">
              <w:rPr>
                <w:szCs w:val="22"/>
              </w:rPr>
              <w:t xml:space="preserve">eporting </w:t>
            </w:r>
            <w:r w:rsidRPr="00DC67B1">
              <w:rPr>
                <w:szCs w:val="22"/>
              </w:rPr>
              <w:t>S</w:t>
            </w:r>
            <w:r w:rsidR="00D74BF6">
              <w:rPr>
                <w:szCs w:val="22"/>
              </w:rPr>
              <w:t>cheme</w:t>
            </w:r>
            <w:r w:rsidRPr="00DC67B1">
              <w:rPr>
                <w:szCs w:val="22"/>
              </w:rPr>
              <w:t xml:space="preserve"> and </w:t>
            </w:r>
            <w:r w:rsidR="00531A5C">
              <w:rPr>
                <w:szCs w:val="22"/>
              </w:rPr>
              <w:t xml:space="preserve">has </w:t>
            </w:r>
            <w:r w:rsidRPr="00DC67B1">
              <w:rPr>
                <w:szCs w:val="22"/>
              </w:rPr>
              <w:t>engage</w:t>
            </w:r>
            <w:r w:rsidR="00531A5C">
              <w:rPr>
                <w:szCs w:val="22"/>
              </w:rPr>
              <w:t>d</w:t>
            </w:r>
            <w:r w:rsidRPr="00DC67B1">
              <w:rPr>
                <w:szCs w:val="22"/>
              </w:rPr>
              <w:t xml:space="preserve"> genuinely and regularly with stakeholders</w:t>
            </w:r>
            <w:r>
              <w:rPr>
                <w:szCs w:val="22"/>
              </w:rPr>
              <w:t>.</w:t>
            </w:r>
          </w:p>
        </w:tc>
      </w:tr>
    </w:tbl>
    <w:p w14:paraId="4D5846D0" w14:textId="77777777" w:rsidR="00256023" w:rsidRDefault="00256023" w:rsidP="00E43E99">
      <w:pPr>
        <w:spacing w:before="0" w:after="0"/>
      </w:pPr>
    </w:p>
    <w:tbl>
      <w:tblPr>
        <w:tblStyle w:val="TableGrid"/>
        <w:tblW w:w="5000" w:type="pct"/>
        <w:shd w:val="clear" w:color="auto" w:fill="F2F2F2" w:themeFill="background1" w:themeFillShade="F2"/>
        <w:tblCellMar>
          <w:top w:w="227" w:type="dxa"/>
          <w:left w:w="227" w:type="dxa"/>
          <w:bottom w:w="227" w:type="dxa"/>
          <w:right w:w="227" w:type="dxa"/>
        </w:tblCellMar>
        <w:tblLook w:val="0600" w:firstRow="0" w:lastRow="0" w:firstColumn="0" w:lastColumn="0" w:noHBand="1" w:noVBand="1"/>
      </w:tblPr>
      <w:tblGrid>
        <w:gridCol w:w="9070"/>
      </w:tblGrid>
      <w:tr w:rsidR="00DD14B5" w:rsidRPr="009F34E0" w14:paraId="055D2BD3" w14:textId="77777777" w:rsidTr="00432DBF">
        <w:tc>
          <w:tcPr>
            <w:tcW w:w="5000" w:type="pct"/>
            <w:shd w:val="clear" w:color="auto" w:fill="EAE4D4" w:themeFill="accent4" w:themeFillTint="33"/>
          </w:tcPr>
          <w:p w14:paraId="63838FFF" w14:textId="17CEA2EC" w:rsidR="00DD14B5" w:rsidRPr="009F34E0" w:rsidRDefault="00DD14B5" w:rsidP="00446F9D">
            <w:pPr>
              <w:pStyle w:val="BoxFindingHeading"/>
            </w:pPr>
          </w:p>
          <w:p w14:paraId="49380679" w14:textId="321D0594" w:rsidR="00DD14B5" w:rsidRPr="00245739" w:rsidRDefault="00245739" w:rsidP="00B81E49">
            <w:pPr>
              <w:pStyle w:val="Bullet"/>
              <w:numPr>
                <w:ilvl w:val="0"/>
                <w:numId w:val="0"/>
              </w:numPr>
              <w:spacing w:after="240"/>
              <w:rPr>
                <w:szCs w:val="22"/>
              </w:rPr>
            </w:pPr>
            <w:r w:rsidRPr="00960C5E">
              <w:rPr>
                <w:szCs w:val="22"/>
              </w:rPr>
              <w:t xml:space="preserve">The Regulator lacks </w:t>
            </w:r>
            <w:r w:rsidRPr="00740495">
              <w:rPr>
                <w:szCs w:val="22"/>
              </w:rPr>
              <w:t>proportionate information-gathering powers and the power to prescribe the content, format and method for submitting</w:t>
            </w:r>
            <w:r w:rsidRPr="00960C5E">
              <w:rPr>
                <w:szCs w:val="22"/>
              </w:rPr>
              <w:t xml:space="preserve"> statutory relief applications. This results in compliance and administrative inefficiencies for both the Regulator and the entities it regulates.</w:t>
            </w:r>
          </w:p>
        </w:tc>
      </w:tr>
    </w:tbl>
    <w:p w14:paraId="6266E54A" w14:textId="77777777" w:rsidR="00DD14B5" w:rsidRPr="009F34E0" w:rsidRDefault="00DD14B5" w:rsidP="00E43E99">
      <w:pPr>
        <w:spacing w:before="0" w:after="0"/>
        <w:rPr>
          <w:szCs w:val="22"/>
        </w:rPr>
      </w:pPr>
    </w:p>
    <w:tbl>
      <w:tblPr>
        <w:tblStyle w:val="TableGrid"/>
        <w:tblW w:w="5000" w:type="pct"/>
        <w:shd w:val="clear" w:color="auto" w:fill="F2F2F2" w:themeFill="background1" w:themeFillShade="F2"/>
        <w:tblCellMar>
          <w:top w:w="227" w:type="dxa"/>
          <w:left w:w="227" w:type="dxa"/>
          <w:bottom w:w="227" w:type="dxa"/>
          <w:right w:w="227" w:type="dxa"/>
        </w:tblCellMar>
        <w:tblLook w:val="0600" w:firstRow="0" w:lastRow="0" w:firstColumn="0" w:lastColumn="0" w:noHBand="1" w:noVBand="1"/>
      </w:tblPr>
      <w:tblGrid>
        <w:gridCol w:w="9070"/>
      </w:tblGrid>
      <w:tr w:rsidR="00B81E49" w:rsidRPr="009F34E0" w14:paraId="115FE746" w14:textId="77777777" w:rsidTr="00432DBF">
        <w:tc>
          <w:tcPr>
            <w:tcW w:w="5000" w:type="pct"/>
            <w:shd w:val="clear" w:color="auto" w:fill="EAE4D4" w:themeFill="accent4" w:themeFillTint="33"/>
          </w:tcPr>
          <w:p w14:paraId="02A0225D" w14:textId="3117C95F" w:rsidR="00B81E49" w:rsidRPr="009F34E0" w:rsidRDefault="00B81E49" w:rsidP="00446F9D">
            <w:pPr>
              <w:pStyle w:val="BoxFindingHeading"/>
            </w:pPr>
          </w:p>
          <w:p w14:paraId="54530E7E" w14:textId="451A4385" w:rsidR="00B81E49" w:rsidRPr="009F34E0" w:rsidRDefault="00B81E49" w:rsidP="0070677B">
            <w:pPr>
              <w:pStyle w:val="Bullet"/>
              <w:numPr>
                <w:ilvl w:val="0"/>
                <w:numId w:val="0"/>
              </w:numPr>
              <w:spacing w:before="120"/>
              <w:rPr>
                <w:b/>
                <w:szCs w:val="22"/>
              </w:rPr>
            </w:pPr>
            <w:r w:rsidRPr="009F34E0">
              <w:rPr>
                <w:szCs w:val="22"/>
              </w:rPr>
              <w:t xml:space="preserve">The </w:t>
            </w:r>
            <w:r w:rsidR="002D5BAD">
              <w:rPr>
                <w:szCs w:val="22"/>
              </w:rPr>
              <w:t xml:space="preserve">legislative </w:t>
            </w:r>
            <w:r w:rsidRPr="009F34E0">
              <w:rPr>
                <w:szCs w:val="22"/>
              </w:rPr>
              <w:t>requirement for the Regulator to scrutinise the contents of payment times reports before publication unjustifiably shifts risk and compliance burden onto the Regulator.</w:t>
            </w:r>
          </w:p>
        </w:tc>
      </w:tr>
    </w:tbl>
    <w:p w14:paraId="2F1ABCB9" w14:textId="77777777" w:rsidR="00B81E49" w:rsidRPr="009F34E0" w:rsidRDefault="00B81E49" w:rsidP="00E43E99">
      <w:pPr>
        <w:spacing w:before="0" w:after="0"/>
        <w:rPr>
          <w:szCs w:val="22"/>
        </w:rPr>
      </w:pPr>
    </w:p>
    <w:tbl>
      <w:tblPr>
        <w:tblStyle w:val="TableGrid"/>
        <w:tblW w:w="5000" w:type="pct"/>
        <w:shd w:val="clear" w:color="auto" w:fill="F2F2F2" w:themeFill="background1" w:themeFillShade="F2"/>
        <w:tblCellMar>
          <w:top w:w="227" w:type="dxa"/>
          <w:left w:w="227" w:type="dxa"/>
          <w:bottom w:w="227" w:type="dxa"/>
          <w:right w:w="227" w:type="dxa"/>
        </w:tblCellMar>
        <w:tblLook w:val="0600" w:firstRow="0" w:lastRow="0" w:firstColumn="0" w:lastColumn="0" w:noHBand="1" w:noVBand="1"/>
      </w:tblPr>
      <w:tblGrid>
        <w:gridCol w:w="9070"/>
      </w:tblGrid>
      <w:tr w:rsidR="00B81E49" w:rsidRPr="009F34E0" w14:paraId="6D90425D" w14:textId="77777777" w:rsidTr="00432DBF">
        <w:tc>
          <w:tcPr>
            <w:tcW w:w="5000" w:type="pct"/>
            <w:shd w:val="clear" w:color="auto" w:fill="EAE4D4" w:themeFill="accent4" w:themeFillTint="33"/>
          </w:tcPr>
          <w:p w14:paraId="2FC6CF3D" w14:textId="1A52F884" w:rsidR="00B81E49" w:rsidRDefault="00B81E49" w:rsidP="00446F9D">
            <w:pPr>
              <w:pStyle w:val="BoxFindingHeading"/>
            </w:pPr>
          </w:p>
          <w:p w14:paraId="79091C51" w14:textId="720CAD0C" w:rsidR="00B81E49" w:rsidRPr="00493855" w:rsidRDefault="00D6234A" w:rsidP="0070677B">
            <w:pPr>
              <w:rPr>
                <w:b/>
                <w:lang w:eastAsia="en-US"/>
              </w:rPr>
            </w:pPr>
            <w:r w:rsidRPr="00493855">
              <w:rPr>
                <w:szCs w:val="22"/>
              </w:rPr>
              <w:t>There is scope to strengthen the compliance and enforcement culture of the Regulator given that a significant number of entities that had previously submitted payment times reports appear to have since stopped reporting and the Regulator has not yet used its enforcement powers.</w:t>
            </w:r>
          </w:p>
        </w:tc>
      </w:tr>
    </w:tbl>
    <w:p w14:paraId="08FFB135" w14:textId="77777777" w:rsidR="007D7696" w:rsidRPr="009F34E0" w:rsidRDefault="007D7696" w:rsidP="00E43E99">
      <w:pPr>
        <w:spacing w:before="0" w:after="0"/>
        <w:rPr>
          <w:szCs w:val="22"/>
        </w:rPr>
      </w:pPr>
    </w:p>
    <w:tbl>
      <w:tblPr>
        <w:tblStyle w:val="TableGrid"/>
        <w:tblW w:w="5000" w:type="pct"/>
        <w:shd w:val="clear" w:color="auto" w:fill="F2F2F2" w:themeFill="background1" w:themeFillShade="F2"/>
        <w:tblCellMar>
          <w:top w:w="227" w:type="dxa"/>
          <w:left w:w="227" w:type="dxa"/>
          <w:bottom w:w="227" w:type="dxa"/>
          <w:right w:w="227" w:type="dxa"/>
        </w:tblCellMar>
        <w:tblLook w:val="0600" w:firstRow="0" w:lastRow="0" w:firstColumn="0" w:lastColumn="0" w:noHBand="1" w:noVBand="1"/>
      </w:tblPr>
      <w:tblGrid>
        <w:gridCol w:w="9070"/>
      </w:tblGrid>
      <w:tr w:rsidR="00B81E49" w:rsidRPr="009F34E0" w14:paraId="59FC3181" w14:textId="77777777" w:rsidTr="00432DBF">
        <w:tc>
          <w:tcPr>
            <w:tcW w:w="5000" w:type="pct"/>
            <w:shd w:val="clear" w:color="auto" w:fill="EAE4D4" w:themeFill="accent4" w:themeFillTint="33"/>
          </w:tcPr>
          <w:p w14:paraId="15216782" w14:textId="14748F3F" w:rsidR="00B81E49" w:rsidRPr="009F34E0" w:rsidRDefault="00B81E49" w:rsidP="00446F9D">
            <w:pPr>
              <w:pStyle w:val="BoxFindingHeading"/>
            </w:pPr>
          </w:p>
          <w:p w14:paraId="3D8CB4AD" w14:textId="54FE1D27" w:rsidR="00B81E49" w:rsidRPr="00560642" w:rsidRDefault="00B81E49" w:rsidP="0070677B">
            <w:pPr>
              <w:pStyle w:val="BoxText"/>
              <w:rPr>
                <w:szCs w:val="22"/>
              </w:rPr>
            </w:pPr>
            <w:r w:rsidRPr="009F34E0">
              <w:rPr>
                <w:szCs w:val="22"/>
              </w:rPr>
              <w:t>The reporting requirements are onerous and create a confusing</w:t>
            </w:r>
            <w:r w:rsidR="007A5C46">
              <w:rPr>
                <w:szCs w:val="22"/>
              </w:rPr>
              <w:t>, clunky</w:t>
            </w:r>
            <w:r w:rsidRPr="009F34E0">
              <w:rPr>
                <w:szCs w:val="22"/>
              </w:rPr>
              <w:t xml:space="preserve"> and cluttered dataset that has little utility. </w:t>
            </w:r>
            <w:r w:rsidR="0066207F">
              <w:rPr>
                <w:szCs w:val="22"/>
              </w:rPr>
              <w:t>The register</w:t>
            </w:r>
            <w:r w:rsidR="001277AC">
              <w:rPr>
                <w:szCs w:val="22"/>
              </w:rPr>
              <w:t xml:space="preserve"> cannot </w:t>
            </w:r>
            <w:r w:rsidR="006B6230">
              <w:rPr>
                <w:szCs w:val="22"/>
              </w:rPr>
              <w:t xml:space="preserve">even </w:t>
            </w:r>
            <w:r w:rsidR="00DD17F9">
              <w:rPr>
                <w:szCs w:val="22"/>
              </w:rPr>
              <w:t>reveal</w:t>
            </w:r>
            <w:r w:rsidR="001277AC">
              <w:rPr>
                <w:szCs w:val="22"/>
              </w:rPr>
              <w:t xml:space="preserve"> </w:t>
            </w:r>
            <w:r w:rsidR="00B2427C">
              <w:rPr>
                <w:szCs w:val="22"/>
              </w:rPr>
              <w:t xml:space="preserve">a </w:t>
            </w:r>
            <w:r w:rsidR="00EF6089">
              <w:rPr>
                <w:szCs w:val="22"/>
              </w:rPr>
              <w:t>r</w:t>
            </w:r>
            <w:r w:rsidR="00B2427C">
              <w:rPr>
                <w:szCs w:val="22"/>
              </w:rPr>
              <w:t>eporting entity’s average payment time</w:t>
            </w:r>
            <w:r w:rsidR="00D57013">
              <w:rPr>
                <w:szCs w:val="22"/>
              </w:rPr>
              <w:t xml:space="preserve"> to </w:t>
            </w:r>
            <w:r w:rsidR="00240BA2">
              <w:rPr>
                <w:szCs w:val="22"/>
              </w:rPr>
              <w:t>small</w:t>
            </w:r>
            <w:r w:rsidR="00F015EB">
              <w:rPr>
                <w:szCs w:val="22"/>
              </w:rPr>
              <w:noBreakHyphen/>
            </w:r>
            <w:r w:rsidR="00240BA2">
              <w:rPr>
                <w:szCs w:val="22"/>
              </w:rPr>
              <w:t>business</w:t>
            </w:r>
            <w:r w:rsidR="00F015EB">
              <w:rPr>
                <w:szCs w:val="22"/>
              </w:rPr>
              <w:t xml:space="preserve"> suppliers</w:t>
            </w:r>
            <w:r w:rsidR="00B2427C">
              <w:rPr>
                <w:szCs w:val="22"/>
              </w:rPr>
              <w:t xml:space="preserve"> and how often </w:t>
            </w:r>
            <w:r w:rsidR="00EF6089">
              <w:rPr>
                <w:szCs w:val="22"/>
              </w:rPr>
              <w:t>it pays on time.</w:t>
            </w:r>
            <w:r w:rsidR="00A37435">
              <w:rPr>
                <w:szCs w:val="22"/>
              </w:rPr>
              <w:t xml:space="preserve"> </w:t>
            </w:r>
            <w:r w:rsidRPr="009F34E0">
              <w:rPr>
                <w:szCs w:val="22"/>
              </w:rPr>
              <w:t xml:space="preserve">There is scope </w:t>
            </w:r>
            <w:r w:rsidR="00790385">
              <w:rPr>
                <w:szCs w:val="22"/>
              </w:rPr>
              <w:t>to streamline</w:t>
            </w:r>
            <w:r w:rsidRPr="009F34E0">
              <w:rPr>
                <w:szCs w:val="22"/>
              </w:rPr>
              <w:t xml:space="preserve"> reporting requirements and increas</w:t>
            </w:r>
            <w:r w:rsidR="00790385">
              <w:rPr>
                <w:szCs w:val="22"/>
              </w:rPr>
              <w:t>e</w:t>
            </w:r>
            <w:r w:rsidRPr="009F34E0">
              <w:rPr>
                <w:szCs w:val="22"/>
              </w:rPr>
              <w:t xml:space="preserve"> the accuracy and usefulness of the data.</w:t>
            </w:r>
          </w:p>
        </w:tc>
      </w:tr>
    </w:tbl>
    <w:p w14:paraId="17CED2BD" w14:textId="77777777" w:rsidR="00B81E49" w:rsidRPr="009F34E0" w:rsidRDefault="00B81E49" w:rsidP="00E43E99">
      <w:pPr>
        <w:spacing w:before="0" w:after="0"/>
        <w:rPr>
          <w:szCs w:val="22"/>
        </w:rPr>
      </w:pPr>
    </w:p>
    <w:tbl>
      <w:tblPr>
        <w:tblStyle w:val="TableGrid"/>
        <w:tblW w:w="5000" w:type="pct"/>
        <w:shd w:val="clear" w:color="auto" w:fill="F2F2F2" w:themeFill="background1" w:themeFillShade="F2"/>
        <w:tblCellMar>
          <w:top w:w="227" w:type="dxa"/>
          <w:left w:w="227" w:type="dxa"/>
          <w:bottom w:w="227" w:type="dxa"/>
          <w:right w:w="227" w:type="dxa"/>
        </w:tblCellMar>
        <w:tblLook w:val="0600" w:firstRow="0" w:lastRow="0" w:firstColumn="0" w:lastColumn="0" w:noHBand="1" w:noVBand="1"/>
      </w:tblPr>
      <w:tblGrid>
        <w:gridCol w:w="9070"/>
      </w:tblGrid>
      <w:tr w:rsidR="00B81E49" w:rsidRPr="009F34E0" w14:paraId="09B1D674" w14:textId="77777777" w:rsidTr="00432DBF">
        <w:tc>
          <w:tcPr>
            <w:tcW w:w="5000" w:type="pct"/>
            <w:shd w:val="clear" w:color="auto" w:fill="EAE4D4" w:themeFill="accent4" w:themeFillTint="33"/>
          </w:tcPr>
          <w:p w14:paraId="74775BD2" w14:textId="2021320A" w:rsidR="00B81E49" w:rsidRPr="009F34E0" w:rsidRDefault="00B81E49" w:rsidP="00446F9D">
            <w:pPr>
              <w:pStyle w:val="BoxFindingHeading"/>
            </w:pPr>
          </w:p>
          <w:p w14:paraId="220A8C37" w14:textId="10ACD863" w:rsidR="00B81E49" w:rsidRPr="009F34E0" w:rsidRDefault="00B81E49" w:rsidP="0070677B">
            <w:pPr>
              <w:rPr>
                <w:b/>
                <w:szCs w:val="22"/>
              </w:rPr>
            </w:pPr>
            <w:r w:rsidRPr="009F34E0">
              <w:rPr>
                <w:szCs w:val="22"/>
              </w:rPr>
              <w:t>Sub-object 3(b)(</w:t>
            </w:r>
            <w:proofErr w:type="spellStart"/>
            <w:r w:rsidRPr="009F34E0">
              <w:rPr>
                <w:szCs w:val="22"/>
              </w:rPr>
              <w:t>i</w:t>
            </w:r>
            <w:proofErr w:type="spellEnd"/>
            <w:r w:rsidRPr="009F34E0">
              <w:rPr>
                <w:szCs w:val="22"/>
              </w:rPr>
              <w:t xml:space="preserve">) of the Act – to make information publicly available </w:t>
            </w:r>
            <w:proofErr w:type="gramStart"/>
            <w:r w:rsidRPr="009F34E0">
              <w:rPr>
                <w:szCs w:val="22"/>
              </w:rPr>
              <w:t>in order to</w:t>
            </w:r>
            <w:proofErr w:type="gramEnd"/>
            <w:r w:rsidRPr="009F34E0">
              <w:rPr>
                <w:szCs w:val="22"/>
              </w:rPr>
              <w:t xml:space="preserve"> enable small businesses to make more informed decisions about potential customers – is unrealistic and has not been met. Owing to power imbalances with large businesses, small businesses do not have the luxury of picking and choosing with whom to do business.</w:t>
            </w:r>
          </w:p>
        </w:tc>
      </w:tr>
    </w:tbl>
    <w:p w14:paraId="2AFC1BE2" w14:textId="77777777" w:rsidR="00B81E49" w:rsidRDefault="00B81E49" w:rsidP="0093128A">
      <w:pPr>
        <w:spacing w:before="0" w:after="0"/>
      </w:pPr>
    </w:p>
    <w:tbl>
      <w:tblPr>
        <w:tblStyle w:val="TableGrid"/>
        <w:tblW w:w="5000" w:type="pct"/>
        <w:shd w:val="clear" w:color="auto" w:fill="F2F2F2" w:themeFill="background1" w:themeFillShade="F2"/>
        <w:tblCellMar>
          <w:top w:w="227" w:type="dxa"/>
          <w:left w:w="227" w:type="dxa"/>
          <w:bottom w:w="227" w:type="dxa"/>
          <w:right w:w="227" w:type="dxa"/>
        </w:tblCellMar>
        <w:tblLook w:val="0600" w:firstRow="0" w:lastRow="0" w:firstColumn="0" w:lastColumn="0" w:noHBand="1" w:noVBand="1"/>
      </w:tblPr>
      <w:tblGrid>
        <w:gridCol w:w="9070"/>
      </w:tblGrid>
      <w:tr w:rsidR="00B81E49" w:rsidRPr="00432DBF" w14:paraId="71671CDA" w14:textId="77777777" w:rsidTr="00432DBF">
        <w:tc>
          <w:tcPr>
            <w:tcW w:w="5000" w:type="pct"/>
            <w:shd w:val="clear" w:color="auto" w:fill="EAE4D4" w:themeFill="accent4" w:themeFillTint="33"/>
          </w:tcPr>
          <w:p w14:paraId="24C67808" w14:textId="3D6C5FF6" w:rsidR="00B81E49" w:rsidRPr="00432DBF" w:rsidRDefault="00B81E49" w:rsidP="00446F9D">
            <w:pPr>
              <w:pStyle w:val="BoxFindingHeading"/>
            </w:pPr>
          </w:p>
          <w:p w14:paraId="6CF796F5" w14:textId="416E3495" w:rsidR="00E72277" w:rsidRPr="00432DBF" w:rsidRDefault="00B81E49" w:rsidP="0070677B">
            <w:pPr>
              <w:rPr>
                <w:b/>
                <w:szCs w:val="22"/>
              </w:rPr>
            </w:pPr>
            <w:r w:rsidRPr="00432DBF">
              <w:rPr>
                <w:szCs w:val="22"/>
              </w:rPr>
              <w:t xml:space="preserve">Since the commencement of the </w:t>
            </w:r>
            <w:r w:rsidR="00D74BF6" w:rsidRPr="00DC67B1">
              <w:rPr>
                <w:szCs w:val="22"/>
              </w:rPr>
              <w:t>P</w:t>
            </w:r>
            <w:r w:rsidR="00D74BF6">
              <w:rPr>
                <w:szCs w:val="22"/>
              </w:rPr>
              <w:t xml:space="preserve">ayment </w:t>
            </w:r>
            <w:r w:rsidR="00D74BF6" w:rsidRPr="00DC67B1">
              <w:rPr>
                <w:szCs w:val="22"/>
              </w:rPr>
              <w:t>T</w:t>
            </w:r>
            <w:r w:rsidR="00D74BF6">
              <w:rPr>
                <w:szCs w:val="22"/>
              </w:rPr>
              <w:t xml:space="preserve">imes </w:t>
            </w:r>
            <w:r w:rsidR="00D74BF6" w:rsidRPr="00DC67B1">
              <w:rPr>
                <w:szCs w:val="22"/>
              </w:rPr>
              <w:t>R</w:t>
            </w:r>
            <w:r w:rsidR="00D74BF6">
              <w:rPr>
                <w:szCs w:val="22"/>
              </w:rPr>
              <w:t xml:space="preserve">eporting </w:t>
            </w:r>
            <w:r w:rsidR="00D74BF6" w:rsidRPr="00DC67B1">
              <w:rPr>
                <w:szCs w:val="22"/>
              </w:rPr>
              <w:t>S</w:t>
            </w:r>
            <w:r w:rsidR="00D74BF6">
              <w:rPr>
                <w:szCs w:val="22"/>
              </w:rPr>
              <w:t>cheme</w:t>
            </w:r>
            <w:r w:rsidRPr="00432DBF">
              <w:rPr>
                <w:szCs w:val="22"/>
              </w:rPr>
              <w:t>, the proportion of small</w:t>
            </w:r>
            <w:r w:rsidR="00AB0359">
              <w:rPr>
                <w:bCs/>
                <w:szCs w:val="22"/>
              </w:rPr>
              <w:noBreakHyphen/>
            </w:r>
            <w:r w:rsidRPr="00432DBF">
              <w:rPr>
                <w:szCs w:val="22"/>
              </w:rPr>
              <w:t>business invoices paid within 30</w:t>
            </w:r>
            <w:r w:rsidR="00C5267A">
              <w:rPr>
                <w:szCs w:val="22"/>
              </w:rPr>
              <w:t> </w:t>
            </w:r>
            <w:r w:rsidRPr="00432DBF">
              <w:rPr>
                <w:szCs w:val="22"/>
              </w:rPr>
              <w:t xml:space="preserve">days has increased by less than </w:t>
            </w:r>
            <w:r w:rsidR="00042FFE" w:rsidRPr="00432DBF">
              <w:rPr>
                <w:szCs w:val="22"/>
              </w:rPr>
              <w:t>5</w:t>
            </w:r>
            <w:r w:rsidR="008D0B62" w:rsidRPr="00432DBF">
              <w:rPr>
                <w:szCs w:val="22"/>
              </w:rPr>
              <w:t> </w:t>
            </w:r>
            <w:r w:rsidRPr="00432DBF">
              <w:rPr>
                <w:szCs w:val="22"/>
              </w:rPr>
              <w:t>percentage</w:t>
            </w:r>
            <w:r w:rsidR="008D0B62" w:rsidRPr="00432DBF">
              <w:rPr>
                <w:szCs w:val="22"/>
              </w:rPr>
              <w:t> </w:t>
            </w:r>
            <w:r w:rsidRPr="00432DBF">
              <w:rPr>
                <w:szCs w:val="22"/>
              </w:rPr>
              <w:t>points from 6</w:t>
            </w:r>
            <w:r w:rsidR="000914A5" w:rsidRPr="00432DBF">
              <w:rPr>
                <w:szCs w:val="22"/>
              </w:rPr>
              <w:t>2.9</w:t>
            </w:r>
            <w:r w:rsidRPr="00432DBF">
              <w:rPr>
                <w:szCs w:val="22"/>
              </w:rPr>
              <w:t> per cent to 6</w:t>
            </w:r>
            <w:r w:rsidR="008E28E3" w:rsidRPr="00432DBF">
              <w:rPr>
                <w:szCs w:val="22"/>
              </w:rPr>
              <w:t>7.6</w:t>
            </w:r>
            <w:r w:rsidRPr="00432DBF">
              <w:rPr>
                <w:szCs w:val="22"/>
              </w:rPr>
              <w:t> per cent</w:t>
            </w:r>
            <w:r w:rsidRPr="00432DBF">
              <w:rPr>
                <w:bCs/>
                <w:szCs w:val="22"/>
              </w:rPr>
              <w:t>,</w:t>
            </w:r>
            <w:r w:rsidRPr="00432DBF">
              <w:rPr>
                <w:szCs w:val="22"/>
              </w:rPr>
              <w:t xml:space="preserve"> and the proportion of invoices paid beyond 60 days has fallen by </w:t>
            </w:r>
            <w:r w:rsidR="00C06A1D">
              <w:rPr>
                <w:szCs w:val="22"/>
              </w:rPr>
              <w:t>1</w:t>
            </w:r>
            <w:r w:rsidR="008D0B62" w:rsidRPr="00432DBF">
              <w:rPr>
                <w:szCs w:val="22"/>
              </w:rPr>
              <w:t> </w:t>
            </w:r>
            <w:r w:rsidRPr="00432DBF">
              <w:rPr>
                <w:szCs w:val="22"/>
              </w:rPr>
              <w:t>percentage</w:t>
            </w:r>
            <w:r w:rsidR="008D0B62" w:rsidRPr="00432DBF">
              <w:rPr>
                <w:szCs w:val="22"/>
              </w:rPr>
              <w:t> </w:t>
            </w:r>
            <w:r w:rsidRPr="00432DBF">
              <w:rPr>
                <w:szCs w:val="22"/>
              </w:rPr>
              <w:t xml:space="preserve">point from </w:t>
            </w:r>
            <w:r w:rsidR="000446DF" w:rsidRPr="00432DBF">
              <w:rPr>
                <w:szCs w:val="22"/>
              </w:rPr>
              <w:t>8.7</w:t>
            </w:r>
            <w:r w:rsidRPr="00432DBF">
              <w:rPr>
                <w:szCs w:val="22"/>
              </w:rPr>
              <w:t xml:space="preserve"> per cent to </w:t>
            </w:r>
            <w:r w:rsidR="00426672" w:rsidRPr="00432DBF">
              <w:rPr>
                <w:szCs w:val="22"/>
              </w:rPr>
              <w:t>7.7</w:t>
            </w:r>
            <w:r w:rsidR="00C5267A">
              <w:rPr>
                <w:szCs w:val="22"/>
              </w:rPr>
              <w:t> </w:t>
            </w:r>
            <w:r w:rsidRPr="00432DBF">
              <w:rPr>
                <w:szCs w:val="22"/>
              </w:rPr>
              <w:t>per cent.</w:t>
            </w:r>
          </w:p>
        </w:tc>
      </w:tr>
    </w:tbl>
    <w:p w14:paraId="6A4D9CFE" w14:textId="77777777" w:rsidR="00B81E49" w:rsidRPr="00432DBF" w:rsidRDefault="00B81E49" w:rsidP="002C1527">
      <w:pPr>
        <w:spacing w:before="0" w:after="0"/>
        <w:rPr>
          <w:szCs w:val="22"/>
        </w:rPr>
      </w:pPr>
    </w:p>
    <w:tbl>
      <w:tblPr>
        <w:tblStyle w:val="TableGrid"/>
        <w:tblW w:w="5000" w:type="pct"/>
        <w:shd w:val="clear" w:color="auto" w:fill="F2F2F2" w:themeFill="background1" w:themeFillShade="F2"/>
        <w:tblCellMar>
          <w:top w:w="227" w:type="dxa"/>
          <w:left w:w="227" w:type="dxa"/>
          <w:bottom w:w="227" w:type="dxa"/>
          <w:right w:w="227" w:type="dxa"/>
        </w:tblCellMar>
        <w:tblLook w:val="0600" w:firstRow="0" w:lastRow="0" w:firstColumn="0" w:lastColumn="0" w:noHBand="1" w:noVBand="1"/>
      </w:tblPr>
      <w:tblGrid>
        <w:gridCol w:w="9070"/>
      </w:tblGrid>
      <w:tr w:rsidR="00B81E49" w:rsidRPr="00432DBF" w14:paraId="46FF3D99" w14:textId="77777777" w:rsidTr="00432DBF">
        <w:tc>
          <w:tcPr>
            <w:tcW w:w="5000" w:type="pct"/>
            <w:shd w:val="clear" w:color="auto" w:fill="EAE4D4" w:themeFill="accent4" w:themeFillTint="33"/>
          </w:tcPr>
          <w:p w14:paraId="3E8CB4FC" w14:textId="06B7FCE8" w:rsidR="00B81E49" w:rsidRPr="00432DBF" w:rsidRDefault="00B81E49" w:rsidP="00446F9D">
            <w:pPr>
              <w:pStyle w:val="BoxFindingHeading"/>
            </w:pPr>
          </w:p>
          <w:p w14:paraId="3707F2ED" w14:textId="18497EF6" w:rsidR="00C955A5" w:rsidRPr="00110246" w:rsidRDefault="00B81E49" w:rsidP="0070677B">
            <w:pPr>
              <w:pStyle w:val="Bullet"/>
              <w:numPr>
                <w:ilvl w:val="0"/>
                <w:numId w:val="0"/>
              </w:numPr>
              <w:spacing w:before="120"/>
              <w:rPr>
                <w:szCs w:val="22"/>
              </w:rPr>
            </w:pPr>
            <w:r w:rsidRPr="00432DBF">
              <w:rPr>
                <w:szCs w:val="22"/>
              </w:rPr>
              <w:t xml:space="preserve">Sub-object 3(b)(ii) of the Act – to make information publicly available </w:t>
            </w:r>
            <w:proofErr w:type="gramStart"/>
            <w:r w:rsidRPr="00432DBF">
              <w:rPr>
                <w:szCs w:val="22"/>
              </w:rPr>
              <w:t>in order to</w:t>
            </w:r>
            <w:proofErr w:type="gramEnd"/>
            <w:r w:rsidRPr="00432DBF">
              <w:rPr>
                <w:szCs w:val="22"/>
              </w:rPr>
              <w:t xml:space="preserve"> create incentives for reporting entities to improve their payment terms and practices – has not been met. Without serious reform</w:t>
            </w:r>
            <w:r w:rsidR="00277A27">
              <w:rPr>
                <w:szCs w:val="22"/>
              </w:rPr>
              <w:t>,</w:t>
            </w:r>
            <w:r w:rsidRPr="00432DBF">
              <w:rPr>
                <w:szCs w:val="22"/>
              </w:rPr>
              <w:t xml:space="preserve"> the </w:t>
            </w:r>
            <w:r w:rsidR="00D74BF6" w:rsidRPr="00DC67B1">
              <w:rPr>
                <w:szCs w:val="22"/>
              </w:rPr>
              <w:t>P</w:t>
            </w:r>
            <w:r w:rsidR="00D74BF6">
              <w:rPr>
                <w:szCs w:val="22"/>
              </w:rPr>
              <w:t xml:space="preserve">ayment </w:t>
            </w:r>
            <w:r w:rsidR="00D74BF6" w:rsidRPr="00DC67B1">
              <w:rPr>
                <w:szCs w:val="22"/>
              </w:rPr>
              <w:t>T</w:t>
            </w:r>
            <w:r w:rsidR="00D74BF6">
              <w:rPr>
                <w:szCs w:val="22"/>
              </w:rPr>
              <w:t xml:space="preserve">imes </w:t>
            </w:r>
            <w:r w:rsidR="00D74BF6" w:rsidRPr="00DC67B1">
              <w:rPr>
                <w:szCs w:val="22"/>
              </w:rPr>
              <w:t>R</w:t>
            </w:r>
            <w:r w:rsidR="00D74BF6">
              <w:rPr>
                <w:szCs w:val="22"/>
              </w:rPr>
              <w:t xml:space="preserve">eporting </w:t>
            </w:r>
            <w:r w:rsidR="00D74BF6" w:rsidRPr="00DC67B1">
              <w:rPr>
                <w:szCs w:val="22"/>
              </w:rPr>
              <w:t>S</w:t>
            </w:r>
            <w:r w:rsidR="00D74BF6">
              <w:rPr>
                <w:szCs w:val="22"/>
              </w:rPr>
              <w:t>cheme</w:t>
            </w:r>
            <w:r w:rsidRPr="00432DBF">
              <w:rPr>
                <w:szCs w:val="22"/>
              </w:rPr>
              <w:t xml:space="preserve"> will not be effective in meeting this </w:t>
            </w:r>
            <w:r w:rsidR="00565930">
              <w:rPr>
                <w:szCs w:val="22"/>
              </w:rPr>
              <w:t>sub-</w:t>
            </w:r>
            <w:r w:rsidRPr="00432DBF">
              <w:rPr>
                <w:szCs w:val="22"/>
              </w:rPr>
              <w:t>object.</w:t>
            </w:r>
          </w:p>
        </w:tc>
      </w:tr>
    </w:tbl>
    <w:p w14:paraId="63B7BEE5" w14:textId="77777777" w:rsidR="00B81E49" w:rsidRPr="00432DBF" w:rsidRDefault="00B81E49" w:rsidP="002C1527">
      <w:pPr>
        <w:spacing w:before="0" w:after="0"/>
        <w:rPr>
          <w:szCs w:val="22"/>
        </w:rPr>
      </w:pPr>
    </w:p>
    <w:tbl>
      <w:tblPr>
        <w:tblStyle w:val="TableGrid"/>
        <w:tblW w:w="5000" w:type="pct"/>
        <w:shd w:val="clear" w:color="auto" w:fill="F2F2F2" w:themeFill="background1" w:themeFillShade="F2"/>
        <w:tblCellMar>
          <w:top w:w="227" w:type="dxa"/>
          <w:left w:w="227" w:type="dxa"/>
          <w:bottom w:w="227" w:type="dxa"/>
          <w:right w:w="227" w:type="dxa"/>
        </w:tblCellMar>
        <w:tblLook w:val="0600" w:firstRow="0" w:lastRow="0" w:firstColumn="0" w:lastColumn="0" w:noHBand="1" w:noVBand="1"/>
      </w:tblPr>
      <w:tblGrid>
        <w:gridCol w:w="9070"/>
      </w:tblGrid>
      <w:tr w:rsidR="00B81E49" w:rsidRPr="00432DBF" w14:paraId="5E0B63CA" w14:textId="77777777" w:rsidTr="00432DBF">
        <w:tc>
          <w:tcPr>
            <w:tcW w:w="5000" w:type="pct"/>
            <w:shd w:val="clear" w:color="auto" w:fill="EAE4D4" w:themeFill="accent4" w:themeFillTint="33"/>
          </w:tcPr>
          <w:p w14:paraId="1B234736" w14:textId="49A53116" w:rsidR="00B81E49" w:rsidRPr="00432DBF" w:rsidRDefault="00B81E49" w:rsidP="00446F9D">
            <w:pPr>
              <w:pStyle w:val="BoxFindingHeading"/>
            </w:pPr>
          </w:p>
          <w:p w14:paraId="336FAB4C" w14:textId="40F2A555" w:rsidR="00B81E49" w:rsidRPr="00432DBF" w:rsidRDefault="00B81E49" w:rsidP="0070677B">
            <w:pPr>
              <w:rPr>
                <w:b/>
                <w:szCs w:val="22"/>
              </w:rPr>
            </w:pPr>
            <w:r w:rsidRPr="00432DBF">
              <w:rPr>
                <w:szCs w:val="22"/>
              </w:rPr>
              <w:t xml:space="preserve">Increased public scrutiny of </w:t>
            </w:r>
            <w:r w:rsidR="00D74BF6" w:rsidRPr="00DC67B1">
              <w:rPr>
                <w:szCs w:val="22"/>
              </w:rPr>
              <w:t>P</w:t>
            </w:r>
            <w:r w:rsidR="00D74BF6">
              <w:rPr>
                <w:szCs w:val="22"/>
              </w:rPr>
              <w:t xml:space="preserve">ayment </w:t>
            </w:r>
            <w:r w:rsidR="00D74BF6" w:rsidRPr="00DC67B1">
              <w:rPr>
                <w:szCs w:val="22"/>
              </w:rPr>
              <w:t>T</w:t>
            </w:r>
            <w:r w:rsidR="00D74BF6">
              <w:rPr>
                <w:szCs w:val="22"/>
              </w:rPr>
              <w:t xml:space="preserve">imes </w:t>
            </w:r>
            <w:r w:rsidR="00D74BF6" w:rsidRPr="00DC67B1">
              <w:rPr>
                <w:szCs w:val="22"/>
              </w:rPr>
              <w:t>R</w:t>
            </w:r>
            <w:r w:rsidR="00D74BF6">
              <w:rPr>
                <w:szCs w:val="22"/>
              </w:rPr>
              <w:t xml:space="preserve">eporting </w:t>
            </w:r>
            <w:r w:rsidR="00D74BF6" w:rsidRPr="00DC67B1">
              <w:rPr>
                <w:szCs w:val="22"/>
              </w:rPr>
              <w:t>S</w:t>
            </w:r>
            <w:r w:rsidR="00D74BF6">
              <w:rPr>
                <w:szCs w:val="22"/>
              </w:rPr>
              <w:t>cheme</w:t>
            </w:r>
            <w:r w:rsidR="00D74BF6" w:rsidRPr="00DC67B1">
              <w:rPr>
                <w:szCs w:val="22"/>
              </w:rPr>
              <w:t xml:space="preserve"> </w:t>
            </w:r>
            <w:r w:rsidRPr="00432DBF">
              <w:rPr>
                <w:szCs w:val="22"/>
              </w:rPr>
              <w:t>data is needed to drive a</w:t>
            </w:r>
            <w:r w:rsidR="007F0E6B">
              <w:rPr>
                <w:szCs w:val="22"/>
              </w:rPr>
              <w:t xml:space="preserve"> culture of</w:t>
            </w:r>
            <w:r w:rsidRPr="00432DBF">
              <w:rPr>
                <w:szCs w:val="22"/>
              </w:rPr>
              <w:t xml:space="preserve"> prompt payment.</w:t>
            </w:r>
          </w:p>
        </w:tc>
      </w:tr>
    </w:tbl>
    <w:p w14:paraId="2F3BF9BF" w14:textId="77777777" w:rsidR="00B81E49" w:rsidRPr="00432DBF" w:rsidRDefault="00B81E49" w:rsidP="002C1527">
      <w:pPr>
        <w:spacing w:before="0" w:after="0"/>
        <w:rPr>
          <w:szCs w:val="22"/>
        </w:rPr>
      </w:pPr>
    </w:p>
    <w:tbl>
      <w:tblPr>
        <w:tblStyle w:val="TableGrid"/>
        <w:tblW w:w="5000" w:type="pct"/>
        <w:shd w:val="clear" w:color="auto" w:fill="F2F2F2" w:themeFill="background1" w:themeFillShade="F2"/>
        <w:tblCellMar>
          <w:top w:w="227" w:type="dxa"/>
          <w:left w:w="227" w:type="dxa"/>
          <w:bottom w:w="227" w:type="dxa"/>
          <w:right w:w="227" w:type="dxa"/>
        </w:tblCellMar>
        <w:tblLook w:val="0600" w:firstRow="0" w:lastRow="0" w:firstColumn="0" w:lastColumn="0" w:noHBand="1" w:noVBand="1"/>
      </w:tblPr>
      <w:tblGrid>
        <w:gridCol w:w="9070"/>
      </w:tblGrid>
      <w:tr w:rsidR="00B81E49" w:rsidRPr="00432DBF" w14:paraId="1B90174D" w14:textId="77777777" w:rsidTr="00432DBF">
        <w:tc>
          <w:tcPr>
            <w:tcW w:w="5000" w:type="pct"/>
            <w:shd w:val="clear" w:color="auto" w:fill="EAE4D4" w:themeFill="accent4" w:themeFillTint="33"/>
          </w:tcPr>
          <w:p w14:paraId="2AE8D444" w14:textId="64FA2175" w:rsidR="00B81E49" w:rsidRPr="00432DBF" w:rsidRDefault="00B81E49" w:rsidP="00446F9D">
            <w:pPr>
              <w:pStyle w:val="BoxFindingHeading"/>
            </w:pPr>
          </w:p>
          <w:p w14:paraId="5620A653" w14:textId="6972D0A9" w:rsidR="003E3523" w:rsidRPr="003E3523" w:rsidRDefault="003E3523" w:rsidP="003E3523">
            <w:pPr>
              <w:rPr>
                <w:bCs/>
                <w:szCs w:val="22"/>
              </w:rPr>
            </w:pPr>
            <w:r w:rsidRPr="003E3523">
              <w:rPr>
                <w:bCs/>
                <w:szCs w:val="22"/>
              </w:rPr>
              <w:t xml:space="preserve">None of the comparable international jurisdictions considered by the review has implemented a mandated maximum payment times model that has been enforced effectively. International evidence points to </w:t>
            </w:r>
            <w:r w:rsidR="00C06A1D">
              <w:rPr>
                <w:bCs/>
                <w:szCs w:val="22"/>
              </w:rPr>
              <w:t>the</w:t>
            </w:r>
            <w:r w:rsidRPr="003E3523">
              <w:rPr>
                <w:bCs/>
                <w:szCs w:val="22"/>
              </w:rPr>
              <w:t xml:space="preserve"> unintended consequence </w:t>
            </w:r>
            <w:r w:rsidR="00C06A1D">
              <w:rPr>
                <w:bCs/>
                <w:szCs w:val="22"/>
              </w:rPr>
              <w:t>of</w:t>
            </w:r>
            <w:r w:rsidR="00C06A1D" w:rsidRPr="003E3523">
              <w:rPr>
                <w:bCs/>
                <w:szCs w:val="22"/>
              </w:rPr>
              <w:t xml:space="preserve"> </w:t>
            </w:r>
            <w:r w:rsidRPr="003E3523">
              <w:rPr>
                <w:bCs/>
                <w:szCs w:val="22"/>
              </w:rPr>
              <w:t>fast payers slowing down their payments towards the mandated time.</w:t>
            </w:r>
          </w:p>
          <w:p w14:paraId="4123F58E" w14:textId="5BBAEFBA" w:rsidR="00B81E49" w:rsidRPr="00432DBF" w:rsidRDefault="003E3523" w:rsidP="0070677B">
            <w:pPr>
              <w:rPr>
                <w:b/>
                <w:szCs w:val="22"/>
              </w:rPr>
            </w:pPr>
            <w:r w:rsidRPr="003E3523">
              <w:rPr>
                <w:bCs/>
                <w:szCs w:val="22"/>
              </w:rPr>
              <w:t>Mandating maximum payment times to Australian small businesses, including through the proposed Failsafe Mechanism, could be expected to suffer these same flaws. A mandate would disincentivise large businesses from procuring goods and services from small businesses and would damage the viability of industries that necessarily have longer payment times, doing more harm than good for small businesses.</w:t>
            </w:r>
          </w:p>
        </w:tc>
      </w:tr>
    </w:tbl>
    <w:p w14:paraId="5857A0ED" w14:textId="77777777" w:rsidR="00B81E49" w:rsidRDefault="00B81E49" w:rsidP="004E027B">
      <w:pPr>
        <w:spacing w:before="0" w:after="0"/>
      </w:pPr>
    </w:p>
    <w:tbl>
      <w:tblPr>
        <w:tblStyle w:val="TableGrid"/>
        <w:tblW w:w="5000" w:type="pct"/>
        <w:shd w:val="clear" w:color="auto" w:fill="F2F2F2" w:themeFill="background1" w:themeFillShade="F2"/>
        <w:tblCellMar>
          <w:top w:w="227" w:type="dxa"/>
          <w:left w:w="227" w:type="dxa"/>
          <w:bottom w:w="227" w:type="dxa"/>
          <w:right w:w="227" w:type="dxa"/>
        </w:tblCellMar>
        <w:tblLook w:val="0600" w:firstRow="0" w:lastRow="0" w:firstColumn="0" w:lastColumn="0" w:noHBand="1" w:noVBand="1"/>
      </w:tblPr>
      <w:tblGrid>
        <w:gridCol w:w="9070"/>
      </w:tblGrid>
      <w:tr w:rsidR="00B81E49" w:rsidRPr="00432DBF" w14:paraId="75D60E00" w14:textId="77777777" w:rsidTr="00432DBF">
        <w:tc>
          <w:tcPr>
            <w:tcW w:w="5000" w:type="pct"/>
            <w:shd w:val="clear" w:color="auto" w:fill="EAE4D4" w:themeFill="accent4" w:themeFillTint="33"/>
          </w:tcPr>
          <w:p w14:paraId="34C583A2" w14:textId="551CD6CF" w:rsidR="00B81E49" w:rsidRPr="00432DBF" w:rsidRDefault="00B81E49" w:rsidP="00446F9D">
            <w:pPr>
              <w:pStyle w:val="BoxFindingHeading"/>
            </w:pPr>
          </w:p>
          <w:p w14:paraId="1857A809" w14:textId="2A51F137" w:rsidR="00B81E49" w:rsidRPr="00432DBF" w:rsidRDefault="00B81E49">
            <w:pPr>
              <w:pStyle w:val="BoxText"/>
              <w:rPr>
                <w:b/>
                <w:szCs w:val="22"/>
              </w:rPr>
            </w:pPr>
            <w:r w:rsidRPr="00432DBF">
              <w:rPr>
                <w:szCs w:val="22"/>
              </w:rPr>
              <w:t>Small businesses often lack the resources and bargaining power to review and genuinely negotiate terms in standard-form contracts.</w:t>
            </w:r>
          </w:p>
        </w:tc>
      </w:tr>
    </w:tbl>
    <w:p w14:paraId="35EBEC9E" w14:textId="77777777" w:rsidR="00B81E49" w:rsidRPr="00432DBF" w:rsidRDefault="00B81E49" w:rsidP="00056250">
      <w:pPr>
        <w:spacing w:before="0" w:after="0"/>
        <w:rPr>
          <w:szCs w:val="22"/>
        </w:rPr>
      </w:pPr>
    </w:p>
    <w:tbl>
      <w:tblPr>
        <w:tblStyle w:val="TableGrid"/>
        <w:tblW w:w="5000" w:type="pct"/>
        <w:shd w:val="clear" w:color="auto" w:fill="F2F2F2" w:themeFill="background1" w:themeFillShade="F2"/>
        <w:tblCellMar>
          <w:top w:w="227" w:type="dxa"/>
          <w:left w:w="227" w:type="dxa"/>
          <w:bottom w:w="227" w:type="dxa"/>
          <w:right w:w="227" w:type="dxa"/>
        </w:tblCellMar>
        <w:tblLook w:val="0600" w:firstRow="0" w:lastRow="0" w:firstColumn="0" w:lastColumn="0" w:noHBand="1" w:noVBand="1"/>
      </w:tblPr>
      <w:tblGrid>
        <w:gridCol w:w="9070"/>
      </w:tblGrid>
      <w:tr w:rsidR="00B81E49" w:rsidRPr="00432DBF" w14:paraId="07832327" w14:textId="77777777" w:rsidTr="00432DBF">
        <w:tc>
          <w:tcPr>
            <w:tcW w:w="5000" w:type="pct"/>
            <w:shd w:val="clear" w:color="auto" w:fill="EAE4D4" w:themeFill="accent4" w:themeFillTint="33"/>
          </w:tcPr>
          <w:p w14:paraId="36E13288" w14:textId="71694316" w:rsidR="00B81E49" w:rsidRPr="00432DBF" w:rsidRDefault="00B81E49" w:rsidP="00446F9D">
            <w:pPr>
              <w:pStyle w:val="BoxFindingHeading"/>
            </w:pPr>
          </w:p>
          <w:p w14:paraId="785C49AB" w14:textId="1E7BBF04" w:rsidR="00D313B1" w:rsidRPr="00432DBF" w:rsidRDefault="0009276E" w:rsidP="0070677B">
            <w:pPr>
              <w:rPr>
                <w:b/>
                <w:szCs w:val="22"/>
              </w:rPr>
            </w:pPr>
            <w:r w:rsidRPr="0009276E">
              <w:rPr>
                <w:szCs w:val="22"/>
              </w:rPr>
              <w:t xml:space="preserve">Gaps in the Australian Consumer Law </w:t>
            </w:r>
            <w:r w:rsidR="00236529">
              <w:rPr>
                <w:szCs w:val="22"/>
              </w:rPr>
              <w:t xml:space="preserve">result in </w:t>
            </w:r>
            <w:r w:rsidRPr="0009276E">
              <w:rPr>
                <w:szCs w:val="22"/>
              </w:rPr>
              <w:t>small businesses not clearly</w:t>
            </w:r>
            <w:r w:rsidR="00DA15C3">
              <w:rPr>
                <w:szCs w:val="22"/>
              </w:rPr>
              <w:t xml:space="preserve"> being</w:t>
            </w:r>
            <w:r w:rsidRPr="0009276E">
              <w:rPr>
                <w:szCs w:val="22"/>
              </w:rPr>
              <w:t xml:space="preserve"> protected from unfair payment-related practices.</w:t>
            </w:r>
          </w:p>
        </w:tc>
      </w:tr>
    </w:tbl>
    <w:p w14:paraId="4CE856B9" w14:textId="77777777" w:rsidR="00B81E49" w:rsidRPr="00432DBF" w:rsidRDefault="00B81E49" w:rsidP="00056250">
      <w:pPr>
        <w:spacing w:before="0" w:after="0"/>
        <w:rPr>
          <w:szCs w:val="22"/>
        </w:rPr>
      </w:pPr>
    </w:p>
    <w:tbl>
      <w:tblPr>
        <w:tblStyle w:val="TableGrid"/>
        <w:tblW w:w="5000" w:type="pct"/>
        <w:shd w:val="clear" w:color="auto" w:fill="F2F2F2" w:themeFill="background1" w:themeFillShade="F2"/>
        <w:tblCellMar>
          <w:top w:w="227" w:type="dxa"/>
          <w:left w:w="227" w:type="dxa"/>
          <w:bottom w:w="227" w:type="dxa"/>
          <w:right w:w="227" w:type="dxa"/>
        </w:tblCellMar>
        <w:tblLook w:val="0600" w:firstRow="0" w:lastRow="0" w:firstColumn="0" w:lastColumn="0" w:noHBand="1" w:noVBand="1"/>
      </w:tblPr>
      <w:tblGrid>
        <w:gridCol w:w="9070"/>
      </w:tblGrid>
      <w:tr w:rsidR="00B81E49" w:rsidRPr="00432DBF" w14:paraId="53AF6DD2" w14:textId="77777777" w:rsidTr="00432DBF">
        <w:tc>
          <w:tcPr>
            <w:tcW w:w="5000" w:type="pct"/>
            <w:shd w:val="clear" w:color="auto" w:fill="EAE4D4" w:themeFill="accent4" w:themeFillTint="33"/>
          </w:tcPr>
          <w:p w14:paraId="166733A4" w14:textId="3C7552A5" w:rsidR="00B81E49" w:rsidRPr="00432DBF" w:rsidRDefault="00B81E49" w:rsidP="00446F9D">
            <w:pPr>
              <w:pStyle w:val="BoxFindingHeading"/>
            </w:pPr>
          </w:p>
          <w:p w14:paraId="1034C67D" w14:textId="6C0D2136" w:rsidR="009C3A2F" w:rsidRPr="009C3A2F" w:rsidRDefault="00B81E49" w:rsidP="0070677B">
            <w:pPr>
              <w:pStyle w:val="BoxText"/>
              <w:rPr>
                <w:szCs w:val="22"/>
              </w:rPr>
            </w:pPr>
            <w:r w:rsidRPr="00432DBF">
              <w:rPr>
                <w:szCs w:val="22"/>
              </w:rPr>
              <w:t xml:space="preserve">Greater uptake of </w:t>
            </w:r>
            <w:proofErr w:type="spellStart"/>
            <w:r w:rsidRPr="00432DBF">
              <w:rPr>
                <w:szCs w:val="22"/>
              </w:rPr>
              <w:t>eInvoicing</w:t>
            </w:r>
            <w:proofErr w:type="spellEnd"/>
            <w:r w:rsidRPr="00432DBF">
              <w:rPr>
                <w:szCs w:val="22"/>
              </w:rPr>
              <w:t xml:space="preserve"> by all businesses and government agencies would facilitate small businesses getting paid faster and deliver economy-wide productivity </w:t>
            </w:r>
            <w:proofErr w:type="gramStart"/>
            <w:r w:rsidRPr="00432DBF">
              <w:rPr>
                <w:szCs w:val="22"/>
              </w:rPr>
              <w:t>benefits, but</w:t>
            </w:r>
            <w:proofErr w:type="gramEnd"/>
            <w:r w:rsidRPr="00432DBF">
              <w:rPr>
                <w:szCs w:val="22"/>
              </w:rPr>
              <w:t xml:space="preserve"> </w:t>
            </w:r>
            <w:r w:rsidR="00EE7D80">
              <w:rPr>
                <w:szCs w:val="22"/>
              </w:rPr>
              <w:t>would</w:t>
            </w:r>
            <w:r w:rsidR="00EE7D80" w:rsidRPr="00432DBF">
              <w:rPr>
                <w:szCs w:val="22"/>
              </w:rPr>
              <w:t xml:space="preserve"> </w:t>
            </w:r>
            <w:r w:rsidRPr="00432DBF">
              <w:rPr>
                <w:szCs w:val="22"/>
              </w:rPr>
              <w:t>not address wilful late payment of invoices.</w:t>
            </w:r>
          </w:p>
        </w:tc>
      </w:tr>
    </w:tbl>
    <w:p w14:paraId="1A59952B" w14:textId="77777777" w:rsidR="00B81E49" w:rsidRPr="00432DBF" w:rsidRDefault="00B81E49" w:rsidP="00056250">
      <w:pPr>
        <w:spacing w:before="0" w:after="0"/>
        <w:rPr>
          <w:szCs w:val="22"/>
        </w:rPr>
      </w:pPr>
    </w:p>
    <w:tbl>
      <w:tblPr>
        <w:tblStyle w:val="TableGrid"/>
        <w:tblW w:w="5000" w:type="pct"/>
        <w:shd w:val="clear" w:color="auto" w:fill="F2F2F2" w:themeFill="background1" w:themeFillShade="F2"/>
        <w:tblCellMar>
          <w:top w:w="227" w:type="dxa"/>
          <w:left w:w="227" w:type="dxa"/>
          <w:bottom w:w="227" w:type="dxa"/>
          <w:right w:w="227" w:type="dxa"/>
        </w:tblCellMar>
        <w:tblLook w:val="0600" w:firstRow="0" w:lastRow="0" w:firstColumn="0" w:lastColumn="0" w:noHBand="1" w:noVBand="1"/>
      </w:tblPr>
      <w:tblGrid>
        <w:gridCol w:w="9070"/>
      </w:tblGrid>
      <w:tr w:rsidR="00B81E49" w:rsidRPr="00432DBF" w14:paraId="6B0394C9" w14:textId="77777777" w:rsidTr="00432DBF">
        <w:tc>
          <w:tcPr>
            <w:tcW w:w="5000" w:type="pct"/>
            <w:shd w:val="clear" w:color="auto" w:fill="EAE4D4" w:themeFill="accent4" w:themeFillTint="33"/>
          </w:tcPr>
          <w:p w14:paraId="79BC4D70" w14:textId="12C8FEC8" w:rsidR="00B81E49" w:rsidRPr="00432DBF" w:rsidRDefault="00B81E49" w:rsidP="00446F9D">
            <w:pPr>
              <w:pStyle w:val="BoxFindingHeading"/>
            </w:pPr>
          </w:p>
          <w:p w14:paraId="47F3B214" w14:textId="5B9BEDFB" w:rsidR="000B1449" w:rsidRPr="00066B8D" w:rsidRDefault="000B1449" w:rsidP="000B1449">
            <w:pPr>
              <w:pStyle w:val="BoxText"/>
              <w:rPr>
                <w:szCs w:val="22"/>
              </w:rPr>
            </w:pPr>
            <w:r w:rsidRPr="00066B8D">
              <w:rPr>
                <w:szCs w:val="22"/>
              </w:rPr>
              <w:t>In the 2021</w:t>
            </w:r>
            <w:r w:rsidR="00E61A46">
              <w:rPr>
                <w:rFonts w:cs="Calibri Light"/>
                <w:color w:val="000000" w:themeColor="text1"/>
                <w:szCs w:val="24"/>
              </w:rPr>
              <w:t>-</w:t>
            </w:r>
            <w:r w:rsidRPr="00066B8D">
              <w:rPr>
                <w:szCs w:val="22"/>
              </w:rPr>
              <w:t>22 financial year</w:t>
            </w:r>
            <w:r w:rsidRPr="00C84CE5">
              <w:rPr>
                <w:szCs w:val="22"/>
              </w:rPr>
              <w:t>,</w:t>
            </w:r>
            <w:r w:rsidRPr="00066B8D">
              <w:rPr>
                <w:szCs w:val="22"/>
              </w:rPr>
              <w:t xml:space="preserve"> Commonwealth agencies paid 96</w:t>
            </w:r>
            <w:r w:rsidR="005D00B1">
              <w:rPr>
                <w:szCs w:val="22"/>
              </w:rPr>
              <w:t>.4</w:t>
            </w:r>
            <w:r w:rsidRPr="00066B8D">
              <w:rPr>
                <w:szCs w:val="22"/>
              </w:rPr>
              <w:t> per cent of eligible invoices within 20 days</w:t>
            </w:r>
            <w:r w:rsidRPr="00C84CE5">
              <w:rPr>
                <w:szCs w:val="22"/>
              </w:rPr>
              <w:t xml:space="preserve"> and </w:t>
            </w:r>
            <w:r w:rsidR="009C2007" w:rsidRPr="00C84CE5">
              <w:rPr>
                <w:szCs w:val="22"/>
              </w:rPr>
              <w:t>6</w:t>
            </w:r>
            <w:r w:rsidR="009C2007">
              <w:rPr>
                <w:szCs w:val="22"/>
              </w:rPr>
              <w:t>7.7</w:t>
            </w:r>
            <w:r w:rsidR="009C2007" w:rsidRPr="00C84CE5">
              <w:rPr>
                <w:szCs w:val="22"/>
              </w:rPr>
              <w:t> </w:t>
            </w:r>
            <w:r w:rsidRPr="00C84CE5">
              <w:rPr>
                <w:szCs w:val="22"/>
              </w:rPr>
              <w:t xml:space="preserve">per cent of eligible </w:t>
            </w:r>
            <w:proofErr w:type="spellStart"/>
            <w:r w:rsidRPr="00C84CE5">
              <w:rPr>
                <w:szCs w:val="22"/>
              </w:rPr>
              <w:t>eInvoices</w:t>
            </w:r>
            <w:proofErr w:type="spellEnd"/>
            <w:r w:rsidRPr="00C84CE5">
              <w:rPr>
                <w:szCs w:val="22"/>
              </w:rPr>
              <w:t xml:space="preserve"> within 5 days</w:t>
            </w:r>
            <w:r w:rsidRPr="00066B8D">
              <w:rPr>
                <w:szCs w:val="22"/>
              </w:rPr>
              <w:t xml:space="preserve">. </w:t>
            </w:r>
          </w:p>
        </w:tc>
      </w:tr>
    </w:tbl>
    <w:p w14:paraId="40CC3703" w14:textId="77777777" w:rsidR="0086519C" w:rsidRPr="0086519C" w:rsidRDefault="0086519C" w:rsidP="0086519C">
      <w:r w:rsidRPr="0086519C">
        <w:br w:type="page"/>
      </w:r>
    </w:p>
    <w:p w14:paraId="531388EB" w14:textId="40030828" w:rsidR="00674715" w:rsidRDefault="004107C2" w:rsidP="00280FF0">
      <w:pPr>
        <w:pStyle w:val="Heading1"/>
      </w:pPr>
      <w:bookmarkStart w:id="22" w:name="_Toc137725894"/>
      <w:bookmarkStart w:id="23" w:name="_Toc138680208"/>
      <w:r>
        <w:lastRenderedPageBreak/>
        <w:t>Recommendations</w:t>
      </w:r>
      <w:bookmarkEnd w:id="22"/>
      <w:bookmarkEnd w:id="23"/>
    </w:p>
    <w:tbl>
      <w:tblPr>
        <w:tblW w:w="5000" w:type="pct"/>
        <w:shd w:val="clear" w:color="auto" w:fill="D8E4D9" w:themeFill="accent5"/>
        <w:tblCellMar>
          <w:top w:w="227" w:type="dxa"/>
          <w:left w:w="227" w:type="dxa"/>
          <w:bottom w:w="227" w:type="dxa"/>
          <w:right w:w="227" w:type="dxa"/>
        </w:tblCellMar>
        <w:tblLook w:val="0600" w:firstRow="0" w:lastRow="0" w:firstColumn="0" w:lastColumn="0" w:noHBand="1" w:noVBand="1"/>
      </w:tblPr>
      <w:tblGrid>
        <w:gridCol w:w="9070"/>
      </w:tblGrid>
      <w:tr w:rsidR="00D94671" w:rsidRPr="00FE5DF2" w14:paraId="63B7A168" w14:textId="77777777" w:rsidTr="00FE5DF2">
        <w:tc>
          <w:tcPr>
            <w:tcW w:w="5000" w:type="pct"/>
            <w:shd w:val="clear" w:color="auto" w:fill="D8E4D9" w:themeFill="accent5"/>
            <w:hideMark/>
          </w:tcPr>
          <w:p w14:paraId="6734DBFF" w14:textId="7BCDA41D" w:rsidR="00D94671" w:rsidRPr="00FE5DF2" w:rsidRDefault="00D94671" w:rsidP="00687537">
            <w:pPr>
              <w:pStyle w:val="BoxRecommendation"/>
            </w:pPr>
            <w:r w:rsidRPr="00FE5DF2">
              <w:t xml:space="preserve">Amend the objects of the </w:t>
            </w:r>
            <w:r w:rsidRPr="00721A7B">
              <w:rPr>
                <w:rStyle w:val="Emphasis"/>
              </w:rPr>
              <w:t>Payment Times Reporting Act 2020</w:t>
            </w:r>
          </w:p>
          <w:p w14:paraId="34275369" w14:textId="7A5EE695" w:rsidR="00D94671" w:rsidRPr="00FE5DF2" w:rsidRDefault="0026579F" w:rsidP="0070677B">
            <w:pPr>
              <w:pStyle w:val="BoxRecommendationnumber"/>
              <w:rPr>
                <w:szCs w:val="22"/>
              </w:rPr>
            </w:pPr>
            <w:r w:rsidRPr="0026579F">
              <w:rPr>
                <w:szCs w:val="22"/>
              </w:rPr>
              <w:t xml:space="preserve">Emphasise that the primary </w:t>
            </w:r>
            <w:r w:rsidR="008324AE">
              <w:rPr>
                <w:szCs w:val="22"/>
              </w:rPr>
              <w:t>purpose</w:t>
            </w:r>
            <w:r w:rsidR="008324AE" w:rsidRPr="0026579F">
              <w:rPr>
                <w:szCs w:val="22"/>
              </w:rPr>
              <w:t xml:space="preserve"> </w:t>
            </w:r>
            <w:r w:rsidRPr="0026579F">
              <w:rPr>
                <w:szCs w:val="22"/>
              </w:rPr>
              <w:t xml:space="preserve">of the Payment Times Reporting Scheme is </w:t>
            </w:r>
            <w:r w:rsidR="0044030F">
              <w:t>to improve</w:t>
            </w:r>
            <w:r w:rsidRPr="0026579F">
              <w:rPr>
                <w:szCs w:val="22"/>
              </w:rPr>
              <w:t xml:space="preserve"> the payment</w:t>
            </w:r>
            <w:r w:rsidRPr="0026579F" w:rsidDel="000E79A9">
              <w:rPr>
                <w:szCs w:val="22"/>
              </w:rPr>
              <w:t xml:space="preserve"> </w:t>
            </w:r>
            <w:r w:rsidRPr="0026579F">
              <w:rPr>
                <w:szCs w:val="22"/>
              </w:rPr>
              <w:t>terms</w:t>
            </w:r>
            <w:r w:rsidR="000E79A9">
              <w:rPr>
                <w:szCs w:val="22"/>
              </w:rPr>
              <w:t>,</w:t>
            </w:r>
            <w:r w:rsidRPr="0026579F">
              <w:rPr>
                <w:szCs w:val="22"/>
              </w:rPr>
              <w:t xml:space="preserve"> </w:t>
            </w:r>
            <w:r w:rsidR="000E79A9">
              <w:t>times</w:t>
            </w:r>
            <w:r w:rsidR="000E79A9" w:rsidRPr="0026579F">
              <w:rPr>
                <w:szCs w:val="22"/>
              </w:rPr>
              <w:t xml:space="preserve"> </w:t>
            </w:r>
            <w:r w:rsidRPr="0026579F">
              <w:rPr>
                <w:szCs w:val="22"/>
              </w:rPr>
              <w:t xml:space="preserve">and practices of </w:t>
            </w:r>
            <w:r w:rsidR="0044030F">
              <w:t>large businesses</w:t>
            </w:r>
            <w:r w:rsidRPr="0026579F">
              <w:rPr>
                <w:szCs w:val="22"/>
              </w:rPr>
              <w:t xml:space="preserve"> </w:t>
            </w:r>
            <w:r w:rsidR="00364BBD">
              <w:rPr>
                <w:szCs w:val="22"/>
              </w:rPr>
              <w:t>in respect of</w:t>
            </w:r>
            <w:r w:rsidRPr="0026579F">
              <w:rPr>
                <w:szCs w:val="22"/>
              </w:rPr>
              <w:t xml:space="preserve"> their small</w:t>
            </w:r>
            <w:r w:rsidR="00B8282D">
              <w:rPr>
                <w:szCs w:val="22"/>
              </w:rPr>
              <w:noBreakHyphen/>
            </w:r>
            <w:r w:rsidRPr="0026579F">
              <w:rPr>
                <w:szCs w:val="22"/>
              </w:rPr>
              <w:t xml:space="preserve">business suppliers </w:t>
            </w:r>
            <w:r w:rsidR="0044030F">
              <w:t xml:space="preserve">and clarify that the purpose of </w:t>
            </w:r>
            <w:r w:rsidR="007826F6">
              <w:t xml:space="preserve">making </w:t>
            </w:r>
            <w:r w:rsidR="0044030F">
              <w:t xml:space="preserve">the </w:t>
            </w:r>
            <w:r w:rsidR="007826F6">
              <w:t xml:space="preserve">reported </w:t>
            </w:r>
            <w:r w:rsidR="0044030F">
              <w:t>information publicly available is</w:t>
            </w:r>
            <w:r w:rsidRPr="0026579F">
              <w:rPr>
                <w:szCs w:val="22"/>
              </w:rPr>
              <w:t xml:space="preserve"> to </w:t>
            </w:r>
            <w:r w:rsidR="003C3406" w:rsidDel="003C3406">
              <w:rPr>
                <w:szCs w:val="22"/>
              </w:rPr>
              <w:t>exert reputational pressure on</w:t>
            </w:r>
            <w:r w:rsidR="003C3406">
              <w:rPr>
                <w:szCs w:val="22"/>
              </w:rPr>
              <w:t xml:space="preserve"> </w:t>
            </w:r>
            <w:r w:rsidR="00D45EA6">
              <w:rPr>
                <w:szCs w:val="22"/>
              </w:rPr>
              <w:t>large businesses.</w:t>
            </w:r>
          </w:p>
        </w:tc>
      </w:tr>
    </w:tbl>
    <w:p w14:paraId="24666A94" w14:textId="121DE688" w:rsidR="00FF137E" w:rsidRDefault="00FF137E" w:rsidP="00C84CE5">
      <w:pPr>
        <w:spacing w:before="0" w:after="0"/>
      </w:pPr>
    </w:p>
    <w:tbl>
      <w:tblPr>
        <w:tblW w:w="5000" w:type="pct"/>
        <w:shd w:val="clear" w:color="auto" w:fill="D8E4D9" w:themeFill="accent5"/>
        <w:tblCellMar>
          <w:top w:w="227" w:type="dxa"/>
          <w:left w:w="227" w:type="dxa"/>
          <w:bottom w:w="227" w:type="dxa"/>
          <w:right w:w="227" w:type="dxa"/>
        </w:tblCellMar>
        <w:tblLook w:val="0600" w:firstRow="0" w:lastRow="0" w:firstColumn="0" w:lastColumn="0" w:noHBand="1" w:noVBand="1"/>
      </w:tblPr>
      <w:tblGrid>
        <w:gridCol w:w="9070"/>
      </w:tblGrid>
      <w:tr w:rsidR="00BA1203" w14:paraId="4D7B369E" w14:textId="77777777" w:rsidTr="00F73B08">
        <w:tc>
          <w:tcPr>
            <w:tcW w:w="5000" w:type="pct"/>
            <w:shd w:val="clear" w:color="auto" w:fill="D8E4D9" w:themeFill="accent5"/>
            <w:hideMark/>
          </w:tcPr>
          <w:p w14:paraId="45E140C4" w14:textId="4A3E032A" w:rsidR="00BA1203" w:rsidRPr="00FE5DF2" w:rsidRDefault="00BA1203" w:rsidP="00687537">
            <w:pPr>
              <w:pStyle w:val="BoxRecommendation"/>
              <w:rPr>
                <w:lang w:eastAsia="en-US"/>
              </w:rPr>
            </w:pPr>
            <w:r w:rsidRPr="00FE5DF2">
              <w:rPr>
                <w:lang w:eastAsia="en-US"/>
              </w:rPr>
              <w:t>Simplify which entities must provide a payment times report</w:t>
            </w:r>
          </w:p>
          <w:p w14:paraId="5A3C928A" w14:textId="33E13BEE" w:rsidR="00581B0C" w:rsidRPr="00F73B08" w:rsidRDefault="00581B0C" w:rsidP="00687537">
            <w:pPr>
              <w:pStyle w:val="BoxRecommendationnumber"/>
              <w:rPr>
                <w:szCs w:val="22"/>
              </w:rPr>
            </w:pPr>
            <w:r w:rsidRPr="00072C92">
              <w:rPr>
                <w:szCs w:val="22"/>
              </w:rPr>
              <w:t>Consistent with standards set by the Australian Accounting Standards Board</w:t>
            </w:r>
            <w:r>
              <w:rPr>
                <w:szCs w:val="22"/>
              </w:rPr>
              <w:t xml:space="preserve"> </w:t>
            </w:r>
            <w:r w:rsidR="00E85523">
              <w:rPr>
                <w:szCs w:val="22"/>
              </w:rPr>
              <w:t>(or equivalent standards</w:t>
            </w:r>
            <w:r w:rsidR="00E85523" w:rsidRPr="00F73B08">
              <w:rPr>
                <w:szCs w:val="22"/>
              </w:rPr>
              <w:t>)</w:t>
            </w:r>
            <w:r w:rsidRPr="00F73B08">
              <w:rPr>
                <w:szCs w:val="22"/>
              </w:rPr>
              <w:t>:</w:t>
            </w:r>
          </w:p>
          <w:p w14:paraId="5FF7C8F6" w14:textId="207BF16D" w:rsidR="00A23FD3" w:rsidRPr="00F73B08" w:rsidRDefault="00B206DF" w:rsidP="00687537">
            <w:pPr>
              <w:pStyle w:val="Boxbullet"/>
              <w:rPr>
                <w:szCs w:val="22"/>
              </w:rPr>
            </w:pPr>
            <w:r w:rsidRPr="00F73B08">
              <w:rPr>
                <w:szCs w:val="22"/>
              </w:rPr>
              <w:t xml:space="preserve">Require consolidated reporting </w:t>
            </w:r>
            <w:r w:rsidR="007364F7" w:rsidRPr="00F73B08">
              <w:rPr>
                <w:szCs w:val="22"/>
              </w:rPr>
              <w:t xml:space="preserve">for </w:t>
            </w:r>
            <w:r w:rsidRPr="00F73B08">
              <w:rPr>
                <w:szCs w:val="22"/>
              </w:rPr>
              <w:t>corporate groups on the payment performance of all members</w:t>
            </w:r>
            <w:r w:rsidR="00F12F03" w:rsidRPr="00F73B08">
              <w:rPr>
                <w:szCs w:val="22"/>
              </w:rPr>
              <w:t xml:space="preserve"> by the parent </w:t>
            </w:r>
            <w:proofErr w:type="gramStart"/>
            <w:r w:rsidR="00F12F03" w:rsidRPr="00F73B08">
              <w:rPr>
                <w:szCs w:val="22"/>
              </w:rPr>
              <w:t>entity</w:t>
            </w:r>
            <w:r w:rsidRPr="00F73B08">
              <w:rPr>
                <w:szCs w:val="22"/>
              </w:rPr>
              <w:t>;</w:t>
            </w:r>
            <w:proofErr w:type="gramEnd"/>
            <w:r w:rsidRPr="00F73B08">
              <w:rPr>
                <w:szCs w:val="22"/>
              </w:rPr>
              <w:t xml:space="preserve"> </w:t>
            </w:r>
          </w:p>
          <w:p w14:paraId="73240833" w14:textId="457AC918" w:rsidR="00B206DF" w:rsidRPr="00F73B08" w:rsidRDefault="00A23FD3" w:rsidP="00687537">
            <w:pPr>
              <w:pStyle w:val="Boxbullet"/>
              <w:rPr>
                <w:szCs w:val="22"/>
              </w:rPr>
            </w:pPr>
            <w:r w:rsidRPr="00F73B08">
              <w:t>Require reporting on operating segments for Australian operations;</w:t>
            </w:r>
            <w:r w:rsidRPr="00F73B08">
              <w:rPr>
                <w:szCs w:val="22"/>
              </w:rPr>
              <w:t xml:space="preserve"> </w:t>
            </w:r>
            <w:r w:rsidR="00B206DF" w:rsidRPr="00F73B08">
              <w:rPr>
                <w:szCs w:val="22"/>
              </w:rPr>
              <w:t xml:space="preserve">and </w:t>
            </w:r>
          </w:p>
          <w:p w14:paraId="5FC2C137" w14:textId="485B7F78" w:rsidR="00581B0C" w:rsidRDefault="00581B0C" w:rsidP="0070677B">
            <w:pPr>
              <w:pStyle w:val="Boxbullet"/>
              <w:spacing w:before="120"/>
              <w:rPr>
                <w:lang w:eastAsia="en-US"/>
              </w:rPr>
            </w:pPr>
            <w:r w:rsidRPr="00F73B08">
              <w:rPr>
                <w:rFonts w:cstheme="minorHAnsi"/>
                <w:szCs w:val="22"/>
              </w:rPr>
              <w:t>Reframe the $100 million threshold to a measure of revenue rather than of</w:t>
            </w:r>
            <w:r w:rsidRPr="008E7704">
              <w:rPr>
                <w:rFonts w:cstheme="minorHAnsi"/>
                <w:szCs w:val="22"/>
              </w:rPr>
              <w:t xml:space="preserve"> income.</w:t>
            </w:r>
          </w:p>
        </w:tc>
      </w:tr>
    </w:tbl>
    <w:p w14:paraId="05118F16" w14:textId="77777777" w:rsidR="00FF137E" w:rsidRDefault="00FF137E" w:rsidP="0060317A">
      <w:pPr>
        <w:spacing w:before="0" w:after="0"/>
      </w:pPr>
    </w:p>
    <w:tbl>
      <w:tblPr>
        <w:tblStyle w:val="TableGrid"/>
        <w:tblW w:w="5000" w:type="pct"/>
        <w:shd w:val="clear" w:color="auto" w:fill="D8E4D9" w:themeFill="accent5"/>
        <w:tblCellMar>
          <w:top w:w="227" w:type="dxa"/>
          <w:left w:w="227" w:type="dxa"/>
          <w:bottom w:w="227" w:type="dxa"/>
          <w:right w:w="227" w:type="dxa"/>
        </w:tblCellMar>
        <w:tblLook w:val="0600" w:firstRow="0" w:lastRow="0" w:firstColumn="0" w:lastColumn="0" w:noHBand="1" w:noVBand="1"/>
      </w:tblPr>
      <w:tblGrid>
        <w:gridCol w:w="9070"/>
      </w:tblGrid>
      <w:tr w:rsidR="00FF137E" w:rsidRPr="00C4494D" w14:paraId="6FF109BF" w14:textId="77777777" w:rsidTr="00BC7065">
        <w:tc>
          <w:tcPr>
            <w:tcW w:w="5000" w:type="pct"/>
            <w:shd w:val="clear" w:color="auto" w:fill="D8E4D9" w:themeFill="accent5"/>
          </w:tcPr>
          <w:p w14:paraId="20E58A15" w14:textId="764BF045" w:rsidR="00E24510" w:rsidRPr="00C4494D" w:rsidRDefault="00E24510" w:rsidP="00687537">
            <w:pPr>
              <w:pStyle w:val="BoxRecommendation"/>
            </w:pPr>
            <w:r w:rsidRPr="00C4494D">
              <w:t>Improve the operation of the Small Business Identification Tool</w:t>
            </w:r>
          </w:p>
          <w:p w14:paraId="5E667761" w14:textId="4A9DD038" w:rsidR="00E24510" w:rsidRPr="00F73B08" w:rsidRDefault="00E24510" w:rsidP="00687537">
            <w:pPr>
              <w:pStyle w:val="BoxRecommendationnumber"/>
              <w:rPr>
                <w:szCs w:val="22"/>
              </w:rPr>
            </w:pPr>
            <w:r w:rsidRPr="00C4494D">
              <w:rPr>
                <w:szCs w:val="22"/>
              </w:rPr>
              <w:t xml:space="preserve">Explore further the use of Commonwealth data to support the Small Business Identification Tool, while </w:t>
            </w:r>
            <w:r w:rsidR="00691FA3" w:rsidRPr="00DF406A">
              <w:rPr>
                <w:szCs w:val="22"/>
              </w:rPr>
              <w:t>upholding</w:t>
            </w:r>
            <w:r w:rsidR="00691FA3">
              <w:rPr>
                <w:szCs w:val="22"/>
              </w:rPr>
              <w:t xml:space="preserve"> </w:t>
            </w:r>
            <w:r w:rsidR="00DF406A" w:rsidRPr="00DF406A">
              <w:rPr>
                <w:szCs w:val="22"/>
              </w:rPr>
              <w:t xml:space="preserve">privacy </w:t>
            </w:r>
            <w:r w:rsidR="00DF406A" w:rsidRPr="00F73B08">
              <w:rPr>
                <w:szCs w:val="22"/>
              </w:rPr>
              <w:t>protections</w:t>
            </w:r>
            <w:r w:rsidRPr="00F73B08">
              <w:rPr>
                <w:szCs w:val="22"/>
              </w:rPr>
              <w:t>.</w:t>
            </w:r>
          </w:p>
          <w:p w14:paraId="1BFEB409" w14:textId="4C984064" w:rsidR="00E24510" w:rsidRPr="00F73B08" w:rsidRDefault="00E24510" w:rsidP="00687537">
            <w:pPr>
              <w:pStyle w:val="BoxRecommendationnumber"/>
              <w:rPr>
                <w:szCs w:val="22"/>
              </w:rPr>
            </w:pPr>
            <w:r w:rsidRPr="00F73B08">
              <w:rPr>
                <w:szCs w:val="22"/>
              </w:rPr>
              <w:t>Allow a reporting entity to remove an incorrectly identified small business from its reported data if it:</w:t>
            </w:r>
          </w:p>
          <w:p w14:paraId="154D710C" w14:textId="7F8278B4" w:rsidR="00E24510" w:rsidRPr="00F73B08" w:rsidRDefault="00E24510" w:rsidP="00687537">
            <w:pPr>
              <w:pStyle w:val="Boxbullet"/>
              <w:rPr>
                <w:szCs w:val="22"/>
              </w:rPr>
            </w:pPr>
            <w:r w:rsidRPr="00F73B08">
              <w:rPr>
                <w:szCs w:val="22"/>
              </w:rPr>
              <w:t xml:space="preserve">Has paid that business more than $10 million in a single income </w:t>
            </w:r>
            <w:proofErr w:type="gramStart"/>
            <w:r w:rsidRPr="00F73B08">
              <w:rPr>
                <w:szCs w:val="22"/>
              </w:rPr>
              <w:t>year;</w:t>
            </w:r>
            <w:proofErr w:type="gramEnd"/>
            <w:r w:rsidRPr="00F73B08">
              <w:rPr>
                <w:szCs w:val="22"/>
              </w:rPr>
              <w:t xml:space="preserve"> </w:t>
            </w:r>
          </w:p>
          <w:p w14:paraId="56F6A08A" w14:textId="77777777" w:rsidR="00E24510" w:rsidRPr="00F73B08" w:rsidRDefault="00E24510" w:rsidP="00687537">
            <w:pPr>
              <w:pStyle w:val="Boxbullet"/>
              <w:rPr>
                <w:szCs w:val="22"/>
              </w:rPr>
            </w:pPr>
            <w:r w:rsidRPr="00F73B08">
              <w:rPr>
                <w:szCs w:val="22"/>
              </w:rPr>
              <w:t>Can substantiate this with documentary evidence; and</w:t>
            </w:r>
          </w:p>
          <w:p w14:paraId="4E79BD67" w14:textId="77777777" w:rsidR="00E24510" w:rsidRPr="00C4494D" w:rsidRDefault="00E24510" w:rsidP="00687537">
            <w:pPr>
              <w:pStyle w:val="Boxbullet"/>
              <w:rPr>
                <w:szCs w:val="22"/>
              </w:rPr>
            </w:pPr>
            <w:r w:rsidRPr="00C4494D">
              <w:rPr>
                <w:szCs w:val="22"/>
              </w:rPr>
              <w:t>Notifies the Regulator prior to submitting its report and provides the documentary evidence.</w:t>
            </w:r>
          </w:p>
          <w:p w14:paraId="7213780A" w14:textId="07FF104E" w:rsidR="00FF137E" w:rsidRPr="00C4494D" w:rsidRDefault="00E24510" w:rsidP="00687537">
            <w:pPr>
              <w:pStyle w:val="BoxRecommendationnumber"/>
              <w:rPr>
                <w:szCs w:val="22"/>
              </w:rPr>
            </w:pPr>
            <w:r w:rsidRPr="00C4494D">
              <w:rPr>
                <w:szCs w:val="22"/>
              </w:rPr>
              <w:t>Require the Regulator to prioritise updates to the S</w:t>
            </w:r>
            <w:r w:rsidR="00673A91">
              <w:rPr>
                <w:szCs w:val="22"/>
              </w:rPr>
              <w:t xml:space="preserve">mall </w:t>
            </w:r>
            <w:r w:rsidRPr="00C4494D">
              <w:rPr>
                <w:szCs w:val="22"/>
              </w:rPr>
              <w:t>B</w:t>
            </w:r>
            <w:r w:rsidR="00673A91">
              <w:rPr>
                <w:szCs w:val="22"/>
              </w:rPr>
              <w:t xml:space="preserve">usiness </w:t>
            </w:r>
            <w:r w:rsidRPr="00C4494D">
              <w:rPr>
                <w:szCs w:val="22"/>
              </w:rPr>
              <w:t>I</w:t>
            </w:r>
            <w:r w:rsidR="00673A91">
              <w:rPr>
                <w:szCs w:val="22"/>
              </w:rPr>
              <w:t>dentification</w:t>
            </w:r>
            <w:r w:rsidRPr="00C4494D">
              <w:rPr>
                <w:szCs w:val="22"/>
              </w:rPr>
              <w:t xml:space="preserve"> Tool following notifications from reporting entities.</w:t>
            </w:r>
          </w:p>
        </w:tc>
      </w:tr>
    </w:tbl>
    <w:p w14:paraId="1BD7AD65" w14:textId="77777777" w:rsidR="00FF137E" w:rsidRDefault="00FF137E" w:rsidP="0060317A">
      <w:pPr>
        <w:spacing w:before="0" w:after="0"/>
      </w:pPr>
    </w:p>
    <w:tbl>
      <w:tblPr>
        <w:tblStyle w:val="TableGrid"/>
        <w:tblW w:w="5000" w:type="pct"/>
        <w:shd w:val="clear" w:color="auto" w:fill="D8E4D9" w:themeFill="accent5"/>
        <w:tblCellMar>
          <w:top w:w="227" w:type="dxa"/>
          <w:left w:w="227" w:type="dxa"/>
          <w:bottom w:w="227" w:type="dxa"/>
          <w:right w:w="227" w:type="dxa"/>
        </w:tblCellMar>
        <w:tblLook w:val="0600" w:firstRow="0" w:lastRow="0" w:firstColumn="0" w:lastColumn="0" w:noHBand="1" w:noVBand="1"/>
      </w:tblPr>
      <w:tblGrid>
        <w:gridCol w:w="9070"/>
      </w:tblGrid>
      <w:tr w:rsidR="00FF137E" w:rsidRPr="00C4494D" w14:paraId="5BEBACFE" w14:textId="77777777" w:rsidTr="00BC7065">
        <w:trPr>
          <w:trHeight w:val="342"/>
        </w:trPr>
        <w:tc>
          <w:tcPr>
            <w:tcW w:w="5000" w:type="pct"/>
            <w:shd w:val="clear" w:color="auto" w:fill="D8E4D9" w:themeFill="accent5"/>
          </w:tcPr>
          <w:p w14:paraId="3C23C798" w14:textId="4CE9171B" w:rsidR="00FF137E" w:rsidRPr="00C4494D" w:rsidRDefault="0042529C" w:rsidP="00687537">
            <w:pPr>
              <w:pStyle w:val="BoxRecommendation"/>
            </w:pPr>
            <w:r w:rsidRPr="00C4494D">
              <w:lastRenderedPageBreak/>
              <w:t xml:space="preserve">Streamline and improve the quality of reported data </w:t>
            </w:r>
          </w:p>
          <w:p w14:paraId="7D5F528A" w14:textId="3790115E" w:rsidR="0042529C" w:rsidRPr="00930869" w:rsidRDefault="0042529C" w:rsidP="00930869">
            <w:pPr>
              <w:pStyle w:val="BoxRecommendationnumber"/>
            </w:pPr>
            <w:r w:rsidRPr="00C4494D">
              <w:t>Expressly allow a reporting entity with a</w:t>
            </w:r>
            <w:r w:rsidR="00CD5FF4" w:rsidRPr="00C4494D">
              <w:t>n inter</w:t>
            </w:r>
            <w:r w:rsidR="006F3726" w:rsidRPr="00C4494D">
              <w:t>nal</w:t>
            </w:r>
            <w:r w:rsidRPr="00C4494D">
              <w:t xml:space="preserve"> policy </w:t>
            </w:r>
            <w:r w:rsidR="00F804C3">
              <w:t>preventing the use of</w:t>
            </w:r>
            <w:r w:rsidRPr="00C4494D">
              <w:t xml:space="preserve"> credit cards for trade credit arrangements to exclude </w:t>
            </w:r>
            <w:r w:rsidR="00D305E3">
              <w:t>credit card</w:t>
            </w:r>
            <w:r w:rsidR="00D305E3" w:rsidRPr="00C4494D">
              <w:t xml:space="preserve"> </w:t>
            </w:r>
            <w:r w:rsidRPr="00C4494D">
              <w:t xml:space="preserve">transactions </w:t>
            </w:r>
            <w:r w:rsidRPr="00930869">
              <w:t>from payment times reports.</w:t>
            </w:r>
          </w:p>
          <w:p w14:paraId="4CEE7FFA" w14:textId="3E4B51F0" w:rsidR="0042529C" w:rsidRPr="00721A7B" w:rsidRDefault="0042529C" w:rsidP="00930869">
            <w:pPr>
              <w:pStyle w:val="BoxRecommendationnumber"/>
            </w:pPr>
            <w:r w:rsidRPr="00930869">
              <w:t>Introduce a value threshold for credit card transactions so that transactions that are below the threshold can be excluded from payment times reports.</w:t>
            </w:r>
          </w:p>
          <w:p w14:paraId="74B07FCB" w14:textId="3777A3D9" w:rsidR="0042529C" w:rsidRPr="00721A7B" w:rsidRDefault="0042529C" w:rsidP="00930869">
            <w:pPr>
              <w:pStyle w:val="BoxRecommendationnumber"/>
            </w:pPr>
            <w:r w:rsidRPr="00930869">
              <w:t xml:space="preserve">Remove, amend and add specific content requirements for payment times reports, as detailed in </w:t>
            </w:r>
            <w:r w:rsidR="000D1970" w:rsidRPr="00930869">
              <w:t>Table </w:t>
            </w:r>
            <w:r w:rsidR="002940D0" w:rsidRPr="00930869">
              <w:t>4</w:t>
            </w:r>
            <w:r w:rsidRPr="00930869">
              <w:t>.</w:t>
            </w:r>
          </w:p>
          <w:p w14:paraId="3223971E" w14:textId="36472A94" w:rsidR="0042529C" w:rsidRPr="00721A7B" w:rsidRDefault="0042529C" w:rsidP="00930869">
            <w:pPr>
              <w:pStyle w:val="BoxRecommendationnumber"/>
            </w:pPr>
            <w:r w:rsidRPr="00930869">
              <w:t xml:space="preserve">Consolidate </w:t>
            </w:r>
            <w:r w:rsidR="00F1320E" w:rsidRPr="00930869">
              <w:t xml:space="preserve">content requirements for </w:t>
            </w:r>
            <w:r w:rsidRPr="00930869">
              <w:t>payment times reports in the Payment Times Reporting Rules 2020</w:t>
            </w:r>
            <w:r w:rsidR="007A77A8" w:rsidRPr="00930869">
              <w:t>.</w:t>
            </w:r>
            <w:r w:rsidRPr="00721A7B">
              <w:t xml:space="preserve"> </w:t>
            </w:r>
          </w:p>
          <w:p w14:paraId="43ACEC22" w14:textId="16E139C1" w:rsidR="00FF137E" w:rsidRPr="00C4494D" w:rsidRDefault="00271DDE" w:rsidP="00930869">
            <w:pPr>
              <w:pStyle w:val="BoxRecommendationnumber"/>
            </w:pPr>
            <w:r w:rsidRPr="00930869">
              <w:t xml:space="preserve">Create a more sophisticated </w:t>
            </w:r>
            <w:r w:rsidR="00F437F8" w:rsidRPr="00930869">
              <w:t>submission portal for payment times reports to enable</w:t>
            </w:r>
            <w:r w:rsidR="0042529C" w:rsidRPr="00930869">
              <w:t xml:space="preserve"> auto</w:t>
            </w:r>
            <w:r w:rsidR="00C66CD7" w:rsidRPr="00930869">
              <w:noBreakHyphen/>
            </w:r>
            <w:r w:rsidR="0042529C" w:rsidRPr="00930869">
              <w:t>filling, data validation and mandatory reporting fields.</w:t>
            </w:r>
          </w:p>
        </w:tc>
      </w:tr>
    </w:tbl>
    <w:p w14:paraId="358ABBBB" w14:textId="77777777" w:rsidR="00FF137E" w:rsidRDefault="00FF137E" w:rsidP="0060317A">
      <w:pPr>
        <w:spacing w:before="0" w:after="0"/>
      </w:pPr>
    </w:p>
    <w:tbl>
      <w:tblPr>
        <w:tblStyle w:val="TableGrid"/>
        <w:tblW w:w="5000" w:type="pct"/>
        <w:shd w:val="clear" w:color="auto" w:fill="FBFBF9" w:themeFill="accent6" w:themeFillTint="33"/>
        <w:tblCellMar>
          <w:top w:w="227" w:type="dxa"/>
          <w:left w:w="227" w:type="dxa"/>
          <w:bottom w:w="227" w:type="dxa"/>
          <w:right w:w="227" w:type="dxa"/>
        </w:tblCellMar>
        <w:tblLook w:val="0600" w:firstRow="0" w:lastRow="0" w:firstColumn="0" w:lastColumn="0" w:noHBand="1" w:noVBand="1"/>
      </w:tblPr>
      <w:tblGrid>
        <w:gridCol w:w="9070"/>
      </w:tblGrid>
      <w:tr w:rsidR="00FF137E" w14:paraId="3934A892" w14:textId="77777777" w:rsidTr="003B1F39">
        <w:tc>
          <w:tcPr>
            <w:tcW w:w="5000" w:type="pct"/>
            <w:shd w:val="clear" w:color="auto" w:fill="D8E4D9" w:themeFill="accent5"/>
          </w:tcPr>
          <w:p w14:paraId="2650CC14" w14:textId="1C4ACAC8" w:rsidR="00FF137E" w:rsidRPr="00C4494D" w:rsidRDefault="0042529C" w:rsidP="00687537">
            <w:pPr>
              <w:pStyle w:val="BoxRecommendation"/>
            </w:pPr>
            <w:r w:rsidRPr="00C4494D">
              <w:t>Enhance the presentation of reported data</w:t>
            </w:r>
          </w:p>
          <w:p w14:paraId="04B1EF44" w14:textId="0CC99AA2" w:rsidR="00FF137E" w:rsidRPr="00C4494D" w:rsidRDefault="0042529C" w:rsidP="00687537">
            <w:pPr>
              <w:pStyle w:val="BoxRecommendationnumber"/>
              <w:rPr>
                <w:b/>
                <w:szCs w:val="22"/>
              </w:rPr>
            </w:pPr>
            <w:r w:rsidRPr="00C4494D">
              <w:rPr>
                <w:szCs w:val="22"/>
              </w:rPr>
              <w:t>Revamp the register and dashboard to make them more user-friendly, drawing on relevant Australian and international examples.</w:t>
            </w:r>
          </w:p>
        </w:tc>
      </w:tr>
    </w:tbl>
    <w:p w14:paraId="54B39D5B" w14:textId="77777777" w:rsidR="00FF137E" w:rsidRDefault="00FF137E" w:rsidP="0060317A">
      <w:pPr>
        <w:spacing w:before="0" w:after="0"/>
      </w:pPr>
    </w:p>
    <w:tbl>
      <w:tblPr>
        <w:tblStyle w:val="TableGrid"/>
        <w:tblW w:w="5000" w:type="pct"/>
        <w:shd w:val="clear" w:color="auto" w:fill="FBFBF9" w:themeFill="accent6" w:themeFillTint="33"/>
        <w:tblCellMar>
          <w:top w:w="227" w:type="dxa"/>
          <w:left w:w="227" w:type="dxa"/>
          <w:bottom w:w="227" w:type="dxa"/>
          <w:right w:w="227" w:type="dxa"/>
        </w:tblCellMar>
        <w:tblLook w:val="0600" w:firstRow="0" w:lastRow="0" w:firstColumn="0" w:lastColumn="0" w:noHBand="1" w:noVBand="1"/>
      </w:tblPr>
      <w:tblGrid>
        <w:gridCol w:w="9070"/>
      </w:tblGrid>
      <w:tr w:rsidR="00FF137E" w:rsidRPr="00EE377A" w14:paraId="4C541292" w14:textId="77777777" w:rsidTr="003B1F39">
        <w:tc>
          <w:tcPr>
            <w:tcW w:w="5000" w:type="pct"/>
            <w:shd w:val="clear" w:color="auto" w:fill="D8E4D9" w:themeFill="accent5"/>
          </w:tcPr>
          <w:p w14:paraId="6C897F0E" w14:textId="000349FB" w:rsidR="00D95FC5" w:rsidRPr="00EE377A" w:rsidRDefault="00D95FC5" w:rsidP="00687537">
            <w:pPr>
              <w:pStyle w:val="BoxRecommendation"/>
            </w:pPr>
            <w:r w:rsidRPr="00EE377A">
              <w:t xml:space="preserve">Address constraints that inhibit the full effectiveness of the </w:t>
            </w:r>
            <w:r w:rsidR="001D4011">
              <w:t xml:space="preserve">Payment Times Reporting </w:t>
            </w:r>
            <w:r w:rsidRPr="00EE377A">
              <w:t xml:space="preserve">Regulator </w:t>
            </w:r>
          </w:p>
          <w:p w14:paraId="1FE8450A" w14:textId="5B140F05" w:rsidR="00F569BF" w:rsidRPr="00721A7B" w:rsidRDefault="00C56350" w:rsidP="00930869">
            <w:pPr>
              <w:pStyle w:val="BoxRecommendationnumber"/>
            </w:pPr>
            <w:r w:rsidRPr="00EE377A">
              <w:t xml:space="preserve">Move the position of the Regulator and its functions relating to the administration of the </w:t>
            </w:r>
            <w:r w:rsidR="0037700D" w:rsidRPr="00721A7B">
              <w:rPr>
                <w:rStyle w:val="Emphasis"/>
              </w:rPr>
              <w:t xml:space="preserve">Payment Times Reporting </w:t>
            </w:r>
            <w:r w:rsidRPr="00721A7B">
              <w:rPr>
                <w:rStyle w:val="Emphasis"/>
              </w:rPr>
              <w:t>Act</w:t>
            </w:r>
            <w:r w:rsidR="0037700D" w:rsidRPr="00721A7B">
              <w:rPr>
                <w:rStyle w:val="Emphasis"/>
              </w:rPr>
              <w:t xml:space="preserve"> 2020</w:t>
            </w:r>
            <w:r w:rsidRPr="00EE377A">
              <w:t>, including its powers and delegations, to an established regulator</w:t>
            </w:r>
            <w:r w:rsidR="00C35C6B">
              <w:t xml:space="preserve"> of business activity</w:t>
            </w:r>
            <w:r w:rsidRPr="00EE377A">
              <w:t>.</w:t>
            </w:r>
          </w:p>
          <w:p w14:paraId="537CCAC5" w14:textId="658B6967" w:rsidR="00C56350" w:rsidRPr="00721A7B" w:rsidRDefault="00C56350" w:rsidP="00FA3363">
            <w:pPr>
              <w:pStyle w:val="BoxRecommendationnumber"/>
            </w:pPr>
            <w:r w:rsidRPr="00675154">
              <w:rPr>
                <w:szCs w:val="22"/>
              </w:rPr>
              <w:t>Remove the requirement for the Regulator to</w:t>
            </w:r>
            <w:r w:rsidR="00675154">
              <w:rPr>
                <w:szCs w:val="22"/>
              </w:rPr>
              <w:t xml:space="preserve"> s</w:t>
            </w:r>
            <w:r w:rsidRPr="00675154">
              <w:rPr>
                <w:szCs w:val="22"/>
              </w:rPr>
              <w:t>crutinise original and revised payment times reports before publication</w:t>
            </w:r>
            <w:r w:rsidR="00BA37D1" w:rsidRPr="00675154">
              <w:rPr>
                <w:szCs w:val="22"/>
              </w:rPr>
              <w:t>.</w:t>
            </w:r>
          </w:p>
          <w:p w14:paraId="2960F151" w14:textId="0E64D3AF" w:rsidR="00C56350" w:rsidRPr="00721A7B" w:rsidRDefault="00C56350" w:rsidP="00687537">
            <w:pPr>
              <w:pStyle w:val="BoxRecommendationnumber"/>
            </w:pPr>
            <w:r w:rsidRPr="00EE377A">
              <w:rPr>
                <w:szCs w:val="22"/>
              </w:rPr>
              <w:t>Introduce powers for the Regulator to:</w:t>
            </w:r>
          </w:p>
          <w:p w14:paraId="07166780" w14:textId="3A6BC2AA" w:rsidR="00C56350" w:rsidRPr="00721A7B" w:rsidRDefault="00C56350" w:rsidP="00687537">
            <w:pPr>
              <w:pStyle w:val="Boxbullet"/>
            </w:pPr>
            <w:r w:rsidRPr="00EE377A">
              <w:rPr>
                <w:szCs w:val="22"/>
              </w:rPr>
              <w:t>Issue a statutory notice for entities to produce information, with penalties for non</w:t>
            </w:r>
            <w:r w:rsidR="00C62C6C" w:rsidRPr="00EE377A">
              <w:rPr>
                <w:szCs w:val="22"/>
              </w:rPr>
              <w:noBreakHyphen/>
            </w:r>
            <w:proofErr w:type="gramStart"/>
            <w:r w:rsidRPr="00EE377A">
              <w:rPr>
                <w:szCs w:val="22"/>
              </w:rPr>
              <w:t>compliance;</w:t>
            </w:r>
            <w:proofErr w:type="gramEnd"/>
          </w:p>
          <w:p w14:paraId="018D6063" w14:textId="77777777" w:rsidR="00C56350" w:rsidRPr="00721A7B" w:rsidRDefault="00C56350" w:rsidP="00687537">
            <w:pPr>
              <w:pStyle w:val="Boxbullet"/>
            </w:pPr>
            <w:r w:rsidRPr="00EE377A">
              <w:rPr>
                <w:szCs w:val="22"/>
              </w:rPr>
              <w:t>Remove or redact information retrospectively from the register in specific circumstances; and</w:t>
            </w:r>
          </w:p>
          <w:p w14:paraId="2122BA5C" w14:textId="37BAD72C" w:rsidR="00FF137E" w:rsidRPr="00EB2D7F" w:rsidRDefault="00C56350" w:rsidP="0070677B">
            <w:pPr>
              <w:pStyle w:val="Boxbullet"/>
              <w:spacing w:before="120"/>
              <w:rPr>
                <w:szCs w:val="22"/>
              </w:rPr>
            </w:pPr>
            <w:r w:rsidRPr="00EE377A">
              <w:rPr>
                <w:szCs w:val="22"/>
              </w:rPr>
              <w:t xml:space="preserve">Prescribe the </w:t>
            </w:r>
            <w:r w:rsidR="00914791">
              <w:rPr>
                <w:szCs w:val="22"/>
              </w:rPr>
              <w:t xml:space="preserve">content, format and method of submission for </w:t>
            </w:r>
            <w:r w:rsidRPr="00EE377A">
              <w:rPr>
                <w:szCs w:val="22"/>
              </w:rPr>
              <w:t>applications for statutory relief.</w:t>
            </w:r>
          </w:p>
        </w:tc>
      </w:tr>
    </w:tbl>
    <w:p w14:paraId="2E0859BF" w14:textId="77777777" w:rsidR="00FF137E" w:rsidRDefault="00FF137E" w:rsidP="0060317A">
      <w:pPr>
        <w:spacing w:before="0" w:after="0"/>
      </w:pPr>
    </w:p>
    <w:tbl>
      <w:tblPr>
        <w:tblStyle w:val="TableGrid"/>
        <w:tblW w:w="5000" w:type="pct"/>
        <w:shd w:val="clear" w:color="auto" w:fill="FBFBF9" w:themeFill="accent6" w:themeFillTint="33"/>
        <w:tblCellMar>
          <w:top w:w="227" w:type="dxa"/>
          <w:left w:w="227" w:type="dxa"/>
          <w:bottom w:w="227" w:type="dxa"/>
          <w:right w:w="227" w:type="dxa"/>
        </w:tblCellMar>
        <w:tblLook w:val="0600" w:firstRow="0" w:lastRow="0" w:firstColumn="0" w:lastColumn="0" w:noHBand="1" w:noVBand="1"/>
      </w:tblPr>
      <w:tblGrid>
        <w:gridCol w:w="9070"/>
      </w:tblGrid>
      <w:tr w:rsidR="00FF137E" w:rsidRPr="00C4494D" w14:paraId="44689291" w14:textId="77777777" w:rsidTr="006D1D53">
        <w:tc>
          <w:tcPr>
            <w:tcW w:w="5000" w:type="pct"/>
            <w:shd w:val="clear" w:color="auto" w:fill="D8E4D9" w:themeFill="accent5"/>
          </w:tcPr>
          <w:p w14:paraId="1167CB62" w14:textId="52A81A2F" w:rsidR="00FF137E" w:rsidRPr="00C4494D" w:rsidRDefault="00C56350" w:rsidP="00687537">
            <w:pPr>
              <w:pStyle w:val="BoxRecommendation"/>
            </w:pPr>
            <w:r w:rsidRPr="00C4494D">
              <w:lastRenderedPageBreak/>
              <w:t xml:space="preserve">Review the operation of the amended </w:t>
            </w:r>
            <w:r w:rsidR="006D043E" w:rsidRPr="00721A7B">
              <w:rPr>
                <w:rStyle w:val="Emphasis"/>
              </w:rPr>
              <w:t xml:space="preserve">Payment Times Reporting </w:t>
            </w:r>
            <w:r w:rsidRPr="00721A7B">
              <w:rPr>
                <w:rStyle w:val="Emphasis"/>
              </w:rPr>
              <w:t xml:space="preserve">Act </w:t>
            </w:r>
            <w:r w:rsidR="006D043E" w:rsidRPr="00721A7B">
              <w:rPr>
                <w:rStyle w:val="Emphasis"/>
              </w:rPr>
              <w:t>2020</w:t>
            </w:r>
            <w:r w:rsidR="006D043E">
              <w:t xml:space="preserve"> </w:t>
            </w:r>
          </w:p>
          <w:p w14:paraId="55F21DA8" w14:textId="6519DCE6" w:rsidR="00FF137E" w:rsidRPr="00C4494D" w:rsidRDefault="00C56350" w:rsidP="0070677B">
            <w:pPr>
              <w:pStyle w:val="BoxRecommendationnumber"/>
              <w:rPr>
                <w:b/>
                <w:szCs w:val="22"/>
              </w:rPr>
            </w:pPr>
            <w:r w:rsidRPr="00C4494D">
              <w:rPr>
                <w:szCs w:val="22"/>
              </w:rPr>
              <w:t>Undertake a further statutory review of the Act within 5</w:t>
            </w:r>
            <w:r w:rsidR="00CF4264">
              <w:rPr>
                <w:szCs w:val="22"/>
              </w:rPr>
              <w:t> </w:t>
            </w:r>
            <w:r w:rsidRPr="00C4494D">
              <w:rPr>
                <w:szCs w:val="22"/>
              </w:rPr>
              <w:t xml:space="preserve">years </w:t>
            </w:r>
            <w:r w:rsidR="002834CE">
              <w:rPr>
                <w:szCs w:val="22"/>
              </w:rPr>
              <w:t>of</w:t>
            </w:r>
            <w:r w:rsidR="002834CE" w:rsidRPr="00C4494D">
              <w:rPr>
                <w:szCs w:val="22"/>
              </w:rPr>
              <w:t xml:space="preserve"> </w:t>
            </w:r>
            <w:r w:rsidRPr="00C4494D">
              <w:rPr>
                <w:szCs w:val="22"/>
              </w:rPr>
              <w:t xml:space="preserve">implementation of reforms to overhaul the </w:t>
            </w:r>
            <w:r w:rsidR="00D00726" w:rsidRPr="00DC67B1">
              <w:rPr>
                <w:szCs w:val="22"/>
              </w:rPr>
              <w:t>P</w:t>
            </w:r>
            <w:r w:rsidR="00D00726">
              <w:rPr>
                <w:szCs w:val="22"/>
              </w:rPr>
              <w:t xml:space="preserve">ayment </w:t>
            </w:r>
            <w:r w:rsidR="00D00726" w:rsidRPr="00DC67B1">
              <w:rPr>
                <w:szCs w:val="22"/>
              </w:rPr>
              <w:t>T</w:t>
            </w:r>
            <w:r w:rsidR="00D00726">
              <w:rPr>
                <w:szCs w:val="22"/>
              </w:rPr>
              <w:t xml:space="preserve">imes </w:t>
            </w:r>
            <w:r w:rsidR="00D00726" w:rsidRPr="00DC67B1">
              <w:rPr>
                <w:szCs w:val="22"/>
              </w:rPr>
              <w:t>R</w:t>
            </w:r>
            <w:r w:rsidR="00D00726">
              <w:rPr>
                <w:szCs w:val="22"/>
              </w:rPr>
              <w:t xml:space="preserve">eporting </w:t>
            </w:r>
            <w:r w:rsidR="00D00726" w:rsidRPr="00DC67B1">
              <w:rPr>
                <w:szCs w:val="22"/>
              </w:rPr>
              <w:t>S</w:t>
            </w:r>
            <w:r w:rsidR="00D00726">
              <w:rPr>
                <w:szCs w:val="22"/>
              </w:rPr>
              <w:t>cheme</w:t>
            </w:r>
            <w:r w:rsidR="00D00726" w:rsidRPr="00DC67B1">
              <w:rPr>
                <w:szCs w:val="22"/>
              </w:rPr>
              <w:t xml:space="preserve"> </w:t>
            </w:r>
            <w:proofErr w:type="gramStart"/>
            <w:r w:rsidR="00325101">
              <w:rPr>
                <w:szCs w:val="22"/>
              </w:rPr>
              <w:t xml:space="preserve">in order </w:t>
            </w:r>
            <w:r w:rsidRPr="00C4494D">
              <w:rPr>
                <w:szCs w:val="22"/>
              </w:rPr>
              <w:t>to</w:t>
            </w:r>
            <w:proofErr w:type="gramEnd"/>
            <w:r w:rsidRPr="00C4494D">
              <w:rPr>
                <w:szCs w:val="22"/>
              </w:rPr>
              <w:t xml:space="preserve"> assess </w:t>
            </w:r>
            <w:r w:rsidR="002834CE">
              <w:rPr>
                <w:szCs w:val="22"/>
              </w:rPr>
              <w:t xml:space="preserve">its </w:t>
            </w:r>
            <w:r w:rsidRPr="00C4494D">
              <w:rPr>
                <w:szCs w:val="22"/>
              </w:rPr>
              <w:t>effectiveness.</w:t>
            </w:r>
          </w:p>
        </w:tc>
      </w:tr>
    </w:tbl>
    <w:p w14:paraId="14CF2A9F" w14:textId="77777777" w:rsidR="00FF137E" w:rsidRDefault="00FF137E" w:rsidP="0060317A">
      <w:pPr>
        <w:spacing w:before="0" w:after="0"/>
      </w:pPr>
    </w:p>
    <w:tbl>
      <w:tblPr>
        <w:tblStyle w:val="TableGrid"/>
        <w:tblW w:w="5000" w:type="pct"/>
        <w:shd w:val="clear" w:color="auto" w:fill="FBFBF9" w:themeFill="accent6" w:themeFillTint="33"/>
        <w:tblCellMar>
          <w:top w:w="227" w:type="dxa"/>
          <w:left w:w="227" w:type="dxa"/>
          <w:bottom w:w="227" w:type="dxa"/>
          <w:right w:w="227" w:type="dxa"/>
        </w:tblCellMar>
        <w:tblLook w:val="0600" w:firstRow="0" w:lastRow="0" w:firstColumn="0" w:lastColumn="0" w:noHBand="1" w:noVBand="1"/>
      </w:tblPr>
      <w:tblGrid>
        <w:gridCol w:w="9070"/>
      </w:tblGrid>
      <w:tr w:rsidR="00FF137E" w14:paraId="5402EC6B" w14:textId="77777777" w:rsidTr="006D1D53">
        <w:tc>
          <w:tcPr>
            <w:tcW w:w="5000" w:type="pct"/>
            <w:shd w:val="clear" w:color="auto" w:fill="D8E4D9" w:themeFill="accent5"/>
          </w:tcPr>
          <w:p w14:paraId="6AA2DB5E" w14:textId="5C640BD5" w:rsidR="00FF137E" w:rsidRPr="00C4494D" w:rsidRDefault="00C56350" w:rsidP="00687537">
            <w:pPr>
              <w:pStyle w:val="BoxRecommendation"/>
              <w:numPr>
                <w:ilvl w:val="0"/>
                <w:numId w:val="27"/>
              </w:numPr>
            </w:pPr>
            <w:r w:rsidRPr="00C4494D">
              <w:t xml:space="preserve">Leverage the importance of reputation to large businesses to foster a </w:t>
            </w:r>
            <w:r w:rsidR="00287F81">
              <w:t xml:space="preserve">culture of </w:t>
            </w:r>
            <w:r w:rsidRPr="00C4494D">
              <w:t>prompt payment</w:t>
            </w:r>
          </w:p>
          <w:p w14:paraId="38D56149" w14:textId="04EFD7B1" w:rsidR="00C56350" w:rsidRPr="00C4494D" w:rsidRDefault="00C56350" w:rsidP="00687537">
            <w:pPr>
              <w:pStyle w:val="BoxRecommendationnumber"/>
              <w:rPr>
                <w:b/>
                <w:szCs w:val="22"/>
              </w:rPr>
            </w:pPr>
            <w:r w:rsidRPr="00C4494D">
              <w:rPr>
                <w:szCs w:val="22"/>
              </w:rPr>
              <w:t>Paying small</w:t>
            </w:r>
            <w:r w:rsidR="00952CE5" w:rsidRPr="00C4494D">
              <w:rPr>
                <w:bCs/>
                <w:szCs w:val="22"/>
              </w:rPr>
              <w:t>-</w:t>
            </w:r>
            <w:r w:rsidRPr="00C4494D">
              <w:rPr>
                <w:szCs w:val="22"/>
              </w:rPr>
              <w:t xml:space="preserve">business suppliers quickly should be part of the </w:t>
            </w:r>
            <w:r w:rsidR="00A74201">
              <w:rPr>
                <w:szCs w:val="22"/>
              </w:rPr>
              <w:t xml:space="preserve">environmental, </w:t>
            </w:r>
            <w:r w:rsidR="00A02777">
              <w:rPr>
                <w:szCs w:val="22"/>
              </w:rPr>
              <w:t>social and governance</w:t>
            </w:r>
            <w:r w:rsidRPr="00C4494D">
              <w:rPr>
                <w:szCs w:val="22"/>
              </w:rPr>
              <w:t xml:space="preserve"> </w:t>
            </w:r>
            <w:r w:rsidR="00F845F9">
              <w:rPr>
                <w:szCs w:val="22"/>
              </w:rPr>
              <w:t xml:space="preserve">(ESG) </w:t>
            </w:r>
            <w:r w:rsidRPr="00C4494D">
              <w:rPr>
                <w:szCs w:val="22"/>
              </w:rPr>
              <w:t>obligations of large businesses.</w:t>
            </w:r>
          </w:p>
          <w:p w14:paraId="04C6A70A" w14:textId="45486416" w:rsidR="00FF137E" w:rsidRPr="00C4494D" w:rsidRDefault="00C56350" w:rsidP="0070677B">
            <w:pPr>
              <w:pStyle w:val="BoxRecommendationnumber"/>
              <w:rPr>
                <w:szCs w:val="22"/>
              </w:rPr>
            </w:pPr>
            <w:r w:rsidRPr="00C4494D">
              <w:rPr>
                <w:szCs w:val="22"/>
              </w:rPr>
              <w:t xml:space="preserve">Report publicly on worst </w:t>
            </w:r>
            <w:r w:rsidR="00423661" w:rsidRPr="00C4494D">
              <w:rPr>
                <w:szCs w:val="22"/>
              </w:rPr>
              <w:t xml:space="preserve">and best </w:t>
            </w:r>
            <w:r w:rsidRPr="00C4494D">
              <w:rPr>
                <w:szCs w:val="22"/>
              </w:rPr>
              <w:t xml:space="preserve">payers to small businesses using </w:t>
            </w:r>
            <w:r w:rsidR="00D00726" w:rsidRPr="00DC67B1">
              <w:rPr>
                <w:szCs w:val="22"/>
              </w:rPr>
              <w:t>P</w:t>
            </w:r>
            <w:r w:rsidR="00D00726">
              <w:rPr>
                <w:szCs w:val="22"/>
              </w:rPr>
              <w:t xml:space="preserve">ayment </w:t>
            </w:r>
            <w:r w:rsidR="00D00726" w:rsidRPr="00DC67B1">
              <w:rPr>
                <w:szCs w:val="22"/>
              </w:rPr>
              <w:t>T</w:t>
            </w:r>
            <w:r w:rsidR="00D00726">
              <w:rPr>
                <w:szCs w:val="22"/>
              </w:rPr>
              <w:t xml:space="preserve">imes </w:t>
            </w:r>
            <w:r w:rsidR="00D00726" w:rsidRPr="00DC67B1">
              <w:rPr>
                <w:szCs w:val="22"/>
              </w:rPr>
              <w:t>R</w:t>
            </w:r>
            <w:r w:rsidR="00D00726">
              <w:rPr>
                <w:szCs w:val="22"/>
              </w:rPr>
              <w:t xml:space="preserve">eporting </w:t>
            </w:r>
            <w:r w:rsidR="00D00726" w:rsidRPr="00DC67B1">
              <w:rPr>
                <w:szCs w:val="22"/>
              </w:rPr>
              <w:t>S</w:t>
            </w:r>
            <w:r w:rsidR="00D00726">
              <w:rPr>
                <w:szCs w:val="22"/>
              </w:rPr>
              <w:t>cheme</w:t>
            </w:r>
            <w:r w:rsidR="00D00726" w:rsidRPr="00DC67B1">
              <w:rPr>
                <w:szCs w:val="22"/>
              </w:rPr>
              <w:t xml:space="preserve"> </w:t>
            </w:r>
            <w:r w:rsidRPr="00C4494D">
              <w:rPr>
                <w:szCs w:val="22"/>
              </w:rPr>
              <w:t>data</w:t>
            </w:r>
            <w:r w:rsidR="000F53E0">
              <w:rPr>
                <w:szCs w:val="22"/>
              </w:rPr>
              <w:t>.</w:t>
            </w:r>
            <w:r w:rsidRPr="00C4494D">
              <w:rPr>
                <w:szCs w:val="22"/>
              </w:rPr>
              <w:t xml:space="preserve"> </w:t>
            </w:r>
          </w:p>
        </w:tc>
      </w:tr>
    </w:tbl>
    <w:p w14:paraId="752B5D23" w14:textId="77777777" w:rsidR="00FF137E" w:rsidRDefault="00FF137E" w:rsidP="004B7910">
      <w:pPr>
        <w:spacing w:before="0" w:after="0"/>
      </w:pPr>
    </w:p>
    <w:tbl>
      <w:tblPr>
        <w:tblStyle w:val="TableGrid"/>
        <w:tblW w:w="5000" w:type="pct"/>
        <w:shd w:val="clear" w:color="auto" w:fill="FBFBF9" w:themeFill="accent6" w:themeFillTint="33"/>
        <w:tblCellMar>
          <w:top w:w="227" w:type="dxa"/>
          <w:left w:w="227" w:type="dxa"/>
          <w:bottom w:w="227" w:type="dxa"/>
          <w:right w:w="227" w:type="dxa"/>
        </w:tblCellMar>
        <w:tblLook w:val="0600" w:firstRow="0" w:lastRow="0" w:firstColumn="0" w:lastColumn="0" w:noHBand="1" w:noVBand="1"/>
      </w:tblPr>
      <w:tblGrid>
        <w:gridCol w:w="9070"/>
      </w:tblGrid>
      <w:tr w:rsidR="00FF137E" w14:paraId="7D33BA88" w14:textId="77777777" w:rsidTr="006D1D53">
        <w:tc>
          <w:tcPr>
            <w:tcW w:w="5000" w:type="pct"/>
            <w:shd w:val="clear" w:color="auto" w:fill="D8E4D9" w:themeFill="accent5"/>
          </w:tcPr>
          <w:p w14:paraId="0B635800" w14:textId="085C06FA" w:rsidR="00FF137E" w:rsidRPr="006D1D53" w:rsidRDefault="00B2357D" w:rsidP="0070677B">
            <w:pPr>
              <w:pStyle w:val="BoxRecommendation"/>
              <w:spacing w:before="120"/>
            </w:pPr>
            <w:r w:rsidRPr="008161B1">
              <w:t xml:space="preserve">Do not mandate maximum payment </w:t>
            </w:r>
            <w:r w:rsidRPr="00011A23">
              <w:t xml:space="preserve">times </w:t>
            </w:r>
            <w:r w:rsidRPr="00B2357D">
              <w:t>for</w:t>
            </w:r>
            <w:r>
              <w:t xml:space="preserve"> </w:t>
            </w:r>
            <w:r w:rsidRPr="00B2357D">
              <w:t xml:space="preserve">large businesses in respect of their </w:t>
            </w:r>
            <w:r w:rsidRPr="00011A23">
              <w:t>sm</w:t>
            </w:r>
            <w:r w:rsidRPr="008161B1">
              <w:t>all</w:t>
            </w:r>
            <w:r w:rsidRPr="00B2357D">
              <w:noBreakHyphen/>
            </w:r>
            <w:r w:rsidRPr="008161B1">
              <w:t>business</w:t>
            </w:r>
            <w:r w:rsidRPr="00B2357D">
              <w:t xml:space="preserve"> suppliers</w:t>
            </w:r>
            <w:r w:rsidRPr="008161B1">
              <w:t xml:space="preserve">, </w:t>
            </w:r>
            <w:r w:rsidR="00517FE4">
              <w:t>given</w:t>
            </w:r>
            <w:r w:rsidRPr="008161B1">
              <w:t xml:space="preserve"> the perverse outcomes </w:t>
            </w:r>
            <w:r w:rsidR="00FC1B2A">
              <w:t>for small businesses that could be expected from doing so</w:t>
            </w:r>
            <w:r w:rsidR="008803AA">
              <w:t>.</w:t>
            </w:r>
          </w:p>
        </w:tc>
      </w:tr>
    </w:tbl>
    <w:p w14:paraId="2EB894E9" w14:textId="77777777" w:rsidR="00FF137E" w:rsidRPr="006D1D53" w:rsidRDefault="00FF137E" w:rsidP="004B7910">
      <w:pPr>
        <w:spacing w:before="0" w:after="0"/>
        <w:rPr>
          <w:szCs w:val="22"/>
        </w:rPr>
      </w:pPr>
    </w:p>
    <w:tbl>
      <w:tblPr>
        <w:tblStyle w:val="TableGrid"/>
        <w:tblW w:w="5000" w:type="pct"/>
        <w:shd w:val="clear" w:color="auto" w:fill="FBFBF9" w:themeFill="accent6" w:themeFillTint="33"/>
        <w:tblCellMar>
          <w:top w:w="227" w:type="dxa"/>
          <w:left w:w="227" w:type="dxa"/>
          <w:bottom w:w="227" w:type="dxa"/>
          <w:right w:w="227" w:type="dxa"/>
        </w:tblCellMar>
        <w:tblLook w:val="0600" w:firstRow="0" w:lastRow="0" w:firstColumn="0" w:lastColumn="0" w:noHBand="1" w:noVBand="1"/>
      </w:tblPr>
      <w:tblGrid>
        <w:gridCol w:w="9070"/>
      </w:tblGrid>
      <w:tr w:rsidR="00FF137E" w:rsidRPr="006D1D53" w14:paraId="2E4019A8" w14:textId="77777777" w:rsidTr="006D1D53">
        <w:tc>
          <w:tcPr>
            <w:tcW w:w="5000" w:type="pct"/>
            <w:shd w:val="clear" w:color="auto" w:fill="D8E4D9" w:themeFill="accent5"/>
          </w:tcPr>
          <w:p w14:paraId="7A3571A1" w14:textId="3F30732A" w:rsidR="00FF137E" w:rsidRPr="006D1D53" w:rsidRDefault="000D76EE" w:rsidP="00687537">
            <w:pPr>
              <w:pStyle w:val="BoxRecommendation"/>
            </w:pPr>
            <w:r w:rsidRPr="006D1D53">
              <w:t>Support small businesses to recognise and act against unfair payment</w:t>
            </w:r>
            <w:r w:rsidR="00F23BB8" w:rsidRPr="00A00F56">
              <w:noBreakHyphen/>
            </w:r>
            <w:r w:rsidRPr="006D1D53">
              <w:t>related contract terms</w:t>
            </w:r>
          </w:p>
          <w:p w14:paraId="6F551629" w14:textId="2EEE1B9F" w:rsidR="00A62856" w:rsidRPr="000B116E" w:rsidRDefault="000D76EE" w:rsidP="0070677B">
            <w:pPr>
              <w:pStyle w:val="BoxRecommendationnumber"/>
              <w:rPr>
                <w:b/>
                <w:szCs w:val="22"/>
              </w:rPr>
            </w:pPr>
            <w:r w:rsidRPr="006D1D53">
              <w:rPr>
                <w:szCs w:val="22"/>
              </w:rPr>
              <w:t>Introduce examples of unfair terms relat</w:t>
            </w:r>
            <w:r w:rsidR="00732813">
              <w:rPr>
                <w:szCs w:val="22"/>
              </w:rPr>
              <w:t>ing</w:t>
            </w:r>
            <w:r w:rsidRPr="006D1D53">
              <w:rPr>
                <w:szCs w:val="22"/>
              </w:rPr>
              <w:t xml:space="preserve"> to payment of small</w:t>
            </w:r>
            <w:r w:rsidR="009455C0">
              <w:rPr>
                <w:szCs w:val="22"/>
              </w:rPr>
              <w:noBreakHyphen/>
            </w:r>
            <w:r w:rsidRPr="006D1D53">
              <w:rPr>
                <w:szCs w:val="22"/>
              </w:rPr>
              <w:t xml:space="preserve">business suppliers into updated </w:t>
            </w:r>
            <w:r w:rsidR="000C0440">
              <w:rPr>
                <w:szCs w:val="22"/>
              </w:rPr>
              <w:t xml:space="preserve">regulatory </w:t>
            </w:r>
            <w:r w:rsidRPr="006D1D53">
              <w:rPr>
                <w:szCs w:val="22"/>
              </w:rPr>
              <w:t>guidance on unfair contract terms.</w:t>
            </w:r>
          </w:p>
        </w:tc>
      </w:tr>
    </w:tbl>
    <w:p w14:paraId="7BA93929" w14:textId="77777777" w:rsidR="00FF137E" w:rsidRDefault="00FF137E" w:rsidP="004B7910">
      <w:pPr>
        <w:spacing w:before="0" w:after="0"/>
      </w:pPr>
    </w:p>
    <w:tbl>
      <w:tblPr>
        <w:tblStyle w:val="TableGrid"/>
        <w:tblW w:w="5000" w:type="pct"/>
        <w:shd w:val="clear" w:color="auto" w:fill="FBFBF9" w:themeFill="accent6" w:themeFillTint="33"/>
        <w:tblCellMar>
          <w:top w:w="227" w:type="dxa"/>
          <w:left w:w="227" w:type="dxa"/>
          <w:bottom w:w="227" w:type="dxa"/>
          <w:right w:w="227" w:type="dxa"/>
        </w:tblCellMar>
        <w:tblLook w:val="0600" w:firstRow="0" w:lastRow="0" w:firstColumn="0" w:lastColumn="0" w:noHBand="1" w:noVBand="1"/>
      </w:tblPr>
      <w:tblGrid>
        <w:gridCol w:w="9070"/>
      </w:tblGrid>
      <w:tr w:rsidR="00FF137E" w14:paraId="1C9ADCA4" w14:textId="77777777" w:rsidTr="006D1D53">
        <w:tc>
          <w:tcPr>
            <w:tcW w:w="5000" w:type="pct"/>
            <w:shd w:val="clear" w:color="auto" w:fill="D8E4D9" w:themeFill="accent5"/>
          </w:tcPr>
          <w:p w14:paraId="2602CCFC" w14:textId="64B9DFE7" w:rsidR="00FF137E" w:rsidRPr="006D1D53" w:rsidRDefault="00BC4604" w:rsidP="00687537">
            <w:pPr>
              <w:pStyle w:val="BoxRecommendation"/>
            </w:pPr>
            <w:r w:rsidRPr="006D1D53">
              <w:t>Prohibit unfair payment practices</w:t>
            </w:r>
          </w:p>
          <w:p w14:paraId="547EB963" w14:textId="0F2424D2" w:rsidR="00F17924" w:rsidRPr="00B06D50" w:rsidRDefault="00BC4604" w:rsidP="00687537">
            <w:pPr>
              <w:pStyle w:val="BoxRecommendationnumber"/>
              <w:rPr>
                <w:b/>
                <w:szCs w:val="22"/>
              </w:rPr>
            </w:pPr>
            <w:r w:rsidRPr="006D1D53">
              <w:rPr>
                <w:szCs w:val="22"/>
              </w:rPr>
              <w:t xml:space="preserve">Prohibit unfair conduct by large businesses </w:t>
            </w:r>
            <w:r w:rsidR="00C665F4" w:rsidRPr="006D1D53">
              <w:rPr>
                <w:szCs w:val="22"/>
              </w:rPr>
              <w:t>relat</w:t>
            </w:r>
            <w:r w:rsidR="00C665F4">
              <w:rPr>
                <w:szCs w:val="22"/>
              </w:rPr>
              <w:t>ing</w:t>
            </w:r>
            <w:r w:rsidR="00C665F4" w:rsidRPr="006D1D53">
              <w:rPr>
                <w:szCs w:val="22"/>
              </w:rPr>
              <w:t xml:space="preserve"> </w:t>
            </w:r>
            <w:r w:rsidRPr="006D1D53">
              <w:rPr>
                <w:szCs w:val="22"/>
              </w:rPr>
              <w:t>to the payment of small</w:t>
            </w:r>
            <w:r w:rsidR="00C849B8">
              <w:rPr>
                <w:szCs w:val="22"/>
              </w:rPr>
              <w:noBreakHyphen/>
            </w:r>
            <w:r w:rsidRPr="006D1D53">
              <w:rPr>
                <w:szCs w:val="22"/>
              </w:rPr>
              <w:t xml:space="preserve">business suppliers in </w:t>
            </w:r>
            <w:r w:rsidR="001617F3">
              <w:rPr>
                <w:szCs w:val="22"/>
              </w:rPr>
              <w:t>potential</w:t>
            </w:r>
            <w:r w:rsidR="001617F3" w:rsidRPr="006D1D53">
              <w:rPr>
                <w:szCs w:val="22"/>
              </w:rPr>
              <w:t xml:space="preserve"> </w:t>
            </w:r>
            <w:r w:rsidRPr="006D1D53">
              <w:rPr>
                <w:szCs w:val="22"/>
              </w:rPr>
              <w:t xml:space="preserve">new unfair trading practices provisions in the Australian Consumer Law. </w:t>
            </w:r>
          </w:p>
        </w:tc>
      </w:tr>
    </w:tbl>
    <w:p w14:paraId="2706A4BC" w14:textId="77777777" w:rsidR="00FF137E" w:rsidRDefault="00FF137E" w:rsidP="004B7910">
      <w:pPr>
        <w:spacing w:before="0" w:after="0"/>
      </w:pPr>
    </w:p>
    <w:tbl>
      <w:tblPr>
        <w:tblStyle w:val="TableGrid"/>
        <w:tblW w:w="5000" w:type="pct"/>
        <w:shd w:val="clear" w:color="auto" w:fill="FBFBF9" w:themeFill="accent6" w:themeFillTint="33"/>
        <w:tblCellMar>
          <w:top w:w="227" w:type="dxa"/>
          <w:left w:w="227" w:type="dxa"/>
          <w:bottom w:w="227" w:type="dxa"/>
          <w:right w:w="227" w:type="dxa"/>
        </w:tblCellMar>
        <w:tblLook w:val="0600" w:firstRow="0" w:lastRow="0" w:firstColumn="0" w:lastColumn="0" w:noHBand="1" w:noVBand="1"/>
      </w:tblPr>
      <w:tblGrid>
        <w:gridCol w:w="9070"/>
      </w:tblGrid>
      <w:tr w:rsidR="00FF137E" w:rsidRPr="00C4494D" w14:paraId="29A372AB" w14:textId="77777777" w:rsidTr="00E0378F">
        <w:tc>
          <w:tcPr>
            <w:tcW w:w="5000" w:type="pct"/>
            <w:shd w:val="clear" w:color="auto" w:fill="D8E4D9" w:themeFill="accent5"/>
          </w:tcPr>
          <w:p w14:paraId="44EA993D" w14:textId="1C056B20" w:rsidR="00FF137E" w:rsidRPr="00C4494D" w:rsidRDefault="00BC4604" w:rsidP="00687537">
            <w:pPr>
              <w:pStyle w:val="BoxRecommendation"/>
            </w:pPr>
            <w:r w:rsidRPr="00C4494D">
              <w:t>Facilitate inclusion of a small</w:t>
            </w:r>
            <w:r w:rsidR="008937B2">
              <w:noBreakHyphen/>
            </w:r>
            <w:r w:rsidRPr="00C4494D">
              <w:t xml:space="preserve">business voice in the proposed </w:t>
            </w:r>
            <w:r w:rsidR="00761F1E">
              <w:t>Designated Complaints</w:t>
            </w:r>
            <w:r w:rsidRPr="00C4494D">
              <w:t xml:space="preserve"> function</w:t>
            </w:r>
            <w:r w:rsidR="00BE0B56">
              <w:t xml:space="preserve"> of the Australian Competition and Consumer Commission</w:t>
            </w:r>
          </w:p>
          <w:p w14:paraId="770583F0" w14:textId="1CD95E60" w:rsidR="00FF137E" w:rsidRPr="00C4494D" w:rsidRDefault="00BC4604" w:rsidP="0070677B">
            <w:pPr>
              <w:pStyle w:val="BoxRecommendationnumber"/>
              <w:rPr>
                <w:b/>
                <w:szCs w:val="22"/>
              </w:rPr>
            </w:pPr>
            <w:r w:rsidRPr="00C4494D">
              <w:rPr>
                <w:szCs w:val="22"/>
              </w:rPr>
              <w:t>Enable an advocacy body to escalate systemic complaints in relation to the payment of</w:t>
            </w:r>
            <w:r w:rsidR="0056549D">
              <w:rPr>
                <w:szCs w:val="22"/>
              </w:rPr>
              <w:t xml:space="preserve"> </w:t>
            </w:r>
            <w:r w:rsidRPr="00C4494D">
              <w:rPr>
                <w:szCs w:val="22"/>
              </w:rPr>
              <w:t>small</w:t>
            </w:r>
            <w:r w:rsidR="003913E2" w:rsidRPr="00C4494D">
              <w:rPr>
                <w:szCs w:val="22"/>
              </w:rPr>
              <w:noBreakHyphen/>
            </w:r>
            <w:r w:rsidRPr="00C4494D">
              <w:rPr>
                <w:szCs w:val="22"/>
              </w:rPr>
              <w:t>business</w:t>
            </w:r>
            <w:r w:rsidR="0056549D">
              <w:rPr>
                <w:szCs w:val="22"/>
              </w:rPr>
              <w:t xml:space="preserve"> </w:t>
            </w:r>
            <w:r w:rsidRPr="00C4494D">
              <w:rPr>
                <w:szCs w:val="22"/>
              </w:rPr>
              <w:t xml:space="preserve">suppliers to the </w:t>
            </w:r>
            <w:r w:rsidR="002F4DB1">
              <w:rPr>
                <w:szCs w:val="22"/>
              </w:rPr>
              <w:t xml:space="preserve">Australian Competition and Consumer Commission </w:t>
            </w:r>
            <w:r w:rsidRPr="00C4494D">
              <w:rPr>
                <w:szCs w:val="22"/>
              </w:rPr>
              <w:t>for</w:t>
            </w:r>
            <w:r w:rsidR="00767A60">
              <w:rPr>
                <w:szCs w:val="22"/>
              </w:rPr>
              <w:t xml:space="preserve"> </w:t>
            </w:r>
            <w:r w:rsidRPr="00C4494D">
              <w:rPr>
                <w:szCs w:val="22"/>
              </w:rPr>
              <w:t>investigation and response.</w:t>
            </w:r>
          </w:p>
        </w:tc>
      </w:tr>
    </w:tbl>
    <w:p w14:paraId="1645D7E0" w14:textId="77777777" w:rsidR="00FF137E" w:rsidRDefault="00FF137E" w:rsidP="004B7910">
      <w:pPr>
        <w:spacing w:before="0" w:after="0"/>
      </w:pPr>
    </w:p>
    <w:tbl>
      <w:tblPr>
        <w:tblStyle w:val="TableGrid"/>
        <w:tblW w:w="5000" w:type="pct"/>
        <w:shd w:val="clear" w:color="auto" w:fill="FBFBF9" w:themeFill="accent6" w:themeFillTint="33"/>
        <w:tblCellMar>
          <w:top w:w="227" w:type="dxa"/>
          <w:left w:w="227" w:type="dxa"/>
          <w:bottom w:w="227" w:type="dxa"/>
          <w:right w:w="227" w:type="dxa"/>
        </w:tblCellMar>
        <w:tblLook w:val="0600" w:firstRow="0" w:lastRow="0" w:firstColumn="0" w:lastColumn="0" w:noHBand="1" w:noVBand="1"/>
      </w:tblPr>
      <w:tblGrid>
        <w:gridCol w:w="9070"/>
      </w:tblGrid>
      <w:tr w:rsidR="00FF137E" w:rsidRPr="00C4494D" w14:paraId="46B13FE5" w14:textId="77777777" w:rsidTr="00E0378F">
        <w:tc>
          <w:tcPr>
            <w:tcW w:w="5000" w:type="pct"/>
            <w:shd w:val="clear" w:color="auto" w:fill="D8E4D9" w:themeFill="accent5"/>
          </w:tcPr>
          <w:p w14:paraId="107759C9" w14:textId="7BDF86E5" w:rsidR="00FF137E" w:rsidRPr="00C4494D" w:rsidRDefault="00BC4604" w:rsidP="00687537">
            <w:pPr>
              <w:pStyle w:val="BoxRecommendation"/>
            </w:pPr>
            <w:r w:rsidRPr="00C4494D">
              <w:lastRenderedPageBreak/>
              <w:t xml:space="preserve">Increase </w:t>
            </w:r>
            <w:r w:rsidR="004256A6">
              <w:t xml:space="preserve">the </w:t>
            </w:r>
            <w:r w:rsidRPr="00C4494D">
              <w:t xml:space="preserve">uptake of </w:t>
            </w:r>
            <w:proofErr w:type="spellStart"/>
            <w:r w:rsidRPr="00C4494D">
              <w:t>eInvoicing</w:t>
            </w:r>
            <w:proofErr w:type="spellEnd"/>
            <w:r w:rsidRPr="00C4494D">
              <w:t xml:space="preserve"> in Australia</w:t>
            </w:r>
          </w:p>
          <w:p w14:paraId="5AB6B9A0" w14:textId="25FBFB7C" w:rsidR="00BC4604" w:rsidRPr="00C4494D" w:rsidRDefault="00BC4604" w:rsidP="00687537">
            <w:pPr>
              <w:pStyle w:val="BoxRecommendationnumber"/>
              <w:rPr>
                <w:b/>
                <w:szCs w:val="22"/>
              </w:rPr>
            </w:pPr>
            <w:r w:rsidRPr="00C4494D">
              <w:rPr>
                <w:szCs w:val="22"/>
              </w:rPr>
              <w:t xml:space="preserve">Promote </w:t>
            </w:r>
            <w:r w:rsidR="002301CB">
              <w:rPr>
                <w:szCs w:val="22"/>
              </w:rPr>
              <w:t>the</w:t>
            </w:r>
            <w:r w:rsidRPr="00C4494D">
              <w:rPr>
                <w:szCs w:val="22"/>
              </w:rPr>
              <w:t xml:space="preserve"> adoption of </w:t>
            </w:r>
            <w:proofErr w:type="spellStart"/>
            <w:r w:rsidRPr="00C4494D">
              <w:rPr>
                <w:szCs w:val="22"/>
              </w:rPr>
              <w:t>eInvoicing</w:t>
            </w:r>
            <w:proofErr w:type="spellEnd"/>
            <w:r w:rsidRPr="00C4494D">
              <w:rPr>
                <w:szCs w:val="22"/>
              </w:rPr>
              <w:t xml:space="preserve"> by all businesses, including by continuing outreach efforts and considering a communications campaign.</w:t>
            </w:r>
          </w:p>
          <w:p w14:paraId="4DBC2A58" w14:textId="1350D391" w:rsidR="00FF137E" w:rsidRPr="00C4494D" w:rsidRDefault="00BC4604" w:rsidP="00687537">
            <w:pPr>
              <w:pStyle w:val="BoxRecommendationnumber"/>
              <w:rPr>
                <w:szCs w:val="22"/>
              </w:rPr>
            </w:pPr>
            <w:r w:rsidRPr="00C4494D">
              <w:rPr>
                <w:szCs w:val="22"/>
              </w:rPr>
              <w:t xml:space="preserve">Adopt the full functionality of </w:t>
            </w:r>
            <w:proofErr w:type="spellStart"/>
            <w:r w:rsidRPr="00C4494D">
              <w:rPr>
                <w:szCs w:val="22"/>
              </w:rPr>
              <w:t>eInvoicing</w:t>
            </w:r>
            <w:proofErr w:type="spellEnd"/>
            <w:r w:rsidRPr="00C4494D">
              <w:rPr>
                <w:szCs w:val="22"/>
              </w:rPr>
              <w:t xml:space="preserve"> across </w:t>
            </w:r>
            <w:r w:rsidR="00536ACF" w:rsidRPr="00C4494D">
              <w:rPr>
                <w:szCs w:val="22"/>
              </w:rPr>
              <w:t>Commonwealth</w:t>
            </w:r>
            <w:r w:rsidRPr="00C4494D">
              <w:rPr>
                <w:szCs w:val="22"/>
              </w:rPr>
              <w:t xml:space="preserve"> agencies</w:t>
            </w:r>
            <w:r w:rsidR="00F93023" w:rsidRPr="00C4494D">
              <w:rPr>
                <w:szCs w:val="22"/>
              </w:rPr>
              <w:t>.</w:t>
            </w:r>
          </w:p>
        </w:tc>
      </w:tr>
    </w:tbl>
    <w:p w14:paraId="022B382C" w14:textId="77777777" w:rsidR="00FF137E" w:rsidRDefault="00FF137E" w:rsidP="004B7910">
      <w:pPr>
        <w:spacing w:before="0" w:after="0"/>
      </w:pPr>
    </w:p>
    <w:tbl>
      <w:tblPr>
        <w:tblStyle w:val="TableGrid"/>
        <w:tblW w:w="5000" w:type="pct"/>
        <w:shd w:val="clear" w:color="auto" w:fill="FBFBF9" w:themeFill="accent6" w:themeFillTint="33"/>
        <w:tblCellMar>
          <w:top w:w="227" w:type="dxa"/>
          <w:left w:w="227" w:type="dxa"/>
          <w:bottom w:w="227" w:type="dxa"/>
          <w:right w:w="227" w:type="dxa"/>
        </w:tblCellMar>
        <w:tblLook w:val="0600" w:firstRow="0" w:lastRow="0" w:firstColumn="0" w:lastColumn="0" w:noHBand="1" w:noVBand="1"/>
      </w:tblPr>
      <w:tblGrid>
        <w:gridCol w:w="9070"/>
      </w:tblGrid>
      <w:tr w:rsidR="00FF137E" w:rsidRPr="00C4494D" w14:paraId="0468EFB5" w14:textId="77777777" w:rsidTr="00E0378F">
        <w:tc>
          <w:tcPr>
            <w:tcW w:w="5000" w:type="pct"/>
            <w:shd w:val="clear" w:color="auto" w:fill="D8E4D9" w:themeFill="accent5"/>
          </w:tcPr>
          <w:p w14:paraId="4F168EC8" w14:textId="368581A4" w:rsidR="00FF137E" w:rsidRPr="00C4494D" w:rsidRDefault="00BC4604" w:rsidP="00687537">
            <w:pPr>
              <w:pStyle w:val="BoxRecommendation"/>
              <w:numPr>
                <w:ilvl w:val="0"/>
                <w:numId w:val="29"/>
              </w:numPr>
            </w:pPr>
            <w:r w:rsidRPr="00C4494D">
              <w:t>Elevate the importance of prompt payment in the Commonwealth procurement supply chain</w:t>
            </w:r>
          </w:p>
          <w:p w14:paraId="2F705B3D" w14:textId="5D1E193B" w:rsidR="00FF137E" w:rsidRPr="00C4494D" w:rsidRDefault="00BC4604" w:rsidP="00687537">
            <w:pPr>
              <w:pStyle w:val="BoxRecommendationnumber"/>
              <w:rPr>
                <w:b/>
                <w:szCs w:val="22"/>
              </w:rPr>
            </w:pPr>
            <w:r w:rsidRPr="00C4494D">
              <w:rPr>
                <w:szCs w:val="22"/>
              </w:rPr>
              <w:t xml:space="preserve">Explore the feasibility of enshrining the Commonwealth payment times standard into the proposed Supplier Code of Conduct to facilitate </w:t>
            </w:r>
            <w:r w:rsidR="00D06306">
              <w:rPr>
                <w:szCs w:val="22"/>
              </w:rPr>
              <w:t>prompt</w:t>
            </w:r>
            <w:r w:rsidR="00D06306" w:rsidRPr="00C4494D">
              <w:rPr>
                <w:szCs w:val="22"/>
              </w:rPr>
              <w:t xml:space="preserve"> </w:t>
            </w:r>
            <w:r w:rsidRPr="00C4494D">
              <w:rPr>
                <w:szCs w:val="22"/>
              </w:rPr>
              <w:t>payments from all principal contractors to their suppliers.</w:t>
            </w:r>
          </w:p>
        </w:tc>
      </w:tr>
    </w:tbl>
    <w:p w14:paraId="48C09D3D" w14:textId="77777777" w:rsidR="00FF137E" w:rsidRDefault="00FF137E"/>
    <w:p w14:paraId="029FEE81" w14:textId="77777777" w:rsidR="00BC1E33" w:rsidRDefault="00BC1E33" w:rsidP="00FF137E">
      <w:pPr>
        <w:sectPr w:rsidR="00BC1E33" w:rsidSect="00610FAE">
          <w:type w:val="oddPage"/>
          <w:pgSz w:w="11906" w:h="16838" w:code="9"/>
          <w:pgMar w:top="1843" w:right="1418" w:bottom="1418" w:left="1418" w:header="709" w:footer="709" w:gutter="0"/>
          <w:cols w:space="708"/>
          <w:docGrid w:linePitch="360"/>
        </w:sectPr>
      </w:pPr>
    </w:p>
    <w:p w14:paraId="1079053C" w14:textId="1AE10F75" w:rsidR="00175A6A" w:rsidRDefault="00DE2F7D" w:rsidP="00DE2F7D">
      <w:pPr>
        <w:pStyle w:val="Heading1"/>
      </w:pPr>
      <w:bookmarkStart w:id="24" w:name="_Ref135217361"/>
      <w:bookmarkStart w:id="25" w:name="_Ref135217366"/>
      <w:bookmarkStart w:id="26" w:name="_Ref135220319"/>
      <w:bookmarkStart w:id="27" w:name="_Ref135220456"/>
      <w:bookmarkStart w:id="28" w:name="_Ref135220589"/>
      <w:bookmarkStart w:id="29" w:name="_Ref135223635"/>
      <w:bookmarkStart w:id="30" w:name="_Ref135223878"/>
      <w:bookmarkStart w:id="31" w:name="_Ref135224265"/>
      <w:bookmarkStart w:id="32" w:name="_Ref135224591"/>
      <w:bookmarkStart w:id="33" w:name="_Ref135225092"/>
      <w:bookmarkStart w:id="34" w:name="_Toc137725895"/>
      <w:bookmarkStart w:id="35" w:name="_Toc138680209"/>
      <w:r>
        <w:lastRenderedPageBreak/>
        <w:t xml:space="preserve">Chapter 1: </w:t>
      </w:r>
      <w:r w:rsidR="00175A6A">
        <w:t>Overview</w:t>
      </w:r>
      <w:bookmarkEnd w:id="18"/>
      <w:bookmarkEnd w:id="24"/>
      <w:bookmarkEnd w:id="25"/>
      <w:bookmarkEnd w:id="26"/>
      <w:bookmarkEnd w:id="27"/>
      <w:bookmarkEnd w:id="28"/>
      <w:bookmarkEnd w:id="29"/>
      <w:bookmarkEnd w:id="30"/>
      <w:bookmarkEnd w:id="31"/>
      <w:bookmarkEnd w:id="32"/>
      <w:bookmarkEnd w:id="33"/>
      <w:bookmarkEnd w:id="34"/>
      <w:bookmarkEnd w:id="35"/>
    </w:p>
    <w:p w14:paraId="15C3786A" w14:textId="70AD7C9F" w:rsidR="00BC1E33" w:rsidRPr="00BC1E33" w:rsidRDefault="00BC1E33" w:rsidP="00BC1E33">
      <w:pPr>
        <w:pStyle w:val="SingleParagraph"/>
      </w:pPr>
    </w:p>
    <w:tbl>
      <w:tblPr>
        <w:tblW w:w="5000" w:type="pct"/>
        <w:tblBorders>
          <w:top w:val="single" w:sz="4" w:space="0" w:color="D5CAAA" w:themeColor="accent4" w:themeTint="66"/>
          <w:left w:val="single" w:sz="4" w:space="0" w:color="D5CAAA" w:themeColor="accent4" w:themeTint="66"/>
          <w:bottom w:val="single" w:sz="4" w:space="0" w:color="D5CAAA" w:themeColor="accent4" w:themeTint="66"/>
          <w:right w:val="single" w:sz="4" w:space="0" w:color="D5CAAA" w:themeColor="accent4" w:themeTint="66"/>
        </w:tblBorders>
        <w:shd w:val="clear" w:color="auto" w:fill="FFFFFF" w:themeFill="background1"/>
        <w:tblCellMar>
          <w:top w:w="227" w:type="dxa"/>
          <w:left w:w="227" w:type="dxa"/>
          <w:bottom w:w="227" w:type="dxa"/>
          <w:right w:w="227" w:type="dxa"/>
        </w:tblCellMar>
        <w:tblLook w:val="0600" w:firstRow="0" w:lastRow="0" w:firstColumn="0" w:lastColumn="0" w:noHBand="1" w:noVBand="1"/>
      </w:tblPr>
      <w:tblGrid>
        <w:gridCol w:w="9060"/>
      </w:tblGrid>
      <w:tr w:rsidR="00560248" w14:paraId="5FB0DF6B" w14:textId="77777777" w:rsidTr="001C2F82">
        <w:tc>
          <w:tcPr>
            <w:tcW w:w="5000" w:type="pct"/>
            <w:shd w:val="clear" w:color="auto" w:fill="FFFFFF" w:themeFill="background1"/>
            <w:hideMark/>
          </w:tcPr>
          <w:p w14:paraId="51059EFB" w14:textId="57770CD7" w:rsidR="00560248" w:rsidRDefault="00560248">
            <w:pPr>
              <w:pStyle w:val="BoxText"/>
              <w:rPr>
                <w:lang w:eastAsia="en-US"/>
              </w:rPr>
            </w:pPr>
            <w:r w:rsidRPr="00560248">
              <w:rPr>
                <w:lang w:eastAsia="en-US"/>
              </w:rPr>
              <w:t xml:space="preserve">This chapter introduces key concepts relied on in this report. It considers the dynamic business environment and how long payment </w:t>
            </w:r>
            <w:proofErr w:type="gramStart"/>
            <w:r w:rsidRPr="00560248">
              <w:rPr>
                <w:lang w:eastAsia="en-US"/>
              </w:rPr>
              <w:t>terms</w:t>
            </w:r>
            <w:proofErr w:type="gramEnd"/>
            <w:r w:rsidRPr="00560248">
              <w:rPr>
                <w:lang w:eastAsia="en-US"/>
              </w:rPr>
              <w:t xml:space="preserve"> and late payment times affect small businesses. The chapter also identifies the case for government intervention in payment times policy, and the review’s philosophy and principles to guide its assessment of the operation of the Act and any proposed changes.</w:t>
            </w:r>
          </w:p>
        </w:tc>
      </w:tr>
    </w:tbl>
    <w:p w14:paraId="2AC69A7E" w14:textId="77777777" w:rsidR="00175A6A" w:rsidRPr="001C2F82" w:rsidRDefault="00175A6A" w:rsidP="001C2F82">
      <w:pPr>
        <w:pStyle w:val="Heading2"/>
      </w:pPr>
      <w:bookmarkStart w:id="36" w:name="_Toc129355910"/>
      <w:bookmarkStart w:id="37" w:name="_Toc137725896"/>
      <w:bookmarkStart w:id="38" w:name="_Toc138680210"/>
      <w:bookmarkStart w:id="39" w:name="_Toc129355909"/>
      <w:r w:rsidRPr="001C2F82">
        <w:t>Defining payment terms and practices</w:t>
      </w:r>
      <w:bookmarkEnd w:id="36"/>
      <w:bookmarkEnd w:id="37"/>
      <w:bookmarkEnd w:id="38"/>
    </w:p>
    <w:p w14:paraId="2021A0F4" w14:textId="77777777" w:rsidR="00175A6A" w:rsidRDefault="00175A6A" w:rsidP="00175A6A">
      <w:r>
        <w:t>In this review:</w:t>
      </w:r>
    </w:p>
    <w:p w14:paraId="45286790" w14:textId="160997EC" w:rsidR="00175A6A" w:rsidRPr="00E02657" w:rsidRDefault="00175A6A" w:rsidP="00687537">
      <w:pPr>
        <w:pStyle w:val="Bullet"/>
      </w:pPr>
      <w:r w:rsidRPr="00DC15BC">
        <w:rPr>
          <w:b/>
          <w:i/>
        </w:rPr>
        <w:t>Trade credit arrangement</w:t>
      </w:r>
      <w:r w:rsidRPr="00DC15BC">
        <w:rPr>
          <w:b/>
          <w:bCs/>
          <w:i/>
          <w:iCs/>
        </w:rPr>
        <w:t xml:space="preserve"> </w:t>
      </w:r>
      <w:r w:rsidRPr="00DC15BC">
        <w:t>means an agreement between a large business and a small</w:t>
      </w:r>
      <w:r w:rsidR="00AD21E8">
        <w:t>-</w:t>
      </w:r>
      <w:r w:rsidRPr="00DC15BC">
        <w:t>business supplier that allows the large business to delay payment for goods or services to a time after the supply.</w:t>
      </w:r>
    </w:p>
    <w:p w14:paraId="3A19DE9F" w14:textId="77777777" w:rsidR="00175A6A" w:rsidRPr="00E92EF1" w:rsidRDefault="00175A6A" w:rsidP="00687537">
      <w:pPr>
        <w:pStyle w:val="Dash"/>
        <w:rPr>
          <w:i/>
          <w:iCs/>
        </w:rPr>
      </w:pPr>
      <w:r w:rsidRPr="00E92EF1">
        <w:t>If the payment occurs at the point-of-sale, this is not a trade credit arrangement.</w:t>
      </w:r>
    </w:p>
    <w:p w14:paraId="0D7E5567" w14:textId="47647853" w:rsidR="00175A6A" w:rsidRDefault="00175A6A" w:rsidP="00687537">
      <w:pPr>
        <w:pStyle w:val="Bullet"/>
      </w:pPr>
      <w:r w:rsidRPr="002709B9">
        <w:rPr>
          <w:b/>
          <w:bCs/>
          <w:i/>
          <w:iCs/>
        </w:rPr>
        <w:t>Payment term</w:t>
      </w:r>
      <w:r w:rsidRPr="00367FB4">
        <w:t xml:space="preserve"> mean</w:t>
      </w:r>
      <w:r>
        <w:t>s</w:t>
      </w:r>
      <w:r w:rsidRPr="00367FB4">
        <w:t xml:space="preserve"> the contractually</w:t>
      </w:r>
      <w:r w:rsidR="005A3138">
        <w:t xml:space="preserve"> </w:t>
      </w:r>
      <w:r w:rsidRPr="00367FB4">
        <w:t xml:space="preserve">agreed period for a large business </w:t>
      </w:r>
      <w:r>
        <w:t xml:space="preserve">or government business enterprise </w:t>
      </w:r>
      <w:r w:rsidRPr="00367FB4">
        <w:t>to pay a small</w:t>
      </w:r>
      <w:r w:rsidR="00AD21E8">
        <w:t>-</w:t>
      </w:r>
      <w:r w:rsidRPr="00367FB4">
        <w:t>business supplier</w:t>
      </w:r>
      <w:r>
        <w:t xml:space="preserve"> under a trade credit arrangement</w:t>
      </w:r>
      <w:r w:rsidR="00CF77C0">
        <w:t>.</w:t>
      </w:r>
    </w:p>
    <w:p w14:paraId="429F0983" w14:textId="7E675A52" w:rsidR="00175A6A" w:rsidRDefault="00175A6A" w:rsidP="00687537">
      <w:pPr>
        <w:pStyle w:val="Dash"/>
      </w:pPr>
      <w:r>
        <w:t xml:space="preserve">The Act describes this as a </w:t>
      </w:r>
      <w:r w:rsidRPr="369CDF17">
        <w:rPr>
          <w:i/>
          <w:iCs/>
        </w:rPr>
        <w:t xml:space="preserve">payment </w:t>
      </w:r>
      <w:proofErr w:type="gramStart"/>
      <w:r w:rsidRPr="369CDF17">
        <w:rPr>
          <w:i/>
          <w:iCs/>
        </w:rPr>
        <w:t>period</w:t>
      </w:r>
      <w:proofErr w:type="gramEnd"/>
      <w:r>
        <w:t xml:space="preserve"> but this is not common terminology among businesses</w:t>
      </w:r>
      <w:r w:rsidR="00CF77C0">
        <w:t>.</w:t>
      </w:r>
    </w:p>
    <w:p w14:paraId="6A3CD029" w14:textId="36E7CF3B" w:rsidR="00175A6A" w:rsidRDefault="00175A6A" w:rsidP="00687537">
      <w:pPr>
        <w:pStyle w:val="Bullet"/>
      </w:pPr>
      <w:r w:rsidRPr="002709B9">
        <w:rPr>
          <w:b/>
          <w:bCs/>
          <w:i/>
          <w:iCs/>
        </w:rPr>
        <w:t>Payment time</w:t>
      </w:r>
      <w:r>
        <w:rPr>
          <w:b/>
          <w:bCs/>
          <w:i/>
          <w:iCs/>
        </w:rPr>
        <w:t xml:space="preserve"> </w:t>
      </w:r>
      <w:r w:rsidRPr="00FF36EC">
        <w:t>or</w:t>
      </w:r>
      <w:r>
        <w:rPr>
          <w:b/>
          <w:bCs/>
          <w:i/>
          <w:iCs/>
        </w:rPr>
        <w:t xml:space="preserve"> payment performance</w:t>
      </w:r>
      <w:r>
        <w:rPr>
          <w:i/>
          <w:iCs/>
        </w:rPr>
        <w:t xml:space="preserve"> </w:t>
      </w:r>
      <w:r>
        <w:t>means the actual time a large business takes to pay a small</w:t>
      </w:r>
      <w:r w:rsidR="00AD21E8">
        <w:t>-</w:t>
      </w:r>
      <w:r>
        <w:t>business supplier under a trade credit arrangement</w:t>
      </w:r>
      <w:r w:rsidR="00CF77C0">
        <w:t>.</w:t>
      </w:r>
    </w:p>
    <w:p w14:paraId="3A0AB27A" w14:textId="0EC0EEAB" w:rsidR="00175A6A" w:rsidRDefault="00175A6A" w:rsidP="00687537">
      <w:pPr>
        <w:pStyle w:val="Bullet"/>
      </w:pPr>
      <w:r w:rsidRPr="369CDF17">
        <w:rPr>
          <w:b/>
          <w:bCs/>
          <w:i/>
          <w:iCs/>
        </w:rPr>
        <w:t>Paid on time</w:t>
      </w:r>
      <w:r w:rsidRPr="369CDF17">
        <w:rPr>
          <w:i/>
          <w:iCs/>
        </w:rPr>
        <w:t xml:space="preserve"> </w:t>
      </w:r>
      <w:r>
        <w:t>means the large business paid a small</w:t>
      </w:r>
      <w:r w:rsidR="008E3A5B">
        <w:t>-</w:t>
      </w:r>
      <w:r>
        <w:t>business supplier within the payment term</w:t>
      </w:r>
      <w:r w:rsidR="00CF77C0">
        <w:t>.</w:t>
      </w:r>
    </w:p>
    <w:p w14:paraId="476DB648" w14:textId="7F3DCC8E" w:rsidR="00175A6A" w:rsidRDefault="00175A6A" w:rsidP="00687537">
      <w:pPr>
        <w:pStyle w:val="Bullet"/>
      </w:pPr>
      <w:r w:rsidRPr="31DA20EA">
        <w:rPr>
          <w:b/>
          <w:bCs/>
          <w:i/>
          <w:iCs/>
        </w:rPr>
        <w:t>Payment practice</w:t>
      </w:r>
      <w:r w:rsidRPr="31DA20EA">
        <w:rPr>
          <w:i/>
          <w:iCs/>
        </w:rPr>
        <w:t xml:space="preserve"> </w:t>
      </w:r>
      <w:r>
        <w:t>means a large business’s payment procedures for trade credit arrangements with small</w:t>
      </w:r>
      <w:r w:rsidR="008E3A5B">
        <w:t>-</w:t>
      </w:r>
      <w:r>
        <w:t>business suppliers, which incorporate payment times and the use of payment mechanisms such as electronic invoicing (</w:t>
      </w:r>
      <w:proofErr w:type="spellStart"/>
      <w:r>
        <w:t>eInvoicing</w:t>
      </w:r>
      <w:proofErr w:type="spellEnd"/>
      <w:r>
        <w:t xml:space="preserve">) and </w:t>
      </w:r>
      <w:r w:rsidR="006220BE">
        <w:t>supply chain finance</w:t>
      </w:r>
      <w:r>
        <w:t>.</w:t>
      </w:r>
    </w:p>
    <w:p w14:paraId="56F6B854" w14:textId="522E4841" w:rsidR="00175A6A" w:rsidRDefault="00175A6A" w:rsidP="00175A6A">
      <w:r>
        <w:t xml:space="preserve">The review also discusses </w:t>
      </w:r>
      <w:r w:rsidR="002C0DB6">
        <w:t>2</w:t>
      </w:r>
      <w:r>
        <w:t xml:space="preserve"> main concepts:</w:t>
      </w:r>
    </w:p>
    <w:p w14:paraId="520A55FE" w14:textId="77777777" w:rsidR="00175A6A" w:rsidRDefault="00175A6A" w:rsidP="00817F60">
      <w:pPr>
        <w:pStyle w:val="OutlineNumbered1"/>
        <w:ind w:left="567"/>
      </w:pPr>
      <w:r w:rsidRPr="002709B9">
        <w:rPr>
          <w:b/>
          <w:bCs/>
          <w:i/>
          <w:iCs/>
        </w:rPr>
        <w:t>Long payment</w:t>
      </w:r>
      <w:r>
        <w:t xml:space="preserve"> – or extended payment terms, where the payment term is beyond that which an ordinary person would deem to be reasonable; and</w:t>
      </w:r>
    </w:p>
    <w:p w14:paraId="7191C531" w14:textId="77777777" w:rsidR="00175A6A" w:rsidRDefault="00175A6A" w:rsidP="00ED78E2">
      <w:pPr>
        <w:pStyle w:val="OutlineNumbered1"/>
        <w:ind w:left="567"/>
      </w:pPr>
      <w:r w:rsidRPr="002709B9">
        <w:rPr>
          <w:b/>
          <w:bCs/>
          <w:i/>
          <w:iCs/>
        </w:rPr>
        <w:t>Late payment</w:t>
      </w:r>
      <w:r>
        <w:t xml:space="preserve"> – where a payment is made </w:t>
      </w:r>
      <w:r w:rsidRPr="00075378">
        <w:t>beyond</w:t>
      </w:r>
      <w:r>
        <w:rPr>
          <w:i/>
          <w:iCs/>
        </w:rPr>
        <w:t xml:space="preserve"> </w:t>
      </w:r>
      <w:r>
        <w:t>the payment term.</w:t>
      </w:r>
    </w:p>
    <w:p w14:paraId="0046D36E" w14:textId="22862E4E" w:rsidR="00175A6A" w:rsidRDefault="00175A6A" w:rsidP="001C2F82">
      <w:r w:rsidRPr="00FD33F0">
        <w:t>The review has considered ways to ensure small businesses are paid on time</w:t>
      </w:r>
      <w:r>
        <w:t>,</w:t>
      </w:r>
      <w:r w:rsidRPr="00FD33F0">
        <w:t xml:space="preserve"> together with ways to improve the payment terms and other payment practices of reporting entities in relation to their small</w:t>
      </w:r>
      <w:r w:rsidR="008E3A5B">
        <w:t>-</w:t>
      </w:r>
      <w:r w:rsidRPr="00FD33F0">
        <w:t>business suppliers. The reason for this is that being paid on time m</w:t>
      </w:r>
      <w:r w:rsidR="002C18C7">
        <w:t>ight</w:t>
      </w:r>
      <w:r w:rsidRPr="00FD33F0">
        <w:t xml:space="preserve"> not deliver the best overall outcome for small businesses if it is achieved through longer payment terms and/or through inappropriate use of </w:t>
      </w:r>
      <w:r w:rsidR="006220BE">
        <w:t>supply chain finance</w:t>
      </w:r>
      <w:r w:rsidRPr="00FD33F0">
        <w:t xml:space="preserve">. Conversely, shorter payment terms are meaningless if they are not </w:t>
      </w:r>
      <w:r>
        <w:t>usually achieved</w:t>
      </w:r>
      <w:r w:rsidRPr="00FD33F0">
        <w:t>.</w:t>
      </w:r>
    </w:p>
    <w:p w14:paraId="3829C25B" w14:textId="02CCD5E0" w:rsidR="00175A6A" w:rsidRPr="00552519" w:rsidRDefault="00175A6A" w:rsidP="001C2F82">
      <w:r w:rsidRPr="00DC15BC">
        <w:rPr>
          <w:bCs/>
        </w:rPr>
        <w:t>The ideal scenario for small businesses is short payment terms coupled with on-time payment.</w:t>
      </w:r>
      <w:r>
        <w:t xml:space="preserve"> This provides certainty of payment, allowing small businesses to plan and manage </w:t>
      </w:r>
      <w:r w:rsidR="00CB02EA">
        <w:t>cashflow</w:t>
      </w:r>
      <w:r>
        <w:t>. It also means they do not have to divert resources to follow up outstanding invoices</w:t>
      </w:r>
      <w:r w:rsidRPr="0099564F">
        <w:t>.</w:t>
      </w:r>
    </w:p>
    <w:p w14:paraId="3511FB05" w14:textId="0AD78204" w:rsidR="00175A6A" w:rsidRDefault="00175A6A" w:rsidP="00175A6A">
      <w:pPr>
        <w:pStyle w:val="Heading2"/>
      </w:pPr>
      <w:bookmarkStart w:id="40" w:name="_Toc137725897"/>
      <w:bookmarkStart w:id="41" w:name="_Toc138680211"/>
      <w:r>
        <w:lastRenderedPageBreak/>
        <w:t>The changing business environment</w:t>
      </w:r>
      <w:bookmarkEnd w:id="39"/>
      <w:bookmarkEnd w:id="40"/>
      <w:bookmarkEnd w:id="41"/>
    </w:p>
    <w:p w14:paraId="0DD7CE81" w14:textId="2C0322FD" w:rsidR="00175A6A" w:rsidRDefault="00175A6A" w:rsidP="001C2F82">
      <w:pPr>
        <w:rPr>
          <w:vertAlign w:val="superscript"/>
        </w:rPr>
      </w:pPr>
      <w:r w:rsidRPr="00DC15BC">
        <w:t>The small</w:t>
      </w:r>
      <w:r w:rsidR="00321E54">
        <w:t>-</w:t>
      </w:r>
      <w:r w:rsidRPr="00DC15BC">
        <w:t>business sector is an integral part of the Australian economy. In 2021</w:t>
      </w:r>
      <w:r w:rsidR="00B329DB">
        <w:t>-</w:t>
      </w:r>
      <w:r w:rsidRPr="00AA3380">
        <w:t>22</w:t>
      </w:r>
      <w:r>
        <w:t xml:space="preserve">, small businesses </w:t>
      </w:r>
      <w:r w:rsidRPr="00AA3380">
        <w:t xml:space="preserve">accounted for </w:t>
      </w:r>
      <w:r>
        <w:t>more than</w:t>
      </w:r>
      <w:r w:rsidRPr="00AA3380">
        <w:t xml:space="preserve"> </w:t>
      </w:r>
      <w:r w:rsidR="00B130D9" w:rsidRPr="00AA3380">
        <w:t>9</w:t>
      </w:r>
      <w:r w:rsidR="00801D92">
        <w:t>8</w:t>
      </w:r>
      <w:r w:rsidR="00B130D9">
        <w:t> </w:t>
      </w:r>
      <w:r w:rsidRPr="00AA3380">
        <w:t>per</w:t>
      </w:r>
      <w:r>
        <w:t> </w:t>
      </w:r>
      <w:r w:rsidRPr="00AA3380">
        <w:t>cent of the 2.</w:t>
      </w:r>
      <w:r w:rsidR="004803CA">
        <w:t>6</w:t>
      </w:r>
      <w:r>
        <w:t> </w:t>
      </w:r>
      <w:r w:rsidRPr="00AA3380">
        <w:t>million Australian businesses</w:t>
      </w:r>
      <w:sdt>
        <w:sdtPr>
          <w:id w:val="227113968"/>
          <w:placeholder>
            <w:docPart w:val="B3034080D0E944B6951AF56B5BEAD360"/>
          </w:placeholder>
          <w:citation/>
        </w:sdtPr>
        <w:sdtEndPr/>
        <w:sdtContent>
          <w:r w:rsidR="002C04F6">
            <w:fldChar w:fldCharType="begin"/>
          </w:r>
          <w:r w:rsidR="0091615B">
            <w:instrText xml:space="preserve">CITATION ABS \l 3081 </w:instrText>
          </w:r>
          <w:r w:rsidR="002C04F6">
            <w:fldChar w:fldCharType="separate"/>
          </w:r>
          <w:r>
            <w:rPr>
              <w:noProof/>
            </w:rPr>
            <w:t xml:space="preserve"> (Australian Bureau of Statistics, 2022)</w:t>
          </w:r>
          <w:r w:rsidR="002C04F6">
            <w:fldChar w:fldCharType="end"/>
          </w:r>
        </w:sdtContent>
      </w:sdt>
      <w:r w:rsidRPr="00AA3380">
        <w:t xml:space="preserve">. </w:t>
      </w:r>
      <w:r w:rsidRPr="00216224">
        <w:t xml:space="preserve">In </w:t>
      </w:r>
      <w:r w:rsidR="00ED4FE1">
        <w:t>2021</w:t>
      </w:r>
      <w:r w:rsidR="00B329DB">
        <w:t>-</w:t>
      </w:r>
      <w:r w:rsidR="00ED4FE1">
        <w:t>22</w:t>
      </w:r>
      <w:r w:rsidRPr="00216224">
        <w:t>, they employed more than 5 million people and contributed</w:t>
      </w:r>
      <w:r w:rsidR="00326869">
        <w:t xml:space="preserve"> </w:t>
      </w:r>
      <w:r w:rsidR="00B3301C" w:rsidRPr="00065647">
        <w:t>more than $500</w:t>
      </w:r>
      <w:r w:rsidRPr="00216224">
        <w:t> billion to the economy, which is around one-third of private sector output</w:t>
      </w:r>
      <w:sdt>
        <w:sdtPr>
          <w:id w:val="1756251458"/>
          <w:placeholder>
            <w:docPart w:val="36D75554913749B99CFE93DFAE1E22EE"/>
          </w:placeholder>
          <w:citation/>
        </w:sdtPr>
        <w:sdtEndPr/>
        <w:sdtContent>
          <w:r w:rsidR="00BA5795">
            <w:fldChar w:fldCharType="begin"/>
          </w:r>
          <w:r w:rsidR="0091615B">
            <w:instrText xml:space="preserve">CITATION Aus \l 3081 </w:instrText>
          </w:r>
          <w:r w:rsidR="00BA5795">
            <w:fldChar w:fldCharType="separate"/>
          </w:r>
          <w:r>
            <w:rPr>
              <w:noProof/>
            </w:rPr>
            <w:t xml:space="preserve"> (Australian Bureau of Statistics, 2023)</w:t>
          </w:r>
          <w:r w:rsidR="00BA5795">
            <w:fldChar w:fldCharType="end"/>
          </w:r>
        </w:sdtContent>
      </w:sdt>
      <w:r w:rsidRPr="00AA3380">
        <w:t>.</w:t>
      </w:r>
    </w:p>
    <w:p w14:paraId="2B19DC9E" w14:textId="0F9D82C2" w:rsidR="00175A6A" w:rsidRPr="00F12A5F" w:rsidRDefault="00175A6A" w:rsidP="001C2F82">
      <w:r w:rsidRPr="00DC15BC">
        <w:t xml:space="preserve">The commencement of the </w:t>
      </w:r>
      <w:r w:rsidR="001C6DD4">
        <w:t>PTRS</w:t>
      </w:r>
      <w:r w:rsidRPr="00DC15BC">
        <w:t xml:space="preserve"> on 1 January 2021 coincided with the worst pandemic in more than a century. Australian businesses were affected by devasting bushfires and floods, waves of COVID-19 lockdowns</w:t>
      </w:r>
      <w:r w:rsidRPr="00F12A5F">
        <w:t xml:space="preserve"> and border closures, supply</w:t>
      </w:r>
      <w:r w:rsidR="00E905B8">
        <w:t xml:space="preserve"> </w:t>
      </w:r>
      <w:r w:rsidRPr="00F12A5F">
        <w:t xml:space="preserve">chain disruptions, </w:t>
      </w:r>
      <w:r w:rsidR="006C15CA">
        <w:t xml:space="preserve">and subsequent </w:t>
      </w:r>
      <w:r w:rsidRPr="00F12A5F">
        <w:t xml:space="preserve">skills and worker shortages, </w:t>
      </w:r>
      <w:r>
        <w:t xml:space="preserve">increasing </w:t>
      </w:r>
      <w:r w:rsidRPr="00F12A5F">
        <w:t>energy and other input costs and rising interest</w:t>
      </w:r>
      <w:r w:rsidR="004E0636">
        <w:t xml:space="preserve"> rates</w:t>
      </w:r>
      <w:r w:rsidRPr="00F12A5F">
        <w:t>. Although these challenges have been common among businesses, they tend to affect small businesses more</w:t>
      </w:r>
      <w:r w:rsidR="004B6BAE">
        <w:t xml:space="preserve"> </w:t>
      </w:r>
      <w:r w:rsidR="00C861A8">
        <w:rPr>
          <w:noProof/>
        </w:rPr>
        <w:t>(McCowage &amp; Nunn, 2022, p. 13)</w:t>
      </w:r>
      <w:r w:rsidRPr="00F12A5F">
        <w:t>.</w:t>
      </w:r>
    </w:p>
    <w:p w14:paraId="1A316441" w14:textId="5608CD0B" w:rsidR="00175A6A" w:rsidRDefault="00175A6A" w:rsidP="001C2F82">
      <w:r>
        <w:t>The importance of reasonable payment times for small</w:t>
      </w:r>
      <w:r w:rsidR="00135046">
        <w:t>-</w:t>
      </w:r>
      <w:r>
        <w:t xml:space="preserve">business invoices, especially in challenging economic times, was highlighted in several submissions. </w:t>
      </w:r>
      <w:r w:rsidR="00B95FBC">
        <w:t>The Australian Chamber of Commerce and Industry (</w:t>
      </w:r>
      <w:r>
        <w:t>ACCI</w:t>
      </w:r>
      <w:r w:rsidR="00B95FBC">
        <w:t>)</w:t>
      </w:r>
      <w:r>
        <w:t xml:space="preserve"> noted:</w:t>
      </w:r>
    </w:p>
    <w:p w14:paraId="73DFD6B2" w14:textId="034F5AC2" w:rsidR="00175A6A" w:rsidRPr="00B0020D" w:rsidRDefault="00175A6A" w:rsidP="00D702AF">
      <w:pPr>
        <w:pStyle w:val="NormalIndent"/>
      </w:pPr>
      <w:r w:rsidRPr="00B95286">
        <w:t xml:space="preserve">The impacts of COVID-19, supply chain challenges, and increased interest rates also impact on small businesses and their </w:t>
      </w:r>
      <w:r w:rsidR="00CB02EA">
        <w:t>cash</w:t>
      </w:r>
      <w:r w:rsidR="00045E68">
        <w:t xml:space="preserve"> </w:t>
      </w:r>
      <w:r w:rsidR="00CB02EA">
        <w:t>flow</w:t>
      </w:r>
      <w:r w:rsidRPr="00B95286">
        <w:t>, making on time payments a priority.</w:t>
      </w:r>
      <w:r w:rsidR="004875CB" w:rsidRPr="00584715">
        <w:t xml:space="preserve"> </w:t>
      </w:r>
      <w:r w:rsidR="00280542" w:rsidRPr="00280542">
        <w:rPr>
          <w:rStyle w:val="Emphasis"/>
        </w:rPr>
        <w:t>(ACCI, 2023, p. 2)</w:t>
      </w:r>
    </w:p>
    <w:p w14:paraId="6D3C56A2" w14:textId="1D37540B" w:rsidR="00175A6A" w:rsidRPr="00BE2110" w:rsidRDefault="00175A6A" w:rsidP="00175A6A">
      <w:pPr>
        <w:pStyle w:val="NormalIndent"/>
        <w:ind w:left="0"/>
        <w:rPr>
          <w:i w:val="0"/>
          <w:iCs/>
          <w:color w:val="000000" w:themeColor="text1"/>
        </w:rPr>
      </w:pPr>
      <w:r w:rsidRPr="00BE2110">
        <w:rPr>
          <w:i w:val="0"/>
          <w:iCs/>
          <w:color w:val="000000" w:themeColor="text1"/>
        </w:rPr>
        <w:t>The Australian Small Business and Family Enterprise Ombudsman (</w:t>
      </w:r>
      <w:r w:rsidR="0080416B" w:rsidRPr="00BE2110">
        <w:rPr>
          <w:i w:val="0"/>
          <w:iCs/>
          <w:color w:val="000000" w:themeColor="text1"/>
        </w:rPr>
        <w:t>herein</w:t>
      </w:r>
      <w:r w:rsidR="00290DC4" w:rsidRPr="00BE2110">
        <w:rPr>
          <w:i w:val="0"/>
          <w:iCs/>
          <w:color w:val="000000" w:themeColor="text1"/>
        </w:rPr>
        <w:t>,</w:t>
      </w:r>
      <w:r w:rsidR="0080416B" w:rsidRPr="00BE2110">
        <w:rPr>
          <w:i w:val="0"/>
          <w:iCs/>
          <w:color w:val="000000" w:themeColor="text1"/>
        </w:rPr>
        <w:t xml:space="preserve"> </w:t>
      </w:r>
      <w:r w:rsidRPr="00BE2110">
        <w:rPr>
          <w:i w:val="0"/>
          <w:iCs/>
          <w:color w:val="000000" w:themeColor="text1"/>
        </w:rPr>
        <w:t>the Small Business Ombudsman) commented:</w:t>
      </w:r>
    </w:p>
    <w:p w14:paraId="3ED47B50" w14:textId="6E0793E8" w:rsidR="00175A6A" w:rsidRPr="00D702AF" w:rsidRDefault="00175A6A" w:rsidP="00D702AF">
      <w:pPr>
        <w:pStyle w:val="NormalIndent"/>
        <w:rPr>
          <w:i w:val="0"/>
          <w:iCs/>
        </w:rPr>
      </w:pPr>
      <w:r w:rsidRPr="00B95286">
        <w:t xml:space="preserve">As small businesses struggle with the compounding challenges of accelerating inflation, increasing costs of borrowing, rising </w:t>
      </w:r>
      <w:r w:rsidRPr="00D702AF">
        <w:t>energy</w:t>
      </w:r>
      <w:r w:rsidRPr="00B95286">
        <w:t xml:space="preserve"> prices, higher rents, and acute shortages of talent and skills, policy action to improve payment times is vital.</w:t>
      </w:r>
      <w:r w:rsidR="002F23E0" w:rsidRPr="002F23E0">
        <w:t xml:space="preserve"> </w:t>
      </w:r>
      <w:r w:rsidR="00280542" w:rsidRPr="00280542">
        <w:rPr>
          <w:rStyle w:val="Emphasis"/>
        </w:rPr>
        <w:t>(Small Business Ombudsman, 2023a, p.</w:t>
      </w:r>
      <w:r w:rsidR="006324EA">
        <w:rPr>
          <w:rStyle w:val="Emphasis"/>
        </w:rPr>
        <w:t> </w:t>
      </w:r>
      <w:r w:rsidR="00280542" w:rsidRPr="00280542">
        <w:rPr>
          <w:rStyle w:val="Emphasis"/>
        </w:rPr>
        <w:t>1)</w:t>
      </w:r>
    </w:p>
    <w:p w14:paraId="788B8CA4" w14:textId="5065B4FE" w:rsidR="00175A6A" w:rsidRDefault="00175A6A" w:rsidP="00175A6A">
      <w:r>
        <w:t xml:space="preserve">Another emerging trend is the focus </w:t>
      </w:r>
      <w:r w:rsidR="009F2AD8">
        <w:t xml:space="preserve">by many large businesses, </w:t>
      </w:r>
      <w:r>
        <w:t>in Australia and globally</w:t>
      </w:r>
      <w:r w:rsidR="009F2AD8">
        <w:t>,</w:t>
      </w:r>
      <w:r>
        <w:t xml:space="preserve"> on their ESG value proposition</w:t>
      </w:r>
      <w:r w:rsidR="000C19DC">
        <w:t>s</w:t>
      </w:r>
      <w:r>
        <w:t xml:space="preserve">. </w:t>
      </w:r>
      <w:r w:rsidRPr="00C81223">
        <w:t>ESG considerations can influence how large businesses do business with smaller suppliers.</w:t>
      </w:r>
      <w:r>
        <w:t xml:space="preserve"> As SA Power Networks </w:t>
      </w:r>
      <w:r w:rsidR="00B13F63">
        <w:t>pointed out</w:t>
      </w:r>
      <w:r>
        <w:t>:</w:t>
      </w:r>
    </w:p>
    <w:p w14:paraId="316CE906" w14:textId="77777777" w:rsidR="006B6E18" w:rsidRDefault="00175A6A" w:rsidP="00120965">
      <w:pPr>
        <w:pStyle w:val="NormalIndent"/>
      </w:pPr>
      <w:r w:rsidRPr="001C2F82">
        <w:t xml:space="preserve">Large businesses are now more focussed on ESG initiatives. </w:t>
      </w:r>
    </w:p>
    <w:p w14:paraId="67817C29" w14:textId="77777777" w:rsidR="006B6E18" w:rsidRDefault="00175A6A" w:rsidP="00120965">
      <w:pPr>
        <w:pStyle w:val="NormalIndent"/>
      </w:pPr>
      <w:r w:rsidRPr="001C2F82">
        <w:t xml:space="preserve">A lot of large business recognise the impact of their expenditure on the economy and have initiatives in place to encourage greater use of local and/or small suppliers. </w:t>
      </w:r>
    </w:p>
    <w:p w14:paraId="1C9F74F4" w14:textId="2F8B9CF6" w:rsidR="00175A6A" w:rsidRPr="001C2F82" w:rsidRDefault="00175A6A" w:rsidP="00120965">
      <w:pPr>
        <w:pStyle w:val="NormalIndent"/>
      </w:pPr>
      <w:r w:rsidRPr="001C2F82">
        <w:t>This flows on to changes in thinking around payment terms and practices that organisations have in place to support their engagement with local and/or small business.</w:t>
      </w:r>
      <w:r w:rsidR="00DB7728" w:rsidRPr="00DB7728">
        <w:t xml:space="preserve"> </w:t>
      </w:r>
      <w:r w:rsidR="00280542" w:rsidRPr="00280542">
        <w:rPr>
          <w:rStyle w:val="Emphasis"/>
        </w:rPr>
        <w:t>(SA Power Networks, 2023, p. 1)</w:t>
      </w:r>
    </w:p>
    <w:p w14:paraId="2C567468" w14:textId="2DC7C200" w:rsidR="00175A6A" w:rsidRDefault="00175A6A" w:rsidP="001C2F82">
      <w:pPr>
        <w:pStyle w:val="Heading2"/>
      </w:pPr>
      <w:bookmarkStart w:id="42" w:name="_Toc129355911"/>
      <w:bookmarkStart w:id="43" w:name="_Ref135217388"/>
      <w:bookmarkStart w:id="44" w:name="_Toc137725898"/>
      <w:bookmarkStart w:id="45" w:name="_Toc138680212"/>
      <w:r>
        <w:t>Effect of long payment terms and late payment times on Australian small businesses</w:t>
      </w:r>
      <w:bookmarkEnd w:id="42"/>
      <w:bookmarkEnd w:id="43"/>
      <w:bookmarkEnd w:id="44"/>
      <w:bookmarkEnd w:id="45"/>
    </w:p>
    <w:p w14:paraId="0BBC835D" w14:textId="2D744CED" w:rsidR="00175A6A" w:rsidRPr="00045C90" w:rsidRDefault="00175A6A" w:rsidP="00175A6A">
      <w:pPr>
        <w:contextualSpacing/>
      </w:pPr>
      <w:r w:rsidRPr="31DA20EA">
        <w:rPr>
          <w:rFonts w:cs="Calibri Light"/>
        </w:rPr>
        <w:t xml:space="preserve">Under trade credit arrangements, long payment terms and late payment times extend the period between when a business incurs the costs of producing a good or service and </w:t>
      </w:r>
      <w:r w:rsidR="00236E93">
        <w:rPr>
          <w:rFonts w:cs="Calibri Light"/>
        </w:rPr>
        <w:t>is</w:t>
      </w:r>
      <w:r w:rsidR="00236E93" w:rsidRPr="31DA20EA">
        <w:rPr>
          <w:rFonts w:cs="Calibri Light"/>
        </w:rPr>
        <w:t xml:space="preserve"> </w:t>
      </w:r>
      <w:r w:rsidRPr="31DA20EA">
        <w:rPr>
          <w:rFonts w:cs="Calibri Light"/>
        </w:rPr>
        <w:t xml:space="preserve">paid </w:t>
      </w:r>
      <w:r w:rsidRPr="00DC15BC">
        <w:rPr>
          <w:rFonts w:cs="Calibri Light"/>
        </w:rPr>
        <w:t xml:space="preserve">for it. </w:t>
      </w:r>
      <w:r w:rsidR="000D4D81">
        <w:rPr>
          <w:rFonts w:cs="Calibri Light"/>
        </w:rPr>
        <w:t>Long</w:t>
      </w:r>
      <w:r w:rsidR="000D4D81" w:rsidRPr="00DC15BC">
        <w:rPr>
          <w:rFonts w:cs="Calibri Light"/>
        </w:rPr>
        <w:t xml:space="preserve"> </w:t>
      </w:r>
      <w:r w:rsidRPr="00DC15BC">
        <w:rPr>
          <w:rFonts w:cs="Calibri Light"/>
        </w:rPr>
        <w:t xml:space="preserve">and </w:t>
      </w:r>
      <w:r w:rsidR="000D4D81">
        <w:rPr>
          <w:rFonts w:cs="Calibri Light"/>
        </w:rPr>
        <w:t>late</w:t>
      </w:r>
      <w:r w:rsidR="000D4D81" w:rsidRPr="00DC15BC">
        <w:rPr>
          <w:rFonts w:cs="Calibri Light"/>
        </w:rPr>
        <w:t xml:space="preserve"> </w:t>
      </w:r>
      <w:r w:rsidRPr="00DC15BC">
        <w:rPr>
          <w:rFonts w:cs="Calibri Light"/>
        </w:rPr>
        <w:t>payments disproportionately affect small businesses. Compared with large businesses</w:t>
      </w:r>
      <w:r w:rsidRPr="31DA20EA">
        <w:rPr>
          <w:rFonts w:cs="Calibri Light"/>
        </w:rPr>
        <w:t>, small businesses:</w:t>
      </w:r>
    </w:p>
    <w:p w14:paraId="5A08487F" w14:textId="77777777" w:rsidR="00175A6A" w:rsidRPr="001C2F82" w:rsidRDefault="00175A6A" w:rsidP="00687537">
      <w:pPr>
        <w:pStyle w:val="Bullet"/>
      </w:pPr>
      <w:r w:rsidRPr="001C2F82">
        <w:t xml:space="preserve">Are less able to cover financial </w:t>
      </w:r>
      <w:proofErr w:type="gramStart"/>
      <w:r w:rsidRPr="001C2F82">
        <w:t>shortfalls;</w:t>
      </w:r>
      <w:proofErr w:type="gramEnd"/>
    </w:p>
    <w:p w14:paraId="0AD21571" w14:textId="77777777" w:rsidR="00175A6A" w:rsidRPr="001C2F82" w:rsidRDefault="00175A6A" w:rsidP="00687537">
      <w:pPr>
        <w:pStyle w:val="Bullet"/>
      </w:pPr>
      <w:r w:rsidRPr="001C2F82">
        <w:t xml:space="preserve">Have less robust credit management </w:t>
      </w:r>
      <w:proofErr w:type="gramStart"/>
      <w:r w:rsidRPr="001C2F82">
        <w:t>systems;</w:t>
      </w:r>
      <w:proofErr w:type="gramEnd"/>
    </w:p>
    <w:p w14:paraId="388D59B5" w14:textId="77777777" w:rsidR="00175A6A" w:rsidRPr="001C2F82" w:rsidRDefault="00175A6A" w:rsidP="00B10D81">
      <w:pPr>
        <w:pStyle w:val="Bullet"/>
        <w:keepNext/>
      </w:pPr>
      <w:r w:rsidRPr="001C2F82">
        <w:lastRenderedPageBreak/>
        <w:t>Have fewer resources to collect and chase payments; and</w:t>
      </w:r>
    </w:p>
    <w:p w14:paraId="2C5C6324" w14:textId="530F1992" w:rsidR="00BF0296" w:rsidRPr="001C2F82" w:rsidRDefault="00175A6A" w:rsidP="00687537">
      <w:pPr>
        <w:pStyle w:val="Bullet"/>
      </w:pPr>
      <w:r w:rsidRPr="001C2F82">
        <w:t xml:space="preserve">Find it </w:t>
      </w:r>
      <w:r w:rsidR="00923766">
        <w:t>more difficult</w:t>
      </w:r>
      <w:r w:rsidR="00923766" w:rsidRPr="001C2F82">
        <w:t xml:space="preserve"> </w:t>
      </w:r>
      <w:r w:rsidRPr="001C2F82">
        <w:t>to secure</w:t>
      </w:r>
      <w:r w:rsidRPr="001C2F82" w:rsidDel="00D80269">
        <w:t xml:space="preserve"> </w:t>
      </w:r>
      <w:r w:rsidRPr="001C2F82">
        <w:t>finance</w:t>
      </w:r>
      <w:sdt>
        <w:sdtPr>
          <w:id w:val="837114929"/>
          <w:citation/>
        </w:sdtPr>
        <w:sdtEndPr/>
        <w:sdtContent>
          <w:r w:rsidR="003A39C1" w:rsidRPr="001C2F82">
            <w:fldChar w:fldCharType="begin"/>
          </w:r>
          <w:r w:rsidR="0091615B">
            <w:instrText xml:space="preserve">CITATION Aus19 \p "6, 22, 23" \t  \l 3081 </w:instrText>
          </w:r>
          <w:r w:rsidR="003A39C1" w:rsidRPr="001C2F82">
            <w:fldChar w:fldCharType="separate"/>
          </w:r>
          <w:r>
            <w:rPr>
              <w:noProof/>
            </w:rPr>
            <w:t xml:space="preserve"> (Small Business Ombudsman, 2019, pp. 6, 22, 23)</w:t>
          </w:r>
          <w:r w:rsidR="003A39C1" w:rsidRPr="001C2F82">
            <w:fldChar w:fldCharType="end"/>
          </w:r>
        </w:sdtContent>
      </w:sdt>
      <w:r w:rsidR="00BF0296" w:rsidRPr="001C2F82">
        <w:t>.</w:t>
      </w:r>
    </w:p>
    <w:p w14:paraId="742E3629" w14:textId="6E63E633" w:rsidR="00164CC0" w:rsidRDefault="00175A6A" w:rsidP="00175A6A">
      <w:pPr>
        <w:pStyle w:val="Bullet"/>
        <w:numPr>
          <w:ilvl w:val="0"/>
          <w:numId w:val="0"/>
        </w:numPr>
      </w:pPr>
      <w:r w:rsidRPr="002E6AEF">
        <w:rPr>
          <w:rFonts w:cs="Calibri Light"/>
        </w:rPr>
        <w:t xml:space="preserve">Long payment terms and late payment times place pressure on </w:t>
      </w:r>
      <w:proofErr w:type="gramStart"/>
      <w:r w:rsidRPr="002E6AEF">
        <w:rPr>
          <w:rFonts w:cs="Calibri Light"/>
        </w:rPr>
        <w:t>small</w:t>
      </w:r>
      <w:r w:rsidR="00834345" w:rsidRPr="002E6AEF">
        <w:rPr>
          <w:rFonts w:cs="Calibri Light"/>
        </w:rPr>
        <w:t>-</w:t>
      </w:r>
      <w:r w:rsidRPr="002E6AEF">
        <w:rPr>
          <w:rFonts w:cs="Calibri Light"/>
        </w:rPr>
        <w:t>business</w:t>
      </w:r>
      <w:proofErr w:type="gramEnd"/>
      <w:r w:rsidRPr="002E6AEF">
        <w:rPr>
          <w:rFonts w:cs="Calibri Light"/>
        </w:rPr>
        <w:t xml:space="preserve"> </w:t>
      </w:r>
      <w:r w:rsidR="00CB02EA" w:rsidRPr="002E6AEF">
        <w:rPr>
          <w:rFonts w:cs="Calibri Light"/>
        </w:rPr>
        <w:t>cashflow</w:t>
      </w:r>
      <w:r w:rsidRPr="002E6AEF">
        <w:rPr>
          <w:rFonts w:cs="Calibri Light"/>
        </w:rPr>
        <w:t xml:space="preserve">, financing and productivity. </w:t>
      </w:r>
      <w:r>
        <w:rPr>
          <w:rFonts w:cs="Calibri Light"/>
        </w:rPr>
        <w:t>Late p</w:t>
      </w:r>
      <w:r w:rsidRPr="00107928">
        <w:rPr>
          <w:rFonts w:cs="Calibri Light"/>
        </w:rPr>
        <w:t>ayment times are also a major source of stress for small</w:t>
      </w:r>
      <w:r w:rsidR="00CD0DDE">
        <w:rPr>
          <w:rFonts w:cs="Calibri Light"/>
        </w:rPr>
        <w:noBreakHyphen/>
      </w:r>
      <w:r w:rsidRPr="00107928">
        <w:rPr>
          <w:rFonts w:cs="Calibri Light"/>
        </w:rPr>
        <w:t>business</w:t>
      </w:r>
      <w:r w:rsidR="00CD0DDE">
        <w:rPr>
          <w:rFonts w:cs="Calibri Light"/>
        </w:rPr>
        <w:t xml:space="preserve"> owners</w:t>
      </w:r>
      <w:r>
        <w:rPr>
          <w:rFonts w:cs="Calibri Light"/>
        </w:rPr>
        <w:t xml:space="preserve">. </w:t>
      </w:r>
      <w:r w:rsidRPr="62EF2AFF">
        <w:rPr>
          <w:rFonts w:cs="Calibri Light"/>
        </w:rPr>
        <w:t>In the December quarter 2022, around 40</w:t>
      </w:r>
      <w:r w:rsidR="00CF5F47">
        <w:rPr>
          <w:rFonts w:cs="Calibri Light"/>
        </w:rPr>
        <w:t> </w:t>
      </w:r>
      <w:r w:rsidRPr="62EF2AFF">
        <w:rPr>
          <w:rFonts w:cs="Calibri Light"/>
        </w:rPr>
        <w:t>per</w:t>
      </w:r>
      <w:r w:rsidR="00CF5F47">
        <w:rPr>
          <w:rFonts w:cs="Calibri Light"/>
        </w:rPr>
        <w:t> </w:t>
      </w:r>
      <w:r w:rsidRPr="62EF2AFF">
        <w:rPr>
          <w:rFonts w:cs="Calibri Light"/>
        </w:rPr>
        <w:t>cent of requests for assistance from the Small Business Ombudsman relat</w:t>
      </w:r>
      <w:r w:rsidR="00C27A4E">
        <w:rPr>
          <w:rFonts w:cs="Calibri Light"/>
        </w:rPr>
        <w:t>ed</w:t>
      </w:r>
      <w:r w:rsidRPr="62EF2AFF">
        <w:rPr>
          <w:rFonts w:cs="Calibri Light"/>
        </w:rPr>
        <w:t xml:space="preserve"> to payment </w:t>
      </w:r>
      <w:r w:rsidRPr="00C952DF">
        <w:rPr>
          <w:rFonts w:cs="Calibri Light"/>
        </w:rPr>
        <w:t>times</w:t>
      </w:r>
      <w:sdt>
        <w:sdtPr>
          <w:rPr>
            <w:rFonts w:cs="Calibri Light"/>
          </w:rPr>
          <w:id w:val="-1903427574"/>
          <w:citation/>
        </w:sdtPr>
        <w:sdtEndPr/>
        <w:sdtContent>
          <w:r w:rsidR="006F5B72">
            <w:rPr>
              <w:rFonts w:cs="Calibri Light"/>
            </w:rPr>
            <w:fldChar w:fldCharType="begin"/>
          </w:r>
          <w:r w:rsidR="00C20A32">
            <w:rPr>
              <w:rFonts w:cs="Calibri Light"/>
            </w:rPr>
            <w:instrText xml:space="preserve">CITATION ASBFEO \p 3 \l 3081 </w:instrText>
          </w:r>
          <w:r w:rsidR="006F5B72">
            <w:rPr>
              <w:rFonts w:cs="Calibri Light"/>
            </w:rPr>
            <w:fldChar w:fldCharType="separate"/>
          </w:r>
          <w:r>
            <w:rPr>
              <w:rFonts w:cs="Calibri Light"/>
              <w:noProof/>
            </w:rPr>
            <w:t xml:space="preserve"> (Small Business Ombudsman, 2023a, p. 3)</w:t>
          </w:r>
          <w:r w:rsidR="006F5B72">
            <w:rPr>
              <w:rFonts w:cs="Calibri Light"/>
            </w:rPr>
            <w:fldChar w:fldCharType="end"/>
          </w:r>
        </w:sdtContent>
      </w:sdt>
      <w:r w:rsidR="00FF5978">
        <w:rPr>
          <w:rFonts w:cs="Calibri Light"/>
        </w:rPr>
        <w:t>.</w:t>
      </w:r>
      <w:r w:rsidRPr="00C952DF">
        <w:rPr>
          <w:rFonts w:cs="Calibri Light"/>
        </w:rPr>
        <w:t xml:space="preserve"> This is supported by a </w:t>
      </w:r>
      <w:r w:rsidRPr="00C952DF">
        <w:t xml:space="preserve">2021 </w:t>
      </w:r>
      <w:r w:rsidRPr="00C952DF">
        <w:rPr>
          <w:rFonts w:cs="Calibri Light"/>
        </w:rPr>
        <w:t xml:space="preserve">report from </w:t>
      </w:r>
      <w:r w:rsidR="0096057D">
        <w:rPr>
          <w:rFonts w:cs="Calibri Light"/>
        </w:rPr>
        <w:t xml:space="preserve">accounting software provider </w:t>
      </w:r>
      <w:r w:rsidRPr="00C952DF">
        <w:t xml:space="preserve">Xero which found that being paid late contributed to greater </w:t>
      </w:r>
      <w:r w:rsidR="00CB02EA">
        <w:t>cashflow</w:t>
      </w:r>
      <w:r w:rsidRPr="00C952DF">
        <w:t xml:space="preserve"> stress</w:t>
      </w:r>
      <w:r w:rsidR="00224969">
        <w:t xml:space="preserve"> </w:t>
      </w:r>
      <w:r w:rsidR="007B3A6C">
        <w:t>for small businesses</w:t>
      </w:r>
      <w:r w:rsidR="00224969">
        <w:t xml:space="preserve"> </w:t>
      </w:r>
      <w:sdt>
        <w:sdtPr>
          <w:id w:val="1841653349"/>
          <w:citation/>
        </w:sdtPr>
        <w:sdtEndPr/>
        <w:sdtContent>
          <w:r w:rsidR="004254B4">
            <w:fldChar w:fldCharType="begin"/>
          </w:r>
          <w:r w:rsidR="0091615B">
            <w:instrText xml:space="preserve">CITATION Xer22 \p 4 \l 3081 </w:instrText>
          </w:r>
          <w:r w:rsidR="004254B4">
            <w:fldChar w:fldCharType="separate"/>
          </w:r>
          <w:r>
            <w:rPr>
              <w:noProof/>
            </w:rPr>
            <w:t>(Xero, 2022a, p. 4)</w:t>
          </w:r>
          <w:r w:rsidR="004254B4">
            <w:fldChar w:fldCharType="end"/>
          </w:r>
        </w:sdtContent>
      </w:sdt>
      <w:r w:rsidRPr="00C952DF">
        <w:t>.</w:t>
      </w:r>
      <w:r w:rsidR="00414AB6" w:rsidRPr="00C952DF">
        <w:rPr>
          <w:rStyle w:val="FootnoteReference"/>
        </w:rPr>
        <w:footnoteReference w:id="2"/>
      </w:r>
    </w:p>
    <w:p w14:paraId="1A32C142" w14:textId="12A65974" w:rsidR="00175A6A" w:rsidDel="00EC340F" w:rsidRDefault="00175A6A" w:rsidP="00175A6A">
      <w:pPr>
        <w:pStyle w:val="Bullet"/>
        <w:numPr>
          <w:ilvl w:val="0"/>
          <w:numId w:val="0"/>
        </w:numPr>
      </w:pPr>
      <w:r>
        <w:t>Late payment times add to the cost of doing business, since small</w:t>
      </w:r>
      <w:r w:rsidR="00F3079E">
        <w:t>-</w:t>
      </w:r>
      <w:r>
        <w:t xml:space="preserve">business suppliers need to divert time and money </w:t>
      </w:r>
      <w:r w:rsidR="00C208DB">
        <w:t xml:space="preserve">to </w:t>
      </w:r>
      <w:r>
        <w:t>follow up on outstanding payments. As the</w:t>
      </w:r>
      <w:r w:rsidR="004060CA">
        <w:t xml:space="preserve"> </w:t>
      </w:r>
      <w:r w:rsidR="00CA6DAF">
        <w:t>NSW</w:t>
      </w:r>
      <w:r>
        <w:t xml:space="preserve"> Small Business Commissioner </w:t>
      </w:r>
      <w:r w:rsidR="009D0948">
        <w:t>explained</w:t>
      </w:r>
      <w:r>
        <w:t>:</w:t>
      </w:r>
    </w:p>
    <w:p w14:paraId="719D7E25" w14:textId="796D7CA5" w:rsidR="00175A6A" w:rsidDel="00EC340F" w:rsidRDefault="00175A6A" w:rsidP="00120965">
      <w:pPr>
        <w:pStyle w:val="NormalIndent"/>
      </w:pPr>
      <w:r>
        <w:t>(</w:t>
      </w:r>
      <w:r w:rsidRPr="00B344EC" w:rsidDel="00EC340F">
        <w:t>…</w:t>
      </w:r>
      <w:r>
        <w:t xml:space="preserve">) </w:t>
      </w:r>
      <w:r w:rsidRPr="00B344EC" w:rsidDel="00EC340F">
        <w:t xml:space="preserve">it is important to also consider the time cost and productivity loss in chasing late payments as well as difficulties associated with planning </w:t>
      </w:r>
      <w:r w:rsidR="00CB02EA">
        <w:t>cash</w:t>
      </w:r>
      <w:r w:rsidR="00441B08">
        <w:t xml:space="preserve"> </w:t>
      </w:r>
      <w:r w:rsidR="00CB02EA">
        <w:t>flow</w:t>
      </w:r>
      <w:r w:rsidRPr="008E359B" w:rsidDel="00EC340F">
        <w:t xml:space="preserve">. </w:t>
      </w:r>
      <w:r w:rsidR="00280542" w:rsidRPr="00280542">
        <w:rPr>
          <w:rStyle w:val="Emphasis"/>
        </w:rPr>
        <w:t>(NSW Small Business Commissioner, 2023, p.</w:t>
      </w:r>
      <w:r w:rsidR="00152729">
        <w:rPr>
          <w:rStyle w:val="Emphasis"/>
        </w:rPr>
        <w:t> </w:t>
      </w:r>
      <w:r w:rsidR="00280542" w:rsidRPr="00280542">
        <w:rPr>
          <w:rStyle w:val="Emphasis"/>
        </w:rPr>
        <w:t>2)</w:t>
      </w:r>
    </w:p>
    <w:p w14:paraId="41FD51B8" w14:textId="66C426A9" w:rsidR="00175A6A" w:rsidRPr="001A5388" w:rsidRDefault="00175A6A" w:rsidP="00175A6A">
      <w:pPr>
        <w:pStyle w:val="Bullet"/>
        <w:numPr>
          <w:ilvl w:val="0"/>
          <w:numId w:val="0"/>
        </w:numPr>
        <w:spacing w:before="120"/>
        <w:rPr>
          <w:rFonts w:cs="Calibri Light"/>
        </w:rPr>
      </w:pPr>
      <w:r w:rsidRPr="00DC15BC">
        <w:rPr>
          <w:rFonts w:cs="Calibri Light"/>
        </w:rPr>
        <w:t>Long payment terms and late payment times to small businesses produce flow-on effects throughout the economy. Smaller</w:t>
      </w:r>
      <w:r w:rsidRPr="001A5388">
        <w:rPr>
          <w:rFonts w:cs="Calibri Light"/>
        </w:rPr>
        <w:t xml:space="preserve"> businesses that are paid slowly, in turn, pay their own suppliers more slowly. </w:t>
      </w:r>
      <w:r>
        <w:rPr>
          <w:rFonts w:cs="Calibri Light"/>
        </w:rPr>
        <w:t xml:space="preserve">The Australian Institute of Credit Management </w:t>
      </w:r>
      <w:r w:rsidR="00CA6DAF">
        <w:rPr>
          <w:rFonts w:cs="Calibri Light"/>
        </w:rPr>
        <w:t xml:space="preserve">(AICM) </w:t>
      </w:r>
      <w:r>
        <w:rPr>
          <w:rFonts w:cs="Calibri Light"/>
        </w:rPr>
        <w:t>told the review</w:t>
      </w:r>
      <w:r w:rsidRPr="001A5388">
        <w:rPr>
          <w:rFonts w:cs="Calibri Light"/>
        </w:rPr>
        <w:t>:</w:t>
      </w:r>
    </w:p>
    <w:p w14:paraId="2E34D87C" w14:textId="437BC426" w:rsidR="00175A6A" w:rsidRPr="00B0020D" w:rsidRDefault="00175A6A" w:rsidP="00120965">
      <w:pPr>
        <w:pStyle w:val="NormalIndent"/>
      </w:pPr>
      <w:r w:rsidRPr="00427E9D">
        <w:t>Poor payment practices are a hand brak</w:t>
      </w:r>
      <w:r w:rsidR="00777D10">
        <w:t>e</w:t>
      </w:r>
      <w:r w:rsidRPr="00427E9D">
        <w:t xml:space="preserve"> on the growth and prosperity of all Australian business</w:t>
      </w:r>
      <w:r>
        <w:t xml:space="preserve"> </w:t>
      </w:r>
      <w:r w:rsidRPr="00427E9D">
        <w:t>as the lifeblood of trade, cashflow, is slowed down.</w:t>
      </w:r>
      <w:r w:rsidRPr="002F18A8">
        <w:t xml:space="preserve"> </w:t>
      </w:r>
      <w:r w:rsidR="00280542" w:rsidRPr="00280542">
        <w:rPr>
          <w:rStyle w:val="Emphasis"/>
        </w:rPr>
        <w:t>(AICM, 2023, p. 2)</w:t>
      </w:r>
    </w:p>
    <w:p w14:paraId="3C61E251" w14:textId="643522BB" w:rsidR="00175A6A" w:rsidRPr="00414AB6" w:rsidRDefault="00175A6A" w:rsidP="00175A6A">
      <w:pPr>
        <w:pStyle w:val="NormalIndent"/>
        <w:ind w:left="0"/>
        <w:rPr>
          <w:i w:val="0"/>
          <w:iCs/>
          <w:color w:val="auto"/>
        </w:rPr>
      </w:pPr>
      <w:r w:rsidRPr="00414AB6">
        <w:rPr>
          <w:rFonts w:cs="Calibri Light"/>
          <w:i w:val="0"/>
          <w:iCs/>
          <w:color w:val="auto"/>
        </w:rPr>
        <w:t xml:space="preserve">As pointed out by the </w:t>
      </w:r>
      <w:r w:rsidR="004B1E09" w:rsidRPr="00414AB6">
        <w:rPr>
          <w:rFonts w:cs="Calibri Light"/>
          <w:i w:val="0"/>
          <w:iCs/>
          <w:color w:val="auto"/>
        </w:rPr>
        <w:t>Business Council of Australia (</w:t>
      </w:r>
      <w:r w:rsidRPr="00414AB6">
        <w:rPr>
          <w:rFonts w:cs="Calibri Light"/>
          <w:i w:val="0"/>
          <w:iCs/>
          <w:color w:val="auto"/>
        </w:rPr>
        <w:t>BCA</w:t>
      </w:r>
      <w:r w:rsidR="00FA1055" w:rsidRPr="00414AB6">
        <w:rPr>
          <w:rFonts w:cs="Calibri Light"/>
          <w:i w:val="0"/>
          <w:iCs/>
          <w:color w:val="auto"/>
        </w:rPr>
        <w:t>)</w:t>
      </w:r>
      <w:r w:rsidRPr="00414AB6">
        <w:rPr>
          <w:rFonts w:cs="Calibri Light"/>
          <w:i w:val="0"/>
          <w:iCs/>
          <w:color w:val="auto"/>
        </w:rPr>
        <w:t>:</w:t>
      </w:r>
    </w:p>
    <w:p w14:paraId="12340C07" w14:textId="7DD36C71" w:rsidR="00175A6A" w:rsidRPr="001C2F82" w:rsidRDefault="00175A6A" w:rsidP="00120965">
      <w:pPr>
        <w:pStyle w:val="NormalIndent"/>
        <w:rPr>
          <w:rStyle w:val="Strong"/>
          <w:b w:val="0"/>
          <w:bCs w:val="0"/>
        </w:rPr>
      </w:pPr>
      <w:r w:rsidRPr="001C2F82">
        <w:rPr>
          <w:rStyle w:val="Strong"/>
          <w:b w:val="0"/>
          <w:bCs w:val="0"/>
        </w:rPr>
        <w:t>Small businesses play a critical role in their communities and across supply chains. That success relies on invoices being paid quickly</w:t>
      </w:r>
      <w:r w:rsidR="00D56701">
        <w:t>, in full and on time</w:t>
      </w:r>
      <w:r w:rsidRPr="001C2F82">
        <w:rPr>
          <w:rStyle w:val="Strong"/>
          <w:b w:val="0"/>
          <w:bCs w:val="0"/>
        </w:rPr>
        <w:t xml:space="preserve">. </w:t>
      </w:r>
      <w:r w:rsidR="00280542" w:rsidRPr="00280542">
        <w:rPr>
          <w:rStyle w:val="Emphasis"/>
        </w:rPr>
        <w:t>(BCA, 2023b, p. 2)</w:t>
      </w:r>
    </w:p>
    <w:p w14:paraId="71BE30C5" w14:textId="323E21B1" w:rsidR="00175A6A" w:rsidRDefault="00CB02EA" w:rsidP="00175A6A">
      <w:pPr>
        <w:rPr>
          <w:rFonts w:cs="Calibri Light"/>
        </w:rPr>
      </w:pPr>
      <w:r>
        <w:rPr>
          <w:rFonts w:cs="Calibri Light"/>
          <w:bCs/>
        </w:rPr>
        <w:t>Cashflow</w:t>
      </w:r>
      <w:r w:rsidR="00175A6A" w:rsidRPr="00A26C28">
        <w:rPr>
          <w:rFonts w:cs="Calibri Light"/>
          <w:bCs/>
        </w:rPr>
        <w:t xml:space="preserve"> and financing pressures that arise from long </w:t>
      </w:r>
      <w:r w:rsidR="00175A6A">
        <w:rPr>
          <w:rFonts w:cs="Calibri Light"/>
          <w:bCs/>
        </w:rPr>
        <w:t xml:space="preserve">payment terms </w:t>
      </w:r>
      <w:r w:rsidR="00175A6A" w:rsidRPr="00A26C28">
        <w:rPr>
          <w:rFonts w:cs="Calibri Light"/>
          <w:bCs/>
        </w:rPr>
        <w:t>and late payment times also constrain</w:t>
      </w:r>
      <w:r w:rsidR="00175A6A">
        <w:rPr>
          <w:rFonts w:cs="Calibri Light"/>
          <w:bCs/>
        </w:rPr>
        <w:t xml:space="preserve"> the ability of </w:t>
      </w:r>
      <w:r w:rsidR="00175A6A" w:rsidRPr="00A26C28">
        <w:rPr>
          <w:rFonts w:cs="Calibri Light"/>
          <w:bCs/>
        </w:rPr>
        <w:t>small businesse</w:t>
      </w:r>
      <w:r w:rsidR="00175A6A">
        <w:rPr>
          <w:rFonts w:cs="Calibri Light"/>
          <w:bCs/>
        </w:rPr>
        <w:t>s</w:t>
      </w:r>
      <w:r w:rsidR="00175A6A" w:rsidRPr="00A26C28">
        <w:rPr>
          <w:rFonts w:cs="Calibri Light"/>
          <w:bCs/>
        </w:rPr>
        <w:t xml:space="preserve"> to hire, invest and grow</w:t>
      </w:r>
      <w:r w:rsidR="00175A6A" w:rsidRPr="005001D6">
        <w:rPr>
          <w:rFonts w:cs="Calibri Light"/>
          <w:bCs/>
        </w:rPr>
        <w:t>.</w:t>
      </w:r>
      <w:r w:rsidR="00175A6A">
        <w:rPr>
          <w:rFonts w:cs="Calibri Light"/>
        </w:rPr>
        <w:t xml:space="preserve"> Consult Australia noted:</w:t>
      </w:r>
    </w:p>
    <w:p w14:paraId="2861F9AB" w14:textId="4558C5C5" w:rsidR="00175A6A" w:rsidRPr="00902A73" w:rsidRDefault="00175A6A" w:rsidP="00120965">
      <w:pPr>
        <w:pStyle w:val="NormalIndent"/>
      </w:pPr>
      <w:r w:rsidRPr="00902A73">
        <w:t xml:space="preserve">Payment times is a critical issue to our member businesses, especially small businesses that rely on timely payments to pay their people and keep the business operating. </w:t>
      </w:r>
      <w:r w:rsidR="00280542" w:rsidRPr="00280542">
        <w:rPr>
          <w:rStyle w:val="Emphasis"/>
        </w:rPr>
        <w:t>(Consult Australia, 2023, p. 1)</w:t>
      </w:r>
    </w:p>
    <w:p w14:paraId="51B3D196" w14:textId="38ECEAC1" w:rsidR="00175A6A" w:rsidRPr="007A567B" w:rsidRDefault="00175A6A" w:rsidP="0042464F">
      <w:pPr>
        <w:keepNext/>
        <w:keepLines/>
        <w:rPr>
          <w:i/>
          <w:iCs/>
        </w:rPr>
      </w:pPr>
      <w:r w:rsidRPr="000D21D0">
        <w:t xml:space="preserve">Predictable and consistent </w:t>
      </w:r>
      <w:r w:rsidR="00CB02EA">
        <w:t>cashflow</w:t>
      </w:r>
      <w:r w:rsidRPr="000D21D0">
        <w:t xml:space="preserve"> is fundamental to the continued viability of small businesses.</w:t>
      </w:r>
      <w:r w:rsidRPr="007A567B">
        <w:rPr>
          <w:rFonts w:cs="Calibri Light"/>
        </w:rPr>
        <w:t xml:space="preserve"> </w:t>
      </w:r>
      <w:r>
        <w:rPr>
          <w:rFonts w:cs="Calibri Light"/>
        </w:rPr>
        <w:t>According to insolvency statistics</w:t>
      </w:r>
      <w:r w:rsidR="008E44AF">
        <w:rPr>
          <w:rFonts w:cs="Calibri Light"/>
        </w:rPr>
        <w:t xml:space="preserve"> from </w:t>
      </w:r>
      <w:r w:rsidR="003B2AAF">
        <w:rPr>
          <w:rFonts w:cs="Calibri Light"/>
        </w:rPr>
        <w:t xml:space="preserve">the </w:t>
      </w:r>
      <w:r w:rsidR="00626788">
        <w:rPr>
          <w:rFonts w:cs="Calibri Light"/>
        </w:rPr>
        <w:t>Australian Securities and Investments Commission (ASIC)</w:t>
      </w:r>
      <w:r>
        <w:rPr>
          <w:rFonts w:cs="Calibri Light"/>
        </w:rPr>
        <w:t xml:space="preserve">, inadequate </w:t>
      </w:r>
      <w:r w:rsidR="00CB02EA">
        <w:rPr>
          <w:rFonts w:cs="Calibri Light"/>
        </w:rPr>
        <w:t>cashflow</w:t>
      </w:r>
      <w:r>
        <w:rPr>
          <w:rFonts w:cs="Calibri Light"/>
        </w:rPr>
        <w:t xml:space="preserve"> or high cash use is consistently the highest nominated cause of company failure in external administrators’ reports</w:t>
      </w:r>
      <w:r w:rsidR="00B36B95">
        <w:rPr>
          <w:rFonts w:cs="Calibri Light"/>
        </w:rPr>
        <w:t xml:space="preserve"> </w:t>
      </w:r>
      <w:sdt>
        <w:sdtPr>
          <w:rPr>
            <w:rFonts w:cs="Calibri Light"/>
          </w:rPr>
          <w:id w:val="-716734704"/>
          <w:citation/>
        </w:sdtPr>
        <w:sdtEndPr/>
        <w:sdtContent>
          <w:r w:rsidR="00B36B95">
            <w:rPr>
              <w:rFonts w:cs="Calibri Light"/>
            </w:rPr>
            <w:fldChar w:fldCharType="begin"/>
          </w:r>
          <w:r w:rsidR="0091615B">
            <w:rPr>
              <w:rFonts w:cs="Calibri Light"/>
            </w:rPr>
            <w:instrText xml:space="preserve">CITATION Aus191 \p 18 \l 3081 </w:instrText>
          </w:r>
          <w:r w:rsidR="00B36B95">
            <w:rPr>
              <w:rFonts w:cs="Calibri Light"/>
            </w:rPr>
            <w:fldChar w:fldCharType="separate"/>
          </w:r>
          <w:r>
            <w:rPr>
              <w:rFonts w:cs="Calibri Light"/>
              <w:noProof/>
            </w:rPr>
            <w:t>(ASIC, 2019, p. 18)</w:t>
          </w:r>
          <w:r w:rsidR="00B36B95">
            <w:rPr>
              <w:rFonts w:cs="Calibri Light"/>
            </w:rPr>
            <w:fldChar w:fldCharType="end"/>
          </w:r>
        </w:sdtContent>
      </w:sdt>
      <w:r>
        <w:rPr>
          <w:rFonts w:cs="Calibri Light"/>
        </w:rPr>
        <w:t>.</w:t>
      </w:r>
      <w:r w:rsidR="00901663">
        <w:rPr>
          <w:rFonts w:cs="Calibri Light"/>
        </w:rPr>
        <w:t xml:space="preserve"> </w:t>
      </w:r>
      <w:r w:rsidR="00CA6DAF">
        <w:rPr>
          <w:rFonts w:cs="Calibri Light"/>
        </w:rPr>
        <w:t>AICM</w:t>
      </w:r>
      <w:r>
        <w:rPr>
          <w:rFonts w:cs="Calibri Light"/>
        </w:rPr>
        <w:t xml:space="preserve"> specifically raised th</w:t>
      </w:r>
      <w:r w:rsidR="00767DB9">
        <w:rPr>
          <w:rFonts w:cs="Calibri Light"/>
        </w:rPr>
        <w:t>is</w:t>
      </w:r>
      <w:r>
        <w:rPr>
          <w:rFonts w:cs="Calibri Light"/>
        </w:rPr>
        <w:t xml:space="preserve"> concern:</w:t>
      </w:r>
    </w:p>
    <w:p w14:paraId="7A7C57BB" w14:textId="6F176EB9" w:rsidR="00175A6A" w:rsidRDefault="00175A6A" w:rsidP="00C2179E">
      <w:pPr>
        <w:pStyle w:val="NormalIndent"/>
      </w:pPr>
      <w:r w:rsidRPr="005B28F5">
        <w:t xml:space="preserve">It is relevant to note that inadequate </w:t>
      </w:r>
      <w:r w:rsidR="00CB02EA">
        <w:t>cash</w:t>
      </w:r>
      <w:r w:rsidR="00A852F8">
        <w:t xml:space="preserve"> </w:t>
      </w:r>
      <w:r w:rsidR="00CB02EA">
        <w:t>flow</w:t>
      </w:r>
      <w:r w:rsidRPr="005B28F5">
        <w:t xml:space="preserve"> is the top cause of corporate insolvency.</w:t>
      </w:r>
      <w:r w:rsidRPr="00774A8C">
        <w:rPr>
          <w:rStyle w:val="Emphasis"/>
        </w:rPr>
        <w:t xml:space="preserve"> </w:t>
      </w:r>
      <w:r w:rsidR="00280542" w:rsidRPr="00280542">
        <w:rPr>
          <w:rStyle w:val="Emphasis"/>
        </w:rPr>
        <w:t>(AICM,</w:t>
      </w:r>
      <w:r w:rsidR="00B477D6">
        <w:rPr>
          <w:rStyle w:val="Emphasis"/>
        </w:rPr>
        <w:t> </w:t>
      </w:r>
      <w:r w:rsidR="00280542" w:rsidRPr="00280542">
        <w:rPr>
          <w:rStyle w:val="Emphasis"/>
        </w:rPr>
        <w:t>2023, p. 6)</w:t>
      </w:r>
    </w:p>
    <w:p w14:paraId="0F3EA4E3" w14:textId="2DC37CFC" w:rsidR="00175A6A" w:rsidRDefault="00175A6A" w:rsidP="00C4494D">
      <w:pPr>
        <w:rPr>
          <w:i/>
          <w:iCs/>
        </w:rPr>
      </w:pPr>
      <w:r>
        <w:t>The National Fire Industry Association</w:t>
      </w:r>
      <w:r w:rsidR="00956E95">
        <w:t xml:space="preserve"> Australia</w:t>
      </w:r>
      <w:r>
        <w:t xml:space="preserve"> </w:t>
      </w:r>
      <w:r w:rsidR="00C04EB8">
        <w:t xml:space="preserve">(NFIA) </w:t>
      </w:r>
      <w:r>
        <w:t>explained:</w:t>
      </w:r>
    </w:p>
    <w:p w14:paraId="714846FE" w14:textId="4AE8932A" w:rsidR="00175A6A" w:rsidRPr="005B28F5" w:rsidRDefault="00175A6A" w:rsidP="00C2179E">
      <w:pPr>
        <w:pStyle w:val="NormalIndent"/>
      </w:pPr>
      <w:r w:rsidRPr="00E51019">
        <w:t>The potential impact of delayed and incomplete payment of invoices on the cashflow and viability of all businesses is well-known. Poor payment practices can lead to significant lost opportunity costs through a lack of working capital and are a known cause of business insolvency in Australia</w:t>
      </w:r>
      <w:r>
        <w:t>.</w:t>
      </w:r>
      <w:r w:rsidR="00CB318F" w:rsidRPr="00CB318F">
        <w:t xml:space="preserve"> </w:t>
      </w:r>
      <w:r w:rsidR="00280542" w:rsidRPr="00280542">
        <w:rPr>
          <w:rStyle w:val="Emphasis"/>
        </w:rPr>
        <w:t>(NFIA, 2023, p. 4)</w:t>
      </w:r>
    </w:p>
    <w:p w14:paraId="44EA4B56" w14:textId="77777777" w:rsidR="00B477D6" w:rsidRDefault="00B477D6">
      <w:pPr>
        <w:spacing w:before="0" w:after="160" w:line="259" w:lineRule="auto"/>
        <w:rPr>
          <w:rFonts w:cs="Calibri Light"/>
        </w:rPr>
      </w:pPr>
      <w:r>
        <w:rPr>
          <w:rFonts w:cs="Calibri Light"/>
        </w:rPr>
        <w:br w:type="page"/>
      </w:r>
    </w:p>
    <w:p w14:paraId="7CD876C1" w14:textId="2D98405F" w:rsidR="00175A6A" w:rsidRDefault="00175A6A" w:rsidP="00175A6A">
      <w:pPr>
        <w:rPr>
          <w:rFonts w:cs="Calibri Light"/>
        </w:rPr>
      </w:pPr>
      <w:r w:rsidRPr="62EF2AFF">
        <w:rPr>
          <w:rFonts w:cs="Calibri Light"/>
        </w:rPr>
        <w:lastRenderedPageBreak/>
        <w:t xml:space="preserve">When small businesses are unable to manage </w:t>
      </w:r>
      <w:r w:rsidR="00CB02EA">
        <w:rPr>
          <w:rFonts w:cs="Calibri Light"/>
        </w:rPr>
        <w:t>cashflow</w:t>
      </w:r>
      <w:r w:rsidRPr="62EF2AFF">
        <w:rPr>
          <w:rFonts w:cs="Calibri Light"/>
        </w:rPr>
        <w:t xml:space="preserve"> they are often forced to rely on expensive forms of credit. The most common types of debt financing used by small businesses are high-cost, short-term loans </w:t>
      </w:r>
      <w:r w:rsidR="008A4930">
        <w:rPr>
          <w:rFonts w:cs="Calibri Light"/>
        </w:rPr>
        <w:t>and</w:t>
      </w:r>
      <w:r w:rsidR="008A4930" w:rsidRPr="62EF2AFF">
        <w:rPr>
          <w:rFonts w:cs="Calibri Light"/>
        </w:rPr>
        <w:t xml:space="preserve"> </w:t>
      </w:r>
      <w:r w:rsidRPr="62EF2AFF">
        <w:rPr>
          <w:rFonts w:cs="Calibri Light"/>
        </w:rPr>
        <w:t>equity-secured loans such as credit cards, overdrafts and property mortgages</w:t>
      </w:r>
      <w:sdt>
        <w:sdtPr>
          <w:rPr>
            <w:rFonts w:cs="Calibri Light"/>
          </w:rPr>
          <w:id w:val="-1383245954"/>
          <w:citation/>
        </w:sdtPr>
        <w:sdtEndPr/>
        <w:sdtContent>
          <w:r w:rsidR="001C3A33">
            <w:rPr>
              <w:rFonts w:cs="Calibri Light"/>
            </w:rPr>
            <w:fldChar w:fldCharType="begin"/>
          </w:r>
          <w:r w:rsidR="0091615B">
            <w:rPr>
              <w:rFonts w:cs="Calibri Light"/>
            </w:rPr>
            <w:instrText xml:space="preserve">CITATION Pro18 \p 436 \t  \l 3081 </w:instrText>
          </w:r>
          <w:r w:rsidR="001C3A33">
            <w:rPr>
              <w:rFonts w:cs="Calibri Light"/>
            </w:rPr>
            <w:fldChar w:fldCharType="separate"/>
          </w:r>
          <w:r>
            <w:rPr>
              <w:rFonts w:cs="Calibri Light"/>
              <w:noProof/>
            </w:rPr>
            <w:t xml:space="preserve"> (Productivity Commission, 2018, p. 436)</w:t>
          </w:r>
          <w:r w:rsidR="001C3A33">
            <w:rPr>
              <w:rFonts w:cs="Calibri Light"/>
            </w:rPr>
            <w:fldChar w:fldCharType="end"/>
          </w:r>
        </w:sdtContent>
      </w:sdt>
      <w:r w:rsidRPr="62EF2AFF">
        <w:rPr>
          <w:rFonts w:cs="Calibri Light"/>
        </w:rPr>
        <w:t xml:space="preserve">. </w:t>
      </w:r>
    </w:p>
    <w:p w14:paraId="1750CD51" w14:textId="75A0B4D1" w:rsidR="00175A6A" w:rsidRDefault="00175A6A" w:rsidP="00175A6A">
      <w:pPr>
        <w:rPr>
          <w:rFonts w:cs="Calibri Light"/>
        </w:rPr>
      </w:pPr>
      <w:r w:rsidRPr="62EF2AFF">
        <w:rPr>
          <w:rFonts w:cs="Calibri Light"/>
        </w:rPr>
        <w:t xml:space="preserve">According to the </w:t>
      </w:r>
      <w:r w:rsidR="00653488">
        <w:rPr>
          <w:rFonts w:cs="Calibri Light"/>
        </w:rPr>
        <w:t xml:space="preserve">Reserve Bank of Australia’s </w:t>
      </w:r>
      <w:r w:rsidR="008C4388">
        <w:rPr>
          <w:rFonts w:cs="Calibri Light"/>
        </w:rPr>
        <w:t>September </w:t>
      </w:r>
      <w:r w:rsidRPr="00433882">
        <w:rPr>
          <w:rFonts w:cs="Calibri Light"/>
          <w:shd w:val="clear" w:color="auto" w:fill="FFFFFF"/>
        </w:rPr>
        <w:t>20</w:t>
      </w:r>
      <w:r w:rsidR="001901B4">
        <w:rPr>
          <w:rFonts w:cs="Calibri Light"/>
          <w:shd w:val="clear" w:color="auto" w:fill="FFFFFF"/>
        </w:rPr>
        <w:t>2</w:t>
      </w:r>
      <w:r w:rsidR="00AF27E2">
        <w:rPr>
          <w:rFonts w:cs="Calibri Light"/>
          <w:shd w:val="clear" w:color="auto" w:fill="FFFFFF"/>
        </w:rPr>
        <w:t>2</w:t>
      </w:r>
      <w:r w:rsidR="001901B4">
        <w:rPr>
          <w:rFonts w:cs="Calibri Light"/>
          <w:shd w:val="clear" w:color="auto" w:fill="FFFFFF"/>
        </w:rPr>
        <w:t xml:space="preserve"> </w:t>
      </w:r>
      <w:r w:rsidR="00D37C6D">
        <w:rPr>
          <w:rFonts w:cs="Calibri Light"/>
          <w:shd w:val="clear" w:color="auto" w:fill="FFFFFF"/>
        </w:rPr>
        <w:t>Bulletin</w:t>
      </w:r>
      <w:r w:rsidR="00B15E1C">
        <w:rPr>
          <w:rFonts w:cs="Calibri Light"/>
          <w:shd w:val="clear" w:color="auto" w:fill="FFFFFF"/>
        </w:rPr>
        <w:t xml:space="preserve">, </w:t>
      </w:r>
      <w:r w:rsidR="00D37C6D">
        <w:rPr>
          <w:rFonts w:cs="Calibri Light"/>
          <w:i/>
          <w:shd w:val="clear" w:color="auto" w:fill="FFFFFF"/>
        </w:rPr>
        <w:t>T</w:t>
      </w:r>
      <w:r w:rsidR="00D37C6D" w:rsidRPr="00D37C6D">
        <w:rPr>
          <w:rFonts w:cs="Calibri Light"/>
          <w:i/>
          <w:shd w:val="clear" w:color="auto" w:fill="FFFFFF"/>
        </w:rPr>
        <w:t>he Current Climate for Small Business Finance</w:t>
      </w:r>
      <w:r w:rsidRPr="62EF2AFF">
        <w:rPr>
          <w:rFonts w:cs="Calibri Light"/>
        </w:rPr>
        <w:t>,</w:t>
      </w:r>
      <w:r w:rsidRPr="62EF2AFF" w:rsidDel="00FA2DF2">
        <w:rPr>
          <w:rFonts w:cs="Calibri Light"/>
        </w:rPr>
        <w:t xml:space="preserve"> </w:t>
      </w:r>
      <w:r w:rsidR="006261E8">
        <w:rPr>
          <w:rFonts w:cs="Calibri Light"/>
        </w:rPr>
        <w:t xml:space="preserve">in general, </w:t>
      </w:r>
      <w:r w:rsidRPr="62EF2AFF" w:rsidDel="009A3840">
        <w:rPr>
          <w:rFonts w:cs="Calibri Light"/>
        </w:rPr>
        <w:t>small businesses</w:t>
      </w:r>
      <w:r w:rsidRPr="62EF2AFF">
        <w:rPr>
          <w:rFonts w:cs="Calibri Light"/>
        </w:rPr>
        <w:t xml:space="preserve"> </w:t>
      </w:r>
      <w:r w:rsidR="00E141E9">
        <w:rPr>
          <w:rFonts w:cs="Calibri Light"/>
        </w:rPr>
        <w:t xml:space="preserve">face </w:t>
      </w:r>
      <w:r w:rsidRPr="62EF2AFF">
        <w:rPr>
          <w:rFonts w:cs="Calibri Light"/>
        </w:rPr>
        <w:t>higher</w:t>
      </w:r>
      <w:r w:rsidRPr="62EF2AFF" w:rsidDel="00E141E9">
        <w:rPr>
          <w:rFonts w:cs="Calibri Light"/>
        </w:rPr>
        <w:t xml:space="preserve"> </w:t>
      </w:r>
      <w:r w:rsidR="00E141E9">
        <w:rPr>
          <w:rFonts w:cs="Calibri Light"/>
        </w:rPr>
        <w:t xml:space="preserve">borrowing costs </w:t>
      </w:r>
      <w:r w:rsidRPr="62EF2AFF">
        <w:rPr>
          <w:rFonts w:cs="Calibri Light"/>
        </w:rPr>
        <w:t>than large businesses</w:t>
      </w:r>
      <w:r w:rsidR="00B65DF5">
        <w:rPr>
          <w:rFonts w:cs="Calibri Light"/>
        </w:rPr>
        <w:t xml:space="preserve"> </w:t>
      </w:r>
      <w:r w:rsidR="008B7F08">
        <w:rPr>
          <w:rFonts w:cs="Calibri Light"/>
        </w:rPr>
        <w:t xml:space="preserve">because they are </w:t>
      </w:r>
      <w:r w:rsidR="00217571">
        <w:rPr>
          <w:rFonts w:cs="Calibri Light"/>
        </w:rPr>
        <w:t>typically</w:t>
      </w:r>
      <w:r w:rsidR="008B7F08">
        <w:rPr>
          <w:rFonts w:cs="Calibri Light"/>
        </w:rPr>
        <w:t xml:space="preserve"> more risky</w:t>
      </w:r>
      <w:r w:rsidR="00B65DF5">
        <w:rPr>
          <w:rFonts w:cs="Calibri Light"/>
        </w:rPr>
        <w:t xml:space="preserve"> </w:t>
      </w:r>
      <w:r w:rsidR="00217571">
        <w:rPr>
          <w:rFonts w:cs="Calibri Light"/>
        </w:rPr>
        <w:t xml:space="preserve">and </w:t>
      </w:r>
      <w:r w:rsidR="007D2E2A">
        <w:rPr>
          <w:rFonts w:cs="Calibri Light"/>
        </w:rPr>
        <w:t xml:space="preserve">are </w:t>
      </w:r>
      <w:r w:rsidR="00F44F27">
        <w:rPr>
          <w:rFonts w:cs="Calibri Light"/>
        </w:rPr>
        <w:t xml:space="preserve">around twice as </w:t>
      </w:r>
      <w:r w:rsidR="00217571">
        <w:rPr>
          <w:rFonts w:cs="Calibri Light"/>
        </w:rPr>
        <w:t>likely to default on their loans</w:t>
      </w:r>
      <w:r w:rsidR="00B65DF5" w:rsidRPr="00B65DF5">
        <w:rPr>
          <w:rFonts w:cs="Calibri Light"/>
          <w:shd w:val="clear" w:color="auto" w:fill="FFFFFF"/>
        </w:rPr>
        <w:t xml:space="preserve"> </w:t>
      </w:r>
      <w:sdt>
        <w:sdtPr>
          <w:rPr>
            <w:rFonts w:cs="Calibri Light"/>
            <w:shd w:val="clear" w:color="auto" w:fill="FFFFFF"/>
          </w:rPr>
          <w:id w:val="328344066"/>
          <w:citation/>
        </w:sdtPr>
        <w:sdtEndPr/>
        <w:sdtContent>
          <w:r w:rsidR="00350F2E">
            <w:rPr>
              <w:rFonts w:cs="Calibri Light"/>
              <w:shd w:val="clear" w:color="auto" w:fill="FFFFFF"/>
            </w:rPr>
            <w:fldChar w:fldCharType="begin"/>
          </w:r>
          <w:r w:rsidR="0091615B">
            <w:rPr>
              <w:rFonts w:cs="Calibri Light"/>
              <w:shd w:val="clear" w:color="auto" w:fill="FFFFFF"/>
            </w:rPr>
            <w:instrText xml:space="preserve">CITATION Sus21 \p 15 \l 3081 </w:instrText>
          </w:r>
          <w:r w:rsidR="00350F2E">
            <w:rPr>
              <w:rFonts w:cs="Calibri Light"/>
              <w:shd w:val="clear" w:color="auto" w:fill="FFFFFF"/>
            </w:rPr>
            <w:fldChar w:fldCharType="separate"/>
          </w:r>
          <w:r>
            <w:rPr>
              <w:rFonts w:cs="Calibri Light"/>
              <w:noProof/>
              <w:shd w:val="clear" w:color="auto" w:fill="FFFFFF"/>
            </w:rPr>
            <w:t>(McCowage &amp; Nunn, 2022, p. 15)</w:t>
          </w:r>
          <w:r w:rsidR="00350F2E">
            <w:rPr>
              <w:rFonts w:cs="Calibri Light"/>
              <w:shd w:val="clear" w:color="auto" w:fill="FFFFFF"/>
            </w:rPr>
            <w:fldChar w:fldCharType="end"/>
          </w:r>
        </w:sdtContent>
      </w:sdt>
      <w:r w:rsidR="00350F2E">
        <w:rPr>
          <w:rFonts w:cs="Calibri Light"/>
          <w:shd w:val="clear" w:color="auto" w:fill="FFFFFF"/>
        </w:rPr>
        <w:t xml:space="preserve">. </w:t>
      </w:r>
      <w:r w:rsidR="00A062AB">
        <w:rPr>
          <w:rFonts w:cs="Calibri Light"/>
        </w:rPr>
        <w:t>Some l</w:t>
      </w:r>
      <w:r w:rsidR="00465593">
        <w:rPr>
          <w:rFonts w:cs="Calibri Light"/>
        </w:rPr>
        <w:t xml:space="preserve">enders require </w:t>
      </w:r>
      <w:r w:rsidRPr="62EF2AFF">
        <w:rPr>
          <w:rFonts w:cs="Calibri Light"/>
        </w:rPr>
        <w:t>small</w:t>
      </w:r>
      <w:r w:rsidR="009C7936">
        <w:rPr>
          <w:rFonts w:cs="Calibri Light"/>
        </w:rPr>
        <w:t>-</w:t>
      </w:r>
      <w:r w:rsidRPr="62EF2AFF">
        <w:rPr>
          <w:rFonts w:cs="Calibri Light"/>
        </w:rPr>
        <w:t>business owners to use personal assets, such as their homes, as collateral</w:t>
      </w:r>
      <w:r w:rsidR="00BD719F">
        <w:rPr>
          <w:rFonts w:cs="Calibri Light"/>
        </w:rPr>
        <w:t xml:space="preserve">. </w:t>
      </w:r>
      <w:r w:rsidR="00954AFF">
        <w:rPr>
          <w:rFonts w:cs="Calibri Light"/>
        </w:rPr>
        <w:t xml:space="preserve">This continues to be </w:t>
      </w:r>
      <w:r w:rsidR="004833EC">
        <w:rPr>
          <w:rFonts w:cs="Calibri Light"/>
        </w:rPr>
        <w:t>the main constraint on access to finance for some small</w:t>
      </w:r>
      <w:r w:rsidR="004833EC">
        <w:rPr>
          <w:rFonts w:cs="Calibri Light"/>
        </w:rPr>
        <w:noBreakHyphen/>
        <w:t>business owners</w:t>
      </w:r>
      <w:r w:rsidR="009014A6">
        <w:rPr>
          <w:rFonts w:cs="Calibri Light"/>
        </w:rPr>
        <w:t xml:space="preserve"> </w:t>
      </w:r>
      <w:sdt>
        <w:sdtPr>
          <w:rPr>
            <w:rFonts w:cs="Calibri Light"/>
          </w:rPr>
          <w:id w:val="-1100024740"/>
          <w:citation/>
        </w:sdtPr>
        <w:sdtEndPr/>
        <w:sdtContent>
          <w:r w:rsidR="00A818B3">
            <w:rPr>
              <w:rFonts w:cs="Calibri Light"/>
            </w:rPr>
            <w:fldChar w:fldCharType="begin"/>
          </w:r>
          <w:r w:rsidR="0091615B">
            <w:rPr>
              <w:rFonts w:cs="Calibri Light"/>
            </w:rPr>
            <w:instrText xml:space="preserve">CITATION Sus21 \p 17 \l 3081 </w:instrText>
          </w:r>
          <w:r w:rsidR="00A818B3">
            <w:rPr>
              <w:rFonts w:cs="Calibri Light"/>
            </w:rPr>
            <w:fldChar w:fldCharType="separate"/>
          </w:r>
          <w:r>
            <w:rPr>
              <w:rFonts w:cs="Calibri Light"/>
              <w:noProof/>
            </w:rPr>
            <w:t>(McCowage &amp; Nunn, 2022, p. 17)</w:t>
          </w:r>
          <w:r w:rsidR="00A818B3">
            <w:rPr>
              <w:rFonts w:cs="Calibri Light"/>
            </w:rPr>
            <w:fldChar w:fldCharType="end"/>
          </w:r>
        </w:sdtContent>
      </w:sdt>
      <w:r w:rsidR="00A818B3">
        <w:rPr>
          <w:rFonts w:cs="Calibri Light"/>
        </w:rPr>
        <w:t>.</w:t>
      </w:r>
    </w:p>
    <w:p w14:paraId="11E15201" w14:textId="3440A8DE" w:rsidR="00175A6A" w:rsidRPr="00EC357A" w:rsidRDefault="00175A6A" w:rsidP="00175A6A">
      <w:pPr>
        <w:contextualSpacing/>
        <w:rPr>
          <w:rFonts w:cs="Calibri Light"/>
        </w:rPr>
      </w:pPr>
      <w:r w:rsidRPr="007F1C8B">
        <w:rPr>
          <w:rFonts w:cs="Calibri Light"/>
        </w:rPr>
        <w:t xml:space="preserve">Long </w:t>
      </w:r>
      <w:r w:rsidR="002B785C">
        <w:rPr>
          <w:rFonts w:cs="Calibri Light"/>
        </w:rPr>
        <w:t xml:space="preserve">payment terms </w:t>
      </w:r>
      <w:r w:rsidRPr="007F1C8B">
        <w:rPr>
          <w:rFonts w:cs="Calibri Light"/>
        </w:rPr>
        <w:t>and late payment</w:t>
      </w:r>
      <w:r w:rsidR="002B785C">
        <w:rPr>
          <w:rFonts w:cs="Calibri Light"/>
        </w:rPr>
        <w:t xml:space="preserve"> times</w:t>
      </w:r>
      <w:r w:rsidRPr="007F1C8B">
        <w:rPr>
          <w:rFonts w:cs="Calibri Light"/>
        </w:rPr>
        <w:t xml:space="preserve"> can also contribute to poor mental health of small</w:t>
      </w:r>
      <w:r w:rsidR="002B785C">
        <w:rPr>
          <w:rFonts w:cs="Calibri Light"/>
        </w:rPr>
        <w:noBreakHyphen/>
      </w:r>
      <w:r w:rsidRPr="007F1C8B">
        <w:rPr>
          <w:rFonts w:cs="Calibri Light"/>
        </w:rPr>
        <w:t>business owners.</w:t>
      </w:r>
      <w:r w:rsidRPr="62EF2AFF">
        <w:rPr>
          <w:rFonts w:cs="Calibri Light"/>
        </w:rPr>
        <w:t xml:space="preserve"> </w:t>
      </w:r>
      <w:r>
        <w:rPr>
          <w:rFonts w:cs="Calibri Light"/>
        </w:rPr>
        <w:t>The Queensland Small Business Commissioner</w:t>
      </w:r>
      <w:r w:rsidR="008E160B">
        <w:rPr>
          <w:rFonts w:cs="Calibri Light"/>
        </w:rPr>
        <w:t xml:space="preserve"> </w:t>
      </w:r>
      <w:r>
        <w:rPr>
          <w:rFonts w:cs="Calibri Light"/>
        </w:rPr>
        <w:t>told the review:</w:t>
      </w:r>
    </w:p>
    <w:p w14:paraId="0C139EF9" w14:textId="6F198037" w:rsidR="00175A6A" w:rsidRDefault="00DA2021" w:rsidP="00FB7E03">
      <w:pPr>
        <w:pStyle w:val="NormalIndent"/>
      </w:pPr>
      <w:r>
        <w:t>(…) t</w:t>
      </w:r>
      <w:r w:rsidR="00175A6A" w:rsidRPr="00292E95">
        <w:t>here is increasing evidence that late payments also impact the mental health of small business owners</w:t>
      </w:r>
      <w:r w:rsidR="00175A6A">
        <w:t>.</w:t>
      </w:r>
      <w:r w:rsidR="00175A6A" w:rsidRPr="00292E95">
        <w:t xml:space="preserve"> </w:t>
      </w:r>
      <w:r w:rsidR="00280542" w:rsidRPr="00280542">
        <w:rPr>
          <w:rStyle w:val="Emphasis"/>
        </w:rPr>
        <w:t>(Queensland Small Business Commissioner, 2023, p. 1)</w:t>
      </w:r>
    </w:p>
    <w:p w14:paraId="67C6692E" w14:textId="46B93123" w:rsidR="00175A6A" w:rsidRDefault="003A4653" w:rsidP="00175A6A">
      <w:r>
        <w:t>This is supported by r</w:t>
      </w:r>
      <w:r w:rsidR="00175A6A">
        <w:t>esearch undertaken in 2021 by Bank</w:t>
      </w:r>
      <w:r w:rsidR="00ED7FD9">
        <w:t>w</w:t>
      </w:r>
      <w:r w:rsidR="00175A6A">
        <w:t>est Curtin Economics Centre. It found that Western Australian small business</w:t>
      </w:r>
      <w:r w:rsidR="001443EB">
        <w:t xml:space="preserve"> owners</w:t>
      </w:r>
      <w:r w:rsidR="00175A6A" w:rsidDel="009D768B">
        <w:t xml:space="preserve"> </w:t>
      </w:r>
      <w:r w:rsidR="009D768B">
        <w:t xml:space="preserve">who </w:t>
      </w:r>
      <w:r w:rsidR="00175A6A">
        <w:t>are paid more than 30</w:t>
      </w:r>
      <w:r w:rsidR="00391111">
        <w:t> </w:t>
      </w:r>
      <w:r w:rsidR="00175A6A">
        <w:t>days late are up to 11 percentage</w:t>
      </w:r>
      <w:r w:rsidR="00391111">
        <w:t xml:space="preserve"> </w:t>
      </w:r>
      <w:r w:rsidR="00175A6A">
        <w:t>points more likely to suffer high stress than business</w:t>
      </w:r>
      <w:r w:rsidR="001443EB">
        <w:t xml:space="preserve"> owners</w:t>
      </w:r>
      <w:r w:rsidR="00175A6A" w:rsidDel="009D768B">
        <w:t xml:space="preserve"> </w:t>
      </w:r>
      <w:r w:rsidR="009D768B">
        <w:t xml:space="preserve">who </w:t>
      </w:r>
      <w:r w:rsidR="00175A6A">
        <w:t>are paid on time</w:t>
      </w:r>
      <w:sdt>
        <w:sdtPr>
          <w:id w:val="-441687226"/>
          <w:citation/>
        </w:sdtPr>
        <w:sdtEndPr/>
        <w:sdtContent>
          <w:r w:rsidR="009B0335">
            <w:fldChar w:fldCharType="begin"/>
          </w:r>
          <w:r w:rsidR="00E059DC">
            <w:instrText xml:space="preserve">CITATION Cas21 \p 72 \t  \l 3081 </w:instrText>
          </w:r>
          <w:r w:rsidR="009B0335">
            <w:fldChar w:fldCharType="separate"/>
          </w:r>
          <w:r>
            <w:rPr>
              <w:noProof/>
            </w:rPr>
            <w:t xml:space="preserve"> (Cassells, et al., 2021, p. 72)</w:t>
          </w:r>
          <w:r w:rsidR="009B0335">
            <w:fldChar w:fldCharType="end"/>
          </w:r>
        </w:sdtContent>
      </w:sdt>
      <w:r w:rsidR="00175A6A">
        <w:t>.</w:t>
      </w:r>
    </w:p>
    <w:p w14:paraId="41BE08CA" w14:textId="77777777" w:rsidR="00175A6A" w:rsidRDefault="00175A6A" w:rsidP="00175A6A">
      <w:pPr>
        <w:pStyle w:val="Heading2"/>
      </w:pPr>
      <w:bookmarkStart w:id="46" w:name="_Ref135224599"/>
      <w:bookmarkStart w:id="47" w:name="_Toc137725899"/>
      <w:bookmarkStart w:id="48" w:name="_Toc138680213"/>
      <w:r>
        <w:t>The case for government intervention</w:t>
      </w:r>
      <w:bookmarkEnd w:id="46"/>
      <w:bookmarkEnd w:id="47"/>
      <w:bookmarkEnd w:id="48"/>
    </w:p>
    <w:p w14:paraId="3264099F" w14:textId="58399296" w:rsidR="00175A6A" w:rsidRDefault="00175A6A" w:rsidP="00175A6A">
      <w:pPr>
        <w:spacing w:after="160"/>
        <w:rPr>
          <w:rFonts w:cs="Calibri Light"/>
          <w:lang w:eastAsia="en-GB"/>
        </w:rPr>
      </w:pPr>
      <w:r w:rsidRPr="0072424F">
        <w:rPr>
          <w:rFonts w:cs="Calibri Light"/>
          <w:lang w:eastAsia="en-GB"/>
        </w:rPr>
        <w:t>Reducing payment t</w:t>
      </w:r>
      <w:r>
        <w:rPr>
          <w:rFonts w:cs="Calibri Light"/>
          <w:lang w:eastAsia="en-GB"/>
        </w:rPr>
        <w:t xml:space="preserve">imes </w:t>
      </w:r>
      <w:r w:rsidRPr="0072424F">
        <w:rPr>
          <w:rFonts w:cs="Calibri Light"/>
          <w:lang w:eastAsia="en-GB"/>
        </w:rPr>
        <w:t>from large to small businesses and ensuring small businesses are paid on time can generate benefits for small</w:t>
      </w:r>
      <w:r w:rsidR="00FD2D9C">
        <w:rPr>
          <w:rFonts w:cs="Calibri Light"/>
          <w:lang w:eastAsia="en-GB"/>
        </w:rPr>
        <w:t>-</w:t>
      </w:r>
      <w:r w:rsidRPr="0072424F">
        <w:rPr>
          <w:rFonts w:cs="Calibri Light"/>
          <w:lang w:eastAsia="en-GB"/>
        </w:rPr>
        <w:t>business owners and the broader economy.</w:t>
      </w:r>
      <w:r>
        <w:rPr>
          <w:rFonts w:cs="Calibri Light"/>
          <w:lang w:eastAsia="en-GB"/>
        </w:rPr>
        <w:t xml:space="preserve"> </w:t>
      </w:r>
      <w:r w:rsidR="00437EE1">
        <w:rPr>
          <w:rFonts w:cs="Calibri Light"/>
          <w:lang w:eastAsia="en-GB"/>
        </w:rPr>
        <w:t>T</w:t>
      </w:r>
      <w:r w:rsidR="00564CED">
        <w:rPr>
          <w:rFonts w:cs="Calibri Light"/>
          <w:lang w:eastAsia="en-GB"/>
        </w:rPr>
        <w:t xml:space="preserve">he </w:t>
      </w:r>
      <w:r w:rsidR="0013464E">
        <w:rPr>
          <w:rFonts w:cs="Calibri Light"/>
          <w:lang w:eastAsia="en-GB"/>
        </w:rPr>
        <w:t>R</w:t>
      </w:r>
      <w:r w:rsidR="00564CED">
        <w:rPr>
          <w:rFonts w:cs="Calibri Light"/>
          <w:lang w:eastAsia="en-GB"/>
        </w:rPr>
        <w:t xml:space="preserve">egulatory </w:t>
      </w:r>
      <w:r w:rsidR="0013464E">
        <w:rPr>
          <w:rFonts w:cs="Calibri Light"/>
          <w:lang w:eastAsia="en-GB"/>
        </w:rPr>
        <w:t>I</w:t>
      </w:r>
      <w:r w:rsidR="00564CED">
        <w:rPr>
          <w:rFonts w:cs="Calibri Light"/>
          <w:lang w:eastAsia="en-GB"/>
        </w:rPr>
        <w:t xml:space="preserve">mpact </w:t>
      </w:r>
      <w:r w:rsidR="0013464E">
        <w:rPr>
          <w:rFonts w:cs="Calibri Light"/>
          <w:lang w:eastAsia="en-GB"/>
        </w:rPr>
        <w:t>S</w:t>
      </w:r>
      <w:r w:rsidR="00564CED">
        <w:rPr>
          <w:rFonts w:cs="Calibri Light"/>
          <w:lang w:eastAsia="en-GB"/>
        </w:rPr>
        <w:t xml:space="preserve">tatement </w:t>
      </w:r>
      <w:r w:rsidR="000350B1">
        <w:rPr>
          <w:lang w:eastAsia="en-GB"/>
        </w:rPr>
        <w:t>for the PTRS</w:t>
      </w:r>
      <w:r w:rsidR="000350B1" w:rsidRPr="62EF2AFF">
        <w:rPr>
          <w:lang w:eastAsia="en-GB"/>
        </w:rPr>
        <w:t xml:space="preserve"> </w:t>
      </w:r>
      <w:r w:rsidRPr="006D385B">
        <w:rPr>
          <w:rFonts w:cs="Calibri Light"/>
        </w:rPr>
        <w:t>estimated that a 30</w:t>
      </w:r>
      <w:r>
        <w:rPr>
          <w:rFonts w:cs="Calibri Light"/>
        </w:rPr>
        <w:t>-</w:t>
      </w:r>
      <w:r w:rsidRPr="006D385B">
        <w:rPr>
          <w:rFonts w:cs="Calibri Light"/>
        </w:rPr>
        <w:t xml:space="preserve">day payment time from large businesses to small businesses would deliver </w:t>
      </w:r>
      <w:r w:rsidR="00152B1E">
        <w:rPr>
          <w:rFonts w:cs="Calibri Light"/>
        </w:rPr>
        <w:t>an annual</w:t>
      </w:r>
      <w:r w:rsidR="00152B1E" w:rsidRPr="006D385B">
        <w:rPr>
          <w:rFonts w:cs="Calibri Light"/>
        </w:rPr>
        <w:t xml:space="preserve"> </w:t>
      </w:r>
      <w:r w:rsidRPr="006D385B">
        <w:rPr>
          <w:rFonts w:cs="Calibri Light"/>
        </w:rPr>
        <w:t xml:space="preserve">net benefit </w:t>
      </w:r>
      <w:r>
        <w:rPr>
          <w:rFonts w:cs="Calibri Light"/>
        </w:rPr>
        <w:t>of $522 million to small businesses and</w:t>
      </w:r>
      <w:r w:rsidRPr="006D385B">
        <w:rPr>
          <w:rFonts w:cs="Calibri Light"/>
        </w:rPr>
        <w:t xml:space="preserve"> $313</w:t>
      </w:r>
      <w:r>
        <w:rPr>
          <w:rFonts w:cs="Calibri Light"/>
        </w:rPr>
        <w:t> </w:t>
      </w:r>
      <w:r w:rsidRPr="006D385B">
        <w:rPr>
          <w:rFonts w:cs="Calibri Light"/>
        </w:rPr>
        <w:t xml:space="preserve">million </w:t>
      </w:r>
      <w:r>
        <w:rPr>
          <w:rFonts w:cs="Calibri Light"/>
        </w:rPr>
        <w:t>to the Australian economy</w:t>
      </w:r>
      <w:r w:rsidR="005B2E2B" w:rsidRPr="005B2E2B">
        <w:rPr>
          <w:lang w:eastAsia="en-GB"/>
        </w:rPr>
        <w:t xml:space="preserve"> </w:t>
      </w:r>
      <w:sdt>
        <w:sdtPr>
          <w:rPr>
            <w:lang w:eastAsia="en-GB"/>
          </w:rPr>
          <w:id w:val="-1391029167"/>
          <w:citation/>
        </w:sdtPr>
        <w:sdtEndPr/>
        <w:sdtContent>
          <w:r w:rsidR="005B2E2B">
            <w:rPr>
              <w:lang w:eastAsia="en-GB"/>
            </w:rPr>
            <w:fldChar w:fldCharType="begin"/>
          </w:r>
          <w:r w:rsidR="007D2A73">
            <w:rPr>
              <w:lang w:eastAsia="en-GB"/>
            </w:rPr>
            <w:instrText xml:space="preserve">CITATION Par20 \p 22 \n  \t  \l 3081 </w:instrText>
          </w:r>
          <w:r w:rsidR="005B2E2B">
            <w:rPr>
              <w:lang w:eastAsia="en-GB"/>
            </w:rPr>
            <w:fldChar w:fldCharType="separate"/>
          </w:r>
          <w:r>
            <w:rPr>
              <w:noProof/>
              <w:lang w:eastAsia="en-GB"/>
            </w:rPr>
            <w:t>(2020, p. 22)</w:t>
          </w:r>
          <w:r w:rsidR="005B2E2B">
            <w:rPr>
              <w:lang w:eastAsia="en-GB"/>
            </w:rPr>
            <w:fldChar w:fldCharType="end"/>
          </w:r>
        </w:sdtContent>
      </w:sdt>
      <w:r w:rsidRPr="006D385B">
        <w:rPr>
          <w:rFonts w:cs="Calibri Light"/>
        </w:rPr>
        <w:t>.</w:t>
      </w:r>
    </w:p>
    <w:p w14:paraId="42D1E33E" w14:textId="12253182" w:rsidR="00175A6A" w:rsidRDefault="00175A6A" w:rsidP="00175A6A">
      <w:pPr>
        <w:pStyle w:val="Bullet"/>
        <w:numPr>
          <w:ilvl w:val="0"/>
          <w:numId w:val="0"/>
        </w:numPr>
        <w:ind w:left="284" w:hanging="284"/>
        <w:rPr>
          <w:rFonts w:cs="Calibri Light"/>
          <w:lang w:eastAsia="en-GB"/>
        </w:rPr>
      </w:pPr>
      <w:r w:rsidRPr="62EF2AFF">
        <w:rPr>
          <w:rFonts w:cs="Calibri Light"/>
          <w:lang w:eastAsia="en-GB"/>
        </w:rPr>
        <w:t>The policy dilemma in relation to small</w:t>
      </w:r>
      <w:r w:rsidR="009F39AE">
        <w:rPr>
          <w:rFonts w:cs="Calibri Light"/>
          <w:lang w:eastAsia="en-GB"/>
        </w:rPr>
        <w:t>-</w:t>
      </w:r>
      <w:r w:rsidRPr="62EF2AFF">
        <w:rPr>
          <w:rFonts w:cs="Calibri Light"/>
          <w:lang w:eastAsia="en-GB"/>
        </w:rPr>
        <w:t xml:space="preserve">business payment times is: </w:t>
      </w:r>
    </w:p>
    <w:p w14:paraId="09078A22" w14:textId="37728D43" w:rsidR="00175A6A" w:rsidRPr="001C2F82" w:rsidRDefault="00175A6A" w:rsidP="00687537">
      <w:pPr>
        <w:pStyle w:val="Bullet"/>
      </w:pPr>
      <w:r w:rsidRPr="001C2F82">
        <w:t>Large businesses have little inherent incentive to improve payment terms</w:t>
      </w:r>
      <w:r w:rsidR="008863A2" w:rsidRPr="001C2F82">
        <w:t xml:space="preserve">, </w:t>
      </w:r>
      <w:r w:rsidRPr="001C2F82">
        <w:t>times</w:t>
      </w:r>
      <w:r w:rsidR="008863A2" w:rsidRPr="001C2F82">
        <w:t xml:space="preserve"> and practices</w:t>
      </w:r>
      <w:r w:rsidRPr="001C2F82">
        <w:t xml:space="preserve">; and </w:t>
      </w:r>
    </w:p>
    <w:p w14:paraId="014AEE35" w14:textId="4C3E0786" w:rsidR="00175A6A" w:rsidRPr="001C2F82" w:rsidRDefault="00175A6A" w:rsidP="00687537">
      <w:pPr>
        <w:pStyle w:val="Bullet"/>
      </w:pPr>
      <w:r w:rsidRPr="001C2F82">
        <w:t xml:space="preserve">Small businesses usually lack the market power to negotiate better payment </w:t>
      </w:r>
      <w:r w:rsidR="008863A2" w:rsidRPr="001C2F82">
        <w:t xml:space="preserve">terms, times and practices </w:t>
      </w:r>
      <w:r w:rsidRPr="001C2F82">
        <w:t xml:space="preserve">with large businesses. </w:t>
      </w:r>
    </w:p>
    <w:p w14:paraId="32A10F0B" w14:textId="76A835A5" w:rsidR="00175A6A" w:rsidRPr="00DC15BC" w:rsidRDefault="00175A6A" w:rsidP="00175A6A">
      <w:pPr>
        <w:pStyle w:val="Bullet"/>
        <w:numPr>
          <w:ilvl w:val="0"/>
          <w:numId w:val="0"/>
        </w:numPr>
        <w:rPr>
          <w:lang w:eastAsia="en-GB"/>
        </w:rPr>
      </w:pPr>
      <w:r w:rsidRPr="00DC15BC">
        <w:t xml:space="preserve">Long payment terms and late payment times </w:t>
      </w:r>
      <w:r w:rsidR="00BF4DE9">
        <w:t>indicate</w:t>
      </w:r>
      <w:r w:rsidR="00BF4DE9" w:rsidRPr="00DC15BC">
        <w:t xml:space="preserve"> </w:t>
      </w:r>
      <w:r w:rsidRPr="00DC15BC">
        <w:t>that large businesses are effectively using small businesses as a cheap form of finance to preserve their working capital.</w:t>
      </w:r>
    </w:p>
    <w:p w14:paraId="67CADDC8" w14:textId="35D58AC4" w:rsidR="00175A6A" w:rsidRDefault="00175A6A" w:rsidP="00175A6A">
      <w:pPr>
        <w:pStyle w:val="Bullet"/>
        <w:numPr>
          <w:ilvl w:val="0"/>
          <w:numId w:val="0"/>
        </w:numPr>
        <w:rPr>
          <w:lang w:eastAsia="en-GB"/>
        </w:rPr>
      </w:pPr>
      <w:r w:rsidRPr="00EC7025">
        <w:rPr>
          <w:lang w:eastAsia="en-GB"/>
        </w:rPr>
        <w:t>There is a case for government intervention to address these problems.</w:t>
      </w:r>
      <w:r w:rsidRPr="62EF2AFF">
        <w:rPr>
          <w:lang w:eastAsia="en-GB"/>
        </w:rPr>
        <w:t xml:space="preserve"> The </w:t>
      </w:r>
      <w:r w:rsidR="00DA3C6F">
        <w:rPr>
          <w:lang w:eastAsia="en-GB"/>
        </w:rPr>
        <w:t>R</w:t>
      </w:r>
      <w:r w:rsidR="003B5193">
        <w:rPr>
          <w:lang w:eastAsia="en-GB"/>
        </w:rPr>
        <w:t>egulat</w:t>
      </w:r>
      <w:r w:rsidR="00657931">
        <w:rPr>
          <w:lang w:eastAsia="en-GB"/>
        </w:rPr>
        <w:t>ory</w:t>
      </w:r>
      <w:r w:rsidR="003B5193">
        <w:rPr>
          <w:lang w:eastAsia="en-GB"/>
        </w:rPr>
        <w:t xml:space="preserve"> </w:t>
      </w:r>
      <w:r w:rsidR="00DA3C6F">
        <w:rPr>
          <w:lang w:eastAsia="en-GB"/>
        </w:rPr>
        <w:t>I</w:t>
      </w:r>
      <w:r w:rsidR="003B5193">
        <w:rPr>
          <w:lang w:eastAsia="en-GB"/>
        </w:rPr>
        <w:t xml:space="preserve">mpact </w:t>
      </w:r>
      <w:r w:rsidR="00DA3C6F">
        <w:rPr>
          <w:lang w:eastAsia="en-GB"/>
        </w:rPr>
        <w:t>S</w:t>
      </w:r>
      <w:r w:rsidR="003B5193">
        <w:rPr>
          <w:lang w:eastAsia="en-GB"/>
        </w:rPr>
        <w:t>tatement</w:t>
      </w:r>
      <w:r w:rsidRPr="62EF2AFF">
        <w:rPr>
          <w:lang w:eastAsia="en-GB"/>
        </w:rPr>
        <w:t xml:space="preserve"> </w:t>
      </w:r>
      <w:r w:rsidR="0005083A">
        <w:rPr>
          <w:lang w:eastAsia="en-GB"/>
        </w:rPr>
        <w:t>for the PTRS</w:t>
      </w:r>
      <w:r w:rsidRPr="62EF2AFF">
        <w:rPr>
          <w:lang w:eastAsia="en-GB"/>
        </w:rPr>
        <w:t xml:space="preserve"> sum</w:t>
      </w:r>
      <w:r w:rsidR="00DA3C6F">
        <w:rPr>
          <w:lang w:eastAsia="en-GB"/>
        </w:rPr>
        <w:t>med</w:t>
      </w:r>
      <w:r w:rsidRPr="62EF2AFF">
        <w:rPr>
          <w:lang w:eastAsia="en-GB"/>
        </w:rPr>
        <w:t xml:space="preserve"> this up:</w:t>
      </w:r>
    </w:p>
    <w:p w14:paraId="6CAB1D41" w14:textId="3BCC4980" w:rsidR="00175A6A" w:rsidRPr="00636F17" w:rsidRDefault="00175A6A" w:rsidP="007D2A73">
      <w:pPr>
        <w:pStyle w:val="NormalIndent"/>
        <w:rPr>
          <w:lang w:eastAsia="en-GB"/>
        </w:rPr>
      </w:pPr>
      <w:r w:rsidRPr="007E53D1">
        <w:rPr>
          <w:lang w:eastAsia="en-GB"/>
        </w:rPr>
        <w:t>Marked improvement in payment times without government action is unlikely because small businesses lack the market power to negotiate better payment terms and times, large businesses have little incentive for improvement, and voluntary efforts to date have had limited take-up by large businesses.</w:t>
      </w:r>
      <w:r w:rsidR="005B396B" w:rsidRPr="005B396B">
        <w:rPr>
          <w:lang w:eastAsia="en-GB"/>
        </w:rPr>
        <w:t xml:space="preserve"> </w:t>
      </w:r>
      <w:r w:rsidR="00280542" w:rsidRPr="00280542">
        <w:rPr>
          <w:rStyle w:val="Emphasis"/>
        </w:rPr>
        <w:t>(2020, p. 15)</w:t>
      </w:r>
    </w:p>
    <w:p w14:paraId="7B8E35CE" w14:textId="53AF4C65" w:rsidR="00175A6A" w:rsidRDefault="00175A6A" w:rsidP="001C2F82">
      <w:pPr>
        <w:rPr>
          <w:lang w:eastAsia="en-GB"/>
        </w:rPr>
      </w:pPr>
      <w:r w:rsidRPr="62EF2AFF">
        <w:rPr>
          <w:lang w:eastAsia="en-GB"/>
        </w:rPr>
        <w:t xml:space="preserve">This point is affirmed by </w:t>
      </w:r>
      <w:r>
        <w:rPr>
          <w:lang w:eastAsia="en-GB"/>
        </w:rPr>
        <w:t>several</w:t>
      </w:r>
      <w:r w:rsidRPr="62EF2AFF">
        <w:rPr>
          <w:lang w:eastAsia="en-GB"/>
        </w:rPr>
        <w:t xml:space="preserve"> submissions</w:t>
      </w:r>
      <w:r>
        <w:rPr>
          <w:lang w:eastAsia="en-GB"/>
        </w:rPr>
        <w:t>. For example, Xero</w:t>
      </w:r>
      <w:r w:rsidR="00452FBF">
        <w:rPr>
          <w:lang w:eastAsia="en-GB"/>
        </w:rPr>
        <w:t xml:space="preserve"> </w:t>
      </w:r>
      <w:r>
        <w:rPr>
          <w:lang w:eastAsia="en-GB"/>
        </w:rPr>
        <w:t>stated:</w:t>
      </w:r>
    </w:p>
    <w:p w14:paraId="19B30EF5" w14:textId="22E7F0C7" w:rsidR="00175A6A" w:rsidRPr="004C4C28" w:rsidRDefault="00175A6A" w:rsidP="00954378">
      <w:pPr>
        <w:pStyle w:val="NormalIndent"/>
      </w:pPr>
      <w:r w:rsidRPr="00E71D93">
        <w:t xml:space="preserve">Without government intervention to change behaviour from big business, small business will not have the power required to </w:t>
      </w:r>
      <w:r w:rsidR="00392E5F">
        <w:t>e</w:t>
      </w:r>
      <w:r w:rsidRPr="00E71D93">
        <w:t>ffect change without damaging the relationship (perceived or real) with big business customers.</w:t>
      </w:r>
      <w:r>
        <w:t xml:space="preserve"> Government efforts are best spent developing a policy framework to address late payments, which is a problem that small businesses have had to suffer for far too long. </w:t>
      </w:r>
      <w:r w:rsidR="00280542" w:rsidRPr="00280542">
        <w:rPr>
          <w:rStyle w:val="Emphasis"/>
        </w:rPr>
        <w:t>(Xero, 2023, pp. 6-7)</w:t>
      </w:r>
    </w:p>
    <w:p w14:paraId="05518EDF" w14:textId="3DC613FC" w:rsidR="00175A6A" w:rsidRDefault="00175A6A" w:rsidP="00B10D81">
      <w:pPr>
        <w:keepNext/>
      </w:pPr>
      <w:r>
        <w:rPr>
          <w:lang w:eastAsia="en-GB"/>
        </w:rPr>
        <w:lastRenderedPageBreak/>
        <w:t>The Western Australia Small Business Commissioner argued</w:t>
      </w:r>
      <w:r w:rsidRPr="62EF2AFF">
        <w:rPr>
          <w:lang w:eastAsia="en-GB"/>
        </w:rPr>
        <w:t>:</w:t>
      </w:r>
    </w:p>
    <w:p w14:paraId="24E2A787" w14:textId="691412F8" w:rsidR="00175A6A" w:rsidRPr="004228EA" w:rsidRDefault="00175A6A" w:rsidP="00B10D81">
      <w:pPr>
        <w:pStyle w:val="NormalIndent"/>
        <w:keepLines/>
        <w:rPr>
          <w:rStyle w:val="Emphasis"/>
        </w:rPr>
      </w:pPr>
      <w:r w:rsidRPr="006206A0">
        <w:t>Australia’s market size is relatively small and for some industries small businesses</w:t>
      </w:r>
      <w:r>
        <w:t xml:space="preserve"> </w:t>
      </w:r>
      <w:r w:rsidRPr="006206A0">
        <w:t>have just a</w:t>
      </w:r>
      <w:r>
        <w:t xml:space="preserve"> </w:t>
      </w:r>
      <w:r w:rsidRPr="006206A0">
        <w:t>handful of very large businesses as potential customers (with virtual monopolies/duopolies dominating the grocery, hardware and other industries). As a result, small businesses are experiencing market failure and a case can be mounted that further government intervention is justified</w:t>
      </w:r>
      <w:r w:rsidRPr="002D2285">
        <w:t>.</w:t>
      </w:r>
      <w:r w:rsidRPr="00886243">
        <w:t xml:space="preserve"> </w:t>
      </w:r>
      <w:r w:rsidR="00280542" w:rsidRPr="00280542">
        <w:rPr>
          <w:rStyle w:val="Emphasis"/>
        </w:rPr>
        <w:t>(Western Australia Small Business Commissioner, 2023, p. 2)</w:t>
      </w:r>
    </w:p>
    <w:p w14:paraId="2641A775" w14:textId="4A5DFD37" w:rsidR="00911D7E" w:rsidRDefault="00175A6A" w:rsidP="001C2F82">
      <w:r>
        <w:t xml:space="preserve">Comparable international jurisdictions have also recognised that government action is necessary. Policy interventions to improve payment times include payment performance </w:t>
      </w:r>
      <w:r w:rsidR="007B3BC1">
        <w:t>reporting</w:t>
      </w:r>
      <w:r>
        <w:t xml:space="preserve"> </w:t>
      </w:r>
      <w:r w:rsidR="00C02E3D">
        <w:t>schemes</w:t>
      </w:r>
      <w:r>
        <w:t xml:space="preserve">, voluntary industry codes and mandated maximum payment </w:t>
      </w:r>
      <w:r w:rsidR="00C02E3D">
        <w:t>time</w:t>
      </w:r>
      <w:r w:rsidR="00C86289">
        <w:t>s</w:t>
      </w:r>
      <w:r w:rsidR="00600A64">
        <w:t xml:space="preserve"> (see </w:t>
      </w:r>
      <w:r w:rsidR="00BF180C" w:rsidRPr="00BF180C">
        <w:rPr>
          <w:i/>
          <w:iCs/>
        </w:rPr>
        <w:t>Appendix C: Approaches in comparable international jurisdictions</w:t>
      </w:r>
      <w:r w:rsidR="00273FB4">
        <w:t>)</w:t>
      </w:r>
      <w:r>
        <w:t xml:space="preserve">. </w:t>
      </w:r>
    </w:p>
    <w:p w14:paraId="3FC1FCEF" w14:textId="77777777" w:rsidR="00175A6A" w:rsidRPr="001C2F82" w:rsidRDefault="00175A6A" w:rsidP="001C2F82">
      <w:pPr>
        <w:pStyle w:val="Heading2"/>
      </w:pPr>
      <w:bookmarkStart w:id="49" w:name="_Toc137725900"/>
      <w:bookmarkStart w:id="50" w:name="_Toc138680214"/>
      <w:r w:rsidRPr="001C2F82">
        <w:t>Approach and principles for the review</w:t>
      </w:r>
      <w:bookmarkEnd w:id="49"/>
      <w:bookmarkEnd w:id="50"/>
    </w:p>
    <w:p w14:paraId="101136F7" w14:textId="7F37FA7B" w:rsidR="00175A6A" w:rsidRDefault="00175A6A" w:rsidP="001C2F82">
      <w:r>
        <w:t xml:space="preserve">The review’s philosophy is that any policy intervention should deliver a net benefit to small businesses </w:t>
      </w:r>
      <w:r w:rsidR="00E161EA">
        <w:t>and</w:t>
      </w:r>
      <w:r>
        <w:t xml:space="preserve"> to the </w:t>
      </w:r>
      <w:proofErr w:type="gramStart"/>
      <w:r>
        <w:t>general public</w:t>
      </w:r>
      <w:proofErr w:type="gramEnd"/>
      <w:r>
        <w:t>. The review has sought to understand the payment practices of large businesses towards their small</w:t>
      </w:r>
      <w:r w:rsidR="006562D8">
        <w:t>-</w:t>
      </w:r>
      <w:r>
        <w:t xml:space="preserve">business suppliers and to weigh up the costs and benefits of proposed policy interventions. This has involved taking into consideration how best to design and implement any changes to avoid costly unintended consequences. </w:t>
      </w:r>
    </w:p>
    <w:p w14:paraId="7F7668E9" w14:textId="77777777" w:rsidR="00175A6A" w:rsidRDefault="00175A6A" w:rsidP="001C2F82">
      <w:r>
        <w:t xml:space="preserve">However, the assessment of future costs and benefits is not straightforward, such that recommendations to change policy ultimately require a degree of judgement. </w:t>
      </w:r>
    </w:p>
    <w:p w14:paraId="7CA3A1E9" w14:textId="433A43C2" w:rsidR="00175A6A" w:rsidRDefault="00175A6A" w:rsidP="00CE5DF0">
      <w:pPr>
        <w:spacing w:after="180"/>
      </w:pPr>
      <w:r>
        <w:t xml:space="preserve">The review has </w:t>
      </w:r>
      <w:r w:rsidRPr="00AA3380">
        <w:t xml:space="preserve">used the principles </w:t>
      </w:r>
      <w:r w:rsidR="00721681">
        <w:t>set out in Box</w:t>
      </w:r>
      <w:r w:rsidR="00FC2C6F">
        <w:t> </w:t>
      </w:r>
      <w:r w:rsidR="00721681">
        <w:t xml:space="preserve">2 </w:t>
      </w:r>
      <w:r w:rsidRPr="00AA3380">
        <w:t>to guide its assessment of</w:t>
      </w:r>
      <w:r>
        <w:t>,</w:t>
      </w:r>
      <w:r w:rsidRPr="00AA3380">
        <w:t xml:space="preserve"> </w:t>
      </w:r>
      <w:r>
        <w:t>and any proposed changes to, the operation of the Act</w:t>
      </w:r>
      <w:r w:rsidRPr="00AA3380">
        <w:t xml:space="preserve">. </w:t>
      </w: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175A6A" w14:paraId="4063FA9E" w14:textId="77777777" w:rsidTr="00560248">
        <w:tc>
          <w:tcPr>
            <w:tcW w:w="5000" w:type="pct"/>
            <w:shd w:val="clear" w:color="auto" w:fill="EEEEEE" w:themeFill="background2"/>
            <w:hideMark/>
          </w:tcPr>
          <w:p w14:paraId="2C875DCF" w14:textId="4C921A6D" w:rsidR="00175A6A" w:rsidRPr="0048362A" w:rsidRDefault="00175A6A" w:rsidP="00687537">
            <w:pPr>
              <w:pStyle w:val="BoxHeading"/>
              <w:rPr>
                <w:lang w:eastAsia="en-US"/>
              </w:rPr>
            </w:pPr>
            <w:r w:rsidRPr="0048362A">
              <w:rPr>
                <w:lang w:eastAsia="en-US"/>
              </w:rPr>
              <w:t>Guiding principles for assessing the operation of the Act</w:t>
            </w:r>
          </w:p>
          <w:p w14:paraId="602692E8" w14:textId="6FD15275" w:rsidR="00175A6A" w:rsidRPr="00560248" w:rsidRDefault="00175A6A" w:rsidP="006F1A9F">
            <w:pPr>
              <w:pStyle w:val="Boxbullet"/>
              <w:ind w:left="284"/>
            </w:pPr>
            <w:r w:rsidRPr="00560248">
              <w:rPr>
                <w:b/>
                <w:bCs/>
                <w:i/>
                <w:iCs/>
              </w:rPr>
              <w:t>Incentivises improved payment terms, times and practices and disincentivises poor behaviour</w:t>
            </w:r>
            <w:r w:rsidRPr="00560248">
              <w:rPr>
                <w:b/>
                <w:bCs/>
              </w:rPr>
              <w:t>:</w:t>
            </w:r>
            <w:r w:rsidRPr="00560248">
              <w:t xml:space="preserve"> </w:t>
            </w:r>
            <w:proofErr w:type="gramStart"/>
            <w:r w:rsidRPr="00560248">
              <w:t>Large</w:t>
            </w:r>
            <w:proofErr w:type="gramEnd"/>
            <w:r w:rsidRPr="00560248">
              <w:t xml:space="preserve"> businesses and government enterprises are motivated to improve their payment terms, times and practices in relation to small</w:t>
            </w:r>
            <w:r w:rsidR="0020110E" w:rsidRPr="00560248">
              <w:t>-</w:t>
            </w:r>
            <w:r w:rsidRPr="00560248">
              <w:t>business suppliers.</w:t>
            </w:r>
          </w:p>
          <w:p w14:paraId="42DEBDC6" w14:textId="6372FC98" w:rsidR="00175A6A" w:rsidRPr="00560248" w:rsidRDefault="00175A6A" w:rsidP="006F1A9F">
            <w:pPr>
              <w:pStyle w:val="Boxbullet"/>
              <w:ind w:left="284"/>
            </w:pPr>
            <w:r w:rsidRPr="00560248">
              <w:rPr>
                <w:b/>
                <w:bCs/>
                <w:i/>
                <w:iCs/>
              </w:rPr>
              <w:t>Imposes a proportionate regulatory burden</w:t>
            </w:r>
            <w:r w:rsidRPr="00560248">
              <w:rPr>
                <w:b/>
                <w:bCs/>
              </w:rPr>
              <w:t>:</w:t>
            </w:r>
            <w:r w:rsidRPr="00560248">
              <w:t xml:space="preserve"> The compliance and administrative burden on large businesses and particular government enterprises is not unnecessarily </w:t>
            </w:r>
            <w:r w:rsidR="00E14620">
              <w:t>heavy</w:t>
            </w:r>
            <w:r w:rsidR="00E14620" w:rsidRPr="00560248">
              <w:t xml:space="preserve"> </w:t>
            </w:r>
            <w:r w:rsidRPr="00560248">
              <w:t>but rather is commensurate with the benefits to small</w:t>
            </w:r>
            <w:r w:rsidR="0020110E" w:rsidRPr="00560248">
              <w:t>-</w:t>
            </w:r>
            <w:r w:rsidRPr="00560248">
              <w:t xml:space="preserve">business suppliers and the </w:t>
            </w:r>
            <w:proofErr w:type="gramStart"/>
            <w:r w:rsidRPr="00560248">
              <w:t>general public</w:t>
            </w:r>
            <w:proofErr w:type="gramEnd"/>
            <w:r w:rsidRPr="00560248">
              <w:t>.</w:t>
            </w:r>
          </w:p>
          <w:p w14:paraId="7623398E" w14:textId="77777777" w:rsidR="00175A6A" w:rsidRDefault="00175A6A" w:rsidP="0070677B">
            <w:pPr>
              <w:pStyle w:val="Boxbullet"/>
              <w:spacing w:before="120"/>
              <w:ind w:left="227"/>
            </w:pPr>
            <w:r w:rsidRPr="00560248">
              <w:rPr>
                <w:b/>
                <w:bCs/>
                <w:i/>
                <w:iCs/>
              </w:rPr>
              <w:t>Is accessible and useful</w:t>
            </w:r>
            <w:r w:rsidRPr="00560248">
              <w:rPr>
                <w:b/>
                <w:bCs/>
              </w:rPr>
              <w:t>:</w:t>
            </w:r>
            <w:r w:rsidRPr="00560248">
              <w:t xml:space="preserve"> Information about payment terms, times and practices is transparent, comparable, practical and easy to use for small businesses and other interested stakeholders.</w:t>
            </w:r>
          </w:p>
        </w:tc>
      </w:tr>
    </w:tbl>
    <w:p w14:paraId="7A0CFADD" w14:textId="77777777" w:rsidR="00BC1E33" w:rsidRDefault="00BC1E33" w:rsidP="003B699C">
      <w:pPr>
        <w:sectPr w:rsidR="00BC1E33" w:rsidSect="00BC1E33">
          <w:type w:val="oddPage"/>
          <w:pgSz w:w="11906" w:h="16838" w:code="9"/>
          <w:pgMar w:top="1843" w:right="1418" w:bottom="1418" w:left="1418" w:header="709" w:footer="709" w:gutter="0"/>
          <w:cols w:space="708"/>
          <w:docGrid w:linePitch="360"/>
        </w:sectPr>
      </w:pPr>
    </w:p>
    <w:p w14:paraId="3A3AF8C9" w14:textId="0E673E2F" w:rsidR="00C46F68" w:rsidRDefault="00DE2F7D" w:rsidP="00DE2F7D">
      <w:pPr>
        <w:pStyle w:val="Heading1"/>
      </w:pPr>
      <w:bookmarkStart w:id="51" w:name="_Ref135220535"/>
      <w:bookmarkStart w:id="52" w:name="_Ref135220687"/>
      <w:bookmarkStart w:id="53" w:name="_Ref135223855"/>
      <w:bookmarkStart w:id="54" w:name="_Ref135223982"/>
      <w:bookmarkStart w:id="55" w:name="_Ref135225211"/>
      <w:bookmarkStart w:id="56" w:name="_Toc137725901"/>
      <w:bookmarkStart w:id="57" w:name="_Toc138680215"/>
      <w:r>
        <w:lastRenderedPageBreak/>
        <w:t xml:space="preserve">Chapter 2: </w:t>
      </w:r>
      <w:r w:rsidR="00175A6A">
        <w:t>How effective is the Act?</w:t>
      </w:r>
      <w:bookmarkEnd w:id="51"/>
      <w:bookmarkEnd w:id="52"/>
      <w:bookmarkEnd w:id="53"/>
      <w:bookmarkEnd w:id="54"/>
      <w:bookmarkEnd w:id="55"/>
      <w:bookmarkEnd w:id="56"/>
      <w:bookmarkEnd w:id="57"/>
    </w:p>
    <w:p w14:paraId="248DC699" w14:textId="77777777" w:rsidR="00BC1E33" w:rsidRPr="00911D7E" w:rsidRDefault="00BC1E33" w:rsidP="00911D7E">
      <w:pPr>
        <w:pStyle w:val="SingleParagraph"/>
      </w:pPr>
    </w:p>
    <w:tbl>
      <w:tblPr>
        <w:tblW w:w="5000" w:type="pct"/>
        <w:tblBorders>
          <w:top w:val="single" w:sz="4" w:space="0" w:color="D5CAAA" w:themeColor="accent4" w:themeTint="66"/>
          <w:left w:val="single" w:sz="4" w:space="0" w:color="D5CAAA" w:themeColor="accent4" w:themeTint="66"/>
          <w:bottom w:val="single" w:sz="4" w:space="0" w:color="D5CAAA" w:themeColor="accent4" w:themeTint="66"/>
          <w:right w:val="single" w:sz="4" w:space="0" w:color="D5CAAA" w:themeColor="accent4" w:themeTint="66"/>
        </w:tblBorders>
        <w:shd w:val="clear" w:color="auto" w:fill="F2F9FC"/>
        <w:tblCellMar>
          <w:top w:w="227" w:type="dxa"/>
          <w:left w:w="227" w:type="dxa"/>
          <w:bottom w:w="227" w:type="dxa"/>
          <w:right w:w="227" w:type="dxa"/>
        </w:tblCellMar>
        <w:tblLook w:val="0600" w:firstRow="0" w:lastRow="0" w:firstColumn="0" w:lastColumn="0" w:noHBand="1" w:noVBand="1"/>
      </w:tblPr>
      <w:tblGrid>
        <w:gridCol w:w="9060"/>
      </w:tblGrid>
      <w:tr w:rsidR="00C46F68" w14:paraId="69E1DAE2" w14:textId="77777777" w:rsidTr="00F73B08">
        <w:tc>
          <w:tcPr>
            <w:tcW w:w="5000" w:type="pct"/>
            <w:shd w:val="clear" w:color="auto" w:fill="FFFFFF" w:themeFill="background1"/>
            <w:hideMark/>
          </w:tcPr>
          <w:p w14:paraId="22386E08" w14:textId="39319401" w:rsidR="00C46F68" w:rsidRDefault="00C46F68">
            <w:pPr>
              <w:pStyle w:val="BoxText"/>
              <w:rPr>
                <w:lang w:eastAsia="en-US"/>
              </w:rPr>
            </w:pPr>
            <w:r w:rsidRPr="00C46F68">
              <w:rPr>
                <w:lang w:eastAsia="en-US"/>
              </w:rPr>
              <w:t>This chapter provides an overview of the PTRS statutory framework and assesses whether the operation of the Act is meeting its objects. The chapter considers features that are central to the operation of the Act including</w:t>
            </w:r>
            <w:r w:rsidR="00B54BF4">
              <w:rPr>
                <w:lang w:eastAsia="en-US"/>
              </w:rPr>
              <w:t>:</w:t>
            </w:r>
            <w:r w:rsidRPr="00C46F68">
              <w:rPr>
                <w:lang w:eastAsia="en-US"/>
              </w:rPr>
              <w:t xml:space="preserve"> which entities must report and what must be reported; the role,</w:t>
            </w:r>
            <w:r w:rsidRPr="00C46F68" w:rsidDel="004567A4">
              <w:rPr>
                <w:lang w:eastAsia="en-US"/>
              </w:rPr>
              <w:t xml:space="preserve"> </w:t>
            </w:r>
            <w:r w:rsidRPr="00C46F68">
              <w:rPr>
                <w:lang w:eastAsia="en-US"/>
              </w:rPr>
              <w:t xml:space="preserve">powers and </w:t>
            </w:r>
            <w:r w:rsidR="00AE2F20">
              <w:rPr>
                <w:lang w:eastAsia="en-US"/>
              </w:rPr>
              <w:t>obligations</w:t>
            </w:r>
            <w:r w:rsidR="00AE2F20" w:rsidRPr="00C46F68">
              <w:rPr>
                <w:lang w:eastAsia="en-US"/>
              </w:rPr>
              <w:t xml:space="preserve"> </w:t>
            </w:r>
            <w:r w:rsidRPr="00C46F68">
              <w:rPr>
                <w:lang w:eastAsia="en-US"/>
              </w:rPr>
              <w:t xml:space="preserve">of the Regulator; and making data publicly available through the register and its accompanying dashboard. </w:t>
            </w:r>
          </w:p>
        </w:tc>
      </w:tr>
    </w:tbl>
    <w:p w14:paraId="358B5FD4" w14:textId="77777777" w:rsidR="00175A6A" w:rsidRDefault="00175A6A" w:rsidP="0073574E">
      <w:pPr>
        <w:pStyle w:val="Heading2"/>
      </w:pPr>
      <w:bookmarkStart w:id="58" w:name="_Toc137725902"/>
      <w:bookmarkStart w:id="59" w:name="_Toc138680216"/>
      <w:r w:rsidRPr="00217D8D">
        <w:t>Statutory framework</w:t>
      </w:r>
      <w:bookmarkEnd w:id="58"/>
      <w:bookmarkEnd w:id="59"/>
      <w:r>
        <w:t xml:space="preserve"> </w:t>
      </w:r>
    </w:p>
    <w:p w14:paraId="3EE828AC" w14:textId="4B614209" w:rsidR="00175A6A" w:rsidRPr="001A6291" w:rsidRDefault="00175A6A" w:rsidP="00386E5D">
      <w:r>
        <w:t>The PTRS</w:t>
      </w:r>
      <w:r w:rsidRPr="001A6291">
        <w:t xml:space="preserve"> is enabled by the Act</w:t>
      </w:r>
      <w:r w:rsidR="0060475C">
        <w:t>,</w:t>
      </w:r>
      <w:r>
        <w:t xml:space="preserve"> which sets out the objects</w:t>
      </w:r>
      <w:r w:rsidR="006D2600">
        <w:t>,</w:t>
      </w:r>
      <w:r>
        <w:t xml:space="preserve"> reporting requirements and processes </w:t>
      </w:r>
      <w:r w:rsidR="007457DA">
        <w:t>for the PTRS</w:t>
      </w:r>
      <w:r>
        <w:t xml:space="preserve">. It also establishes the position of the Regulator and its functions and powers. The Act is supported by </w:t>
      </w:r>
      <w:r w:rsidRPr="001A6291">
        <w:t>subordinate legislation</w:t>
      </w:r>
      <w:r>
        <w:t xml:space="preserve">, including the </w:t>
      </w:r>
      <w:r w:rsidR="00DB5964">
        <w:rPr>
          <w:iCs/>
        </w:rPr>
        <w:t>Rules.</w:t>
      </w:r>
      <w:r>
        <w:t xml:space="preserve"> </w:t>
      </w:r>
    </w:p>
    <w:p w14:paraId="6B6D3476" w14:textId="5822D744" w:rsidR="00175A6A" w:rsidRDefault="00175A6A" w:rsidP="00175A6A">
      <w:r>
        <w:t xml:space="preserve">To </w:t>
      </w:r>
      <w:r w:rsidR="00013DCE">
        <w:t>assist the community in understanding</w:t>
      </w:r>
      <w:r w:rsidR="00B60561">
        <w:t xml:space="preserve"> </w:t>
      </w:r>
      <w:r>
        <w:t xml:space="preserve">the Act, the Regulator has issued: </w:t>
      </w:r>
    </w:p>
    <w:p w14:paraId="578274DF" w14:textId="3FA2DDFE" w:rsidR="00175A6A" w:rsidRPr="0073574E" w:rsidRDefault="00175A6A" w:rsidP="00687537">
      <w:pPr>
        <w:pStyle w:val="Bullet"/>
      </w:pPr>
      <w:r w:rsidRPr="0073574E">
        <w:rPr>
          <w:b/>
          <w:bCs/>
          <w:i/>
          <w:iCs/>
        </w:rPr>
        <w:t xml:space="preserve">Guidance </w:t>
      </w:r>
      <w:r w:rsidR="009746AD" w:rsidRPr="0073574E">
        <w:rPr>
          <w:b/>
          <w:bCs/>
          <w:i/>
          <w:iCs/>
        </w:rPr>
        <w:t>n</w:t>
      </w:r>
      <w:r w:rsidRPr="0073574E">
        <w:rPr>
          <w:b/>
          <w:bCs/>
          <w:i/>
          <w:iCs/>
        </w:rPr>
        <w:t>otes</w:t>
      </w:r>
      <w:r w:rsidRPr="009B2034">
        <w:rPr>
          <w:i/>
          <w:iCs/>
        </w:rPr>
        <w:t>,</w:t>
      </w:r>
      <w:r w:rsidRPr="0073574E">
        <w:t xml:space="preserve"> which set out key concepts of the Act and practical examples to explain how the Act operates generally and outline the Regulator’s approach to administering the Act; and</w:t>
      </w:r>
    </w:p>
    <w:p w14:paraId="42CA7F54" w14:textId="2B6E405C" w:rsidR="00175A6A" w:rsidRPr="0073574E" w:rsidRDefault="00175A6A" w:rsidP="00687537">
      <w:pPr>
        <w:pStyle w:val="Bullet"/>
      </w:pPr>
      <w:r w:rsidRPr="0073574E">
        <w:rPr>
          <w:b/>
          <w:bCs/>
          <w:i/>
          <w:iCs/>
        </w:rPr>
        <w:t xml:space="preserve">Information </w:t>
      </w:r>
      <w:r w:rsidR="009746AD" w:rsidRPr="0073574E">
        <w:rPr>
          <w:b/>
          <w:bCs/>
          <w:i/>
          <w:iCs/>
        </w:rPr>
        <w:t>s</w:t>
      </w:r>
      <w:r w:rsidRPr="0073574E">
        <w:rPr>
          <w:b/>
          <w:bCs/>
          <w:i/>
          <w:iCs/>
        </w:rPr>
        <w:t>heets</w:t>
      </w:r>
      <w:r w:rsidRPr="009B2034">
        <w:rPr>
          <w:i/>
          <w:iCs/>
        </w:rPr>
        <w:t>,</w:t>
      </w:r>
      <w:r w:rsidRPr="0073574E">
        <w:t xml:space="preserve"> which provide short guidance on specific processes and functions, to address stakeholder </w:t>
      </w:r>
      <w:r w:rsidR="00365C65">
        <w:t>e</w:t>
      </w:r>
      <w:r w:rsidRPr="0073574E">
        <w:t xml:space="preserve">nquiries. </w:t>
      </w:r>
    </w:p>
    <w:p w14:paraId="6D839E11" w14:textId="20834B0E" w:rsidR="00175A6A" w:rsidRDefault="00175A6A" w:rsidP="00386E5D">
      <w:pPr>
        <w:pStyle w:val="Bullet"/>
        <w:numPr>
          <w:ilvl w:val="0"/>
          <w:numId w:val="0"/>
        </w:numPr>
      </w:pPr>
      <w:r w:rsidRPr="00447FB0">
        <w:t>For more information</w:t>
      </w:r>
      <w:r>
        <w:t xml:space="preserve"> see</w:t>
      </w:r>
      <w:r w:rsidR="00E73968">
        <w:t xml:space="preserve"> </w:t>
      </w:r>
      <w:r w:rsidR="00BF180C" w:rsidRPr="00BF180C">
        <w:rPr>
          <w:i/>
          <w:iCs/>
        </w:rPr>
        <w:t>Appendix A: Background of the Payment Times</w:t>
      </w:r>
      <w:r w:rsidR="00BF180C">
        <w:t xml:space="preserve"> </w:t>
      </w:r>
      <w:r w:rsidR="00BF180C" w:rsidRPr="00BF180C">
        <w:rPr>
          <w:i/>
          <w:iCs/>
        </w:rPr>
        <w:t>Reporting Scheme</w:t>
      </w:r>
      <w:r>
        <w:t>.</w:t>
      </w:r>
    </w:p>
    <w:p w14:paraId="6D53E93C" w14:textId="449CD7A6" w:rsidR="00175A6A" w:rsidRDefault="00175A6A" w:rsidP="0073574E">
      <w:pPr>
        <w:pStyle w:val="Heading3"/>
      </w:pPr>
      <w:r>
        <w:t>Objects of the Act</w:t>
      </w:r>
    </w:p>
    <w:p w14:paraId="618A6712" w14:textId="420E5985" w:rsidR="00621CF6" w:rsidRPr="00621CF6" w:rsidRDefault="00175A6A" w:rsidP="00302ECF">
      <w:r>
        <w:t>Section 3 of the Act sets out its objects</w:t>
      </w:r>
      <w:r w:rsidR="002B6CD6">
        <w:t xml:space="preserve"> (see </w:t>
      </w:r>
      <w:r w:rsidR="002B6CD6" w:rsidRPr="00E5353E">
        <w:rPr>
          <w:i/>
        </w:rPr>
        <w:t>Box</w:t>
      </w:r>
      <w:r w:rsidR="00FC2C6F">
        <w:rPr>
          <w:i/>
        </w:rPr>
        <w:t> </w:t>
      </w:r>
      <w:r w:rsidR="002B6CD6" w:rsidRPr="00E5353E">
        <w:rPr>
          <w:i/>
        </w:rPr>
        <w:t>3</w:t>
      </w:r>
      <w:r w:rsidR="002B6CD6">
        <w:t>)</w:t>
      </w:r>
      <w:r>
        <w:t xml:space="preserve">. </w:t>
      </w:r>
    </w:p>
    <w:tbl>
      <w:tblPr>
        <w:tblW w:w="5000"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070"/>
      </w:tblGrid>
      <w:tr w:rsidR="0073574E" w14:paraId="0649B267" w14:textId="77777777" w:rsidTr="00F73B08">
        <w:tc>
          <w:tcPr>
            <w:tcW w:w="5000" w:type="pct"/>
            <w:shd w:val="clear" w:color="auto" w:fill="EEEEEE" w:themeFill="background2"/>
            <w:hideMark/>
          </w:tcPr>
          <w:p w14:paraId="2DE99D17" w14:textId="111DD6AB" w:rsidR="0073574E" w:rsidRPr="00BA29AB" w:rsidRDefault="0073574E" w:rsidP="00687537">
            <w:pPr>
              <w:pStyle w:val="BoxHeading"/>
              <w:rPr>
                <w:lang w:eastAsia="en-US"/>
              </w:rPr>
            </w:pPr>
            <w:r w:rsidRPr="00BA29AB">
              <w:rPr>
                <w:lang w:eastAsia="en-US"/>
              </w:rPr>
              <w:t>Objects of the Act</w:t>
            </w:r>
          </w:p>
          <w:p w14:paraId="763C3E0A" w14:textId="77777777" w:rsidR="0073574E" w:rsidRPr="00903A74" w:rsidRDefault="0073574E" w:rsidP="0073574E">
            <w:pPr>
              <w:pStyle w:val="BoxText"/>
              <w:rPr>
                <w:color w:val="000000" w:themeColor="text1"/>
                <w:lang w:eastAsia="en-US"/>
              </w:rPr>
            </w:pPr>
            <w:r w:rsidRPr="00903A74">
              <w:rPr>
                <w:color w:val="000000" w:themeColor="text1"/>
                <w:lang w:eastAsia="en-US"/>
              </w:rPr>
              <w:t>The objects are:</w:t>
            </w:r>
          </w:p>
          <w:p w14:paraId="0024F8CD" w14:textId="77777777" w:rsidR="0073574E" w:rsidRPr="00903A74" w:rsidRDefault="0073574E" w:rsidP="00687537">
            <w:pPr>
              <w:pStyle w:val="BoxText"/>
              <w:numPr>
                <w:ilvl w:val="0"/>
                <w:numId w:val="17"/>
              </w:numPr>
              <w:rPr>
                <w:color w:val="000000" w:themeColor="text1"/>
                <w:lang w:eastAsia="en-US"/>
              </w:rPr>
            </w:pPr>
            <w:r w:rsidRPr="00903A74">
              <w:rPr>
                <w:color w:val="000000" w:themeColor="text1"/>
                <w:lang w:eastAsia="en-US"/>
              </w:rPr>
              <w:t>to provide for large businesses, certain government entities and volunteering entities to report information on their payment terms and practices in relation to their small business suppliers; and</w:t>
            </w:r>
          </w:p>
          <w:p w14:paraId="25698AFE" w14:textId="77777777" w:rsidR="0073574E" w:rsidRPr="00903A74" w:rsidRDefault="0073574E" w:rsidP="00687537">
            <w:pPr>
              <w:pStyle w:val="BoxText"/>
              <w:numPr>
                <w:ilvl w:val="0"/>
                <w:numId w:val="17"/>
              </w:numPr>
              <w:rPr>
                <w:color w:val="000000" w:themeColor="text1"/>
                <w:lang w:eastAsia="en-US"/>
              </w:rPr>
            </w:pPr>
            <w:r w:rsidRPr="00903A74">
              <w:rPr>
                <w:color w:val="000000" w:themeColor="text1"/>
                <w:lang w:eastAsia="en-US"/>
              </w:rPr>
              <w:t xml:space="preserve">to make that information publicly available </w:t>
            </w:r>
            <w:proofErr w:type="gramStart"/>
            <w:r w:rsidRPr="00903A74">
              <w:rPr>
                <w:color w:val="000000" w:themeColor="text1"/>
                <w:lang w:eastAsia="en-US"/>
              </w:rPr>
              <w:t>in order to</w:t>
            </w:r>
            <w:proofErr w:type="gramEnd"/>
            <w:r w:rsidRPr="00903A74">
              <w:rPr>
                <w:color w:val="000000" w:themeColor="text1"/>
                <w:lang w:eastAsia="en-US"/>
              </w:rPr>
              <w:t>:</w:t>
            </w:r>
          </w:p>
          <w:p w14:paraId="5D0606CB" w14:textId="77777777" w:rsidR="0073574E" w:rsidRPr="00903A74" w:rsidRDefault="0073574E" w:rsidP="00687537">
            <w:pPr>
              <w:pStyle w:val="BoxText"/>
              <w:numPr>
                <w:ilvl w:val="3"/>
                <w:numId w:val="17"/>
              </w:numPr>
              <w:rPr>
                <w:color w:val="000000" w:themeColor="text1"/>
                <w:lang w:eastAsia="en-US"/>
              </w:rPr>
            </w:pPr>
            <w:r w:rsidRPr="00903A74">
              <w:rPr>
                <w:color w:val="000000" w:themeColor="text1"/>
                <w:lang w:eastAsia="en-US"/>
              </w:rPr>
              <w:t>enable small businesses to make more informed decisions about potential customers; and</w:t>
            </w:r>
          </w:p>
          <w:p w14:paraId="038AFE48" w14:textId="385956A5" w:rsidR="006030A2" w:rsidRDefault="0073574E" w:rsidP="00687537">
            <w:pPr>
              <w:pStyle w:val="BoxText"/>
              <w:numPr>
                <w:ilvl w:val="3"/>
                <w:numId w:val="17"/>
              </w:numPr>
              <w:rPr>
                <w:lang w:eastAsia="en-US"/>
              </w:rPr>
            </w:pPr>
            <w:r w:rsidRPr="00903A74">
              <w:rPr>
                <w:color w:val="000000" w:themeColor="text1"/>
                <w:lang w:eastAsia="en-US"/>
              </w:rPr>
              <w:t>create incentives for reporting entities to improve their payment terms</w:t>
            </w:r>
            <w:r w:rsidR="00055479" w:rsidRPr="00903A74">
              <w:rPr>
                <w:color w:val="000000" w:themeColor="text1"/>
                <w:lang w:eastAsia="en-US"/>
              </w:rPr>
              <w:t xml:space="preserve"> </w:t>
            </w:r>
            <w:r w:rsidRPr="00903A74">
              <w:rPr>
                <w:color w:val="000000" w:themeColor="text1"/>
                <w:lang w:eastAsia="en-US"/>
              </w:rPr>
              <w:t>and practices.</w:t>
            </w:r>
          </w:p>
        </w:tc>
      </w:tr>
    </w:tbl>
    <w:p w14:paraId="220FF526" w14:textId="09A08D55" w:rsidR="00697BDF" w:rsidRDefault="00697BDF" w:rsidP="00697BDF">
      <w:r>
        <w:t>The terms of reference prescribed in section 57B of the Act require the review to consider whether the operation of the Act is meeting its objects. The review has conducted its assessment on the basis that the objects of the Act define the scope and purpose of the PTRS.</w:t>
      </w:r>
    </w:p>
    <w:p w14:paraId="58F8F8E1" w14:textId="342EAA5E" w:rsidR="008C57CC" w:rsidRPr="00B62B00" w:rsidRDefault="008C57CC" w:rsidP="008C57CC">
      <w:pPr>
        <w:pStyle w:val="Heading3"/>
      </w:pPr>
      <w:r w:rsidRPr="00B62B00">
        <w:lastRenderedPageBreak/>
        <w:t>A well</w:t>
      </w:r>
      <w:r w:rsidRPr="00B62B00">
        <w:noBreakHyphen/>
        <w:t xml:space="preserve">functioning </w:t>
      </w:r>
      <w:r w:rsidR="006F5CDD" w:rsidRPr="00B62B00">
        <w:t>reporting</w:t>
      </w:r>
      <w:r w:rsidRPr="00B62B00">
        <w:t xml:space="preserve"> scheme</w:t>
      </w:r>
    </w:p>
    <w:p w14:paraId="6270BBDC" w14:textId="3BC864B4" w:rsidR="008C57CC" w:rsidRPr="00B62B00" w:rsidRDefault="008C57CC" w:rsidP="008C57CC">
      <w:r w:rsidRPr="00B62B00">
        <w:t xml:space="preserve">In principle, a well-designed and well-functioning </w:t>
      </w:r>
      <w:r w:rsidR="00824C92" w:rsidRPr="00B62B00">
        <w:t xml:space="preserve">reporting </w:t>
      </w:r>
      <w:r w:rsidRPr="00B62B00">
        <w:t>scheme could improve understanding</w:t>
      </w:r>
      <w:r w:rsidR="007C69D4" w:rsidRPr="00B62B00">
        <w:t xml:space="preserve"> and</w:t>
      </w:r>
      <w:r w:rsidRPr="00B62B00">
        <w:t xml:space="preserve"> awareness </w:t>
      </w:r>
      <w:r w:rsidR="00DA2AFF" w:rsidRPr="00B62B00">
        <w:t>of the payment performance of large businesses in respect of their small</w:t>
      </w:r>
      <w:r w:rsidR="00DA2AFF" w:rsidRPr="00B62B00">
        <w:noBreakHyphen/>
        <w:t>business suppliers</w:t>
      </w:r>
      <w:r w:rsidR="00A53DAA" w:rsidRPr="00B62B00">
        <w:t xml:space="preserve">. </w:t>
      </w:r>
      <w:r w:rsidRPr="00B62B00">
        <w:t xml:space="preserve">Improved disclosure is also </w:t>
      </w:r>
      <w:r w:rsidR="0077259E" w:rsidRPr="00B62B00">
        <w:t>vital</w:t>
      </w:r>
      <w:r w:rsidRPr="00B62B00">
        <w:t xml:space="preserve"> to holding </w:t>
      </w:r>
      <w:r w:rsidR="00854F02" w:rsidRPr="00B62B00">
        <w:t>large businesses</w:t>
      </w:r>
      <w:r w:rsidRPr="00B62B00">
        <w:t xml:space="preserve"> </w:t>
      </w:r>
      <w:r w:rsidR="00DE11FD" w:rsidRPr="00B62B00">
        <w:t xml:space="preserve">to </w:t>
      </w:r>
      <w:r w:rsidRPr="00B62B00">
        <w:t xml:space="preserve">account for driving a </w:t>
      </w:r>
      <w:r w:rsidR="00A977F1" w:rsidRPr="00B62B00">
        <w:t xml:space="preserve">culture of </w:t>
      </w:r>
      <w:r w:rsidRPr="00B62B00">
        <w:t>prompt payment and making payment times to small businesses part of their ESG considerations.</w:t>
      </w:r>
    </w:p>
    <w:p w14:paraId="19E3C4E2" w14:textId="0E0E302B" w:rsidR="008C57CC" w:rsidRPr="00B62B00" w:rsidRDefault="008C57CC" w:rsidP="008C57CC">
      <w:r w:rsidRPr="00B62B00">
        <w:t xml:space="preserve">The benefits of greater transparency and reporting on payment times are recognised internationally. The UK has had a </w:t>
      </w:r>
      <w:r w:rsidR="00A82099">
        <w:t>reporting</w:t>
      </w:r>
      <w:r w:rsidRPr="00B62B00">
        <w:t xml:space="preserve"> scheme in place since 2017 and the European Union (EU) and New</w:t>
      </w:r>
      <w:r w:rsidR="00A01942">
        <w:t> </w:t>
      </w:r>
      <w:r w:rsidRPr="00B62B00">
        <w:t>Zealand are working to implement measures to improve visibility of business payment performance</w:t>
      </w:r>
      <w:r w:rsidR="00195F3E">
        <w:t xml:space="preserve"> (see </w:t>
      </w:r>
      <w:r w:rsidR="00BF180C" w:rsidRPr="00BF180C">
        <w:rPr>
          <w:i/>
          <w:iCs/>
        </w:rPr>
        <w:t>Appendix C: Approaches in comparable international jurisdictions</w:t>
      </w:r>
      <w:r w:rsidR="00195F3E">
        <w:t>)</w:t>
      </w:r>
      <w:r w:rsidRPr="00B62B00">
        <w:t>.</w:t>
      </w:r>
    </w:p>
    <w:p w14:paraId="5204E366" w14:textId="4B463FE0" w:rsidR="008C57CC" w:rsidRDefault="008C57CC" w:rsidP="008C57CC">
      <w:r w:rsidRPr="00B62B00">
        <w:t xml:space="preserve">However, the PTRS, in its current form, is not a well-functioning </w:t>
      </w:r>
      <w:r w:rsidR="004D0F78" w:rsidRPr="00B62B00">
        <w:t>reporting</w:t>
      </w:r>
      <w:r w:rsidRPr="00B62B00">
        <w:t xml:space="preserve"> scheme and its potential benefits have not yet been realised</w:t>
      </w:r>
      <w:r w:rsidR="00B62B00" w:rsidRPr="00B62B00">
        <w:t>.</w:t>
      </w:r>
    </w:p>
    <w:p w14:paraId="317EEF04" w14:textId="03565538" w:rsidR="00175A6A" w:rsidRDefault="00175A6A" w:rsidP="0073574E">
      <w:pPr>
        <w:pStyle w:val="Heading3"/>
        <w:rPr>
          <w:bCs/>
          <w:szCs w:val="28"/>
          <w:lang w:eastAsia="en-US"/>
        </w:rPr>
      </w:pPr>
      <w:r w:rsidRPr="00F9553A">
        <w:t>The Act in operation</w:t>
      </w:r>
    </w:p>
    <w:p w14:paraId="6DA44D09" w14:textId="19536610" w:rsidR="00175A6A" w:rsidRDefault="00175A6A" w:rsidP="00175A6A">
      <w:r>
        <w:t>Given that the Act commenced on 1 January</w:t>
      </w:r>
      <w:r w:rsidR="008E1393">
        <w:t> </w:t>
      </w:r>
      <w:r>
        <w:t xml:space="preserve">2021, the review can examine only </w:t>
      </w:r>
      <w:r w:rsidR="002C0DB6">
        <w:t>2</w:t>
      </w:r>
      <w:r w:rsidR="00BB68D1">
        <w:t> </w:t>
      </w:r>
      <w:r>
        <w:t xml:space="preserve">years of </w:t>
      </w:r>
      <w:r w:rsidR="008322CE">
        <w:t xml:space="preserve">PTRS </w:t>
      </w:r>
      <w:r w:rsidR="00BB68D1">
        <w:t>data</w:t>
      </w:r>
      <w:r>
        <w:t>. These 2</w:t>
      </w:r>
      <w:r w:rsidR="00B50B57">
        <w:t> </w:t>
      </w:r>
      <w:r>
        <w:t>years coincided with unprecedented economic disruptions associated with the COVID-19 pandemic (see</w:t>
      </w:r>
      <w:r w:rsidR="007C02B1">
        <w:t xml:space="preserve"> </w:t>
      </w:r>
      <w:r w:rsidR="00BF180C" w:rsidRPr="00BF180C">
        <w:rPr>
          <w:i/>
          <w:iCs/>
        </w:rPr>
        <w:t>Chapter 1: Overview</w:t>
      </w:r>
      <w:r>
        <w:t xml:space="preserve">). This adds complexity to the task of assessing whether the PTRS is working effectively to meet its objects. </w:t>
      </w:r>
    </w:p>
    <w:p w14:paraId="6324931B" w14:textId="77B8D879" w:rsidR="00175A6A" w:rsidRDefault="00175A6A" w:rsidP="00175A6A">
      <w:r>
        <w:t>Early implementation issues are expected of any new regulatory process, as participants and the Regulator adjust to the new regulatory regime and bed down</w:t>
      </w:r>
      <w:r w:rsidR="003671C8">
        <w:t xml:space="preserve"> their</w:t>
      </w:r>
      <w:r>
        <w:t xml:space="preserve"> processes. The assessment below should therefore be considered in this context.</w:t>
      </w:r>
    </w:p>
    <w:p w14:paraId="31971554" w14:textId="2130E3FF" w:rsidR="001927DC" w:rsidRPr="00334E57" w:rsidRDefault="00175A6A" w:rsidP="00175A6A">
      <w:r>
        <w:t xml:space="preserve">The assessment focuses on those elements </w:t>
      </w:r>
      <w:r w:rsidR="007B0E8B">
        <w:t xml:space="preserve">that </w:t>
      </w:r>
      <w:r>
        <w:t>the review considers to be central to the operation of the Act and, by extension, the PTRS. This chapter does not discuss all minor and technical issues raised by stakeholders regarding the operation of the Act.</w:t>
      </w:r>
    </w:p>
    <w:p w14:paraId="788AE234" w14:textId="42BD795B" w:rsidR="00175A6A" w:rsidRDefault="00175A6A" w:rsidP="00175A6A">
      <w:pPr>
        <w:pStyle w:val="Heading2"/>
      </w:pPr>
      <w:bookmarkStart w:id="60" w:name="_Toc137725903"/>
      <w:bookmarkStart w:id="61" w:name="_Toc138680217"/>
      <w:r>
        <w:t>Object 3(a): Provide for reporting entities to report</w:t>
      </w:r>
      <w:bookmarkEnd w:id="60"/>
      <w:bookmarkEnd w:id="61"/>
      <w:r>
        <w:t xml:space="preserve"> </w:t>
      </w:r>
    </w:p>
    <w:p w14:paraId="2EF1421F" w14:textId="61557A67" w:rsidR="00C71CD6" w:rsidRPr="008926FD" w:rsidRDefault="00176859" w:rsidP="00CE5DF0">
      <w:pPr>
        <w:spacing w:after="180"/>
        <w:rPr>
          <w:szCs w:val="22"/>
        </w:rPr>
      </w:pPr>
      <w:r w:rsidRPr="008926FD">
        <w:t>The object in section</w:t>
      </w:r>
      <w:r w:rsidR="0038096E" w:rsidRPr="008926FD">
        <w:t xml:space="preserve"> 3(</w:t>
      </w:r>
      <w:r w:rsidRPr="008926FD">
        <w:t>a</w:t>
      </w:r>
      <w:r w:rsidR="0038096E" w:rsidRPr="008926FD">
        <w:t xml:space="preserve">) of the </w:t>
      </w:r>
      <w:r w:rsidR="00B4415C" w:rsidRPr="008926FD">
        <w:t xml:space="preserve">Act provides </w:t>
      </w:r>
      <w:r w:rsidR="00B4415C" w:rsidRPr="008926FD">
        <w:rPr>
          <w:szCs w:val="22"/>
        </w:rPr>
        <w:t>for large businesses, certain government entities and volunteering entities to report information on their payment terms and practices in relation to their small</w:t>
      </w:r>
      <w:r w:rsidR="00B4415C" w:rsidRPr="008926FD">
        <w:rPr>
          <w:szCs w:val="22"/>
        </w:rPr>
        <w:noBreakHyphen/>
        <w:t>business suppliers</w:t>
      </w:r>
      <w:r w:rsidRPr="008926FD">
        <w:rPr>
          <w:szCs w:val="22"/>
        </w:rPr>
        <w:t xml:space="preserve">. </w:t>
      </w:r>
      <w:r w:rsidR="00090752" w:rsidRPr="008926FD">
        <w:rPr>
          <w:szCs w:val="22"/>
        </w:rPr>
        <w:t xml:space="preserve">On the face of it, this object is procedural and has been achieved; however, not efficiently or </w:t>
      </w:r>
      <w:r w:rsidR="00090752" w:rsidRPr="00511C81">
        <w:rPr>
          <w:szCs w:val="22"/>
        </w:rPr>
        <w:t>effectively</w:t>
      </w:r>
      <w:r w:rsidR="006F348B" w:rsidRPr="00511C81">
        <w:rPr>
          <w:szCs w:val="22"/>
        </w:rPr>
        <w:t xml:space="preserve">, </w:t>
      </w:r>
      <w:r w:rsidR="00A852CE">
        <w:rPr>
          <w:szCs w:val="22"/>
        </w:rPr>
        <w:t>as explained</w:t>
      </w:r>
      <w:r w:rsidR="006F348B" w:rsidRPr="00511C81">
        <w:rPr>
          <w:szCs w:val="22"/>
        </w:rPr>
        <w:t xml:space="preserve"> below. </w:t>
      </w:r>
    </w:p>
    <w:tbl>
      <w:tblPr>
        <w:tblW w:w="5000" w:type="pct"/>
        <w:shd w:val="clear" w:color="auto" w:fill="EAE4D4" w:themeFill="accent4" w:themeFillTint="33"/>
        <w:tblCellMar>
          <w:top w:w="227" w:type="dxa"/>
          <w:left w:w="227" w:type="dxa"/>
          <w:bottom w:w="227" w:type="dxa"/>
          <w:right w:w="227" w:type="dxa"/>
        </w:tblCellMar>
        <w:tblLook w:val="0600" w:firstRow="0" w:lastRow="0" w:firstColumn="0" w:lastColumn="0" w:noHBand="1" w:noVBand="1"/>
      </w:tblPr>
      <w:tblGrid>
        <w:gridCol w:w="9070"/>
      </w:tblGrid>
      <w:tr w:rsidR="009C33CF" w14:paraId="293B0B18" w14:textId="77777777" w:rsidTr="00F73B08">
        <w:tc>
          <w:tcPr>
            <w:tcW w:w="5000" w:type="pct"/>
            <w:shd w:val="clear" w:color="auto" w:fill="EAE4D4" w:themeFill="accent4" w:themeFillTint="33"/>
            <w:hideMark/>
          </w:tcPr>
          <w:p w14:paraId="3C6EABF9" w14:textId="5A1E10D7" w:rsidR="009C33CF" w:rsidRPr="008926FD" w:rsidRDefault="009C33CF" w:rsidP="006F1A9F">
            <w:pPr>
              <w:pStyle w:val="BoxFindingHeading"/>
              <w:numPr>
                <w:ilvl w:val="0"/>
                <w:numId w:val="42"/>
              </w:numPr>
            </w:pPr>
          </w:p>
          <w:p w14:paraId="7CC83F8D" w14:textId="686F73DE" w:rsidR="00C955FE" w:rsidRDefault="00C955FE" w:rsidP="009C33CF">
            <w:r w:rsidRPr="008926FD">
              <w:rPr>
                <w:szCs w:val="22"/>
              </w:rPr>
              <w:t>Object 3(a) of the Act – to provide for large businesses, certain government entities and volunteering entities to report information on their payment terms and practices in relation to their small</w:t>
            </w:r>
            <w:r w:rsidRPr="008926FD">
              <w:rPr>
                <w:szCs w:val="22"/>
              </w:rPr>
              <w:noBreakHyphen/>
              <w:t xml:space="preserve">business suppliers – has merit </w:t>
            </w:r>
            <w:r w:rsidR="007536CB">
              <w:rPr>
                <w:szCs w:val="22"/>
              </w:rPr>
              <w:t>but has not been achieved</w:t>
            </w:r>
            <w:r w:rsidRPr="008926FD">
              <w:rPr>
                <w:szCs w:val="22"/>
              </w:rPr>
              <w:t xml:space="preserve"> efficiently or effectively.</w:t>
            </w:r>
          </w:p>
        </w:tc>
      </w:tr>
    </w:tbl>
    <w:p w14:paraId="0314ED44" w14:textId="7696C389" w:rsidR="00175A6A" w:rsidRPr="003F64A5" w:rsidRDefault="00175A6A" w:rsidP="00175A6A">
      <w:pPr>
        <w:pStyle w:val="Heading3"/>
      </w:pPr>
      <w:r>
        <w:t>Wh</w:t>
      </w:r>
      <w:r w:rsidR="00596131">
        <w:t>ich entities</w:t>
      </w:r>
      <w:r>
        <w:t xml:space="preserve"> must report</w:t>
      </w:r>
      <w:r w:rsidR="00A85379">
        <w:t>?</w:t>
      </w:r>
    </w:p>
    <w:p w14:paraId="18E2D1A0" w14:textId="1EB12423" w:rsidR="00B86FA5" w:rsidRDefault="00175A6A" w:rsidP="00175A6A">
      <w:pPr>
        <w:tabs>
          <w:tab w:val="left" w:pos="5272"/>
        </w:tabs>
      </w:pPr>
      <w:r>
        <w:t xml:space="preserve">Sections 6 and 7 of the Act establish a reporting requirement for eligible large businesses, certain government entities and volunteering entities, collectively known as </w:t>
      </w:r>
      <w:r w:rsidR="009453D4">
        <w:t>“</w:t>
      </w:r>
      <w:r>
        <w:t>reporting entities</w:t>
      </w:r>
      <w:r w:rsidR="009453D4">
        <w:t>”</w:t>
      </w:r>
      <w:r>
        <w:t>. Under the Act,</w:t>
      </w:r>
      <w:r w:rsidR="00214B31">
        <w:t xml:space="preserve"> </w:t>
      </w:r>
      <w:r w:rsidR="00E67F3A">
        <w:t xml:space="preserve">generally </w:t>
      </w:r>
      <w:r>
        <w:t xml:space="preserve">a large business is a reporting entity if it is constitutionally covered, carries on an enterprise in Australia and its total income for the most recent income year </w:t>
      </w:r>
      <w:r w:rsidRPr="0052775F">
        <w:t>was</w:t>
      </w:r>
      <w:r>
        <w:t xml:space="preserve"> more than $100 million. </w:t>
      </w:r>
    </w:p>
    <w:p w14:paraId="54DEED4B" w14:textId="3B3B7D41" w:rsidR="00175A6A" w:rsidRDefault="00175A6A" w:rsidP="00175A6A">
      <w:pPr>
        <w:tabs>
          <w:tab w:val="left" w:pos="5272"/>
        </w:tabs>
      </w:pPr>
      <w:r>
        <w:lastRenderedPageBreak/>
        <w:t xml:space="preserve">Controlling corporations are also captured where the combined total income of all members of the controlling corporation’s group was more than $100 million. A member of a controlling corporation’s group must also </w:t>
      </w:r>
      <w:proofErr w:type="gramStart"/>
      <w:r>
        <w:t>report in its own right, known</w:t>
      </w:r>
      <w:proofErr w:type="gramEnd"/>
      <w:r>
        <w:t xml:space="preserve"> as entity</w:t>
      </w:r>
      <w:r>
        <w:noBreakHyphen/>
        <w:t xml:space="preserve">level reporting, where its total income was at least $10 million. Entities that are registered under the </w:t>
      </w:r>
      <w:r>
        <w:rPr>
          <w:i/>
          <w:iCs/>
        </w:rPr>
        <w:t xml:space="preserve">Australian Charities and Not-for-profits Commission Act 2012 </w:t>
      </w:r>
      <w:r>
        <w:t xml:space="preserve">are not required to report (see </w:t>
      </w:r>
      <w:r w:rsidR="00BF180C" w:rsidRPr="00BF180C">
        <w:rPr>
          <w:i/>
          <w:iCs/>
        </w:rPr>
        <w:t>Appendix A: Background of the Payment Times</w:t>
      </w:r>
      <w:r w:rsidR="00BF180C">
        <w:t xml:space="preserve"> </w:t>
      </w:r>
      <w:r w:rsidR="00BF180C" w:rsidRPr="00BF180C">
        <w:rPr>
          <w:i/>
          <w:iCs/>
        </w:rPr>
        <w:t>Reporting Scheme</w:t>
      </w:r>
      <w:r>
        <w:t>).</w:t>
      </w:r>
    </w:p>
    <w:p w14:paraId="07423ACE" w14:textId="547715A0" w:rsidR="00175A6A" w:rsidRDefault="00175A6A" w:rsidP="00175A6A">
      <w:r>
        <w:t>The Explanatory Memorandum</w:t>
      </w:r>
      <w:r w:rsidR="007321D6">
        <w:t xml:space="preserve"> </w:t>
      </w:r>
      <w:r w:rsidR="007842E8">
        <w:t xml:space="preserve">to the </w:t>
      </w:r>
      <w:r w:rsidR="007C1C21" w:rsidRPr="00525A7D">
        <w:t xml:space="preserve">Payment Times Reporting </w:t>
      </w:r>
      <w:r w:rsidR="00525A7D" w:rsidRPr="00525A7D">
        <w:rPr>
          <w:iCs/>
        </w:rPr>
        <w:t>Bill</w:t>
      </w:r>
      <w:r w:rsidR="007C1C21" w:rsidRPr="00525A7D">
        <w:t xml:space="preserve"> 2020</w:t>
      </w:r>
      <w:r w:rsidR="007C1C21" w:rsidRPr="000350B1">
        <w:t xml:space="preserve"> </w:t>
      </w:r>
      <w:r>
        <w:t xml:space="preserve">explained that this approach </w:t>
      </w:r>
      <w:r w:rsidR="00D35009">
        <w:t xml:space="preserve">to defining reporting entities </w:t>
      </w:r>
      <w:r>
        <w:t>recognise</w:t>
      </w:r>
      <w:r w:rsidR="00776428">
        <w:t>d</w:t>
      </w:r>
      <w:r>
        <w:t xml:space="preserve"> that these businesses:</w:t>
      </w:r>
    </w:p>
    <w:p w14:paraId="12D6B22D" w14:textId="1AA0903E" w:rsidR="00175A6A" w:rsidRPr="00A50CF7" w:rsidRDefault="00175A6A" w:rsidP="00F50E27">
      <w:pPr>
        <w:pStyle w:val="NormalIndent"/>
      </w:pPr>
      <w:r>
        <w:rPr>
          <w:shd w:val="clear" w:color="auto" w:fill="FFFFFF"/>
        </w:rPr>
        <w:t>(…)</w:t>
      </w:r>
      <w:r w:rsidRPr="00CB3B41">
        <w:rPr>
          <w:shd w:val="clear" w:color="auto" w:fill="FFFFFF"/>
        </w:rPr>
        <w:t xml:space="preserve"> have the capacity to meaningfully comply with the reporting requirements and have the market influence </w:t>
      </w:r>
      <w:proofErr w:type="gramStart"/>
      <w:r w:rsidRPr="00CB3B41">
        <w:rPr>
          <w:shd w:val="clear" w:color="auto" w:fill="FFFFFF"/>
        </w:rPr>
        <w:t>to</w:t>
      </w:r>
      <w:proofErr w:type="gramEnd"/>
      <w:r w:rsidRPr="00CB3B41">
        <w:rPr>
          <w:shd w:val="clear" w:color="auto" w:fill="FFFFFF"/>
        </w:rPr>
        <w:t xml:space="preserve"> effect change in their supply chains.</w:t>
      </w:r>
      <w:r w:rsidR="00781324" w:rsidRPr="004228EA">
        <w:rPr>
          <w:rStyle w:val="Emphasis"/>
        </w:rPr>
        <w:t xml:space="preserve"> </w:t>
      </w:r>
      <w:r w:rsidR="000738CA" w:rsidRPr="000738CA">
        <w:rPr>
          <w:rStyle w:val="Emphasis"/>
        </w:rPr>
        <w:t>(2020, p. 14)</w:t>
      </w:r>
    </w:p>
    <w:p w14:paraId="517E2ACF" w14:textId="5EE6BB94" w:rsidR="00175A6A" w:rsidRDefault="00175A6A" w:rsidP="00175A6A">
      <w:r>
        <w:t xml:space="preserve">The secondary $10 million threshold for members of controlling corporations was intended to provide some </w:t>
      </w:r>
      <w:r w:rsidR="00776428">
        <w:t xml:space="preserve">regulatory </w:t>
      </w:r>
      <w:r>
        <w:t>relief, as the Explanatory Memorandum noted:</w:t>
      </w:r>
    </w:p>
    <w:p w14:paraId="703D2575" w14:textId="7D1BDC2B" w:rsidR="00175A6A" w:rsidRPr="00931429" w:rsidRDefault="00175A6A" w:rsidP="00F50E27">
      <w:pPr>
        <w:pStyle w:val="NormalIndent"/>
      </w:pPr>
      <w:r w:rsidRPr="00CB3B41">
        <w:rPr>
          <w:shd w:val="clear" w:color="auto" w:fill="FFFFFF"/>
        </w:rPr>
        <w:t xml:space="preserve">Removing smaller entities who operate within larger groups but have a total income of less than $10 million is designed to reduce the regulatory burden on reporting entities. There are a large number of small entities which are members of </w:t>
      </w:r>
      <w:proofErr w:type="gramStart"/>
      <w:r w:rsidRPr="00CB3B41">
        <w:rPr>
          <w:shd w:val="clear" w:color="auto" w:fill="FFFFFF"/>
        </w:rPr>
        <w:t>groups</w:t>
      </w:r>
      <w:proofErr w:type="gramEnd"/>
      <w:r w:rsidRPr="00CB3B41">
        <w:rPr>
          <w:shd w:val="clear" w:color="auto" w:fill="FFFFFF"/>
        </w:rPr>
        <w:t xml:space="preserve"> and many do not actively trade externally.</w:t>
      </w:r>
      <w:r w:rsidR="000F60E4">
        <w:rPr>
          <w:shd w:val="clear" w:color="auto" w:fill="FFFFFF"/>
        </w:rPr>
        <w:t xml:space="preserve"> </w:t>
      </w:r>
      <w:r w:rsidR="000738CA" w:rsidRPr="000738CA">
        <w:rPr>
          <w:rStyle w:val="Emphasis"/>
        </w:rPr>
        <w:t>(2020, p. 14)</w:t>
      </w:r>
    </w:p>
    <w:p w14:paraId="74D2E6AC" w14:textId="60E7B927" w:rsidR="00175A6A" w:rsidRPr="008B0B55" w:rsidRDefault="00175A6A" w:rsidP="00175A6A">
      <w:pPr>
        <w:tabs>
          <w:tab w:val="left" w:pos="5272"/>
        </w:tabs>
        <w:rPr>
          <w:i/>
          <w:iCs/>
        </w:rPr>
      </w:pPr>
      <w:r>
        <w:t>Reporting at the entity</w:t>
      </w:r>
      <w:r w:rsidR="007C6C3C">
        <w:t xml:space="preserve"> </w:t>
      </w:r>
      <w:r>
        <w:t>level is unique to the Act</w:t>
      </w:r>
      <w:r w:rsidR="000F3DFD">
        <w:t xml:space="preserve"> and</w:t>
      </w:r>
      <w:r>
        <w:t xml:space="preserve"> has created some challenges for large businesses and the Regulator</w:t>
      </w:r>
      <w:r w:rsidR="000F3DFD">
        <w:t>.</w:t>
      </w:r>
    </w:p>
    <w:p w14:paraId="59E84759" w14:textId="77777777" w:rsidR="00175A6A" w:rsidRDefault="00175A6A" w:rsidP="0073574E">
      <w:pPr>
        <w:pStyle w:val="Heading4"/>
      </w:pPr>
      <w:r>
        <w:t>Breaking down corporate group structures</w:t>
      </w:r>
    </w:p>
    <w:p w14:paraId="3F060CB4" w14:textId="2229B1BA" w:rsidR="00175A6A" w:rsidRDefault="00175A6A" w:rsidP="00175A6A">
      <w:r w:rsidRPr="00AF7449">
        <w:t>Section</w:t>
      </w:r>
      <w:r w:rsidR="00C96D7A">
        <w:t>s</w:t>
      </w:r>
      <w:r w:rsidR="0010002D">
        <w:t xml:space="preserve"> 7 </w:t>
      </w:r>
      <w:r w:rsidR="00823CE2">
        <w:t xml:space="preserve">and 12 </w:t>
      </w:r>
      <w:r w:rsidRPr="00AF7449">
        <w:t>of the</w:t>
      </w:r>
      <w:r>
        <w:t xml:space="preserve"> Act require entities to submit payment times reports when they meet prescribed financial thresholds in their most recent income year. For standalone entities, determining whether </w:t>
      </w:r>
      <w:r w:rsidR="008720FB">
        <w:t xml:space="preserve">they </w:t>
      </w:r>
      <w:r>
        <w:t>ha</w:t>
      </w:r>
      <w:r w:rsidR="00A83DD3">
        <w:t>ve</w:t>
      </w:r>
      <w:r>
        <w:t xml:space="preserve"> an obligation to report is relatively straightforward</w:t>
      </w:r>
      <w:r w:rsidR="007B3CF9">
        <w:t xml:space="preserve"> –</w:t>
      </w:r>
      <w:r>
        <w:t xml:space="preserve"> their total income needs to exceed $100 million. In contrast, determining whether member entities of a corporate group </w:t>
      </w:r>
      <w:r w:rsidR="00C0638E">
        <w:t>must</w:t>
      </w:r>
      <w:r>
        <w:t xml:space="preserve"> report is more difficult, both for reporting entities and for the Regulator. This affects </w:t>
      </w:r>
      <w:proofErr w:type="gramStart"/>
      <w:r>
        <w:t>the majority of</w:t>
      </w:r>
      <w:proofErr w:type="gramEnd"/>
      <w:r>
        <w:t xml:space="preserve"> reporting entities, since around 70 per cent of reporting entities report </w:t>
      </w:r>
      <w:r w:rsidDel="006F634B">
        <w:t>a</w:t>
      </w:r>
      <w:r>
        <w:t>s</w:t>
      </w:r>
      <w:r w:rsidDel="006F634B">
        <w:t xml:space="preserve"> part of </w:t>
      </w:r>
      <w:r>
        <w:t>a corporate group</w:t>
      </w:r>
      <w:r w:rsidR="006B24E3">
        <w:t>.</w:t>
      </w:r>
      <w:r w:rsidR="00ED1D96" w:rsidRPr="00ED1D96">
        <w:rPr>
          <w:rStyle w:val="FootnoteReference"/>
        </w:rPr>
        <w:footnoteReference w:id="3"/>
      </w:r>
    </w:p>
    <w:p w14:paraId="66223A64" w14:textId="5636D4CC" w:rsidR="00175A6A" w:rsidRDefault="00175A6A" w:rsidP="00175A6A">
      <w:r>
        <w:t xml:space="preserve">Unlike the </w:t>
      </w:r>
      <w:r>
        <w:rPr>
          <w:i/>
          <w:iCs/>
        </w:rPr>
        <w:t xml:space="preserve">Income Tax Assessment Act 1997 </w:t>
      </w:r>
      <w:r>
        <w:t xml:space="preserve">and </w:t>
      </w:r>
      <w:r w:rsidR="00BC3D7E">
        <w:t xml:space="preserve">the </w:t>
      </w:r>
      <w:r>
        <w:rPr>
          <w:i/>
          <w:iCs/>
        </w:rPr>
        <w:t>Corporations Act 2001</w:t>
      </w:r>
      <w:r>
        <w:t xml:space="preserve">, where tax and financial reporting can be aggregated to the group level, the Act requires deconstructing corporate structures, operations and revenue streams to identify which individual entities within the corporate group must </w:t>
      </w:r>
      <w:r w:rsidR="00634A54">
        <w:t xml:space="preserve">submit their own </w:t>
      </w:r>
      <w:r>
        <w:t xml:space="preserve">report. </w:t>
      </w:r>
    </w:p>
    <w:p w14:paraId="4A2708D6" w14:textId="2776569C" w:rsidR="00175A6A" w:rsidRDefault="00175A6A" w:rsidP="00175A6A">
      <w:r>
        <w:t xml:space="preserve">Although the Regulator has provided guidance to assist </w:t>
      </w:r>
      <w:r w:rsidR="001F117E">
        <w:t xml:space="preserve">reporting entities </w:t>
      </w:r>
      <w:r>
        <w:t>with this identification, this requirement places a significant administrative and compliance burden on corporate groups</w:t>
      </w:r>
      <w:r w:rsidRPr="00141C61">
        <w:t>.</w:t>
      </w:r>
      <w:r w:rsidRPr="00223572">
        <w:rPr>
          <w:vertAlign w:val="superscript"/>
        </w:rPr>
        <w:t xml:space="preserve"> </w:t>
      </w:r>
      <w:r>
        <w:t xml:space="preserve">The </w:t>
      </w:r>
      <w:r w:rsidR="00CB4DCF">
        <w:t>BCA</w:t>
      </w:r>
      <w:r>
        <w:t xml:space="preserve"> told the review:</w:t>
      </w:r>
    </w:p>
    <w:p w14:paraId="568AD2E8" w14:textId="683F01E7" w:rsidR="00175A6A" w:rsidRPr="00911D7E" w:rsidRDefault="00175A6A" w:rsidP="00D76D6D">
      <w:pPr>
        <w:pStyle w:val="NormalIndent"/>
      </w:pPr>
      <w:r w:rsidRPr="00911D7E">
        <w:t xml:space="preserve">Many corporate groups will typically use substantially the same systems and processes, and be governed by the same payment policies, for all entities within the group. The requirement to lodge separate reports for each entity makes the PTRS unnecessarily complex and significantly </w:t>
      </w:r>
      <w:r w:rsidR="00A64DB1">
        <w:t xml:space="preserve">– </w:t>
      </w:r>
      <w:r w:rsidRPr="00911D7E">
        <w:t xml:space="preserve">and unnecessarily </w:t>
      </w:r>
      <w:r w:rsidR="00A64DB1">
        <w:t xml:space="preserve">– </w:t>
      </w:r>
      <w:r w:rsidRPr="00911D7E">
        <w:t>increases compliance and administration costs. Similarly, the benefits of this approach are unclear where companies have largely aligned payment policies across their business.</w:t>
      </w:r>
      <w:r w:rsidR="00781324" w:rsidRPr="00781324">
        <w:t xml:space="preserve"> </w:t>
      </w:r>
      <w:r w:rsidR="000738CA" w:rsidRPr="000738CA">
        <w:rPr>
          <w:rStyle w:val="Emphasis"/>
        </w:rPr>
        <w:t>(BCA, 2023b, p. 9)</w:t>
      </w:r>
    </w:p>
    <w:p w14:paraId="26C9EDF7" w14:textId="24D07EBE" w:rsidR="00175A6A" w:rsidRPr="00223572" w:rsidRDefault="00175A6A" w:rsidP="00B10D81">
      <w:pPr>
        <w:keepNext/>
      </w:pPr>
      <w:r w:rsidRPr="00223572">
        <w:lastRenderedPageBreak/>
        <w:t>The A</w:t>
      </w:r>
      <w:r w:rsidR="00602914">
        <w:t xml:space="preserve">ustralian </w:t>
      </w:r>
      <w:r w:rsidRPr="00223572">
        <w:t>B</w:t>
      </w:r>
      <w:r w:rsidR="00602914">
        <w:t xml:space="preserve">anking </w:t>
      </w:r>
      <w:r w:rsidRPr="00223572">
        <w:t>A</w:t>
      </w:r>
      <w:r w:rsidR="00602914">
        <w:t>ssociation</w:t>
      </w:r>
      <w:r w:rsidR="00BD187E">
        <w:t xml:space="preserve"> (ABA)</w:t>
      </w:r>
      <w:r w:rsidRPr="00223572">
        <w:t xml:space="preserve"> commented:</w:t>
      </w:r>
    </w:p>
    <w:p w14:paraId="2BBAF4D9" w14:textId="0298BB36" w:rsidR="00175A6A" w:rsidRPr="0073574E" w:rsidRDefault="00175A6A" w:rsidP="00F95D6C">
      <w:pPr>
        <w:pStyle w:val="NormalIndent"/>
      </w:pPr>
      <w:r w:rsidRPr="0073574E">
        <w:t xml:space="preserve">The burden of reporting at an entity level is often not beneficial for reporting outcomes as within large businesses while the group may have several reports only a select few of the entities are </w:t>
      </w:r>
      <w:proofErr w:type="gramStart"/>
      <w:r w:rsidRPr="0073574E">
        <w:t>actually invoice</w:t>
      </w:r>
      <w:proofErr w:type="gramEnd"/>
      <w:r w:rsidRPr="0073574E">
        <w:t xml:space="preserve"> paying entities and the rest of the entities have to enter a null report.</w:t>
      </w:r>
      <w:r w:rsidR="000159B5" w:rsidRPr="000159B5">
        <w:t xml:space="preserve"> </w:t>
      </w:r>
      <w:r w:rsidR="000738CA" w:rsidRPr="000738CA">
        <w:rPr>
          <w:rStyle w:val="Emphasis"/>
        </w:rPr>
        <w:t>(ABA, 2023, p. 2)</w:t>
      </w:r>
    </w:p>
    <w:p w14:paraId="3E4FF3B0" w14:textId="3EDA7E51" w:rsidR="00175A6A" w:rsidRDefault="00175A6A" w:rsidP="00175A6A">
      <w:r>
        <w:t xml:space="preserve">Identifying individual reporting entities within a corporate group requires knowledge of how income is allocated across the group. </w:t>
      </w:r>
      <w:r w:rsidR="005505BD">
        <w:t>The reason is that</w:t>
      </w:r>
      <w:r>
        <w:t xml:space="preserve"> only those subsidiaries whose total income for the most recent income year was at least $10 million must report. Intercompany transactions can further complicate this task. Corporate groups must also reassess which member entities are reporting entit</w:t>
      </w:r>
      <w:r w:rsidR="00D57A83">
        <w:t>ies</w:t>
      </w:r>
      <w:r>
        <w:t xml:space="preserve"> at the end of each income year.</w:t>
      </w:r>
      <w:r w:rsidDel="00CB72BA">
        <w:t xml:space="preserve"> </w:t>
      </w:r>
      <w:r>
        <w:t xml:space="preserve">This can give rise to difficult compliance issues, where entities might inadvertently contravene the Act by incorrectly or inconsistently calculating their income. </w:t>
      </w:r>
    </w:p>
    <w:p w14:paraId="1C446C06" w14:textId="198F8EF2" w:rsidR="00175A6A" w:rsidRDefault="00175A6A" w:rsidP="00175A6A">
      <w:r>
        <w:t xml:space="preserve">Entity-level reporting requirements introduce added complexity for the Regulator from a compliance and enforcement perspective. </w:t>
      </w:r>
      <w:r w:rsidR="003E01C3">
        <w:t>Understanding c</w:t>
      </w:r>
      <w:r>
        <w:t>ompany structures require</w:t>
      </w:r>
      <w:r w:rsidR="003E01C3">
        <w:t>s</w:t>
      </w:r>
      <w:r>
        <w:t xml:space="preserve"> detailed analysis but there is no public dataset on how income is distributed within every corporate group structure in Australia. Controlling corporations might also regularly redistribute total income among member entities for operational purposes, creating variability in reporting requirements. This makes it more difficult to know with certainty which member entities have an obligation to report under the Act. </w:t>
      </w:r>
    </w:p>
    <w:p w14:paraId="3FF90068" w14:textId="79AA8E63" w:rsidR="00175A6A" w:rsidRDefault="00175A6A" w:rsidP="00BC1E33">
      <w:r>
        <w:t>Inclusion of individual member entities also proliferates the number of entities that are obliged to report. For example, in reporting cycle</w:t>
      </w:r>
      <w:r w:rsidR="00A4151F">
        <w:t> </w:t>
      </w:r>
      <w:r>
        <w:t>4</w:t>
      </w:r>
      <w:r w:rsidR="000E5AF0">
        <w:t xml:space="preserve"> </w:t>
      </w:r>
      <w:r w:rsidR="00F50C12">
        <w:t>(1 </w:t>
      </w:r>
      <w:r w:rsidR="00A8562A">
        <w:t>July to 31 December 2022)</w:t>
      </w:r>
      <w:r w:rsidR="00FC7D43">
        <w:t>,</w:t>
      </w:r>
      <w:r>
        <w:t xml:space="preserve"> </w:t>
      </w:r>
      <w:r w:rsidR="0018799F">
        <w:t>103</w:t>
      </w:r>
      <w:r w:rsidR="00D93A74">
        <w:t> </w:t>
      </w:r>
      <w:r>
        <w:t xml:space="preserve">corporate groups had more than </w:t>
      </w:r>
      <w:r w:rsidR="007F6C87">
        <w:t>10</w:t>
      </w:r>
      <w:r w:rsidR="00D93A74">
        <w:t> </w:t>
      </w:r>
      <w:r>
        <w:t>member entities which submitted separate payment times reports</w:t>
      </w:r>
      <w:r w:rsidR="00CC5687">
        <w:t>.</w:t>
      </w:r>
      <w:r w:rsidR="00DA5B86">
        <w:rPr>
          <w:rStyle w:val="FootnoteReference"/>
        </w:rPr>
        <w:footnoteReference w:id="4"/>
      </w:r>
      <w:r w:rsidR="00C04E69" w:rsidRPr="00C04E69">
        <w:t xml:space="preserve"> </w:t>
      </w:r>
      <w:r w:rsidR="00C04E69">
        <w:t>Of these, one corporate group comprised 78 individual reporting entities.</w:t>
      </w:r>
      <w:r w:rsidR="002711FE">
        <w:rPr>
          <w:rStyle w:val="FootnoteReference"/>
        </w:rPr>
        <w:footnoteReference w:id="5"/>
      </w:r>
      <w:r w:rsidR="00685470">
        <w:t xml:space="preserve"> </w:t>
      </w:r>
      <w:r>
        <w:t xml:space="preserve">This increases the size of the potential regulated population and therefore the Regulator’s scope. Requiring smaller, often obscure, member entities to submit individual payment times reports clutters the register data and reduces the visibility of reporting entity payment performance. </w:t>
      </w:r>
    </w:p>
    <w:p w14:paraId="6863645D" w14:textId="5ED6C8D6" w:rsidR="00132614" w:rsidRPr="00CC6E56" w:rsidRDefault="00175A6A" w:rsidP="00CE5DF0">
      <w:pPr>
        <w:spacing w:after="180"/>
        <w:rPr>
          <w:i/>
          <w:iCs/>
        </w:rPr>
      </w:pPr>
      <w:r>
        <w:t xml:space="preserve">It is appropriate to capture the performance of members of a </w:t>
      </w:r>
      <w:r w:rsidR="007B46C9">
        <w:t>corporate group</w:t>
      </w:r>
      <w:r>
        <w:t xml:space="preserve"> where the combined total income of the group is more than $100</w:t>
      </w:r>
      <w:r w:rsidR="00B828C8">
        <w:t> </w:t>
      </w:r>
      <w:r>
        <w:t xml:space="preserve">million. However, the review considers the way the Act requires member entity performance to be reported </w:t>
      </w:r>
      <w:r w:rsidR="003B6D6A">
        <w:t xml:space="preserve">is </w:t>
      </w:r>
      <w:r>
        <w:t>unnecessar</w:t>
      </w:r>
      <w:r w:rsidR="003B6D6A">
        <w:t>il</w:t>
      </w:r>
      <w:r>
        <w:t xml:space="preserve">y complex and reduces the useability of the data. </w:t>
      </w:r>
    </w:p>
    <w:tbl>
      <w:tblPr>
        <w:tblW w:w="5000" w:type="pct"/>
        <w:shd w:val="clear" w:color="auto" w:fill="EAE4D4" w:themeFill="accent4" w:themeFillTint="33"/>
        <w:tblCellMar>
          <w:top w:w="227" w:type="dxa"/>
          <w:left w:w="227" w:type="dxa"/>
          <w:bottom w:w="227" w:type="dxa"/>
          <w:right w:w="227" w:type="dxa"/>
        </w:tblCellMar>
        <w:tblLook w:val="0600" w:firstRow="0" w:lastRow="0" w:firstColumn="0" w:lastColumn="0" w:noHBand="1" w:noVBand="1"/>
      </w:tblPr>
      <w:tblGrid>
        <w:gridCol w:w="9070"/>
      </w:tblGrid>
      <w:tr w:rsidR="00BC1E33" w14:paraId="39208705" w14:textId="77777777" w:rsidTr="00F73B08">
        <w:tc>
          <w:tcPr>
            <w:tcW w:w="5000" w:type="pct"/>
            <w:shd w:val="clear" w:color="auto" w:fill="EAE4D4" w:themeFill="accent4" w:themeFillTint="33"/>
            <w:hideMark/>
          </w:tcPr>
          <w:p w14:paraId="0C297A8F" w14:textId="75EFE80C" w:rsidR="00BC1E33" w:rsidRPr="00960C5E" w:rsidRDefault="00BC1E33" w:rsidP="003026BD">
            <w:pPr>
              <w:pStyle w:val="BoxFindingHeading"/>
            </w:pPr>
          </w:p>
          <w:p w14:paraId="1B7380CA" w14:textId="2E4F66EA" w:rsidR="00BC1E33" w:rsidRDefault="00BC1E33" w:rsidP="0070677B">
            <w:pPr>
              <w:pStyle w:val="BoxText"/>
              <w:rPr>
                <w:lang w:eastAsia="en-US"/>
              </w:rPr>
            </w:pPr>
            <w:r w:rsidRPr="00960C5E">
              <w:rPr>
                <w:szCs w:val="22"/>
              </w:rPr>
              <w:t>Reporting by individual entities of a corporate group has created an unnecessary administrative and compliance burden on corporate groups</w:t>
            </w:r>
            <w:r w:rsidRPr="00960C5E">
              <w:rPr>
                <w:bCs/>
                <w:szCs w:val="22"/>
              </w:rPr>
              <w:t xml:space="preserve">, </w:t>
            </w:r>
            <w:r w:rsidRPr="00960C5E">
              <w:rPr>
                <w:szCs w:val="22"/>
              </w:rPr>
              <w:t>while also creating enforcement difficulties for the Regulator, without delivering a commensurate benefit.</w:t>
            </w:r>
          </w:p>
        </w:tc>
      </w:tr>
    </w:tbl>
    <w:p w14:paraId="59D60B07" w14:textId="18755FE6" w:rsidR="00175A6A" w:rsidRDefault="00175A6A" w:rsidP="00175A6A">
      <w:pPr>
        <w:pStyle w:val="Heading4"/>
      </w:pPr>
      <w:r w:rsidRPr="00395A4D">
        <w:t>Calculating total income</w:t>
      </w:r>
    </w:p>
    <w:p w14:paraId="03720395" w14:textId="50805860" w:rsidR="00175A6A" w:rsidRDefault="00175A6A" w:rsidP="00F26C5D">
      <w:r>
        <w:t>As discussed above, the financial thresholds to determine reporting entities are based on the concept of total income. Total income under</w:t>
      </w:r>
      <w:r w:rsidR="00090499">
        <w:t xml:space="preserve"> section</w:t>
      </w:r>
      <w:r w:rsidR="00330FA5">
        <w:t> </w:t>
      </w:r>
      <w:r w:rsidR="00090499">
        <w:t>5</w:t>
      </w:r>
      <w:r>
        <w:t xml:space="preserve"> </w:t>
      </w:r>
      <w:r w:rsidR="009B55EE">
        <w:t xml:space="preserve">of </w:t>
      </w:r>
      <w:r>
        <w:t xml:space="preserve">the Act has the same meaning as </w:t>
      </w:r>
      <w:r w:rsidR="00D20B23">
        <w:t xml:space="preserve">under </w:t>
      </w:r>
      <w:r>
        <w:t>section</w:t>
      </w:r>
      <w:r w:rsidR="005B1C4C">
        <w:t> </w:t>
      </w:r>
      <w:r>
        <w:t xml:space="preserve">3C of the </w:t>
      </w:r>
      <w:r w:rsidR="000D0D69">
        <w:rPr>
          <w:i/>
          <w:iCs/>
        </w:rPr>
        <w:t xml:space="preserve">Taxation </w:t>
      </w:r>
      <w:r>
        <w:rPr>
          <w:i/>
          <w:iCs/>
        </w:rPr>
        <w:t>Administration Act 1953</w:t>
      </w:r>
      <w:r>
        <w:t xml:space="preserve"> (TAA).</w:t>
      </w:r>
      <w:r w:rsidRPr="001B11B5">
        <w:t xml:space="preserve"> </w:t>
      </w:r>
      <w:r>
        <w:t xml:space="preserve">This </w:t>
      </w:r>
      <w:r w:rsidR="00BA232F">
        <w:t>section of the TAA</w:t>
      </w:r>
      <w:r>
        <w:t xml:space="preserve"> provides for entities to have their income published by the A</w:t>
      </w:r>
      <w:r w:rsidR="00990446">
        <w:t xml:space="preserve">ustralian </w:t>
      </w:r>
      <w:r>
        <w:t>T</w:t>
      </w:r>
      <w:r w:rsidR="00990446">
        <w:t xml:space="preserve">axation </w:t>
      </w:r>
      <w:r>
        <w:t>O</w:t>
      </w:r>
      <w:r w:rsidR="00990446">
        <w:t>ffice (</w:t>
      </w:r>
      <w:r>
        <w:t>ATO</w:t>
      </w:r>
      <w:r w:rsidR="00990446">
        <w:t>)</w:t>
      </w:r>
      <w:r>
        <w:t xml:space="preserve"> for tax transparency where their income exceeds a prescribed threshold. </w:t>
      </w:r>
    </w:p>
    <w:p w14:paraId="48001E28" w14:textId="035078F8" w:rsidR="00175A6A" w:rsidRDefault="00175A6A" w:rsidP="00F26C5D">
      <w:r>
        <w:lastRenderedPageBreak/>
        <w:t xml:space="preserve">However, total income is not defined in the TAA. This has created uncertainty for entities in determining whether they are subject to </w:t>
      </w:r>
      <w:r w:rsidR="00EE0C8D">
        <w:t xml:space="preserve">PTRS </w:t>
      </w:r>
      <w:r>
        <w:t>reporting requirements</w:t>
      </w:r>
      <w:r w:rsidR="0091060A">
        <w:t>,</w:t>
      </w:r>
      <w:r>
        <w:t xml:space="preserve"> particularly for those reporting at the entity level. To assist in determining whether </w:t>
      </w:r>
      <w:r w:rsidR="000F09DB">
        <w:t xml:space="preserve">entities </w:t>
      </w:r>
      <w:r>
        <w:t>exceed the relevant total income threshold</w:t>
      </w:r>
      <w:r w:rsidR="000F09DB">
        <w:t xml:space="preserve"> the Regulator has provided guidance. This allows flexibility for reporting entities to</w:t>
      </w:r>
      <w:r>
        <w:t xml:space="preserve">: </w:t>
      </w:r>
    </w:p>
    <w:p w14:paraId="4791B2C2" w14:textId="48296A13" w:rsidR="00175A6A" w:rsidRPr="00960C5E" w:rsidRDefault="005C1A23" w:rsidP="00687537">
      <w:pPr>
        <w:pStyle w:val="Bullet"/>
      </w:pPr>
      <w:r>
        <w:t>Use</w:t>
      </w:r>
      <w:r w:rsidR="00175A6A" w:rsidRPr="00960C5E" w:rsidDel="00F05666">
        <w:t xml:space="preserve"> t</w:t>
      </w:r>
      <w:r w:rsidR="00175A6A" w:rsidRPr="00960C5E">
        <w:t xml:space="preserve">otal income reported to the ATO, for those that submit </w:t>
      </w:r>
      <w:r w:rsidR="000F5282" w:rsidRPr="00960C5E">
        <w:t xml:space="preserve">a </w:t>
      </w:r>
      <w:r w:rsidR="00175A6A" w:rsidRPr="00960C5E">
        <w:t xml:space="preserve">tax return; </w:t>
      </w:r>
      <w:r w:rsidR="004016DC" w:rsidRPr="00960C5E">
        <w:t>or</w:t>
      </w:r>
    </w:p>
    <w:p w14:paraId="3B83883B" w14:textId="5E891B3A" w:rsidR="00175A6A" w:rsidRPr="00960C5E" w:rsidRDefault="005C1A23" w:rsidP="00687537">
      <w:pPr>
        <w:pStyle w:val="Bullet"/>
      </w:pPr>
      <w:r>
        <w:t>Use t</w:t>
      </w:r>
      <w:r w:rsidR="00175A6A" w:rsidRPr="00960C5E">
        <w:t xml:space="preserve">otal income reported in their financial statements; or </w:t>
      </w:r>
    </w:p>
    <w:p w14:paraId="400E0B69" w14:textId="78B8CEAB" w:rsidR="00175A6A" w:rsidRPr="00960C5E" w:rsidRDefault="00175A6A" w:rsidP="00687537">
      <w:pPr>
        <w:pStyle w:val="Bullet"/>
      </w:pPr>
      <w:r w:rsidRPr="00960C5E">
        <w:t>Undertake a nominal calculation as if they were required to prepare a tax return or financial statement</w:t>
      </w:r>
      <w:r w:rsidR="005B45F0" w:rsidRPr="00960C5E">
        <w:t xml:space="preserve"> </w:t>
      </w:r>
      <w:sdt>
        <w:sdtPr>
          <w:id w:val="-282426844"/>
          <w:citation/>
        </w:sdtPr>
        <w:sdtEndPr/>
        <w:sdtContent>
          <w:r w:rsidR="005B45F0" w:rsidRPr="00960C5E">
            <w:fldChar w:fldCharType="begin"/>
          </w:r>
          <w:r w:rsidR="0091615B">
            <w:instrText xml:space="preserve">CITATION Reg \p 12-13 \l 3081 </w:instrText>
          </w:r>
          <w:r w:rsidR="005B45F0" w:rsidRPr="00960C5E">
            <w:fldChar w:fldCharType="separate"/>
          </w:r>
          <w:r>
            <w:rPr>
              <w:noProof/>
            </w:rPr>
            <w:t>(Payment Times Reporting Regulator, 2022a, pp. 12-13)</w:t>
          </w:r>
          <w:r w:rsidR="005B45F0" w:rsidRPr="00960C5E">
            <w:fldChar w:fldCharType="end"/>
          </w:r>
        </w:sdtContent>
      </w:sdt>
      <w:r w:rsidRPr="00960C5E">
        <w:t>.</w:t>
      </w:r>
    </w:p>
    <w:p w14:paraId="75D89C06" w14:textId="67DEA2C1" w:rsidR="00175A6A" w:rsidRPr="003026BD" w:rsidRDefault="00175A6A" w:rsidP="00222E30">
      <w:pPr>
        <w:keepNext/>
        <w:rPr>
          <w:spacing w:val="-2"/>
        </w:rPr>
      </w:pPr>
      <w:r w:rsidRPr="003026BD">
        <w:rPr>
          <w:spacing w:val="-2"/>
        </w:rPr>
        <w:t>However, stakeholders have advised the review that the flexibility provided to calculate total income creates further issues. It can give rise to inconsistent interpretations of which entities are required to report and can reduce the comparability of the information provided to the Regulator. As KPMG</w:t>
      </w:r>
      <w:r w:rsidR="008C5D1C" w:rsidRPr="003026BD">
        <w:rPr>
          <w:spacing w:val="-2"/>
        </w:rPr>
        <w:t xml:space="preserve"> </w:t>
      </w:r>
      <w:r w:rsidRPr="003026BD">
        <w:rPr>
          <w:spacing w:val="-2"/>
        </w:rPr>
        <w:t>noted:</w:t>
      </w:r>
    </w:p>
    <w:p w14:paraId="11E68D11" w14:textId="49A2F6B4" w:rsidR="00175A6A" w:rsidRPr="00C248ED" w:rsidRDefault="00175A6A" w:rsidP="00F72914">
      <w:pPr>
        <w:pStyle w:val="NormalIndent"/>
      </w:pPr>
      <w:r w:rsidRPr="00C248ED">
        <w:t>Given the different grouping rules (income tax, accounting, and PTR), there are likely differences between a PTR Group, income tax consolidation group and accounting consolidation group.</w:t>
      </w:r>
      <w:r w:rsidR="00916488" w:rsidRPr="00916488">
        <w:t xml:space="preserve"> </w:t>
      </w:r>
      <w:r w:rsidR="000738CA" w:rsidRPr="000738CA">
        <w:rPr>
          <w:rStyle w:val="Emphasis"/>
        </w:rPr>
        <w:t>(KPMG, 2023, p. 11)</w:t>
      </w:r>
    </w:p>
    <w:p w14:paraId="54BE7474" w14:textId="77777777" w:rsidR="00175A6A" w:rsidRDefault="00175A6A" w:rsidP="00CE5DF0">
      <w:pPr>
        <w:spacing w:after="180"/>
      </w:pPr>
      <w:r>
        <w:t>This, coupled with the absence of a database that identifies the total income of entities, increases the burden on the Regulator. To determine non-compliance, the Regulator needs to gather extensive information on individual reporting entities, reducing regulatory efficiency.</w:t>
      </w:r>
    </w:p>
    <w:tbl>
      <w:tblPr>
        <w:tblStyle w:val="TableGrid"/>
        <w:tblW w:w="5000" w:type="pct"/>
        <w:shd w:val="clear" w:color="auto" w:fill="F2F2F2" w:themeFill="background1" w:themeFillShade="F2"/>
        <w:tblCellMar>
          <w:top w:w="227" w:type="dxa"/>
          <w:left w:w="227" w:type="dxa"/>
          <w:bottom w:w="227" w:type="dxa"/>
          <w:right w:w="227" w:type="dxa"/>
        </w:tblCellMar>
        <w:tblLook w:val="0600" w:firstRow="0" w:lastRow="0" w:firstColumn="0" w:lastColumn="0" w:noHBand="1" w:noVBand="1"/>
      </w:tblPr>
      <w:tblGrid>
        <w:gridCol w:w="9070"/>
      </w:tblGrid>
      <w:tr w:rsidR="00175A6A" w14:paraId="591B8381" w14:textId="77777777" w:rsidTr="00BC1E33">
        <w:tc>
          <w:tcPr>
            <w:tcW w:w="5000" w:type="pct"/>
            <w:shd w:val="clear" w:color="auto" w:fill="EAE4D4" w:themeFill="accent4" w:themeFillTint="33"/>
          </w:tcPr>
          <w:p w14:paraId="29867795" w14:textId="2F3F503F" w:rsidR="00175A6A" w:rsidRPr="00960C5E" w:rsidRDefault="00175A6A" w:rsidP="003026BD">
            <w:pPr>
              <w:pStyle w:val="BoxFindingHeading"/>
            </w:pPr>
          </w:p>
          <w:p w14:paraId="26A6691F" w14:textId="1F7FE6B6" w:rsidR="00175A6A" w:rsidRPr="00AA0F1A" w:rsidRDefault="00774DBD" w:rsidP="0070677B">
            <w:pPr>
              <w:pStyle w:val="BoxText"/>
              <w:rPr>
                <w:b/>
              </w:rPr>
            </w:pPr>
            <w:r w:rsidRPr="00960C5E">
              <w:rPr>
                <w:szCs w:val="22"/>
              </w:rPr>
              <w:t>Using total income to determine whether an entity is a reporting entity creates complexity and inconsistencies for large businesses and reduces the Regulator</w:t>
            </w:r>
            <w:r w:rsidR="0048156E">
              <w:rPr>
                <w:szCs w:val="22"/>
              </w:rPr>
              <w:t>’</w:t>
            </w:r>
            <w:r w:rsidRPr="00960C5E">
              <w:rPr>
                <w:szCs w:val="22"/>
              </w:rPr>
              <w:t xml:space="preserve">s efficiency and effectiveness in targeting non-compliance. </w:t>
            </w:r>
          </w:p>
        </w:tc>
      </w:tr>
    </w:tbl>
    <w:p w14:paraId="0F90E361" w14:textId="4BDDDB1B" w:rsidR="00175A6A" w:rsidRPr="00380A8F" w:rsidRDefault="00175A6A" w:rsidP="00960C5E">
      <w:pPr>
        <w:pStyle w:val="Heading4"/>
      </w:pPr>
      <w:r w:rsidRPr="00380A8F">
        <w:t>Nil small</w:t>
      </w:r>
      <w:r w:rsidR="00B34324">
        <w:t>-</w:t>
      </w:r>
      <w:r w:rsidRPr="00380A8F">
        <w:t xml:space="preserve">business procurement </w:t>
      </w:r>
    </w:p>
    <w:p w14:paraId="446FA8D9" w14:textId="2FE94B8B" w:rsidR="00175A6A" w:rsidRPr="002D459A" w:rsidRDefault="00175A6A" w:rsidP="00C248ED">
      <w:r w:rsidRPr="002D459A">
        <w:t>Sections 6 and 7 of the Act confer a reporting obligation on a large business based on its total income, having no regard for whether it procures from small businesses. In reporting cycle</w:t>
      </w:r>
      <w:r w:rsidR="002F47DD">
        <w:t> </w:t>
      </w:r>
      <w:r w:rsidR="008B7F3E">
        <w:t>4</w:t>
      </w:r>
      <w:r w:rsidRPr="00E304F0">
        <w:t>,</w:t>
      </w:r>
      <w:r w:rsidRPr="002D459A">
        <w:t xml:space="preserve"> more than </w:t>
      </w:r>
      <w:r w:rsidRPr="00E304F0">
        <w:t>one</w:t>
      </w:r>
      <w:r w:rsidR="005E34FD">
        <w:noBreakHyphen/>
      </w:r>
      <w:r w:rsidRPr="00E304F0">
        <w:t xml:space="preserve">quarter </w:t>
      </w:r>
      <w:r w:rsidRPr="002D459A">
        <w:t>of reports contained nil values</w:t>
      </w:r>
      <w:r w:rsidR="00010883">
        <w:t>, which suggests</w:t>
      </w:r>
      <w:r w:rsidRPr="002D459A">
        <w:t xml:space="preserve"> these entities did not procure from small businesses </w:t>
      </w:r>
      <w:r w:rsidR="00DA4684">
        <w:t>under</w:t>
      </w:r>
      <w:r w:rsidR="006572D6">
        <w:t xml:space="preserve"> </w:t>
      </w:r>
      <w:r w:rsidR="00DA4684">
        <w:t>trade credit arrangement</w:t>
      </w:r>
      <w:r w:rsidR="006572D6">
        <w:t>s</w:t>
      </w:r>
      <w:r w:rsidR="00DA4684">
        <w:t xml:space="preserve"> </w:t>
      </w:r>
      <w:r w:rsidRPr="002D459A">
        <w:t>in the reporting period</w:t>
      </w:r>
      <w:r w:rsidR="00FE156D">
        <w:t>.</w:t>
      </w:r>
      <w:r w:rsidR="00FE156D">
        <w:rPr>
          <w:rStyle w:val="FootnoteReference"/>
        </w:rPr>
        <w:footnoteReference w:id="6"/>
      </w:r>
      <w:r w:rsidR="00C6012E" w:rsidDel="00C6012E">
        <w:t xml:space="preserve"> </w:t>
      </w:r>
    </w:p>
    <w:p w14:paraId="104C90D9" w14:textId="2511FA84" w:rsidR="0059502C" w:rsidRDefault="00175A6A" w:rsidP="00CE5DF0">
      <w:pPr>
        <w:spacing w:after="180"/>
      </w:pPr>
      <w:r w:rsidRPr="002D459A">
        <w:t>The review considers that nil reports are useful for compliance purposes. Nevertheless, it is not clear why reporting entities could not simply indicate to the Regulator that they did not procure from small businesses in the reporting period, rather than having to complete a payment times report with nil values. The large number of nil reports clutters the register and makes it difficult to use</w:t>
      </w:r>
      <w:r>
        <w:t>.</w:t>
      </w:r>
    </w:p>
    <w:tbl>
      <w:tblPr>
        <w:tblStyle w:val="TableGrid"/>
        <w:tblW w:w="5000" w:type="pct"/>
        <w:shd w:val="clear" w:color="auto" w:fill="F2F2F2" w:themeFill="background1" w:themeFillShade="F2"/>
        <w:tblCellMar>
          <w:top w:w="227" w:type="dxa"/>
          <w:left w:w="227" w:type="dxa"/>
          <w:bottom w:w="227" w:type="dxa"/>
          <w:right w:w="227" w:type="dxa"/>
        </w:tblCellMar>
        <w:tblLook w:val="0600" w:firstRow="0" w:lastRow="0" w:firstColumn="0" w:lastColumn="0" w:noHBand="1" w:noVBand="1"/>
      </w:tblPr>
      <w:tblGrid>
        <w:gridCol w:w="9070"/>
      </w:tblGrid>
      <w:tr w:rsidR="0059502C" w14:paraId="27D2705C" w14:textId="77777777" w:rsidTr="00BC1E33">
        <w:tc>
          <w:tcPr>
            <w:tcW w:w="5000" w:type="pct"/>
            <w:shd w:val="clear" w:color="auto" w:fill="EAE4D4" w:themeFill="accent4" w:themeFillTint="33"/>
          </w:tcPr>
          <w:p w14:paraId="645D8D7A" w14:textId="77D8016F" w:rsidR="0059502C" w:rsidRPr="00960C5E" w:rsidRDefault="0059502C" w:rsidP="003026BD">
            <w:pPr>
              <w:pStyle w:val="BoxFindingHeading"/>
            </w:pPr>
          </w:p>
          <w:p w14:paraId="74096772" w14:textId="47815375" w:rsidR="0059502C" w:rsidRPr="00AA0F1A" w:rsidRDefault="00145404" w:rsidP="00575341">
            <w:pPr>
              <w:pStyle w:val="BoxText"/>
              <w:rPr>
                <w:b/>
              </w:rPr>
            </w:pPr>
            <w:r w:rsidRPr="00960C5E">
              <w:t xml:space="preserve">The large number of nil reports </w:t>
            </w:r>
            <w:r w:rsidR="000D2718">
              <w:rPr>
                <w:szCs w:val="22"/>
              </w:rPr>
              <w:t xml:space="preserve">in the </w:t>
            </w:r>
            <w:r w:rsidR="00F90CED">
              <w:rPr>
                <w:szCs w:val="22"/>
              </w:rPr>
              <w:t xml:space="preserve">register </w:t>
            </w:r>
            <w:r w:rsidRPr="00960C5E">
              <w:t>hinders the accessibility and useability of the register.</w:t>
            </w:r>
          </w:p>
        </w:tc>
      </w:tr>
    </w:tbl>
    <w:p w14:paraId="60FA263C" w14:textId="77777777" w:rsidR="00FE1414" w:rsidRPr="003026BD" w:rsidRDefault="00FE1414" w:rsidP="003026BD">
      <w:pPr>
        <w:pStyle w:val="SingleParagraph"/>
        <w:rPr>
          <w:sz w:val="8"/>
          <w:szCs w:val="6"/>
        </w:rPr>
      </w:pPr>
      <w:r w:rsidRPr="003026BD">
        <w:rPr>
          <w:sz w:val="8"/>
          <w:szCs w:val="6"/>
        </w:rPr>
        <w:br w:type="page"/>
      </w:r>
    </w:p>
    <w:p w14:paraId="18126EB9" w14:textId="5F73C5B3" w:rsidR="00175A6A" w:rsidRPr="007E17F6" w:rsidRDefault="00175A6A" w:rsidP="00175A6A">
      <w:pPr>
        <w:pStyle w:val="Heading3"/>
      </w:pPr>
      <w:r w:rsidRPr="00BA108E">
        <w:lastRenderedPageBreak/>
        <w:t>What must be reported</w:t>
      </w:r>
      <w:r w:rsidR="00C572AC">
        <w:t>?</w:t>
      </w:r>
    </w:p>
    <w:p w14:paraId="162E7292" w14:textId="47C59254" w:rsidR="00175A6A" w:rsidRDefault="00175A6A" w:rsidP="00960C5E">
      <w:r>
        <w:t xml:space="preserve">Division 2 </w:t>
      </w:r>
      <w:r w:rsidR="003B3633">
        <w:t xml:space="preserve">of </w:t>
      </w:r>
      <w:r w:rsidR="00D9593A">
        <w:t>p</w:t>
      </w:r>
      <w:r w:rsidR="003B3633">
        <w:t xml:space="preserve">art 2 </w:t>
      </w:r>
      <w:r w:rsidR="0007640F">
        <w:t>of</w:t>
      </w:r>
      <w:r>
        <w:t xml:space="preserve"> the Act requires reporting entities to give the Regulator a payment times report for each reporting period and specifies the content, approval requirements and form and manner of the report.</w:t>
      </w:r>
      <w:r w:rsidRPr="001E25FE">
        <w:t xml:space="preserve"> </w:t>
      </w:r>
      <w:r>
        <w:t>Many stakeholders noted there was, at least initially, a heavy regulatory burden on reporting entities to comply with their reporting obligations</w:t>
      </w:r>
      <w:r w:rsidR="004D5C18">
        <w:t>. There are</w:t>
      </w:r>
      <w:r w:rsidDel="004D5C18">
        <w:t xml:space="preserve"> </w:t>
      </w:r>
      <w:r>
        <w:t xml:space="preserve">mixed </w:t>
      </w:r>
      <w:r w:rsidR="004D5C18">
        <w:t xml:space="preserve">stakeholder </w:t>
      </w:r>
      <w:r>
        <w:t xml:space="preserve">views on the </w:t>
      </w:r>
      <w:r w:rsidR="00423E80">
        <w:t>burden</w:t>
      </w:r>
      <w:r w:rsidR="004D5C18">
        <w:t xml:space="preserve"> </w:t>
      </w:r>
      <w:r>
        <w:t xml:space="preserve">of ongoing compliance. Nonetheless, some </w:t>
      </w:r>
      <w:r w:rsidRPr="000A727C">
        <w:t xml:space="preserve">unnecessary complexities </w:t>
      </w:r>
      <w:r>
        <w:t>arise</w:t>
      </w:r>
      <w:r w:rsidRPr="000A727C">
        <w:t xml:space="preserve"> from current reporting requirements</w:t>
      </w:r>
      <w:r>
        <w:t>. These complexities</w:t>
      </w:r>
      <w:r w:rsidRPr="000A727C">
        <w:t xml:space="preserve"> impose </w:t>
      </w:r>
      <w:r>
        <w:t xml:space="preserve">a </w:t>
      </w:r>
      <w:r w:rsidRPr="000A727C">
        <w:t xml:space="preserve">regulatory burden </w:t>
      </w:r>
      <w:r>
        <w:t>without a commensurate</w:t>
      </w:r>
      <w:r w:rsidRPr="000A727C">
        <w:t xml:space="preserve"> benefit to transparency</w:t>
      </w:r>
      <w:r>
        <w:t xml:space="preserve"> and are discussed further below</w:t>
      </w:r>
      <w:r w:rsidRPr="000A727C">
        <w:t>.</w:t>
      </w:r>
      <w:r>
        <w:t xml:space="preserve"> </w:t>
      </w:r>
    </w:p>
    <w:p w14:paraId="0DCF7D47" w14:textId="77777777" w:rsidR="00175A6A" w:rsidRPr="00960C5E" w:rsidRDefault="00175A6A" w:rsidP="00960C5E">
      <w:pPr>
        <w:pStyle w:val="Heading4"/>
      </w:pPr>
      <w:r w:rsidRPr="00960C5E">
        <w:t>Identifying reportable payments</w:t>
      </w:r>
    </w:p>
    <w:p w14:paraId="6C05CB35" w14:textId="357668E5" w:rsidR="00175A6A" w:rsidRDefault="00175A6A" w:rsidP="00175A6A">
      <w:r w:rsidRPr="00E32DAF">
        <w:rPr>
          <w:i/>
          <w:iCs/>
        </w:rPr>
        <w:t xml:space="preserve">Guidance </w:t>
      </w:r>
      <w:proofErr w:type="gramStart"/>
      <w:r w:rsidR="00564866" w:rsidRPr="00E32DAF">
        <w:rPr>
          <w:i/>
          <w:iCs/>
        </w:rPr>
        <w:t>n</w:t>
      </w:r>
      <w:r w:rsidRPr="00E32DAF">
        <w:rPr>
          <w:i/>
          <w:iCs/>
        </w:rPr>
        <w:t>ote</w:t>
      </w:r>
      <w:proofErr w:type="gramEnd"/>
      <w:r w:rsidRPr="00E32DAF">
        <w:rPr>
          <w:i/>
          <w:iCs/>
        </w:rPr>
        <w:t xml:space="preserve"> 1: Key concepts</w:t>
      </w:r>
      <w:r>
        <w:t xml:space="preserve"> explains that a reporting entity must report invoice payments if it meets the following </w:t>
      </w:r>
      <w:r w:rsidR="00EE2917">
        <w:t>3 </w:t>
      </w:r>
      <w:r>
        <w:t xml:space="preserve">criteria: </w:t>
      </w:r>
    </w:p>
    <w:p w14:paraId="51E88610" w14:textId="76E32A74" w:rsidR="00D864F8" w:rsidRPr="00C248ED" w:rsidRDefault="00175A6A" w:rsidP="00687537">
      <w:pPr>
        <w:pStyle w:val="Bullet"/>
      </w:pPr>
      <w:r w:rsidRPr="00C248ED">
        <w:t>The invoice relates to the supply of a good or service from a small</w:t>
      </w:r>
      <w:r w:rsidR="00B34324" w:rsidRPr="00C248ED">
        <w:t>-</w:t>
      </w:r>
      <w:r w:rsidRPr="00C248ED">
        <w:t>business supplier; and</w:t>
      </w:r>
    </w:p>
    <w:p w14:paraId="15EED817" w14:textId="714AC638" w:rsidR="00175A6A" w:rsidRPr="00C248ED" w:rsidRDefault="00175A6A" w:rsidP="00687537">
      <w:pPr>
        <w:pStyle w:val="Bullet"/>
      </w:pPr>
      <w:r w:rsidRPr="00C248ED">
        <w:t>It procured the good or service from the small</w:t>
      </w:r>
      <w:r w:rsidR="00B34324" w:rsidRPr="00C248ED">
        <w:t>-</w:t>
      </w:r>
      <w:r w:rsidRPr="00C248ED">
        <w:t xml:space="preserve">business supplier under a trade credit arrangement; and </w:t>
      </w:r>
    </w:p>
    <w:p w14:paraId="06E4A28E" w14:textId="35CA89E0" w:rsidR="00175A6A" w:rsidRPr="00C248ED" w:rsidRDefault="00175A6A" w:rsidP="00687537">
      <w:pPr>
        <w:pStyle w:val="Bullet"/>
      </w:pPr>
      <w:r w:rsidRPr="00C248ED">
        <w:t xml:space="preserve">It is contractually obliged to pay the invoice </w:t>
      </w:r>
      <w:sdt>
        <w:sdtPr>
          <w:id w:val="1016355666"/>
          <w:citation/>
        </w:sdtPr>
        <w:sdtEndPr/>
        <w:sdtContent>
          <w:r w:rsidR="00A4713C" w:rsidRPr="002306C9">
            <w:fldChar w:fldCharType="begin"/>
          </w:r>
          <w:r w:rsidR="0091615B">
            <w:instrText xml:space="preserve">CITATION Reg \p 19 \t  \l 3081 </w:instrText>
          </w:r>
          <w:r w:rsidR="00A4713C" w:rsidRPr="002306C9">
            <w:fldChar w:fldCharType="separate"/>
          </w:r>
          <w:r>
            <w:rPr>
              <w:noProof/>
            </w:rPr>
            <w:t>(Payment Times Reporting Regulator, 2022a, p. 19)</w:t>
          </w:r>
          <w:r w:rsidR="00A4713C" w:rsidRPr="002306C9">
            <w:fldChar w:fldCharType="end"/>
          </w:r>
        </w:sdtContent>
      </w:sdt>
      <w:r w:rsidR="0001210A">
        <w:t>.</w:t>
      </w:r>
    </w:p>
    <w:p w14:paraId="0C3CDDE8" w14:textId="79FCE912" w:rsidR="00175A6A" w:rsidRDefault="00175A6A" w:rsidP="00960C5E">
      <w:r>
        <w:t xml:space="preserve">Section 14 of the Act </w:t>
      </w:r>
      <w:r w:rsidR="00F72F22">
        <w:t>and section 9 of the Rules</w:t>
      </w:r>
      <w:r>
        <w:t xml:space="preserve"> set out the information that must be reported and section 10 of the Rules prescribe</w:t>
      </w:r>
      <w:r w:rsidR="0079182E">
        <w:t>s</w:t>
      </w:r>
      <w:r>
        <w:t xml:space="preserve"> </w:t>
      </w:r>
      <w:r w:rsidR="00B549A8">
        <w:t xml:space="preserve">the </w:t>
      </w:r>
      <w:r w:rsidR="0042443D">
        <w:t xml:space="preserve">calculation </w:t>
      </w:r>
      <w:r>
        <w:t>requirements. Many stakeholders have advised the review that preparing payment times reports is a complex and resource-intensive process.</w:t>
      </w:r>
      <w:r w:rsidDel="00EB4A15">
        <w:t xml:space="preserve"> </w:t>
      </w:r>
      <w:r>
        <w:t xml:space="preserve">ACCI </w:t>
      </w:r>
      <w:r w:rsidR="00F56DDD">
        <w:t>explained</w:t>
      </w:r>
      <w:r>
        <w:t>:</w:t>
      </w:r>
    </w:p>
    <w:p w14:paraId="1619C93A" w14:textId="282F2673" w:rsidR="00175A6A" w:rsidRPr="00C248ED" w:rsidRDefault="00175A6A" w:rsidP="00702917">
      <w:pPr>
        <w:pStyle w:val="NormalIndent"/>
      </w:pPr>
      <w:r w:rsidRPr="00C248ED">
        <w:t xml:space="preserve">The reporting requirements of the register are very complex and cumbersome for large business, and the repercussions of making an error have considerable financial implications for businesses. Many businesses may not be equipped with a quick and efficient method of collating the information that is </w:t>
      </w:r>
      <w:proofErr w:type="gramStart"/>
      <w:r w:rsidRPr="00C248ED">
        <w:t>required, and</w:t>
      </w:r>
      <w:proofErr w:type="gramEnd"/>
      <w:r w:rsidRPr="00C248ED">
        <w:t xml:space="preserve"> may need to implement business improvements to meet their ongoing compliance obligations.</w:t>
      </w:r>
      <w:r w:rsidR="0001210A" w:rsidRPr="0001210A">
        <w:t xml:space="preserve"> </w:t>
      </w:r>
      <w:r w:rsidR="000738CA" w:rsidRPr="000738CA">
        <w:rPr>
          <w:rStyle w:val="Emphasis"/>
        </w:rPr>
        <w:t>(ACCI, 2023, p. 3)</w:t>
      </w:r>
    </w:p>
    <w:p w14:paraId="76497588" w14:textId="01E41B6A" w:rsidR="00175A6A" w:rsidRDefault="00175A6A" w:rsidP="00175A6A">
      <w:r>
        <w:t xml:space="preserve">Reporting requirements are </w:t>
      </w:r>
      <w:r w:rsidR="00F56DDD">
        <w:t xml:space="preserve">extensive </w:t>
      </w:r>
      <w:r>
        <w:t xml:space="preserve">and can capture a wide array of payment </w:t>
      </w:r>
      <w:r w:rsidR="00AB4613">
        <w:t>arrangements</w:t>
      </w:r>
      <w:r>
        <w:t xml:space="preserve">. </w:t>
      </w:r>
      <w:r w:rsidR="00536C6D">
        <w:t>These</w:t>
      </w:r>
      <w:r>
        <w:t xml:space="preserve"> might include prepayments, deposits</w:t>
      </w:r>
      <w:r w:rsidR="00045148">
        <w:t>,</w:t>
      </w:r>
      <w:r>
        <w:t xml:space="preserve"> progress payments</w:t>
      </w:r>
      <w:r w:rsidR="00536C6D">
        <w:t>, credit notes</w:t>
      </w:r>
      <w:r>
        <w:t xml:space="preserve"> </w:t>
      </w:r>
      <w:r w:rsidR="00F56DDD">
        <w:t xml:space="preserve">and </w:t>
      </w:r>
      <w:r>
        <w:t xml:space="preserve">other payment </w:t>
      </w:r>
      <w:r w:rsidR="00045148">
        <w:t>arrangements</w:t>
      </w:r>
      <w:r>
        <w:t xml:space="preserve">. Reporting entities are required to deconstruct these </w:t>
      </w:r>
      <w:r w:rsidR="00392357">
        <w:t>payment</w:t>
      </w:r>
      <w:r>
        <w:t xml:space="preserve"> arrangements into </w:t>
      </w:r>
      <w:r w:rsidR="00392357">
        <w:t>separate</w:t>
      </w:r>
      <w:r>
        <w:t xml:space="preserve"> obligations when calculating their payment performance.</w:t>
      </w:r>
    </w:p>
    <w:p w14:paraId="4FDAF673" w14:textId="15E40C76" w:rsidR="00175A6A" w:rsidRDefault="00105D43" w:rsidP="00175A6A">
      <w:r>
        <w:t>T</w:t>
      </w:r>
      <w:r w:rsidR="00AA4B0A">
        <w:t>he review</w:t>
      </w:r>
      <w:r w:rsidR="00647E19">
        <w:t xml:space="preserve"> acknowledges stakeholder concerns about the complexity </w:t>
      </w:r>
      <w:r w:rsidR="000A6FC2">
        <w:t>of</w:t>
      </w:r>
      <w:r w:rsidR="00647E19">
        <w:t xml:space="preserve"> </w:t>
      </w:r>
      <w:r w:rsidR="008A7E6E">
        <w:t xml:space="preserve">identifying reportable invoices. However, </w:t>
      </w:r>
      <w:r w:rsidR="009A2E0D">
        <w:t>t</w:t>
      </w:r>
      <w:r w:rsidR="00175A6A">
        <w:t xml:space="preserve">he resourcing </w:t>
      </w:r>
      <w:r w:rsidR="009A2E0D">
        <w:t xml:space="preserve">impost </w:t>
      </w:r>
      <w:r w:rsidR="008A4E72">
        <w:t>on reporting entities</w:t>
      </w:r>
      <w:r w:rsidR="009A2E0D">
        <w:t xml:space="preserve"> </w:t>
      </w:r>
      <w:r w:rsidR="00175A6A">
        <w:t xml:space="preserve">is likely to fall over time as </w:t>
      </w:r>
      <w:r w:rsidR="008A4E72">
        <w:t>they</w:t>
      </w:r>
      <w:r w:rsidR="009F1EA3">
        <w:t xml:space="preserve"> </w:t>
      </w:r>
      <w:r w:rsidR="008A4E72">
        <w:t>bed down</w:t>
      </w:r>
      <w:r w:rsidR="009F1EA3">
        <w:t xml:space="preserve"> </w:t>
      </w:r>
      <w:r w:rsidR="00175A6A">
        <w:t xml:space="preserve">systems </w:t>
      </w:r>
      <w:r w:rsidR="00A15742">
        <w:t xml:space="preserve">for </w:t>
      </w:r>
      <w:r w:rsidR="00175A6A">
        <w:t>efficient reporting</w:t>
      </w:r>
      <w:r w:rsidR="00A15742">
        <w:t xml:space="preserve">, supported by guidance published by the </w:t>
      </w:r>
      <w:r w:rsidR="00175A6A">
        <w:t xml:space="preserve">Regulator. </w:t>
      </w:r>
    </w:p>
    <w:p w14:paraId="1E2D8B99" w14:textId="77777777" w:rsidR="00175A6A" w:rsidRDefault="00175A6A" w:rsidP="00175A6A">
      <w:pPr>
        <w:pStyle w:val="Heading4"/>
      </w:pPr>
      <w:r>
        <w:t>Credit card transactions</w:t>
      </w:r>
    </w:p>
    <w:p w14:paraId="54511CAF" w14:textId="2C35FB1B" w:rsidR="00175A6A" w:rsidRPr="00CF2ADE" w:rsidRDefault="00175A6A" w:rsidP="00C248ED">
      <w:pPr>
        <w:rPr>
          <w:i/>
        </w:rPr>
      </w:pPr>
      <w:r>
        <w:t xml:space="preserve">Some stakeholders have advised the review that collating payment times reporting information can be onerous owing to the requirement to consider credit card transactions. </w:t>
      </w:r>
      <w:r w:rsidR="00EA594C">
        <w:t>These</w:t>
      </w:r>
      <w:r>
        <w:t xml:space="preserve"> </w:t>
      </w:r>
      <w:r w:rsidR="0006095C">
        <w:t xml:space="preserve">transactions </w:t>
      </w:r>
      <w:r>
        <w:t>can be numerous and lower in value than other reportable payments</w:t>
      </w:r>
      <w:r w:rsidR="00182F54">
        <w:t>. I</w:t>
      </w:r>
      <w:r>
        <w:t>t can be difficult for reporting entities to determine which payments in a credit card transaction record were point</w:t>
      </w:r>
      <w:r>
        <w:noBreakHyphen/>
        <w:t>of</w:t>
      </w:r>
      <w:r>
        <w:noBreakHyphen/>
        <w:t xml:space="preserve">sale transactions and which were made on trade credit arrangements. </w:t>
      </w:r>
    </w:p>
    <w:p w14:paraId="46C656F1" w14:textId="689FEEA1" w:rsidR="00175A6A" w:rsidRDefault="006E7B52" w:rsidP="00C248ED">
      <w:r>
        <w:t xml:space="preserve">The </w:t>
      </w:r>
      <w:r w:rsidR="00175A6A">
        <w:t>ABA explained the problem</w:t>
      </w:r>
      <w:r w:rsidR="0020563C">
        <w:t xml:space="preserve"> </w:t>
      </w:r>
      <w:r w:rsidR="00175A6A">
        <w:t>with reporting credit card payments:</w:t>
      </w:r>
    </w:p>
    <w:p w14:paraId="68C17AC4" w14:textId="22DC1F80" w:rsidR="00175A6A" w:rsidRPr="00C248ED" w:rsidRDefault="00175A6A" w:rsidP="007A49F1">
      <w:pPr>
        <w:pStyle w:val="NormalIndent"/>
      </w:pPr>
      <w:r w:rsidRPr="00C248ED">
        <w:t>While a small proportion, reporting for these payments under the payment times reporting regime is highly inefficient and manual, as Australian Business Numbers (ABNs) are not captured at the point of sale</w:t>
      </w:r>
      <w:r w:rsidR="00AE6833">
        <w:t xml:space="preserve">. </w:t>
      </w:r>
      <w:r w:rsidR="003472D7">
        <w:t>(…)</w:t>
      </w:r>
      <w:r w:rsidRPr="00C248ED">
        <w:t xml:space="preserve"> there is considerable “guess work” as to whether the payment is reportable for the purposes of the Act.</w:t>
      </w:r>
      <w:r w:rsidR="0001210A" w:rsidRPr="0001210A">
        <w:t xml:space="preserve"> </w:t>
      </w:r>
      <w:r w:rsidR="000738CA" w:rsidRPr="000738CA">
        <w:rPr>
          <w:rStyle w:val="Emphasis"/>
        </w:rPr>
        <w:t>(ABA, 2023, pp. 1-2)</w:t>
      </w:r>
    </w:p>
    <w:p w14:paraId="618FA856" w14:textId="1755830C" w:rsidR="00175A6A" w:rsidRDefault="00175A6A" w:rsidP="007A3791">
      <w:r>
        <w:lastRenderedPageBreak/>
        <w:t>The Regulator has issued regulatory guidance which provides an option for reporting entities to exclude credit card payments based on the existence of a</w:t>
      </w:r>
      <w:r w:rsidR="00FC4D9C">
        <w:t>n</w:t>
      </w:r>
      <w:r>
        <w:t xml:space="preserve"> </w:t>
      </w:r>
      <w:r w:rsidR="00FC4D9C">
        <w:t>internal</w:t>
      </w:r>
      <w:r>
        <w:t xml:space="preserve"> policy that credit cards are not used </w:t>
      </w:r>
      <w:r w:rsidR="00AD7EBB">
        <w:t>for</w:t>
      </w:r>
      <w:r>
        <w:t xml:space="preserve"> trade credit arrangements</w:t>
      </w:r>
      <w:r w:rsidR="000A5010">
        <w:t xml:space="preserve"> </w:t>
      </w:r>
      <w:sdt>
        <w:sdtPr>
          <w:id w:val="-113138600"/>
          <w:citation/>
        </w:sdtPr>
        <w:sdtEndPr/>
        <w:sdtContent>
          <w:r w:rsidR="00115575">
            <w:fldChar w:fldCharType="begin"/>
          </w:r>
          <w:r w:rsidR="0091615B">
            <w:instrText xml:space="preserve">CITATION Reg \p 18 \l 3081 </w:instrText>
          </w:r>
          <w:r w:rsidR="00115575">
            <w:fldChar w:fldCharType="separate"/>
          </w:r>
          <w:r>
            <w:rPr>
              <w:noProof/>
            </w:rPr>
            <w:t>(Payment Times Reporting Regulator, 2022a, p. 18)</w:t>
          </w:r>
          <w:r w:rsidR="00115575">
            <w:fldChar w:fldCharType="end"/>
          </w:r>
        </w:sdtContent>
      </w:sdt>
      <w:r>
        <w:t xml:space="preserve">. However, not all reporting entities have such a policy. </w:t>
      </w:r>
    </w:p>
    <w:tbl>
      <w:tblPr>
        <w:tblStyle w:val="TableGrid"/>
        <w:tblW w:w="5000" w:type="pct"/>
        <w:shd w:val="clear" w:color="auto" w:fill="F2F2F2" w:themeFill="background1" w:themeFillShade="F2"/>
        <w:tblCellMar>
          <w:top w:w="227" w:type="dxa"/>
          <w:left w:w="227" w:type="dxa"/>
          <w:bottom w:w="227" w:type="dxa"/>
          <w:right w:w="227" w:type="dxa"/>
        </w:tblCellMar>
        <w:tblLook w:val="0600" w:firstRow="0" w:lastRow="0" w:firstColumn="0" w:lastColumn="0" w:noHBand="1" w:noVBand="1"/>
      </w:tblPr>
      <w:tblGrid>
        <w:gridCol w:w="9070"/>
      </w:tblGrid>
      <w:tr w:rsidR="00175A6A" w:rsidRPr="00960C5E" w14:paraId="0A3B0A1A" w14:textId="77777777" w:rsidTr="00BC1E33">
        <w:tc>
          <w:tcPr>
            <w:tcW w:w="5000" w:type="pct"/>
            <w:shd w:val="clear" w:color="auto" w:fill="EAE4D4" w:themeFill="accent4" w:themeFillTint="33"/>
          </w:tcPr>
          <w:p w14:paraId="5F39E41A" w14:textId="3C8C4F7D" w:rsidR="00175A6A" w:rsidRPr="00960C5E" w:rsidRDefault="00175A6A" w:rsidP="007A3791">
            <w:pPr>
              <w:pStyle w:val="BoxFindingHeading"/>
              <w:spacing w:after="0"/>
            </w:pPr>
          </w:p>
          <w:p w14:paraId="4AF092C2" w14:textId="34AE299A" w:rsidR="00175A6A" w:rsidRPr="00960C5E" w:rsidRDefault="00405091" w:rsidP="007A3791">
            <w:pPr>
              <w:pStyle w:val="BoxText"/>
              <w:rPr>
                <w:b/>
                <w:szCs w:val="22"/>
              </w:rPr>
            </w:pPr>
            <w:r w:rsidRPr="00960C5E">
              <w:rPr>
                <w:szCs w:val="22"/>
              </w:rPr>
              <w:t>It is administratively burdensome for reporting entities to determine which credit card transactions must be included in a payment times report and which are to be excluded.</w:t>
            </w:r>
          </w:p>
        </w:tc>
      </w:tr>
    </w:tbl>
    <w:p w14:paraId="15FF30F5" w14:textId="77777777" w:rsidR="00175A6A" w:rsidRPr="005C7834" w:rsidRDefault="00175A6A" w:rsidP="007A3791">
      <w:pPr>
        <w:pStyle w:val="Heading4"/>
        <w:spacing w:before="180"/>
      </w:pPr>
      <w:r w:rsidRPr="000726BF">
        <w:t>Identifying small businesses</w:t>
      </w:r>
    </w:p>
    <w:p w14:paraId="7A05F29A" w14:textId="499DAFDE" w:rsidR="00175A6A" w:rsidRDefault="00175A6A" w:rsidP="00175A6A">
      <w:r>
        <w:t>To support reporting entities in identifying their small</w:t>
      </w:r>
      <w:r w:rsidR="00AF3F18">
        <w:t>-</w:t>
      </w:r>
      <w:r>
        <w:t xml:space="preserve">business suppliers and </w:t>
      </w:r>
      <w:r w:rsidR="00A4157E">
        <w:t xml:space="preserve">to </w:t>
      </w:r>
      <w:r>
        <w:t>reduce their regulatory burden, s</w:t>
      </w:r>
      <w:r w:rsidRPr="009435B8">
        <w:t>ection 5</w:t>
      </w:r>
      <w:r w:rsidRPr="003F033D">
        <w:t xml:space="preserve"> of the Act</w:t>
      </w:r>
      <w:r>
        <w:t xml:space="preserve"> </w:t>
      </w:r>
      <w:r w:rsidR="003637E2">
        <w:t xml:space="preserve">and the Rules </w:t>
      </w:r>
      <w:r>
        <w:t xml:space="preserve">provide for the Small Business Identification Tool (SBI Tool). </w:t>
      </w:r>
      <w:r w:rsidR="00986D8C">
        <w:t>Section 5</w:t>
      </w:r>
      <w:r>
        <w:t xml:space="preserve"> </w:t>
      </w:r>
      <w:r w:rsidR="00CD2D48">
        <w:t xml:space="preserve">of the Act </w:t>
      </w:r>
      <w:r w:rsidR="00F352CE">
        <w:t xml:space="preserve">explains how the SBI Tool identifies </w:t>
      </w:r>
      <w:r>
        <w:t>small businesses for the purpose of payment times reporting:</w:t>
      </w:r>
    </w:p>
    <w:p w14:paraId="513908B6" w14:textId="77777777" w:rsidR="00175A6A" w:rsidRPr="00C248ED" w:rsidRDefault="00175A6A" w:rsidP="007A49F1">
      <w:pPr>
        <w:pStyle w:val="NormalIndent"/>
      </w:pPr>
      <w:r w:rsidRPr="00C248ED">
        <w:t>An entity will be described as a small business in the Payment Times Small Business Identification Tool during an income year for the entity if it carries on an enterprise in Australia and its annual turnover (within the meaning of the Income Tax Assessment Act 1997) was less than $10 million for the most recent income year.</w:t>
      </w:r>
    </w:p>
    <w:p w14:paraId="1410173F" w14:textId="45043904" w:rsidR="00175A6A" w:rsidRDefault="008D29B4" w:rsidP="00F26C5D">
      <w:r>
        <w:t>S</w:t>
      </w:r>
      <w:r w:rsidR="00175A6A" w:rsidRPr="003F033D">
        <w:t>ection 5</w:t>
      </w:r>
      <w:r w:rsidR="00175A6A">
        <w:t xml:space="preserve"> of the Rules provides for the SBI Tool to be made available “</w:t>
      </w:r>
      <w:r w:rsidR="00DE1018">
        <w:t xml:space="preserve">(…) </w:t>
      </w:r>
      <w:r w:rsidR="00175A6A" w:rsidRPr="00954C48">
        <w:t>in any form the Regulator considers appropriate</w:t>
      </w:r>
      <w:r w:rsidR="00DE1018">
        <w:t xml:space="preserve"> (…)</w:t>
      </w:r>
      <w:r w:rsidR="00175A6A">
        <w:t>”</w:t>
      </w:r>
      <w:r w:rsidR="00175A6A" w:rsidRPr="00E84FCE">
        <w:t>.</w:t>
      </w:r>
      <w:r w:rsidR="004736F6">
        <w:t xml:space="preserve"> </w:t>
      </w:r>
      <w:r w:rsidR="00175A6A">
        <w:t>Since there is no readily accessible database of Australian small businesses to rely upon, the Regulator has created the SBI Tool using a third-party data source and a process of elimination</w:t>
      </w:r>
      <w:r w:rsidR="00175A6A" w:rsidRPr="00C71484">
        <w:rPr>
          <w:vertAlign w:val="superscript"/>
        </w:rPr>
        <w:t xml:space="preserve"> </w:t>
      </w:r>
      <w:r w:rsidR="00175A6A" w:rsidRPr="00AF3F18">
        <w:t>(</w:t>
      </w:r>
      <w:r w:rsidR="00175A6A" w:rsidRPr="00236322">
        <w:t xml:space="preserve">see </w:t>
      </w:r>
      <w:r w:rsidR="00E14653" w:rsidRPr="00AA5316">
        <w:rPr>
          <w:i/>
        </w:rPr>
        <w:t>Figure 1</w:t>
      </w:r>
      <w:r w:rsidR="0095144E">
        <w:t>)</w:t>
      </w:r>
      <w:r w:rsidR="00B26994">
        <w:t>.</w:t>
      </w:r>
      <w:r w:rsidR="004736F6" w:rsidRPr="00357C5E">
        <w:rPr>
          <w:rStyle w:val="FootnoteReference"/>
        </w:rPr>
        <w:footnoteReference w:id="7"/>
      </w:r>
      <w:r w:rsidR="00175A6A">
        <w:t xml:space="preserve"> The SBI Tool is available </w:t>
      </w:r>
      <w:r w:rsidR="00737DC7">
        <w:t>f</w:t>
      </w:r>
      <w:r w:rsidR="002B338E">
        <w:t>or</w:t>
      </w:r>
      <w:r w:rsidR="00737DC7">
        <w:t xml:space="preserve"> use by</w:t>
      </w:r>
      <w:r w:rsidR="00175A6A">
        <w:t xml:space="preserve"> registered reporting entities</w:t>
      </w:r>
      <w:r w:rsidR="00175A6A" w:rsidRPr="00750634">
        <w:t xml:space="preserve"> </w:t>
      </w:r>
      <w:r w:rsidR="00175A6A">
        <w:t>only</w:t>
      </w:r>
      <w:r w:rsidR="00B56649">
        <w:t>,</w:t>
      </w:r>
      <w:r w:rsidR="00B1192E">
        <w:t xml:space="preserve"> for the purpose of fulfilling their obligations under the PTRS</w:t>
      </w:r>
      <w:r w:rsidR="00175A6A">
        <w:t xml:space="preserve">. </w:t>
      </w:r>
    </w:p>
    <w:p w14:paraId="7CA5DA33" w14:textId="013B9644" w:rsidR="0082207D" w:rsidRPr="0073574E" w:rsidRDefault="00175A6A" w:rsidP="00687537">
      <w:pPr>
        <w:pStyle w:val="FigureMainHeading"/>
      </w:pPr>
      <w:bookmarkStart w:id="62" w:name="_Ref135217942"/>
      <w:r w:rsidRPr="0073574E">
        <w:t>How the Small Business Identification Tool works</w:t>
      </w:r>
      <w:bookmarkEnd w:id="62"/>
      <w:r w:rsidRPr="0073574E">
        <w:t xml:space="preserve"> </w:t>
      </w:r>
    </w:p>
    <w:p w14:paraId="4858794B" w14:textId="54B07E96" w:rsidR="00175A6A" w:rsidRDefault="00175A6A" w:rsidP="003026BD">
      <w:pPr>
        <w:pStyle w:val="ChartGraphic"/>
      </w:pPr>
      <w:r w:rsidRPr="00AC50E6">
        <w:rPr>
          <w:noProof/>
        </w:rPr>
        <w:drawing>
          <wp:inline distT="0" distB="0" distL="0" distR="0" wp14:anchorId="00DDFB10" wp14:editId="10CBA943">
            <wp:extent cx="5850966" cy="2268000"/>
            <wp:effectExtent l="0" t="0" r="0" b="0"/>
            <wp:docPr id="1" name="Picture 1" descr="A diagram describing how the SBI Tool works. Reporting entities upload a list of supplier ABNs to the tool, which provides a list of small business suppliers for the purposes of payment times report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describing how the SBI Tool works. Reporting entities upload a list of supplier ABNs to the tool, which provides a list of small business suppliers for the purposes of payment times reporting.  "/>
                    <pic:cNvPicPr/>
                  </pic:nvPicPr>
                  <pic:blipFill rotWithShape="1">
                    <a:blip r:embed="rId34"/>
                    <a:srcRect l="-7" t="4783" r="-7" b="5633"/>
                    <a:stretch/>
                  </pic:blipFill>
                  <pic:spPr bwMode="auto">
                    <a:xfrm>
                      <a:off x="0" y="0"/>
                      <a:ext cx="5873587" cy="2276769"/>
                    </a:xfrm>
                    <a:prstGeom prst="rect">
                      <a:avLst/>
                    </a:prstGeom>
                    <a:ln>
                      <a:noFill/>
                    </a:ln>
                    <a:extLst>
                      <a:ext uri="{53640926-AAD7-44D8-BBD7-CCE9431645EC}">
                        <a14:shadowObscured xmlns:a14="http://schemas.microsoft.com/office/drawing/2010/main"/>
                      </a:ext>
                    </a:extLst>
                  </pic:spPr>
                </pic:pic>
              </a:graphicData>
            </a:graphic>
          </wp:inline>
        </w:drawing>
      </w:r>
    </w:p>
    <w:p w14:paraId="05320EF0" w14:textId="3A90901B" w:rsidR="00175A6A" w:rsidRDefault="00175A6A" w:rsidP="006248C2">
      <w:pPr>
        <w:pStyle w:val="ChartorTableNote"/>
        <w:ind w:left="720" w:hanging="720"/>
        <w:jc w:val="left"/>
      </w:pPr>
      <w:r>
        <w:t xml:space="preserve">Source: </w:t>
      </w:r>
      <w:r w:rsidR="007C4FB3">
        <w:tab/>
      </w:r>
      <w:sdt>
        <w:sdtPr>
          <w:rPr>
            <w:i/>
          </w:rPr>
          <w:id w:val="590128085"/>
          <w:citation/>
        </w:sdtPr>
        <w:sdtEndPr/>
        <w:sdtContent>
          <w:r w:rsidR="007B7ED7">
            <w:rPr>
              <w:i/>
            </w:rPr>
            <w:fldChar w:fldCharType="begin"/>
          </w:r>
          <w:r w:rsidR="0091615B">
            <w:rPr>
              <w:i/>
            </w:rPr>
            <w:instrText xml:space="preserve">CITATION Pay22 \l 3081 </w:instrText>
          </w:r>
          <w:r w:rsidR="007B7ED7">
            <w:rPr>
              <w:i/>
            </w:rPr>
            <w:fldChar w:fldCharType="separate"/>
          </w:r>
          <w:r>
            <w:rPr>
              <w:noProof/>
            </w:rPr>
            <w:t>(Payment Times Reporting Regulator, 2022b)</w:t>
          </w:r>
          <w:r w:rsidR="007B7ED7">
            <w:rPr>
              <w:i/>
            </w:rPr>
            <w:fldChar w:fldCharType="end"/>
          </w:r>
        </w:sdtContent>
      </w:sdt>
      <w:r w:rsidR="007B7ED7">
        <w:rPr>
          <w:iCs/>
        </w:rPr>
        <w:t>.</w:t>
      </w:r>
      <w:r w:rsidR="0023550F">
        <w:rPr>
          <w:i/>
        </w:rPr>
        <w:t xml:space="preserve"> </w:t>
      </w:r>
    </w:p>
    <w:p w14:paraId="6C73B4BF" w14:textId="799B3B09" w:rsidR="00175A6A" w:rsidRDefault="00175A6A" w:rsidP="00BC1E33">
      <w:r>
        <w:lastRenderedPageBreak/>
        <w:t xml:space="preserve">Targeting reporting of payment times to small businesses only is unique to the Australian payment times reporting framework. In the existing UK scheme, and the proposed New Zealand scheme, while the intent is to support </w:t>
      </w:r>
      <w:proofErr w:type="gramStart"/>
      <w:r>
        <w:t>small</w:t>
      </w:r>
      <w:r w:rsidR="00816D27">
        <w:t>-</w:t>
      </w:r>
      <w:r>
        <w:t>business</w:t>
      </w:r>
      <w:proofErr w:type="gramEnd"/>
      <w:r>
        <w:t xml:space="preserve"> </w:t>
      </w:r>
      <w:r w:rsidR="00CB02EA">
        <w:t>cashflow</w:t>
      </w:r>
      <w:r>
        <w:t xml:space="preserve">, reports capture all transactions of a large business. The review understands this reflects the difficulties in those jurisdictions </w:t>
      </w:r>
      <w:r w:rsidR="0050310A">
        <w:t xml:space="preserve">of </w:t>
      </w:r>
      <w:r>
        <w:t>accurately identifying small businesses.</w:t>
      </w:r>
    </w:p>
    <w:p w14:paraId="2DE9FFFE" w14:textId="0D775866" w:rsidR="00175A6A" w:rsidRDefault="00175A6A" w:rsidP="00BC1E33">
      <w:r>
        <w:t xml:space="preserve">The accuracy of the SBI </w:t>
      </w:r>
      <w:r w:rsidR="00186D57">
        <w:t>T</w:t>
      </w:r>
      <w:r>
        <w:t xml:space="preserve">ool is vital to the effective operation of the PTRS. The reason is that reporting </w:t>
      </w:r>
      <w:r w:rsidR="004E3A80">
        <w:t xml:space="preserve">in Australia </w:t>
      </w:r>
      <w:r>
        <w:t>is limited to the payment of small</w:t>
      </w:r>
      <w:r w:rsidR="00816D27">
        <w:t>-</w:t>
      </w:r>
      <w:r>
        <w:t>business suppliers and, under the Act, reporting entities must use only the SBI Tool to identify small</w:t>
      </w:r>
      <w:r w:rsidR="00816D27">
        <w:t>-</w:t>
      </w:r>
      <w:r>
        <w:t>business suppliers; no other method for identifying small</w:t>
      </w:r>
      <w:r w:rsidR="007A17F5">
        <w:noBreakHyphen/>
      </w:r>
      <w:r>
        <w:t xml:space="preserve">business suppliers is permitted. </w:t>
      </w:r>
    </w:p>
    <w:p w14:paraId="050E8FD0" w14:textId="124B264A" w:rsidR="00175A6A" w:rsidRDefault="0095144E" w:rsidP="00BC1E33">
      <w:r>
        <w:t>E</w:t>
      </w:r>
      <w:r w:rsidR="00175A6A">
        <w:t xml:space="preserve">ven if a reporting entity believes the SBI Tool incorrectly categorises a supplier as a small business, it cannot manually correct the output to remove suppliers identified by the SBI Tool. To correct the SBI Tool, a reporting entity may provide evidence or a statutory declaration citing it paid more than $10 million to the supplier in a single income year and request the Regulator to update the SBI Tool. But there can be time lags in the SBI Tool being updated </w:t>
      </w:r>
      <w:r>
        <w:t xml:space="preserve">since </w:t>
      </w:r>
      <w:r w:rsidR="00175A6A">
        <w:t xml:space="preserve">the Regulator needs to investigate each matter raised. </w:t>
      </w:r>
    </w:p>
    <w:p w14:paraId="1AAFDE8E" w14:textId="01C4815D" w:rsidR="00175A6A" w:rsidRDefault="00175A6A" w:rsidP="00BC1E33">
      <w:r>
        <w:t xml:space="preserve">The consequence is that although the Act enforces consistency </w:t>
      </w:r>
      <w:r w:rsidR="00AA4D33">
        <w:t>by requiring</w:t>
      </w:r>
      <w:r>
        <w:t xml:space="preserve"> all reporting entities</w:t>
      </w:r>
      <w:r w:rsidR="006A67B0">
        <w:t xml:space="preserve"> to use the SBI Tool</w:t>
      </w:r>
      <w:r>
        <w:t xml:space="preserve">, it might also be enforcing inaccuracies in reporting. Incorrect classification of even a few suppliers can skew payment times, especially where for a large business the proportion of total procurement from small businesses is low. Consequently, while reporting entities might be compliant with their reporting obligations because they report </w:t>
      </w:r>
      <w:r w:rsidR="0023104B">
        <w:t xml:space="preserve">on </w:t>
      </w:r>
      <w:r>
        <w:t>small businesses identified by the SBI Tool, there is a risk that the register does not accurately reflect payment times to small businesses.</w:t>
      </w:r>
    </w:p>
    <w:p w14:paraId="67F9A5B5" w14:textId="2496F992" w:rsidR="00175A6A" w:rsidRPr="004001F4" w:rsidRDefault="00175A6A" w:rsidP="00175A6A">
      <w:r>
        <w:t>Several stakeholders emphasised the importance of the SBI Tool but have raised concerns about its accuracy. The BCA noted the SBI Tool is:</w:t>
      </w:r>
    </w:p>
    <w:p w14:paraId="6F56EC77" w14:textId="77777777" w:rsidR="00175A6A" w:rsidRPr="00960C5E" w:rsidRDefault="00175A6A" w:rsidP="00A669BB">
      <w:pPr>
        <w:pStyle w:val="NormalIndent"/>
      </w:pPr>
      <w:r w:rsidRPr="00960C5E">
        <w:t>(…) critical to the success of the PTRS in improving payment terms and practices. The success and potential of the SBI Tool is demonstrated by businesses reporting updated faster payment terms and practices for small businesses having been able to better identify them.</w:t>
      </w:r>
    </w:p>
    <w:p w14:paraId="74BA77A8" w14:textId="2F690F12" w:rsidR="00175A6A" w:rsidRPr="000738CA" w:rsidRDefault="00175A6A" w:rsidP="00A669BB">
      <w:pPr>
        <w:pStyle w:val="NormalIndent"/>
        <w:rPr>
          <w:rStyle w:val="Emphasis"/>
        </w:rPr>
      </w:pPr>
      <w:r w:rsidRPr="00960C5E">
        <w:t>However, BCA member companies continue to raise issues around the integrity, quality and timeliness of the data informing the SBI Tool, with the potential to skew and misrepresent payment times data.</w:t>
      </w:r>
      <w:r w:rsidR="000738CA">
        <w:rPr>
          <w:rStyle w:val="Emphasis"/>
          <w:noProof/>
        </w:rPr>
        <w:t xml:space="preserve"> </w:t>
      </w:r>
      <w:r w:rsidR="000738CA" w:rsidRPr="000738CA">
        <w:rPr>
          <w:rStyle w:val="Emphasis"/>
        </w:rPr>
        <w:t>(BCA, 2023b, p. 7)</w:t>
      </w:r>
    </w:p>
    <w:p w14:paraId="308D4D8F" w14:textId="6621117B" w:rsidR="00175A6A" w:rsidRPr="006D5CA6" w:rsidRDefault="00175A6A" w:rsidP="00175A6A">
      <w:pPr>
        <w:rPr>
          <w:iCs/>
        </w:rPr>
      </w:pPr>
      <w:r>
        <w:rPr>
          <w:iCs/>
        </w:rPr>
        <w:t>Woolworths Group cautioned:</w:t>
      </w:r>
    </w:p>
    <w:p w14:paraId="37E54596" w14:textId="24E69421" w:rsidR="00175A6A" w:rsidRPr="00731212" w:rsidRDefault="00175A6A" w:rsidP="00A669BB">
      <w:pPr>
        <w:pStyle w:val="NormalIndent"/>
      </w:pPr>
      <w:r w:rsidRPr="006D5CA6">
        <w:t>The Small Business Identification Tool’s underlying data is not as reliable as it could be. We are aware of multiple businesses listed on the register that turnover more than $10</w:t>
      </w:r>
      <w:r w:rsidR="00FA7790">
        <w:t> </w:t>
      </w:r>
      <w:r w:rsidRPr="006D5CA6">
        <w:t>m</w:t>
      </w:r>
      <w:r>
        <w:t>illion</w:t>
      </w:r>
      <w:r w:rsidRPr="006D5CA6">
        <w:t xml:space="preserve"> in trade with our business alone. This has the potential to distort the data as it is not a true representation of small businesses as intended under the Act.</w:t>
      </w:r>
      <w:r w:rsidR="002A19A2" w:rsidRPr="00C26F6D">
        <w:t xml:space="preserve"> </w:t>
      </w:r>
      <w:r w:rsidR="000738CA" w:rsidRPr="000738CA">
        <w:rPr>
          <w:rStyle w:val="Emphasis"/>
        </w:rPr>
        <w:t>(Woolworths Group, 2023, p. 3)</w:t>
      </w:r>
    </w:p>
    <w:p w14:paraId="39D75C99" w14:textId="230A39BB" w:rsidR="00175A6A" w:rsidRPr="004151A9" w:rsidRDefault="00175A6A" w:rsidP="00175A6A">
      <w:r w:rsidRPr="00E45BF0">
        <w:t>BHP</w:t>
      </w:r>
      <w:r>
        <w:t xml:space="preserve"> </w:t>
      </w:r>
      <w:r w:rsidR="007D0031">
        <w:t>pointed out</w:t>
      </w:r>
      <w:r w:rsidRPr="00E45BF0">
        <w:t>:</w:t>
      </w:r>
    </w:p>
    <w:p w14:paraId="1608311A" w14:textId="3C897742" w:rsidR="00175A6A" w:rsidRPr="00914D97" w:rsidRDefault="00175A6A" w:rsidP="00A669BB">
      <w:pPr>
        <w:pStyle w:val="NormalIndent"/>
      </w:pPr>
      <w:r w:rsidRPr="004151A9">
        <w:t>This regulatory burden has been magnified by:</w:t>
      </w:r>
      <w:r>
        <w:t xml:space="preserve"> (…) </w:t>
      </w:r>
      <w:r w:rsidRPr="004151A9">
        <w:t>misclassifications in the Small Business Identification Tool, which largely fall on reporting entities to correct.</w:t>
      </w:r>
      <w:r w:rsidR="000738CA">
        <w:rPr>
          <w:rStyle w:val="Emphasis"/>
          <w:noProof/>
        </w:rPr>
        <w:t xml:space="preserve"> </w:t>
      </w:r>
      <w:r w:rsidR="000738CA" w:rsidRPr="000738CA">
        <w:rPr>
          <w:rStyle w:val="Emphasis"/>
        </w:rPr>
        <w:t>(BHP, 2023, p. 2)</w:t>
      </w:r>
    </w:p>
    <w:p w14:paraId="53506BEA" w14:textId="1ADBA72C" w:rsidR="00175A6A" w:rsidRDefault="00175A6A" w:rsidP="009F309F">
      <w:pPr>
        <w:keepNext/>
      </w:pPr>
      <w:r>
        <w:lastRenderedPageBreak/>
        <w:t xml:space="preserve">The Regulator has issued guidance in </w:t>
      </w:r>
      <w:r w:rsidRPr="00357C5E">
        <w:rPr>
          <w:i/>
          <w:iCs/>
        </w:rPr>
        <w:t xml:space="preserve">Information </w:t>
      </w:r>
      <w:r w:rsidR="00F30C8E">
        <w:rPr>
          <w:i/>
          <w:iCs/>
        </w:rPr>
        <w:t>s</w:t>
      </w:r>
      <w:r w:rsidRPr="00357C5E">
        <w:rPr>
          <w:i/>
          <w:iCs/>
        </w:rPr>
        <w:t>heet 6: Small Business Identification (SBI) Tool</w:t>
      </w:r>
      <w:r w:rsidR="006F487A">
        <w:t xml:space="preserve"> </w:t>
      </w:r>
      <w:r>
        <w:t>that noted:</w:t>
      </w:r>
    </w:p>
    <w:p w14:paraId="34FDF1A3" w14:textId="77777777" w:rsidR="00E9057C" w:rsidRDefault="00175A6A" w:rsidP="00B10D81">
      <w:pPr>
        <w:pStyle w:val="NormalIndent"/>
        <w:keepNext/>
      </w:pPr>
      <w:r w:rsidRPr="00A75D7E">
        <w:t xml:space="preserve">Although we update the tool as new data becomes available, it may not always accurately reflect the correct status of a supplier. </w:t>
      </w:r>
    </w:p>
    <w:p w14:paraId="4F48D60F" w14:textId="7BF81679" w:rsidR="00175A6A" w:rsidRPr="00A75D7E" w:rsidRDefault="00175A6A" w:rsidP="00B10D81">
      <w:pPr>
        <w:pStyle w:val="NormalIndent"/>
        <w:keepLines/>
      </w:pPr>
      <w:r w:rsidRPr="00A75D7E">
        <w:t>The accuracy and reliability of the SBI Tool data can be impacted by several factors including businesses delaying or being non-compliant with statutory reporting, an absence of available data (particularly for newly established entities) and lack of readily available data sources for some organisation structures.</w:t>
      </w:r>
      <w:r w:rsidR="00956303" w:rsidRPr="00D702AF">
        <w:rPr>
          <w:i w:val="0"/>
          <w:iCs/>
        </w:rPr>
        <w:t xml:space="preserve"> </w:t>
      </w:r>
      <w:r w:rsidR="000738CA" w:rsidRPr="000738CA">
        <w:rPr>
          <w:rStyle w:val="Emphasis"/>
        </w:rPr>
        <w:t>(Payment Times Reporting Regulator, 2022b, p. 3)</w:t>
      </w:r>
    </w:p>
    <w:p w14:paraId="3848E66D" w14:textId="77777777" w:rsidR="00175A6A" w:rsidRDefault="00175A6A" w:rsidP="00F26C5D">
      <w:pPr>
        <w:pStyle w:val="Heading5"/>
      </w:pPr>
      <w:r w:rsidRPr="004D7CB9">
        <w:t>Small businesses opting out</w:t>
      </w:r>
    </w:p>
    <w:p w14:paraId="5FBCA96E" w14:textId="77777777" w:rsidR="00175A6A" w:rsidRPr="004B0CA0" w:rsidRDefault="00175A6A" w:rsidP="00175A6A">
      <w:r w:rsidRPr="004B0CA0">
        <w:t>Businesses can ask the Regulator to remove them from</w:t>
      </w:r>
      <w:r>
        <w:t>,</w:t>
      </w:r>
      <w:r w:rsidRPr="004B0CA0">
        <w:t xml:space="preserve"> or opt out</w:t>
      </w:r>
      <w:r>
        <w:t xml:space="preserve"> of, </w:t>
      </w:r>
      <w:r w:rsidRPr="004B0CA0">
        <w:t xml:space="preserve">the SBI Tool. Businesses can also ask to opt in if they have previously opted out. </w:t>
      </w:r>
    </w:p>
    <w:p w14:paraId="63BCC5E3" w14:textId="64BDF6D5" w:rsidR="00175A6A" w:rsidRPr="004B0CA0" w:rsidRDefault="003237C4" w:rsidP="00175A6A">
      <w:r>
        <w:t>The latest data reveal</w:t>
      </w:r>
      <w:r w:rsidR="00175A6A" w:rsidRPr="00D50AED">
        <w:t>:</w:t>
      </w:r>
    </w:p>
    <w:p w14:paraId="2777505C" w14:textId="546AEBC1" w:rsidR="00175A6A" w:rsidRPr="00F26C5D" w:rsidRDefault="00DC5930" w:rsidP="00687537">
      <w:pPr>
        <w:pStyle w:val="Bullet"/>
      </w:pPr>
      <w:r>
        <w:t>241</w:t>
      </w:r>
      <w:r w:rsidRPr="00F26C5D">
        <w:t xml:space="preserve"> </w:t>
      </w:r>
      <w:r w:rsidR="00175A6A" w:rsidRPr="00F26C5D">
        <w:t xml:space="preserve">businesses </w:t>
      </w:r>
      <w:r w:rsidR="00506E8E">
        <w:t>were</w:t>
      </w:r>
      <w:r w:rsidR="00506E8E" w:rsidRPr="00F26C5D">
        <w:t xml:space="preserve"> </w:t>
      </w:r>
      <w:r w:rsidR="00175A6A" w:rsidRPr="00F26C5D">
        <w:t>recorded as currently opted out of the SBI Tool; and</w:t>
      </w:r>
    </w:p>
    <w:p w14:paraId="1B94C8A7" w14:textId="24E3367D" w:rsidR="00175A6A" w:rsidRPr="00F26C5D" w:rsidRDefault="00551530" w:rsidP="00687537">
      <w:pPr>
        <w:pStyle w:val="Bullet"/>
      </w:pPr>
      <w:r>
        <w:t>251</w:t>
      </w:r>
      <w:r w:rsidR="00DC5930">
        <w:t xml:space="preserve"> </w:t>
      </w:r>
      <w:r w:rsidR="00175A6A" w:rsidRPr="00F26C5D">
        <w:t>businesses ha</w:t>
      </w:r>
      <w:r w:rsidR="00506E8E">
        <w:t>d</w:t>
      </w:r>
      <w:r w:rsidR="00175A6A" w:rsidRPr="00F26C5D">
        <w:t xml:space="preserve"> previously opted out but subsequently opted back in.</w:t>
      </w:r>
    </w:p>
    <w:p w14:paraId="35E2679D" w14:textId="5684FA44" w:rsidR="00175A6A" w:rsidRPr="004B0CA0" w:rsidRDefault="00175A6A" w:rsidP="00175A6A">
      <w:r w:rsidRPr="004B0CA0">
        <w:t xml:space="preserve">Businesses are not required to provide a reason for opting out of the SBI Tool. Only </w:t>
      </w:r>
      <w:r w:rsidR="00551530">
        <w:t xml:space="preserve">138 </w:t>
      </w:r>
      <w:r w:rsidRPr="004B0CA0">
        <w:t>businesses provided reasons for opting out, comprising:</w:t>
      </w:r>
    </w:p>
    <w:p w14:paraId="4755E289" w14:textId="4F6DC92D" w:rsidR="00175A6A" w:rsidRPr="00A75D7E" w:rsidRDefault="00F061E8" w:rsidP="00687537">
      <w:pPr>
        <w:pStyle w:val="Bullet"/>
      </w:pPr>
      <w:r>
        <w:t>“</w:t>
      </w:r>
      <w:r w:rsidR="00175A6A" w:rsidRPr="00A75D7E">
        <w:t>I do not want to be identified as a small business for commercial reasons</w:t>
      </w:r>
      <w:r>
        <w:t>”</w:t>
      </w:r>
      <w:r w:rsidR="00175A6A" w:rsidRPr="00A75D7E">
        <w:t xml:space="preserve"> (</w:t>
      </w:r>
      <w:r w:rsidR="00674136">
        <w:t>8</w:t>
      </w:r>
      <w:r w:rsidR="00E52AAC">
        <w:t>8</w:t>
      </w:r>
      <w:proofErr w:type="gramStart"/>
      <w:r w:rsidR="00175A6A" w:rsidRPr="00A75D7E">
        <w:t>);</w:t>
      </w:r>
      <w:proofErr w:type="gramEnd"/>
    </w:p>
    <w:p w14:paraId="2BB81EF2" w14:textId="429BCC4E" w:rsidR="00175A6A" w:rsidRPr="00A75D7E" w:rsidRDefault="00F061E8" w:rsidP="00687537">
      <w:pPr>
        <w:pStyle w:val="Bullet"/>
      </w:pPr>
      <w:r>
        <w:t>“</w:t>
      </w:r>
      <w:r w:rsidR="00175A6A" w:rsidRPr="00A75D7E">
        <w:t>I don’t supply goods or services to large businesses</w:t>
      </w:r>
      <w:r>
        <w:t>”</w:t>
      </w:r>
      <w:r w:rsidR="00175A6A" w:rsidRPr="00A75D7E">
        <w:t xml:space="preserve"> (</w:t>
      </w:r>
      <w:r w:rsidR="00006B1A">
        <w:t>38</w:t>
      </w:r>
      <w:proofErr w:type="gramStart"/>
      <w:r w:rsidR="00175A6A" w:rsidRPr="00A75D7E">
        <w:t>);</w:t>
      </w:r>
      <w:proofErr w:type="gramEnd"/>
    </w:p>
    <w:p w14:paraId="39BC90EE" w14:textId="594EBBC9" w:rsidR="00175A6A" w:rsidRPr="00A75D7E" w:rsidRDefault="00F061E8" w:rsidP="00687537">
      <w:pPr>
        <w:pStyle w:val="Bullet"/>
      </w:pPr>
      <w:r>
        <w:t>“</w:t>
      </w:r>
      <w:r w:rsidR="00175A6A" w:rsidRPr="00A75D7E">
        <w:t>I was asked by a customer to opt out my business</w:t>
      </w:r>
      <w:r>
        <w:t>”</w:t>
      </w:r>
      <w:r w:rsidR="00175A6A" w:rsidRPr="00A75D7E">
        <w:t xml:space="preserve"> (4); and</w:t>
      </w:r>
    </w:p>
    <w:p w14:paraId="66A0BBD7" w14:textId="6B2B207C" w:rsidR="00175A6A" w:rsidRPr="00A75D7E" w:rsidRDefault="00F061E8" w:rsidP="00687537">
      <w:pPr>
        <w:pStyle w:val="Bullet"/>
      </w:pPr>
      <w:r>
        <w:t>“</w:t>
      </w:r>
      <w:r w:rsidR="00175A6A" w:rsidRPr="00A75D7E">
        <w:t>Other reasons</w:t>
      </w:r>
      <w:r w:rsidR="00BE79B1">
        <w:t>”</w:t>
      </w:r>
      <w:r w:rsidR="00175A6A" w:rsidRPr="00A75D7E">
        <w:t>, explained in a free-text field (</w:t>
      </w:r>
      <w:r w:rsidR="00006B1A">
        <w:t>8</w:t>
      </w:r>
      <w:r w:rsidR="00175A6A" w:rsidRPr="00A75D7E">
        <w:t>)</w:t>
      </w:r>
      <w:r w:rsidR="00C56670">
        <w:t>.</w:t>
      </w:r>
      <w:r w:rsidR="00C56670" w:rsidRPr="00421015">
        <w:rPr>
          <w:rStyle w:val="FootnoteReference"/>
        </w:rPr>
        <w:footnoteReference w:id="8"/>
      </w:r>
    </w:p>
    <w:p w14:paraId="08C3F4D5" w14:textId="664E7777" w:rsidR="00175A6A" w:rsidRPr="003026BD" w:rsidRDefault="00175A6A" w:rsidP="00CE5DF0">
      <w:pPr>
        <w:spacing w:after="180"/>
      </w:pPr>
      <w:r>
        <w:t>The Regulator monitors the use of the opt-out function to ensure it is not being abused. In view of the small number of opt</w:t>
      </w:r>
      <w:r>
        <w:noBreakHyphen/>
        <w:t>out requests, this does not appear to be the case. The review supports the continuation and monitoring of the opt-out and opt-in function</w:t>
      </w:r>
      <w:r w:rsidRPr="003E38C7">
        <w:t>.</w:t>
      </w:r>
    </w:p>
    <w:tbl>
      <w:tblPr>
        <w:tblStyle w:val="TableGrid"/>
        <w:tblW w:w="5000" w:type="pct"/>
        <w:shd w:val="clear" w:color="auto" w:fill="F2F2F2" w:themeFill="background1" w:themeFillShade="F2"/>
        <w:tblCellMar>
          <w:top w:w="227" w:type="dxa"/>
          <w:left w:w="227" w:type="dxa"/>
          <w:bottom w:w="227" w:type="dxa"/>
          <w:right w:w="227" w:type="dxa"/>
        </w:tblCellMar>
        <w:tblLook w:val="0600" w:firstRow="0" w:lastRow="0" w:firstColumn="0" w:lastColumn="0" w:noHBand="1" w:noVBand="1"/>
      </w:tblPr>
      <w:tblGrid>
        <w:gridCol w:w="9070"/>
      </w:tblGrid>
      <w:tr w:rsidR="00175A6A" w:rsidRPr="00960C5E" w14:paraId="2E89765A" w14:textId="77777777" w:rsidTr="00D06EBD">
        <w:tc>
          <w:tcPr>
            <w:tcW w:w="5000" w:type="pct"/>
            <w:shd w:val="clear" w:color="auto" w:fill="EAE4D4" w:themeFill="accent4" w:themeFillTint="33"/>
          </w:tcPr>
          <w:p w14:paraId="60943D02" w14:textId="75B08C6C" w:rsidR="00175A6A" w:rsidRPr="00960C5E" w:rsidRDefault="00175A6A" w:rsidP="003026BD">
            <w:pPr>
              <w:pStyle w:val="BoxFindingHeading"/>
            </w:pPr>
          </w:p>
          <w:p w14:paraId="31F56752" w14:textId="41D0EC2D" w:rsidR="00175A6A" w:rsidRPr="00960C5E" w:rsidRDefault="00591CB8">
            <w:pPr>
              <w:pStyle w:val="BoxText"/>
              <w:rPr>
                <w:b/>
                <w:szCs w:val="22"/>
              </w:rPr>
            </w:pPr>
            <w:r w:rsidRPr="00960C5E">
              <w:rPr>
                <w:szCs w:val="22"/>
              </w:rPr>
              <w:t xml:space="preserve">The accuracy of the Small Business Identification Tool is vital to the effectiveness of the </w:t>
            </w:r>
            <w:r w:rsidR="00212507">
              <w:rPr>
                <w:szCs w:val="22"/>
              </w:rPr>
              <w:t>Payment Times Reporting Scheme</w:t>
            </w:r>
            <w:r w:rsidRPr="00960C5E">
              <w:rPr>
                <w:szCs w:val="22"/>
              </w:rPr>
              <w:t xml:space="preserve"> and needs improvement.</w:t>
            </w:r>
          </w:p>
        </w:tc>
      </w:tr>
    </w:tbl>
    <w:p w14:paraId="2A9010EE" w14:textId="77777777" w:rsidR="00CA5625" w:rsidRDefault="00CA5625" w:rsidP="00B87B6C"/>
    <w:p w14:paraId="61A81468" w14:textId="77777777" w:rsidR="00CA5625" w:rsidRDefault="00CA5625">
      <w:pPr>
        <w:spacing w:before="0" w:after="160" w:line="259" w:lineRule="auto"/>
        <w:rPr>
          <w:rFonts w:ascii="Calibri" w:hAnsi="Calibri" w:cs="Arial"/>
          <w:b/>
          <w:color w:val="47624F" w:themeColor="accent2"/>
          <w:kern w:val="32"/>
          <w:sz w:val="28"/>
          <w:szCs w:val="26"/>
        </w:rPr>
      </w:pPr>
      <w:r>
        <w:br w:type="page"/>
      </w:r>
    </w:p>
    <w:p w14:paraId="6A8E320F" w14:textId="73E635BA" w:rsidR="00175A6A" w:rsidRPr="004001F4" w:rsidRDefault="00175A6A" w:rsidP="00175A6A">
      <w:pPr>
        <w:pStyle w:val="Heading3"/>
      </w:pPr>
      <w:r w:rsidRPr="00FF3AC2">
        <w:lastRenderedPageBreak/>
        <w:t>The Regulator</w:t>
      </w:r>
    </w:p>
    <w:p w14:paraId="6C2361B5" w14:textId="77777777" w:rsidR="00175A6A" w:rsidRDefault="00175A6A" w:rsidP="00175A6A">
      <w:pPr>
        <w:pStyle w:val="Heading4"/>
      </w:pPr>
      <w:r>
        <w:t>The role of the Regulator</w:t>
      </w:r>
    </w:p>
    <w:p w14:paraId="69E99BC7" w14:textId="77777777" w:rsidR="00557023" w:rsidRDefault="00557023" w:rsidP="00557023">
      <w:r>
        <w:t xml:space="preserve">The task of a regulator can be exceedingly complex. As Professor Malcolm Sparrow argued: </w:t>
      </w:r>
    </w:p>
    <w:p w14:paraId="420A0253" w14:textId="5B30C044" w:rsidR="00557023" w:rsidRPr="00D06EBD" w:rsidRDefault="00557023" w:rsidP="00A669BB">
      <w:pPr>
        <w:pStyle w:val="NormalIndent"/>
      </w:pPr>
      <w:r w:rsidRPr="00D06EBD">
        <w:t>Regulators, under unprecedented pressure, face a range of demands, often contradictory in nature: be less intrusive – but be more effective; be kinder and gentler – but don’t let the bastards get away with anything; focus your efforts – but be consistent; process things quicker – and be more careful next time; deal with important issues – but do not stray outside your statutory authority; be more responsive to the regulated community – but do not get captured by industry.</w:t>
      </w:r>
      <w:r w:rsidRPr="006768C3">
        <w:t xml:space="preserve"> </w:t>
      </w:r>
      <w:r w:rsidR="000738CA" w:rsidRPr="000738CA">
        <w:rPr>
          <w:rStyle w:val="Emphasis"/>
        </w:rPr>
        <w:t>(Sparrow, 2000, p. 17)</w:t>
      </w:r>
    </w:p>
    <w:p w14:paraId="3B7D6E1B" w14:textId="0A98F0B7" w:rsidR="00E837A5" w:rsidRDefault="00175A6A" w:rsidP="00960C5E">
      <w:r>
        <w:t>Section</w:t>
      </w:r>
      <w:r w:rsidR="00EB53B5">
        <w:t> </w:t>
      </w:r>
      <w:r>
        <w:t xml:space="preserve">25 of the Act specifies that the functions of the Regulator </w:t>
      </w:r>
      <w:r w:rsidR="00AC29B2">
        <w:t xml:space="preserve">include, but are not limited </w:t>
      </w:r>
      <w:r w:rsidR="00620A08">
        <w:t>to</w:t>
      </w:r>
      <w:r w:rsidR="00AC29B2">
        <w:t>,</w:t>
      </w:r>
      <w:r w:rsidR="00620A08">
        <w:t xml:space="preserve"> </w:t>
      </w:r>
      <w:r w:rsidR="009000FF">
        <w:t>administer</w:t>
      </w:r>
      <w:r w:rsidR="00AC29B2">
        <w:t>ing</w:t>
      </w:r>
      <w:r w:rsidR="009000FF">
        <w:t xml:space="preserve"> </w:t>
      </w:r>
      <w:r>
        <w:t>the Act,</w:t>
      </w:r>
      <w:r w:rsidR="006B1CD4">
        <w:t xml:space="preserve"> </w:t>
      </w:r>
      <w:r>
        <w:t>monitor</w:t>
      </w:r>
      <w:r w:rsidR="00AC29B2">
        <w:t>ing</w:t>
      </w:r>
      <w:r>
        <w:t xml:space="preserve"> and </w:t>
      </w:r>
      <w:r w:rsidR="009000FF">
        <w:t>enforc</w:t>
      </w:r>
      <w:r w:rsidR="00AC29B2">
        <w:t>ing</w:t>
      </w:r>
      <w:r w:rsidR="009000FF">
        <w:t xml:space="preserve"> </w:t>
      </w:r>
      <w:r>
        <w:t xml:space="preserve">compliance with the Act and </w:t>
      </w:r>
      <w:r w:rsidR="00AC29B2">
        <w:t xml:space="preserve">advising </w:t>
      </w:r>
      <w:r>
        <w:t xml:space="preserve">the Minister about matters relating to its functions. </w:t>
      </w:r>
      <w:r w:rsidR="004D76F1">
        <w:t>Regulatory g</w:t>
      </w:r>
      <w:r>
        <w:t>uidance</w:t>
      </w:r>
      <w:r w:rsidR="00916B76">
        <w:t xml:space="preserve"> </w:t>
      </w:r>
      <w:r>
        <w:t>expands on this, noting that the Regulator’s role is</w:t>
      </w:r>
      <w:r w:rsidR="00D94AAB">
        <w:t>:</w:t>
      </w:r>
      <w:r>
        <w:t xml:space="preserve"> </w:t>
      </w:r>
    </w:p>
    <w:p w14:paraId="24684B0D" w14:textId="3C864005" w:rsidR="00175A6A" w:rsidRDefault="00AA4E28" w:rsidP="00E837A5">
      <w:pPr>
        <w:pStyle w:val="NormalIndent"/>
      </w:pPr>
      <w:r>
        <w:t xml:space="preserve">(…) </w:t>
      </w:r>
      <w:r w:rsidR="00175A6A">
        <w:t>to provide a reliable and transparent source of information about payment terms and performance of large businesses to their small</w:t>
      </w:r>
      <w:r w:rsidR="00212864">
        <w:t>-</w:t>
      </w:r>
      <w:r w:rsidR="00175A6A">
        <w:t>business suppliers operating in Australia</w:t>
      </w:r>
      <w:r w:rsidR="00D94AAB">
        <w:t>.</w:t>
      </w:r>
      <w:r w:rsidR="00796D98" w:rsidRPr="00796D98">
        <w:t xml:space="preserve"> </w:t>
      </w:r>
      <w:r w:rsidR="00E837A5" w:rsidRPr="00E837A5">
        <w:rPr>
          <w:rStyle w:val="Emphasis"/>
        </w:rPr>
        <w:t>(Payment Times Reporting Regulator, 2022c, p. 1)</w:t>
      </w:r>
      <w:r w:rsidR="00E91E46">
        <w:t xml:space="preserve"> </w:t>
      </w:r>
    </w:p>
    <w:p w14:paraId="5013F395" w14:textId="7D8FAFB8" w:rsidR="00175A6A" w:rsidRDefault="00175A6A" w:rsidP="00960C5E">
      <w:r>
        <w:t xml:space="preserve">The Regulator’s core functions are to receive payment times reports from reporting entities and </w:t>
      </w:r>
      <w:r w:rsidR="004C3B55">
        <w:t xml:space="preserve">to </w:t>
      </w:r>
      <w:r>
        <w:t xml:space="preserve">publish those reports on the </w:t>
      </w:r>
      <w:r w:rsidR="00E000D4">
        <w:t>r</w:t>
      </w:r>
      <w:r>
        <w:t xml:space="preserve">egister. </w:t>
      </w:r>
    </w:p>
    <w:p w14:paraId="28748E5F" w14:textId="72C8EC56" w:rsidR="00175A6A" w:rsidRDefault="00175A6A" w:rsidP="00960C5E">
      <w:r>
        <w:t>Since the commencement of the Act on 1</w:t>
      </w:r>
      <w:r w:rsidR="00F7485B">
        <w:t> </w:t>
      </w:r>
      <w:r>
        <w:t>January</w:t>
      </w:r>
      <w:r w:rsidR="00F7485B">
        <w:t> </w:t>
      </w:r>
      <w:r>
        <w:t>2021, the Regulator has supported reporting entities to meet their reporting requirements. Actions taken by the Regulator have included:</w:t>
      </w:r>
    </w:p>
    <w:p w14:paraId="1A8693ED" w14:textId="77777777" w:rsidR="00175A6A" w:rsidRPr="00AE03EB" w:rsidRDefault="00175A6A" w:rsidP="00687537">
      <w:pPr>
        <w:pStyle w:val="Bullet"/>
      </w:pPr>
      <w:r w:rsidRPr="00960C5E">
        <w:t xml:space="preserve">Responding to reporting entity queries and </w:t>
      </w:r>
      <w:r w:rsidRPr="00AE03EB">
        <w:t xml:space="preserve">hosting stakeholder liaison </w:t>
      </w:r>
      <w:proofErr w:type="gramStart"/>
      <w:r w:rsidRPr="00AE03EB">
        <w:t>forums;</w:t>
      </w:r>
      <w:proofErr w:type="gramEnd"/>
      <w:r w:rsidRPr="00AE03EB">
        <w:t xml:space="preserve"> </w:t>
      </w:r>
    </w:p>
    <w:p w14:paraId="024B7930" w14:textId="57BA3193" w:rsidR="00175A6A" w:rsidRPr="00AE03EB" w:rsidRDefault="00175A6A" w:rsidP="00687537">
      <w:pPr>
        <w:pStyle w:val="Bullet"/>
      </w:pPr>
      <w:r w:rsidRPr="00AE03EB">
        <w:t xml:space="preserve">Publishing tranches of guidance material and </w:t>
      </w:r>
      <w:r w:rsidR="00CD0393">
        <w:t xml:space="preserve">2 </w:t>
      </w:r>
      <w:r w:rsidRPr="00461AFF">
        <w:t xml:space="preserve">Regulator’s </w:t>
      </w:r>
      <w:proofErr w:type="gramStart"/>
      <w:r w:rsidR="00146969" w:rsidRPr="00461AFF">
        <w:t>u</w:t>
      </w:r>
      <w:r w:rsidRPr="00461AFF">
        <w:t>pdates</w:t>
      </w:r>
      <w:r w:rsidRPr="00AE03EB">
        <w:t>;</w:t>
      </w:r>
      <w:proofErr w:type="gramEnd"/>
    </w:p>
    <w:p w14:paraId="2474C742" w14:textId="77777777" w:rsidR="00175A6A" w:rsidRPr="00AE03EB" w:rsidRDefault="00175A6A" w:rsidP="00687537">
      <w:pPr>
        <w:pStyle w:val="Bullet"/>
      </w:pPr>
      <w:r w:rsidRPr="00AE03EB">
        <w:t xml:space="preserve">Reviewing statutory relief </w:t>
      </w:r>
      <w:proofErr w:type="gramStart"/>
      <w:r w:rsidRPr="00AE03EB">
        <w:t>notifications;</w:t>
      </w:r>
      <w:proofErr w:type="gramEnd"/>
      <w:r w:rsidRPr="00AE03EB">
        <w:t xml:space="preserve"> </w:t>
      </w:r>
    </w:p>
    <w:p w14:paraId="2F0CF7E3" w14:textId="4873BCEB" w:rsidR="00175A6A" w:rsidRPr="00AE03EB" w:rsidRDefault="00175A6A" w:rsidP="00687537">
      <w:pPr>
        <w:pStyle w:val="Bullet"/>
      </w:pPr>
      <w:r w:rsidRPr="00AE03EB">
        <w:t>Registering submitted payment times reports; and</w:t>
      </w:r>
    </w:p>
    <w:p w14:paraId="1F8E7FD5" w14:textId="0F53958A" w:rsidR="00175A6A" w:rsidRPr="00AE03EB" w:rsidRDefault="00175A6A" w:rsidP="00687537">
      <w:pPr>
        <w:pStyle w:val="Bullet"/>
      </w:pPr>
      <w:r w:rsidRPr="00AE03EB">
        <w:t>Commencing compliance activities to identify entities that have failed to report.</w:t>
      </w:r>
      <w:r w:rsidR="00622708" w:rsidRPr="00926B96">
        <w:rPr>
          <w:rStyle w:val="FootnoteReference"/>
        </w:rPr>
        <w:footnoteReference w:id="9"/>
      </w:r>
    </w:p>
    <w:p w14:paraId="331E2FFA" w14:textId="59C3B034" w:rsidR="005009AB" w:rsidRDefault="00175A6A" w:rsidP="00C248ED">
      <w:r>
        <w:t xml:space="preserve">This approach broadly aligns with the </w:t>
      </w:r>
      <w:r w:rsidR="00BB4787">
        <w:t xml:space="preserve">Commonwealth’s Resource Management Guide on </w:t>
      </w:r>
      <w:r>
        <w:t xml:space="preserve">Regulator Performance </w:t>
      </w:r>
      <w:r w:rsidR="00BB4787">
        <w:t xml:space="preserve">(RMG 128) </w:t>
      </w:r>
      <w:r w:rsidR="009C08A1">
        <w:t xml:space="preserve">relating </w:t>
      </w:r>
      <w:r w:rsidR="00BB4787">
        <w:t xml:space="preserve">to the </w:t>
      </w:r>
      <w:r w:rsidR="00BB4787">
        <w:rPr>
          <w:i/>
          <w:iCs/>
        </w:rPr>
        <w:t>Public Governance, Performance and Accountability Act 2013</w:t>
      </w:r>
      <w:r w:rsidRPr="001078A7">
        <w:t>,</w:t>
      </w:r>
      <w:r>
        <w:t xml:space="preserve"> particularly the principle of collaboration and engagement</w:t>
      </w:r>
      <w:r w:rsidR="000A1956" w:rsidRPr="000A1956">
        <w:rPr>
          <w:i/>
        </w:rPr>
        <w:t xml:space="preserve"> </w:t>
      </w:r>
      <w:sdt>
        <w:sdtPr>
          <w:rPr>
            <w:i/>
          </w:rPr>
          <w:id w:val="1727640699"/>
          <w:citation/>
        </w:sdtPr>
        <w:sdtEndPr/>
        <w:sdtContent>
          <w:r w:rsidR="000A1956" w:rsidRPr="000A1956">
            <w:rPr>
              <w:i/>
            </w:rPr>
            <w:fldChar w:fldCharType="begin"/>
          </w:r>
          <w:r w:rsidR="0091615B">
            <w:rPr>
              <w:i/>
              <w:iCs/>
            </w:rPr>
            <w:instrText xml:space="preserve">CITATION Dep \l 3081 </w:instrText>
          </w:r>
          <w:r w:rsidR="000A1956" w:rsidRPr="000A1956">
            <w:rPr>
              <w:i/>
            </w:rPr>
            <w:fldChar w:fldCharType="separate"/>
          </w:r>
          <w:r>
            <w:rPr>
              <w:noProof/>
            </w:rPr>
            <w:t>(Department of Finance, 2023a)</w:t>
          </w:r>
          <w:r w:rsidR="000A1956" w:rsidRPr="000A1956">
            <w:rPr>
              <w:i/>
            </w:rPr>
            <w:fldChar w:fldCharType="end"/>
          </w:r>
        </w:sdtContent>
      </w:sdt>
      <w:r>
        <w:t xml:space="preserve">. </w:t>
      </w:r>
    </w:p>
    <w:p w14:paraId="55A6DE4A" w14:textId="6C5A56CE" w:rsidR="00175A6A" w:rsidRDefault="00175A6A" w:rsidP="00C248ED">
      <w:r>
        <w:t xml:space="preserve">In administering the Act, the Regulator has dealt with a broad </w:t>
      </w:r>
      <w:r w:rsidR="000101DF">
        <w:t xml:space="preserve">array </w:t>
      </w:r>
      <w:r>
        <w:t xml:space="preserve">of highly technical </w:t>
      </w:r>
      <w:r w:rsidR="001F310D">
        <w:t>e</w:t>
      </w:r>
      <w:r>
        <w:t xml:space="preserve">nquiries by entities seeking to clarify reporting requirements. The January 2023 </w:t>
      </w:r>
      <w:r w:rsidRPr="008B30CF">
        <w:rPr>
          <w:i/>
        </w:rPr>
        <w:t xml:space="preserve">Regulator’s </w:t>
      </w:r>
      <w:r w:rsidR="00146969" w:rsidRPr="008B30CF">
        <w:rPr>
          <w:i/>
        </w:rPr>
        <w:t>u</w:t>
      </w:r>
      <w:r w:rsidRPr="008B30CF">
        <w:rPr>
          <w:i/>
        </w:rPr>
        <w:t>pdate</w:t>
      </w:r>
      <w:r>
        <w:t xml:space="preserve"> noted that the Regulator responded to 1,827</w:t>
      </w:r>
      <w:r w:rsidR="007A6D27">
        <w:t> </w:t>
      </w:r>
      <w:r>
        <w:t>enquiries between 1</w:t>
      </w:r>
      <w:r w:rsidR="007A6D27">
        <w:t> </w:t>
      </w:r>
      <w:r>
        <w:t>July and 31</w:t>
      </w:r>
      <w:r w:rsidR="007A6D27">
        <w:t> </w:t>
      </w:r>
      <w:r>
        <w:t>December</w:t>
      </w:r>
      <w:r w:rsidR="007A6D27">
        <w:t> </w:t>
      </w:r>
      <w:r>
        <w:t>2022</w:t>
      </w:r>
      <w:r w:rsidR="007F67BC">
        <w:t xml:space="preserve"> </w:t>
      </w:r>
      <w:sdt>
        <w:sdtPr>
          <w:id w:val="-748658594"/>
          <w:citation/>
        </w:sdtPr>
        <w:sdtEndPr/>
        <w:sdtContent>
          <w:r w:rsidR="00461A31">
            <w:fldChar w:fldCharType="begin"/>
          </w:r>
          <w:r w:rsidR="00C451CA">
            <w:instrText xml:space="preserve">CITATION Pay23 \p 7 \t  \l 3081 </w:instrText>
          </w:r>
          <w:r w:rsidR="00461A31">
            <w:fldChar w:fldCharType="separate"/>
          </w:r>
          <w:r>
            <w:rPr>
              <w:noProof/>
            </w:rPr>
            <w:t>(Payment Times Reporting Regulator, 2023a, p. 7)</w:t>
          </w:r>
          <w:r w:rsidR="00461A31">
            <w:fldChar w:fldCharType="end"/>
          </w:r>
        </w:sdtContent>
      </w:sdt>
      <w:r>
        <w:t xml:space="preserve">. </w:t>
      </w:r>
      <w:r w:rsidR="00153B53">
        <w:t>T</w:t>
      </w:r>
      <w:r>
        <w:t xml:space="preserve">he Regulator provides guidance through: </w:t>
      </w:r>
    </w:p>
    <w:p w14:paraId="4EA67B7D" w14:textId="164A0BD6" w:rsidR="00217D28" w:rsidRPr="00D06EBD" w:rsidRDefault="00217D28" w:rsidP="00687537">
      <w:pPr>
        <w:pStyle w:val="Bullet"/>
      </w:pPr>
      <w:r w:rsidRPr="00D06EBD">
        <w:t xml:space="preserve">Guidance notes and information </w:t>
      </w:r>
      <w:proofErr w:type="gramStart"/>
      <w:r w:rsidRPr="00D06EBD">
        <w:t>sheets;</w:t>
      </w:r>
      <w:proofErr w:type="gramEnd"/>
      <w:r w:rsidRPr="00D06EBD">
        <w:t xml:space="preserve"> </w:t>
      </w:r>
    </w:p>
    <w:p w14:paraId="7DAAA52E" w14:textId="309CADC3" w:rsidR="00175A6A" w:rsidRPr="00D06EBD" w:rsidRDefault="00175A6A" w:rsidP="00687537">
      <w:pPr>
        <w:pStyle w:val="Bullet"/>
      </w:pPr>
      <w:r w:rsidRPr="00D06EBD">
        <w:t>PTRS webpages, which provide a high-level overview of reporting requirements across various provisions of the Act;</w:t>
      </w:r>
      <w:r w:rsidR="00217D28" w:rsidRPr="00D06EBD">
        <w:t xml:space="preserve"> and</w:t>
      </w:r>
    </w:p>
    <w:p w14:paraId="73490C37" w14:textId="064CA4C4" w:rsidR="00175A6A" w:rsidRPr="00D06EBD" w:rsidRDefault="00175A6A" w:rsidP="00687537">
      <w:pPr>
        <w:pStyle w:val="Bullet"/>
      </w:pPr>
      <w:r w:rsidRPr="00D06EBD">
        <w:t xml:space="preserve">Regulator’s </w:t>
      </w:r>
      <w:r w:rsidR="00146969" w:rsidRPr="00D06EBD">
        <w:t>u</w:t>
      </w:r>
      <w:r w:rsidRPr="00D06EBD">
        <w:t xml:space="preserve">pdates, </w:t>
      </w:r>
      <w:r w:rsidR="00D57536">
        <w:t>which provide</w:t>
      </w:r>
      <w:r w:rsidR="00533F17" w:rsidRPr="00926B96">
        <w:t xml:space="preserve"> information about the</w:t>
      </w:r>
      <w:r w:rsidR="00533F17">
        <w:t xml:space="preserve"> PTRS</w:t>
      </w:r>
      <w:r w:rsidR="00533F17" w:rsidRPr="00926B96">
        <w:t xml:space="preserve"> and the Regulator’s current and planned activities</w:t>
      </w:r>
      <w:r w:rsidRPr="00D06EBD">
        <w:t>.</w:t>
      </w:r>
    </w:p>
    <w:p w14:paraId="546692D7" w14:textId="0AA22A02" w:rsidR="00175A6A" w:rsidRDefault="00175A6A" w:rsidP="005400DC">
      <w:pPr>
        <w:keepNext/>
      </w:pPr>
      <w:r w:rsidRPr="008E18B0">
        <w:lastRenderedPageBreak/>
        <w:t xml:space="preserve">Some stakeholders expressed concern with the highly iterative nature of the guidance to date. For example, KPMG </w:t>
      </w:r>
      <w:r w:rsidR="009C7DB3" w:rsidRPr="008E18B0">
        <w:t>submitted</w:t>
      </w:r>
      <w:r w:rsidRPr="008E18B0">
        <w:t>:</w:t>
      </w:r>
    </w:p>
    <w:p w14:paraId="7E1C1B7E" w14:textId="7DEE3FCA" w:rsidR="00175A6A" w:rsidRPr="00D06EBD" w:rsidRDefault="00175A6A" w:rsidP="000E6292">
      <w:pPr>
        <w:pStyle w:val="NormalIndent"/>
      </w:pPr>
      <w:r w:rsidRPr="00D06EBD">
        <w:t xml:space="preserve">(…) many of our large business clients have found complying with some requirements of the legislation time consuming. This has largely been due to the guidance material changing several times during the first </w:t>
      </w:r>
      <w:r w:rsidR="000D659F">
        <w:t>four</w:t>
      </w:r>
      <w:r w:rsidRPr="00D06EBD">
        <w:t xml:space="preserve"> submission periods when large businesses have built teams, in house tools and reporting functions.</w:t>
      </w:r>
      <w:r w:rsidR="000D06D3" w:rsidRPr="000D06D3">
        <w:t xml:space="preserve"> </w:t>
      </w:r>
      <w:r w:rsidR="000738CA" w:rsidRPr="000738CA">
        <w:rPr>
          <w:rStyle w:val="Emphasis"/>
        </w:rPr>
        <w:t>(KPMG, 2023, p. 10)</w:t>
      </w:r>
    </w:p>
    <w:p w14:paraId="1757A55D" w14:textId="79B91D87" w:rsidR="00175A6A" w:rsidRPr="004151A9" w:rsidRDefault="00175A6A" w:rsidP="00175A6A">
      <w:r w:rsidRPr="00E45BF0">
        <w:t>BHP</w:t>
      </w:r>
      <w:r>
        <w:t xml:space="preserve"> argued</w:t>
      </w:r>
      <w:r w:rsidRPr="00E45BF0">
        <w:t>:</w:t>
      </w:r>
    </w:p>
    <w:p w14:paraId="186FAC8A" w14:textId="10F4EDA5" w:rsidR="00175A6A" w:rsidRPr="00960C5E" w:rsidRDefault="00175A6A" w:rsidP="000E6292">
      <w:pPr>
        <w:pStyle w:val="NormalIndent"/>
      </w:pPr>
      <w:r w:rsidRPr="00960C5E">
        <w:t>This regul</w:t>
      </w:r>
      <w:r w:rsidRPr="00960C5E">
        <w:rPr>
          <w:rStyle w:val="QuoteChar"/>
          <w:i/>
        </w:rPr>
        <w:t xml:space="preserve">atory burden has been magnified </w:t>
      </w:r>
      <w:proofErr w:type="gramStart"/>
      <w:r w:rsidRPr="00960C5E">
        <w:rPr>
          <w:rStyle w:val="QuoteChar"/>
          <w:i/>
        </w:rPr>
        <w:t>by:</w:t>
      </w:r>
      <w:proofErr w:type="gramEnd"/>
      <w:r w:rsidRPr="00960C5E">
        <w:rPr>
          <w:rStyle w:val="QuoteChar"/>
          <w:i/>
        </w:rPr>
        <w:t xml:space="preserve"> a lack of clarity in early PTRS guidance and continuing changes to reporting guidelines (…).</w:t>
      </w:r>
      <w:r w:rsidR="000738CA">
        <w:rPr>
          <w:rStyle w:val="Emphasis"/>
          <w:noProof/>
        </w:rPr>
        <w:t xml:space="preserve"> </w:t>
      </w:r>
      <w:r w:rsidR="000738CA" w:rsidRPr="000738CA">
        <w:rPr>
          <w:rStyle w:val="Emphasis"/>
        </w:rPr>
        <w:t>(BHP, 2023, p. 2)</w:t>
      </w:r>
    </w:p>
    <w:p w14:paraId="0F3AF61D" w14:textId="77777777" w:rsidR="00175A6A" w:rsidRDefault="00175A6A" w:rsidP="00960C5E">
      <w:r>
        <w:t xml:space="preserve">While the review is sympathetic to the need for reporting entities to be provided early notification of operational changes, the review also acknowledges that timely iterations to guidance material are necessary to address stakeholder concerns and confusion relating to specific, complex reporting requirements. Such an iterative approach is to be expected of a new regulatory regime. </w:t>
      </w:r>
    </w:p>
    <w:p w14:paraId="12CC8EB8" w14:textId="6A5955B3" w:rsidR="00DC67B1" w:rsidRDefault="00273E66" w:rsidP="00CE5DF0">
      <w:pPr>
        <w:spacing w:after="180"/>
      </w:pPr>
      <w:r>
        <w:t>T</w:t>
      </w:r>
      <w:r w:rsidR="00175A6A">
        <w:t xml:space="preserve">he </w:t>
      </w:r>
      <w:r w:rsidR="005746F3">
        <w:t xml:space="preserve">review anticipates that the </w:t>
      </w:r>
      <w:r w:rsidR="00175A6A">
        <w:t xml:space="preserve">Regulator </w:t>
      </w:r>
      <w:r w:rsidR="005746F3">
        <w:t>will</w:t>
      </w:r>
      <w:r w:rsidR="00175A6A">
        <w:t xml:space="preserve"> be better placed </w:t>
      </w:r>
      <w:r>
        <w:t xml:space="preserve">in the future </w:t>
      </w:r>
      <w:r w:rsidR="00175A6A">
        <w:t>to provide longer lead</w:t>
      </w:r>
      <w:r w:rsidR="005746F3">
        <w:noBreakHyphen/>
      </w:r>
      <w:r w:rsidR="00175A6A">
        <w:t xml:space="preserve">in periods before the guidance material takes effect. </w:t>
      </w:r>
      <w:r w:rsidR="00BF719E">
        <w:t>T</w:t>
      </w:r>
      <w:r w:rsidR="00175A6A">
        <w:t>his should address these stakeholder concerns and better support reporting entities to reflect any changes in their administrative practices.</w:t>
      </w:r>
    </w:p>
    <w:tbl>
      <w:tblPr>
        <w:tblStyle w:val="TableGrid"/>
        <w:tblW w:w="5000" w:type="pct"/>
        <w:shd w:val="clear" w:color="auto" w:fill="F2F2F2" w:themeFill="background1" w:themeFillShade="F2"/>
        <w:tblCellMar>
          <w:top w:w="227" w:type="dxa"/>
          <w:left w:w="227" w:type="dxa"/>
          <w:bottom w:w="227" w:type="dxa"/>
          <w:right w:w="227" w:type="dxa"/>
        </w:tblCellMar>
        <w:tblLook w:val="0600" w:firstRow="0" w:lastRow="0" w:firstColumn="0" w:lastColumn="0" w:noHBand="1" w:noVBand="1"/>
      </w:tblPr>
      <w:tblGrid>
        <w:gridCol w:w="9070"/>
      </w:tblGrid>
      <w:tr w:rsidR="00DC67B1" w14:paraId="0EDBB057" w14:textId="77777777" w:rsidTr="00540FBD">
        <w:tc>
          <w:tcPr>
            <w:tcW w:w="5000" w:type="pct"/>
            <w:shd w:val="clear" w:color="auto" w:fill="EAE4D4" w:themeFill="accent4" w:themeFillTint="33"/>
          </w:tcPr>
          <w:p w14:paraId="4C8BDFB1" w14:textId="3372E295" w:rsidR="00DC67B1" w:rsidRPr="00960C5E" w:rsidRDefault="00DC67B1" w:rsidP="003026BD">
            <w:pPr>
              <w:pStyle w:val="BoxFindingHeading"/>
            </w:pPr>
          </w:p>
          <w:p w14:paraId="2D1161A5" w14:textId="2FFB8B2A" w:rsidR="00393FC3" w:rsidRPr="008B11CB" w:rsidRDefault="00DE26C0" w:rsidP="00540FBD">
            <w:pPr>
              <w:pStyle w:val="BoxText"/>
              <w:rPr>
                <w:szCs w:val="22"/>
              </w:rPr>
            </w:pPr>
            <w:r>
              <w:rPr>
                <w:szCs w:val="22"/>
              </w:rPr>
              <w:t>T</w:t>
            </w:r>
            <w:r w:rsidRPr="00DC67B1">
              <w:rPr>
                <w:szCs w:val="22"/>
              </w:rPr>
              <w:t xml:space="preserve">he Regulator has worked diligently to establish the </w:t>
            </w:r>
            <w:r w:rsidR="003E51C1">
              <w:rPr>
                <w:szCs w:val="22"/>
              </w:rPr>
              <w:t>Payment Times Reporting Scheme</w:t>
            </w:r>
            <w:r w:rsidRPr="00DC67B1">
              <w:rPr>
                <w:szCs w:val="22"/>
              </w:rPr>
              <w:t xml:space="preserve"> and </w:t>
            </w:r>
            <w:r w:rsidR="002E4BFF">
              <w:rPr>
                <w:szCs w:val="22"/>
              </w:rPr>
              <w:t xml:space="preserve">has </w:t>
            </w:r>
            <w:r w:rsidRPr="00DC67B1">
              <w:rPr>
                <w:szCs w:val="22"/>
              </w:rPr>
              <w:t>engage</w:t>
            </w:r>
            <w:r w:rsidR="002E4BFF">
              <w:rPr>
                <w:szCs w:val="22"/>
              </w:rPr>
              <w:t>d</w:t>
            </w:r>
            <w:r w:rsidRPr="00DC67B1">
              <w:rPr>
                <w:szCs w:val="22"/>
              </w:rPr>
              <w:t xml:space="preserve"> genuinely and regularly with stakeholders</w:t>
            </w:r>
            <w:r>
              <w:rPr>
                <w:szCs w:val="22"/>
              </w:rPr>
              <w:t>.</w:t>
            </w:r>
          </w:p>
        </w:tc>
      </w:tr>
    </w:tbl>
    <w:p w14:paraId="7FFDFA9A" w14:textId="320D2FF4" w:rsidR="00175A6A" w:rsidRPr="00F26C5D" w:rsidRDefault="009B1BD3" w:rsidP="00F26C5D">
      <w:pPr>
        <w:pStyle w:val="Heading4"/>
      </w:pPr>
      <w:r>
        <w:t>P</w:t>
      </w:r>
      <w:r w:rsidR="00175A6A" w:rsidRPr="00F26C5D">
        <w:t>owers</w:t>
      </w:r>
      <w:r w:rsidR="008358E1">
        <w:t xml:space="preserve"> of the Regulator</w:t>
      </w:r>
      <w:r w:rsidR="00175A6A" w:rsidRPr="00F26C5D">
        <w:t xml:space="preserve"> </w:t>
      </w:r>
    </w:p>
    <w:p w14:paraId="684404B3" w14:textId="2FE95B33" w:rsidR="00175A6A" w:rsidRDefault="00E3024F" w:rsidP="00175A6A">
      <w:r>
        <w:t xml:space="preserve">The </w:t>
      </w:r>
      <w:r w:rsidR="00175A6A">
        <w:t xml:space="preserve">Act provides the Regulator with </w:t>
      </w:r>
      <w:r w:rsidR="00B03E6E">
        <w:t xml:space="preserve">powers to administer the </w:t>
      </w:r>
      <w:r w:rsidR="00B4103F">
        <w:t>PTRS</w:t>
      </w:r>
      <w:r w:rsidR="00175A6A">
        <w:t xml:space="preserve"> (see </w:t>
      </w:r>
      <w:r w:rsidR="00BF180C" w:rsidRPr="00BF180C">
        <w:rPr>
          <w:i/>
          <w:iCs/>
        </w:rPr>
        <w:t>Appendix A: Background of the Payment Times</w:t>
      </w:r>
      <w:r w:rsidR="00BF180C">
        <w:t xml:space="preserve"> </w:t>
      </w:r>
      <w:r w:rsidR="00BF180C" w:rsidRPr="00BF180C">
        <w:rPr>
          <w:i/>
          <w:iCs/>
        </w:rPr>
        <w:t>Reporting Scheme</w:t>
      </w:r>
      <w:r w:rsidR="00175A6A" w:rsidRPr="000C7AB2">
        <w:t>)</w:t>
      </w:r>
      <w:r w:rsidR="00175A6A">
        <w:t>.</w:t>
      </w:r>
      <w:r w:rsidR="006D201A">
        <w:t xml:space="preserve"> </w:t>
      </w:r>
      <w:r w:rsidR="000B7F8D">
        <w:t>In some circumstances t</w:t>
      </w:r>
      <w:r w:rsidR="00175A6A" w:rsidRPr="00BD21F5">
        <w:t>he</w:t>
      </w:r>
      <w:r w:rsidR="004D1929">
        <w:t xml:space="preserve"> powers </w:t>
      </w:r>
      <w:r w:rsidR="00724D08">
        <w:t xml:space="preserve">available to the Regulator constrain its </w:t>
      </w:r>
      <w:r w:rsidR="00175A6A" w:rsidRPr="00BD21F5">
        <w:t>efficiency and effectiveness</w:t>
      </w:r>
      <w:r w:rsidR="00175A6A">
        <w:t xml:space="preserve">. </w:t>
      </w:r>
    </w:p>
    <w:p w14:paraId="0F727E97" w14:textId="28FD06BA" w:rsidR="002D5EBD" w:rsidRPr="00F26C5D" w:rsidRDefault="00175A6A" w:rsidP="00F26C5D">
      <w:pPr>
        <w:pStyle w:val="Heading5"/>
      </w:pPr>
      <w:r w:rsidRPr="00F26C5D">
        <w:t>Information-gathering</w:t>
      </w:r>
      <w:r w:rsidR="002D5EBD" w:rsidRPr="00F26C5D">
        <w:t xml:space="preserve"> powers</w:t>
      </w:r>
    </w:p>
    <w:p w14:paraId="7279B142" w14:textId="1FDD949F" w:rsidR="00175A6A" w:rsidRPr="009E79DA" w:rsidRDefault="00175A6A" w:rsidP="00175A6A">
      <w:r w:rsidRPr="009E79DA">
        <w:t>Section</w:t>
      </w:r>
      <w:r>
        <w:t>s 30 to 32</w:t>
      </w:r>
      <w:r w:rsidRPr="009E79DA">
        <w:t xml:space="preserve"> of the Act </w:t>
      </w:r>
      <w:r w:rsidR="00E46D43">
        <w:t>provide</w:t>
      </w:r>
      <w:r w:rsidRPr="009E79DA">
        <w:t xml:space="preserve"> the Regulator</w:t>
      </w:r>
      <w:r w:rsidR="00E46D43">
        <w:t xml:space="preserve"> with</w:t>
      </w:r>
      <w:r w:rsidRPr="009E79DA">
        <w:t xml:space="preserve"> powers </w:t>
      </w:r>
      <w:r w:rsidR="008D6333">
        <w:t>to gather information by</w:t>
      </w:r>
      <w:r w:rsidRPr="009E79DA">
        <w:t>:</w:t>
      </w:r>
    </w:p>
    <w:p w14:paraId="419222CB" w14:textId="0DA7CB4B" w:rsidR="00175A6A" w:rsidRPr="009E79DA" w:rsidRDefault="00175A6A" w:rsidP="00687537">
      <w:pPr>
        <w:pStyle w:val="Bullet"/>
      </w:pPr>
      <w:r w:rsidRPr="009E79DA">
        <w:t>Undertak</w:t>
      </w:r>
      <w:r w:rsidR="008D6333">
        <w:t>ing</w:t>
      </w:r>
      <w:r w:rsidRPr="009E79DA">
        <w:t xml:space="preserve"> a compliance audit</w:t>
      </w:r>
      <w:r>
        <w:t>, by requiring the entity to appoint an auditor to carry out an audit and provide the results of the audit in a written report to the Regulator</w:t>
      </w:r>
      <w:r w:rsidRPr="009E79DA">
        <w:t>; or</w:t>
      </w:r>
    </w:p>
    <w:p w14:paraId="1E4D9C4A" w14:textId="40575261" w:rsidR="00175A6A" w:rsidRPr="009E79DA" w:rsidRDefault="00175A6A" w:rsidP="00687537">
      <w:pPr>
        <w:pStyle w:val="Bullet"/>
      </w:pPr>
      <w:r w:rsidRPr="009E79DA">
        <w:t>Conduct</w:t>
      </w:r>
      <w:r w:rsidR="008D6333">
        <w:t>ing</w:t>
      </w:r>
      <w:r w:rsidRPr="009E79DA">
        <w:t xml:space="preserve"> on-site monitoring or investigation activities.</w:t>
      </w:r>
    </w:p>
    <w:p w14:paraId="227194DB" w14:textId="77777777" w:rsidR="00175A6A" w:rsidRDefault="00175A6A" w:rsidP="00C248ED">
      <w:r w:rsidRPr="00A05E1C">
        <w:t xml:space="preserve">These actions can be effective but are also resource intensive </w:t>
      </w:r>
      <w:r>
        <w:t xml:space="preserve">for both the Regulator and the entity being regulated. </w:t>
      </w:r>
    </w:p>
    <w:p w14:paraId="7A686474" w14:textId="580FCA2D" w:rsidR="00175A6A" w:rsidRDefault="00613880" w:rsidP="00C248ED">
      <w:r>
        <w:t>When the Regulator undertakes early compliance activities, t</w:t>
      </w:r>
      <w:r w:rsidR="00175A6A" w:rsidRPr="00A05E1C">
        <w:t xml:space="preserve">he </w:t>
      </w:r>
      <w:r>
        <w:t xml:space="preserve">most useful </w:t>
      </w:r>
      <w:r w:rsidR="00175A6A" w:rsidRPr="00A05E1C">
        <w:t>type of information w</w:t>
      </w:r>
      <w:r w:rsidR="00175A6A">
        <w:t>ould</w:t>
      </w:r>
      <w:r w:rsidR="00175A6A" w:rsidRPr="00A05E1C">
        <w:t xml:space="preserve"> generally be financial statements, annual reports, working papers </w:t>
      </w:r>
      <w:r w:rsidR="00175A6A">
        <w:t>and</w:t>
      </w:r>
      <w:r w:rsidR="00175A6A" w:rsidRPr="00A05E1C">
        <w:t xml:space="preserve"> other documents used in the preparation of a </w:t>
      </w:r>
      <w:r w:rsidR="00175A6A">
        <w:t xml:space="preserve">payment times </w:t>
      </w:r>
      <w:r w:rsidR="00175A6A" w:rsidRPr="00A05E1C">
        <w:t>report.</w:t>
      </w:r>
      <w:r w:rsidR="00175A6A">
        <w:t xml:space="preserve"> </w:t>
      </w:r>
    </w:p>
    <w:p w14:paraId="11E2C09C" w14:textId="6096F0C2" w:rsidR="00175A6A" w:rsidRPr="0093261D" w:rsidRDefault="00175A6A" w:rsidP="00C248ED">
      <w:r>
        <w:t>However, t</w:t>
      </w:r>
      <w:r w:rsidRPr="009E79DA">
        <w:t xml:space="preserve">he Act does not </w:t>
      </w:r>
      <w:r w:rsidR="00283C54">
        <w:t xml:space="preserve">allow </w:t>
      </w:r>
      <w:r w:rsidRPr="009E79DA">
        <w:t xml:space="preserve">the Regulator to </w:t>
      </w:r>
      <w:r>
        <w:t xml:space="preserve">compel the production of </w:t>
      </w:r>
      <w:r w:rsidR="008F5AD5">
        <w:t xml:space="preserve">these types of </w:t>
      </w:r>
      <w:r>
        <w:t>documents without attend</w:t>
      </w:r>
      <w:r w:rsidR="0037350A">
        <w:t>ing</w:t>
      </w:r>
      <w:r>
        <w:t xml:space="preserve"> </w:t>
      </w:r>
      <w:r w:rsidR="00283C54">
        <w:t xml:space="preserve">a business’s </w:t>
      </w:r>
      <w:r>
        <w:t xml:space="preserve">premises. As such, the Regulator’s information-gathering powers </w:t>
      </w:r>
      <w:r w:rsidRPr="00A05E1C">
        <w:t xml:space="preserve">appear to be disproportionate in the early stages of investigating suspected non-compliance. </w:t>
      </w:r>
      <w:r>
        <w:t xml:space="preserve">They do not allow for a more graduated approach to compliance and enforcement or </w:t>
      </w:r>
      <w:r w:rsidRPr="009E79DA">
        <w:t xml:space="preserve">strike </w:t>
      </w:r>
      <w:r w:rsidR="00D46648">
        <w:t>an</w:t>
      </w:r>
      <w:r w:rsidR="00D46648" w:rsidRPr="009E79DA">
        <w:t xml:space="preserve"> </w:t>
      </w:r>
      <w:r w:rsidRPr="009E79DA">
        <w:t xml:space="preserve">appropriate balance between managing risks proportionately and minimising the regulatory burden on reporting entities, </w:t>
      </w:r>
      <w:r w:rsidR="009C618F">
        <w:t xml:space="preserve">which </w:t>
      </w:r>
      <w:r w:rsidR="00191E9A">
        <w:t xml:space="preserve">appears to be inconsistent </w:t>
      </w:r>
      <w:r w:rsidRPr="00E63F2B">
        <w:t xml:space="preserve">with </w:t>
      </w:r>
      <w:r>
        <w:t>RMG</w:t>
      </w:r>
      <w:r w:rsidR="00191E9A">
        <w:t> </w:t>
      </w:r>
      <w:r>
        <w:t>128</w:t>
      </w:r>
      <w:r w:rsidRPr="001F267A">
        <w:t>.</w:t>
      </w:r>
    </w:p>
    <w:p w14:paraId="4303EDEC" w14:textId="77777777" w:rsidR="00175A6A" w:rsidRDefault="00175A6A" w:rsidP="00175A6A">
      <w:pPr>
        <w:pStyle w:val="Heading5"/>
      </w:pPr>
      <w:r>
        <w:lastRenderedPageBreak/>
        <w:t>Applications for statutory relief</w:t>
      </w:r>
    </w:p>
    <w:p w14:paraId="08CB5AFE" w14:textId="633AEAD0" w:rsidR="00175A6A" w:rsidRDefault="00175A6A" w:rsidP="00175A6A">
      <w:r w:rsidRPr="006E6ACF">
        <w:t>Section</w:t>
      </w:r>
      <w:r>
        <w:t>s</w:t>
      </w:r>
      <w:r w:rsidRPr="006E6ACF">
        <w:t xml:space="preserve"> 7, 13 </w:t>
      </w:r>
      <w:r>
        <w:t xml:space="preserve">and </w:t>
      </w:r>
      <w:r w:rsidRPr="006E6ACF">
        <w:t>19 of the</w:t>
      </w:r>
      <w:r>
        <w:t xml:space="preserve"> Act provide the Regulator with powers to grant statutory relief in particular circumstances. Reporting entities can request:</w:t>
      </w:r>
    </w:p>
    <w:p w14:paraId="7C6E7718" w14:textId="77777777" w:rsidR="00175A6A" w:rsidRPr="00960C5E" w:rsidRDefault="00175A6A" w:rsidP="00687537">
      <w:pPr>
        <w:pStyle w:val="Bullet"/>
      </w:pPr>
      <w:r w:rsidRPr="00960C5E">
        <w:t xml:space="preserve">A determination to cease being a reporting </w:t>
      </w:r>
      <w:proofErr w:type="gramStart"/>
      <w:r w:rsidRPr="00960C5E">
        <w:t>entity;</w:t>
      </w:r>
      <w:proofErr w:type="gramEnd"/>
      <w:r w:rsidRPr="00960C5E">
        <w:t xml:space="preserve"> </w:t>
      </w:r>
    </w:p>
    <w:p w14:paraId="34DBD618" w14:textId="77777777" w:rsidR="00175A6A" w:rsidRPr="00960C5E" w:rsidRDefault="00175A6A" w:rsidP="00687537">
      <w:pPr>
        <w:pStyle w:val="Bullet"/>
      </w:pPr>
      <w:r w:rsidRPr="00960C5E">
        <w:t>An extension of time to provide a payment times report; and</w:t>
      </w:r>
    </w:p>
    <w:p w14:paraId="70B132A7" w14:textId="227C414D" w:rsidR="00175A6A" w:rsidRPr="00960C5E" w:rsidRDefault="00175A6A" w:rsidP="00687537">
      <w:pPr>
        <w:pStyle w:val="Bullet"/>
      </w:pPr>
      <w:r w:rsidRPr="00960C5E">
        <w:t>Revisions to the contents of a previously</w:t>
      </w:r>
      <w:r w:rsidR="00A42EC1" w:rsidRPr="00960C5E">
        <w:noBreakHyphen/>
      </w:r>
      <w:r w:rsidRPr="00960C5E">
        <w:t xml:space="preserve">registered payment times report. </w:t>
      </w:r>
    </w:p>
    <w:p w14:paraId="58F12C00" w14:textId="7091391F" w:rsidR="00175A6A" w:rsidRDefault="00D229CD" w:rsidP="00C248ED">
      <w:r>
        <w:t xml:space="preserve">According to the January 2023 </w:t>
      </w:r>
      <w:r w:rsidRPr="00914222">
        <w:rPr>
          <w:i/>
        </w:rPr>
        <w:t>Regulator’s update</w:t>
      </w:r>
      <w:r>
        <w:t xml:space="preserve">, between 1 July and 31 December 2022 the Regulator received 32 applications to cease to be a reporting entity, 503 applications for an extension of time and 283 applications to revise payment times reports </w:t>
      </w:r>
      <w:sdt>
        <w:sdtPr>
          <w:id w:val="801975313"/>
          <w:citation/>
        </w:sdtPr>
        <w:sdtEndPr/>
        <w:sdtContent>
          <w:r w:rsidR="00802193">
            <w:fldChar w:fldCharType="begin"/>
          </w:r>
          <w:r w:rsidR="00C451CA">
            <w:instrText xml:space="preserve">CITATION Pay23 \p 7 \l 3081 </w:instrText>
          </w:r>
          <w:r w:rsidR="00802193">
            <w:fldChar w:fldCharType="separate"/>
          </w:r>
          <w:r>
            <w:rPr>
              <w:noProof/>
            </w:rPr>
            <w:t>(Payment Times Reporting Regulator, 2023a, p. 7)</w:t>
          </w:r>
          <w:r w:rsidR="00802193">
            <w:fldChar w:fldCharType="end"/>
          </w:r>
        </w:sdtContent>
      </w:sdt>
      <w:r w:rsidR="00791E2A">
        <w:t xml:space="preserve">. </w:t>
      </w:r>
      <w:r w:rsidR="00175A6A">
        <w:t xml:space="preserve">The </w:t>
      </w:r>
      <w:r w:rsidR="0090098D" w:rsidRPr="00914222">
        <w:rPr>
          <w:i/>
        </w:rPr>
        <w:t>Regulator’s</w:t>
      </w:r>
      <w:r w:rsidR="00175A6A" w:rsidRPr="00914222">
        <w:rPr>
          <w:i/>
        </w:rPr>
        <w:t xml:space="preserve"> </w:t>
      </w:r>
      <w:r w:rsidR="00146969" w:rsidRPr="00914222">
        <w:rPr>
          <w:i/>
        </w:rPr>
        <w:t>u</w:t>
      </w:r>
      <w:r w:rsidR="00175A6A" w:rsidRPr="00914222">
        <w:rPr>
          <w:i/>
        </w:rPr>
        <w:t>pdate</w:t>
      </w:r>
      <w:r w:rsidR="00175A6A">
        <w:t xml:space="preserve"> also noted that for many of these applications a decision could not be made in a timely manner because the application did not include sufficient details or supporting evidence</w:t>
      </w:r>
      <w:r w:rsidR="0090098D" w:rsidRPr="0090098D">
        <w:t xml:space="preserve"> </w:t>
      </w:r>
      <w:sdt>
        <w:sdtPr>
          <w:id w:val="1605147552"/>
          <w:citation/>
        </w:sdtPr>
        <w:sdtEndPr/>
        <w:sdtContent>
          <w:r w:rsidR="0090098D">
            <w:fldChar w:fldCharType="begin"/>
          </w:r>
          <w:r w:rsidR="00C451CA">
            <w:instrText xml:space="preserve">CITATION Pay23 \p 11 \t  \l 3081 </w:instrText>
          </w:r>
          <w:r w:rsidR="0090098D">
            <w:fldChar w:fldCharType="separate"/>
          </w:r>
          <w:r>
            <w:rPr>
              <w:noProof/>
            </w:rPr>
            <w:t>(Payment Times Reporting Regulator, 2023a, p. 11)</w:t>
          </w:r>
          <w:r w:rsidR="0090098D">
            <w:fldChar w:fldCharType="end"/>
          </w:r>
        </w:sdtContent>
      </w:sdt>
      <w:r w:rsidR="00175A6A">
        <w:t>.</w:t>
      </w:r>
    </w:p>
    <w:p w14:paraId="3731D53E" w14:textId="422AFC15" w:rsidR="00175A6A" w:rsidRDefault="00175A6A" w:rsidP="00C248ED">
      <w:r>
        <w:t xml:space="preserve">Content requirements for statutory relief applications contained in the Act and Rules </w:t>
      </w:r>
      <w:r w:rsidR="0049528A">
        <w:t>lack adequate</w:t>
      </w:r>
      <w:r>
        <w:t xml:space="preserve"> detail. For example, in seeking an extension of time to submit a report, the Act only requires reporting entities to:</w:t>
      </w:r>
    </w:p>
    <w:p w14:paraId="0FD4B443" w14:textId="77777777" w:rsidR="008F458A" w:rsidRPr="00960C5E" w:rsidRDefault="00175A6A" w:rsidP="00687537">
      <w:pPr>
        <w:pStyle w:val="Bullet"/>
      </w:pPr>
      <w:r w:rsidRPr="00960C5E">
        <w:t xml:space="preserve">State the circumstances that have resulted in the need for further </w:t>
      </w:r>
      <w:proofErr w:type="gramStart"/>
      <w:r w:rsidRPr="00960C5E">
        <w:t>time;</w:t>
      </w:r>
      <w:proofErr w:type="gramEnd"/>
      <w:r w:rsidRPr="00960C5E">
        <w:t xml:space="preserve"> </w:t>
      </w:r>
    </w:p>
    <w:p w14:paraId="430ADE8F" w14:textId="5380D0BD" w:rsidR="00175A6A" w:rsidRPr="00960C5E" w:rsidRDefault="00175A6A" w:rsidP="00687537">
      <w:pPr>
        <w:pStyle w:val="Bullet"/>
      </w:pPr>
      <w:r w:rsidRPr="00960C5E">
        <w:t>Include evidence of those circumstances; and</w:t>
      </w:r>
    </w:p>
    <w:p w14:paraId="1308DF2E" w14:textId="77777777" w:rsidR="00175A6A" w:rsidRPr="00960C5E" w:rsidRDefault="00175A6A" w:rsidP="00687537">
      <w:pPr>
        <w:pStyle w:val="Bullet"/>
      </w:pPr>
      <w:r w:rsidRPr="00960C5E">
        <w:t>Include any other information prescribed by the Rules.</w:t>
      </w:r>
    </w:p>
    <w:p w14:paraId="5666A946" w14:textId="5F4EB27B" w:rsidR="00C248ED" w:rsidRDefault="00175A6A" w:rsidP="00175A6A">
      <w:r w:rsidDel="006255EB">
        <w:t>No other requirements are set out in the Rules, except that</w:t>
      </w:r>
      <w:r>
        <w:t xml:space="preserve"> the application must be made within the relevant </w:t>
      </w:r>
      <w:r w:rsidR="00FF5FE7">
        <w:t>three</w:t>
      </w:r>
      <w:r w:rsidR="00E93C3E">
        <w:noBreakHyphen/>
      </w:r>
      <w:r>
        <w:t>month reporting window.</w:t>
      </w:r>
    </w:p>
    <w:p w14:paraId="0730F281" w14:textId="77777777" w:rsidR="003C6C53" w:rsidRDefault="002C7E2D" w:rsidP="00CE5DF0">
      <w:pPr>
        <w:spacing w:after="180"/>
      </w:pPr>
      <w:r>
        <w:t>F</w:t>
      </w:r>
      <w:r w:rsidR="0032074F">
        <w:t>or payment times reports</w:t>
      </w:r>
      <w:r>
        <w:t>, the content requirements are detailed in the law</w:t>
      </w:r>
      <w:r w:rsidR="00B50092">
        <w:t xml:space="preserve">. </w:t>
      </w:r>
      <w:r w:rsidR="004A0EE0">
        <w:t>In addition</w:t>
      </w:r>
      <w:r w:rsidR="00B50092">
        <w:t>,</w:t>
      </w:r>
      <w:r w:rsidR="0032074F">
        <w:t xml:space="preserve"> under section</w:t>
      </w:r>
      <w:r w:rsidR="00387683">
        <w:t> </w:t>
      </w:r>
      <w:r w:rsidR="0032074F">
        <w:t>14</w:t>
      </w:r>
      <w:r w:rsidR="00882C69">
        <w:t xml:space="preserve"> of the Act</w:t>
      </w:r>
      <w:r w:rsidR="0032074F">
        <w:t xml:space="preserve">, </w:t>
      </w:r>
      <w:r w:rsidR="00B50092">
        <w:t xml:space="preserve">the Regulator </w:t>
      </w:r>
      <w:r w:rsidR="005624C2">
        <w:t>has</w:t>
      </w:r>
      <w:r w:rsidR="005E66AA">
        <w:t xml:space="preserve"> the power to prescribe the format of payment times reports and how they must be submitted. The Regulator does not have a </w:t>
      </w:r>
      <w:r w:rsidR="0032074F">
        <w:t>similar power for statutory relief applications. The absence of such a power</w:t>
      </w:r>
      <w:r w:rsidR="005E66AA">
        <w:t>, coupled with a lack of detail on content requirements in the law,</w:t>
      </w:r>
      <w:r w:rsidR="0032074F">
        <w:t xml:space="preserve"> mean that the Regulator is obliged to consider every application for statutory relief that meets the basic requirements set by the legislation, apply standard administrative decision-making principles and provide natural justice.</w:t>
      </w:r>
      <w:r w:rsidR="0032074F" w:rsidRPr="001B53D4">
        <w:t xml:space="preserve"> </w:t>
      </w:r>
    </w:p>
    <w:p w14:paraId="3B78B9CC" w14:textId="005CE7B0" w:rsidR="00175A6A" w:rsidRDefault="0032074F" w:rsidP="00CE5DF0">
      <w:pPr>
        <w:spacing w:after="180"/>
      </w:pPr>
      <w:r>
        <w:t>Back-and-forth communication with the reporting entity is often required to obtain the necessary information. This affects the efficiency of the Regulator and crowds out its capacity to invest in other education, compliance and enforcement activities.</w:t>
      </w:r>
    </w:p>
    <w:tbl>
      <w:tblPr>
        <w:tblStyle w:val="TableGrid"/>
        <w:tblW w:w="5000" w:type="pct"/>
        <w:shd w:val="clear" w:color="auto" w:fill="F2F2F2" w:themeFill="background1" w:themeFillShade="F2"/>
        <w:tblCellMar>
          <w:top w:w="227" w:type="dxa"/>
          <w:left w:w="227" w:type="dxa"/>
          <w:bottom w:w="227" w:type="dxa"/>
          <w:right w:w="227" w:type="dxa"/>
        </w:tblCellMar>
        <w:tblLook w:val="0600" w:firstRow="0" w:lastRow="0" w:firstColumn="0" w:lastColumn="0" w:noHBand="1" w:noVBand="1"/>
      </w:tblPr>
      <w:tblGrid>
        <w:gridCol w:w="9070"/>
      </w:tblGrid>
      <w:tr w:rsidR="00175A6A" w14:paraId="4EA77A42" w14:textId="77777777" w:rsidTr="00D06EBD">
        <w:tc>
          <w:tcPr>
            <w:tcW w:w="5000" w:type="pct"/>
            <w:shd w:val="clear" w:color="auto" w:fill="EAE4D4" w:themeFill="accent4" w:themeFillTint="33"/>
          </w:tcPr>
          <w:p w14:paraId="217C9902" w14:textId="33234A44" w:rsidR="00175A6A" w:rsidRPr="00960C5E" w:rsidRDefault="00175A6A" w:rsidP="003026BD">
            <w:pPr>
              <w:pStyle w:val="BoxFindingHeading"/>
            </w:pPr>
          </w:p>
          <w:p w14:paraId="4406A9A8" w14:textId="7CD4CD0A" w:rsidR="00175A6A" w:rsidRPr="007A3F35" w:rsidRDefault="008703B8">
            <w:pPr>
              <w:pStyle w:val="BoxText"/>
              <w:rPr>
                <w:b/>
              </w:rPr>
            </w:pPr>
            <w:r w:rsidRPr="00960C5E">
              <w:rPr>
                <w:szCs w:val="22"/>
              </w:rPr>
              <w:t xml:space="preserve">The Regulator lacks </w:t>
            </w:r>
            <w:r w:rsidRPr="00740495">
              <w:rPr>
                <w:szCs w:val="22"/>
              </w:rPr>
              <w:t xml:space="preserve">proportionate information-gathering powers and the power to prescribe the </w:t>
            </w:r>
            <w:r w:rsidR="00EA6D9E" w:rsidRPr="00740495">
              <w:rPr>
                <w:szCs w:val="22"/>
              </w:rPr>
              <w:t xml:space="preserve">content, </w:t>
            </w:r>
            <w:r w:rsidRPr="00740495">
              <w:rPr>
                <w:szCs w:val="22"/>
              </w:rPr>
              <w:t>form</w:t>
            </w:r>
            <w:r w:rsidR="003C209D" w:rsidRPr="00740495">
              <w:rPr>
                <w:szCs w:val="22"/>
              </w:rPr>
              <w:t>at</w:t>
            </w:r>
            <w:r w:rsidRPr="00740495">
              <w:rPr>
                <w:szCs w:val="22"/>
              </w:rPr>
              <w:t xml:space="preserve"> and </w:t>
            </w:r>
            <w:r w:rsidR="00EA6D9E" w:rsidRPr="00740495">
              <w:rPr>
                <w:szCs w:val="22"/>
              </w:rPr>
              <w:t>method</w:t>
            </w:r>
            <w:r w:rsidR="006059E4" w:rsidRPr="00740495">
              <w:rPr>
                <w:szCs w:val="22"/>
              </w:rPr>
              <w:t xml:space="preserve"> </w:t>
            </w:r>
            <w:r w:rsidR="00D77540" w:rsidRPr="00740495">
              <w:rPr>
                <w:szCs w:val="22"/>
              </w:rPr>
              <w:t>for</w:t>
            </w:r>
            <w:r w:rsidR="00EA6D9E" w:rsidRPr="00740495">
              <w:rPr>
                <w:szCs w:val="22"/>
              </w:rPr>
              <w:t xml:space="preserve"> submitting</w:t>
            </w:r>
            <w:r w:rsidRPr="00960C5E">
              <w:rPr>
                <w:szCs w:val="22"/>
              </w:rPr>
              <w:t xml:space="preserve"> statutory relief applications. This results in compliance and administrative inefficiencies for both the Regulator and the entities it regulates.</w:t>
            </w:r>
          </w:p>
        </w:tc>
      </w:tr>
    </w:tbl>
    <w:p w14:paraId="02448498" w14:textId="77777777" w:rsidR="00966F0F" w:rsidRDefault="00966F0F" w:rsidP="00175A6A">
      <w:pPr>
        <w:pStyle w:val="Heading4"/>
      </w:pPr>
    </w:p>
    <w:p w14:paraId="135E003D" w14:textId="77777777" w:rsidR="00966F0F" w:rsidRDefault="00966F0F">
      <w:pPr>
        <w:spacing w:before="0" w:after="160" w:line="259" w:lineRule="auto"/>
        <w:rPr>
          <w:rFonts w:cs="Arial"/>
          <w:b/>
          <w:color w:val="577F5B" w:themeColor="accent3"/>
          <w:kern w:val="32"/>
          <w:sz w:val="25"/>
          <w:szCs w:val="26"/>
        </w:rPr>
      </w:pPr>
      <w:r>
        <w:br w:type="page"/>
      </w:r>
    </w:p>
    <w:p w14:paraId="0A0A02DB" w14:textId="199F67CE" w:rsidR="00175A6A" w:rsidRDefault="00175A6A" w:rsidP="00175A6A">
      <w:pPr>
        <w:pStyle w:val="Heading4"/>
      </w:pPr>
      <w:r>
        <w:lastRenderedPageBreak/>
        <w:t>Obligations of the Regulator</w:t>
      </w:r>
    </w:p>
    <w:p w14:paraId="3D1C4CF9" w14:textId="59F6529C" w:rsidR="00175A6A" w:rsidRDefault="00175A6A" w:rsidP="00A75D7E">
      <w:r>
        <w:t>Prior to publishing reports, the legislation requires the Regulator to:</w:t>
      </w:r>
    </w:p>
    <w:p w14:paraId="7CE5B25A" w14:textId="7E032460" w:rsidR="00E879BA" w:rsidRPr="00A75D7E" w:rsidRDefault="00175A6A" w:rsidP="00687537">
      <w:pPr>
        <w:pStyle w:val="Bullet"/>
      </w:pPr>
      <w:r w:rsidRPr="00A75D7E">
        <w:t>Register payment times reports and revised reports (</w:t>
      </w:r>
      <w:r w:rsidRPr="00A75D7E" w:rsidDel="00FF311B">
        <w:t>s</w:t>
      </w:r>
      <w:r w:rsidRPr="00A75D7E">
        <w:t>ections 18 and 19 of the Act); and</w:t>
      </w:r>
    </w:p>
    <w:p w14:paraId="7F6B9F9A" w14:textId="7DD293F3" w:rsidR="00175A6A" w:rsidRPr="00A75D7E" w:rsidRDefault="0016220D" w:rsidP="00687537">
      <w:pPr>
        <w:pStyle w:val="Bullet"/>
      </w:pPr>
      <w:r>
        <w:t>B</w:t>
      </w:r>
      <w:r w:rsidR="00B137C6" w:rsidRPr="00A75D7E">
        <w:t xml:space="preserve">efore deciding </w:t>
      </w:r>
      <w:proofErr w:type="gramStart"/>
      <w:r w:rsidR="00B137C6" w:rsidRPr="00A75D7E">
        <w:t>whether or not</w:t>
      </w:r>
      <w:proofErr w:type="gramEnd"/>
      <w:r w:rsidR="00B137C6" w:rsidRPr="00A75D7E">
        <w:t xml:space="preserve"> to publish certain information contained in a payment times report</w:t>
      </w:r>
      <w:r>
        <w:t>,</w:t>
      </w:r>
      <w:r w:rsidR="00B137C6" w:rsidRPr="00A75D7E">
        <w:t xml:space="preserve"> </w:t>
      </w:r>
      <w:r>
        <w:t>h</w:t>
      </w:r>
      <w:r w:rsidR="00175A6A" w:rsidRPr="00A75D7E">
        <w:t xml:space="preserve">ave regard to whether the information is personal information (in accordance with the </w:t>
      </w:r>
      <w:r w:rsidR="00175A6A" w:rsidRPr="00B970AD">
        <w:rPr>
          <w:i/>
        </w:rPr>
        <w:t>Privacy Act 1988</w:t>
      </w:r>
      <w:r w:rsidR="00175A6A" w:rsidRPr="00A75D7E">
        <w:t>), commercial-in-confidence</w:t>
      </w:r>
      <w:r w:rsidR="00175A6A" w:rsidRPr="00A75D7E" w:rsidDel="00B37302">
        <w:t xml:space="preserve"> </w:t>
      </w:r>
      <w:r w:rsidR="00175A6A" w:rsidRPr="00A75D7E">
        <w:t xml:space="preserve">or </w:t>
      </w:r>
      <w:r w:rsidR="0042365B">
        <w:t>i</w:t>
      </w:r>
      <w:r w:rsidR="00175A6A" w:rsidRPr="00A75D7E">
        <w:t>rrelevant to achieve the objects of the Act (</w:t>
      </w:r>
      <w:r w:rsidR="00B37302" w:rsidRPr="00A75D7E">
        <w:t xml:space="preserve">section 20 of the Act </w:t>
      </w:r>
      <w:r w:rsidR="00B37302">
        <w:t xml:space="preserve">and </w:t>
      </w:r>
      <w:r w:rsidR="00175A6A" w:rsidRPr="00A75D7E">
        <w:t>section</w:t>
      </w:r>
      <w:r w:rsidR="00573722">
        <w:t> </w:t>
      </w:r>
      <w:r w:rsidR="00175A6A" w:rsidRPr="00A75D7E">
        <w:t xml:space="preserve">13 of the Rules). </w:t>
      </w:r>
    </w:p>
    <w:p w14:paraId="5ED6C47E" w14:textId="5D86339E" w:rsidR="00175A6A" w:rsidRDefault="00175A6A" w:rsidP="00A75D7E">
      <w:r>
        <w:t xml:space="preserve">In effect, the requirement to </w:t>
      </w:r>
      <w:r w:rsidR="002859A1">
        <w:t>“</w:t>
      </w:r>
      <w:r>
        <w:t>register</w:t>
      </w:r>
      <w:r w:rsidR="002859A1">
        <w:t>”</w:t>
      </w:r>
      <w:r>
        <w:t xml:space="preserve"> reports obliges the Regulator</w:t>
      </w:r>
      <w:r w:rsidDel="00783E80">
        <w:t xml:space="preserve"> </w:t>
      </w:r>
      <w:r>
        <w:t>to scrutinise the contents of each payment times report prior to publication –</w:t>
      </w:r>
      <w:r w:rsidDel="00CA4A23">
        <w:t xml:space="preserve"> </w:t>
      </w:r>
      <w:r>
        <w:t xml:space="preserve">around </w:t>
      </w:r>
      <w:r w:rsidR="00F11E1B">
        <w:t>8,300</w:t>
      </w:r>
      <w:r>
        <w:t xml:space="preserve"> reports for </w:t>
      </w:r>
      <w:r w:rsidR="009678E7">
        <w:t xml:space="preserve">the most recent </w:t>
      </w:r>
      <w:r w:rsidR="00BE30E5">
        <w:t>six</w:t>
      </w:r>
      <w:r w:rsidR="00B80287">
        <w:noBreakHyphen/>
      </w:r>
      <w:r>
        <w:t>month</w:t>
      </w:r>
      <w:r w:rsidR="009358BA">
        <w:t>ly</w:t>
      </w:r>
      <w:r>
        <w:t xml:space="preserve"> reporting </w:t>
      </w:r>
      <w:r w:rsidR="00B90C5B">
        <w:t>cycle</w:t>
      </w:r>
      <w:r w:rsidR="005132B2">
        <w:t>.</w:t>
      </w:r>
      <w:r w:rsidR="00BE30E5" w:rsidRPr="00BE30E5">
        <w:rPr>
          <w:rStyle w:val="FootnoteReference"/>
        </w:rPr>
        <w:footnoteReference w:id="10"/>
      </w:r>
      <w:r w:rsidR="003D2CCC">
        <w:t xml:space="preserve"> </w:t>
      </w:r>
      <w:r>
        <w:t xml:space="preserve">This is an exceptionally onerous and inefficient process for the Regulator. </w:t>
      </w:r>
      <w:r w:rsidRPr="00713CCE">
        <w:t>It also increases the risk that the Regulator is unable to publish updated register data on a consistent timeline during peak submission periods</w:t>
      </w:r>
      <w:r>
        <w:t>.</w:t>
      </w:r>
      <w:r w:rsidRPr="00713CCE">
        <w:t xml:space="preserve"> </w:t>
      </w:r>
    </w:p>
    <w:p w14:paraId="703CF5C1" w14:textId="496AAAF6" w:rsidR="00175A6A" w:rsidRDefault="00175A6A" w:rsidP="00A75D7E">
      <w:r>
        <w:t>In a payment times report, the free-text comment fields present the greatest risk of containing information that should not be published. There are currently 14</w:t>
      </w:r>
      <w:r w:rsidR="00C26D85">
        <w:t> </w:t>
      </w:r>
      <w:r>
        <w:t>free-text fields which are intended to enable reporting entities to provide descriptions or comments about their reported information</w:t>
      </w:r>
      <w:r w:rsidR="009F403D">
        <w:t xml:space="preserve"> </w:t>
      </w:r>
      <w:r w:rsidR="00F54239">
        <w:t>(</w:t>
      </w:r>
      <w:r w:rsidR="00F54239" w:rsidRPr="002B6CD6">
        <w:t xml:space="preserve">see </w:t>
      </w:r>
      <w:r w:rsidR="00F54239" w:rsidRPr="00E5353E">
        <w:rPr>
          <w:i/>
        </w:rPr>
        <w:t>Box</w:t>
      </w:r>
      <w:r w:rsidR="00F54239">
        <w:rPr>
          <w:i/>
        </w:rPr>
        <w:t> </w:t>
      </w:r>
      <w:r w:rsidR="00F54239" w:rsidRPr="00E5353E">
        <w:rPr>
          <w:i/>
        </w:rPr>
        <w:t>4</w:t>
      </w:r>
      <w:r w:rsidR="00F54239" w:rsidRPr="008B0B55">
        <w:t>)</w:t>
      </w:r>
      <w:r>
        <w:t>.</w:t>
      </w:r>
      <w:r w:rsidR="009F403D">
        <w:t xml:space="preserve"> </w:t>
      </w:r>
      <w:r>
        <w:t xml:space="preserve">As the BCA </w:t>
      </w:r>
      <w:r w:rsidR="00F26476">
        <w:t>pointed out</w:t>
      </w:r>
      <w:r>
        <w:t xml:space="preserve">: </w:t>
      </w:r>
    </w:p>
    <w:p w14:paraId="6DACE11A" w14:textId="0A6AB826" w:rsidR="00175A6A" w:rsidRPr="00D06EBD" w:rsidRDefault="00175A6A" w:rsidP="00FD1D7C">
      <w:pPr>
        <w:pStyle w:val="NormalIndent"/>
      </w:pPr>
      <w:r w:rsidRPr="00D06EBD">
        <w:t>(…) reliance on comments will increase the administration costs and potentially delay publication of the data.</w:t>
      </w:r>
      <w:r w:rsidR="00A74618">
        <w:t xml:space="preserve"> </w:t>
      </w:r>
      <w:r w:rsidR="000738CA" w:rsidRPr="000738CA">
        <w:rPr>
          <w:rStyle w:val="Emphasis"/>
        </w:rPr>
        <w:t>(BCA, 2023b, p. 11)</w:t>
      </w:r>
    </w:p>
    <w:p w14:paraId="4210F331" w14:textId="77777777" w:rsidR="00B84284" w:rsidRDefault="00175A6A" w:rsidP="00A75D7E">
      <w:pPr>
        <w:rPr>
          <w:b/>
          <w:bCs/>
        </w:rPr>
      </w:pPr>
      <w:r>
        <w:t>These free-text fields are optional, are used sporadically by reporting entities and usually offer little value to an external user seeking payment times information.</w:t>
      </w:r>
      <w:r w:rsidRPr="00653972">
        <w:rPr>
          <w:b/>
          <w:bCs/>
        </w:rPr>
        <w:t xml:space="preserve"> </w:t>
      </w:r>
    </w:p>
    <w:p w14:paraId="1C44832E" w14:textId="662F5D08" w:rsidR="00175A6A" w:rsidRPr="000B5B40" w:rsidRDefault="00175A6A" w:rsidP="00A75D7E">
      <w:r>
        <w:t xml:space="preserve">The </w:t>
      </w:r>
      <w:r w:rsidRPr="000B5B40">
        <w:t xml:space="preserve">review considers the burden on the Regulator to ensure </w:t>
      </w:r>
      <w:r w:rsidR="00B56577">
        <w:t xml:space="preserve">that </w:t>
      </w:r>
      <w:r w:rsidRPr="000B5B40">
        <w:t xml:space="preserve">reports are registered and that information contrary to the public interest is not published is disproportionate to the benefits of the approval process. It does not improve the quality or accuracy of the information on the register. </w:t>
      </w:r>
    </w:p>
    <w:p w14:paraId="0B69425F" w14:textId="77777777" w:rsidR="00175A6A" w:rsidRPr="000B5B40" w:rsidRDefault="00175A6A" w:rsidP="00CE5DF0">
      <w:pPr>
        <w:spacing w:after="180"/>
      </w:pPr>
      <w:r w:rsidRPr="000B5B40">
        <w:t xml:space="preserve">This publishing requirement also inappropriately shifts the risk of publishing sensitive information from the reporting entity to the Regulator, </w:t>
      </w:r>
      <w:r>
        <w:t>despite</w:t>
      </w:r>
      <w:r w:rsidRPr="000B5B40">
        <w:t xml:space="preserve"> the reporting entity ha</w:t>
      </w:r>
      <w:r>
        <w:t>ving</w:t>
      </w:r>
      <w:r w:rsidRPr="000B5B40">
        <w:t xml:space="preserve"> full control over </w:t>
      </w:r>
      <w:r>
        <w:t>the</w:t>
      </w:r>
      <w:r w:rsidRPr="000B5B40">
        <w:t xml:space="preserve"> information </w:t>
      </w:r>
      <w:r>
        <w:t>it</w:t>
      </w:r>
      <w:r w:rsidRPr="000B5B40">
        <w:t xml:space="preserve"> choose</w:t>
      </w:r>
      <w:r>
        <w:t>s</w:t>
      </w:r>
      <w:r w:rsidRPr="000B5B40">
        <w:t xml:space="preserve"> to send to the Regulator in the first place. </w:t>
      </w:r>
    </w:p>
    <w:tbl>
      <w:tblPr>
        <w:tblStyle w:val="TableGrid"/>
        <w:tblW w:w="5000" w:type="pct"/>
        <w:shd w:val="clear" w:color="auto" w:fill="F2F2F2" w:themeFill="background1" w:themeFillShade="F2"/>
        <w:tblCellMar>
          <w:top w:w="227" w:type="dxa"/>
          <w:left w:w="227" w:type="dxa"/>
          <w:bottom w:w="227" w:type="dxa"/>
          <w:right w:w="227" w:type="dxa"/>
        </w:tblCellMar>
        <w:tblLook w:val="0600" w:firstRow="0" w:lastRow="0" w:firstColumn="0" w:lastColumn="0" w:noHBand="1" w:noVBand="1"/>
      </w:tblPr>
      <w:tblGrid>
        <w:gridCol w:w="9070"/>
      </w:tblGrid>
      <w:tr w:rsidR="00175A6A" w:rsidRPr="00960C5E" w14:paraId="2CF8DB73" w14:textId="77777777" w:rsidTr="00D06EBD">
        <w:tc>
          <w:tcPr>
            <w:tcW w:w="5000" w:type="pct"/>
            <w:shd w:val="clear" w:color="auto" w:fill="EAE4D4" w:themeFill="accent4" w:themeFillTint="33"/>
          </w:tcPr>
          <w:p w14:paraId="6023F500" w14:textId="391A6204" w:rsidR="00175A6A" w:rsidRPr="00960C5E" w:rsidRDefault="00175A6A" w:rsidP="003026BD">
            <w:pPr>
              <w:pStyle w:val="BoxFindingHeading"/>
            </w:pPr>
          </w:p>
          <w:p w14:paraId="5E7AED92" w14:textId="4DF7B8AC" w:rsidR="00F85EAD" w:rsidRPr="00960C5E" w:rsidRDefault="00F85EAD">
            <w:pPr>
              <w:pStyle w:val="BoxText"/>
              <w:rPr>
                <w:b/>
                <w:szCs w:val="22"/>
              </w:rPr>
            </w:pPr>
            <w:r w:rsidRPr="009F34E0">
              <w:rPr>
                <w:szCs w:val="22"/>
              </w:rPr>
              <w:t xml:space="preserve">The </w:t>
            </w:r>
            <w:r>
              <w:rPr>
                <w:szCs w:val="22"/>
              </w:rPr>
              <w:t xml:space="preserve">legislative </w:t>
            </w:r>
            <w:r w:rsidRPr="009F34E0">
              <w:rPr>
                <w:szCs w:val="22"/>
              </w:rPr>
              <w:t>requirement for the Regulator to scrutinise the contents of payment times reports before publication unjustifiably shifts risk and compliance burden onto the Regulator.</w:t>
            </w:r>
          </w:p>
        </w:tc>
      </w:tr>
    </w:tbl>
    <w:p w14:paraId="34DA6230" w14:textId="175BF73A" w:rsidR="00A328FC" w:rsidRPr="009875CF" w:rsidRDefault="00A328FC" w:rsidP="00A328FC">
      <w:pPr>
        <w:pStyle w:val="Heading4"/>
      </w:pPr>
      <w:r w:rsidRPr="009875CF">
        <w:t xml:space="preserve">Compliance and enforcement </w:t>
      </w:r>
      <w:r w:rsidR="008358E1" w:rsidRPr="009875CF">
        <w:t>activities</w:t>
      </w:r>
    </w:p>
    <w:p w14:paraId="38F5A0C8" w14:textId="081D4325" w:rsidR="00A328FC" w:rsidRPr="009875CF" w:rsidRDefault="00A328FC" w:rsidP="00A328FC">
      <w:r w:rsidRPr="009875CF">
        <w:t>Section</w:t>
      </w:r>
      <w:r w:rsidR="00D07C35">
        <w:t> </w:t>
      </w:r>
      <w:r w:rsidRPr="009875CF">
        <w:t>24 of the Act requires the relevant departmental secretary to designate a position of Payment Times Reporting Regulator in their department. The Regulator is defined as the Senior Executive Service (SES) employee who occupies that position. Th</w:t>
      </w:r>
      <w:r w:rsidR="00EB787F" w:rsidRPr="009875CF">
        <w:t>is</w:t>
      </w:r>
      <w:r w:rsidRPr="009875CF">
        <w:t xml:space="preserve"> </w:t>
      </w:r>
      <w:r w:rsidR="00EB787F" w:rsidRPr="009875CF">
        <w:t>r</w:t>
      </w:r>
      <w:r w:rsidRPr="009875CF">
        <w:t>egulatory function has always been attached to the small-business policy function. The policy and regulatory functions were originally in the Department of Industry, Science, Energy and Resources and then moved to the Department of the Treasury under machinery of government changes.</w:t>
      </w:r>
    </w:p>
    <w:p w14:paraId="4225EE39" w14:textId="1A996EEE" w:rsidR="00A328FC" w:rsidRPr="009875CF" w:rsidRDefault="00A328FC" w:rsidP="00A328FC">
      <w:r w:rsidRPr="009875CF">
        <w:lastRenderedPageBreak/>
        <w:t>The creation of a dedicated Regulator with strong enforcement powers at its disposa</w:t>
      </w:r>
      <w:r w:rsidR="00922D20" w:rsidRPr="009875CF">
        <w:t>l</w:t>
      </w:r>
      <w:r w:rsidRPr="009875CF">
        <w:t xml:space="preserve"> was intended to elevate the importance of payment times performance. As the Explanatory Memorandum noted:</w:t>
      </w:r>
    </w:p>
    <w:p w14:paraId="4430EB2E" w14:textId="78BF2B5B" w:rsidR="00A328FC" w:rsidRPr="009875CF" w:rsidRDefault="00A328FC" w:rsidP="00A328FC">
      <w:pPr>
        <w:pStyle w:val="NormalIndent"/>
        <w:rPr>
          <w:shd w:val="clear" w:color="auto" w:fill="FFFFFF"/>
        </w:rPr>
      </w:pPr>
      <w:r w:rsidRPr="009875CF">
        <w:rPr>
          <w:shd w:val="clear" w:color="auto" w:fill="FFFFFF"/>
        </w:rPr>
        <w:t>The penalty arrangements in the Bill reflect the serious economic impacts of late payments and the Government’s commitment to address this issue through the scheme.</w:t>
      </w:r>
      <w:r w:rsidR="000738CA">
        <w:rPr>
          <w:rStyle w:val="Emphasis"/>
          <w:noProof/>
        </w:rPr>
        <w:t xml:space="preserve"> </w:t>
      </w:r>
      <w:r w:rsidR="000738CA" w:rsidRPr="000738CA">
        <w:rPr>
          <w:rStyle w:val="Emphasis"/>
        </w:rPr>
        <w:t>(2020, p. 4)</w:t>
      </w:r>
    </w:p>
    <w:p w14:paraId="23BB21D3" w14:textId="7A1993E9" w:rsidR="00A328FC" w:rsidRPr="009875CF" w:rsidRDefault="00A328FC" w:rsidP="00302ECF">
      <w:pPr>
        <w:rPr>
          <w:i/>
          <w:shd w:val="clear" w:color="auto" w:fill="FFFFFF"/>
        </w:rPr>
      </w:pPr>
      <w:r w:rsidRPr="009875CF">
        <w:t xml:space="preserve">The Regulator’s </w:t>
      </w:r>
      <w:r w:rsidR="00B56F69" w:rsidRPr="009875CF">
        <w:t>ability to use most</w:t>
      </w:r>
      <w:r w:rsidRPr="009875CF">
        <w:t xml:space="preserve"> </w:t>
      </w:r>
      <w:r w:rsidR="00595402">
        <w:t xml:space="preserve">of its </w:t>
      </w:r>
      <w:r w:rsidRPr="009875CF">
        <w:t xml:space="preserve">compliance and enforcement powers was </w:t>
      </w:r>
      <w:r w:rsidR="001F32A8" w:rsidRPr="009875CF">
        <w:t>deferred</w:t>
      </w:r>
      <w:r w:rsidRPr="009875CF">
        <w:t xml:space="preserve"> until 1 January 2022, to allow </w:t>
      </w:r>
      <w:r w:rsidR="001E2D82" w:rsidRPr="009875CF">
        <w:t>r</w:t>
      </w:r>
      <w:r w:rsidRPr="009875CF">
        <w:t xml:space="preserve">eporting entities </w:t>
      </w:r>
      <w:r w:rsidR="00DE2CE2" w:rsidRPr="009875CF">
        <w:t xml:space="preserve">time </w:t>
      </w:r>
      <w:r w:rsidRPr="009875CF">
        <w:t>to adjust to the requirements of the PTRS.</w:t>
      </w:r>
      <w:r w:rsidR="00397F34" w:rsidRPr="009875CF">
        <w:rPr>
          <w:rStyle w:val="FootnoteReference"/>
        </w:rPr>
        <w:footnoteReference w:id="11"/>
      </w:r>
      <w:r w:rsidRPr="009875CF">
        <w:t xml:space="preserve"> </w:t>
      </w:r>
      <w:r w:rsidR="006C733E">
        <w:t>T</w:t>
      </w:r>
      <w:r w:rsidRPr="009875CF">
        <w:rPr>
          <w:shd w:val="clear" w:color="auto" w:fill="FFFFFF"/>
        </w:rPr>
        <w:t>he Regulator ha</w:t>
      </w:r>
      <w:r w:rsidR="008A61DE">
        <w:rPr>
          <w:shd w:val="clear" w:color="auto" w:fill="FFFFFF"/>
        </w:rPr>
        <w:t>s</w:t>
      </w:r>
      <w:r w:rsidRPr="009875CF">
        <w:rPr>
          <w:shd w:val="clear" w:color="auto" w:fill="FFFFFF"/>
        </w:rPr>
        <w:t xml:space="preserve"> not </w:t>
      </w:r>
      <w:r w:rsidR="008A61DE">
        <w:rPr>
          <w:shd w:val="clear" w:color="auto" w:fill="FFFFFF"/>
        </w:rPr>
        <w:t xml:space="preserve">yet </w:t>
      </w:r>
      <w:r w:rsidRPr="009875CF">
        <w:rPr>
          <w:shd w:val="clear" w:color="auto" w:fill="FFFFFF"/>
        </w:rPr>
        <w:t>used its enforcement powers.</w:t>
      </w:r>
      <w:r w:rsidR="000C2FFA" w:rsidRPr="009875CF">
        <w:rPr>
          <w:rStyle w:val="FootnoteReference"/>
          <w:shd w:val="clear" w:color="auto" w:fill="FFFFFF"/>
        </w:rPr>
        <w:footnoteReference w:id="12"/>
      </w:r>
    </w:p>
    <w:p w14:paraId="5D0D5485" w14:textId="2DFE042C" w:rsidR="00A328FC" w:rsidRPr="00340E66" w:rsidRDefault="00A328FC" w:rsidP="00302ECF">
      <w:pPr>
        <w:rPr>
          <w:i/>
          <w:shd w:val="clear" w:color="auto" w:fill="FFFFFF"/>
        </w:rPr>
      </w:pPr>
      <w:r w:rsidRPr="009875CF">
        <w:rPr>
          <w:shd w:val="clear" w:color="auto" w:fill="FFFFFF"/>
        </w:rPr>
        <w:t xml:space="preserve">Civil penalties that are set high enough and enforced consistently </w:t>
      </w:r>
      <w:r w:rsidR="00736100" w:rsidRPr="009875CF">
        <w:rPr>
          <w:shd w:val="clear" w:color="auto" w:fill="FFFFFF"/>
        </w:rPr>
        <w:t>are designed</w:t>
      </w:r>
      <w:r w:rsidRPr="009875CF">
        <w:rPr>
          <w:shd w:val="clear" w:color="auto" w:fill="FFFFFF"/>
        </w:rPr>
        <w:t xml:space="preserve"> to incentivise compliance from reporting entities. Under the Act, failure to report can result in a fine of $16,500 for an individual or $82,500 for a body corporate per day of non</w:t>
      </w:r>
      <w:r w:rsidRPr="009875CF">
        <w:rPr>
          <w:shd w:val="clear" w:color="auto" w:fill="FFFFFF"/>
        </w:rPr>
        <w:noBreakHyphen/>
      </w:r>
      <w:r w:rsidRPr="00340E66">
        <w:rPr>
          <w:shd w:val="clear" w:color="auto" w:fill="FFFFFF"/>
        </w:rPr>
        <w:t>compliance</w:t>
      </w:r>
      <w:r w:rsidRPr="00A9017C">
        <w:rPr>
          <w:shd w:val="clear" w:color="auto" w:fill="FFFFFF"/>
        </w:rPr>
        <w:t xml:space="preserve"> </w:t>
      </w:r>
      <w:sdt>
        <w:sdtPr>
          <w:rPr>
            <w:i/>
          </w:rPr>
          <w:id w:val="632062272"/>
          <w:citation/>
        </w:sdtPr>
        <w:sdtEndPr/>
        <w:sdtContent>
          <w:r w:rsidRPr="00340E66">
            <w:rPr>
              <w:i/>
            </w:rPr>
            <w:fldChar w:fldCharType="begin"/>
          </w:r>
          <w:r w:rsidR="0016076A">
            <w:instrText xml:space="preserve">CITATION Pay2c \l 3081 </w:instrText>
          </w:r>
          <w:r w:rsidRPr="00340E66">
            <w:rPr>
              <w:i/>
            </w:rPr>
            <w:fldChar w:fldCharType="separate"/>
          </w:r>
          <w:r>
            <w:rPr>
              <w:noProof/>
            </w:rPr>
            <w:t>(Payment Times Reporting Regulator, 2022d)</w:t>
          </w:r>
          <w:r w:rsidRPr="00340E66">
            <w:rPr>
              <w:i/>
            </w:rPr>
            <w:fldChar w:fldCharType="end"/>
          </w:r>
        </w:sdtContent>
      </w:sdt>
      <w:r w:rsidRPr="00340E66">
        <w:t>.</w:t>
      </w:r>
      <w:r w:rsidR="008815B7" w:rsidRPr="009875CF">
        <w:rPr>
          <w:rStyle w:val="FootnoteReference"/>
          <w:shd w:val="clear" w:color="auto" w:fill="FFFFFF"/>
        </w:rPr>
        <w:footnoteReference w:id="13"/>
      </w:r>
      <w:r w:rsidR="00727E66">
        <w:t xml:space="preserve"> </w:t>
      </w:r>
    </w:p>
    <w:p w14:paraId="63706D59" w14:textId="73B9BE5A" w:rsidR="00A328FC" w:rsidRPr="009875CF" w:rsidRDefault="00A328FC" w:rsidP="00302ECF">
      <w:pPr>
        <w:rPr>
          <w:i/>
          <w:shd w:val="clear" w:color="auto" w:fill="FFFFFF"/>
        </w:rPr>
      </w:pPr>
      <w:r w:rsidRPr="009875CF">
        <w:rPr>
          <w:shd w:val="clear" w:color="auto" w:fill="FFFFFF"/>
        </w:rPr>
        <w:t xml:space="preserve">Despite the risk of </w:t>
      </w:r>
      <w:r w:rsidR="00385610" w:rsidRPr="009875CF">
        <w:rPr>
          <w:shd w:val="clear" w:color="auto" w:fill="FFFFFF"/>
        </w:rPr>
        <w:t>these</w:t>
      </w:r>
      <w:r w:rsidRPr="009875CF">
        <w:rPr>
          <w:shd w:val="clear" w:color="auto" w:fill="FFFFFF"/>
        </w:rPr>
        <w:t xml:space="preserve"> financial penalties</w:t>
      </w:r>
      <w:r w:rsidR="00C2545A" w:rsidRPr="009875CF">
        <w:rPr>
          <w:shd w:val="clear" w:color="auto" w:fill="FFFFFF"/>
        </w:rPr>
        <w:t>,</w:t>
      </w:r>
      <w:r w:rsidRPr="009875CF">
        <w:rPr>
          <w:shd w:val="clear" w:color="auto" w:fill="FFFFFF"/>
        </w:rPr>
        <w:t xml:space="preserve"> it appears that some large businesses </w:t>
      </w:r>
      <w:r w:rsidR="00A0750D" w:rsidRPr="009875CF">
        <w:rPr>
          <w:shd w:val="clear" w:color="auto" w:fill="FFFFFF"/>
        </w:rPr>
        <w:t>are</w:t>
      </w:r>
      <w:r w:rsidRPr="009875CF">
        <w:rPr>
          <w:shd w:val="clear" w:color="auto" w:fill="FFFFFF"/>
        </w:rPr>
        <w:t xml:space="preserve"> not complying with their obligations under the Act. The January 2023 </w:t>
      </w:r>
      <w:r w:rsidRPr="00F67515">
        <w:rPr>
          <w:i/>
          <w:shd w:val="clear" w:color="auto" w:fill="FFFFFF"/>
        </w:rPr>
        <w:t xml:space="preserve">Regulator’s </w:t>
      </w:r>
      <w:r w:rsidR="00C2545A" w:rsidRPr="00F67515">
        <w:rPr>
          <w:i/>
          <w:shd w:val="clear" w:color="auto" w:fill="FFFFFF"/>
        </w:rPr>
        <w:t>upd</w:t>
      </w:r>
      <w:r w:rsidRPr="00F67515">
        <w:rPr>
          <w:i/>
          <w:shd w:val="clear" w:color="auto" w:fill="FFFFFF"/>
        </w:rPr>
        <w:t>ate</w:t>
      </w:r>
      <w:r w:rsidRPr="009875CF">
        <w:rPr>
          <w:shd w:val="clear" w:color="auto" w:fill="FFFFFF"/>
        </w:rPr>
        <w:t xml:space="preserve"> noted:</w:t>
      </w:r>
    </w:p>
    <w:p w14:paraId="6B1FD2E9" w14:textId="27D739CC" w:rsidR="00A328FC" w:rsidRPr="009875CF" w:rsidRDefault="00A328FC" w:rsidP="00A328FC">
      <w:pPr>
        <w:pStyle w:val="NormalIndent"/>
      </w:pPr>
      <w:r w:rsidRPr="009875CF">
        <w:t xml:space="preserve">(…) a potential failure to report by some entities that previously submitted reports. </w:t>
      </w:r>
      <w:r w:rsidR="000738CA" w:rsidRPr="000738CA">
        <w:rPr>
          <w:rStyle w:val="Emphasis"/>
        </w:rPr>
        <w:t>(Payment Times Reporting Regulator, 2023a, p. 5)</w:t>
      </w:r>
    </w:p>
    <w:p w14:paraId="3EEB1DD8" w14:textId="170C03E3" w:rsidR="00A328FC" w:rsidRPr="009875CF" w:rsidRDefault="00A328FC" w:rsidP="00302ECF">
      <w:pPr>
        <w:rPr>
          <w:i/>
        </w:rPr>
      </w:pPr>
      <w:r w:rsidRPr="009875CF">
        <w:t xml:space="preserve">In reporting cycle 4, </w:t>
      </w:r>
      <w:r w:rsidR="00F211B0">
        <w:t>8,337</w:t>
      </w:r>
      <w:r w:rsidR="00A570B3" w:rsidRPr="009875CF">
        <w:t> entities submitted payment times report</w:t>
      </w:r>
      <w:r w:rsidR="00952B68">
        <w:t>s</w:t>
      </w:r>
      <w:r w:rsidR="00A570B3" w:rsidRPr="009875CF">
        <w:t xml:space="preserve">, compared with </w:t>
      </w:r>
      <w:r w:rsidR="00F211B0">
        <w:t>9,120</w:t>
      </w:r>
      <w:r w:rsidR="008C4078">
        <w:t> </w:t>
      </w:r>
      <w:r w:rsidR="00A570B3" w:rsidRPr="009875CF">
        <w:t>entities in reporting cycle 3.</w:t>
      </w:r>
      <w:r w:rsidR="00A570B3" w:rsidRPr="009875CF">
        <w:rPr>
          <w:rStyle w:val="FootnoteReference"/>
        </w:rPr>
        <w:footnoteReference w:id="14"/>
      </w:r>
      <w:r w:rsidR="00810940" w:rsidRPr="009875CF">
        <w:t xml:space="preserve"> </w:t>
      </w:r>
      <w:r w:rsidR="00E05D2B" w:rsidRPr="009875CF">
        <w:t>A</w:t>
      </w:r>
      <w:r w:rsidRPr="009875CF">
        <w:t xml:space="preserve">lthough a business can cease to be a reporting entity if it no longer meets the definition in the Act, it must either apply for and be granted a determination from the Regulator or, if it is a member entity, </w:t>
      </w:r>
      <w:r w:rsidR="006A658C">
        <w:t xml:space="preserve">it must </w:t>
      </w:r>
      <w:r w:rsidRPr="009875CF">
        <w:t>have 2 consecutive income years with turnover below $10 million</w:t>
      </w:r>
      <w:r w:rsidR="00F211B0">
        <w:t xml:space="preserve"> and notify the Regulator in its payment times report</w:t>
      </w:r>
      <w:r w:rsidRPr="009875CF">
        <w:t xml:space="preserve">. The January 2023 </w:t>
      </w:r>
      <w:r w:rsidRPr="00AB41CD">
        <w:rPr>
          <w:i/>
        </w:rPr>
        <w:t xml:space="preserve">Regulator’s </w:t>
      </w:r>
      <w:r w:rsidR="00386D6C" w:rsidRPr="00AB41CD">
        <w:rPr>
          <w:i/>
        </w:rPr>
        <w:t>u</w:t>
      </w:r>
      <w:r w:rsidRPr="00AB41CD">
        <w:rPr>
          <w:i/>
        </w:rPr>
        <w:t>pdate</w:t>
      </w:r>
      <w:r w:rsidRPr="009875CF">
        <w:t xml:space="preserve"> noted that 32 applications to cease reporting were received between 1 July and 31 December 2022 </w:t>
      </w:r>
      <w:sdt>
        <w:sdtPr>
          <w:id w:val="-755354205"/>
          <w:citation/>
        </w:sdtPr>
        <w:sdtEndPr>
          <w:rPr>
            <w:i/>
          </w:rPr>
        </w:sdtEndPr>
        <w:sdtContent>
          <w:r w:rsidRPr="00916641">
            <w:rPr>
              <w:i/>
            </w:rPr>
            <w:fldChar w:fldCharType="begin"/>
          </w:r>
          <w:r w:rsidR="00C451CA" w:rsidRPr="00916641">
            <w:instrText xml:space="preserve">CITATION Pay23 \p 7 \l 3081 </w:instrText>
          </w:r>
          <w:r w:rsidRPr="00916641">
            <w:rPr>
              <w:i/>
            </w:rPr>
            <w:fldChar w:fldCharType="separate"/>
          </w:r>
          <w:r>
            <w:rPr>
              <w:noProof/>
            </w:rPr>
            <w:t>(Payment Times Reporting Regulator, 2023a, p. 7)</w:t>
          </w:r>
          <w:r w:rsidRPr="00916641">
            <w:rPr>
              <w:i/>
            </w:rPr>
            <w:fldChar w:fldCharType="end"/>
          </w:r>
        </w:sdtContent>
      </w:sdt>
      <w:r w:rsidRPr="009875CF">
        <w:t xml:space="preserve">. </w:t>
      </w:r>
      <w:r w:rsidR="00E90413">
        <w:t xml:space="preserve">Further, </w:t>
      </w:r>
      <w:r w:rsidR="00F211B0">
        <w:t>in reporting</w:t>
      </w:r>
      <w:r w:rsidR="00ED363F" w:rsidRPr="009875CF">
        <w:t> </w:t>
      </w:r>
      <w:r w:rsidR="00ED363F">
        <w:t>cycle</w:t>
      </w:r>
      <w:r w:rsidR="00ED363F" w:rsidRPr="009875CF">
        <w:t> </w:t>
      </w:r>
      <w:r w:rsidR="00ED363F">
        <w:t>4, 117</w:t>
      </w:r>
      <w:r w:rsidR="00ED363F" w:rsidRPr="009875CF">
        <w:t> </w:t>
      </w:r>
      <w:r w:rsidR="00ED363F">
        <w:t xml:space="preserve">reports included information in the relevant field to notify the Regulator about </w:t>
      </w:r>
      <w:r w:rsidR="005A507F">
        <w:t xml:space="preserve">member entities </w:t>
      </w:r>
      <w:r w:rsidR="00ED363F">
        <w:t>meeting the test to cease reporting</w:t>
      </w:r>
      <w:r w:rsidR="00C0581A">
        <w:t>.</w:t>
      </w:r>
      <w:r w:rsidR="00BF0A65">
        <w:t xml:space="preserve"> </w:t>
      </w:r>
      <w:r w:rsidRPr="009875CF">
        <w:t xml:space="preserve">This </w:t>
      </w:r>
      <w:r w:rsidR="00074D36">
        <w:t xml:space="preserve">suggests </w:t>
      </w:r>
      <w:r w:rsidRPr="009875CF">
        <w:t>there is a</w:t>
      </w:r>
      <w:r w:rsidR="007728DE">
        <w:t>n</w:t>
      </w:r>
      <w:r w:rsidRPr="009875CF" w:rsidDel="000B3798">
        <w:t xml:space="preserve"> </w:t>
      </w:r>
      <w:r w:rsidRPr="009875CF">
        <w:t xml:space="preserve">unexplained discrepancy of </w:t>
      </w:r>
      <w:r w:rsidR="007728DE">
        <w:t xml:space="preserve">up to </w:t>
      </w:r>
      <w:r w:rsidR="00ED363F">
        <w:t>634</w:t>
      </w:r>
      <w:r w:rsidR="00ED363F" w:rsidRPr="009875CF">
        <w:t xml:space="preserve"> </w:t>
      </w:r>
      <w:r w:rsidRPr="009875CF">
        <w:t>reporting entities between reporting cycles 3 and 4.</w:t>
      </w:r>
      <w:r w:rsidR="006D617D" w:rsidRPr="009875CF">
        <w:rPr>
          <w:rStyle w:val="FootnoteReference"/>
        </w:rPr>
        <w:footnoteReference w:id="15"/>
      </w:r>
    </w:p>
    <w:p w14:paraId="4EFB43D2" w14:textId="5D38DF63" w:rsidR="00A328FC" w:rsidRPr="009875CF" w:rsidRDefault="00A328FC" w:rsidP="00302ECF">
      <w:r w:rsidRPr="009875CF">
        <w:t xml:space="preserve">Some stakeholders commented on the lack of transparency </w:t>
      </w:r>
      <w:r w:rsidR="000930D7">
        <w:t>in</w:t>
      </w:r>
      <w:r w:rsidRPr="009875CF">
        <w:t xml:space="preserve"> the Regulator’s use of its enforcement powers. Chartered Accountants Australia and New Zealand (</w:t>
      </w:r>
      <w:r w:rsidRPr="009875CF">
        <w:rPr>
          <w:shd w:val="clear" w:color="auto" w:fill="FFFFFF"/>
        </w:rPr>
        <w:t>CA</w:t>
      </w:r>
      <w:r w:rsidR="00731689">
        <w:rPr>
          <w:shd w:val="clear" w:color="auto" w:fill="FFFFFF"/>
        </w:rPr>
        <w:t> </w:t>
      </w:r>
      <w:r w:rsidRPr="009875CF">
        <w:rPr>
          <w:shd w:val="clear" w:color="auto" w:fill="FFFFFF"/>
        </w:rPr>
        <w:t>ANZ) and CPA</w:t>
      </w:r>
      <w:r w:rsidR="00731689">
        <w:rPr>
          <w:shd w:val="clear" w:color="auto" w:fill="FFFFFF"/>
        </w:rPr>
        <w:t> </w:t>
      </w:r>
      <w:r w:rsidRPr="009875CF">
        <w:rPr>
          <w:shd w:val="clear" w:color="auto" w:fill="FFFFFF"/>
        </w:rPr>
        <w:t>Australia noted:</w:t>
      </w:r>
    </w:p>
    <w:p w14:paraId="18659D98" w14:textId="29972ED4" w:rsidR="00A328FC" w:rsidRPr="009875CF" w:rsidRDefault="00A328FC" w:rsidP="00A328FC">
      <w:pPr>
        <w:pStyle w:val="NormalIndent"/>
      </w:pPr>
      <w:r w:rsidRPr="009875CF">
        <w:t xml:space="preserve">(…) the Regulator has taken an educative approach to the introduction of the Act and has not used its enforcement powers. This is best practice in introducing new compliance obligations. </w:t>
      </w:r>
      <w:r w:rsidRPr="009875CF">
        <w:rPr>
          <w:rStyle w:val="Strong"/>
          <w:b w:val="0"/>
          <w:bCs w:val="0"/>
        </w:rPr>
        <w:t>It can, however, lead to a continuation of poor behaviour by some. (</w:t>
      </w:r>
      <w:r w:rsidRPr="009875CF">
        <w:t>…) As the Regulator has not used its enforcement powers to date, we cannot comment on the effectiveness or otherwise of those powers.</w:t>
      </w:r>
      <w:r w:rsidRPr="009875CF" w:rsidDel="00C93957">
        <w:t xml:space="preserve"> </w:t>
      </w:r>
      <w:r w:rsidR="000738CA" w:rsidRPr="000738CA">
        <w:rPr>
          <w:rStyle w:val="Emphasis"/>
        </w:rPr>
        <w:t>(CA ANZ &amp; CPA Australia, 2023, p. 2)</w:t>
      </w:r>
    </w:p>
    <w:p w14:paraId="0D5B7C94" w14:textId="1E8F598B" w:rsidR="00A328FC" w:rsidRPr="009875CF" w:rsidRDefault="00A328FC" w:rsidP="005400DC">
      <w:pPr>
        <w:keepNext/>
      </w:pPr>
      <w:r w:rsidRPr="009875CF">
        <w:lastRenderedPageBreak/>
        <w:t xml:space="preserve">The </w:t>
      </w:r>
      <w:r w:rsidR="004860DD" w:rsidRPr="009875CF">
        <w:rPr>
          <w:rFonts w:cs="Calibri Light"/>
        </w:rPr>
        <w:t>Queensland</w:t>
      </w:r>
      <w:r w:rsidRPr="009875CF">
        <w:t xml:space="preserve"> Small Business Commissioner commented:</w:t>
      </w:r>
    </w:p>
    <w:p w14:paraId="09C701A0" w14:textId="79FCF1CF" w:rsidR="00A328FC" w:rsidRPr="000738CA" w:rsidRDefault="00A328FC" w:rsidP="005400DC">
      <w:pPr>
        <w:pStyle w:val="NormalIndent"/>
        <w:keepLines/>
        <w:rPr>
          <w:rStyle w:val="Emphasis"/>
        </w:rPr>
      </w:pPr>
      <w:r w:rsidRPr="009875CF">
        <w:t xml:space="preserve">(…) while the regulator has several powers under the Act including to issue infringement notices and seek civil penalties, the regulator has not used its enforcement powers to date. </w:t>
      </w:r>
      <w:r w:rsidR="00504628" w:rsidRPr="009875CF">
        <w:t>(…)</w:t>
      </w:r>
      <w:r w:rsidRPr="009875CF">
        <w:t xml:space="preserve"> </w:t>
      </w:r>
      <w:r w:rsidR="00A51823">
        <w:t>as</w:t>
      </w:r>
      <w:r w:rsidRPr="009875CF">
        <w:t xml:space="preserve"> there has been no improvement in payment terms and practices, the QSBC therefore considers the Act and the regulator’s powers to be ineffective. </w:t>
      </w:r>
      <w:r w:rsidR="000738CA" w:rsidRPr="000738CA">
        <w:rPr>
          <w:rStyle w:val="Emphasis"/>
        </w:rPr>
        <w:t>(Queensland Small Business Commissioner, 2023, p. 3)</w:t>
      </w:r>
    </w:p>
    <w:p w14:paraId="2CFB8C23" w14:textId="7D6EE2C5" w:rsidR="00B96203" w:rsidRPr="00980C0B" w:rsidRDefault="00490A6F" w:rsidP="00CE5DF0">
      <w:pPr>
        <w:spacing w:after="180"/>
        <w:rPr>
          <w:i/>
        </w:rPr>
      </w:pPr>
      <w:r w:rsidRPr="009875CF" w:rsidDel="00B96203">
        <w:t xml:space="preserve">Given that the Regulator is a relatively new body </w:t>
      </w:r>
      <w:r w:rsidR="00E044FB">
        <w:t>that</w:t>
      </w:r>
      <w:r w:rsidRPr="009875CF" w:rsidDel="00B96203">
        <w:t xml:space="preserve"> is yet to demonstrate publicly its enforcement credentials, </w:t>
      </w:r>
      <w:r w:rsidR="000E601C">
        <w:t xml:space="preserve">this may create a perception that it does not have a strong compliance and enforcement culture. </w:t>
      </w:r>
      <w:r w:rsidR="007728DE">
        <w:t>I</w:t>
      </w:r>
      <w:r w:rsidRPr="009875CF" w:rsidDel="00B96203">
        <w:t xml:space="preserve">t is </w:t>
      </w:r>
      <w:r w:rsidR="007728DE">
        <w:t>therefore</w:t>
      </w:r>
      <w:r w:rsidRPr="009875CF" w:rsidDel="00B96203">
        <w:t xml:space="preserve"> possible that some entities that should be providing payment times reports do not perceive the Regulator’s </w:t>
      </w:r>
      <w:r w:rsidDel="00B96203">
        <w:t>approach</w:t>
      </w:r>
      <w:r w:rsidRPr="009875CF" w:rsidDel="00B96203">
        <w:t xml:space="preserve"> as providing a deterrent against non</w:t>
      </w:r>
      <w:r w:rsidR="00682E14">
        <w:noBreakHyphen/>
      </w:r>
      <w:r w:rsidRPr="009875CF" w:rsidDel="00B96203">
        <w:t xml:space="preserve">compliance. </w:t>
      </w:r>
    </w:p>
    <w:tbl>
      <w:tblPr>
        <w:tblStyle w:val="TableGrid"/>
        <w:tblW w:w="5000" w:type="pct"/>
        <w:shd w:val="clear" w:color="auto" w:fill="F2F2F2" w:themeFill="background1" w:themeFillShade="F2"/>
        <w:tblCellMar>
          <w:top w:w="227" w:type="dxa"/>
          <w:left w:w="227" w:type="dxa"/>
          <w:bottom w:w="227" w:type="dxa"/>
          <w:right w:w="227" w:type="dxa"/>
        </w:tblCellMar>
        <w:tblLook w:val="0600" w:firstRow="0" w:lastRow="0" w:firstColumn="0" w:lastColumn="0" w:noHBand="1" w:noVBand="1"/>
      </w:tblPr>
      <w:tblGrid>
        <w:gridCol w:w="9070"/>
      </w:tblGrid>
      <w:tr w:rsidR="00A328FC" w:rsidRPr="00960C5E" w14:paraId="6B8A35F4" w14:textId="77777777" w:rsidTr="00540FBD">
        <w:tc>
          <w:tcPr>
            <w:tcW w:w="5000" w:type="pct"/>
            <w:shd w:val="clear" w:color="auto" w:fill="EAE4D4" w:themeFill="accent4" w:themeFillTint="33"/>
          </w:tcPr>
          <w:p w14:paraId="639784F6" w14:textId="4BCD411D" w:rsidR="00A328FC" w:rsidRPr="009875CF" w:rsidRDefault="00A328FC" w:rsidP="00EF5B68">
            <w:pPr>
              <w:pStyle w:val="BoxFindingHeading"/>
            </w:pPr>
          </w:p>
          <w:p w14:paraId="46D4C4AF" w14:textId="14C4DC6C" w:rsidR="00651AF2" w:rsidRPr="00070CC4" w:rsidRDefault="00651AF2" w:rsidP="00651AF2">
            <w:pPr>
              <w:rPr>
                <w:szCs w:val="22"/>
              </w:rPr>
            </w:pPr>
            <w:r w:rsidRPr="009875CF">
              <w:rPr>
                <w:szCs w:val="22"/>
              </w:rPr>
              <w:t>There is scope to strengthen the compliance and enforcement culture of the Regulator given that a significant number of entities that had previously submitted payment times reports appear to have since stopped reporting and the Regulator has not yet used its enforcement powers.</w:t>
            </w:r>
          </w:p>
        </w:tc>
      </w:tr>
    </w:tbl>
    <w:p w14:paraId="130B19A8" w14:textId="0DE16B20" w:rsidR="00175A6A" w:rsidRDefault="00175A6A" w:rsidP="00175A6A">
      <w:pPr>
        <w:pStyle w:val="Heading2"/>
      </w:pPr>
      <w:bookmarkStart w:id="63" w:name="_Toc137725904"/>
      <w:bookmarkStart w:id="64" w:name="_Toc138680218"/>
      <w:r>
        <w:t>Object 3(b): Making information publicly available</w:t>
      </w:r>
      <w:bookmarkEnd w:id="63"/>
      <w:bookmarkEnd w:id="64"/>
    </w:p>
    <w:p w14:paraId="59D138D6" w14:textId="5E932176" w:rsidR="00CC2217" w:rsidRDefault="007E3B57" w:rsidP="00A75D7E">
      <w:r>
        <w:t xml:space="preserve">The object in section </w:t>
      </w:r>
      <w:r w:rsidR="00CC2217">
        <w:t>3</w:t>
      </w:r>
      <w:r w:rsidR="00605D82">
        <w:t>(b)</w:t>
      </w:r>
      <w:r w:rsidR="00CC2217">
        <w:t xml:space="preserve"> of the Act </w:t>
      </w:r>
      <w:r w:rsidR="008F2E39">
        <w:t xml:space="preserve">provides </w:t>
      </w:r>
      <w:r w:rsidR="001632D5">
        <w:t xml:space="preserve">that </w:t>
      </w:r>
      <w:r w:rsidR="00D322AB">
        <w:t xml:space="preserve">payment times reports </w:t>
      </w:r>
      <w:r w:rsidR="00BA11BC">
        <w:t xml:space="preserve">are made </w:t>
      </w:r>
      <w:r w:rsidR="00D322AB">
        <w:t>publicly available</w:t>
      </w:r>
      <w:r w:rsidR="00605D82">
        <w:t xml:space="preserve">. It has </w:t>
      </w:r>
      <w:r w:rsidR="00F86DFE">
        <w:t>2</w:t>
      </w:r>
      <w:r w:rsidR="00605D82">
        <w:t xml:space="preserve"> sub-objects</w:t>
      </w:r>
      <w:r w:rsidR="00D322AB">
        <w:t>:</w:t>
      </w:r>
    </w:p>
    <w:p w14:paraId="70D0C730" w14:textId="1815E6E4" w:rsidR="00CC2217" w:rsidRPr="00A75D7E" w:rsidRDefault="00605D82" w:rsidP="00687537">
      <w:pPr>
        <w:pStyle w:val="Bullet"/>
      </w:pPr>
      <w:r w:rsidRPr="00A75D7E">
        <w:t>To e</w:t>
      </w:r>
      <w:r w:rsidR="00CC2217" w:rsidRPr="00A75D7E">
        <w:t>nable small businesses to make more informed decisions about potential customers; and</w:t>
      </w:r>
    </w:p>
    <w:p w14:paraId="4DAC16AD" w14:textId="669D6C26" w:rsidR="00CC2217" w:rsidRPr="00A75D7E" w:rsidRDefault="00605D82" w:rsidP="00687537">
      <w:pPr>
        <w:pStyle w:val="Bullet"/>
      </w:pPr>
      <w:r w:rsidRPr="00A75D7E">
        <w:t>To c</w:t>
      </w:r>
      <w:r w:rsidR="00CC2217" w:rsidRPr="00A75D7E">
        <w:t>reate incentives for reporting entities to improve their payment terms and practices.</w:t>
      </w:r>
    </w:p>
    <w:p w14:paraId="24532D0F" w14:textId="43D140B4" w:rsidR="00175A6A" w:rsidRDefault="00175A6A" w:rsidP="00175A6A">
      <w:pPr>
        <w:pStyle w:val="Heading3"/>
      </w:pPr>
      <w:r>
        <w:t>Making reports publicly available</w:t>
      </w:r>
    </w:p>
    <w:p w14:paraId="25F45DD6" w14:textId="399D534A" w:rsidR="00175A6A" w:rsidRPr="00AA3AA3" w:rsidRDefault="00175A6A" w:rsidP="00A75D7E">
      <w:r>
        <w:t>In some respects, the first part of th</w:t>
      </w:r>
      <w:r w:rsidR="002E6F1A">
        <w:t>e</w:t>
      </w:r>
      <w:r>
        <w:t xml:space="preserve"> object</w:t>
      </w:r>
      <w:r w:rsidR="002E6F1A">
        <w:t xml:space="preserve">, to make </w:t>
      </w:r>
      <w:r w:rsidR="0098132F">
        <w:t xml:space="preserve">reported </w:t>
      </w:r>
      <w:r w:rsidR="002E6F1A">
        <w:t xml:space="preserve">information </w:t>
      </w:r>
      <w:r w:rsidR="0098132F">
        <w:t>publicly available,</w:t>
      </w:r>
      <w:r>
        <w:t xml:space="preserve"> has been achieved</w:t>
      </w:r>
      <w:r w:rsidR="00701A9B">
        <w:t>. P</w:t>
      </w:r>
      <w:r>
        <w:t>ayment times reports are available online, published collectively through the register in an Excel spreadsheet. However, this is not being achieved efficiently or effectively</w:t>
      </w:r>
      <w:r w:rsidR="00410EF3">
        <w:t xml:space="preserve">, </w:t>
      </w:r>
      <w:r w:rsidR="005615D7">
        <w:t>as explained below</w:t>
      </w:r>
      <w:r w:rsidR="00410EF3" w:rsidRPr="000D4392">
        <w:t>.</w:t>
      </w:r>
    </w:p>
    <w:p w14:paraId="2AC095DD" w14:textId="77777777" w:rsidR="00175A6A" w:rsidRDefault="00175A6A" w:rsidP="00A75D7E">
      <w:pPr>
        <w:pStyle w:val="Heading4"/>
      </w:pPr>
      <w:r>
        <w:t xml:space="preserve">Data quality issues </w:t>
      </w:r>
    </w:p>
    <w:p w14:paraId="3941FED3" w14:textId="3039A7A2" w:rsidR="00175A6A" w:rsidRDefault="00175A6A" w:rsidP="00A75D7E">
      <w:r w:rsidRPr="009824EE">
        <w:t>Section</w:t>
      </w:r>
      <w:r w:rsidR="00C15A84">
        <w:t> </w:t>
      </w:r>
      <w:r w:rsidRPr="00D3269A">
        <w:t>14 of</w:t>
      </w:r>
      <w:r>
        <w:t xml:space="preserve"> the Act lists information that must be contained in a payment times report. Further detailed content requirements are prescribed in </w:t>
      </w:r>
      <w:r w:rsidR="005615D7">
        <w:t>section</w:t>
      </w:r>
      <w:r w:rsidR="000312DB">
        <w:t> </w:t>
      </w:r>
      <w:r w:rsidR="00943171">
        <w:t xml:space="preserve">9 of </w:t>
      </w:r>
      <w:r w:rsidR="005615D7">
        <w:t xml:space="preserve">the </w:t>
      </w:r>
      <w:r>
        <w:t>Rules. The size and complexity of the</w:t>
      </w:r>
      <w:r w:rsidR="00943171">
        <w:t>se</w:t>
      </w:r>
      <w:r>
        <w:t xml:space="preserve"> requirements are demonstrated in </w:t>
      </w:r>
      <w:r w:rsidRPr="00B64089">
        <w:t>Box</w:t>
      </w:r>
      <w:r w:rsidR="00FC2C6F" w:rsidRPr="00B64089">
        <w:t> </w:t>
      </w:r>
      <w:r w:rsidR="0093464C" w:rsidRPr="00B64089">
        <w:t>4</w:t>
      </w:r>
      <w:r w:rsidR="008378EC">
        <w:rPr>
          <w:iCs/>
        </w:rPr>
        <w:t>, below</w:t>
      </w:r>
      <w:r>
        <w:t xml:space="preserve">. </w:t>
      </w:r>
    </w:p>
    <w:p w14:paraId="6125AB5F" w14:textId="3565C497" w:rsidR="00F673D7" w:rsidRDefault="00175A6A" w:rsidP="00A75D7E">
      <w:r>
        <w:t xml:space="preserve">The quality of data will always be an issue under any self-reporting scheme. Complete accuracy could </w:t>
      </w:r>
      <w:r w:rsidRPr="0095538A">
        <w:t xml:space="preserve">be assured </w:t>
      </w:r>
      <w:r>
        <w:t>only</w:t>
      </w:r>
      <w:r w:rsidRPr="0095538A">
        <w:t xml:space="preserve"> if the Regulator were to investigate each reporting entity and collect the data itself. </w:t>
      </w:r>
    </w:p>
    <w:p w14:paraId="33D9BFB1" w14:textId="358C5607" w:rsidR="00175A6A" w:rsidRPr="0095538A" w:rsidRDefault="00F673D7" w:rsidP="00A75D7E">
      <w:r w:rsidRPr="0095538A">
        <w:t xml:space="preserve">The </w:t>
      </w:r>
      <w:r>
        <w:t>large</w:t>
      </w:r>
      <w:r w:rsidRPr="0095538A">
        <w:t xml:space="preserve"> number of reporting fields and data quality issues </w:t>
      </w:r>
      <w:r>
        <w:t>are resulting</w:t>
      </w:r>
      <w:r w:rsidRPr="0095538A">
        <w:t xml:space="preserve"> in payment times reports not being as accessible or </w:t>
      </w:r>
      <w:r>
        <w:t xml:space="preserve">as </w:t>
      </w:r>
      <w:r w:rsidRPr="0095538A">
        <w:t xml:space="preserve">useful as they could be. This hinders achievement of </w:t>
      </w:r>
      <w:proofErr w:type="gramStart"/>
      <w:r w:rsidRPr="0095538A">
        <w:t>both of the sub</w:t>
      </w:r>
      <w:r w:rsidRPr="0095538A">
        <w:noBreakHyphen/>
        <w:t>objects</w:t>
      </w:r>
      <w:proofErr w:type="gramEnd"/>
      <w:r w:rsidRPr="0095538A">
        <w:t xml:space="preserve"> of the Act</w:t>
      </w:r>
      <w:r w:rsidR="00C47600">
        <w:t>.</w:t>
      </w:r>
    </w:p>
    <w:p w14:paraId="7EBC6840" w14:textId="77777777" w:rsidR="00967B1D" w:rsidRDefault="00967B1D">
      <w:r>
        <w:rPr>
          <w:b/>
          <w:bCs/>
          <w:iCs/>
        </w:rPr>
        <w:br w:type="page"/>
      </w:r>
    </w:p>
    <w:tbl>
      <w:tblPr>
        <w:tblpPr w:leftFromText="180" w:rightFromText="180" w:vertAnchor="text" w:tblpY="1"/>
        <w:tblOverlap w:val="never"/>
        <w:tblW w:w="5000"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070"/>
      </w:tblGrid>
      <w:tr w:rsidR="00BB5923" w:rsidRPr="00960C5E" w14:paraId="0B558DDC" w14:textId="77777777" w:rsidTr="00F673D7">
        <w:tc>
          <w:tcPr>
            <w:tcW w:w="5000" w:type="pct"/>
            <w:shd w:val="clear" w:color="auto" w:fill="EEEEEE" w:themeFill="background2"/>
          </w:tcPr>
          <w:p w14:paraId="290250FC" w14:textId="6D660AE2" w:rsidR="00BB5923" w:rsidRDefault="00BB5923" w:rsidP="00BB5923">
            <w:pPr>
              <w:pStyle w:val="BoxHeading"/>
            </w:pPr>
            <w:r w:rsidRPr="00BA29AB">
              <w:lastRenderedPageBreak/>
              <w:t xml:space="preserve">Content requirements of reports </w:t>
            </w:r>
          </w:p>
          <w:p w14:paraId="58FE2234" w14:textId="77777777" w:rsidR="00BB5923" w:rsidRPr="00BB5923" w:rsidRDefault="00BB5923" w:rsidP="00BB5923">
            <w:pPr>
              <w:keepNext/>
              <w:spacing w:after="0" w:line="276" w:lineRule="auto"/>
              <w:outlineLvl w:val="5"/>
              <w:rPr>
                <w:rFonts w:cs="Arial"/>
                <w:b/>
                <w:color w:val="000000" w:themeColor="text1"/>
                <w:kern w:val="32"/>
                <w:szCs w:val="22"/>
              </w:rPr>
            </w:pPr>
            <w:r w:rsidRPr="00BB5923">
              <w:rPr>
                <w:rFonts w:cs="Arial"/>
                <w:b/>
                <w:color w:val="000000" w:themeColor="text1"/>
                <w:kern w:val="32"/>
                <w:szCs w:val="22"/>
              </w:rPr>
              <w:t>Section 14 of the Act</w:t>
            </w:r>
          </w:p>
          <w:p w14:paraId="2873155C" w14:textId="77777777" w:rsidR="00BB5923" w:rsidRPr="00BB5923" w:rsidRDefault="00BB5923" w:rsidP="00BB5923">
            <w:pPr>
              <w:numPr>
                <w:ilvl w:val="0"/>
                <w:numId w:val="32"/>
              </w:numPr>
              <w:rPr>
                <w:szCs w:val="22"/>
                <w:lang w:val="en-US"/>
              </w:rPr>
            </w:pPr>
            <w:r w:rsidRPr="00BB5923">
              <w:rPr>
                <w:szCs w:val="22"/>
              </w:rPr>
              <w:t>The report must:</w:t>
            </w:r>
          </w:p>
          <w:p w14:paraId="6207368C" w14:textId="77777777" w:rsidR="00BB5923" w:rsidRPr="00BB5923" w:rsidRDefault="00BB5923" w:rsidP="00BB5923">
            <w:pPr>
              <w:numPr>
                <w:ilvl w:val="1"/>
                <w:numId w:val="39"/>
              </w:numPr>
              <w:rPr>
                <w:szCs w:val="22"/>
                <w:lang w:val="en-US"/>
              </w:rPr>
            </w:pPr>
            <w:r w:rsidRPr="00BB5923">
              <w:rPr>
                <w:szCs w:val="22"/>
              </w:rPr>
              <w:t>state the entity’s name; and</w:t>
            </w:r>
          </w:p>
          <w:p w14:paraId="49C487AE" w14:textId="77777777" w:rsidR="00BB5923" w:rsidRPr="00BB5923" w:rsidRDefault="00BB5923" w:rsidP="00BB5923">
            <w:pPr>
              <w:numPr>
                <w:ilvl w:val="1"/>
                <w:numId w:val="39"/>
              </w:numPr>
              <w:rPr>
                <w:szCs w:val="22"/>
                <w:lang w:val="en-US"/>
              </w:rPr>
            </w:pPr>
            <w:r w:rsidRPr="00BB5923">
              <w:rPr>
                <w:szCs w:val="22"/>
              </w:rPr>
              <w:t>if the entity has an ABN—state the ABN; and</w:t>
            </w:r>
          </w:p>
          <w:p w14:paraId="1395EA7E" w14:textId="77777777" w:rsidR="00BB5923" w:rsidRPr="00BB5923" w:rsidRDefault="00BB5923" w:rsidP="00BB5923">
            <w:pPr>
              <w:numPr>
                <w:ilvl w:val="1"/>
                <w:numId w:val="39"/>
              </w:numPr>
              <w:rPr>
                <w:szCs w:val="22"/>
                <w:lang w:val="en-US"/>
              </w:rPr>
            </w:pPr>
            <w:r w:rsidRPr="00BB5923">
              <w:rPr>
                <w:szCs w:val="22"/>
              </w:rPr>
              <w:t>include a description of the entity’s main business activity in accordance with the Business Industry Codes; and</w:t>
            </w:r>
          </w:p>
          <w:p w14:paraId="795193CD" w14:textId="77777777" w:rsidR="00BB5923" w:rsidRPr="00BB5923" w:rsidRDefault="00BB5923" w:rsidP="00BB5923">
            <w:pPr>
              <w:numPr>
                <w:ilvl w:val="1"/>
                <w:numId w:val="39"/>
              </w:numPr>
              <w:rPr>
                <w:szCs w:val="22"/>
                <w:lang w:val="en-US"/>
              </w:rPr>
            </w:pPr>
            <w:r w:rsidRPr="00BB5923">
              <w:rPr>
                <w:szCs w:val="22"/>
              </w:rPr>
              <w:t>state the reporting period to which the report relates; and</w:t>
            </w:r>
          </w:p>
          <w:p w14:paraId="49A009DF" w14:textId="77777777" w:rsidR="00BB5923" w:rsidRPr="00BB5923" w:rsidRDefault="00BB5923" w:rsidP="00BB5923">
            <w:pPr>
              <w:numPr>
                <w:ilvl w:val="1"/>
                <w:numId w:val="39"/>
              </w:numPr>
              <w:rPr>
                <w:szCs w:val="22"/>
                <w:lang w:val="en-US"/>
              </w:rPr>
            </w:pPr>
            <w:r w:rsidRPr="00BB5923">
              <w:rPr>
                <w:szCs w:val="22"/>
              </w:rPr>
              <w:t>include a statement on the standard payment periods for the entity at the start of the reporting period, including in relation to the shortest and longest standard payment periods for the entity; and</w:t>
            </w:r>
          </w:p>
          <w:p w14:paraId="62840E36" w14:textId="77777777" w:rsidR="00BB5923" w:rsidRPr="00121A5D" w:rsidRDefault="00BB5923" w:rsidP="00724E75">
            <w:pPr>
              <w:numPr>
                <w:ilvl w:val="1"/>
                <w:numId w:val="39"/>
              </w:numPr>
              <w:rPr>
                <w:szCs w:val="22"/>
                <w:lang w:val="en-US"/>
              </w:rPr>
            </w:pPr>
            <w:r w:rsidRPr="00BB5923">
              <w:rPr>
                <w:szCs w:val="22"/>
              </w:rPr>
              <w:t>include details and an explanation of any changes to the standard payment periods for the entity during the reporting period, including in relation to the shortest and longest payment periods for the entity; and</w:t>
            </w:r>
          </w:p>
          <w:p w14:paraId="3824883D" w14:textId="77777777" w:rsidR="00121A5D" w:rsidRPr="00A534E3" w:rsidRDefault="00121A5D" w:rsidP="00121A5D">
            <w:pPr>
              <w:pStyle w:val="BoxText"/>
              <w:numPr>
                <w:ilvl w:val="1"/>
                <w:numId w:val="39"/>
              </w:numPr>
              <w:rPr>
                <w:szCs w:val="22"/>
                <w:lang w:val="en-US"/>
              </w:rPr>
            </w:pPr>
            <w:r w:rsidRPr="00A534E3">
              <w:rPr>
                <w:szCs w:val="22"/>
              </w:rPr>
              <w:t>state the proportion, determined by total number and total value, of small business invoices paid by the entity during the reporting period that were paid in accordance with each of the following subparagraphs:</w:t>
            </w:r>
          </w:p>
          <w:p w14:paraId="6C8B5117" w14:textId="77777777" w:rsidR="00121A5D" w:rsidRPr="00A534E3" w:rsidRDefault="00121A5D" w:rsidP="00121A5D">
            <w:pPr>
              <w:pStyle w:val="BoxText"/>
              <w:numPr>
                <w:ilvl w:val="2"/>
                <w:numId w:val="39"/>
              </w:numPr>
              <w:rPr>
                <w:szCs w:val="22"/>
                <w:lang w:val="en-US"/>
              </w:rPr>
            </w:pPr>
            <w:r w:rsidRPr="00A534E3">
              <w:rPr>
                <w:szCs w:val="22"/>
              </w:rPr>
              <w:t>within 20 days after the day (the </w:t>
            </w:r>
            <w:r w:rsidRPr="00724E75">
              <w:rPr>
                <w:i/>
                <w:iCs/>
                <w:szCs w:val="22"/>
              </w:rPr>
              <w:t>issue day</w:t>
            </w:r>
            <w:r w:rsidRPr="00A534E3">
              <w:rPr>
                <w:szCs w:val="22"/>
              </w:rPr>
              <w:t xml:space="preserve">) the relevant small business invoice was </w:t>
            </w:r>
            <w:proofErr w:type="gramStart"/>
            <w:r w:rsidRPr="00A534E3">
              <w:rPr>
                <w:szCs w:val="22"/>
              </w:rPr>
              <w:t>issued;</w:t>
            </w:r>
            <w:proofErr w:type="gramEnd"/>
          </w:p>
          <w:p w14:paraId="37B2E3C1" w14:textId="77777777" w:rsidR="00121A5D" w:rsidRPr="00A534E3" w:rsidRDefault="00121A5D" w:rsidP="00121A5D">
            <w:pPr>
              <w:pStyle w:val="BoxText"/>
              <w:numPr>
                <w:ilvl w:val="2"/>
                <w:numId w:val="39"/>
              </w:numPr>
              <w:rPr>
                <w:szCs w:val="22"/>
                <w:lang w:val="en-US"/>
              </w:rPr>
            </w:pPr>
            <w:r w:rsidRPr="00A534E3">
              <w:rPr>
                <w:szCs w:val="22"/>
              </w:rPr>
              <w:t xml:space="preserve">between 21 and 30 days after the issue </w:t>
            </w:r>
            <w:proofErr w:type="gramStart"/>
            <w:r w:rsidRPr="00A534E3">
              <w:rPr>
                <w:szCs w:val="22"/>
              </w:rPr>
              <w:t>day;</w:t>
            </w:r>
            <w:proofErr w:type="gramEnd"/>
          </w:p>
          <w:p w14:paraId="64D83B74" w14:textId="77777777" w:rsidR="00121A5D" w:rsidRPr="00A534E3" w:rsidRDefault="00121A5D" w:rsidP="00121A5D">
            <w:pPr>
              <w:pStyle w:val="BoxText"/>
              <w:numPr>
                <w:ilvl w:val="2"/>
                <w:numId w:val="39"/>
              </w:numPr>
              <w:rPr>
                <w:szCs w:val="22"/>
                <w:lang w:val="en-US"/>
              </w:rPr>
            </w:pPr>
            <w:r w:rsidRPr="00A534E3">
              <w:rPr>
                <w:szCs w:val="22"/>
              </w:rPr>
              <w:t xml:space="preserve">between 31 and 60 days after the issue </w:t>
            </w:r>
            <w:proofErr w:type="gramStart"/>
            <w:r w:rsidRPr="00A534E3">
              <w:rPr>
                <w:szCs w:val="22"/>
              </w:rPr>
              <w:t>day;</w:t>
            </w:r>
            <w:proofErr w:type="gramEnd"/>
          </w:p>
          <w:p w14:paraId="566DB0E6" w14:textId="77777777" w:rsidR="00121A5D" w:rsidRPr="00A534E3" w:rsidRDefault="00121A5D" w:rsidP="00121A5D">
            <w:pPr>
              <w:pStyle w:val="BoxText"/>
              <w:numPr>
                <w:ilvl w:val="2"/>
                <w:numId w:val="39"/>
              </w:numPr>
              <w:rPr>
                <w:szCs w:val="22"/>
                <w:lang w:val="en-US"/>
              </w:rPr>
            </w:pPr>
            <w:r w:rsidRPr="00A534E3">
              <w:rPr>
                <w:szCs w:val="22"/>
              </w:rPr>
              <w:t xml:space="preserve">between 61 and 90 days after the issue </w:t>
            </w:r>
            <w:proofErr w:type="gramStart"/>
            <w:r w:rsidRPr="00A534E3">
              <w:rPr>
                <w:szCs w:val="22"/>
              </w:rPr>
              <w:t>day;</w:t>
            </w:r>
            <w:proofErr w:type="gramEnd"/>
          </w:p>
          <w:p w14:paraId="492846A3" w14:textId="77777777" w:rsidR="00121A5D" w:rsidRPr="00A534E3" w:rsidRDefault="00121A5D" w:rsidP="00121A5D">
            <w:pPr>
              <w:pStyle w:val="BoxText"/>
              <w:numPr>
                <w:ilvl w:val="2"/>
                <w:numId w:val="39"/>
              </w:numPr>
              <w:rPr>
                <w:szCs w:val="22"/>
                <w:lang w:val="en-US"/>
              </w:rPr>
            </w:pPr>
            <w:r w:rsidRPr="00A534E3">
              <w:rPr>
                <w:szCs w:val="22"/>
              </w:rPr>
              <w:t xml:space="preserve">between 91 and 120 days after the issue </w:t>
            </w:r>
            <w:proofErr w:type="gramStart"/>
            <w:r w:rsidRPr="00A534E3">
              <w:rPr>
                <w:szCs w:val="22"/>
              </w:rPr>
              <w:t>day;</w:t>
            </w:r>
            <w:proofErr w:type="gramEnd"/>
          </w:p>
          <w:p w14:paraId="292AC850" w14:textId="77777777" w:rsidR="00121A5D" w:rsidRPr="00A534E3" w:rsidRDefault="00121A5D" w:rsidP="00121A5D">
            <w:pPr>
              <w:pStyle w:val="BoxText"/>
              <w:numPr>
                <w:ilvl w:val="2"/>
                <w:numId w:val="39"/>
              </w:numPr>
              <w:rPr>
                <w:szCs w:val="22"/>
                <w:lang w:val="en-US"/>
              </w:rPr>
            </w:pPr>
            <w:r w:rsidRPr="00A534E3">
              <w:rPr>
                <w:szCs w:val="22"/>
              </w:rPr>
              <w:t>more than 120 days after the issue day; and</w:t>
            </w:r>
          </w:p>
          <w:p w14:paraId="69536A85" w14:textId="77777777" w:rsidR="00121A5D" w:rsidRPr="00A534E3" w:rsidRDefault="00121A5D" w:rsidP="00121A5D">
            <w:pPr>
              <w:pStyle w:val="BoxText"/>
              <w:numPr>
                <w:ilvl w:val="1"/>
                <w:numId w:val="39"/>
              </w:numPr>
              <w:rPr>
                <w:szCs w:val="22"/>
                <w:lang w:val="en-US"/>
              </w:rPr>
            </w:pPr>
            <w:r w:rsidRPr="00A534E3">
              <w:rPr>
                <w:szCs w:val="22"/>
              </w:rPr>
              <w:t>state the proportion, determined by total value, of all invoices paid by the entity during the reporting period that were small business invoices; and</w:t>
            </w:r>
          </w:p>
          <w:p w14:paraId="402A58C4" w14:textId="77777777" w:rsidR="00121A5D" w:rsidRPr="00A534E3" w:rsidRDefault="00121A5D" w:rsidP="00121A5D">
            <w:pPr>
              <w:pStyle w:val="BoxText"/>
              <w:numPr>
                <w:ilvl w:val="1"/>
                <w:numId w:val="39"/>
              </w:numPr>
              <w:rPr>
                <w:szCs w:val="22"/>
                <w:lang w:val="en-US"/>
              </w:rPr>
            </w:pPr>
            <w:r w:rsidRPr="00A534E3">
              <w:rPr>
                <w:szCs w:val="22"/>
              </w:rPr>
              <w:t>include the details of the principal governing body of the entity; and</w:t>
            </w:r>
          </w:p>
          <w:p w14:paraId="339C38FC" w14:textId="77777777" w:rsidR="00121A5D" w:rsidRPr="00A534E3" w:rsidRDefault="00121A5D" w:rsidP="00121A5D">
            <w:pPr>
              <w:pStyle w:val="BoxText"/>
              <w:numPr>
                <w:ilvl w:val="1"/>
                <w:numId w:val="39"/>
              </w:numPr>
              <w:rPr>
                <w:szCs w:val="22"/>
                <w:lang w:val="en-US"/>
              </w:rPr>
            </w:pPr>
            <w:r w:rsidRPr="00A534E3">
              <w:rPr>
                <w:szCs w:val="22"/>
              </w:rPr>
              <w:t>if the entity is a member of a controlling corporation’s group—identify the controlling corporation; and</w:t>
            </w:r>
          </w:p>
          <w:p w14:paraId="0B42F6F7" w14:textId="77777777" w:rsidR="00121A5D" w:rsidRPr="00A534E3" w:rsidRDefault="00121A5D" w:rsidP="00121A5D">
            <w:pPr>
              <w:pStyle w:val="BoxText"/>
              <w:numPr>
                <w:ilvl w:val="1"/>
                <w:numId w:val="39"/>
              </w:numPr>
              <w:rPr>
                <w:szCs w:val="22"/>
                <w:lang w:val="en-US"/>
              </w:rPr>
            </w:pPr>
            <w:r w:rsidRPr="00A534E3">
              <w:rPr>
                <w:szCs w:val="22"/>
              </w:rPr>
              <w:t>include a declaration by a responsible member of the entity that the report will be provided to the principal governing body of the entity; and</w:t>
            </w:r>
          </w:p>
          <w:p w14:paraId="230905EC" w14:textId="77777777" w:rsidR="00121A5D" w:rsidRPr="00A534E3" w:rsidRDefault="00121A5D" w:rsidP="00121A5D">
            <w:pPr>
              <w:pStyle w:val="BoxText"/>
              <w:numPr>
                <w:ilvl w:val="1"/>
                <w:numId w:val="39"/>
              </w:numPr>
              <w:rPr>
                <w:szCs w:val="22"/>
                <w:lang w:val="en-US"/>
              </w:rPr>
            </w:pPr>
            <w:r w:rsidRPr="00A534E3">
              <w:rPr>
                <w:szCs w:val="22"/>
              </w:rPr>
              <w:t>state the name of the responsible member who signed the report under subsection (5) and the date it was signed; and</w:t>
            </w:r>
          </w:p>
          <w:p w14:paraId="2C34FE4F" w14:textId="77777777" w:rsidR="00121A5D" w:rsidRPr="00A534E3" w:rsidRDefault="00121A5D" w:rsidP="00121A5D">
            <w:pPr>
              <w:pStyle w:val="BoxText"/>
              <w:numPr>
                <w:ilvl w:val="1"/>
                <w:numId w:val="39"/>
              </w:numPr>
              <w:rPr>
                <w:szCs w:val="22"/>
                <w:lang w:val="en-US"/>
              </w:rPr>
            </w:pPr>
            <w:r w:rsidRPr="00A534E3">
              <w:rPr>
                <w:szCs w:val="22"/>
              </w:rPr>
              <w:t>state the name and contact details of the individual giving the report to the Regulator; and</w:t>
            </w:r>
          </w:p>
          <w:p w14:paraId="06FBF794" w14:textId="46D28DCF" w:rsidR="00BB5923" w:rsidRPr="00724E75" w:rsidRDefault="00121A5D" w:rsidP="00121A5D">
            <w:pPr>
              <w:pStyle w:val="BoxText"/>
              <w:numPr>
                <w:ilvl w:val="1"/>
                <w:numId w:val="39"/>
              </w:numPr>
              <w:rPr>
                <w:szCs w:val="22"/>
                <w:lang w:val="en-US"/>
              </w:rPr>
            </w:pPr>
            <w:r w:rsidRPr="00A534E3">
              <w:rPr>
                <w:szCs w:val="22"/>
              </w:rPr>
              <w:t>if a notifiable event has occurred since the last payment times report (if any) for the entity was given to the Regulator—include details of the notifiable event; and</w:t>
            </w:r>
          </w:p>
        </w:tc>
      </w:tr>
      <w:tr w:rsidR="00521465" w:rsidRPr="00960C5E" w14:paraId="01EC2B62" w14:textId="77777777" w:rsidTr="00F673D7">
        <w:tc>
          <w:tcPr>
            <w:tcW w:w="5000" w:type="pct"/>
            <w:shd w:val="clear" w:color="auto" w:fill="EEEEEE" w:themeFill="background2"/>
          </w:tcPr>
          <w:p w14:paraId="0B971995" w14:textId="545227A5" w:rsidR="00DC1140" w:rsidRPr="00DC1140" w:rsidRDefault="00DC1140" w:rsidP="00724E75">
            <w:pPr>
              <w:pStyle w:val="BoxHeadingContinued"/>
              <w:framePr w:hSpace="0" w:wrap="auto" w:vAnchor="margin" w:hAnchor="text" w:yAlign="inline"/>
            </w:pPr>
            <w:r w:rsidRPr="00DC1140">
              <w:lastRenderedPageBreak/>
              <w:t xml:space="preserve">Box 4: Content requirements of reports </w:t>
            </w:r>
            <w:r>
              <w:t>(continued)</w:t>
            </w:r>
          </w:p>
          <w:p w14:paraId="64DD9FA5" w14:textId="6A5B3012" w:rsidR="00121A5D" w:rsidRPr="00121A5D" w:rsidRDefault="00121A5D" w:rsidP="00CC2182">
            <w:pPr>
              <w:pStyle w:val="BoxText"/>
              <w:numPr>
                <w:ilvl w:val="1"/>
                <w:numId w:val="39"/>
              </w:numPr>
              <w:rPr>
                <w:szCs w:val="22"/>
                <w:lang w:val="en-US"/>
              </w:rPr>
            </w:pPr>
            <w:r w:rsidRPr="00A534E3">
              <w:rPr>
                <w:szCs w:val="22"/>
              </w:rPr>
              <w:t>include any other information or documents prescribed by the rules.</w:t>
            </w:r>
          </w:p>
          <w:p w14:paraId="3A263DCA" w14:textId="1ACDC54C" w:rsidR="00CD5AE9" w:rsidRPr="004E036F" w:rsidRDefault="00C114B8" w:rsidP="004E036F">
            <w:pPr>
              <w:pStyle w:val="Heading6"/>
            </w:pPr>
            <w:r w:rsidRPr="00A534E3">
              <w:rPr>
                <w:lang w:eastAsia="en-US"/>
              </w:rPr>
              <w:t>Section 9 of t</w:t>
            </w:r>
            <w:r w:rsidR="00CD5AE9" w:rsidRPr="00A534E3">
              <w:rPr>
                <w:lang w:eastAsia="en-US"/>
              </w:rPr>
              <w:t>he Rules</w:t>
            </w:r>
          </w:p>
          <w:p w14:paraId="07E11867" w14:textId="65B99717" w:rsidR="00CC0AB4" w:rsidRPr="00A534E3" w:rsidRDefault="00CC0AB4" w:rsidP="00724E75">
            <w:pPr>
              <w:pStyle w:val="BoxText"/>
              <w:ind w:left="283"/>
              <w:rPr>
                <w:szCs w:val="22"/>
              </w:rPr>
            </w:pPr>
            <w:r w:rsidRPr="00A534E3">
              <w:rPr>
                <w:szCs w:val="22"/>
              </w:rPr>
              <w:t xml:space="preserve">For the purposes of paragraph 14(1)(o) of the Act, a payment times report for a reporting period for a reporting entity must include </w:t>
            </w:r>
            <w:proofErr w:type="gramStart"/>
            <w:r w:rsidRPr="00A534E3">
              <w:rPr>
                <w:szCs w:val="22"/>
              </w:rPr>
              <w:t>all of</w:t>
            </w:r>
            <w:proofErr w:type="gramEnd"/>
            <w:r w:rsidRPr="00A534E3">
              <w:rPr>
                <w:szCs w:val="22"/>
              </w:rPr>
              <w:t xml:space="preserve"> the following:</w:t>
            </w:r>
          </w:p>
          <w:p w14:paraId="3E62BE8B" w14:textId="77777777" w:rsidR="00D1141A" w:rsidRDefault="00CC0AB4" w:rsidP="00D1141A">
            <w:pPr>
              <w:pStyle w:val="BoxText"/>
              <w:numPr>
                <w:ilvl w:val="1"/>
                <w:numId w:val="51"/>
              </w:numPr>
              <w:rPr>
                <w:szCs w:val="22"/>
                <w:lang w:eastAsia="en-US"/>
              </w:rPr>
            </w:pPr>
            <w:r w:rsidRPr="00A534E3">
              <w:rPr>
                <w:szCs w:val="22"/>
                <w:lang w:eastAsia="en-US"/>
              </w:rPr>
              <w:t xml:space="preserve">details of the practices or arrangements used by the entity during the reporting period for receiving or paying small business </w:t>
            </w:r>
            <w:proofErr w:type="gramStart"/>
            <w:r w:rsidRPr="00A534E3">
              <w:rPr>
                <w:szCs w:val="22"/>
                <w:lang w:eastAsia="en-US"/>
              </w:rPr>
              <w:t>invoices;</w:t>
            </w:r>
            <w:proofErr w:type="gramEnd"/>
            <w:r w:rsidR="00D1141A" w:rsidRPr="00A534E3">
              <w:rPr>
                <w:szCs w:val="22"/>
                <w:lang w:eastAsia="en-US"/>
              </w:rPr>
              <w:t xml:space="preserve"> </w:t>
            </w:r>
          </w:p>
          <w:p w14:paraId="1CB7EC22" w14:textId="09A29CB7" w:rsidR="00D1141A" w:rsidRPr="00A534E3" w:rsidRDefault="00D1141A" w:rsidP="00D1141A">
            <w:pPr>
              <w:pStyle w:val="BoxText"/>
              <w:numPr>
                <w:ilvl w:val="1"/>
                <w:numId w:val="51"/>
              </w:numPr>
              <w:rPr>
                <w:szCs w:val="22"/>
                <w:lang w:eastAsia="en-US"/>
              </w:rPr>
            </w:pPr>
            <w:r w:rsidRPr="00A534E3">
              <w:rPr>
                <w:szCs w:val="22"/>
                <w:lang w:eastAsia="en-US"/>
              </w:rPr>
              <w:t>details of any practices or arrangements used by the entity during the reporting period through which a small business is required to pay an amount, including a subscription or membership fee:</w:t>
            </w:r>
          </w:p>
          <w:p w14:paraId="56EA9B3C" w14:textId="77777777" w:rsidR="00D1141A" w:rsidRDefault="00D1141A" w:rsidP="00D1141A">
            <w:pPr>
              <w:pStyle w:val="BoxText"/>
              <w:numPr>
                <w:ilvl w:val="2"/>
                <w:numId w:val="51"/>
              </w:numPr>
              <w:rPr>
                <w:szCs w:val="22"/>
                <w:lang w:eastAsia="en-US"/>
              </w:rPr>
            </w:pPr>
            <w:r w:rsidRPr="00BB5923">
              <w:rPr>
                <w:szCs w:val="22"/>
                <w:lang w:eastAsia="en-US"/>
              </w:rPr>
              <w:t>to participate in the entity’s procurement processes, including to lodge a tender; or</w:t>
            </w:r>
          </w:p>
          <w:p w14:paraId="01522032" w14:textId="77777777" w:rsidR="00D1141A" w:rsidRDefault="00D1141A" w:rsidP="00D1141A">
            <w:pPr>
              <w:pStyle w:val="ListParagraph"/>
              <w:numPr>
                <w:ilvl w:val="2"/>
                <w:numId w:val="51"/>
              </w:numPr>
              <w:rPr>
                <w:szCs w:val="22"/>
                <w:lang w:eastAsia="en-US"/>
              </w:rPr>
            </w:pPr>
            <w:r w:rsidRPr="00967B1D">
              <w:rPr>
                <w:szCs w:val="22"/>
                <w:lang w:eastAsia="en-US"/>
              </w:rPr>
              <w:t xml:space="preserve">for the entity to accept a small business invoice issued by the small </w:t>
            </w:r>
            <w:proofErr w:type="gramStart"/>
            <w:r w:rsidRPr="00967B1D">
              <w:rPr>
                <w:szCs w:val="22"/>
                <w:lang w:eastAsia="en-US"/>
              </w:rPr>
              <w:t>business;</w:t>
            </w:r>
            <w:proofErr w:type="gramEnd"/>
          </w:p>
          <w:p w14:paraId="46A9D802" w14:textId="77777777" w:rsidR="00D1141A" w:rsidRPr="00A534E3" w:rsidRDefault="00D1141A" w:rsidP="00D1141A">
            <w:pPr>
              <w:pStyle w:val="BoxText"/>
              <w:numPr>
                <w:ilvl w:val="1"/>
                <w:numId w:val="51"/>
              </w:numPr>
              <w:rPr>
                <w:szCs w:val="22"/>
                <w:lang w:eastAsia="en-US"/>
              </w:rPr>
            </w:pPr>
            <w:r w:rsidRPr="00A534E3">
              <w:rPr>
                <w:szCs w:val="22"/>
                <w:lang w:eastAsia="en-US"/>
              </w:rPr>
              <w:t>if the entity used small business supply chain finance arrangements during the reporting period:</w:t>
            </w:r>
          </w:p>
          <w:p w14:paraId="7CD0A741" w14:textId="77777777" w:rsidR="00D1141A" w:rsidRPr="00A534E3" w:rsidRDefault="00D1141A" w:rsidP="00D1141A">
            <w:pPr>
              <w:pStyle w:val="BoxText"/>
              <w:numPr>
                <w:ilvl w:val="2"/>
                <w:numId w:val="51"/>
              </w:numPr>
              <w:rPr>
                <w:szCs w:val="22"/>
                <w:lang w:eastAsia="en-US"/>
              </w:rPr>
            </w:pPr>
            <w:r w:rsidRPr="00A534E3">
              <w:rPr>
                <w:szCs w:val="22"/>
                <w:lang w:eastAsia="en-US"/>
              </w:rPr>
              <w:t>a description of the arrangements used; and</w:t>
            </w:r>
          </w:p>
          <w:p w14:paraId="6BAD6ECF" w14:textId="77777777" w:rsidR="00D1141A" w:rsidRPr="00A534E3" w:rsidRDefault="00D1141A" w:rsidP="00D1141A">
            <w:pPr>
              <w:pStyle w:val="BoxText"/>
              <w:numPr>
                <w:ilvl w:val="2"/>
                <w:numId w:val="51"/>
              </w:numPr>
              <w:rPr>
                <w:szCs w:val="22"/>
                <w:lang w:eastAsia="en-US"/>
              </w:rPr>
            </w:pPr>
            <w:r w:rsidRPr="00A534E3">
              <w:rPr>
                <w:szCs w:val="22"/>
                <w:lang w:eastAsia="en-US"/>
              </w:rPr>
              <w:t>a statement of the proportion, determined by total number and total value, of small business invoices paid by the entity during the reporting period that were paid using those arrangements; and</w:t>
            </w:r>
          </w:p>
          <w:p w14:paraId="7780E153" w14:textId="77777777" w:rsidR="00D1141A" w:rsidRPr="00A534E3" w:rsidRDefault="00D1141A" w:rsidP="00D1141A">
            <w:pPr>
              <w:pStyle w:val="BoxText"/>
              <w:numPr>
                <w:ilvl w:val="2"/>
                <w:numId w:val="51"/>
              </w:numPr>
              <w:rPr>
                <w:szCs w:val="22"/>
                <w:lang w:eastAsia="en-US"/>
              </w:rPr>
            </w:pPr>
            <w:r w:rsidRPr="00A534E3">
              <w:rPr>
                <w:szCs w:val="22"/>
                <w:lang w:eastAsia="en-US"/>
              </w:rPr>
              <w:t xml:space="preserve">details of any benefits, including commissions or other payments, received by the entity during the reporting period from the providers of those </w:t>
            </w:r>
            <w:proofErr w:type="gramStart"/>
            <w:r w:rsidRPr="00A534E3">
              <w:rPr>
                <w:szCs w:val="22"/>
                <w:lang w:eastAsia="en-US"/>
              </w:rPr>
              <w:t>arrangements;</w:t>
            </w:r>
            <w:proofErr w:type="gramEnd"/>
          </w:p>
          <w:p w14:paraId="26511D2C" w14:textId="77777777" w:rsidR="00D1141A" w:rsidRPr="00A534E3" w:rsidRDefault="00D1141A" w:rsidP="00D1141A">
            <w:pPr>
              <w:pStyle w:val="BoxText"/>
              <w:numPr>
                <w:ilvl w:val="1"/>
                <w:numId w:val="51"/>
              </w:numPr>
              <w:rPr>
                <w:szCs w:val="22"/>
                <w:lang w:eastAsia="en-US"/>
              </w:rPr>
            </w:pPr>
            <w:r w:rsidRPr="00A534E3">
              <w:rPr>
                <w:szCs w:val="22"/>
                <w:lang w:eastAsia="en-US"/>
              </w:rPr>
              <w:t xml:space="preserve">a statement on whether, during the reporting period, small businesses were required to agree to use small business supply chain finance arrangements to participate in the entity’s procurement processes or to receive payments in relation to small business </w:t>
            </w:r>
            <w:proofErr w:type="gramStart"/>
            <w:r w:rsidRPr="00A534E3">
              <w:rPr>
                <w:szCs w:val="22"/>
                <w:lang w:eastAsia="en-US"/>
              </w:rPr>
              <w:t>invoices;</w:t>
            </w:r>
            <w:proofErr w:type="gramEnd"/>
          </w:p>
          <w:p w14:paraId="10D8E9BE" w14:textId="77777777" w:rsidR="00D1141A" w:rsidRPr="00A534E3" w:rsidRDefault="00D1141A" w:rsidP="00D1141A">
            <w:pPr>
              <w:pStyle w:val="BoxText"/>
              <w:numPr>
                <w:ilvl w:val="1"/>
                <w:numId w:val="51"/>
              </w:numPr>
              <w:rPr>
                <w:szCs w:val="22"/>
                <w:lang w:eastAsia="en-US"/>
              </w:rPr>
            </w:pPr>
            <w:r w:rsidRPr="00A534E3">
              <w:rPr>
                <w:szCs w:val="22"/>
                <w:lang w:eastAsia="en-US"/>
              </w:rPr>
              <w:t xml:space="preserve">a statement on when the report will be provided to the principal governing body of the </w:t>
            </w:r>
            <w:proofErr w:type="gramStart"/>
            <w:r w:rsidRPr="00A534E3">
              <w:rPr>
                <w:szCs w:val="22"/>
                <w:lang w:eastAsia="en-US"/>
              </w:rPr>
              <w:t>entity;</w:t>
            </w:r>
            <w:proofErr w:type="gramEnd"/>
          </w:p>
          <w:p w14:paraId="6C8BDFCF" w14:textId="77777777" w:rsidR="00D1141A" w:rsidRDefault="00D1141A" w:rsidP="00D1141A">
            <w:pPr>
              <w:pStyle w:val="BoxText"/>
              <w:numPr>
                <w:ilvl w:val="1"/>
                <w:numId w:val="51"/>
              </w:numPr>
              <w:rPr>
                <w:szCs w:val="22"/>
                <w:lang w:eastAsia="en-US"/>
              </w:rPr>
            </w:pPr>
            <w:r w:rsidRPr="00A534E3">
              <w:rPr>
                <w:szCs w:val="22"/>
                <w:lang w:eastAsia="en-US"/>
              </w:rPr>
              <w:t xml:space="preserve">if the entity is a member of a group of related entities that has a head entity, and the head entity is not a controlling corporation identified in the report under paragraph 14(1)(j) of the Act—information identifying the head </w:t>
            </w:r>
            <w:proofErr w:type="gramStart"/>
            <w:r w:rsidRPr="00A534E3">
              <w:rPr>
                <w:szCs w:val="22"/>
                <w:lang w:eastAsia="en-US"/>
              </w:rPr>
              <w:t>entity;</w:t>
            </w:r>
            <w:proofErr w:type="gramEnd"/>
          </w:p>
          <w:p w14:paraId="76AA5132" w14:textId="4D15F478" w:rsidR="00DC1140" w:rsidRPr="00967B1D" w:rsidRDefault="00D1141A" w:rsidP="00D1141A">
            <w:pPr>
              <w:pStyle w:val="BoxText"/>
              <w:numPr>
                <w:ilvl w:val="1"/>
                <w:numId w:val="51"/>
              </w:numPr>
              <w:rPr>
                <w:szCs w:val="22"/>
                <w:lang w:eastAsia="en-US"/>
              </w:rPr>
            </w:pPr>
            <w:r w:rsidRPr="00F16E2F">
              <w:rPr>
                <w:szCs w:val="22"/>
                <w:lang w:eastAsia="en-US"/>
              </w:rPr>
              <w:t>any additional information providing context or explanation in relation to other information included in the payment times report.</w:t>
            </w:r>
          </w:p>
        </w:tc>
      </w:tr>
    </w:tbl>
    <w:p w14:paraId="0D687077" w14:textId="77777777" w:rsidR="00967B1D" w:rsidRDefault="00967B1D" w:rsidP="00F16E2F">
      <w:pPr>
        <w:pStyle w:val="SingleParagraph"/>
      </w:pPr>
    </w:p>
    <w:p w14:paraId="3328F91F" w14:textId="77777777" w:rsidR="00967B1D" w:rsidRDefault="00967B1D">
      <w:r>
        <w:rPr>
          <w:b/>
          <w:i/>
        </w:rPr>
        <w:br w:type="page"/>
      </w:r>
    </w:p>
    <w:p w14:paraId="4490B2F9" w14:textId="6B6433EC" w:rsidR="00175A6A" w:rsidRPr="00A75D7E" w:rsidRDefault="00175A6A" w:rsidP="00302ECF">
      <w:pPr>
        <w:pStyle w:val="Heading5"/>
        <w:rPr>
          <w:rStyle w:val="Strong"/>
          <w:b/>
          <w:bCs w:val="0"/>
        </w:rPr>
      </w:pPr>
      <w:r w:rsidRPr="00A75D7E">
        <w:rPr>
          <w:rStyle w:val="Strong"/>
          <w:b/>
          <w:bCs w:val="0"/>
        </w:rPr>
        <w:lastRenderedPageBreak/>
        <w:t xml:space="preserve">Excessive number of </w:t>
      </w:r>
      <w:r w:rsidRPr="00302ECF">
        <w:rPr>
          <w:rStyle w:val="Strong"/>
          <w:b/>
          <w:bCs w:val="0"/>
        </w:rPr>
        <w:t>reporting</w:t>
      </w:r>
      <w:r w:rsidRPr="00A75D7E">
        <w:rPr>
          <w:rStyle w:val="Strong"/>
          <w:b/>
          <w:bCs w:val="0"/>
        </w:rPr>
        <w:t xml:space="preserve"> fields </w:t>
      </w:r>
    </w:p>
    <w:p w14:paraId="7E2ED5CB" w14:textId="19212277" w:rsidR="00175A6A" w:rsidRPr="006A25E9" w:rsidRDefault="002E0A33" w:rsidP="00175A6A">
      <w:r>
        <w:t>The register publicly displays 54 reporting fields for each of the</w:t>
      </w:r>
      <w:r w:rsidR="002D6A7D">
        <w:t xml:space="preserve"> </w:t>
      </w:r>
      <w:r w:rsidR="006D252E">
        <w:t>35,19</w:t>
      </w:r>
      <w:r w:rsidR="00FA678B">
        <w:t>0</w:t>
      </w:r>
      <w:r w:rsidR="006D252E">
        <w:t> reports</w:t>
      </w:r>
      <w:r>
        <w:t xml:space="preserve">, which totals </w:t>
      </w:r>
      <w:r w:rsidR="00260B9C">
        <w:t>almost 2 </w:t>
      </w:r>
      <w:r>
        <w:t xml:space="preserve">million </w:t>
      </w:r>
      <w:r w:rsidR="00AC0CFC" w:rsidRPr="002966B4">
        <w:t xml:space="preserve">reporting fields </w:t>
      </w:r>
      <w:r w:rsidR="00371041" w:rsidRPr="002966B4">
        <w:t>across</w:t>
      </w:r>
      <w:r w:rsidR="00371041">
        <w:t xml:space="preserve"> the 4 reporting cycles</w:t>
      </w:r>
      <w:r>
        <w:t>.</w:t>
      </w:r>
      <w:r w:rsidR="0050238C" w:rsidRPr="0050238C">
        <w:rPr>
          <w:rStyle w:val="FootnoteReference"/>
        </w:rPr>
        <w:footnoteReference w:id="16"/>
      </w:r>
      <w:r w:rsidR="006A25E9">
        <w:t xml:space="preserve"> </w:t>
      </w:r>
      <w:r w:rsidR="0086531F">
        <w:t xml:space="preserve">Many of these </w:t>
      </w:r>
      <w:r w:rsidR="00E844EB">
        <w:t xml:space="preserve">reporting </w:t>
      </w:r>
      <w:r w:rsidR="0086531F">
        <w:t>fields contain information which is superfluous</w:t>
      </w:r>
      <w:r w:rsidR="0090571F">
        <w:t xml:space="preserve">. </w:t>
      </w:r>
      <w:r w:rsidR="00175A6A">
        <w:t>On top of this, redacted and revised reports are</w:t>
      </w:r>
      <w:r w:rsidR="00675844">
        <w:t xml:space="preserve"> </w:t>
      </w:r>
      <w:r w:rsidR="0025562A">
        <w:t xml:space="preserve">also </w:t>
      </w:r>
      <w:r w:rsidR="00175A6A">
        <w:t>included in the same location. Many submissions commented on this complexity. ACCI noted:</w:t>
      </w:r>
    </w:p>
    <w:p w14:paraId="65CCB6B1" w14:textId="0698059A" w:rsidR="00175A6A" w:rsidRPr="00A75D7E" w:rsidRDefault="00CD0EC9" w:rsidP="00285472">
      <w:pPr>
        <w:pStyle w:val="NormalIndent"/>
      </w:pPr>
      <w:r>
        <w:t xml:space="preserve">There is a large amount of data collected and displayed on the payment times register, most of it redundant </w:t>
      </w:r>
      <w:r w:rsidR="00854CF0">
        <w:t>(…) Detailing all the information from the previous periods makes it clunky</w:t>
      </w:r>
      <w:r w:rsidR="00017B9B">
        <w:t xml:space="preserve"> </w:t>
      </w:r>
      <w:r w:rsidR="0030465F">
        <w:t xml:space="preserve">(…) </w:t>
      </w:r>
      <w:r w:rsidR="00175A6A" w:rsidRPr="00A75D7E">
        <w:t>It</w:t>
      </w:r>
      <w:r w:rsidR="004E036F">
        <w:t> </w:t>
      </w:r>
      <w:r w:rsidR="00175A6A" w:rsidRPr="00A75D7E">
        <w:t>has too much information and is very difficult to navigate.</w:t>
      </w:r>
      <w:r w:rsidR="00752F7A">
        <w:t xml:space="preserve"> </w:t>
      </w:r>
      <w:r w:rsidR="000738CA" w:rsidRPr="000738CA">
        <w:rPr>
          <w:rStyle w:val="Emphasis"/>
        </w:rPr>
        <w:t>(ACCI, 2023, p. 4)</w:t>
      </w:r>
    </w:p>
    <w:p w14:paraId="79899E81" w14:textId="1F3C02DB" w:rsidR="00175A6A" w:rsidRPr="008A6928" w:rsidRDefault="004B7029" w:rsidP="00C55B1C">
      <w:pPr>
        <w:pStyle w:val="NormalIndent"/>
        <w:keepNext/>
        <w:ind w:left="0"/>
        <w:rPr>
          <w:i w:val="0"/>
          <w:iCs/>
          <w:color w:val="auto"/>
        </w:rPr>
      </w:pPr>
      <w:r w:rsidRPr="008A6928">
        <w:rPr>
          <w:i w:val="0"/>
          <w:iCs/>
          <w:color w:val="auto"/>
        </w:rPr>
        <w:t xml:space="preserve">The </w:t>
      </w:r>
      <w:r w:rsidR="00175A6A" w:rsidRPr="008A6928">
        <w:rPr>
          <w:i w:val="0"/>
          <w:iCs/>
          <w:color w:val="auto"/>
        </w:rPr>
        <w:t>BCA commented:</w:t>
      </w:r>
    </w:p>
    <w:p w14:paraId="2F92C4E2" w14:textId="58FFE6BE" w:rsidR="00175A6A" w:rsidRPr="00D06EBD" w:rsidRDefault="00175A6A" w:rsidP="00285472">
      <w:pPr>
        <w:pStyle w:val="NormalIndent"/>
      </w:pPr>
      <w:r w:rsidRPr="00D06EBD">
        <w:t xml:space="preserve">Reporting entities must report in up to 60 fields with published reports stretching to 54 columns. </w:t>
      </w:r>
      <w:r w:rsidR="00EA3B06">
        <w:t>(…)</w:t>
      </w:r>
      <w:r w:rsidRPr="00D06EBD">
        <w:t xml:space="preserve"> This makes for a complex and burdensome compliance regime and that is difficult for users to access and analyse.</w:t>
      </w:r>
      <w:r w:rsidR="00E306A8" w:rsidRPr="00E306A8">
        <w:t xml:space="preserve"> </w:t>
      </w:r>
      <w:r w:rsidR="000738CA" w:rsidRPr="000738CA">
        <w:rPr>
          <w:rStyle w:val="Emphasis"/>
        </w:rPr>
        <w:t>(BCA, 2023b, p. 11)</w:t>
      </w:r>
    </w:p>
    <w:p w14:paraId="2C97DC0F" w14:textId="5211BB83" w:rsidR="00175A6A" w:rsidRDefault="002A1184" w:rsidP="00A75D7E">
      <w:r>
        <w:t>F</w:t>
      </w:r>
      <w:r w:rsidR="00175A6A">
        <w:t>ree-text fields further crowd the register with inconsistent</w:t>
      </w:r>
      <w:r w:rsidR="00CF4048">
        <w:t xml:space="preserve"> and</w:t>
      </w:r>
      <w:r w:rsidR="00175A6A">
        <w:t xml:space="preserve"> sometimes illogical information so that the most valuable </w:t>
      </w:r>
      <w:r w:rsidR="00FF0988">
        <w:t>data in the register</w:t>
      </w:r>
      <w:r w:rsidR="00175A6A">
        <w:t xml:space="preserve"> </w:t>
      </w:r>
      <w:r w:rsidR="0088296F">
        <w:t xml:space="preserve">for the purpose of comparisons </w:t>
      </w:r>
      <w:r w:rsidR="00175A6A">
        <w:t>are not obvious. It is difficult to decipher the data and draw meaningful insights.</w:t>
      </w:r>
      <w:r w:rsidR="00175A6A" w:rsidRPr="00B63118">
        <w:t xml:space="preserve"> </w:t>
      </w:r>
      <w:r w:rsidR="00175A6A">
        <w:t xml:space="preserve">An example of this is the ‘Principal governing body description’ column. Some </w:t>
      </w:r>
      <w:r w:rsidR="00243019">
        <w:t>reporting</w:t>
      </w:r>
      <w:r w:rsidR="00175A6A">
        <w:t xml:space="preserve"> entities provide a dictionary definition of the body, some list the functions of the body, some duplicate the previous column ‘Principal governing body name’ and some list the names of individual board members.</w:t>
      </w:r>
      <w:r w:rsidR="00324312">
        <w:t xml:space="preserve"> The </w:t>
      </w:r>
      <w:r w:rsidR="00586F92">
        <w:t>r</w:t>
      </w:r>
      <w:r w:rsidR="00324312">
        <w:t>egulator</w:t>
      </w:r>
      <w:r w:rsidR="00992B8A">
        <w:t>y</w:t>
      </w:r>
      <w:r w:rsidR="00324312">
        <w:t xml:space="preserve"> guidance</w:t>
      </w:r>
      <w:r w:rsidR="00116F82">
        <w:t xml:space="preserve"> </w:t>
      </w:r>
      <w:r w:rsidR="00423357">
        <w:t>is open to interpretation, stating</w:t>
      </w:r>
      <w:r w:rsidR="00F661E4">
        <w:t xml:space="preserve"> this column should contain</w:t>
      </w:r>
      <w:r w:rsidR="00423357">
        <w:t xml:space="preserve">: </w:t>
      </w:r>
    </w:p>
    <w:p w14:paraId="62448B21" w14:textId="6BB5AD8E" w:rsidR="00423357" w:rsidRPr="00AA2262" w:rsidRDefault="003A0353" w:rsidP="00AA2262">
      <w:pPr>
        <w:pStyle w:val="NormalIndent"/>
      </w:pPr>
      <w:r w:rsidRPr="00AA2262">
        <w:t xml:space="preserve">A </w:t>
      </w:r>
      <w:r w:rsidR="00423357" w:rsidRPr="00AA2262">
        <w:t>description of the role of the reporting entity’s principal governing body within the business. This should include the names of the individuals in the principal governing body.</w:t>
      </w:r>
      <w:r w:rsidR="0015415D" w:rsidRPr="0015415D">
        <w:t xml:space="preserve"> </w:t>
      </w:r>
      <w:r w:rsidR="000738CA" w:rsidRPr="000738CA">
        <w:rPr>
          <w:rStyle w:val="Emphasis"/>
        </w:rPr>
        <w:t>(Payment Times Reporting Regulator, 2022e, p. 22)</w:t>
      </w:r>
    </w:p>
    <w:p w14:paraId="58E1E9A3" w14:textId="77777777" w:rsidR="00175A6A" w:rsidRPr="00A75D7E" w:rsidRDefault="00175A6A" w:rsidP="00A75D7E">
      <w:pPr>
        <w:pStyle w:val="Heading5"/>
        <w:rPr>
          <w:rStyle w:val="Strong"/>
          <w:b/>
          <w:bCs w:val="0"/>
        </w:rPr>
      </w:pPr>
      <w:r w:rsidRPr="00A75D7E">
        <w:rPr>
          <w:rStyle w:val="Strong"/>
          <w:b/>
          <w:bCs w:val="0"/>
        </w:rPr>
        <w:t xml:space="preserve">Limited utility of some reporting metrics </w:t>
      </w:r>
    </w:p>
    <w:p w14:paraId="6DCD0946" w14:textId="01F8052A" w:rsidR="00175A6A" w:rsidRDefault="00175A6A" w:rsidP="00260157">
      <w:pPr>
        <w:keepNext/>
      </w:pPr>
      <w:r>
        <w:t xml:space="preserve">Despite the register containing 54 public reporting fields, it cannot answer </w:t>
      </w:r>
      <w:r w:rsidR="00F86DFE">
        <w:t>2</w:t>
      </w:r>
      <w:r>
        <w:t xml:space="preserve"> questions fundamental to assessing the effectiveness of the PTRS in driving down payment times: </w:t>
      </w:r>
    </w:p>
    <w:p w14:paraId="6DE9B451" w14:textId="5D222B5C" w:rsidR="00175A6A" w:rsidRDefault="00175A6A" w:rsidP="00687537">
      <w:pPr>
        <w:pStyle w:val="Bullet"/>
        <w:keepNext/>
      </w:pPr>
      <w:r>
        <w:t xml:space="preserve">What is the typical (average or median) number of days a large business takes to pay its </w:t>
      </w:r>
      <w:r w:rsidRPr="004B5B7E">
        <w:t>small</w:t>
      </w:r>
      <w:r w:rsidR="004B5B7E" w:rsidRPr="004B5B7E">
        <w:noBreakHyphen/>
      </w:r>
      <w:r w:rsidRPr="004B5B7E">
        <w:t>business</w:t>
      </w:r>
      <w:r>
        <w:t xml:space="preserve"> suppliers?</w:t>
      </w:r>
    </w:p>
    <w:p w14:paraId="39B78B3A" w14:textId="0282CB62" w:rsidR="00175A6A" w:rsidRDefault="00175A6A" w:rsidP="00687537">
      <w:pPr>
        <w:pStyle w:val="Bullet"/>
        <w:keepNext/>
      </w:pPr>
      <w:r>
        <w:t>How often does a large business pay its small</w:t>
      </w:r>
      <w:r w:rsidR="004E1A53">
        <w:t>-</w:t>
      </w:r>
      <w:r>
        <w:t>business suppliers on time?</w:t>
      </w:r>
    </w:p>
    <w:p w14:paraId="5164F707" w14:textId="4DF914D3" w:rsidR="00175A6A" w:rsidRDefault="00175A6A" w:rsidP="00A75D7E">
      <w:r>
        <w:t>Instead, under section</w:t>
      </w:r>
      <w:r w:rsidR="007B0172">
        <w:t> </w:t>
      </w:r>
      <w:r w:rsidRPr="00C31C2C">
        <w:t>14(1)(g),</w:t>
      </w:r>
      <w:r>
        <w:t xml:space="preserve"> the Act requires reporting entities to provide the proportion of invoices paid within </w:t>
      </w:r>
      <w:proofErr w:type="gramStart"/>
      <w:r w:rsidR="00292E58">
        <w:t>6</w:t>
      </w:r>
      <w:r w:rsidR="007B0172">
        <w:t> </w:t>
      </w:r>
      <w:r>
        <w:t>time</w:t>
      </w:r>
      <w:proofErr w:type="gramEnd"/>
      <w:r>
        <w:t xml:space="preserve"> intervals. Reporting entities must record this information based on the percentage </w:t>
      </w:r>
      <w:r w:rsidR="00E67DEC">
        <w:t xml:space="preserve">– by </w:t>
      </w:r>
      <w:r w:rsidR="00283C03">
        <w:t xml:space="preserve">both </w:t>
      </w:r>
      <w:r w:rsidR="00E67DEC">
        <w:t xml:space="preserve">number </w:t>
      </w:r>
      <w:r w:rsidR="00283C03">
        <w:t>and value</w:t>
      </w:r>
      <w:r w:rsidR="00EA7EB2">
        <w:t xml:space="preserve"> </w:t>
      </w:r>
      <w:r w:rsidR="00E05997">
        <w:t xml:space="preserve">– </w:t>
      </w:r>
      <w:r>
        <w:t>of invoices paid within the time intervals, resulting in 12</w:t>
      </w:r>
      <w:r w:rsidR="006F3455">
        <w:t> </w:t>
      </w:r>
      <w:r>
        <w:t>data points. Interval data in isolation provide limited useful insights. To illustrate this, if a reporting entity states its standard payment term is 45</w:t>
      </w:r>
      <w:r w:rsidR="001B7748">
        <w:t> </w:t>
      </w:r>
      <w:r>
        <w:t>days and it paid 100 per cent of its invoices within the prescribed interval of 31 to 60</w:t>
      </w:r>
      <w:r w:rsidR="001B7748">
        <w:t> </w:t>
      </w:r>
      <w:r>
        <w:t xml:space="preserve">days, a conclusion that it paid </w:t>
      </w:r>
      <w:r w:rsidR="00B942F8">
        <w:t>earl</w:t>
      </w:r>
      <w:r w:rsidR="007804E2">
        <w:t>y</w:t>
      </w:r>
      <w:r w:rsidR="00B942F8">
        <w:t xml:space="preserve">, </w:t>
      </w:r>
      <w:r>
        <w:t xml:space="preserve">on time </w:t>
      </w:r>
      <w:r w:rsidR="00B942F8">
        <w:t xml:space="preserve">or late </w:t>
      </w:r>
      <w:r>
        <w:t xml:space="preserve">cannot be reached. </w:t>
      </w:r>
    </w:p>
    <w:p w14:paraId="2965A1E8" w14:textId="77777777" w:rsidR="00175A6A" w:rsidRPr="00A75D7E" w:rsidRDefault="00175A6A" w:rsidP="00A75D7E">
      <w:pPr>
        <w:pStyle w:val="Heading5"/>
        <w:rPr>
          <w:rStyle w:val="Strong"/>
          <w:b/>
          <w:bCs w:val="0"/>
        </w:rPr>
      </w:pPr>
      <w:r w:rsidRPr="00A75D7E">
        <w:rPr>
          <w:rStyle w:val="Strong"/>
          <w:b/>
          <w:bCs w:val="0"/>
        </w:rPr>
        <w:t>Missing and inconsistent information</w:t>
      </w:r>
    </w:p>
    <w:p w14:paraId="3B011D5E" w14:textId="5FEDB65C" w:rsidR="00175A6A" w:rsidRDefault="00175A6A" w:rsidP="00A75D7E">
      <w:r w:rsidRPr="00356C79">
        <w:t>Section</w:t>
      </w:r>
      <w:r w:rsidR="00BA451F">
        <w:t> </w:t>
      </w:r>
      <w:r w:rsidRPr="00356C79">
        <w:t>14 of the</w:t>
      </w:r>
      <w:r>
        <w:t xml:space="preserve"> Act and section 9(f) of the Rules require reporting entities to provide a range of business identification information: the ABN</w:t>
      </w:r>
      <w:r w:rsidR="006B727D">
        <w:t xml:space="preserve"> </w:t>
      </w:r>
      <w:r>
        <w:t xml:space="preserve">of the reporting entity, </w:t>
      </w:r>
      <w:r w:rsidR="00593789">
        <w:t xml:space="preserve">its </w:t>
      </w:r>
      <w:r>
        <w:t xml:space="preserve">controlling corporation and </w:t>
      </w:r>
      <w:r w:rsidR="009A6BE0">
        <w:t xml:space="preserve">its </w:t>
      </w:r>
      <w:r>
        <w:t xml:space="preserve">head entity, where applicable. Reporting entities submit reports by completing an Excel spreadsheet template and uploading it through the Payment Times Reporting Portal (the portal). The unsophisticated nature of this process allows for inconsistencies and errors in reports. </w:t>
      </w:r>
    </w:p>
    <w:p w14:paraId="34D0820E" w14:textId="5C2F8E7F" w:rsidR="00175A6A" w:rsidRDefault="00175A6A" w:rsidP="00302ECF">
      <w:r>
        <w:lastRenderedPageBreak/>
        <w:t>Reporting fields must be entered manually by the reporting entity</w:t>
      </w:r>
      <w:r w:rsidR="00335427">
        <w:t xml:space="preserve">. </w:t>
      </w:r>
      <w:r w:rsidR="001610E7">
        <w:t>T</w:t>
      </w:r>
      <w:r w:rsidR="007E29AB">
        <w:t>he p</w:t>
      </w:r>
      <w:r w:rsidR="006D7302">
        <w:t xml:space="preserve">ortal automatically </w:t>
      </w:r>
      <w:r w:rsidR="0086330E">
        <w:t>checks</w:t>
      </w:r>
      <w:r w:rsidR="00277868">
        <w:t xml:space="preserve"> –</w:t>
      </w:r>
      <w:r w:rsidR="00B4422F">
        <w:t xml:space="preserve"> or ‘validates’</w:t>
      </w:r>
      <w:r w:rsidR="00277868">
        <w:t xml:space="preserve"> –</w:t>
      </w:r>
      <w:r w:rsidR="0086330E">
        <w:t xml:space="preserve"> </w:t>
      </w:r>
      <w:r w:rsidR="00DC5016">
        <w:t>the quantitative fields to ensure only numbers have been included</w:t>
      </w:r>
      <w:r w:rsidR="00B4422F">
        <w:t xml:space="preserve"> and that percentage fields add up to </w:t>
      </w:r>
      <w:r w:rsidR="00ED2340">
        <w:t xml:space="preserve">zero </w:t>
      </w:r>
      <w:r w:rsidR="00693037">
        <w:t xml:space="preserve">(for nil procurement) </w:t>
      </w:r>
      <w:r w:rsidR="00B4422F">
        <w:t xml:space="preserve">or 100. </w:t>
      </w:r>
      <w:r w:rsidR="00D76720">
        <w:t>However, the</w:t>
      </w:r>
      <w:r w:rsidR="00B4422F">
        <w:t xml:space="preserve"> validation process does not assess whether every field has been accurately populated</w:t>
      </w:r>
      <w:r w:rsidR="00D76720">
        <w:t xml:space="preserve">, </w:t>
      </w:r>
      <w:r w:rsidR="006B727D">
        <w:t>nor does it</w:t>
      </w:r>
      <w:r w:rsidR="002940AC">
        <w:t xml:space="preserve"> </w:t>
      </w:r>
      <w:r w:rsidR="009257A9">
        <w:t>enforce</w:t>
      </w:r>
      <w:r w:rsidR="00716486">
        <w:t xml:space="preserve"> consistency</w:t>
      </w:r>
      <w:r w:rsidR="00AC1789">
        <w:t xml:space="preserve"> with a</w:t>
      </w:r>
      <w:r w:rsidR="001E4950">
        <w:t xml:space="preserve"> reporting entity’s</w:t>
      </w:r>
      <w:r>
        <w:t xml:space="preserve"> previous reports or</w:t>
      </w:r>
      <w:r w:rsidR="001E4950">
        <w:t xml:space="preserve"> </w:t>
      </w:r>
      <w:r w:rsidR="00B12AE6">
        <w:t>leverage</w:t>
      </w:r>
      <w:r w:rsidR="001E4950">
        <w:t xml:space="preserve"> information from</w:t>
      </w:r>
      <w:r>
        <w:t xml:space="preserve"> other databases, such as the Australian Business Register (ABR). As a result, some reporting entities leave reporting fields blank, </w:t>
      </w:r>
      <w:r w:rsidR="00ED6BC9">
        <w:t>include erroneous</w:t>
      </w:r>
      <w:r>
        <w:t xml:space="preserve"> business names or inconsistently input information between members in a corporate group </w:t>
      </w:r>
      <w:r w:rsidR="00EA7E62">
        <w:t>and/</w:t>
      </w:r>
      <w:r>
        <w:t>or across reports. An example is interchanging Pty Ltd, P/L and Proprietary Limited in the entity name</w:t>
      </w:r>
      <w:r w:rsidR="00AF2646">
        <w:t xml:space="preserve"> between reports</w:t>
      </w:r>
      <w:r>
        <w:t xml:space="preserve">. </w:t>
      </w:r>
    </w:p>
    <w:p w14:paraId="3E1A23EF" w14:textId="2CC62174" w:rsidR="00175A6A" w:rsidRDefault="00175A6A" w:rsidP="00A75D7E">
      <w:r>
        <w:t>This</w:t>
      </w:r>
      <w:r w:rsidDel="004000C7">
        <w:t xml:space="preserve"> </w:t>
      </w:r>
      <w:r>
        <w:t xml:space="preserve">makes it difficult to </w:t>
      </w:r>
      <w:r w:rsidR="006B5D9D">
        <w:t>interroga</w:t>
      </w:r>
      <w:r w:rsidR="008B1EE5">
        <w:t xml:space="preserve">te data, to </w:t>
      </w:r>
      <w:r>
        <w:t xml:space="preserve">accurately link member entities to their corporate group and to </w:t>
      </w:r>
      <w:r w:rsidR="008B1EE5">
        <w:t xml:space="preserve">monitor </w:t>
      </w:r>
      <w:r>
        <w:t xml:space="preserve">changes in payment times performance of </w:t>
      </w:r>
      <w:proofErr w:type="gramStart"/>
      <w:r>
        <w:t>particular entities</w:t>
      </w:r>
      <w:proofErr w:type="gramEnd"/>
      <w:r>
        <w:t>.</w:t>
      </w:r>
      <w:r w:rsidDel="00895954">
        <w:t xml:space="preserve"> </w:t>
      </w:r>
      <w:r>
        <w:t>It can also make the Regulator’s compliance activit</w:t>
      </w:r>
      <w:r w:rsidR="00EA721D">
        <w:t>ies</w:t>
      </w:r>
      <w:r>
        <w:t xml:space="preserve"> more challenging.</w:t>
      </w:r>
      <w:r w:rsidDel="0064346A">
        <w:rPr>
          <w:rStyle w:val="CommentReference"/>
          <w:rFonts w:ascii="Calibri" w:hAnsi="Calibri"/>
        </w:rPr>
        <w:t xml:space="preserve"> </w:t>
      </w:r>
    </w:p>
    <w:p w14:paraId="0BE1614B" w14:textId="1A6473DB" w:rsidR="00175A6A" w:rsidRDefault="00175A6A" w:rsidP="00A75D7E">
      <w:r>
        <w:t xml:space="preserve">Another inconsistency in reporting arises in relation to reporting periods. For many reporting entities, their </w:t>
      </w:r>
      <w:r w:rsidRPr="00A343AD">
        <w:t>reporting period follows the standard Australian financial year. However, section</w:t>
      </w:r>
      <w:r w:rsidR="006C4B12" w:rsidRPr="00A343AD">
        <w:t> </w:t>
      </w:r>
      <w:r w:rsidRPr="00A343AD">
        <w:t xml:space="preserve">8 of the Act </w:t>
      </w:r>
      <w:r w:rsidR="00734117" w:rsidRPr="00A343AD">
        <w:t>requires entities</w:t>
      </w:r>
      <w:r w:rsidRPr="00A343AD">
        <w:t xml:space="preserve"> to report </w:t>
      </w:r>
      <w:r w:rsidR="00477623" w:rsidRPr="00A343AD">
        <w:t>based on</w:t>
      </w:r>
      <w:r w:rsidRPr="00A343AD" w:rsidDel="00477623">
        <w:t xml:space="preserve"> </w:t>
      </w:r>
      <w:r w:rsidRPr="00A343AD">
        <w:t>their</w:t>
      </w:r>
      <w:r>
        <w:t xml:space="preserve"> income year, which can differ from the Australian financial year. Analysis </w:t>
      </w:r>
      <w:r w:rsidR="00251BED">
        <w:t xml:space="preserve">of data </w:t>
      </w:r>
      <w:r w:rsidR="005B268A">
        <w:t xml:space="preserve">from </w:t>
      </w:r>
      <w:r>
        <w:t xml:space="preserve">the most recent reporting cycle indicated more than </w:t>
      </w:r>
      <w:r w:rsidR="00442922">
        <w:t>1,300 </w:t>
      </w:r>
      <w:r>
        <w:t xml:space="preserve">reporting entities </w:t>
      </w:r>
      <w:r w:rsidR="007B3FBA">
        <w:t>submit</w:t>
      </w:r>
      <w:r w:rsidR="008E50C1">
        <w:t>ted</w:t>
      </w:r>
      <w:r w:rsidR="007B3FBA">
        <w:t xml:space="preserve"> </w:t>
      </w:r>
      <w:r>
        <w:t xml:space="preserve">reports outside the standard Australian financial </w:t>
      </w:r>
      <w:r w:rsidR="00EA3A55">
        <w:t xml:space="preserve">and/or calendar </w:t>
      </w:r>
      <w:r>
        <w:t>year.</w:t>
      </w:r>
      <w:r w:rsidR="00363A81" w:rsidRPr="00363A81">
        <w:rPr>
          <w:rStyle w:val="FootnoteReference"/>
        </w:rPr>
        <w:footnoteReference w:id="17"/>
      </w:r>
      <w:r w:rsidRPr="00363A81">
        <w:rPr>
          <w:vertAlign w:val="superscript"/>
        </w:rPr>
        <w:t xml:space="preserve"> </w:t>
      </w:r>
    </w:p>
    <w:p w14:paraId="605E2913" w14:textId="6E802526" w:rsidR="00175A6A" w:rsidRDefault="00175A6A" w:rsidP="00A75D7E">
      <w:r>
        <w:t>To account for this variation, when</w:t>
      </w:r>
      <w:r w:rsidDel="00B65F08">
        <w:t xml:space="preserve"> </w:t>
      </w:r>
      <w:r>
        <w:t>making comparisons between entity payment performance over time, the Regulator initially relied on the reporting entity’s report number</w:t>
      </w:r>
      <w:r w:rsidR="0035665E">
        <w:t>;</w:t>
      </w:r>
      <w:r>
        <w:t xml:space="preserve"> for example, whether it was their first, second or third report. However, this resulted in some differences in time periods between entities and it was therefore difficult to compare the performance of entities contemporaneously. For example, if a business did not become a reporting entity until </w:t>
      </w:r>
      <w:r w:rsidR="00026543">
        <w:t>late</w:t>
      </w:r>
      <w:r w:rsidR="00BE39CE">
        <w:t> </w:t>
      </w:r>
      <w:r>
        <w:t>202</w:t>
      </w:r>
      <w:r w:rsidR="00D94EE9">
        <w:t>2</w:t>
      </w:r>
      <w:r>
        <w:t xml:space="preserve">, its first report was compared to a first report from a business that reported at the commencement of the </w:t>
      </w:r>
      <w:r w:rsidR="00C17226">
        <w:t>PTRS</w:t>
      </w:r>
      <w:r>
        <w:t xml:space="preserve"> in 2021, under different economic circumstances. This did not </w:t>
      </w:r>
      <w:r w:rsidR="003E31CF">
        <w:t>permit</w:t>
      </w:r>
      <w:r>
        <w:t xml:space="preserve"> like-for-like comparisons. </w:t>
      </w:r>
    </w:p>
    <w:p w14:paraId="55C90D2C" w14:textId="734B0C89" w:rsidR="006D290A" w:rsidRDefault="00175A6A" w:rsidP="00A75D7E">
      <w:r>
        <w:t>In view of this, in its January</w:t>
      </w:r>
      <w:r w:rsidR="00E13816">
        <w:t> </w:t>
      </w:r>
      <w:r w:rsidR="007C3148">
        <w:t xml:space="preserve">2023 </w:t>
      </w:r>
      <w:r w:rsidRPr="003C6362">
        <w:rPr>
          <w:i/>
        </w:rPr>
        <w:t xml:space="preserve">Regulator’s </w:t>
      </w:r>
      <w:r w:rsidR="00146969" w:rsidRPr="003C6362">
        <w:rPr>
          <w:i/>
        </w:rPr>
        <w:t>u</w:t>
      </w:r>
      <w:r w:rsidRPr="003C6362">
        <w:rPr>
          <w:i/>
        </w:rPr>
        <w:t>pdate</w:t>
      </w:r>
      <w:r>
        <w:t>, the Regulator moved to a reporting cycle approach which uses defined date ranges on a rolling basis from the commencement of the PTRS, with reporting cycle</w:t>
      </w:r>
      <w:r w:rsidR="00C77921">
        <w:t> </w:t>
      </w:r>
      <w:r>
        <w:t xml:space="preserve">1 </w:t>
      </w:r>
      <w:r w:rsidR="000E0D0C">
        <w:t>be</w:t>
      </w:r>
      <w:r w:rsidR="0016369B">
        <w:t xml:space="preserve">ing </w:t>
      </w:r>
      <w:r>
        <w:t>the 6</w:t>
      </w:r>
      <w:r w:rsidR="00C77921">
        <w:t> </w:t>
      </w:r>
      <w:r>
        <w:t>months from 1</w:t>
      </w:r>
      <w:r w:rsidR="00C77921">
        <w:t> </w:t>
      </w:r>
      <w:r>
        <w:t>January</w:t>
      </w:r>
      <w:r w:rsidR="00C77921">
        <w:t> </w:t>
      </w:r>
      <w:r>
        <w:t>2021, and so on</w:t>
      </w:r>
      <w:r w:rsidR="00CA3F35">
        <w:t xml:space="preserve"> </w:t>
      </w:r>
      <w:sdt>
        <w:sdtPr>
          <w:id w:val="-742797084"/>
          <w:citation/>
        </w:sdtPr>
        <w:sdtEndPr/>
        <w:sdtContent>
          <w:r w:rsidR="009A7588">
            <w:fldChar w:fldCharType="begin"/>
          </w:r>
          <w:r w:rsidR="00C451CA">
            <w:instrText xml:space="preserve">CITATION Pay23 \p 12 \l 3081 </w:instrText>
          </w:r>
          <w:r w:rsidR="009A7588">
            <w:fldChar w:fldCharType="separate"/>
          </w:r>
          <w:r>
            <w:rPr>
              <w:noProof/>
            </w:rPr>
            <w:t>(Payment Times Reporting Regulator, 2023a, p. 12)</w:t>
          </w:r>
          <w:r w:rsidR="009A7588">
            <w:fldChar w:fldCharType="end"/>
          </w:r>
        </w:sdtContent>
      </w:sdt>
      <w:r>
        <w:t xml:space="preserve">. </w:t>
      </w:r>
    </w:p>
    <w:p w14:paraId="0C8162E9" w14:textId="16EF3A82" w:rsidR="00175A6A" w:rsidRDefault="00175A6A" w:rsidP="00A75D7E">
      <w:r>
        <w:t xml:space="preserve">The review considers this to be a marked improvement </w:t>
      </w:r>
      <w:r w:rsidR="00D457CC">
        <w:t xml:space="preserve">that </w:t>
      </w:r>
      <w:r>
        <w:t xml:space="preserve">will lead to more sustainable organisation of data for analysis in </w:t>
      </w:r>
      <w:r w:rsidR="00863F68">
        <w:t xml:space="preserve">the </w:t>
      </w:r>
      <w:r>
        <w:t>future. However,</w:t>
      </w:r>
      <w:r w:rsidR="00AF00CD">
        <w:t xml:space="preserve"> </w:t>
      </w:r>
      <w:r w:rsidR="00A86E87">
        <w:t>the information presented</w:t>
      </w:r>
      <w:r w:rsidR="00A86E87" w:rsidDel="00A86E87">
        <w:t xml:space="preserve"> </w:t>
      </w:r>
      <w:r w:rsidR="00AB23D6">
        <w:t xml:space="preserve">in the </w:t>
      </w:r>
      <w:r w:rsidR="00A66563">
        <w:t>register</w:t>
      </w:r>
      <w:r w:rsidR="00172D81" w:rsidRPr="00172D81">
        <w:t xml:space="preserve"> </w:t>
      </w:r>
      <w:r w:rsidR="00172D81">
        <w:t>is not displayed according to the reporting cycle approach</w:t>
      </w:r>
      <w:r>
        <w:t>, making it difficult to compare the payment performance of reporting entities over time.</w:t>
      </w:r>
    </w:p>
    <w:p w14:paraId="5ABC3BA4" w14:textId="77777777" w:rsidR="00175A6A" w:rsidRPr="00A75D7E" w:rsidRDefault="00175A6A" w:rsidP="00A75D7E">
      <w:pPr>
        <w:pStyle w:val="Heading5"/>
        <w:rPr>
          <w:rStyle w:val="Strong"/>
          <w:b/>
          <w:bCs w:val="0"/>
        </w:rPr>
      </w:pPr>
      <w:r w:rsidRPr="00A75D7E">
        <w:rPr>
          <w:rStyle w:val="Strong"/>
          <w:b/>
          <w:bCs w:val="0"/>
        </w:rPr>
        <w:t>Confusing data field labels</w:t>
      </w:r>
    </w:p>
    <w:p w14:paraId="0248E8DC" w14:textId="77777777" w:rsidR="00175A6A" w:rsidRDefault="00175A6A" w:rsidP="00A75D7E">
      <w:r>
        <w:t xml:space="preserve">Confusion regarding the interpretation of some data field labels in the register is contributing to data quality issues and is limiting the reliability of data for analysis. </w:t>
      </w:r>
    </w:p>
    <w:p w14:paraId="7EBC56EF" w14:textId="0BAB884C" w:rsidR="00DA7EC5" w:rsidRPr="00DA7EC5" w:rsidRDefault="00175A6A" w:rsidP="00A75D7E">
      <w:pPr>
        <w:rPr>
          <w:shd w:val="clear" w:color="auto" w:fill="FFFFFF"/>
        </w:rPr>
      </w:pPr>
      <w:r>
        <w:t xml:space="preserve">The biggest data quality issue relates to fields asking for changes </w:t>
      </w:r>
      <w:r w:rsidRPr="00901C66">
        <w:t>to</w:t>
      </w:r>
      <w:r>
        <w:t xml:space="preserve"> payment terms. Section</w:t>
      </w:r>
      <w:r w:rsidR="008F6978">
        <w:t> </w:t>
      </w:r>
      <w:r>
        <w:t xml:space="preserve">14(1)(f) of the Act requires a payment times report to </w:t>
      </w:r>
      <w:r w:rsidR="001B73DB">
        <w:t>“</w:t>
      </w:r>
      <w:r>
        <w:t xml:space="preserve">include </w:t>
      </w:r>
      <w:r w:rsidRPr="002F315C">
        <w:rPr>
          <w:shd w:val="clear" w:color="auto" w:fill="FFFFFF"/>
        </w:rPr>
        <w:t>details and an explanation of any changes to the standard payment</w:t>
      </w:r>
      <w:r>
        <w:rPr>
          <w:shd w:val="clear" w:color="auto" w:fill="FFFFFF"/>
        </w:rPr>
        <w:t xml:space="preserve"> periods</w:t>
      </w:r>
      <w:r w:rsidR="00686DD5">
        <w:rPr>
          <w:shd w:val="clear" w:color="auto" w:fill="FFFFFF"/>
        </w:rPr>
        <w:t xml:space="preserve"> (</w:t>
      </w:r>
      <w:r>
        <w:rPr>
          <w:shd w:val="clear" w:color="auto" w:fill="FFFFFF"/>
        </w:rPr>
        <w:t>…</w:t>
      </w:r>
      <w:r w:rsidR="00686DD5">
        <w:rPr>
          <w:shd w:val="clear" w:color="auto" w:fill="FFFFFF"/>
        </w:rPr>
        <w:t xml:space="preserve">) </w:t>
      </w:r>
      <w:r>
        <w:rPr>
          <w:color w:val="000000"/>
          <w:szCs w:val="22"/>
          <w:shd w:val="clear" w:color="auto" w:fill="FFFFFF"/>
        </w:rPr>
        <w:t>including in relation to the shortest and longest payment periods</w:t>
      </w:r>
      <w:r w:rsidR="00B5422E">
        <w:rPr>
          <w:color w:val="000000"/>
          <w:szCs w:val="22"/>
          <w:shd w:val="clear" w:color="auto" w:fill="FFFFFF"/>
        </w:rPr>
        <w:t xml:space="preserve"> for the entity</w:t>
      </w:r>
      <w:r>
        <w:rPr>
          <w:color w:val="000000"/>
          <w:szCs w:val="22"/>
          <w:shd w:val="clear" w:color="auto" w:fill="FFFFFF"/>
        </w:rPr>
        <w:t>”</w:t>
      </w:r>
      <w:r w:rsidR="00BA29BE">
        <w:rPr>
          <w:color w:val="000000"/>
          <w:szCs w:val="22"/>
          <w:shd w:val="clear" w:color="auto" w:fill="FFFFFF"/>
        </w:rPr>
        <w:t>.</w:t>
      </w:r>
      <w:r>
        <w:rPr>
          <w:shd w:val="clear" w:color="auto" w:fill="FFFFFF"/>
        </w:rPr>
        <w:t xml:space="preserve"> Figure</w:t>
      </w:r>
      <w:r w:rsidR="00764494">
        <w:rPr>
          <w:shd w:val="clear" w:color="auto" w:fill="FFFFFF"/>
        </w:rPr>
        <w:t> </w:t>
      </w:r>
      <w:r w:rsidR="00FC61CE">
        <w:rPr>
          <w:shd w:val="clear" w:color="auto" w:fill="FFFFFF"/>
        </w:rPr>
        <w:t>2</w:t>
      </w:r>
      <w:r>
        <w:rPr>
          <w:shd w:val="clear" w:color="auto" w:fill="FFFFFF"/>
        </w:rPr>
        <w:t xml:space="preserve"> displays the relevant fields from the register.</w:t>
      </w:r>
    </w:p>
    <w:p w14:paraId="784245BC" w14:textId="0F214FFC" w:rsidR="00175A6A" w:rsidRPr="0087700F" w:rsidRDefault="00160C2D" w:rsidP="00687537">
      <w:pPr>
        <w:pStyle w:val="FigureMainHeading"/>
      </w:pPr>
      <w:r w:rsidRPr="0087700F">
        <w:lastRenderedPageBreak/>
        <w:t>P</w:t>
      </w:r>
      <w:r w:rsidR="00175A6A" w:rsidRPr="0087700F">
        <w:t>ayment terms data field labels</w:t>
      </w:r>
      <w:r w:rsidRPr="0087700F">
        <w:t xml:space="preserve"> in the register</w:t>
      </w:r>
    </w:p>
    <w:tbl>
      <w:tblPr>
        <w:tblStyle w:val="TableGrid"/>
        <w:tblW w:w="5000" w:type="pct"/>
        <w:shd w:val="clear" w:color="auto" w:fill="EEEEEE" w:themeFill="background2"/>
        <w:tblLook w:val="04A0" w:firstRow="1" w:lastRow="0" w:firstColumn="1" w:lastColumn="0" w:noHBand="0" w:noVBand="1"/>
        <w:tblCaption w:val="Payment terms data field labels in the register"/>
        <w:tblDescription w:val="Table"/>
      </w:tblPr>
      <w:tblGrid>
        <w:gridCol w:w="1006"/>
        <w:gridCol w:w="1008"/>
        <w:gridCol w:w="1008"/>
        <w:gridCol w:w="1009"/>
        <w:gridCol w:w="1007"/>
        <w:gridCol w:w="1009"/>
        <w:gridCol w:w="1009"/>
        <w:gridCol w:w="1009"/>
        <w:gridCol w:w="1005"/>
      </w:tblGrid>
      <w:tr w:rsidR="00026B93" w:rsidRPr="00F939B4" w14:paraId="3559A429" w14:textId="77777777" w:rsidTr="00026B93">
        <w:trPr>
          <w:cnfStyle w:val="100000000000" w:firstRow="1" w:lastRow="0" w:firstColumn="0" w:lastColumn="0" w:oddVBand="0" w:evenVBand="0" w:oddHBand="0" w:evenHBand="0" w:firstRowFirstColumn="0" w:firstRowLastColumn="0" w:lastRowFirstColumn="0" w:lastRowLastColumn="0"/>
          <w:trHeight w:val="675"/>
        </w:trPr>
        <w:tc>
          <w:tcPr>
            <w:tcW w:w="555" w:type="pct"/>
            <w:hideMark/>
          </w:tcPr>
          <w:p w14:paraId="217A3A5B" w14:textId="01858223" w:rsidR="00175A6A" w:rsidRPr="006C22DC" w:rsidRDefault="00175A6A" w:rsidP="00843957">
            <w:pPr>
              <w:keepNext/>
              <w:rPr>
                <w:b w:val="0"/>
                <w:color w:val="auto"/>
                <w:sz w:val="20"/>
                <w:shd w:val="clear" w:color="auto" w:fill="FFFFFF"/>
              </w:rPr>
            </w:pPr>
            <w:r w:rsidRPr="006C22DC">
              <w:rPr>
                <w:color w:val="auto"/>
                <w:sz w:val="20"/>
              </w:rPr>
              <w:t>Standard Payment Terms</w:t>
            </w:r>
          </w:p>
        </w:tc>
        <w:tc>
          <w:tcPr>
            <w:tcW w:w="556" w:type="pct"/>
            <w:hideMark/>
          </w:tcPr>
          <w:p w14:paraId="691D6EAD" w14:textId="5833096D" w:rsidR="00175A6A" w:rsidRPr="006C22DC" w:rsidRDefault="00175A6A" w:rsidP="00843957">
            <w:pPr>
              <w:keepNext/>
              <w:rPr>
                <w:b w:val="0"/>
                <w:color w:val="auto"/>
                <w:sz w:val="20"/>
                <w:shd w:val="clear" w:color="auto" w:fill="FFFFFF"/>
              </w:rPr>
            </w:pPr>
            <w:r w:rsidRPr="006C22DC">
              <w:rPr>
                <w:color w:val="auto"/>
                <w:sz w:val="20"/>
              </w:rPr>
              <w:t>Changes to Standard Payment Terms</w:t>
            </w:r>
          </w:p>
        </w:tc>
        <w:tc>
          <w:tcPr>
            <w:tcW w:w="556" w:type="pct"/>
            <w:hideMark/>
          </w:tcPr>
          <w:p w14:paraId="292BD6D7" w14:textId="6F48F445" w:rsidR="00175A6A" w:rsidRPr="006C22DC" w:rsidRDefault="00175A6A" w:rsidP="00843957">
            <w:pPr>
              <w:keepNext/>
              <w:rPr>
                <w:b w:val="0"/>
                <w:color w:val="auto"/>
                <w:sz w:val="20"/>
                <w:shd w:val="clear" w:color="auto" w:fill="FFFFFF"/>
              </w:rPr>
            </w:pPr>
            <w:r w:rsidRPr="006C22DC">
              <w:rPr>
                <w:color w:val="auto"/>
                <w:sz w:val="20"/>
              </w:rPr>
              <w:t>Details of Changes to Standard Payment Terms</w:t>
            </w:r>
          </w:p>
        </w:tc>
        <w:tc>
          <w:tcPr>
            <w:tcW w:w="556" w:type="pct"/>
            <w:hideMark/>
          </w:tcPr>
          <w:p w14:paraId="11DDB07A" w14:textId="2FA871AE" w:rsidR="00175A6A" w:rsidRPr="006C22DC" w:rsidRDefault="00175A6A" w:rsidP="00843957">
            <w:pPr>
              <w:keepNext/>
              <w:rPr>
                <w:b w:val="0"/>
                <w:color w:val="auto"/>
                <w:sz w:val="20"/>
                <w:shd w:val="clear" w:color="auto" w:fill="FFFFFF"/>
              </w:rPr>
            </w:pPr>
            <w:r w:rsidRPr="006C22DC">
              <w:rPr>
                <w:color w:val="auto"/>
                <w:sz w:val="20"/>
              </w:rPr>
              <w:t>Shortest Standard Payment Terms</w:t>
            </w:r>
          </w:p>
        </w:tc>
        <w:tc>
          <w:tcPr>
            <w:tcW w:w="555" w:type="pct"/>
            <w:hideMark/>
          </w:tcPr>
          <w:p w14:paraId="00C7FEE8" w14:textId="5311CD49" w:rsidR="00175A6A" w:rsidRPr="006C22DC" w:rsidRDefault="00175A6A" w:rsidP="00843957">
            <w:pPr>
              <w:keepNext/>
              <w:rPr>
                <w:b w:val="0"/>
                <w:color w:val="auto"/>
                <w:sz w:val="20"/>
                <w:shd w:val="clear" w:color="auto" w:fill="FFFFFF"/>
              </w:rPr>
            </w:pPr>
            <w:r w:rsidRPr="006C22DC">
              <w:rPr>
                <w:color w:val="auto"/>
                <w:sz w:val="20"/>
              </w:rPr>
              <w:t>Change to Shortest Standard Payment Terms</w:t>
            </w:r>
          </w:p>
        </w:tc>
        <w:tc>
          <w:tcPr>
            <w:tcW w:w="556" w:type="pct"/>
            <w:hideMark/>
          </w:tcPr>
          <w:p w14:paraId="138AC1CE" w14:textId="4B13B1D6" w:rsidR="00175A6A" w:rsidRPr="006C22DC" w:rsidRDefault="00175A6A" w:rsidP="00843957">
            <w:pPr>
              <w:keepNext/>
              <w:rPr>
                <w:b w:val="0"/>
                <w:color w:val="auto"/>
                <w:sz w:val="20"/>
                <w:shd w:val="clear" w:color="auto" w:fill="FFFFFF"/>
              </w:rPr>
            </w:pPr>
            <w:r w:rsidRPr="006C22DC">
              <w:rPr>
                <w:color w:val="auto"/>
                <w:sz w:val="20"/>
              </w:rPr>
              <w:t>Details of Changes to Shortest Payment Terms</w:t>
            </w:r>
          </w:p>
        </w:tc>
        <w:tc>
          <w:tcPr>
            <w:tcW w:w="556" w:type="pct"/>
            <w:hideMark/>
          </w:tcPr>
          <w:p w14:paraId="4D39C62A" w14:textId="2F2C0CCE" w:rsidR="00175A6A" w:rsidRPr="006C22DC" w:rsidRDefault="00175A6A" w:rsidP="00843957">
            <w:pPr>
              <w:keepNext/>
              <w:rPr>
                <w:b w:val="0"/>
                <w:color w:val="auto"/>
                <w:sz w:val="20"/>
                <w:shd w:val="clear" w:color="auto" w:fill="FFFFFF"/>
              </w:rPr>
            </w:pPr>
            <w:r w:rsidRPr="006C22DC">
              <w:rPr>
                <w:color w:val="auto"/>
                <w:sz w:val="20"/>
              </w:rPr>
              <w:t>Longest Standard Payment Terms</w:t>
            </w:r>
          </w:p>
        </w:tc>
        <w:tc>
          <w:tcPr>
            <w:tcW w:w="556" w:type="pct"/>
            <w:hideMark/>
          </w:tcPr>
          <w:p w14:paraId="3C7425CB" w14:textId="769F66FD" w:rsidR="00175A6A" w:rsidRPr="006C22DC" w:rsidRDefault="00175A6A" w:rsidP="00843957">
            <w:pPr>
              <w:keepNext/>
              <w:rPr>
                <w:b w:val="0"/>
                <w:color w:val="auto"/>
                <w:sz w:val="20"/>
                <w:shd w:val="clear" w:color="auto" w:fill="FFFFFF"/>
              </w:rPr>
            </w:pPr>
            <w:r w:rsidRPr="006C22DC">
              <w:rPr>
                <w:color w:val="auto"/>
                <w:sz w:val="20"/>
              </w:rPr>
              <w:t>Changes to Longest Payment Terms</w:t>
            </w:r>
          </w:p>
        </w:tc>
        <w:tc>
          <w:tcPr>
            <w:tcW w:w="556" w:type="pct"/>
            <w:hideMark/>
          </w:tcPr>
          <w:p w14:paraId="4EDAA786" w14:textId="729F71DF" w:rsidR="00175A6A" w:rsidRPr="006C22DC" w:rsidRDefault="00175A6A" w:rsidP="00843957">
            <w:pPr>
              <w:keepNext/>
              <w:rPr>
                <w:b w:val="0"/>
                <w:color w:val="auto"/>
                <w:sz w:val="20"/>
                <w:shd w:val="clear" w:color="auto" w:fill="FFFFFF"/>
              </w:rPr>
            </w:pPr>
            <w:r w:rsidRPr="006C22DC">
              <w:rPr>
                <w:color w:val="auto"/>
                <w:sz w:val="20"/>
              </w:rPr>
              <w:t>Details of Changes to Longest Payment Terms</w:t>
            </w:r>
          </w:p>
        </w:tc>
      </w:tr>
    </w:tbl>
    <w:p w14:paraId="4B2A9CFD" w14:textId="109E98C8" w:rsidR="00175A6A" w:rsidRDefault="00843957" w:rsidP="00BA289B">
      <w:pPr>
        <w:pStyle w:val="ChartorTableNote"/>
        <w:jc w:val="left"/>
        <w:rPr>
          <w:shd w:val="clear" w:color="auto" w:fill="FFFFFF"/>
        </w:rPr>
      </w:pPr>
      <w:r>
        <w:rPr>
          <w:shd w:val="clear" w:color="auto" w:fill="FFFFFF"/>
        </w:rPr>
        <w:t>Source:</w:t>
      </w:r>
      <w:r>
        <w:rPr>
          <w:shd w:val="clear" w:color="auto" w:fill="FFFFFF"/>
        </w:rPr>
        <w:tab/>
      </w:r>
      <w:sdt>
        <w:sdtPr>
          <w:id w:val="-370143890"/>
          <w:citation/>
        </w:sdtPr>
        <w:sdtEndPr/>
        <w:sdtContent>
          <w:r w:rsidR="00721CDA">
            <w:fldChar w:fldCharType="begin"/>
          </w:r>
          <w:r w:rsidR="0091615B">
            <w:instrText xml:space="preserve">CITATION Pay \l 3081 </w:instrText>
          </w:r>
          <w:r w:rsidR="00721CDA">
            <w:fldChar w:fldCharType="separate"/>
          </w:r>
          <w:r>
            <w:rPr>
              <w:noProof/>
            </w:rPr>
            <w:t>(Payment Times Reporting Regulator, 2023b)</w:t>
          </w:r>
          <w:r w:rsidR="00721CDA">
            <w:fldChar w:fldCharType="end"/>
          </w:r>
        </w:sdtContent>
      </w:sdt>
      <w:r w:rsidR="00721CDA">
        <w:t>.</w:t>
      </w:r>
    </w:p>
    <w:p w14:paraId="2DCF03C6" w14:textId="1F998BA9" w:rsidR="00175A6A" w:rsidRDefault="00175A6A" w:rsidP="00967B1D">
      <w:pPr>
        <w:keepNext/>
        <w:rPr>
          <w:shd w:val="clear" w:color="auto" w:fill="FFFFFF"/>
        </w:rPr>
      </w:pPr>
      <w:r>
        <w:rPr>
          <w:shd w:val="clear" w:color="auto" w:fill="FFFFFF"/>
        </w:rPr>
        <w:t xml:space="preserve">A plain reading of ‘Changes to Standard Payment Terms’ suggests that the entity should report the magnitude of the change in payment terms between the start and the end of the reporting period. Based on this interpretation, ‘zero’ would mean no change. However, in the register the descriptor for </w:t>
      </w:r>
      <w:proofErr w:type="gramStart"/>
      <w:r>
        <w:rPr>
          <w:shd w:val="clear" w:color="auto" w:fill="FFFFFF"/>
        </w:rPr>
        <w:t>this variable notes</w:t>
      </w:r>
      <w:proofErr w:type="gramEnd"/>
      <w:r>
        <w:rPr>
          <w:shd w:val="clear" w:color="auto" w:fill="FFFFFF"/>
        </w:rPr>
        <w:t>:</w:t>
      </w:r>
    </w:p>
    <w:p w14:paraId="79D09FFD" w14:textId="4B5A928C" w:rsidR="00175A6A" w:rsidRPr="004151A9" w:rsidRDefault="00175A6A" w:rsidP="009A337D">
      <w:pPr>
        <w:pStyle w:val="NormalIndent"/>
        <w:keepNext/>
        <w:rPr>
          <w:shd w:val="clear" w:color="auto" w:fill="FFFFFF"/>
        </w:rPr>
      </w:pPr>
      <w:r w:rsidRPr="004151A9">
        <w:t>If no change to the standard payment terms, the same number is repeated</w:t>
      </w:r>
      <w:r>
        <w:t>.</w:t>
      </w:r>
      <w:r w:rsidR="00307A0B">
        <w:t xml:space="preserve"> </w:t>
      </w:r>
      <w:r w:rsidR="000738CA" w:rsidRPr="000738CA">
        <w:rPr>
          <w:rStyle w:val="Emphasis"/>
        </w:rPr>
        <w:t>(Payment Times Reporting Regulator, 2023b)</w:t>
      </w:r>
    </w:p>
    <w:p w14:paraId="53969DAD" w14:textId="191ED414" w:rsidR="00175A6A" w:rsidRDefault="00175A6A" w:rsidP="00C248ED">
      <w:pPr>
        <w:rPr>
          <w:shd w:val="clear" w:color="auto" w:fill="FFFFFF"/>
        </w:rPr>
      </w:pPr>
      <w:r>
        <w:rPr>
          <w:shd w:val="clear" w:color="auto" w:fill="FFFFFF"/>
        </w:rPr>
        <w:t>That is, if the standard payment term at the start of the period was, say, 30</w:t>
      </w:r>
      <w:r w:rsidR="00B74CE0">
        <w:rPr>
          <w:shd w:val="clear" w:color="auto" w:fill="FFFFFF"/>
        </w:rPr>
        <w:t> </w:t>
      </w:r>
      <w:r>
        <w:rPr>
          <w:shd w:val="clear" w:color="auto" w:fill="FFFFFF"/>
        </w:rPr>
        <w:t xml:space="preserve">days, then </w:t>
      </w:r>
      <w:r w:rsidR="00B553FF">
        <w:rPr>
          <w:shd w:val="clear" w:color="auto" w:fill="FFFFFF"/>
        </w:rPr>
        <w:t>‘</w:t>
      </w:r>
      <w:r>
        <w:rPr>
          <w:shd w:val="clear" w:color="auto" w:fill="FFFFFF"/>
        </w:rPr>
        <w:t>30</w:t>
      </w:r>
      <w:r w:rsidR="00B553FF">
        <w:rPr>
          <w:shd w:val="clear" w:color="auto" w:fill="FFFFFF"/>
        </w:rPr>
        <w:t>’</w:t>
      </w:r>
      <w:r>
        <w:rPr>
          <w:shd w:val="clear" w:color="auto" w:fill="FFFFFF"/>
        </w:rPr>
        <w:t xml:space="preserve"> should be inputted into the </w:t>
      </w:r>
      <w:r w:rsidR="00B553FF">
        <w:rPr>
          <w:shd w:val="clear" w:color="auto" w:fill="FFFFFF"/>
        </w:rPr>
        <w:t>‘</w:t>
      </w:r>
      <w:r>
        <w:rPr>
          <w:shd w:val="clear" w:color="auto" w:fill="FFFFFF"/>
        </w:rPr>
        <w:t>Changes to Standard Payment Terms</w:t>
      </w:r>
      <w:r w:rsidR="00B553FF">
        <w:rPr>
          <w:shd w:val="clear" w:color="auto" w:fill="FFFFFF"/>
        </w:rPr>
        <w:t>’</w:t>
      </w:r>
      <w:r>
        <w:rPr>
          <w:shd w:val="clear" w:color="auto" w:fill="FFFFFF"/>
        </w:rPr>
        <w:t xml:space="preserve"> field. Strangely, this guidance is not repeated for the other </w:t>
      </w:r>
      <w:r w:rsidDel="00246E16">
        <w:rPr>
          <w:shd w:val="clear" w:color="auto" w:fill="FFFFFF"/>
        </w:rPr>
        <w:t>2</w:t>
      </w:r>
      <w:r>
        <w:rPr>
          <w:shd w:val="clear" w:color="auto" w:fill="FFFFFF"/>
        </w:rPr>
        <w:t xml:space="preserve"> </w:t>
      </w:r>
      <w:r w:rsidR="00A25BAC">
        <w:rPr>
          <w:shd w:val="clear" w:color="auto" w:fill="FFFFFF"/>
        </w:rPr>
        <w:t>‘</w:t>
      </w:r>
      <w:r>
        <w:rPr>
          <w:shd w:val="clear" w:color="auto" w:fill="FFFFFF"/>
        </w:rPr>
        <w:t>Changes to</w:t>
      </w:r>
      <w:r w:rsidR="00A25BAC">
        <w:rPr>
          <w:shd w:val="clear" w:color="auto" w:fill="FFFFFF"/>
        </w:rPr>
        <w:t>’</w:t>
      </w:r>
      <w:r>
        <w:rPr>
          <w:shd w:val="clear" w:color="auto" w:fill="FFFFFF"/>
        </w:rPr>
        <w:t xml:space="preserve"> fields</w:t>
      </w:r>
      <w:r w:rsidR="00684ED9">
        <w:rPr>
          <w:shd w:val="clear" w:color="auto" w:fill="FFFFFF"/>
        </w:rPr>
        <w:t xml:space="preserve"> </w:t>
      </w:r>
      <w:sdt>
        <w:sdtPr>
          <w:rPr>
            <w:shd w:val="clear" w:color="auto" w:fill="FFFFFF"/>
          </w:rPr>
          <w:id w:val="1990209448"/>
          <w:citation/>
        </w:sdtPr>
        <w:sdtEndPr/>
        <w:sdtContent>
          <w:r w:rsidR="0052751F">
            <w:rPr>
              <w:shd w:val="clear" w:color="auto" w:fill="FFFFFF"/>
            </w:rPr>
            <w:fldChar w:fldCharType="begin"/>
          </w:r>
          <w:r w:rsidR="0091615B">
            <w:rPr>
              <w:shd w:val="clear" w:color="auto" w:fill="FFFFFF"/>
            </w:rPr>
            <w:instrText xml:space="preserve">CITATION Pay \l 3081 </w:instrText>
          </w:r>
          <w:r w:rsidR="0052751F">
            <w:rPr>
              <w:shd w:val="clear" w:color="auto" w:fill="FFFFFF"/>
            </w:rPr>
            <w:fldChar w:fldCharType="separate"/>
          </w:r>
          <w:r>
            <w:rPr>
              <w:noProof/>
              <w:shd w:val="clear" w:color="auto" w:fill="FFFFFF"/>
            </w:rPr>
            <w:t>(Payment Times Reporting Regulator, 2023b)</w:t>
          </w:r>
          <w:r w:rsidR="0052751F">
            <w:rPr>
              <w:shd w:val="clear" w:color="auto" w:fill="FFFFFF"/>
            </w:rPr>
            <w:fldChar w:fldCharType="end"/>
          </w:r>
        </w:sdtContent>
      </w:sdt>
      <w:r>
        <w:rPr>
          <w:shd w:val="clear" w:color="auto" w:fill="FFFFFF"/>
        </w:rPr>
        <w:t>.</w:t>
      </w:r>
    </w:p>
    <w:p w14:paraId="542BDDEC" w14:textId="6A1F2D87" w:rsidR="00175A6A" w:rsidRPr="007B1F12" w:rsidRDefault="00175A6A" w:rsidP="00C248ED">
      <w:r>
        <w:rPr>
          <w:shd w:val="clear" w:color="auto" w:fill="FFFFFF"/>
        </w:rPr>
        <w:t xml:space="preserve">These confusing and inconsistent data field labels and descriptors might explain why, across the </w:t>
      </w:r>
      <w:r w:rsidR="00EE2917">
        <w:rPr>
          <w:shd w:val="clear" w:color="auto" w:fill="FFFFFF"/>
        </w:rPr>
        <w:t>3 </w:t>
      </w:r>
      <w:r>
        <w:rPr>
          <w:shd w:val="clear" w:color="auto" w:fill="FFFFFF"/>
        </w:rPr>
        <w:t xml:space="preserve">‘Changes to’ fields, there are </w:t>
      </w:r>
      <w:r w:rsidR="00907CEE">
        <w:rPr>
          <w:shd w:val="clear" w:color="auto" w:fill="FFFFFF"/>
        </w:rPr>
        <w:t>around</w:t>
      </w:r>
      <w:r w:rsidR="0050043C">
        <w:rPr>
          <w:shd w:val="clear" w:color="auto" w:fill="FFFFFF"/>
        </w:rPr>
        <w:t xml:space="preserve"> </w:t>
      </w:r>
      <w:r w:rsidR="00245155">
        <w:rPr>
          <w:shd w:val="clear" w:color="auto" w:fill="FFFFFF"/>
        </w:rPr>
        <w:t>9,</w:t>
      </w:r>
      <w:r w:rsidR="001424C7">
        <w:rPr>
          <w:shd w:val="clear" w:color="auto" w:fill="FFFFFF"/>
        </w:rPr>
        <w:t>600 </w:t>
      </w:r>
      <w:r>
        <w:rPr>
          <w:shd w:val="clear" w:color="auto" w:fill="FFFFFF"/>
        </w:rPr>
        <w:t>instances (</w:t>
      </w:r>
      <w:r w:rsidR="004666F1">
        <w:rPr>
          <w:shd w:val="clear" w:color="auto" w:fill="FFFFFF"/>
        </w:rPr>
        <w:t>across</w:t>
      </w:r>
      <w:r w:rsidR="00245155">
        <w:rPr>
          <w:shd w:val="clear" w:color="auto" w:fill="FFFFFF"/>
        </w:rPr>
        <w:t xml:space="preserve"> </w:t>
      </w:r>
      <w:r w:rsidR="006B5A80">
        <w:rPr>
          <w:shd w:val="clear" w:color="auto" w:fill="FFFFFF"/>
        </w:rPr>
        <w:t xml:space="preserve">more than </w:t>
      </w:r>
      <w:r w:rsidR="00F51976">
        <w:rPr>
          <w:shd w:val="clear" w:color="auto" w:fill="FFFFFF"/>
        </w:rPr>
        <w:t>35,000</w:t>
      </w:r>
      <w:r w:rsidR="00652075">
        <w:rPr>
          <w:shd w:val="clear" w:color="auto" w:fill="FFFFFF"/>
        </w:rPr>
        <w:t> </w:t>
      </w:r>
      <w:r>
        <w:rPr>
          <w:shd w:val="clear" w:color="auto" w:fill="FFFFFF"/>
        </w:rPr>
        <w:t>reports) where a zero has been recorded by reporting entities.</w:t>
      </w:r>
      <w:r w:rsidR="004F2C00">
        <w:rPr>
          <w:rStyle w:val="FootnoteReference"/>
        </w:rPr>
        <w:footnoteReference w:id="18"/>
      </w:r>
      <w:r>
        <w:rPr>
          <w:shd w:val="clear" w:color="auto" w:fill="FFFFFF"/>
        </w:rPr>
        <w:t xml:space="preserve"> It is highly probable that the</w:t>
      </w:r>
      <w:r w:rsidR="00495088">
        <w:rPr>
          <w:shd w:val="clear" w:color="auto" w:fill="FFFFFF"/>
        </w:rPr>
        <w:t>se reporting entities</w:t>
      </w:r>
      <w:r>
        <w:rPr>
          <w:shd w:val="clear" w:color="auto" w:fill="FFFFFF"/>
        </w:rPr>
        <w:t xml:space="preserve"> mean ‘no change’ </w:t>
      </w:r>
      <w:r w:rsidR="00495088">
        <w:rPr>
          <w:shd w:val="clear" w:color="auto" w:fill="FFFFFF"/>
        </w:rPr>
        <w:t xml:space="preserve">in payment terms </w:t>
      </w:r>
      <w:r>
        <w:rPr>
          <w:shd w:val="clear" w:color="auto" w:fill="FFFFFF"/>
        </w:rPr>
        <w:t xml:space="preserve">but that is not certain. </w:t>
      </w:r>
      <w:r w:rsidR="001D54FC">
        <w:t>‘</w:t>
      </w:r>
      <w:r>
        <w:t>Change</w:t>
      </w:r>
      <w:r w:rsidR="00C363AF">
        <w:t>’</w:t>
      </w:r>
      <w:r>
        <w:t xml:space="preserve"> can also be positive or negative, which might explain some negative numbers in the data.</w:t>
      </w:r>
      <w:r>
        <w:rPr>
          <w:shd w:val="clear" w:color="auto" w:fill="FFFFFF"/>
        </w:rPr>
        <w:t xml:space="preserve"> </w:t>
      </w:r>
    </w:p>
    <w:p w14:paraId="31ED8C0A" w14:textId="463CA37D" w:rsidR="00175A6A" w:rsidRDefault="00175A6A" w:rsidP="00C248ED">
      <w:r>
        <w:rPr>
          <w:shd w:val="clear" w:color="auto" w:fill="FFFFFF"/>
        </w:rPr>
        <w:t>Adding to this confusion is a lack of consistency in the data field labels, many of which appear to contain typographical errors; for example, the term ‘standard’ is not consistently included in these labels. Relat</w:t>
      </w:r>
      <w:r w:rsidR="000824B4">
        <w:rPr>
          <w:shd w:val="clear" w:color="auto" w:fill="FFFFFF"/>
        </w:rPr>
        <w:t>ing</w:t>
      </w:r>
      <w:r>
        <w:rPr>
          <w:shd w:val="clear" w:color="auto" w:fill="FFFFFF"/>
        </w:rPr>
        <w:t xml:space="preserve"> to this, </w:t>
      </w:r>
      <w:r>
        <w:t xml:space="preserve">it is unclear why the Act prescribes 3 different ‘standard’ payment terms, particularly given the guidance says that the reporting entity’s standard means ‘default’ payment terms. </w:t>
      </w:r>
    </w:p>
    <w:p w14:paraId="0122254B" w14:textId="0BDFAB5B" w:rsidR="00175A6A" w:rsidRPr="00FD702D" w:rsidRDefault="00175A6A" w:rsidP="00C248ED">
      <w:pPr>
        <w:rPr>
          <w:shd w:val="clear" w:color="auto" w:fill="FFFFFF"/>
        </w:rPr>
      </w:pPr>
      <w:r>
        <w:t xml:space="preserve">This ambiguity and confusion </w:t>
      </w:r>
      <w:proofErr w:type="gramStart"/>
      <w:r>
        <w:t>reduce</w:t>
      </w:r>
      <w:r w:rsidR="002D1C6E">
        <w:t>s</w:t>
      </w:r>
      <w:proofErr w:type="gramEnd"/>
      <w:r>
        <w:t xml:space="preserve"> the reliability of the data and makes interpretation and analysis of the data </w:t>
      </w:r>
      <w:r w:rsidR="00F356E8">
        <w:t>extremely</w:t>
      </w:r>
      <w:r>
        <w:t xml:space="preserve"> difficult.</w:t>
      </w:r>
    </w:p>
    <w:p w14:paraId="15FD5091" w14:textId="3281386B" w:rsidR="00175A6A" w:rsidRDefault="00175A6A" w:rsidP="00C248ED">
      <w:r>
        <w:t xml:space="preserve">The limited utility of data, coupled with the quality issues outlined above, have resulted in little media and public commentary on payment times based on the </w:t>
      </w:r>
      <w:r w:rsidR="00077E60">
        <w:t xml:space="preserve">information contained in the </w:t>
      </w:r>
      <w:r>
        <w:t xml:space="preserve">register. Where commentary is made, it is based on assumptions and caveats in drawing </w:t>
      </w:r>
      <w:r w:rsidR="00077E60">
        <w:t>insights</w:t>
      </w:r>
      <w:r>
        <w:t xml:space="preserve"> from the data</w:t>
      </w:r>
      <w:r w:rsidR="00FF0B39">
        <w:t>,</w:t>
      </w:r>
      <w:r>
        <w:t xml:space="preserve"> which can result in conflicting conclusions among commentators. </w:t>
      </w:r>
    </w:p>
    <w:p w14:paraId="3208857F" w14:textId="77777777" w:rsidR="00175A6A" w:rsidRPr="00A75D7E" w:rsidRDefault="00175A6A" w:rsidP="00A75D7E">
      <w:pPr>
        <w:pStyle w:val="Heading5"/>
        <w:rPr>
          <w:rStyle w:val="Strong"/>
          <w:b/>
          <w:bCs w:val="0"/>
        </w:rPr>
      </w:pPr>
      <w:r w:rsidRPr="00A75D7E">
        <w:rPr>
          <w:rStyle w:val="Strong"/>
          <w:b/>
          <w:bCs w:val="0"/>
        </w:rPr>
        <w:t xml:space="preserve">Register format not user-friendly </w:t>
      </w:r>
    </w:p>
    <w:p w14:paraId="76F1910D" w14:textId="54272719" w:rsidR="007E6B39" w:rsidRDefault="00175A6A" w:rsidP="00A75D7E">
      <w:r w:rsidRPr="009931FA">
        <w:t>Section</w:t>
      </w:r>
      <w:r w:rsidR="009B2B65">
        <w:t> </w:t>
      </w:r>
      <w:r w:rsidRPr="009931FA">
        <w:t>17 of</w:t>
      </w:r>
      <w:r>
        <w:t xml:space="preserve"> the Act requires the </w:t>
      </w:r>
      <w:r w:rsidR="00ED1B50">
        <w:t xml:space="preserve">Regulator to maintain </w:t>
      </w:r>
      <w:r w:rsidR="00A93FDC">
        <w:t xml:space="preserve">a </w:t>
      </w:r>
      <w:r w:rsidR="00B6146E">
        <w:t>register</w:t>
      </w:r>
      <w:r w:rsidR="00A62064">
        <w:t xml:space="preserve"> </w:t>
      </w:r>
      <w:r w:rsidR="00AF2A96">
        <w:t xml:space="preserve">of payment times reports and to make this publicly </w:t>
      </w:r>
      <w:r w:rsidR="001E1FA8">
        <w:t xml:space="preserve">available, </w:t>
      </w:r>
      <w:r w:rsidR="00AF2A96">
        <w:t>without charge</w:t>
      </w:r>
      <w:r w:rsidR="001E1FA8">
        <w:t xml:space="preserve">, </w:t>
      </w:r>
      <w:r>
        <w:t>on the internet</w:t>
      </w:r>
      <w:r w:rsidR="00853F98">
        <w:t>,</w:t>
      </w:r>
      <w:r>
        <w:t xml:space="preserve"> but </w:t>
      </w:r>
      <w:r w:rsidR="00BD0BA6">
        <w:t xml:space="preserve">the legislation </w:t>
      </w:r>
      <w:r>
        <w:t xml:space="preserve">does not specify the format in which it must be published. </w:t>
      </w:r>
    </w:p>
    <w:p w14:paraId="7E6929ED" w14:textId="1D79321C" w:rsidR="00175A6A" w:rsidRDefault="007125ED" w:rsidP="002A3B39">
      <w:pPr>
        <w:keepNext/>
        <w:keepLines/>
      </w:pPr>
      <w:r>
        <w:lastRenderedPageBreak/>
        <w:t>The</w:t>
      </w:r>
      <w:r w:rsidR="00077E60">
        <w:t xml:space="preserve"> </w:t>
      </w:r>
      <w:r w:rsidR="00175A6A">
        <w:t xml:space="preserve">benefit </w:t>
      </w:r>
      <w:r>
        <w:t>of</w:t>
      </w:r>
      <w:r w:rsidR="00175A6A">
        <w:t xml:space="preserve"> the payment times reporting data being made publicly available in a spreadsheet</w:t>
      </w:r>
      <w:r w:rsidR="001D630F">
        <w:t xml:space="preserve"> </w:t>
      </w:r>
      <w:r w:rsidR="00EB08EE">
        <w:t>is that</w:t>
      </w:r>
      <w:r w:rsidR="00175A6A">
        <w:t xml:space="preserve"> it is widely accessible. However, the use of </w:t>
      </w:r>
      <w:r w:rsidR="00E86E32">
        <w:t xml:space="preserve">a basic </w:t>
      </w:r>
      <w:r w:rsidR="00175A6A">
        <w:t xml:space="preserve">spreadsheet format and </w:t>
      </w:r>
      <w:r w:rsidR="00464C18">
        <w:t xml:space="preserve">recording </w:t>
      </w:r>
      <w:r w:rsidR="00FD1F46">
        <w:t xml:space="preserve">more than </w:t>
      </w:r>
      <w:r w:rsidR="006F2EFC" w:rsidDel="00777E68">
        <w:t>35,000</w:t>
      </w:r>
      <w:r w:rsidR="006F2EFC">
        <w:t> </w:t>
      </w:r>
      <w:r w:rsidR="00285B5B">
        <w:t>report</w:t>
      </w:r>
      <w:r w:rsidR="006F2EFC">
        <w:t>s</w:t>
      </w:r>
      <w:r w:rsidR="00285B5B">
        <w:t xml:space="preserve"> in </w:t>
      </w:r>
      <w:r w:rsidR="006F2EFC">
        <w:t xml:space="preserve">a single </w:t>
      </w:r>
      <w:r w:rsidR="007018F4">
        <w:t>sheet</w:t>
      </w:r>
      <w:r w:rsidR="00175A6A">
        <w:t xml:space="preserve"> </w:t>
      </w:r>
      <w:r w:rsidR="00665B24">
        <w:t>hinders</w:t>
      </w:r>
      <w:r w:rsidR="00175A6A">
        <w:t xml:space="preserve"> those who want to draw insights from the register. </w:t>
      </w:r>
      <w:proofErr w:type="gramStart"/>
      <w:r w:rsidR="00175A6A">
        <w:t>In particular, there</w:t>
      </w:r>
      <w:proofErr w:type="gramEnd"/>
      <w:r w:rsidR="00175A6A">
        <w:t xml:space="preserve"> are no </w:t>
      </w:r>
      <w:r w:rsidR="002015C7">
        <w:t>customised</w:t>
      </w:r>
      <w:r w:rsidR="00175A6A">
        <w:t xml:space="preserve"> filters or tools to:</w:t>
      </w:r>
    </w:p>
    <w:p w14:paraId="594F56A3" w14:textId="2DA870E3" w:rsidR="00DA7EC5" w:rsidRPr="00A75D7E" w:rsidRDefault="00BA6A52" w:rsidP="00687537">
      <w:pPr>
        <w:pStyle w:val="Bullet"/>
      </w:pPr>
      <w:r>
        <w:t>Exclude</w:t>
      </w:r>
      <w:r w:rsidR="00175A6A" w:rsidRPr="00A75D7E">
        <w:t xml:space="preserve"> entities with no </w:t>
      </w:r>
      <w:proofErr w:type="gramStart"/>
      <w:r w:rsidR="00175A6A" w:rsidRPr="00A75D7E">
        <w:t>small</w:t>
      </w:r>
      <w:r w:rsidR="004E1A53" w:rsidRPr="00A75D7E">
        <w:t>-</w:t>
      </w:r>
      <w:r w:rsidR="00175A6A" w:rsidRPr="00A75D7E">
        <w:t>business</w:t>
      </w:r>
      <w:proofErr w:type="gramEnd"/>
      <w:r w:rsidR="00175A6A" w:rsidRPr="00A75D7E">
        <w:t xml:space="preserve"> procurement;</w:t>
      </w:r>
    </w:p>
    <w:p w14:paraId="283986DD" w14:textId="47566AE3" w:rsidR="00175A6A" w:rsidRPr="00A75D7E" w:rsidRDefault="00175A6A" w:rsidP="00687537">
      <w:pPr>
        <w:pStyle w:val="Bullet"/>
      </w:pPr>
      <w:r w:rsidRPr="00A75D7E">
        <w:t xml:space="preserve">View reports only from a single reporting </w:t>
      </w:r>
      <w:proofErr w:type="gramStart"/>
      <w:r w:rsidRPr="00A75D7E">
        <w:t>cycle;</w:t>
      </w:r>
      <w:proofErr w:type="gramEnd"/>
    </w:p>
    <w:p w14:paraId="3D362A73" w14:textId="6D2BF44A" w:rsidR="00DA7EC5" w:rsidRPr="00A75D7E" w:rsidRDefault="00175A6A" w:rsidP="00687537">
      <w:pPr>
        <w:pStyle w:val="Bullet"/>
      </w:pPr>
      <w:r w:rsidRPr="00A75D7E">
        <w:t>Analyse a reporting entity’s performance over time; and</w:t>
      </w:r>
    </w:p>
    <w:p w14:paraId="51CFEC46" w14:textId="14FCB19A" w:rsidR="00175A6A" w:rsidRPr="00A75D7E" w:rsidRDefault="00175A6A" w:rsidP="00687537">
      <w:pPr>
        <w:pStyle w:val="Bullet"/>
      </w:pPr>
      <w:r w:rsidRPr="00A75D7E">
        <w:t>Compare reporting entities within an industry classification.</w:t>
      </w:r>
    </w:p>
    <w:p w14:paraId="30A821E2" w14:textId="44A02EC4" w:rsidR="00175A6A" w:rsidRDefault="00175A6A" w:rsidP="00175A6A">
      <w:pPr>
        <w:pStyle w:val="Bullet"/>
        <w:numPr>
          <w:ilvl w:val="0"/>
          <w:numId w:val="0"/>
        </w:numPr>
      </w:pPr>
      <w:r>
        <w:t>The</w:t>
      </w:r>
      <w:r w:rsidDel="00216F3C">
        <w:t xml:space="preserve"> </w:t>
      </w:r>
      <w:r>
        <w:t xml:space="preserve">very large number of reporting entities and the volume of reports exacerbate the difficulties in analysing the data. Current entity-level reporting requirements mean many member entities with less familiar trading names to the </w:t>
      </w:r>
      <w:proofErr w:type="gramStart"/>
      <w:r>
        <w:t>general public</w:t>
      </w:r>
      <w:proofErr w:type="gramEnd"/>
      <w:r>
        <w:t xml:space="preserve"> and no small</w:t>
      </w:r>
      <w:r w:rsidR="004E1A53">
        <w:t>-</w:t>
      </w:r>
      <w:r>
        <w:t xml:space="preserve">business procurement are crowding the register. </w:t>
      </w:r>
    </w:p>
    <w:p w14:paraId="3D289685" w14:textId="08BCAEF7" w:rsidR="00175A6A" w:rsidRDefault="00175A6A" w:rsidP="00967B1D">
      <w:pPr>
        <w:keepNext/>
      </w:pPr>
      <w:r>
        <w:t>Further, as the Small Business Ombudsman pointed out:</w:t>
      </w:r>
    </w:p>
    <w:p w14:paraId="592347BA" w14:textId="754E94BF" w:rsidR="00175A6A" w:rsidRPr="00911D7E" w:rsidRDefault="00175A6A" w:rsidP="000C31A7">
      <w:pPr>
        <w:pStyle w:val="NormalIndent"/>
      </w:pPr>
      <w:r w:rsidRPr="00911D7E">
        <w:t xml:space="preserve">The fundamental data structure has also changed over the different reporting periods. As the register now includes original and revised data, it is </w:t>
      </w:r>
      <w:r w:rsidR="00EA7DC6" w:rsidRPr="00911D7E">
        <w:t>becom</w:t>
      </w:r>
      <w:r w:rsidR="00EA7DC6">
        <w:t xml:space="preserve">ing </w:t>
      </w:r>
      <w:r w:rsidRPr="00911D7E">
        <w:t>increasingly cluttered. These discrepancies result in challenges for users of the scheme to draw out the data critical to their business and masks the performance of reporting entities</w:t>
      </w:r>
      <w:r w:rsidRPr="00C17065">
        <w:t xml:space="preserve">. </w:t>
      </w:r>
      <w:r w:rsidR="000738CA" w:rsidRPr="000738CA">
        <w:rPr>
          <w:rStyle w:val="Emphasis"/>
        </w:rPr>
        <w:t>(Small Business Ombudsman, 2023a, p. 3)</w:t>
      </w:r>
    </w:p>
    <w:p w14:paraId="39839B7D" w14:textId="36FFA39D" w:rsidR="00175A6A" w:rsidRDefault="00175A6A" w:rsidP="00815E66">
      <w:r>
        <w:t>This makes it difficult for the Regulator</w:t>
      </w:r>
      <w:r w:rsidDel="001875F3">
        <w:t xml:space="preserve"> </w:t>
      </w:r>
      <w:r>
        <w:t xml:space="preserve">to rely on reported data to report on trends </w:t>
      </w:r>
      <w:proofErr w:type="gramStart"/>
      <w:r>
        <w:t>in order to</w:t>
      </w:r>
      <w:proofErr w:type="gramEnd"/>
      <w:r>
        <w:t xml:space="preserve"> advance the objects of the Act. </w:t>
      </w:r>
      <w:r w:rsidR="00264853">
        <w:t>Other c</w:t>
      </w:r>
      <w:r w:rsidR="009F3A84">
        <w:t>ommentators</w:t>
      </w:r>
      <w:r>
        <w:t xml:space="preserve"> might be more inclined to report on </w:t>
      </w:r>
      <w:r w:rsidR="00F01A01">
        <w:t xml:space="preserve">comparative performance and </w:t>
      </w:r>
      <w:r>
        <w:t>trends if the data were more reliable.</w:t>
      </w:r>
    </w:p>
    <w:p w14:paraId="08F0D9FD" w14:textId="0596EA7B" w:rsidR="00175A6A" w:rsidRDefault="00175A6A" w:rsidP="00175A6A">
      <w:pPr>
        <w:pStyle w:val="Heading4"/>
      </w:pPr>
      <w:r>
        <w:t>The dashboard</w:t>
      </w:r>
    </w:p>
    <w:p w14:paraId="1AE76EA4" w14:textId="05ED7265" w:rsidR="00175A6A" w:rsidRDefault="00175A6A" w:rsidP="00175A6A">
      <w:r w:rsidRPr="00DB4B06">
        <w:t>The</w:t>
      </w:r>
      <w:r>
        <w:t xml:space="preserve"> dashboard was introduced by the Regulator to sit alongside the register. It</w:t>
      </w:r>
      <w:r w:rsidR="002B4699">
        <w:t xml:space="preserve"> </w:t>
      </w:r>
      <w:r w:rsidR="00AA1449">
        <w:t xml:space="preserve">provides a summary of information on payment performance and </w:t>
      </w:r>
      <w:r w:rsidR="00711E13">
        <w:t>offers</w:t>
      </w:r>
      <w:r>
        <w:t xml:space="preserve"> a more user</w:t>
      </w:r>
      <w:r>
        <w:noBreakHyphen/>
        <w:t>friendly display.</w:t>
      </w:r>
    </w:p>
    <w:p w14:paraId="09111A81" w14:textId="45B83EC8" w:rsidR="00D54E50" w:rsidRDefault="00175A6A" w:rsidP="00175A6A">
      <w:r>
        <w:t xml:space="preserve">The dashboard has </w:t>
      </w:r>
      <w:r w:rsidR="00F86DFE">
        <w:t>2</w:t>
      </w:r>
      <w:r>
        <w:t xml:space="preserve"> pages – a home page and a reports page. The home page displays overall averages for the standard, shortest and longest payment </w:t>
      </w:r>
      <w:r w:rsidRPr="00131453">
        <w:t>terms</w:t>
      </w:r>
      <w:r>
        <w:rPr>
          <w:i/>
          <w:iCs/>
        </w:rPr>
        <w:t xml:space="preserve"> </w:t>
      </w:r>
      <w:r>
        <w:t xml:space="preserve">that large businesses offer their </w:t>
      </w:r>
      <w:r w:rsidRPr="004D47EC">
        <w:t>small</w:t>
      </w:r>
      <w:r w:rsidR="004D47EC">
        <w:noBreakHyphen/>
      </w:r>
      <w:r w:rsidRPr="004D47EC">
        <w:t>business</w:t>
      </w:r>
      <w:r>
        <w:t xml:space="preserve"> suppliers</w:t>
      </w:r>
      <w:r w:rsidR="004D47EC">
        <w:t>.</w:t>
      </w:r>
      <w:r w:rsidR="00060620">
        <w:t xml:space="preserve"> </w:t>
      </w:r>
      <w:r>
        <w:t xml:space="preserve">The home page also allows the user to search for reports by business name, ABN and </w:t>
      </w:r>
      <w:r w:rsidR="00FE2E05">
        <w:t>Australian Company Number</w:t>
      </w:r>
      <w:r w:rsidR="00880A4B">
        <w:t xml:space="preserve"> (ACN)</w:t>
      </w:r>
      <w:r>
        <w:t xml:space="preserve">. The </w:t>
      </w:r>
      <w:r w:rsidR="008D2A76">
        <w:t>report</w:t>
      </w:r>
      <w:r w:rsidR="00C32FEC">
        <w:t>s page</w:t>
      </w:r>
      <w:r w:rsidR="00F66BF4">
        <w:t xml:space="preserve"> </w:t>
      </w:r>
      <w:r>
        <w:t xml:space="preserve">for each reporting entity displays the data contained in </w:t>
      </w:r>
      <w:r w:rsidR="00090C0F">
        <w:t xml:space="preserve">its payment times reports </w:t>
      </w:r>
      <w:r>
        <w:t>in a clear</w:t>
      </w:r>
      <w:r w:rsidR="005E6B10">
        <w:t>er</w:t>
      </w:r>
      <w:r w:rsidR="00703518">
        <w:t xml:space="preserve"> and simple</w:t>
      </w:r>
      <w:r w:rsidR="009C143B">
        <w:t>r</w:t>
      </w:r>
      <w:r>
        <w:t xml:space="preserve"> format</w:t>
      </w:r>
      <w:r w:rsidR="0005596E">
        <w:t xml:space="preserve"> than the register</w:t>
      </w:r>
      <w:r>
        <w:t xml:space="preserve">. </w:t>
      </w:r>
      <w:r w:rsidR="00F67E80">
        <w:t>Users can select multiple reporting entities and filter results by date ranges to enable comparisons.</w:t>
      </w:r>
    </w:p>
    <w:p w14:paraId="484D68D4" w14:textId="778741DD" w:rsidR="0074390B" w:rsidRDefault="0074390B" w:rsidP="0074390B">
      <w:pPr>
        <w:spacing w:after="180"/>
      </w:pPr>
      <w:r>
        <w:t>Despite the visual benefits of the dashboard, it is still reliant on the same underlying reported data as the register and suffers from the same limitations described earlier in this chapter. It is therefore an imperfect solution to the more fundamental problem of data quality.</w:t>
      </w:r>
    </w:p>
    <w:tbl>
      <w:tblPr>
        <w:tblStyle w:val="TableGrid"/>
        <w:tblW w:w="5000" w:type="pct"/>
        <w:shd w:val="clear" w:color="auto" w:fill="EEECE6" w:themeFill="accent6"/>
        <w:tblCellMar>
          <w:top w:w="227" w:type="dxa"/>
          <w:left w:w="227" w:type="dxa"/>
          <w:bottom w:w="227" w:type="dxa"/>
          <w:right w:w="227" w:type="dxa"/>
        </w:tblCellMar>
        <w:tblLook w:val="0600" w:firstRow="0" w:lastRow="0" w:firstColumn="0" w:lastColumn="0" w:noHBand="1" w:noVBand="1"/>
      </w:tblPr>
      <w:tblGrid>
        <w:gridCol w:w="9070"/>
      </w:tblGrid>
      <w:tr w:rsidR="00C86F19" w14:paraId="6B77CD60" w14:textId="77777777" w:rsidTr="0074390B">
        <w:tc>
          <w:tcPr>
            <w:tcW w:w="5000" w:type="pct"/>
            <w:shd w:val="clear" w:color="auto" w:fill="EAE4D4" w:themeFill="accent4" w:themeFillTint="33"/>
          </w:tcPr>
          <w:p w14:paraId="08569715" w14:textId="77777777" w:rsidR="00C86F19" w:rsidRPr="00807964" w:rsidRDefault="00C86F19" w:rsidP="0074390B">
            <w:pPr>
              <w:pStyle w:val="BoxFindingHeading"/>
            </w:pPr>
          </w:p>
          <w:p w14:paraId="7CEEAD35" w14:textId="11F498CE" w:rsidR="00C86F19" w:rsidRPr="00DF2F0F" w:rsidRDefault="00C86F19" w:rsidP="0074390B">
            <w:pPr>
              <w:pStyle w:val="BoxText"/>
              <w:rPr>
                <w:b/>
              </w:rPr>
            </w:pPr>
            <w:r w:rsidRPr="00807964">
              <w:rPr>
                <w:szCs w:val="22"/>
              </w:rPr>
              <w:t>The reporting requirements are onerous and create a confusing</w:t>
            </w:r>
            <w:r>
              <w:rPr>
                <w:szCs w:val="22"/>
              </w:rPr>
              <w:t>, clunky</w:t>
            </w:r>
            <w:r w:rsidRPr="00807964">
              <w:rPr>
                <w:szCs w:val="22"/>
              </w:rPr>
              <w:t xml:space="preserve"> and cluttered dataset that has little utility. </w:t>
            </w:r>
            <w:r w:rsidR="007F373E">
              <w:rPr>
                <w:szCs w:val="22"/>
              </w:rPr>
              <w:t>The register cannot even reveal a reporting entity’s average payment time to small</w:t>
            </w:r>
            <w:r w:rsidR="007F373E">
              <w:rPr>
                <w:szCs w:val="22"/>
              </w:rPr>
              <w:noBreakHyphen/>
              <w:t xml:space="preserve">business suppliers and how often it pays on time. </w:t>
            </w:r>
            <w:r w:rsidRPr="00807964">
              <w:rPr>
                <w:szCs w:val="22"/>
              </w:rPr>
              <w:t xml:space="preserve">There is scope </w:t>
            </w:r>
            <w:r>
              <w:rPr>
                <w:szCs w:val="22"/>
              </w:rPr>
              <w:t xml:space="preserve">to </w:t>
            </w:r>
            <w:r w:rsidRPr="00807964">
              <w:rPr>
                <w:szCs w:val="22"/>
              </w:rPr>
              <w:t>streamlin</w:t>
            </w:r>
            <w:r>
              <w:rPr>
                <w:szCs w:val="22"/>
              </w:rPr>
              <w:t>e</w:t>
            </w:r>
            <w:r w:rsidRPr="00807964">
              <w:rPr>
                <w:szCs w:val="22"/>
              </w:rPr>
              <w:t xml:space="preserve"> reporting requirements and increas</w:t>
            </w:r>
            <w:r>
              <w:rPr>
                <w:szCs w:val="22"/>
              </w:rPr>
              <w:t>e</w:t>
            </w:r>
            <w:r w:rsidRPr="00807964">
              <w:rPr>
                <w:szCs w:val="22"/>
              </w:rPr>
              <w:t xml:space="preserve"> the accuracy and usefulness of the data.</w:t>
            </w:r>
          </w:p>
        </w:tc>
      </w:tr>
    </w:tbl>
    <w:p w14:paraId="5FFB2C22" w14:textId="77777777" w:rsidR="0074390B" w:rsidRDefault="0074390B" w:rsidP="0074390B"/>
    <w:p w14:paraId="24AFAB00" w14:textId="166C9E22" w:rsidR="00175A6A" w:rsidRDefault="008A49BA" w:rsidP="00C86F19">
      <w:pPr>
        <w:pStyle w:val="Heading3"/>
        <w:spacing w:before="120" w:after="120"/>
      </w:pPr>
      <w:r>
        <w:lastRenderedPageBreak/>
        <w:t>Sub-o</w:t>
      </w:r>
      <w:r w:rsidR="00175A6A">
        <w:t>bject 3(b)(</w:t>
      </w:r>
      <w:proofErr w:type="spellStart"/>
      <w:r w:rsidR="00175A6A">
        <w:t>i</w:t>
      </w:r>
      <w:proofErr w:type="spellEnd"/>
      <w:r w:rsidR="00175A6A">
        <w:t>): Making information publicly available to enable small business decision-making about potential customers</w:t>
      </w:r>
    </w:p>
    <w:p w14:paraId="023FDE9E" w14:textId="2DB2D05A" w:rsidR="00175A6A" w:rsidRDefault="00175A6A" w:rsidP="00BA29BE">
      <w:r>
        <w:t xml:space="preserve">In assessing whether the operation of the Act has met this sub-object, the </w:t>
      </w:r>
      <w:r w:rsidR="00CA6DAF">
        <w:t>W</w:t>
      </w:r>
      <w:r w:rsidR="00AE368D">
        <w:t xml:space="preserve">estern </w:t>
      </w:r>
      <w:r w:rsidR="00CA6DAF">
        <w:t>A</w:t>
      </w:r>
      <w:r w:rsidR="00AE368D">
        <w:t>ustralia</w:t>
      </w:r>
      <w:r>
        <w:t xml:space="preserve"> Small Business Commissioner neatly summed up the key considerations:</w:t>
      </w:r>
    </w:p>
    <w:p w14:paraId="674C0F0A" w14:textId="77777777" w:rsidR="00175A6A" w:rsidRPr="00911D7E" w:rsidRDefault="00175A6A" w:rsidP="000C31A7">
      <w:pPr>
        <w:pStyle w:val="NormalIndent"/>
      </w:pPr>
      <w:r w:rsidRPr="00911D7E">
        <w:t xml:space="preserve">The effectiveness of the Act relies heavily on enabling small businesses to make informed decisions about potential big business customers. This assumes that small businesses: </w:t>
      </w:r>
    </w:p>
    <w:p w14:paraId="6BE9E2F3" w14:textId="77777777" w:rsidR="00175A6A" w:rsidRPr="00815E66" w:rsidRDefault="00175A6A" w:rsidP="00687537">
      <w:pPr>
        <w:pStyle w:val="NormalIndentbullet"/>
      </w:pPr>
      <w:r w:rsidRPr="00815E66">
        <w:t xml:space="preserve">are aware of the </w:t>
      </w:r>
      <w:proofErr w:type="gramStart"/>
      <w:r w:rsidRPr="00815E66">
        <w:t>Register;</w:t>
      </w:r>
      <w:proofErr w:type="gramEnd"/>
      <w:r w:rsidRPr="00815E66">
        <w:t xml:space="preserve"> </w:t>
      </w:r>
    </w:p>
    <w:p w14:paraId="06B47FD7" w14:textId="77777777" w:rsidR="00175A6A" w:rsidRPr="00815E66" w:rsidRDefault="00175A6A" w:rsidP="00687537">
      <w:pPr>
        <w:pStyle w:val="NormalIndentbullet"/>
      </w:pPr>
      <w:r w:rsidRPr="00815E66">
        <w:t xml:space="preserve">are able to interpret and make sense of the </w:t>
      </w:r>
      <w:proofErr w:type="gramStart"/>
      <w:r w:rsidRPr="00815E66">
        <w:t>data;</w:t>
      </w:r>
      <w:proofErr w:type="gramEnd"/>
      <w:r w:rsidRPr="00815E66">
        <w:t xml:space="preserve"> </w:t>
      </w:r>
    </w:p>
    <w:p w14:paraId="5598FC73" w14:textId="77777777" w:rsidR="00175A6A" w:rsidRPr="00815E66" w:rsidRDefault="00175A6A" w:rsidP="00687537">
      <w:pPr>
        <w:pStyle w:val="NormalIndentbullet"/>
      </w:pPr>
      <w:r w:rsidRPr="00815E66">
        <w:t xml:space="preserve">have the luxury of being able to pick and choose their customers; and </w:t>
      </w:r>
    </w:p>
    <w:p w14:paraId="69199B18" w14:textId="2E383438" w:rsidR="00175A6A" w:rsidRPr="00815E66" w:rsidRDefault="00175A6A" w:rsidP="00687537">
      <w:pPr>
        <w:pStyle w:val="NormalIndentbullet"/>
      </w:pPr>
      <w:r w:rsidRPr="00815E66">
        <w:t>have better options available in the marketplace.</w:t>
      </w:r>
      <w:r w:rsidR="00CC5BBE" w:rsidRPr="00815E66">
        <w:t xml:space="preserve"> </w:t>
      </w:r>
      <w:r w:rsidR="000738CA" w:rsidRPr="000738CA">
        <w:rPr>
          <w:rStyle w:val="Emphasis"/>
        </w:rPr>
        <w:t>(Western Australia Small Business Commissioner, 2023, p. 2)</w:t>
      </w:r>
    </w:p>
    <w:p w14:paraId="165FE753" w14:textId="77777777" w:rsidR="00175A6A" w:rsidRDefault="00175A6A" w:rsidP="00175A6A">
      <w:pPr>
        <w:pStyle w:val="Heading4"/>
      </w:pPr>
      <w:r>
        <w:t>Awareness of the register</w:t>
      </w:r>
    </w:p>
    <w:p w14:paraId="783A1B70" w14:textId="43A84696" w:rsidR="00175A6A" w:rsidRPr="002E1243" w:rsidRDefault="00175A6A" w:rsidP="00C248ED">
      <w:r>
        <w:t xml:space="preserve">Many stakeholders told the review that most small businesses do not know that the register exists. </w:t>
      </w:r>
      <w:r w:rsidRPr="002E1243">
        <w:t>KPMG</w:t>
      </w:r>
      <w:r>
        <w:t xml:space="preserve"> suggested</w:t>
      </w:r>
      <w:r w:rsidRPr="002E1243">
        <w:t>:</w:t>
      </w:r>
    </w:p>
    <w:p w14:paraId="683B920B" w14:textId="68A5E0E2" w:rsidR="00175A6A" w:rsidRDefault="00175A6A" w:rsidP="000C31A7">
      <w:pPr>
        <w:pStyle w:val="NormalIndent"/>
      </w:pPr>
      <w:r>
        <w:t>(…)</w:t>
      </w:r>
      <w:r w:rsidRPr="002E1243">
        <w:t xml:space="preserve"> awareness of the scheme is low in the small business community</w:t>
      </w:r>
      <w:r w:rsidR="00B67DF0">
        <w:t xml:space="preserve"> (…)</w:t>
      </w:r>
      <w:r w:rsidR="001573D8">
        <w:t>.</w:t>
      </w:r>
      <w:r w:rsidR="00965728">
        <w:t xml:space="preserve"> </w:t>
      </w:r>
      <w:r w:rsidR="000738CA" w:rsidRPr="000738CA">
        <w:rPr>
          <w:rStyle w:val="Emphasis"/>
        </w:rPr>
        <w:t>(KPMG, 2023, p. 10)</w:t>
      </w:r>
    </w:p>
    <w:p w14:paraId="505EA1A9" w14:textId="14187CB7" w:rsidR="00175A6A" w:rsidRPr="008B0B55" w:rsidRDefault="00175A6A" w:rsidP="00C248ED">
      <w:r>
        <w:t>ACCI</w:t>
      </w:r>
      <w:r w:rsidRPr="0011226B">
        <w:t xml:space="preserve"> </w:t>
      </w:r>
      <w:r>
        <w:t>pointed out</w:t>
      </w:r>
      <w:r w:rsidRPr="0011226B">
        <w:t>:</w:t>
      </w:r>
    </w:p>
    <w:p w14:paraId="596CBF4A" w14:textId="7FA4FFAB" w:rsidR="00175A6A" w:rsidRPr="002E1243" w:rsidRDefault="00175A6A" w:rsidP="0029375E">
      <w:pPr>
        <w:pStyle w:val="NormalIndent"/>
      </w:pPr>
      <w:proofErr w:type="gramStart"/>
      <w:r>
        <w:t>I</w:t>
      </w:r>
      <w:r w:rsidRPr="00E62783">
        <w:t>n order to</w:t>
      </w:r>
      <w:proofErr w:type="gramEnd"/>
      <w:r w:rsidRPr="00E62783">
        <w:t xml:space="preserve"> use the register, the small business owner needs to be aware the register exists in the first instance. In discussion with ACCI members, there is a broad lack of awareness of the payment times reporting</w:t>
      </w:r>
      <w:r>
        <w:t xml:space="preserve"> </w:t>
      </w:r>
      <w:r w:rsidRPr="00E62783">
        <w:t xml:space="preserve">register and </w:t>
      </w:r>
      <w:r w:rsidR="007200E9" w:rsidRPr="00E107D2">
        <w:t>[it]</w:t>
      </w:r>
      <w:r w:rsidR="007200E9">
        <w:t xml:space="preserve"> </w:t>
      </w:r>
      <w:r w:rsidRPr="00E62783">
        <w:t>is difficult to find and access</w:t>
      </w:r>
      <w:r>
        <w:t>.</w:t>
      </w:r>
      <w:r w:rsidR="005156DA" w:rsidRPr="005156DA">
        <w:t xml:space="preserve"> </w:t>
      </w:r>
      <w:r w:rsidR="000738CA" w:rsidRPr="000738CA">
        <w:rPr>
          <w:rStyle w:val="Emphasis"/>
        </w:rPr>
        <w:t>(ACCI, 2023, pp. 3-4)</w:t>
      </w:r>
    </w:p>
    <w:p w14:paraId="3BF34D21" w14:textId="0F29B396" w:rsidR="00175A6A" w:rsidRDefault="00175A6A" w:rsidP="00C248ED">
      <w:r>
        <w:t xml:space="preserve">This view is supported by PTRS website traffic data. </w:t>
      </w:r>
      <w:r w:rsidR="001A3E32">
        <w:t>T</w:t>
      </w:r>
      <w:r w:rsidRPr="006B34C2">
        <w:t>he register ha</w:t>
      </w:r>
      <w:r w:rsidR="001A3E32">
        <w:t>s</w:t>
      </w:r>
      <w:r w:rsidRPr="006B34C2">
        <w:t xml:space="preserve"> been downloaded </w:t>
      </w:r>
      <w:r w:rsidR="000D1CE6">
        <w:t>around</w:t>
      </w:r>
      <w:r w:rsidR="00373B5C">
        <w:t xml:space="preserve"> </w:t>
      </w:r>
      <w:r w:rsidR="003535AC">
        <w:t>7</w:t>
      </w:r>
      <w:r w:rsidRPr="006B34C2">
        <w:t>,000</w:t>
      </w:r>
      <w:r w:rsidR="0013482A">
        <w:t> </w:t>
      </w:r>
      <w:r w:rsidRPr="006B34C2">
        <w:t>times and the dashboard ha</w:t>
      </w:r>
      <w:r w:rsidR="001A3E32">
        <w:t>s</w:t>
      </w:r>
      <w:r w:rsidRPr="006B34C2">
        <w:t xml:space="preserve"> been </w:t>
      </w:r>
      <w:proofErr w:type="spellStart"/>
      <w:r w:rsidRPr="006B34C2">
        <w:t>accessed</w:t>
      </w:r>
      <w:proofErr w:type="spellEnd"/>
      <w:r w:rsidRPr="006B34C2">
        <w:t xml:space="preserve"> </w:t>
      </w:r>
      <w:r w:rsidR="00373B5C">
        <w:t xml:space="preserve">around </w:t>
      </w:r>
      <w:r w:rsidR="003535AC">
        <w:t>12</w:t>
      </w:r>
      <w:r w:rsidRPr="006B34C2">
        <w:t>,</w:t>
      </w:r>
      <w:r w:rsidR="00373B5C">
        <w:t>5</w:t>
      </w:r>
      <w:r w:rsidRPr="006B34C2">
        <w:t>00</w:t>
      </w:r>
      <w:r w:rsidR="0013482A">
        <w:t> </w:t>
      </w:r>
      <w:r w:rsidRPr="00EA5F27">
        <w:t>times since</w:t>
      </w:r>
      <w:r w:rsidR="008D0C53">
        <w:t xml:space="preserve"> </w:t>
      </w:r>
      <w:r w:rsidR="004162D6">
        <w:t xml:space="preserve">they were first published in </w:t>
      </w:r>
      <w:r w:rsidR="00BA0AB8">
        <w:t>late</w:t>
      </w:r>
      <w:r w:rsidR="004162D6">
        <w:t> 2021</w:t>
      </w:r>
      <w:r w:rsidRPr="00EA5F27">
        <w:t>.</w:t>
      </w:r>
      <w:r w:rsidR="00E36F0D">
        <w:rPr>
          <w:rStyle w:val="FootnoteReference"/>
        </w:rPr>
        <w:footnoteReference w:id="19"/>
      </w:r>
      <w:r w:rsidRPr="00EA5F27">
        <w:t xml:space="preserve"> </w:t>
      </w:r>
      <w:r>
        <w:t>Even i</w:t>
      </w:r>
      <w:r w:rsidRPr="00CE7648">
        <w:t xml:space="preserve">f a different small business accessed the register </w:t>
      </w:r>
      <w:r>
        <w:t>or</w:t>
      </w:r>
      <w:r w:rsidRPr="00CE7648">
        <w:t xml:space="preserve"> dashboard each time, this would account for</w:t>
      </w:r>
      <w:r w:rsidR="001A3E32">
        <w:t xml:space="preserve"> only</w:t>
      </w:r>
      <w:r w:rsidRPr="00CE7648">
        <w:t xml:space="preserve"> </w:t>
      </w:r>
      <w:r w:rsidRPr="006B34C2">
        <w:t>0.</w:t>
      </w:r>
      <w:r w:rsidR="00473ACB">
        <w:t>8</w:t>
      </w:r>
      <w:r w:rsidR="0013482A">
        <w:t> </w:t>
      </w:r>
      <w:r w:rsidRPr="00CE7648">
        <w:t>per</w:t>
      </w:r>
      <w:r w:rsidR="0013482A">
        <w:t> </w:t>
      </w:r>
      <w:r w:rsidRPr="00CE7648">
        <w:t>cent of Australia’s 2.5</w:t>
      </w:r>
      <w:r w:rsidR="0013482A">
        <w:t> </w:t>
      </w:r>
      <w:r w:rsidRPr="00CE7648">
        <w:t>million small businesses.</w:t>
      </w:r>
    </w:p>
    <w:p w14:paraId="7FE2BD42" w14:textId="45CCCCC7" w:rsidR="00175A6A" w:rsidRDefault="00175A6A" w:rsidP="00C248ED">
      <w:r>
        <w:t xml:space="preserve">In addition, the register is not linked on </w:t>
      </w:r>
      <w:hyperlink r:id="rId35" w:history="1">
        <w:r w:rsidR="0010584E">
          <w:rPr>
            <w:rStyle w:val="Hyperlink"/>
          </w:rPr>
          <w:t>www.business.gov.au</w:t>
        </w:r>
      </w:hyperlink>
      <w:r>
        <w:t xml:space="preserve"> which </w:t>
      </w:r>
      <w:r w:rsidR="0082771A">
        <w:t xml:space="preserve">might </w:t>
      </w:r>
      <w:r>
        <w:t xml:space="preserve">have further hindered </w:t>
      </w:r>
      <w:r w:rsidRPr="006B34C2">
        <w:t>small</w:t>
      </w:r>
      <w:r w:rsidR="006B34C2" w:rsidRPr="006B34C2">
        <w:noBreakHyphen/>
      </w:r>
      <w:r w:rsidRPr="006B34C2">
        <w:t>business</w:t>
      </w:r>
      <w:r>
        <w:t xml:space="preserve"> awareness of the PTRS.</w:t>
      </w:r>
    </w:p>
    <w:p w14:paraId="388377C0" w14:textId="77777777" w:rsidR="00175A6A" w:rsidRDefault="00175A6A" w:rsidP="00175A6A">
      <w:pPr>
        <w:pStyle w:val="Heading4"/>
      </w:pPr>
      <w:r>
        <w:t>Ability to interpret and make sense of the data</w:t>
      </w:r>
    </w:p>
    <w:p w14:paraId="2695D472" w14:textId="144CCC40" w:rsidR="00175A6A" w:rsidRPr="00CB22C5" w:rsidRDefault="00175A6A" w:rsidP="002A3B39">
      <w:pPr>
        <w:keepLines/>
        <w:rPr>
          <w:i/>
          <w:iCs/>
        </w:rPr>
      </w:pPr>
      <w:r>
        <w:t xml:space="preserve">Numerous issues associated with the accessibility, accuracy and usefulness of the data published through the register and dashboard have been discussed earlier in this chapter. Some stakeholders consider these limitations have also prevented small businesses from understanding and making use of the data. </w:t>
      </w:r>
      <w:r w:rsidR="007811CA">
        <w:t>CA</w:t>
      </w:r>
      <w:r w:rsidR="003E132F">
        <w:t> </w:t>
      </w:r>
      <w:r w:rsidR="007811CA">
        <w:t>ANZ</w:t>
      </w:r>
      <w:r>
        <w:t xml:space="preserve"> and CPA</w:t>
      </w:r>
      <w:r w:rsidR="003E132F">
        <w:t> </w:t>
      </w:r>
      <w:r>
        <w:t>Australia jointly explained:</w:t>
      </w:r>
    </w:p>
    <w:p w14:paraId="5D03EF21" w14:textId="5EB6285A" w:rsidR="00175A6A" w:rsidRPr="007A1F77" w:rsidRDefault="00175A6A" w:rsidP="00F97E17">
      <w:pPr>
        <w:pStyle w:val="NormalIndent"/>
      </w:pPr>
      <w:r w:rsidRPr="007A1F77">
        <w:t>Small businesses are highly unlikely to refer to payment times data that they must look for, and further interpret</w:t>
      </w:r>
      <w:r>
        <w:t xml:space="preserve"> (</w:t>
      </w:r>
      <w:r w:rsidRPr="007A1F77">
        <w:t>…</w:t>
      </w:r>
      <w:r>
        <w:t>)</w:t>
      </w:r>
      <w:r w:rsidR="00FE3D3A">
        <w:t>.</w:t>
      </w:r>
      <w:r w:rsidR="000738CA">
        <w:rPr>
          <w:rStyle w:val="Emphasis"/>
          <w:noProof/>
        </w:rPr>
        <w:t xml:space="preserve"> </w:t>
      </w:r>
      <w:r w:rsidR="000738CA" w:rsidRPr="000738CA">
        <w:rPr>
          <w:rStyle w:val="Emphasis"/>
        </w:rPr>
        <w:t>(CA ANZ &amp; CPA Australia, 2023, p. 3)</w:t>
      </w:r>
    </w:p>
    <w:p w14:paraId="7AF9BD65" w14:textId="350E171D" w:rsidR="00175A6A" w:rsidRPr="006A6F11" w:rsidRDefault="00175A6A" w:rsidP="00236595">
      <w:pPr>
        <w:keepNext/>
      </w:pPr>
      <w:r>
        <w:t xml:space="preserve">The </w:t>
      </w:r>
      <w:r w:rsidR="004860DD">
        <w:rPr>
          <w:rFonts w:cs="Calibri Light"/>
        </w:rPr>
        <w:t>Queensland</w:t>
      </w:r>
      <w:r>
        <w:t xml:space="preserve"> Small Business Commissioner noted:</w:t>
      </w:r>
    </w:p>
    <w:p w14:paraId="59E3C7EC" w14:textId="37DAA759" w:rsidR="00175A6A" w:rsidRDefault="00175A6A" w:rsidP="00F97E17">
      <w:pPr>
        <w:pStyle w:val="NormalIndent"/>
      </w:pPr>
      <w:r w:rsidRPr="101536E4">
        <w:t xml:space="preserve">While the register does publish this data, it is not as accessible and useful as it could be. For example, it is difficult for a small business to identify who is </w:t>
      </w:r>
      <w:proofErr w:type="gramStart"/>
      <w:r w:rsidRPr="101536E4">
        <w:t>actually a</w:t>
      </w:r>
      <w:proofErr w:type="gramEnd"/>
      <w:r w:rsidRPr="101536E4">
        <w:t xml:space="preserve"> ‘best practice’ reporting entity. </w:t>
      </w:r>
      <w:r w:rsidR="000738CA" w:rsidRPr="000738CA">
        <w:rPr>
          <w:rStyle w:val="Emphasis"/>
        </w:rPr>
        <w:t>(Queensland Small Business Commissioner, 2023, p. 3)</w:t>
      </w:r>
    </w:p>
    <w:p w14:paraId="127988DF" w14:textId="333747BD" w:rsidR="00175A6A" w:rsidRDefault="00175A6A" w:rsidP="00175A6A">
      <w:r>
        <w:lastRenderedPageBreak/>
        <w:t>ACCI summed up:</w:t>
      </w:r>
    </w:p>
    <w:p w14:paraId="38C2F181" w14:textId="7A2547A4" w:rsidR="00175A6A" w:rsidRPr="00CB22C5" w:rsidRDefault="00175A6A" w:rsidP="00F97E17">
      <w:pPr>
        <w:pStyle w:val="NormalIndent"/>
      </w:pPr>
      <w:r w:rsidRPr="00F57A55">
        <w:t>The information about payment terms and practices is difficult for a busy small business owner to find. The register is meant to be easy for small business owners to use — a key factor for time poor small business owner</w:t>
      </w:r>
      <w:r>
        <w:t xml:space="preserve">s. </w:t>
      </w:r>
      <w:r w:rsidRPr="00E77DDF">
        <w:t>(…)</w:t>
      </w:r>
      <w:r w:rsidRPr="00E77DDF" w:rsidDel="00020C7B">
        <w:t xml:space="preserve"> </w:t>
      </w:r>
      <w:r w:rsidRPr="00E77DDF">
        <w:t>Detailing all the information from the previous periods makes it clunky — for example if the business’ information has not changed, such as name or ABN, it should not be repetitively listed.</w:t>
      </w:r>
      <w:r>
        <w:t xml:space="preserve"> (…) It has too much information and is very difficult to navigate</w:t>
      </w:r>
      <w:r w:rsidRPr="00C17065">
        <w:t xml:space="preserve">. </w:t>
      </w:r>
      <w:r w:rsidR="000738CA" w:rsidRPr="000738CA">
        <w:rPr>
          <w:rStyle w:val="Emphasis"/>
        </w:rPr>
        <w:t>(ACCI, 2023, pp. 3-4)</w:t>
      </w:r>
    </w:p>
    <w:p w14:paraId="29B7B8B5" w14:textId="77777777" w:rsidR="00175A6A" w:rsidRDefault="00175A6A" w:rsidP="00175A6A">
      <w:pPr>
        <w:pStyle w:val="Heading4"/>
      </w:pPr>
      <w:r>
        <w:t>Ability to pick and choose customers from the marketplace</w:t>
      </w:r>
    </w:p>
    <w:p w14:paraId="0835BF3D" w14:textId="08FF0AFE" w:rsidR="00175A6A" w:rsidRDefault="00175A6A" w:rsidP="00175A6A">
      <w:r>
        <w:t xml:space="preserve">Even if the data were easy to interpret, the </w:t>
      </w:r>
      <w:r w:rsidR="00766EA2">
        <w:t>sub-</w:t>
      </w:r>
      <w:r>
        <w:t>object of the Act assumes that small businesses can pick and choose with whom they do business</w:t>
      </w:r>
      <w:r w:rsidRPr="00FF6AA2">
        <w:t>. Stakeholders resoundingly told the review that small businesses do not have the luxury of voting with their feet, as envisaged by the Act. This is largely due to the concentration of a few large businesses in particular</w:t>
      </w:r>
      <w:r>
        <w:t xml:space="preserve"> industries and ongoing, inherent power imbalances between small and large businesses, which the legislation was designed to address. Small businesses fear retribution if they raise concerns about payment practices</w:t>
      </w:r>
      <w:r w:rsidR="00AE1A7B">
        <w:t xml:space="preserve"> with their large</w:t>
      </w:r>
      <w:r w:rsidR="00AE1A7B">
        <w:noBreakHyphen/>
        <w:t>business customers</w:t>
      </w:r>
      <w:r>
        <w:t>.</w:t>
      </w:r>
    </w:p>
    <w:p w14:paraId="10F64594" w14:textId="3032CDF5" w:rsidR="00175A6A" w:rsidRPr="008B0B55" w:rsidRDefault="00175A6A" w:rsidP="00175A6A">
      <w:pPr>
        <w:rPr>
          <w:i/>
          <w:iCs/>
        </w:rPr>
      </w:pPr>
      <w:r>
        <w:t xml:space="preserve">The </w:t>
      </w:r>
      <w:r w:rsidR="00AE368D">
        <w:t>Western Australia</w:t>
      </w:r>
      <w:r>
        <w:t xml:space="preserve"> Small Business Commissioner stated:</w:t>
      </w:r>
    </w:p>
    <w:p w14:paraId="52D7FE01" w14:textId="3383605A" w:rsidR="00175A6A" w:rsidRPr="00E53B83" w:rsidRDefault="00175A6A" w:rsidP="00F97E17">
      <w:pPr>
        <w:pStyle w:val="NormalIndent"/>
      </w:pPr>
      <w:r w:rsidRPr="00B31900">
        <w:t xml:space="preserve">If small business has no real option but to deal with big business, </w:t>
      </w:r>
      <w:r w:rsidRPr="008B0B55">
        <w:t>and no better options available in the marketplace for customers, decision making is limited.</w:t>
      </w:r>
      <w:r w:rsidR="00B162B5">
        <w:t xml:space="preserve"> This conclusion undermines the effectiveness of the Ac</w:t>
      </w:r>
      <w:r w:rsidR="009F52CF">
        <w:t>t in meeting its stated objectives (…)</w:t>
      </w:r>
      <w:r w:rsidR="001573D8">
        <w:t>.</w:t>
      </w:r>
      <w:r w:rsidRPr="008B0B55">
        <w:t xml:space="preserve"> </w:t>
      </w:r>
      <w:r w:rsidR="00783BC8" w:rsidRPr="00783BC8">
        <w:rPr>
          <w:rStyle w:val="Emphasis"/>
        </w:rPr>
        <w:t>(Western Australia Small Business Commissioner, 2023, p. 2)</w:t>
      </w:r>
    </w:p>
    <w:p w14:paraId="433851E4" w14:textId="66C58095" w:rsidR="00175A6A" w:rsidRPr="00DE5CC3" w:rsidRDefault="00175A6A" w:rsidP="005400DC">
      <w:pPr>
        <w:keepNext/>
      </w:pPr>
      <w:r>
        <w:t>The</w:t>
      </w:r>
      <w:r w:rsidRPr="00DE5CC3">
        <w:t xml:space="preserve"> </w:t>
      </w:r>
      <w:r w:rsidR="00CA6DAF">
        <w:t>NSW</w:t>
      </w:r>
      <w:r w:rsidRPr="00DE5CC3">
        <w:t xml:space="preserve"> Small Business Commissioner </w:t>
      </w:r>
      <w:r w:rsidR="00167194">
        <w:t>observed</w:t>
      </w:r>
      <w:r w:rsidRPr="00DE5CC3">
        <w:t>:</w:t>
      </w:r>
    </w:p>
    <w:p w14:paraId="62AA7663" w14:textId="2136B18F" w:rsidR="00175A6A" w:rsidRDefault="00175A6A" w:rsidP="00F97E17">
      <w:pPr>
        <w:pStyle w:val="NormalIndent"/>
        <w:rPr>
          <w:sz w:val="24"/>
          <w:szCs w:val="24"/>
        </w:rPr>
      </w:pPr>
      <w:r w:rsidRPr="101536E4">
        <w:t>Small businesses are less likely to speak up under a self-enforcing framework if they fear they will risk losing future work.</w:t>
      </w:r>
      <w:r w:rsidRPr="0048429C">
        <w:t xml:space="preserve"> </w:t>
      </w:r>
      <w:r w:rsidR="00783BC8" w:rsidRPr="00783BC8">
        <w:rPr>
          <w:rStyle w:val="Emphasis"/>
        </w:rPr>
        <w:t>(NSW Small Business Commissioner, 2023, p. 1)</w:t>
      </w:r>
    </w:p>
    <w:p w14:paraId="408C96A5" w14:textId="49BDEA36" w:rsidR="00175A6A" w:rsidRDefault="0037265A" w:rsidP="00593AF3">
      <w:pPr>
        <w:rPr>
          <w:szCs w:val="22"/>
        </w:rPr>
      </w:pPr>
      <w:r>
        <w:rPr>
          <w:szCs w:val="22"/>
        </w:rPr>
        <w:t xml:space="preserve">The </w:t>
      </w:r>
      <w:r w:rsidR="00175A6A" w:rsidRPr="006029B6">
        <w:rPr>
          <w:szCs w:val="22"/>
        </w:rPr>
        <w:t>H</w:t>
      </w:r>
      <w:r>
        <w:rPr>
          <w:szCs w:val="22"/>
        </w:rPr>
        <w:t xml:space="preserve">ousing </w:t>
      </w:r>
      <w:r w:rsidR="00175A6A" w:rsidRPr="006029B6">
        <w:rPr>
          <w:szCs w:val="22"/>
        </w:rPr>
        <w:t>I</w:t>
      </w:r>
      <w:r>
        <w:rPr>
          <w:szCs w:val="22"/>
        </w:rPr>
        <w:t xml:space="preserve">ndustry </w:t>
      </w:r>
      <w:r w:rsidR="00175A6A" w:rsidRPr="006029B6">
        <w:rPr>
          <w:szCs w:val="22"/>
        </w:rPr>
        <w:t>A</w:t>
      </w:r>
      <w:r>
        <w:rPr>
          <w:szCs w:val="22"/>
        </w:rPr>
        <w:t>ssociation (HIA)</w:t>
      </w:r>
      <w:r w:rsidR="00175A6A" w:rsidRPr="006029B6">
        <w:rPr>
          <w:szCs w:val="22"/>
        </w:rPr>
        <w:t xml:space="preserve"> </w:t>
      </w:r>
      <w:r w:rsidR="00175A6A">
        <w:rPr>
          <w:szCs w:val="22"/>
        </w:rPr>
        <w:t>explained that:</w:t>
      </w:r>
    </w:p>
    <w:p w14:paraId="6C7C1A3F" w14:textId="7C029EDA" w:rsidR="00175A6A" w:rsidRPr="00DE70A8" w:rsidRDefault="00175A6A" w:rsidP="00F97E17">
      <w:pPr>
        <w:pStyle w:val="NormalIndent"/>
      </w:pPr>
      <w:r>
        <w:t>(…)</w:t>
      </w:r>
      <w:r w:rsidRPr="00DE70A8">
        <w:t xml:space="preserve"> whilst important, businesses are unlikely to reject an opportunity to do business based upon payment terms and </w:t>
      </w:r>
      <w:r w:rsidRPr="00D91795">
        <w:t>practices.</w:t>
      </w:r>
      <w:r w:rsidR="00783BC8">
        <w:rPr>
          <w:rStyle w:val="Emphasis"/>
          <w:noProof/>
        </w:rPr>
        <w:t xml:space="preserve"> </w:t>
      </w:r>
      <w:r w:rsidR="00783BC8" w:rsidRPr="00783BC8">
        <w:rPr>
          <w:rStyle w:val="Emphasis"/>
        </w:rPr>
        <w:t>(HIA, 2023, p. 6)</w:t>
      </w:r>
    </w:p>
    <w:p w14:paraId="7007C8B6" w14:textId="39587001" w:rsidR="00175A6A" w:rsidRDefault="00175A6A" w:rsidP="002A3B39">
      <w:pPr>
        <w:keepNext/>
      </w:pPr>
      <w:r>
        <w:t>Consult Australia noted:</w:t>
      </w:r>
    </w:p>
    <w:p w14:paraId="75ABE89F" w14:textId="2FB9CC5D" w:rsidR="00175A6A" w:rsidRPr="00102998" w:rsidRDefault="00175A6A" w:rsidP="002A3B39">
      <w:pPr>
        <w:pStyle w:val="NormalIndent"/>
        <w:keepLines/>
      </w:pPr>
      <w:r w:rsidRPr="00102998">
        <w:t xml:space="preserve">Currently, Consult Australia members do not regularly access the reporting scheme to make decisions on contracting with suppliers because of the information available and the lack of enforcement. Our small business members more likely rely on </w:t>
      </w:r>
      <w:proofErr w:type="gramStart"/>
      <w:r w:rsidRPr="00102998">
        <w:t>past experience</w:t>
      </w:r>
      <w:proofErr w:type="gramEnd"/>
      <w:r w:rsidRPr="00102998">
        <w:t xml:space="preserve"> with a client to decide whether to do business with them</w:t>
      </w:r>
      <w:r>
        <w:t>.</w:t>
      </w:r>
      <w:r w:rsidR="00865114" w:rsidRPr="00865114">
        <w:t xml:space="preserve"> </w:t>
      </w:r>
      <w:r w:rsidR="004B5A2C" w:rsidRPr="004B5A2C">
        <w:rPr>
          <w:rStyle w:val="Emphasis"/>
        </w:rPr>
        <w:t>(Consult Australia, 2023, p. 2)</w:t>
      </w:r>
    </w:p>
    <w:p w14:paraId="5F081B5D" w14:textId="77777777" w:rsidR="00175A6A" w:rsidRDefault="00323EA5" w:rsidP="00CE5DF0">
      <w:pPr>
        <w:spacing w:after="180"/>
      </w:pPr>
      <w:r>
        <w:t>Overall, the review</w:t>
      </w:r>
      <w:r w:rsidR="00175A6A">
        <w:t xml:space="preserve"> </w:t>
      </w:r>
      <w:r>
        <w:t>concludes</w:t>
      </w:r>
      <w:r w:rsidR="00175A6A">
        <w:t xml:space="preserve"> that </w:t>
      </w:r>
      <w:r w:rsidR="00357291">
        <w:t xml:space="preserve">even if </w:t>
      </w:r>
      <w:r w:rsidR="00175A6A">
        <w:t>small businesses</w:t>
      </w:r>
      <w:r>
        <w:t xml:space="preserve"> knew about the register and the data were easy to interpret, </w:t>
      </w:r>
      <w:r w:rsidR="002329AC">
        <w:t>the persistence of intractable power imbalances mea</w:t>
      </w:r>
      <w:r w:rsidR="00F97B3A">
        <w:t>n</w:t>
      </w:r>
      <w:r w:rsidR="00073532">
        <w:t>s</w:t>
      </w:r>
      <w:r w:rsidR="00F97B3A">
        <w:t xml:space="preserve"> </w:t>
      </w:r>
      <w:r w:rsidR="00981512">
        <w:t xml:space="preserve">it is </w:t>
      </w:r>
      <w:r w:rsidR="009870A4">
        <w:t>high</w:t>
      </w:r>
      <w:r w:rsidR="00FA1CF7">
        <w:t>ly</w:t>
      </w:r>
      <w:r w:rsidR="009870A4">
        <w:t xml:space="preserve"> improbable </w:t>
      </w:r>
      <w:r w:rsidR="008A64CD">
        <w:t xml:space="preserve">that </w:t>
      </w:r>
      <w:r w:rsidR="00A27FBA">
        <w:t xml:space="preserve">small businesses </w:t>
      </w:r>
      <w:r w:rsidR="008A64CD">
        <w:t xml:space="preserve">would </w:t>
      </w:r>
      <w:r w:rsidR="00175A6A">
        <w:t>use the register</w:t>
      </w:r>
      <w:r w:rsidR="00F97B3A">
        <w:t xml:space="preserve"> data</w:t>
      </w:r>
      <w:r w:rsidR="00175A6A">
        <w:t xml:space="preserve"> </w:t>
      </w:r>
      <w:r w:rsidR="00000F18">
        <w:t xml:space="preserve">to </w:t>
      </w:r>
      <w:r w:rsidR="001322DB">
        <w:t xml:space="preserve">inform decisions about potential </w:t>
      </w:r>
      <w:r w:rsidR="00FA33ED">
        <w:t>large</w:t>
      </w:r>
      <w:r w:rsidR="00FA33ED">
        <w:noBreakHyphen/>
        <w:t xml:space="preserve">business </w:t>
      </w:r>
      <w:r w:rsidR="001322DB">
        <w:t>customers.</w:t>
      </w:r>
    </w:p>
    <w:tbl>
      <w:tblPr>
        <w:tblStyle w:val="TableGrid"/>
        <w:tblW w:w="5000" w:type="pct"/>
        <w:shd w:val="clear" w:color="auto" w:fill="EEECE6" w:themeFill="accent6"/>
        <w:tblCellMar>
          <w:top w:w="227" w:type="dxa"/>
          <w:left w:w="227" w:type="dxa"/>
          <w:bottom w:w="227" w:type="dxa"/>
          <w:right w:w="227" w:type="dxa"/>
        </w:tblCellMar>
        <w:tblLook w:val="0600" w:firstRow="0" w:lastRow="0" w:firstColumn="0" w:lastColumn="0" w:noHBand="1" w:noVBand="1"/>
      </w:tblPr>
      <w:tblGrid>
        <w:gridCol w:w="9070"/>
      </w:tblGrid>
      <w:tr w:rsidR="00175A6A" w14:paraId="7BA7A7B1" w14:textId="77777777" w:rsidTr="007015E2">
        <w:tc>
          <w:tcPr>
            <w:tcW w:w="5000" w:type="pct"/>
            <w:shd w:val="clear" w:color="auto" w:fill="EAE4D4" w:themeFill="accent4" w:themeFillTint="33"/>
          </w:tcPr>
          <w:p w14:paraId="550EA583" w14:textId="0058A737" w:rsidR="00175A6A" w:rsidRPr="00807964" w:rsidRDefault="00175A6A" w:rsidP="0010584E">
            <w:pPr>
              <w:pStyle w:val="BoxFindingHeading"/>
            </w:pPr>
          </w:p>
          <w:p w14:paraId="2DF06D8E" w14:textId="1080D2B2" w:rsidR="00175A6A" w:rsidRPr="00DF2F0F" w:rsidRDefault="003A5334">
            <w:pPr>
              <w:pStyle w:val="BoxText"/>
              <w:rPr>
                <w:b/>
              </w:rPr>
            </w:pPr>
            <w:r w:rsidRPr="00807964">
              <w:rPr>
                <w:szCs w:val="22"/>
              </w:rPr>
              <w:t xml:space="preserve">Sub-object </w:t>
            </w:r>
            <w:r w:rsidR="006D0F0E" w:rsidRPr="00807964">
              <w:rPr>
                <w:szCs w:val="22"/>
              </w:rPr>
              <w:t>3(b)(</w:t>
            </w:r>
            <w:proofErr w:type="spellStart"/>
            <w:r w:rsidR="006D0F0E" w:rsidRPr="00807964">
              <w:rPr>
                <w:szCs w:val="22"/>
              </w:rPr>
              <w:t>i</w:t>
            </w:r>
            <w:proofErr w:type="spellEnd"/>
            <w:r w:rsidR="006D0F0E" w:rsidRPr="00807964">
              <w:rPr>
                <w:szCs w:val="22"/>
              </w:rPr>
              <w:t>)</w:t>
            </w:r>
            <w:r w:rsidR="006E400A" w:rsidRPr="00807964">
              <w:rPr>
                <w:szCs w:val="22"/>
              </w:rPr>
              <w:t xml:space="preserve"> of the Act – to make information publicly available </w:t>
            </w:r>
            <w:proofErr w:type="gramStart"/>
            <w:r w:rsidR="006E400A" w:rsidRPr="00807964">
              <w:rPr>
                <w:szCs w:val="22"/>
              </w:rPr>
              <w:t>in order to</w:t>
            </w:r>
            <w:proofErr w:type="gramEnd"/>
            <w:r w:rsidR="006E400A" w:rsidRPr="00807964">
              <w:rPr>
                <w:szCs w:val="22"/>
              </w:rPr>
              <w:t xml:space="preserve"> enable small businesses to make more informed decisions about potential customers – is unrealistic and has not been met. Owing to power imbalances with large businesses, small businesses do not have the luxury of picking and choosing with whom to do business.</w:t>
            </w:r>
          </w:p>
        </w:tc>
      </w:tr>
    </w:tbl>
    <w:p w14:paraId="25D9DDE2" w14:textId="77777777" w:rsidR="001128F3" w:rsidRDefault="001128F3" w:rsidP="00175A6A">
      <w:pPr>
        <w:pStyle w:val="Heading3"/>
        <w:sectPr w:rsidR="001128F3" w:rsidSect="00BC1E33">
          <w:type w:val="oddPage"/>
          <w:pgSz w:w="11906" w:h="16838" w:code="9"/>
          <w:pgMar w:top="1843" w:right="1418" w:bottom="1418" w:left="1418" w:header="709" w:footer="709" w:gutter="0"/>
          <w:cols w:space="708"/>
          <w:docGrid w:linePitch="360"/>
        </w:sectPr>
      </w:pPr>
    </w:p>
    <w:p w14:paraId="69D91999" w14:textId="29EEB8CD" w:rsidR="00175A6A" w:rsidRDefault="00171F74" w:rsidP="00175A6A">
      <w:pPr>
        <w:pStyle w:val="Heading3"/>
      </w:pPr>
      <w:r>
        <w:lastRenderedPageBreak/>
        <w:t>Sub-o</w:t>
      </w:r>
      <w:r w:rsidR="00175A6A">
        <w:t>bject 3(b)(ii): Making information publicly available to incentivise improved payment performance</w:t>
      </w:r>
    </w:p>
    <w:p w14:paraId="5569B509" w14:textId="3A8C1F00" w:rsidR="00175A6A" w:rsidRDefault="008207F3" w:rsidP="00175A6A">
      <w:pPr>
        <w:spacing w:after="0"/>
      </w:pPr>
      <w:r>
        <w:t>T</w:t>
      </w:r>
      <w:r w:rsidR="00D2580B">
        <w:t xml:space="preserve">he </w:t>
      </w:r>
      <w:r w:rsidR="00BD0E93">
        <w:t xml:space="preserve">review has </w:t>
      </w:r>
      <w:r w:rsidR="00D379D2">
        <w:t xml:space="preserve">assessed </w:t>
      </w:r>
      <w:r w:rsidR="00BD0E93">
        <w:t>whether the PTRS has incentivised better payment performance by large businesses</w:t>
      </w:r>
      <w:r w:rsidR="006C30B9">
        <w:t xml:space="preserve"> </w:t>
      </w:r>
      <w:r w:rsidR="00312E91">
        <w:t>across the 4</w:t>
      </w:r>
      <w:r w:rsidR="005700B7">
        <w:t> </w:t>
      </w:r>
      <w:r w:rsidR="00312E91">
        <w:t>reporting</w:t>
      </w:r>
      <w:r w:rsidR="005700B7">
        <w:t> </w:t>
      </w:r>
      <w:r w:rsidR="00312E91">
        <w:t>cycles</w:t>
      </w:r>
      <w:r w:rsidR="00BD0E93">
        <w:t>.</w:t>
      </w:r>
      <w:r w:rsidR="0010217F">
        <w:t xml:space="preserve"> </w:t>
      </w:r>
      <w:r w:rsidR="00D5327B">
        <w:t xml:space="preserve">This </w:t>
      </w:r>
      <w:r w:rsidR="006C30B9">
        <w:t xml:space="preserve">assessment </w:t>
      </w:r>
      <w:r w:rsidR="00ED38CB">
        <w:t xml:space="preserve">has been </w:t>
      </w:r>
      <w:r w:rsidR="00D5327B">
        <w:t>limited by</w:t>
      </w:r>
      <w:r w:rsidR="00175A6A">
        <w:t xml:space="preserve"> the </w:t>
      </w:r>
      <w:r w:rsidR="00A97D5A">
        <w:t>absence of data on</w:t>
      </w:r>
      <w:r w:rsidR="00175A6A">
        <w:t xml:space="preserve"> average or median payment times of a reporting entity </w:t>
      </w:r>
      <w:r w:rsidR="00D866BF">
        <w:t xml:space="preserve">and </w:t>
      </w:r>
      <w:r w:rsidR="00175A6A">
        <w:t>how frequently it pays on time</w:t>
      </w:r>
      <w:r w:rsidR="00C75C89">
        <w:t>,</w:t>
      </w:r>
      <w:r w:rsidR="00A97D5A">
        <w:t xml:space="preserve"> </w:t>
      </w:r>
      <w:r w:rsidR="000146EC">
        <w:t xml:space="preserve">as well as </w:t>
      </w:r>
      <w:r w:rsidR="00067657">
        <w:t xml:space="preserve">the quality of </w:t>
      </w:r>
      <w:r w:rsidR="000146EC">
        <w:t xml:space="preserve">the </w:t>
      </w:r>
      <w:r w:rsidR="00067657">
        <w:t>reported data.</w:t>
      </w:r>
    </w:p>
    <w:p w14:paraId="33C4414E" w14:textId="77777777" w:rsidR="00175A6A" w:rsidRDefault="00175A6A" w:rsidP="00175A6A">
      <w:pPr>
        <w:pStyle w:val="Heading4"/>
      </w:pPr>
      <w:r>
        <w:t xml:space="preserve">Payment </w:t>
      </w:r>
      <w:r w:rsidRPr="00DF5584">
        <w:t>performance results</w:t>
      </w:r>
    </w:p>
    <w:p w14:paraId="0B0A2648" w14:textId="2793AE38" w:rsidR="00175A6A" w:rsidRDefault="00175A6A" w:rsidP="00175A6A">
      <w:pPr>
        <w:pStyle w:val="Heading5"/>
      </w:pPr>
      <w:r>
        <w:t>Payment terms</w:t>
      </w:r>
    </w:p>
    <w:p w14:paraId="39274C7E" w14:textId="4A76A33E" w:rsidR="0063240D" w:rsidRDefault="00175A6A" w:rsidP="0010584E">
      <w:r>
        <w:t>Table</w:t>
      </w:r>
      <w:r w:rsidR="00D05387">
        <w:t> </w:t>
      </w:r>
      <w:r w:rsidR="006E400A">
        <w:t>1</w:t>
      </w:r>
      <w:r>
        <w:t xml:space="preserve"> shows data relating to </w:t>
      </w:r>
      <w:r w:rsidR="004F25D3">
        <w:t xml:space="preserve">the standard </w:t>
      </w:r>
      <w:r>
        <w:t xml:space="preserve">payment terms </w:t>
      </w:r>
      <w:r w:rsidR="00F723FB">
        <w:t>for</w:t>
      </w:r>
      <w:r w:rsidR="004F25D3">
        <w:t xml:space="preserve"> </w:t>
      </w:r>
      <w:r>
        <w:t xml:space="preserve">reporting entities </w:t>
      </w:r>
      <w:r w:rsidR="008A18F1">
        <w:t>at the start of each reporting</w:t>
      </w:r>
      <w:r w:rsidR="00ED2956">
        <w:t xml:space="preserve"> period</w:t>
      </w:r>
      <w:r>
        <w:t xml:space="preserve">. </w:t>
      </w:r>
      <w:r w:rsidR="008B4093">
        <w:t>Table</w:t>
      </w:r>
      <w:r w:rsidR="00D05387">
        <w:t> </w:t>
      </w:r>
      <w:r w:rsidR="008B4093">
        <w:t xml:space="preserve">2 shows these data at the end of each reporting period. </w:t>
      </w:r>
      <w:r>
        <w:t xml:space="preserve">There has been </w:t>
      </w:r>
      <w:r w:rsidRPr="00005BCF">
        <w:t>no change</w:t>
      </w:r>
      <w:r>
        <w:t xml:space="preserve"> in the median payment term since the PTRS commenced. The change in the average payment term between reporting</w:t>
      </w:r>
      <w:r w:rsidR="00D05387">
        <w:t> </w:t>
      </w:r>
      <w:r>
        <w:t>cycle</w:t>
      </w:r>
      <w:r w:rsidR="00D05387">
        <w:t> </w:t>
      </w:r>
      <w:r>
        <w:t xml:space="preserve">1 </w:t>
      </w:r>
      <w:r w:rsidRPr="00DF5584">
        <w:t xml:space="preserve">and </w:t>
      </w:r>
      <w:r>
        <w:t>cycle </w:t>
      </w:r>
      <w:r w:rsidR="009D40D9">
        <w:t>4</w:t>
      </w:r>
      <w:r>
        <w:t xml:space="preserve"> has been </w:t>
      </w:r>
      <w:r w:rsidR="00870C58">
        <w:t>minimal</w:t>
      </w:r>
      <w:r w:rsidRPr="005A1A15">
        <w:t>.</w:t>
      </w:r>
    </w:p>
    <w:p w14:paraId="6FFF9184" w14:textId="37272987" w:rsidR="00175A6A" w:rsidRPr="00B46AD3" w:rsidRDefault="006544A0" w:rsidP="00FE223D">
      <w:pPr>
        <w:pStyle w:val="TableMainHeading"/>
        <w:numPr>
          <w:ilvl w:val="0"/>
          <w:numId w:val="40"/>
        </w:numPr>
      </w:pPr>
      <w:r>
        <w:t xml:space="preserve">Standard </w:t>
      </w:r>
      <w:r w:rsidR="00175A6A" w:rsidRPr="00B46AD3">
        <w:t>payment terms</w:t>
      </w:r>
      <w:r w:rsidR="00BE04BD">
        <w:t xml:space="preserve"> </w:t>
      </w:r>
      <w:r w:rsidR="006F77B8">
        <w:t xml:space="preserve">at start of </w:t>
      </w:r>
      <w:r w:rsidR="006F77B8" w:rsidRPr="00815E66">
        <w:t>reporting</w:t>
      </w:r>
      <w:r w:rsidR="006F77B8">
        <w:t xml:space="preserve"> period</w:t>
      </w:r>
    </w:p>
    <w:tbl>
      <w:tblPr>
        <w:tblStyle w:val="TableGrid"/>
        <w:tblW w:w="5000" w:type="pct"/>
        <w:tblBorders>
          <w:bottom w:val="single" w:sz="18" w:space="0" w:color="D5CAAA" w:themeColor="accent4" w:themeTint="66"/>
          <w:insideH w:val="single" w:sz="8" w:space="0" w:color="D5CAAA" w:themeColor="accent4" w:themeTint="66"/>
        </w:tblBorders>
        <w:tblLook w:val="06A0" w:firstRow="1" w:lastRow="0" w:firstColumn="1" w:lastColumn="0" w:noHBand="1" w:noVBand="1"/>
        <w:tblCaption w:val="Standard payment terms at start of reporting period"/>
        <w:tblDescription w:val="Table"/>
      </w:tblPr>
      <w:tblGrid>
        <w:gridCol w:w="1586"/>
        <w:gridCol w:w="1871"/>
        <w:gridCol w:w="1871"/>
        <w:gridCol w:w="1871"/>
        <w:gridCol w:w="1871"/>
      </w:tblGrid>
      <w:tr w:rsidR="00F5225C" w:rsidRPr="00885CD4" w14:paraId="048C9A80" w14:textId="77777777" w:rsidTr="0010584E">
        <w:trPr>
          <w:cnfStyle w:val="100000000000" w:firstRow="1" w:lastRow="0" w:firstColumn="0" w:lastColumn="0" w:oddVBand="0" w:evenVBand="0" w:oddHBand="0" w:evenHBand="0" w:firstRowFirstColumn="0" w:firstRowLastColumn="0" w:lastRowFirstColumn="0" w:lastRowLastColumn="0"/>
          <w:trHeight w:val="20"/>
        </w:trPr>
        <w:tc>
          <w:tcPr>
            <w:tcW w:w="0" w:type="pct"/>
          </w:tcPr>
          <w:p w14:paraId="3A7E650C" w14:textId="7F4FC043" w:rsidR="00175A6A" w:rsidRPr="00A2790C" w:rsidRDefault="00175A6A" w:rsidP="00885CD4">
            <w:pPr>
              <w:pStyle w:val="TableColumnHeadingRight"/>
              <w:rPr>
                <w:color w:val="auto"/>
              </w:rPr>
            </w:pPr>
          </w:p>
        </w:tc>
        <w:tc>
          <w:tcPr>
            <w:tcW w:w="0" w:type="pct"/>
          </w:tcPr>
          <w:p w14:paraId="1DF74D03" w14:textId="77777777" w:rsidR="00175A6A" w:rsidRPr="00A2790C" w:rsidRDefault="00175A6A" w:rsidP="0010584E">
            <w:pPr>
              <w:pStyle w:val="TableColumnHeadingRight"/>
              <w:rPr>
                <w:color w:val="auto"/>
              </w:rPr>
            </w:pPr>
            <w:r w:rsidRPr="00A2790C">
              <w:rPr>
                <w:color w:val="auto"/>
              </w:rPr>
              <w:t>Reporting cycle 1</w:t>
            </w:r>
          </w:p>
          <w:p w14:paraId="335222CA" w14:textId="19008D6D" w:rsidR="00175A6A" w:rsidRPr="00A2790C" w:rsidRDefault="00175A6A" w:rsidP="0010584E">
            <w:pPr>
              <w:pStyle w:val="TableColumnHeadingRight"/>
              <w:rPr>
                <w:color w:val="auto"/>
              </w:rPr>
            </w:pPr>
            <w:r w:rsidRPr="00A2790C">
              <w:rPr>
                <w:color w:val="auto"/>
              </w:rPr>
              <w:t>1 Jan</w:t>
            </w:r>
            <w:r w:rsidR="00A80A0C" w:rsidRPr="00A2790C">
              <w:rPr>
                <w:color w:val="auto"/>
              </w:rPr>
              <w:t>–</w:t>
            </w:r>
            <w:r w:rsidRPr="00A2790C">
              <w:rPr>
                <w:color w:val="auto"/>
              </w:rPr>
              <w:t>30 Jun</w:t>
            </w:r>
            <w:r w:rsidR="00BB3DF1" w:rsidRPr="00A2790C">
              <w:rPr>
                <w:color w:val="auto"/>
              </w:rPr>
              <w:t xml:space="preserve"> </w:t>
            </w:r>
            <w:r w:rsidRPr="00A2790C">
              <w:rPr>
                <w:color w:val="auto"/>
              </w:rPr>
              <w:t>2021</w:t>
            </w:r>
          </w:p>
        </w:tc>
        <w:tc>
          <w:tcPr>
            <w:tcW w:w="0" w:type="pct"/>
          </w:tcPr>
          <w:p w14:paraId="710D69C9" w14:textId="77777777" w:rsidR="00175A6A" w:rsidRPr="00A2790C" w:rsidRDefault="00175A6A" w:rsidP="0010584E">
            <w:pPr>
              <w:pStyle w:val="TableColumnHeadingRight"/>
              <w:rPr>
                <w:color w:val="auto"/>
              </w:rPr>
            </w:pPr>
            <w:r w:rsidRPr="00A2790C">
              <w:rPr>
                <w:color w:val="auto"/>
              </w:rPr>
              <w:t>Reporting cycle 2</w:t>
            </w:r>
          </w:p>
          <w:p w14:paraId="2AA02C06" w14:textId="626BE0DB" w:rsidR="00175A6A" w:rsidRPr="00A2790C" w:rsidRDefault="00683F19" w:rsidP="0010584E">
            <w:pPr>
              <w:pStyle w:val="TableColumnHeadingRight"/>
              <w:rPr>
                <w:color w:val="auto"/>
              </w:rPr>
            </w:pPr>
            <w:r w:rsidRPr="00A2790C">
              <w:rPr>
                <w:color w:val="auto"/>
              </w:rPr>
              <w:t>1 Jul</w:t>
            </w:r>
            <w:r w:rsidR="00A80A0C" w:rsidRPr="00A2790C">
              <w:rPr>
                <w:color w:val="auto"/>
              </w:rPr>
              <w:t>–</w:t>
            </w:r>
            <w:r w:rsidRPr="00A2790C">
              <w:rPr>
                <w:color w:val="auto"/>
              </w:rPr>
              <w:t>31 Dec 2021</w:t>
            </w:r>
          </w:p>
        </w:tc>
        <w:tc>
          <w:tcPr>
            <w:tcW w:w="0" w:type="pct"/>
          </w:tcPr>
          <w:p w14:paraId="5DC59A26" w14:textId="77777777" w:rsidR="00175A6A" w:rsidRPr="00A2790C" w:rsidRDefault="00175A6A" w:rsidP="0010584E">
            <w:pPr>
              <w:pStyle w:val="TableColumnHeadingRight"/>
              <w:rPr>
                <w:color w:val="auto"/>
              </w:rPr>
            </w:pPr>
            <w:r w:rsidRPr="00A2790C">
              <w:rPr>
                <w:color w:val="auto"/>
              </w:rPr>
              <w:t>Reporting cycle 3</w:t>
            </w:r>
          </w:p>
          <w:p w14:paraId="00B797F3" w14:textId="6E9F8008" w:rsidR="00175A6A" w:rsidRPr="00A2790C" w:rsidRDefault="00683F19" w:rsidP="0010584E">
            <w:pPr>
              <w:pStyle w:val="TableColumnHeadingRight"/>
              <w:rPr>
                <w:color w:val="auto"/>
              </w:rPr>
            </w:pPr>
            <w:r w:rsidRPr="00A2790C">
              <w:rPr>
                <w:color w:val="auto"/>
              </w:rPr>
              <w:t>1 Jan</w:t>
            </w:r>
            <w:r w:rsidR="00A80A0C" w:rsidRPr="00A2790C">
              <w:rPr>
                <w:color w:val="auto"/>
              </w:rPr>
              <w:t>–</w:t>
            </w:r>
            <w:r w:rsidRPr="00A2790C">
              <w:rPr>
                <w:color w:val="auto"/>
              </w:rPr>
              <w:t>30 Jun 2022</w:t>
            </w:r>
          </w:p>
        </w:tc>
        <w:tc>
          <w:tcPr>
            <w:tcW w:w="0" w:type="pct"/>
          </w:tcPr>
          <w:p w14:paraId="1E4CE739" w14:textId="77777777" w:rsidR="00175A6A" w:rsidRPr="00A2790C" w:rsidRDefault="00175A6A" w:rsidP="0010584E">
            <w:pPr>
              <w:pStyle w:val="TableColumnHeadingRight"/>
              <w:rPr>
                <w:color w:val="auto"/>
              </w:rPr>
            </w:pPr>
            <w:r w:rsidRPr="00A2790C">
              <w:rPr>
                <w:color w:val="auto"/>
              </w:rPr>
              <w:t>Reporting cycle 4</w:t>
            </w:r>
          </w:p>
          <w:p w14:paraId="074F340D" w14:textId="1D594745" w:rsidR="00175A6A" w:rsidRPr="00A2790C" w:rsidRDefault="00683F19" w:rsidP="0010584E">
            <w:pPr>
              <w:pStyle w:val="TableColumnHeadingRight"/>
              <w:rPr>
                <w:color w:val="auto"/>
              </w:rPr>
            </w:pPr>
            <w:r w:rsidRPr="00A2790C">
              <w:rPr>
                <w:color w:val="auto"/>
              </w:rPr>
              <w:t>1 Jul</w:t>
            </w:r>
            <w:r w:rsidR="00A80A0C" w:rsidRPr="00A2790C">
              <w:rPr>
                <w:color w:val="auto"/>
              </w:rPr>
              <w:t>–</w:t>
            </w:r>
            <w:r w:rsidRPr="00A2790C">
              <w:rPr>
                <w:color w:val="auto"/>
              </w:rPr>
              <w:t>31 Dec 202</w:t>
            </w:r>
            <w:r w:rsidR="008D0B4A" w:rsidRPr="00A2790C">
              <w:rPr>
                <w:color w:val="auto"/>
              </w:rPr>
              <w:t>2</w:t>
            </w:r>
          </w:p>
        </w:tc>
      </w:tr>
      <w:tr w:rsidR="00F5225C" w14:paraId="07996DC5" w14:textId="77777777" w:rsidTr="0010584E">
        <w:trPr>
          <w:trHeight w:val="20"/>
        </w:trPr>
        <w:tc>
          <w:tcPr>
            <w:tcW w:w="874" w:type="pct"/>
          </w:tcPr>
          <w:p w14:paraId="210FCC13" w14:textId="7A277E8E" w:rsidR="00175A6A" w:rsidRPr="00885CD4" w:rsidRDefault="00175A6A" w:rsidP="00885CD4">
            <w:pPr>
              <w:pStyle w:val="TableTextLeft"/>
            </w:pPr>
            <w:r w:rsidRPr="00A2790C">
              <w:rPr>
                <w:color w:val="auto"/>
              </w:rPr>
              <w:t>Median</w:t>
            </w:r>
            <w:r w:rsidR="009F2248" w:rsidRPr="00A2790C">
              <w:rPr>
                <w:color w:val="auto"/>
              </w:rPr>
              <w:t xml:space="preserve"> (days)</w:t>
            </w:r>
          </w:p>
        </w:tc>
        <w:tc>
          <w:tcPr>
            <w:tcW w:w="1031" w:type="pct"/>
            <w:vAlign w:val="center"/>
          </w:tcPr>
          <w:p w14:paraId="7614AD22" w14:textId="77777777" w:rsidR="00175A6A" w:rsidRPr="009B42E0" w:rsidRDefault="00175A6A" w:rsidP="00885CD4">
            <w:pPr>
              <w:pStyle w:val="TableTextRight"/>
            </w:pPr>
            <w:r w:rsidRPr="009B42E0">
              <w:t>30</w:t>
            </w:r>
          </w:p>
        </w:tc>
        <w:tc>
          <w:tcPr>
            <w:tcW w:w="1031" w:type="pct"/>
            <w:vAlign w:val="center"/>
          </w:tcPr>
          <w:p w14:paraId="1242EAB3" w14:textId="77777777" w:rsidR="00175A6A" w:rsidRPr="009B42E0" w:rsidRDefault="00175A6A" w:rsidP="00885CD4">
            <w:pPr>
              <w:pStyle w:val="TableTextRight"/>
            </w:pPr>
            <w:r w:rsidRPr="009B42E0">
              <w:t>30</w:t>
            </w:r>
          </w:p>
        </w:tc>
        <w:tc>
          <w:tcPr>
            <w:tcW w:w="1031" w:type="pct"/>
            <w:vAlign w:val="center"/>
          </w:tcPr>
          <w:p w14:paraId="2C32A221" w14:textId="124006A2" w:rsidR="00175A6A" w:rsidRPr="009B42E0" w:rsidRDefault="00175A6A" w:rsidP="00885CD4">
            <w:pPr>
              <w:pStyle w:val="TableTextRight"/>
            </w:pPr>
            <w:r w:rsidRPr="009B42E0">
              <w:t>30</w:t>
            </w:r>
          </w:p>
        </w:tc>
        <w:tc>
          <w:tcPr>
            <w:tcW w:w="1031" w:type="pct"/>
            <w:vAlign w:val="center"/>
          </w:tcPr>
          <w:p w14:paraId="2D82A24F" w14:textId="24C471D7" w:rsidR="00175A6A" w:rsidRPr="009B42E0" w:rsidRDefault="0053317B" w:rsidP="00885CD4">
            <w:pPr>
              <w:pStyle w:val="TableTextRight"/>
            </w:pPr>
            <w:r w:rsidRPr="009B42E0">
              <w:t>30</w:t>
            </w:r>
          </w:p>
        </w:tc>
      </w:tr>
      <w:tr w:rsidR="00F5225C" w14:paraId="7CF37468" w14:textId="77777777" w:rsidTr="0010584E">
        <w:trPr>
          <w:trHeight w:val="20"/>
        </w:trPr>
        <w:tc>
          <w:tcPr>
            <w:tcW w:w="874" w:type="pct"/>
          </w:tcPr>
          <w:p w14:paraId="2414D378" w14:textId="0D2A8D02" w:rsidR="001F66C4" w:rsidRPr="00885CD4" w:rsidRDefault="001F66C4" w:rsidP="00885CD4">
            <w:pPr>
              <w:pStyle w:val="TableTextLeft"/>
            </w:pPr>
            <w:r w:rsidRPr="00A2790C">
              <w:rPr>
                <w:color w:val="auto"/>
              </w:rPr>
              <w:t>Average</w:t>
            </w:r>
            <w:r w:rsidR="009F2248" w:rsidRPr="00A2790C">
              <w:rPr>
                <w:color w:val="auto"/>
              </w:rPr>
              <w:t xml:space="preserve"> (days)</w:t>
            </w:r>
          </w:p>
        </w:tc>
        <w:tc>
          <w:tcPr>
            <w:tcW w:w="1031" w:type="pct"/>
            <w:vAlign w:val="center"/>
          </w:tcPr>
          <w:p w14:paraId="4E015F36" w14:textId="2B3A5BBB" w:rsidR="001F66C4" w:rsidRPr="00083698" w:rsidRDefault="001E4BAC" w:rsidP="00885CD4">
            <w:pPr>
              <w:pStyle w:val="TableTextRight"/>
            </w:pPr>
            <w:r w:rsidRPr="00083698">
              <w:t>37.54</w:t>
            </w:r>
          </w:p>
        </w:tc>
        <w:tc>
          <w:tcPr>
            <w:tcW w:w="1031" w:type="pct"/>
            <w:vAlign w:val="center"/>
          </w:tcPr>
          <w:p w14:paraId="25AE726F" w14:textId="23600E6E" w:rsidR="001F66C4" w:rsidRPr="00083698" w:rsidRDefault="0053317B" w:rsidP="00885CD4">
            <w:pPr>
              <w:pStyle w:val="TableTextRight"/>
            </w:pPr>
            <w:r w:rsidRPr="00083698">
              <w:t>36.59</w:t>
            </w:r>
          </w:p>
        </w:tc>
        <w:tc>
          <w:tcPr>
            <w:tcW w:w="1031" w:type="pct"/>
            <w:vAlign w:val="center"/>
          </w:tcPr>
          <w:p w14:paraId="3068E1AB" w14:textId="5F96300F" w:rsidR="001F66C4" w:rsidRPr="00083698" w:rsidRDefault="0053317B" w:rsidP="00885CD4">
            <w:pPr>
              <w:pStyle w:val="TableTextRight"/>
            </w:pPr>
            <w:r w:rsidRPr="00083698">
              <w:t>36.48</w:t>
            </w:r>
          </w:p>
        </w:tc>
        <w:tc>
          <w:tcPr>
            <w:tcW w:w="1031" w:type="pct"/>
            <w:vAlign w:val="center"/>
          </w:tcPr>
          <w:p w14:paraId="42A632B0" w14:textId="21D9378B" w:rsidR="001F66C4" w:rsidRPr="00083698" w:rsidRDefault="00720536" w:rsidP="00885CD4">
            <w:pPr>
              <w:pStyle w:val="TableTextRight"/>
            </w:pPr>
            <w:r w:rsidRPr="00083698">
              <w:t>35.91</w:t>
            </w:r>
          </w:p>
        </w:tc>
      </w:tr>
    </w:tbl>
    <w:p w14:paraId="6B66D063" w14:textId="459DC56D" w:rsidR="005A3369" w:rsidRPr="00807964" w:rsidRDefault="00FB07D5" w:rsidP="00807964">
      <w:pPr>
        <w:pStyle w:val="ChartorTableNote"/>
        <w:ind w:left="709" w:hanging="709"/>
      </w:pPr>
      <w:r w:rsidRPr="00807964">
        <w:t xml:space="preserve">Note: </w:t>
      </w:r>
      <w:r w:rsidR="00807964" w:rsidRPr="00807964">
        <w:tab/>
      </w:r>
      <w:r w:rsidRPr="00807964">
        <w:t xml:space="preserve">Data as </w:t>
      </w:r>
      <w:proofErr w:type="gramStart"/>
      <w:r w:rsidRPr="00807964">
        <w:t>at</w:t>
      </w:r>
      <w:proofErr w:type="gramEnd"/>
      <w:r w:rsidRPr="00807964">
        <w:t xml:space="preserve"> 18</w:t>
      </w:r>
      <w:r w:rsidR="00175BF6">
        <w:t> </w:t>
      </w:r>
      <w:r w:rsidRPr="00807964">
        <w:t>May</w:t>
      </w:r>
      <w:r w:rsidR="00175BF6">
        <w:t> </w:t>
      </w:r>
      <w:r w:rsidRPr="00807964">
        <w:t>2023.</w:t>
      </w:r>
      <w:r w:rsidR="00A7348F" w:rsidRPr="00807964">
        <w:t xml:space="preserve"> </w:t>
      </w:r>
      <w:r w:rsidR="005A3369" w:rsidRPr="00807964">
        <w:t>Reporting cycles are fixed periods based on the commencement of the Act. Payment times reports are assigned to a reporting cycle based on the reporting period start date</w:t>
      </w:r>
      <w:r w:rsidR="00687689" w:rsidRPr="00807964">
        <w:t>. Nil reports</w:t>
      </w:r>
      <w:r w:rsidR="00A35E83">
        <w:t xml:space="preserve"> </w:t>
      </w:r>
      <w:r w:rsidR="00266049">
        <w:t xml:space="preserve">are excluded from calculations. </w:t>
      </w:r>
      <w:r w:rsidR="00CE5170" w:rsidRPr="008C158B">
        <w:rPr>
          <w:rStyle w:val="Strong"/>
          <w:b w:val="0"/>
          <w:bCs w:val="0"/>
        </w:rPr>
        <w:t xml:space="preserve">The register is a dynamic </w:t>
      </w:r>
      <w:proofErr w:type="gramStart"/>
      <w:r w:rsidR="00CE5170" w:rsidRPr="008C158B">
        <w:rPr>
          <w:rStyle w:val="Strong"/>
          <w:b w:val="0"/>
          <w:bCs w:val="0"/>
        </w:rPr>
        <w:t>dataset</w:t>
      </w:r>
      <w:proofErr w:type="gramEnd"/>
      <w:r w:rsidR="00CE5170" w:rsidRPr="008C158B">
        <w:rPr>
          <w:rStyle w:val="Strong"/>
        </w:rPr>
        <w:t xml:space="preserve"> </w:t>
      </w:r>
      <w:r w:rsidR="00CE5170" w:rsidRPr="008C158B">
        <w:t>and these</w:t>
      </w:r>
      <w:r w:rsidR="00266049" w:rsidRPr="008C158B">
        <w:t xml:space="preserve"> figures may differ from previously published figures </w:t>
      </w:r>
      <w:r w:rsidR="00CE5170" w:rsidRPr="008C158B">
        <w:rPr>
          <w:rStyle w:val="Strong"/>
          <w:b w:val="0"/>
          <w:bCs w:val="0"/>
        </w:rPr>
        <w:t>due to revisions of</w:t>
      </w:r>
      <w:r w:rsidR="00E802A4" w:rsidRPr="008C158B">
        <w:rPr>
          <w:rStyle w:val="Strong"/>
          <w:b w:val="0"/>
        </w:rPr>
        <w:t xml:space="preserve"> submitted </w:t>
      </w:r>
      <w:r w:rsidR="00CE5170" w:rsidRPr="008C158B">
        <w:rPr>
          <w:rStyle w:val="Strong"/>
          <w:b w:val="0"/>
          <w:bCs w:val="0"/>
        </w:rPr>
        <w:t>reports or late reporting</w:t>
      </w:r>
      <w:r w:rsidR="00CE5170" w:rsidRPr="0025419C">
        <w:t>.</w:t>
      </w:r>
    </w:p>
    <w:p w14:paraId="2225C15C" w14:textId="629DD0FC" w:rsidR="005E013A" w:rsidRPr="007D6024" w:rsidRDefault="00A7348F" w:rsidP="007D6024">
      <w:pPr>
        <w:pStyle w:val="ChartorTableNote"/>
      </w:pPr>
      <w:r w:rsidRPr="00807964">
        <w:t xml:space="preserve">Source: </w:t>
      </w:r>
      <w:r w:rsidR="00807964">
        <w:tab/>
      </w:r>
      <w:r w:rsidR="000C47BB">
        <w:t xml:space="preserve">Data provided by the </w:t>
      </w:r>
      <w:r w:rsidR="00EA5B74">
        <w:t>Regulator for the review.</w:t>
      </w:r>
    </w:p>
    <w:p w14:paraId="72602D3E" w14:textId="3889BFCC" w:rsidR="0040366A" w:rsidRPr="00D2630A" w:rsidRDefault="00D17DC9" w:rsidP="00A61E04">
      <w:pPr>
        <w:pStyle w:val="TableMainHeading"/>
        <w:numPr>
          <w:ilvl w:val="0"/>
          <w:numId w:val="40"/>
        </w:numPr>
      </w:pPr>
      <w:r w:rsidRPr="00D2630A">
        <w:t>Standard payment terms</w:t>
      </w:r>
      <w:r w:rsidR="00BE04BD" w:rsidRPr="00D2630A">
        <w:t xml:space="preserve"> </w:t>
      </w:r>
      <w:r w:rsidR="006477D3" w:rsidRPr="00D2630A">
        <w:t>at</w:t>
      </w:r>
      <w:r w:rsidRPr="00D2630A">
        <w:t xml:space="preserve"> end of reporting period</w:t>
      </w:r>
    </w:p>
    <w:tbl>
      <w:tblPr>
        <w:tblStyle w:val="TableGrid"/>
        <w:tblW w:w="5000" w:type="pct"/>
        <w:tblBorders>
          <w:bottom w:val="single" w:sz="18" w:space="0" w:color="D5CAAA" w:themeColor="accent4" w:themeTint="66"/>
          <w:insideH w:val="single" w:sz="8" w:space="0" w:color="D5CAAA" w:themeColor="accent4" w:themeTint="66"/>
        </w:tblBorders>
        <w:tblLook w:val="04A0" w:firstRow="1" w:lastRow="0" w:firstColumn="1" w:lastColumn="0" w:noHBand="0" w:noVBand="1"/>
        <w:tblCaption w:val="Standard payment terms at end of reporting period"/>
        <w:tblDescription w:val="Table"/>
      </w:tblPr>
      <w:tblGrid>
        <w:gridCol w:w="1551"/>
        <w:gridCol w:w="1881"/>
        <w:gridCol w:w="1881"/>
        <w:gridCol w:w="1881"/>
        <w:gridCol w:w="1876"/>
      </w:tblGrid>
      <w:tr w:rsidR="00694F44" w:rsidRPr="00885CD4" w14:paraId="51EFB156" w14:textId="77777777" w:rsidTr="00694F44">
        <w:trPr>
          <w:cnfStyle w:val="100000000000" w:firstRow="1" w:lastRow="0" w:firstColumn="0" w:lastColumn="0" w:oddVBand="0" w:evenVBand="0" w:oddHBand="0" w:evenHBand="0" w:firstRowFirstColumn="0" w:firstRowLastColumn="0" w:lastRowFirstColumn="0" w:lastRowLastColumn="0"/>
          <w:trHeight w:val="573"/>
        </w:trPr>
        <w:tc>
          <w:tcPr>
            <w:tcW w:w="855" w:type="pct"/>
          </w:tcPr>
          <w:p w14:paraId="6EB49FC1" w14:textId="77777777" w:rsidR="00683F19" w:rsidRPr="00A2790C" w:rsidRDefault="00683F19" w:rsidP="00885CD4">
            <w:pPr>
              <w:pStyle w:val="TableColumnHeadingRight"/>
              <w:rPr>
                <w:color w:val="auto"/>
              </w:rPr>
            </w:pPr>
          </w:p>
        </w:tc>
        <w:tc>
          <w:tcPr>
            <w:tcW w:w="1037" w:type="pct"/>
          </w:tcPr>
          <w:p w14:paraId="32DA1AA4" w14:textId="77777777" w:rsidR="00683F19" w:rsidRPr="00A2790C" w:rsidRDefault="00683F19" w:rsidP="0010584E">
            <w:pPr>
              <w:pStyle w:val="TableColumnHeadingRight"/>
              <w:rPr>
                <w:color w:val="auto"/>
              </w:rPr>
            </w:pPr>
            <w:r w:rsidRPr="00A2790C">
              <w:rPr>
                <w:color w:val="auto"/>
              </w:rPr>
              <w:t>Reporting cycle 1</w:t>
            </w:r>
          </w:p>
          <w:p w14:paraId="13C13F87" w14:textId="7F222C52" w:rsidR="00683F19" w:rsidRPr="00A2790C" w:rsidRDefault="00683F19" w:rsidP="0010584E">
            <w:pPr>
              <w:pStyle w:val="TableColumnHeadingRight"/>
              <w:rPr>
                <w:color w:val="auto"/>
              </w:rPr>
            </w:pPr>
            <w:r w:rsidRPr="00A2790C">
              <w:rPr>
                <w:color w:val="auto"/>
              </w:rPr>
              <w:t>1 Jan</w:t>
            </w:r>
            <w:r w:rsidR="00331267" w:rsidRPr="00A2790C">
              <w:rPr>
                <w:color w:val="auto"/>
              </w:rPr>
              <w:t>–</w:t>
            </w:r>
            <w:r w:rsidRPr="00A2790C">
              <w:rPr>
                <w:color w:val="auto"/>
              </w:rPr>
              <w:t>30 Jun 2021</w:t>
            </w:r>
          </w:p>
        </w:tc>
        <w:tc>
          <w:tcPr>
            <w:tcW w:w="1037" w:type="pct"/>
          </w:tcPr>
          <w:p w14:paraId="372AEC88" w14:textId="77777777" w:rsidR="00683F19" w:rsidRPr="00A2790C" w:rsidRDefault="00683F19" w:rsidP="0010584E">
            <w:pPr>
              <w:pStyle w:val="TableColumnHeadingRight"/>
              <w:rPr>
                <w:color w:val="auto"/>
              </w:rPr>
            </w:pPr>
            <w:r w:rsidRPr="00A2790C">
              <w:rPr>
                <w:color w:val="auto"/>
              </w:rPr>
              <w:t>Reporting cycle 2</w:t>
            </w:r>
          </w:p>
          <w:p w14:paraId="0980434B" w14:textId="14CB1020" w:rsidR="00683F19" w:rsidRPr="00A2790C" w:rsidRDefault="00683F19" w:rsidP="0010584E">
            <w:pPr>
              <w:pStyle w:val="TableColumnHeadingRight"/>
              <w:rPr>
                <w:color w:val="auto"/>
              </w:rPr>
            </w:pPr>
            <w:r w:rsidRPr="00A2790C">
              <w:rPr>
                <w:color w:val="auto"/>
              </w:rPr>
              <w:t>1 Jul</w:t>
            </w:r>
            <w:r w:rsidR="00331267" w:rsidRPr="00A2790C">
              <w:rPr>
                <w:color w:val="auto"/>
              </w:rPr>
              <w:t>–</w:t>
            </w:r>
            <w:r w:rsidRPr="00A2790C">
              <w:rPr>
                <w:color w:val="auto"/>
              </w:rPr>
              <w:t>31 Dec 2021</w:t>
            </w:r>
          </w:p>
        </w:tc>
        <w:tc>
          <w:tcPr>
            <w:tcW w:w="1037" w:type="pct"/>
          </w:tcPr>
          <w:p w14:paraId="174EE704" w14:textId="77777777" w:rsidR="00683F19" w:rsidRPr="00A2790C" w:rsidRDefault="00683F19" w:rsidP="0010584E">
            <w:pPr>
              <w:pStyle w:val="TableColumnHeadingRight"/>
              <w:rPr>
                <w:color w:val="auto"/>
              </w:rPr>
            </w:pPr>
            <w:r w:rsidRPr="00A2790C">
              <w:rPr>
                <w:color w:val="auto"/>
              </w:rPr>
              <w:t>Reporting cycle 3</w:t>
            </w:r>
          </w:p>
          <w:p w14:paraId="24449A47" w14:textId="36D61202" w:rsidR="00683F19" w:rsidRPr="00A2790C" w:rsidRDefault="00683F19" w:rsidP="0010584E">
            <w:pPr>
              <w:pStyle w:val="TableColumnHeadingRight"/>
              <w:rPr>
                <w:color w:val="auto"/>
              </w:rPr>
            </w:pPr>
            <w:r w:rsidRPr="00A2790C">
              <w:rPr>
                <w:color w:val="auto"/>
              </w:rPr>
              <w:t>1 Jan</w:t>
            </w:r>
            <w:r w:rsidR="00331267" w:rsidRPr="00A2790C">
              <w:rPr>
                <w:color w:val="auto"/>
              </w:rPr>
              <w:t>–</w:t>
            </w:r>
            <w:r w:rsidRPr="00A2790C">
              <w:rPr>
                <w:color w:val="auto"/>
              </w:rPr>
              <w:t>30 Jun 2022</w:t>
            </w:r>
          </w:p>
        </w:tc>
        <w:tc>
          <w:tcPr>
            <w:tcW w:w="1034" w:type="pct"/>
          </w:tcPr>
          <w:p w14:paraId="7828A10F" w14:textId="77777777" w:rsidR="00683F19" w:rsidRPr="00A2790C" w:rsidRDefault="00683F19" w:rsidP="0010584E">
            <w:pPr>
              <w:pStyle w:val="TableColumnHeadingRight"/>
              <w:rPr>
                <w:color w:val="auto"/>
              </w:rPr>
            </w:pPr>
            <w:r w:rsidRPr="00A2790C">
              <w:rPr>
                <w:color w:val="auto"/>
              </w:rPr>
              <w:t>Reporting cycle 4</w:t>
            </w:r>
          </w:p>
          <w:p w14:paraId="72B98351" w14:textId="6747FABD" w:rsidR="00683F19" w:rsidRPr="00A2790C" w:rsidRDefault="00683F19" w:rsidP="0010584E">
            <w:pPr>
              <w:pStyle w:val="TableColumnHeadingRight"/>
              <w:rPr>
                <w:color w:val="auto"/>
              </w:rPr>
            </w:pPr>
            <w:r w:rsidRPr="00A2790C">
              <w:rPr>
                <w:color w:val="auto"/>
              </w:rPr>
              <w:t>1 Jul</w:t>
            </w:r>
            <w:r w:rsidR="00331267" w:rsidRPr="00A2790C">
              <w:rPr>
                <w:color w:val="auto"/>
              </w:rPr>
              <w:t>–</w:t>
            </w:r>
            <w:r w:rsidRPr="00A2790C">
              <w:rPr>
                <w:color w:val="auto"/>
              </w:rPr>
              <w:t>31 Dec 202</w:t>
            </w:r>
            <w:r w:rsidR="008D0B4A" w:rsidRPr="00A2790C">
              <w:rPr>
                <w:color w:val="auto"/>
              </w:rPr>
              <w:t>2</w:t>
            </w:r>
          </w:p>
        </w:tc>
      </w:tr>
      <w:tr w:rsidR="00885CD4" w:rsidRPr="00D2630A" w14:paraId="667BA1DF" w14:textId="77777777" w:rsidTr="0010584E">
        <w:trPr>
          <w:trHeight w:val="283"/>
        </w:trPr>
        <w:tc>
          <w:tcPr>
            <w:tcW w:w="855" w:type="pct"/>
          </w:tcPr>
          <w:p w14:paraId="73731445" w14:textId="19748952" w:rsidR="0040366A" w:rsidRPr="00A2790C" w:rsidRDefault="0040366A" w:rsidP="00807964">
            <w:pPr>
              <w:pStyle w:val="TableTextLeft"/>
              <w:rPr>
                <w:color w:val="auto"/>
                <w:szCs w:val="22"/>
              </w:rPr>
            </w:pPr>
            <w:r w:rsidRPr="00A2790C">
              <w:rPr>
                <w:color w:val="auto"/>
                <w:szCs w:val="22"/>
              </w:rPr>
              <w:t>Median</w:t>
            </w:r>
            <w:r w:rsidR="009F2248" w:rsidRPr="00A2790C">
              <w:rPr>
                <w:color w:val="auto"/>
                <w:szCs w:val="22"/>
              </w:rPr>
              <w:t xml:space="preserve"> (days)</w:t>
            </w:r>
          </w:p>
        </w:tc>
        <w:tc>
          <w:tcPr>
            <w:tcW w:w="1037" w:type="pct"/>
            <w:vAlign w:val="center"/>
          </w:tcPr>
          <w:p w14:paraId="20DD87B7" w14:textId="77777777" w:rsidR="0040366A" w:rsidRPr="00A2790C" w:rsidRDefault="0040366A" w:rsidP="0010584E">
            <w:pPr>
              <w:pStyle w:val="TableTextRight"/>
              <w:rPr>
                <w:color w:val="auto"/>
              </w:rPr>
            </w:pPr>
            <w:r w:rsidRPr="00A2790C">
              <w:rPr>
                <w:color w:val="auto"/>
              </w:rPr>
              <w:t>30</w:t>
            </w:r>
          </w:p>
        </w:tc>
        <w:tc>
          <w:tcPr>
            <w:tcW w:w="1037" w:type="pct"/>
            <w:vAlign w:val="center"/>
          </w:tcPr>
          <w:p w14:paraId="6DAC39A4" w14:textId="77777777" w:rsidR="0040366A" w:rsidRPr="00A2790C" w:rsidRDefault="0040366A" w:rsidP="0010584E">
            <w:pPr>
              <w:pStyle w:val="TableTextRight"/>
              <w:rPr>
                <w:color w:val="auto"/>
              </w:rPr>
            </w:pPr>
            <w:r w:rsidRPr="00A2790C">
              <w:rPr>
                <w:color w:val="auto"/>
              </w:rPr>
              <w:t>30</w:t>
            </w:r>
          </w:p>
        </w:tc>
        <w:tc>
          <w:tcPr>
            <w:tcW w:w="1037" w:type="pct"/>
            <w:vAlign w:val="center"/>
          </w:tcPr>
          <w:p w14:paraId="032C3155" w14:textId="53DC3783" w:rsidR="0040366A" w:rsidRPr="00A2790C" w:rsidRDefault="0040366A" w:rsidP="0010584E">
            <w:pPr>
              <w:pStyle w:val="TableTextRight"/>
              <w:rPr>
                <w:color w:val="auto"/>
              </w:rPr>
            </w:pPr>
            <w:r w:rsidRPr="00A2790C">
              <w:rPr>
                <w:color w:val="auto"/>
              </w:rPr>
              <w:t>30</w:t>
            </w:r>
          </w:p>
        </w:tc>
        <w:tc>
          <w:tcPr>
            <w:tcW w:w="1034" w:type="pct"/>
            <w:vAlign w:val="center"/>
          </w:tcPr>
          <w:p w14:paraId="516D3AF5" w14:textId="77777777" w:rsidR="0040366A" w:rsidRPr="00A2790C" w:rsidRDefault="0040366A" w:rsidP="0010584E">
            <w:pPr>
              <w:pStyle w:val="TableTextRight"/>
              <w:rPr>
                <w:color w:val="auto"/>
              </w:rPr>
            </w:pPr>
            <w:r w:rsidRPr="00A2790C">
              <w:rPr>
                <w:color w:val="auto"/>
              </w:rPr>
              <w:t>30</w:t>
            </w:r>
          </w:p>
        </w:tc>
      </w:tr>
      <w:tr w:rsidR="00885CD4" w14:paraId="6F01E99B" w14:textId="77777777" w:rsidTr="0010584E">
        <w:trPr>
          <w:trHeight w:val="283"/>
        </w:trPr>
        <w:tc>
          <w:tcPr>
            <w:tcW w:w="855" w:type="pct"/>
          </w:tcPr>
          <w:p w14:paraId="2FFDC2D3" w14:textId="0F9887DA" w:rsidR="0040366A" w:rsidRPr="00A2790C" w:rsidRDefault="0040366A" w:rsidP="00807964">
            <w:pPr>
              <w:pStyle w:val="TableTextLeft"/>
              <w:rPr>
                <w:color w:val="auto"/>
                <w:szCs w:val="22"/>
              </w:rPr>
            </w:pPr>
            <w:r w:rsidRPr="00A2790C">
              <w:rPr>
                <w:color w:val="auto"/>
                <w:szCs w:val="22"/>
              </w:rPr>
              <w:t>Average</w:t>
            </w:r>
            <w:r w:rsidR="009F2248" w:rsidRPr="00A2790C">
              <w:rPr>
                <w:color w:val="auto"/>
                <w:szCs w:val="22"/>
              </w:rPr>
              <w:t xml:space="preserve"> (days)</w:t>
            </w:r>
          </w:p>
        </w:tc>
        <w:tc>
          <w:tcPr>
            <w:tcW w:w="1037" w:type="pct"/>
            <w:vAlign w:val="center"/>
          </w:tcPr>
          <w:p w14:paraId="3527F830" w14:textId="3EAE013D" w:rsidR="0040366A" w:rsidRPr="00A2790C" w:rsidRDefault="008E2715" w:rsidP="0010584E">
            <w:pPr>
              <w:pStyle w:val="TableTextRight"/>
              <w:rPr>
                <w:color w:val="auto"/>
              </w:rPr>
            </w:pPr>
            <w:r w:rsidRPr="00A2790C">
              <w:rPr>
                <w:color w:val="auto"/>
              </w:rPr>
              <w:t>36.89</w:t>
            </w:r>
          </w:p>
        </w:tc>
        <w:tc>
          <w:tcPr>
            <w:tcW w:w="1037" w:type="pct"/>
            <w:vAlign w:val="center"/>
          </w:tcPr>
          <w:p w14:paraId="5969139E" w14:textId="1CD87FB9" w:rsidR="0040366A" w:rsidRPr="00A2790C" w:rsidRDefault="008E2715" w:rsidP="0010584E">
            <w:pPr>
              <w:pStyle w:val="TableTextRight"/>
              <w:rPr>
                <w:color w:val="auto"/>
              </w:rPr>
            </w:pPr>
            <w:r w:rsidRPr="00A2790C">
              <w:rPr>
                <w:color w:val="auto"/>
              </w:rPr>
              <w:t>36.12</w:t>
            </w:r>
          </w:p>
        </w:tc>
        <w:tc>
          <w:tcPr>
            <w:tcW w:w="1037" w:type="pct"/>
            <w:vAlign w:val="center"/>
          </w:tcPr>
          <w:p w14:paraId="2F22677F" w14:textId="1B0C6AD9" w:rsidR="0040366A" w:rsidRPr="00A2790C" w:rsidRDefault="008E2715" w:rsidP="0010584E">
            <w:pPr>
              <w:pStyle w:val="TableTextRight"/>
              <w:rPr>
                <w:color w:val="auto"/>
              </w:rPr>
            </w:pPr>
            <w:r w:rsidRPr="00A2790C">
              <w:rPr>
                <w:color w:val="auto"/>
              </w:rPr>
              <w:t>36.12</w:t>
            </w:r>
          </w:p>
        </w:tc>
        <w:tc>
          <w:tcPr>
            <w:tcW w:w="1034" w:type="pct"/>
            <w:vAlign w:val="center"/>
          </w:tcPr>
          <w:p w14:paraId="55E93778" w14:textId="4EDD4836" w:rsidR="0040366A" w:rsidRPr="00A2790C" w:rsidRDefault="00981855" w:rsidP="0010584E">
            <w:pPr>
              <w:pStyle w:val="TableTextRight"/>
              <w:rPr>
                <w:color w:val="auto"/>
              </w:rPr>
            </w:pPr>
            <w:r w:rsidRPr="00A2790C">
              <w:rPr>
                <w:color w:val="auto"/>
              </w:rPr>
              <w:t>35.81</w:t>
            </w:r>
          </w:p>
        </w:tc>
      </w:tr>
    </w:tbl>
    <w:p w14:paraId="5B3FFFEB" w14:textId="068A43A0" w:rsidR="00791A97" w:rsidRPr="00807964" w:rsidRDefault="00572443" w:rsidP="00791A97">
      <w:pPr>
        <w:pStyle w:val="ChartorTableNote"/>
        <w:ind w:left="709" w:hanging="709"/>
      </w:pPr>
      <w:r w:rsidRPr="00807964">
        <w:t xml:space="preserve">Note: </w:t>
      </w:r>
      <w:r w:rsidR="00807964" w:rsidRPr="00807964">
        <w:tab/>
      </w:r>
      <w:r w:rsidRPr="00807964">
        <w:t xml:space="preserve">Data as </w:t>
      </w:r>
      <w:proofErr w:type="gramStart"/>
      <w:r w:rsidRPr="00807964">
        <w:t>at</w:t>
      </w:r>
      <w:proofErr w:type="gramEnd"/>
      <w:r w:rsidRPr="00807964">
        <w:t xml:space="preserve"> 18</w:t>
      </w:r>
      <w:r w:rsidR="00175BF6">
        <w:t> </w:t>
      </w:r>
      <w:r w:rsidRPr="00807964">
        <w:t>May</w:t>
      </w:r>
      <w:r w:rsidR="00175BF6">
        <w:t> </w:t>
      </w:r>
      <w:r w:rsidRPr="00807964">
        <w:t xml:space="preserve">2023. Reporting cycles are fixed periods based on the commencement of the Act. Payment times reports are assigned to a reporting cycle based on the reporting period start date. </w:t>
      </w:r>
      <w:r w:rsidR="00791A97" w:rsidRPr="00807964">
        <w:t>Nil reports</w:t>
      </w:r>
      <w:r w:rsidR="00791A97">
        <w:t xml:space="preserve"> </w:t>
      </w:r>
      <w:r w:rsidR="00596D0D">
        <w:t>are excluded from calculations.</w:t>
      </w:r>
      <w:r w:rsidR="00596D0D" w:rsidRPr="00CE5170">
        <w:rPr>
          <w:rStyle w:val="Strong"/>
          <w:b w:val="0"/>
        </w:rPr>
        <w:t xml:space="preserve"> </w:t>
      </w:r>
      <w:r w:rsidR="00CE5170" w:rsidRPr="008C158B">
        <w:rPr>
          <w:rStyle w:val="Strong"/>
          <w:b w:val="0"/>
          <w:bCs w:val="0"/>
        </w:rPr>
        <w:t xml:space="preserve">The register is a dynamic </w:t>
      </w:r>
      <w:proofErr w:type="gramStart"/>
      <w:r w:rsidR="00CE5170" w:rsidRPr="008C158B">
        <w:rPr>
          <w:rStyle w:val="Strong"/>
          <w:b w:val="0"/>
          <w:bCs w:val="0"/>
        </w:rPr>
        <w:t>dataset</w:t>
      </w:r>
      <w:proofErr w:type="gramEnd"/>
      <w:r w:rsidR="00CE5170" w:rsidRPr="008C158B">
        <w:rPr>
          <w:rStyle w:val="Strong"/>
        </w:rPr>
        <w:t xml:space="preserve"> </w:t>
      </w:r>
      <w:r w:rsidR="00CE5170" w:rsidRPr="008C158B">
        <w:t>and these</w:t>
      </w:r>
      <w:r w:rsidR="00596D0D" w:rsidRPr="008C158B">
        <w:t xml:space="preserve"> figures may differ from previously published figures </w:t>
      </w:r>
      <w:r w:rsidR="00CE5170" w:rsidRPr="008C158B">
        <w:rPr>
          <w:rStyle w:val="Strong"/>
          <w:b w:val="0"/>
          <w:bCs w:val="0"/>
        </w:rPr>
        <w:t>due to revisions of</w:t>
      </w:r>
      <w:r w:rsidR="00596D0D" w:rsidRPr="008C158B">
        <w:rPr>
          <w:rStyle w:val="Strong"/>
          <w:b w:val="0"/>
        </w:rPr>
        <w:t xml:space="preserve"> submitted </w:t>
      </w:r>
      <w:r w:rsidR="00CE5170" w:rsidRPr="008C158B">
        <w:rPr>
          <w:rStyle w:val="Strong"/>
          <w:b w:val="0"/>
          <w:bCs w:val="0"/>
        </w:rPr>
        <w:t>reports or late reporting</w:t>
      </w:r>
      <w:r w:rsidR="00D02C08">
        <w:t>.</w:t>
      </w:r>
    </w:p>
    <w:p w14:paraId="209439DD" w14:textId="468D7758" w:rsidR="00572443" w:rsidRDefault="00572443" w:rsidP="00791A97">
      <w:pPr>
        <w:pStyle w:val="ChartorTableNote"/>
        <w:ind w:left="709" w:hanging="709"/>
      </w:pPr>
      <w:r w:rsidRPr="00BA0F9A">
        <w:t>Source:</w:t>
      </w:r>
      <w:r>
        <w:rPr>
          <w:noProof/>
        </w:rPr>
        <w:t xml:space="preserve"> </w:t>
      </w:r>
      <w:r w:rsidR="00807964">
        <w:rPr>
          <w:noProof/>
        </w:rPr>
        <w:tab/>
      </w:r>
      <w:r w:rsidR="00C67449">
        <w:rPr>
          <w:noProof/>
        </w:rPr>
        <w:t xml:space="preserve">Data provided by the Regulator for the review. </w:t>
      </w:r>
    </w:p>
    <w:p w14:paraId="22C5BE42" w14:textId="496049EA" w:rsidR="00175A6A" w:rsidRDefault="00175A6A" w:rsidP="00175A6A">
      <w:pPr>
        <w:pStyle w:val="Heading5"/>
      </w:pPr>
      <w:r>
        <w:lastRenderedPageBreak/>
        <w:t xml:space="preserve">Payment times </w:t>
      </w:r>
    </w:p>
    <w:p w14:paraId="5C474095" w14:textId="7C2282AF" w:rsidR="0063240D" w:rsidRDefault="00175A6A" w:rsidP="002A3B39">
      <w:r>
        <w:t>Since the commencement of the Act, there has been a small increase in the average percentage of invoices from small businesses being paid within 20</w:t>
      </w:r>
      <w:r w:rsidR="00495680">
        <w:t> </w:t>
      </w:r>
      <w:r>
        <w:t>days and between 21 and 30</w:t>
      </w:r>
      <w:r w:rsidR="00495680">
        <w:t> </w:t>
      </w:r>
      <w:r>
        <w:t>days in each of the subsequent reporting cycles. There has been a small reduction in the average percentage of invoices from small businesses being paid between 31 and 60 days. The average percentage of invoices paid between 61 and 90</w:t>
      </w:r>
      <w:r w:rsidR="00261D5E">
        <w:t> </w:t>
      </w:r>
      <w:r>
        <w:t xml:space="preserve">days and </w:t>
      </w:r>
      <w:r w:rsidR="00B30CD6">
        <w:t xml:space="preserve">more than </w:t>
      </w:r>
      <w:r>
        <w:t>9</w:t>
      </w:r>
      <w:r w:rsidR="00EB5A0E">
        <w:t>0</w:t>
      </w:r>
      <w:r w:rsidR="00261D5E">
        <w:t> </w:t>
      </w:r>
      <w:r>
        <w:t xml:space="preserve">days has largely remained unchanged. In the most recent reporting cycle, </w:t>
      </w:r>
      <w:r w:rsidR="00803961">
        <w:t>around one</w:t>
      </w:r>
      <w:r w:rsidR="00803961">
        <w:noBreakHyphen/>
        <w:t>third</w:t>
      </w:r>
      <w:r>
        <w:t xml:space="preserve"> of invoices were paid </w:t>
      </w:r>
      <w:r w:rsidR="00803961">
        <w:t>after</w:t>
      </w:r>
      <w:r>
        <w:t xml:space="preserve"> 30 days </w:t>
      </w:r>
      <w:r w:rsidR="009744C2">
        <w:t xml:space="preserve">(see </w:t>
      </w:r>
      <w:r w:rsidR="009744C2" w:rsidRPr="00AA5316">
        <w:rPr>
          <w:i/>
        </w:rPr>
        <w:t>Table</w:t>
      </w:r>
      <w:r w:rsidR="00261D5E" w:rsidRPr="00AA5316">
        <w:rPr>
          <w:i/>
        </w:rPr>
        <w:t> </w:t>
      </w:r>
      <w:r w:rsidR="00566EA8" w:rsidRPr="00AA5316">
        <w:rPr>
          <w:i/>
        </w:rPr>
        <w:t>3</w:t>
      </w:r>
      <w:r w:rsidR="009744C2">
        <w:t>)</w:t>
      </w:r>
      <w:r>
        <w:t>.</w:t>
      </w:r>
    </w:p>
    <w:p w14:paraId="5A143380" w14:textId="2EFCB113" w:rsidR="00175A6A" w:rsidRDefault="00175A6A" w:rsidP="00687537">
      <w:pPr>
        <w:pStyle w:val="TableMainHeading"/>
      </w:pPr>
      <w:r>
        <w:t>Average percentage of small</w:t>
      </w:r>
      <w:r w:rsidR="00CB7381">
        <w:t>-</w:t>
      </w:r>
      <w:r>
        <w:t>business invoices</w:t>
      </w:r>
      <w:r w:rsidR="00EA5321">
        <w:t xml:space="preserve">, by number, </w:t>
      </w:r>
      <w:r>
        <w:t>paid</w:t>
      </w:r>
      <w:r w:rsidR="00632CD9">
        <w:t xml:space="preserve"> </w:t>
      </w:r>
      <w:r w:rsidR="00F23876">
        <w:t>in</w:t>
      </w:r>
      <w:r>
        <w:t xml:space="preserve"> day range</w:t>
      </w:r>
      <w:r w:rsidR="00280572">
        <w:t xml:space="preserve">s </w:t>
      </w:r>
    </w:p>
    <w:tbl>
      <w:tblPr>
        <w:tblStyle w:val="TableGrid"/>
        <w:tblW w:w="5000" w:type="pct"/>
        <w:tblBorders>
          <w:bottom w:val="single" w:sz="4" w:space="0" w:color="404040" w:themeColor="text1" w:themeTint="BF"/>
          <w:insideH w:val="single" w:sz="4" w:space="0" w:color="404040" w:themeColor="text1" w:themeTint="BF"/>
        </w:tblBorders>
        <w:tblLayout w:type="fixed"/>
        <w:tblLook w:val="04A0" w:firstRow="1" w:lastRow="0" w:firstColumn="1" w:lastColumn="0" w:noHBand="0" w:noVBand="1"/>
        <w:tblCaption w:val="Average percentrage of small-business invoices, by number, paid in day ranges"/>
        <w:tblDescription w:val="Table"/>
      </w:tblPr>
      <w:tblGrid>
        <w:gridCol w:w="1554"/>
        <w:gridCol w:w="939"/>
        <w:gridCol w:w="939"/>
        <w:gridCol w:w="940"/>
        <w:gridCol w:w="940"/>
        <w:gridCol w:w="940"/>
        <w:gridCol w:w="940"/>
        <w:gridCol w:w="940"/>
        <w:gridCol w:w="938"/>
      </w:tblGrid>
      <w:tr w:rsidR="005624A8" w14:paraId="21DC4BD3" w14:textId="77777777" w:rsidTr="0010584E">
        <w:trPr>
          <w:cnfStyle w:val="100000000000" w:firstRow="1" w:lastRow="0" w:firstColumn="0" w:lastColumn="0" w:oddVBand="0" w:evenVBand="0" w:oddHBand="0" w:evenHBand="0" w:firstRowFirstColumn="0" w:firstRowLastColumn="0" w:lastRowFirstColumn="0" w:lastRowLastColumn="0"/>
          <w:cantSplit/>
          <w:trHeight w:val="20"/>
        </w:trPr>
        <w:tc>
          <w:tcPr>
            <w:tcW w:w="857" w:type="pct"/>
            <w:tcBorders>
              <w:top w:val="nil"/>
              <w:bottom w:val="single" w:sz="8" w:space="0" w:color="D5CAAA" w:themeColor="accent4" w:themeTint="66"/>
            </w:tcBorders>
          </w:tcPr>
          <w:p w14:paraId="68E57D76" w14:textId="311517E2" w:rsidR="005624A8" w:rsidRPr="00A020E0" w:rsidRDefault="005624A8" w:rsidP="00885CD4">
            <w:pPr>
              <w:pStyle w:val="TableColumnHeadingLeft"/>
              <w:rPr>
                <w:b/>
                <w:color w:val="auto"/>
              </w:rPr>
            </w:pPr>
            <w:r w:rsidRPr="00A020E0">
              <w:rPr>
                <w:b/>
                <w:color w:val="auto"/>
              </w:rPr>
              <w:t>Days</w:t>
            </w:r>
          </w:p>
        </w:tc>
        <w:tc>
          <w:tcPr>
            <w:tcW w:w="1035" w:type="pct"/>
            <w:gridSpan w:val="2"/>
            <w:tcBorders>
              <w:top w:val="nil"/>
              <w:bottom w:val="single" w:sz="8" w:space="0" w:color="D5CAAA" w:themeColor="accent4" w:themeTint="66"/>
            </w:tcBorders>
          </w:tcPr>
          <w:p w14:paraId="1BAD2FAF" w14:textId="77777777" w:rsidR="005624A8" w:rsidRPr="00A020E0" w:rsidRDefault="005624A8" w:rsidP="0010584E">
            <w:pPr>
              <w:pStyle w:val="TableColumnHeadingRight"/>
              <w:rPr>
                <w:color w:val="auto"/>
              </w:rPr>
            </w:pPr>
            <w:r w:rsidRPr="00A020E0">
              <w:rPr>
                <w:color w:val="auto"/>
              </w:rPr>
              <w:t>Reporting cycle 1</w:t>
            </w:r>
          </w:p>
          <w:p w14:paraId="470B18F8" w14:textId="63FB2A0F" w:rsidR="005624A8" w:rsidRPr="00A020E0" w:rsidRDefault="005624A8" w:rsidP="0010584E">
            <w:pPr>
              <w:pStyle w:val="TableColumnHeadingRight"/>
              <w:rPr>
                <w:color w:val="auto"/>
              </w:rPr>
            </w:pPr>
            <w:r w:rsidRPr="00A020E0">
              <w:rPr>
                <w:color w:val="auto"/>
              </w:rPr>
              <w:t>1 Jan–30 Jun 2021</w:t>
            </w:r>
          </w:p>
        </w:tc>
        <w:tc>
          <w:tcPr>
            <w:tcW w:w="1036" w:type="pct"/>
            <w:gridSpan w:val="2"/>
            <w:tcBorders>
              <w:top w:val="nil"/>
              <w:bottom w:val="single" w:sz="8" w:space="0" w:color="D5CAAA" w:themeColor="accent4" w:themeTint="66"/>
            </w:tcBorders>
          </w:tcPr>
          <w:p w14:paraId="33B475E5" w14:textId="77777777" w:rsidR="005624A8" w:rsidRPr="00A020E0" w:rsidRDefault="005624A8" w:rsidP="0010584E">
            <w:pPr>
              <w:pStyle w:val="TableColumnHeadingRight"/>
              <w:rPr>
                <w:color w:val="auto"/>
              </w:rPr>
            </w:pPr>
            <w:r w:rsidRPr="00A020E0">
              <w:rPr>
                <w:color w:val="auto"/>
              </w:rPr>
              <w:t>Reporting cycle 2</w:t>
            </w:r>
          </w:p>
          <w:p w14:paraId="0FC9BAAA" w14:textId="754E6BB6" w:rsidR="005624A8" w:rsidRPr="00A020E0" w:rsidRDefault="005624A8" w:rsidP="0010584E">
            <w:pPr>
              <w:pStyle w:val="TableColumnHeadingRight"/>
              <w:rPr>
                <w:color w:val="auto"/>
              </w:rPr>
            </w:pPr>
            <w:r w:rsidRPr="00A020E0">
              <w:rPr>
                <w:color w:val="auto"/>
              </w:rPr>
              <w:t>1 Jul–31 Dec 2021</w:t>
            </w:r>
          </w:p>
        </w:tc>
        <w:tc>
          <w:tcPr>
            <w:tcW w:w="1036" w:type="pct"/>
            <w:gridSpan w:val="2"/>
            <w:tcBorders>
              <w:top w:val="nil"/>
              <w:bottom w:val="single" w:sz="8" w:space="0" w:color="D5CAAA" w:themeColor="accent4" w:themeTint="66"/>
            </w:tcBorders>
          </w:tcPr>
          <w:p w14:paraId="7F67C72A" w14:textId="77777777" w:rsidR="005624A8" w:rsidRPr="00A020E0" w:rsidRDefault="005624A8" w:rsidP="0010584E">
            <w:pPr>
              <w:pStyle w:val="TableColumnHeadingRight"/>
              <w:rPr>
                <w:color w:val="auto"/>
              </w:rPr>
            </w:pPr>
            <w:r w:rsidRPr="00A020E0">
              <w:rPr>
                <w:color w:val="auto"/>
              </w:rPr>
              <w:t>Reporting cycle 3</w:t>
            </w:r>
          </w:p>
          <w:p w14:paraId="490AB3B2" w14:textId="453A08C9" w:rsidR="005624A8" w:rsidRPr="00A020E0" w:rsidRDefault="005624A8" w:rsidP="0010584E">
            <w:pPr>
              <w:pStyle w:val="TableColumnHeadingRight"/>
              <w:rPr>
                <w:color w:val="auto"/>
              </w:rPr>
            </w:pPr>
            <w:r w:rsidRPr="00A020E0">
              <w:rPr>
                <w:color w:val="auto"/>
              </w:rPr>
              <w:t>1 Jan–30 Jun 2022</w:t>
            </w:r>
          </w:p>
        </w:tc>
        <w:tc>
          <w:tcPr>
            <w:tcW w:w="1036" w:type="pct"/>
            <w:gridSpan w:val="2"/>
            <w:tcBorders>
              <w:top w:val="nil"/>
              <w:bottom w:val="single" w:sz="8" w:space="0" w:color="D5CAAA" w:themeColor="accent4" w:themeTint="66"/>
            </w:tcBorders>
          </w:tcPr>
          <w:p w14:paraId="59CA986D" w14:textId="77777777" w:rsidR="005624A8" w:rsidRPr="00A020E0" w:rsidRDefault="005624A8" w:rsidP="0010584E">
            <w:pPr>
              <w:pStyle w:val="TableColumnHeadingRight"/>
              <w:rPr>
                <w:color w:val="auto"/>
              </w:rPr>
            </w:pPr>
            <w:r w:rsidRPr="00A020E0">
              <w:rPr>
                <w:color w:val="auto"/>
              </w:rPr>
              <w:t>Reporting cycle 4</w:t>
            </w:r>
          </w:p>
          <w:p w14:paraId="3A9C8663" w14:textId="024669CD" w:rsidR="005624A8" w:rsidRPr="00A020E0" w:rsidRDefault="005624A8" w:rsidP="0010584E">
            <w:pPr>
              <w:pStyle w:val="TableColumnHeadingRight"/>
              <w:rPr>
                <w:color w:val="auto"/>
              </w:rPr>
            </w:pPr>
            <w:r w:rsidRPr="00A020E0">
              <w:rPr>
                <w:color w:val="auto"/>
              </w:rPr>
              <w:t>1 Jul–31 Dec 2021</w:t>
            </w:r>
          </w:p>
        </w:tc>
      </w:tr>
      <w:tr w:rsidR="005624A8" w14:paraId="213CDCDB" w14:textId="77777777" w:rsidTr="0010584E">
        <w:trPr>
          <w:cantSplit/>
          <w:trHeight w:val="20"/>
        </w:trPr>
        <w:tc>
          <w:tcPr>
            <w:tcW w:w="857" w:type="pct"/>
            <w:tcBorders>
              <w:top w:val="single" w:sz="8" w:space="0" w:color="D5CAAA" w:themeColor="accent4" w:themeTint="66"/>
              <w:bottom w:val="nil"/>
            </w:tcBorders>
          </w:tcPr>
          <w:p w14:paraId="1B55988C" w14:textId="77777777" w:rsidR="005624A8" w:rsidRPr="00A020E0" w:rsidRDefault="005624A8" w:rsidP="008D3F61">
            <w:pPr>
              <w:pStyle w:val="TableColumnHeadingRight"/>
              <w:rPr>
                <w:color w:val="auto"/>
                <w:szCs w:val="22"/>
              </w:rPr>
            </w:pPr>
          </w:p>
        </w:tc>
        <w:tc>
          <w:tcPr>
            <w:tcW w:w="518" w:type="pct"/>
            <w:tcBorders>
              <w:top w:val="single" w:sz="8" w:space="0" w:color="D5CAAA" w:themeColor="accent4" w:themeTint="66"/>
              <w:bottom w:val="single" w:sz="8" w:space="0" w:color="D5CAAA" w:themeColor="accent4" w:themeTint="66"/>
            </w:tcBorders>
          </w:tcPr>
          <w:p w14:paraId="3DCA03DB" w14:textId="6869B726" w:rsidR="005624A8" w:rsidRPr="00A020E0" w:rsidRDefault="005624A8" w:rsidP="0010584E">
            <w:pPr>
              <w:pStyle w:val="TableTextRight"/>
              <w:rPr>
                <w:color w:val="auto"/>
              </w:rPr>
            </w:pPr>
            <w:r w:rsidRPr="00A020E0">
              <w:rPr>
                <w:color w:val="auto"/>
              </w:rPr>
              <w:t>Per</w:t>
            </w:r>
            <w:r w:rsidR="008D3F61" w:rsidRPr="00A020E0">
              <w:rPr>
                <w:color w:val="auto"/>
              </w:rPr>
              <w:t> </w:t>
            </w:r>
            <w:r w:rsidR="008C345A" w:rsidRPr="00A020E0">
              <w:rPr>
                <w:color w:val="auto"/>
              </w:rPr>
              <w:br/>
            </w:r>
            <w:r w:rsidRPr="00A020E0">
              <w:rPr>
                <w:color w:val="auto"/>
              </w:rPr>
              <w:t>cent</w:t>
            </w:r>
          </w:p>
        </w:tc>
        <w:tc>
          <w:tcPr>
            <w:tcW w:w="518" w:type="pct"/>
            <w:tcBorders>
              <w:top w:val="single" w:sz="8" w:space="0" w:color="D5CAAA" w:themeColor="accent4" w:themeTint="66"/>
              <w:bottom w:val="single" w:sz="8" w:space="0" w:color="D5CAAA" w:themeColor="accent4" w:themeTint="66"/>
            </w:tcBorders>
          </w:tcPr>
          <w:p w14:paraId="0A02CFF7" w14:textId="257747BE" w:rsidR="005624A8" w:rsidRPr="00A020E0" w:rsidRDefault="005624A8" w:rsidP="0010584E">
            <w:pPr>
              <w:pStyle w:val="TableTextRight"/>
              <w:rPr>
                <w:color w:val="auto"/>
              </w:rPr>
            </w:pPr>
            <w:r w:rsidRPr="00A020E0">
              <w:rPr>
                <w:color w:val="auto"/>
              </w:rPr>
              <w:t xml:space="preserve">Change </w:t>
            </w:r>
          </w:p>
        </w:tc>
        <w:tc>
          <w:tcPr>
            <w:tcW w:w="518" w:type="pct"/>
            <w:tcBorders>
              <w:top w:val="single" w:sz="8" w:space="0" w:color="D5CAAA" w:themeColor="accent4" w:themeTint="66"/>
              <w:bottom w:val="single" w:sz="8" w:space="0" w:color="D5CAAA" w:themeColor="accent4" w:themeTint="66"/>
            </w:tcBorders>
          </w:tcPr>
          <w:p w14:paraId="28F0DD52" w14:textId="1C46BB82" w:rsidR="005624A8" w:rsidRPr="00A020E0" w:rsidRDefault="005624A8" w:rsidP="0010584E">
            <w:pPr>
              <w:pStyle w:val="TableTextRight"/>
              <w:rPr>
                <w:color w:val="auto"/>
              </w:rPr>
            </w:pPr>
            <w:r w:rsidRPr="00A020E0">
              <w:rPr>
                <w:color w:val="auto"/>
              </w:rPr>
              <w:t>Per</w:t>
            </w:r>
            <w:r w:rsidR="008D3F61" w:rsidRPr="00A020E0">
              <w:rPr>
                <w:color w:val="auto"/>
              </w:rPr>
              <w:t> </w:t>
            </w:r>
            <w:r w:rsidR="0007254C" w:rsidRPr="00A020E0">
              <w:rPr>
                <w:color w:val="auto"/>
              </w:rPr>
              <w:br/>
            </w:r>
            <w:r w:rsidRPr="00A020E0">
              <w:rPr>
                <w:color w:val="auto"/>
              </w:rPr>
              <w:t>cent</w:t>
            </w:r>
          </w:p>
        </w:tc>
        <w:tc>
          <w:tcPr>
            <w:tcW w:w="518" w:type="pct"/>
            <w:tcBorders>
              <w:top w:val="single" w:sz="8" w:space="0" w:color="D5CAAA" w:themeColor="accent4" w:themeTint="66"/>
              <w:bottom w:val="single" w:sz="8" w:space="0" w:color="D5CAAA" w:themeColor="accent4" w:themeTint="66"/>
            </w:tcBorders>
          </w:tcPr>
          <w:p w14:paraId="3B675B2C" w14:textId="2573CACC" w:rsidR="005624A8" w:rsidRPr="00A020E0" w:rsidRDefault="005624A8" w:rsidP="0010584E">
            <w:pPr>
              <w:pStyle w:val="TableTextRight"/>
              <w:rPr>
                <w:color w:val="auto"/>
              </w:rPr>
            </w:pPr>
            <w:r w:rsidRPr="00A020E0">
              <w:rPr>
                <w:color w:val="auto"/>
              </w:rPr>
              <w:t>Change</w:t>
            </w:r>
          </w:p>
        </w:tc>
        <w:tc>
          <w:tcPr>
            <w:tcW w:w="518" w:type="pct"/>
            <w:tcBorders>
              <w:top w:val="single" w:sz="8" w:space="0" w:color="D5CAAA" w:themeColor="accent4" w:themeTint="66"/>
              <w:bottom w:val="single" w:sz="8" w:space="0" w:color="D5CAAA" w:themeColor="accent4" w:themeTint="66"/>
            </w:tcBorders>
          </w:tcPr>
          <w:p w14:paraId="07216C4C" w14:textId="25AD40DD" w:rsidR="005624A8" w:rsidRPr="00A020E0" w:rsidRDefault="005624A8" w:rsidP="0010584E">
            <w:pPr>
              <w:pStyle w:val="TableTextRight"/>
              <w:rPr>
                <w:color w:val="auto"/>
              </w:rPr>
            </w:pPr>
            <w:r w:rsidRPr="00A020E0">
              <w:rPr>
                <w:color w:val="auto"/>
              </w:rPr>
              <w:t>Per</w:t>
            </w:r>
            <w:r w:rsidR="008D3F61" w:rsidRPr="00A020E0">
              <w:rPr>
                <w:color w:val="auto"/>
              </w:rPr>
              <w:t> </w:t>
            </w:r>
            <w:r w:rsidR="0007254C" w:rsidRPr="00A020E0">
              <w:rPr>
                <w:color w:val="auto"/>
              </w:rPr>
              <w:br/>
            </w:r>
            <w:r w:rsidRPr="00A020E0">
              <w:rPr>
                <w:color w:val="auto"/>
              </w:rPr>
              <w:t>cent</w:t>
            </w:r>
          </w:p>
        </w:tc>
        <w:tc>
          <w:tcPr>
            <w:tcW w:w="518" w:type="pct"/>
            <w:tcBorders>
              <w:top w:val="single" w:sz="8" w:space="0" w:color="D5CAAA" w:themeColor="accent4" w:themeTint="66"/>
              <w:bottom w:val="single" w:sz="8" w:space="0" w:color="D5CAAA" w:themeColor="accent4" w:themeTint="66"/>
            </w:tcBorders>
          </w:tcPr>
          <w:p w14:paraId="284453C3" w14:textId="77777777" w:rsidR="005624A8" w:rsidRPr="00A020E0" w:rsidRDefault="005624A8" w:rsidP="0010584E">
            <w:pPr>
              <w:pStyle w:val="TableTextRight"/>
              <w:rPr>
                <w:color w:val="auto"/>
              </w:rPr>
            </w:pPr>
            <w:r w:rsidRPr="00A020E0">
              <w:rPr>
                <w:color w:val="auto"/>
              </w:rPr>
              <w:t>Change</w:t>
            </w:r>
          </w:p>
        </w:tc>
        <w:tc>
          <w:tcPr>
            <w:tcW w:w="518" w:type="pct"/>
            <w:tcBorders>
              <w:top w:val="single" w:sz="8" w:space="0" w:color="D5CAAA" w:themeColor="accent4" w:themeTint="66"/>
              <w:bottom w:val="single" w:sz="8" w:space="0" w:color="D5CAAA" w:themeColor="accent4" w:themeTint="66"/>
            </w:tcBorders>
          </w:tcPr>
          <w:p w14:paraId="604E2380" w14:textId="34D2E3F0" w:rsidR="005624A8" w:rsidRPr="00A020E0" w:rsidRDefault="005624A8" w:rsidP="0010584E">
            <w:pPr>
              <w:pStyle w:val="TableTextRight"/>
              <w:rPr>
                <w:color w:val="auto"/>
              </w:rPr>
            </w:pPr>
            <w:r w:rsidRPr="00A020E0">
              <w:rPr>
                <w:color w:val="auto"/>
              </w:rPr>
              <w:t>Per</w:t>
            </w:r>
            <w:r w:rsidR="008D3F61" w:rsidRPr="00A020E0">
              <w:rPr>
                <w:color w:val="auto"/>
              </w:rPr>
              <w:t> </w:t>
            </w:r>
            <w:r w:rsidR="0007254C" w:rsidRPr="00A020E0">
              <w:rPr>
                <w:color w:val="auto"/>
              </w:rPr>
              <w:br/>
            </w:r>
            <w:r w:rsidRPr="00A020E0">
              <w:rPr>
                <w:color w:val="auto"/>
              </w:rPr>
              <w:t>cent</w:t>
            </w:r>
          </w:p>
        </w:tc>
        <w:tc>
          <w:tcPr>
            <w:tcW w:w="518" w:type="pct"/>
            <w:tcBorders>
              <w:top w:val="single" w:sz="8" w:space="0" w:color="D5CAAA" w:themeColor="accent4" w:themeTint="66"/>
              <w:bottom w:val="single" w:sz="8" w:space="0" w:color="D5CAAA" w:themeColor="accent4" w:themeTint="66"/>
            </w:tcBorders>
          </w:tcPr>
          <w:p w14:paraId="30B4C02A" w14:textId="77777777" w:rsidR="005624A8" w:rsidRPr="00A020E0" w:rsidRDefault="005624A8" w:rsidP="0010584E">
            <w:pPr>
              <w:pStyle w:val="TableTextRight"/>
              <w:rPr>
                <w:color w:val="auto"/>
              </w:rPr>
            </w:pPr>
            <w:r w:rsidRPr="00A020E0">
              <w:rPr>
                <w:color w:val="auto"/>
              </w:rPr>
              <w:t>Change</w:t>
            </w:r>
          </w:p>
        </w:tc>
      </w:tr>
      <w:tr w:rsidR="005E7C03" w14:paraId="5D46ED76" w14:textId="77777777" w:rsidTr="0010584E">
        <w:trPr>
          <w:cantSplit/>
          <w:trHeight w:val="20"/>
        </w:trPr>
        <w:tc>
          <w:tcPr>
            <w:tcW w:w="857" w:type="pct"/>
            <w:tcBorders>
              <w:top w:val="nil"/>
              <w:bottom w:val="single" w:sz="8" w:space="0" w:color="D5CAAA" w:themeColor="accent4" w:themeTint="66"/>
            </w:tcBorders>
          </w:tcPr>
          <w:p w14:paraId="36F18FFB" w14:textId="5F01F324" w:rsidR="005E7C03" w:rsidRPr="00A020E0" w:rsidRDefault="005335BF" w:rsidP="00885CD4">
            <w:pPr>
              <w:pStyle w:val="TableTextLeft"/>
              <w:rPr>
                <w:color w:val="auto"/>
              </w:rPr>
            </w:pPr>
            <w:r w:rsidRPr="00A020E0">
              <w:rPr>
                <w:color w:val="auto"/>
              </w:rPr>
              <w:t>Within</w:t>
            </w:r>
            <w:r w:rsidR="005E7C03" w:rsidRPr="00A020E0">
              <w:rPr>
                <w:color w:val="auto"/>
              </w:rPr>
              <w:t xml:space="preserve"> 20</w:t>
            </w:r>
          </w:p>
        </w:tc>
        <w:tc>
          <w:tcPr>
            <w:tcW w:w="518" w:type="pct"/>
            <w:tcBorders>
              <w:top w:val="single" w:sz="8" w:space="0" w:color="D5CAAA" w:themeColor="accent4" w:themeTint="66"/>
              <w:bottom w:val="single" w:sz="8" w:space="0" w:color="D5CAAA" w:themeColor="accent4" w:themeTint="66"/>
            </w:tcBorders>
            <w:vAlign w:val="center"/>
          </w:tcPr>
          <w:p w14:paraId="6C2D6287" w14:textId="36378B10" w:rsidR="005E7C03" w:rsidRPr="00A020E0" w:rsidRDefault="005E7C03" w:rsidP="0010584E">
            <w:pPr>
              <w:pStyle w:val="TableTextRight"/>
              <w:rPr>
                <w:b/>
                <w:color w:val="auto"/>
              </w:rPr>
            </w:pPr>
            <w:r w:rsidRPr="00A020E0">
              <w:rPr>
                <w:color w:val="auto"/>
              </w:rPr>
              <w:t>4</w:t>
            </w:r>
            <w:r w:rsidR="002714EB" w:rsidRPr="00A020E0">
              <w:rPr>
                <w:color w:val="auto"/>
              </w:rPr>
              <w:t>3.6</w:t>
            </w:r>
            <w:r w:rsidR="00D60B35" w:rsidRPr="00A020E0">
              <w:rPr>
                <w:color w:val="auto"/>
              </w:rPr>
              <w:t>4</w:t>
            </w:r>
          </w:p>
        </w:tc>
        <w:tc>
          <w:tcPr>
            <w:tcW w:w="518" w:type="pct"/>
            <w:tcBorders>
              <w:top w:val="single" w:sz="8" w:space="0" w:color="D5CAAA" w:themeColor="accent4" w:themeTint="66"/>
              <w:bottom w:val="single" w:sz="8" w:space="0" w:color="D5CAAA" w:themeColor="accent4" w:themeTint="66"/>
            </w:tcBorders>
            <w:vAlign w:val="center"/>
          </w:tcPr>
          <w:p w14:paraId="2429C6C9" w14:textId="092FBB68" w:rsidR="005E7C03" w:rsidRPr="00A020E0" w:rsidRDefault="005E7C03" w:rsidP="0010584E">
            <w:pPr>
              <w:pStyle w:val="TableTextRight"/>
              <w:rPr>
                <w:b/>
                <w:color w:val="auto"/>
              </w:rPr>
            </w:pPr>
            <w:r w:rsidRPr="00A020E0">
              <w:rPr>
                <w:color w:val="auto"/>
              </w:rPr>
              <w:t>-</w:t>
            </w:r>
          </w:p>
        </w:tc>
        <w:tc>
          <w:tcPr>
            <w:tcW w:w="518" w:type="pct"/>
            <w:tcBorders>
              <w:top w:val="single" w:sz="8" w:space="0" w:color="D5CAAA" w:themeColor="accent4" w:themeTint="66"/>
              <w:bottom w:val="single" w:sz="8" w:space="0" w:color="D5CAAA" w:themeColor="accent4" w:themeTint="66"/>
            </w:tcBorders>
            <w:vAlign w:val="center"/>
          </w:tcPr>
          <w:p w14:paraId="71BBDCAA" w14:textId="1C28E6C6" w:rsidR="005E7C03" w:rsidRPr="00A020E0" w:rsidRDefault="005E7C03" w:rsidP="0010584E">
            <w:pPr>
              <w:pStyle w:val="TableTextRight"/>
              <w:rPr>
                <w:color w:val="auto"/>
              </w:rPr>
            </w:pPr>
            <w:r w:rsidRPr="00A020E0">
              <w:rPr>
                <w:color w:val="auto"/>
              </w:rPr>
              <w:t>46.</w:t>
            </w:r>
            <w:r w:rsidR="00D60B35" w:rsidRPr="00A020E0">
              <w:rPr>
                <w:color w:val="auto"/>
              </w:rPr>
              <w:t>15</w:t>
            </w:r>
          </w:p>
        </w:tc>
        <w:tc>
          <w:tcPr>
            <w:tcW w:w="518" w:type="pct"/>
            <w:tcBorders>
              <w:top w:val="single" w:sz="8" w:space="0" w:color="D5CAAA" w:themeColor="accent4" w:themeTint="66"/>
              <w:bottom w:val="single" w:sz="8" w:space="0" w:color="D5CAAA" w:themeColor="accent4" w:themeTint="66"/>
            </w:tcBorders>
            <w:vAlign w:val="center"/>
          </w:tcPr>
          <w:p w14:paraId="4F0D692E" w14:textId="5386C750" w:rsidR="005E7C03" w:rsidRPr="00A020E0" w:rsidRDefault="005E7C03" w:rsidP="0010584E">
            <w:pPr>
              <w:pStyle w:val="TableTextRight"/>
              <w:rPr>
                <w:b/>
                <w:color w:val="auto"/>
              </w:rPr>
            </w:pPr>
            <w:r w:rsidRPr="00A020E0">
              <w:rPr>
                <w:color w:val="auto"/>
              </w:rPr>
              <w:t>2.</w:t>
            </w:r>
            <w:r w:rsidR="00E4240F" w:rsidRPr="00A020E0">
              <w:rPr>
                <w:color w:val="auto"/>
              </w:rPr>
              <w:t>52</w:t>
            </w:r>
          </w:p>
        </w:tc>
        <w:tc>
          <w:tcPr>
            <w:tcW w:w="518" w:type="pct"/>
            <w:tcBorders>
              <w:top w:val="single" w:sz="8" w:space="0" w:color="D5CAAA" w:themeColor="accent4" w:themeTint="66"/>
              <w:bottom w:val="single" w:sz="8" w:space="0" w:color="D5CAAA" w:themeColor="accent4" w:themeTint="66"/>
            </w:tcBorders>
            <w:vAlign w:val="center"/>
          </w:tcPr>
          <w:p w14:paraId="5088FAA1" w14:textId="3BFF5398" w:rsidR="005E7C03" w:rsidRPr="00A020E0" w:rsidRDefault="00BF6F42" w:rsidP="0010584E">
            <w:pPr>
              <w:pStyle w:val="TableTextRight"/>
              <w:rPr>
                <w:color w:val="auto"/>
              </w:rPr>
            </w:pPr>
            <w:r w:rsidRPr="00A020E0">
              <w:rPr>
                <w:color w:val="auto"/>
              </w:rPr>
              <w:t>46</w:t>
            </w:r>
            <w:r w:rsidR="005E7C03" w:rsidRPr="00A020E0">
              <w:rPr>
                <w:color w:val="auto"/>
              </w:rPr>
              <w:t>.</w:t>
            </w:r>
            <w:r w:rsidR="00C87E38" w:rsidRPr="00A020E0">
              <w:rPr>
                <w:color w:val="auto"/>
              </w:rPr>
              <w:t>17</w:t>
            </w:r>
          </w:p>
        </w:tc>
        <w:tc>
          <w:tcPr>
            <w:tcW w:w="518" w:type="pct"/>
            <w:tcBorders>
              <w:top w:val="single" w:sz="8" w:space="0" w:color="D5CAAA" w:themeColor="accent4" w:themeTint="66"/>
              <w:bottom w:val="single" w:sz="8" w:space="0" w:color="D5CAAA" w:themeColor="accent4" w:themeTint="66"/>
            </w:tcBorders>
            <w:vAlign w:val="center"/>
          </w:tcPr>
          <w:p w14:paraId="3203C210" w14:textId="0745BFAF" w:rsidR="005E7C03" w:rsidRPr="00A020E0" w:rsidRDefault="005E7C03" w:rsidP="0010584E">
            <w:pPr>
              <w:pStyle w:val="TableTextRight"/>
              <w:rPr>
                <w:b/>
                <w:color w:val="auto"/>
              </w:rPr>
            </w:pPr>
            <w:r w:rsidRPr="00A020E0">
              <w:rPr>
                <w:color w:val="auto"/>
              </w:rPr>
              <w:t>0.</w:t>
            </w:r>
            <w:r w:rsidR="000231B9" w:rsidRPr="00A020E0">
              <w:rPr>
                <w:color w:val="auto"/>
              </w:rPr>
              <w:t>0</w:t>
            </w:r>
            <w:r w:rsidR="00D933F2" w:rsidRPr="00A020E0">
              <w:rPr>
                <w:color w:val="auto"/>
              </w:rPr>
              <w:t>2</w:t>
            </w:r>
          </w:p>
        </w:tc>
        <w:tc>
          <w:tcPr>
            <w:tcW w:w="518" w:type="pct"/>
            <w:tcBorders>
              <w:top w:val="single" w:sz="8" w:space="0" w:color="D5CAAA" w:themeColor="accent4" w:themeTint="66"/>
              <w:bottom w:val="single" w:sz="8" w:space="0" w:color="D5CAAA" w:themeColor="accent4" w:themeTint="66"/>
            </w:tcBorders>
            <w:vAlign w:val="center"/>
          </w:tcPr>
          <w:p w14:paraId="5538B5E7" w14:textId="7D5770D4" w:rsidR="005E7C03" w:rsidRPr="00A020E0" w:rsidRDefault="00E45699" w:rsidP="0010584E">
            <w:pPr>
              <w:pStyle w:val="TableTextRight"/>
              <w:rPr>
                <w:color w:val="auto"/>
              </w:rPr>
            </w:pPr>
            <w:r w:rsidRPr="00A020E0">
              <w:rPr>
                <w:color w:val="auto"/>
              </w:rPr>
              <w:t>47.7</w:t>
            </w:r>
            <w:r w:rsidR="00460366" w:rsidRPr="00A020E0">
              <w:rPr>
                <w:color w:val="auto"/>
              </w:rPr>
              <w:t>2</w:t>
            </w:r>
          </w:p>
        </w:tc>
        <w:tc>
          <w:tcPr>
            <w:tcW w:w="518" w:type="pct"/>
            <w:tcBorders>
              <w:top w:val="single" w:sz="8" w:space="0" w:color="D5CAAA" w:themeColor="accent4" w:themeTint="66"/>
              <w:bottom w:val="single" w:sz="8" w:space="0" w:color="D5CAAA" w:themeColor="accent4" w:themeTint="66"/>
            </w:tcBorders>
            <w:vAlign w:val="center"/>
          </w:tcPr>
          <w:p w14:paraId="7BA753CE" w14:textId="426F9DF8" w:rsidR="005E7C03" w:rsidRPr="00A020E0" w:rsidRDefault="009926B3" w:rsidP="0010584E">
            <w:pPr>
              <w:pStyle w:val="TableTextRight"/>
              <w:rPr>
                <w:color w:val="auto"/>
              </w:rPr>
            </w:pPr>
            <w:r w:rsidRPr="00A020E0">
              <w:rPr>
                <w:color w:val="auto"/>
              </w:rPr>
              <w:t>1.5</w:t>
            </w:r>
            <w:r w:rsidR="00A4434D" w:rsidRPr="00A020E0">
              <w:rPr>
                <w:color w:val="auto"/>
              </w:rPr>
              <w:t>5</w:t>
            </w:r>
          </w:p>
        </w:tc>
      </w:tr>
      <w:tr w:rsidR="005E7C03" w14:paraId="2A96C58E" w14:textId="77777777" w:rsidTr="0010584E">
        <w:trPr>
          <w:cantSplit/>
          <w:trHeight w:val="20"/>
        </w:trPr>
        <w:tc>
          <w:tcPr>
            <w:tcW w:w="857" w:type="pct"/>
            <w:tcBorders>
              <w:top w:val="single" w:sz="8" w:space="0" w:color="D5CAAA" w:themeColor="accent4" w:themeTint="66"/>
              <w:bottom w:val="single" w:sz="8" w:space="0" w:color="D5CAAA" w:themeColor="accent4" w:themeTint="66"/>
            </w:tcBorders>
          </w:tcPr>
          <w:p w14:paraId="0510A9CD" w14:textId="6586F4CE" w:rsidR="005E7C03" w:rsidRPr="00A020E0" w:rsidRDefault="005E7C03" w:rsidP="00885CD4">
            <w:pPr>
              <w:pStyle w:val="TableTextLeft"/>
              <w:rPr>
                <w:color w:val="auto"/>
              </w:rPr>
            </w:pPr>
            <w:r w:rsidRPr="00A020E0">
              <w:rPr>
                <w:color w:val="auto"/>
              </w:rPr>
              <w:t>21</w:t>
            </w:r>
            <w:r w:rsidR="00F02752" w:rsidRPr="00A020E0">
              <w:rPr>
                <w:color w:val="auto"/>
              </w:rPr>
              <w:t>–</w:t>
            </w:r>
            <w:r w:rsidRPr="00A020E0">
              <w:rPr>
                <w:color w:val="auto"/>
              </w:rPr>
              <w:t>30</w:t>
            </w:r>
          </w:p>
        </w:tc>
        <w:tc>
          <w:tcPr>
            <w:tcW w:w="518" w:type="pct"/>
            <w:tcBorders>
              <w:top w:val="single" w:sz="8" w:space="0" w:color="D5CAAA" w:themeColor="accent4" w:themeTint="66"/>
              <w:bottom w:val="single" w:sz="8" w:space="0" w:color="D5CAAA" w:themeColor="accent4" w:themeTint="66"/>
            </w:tcBorders>
            <w:vAlign w:val="center"/>
          </w:tcPr>
          <w:p w14:paraId="6B4EE075" w14:textId="6F1BE979" w:rsidR="005E7C03" w:rsidRPr="00A020E0" w:rsidRDefault="005E7C03" w:rsidP="0010584E">
            <w:pPr>
              <w:pStyle w:val="TableTextRight"/>
              <w:rPr>
                <w:b/>
                <w:color w:val="auto"/>
              </w:rPr>
            </w:pPr>
            <w:r w:rsidRPr="00A020E0">
              <w:rPr>
                <w:color w:val="auto"/>
              </w:rPr>
              <w:t>19.</w:t>
            </w:r>
            <w:r w:rsidR="00D60B35" w:rsidRPr="00A020E0">
              <w:rPr>
                <w:color w:val="auto"/>
              </w:rPr>
              <w:t>26</w:t>
            </w:r>
          </w:p>
        </w:tc>
        <w:tc>
          <w:tcPr>
            <w:tcW w:w="518" w:type="pct"/>
            <w:tcBorders>
              <w:top w:val="single" w:sz="8" w:space="0" w:color="D5CAAA" w:themeColor="accent4" w:themeTint="66"/>
              <w:bottom w:val="single" w:sz="8" w:space="0" w:color="D5CAAA" w:themeColor="accent4" w:themeTint="66"/>
            </w:tcBorders>
            <w:vAlign w:val="center"/>
          </w:tcPr>
          <w:p w14:paraId="4C05D12E" w14:textId="474313CD" w:rsidR="005E7C03" w:rsidRPr="00A020E0" w:rsidRDefault="005E7C03" w:rsidP="0010584E">
            <w:pPr>
              <w:pStyle w:val="TableTextRight"/>
              <w:rPr>
                <w:b/>
                <w:color w:val="auto"/>
              </w:rPr>
            </w:pPr>
            <w:r w:rsidRPr="00A020E0">
              <w:rPr>
                <w:color w:val="auto"/>
              </w:rPr>
              <w:t>-</w:t>
            </w:r>
          </w:p>
        </w:tc>
        <w:tc>
          <w:tcPr>
            <w:tcW w:w="518" w:type="pct"/>
            <w:tcBorders>
              <w:top w:val="single" w:sz="8" w:space="0" w:color="D5CAAA" w:themeColor="accent4" w:themeTint="66"/>
              <w:bottom w:val="single" w:sz="8" w:space="0" w:color="D5CAAA" w:themeColor="accent4" w:themeTint="66"/>
            </w:tcBorders>
            <w:vAlign w:val="center"/>
          </w:tcPr>
          <w:p w14:paraId="1636A21D" w14:textId="0AC6DC8C" w:rsidR="005E7C03" w:rsidRPr="00A020E0" w:rsidRDefault="005E7C03" w:rsidP="0010584E">
            <w:pPr>
              <w:pStyle w:val="TableTextRight"/>
              <w:rPr>
                <w:color w:val="auto"/>
              </w:rPr>
            </w:pPr>
            <w:r w:rsidRPr="00A020E0">
              <w:rPr>
                <w:color w:val="auto"/>
              </w:rPr>
              <w:t>19.6</w:t>
            </w:r>
            <w:r w:rsidR="00E4240F" w:rsidRPr="00A020E0">
              <w:rPr>
                <w:color w:val="auto"/>
              </w:rPr>
              <w:t>4</w:t>
            </w:r>
          </w:p>
        </w:tc>
        <w:tc>
          <w:tcPr>
            <w:tcW w:w="518" w:type="pct"/>
            <w:tcBorders>
              <w:top w:val="single" w:sz="8" w:space="0" w:color="D5CAAA" w:themeColor="accent4" w:themeTint="66"/>
              <w:bottom w:val="single" w:sz="8" w:space="0" w:color="D5CAAA" w:themeColor="accent4" w:themeTint="66"/>
            </w:tcBorders>
            <w:vAlign w:val="center"/>
          </w:tcPr>
          <w:p w14:paraId="48F5E230" w14:textId="1B7E9031" w:rsidR="005E7C03" w:rsidRPr="00A020E0" w:rsidRDefault="005E7C03" w:rsidP="0010584E">
            <w:pPr>
              <w:pStyle w:val="TableTextRight"/>
              <w:rPr>
                <w:b/>
                <w:color w:val="auto"/>
              </w:rPr>
            </w:pPr>
            <w:r w:rsidRPr="00A020E0">
              <w:rPr>
                <w:color w:val="auto"/>
              </w:rPr>
              <w:t>0.</w:t>
            </w:r>
            <w:r w:rsidR="00380453" w:rsidRPr="00A020E0">
              <w:rPr>
                <w:color w:val="auto"/>
              </w:rPr>
              <w:t>3</w:t>
            </w:r>
            <w:r w:rsidR="004B21B7" w:rsidRPr="00A020E0">
              <w:rPr>
                <w:color w:val="auto"/>
              </w:rPr>
              <w:t>8</w:t>
            </w:r>
          </w:p>
        </w:tc>
        <w:tc>
          <w:tcPr>
            <w:tcW w:w="518" w:type="pct"/>
            <w:tcBorders>
              <w:top w:val="single" w:sz="8" w:space="0" w:color="D5CAAA" w:themeColor="accent4" w:themeTint="66"/>
              <w:bottom w:val="single" w:sz="8" w:space="0" w:color="D5CAAA" w:themeColor="accent4" w:themeTint="66"/>
            </w:tcBorders>
            <w:vAlign w:val="center"/>
          </w:tcPr>
          <w:p w14:paraId="1BF3395C" w14:textId="56ECBBD0" w:rsidR="005E7C03" w:rsidRPr="00A020E0" w:rsidRDefault="005E7C03" w:rsidP="0010584E">
            <w:pPr>
              <w:pStyle w:val="TableTextRight"/>
              <w:rPr>
                <w:color w:val="auto"/>
              </w:rPr>
            </w:pPr>
            <w:r w:rsidRPr="00A020E0">
              <w:rPr>
                <w:color w:val="auto"/>
              </w:rPr>
              <w:t>19.8</w:t>
            </w:r>
            <w:r w:rsidR="00D933F2" w:rsidRPr="00A020E0">
              <w:rPr>
                <w:color w:val="auto"/>
              </w:rPr>
              <w:t>2</w:t>
            </w:r>
          </w:p>
        </w:tc>
        <w:tc>
          <w:tcPr>
            <w:tcW w:w="518" w:type="pct"/>
            <w:tcBorders>
              <w:top w:val="single" w:sz="8" w:space="0" w:color="D5CAAA" w:themeColor="accent4" w:themeTint="66"/>
              <w:bottom w:val="single" w:sz="8" w:space="0" w:color="D5CAAA" w:themeColor="accent4" w:themeTint="66"/>
            </w:tcBorders>
            <w:vAlign w:val="center"/>
          </w:tcPr>
          <w:p w14:paraId="5CEC43CE" w14:textId="4B937F14" w:rsidR="005E7C03" w:rsidRPr="00A020E0" w:rsidRDefault="005E7C03" w:rsidP="0010584E">
            <w:pPr>
              <w:pStyle w:val="TableTextRight"/>
              <w:rPr>
                <w:b/>
                <w:color w:val="auto"/>
              </w:rPr>
            </w:pPr>
            <w:r w:rsidRPr="00A020E0">
              <w:rPr>
                <w:color w:val="auto"/>
              </w:rPr>
              <w:t>0.</w:t>
            </w:r>
            <w:r w:rsidR="00D933F2" w:rsidRPr="00A020E0">
              <w:rPr>
                <w:color w:val="auto"/>
              </w:rPr>
              <w:t>18</w:t>
            </w:r>
          </w:p>
        </w:tc>
        <w:tc>
          <w:tcPr>
            <w:tcW w:w="518" w:type="pct"/>
            <w:tcBorders>
              <w:top w:val="single" w:sz="8" w:space="0" w:color="D5CAAA" w:themeColor="accent4" w:themeTint="66"/>
              <w:bottom w:val="single" w:sz="8" w:space="0" w:color="D5CAAA" w:themeColor="accent4" w:themeTint="66"/>
            </w:tcBorders>
            <w:vAlign w:val="center"/>
          </w:tcPr>
          <w:p w14:paraId="6EF21751" w14:textId="5A669021" w:rsidR="005E7C03" w:rsidRPr="00A020E0" w:rsidRDefault="006F76CA" w:rsidP="0010584E">
            <w:pPr>
              <w:pStyle w:val="TableTextRight"/>
              <w:rPr>
                <w:color w:val="auto"/>
              </w:rPr>
            </w:pPr>
            <w:r w:rsidRPr="00A020E0">
              <w:rPr>
                <w:color w:val="auto"/>
              </w:rPr>
              <w:t>19.</w:t>
            </w:r>
            <w:r w:rsidR="00460366" w:rsidRPr="00A020E0">
              <w:rPr>
                <w:color w:val="auto"/>
              </w:rPr>
              <w:t>86</w:t>
            </w:r>
          </w:p>
        </w:tc>
        <w:tc>
          <w:tcPr>
            <w:tcW w:w="518" w:type="pct"/>
            <w:tcBorders>
              <w:top w:val="single" w:sz="8" w:space="0" w:color="D5CAAA" w:themeColor="accent4" w:themeTint="66"/>
              <w:bottom w:val="single" w:sz="8" w:space="0" w:color="D5CAAA" w:themeColor="accent4" w:themeTint="66"/>
            </w:tcBorders>
            <w:vAlign w:val="center"/>
          </w:tcPr>
          <w:p w14:paraId="58756454" w14:textId="7DB6314F" w:rsidR="005E7C03" w:rsidRPr="00A020E0" w:rsidRDefault="00227C39" w:rsidP="0010584E">
            <w:pPr>
              <w:pStyle w:val="TableTextRight"/>
              <w:rPr>
                <w:color w:val="auto"/>
              </w:rPr>
            </w:pPr>
            <w:r w:rsidRPr="00A020E0">
              <w:rPr>
                <w:color w:val="auto"/>
              </w:rPr>
              <w:t>0.</w:t>
            </w:r>
            <w:r w:rsidR="00A4434D" w:rsidRPr="00A020E0">
              <w:rPr>
                <w:color w:val="auto"/>
              </w:rPr>
              <w:t>04</w:t>
            </w:r>
          </w:p>
        </w:tc>
      </w:tr>
      <w:tr w:rsidR="005E7C03" w14:paraId="5229722E" w14:textId="77777777" w:rsidTr="0010584E">
        <w:trPr>
          <w:cantSplit/>
          <w:trHeight w:val="20"/>
        </w:trPr>
        <w:tc>
          <w:tcPr>
            <w:tcW w:w="857" w:type="pct"/>
            <w:tcBorders>
              <w:top w:val="single" w:sz="8" w:space="0" w:color="D5CAAA" w:themeColor="accent4" w:themeTint="66"/>
              <w:bottom w:val="single" w:sz="8" w:space="0" w:color="D5CAAA" w:themeColor="accent4" w:themeTint="66"/>
            </w:tcBorders>
          </w:tcPr>
          <w:p w14:paraId="7525A6A9" w14:textId="354C9049" w:rsidR="005E7C03" w:rsidRPr="00A020E0" w:rsidRDefault="005E7C03" w:rsidP="00885CD4">
            <w:pPr>
              <w:pStyle w:val="TableTextLeft"/>
              <w:rPr>
                <w:color w:val="auto"/>
              </w:rPr>
            </w:pPr>
            <w:r w:rsidRPr="00A020E0">
              <w:rPr>
                <w:color w:val="auto"/>
              </w:rPr>
              <w:t>31</w:t>
            </w:r>
            <w:r w:rsidR="00F02752" w:rsidRPr="00A020E0">
              <w:rPr>
                <w:color w:val="auto"/>
              </w:rPr>
              <w:t>–</w:t>
            </w:r>
            <w:r w:rsidRPr="00A020E0">
              <w:rPr>
                <w:color w:val="auto"/>
              </w:rPr>
              <w:t>60</w:t>
            </w:r>
          </w:p>
        </w:tc>
        <w:tc>
          <w:tcPr>
            <w:tcW w:w="518" w:type="pct"/>
            <w:tcBorders>
              <w:top w:val="single" w:sz="8" w:space="0" w:color="D5CAAA" w:themeColor="accent4" w:themeTint="66"/>
              <w:bottom w:val="single" w:sz="8" w:space="0" w:color="D5CAAA" w:themeColor="accent4" w:themeTint="66"/>
            </w:tcBorders>
            <w:vAlign w:val="center"/>
          </w:tcPr>
          <w:p w14:paraId="40778593" w14:textId="0DBE49E0" w:rsidR="005E7C03" w:rsidRPr="00A020E0" w:rsidRDefault="005E7C03" w:rsidP="0010584E">
            <w:pPr>
              <w:pStyle w:val="TableTextRight"/>
              <w:rPr>
                <w:b/>
                <w:color w:val="auto"/>
              </w:rPr>
            </w:pPr>
            <w:r w:rsidRPr="00A020E0">
              <w:rPr>
                <w:color w:val="auto"/>
              </w:rPr>
              <w:t>28.</w:t>
            </w:r>
            <w:r w:rsidR="002714EB" w:rsidRPr="00A020E0">
              <w:rPr>
                <w:color w:val="auto"/>
              </w:rPr>
              <w:t>4</w:t>
            </w:r>
            <w:r w:rsidR="00D60B35" w:rsidRPr="00A020E0">
              <w:rPr>
                <w:color w:val="auto"/>
              </w:rPr>
              <w:t>0</w:t>
            </w:r>
          </w:p>
        </w:tc>
        <w:tc>
          <w:tcPr>
            <w:tcW w:w="518" w:type="pct"/>
            <w:tcBorders>
              <w:top w:val="single" w:sz="8" w:space="0" w:color="D5CAAA" w:themeColor="accent4" w:themeTint="66"/>
              <w:bottom w:val="single" w:sz="8" w:space="0" w:color="D5CAAA" w:themeColor="accent4" w:themeTint="66"/>
            </w:tcBorders>
            <w:vAlign w:val="center"/>
          </w:tcPr>
          <w:p w14:paraId="444C2CB2" w14:textId="20208F9B" w:rsidR="005E7C03" w:rsidRPr="00A020E0" w:rsidRDefault="005E7C03" w:rsidP="0010584E">
            <w:pPr>
              <w:pStyle w:val="TableTextRight"/>
              <w:rPr>
                <w:b/>
                <w:color w:val="auto"/>
              </w:rPr>
            </w:pPr>
            <w:r w:rsidRPr="00A020E0">
              <w:rPr>
                <w:color w:val="auto"/>
              </w:rPr>
              <w:t>-</w:t>
            </w:r>
          </w:p>
        </w:tc>
        <w:tc>
          <w:tcPr>
            <w:tcW w:w="518" w:type="pct"/>
            <w:tcBorders>
              <w:top w:val="single" w:sz="8" w:space="0" w:color="D5CAAA" w:themeColor="accent4" w:themeTint="66"/>
              <w:bottom w:val="single" w:sz="8" w:space="0" w:color="D5CAAA" w:themeColor="accent4" w:themeTint="66"/>
            </w:tcBorders>
            <w:vAlign w:val="center"/>
          </w:tcPr>
          <w:p w14:paraId="395B8FC4" w14:textId="04DA04EA" w:rsidR="005E7C03" w:rsidRPr="00A020E0" w:rsidRDefault="005E7C03" w:rsidP="0010584E">
            <w:pPr>
              <w:pStyle w:val="TableTextRight"/>
              <w:rPr>
                <w:color w:val="auto"/>
              </w:rPr>
            </w:pPr>
            <w:r w:rsidRPr="00A020E0">
              <w:rPr>
                <w:color w:val="auto"/>
              </w:rPr>
              <w:t>26.</w:t>
            </w:r>
            <w:r w:rsidR="00E67A9D" w:rsidRPr="00A020E0">
              <w:rPr>
                <w:color w:val="auto"/>
              </w:rPr>
              <w:t>3</w:t>
            </w:r>
            <w:r w:rsidR="00E4240F" w:rsidRPr="00A020E0">
              <w:rPr>
                <w:color w:val="auto"/>
              </w:rPr>
              <w:t>4</w:t>
            </w:r>
          </w:p>
        </w:tc>
        <w:tc>
          <w:tcPr>
            <w:tcW w:w="518" w:type="pct"/>
            <w:tcBorders>
              <w:top w:val="single" w:sz="8" w:space="0" w:color="D5CAAA" w:themeColor="accent4" w:themeTint="66"/>
              <w:bottom w:val="single" w:sz="8" w:space="0" w:color="D5CAAA" w:themeColor="accent4" w:themeTint="66"/>
            </w:tcBorders>
            <w:vAlign w:val="center"/>
          </w:tcPr>
          <w:p w14:paraId="08A729A6" w14:textId="74B03608" w:rsidR="005E7C03" w:rsidRPr="00A020E0" w:rsidRDefault="005E7C03" w:rsidP="0010584E">
            <w:pPr>
              <w:pStyle w:val="TableTextRight"/>
              <w:rPr>
                <w:b/>
                <w:color w:val="auto"/>
              </w:rPr>
            </w:pPr>
            <w:r w:rsidRPr="00A020E0">
              <w:rPr>
                <w:color w:val="auto"/>
              </w:rPr>
              <w:t>-</w:t>
            </w:r>
            <w:r w:rsidR="004568F9" w:rsidRPr="00A020E0">
              <w:rPr>
                <w:color w:val="auto"/>
              </w:rPr>
              <w:t>2</w:t>
            </w:r>
            <w:r w:rsidRPr="00A020E0">
              <w:rPr>
                <w:color w:val="auto"/>
              </w:rPr>
              <w:t>.</w:t>
            </w:r>
            <w:r w:rsidR="004B21B7" w:rsidRPr="00A020E0">
              <w:rPr>
                <w:color w:val="auto"/>
              </w:rPr>
              <w:t>06</w:t>
            </w:r>
          </w:p>
        </w:tc>
        <w:tc>
          <w:tcPr>
            <w:tcW w:w="518" w:type="pct"/>
            <w:tcBorders>
              <w:top w:val="single" w:sz="8" w:space="0" w:color="D5CAAA" w:themeColor="accent4" w:themeTint="66"/>
              <w:bottom w:val="single" w:sz="8" w:space="0" w:color="D5CAAA" w:themeColor="accent4" w:themeTint="66"/>
            </w:tcBorders>
            <w:vAlign w:val="center"/>
          </w:tcPr>
          <w:p w14:paraId="0FF577CF" w14:textId="3F301F22" w:rsidR="005E7C03" w:rsidRPr="00A020E0" w:rsidRDefault="005E7C03" w:rsidP="0010584E">
            <w:pPr>
              <w:pStyle w:val="TableTextRight"/>
              <w:rPr>
                <w:color w:val="auto"/>
              </w:rPr>
            </w:pPr>
            <w:r w:rsidRPr="00A020E0">
              <w:rPr>
                <w:color w:val="auto"/>
              </w:rPr>
              <w:t>25.</w:t>
            </w:r>
            <w:r w:rsidR="00D933F2" w:rsidRPr="00A020E0">
              <w:rPr>
                <w:color w:val="auto"/>
              </w:rPr>
              <w:t>86</w:t>
            </w:r>
          </w:p>
        </w:tc>
        <w:tc>
          <w:tcPr>
            <w:tcW w:w="518" w:type="pct"/>
            <w:tcBorders>
              <w:top w:val="single" w:sz="8" w:space="0" w:color="D5CAAA" w:themeColor="accent4" w:themeTint="66"/>
              <w:bottom w:val="single" w:sz="8" w:space="0" w:color="D5CAAA" w:themeColor="accent4" w:themeTint="66"/>
            </w:tcBorders>
            <w:vAlign w:val="center"/>
          </w:tcPr>
          <w:p w14:paraId="57020402" w14:textId="645F436B" w:rsidR="005E7C03" w:rsidRPr="00A020E0" w:rsidRDefault="005E7C03" w:rsidP="0010584E">
            <w:pPr>
              <w:pStyle w:val="TableTextRight"/>
              <w:rPr>
                <w:b/>
                <w:color w:val="auto"/>
              </w:rPr>
            </w:pPr>
            <w:r w:rsidRPr="00A020E0">
              <w:rPr>
                <w:color w:val="auto"/>
              </w:rPr>
              <w:t>-0.</w:t>
            </w:r>
            <w:r w:rsidR="003A4171" w:rsidRPr="00A020E0">
              <w:rPr>
                <w:color w:val="auto"/>
              </w:rPr>
              <w:t>4</w:t>
            </w:r>
            <w:r w:rsidR="00D933F2" w:rsidRPr="00A020E0">
              <w:rPr>
                <w:color w:val="auto"/>
              </w:rPr>
              <w:t>7</w:t>
            </w:r>
          </w:p>
        </w:tc>
        <w:tc>
          <w:tcPr>
            <w:tcW w:w="518" w:type="pct"/>
            <w:tcBorders>
              <w:top w:val="single" w:sz="8" w:space="0" w:color="D5CAAA" w:themeColor="accent4" w:themeTint="66"/>
              <w:bottom w:val="single" w:sz="8" w:space="0" w:color="D5CAAA" w:themeColor="accent4" w:themeTint="66"/>
            </w:tcBorders>
            <w:vAlign w:val="center"/>
          </w:tcPr>
          <w:p w14:paraId="0360A955" w14:textId="2F29271B" w:rsidR="005E7C03" w:rsidRPr="00A020E0" w:rsidRDefault="0076535F" w:rsidP="0010584E">
            <w:pPr>
              <w:pStyle w:val="TableTextRight"/>
              <w:rPr>
                <w:color w:val="auto"/>
              </w:rPr>
            </w:pPr>
            <w:r w:rsidRPr="00A020E0">
              <w:rPr>
                <w:color w:val="auto"/>
              </w:rPr>
              <w:t>24.</w:t>
            </w:r>
            <w:r w:rsidR="00A4434D" w:rsidRPr="00A020E0">
              <w:rPr>
                <w:color w:val="auto"/>
              </w:rPr>
              <w:t>69</w:t>
            </w:r>
          </w:p>
        </w:tc>
        <w:tc>
          <w:tcPr>
            <w:tcW w:w="518" w:type="pct"/>
            <w:tcBorders>
              <w:top w:val="single" w:sz="8" w:space="0" w:color="D5CAAA" w:themeColor="accent4" w:themeTint="66"/>
              <w:bottom w:val="single" w:sz="8" w:space="0" w:color="D5CAAA" w:themeColor="accent4" w:themeTint="66"/>
            </w:tcBorders>
            <w:vAlign w:val="center"/>
          </w:tcPr>
          <w:p w14:paraId="2E4CC4DF" w14:textId="0AD0A152" w:rsidR="005E7C03" w:rsidRPr="00A020E0" w:rsidRDefault="007C1251" w:rsidP="0010584E">
            <w:pPr>
              <w:pStyle w:val="TableTextRight"/>
              <w:rPr>
                <w:color w:val="auto"/>
              </w:rPr>
            </w:pPr>
            <w:r w:rsidRPr="00A020E0">
              <w:rPr>
                <w:color w:val="auto"/>
              </w:rPr>
              <w:t>-</w:t>
            </w:r>
            <w:r w:rsidR="004336CF" w:rsidRPr="00A020E0">
              <w:rPr>
                <w:color w:val="auto"/>
              </w:rPr>
              <w:t>1.</w:t>
            </w:r>
            <w:r w:rsidR="00323B35" w:rsidRPr="00A020E0">
              <w:rPr>
                <w:color w:val="auto"/>
              </w:rPr>
              <w:t>18</w:t>
            </w:r>
          </w:p>
        </w:tc>
      </w:tr>
      <w:tr w:rsidR="005E7C03" w14:paraId="63F2D8B4" w14:textId="77777777" w:rsidTr="0010584E">
        <w:trPr>
          <w:cantSplit/>
          <w:trHeight w:val="20"/>
        </w:trPr>
        <w:tc>
          <w:tcPr>
            <w:tcW w:w="857" w:type="pct"/>
            <w:tcBorders>
              <w:top w:val="single" w:sz="8" w:space="0" w:color="D5CAAA" w:themeColor="accent4" w:themeTint="66"/>
              <w:bottom w:val="single" w:sz="8" w:space="0" w:color="D5CAAA" w:themeColor="accent4" w:themeTint="66"/>
            </w:tcBorders>
          </w:tcPr>
          <w:p w14:paraId="1B0E4061" w14:textId="334C0E46" w:rsidR="005E7C03" w:rsidRPr="00A020E0" w:rsidRDefault="005E7C03" w:rsidP="00885CD4">
            <w:pPr>
              <w:pStyle w:val="TableTextLeft"/>
              <w:rPr>
                <w:color w:val="auto"/>
              </w:rPr>
            </w:pPr>
            <w:r w:rsidRPr="00A020E0">
              <w:rPr>
                <w:color w:val="auto"/>
              </w:rPr>
              <w:t>61</w:t>
            </w:r>
            <w:r w:rsidR="00F02752" w:rsidRPr="00A020E0">
              <w:rPr>
                <w:color w:val="auto"/>
              </w:rPr>
              <w:t>–</w:t>
            </w:r>
            <w:r w:rsidRPr="00A020E0">
              <w:rPr>
                <w:color w:val="auto"/>
              </w:rPr>
              <w:t>90</w:t>
            </w:r>
          </w:p>
        </w:tc>
        <w:tc>
          <w:tcPr>
            <w:tcW w:w="518" w:type="pct"/>
            <w:tcBorders>
              <w:top w:val="single" w:sz="8" w:space="0" w:color="D5CAAA" w:themeColor="accent4" w:themeTint="66"/>
              <w:bottom w:val="single" w:sz="8" w:space="0" w:color="D5CAAA" w:themeColor="accent4" w:themeTint="66"/>
            </w:tcBorders>
            <w:vAlign w:val="center"/>
          </w:tcPr>
          <w:p w14:paraId="0CC891C6" w14:textId="2009DE20" w:rsidR="005E7C03" w:rsidRPr="00A020E0" w:rsidRDefault="005E7C03" w:rsidP="0010584E">
            <w:pPr>
              <w:pStyle w:val="TableTextRight"/>
              <w:rPr>
                <w:b/>
                <w:color w:val="auto"/>
              </w:rPr>
            </w:pPr>
            <w:r w:rsidRPr="00A020E0">
              <w:rPr>
                <w:color w:val="auto"/>
              </w:rPr>
              <w:t>5.</w:t>
            </w:r>
            <w:r w:rsidR="002714EB" w:rsidRPr="00A020E0">
              <w:rPr>
                <w:color w:val="auto"/>
              </w:rPr>
              <w:t>9</w:t>
            </w:r>
            <w:r w:rsidR="00D60B35" w:rsidRPr="00A020E0">
              <w:rPr>
                <w:color w:val="auto"/>
              </w:rPr>
              <w:t>0</w:t>
            </w:r>
          </w:p>
        </w:tc>
        <w:tc>
          <w:tcPr>
            <w:tcW w:w="518" w:type="pct"/>
            <w:tcBorders>
              <w:top w:val="single" w:sz="8" w:space="0" w:color="D5CAAA" w:themeColor="accent4" w:themeTint="66"/>
              <w:bottom w:val="single" w:sz="8" w:space="0" w:color="D5CAAA" w:themeColor="accent4" w:themeTint="66"/>
            </w:tcBorders>
            <w:vAlign w:val="center"/>
          </w:tcPr>
          <w:p w14:paraId="058D05D1" w14:textId="0C5A0421" w:rsidR="005E7C03" w:rsidRPr="00A020E0" w:rsidRDefault="005E7C03" w:rsidP="0010584E">
            <w:pPr>
              <w:pStyle w:val="TableTextRight"/>
              <w:rPr>
                <w:b/>
                <w:color w:val="auto"/>
              </w:rPr>
            </w:pPr>
            <w:r w:rsidRPr="00A020E0">
              <w:rPr>
                <w:color w:val="auto"/>
              </w:rPr>
              <w:t>-</w:t>
            </w:r>
          </w:p>
        </w:tc>
        <w:tc>
          <w:tcPr>
            <w:tcW w:w="518" w:type="pct"/>
            <w:tcBorders>
              <w:top w:val="single" w:sz="8" w:space="0" w:color="D5CAAA" w:themeColor="accent4" w:themeTint="66"/>
              <w:bottom w:val="single" w:sz="8" w:space="0" w:color="D5CAAA" w:themeColor="accent4" w:themeTint="66"/>
            </w:tcBorders>
            <w:vAlign w:val="center"/>
          </w:tcPr>
          <w:p w14:paraId="0E24CED6" w14:textId="6CF97524" w:rsidR="005E7C03" w:rsidRPr="00A020E0" w:rsidRDefault="005E7C03" w:rsidP="0010584E">
            <w:pPr>
              <w:pStyle w:val="TableTextRight"/>
              <w:rPr>
                <w:color w:val="auto"/>
              </w:rPr>
            </w:pPr>
            <w:r w:rsidRPr="00A020E0">
              <w:rPr>
                <w:color w:val="auto"/>
              </w:rPr>
              <w:t>5.</w:t>
            </w:r>
            <w:r w:rsidR="00E4240F" w:rsidRPr="00A020E0">
              <w:rPr>
                <w:color w:val="auto"/>
              </w:rPr>
              <w:t>45</w:t>
            </w:r>
          </w:p>
        </w:tc>
        <w:tc>
          <w:tcPr>
            <w:tcW w:w="518" w:type="pct"/>
            <w:tcBorders>
              <w:top w:val="single" w:sz="8" w:space="0" w:color="D5CAAA" w:themeColor="accent4" w:themeTint="66"/>
              <w:bottom w:val="single" w:sz="8" w:space="0" w:color="D5CAAA" w:themeColor="accent4" w:themeTint="66"/>
            </w:tcBorders>
            <w:vAlign w:val="center"/>
          </w:tcPr>
          <w:p w14:paraId="351FAC27" w14:textId="67A7C6DF" w:rsidR="005E7C03" w:rsidRPr="00A020E0" w:rsidRDefault="005E7C03" w:rsidP="0010584E">
            <w:pPr>
              <w:pStyle w:val="TableTextRight"/>
              <w:rPr>
                <w:b/>
                <w:color w:val="auto"/>
              </w:rPr>
            </w:pPr>
            <w:r w:rsidRPr="00A020E0">
              <w:rPr>
                <w:color w:val="auto"/>
              </w:rPr>
              <w:t>-0.</w:t>
            </w:r>
            <w:r w:rsidR="004B3FA1" w:rsidRPr="00A020E0">
              <w:rPr>
                <w:color w:val="auto"/>
              </w:rPr>
              <w:t>4</w:t>
            </w:r>
            <w:r w:rsidR="005D3354" w:rsidRPr="00A020E0">
              <w:rPr>
                <w:color w:val="auto"/>
              </w:rPr>
              <w:t>5</w:t>
            </w:r>
          </w:p>
        </w:tc>
        <w:tc>
          <w:tcPr>
            <w:tcW w:w="518" w:type="pct"/>
            <w:tcBorders>
              <w:top w:val="single" w:sz="8" w:space="0" w:color="D5CAAA" w:themeColor="accent4" w:themeTint="66"/>
              <w:bottom w:val="single" w:sz="8" w:space="0" w:color="D5CAAA" w:themeColor="accent4" w:themeTint="66"/>
            </w:tcBorders>
            <w:vAlign w:val="center"/>
          </w:tcPr>
          <w:p w14:paraId="1B1C27CA" w14:textId="04684694" w:rsidR="005E7C03" w:rsidRPr="00A020E0" w:rsidRDefault="005E7C03" w:rsidP="0010584E">
            <w:pPr>
              <w:pStyle w:val="TableTextRight"/>
              <w:rPr>
                <w:color w:val="auto"/>
              </w:rPr>
            </w:pPr>
            <w:r w:rsidRPr="00A020E0">
              <w:rPr>
                <w:color w:val="auto"/>
              </w:rPr>
              <w:t>5.</w:t>
            </w:r>
            <w:r w:rsidR="00D933F2" w:rsidRPr="00A020E0">
              <w:rPr>
                <w:color w:val="auto"/>
              </w:rPr>
              <w:t>47</w:t>
            </w:r>
          </w:p>
        </w:tc>
        <w:tc>
          <w:tcPr>
            <w:tcW w:w="518" w:type="pct"/>
            <w:tcBorders>
              <w:top w:val="single" w:sz="8" w:space="0" w:color="D5CAAA" w:themeColor="accent4" w:themeTint="66"/>
              <w:bottom w:val="single" w:sz="8" w:space="0" w:color="D5CAAA" w:themeColor="accent4" w:themeTint="66"/>
            </w:tcBorders>
            <w:vAlign w:val="center"/>
          </w:tcPr>
          <w:p w14:paraId="222F3F22" w14:textId="5D6A0583" w:rsidR="005E7C03" w:rsidRPr="00A020E0" w:rsidRDefault="005E7C03" w:rsidP="0010584E">
            <w:pPr>
              <w:pStyle w:val="TableTextRight"/>
              <w:rPr>
                <w:b/>
                <w:color w:val="auto"/>
              </w:rPr>
            </w:pPr>
            <w:r w:rsidRPr="00A020E0">
              <w:rPr>
                <w:color w:val="auto"/>
              </w:rPr>
              <w:t>0.0</w:t>
            </w:r>
            <w:r w:rsidR="00D933F2" w:rsidRPr="00A020E0">
              <w:rPr>
                <w:color w:val="auto"/>
              </w:rPr>
              <w:t>2</w:t>
            </w:r>
          </w:p>
        </w:tc>
        <w:tc>
          <w:tcPr>
            <w:tcW w:w="518" w:type="pct"/>
            <w:tcBorders>
              <w:top w:val="single" w:sz="8" w:space="0" w:color="D5CAAA" w:themeColor="accent4" w:themeTint="66"/>
              <w:bottom w:val="single" w:sz="8" w:space="0" w:color="D5CAAA" w:themeColor="accent4" w:themeTint="66"/>
            </w:tcBorders>
            <w:vAlign w:val="center"/>
          </w:tcPr>
          <w:p w14:paraId="0995D186" w14:textId="148622AA" w:rsidR="005E7C03" w:rsidRPr="00A020E0" w:rsidRDefault="0076535F" w:rsidP="0010584E">
            <w:pPr>
              <w:pStyle w:val="TableTextRight"/>
              <w:rPr>
                <w:color w:val="auto"/>
              </w:rPr>
            </w:pPr>
            <w:r w:rsidRPr="00A020E0">
              <w:rPr>
                <w:color w:val="auto"/>
              </w:rPr>
              <w:t>5.2</w:t>
            </w:r>
            <w:r w:rsidR="00A4434D" w:rsidRPr="00A020E0">
              <w:rPr>
                <w:color w:val="auto"/>
              </w:rPr>
              <w:t>2</w:t>
            </w:r>
          </w:p>
        </w:tc>
        <w:tc>
          <w:tcPr>
            <w:tcW w:w="518" w:type="pct"/>
            <w:tcBorders>
              <w:top w:val="single" w:sz="8" w:space="0" w:color="D5CAAA" w:themeColor="accent4" w:themeTint="66"/>
              <w:bottom w:val="single" w:sz="8" w:space="0" w:color="D5CAAA" w:themeColor="accent4" w:themeTint="66"/>
            </w:tcBorders>
            <w:vAlign w:val="center"/>
          </w:tcPr>
          <w:p w14:paraId="5393B0CF" w14:textId="35B9D6FD" w:rsidR="005E7C03" w:rsidRPr="00A020E0" w:rsidRDefault="0027667F" w:rsidP="0010584E">
            <w:pPr>
              <w:pStyle w:val="TableTextRight"/>
              <w:rPr>
                <w:color w:val="auto"/>
              </w:rPr>
            </w:pPr>
            <w:r w:rsidRPr="00A020E0">
              <w:rPr>
                <w:color w:val="auto"/>
              </w:rPr>
              <w:t>-</w:t>
            </w:r>
            <w:r w:rsidR="005F7543" w:rsidRPr="00A020E0">
              <w:rPr>
                <w:color w:val="auto"/>
              </w:rPr>
              <w:t>0.</w:t>
            </w:r>
            <w:r w:rsidR="00323B35" w:rsidRPr="00A020E0">
              <w:rPr>
                <w:color w:val="auto"/>
              </w:rPr>
              <w:t>25</w:t>
            </w:r>
          </w:p>
        </w:tc>
      </w:tr>
      <w:tr w:rsidR="005E7C03" w14:paraId="40B5A751" w14:textId="77777777" w:rsidTr="0010584E">
        <w:trPr>
          <w:cantSplit/>
          <w:trHeight w:val="20"/>
        </w:trPr>
        <w:tc>
          <w:tcPr>
            <w:tcW w:w="857" w:type="pct"/>
            <w:tcBorders>
              <w:top w:val="single" w:sz="8" w:space="0" w:color="D5CAAA" w:themeColor="accent4" w:themeTint="66"/>
              <w:bottom w:val="single" w:sz="8" w:space="0" w:color="D5CAAA" w:themeColor="accent4" w:themeTint="66"/>
            </w:tcBorders>
          </w:tcPr>
          <w:p w14:paraId="7670539E" w14:textId="7DC71FBC" w:rsidR="005E7C03" w:rsidRPr="00A020E0" w:rsidRDefault="005E7C03" w:rsidP="00885CD4">
            <w:pPr>
              <w:pStyle w:val="TableTextLeft"/>
              <w:rPr>
                <w:color w:val="auto"/>
              </w:rPr>
            </w:pPr>
            <w:r w:rsidRPr="00A020E0">
              <w:rPr>
                <w:color w:val="auto"/>
              </w:rPr>
              <w:t>91</w:t>
            </w:r>
            <w:r w:rsidR="00F02752" w:rsidRPr="00A020E0">
              <w:rPr>
                <w:color w:val="auto"/>
              </w:rPr>
              <w:t>–</w:t>
            </w:r>
            <w:r w:rsidRPr="00A020E0">
              <w:rPr>
                <w:color w:val="auto"/>
              </w:rPr>
              <w:t>120</w:t>
            </w:r>
          </w:p>
        </w:tc>
        <w:tc>
          <w:tcPr>
            <w:tcW w:w="518" w:type="pct"/>
            <w:tcBorders>
              <w:top w:val="single" w:sz="8" w:space="0" w:color="D5CAAA" w:themeColor="accent4" w:themeTint="66"/>
              <w:bottom w:val="single" w:sz="8" w:space="0" w:color="D5CAAA" w:themeColor="accent4" w:themeTint="66"/>
            </w:tcBorders>
            <w:vAlign w:val="center"/>
          </w:tcPr>
          <w:p w14:paraId="4E44D99F" w14:textId="23F5DA02" w:rsidR="005E7C03" w:rsidRPr="00A020E0" w:rsidRDefault="005E7C03" w:rsidP="0010584E">
            <w:pPr>
              <w:pStyle w:val="TableTextRight"/>
              <w:rPr>
                <w:b/>
                <w:color w:val="auto"/>
              </w:rPr>
            </w:pPr>
            <w:r w:rsidRPr="00A020E0">
              <w:rPr>
                <w:color w:val="auto"/>
              </w:rPr>
              <w:t>1.3</w:t>
            </w:r>
            <w:r w:rsidR="00D60B35" w:rsidRPr="00A020E0">
              <w:rPr>
                <w:color w:val="auto"/>
              </w:rPr>
              <w:t>3</w:t>
            </w:r>
          </w:p>
        </w:tc>
        <w:tc>
          <w:tcPr>
            <w:tcW w:w="518" w:type="pct"/>
            <w:tcBorders>
              <w:top w:val="single" w:sz="8" w:space="0" w:color="D5CAAA" w:themeColor="accent4" w:themeTint="66"/>
              <w:bottom w:val="single" w:sz="8" w:space="0" w:color="D5CAAA" w:themeColor="accent4" w:themeTint="66"/>
            </w:tcBorders>
            <w:vAlign w:val="center"/>
          </w:tcPr>
          <w:p w14:paraId="425D811A" w14:textId="10433840" w:rsidR="005E7C03" w:rsidRPr="00A020E0" w:rsidRDefault="005E7C03" w:rsidP="0010584E">
            <w:pPr>
              <w:pStyle w:val="TableTextRight"/>
              <w:rPr>
                <w:b/>
                <w:color w:val="auto"/>
              </w:rPr>
            </w:pPr>
            <w:r w:rsidRPr="00A020E0">
              <w:rPr>
                <w:color w:val="auto"/>
              </w:rPr>
              <w:t>-</w:t>
            </w:r>
          </w:p>
        </w:tc>
        <w:tc>
          <w:tcPr>
            <w:tcW w:w="518" w:type="pct"/>
            <w:tcBorders>
              <w:top w:val="single" w:sz="8" w:space="0" w:color="D5CAAA" w:themeColor="accent4" w:themeTint="66"/>
              <w:bottom w:val="single" w:sz="8" w:space="0" w:color="D5CAAA" w:themeColor="accent4" w:themeTint="66"/>
            </w:tcBorders>
            <w:vAlign w:val="center"/>
          </w:tcPr>
          <w:p w14:paraId="182EA235" w14:textId="0DD82892" w:rsidR="005E7C03" w:rsidRPr="00A020E0" w:rsidRDefault="005E7C03" w:rsidP="0010584E">
            <w:pPr>
              <w:pStyle w:val="TableTextRight"/>
              <w:rPr>
                <w:color w:val="auto"/>
              </w:rPr>
            </w:pPr>
            <w:r w:rsidRPr="00A020E0">
              <w:rPr>
                <w:color w:val="auto"/>
              </w:rPr>
              <w:t>1.</w:t>
            </w:r>
            <w:r w:rsidR="00E4240F" w:rsidRPr="00A020E0">
              <w:rPr>
                <w:color w:val="auto"/>
              </w:rPr>
              <w:t>18</w:t>
            </w:r>
          </w:p>
        </w:tc>
        <w:tc>
          <w:tcPr>
            <w:tcW w:w="518" w:type="pct"/>
            <w:tcBorders>
              <w:top w:val="single" w:sz="8" w:space="0" w:color="D5CAAA" w:themeColor="accent4" w:themeTint="66"/>
              <w:bottom w:val="single" w:sz="8" w:space="0" w:color="D5CAAA" w:themeColor="accent4" w:themeTint="66"/>
            </w:tcBorders>
            <w:vAlign w:val="center"/>
          </w:tcPr>
          <w:p w14:paraId="501183F9" w14:textId="0A395B8C" w:rsidR="005E7C03" w:rsidRPr="00A020E0" w:rsidRDefault="005E7C03" w:rsidP="0010584E">
            <w:pPr>
              <w:pStyle w:val="TableTextRight"/>
              <w:rPr>
                <w:b/>
                <w:color w:val="auto"/>
              </w:rPr>
            </w:pPr>
            <w:r w:rsidRPr="00A020E0">
              <w:rPr>
                <w:color w:val="auto"/>
              </w:rPr>
              <w:t>-0.1</w:t>
            </w:r>
            <w:r w:rsidR="005D3354" w:rsidRPr="00A020E0">
              <w:rPr>
                <w:color w:val="auto"/>
              </w:rPr>
              <w:t>4</w:t>
            </w:r>
          </w:p>
        </w:tc>
        <w:tc>
          <w:tcPr>
            <w:tcW w:w="518" w:type="pct"/>
            <w:tcBorders>
              <w:top w:val="single" w:sz="8" w:space="0" w:color="D5CAAA" w:themeColor="accent4" w:themeTint="66"/>
              <w:bottom w:val="single" w:sz="8" w:space="0" w:color="D5CAAA" w:themeColor="accent4" w:themeTint="66"/>
            </w:tcBorders>
            <w:vAlign w:val="center"/>
          </w:tcPr>
          <w:p w14:paraId="4B00D48D" w14:textId="77D7691C" w:rsidR="005E7C03" w:rsidRPr="00A020E0" w:rsidRDefault="005E7C03" w:rsidP="0010584E">
            <w:pPr>
              <w:pStyle w:val="TableTextRight"/>
              <w:rPr>
                <w:color w:val="auto"/>
              </w:rPr>
            </w:pPr>
            <w:r w:rsidRPr="00A020E0">
              <w:rPr>
                <w:color w:val="auto"/>
              </w:rPr>
              <w:t>1.3</w:t>
            </w:r>
            <w:r w:rsidR="00D933F2" w:rsidRPr="00A020E0">
              <w:rPr>
                <w:color w:val="auto"/>
              </w:rPr>
              <w:t>1</w:t>
            </w:r>
          </w:p>
        </w:tc>
        <w:tc>
          <w:tcPr>
            <w:tcW w:w="518" w:type="pct"/>
            <w:tcBorders>
              <w:top w:val="single" w:sz="8" w:space="0" w:color="D5CAAA" w:themeColor="accent4" w:themeTint="66"/>
              <w:bottom w:val="single" w:sz="8" w:space="0" w:color="D5CAAA" w:themeColor="accent4" w:themeTint="66"/>
            </w:tcBorders>
            <w:vAlign w:val="center"/>
          </w:tcPr>
          <w:p w14:paraId="79E7110B" w14:textId="5D4AA41D" w:rsidR="005E7C03" w:rsidRPr="00A020E0" w:rsidRDefault="005E7C03" w:rsidP="0010584E">
            <w:pPr>
              <w:pStyle w:val="TableTextRight"/>
              <w:rPr>
                <w:b/>
                <w:color w:val="auto"/>
              </w:rPr>
            </w:pPr>
            <w:r w:rsidRPr="00A020E0">
              <w:rPr>
                <w:color w:val="auto"/>
              </w:rPr>
              <w:t>0.1</w:t>
            </w:r>
            <w:r w:rsidR="00D933F2" w:rsidRPr="00A020E0">
              <w:rPr>
                <w:color w:val="auto"/>
              </w:rPr>
              <w:t>3</w:t>
            </w:r>
          </w:p>
        </w:tc>
        <w:tc>
          <w:tcPr>
            <w:tcW w:w="518" w:type="pct"/>
            <w:tcBorders>
              <w:top w:val="single" w:sz="8" w:space="0" w:color="D5CAAA" w:themeColor="accent4" w:themeTint="66"/>
              <w:bottom w:val="single" w:sz="8" w:space="0" w:color="D5CAAA" w:themeColor="accent4" w:themeTint="66"/>
            </w:tcBorders>
            <w:vAlign w:val="center"/>
          </w:tcPr>
          <w:p w14:paraId="3085BB73" w14:textId="1C3D05E3" w:rsidR="005E7C03" w:rsidRPr="00A020E0" w:rsidRDefault="0076535F" w:rsidP="0010584E">
            <w:pPr>
              <w:pStyle w:val="TableTextRight"/>
              <w:rPr>
                <w:color w:val="auto"/>
              </w:rPr>
            </w:pPr>
            <w:r w:rsidRPr="00A020E0">
              <w:rPr>
                <w:color w:val="auto"/>
              </w:rPr>
              <w:t>1.2</w:t>
            </w:r>
            <w:r w:rsidR="00A4434D" w:rsidRPr="00A020E0">
              <w:rPr>
                <w:color w:val="auto"/>
              </w:rPr>
              <w:t>0</w:t>
            </w:r>
          </w:p>
        </w:tc>
        <w:tc>
          <w:tcPr>
            <w:tcW w:w="518" w:type="pct"/>
            <w:tcBorders>
              <w:top w:val="single" w:sz="8" w:space="0" w:color="D5CAAA" w:themeColor="accent4" w:themeTint="66"/>
              <w:bottom w:val="single" w:sz="8" w:space="0" w:color="D5CAAA" w:themeColor="accent4" w:themeTint="66"/>
            </w:tcBorders>
            <w:vAlign w:val="center"/>
          </w:tcPr>
          <w:p w14:paraId="1574E659" w14:textId="0F0E2DF0" w:rsidR="005E7C03" w:rsidRPr="00A020E0" w:rsidRDefault="00D57E4C" w:rsidP="0010584E">
            <w:pPr>
              <w:pStyle w:val="TableTextRight"/>
              <w:rPr>
                <w:color w:val="auto"/>
              </w:rPr>
            </w:pPr>
            <w:r w:rsidRPr="00A020E0">
              <w:rPr>
                <w:color w:val="auto"/>
              </w:rPr>
              <w:t>-0.1</w:t>
            </w:r>
            <w:r w:rsidR="00AF2C3C" w:rsidRPr="00A020E0">
              <w:rPr>
                <w:color w:val="auto"/>
              </w:rPr>
              <w:t>1</w:t>
            </w:r>
          </w:p>
        </w:tc>
      </w:tr>
      <w:tr w:rsidR="005E7C03" w14:paraId="257189D3" w14:textId="77777777" w:rsidTr="0010584E">
        <w:trPr>
          <w:cantSplit/>
          <w:trHeight w:val="20"/>
        </w:trPr>
        <w:tc>
          <w:tcPr>
            <w:tcW w:w="857" w:type="pct"/>
            <w:tcBorders>
              <w:top w:val="single" w:sz="8" w:space="0" w:color="D5CAAA" w:themeColor="accent4" w:themeTint="66"/>
              <w:bottom w:val="single" w:sz="18" w:space="0" w:color="D5CAAA" w:themeColor="accent4" w:themeTint="66"/>
            </w:tcBorders>
          </w:tcPr>
          <w:p w14:paraId="13E0B71B" w14:textId="77777777" w:rsidR="005E7C03" w:rsidRPr="00A020E0" w:rsidRDefault="005E7C03" w:rsidP="00885CD4">
            <w:pPr>
              <w:pStyle w:val="TableTextLeft"/>
              <w:rPr>
                <w:color w:val="auto"/>
              </w:rPr>
            </w:pPr>
            <w:r w:rsidRPr="00A020E0">
              <w:rPr>
                <w:color w:val="auto"/>
              </w:rPr>
              <w:t>More than 120</w:t>
            </w:r>
          </w:p>
        </w:tc>
        <w:tc>
          <w:tcPr>
            <w:tcW w:w="518" w:type="pct"/>
            <w:tcBorders>
              <w:top w:val="single" w:sz="8" w:space="0" w:color="D5CAAA" w:themeColor="accent4" w:themeTint="66"/>
              <w:bottom w:val="single" w:sz="18" w:space="0" w:color="D5CAAA" w:themeColor="accent4" w:themeTint="66"/>
            </w:tcBorders>
            <w:vAlign w:val="center"/>
          </w:tcPr>
          <w:p w14:paraId="2EDD30C5" w14:textId="3BAEF6D5" w:rsidR="005E7C03" w:rsidRPr="00A020E0" w:rsidRDefault="005E7C03" w:rsidP="0010584E">
            <w:pPr>
              <w:pStyle w:val="TableTextRight"/>
              <w:rPr>
                <w:color w:val="auto"/>
              </w:rPr>
            </w:pPr>
            <w:r w:rsidRPr="00A020E0">
              <w:rPr>
                <w:color w:val="auto"/>
              </w:rPr>
              <w:t>1.</w:t>
            </w:r>
            <w:r w:rsidR="00D60B35" w:rsidRPr="00A020E0">
              <w:rPr>
                <w:color w:val="auto"/>
              </w:rPr>
              <w:t>47</w:t>
            </w:r>
          </w:p>
        </w:tc>
        <w:tc>
          <w:tcPr>
            <w:tcW w:w="518" w:type="pct"/>
            <w:tcBorders>
              <w:top w:val="single" w:sz="8" w:space="0" w:color="D5CAAA" w:themeColor="accent4" w:themeTint="66"/>
              <w:bottom w:val="single" w:sz="18" w:space="0" w:color="D5CAAA" w:themeColor="accent4" w:themeTint="66"/>
            </w:tcBorders>
            <w:vAlign w:val="center"/>
          </w:tcPr>
          <w:p w14:paraId="76A4C49D" w14:textId="1028D44D" w:rsidR="005E7C03" w:rsidRPr="00A020E0" w:rsidRDefault="005E7C03" w:rsidP="0010584E">
            <w:pPr>
              <w:pStyle w:val="TableTextRight"/>
              <w:rPr>
                <w:b/>
                <w:color w:val="auto"/>
              </w:rPr>
            </w:pPr>
            <w:r w:rsidRPr="00A020E0">
              <w:rPr>
                <w:color w:val="auto"/>
              </w:rPr>
              <w:t>-</w:t>
            </w:r>
          </w:p>
        </w:tc>
        <w:tc>
          <w:tcPr>
            <w:tcW w:w="518" w:type="pct"/>
            <w:tcBorders>
              <w:top w:val="single" w:sz="8" w:space="0" w:color="D5CAAA" w:themeColor="accent4" w:themeTint="66"/>
              <w:bottom w:val="single" w:sz="18" w:space="0" w:color="D5CAAA" w:themeColor="accent4" w:themeTint="66"/>
            </w:tcBorders>
            <w:vAlign w:val="center"/>
          </w:tcPr>
          <w:p w14:paraId="2A17AD14" w14:textId="48E6B09C" w:rsidR="005E7C03" w:rsidRPr="00A020E0" w:rsidRDefault="005E7C03" w:rsidP="0010584E">
            <w:pPr>
              <w:pStyle w:val="TableTextRight"/>
              <w:rPr>
                <w:color w:val="auto"/>
              </w:rPr>
            </w:pPr>
            <w:r w:rsidRPr="00A020E0">
              <w:rPr>
                <w:color w:val="auto"/>
              </w:rPr>
              <w:t>1.2</w:t>
            </w:r>
            <w:r w:rsidR="00E4240F" w:rsidRPr="00A020E0">
              <w:rPr>
                <w:color w:val="auto"/>
              </w:rPr>
              <w:t>3</w:t>
            </w:r>
          </w:p>
        </w:tc>
        <w:tc>
          <w:tcPr>
            <w:tcW w:w="518" w:type="pct"/>
            <w:tcBorders>
              <w:top w:val="single" w:sz="8" w:space="0" w:color="D5CAAA" w:themeColor="accent4" w:themeTint="66"/>
              <w:bottom w:val="single" w:sz="18" w:space="0" w:color="D5CAAA" w:themeColor="accent4" w:themeTint="66"/>
            </w:tcBorders>
            <w:vAlign w:val="center"/>
          </w:tcPr>
          <w:p w14:paraId="69579D6C" w14:textId="71C9E74A" w:rsidR="005E7C03" w:rsidRPr="00A020E0" w:rsidRDefault="005E7C03" w:rsidP="0010584E">
            <w:pPr>
              <w:pStyle w:val="TableTextRight"/>
              <w:rPr>
                <w:color w:val="auto"/>
              </w:rPr>
            </w:pPr>
            <w:r w:rsidRPr="00A020E0">
              <w:rPr>
                <w:color w:val="auto"/>
              </w:rPr>
              <w:t>-0.</w:t>
            </w:r>
            <w:r w:rsidR="005D3354" w:rsidRPr="00A020E0">
              <w:rPr>
                <w:color w:val="auto"/>
              </w:rPr>
              <w:t>24</w:t>
            </w:r>
          </w:p>
        </w:tc>
        <w:tc>
          <w:tcPr>
            <w:tcW w:w="518" w:type="pct"/>
            <w:tcBorders>
              <w:top w:val="single" w:sz="8" w:space="0" w:color="D5CAAA" w:themeColor="accent4" w:themeTint="66"/>
              <w:bottom w:val="single" w:sz="18" w:space="0" w:color="D5CAAA" w:themeColor="accent4" w:themeTint="66"/>
            </w:tcBorders>
            <w:vAlign w:val="center"/>
          </w:tcPr>
          <w:p w14:paraId="613F2B2C" w14:textId="620916E9" w:rsidR="005E7C03" w:rsidRPr="00A020E0" w:rsidRDefault="005E7C03" w:rsidP="0010584E">
            <w:pPr>
              <w:pStyle w:val="TableTextRight"/>
              <w:rPr>
                <w:color w:val="auto"/>
              </w:rPr>
            </w:pPr>
            <w:r w:rsidRPr="00A020E0">
              <w:rPr>
                <w:color w:val="auto"/>
              </w:rPr>
              <w:t>1.</w:t>
            </w:r>
            <w:r w:rsidR="00D933F2" w:rsidRPr="00A020E0">
              <w:rPr>
                <w:color w:val="auto"/>
              </w:rPr>
              <w:t>37</w:t>
            </w:r>
          </w:p>
        </w:tc>
        <w:tc>
          <w:tcPr>
            <w:tcW w:w="518" w:type="pct"/>
            <w:tcBorders>
              <w:top w:val="single" w:sz="8" w:space="0" w:color="D5CAAA" w:themeColor="accent4" w:themeTint="66"/>
              <w:bottom w:val="single" w:sz="18" w:space="0" w:color="D5CAAA" w:themeColor="accent4" w:themeTint="66"/>
            </w:tcBorders>
            <w:vAlign w:val="center"/>
          </w:tcPr>
          <w:p w14:paraId="4F682940" w14:textId="3ADDFF49" w:rsidR="005E7C03" w:rsidRPr="00A020E0" w:rsidRDefault="005E7C03" w:rsidP="0010584E">
            <w:pPr>
              <w:pStyle w:val="TableTextRight"/>
              <w:rPr>
                <w:color w:val="auto"/>
              </w:rPr>
            </w:pPr>
            <w:r w:rsidRPr="00A020E0">
              <w:rPr>
                <w:color w:val="auto"/>
              </w:rPr>
              <w:t>0.</w:t>
            </w:r>
            <w:r w:rsidR="00D933F2" w:rsidRPr="00A020E0">
              <w:rPr>
                <w:color w:val="auto"/>
              </w:rPr>
              <w:t>13</w:t>
            </w:r>
          </w:p>
        </w:tc>
        <w:tc>
          <w:tcPr>
            <w:tcW w:w="518" w:type="pct"/>
            <w:tcBorders>
              <w:top w:val="single" w:sz="8" w:space="0" w:color="D5CAAA" w:themeColor="accent4" w:themeTint="66"/>
              <w:bottom w:val="single" w:sz="18" w:space="0" w:color="D5CAAA" w:themeColor="accent4" w:themeTint="66"/>
            </w:tcBorders>
            <w:vAlign w:val="center"/>
          </w:tcPr>
          <w:p w14:paraId="6A035629" w14:textId="3D21DB24" w:rsidR="005E7C03" w:rsidRPr="00A020E0" w:rsidRDefault="0076535F" w:rsidP="0010584E">
            <w:pPr>
              <w:pStyle w:val="TableTextRight"/>
              <w:rPr>
                <w:color w:val="auto"/>
              </w:rPr>
            </w:pPr>
            <w:r w:rsidRPr="00A020E0">
              <w:rPr>
                <w:color w:val="auto"/>
              </w:rPr>
              <w:t>1.3</w:t>
            </w:r>
            <w:r w:rsidR="00A4434D" w:rsidRPr="00A020E0">
              <w:rPr>
                <w:color w:val="auto"/>
              </w:rPr>
              <w:t>1</w:t>
            </w:r>
          </w:p>
        </w:tc>
        <w:tc>
          <w:tcPr>
            <w:tcW w:w="518" w:type="pct"/>
            <w:tcBorders>
              <w:top w:val="single" w:sz="8" w:space="0" w:color="D5CAAA" w:themeColor="accent4" w:themeTint="66"/>
              <w:bottom w:val="single" w:sz="18" w:space="0" w:color="D5CAAA" w:themeColor="accent4" w:themeTint="66"/>
            </w:tcBorders>
            <w:vAlign w:val="center"/>
          </w:tcPr>
          <w:p w14:paraId="1D0D61E7" w14:textId="13899750" w:rsidR="005E7C03" w:rsidRPr="00A020E0" w:rsidRDefault="00D57E4C" w:rsidP="0010584E">
            <w:pPr>
              <w:pStyle w:val="TableTextRight"/>
              <w:rPr>
                <w:color w:val="auto"/>
              </w:rPr>
            </w:pPr>
            <w:r w:rsidRPr="00A020E0">
              <w:rPr>
                <w:color w:val="auto"/>
              </w:rPr>
              <w:t>-0.</w:t>
            </w:r>
            <w:r w:rsidR="00AF2C3C" w:rsidRPr="00A020E0">
              <w:rPr>
                <w:color w:val="auto"/>
              </w:rPr>
              <w:t>06</w:t>
            </w:r>
          </w:p>
        </w:tc>
      </w:tr>
    </w:tbl>
    <w:p w14:paraId="2F4AC6CC" w14:textId="3150F340" w:rsidR="00572443" w:rsidRDefault="00572443" w:rsidP="005624A8">
      <w:pPr>
        <w:pStyle w:val="ChartorTableNote"/>
        <w:ind w:left="709" w:hanging="709"/>
      </w:pPr>
      <w:r>
        <w:t xml:space="preserve">Note: </w:t>
      </w:r>
      <w:r w:rsidR="005624A8">
        <w:tab/>
      </w:r>
      <w:r>
        <w:t xml:space="preserve">Data as </w:t>
      </w:r>
      <w:proofErr w:type="gramStart"/>
      <w:r>
        <w:t>at</w:t>
      </w:r>
      <w:proofErr w:type="gramEnd"/>
      <w:r>
        <w:t xml:space="preserve"> 18</w:t>
      </w:r>
      <w:r w:rsidR="005E531D">
        <w:t> </w:t>
      </w:r>
      <w:r>
        <w:t>May</w:t>
      </w:r>
      <w:r w:rsidR="005E531D">
        <w:t> </w:t>
      </w:r>
      <w:r>
        <w:t>2023.</w:t>
      </w:r>
      <w:r w:rsidRPr="00A7348F">
        <w:t xml:space="preserve"> </w:t>
      </w:r>
      <w:r>
        <w:t xml:space="preserve">Reporting cycles are fixed periods based on the commencement of the Act. Payment times reports are assigned to a reporting cycle based on the reporting period start date. Nil </w:t>
      </w:r>
      <w:r w:rsidR="009D1B96" w:rsidRPr="00807964">
        <w:t>reports</w:t>
      </w:r>
      <w:r w:rsidR="009D1B96">
        <w:t xml:space="preserve"> </w:t>
      </w:r>
      <w:r w:rsidR="00D02C08">
        <w:t xml:space="preserve">are excluded from calculations. </w:t>
      </w:r>
      <w:r w:rsidR="00C1616A" w:rsidRPr="008C158B">
        <w:rPr>
          <w:rStyle w:val="Strong"/>
          <w:b w:val="0"/>
          <w:bCs w:val="0"/>
        </w:rPr>
        <w:t xml:space="preserve">The register is a dynamic </w:t>
      </w:r>
      <w:proofErr w:type="gramStart"/>
      <w:r w:rsidR="00C1616A" w:rsidRPr="008C158B">
        <w:rPr>
          <w:rStyle w:val="Strong"/>
          <w:b w:val="0"/>
          <w:bCs w:val="0"/>
        </w:rPr>
        <w:t>dataset</w:t>
      </w:r>
      <w:proofErr w:type="gramEnd"/>
      <w:r w:rsidR="00C1616A" w:rsidRPr="008C158B">
        <w:rPr>
          <w:rStyle w:val="Strong"/>
        </w:rPr>
        <w:t xml:space="preserve"> </w:t>
      </w:r>
      <w:r w:rsidR="00C1616A" w:rsidRPr="008C158B">
        <w:t xml:space="preserve">and these figures may differ from previously published figures </w:t>
      </w:r>
      <w:r w:rsidR="00C1616A" w:rsidRPr="008C158B">
        <w:rPr>
          <w:rStyle w:val="Strong"/>
          <w:b w:val="0"/>
          <w:bCs w:val="0"/>
        </w:rPr>
        <w:t>due to revisions of submitted reports or late reporting</w:t>
      </w:r>
      <w:r w:rsidR="00C1616A" w:rsidRPr="0025419C">
        <w:t>.</w:t>
      </w:r>
    </w:p>
    <w:p w14:paraId="62B941F8" w14:textId="0B6A1FD5" w:rsidR="00572443" w:rsidRDefault="00572443" w:rsidP="005624A8">
      <w:pPr>
        <w:pStyle w:val="ChartorTableNote"/>
        <w:spacing w:after="240"/>
        <w:ind w:left="567" w:hanging="567"/>
        <w:rPr>
          <w:noProof/>
        </w:rPr>
      </w:pPr>
      <w:r w:rsidRPr="00BA0F9A">
        <w:t>Source:</w:t>
      </w:r>
      <w:r>
        <w:rPr>
          <w:noProof/>
        </w:rPr>
        <w:t xml:space="preserve"> </w:t>
      </w:r>
      <w:r w:rsidR="005624A8">
        <w:rPr>
          <w:noProof/>
        </w:rPr>
        <w:tab/>
      </w:r>
      <w:r w:rsidR="00C67449">
        <w:rPr>
          <w:noProof/>
        </w:rPr>
        <w:t>Data provided by the Regulator for the review.</w:t>
      </w:r>
    </w:p>
    <w:tbl>
      <w:tblPr>
        <w:tblStyle w:val="TableGrid"/>
        <w:tblW w:w="5000" w:type="pct"/>
        <w:shd w:val="clear" w:color="auto" w:fill="EEECE6" w:themeFill="accent6"/>
        <w:tblCellMar>
          <w:top w:w="227" w:type="dxa"/>
          <w:left w:w="227" w:type="dxa"/>
          <w:bottom w:w="227" w:type="dxa"/>
          <w:right w:w="227" w:type="dxa"/>
        </w:tblCellMar>
        <w:tblLook w:val="0600" w:firstRow="0" w:lastRow="0" w:firstColumn="0" w:lastColumn="0" w:noHBand="1" w:noVBand="1"/>
      </w:tblPr>
      <w:tblGrid>
        <w:gridCol w:w="9070"/>
      </w:tblGrid>
      <w:tr w:rsidR="00175A6A" w:rsidRPr="00920864" w14:paraId="4520E0A6" w14:textId="77777777" w:rsidTr="007015E2">
        <w:tc>
          <w:tcPr>
            <w:tcW w:w="5000" w:type="pct"/>
            <w:shd w:val="clear" w:color="auto" w:fill="EAE4D4" w:themeFill="accent4" w:themeFillTint="33"/>
          </w:tcPr>
          <w:p w14:paraId="01B1AFD9" w14:textId="3BF02A73" w:rsidR="00175A6A" w:rsidRPr="00920864" w:rsidRDefault="00175A6A" w:rsidP="0010584E">
            <w:pPr>
              <w:pStyle w:val="BoxFindingHeading"/>
            </w:pPr>
          </w:p>
          <w:p w14:paraId="18B3CF35" w14:textId="7A02EB3B" w:rsidR="00175A6A" w:rsidRPr="00920864" w:rsidRDefault="002D2846">
            <w:pPr>
              <w:rPr>
                <w:b/>
                <w:szCs w:val="22"/>
              </w:rPr>
            </w:pPr>
            <w:r w:rsidRPr="00920864">
              <w:rPr>
                <w:szCs w:val="22"/>
              </w:rPr>
              <w:t xml:space="preserve">Since the commencement of the </w:t>
            </w:r>
            <w:r w:rsidR="00AB0359">
              <w:rPr>
                <w:szCs w:val="22"/>
              </w:rPr>
              <w:t>Payment Times Reporting Scheme</w:t>
            </w:r>
            <w:r w:rsidRPr="00920864">
              <w:rPr>
                <w:szCs w:val="22"/>
              </w:rPr>
              <w:t>, the proportion of small</w:t>
            </w:r>
            <w:r w:rsidR="00AB0359">
              <w:rPr>
                <w:bCs/>
                <w:szCs w:val="22"/>
              </w:rPr>
              <w:noBreakHyphen/>
            </w:r>
            <w:r w:rsidRPr="00920864">
              <w:rPr>
                <w:szCs w:val="22"/>
              </w:rPr>
              <w:t>business invoices paid within 30</w:t>
            </w:r>
            <w:r w:rsidR="00F60001">
              <w:rPr>
                <w:szCs w:val="22"/>
              </w:rPr>
              <w:t> </w:t>
            </w:r>
            <w:r w:rsidRPr="00920864">
              <w:rPr>
                <w:szCs w:val="22"/>
              </w:rPr>
              <w:t>days has increased by less than 5</w:t>
            </w:r>
            <w:r w:rsidR="00F60001">
              <w:rPr>
                <w:szCs w:val="22"/>
              </w:rPr>
              <w:t> </w:t>
            </w:r>
            <w:r w:rsidRPr="00920864">
              <w:rPr>
                <w:szCs w:val="22"/>
              </w:rPr>
              <w:t>percentage</w:t>
            </w:r>
            <w:r w:rsidR="00F60001">
              <w:rPr>
                <w:szCs w:val="22"/>
              </w:rPr>
              <w:t> </w:t>
            </w:r>
            <w:r w:rsidRPr="00920864">
              <w:rPr>
                <w:szCs w:val="22"/>
              </w:rPr>
              <w:t>points from 62.9 per cent to 67.6 per cent</w:t>
            </w:r>
            <w:r w:rsidRPr="00920864">
              <w:rPr>
                <w:bCs/>
                <w:szCs w:val="22"/>
              </w:rPr>
              <w:t>,</w:t>
            </w:r>
            <w:r w:rsidRPr="00920864">
              <w:rPr>
                <w:szCs w:val="22"/>
              </w:rPr>
              <w:t xml:space="preserve"> and the proportion of invoices paid beyond 60</w:t>
            </w:r>
            <w:r w:rsidR="00F60001">
              <w:rPr>
                <w:szCs w:val="22"/>
              </w:rPr>
              <w:t> </w:t>
            </w:r>
            <w:r w:rsidRPr="00920864">
              <w:rPr>
                <w:szCs w:val="22"/>
              </w:rPr>
              <w:t xml:space="preserve">days has fallen by </w:t>
            </w:r>
            <w:r w:rsidR="00474BCD">
              <w:rPr>
                <w:szCs w:val="22"/>
              </w:rPr>
              <w:t>1 </w:t>
            </w:r>
            <w:r w:rsidRPr="00920864">
              <w:rPr>
                <w:szCs w:val="22"/>
              </w:rPr>
              <w:t>percentage point from 8.7 per cent to 7.7</w:t>
            </w:r>
            <w:r w:rsidR="00793B7D" w:rsidRPr="00432DBF">
              <w:rPr>
                <w:szCs w:val="22"/>
              </w:rPr>
              <w:t> </w:t>
            </w:r>
            <w:r w:rsidRPr="00920864">
              <w:rPr>
                <w:szCs w:val="22"/>
              </w:rPr>
              <w:t>per cent.</w:t>
            </w:r>
          </w:p>
        </w:tc>
      </w:tr>
    </w:tbl>
    <w:p w14:paraId="47066BBE" w14:textId="77777777" w:rsidR="00052362" w:rsidRDefault="00052362" w:rsidP="00175A6A">
      <w:pPr>
        <w:pStyle w:val="Heading4"/>
        <w:sectPr w:rsidR="00052362" w:rsidSect="001128F3">
          <w:pgSz w:w="11906" w:h="16838" w:code="9"/>
          <w:pgMar w:top="1843" w:right="1418" w:bottom="1418" w:left="1418" w:header="709" w:footer="709" w:gutter="0"/>
          <w:cols w:space="708"/>
          <w:docGrid w:linePitch="360"/>
        </w:sectPr>
      </w:pPr>
    </w:p>
    <w:p w14:paraId="19571A39" w14:textId="173B63B8" w:rsidR="00175A6A" w:rsidRDefault="00175A6A" w:rsidP="00175A6A">
      <w:pPr>
        <w:pStyle w:val="Heading4"/>
      </w:pPr>
      <w:r>
        <w:lastRenderedPageBreak/>
        <w:t>Effectiveness in incentivising performance improvements</w:t>
      </w:r>
    </w:p>
    <w:p w14:paraId="3D95AEFC" w14:textId="535BC698" w:rsidR="00175A6A" w:rsidRDefault="00175A6A" w:rsidP="00C248ED">
      <w:r>
        <w:t xml:space="preserve">The review acknowledges that COVID-19-related economic conditions might have inhibited the effectiveness of the PTRS in incentivising reporting entities to improve their payment </w:t>
      </w:r>
      <w:r w:rsidR="00332D1E">
        <w:t>performance</w:t>
      </w:r>
      <w:r>
        <w:t xml:space="preserve"> to some degree (see</w:t>
      </w:r>
      <w:r w:rsidR="003E3DAA">
        <w:t xml:space="preserve"> </w:t>
      </w:r>
      <w:r w:rsidR="00BF180C" w:rsidRPr="00BF180C">
        <w:rPr>
          <w:i/>
          <w:iCs/>
        </w:rPr>
        <w:t>Chapter 1: Overview</w:t>
      </w:r>
      <w:r>
        <w:t xml:space="preserve">). HIA submitted: </w:t>
      </w:r>
    </w:p>
    <w:p w14:paraId="3266CED1" w14:textId="5D6D509C" w:rsidR="00175A6A" w:rsidRDefault="00175A6A" w:rsidP="00C96489">
      <w:pPr>
        <w:pStyle w:val="NormalIndent"/>
      </w:pPr>
      <w:r w:rsidRPr="0036720A">
        <w:t>Noting that the Scheme was introduce</w:t>
      </w:r>
      <w:r w:rsidR="00241F82">
        <w:t>d</w:t>
      </w:r>
      <w:r w:rsidRPr="0036720A">
        <w:t xml:space="preserve"> during COVID-19, at which time businesses in Australia w</w:t>
      </w:r>
      <w:r w:rsidR="005A0175">
        <w:t>ere</w:t>
      </w:r>
      <w:r w:rsidRPr="0036720A">
        <w:t xml:space="preserve"> arguably not operating to normal or expected levels, it is difficult to provide substantive comments around the effectiveness or otherwise of the </w:t>
      </w:r>
      <w:r w:rsidRPr="0042673E">
        <w:t>Scheme.</w:t>
      </w:r>
      <w:r w:rsidR="00C1616A" w:rsidRPr="0042673E">
        <w:t xml:space="preserve"> </w:t>
      </w:r>
      <w:r w:rsidR="004B5A2C" w:rsidRPr="004B5A2C">
        <w:rPr>
          <w:rStyle w:val="Emphasis"/>
        </w:rPr>
        <w:t>(HIA, 2023, p. 4)</w:t>
      </w:r>
    </w:p>
    <w:p w14:paraId="2D18F687" w14:textId="0C1F1DF5" w:rsidR="00175A6A" w:rsidRDefault="00175A6A" w:rsidP="00175A6A">
      <w:pPr>
        <w:rPr>
          <w:bCs/>
          <w:szCs w:val="22"/>
        </w:rPr>
      </w:pPr>
      <w:r>
        <w:rPr>
          <w:bCs/>
          <w:szCs w:val="22"/>
        </w:rPr>
        <w:t xml:space="preserve">The review heard from stakeholders that </w:t>
      </w:r>
      <w:r w:rsidR="00F75A37">
        <w:rPr>
          <w:bCs/>
          <w:szCs w:val="22"/>
        </w:rPr>
        <w:t xml:space="preserve">some </w:t>
      </w:r>
      <w:r>
        <w:rPr>
          <w:bCs/>
          <w:szCs w:val="22"/>
        </w:rPr>
        <w:t>reporting entities individually improved their payment terms</w:t>
      </w:r>
      <w:r w:rsidR="00F01A58">
        <w:rPr>
          <w:bCs/>
          <w:szCs w:val="22"/>
        </w:rPr>
        <w:t xml:space="preserve">, times and practices </w:t>
      </w:r>
      <w:r>
        <w:rPr>
          <w:bCs/>
          <w:szCs w:val="22"/>
        </w:rPr>
        <w:t>to small businesses in anticipation of the PTRS commencing or during the life of the PTRS to date. Woolworths Group shared its analysis that:</w:t>
      </w:r>
      <w:r w:rsidRPr="002615B2">
        <w:rPr>
          <w:bCs/>
          <w:szCs w:val="22"/>
        </w:rPr>
        <w:t xml:space="preserve"> </w:t>
      </w:r>
    </w:p>
    <w:p w14:paraId="31B66146" w14:textId="31235063" w:rsidR="00175A6A" w:rsidRPr="002615B2" w:rsidRDefault="00175A6A" w:rsidP="008C26C6">
      <w:pPr>
        <w:pStyle w:val="NormalIndent"/>
      </w:pPr>
      <w:r>
        <w:t xml:space="preserve">(…) </w:t>
      </w:r>
      <w:r w:rsidRPr="002615B2">
        <w:t>94% of the ASX50 companies that have reported under the PTRS have materially improved their performance since the first reports were released in 2021.</w:t>
      </w:r>
      <w:r w:rsidR="00EB26FC">
        <w:rPr>
          <w:rStyle w:val="Emphasis"/>
          <w:noProof/>
        </w:rPr>
        <w:t xml:space="preserve"> </w:t>
      </w:r>
      <w:r w:rsidR="00EB26FC" w:rsidRPr="00EB26FC">
        <w:rPr>
          <w:rStyle w:val="Emphasis"/>
        </w:rPr>
        <w:t>(Woolworths Group, 2023, p. 2)</w:t>
      </w:r>
    </w:p>
    <w:p w14:paraId="3CBE982A" w14:textId="77777777" w:rsidR="00175A6A" w:rsidRDefault="00175A6A" w:rsidP="00C248ED">
      <w:r>
        <w:t>The review does not dispute that individual reporting entities might have improved their payment performance. However, material improvement at a collective level is not yet observable.</w:t>
      </w:r>
    </w:p>
    <w:p w14:paraId="76E06603" w14:textId="10BDA0FB" w:rsidR="00175A6A" w:rsidRDefault="00175A6A" w:rsidP="00C248ED">
      <w:r>
        <w:t xml:space="preserve">Some stakeholders expressed scepticism that a </w:t>
      </w:r>
      <w:r w:rsidR="00A82099">
        <w:t>reporting</w:t>
      </w:r>
      <w:r>
        <w:t xml:space="preserve"> scheme would ever be able to meet this object</w:t>
      </w:r>
      <w:r w:rsidR="004F016A">
        <w:t xml:space="preserve"> of improving payment performance</w:t>
      </w:r>
      <w:r>
        <w:t>. In its submission, Xero included comments from its Partner Advisory Council, a consultative panel of small</w:t>
      </w:r>
      <w:r w:rsidR="00B80BCA">
        <w:t>-</w:t>
      </w:r>
      <w:r>
        <w:t xml:space="preserve">business industry experts, which indicated that the few small businesses aware of the PTRS:  </w:t>
      </w:r>
    </w:p>
    <w:p w14:paraId="19B66A5E" w14:textId="6D61B400" w:rsidR="00175A6A" w:rsidRPr="00855096" w:rsidRDefault="00175A6A" w:rsidP="00C96489">
      <w:pPr>
        <w:pStyle w:val="NormalIndent"/>
      </w:pPr>
      <w:r>
        <w:t>(…)</w:t>
      </w:r>
      <w:r w:rsidRPr="00855096">
        <w:t xml:space="preserve"> don’t see the value of a transparency register. To the contrary, they see it as a toothless tiger, providing no real advantages or benefits. </w:t>
      </w:r>
      <w:r w:rsidR="004B5A2C" w:rsidRPr="004B5A2C">
        <w:rPr>
          <w:rStyle w:val="Emphasis"/>
        </w:rPr>
        <w:t>(Xero, 2023, p. 6)</w:t>
      </w:r>
    </w:p>
    <w:p w14:paraId="061B5392" w14:textId="778DD087" w:rsidR="00175A6A" w:rsidRDefault="00175A6A" w:rsidP="00175A6A">
      <w:r>
        <w:t>Conversely, other stakeholders believe transparency can drive improvements in the payment times of large businesses. ACCI asserted:</w:t>
      </w:r>
    </w:p>
    <w:p w14:paraId="6161BD16" w14:textId="31071C4E" w:rsidR="00175A6A" w:rsidRPr="00FF6AA2" w:rsidRDefault="00F65E30" w:rsidP="00C96489">
      <w:pPr>
        <w:pStyle w:val="NormalIndent"/>
      </w:pPr>
      <w:r>
        <w:t xml:space="preserve">The data collected on the register lists provides an incentive for reporting entities to improve their payment terms and practices, as it’s publicly available. The </w:t>
      </w:r>
      <w:r w:rsidR="00C26336">
        <w:t>businesses who are poor payers are clearly identified by any user, from small and large businesses</w:t>
      </w:r>
      <w:r w:rsidR="007A313E">
        <w:t>,</w:t>
      </w:r>
      <w:r w:rsidR="00C26336">
        <w:t xml:space="preserve"> members of the public, or media. </w:t>
      </w:r>
      <w:r w:rsidR="00175A6A" w:rsidRPr="00FF6AA2">
        <w:t xml:space="preserve">In making payment times information transparent through the register large businesses should be forced to improve their payment time performance or risk being unable to secure suppliers. </w:t>
      </w:r>
      <w:r w:rsidR="004B5A2C" w:rsidRPr="004B5A2C">
        <w:rPr>
          <w:rStyle w:val="Emphasis"/>
        </w:rPr>
        <w:t>(ACCI, 2023, p. 4)</w:t>
      </w:r>
      <w:r w:rsidR="00175A6A" w:rsidRPr="00FF6AA2">
        <w:t xml:space="preserve"> </w:t>
      </w:r>
    </w:p>
    <w:p w14:paraId="0C5B940E" w14:textId="28F82397" w:rsidR="006D2A38" w:rsidRPr="0010584E" w:rsidRDefault="00175A6A" w:rsidP="00C248ED">
      <w:pPr>
        <w:rPr>
          <w:spacing w:val="-2"/>
        </w:rPr>
      </w:pPr>
      <w:r w:rsidRPr="0010584E">
        <w:rPr>
          <w:spacing w:val="-2"/>
        </w:rPr>
        <w:t>The review</w:t>
      </w:r>
      <w:r w:rsidR="003F6358" w:rsidRPr="0010584E">
        <w:rPr>
          <w:spacing w:val="-2"/>
        </w:rPr>
        <w:t xml:space="preserve"> does not agree that poor performers are easily identified in the register. Moreover, the</w:t>
      </w:r>
      <w:r w:rsidRPr="0010584E">
        <w:rPr>
          <w:spacing w:val="-2"/>
        </w:rPr>
        <w:t xml:space="preserve"> review </w:t>
      </w:r>
      <w:r w:rsidR="00AB0B00" w:rsidRPr="0010584E">
        <w:rPr>
          <w:spacing w:val="-2"/>
        </w:rPr>
        <w:t>considers l</w:t>
      </w:r>
      <w:r w:rsidRPr="0010584E">
        <w:rPr>
          <w:spacing w:val="-2"/>
        </w:rPr>
        <w:t xml:space="preserve">arge businesses are unlikely to be incentivised to improve their payment performance if there are no clear metrics against which their performance can be assessed and there is limited public commentary on an individual reporting entity’s results, particularly in comparison with its competitors. </w:t>
      </w:r>
    </w:p>
    <w:p w14:paraId="7D9FE5E8" w14:textId="1CEFD646" w:rsidR="00175A6A" w:rsidRPr="00FF6AA2" w:rsidRDefault="00175A6A" w:rsidP="00AA25B6">
      <w:pPr>
        <w:keepNext/>
      </w:pPr>
      <w:r w:rsidRPr="00FF6AA2">
        <w:t xml:space="preserve">The </w:t>
      </w:r>
      <w:r w:rsidR="004860DD">
        <w:rPr>
          <w:rFonts w:cs="Calibri Light"/>
        </w:rPr>
        <w:t>Queensland</w:t>
      </w:r>
      <w:r w:rsidRPr="00FF6AA2">
        <w:t xml:space="preserve"> Small Business Commissioner told the review: </w:t>
      </w:r>
    </w:p>
    <w:p w14:paraId="7A43EB37" w14:textId="5328F86F" w:rsidR="00175A6A" w:rsidRDefault="00175A6A" w:rsidP="00C96489">
      <w:pPr>
        <w:pStyle w:val="NormalIndent"/>
        <w:rPr>
          <w:rStyle w:val="Emphasis"/>
        </w:rPr>
      </w:pPr>
      <w:r w:rsidRPr="00FF6AA2">
        <w:t xml:space="preserve">(…) as there has been no material improvement in payment terms and practices, the current publishing format is not acting as an incentive for reporting entities to improve. </w:t>
      </w:r>
      <w:r w:rsidR="004B5A2C" w:rsidRPr="004B5A2C">
        <w:rPr>
          <w:rStyle w:val="Emphasis"/>
        </w:rPr>
        <w:t>(Queensland Small Business Commissioner, 2023, p. 3)</w:t>
      </w:r>
    </w:p>
    <w:p w14:paraId="19898FFA" w14:textId="77777777" w:rsidR="008F439F" w:rsidRDefault="008F439F" w:rsidP="00175A6A">
      <w:pPr>
        <w:sectPr w:rsidR="008F439F" w:rsidSect="00052362">
          <w:pgSz w:w="11906" w:h="16838" w:code="9"/>
          <w:pgMar w:top="1843" w:right="1418" w:bottom="1418" w:left="1418" w:header="709" w:footer="709" w:gutter="0"/>
          <w:cols w:space="708"/>
          <w:docGrid w:linePitch="360"/>
        </w:sectPr>
      </w:pPr>
    </w:p>
    <w:p w14:paraId="1AA39997" w14:textId="4FEADED3" w:rsidR="00175A6A" w:rsidRPr="00FF6AA2" w:rsidRDefault="00175A6A" w:rsidP="00175A6A">
      <w:r w:rsidRPr="00FF6AA2">
        <w:lastRenderedPageBreak/>
        <w:t xml:space="preserve">The BCA noted: </w:t>
      </w:r>
    </w:p>
    <w:p w14:paraId="1147EC08" w14:textId="2DCFA6C9" w:rsidR="00175A6A" w:rsidRPr="0010584E" w:rsidRDefault="00175A6A" w:rsidP="00C96489">
      <w:pPr>
        <w:pStyle w:val="NormalIndent"/>
        <w:rPr>
          <w:spacing w:val="-2"/>
        </w:rPr>
      </w:pPr>
      <w:r w:rsidRPr="0010584E">
        <w:rPr>
          <w:spacing w:val="-2"/>
        </w:rPr>
        <w:t xml:space="preserve">The visibility of a businesses’ </w:t>
      </w:r>
      <w:r w:rsidR="004955FA" w:rsidRPr="0010584E">
        <w:rPr>
          <w:spacing w:val="-2"/>
        </w:rPr>
        <w:t xml:space="preserve">[sic] </w:t>
      </w:r>
      <w:r w:rsidRPr="0010584E">
        <w:rPr>
          <w:spacing w:val="-2"/>
        </w:rPr>
        <w:t xml:space="preserve">payment terms and practices </w:t>
      </w:r>
      <w:proofErr w:type="gramStart"/>
      <w:r w:rsidRPr="0010584E">
        <w:rPr>
          <w:spacing w:val="-2"/>
        </w:rPr>
        <w:t>enables</w:t>
      </w:r>
      <w:proofErr w:type="gramEnd"/>
      <w:r w:rsidRPr="0010584E">
        <w:rPr>
          <w:spacing w:val="-2"/>
        </w:rPr>
        <w:t xml:space="preserve"> supply chain partners and competitors to make key decisions on who they do business with. This creates an incentive for businesses to review and improve their payment practices to ensure they remain attractive to potential suppliers. While the PTRS is working in this regard, its ultimate success is contingent on delivering accurate and readily accessible data, including through its website. </w:t>
      </w:r>
      <w:r w:rsidR="004B5A2C" w:rsidRPr="004B5A2C">
        <w:rPr>
          <w:rStyle w:val="Emphasis"/>
        </w:rPr>
        <w:t>(BCA, 2023b, p. 5)</w:t>
      </w:r>
    </w:p>
    <w:p w14:paraId="418E8251" w14:textId="6AFC4BED" w:rsidR="00FB700C" w:rsidRDefault="00FB700C" w:rsidP="00C248ED">
      <w:r>
        <w:t>The problems with the register and dashboard described earlier in this chapter have limited the scope and clarity of insights provided by the Small Business Ombudsman, the Regulator and other commentators, which might otherwise have been useful for applying public pressure to poor</w:t>
      </w:r>
      <w:r w:rsidR="00E0646E">
        <w:noBreakHyphen/>
      </w:r>
      <w:r>
        <w:t>performing large businesses.</w:t>
      </w:r>
    </w:p>
    <w:p w14:paraId="0F36AEE6" w14:textId="0AA3FAA2" w:rsidR="00175A6A" w:rsidRDefault="00EC46AE" w:rsidP="00C248ED">
      <w:r w:rsidRPr="00FF6AA2">
        <w:t>The review assesses that, in</w:t>
      </w:r>
      <w:r w:rsidR="00175A6A" w:rsidRPr="0075265B">
        <w:t xml:space="preserve"> its current form, the PTRS </w:t>
      </w:r>
      <w:r w:rsidRPr="00FF6AA2">
        <w:t>does not provide a strong incentive for large businesses</w:t>
      </w:r>
      <w:r w:rsidR="00175A6A" w:rsidRPr="0075265B">
        <w:t xml:space="preserve"> to improve </w:t>
      </w:r>
      <w:r w:rsidRPr="00FF6AA2">
        <w:t xml:space="preserve">their </w:t>
      </w:r>
      <w:r w:rsidR="00175A6A" w:rsidRPr="0075265B">
        <w:t xml:space="preserve">payment terms, times and practices. </w:t>
      </w:r>
      <w:r w:rsidR="00F27D8C">
        <w:t xml:space="preserve">Fundamental </w:t>
      </w:r>
      <w:r w:rsidR="00175A6A" w:rsidRPr="0075265B">
        <w:t xml:space="preserve">reform to </w:t>
      </w:r>
      <w:r w:rsidR="00F27D8C">
        <w:t xml:space="preserve">the PTRS is needed </w:t>
      </w:r>
      <w:r w:rsidR="00175A6A" w:rsidRPr="0075265B">
        <w:t xml:space="preserve">to better incentivise faster payments to small businesses. </w:t>
      </w:r>
    </w:p>
    <w:tbl>
      <w:tblPr>
        <w:tblW w:w="5000" w:type="pct"/>
        <w:shd w:val="clear" w:color="auto" w:fill="EEECE6" w:themeFill="accent6"/>
        <w:tblCellMar>
          <w:top w:w="227" w:type="dxa"/>
          <w:left w:w="227" w:type="dxa"/>
          <w:bottom w:w="227" w:type="dxa"/>
          <w:right w:w="227" w:type="dxa"/>
        </w:tblCellMar>
        <w:tblLook w:val="0600" w:firstRow="0" w:lastRow="0" w:firstColumn="0" w:lastColumn="0" w:noHBand="1" w:noVBand="1"/>
      </w:tblPr>
      <w:tblGrid>
        <w:gridCol w:w="9070"/>
      </w:tblGrid>
      <w:tr w:rsidR="00920864" w14:paraId="5C8A3BA8" w14:textId="77777777" w:rsidTr="0010584E">
        <w:tc>
          <w:tcPr>
            <w:tcW w:w="5000" w:type="pct"/>
            <w:shd w:val="clear" w:color="auto" w:fill="EAE4D4" w:themeFill="accent4" w:themeFillTint="33"/>
            <w:hideMark/>
          </w:tcPr>
          <w:p w14:paraId="19BFE564" w14:textId="0CD190D6" w:rsidR="00920864" w:rsidRPr="00920864" w:rsidRDefault="00920864" w:rsidP="0010584E">
            <w:pPr>
              <w:pStyle w:val="BoxFindingHeading"/>
            </w:pPr>
          </w:p>
          <w:p w14:paraId="65392696" w14:textId="227D53B6" w:rsidR="00920864" w:rsidRPr="0010584E" w:rsidRDefault="00862F73" w:rsidP="00885CD4">
            <w:pPr>
              <w:pStyle w:val="BoxText"/>
              <w:rPr>
                <w:spacing w:val="-2"/>
                <w:lang w:eastAsia="en-US"/>
              </w:rPr>
            </w:pPr>
            <w:r w:rsidRPr="00432DBF">
              <w:rPr>
                <w:szCs w:val="22"/>
              </w:rPr>
              <w:t xml:space="preserve">Sub-object 3(b)(ii) of the Act – to make information publicly available </w:t>
            </w:r>
            <w:proofErr w:type="gramStart"/>
            <w:r w:rsidRPr="00432DBF">
              <w:rPr>
                <w:szCs w:val="22"/>
              </w:rPr>
              <w:t>in order to</w:t>
            </w:r>
            <w:proofErr w:type="gramEnd"/>
            <w:r w:rsidRPr="00432DBF">
              <w:rPr>
                <w:szCs w:val="22"/>
              </w:rPr>
              <w:t xml:space="preserve"> create incentives for reporting entities to improve their payment terms and practices – has not been met. Without serious reform</w:t>
            </w:r>
            <w:r>
              <w:rPr>
                <w:szCs w:val="22"/>
              </w:rPr>
              <w:t>,</w:t>
            </w:r>
            <w:r w:rsidRPr="00432DBF">
              <w:rPr>
                <w:szCs w:val="22"/>
              </w:rPr>
              <w:t xml:space="preserve"> the </w:t>
            </w:r>
            <w:r w:rsidRPr="00DC67B1">
              <w:rPr>
                <w:szCs w:val="22"/>
              </w:rPr>
              <w:t>P</w:t>
            </w:r>
            <w:r>
              <w:rPr>
                <w:szCs w:val="22"/>
              </w:rPr>
              <w:t xml:space="preserve">ayment </w:t>
            </w:r>
            <w:r w:rsidRPr="00DC67B1">
              <w:rPr>
                <w:szCs w:val="22"/>
              </w:rPr>
              <w:t>T</w:t>
            </w:r>
            <w:r>
              <w:rPr>
                <w:szCs w:val="22"/>
              </w:rPr>
              <w:t xml:space="preserve">imes </w:t>
            </w:r>
            <w:r w:rsidRPr="00DC67B1">
              <w:rPr>
                <w:szCs w:val="22"/>
              </w:rPr>
              <w:t>R</w:t>
            </w:r>
            <w:r>
              <w:rPr>
                <w:szCs w:val="22"/>
              </w:rPr>
              <w:t xml:space="preserve">eporting </w:t>
            </w:r>
            <w:r w:rsidRPr="00DC67B1">
              <w:rPr>
                <w:szCs w:val="22"/>
              </w:rPr>
              <w:t>S</w:t>
            </w:r>
            <w:r>
              <w:rPr>
                <w:szCs w:val="22"/>
              </w:rPr>
              <w:t>cheme</w:t>
            </w:r>
            <w:r w:rsidRPr="00432DBF">
              <w:rPr>
                <w:szCs w:val="22"/>
              </w:rPr>
              <w:t xml:space="preserve"> will not be effective in meeting this </w:t>
            </w:r>
            <w:r w:rsidR="008F6F0A">
              <w:rPr>
                <w:szCs w:val="22"/>
              </w:rPr>
              <w:t>sub-</w:t>
            </w:r>
            <w:r w:rsidRPr="00432DBF">
              <w:rPr>
                <w:szCs w:val="22"/>
              </w:rPr>
              <w:t>object.</w:t>
            </w:r>
          </w:p>
        </w:tc>
      </w:tr>
    </w:tbl>
    <w:p w14:paraId="0770CD55" w14:textId="68A8472B" w:rsidR="00175A6A" w:rsidRDefault="00175A6A" w:rsidP="00175A6A">
      <w:pPr>
        <w:pStyle w:val="Heading2"/>
      </w:pPr>
      <w:bookmarkStart w:id="65" w:name="_Toc137725905"/>
      <w:bookmarkStart w:id="66" w:name="_Toc138680219"/>
      <w:r>
        <w:t>Overall assessment</w:t>
      </w:r>
      <w:bookmarkEnd w:id="65"/>
      <w:bookmarkEnd w:id="66"/>
    </w:p>
    <w:p w14:paraId="0D81E71C" w14:textId="7D0AD0F1" w:rsidR="00175A6A" w:rsidRDefault="00175A6A" w:rsidP="00447B5D">
      <w:r>
        <w:t xml:space="preserve">In its </w:t>
      </w:r>
      <w:r w:rsidR="00395EFB">
        <w:t>two</w:t>
      </w:r>
      <w:r w:rsidR="005E104C">
        <w:t xml:space="preserve"> and a half</w:t>
      </w:r>
      <w:r>
        <w:t xml:space="preserve"> </w:t>
      </w:r>
      <w:r w:rsidR="00A83E29">
        <w:t>years</w:t>
      </w:r>
      <w:r>
        <w:t xml:space="preserve"> of operation, notwithstanding extraordinary economic circumstances, the PTRS has not materially reduced the payment times of large businesses to small businesses at an aggregate level. The PTRS cannot answer basic questions and the register </w:t>
      </w:r>
      <w:r w:rsidR="00E56C0A" w:rsidDel="00E56C0A">
        <w:t xml:space="preserve">is </w:t>
      </w:r>
      <w:r w:rsidR="001741F6">
        <w:t xml:space="preserve">confusing, </w:t>
      </w:r>
      <w:r>
        <w:t>clunky</w:t>
      </w:r>
      <w:r w:rsidR="00501C31">
        <w:t xml:space="preserve"> </w:t>
      </w:r>
      <w:r w:rsidR="001741F6">
        <w:t xml:space="preserve">and </w:t>
      </w:r>
      <w:r w:rsidR="00501C31">
        <w:t>cluttered</w:t>
      </w:r>
      <w:r>
        <w:t xml:space="preserve">. </w:t>
      </w:r>
    </w:p>
    <w:p w14:paraId="4B8BDD9C" w14:textId="77777777" w:rsidR="00175A6A" w:rsidRDefault="00175A6A" w:rsidP="00447B5D">
      <w:r>
        <w:t>Despite the best efforts of the Regulator and the Small Business Ombudsman, media coverage of payment times has been limited. The impenetrability of the data has made the task of drawing definitive conclusions from any reporting period extremely difficult.</w:t>
      </w:r>
      <w:r w:rsidRPr="00DF043B">
        <w:t xml:space="preserve"> </w:t>
      </w:r>
      <w:r>
        <w:t>This has also hindered engagement from small businesses, large businesses and the broader community.</w:t>
      </w:r>
      <w:r w:rsidRPr="00DF043B">
        <w:t xml:space="preserve"> </w:t>
      </w:r>
    </w:p>
    <w:p w14:paraId="4FC18B9A" w14:textId="77777777" w:rsidR="00175A6A" w:rsidRPr="00AC1934" w:rsidRDefault="00175A6A" w:rsidP="00447B5D">
      <w:r>
        <w:t xml:space="preserve">The effectiveness of the PTRS has been hampered by unwieldy legislative requirements. Understanding, and then complying with, obligations under the Act can be complex and resource intensive for reporting entities without delivering a commensurate benefit to small businesses. The Regulator has worked within its legislative constraints to try to provide greater clarity to reporting entities, but large gaps remain. </w:t>
      </w:r>
    </w:p>
    <w:p w14:paraId="525AE4E0" w14:textId="2FC696AC" w:rsidR="00D06EBD" w:rsidRDefault="00175A6A" w:rsidP="00447B5D">
      <w:r>
        <w:rPr>
          <w:szCs w:val="22"/>
        </w:rPr>
        <w:t xml:space="preserve">The PTRS </w:t>
      </w:r>
      <w:r w:rsidRPr="00FF6AA2">
        <w:rPr>
          <w:szCs w:val="22"/>
        </w:rPr>
        <w:t>has untapped potential</w:t>
      </w:r>
      <w:r>
        <w:rPr>
          <w:szCs w:val="22"/>
        </w:rPr>
        <w:t>.</w:t>
      </w:r>
      <w:r w:rsidR="008D160F">
        <w:rPr>
          <w:szCs w:val="22"/>
        </w:rPr>
        <w:t xml:space="preserve"> </w:t>
      </w:r>
      <w:r>
        <w:rPr>
          <w:szCs w:val="22"/>
        </w:rPr>
        <w:t xml:space="preserve">But without reform, the review has strong reservations about whether </w:t>
      </w:r>
      <w:r w:rsidR="00F3672A" w:rsidDel="00F3672A">
        <w:rPr>
          <w:szCs w:val="22"/>
        </w:rPr>
        <w:t xml:space="preserve">the PTRS </w:t>
      </w:r>
      <w:r>
        <w:rPr>
          <w:szCs w:val="22"/>
        </w:rPr>
        <w:t xml:space="preserve">will deliver substantial improvements in payment times to justify this policy intervention. </w:t>
      </w:r>
      <w:r>
        <w:t xml:space="preserve">There is scope for the PTRS to deliver more accessible, accurate and useful information that will better incentivise improved payment terms, times and practices to the benefit of small businesses while also reducing the regulatory burden on reporting entities. </w:t>
      </w:r>
      <w:bookmarkStart w:id="67" w:name="_Toc131005052"/>
    </w:p>
    <w:p w14:paraId="5EDF5053" w14:textId="77777777" w:rsidR="00D06EBD" w:rsidRDefault="00D06EBD" w:rsidP="00447B5D"/>
    <w:p w14:paraId="1F910C6B" w14:textId="71F1A8A2" w:rsidR="008F439F" w:rsidRDefault="008F439F" w:rsidP="00447B5D">
      <w:pPr>
        <w:sectPr w:rsidR="008F439F" w:rsidSect="008F439F">
          <w:pgSz w:w="11906" w:h="16838" w:code="9"/>
          <w:pgMar w:top="1843" w:right="1418" w:bottom="1418" w:left="1418" w:header="709" w:footer="709" w:gutter="0"/>
          <w:cols w:space="708"/>
          <w:docGrid w:linePitch="360"/>
        </w:sectPr>
      </w:pPr>
    </w:p>
    <w:p w14:paraId="3D23A705" w14:textId="1385F6BB" w:rsidR="00175A6A" w:rsidRDefault="00C34E60" w:rsidP="00C34E60">
      <w:pPr>
        <w:pStyle w:val="Heading1"/>
      </w:pPr>
      <w:bookmarkStart w:id="68" w:name="_Ref135220630"/>
      <w:bookmarkStart w:id="69" w:name="_Ref135224006"/>
      <w:bookmarkStart w:id="70" w:name="_Ref135224127"/>
      <w:bookmarkStart w:id="71" w:name="_Ref135224674"/>
      <w:bookmarkStart w:id="72" w:name="_Ref135225025"/>
      <w:bookmarkStart w:id="73" w:name="_Toc137725906"/>
      <w:bookmarkStart w:id="74" w:name="_Toc138680220"/>
      <w:r>
        <w:lastRenderedPageBreak/>
        <w:t xml:space="preserve">Chapter 3: </w:t>
      </w:r>
      <w:r w:rsidR="00175A6A">
        <w:t xml:space="preserve">Overhaul the Payment Times Reporting </w:t>
      </w:r>
      <w:bookmarkEnd w:id="67"/>
      <w:r w:rsidR="00175A6A">
        <w:t>Scheme</w:t>
      </w:r>
      <w:bookmarkEnd w:id="68"/>
      <w:bookmarkEnd w:id="69"/>
      <w:bookmarkEnd w:id="70"/>
      <w:bookmarkEnd w:id="71"/>
      <w:bookmarkEnd w:id="72"/>
      <w:bookmarkEnd w:id="73"/>
      <w:bookmarkEnd w:id="74"/>
    </w:p>
    <w:p w14:paraId="359A6F3F" w14:textId="77777777" w:rsidR="00911D7E" w:rsidRPr="00911D7E" w:rsidRDefault="00911D7E" w:rsidP="00911D7E">
      <w:pPr>
        <w:pStyle w:val="SingleParagraph"/>
      </w:pPr>
    </w:p>
    <w:tbl>
      <w:tblPr>
        <w:tblW w:w="5000" w:type="pct"/>
        <w:tblBorders>
          <w:top w:val="single" w:sz="4" w:space="0" w:color="D5CAAA" w:themeColor="accent4" w:themeTint="66"/>
          <w:left w:val="single" w:sz="4" w:space="0" w:color="D5CAAA" w:themeColor="accent4" w:themeTint="66"/>
          <w:bottom w:val="single" w:sz="4" w:space="0" w:color="D5CAAA" w:themeColor="accent4" w:themeTint="66"/>
          <w:right w:val="single" w:sz="4" w:space="0" w:color="D5CAAA" w:themeColor="accent4" w:themeTint="66"/>
        </w:tblBorders>
        <w:tblCellMar>
          <w:top w:w="227" w:type="dxa"/>
          <w:left w:w="227" w:type="dxa"/>
          <w:bottom w:w="227" w:type="dxa"/>
          <w:right w:w="227" w:type="dxa"/>
        </w:tblCellMar>
        <w:tblLook w:val="0600" w:firstRow="0" w:lastRow="0" w:firstColumn="0" w:lastColumn="0" w:noHBand="1" w:noVBand="1"/>
      </w:tblPr>
      <w:tblGrid>
        <w:gridCol w:w="9060"/>
      </w:tblGrid>
      <w:tr w:rsidR="00447B5D" w:rsidRPr="00F325B7" w14:paraId="5B3F1A53" w14:textId="77777777" w:rsidTr="00BB344F">
        <w:tc>
          <w:tcPr>
            <w:tcW w:w="5000" w:type="pct"/>
            <w:shd w:val="clear" w:color="auto" w:fill="auto"/>
            <w:hideMark/>
          </w:tcPr>
          <w:p w14:paraId="6254F081" w14:textId="39EBAF6D" w:rsidR="00447B5D" w:rsidRPr="00F325B7" w:rsidRDefault="00447B5D" w:rsidP="00447B5D">
            <w:r w:rsidRPr="00F325B7">
              <w:t xml:space="preserve">This chapter provides recommendations </w:t>
            </w:r>
            <w:r w:rsidR="000613B5">
              <w:t xml:space="preserve">designed </w:t>
            </w:r>
            <w:r w:rsidRPr="00F325B7">
              <w:t xml:space="preserve">to enhance the effectiveness of the PTRS in view of the issues raised in </w:t>
            </w:r>
            <w:r w:rsidR="00BF180C" w:rsidRPr="00BF180C">
              <w:rPr>
                <w:i/>
              </w:rPr>
              <w:t xml:space="preserve">Chapter 2: How effective is the </w:t>
            </w:r>
            <w:proofErr w:type="gramStart"/>
            <w:r w:rsidR="00BF180C" w:rsidRPr="00BF180C">
              <w:rPr>
                <w:i/>
              </w:rPr>
              <w:t>Act?</w:t>
            </w:r>
            <w:r w:rsidR="00B83797">
              <w:rPr>
                <w:iCs/>
              </w:rPr>
              <w:t>.</w:t>
            </w:r>
            <w:proofErr w:type="gramEnd"/>
            <w:r w:rsidRPr="00F325B7">
              <w:t xml:space="preserve"> These recommendations relate to:</w:t>
            </w:r>
          </w:p>
          <w:p w14:paraId="6F9B62E5" w14:textId="77777777" w:rsidR="00447B5D" w:rsidRPr="00F325B7" w:rsidRDefault="00447B5D" w:rsidP="00687537">
            <w:pPr>
              <w:pStyle w:val="Bullet"/>
            </w:pPr>
            <w:r w:rsidRPr="00F325B7">
              <w:t xml:space="preserve">The definition of a reporting </w:t>
            </w:r>
            <w:proofErr w:type="gramStart"/>
            <w:r w:rsidRPr="00F325B7">
              <w:t>entity;</w:t>
            </w:r>
            <w:proofErr w:type="gramEnd"/>
          </w:p>
          <w:p w14:paraId="372DE9D2" w14:textId="77777777" w:rsidR="00447B5D" w:rsidRPr="00F325B7" w:rsidRDefault="00447B5D" w:rsidP="00687537">
            <w:pPr>
              <w:pStyle w:val="Bullet"/>
            </w:pPr>
            <w:r w:rsidRPr="00F325B7">
              <w:t xml:space="preserve">The scope of reporting </w:t>
            </w:r>
            <w:proofErr w:type="gramStart"/>
            <w:r w:rsidRPr="00F325B7">
              <w:t>requirements;</w:t>
            </w:r>
            <w:proofErr w:type="gramEnd"/>
            <w:r w:rsidRPr="00F325B7">
              <w:t xml:space="preserve"> </w:t>
            </w:r>
          </w:p>
          <w:p w14:paraId="1D460037" w14:textId="77777777" w:rsidR="00447B5D" w:rsidRPr="00F325B7" w:rsidRDefault="00447B5D" w:rsidP="00687537">
            <w:pPr>
              <w:pStyle w:val="Bullet"/>
            </w:pPr>
            <w:r w:rsidRPr="00F325B7">
              <w:t xml:space="preserve">The collection and presentation of </w:t>
            </w:r>
            <w:proofErr w:type="gramStart"/>
            <w:r w:rsidRPr="00F325B7">
              <w:t>data;</w:t>
            </w:r>
            <w:proofErr w:type="gramEnd"/>
          </w:p>
          <w:p w14:paraId="2182FC40" w14:textId="62D9FCBE" w:rsidR="00447B5D" w:rsidRPr="00F325B7" w:rsidRDefault="00447B5D" w:rsidP="00687537">
            <w:pPr>
              <w:pStyle w:val="Bullet"/>
            </w:pPr>
            <w:r w:rsidRPr="00F325B7">
              <w:t xml:space="preserve">The </w:t>
            </w:r>
            <w:r w:rsidR="00175BFB">
              <w:t>role</w:t>
            </w:r>
            <w:r w:rsidRPr="00F325B7">
              <w:t>, powers and obligations of the Regulator; and</w:t>
            </w:r>
          </w:p>
          <w:p w14:paraId="63BCC0D8" w14:textId="2259C60B" w:rsidR="00447B5D" w:rsidRPr="00F325B7" w:rsidRDefault="00447B5D" w:rsidP="00687537">
            <w:pPr>
              <w:pStyle w:val="Bullet"/>
            </w:pPr>
            <w:r w:rsidRPr="00F325B7">
              <w:t>A future statutory review.</w:t>
            </w:r>
          </w:p>
        </w:tc>
      </w:tr>
    </w:tbl>
    <w:p w14:paraId="36890DF6" w14:textId="77777777" w:rsidR="00175A6A" w:rsidRPr="00F325B7" w:rsidRDefault="00175A6A" w:rsidP="00447B5D">
      <w:pPr>
        <w:pStyle w:val="Heading2"/>
      </w:pPr>
      <w:bookmarkStart w:id="75" w:name="_Toc137725907"/>
      <w:bookmarkStart w:id="76" w:name="_Toc138680221"/>
      <w:r w:rsidRPr="00F325B7">
        <w:t>Improving the effectiveness of the Act</w:t>
      </w:r>
      <w:bookmarkEnd w:id="75"/>
      <w:bookmarkEnd w:id="76"/>
    </w:p>
    <w:p w14:paraId="2CEA3691" w14:textId="158D0D1D" w:rsidR="002A4914" w:rsidRDefault="00175A6A" w:rsidP="0061128C">
      <w:r w:rsidRPr="00F325B7">
        <w:t xml:space="preserve">The previous chapter, </w:t>
      </w:r>
      <w:r w:rsidR="00BF180C" w:rsidRPr="00BF180C">
        <w:rPr>
          <w:i/>
        </w:rPr>
        <w:t xml:space="preserve">Chapter 2: How effective is the </w:t>
      </w:r>
      <w:proofErr w:type="gramStart"/>
      <w:r w:rsidR="00BF180C" w:rsidRPr="00BF180C">
        <w:rPr>
          <w:i/>
        </w:rPr>
        <w:t>Act?</w:t>
      </w:r>
      <w:r w:rsidRPr="00F325B7">
        <w:t>,</w:t>
      </w:r>
      <w:proofErr w:type="gramEnd"/>
      <w:r w:rsidRPr="00F325B7">
        <w:t xml:space="preserve"> detailed problems associated with the operation of the Act and, by extension, the PTRS. This chapter does not re-prosecute these problems; rather, it presents solutions.</w:t>
      </w:r>
      <w:r w:rsidR="005E2BE1" w:rsidRPr="00F325B7">
        <w:t xml:space="preserve"> </w:t>
      </w:r>
    </w:p>
    <w:p w14:paraId="0FDE9A4D" w14:textId="29DD614B" w:rsidR="00175A6A" w:rsidRPr="00F325B7" w:rsidRDefault="00175A6A" w:rsidP="005E7B2A">
      <w:pPr>
        <w:pStyle w:val="Heading3"/>
      </w:pPr>
      <w:r w:rsidRPr="00F325B7">
        <w:t>The objects of the Act</w:t>
      </w:r>
    </w:p>
    <w:p w14:paraId="69D233B8" w14:textId="3A70854F" w:rsidR="00175A6A" w:rsidRPr="00C26579" w:rsidRDefault="00BE6C7D" w:rsidP="00175A6A">
      <w:pPr>
        <w:rPr>
          <w:color w:val="000000"/>
          <w:szCs w:val="22"/>
          <w:shd w:val="clear" w:color="auto" w:fill="FFFFFF"/>
        </w:rPr>
      </w:pPr>
      <w:r w:rsidRPr="00F325B7">
        <w:t>Sub-o</w:t>
      </w:r>
      <w:r w:rsidR="00175A6A" w:rsidRPr="00F325B7">
        <w:t>bject 3(b)(</w:t>
      </w:r>
      <w:proofErr w:type="spellStart"/>
      <w:r w:rsidR="00175A6A" w:rsidRPr="00F325B7">
        <w:t>i</w:t>
      </w:r>
      <w:proofErr w:type="spellEnd"/>
      <w:r w:rsidR="00175A6A" w:rsidRPr="00F325B7">
        <w:t xml:space="preserve">) – to make information publicly available </w:t>
      </w:r>
      <w:proofErr w:type="gramStart"/>
      <w:r w:rsidR="00175A6A" w:rsidRPr="00F325B7">
        <w:t>in order</w:t>
      </w:r>
      <w:r w:rsidR="00175A6A" w:rsidRPr="00F325B7" w:rsidDel="00311B48">
        <w:t xml:space="preserve"> </w:t>
      </w:r>
      <w:r w:rsidR="00175A6A" w:rsidRPr="00F325B7">
        <w:t>to</w:t>
      </w:r>
      <w:proofErr w:type="gramEnd"/>
      <w:r w:rsidR="00175A6A" w:rsidRPr="00F325B7">
        <w:t xml:space="preserve"> </w:t>
      </w:r>
      <w:r w:rsidR="00175A6A" w:rsidRPr="00F325B7">
        <w:rPr>
          <w:color w:val="000000"/>
          <w:szCs w:val="22"/>
          <w:shd w:val="clear" w:color="auto" w:fill="FFFFFF"/>
        </w:rPr>
        <w:t xml:space="preserve">enable small businesses to make more informed decisions about potential customers </w:t>
      </w:r>
      <w:r w:rsidR="00175A6A" w:rsidRPr="00F325B7">
        <w:t xml:space="preserve">– </w:t>
      </w:r>
      <w:r w:rsidR="00175A6A" w:rsidRPr="00F325B7">
        <w:rPr>
          <w:color w:val="000000"/>
          <w:szCs w:val="22"/>
          <w:shd w:val="clear" w:color="auto" w:fill="FFFFFF"/>
        </w:rPr>
        <w:t xml:space="preserve">is an aspirational goal. But it is not one that </w:t>
      </w:r>
      <w:r w:rsidR="00B00A78" w:rsidRPr="00F325B7">
        <w:rPr>
          <w:color w:val="000000"/>
          <w:szCs w:val="22"/>
          <w:shd w:val="clear" w:color="auto" w:fill="FFFFFF"/>
        </w:rPr>
        <w:t xml:space="preserve">has been </w:t>
      </w:r>
      <w:r w:rsidR="00175A6A" w:rsidRPr="00F325B7">
        <w:rPr>
          <w:color w:val="000000"/>
          <w:szCs w:val="22"/>
          <w:shd w:val="clear" w:color="auto" w:fill="FFFFFF"/>
        </w:rPr>
        <w:t xml:space="preserve">met in the existing </w:t>
      </w:r>
      <w:r w:rsidR="003D13D7" w:rsidRPr="00F325B7">
        <w:rPr>
          <w:color w:val="000000"/>
          <w:szCs w:val="22"/>
          <w:shd w:val="clear" w:color="auto" w:fill="FFFFFF"/>
        </w:rPr>
        <w:t>PTRS</w:t>
      </w:r>
      <w:r w:rsidR="00DA7667" w:rsidRPr="00F325B7">
        <w:rPr>
          <w:color w:val="000000"/>
          <w:szCs w:val="22"/>
          <w:shd w:val="clear" w:color="auto" w:fill="FFFFFF"/>
        </w:rPr>
        <w:t xml:space="preserve">; nor would it </w:t>
      </w:r>
      <w:r w:rsidR="00024CA3" w:rsidRPr="00F325B7">
        <w:rPr>
          <w:color w:val="000000"/>
          <w:szCs w:val="22"/>
          <w:shd w:val="clear" w:color="auto" w:fill="FFFFFF"/>
        </w:rPr>
        <w:t>be met in</w:t>
      </w:r>
      <w:r w:rsidR="00175A6A" w:rsidRPr="00F325B7">
        <w:rPr>
          <w:color w:val="000000"/>
          <w:szCs w:val="22"/>
          <w:shd w:val="clear" w:color="auto" w:fill="FFFFFF"/>
        </w:rPr>
        <w:t xml:space="preserve"> a revamped PTRS, owing to intractable power imbalances. While the PTRS uses transparency to seek to address information asymmetry about a reporting entity’s payment performance, this has proven insufficient to challenge the fundamental position of power that large businesses typically have over small businesses. Weak bargaining power precludes small businesses picking and choosing between large</w:t>
      </w:r>
      <w:r w:rsidR="0050731C" w:rsidRPr="00F325B7">
        <w:rPr>
          <w:color w:val="000000"/>
          <w:szCs w:val="22"/>
          <w:shd w:val="clear" w:color="auto" w:fill="FFFFFF"/>
        </w:rPr>
        <w:t>-</w:t>
      </w:r>
      <w:r w:rsidR="00175A6A" w:rsidRPr="00F325B7">
        <w:rPr>
          <w:color w:val="000000"/>
          <w:szCs w:val="22"/>
          <w:shd w:val="clear" w:color="auto" w:fill="FFFFFF"/>
        </w:rPr>
        <w:t xml:space="preserve">business customers </w:t>
      </w:r>
      <w:proofErr w:type="gramStart"/>
      <w:r w:rsidR="00175A6A" w:rsidRPr="00F325B7">
        <w:rPr>
          <w:color w:val="000000"/>
          <w:szCs w:val="22"/>
          <w:shd w:val="clear" w:color="auto" w:fill="FFFFFF"/>
        </w:rPr>
        <w:t>on the basis of</w:t>
      </w:r>
      <w:proofErr w:type="gramEnd"/>
      <w:r w:rsidR="00175A6A" w:rsidRPr="00F325B7">
        <w:rPr>
          <w:color w:val="000000"/>
          <w:szCs w:val="22"/>
          <w:shd w:val="clear" w:color="auto" w:fill="FFFFFF"/>
        </w:rPr>
        <w:t xml:space="preserve"> their payment terms, times and practices. Maintaining this </w:t>
      </w:r>
      <w:r w:rsidR="00E9132D">
        <w:rPr>
          <w:color w:val="000000"/>
          <w:szCs w:val="22"/>
          <w:shd w:val="clear" w:color="auto" w:fill="FFFFFF"/>
        </w:rPr>
        <w:t>sub-</w:t>
      </w:r>
      <w:r w:rsidR="00175A6A" w:rsidRPr="00F325B7">
        <w:rPr>
          <w:color w:val="000000"/>
          <w:szCs w:val="22"/>
          <w:shd w:val="clear" w:color="auto" w:fill="FFFFFF"/>
        </w:rPr>
        <w:t xml:space="preserve">object </w:t>
      </w:r>
      <w:r w:rsidR="00175A6A" w:rsidRPr="00F325B7" w:rsidDel="005C3DD0">
        <w:rPr>
          <w:color w:val="000000"/>
          <w:szCs w:val="22"/>
          <w:shd w:val="clear" w:color="auto" w:fill="FFFFFF"/>
        </w:rPr>
        <w:t xml:space="preserve">in the Act </w:t>
      </w:r>
      <w:r w:rsidR="00175A6A" w:rsidRPr="00F325B7">
        <w:rPr>
          <w:color w:val="000000"/>
          <w:szCs w:val="22"/>
          <w:shd w:val="clear" w:color="auto" w:fill="FFFFFF"/>
        </w:rPr>
        <w:t>as it is written is setting</w:t>
      </w:r>
      <w:r w:rsidR="00175A6A" w:rsidRPr="00C26579">
        <w:rPr>
          <w:color w:val="000000"/>
          <w:szCs w:val="22"/>
          <w:shd w:val="clear" w:color="auto" w:fill="FFFFFF"/>
        </w:rPr>
        <w:t xml:space="preserve"> the PTRS up for ongoing failure. </w:t>
      </w:r>
    </w:p>
    <w:p w14:paraId="27AB2D90" w14:textId="7DFC79D0" w:rsidR="00072C92" w:rsidRDefault="00175A6A" w:rsidP="005A7233">
      <w:r w:rsidRPr="00C26579">
        <w:rPr>
          <w:color w:val="000000"/>
          <w:szCs w:val="22"/>
          <w:shd w:val="clear" w:color="auto" w:fill="FFFFFF"/>
        </w:rPr>
        <w:t xml:space="preserve">The objects of the Act should be recalibrated to recognise that </w:t>
      </w:r>
      <w:r w:rsidR="00936AFB">
        <w:rPr>
          <w:color w:val="000000"/>
          <w:szCs w:val="22"/>
          <w:shd w:val="clear" w:color="auto" w:fill="FFFFFF"/>
        </w:rPr>
        <w:t>sub</w:t>
      </w:r>
      <w:r w:rsidR="00936AFB">
        <w:rPr>
          <w:color w:val="000000"/>
          <w:szCs w:val="22"/>
          <w:shd w:val="clear" w:color="auto" w:fill="FFFFFF"/>
        </w:rPr>
        <w:noBreakHyphen/>
      </w:r>
      <w:r w:rsidRPr="00C26579">
        <w:rPr>
          <w:color w:val="000000"/>
          <w:szCs w:val="22"/>
          <w:shd w:val="clear" w:color="auto" w:fill="FFFFFF"/>
        </w:rPr>
        <w:t>object 3(b)(</w:t>
      </w:r>
      <w:proofErr w:type="spellStart"/>
      <w:r w:rsidRPr="00C26579">
        <w:rPr>
          <w:color w:val="000000"/>
          <w:szCs w:val="22"/>
          <w:shd w:val="clear" w:color="auto" w:fill="FFFFFF"/>
        </w:rPr>
        <w:t>i</w:t>
      </w:r>
      <w:proofErr w:type="spellEnd"/>
      <w:r w:rsidRPr="00C26579">
        <w:rPr>
          <w:color w:val="000000"/>
          <w:szCs w:val="22"/>
          <w:shd w:val="clear" w:color="auto" w:fill="FFFFFF"/>
        </w:rPr>
        <w:t xml:space="preserve">) </w:t>
      </w:r>
      <w:r>
        <w:rPr>
          <w:color w:val="000000"/>
          <w:szCs w:val="22"/>
          <w:shd w:val="clear" w:color="auto" w:fill="FFFFFF"/>
        </w:rPr>
        <w:t xml:space="preserve">is an </w:t>
      </w:r>
      <w:r w:rsidRPr="003F2F85">
        <w:rPr>
          <w:color w:val="000000"/>
          <w:szCs w:val="22"/>
          <w:shd w:val="clear" w:color="auto" w:fill="FFFFFF"/>
        </w:rPr>
        <w:t>unrealistic</w:t>
      </w:r>
      <w:r w:rsidRPr="00C26579">
        <w:rPr>
          <w:color w:val="000000"/>
          <w:szCs w:val="22"/>
          <w:shd w:val="clear" w:color="auto" w:fill="FFFFFF"/>
        </w:rPr>
        <w:t xml:space="preserve"> goa</w:t>
      </w:r>
      <w:r>
        <w:rPr>
          <w:color w:val="000000"/>
          <w:szCs w:val="22"/>
          <w:shd w:val="clear" w:color="auto" w:fill="FFFFFF"/>
        </w:rPr>
        <w:t xml:space="preserve">l </w:t>
      </w:r>
      <w:r w:rsidRPr="00C26579">
        <w:rPr>
          <w:color w:val="000000"/>
          <w:szCs w:val="22"/>
          <w:shd w:val="clear" w:color="auto" w:fill="FFFFFF"/>
        </w:rPr>
        <w:t xml:space="preserve">but that </w:t>
      </w:r>
      <w:r>
        <w:rPr>
          <w:color w:val="000000"/>
          <w:szCs w:val="22"/>
          <w:shd w:val="clear" w:color="auto" w:fill="FFFFFF"/>
        </w:rPr>
        <w:t>reported</w:t>
      </w:r>
      <w:r w:rsidRPr="00C26579">
        <w:rPr>
          <w:color w:val="000000"/>
          <w:szCs w:val="22"/>
          <w:shd w:val="clear" w:color="auto" w:fill="FFFFFF"/>
        </w:rPr>
        <w:t xml:space="preserve"> information is likely to be of value to other stakeholders, such as the media and </w:t>
      </w:r>
      <w:r w:rsidRPr="0040747D">
        <w:rPr>
          <w:color w:val="000000"/>
          <w:szCs w:val="22"/>
          <w:shd w:val="clear" w:color="auto" w:fill="FFFFFF"/>
        </w:rPr>
        <w:t>small</w:t>
      </w:r>
      <w:r w:rsidR="004C0FF1">
        <w:rPr>
          <w:color w:val="000000"/>
          <w:szCs w:val="22"/>
          <w:shd w:val="clear" w:color="auto" w:fill="FFFFFF"/>
        </w:rPr>
        <w:noBreakHyphen/>
      </w:r>
      <w:r w:rsidRPr="0040747D">
        <w:rPr>
          <w:color w:val="000000"/>
          <w:szCs w:val="22"/>
          <w:shd w:val="clear" w:color="auto" w:fill="FFFFFF"/>
        </w:rPr>
        <w:t>business</w:t>
      </w:r>
      <w:r w:rsidRPr="00C26579">
        <w:rPr>
          <w:color w:val="000000"/>
          <w:szCs w:val="22"/>
          <w:shd w:val="clear" w:color="auto" w:fill="FFFFFF"/>
        </w:rPr>
        <w:t xml:space="preserve"> advocates,</w:t>
      </w:r>
      <w:r w:rsidR="0036397F" w:rsidRPr="0036397F">
        <w:t xml:space="preserve"> </w:t>
      </w:r>
      <w:r w:rsidR="00D27953" w:rsidDel="008E4F35">
        <w:t xml:space="preserve">in exerting reputational pressure </w:t>
      </w:r>
      <w:r w:rsidR="00315DA9" w:rsidDel="008E4F35">
        <w:t>on</w:t>
      </w:r>
      <w:r w:rsidR="00315DA9">
        <w:t xml:space="preserve"> </w:t>
      </w:r>
      <w:r w:rsidR="0036397F">
        <w:rPr>
          <w:szCs w:val="22"/>
        </w:rPr>
        <w:t>large businesses</w:t>
      </w:r>
      <w:r w:rsidRPr="00C26579">
        <w:rPr>
          <w:color w:val="000000"/>
          <w:szCs w:val="22"/>
          <w:shd w:val="clear" w:color="auto" w:fill="FFFFFF"/>
        </w:rPr>
        <w:t xml:space="preserve">. In addition to clarifying the purpose of the information made publicly available </w:t>
      </w:r>
      <w:r w:rsidR="00D32507">
        <w:rPr>
          <w:color w:val="000000"/>
          <w:szCs w:val="22"/>
          <w:shd w:val="clear" w:color="auto" w:fill="FFFFFF"/>
        </w:rPr>
        <w:t>through</w:t>
      </w:r>
      <w:r w:rsidR="00D32507" w:rsidRPr="00C26579">
        <w:rPr>
          <w:color w:val="000000"/>
          <w:szCs w:val="22"/>
          <w:shd w:val="clear" w:color="auto" w:fill="FFFFFF"/>
        </w:rPr>
        <w:t xml:space="preserve"> </w:t>
      </w:r>
      <w:r w:rsidRPr="00C26579">
        <w:rPr>
          <w:color w:val="000000"/>
          <w:szCs w:val="22"/>
          <w:shd w:val="clear" w:color="auto" w:fill="FFFFFF"/>
        </w:rPr>
        <w:t xml:space="preserve">the PTRS, the objects of the Act should be reframed to better emphasise the primary purpose of the PTRS: to improve the payment </w:t>
      </w:r>
      <w:r w:rsidR="007F53DE">
        <w:rPr>
          <w:color w:val="000000"/>
          <w:szCs w:val="22"/>
          <w:shd w:val="clear" w:color="auto" w:fill="FFFFFF"/>
        </w:rPr>
        <w:t xml:space="preserve">terms, </w:t>
      </w:r>
      <w:r w:rsidRPr="00C26579">
        <w:rPr>
          <w:color w:val="000000"/>
          <w:szCs w:val="22"/>
          <w:shd w:val="clear" w:color="auto" w:fill="FFFFFF"/>
        </w:rPr>
        <w:t>times and practices of reporting entities in relation to their small</w:t>
      </w:r>
      <w:r w:rsidR="004C0FF1">
        <w:rPr>
          <w:color w:val="000000"/>
          <w:szCs w:val="22"/>
          <w:shd w:val="clear" w:color="auto" w:fill="FFFFFF"/>
        </w:rPr>
        <w:noBreakHyphen/>
      </w:r>
      <w:r w:rsidRPr="00C26579">
        <w:rPr>
          <w:color w:val="000000"/>
          <w:szCs w:val="22"/>
          <w:shd w:val="clear" w:color="auto" w:fill="FFFFFF"/>
        </w:rPr>
        <w:t xml:space="preserve">business suppliers. </w:t>
      </w:r>
    </w:p>
    <w:tbl>
      <w:tblPr>
        <w:tblW w:w="5000" w:type="pct"/>
        <w:shd w:val="clear" w:color="auto" w:fill="D8E4D9" w:themeFill="accent5"/>
        <w:tblCellMar>
          <w:top w:w="227" w:type="dxa"/>
          <w:left w:w="227" w:type="dxa"/>
          <w:bottom w:w="227" w:type="dxa"/>
          <w:right w:w="227" w:type="dxa"/>
        </w:tblCellMar>
        <w:tblLook w:val="0600" w:firstRow="0" w:lastRow="0" w:firstColumn="0" w:lastColumn="0" w:noHBand="1" w:noVBand="1"/>
      </w:tblPr>
      <w:tblGrid>
        <w:gridCol w:w="9070"/>
      </w:tblGrid>
      <w:tr w:rsidR="00072C92" w14:paraId="7C486FD4" w14:textId="77777777" w:rsidTr="0093538D">
        <w:tc>
          <w:tcPr>
            <w:tcW w:w="5000" w:type="pct"/>
            <w:shd w:val="clear" w:color="auto" w:fill="D8E4D9" w:themeFill="accent5"/>
            <w:hideMark/>
          </w:tcPr>
          <w:p w14:paraId="2DE39BE2" w14:textId="69E8ED53" w:rsidR="00072C92" w:rsidRPr="00072C92" w:rsidRDefault="00072C92" w:rsidP="00687537">
            <w:pPr>
              <w:pStyle w:val="BoxRecommendation"/>
              <w:numPr>
                <w:ilvl w:val="0"/>
                <w:numId w:val="15"/>
              </w:numPr>
            </w:pPr>
            <w:r w:rsidRPr="00072C92">
              <w:lastRenderedPageBreak/>
              <w:t xml:space="preserve">Amend the objects of the </w:t>
            </w:r>
            <w:r w:rsidRPr="003F6D0C">
              <w:rPr>
                <w:i/>
              </w:rPr>
              <w:t>Payment Times Reporting Act 2020</w:t>
            </w:r>
          </w:p>
          <w:p w14:paraId="2B4E776E" w14:textId="3EEF22B4" w:rsidR="00F4412A" w:rsidRDefault="00F4412A" w:rsidP="00687537">
            <w:pPr>
              <w:pStyle w:val="BoxRecommendationnumber"/>
              <w:rPr>
                <w:lang w:eastAsia="en-US"/>
              </w:rPr>
            </w:pPr>
            <w:r w:rsidRPr="0026579F">
              <w:rPr>
                <w:szCs w:val="22"/>
              </w:rPr>
              <w:t xml:space="preserve">Emphasise that the primary </w:t>
            </w:r>
            <w:r w:rsidR="00A650FE">
              <w:rPr>
                <w:szCs w:val="22"/>
              </w:rPr>
              <w:t>purpose</w:t>
            </w:r>
            <w:r w:rsidR="00A650FE" w:rsidRPr="0026579F">
              <w:rPr>
                <w:szCs w:val="22"/>
              </w:rPr>
              <w:t xml:space="preserve"> </w:t>
            </w:r>
            <w:r w:rsidRPr="0026579F">
              <w:rPr>
                <w:szCs w:val="22"/>
              </w:rPr>
              <w:t xml:space="preserve">of the Payment Times Reporting Scheme is </w:t>
            </w:r>
            <w:r>
              <w:t>to improve</w:t>
            </w:r>
            <w:r w:rsidRPr="0026579F">
              <w:rPr>
                <w:szCs w:val="22"/>
              </w:rPr>
              <w:t xml:space="preserve"> the payment</w:t>
            </w:r>
            <w:r w:rsidR="00C73F41">
              <w:rPr>
                <w:szCs w:val="22"/>
              </w:rPr>
              <w:t xml:space="preserve"> </w:t>
            </w:r>
            <w:r w:rsidRPr="0026579F">
              <w:rPr>
                <w:szCs w:val="22"/>
              </w:rPr>
              <w:t>terms</w:t>
            </w:r>
            <w:r w:rsidR="000E79A9">
              <w:rPr>
                <w:szCs w:val="22"/>
              </w:rPr>
              <w:t>,</w:t>
            </w:r>
            <w:r w:rsidRPr="0026579F">
              <w:rPr>
                <w:szCs w:val="22"/>
              </w:rPr>
              <w:t xml:space="preserve"> </w:t>
            </w:r>
            <w:r w:rsidR="000E79A9">
              <w:t>times</w:t>
            </w:r>
            <w:r w:rsidR="000E79A9" w:rsidRPr="0026579F">
              <w:rPr>
                <w:szCs w:val="22"/>
              </w:rPr>
              <w:t xml:space="preserve"> </w:t>
            </w:r>
            <w:r w:rsidRPr="0026579F">
              <w:rPr>
                <w:szCs w:val="22"/>
              </w:rPr>
              <w:t xml:space="preserve">and practices of </w:t>
            </w:r>
            <w:r>
              <w:t>large businesses</w:t>
            </w:r>
            <w:r w:rsidRPr="0026579F">
              <w:rPr>
                <w:szCs w:val="22"/>
              </w:rPr>
              <w:t xml:space="preserve"> </w:t>
            </w:r>
            <w:r w:rsidR="008705C3">
              <w:rPr>
                <w:szCs w:val="22"/>
              </w:rPr>
              <w:t xml:space="preserve">in respect of </w:t>
            </w:r>
            <w:r w:rsidRPr="0026579F">
              <w:rPr>
                <w:szCs w:val="22"/>
              </w:rPr>
              <w:t>their small</w:t>
            </w:r>
            <w:r>
              <w:rPr>
                <w:szCs w:val="22"/>
              </w:rPr>
              <w:noBreakHyphen/>
            </w:r>
            <w:r w:rsidRPr="0026579F">
              <w:rPr>
                <w:szCs w:val="22"/>
              </w:rPr>
              <w:t xml:space="preserve">business suppliers </w:t>
            </w:r>
            <w:r>
              <w:t xml:space="preserve">and clarify that the purpose of </w:t>
            </w:r>
            <w:r w:rsidR="001A306E">
              <w:t xml:space="preserve">making </w:t>
            </w:r>
            <w:r>
              <w:t xml:space="preserve">the </w:t>
            </w:r>
            <w:r w:rsidR="001A306E">
              <w:t xml:space="preserve">reported </w:t>
            </w:r>
            <w:r>
              <w:t xml:space="preserve">information publicly available </w:t>
            </w:r>
            <w:r w:rsidDel="001A306E">
              <w:t xml:space="preserve">is </w:t>
            </w:r>
            <w:r w:rsidRPr="0026579F">
              <w:rPr>
                <w:szCs w:val="22"/>
              </w:rPr>
              <w:t xml:space="preserve">to </w:t>
            </w:r>
            <w:r w:rsidDel="003C3406">
              <w:rPr>
                <w:szCs w:val="22"/>
              </w:rPr>
              <w:t>exert reputational pressure on</w:t>
            </w:r>
            <w:r>
              <w:rPr>
                <w:szCs w:val="22"/>
              </w:rPr>
              <w:t xml:space="preserve"> large businesses.</w:t>
            </w:r>
          </w:p>
        </w:tc>
      </w:tr>
    </w:tbl>
    <w:p w14:paraId="41B93C23" w14:textId="43682620" w:rsidR="00175A6A" w:rsidRDefault="00175A6A" w:rsidP="00175A6A">
      <w:pPr>
        <w:pStyle w:val="Heading2"/>
      </w:pPr>
      <w:bookmarkStart w:id="77" w:name="_Toc137725908"/>
      <w:bookmarkStart w:id="78" w:name="_Toc138680222"/>
      <w:r>
        <w:t>Wh</w:t>
      </w:r>
      <w:r w:rsidR="00D56EEE">
        <w:t>ich entities</w:t>
      </w:r>
      <w:r>
        <w:t xml:space="preserve"> must report</w:t>
      </w:r>
      <w:bookmarkEnd w:id="77"/>
      <w:r w:rsidR="00C93619">
        <w:t>?</w:t>
      </w:r>
      <w:bookmarkEnd w:id="78"/>
    </w:p>
    <w:p w14:paraId="7A44E35A" w14:textId="4FDBC832" w:rsidR="00175A6A" w:rsidRDefault="00175A6A" w:rsidP="00175A6A">
      <w:pPr>
        <w:pStyle w:val="Heading3"/>
      </w:pPr>
      <w:r>
        <w:t>Definition of a reporting entity</w:t>
      </w:r>
    </w:p>
    <w:p w14:paraId="3FD2EF54" w14:textId="7982BBEA" w:rsidR="00175A6A" w:rsidRDefault="00175A6A" w:rsidP="00175A6A">
      <w:pPr>
        <w:rPr>
          <w:color w:val="000000"/>
          <w:szCs w:val="22"/>
          <w:shd w:val="clear" w:color="auto" w:fill="FFFFFF"/>
        </w:rPr>
      </w:pPr>
      <w:r>
        <w:rPr>
          <w:color w:val="000000"/>
          <w:szCs w:val="22"/>
          <w:shd w:val="clear" w:color="auto" w:fill="FFFFFF"/>
        </w:rPr>
        <w:t xml:space="preserve">Entity-level reporting should be replaced with consolidated, group-level reporting by the relevant </w:t>
      </w:r>
      <w:r w:rsidR="00852ADD">
        <w:rPr>
          <w:color w:val="000000"/>
          <w:szCs w:val="22"/>
          <w:shd w:val="clear" w:color="auto" w:fill="FFFFFF"/>
        </w:rPr>
        <w:t>parent entity</w:t>
      </w:r>
      <w:r>
        <w:rPr>
          <w:color w:val="000000"/>
          <w:szCs w:val="22"/>
          <w:shd w:val="clear" w:color="auto" w:fill="FFFFFF"/>
        </w:rPr>
        <w:t>. To support this, the approach to consolidation of corporate groups should align with standards made by the Australian Accounting Standards Board (AASB Standards)</w:t>
      </w:r>
      <w:r w:rsidR="00BA210F">
        <w:rPr>
          <w:color w:val="000000"/>
          <w:szCs w:val="22"/>
          <w:shd w:val="clear" w:color="auto" w:fill="FFFFFF"/>
        </w:rPr>
        <w:t>, or equivalent standards</w:t>
      </w:r>
      <w:r>
        <w:rPr>
          <w:color w:val="000000"/>
          <w:szCs w:val="22"/>
          <w:shd w:val="clear" w:color="auto" w:fill="FFFFFF"/>
        </w:rPr>
        <w:t xml:space="preserve">, rather than the taxation reporting framework. </w:t>
      </w:r>
      <w:r w:rsidR="00830977">
        <w:rPr>
          <w:color w:val="000000"/>
          <w:szCs w:val="22"/>
          <w:shd w:val="clear" w:color="auto" w:fill="FFFFFF"/>
        </w:rPr>
        <w:t xml:space="preserve">These standards </w:t>
      </w:r>
      <w:r>
        <w:rPr>
          <w:color w:val="000000"/>
          <w:szCs w:val="22"/>
          <w:shd w:val="clear" w:color="auto" w:fill="FFFFFF"/>
        </w:rPr>
        <w:t>provide a common, consistent and well</w:t>
      </w:r>
      <w:r>
        <w:rPr>
          <w:color w:val="000000"/>
          <w:szCs w:val="22"/>
          <w:shd w:val="clear" w:color="auto" w:fill="FFFFFF"/>
        </w:rPr>
        <w:noBreakHyphen/>
        <w:t>understood framework for consolidation that can be leveraged for the purpose of the PTRS. The $100</w:t>
      </w:r>
      <w:r w:rsidR="00DD3ECA">
        <w:rPr>
          <w:color w:val="000000"/>
          <w:szCs w:val="22"/>
          <w:shd w:val="clear" w:color="auto" w:fill="FFFFFF"/>
        </w:rPr>
        <w:t> </w:t>
      </w:r>
      <w:r>
        <w:rPr>
          <w:color w:val="000000"/>
          <w:szCs w:val="22"/>
          <w:shd w:val="clear" w:color="auto" w:fill="FFFFFF"/>
        </w:rPr>
        <w:t>million threshold for determining whether an entity or corporate group must report should be retained but be reframed as a measure of revenue, rather than</w:t>
      </w:r>
      <w:r w:rsidR="00173AFD">
        <w:rPr>
          <w:color w:val="000000"/>
          <w:szCs w:val="22"/>
          <w:shd w:val="clear" w:color="auto" w:fill="FFFFFF"/>
        </w:rPr>
        <w:t xml:space="preserve"> of</w:t>
      </w:r>
      <w:r>
        <w:rPr>
          <w:color w:val="000000"/>
          <w:szCs w:val="22"/>
          <w:shd w:val="clear" w:color="auto" w:fill="FFFFFF"/>
        </w:rPr>
        <w:t xml:space="preserve"> income, consistent with the AASB Standards.</w:t>
      </w:r>
    </w:p>
    <w:p w14:paraId="1A343845" w14:textId="41E0FC72" w:rsidR="00175A6A" w:rsidRDefault="00175A6A" w:rsidP="00175A6A">
      <w:pPr>
        <w:rPr>
          <w:color w:val="000000"/>
          <w:szCs w:val="22"/>
          <w:shd w:val="clear" w:color="auto" w:fill="FFFFFF"/>
        </w:rPr>
      </w:pPr>
      <w:r w:rsidRPr="00C00311">
        <w:rPr>
          <w:color w:val="000000"/>
          <w:szCs w:val="22"/>
          <w:shd w:val="clear" w:color="auto" w:fill="FFFFFF"/>
        </w:rPr>
        <w:t>The removal</w:t>
      </w:r>
      <w:r>
        <w:rPr>
          <w:color w:val="000000"/>
          <w:szCs w:val="22"/>
          <w:shd w:val="clear" w:color="auto" w:fill="FFFFFF"/>
        </w:rPr>
        <w:t xml:space="preserve"> of entity-level reporting and </w:t>
      </w:r>
      <w:r w:rsidR="00CE6AF2">
        <w:rPr>
          <w:color w:val="000000"/>
          <w:szCs w:val="22"/>
          <w:shd w:val="clear" w:color="auto" w:fill="FFFFFF"/>
        </w:rPr>
        <w:t xml:space="preserve">the </w:t>
      </w:r>
      <w:r>
        <w:rPr>
          <w:color w:val="000000"/>
          <w:szCs w:val="22"/>
          <w:shd w:val="clear" w:color="auto" w:fill="FFFFFF"/>
        </w:rPr>
        <w:t>consolidation of corporate group reporting would address:</w:t>
      </w:r>
    </w:p>
    <w:p w14:paraId="605F5EDE" w14:textId="77777777" w:rsidR="00175A6A" w:rsidRPr="00072C92" w:rsidRDefault="00175A6A" w:rsidP="00687537">
      <w:pPr>
        <w:pStyle w:val="Bullet"/>
      </w:pPr>
      <w:r w:rsidRPr="00072C92">
        <w:t xml:space="preserve">An unnecessary administrative and compliance burden on corporate </w:t>
      </w:r>
      <w:proofErr w:type="gramStart"/>
      <w:r w:rsidRPr="00072C92">
        <w:t>groups;</w:t>
      </w:r>
      <w:proofErr w:type="gramEnd"/>
      <w:r w:rsidRPr="00072C92">
        <w:t xml:space="preserve"> </w:t>
      </w:r>
    </w:p>
    <w:p w14:paraId="45C76681" w14:textId="61B387A0" w:rsidR="00175A6A" w:rsidRPr="00072C92" w:rsidRDefault="00175A6A" w:rsidP="00687537">
      <w:pPr>
        <w:pStyle w:val="Bullet"/>
      </w:pPr>
      <w:r w:rsidRPr="00072C92">
        <w:t xml:space="preserve">Challenges for reporting entities and the Regulator created by using total income to determine whether an entity is a reporting entity; and </w:t>
      </w:r>
    </w:p>
    <w:p w14:paraId="0DB4465F" w14:textId="6B451DA7" w:rsidR="00175A6A" w:rsidRPr="00072C92" w:rsidRDefault="00175A6A" w:rsidP="00687537">
      <w:pPr>
        <w:pStyle w:val="Bullet"/>
      </w:pPr>
      <w:r w:rsidRPr="00072C92">
        <w:t xml:space="preserve">The clutter and lack of utility of the data in the register with multiple reports from </w:t>
      </w:r>
      <w:r w:rsidR="002D4F65">
        <w:t>one</w:t>
      </w:r>
      <w:r w:rsidR="00692EC3">
        <w:t> </w:t>
      </w:r>
      <w:r w:rsidRPr="00072C92">
        <w:t>corporate group, obscurely named reporting entities and reports from member</w:t>
      </w:r>
      <w:r w:rsidRPr="00072C92" w:rsidDel="00AF1798">
        <w:t xml:space="preserve"> </w:t>
      </w:r>
      <w:r w:rsidRPr="00072C92">
        <w:t>entities with nil procurement from small businesses.</w:t>
      </w:r>
    </w:p>
    <w:p w14:paraId="57FC6661" w14:textId="1B00764D" w:rsidR="00175A6A" w:rsidRDefault="00175A6A" w:rsidP="00175A6A">
      <w:r>
        <w:t xml:space="preserve">Under this </w:t>
      </w:r>
      <w:r w:rsidR="004C0D9A">
        <w:t xml:space="preserve">proposed </w:t>
      </w:r>
      <w:r>
        <w:t xml:space="preserve">approach, the obligation to report would be on the </w:t>
      </w:r>
      <w:r w:rsidR="00AB7029">
        <w:t xml:space="preserve">parent </w:t>
      </w:r>
      <w:r w:rsidR="00670085">
        <w:t xml:space="preserve">entity </w:t>
      </w:r>
      <w:r w:rsidR="00AB7029">
        <w:t>of a corporate group</w:t>
      </w:r>
      <w:r>
        <w:t xml:space="preserve">. Members of a </w:t>
      </w:r>
      <w:r w:rsidR="00670085">
        <w:t>corporate group</w:t>
      </w:r>
      <w:r>
        <w:t xml:space="preserve"> would no longer </w:t>
      </w:r>
      <w:proofErr w:type="gramStart"/>
      <w:r>
        <w:t>report in their own right</w:t>
      </w:r>
      <w:proofErr w:type="gramEnd"/>
      <w:r>
        <w:t xml:space="preserve">. Payment performance across the corporate group would be consolidated into a single report made by the </w:t>
      </w:r>
      <w:r w:rsidR="00DF7A97">
        <w:t>parent entity</w:t>
      </w:r>
      <w:r>
        <w:t xml:space="preserve">, </w:t>
      </w:r>
      <w:r w:rsidR="00D54BD5">
        <w:t>reflecting</w:t>
      </w:r>
      <w:r>
        <w:t xml:space="preserve"> the aggregate performance of all members of the reporting group. </w:t>
      </w:r>
    </w:p>
    <w:p w14:paraId="0BEF7547" w14:textId="1F90F710" w:rsidR="00175A6A" w:rsidRPr="00664D1D" w:rsidRDefault="00175A6A" w:rsidP="00664D1D">
      <w:r>
        <w:t xml:space="preserve">Unlike the current </w:t>
      </w:r>
      <w:r w:rsidR="00E650AF">
        <w:t>reporting</w:t>
      </w:r>
      <w:r>
        <w:t xml:space="preserve"> requirements, group-level reporting would also capture the payment performance of businesses within the corporate group that do not meet the $10 million threshold for the most recent income year. </w:t>
      </w:r>
      <w:r w:rsidR="00A733F8">
        <w:t>The review considers that i</w:t>
      </w:r>
      <w:r>
        <w:t xml:space="preserve">f an entity is a member of a </w:t>
      </w:r>
      <w:r w:rsidR="009178CB">
        <w:t>corporate group</w:t>
      </w:r>
      <w:r>
        <w:t xml:space="preserve"> that meets the $100 million threshold</w:t>
      </w:r>
      <w:r>
        <w:rPr>
          <w:rStyle w:val="CommentReference"/>
          <w:rFonts w:ascii="Calibri" w:hAnsi="Calibri"/>
        </w:rPr>
        <w:t>,</w:t>
      </w:r>
      <w:r>
        <w:t xml:space="preserve"> its payment performance should be captured, regardless of its turnover. </w:t>
      </w:r>
      <w:r w:rsidR="00D14AB0">
        <w:t>T</w:t>
      </w:r>
      <w:r>
        <w:t xml:space="preserve">his aligns with the rationale </w:t>
      </w:r>
      <w:r w:rsidR="00745256">
        <w:t xml:space="preserve">in </w:t>
      </w:r>
      <w:r>
        <w:t>the Explanatory Memorandum</w:t>
      </w:r>
      <w:r w:rsidR="007D56A7">
        <w:t xml:space="preserve"> </w:t>
      </w:r>
      <w:r>
        <w:t>which assert</w:t>
      </w:r>
      <w:r w:rsidR="004D761C">
        <w:t>ed</w:t>
      </w:r>
      <w:r>
        <w:t xml:space="preserve"> that large businesses</w:t>
      </w:r>
      <w:r w:rsidR="00664D1D">
        <w:t xml:space="preserve"> </w:t>
      </w:r>
      <w:r w:rsidR="007F4749">
        <w:t>“</w:t>
      </w:r>
      <w:r w:rsidR="00BC07B6">
        <w:t xml:space="preserve">(…) </w:t>
      </w:r>
      <w:r w:rsidRPr="00664D1D">
        <w:rPr>
          <w:shd w:val="clear" w:color="auto" w:fill="FFFFFF"/>
        </w:rPr>
        <w:t xml:space="preserve">have the capacity to meaningfully comply with the reporting requirements and have the market influence </w:t>
      </w:r>
      <w:proofErr w:type="gramStart"/>
      <w:r w:rsidRPr="00664D1D">
        <w:rPr>
          <w:shd w:val="clear" w:color="auto" w:fill="FFFFFF"/>
        </w:rPr>
        <w:t>to</w:t>
      </w:r>
      <w:proofErr w:type="gramEnd"/>
      <w:r w:rsidRPr="00664D1D">
        <w:rPr>
          <w:shd w:val="clear" w:color="auto" w:fill="FFFFFF"/>
        </w:rPr>
        <w:t xml:space="preserve"> effect change in their supply chains</w:t>
      </w:r>
      <w:r w:rsidR="00C254BF" w:rsidRPr="00664D1D">
        <w:t>”</w:t>
      </w:r>
      <w:r w:rsidR="004876BB">
        <w:t xml:space="preserve"> </w:t>
      </w:r>
      <w:sdt>
        <w:sdtPr>
          <w:id w:val="2020650233"/>
          <w:citation/>
        </w:sdtPr>
        <w:sdtEndPr/>
        <w:sdtContent>
          <w:r w:rsidR="004876BB">
            <w:fldChar w:fldCharType="begin"/>
          </w:r>
          <w:r w:rsidR="008912D3">
            <w:instrText xml:space="preserve">CITATION Exp20 \p 14 \n  \l 3081 </w:instrText>
          </w:r>
          <w:r w:rsidR="004876BB">
            <w:fldChar w:fldCharType="separate"/>
          </w:r>
          <w:r>
            <w:rPr>
              <w:noProof/>
            </w:rPr>
            <w:t>(2020, p. 14)</w:t>
          </w:r>
          <w:r w:rsidR="004876BB">
            <w:fldChar w:fldCharType="end"/>
          </w:r>
        </w:sdtContent>
      </w:sdt>
      <w:r w:rsidR="00744D39">
        <w:t>.</w:t>
      </w:r>
      <w:r w:rsidRPr="00664D1D">
        <w:t xml:space="preserve"> Including these entities in reportable data might also better reflect actual procurement from small businesses, where this procurement is undertaken by member entities not previously captured because they did not meet the $10</w:t>
      </w:r>
      <w:r w:rsidR="00AB0C34">
        <w:t> </w:t>
      </w:r>
      <w:r w:rsidRPr="00664D1D">
        <w:t xml:space="preserve">million threshold. </w:t>
      </w:r>
    </w:p>
    <w:p w14:paraId="14E4ED62" w14:textId="4DD8A694" w:rsidR="00175A6A" w:rsidRPr="00F974E1" w:rsidRDefault="00175A6A" w:rsidP="00C248ED">
      <w:r>
        <w:t>Group-level reporting would also benefit users of data from the PTRS register. It would reduce the number of individual reports and</w:t>
      </w:r>
      <w:r w:rsidR="00647A5E">
        <w:t>,</w:t>
      </w:r>
      <w:r>
        <w:t xml:space="preserve"> in doing so</w:t>
      </w:r>
      <w:r w:rsidR="00647A5E">
        <w:t>,</w:t>
      </w:r>
      <w:r>
        <w:t xml:space="preserve"> remove clutter from the register. The </w:t>
      </w:r>
      <w:r w:rsidR="000B1BF0">
        <w:t>parent entity</w:t>
      </w:r>
      <w:r>
        <w:t xml:space="preserve"> is also more likely to have a business name that is recognisable to the </w:t>
      </w:r>
      <w:proofErr w:type="gramStart"/>
      <w:r>
        <w:t>general public</w:t>
      </w:r>
      <w:proofErr w:type="gramEnd"/>
      <w:r>
        <w:t xml:space="preserve">. This would support </w:t>
      </w:r>
      <w:r>
        <w:lastRenderedPageBreak/>
        <w:t xml:space="preserve">complementary reforms to </w:t>
      </w:r>
      <w:r w:rsidR="00313119" w:rsidDel="00313119">
        <w:t xml:space="preserve">put reputational pressure on </w:t>
      </w:r>
      <w:r>
        <w:t xml:space="preserve">large businesses using their reported </w:t>
      </w:r>
      <w:r w:rsidR="006571D9">
        <w:t>PTRS data</w:t>
      </w:r>
      <w:r>
        <w:t xml:space="preserve"> (see</w:t>
      </w:r>
      <w:r w:rsidR="007074E2">
        <w:t xml:space="preserve"> </w:t>
      </w:r>
      <w:r w:rsidR="00BF180C" w:rsidRPr="00BF180C">
        <w:rPr>
          <w:i/>
          <w:iCs/>
        </w:rPr>
        <w:t>Chapter 4: Publicise worst and best payers</w:t>
      </w:r>
      <w:r>
        <w:t>).</w:t>
      </w:r>
    </w:p>
    <w:p w14:paraId="45EF9475" w14:textId="2F60CC79" w:rsidR="00175A6A" w:rsidRDefault="00175A6A" w:rsidP="00C248ED">
      <w:r>
        <w:t>The streamlining of reports would also make it easier for the Regulator to identify non</w:t>
      </w:r>
      <w:r w:rsidR="00A9693C">
        <w:noBreakHyphen/>
      </w:r>
      <w:r>
        <w:t xml:space="preserve">compliant reporting entities. The reason is that the reporting obligations </w:t>
      </w:r>
      <w:r w:rsidR="008562F1">
        <w:t>would</w:t>
      </w:r>
      <w:r>
        <w:t xml:space="preserve"> apply to the </w:t>
      </w:r>
      <w:r w:rsidR="00592775">
        <w:t>parent entity</w:t>
      </w:r>
      <w:r w:rsidR="00DA00E3">
        <w:t xml:space="preserve"> of a corporate group</w:t>
      </w:r>
      <w:r>
        <w:t xml:space="preserve"> and not require a forensic breakdown of a group’s structure and </w:t>
      </w:r>
      <w:r w:rsidR="002261C5">
        <w:t>finances</w:t>
      </w:r>
      <w:r>
        <w:t xml:space="preserve">. Reliable information sources to identify </w:t>
      </w:r>
      <w:r w:rsidR="007B016E">
        <w:t>businesses</w:t>
      </w:r>
      <w:r>
        <w:t xml:space="preserve"> that exceed the $100</w:t>
      </w:r>
      <w:r w:rsidR="00A9693C">
        <w:t> </w:t>
      </w:r>
      <w:r>
        <w:t xml:space="preserve">million threshold are more readily available than those to identify </w:t>
      </w:r>
      <w:r w:rsidR="007B016E">
        <w:t xml:space="preserve">businesses </w:t>
      </w:r>
      <w:r>
        <w:t>that exceed the lower $10</w:t>
      </w:r>
      <w:r w:rsidR="00A9693C">
        <w:t> </w:t>
      </w:r>
      <w:r>
        <w:t xml:space="preserve">million threshold. </w:t>
      </w:r>
    </w:p>
    <w:p w14:paraId="2B6935B0" w14:textId="0215CB0C" w:rsidR="00EB6418" w:rsidRPr="00FC1D76" w:rsidRDefault="00EB6418" w:rsidP="00665EC3">
      <w:pPr>
        <w:rPr>
          <w:i/>
        </w:rPr>
      </w:pPr>
      <w:r w:rsidRPr="00FC1D76" w:rsidDel="00FC1D76">
        <w:t xml:space="preserve">A transition period should accompany this change to reporting requirements to allow corporate groups time to implement procedures across member entities to meet the revised reporting obligations, where they do not already do this for financial reporting. </w:t>
      </w:r>
    </w:p>
    <w:p w14:paraId="131F345C" w14:textId="09723C34" w:rsidR="00175A6A" w:rsidRDefault="00CB118A" w:rsidP="00C248ED">
      <w:r>
        <w:t xml:space="preserve">Where a reporting entity is required to report on operating segments under </w:t>
      </w:r>
      <w:r w:rsidR="00D942E1">
        <w:t>the</w:t>
      </w:r>
      <w:r>
        <w:t xml:space="preserve"> AASB Standards</w:t>
      </w:r>
      <w:r w:rsidR="00887528">
        <w:t xml:space="preserve"> for its Australian operations, this obligation should </w:t>
      </w:r>
      <w:r w:rsidR="00482D25">
        <w:t xml:space="preserve">also apply </w:t>
      </w:r>
      <w:r w:rsidR="00452F2D">
        <w:t xml:space="preserve">to </w:t>
      </w:r>
      <w:r w:rsidR="009D735F">
        <w:t>its payment time</w:t>
      </w:r>
      <w:r w:rsidR="0021537B">
        <w:t>s</w:t>
      </w:r>
      <w:r w:rsidR="009D735F">
        <w:t xml:space="preserve"> reports</w:t>
      </w:r>
      <w:r w:rsidR="00A45A87">
        <w:t xml:space="preserve">. </w:t>
      </w:r>
      <w:r w:rsidR="00175A6A">
        <w:t>An operating segment is a component of an entity:</w:t>
      </w:r>
    </w:p>
    <w:p w14:paraId="2F285775" w14:textId="77777777" w:rsidR="00175A6A" w:rsidRDefault="00175A6A" w:rsidP="00687537">
      <w:pPr>
        <w:pStyle w:val="Bullet"/>
      </w:pPr>
      <w:r>
        <w:t xml:space="preserve">That engages in business activities that generate revenue and incur </w:t>
      </w:r>
      <w:proofErr w:type="gramStart"/>
      <w:r>
        <w:t>expenses;</w:t>
      </w:r>
      <w:proofErr w:type="gramEnd"/>
    </w:p>
    <w:p w14:paraId="39AFF986" w14:textId="42C29F22" w:rsidR="00175A6A" w:rsidRDefault="00175A6A" w:rsidP="00687537">
      <w:pPr>
        <w:pStyle w:val="Bullet"/>
      </w:pPr>
      <w:r>
        <w:t>Whose performance is regularly reviewed and assessed by decision-makers; and</w:t>
      </w:r>
    </w:p>
    <w:p w14:paraId="2F04513D" w14:textId="7940F845" w:rsidR="00175A6A" w:rsidRDefault="00175A6A" w:rsidP="00687537">
      <w:pPr>
        <w:pStyle w:val="Bullet"/>
      </w:pPr>
      <w:r>
        <w:t>For which specific financial information is available</w:t>
      </w:r>
      <w:r w:rsidR="00420B16">
        <w:t xml:space="preserve"> </w:t>
      </w:r>
      <w:sdt>
        <w:sdtPr>
          <w:id w:val="1285161584"/>
          <w:citation/>
        </w:sdtPr>
        <w:sdtEndPr/>
        <w:sdtContent>
          <w:r w:rsidR="00420B16">
            <w:fldChar w:fldCharType="begin"/>
          </w:r>
          <w:r w:rsidR="0091615B">
            <w:instrText xml:space="preserve">CITATION Aus21 \l 3081 </w:instrText>
          </w:r>
          <w:r w:rsidR="00420B16">
            <w:fldChar w:fldCharType="separate"/>
          </w:r>
          <w:r>
            <w:rPr>
              <w:noProof/>
            </w:rPr>
            <w:t>(Australian Accounting Standards Board, 2021)</w:t>
          </w:r>
          <w:r w:rsidR="00420B16">
            <w:fldChar w:fldCharType="end"/>
          </w:r>
        </w:sdtContent>
      </w:sdt>
      <w:r>
        <w:t xml:space="preserve">. </w:t>
      </w:r>
    </w:p>
    <w:p w14:paraId="31E56418" w14:textId="3FEC6BE5" w:rsidR="000D23B7" w:rsidRDefault="00175A6A" w:rsidP="00983723">
      <w:pPr>
        <w:spacing w:after="0"/>
      </w:pPr>
      <w:r>
        <w:t xml:space="preserve">The purpose of separating </w:t>
      </w:r>
      <w:r w:rsidR="00F6352B">
        <w:t xml:space="preserve">by </w:t>
      </w:r>
      <w:r>
        <w:t>operating segments is to allow those outside the entity to understand the entity’s main activities, how well it performs those activities and the different business environments in which it operates</w:t>
      </w:r>
      <w:r w:rsidR="00567454">
        <w:t xml:space="preserve"> </w:t>
      </w:r>
      <w:sdt>
        <w:sdtPr>
          <w:id w:val="-1936501718"/>
          <w:citation/>
        </w:sdtPr>
        <w:sdtEndPr/>
        <w:sdtContent>
          <w:r w:rsidR="00E75100" w:rsidRPr="0017501B">
            <w:fldChar w:fldCharType="begin"/>
          </w:r>
          <w:r w:rsidR="0091615B">
            <w:instrText xml:space="preserve">CITATION Aus21 \l 3081 </w:instrText>
          </w:r>
          <w:r w:rsidR="00E75100" w:rsidRPr="0017501B">
            <w:fldChar w:fldCharType="separate"/>
          </w:r>
          <w:r>
            <w:rPr>
              <w:noProof/>
            </w:rPr>
            <w:t>(Australian Accounting Standards Board, 2021)</w:t>
          </w:r>
          <w:r w:rsidR="00E75100" w:rsidRPr="0017501B">
            <w:fldChar w:fldCharType="end"/>
          </w:r>
        </w:sdtContent>
      </w:sdt>
      <w:r w:rsidRPr="0017501B">
        <w:t>.</w:t>
      </w:r>
      <w:r>
        <w:t xml:space="preserve"> </w:t>
      </w:r>
      <w:r w:rsidR="00037DF2">
        <w:t xml:space="preserve">In the context of the PTRS, reporting by </w:t>
      </w:r>
      <w:r w:rsidR="001C44B5">
        <w:t>operating segment</w:t>
      </w:r>
      <w:r w:rsidR="00037DF2">
        <w:t xml:space="preserve"> aims to balance providing visibility of differences </w:t>
      </w:r>
      <w:r w:rsidR="00924164">
        <w:t>in payment performance</w:t>
      </w:r>
      <w:r w:rsidR="001C44B5">
        <w:t xml:space="preserve"> </w:t>
      </w:r>
      <w:r w:rsidR="00924164">
        <w:t>with</w:t>
      </w:r>
      <w:r w:rsidR="00725765">
        <w:t>in a corporate group</w:t>
      </w:r>
      <w:r w:rsidR="001C44B5">
        <w:t xml:space="preserve"> </w:t>
      </w:r>
      <w:r w:rsidR="002E1A41">
        <w:t xml:space="preserve">with streamlining the number of </w:t>
      </w:r>
      <w:r w:rsidR="001C44B5">
        <w:t xml:space="preserve">reporting entities to </w:t>
      </w:r>
      <w:r w:rsidR="002E1A41">
        <w:t>deliver more useful and accessible data</w:t>
      </w:r>
      <w:r w:rsidR="001B1357">
        <w:t>.</w:t>
      </w:r>
      <w:r w:rsidR="00BF36F2">
        <w:t xml:space="preserve"> </w:t>
      </w:r>
    </w:p>
    <w:tbl>
      <w:tblPr>
        <w:tblpPr w:leftFromText="180" w:rightFromText="180" w:vertAnchor="text" w:horzAnchor="margin" w:tblpY="801"/>
        <w:tblW w:w="5000" w:type="pct"/>
        <w:shd w:val="clear" w:color="auto" w:fill="D8E4D9" w:themeFill="accent5"/>
        <w:tblCellMar>
          <w:top w:w="227" w:type="dxa"/>
          <w:left w:w="227" w:type="dxa"/>
          <w:bottom w:w="227" w:type="dxa"/>
          <w:right w:w="227" w:type="dxa"/>
        </w:tblCellMar>
        <w:tblLook w:val="0600" w:firstRow="0" w:lastRow="0" w:firstColumn="0" w:lastColumn="0" w:noHBand="1" w:noVBand="1"/>
      </w:tblPr>
      <w:tblGrid>
        <w:gridCol w:w="9070"/>
      </w:tblGrid>
      <w:tr w:rsidR="00272B7D" w14:paraId="4D28AE71" w14:textId="77777777" w:rsidTr="00BE45EA">
        <w:tc>
          <w:tcPr>
            <w:tcW w:w="5000" w:type="pct"/>
            <w:shd w:val="clear" w:color="auto" w:fill="D8E4D9" w:themeFill="accent5"/>
            <w:hideMark/>
          </w:tcPr>
          <w:p w14:paraId="643963A9" w14:textId="77777777" w:rsidR="00272B7D" w:rsidRPr="00072C92" w:rsidRDefault="00272B7D" w:rsidP="00BE45EA">
            <w:pPr>
              <w:pStyle w:val="BoxRecommendation"/>
            </w:pPr>
            <w:r w:rsidRPr="00072C92">
              <w:t xml:space="preserve">Simplify which </w:t>
            </w:r>
            <w:r w:rsidRPr="0093538D">
              <w:t>entities</w:t>
            </w:r>
            <w:r w:rsidRPr="00072C92">
              <w:t xml:space="preserve"> must provide a payment times report</w:t>
            </w:r>
          </w:p>
          <w:p w14:paraId="08B1273C" w14:textId="77777777" w:rsidR="00272B7D" w:rsidRPr="00072C92" w:rsidRDefault="00272B7D" w:rsidP="00BE45EA">
            <w:pPr>
              <w:pStyle w:val="BoxRecommendationnumber"/>
              <w:rPr>
                <w:b/>
                <w:szCs w:val="22"/>
              </w:rPr>
            </w:pPr>
            <w:r w:rsidRPr="00072C92">
              <w:rPr>
                <w:szCs w:val="22"/>
              </w:rPr>
              <w:t>Consistent with standards set by the Australian Accounting Standards Board</w:t>
            </w:r>
            <w:r>
              <w:rPr>
                <w:szCs w:val="22"/>
              </w:rPr>
              <w:t xml:space="preserve"> (or equivalent standards)</w:t>
            </w:r>
            <w:r w:rsidRPr="00072C92">
              <w:rPr>
                <w:szCs w:val="22"/>
              </w:rPr>
              <w:t>:</w:t>
            </w:r>
          </w:p>
          <w:p w14:paraId="0F3ADE4D" w14:textId="77777777" w:rsidR="00272B7D" w:rsidRPr="00E915CC" w:rsidRDefault="00272B7D" w:rsidP="00BE45EA">
            <w:pPr>
              <w:pStyle w:val="Boxbullet"/>
              <w:rPr>
                <w:b/>
                <w:szCs w:val="22"/>
              </w:rPr>
            </w:pPr>
            <w:r w:rsidRPr="00072C92">
              <w:rPr>
                <w:szCs w:val="22"/>
              </w:rPr>
              <w:t xml:space="preserve">Require consolidated reporting </w:t>
            </w:r>
            <w:r>
              <w:rPr>
                <w:szCs w:val="22"/>
              </w:rPr>
              <w:t xml:space="preserve">for </w:t>
            </w:r>
            <w:r w:rsidRPr="00072C92">
              <w:rPr>
                <w:szCs w:val="22"/>
              </w:rPr>
              <w:t>corporate groups on the payment performance of all members</w:t>
            </w:r>
            <w:r>
              <w:rPr>
                <w:szCs w:val="22"/>
              </w:rPr>
              <w:t xml:space="preserve"> by the parent </w:t>
            </w:r>
            <w:proofErr w:type="gramStart"/>
            <w:r>
              <w:rPr>
                <w:szCs w:val="22"/>
              </w:rPr>
              <w:t>entity</w:t>
            </w:r>
            <w:r w:rsidRPr="00072C92">
              <w:rPr>
                <w:szCs w:val="22"/>
              </w:rPr>
              <w:t>;</w:t>
            </w:r>
            <w:proofErr w:type="gramEnd"/>
            <w:r w:rsidRPr="00072C92">
              <w:rPr>
                <w:szCs w:val="22"/>
              </w:rPr>
              <w:t xml:space="preserve"> </w:t>
            </w:r>
          </w:p>
          <w:p w14:paraId="606ED79C" w14:textId="77777777" w:rsidR="00272B7D" w:rsidRPr="00F556A7" w:rsidRDefault="00272B7D" w:rsidP="00BE45EA">
            <w:pPr>
              <w:pStyle w:val="Boxbullet"/>
              <w:rPr>
                <w:b/>
                <w:szCs w:val="22"/>
              </w:rPr>
            </w:pPr>
            <w:r>
              <w:t>Require reporting on operating segments for Australian operations;</w:t>
            </w:r>
            <w:r w:rsidRPr="00072C92">
              <w:rPr>
                <w:szCs w:val="22"/>
              </w:rPr>
              <w:t xml:space="preserve"> and </w:t>
            </w:r>
          </w:p>
          <w:p w14:paraId="175258E3" w14:textId="77777777" w:rsidR="00272B7D" w:rsidRDefault="00272B7D" w:rsidP="00BE45EA">
            <w:pPr>
              <w:pStyle w:val="Boxbullet"/>
              <w:spacing w:before="120"/>
              <w:rPr>
                <w:lang w:eastAsia="en-US"/>
              </w:rPr>
            </w:pPr>
            <w:r w:rsidRPr="008E7704">
              <w:rPr>
                <w:rFonts w:cstheme="minorHAnsi"/>
                <w:szCs w:val="22"/>
              </w:rPr>
              <w:t>Reframe the $100</w:t>
            </w:r>
            <w:r>
              <w:rPr>
                <w:rFonts w:cstheme="minorHAnsi"/>
                <w:szCs w:val="22"/>
              </w:rPr>
              <w:t> </w:t>
            </w:r>
            <w:r w:rsidRPr="008E7704">
              <w:rPr>
                <w:rFonts w:cstheme="minorHAnsi"/>
                <w:szCs w:val="22"/>
              </w:rPr>
              <w:t>million threshold to a measure of revenue rather than of income.</w:t>
            </w:r>
          </w:p>
        </w:tc>
      </w:tr>
    </w:tbl>
    <w:p w14:paraId="341BCE4E" w14:textId="049A88DE" w:rsidR="002B789A" w:rsidRDefault="002B789A" w:rsidP="002B789A">
      <w:pPr>
        <w:spacing w:after="0"/>
      </w:pPr>
      <w:r>
        <w:t>Design and implementation of this reform should also ensure poor performance of individual entities within a corporate group cannot be hidden.</w:t>
      </w:r>
    </w:p>
    <w:p w14:paraId="60D074A4" w14:textId="77777777" w:rsidR="006E1836" w:rsidRDefault="006E1836" w:rsidP="00D06EBD">
      <w:pPr>
        <w:pStyle w:val="Heading2"/>
      </w:pPr>
      <w:bookmarkStart w:id="79" w:name="_Toc137725909"/>
      <w:r>
        <w:br w:type="page"/>
      </w:r>
    </w:p>
    <w:p w14:paraId="14919115" w14:textId="27180DA7" w:rsidR="00175A6A" w:rsidRDefault="00175A6A" w:rsidP="00D06EBD">
      <w:pPr>
        <w:pStyle w:val="Heading2"/>
      </w:pPr>
      <w:bookmarkStart w:id="80" w:name="_Toc138680223"/>
      <w:r>
        <w:lastRenderedPageBreak/>
        <w:t>What must be reported</w:t>
      </w:r>
      <w:bookmarkEnd w:id="79"/>
      <w:r w:rsidR="004F0477">
        <w:t>?</w:t>
      </w:r>
      <w:bookmarkEnd w:id="80"/>
    </w:p>
    <w:p w14:paraId="2F778C66" w14:textId="180027F1" w:rsidR="00175A6A" w:rsidRPr="00C27D91" w:rsidRDefault="00175A6A" w:rsidP="00175A6A">
      <w:pPr>
        <w:pStyle w:val="Heading3"/>
      </w:pPr>
      <w:r>
        <w:t>Better small</w:t>
      </w:r>
      <w:r w:rsidR="000D3908">
        <w:t>-</w:t>
      </w:r>
      <w:r>
        <w:t>business identification</w:t>
      </w:r>
    </w:p>
    <w:p w14:paraId="1852009F" w14:textId="77777777" w:rsidR="00175A6A" w:rsidRDefault="00175A6A" w:rsidP="00175A6A">
      <w:pPr>
        <w:pStyle w:val="Heading4"/>
      </w:pPr>
      <w:r>
        <w:t>Improving the Small Business Identification Tool</w:t>
      </w:r>
    </w:p>
    <w:p w14:paraId="1CEE85E4" w14:textId="5D2197E5" w:rsidR="00175A6A" w:rsidRDefault="00175A6A" w:rsidP="00175A6A">
      <w:r>
        <w:t>The review explored 2 main options to address concerns about small</w:t>
      </w:r>
      <w:r w:rsidR="002C41F1">
        <w:t>-</w:t>
      </w:r>
      <w:r>
        <w:t xml:space="preserve">business identification: </w:t>
      </w:r>
    </w:p>
    <w:p w14:paraId="0593432A" w14:textId="49B6A488" w:rsidR="00175A6A" w:rsidRDefault="00175A6A" w:rsidP="00817F60">
      <w:pPr>
        <w:pStyle w:val="OutlineNumbered1"/>
        <w:numPr>
          <w:ilvl w:val="0"/>
          <w:numId w:val="16"/>
        </w:numPr>
        <w:tabs>
          <w:tab w:val="clear" w:pos="851"/>
        </w:tabs>
        <w:ind w:left="567" w:hanging="567"/>
      </w:pPr>
      <w:r w:rsidRPr="0063240D">
        <w:t>Remove</w:t>
      </w:r>
      <w:r>
        <w:t xml:space="preserve"> the SBI Tool and require reporting on large</w:t>
      </w:r>
      <w:r w:rsidR="000308B0">
        <w:t>-</w:t>
      </w:r>
      <w:r>
        <w:t>business payments to all suppliers; or</w:t>
      </w:r>
    </w:p>
    <w:p w14:paraId="7D8452BC" w14:textId="1DF2C8C2" w:rsidR="00175A6A" w:rsidRDefault="00175A6A" w:rsidP="00817F60">
      <w:pPr>
        <w:pStyle w:val="OutlineNumbered1"/>
        <w:ind w:left="567"/>
      </w:pPr>
      <w:r>
        <w:t xml:space="preserve">Use </w:t>
      </w:r>
      <w:r w:rsidRPr="0063240D">
        <w:t>existing</w:t>
      </w:r>
      <w:r>
        <w:t xml:space="preserve"> government data to support the SBI Tool</w:t>
      </w:r>
      <w:r w:rsidR="0038690E">
        <w:t>.</w:t>
      </w:r>
      <w:r>
        <w:t xml:space="preserve"> </w:t>
      </w:r>
    </w:p>
    <w:p w14:paraId="5866E424" w14:textId="6F794D56" w:rsidR="00175A6A" w:rsidRPr="00863ACB" w:rsidRDefault="00175A6A" w:rsidP="00C248ED">
      <w:pPr>
        <w:rPr>
          <w:i/>
        </w:rPr>
      </w:pPr>
      <w:r>
        <w:t>The review considers that Australia should not adopt the approach used in the UK and</w:t>
      </w:r>
      <w:r w:rsidDel="005E62F3">
        <w:t xml:space="preserve"> </w:t>
      </w:r>
      <w:r>
        <w:t>proposed in New</w:t>
      </w:r>
      <w:r w:rsidR="00916410">
        <w:t> </w:t>
      </w:r>
      <w:r>
        <w:t xml:space="preserve">Zealand, where large businesses must report on their payment times to all suppliers. Government intervention in payment times is warranted owing to the power imbalance between small and large businesses (see </w:t>
      </w:r>
      <w:r w:rsidR="00BF180C" w:rsidRPr="00BF180C">
        <w:rPr>
          <w:i/>
          <w:iCs/>
        </w:rPr>
        <w:t>Chapter 1: Overview</w:t>
      </w:r>
      <w:r>
        <w:t>)</w:t>
      </w:r>
      <w:r w:rsidR="0038690E">
        <w:t>.</w:t>
      </w:r>
      <w:r>
        <w:t xml:space="preserve"> </w:t>
      </w:r>
      <w:r w:rsidR="0038690E">
        <w:t>I</w:t>
      </w:r>
      <w:r>
        <w:t>t follows that reporting should be similarly targeted to small</w:t>
      </w:r>
      <w:r w:rsidR="002C41F1">
        <w:t>-</w:t>
      </w:r>
      <w:r>
        <w:t>business supplier invoices. Further, having data that is focused on small businesses is</w:t>
      </w:r>
      <w:r w:rsidDel="00220E14">
        <w:t xml:space="preserve"> </w:t>
      </w:r>
      <w:r>
        <w:t xml:space="preserve">valuable </w:t>
      </w:r>
      <w:r w:rsidR="00603DEA">
        <w:t>in understanding</w:t>
      </w:r>
      <w:r>
        <w:t xml:space="preserve"> the</w:t>
      </w:r>
      <w:r w:rsidDel="005E1584">
        <w:t>ir</w:t>
      </w:r>
      <w:r>
        <w:t xml:space="preserve"> specific payment </w:t>
      </w:r>
      <w:r w:rsidR="007E1418">
        <w:t>experience</w:t>
      </w:r>
      <w:r>
        <w:t xml:space="preserve">, which </w:t>
      </w:r>
      <w:r w:rsidR="00BA350E">
        <w:t>might</w:t>
      </w:r>
      <w:r>
        <w:t xml:space="preserve"> be markedly different from the experience of large</w:t>
      </w:r>
      <w:r w:rsidR="00204FBC">
        <w:noBreakHyphen/>
      </w:r>
      <w:r>
        <w:t>business</w:t>
      </w:r>
      <w:r w:rsidR="00204FBC">
        <w:t xml:space="preserve"> supplier</w:t>
      </w:r>
      <w:r w:rsidR="00DA4B60">
        <w:t>s</w:t>
      </w:r>
      <w:r>
        <w:t xml:space="preserve">. Including all supplier invoices in reporting would make it impossible to discern how small businesses are being treated by large businesses. </w:t>
      </w:r>
    </w:p>
    <w:p w14:paraId="7E4B1E01" w14:textId="495FD813" w:rsidR="00C248ED" w:rsidRDefault="00175A6A" w:rsidP="00C248ED">
      <w:r>
        <w:t xml:space="preserve">The review explored the availability of existing government data sources to assist with identifying small businesses. No existing data source is perfectly aligned with the intent and needs of the PTRS. The review concedes that any alternative data sources to underpin the SBI Tool are likely to be imperfect. Nevertheless, the review considers the Government should further explore </w:t>
      </w:r>
      <w:r w:rsidR="002B25C1">
        <w:t>whether</w:t>
      </w:r>
      <w:r>
        <w:t xml:space="preserve"> its own data sources could be adapted for the purpose of the SBI Tool, while </w:t>
      </w:r>
      <w:r w:rsidR="008565E1">
        <w:t xml:space="preserve">upholding </w:t>
      </w:r>
      <w:r w:rsidR="006534F8" w:rsidRPr="00DF406A">
        <w:rPr>
          <w:szCs w:val="22"/>
        </w:rPr>
        <w:t xml:space="preserve">privacy </w:t>
      </w:r>
      <w:r w:rsidR="008565E1">
        <w:rPr>
          <w:szCs w:val="22"/>
        </w:rPr>
        <w:t>protections</w:t>
      </w:r>
      <w:r w:rsidR="006534F8" w:rsidRPr="00C4494D">
        <w:rPr>
          <w:szCs w:val="22"/>
        </w:rPr>
        <w:t>.</w:t>
      </w:r>
    </w:p>
    <w:p w14:paraId="22CAFFE8" w14:textId="77777777" w:rsidR="00175A6A" w:rsidRDefault="00175A6A" w:rsidP="00175A6A">
      <w:pPr>
        <w:pStyle w:val="Heading4"/>
      </w:pPr>
      <w:r w:rsidRPr="00D42711">
        <w:t>Making</w:t>
      </w:r>
      <w:r>
        <w:t xml:space="preserve"> manual corrections to the SBI Tool easier</w:t>
      </w:r>
    </w:p>
    <w:p w14:paraId="60C81E5A" w14:textId="77777777" w:rsidR="00175A6A" w:rsidRDefault="00175A6A" w:rsidP="00175A6A">
      <w:r>
        <w:t xml:space="preserve">Although there is no simple way to improve the accuracy of the SBI Tool, the ability for reporting entities to make manual corrections should be introduced. Where the SBI Tool incorrectly identifies a supplier as a small business when it is </w:t>
      </w:r>
      <w:proofErr w:type="gramStart"/>
      <w:r>
        <w:t>actually</w:t>
      </w:r>
      <w:r w:rsidDel="000167AF">
        <w:t xml:space="preserve"> </w:t>
      </w:r>
      <w:r>
        <w:t>a</w:t>
      </w:r>
      <w:proofErr w:type="gramEnd"/>
      <w:r>
        <w:t xml:space="preserve"> larger business, a reporting entity should be able to remove that supplier from its calculations for reporting if it: </w:t>
      </w:r>
    </w:p>
    <w:p w14:paraId="78414FF0" w14:textId="77777777" w:rsidR="00175A6A" w:rsidRDefault="00175A6A" w:rsidP="00687537">
      <w:pPr>
        <w:pStyle w:val="Bullet"/>
      </w:pPr>
      <w:r>
        <w:t xml:space="preserve">Has paid more than $10 million to the supplier in a single income </w:t>
      </w:r>
      <w:proofErr w:type="gramStart"/>
      <w:r>
        <w:t>year;</w:t>
      </w:r>
      <w:proofErr w:type="gramEnd"/>
      <w:r>
        <w:t xml:space="preserve"> </w:t>
      </w:r>
    </w:p>
    <w:p w14:paraId="7CA4A3F1" w14:textId="77777777" w:rsidR="00175A6A" w:rsidRDefault="00175A6A" w:rsidP="00687537">
      <w:pPr>
        <w:pStyle w:val="Bullet"/>
      </w:pPr>
      <w:r>
        <w:t>Can substantiate this with documentary evidence; and</w:t>
      </w:r>
    </w:p>
    <w:p w14:paraId="53325B32" w14:textId="77777777" w:rsidR="00175A6A" w:rsidRDefault="00175A6A" w:rsidP="00687537">
      <w:pPr>
        <w:pStyle w:val="Bullet"/>
      </w:pPr>
      <w:r>
        <w:t xml:space="preserve">Notifies the Regulator prior to submitting its report </w:t>
      </w:r>
      <w:r w:rsidDel="00CC71F0">
        <w:t xml:space="preserve">and </w:t>
      </w:r>
      <w:r>
        <w:t xml:space="preserve">provides the documentary evidence. </w:t>
      </w:r>
    </w:p>
    <w:p w14:paraId="6980DD3D" w14:textId="53CBCA87" w:rsidR="00175A6A" w:rsidRDefault="00563643" w:rsidP="00540670">
      <w:pPr>
        <w:pStyle w:val="Bullet"/>
        <w:numPr>
          <w:ilvl w:val="0"/>
          <w:numId w:val="0"/>
        </w:numPr>
      </w:pPr>
      <w:r>
        <w:t>T</w:t>
      </w:r>
      <w:r w:rsidR="00175A6A">
        <w:t>he Regulator should prioritise making timely updates to the SBI Tool to ensure a supplier does not continue to be incorrectly identified as a small business for that income year and</w:t>
      </w:r>
      <w:r w:rsidR="006368D1">
        <w:t>,</w:t>
      </w:r>
      <w:r w:rsidR="00175A6A">
        <w:t xml:space="preserve"> in doing so, help improve the accuracy of the SBI Tool. </w:t>
      </w:r>
    </w:p>
    <w:tbl>
      <w:tblPr>
        <w:tblW w:w="5000" w:type="pct"/>
        <w:shd w:val="clear" w:color="auto" w:fill="D8E4D9" w:themeFill="accent5"/>
        <w:tblCellMar>
          <w:top w:w="227" w:type="dxa"/>
          <w:left w:w="227" w:type="dxa"/>
          <w:bottom w:w="227" w:type="dxa"/>
          <w:right w:w="227" w:type="dxa"/>
        </w:tblCellMar>
        <w:tblLook w:val="0600" w:firstRow="0" w:lastRow="0" w:firstColumn="0" w:lastColumn="0" w:noHBand="1" w:noVBand="1"/>
      </w:tblPr>
      <w:tblGrid>
        <w:gridCol w:w="9070"/>
      </w:tblGrid>
      <w:tr w:rsidR="00072C92" w14:paraId="16124EFC" w14:textId="77777777" w:rsidTr="0093538D">
        <w:tc>
          <w:tcPr>
            <w:tcW w:w="5000" w:type="pct"/>
            <w:shd w:val="clear" w:color="auto" w:fill="D8E4D9" w:themeFill="accent5"/>
            <w:hideMark/>
          </w:tcPr>
          <w:p w14:paraId="68BF47FB" w14:textId="724AF482" w:rsidR="00072C92" w:rsidRPr="00072C92" w:rsidRDefault="00072C92" w:rsidP="00687537">
            <w:pPr>
              <w:pStyle w:val="BoxRecommendation"/>
            </w:pPr>
            <w:r w:rsidRPr="00072C92">
              <w:lastRenderedPageBreak/>
              <w:t>Improve the operation of the Small Business Identification Tool</w:t>
            </w:r>
          </w:p>
          <w:p w14:paraId="1575634A" w14:textId="0C9D5AB7" w:rsidR="009D3483" w:rsidRPr="00C4494D" w:rsidRDefault="009D3483" w:rsidP="00687537">
            <w:pPr>
              <w:pStyle w:val="BoxRecommendationnumber"/>
              <w:rPr>
                <w:b/>
                <w:szCs w:val="22"/>
              </w:rPr>
            </w:pPr>
            <w:r w:rsidRPr="00C4494D">
              <w:rPr>
                <w:szCs w:val="22"/>
              </w:rPr>
              <w:t xml:space="preserve">Explore further the use of Commonwealth data to support the Small Business Identification Tool, while </w:t>
            </w:r>
            <w:r w:rsidRPr="00DF406A">
              <w:rPr>
                <w:szCs w:val="22"/>
              </w:rPr>
              <w:t>upholding</w:t>
            </w:r>
            <w:r>
              <w:rPr>
                <w:szCs w:val="22"/>
              </w:rPr>
              <w:t xml:space="preserve"> </w:t>
            </w:r>
            <w:r w:rsidRPr="00DF406A">
              <w:rPr>
                <w:szCs w:val="22"/>
              </w:rPr>
              <w:t>privacy protections</w:t>
            </w:r>
            <w:r w:rsidRPr="00C4494D">
              <w:rPr>
                <w:szCs w:val="22"/>
              </w:rPr>
              <w:t>.</w:t>
            </w:r>
          </w:p>
          <w:p w14:paraId="536ECFF8" w14:textId="77777777" w:rsidR="009D3483" w:rsidRPr="00C4494D" w:rsidRDefault="009D3483" w:rsidP="00687537">
            <w:pPr>
              <w:pStyle w:val="BoxRecommendationnumber"/>
              <w:rPr>
                <w:b/>
                <w:szCs w:val="22"/>
              </w:rPr>
            </w:pPr>
            <w:r w:rsidRPr="00C4494D">
              <w:rPr>
                <w:szCs w:val="22"/>
              </w:rPr>
              <w:t>Allow a reporting entity to remove an incorrectly identified small business from its reported data if it:</w:t>
            </w:r>
          </w:p>
          <w:p w14:paraId="5D2D3EE0" w14:textId="234FC771" w:rsidR="009D3483" w:rsidRPr="00C4494D" w:rsidRDefault="009D3483" w:rsidP="00687537">
            <w:pPr>
              <w:pStyle w:val="Boxbullet"/>
              <w:rPr>
                <w:szCs w:val="22"/>
              </w:rPr>
            </w:pPr>
            <w:r w:rsidRPr="00C4494D">
              <w:rPr>
                <w:szCs w:val="22"/>
              </w:rPr>
              <w:t>Has paid that business more than $10</w:t>
            </w:r>
            <w:r w:rsidR="00F15BDC">
              <w:rPr>
                <w:szCs w:val="22"/>
              </w:rPr>
              <w:t> </w:t>
            </w:r>
            <w:r w:rsidRPr="00C4494D">
              <w:rPr>
                <w:szCs w:val="22"/>
              </w:rPr>
              <w:t xml:space="preserve">million in a single income </w:t>
            </w:r>
            <w:proofErr w:type="gramStart"/>
            <w:r w:rsidRPr="00C4494D">
              <w:rPr>
                <w:szCs w:val="22"/>
              </w:rPr>
              <w:t>year;</w:t>
            </w:r>
            <w:proofErr w:type="gramEnd"/>
            <w:r w:rsidRPr="00C4494D">
              <w:rPr>
                <w:szCs w:val="22"/>
              </w:rPr>
              <w:t xml:space="preserve"> </w:t>
            </w:r>
          </w:p>
          <w:p w14:paraId="2BD1F2CA" w14:textId="77777777" w:rsidR="009D3483" w:rsidRPr="00C4494D" w:rsidRDefault="009D3483" w:rsidP="00687537">
            <w:pPr>
              <w:pStyle w:val="Boxbullet"/>
              <w:rPr>
                <w:szCs w:val="22"/>
              </w:rPr>
            </w:pPr>
            <w:r w:rsidRPr="00C4494D">
              <w:rPr>
                <w:szCs w:val="22"/>
              </w:rPr>
              <w:t>Can substantiate this with documentary evidence; and</w:t>
            </w:r>
          </w:p>
          <w:p w14:paraId="305BF9F0" w14:textId="77777777" w:rsidR="009D3483" w:rsidRPr="00C4494D" w:rsidRDefault="009D3483" w:rsidP="00687537">
            <w:pPr>
              <w:pStyle w:val="Boxbullet"/>
              <w:rPr>
                <w:szCs w:val="22"/>
              </w:rPr>
            </w:pPr>
            <w:r w:rsidRPr="00C4494D">
              <w:rPr>
                <w:szCs w:val="22"/>
              </w:rPr>
              <w:t>Notifies the Regulator prior to submitting its report and provides the documentary evidence.</w:t>
            </w:r>
          </w:p>
          <w:p w14:paraId="118AD4CC" w14:textId="080D3BF5" w:rsidR="00072C92" w:rsidRDefault="009D3483" w:rsidP="0070677B">
            <w:pPr>
              <w:pStyle w:val="BoxRecommendationnumber"/>
              <w:rPr>
                <w:lang w:eastAsia="en-US"/>
              </w:rPr>
            </w:pPr>
            <w:r w:rsidRPr="00C4494D">
              <w:rPr>
                <w:szCs w:val="22"/>
              </w:rPr>
              <w:t xml:space="preserve">Require the Regulator to prioritise updates to the </w:t>
            </w:r>
            <w:r w:rsidR="00884B23">
              <w:rPr>
                <w:szCs w:val="22"/>
              </w:rPr>
              <w:t>Small Business Identification</w:t>
            </w:r>
            <w:r w:rsidRPr="00C4494D">
              <w:rPr>
                <w:szCs w:val="22"/>
              </w:rPr>
              <w:t xml:space="preserve"> Tool following notifications from reporting entities.</w:t>
            </w:r>
          </w:p>
        </w:tc>
      </w:tr>
    </w:tbl>
    <w:p w14:paraId="5B6EF400" w14:textId="77777777" w:rsidR="00175A6A" w:rsidRPr="003B2F12" w:rsidRDefault="00175A6A" w:rsidP="00175A6A">
      <w:pPr>
        <w:pStyle w:val="Heading3"/>
      </w:pPr>
      <w:r w:rsidRPr="00B629DE">
        <w:t>Credit card transactions</w:t>
      </w:r>
    </w:p>
    <w:p w14:paraId="4A93808A" w14:textId="793844CD" w:rsidR="00175A6A" w:rsidRDefault="00175A6A" w:rsidP="00175A6A">
      <w:r w:rsidRPr="003B2F12">
        <w:t xml:space="preserve">The review </w:t>
      </w:r>
      <w:r>
        <w:t>recognises</w:t>
      </w:r>
      <w:r w:rsidRPr="003B2F12">
        <w:t xml:space="preserve"> the administrative effort involved in assessing individual credit card transactions </w:t>
      </w:r>
      <w:r w:rsidR="001E7044">
        <w:t xml:space="preserve">that </w:t>
      </w:r>
      <w:r>
        <w:t>are for</w:t>
      </w:r>
      <w:r w:rsidRPr="003B2F12">
        <w:t xml:space="preserve"> trade credit arrangements</w:t>
      </w:r>
      <w:r>
        <w:t>, rather than point-of-sale transactions, and therefore must be included in payment times reports</w:t>
      </w:r>
      <w:r w:rsidRPr="003B2F12">
        <w:t xml:space="preserve">. </w:t>
      </w:r>
    </w:p>
    <w:p w14:paraId="17B70521" w14:textId="2B4C65ED" w:rsidR="00175A6A" w:rsidRDefault="00175A6A" w:rsidP="00175A6A">
      <w:r w:rsidRPr="003B2F12">
        <w:t>Several stakeholders proposed solutions to this issue. ABA suggested:</w:t>
      </w:r>
    </w:p>
    <w:p w14:paraId="634C720B" w14:textId="4137DE49" w:rsidR="00175A6A" w:rsidRPr="00B97390" w:rsidRDefault="00175A6A" w:rsidP="00B33BE2">
      <w:pPr>
        <w:pStyle w:val="NormalIndent"/>
      </w:pPr>
      <w:r>
        <w:t>(…)</w:t>
      </w:r>
      <w:r w:rsidRPr="00CE36CC">
        <w:t xml:space="preserve"> these credit card payments are excluded where they constitute a very small proportion of the supplier payments (potentially less than 1%) particularly as these are often inaccurate best guesses. A </w:t>
      </w:r>
      <w:r w:rsidRPr="00BA03C5">
        <w:t>de minim</w:t>
      </w:r>
      <w:r w:rsidR="003B2C5D">
        <w:t>i</w:t>
      </w:r>
      <w:r w:rsidRPr="00BA03C5">
        <w:t>s threshold</w:t>
      </w:r>
      <w:r w:rsidRPr="00CE36CC">
        <w:t xml:space="preserve"> for payment values could also be introduced, particularly as many of the payments made through credit cards are of low value. </w:t>
      </w:r>
      <w:r w:rsidR="00995F5E" w:rsidRPr="00995F5E">
        <w:rPr>
          <w:rStyle w:val="Emphasis"/>
        </w:rPr>
        <w:t>(ABA, 2023, p. 2)</w:t>
      </w:r>
    </w:p>
    <w:p w14:paraId="06BFEC89" w14:textId="7C88BA76" w:rsidR="00175A6A" w:rsidRDefault="00175A6A" w:rsidP="00175A6A">
      <w:r>
        <w:t>MUFG Bank recommended:</w:t>
      </w:r>
    </w:p>
    <w:p w14:paraId="78B707F5" w14:textId="5415B25D" w:rsidR="00175A6A" w:rsidRPr="000F6F07" w:rsidRDefault="00175A6A" w:rsidP="00D631DF">
      <w:pPr>
        <w:pStyle w:val="NormalIndentbullet"/>
        <w:numPr>
          <w:ilvl w:val="0"/>
          <w:numId w:val="0"/>
        </w:numPr>
        <w:ind w:left="709"/>
      </w:pPr>
      <w:r w:rsidRPr="000F6F07">
        <w:t>Excluding credit card transactions to reduce the additional process of having to identify any credit card payments for trade purposes.</w:t>
      </w:r>
      <w:r w:rsidR="00254789" w:rsidRPr="000F6F07">
        <w:t xml:space="preserve"> </w:t>
      </w:r>
      <w:r w:rsidR="00995F5E" w:rsidRPr="00995F5E">
        <w:rPr>
          <w:rStyle w:val="Emphasis"/>
        </w:rPr>
        <w:t>(MUFG Bank, 2023, p. 1)</w:t>
      </w:r>
    </w:p>
    <w:p w14:paraId="20B94415" w14:textId="3FF8E1F3" w:rsidR="00175A6A" w:rsidRPr="003E3860" w:rsidRDefault="00175A6A" w:rsidP="00F51AD5">
      <w:r>
        <w:t>The review does not support wholly excluding credit card transactions from the scope of payment times that must be reported under the PTRS. A potential unintended consequence of this would be incentivising reporting entities to direct many, if not all, small</w:t>
      </w:r>
      <w:r w:rsidR="00432AD2">
        <w:t>-</w:t>
      </w:r>
      <w:r>
        <w:t xml:space="preserve">business invoice payments through credit cards to avoid reporting requirements. This would undermine transparency. </w:t>
      </w:r>
    </w:p>
    <w:p w14:paraId="7E7599B0" w14:textId="4D90511A" w:rsidR="00175A6A" w:rsidRDefault="00175A6A" w:rsidP="00F51AD5">
      <w:r>
        <w:t>The Regulator has issued guidance that reporting entities are not obliged to consider credit card payments if they have a company policy that credit cards are not used in trade credit arrangements</w:t>
      </w:r>
      <w:r w:rsidR="003E79C0">
        <w:t xml:space="preserve"> </w:t>
      </w:r>
      <w:sdt>
        <w:sdtPr>
          <w:id w:val="1974404992"/>
          <w:citation/>
        </w:sdtPr>
        <w:sdtEndPr/>
        <w:sdtContent>
          <w:r w:rsidR="003E79C0">
            <w:fldChar w:fldCharType="begin"/>
          </w:r>
          <w:r w:rsidR="0091615B">
            <w:instrText xml:space="preserve">CITATION Reg \p 18 \l 3081 </w:instrText>
          </w:r>
          <w:r w:rsidR="003E79C0">
            <w:fldChar w:fldCharType="separate"/>
          </w:r>
          <w:r>
            <w:rPr>
              <w:noProof/>
            </w:rPr>
            <w:t>(Payment Times Reporting Regulator, 2022a, p. 18)</w:t>
          </w:r>
          <w:r w:rsidR="003E79C0">
            <w:fldChar w:fldCharType="end"/>
          </w:r>
        </w:sdtContent>
      </w:sdt>
      <w:r>
        <w:t>. This safe harbour</w:t>
      </w:r>
      <w:r w:rsidR="003B420E">
        <w:t xml:space="preserve"> i</w:t>
      </w:r>
      <w:r>
        <w:t xml:space="preserve">s an appropriate accommodation and should be formalised in the </w:t>
      </w:r>
      <w:r w:rsidR="001E7BDF">
        <w:t>law</w:t>
      </w:r>
      <w:r>
        <w:t xml:space="preserve">. </w:t>
      </w:r>
      <w:r w:rsidR="0031432D">
        <w:t xml:space="preserve">The </w:t>
      </w:r>
      <w:r>
        <w:t xml:space="preserve">Regulator should </w:t>
      </w:r>
      <w:r w:rsidR="007F72A3">
        <w:t xml:space="preserve">also </w:t>
      </w:r>
      <w:r>
        <w:t>undertake periodic spot</w:t>
      </w:r>
      <w:r w:rsidR="002C570B">
        <w:t xml:space="preserve"> </w:t>
      </w:r>
      <w:r>
        <w:t xml:space="preserve">checks of the compliance of reporting entities with their internal policies to ensure no trade credit arrangements with small businesses have been omitted from reporting, either through deliberate or inadvertent breaches of the </w:t>
      </w:r>
      <w:r w:rsidR="003B420E">
        <w:t xml:space="preserve">internal </w:t>
      </w:r>
      <w:r>
        <w:t>policy.</w:t>
      </w:r>
    </w:p>
    <w:p w14:paraId="009600C2" w14:textId="74CC8FB2" w:rsidR="00175A6A" w:rsidRDefault="00175A6A" w:rsidP="00F51AD5">
      <w:r>
        <w:t xml:space="preserve">A more proportionate regulatory burden should be placed on large businesses that do not have an internal policy on credit cards and trade credit arrangements. </w:t>
      </w:r>
      <w:r w:rsidDel="005A1508">
        <w:t>Credit cards might be the quickest and easiest way for some small businesses to be paid</w:t>
      </w:r>
      <w:r>
        <w:t xml:space="preserve"> so it is important not to deter large businesses from using credit cards to pay small</w:t>
      </w:r>
      <w:r w:rsidR="007020B2">
        <w:t>-</w:t>
      </w:r>
      <w:r>
        <w:t>business invoices under trade credit arrangements</w:t>
      </w:r>
      <w:r w:rsidDel="005A1508">
        <w:t>.</w:t>
      </w:r>
    </w:p>
    <w:p w14:paraId="15A7C3DB" w14:textId="77777777" w:rsidR="00175A6A" w:rsidRDefault="00175A6A" w:rsidP="00F51AD5">
      <w:r>
        <w:lastRenderedPageBreak/>
        <w:t>The review accepts</w:t>
      </w:r>
      <w:r w:rsidDel="00572FDD">
        <w:t xml:space="preserve"> </w:t>
      </w:r>
      <w:r>
        <w:t>credit cards are used for a range of frequent, low-value transactions that are unlikely to represent trade credit arrangements. In view of this, a value threshold should be introduced. Credit card transactions that are below the threshold would be automatically exempt from reporting. The splitting of payments should also be expressly prohibited so that reporting entities cannot game the value threshold.</w:t>
      </w:r>
    </w:p>
    <w:p w14:paraId="601176EF" w14:textId="77777777" w:rsidR="00175A6A" w:rsidRDefault="00175A6A" w:rsidP="00175A6A">
      <w:pPr>
        <w:pStyle w:val="Heading3"/>
      </w:pPr>
      <w:r>
        <w:t>Simpler and more useful payment times data</w:t>
      </w:r>
    </w:p>
    <w:p w14:paraId="190C9405" w14:textId="77777777" w:rsidR="00175A6A" w:rsidRPr="003F23FD" w:rsidRDefault="00175A6A" w:rsidP="00175A6A">
      <w:pPr>
        <w:pStyle w:val="Heading4"/>
      </w:pPr>
      <w:r>
        <w:t>Streamline reporting requirements</w:t>
      </w:r>
    </w:p>
    <w:p w14:paraId="12972FE1" w14:textId="607DF54D" w:rsidR="009C607F" w:rsidRDefault="00175A6A" w:rsidP="00F51AD5">
      <w:r>
        <w:t>Clear, relevant and easy</w:t>
      </w:r>
      <w:r w:rsidR="0082083E">
        <w:t>-</w:t>
      </w:r>
      <w:r>
        <w:t>to</w:t>
      </w:r>
      <w:r w:rsidR="0082083E">
        <w:t>-</w:t>
      </w:r>
      <w:r>
        <w:t xml:space="preserve">analyse data is essential for the PTRS to operate as intended. The reporting requirements should be simplified and streamlined. </w:t>
      </w:r>
      <w:r w:rsidRPr="00BA03C5">
        <w:t>Table</w:t>
      </w:r>
      <w:r w:rsidR="001A6F89">
        <w:t> </w:t>
      </w:r>
      <w:r w:rsidR="002940D0">
        <w:t>4</w:t>
      </w:r>
      <w:r>
        <w:t xml:space="preserve"> details the </w:t>
      </w:r>
      <w:r w:rsidR="002E7175">
        <w:t xml:space="preserve">review’s </w:t>
      </w:r>
      <w:r>
        <w:t xml:space="preserve">proposed content requirements for payment times reports for each reporting entity and reasons for their selection. </w:t>
      </w:r>
      <w:r w:rsidRPr="004F58BD">
        <w:t xml:space="preserve">The review considers </w:t>
      </w:r>
      <w:r>
        <w:t>these reporting fields</w:t>
      </w:r>
      <w:r w:rsidRPr="004F58BD">
        <w:t xml:space="preserve"> will provide a streamlined register with valuable data points</w:t>
      </w:r>
      <w:r>
        <w:t xml:space="preserve">. </w:t>
      </w:r>
      <w:proofErr w:type="gramStart"/>
      <w:r>
        <w:t>With the exception of</w:t>
      </w:r>
      <w:proofErr w:type="gramEnd"/>
      <w:r>
        <w:t xml:space="preserve"> the single proposed free-text field, a response to all fields should be mandatory to improve the consistency and comparability of reported data.</w:t>
      </w:r>
    </w:p>
    <w:p w14:paraId="4D1476B9" w14:textId="14243B45" w:rsidR="00175A6A" w:rsidRPr="00B37371" w:rsidRDefault="00175A6A" w:rsidP="00687537">
      <w:pPr>
        <w:pStyle w:val="TableMainHeading"/>
      </w:pPr>
      <w:r w:rsidRPr="00B37371">
        <w:t xml:space="preserve">Proposed content requirements for </w:t>
      </w:r>
      <w:r w:rsidRPr="0093538D">
        <w:t>public</w:t>
      </w:r>
      <w:r w:rsidRPr="00B37371">
        <w:t xml:space="preserve"> reporting</w:t>
      </w:r>
    </w:p>
    <w:tbl>
      <w:tblPr>
        <w:tblStyle w:val="TableGrid"/>
        <w:tblW w:w="5000" w:type="pct"/>
        <w:tblBorders>
          <w:insideH w:val="single" w:sz="8" w:space="0" w:color="D5CAAA" w:themeColor="accent4" w:themeTint="66"/>
          <w:insideV w:val="single" w:sz="8" w:space="0" w:color="D5CAAA" w:themeColor="accent4" w:themeTint="66"/>
        </w:tblBorders>
        <w:tblLook w:val="0420" w:firstRow="1" w:lastRow="0" w:firstColumn="0" w:lastColumn="0" w:noHBand="0" w:noVBand="1"/>
        <w:tblCaption w:val="Proposed content requirements for public reporting"/>
        <w:tblDescription w:val="Table"/>
      </w:tblPr>
      <w:tblGrid>
        <w:gridCol w:w="3628"/>
        <w:gridCol w:w="5442"/>
      </w:tblGrid>
      <w:tr w:rsidR="00ED57CE" w:rsidRPr="0093538D" w14:paraId="2BB45666" w14:textId="77777777" w:rsidTr="0010584E">
        <w:trPr>
          <w:cnfStyle w:val="100000000000" w:firstRow="1" w:lastRow="0" w:firstColumn="0" w:lastColumn="0" w:oddVBand="0" w:evenVBand="0" w:oddHBand="0" w:evenHBand="0" w:firstRowFirstColumn="0" w:firstRowLastColumn="0" w:lastRowFirstColumn="0" w:lastRowLastColumn="0"/>
          <w:cantSplit/>
          <w:trHeight w:val="340"/>
        </w:trPr>
        <w:tc>
          <w:tcPr>
            <w:tcW w:w="2000" w:type="pct"/>
          </w:tcPr>
          <w:p w14:paraId="251B6296" w14:textId="77777777" w:rsidR="00175A6A" w:rsidRPr="0093538D" w:rsidRDefault="00175A6A" w:rsidP="0093538D">
            <w:pPr>
              <w:pStyle w:val="TableColumnHeadingLeft"/>
              <w:rPr>
                <w:b/>
                <w:bCs w:val="0"/>
              </w:rPr>
            </w:pPr>
            <w:r w:rsidRPr="0093538D">
              <w:rPr>
                <w:b/>
                <w:bCs w:val="0"/>
              </w:rPr>
              <w:t>Reporting entity and report information</w:t>
            </w:r>
          </w:p>
        </w:tc>
        <w:tc>
          <w:tcPr>
            <w:tcW w:w="3000" w:type="pct"/>
          </w:tcPr>
          <w:p w14:paraId="26A1E3FE" w14:textId="77777777" w:rsidR="00175A6A" w:rsidRPr="0093538D" w:rsidRDefault="00175A6A" w:rsidP="0093538D">
            <w:pPr>
              <w:pStyle w:val="TableColumnHeadingLeft"/>
              <w:rPr>
                <w:b/>
                <w:bCs w:val="0"/>
              </w:rPr>
            </w:pPr>
            <w:r w:rsidRPr="0093538D">
              <w:rPr>
                <w:b/>
                <w:bCs w:val="0"/>
              </w:rPr>
              <w:t>Reasons for selection</w:t>
            </w:r>
          </w:p>
        </w:tc>
      </w:tr>
      <w:tr w:rsidR="00ED57CE" w:rsidRPr="0093538D" w14:paraId="0056EEDB" w14:textId="77777777" w:rsidTr="0010584E">
        <w:trPr>
          <w:cantSplit/>
        </w:trPr>
        <w:tc>
          <w:tcPr>
            <w:tcW w:w="2000" w:type="pct"/>
          </w:tcPr>
          <w:p w14:paraId="406359B3" w14:textId="77777777" w:rsidR="00175A6A" w:rsidRPr="0093538D" w:rsidRDefault="00175A6A" w:rsidP="00687537">
            <w:pPr>
              <w:pStyle w:val="Bullet"/>
              <w:spacing w:before="120"/>
              <w:rPr>
                <w:szCs w:val="22"/>
              </w:rPr>
            </w:pPr>
            <w:r w:rsidRPr="0093538D">
              <w:rPr>
                <w:szCs w:val="22"/>
              </w:rPr>
              <w:t>Entity name</w:t>
            </w:r>
          </w:p>
          <w:p w14:paraId="3E750F47" w14:textId="77777777" w:rsidR="00175A6A" w:rsidRPr="0093538D" w:rsidRDefault="00175A6A" w:rsidP="00687537">
            <w:pPr>
              <w:pStyle w:val="Bullet"/>
              <w:spacing w:before="120"/>
              <w:rPr>
                <w:szCs w:val="22"/>
              </w:rPr>
            </w:pPr>
            <w:r w:rsidRPr="0093538D">
              <w:rPr>
                <w:szCs w:val="22"/>
              </w:rPr>
              <w:t>ABN (if applicable, otherwise N/A)</w:t>
            </w:r>
          </w:p>
          <w:p w14:paraId="17F1F49C" w14:textId="7B81C800" w:rsidR="00175A6A" w:rsidRPr="0093538D" w:rsidRDefault="00175A6A" w:rsidP="00687537">
            <w:pPr>
              <w:pStyle w:val="Bullet"/>
              <w:spacing w:before="120"/>
              <w:rPr>
                <w:szCs w:val="22"/>
              </w:rPr>
            </w:pPr>
            <w:r w:rsidRPr="0093538D">
              <w:rPr>
                <w:szCs w:val="22"/>
              </w:rPr>
              <w:t>Business Industry Code</w:t>
            </w:r>
          </w:p>
          <w:p w14:paraId="3841C93B" w14:textId="48BF5F08" w:rsidR="00175A6A" w:rsidRPr="0093538D" w:rsidRDefault="00175A6A" w:rsidP="00687537">
            <w:pPr>
              <w:pStyle w:val="Bullet"/>
              <w:spacing w:before="120"/>
              <w:rPr>
                <w:szCs w:val="22"/>
              </w:rPr>
            </w:pPr>
            <w:r w:rsidRPr="0093538D">
              <w:rPr>
                <w:szCs w:val="22"/>
              </w:rPr>
              <w:t>Percentage of small</w:t>
            </w:r>
            <w:r w:rsidR="0063163B">
              <w:rPr>
                <w:szCs w:val="22"/>
              </w:rPr>
              <w:noBreakHyphen/>
            </w:r>
            <w:r w:rsidRPr="0093538D">
              <w:rPr>
                <w:szCs w:val="22"/>
              </w:rPr>
              <w:t>business procurement</w:t>
            </w:r>
            <w:r w:rsidR="00AC6321" w:rsidRPr="0093538D">
              <w:rPr>
                <w:szCs w:val="22"/>
              </w:rPr>
              <w:t xml:space="preserve"> under trade credit arrangements</w:t>
            </w:r>
            <w:r w:rsidRPr="0093538D">
              <w:rPr>
                <w:szCs w:val="22"/>
              </w:rPr>
              <w:t>, by total value of all invoices paid</w:t>
            </w:r>
          </w:p>
          <w:p w14:paraId="4ED1BDFD" w14:textId="77777777" w:rsidR="00175A6A" w:rsidRPr="0093538D" w:rsidRDefault="00175A6A" w:rsidP="00687537">
            <w:pPr>
              <w:pStyle w:val="Bullet"/>
              <w:spacing w:before="120"/>
              <w:rPr>
                <w:szCs w:val="22"/>
              </w:rPr>
            </w:pPr>
            <w:r w:rsidRPr="0093538D">
              <w:rPr>
                <w:szCs w:val="22"/>
              </w:rPr>
              <w:t>Reporting period to which the report relates</w:t>
            </w:r>
          </w:p>
        </w:tc>
        <w:tc>
          <w:tcPr>
            <w:tcW w:w="3000" w:type="pct"/>
          </w:tcPr>
          <w:p w14:paraId="5F727FC8" w14:textId="0F99E585" w:rsidR="00175A6A" w:rsidRPr="0093538D" w:rsidRDefault="00175A6A" w:rsidP="00E92566">
            <w:pPr>
              <w:pStyle w:val="TableTextLeft"/>
            </w:pPr>
            <w:r w:rsidRPr="0093538D">
              <w:t xml:space="preserve">Required business </w:t>
            </w:r>
            <w:r w:rsidRPr="00E92566">
              <w:t>information</w:t>
            </w:r>
            <w:r w:rsidRPr="0093538D">
              <w:t xml:space="preserve"> would be substantially reduced </w:t>
            </w:r>
            <w:proofErr w:type="gramStart"/>
            <w:r w:rsidRPr="0093538D">
              <w:t>as a result of</w:t>
            </w:r>
            <w:proofErr w:type="gramEnd"/>
            <w:r w:rsidRPr="0093538D">
              <w:t xml:space="preserve"> proposed changes to consolidate corporate group reporting. </w:t>
            </w:r>
          </w:p>
          <w:p w14:paraId="469CF293" w14:textId="77777777" w:rsidR="00175A6A" w:rsidRPr="0093538D" w:rsidRDefault="00175A6A" w:rsidP="00315D34">
            <w:pPr>
              <w:pStyle w:val="TableTextLeft"/>
              <w:rPr>
                <w:szCs w:val="22"/>
              </w:rPr>
            </w:pPr>
            <w:r w:rsidRPr="0093538D">
              <w:rPr>
                <w:szCs w:val="22"/>
              </w:rPr>
              <w:t>Reporting of Business Industry Code would be retained to allow for industry</w:t>
            </w:r>
            <w:r w:rsidRPr="0093538D">
              <w:rPr>
                <w:szCs w:val="22"/>
              </w:rPr>
              <w:noBreakHyphen/>
              <w:t xml:space="preserve">based comparisons of the main business activity. </w:t>
            </w:r>
          </w:p>
          <w:p w14:paraId="0E12BFDB" w14:textId="1BB834D0" w:rsidR="00271F4A" w:rsidRPr="0093538D" w:rsidRDefault="00175A6A" w:rsidP="00315D34">
            <w:pPr>
              <w:pStyle w:val="TableTextLeft"/>
              <w:rPr>
                <w:szCs w:val="22"/>
              </w:rPr>
            </w:pPr>
            <w:r w:rsidRPr="0093538D">
              <w:rPr>
                <w:szCs w:val="22"/>
              </w:rPr>
              <w:t>Percentage of small</w:t>
            </w:r>
            <w:r w:rsidR="007020B2" w:rsidRPr="0093538D">
              <w:rPr>
                <w:szCs w:val="22"/>
              </w:rPr>
              <w:t>-</w:t>
            </w:r>
            <w:r w:rsidRPr="0093538D">
              <w:rPr>
                <w:szCs w:val="22"/>
              </w:rPr>
              <w:t>business procurement would be retained to allow for monitoring of changes over time which may point to unintended consequences of regulation, such as a marked decrease in small</w:t>
            </w:r>
            <w:r w:rsidR="003F1DAB" w:rsidRPr="0093538D">
              <w:rPr>
                <w:szCs w:val="22"/>
              </w:rPr>
              <w:noBreakHyphen/>
            </w:r>
            <w:r w:rsidRPr="0093538D">
              <w:rPr>
                <w:szCs w:val="22"/>
              </w:rPr>
              <w:t>business procurement. Responses to this field could also inform public discussion, where commentators might query why a reporting entity does not procure from any small businesses.</w:t>
            </w:r>
          </w:p>
        </w:tc>
      </w:tr>
      <w:tr w:rsidR="00ED57CE" w:rsidRPr="0093538D" w14:paraId="14B25C9E" w14:textId="77777777" w:rsidTr="0010584E">
        <w:trPr>
          <w:cantSplit/>
        </w:trPr>
        <w:tc>
          <w:tcPr>
            <w:tcW w:w="2000" w:type="pct"/>
            <w:shd w:val="clear" w:color="auto" w:fill="EEEEEE" w:themeFill="background2"/>
          </w:tcPr>
          <w:p w14:paraId="2216072D" w14:textId="77777777" w:rsidR="00175A6A" w:rsidRPr="0093538D" w:rsidRDefault="00175A6A" w:rsidP="0093538D">
            <w:pPr>
              <w:pStyle w:val="TableColumnHeadingLeft"/>
            </w:pPr>
            <w:r w:rsidRPr="0093538D">
              <w:t>Payment terms information</w:t>
            </w:r>
          </w:p>
        </w:tc>
        <w:tc>
          <w:tcPr>
            <w:tcW w:w="3000" w:type="pct"/>
            <w:shd w:val="clear" w:color="auto" w:fill="EEEEEE" w:themeFill="background2"/>
          </w:tcPr>
          <w:p w14:paraId="421E04FE" w14:textId="146FCB54" w:rsidR="00175A6A" w:rsidRPr="0093538D" w:rsidRDefault="00821A9F" w:rsidP="0093538D">
            <w:pPr>
              <w:pStyle w:val="TableColumnHeadingLeft"/>
            </w:pPr>
            <w:r w:rsidRPr="0093538D">
              <w:rPr>
                <w:bCs w:val="0"/>
              </w:rPr>
              <w:t>Reasons for selection</w:t>
            </w:r>
          </w:p>
        </w:tc>
      </w:tr>
      <w:tr w:rsidR="00ED57CE" w:rsidRPr="0093538D" w14:paraId="305327BA" w14:textId="77777777" w:rsidTr="0010584E">
        <w:trPr>
          <w:cantSplit/>
        </w:trPr>
        <w:tc>
          <w:tcPr>
            <w:tcW w:w="2000" w:type="pct"/>
          </w:tcPr>
          <w:p w14:paraId="1997D2CC" w14:textId="77777777" w:rsidR="00175A6A" w:rsidRPr="0093538D" w:rsidRDefault="00175A6A" w:rsidP="00687537">
            <w:pPr>
              <w:pStyle w:val="Bullet"/>
              <w:spacing w:before="120"/>
              <w:rPr>
                <w:szCs w:val="22"/>
              </w:rPr>
            </w:pPr>
            <w:r w:rsidRPr="0093538D">
              <w:rPr>
                <w:szCs w:val="22"/>
              </w:rPr>
              <w:t>Standard (default) payment term offered to small businesses at the start of the reporting period</w:t>
            </w:r>
          </w:p>
          <w:p w14:paraId="707E94D4" w14:textId="77777777" w:rsidR="00175A6A" w:rsidRPr="0093538D" w:rsidRDefault="00175A6A" w:rsidP="00687537">
            <w:pPr>
              <w:pStyle w:val="Bullet"/>
              <w:rPr>
                <w:szCs w:val="22"/>
              </w:rPr>
            </w:pPr>
            <w:r w:rsidRPr="0093538D">
              <w:rPr>
                <w:szCs w:val="22"/>
              </w:rPr>
              <w:t>Standard (default) payment term offered to small businesses at the end of the reporting period</w:t>
            </w:r>
          </w:p>
        </w:tc>
        <w:tc>
          <w:tcPr>
            <w:tcW w:w="3000" w:type="pct"/>
          </w:tcPr>
          <w:p w14:paraId="4320761D" w14:textId="4857D562" w:rsidR="00175A6A" w:rsidRPr="0093538D" w:rsidRDefault="00175A6A" w:rsidP="00E92566">
            <w:pPr>
              <w:pStyle w:val="TableTextLeft"/>
            </w:pPr>
            <w:r w:rsidRPr="0093538D">
              <w:t>Required payment term</w:t>
            </w:r>
            <w:r w:rsidR="00955211" w:rsidRPr="0093538D">
              <w:t>s</w:t>
            </w:r>
            <w:r w:rsidRPr="0093538D">
              <w:t xml:space="preserve"> information would be substantially reduced and simplified. Shortest and longest standard payment terms fields would be removed as they cause confusion and add little value. </w:t>
            </w:r>
          </w:p>
          <w:p w14:paraId="4F5FFBFE" w14:textId="5DF57464" w:rsidR="00175A6A" w:rsidRPr="0093538D" w:rsidRDefault="00767E01" w:rsidP="00E92566">
            <w:pPr>
              <w:pStyle w:val="TableTextLeft"/>
            </w:pPr>
            <w:r w:rsidRPr="0093538D">
              <w:t>‘</w:t>
            </w:r>
            <w:r w:rsidR="00175A6A" w:rsidRPr="0093538D">
              <w:t>Changes to standard payment terms</w:t>
            </w:r>
            <w:r w:rsidRPr="0093538D">
              <w:t>’</w:t>
            </w:r>
            <w:r w:rsidR="00175A6A" w:rsidRPr="0093538D">
              <w:t xml:space="preserve"> field would also be removed to improve the quality of reported information as this field causes significant confusion for </w:t>
            </w:r>
            <w:r w:rsidR="00175A6A" w:rsidRPr="00E92566">
              <w:t>reporting</w:t>
            </w:r>
            <w:r w:rsidR="00175A6A" w:rsidRPr="0093538D">
              <w:t xml:space="preserve"> entities. Changes in payment terms would be calculated </w:t>
            </w:r>
            <w:r w:rsidR="00173E3B">
              <w:t>by</w:t>
            </w:r>
            <w:r w:rsidR="00173E3B" w:rsidRPr="0093538D">
              <w:t xml:space="preserve"> </w:t>
            </w:r>
            <w:r w:rsidR="00175A6A" w:rsidRPr="0093538D">
              <w:t xml:space="preserve">comparing these </w:t>
            </w:r>
            <w:r w:rsidR="00F86DFE" w:rsidRPr="0093538D">
              <w:t>2</w:t>
            </w:r>
            <w:r w:rsidR="00175A6A" w:rsidRPr="0093538D">
              <w:t xml:space="preserve"> new fields.</w:t>
            </w:r>
          </w:p>
        </w:tc>
      </w:tr>
    </w:tbl>
    <w:p w14:paraId="3ADFD4DD" w14:textId="55E79E5E" w:rsidR="00DF1071" w:rsidRPr="0010584E" w:rsidRDefault="00DF1071" w:rsidP="0010584E">
      <w:pPr>
        <w:pStyle w:val="TableHeadingContinued"/>
        <w:rPr>
          <w:i/>
          <w:iCs/>
        </w:rPr>
      </w:pPr>
      <w:r w:rsidRPr="0010584E">
        <w:rPr>
          <w:i/>
          <w:iCs/>
        </w:rPr>
        <w:lastRenderedPageBreak/>
        <w:t>Table 4: Proposed content requirements for public reporting (continued)</w:t>
      </w:r>
    </w:p>
    <w:tbl>
      <w:tblPr>
        <w:tblStyle w:val="TableGrid"/>
        <w:tblW w:w="5000" w:type="pct"/>
        <w:tblBorders>
          <w:insideH w:val="single" w:sz="8" w:space="0" w:color="D5CAAA" w:themeColor="accent4" w:themeTint="66"/>
          <w:insideV w:val="single" w:sz="8" w:space="0" w:color="D5CAAA" w:themeColor="accent4" w:themeTint="66"/>
        </w:tblBorders>
        <w:tblLook w:val="0620" w:firstRow="1" w:lastRow="0" w:firstColumn="0" w:lastColumn="0" w:noHBand="1" w:noVBand="1"/>
        <w:tblCaption w:val="Proposed content requirements for public reporting (continued)"/>
        <w:tblDescription w:val="Table"/>
      </w:tblPr>
      <w:tblGrid>
        <w:gridCol w:w="3628"/>
        <w:gridCol w:w="5442"/>
      </w:tblGrid>
      <w:tr w:rsidR="00ED57CE" w:rsidRPr="0063240D" w14:paraId="457378B5" w14:textId="77777777" w:rsidTr="0010584E">
        <w:trPr>
          <w:cnfStyle w:val="100000000000" w:firstRow="1" w:lastRow="0" w:firstColumn="0" w:lastColumn="0" w:oddVBand="0" w:evenVBand="0" w:oddHBand="0" w:evenHBand="0" w:firstRowFirstColumn="0" w:firstRowLastColumn="0" w:lastRowFirstColumn="0" w:lastRowLastColumn="0"/>
          <w:cantSplit/>
        </w:trPr>
        <w:tc>
          <w:tcPr>
            <w:tcW w:w="2000" w:type="pct"/>
          </w:tcPr>
          <w:p w14:paraId="0127C5FE" w14:textId="73290C78" w:rsidR="00175A6A" w:rsidRPr="005400DC" w:rsidRDefault="00175A6A" w:rsidP="00DF1071">
            <w:pPr>
              <w:pStyle w:val="TableColumnHeadingLeft"/>
              <w:rPr>
                <w:rStyle w:val="Strong"/>
              </w:rPr>
            </w:pPr>
            <w:r w:rsidRPr="005400DC">
              <w:rPr>
                <w:rStyle w:val="Strong"/>
              </w:rPr>
              <w:t>Payment times information (by total number of small</w:t>
            </w:r>
            <w:r w:rsidR="003F1DAB" w:rsidRPr="005400DC">
              <w:rPr>
                <w:rStyle w:val="Strong"/>
              </w:rPr>
              <w:noBreakHyphen/>
            </w:r>
            <w:r w:rsidRPr="005400DC">
              <w:rPr>
                <w:rStyle w:val="Strong"/>
              </w:rPr>
              <w:t>business invoices)</w:t>
            </w:r>
          </w:p>
        </w:tc>
        <w:tc>
          <w:tcPr>
            <w:tcW w:w="3000" w:type="pct"/>
          </w:tcPr>
          <w:p w14:paraId="6DE35652" w14:textId="62397F40" w:rsidR="00175A6A" w:rsidRPr="005400DC" w:rsidRDefault="00821A9F" w:rsidP="00DF1071">
            <w:pPr>
              <w:pStyle w:val="TableColumnHeadingLeft"/>
              <w:rPr>
                <w:rStyle w:val="Strong"/>
              </w:rPr>
            </w:pPr>
            <w:r w:rsidRPr="005400DC">
              <w:rPr>
                <w:rStyle w:val="Strong"/>
              </w:rPr>
              <w:t>Reasons for selection</w:t>
            </w:r>
          </w:p>
        </w:tc>
      </w:tr>
      <w:tr w:rsidR="00ED57CE" w:rsidRPr="0093538D" w14:paraId="315ADE08" w14:textId="77777777" w:rsidTr="0010584E">
        <w:trPr>
          <w:cantSplit/>
        </w:trPr>
        <w:tc>
          <w:tcPr>
            <w:tcW w:w="2000" w:type="pct"/>
          </w:tcPr>
          <w:p w14:paraId="79EA92F0" w14:textId="77777777" w:rsidR="00175A6A" w:rsidRPr="0093538D" w:rsidRDefault="00175A6A" w:rsidP="00687537">
            <w:pPr>
              <w:pStyle w:val="Bullet"/>
              <w:spacing w:before="120"/>
              <w:rPr>
                <w:szCs w:val="22"/>
              </w:rPr>
            </w:pPr>
            <w:r w:rsidRPr="0093538D">
              <w:rPr>
                <w:szCs w:val="22"/>
              </w:rPr>
              <w:t>Average (mean) payment time</w:t>
            </w:r>
          </w:p>
          <w:p w14:paraId="37140390" w14:textId="77777777" w:rsidR="00175A6A" w:rsidRPr="0093538D" w:rsidRDefault="00175A6A" w:rsidP="00687537">
            <w:pPr>
              <w:pStyle w:val="Bullet"/>
              <w:spacing w:before="120"/>
              <w:rPr>
                <w:szCs w:val="22"/>
              </w:rPr>
            </w:pPr>
            <w:r w:rsidRPr="0093538D">
              <w:rPr>
                <w:szCs w:val="22"/>
              </w:rPr>
              <w:t>Median payment time</w:t>
            </w:r>
          </w:p>
          <w:p w14:paraId="15D98741" w14:textId="7F992727" w:rsidR="00175A6A" w:rsidRPr="0093538D" w:rsidRDefault="00175A6A" w:rsidP="00687537">
            <w:pPr>
              <w:pStyle w:val="Bullet"/>
              <w:spacing w:before="120"/>
              <w:rPr>
                <w:szCs w:val="22"/>
              </w:rPr>
            </w:pPr>
            <w:r w:rsidRPr="0093538D">
              <w:rPr>
                <w:szCs w:val="22"/>
              </w:rPr>
              <w:t>Percentage of invoices paid on</w:t>
            </w:r>
            <w:r w:rsidR="002654AB" w:rsidRPr="0093538D">
              <w:rPr>
                <w:szCs w:val="22"/>
              </w:rPr>
              <w:t xml:space="preserve"> </w:t>
            </w:r>
            <w:r w:rsidRPr="0093538D">
              <w:rPr>
                <w:szCs w:val="22"/>
              </w:rPr>
              <w:t>time (in accordance with agreed contract terms)</w:t>
            </w:r>
          </w:p>
          <w:p w14:paraId="55267738" w14:textId="514E479E" w:rsidR="00175A6A" w:rsidRPr="0093538D" w:rsidRDefault="00175A6A" w:rsidP="00687537">
            <w:pPr>
              <w:pStyle w:val="Bullet"/>
              <w:spacing w:before="120"/>
              <w:rPr>
                <w:szCs w:val="22"/>
              </w:rPr>
            </w:pPr>
            <w:r w:rsidRPr="0093538D">
              <w:rPr>
                <w:szCs w:val="22"/>
              </w:rPr>
              <w:t>Percentage of invoices paid within 30</w:t>
            </w:r>
            <w:r w:rsidR="006E0ABE" w:rsidRPr="0093538D">
              <w:rPr>
                <w:szCs w:val="22"/>
              </w:rPr>
              <w:t> </w:t>
            </w:r>
            <w:r w:rsidRPr="0093538D">
              <w:rPr>
                <w:szCs w:val="22"/>
              </w:rPr>
              <w:t>days</w:t>
            </w:r>
          </w:p>
          <w:p w14:paraId="3FB8786F" w14:textId="431E589B" w:rsidR="00175A6A" w:rsidRPr="0093538D" w:rsidRDefault="00175A6A" w:rsidP="00687537">
            <w:pPr>
              <w:pStyle w:val="Bullet"/>
              <w:spacing w:before="120"/>
              <w:rPr>
                <w:szCs w:val="22"/>
              </w:rPr>
            </w:pPr>
            <w:r w:rsidRPr="0093538D">
              <w:rPr>
                <w:szCs w:val="22"/>
              </w:rPr>
              <w:t>Percentage of invoices paid between 31 and 60</w:t>
            </w:r>
            <w:r w:rsidR="006E0ABE" w:rsidRPr="0093538D">
              <w:rPr>
                <w:szCs w:val="22"/>
              </w:rPr>
              <w:t> </w:t>
            </w:r>
            <w:r w:rsidRPr="0093538D">
              <w:rPr>
                <w:szCs w:val="22"/>
              </w:rPr>
              <w:t>days</w:t>
            </w:r>
          </w:p>
          <w:p w14:paraId="22F1130B" w14:textId="2D6AC306" w:rsidR="00282E38" w:rsidRPr="0093538D" w:rsidRDefault="00175A6A" w:rsidP="00687537">
            <w:pPr>
              <w:pStyle w:val="Bullet"/>
              <w:spacing w:before="120"/>
              <w:rPr>
                <w:szCs w:val="22"/>
              </w:rPr>
            </w:pPr>
            <w:r w:rsidRPr="0093538D">
              <w:rPr>
                <w:szCs w:val="22"/>
              </w:rPr>
              <w:t>Percentage of invoices paid in more than 60</w:t>
            </w:r>
            <w:r w:rsidR="006E0ABE" w:rsidRPr="0093538D">
              <w:rPr>
                <w:szCs w:val="22"/>
              </w:rPr>
              <w:t> </w:t>
            </w:r>
            <w:r w:rsidRPr="0093538D">
              <w:rPr>
                <w:szCs w:val="22"/>
              </w:rPr>
              <w:t>days</w:t>
            </w:r>
          </w:p>
        </w:tc>
        <w:tc>
          <w:tcPr>
            <w:tcW w:w="3000" w:type="pct"/>
          </w:tcPr>
          <w:p w14:paraId="157442DF" w14:textId="3FBEEC80" w:rsidR="00175A6A" w:rsidRPr="0093538D" w:rsidRDefault="00175A6A" w:rsidP="00E92566">
            <w:pPr>
              <w:pStyle w:val="TableTextLeft"/>
            </w:pPr>
            <w:r w:rsidRPr="0093538D">
              <w:t xml:space="preserve">Average and median payment times would be added as new reporting fields. Both measures would be included because payment times to small businesses do </w:t>
            </w:r>
            <w:r w:rsidRPr="00E92566">
              <w:t>not</w:t>
            </w:r>
            <w:r w:rsidRPr="0093538D">
              <w:t xml:space="preserve"> necessarily follow a symmetrical distribution. </w:t>
            </w:r>
          </w:p>
          <w:p w14:paraId="2D30223B" w14:textId="31C2DFF7" w:rsidR="00B83DDC" w:rsidRPr="0093538D" w:rsidRDefault="00175A6A" w:rsidP="00E92566">
            <w:pPr>
              <w:pStyle w:val="TableTextLeft"/>
            </w:pPr>
            <w:r w:rsidRPr="0093538D">
              <w:t xml:space="preserve">Percentage of invoices paid on time would be added as a new reporting field. Noting the legitimate variation in payment time norms between some industries, this would allow reporting entities to indicate how </w:t>
            </w:r>
            <w:r w:rsidRPr="00E92566">
              <w:t>often</w:t>
            </w:r>
            <w:r w:rsidRPr="0093538D">
              <w:t xml:space="preserve"> they meet their agreed payment terms and would provide additional context for average payment times and interval data. </w:t>
            </w:r>
          </w:p>
          <w:p w14:paraId="41C8BD61" w14:textId="137B6517" w:rsidR="00175A6A" w:rsidRPr="0093538D" w:rsidRDefault="00175A6A" w:rsidP="00E92566">
            <w:pPr>
              <w:pStyle w:val="TableTextLeft"/>
            </w:pPr>
            <w:r w:rsidRPr="0093538D">
              <w:t>Interval fields for the proportion of small</w:t>
            </w:r>
            <w:r w:rsidR="007020B2" w:rsidRPr="0093538D">
              <w:t>-</w:t>
            </w:r>
            <w:r w:rsidRPr="0093538D">
              <w:t>business invoices paid, determined by</w:t>
            </w:r>
            <w:r w:rsidRPr="0093538D">
              <w:rPr>
                <w:i/>
              </w:rPr>
              <w:t xml:space="preserve"> </w:t>
            </w:r>
            <w:r w:rsidRPr="0093538D">
              <w:rPr>
                <w:iCs/>
              </w:rPr>
              <w:t>the</w:t>
            </w:r>
            <w:r w:rsidRPr="0093538D">
              <w:rPr>
                <w:i/>
              </w:rPr>
              <w:t xml:space="preserve"> total number</w:t>
            </w:r>
            <w:r w:rsidRPr="0093538D">
              <w:t xml:space="preserve"> of invoices, would be reduced from 6 to 3. The requirement for this information to be provided for the percentage of invoices paid by</w:t>
            </w:r>
            <w:r w:rsidRPr="0093538D">
              <w:rPr>
                <w:i/>
              </w:rPr>
              <w:t xml:space="preserve"> </w:t>
            </w:r>
            <w:r w:rsidR="007603D6" w:rsidRPr="0093538D">
              <w:rPr>
                <w:iCs/>
              </w:rPr>
              <w:t>the</w:t>
            </w:r>
            <w:r w:rsidR="007603D6" w:rsidRPr="0093538D">
              <w:rPr>
                <w:i/>
              </w:rPr>
              <w:t xml:space="preserve"> </w:t>
            </w:r>
            <w:r w:rsidRPr="0093538D">
              <w:rPr>
                <w:i/>
              </w:rPr>
              <w:t xml:space="preserve">total value </w:t>
            </w:r>
            <w:r w:rsidR="007603D6" w:rsidRPr="0093538D">
              <w:t>of invoices</w:t>
            </w:r>
            <w:r w:rsidRPr="0093538D">
              <w:t xml:space="preserve"> would be removed. </w:t>
            </w:r>
            <w:r w:rsidRPr="00E92566">
              <w:t>Analysis</w:t>
            </w:r>
            <w:r w:rsidR="001C6D86" w:rsidRPr="0093538D">
              <w:t xml:space="preserve"> has</w:t>
            </w:r>
            <w:r w:rsidRPr="0093538D">
              <w:t xml:space="preserve"> indicated that the proportion of invoices paid in intervals by number and value of invoices are generally consistent so there would be minimal benefit from </w:t>
            </w:r>
            <w:r w:rsidR="005D0ABA" w:rsidRPr="0093538D">
              <w:t>retaining</w:t>
            </w:r>
            <w:r w:rsidRPr="0093538D">
              <w:t xml:space="preserve"> both metrics.</w:t>
            </w:r>
          </w:p>
          <w:p w14:paraId="4D160C74" w14:textId="20A6F0E4" w:rsidR="00175A6A" w:rsidRPr="00E92566" w:rsidRDefault="00175A6A" w:rsidP="00E92566">
            <w:pPr>
              <w:pStyle w:val="TableTextLeft"/>
            </w:pPr>
            <w:r w:rsidRPr="00E92566">
              <w:t>Consolidating interval reporting aims to bring greater attention to the quantum of invoices paid after 60</w:t>
            </w:r>
            <w:r w:rsidR="005D0ABA" w:rsidRPr="00E92566">
              <w:t> </w:t>
            </w:r>
            <w:r w:rsidRPr="00E92566">
              <w:t>days, rather than just extreme outliers beyond 90</w:t>
            </w:r>
            <w:r w:rsidR="007B42D6" w:rsidRPr="00E92566">
              <w:t> days</w:t>
            </w:r>
            <w:r w:rsidR="00C74C05" w:rsidRPr="00E92566">
              <w:t xml:space="preserve"> </w:t>
            </w:r>
            <w:r w:rsidRPr="00E92566">
              <w:t>or 120</w:t>
            </w:r>
            <w:r w:rsidR="007B42D6" w:rsidRPr="00E92566">
              <w:t> </w:t>
            </w:r>
            <w:r w:rsidRPr="00E92566">
              <w:t>days. This w</w:t>
            </w:r>
            <w:r w:rsidR="002445B5" w:rsidRPr="00E92566">
              <w:t>ould</w:t>
            </w:r>
            <w:r w:rsidRPr="00E92566">
              <w:t xml:space="preserve"> bring long payments into clearer focus for users of the data and the senior staff in reporting entities who must sign off on payment times reports.</w:t>
            </w:r>
          </w:p>
          <w:p w14:paraId="61E88C4A" w14:textId="6C67990F" w:rsidR="00271F4A" w:rsidRPr="0093538D" w:rsidRDefault="00175A6A" w:rsidP="00E92566">
            <w:pPr>
              <w:pStyle w:val="TableTextLeft"/>
            </w:pPr>
            <w:r w:rsidRPr="0093538D">
              <w:t xml:space="preserve">Consolidating interval reporting combined with measures of average </w:t>
            </w:r>
            <w:r w:rsidR="00B971B0" w:rsidRPr="0093538D">
              <w:t>and median</w:t>
            </w:r>
            <w:r w:rsidRPr="0093538D">
              <w:t xml:space="preserve"> payment times would allow for easier interpretation of a </w:t>
            </w:r>
            <w:r w:rsidRPr="00E92566">
              <w:t>reporting</w:t>
            </w:r>
            <w:r w:rsidRPr="0093538D">
              <w:t xml:space="preserve"> entity’s typical performance. Retaining interval fields would allow validation of the accuracy of average </w:t>
            </w:r>
            <w:r w:rsidR="00B971B0" w:rsidRPr="0093538D">
              <w:t>and median</w:t>
            </w:r>
            <w:r w:rsidRPr="0093538D">
              <w:t xml:space="preserve"> payment times data.</w:t>
            </w:r>
          </w:p>
        </w:tc>
      </w:tr>
    </w:tbl>
    <w:p w14:paraId="4530BD12" w14:textId="77777777" w:rsidR="00DF1071" w:rsidRPr="00DF1071" w:rsidRDefault="00DF1071" w:rsidP="0010584E"/>
    <w:p w14:paraId="0FAFE36A" w14:textId="77777777" w:rsidR="00DF1071" w:rsidRPr="0010584E" w:rsidRDefault="00DF1071" w:rsidP="0010584E">
      <w:r w:rsidRPr="00DF1071">
        <w:br w:type="page"/>
      </w:r>
    </w:p>
    <w:p w14:paraId="09B9FEF7" w14:textId="79D23107" w:rsidR="00E92566" w:rsidRPr="0010584E" w:rsidRDefault="00DF1071" w:rsidP="0010584E">
      <w:pPr>
        <w:pStyle w:val="TableHeadingContinued"/>
        <w:rPr>
          <w:i/>
          <w:iCs/>
        </w:rPr>
      </w:pPr>
      <w:r w:rsidRPr="0010584E">
        <w:rPr>
          <w:i/>
          <w:iCs/>
        </w:rPr>
        <w:lastRenderedPageBreak/>
        <w:t>Table 4: Proposed content requirements for public reporting (continued)</w:t>
      </w:r>
    </w:p>
    <w:tbl>
      <w:tblPr>
        <w:tblStyle w:val="TableGrid"/>
        <w:tblW w:w="5000" w:type="pct"/>
        <w:tblBorders>
          <w:bottom w:val="single" w:sz="18" w:space="0" w:color="D5CAAA" w:themeColor="accent4" w:themeTint="66"/>
          <w:insideH w:val="single" w:sz="8" w:space="0" w:color="D5CAAA" w:themeColor="accent4" w:themeTint="66"/>
          <w:insideV w:val="single" w:sz="8" w:space="0" w:color="D5CAAA" w:themeColor="accent4" w:themeTint="66"/>
        </w:tblBorders>
        <w:tblLook w:val="0620" w:firstRow="1" w:lastRow="0" w:firstColumn="0" w:lastColumn="0" w:noHBand="1" w:noVBand="1"/>
        <w:tblCaption w:val="Proposed content requirements for public reporting (continued)"/>
        <w:tblDescription w:val="Table"/>
      </w:tblPr>
      <w:tblGrid>
        <w:gridCol w:w="3628"/>
        <w:gridCol w:w="5442"/>
      </w:tblGrid>
      <w:tr w:rsidR="00ED57CE" w:rsidRPr="00E92566" w14:paraId="1F3B220E" w14:textId="77777777" w:rsidTr="0010584E">
        <w:trPr>
          <w:cnfStyle w:val="100000000000" w:firstRow="1" w:lastRow="0" w:firstColumn="0" w:lastColumn="0" w:oddVBand="0" w:evenVBand="0" w:oddHBand="0" w:evenHBand="0" w:firstRowFirstColumn="0" w:firstRowLastColumn="0" w:lastRowFirstColumn="0" w:lastRowLastColumn="0"/>
          <w:cantSplit/>
          <w:tblHeader/>
        </w:trPr>
        <w:tc>
          <w:tcPr>
            <w:tcW w:w="2000" w:type="pct"/>
          </w:tcPr>
          <w:p w14:paraId="0604A902" w14:textId="77777777" w:rsidR="00175A6A" w:rsidRPr="00E92566" w:rsidRDefault="00175A6A" w:rsidP="0093538D">
            <w:pPr>
              <w:pStyle w:val="TableColumnHeadingLeft"/>
              <w:rPr>
                <w:b/>
                <w:bCs w:val="0"/>
              </w:rPr>
            </w:pPr>
            <w:r w:rsidRPr="00E92566">
              <w:rPr>
                <w:b/>
                <w:bCs w:val="0"/>
              </w:rPr>
              <w:t>Payment practices information</w:t>
            </w:r>
          </w:p>
        </w:tc>
        <w:tc>
          <w:tcPr>
            <w:tcW w:w="3000" w:type="pct"/>
          </w:tcPr>
          <w:p w14:paraId="7BD46BDE" w14:textId="2D2DF436" w:rsidR="00175A6A" w:rsidRPr="00E92566" w:rsidRDefault="00821A9F" w:rsidP="0093538D">
            <w:pPr>
              <w:pStyle w:val="TableColumnHeadingLeft"/>
              <w:rPr>
                <w:b/>
                <w:bCs w:val="0"/>
              </w:rPr>
            </w:pPr>
            <w:r w:rsidRPr="0093538D">
              <w:rPr>
                <w:b/>
                <w:bCs w:val="0"/>
              </w:rPr>
              <w:t>Reasons for selection</w:t>
            </w:r>
          </w:p>
        </w:tc>
      </w:tr>
      <w:tr w:rsidR="00E92566" w:rsidRPr="00E92566" w14:paraId="3EE80082" w14:textId="77777777" w:rsidTr="0010584E">
        <w:trPr>
          <w:cantSplit/>
        </w:trPr>
        <w:tc>
          <w:tcPr>
            <w:tcW w:w="2000" w:type="pct"/>
          </w:tcPr>
          <w:p w14:paraId="3A96370C" w14:textId="77777777" w:rsidR="00175A6A" w:rsidRPr="00E92566" w:rsidRDefault="00175A6A" w:rsidP="00687537">
            <w:pPr>
              <w:pStyle w:val="Bullet"/>
              <w:spacing w:before="120"/>
              <w:rPr>
                <w:bCs/>
                <w:szCs w:val="22"/>
              </w:rPr>
            </w:pPr>
            <w:r w:rsidRPr="00E92566">
              <w:rPr>
                <w:bCs/>
                <w:szCs w:val="22"/>
              </w:rPr>
              <w:t xml:space="preserve">Offers </w:t>
            </w:r>
            <w:proofErr w:type="spellStart"/>
            <w:r w:rsidRPr="00E92566">
              <w:rPr>
                <w:bCs/>
                <w:szCs w:val="22"/>
              </w:rPr>
              <w:t>Peppol</w:t>
            </w:r>
            <w:proofErr w:type="spellEnd"/>
            <w:r w:rsidRPr="00E92566">
              <w:rPr>
                <w:bCs/>
                <w:szCs w:val="22"/>
              </w:rPr>
              <w:t xml:space="preserve"> </w:t>
            </w:r>
            <w:proofErr w:type="spellStart"/>
            <w:r w:rsidRPr="00E92566">
              <w:rPr>
                <w:bCs/>
                <w:szCs w:val="22"/>
              </w:rPr>
              <w:t>eInvoicing</w:t>
            </w:r>
            <w:proofErr w:type="spellEnd"/>
            <w:r w:rsidRPr="00E92566">
              <w:rPr>
                <w:bCs/>
                <w:szCs w:val="22"/>
              </w:rPr>
              <w:t xml:space="preserve"> to small businesses </w:t>
            </w:r>
          </w:p>
          <w:p w14:paraId="2FCA9789" w14:textId="744C0A61" w:rsidR="00175A6A" w:rsidRPr="00E92566" w:rsidRDefault="00175A6A" w:rsidP="00687537">
            <w:pPr>
              <w:pStyle w:val="Bullet"/>
              <w:spacing w:before="120"/>
              <w:rPr>
                <w:bCs/>
                <w:szCs w:val="22"/>
              </w:rPr>
            </w:pPr>
            <w:r w:rsidRPr="00E92566">
              <w:rPr>
                <w:bCs/>
                <w:szCs w:val="22"/>
              </w:rPr>
              <w:t xml:space="preserve">Offers </w:t>
            </w:r>
            <w:r w:rsidR="006220BE" w:rsidRPr="00E92566">
              <w:rPr>
                <w:bCs/>
                <w:szCs w:val="22"/>
              </w:rPr>
              <w:t>supply chain finance</w:t>
            </w:r>
            <w:r w:rsidRPr="00E92566">
              <w:rPr>
                <w:bCs/>
                <w:szCs w:val="22"/>
              </w:rPr>
              <w:t xml:space="preserve"> to small businesses</w:t>
            </w:r>
          </w:p>
          <w:p w14:paraId="0A2423E3" w14:textId="4E731539" w:rsidR="00175A6A" w:rsidRPr="00E92566" w:rsidRDefault="00175A6A" w:rsidP="00687537">
            <w:pPr>
              <w:pStyle w:val="Dash"/>
              <w:spacing w:before="120"/>
              <w:rPr>
                <w:bCs/>
                <w:szCs w:val="22"/>
              </w:rPr>
            </w:pPr>
            <w:r w:rsidRPr="00E92566">
              <w:rPr>
                <w:bCs/>
                <w:szCs w:val="22"/>
              </w:rPr>
              <w:t>If yes, proportion of total number of small</w:t>
            </w:r>
            <w:r w:rsidR="00AC1835" w:rsidRPr="00E92566">
              <w:rPr>
                <w:bCs/>
                <w:szCs w:val="22"/>
              </w:rPr>
              <w:t>-</w:t>
            </w:r>
            <w:r w:rsidRPr="00E92566">
              <w:rPr>
                <w:bCs/>
                <w:szCs w:val="22"/>
              </w:rPr>
              <w:t xml:space="preserve">business invoices paid via </w:t>
            </w:r>
            <w:r w:rsidR="006220BE" w:rsidRPr="00E92566">
              <w:rPr>
                <w:bCs/>
                <w:szCs w:val="22"/>
              </w:rPr>
              <w:t>supply chain finance</w:t>
            </w:r>
          </w:p>
          <w:p w14:paraId="27816906" w14:textId="77777777" w:rsidR="00175A6A" w:rsidRPr="00E92566" w:rsidRDefault="00175A6A" w:rsidP="00687537">
            <w:pPr>
              <w:pStyle w:val="Bullet"/>
              <w:spacing w:before="120"/>
              <w:rPr>
                <w:bCs/>
                <w:szCs w:val="22"/>
              </w:rPr>
            </w:pPr>
            <w:r w:rsidRPr="00E92566">
              <w:rPr>
                <w:bCs/>
                <w:szCs w:val="22"/>
              </w:rPr>
              <w:t>Charges fees during procurement processes</w:t>
            </w:r>
          </w:p>
          <w:p w14:paraId="2AA6CF71" w14:textId="3C363ED9" w:rsidR="00175A6A" w:rsidRPr="00E92566" w:rsidRDefault="00175A6A" w:rsidP="00687537">
            <w:pPr>
              <w:pStyle w:val="Bullet"/>
              <w:spacing w:before="120"/>
              <w:rPr>
                <w:bCs/>
                <w:szCs w:val="22"/>
              </w:rPr>
            </w:pPr>
            <w:r w:rsidRPr="00E92566">
              <w:rPr>
                <w:bCs/>
                <w:szCs w:val="22"/>
              </w:rPr>
              <w:t>Free-text field</w:t>
            </w:r>
          </w:p>
        </w:tc>
        <w:tc>
          <w:tcPr>
            <w:tcW w:w="3000" w:type="pct"/>
          </w:tcPr>
          <w:p w14:paraId="5C70E7BC" w14:textId="0502E3D1" w:rsidR="00175A6A" w:rsidRPr="00E92566" w:rsidRDefault="00175A6A" w:rsidP="00E92566">
            <w:pPr>
              <w:pStyle w:val="TableTextLeft"/>
              <w:rPr>
                <w:bCs/>
              </w:rPr>
            </w:pPr>
            <w:r w:rsidRPr="00E92566">
              <w:rPr>
                <w:bCs/>
              </w:rPr>
              <w:t xml:space="preserve">Binary </w:t>
            </w:r>
            <w:r w:rsidR="00662075" w:rsidRPr="00E92566">
              <w:rPr>
                <w:bCs/>
              </w:rPr>
              <w:t>‘</w:t>
            </w:r>
            <w:r w:rsidRPr="00E92566">
              <w:rPr>
                <w:bCs/>
              </w:rPr>
              <w:t>yes/no</w:t>
            </w:r>
            <w:r w:rsidR="00662075" w:rsidRPr="00E92566">
              <w:rPr>
                <w:bCs/>
              </w:rPr>
              <w:t>’</w:t>
            </w:r>
            <w:r w:rsidRPr="00E92566">
              <w:rPr>
                <w:bCs/>
              </w:rPr>
              <w:t xml:space="preserve"> fields would be introduced to </w:t>
            </w:r>
            <w:r w:rsidR="00FE7600">
              <w:rPr>
                <w:bCs/>
              </w:rPr>
              <w:t xml:space="preserve">consolidate fields that </w:t>
            </w:r>
            <w:r w:rsidRPr="00E92566">
              <w:rPr>
                <w:bCs/>
              </w:rPr>
              <w:t xml:space="preserve">capture </w:t>
            </w:r>
            <w:r w:rsidR="00FE7600">
              <w:rPr>
                <w:bCs/>
              </w:rPr>
              <w:t xml:space="preserve">details on payment </w:t>
            </w:r>
            <w:r w:rsidRPr="00E92566">
              <w:rPr>
                <w:bCs/>
              </w:rPr>
              <w:t>practices. Binary fields</w:t>
            </w:r>
            <w:r w:rsidR="00FE7600">
              <w:rPr>
                <w:bCs/>
              </w:rPr>
              <w:t>, rather than free-text fields,</w:t>
            </w:r>
            <w:r w:rsidRPr="00E92566">
              <w:rPr>
                <w:bCs/>
              </w:rPr>
              <w:t xml:space="preserve"> would reduce errors and make analysis easier, particularly when coupled with </w:t>
            </w:r>
            <w:r w:rsidR="00F06822">
              <w:rPr>
                <w:bCs/>
              </w:rPr>
              <w:t xml:space="preserve">data </w:t>
            </w:r>
            <w:r w:rsidRPr="00E92566">
              <w:rPr>
                <w:bCs/>
              </w:rPr>
              <w:t>validation and mandatory</w:t>
            </w:r>
            <w:r w:rsidR="00F06822">
              <w:rPr>
                <w:bCs/>
              </w:rPr>
              <w:t xml:space="preserve"> fields</w:t>
            </w:r>
            <w:r w:rsidRPr="00E92566">
              <w:rPr>
                <w:bCs/>
              </w:rPr>
              <w:t xml:space="preserve">. </w:t>
            </w:r>
          </w:p>
          <w:p w14:paraId="7276EE49" w14:textId="7F46F279" w:rsidR="00175A6A" w:rsidRPr="00E92566" w:rsidRDefault="00175A6A" w:rsidP="00E92566">
            <w:pPr>
              <w:pStyle w:val="TableTextLeft"/>
              <w:rPr>
                <w:bCs/>
              </w:rPr>
            </w:pPr>
            <w:r w:rsidRPr="00E92566">
              <w:rPr>
                <w:bCs/>
              </w:rPr>
              <w:t xml:space="preserve">A new field on </w:t>
            </w:r>
            <w:proofErr w:type="spellStart"/>
            <w:r w:rsidRPr="00E92566">
              <w:rPr>
                <w:bCs/>
              </w:rPr>
              <w:t>Peppol</w:t>
            </w:r>
            <w:proofErr w:type="spellEnd"/>
            <w:r w:rsidRPr="00E92566">
              <w:rPr>
                <w:bCs/>
              </w:rPr>
              <w:t xml:space="preserve"> </w:t>
            </w:r>
            <w:proofErr w:type="spellStart"/>
            <w:r w:rsidRPr="00E92566">
              <w:rPr>
                <w:bCs/>
              </w:rPr>
              <w:t>eInvoicing</w:t>
            </w:r>
            <w:proofErr w:type="spellEnd"/>
            <w:r w:rsidRPr="00E92566">
              <w:rPr>
                <w:bCs/>
              </w:rPr>
              <w:t xml:space="preserve"> would be introduced to allow end-users to see if reporting entities have adopted this technology and </w:t>
            </w:r>
            <w:r w:rsidR="00AC1AD5">
              <w:rPr>
                <w:bCs/>
              </w:rPr>
              <w:t xml:space="preserve">to </w:t>
            </w:r>
            <w:r w:rsidRPr="00E92566">
              <w:rPr>
                <w:bCs/>
              </w:rPr>
              <w:t>encourage greater uptake (see</w:t>
            </w:r>
            <w:r w:rsidR="000E51CD" w:rsidRPr="00E92566">
              <w:rPr>
                <w:bCs/>
              </w:rPr>
              <w:t xml:space="preserve"> </w:t>
            </w:r>
            <w:r w:rsidR="00BF180C" w:rsidRPr="00BF180C">
              <w:rPr>
                <w:bCs/>
                <w:i/>
              </w:rPr>
              <w:t xml:space="preserve">Chapter 8: </w:t>
            </w:r>
            <w:proofErr w:type="spellStart"/>
            <w:r w:rsidR="00BF180C" w:rsidRPr="00BF180C">
              <w:rPr>
                <w:bCs/>
                <w:i/>
              </w:rPr>
              <w:t>eInvoicing</w:t>
            </w:r>
            <w:proofErr w:type="spellEnd"/>
            <w:r w:rsidRPr="00E92566">
              <w:rPr>
                <w:bCs/>
              </w:rPr>
              <w:t>).</w:t>
            </w:r>
          </w:p>
          <w:p w14:paraId="57A0624D" w14:textId="242788DC" w:rsidR="00175A6A" w:rsidRPr="00E92566" w:rsidRDefault="00175A6A" w:rsidP="00E92566">
            <w:pPr>
              <w:pStyle w:val="TableTextLeft"/>
              <w:rPr>
                <w:bCs/>
              </w:rPr>
            </w:pPr>
            <w:r w:rsidRPr="00E92566">
              <w:rPr>
                <w:bCs/>
              </w:rPr>
              <w:t>A single free-text field would be retained for reporting entities to explain, clarify or supplement reported data. This could also include reference to the internal policies and processes a reporting entity has in place to assist small</w:t>
            </w:r>
            <w:r w:rsidR="00AC1835" w:rsidRPr="00E92566">
              <w:rPr>
                <w:bCs/>
              </w:rPr>
              <w:t>-</w:t>
            </w:r>
            <w:r w:rsidRPr="00E92566">
              <w:rPr>
                <w:bCs/>
              </w:rPr>
              <w:t>business suppliers</w:t>
            </w:r>
            <w:r w:rsidR="00080B27">
              <w:rPr>
                <w:bCs/>
              </w:rPr>
              <w:t>,</w:t>
            </w:r>
            <w:r w:rsidRPr="00E92566">
              <w:rPr>
                <w:bCs/>
              </w:rPr>
              <w:t xml:space="preserve"> and </w:t>
            </w:r>
            <w:r w:rsidR="00857F35">
              <w:rPr>
                <w:bCs/>
              </w:rPr>
              <w:t>whether</w:t>
            </w:r>
            <w:r w:rsidRPr="00E92566">
              <w:rPr>
                <w:bCs/>
              </w:rPr>
              <w:t xml:space="preserve"> a </w:t>
            </w:r>
            <w:r w:rsidR="002E72B4">
              <w:rPr>
                <w:bCs/>
              </w:rPr>
              <w:t>“</w:t>
            </w:r>
            <w:r w:rsidRPr="00E92566">
              <w:rPr>
                <w:bCs/>
              </w:rPr>
              <w:t>notifiable event</w:t>
            </w:r>
            <w:r w:rsidR="002E72B4">
              <w:rPr>
                <w:bCs/>
              </w:rPr>
              <w:t>”</w:t>
            </w:r>
            <w:r w:rsidRPr="00E92566">
              <w:rPr>
                <w:bCs/>
              </w:rPr>
              <w:t xml:space="preserve"> (as defined by the Act) has occurred since the previous payment times report.</w:t>
            </w:r>
          </w:p>
        </w:tc>
      </w:tr>
    </w:tbl>
    <w:p w14:paraId="65686194" w14:textId="72439A4E" w:rsidR="00175A6A" w:rsidRDefault="00175A6A" w:rsidP="00F51AD5">
      <w:pPr>
        <w:pStyle w:val="ChartorTableNote"/>
        <w:ind w:left="567" w:hanging="567"/>
      </w:pPr>
      <w:r>
        <w:t xml:space="preserve">Note: </w:t>
      </w:r>
      <w:r w:rsidR="00F51AD5">
        <w:tab/>
      </w:r>
      <w:r>
        <w:t xml:space="preserve">This table describes public-facing fields only. Other non-public data, such as the name of the responsible member signing off the report and </w:t>
      </w:r>
      <w:r w:rsidR="00605BFC">
        <w:t xml:space="preserve">the name </w:t>
      </w:r>
      <w:r w:rsidR="00857F35">
        <w:t xml:space="preserve">of </w:t>
      </w:r>
      <w:r>
        <w:t>the individual submitting the report, should continue to be collected.</w:t>
      </w:r>
    </w:p>
    <w:p w14:paraId="7074493F" w14:textId="77777777" w:rsidR="00175A6A" w:rsidRDefault="00175A6A" w:rsidP="00175A6A">
      <w:pPr>
        <w:pStyle w:val="Heading4"/>
      </w:pPr>
      <w:r>
        <w:t>Reducing missing and inconsistent information</w:t>
      </w:r>
    </w:p>
    <w:p w14:paraId="382AF7F7" w14:textId="06621976" w:rsidR="00175A6A" w:rsidRDefault="00175A6A" w:rsidP="00F51AD5">
      <w:r>
        <w:t>The potential for manual errors w</w:t>
      </w:r>
      <w:r w:rsidR="00E167B8">
        <w:t>ould</w:t>
      </w:r>
      <w:r>
        <w:t xml:space="preserve"> be reduced by the proposed streamlining of reporting requirements</w:t>
      </w:r>
      <w:r w:rsidR="001175B6">
        <w:t>. F</w:t>
      </w:r>
      <w:r>
        <w:t>ewer data fields that are simpler and easier to understand w</w:t>
      </w:r>
      <w:r w:rsidR="00E167B8">
        <w:t>ould</w:t>
      </w:r>
      <w:r>
        <w:t xml:space="preserve"> allow reporting entities to </w:t>
      </w:r>
      <w:proofErr w:type="gramStart"/>
      <w:r>
        <w:t>more easily and accurately record their payment performance</w:t>
      </w:r>
      <w:proofErr w:type="gramEnd"/>
      <w:r>
        <w:t xml:space="preserve">. But more can be done to ensure data are of high quality. </w:t>
      </w:r>
    </w:p>
    <w:p w14:paraId="63777ECB" w14:textId="01A3466F" w:rsidR="00175A6A" w:rsidRDefault="00175A6A" w:rsidP="00F51AD5">
      <w:r>
        <w:t>A more sophisticated portal for submitting payment times reports should be developed, rather than requiring reporting entities to upload a completed Excel template. The enhanced portal should auto</w:t>
      </w:r>
      <w:r>
        <w:noBreakHyphen/>
        <w:t xml:space="preserve">fill </w:t>
      </w:r>
      <w:r w:rsidR="007757E0">
        <w:t>information</w:t>
      </w:r>
      <w:r>
        <w:t xml:space="preserve"> where this is available</w:t>
      </w:r>
      <w:r w:rsidR="002D1964">
        <w:t xml:space="preserve"> –</w:t>
      </w:r>
      <w:r>
        <w:t xml:space="preserve"> such as linking ABNs and business names from the </w:t>
      </w:r>
      <w:r w:rsidR="004C53AE">
        <w:t>ABR</w:t>
      </w:r>
      <w:r w:rsidR="007757E0">
        <w:t xml:space="preserve"> </w:t>
      </w:r>
      <w:r w:rsidR="002D1964">
        <w:t>–</w:t>
      </w:r>
      <w:r w:rsidR="007757E0">
        <w:t xml:space="preserve"> and validate data where appropriate</w:t>
      </w:r>
      <w:r>
        <w:t xml:space="preserve">. </w:t>
      </w:r>
      <w:r w:rsidR="007757E0">
        <w:t>Greater use of</w:t>
      </w:r>
      <w:r>
        <w:t xml:space="preserve"> validation </w:t>
      </w:r>
      <w:r w:rsidR="007757E0">
        <w:t>would allow</w:t>
      </w:r>
      <w:r>
        <w:t xml:space="preserve"> the Regulator to set </w:t>
      </w:r>
      <w:r w:rsidR="007757E0">
        <w:t xml:space="preserve">stricter </w:t>
      </w:r>
      <w:r>
        <w:t xml:space="preserve">rules for what type of information can and cannot be entered into specific fields. This could prevent the submission of </w:t>
      </w:r>
      <w:r w:rsidR="000D5311">
        <w:t xml:space="preserve">inaccurate information, </w:t>
      </w:r>
      <w:r w:rsidR="002D1964">
        <w:t>such as</w:t>
      </w:r>
      <w:r w:rsidR="000D5311">
        <w:t xml:space="preserve"> negative numbers</w:t>
      </w:r>
      <w:r>
        <w:t xml:space="preserve">. The enhanced portal should also </w:t>
      </w:r>
      <w:r w:rsidR="000D5311">
        <w:t>make all fields</w:t>
      </w:r>
      <w:r>
        <w:t xml:space="preserve"> mandatory to </w:t>
      </w:r>
      <w:r w:rsidR="00D36626">
        <w:t xml:space="preserve">prevent </w:t>
      </w:r>
      <w:r>
        <w:t xml:space="preserve">entities </w:t>
      </w:r>
      <w:r w:rsidR="00D36626">
        <w:t xml:space="preserve">from </w:t>
      </w:r>
      <w:r>
        <w:t>submi</w:t>
      </w:r>
      <w:r w:rsidR="00D36626">
        <w:t>t</w:t>
      </w:r>
      <w:r>
        <w:t>t</w:t>
      </w:r>
      <w:r w:rsidR="00D36626">
        <w:t>ing</w:t>
      </w:r>
      <w:r>
        <w:t xml:space="preserve"> </w:t>
      </w:r>
      <w:r w:rsidR="000D5311">
        <w:t>incomplete</w:t>
      </w:r>
      <w:r>
        <w:t xml:space="preserve"> report</w:t>
      </w:r>
      <w:r w:rsidR="00D36626">
        <w:t>s</w:t>
      </w:r>
      <w:r>
        <w:t xml:space="preserve">. </w:t>
      </w:r>
    </w:p>
    <w:p w14:paraId="7A481732" w14:textId="32E332B8" w:rsidR="00175A6A" w:rsidRPr="005E30CC" w:rsidRDefault="00D36626" w:rsidP="00F51AD5">
      <w:r>
        <w:t>T</w:t>
      </w:r>
      <w:r w:rsidR="00175A6A">
        <w:t xml:space="preserve">hese enhancements would reduce the potential for user error, </w:t>
      </w:r>
      <w:r w:rsidR="00FC4557">
        <w:t>increase</w:t>
      </w:r>
      <w:r w:rsidR="00175A6A">
        <w:t xml:space="preserve"> consistency and accuracy between reports and simplify administration for reporting entities. </w:t>
      </w:r>
    </w:p>
    <w:p w14:paraId="3AAED71F" w14:textId="7C6F0B58" w:rsidR="00175A6A" w:rsidRDefault="00175A6A" w:rsidP="00175A6A">
      <w:pPr>
        <w:pStyle w:val="Heading3"/>
      </w:pPr>
      <w:r>
        <w:t>Legislative design</w:t>
      </w:r>
    </w:p>
    <w:p w14:paraId="4237D58C" w14:textId="62473F87" w:rsidR="007C0CC5" w:rsidRDefault="007C0CC5" w:rsidP="007C0CC5">
      <w:r>
        <w:t xml:space="preserve">It is </w:t>
      </w:r>
      <w:r w:rsidDel="00536050">
        <w:t xml:space="preserve">unusual for </w:t>
      </w:r>
      <w:r>
        <w:t>primary legisl</w:t>
      </w:r>
      <w:r w:rsidRPr="00665EC3">
        <w:t>ation</w:t>
      </w:r>
      <w:r>
        <w:t xml:space="preserve"> to include detail</w:t>
      </w:r>
      <w:r w:rsidDel="000C2193">
        <w:t xml:space="preserve"> </w:t>
      </w:r>
      <w:r>
        <w:t xml:space="preserve">of specific content requirements. And having half the content requirements in subordinate legislation (the Rules) is unnecessarily confusing. </w:t>
      </w:r>
    </w:p>
    <w:p w14:paraId="2BAB4CF2" w14:textId="169213CE" w:rsidR="004913D9" w:rsidRDefault="00175A6A">
      <w:r>
        <w:t xml:space="preserve">Proposed changes to reporting requirements necessitate amendments to the Act and the Rules. </w:t>
      </w:r>
      <w:r w:rsidR="004913D9">
        <w:t>The review considers that a</w:t>
      </w:r>
      <w:r w:rsidR="007C5F06">
        <w:t>ll content requirements for payment times reports should be consolidated in a single location.</w:t>
      </w:r>
      <w:r w:rsidR="000D2BD0">
        <w:t xml:space="preserve"> </w:t>
      </w:r>
    </w:p>
    <w:p w14:paraId="194E2383" w14:textId="2DBC7D31" w:rsidR="00F51AD5" w:rsidRDefault="00124467" w:rsidP="00CE5DF0">
      <w:pPr>
        <w:spacing w:after="180"/>
      </w:pPr>
      <w:r>
        <w:lastRenderedPageBreak/>
        <w:t>C</w:t>
      </w:r>
      <w:r w:rsidR="00175A6A">
        <w:t xml:space="preserve">ontent requirements </w:t>
      </w:r>
      <w:r>
        <w:t xml:space="preserve">for payment times reports </w:t>
      </w:r>
      <w:r w:rsidR="00175A6A">
        <w:t xml:space="preserve">are technical matters. It is </w:t>
      </w:r>
      <w:r w:rsidR="00C62678">
        <w:t>logical</w:t>
      </w:r>
      <w:r w:rsidR="00175A6A">
        <w:t xml:space="preserve"> that the Act should indicate the principles and intention</w:t>
      </w:r>
      <w:r>
        <w:t>s</w:t>
      </w:r>
      <w:r w:rsidR="00175A6A">
        <w:t xml:space="preserve"> of reporting, including </w:t>
      </w:r>
      <w:r w:rsidR="00856AB3">
        <w:t xml:space="preserve">which entities </w:t>
      </w:r>
      <w:r w:rsidR="00175A6A">
        <w:t xml:space="preserve">should report, and the Rules should include the substantive and more detailed requirements of what should be reported. </w:t>
      </w:r>
    </w:p>
    <w:tbl>
      <w:tblPr>
        <w:tblW w:w="5000" w:type="pct"/>
        <w:shd w:val="clear" w:color="auto" w:fill="D8E4D9" w:themeFill="accent5"/>
        <w:tblCellMar>
          <w:top w:w="227" w:type="dxa"/>
          <w:left w:w="227" w:type="dxa"/>
          <w:bottom w:w="227" w:type="dxa"/>
          <w:right w:w="227" w:type="dxa"/>
        </w:tblCellMar>
        <w:tblLook w:val="0600" w:firstRow="0" w:lastRow="0" w:firstColumn="0" w:lastColumn="0" w:noHBand="1" w:noVBand="1"/>
      </w:tblPr>
      <w:tblGrid>
        <w:gridCol w:w="9070"/>
      </w:tblGrid>
      <w:tr w:rsidR="00F51AD5" w14:paraId="1A508658" w14:textId="77777777" w:rsidTr="00E92566">
        <w:tc>
          <w:tcPr>
            <w:tcW w:w="5000" w:type="pct"/>
            <w:shd w:val="clear" w:color="auto" w:fill="D8E4D9" w:themeFill="accent5"/>
            <w:hideMark/>
          </w:tcPr>
          <w:p w14:paraId="0D30D166" w14:textId="2463DBF5" w:rsidR="00F51AD5" w:rsidRPr="00CA4A3D" w:rsidRDefault="00F51AD5" w:rsidP="00687537">
            <w:pPr>
              <w:pStyle w:val="BoxRecommendation"/>
            </w:pPr>
            <w:r w:rsidRPr="00CA4A3D">
              <w:t>Streamline and improve the quality of reported data</w:t>
            </w:r>
          </w:p>
          <w:p w14:paraId="24DDF0CD" w14:textId="60069DB0" w:rsidR="00F51AD5" w:rsidRPr="00CA4A3D" w:rsidRDefault="00F51AD5" w:rsidP="00687537">
            <w:pPr>
              <w:pStyle w:val="BoxRecommendationnumber"/>
              <w:rPr>
                <w:b/>
              </w:rPr>
            </w:pPr>
            <w:r w:rsidRPr="00CA4A3D">
              <w:t>Expressly allow a reporting entity with a</w:t>
            </w:r>
            <w:r>
              <w:t>n internal</w:t>
            </w:r>
            <w:r w:rsidRPr="00CA4A3D">
              <w:t xml:space="preserve"> policy </w:t>
            </w:r>
            <w:r w:rsidR="00124467">
              <w:t>preventing the use of</w:t>
            </w:r>
            <w:r w:rsidR="00124467" w:rsidRPr="00CA4A3D">
              <w:t xml:space="preserve"> </w:t>
            </w:r>
            <w:r w:rsidRPr="00CA4A3D">
              <w:t xml:space="preserve">credit cards for trade credit arrangements to exclude </w:t>
            </w:r>
            <w:r w:rsidR="00D305E3">
              <w:t>credit card</w:t>
            </w:r>
            <w:r w:rsidR="00D305E3" w:rsidRPr="00CA4A3D">
              <w:t xml:space="preserve"> </w:t>
            </w:r>
            <w:r w:rsidRPr="00CA4A3D">
              <w:t>transactions from payment times reports.</w:t>
            </w:r>
          </w:p>
          <w:p w14:paraId="716BAB88" w14:textId="244E7831" w:rsidR="00F51AD5" w:rsidRPr="00CA4A3D" w:rsidRDefault="00F51AD5" w:rsidP="00687537">
            <w:pPr>
              <w:pStyle w:val="BoxRecommendationnumber"/>
              <w:rPr>
                <w:b/>
              </w:rPr>
            </w:pPr>
            <w:r w:rsidRPr="00CA4A3D">
              <w:t>Introduce a value threshold for credit card transactions so that transactions that are below the threshold can be excluded from payment times reports.</w:t>
            </w:r>
          </w:p>
          <w:p w14:paraId="4AA0700D" w14:textId="1386329E" w:rsidR="00F51AD5" w:rsidRPr="00CA4A3D" w:rsidRDefault="00F51AD5" w:rsidP="00687537">
            <w:pPr>
              <w:pStyle w:val="BoxRecommendationnumber"/>
              <w:rPr>
                <w:b/>
              </w:rPr>
            </w:pPr>
            <w:r w:rsidRPr="00CA4A3D">
              <w:t>Remove, amend and add specific content requirements for payment times reports, as detailed in Table</w:t>
            </w:r>
            <w:r>
              <w:t> </w:t>
            </w:r>
            <w:r w:rsidR="002940D0">
              <w:t>4</w:t>
            </w:r>
            <w:r w:rsidRPr="00CA4A3D">
              <w:t>.</w:t>
            </w:r>
          </w:p>
          <w:p w14:paraId="07F76F14" w14:textId="77E63F3B" w:rsidR="00F51AD5" w:rsidRPr="00CA4A3D" w:rsidRDefault="00F51AD5" w:rsidP="00CF1E79">
            <w:pPr>
              <w:pStyle w:val="BoxRecommendationnumber"/>
              <w:rPr>
                <w:b/>
              </w:rPr>
            </w:pPr>
            <w:r w:rsidRPr="00CA4A3D">
              <w:t xml:space="preserve">Consolidate </w:t>
            </w:r>
            <w:r>
              <w:t xml:space="preserve">content requirements for </w:t>
            </w:r>
            <w:r w:rsidRPr="00CA4A3D">
              <w:t xml:space="preserve">payment times reports in the </w:t>
            </w:r>
            <w:r w:rsidRPr="00884B23">
              <w:t xml:space="preserve">Payment Times Reporting Rules 2020. </w:t>
            </w:r>
          </w:p>
          <w:p w14:paraId="7131B097" w14:textId="7FAE62BE" w:rsidR="00F51AD5" w:rsidRDefault="00F51AD5" w:rsidP="00687537">
            <w:pPr>
              <w:pStyle w:val="BoxRecommendationnumber"/>
              <w:rPr>
                <w:lang w:eastAsia="en-US"/>
              </w:rPr>
            </w:pPr>
            <w:r>
              <w:t>Create a more sophisticated submission portal for payment times reports to enable</w:t>
            </w:r>
            <w:r w:rsidRPr="00CA4A3D">
              <w:t xml:space="preserve"> auto</w:t>
            </w:r>
            <w:r w:rsidR="007A3DFB">
              <w:noBreakHyphen/>
            </w:r>
            <w:r w:rsidRPr="00CA4A3D">
              <w:t>filling, data validation and mandatory reporting fields.</w:t>
            </w:r>
          </w:p>
        </w:tc>
      </w:tr>
    </w:tbl>
    <w:p w14:paraId="564489DF" w14:textId="77777777" w:rsidR="00175A6A" w:rsidRDefault="00175A6A" w:rsidP="00175A6A">
      <w:pPr>
        <w:pStyle w:val="Heading2"/>
      </w:pPr>
      <w:bookmarkStart w:id="81" w:name="_Toc137725910"/>
      <w:bookmarkStart w:id="82" w:name="_Toc138680224"/>
      <w:r w:rsidRPr="008C4692">
        <w:t>Ma</w:t>
      </w:r>
      <w:r>
        <w:t>king information publicly available</w:t>
      </w:r>
      <w:bookmarkEnd w:id="81"/>
      <w:bookmarkEnd w:id="82"/>
    </w:p>
    <w:p w14:paraId="1E6A1099" w14:textId="77777777" w:rsidR="00175A6A" w:rsidRPr="00464C0C" w:rsidRDefault="00175A6A" w:rsidP="00175A6A">
      <w:pPr>
        <w:pStyle w:val="Heading3"/>
      </w:pPr>
      <w:r>
        <w:t>More user-friendly register and dashboard</w:t>
      </w:r>
    </w:p>
    <w:p w14:paraId="660B763A" w14:textId="472BF8AE" w:rsidR="00175A6A" w:rsidRDefault="00175A6A" w:rsidP="00175A6A">
      <w:r>
        <w:t>Changes recommended above to streamline reporting requirements and reduce input errors w</w:t>
      </w:r>
      <w:r w:rsidR="00496764">
        <w:t>ould</w:t>
      </w:r>
      <w:r>
        <w:t xml:space="preserve"> improve the quality of future reports. The presentation of the data could also be improved to allow greater useability </w:t>
      </w:r>
      <w:r w:rsidR="00124467">
        <w:t xml:space="preserve">for </w:t>
      </w:r>
      <w:r>
        <w:t xml:space="preserve">stakeholders. Many stakeholders indicated support for such improvements. Specifically, </w:t>
      </w:r>
      <w:r w:rsidR="00496764">
        <w:t xml:space="preserve">superannuation trustee </w:t>
      </w:r>
      <w:r>
        <w:t>Rest noted:</w:t>
      </w:r>
    </w:p>
    <w:p w14:paraId="60C37532" w14:textId="27798C49" w:rsidR="00175A6A" w:rsidRPr="00915CFB" w:rsidRDefault="00175A6A" w:rsidP="009650D9">
      <w:pPr>
        <w:pStyle w:val="NormalIndent"/>
      </w:pPr>
      <w:r w:rsidRPr="00915CFB">
        <w:t>While the Payment Times Reporting scheme currently publishes all respondents</w:t>
      </w:r>
      <w:r w:rsidR="00496764">
        <w:t>’</w:t>
      </w:r>
      <w:r w:rsidRPr="00915CFB">
        <w:t xml:space="preserve"> data, it is difficult and time consuming to navigate. We feel that small business would benefit more from having access to reported trends and/or being able to </w:t>
      </w:r>
      <w:proofErr w:type="gramStart"/>
      <w:r w:rsidRPr="00915CFB">
        <w:t>more quickly identify repeat offenders</w:t>
      </w:r>
      <w:proofErr w:type="gramEnd"/>
      <w:r w:rsidRPr="00915CFB">
        <w:t xml:space="preserve">. </w:t>
      </w:r>
      <w:r w:rsidR="00995F5E" w:rsidRPr="00995F5E">
        <w:rPr>
          <w:rStyle w:val="Emphasis"/>
        </w:rPr>
        <w:t>(Rest, 2023, p. 2)</w:t>
      </w:r>
    </w:p>
    <w:p w14:paraId="4573EF1B" w14:textId="57EE3498" w:rsidR="00175A6A" w:rsidRPr="00A6736F" w:rsidRDefault="00175A6A" w:rsidP="00175A6A">
      <w:r>
        <w:t>The Small Business Ombudsman added:</w:t>
      </w:r>
    </w:p>
    <w:p w14:paraId="64E2B167" w14:textId="384F221C" w:rsidR="00175A6A" w:rsidRPr="00915CFB" w:rsidRDefault="00175A6A" w:rsidP="009650D9">
      <w:pPr>
        <w:pStyle w:val="NormalIndent"/>
      </w:pPr>
      <w:r>
        <w:t>(…)</w:t>
      </w:r>
      <w:r w:rsidRPr="00915CFB">
        <w:t xml:space="preserve"> to support the extraction of critical data, we suggest the scheme consider improving the filter capabilities to effectively compare payment performance.</w:t>
      </w:r>
      <w:r>
        <w:t xml:space="preserve"> (…)</w:t>
      </w:r>
      <w:r w:rsidRPr="00915CFB" w:rsidDel="002D4D5F">
        <w:t xml:space="preserve"> </w:t>
      </w:r>
      <w:r w:rsidRPr="00915CFB">
        <w:t xml:space="preserve">The effectiveness of the Payment Time Reporting Register will be greatly enhanced by greater visibility and utilisation of data. </w:t>
      </w:r>
      <w:r w:rsidR="00995F5E" w:rsidRPr="00995F5E">
        <w:rPr>
          <w:rStyle w:val="Emphasis"/>
        </w:rPr>
        <w:t>(Small Business Ombudsman, 2023a, p. 3)</w:t>
      </w:r>
    </w:p>
    <w:p w14:paraId="67BCAC6F" w14:textId="0477F827" w:rsidR="00175A6A" w:rsidRDefault="00496764" w:rsidP="005400DC">
      <w:pPr>
        <w:keepNext/>
      </w:pPr>
      <w:r>
        <w:lastRenderedPageBreak/>
        <w:t>The review considers the</w:t>
      </w:r>
      <w:r w:rsidR="00175A6A">
        <w:t xml:space="preserve"> presentation of PTRS data in the register and dashboard should be enhanced by:</w:t>
      </w:r>
    </w:p>
    <w:p w14:paraId="4C300D5E" w14:textId="77777777" w:rsidR="00175A6A" w:rsidRPr="002E02A2" w:rsidRDefault="00175A6A" w:rsidP="005400DC">
      <w:pPr>
        <w:pStyle w:val="Bullet"/>
        <w:keepNext/>
      </w:pPr>
      <w:r w:rsidRPr="002E02A2">
        <w:t xml:space="preserve">Clearly delineating reporting </w:t>
      </w:r>
      <w:proofErr w:type="gramStart"/>
      <w:r w:rsidRPr="002E02A2">
        <w:t>cycles;</w:t>
      </w:r>
      <w:proofErr w:type="gramEnd"/>
    </w:p>
    <w:p w14:paraId="6A7DB054" w14:textId="77777777" w:rsidR="00175A6A" w:rsidRPr="002E02A2" w:rsidRDefault="00175A6A" w:rsidP="005400DC">
      <w:pPr>
        <w:pStyle w:val="Bullet"/>
        <w:keepNext/>
      </w:pPr>
      <w:r w:rsidRPr="002E02A2">
        <w:t>Controlling for original, revised and redacted reports so that the latest information is most visible; and</w:t>
      </w:r>
    </w:p>
    <w:p w14:paraId="72E276E8" w14:textId="77777777" w:rsidR="00175A6A" w:rsidRPr="002E02A2" w:rsidRDefault="00175A6A" w:rsidP="005400DC">
      <w:pPr>
        <w:pStyle w:val="Bullet"/>
        <w:keepNext/>
      </w:pPr>
      <w:r w:rsidRPr="002E02A2">
        <w:t>Allowing the user to undertake analysis through:</w:t>
      </w:r>
    </w:p>
    <w:p w14:paraId="74F88DCD" w14:textId="77777777" w:rsidR="00175A6A" w:rsidRPr="002E02A2" w:rsidRDefault="00175A6A" w:rsidP="005400DC">
      <w:pPr>
        <w:pStyle w:val="Dash"/>
        <w:keepNext/>
      </w:pPr>
      <w:r w:rsidRPr="002E02A2">
        <w:t>Filtering by reporting fields; and</w:t>
      </w:r>
    </w:p>
    <w:p w14:paraId="7E64E47C" w14:textId="46CBCCB8" w:rsidR="00175A6A" w:rsidRPr="002E02A2" w:rsidRDefault="00175A6A" w:rsidP="00687537">
      <w:pPr>
        <w:pStyle w:val="Dash"/>
      </w:pPr>
      <w:r w:rsidRPr="002E02A2">
        <w:t>Comparing the performance of selected reporting entities.</w:t>
      </w:r>
    </w:p>
    <w:p w14:paraId="074436CB" w14:textId="7CFD50D6" w:rsidR="00175A6A" w:rsidRDefault="00175A6A" w:rsidP="00CE5DF0">
      <w:pPr>
        <w:spacing w:after="180"/>
      </w:pPr>
      <w:r>
        <w:t>The</w:t>
      </w:r>
      <w:r w:rsidDel="00770DD2">
        <w:t xml:space="preserve"> </w:t>
      </w:r>
      <w:r>
        <w:t>Australian Financial Complaints Authority</w:t>
      </w:r>
      <w:r w:rsidR="006F6A25">
        <w:t>’s</w:t>
      </w:r>
      <w:r>
        <w:t xml:space="preserve"> ‘</w:t>
      </w:r>
      <w:proofErr w:type="spellStart"/>
      <w:r>
        <w:t>Datacube</w:t>
      </w:r>
      <w:proofErr w:type="spellEnd"/>
      <w:r>
        <w:t>’</w:t>
      </w:r>
      <w:r w:rsidR="001939C2">
        <w:rPr>
          <w:rStyle w:val="FootnoteReference"/>
        </w:rPr>
        <w:footnoteReference w:id="20"/>
      </w:r>
      <w:r>
        <w:t xml:space="preserve"> and the Workplace Gender </w:t>
      </w:r>
      <w:r w:rsidR="00B01997">
        <w:t>Eq</w:t>
      </w:r>
      <w:r>
        <w:t>uality Agency</w:t>
      </w:r>
      <w:r w:rsidR="006F6A25">
        <w:t>’s</w:t>
      </w:r>
      <w:r>
        <w:t xml:space="preserve"> ‘Data Explorer’</w:t>
      </w:r>
      <w:r w:rsidR="00A072D6">
        <w:rPr>
          <w:rStyle w:val="FootnoteReference"/>
        </w:rPr>
        <w:footnoteReference w:id="21"/>
      </w:r>
      <w:r>
        <w:t xml:space="preserve"> visualise data and allow users to undertake analysis without requiring specialised tools or expertise. Good Business Pays</w:t>
      </w:r>
      <w:r w:rsidR="006D406D">
        <w:t xml:space="preserve"> – a social enterprise that reports on payment times in the</w:t>
      </w:r>
      <w:r>
        <w:t xml:space="preserve"> UK </w:t>
      </w:r>
      <w:r w:rsidR="002D25EE">
        <w:t xml:space="preserve">– </w:t>
      </w:r>
      <w:r>
        <w:t xml:space="preserve">also presents data in an engaging and easy-to-understand manner </w:t>
      </w:r>
      <w:r w:rsidR="002D25EE">
        <w:t>on its website</w:t>
      </w:r>
      <w:r>
        <w:t xml:space="preserve"> (</w:t>
      </w:r>
      <w:r w:rsidRPr="008B27C2">
        <w:t>see</w:t>
      </w:r>
      <w:r w:rsidRPr="00A154B0">
        <w:rPr>
          <w:i/>
        </w:rPr>
        <w:t xml:space="preserve"> </w:t>
      </w:r>
      <w:r w:rsidR="00BF180C" w:rsidRPr="00BF180C">
        <w:rPr>
          <w:i/>
          <w:iCs/>
        </w:rPr>
        <w:t>Chapter 4: Publicise worst and</w:t>
      </w:r>
      <w:r w:rsidR="00BF180C">
        <w:t xml:space="preserve"> </w:t>
      </w:r>
      <w:r w:rsidR="00BF180C" w:rsidRPr="00BF180C">
        <w:rPr>
          <w:i/>
          <w:iCs/>
        </w:rPr>
        <w:t>best payers</w:t>
      </w:r>
      <w:r>
        <w:t xml:space="preserve">). These examples should be considered to inform an enhanced </w:t>
      </w:r>
      <w:r w:rsidR="007856C5">
        <w:t>presentation of data through the register and dashboard</w:t>
      </w:r>
      <w:r>
        <w:t>.</w:t>
      </w:r>
    </w:p>
    <w:tbl>
      <w:tblPr>
        <w:tblW w:w="5000" w:type="pct"/>
        <w:shd w:val="clear" w:color="auto" w:fill="D8E4D9" w:themeFill="accent5"/>
        <w:tblCellMar>
          <w:top w:w="227" w:type="dxa"/>
          <w:left w:w="227" w:type="dxa"/>
          <w:bottom w:w="227" w:type="dxa"/>
          <w:right w:w="227" w:type="dxa"/>
        </w:tblCellMar>
        <w:tblLook w:val="0600" w:firstRow="0" w:lastRow="0" w:firstColumn="0" w:lastColumn="0" w:noHBand="1" w:noVBand="1"/>
      </w:tblPr>
      <w:tblGrid>
        <w:gridCol w:w="9070"/>
      </w:tblGrid>
      <w:tr w:rsidR="002E02A2" w14:paraId="3E61FD36" w14:textId="77777777" w:rsidTr="00783805">
        <w:tc>
          <w:tcPr>
            <w:tcW w:w="5000" w:type="pct"/>
            <w:shd w:val="clear" w:color="auto" w:fill="D8E4D9" w:themeFill="accent5"/>
            <w:hideMark/>
          </w:tcPr>
          <w:p w14:paraId="0FDC66EC" w14:textId="73B3D29F" w:rsidR="002E02A2" w:rsidRPr="00CA4A3D" w:rsidRDefault="002E02A2" w:rsidP="00687537">
            <w:pPr>
              <w:pStyle w:val="BoxRecommendation"/>
            </w:pPr>
            <w:r w:rsidRPr="00CA4A3D">
              <w:t>Enhance the presentation of reported data</w:t>
            </w:r>
          </w:p>
          <w:p w14:paraId="402AA0A7" w14:textId="1381C30B" w:rsidR="002E02A2" w:rsidRDefault="002E02A2" w:rsidP="0070677B">
            <w:pPr>
              <w:pStyle w:val="BoxRecommendationnumber"/>
              <w:rPr>
                <w:lang w:eastAsia="en-US"/>
              </w:rPr>
            </w:pPr>
            <w:r w:rsidRPr="00CA4A3D">
              <w:t>Revamp the register and dashboard to make them more user-friendly, drawing on relevant Australian and international examples</w:t>
            </w:r>
            <w:r w:rsidR="0091654E">
              <w:t>.</w:t>
            </w:r>
          </w:p>
        </w:tc>
      </w:tr>
    </w:tbl>
    <w:p w14:paraId="151BC109" w14:textId="6EA30545" w:rsidR="00175A6A" w:rsidRDefault="00175A6A" w:rsidP="00175A6A">
      <w:pPr>
        <w:pStyle w:val="Heading2"/>
      </w:pPr>
      <w:bookmarkStart w:id="83" w:name="_Toc137725911"/>
      <w:bookmarkStart w:id="84" w:name="_Toc138680225"/>
      <w:r>
        <w:t>The Regulator</w:t>
      </w:r>
      <w:bookmarkEnd w:id="83"/>
      <w:bookmarkEnd w:id="84"/>
    </w:p>
    <w:p w14:paraId="64C92FF6" w14:textId="6AC519F7" w:rsidR="00175A6A" w:rsidRPr="009F2692" w:rsidRDefault="00175A6A" w:rsidP="00175A6A">
      <w:pPr>
        <w:pStyle w:val="Heading3"/>
      </w:pPr>
      <w:r w:rsidRPr="009F2692">
        <w:t>Governance of the Regulator</w:t>
      </w:r>
    </w:p>
    <w:p w14:paraId="6DB5BC77" w14:textId="528B0025" w:rsidR="002343A1" w:rsidRPr="009F2692" w:rsidRDefault="00B748E0" w:rsidP="001C0093">
      <w:r w:rsidRPr="009F2692">
        <w:t>T</w:t>
      </w:r>
      <w:r w:rsidR="005A28FC" w:rsidRPr="009F2692">
        <w:t xml:space="preserve">he recommendations outlined earlier in this chapter will </w:t>
      </w:r>
      <w:r w:rsidR="0035065F" w:rsidRPr="009F2692">
        <w:t>help</w:t>
      </w:r>
      <w:r w:rsidR="005A28FC" w:rsidRPr="009F2692">
        <w:t xml:space="preserve"> mak</w:t>
      </w:r>
      <w:r w:rsidR="0035065F" w:rsidRPr="009F2692">
        <w:t>e</w:t>
      </w:r>
      <w:r w:rsidR="005A28FC" w:rsidRPr="009F2692">
        <w:t xml:space="preserve"> the PTRS a well</w:t>
      </w:r>
      <w:r w:rsidR="00940CCD" w:rsidRPr="009F2692">
        <w:noBreakHyphen/>
      </w:r>
      <w:r w:rsidR="005A28FC" w:rsidRPr="009F2692">
        <w:t xml:space="preserve">functioning </w:t>
      </w:r>
      <w:r w:rsidR="0017463F" w:rsidRPr="009F2692">
        <w:t>scheme</w:t>
      </w:r>
      <w:r w:rsidR="005A28FC" w:rsidRPr="009F2692">
        <w:t xml:space="preserve">. However, </w:t>
      </w:r>
      <w:r w:rsidR="006377D6" w:rsidRPr="009F2692">
        <w:t xml:space="preserve">even </w:t>
      </w:r>
      <w:r w:rsidR="005A28FC" w:rsidRPr="009F2692">
        <w:t xml:space="preserve">the </w:t>
      </w:r>
      <w:r w:rsidR="009423C4" w:rsidRPr="009F2692">
        <w:t>best</w:t>
      </w:r>
      <w:r w:rsidR="00D2026A" w:rsidRPr="009F2692">
        <w:noBreakHyphen/>
      </w:r>
      <w:r w:rsidR="009423C4" w:rsidRPr="009F2692">
        <w:t xml:space="preserve">designed </w:t>
      </w:r>
      <w:r w:rsidR="009D574F" w:rsidRPr="009F2692">
        <w:t xml:space="preserve">payment times </w:t>
      </w:r>
      <w:r w:rsidR="00576D41" w:rsidRPr="009F2692">
        <w:t>reporting</w:t>
      </w:r>
      <w:r w:rsidR="006377D6" w:rsidRPr="009F2692">
        <w:t xml:space="preserve"> scheme will </w:t>
      </w:r>
      <w:r w:rsidR="0060390E">
        <w:t>be redundant</w:t>
      </w:r>
      <w:r w:rsidR="006377D6" w:rsidRPr="009F2692">
        <w:t xml:space="preserve"> </w:t>
      </w:r>
      <w:r w:rsidR="00F43F46" w:rsidRPr="009F2692">
        <w:t xml:space="preserve">without </w:t>
      </w:r>
      <w:r w:rsidR="00D7414D" w:rsidRPr="009F2692">
        <w:t xml:space="preserve">trust and public confidence in </w:t>
      </w:r>
      <w:r w:rsidR="00F43F46" w:rsidRPr="009F2692">
        <w:t xml:space="preserve">the Regulator’s </w:t>
      </w:r>
      <w:r w:rsidR="009348DA" w:rsidRPr="009F2692">
        <w:t>compliance and enforcement</w:t>
      </w:r>
      <w:r w:rsidR="00F43F46" w:rsidRPr="009F2692">
        <w:t xml:space="preserve"> </w:t>
      </w:r>
      <w:r w:rsidR="00141499" w:rsidRPr="009F2692">
        <w:t>activities</w:t>
      </w:r>
      <w:r w:rsidR="009348DA" w:rsidRPr="009F2692">
        <w:t>.</w:t>
      </w:r>
    </w:p>
    <w:p w14:paraId="5303BC8F" w14:textId="6F7C75DA" w:rsidR="004D4F64" w:rsidRPr="009F2692" w:rsidRDefault="00DB3791" w:rsidP="00663823">
      <w:r w:rsidRPr="009F2692">
        <w:t xml:space="preserve">The </w:t>
      </w:r>
      <w:r w:rsidR="00BD6A86" w:rsidRPr="009F2692">
        <w:t>r</w:t>
      </w:r>
      <w:r w:rsidRPr="009F2692">
        <w:t>eview recommends moving the regulatory function to an established regulator</w:t>
      </w:r>
      <w:r w:rsidR="00AE1C8C" w:rsidRPr="009F2692">
        <w:t xml:space="preserve"> with the profile and track record of </w:t>
      </w:r>
      <w:r w:rsidR="008C4E56" w:rsidRPr="009F2692">
        <w:t xml:space="preserve">holding </w:t>
      </w:r>
      <w:r w:rsidR="00DB53FC">
        <w:t>businesses</w:t>
      </w:r>
      <w:r w:rsidR="00DB53FC" w:rsidRPr="009F2692">
        <w:t xml:space="preserve"> </w:t>
      </w:r>
      <w:r w:rsidR="008C4E56" w:rsidRPr="009F2692">
        <w:t>to account</w:t>
      </w:r>
      <w:r w:rsidRPr="009F2692">
        <w:t>.</w:t>
      </w:r>
      <w:r w:rsidR="006309CB" w:rsidRPr="009F2692">
        <w:t xml:space="preserve"> </w:t>
      </w:r>
      <w:r w:rsidR="00675D4B" w:rsidRPr="009F2692">
        <w:t>T</w:t>
      </w:r>
      <w:r w:rsidR="000C0830" w:rsidRPr="009F2692">
        <w:t xml:space="preserve">he </w:t>
      </w:r>
      <w:r w:rsidR="000C7418" w:rsidRPr="009F2692">
        <w:t>r</w:t>
      </w:r>
      <w:r w:rsidR="000C0830" w:rsidRPr="009F2692">
        <w:t xml:space="preserve">eview </w:t>
      </w:r>
      <w:r w:rsidR="0068298C" w:rsidRPr="009F2692">
        <w:t>consider</w:t>
      </w:r>
      <w:r w:rsidR="001D292D" w:rsidRPr="009F2692">
        <w:t>s th</w:t>
      </w:r>
      <w:r w:rsidR="00D36A61" w:rsidRPr="009F2692">
        <w:t xml:space="preserve">is would give </w:t>
      </w:r>
      <w:r w:rsidR="000C0830" w:rsidRPr="009F2692">
        <w:t xml:space="preserve">the PTRS the best chance of success </w:t>
      </w:r>
      <w:r w:rsidR="00FC2E52" w:rsidRPr="009F2692">
        <w:t xml:space="preserve">at </w:t>
      </w:r>
      <w:r w:rsidR="00675D4B" w:rsidRPr="009F2692">
        <w:t xml:space="preserve">increasing stakeholder confidence in </w:t>
      </w:r>
      <w:r w:rsidR="00C52BC5">
        <w:t>its</w:t>
      </w:r>
      <w:r w:rsidR="00C52BC5" w:rsidRPr="009F2692">
        <w:t xml:space="preserve"> </w:t>
      </w:r>
      <w:r w:rsidR="00675D4B" w:rsidRPr="009F2692">
        <w:t>administration</w:t>
      </w:r>
      <w:r w:rsidR="00663823" w:rsidRPr="009F2692">
        <w:t xml:space="preserve">, </w:t>
      </w:r>
      <w:r w:rsidR="00922E1F">
        <w:t xml:space="preserve">strengthening compliance among </w:t>
      </w:r>
      <w:r w:rsidR="00663823" w:rsidRPr="009F2692">
        <w:t>reporting entities</w:t>
      </w:r>
      <w:r w:rsidR="003F01C8" w:rsidRPr="009F2692">
        <w:t xml:space="preserve"> and driv</w:t>
      </w:r>
      <w:r w:rsidR="00922E1F">
        <w:t>ing</w:t>
      </w:r>
      <w:r w:rsidR="003F01C8" w:rsidRPr="009F2692">
        <w:t xml:space="preserve"> down payment times to small</w:t>
      </w:r>
      <w:r w:rsidR="003F01C8" w:rsidRPr="009F2692">
        <w:noBreakHyphen/>
        <w:t>business suppliers</w:t>
      </w:r>
      <w:r w:rsidR="004D4F64" w:rsidRPr="009F2692">
        <w:t>.</w:t>
      </w:r>
    </w:p>
    <w:p w14:paraId="0A340560" w14:textId="7DD3E938" w:rsidR="00396CBB" w:rsidRPr="009F2692" w:rsidRDefault="00EA5513" w:rsidP="00EA5513">
      <w:r w:rsidRPr="009F2692">
        <w:t xml:space="preserve">Moving the regulatory function would allow the Regulator to leverage the </w:t>
      </w:r>
      <w:r w:rsidR="001D07C8" w:rsidRPr="009F2692">
        <w:t xml:space="preserve">established </w:t>
      </w:r>
      <w:r w:rsidRPr="009F2692">
        <w:t>regulator</w:t>
      </w:r>
      <w:r w:rsidR="001D07C8" w:rsidRPr="009F2692">
        <w:t>’s compliance and enforcement culture</w:t>
      </w:r>
      <w:r w:rsidR="005C05AF">
        <w:t>, regulatory</w:t>
      </w:r>
      <w:r w:rsidR="00955FE0" w:rsidRPr="009F2692">
        <w:t xml:space="preserve"> expertise</w:t>
      </w:r>
      <w:r w:rsidRPr="009F2692">
        <w:t xml:space="preserve"> and institutional architecture</w:t>
      </w:r>
      <w:r w:rsidR="000C44D8" w:rsidRPr="009F2692">
        <w:t>.</w:t>
      </w:r>
      <w:r w:rsidR="00396CBB" w:rsidRPr="009F2692">
        <w:t xml:space="preserve"> Since established regulators have mature systems and processes, </w:t>
      </w:r>
      <w:r w:rsidR="003D7A60" w:rsidRPr="009F2692">
        <w:t>co-locating</w:t>
      </w:r>
      <w:r w:rsidR="00E4262E" w:rsidRPr="009F2692">
        <w:t xml:space="preserve"> regulatory functions </w:t>
      </w:r>
      <w:r w:rsidR="00ED6B0E" w:rsidRPr="009F2692">
        <w:t>would</w:t>
      </w:r>
      <w:r w:rsidR="00F571EC" w:rsidRPr="009F2692">
        <w:t xml:space="preserve"> enable </w:t>
      </w:r>
      <w:r w:rsidR="00D6556B" w:rsidRPr="009F2692">
        <w:t xml:space="preserve">the Regulator to </w:t>
      </w:r>
      <w:r w:rsidR="00F773BC" w:rsidRPr="009F2692">
        <w:t>progress its compliance and enforcement activities against reporting entities more expeditiously.</w:t>
      </w:r>
    </w:p>
    <w:p w14:paraId="320002CC" w14:textId="49AD8B6E" w:rsidR="00E9282D" w:rsidRPr="009F2692" w:rsidRDefault="00A16DA9" w:rsidP="001C0093">
      <w:r w:rsidRPr="009F2692">
        <w:t>In view of limited regulatory resource</w:t>
      </w:r>
      <w:r w:rsidR="00CB13E4" w:rsidRPr="009F2692">
        <w:t>s</w:t>
      </w:r>
      <w:r w:rsidR="007B66CD" w:rsidRPr="009F2692">
        <w:t xml:space="preserve"> across government</w:t>
      </w:r>
      <w:r w:rsidR="00CB13E4" w:rsidRPr="009F2692">
        <w:t xml:space="preserve">, </w:t>
      </w:r>
      <w:r w:rsidR="0002789E" w:rsidRPr="009F2692">
        <w:t>co-locating the Regulator with an established regulator</w:t>
      </w:r>
      <w:r w:rsidR="003C6570">
        <w:t xml:space="preserve"> of business activity</w:t>
      </w:r>
      <w:r w:rsidR="0002789E" w:rsidRPr="009F2692">
        <w:t xml:space="preserve"> </w:t>
      </w:r>
      <w:r w:rsidR="00FD71DE" w:rsidRPr="009F2692">
        <w:t xml:space="preserve">would deliver </w:t>
      </w:r>
      <w:r w:rsidR="00E51CA5" w:rsidRPr="009F2692">
        <w:t>additional efficiencies</w:t>
      </w:r>
      <w:r w:rsidR="00190A42" w:rsidRPr="009F2692">
        <w:t xml:space="preserve"> </w:t>
      </w:r>
      <w:r w:rsidR="00584EF3" w:rsidRPr="009F2692">
        <w:t>that align with the Commonwealth</w:t>
      </w:r>
      <w:r w:rsidR="005476E7">
        <w:t>’s</w:t>
      </w:r>
      <w:r w:rsidR="00584EF3" w:rsidRPr="009F2692">
        <w:t xml:space="preserve"> </w:t>
      </w:r>
      <w:r w:rsidR="00584EF3" w:rsidRPr="009F2692" w:rsidDel="00396A47">
        <w:t xml:space="preserve">approach to </w:t>
      </w:r>
      <w:r w:rsidR="00584EF3" w:rsidRPr="009F2692">
        <w:t>regulator best practice</w:t>
      </w:r>
      <w:r w:rsidR="008910EE">
        <w:t>, as detailed in RMG 128</w:t>
      </w:r>
      <w:r w:rsidR="00D26A16" w:rsidRPr="009F2692">
        <w:t>.</w:t>
      </w:r>
    </w:p>
    <w:p w14:paraId="1017253C" w14:textId="531D2B2F" w:rsidR="005D4690" w:rsidRPr="009F2692" w:rsidRDefault="005D4690" w:rsidP="00FB410D">
      <w:pPr>
        <w:keepLines/>
      </w:pPr>
      <w:r w:rsidRPr="009F2692">
        <w:lastRenderedPageBreak/>
        <w:t>Moving the</w:t>
      </w:r>
      <w:r w:rsidRPr="00EF71E4">
        <w:t xml:space="preserve"> Regulator </w:t>
      </w:r>
      <w:r w:rsidR="00B63BEF">
        <w:t>would</w:t>
      </w:r>
      <w:r w:rsidR="00B63BEF" w:rsidRPr="00EF71E4">
        <w:t xml:space="preserve"> </w:t>
      </w:r>
      <w:r w:rsidRPr="00EF71E4">
        <w:t xml:space="preserve">also provide an opportunity to </w:t>
      </w:r>
      <w:r w:rsidR="000E5A35" w:rsidRPr="00EF71E4">
        <w:t xml:space="preserve">harness </w:t>
      </w:r>
      <w:r w:rsidR="005E4D71" w:rsidRPr="00EF71E4">
        <w:t xml:space="preserve">the existing regulator’s </w:t>
      </w:r>
      <w:r w:rsidR="000E5A35" w:rsidRPr="00EF71E4">
        <w:t>wider regulatory toolkit</w:t>
      </w:r>
      <w:r w:rsidR="005E4D71" w:rsidRPr="00EF71E4">
        <w:t xml:space="preserve">. </w:t>
      </w:r>
      <w:r w:rsidR="008B596B" w:rsidRPr="00EF71E4">
        <w:t xml:space="preserve">In addition, depending on the regulator, </w:t>
      </w:r>
      <w:r w:rsidR="00B9674A" w:rsidRPr="00EF71E4">
        <w:t xml:space="preserve">co-location might </w:t>
      </w:r>
      <w:r w:rsidRPr="00EF71E4">
        <w:t>reinforce links between payment times reporting</w:t>
      </w:r>
      <w:r w:rsidRPr="009F2692">
        <w:t xml:space="preserve"> and other complementary regulatory interventions that benefit small businesses (see </w:t>
      </w:r>
      <w:r w:rsidR="00BF180C" w:rsidRPr="00BF180C">
        <w:rPr>
          <w:i/>
          <w:iCs/>
        </w:rPr>
        <w:t>Chapter 6: Unfair contract terms</w:t>
      </w:r>
      <w:r w:rsidRPr="009F2692">
        <w:rPr>
          <w:i/>
          <w:iCs/>
        </w:rPr>
        <w:t xml:space="preserve">, </w:t>
      </w:r>
      <w:r w:rsidR="00BF180C" w:rsidRPr="00BF180C">
        <w:rPr>
          <w:i/>
          <w:iCs/>
        </w:rPr>
        <w:t>Chapter 7: Unfair trading practices</w:t>
      </w:r>
      <w:r w:rsidRPr="009F2692">
        <w:rPr>
          <w:i/>
          <w:iCs/>
        </w:rPr>
        <w:t xml:space="preserve"> </w:t>
      </w:r>
      <w:r w:rsidRPr="009F2692">
        <w:t>and</w:t>
      </w:r>
      <w:r w:rsidRPr="009F2692">
        <w:rPr>
          <w:i/>
          <w:iCs/>
        </w:rPr>
        <w:t xml:space="preserve"> </w:t>
      </w:r>
      <w:r w:rsidR="00BF180C" w:rsidRPr="00BF180C">
        <w:rPr>
          <w:i/>
          <w:iCs/>
        </w:rPr>
        <w:t>Chapter 8</w:t>
      </w:r>
      <w:r w:rsidR="00BF180C">
        <w:t xml:space="preserve">: </w:t>
      </w:r>
      <w:proofErr w:type="spellStart"/>
      <w:r w:rsidR="00BF180C">
        <w:t>eInvoicing</w:t>
      </w:r>
      <w:proofErr w:type="spellEnd"/>
      <w:r w:rsidRPr="009F2692">
        <w:t xml:space="preserve">). </w:t>
      </w:r>
    </w:p>
    <w:p w14:paraId="4098357A" w14:textId="09B4802E" w:rsidR="005D4690" w:rsidRPr="009F2692" w:rsidRDefault="008B596B" w:rsidP="00882E5F">
      <w:r w:rsidRPr="009F2692">
        <w:t>Further</w:t>
      </w:r>
      <w:r w:rsidR="005D4690" w:rsidRPr="009F2692">
        <w:t xml:space="preserve">, </w:t>
      </w:r>
      <w:r w:rsidR="001F7077" w:rsidRPr="009F2692">
        <w:t>moving the Regulator to an existing regulator</w:t>
      </w:r>
      <w:r w:rsidR="002005B0">
        <w:t xml:space="preserve"> of business activity</w:t>
      </w:r>
      <w:r w:rsidR="001F7077" w:rsidRPr="009F2692">
        <w:t xml:space="preserve"> </w:t>
      </w:r>
      <w:r w:rsidR="00A407E8" w:rsidRPr="009F2692">
        <w:t xml:space="preserve">is expected to </w:t>
      </w:r>
      <w:r w:rsidR="00E82DDD" w:rsidRPr="009F2692">
        <w:t xml:space="preserve">assist the Regulator to </w:t>
      </w:r>
      <w:r w:rsidR="005D4690" w:rsidRPr="009F2692">
        <w:t>build staff cap</w:t>
      </w:r>
      <w:r w:rsidR="005D4690" w:rsidRPr="00EF71E4">
        <w:t>ability</w:t>
      </w:r>
      <w:r w:rsidR="00882E5F" w:rsidRPr="00EF71E4">
        <w:t xml:space="preserve"> and a strong</w:t>
      </w:r>
      <w:r w:rsidR="00882E5F" w:rsidRPr="009F2692">
        <w:t xml:space="preserve"> regulatory culture.</w:t>
      </w:r>
    </w:p>
    <w:p w14:paraId="5F5BE316" w14:textId="77777777" w:rsidR="00175A6A" w:rsidRDefault="00175A6A" w:rsidP="00175A6A">
      <w:pPr>
        <w:pStyle w:val="Heading3"/>
      </w:pPr>
      <w:r>
        <w:t xml:space="preserve">Powers and obligations of the Regulator </w:t>
      </w:r>
    </w:p>
    <w:p w14:paraId="6323A299" w14:textId="5913ECD2" w:rsidR="00175A6A" w:rsidRDefault="004D1BC5" w:rsidP="00276CB0">
      <w:r>
        <w:t xml:space="preserve">Notwithstanding the discussion above on the appropriate location of the Regulator and potential to leverage </w:t>
      </w:r>
      <w:r w:rsidR="005A0296">
        <w:t xml:space="preserve">an </w:t>
      </w:r>
      <w:r>
        <w:t xml:space="preserve">established regulator’s existing powers, </w:t>
      </w:r>
      <w:r w:rsidR="00AC3D6D">
        <w:t>t</w:t>
      </w:r>
      <w:r w:rsidR="00175A6A">
        <w:t xml:space="preserve">he legislation should be amended to </w:t>
      </w:r>
      <w:r w:rsidR="0037760D">
        <w:t>make</w:t>
      </w:r>
      <w:r w:rsidR="00AC3D6D">
        <w:t xml:space="preserve"> </w:t>
      </w:r>
      <w:r w:rsidR="004034F4">
        <w:t xml:space="preserve">the </w:t>
      </w:r>
      <w:r w:rsidR="00175A6A">
        <w:t>Regulator’s powers</w:t>
      </w:r>
      <w:r w:rsidR="004034F4">
        <w:t xml:space="preserve"> </w:t>
      </w:r>
      <w:r w:rsidR="0037760D">
        <w:t xml:space="preserve">more proportionate </w:t>
      </w:r>
      <w:r w:rsidR="00E92B83">
        <w:t xml:space="preserve">to </w:t>
      </w:r>
      <w:r w:rsidR="006F7720">
        <w:t xml:space="preserve">the </w:t>
      </w:r>
      <w:r w:rsidR="00335D58">
        <w:t xml:space="preserve">regulatory risk being managed </w:t>
      </w:r>
      <w:r w:rsidR="00175A6A">
        <w:t xml:space="preserve">and </w:t>
      </w:r>
      <w:r w:rsidR="009028E9">
        <w:t xml:space="preserve">to </w:t>
      </w:r>
      <w:r w:rsidR="00175A6A">
        <w:t xml:space="preserve">remove unnecessary and inefficient obligations on the Regulator. </w:t>
      </w:r>
    </w:p>
    <w:p w14:paraId="6D91ADB1" w14:textId="78A9A98E" w:rsidR="00665D9D" w:rsidRDefault="00175A6A" w:rsidP="00276CB0">
      <w:r>
        <w:t xml:space="preserve">To complement the Regulator’s more extreme information gathering powers – </w:t>
      </w:r>
      <w:r w:rsidR="00697BEF">
        <w:t xml:space="preserve">being able </w:t>
      </w:r>
      <w:r>
        <w:t xml:space="preserve">to undertake a compliance audit or conduct on-site monitoring or investigation activities – the Regulator should be given the </w:t>
      </w:r>
      <w:r w:rsidR="00606CF7" w:rsidDel="00606CF7">
        <w:t xml:space="preserve">lower-level </w:t>
      </w:r>
      <w:r>
        <w:t xml:space="preserve">power </w:t>
      </w:r>
      <w:r w:rsidR="00EE1CD6">
        <w:t xml:space="preserve">to </w:t>
      </w:r>
      <w:r>
        <w:t>issu</w:t>
      </w:r>
      <w:r w:rsidR="00EE1CD6">
        <w:t>e</w:t>
      </w:r>
      <w:r>
        <w:t xml:space="preserve"> a statutory notice to request </w:t>
      </w:r>
      <w:r w:rsidR="00B27F0B">
        <w:t xml:space="preserve">that </w:t>
      </w:r>
      <w:r>
        <w:t xml:space="preserve">a business produce information. This should apply both to known reporting entities and </w:t>
      </w:r>
      <w:r w:rsidR="00BA57D0">
        <w:t xml:space="preserve">to </w:t>
      </w:r>
      <w:r>
        <w:t xml:space="preserve">suspected reporting entities. These entities would be required to provide the information requested, within the period specified, or face a penalty. </w:t>
      </w:r>
    </w:p>
    <w:p w14:paraId="6921BF17" w14:textId="7C5030CB" w:rsidR="00175A6A" w:rsidRDefault="00175A6A" w:rsidP="00276CB0">
      <w:r>
        <w:t xml:space="preserve">Similar powers exist for ASIC, </w:t>
      </w:r>
      <w:r w:rsidR="00C4309B">
        <w:t xml:space="preserve">the </w:t>
      </w:r>
      <w:r>
        <w:t xml:space="preserve">ACCC and the ATO and are consistent with a proportionate and escalating approach to compliance and enforcement. </w:t>
      </w:r>
    </w:p>
    <w:p w14:paraId="4EACCAB1" w14:textId="40A5BFFC" w:rsidR="00175A6A" w:rsidRDefault="00175A6A" w:rsidP="00276CB0">
      <w:r>
        <w:t xml:space="preserve">The obligation on the Regulator to </w:t>
      </w:r>
      <w:r w:rsidR="0042376F">
        <w:t>“register”</w:t>
      </w:r>
      <w:r>
        <w:t xml:space="preserve"> – that is, to scrutinise</w:t>
      </w:r>
      <w:r w:rsidR="00E22593">
        <w:t xml:space="preserve"> </w:t>
      </w:r>
      <w:r>
        <w:t xml:space="preserve">the contents of – a payment times report prior to publishing the information should also be removed. Proposed changes to </w:t>
      </w:r>
      <w:r w:rsidR="00F60850">
        <w:t>the</w:t>
      </w:r>
      <w:r>
        <w:t xml:space="preserve"> businesses </w:t>
      </w:r>
      <w:r w:rsidR="00F60850">
        <w:t xml:space="preserve">that </w:t>
      </w:r>
      <w:r>
        <w:t>must report will significantly reduce the number of payment times reports submitted every 6</w:t>
      </w:r>
      <w:r w:rsidR="008949F6">
        <w:t> </w:t>
      </w:r>
      <w:r>
        <w:t xml:space="preserve">months. Streamlining content requirements of reports, </w:t>
      </w:r>
      <w:proofErr w:type="gramStart"/>
      <w:r>
        <w:t>in particular reducing</w:t>
      </w:r>
      <w:proofErr w:type="gramEnd"/>
      <w:r>
        <w:t xml:space="preserve"> free</w:t>
      </w:r>
      <w:r>
        <w:noBreakHyphen/>
        <w:t xml:space="preserve">text fields </w:t>
      </w:r>
      <w:r w:rsidR="002010C5">
        <w:t xml:space="preserve">as well as </w:t>
      </w:r>
      <w:r>
        <w:t>auto</w:t>
      </w:r>
      <w:r>
        <w:noBreakHyphen/>
        <w:t xml:space="preserve">completing and validating data during the submission process, would also reduce the risk </w:t>
      </w:r>
      <w:r w:rsidR="002010C5">
        <w:t xml:space="preserve">of </w:t>
      </w:r>
      <w:r>
        <w:t xml:space="preserve">inappropriate or irrelevant </w:t>
      </w:r>
      <w:r w:rsidRPr="00E23038">
        <w:t xml:space="preserve">information </w:t>
      </w:r>
      <w:r>
        <w:t>be</w:t>
      </w:r>
      <w:r w:rsidR="002010C5">
        <w:t>ing</w:t>
      </w:r>
      <w:r>
        <w:t xml:space="preserve"> included in submitted payment times reports. </w:t>
      </w:r>
    </w:p>
    <w:p w14:paraId="55E8D35F" w14:textId="76187D15" w:rsidR="00175A6A" w:rsidRDefault="00175A6A" w:rsidP="00276CB0">
      <w:r>
        <w:t>Removing this low-value administrative obligation would allow the Regulator to direct its efforts towards more</w:t>
      </w:r>
      <w:r w:rsidR="00047A68">
        <w:t xml:space="preserve"> </w:t>
      </w:r>
      <w:r>
        <w:t xml:space="preserve">productive </w:t>
      </w:r>
      <w:r w:rsidR="00FD4873">
        <w:t xml:space="preserve">regulatory </w:t>
      </w:r>
      <w:r>
        <w:t>activities.</w:t>
      </w:r>
    </w:p>
    <w:p w14:paraId="6001D301" w14:textId="15785E1F" w:rsidR="00175A6A" w:rsidRDefault="00175A6A" w:rsidP="00276CB0">
      <w:r>
        <w:t xml:space="preserve">Regarding revised reports, reporting entities should </w:t>
      </w:r>
      <w:r w:rsidR="00E36FD8">
        <w:t xml:space="preserve">continue to </w:t>
      </w:r>
      <w:r>
        <w:t xml:space="preserve">be allowed to revise previously submitted information, </w:t>
      </w:r>
      <w:proofErr w:type="gramStart"/>
      <w:r>
        <w:t>as long as</w:t>
      </w:r>
      <w:proofErr w:type="gramEnd"/>
      <w:r>
        <w:t xml:space="preserve"> the Regulator maintains a public record of such actions for compliance and enforcement purposes.</w:t>
      </w:r>
    </w:p>
    <w:p w14:paraId="4108B1FE" w14:textId="083E4769" w:rsidR="00175A6A" w:rsidRDefault="00175A6A" w:rsidP="00276CB0">
      <w:r>
        <w:t>In this context</w:t>
      </w:r>
      <w:r w:rsidR="00231A3F">
        <w:t>,</w:t>
      </w:r>
      <w:r>
        <w:t xml:space="preserve"> the Regulator should have the power to review </w:t>
      </w:r>
      <w:r w:rsidR="00624FE7">
        <w:t xml:space="preserve">and remove </w:t>
      </w:r>
      <w:r>
        <w:t>submitted payment times reports</w:t>
      </w:r>
      <w:r w:rsidR="00423F66">
        <w:t xml:space="preserve"> retrospectively </w:t>
      </w:r>
      <w:r w:rsidR="007F6E51">
        <w:t>that are contrary to the public interest</w:t>
      </w:r>
      <w:r w:rsidR="000C07E5">
        <w:t xml:space="preserve">. </w:t>
      </w:r>
      <w:r>
        <w:t>This is consistent with the approach taken by the Franchis</w:t>
      </w:r>
      <w:r w:rsidR="00C96EB4">
        <w:t>e</w:t>
      </w:r>
      <w:r>
        <w:t xml:space="preserve"> Disclosure Register,</w:t>
      </w:r>
      <w:r w:rsidR="00370188">
        <w:rPr>
          <w:rStyle w:val="FootnoteReference"/>
        </w:rPr>
        <w:footnoteReference w:id="22"/>
      </w:r>
      <w:r>
        <w:t xml:space="preserve"> under the Franchising Code of Conduct, where</w:t>
      </w:r>
      <w:r w:rsidR="00C22B56">
        <w:t>by</w:t>
      </w:r>
      <w:r>
        <w:t xml:space="preserve"> personal or sensitive information can be removed from </w:t>
      </w:r>
      <w:r w:rsidR="00C22B56">
        <w:t xml:space="preserve">the </w:t>
      </w:r>
      <w:r>
        <w:t>register after publication</w:t>
      </w:r>
      <w:r w:rsidR="00707E0D">
        <w:t>.</w:t>
      </w:r>
    </w:p>
    <w:p w14:paraId="6D3B7DEB" w14:textId="5B3A7C4B" w:rsidR="00175A6A" w:rsidRDefault="00175A6A" w:rsidP="00175A6A">
      <w:pPr>
        <w:pStyle w:val="Bullet"/>
        <w:numPr>
          <w:ilvl w:val="0"/>
          <w:numId w:val="0"/>
        </w:numPr>
      </w:pPr>
      <w:r>
        <w:t xml:space="preserve">The Act should also be amended to give the Regulator the power to prescribe the </w:t>
      </w:r>
      <w:r w:rsidR="001B6867">
        <w:t xml:space="preserve">content, </w:t>
      </w:r>
      <w:r>
        <w:t>form</w:t>
      </w:r>
      <w:r w:rsidR="001B6867">
        <w:t>at</w:t>
      </w:r>
      <w:r>
        <w:t xml:space="preserve"> and </w:t>
      </w:r>
      <w:r w:rsidR="00EB47CB">
        <w:t xml:space="preserve">method of submission for </w:t>
      </w:r>
      <w:r>
        <w:t>applications for statutory relief to improve the process for both the Regulator and reporting entit</w:t>
      </w:r>
      <w:r w:rsidR="00707E0D">
        <w:t>ies</w:t>
      </w:r>
      <w:r>
        <w:t xml:space="preserve">. Consideration should also be given to introducing a cost-recovery fee for such applications, consistent with the </w:t>
      </w:r>
      <w:r w:rsidR="00B247C9">
        <w:t xml:space="preserve">Australian </w:t>
      </w:r>
      <w:r>
        <w:t>Government Charging Framework</w:t>
      </w:r>
      <w:r w:rsidR="003F26C4">
        <w:t xml:space="preserve"> (RMG</w:t>
      </w:r>
      <w:r w:rsidR="00BC31F0">
        <w:t> </w:t>
      </w:r>
      <w:r w:rsidR="003F26C4">
        <w:t>302)</w:t>
      </w:r>
      <w:sdt>
        <w:sdtPr>
          <w:id w:val="-1386478633"/>
          <w:citation/>
        </w:sdtPr>
        <w:sdtEndPr/>
        <w:sdtContent>
          <w:r w:rsidR="00EF6BE7" w:rsidRPr="003B456A">
            <w:fldChar w:fldCharType="begin"/>
          </w:r>
          <w:r w:rsidR="0091615B">
            <w:instrText xml:space="preserve">CITATION Dep1 \l 3081 </w:instrText>
          </w:r>
          <w:r w:rsidR="00EF6BE7" w:rsidRPr="003B456A">
            <w:fldChar w:fldCharType="separate"/>
          </w:r>
          <w:r>
            <w:rPr>
              <w:noProof/>
            </w:rPr>
            <w:t xml:space="preserve"> (Department of Finance, 2022a)</w:t>
          </w:r>
          <w:r w:rsidR="00EF6BE7" w:rsidRPr="003B456A">
            <w:fldChar w:fldCharType="end"/>
          </w:r>
        </w:sdtContent>
      </w:sdt>
      <w:r w:rsidRPr="003B456A">
        <w:t>.</w:t>
      </w:r>
    </w:p>
    <w:tbl>
      <w:tblPr>
        <w:tblW w:w="5000" w:type="pct"/>
        <w:shd w:val="clear" w:color="auto" w:fill="D8E4D9" w:themeFill="accent5"/>
        <w:tblCellMar>
          <w:top w:w="227" w:type="dxa"/>
          <w:left w:w="227" w:type="dxa"/>
          <w:bottom w:w="227" w:type="dxa"/>
          <w:right w:w="227" w:type="dxa"/>
        </w:tblCellMar>
        <w:tblLook w:val="0600" w:firstRow="0" w:lastRow="0" w:firstColumn="0" w:lastColumn="0" w:noHBand="1" w:noVBand="1"/>
      </w:tblPr>
      <w:tblGrid>
        <w:gridCol w:w="9070"/>
      </w:tblGrid>
      <w:tr w:rsidR="00276CB0" w14:paraId="6B2B1DA2" w14:textId="77777777" w:rsidTr="00783805">
        <w:tc>
          <w:tcPr>
            <w:tcW w:w="5000" w:type="pct"/>
            <w:shd w:val="clear" w:color="auto" w:fill="D8E4D9" w:themeFill="accent5"/>
            <w:hideMark/>
          </w:tcPr>
          <w:p w14:paraId="4F35C65E" w14:textId="0EBB142F" w:rsidR="00276CB0" w:rsidRPr="00CA4A3D" w:rsidRDefault="00276CB0" w:rsidP="00687537">
            <w:pPr>
              <w:pStyle w:val="BoxRecommendation"/>
            </w:pPr>
            <w:r w:rsidRPr="00CA4A3D">
              <w:lastRenderedPageBreak/>
              <w:t xml:space="preserve">Address constraints that inhibit the full effectiveness of the </w:t>
            </w:r>
            <w:r w:rsidR="00EC58E5">
              <w:t xml:space="preserve">Payment Times Reporting </w:t>
            </w:r>
            <w:r w:rsidRPr="00CA4A3D">
              <w:t>Regulator</w:t>
            </w:r>
          </w:p>
          <w:p w14:paraId="42F28965" w14:textId="67929E9A" w:rsidR="00D2356A" w:rsidRPr="00783805" w:rsidRDefault="00D2356A" w:rsidP="00687537">
            <w:pPr>
              <w:pStyle w:val="BoxRecommendationnumber"/>
              <w:rPr>
                <w:szCs w:val="22"/>
              </w:rPr>
            </w:pPr>
            <w:r w:rsidRPr="00EE377A">
              <w:rPr>
                <w:szCs w:val="22"/>
              </w:rPr>
              <w:t xml:space="preserve">Move the position of the Regulator and its functions relating to the administration of the </w:t>
            </w:r>
            <w:r w:rsidR="0037700D" w:rsidRPr="00A90A6A">
              <w:rPr>
                <w:i/>
                <w:iCs/>
                <w:szCs w:val="22"/>
              </w:rPr>
              <w:t xml:space="preserve">Payment Times Reporting </w:t>
            </w:r>
            <w:r w:rsidRPr="00A90A6A">
              <w:rPr>
                <w:i/>
                <w:iCs/>
                <w:szCs w:val="22"/>
              </w:rPr>
              <w:t>Act</w:t>
            </w:r>
            <w:r w:rsidR="0037700D" w:rsidRPr="00A90A6A">
              <w:rPr>
                <w:i/>
                <w:iCs/>
                <w:szCs w:val="22"/>
              </w:rPr>
              <w:t xml:space="preserve"> 2020</w:t>
            </w:r>
            <w:r w:rsidRPr="00EE377A">
              <w:rPr>
                <w:szCs w:val="22"/>
              </w:rPr>
              <w:t xml:space="preserve">, including its </w:t>
            </w:r>
            <w:r w:rsidRPr="00783805">
              <w:rPr>
                <w:szCs w:val="22"/>
              </w:rPr>
              <w:t>powers and delegations, to an established regulator</w:t>
            </w:r>
            <w:r w:rsidR="00225322" w:rsidRPr="00783805">
              <w:rPr>
                <w:szCs w:val="22"/>
              </w:rPr>
              <w:t xml:space="preserve"> of business activity</w:t>
            </w:r>
            <w:r w:rsidRPr="00783805">
              <w:rPr>
                <w:szCs w:val="22"/>
              </w:rPr>
              <w:t>.</w:t>
            </w:r>
          </w:p>
          <w:p w14:paraId="3AC955DF" w14:textId="336595C4" w:rsidR="00FA3363" w:rsidRPr="00721A7B" w:rsidRDefault="00FA3363" w:rsidP="00FA3363">
            <w:pPr>
              <w:pStyle w:val="BoxRecommendationnumber"/>
            </w:pPr>
            <w:r w:rsidRPr="00675154">
              <w:rPr>
                <w:szCs w:val="22"/>
              </w:rPr>
              <w:t>Remove the requirement for the Regulator to</w:t>
            </w:r>
            <w:r>
              <w:rPr>
                <w:szCs w:val="22"/>
              </w:rPr>
              <w:t xml:space="preserve"> s</w:t>
            </w:r>
            <w:r w:rsidRPr="00675154">
              <w:rPr>
                <w:szCs w:val="22"/>
              </w:rPr>
              <w:t>crutinise original and revised payment times reports before publication.</w:t>
            </w:r>
          </w:p>
          <w:p w14:paraId="16E9D27C" w14:textId="77777777" w:rsidR="00D2356A" w:rsidRPr="00783805" w:rsidRDefault="00D2356A" w:rsidP="00687537">
            <w:pPr>
              <w:pStyle w:val="BoxRecommendationnumber"/>
              <w:rPr>
                <w:szCs w:val="22"/>
              </w:rPr>
            </w:pPr>
            <w:r w:rsidRPr="00783805">
              <w:rPr>
                <w:szCs w:val="22"/>
              </w:rPr>
              <w:t>Introduce powers for the Regulator to:</w:t>
            </w:r>
          </w:p>
          <w:p w14:paraId="233CAA6D" w14:textId="77777777" w:rsidR="00D2356A" w:rsidRPr="00783805" w:rsidRDefault="00D2356A" w:rsidP="00687537">
            <w:pPr>
              <w:pStyle w:val="Boxbullet"/>
              <w:rPr>
                <w:szCs w:val="22"/>
              </w:rPr>
            </w:pPr>
            <w:r w:rsidRPr="00783805">
              <w:rPr>
                <w:szCs w:val="22"/>
              </w:rPr>
              <w:t>Issue a statutory notice for entities to produce information, with penalties for non</w:t>
            </w:r>
            <w:r w:rsidRPr="00783805">
              <w:rPr>
                <w:szCs w:val="22"/>
              </w:rPr>
              <w:noBreakHyphen/>
            </w:r>
            <w:proofErr w:type="gramStart"/>
            <w:r w:rsidRPr="00783805">
              <w:rPr>
                <w:szCs w:val="22"/>
              </w:rPr>
              <w:t>compliance;</w:t>
            </w:r>
            <w:proofErr w:type="gramEnd"/>
          </w:p>
          <w:p w14:paraId="6962E718" w14:textId="77777777" w:rsidR="00D2356A" w:rsidRPr="00783805" w:rsidRDefault="00D2356A" w:rsidP="00687537">
            <w:pPr>
              <w:pStyle w:val="Boxbullet"/>
              <w:rPr>
                <w:szCs w:val="22"/>
              </w:rPr>
            </w:pPr>
            <w:r w:rsidRPr="00783805">
              <w:rPr>
                <w:szCs w:val="22"/>
              </w:rPr>
              <w:t>Remove or redact information retrospectively from the register in specific circumstances; and</w:t>
            </w:r>
          </w:p>
          <w:p w14:paraId="1DCD61BC" w14:textId="24EEAF19" w:rsidR="00276CB0" w:rsidRPr="00663FA2" w:rsidRDefault="00D2356A" w:rsidP="0070677B">
            <w:pPr>
              <w:pStyle w:val="Boxbullet"/>
              <w:spacing w:before="120"/>
              <w:rPr>
                <w:b/>
              </w:rPr>
            </w:pPr>
            <w:r w:rsidRPr="00EE377A">
              <w:rPr>
                <w:szCs w:val="22"/>
              </w:rPr>
              <w:t xml:space="preserve">Prescribe the </w:t>
            </w:r>
            <w:r>
              <w:rPr>
                <w:szCs w:val="22"/>
              </w:rPr>
              <w:t xml:space="preserve">content, format and method of submission for </w:t>
            </w:r>
            <w:r w:rsidRPr="00EE377A">
              <w:rPr>
                <w:szCs w:val="22"/>
              </w:rPr>
              <w:t>applications for statutory relief.</w:t>
            </w:r>
          </w:p>
        </w:tc>
      </w:tr>
    </w:tbl>
    <w:p w14:paraId="3407E76B" w14:textId="6C1BBC31" w:rsidR="00175A6A" w:rsidRDefault="00175A6A" w:rsidP="00175A6A">
      <w:pPr>
        <w:pStyle w:val="Heading2"/>
      </w:pPr>
      <w:bookmarkStart w:id="85" w:name="_Toc137725912"/>
      <w:bookmarkStart w:id="86" w:name="_Toc138680226"/>
      <w:r>
        <w:t>A future statutory review</w:t>
      </w:r>
      <w:bookmarkEnd w:id="85"/>
      <w:bookmarkEnd w:id="86"/>
    </w:p>
    <w:p w14:paraId="2E45B9EE" w14:textId="33772C85" w:rsidR="00175A6A" w:rsidRDefault="00175A6A" w:rsidP="00175A6A">
      <w:r w:rsidRPr="00EF71E4">
        <w:t>The PTRS has not yet reached its potential. Th</w:t>
      </w:r>
      <w:r w:rsidR="00C22B56">
        <w:t>is</w:t>
      </w:r>
      <w:r w:rsidRPr="00EF71E4">
        <w:t xml:space="preserve"> review has proposed a range of short</w:t>
      </w:r>
      <w:r w:rsidR="001E6671">
        <w:noBreakHyphen/>
      </w:r>
      <w:r w:rsidR="00213DAA">
        <w:t xml:space="preserve"> </w:t>
      </w:r>
      <w:r w:rsidRPr="00EF71E4">
        <w:t>to</w:t>
      </w:r>
      <w:r w:rsidR="00213DAA">
        <w:t xml:space="preserve"> </w:t>
      </w:r>
      <w:r w:rsidRPr="00EF71E4">
        <w:t>medium</w:t>
      </w:r>
      <w:r w:rsidRPr="00EF71E4">
        <w:noBreakHyphen/>
        <w:t>term changes to the statutory framework to support the maturation</w:t>
      </w:r>
      <w:r>
        <w:t xml:space="preserve"> of the PTRS. There should be ongoing provisions for statutory reviews to ensure the PTRS remains fit-for-purpose.</w:t>
      </w:r>
    </w:p>
    <w:p w14:paraId="79BF5C6D" w14:textId="5CBC8E1B" w:rsidR="00540670" w:rsidRDefault="00175A6A" w:rsidP="00CE5DF0">
      <w:pPr>
        <w:spacing w:after="180"/>
      </w:pPr>
      <w:r>
        <w:t>A further statutory review should take place within 5</w:t>
      </w:r>
      <w:r w:rsidR="0059035F">
        <w:t> </w:t>
      </w:r>
      <w:r>
        <w:t xml:space="preserve">years post-implementation to assess </w:t>
      </w:r>
      <w:r w:rsidR="00DA5482">
        <w:t>whether</w:t>
      </w:r>
      <w:r>
        <w:t xml:space="preserve"> the overhauled PTRS is meeting the objects of the Act. This will allow time for recommendations from this review to be put in place and </w:t>
      </w:r>
      <w:r w:rsidR="00652084">
        <w:t xml:space="preserve">to </w:t>
      </w:r>
      <w:r>
        <w:t>take effect.</w:t>
      </w:r>
    </w:p>
    <w:tbl>
      <w:tblPr>
        <w:tblW w:w="5000" w:type="pct"/>
        <w:shd w:val="clear" w:color="auto" w:fill="D8E4D9" w:themeFill="accent5"/>
        <w:tblCellMar>
          <w:top w:w="227" w:type="dxa"/>
          <w:left w:w="227" w:type="dxa"/>
          <w:bottom w:w="227" w:type="dxa"/>
          <w:right w:w="227" w:type="dxa"/>
        </w:tblCellMar>
        <w:tblLook w:val="0600" w:firstRow="0" w:lastRow="0" w:firstColumn="0" w:lastColumn="0" w:noHBand="1" w:noVBand="1"/>
      </w:tblPr>
      <w:tblGrid>
        <w:gridCol w:w="9070"/>
      </w:tblGrid>
      <w:tr w:rsidR="000A45D0" w14:paraId="15FC1DC4" w14:textId="77777777" w:rsidTr="00783805">
        <w:tc>
          <w:tcPr>
            <w:tcW w:w="5000" w:type="pct"/>
            <w:shd w:val="clear" w:color="auto" w:fill="D8E4D9" w:themeFill="accent5"/>
            <w:hideMark/>
          </w:tcPr>
          <w:p w14:paraId="2B87A334" w14:textId="38A27A3B" w:rsidR="000A45D0" w:rsidRPr="00466253" w:rsidRDefault="000A45D0" w:rsidP="00687537">
            <w:pPr>
              <w:pStyle w:val="BoxRecommendation"/>
            </w:pPr>
            <w:r w:rsidRPr="00466253">
              <w:t xml:space="preserve">Review the operation of the amended </w:t>
            </w:r>
            <w:r w:rsidR="00EC58E5" w:rsidRPr="009C76CB">
              <w:rPr>
                <w:i/>
                <w:iCs w:val="0"/>
              </w:rPr>
              <w:t xml:space="preserve">Payment Times Reporting </w:t>
            </w:r>
            <w:r w:rsidRPr="009C76CB">
              <w:rPr>
                <w:i/>
              </w:rPr>
              <w:t xml:space="preserve">Act </w:t>
            </w:r>
            <w:r w:rsidR="00EC58E5" w:rsidRPr="009C76CB">
              <w:rPr>
                <w:i/>
                <w:iCs w:val="0"/>
              </w:rPr>
              <w:t>2020</w:t>
            </w:r>
            <w:r w:rsidR="00EC58E5">
              <w:t xml:space="preserve"> </w:t>
            </w:r>
          </w:p>
          <w:p w14:paraId="4389BBF2" w14:textId="75D8BFC7" w:rsidR="000A45D0" w:rsidRDefault="000A45D0" w:rsidP="00687537">
            <w:pPr>
              <w:pStyle w:val="BoxRecommendationnumber"/>
              <w:rPr>
                <w:lang w:eastAsia="en-US"/>
              </w:rPr>
            </w:pPr>
            <w:r w:rsidRPr="00466253">
              <w:t>Undertake a further statutory review of the Act within 5</w:t>
            </w:r>
            <w:r w:rsidR="0059035F">
              <w:t> </w:t>
            </w:r>
            <w:r w:rsidRPr="00466253">
              <w:t xml:space="preserve">years </w:t>
            </w:r>
            <w:r w:rsidR="00DF55FB">
              <w:t>of</w:t>
            </w:r>
            <w:r w:rsidR="00DF55FB" w:rsidRPr="00466253">
              <w:t xml:space="preserve"> </w:t>
            </w:r>
            <w:r w:rsidRPr="00466253">
              <w:t xml:space="preserve">implementation of reforms to overhaul the </w:t>
            </w:r>
            <w:r w:rsidR="00C66CD7">
              <w:t>Payment Times Reporting Scheme</w:t>
            </w:r>
            <w:r w:rsidRPr="00466253">
              <w:t xml:space="preserve"> </w:t>
            </w:r>
            <w:proofErr w:type="gramStart"/>
            <w:r w:rsidR="00DB3F78">
              <w:t xml:space="preserve">in order </w:t>
            </w:r>
            <w:r w:rsidRPr="00466253">
              <w:t>to</w:t>
            </w:r>
            <w:proofErr w:type="gramEnd"/>
            <w:r w:rsidRPr="00466253">
              <w:t xml:space="preserve"> assess </w:t>
            </w:r>
            <w:r w:rsidR="00B274AE">
              <w:t>its</w:t>
            </w:r>
            <w:r w:rsidR="00B274AE" w:rsidRPr="00466253">
              <w:t xml:space="preserve"> </w:t>
            </w:r>
            <w:r w:rsidRPr="00466253">
              <w:t>effectiveness.</w:t>
            </w:r>
          </w:p>
        </w:tc>
      </w:tr>
    </w:tbl>
    <w:p w14:paraId="52651729" w14:textId="2FB66D34" w:rsidR="009C607F" w:rsidRDefault="00151647" w:rsidP="005B46B9">
      <w:r>
        <w:t>The following chapters consider a range of alternative policy option</w:t>
      </w:r>
      <w:r w:rsidR="00827768">
        <w:t>s</w:t>
      </w:r>
      <w:r>
        <w:t xml:space="preserve"> outside the PTRS to </w:t>
      </w:r>
      <w:r w:rsidR="0049638E">
        <w:t>reduce</w:t>
      </w:r>
      <w:r>
        <w:t xml:space="preserve"> payment times from large businesses to their small</w:t>
      </w:r>
      <w:r>
        <w:noBreakHyphen/>
        <w:t>business suppliers.</w:t>
      </w:r>
    </w:p>
    <w:p w14:paraId="12954290" w14:textId="77777777" w:rsidR="009C607F" w:rsidRDefault="009C607F" w:rsidP="005B46B9"/>
    <w:p w14:paraId="481F549D" w14:textId="663B78C6" w:rsidR="009C607F" w:rsidRDefault="009C607F" w:rsidP="005B46B9">
      <w:pPr>
        <w:sectPr w:rsidR="009C607F" w:rsidSect="00BC1E33">
          <w:type w:val="oddPage"/>
          <w:pgSz w:w="11906" w:h="16838" w:code="9"/>
          <w:pgMar w:top="1843" w:right="1418" w:bottom="1418" w:left="1418" w:header="709" w:footer="709" w:gutter="0"/>
          <w:cols w:space="708"/>
          <w:docGrid w:linePitch="360"/>
        </w:sectPr>
      </w:pPr>
    </w:p>
    <w:p w14:paraId="70791282" w14:textId="3ECA2566" w:rsidR="00B47546" w:rsidRDefault="005E1C57" w:rsidP="005E1C57">
      <w:pPr>
        <w:pStyle w:val="Heading1"/>
      </w:pPr>
      <w:bookmarkStart w:id="87" w:name="_Ref135294817"/>
      <w:bookmarkStart w:id="88" w:name="_Ref135294863"/>
      <w:bookmarkStart w:id="89" w:name="_Ref135295062"/>
      <w:bookmarkStart w:id="90" w:name="_Ref135295363"/>
      <w:bookmarkStart w:id="91" w:name="_Ref135307711"/>
      <w:bookmarkStart w:id="92" w:name="_Ref135217872"/>
      <w:bookmarkStart w:id="93" w:name="_Ref135220663"/>
      <w:bookmarkStart w:id="94" w:name="_Ref135221047"/>
      <w:bookmarkStart w:id="95" w:name="_Ref135223754"/>
      <w:bookmarkStart w:id="96" w:name="_Ref135224643"/>
      <w:bookmarkStart w:id="97" w:name="_Toc137725913"/>
      <w:bookmarkStart w:id="98" w:name="_Toc138680227"/>
      <w:bookmarkStart w:id="99" w:name="_Toc131005058"/>
      <w:bookmarkStart w:id="100" w:name="_Toc130397276"/>
      <w:r>
        <w:lastRenderedPageBreak/>
        <w:t xml:space="preserve">Chapter 4: </w:t>
      </w:r>
      <w:r w:rsidR="00B47546">
        <w:t>Publicise worst and best payers</w:t>
      </w:r>
      <w:bookmarkEnd w:id="87"/>
      <w:bookmarkEnd w:id="88"/>
      <w:bookmarkEnd w:id="89"/>
      <w:bookmarkEnd w:id="90"/>
      <w:bookmarkEnd w:id="91"/>
      <w:bookmarkEnd w:id="92"/>
      <w:bookmarkEnd w:id="93"/>
      <w:bookmarkEnd w:id="94"/>
      <w:bookmarkEnd w:id="95"/>
      <w:bookmarkEnd w:id="96"/>
      <w:bookmarkEnd w:id="97"/>
      <w:bookmarkEnd w:id="98"/>
      <w:r w:rsidR="00B47546">
        <w:t xml:space="preserve"> </w:t>
      </w:r>
    </w:p>
    <w:p w14:paraId="6C098189" w14:textId="77777777" w:rsidR="00CF1E79" w:rsidRPr="00CF1E79" w:rsidRDefault="00CF1E79" w:rsidP="00371F25">
      <w:pPr>
        <w:pStyle w:val="SingleParagraph"/>
      </w:pPr>
    </w:p>
    <w:tbl>
      <w:tblPr>
        <w:tblW w:w="5000" w:type="pct"/>
        <w:tblBorders>
          <w:top w:val="single" w:sz="4" w:space="0" w:color="D5CAAA" w:themeColor="accent4" w:themeTint="66"/>
          <w:left w:val="single" w:sz="4" w:space="0" w:color="D5CAAA" w:themeColor="accent4" w:themeTint="66"/>
          <w:bottom w:val="single" w:sz="4" w:space="0" w:color="D5CAAA" w:themeColor="accent4" w:themeTint="66"/>
          <w:right w:val="single" w:sz="4" w:space="0" w:color="D5CAAA" w:themeColor="accent4" w:themeTint="66"/>
        </w:tblBorders>
        <w:shd w:val="clear" w:color="auto" w:fill="F2F9FC"/>
        <w:tblCellMar>
          <w:top w:w="227" w:type="dxa"/>
          <w:left w:w="227" w:type="dxa"/>
          <w:bottom w:w="227" w:type="dxa"/>
          <w:right w:w="227" w:type="dxa"/>
        </w:tblCellMar>
        <w:tblLook w:val="0600" w:firstRow="0" w:lastRow="0" w:firstColumn="0" w:lastColumn="0" w:noHBand="1" w:noVBand="1"/>
      </w:tblPr>
      <w:tblGrid>
        <w:gridCol w:w="9060"/>
      </w:tblGrid>
      <w:tr w:rsidR="000A45D0" w14:paraId="4174E9E5" w14:textId="77777777" w:rsidTr="00371F25">
        <w:trPr>
          <w:cantSplit/>
        </w:trPr>
        <w:tc>
          <w:tcPr>
            <w:tcW w:w="5000" w:type="pct"/>
            <w:shd w:val="clear" w:color="auto" w:fill="auto"/>
            <w:hideMark/>
          </w:tcPr>
          <w:p w14:paraId="22D0DB2C" w14:textId="2344250E" w:rsidR="000A45D0" w:rsidRDefault="000A45D0" w:rsidP="000A45D0">
            <w:r w:rsidRPr="000A45D0">
              <w:t xml:space="preserve">This chapter explores how to foster a culture </w:t>
            </w:r>
            <w:r w:rsidR="0075294F">
              <w:t xml:space="preserve">of </w:t>
            </w:r>
            <w:r w:rsidRPr="000A45D0">
              <w:t xml:space="preserve">prompt payment by drawing on data from the </w:t>
            </w:r>
            <w:r w:rsidR="00885324">
              <w:t xml:space="preserve">PTRS </w:t>
            </w:r>
            <w:r w:rsidRPr="000A45D0">
              <w:t xml:space="preserve">register to name and shame or praise large businesses, harnessing reputational motives and driving competition </w:t>
            </w:r>
            <w:r w:rsidR="00F2084A">
              <w:t>among</w:t>
            </w:r>
            <w:r w:rsidR="00F2084A" w:rsidRPr="000A45D0">
              <w:t xml:space="preserve"> </w:t>
            </w:r>
            <w:r w:rsidRPr="000A45D0">
              <w:t xml:space="preserve">entities. The chapter also considers how the data </w:t>
            </w:r>
            <w:r w:rsidR="00F641A1">
              <w:t xml:space="preserve">from the register </w:t>
            </w:r>
            <w:r w:rsidRPr="000A45D0">
              <w:t>could be made more relevant and engaging to the public.</w:t>
            </w:r>
          </w:p>
        </w:tc>
      </w:tr>
    </w:tbl>
    <w:p w14:paraId="6FC7F8EA" w14:textId="77777777" w:rsidR="00B47546" w:rsidRPr="000A45D0" w:rsidRDefault="00B47546" w:rsidP="000A45D0">
      <w:pPr>
        <w:pStyle w:val="Heading2"/>
      </w:pPr>
      <w:bookmarkStart w:id="101" w:name="_Toc129355925"/>
      <w:bookmarkStart w:id="102" w:name="_Toc137725914"/>
      <w:bookmarkStart w:id="103" w:name="_Toc138680228"/>
      <w:r w:rsidRPr="000A45D0">
        <w:t>Description</w:t>
      </w:r>
      <w:bookmarkEnd w:id="101"/>
      <w:bookmarkEnd w:id="102"/>
      <w:bookmarkEnd w:id="103"/>
    </w:p>
    <w:p w14:paraId="65A5143A" w14:textId="6D9C2C29" w:rsidR="00B47546" w:rsidRDefault="00B47546" w:rsidP="00B47546">
      <w:r>
        <w:t xml:space="preserve">Data from the PTRS register show the payment </w:t>
      </w:r>
      <w:r w:rsidR="001C7313">
        <w:t>terms, times and practices</w:t>
      </w:r>
      <w:r>
        <w:t xml:space="preserve"> of individual reporting entities. This data would be used to highlight publicly the relative payment terms</w:t>
      </w:r>
      <w:r w:rsidR="00C81BFC">
        <w:t xml:space="preserve"> and</w:t>
      </w:r>
      <w:r w:rsidR="000E7BFA">
        <w:t xml:space="preserve"> times </w:t>
      </w:r>
      <w:r>
        <w:t xml:space="preserve">of reporting entities in an easily understood way. The </w:t>
      </w:r>
      <w:r w:rsidR="00CA2460">
        <w:t xml:space="preserve">slowest payers would be named and shamed, while the </w:t>
      </w:r>
      <w:r>
        <w:t>fastest payers would be named and praised. Publicising the worst and best payers uses both</w:t>
      </w:r>
      <w:r w:rsidR="007C389A">
        <w:t xml:space="preserve"> reputational</w:t>
      </w:r>
      <w:r>
        <w:t xml:space="preserve"> sanction</w:t>
      </w:r>
      <w:r w:rsidR="00DE3142">
        <w:t xml:space="preserve"> and reward</w:t>
      </w:r>
      <w:r>
        <w:t xml:space="preserve"> to influence the payment practices of businesses, </w:t>
      </w:r>
      <w:r w:rsidR="00184A07">
        <w:t xml:space="preserve">since </w:t>
      </w:r>
      <w:r w:rsidRPr="0068738E">
        <w:t>the reputation of a business matters</w:t>
      </w:r>
      <w:r w:rsidRPr="0089110E">
        <w:rPr>
          <w:bCs/>
        </w:rPr>
        <w:t>.</w:t>
      </w:r>
    </w:p>
    <w:p w14:paraId="0905F294" w14:textId="77777777" w:rsidR="00B47546" w:rsidRDefault="00B47546" w:rsidP="00751714">
      <w:pPr>
        <w:pStyle w:val="Heading2"/>
      </w:pPr>
      <w:bookmarkStart w:id="104" w:name="_Toc129355926"/>
      <w:bookmarkStart w:id="105" w:name="_Toc137725915"/>
      <w:bookmarkStart w:id="106" w:name="_Toc138680229"/>
      <w:r>
        <w:t>Objective</w:t>
      </w:r>
      <w:bookmarkEnd w:id="104"/>
      <w:bookmarkEnd w:id="105"/>
      <w:bookmarkEnd w:id="106"/>
    </w:p>
    <w:p w14:paraId="769C890F" w14:textId="43F2E136" w:rsidR="00AF1275" w:rsidRDefault="00AF1275" w:rsidP="00687537">
      <w:pPr>
        <w:pStyle w:val="Bullet"/>
      </w:pPr>
      <w:r>
        <w:t>Create a norm of large businesses paying their small</w:t>
      </w:r>
      <w:r>
        <w:noBreakHyphen/>
        <w:t>business suppliers quickly.</w:t>
      </w:r>
    </w:p>
    <w:p w14:paraId="2CE9EAC6" w14:textId="77777777" w:rsidR="00B47546" w:rsidRDefault="00B47546" w:rsidP="00751714">
      <w:pPr>
        <w:pStyle w:val="Heading2"/>
      </w:pPr>
      <w:bookmarkStart w:id="107" w:name="_Toc129355927"/>
      <w:bookmarkStart w:id="108" w:name="_Toc137725916"/>
      <w:bookmarkStart w:id="109" w:name="_Toc138680230"/>
      <w:r>
        <w:t>Evaluation</w:t>
      </w:r>
      <w:bookmarkEnd w:id="107"/>
      <w:bookmarkEnd w:id="108"/>
      <w:bookmarkEnd w:id="109"/>
    </w:p>
    <w:p w14:paraId="24E06EAB" w14:textId="77777777" w:rsidR="00B47546" w:rsidRDefault="00B47546" w:rsidP="006713FA">
      <w:pPr>
        <w:pStyle w:val="Heading3"/>
      </w:pPr>
      <w:r>
        <w:t>Problem to be addressed</w:t>
      </w:r>
    </w:p>
    <w:p w14:paraId="51026D90" w14:textId="313B8B62" w:rsidR="00B47546" w:rsidRDefault="00B47546" w:rsidP="00B47546">
      <w:r>
        <w:rPr>
          <w:bCs/>
        </w:rPr>
        <w:t xml:space="preserve">Since the PTRS was established, there has been </w:t>
      </w:r>
      <w:r w:rsidR="0099196C">
        <w:rPr>
          <w:bCs/>
        </w:rPr>
        <w:t xml:space="preserve">only </w:t>
      </w:r>
      <w:r w:rsidR="00D54892">
        <w:rPr>
          <w:bCs/>
        </w:rPr>
        <w:t>marginal</w:t>
      </w:r>
      <w:r>
        <w:rPr>
          <w:bCs/>
        </w:rPr>
        <w:t xml:space="preserve"> improvement in payment terms and </w:t>
      </w:r>
      <w:r w:rsidR="002129D1">
        <w:rPr>
          <w:bCs/>
        </w:rPr>
        <w:t>times</w:t>
      </w:r>
      <w:r>
        <w:rPr>
          <w:bCs/>
        </w:rPr>
        <w:t xml:space="preserve"> </w:t>
      </w:r>
      <w:r>
        <w:t>(see</w:t>
      </w:r>
      <w:r w:rsidR="008827C8">
        <w:t xml:space="preserve"> </w:t>
      </w:r>
      <w:r w:rsidR="00BF180C" w:rsidRPr="00BF180C">
        <w:rPr>
          <w:i/>
          <w:iCs/>
        </w:rPr>
        <w:t>Chapter 2: How effective is the Act?</w:t>
      </w:r>
      <w:r>
        <w:rPr>
          <w:iCs/>
        </w:rPr>
        <w:t>)</w:t>
      </w:r>
      <w:r>
        <w:t xml:space="preserve">. The </w:t>
      </w:r>
      <w:r w:rsidR="00AE368D">
        <w:t>Western Australia</w:t>
      </w:r>
      <w:r>
        <w:t xml:space="preserve"> Small Business Commissioner explained:</w:t>
      </w:r>
    </w:p>
    <w:p w14:paraId="6532062D" w14:textId="4DDB1485" w:rsidR="00B47546" w:rsidRDefault="00914B22" w:rsidP="00F649FA">
      <w:pPr>
        <w:pStyle w:val="NormalIndent"/>
      </w:pPr>
      <w:r>
        <w:t>(</w:t>
      </w:r>
      <w:r w:rsidR="00B47546" w:rsidRPr="002D275E">
        <w:t>…</w:t>
      </w:r>
      <w:r>
        <w:t>)</w:t>
      </w:r>
      <w:r w:rsidR="00B47546">
        <w:t xml:space="preserve"> </w:t>
      </w:r>
      <w:r w:rsidR="00B47546" w:rsidRPr="002D275E">
        <w:t>poor practice is common practice</w:t>
      </w:r>
      <w:r w:rsidR="00B47546" w:rsidRPr="0072667C">
        <w:t>.</w:t>
      </w:r>
      <w:r w:rsidR="00B47546">
        <w:t xml:space="preserve"> </w:t>
      </w:r>
      <w:r w:rsidR="00995F5E" w:rsidRPr="00995F5E">
        <w:rPr>
          <w:rStyle w:val="Emphasis"/>
        </w:rPr>
        <w:t>(Western Australia Small Business Commissioner, 2023, p.</w:t>
      </w:r>
      <w:r w:rsidR="00995F5E">
        <w:rPr>
          <w:rStyle w:val="Emphasis"/>
        </w:rPr>
        <w:t> </w:t>
      </w:r>
      <w:r w:rsidR="00995F5E" w:rsidRPr="00995F5E">
        <w:rPr>
          <w:rStyle w:val="Emphasis"/>
        </w:rPr>
        <w:t>2)</w:t>
      </w:r>
    </w:p>
    <w:p w14:paraId="4B23D685" w14:textId="2FCA8D32" w:rsidR="00B47546" w:rsidRDefault="007811CA" w:rsidP="00B47546">
      <w:r>
        <w:t>CA</w:t>
      </w:r>
      <w:r w:rsidR="005814ED">
        <w:t> </w:t>
      </w:r>
      <w:r>
        <w:t xml:space="preserve">ANZ </w:t>
      </w:r>
      <w:r w:rsidR="00B47546">
        <w:t>and CPA Australia jointly commented:</w:t>
      </w:r>
    </w:p>
    <w:p w14:paraId="38E994EB" w14:textId="05E3CBEE" w:rsidR="00B47546" w:rsidRPr="00271F4A" w:rsidRDefault="00B47546" w:rsidP="00F649FA">
      <w:pPr>
        <w:pStyle w:val="NormalIndent"/>
      </w:pPr>
      <w:r w:rsidRPr="00271F4A">
        <w:t>(…) the benefits of the scheme do not yet appear commensurate with the increased resourcing needed to report. Concerns have been raised that the PTR scheme has turned into another compliance ‘tick box’ exercise.</w:t>
      </w:r>
      <w:r w:rsidR="00F07655" w:rsidRPr="00F07655">
        <w:t xml:space="preserve"> </w:t>
      </w:r>
      <w:r w:rsidR="00995F5E" w:rsidRPr="00995F5E">
        <w:rPr>
          <w:rStyle w:val="Emphasis"/>
        </w:rPr>
        <w:t>(CA ANZ &amp; CPA Australia, 2023, p. 2)</w:t>
      </w:r>
    </w:p>
    <w:p w14:paraId="7402C4B9" w14:textId="64C7B7F9" w:rsidR="00B47546" w:rsidRDefault="00B47546" w:rsidP="00B47546">
      <w:r>
        <w:t>Large businesses can have long payment terms and pay late for many reasons</w:t>
      </w:r>
      <w:r w:rsidR="0099196C">
        <w:t>,</w:t>
      </w:r>
      <w:r>
        <w:t xml:space="preserve"> one of which is not making on-time payments to small</w:t>
      </w:r>
      <w:r w:rsidR="00EB31BF">
        <w:t>-</w:t>
      </w:r>
      <w:r>
        <w:t>business suppliers a business priority. Consult Australia noted:</w:t>
      </w:r>
    </w:p>
    <w:p w14:paraId="2941E6BE" w14:textId="3040D00C" w:rsidR="00B47546" w:rsidRPr="0012453F" w:rsidRDefault="00B47546" w:rsidP="00F649FA">
      <w:pPr>
        <w:pStyle w:val="NormalIndent"/>
      </w:pPr>
      <w:r w:rsidRPr="009B5E93">
        <w:t xml:space="preserve">Our small member businesses advise that they are often pressured to accept extensive payment time in contracts and that contract payment times are frequently </w:t>
      </w:r>
      <w:proofErr w:type="gramStart"/>
      <w:r w:rsidRPr="009B5E93">
        <w:t>ignored, or</w:t>
      </w:r>
      <w:proofErr w:type="gramEnd"/>
      <w:r w:rsidRPr="009B5E93">
        <w:t xml:space="preserve"> inflated due to internal processes by </w:t>
      </w:r>
      <w:r>
        <w:t xml:space="preserve">[their] </w:t>
      </w:r>
      <w:r w:rsidRPr="009B5E93">
        <w:t>clients.</w:t>
      </w:r>
      <w:r w:rsidR="00820077" w:rsidRPr="00820077">
        <w:t xml:space="preserve"> </w:t>
      </w:r>
      <w:r w:rsidR="00995F5E" w:rsidRPr="00995F5E">
        <w:rPr>
          <w:rStyle w:val="Emphasis"/>
        </w:rPr>
        <w:t>(Consult Australia, 2023, p. 1)</w:t>
      </w:r>
    </w:p>
    <w:p w14:paraId="603DD279" w14:textId="325C9AE0" w:rsidR="00B47546" w:rsidRDefault="00B47546" w:rsidP="00B47546">
      <w:r w:rsidRPr="00FE2245">
        <w:lastRenderedPageBreak/>
        <w:t>T</w:t>
      </w:r>
      <w:r w:rsidRPr="00FE2245" w:rsidDel="008F129C">
        <w:t>he</w:t>
      </w:r>
      <w:r w:rsidRPr="00FE2245" w:rsidDel="009520A4">
        <w:t xml:space="preserve"> </w:t>
      </w:r>
      <w:r w:rsidRPr="00FE2245">
        <w:t>PTRS</w:t>
      </w:r>
      <w:r w:rsidRPr="00FE2245" w:rsidDel="008F129C">
        <w:t xml:space="preserve"> has provided little incentive for </w:t>
      </w:r>
      <w:r w:rsidRPr="00FE2245">
        <w:t xml:space="preserve">individual reporting entities to </w:t>
      </w:r>
      <w:r w:rsidRPr="00FE2245" w:rsidDel="008F129C">
        <w:t>improve</w:t>
      </w:r>
      <w:r w:rsidRPr="00FE2245">
        <w:t xml:space="preserve"> their payment terms and times</w:t>
      </w:r>
      <w:r w:rsidRPr="00FE2245" w:rsidDel="008F129C">
        <w:t xml:space="preserve"> </w:t>
      </w:r>
      <w:r w:rsidRPr="00FE2245">
        <w:t>since</w:t>
      </w:r>
      <w:r w:rsidRPr="00FE2245" w:rsidDel="008F129C">
        <w:t xml:space="preserve"> </w:t>
      </w:r>
      <w:r w:rsidRPr="00FE2245">
        <w:t xml:space="preserve">there have been no consequences from the reported </w:t>
      </w:r>
      <w:r w:rsidRPr="00FE2245" w:rsidDel="008F129C">
        <w:t>data.</w:t>
      </w:r>
      <w:r w:rsidR="00340FAC">
        <w:t xml:space="preserve"> R</w:t>
      </w:r>
      <w:r>
        <w:t>eporting entities have submitted their homework but have not been graded on it.</w:t>
      </w:r>
    </w:p>
    <w:p w14:paraId="607F6EB6" w14:textId="57BEE862" w:rsidR="00A96D73" w:rsidRDefault="00B47546" w:rsidP="00A96D73">
      <w:r>
        <w:t>Public commentary on large</w:t>
      </w:r>
      <w:r w:rsidR="00BF42E8">
        <w:t>-</w:t>
      </w:r>
      <w:r>
        <w:t>business payment times using the data from the PTRS register ha</w:t>
      </w:r>
      <w:r w:rsidR="00666D40">
        <w:t>s</w:t>
      </w:r>
      <w:r>
        <w:t xml:space="preserve"> been limited. The Regulator, the Small Business Ombudsman and a handful of media outlets </w:t>
      </w:r>
      <w:r w:rsidR="00C1787F">
        <w:t xml:space="preserve">have </w:t>
      </w:r>
      <w:r w:rsidR="001F5AF0">
        <w:t>reported</w:t>
      </w:r>
      <w:r>
        <w:t xml:space="preserve"> on overall trends but not on the payment terms and times of individual large businesses. A spotlight has not been shone on which large businesses are the worst and the best at paying small businesses quickly and in accordance with their payment terms.</w:t>
      </w:r>
      <w:r w:rsidR="00A96D73" w:rsidRPr="00A96D73">
        <w:t xml:space="preserve"> </w:t>
      </w:r>
      <w:r w:rsidR="00A96D73">
        <w:t>This is likely</w:t>
      </w:r>
      <w:r w:rsidR="00A96D73" w:rsidRPr="003B56CF">
        <w:t xml:space="preserve"> </w:t>
      </w:r>
      <w:r w:rsidR="00A96D73">
        <w:t xml:space="preserve">due, in part, to the impenetrability of the data in the register and low public awareness of the PTRS. </w:t>
      </w:r>
    </w:p>
    <w:p w14:paraId="47FA20FC" w14:textId="4D096F6D" w:rsidR="00B47546" w:rsidRPr="00AD485C" w:rsidRDefault="00B47546" w:rsidP="00B47546">
      <w:pPr>
        <w:rPr>
          <w:rFonts w:cs="Calibri Light"/>
          <w:i/>
          <w:iCs/>
          <w:color w:val="000000"/>
          <w:szCs w:val="22"/>
        </w:rPr>
      </w:pPr>
      <w:r>
        <w:t xml:space="preserve">A related problem is that </w:t>
      </w:r>
      <w:r w:rsidRPr="00FE2245">
        <w:t>no entity in Australia has been given responsibility for publicising the worst and best payers using the PTRS data</w:t>
      </w:r>
      <w:r>
        <w:t xml:space="preserve">. The Regulator’s role is </w:t>
      </w:r>
      <w:r w:rsidR="00E97520">
        <w:t>to</w:t>
      </w:r>
      <w:r>
        <w:t xml:space="preserve"> administer and enforc</w:t>
      </w:r>
      <w:r w:rsidR="00E97520">
        <w:t>e</w:t>
      </w:r>
      <w:r>
        <w:t xml:space="preserve"> compliance with the Act. To comply with the Act, reporting entities are required only to submit reports of their payment performance. The Regulator’s remit does not extend to </w:t>
      </w:r>
      <w:r w:rsidR="006413E9">
        <w:t xml:space="preserve">making </w:t>
      </w:r>
      <w:r>
        <w:t xml:space="preserve">judgements </w:t>
      </w:r>
      <w:r w:rsidR="00D54892">
        <w:t xml:space="preserve">on </w:t>
      </w:r>
      <w:r w:rsidR="00C674E7">
        <w:t>the</w:t>
      </w:r>
      <w:r>
        <w:t xml:space="preserve"> payment </w:t>
      </w:r>
      <w:r w:rsidR="00FB02FF">
        <w:t>terms</w:t>
      </w:r>
      <w:r w:rsidR="00D54892">
        <w:t>,</w:t>
      </w:r>
      <w:r w:rsidR="00FB02FF">
        <w:t xml:space="preserve"> times</w:t>
      </w:r>
      <w:r w:rsidR="00C674E7">
        <w:t xml:space="preserve"> </w:t>
      </w:r>
      <w:r w:rsidR="00D54892">
        <w:t>and practices</w:t>
      </w:r>
      <w:r w:rsidR="00C674E7">
        <w:t xml:space="preserve"> of reporting entities</w:t>
      </w:r>
      <w:r>
        <w:t>.</w:t>
      </w:r>
    </w:p>
    <w:p w14:paraId="61D04746" w14:textId="77777777" w:rsidR="00B47546" w:rsidRDefault="00B47546" w:rsidP="006713FA">
      <w:pPr>
        <w:pStyle w:val="Heading3"/>
      </w:pPr>
      <w:r>
        <w:t xml:space="preserve">The need for cultural change </w:t>
      </w:r>
    </w:p>
    <w:p w14:paraId="0E4B3F92" w14:textId="0E31B26F" w:rsidR="00B47546" w:rsidRPr="00FE2245" w:rsidRDefault="00B47546" w:rsidP="009C607F">
      <w:r w:rsidRPr="00FE2245">
        <w:t>Large</w:t>
      </w:r>
      <w:r w:rsidR="00BF42E8">
        <w:t>-</w:t>
      </w:r>
      <w:r w:rsidRPr="00FE2245">
        <w:t xml:space="preserve">business payment culture needs to improve. This was a </w:t>
      </w:r>
      <w:r w:rsidR="00D27EE5">
        <w:t xml:space="preserve">key </w:t>
      </w:r>
      <w:r w:rsidRPr="00FE2245">
        <w:t>rationale for introducing the PTRS. The Explanatory Memorandum asserted:</w:t>
      </w:r>
    </w:p>
    <w:p w14:paraId="77D2702B" w14:textId="2B3EB16E" w:rsidR="00B47546" w:rsidRPr="00FE2245" w:rsidRDefault="00B47546" w:rsidP="00030C91">
      <w:pPr>
        <w:pStyle w:val="NormalIndent"/>
      </w:pPr>
      <w:r w:rsidRPr="00FE2245">
        <w:t>Greater transparency on payment practices and performance will also create pressure for cultural change to improve payment times.</w:t>
      </w:r>
      <w:r w:rsidR="00065CB4">
        <w:t xml:space="preserve"> </w:t>
      </w:r>
      <w:r w:rsidR="00995F5E" w:rsidRPr="00995F5E">
        <w:rPr>
          <w:rStyle w:val="Emphasis"/>
        </w:rPr>
        <w:t>(2020, p. 2)</w:t>
      </w:r>
    </w:p>
    <w:p w14:paraId="54D84E3B" w14:textId="3192499C" w:rsidR="00B47546" w:rsidRPr="00FE2245" w:rsidRDefault="00570FC4" w:rsidP="00ED1D4D">
      <w:r>
        <w:t>Following 2</w:t>
      </w:r>
      <w:r w:rsidR="009A736F">
        <w:t> </w:t>
      </w:r>
      <w:r w:rsidR="00F55EE1">
        <w:t xml:space="preserve">years </w:t>
      </w:r>
      <w:r>
        <w:t>of operation</w:t>
      </w:r>
      <w:r w:rsidR="00F55EE1">
        <w:t xml:space="preserve">, </w:t>
      </w:r>
      <w:r w:rsidR="00637DBA">
        <w:t>l</w:t>
      </w:r>
      <w:r w:rsidR="00B47546" w:rsidRPr="00FE2245">
        <w:t>arge</w:t>
      </w:r>
      <w:r w:rsidR="00B47546" w:rsidRPr="00FE2245" w:rsidDel="009A5D34">
        <w:t xml:space="preserve"> businesses are</w:t>
      </w:r>
      <w:r w:rsidR="00B47546" w:rsidRPr="00FE2245">
        <w:t xml:space="preserve"> </w:t>
      </w:r>
      <w:r w:rsidR="00B47546" w:rsidRPr="00FE2245" w:rsidDel="009A5D34">
        <w:t xml:space="preserve">more familiar with their reporting obligations </w:t>
      </w:r>
      <w:r w:rsidR="002D0381">
        <w:t>under</w:t>
      </w:r>
      <w:r w:rsidR="00B47546" w:rsidRPr="00FE2245" w:rsidDel="0049107F">
        <w:t xml:space="preserve"> </w:t>
      </w:r>
      <w:r w:rsidR="0009295B">
        <w:t>the PTRS</w:t>
      </w:r>
      <w:r w:rsidR="00B47546" w:rsidRPr="00FE2245">
        <w:t>.</w:t>
      </w:r>
      <w:r w:rsidR="00B47546" w:rsidRPr="00FE2245" w:rsidDel="009A5D34">
        <w:t xml:space="preserve"> </w:t>
      </w:r>
      <w:r w:rsidR="00B47546" w:rsidRPr="00FE2245">
        <w:t>Now is the time to transition to the next phase of transparency to drive a culture</w:t>
      </w:r>
      <w:r w:rsidR="0075294F" w:rsidRPr="0075294F" w:rsidDel="00CE243A">
        <w:t xml:space="preserve"> </w:t>
      </w:r>
      <w:r w:rsidR="0075294F">
        <w:t xml:space="preserve">of </w:t>
      </w:r>
      <w:r w:rsidR="00B47546" w:rsidRPr="00FE2245" w:rsidDel="00CE243A">
        <w:t xml:space="preserve">prompt </w:t>
      </w:r>
      <w:r w:rsidR="00B47546" w:rsidRPr="00FE2245">
        <w:t>payment.</w:t>
      </w:r>
      <w:r w:rsidR="00B47546" w:rsidRPr="00FE2245" w:rsidDel="00C47D8B">
        <w:rPr>
          <w:rStyle w:val="CommentReference"/>
          <w:rFonts w:ascii="Calibri" w:hAnsi="Calibri"/>
        </w:rPr>
        <w:t xml:space="preserve"> </w:t>
      </w:r>
    </w:p>
    <w:p w14:paraId="093DFD50" w14:textId="61F16E37" w:rsidR="00B47546" w:rsidRPr="00FE2245" w:rsidRDefault="00B47546" w:rsidP="009C607F">
      <w:r w:rsidRPr="00FE2245">
        <w:t xml:space="preserve">Encouragingly, it appears that large businesses have the </w:t>
      </w:r>
      <w:r w:rsidR="00570FC4">
        <w:t>wherewithal</w:t>
      </w:r>
      <w:r w:rsidRPr="00FE2245">
        <w:t xml:space="preserve"> to drive down payment times.</w:t>
      </w:r>
      <w:r w:rsidRPr="00FE2245">
        <w:rPr>
          <w:sz w:val="24"/>
          <w:szCs w:val="24"/>
        </w:rPr>
        <w:t xml:space="preserve"> </w:t>
      </w:r>
      <w:r w:rsidRPr="00FE2245">
        <w:t xml:space="preserve">The </w:t>
      </w:r>
      <w:r w:rsidR="00AE368D">
        <w:t>Western Australia</w:t>
      </w:r>
      <w:r w:rsidRPr="00FE2245">
        <w:t xml:space="preserve"> Small Business Commissioner advised:</w:t>
      </w:r>
    </w:p>
    <w:p w14:paraId="2A2B8B4E" w14:textId="55349245" w:rsidR="00B47546" w:rsidRPr="00FE2245" w:rsidRDefault="00B47546" w:rsidP="002C38C6">
      <w:pPr>
        <w:pStyle w:val="NormalIndent"/>
      </w:pPr>
      <w:r w:rsidRPr="00FE2245">
        <w:t xml:space="preserve">During the height of the COVID-19 pandemic, we saw many large corporations and government agencies improve their payment performance dramatically demonstrating that big business is capable and has the capacity to improve their payment performance. </w:t>
      </w:r>
      <w:r w:rsidR="00995F5E" w:rsidRPr="00995F5E">
        <w:rPr>
          <w:rStyle w:val="Emphasis"/>
        </w:rPr>
        <w:t>(Western Australia Small Business Commissioner, 2023, p. 2)</w:t>
      </w:r>
    </w:p>
    <w:p w14:paraId="638BED60" w14:textId="36E62C16" w:rsidR="00B47546" w:rsidRPr="00FE2245" w:rsidRDefault="00B47546" w:rsidP="009C607F">
      <w:r w:rsidRPr="00FE2245">
        <w:t>Recent trends in corporate governance provide further impetus to improve small</w:t>
      </w:r>
      <w:r w:rsidR="00EB31BF">
        <w:t>-</w:t>
      </w:r>
      <w:r w:rsidRPr="00FE2245">
        <w:t>business payment times. Businesses are increasingly focused on their reputations from an ESG perspective</w:t>
      </w:r>
      <w:r w:rsidRPr="00FE2245" w:rsidDel="001178DA">
        <w:t xml:space="preserve"> </w:t>
      </w:r>
      <w:r w:rsidRPr="00FE2245">
        <w:t xml:space="preserve">(see </w:t>
      </w:r>
      <w:r w:rsidR="00BF180C" w:rsidRPr="00BF180C">
        <w:rPr>
          <w:i/>
          <w:iCs/>
        </w:rPr>
        <w:t>Chapter</w:t>
      </w:r>
      <w:r w:rsidR="00BF180C" w:rsidRPr="00BF180C">
        <w:rPr>
          <w:i/>
        </w:rPr>
        <w:t xml:space="preserve"> </w:t>
      </w:r>
      <w:r w:rsidR="00BF180C">
        <w:t>1</w:t>
      </w:r>
      <w:r w:rsidR="00BF180C" w:rsidRPr="00BF180C">
        <w:rPr>
          <w:i/>
          <w:iCs/>
        </w:rPr>
        <w:t>:</w:t>
      </w:r>
      <w:r w:rsidR="00BF180C">
        <w:t xml:space="preserve"> Overview</w:t>
      </w:r>
      <w:r w:rsidRPr="00FE2245">
        <w:t xml:space="preserve">). </w:t>
      </w:r>
      <w:proofErr w:type="gramStart"/>
      <w:r w:rsidRPr="00FE2245">
        <w:t>In particular, Woolworths</w:t>
      </w:r>
      <w:proofErr w:type="gramEnd"/>
      <w:r w:rsidRPr="00FE2245">
        <w:t xml:space="preserve"> Group suggested: </w:t>
      </w:r>
    </w:p>
    <w:p w14:paraId="0A1E6501" w14:textId="189526DB" w:rsidR="00B47546" w:rsidRPr="00FE2245" w:rsidRDefault="00EF6287" w:rsidP="003231CC">
      <w:pPr>
        <w:pStyle w:val="NormalIndent"/>
      </w:pPr>
      <w:r>
        <w:t>(</w:t>
      </w:r>
      <w:r w:rsidR="00B47546" w:rsidRPr="00FE2245">
        <w:t>…</w:t>
      </w:r>
      <w:r>
        <w:t xml:space="preserve">) </w:t>
      </w:r>
      <w:r w:rsidR="00B47546" w:rsidRPr="00FE2245">
        <w:t>the growing importance of reputation and social licence is a big part of the progress. There is a reasonable expectation among customers, investors, policymakers, industry groups and other stakeholders that large companies will treat small suppliers fairly.</w:t>
      </w:r>
      <w:r w:rsidR="00A651D6" w:rsidRPr="00A651D6">
        <w:t xml:space="preserve"> </w:t>
      </w:r>
      <w:r w:rsidR="00995F5E" w:rsidRPr="00995F5E">
        <w:rPr>
          <w:rStyle w:val="Emphasis"/>
        </w:rPr>
        <w:t>(Woolworths Group, 2023, p. 2)</w:t>
      </w:r>
    </w:p>
    <w:p w14:paraId="4B1584C5" w14:textId="6FE19925" w:rsidR="00B47546" w:rsidRDefault="00B47546" w:rsidP="000A45D0">
      <w:r w:rsidRPr="00FE2245">
        <w:t>The review considers that large businesses, all levels of government, shareholders and investors have an obligation to support small businesses by making payment times a central pillar of their ESG considerations. Large businesses and governments should have internal policies in place to support</w:t>
      </w:r>
      <w:r>
        <w:t xml:space="preserve"> small businesses through their procurement processes. Shareholders and investors should hold companies to account for their payment performance as part of their ESG practices. </w:t>
      </w:r>
    </w:p>
    <w:p w14:paraId="6D430456" w14:textId="47A884D7" w:rsidR="00B47546" w:rsidRDefault="00B47546" w:rsidP="000A45D0">
      <w:r>
        <w:t>Driving this cultural change in payment times should start with business leaders valuing paying their small</w:t>
      </w:r>
      <w:r w:rsidR="00E26A0A">
        <w:t>-</w:t>
      </w:r>
      <w:r>
        <w:t xml:space="preserve">business suppliers quickly and making this part of their business strategies. To do this, </w:t>
      </w:r>
      <w:r w:rsidRPr="00BE18EF" w:rsidDel="00333710">
        <w:rPr>
          <w:bCs/>
        </w:rPr>
        <w:t>p</w:t>
      </w:r>
      <w:r w:rsidRPr="00BE18EF">
        <w:rPr>
          <w:bCs/>
        </w:rPr>
        <w:t>ayment times need to be a reputational issue for business leaders</w:t>
      </w:r>
      <w:r w:rsidRPr="00C22208">
        <w:rPr>
          <w:bCs/>
        </w:rPr>
        <w:t>.</w:t>
      </w:r>
      <w:r w:rsidRPr="00BE18EF">
        <w:t xml:space="preserve"> </w:t>
      </w:r>
      <w:r w:rsidRPr="00536B06">
        <w:t xml:space="preserve">Using </w:t>
      </w:r>
      <w:r>
        <w:t>data from the</w:t>
      </w:r>
      <w:r w:rsidRPr="00536B06">
        <w:t xml:space="preserve"> PTRS regist</w:t>
      </w:r>
      <w:r>
        <w:t>er</w:t>
      </w:r>
      <w:r w:rsidRPr="00536B06">
        <w:t xml:space="preserve">, this </w:t>
      </w:r>
      <w:r w:rsidRPr="00536B06">
        <w:lastRenderedPageBreak/>
        <w:t xml:space="preserve">reputational motive can be harnessed through clear comparisons </w:t>
      </w:r>
      <w:r w:rsidR="00666780">
        <w:t>among</w:t>
      </w:r>
      <w:r w:rsidR="00666780" w:rsidRPr="00536B06">
        <w:t xml:space="preserve"> </w:t>
      </w:r>
      <w:r w:rsidRPr="00536B06">
        <w:t xml:space="preserve">reporting entities and assigning responsibility </w:t>
      </w:r>
      <w:r>
        <w:t xml:space="preserve">to an entity </w:t>
      </w:r>
      <w:r w:rsidRPr="00536B06">
        <w:t xml:space="preserve">for publicising the worst </w:t>
      </w:r>
      <w:r>
        <w:t xml:space="preserve">and best </w:t>
      </w:r>
      <w:r w:rsidRPr="00536B06">
        <w:t>payers.</w:t>
      </w:r>
      <w:r>
        <w:t xml:space="preserve"> </w:t>
      </w:r>
    </w:p>
    <w:p w14:paraId="3F0A36A0" w14:textId="77777777" w:rsidR="00B47546" w:rsidRDefault="00B47546" w:rsidP="00AE6D9C">
      <w:pPr>
        <w:pStyle w:val="Heading3"/>
      </w:pPr>
      <w:r>
        <w:t>Reputational motives</w:t>
      </w:r>
    </w:p>
    <w:p w14:paraId="05DE7ACF" w14:textId="61A56ACE" w:rsidR="00B47546" w:rsidRDefault="00B47546" w:rsidP="00B47546">
      <w:r w:rsidRPr="00806463">
        <w:t xml:space="preserve">Without clear direction from the </w:t>
      </w:r>
      <w:r w:rsidR="00A367ED">
        <w:t xml:space="preserve">senior </w:t>
      </w:r>
      <w:r w:rsidRPr="00806463">
        <w:t>leaders of an organisation, it is unlikely that staff will make systemic improvements to small</w:t>
      </w:r>
      <w:r w:rsidR="00E26A0A">
        <w:t>-</w:t>
      </w:r>
      <w:r w:rsidRPr="00806463">
        <w:t>business payment times.</w:t>
      </w:r>
      <w:r>
        <w:t xml:space="preserve"> As Good Business Pays noted:</w:t>
      </w:r>
    </w:p>
    <w:p w14:paraId="431A1324" w14:textId="38531E38" w:rsidR="00B47546" w:rsidRPr="00271F4A" w:rsidRDefault="00B47546" w:rsidP="003231CC">
      <w:pPr>
        <w:pStyle w:val="NormalIndent"/>
        <w:rPr>
          <w:highlight w:val="yellow"/>
        </w:rPr>
      </w:pPr>
      <w:r w:rsidRPr="00271F4A">
        <w:t>How suppliers are treated (as well as customers and employees) is a tone set by leadership. In companies, the Chief Executive Officer (CEO) sets the tone, vision and values for the company they lead. In turn, the Board Executives set the rules for their areas of responsibility that align with the vision and values set by the CEO. In terms of payment culture, the Chief Financial Officer (CFO) usually sets the rules that determine the payment outcomes for suppliers.</w:t>
      </w:r>
      <w:r w:rsidR="00AC57E1" w:rsidRPr="00C65EFB">
        <w:rPr>
          <w:rStyle w:val="Emphasis"/>
        </w:rPr>
        <w:t xml:space="preserve"> </w:t>
      </w:r>
      <w:r w:rsidR="00995F5E" w:rsidRPr="00995F5E">
        <w:rPr>
          <w:rStyle w:val="Emphasis"/>
        </w:rPr>
        <w:t>(Corby, 2022, p. 13)</w:t>
      </w:r>
    </w:p>
    <w:p w14:paraId="5A5D31E8" w14:textId="6D465F72" w:rsidR="00B47546" w:rsidRDefault="00B47546" w:rsidP="00B47546">
      <w:r>
        <w:t xml:space="preserve">The Act </w:t>
      </w:r>
      <w:r w:rsidR="00985068">
        <w:t xml:space="preserve">seeks </w:t>
      </w:r>
      <w:r>
        <w:t xml:space="preserve">to account for this by requiring a </w:t>
      </w:r>
      <w:r w:rsidRPr="0072732B">
        <w:t>responsible member</w:t>
      </w:r>
      <w:r>
        <w:t xml:space="preserve"> – often a member of the board – to sign off on payment times reports before they are submitted to the Regulator. The Explanatory Memorandum </w:t>
      </w:r>
      <w:r w:rsidR="00402091">
        <w:t xml:space="preserve">further </w:t>
      </w:r>
      <w:r w:rsidR="00087238">
        <w:t>explained</w:t>
      </w:r>
      <w:r>
        <w:t>:</w:t>
      </w:r>
    </w:p>
    <w:p w14:paraId="4450655A" w14:textId="44C6514C" w:rsidR="00B47546" w:rsidRPr="00CD6A8C" w:rsidRDefault="00B47546" w:rsidP="003231CC">
      <w:pPr>
        <w:pStyle w:val="NormalIndent"/>
      </w:pPr>
      <w:r w:rsidRPr="00CD6A8C">
        <w:t>Visibility of reports at this level of seniority recognises the importance of ensuring that reporting accurately on payments time and practices is given sufficient regard in the organisation</w:t>
      </w:r>
      <w:r>
        <w:t xml:space="preserve"> </w:t>
      </w:r>
      <w:r w:rsidRPr="004E6013">
        <w:t>but balances this by reducing the regulatory burden associated with full approval by the entire principal governing body.</w:t>
      </w:r>
      <w:r w:rsidR="00FE7704" w:rsidRPr="00FE7704">
        <w:t xml:space="preserve"> </w:t>
      </w:r>
      <w:r w:rsidR="00995F5E" w:rsidRPr="00995F5E">
        <w:rPr>
          <w:rStyle w:val="Emphasis"/>
        </w:rPr>
        <w:t>(2020, p. 18)</w:t>
      </w:r>
    </w:p>
    <w:p w14:paraId="5B4CFFE4" w14:textId="79BCE5F0" w:rsidR="00B47546" w:rsidRDefault="00B47546" w:rsidP="006C472F">
      <w:r>
        <w:t xml:space="preserve">Although payment times reports must be presented to the board or another principal governing body, organisations have discretion over whether the board sees the report </w:t>
      </w:r>
      <w:r w:rsidRPr="00F04F62">
        <w:rPr>
          <w:i/>
        </w:rPr>
        <w:t>before or after</w:t>
      </w:r>
      <w:r>
        <w:t xml:space="preserve"> it goes to the Regulator. Coupled with the complexity of the reported data, this means many boards will not focus intently on their organisation’s payment times to small businesses or make it a key performance indicator for their executive leaders.</w:t>
      </w:r>
    </w:p>
    <w:p w14:paraId="3401B1A2" w14:textId="46B72394" w:rsidR="00B47546" w:rsidRDefault="00B47546" w:rsidP="00B47546">
      <w:r w:rsidRPr="00806463">
        <w:t xml:space="preserve">The review considers </w:t>
      </w:r>
      <w:r w:rsidR="00B22A5A">
        <w:t xml:space="preserve">that </w:t>
      </w:r>
      <w:r w:rsidRPr="00806463">
        <w:t xml:space="preserve">increased public scrutiny of the payment times of individual reporting entities is needed to </w:t>
      </w:r>
      <w:r w:rsidR="00B22A5A">
        <w:t>make</w:t>
      </w:r>
      <w:r w:rsidR="00B22A5A" w:rsidRPr="00806463">
        <w:t xml:space="preserve"> </w:t>
      </w:r>
      <w:r w:rsidRPr="00806463">
        <w:t>payment times front-of-mind for boards, CEOs and CFOs. This</w:t>
      </w:r>
      <w:r>
        <w:t xml:space="preserve"> approach is expected to</w:t>
      </w:r>
      <w:r w:rsidDel="005727DF">
        <w:t xml:space="preserve"> </w:t>
      </w:r>
      <w:r>
        <w:t xml:space="preserve">be effective because it affects business reputations. </w:t>
      </w:r>
      <w:r w:rsidR="00666780">
        <w:rPr>
          <w:bCs/>
        </w:rPr>
        <w:t>Ultimately,</w:t>
      </w:r>
      <w:r w:rsidR="00666780" w:rsidRPr="00C74A95">
        <w:rPr>
          <w:bCs/>
        </w:rPr>
        <w:t xml:space="preserve"> </w:t>
      </w:r>
      <w:r w:rsidRPr="00BE18EF">
        <w:rPr>
          <w:bCs/>
        </w:rPr>
        <w:t>business reputations are cr</w:t>
      </w:r>
      <w:r w:rsidR="00C143EC">
        <w:rPr>
          <w:bCs/>
        </w:rPr>
        <w:t>u</w:t>
      </w:r>
      <w:r w:rsidR="009377B8">
        <w:rPr>
          <w:bCs/>
        </w:rPr>
        <w:t>c</w:t>
      </w:r>
      <w:r w:rsidR="00C143EC">
        <w:rPr>
          <w:bCs/>
        </w:rPr>
        <w:t>ial</w:t>
      </w:r>
      <w:r w:rsidRPr="00BE18EF">
        <w:rPr>
          <w:bCs/>
        </w:rPr>
        <w:t xml:space="preserve"> to business success and longevity</w:t>
      </w:r>
      <w:r w:rsidRPr="00C74A95">
        <w:rPr>
          <w:bCs/>
        </w:rPr>
        <w:t>.</w:t>
      </w:r>
      <w:r>
        <w:t xml:space="preserve"> </w:t>
      </w:r>
      <w:r w:rsidRPr="002C55DD">
        <w:t xml:space="preserve">Executive Professor Richard </w:t>
      </w:r>
      <w:proofErr w:type="spellStart"/>
      <w:r w:rsidRPr="002C55DD">
        <w:t>Macrory</w:t>
      </w:r>
      <w:proofErr w:type="spellEnd"/>
      <w:r w:rsidRPr="002C55DD">
        <w:t xml:space="preserve">, in his report to the UK Government, </w:t>
      </w:r>
      <w:r>
        <w:t>affirmed this point</w:t>
      </w:r>
      <w:r w:rsidRPr="002C55DD">
        <w:t>:</w:t>
      </w:r>
    </w:p>
    <w:p w14:paraId="361F9A4F" w14:textId="27FE63A5" w:rsidR="00070651" w:rsidRDefault="00070651" w:rsidP="003231CC">
      <w:pPr>
        <w:pStyle w:val="NormalIndent"/>
      </w:pPr>
      <w:r w:rsidRPr="004E6013">
        <w:t>The consequences of damaging a firm’s reputation can potentially exceed the effect of a maximum fine that a court could impose. A company that loses its reputation even for a short time can suffer significant damages to consumer confidence, market share and equity value. (…) The threat of this type of sanction may encourage firms contemplating not complying with regulatory objectives to re-consider, even if the non</w:t>
      </w:r>
      <w:r w:rsidR="001C1BB4">
        <w:noBreakHyphen/>
      </w:r>
      <w:r w:rsidRPr="004E6013">
        <w:t>compliance would generate significant financial benefit</w:t>
      </w:r>
      <w:r>
        <w:t>.</w:t>
      </w:r>
      <w:r w:rsidR="00645DD4" w:rsidRPr="00645DD4">
        <w:t xml:space="preserve"> </w:t>
      </w:r>
      <w:r w:rsidR="00995F5E" w:rsidRPr="00995F5E">
        <w:rPr>
          <w:rStyle w:val="Emphasis"/>
        </w:rPr>
        <w:t>(</w:t>
      </w:r>
      <w:proofErr w:type="spellStart"/>
      <w:r w:rsidR="00995F5E" w:rsidRPr="00995F5E">
        <w:rPr>
          <w:rStyle w:val="Emphasis"/>
        </w:rPr>
        <w:t>Macrory</w:t>
      </w:r>
      <w:proofErr w:type="spellEnd"/>
      <w:r w:rsidR="00995F5E" w:rsidRPr="00995F5E">
        <w:rPr>
          <w:rStyle w:val="Emphasis"/>
        </w:rPr>
        <w:t>, 2006, p. 83)</w:t>
      </w:r>
    </w:p>
    <w:p w14:paraId="1E147499" w14:textId="063DECC1" w:rsidR="00B47546" w:rsidRDefault="00B47546" w:rsidP="000A45D0">
      <w:r>
        <w:t xml:space="preserve">This is further supported by a 2021 Global Risk Management Survey by Aon, of </w:t>
      </w:r>
      <w:r w:rsidR="00402091">
        <w:t xml:space="preserve">more than </w:t>
      </w:r>
      <w:r>
        <w:t>2,3</w:t>
      </w:r>
      <w:r w:rsidR="00402091">
        <w:t>00</w:t>
      </w:r>
      <w:r>
        <w:t> respondents across 60 countries. It found that damage to reputation and brand was rated by Australian businesses as their second</w:t>
      </w:r>
      <w:r w:rsidR="00217485">
        <w:noBreakHyphen/>
      </w:r>
      <w:r>
        <w:t xml:space="preserve">highest risk </w:t>
      </w:r>
      <w:sdt>
        <w:sdtPr>
          <w:id w:val="824236137"/>
          <w:citation/>
        </w:sdtPr>
        <w:sdtEndPr/>
        <w:sdtContent>
          <w:r w:rsidR="00262E98">
            <w:fldChar w:fldCharType="begin"/>
          </w:r>
          <w:r w:rsidR="009563FE">
            <w:instrText xml:space="preserve">CITATION AON21 \p 5 \l 3081 </w:instrText>
          </w:r>
          <w:r w:rsidR="00262E98">
            <w:fldChar w:fldCharType="separate"/>
          </w:r>
          <w:r>
            <w:rPr>
              <w:noProof/>
            </w:rPr>
            <w:t>(Aon, 2021, p. 5)</w:t>
          </w:r>
          <w:r w:rsidR="00262E98">
            <w:fldChar w:fldCharType="end"/>
          </w:r>
        </w:sdtContent>
      </w:sdt>
      <w:r>
        <w:t>.</w:t>
      </w:r>
    </w:p>
    <w:p w14:paraId="11C9C4E9" w14:textId="5CFB06ED" w:rsidR="00B47546" w:rsidRDefault="00733984" w:rsidP="000A45D0">
      <w:pPr>
        <w:rPr>
          <w:vertAlign w:val="superscript"/>
        </w:rPr>
      </w:pPr>
      <w:r>
        <w:t>T</w:t>
      </w:r>
      <w:r w:rsidR="00B47546">
        <w:t xml:space="preserve">he importance of business reputation to the </w:t>
      </w:r>
      <w:proofErr w:type="gramStart"/>
      <w:r w:rsidR="00B47546">
        <w:t>general public</w:t>
      </w:r>
      <w:proofErr w:type="gramEnd"/>
      <w:r w:rsidR="00B47546">
        <w:t xml:space="preserve"> was </w:t>
      </w:r>
      <w:r>
        <w:t xml:space="preserve">also </w:t>
      </w:r>
      <w:r w:rsidR="00B47546">
        <w:t>explored in a 2022 KPMG survey of 500</w:t>
      </w:r>
      <w:r w:rsidR="00007AB3">
        <w:t> </w:t>
      </w:r>
      <w:r w:rsidR="00B47546">
        <w:t xml:space="preserve">Australian consumers. </w:t>
      </w:r>
      <w:r w:rsidR="00AB1C12">
        <w:t>Eighty</w:t>
      </w:r>
      <w:r w:rsidR="00AB1C12">
        <w:noBreakHyphen/>
        <w:t>five</w:t>
      </w:r>
      <w:r w:rsidR="005801BF">
        <w:t> </w:t>
      </w:r>
      <w:r w:rsidR="00B47546">
        <w:t>per</w:t>
      </w:r>
      <w:r w:rsidR="005801BF">
        <w:t> </w:t>
      </w:r>
      <w:r w:rsidR="00B47546">
        <w:t xml:space="preserve">cent of surveyed consumers considered business reputation </w:t>
      </w:r>
      <w:r w:rsidR="00E97F2D">
        <w:t xml:space="preserve">to be </w:t>
      </w:r>
      <w:r w:rsidR="00B47546">
        <w:t xml:space="preserve">an important factor in their purchasing decisions and 50 per cent said they </w:t>
      </w:r>
      <w:r w:rsidR="00B246A5">
        <w:t>ha</w:t>
      </w:r>
      <w:r w:rsidR="00084E14">
        <w:t>d</w:t>
      </w:r>
      <w:r w:rsidR="00B246A5">
        <w:t xml:space="preserve"> not bought f</w:t>
      </w:r>
      <w:r w:rsidR="00A31C2E">
        <w:t>ro</w:t>
      </w:r>
      <w:r w:rsidR="00B246A5">
        <w:t xml:space="preserve">m </w:t>
      </w:r>
      <w:r w:rsidR="004865F8">
        <w:t>a business</w:t>
      </w:r>
      <w:r w:rsidR="00B246A5">
        <w:t xml:space="preserve"> that </w:t>
      </w:r>
      <w:r w:rsidR="00840A38">
        <w:t>they</w:t>
      </w:r>
      <w:r w:rsidR="00B47546">
        <w:t xml:space="preserve"> believed had a poor reputation. </w:t>
      </w:r>
      <w:r w:rsidR="00AB1C12">
        <w:t>Eighty</w:t>
      </w:r>
      <w:r w:rsidR="00AB1C12">
        <w:noBreakHyphen/>
        <w:t>two</w:t>
      </w:r>
      <w:r w:rsidR="00B47546">
        <w:t xml:space="preserve"> per cent of respondents cared whether </w:t>
      </w:r>
      <w:r w:rsidR="00C24715">
        <w:t>Australian</w:t>
      </w:r>
      <w:r w:rsidR="00321248">
        <w:t xml:space="preserve"> </w:t>
      </w:r>
      <w:r w:rsidR="00B47546">
        <w:t>business</w:t>
      </w:r>
      <w:r w:rsidR="00321248">
        <w:t>es</w:t>
      </w:r>
      <w:r w:rsidR="00B47546">
        <w:t xml:space="preserve"> </w:t>
      </w:r>
      <w:r w:rsidR="00321248">
        <w:t xml:space="preserve">behave </w:t>
      </w:r>
      <w:r w:rsidR="00B47546">
        <w:t>in a fair and reputable manner</w:t>
      </w:r>
      <w:r w:rsidR="00840A38">
        <w:t xml:space="preserve"> </w:t>
      </w:r>
      <w:sdt>
        <w:sdtPr>
          <w:id w:val="155577820"/>
          <w:citation/>
        </w:sdtPr>
        <w:sdtEndPr/>
        <w:sdtContent>
          <w:r w:rsidR="00840A38">
            <w:fldChar w:fldCharType="begin"/>
          </w:r>
          <w:r w:rsidR="00476E41">
            <w:instrText xml:space="preserve">CITATION KPM22 \p 3 \l 3081 </w:instrText>
          </w:r>
          <w:r w:rsidR="00840A38">
            <w:fldChar w:fldCharType="separate"/>
          </w:r>
          <w:r>
            <w:rPr>
              <w:noProof/>
            </w:rPr>
            <w:t>(KPMG, 2022, p. 3)</w:t>
          </w:r>
          <w:r w:rsidR="00840A38">
            <w:fldChar w:fldCharType="end"/>
          </w:r>
        </w:sdtContent>
      </w:sdt>
      <w:r w:rsidR="00B47546">
        <w:t>.</w:t>
      </w:r>
    </w:p>
    <w:p w14:paraId="2D9EAF95" w14:textId="000927F5" w:rsidR="00923FA6" w:rsidRDefault="00B47546" w:rsidP="00923FA6">
      <w:r>
        <w:t xml:space="preserve">In Australia, consumer advocacy bodies such as CHOICE successfully leverage public pressure on business reputations to effect positive changes in policies and practices. For example, in 2021 CHOICE </w:t>
      </w:r>
      <w:r>
        <w:lastRenderedPageBreak/>
        <w:t>rated the quality of fire cover offered by 27 insurers as ‘good,’ ‘borderline’ or ‘bad’.</w:t>
      </w:r>
      <w:r w:rsidR="00923FA6" w:rsidRPr="00923FA6">
        <w:t xml:space="preserve"> </w:t>
      </w:r>
      <w:r w:rsidR="00923FA6">
        <w:t xml:space="preserve">When approached by CHOICE prior to publication of the ratings, insurers </w:t>
      </w:r>
      <w:r w:rsidR="0071018B">
        <w:t xml:space="preserve">that </w:t>
      </w:r>
      <w:r w:rsidR="00923FA6">
        <w:t>were initially rated ‘bad’ committed to improving their insurance policies while other insurers made changes to improve their ratings to ‘good’</w:t>
      </w:r>
      <w:sdt>
        <w:sdtPr>
          <w:id w:val="-601111006"/>
          <w:citation/>
        </w:sdtPr>
        <w:sdtEndPr/>
        <w:sdtContent>
          <w:r w:rsidR="00923FA6">
            <w:fldChar w:fldCharType="begin"/>
          </w:r>
          <w:r w:rsidR="00923FA6">
            <w:instrText xml:space="preserve">CITATION CHO21 \l 3081 </w:instrText>
          </w:r>
          <w:r w:rsidR="00923FA6">
            <w:fldChar w:fldCharType="separate"/>
          </w:r>
          <w:r>
            <w:rPr>
              <w:noProof/>
            </w:rPr>
            <w:t xml:space="preserve"> (CHOICE, 2021)</w:t>
          </w:r>
          <w:r w:rsidR="00923FA6">
            <w:fldChar w:fldCharType="end"/>
          </w:r>
        </w:sdtContent>
      </w:sdt>
      <w:r w:rsidR="00923FA6">
        <w:t>.</w:t>
      </w:r>
    </w:p>
    <w:p w14:paraId="386084DF" w14:textId="76EDF8FD" w:rsidR="00B47546" w:rsidRDefault="00B47546" w:rsidP="00B47546">
      <w:r>
        <w:t>Several stakeholders highlighted the potential reputational effects of naming the worst and best payers using data from the PTRS register. In particular, the Small Business Ombudsman noted:</w:t>
      </w:r>
    </w:p>
    <w:p w14:paraId="69D62C7C" w14:textId="0F71DB9A" w:rsidR="00B47546" w:rsidRPr="00C65EFB" w:rsidRDefault="00B47546" w:rsidP="009D6548">
      <w:pPr>
        <w:pStyle w:val="NormalIndent"/>
        <w:rPr>
          <w:rStyle w:val="Emphasis"/>
        </w:rPr>
      </w:pPr>
      <w:r w:rsidRPr="00272C54">
        <w:t>Transparency of these data is key to driving better payment performance. For example, poor</w:t>
      </w:r>
      <w:r w:rsidR="000749FB">
        <w:noBreakHyphen/>
      </w:r>
      <w:r w:rsidRPr="00272C54">
        <w:t>performing entities may face reputational damage and forgo suppliers, investors, joint</w:t>
      </w:r>
      <w:r w:rsidR="00384B20">
        <w:noBreakHyphen/>
      </w:r>
      <w:r w:rsidRPr="00272C54">
        <w:t>venture partners or customers, while the best</w:t>
      </w:r>
      <w:r w:rsidR="000749FB">
        <w:noBreakHyphen/>
      </w:r>
      <w:r w:rsidRPr="00272C54">
        <w:t>performing entities can be acknowledged as industry leaders and exemplars of good environmental, social and governance practice.</w:t>
      </w:r>
      <w:r w:rsidR="00F61353" w:rsidRPr="00F61353">
        <w:t xml:space="preserve"> </w:t>
      </w:r>
      <w:r w:rsidR="00995F5E" w:rsidRPr="00995F5E">
        <w:rPr>
          <w:rStyle w:val="Emphasis"/>
        </w:rPr>
        <w:t>(Small Business Ombudsman, 2023a, p. 3)</w:t>
      </w:r>
    </w:p>
    <w:p w14:paraId="58758A34" w14:textId="4A9C582B" w:rsidR="00B47546" w:rsidRPr="001767CB" w:rsidRDefault="00B47546" w:rsidP="00B47546">
      <w:pPr>
        <w:pStyle w:val="NormalIndent"/>
        <w:ind w:left="0"/>
        <w:rPr>
          <w:i w:val="0"/>
          <w:iCs/>
          <w:color w:val="auto"/>
        </w:rPr>
      </w:pPr>
      <w:r w:rsidRPr="001767CB">
        <w:rPr>
          <w:i w:val="0"/>
          <w:iCs/>
          <w:color w:val="auto"/>
        </w:rPr>
        <w:t xml:space="preserve">ACCI commented: </w:t>
      </w:r>
    </w:p>
    <w:p w14:paraId="2930A3E9" w14:textId="099D8AFB" w:rsidR="0041007F" w:rsidRPr="0041007F" w:rsidRDefault="00B47546" w:rsidP="00CE5DF0">
      <w:pPr>
        <w:pStyle w:val="NormalIndent"/>
        <w:spacing w:after="180"/>
      </w:pPr>
      <w:r w:rsidRPr="00272C54">
        <w:t xml:space="preserve">There is a reputation component that is inherent to the register, being able to proclaim a business as having best practice payment time to small business suppliers is an advantage for marketing purposes. Large businesses want to cultivate good relationships with </w:t>
      </w:r>
      <w:r w:rsidR="00750E75" w:rsidRPr="00272C54">
        <w:t>their</w:t>
      </w:r>
      <w:r w:rsidRPr="00272C54">
        <w:t xml:space="preserve"> small business suppliers. </w:t>
      </w:r>
      <w:r w:rsidR="00995F5E" w:rsidRPr="00995F5E">
        <w:rPr>
          <w:rStyle w:val="Emphasis"/>
        </w:rPr>
        <w:t>(ACCI, 2023, p. 6)</w:t>
      </w:r>
    </w:p>
    <w:tbl>
      <w:tblPr>
        <w:tblStyle w:val="TableGrid"/>
        <w:tblW w:w="5000" w:type="pct"/>
        <w:shd w:val="clear" w:color="auto" w:fill="EEECE6" w:themeFill="accent6"/>
        <w:tblCellMar>
          <w:top w:w="227" w:type="dxa"/>
          <w:left w:w="227" w:type="dxa"/>
          <w:bottom w:w="227" w:type="dxa"/>
          <w:right w:w="227" w:type="dxa"/>
        </w:tblCellMar>
        <w:tblLook w:val="0600" w:firstRow="0" w:lastRow="0" w:firstColumn="0" w:lastColumn="0" w:noHBand="1" w:noVBand="1"/>
      </w:tblPr>
      <w:tblGrid>
        <w:gridCol w:w="9070"/>
      </w:tblGrid>
      <w:tr w:rsidR="00B47546" w:rsidRPr="004C7E30" w14:paraId="7EB18F42" w14:textId="77777777" w:rsidTr="00C22729">
        <w:tc>
          <w:tcPr>
            <w:tcW w:w="5000" w:type="pct"/>
            <w:shd w:val="clear" w:color="auto" w:fill="EAE4D4" w:themeFill="accent4" w:themeFillTint="33"/>
          </w:tcPr>
          <w:p w14:paraId="080E08A0" w14:textId="0F8BBFF9" w:rsidR="008575B0" w:rsidRPr="004C7E30" w:rsidRDefault="008575B0" w:rsidP="00371F25">
            <w:pPr>
              <w:pStyle w:val="BoxFindingHeading"/>
            </w:pPr>
          </w:p>
          <w:p w14:paraId="6BAD9ECA" w14:textId="0D7E0B93" w:rsidR="00B47546" w:rsidRPr="004C7E30" w:rsidRDefault="004D1DE5" w:rsidP="00783805">
            <w:pPr>
              <w:pStyle w:val="BoxText"/>
              <w:rPr>
                <w:lang w:eastAsia="en-US"/>
              </w:rPr>
            </w:pPr>
            <w:r w:rsidRPr="004C7E30">
              <w:rPr>
                <w:lang w:eastAsia="en-US"/>
              </w:rPr>
              <w:t xml:space="preserve">Increased public scrutiny of </w:t>
            </w:r>
            <w:r w:rsidR="00A8444E">
              <w:rPr>
                <w:lang w:eastAsia="en-US"/>
              </w:rPr>
              <w:t>Payment Times Reporting Scheme</w:t>
            </w:r>
            <w:r w:rsidRPr="004C7E30">
              <w:rPr>
                <w:lang w:eastAsia="en-US"/>
              </w:rPr>
              <w:t xml:space="preserve"> data is needed to drive a </w:t>
            </w:r>
            <w:r w:rsidR="00EC5D16">
              <w:rPr>
                <w:lang w:eastAsia="en-US"/>
              </w:rPr>
              <w:t xml:space="preserve">culture of </w:t>
            </w:r>
            <w:r w:rsidRPr="004C7E30">
              <w:rPr>
                <w:lang w:eastAsia="en-US"/>
              </w:rPr>
              <w:t>prompt payment.</w:t>
            </w:r>
          </w:p>
        </w:tc>
      </w:tr>
    </w:tbl>
    <w:p w14:paraId="7CD1DC1F" w14:textId="38C52E0A" w:rsidR="00B47546" w:rsidRPr="00BF3E71" w:rsidRDefault="00B47546" w:rsidP="00AE6D9C">
      <w:pPr>
        <w:pStyle w:val="Heading3"/>
      </w:pPr>
      <w:bookmarkStart w:id="110" w:name="_Toc129355928"/>
      <w:r w:rsidRPr="00133CB8">
        <w:t>Driving competition</w:t>
      </w:r>
    </w:p>
    <w:p w14:paraId="19F688ED" w14:textId="19268988" w:rsidR="00B47546" w:rsidRDefault="00B47546" w:rsidP="009C607F">
      <w:r>
        <w:t>Fostering competition between large businesses in relation to small</w:t>
      </w:r>
      <w:r w:rsidR="00DD397E">
        <w:t>-</w:t>
      </w:r>
      <w:r>
        <w:t xml:space="preserve">business payment times will </w:t>
      </w:r>
      <w:r w:rsidR="00413BB6">
        <w:t xml:space="preserve">also </w:t>
      </w:r>
      <w:r>
        <w:t xml:space="preserve">help </w:t>
      </w:r>
      <w:r w:rsidR="006D47F9">
        <w:t>improve</w:t>
      </w:r>
      <w:r>
        <w:t xml:space="preserve"> payment </w:t>
      </w:r>
      <w:r w:rsidR="006D47F9">
        <w:t>outcomes for small businesses</w:t>
      </w:r>
      <w:r>
        <w:t xml:space="preserve">. </w:t>
      </w:r>
    </w:p>
    <w:p w14:paraId="21EFA2B9" w14:textId="73C39FB0" w:rsidR="00B47546" w:rsidRDefault="00B47546" w:rsidP="009C607F">
      <w:r>
        <w:t xml:space="preserve">These competitive dynamics are already </w:t>
      </w:r>
      <w:r w:rsidR="00EC5D16">
        <w:t xml:space="preserve">in play </w:t>
      </w:r>
      <w:r>
        <w:t xml:space="preserve">at the margins. </w:t>
      </w:r>
      <w:r w:rsidR="00EC5D16">
        <w:t>Some</w:t>
      </w:r>
      <w:r>
        <w:t xml:space="preserve"> stakeholders told the review they have used data from the PTRS register to determine whether their payment </w:t>
      </w:r>
      <w:r w:rsidR="004F4F33">
        <w:t>performance was</w:t>
      </w:r>
      <w:r>
        <w:t xml:space="preserve"> better </w:t>
      </w:r>
      <w:r w:rsidR="00064AC5">
        <w:t xml:space="preserve">than that </w:t>
      </w:r>
      <w:r w:rsidR="00FC1718">
        <w:t>of</w:t>
      </w:r>
      <w:r w:rsidR="003C1B8D">
        <w:t xml:space="preserve"> </w:t>
      </w:r>
      <w:r w:rsidRPr="009E502A">
        <w:t xml:space="preserve">their competitors. Some stakeholders also </w:t>
      </w:r>
      <w:r w:rsidR="00AE69CC">
        <w:t>stated</w:t>
      </w:r>
      <w:r w:rsidR="00AE69CC" w:rsidRPr="009E502A">
        <w:t xml:space="preserve"> </w:t>
      </w:r>
      <w:r w:rsidRPr="009E502A">
        <w:t>they had reduced payment terms to their small</w:t>
      </w:r>
      <w:r w:rsidR="00DD397E" w:rsidRPr="009E502A">
        <w:t>-</w:t>
      </w:r>
      <w:r w:rsidRPr="009E502A">
        <w:t xml:space="preserve">business suppliers to set themselves apart from </w:t>
      </w:r>
      <w:r w:rsidR="006D47F9" w:rsidRPr="009E502A">
        <w:t>other large businesses</w:t>
      </w:r>
      <w:r w:rsidRPr="009E502A">
        <w:t>. Woolworths Group explained:</w:t>
      </w:r>
    </w:p>
    <w:p w14:paraId="014256A6" w14:textId="6EA6B7D5" w:rsidR="00B47546" w:rsidRPr="00CD327D" w:rsidRDefault="00B47546" w:rsidP="003B3896">
      <w:pPr>
        <w:pStyle w:val="NormalIndent"/>
      </w:pPr>
      <w:r w:rsidRPr="00CD327D">
        <w:t>Beyond social licence, there is also a growing commercial incentive for more businesses to act. As Australia’s largest businesses – collectively paying billions of dollars to small suppliers each year – continue to improve payment terms and payment practices, they naturally become more attractive trading partners. This drives competition in the marketplace, which should help small suppliers, particularly in highly specialised and in</w:t>
      </w:r>
      <w:r w:rsidR="0033418D">
        <w:noBreakHyphen/>
      </w:r>
      <w:r w:rsidRPr="00CD327D">
        <w:t xml:space="preserve">demand sectors, to negotiate better payment terms with an even larger cohort of </w:t>
      </w:r>
      <w:r w:rsidRPr="00142AAE">
        <w:t>companies.</w:t>
      </w:r>
      <w:r w:rsidR="00003E66" w:rsidRPr="00142AAE">
        <w:t xml:space="preserve"> </w:t>
      </w:r>
      <w:r w:rsidR="00995F5E" w:rsidRPr="00995F5E">
        <w:rPr>
          <w:rStyle w:val="Emphasis"/>
        </w:rPr>
        <w:t>(Woolworths Group, 2023, p. 2)</w:t>
      </w:r>
    </w:p>
    <w:p w14:paraId="6902BDB3" w14:textId="45C0A339" w:rsidR="00B47546" w:rsidRDefault="00B47546" w:rsidP="005400DC">
      <w:pPr>
        <w:keepNext/>
      </w:pPr>
      <w:r w:rsidRPr="004024BF">
        <w:t xml:space="preserve">However, </w:t>
      </w:r>
      <w:r w:rsidR="00484215">
        <w:t>several</w:t>
      </w:r>
      <w:r w:rsidRPr="004024BF">
        <w:t xml:space="preserve"> stakeholders expressed difficulty in judging </w:t>
      </w:r>
      <w:r>
        <w:t xml:space="preserve">relative </w:t>
      </w:r>
      <w:r w:rsidRPr="004024BF">
        <w:t>payment performance using the</w:t>
      </w:r>
      <w:r>
        <w:t xml:space="preserve"> data in the</w:t>
      </w:r>
      <w:r w:rsidRPr="004024BF">
        <w:t xml:space="preserve"> PTRS regist</w:t>
      </w:r>
      <w:r>
        <w:t>er (</w:t>
      </w:r>
      <w:r w:rsidRPr="002C42EC">
        <w:rPr>
          <w:i/>
        </w:rPr>
        <w:t>see</w:t>
      </w:r>
      <w:r w:rsidDel="00290621">
        <w:rPr>
          <w:i/>
        </w:rPr>
        <w:t xml:space="preserve"> </w:t>
      </w:r>
      <w:r w:rsidR="00BF180C" w:rsidRPr="00BF180C">
        <w:rPr>
          <w:i/>
        </w:rPr>
        <w:t>Chapter 2: How effective is the Act?</w:t>
      </w:r>
      <w:r>
        <w:t>)</w:t>
      </w:r>
      <w:r w:rsidRPr="004024BF">
        <w:t>.</w:t>
      </w:r>
      <w:r>
        <w:t xml:space="preserve"> For example, KPMG noted:</w:t>
      </w:r>
    </w:p>
    <w:p w14:paraId="293459FE" w14:textId="208E81D1" w:rsidR="00B47546" w:rsidRPr="00CD327D" w:rsidRDefault="00B47546" w:rsidP="003B3896">
      <w:pPr>
        <w:pStyle w:val="NormalIndent"/>
        <w:rPr>
          <w:i w:val="0"/>
        </w:rPr>
      </w:pPr>
      <w:r w:rsidRPr="00CD327D">
        <w:t xml:space="preserve">Incentives to improve payment times would be increased if the usability and accessibility of the PTR Scheme website was improved, especially if the ability to directly compare like businesses was improved. </w:t>
      </w:r>
      <w:r w:rsidR="00995F5E" w:rsidRPr="00995F5E">
        <w:rPr>
          <w:rStyle w:val="Emphasis"/>
        </w:rPr>
        <w:t>(KPMG, 2023, p. 10)</w:t>
      </w:r>
    </w:p>
    <w:p w14:paraId="6CCB6A60" w14:textId="60F36C9C" w:rsidR="00B47546" w:rsidRPr="00272C54" w:rsidRDefault="00B47546" w:rsidP="008C1803">
      <w:r>
        <w:t xml:space="preserve">Simplifying the data in the register, as recommended in </w:t>
      </w:r>
      <w:r w:rsidR="00BF180C" w:rsidRPr="00BF180C">
        <w:rPr>
          <w:i/>
        </w:rPr>
        <w:t>Chapter 3: Overhaul the Payment Times Reporting Scheme</w:t>
      </w:r>
      <w:r>
        <w:t xml:space="preserve">, is likely to prompt some increase in business-led competition on payment times. </w:t>
      </w:r>
      <w:r>
        <w:lastRenderedPageBreak/>
        <w:t>However, more can be done to exert strong reputational pressure on the payment performance of large businesses.</w:t>
      </w:r>
    </w:p>
    <w:p w14:paraId="52BCDD5C" w14:textId="7D0D64C5" w:rsidR="00B47546" w:rsidRDefault="00B47546" w:rsidP="00272C54">
      <w:r w:rsidRPr="00904B9A">
        <w:t>Publishing a list of the worst and best payers to small</w:t>
      </w:r>
      <w:r w:rsidR="00DD397E">
        <w:t>-</w:t>
      </w:r>
      <w:r w:rsidRPr="00904B9A">
        <w:t>business suppliers would distil the data in the register and heighten competitive dynamics between large businesses. Businesses</w:t>
      </w:r>
      <w:r>
        <w:t xml:space="preserve"> that are poorer performers would be motivated to </w:t>
      </w:r>
      <w:r w:rsidR="004E23D7" w:rsidDel="004E23D7">
        <w:t xml:space="preserve">change </w:t>
      </w:r>
      <w:r>
        <w:t>their business practices to avoid further negative publicity. And the best performers would be incentivised to continue to improve their payment times to remain industry leaders and benefit from good publicity.</w:t>
      </w:r>
    </w:p>
    <w:p w14:paraId="3284EF42" w14:textId="05F37A4C" w:rsidR="00B47546" w:rsidRDefault="00B47546" w:rsidP="00C4775B">
      <w:pPr>
        <w:rPr>
          <w:szCs w:val="24"/>
        </w:rPr>
      </w:pPr>
      <w:r w:rsidRPr="00F70917" w:rsidDel="0034502C">
        <w:t xml:space="preserve">In the UK, at least </w:t>
      </w:r>
      <w:r w:rsidR="007F6D8C">
        <w:t>one</w:t>
      </w:r>
      <w:r w:rsidRPr="00F70917" w:rsidDel="0034502C">
        <w:t xml:space="preserve"> industry association has been using data from </w:t>
      </w:r>
      <w:r w:rsidR="00F70917" w:rsidRPr="00F70917">
        <w:rPr>
          <w:bCs/>
        </w:rPr>
        <w:t xml:space="preserve">UK </w:t>
      </w:r>
      <w:r w:rsidR="00BA15B6" w:rsidRPr="00F70917">
        <w:rPr>
          <w:bCs/>
        </w:rPr>
        <w:t>payment practice</w:t>
      </w:r>
      <w:r w:rsidR="00BA15B6">
        <w:rPr>
          <w:bCs/>
        </w:rPr>
        <w:t>s</w:t>
      </w:r>
      <w:r w:rsidR="00BA15B6" w:rsidRPr="00F70917">
        <w:rPr>
          <w:bCs/>
        </w:rPr>
        <w:t xml:space="preserve"> reports</w:t>
      </w:r>
      <w:r w:rsidR="00BA15B6" w:rsidRPr="00F70917" w:rsidDel="0034502C">
        <w:t xml:space="preserve"> </w:t>
      </w:r>
      <w:r w:rsidRPr="00F70917" w:rsidDel="0034502C">
        <w:t>to develop league tables to encourage competition on payment performance amongst industry participants</w:t>
      </w:r>
      <w:sdt>
        <w:sdtPr>
          <w:rPr>
            <w:bCs/>
            <w:szCs w:val="24"/>
          </w:rPr>
          <w:id w:val="136394261"/>
          <w:citation/>
        </w:sdtPr>
        <w:sdtEndPr/>
        <w:sdtContent>
          <w:r w:rsidR="00F70BF0" w:rsidDel="0034502C">
            <w:rPr>
              <w:szCs w:val="24"/>
            </w:rPr>
            <w:fldChar w:fldCharType="begin"/>
          </w:r>
          <w:r w:rsidR="00575E4D">
            <w:rPr>
              <w:szCs w:val="24"/>
            </w:rPr>
            <w:instrText xml:space="preserve">CITATION Bui \l 3081 </w:instrText>
          </w:r>
          <w:r w:rsidR="00F70BF0" w:rsidDel="0034502C">
            <w:rPr>
              <w:szCs w:val="24"/>
            </w:rPr>
            <w:fldChar w:fldCharType="separate"/>
          </w:r>
          <w:r>
            <w:rPr>
              <w:noProof/>
              <w:szCs w:val="24"/>
            </w:rPr>
            <w:t xml:space="preserve"> (Build UK, 2023a)</w:t>
          </w:r>
          <w:r w:rsidR="00F70BF0" w:rsidDel="0034502C">
            <w:rPr>
              <w:szCs w:val="24"/>
            </w:rPr>
            <w:fldChar w:fldCharType="end"/>
          </w:r>
        </w:sdtContent>
      </w:sdt>
      <w:r w:rsidR="00A5541C">
        <w:rPr>
          <w:bCs/>
          <w:szCs w:val="24"/>
        </w:rPr>
        <w:t xml:space="preserve"> </w:t>
      </w:r>
      <w:r w:rsidR="00466604">
        <w:rPr>
          <w:bCs/>
          <w:szCs w:val="24"/>
        </w:rPr>
        <w:t xml:space="preserve">(see </w:t>
      </w:r>
      <w:r w:rsidR="00466604" w:rsidRPr="00CD25D4">
        <w:rPr>
          <w:i/>
          <w:szCs w:val="24"/>
        </w:rPr>
        <w:t>Box</w:t>
      </w:r>
      <w:r w:rsidR="00FC2C6F">
        <w:rPr>
          <w:i/>
          <w:szCs w:val="24"/>
        </w:rPr>
        <w:t> </w:t>
      </w:r>
      <w:r w:rsidR="00466604" w:rsidRPr="00CD25D4">
        <w:rPr>
          <w:i/>
          <w:szCs w:val="24"/>
        </w:rPr>
        <w:t>5</w:t>
      </w:r>
      <w:r w:rsidR="00466604">
        <w:rPr>
          <w:bCs/>
          <w:szCs w:val="24"/>
        </w:rPr>
        <w:t>).</w:t>
      </w:r>
    </w:p>
    <w:tbl>
      <w:tblPr>
        <w:tblStyle w:val="TableGrid"/>
        <w:tblW w:w="5000"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070"/>
      </w:tblGrid>
      <w:tr w:rsidR="00E01836" w:rsidRPr="002E0F9F" w14:paraId="33BF350E" w14:textId="77777777" w:rsidTr="00371F25">
        <w:tc>
          <w:tcPr>
            <w:tcW w:w="0" w:type="pct"/>
            <w:shd w:val="clear" w:color="auto" w:fill="EEEEEE" w:themeFill="background2"/>
          </w:tcPr>
          <w:p w14:paraId="2FEBBAC7" w14:textId="26A6D4CB" w:rsidR="00E01836" w:rsidRPr="00BA29AB" w:rsidRDefault="00E01836" w:rsidP="00371F25">
            <w:pPr>
              <w:pStyle w:val="BoxHeading"/>
              <w:spacing w:before="120"/>
              <w:rPr>
                <w:b w:val="0"/>
              </w:rPr>
            </w:pPr>
            <w:r w:rsidRPr="00BA29AB">
              <w:t xml:space="preserve">Case study – </w:t>
            </w:r>
            <w:r w:rsidR="00FB4262" w:rsidRPr="00BA29AB">
              <w:t>Build UK</w:t>
            </w:r>
          </w:p>
          <w:p w14:paraId="400156F7" w14:textId="28AEB811" w:rsidR="00E01836" w:rsidRDefault="0034502C" w:rsidP="00C4775B">
            <w:pPr>
              <w:pStyle w:val="BoxText"/>
            </w:pPr>
            <w:r w:rsidRPr="00F70917">
              <w:t xml:space="preserve">The </w:t>
            </w:r>
            <w:r w:rsidR="00AE3392">
              <w:t xml:space="preserve">UK’s </w:t>
            </w:r>
            <w:r w:rsidRPr="00EE3BCD">
              <w:t>construction industry association, Build UK, has been benchmarking its members since 2018 and has reported a strong improvement in payment times over that period. In February</w:t>
            </w:r>
            <w:r w:rsidR="001E36DD">
              <w:t> </w:t>
            </w:r>
            <w:r w:rsidRPr="00EE3BCD">
              <w:t>2023, Build</w:t>
            </w:r>
            <w:r w:rsidR="00BE2E15" w:rsidRPr="00EE3BCD">
              <w:t> </w:t>
            </w:r>
            <w:r w:rsidRPr="00EE3BCD">
              <w:t>UK reported that since 2018 its tier</w:t>
            </w:r>
            <w:r w:rsidR="005B516F">
              <w:noBreakHyphen/>
            </w:r>
            <w:r w:rsidR="007F6D8C" w:rsidRPr="00EE3BCD">
              <w:t>one</w:t>
            </w:r>
            <w:r w:rsidRPr="00EE3BCD">
              <w:t xml:space="preserve"> contractor members have reduced their average payment times from 45 days to 30</w:t>
            </w:r>
            <w:r w:rsidR="00BE2E15" w:rsidRPr="00EE3BCD">
              <w:t> </w:t>
            </w:r>
            <w:r w:rsidRPr="00EE3BCD">
              <w:t>days and increased the proportion of invoices paid on time from 63</w:t>
            </w:r>
            <w:r w:rsidR="00BE2E15" w:rsidRPr="00EE3BCD">
              <w:t> </w:t>
            </w:r>
            <w:r w:rsidRPr="00EE3BCD">
              <w:t>per</w:t>
            </w:r>
            <w:r w:rsidR="00BE2E15" w:rsidRPr="00EE3BCD">
              <w:t> </w:t>
            </w:r>
            <w:r w:rsidRPr="00EE3BCD">
              <w:t>cent to 80 per cent.</w:t>
            </w:r>
          </w:p>
          <w:p w14:paraId="621AA881" w14:textId="02042342" w:rsidR="009C4FA6" w:rsidRPr="00D66B18" w:rsidRDefault="009C4FA6" w:rsidP="00C4775B">
            <w:pPr>
              <w:pStyle w:val="ChartorTableNote"/>
              <w:rPr>
                <w:b/>
                <w:bCs/>
                <w:sz w:val="22"/>
                <w:szCs w:val="22"/>
              </w:rPr>
            </w:pPr>
            <w:r w:rsidRPr="00D66B18">
              <w:rPr>
                <w:bCs/>
              </w:rPr>
              <w:t xml:space="preserve">Source:  </w:t>
            </w:r>
            <w:r w:rsidRPr="00D66B18">
              <w:rPr>
                <w:bCs/>
              </w:rPr>
              <w:tab/>
            </w:r>
            <w:sdt>
              <w:sdtPr>
                <w:rPr>
                  <w:bCs/>
                  <w:szCs w:val="28"/>
                </w:rPr>
                <w:id w:val="-339017912"/>
                <w:citation/>
              </w:sdtPr>
              <w:sdtEndPr/>
              <w:sdtContent>
                <w:r w:rsidRPr="00AA25B6">
                  <w:rPr>
                    <w:bCs/>
                    <w:szCs w:val="28"/>
                  </w:rPr>
                  <w:fldChar w:fldCharType="begin"/>
                </w:r>
                <w:r w:rsidRPr="00AA25B6">
                  <w:rPr>
                    <w:bCs/>
                    <w:szCs w:val="28"/>
                  </w:rPr>
                  <w:instrText xml:space="preserve">CITATION Bui \t  \l 3081 </w:instrText>
                </w:r>
                <w:r w:rsidR="00A902F7" w:rsidRPr="00AA25B6">
                  <w:rPr>
                    <w:bCs/>
                    <w:szCs w:val="28"/>
                  </w:rPr>
                  <w:instrText xml:space="preserve"> \m Bui23</w:instrText>
                </w:r>
                <w:r w:rsidRPr="00AA25B6">
                  <w:rPr>
                    <w:bCs/>
                    <w:szCs w:val="28"/>
                  </w:rPr>
                  <w:fldChar w:fldCharType="separate"/>
                </w:r>
                <w:r>
                  <w:rPr>
                    <w:noProof/>
                    <w:szCs w:val="28"/>
                  </w:rPr>
                  <w:t>(Build UK, 2023a; Build UK, 2023b)</w:t>
                </w:r>
                <w:r w:rsidRPr="00AA25B6">
                  <w:rPr>
                    <w:bCs/>
                    <w:szCs w:val="28"/>
                  </w:rPr>
                  <w:fldChar w:fldCharType="end"/>
                </w:r>
              </w:sdtContent>
            </w:sdt>
            <w:r w:rsidR="005F55DA">
              <w:rPr>
                <w:bCs/>
                <w:szCs w:val="28"/>
              </w:rPr>
              <w:t>.</w:t>
            </w:r>
          </w:p>
        </w:tc>
      </w:tr>
    </w:tbl>
    <w:p w14:paraId="30DB92D7" w14:textId="77777777" w:rsidR="00B47546" w:rsidRPr="006A1288" w:rsidRDefault="00B47546" w:rsidP="00AE6D9C">
      <w:pPr>
        <w:pStyle w:val="Heading3"/>
      </w:pPr>
      <w:r>
        <w:t>Making measurement matter</w:t>
      </w:r>
    </w:p>
    <w:p w14:paraId="0E7FB906" w14:textId="63A5C753" w:rsidR="00B47546" w:rsidRPr="00904470" w:rsidRDefault="00B47546" w:rsidP="009C5D94">
      <w:pPr>
        <w:rPr>
          <w:i/>
          <w:color w:val="404040" w:themeColor="text1" w:themeTint="BF"/>
        </w:rPr>
      </w:pPr>
      <w:r>
        <w:t>Publicising the worst and best payers would give the PTRS data a greater purpose</w:t>
      </w:r>
      <w:r w:rsidR="00BF12DA">
        <w:t>.</w:t>
      </w:r>
    </w:p>
    <w:p w14:paraId="54E9CD28" w14:textId="43A86EDF" w:rsidR="00B47546" w:rsidRDefault="00B47546" w:rsidP="00272C54">
      <w:r>
        <w:t xml:space="preserve">Determining the worst and best payers does not require setting a benchmark or a </w:t>
      </w:r>
      <w:r w:rsidRPr="0023666F">
        <w:rPr>
          <w:i/>
          <w:iCs/>
        </w:rPr>
        <w:t>de facto</w:t>
      </w:r>
      <w:r>
        <w:t xml:space="preserve"> mandate. Rather, this approach would rely on </w:t>
      </w:r>
      <w:r w:rsidRPr="001809A1">
        <w:rPr>
          <w:iCs/>
        </w:rPr>
        <w:t>relative</w:t>
      </w:r>
      <w:r>
        <w:t xml:space="preserve"> payment time comparisons by highlighting the outliers (worst and best) on the payment times spectrum. This avoids the problems associated with a mandate </w:t>
      </w:r>
      <w:r w:rsidR="007A40C0">
        <w:t>(</w:t>
      </w:r>
      <w:r w:rsidR="007A40C0" w:rsidRPr="00156097">
        <w:t xml:space="preserve">see </w:t>
      </w:r>
      <w:r w:rsidR="00BF180C" w:rsidRPr="00BF180C">
        <w:rPr>
          <w:i/>
          <w:iCs/>
        </w:rPr>
        <w:t>Chapter 5: Mandate maximum payment times to small businesses</w:t>
      </w:r>
      <w:r w:rsidR="007A40C0">
        <w:t>) while</w:t>
      </w:r>
      <w:r>
        <w:t xml:space="preserve"> still allow</w:t>
      </w:r>
      <w:r w:rsidR="007A40C0">
        <w:t>ing</w:t>
      </w:r>
      <w:r>
        <w:t xml:space="preserve"> clear and meaningful comparisons </w:t>
      </w:r>
      <w:r w:rsidR="009E71EB">
        <w:t>among</w:t>
      </w:r>
      <w:r w:rsidR="008F3827">
        <w:t xml:space="preserve"> </w:t>
      </w:r>
      <w:r>
        <w:t>reporting entities</w:t>
      </w:r>
      <w:r w:rsidRPr="00091A15">
        <w:rPr>
          <w:i/>
        </w:rPr>
        <w:t xml:space="preserve">. </w:t>
      </w:r>
      <w:r>
        <w:t xml:space="preserve">Measuring outcomes using relative performance, rather than static comparisons, would also help drive competition on payment times </w:t>
      </w:r>
      <w:r w:rsidR="003A7720">
        <w:t>among</w:t>
      </w:r>
      <w:r>
        <w:t xml:space="preserve"> businesses and motivate continued improvement.</w:t>
      </w:r>
    </w:p>
    <w:p w14:paraId="032025D8" w14:textId="453873E3" w:rsidR="00966F0F" w:rsidRDefault="00B47546" w:rsidP="00272C54">
      <w:r>
        <w:t xml:space="preserve">Worst and best performance comparisons should also be made within industries to the extent possible, to compare like with like. This </w:t>
      </w:r>
      <w:r w:rsidR="008F3827">
        <w:t xml:space="preserve">approach </w:t>
      </w:r>
      <w:r>
        <w:t xml:space="preserve">would account for sectoral differences in payment time norms and create competition </w:t>
      </w:r>
      <w:r w:rsidR="00244E71">
        <w:t xml:space="preserve">among </w:t>
      </w:r>
      <w:r>
        <w:t>direct business competitors</w:t>
      </w:r>
      <w:r w:rsidR="00904470">
        <w:t xml:space="preserve"> (see</w:t>
      </w:r>
      <w:r w:rsidR="008E061D">
        <w:t xml:space="preserve"> </w:t>
      </w:r>
      <w:r w:rsidR="00BF180C" w:rsidRPr="00BF180C">
        <w:rPr>
          <w:i/>
        </w:rPr>
        <w:t>Chapter 5: Mandate maximum payment times to small businesses</w:t>
      </w:r>
      <w:r w:rsidR="00904470" w:rsidRPr="00815315">
        <w:t>)</w:t>
      </w:r>
      <w:r>
        <w:t xml:space="preserve">. </w:t>
      </w:r>
    </w:p>
    <w:p w14:paraId="2870574B" w14:textId="245244A5" w:rsidR="00B47546" w:rsidRDefault="00B47546" w:rsidP="007176DC">
      <w:pPr>
        <w:keepNext/>
      </w:pPr>
      <w:r>
        <w:t xml:space="preserve">Many stakeholders supported greater recognition of variations in payment times among industries, with </w:t>
      </w:r>
      <w:r w:rsidR="00401704">
        <w:t>the Australian Industry Group (</w:t>
      </w:r>
      <w:r>
        <w:t>Ai Group</w:t>
      </w:r>
      <w:r w:rsidR="00401704">
        <w:t>)</w:t>
      </w:r>
      <w:r>
        <w:t xml:space="preserve"> suggesting:</w:t>
      </w:r>
    </w:p>
    <w:p w14:paraId="78D190F7" w14:textId="11FF645B" w:rsidR="00B47546" w:rsidRPr="00990BE8" w:rsidRDefault="00B47546" w:rsidP="007176DC">
      <w:pPr>
        <w:pStyle w:val="NormalIndent"/>
        <w:keepLines/>
      </w:pPr>
      <w:r>
        <w:t xml:space="preserve">(…) </w:t>
      </w:r>
      <w:r w:rsidRPr="002F2189">
        <w:t>performance benchmarking data presented in the PTRS Register and Regulator’s Update should in future be presented on an industry basis. This would provide small businesses more relevant information regarding payment time benchmarks appropriate to their industry.</w:t>
      </w:r>
      <w:r w:rsidR="008E061D" w:rsidRPr="008E061D">
        <w:t xml:space="preserve"> </w:t>
      </w:r>
      <w:r w:rsidR="00995F5E" w:rsidRPr="00995F5E">
        <w:rPr>
          <w:rStyle w:val="Emphasis"/>
        </w:rPr>
        <w:t>(Ai Group, 2023, p. 3)</w:t>
      </w:r>
    </w:p>
    <w:p w14:paraId="1AB340D4" w14:textId="77777777" w:rsidR="00B47546" w:rsidRDefault="00B47546" w:rsidP="008A29D2">
      <w:pPr>
        <w:pStyle w:val="Heading3"/>
      </w:pPr>
      <w:r>
        <w:lastRenderedPageBreak/>
        <w:t>Making it relevant and engaging</w:t>
      </w:r>
    </w:p>
    <w:p w14:paraId="69CACA79" w14:textId="52C04938" w:rsidR="00B47546" w:rsidRPr="004E6013" w:rsidRDefault="00B47546" w:rsidP="009C607F">
      <w:pPr>
        <w:rPr>
          <w:rFonts w:cs="Calibri Light"/>
          <w:color w:val="000000"/>
          <w:szCs w:val="22"/>
          <w:shd w:val="clear" w:color="auto" w:fill="FFFFFF"/>
        </w:rPr>
      </w:pPr>
      <w:r w:rsidRPr="00E675EB">
        <w:t xml:space="preserve">Publicising the worst and best </w:t>
      </w:r>
      <w:proofErr w:type="spellStart"/>
      <w:r w:rsidRPr="00E675EB">
        <w:t>payers</w:t>
      </w:r>
      <w:proofErr w:type="spellEnd"/>
      <w:r w:rsidRPr="00E675EB">
        <w:t xml:space="preserve"> in an easy-to-understand and engaging way would also attract the attention of the media and the </w:t>
      </w:r>
      <w:proofErr w:type="gramStart"/>
      <w:r w:rsidRPr="00E675EB">
        <w:t>general public</w:t>
      </w:r>
      <w:proofErr w:type="gramEnd"/>
      <w:r w:rsidRPr="00E675EB">
        <w:t>.</w:t>
      </w:r>
      <w:r>
        <w:t xml:space="preserve"> In doing so, this </w:t>
      </w:r>
      <w:r w:rsidR="009E71EB">
        <w:t xml:space="preserve">would </w:t>
      </w:r>
      <w:r w:rsidR="007B35DA">
        <w:t xml:space="preserve">increase the salience of payment performance as </w:t>
      </w:r>
      <w:r>
        <w:t xml:space="preserve">a reputational issue for business leaders. </w:t>
      </w:r>
      <w:r w:rsidRPr="004E6013">
        <w:rPr>
          <w:rFonts w:cs="Calibri Light"/>
          <w:color w:val="000000"/>
          <w:szCs w:val="22"/>
          <w:shd w:val="clear" w:color="auto" w:fill="FFFFFF"/>
        </w:rPr>
        <w:t>As KPMG</w:t>
      </w:r>
      <w:r>
        <w:rPr>
          <w:rFonts w:cs="Calibri Light"/>
          <w:color w:val="000000"/>
          <w:szCs w:val="22"/>
          <w:shd w:val="clear" w:color="auto" w:fill="FFFFFF"/>
        </w:rPr>
        <w:t xml:space="preserve"> noted</w:t>
      </w:r>
      <w:r w:rsidRPr="004E6013">
        <w:rPr>
          <w:rFonts w:cs="Calibri Light"/>
          <w:color w:val="000000"/>
          <w:szCs w:val="22"/>
          <w:shd w:val="clear" w:color="auto" w:fill="FFFFFF"/>
        </w:rPr>
        <w:t>:</w:t>
      </w:r>
    </w:p>
    <w:p w14:paraId="23C66C69" w14:textId="5AFD8793" w:rsidR="00B47546" w:rsidRPr="00CD327D" w:rsidRDefault="00B47546" w:rsidP="003B3896">
      <w:pPr>
        <w:pStyle w:val="NormalIndent"/>
        <w:rPr>
          <w:i w:val="0"/>
        </w:rPr>
      </w:pPr>
      <w:r w:rsidRPr="00CD327D">
        <w:t>A more interactive approach to comparing data will also encourage media outlets to report on the metrics, further driving change in payment terms and increasing awareness.</w:t>
      </w:r>
      <w:r w:rsidR="00B62762" w:rsidRPr="00B62762">
        <w:rPr>
          <w:rFonts w:cs="Calibri Light"/>
          <w:color w:val="000000"/>
          <w:szCs w:val="22"/>
          <w:shd w:val="clear" w:color="auto" w:fill="FFFFFF"/>
        </w:rPr>
        <w:t xml:space="preserve"> </w:t>
      </w:r>
      <w:r w:rsidR="00995F5E" w:rsidRPr="00995F5E">
        <w:rPr>
          <w:rStyle w:val="Emphasis"/>
        </w:rPr>
        <w:t>(KPMG, 2023, p.</w:t>
      </w:r>
      <w:r w:rsidR="00995F5E">
        <w:rPr>
          <w:rStyle w:val="Emphasis"/>
        </w:rPr>
        <w:t> </w:t>
      </w:r>
      <w:r w:rsidR="00995F5E" w:rsidRPr="00995F5E">
        <w:rPr>
          <w:rStyle w:val="Emphasis"/>
        </w:rPr>
        <w:t>10)</w:t>
      </w:r>
    </w:p>
    <w:p w14:paraId="0E39B391" w14:textId="55F1081E" w:rsidR="00B47546" w:rsidRDefault="00B47546" w:rsidP="00EF71E4">
      <w:pPr>
        <w:rPr>
          <w:i/>
          <w:iCs/>
        </w:rPr>
      </w:pPr>
      <w:r>
        <w:rPr>
          <w:rFonts w:cs="Calibri Light"/>
          <w:color w:val="000000"/>
          <w:szCs w:val="22"/>
          <w:shd w:val="clear" w:color="auto" w:fill="FFFFFF"/>
        </w:rPr>
        <w:t>Woolworth</w:t>
      </w:r>
      <w:r w:rsidR="002C2D39">
        <w:rPr>
          <w:rFonts w:cs="Calibri Light"/>
          <w:color w:val="000000"/>
          <w:szCs w:val="22"/>
          <w:shd w:val="clear" w:color="auto" w:fill="FFFFFF"/>
        </w:rPr>
        <w:t>s</w:t>
      </w:r>
      <w:r>
        <w:rPr>
          <w:rFonts w:cs="Calibri Light"/>
          <w:color w:val="000000"/>
          <w:szCs w:val="22"/>
          <w:shd w:val="clear" w:color="auto" w:fill="FFFFFF"/>
        </w:rPr>
        <w:t xml:space="preserve"> Group recommended:</w:t>
      </w:r>
    </w:p>
    <w:p w14:paraId="56AA76B9" w14:textId="7509D22B" w:rsidR="00B47546" w:rsidRPr="00944B14" w:rsidRDefault="00B47546" w:rsidP="003B3896">
      <w:pPr>
        <w:pStyle w:val="NormalIndent"/>
        <w:rPr>
          <w:rFonts w:cs="Calibri Light"/>
          <w:i w:val="0"/>
          <w:iCs/>
          <w:color w:val="000000"/>
          <w:szCs w:val="22"/>
          <w:shd w:val="clear" w:color="auto" w:fill="FFFFFF"/>
        </w:rPr>
      </w:pPr>
      <w:r w:rsidRPr="00944B14">
        <w:t>Improve the useability and accessibility of the PTRS dashboard to make it easier for small suppliers, researchers, investors and media outlets to compare and scrutinise payment times performance.</w:t>
      </w:r>
      <w:r w:rsidR="008E1238" w:rsidRPr="008E1238">
        <w:rPr>
          <w:rFonts w:cs="Calibri Light"/>
          <w:color w:val="000000"/>
          <w:szCs w:val="22"/>
          <w:shd w:val="clear" w:color="auto" w:fill="FFFFFF"/>
        </w:rPr>
        <w:t xml:space="preserve"> </w:t>
      </w:r>
      <w:r w:rsidR="00995F5E" w:rsidRPr="00995F5E">
        <w:rPr>
          <w:rStyle w:val="Emphasis"/>
        </w:rPr>
        <w:t>(Woolworths Group, 2023, p. 3)</w:t>
      </w:r>
    </w:p>
    <w:p w14:paraId="6499881F" w14:textId="6164CDB4" w:rsidR="00B47546" w:rsidRDefault="00B47546" w:rsidP="009C607F">
      <w:r>
        <w:t>Commentary from an authoritative body on the worst and best payers would also help interpret the data and shine a spotlight on payment times issues. As discussed</w:t>
      </w:r>
      <w:r w:rsidDel="00E129DE">
        <w:t xml:space="preserve"> </w:t>
      </w:r>
      <w:r>
        <w:t xml:space="preserve">by Associate Professor of Law and Regulation, Sharon </w:t>
      </w:r>
      <w:proofErr w:type="spellStart"/>
      <w:r>
        <w:t>Yadin</w:t>
      </w:r>
      <w:proofErr w:type="spellEnd"/>
      <w:r>
        <w:t xml:space="preserve">, from the </w:t>
      </w:r>
      <w:proofErr w:type="spellStart"/>
      <w:r>
        <w:t>Yezreel</w:t>
      </w:r>
      <w:proofErr w:type="spellEnd"/>
      <w:r>
        <w:t xml:space="preserve"> Valley College </w:t>
      </w:r>
      <w:r w:rsidRPr="007F3547">
        <w:t>School of Public Administration and Public Policy</w:t>
      </w:r>
      <w:r w:rsidR="004833F3">
        <w:t>:</w:t>
      </w:r>
    </w:p>
    <w:p w14:paraId="71080332" w14:textId="62283694" w:rsidR="00B47546" w:rsidRPr="0010373E" w:rsidRDefault="00B47546" w:rsidP="003B3896">
      <w:pPr>
        <w:pStyle w:val="NormalIndent"/>
        <w:rPr>
          <w:rFonts w:cs="Calibri Light"/>
          <w:i w:val="0"/>
          <w:color w:val="000000"/>
          <w:szCs w:val="22"/>
          <w:shd w:val="clear" w:color="auto" w:fill="FFFFFF"/>
        </w:rPr>
      </w:pPr>
      <w:r>
        <w:t>(</w:t>
      </w:r>
      <w:r w:rsidRPr="004E6013">
        <w:t>…</w:t>
      </w:r>
      <w:r>
        <w:t xml:space="preserve">) </w:t>
      </w:r>
      <w:r w:rsidRPr="004E6013">
        <w:t xml:space="preserve">disclosure regulation leaves the decision making entirely to the consumer, and the regulator takes a </w:t>
      </w:r>
      <w:proofErr w:type="gramStart"/>
      <w:r w:rsidRPr="004E6013">
        <w:t>fairly passive</w:t>
      </w:r>
      <w:proofErr w:type="gramEnd"/>
      <w:r w:rsidRPr="004E6013">
        <w:t xml:space="preserve"> normative stance regarding the company, product, or service. Its emphasis is on providing the public with detailed information to support an informed decision. However, regulatory shaming aims to convey a message that carries not only </w:t>
      </w:r>
      <w:proofErr w:type="gramStart"/>
      <w:r w:rsidRPr="004E6013">
        <w:t>factual information</w:t>
      </w:r>
      <w:proofErr w:type="gramEnd"/>
      <w:r w:rsidRPr="004E6013">
        <w:t xml:space="preserve">, but also a negative judgment. The message may express dissatisfaction, scolding, or condemnation, and it will highlight the shamed entity’s unacceptable </w:t>
      </w:r>
      <w:proofErr w:type="spellStart"/>
      <w:r w:rsidR="00600AB2" w:rsidRPr="004E6013">
        <w:t>behavior</w:t>
      </w:r>
      <w:proofErr w:type="spellEnd"/>
      <w:r w:rsidRPr="004E6013">
        <w:t>, character, set of values, and/or beliefs.</w:t>
      </w:r>
      <w:r w:rsidR="004833F3" w:rsidRPr="004833F3">
        <w:t xml:space="preserve"> </w:t>
      </w:r>
      <w:r w:rsidR="00995F5E" w:rsidRPr="00995F5E">
        <w:rPr>
          <w:rStyle w:val="Emphasis"/>
        </w:rPr>
        <w:t>(</w:t>
      </w:r>
      <w:proofErr w:type="spellStart"/>
      <w:r w:rsidR="00995F5E" w:rsidRPr="00995F5E">
        <w:rPr>
          <w:rStyle w:val="Emphasis"/>
        </w:rPr>
        <w:t>Yadin</w:t>
      </w:r>
      <w:proofErr w:type="spellEnd"/>
      <w:r w:rsidR="00995F5E" w:rsidRPr="00995F5E">
        <w:rPr>
          <w:rStyle w:val="Emphasis"/>
        </w:rPr>
        <w:t>, 2019, pp. 429-430)</w:t>
      </w:r>
    </w:p>
    <w:p w14:paraId="5B6F919E" w14:textId="77777777" w:rsidR="00B47546" w:rsidRPr="006A1288" w:rsidRDefault="00B47546" w:rsidP="003B2C5D">
      <w:pPr>
        <w:pStyle w:val="Heading3"/>
      </w:pPr>
      <w:r w:rsidRPr="006A1288">
        <w:t xml:space="preserve">Assigning responsibility for relative performance </w:t>
      </w:r>
      <w:r w:rsidRPr="003B2C5D">
        <w:t>assessments</w:t>
      </w:r>
    </w:p>
    <w:p w14:paraId="62324F5C" w14:textId="3C6FC8A9" w:rsidR="00B47546" w:rsidRPr="0090728B" w:rsidRDefault="00B47546" w:rsidP="009C607F">
      <w:r w:rsidRPr="0090728B">
        <w:t>It is possible</w:t>
      </w:r>
      <w:r w:rsidRPr="0090728B" w:rsidDel="00CF1986">
        <w:t xml:space="preserve"> </w:t>
      </w:r>
      <w:r w:rsidRPr="0090728B">
        <w:t xml:space="preserve">that, </w:t>
      </w:r>
      <w:r>
        <w:t>as</w:t>
      </w:r>
      <w:r w:rsidRPr="0090728B">
        <w:t xml:space="preserve"> in the UK, a third party will decide to use </w:t>
      </w:r>
      <w:r>
        <w:t>data from the</w:t>
      </w:r>
      <w:r w:rsidRPr="0090728B">
        <w:t xml:space="preserve"> PTRS register to highlight the entities with the worst</w:t>
      </w:r>
      <w:r>
        <w:t xml:space="preserve"> and best</w:t>
      </w:r>
      <w:r w:rsidRPr="0090728B">
        <w:t xml:space="preserve"> payment times (see</w:t>
      </w:r>
      <w:r w:rsidR="007350DA">
        <w:rPr>
          <w:i/>
          <w:iCs/>
        </w:rPr>
        <w:t xml:space="preserve"> Box 6</w:t>
      </w:r>
      <w:r w:rsidR="007350DA">
        <w:t>).</w:t>
      </w:r>
      <w:r w:rsidR="00A71C1F">
        <w:t xml:space="preserve"> </w:t>
      </w:r>
      <w:r w:rsidRPr="007350DA">
        <w:t>However</w:t>
      </w:r>
      <w:r w:rsidRPr="0090728B">
        <w:t>, rather than hope that a third party take</w:t>
      </w:r>
      <w:r w:rsidR="00707E31">
        <w:t>s</w:t>
      </w:r>
      <w:r w:rsidRPr="0090728B">
        <w:t xml:space="preserve"> on this role, the review recommends </w:t>
      </w:r>
      <w:r>
        <w:t xml:space="preserve">that </w:t>
      </w:r>
      <w:r w:rsidRPr="0090728B">
        <w:t xml:space="preserve">the Government make publishing the worst </w:t>
      </w:r>
      <w:r>
        <w:t xml:space="preserve">and best </w:t>
      </w:r>
      <w:r w:rsidRPr="0090728B">
        <w:t xml:space="preserve">payers the explicit responsibility of a </w:t>
      </w:r>
      <w:r w:rsidR="00A508AE">
        <w:t>government or non</w:t>
      </w:r>
      <w:r w:rsidR="00A508AE">
        <w:noBreakHyphen/>
        <w:t xml:space="preserve">government </w:t>
      </w:r>
      <w:r w:rsidRPr="0090728B">
        <w:t xml:space="preserve">entity, separate from the Regulator. </w:t>
      </w:r>
    </w:p>
    <w:p w14:paraId="3F1B6B04" w14:textId="1020994E" w:rsidR="00B47546" w:rsidRDefault="00B47546" w:rsidP="009C607F">
      <w:r>
        <w:t xml:space="preserve">It will be important </w:t>
      </w:r>
      <w:r w:rsidR="00707E31">
        <w:t xml:space="preserve">for </w:t>
      </w:r>
      <w:r>
        <w:t xml:space="preserve">the entity </w:t>
      </w:r>
      <w:r w:rsidR="00707E31">
        <w:t xml:space="preserve">to be </w:t>
      </w:r>
      <w:r>
        <w:t xml:space="preserve">a respected source, with </w:t>
      </w:r>
      <w:r w:rsidR="00707E31">
        <w:t xml:space="preserve">an </w:t>
      </w:r>
      <w:r>
        <w:t xml:space="preserve">ability to generate media </w:t>
      </w:r>
      <w:r w:rsidR="00707E31">
        <w:t xml:space="preserve">coverage </w:t>
      </w:r>
      <w:r>
        <w:t xml:space="preserve">and </w:t>
      </w:r>
      <w:r w:rsidR="00B850E7">
        <w:t xml:space="preserve">facilitate </w:t>
      </w:r>
      <w:r>
        <w:t xml:space="preserve">public engagement. </w:t>
      </w:r>
      <w:r w:rsidRPr="004E6013">
        <w:rPr>
          <w:rFonts w:cs="Calibri Light"/>
          <w:color w:val="000000"/>
          <w:szCs w:val="22"/>
          <w:shd w:val="clear" w:color="auto" w:fill="FFFFFF"/>
        </w:rPr>
        <w:t xml:space="preserve">As discussed </w:t>
      </w:r>
      <w:r>
        <w:rPr>
          <w:rFonts w:cs="Calibri Light"/>
          <w:color w:val="000000"/>
          <w:szCs w:val="22"/>
          <w:shd w:val="clear" w:color="auto" w:fill="FFFFFF"/>
        </w:rPr>
        <w:t>by</w:t>
      </w:r>
      <w:r>
        <w:rPr>
          <w:rFonts w:cs="Calibri Light"/>
          <w:iCs/>
          <w:color w:val="000000"/>
          <w:szCs w:val="22"/>
          <w:shd w:val="clear" w:color="auto" w:fill="FFFFFF"/>
        </w:rPr>
        <w:t xml:space="preserve"> </w:t>
      </w:r>
      <w:r w:rsidR="00D22C96" w:rsidRPr="002C55DD">
        <w:t>Executive Professor Richard</w:t>
      </w:r>
      <w:r w:rsidR="00D22C96" w:rsidRPr="004E6013">
        <w:t xml:space="preserve"> </w:t>
      </w:r>
      <w:proofErr w:type="spellStart"/>
      <w:r w:rsidRPr="004E6013">
        <w:t>Macrory</w:t>
      </w:r>
      <w:proofErr w:type="spellEnd"/>
      <w:r w:rsidRPr="004E6013">
        <w:t>, the effect</w:t>
      </w:r>
      <w:r>
        <w:t>iveness</w:t>
      </w:r>
      <w:r w:rsidRPr="004E6013">
        <w:t xml:space="preserve"> of naming </w:t>
      </w:r>
      <w:r>
        <w:t xml:space="preserve">and </w:t>
      </w:r>
      <w:r w:rsidRPr="004E6013">
        <w:t xml:space="preserve">shaming </w:t>
      </w:r>
      <w:r>
        <w:t>is</w:t>
      </w:r>
      <w:r w:rsidRPr="004E6013">
        <w:t xml:space="preserve"> contingent on whether the public is aware of and </w:t>
      </w:r>
      <w:r>
        <w:t>values</w:t>
      </w:r>
      <w:r w:rsidRPr="004E6013">
        <w:t xml:space="preserve"> what the relevant authority produces</w:t>
      </w:r>
      <w:r w:rsidR="009A4EF3" w:rsidRPr="009A4EF3">
        <w:t xml:space="preserve"> </w:t>
      </w:r>
      <w:sdt>
        <w:sdtPr>
          <w:id w:val="-1526317832"/>
          <w:citation/>
        </w:sdtPr>
        <w:sdtEndPr/>
        <w:sdtContent>
          <w:r w:rsidR="009A4EF3">
            <w:fldChar w:fldCharType="begin"/>
          </w:r>
          <w:r w:rsidR="008D1C82">
            <w:instrText xml:space="preserve">CITATION Ric06 \p 4 \t  \l 3081 </w:instrText>
          </w:r>
          <w:r w:rsidR="009A4EF3">
            <w:fldChar w:fldCharType="separate"/>
          </w:r>
          <w:r>
            <w:rPr>
              <w:noProof/>
            </w:rPr>
            <w:t>(Macrory, 2006, p. 4)</w:t>
          </w:r>
          <w:r w:rsidR="009A4EF3">
            <w:fldChar w:fldCharType="end"/>
          </w:r>
        </w:sdtContent>
      </w:sdt>
      <w:r w:rsidRPr="004E6013">
        <w:t>.</w:t>
      </w:r>
      <w:r>
        <w:t xml:space="preserve"> This means that, as part of this role, the </w:t>
      </w:r>
      <w:r w:rsidR="001448CB">
        <w:t>entity</w:t>
      </w:r>
      <w:r>
        <w:t xml:space="preserve"> should communicate and educate the public on the effects of long payment terms and late payment times </w:t>
      </w:r>
      <w:r w:rsidR="00221A26">
        <w:t>for</w:t>
      </w:r>
      <w:r w:rsidR="00383125">
        <w:t xml:space="preserve"> </w:t>
      </w:r>
      <w:r>
        <w:t xml:space="preserve">small businesses. </w:t>
      </w:r>
    </w:p>
    <w:p w14:paraId="498B4270" w14:textId="5790D1A4" w:rsidR="009C607F" w:rsidRPr="009C607F" w:rsidRDefault="00B47546" w:rsidP="009C607F">
      <w:r>
        <w:t>T</w:t>
      </w:r>
      <w:r w:rsidRPr="00F504FE">
        <w:t xml:space="preserve">he review considers the Small Business Ombudsman </w:t>
      </w:r>
      <w:r w:rsidR="0038219D">
        <w:t>a</w:t>
      </w:r>
      <w:r w:rsidR="002F2044">
        <w:t xml:space="preserve"> possible option</w:t>
      </w:r>
      <w:r w:rsidR="00DB5EB6">
        <w:t>, as this type of advocacy align</w:t>
      </w:r>
      <w:r w:rsidR="00B629CF">
        <w:t>s</w:t>
      </w:r>
      <w:r w:rsidR="00DB5EB6">
        <w:t xml:space="preserve"> with</w:t>
      </w:r>
      <w:r w:rsidR="001A0E4D">
        <w:t xml:space="preserve"> the Ombudsman’s remit</w:t>
      </w:r>
      <w:r w:rsidRPr="00FD564C">
        <w:t>.</w:t>
      </w:r>
    </w:p>
    <w:p w14:paraId="376059F7" w14:textId="7E8096D4" w:rsidR="00B47546" w:rsidDel="009C6B0C" w:rsidRDefault="00B47546" w:rsidP="00FD425B">
      <w:pPr>
        <w:pStyle w:val="Heading3"/>
      </w:pPr>
      <w:r>
        <w:t>Alternative remedy: Disclosing payment performance in annual reports</w:t>
      </w:r>
    </w:p>
    <w:p w14:paraId="06683BCA" w14:textId="6CD7B5EE" w:rsidR="00B47546" w:rsidDel="009C6B0C" w:rsidRDefault="00B47546" w:rsidP="009C607F">
      <w:r w:rsidDel="009C6B0C">
        <w:t xml:space="preserve">Some stakeholders suggested a different </w:t>
      </w:r>
      <w:r>
        <w:t xml:space="preserve">approach </w:t>
      </w:r>
      <w:r w:rsidDel="009C6B0C">
        <w:t xml:space="preserve">to drive a </w:t>
      </w:r>
      <w:r>
        <w:t xml:space="preserve">culture of </w:t>
      </w:r>
      <w:r w:rsidDel="009C6B0C">
        <w:t xml:space="preserve">prompt payment </w:t>
      </w:r>
      <w:r>
        <w:t>to small</w:t>
      </w:r>
      <w:r w:rsidDel="009C6B0C">
        <w:t xml:space="preserve"> businesses; namely, to require reporting entities to disclose their payment performance in annual reports. Although this idea has merit, on balance, the review does not recommend </w:t>
      </w:r>
      <w:r>
        <w:t>it</w:t>
      </w:r>
      <w:r w:rsidDel="009C6B0C">
        <w:t xml:space="preserve"> </w:t>
      </w:r>
      <w:proofErr w:type="gramStart"/>
      <w:r>
        <w:t>at this time</w:t>
      </w:r>
      <w:proofErr w:type="gramEnd"/>
      <w:r>
        <w:t>. I</w:t>
      </w:r>
      <w:r w:rsidDel="009C6B0C">
        <w:t>t woul</w:t>
      </w:r>
      <w:r>
        <w:t>d</w:t>
      </w:r>
      <w:r w:rsidDel="009C6B0C">
        <w:t xml:space="preserve"> apply </w:t>
      </w:r>
      <w:r>
        <w:t xml:space="preserve">only </w:t>
      </w:r>
      <w:r w:rsidDel="009C6B0C">
        <w:t xml:space="preserve">to </w:t>
      </w:r>
      <w:r w:rsidDel="005C41AB">
        <w:t>the</w:t>
      </w:r>
      <w:r w:rsidDel="009C6B0C">
        <w:t xml:space="preserve"> subset of reporting entities that are publicly listed</w:t>
      </w:r>
      <w:r>
        <w:t xml:space="preserve"> and, unlike the register,</w:t>
      </w:r>
      <w:r w:rsidDel="009C6B0C">
        <w:t xml:space="preserve"> it would not provide a single source of truth to compare payment times </w:t>
      </w:r>
      <w:r w:rsidR="004B3BF3">
        <w:t>among</w:t>
      </w:r>
      <w:r w:rsidR="008A316D" w:rsidDel="009C6B0C">
        <w:t xml:space="preserve"> </w:t>
      </w:r>
      <w:r w:rsidDel="009C6B0C">
        <w:t>large businesse</w:t>
      </w:r>
      <w:r>
        <w:t>s.</w:t>
      </w:r>
    </w:p>
    <w:p w14:paraId="67CA6CCD" w14:textId="5780ADDE" w:rsidR="00B47546" w:rsidRPr="00FB0C43" w:rsidRDefault="00B47546" w:rsidP="00B47546">
      <w:r>
        <w:lastRenderedPageBreak/>
        <w:t>As discussed above, the review recommends that large businesses treat the prompt</w:t>
      </w:r>
      <w:r w:rsidRPr="000021BE">
        <w:t xml:space="preserve"> payment </w:t>
      </w:r>
      <w:r>
        <w:t xml:space="preserve">of </w:t>
      </w:r>
      <w:r w:rsidRPr="0097220D">
        <w:t>small</w:t>
      </w:r>
      <w:r w:rsidR="0097220D" w:rsidRPr="0097220D">
        <w:noBreakHyphen/>
      </w:r>
      <w:r w:rsidRPr="0097220D">
        <w:t>business</w:t>
      </w:r>
      <w:r>
        <w:t xml:space="preserve"> suppliers </w:t>
      </w:r>
      <w:r w:rsidRPr="000021BE">
        <w:t>as a corporate social responsibility.</w:t>
      </w:r>
      <w:r>
        <w:t xml:space="preserve"> Large businesses should use their PTRS data in their annual reports to demonstrate their ESG commitment and performance in relation to fast payment of small</w:t>
      </w:r>
      <w:r w:rsidR="002C767D">
        <w:t>-</w:t>
      </w:r>
      <w:r>
        <w:t xml:space="preserve">business suppliers, without this needing to be prescribed by </w:t>
      </w:r>
      <w:r w:rsidR="005B012C">
        <w:t>the G</w:t>
      </w:r>
      <w:r>
        <w:t xml:space="preserve">overnment. This matter could be </w:t>
      </w:r>
      <w:r w:rsidR="00B629CF">
        <w:t xml:space="preserve">revisited </w:t>
      </w:r>
      <w:r>
        <w:t xml:space="preserve">if there is insufficient progress on payment times of large businesses </w:t>
      </w:r>
      <w:proofErr w:type="gramStart"/>
      <w:r>
        <w:t>in light of</w:t>
      </w:r>
      <w:proofErr w:type="gramEnd"/>
      <w:r>
        <w:t xml:space="preserve"> the data in the PTRS register.</w:t>
      </w:r>
    </w:p>
    <w:p w14:paraId="5BBCEC0F" w14:textId="77777777" w:rsidR="00B47546" w:rsidRDefault="00B47546" w:rsidP="003B2C5D">
      <w:pPr>
        <w:pStyle w:val="Heading2"/>
      </w:pPr>
      <w:bookmarkStart w:id="111" w:name="_Toc137725917"/>
      <w:bookmarkStart w:id="112" w:name="_Toc138680231"/>
      <w:r w:rsidRPr="003B2C5D">
        <w:t>Implementation</w:t>
      </w:r>
      <w:r>
        <w:t xml:space="preserve"> considerations</w:t>
      </w:r>
      <w:bookmarkEnd w:id="110"/>
      <w:bookmarkEnd w:id="111"/>
      <w:bookmarkEnd w:id="112"/>
    </w:p>
    <w:p w14:paraId="79B8D164" w14:textId="058CC630" w:rsidR="00B47546" w:rsidRPr="003B2C5D" w:rsidRDefault="00B47546" w:rsidP="003B2C5D">
      <w:pPr>
        <w:pStyle w:val="Heading3"/>
      </w:pPr>
      <w:r w:rsidRPr="003B2C5D">
        <w:t xml:space="preserve">Complementary remedy: Overhaul the </w:t>
      </w:r>
      <w:r w:rsidR="00F21E67" w:rsidRPr="003B2C5D">
        <w:t>PTRS</w:t>
      </w:r>
    </w:p>
    <w:p w14:paraId="4245D048" w14:textId="09531D30" w:rsidR="00B47546" w:rsidRPr="00AB0D75" w:rsidRDefault="00B47546" w:rsidP="00B47546">
      <w:pPr>
        <w:rPr>
          <w:rFonts w:cs="Calibri Light"/>
          <w:color w:val="000000"/>
          <w:szCs w:val="22"/>
          <w:shd w:val="clear" w:color="auto" w:fill="FFFFFF"/>
        </w:rPr>
      </w:pPr>
      <w:r>
        <w:rPr>
          <w:rFonts w:cs="Calibri Light"/>
          <w:color w:val="000000"/>
          <w:szCs w:val="22"/>
          <w:shd w:val="clear" w:color="auto" w:fill="FFFFFF"/>
        </w:rPr>
        <w:t xml:space="preserve">The shaming and praising </w:t>
      </w:r>
      <w:r w:rsidR="000E6C69">
        <w:rPr>
          <w:rFonts w:cs="Calibri Light"/>
          <w:color w:val="000000"/>
          <w:szCs w:val="22"/>
          <w:shd w:val="clear" w:color="auto" w:fill="FFFFFF"/>
        </w:rPr>
        <w:t>policy option</w:t>
      </w:r>
      <w:r>
        <w:rPr>
          <w:rFonts w:cs="Calibri Light"/>
          <w:color w:val="000000"/>
          <w:szCs w:val="22"/>
          <w:shd w:val="clear" w:color="auto" w:fill="FFFFFF"/>
        </w:rPr>
        <w:t xml:space="preserve"> </w:t>
      </w:r>
      <w:r w:rsidR="000152A0">
        <w:rPr>
          <w:rFonts w:cs="Calibri Light"/>
          <w:color w:val="000000"/>
          <w:szCs w:val="22"/>
          <w:shd w:val="clear" w:color="auto" w:fill="FFFFFF"/>
        </w:rPr>
        <w:t>could</w:t>
      </w:r>
      <w:r>
        <w:rPr>
          <w:rFonts w:cs="Calibri Light"/>
          <w:color w:val="000000"/>
          <w:szCs w:val="22"/>
          <w:shd w:val="clear" w:color="auto" w:fill="FFFFFF"/>
        </w:rPr>
        <w:t xml:space="preserve"> be implemented without – or before – the changes recommended in </w:t>
      </w:r>
      <w:r w:rsidR="00BF180C" w:rsidRPr="00BF180C">
        <w:rPr>
          <w:i/>
          <w:iCs/>
        </w:rPr>
        <w:t>Chapter 3: Overhaul the Payment Times Reporting Scheme</w:t>
      </w:r>
      <w:r>
        <w:rPr>
          <w:rFonts w:cs="Calibri Light"/>
          <w:color w:val="000000"/>
          <w:szCs w:val="22"/>
          <w:shd w:val="clear" w:color="auto" w:fill="FFFFFF"/>
        </w:rPr>
        <w:t>. However,</w:t>
      </w:r>
      <w:r>
        <w:rPr>
          <w:rFonts w:cs="Calibri Light"/>
          <w:i/>
          <w:iCs/>
          <w:color w:val="000000"/>
          <w:szCs w:val="22"/>
          <w:shd w:val="clear" w:color="auto" w:fill="FFFFFF"/>
        </w:rPr>
        <w:t xml:space="preserve"> </w:t>
      </w:r>
      <w:r>
        <w:rPr>
          <w:rFonts w:cs="Calibri Light"/>
          <w:color w:val="000000"/>
          <w:szCs w:val="22"/>
          <w:shd w:val="clear" w:color="auto" w:fill="FFFFFF"/>
        </w:rPr>
        <w:t xml:space="preserve">the review considers publicising the worst and best payers would be most effective when based on a more targeted set of data. </w:t>
      </w:r>
      <w:r>
        <w:t>The proposed changes to the register w</w:t>
      </w:r>
      <w:r w:rsidR="000152A0">
        <w:t>ould</w:t>
      </w:r>
      <w:r>
        <w:t xml:space="preserve"> increase user confidence in the accuracy of the information and make it easier to distinguish worst and best performance without requiring complex analytical techniques.</w:t>
      </w:r>
    </w:p>
    <w:p w14:paraId="0B5423D0" w14:textId="7EE2FFEC" w:rsidR="00B47546" w:rsidRDefault="00B47546" w:rsidP="008A29D2">
      <w:pPr>
        <w:pStyle w:val="Heading3"/>
      </w:pPr>
      <w:r>
        <w:t>Design of the process</w:t>
      </w:r>
    </w:p>
    <w:p w14:paraId="35EEAB3E" w14:textId="62B0A47B" w:rsidR="00B47546" w:rsidRDefault="00B47546" w:rsidP="00B47546">
      <w:r>
        <w:t xml:space="preserve">Designing a robust methodology for </w:t>
      </w:r>
      <w:r w:rsidR="000152A0">
        <w:t>a</w:t>
      </w:r>
      <w:r>
        <w:t xml:space="preserve"> worst and best payers list </w:t>
      </w:r>
      <w:r w:rsidR="008A316D">
        <w:t xml:space="preserve">would </w:t>
      </w:r>
      <w:r>
        <w:t>require careful thought and consultation. The approach taken in the UK by social enterprise Good Business Pays should be closely examined</w:t>
      </w:r>
      <w:r w:rsidDel="00780D36">
        <w:t xml:space="preserve"> </w:t>
      </w:r>
      <w:r>
        <w:t xml:space="preserve">since the Good Business Pays model has features that would be of benefit in the Australian context (see </w:t>
      </w:r>
      <w:r w:rsidRPr="00315388">
        <w:rPr>
          <w:i/>
        </w:rPr>
        <w:t>Box</w:t>
      </w:r>
      <w:r w:rsidR="00F6105E" w:rsidRPr="00315388">
        <w:rPr>
          <w:i/>
        </w:rPr>
        <w:t> 6</w:t>
      </w:r>
      <w:r>
        <w:t xml:space="preserve">). Several stakeholders agreed. For example, </w:t>
      </w:r>
      <w:r w:rsidR="00CA6DAF">
        <w:t>AICM</w:t>
      </w:r>
      <w:r>
        <w:t xml:space="preserve"> noted:</w:t>
      </w:r>
    </w:p>
    <w:p w14:paraId="202C4AB5" w14:textId="2D67F944" w:rsidR="00B47546" w:rsidRPr="00EF3689" w:rsidRDefault="00B47546" w:rsidP="007266A1">
      <w:pPr>
        <w:pStyle w:val="NormalIndent"/>
      </w:pPr>
      <w:r>
        <w:t xml:space="preserve">(…) </w:t>
      </w:r>
      <w:r w:rsidRPr="00376EAB">
        <w:t>initiatives like the Good Business Pays</w:t>
      </w:r>
      <w:r w:rsidRPr="00376EAB">
        <w:rPr>
          <w:b/>
          <w:bCs/>
        </w:rPr>
        <w:t xml:space="preserve"> </w:t>
      </w:r>
      <w:r w:rsidRPr="00376EAB">
        <w:t xml:space="preserve">could be a model </w:t>
      </w:r>
      <w:r w:rsidR="00FD0377">
        <w:t xml:space="preserve">[sic] </w:t>
      </w:r>
      <w:r w:rsidRPr="00376EAB">
        <w:t>government to support in Australia to further shift the dial on payment culture in Australia.</w:t>
      </w:r>
      <w:r w:rsidR="009A4EF3" w:rsidRPr="009A4EF3">
        <w:t xml:space="preserve"> </w:t>
      </w:r>
      <w:r w:rsidR="00995F5E" w:rsidRPr="00995F5E">
        <w:rPr>
          <w:rStyle w:val="Emphasis"/>
        </w:rPr>
        <w:t>(AICM, 2023, p. 7)</w:t>
      </w:r>
    </w:p>
    <w:p w14:paraId="5E3ACBC8" w14:textId="23B89CBA" w:rsidR="00B47546" w:rsidRPr="00ED3C9E" w:rsidRDefault="00B47546" w:rsidP="00C22729">
      <w:r>
        <w:t xml:space="preserve">Leveraging the UK experience, the worst and best payment performance </w:t>
      </w:r>
      <w:r w:rsidRPr="00ED3C9E">
        <w:t xml:space="preserve">could be </w:t>
      </w:r>
      <w:r>
        <w:t xml:space="preserve">determined by examining an entity’s </w:t>
      </w:r>
      <w:r w:rsidRPr="00ED3C9E">
        <w:t>average payment time and the proportion of</w:t>
      </w:r>
      <w:r>
        <w:t xml:space="preserve"> its</w:t>
      </w:r>
      <w:r w:rsidRPr="00ED3C9E">
        <w:t xml:space="preserve"> invoices </w:t>
      </w:r>
      <w:r>
        <w:t xml:space="preserve">that are </w:t>
      </w:r>
      <w:r w:rsidRPr="00ED3C9E">
        <w:t xml:space="preserve">paid on time. </w:t>
      </w:r>
      <w:r>
        <w:t>This would</w:t>
      </w:r>
      <w:r w:rsidRPr="00ED3C9E">
        <w:t xml:space="preserve"> </w:t>
      </w:r>
      <w:r>
        <w:t xml:space="preserve">highlight </w:t>
      </w:r>
      <w:r w:rsidRPr="00ED3C9E">
        <w:t xml:space="preserve">the speed </w:t>
      </w:r>
      <w:r w:rsidRPr="00ED3C9E">
        <w:rPr>
          <w:i/>
          <w:iCs/>
        </w:rPr>
        <w:t>and</w:t>
      </w:r>
      <w:r w:rsidRPr="00ED3C9E">
        <w:t xml:space="preserve"> punctuality of payments, which are both important factors for small</w:t>
      </w:r>
      <w:r w:rsidR="002C767D">
        <w:t>-</w:t>
      </w:r>
      <w:r w:rsidRPr="00ED3C9E">
        <w:t>businesses operations.</w:t>
      </w:r>
    </w:p>
    <w:p w14:paraId="10A8A32E" w14:textId="42D7FA49" w:rsidR="00B47546" w:rsidRPr="00450D24" w:rsidRDefault="00B47546" w:rsidP="00623E89">
      <w:r w:rsidRPr="00ED3C9E">
        <w:t xml:space="preserve">Consideration should also be given to affording </w:t>
      </w:r>
      <w:r>
        <w:t>large</w:t>
      </w:r>
      <w:r w:rsidRPr="00ED3C9E">
        <w:t xml:space="preserve"> businesses natural justice </w:t>
      </w:r>
      <w:r>
        <w:t>by contacting them in advance of publishing</w:t>
      </w:r>
      <w:r w:rsidRPr="00ED3C9E">
        <w:t xml:space="preserve"> their identities</w:t>
      </w:r>
      <w:r w:rsidR="00B2302D">
        <w:t xml:space="preserve"> as </w:t>
      </w:r>
      <w:r>
        <w:t>worst</w:t>
      </w:r>
      <w:r w:rsidR="005553CD">
        <w:t xml:space="preserve"> </w:t>
      </w:r>
      <w:r>
        <w:t>payer</w:t>
      </w:r>
      <w:r w:rsidR="0088363D">
        <w:t>s</w:t>
      </w:r>
      <w:r>
        <w:t>.</w:t>
      </w:r>
      <w:r w:rsidR="00D05479">
        <w:t xml:space="preserve"> </w:t>
      </w:r>
      <w:r>
        <w:t>T</w:t>
      </w:r>
      <w:r w:rsidRPr="00ED3C9E">
        <w:t>he hands</w:t>
      </w:r>
      <w:r w:rsidRPr="00ED3C9E">
        <w:noBreakHyphen/>
        <w:t xml:space="preserve">on approach </w:t>
      </w:r>
      <w:r>
        <w:t xml:space="preserve">by </w:t>
      </w:r>
      <w:r w:rsidRPr="00ED3C9E">
        <w:t xml:space="preserve">Good Business Pays of working with large businesses at risk of being identified as </w:t>
      </w:r>
      <w:r>
        <w:t>the worst payers</w:t>
      </w:r>
      <w:r w:rsidRPr="00ED3C9E">
        <w:t xml:space="preserve"> is one possible </w:t>
      </w:r>
      <w:r>
        <w:t>method</w:t>
      </w:r>
      <w:r w:rsidRPr="00ED3C9E">
        <w:t xml:space="preserve">. </w:t>
      </w:r>
      <w:r>
        <w:t>The CHOICE approach of engaging with poor</w:t>
      </w:r>
      <w:r w:rsidR="00825325">
        <w:noBreakHyphen/>
      </w:r>
      <w:r>
        <w:t xml:space="preserve">performing businesses prior to public shaming </w:t>
      </w:r>
      <w:proofErr w:type="gramStart"/>
      <w:r>
        <w:t>in order to</w:t>
      </w:r>
      <w:proofErr w:type="gramEnd"/>
      <w:r>
        <w:t xml:space="preserve"> prompt remediation efforts </w:t>
      </w:r>
      <w:r w:rsidR="00843D9A">
        <w:t>should also be considered</w:t>
      </w:r>
      <w:r w:rsidRPr="00450D24">
        <w:t>.</w:t>
      </w:r>
      <w:r w:rsidR="00FE2DAD">
        <w:t xml:space="preserve"> </w:t>
      </w:r>
      <w:r w:rsidR="00D91F1C" w:rsidRPr="00ED3C9E">
        <w:t>Th</w:t>
      </w:r>
      <w:r w:rsidR="00D91F1C">
        <w:t>ese</w:t>
      </w:r>
      <w:r w:rsidR="00D91F1C" w:rsidRPr="00ED3C9E">
        <w:t xml:space="preserve"> </w:t>
      </w:r>
      <w:r w:rsidR="00D91F1C">
        <w:t xml:space="preserve">approaches provide discretion </w:t>
      </w:r>
      <w:r w:rsidR="00E05C64">
        <w:t>as to</w:t>
      </w:r>
      <w:r w:rsidR="00D91F1C">
        <w:t xml:space="preserve"> whether to proceed with naming and shaming an entity</w:t>
      </w:r>
      <w:r w:rsidR="0033689E">
        <w:t xml:space="preserve">. </w:t>
      </w:r>
      <w:r w:rsidR="0050066A">
        <w:t xml:space="preserve">A similar approach might be appropriate in the Australian context if </w:t>
      </w:r>
      <w:r w:rsidR="00FE2DAD">
        <w:t>the G</w:t>
      </w:r>
      <w:r w:rsidR="0050066A">
        <w:t xml:space="preserve">overnment wished to </w:t>
      </w:r>
      <w:r w:rsidR="00C81879" w:rsidRPr="00ED3C9E">
        <w:t xml:space="preserve">demonstrate that </w:t>
      </w:r>
      <w:r w:rsidR="00C81879">
        <w:t xml:space="preserve">the ultimate policy intent </w:t>
      </w:r>
      <w:r w:rsidR="00BF1F10">
        <w:t>is</w:t>
      </w:r>
      <w:r w:rsidR="0000066E">
        <w:t xml:space="preserve"> </w:t>
      </w:r>
      <w:r w:rsidR="00BF1F10" w:rsidDel="0000066E">
        <w:t xml:space="preserve">not </w:t>
      </w:r>
      <w:r w:rsidR="006C7B34" w:rsidDel="0000066E">
        <w:t>to shame</w:t>
      </w:r>
      <w:r w:rsidR="00E806F3" w:rsidDel="0000066E">
        <w:t xml:space="preserve"> </w:t>
      </w:r>
      <w:r w:rsidR="00E319A2">
        <w:t xml:space="preserve">long </w:t>
      </w:r>
      <w:r w:rsidR="00E806F3" w:rsidDel="0000066E">
        <w:t>or</w:t>
      </w:r>
      <w:r w:rsidR="00E806F3">
        <w:t xml:space="preserve"> </w:t>
      </w:r>
      <w:r w:rsidR="00E319A2">
        <w:t>late payers</w:t>
      </w:r>
      <w:r w:rsidR="002B012F" w:rsidDel="0000066E">
        <w:t xml:space="preserve">, </w:t>
      </w:r>
      <w:r w:rsidR="00B2302D">
        <w:t xml:space="preserve">but </w:t>
      </w:r>
      <w:r w:rsidR="002B012F" w:rsidDel="0000066E">
        <w:t>rather to work with them</w:t>
      </w:r>
      <w:r w:rsidR="00E319A2">
        <w:t xml:space="preserve"> to </w:t>
      </w:r>
      <w:r w:rsidR="00C81879" w:rsidRPr="00ED3C9E">
        <w:t>improve</w:t>
      </w:r>
      <w:r w:rsidR="00C81879">
        <w:t xml:space="preserve"> their payment culture and drive down payment times to small-business suppliers</w:t>
      </w:r>
      <w:r w:rsidR="00C81879" w:rsidRPr="00ED3C9E">
        <w:t>.</w:t>
      </w:r>
      <w:r w:rsidR="00C81879">
        <w:t xml:space="preserve"> </w:t>
      </w:r>
    </w:p>
    <w:p w14:paraId="4F9B3BE4" w14:textId="46528F0F" w:rsidR="0050243D" w:rsidRPr="002E0F9F" w:rsidRDefault="00B47546" w:rsidP="009C607F">
      <w:pPr>
        <w:rPr>
          <w:bCs/>
          <w:szCs w:val="22"/>
        </w:rPr>
      </w:pPr>
      <w:r w:rsidRPr="00450D24">
        <w:t xml:space="preserve">It will also be important to ensure that public reporting of the worst </w:t>
      </w:r>
      <w:r>
        <w:t xml:space="preserve">and best </w:t>
      </w:r>
      <w:r w:rsidRPr="00450D24">
        <w:t xml:space="preserve">payers is relevant to the </w:t>
      </w:r>
      <w:proofErr w:type="gramStart"/>
      <w:r w:rsidRPr="00450D24">
        <w:t>general public</w:t>
      </w:r>
      <w:proofErr w:type="gramEnd"/>
      <w:r w:rsidRPr="00450D24">
        <w:t xml:space="preserve">. Since proposed changes to consolidate PTRS reporting requirements mean that members of a corporate group will no longer </w:t>
      </w:r>
      <w:proofErr w:type="gramStart"/>
      <w:r w:rsidRPr="00450D24">
        <w:t>report in their own right, performance</w:t>
      </w:r>
      <w:proofErr w:type="gramEnd"/>
      <w:r w:rsidRPr="00450D24">
        <w:t xml:space="preserve"> will be aggregated at the </w:t>
      </w:r>
      <w:r w:rsidR="002A6100">
        <w:t>parent</w:t>
      </w:r>
      <w:r w:rsidR="002A6100">
        <w:noBreakHyphen/>
        <w:t>entity</w:t>
      </w:r>
      <w:r w:rsidRPr="00450D24">
        <w:t xml:space="preserve"> level</w:t>
      </w:r>
      <w:r w:rsidR="004362C0">
        <w:t xml:space="preserve"> with breakdowns by operating segment where required</w:t>
      </w:r>
      <w:r w:rsidR="004362C0" w:rsidRPr="00450D24">
        <w:t xml:space="preserve"> </w:t>
      </w:r>
      <w:r w:rsidR="00B93FC1" w:rsidRPr="00450D24">
        <w:t xml:space="preserve">(see </w:t>
      </w:r>
      <w:r w:rsidR="00BF180C" w:rsidRPr="00BF180C">
        <w:rPr>
          <w:i/>
          <w:iCs/>
        </w:rPr>
        <w:t>Chapter 3: Overhaul</w:t>
      </w:r>
      <w:r w:rsidR="00BF180C" w:rsidRPr="00BF180C">
        <w:rPr>
          <w:i/>
        </w:rPr>
        <w:t xml:space="preserve"> the Payment </w:t>
      </w:r>
      <w:r w:rsidR="00BF180C" w:rsidRPr="00BF180C">
        <w:rPr>
          <w:i/>
          <w:iCs/>
        </w:rPr>
        <w:t>Times Reporting Scheme</w:t>
      </w:r>
      <w:r w:rsidR="00B93FC1" w:rsidRPr="00450D24">
        <w:t>)</w:t>
      </w:r>
      <w:r w:rsidRPr="00450D24">
        <w:t xml:space="preserve">. Reporting of </w:t>
      </w:r>
      <w:r>
        <w:t xml:space="preserve">the </w:t>
      </w:r>
      <w:r w:rsidRPr="00450D24">
        <w:t>worst</w:t>
      </w:r>
      <w:r>
        <w:t xml:space="preserve"> and best</w:t>
      </w:r>
      <w:r w:rsidRPr="00450D24">
        <w:t xml:space="preserve"> payers should therefore draw attention to members of a corporate group where their brand names</w:t>
      </w:r>
      <w:r w:rsidR="003E388E">
        <w:t xml:space="preserve"> or </w:t>
      </w:r>
      <w:r w:rsidRPr="00450D24">
        <w:t xml:space="preserve">trading names are well-known to the public. </w:t>
      </w:r>
      <w:r w:rsidRPr="00450D24">
        <w:rPr>
          <w:bCs/>
          <w:szCs w:val="22"/>
        </w:rPr>
        <w:t>This would support effective media and community engagement and motivate improvement in payment times throughout corporate groups.</w:t>
      </w:r>
    </w:p>
    <w:tbl>
      <w:tblPr>
        <w:tblStyle w:val="TableGrid"/>
        <w:tblW w:w="5000"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070"/>
      </w:tblGrid>
      <w:tr w:rsidR="00B47546" w:rsidRPr="002E0F9F" w14:paraId="1DC163D7" w14:textId="77777777" w:rsidTr="0050243D">
        <w:trPr>
          <w:cantSplit/>
        </w:trPr>
        <w:tc>
          <w:tcPr>
            <w:tcW w:w="5000" w:type="pct"/>
            <w:shd w:val="clear" w:color="auto" w:fill="EEEEEE" w:themeFill="background2"/>
          </w:tcPr>
          <w:p w14:paraId="0F442ACA" w14:textId="2E522C2C" w:rsidR="00B47546" w:rsidRPr="00C20C02" w:rsidRDefault="00B47546" w:rsidP="00687537">
            <w:pPr>
              <w:pStyle w:val="BoxHeading"/>
              <w:rPr>
                <w:b w:val="0"/>
              </w:rPr>
            </w:pPr>
            <w:bookmarkStart w:id="113" w:name="_Ref136607410"/>
            <w:r w:rsidRPr="00C20C02">
              <w:lastRenderedPageBreak/>
              <w:t xml:space="preserve">Case study – Good Business </w:t>
            </w:r>
            <w:r w:rsidRPr="00783805">
              <w:t>Pays</w:t>
            </w:r>
            <w:r w:rsidRPr="00C20C02">
              <w:t xml:space="preserve"> (UK)</w:t>
            </w:r>
            <w:bookmarkEnd w:id="113"/>
          </w:p>
          <w:p w14:paraId="452A3AEF" w14:textId="3B41F14F" w:rsidR="00B47546" w:rsidRPr="002E0F9F" w:rsidRDefault="00B47546" w:rsidP="0050243D">
            <w:pPr>
              <w:pStyle w:val="BoxText"/>
              <w:rPr>
                <w:rFonts w:cs="Calibri Light"/>
                <w:bCs/>
                <w:szCs w:val="22"/>
              </w:rPr>
            </w:pPr>
            <w:r w:rsidRPr="002E0F9F">
              <w:rPr>
                <w:bCs/>
                <w:szCs w:val="22"/>
              </w:rPr>
              <w:t>Good Business Pays was launched in May</w:t>
            </w:r>
            <w:r w:rsidR="00A31609">
              <w:rPr>
                <w:bCs/>
                <w:szCs w:val="22"/>
              </w:rPr>
              <w:t> </w:t>
            </w:r>
            <w:r w:rsidRPr="002E0F9F">
              <w:rPr>
                <w:bCs/>
                <w:szCs w:val="22"/>
              </w:rPr>
              <w:t>2021 after CEO and Founder, Terry Corby, became concerned about the effect of late payments on businesses during the COVID-19 pandemic. Its purpose is to encourage the UK’s largest companies to fast-track payments to small</w:t>
            </w:r>
            <w:r w:rsidR="002C767D" w:rsidRPr="002E0F9F">
              <w:rPr>
                <w:bCs/>
                <w:szCs w:val="22"/>
              </w:rPr>
              <w:t>-</w:t>
            </w:r>
            <w:r w:rsidRPr="002E0F9F">
              <w:rPr>
                <w:bCs/>
                <w:szCs w:val="22"/>
              </w:rPr>
              <w:t>business suppliers</w:t>
            </w:r>
            <w:r w:rsidRPr="002E0F9F">
              <w:rPr>
                <w:rFonts w:cs="Calibri Light"/>
                <w:szCs w:val="22"/>
              </w:rPr>
              <w:t>.</w:t>
            </w:r>
          </w:p>
          <w:p w14:paraId="0023BB78" w14:textId="2EC82BBA" w:rsidR="00B47546" w:rsidRPr="00EF71E4" w:rsidRDefault="00FA3C08" w:rsidP="0050243D">
            <w:pPr>
              <w:pStyle w:val="BoxText"/>
            </w:pPr>
            <w:r>
              <w:rPr>
                <w:rFonts w:cs="Calibri Light"/>
                <w:szCs w:val="22"/>
              </w:rPr>
              <w:t>I</w:t>
            </w:r>
            <w:r w:rsidR="00B47546" w:rsidRPr="002E0F9F">
              <w:rPr>
                <w:rFonts w:cs="Calibri Light"/>
                <w:szCs w:val="22"/>
              </w:rPr>
              <w:t>n its 2022 statutory review of the UK’s payment reporting regulations,</w:t>
            </w:r>
            <w:r w:rsidRPr="002E0F9F">
              <w:rPr>
                <w:rFonts w:cs="Calibri Light"/>
                <w:szCs w:val="22"/>
              </w:rPr>
              <w:t xml:space="preserve"> </w:t>
            </w:r>
            <w:r>
              <w:rPr>
                <w:rFonts w:cs="Calibri Light"/>
                <w:szCs w:val="22"/>
              </w:rPr>
              <w:t>t</w:t>
            </w:r>
            <w:r w:rsidRPr="002E0F9F">
              <w:rPr>
                <w:rFonts w:cs="Calibri Light"/>
                <w:szCs w:val="22"/>
              </w:rPr>
              <w:t>he UK Department for Business, Energy and Industrial Strategy</w:t>
            </w:r>
            <w:r w:rsidR="00B47546" w:rsidRPr="002E0F9F">
              <w:rPr>
                <w:rFonts w:cs="Calibri Light"/>
                <w:szCs w:val="22"/>
              </w:rPr>
              <w:t xml:space="preserve"> recognised Good Business Pays, among others, for incentivising businesses to improve payment practices:</w:t>
            </w:r>
          </w:p>
          <w:p w14:paraId="75DB997F" w14:textId="65A971A6" w:rsidR="00B47546" w:rsidRPr="00783805" w:rsidRDefault="00B47546" w:rsidP="0050243D">
            <w:pPr>
              <w:pStyle w:val="NormalIndent"/>
            </w:pPr>
            <w:r w:rsidRPr="005A7CA0">
              <w:rPr>
                <w:bCs/>
              </w:rPr>
              <w:t xml:space="preserve">It has been particularly encouraging to see how the payment practices reporting data is being utilised by private business to raise awareness of the need to pay promptly and drive improvements </w:t>
            </w:r>
            <w:r w:rsidR="00BC12A8">
              <w:rPr>
                <w:bCs/>
              </w:rPr>
              <w:t xml:space="preserve">[in] </w:t>
            </w:r>
            <w:r w:rsidRPr="005A7CA0">
              <w:rPr>
                <w:bCs/>
              </w:rPr>
              <w:t>payment behaviour, as evidenced by the Good Business Pays campaign and Build</w:t>
            </w:r>
            <w:r w:rsidR="008C57E1" w:rsidRPr="005A7CA0">
              <w:rPr>
                <w:bCs/>
              </w:rPr>
              <w:t> </w:t>
            </w:r>
            <w:r w:rsidRPr="005A7CA0">
              <w:rPr>
                <w:bCs/>
              </w:rPr>
              <w:t>UK league tables.</w:t>
            </w:r>
            <w:r w:rsidR="00995F5E">
              <w:rPr>
                <w:rStyle w:val="Emphasis"/>
                <w:noProof/>
              </w:rPr>
              <w:t xml:space="preserve"> </w:t>
            </w:r>
            <w:r w:rsidR="00995F5E" w:rsidRPr="00995F5E">
              <w:rPr>
                <w:rStyle w:val="Emphasis"/>
              </w:rPr>
              <w:t>(UK Department for Business, Energy and Industrial Strategy, 2022a, p. 28)</w:t>
            </w:r>
          </w:p>
          <w:p w14:paraId="049C921B" w14:textId="6CA5F860" w:rsidR="00B47546" w:rsidRPr="002E0F9F" w:rsidRDefault="00B47546" w:rsidP="0050243D">
            <w:pPr>
              <w:pStyle w:val="Heading6"/>
            </w:pPr>
            <w:r w:rsidRPr="002E0F9F">
              <w:t>Fast Payer Award</w:t>
            </w:r>
            <w:r w:rsidR="00967FB3">
              <w:t>s</w:t>
            </w:r>
          </w:p>
          <w:p w14:paraId="059DC624" w14:textId="1CE91A26" w:rsidR="00B47546" w:rsidRPr="002E0F9F" w:rsidRDefault="00B47546" w:rsidP="0050243D">
            <w:pPr>
              <w:pStyle w:val="BoxText"/>
              <w:rPr>
                <w:szCs w:val="22"/>
              </w:rPr>
            </w:pPr>
            <w:r w:rsidRPr="002E0F9F">
              <w:rPr>
                <w:szCs w:val="22"/>
              </w:rPr>
              <w:t xml:space="preserve">Good Business Pays examines the UK payment times data, reported under the UK </w:t>
            </w:r>
            <w:r w:rsidRPr="008D487D">
              <w:rPr>
                <w:szCs w:val="22"/>
              </w:rPr>
              <w:t>Payment Practices and Performance Regulations 2017</w:t>
            </w:r>
            <w:r w:rsidR="00D43B7E" w:rsidRPr="00BC115C">
              <w:rPr>
                <w:rStyle w:val="FootnoteReference"/>
                <w:szCs w:val="22"/>
              </w:rPr>
              <w:footnoteReference w:id="23"/>
            </w:r>
            <w:r w:rsidR="00041892" w:rsidRPr="00BC115C">
              <w:rPr>
                <w:szCs w:val="22"/>
              </w:rPr>
              <w:t xml:space="preserve"> </w:t>
            </w:r>
            <w:r w:rsidR="00041892" w:rsidRPr="002E0F9F">
              <w:rPr>
                <w:szCs w:val="22"/>
              </w:rPr>
              <w:t>and</w:t>
            </w:r>
            <w:r w:rsidR="00041892" w:rsidRPr="00BC115C">
              <w:rPr>
                <w:szCs w:val="22"/>
              </w:rPr>
              <w:t xml:space="preserve"> </w:t>
            </w:r>
            <w:r w:rsidR="003A464F">
              <w:rPr>
                <w:bCs/>
                <w:szCs w:val="22"/>
              </w:rPr>
              <w:t xml:space="preserve">the </w:t>
            </w:r>
            <w:r w:rsidR="00041892" w:rsidRPr="00BC115C">
              <w:rPr>
                <w:szCs w:val="22"/>
              </w:rPr>
              <w:t>Limited Liability Partnerships (Reporting on Payment Practices and Performance) Regulations 2017</w:t>
            </w:r>
            <w:r w:rsidRPr="002E0F9F">
              <w:rPr>
                <w:bCs/>
                <w:szCs w:val="22"/>
              </w:rPr>
              <w:t>,</w:t>
            </w:r>
            <w:r w:rsidR="00D43B7E">
              <w:rPr>
                <w:rStyle w:val="FootnoteReference"/>
                <w:bCs/>
                <w:szCs w:val="22"/>
              </w:rPr>
              <w:footnoteReference w:id="24"/>
            </w:r>
            <w:r w:rsidRPr="002E0F9F">
              <w:rPr>
                <w:bCs/>
                <w:szCs w:val="22"/>
              </w:rPr>
              <w:t xml:space="preserve"> </w:t>
            </w:r>
            <w:r w:rsidRPr="002E0F9F">
              <w:rPr>
                <w:szCs w:val="22"/>
              </w:rPr>
              <w:t xml:space="preserve">and identifies fast payers – large businesses that pay suppliers in less than 30 days on average and pay more than 95 per cent of their invoices on time. These businesses receive a Fast Payer Award and are named on the Good Business Pays website. </w:t>
            </w:r>
          </w:p>
          <w:p w14:paraId="10C70CA0" w14:textId="77777777" w:rsidR="00B47546" w:rsidRPr="002E0F9F" w:rsidRDefault="00B47546" w:rsidP="0050243D">
            <w:pPr>
              <w:pStyle w:val="BoxText"/>
              <w:rPr>
                <w:szCs w:val="22"/>
              </w:rPr>
            </w:pPr>
            <w:r w:rsidRPr="002E0F9F">
              <w:rPr>
                <w:rFonts w:cs="Calibri Light"/>
                <w:bCs/>
                <w:szCs w:val="22"/>
              </w:rPr>
              <w:t>The website also displays the payment times data in attractive and easy</w:t>
            </w:r>
            <w:r w:rsidRPr="002E0F9F">
              <w:rPr>
                <w:rFonts w:cs="Calibri Light"/>
                <w:bCs/>
                <w:szCs w:val="22"/>
              </w:rPr>
              <w:noBreakHyphen/>
              <w:t>to</w:t>
            </w:r>
            <w:r w:rsidRPr="002E0F9F">
              <w:rPr>
                <w:rFonts w:cs="Calibri Light"/>
                <w:bCs/>
                <w:szCs w:val="22"/>
              </w:rPr>
              <w:noBreakHyphen/>
              <w:t>understand tables, charts and diagrams to draw attention to the issue and to enable comparisons to be made between large businesses.</w:t>
            </w:r>
          </w:p>
          <w:p w14:paraId="3F3C1CC8" w14:textId="77777777" w:rsidR="00B47546" w:rsidRPr="00783805" w:rsidRDefault="00B47546" w:rsidP="0050243D">
            <w:pPr>
              <w:pStyle w:val="BoxText"/>
              <w:rPr>
                <w:bCs/>
                <w:szCs w:val="22"/>
              </w:rPr>
            </w:pPr>
            <w:r w:rsidRPr="002E0F9F">
              <w:rPr>
                <w:szCs w:val="22"/>
              </w:rPr>
              <w:t xml:space="preserve">In 2021, Good Business Pays identified 107 fast payers out of around 8,000 qualifying companies. In 2022, the number of fast payers more than doubled, to 270, and </w:t>
            </w:r>
            <w:r w:rsidRPr="002E0F9F">
              <w:rPr>
                <w:bCs/>
                <w:szCs w:val="22"/>
              </w:rPr>
              <w:t xml:space="preserve">the very best performers were recognised as the top 7. These businesses received their awards in </w:t>
            </w:r>
            <w:r w:rsidRPr="00783805">
              <w:rPr>
                <w:bCs/>
                <w:szCs w:val="22"/>
              </w:rPr>
              <w:t xml:space="preserve">the House of Lords. </w:t>
            </w:r>
          </w:p>
          <w:p w14:paraId="1A788CE1" w14:textId="3382BEFB" w:rsidR="00B37C4D" w:rsidRPr="0050243D" w:rsidRDefault="00B47546" w:rsidP="00124361">
            <w:pPr>
              <w:pStyle w:val="BoxText"/>
            </w:pPr>
            <w:r w:rsidRPr="00783805">
              <w:rPr>
                <w:bCs/>
                <w:szCs w:val="22"/>
              </w:rPr>
              <w:t>The awards have been well-received by large businesses and often feature in the media. Promotional materials are also provided to recipients of Fast Payer Award</w:t>
            </w:r>
            <w:r w:rsidR="00097729">
              <w:rPr>
                <w:bCs/>
                <w:szCs w:val="22"/>
              </w:rPr>
              <w:t>s</w:t>
            </w:r>
            <w:r w:rsidRPr="00783805">
              <w:rPr>
                <w:bCs/>
                <w:szCs w:val="22"/>
              </w:rPr>
              <w:t xml:space="preserve"> to use the Good Business Pays branding on their own communications as a marketing </w:t>
            </w:r>
            <w:r w:rsidR="001A2D4D">
              <w:rPr>
                <w:bCs/>
                <w:szCs w:val="22"/>
              </w:rPr>
              <w:t>tool</w:t>
            </w:r>
            <w:r w:rsidRPr="00783805">
              <w:rPr>
                <w:bCs/>
                <w:szCs w:val="22"/>
              </w:rPr>
              <w:t xml:space="preserve">. </w:t>
            </w:r>
          </w:p>
        </w:tc>
      </w:tr>
    </w:tbl>
    <w:p w14:paraId="5AC78CB5" w14:textId="77777777" w:rsidR="0050243D" w:rsidRDefault="0050243D">
      <w:pPr>
        <w:spacing w:before="0" w:after="160" w:line="259" w:lineRule="auto"/>
      </w:pPr>
      <w:r>
        <w:br w:type="page"/>
      </w:r>
    </w:p>
    <w:tbl>
      <w:tblPr>
        <w:tblStyle w:val="TableGrid"/>
        <w:tblW w:w="5000"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070"/>
      </w:tblGrid>
      <w:tr w:rsidR="0050243D" w:rsidRPr="002E0F9F" w14:paraId="02789B4A" w14:textId="77777777" w:rsidTr="0050243D">
        <w:trPr>
          <w:cantSplit/>
        </w:trPr>
        <w:tc>
          <w:tcPr>
            <w:tcW w:w="5000" w:type="pct"/>
            <w:shd w:val="clear" w:color="auto" w:fill="EEEEEE" w:themeFill="background2"/>
          </w:tcPr>
          <w:p w14:paraId="29EE1D49" w14:textId="4F9E3596" w:rsidR="00DC1140" w:rsidRPr="00DC1140" w:rsidRDefault="00DC1140" w:rsidP="00124361">
            <w:pPr>
              <w:pStyle w:val="BoxHeadingContinued"/>
              <w:framePr w:hSpace="0" w:wrap="auto" w:vAnchor="margin" w:hAnchor="text" w:yAlign="inline"/>
            </w:pPr>
            <w:r w:rsidRPr="00DC1140">
              <w:lastRenderedPageBreak/>
              <w:t xml:space="preserve">Box </w:t>
            </w:r>
            <w:r>
              <w:t>6</w:t>
            </w:r>
            <w:r w:rsidRPr="00DC1140">
              <w:t>: Case study – Good Business Pays (UK)</w:t>
            </w:r>
            <w:r>
              <w:t xml:space="preserve"> (continued)</w:t>
            </w:r>
          </w:p>
          <w:p w14:paraId="5E938E53" w14:textId="276D5F4F" w:rsidR="00DC1140" w:rsidRPr="002E0F9F" w:rsidRDefault="00DC1140" w:rsidP="00DC1140">
            <w:pPr>
              <w:pStyle w:val="Heading6"/>
            </w:pPr>
            <w:r w:rsidRPr="002E0F9F">
              <w:t xml:space="preserve">Late and slow </w:t>
            </w:r>
            <w:r w:rsidRPr="00783805">
              <w:t>payers</w:t>
            </w:r>
            <w:r w:rsidRPr="002E0F9F">
              <w:t xml:space="preserve"> </w:t>
            </w:r>
            <w:proofErr w:type="gramStart"/>
            <w:r w:rsidRPr="002E0F9F">
              <w:t>lists</w:t>
            </w:r>
            <w:proofErr w:type="gramEnd"/>
          </w:p>
          <w:p w14:paraId="5DC7F891" w14:textId="77777777" w:rsidR="00DC1140" w:rsidRPr="00783805" w:rsidRDefault="00DC1140" w:rsidP="00DC1140">
            <w:pPr>
              <w:pStyle w:val="BoxText"/>
            </w:pPr>
            <w:r w:rsidRPr="002E0F9F">
              <w:t xml:space="preserve">Good Business Pays also uses reported data to </w:t>
            </w:r>
            <w:r w:rsidRPr="00783805">
              <w:t xml:space="preserve">identify: </w:t>
            </w:r>
          </w:p>
          <w:p w14:paraId="5B97BA86" w14:textId="77777777" w:rsidR="00DC1140" w:rsidRPr="00783805" w:rsidRDefault="00DC1140" w:rsidP="00DC1140">
            <w:pPr>
              <w:pStyle w:val="Bullet"/>
              <w:rPr>
                <w:bCs/>
                <w:szCs w:val="22"/>
              </w:rPr>
            </w:pPr>
            <w:r w:rsidRPr="00783805">
              <w:rPr>
                <w:bCs/>
                <w:i/>
                <w:iCs/>
                <w:szCs w:val="22"/>
              </w:rPr>
              <w:t>Late payers</w:t>
            </w:r>
            <w:r w:rsidRPr="00783805">
              <w:rPr>
                <w:bCs/>
                <w:szCs w:val="22"/>
              </w:rPr>
              <w:t xml:space="preserve"> – which pay more than 50 per cent of invoices later than agreed payment </w:t>
            </w:r>
            <w:proofErr w:type="gramStart"/>
            <w:r w:rsidRPr="00783805">
              <w:rPr>
                <w:bCs/>
                <w:szCs w:val="22"/>
              </w:rPr>
              <w:t>terms;</w:t>
            </w:r>
            <w:proofErr w:type="gramEnd"/>
          </w:p>
          <w:p w14:paraId="66DB9D70" w14:textId="77777777" w:rsidR="00DC1140" w:rsidRPr="00783805" w:rsidRDefault="00DC1140" w:rsidP="00DC1140">
            <w:pPr>
              <w:pStyle w:val="Bullet"/>
              <w:rPr>
                <w:bCs/>
                <w:szCs w:val="22"/>
              </w:rPr>
            </w:pPr>
            <w:r w:rsidRPr="00783805">
              <w:rPr>
                <w:bCs/>
                <w:i/>
                <w:iCs/>
                <w:szCs w:val="22"/>
              </w:rPr>
              <w:t>Slow payers</w:t>
            </w:r>
            <w:r w:rsidRPr="00783805">
              <w:rPr>
                <w:bCs/>
                <w:szCs w:val="22"/>
              </w:rPr>
              <w:t xml:space="preserve"> – which have an average payment time of more than 80 days; and </w:t>
            </w:r>
          </w:p>
          <w:p w14:paraId="7D241B75" w14:textId="42CE123F" w:rsidR="00DC1140" w:rsidRPr="0050243D" w:rsidRDefault="00DC1140" w:rsidP="00124361">
            <w:pPr>
              <w:pStyle w:val="Bullet"/>
            </w:pPr>
            <w:r w:rsidRPr="00783805">
              <w:rPr>
                <w:i/>
                <w:iCs/>
              </w:rPr>
              <w:t>Late and slow payers</w:t>
            </w:r>
            <w:r w:rsidRPr="00783805">
              <w:t xml:space="preserve"> – which pay more than 50 per cent of invoices later than agreed terms and have an average payment time of more than 80 days.</w:t>
            </w:r>
          </w:p>
          <w:p w14:paraId="39FB02EC" w14:textId="77777777" w:rsidR="0050243D" w:rsidRPr="00783805" w:rsidRDefault="0050243D" w:rsidP="00DC1140">
            <w:pPr>
              <w:pStyle w:val="BoxText"/>
              <w:rPr>
                <w:bCs/>
              </w:rPr>
            </w:pPr>
            <w:r w:rsidRPr="002E0F9F">
              <w:t xml:space="preserve">The </w:t>
            </w:r>
            <w:r>
              <w:t xml:space="preserve">Good Business Pays </w:t>
            </w:r>
            <w:r w:rsidRPr="002E0F9F">
              <w:t>CEO is committed to working with leaders in large businesses that have poor payment times to help change their payment culture.</w:t>
            </w:r>
          </w:p>
          <w:p w14:paraId="6DABD82C" w14:textId="4F9D9545" w:rsidR="0050243D" w:rsidRPr="002E0F9F" w:rsidRDefault="0050243D" w:rsidP="00DC1140">
            <w:pPr>
              <w:pStyle w:val="BoxText"/>
              <w:rPr>
                <w:bCs/>
              </w:rPr>
            </w:pPr>
            <w:r w:rsidRPr="002E0F9F">
              <w:rPr>
                <w:bCs/>
              </w:rPr>
              <w:t xml:space="preserve">Around </w:t>
            </w:r>
            <w:r>
              <w:rPr>
                <w:bCs/>
              </w:rPr>
              <w:t>4</w:t>
            </w:r>
            <w:r w:rsidR="007E21C9">
              <w:rPr>
                <w:bCs/>
              </w:rPr>
              <w:t> </w:t>
            </w:r>
            <w:r w:rsidRPr="002E0F9F">
              <w:rPr>
                <w:bCs/>
              </w:rPr>
              <w:t>months prior to publishing the late and slow payers lists, Good Business Pays contacts the relevant large businesses to provide them a right of reply and an opportunity to avoid being named and shamed if they improve their payment practices. This hands-on approach has produced positive results.</w:t>
            </w:r>
          </w:p>
          <w:p w14:paraId="7490F1EA" w14:textId="77777777" w:rsidR="0050243D" w:rsidRPr="002E0F9F" w:rsidRDefault="0050243D" w:rsidP="00DC1140">
            <w:pPr>
              <w:pStyle w:val="BoxText"/>
            </w:pPr>
            <w:r w:rsidRPr="002E0F9F">
              <w:t>So, too, have the late and slow payer</w:t>
            </w:r>
            <w:r>
              <w:t>s</w:t>
            </w:r>
            <w:r w:rsidRPr="002E0F9F">
              <w:t xml:space="preserve"> lists, which have attracted media attention and led to improvements in payment times of businesses named.</w:t>
            </w:r>
          </w:p>
          <w:p w14:paraId="779D876E" w14:textId="77777777" w:rsidR="0050243D" w:rsidRPr="002E0F9F" w:rsidRDefault="0050243D" w:rsidP="00DC1140">
            <w:pPr>
              <w:pStyle w:val="Heading6"/>
            </w:pPr>
            <w:r w:rsidRPr="002E0F9F">
              <w:t>Recognising ‘brand name’ businesses</w:t>
            </w:r>
          </w:p>
          <w:p w14:paraId="716176AD" w14:textId="77777777" w:rsidR="0050243D" w:rsidRDefault="0050243D" w:rsidP="00DC1140">
            <w:pPr>
              <w:pStyle w:val="BoxText"/>
            </w:pPr>
            <w:r w:rsidRPr="002E0F9F">
              <w:t>Some businesses, often those that are part of a larger group, use legal or trading names that are not immediately recognisable to the public. Good Business Pays ensures its communications link the fast and slow/late paying businesses to the well</w:t>
            </w:r>
            <w:r w:rsidRPr="002E0F9F">
              <w:noBreakHyphen/>
              <w:t>known parent companies or brands so the public can hold these businesses to account.</w:t>
            </w:r>
          </w:p>
          <w:p w14:paraId="28273067" w14:textId="1BD3A815" w:rsidR="0050243D" w:rsidRPr="0050243D" w:rsidRDefault="0050243D" w:rsidP="00DC1140">
            <w:pPr>
              <w:pStyle w:val="ChartorTableNote"/>
            </w:pPr>
            <w:r w:rsidRPr="000B39D6">
              <w:t>Source:</w:t>
            </w:r>
            <w:r w:rsidRPr="000B39D6">
              <w:rPr>
                <w:rFonts w:eastAsiaTheme="minorHAnsi"/>
              </w:rPr>
              <w:t xml:space="preserve">  </w:t>
            </w:r>
            <w:r w:rsidRPr="000B39D6">
              <w:rPr>
                <w:rFonts w:eastAsiaTheme="minorHAnsi"/>
              </w:rPr>
              <w:tab/>
            </w:r>
            <w:r w:rsidRPr="007266A1">
              <w:rPr>
                <w:rFonts w:eastAsiaTheme="minorHAnsi"/>
              </w:rPr>
              <w:t>Data provided by Good Business Pays for the review</w:t>
            </w:r>
            <w:r>
              <w:rPr>
                <w:rFonts w:eastAsiaTheme="minorHAnsi"/>
              </w:rPr>
              <w:t xml:space="preserve">; </w:t>
            </w:r>
            <w:sdt>
              <w:sdtPr>
                <w:rPr>
                  <w:szCs w:val="22"/>
                </w:rPr>
                <w:id w:val="-731079280"/>
                <w:citation/>
              </w:sdtPr>
              <w:sdtEndPr/>
              <w:sdtContent>
                <w:r w:rsidRPr="005A7CA0">
                  <w:rPr>
                    <w:szCs w:val="22"/>
                  </w:rPr>
                  <w:fldChar w:fldCharType="begin"/>
                </w:r>
                <w:r w:rsidRPr="005A7CA0">
                  <w:rPr>
                    <w:szCs w:val="22"/>
                  </w:rPr>
                  <w:instrText xml:space="preserve">CITATION Goo23 \l 3081 </w:instrText>
                </w:r>
                <w:r w:rsidRPr="005A7CA0">
                  <w:rPr>
                    <w:szCs w:val="22"/>
                  </w:rPr>
                  <w:fldChar w:fldCharType="separate"/>
                </w:r>
                <w:r>
                  <w:rPr>
                    <w:noProof/>
                    <w:szCs w:val="22"/>
                  </w:rPr>
                  <w:t>(Good Business Pays, 2023)</w:t>
                </w:r>
                <w:r w:rsidRPr="005A7CA0">
                  <w:rPr>
                    <w:szCs w:val="22"/>
                  </w:rPr>
                  <w:fldChar w:fldCharType="end"/>
                </w:r>
              </w:sdtContent>
            </w:sdt>
            <w:r w:rsidR="005F55DA">
              <w:rPr>
                <w:szCs w:val="22"/>
              </w:rPr>
              <w:t>.</w:t>
            </w:r>
          </w:p>
        </w:tc>
      </w:tr>
    </w:tbl>
    <w:p w14:paraId="32C038B3" w14:textId="77777777" w:rsidR="00444A89" w:rsidRPr="00444A89" w:rsidRDefault="00444A89" w:rsidP="002B45C0">
      <w:pPr>
        <w:rPr>
          <w:rFonts w:eastAsiaTheme="minorHAnsi"/>
        </w:rPr>
      </w:pPr>
    </w:p>
    <w:tbl>
      <w:tblPr>
        <w:tblW w:w="5000" w:type="pct"/>
        <w:shd w:val="clear" w:color="auto" w:fill="D8E4D9" w:themeFill="accent5"/>
        <w:tblCellMar>
          <w:top w:w="227" w:type="dxa"/>
          <w:left w:w="227" w:type="dxa"/>
          <w:bottom w:w="227" w:type="dxa"/>
          <w:right w:w="227" w:type="dxa"/>
        </w:tblCellMar>
        <w:tblLook w:val="0600" w:firstRow="0" w:lastRow="0" w:firstColumn="0" w:lastColumn="0" w:noHBand="1" w:noVBand="1"/>
      </w:tblPr>
      <w:tblGrid>
        <w:gridCol w:w="9070"/>
      </w:tblGrid>
      <w:tr w:rsidR="00C34633" w14:paraId="4BA435A7" w14:textId="77777777" w:rsidTr="00783805">
        <w:tc>
          <w:tcPr>
            <w:tcW w:w="5000" w:type="pct"/>
            <w:shd w:val="clear" w:color="auto" w:fill="D8E4D9" w:themeFill="accent5"/>
            <w:hideMark/>
          </w:tcPr>
          <w:p w14:paraId="7E704BEC" w14:textId="6EA580C6" w:rsidR="00C34633" w:rsidRPr="00466253" w:rsidRDefault="00C34633" w:rsidP="00687537">
            <w:pPr>
              <w:pStyle w:val="BoxRecommendation"/>
              <w:numPr>
                <w:ilvl w:val="0"/>
                <w:numId w:val="31"/>
              </w:numPr>
            </w:pPr>
            <w:r w:rsidRPr="00466253">
              <w:t xml:space="preserve">Leverage the importance of reputation to large businesses to foster a </w:t>
            </w:r>
            <w:r w:rsidR="00287F81">
              <w:t xml:space="preserve">culture of </w:t>
            </w:r>
            <w:r w:rsidRPr="00466253">
              <w:t>prompt payment</w:t>
            </w:r>
          </w:p>
          <w:p w14:paraId="22D28345" w14:textId="7534ACF9" w:rsidR="00D2356A" w:rsidRPr="00783805" w:rsidRDefault="00D2356A" w:rsidP="00687537">
            <w:pPr>
              <w:pStyle w:val="BoxRecommendationnumber"/>
              <w:rPr>
                <w:bCs/>
                <w:szCs w:val="22"/>
              </w:rPr>
            </w:pPr>
            <w:r w:rsidRPr="00C4494D">
              <w:rPr>
                <w:szCs w:val="22"/>
              </w:rPr>
              <w:t>Paying small</w:t>
            </w:r>
            <w:r w:rsidRPr="00C4494D">
              <w:rPr>
                <w:bCs/>
                <w:szCs w:val="22"/>
              </w:rPr>
              <w:t>-</w:t>
            </w:r>
            <w:r w:rsidRPr="00C4494D">
              <w:rPr>
                <w:szCs w:val="22"/>
              </w:rPr>
              <w:t xml:space="preserve">business suppliers quickly should be part of the </w:t>
            </w:r>
            <w:r w:rsidR="008D0D09">
              <w:rPr>
                <w:szCs w:val="22"/>
              </w:rPr>
              <w:t>environmental, social and governance</w:t>
            </w:r>
            <w:r w:rsidRPr="00C4494D">
              <w:rPr>
                <w:szCs w:val="22"/>
              </w:rPr>
              <w:t xml:space="preserve"> </w:t>
            </w:r>
            <w:r w:rsidR="000D2718">
              <w:rPr>
                <w:szCs w:val="22"/>
              </w:rPr>
              <w:t xml:space="preserve">(ESG) </w:t>
            </w:r>
            <w:r w:rsidRPr="00C4494D">
              <w:rPr>
                <w:szCs w:val="22"/>
              </w:rPr>
              <w:t>obligations of large businesses.</w:t>
            </w:r>
          </w:p>
          <w:p w14:paraId="1769A9CF" w14:textId="23F9A5EC" w:rsidR="00C34633" w:rsidRDefault="00D2356A" w:rsidP="00687537">
            <w:pPr>
              <w:pStyle w:val="BoxRecommendationnumber"/>
              <w:rPr>
                <w:lang w:eastAsia="en-US"/>
              </w:rPr>
            </w:pPr>
            <w:r w:rsidRPr="00C4494D">
              <w:rPr>
                <w:szCs w:val="22"/>
              </w:rPr>
              <w:t xml:space="preserve">Report publicly on </w:t>
            </w:r>
            <w:r w:rsidR="00A47F4A">
              <w:rPr>
                <w:szCs w:val="22"/>
              </w:rPr>
              <w:t xml:space="preserve">worst and </w:t>
            </w:r>
            <w:r w:rsidRPr="00C4494D">
              <w:rPr>
                <w:szCs w:val="22"/>
              </w:rPr>
              <w:t xml:space="preserve">best payers to small businesses using </w:t>
            </w:r>
            <w:r w:rsidR="00C66CD7">
              <w:rPr>
                <w:szCs w:val="22"/>
              </w:rPr>
              <w:t>Payment Times Reporting Scheme</w:t>
            </w:r>
            <w:r w:rsidRPr="00C4494D">
              <w:rPr>
                <w:szCs w:val="22"/>
              </w:rPr>
              <w:t xml:space="preserve"> data.</w:t>
            </w:r>
          </w:p>
        </w:tc>
      </w:tr>
    </w:tbl>
    <w:p w14:paraId="75AB1E22" w14:textId="5EE872F7" w:rsidR="00C34633" w:rsidRDefault="00C34633"/>
    <w:p w14:paraId="013A8B66" w14:textId="77777777" w:rsidR="00271F4A" w:rsidRDefault="00271F4A">
      <w:pPr>
        <w:sectPr w:rsidR="00271F4A" w:rsidSect="00BC1E33">
          <w:type w:val="oddPage"/>
          <w:pgSz w:w="11906" w:h="16838" w:code="9"/>
          <w:pgMar w:top="1843" w:right="1418" w:bottom="1418" w:left="1418" w:header="709" w:footer="709" w:gutter="0"/>
          <w:cols w:space="708"/>
          <w:docGrid w:linePitch="360"/>
        </w:sectPr>
      </w:pPr>
    </w:p>
    <w:p w14:paraId="7F4C834E" w14:textId="2365100E" w:rsidR="00063139" w:rsidRDefault="005E1C57" w:rsidP="005E1C57">
      <w:pPr>
        <w:pStyle w:val="Heading1"/>
      </w:pPr>
      <w:bookmarkStart w:id="114" w:name="_Ref135217429"/>
      <w:bookmarkStart w:id="115" w:name="_Ref135294926"/>
      <w:bookmarkStart w:id="116" w:name="_Ref136423913"/>
      <w:bookmarkStart w:id="117" w:name="_Toc137725918"/>
      <w:bookmarkStart w:id="118" w:name="_Toc138680232"/>
      <w:r>
        <w:lastRenderedPageBreak/>
        <w:t xml:space="preserve">Chapter 5: </w:t>
      </w:r>
      <w:r w:rsidR="00D80B3E">
        <w:t>Mandate maximum payment times to small businesses</w:t>
      </w:r>
      <w:bookmarkEnd w:id="99"/>
      <w:bookmarkEnd w:id="114"/>
      <w:bookmarkEnd w:id="115"/>
      <w:bookmarkEnd w:id="116"/>
      <w:bookmarkEnd w:id="117"/>
      <w:bookmarkEnd w:id="118"/>
    </w:p>
    <w:p w14:paraId="77259DD5" w14:textId="77777777" w:rsidR="00694F44" w:rsidRPr="00694F44" w:rsidRDefault="00694F44" w:rsidP="005055E1">
      <w:pPr>
        <w:pStyle w:val="SingleParagraph"/>
      </w:pPr>
    </w:p>
    <w:tbl>
      <w:tblPr>
        <w:tblW w:w="5000" w:type="pct"/>
        <w:tblBorders>
          <w:top w:val="single" w:sz="4" w:space="0" w:color="D5CAAA" w:themeColor="accent4" w:themeTint="66"/>
          <w:left w:val="single" w:sz="4" w:space="0" w:color="D5CAAA" w:themeColor="accent4" w:themeTint="66"/>
          <w:bottom w:val="single" w:sz="4" w:space="0" w:color="D5CAAA" w:themeColor="accent4" w:themeTint="66"/>
          <w:right w:val="single" w:sz="4" w:space="0" w:color="D5CAAA" w:themeColor="accent4" w:themeTint="66"/>
        </w:tblBorders>
        <w:shd w:val="clear" w:color="auto" w:fill="FFFFFF" w:themeFill="background1"/>
        <w:tblCellMar>
          <w:top w:w="227" w:type="dxa"/>
          <w:left w:w="227" w:type="dxa"/>
          <w:bottom w:w="227" w:type="dxa"/>
          <w:right w:w="227" w:type="dxa"/>
        </w:tblCellMar>
        <w:tblLook w:val="0600" w:firstRow="0" w:lastRow="0" w:firstColumn="0" w:lastColumn="0" w:noHBand="1" w:noVBand="1"/>
      </w:tblPr>
      <w:tblGrid>
        <w:gridCol w:w="9060"/>
      </w:tblGrid>
      <w:tr w:rsidR="00E1794C" w14:paraId="620A140D" w14:textId="77777777" w:rsidTr="0050243D">
        <w:tc>
          <w:tcPr>
            <w:tcW w:w="5000" w:type="pct"/>
            <w:shd w:val="clear" w:color="auto" w:fill="FFFFFF" w:themeFill="background1"/>
            <w:hideMark/>
          </w:tcPr>
          <w:p w14:paraId="5FA5430C" w14:textId="0E7FBA93" w:rsidR="00E1794C" w:rsidRDefault="00E1794C">
            <w:bookmarkStart w:id="119" w:name="_Toc131005059"/>
            <w:bookmarkStart w:id="120" w:name="_Toc135484478"/>
            <w:r>
              <w:t xml:space="preserve">This chapter explores </w:t>
            </w:r>
            <w:r w:rsidR="005E0FD9">
              <w:t xml:space="preserve">whether one or more mandated maximum payment times for the payment of small-business invoices by reporting entities would improve payment </w:t>
            </w:r>
            <w:r w:rsidR="008A15AF">
              <w:t>performance</w:t>
            </w:r>
            <w:r w:rsidR="005E0FD9">
              <w:t>. It considers the effectiveness of different implementation models, including international approaches in comparable jurisdictions and the proposed Failsafe Mechanism. The</w:t>
            </w:r>
            <w:r w:rsidR="0050243D">
              <w:t> </w:t>
            </w:r>
            <w:r w:rsidR="005E0FD9">
              <w:t xml:space="preserve">chapter examines design issues such as setting the optimal maximum payment time(s) and accounting for industry-specific differences in payment times, the likely effectiveness of compliance and enforcement arrangements, and any </w:t>
            </w:r>
            <w:r w:rsidR="006F5B75">
              <w:t xml:space="preserve">possible </w:t>
            </w:r>
            <w:r w:rsidR="005E0FD9">
              <w:t>unintended consequences.</w:t>
            </w:r>
          </w:p>
        </w:tc>
      </w:tr>
    </w:tbl>
    <w:p w14:paraId="3C22301C" w14:textId="0955B0E3" w:rsidR="00E1794C" w:rsidRDefault="00E1794C" w:rsidP="00E1794C">
      <w:pPr>
        <w:pStyle w:val="Heading2"/>
      </w:pPr>
      <w:bookmarkStart w:id="121" w:name="_Toc137725919"/>
      <w:bookmarkStart w:id="122" w:name="_Toc138680233"/>
      <w:r>
        <w:t>Description</w:t>
      </w:r>
      <w:bookmarkEnd w:id="119"/>
      <w:bookmarkEnd w:id="120"/>
      <w:bookmarkEnd w:id="121"/>
      <w:bookmarkEnd w:id="122"/>
    </w:p>
    <w:p w14:paraId="069C7220" w14:textId="207C03A9" w:rsidR="00E1794C" w:rsidRDefault="00E1794C" w:rsidP="005A7CA0">
      <w:r>
        <w:t xml:space="preserve">The terms of reference require the review to consider in detail whether mandating one or more maximum payment times for the payment of small-business invoices by reporting entities would be effective in improving payment </w:t>
      </w:r>
      <w:r w:rsidR="00F923DE">
        <w:t>performance</w:t>
      </w:r>
      <w:r>
        <w:t>.</w:t>
      </w:r>
      <w:r w:rsidRPr="000F33B6">
        <w:t xml:space="preserve"> </w:t>
      </w:r>
    </w:p>
    <w:p w14:paraId="3AD2E1D5" w14:textId="40F67F9F" w:rsidR="00E1794C" w:rsidRDefault="00E1794C" w:rsidP="005A7CA0">
      <w:r>
        <w:t xml:space="preserve">Under a mandate, the Government would prescribe one or more maximum times by which a large business must pay its small-business suppliers. This would effectively define in the law what constitutes an acceptable payment time, or times, to small businesses. </w:t>
      </w:r>
      <w:r w:rsidR="006F5B75">
        <w:t>A</w:t>
      </w:r>
      <w:r>
        <w:t xml:space="preserve"> financial penalty </w:t>
      </w:r>
      <w:r w:rsidR="006F5B75">
        <w:t xml:space="preserve">would be introduced </w:t>
      </w:r>
      <w:r>
        <w:t xml:space="preserve">for businesses that fail to pay within the mandated timeframe. </w:t>
      </w:r>
    </w:p>
    <w:p w14:paraId="472E88A9" w14:textId="77777777" w:rsidR="00E1794C" w:rsidRDefault="00E1794C" w:rsidP="00E1794C">
      <w:pPr>
        <w:pStyle w:val="Bullet"/>
        <w:numPr>
          <w:ilvl w:val="0"/>
          <w:numId w:val="0"/>
        </w:numPr>
      </w:pPr>
      <w:r>
        <w:t xml:space="preserve">The terms of reference also require the review to consider how a mandate: </w:t>
      </w:r>
    </w:p>
    <w:p w14:paraId="5F3DA4E4" w14:textId="47B22D59" w:rsidR="00E1794C" w:rsidRPr="00977528" w:rsidRDefault="00E1794C" w:rsidP="006F75E6">
      <w:pPr>
        <w:pStyle w:val="NormalIndent"/>
        <w:rPr>
          <w:i w:val="0"/>
        </w:rPr>
      </w:pPr>
      <w:r w:rsidRPr="00977528">
        <w:t xml:space="preserve">(…) could best be implemented, </w:t>
      </w:r>
      <w:proofErr w:type="gramStart"/>
      <w:r w:rsidRPr="00977528">
        <w:t>taking into account</w:t>
      </w:r>
      <w:proofErr w:type="gramEnd"/>
      <w:r w:rsidRPr="00977528">
        <w:t xml:space="preserve"> potential regulatory burdens on reporting entities and the need to avoid unintended consequences for small businesses. </w:t>
      </w:r>
    </w:p>
    <w:p w14:paraId="5AEBB570" w14:textId="77777777" w:rsidR="00E1794C" w:rsidRDefault="00E1794C" w:rsidP="005A7CA0">
      <w:r>
        <w:t xml:space="preserve">The terms of reference further require the review to consider the efficacy of international approaches to payment times. </w:t>
      </w:r>
    </w:p>
    <w:p w14:paraId="1F9C7822" w14:textId="77777777" w:rsidR="00E1794C" w:rsidRDefault="00E1794C" w:rsidP="00E1794C">
      <w:pPr>
        <w:pStyle w:val="Heading2"/>
      </w:pPr>
      <w:bookmarkStart w:id="123" w:name="_Toc131005060"/>
      <w:bookmarkStart w:id="124" w:name="_Toc135484479"/>
      <w:bookmarkStart w:id="125" w:name="_Toc137725920"/>
      <w:bookmarkStart w:id="126" w:name="_Toc138680234"/>
      <w:r>
        <w:t>Objective</w:t>
      </w:r>
      <w:bookmarkEnd w:id="123"/>
      <w:bookmarkEnd w:id="124"/>
      <w:bookmarkEnd w:id="125"/>
      <w:bookmarkEnd w:id="126"/>
    </w:p>
    <w:p w14:paraId="50B98026" w14:textId="77777777" w:rsidR="00E1794C" w:rsidRDefault="00E1794C" w:rsidP="00687537">
      <w:pPr>
        <w:pStyle w:val="Bullet"/>
      </w:pPr>
      <w:r>
        <w:t>Discourage large businesses from delaying payments to their small</w:t>
      </w:r>
      <w:r>
        <w:noBreakHyphen/>
        <w:t>business suppliers and provide greater certainty of cashflow for those small businesses.</w:t>
      </w:r>
    </w:p>
    <w:p w14:paraId="77761CCD" w14:textId="77777777" w:rsidR="00E1794C" w:rsidRDefault="00E1794C" w:rsidP="00E1794C">
      <w:pPr>
        <w:pStyle w:val="Heading2"/>
      </w:pPr>
      <w:bookmarkStart w:id="127" w:name="_Toc131005061"/>
      <w:bookmarkStart w:id="128" w:name="_Toc135484480"/>
      <w:bookmarkStart w:id="129" w:name="_Toc137725921"/>
      <w:bookmarkStart w:id="130" w:name="_Toc138680235"/>
      <w:r>
        <w:t>Evaluation</w:t>
      </w:r>
      <w:bookmarkEnd w:id="127"/>
      <w:bookmarkEnd w:id="128"/>
      <w:bookmarkEnd w:id="129"/>
      <w:bookmarkEnd w:id="130"/>
    </w:p>
    <w:p w14:paraId="093BCD00" w14:textId="77777777" w:rsidR="00E1794C" w:rsidRDefault="00E1794C" w:rsidP="00E1794C">
      <w:pPr>
        <w:pStyle w:val="Heading3"/>
      </w:pPr>
      <w:r>
        <w:t>Problem to be addressed</w:t>
      </w:r>
    </w:p>
    <w:p w14:paraId="56343B76" w14:textId="49C98221" w:rsidR="00E1794C" w:rsidRPr="00D70A2F" w:rsidRDefault="00E1794C" w:rsidP="005A7CA0">
      <w:r>
        <w:t xml:space="preserve">The inherent imbalances in market power between large businesses and small businesses can contribute to long payment terms and late payment times for small-business suppliers (see </w:t>
      </w:r>
      <w:r w:rsidR="00BF180C" w:rsidRPr="00BF180C">
        <w:rPr>
          <w:i/>
          <w:iCs/>
        </w:rPr>
        <w:t>Chapter 1: Overview</w:t>
      </w:r>
      <w:r>
        <w:t>). L</w:t>
      </w:r>
      <w:r w:rsidRPr="00D70A2F">
        <w:t xml:space="preserve">arge businesses </w:t>
      </w:r>
      <w:r>
        <w:t xml:space="preserve">have little incentive to </w:t>
      </w:r>
      <w:r w:rsidRPr="00D70A2F">
        <w:t>pay small</w:t>
      </w:r>
      <w:r>
        <w:t>-</w:t>
      </w:r>
      <w:r w:rsidRPr="00D70A2F">
        <w:t>business suppliers</w:t>
      </w:r>
      <w:r>
        <w:t xml:space="preserve"> quickly since t</w:t>
      </w:r>
      <w:r w:rsidRPr="00D70A2F">
        <w:t xml:space="preserve">here </w:t>
      </w:r>
      <w:r>
        <w:t>are</w:t>
      </w:r>
      <w:r w:rsidRPr="00D70A2F">
        <w:t xml:space="preserve"> no consequence</w:t>
      </w:r>
      <w:r>
        <w:t>s</w:t>
      </w:r>
      <w:r w:rsidRPr="00D70A2F">
        <w:t xml:space="preserve"> for </w:t>
      </w:r>
      <w:r>
        <w:t>long payment terms and late payment times</w:t>
      </w:r>
      <w:r w:rsidRPr="00D70A2F">
        <w:t xml:space="preserve">. </w:t>
      </w:r>
    </w:p>
    <w:p w14:paraId="2CD9FC21" w14:textId="77777777" w:rsidR="00E1794C" w:rsidRDefault="00E1794C" w:rsidP="00E1794C">
      <w:pPr>
        <w:pStyle w:val="Heading3"/>
      </w:pPr>
      <w:r>
        <w:lastRenderedPageBreak/>
        <w:t>Types of mandates</w:t>
      </w:r>
    </w:p>
    <w:p w14:paraId="41AA44CC" w14:textId="1FA14388" w:rsidR="00E1794C" w:rsidRDefault="00E1794C" w:rsidP="005A7CA0">
      <w:r>
        <w:t xml:space="preserve">The review considered </w:t>
      </w:r>
      <w:r w:rsidR="005617D5">
        <w:t xml:space="preserve">3 </w:t>
      </w:r>
      <w:r>
        <w:t xml:space="preserve">approaches to mandating one or more maximum payment times: </w:t>
      </w:r>
    </w:p>
    <w:p w14:paraId="3C1E1289" w14:textId="77777777" w:rsidR="00E1794C" w:rsidRDefault="00E1794C" w:rsidP="00687537">
      <w:pPr>
        <w:pStyle w:val="Bullet"/>
      </w:pPr>
      <w:r w:rsidRPr="005350FE">
        <w:rPr>
          <w:b/>
          <w:bCs/>
          <w:i/>
          <w:iCs/>
        </w:rPr>
        <w:t>C</w:t>
      </w:r>
      <w:r w:rsidRPr="00037A39">
        <w:rPr>
          <w:b/>
          <w:bCs/>
          <w:i/>
          <w:iCs/>
        </w:rPr>
        <w:t>reditor entitlement to claim interest</w:t>
      </w:r>
      <w:r>
        <w:rPr>
          <w:b/>
          <w:bCs/>
          <w:i/>
          <w:iCs/>
        </w:rPr>
        <w:t xml:space="preserve">. </w:t>
      </w:r>
      <w:r w:rsidRPr="00325162">
        <w:t>Under</w:t>
      </w:r>
      <w:r w:rsidRPr="4F7BB504">
        <w:rPr>
          <w:b/>
          <w:bCs/>
          <w:i/>
          <w:iCs/>
        </w:rPr>
        <w:t xml:space="preserve"> </w:t>
      </w:r>
      <w:r>
        <w:t>this interest-penalty model, a small business can claim interest on a late payment by issuing an updated invoice to the large-business customer.</w:t>
      </w:r>
    </w:p>
    <w:p w14:paraId="68B9F619" w14:textId="77777777" w:rsidR="00E1794C" w:rsidRDefault="00E1794C" w:rsidP="00687537">
      <w:pPr>
        <w:pStyle w:val="Bullet"/>
      </w:pPr>
      <w:r>
        <w:rPr>
          <w:b/>
          <w:bCs/>
          <w:i/>
          <w:iCs/>
        </w:rPr>
        <w:t>Fines for l</w:t>
      </w:r>
      <w:r w:rsidRPr="00720346">
        <w:rPr>
          <w:b/>
          <w:bCs/>
          <w:i/>
          <w:iCs/>
        </w:rPr>
        <w:t>ate payment of individual invoice</w:t>
      </w:r>
      <w:r>
        <w:rPr>
          <w:b/>
          <w:bCs/>
          <w:i/>
          <w:iCs/>
        </w:rPr>
        <w:t>s</w:t>
      </w:r>
      <w:r w:rsidRPr="00DE0810">
        <w:rPr>
          <w:b/>
          <w:bCs/>
        </w:rPr>
        <w:t>.</w:t>
      </w:r>
      <w:r>
        <w:t xml:space="preserve"> This is a civil</w:t>
      </w:r>
      <w:r>
        <w:noBreakHyphen/>
        <w:t>penalty model, where a large business is liable for a fine each time it fails to pay a small-business invoice within the mandated timeframe.</w:t>
      </w:r>
    </w:p>
    <w:p w14:paraId="4122FF3D" w14:textId="77777777" w:rsidR="00E1794C" w:rsidRPr="005350FE" w:rsidRDefault="00E1794C" w:rsidP="00687537">
      <w:pPr>
        <w:pStyle w:val="Bullet"/>
        <w:rPr>
          <w:i/>
        </w:rPr>
      </w:pPr>
      <w:r w:rsidRPr="005350FE">
        <w:rPr>
          <w:b/>
          <w:bCs/>
          <w:i/>
          <w:iCs/>
        </w:rPr>
        <w:t xml:space="preserve">Fines for </w:t>
      </w:r>
      <w:r w:rsidRPr="00DA5FE0">
        <w:rPr>
          <w:b/>
          <w:bCs/>
          <w:i/>
          <w:iCs/>
        </w:rPr>
        <w:t>systemic</w:t>
      </w:r>
      <w:r w:rsidRPr="00720346">
        <w:rPr>
          <w:b/>
          <w:bCs/>
          <w:i/>
          <w:iCs/>
        </w:rPr>
        <w:t xml:space="preserve"> non-compliance</w:t>
      </w:r>
      <w:r w:rsidRPr="005350FE">
        <w:rPr>
          <w:b/>
          <w:i/>
        </w:rPr>
        <w:t xml:space="preserve">. </w:t>
      </w:r>
      <w:r>
        <w:t>This is also a civil</w:t>
      </w:r>
      <w:r>
        <w:noBreakHyphen/>
        <w:t>penalty model, where a large business is liable for a fine when its total average or median payment time over a prescribed period exceeds the mandated payment time.</w:t>
      </w:r>
      <w:r w:rsidRPr="005350FE">
        <w:rPr>
          <w:i/>
        </w:rPr>
        <w:t xml:space="preserve"> </w:t>
      </w:r>
    </w:p>
    <w:p w14:paraId="76A69F0C" w14:textId="77777777" w:rsidR="00E1794C" w:rsidRPr="0068486E" w:rsidRDefault="00E1794C" w:rsidP="00755E88">
      <w:pPr>
        <w:pStyle w:val="Heading3"/>
        <w:rPr>
          <w:b w:val="0"/>
        </w:rPr>
      </w:pPr>
      <w:r>
        <w:t>Why mandate payment times?</w:t>
      </w:r>
    </w:p>
    <w:p w14:paraId="71309208" w14:textId="77777777" w:rsidR="00E1794C" w:rsidRDefault="00E1794C" w:rsidP="005A7CA0">
      <w:r w:rsidRPr="00266ED4">
        <w:t xml:space="preserve">On the face of it, mandating a maximum payment time </w:t>
      </w:r>
      <w:r>
        <w:t xml:space="preserve">for large businesses </w:t>
      </w:r>
      <w:r w:rsidRPr="00266ED4">
        <w:t>appears to be a fair and effective option to reduce payment times to small</w:t>
      </w:r>
      <w:r>
        <w:noBreakHyphen/>
      </w:r>
      <w:r w:rsidRPr="00266ED4">
        <w:t>business suppliers.</w:t>
      </w:r>
      <w:r>
        <w:t xml:space="preserve"> </w:t>
      </w:r>
    </w:p>
    <w:p w14:paraId="6F5F34B7" w14:textId="62662CD9" w:rsidR="00E1794C" w:rsidRDefault="00E1794C" w:rsidP="005A7CA0">
      <w:r>
        <w:t xml:space="preserve">A mandate would set clear expectations by the Government of what is acceptable payment behaviour </w:t>
      </w:r>
      <w:r w:rsidR="008042CE">
        <w:t>for</w:t>
      </w:r>
      <w:r>
        <w:t xml:space="preserve"> large businesses. A mandate could also provide greater certainty of cashflow for small businesses</w:t>
      </w:r>
      <w:r w:rsidR="006F5B75">
        <w:t>,</w:t>
      </w:r>
      <w:r>
        <w:t xml:space="preserve"> depending on how the mandate was designed. Through interest payments or a civil penalty, a mandate would introduce financial sanctions for large businesses that paid small</w:t>
      </w:r>
      <w:r>
        <w:noBreakHyphen/>
        <w:t>business suppliers late to gain a cashflow advantage or because of internal administrative inefficiencies. If the cost of the financial penalty were sufficiently high and the mandate were enforced effectively, a mandate could remove the incentive for large businesses to delay payments to small</w:t>
      </w:r>
      <w:r>
        <w:noBreakHyphen/>
        <w:t xml:space="preserve">business suppliers. </w:t>
      </w:r>
    </w:p>
    <w:p w14:paraId="32763B68" w14:textId="03724074" w:rsidR="00E1794C" w:rsidRPr="00436F7B" w:rsidRDefault="00E1794C" w:rsidP="005A7CA0">
      <w:r>
        <w:t>Around one</w:t>
      </w:r>
      <w:r w:rsidR="0042212D">
        <w:t>-</w:t>
      </w:r>
      <w:r w:rsidRPr="00847007">
        <w:t>quarter of submissions to the review expressed support for a mandated maximum payment time for small</w:t>
      </w:r>
      <w:r>
        <w:noBreakHyphen/>
      </w:r>
      <w:r w:rsidRPr="00847007">
        <w:t xml:space="preserve">business invoices. </w:t>
      </w:r>
      <w:r w:rsidRPr="00436F7B">
        <w:t xml:space="preserve">The </w:t>
      </w:r>
      <w:r w:rsidR="004860DD">
        <w:rPr>
          <w:rFonts w:cs="Calibri Light"/>
        </w:rPr>
        <w:t>Queensland</w:t>
      </w:r>
      <w:r w:rsidRPr="00436F7B">
        <w:t xml:space="preserve"> Small Business Commissioner</w:t>
      </w:r>
      <w:r>
        <w:t xml:space="preserve"> noted</w:t>
      </w:r>
      <w:r w:rsidRPr="00436F7B">
        <w:t>:</w:t>
      </w:r>
    </w:p>
    <w:p w14:paraId="7CD1C00C" w14:textId="20AE4039" w:rsidR="00E1794C" w:rsidRPr="00847007" w:rsidRDefault="00E1794C" w:rsidP="00E839C4">
      <w:pPr>
        <w:pStyle w:val="NormalIndent"/>
      </w:pPr>
      <w:r w:rsidRPr="002C1D64">
        <w:t xml:space="preserve">As there has been no significant improvement on the payment times and practices of reporting entities under the scheme, </w:t>
      </w:r>
      <w:proofErr w:type="gramStart"/>
      <w:r w:rsidRPr="002C1D64">
        <w:t>in particular those</w:t>
      </w:r>
      <w:proofErr w:type="gramEnd"/>
      <w:r w:rsidRPr="002C1D64">
        <w:t xml:space="preserve"> with extended payment terms over 30-days, it is therefore apparent that the non-mandated approach is not an effective approach</w:t>
      </w:r>
      <w:r w:rsidRPr="004A3C55">
        <w:t xml:space="preserve">. </w:t>
      </w:r>
      <w:r w:rsidR="00995F5E" w:rsidRPr="00995F5E">
        <w:rPr>
          <w:rStyle w:val="Emphasis"/>
        </w:rPr>
        <w:t>(Queensland Small Business Commissioner, 2023, p. 2)</w:t>
      </w:r>
    </w:p>
    <w:p w14:paraId="15C18034" w14:textId="0AD52F8E" w:rsidR="00E1794C" w:rsidRPr="00847007" w:rsidRDefault="00FC670C" w:rsidP="005A7CA0">
      <w:r>
        <w:t>NFIA</w:t>
      </w:r>
      <w:r w:rsidR="00E1794C">
        <w:t xml:space="preserve"> commented</w:t>
      </w:r>
      <w:r w:rsidR="00E1794C" w:rsidRPr="00436F7B">
        <w:t>:</w:t>
      </w:r>
    </w:p>
    <w:p w14:paraId="3B5FF779" w14:textId="0183941B" w:rsidR="00E1794C" w:rsidRDefault="00E1794C" w:rsidP="00E839C4">
      <w:pPr>
        <w:pStyle w:val="NormalIndent"/>
      </w:pPr>
      <w:r w:rsidRPr="00BF560E">
        <w:t xml:space="preserve">Mandating one or more maximum payment periods for the payment of small business invoices by reporting entities could have the effect of improving payment terms and practices across entities who previously did not meet an equal or shorter self-imposed period. It is inherent in mandating behaviour that widespread compliance is likely. </w:t>
      </w:r>
      <w:r w:rsidR="003913AF" w:rsidRPr="003913AF">
        <w:rPr>
          <w:rStyle w:val="Emphasis"/>
        </w:rPr>
        <w:t>(NFIA, 2023, p. 7)</w:t>
      </w:r>
    </w:p>
    <w:p w14:paraId="6BA5B9B7" w14:textId="77C04E33" w:rsidR="00E1794C" w:rsidRDefault="00F36CEA" w:rsidP="005A7CA0">
      <w:r>
        <w:t xml:space="preserve">The </w:t>
      </w:r>
      <w:r w:rsidR="00E1794C">
        <w:t xml:space="preserve">Finance Brokers Association of Australia </w:t>
      </w:r>
      <w:r w:rsidR="00CA6DAF">
        <w:t xml:space="preserve">(FBAA) </w:t>
      </w:r>
      <w:r w:rsidR="00E1794C">
        <w:t>submitted:</w:t>
      </w:r>
    </w:p>
    <w:p w14:paraId="4FD29CBD" w14:textId="0B37A49E" w:rsidR="00E1794C" w:rsidRPr="00D24775" w:rsidRDefault="00E1794C" w:rsidP="00E839C4">
      <w:pPr>
        <w:pStyle w:val="NormalIndent"/>
        <w:rPr>
          <w:iCs/>
          <w:highlight w:val="yellow"/>
        </w:rPr>
      </w:pPr>
      <w:r w:rsidRPr="00BF560E">
        <w:t>We support the introduction of statutorily mandated timeframes</w:t>
      </w:r>
      <w:r w:rsidR="006D0C98" w:rsidRPr="00BF560E">
        <w:t>.</w:t>
      </w:r>
      <w:r w:rsidRPr="00BF560E">
        <w:t xml:space="preserve"> (…) we support 30</w:t>
      </w:r>
      <w:r w:rsidR="006D0C98" w:rsidRPr="00BF560E">
        <w:t> </w:t>
      </w:r>
      <w:r w:rsidRPr="00BF560E">
        <w:t>days being a reasonable timeframe in which small business in our industry services sector should be paid.</w:t>
      </w:r>
      <w:r w:rsidR="009C1E19" w:rsidRPr="00BF560E">
        <w:t xml:space="preserve"> </w:t>
      </w:r>
      <w:r w:rsidR="00995F5E" w:rsidRPr="00995F5E">
        <w:rPr>
          <w:rStyle w:val="Emphasis"/>
        </w:rPr>
        <w:t>(FBAA, 2023, p. 3)</w:t>
      </w:r>
    </w:p>
    <w:p w14:paraId="5DD3D0DB" w14:textId="77777777" w:rsidR="00E1794C" w:rsidRDefault="00E1794C" w:rsidP="00E1794C">
      <w:pPr>
        <w:pStyle w:val="Heading3"/>
      </w:pPr>
      <w:r>
        <w:t>International approaches to a mandate</w:t>
      </w:r>
    </w:p>
    <w:p w14:paraId="2200455D" w14:textId="04EF1139" w:rsidR="00E1794C" w:rsidRDefault="00E1794C" w:rsidP="005A7CA0">
      <w:r>
        <w:t>The review examined several comparable international jurisdictions that have implemented mandated maximum payment times to understand the effectiveness of these models and lessons for Australia. Specifically, the review considered the mandates in</w:t>
      </w:r>
      <w:r w:rsidR="00CB03CD">
        <w:t xml:space="preserve"> place in</w:t>
      </w:r>
      <w:r>
        <w:t xml:space="preserve"> the </w:t>
      </w:r>
      <w:r w:rsidR="00351AF4">
        <w:t>EU</w:t>
      </w:r>
      <w:r>
        <w:t xml:space="preserve">, France and the </w:t>
      </w:r>
      <w:r w:rsidR="00351AF4">
        <w:t>UK</w:t>
      </w:r>
      <w:r>
        <w:t xml:space="preserve">. </w:t>
      </w:r>
    </w:p>
    <w:p w14:paraId="7F71D886" w14:textId="5E0BA3A0" w:rsidR="00E1794C" w:rsidRPr="0012377C" w:rsidRDefault="00E1794C" w:rsidP="005A7CA0">
      <w:r>
        <w:lastRenderedPageBreak/>
        <w:t>The EU and the UK enshrine a right for creditors to claim interest and compensation</w:t>
      </w:r>
      <w:r w:rsidR="00CB03CD">
        <w:t xml:space="preserve"> for late payments</w:t>
      </w:r>
      <w:r>
        <w:t xml:space="preserve">. </w:t>
      </w:r>
      <w:r w:rsidRPr="0012377C">
        <w:t xml:space="preserve">France </w:t>
      </w:r>
      <w:r w:rsidR="00CB03CD">
        <w:t xml:space="preserve">also </w:t>
      </w:r>
      <w:r w:rsidRPr="0012377C">
        <w:t>applies civil penalties for breaches of its stricter mandated maximum</w:t>
      </w:r>
      <w:r>
        <w:t xml:space="preserve"> payment</w:t>
      </w:r>
      <w:r w:rsidRPr="0012377C">
        <w:t xml:space="preserve"> </w:t>
      </w:r>
      <w:r>
        <w:t>times</w:t>
      </w:r>
      <w:r w:rsidRPr="0012377C">
        <w:t xml:space="preserve">. </w:t>
      </w:r>
    </w:p>
    <w:p w14:paraId="4D8C816B" w14:textId="77777777" w:rsidR="00E1794C" w:rsidRDefault="00E1794C" w:rsidP="005A7CA0">
      <w:pPr>
        <w:pStyle w:val="Heading4"/>
      </w:pPr>
      <w:r>
        <w:t xml:space="preserve">European </w:t>
      </w:r>
      <w:r w:rsidRPr="005A7CA0">
        <w:t>Union</w:t>
      </w:r>
      <w:r>
        <w:t xml:space="preserve"> </w:t>
      </w:r>
    </w:p>
    <w:p w14:paraId="224DBFB6" w14:textId="0DAF07A0" w:rsidR="00E1794C" w:rsidRPr="005055E1" w:rsidRDefault="00E1794C" w:rsidP="00D46F2D">
      <w:r w:rsidRPr="000F2D3D">
        <w:rPr>
          <w:lang w:eastAsia="en-US"/>
        </w:rPr>
        <w:t>A creditor entitlement to claim interest</w:t>
      </w:r>
      <w:r w:rsidRPr="00370412">
        <w:rPr>
          <w:lang w:eastAsia="en-US"/>
        </w:rPr>
        <w:t xml:space="preserve"> operates in the EU under </w:t>
      </w:r>
      <w:r w:rsidRPr="00527343">
        <w:rPr>
          <w:lang w:eastAsia="en-US"/>
        </w:rPr>
        <w:t>Directive 2011/7/EU</w:t>
      </w:r>
      <w:r w:rsidR="0090202A">
        <w:rPr>
          <w:lang w:eastAsia="en-US"/>
        </w:rPr>
        <w:t xml:space="preserve"> </w:t>
      </w:r>
      <w:r w:rsidRPr="00527343">
        <w:rPr>
          <w:lang w:eastAsia="en-US"/>
        </w:rPr>
        <w:t>on combating late payment in commercial transactions</w:t>
      </w:r>
      <w:r w:rsidRPr="00370412">
        <w:rPr>
          <w:lang w:eastAsia="en-US"/>
        </w:rPr>
        <w:t xml:space="preserve"> (the Late Payment Directive).</w:t>
      </w:r>
      <w:r w:rsidR="0090202A">
        <w:rPr>
          <w:rStyle w:val="FootnoteReference"/>
          <w:szCs w:val="22"/>
          <w:lang w:eastAsia="en-US"/>
        </w:rPr>
        <w:footnoteReference w:id="25"/>
      </w:r>
      <w:r w:rsidR="0090202A" w:rsidRPr="00391FF7">
        <w:rPr>
          <w:lang w:eastAsia="en-US"/>
        </w:rPr>
        <w:t xml:space="preserve"> </w:t>
      </w:r>
      <w:r w:rsidRPr="00370412">
        <w:rPr>
          <w:lang w:eastAsia="en-US"/>
        </w:rPr>
        <w:t>The Late Payment Directive sets a maximum payment time of 60 days for business</w:t>
      </w:r>
      <w:r>
        <w:rPr>
          <w:lang w:eastAsia="en-US"/>
        </w:rPr>
        <w:noBreakHyphen/>
      </w:r>
      <w:r w:rsidRPr="00370412">
        <w:rPr>
          <w:lang w:eastAsia="en-US"/>
        </w:rPr>
        <w:t>to</w:t>
      </w:r>
      <w:r>
        <w:rPr>
          <w:lang w:eastAsia="en-US"/>
        </w:rPr>
        <w:noBreakHyphen/>
      </w:r>
      <w:r w:rsidRPr="00370412">
        <w:rPr>
          <w:lang w:eastAsia="en-US"/>
        </w:rPr>
        <w:t xml:space="preserve">business transactions. An exception allowing for a longer payment time applies where it is agreed by both parties and is not </w:t>
      </w:r>
      <w:r w:rsidR="00091243">
        <w:rPr>
          <w:lang w:eastAsia="en-US"/>
        </w:rPr>
        <w:t>“</w:t>
      </w:r>
      <w:r w:rsidRPr="00370412">
        <w:rPr>
          <w:lang w:eastAsia="en-US"/>
        </w:rPr>
        <w:t>grossly unfair</w:t>
      </w:r>
      <w:r w:rsidR="00091243">
        <w:rPr>
          <w:lang w:eastAsia="en-US"/>
        </w:rPr>
        <w:t>”</w:t>
      </w:r>
      <w:r w:rsidRPr="00370412">
        <w:rPr>
          <w:lang w:eastAsia="en-US"/>
        </w:rPr>
        <w:t xml:space="preserve"> to the creditor.</w:t>
      </w:r>
      <w:r w:rsidR="009340B0">
        <w:rPr>
          <w:rStyle w:val="FootnoteReference"/>
          <w:szCs w:val="22"/>
          <w:lang w:eastAsia="en-US"/>
        </w:rPr>
        <w:footnoteReference w:id="26"/>
      </w:r>
      <w:r w:rsidRPr="00370412">
        <w:rPr>
          <w:lang w:eastAsia="en-US"/>
        </w:rPr>
        <w:t xml:space="preserve"> The Late Payment Directive </w:t>
      </w:r>
      <w:r>
        <w:rPr>
          <w:lang w:eastAsia="en-US"/>
        </w:rPr>
        <w:t>provides</w:t>
      </w:r>
      <w:r w:rsidRPr="00370412">
        <w:rPr>
          <w:lang w:eastAsia="en-US"/>
        </w:rPr>
        <w:t xml:space="preserve"> a right for suppliers to claim interest of at least 8 percent</w:t>
      </w:r>
      <w:r w:rsidR="000F3B4A">
        <w:rPr>
          <w:lang w:eastAsia="en-US"/>
        </w:rPr>
        <w:t>age points</w:t>
      </w:r>
      <w:r w:rsidRPr="00370412">
        <w:rPr>
          <w:lang w:eastAsia="en-US"/>
        </w:rPr>
        <w:t xml:space="preserve"> above the European Central Bank’s reference rate and a minimum of €40 as compensation for the recovery of costs</w:t>
      </w:r>
      <w:r w:rsidRPr="005055E1">
        <w:t xml:space="preserve">. </w:t>
      </w:r>
    </w:p>
    <w:p w14:paraId="1BC07ACB" w14:textId="42261B43" w:rsidR="00E1794C" w:rsidRPr="005055E1" w:rsidRDefault="00E1794C" w:rsidP="00567632">
      <w:r w:rsidRPr="4F7BB504">
        <w:t xml:space="preserve">The EU’s regulatory approach to late payments covers </w:t>
      </w:r>
      <w:r w:rsidRPr="002F3674">
        <w:rPr>
          <w:bCs/>
          <w:i/>
          <w:szCs w:val="22"/>
        </w:rPr>
        <w:t>all</w:t>
      </w:r>
      <w:r w:rsidRPr="00DC507C">
        <w:t xml:space="preserve"> </w:t>
      </w:r>
      <w:r w:rsidRPr="4F7BB504">
        <w:t>commercial transactions, not just those involving large</w:t>
      </w:r>
      <w:r>
        <w:rPr>
          <w:b/>
        </w:rPr>
        <w:noBreakHyphen/>
      </w:r>
      <w:r w:rsidRPr="4F7BB504">
        <w:t>business</w:t>
      </w:r>
      <w:r>
        <w:rPr>
          <w:b/>
        </w:rPr>
        <w:t xml:space="preserve"> </w:t>
      </w:r>
      <w:r w:rsidRPr="00552495">
        <w:rPr>
          <w:bCs/>
        </w:rPr>
        <w:t>customers</w:t>
      </w:r>
      <w:r w:rsidRPr="4F7BB504">
        <w:t xml:space="preserve"> and small-businesses suppliers. Consequently, small businesses can also be liable to pay interest to creditors if they fail to pay invoices within 60 days and l</w:t>
      </w:r>
      <w:r w:rsidRPr="00003F01">
        <w:t>a</w:t>
      </w:r>
      <w:r w:rsidRPr="4F7BB504">
        <w:t>rge businesses can be liable for late payments to other large businesses.</w:t>
      </w:r>
    </w:p>
    <w:p w14:paraId="423370C6" w14:textId="77777777" w:rsidR="00E1794C" w:rsidRPr="00D54D24" w:rsidRDefault="00E1794C" w:rsidP="00E1794C">
      <w:pPr>
        <w:pStyle w:val="Bullet"/>
        <w:numPr>
          <w:ilvl w:val="0"/>
          <w:numId w:val="0"/>
        </w:numPr>
        <w:rPr>
          <w:rFonts w:asciiTheme="majorHAnsi" w:hAnsiTheme="majorHAnsi" w:cs="Arial"/>
          <w:b/>
          <w:color w:val="827240" w:themeColor="accent4"/>
          <w:kern w:val="32"/>
          <w:szCs w:val="36"/>
        </w:rPr>
      </w:pPr>
      <w:r w:rsidRPr="00D54D24">
        <w:rPr>
          <w:rFonts w:asciiTheme="majorHAnsi" w:hAnsiTheme="majorHAnsi" w:cs="Arial"/>
          <w:b/>
          <w:color w:val="827240" w:themeColor="accent4"/>
          <w:kern w:val="32"/>
          <w:szCs w:val="36"/>
        </w:rPr>
        <w:t>Effectiveness of the EU mandate</w:t>
      </w:r>
    </w:p>
    <w:p w14:paraId="4A7A2A28" w14:textId="4C33CE6B" w:rsidR="00E1794C" w:rsidRDefault="00E1794C" w:rsidP="00E1794C">
      <w:pPr>
        <w:pStyle w:val="Bullet"/>
        <w:numPr>
          <w:ilvl w:val="0"/>
          <w:numId w:val="0"/>
        </w:numPr>
      </w:pPr>
      <w:r>
        <w:t>In 2015, t</w:t>
      </w:r>
      <w:r w:rsidRPr="00774F81">
        <w:t xml:space="preserve">he </w:t>
      </w:r>
      <w:r>
        <w:t xml:space="preserve">EU evaluated the </w:t>
      </w:r>
      <w:r w:rsidRPr="00774F81">
        <w:t>Late Payment Directive</w:t>
      </w:r>
      <w:r>
        <w:t xml:space="preserve"> and concluded </w:t>
      </w:r>
      <w:r w:rsidRPr="00774F81">
        <w:t xml:space="preserve">there </w:t>
      </w:r>
      <w:r>
        <w:t>was:</w:t>
      </w:r>
    </w:p>
    <w:p w14:paraId="4BB00C49" w14:textId="2B7C1D0B" w:rsidR="00E1794C" w:rsidRDefault="00E1794C" w:rsidP="001E070F">
      <w:pPr>
        <w:pStyle w:val="NormalIndent"/>
      </w:pPr>
      <w:r w:rsidRPr="00F22F33">
        <w:t>(…) little evidence that the Directive has had an impact on payment behaviour and late payment practice.</w:t>
      </w:r>
      <w:r w:rsidR="00E74F05" w:rsidRPr="00A32E0C">
        <w:t xml:space="preserve"> </w:t>
      </w:r>
      <w:r w:rsidR="00995F5E" w:rsidRPr="00995F5E">
        <w:rPr>
          <w:rStyle w:val="Emphasis"/>
        </w:rPr>
        <w:t>(European Commission, 2015, p. 8)</w:t>
      </w:r>
    </w:p>
    <w:p w14:paraId="3BD4187F" w14:textId="1669E44E" w:rsidR="00E1794C" w:rsidRDefault="00E1794C" w:rsidP="00567632">
      <w:r w:rsidRPr="003B7470">
        <w:t>Subsequent EU studies in 2018 and 2022 further explored the</w:t>
      </w:r>
      <w:r w:rsidRPr="003B7470" w:rsidDel="00351AF4">
        <w:t xml:space="preserve"> </w:t>
      </w:r>
      <w:r w:rsidRPr="003B7470">
        <w:t>Late Payment Directive</w:t>
      </w:r>
      <w:r>
        <w:t xml:space="preserve"> </w:t>
      </w:r>
      <w:r w:rsidRPr="003B7470">
        <w:t xml:space="preserve">and found that its effectiveness </w:t>
      </w:r>
      <w:r>
        <w:t>had</w:t>
      </w:r>
      <w:r w:rsidRPr="003B7470">
        <w:t xml:space="preserve"> remained </w:t>
      </w:r>
      <w:r>
        <w:t>low</w:t>
      </w:r>
      <w:r w:rsidRPr="003B7470">
        <w:t>.</w:t>
      </w:r>
    </w:p>
    <w:p w14:paraId="52BCA105" w14:textId="0564F950" w:rsidR="00E1794C" w:rsidRPr="00C635CB" w:rsidRDefault="00E1794C" w:rsidP="00567632">
      <w:r>
        <w:t>A</w:t>
      </w:r>
      <w:r w:rsidRPr="00774F81">
        <w:t xml:space="preserve"> survey of 2,677 businesses conducted as part of the </w:t>
      </w:r>
      <w:r>
        <w:t xml:space="preserve">EU’s 2015 </w:t>
      </w:r>
      <w:r w:rsidRPr="00774F81">
        <w:t>evaluation found that while awareness of rights under the Late Payment Directive was high (86</w:t>
      </w:r>
      <w:r>
        <w:t> </w:t>
      </w:r>
      <w:r w:rsidRPr="00774F81">
        <w:t>per</w:t>
      </w:r>
      <w:r>
        <w:t> </w:t>
      </w:r>
      <w:r w:rsidRPr="00774F81">
        <w:t>cent of respondents), 60</w:t>
      </w:r>
      <w:r>
        <w:t> </w:t>
      </w:r>
      <w:r w:rsidRPr="00774F81">
        <w:t>per</w:t>
      </w:r>
      <w:r>
        <w:t> </w:t>
      </w:r>
      <w:r w:rsidRPr="00774F81">
        <w:t>cent of respondents never exercised their right</w:t>
      </w:r>
      <w:r>
        <w:t>s</w:t>
      </w:r>
      <w:r w:rsidRPr="00774F81">
        <w:t xml:space="preserve"> to claim interest and/or compensation</w:t>
      </w:r>
      <w:r w:rsidRPr="00191A4E">
        <w:t xml:space="preserve"> </w:t>
      </w:r>
      <w:sdt>
        <w:sdtPr>
          <w:id w:val="1706137165"/>
          <w:placeholder>
            <w:docPart w:val="AB79455FC40A4C9C9AE39B9A1EA0CD11"/>
          </w:placeholder>
          <w:citation/>
        </w:sdtPr>
        <w:sdtEndPr/>
        <w:sdtContent>
          <w:r>
            <w:fldChar w:fldCharType="begin"/>
          </w:r>
          <w:r w:rsidR="0062096C">
            <w:instrText xml:space="preserve">CITATION Placeholder1 \p 35-37 \t  \l 3081 </w:instrText>
          </w:r>
          <w:r>
            <w:fldChar w:fldCharType="separate"/>
          </w:r>
          <w:r>
            <w:rPr>
              <w:noProof/>
            </w:rPr>
            <w:t>(European Commission, 2015, pp. 35-37)</w:t>
          </w:r>
          <w:r>
            <w:fldChar w:fldCharType="end"/>
          </w:r>
        </w:sdtContent>
      </w:sdt>
      <w:r w:rsidRPr="00774F81">
        <w:t xml:space="preserve">. </w:t>
      </w:r>
      <w:r>
        <w:t>The l</w:t>
      </w:r>
      <w:r w:rsidRPr="00774F81">
        <w:t xml:space="preserve">ikelihood of </w:t>
      </w:r>
      <w:r>
        <w:t xml:space="preserve">a business </w:t>
      </w:r>
      <w:r w:rsidRPr="00774F81">
        <w:t xml:space="preserve">exercising </w:t>
      </w:r>
      <w:r>
        <w:t xml:space="preserve">its </w:t>
      </w:r>
      <w:r w:rsidRPr="00774F81">
        <w:t>right</w:t>
      </w:r>
      <w:r>
        <w:t>s</w:t>
      </w:r>
      <w:r w:rsidRPr="00774F81">
        <w:t xml:space="preserve"> was strongly </w:t>
      </w:r>
      <w:r>
        <w:t xml:space="preserve">correlated </w:t>
      </w:r>
      <w:r w:rsidRPr="00774F81">
        <w:t>with business size</w:t>
      </w:r>
      <w:r>
        <w:t>;</w:t>
      </w:r>
      <w:r w:rsidRPr="00774F81">
        <w:t xml:space="preserve"> regression analysis f</w:t>
      </w:r>
      <w:r>
        <w:t>ound</w:t>
      </w:r>
      <w:r w:rsidRPr="00774F81">
        <w:t xml:space="preserve"> </w:t>
      </w:r>
      <w:r w:rsidRPr="00C635CB">
        <w:t xml:space="preserve">that </w:t>
      </w:r>
      <w:r w:rsidRPr="00527343">
        <w:t>small and medium-sized businesses were about half as likely to claim interest and/or compensation as their large</w:t>
      </w:r>
      <w:r>
        <w:noBreakHyphen/>
      </w:r>
      <w:r w:rsidRPr="00527343">
        <w:t>business counterparts</w:t>
      </w:r>
      <w:sdt>
        <w:sdtPr>
          <w:id w:val="-121387322"/>
          <w:placeholder>
            <w:docPart w:val="669755EDC2164931BF7CCC8FCAF31B84"/>
          </w:placeholder>
          <w:citation/>
        </w:sdtPr>
        <w:sdtEndPr/>
        <w:sdtContent>
          <w:r w:rsidRPr="00C635CB">
            <w:fldChar w:fldCharType="begin"/>
          </w:r>
          <w:r w:rsidR="0091615B">
            <w:instrText xml:space="preserve">CITATION Placeholder1 \p 38 \t  \l 3081 </w:instrText>
          </w:r>
          <w:r w:rsidRPr="00C635CB">
            <w:fldChar w:fldCharType="separate"/>
          </w:r>
          <w:r>
            <w:rPr>
              <w:noProof/>
            </w:rPr>
            <w:t xml:space="preserve"> (European Commission, 2015, p. 38)</w:t>
          </w:r>
          <w:r w:rsidRPr="00C635CB">
            <w:fldChar w:fldCharType="end"/>
          </w:r>
        </w:sdtContent>
      </w:sdt>
      <w:r w:rsidRPr="00C635CB">
        <w:t>.</w:t>
      </w:r>
    </w:p>
    <w:p w14:paraId="297A1156" w14:textId="44EA185E" w:rsidR="00E1794C" w:rsidRPr="00527343" w:rsidRDefault="00E1794C" w:rsidP="00567632">
      <w:r w:rsidRPr="00527343">
        <w:t xml:space="preserve">Survey respondents indicated the </w:t>
      </w:r>
      <w:r w:rsidR="005617D5">
        <w:t>2</w:t>
      </w:r>
      <w:r w:rsidR="005617D5" w:rsidRPr="00527343">
        <w:t xml:space="preserve"> </w:t>
      </w:r>
      <w:r w:rsidRPr="00527343">
        <w:t>main reasons for not exercising their rights were:</w:t>
      </w:r>
    </w:p>
    <w:p w14:paraId="4AF7E5E3" w14:textId="77777777" w:rsidR="00E1794C" w:rsidRPr="00527343" w:rsidRDefault="00E1794C" w:rsidP="00687537">
      <w:pPr>
        <w:pStyle w:val="Bullet"/>
      </w:pPr>
      <w:r w:rsidRPr="00527343">
        <w:t>To maintain good commercial relationships; and</w:t>
      </w:r>
    </w:p>
    <w:p w14:paraId="233B008C" w14:textId="41231FDF" w:rsidR="00E1794C" w:rsidRPr="00527343" w:rsidRDefault="00E1794C" w:rsidP="00687537">
      <w:pPr>
        <w:pStyle w:val="Bullet"/>
      </w:pPr>
      <w:r w:rsidRPr="00527343">
        <w:t>It is not cost-effective</w:t>
      </w:r>
      <w:r w:rsidR="007D2B6F">
        <w:t xml:space="preserve"> </w:t>
      </w:r>
      <w:sdt>
        <w:sdtPr>
          <w:id w:val="1124273190"/>
          <w:citation/>
        </w:sdtPr>
        <w:sdtEndPr/>
        <w:sdtContent>
          <w:r w:rsidR="007D2B6F">
            <w:fldChar w:fldCharType="begin"/>
          </w:r>
          <w:r w:rsidR="0091615B">
            <w:instrText xml:space="preserve">CITATION Placeholder1 \p 38 \l 3081 </w:instrText>
          </w:r>
          <w:r w:rsidR="007D2B6F">
            <w:fldChar w:fldCharType="separate"/>
          </w:r>
          <w:r>
            <w:rPr>
              <w:noProof/>
            </w:rPr>
            <w:t>(European Commission, 2015, p. 38)</w:t>
          </w:r>
          <w:r w:rsidR="007D2B6F">
            <w:fldChar w:fldCharType="end"/>
          </w:r>
        </w:sdtContent>
      </w:sdt>
      <w:r w:rsidRPr="00527343">
        <w:t xml:space="preserve">. </w:t>
      </w:r>
    </w:p>
    <w:p w14:paraId="2990AE7D" w14:textId="7EBB512A" w:rsidR="00E1794C" w:rsidRPr="00C635CB" w:rsidRDefault="00E1794C" w:rsidP="00567632">
      <w:r w:rsidRPr="00C635CB">
        <w:t>Businesses feared losing clients after requesting rightful contract terms, claiming interest on late payment or</w:t>
      </w:r>
      <w:r>
        <w:t xml:space="preserve"> claiming</w:t>
      </w:r>
      <w:r w:rsidRPr="00C635CB">
        <w:t xml:space="preserve"> compensation for recovery costs</w:t>
      </w:r>
      <w:r w:rsidR="00643533">
        <w:t xml:space="preserve"> </w:t>
      </w:r>
      <w:sdt>
        <w:sdtPr>
          <w:id w:val="-1193530279"/>
          <w:citation/>
        </w:sdtPr>
        <w:sdtEndPr/>
        <w:sdtContent>
          <w:r w:rsidR="007F5ECD">
            <w:fldChar w:fldCharType="begin"/>
          </w:r>
          <w:r w:rsidR="0091615B">
            <w:instrText xml:space="preserve">CITATION Placeholder1 \p 38 \l 3081 </w:instrText>
          </w:r>
          <w:r w:rsidR="007F5ECD">
            <w:fldChar w:fldCharType="separate"/>
          </w:r>
          <w:r>
            <w:rPr>
              <w:noProof/>
            </w:rPr>
            <w:t>(European Commission, 2015, p. 38)</w:t>
          </w:r>
          <w:r w:rsidR="007F5ECD">
            <w:fldChar w:fldCharType="end"/>
          </w:r>
        </w:sdtContent>
      </w:sdt>
      <w:r w:rsidRPr="00C635CB">
        <w:t xml:space="preserve">. In addition, </w:t>
      </w:r>
      <w:r w:rsidR="0056755F">
        <w:t>stakeholders interviewed by the EU</w:t>
      </w:r>
      <w:r>
        <w:t xml:space="preserve"> indicated </w:t>
      </w:r>
      <w:r w:rsidRPr="00C635CB">
        <w:t xml:space="preserve">the penalties were too limited and not proportional to the damages suffered due to late payment, especially given the risk of </w:t>
      </w:r>
      <w:r w:rsidR="004D3CBD">
        <w:t>harming</w:t>
      </w:r>
      <w:r w:rsidR="004D3CBD" w:rsidRPr="00C635CB">
        <w:t xml:space="preserve"> </w:t>
      </w:r>
      <w:r w:rsidRPr="00C635CB">
        <w:t>commercial relationships</w:t>
      </w:r>
      <w:r w:rsidR="006C5725">
        <w:t xml:space="preserve"> </w:t>
      </w:r>
      <w:sdt>
        <w:sdtPr>
          <w:id w:val="-1862502864"/>
          <w:citation/>
        </w:sdtPr>
        <w:sdtEndPr/>
        <w:sdtContent>
          <w:r w:rsidR="00FF59AC">
            <w:fldChar w:fldCharType="begin"/>
          </w:r>
          <w:r w:rsidR="0091615B">
            <w:instrText xml:space="preserve">CITATION Placeholder1 \p 58 \l 3081 </w:instrText>
          </w:r>
          <w:r w:rsidR="00FF59AC">
            <w:fldChar w:fldCharType="separate"/>
          </w:r>
          <w:r>
            <w:rPr>
              <w:noProof/>
            </w:rPr>
            <w:t>(European Commission, 2015, p. 58)</w:t>
          </w:r>
          <w:r w:rsidR="00FF59AC">
            <w:fldChar w:fldCharType="end"/>
          </w:r>
        </w:sdtContent>
      </w:sdt>
      <w:r w:rsidRPr="00C635CB">
        <w:t xml:space="preserve">. </w:t>
      </w:r>
    </w:p>
    <w:p w14:paraId="2E82AAA8" w14:textId="5B47F645" w:rsidR="00E1794C" w:rsidRPr="00164135" w:rsidRDefault="00E1794C" w:rsidP="00567632">
      <w:r w:rsidRPr="00C635CB">
        <w:t xml:space="preserve">These findings were reinforced in </w:t>
      </w:r>
      <w:r>
        <w:t>the</w:t>
      </w:r>
      <w:r w:rsidRPr="00C635CB">
        <w:t xml:space="preserve"> subsequent 2018 analysis of the Late Payment Directive. This analysis found that </w:t>
      </w:r>
      <w:r w:rsidR="00490475">
        <w:t xml:space="preserve">larger businesses were still </w:t>
      </w:r>
      <w:r w:rsidR="00492F70">
        <w:t>using their market power to impose</w:t>
      </w:r>
      <w:r w:rsidR="00E92EA5">
        <w:t xml:space="preserve"> </w:t>
      </w:r>
      <w:r w:rsidR="00357DA6">
        <w:t xml:space="preserve">longer payment </w:t>
      </w:r>
      <w:r w:rsidR="00357DA6">
        <w:lastRenderedPageBreak/>
        <w:t xml:space="preserve">terms on </w:t>
      </w:r>
      <w:r w:rsidR="00E92EA5">
        <w:t>smaller creditors</w:t>
      </w:r>
      <w:r w:rsidR="00357DA6">
        <w:t xml:space="preserve"> using the exception to the maximum payment time</w:t>
      </w:r>
      <w:r w:rsidR="00BA3A37">
        <w:t xml:space="preserve"> </w:t>
      </w:r>
      <w:sdt>
        <w:sdtPr>
          <w:id w:val="1397400240"/>
          <w:citation/>
        </w:sdtPr>
        <w:sdtEndPr/>
        <w:sdtContent>
          <w:r w:rsidR="00BA3A37">
            <w:fldChar w:fldCharType="begin"/>
          </w:r>
          <w:r w:rsidR="0091615B">
            <w:instrText xml:space="preserve">CITATION Eur18 \p 17 \l 3081 </w:instrText>
          </w:r>
          <w:r w:rsidR="00BA3A37">
            <w:fldChar w:fldCharType="separate"/>
          </w:r>
          <w:r>
            <w:rPr>
              <w:noProof/>
            </w:rPr>
            <w:t>(European Commission, 2018, p. 17)</w:t>
          </w:r>
          <w:r w:rsidR="00BA3A37">
            <w:fldChar w:fldCharType="end"/>
          </w:r>
        </w:sdtContent>
      </w:sdt>
      <w:r w:rsidR="00DF0CC1">
        <w:t>.</w:t>
      </w:r>
      <w:r w:rsidR="00E92EA5">
        <w:t xml:space="preserve"> </w:t>
      </w:r>
      <w:r w:rsidR="006B5F4C">
        <w:t>In addition, b</w:t>
      </w:r>
      <w:r w:rsidR="00DF0CC1">
        <w:t>ecause</w:t>
      </w:r>
      <w:r w:rsidRPr="00C635CB">
        <w:t xml:space="preserve"> the EU approach generally requires creditors to assert their rights, fear of damaging business relationships prevented consistent and</w:t>
      </w:r>
      <w:r w:rsidRPr="00164135">
        <w:t xml:space="preserve"> effective enforcement</w:t>
      </w:r>
      <w:r>
        <w:t xml:space="preserve"> </w:t>
      </w:r>
      <w:sdt>
        <w:sdtPr>
          <w:id w:val="1577161257"/>
          <w:citation/>
        </w:sdtPr>
        <w:sdtEndPr/>
        <w:sdtContent>
          <w:r>
            <w:fldChar w:fldCharType="begin"/>
          </w:r>
          <w:r w:rsidR="0091615B">
            <w:instrText xml:space="preserve">CITATION Eur18 \p 76 \t  \l 3081 </w:instrText>
          </w:r>
          <w:r>
            <w:fldChar w:fldCharType="separate"/>
          </w:r>
          <w:r>
            <w:rPr>
              <w:noProof/>
            </w:rPr>
            <w:t>(European Commission, 2018, p. 76)</w:t>
          </w:r>
          <w:r>
            <w:fldChar w:fldCharType="end"/>
          </w:r>
        </w:sdtContent>
      </w:sdt>
      <w:r w:rsidRPr="00164135">
        <w:t>.</w:t>
      </w:r>
    </w:p>
    <w:p w14:paraId="65D9C02D" w14:textId="2C7558F2" w:rsidR="00E1794C" w:rsidRPr="00164135" w:rsidRDefault="00E1794C" w:rsidP="00E1794C">
      <w:pPr>
        <w:pStyle w:val="Bullet"/>
        <w:numPr>
          <w:ilvl w:val="0"/>
          <w:numId w:val="0"/>
        </w:numPr>
        <w:spacing w:before="120"/>
      </w:pPr>
      <w:r>
        <w:t xml:space="preserve">In contrast, </w:t>
      </w:r>
      <w:r w:rsidRPr="00164135">
        <w:t xml:space="preserve">a 2021 </w:t>
      </w:r>
      <w:r>
        <w:t xml:space="preserve">EU </w:t>
      </w:r>
      <w:r w:rsidRPr="00164135">
        <w:t>survey of mostly micro-businesses (1 to 9 employees) and small businesses (10</w:t>
      </w:r>
      <w:r w:rsidR="00E01461">
        <w:t> </w:t>
      </w:r>
      <w:r w:rsidRPr="00164135">
        <w:t xml:space="preserve">to 49 employees) </w:t>
      </w:r>
      <w:r>
        <w:t>found that</w:t>
      </w:r>
      <w:r w:rsidRPr="00164135">
        <w:t xml:space="preserve"> some </w:t>
      </w:r>
      <w:r>
        <w:t>small and medium enterprises (</w:t>
      </w:r>
      <w:r w:rsidRPr="00164135">
        <w:t>SMEs</w:t>
      </w:r>
      <w:r>
        <w:t>)</w:t>
      </w:r>
      <w:r w:rsidRPr="00164135">
        <w:t xml:space="preserve"> </w:t>
      </w:r>
      <w:r>
        <w:t>were</w:t>
      </w:r>
      <w:r w:rsidRPr="00164135">
        <w:t xml:space="preserve"> willing to </w:t>
      </w:r>
      <w:r>
        <w:t>act</w:t>
      </w:r>
      <w:r w:rsidRPr="00164135">
        <w:t xml:space="preserve"> on payment delays. More than 40</w:t>
      </w:r>
      <w:r>
        <w:t> </w:t>
      </w:r>
      <w:r w:rsidRPr="00164135">
        <w:t>per</w:t>
      </w:r>
      <w:r>
        <w:t> </w:t>
      </w:r>
      <w:r w:rsidRPr="00164135">
        <w:t>cent of the 715 respondents indicated that they had tried to resolve formally a dispute about delayed payment</w:t>
      </w:r>
      <w:r w:rsidR="00DB2F58">
        <w:t xml:space="preserve"> </w:t>
      </w:r>
      <w:sdt>
        <w:sdtPr>
          <w:id w:val="1924219433"/>
          <w:citation/>
        </w:sdtPr>
        <w:sdtEndPr/>
        <w:sdtContent>
          <w:r w:rsidR="00DB2F58">
            <w:fldChar w:fldCharType="begin"/>
          </w:r>
          <w:r w:rsidR="00DB2F58">
            <w:instrText xml:space="preserve"> CITATION Eur21 \l 3081 </w:instrText>
          </w:r>
          <w:r w:rsidR="00DB2F58">
            <w:fldChar w:fldCharType="separate"/>
          </w:r>
          <w:r>
            <w:rPr>
              <w:noProof/>
            </w:rPr>
            <w:t>(European Commission, 2021)</w:t>
          </w:r>
          <w:r w:rsidR="00DB2F58">
            <w:fldChar w:fldCharType="end"/>
          </w:r>
        </w:sdtContent>
      </w:sdt>
      <w:r w:rsidRPr="00164135">
        <w:t>. However, these findings do not necessarily reflect broad SME sentiment, with the EU</w:t>
      </w:r>
      <w:r>
        <w:t xml:space="preserve"> </w:t>
      </w:r>
      <w:r w:rsidRPr="00164135">
        <w:t>noting that:</w:t>
      </w:r>
    </w:p>
    <w:p w14:paraId="6DAE73AF" w14:textId="044EB746" w:rsidR="00E1794C" w:rsidRDefault="00E1794C" w:rsidP="001E070F">
      <w:pPr>
        <w:pStyle w:val="NormalIndent"/>
      </w:pPr>
      <w:r w:rsidRPr="00F22F33">
        <w:t>(…) the consultation was not expected to yield ‘statistically significant’ results, comparable with those of other surveys on payment behaviour conducted by various entities. (…) because of the voluntary nature of participation in the exercise, results cannot be regarded as ‘representative’, irrespective of the number of participants.</w:t>
      </w:r>
      <w:r w:rsidRPr="004A3C55">
        <w:t xml:space="preserve"> </w:t>
      </w:r>
      <w:r w:rsidR="00995F5E" w:rsidRPr="00995F5E">
        <w:rPr>
          <w:rStyle w:val="Emphasis"/>
        </w:rPr>
        <w:t>(European Commission, 2022, p. 61)</w:t>
      </w:r>
    </w:p>
    <w:p w14:paraId="5898EBA5" w14:textId="6DC42714" w:rsidR="00E1794C" w:rsidRDefault="00E1794C" w:rsidP="00567632">
      <w:r>
        <w:t>Some EU member states have also implemented stricter maximum payment times or more favourable provisions for creditors</w:t>
      </w:r>
      <w:r w:rsidRPr="001A4D74">
        <w:t xml:space="preserve"> </w:t>
      </w:r>
      <w:r>
        <w:t>than the Late Payment Directive, such as compensation proportionate to the amount of the debt. The 2018 EU analysis showed no strong relationship between these stronger measures and improved payment performance. For example, in Spain and France – which both set maximum payment terms that cannot legally be exceeded</w:t>
      </w:r>
      <w:r w:rsidR="001D5C20">
        <w:t xml:space="preserve"> </w:t>
      </w:r>
      <w:r>
        <w:t>– survey data showed that payment times were longer than the EU average</w:t>
      </w:r>
      <w:r w:rsidR="00854F18">
        <w:t xml:space="preserve"> </w:t>
      </w:r>
      <w:sdt>
        <w:sdtPr>
          <w:id w:val="1017588419"/>
          <w:citation/>
        </w:sdtPr>
        <w:sdtEndPr/>
        <w:sdtContent>
          <w:r w:rsidR="00854F18">
            <w:fldChar w:fldCharType="begin"/>
          </w:r>
          <w:r w:rsidR="0091615B">
            <w:instrText xml:space="preserve">CITATION Eur18 \p 29 \l 3081 </w:instrText>
          </w:r>
          <w:r w:rsidR="00854F18">
            <w:fldChar w:fldCharType="separate"/>
          </w:r>
          <w:r>
            <w:rPr>
              <w:noProof/>
            </w:rPr>
            <w:t>(European Commission, 2018, p. 29)</w:t>
          </w:r>
          <w:r w:rsidR="00854F18">
            <w:fldChar w:fldCharType="end"/>
          </w:r>
        </w:sdtContent>
      </w:sdt>
      <w:r>
        <w:t xml:space="preserve">. The 2018 EU analysis concluded: </w:t>
      </w:r>
    </w:p>
    <w:p w14:paraId="7D950882" w14:textId="27C834A0" w:rsidR="00E1794C" w:rsidRPr="005D0111" w:rsidRDefault="00E1794C" w:rsidP="00C10B87">
      <w:pPr>
        <w:pStyle w:val="NormalIndent"/>
        <w:rPr>
          <w:i w:val="0"/>
        </w:rPr>
      </w:pPr>
      <w:r w:rsidRPr="00F22F33">
        <w:t xml:space="preserve">(…) the effectiveness of </w:t>
      </w:r>
      <w:r w:rsidRPr="00C10B87">
        <w:t>these</w:t>
      </w:r>
      <w:r w:rsidRPr="00F22F33">
        <w:t xml:space="preserve"> measures depends on the level of enforcement and other influencing factors, such as </w:t>
      </w:r>
      <w:r w:rsidRPr="00C10B87">
        <w:t>the</w:t>
      </w:r>
      <w:r w:rsidRPr="00F22F33">
        <w:t xml:space="preserve"> national payment culture, the structure of the market and the persistence of imbalances of power.</w:t>
      </w:r>
      <w:r w:rsidRPr="004A3C55">
        <w:t xml:space="preserve"> </w:t>
      </w:r>
      <w:r w:rsidR="00995F5E" w:rsidRPr="00995F5E">
        <w:rPr>
          <w:rStyle w:val="Emphasis"/>
        </w:rPr>
        <w:t>(European Commission, 2018, p. 30)</w:t>
      </w:r>
    </w:p>
    <w:p w14:paraId="59744ED3" w14:textId="77777777" w:rsidR="00E1794C" w:rsidRPr="00CF369B" w:rsidRDefault="00E1794C" w:rsidP="00E1794C">
      <w:pPr>
        <w:pStyle w:val="Heading5"/>
      </w:pPr>
      <w:r w:rsidRPr="00CF369B">
        <w:t>Unintended consequences</w:t>
      </w:r>
      <w:r>
        <w:t xml:space="preserve"> of the EU mandate</w:t>
      </w:r>
    </w:p>
    <w:p w14:paraId="5E00C832" w14:textId="1FB0F99D" w:rsidR="00E1794C" w:rsidRDefault="00E1794C" w:rsidP="00567632">
      <w:r>
        <w:t xml:space="preserve">Although evidence is limited, the 2015 EU evaluation and subsequent analysis in 2018 of the Late Payment Directive point to an unintended </w:t>
      </w:r>
      <w:proofErr w:type="gramStart"/>
      <w:r>
        <w:t>consequence</w:t>
      </w:r>
      <w:r w:rsidR="008826ED">
        <w:t>;</w:t>
      </w:r>
      <w:proofErr w:type="gramEnd"/>
      <w:r w:rsidR="008826ED">
        <w:t xml:space="preserve"> namely</w:t>
      </w:r>
      <w:r>
        <w:t xml:space="preserve"> fast payers slowing down payments to the mandated maximum payment time. In the 2015 evaluation, stakeholders in Finland and Slovenia – countries with historically good </w:t>
      </w:r>
      <w:r w:rsidRPr="00461380">
        <w:t>payment cultures – argued the Late Payment Directive had made longer payment times more culturally acceptable and may have given larger companies more leverage to demand longer payment periods</w:t>
      </w:r>
      <w:r w:rsidR="00B32418" w:rsidRPr="00B32418">
        <w:t xml:space="preserve"> </w:t>
      </w:r>
      <w:sdt>
        <w:sdtPr>
          <w:id w:val="-1834369831"/>
          <w:placeholder>
            <w:docPart w:val="4C2013DB90204517928D7EBB7FEA82D0"/>
          </w:placeholder>
          <w:citation/>
        </w:sdtPr>
        <w:sdtEndPr/>
        <w:sdtContent>
          <w:r w:rsidR="00B32418" w:rsidRPr="00461380">
            <w:fldChar w:fldCharType="begin"/>
          </w:r>
          <w:r w:rsidR="0091615B">
            <w:instrText xml:space="preserve">CITATION Placeholder1 \p 54 \t  \l 3081 </w:instrText>
          </w:r>
          <w:r w:rsidR="00B32418" w:rsidRPr="00461380">
            <w:fldChar w:fldCharType="separate"/>
          </w:r>
          <w:r>
            <w:rPr>
              <w:noProof/>
            </w:rPr>
            <w:t>(European Commission, 2015, p. 54)</w:t>
          </w:r>
          <w:r w:rsidR="00B32418" w:rsidRPr="00461380">
            <w:fldChar w:fldCharType="end"/>
          </w:r>
        </w:sdtContent>
      </w:sdt>
      <w:r w:rsidRPr="00461380">
        <w:t>. The 2018 EU analysis</w:t>
      </w:r>
      <w:r>
        <w:t xml:space="preserve"> presented evidence from Sweden, where government tracking found that:</w:t>
      </w:r>
    </w:p>
    <w:p w14:paraId="5F0D144F" w14:textId="09BD5F0C" w:rsidR="00E1794C" w:rsidRPr="005D0111" w:rsidRDefault="00E1794C" w:rsidP="001E070F">
      <w:pPr>
        <w:pStyle w:val="NormalIndent"/>
        <w:rPr>
          <w:i w:val="0"/>
        </w:rPr>
      </w:pPr>
      <w:r w:rsidRPr="00F22F33">
        <w:t>(…) average payment terms have increased in all sectors, circulating around the EU average.</w:t>
      </w:r>
      <w:r w:rsidR="00FE5550" w:rsidRPr="004A3C55">
        <w:t xml:space="preserve"> </w:t>
      </w:r>
      <w:r w:rsidR="00995F5E" w:rsidRPr="00995F5E">
        <w:rPr>
          <w:rStyle w:val="Emphasis"/>
        </w:rPr>
        <w:t>(European Commission, 2018, p. 16)</w:t>
      </w:r>
    </w:p>
    <w:p w14:paraId="13D0F4FE" w14:textId="77777777" w:rsidR="00E1794C" w:rsidRPr="00CA128D" w:rsidRDefault="00E1794C" w:rsidP="00E1794C">
      <w:pPr>
        <w:pStyle w:val="Heading5"/>
      </w:pPr>
      <w:r>
        <w:t>U</w:t>
      </w:r>
      <w:r w:rsidRPr="00CA128D">
        <w:t>nder review</w:t>
      </w:r>
    </w:p>
    <w:p w14:paraId="52536307" w14:textId="7D68961B" w:rsidR="00E1794C" w:rsidRPr="00AF6E76" w:rsidRDefault="00E1794C" w:rsidP="00567632">
      <w:r w:rsidRPr="002F3082">
        <w:t xml:space="preserve">The EU is currently </w:t>
      </w:r>
      <w:r>
        <w:t xml:space="preserve">revising the Late Payment Directive. </w:t>
      </w:r>
      <w:r w:rsidR="00171394">
        <w:t>B</w:t>
      </w:r>
      <w:r>
        <w:t xml:space="preserve">ecause it was in the process of revising </w:t>
      </w:r>
      <w:r w:rsidR="00171394">
        <w:t xml:space="preserve">the </w:t>
      </w:r>
      <w:r w:rsidR="00B90FD4">
        <w:t>Directive</w:t>
      </w:r>
      <w:r>
        <w:t xml:space="preserve">, the EU was </w:t>
      </w:r>
      <w:r w:rsidRPr="002F3082">
        <w:t xml:space="preserve">not available to meet with the review. However, it </w:t>
      </w:r>
      <w:r>
        <w:t xml:space="preserve">provided publicly available material to assist </w:t>
      </w:r>
      <w:r w:rsidRPr="007E36F1">
        <w:t>the</w:t>
      </w:r>
      <w:r>
        <w:t xml:space="preserve"> review.</w:t>
      </w:r>
      <w:r w:rsidRPr="002F3082">
        <w:t xml:space="preserve"> </w:t>
      </w:r>
      <w:r>
        <w:t xml:space="preserve">The EU is expected to deliver its proposal for the revision of the Late </w:t>
      </w:r>
      <w:r w:rsidRPr="007E36F1">
        <w:t xml:space="preserve">Payment Directive </w:t>
      </w:r>
      <w:r w:rsidR="0009354C">
        <w:t xml:space="preserve">later in </w:t>
      </w:r>
      <w:r w:rsidRPr="007E36F1">
        <w:t xml:space="preserve">2023 </w:t>
      </w:r>
      <w:sdt>
        <w:sdtPr>
          <w:id w:val="-368380536"/>
          <w:placeholder>
            <w:docPart w:val="8C205F928D4A478CA3A1545EA276C815"/>
          </w:placeholder>
          <w:citation/>
        </w:sdtPr>
        <w:sdtEndPr/>
        <w:sdtContent>
          <w:r w:rsidRPr="007E36F1">
            <w:fldChar w:fldCharType="begin"/>
          </w:r>
          <w:r w:rsidR="008D1C82">
            <w:instrText xml:space="preserve">CITATION Eur23 \t  \l 3081 </w:instrText>
          </w:r>
          <w:r w:rsidRPr="007E36F1">
            <w:fldChar w:fldCharType="separate"/>
          </w:r>
          <w:r>
            <w:rPr>
              <w:noProof/>
            </w:rPr>
            <w:t>(European Commission, 2023)</w:t>
          </w:r>
          <w:r w:rsidRPr="007E36F1">
            <w:fldChar w:fldCharType="end"/>
          </w:r>
        </w:sdtContent>
      </w:sdt>
      <w:r w:rsidRPr="007E36F1">
        <w:t>.</w:t>
      </w:r>
    </w:p>
    <w:p w14:paraId="640AEA91" w14:textId="77777777" w:rsidR="00E1794C" w:rsidRDefault="00E1794C" w:rsidP="00E1794C">
      <w:pPr>
        <w:pStyle w:val="Heading4"/>
      </w:pPr>
      <w:r>
        <w:t>France</w:t>
      </w:r>
    </w:p>
    <w:p w14:paraId="11D5B384" w14:textId="4822602C" w:rsidR="00E1794C" w:rsidRPr="009C7134" w:rsidRDefault="00E1794C" w:rsidP="00567632">
      <w:r>
        <w:rPr>
          <w:lang w:eastAsia="en-US"/>
        </w:rPr>
        <w:t>In addition to a creditor entitlement to claim interest as provided for in the EU</w:t>
      </w:r>
      <w:r w:rsidR="00CA0C92">
        <w:rPr>
          <w:lang w:eastAsia="en-US"/>
        </w:rPr>
        <w:t>’s</w:t>
      </w:r>
      <w:r>
        <w:rPr>
          <w:lang w:eastAsia="en-US"/>
        </w:rPr>
        <w:t xml:space="preserve"> Late Payment Directive, France imposes </w:t>
      </w:r>
      <w:r w:rsidRPr="4F7BB504">
        <w:t>a</w:t>
      </w:r>
      <w:r w:rsidRPr="008E3B11">
        <w:rPr>
          <w:bCs/>
          <w:szCs w:val="22"/>
        </w:rPr>
        <w:t xml:space="preserve"> </w:t>
      </w:r>
      <w:r w:rsidRPr="4F7BB504">
        <w:t xml:space="preserve">civil penalty for late payment of individual invoices under the Code de </w:t>
      </w:r>
      <w:r>
        <w:lastRenderedPageBreak/>
        <w:t>c</w:t>
      </w:r>
      <w:r w:rsidRPr="4F7BB504">
        <w:t>ommerce</w:t>
      </w:r>
      <w:r w:rsidRPr="4F7BB504">
        <w:rPr>
          <w:i/>
        </w:rPr>
        <w:t xml:space="preserve"> </w:t>
      </w:r>
      <w:r w:rsidRPr="4F7BB504">
        <w:t>(French Commercial Code).</w:t>
      </w:r>
      <w:r w:rsidR="00EA4F94">
        <w:rPr>
          <w:rStyle w:val="FootnoteReference"/>
        </w:rPr>
        <w:footnoteReference w:id="27"/>
      </w:r>
      <w:r w:rsidRPr="4F7BB504">
        <w:t xml:space="preserve"> The French Commercial Code sets a maximum payment time for all business</w:t>
      </w:r>
      <w:r>
        <w:noBreakHyphen/>
      </w:r>
      <w:r w:rsidRPr="4F7BB504">
        <w:t>to</w:t>
      </w:r>
      <w:r>
        <w:noBreakHyphen/>
      </w:r>
      <w:r w:rsidRPr="4F7BB504">
        <w:t>business transactions, regardless of size, of 60 days from the date of invoice or 45 days from the end of the month.</w:t>
      </w:r>
      <w:r w:rsidR="00BE41BC">
        <w:rPr>
          <w:rStyle w:val="FootnoteReference"/>
        </w:rPr>
        <w:footnoteReference w:id="28"/>
      </w:r>
      <w:r w:rsidRPr="4F7BB504">
        <w:t xml:space="preserve"> Businesses that breach the mandated maximum are liable for fines of up to €2 million – up from </w:t>
      </w:r>
      <w:r>
        <w:rPr>
          <w:rFonts w:cs="Calibri Light"/>
          <w:lang w:eastAsia="en-US"/>
        </w:rPr>
        <w:t>€</w:t>
      </w:r>
      <w:r>
        <w:rPr>
          <w:lang w:eastAsia="en-US"/>
        </w:rPr>
        <w:t xml:space="preserve">375,000 in 2016 </w:t>
      </w:r>
      <w:sdt>
        <w:sdtPr>
          <w:rPr>
            <w:lang w:eastAsia="en-US"/>
          </w:rPr>
          <w:id w:val="755711849"/>
          <w:placeholder>
            <w:docPart w:val="669755EDC2164931BF7CCC8FCAF31B84"/>
          </w:placeholder>
          <w:citation/>
        </w:sdtPr>
        <w:sdtEndPr/>
        <w:sdtContent>
          <w:r>
            <w:rPr>
              <w:lang w:eastAsia="en-US"/>
            </w:rPr>
            <w:fldChar w:fldCharType="begin"/>
          </w:r>
          <w:r w:rsidR="0091615B">
            <w:rPr>
              <w:lang w:eastAsia="en-US"/>
            </w:rPr>
            <w:instrText xml:space="preserve">CITATION Eur18 \p 147 \l 3081 </w:instrText>
          </w:r>
          <w:r>
            <w:rPr>
              <w:lang w:eastAsia="en-US"/>
            </w:rPr>
            <w:fldChar w:fldCharType="separate"/>
          </w:r>
          <w:r>
            <w:rPr>
              <w:noProof/>
              <w:lang w:eastAsia="en-US"/>
            </w:rPr>
            <w:t>(European Commission, 2018, p. 147)</w:t>
          </w:r>
          <w:r>
            <w:rPr>
              <w:lang w:eastAsia="en-US"/>
            </w:rPr>
            <w:fldChar w:fldCharType="end"/>
          </w:r>
        </w:sdtContent>
      </w:sdt>
      <w:r w:rsidRPr="4F7BB504">
        <w:t>. The Directorate General for Competition, Consumer Affairs and Fraud Prevention is responsible for investigating non</w:t>
      </w:r>
      <w:r>
        <w:noBreakHyphen/>
      </w:r>
      <w:r w:rsidRPr="4F7BB504">
        <w:t>compliance and imposing fines.</w:t>
      </w:r>
      <w:r w:rsidRPr="4F7BB504">
        <w:rPr>
          <w:b/>
        </w:rPr>
        <w:t xml:space="preserve"> </w:t>
      </w:r>
    </w:p>
    <w:p w14:paraId="4E548593" w14:textId="77777777" w:rsidR="00E1794C" w:rsidRDefault="00E1794C" w:rsidP="00E1794C">
      <w:pPr>
        <w:pStyle w:val="Heading5"/>
        <w:rPr>
          <w:lang w:eastAsia="en-US"/>
        </w:rPr>
      </w:pPr>
      <w:r>
        <w:rPr>
          <w:lang w:eastAsia="en-US"/>
        </w:rPr>
        <w:t>Effectiveness of the French mandate</w:t>
      </w:r>
    </w:p>
    <w:p w14:paraId="1B954234" w14:textId="00A72905" w:rsidR="00E1794C" w:rsidRDefault="00E1794C" w:rsidP="00567632">
      <w:pPr>
        <w:rPr>
          <w:lang w:eastAsia="en-US"/>
        </w:rPr>
      </w:pPr>
      <w:r>
        <w:rPr>
          <w:lang w:eastAsia="en-US"/>
        </w:rPr>
        <w:t xml:space="preserve">The effectiveness of compliance and enforcement with the mandate appears to be limited. France has more than 4 million businesses </w:t>
      </w:r>
      <w:sdt>
        <w:sdtPr>
          <w:rPr>
            <w:lang w:eastAsia="en-US"/>
          </w:rPr>
          <w:id w:val="-1804066173"/>
          <w:citation/>
        </w:sdtPr>
        <w:sdtEndPr/>
        <w:sdtContent>
          <w:r>
            <w:rPr>
              <w:lang w:eastAsia="en-US"/>
            </w:rPr>
            <w:fldChar w:fldCharType="begin"/>
          </w:r>
          <w:r w:rsidR="0016076A">
            <w:rPr>
              <w:lang w:eastAsia="en-US"/>
            </w:rPr>
            <w:instrText xml:space="preserve">CITATION INS22 \l 3081 </w:instrText>
          </w:r>
          <w:r>
            <w:rPr>
              <w:lang w:eastAsia="en-US"/>
            </w:rPr>
            <w:fldChar w:fldCharType="separate"/>
          </w:r>
          <w:r>
            <w:rPr>
              <w:noProof/>
              <w:lang w:eastAsia="en-US"/>
            </w:rPr>
            <w:t>(INSEE, 2022)</w:t>
          </w:r>
          <w:r>
            <w:rPr>
              <w:lang w:eastAsia="en-US"/>
            </w:rPr>
            <w:fldChar w:fldCharType="end"/>
          </w:r>
        </w:sdtContent>
      </w:sdt>
      <w:r>
        <w:rPr>
          <w:lang w:eastAsia="en-US"/>
        </w:rPr>
        <w:t xml:space="preserve">. In 2022, the </w:t>
      </w:r>
      <w:r w:rsidRPr="4F7BB504">
        <w:t xml:space="preserve">Directorate General </w:t>
      </w:r>
      <w:r>
        <w:rPr>
          <w:lang w:eastAsia="en-US"/>
        </w:rPr>
        <w:t xml:space="preserve">issued </w:t>
      </w:r>
      <w:r w:rsidRPr="00503F5F">
        <w:rPr>
          <w:lang w:eastAsia="en-US"/>
        </w:rPr>
        <w:t>only</w:t>
      </w:r>
      <w:r>
        <w:rPr>
          <w:lang w:eastAsia="en-US"/>
        </w:rPr>
        <w:t xml:space="preserve"> 170 fines totalling </w:t>
      </w:r>
      <w:r w:rsidR="00B67E63">
        <w:rPr>
          <w:lang w:eastAsia="en-US"/>
        </w:rPr>
        <w:t xml:space="preserve">almost </w:t>
      </w:r>
      <w:r>
        <w:rPr>
          <w:rFonts w:cs="Calibri Light"/>
          <w:lang w:eastAsia="en-US"/>
        </w:rPr>
        <w:t>€18</w:t>
      </w:r>
      <w:r w:rsidR="001F6872">
        <w:rPr>
          <w:lang w:eastAsia="en-US"/>
        </w:rPr>
        <w:t> </w:t>
      </w:r>
      <w:r>
        <w:rPr>
          <w:lang w:eastAsia="en-US"/>
        </w:rPr>
        <w:t>million</w:t>
      </w:r>
      <w:r w:rsidRPr="000A00CA">
        <w:rPr>
          <w:bCs/>
          <w:szCs w:val="22"/>
        </w:rPr>
        <w:t xml:space="preserve"> </w:t>
      </w:r>
      <w:sdt>
        <w:sdtPr>
          <w:rPr>
            <w:bCs/>
            <w:szCs w:val="22"/>
          </w:rPr>
          <w:id w:val="1762021921"/>
          <w:citation/>
        </w:sdtPr>
        <w:sdtEndPr>
          <w:rPr>
            <w:bCs w:val="0"/>
            <w:szCs w:val="20"/>
            <w:lang w:eastAsia="en-US"/>
          </w:rPr>
        </w:sdtEndPr>
        <w:sdtContent>
          <w:r w:rsidR="00B67E63">
            <w:rPr>
              <w:lang w:eastAsia="en-US"/>
            </w:rPr>
            <w:fldChar w:fldCharType="begin"/>
          </w:r>
          <w:r w:rsidR="00B67E63">
            <w:rPr>
              <w:lang w:eastAsia="en-US"/>
            </w:rPr>
            <w:instrText xml:space="preserve"> CITATION Rub23 \l 3081 </w:instrText>
          </w:r>
          <w:r w:rsidR="00B67E63">
            <w:rPr>
              <w:lang w:eastAsia="en-US"/>
            </w:rPr>
            <w:fldChar w:fldCharType="separate"/>
          </w:r>
          <w:r>
            <w:rPr>
              <w:noProof/>
              <w:lang w:eastAsia="en-US"/>
            </w:rPr>
            <w:t>(Rubypayeur, 2023)</w:t>
          </w:r>
          <w:r w:rsidR="00B67E63">
            <w:rPr>
              <w:lang w:eastAsia="en-US"/>
            </w:rPr>
            <w:fldChar w:fldCharType="end"/>
          </w:r>
        </w:sdtContent>
      </w:sdt>
      <w:r>
        <w:rPr>
          <w:lang w:eastAsia="en-US"/>
        </w:rPr>
        <w:t xml:space="preserve">. The Directorate General’s compliance target is limited to 20 per cent of payment delays because of the sheer volume of business invoices </w:t>
      </w:r>
      <w:sdt>
        <w:sdtPr>
          <w:rPr>
            <w:lang w:eastAsia="en-US"/>
          </w:rPr>
          <w:id w:val="994688940"/>
          <w:placeholder>
            <w:docPart w:val="509D1975D25C42E9BB6325EEF873675B"/>
          </w:placeholder>
          <w:citation/>
        </w:sdtPr>
        <w:sdtEndPr/>
        <w:sdtContent>
          <w:r>
            <w:rPr>
              <w:lang w:eastAsia="en-US"/>
            </w:rPr>
            <w:fldChar w:fldCharType="begin"/>
          </w:r>
          <w:r w:rsidR="0091615B">
            <w:rPr>
              <w:lang w:eastAsia="en-US"/>
            </w:rPr>
            <w:instrText xml:space="preserve">CITATION Eur18 \p 40 \t  \l 3081 </w:instrText>
          </w:r>
          <w:r>
            <w:rPr>
              <w:lang w:eastAsia="en-US"/>
            </w:rPr>
            <w:fldChar w:fldCharType="separate"/>
          </w:r>
          <w:r>
            <w:rPr>
              <w:noProof/>
              <w:lang w:eastAsia="en-US"/>
            </w:rPr>
            <w:t>(European Commission, 2018, p. 40)</w:t>
          </w:r>
          <w:r>
            <w:rPr>
              <w:lang w:eastAsia="en-US"/>
            </w:rPr>
            <w:fldChar w:fldCharType="end"/>
          </w:r>
        </w:sdtContent>
      </w:sdt>
      <w:r>
        <w:rPr>
          <w:lang w:eastAsia="en-US"/>
        </w:rPr>
        <w:t>. It</w:t>
      </w:r>
      <w:r w:rsidDel="001559A1">
        <w:rPr>
          <w:lang w:eastAsia="en-US"/>
        </w:rPr>
        <w:t xml:space="preserve"> </w:t>
      </w:r>
      <w:r>
        <w:rPr>
          <w:lang w:eastAsia="en-US"/>
        </w:rPr>
        <w:t>focuses its compliance activity on larger businesses and industries with longer payment delays (for example, road transport)</w:t>
      </w:r>
      <w:r w:rsidR="00AA2019">
        <w:rPr>
          <w:lang w:eastAsia="en-US"/>
        </w:rPr>
        <w:t xml:space="preserve"> </w:t>
      </w:r>
      <w:sdt>
        <w:sdtPr>
          <w:rPr>
            <w:lang w:eastAsia="en-US"/>
          </w:rPr>
          <w:id w:val="-361209521"/>
          <w:placeholder>
            <w:docPart w:val="D282087889CD4FAAB62A8CFC6260BFE7"/>
          </w:placeholder>
          <w:citation/>
        </w:sdtPr>
        <w:sdtEndPr/>
        <w:sdtContent>
          <w:r w:rsidR="00AA2019">
            <w:rPr>
              <w:lang w:eastAsia="en-US"/>
            </w:rPr>
            <w:fldChar w:fldCharType="begin"/>
          </w:r>
          <w:r w:rsidR="0091615B">
            <w:rPr>
              <w:lang w:eastAsia="en-US"/>
            </w:rPr>
            <w:instrText xml:space="preserve">CITATION Eur18 \p 40 \t  \l 3081 </w:instrText>
          </w:r>
          <w:r w:rsidR="00AA2019">
            <w:rPr>
              <w:lang w:eastAsia="en-US"/>
            </w:rPr>
            <w:fldChar w:fldCharType="separate"/>
          </w:r>
          <w:r>
            <w:rPr>
              <w:noProof/>
              <w:lang w:eastAsia="en-US"/>
            </w:rPr>
            <w:t>(European Commission, 2018, p. 40)</w:t>
          </w:r>
          <w:r w:rsidR="00AA2019">
            <w:rPr>
              <w:lang w:eastAsia="en-US"/>
            </w:rPr>
            <w:fldChar w:fldCharType="end"/>
          </w:r>
        </w:sdtContent>
      </w:sdt>
      <w:r w:rsidR="00AA2019">
        <w:rPr>
          <w:lang w:eastAsia="en-US"/>
        </w:rPr>
        <w:t>.</w:t>
      </w:r>
      <w:r>
        <w:rPr>
          <w:lang w:eastAsia="en-US"/>
        </w:rPr>
        <w:t xml:space="preserve"> This means that fines are not applied broadly across the economy, reducing the deterrent effect. The 2018 EU analysis warned:</w:t>
      </w:r>
    </w:p>
    <w:p w14:paraId="48198AA6" w14:textId="709AA20A" w:rsidR="00E1794C" w:rsidRPr="005F3F41" w:rsidRDefault="00E1794C" w:rsidP="004E6E0E">
      <w:pPr>
        <w:pStyle w:val="NormalIndent"/>
        <w:rPr>
          <w:i w:val="0"/>
        </w:rPr>
      </w:pPr>
      <w:r w:rsidRPr="00F22F33">
        <w:t>(…) without enforcement of the legislation, sanctions alone will have a small impact on payment culture.</w:t>
      </w:r>
      <w:r w:rsidRPr="004A3C55">
        <w:t xml:space="preserve"> </w:t>
      </w:r>
      <w:r w:rsidR="00995F5E" w:rsidRPr="00995F5E">
        <w:rPr>
          <w:rStyle w:val="Emphasis"/>
        </w:rPr>
        <w:t>(European Commission, 2018, p. 81)</w:t>
      </w:r>
    </w:p>
    <w:p w14:paraId="16E8E045" w14:textId="2EED5EC3" w:rsidR="00E1794C" w:rsidRDefault="00E1794C" w:rsidP="00567632">
      <w:pPr>
        <w:rPr>
          <w:lang w:eastAsia="en-US"/>
        </w:rPr>
      </w:pPr>
      <w:r>
        <w:rPr>
          <w:lang w:eastAsia="en-US"/>
        </w:rPr>
        <w:t>In a</w:t>
      </w:r>
      <w:r w:rsidRPr="00BA3299">
        <w:rPr>
          <w:lang w:eastAsia="en-US"/>
        </w:rPr>
        <w:t xml:space="preserve"> 2017 survey of French businesses</w:t>
      </w:r>
      <w:r>
        <w:rPr>
          <w:lang w:eastAsia="en-US"/>
        </w:rPr>
        <w:t>, 68 </w:t>
      </w:r>
      <w:r w:rsidRPr="00BA3299">
        <w:rPr>
          <w:lang w:eastAsia="en-US"/>
        </w:rPr>
        <w:t>per</w:t>
      </w:r>
      <w:r>
        <w:rPr>
          <w:lang w:eastAsia="en-US"/>
        </w:rPr>
        <w:t> </w:t>
      </w:r>
      <w:r w:rsidRPr="00BA3299">
        <w:rPr>
          <w:lang w:eastAsia="en-US"/>
        </w:rPr>
        <w:t xml:space="preserve">cent of respondents said the application and publication of civil penalties had no effect on their payment behaviour, </w:t>
      </w:r>
      <w:r>
        <w:rPr>
          <w:lang w:eastAsia="en-US"/>
        </w:rPr>
        <w:t>al</w:t>
      </w:r>
      <w:r w:rsidRPr="00BA3299">
        <w:rPr>
          <w:lang w:eastAsia="en-US"/>
        </w:rPr>
        <w:t xml:space="preserve">though it is unclear whether this </w:t>
      </w:r>
      <w:r>
        <w:rPr>
          <w:lang w:eastAsia="en-US"/>
        </w:rPr>
        <w:t xml:space="preserve">data </w:t>
      </w:r>
      <w:r w:rsidRPr="00BA3299">
        <w:rPr>
          <w:lang w:eastAsia="en-US"/>
        </w:rPr>
        <w:t xml:space="preserve">is statistically significant </w:t>
      </w:r>
      <w:sdt>
        <w:sdtPr>
          <w:rPr>
            <w:lang w:eastAsia="en-US"/>
          </w:rPr>
          <w:id w:val="-1529172065"/>
          <w:placeholder>
            <w:docPart w:val="FFAC8AD55C1F4741ADC123311CAA0DF4"/>
          </w:placeholder>
          <w:citation/>
        </w:sdtPr>
        <w:sdtEndPr/>
        <w:sdtContent>
          <w:r w:rsidRPr="00BA3299">
            <w:rPr>
              <w:lang w:eastAsia="en-US"/>
            </w:rPr>
            <w:fldChar w:fldCharType="begin"/>
          </w:r>
          <w:r w:rsidR="000261B4">
            <w:rPr>
              <w:lang w:eastAsia="en-US"/>
            </w:rPr>
            <w:instrText xml:space="preserve">CITATION Com17 \p 5 \l 3081 </w:instrText>
          </w:r>
          <w:r w:rsidRPr="00BA3299">
            <w:rPr>
              <w:lang w:eastAsia="en-US"/>
            </w:rPr>
            <w:fldChar w:fldCharType="separate"/>
          </w:r>
          <w:r>
            <w:rPr>
              <w:noProof/>
              <w:lang w:eastAsia="en-US"/>
            </w:rPr>
            <w:t>(Teresa Monroe, 2017, p. 5)</w:t>
          </w:r>
          <w:r w:rsidRPr="00BA3299">
            <w:rPr>
              <w:lang w:eastAsia="en-US"/>
            </w:rPr>
            <w:fldChar w:fldCharType="end"/>
          </w:r>
        </w:sdtContent>
      </w:sdt>
      <w:r w:rsidRPr="00BA3299">
        <w:rPr>
          <w:lang w:eastAsia="en-US"/>
        </w:rPr>
        <w:t>.</w:t>
      </w:r>
      <w:r w:rsidRPr="00CD3C94">
        <w:rPr>
          <w:lang w:eastAsia="en-US"/>
        </w:rPr>
        <w:t xml:space="preserve"> </w:t>
      </w:r>
      <w:r>
        <w:rPr>
          <w:lang w:eastAsia="en-US"/>
        </w:rPr>
        <w:t xml:space="preserve">Conversely, according to the 2018 EU analysis </w:t>
      </w:r>
      <w:r w:rsidRPr="00C635CB">
        <w:t>of its Late Payment Directive</w:t>
      </w:r>
      <w:r>
        <w:rPr>
          <w:lang w:eastAsia="en-US"/>
        </w:rPr>
        <w:t xml:space="preserve">, </w:t>
      </w:r>
      <w:r w:rsidR="00F35D46">
        <w:rPr>
          <w:lang w:eastAsia="en-US"/>
        </w:rPr>
        <w:t xml:space="preserve">several French </w:t>
      </w:r>
      <w:r>
        <w:rPr>
          <w:lang w:eastAsia="en-US"/>
        </w:rPr>
        <w:t xml:space="preserve">suppliers reported that businesses that incurred civil penalties for late payment subsequently </w:t>
      </w:r>
      <w:r w:rsidRPr="00BA3299">
        <w:rPr>
          <w:lang w:eastAsia="en-US"/>
        </w:rPr>
        <w:t>improved their payment times performance</w:t>
      </w:r>
      <w:r w:rsidRPr="001801A7">
        <w:rPr>
          <w:lang w:eastAsia="en-US"/>
        </w:rPr>
        <w:t xml:space="preserve"> </w:t>
      </w:r>
      <w:r w:rsidR="000D54FE">
        <w:rPr>
          <w:noProof/>
          <w:lang w:eastAsia="en-US"/>
        </w:rPr>
        <w:t>(European Commission, 2018, p. 39)</w:t>
      </w:r>
      <w:r w:rsidRPr="00BA3299">
        <w:rPr>
          <w:lang w:eastAsia="en-US"/>
        </w:rPr>
        <w:t xml:space="preserve">. </w:t>
      </w:r>
    </w:p>
    <w:p w14:paraId="7EF061FF" w14:textId="5A88B35B" w:rsidR="00E1794C" w:rsidRDefault="00E04479" w:rsidP="00567632">
      <w:pPr>
        <w:rPr>
          <w:lang w:eastAsia="en-US"/>
        </w:rPr>
      </w:pPr>
      <w:r>
        <w:rPr>
          <w:lang w:eastAsia="en-US"/>
        </w:rPr>
        <w:t xml:space="preserve">It remains unclear </w:t>
      </w:r>
      <w:r w:rsidR="00E1794C">
        <w:rPr>
          <w:lang w:eastAsia="en-US"/>
        </w:rPr>
        <w:t>whether the French model of mandating maximum payment times has been effective in improving payment times at a system</w:t>
      </w:r>
      <w:r w:rsidR="00E1794C">
        <w:rPr>
          <w:lang w:eastAsia="en-US"/>
        </w:rPr>
        <w:noBreakHyphen/>
        <w:t xml:space="preserve">wide level. </w:t>
      </w:r>
      <w:r w:rsidR="00E1794C" w:rsidRPr="00BA3299">
        <w:rPr>
          <w:lang w:eastAsia="en-US"/>
        </w:rPr>
        <w:t xml:space="preserve">The absence of </w:t>
      </w:r>
      <w:r w:rsidR="00E1794C">
        <w:rPr>
          <w:lang w:eastAsia="en-US"/>
        </w:rPr>
        <w:t>mandatory reporting on payment times</w:t>
      </w:r>
      <w:r w:rsidR="00E1794C" w:rsidRPr="00BA3299">
        <w:rPr>
          <w:lang w:eastAsia="en-US"/>
        </w:rPr>
        <w:t xml:space="preserve"> </w:t>
      </w:r>
      <w:r>
        <w:rPr>
          <w:lang w:eastAsia="en-US"/>
        </w:rPr>
        <w:t>makes</w:t>
      </w:r>
      <w:r w:rsidRPr="00BA3299">
        <w:rPr>
          <w:lang w:eastAsia="en-US"/>
        </w:rPr>
        <w:t xml:space="preserve"> </w:t>
      </w:r>
      <w:r w:rsidR="00E1794C" w:rsidRPr="00BA3299">
        <w:rPr>
          <w:lang w:eastAsia="en-US"/>
        </w:rPr>
        <w:t xml:space="preserve">it difficult to ascertain </w:t>
      </w:r>
      <w:r w:rsidR="00BF5F27" w:rsidRPr="00BA3299">
        <w:rPr>
          <w:lang w:eastAsia="en-US"/>
        </w:rPr>
        <w:t xml:space="preserve">aggregate </w:t>
      </w:r>
      <w:r w:rsidR="00E1794C" w:rsidRPr="00BA3299">
        <w:rPr>
          <w:lang w:eastAsia="en-US"/>
        </w:rPr>
        <w:t xml:space="preserve">improvements </w:t>
      </w:r>
      <w:r w:rsidR="00E1794C">
        <w:rPr>
          <w:lang w:eastAsia="en-US"/>
        </w:rPr>
        <w:t>in payment times in France</w:t>
      </w:r>
      <w:r w:rsidR="00E1794C" w:rsidRPr="00BA3299">
        <w:rPr>
          <w:lang w:eastAsia="en-US"/>
        </w:rPr>
        <w:t>.</w:t>
      </w:r>
      <w:r w:rsidR="00E1794C" w:rsidRPr="00282FF8">
        <w:rPr>
          <w:rStyle w:val="FootnoteReference"/>
          <w:lang w:eastAsia="en-US"/>
        </w:rPr>
        <w:footnoteReference w:id="29"/>
      </w:r>
    </w:p>
    <w:p w14:paraId="66EC76E9" w14:textId="77777777" w:rsidR="00E1794C" w:rsidRDefault="00E1794C" w:rsidP="00E1794C">
      <w:pPr>
        <w:pStyle w:val="Heading4"/>
      </w:pPr>
      <w:r>
        <w:t xml:space="preserve">United Kingdom </w:t>
      </w:r>
    </w:p>
    <w:p w14:paraId="189AAB7A" w14:textId="16F84DFE" w:rsidR="00E1794C" w:rsidRDefault="00E1794C" w:rsidP="00567632">
      <w:r w:rsidRPr="4F7BB504">
        <w:rPr>
          <w:lang w:eastAsia="en-US"/>
        </w:rPr>
        <w:t xml:space="preserve">Since 1998, a creditor entitlement to claim interest has operated in the UK under the </w:t>
      </w:r>
      <w:r w:rsidRPr="00527343">
        <w:t>Late Payment of Commercial Debts (Interest) Act 1998</w:t>
      </w:r>
      <w:r>
        <w:t>.</w:t>
      </w:r>
      <w:r w:rsidR="00B72CEC">
        <w:rPr>
          <w:rStyle w:val="FootnoteReference"/>
        </w:rPr>
        <w:footnoteReference w:id="30"/>
      </w:r>
      <w:r>
        <w:t xml:space="preserve"> Aligned with the EU</w:t>
      </w:r>
      <w:r w:rsidR="00CA0C92">
        <w:t>’s</w:t>
      </w:r>
      <w:r>
        <w:t xml:space="preserve"> Late Payment Directive, this Act sets a maximum payment time of 60</w:t>
      </w:r>
      <w:r w:rsidR="00BC5E00">
        <w:t> </w:t>
      </w:r>
      <w:r>
        <w:t>days for all business</w:t>
      </w:r>
      <w:r w:rsidRPr="4F7BB504">
        <w:t>-</w:t>
      </w:r>
      <w:r>
        <w:t>to</w:t>
      </w:r>
      <w:r w:rsidRPr="4F7BB504">
        <w:t>-</w:t>
      </w:r>
      <w:r>
        <w:t xml:space="preserve">businesses transactions, regardless of size, </w:t>
      </w:r>
      <w:r w:rsidRPr="00527343">
        <w:t>unless parties expressly agree otherwise</w:t>
      </w:r>
      <w:r>
        <w:t>. The Late Payment of Commercial Debts Act enshrines a right for suppliers</w:t>
      </w:r>
      <w:r w:rsidRPr="0045782B">
        <w:t xml:space="preserve"> to be automatically entitled to claim interest on late payments of at least 8</w:t>
      </w:r>
      <w:r w:rsidR="00EC3061">
        <w:t> </w:t>
      </w:r>
      <w:r w:rsidRPr="0045782B">
        <w:t>percent</w:t>
      </w:r>
      <w:r w:rsidR="00EC3061">
        <w:t>age points</w:t>
      </w:r>
      <w:r w:rsidRPr="0045782B">
        <w:t xml:space="preserve"> above the Bank of England’s reference rate and compensation for recovery costs</w:t>
      </w:r>
      <w:r>
        <w:t xml:space="preserve"> ranging from </w:t>
      </w:r>
      <w:r>
        <w:rPr>
          <w:rFonts w:cs="Calibri Light"/>
        </w:rPr>
        <w:t>£40 to £100.</w:t>
      </w:r>
    </w:p>
    <w:p w14:paraId="00B13134" w14:textId="6695FEFB" w:rsidR="00E1794C" w:rsidRPr="0050243D" w:rsidRDefault="00E1794C" w:rsidP="00C10B87">
      <w:r>
        <w:lastRenderedPageBreak/>
        <w:t xml:space="preserve">In addition, in 2017, the UK Government introduced mandatory reporting of payment times </w:t>
      </w:r>
      <w:r w:rsidRPr="00527343">
        <w:t xml:space="preserve">for large companies and limited liability </w:t>
      </w:r>
      <w:r w:rsidRPr="004E4BE7">
        <w:t>partnerships.</w:t>
      </w:r>
      <w:r w:rsidR="00061B42">
        <w:rPr>
          <w:rStyle w:val="FootnoteReference"/>
        </w:rPr>
        <w:footnoteReference w:id="31"/>
      </w:r>
      <w:r w:rsidRPr="004E4BE7">
        <w:t xml:space="preserve"> The review </w:t>
      </w:r>
      <w:r>
        <w:t>has been advised</w:t>
      </w:r>
      <w:r w:rsidRPr="004E4BE7">
        <w:t xml:space="preserve"> that Australia’s PTRS was loosely based on the UK scheme.</w:t>
      </w:r>
      <w:r w:rsidRPr="004E4BE7">
        <w:rPr>
          <w:bCs/>
        </w:rPr>
        <w:t xml:space="preserve"> The UK </w:t>
      </w:r>
      <w:r w:rsidR="00CE29AB">
        <w:rPr>
          <w:bCs/>
        </w:rPr>
        <w:t>reporting</w:t>
      </w:r>
      <w:r w:rsidRPr="008E3B11">
        <w:rPr>
          <w:bCs/>
        </w:rPr>
        <w:t xml:space="preserve"> scheme</w:t>
      </w:r>
      <w:r>
        <w:rPr>
          <w:bCs/>
        </w:rPr>
        <w:t xml:space="preserve"> is not used to enforce the mandated maximum payment times set out in the Late Payment of Commercial Debts Act; rather, it is used to monitor compliance with the UK’s voluntary code of practice – the Prompt Payment Code </w:t>
      </w:r>
      <w:sdt>
        <w:sdtPr>
          <w:rPr>
            <w:bCs/>
          </w:rPr>
          <w:id w:val="499861863"/>
          <w:citation/>
        </w:sdtPr>
        <w:sdtEndPr/>
        <w:sdtContent>
          <w:r w:rsidR="009A7198">
            <w:rPr>
              <w:bCs/>
            </w:rPr>
            <w:fldChar w:fldCharType="begin"/>
          </w:r>
          <w:r w:rsidR="0016076A">
            <w:rPr>
              <w:bCs/>
            </w:rPr>
            <w:instrText xml:space="preserve">CITATION Sma2b \l 3081 </w:instrText>
          </w:r>
          <w:r w:rsidR="009A7198">
            <w:rPr>
              <w:bCs/>
            </w:rPr>
            <w:fldChar w:fldCharType="separate"/>
          </w:r>
          <w:r>
            <w:rPr>
              <w:noProof/>
            </w:rPr>
            <w:t>(UK Small Business Commissioner, 2022a)</w:t>
          </w:r>
          <w:r w:rsidR="009A7198">
            <w:rPr>
              <w:bCs/>
            </w:rPr>
            <w:fldChar w:fldCharType="end"/>
          </w:r>
        </w:sdtContent>
      </w:sdt>
      <w:r w:rsidR="006C5F41">
        <w:rPr>
          <w:bCs/>
        </w:rPr>
        <w:t xml:space="preserve"> </w:t>
      </w:r>
      <w:r w:rsidRPr="000F1CE5">
        <w:rPr>
          <w:bCs/>
        </w:rPr>
        <w:t xml:space="preserve">(see below and </w:t>
      </w:r>
      <w:r w:rsidR="00BF180C" w:rsidRPr="00BF180C">
        <w:rPr>
          <w:i/>
        </w:rPr>
        <w:t>Appendix C: Approaches in comparable international jurisdictions</w:t>
      </w:r>
      <w:r w:rsidRPr="00D43FA3">
        <w:rPr>
          <w:bCs/>
        </w:rPr>
        <w:t>)</w:t>
      </w:r>
      <w:r w:rsidRPr="006C0849">
        <w:rPr>
          <w:bCs/>
        </w:rPr>
        <w:t>.</w:t>
      </w:r>
    </w:p>
    <w:p w14:paraId="28B94F1D" w14:textId="77777777" w:rsidR="00E1794C" w:rsidRDefault="00E1794C" w:rsidP="00E1794C">
      <w:pPr>
        <w:pStyle w:val="Heading5"/>
        <w:rPr>
          <w:lang w:eastAsia="en-US"/>
        </w:rPr>
      </w:pPr>
      <w:r>
        <w:rPr>
          <w:lang w:eastAsia="en-US"/>
        </w:rPr>
        <w:t>Effectiveness of the UK mandate</w:t>
      </w:r>
    </w:p>
    <w:p w14:paraId="681CE05A" w14:textId="77777777" w:rsidR="00E1794C" w:rsidRDefault="00E1794C" w:rsidP="00C10B87">
      <w:r>
        <w:t>In 2013, the UK Government consulted on how to improve payment practices beyond the creditor entitlement to claim interest. The public discussion paper cited the problem with the existing mandate:</w:t>
      </w:r>
    </w:p>
    <w:p w14:paraId="36D7D9B7" w14:textId="64661A14" w:rsidR="00E1794C" w:rsidRPr="007B5A08" w:rsidRDefault="00E1794C" w:rsidP="004E6E0E">
      <w:pPr>
        <w:pStyle w:val="NormalIndent"/>
      </w:pPr>
      <w:r w:rsidRPr="00F22F33">
        <w:t>(…) few companies utilise their rights, particularly against corporate late payers. Just 10% of businesses have considered using late payment legislation despite 22% of businesses having ended a business relationship with a customer because of continued late payment.</w:t>
      </w:r>
      <w:r w:rsidRPr="004A3C55">
        <w:t xml:space="preserve"> </w:t>
      </w:r>
      <w:r w:rsidR="00995F5E" w:rsidRPr="00995F5E">
        <w:rPr>
          <w:rStyle w:val="Emphasis"/>
        </w:rPr>
        <w:t>(UK Department for Business, Innovation and Skills, 2013, p. 10)</w:t>
      </w:r>
    </w:p>
    <w:p w14:paraId="11C80AC3" w14:textId="77777777" w:rsidR="00E1794C" w:rsidRDefault="00E1794C" w:rsidP="00567632">
      <w:r>
        <w:t>After considering stakeholder feedback, the UK Government noted that there was no strong stakeholder support for a government body to play a role in collecting penalties for late payments. It</w:t>
      </w:r>
      <w:r w:rsidDel="00D97575">
        <w:t xml:space="preserve"> </w:t>
      </w:r>
      <w:r>
        <w:t>acknowledged stakeholder views about the challenge for such a body:</w:t>
      </w:r>
    </w:p>
    <w:p w14:paraId="4251A70B" w14:textId="0CB3B5B2" w:rsidR="00E1794C" w:rsidRPr="00F94FDC" w:rsidRDefault="00E1794C" w:rsidP="004E6E0E">
      <w:pPr>
        <w:pStyle w:val="NormalIndent"/>
      </w:pPr>
      <w:r w:rsidRPr="00F22F33">
        <w:t xml:space="preserve">(…) a supplier’s concern regarding impact on future relationships would still need to be overcome </w:t>
      </w:r>
      <w:proofErr w:type="gramStart"/>
      <w:r w:rsidRPr="00F22F33">
        <w:t>in order for</w:t>
      </w:r>
      <w:proofErr w:type="gramEnd"/>
      <w:r w:rsidRPr="00F22F33">
        <w:t xml:space="preserve"> any complaint to be made.</w:t>
      </w:r>
      <w:r w:rsidRPr="004A3C55">
        <w:t xml:space="preserve"> </w:t>
      </w:r>
      <w:r w:rsidR="00995F5E" w:rsidRPr="00995F5E">
        <w:rPr>
          <w:rStyle w:val="Emphasis"/>
        </w:rPr>
        <w:t>(UK Department for Business, Innovation and Skills, 2014, p. 18)</w:t>
      </w:r>
    </w:p>
    <w:p w14:paraId="5182206B" w14:textId="77777777" w:rsidR="00E1794C" w:rsidRDefault="00E1794C" w:rsidP="00567632">
      <w:r>
        <w:t>The infrequent use by creditors of the entitlement to interest for late payment was a recurring finding in subsequent investigations. The 2018 EU analysis cited interviews conducted with UK businesses in the food and beverage and utilities and transport industries, which suggested these businesses:</w:t>
      </w:r>
    </w:p>
    <w:p w14:paraId="08229765" w14:textId="3F186DC5" w:rsidR="00E1794C" w:rsidRPr="006D346F" w:rsidRDefault="00E1794C" w:rsidP="004E6E0E">
      <w:pPr>
        <w:pStyle w:val="NormalIndent"/>
      </w:pPr>
      <w:r w:rsidRPr="00F22F33">
        <w:t>(…) never claim interest for late payment or compensation for recovery costs for fear of losing the client.</w:t>
      </w:r>
      <w:r w:rsidRPr="004A3C55">
        <w:t xml:space="preserve"> </w:t>
      </w:r>
      <w:r w:rsidR="00995F5E" w:rsidRPr="00995F5E">
        <w:rPr>
          <w:rStyle w:val="Emphasis"/>
        </w:rPr>
        <w:t>(European Commission, 2018, p. 54)</w:t>
      </w:r>
    </w:p>
    <w:p w14:paraId="3216AE19" w14:textId="5B0C74E3" w:rsidR="00E1794C" w:rsidRDefault="00E1794C" w:rsidP="00567632">
      <w:r>
        <w:t>In 2018, only 11</w:t>
      </w:r>
      <w:r w:rsidR="007D2033">
        <w:t> </w:t>
      </w:r>
      <w:r>
        <w:t>per</w:t>
      </w:r>
      <w:r w:rsidR="007D2033">
        <w:t> </w:t>
      </w:r>
      <w:r>
        <w:t>cent of business respondents to another UK Government consultation said they exercised their right to claim interest. Business representative groups noted their members:</w:t>
      </w:r>
    </w:p>
    <w:p w14:paraId="2B21B599" w14:textId="0832C750" w:rsidR="00E1794C" w:rsidRPr="005F3F41" w:rsidRDefault="00E1794C" w:rsidP="004E6E0E">
      <w:pPr>
        <w:pStyle w:val="NormalIndent"/>
        <w:rPr>
          <w:i w:val="0"/>
        </w:rPr>
      </w:pPr>
      <w:r w:rsidRPr="00F22F33">
        <w:t>(…) feared it would damage the relationship with their customers and result in lost business in the future</w:t>
      </w:r>
      <w:r w:rsidR="00D5612D" w:rsidRPr="00F22F33">
        <w:t>.</w:t>
      </w:r>
      <w:r w:rsidRPr="004A3C55">
        <w:t xml:space="preserve"> </w:t>
      </w:r>
      <w:r w:rsidR="00995F5E" w:rsidRPr="00995F5E">
        <w:rPr>
          <w:rStyle w:val="Emphasis"/>
        </w:rPr>
        <w:t>(UK Department for Business, Energy and Industrial Strategy, 2019, p. 8)</w:t>
      </w:r>
    </w:p>
    <w:p w14:paraId="4740711E" w14:textId="77777777" w:rsidR="00E1794C" w:rsidRDefault="00E1794C" w:rsidP="00567632">
      <w:r>
        <w:t xml:space="preserve">A 2022 evaluation by the UK Government pointed again to </w:t>
      </w:r>
      <w:r w:rsidDel="00FD7514">
        <w:t xml:space="preserve">the </w:t>
      </w:r>
      <w:r>
        <w:t>right for creditors to claim interest and compensation for late payments not being widely used:</w:t>
      </w:r>
    </w:p>
    <w:p w14:paraId="0E407121" w14:textId="7F1A90EF" w:rsidR="00E1794C" w:rsidRPr="00EF4138" w:rsidRDefault="00E1794C" w:rsidP="0016076A">
      <w:pPr>
        <w:pStyle w:val="NormalIndent"/>
      </w:pPr>
      <w:r w:rsidRPr="00F22F33">
        <w:t>Awareness and confidence in using this existing power needs to be increased and is where efforts should be targeted</w:t>
      </w:r>
      <w:r w:rsidRPr="00CE4D2F">
        <w:t xml:space="preserve">. </w:t>
      </w:r>
      <w:r w:rsidR="001C370A" w:rsidRPr="001C370A">
        <w:rPr>
          <w:rStyle w:val="Emphasis"/>
        </w:rPr>
        <w:t>(UK Department for Business, Energy and Industrial Strategy, 2022a, p. 27)</w:t>
      </w:r>
      <w:r w:rsidRPr="001C370A">
        <w:rPr>
          <w:rStyle w:val="Emphasis"/>
        </w:rPr>
        <w:t xml:space="preserve"> </w:t>
      </w:r>
    </w:p>
    <w:p w14:paraId="5940C1AC" w14:textId="1516DF42" w:rsidR="00E1794C" w:rsidRDefault="00E1794C" w:rsidP="00567632">
      <w:r>
        <w:t xml:space="preserve">This 2022 evaluation also considered that </w:t>
      </w:r>
      <w:r w:rsidR="00FF78A3">
        <w:t>“</w:t>
      </w:r>
      <w:r>
        <w:t>absolute limits</w:t>
      </w:r>
      <w:r w:rsidR="00FF78A3">
        <w:t>”</w:t>
      </w:r>
      <w:r>
        <w:t xml:space="preserve"> – beyond which parties to a contract cannot agree a different payment term – might reduce long payment times in some circumstances, but a </w:t>
      </w:r>
      <w:r w:rsidR="00DC462C">
        <w:t>“</w:t>
      </w:r>
      <w:r>
        <w:t>one size fits all</w:t>
      </w:r>
      <w:r w:rsidR="00DC462C">
        <w:t>”</w:t>
      </w:r>
      <w:r>
        <w:t xml:space="preserve"> approach would not account for industry variation</w:t>
      </w:r>
      <w:r w:rsidR="00816667">
        <w:t>,</w:t>
      </w:r>
      <w:r>
        <w:t xml:space="preserve"> </w:t>
      </w:r>
      <w:r w:rsidR="00816667">
        <w:t xml:space="preserve">while </w:t>
      </w:r>
      <w:r>
        <w:t xml:space="preserve">a sector-specific </w:t>
      </w:r>
      <w:r>
        <w:lastRenderedPageBreak/>
        <w:t xml:space="preserve">approach would be complicated. This evaluation also expressed concern that under </w:t>
      </w:r>
      <w:proofErr w:type="gramStart"/>
      <w:r>
        <w:t xml:space="preserve">an </w:t>
      </w:r>
      <w:r w:rsidR="00FF78A3">
        <w:t>“</w:t>
      </w:r>
      <w:r>
        <w:t>absolute limits</w:t>
      </w:r>
      <w:r w:rsidR="00FF78A3">
        <w:t>”</w:t>
      </w:r>
      <w:proofErr w:type="gramEnd"/>
      <w:r>
        <w:t xml:space="preserve"> approach the UK Government:</w:t>
      </w:r>
    </w:p>
    <w:p w14:paraId="2452D6A7" w14:textId="13567CF2" w:rsidR="00E1794C" w:rsidRDefault="00E1794C" w:rsidP="004E6E0E">
      <w:pPr>
        <w:pStyle w:val="NormalIndent"/>
        <w:rPr>
          <w:i w:val="0"/>
        </w:rPr>
      </w:pPr>
      <w:r w:rsidRPr="00F22F33">
        <w:t>(…) would be restricting businesses’ ability to negotiate business to business contracts, which carries a risk of a negative impact on the UK economy of making business more difficult to do.</w:t>
      </w:r>
      <w:r w:rsidRPr="004A3C55">
        <w:t xml:space="preserve"> </w:t>
      </w:r>
      <w:r w:rsidR="001C370A" w:rsidRPr="001C370A">
        <w:rPr>
          <w:rStyle w:val="Emphasis"/>
        </w:rPr>
        <w:t>(UK Department for Business, Energy and Industrial Strategy, 2022a, p. 27)</w:t>
      </w:r>
    </w:p>
    <w:p w14:paraId="19017F1D" w14:textId="033C9189" w:rsidR="00E1794C" w:rsidRPr="002E3CD6" w:rsidRDefault="00E1794C" w:rsidP="00567632">
      <w:r>
        <w:t xml:space="preserve">The evaluation did not recommend pursuing such a change </w:t>
      </w:r>
      <w:sdt>
        <w:sdtPr>
          <w:rPr>
            <w:i/>
          </w:rPr>
          <w:id w:val="603698618"/>
          <w:citation/>
        </w:sdtPr>
        <w:sdtEndPr/>
        <w:sdtContent>
          <w:r w:rsidR="0091618B" w:rsidRPr="00A771D3">
            <w:rPr>
              <w:i/>
            </w:rPr>
            <w:fldChar w:fldCharType="begin"/>
          </w:r>
          <w:r w:rsidR="0016076A">
            <w:rPr>
              <w:i/>
            </w:rPr>
            <w:instrText xml:space="preserve">CITATION Placeholder2 \p 31 \l 3081 </w:instrText>
          </w:r>
          <w:r w:rsidR="0091618B" w:rsidRPr="00A771D3">
            <w:rPr>
              <w:i/>
            </w:rPr>
            <w:fldChar w:fldCharType="separate"/>
          </w:r>
          <w:r>
            <w:rPr>
              <w:noProof/>
            </w:rPr>
            <w:t>(UK Department for Business, Energy and Industrial Strategy, 2022a, p. 31)</w:t>
          </w:r>
          <w:r w:rsidR="0091618B" w:rsidRPr="00A771D3">
            <w:rPr>
              <w:i/>
            </w:rPr>
            <w:fldChar w:fldCharType="end"/>
          </w:r>
        </w:sdtContent>
      </w:sdt>
      <w:r>
        <w:t>.</w:t>
      </w:r>
    </w:p>
    <w:p w14:paraId="69764915" w14:textId="77777777" w:rsidR="00E1794C" w:rsidRDefault="00E1794C" w:rsidP="00E1794C">
      <w:pPr>
        <w:pStyle w:val="Heading5"/>
      </w:pPr>
      <w:r>
        <w:t>Under review</w:t>
      </w:r>
    </w:p>
    <w:p w14:paraId="79DEAAC1" w14:textId="6A697178" w:rsidR="00E1794C" w:rsidRDefault="00E1794C" w:rsidP="00567632">
      <w:r w:rsidRPr="00491A36">
        <w:t xml:space="preserve">The UK is currently reviewing </w:t>
      </w:r>
      <w:r>
        <w:t xml:space="preserve">its </w:t>
      </w:r>
      <w:r w:rsidRPr="00491A36">
        <w:t xml:space="preserve">payment practices, measures and progress in combatting late payment under </w:t>
      </w:r>
      <w:r>
        <w:t>its</w:t>
      </w:r>
      <w:r w:rsidRPr="00491A36">
        <w:t xml:space="preserve"> Payment </w:t>
      </w:r>
      <w:r w:rsidR="00C1718D">
        <w:t>and</w:t>
      </w:r>
      <w:r w:rsidRPr="00491A36">
        <w:t xml:space="preserve"> Cash</w:t>
      </w:r>
      <w:r>
        <w:t xml:space="preserve"> F</w:t>
      </w:r>
      <w:r w:rsidRPr="00491A36">
        <w:t xml:space="preserve">low </w:t>
      </w:r>
      <w:r>
        <w:t>r</w:t>
      </w:r>
      <w:r w:rsidRPr="00491A36">
        <w:t>eview, which is expected to be delivered late</w:t>
      </w:r>
      <w:r w:rsidR="00A84776">
        <w:t xml:space="preserve">r in </w:t>
      </w:r>
      <w:r w:rsidRPr="00491A36">
        <w:t>2023.</w:t>
      </w:r>
      <w:r>
        <w:t xml:space="preserve"> </w:t>
      </w:r>
    </w:p>
    <w:p w14:paraId="6E499F2D" w14:textId="4D3F7A5A" w:rsidR="00E1794C" w:rsidRDefault="00E1794C" w:rsidP="00567632">
      <w:r w:rsidRPr="00AD2F29">
        <w:t xml:space="preserve">For more information on approaches in these </w:t>
      </w:r>
      <w:r>
        <w:t xml:space="preserve">international </w:t>
      </w:r>
      <w:r w:rsidRPr="00AD2F29">
        <w:t xml:space="preserve">jurisdictions, see </w:t>
      </w:r>
      <w:r w:rsidR="00BF180C" w:rsidRPr="00BF180C">
        <w:rPr>
          <w:i/>
          <w:iCs/>
        </w:rPr>
        <w:t>Appendix C: Approaches in comparable international jurisdictions</w:t>
      </w:r>
      <w:r w:rsidRPr="00AD2F29">
        <w:rPr>
          <w:iCs/>
        </w:rPr>
        <w:t>.</w:t>
      </w:r>
    </w:p>
    <w:p w14:paraId="196C854D" w14:textId="77777777" w:rsidR="00E1794C" w:rsidRDefault="00E1794C" w:rsidP="00E1794C">
      <w:pPr>
        <w:pStyle w:val="Heading4"/>
      </w:pPr>
      <w:r>
        <w:t>Lessons for Australia from comparable international jurisdictions</w:t>
      </w:r>
    </w:p>
    <w:p w14:paraId="73428980" w14:textId="7BA794DA" w:rsidR="00E1794C" w:rsidRDefault="00E1794C" w:rsidP="00567632">
      <w:r>
        <w:t xml:space="preserve">In summary, international evidence suggests the </w:t>
      </w:r>
      <w:r w:rsidR="00927F9A">
        <w:t xml:space="preserve">2 </w:t>
      </w:r>
      <w:r>
        <w:t>types of mandates applied</w:t>
      </w:r>
      <w:r w:rsidR="00BB03E2">
        <w:t xml:space="preserve"> in comparable jurisdictions</w:t>
      </w:r>
      <w:r>
        <w:t xml:space="preserve"> – a creditor entitlement to claim interest and a civil penalty for late payment of individual invoices – are difficult to enforce consistently: </w:t>
      </w:r>
    </w:p>
    <w:p w14:paraId="5AA1EBFC" w14:textId="77777777" w:rsidR="00E1794C" w:rsidRPr="00D877D7" w:rsidRDefault="00E1794C" w:rsidP="00687537">
      <w:pPr>
        <w:pStyle w:val="Bullet"/>
      </w:pPr>
      <w:r w:rsidRPr="00D877D7">
        <w:t>A mandate that relies on businesses to claim interest and/or compensation for late payment is not effective since businesses, particularly small and medium</w:t>
      </w:r>
      <w:r>
        <w:noBreakHyphen/>
      </w:r>
      <w:r w:rsidRPr="00D877D7">
        <w:t>sized businesses, do not exercise their rights owing to f</w:t>
      </w:r>
      <w:r>
        <w:t xml:space="preserve">ear of damaging business </w:t>
      </w:r>
      <w:r w:rsidRPr="00164135">
        <w:t>relationships</w:t>
      </w:r>
      <w:r>
        <w:t>; and</w:t>
      </w:r>
      <w:r w:rsidRPr="00164135">
        <w:t xml:space="preserve"> </w:t>
      </w:r>
    </w:p>
    <w:p w14:paraId="10E6FF63" w14:textId="77777777" w:rsidR="00E1794C" w:rsidRDefault="00E1794C" w:rsidP="00687537">
      <w:pPr>
        <w:pStyle w:val="Bullet"/>
      </w:pPr>
      <w:r>
        <w:t>A mandate that relies on a regulatory body to administer civil penalties for individual breaches is resource intensive and therefore cannot be enforced economy</w:t>
      </w:r>
      <w:r>
        <w:noBreakHyphen/>
        <w:t>wide, limiting its reach.</w:t>
      </w:r>
    </w:p>
    <w:p w14:paraId="08E02E78" w14:textId="1A4F1BE7" w:rsidR="00E1794C" w:rsidRDefault="00BB03E2" w:rsidP="00567632">
      <w:r>
        <w:t>Further, e</w:t>
      </w:r>
      <w:r w:rsidR="00E1794C">
        <w:t xml:space="preserve">vidence from these mandate models suggests they have had the unintended consequence of making fast payers slow down payments to match the mandated time. </w:t>
      </w:r>
    </w:p>
    <w:p w14:paraId="1B63593C" w14:textId="77777777" w:rsidR="00E1794C" w:rsidRPr="009A4507" w:rsidRDefault="00E1794C" w:rsidP="00E1794C">
      <w:pPr>
        <w:pStyle w:val="Heading3"/>
      </w:pPr>
      <w:r>
        <w:t>Implementing a mandate in Australia: risks and unintended consequences</w:t>
      </w:r>
    </w:p>
    <w:p w14:paraId="4D6309A5" w14:textId="77777777" w:rsidR="00E1794C" w:rsidRPr="008E739B" w:rsidRDefault="00E1794C" w:rsidP="00E1794C">
      <w:pPr>
        <w:pStyle w:val="Heading4"/>
      </w:pPr>
      <w:r>
        <w:t xml:space="preserve">Disincentivising small-business procurement </w:t>
      </w:r>
    </w:p>
    <w:p w14:paraId="6B75D748" w14:textId="2C701EA2" w:rsidR="00E1794C" w:rsidRDefault="00E1794C" w:rsidP="00567632">
      <w:r>
        <w:t>The international jurisdictions examined by the review regulate business</w:t>
      </w:r>
      <w:r>
        <w:noBreakHyphen/>
        <w:t>to</w:t>
      </w:r>
      <w:r>
        <w:noBreakHyphen/>
        <w:t xml:space="preserve">business payment times, regardless of business size. In contrast, in Australia the regulatory architecture for payment times targets the power imbalance between large-business customers and small-business suppliers. </w:t>
      </w:r>
    </w:p>
    <w:p w14:paraId="22D0C4EB" w14:textId="5236AB96" w:rsidR="00E1794C" w:rsidRDefault="00E1794C" w:rsidP="00567632">
      <w:r>
        <w:t>If this focus on small</w:t>
      </w:r>
      <w:r>
        <w:noBreakHyphen/>
        <w:t xml:space="preserve">business suppliers were maintained, mandating maximum payment times to Australian large businesses would introduce a risk that is not present in those international jurisdictions; namely the risk of </w:t>
      </w:r>
      <w:r w:rsidRPr="00EF410E">
        <w:t xml:space="preserve">disincentivising large businesses buying from small businesses. </w:t>
      </w:r>
    </w:p>
    <w:p w14:paraId="3E1F243E" w14:textId="78A332C7" w:rsidR="00E1794C" w:rsidRDefault="00E1794C" w:rsidP="00567632">
      <w:r>
        <w:t>A mandated maximum payment time for small</w:t>
      </w:r>
      <w:r>
        <w:noBreakHyphen/>
        <w:t xml:space="preserve">business invoices would increase the cost and complexity for large businesses of buying from small businesses. Large businesses would be wary of contingent liabilities from interest charges or fines for late payment to small businesses, which would not apply to contracts with larger businesses. </w:t>
      </w:r>
    </w:p>
    <w:p w14:paraId="6333EC70" w14:textId="65C56D2C" w:rsidR="00E1794C" w:rsidRDefault="00E1794C" w:rsidP="007176DC">
      <w:pPr>
        <w:keepNext/>
      </w:pPr>
      <w:r>
        <w:lastRenderedPageBreak/>
        <w:t xml:space="preserve">Many stakeholders cautioned that a mandate might result in large businesses deciding to stop doing business with small businesses. CA ANZ and CPA Australia </w:t>
      </w:r>
      <w:r w:rsidR="00716A93">
        <w:t>warned</w:t>
      </w:r>
      <w:r>
        <w:t>:</w:t>
      </w:r>
    </w:p>
    <w:p w14:paraId="5A025F6D" w14:textId="76A6E55C" w:rsidR="00E1794C" w:rsidRPr="00857D9B" w:rsidRDefault="00E1794C" w:rsidP="007176DC">
      <w:pPr>
        <w:pStyle w:val="NormalIndent"/>
        <w:keepLines/>
      </w:pPr>
      <w:r w:rsidRPr="005E25EA">
        <w:t>Mandating a maximum payment time could also have the unintended consequence of discouraging large businesses buying from smaller Australian businesses, given that they can get more favourable payment terms from other businesses</w:t>
      </w:r>
      <w:r w:rsidRPr="00FD3420">
        <w:rPr>
          <w:i w:val="0"/>
        </w:rPr>
        <w:t xml:space="preserve">. </w:t>
      </w:r>
      <w:r w:rsidR="000D54FE" w:rsidRPr="000D54FE">
        <w:rPr>
          <w:rStyle w:val="Emphasis"/>
        </w:rPr>
        <w:t>(CA ANZ &amp; CPA Australia, 2023, p. 3)</w:t>
      </w:r>
    </w:p>
    <w:p w14:paraId="2813B12A" w14:textId="77777777" w:rsidR="00E1794C" w:rsidRDefault="00E1794C" w:rsidP="00567632">
      <w:r>
        <w:t>Similarly, the BCA cautioned:</w:t>
      </w:r>
    </w:p>
    <w:p w14:paraId="16806690" w14:textId="39113263" w:rsidR="00E1794C" w:rsidRDefault="00E1794C" w:rsidP="004E6E0E">
      <w:pPr>
        <w:pStyle w:val="NormalIndent"/>
      </w:pPr>
      <w:r w:rsidRPr="005E25EA">
        <w:t>Regulation could deter larger business from trading with small businesses (…)</w:t>
      </w:r>
      <w:r w:rsidR="00E52473">
        <w:t>.</w:t>
      </w:r>
      <w:r w:rsidR="00B734BD">
        <w:t xml:space="preserve"> </w:t>
      </w:r>
      <w:r w:rsidR="00F50240" w:rsidRPr="00F50240">
        <w:rPr>
          <w:rStyle w:val="Emphasis"/>
        </w:rPr>
        <w:t>(BCA, 2023b, p. 13)</w:t>
      </w:r>
    </w:p>
    <w:p w14:paraId="56EB4EAB" w14:textId="77777777" w:rsidR="00E1794C" w:rsidRPr="00436F7B" w:rsidRDefault="00E1794C" w:rsidP="00567632">
      <w:r>
        <w:t>Woolworths Group suggested:</w:t>
      </w:r>
    </w:p>
    <w:p w14:paraId="1C35E458" w14:textId="3581224A" w:rsidR="00E1794C" w:rsidRPr="00A02867" w:rsidRDefault="00E1794C" w:rsidP="004E6E0E">
      <w:pPr>
        <w:pStyle w:val="NormalIndent"/>
      </w:pPr>
      <w:r w:rsidRPr="005E25EA">
        <w:t>(…) it is worth carefully assessing whether mandated maximum payment requirements might inadvertently disadvantage smaller suppliers over larger suppliers in procurement processes (...)</w:t>
      </w:r>
      <w:r w:rsidR="00E014B8">
        <w:t>.</w:t>
      </w:r>
      <w:r w:rsidR="001C370A">
        <w:rPr>
          <w:rStyle w:val="Emphasis"/>
          <w:noProof/>
        </w:rPr>
        <w:t xml:space="preserve"> </w:t>
      </w:r>
      <w:r w:rsidR="001C370A" w:rsidRPr="001C370A">
        <w:rPr>
          <w:rStyle w:val="Emphasis"/>
        </w:rPr>
        <w:t>(Woolworths Group, 2023, p. 4)</w:t>
      </w:r>
      <w:r w:rsidRPr="001C370A">
        <w:rPr>
          <w:rStyle w:val="Emphasis"/>
        </w:rPr>
        <w:t xml:space="preserve"> </w:t>
      </w:r>
    </w:p>
    <w:p w14:paraId="56393E06" w14:textId="51A0DEE2" w:rsidR="00951B3F" w:rsidRDefault="00951B3F" w:rsidP="00951B3F">
      <w:r>
        <w:t xml:space="preserve">More generally, the NSW Small Business Commissioner </w:t>
      </w:r>
      <w:r w:rsidR="00716A93">
        <w:t>noted</w:t>
      </w:r>
      <w:r>
        <w:t>:</w:t>
      </w:r>
    </w:p>
    <w:p w14:paraId="6D0D40C5" w14:textId="0999A7FB" w:rsidR="00951B3F" w:rsidRDefault="00951B3F" w:rsidP="00951B3F">
      <w:pPr>
        <w:pStyle w:val="NormalIndent"/>
      </w:pPr>
      <w:r w:rsidRPr="005E25EA">
        <w:t>Mandating new requirements could potentially lead to unintended consequences with larger businesses deciding to avoid purchasing from smaller businesses.</w:t>
      </w:r>
      <w:r w:rsidRPr="004A3C55">
        <w:t xml:space="preserve"> </w:t>
      </w:r>
      <w:r w:rsidR="001C370A" w:rsidRPr="001C370A">
        <w:rPr>
          <w:rStyle w:val="Emphasis"/>
        </w:rPr>
        <w:t>(NSW Small Business Commissioner, 2023, p. 1)</w:t>
      </w:r>
    </w:p>
    <w:p w14:paraId="5A85BEDC" w14:textId="3CDFE031" w:rsidR="00E1794C" w:rsidRDefault="00E1794C" w:rsidP="00567632">
      <w:r>
        <w:t xml:space="preserve">Any intervention that makes it relatively more complex, more onerous and more expensive to buy from small businesses will reduce their attractiveness to large-business customers. </w:t>
      </w:r>
      <w:r w:rsidRPr="00821EDA">
        <w:t xml:space="preserve">It would be a perverse outcome if payment times </w:t>
      </w:r>
      <w:r>
        <w:t>fell</w:t>
      </w:r>
      <w:r w:rsidRPr="00821EDA">
        <w:t xml:space="preserve">, but so did the number of large businesses </w:t>
      </w:r>
      <w:proofErr w:type="gramStart"/>
      <w:r w:rsidRPr="00821EDA">
        <w:t>buying</w:t>
      </w:r>
      <w:proofErr w:type="gramEnd"/>
      <w:r w:rsidRPr="00821EDA">
        <w:t xml:space="preserve"> from small businesses</w:t>
      </w:r>
      <w:r w:rsidRPr="006B3BA1">
        <w:t xml:space="preserve">. </w:t>
      </w:r>
      <w:r w:rsidRPr="00527343">
        <w:t>Such an outcome would not be consistent with the review’s philosophy that policy intervention should deliver a net benefit to small businesses.</w:t>
      </w:r>
    </w:p>
    <w:p w14:paraId="57F7F548" w14:textId="7FFFE841" w:rsidR="00E1794C" w:rsidRDefault="00E1794C" w:rsidP="00567632">
      <w:r>
        <w:t>T</w:t>
      </w:r>
      <w:r w:rsidRPr="000312E7">
        <w:t>he risk of disincentivising small</w:t>
      </w:r>
      <w:r>
        <w:t>-</w:t>
      </w:r>
      <w:r w:rsidRPr="000312E7">
        <w:t>business procurement m</w:t>
      </w:r>
      <w:r>
        <w:t>ight</w:t>
      </w:r>
      <w:r w:rsidRPr="000312E7">
        <w:t xml:space="preserve"> be lower under a model that relied on a small</w:t>
      </w:r>
      <w:r>
        <w:t>-</w:t>
      </w:r>
      <w:r w:rsidRPr="000312E7">
        <w:t xml:space="preserve">business supplier to pursue </w:t>
      </w:r>
      <w:r>
        <w:t xml:space="preserve">an </w:t>
      </w:r>
      <w:r w:rsidRPr="000312E7">
        <w:t>entitlement to interest</w:t>
      </w:r>
      <w:r>
        <w:t xml:space="preserve">, since </w:t>
      </w:r>
      <w:r w:rsidRPr="000312E7">
        <w:t xml:space="preserve">interest payable for breaches would </w:t>
      </w:r>
      <w:r>
        <w:t>usually</w:t>
      </w:r>
      <w:r w:rsidRPr="000312E7">
        <w:t xml:space="preserve"> be less than a civil penalty.</w:t>
      </w:r>
      <w:r w:rsidR="00204D29" w:rsidRPr="00204D29">
        <w:rPr>
          <w:rStyle w:val="FootnoteReference"/>
        </w:rPr>
        <w:footnoteReference w:id="32"/>
      </w:r>
      <w:r w:rsidRPr="000312E7">
        <w:t xml:space="preserve"> </w:t>
      </w:r>
      <w:r>
        <w:t xml:space="preserve">However, it is anticipated that, consistent with the international evidence, this type of mandate is unlikely to be widely enforced in Australia. As the </w:t>
      </w:r>
      <w:r w:rsidR="00CA6DAF">
        <w:t>NSW</w:t>
      </w:r>
      <w:r>
        <w:t xml:space="preserve"> Small Business Commissioner noted:</w:t>
      </w:r>
    </w:p>
    <w:p w14:paraId="5E89B28E" w14:textId="6486CBEE" w:rsidR="00E1794C" w:rsidRPr="009D3461" w:rsidRDefault="00E1794C" w:rsidP="004E6E0E">
      <w:pPr>
        <w:pStyle w:val="NormalIndent"/>
      </w:pPr>
      <w:r w:rsidRPr="005E25EA">
        <w:t>Small businesses are less likely to speak up under a self-enforcing framework if they fear they will risk losing future work.</w:t>
      </w:r>
      <w:r w:rsidRPr="004A3C55">
        <w:t> </w:t>
      </w:r>
      <w:r w:rsidR="001C370A" w:rsidRPr="001C370A">
        <w:rPr>
          <w:rStyle w:val="Emphasis"/>
        </w:rPr>
        <w:t>(NSW Small Business Commissioner, 2023, p. 1)</w:t>
      </w:r>
    </w:p>
    <w:p w14:paraId="6393E4E6" w14:textId="0C84DD08" w:rsidR="00E1794C" w:rsidRDefault="00E1794C" w:rsidP="00567632">
      <w:r>
        <w:t xml:space="preserve">Fears </w:t>
      </w:r>
      <w:r w:rsidR="00BB03E2">
        <w:t xml:space="preserve">held by </w:t>
      </w:r>
      <w:r>
        <w:t>small businesses of retribution from large</w:t>
      </w:r>
      <w:r>
        <w:noBreakHyphen/>
        <w:t xml:space="preserve">business customers is </w:t>
      </w:r>
      <w:r w:rsidR="008B27C2">
        <w:t xml:space="preserve">also </w:t>
      </w:r>
      <w:r>
        <w:t xml:space="preserve">discussed in </w:t>
      </w:r>
      <w:r w:rsidR="00BF180C" w:rsidRPr="00BF180C">
        <w:rPr>
          <w:i/>
          <w:iCs/>
        </w:rPr>
        <w:t xml:space="preserve">Chapter 2: How effective is the </w:t>
      </w:r>
      <w:proofErr w:type="gramStart"/>
      <w:r w:rsidR="00BF180C" w:rsidRPr="00BF180C">
        <w:rPr>
          <w:i/>
          <w:iCs/>
        </w:rPr>
        <w:t>Act?</w:t>
      </w:r>
      <w:r w:rsidR="00267BA4">
        <w:t>.</w:t>
      </w:r>
      <w:proofErr w:type="gramEnd"/>
      <w:r>
        <w:t xml:space="preserve"> </w:t>
      </w:r>
    </w:p>
    <w:p w14:paraId="3BC13A4D" w14:textId="77777777" w:rsidR="00E1794C" w:rsidRPr="00913241" w:rsidRDefault="00E1794C" w:rsidP="00567632">
      <w:pPr>
        <w:rPr>
          <w:rFonts w:ascii="Times New Roman" w:hAnsi="Times New Roman"/>
          <w:sz w:val="24"/>
          <w:szCs w:val="24"/>
        </w:rPr>
      </w:pPr>
      <w:r>
        <w:t xml:space="preserve">On this basis, </w:t>
      </w:r>
      <w:r w:rsidRPr="000312E7">
        <w:t xml:space="preserve">the review considers </w:t>
      </w:r>
      <w:r w:rsidRPr="002D73BB">
        <w:t xml:space="preserve">any intervention that requires a small business to identify itself and challenge a powerful </w:t>
      </w:r>
      <w:r w:rsidRPr="00740F58">
        <w:t>large</w:t>
      </w:r>
      <w:r>
        <w:noBreakHyphen/>
      </w:r>
      <w:r w:rsidRPr="00740F58">
        <w:t>business</w:t>
      </w:r>
      <w:r w:rsidRPr="002D73BB">
        <w:t xml:space="preserve"> customer is unlikely to be effective</w:t>
      </w:r>
      <w:r w:rsidRPr="000312E7">
        <w:t xml:space="preserve">. </w:t>
      </w:r>
    </w:p>
    <w:p w14:paraId="7EE66147" w14:textId="3ECFA46B" w:rsidR="00E1794C" w:rsidRDefault="00E1794C" w:rsidP="00567632">
      <w:r>
        <w:t xml:space="preserve">The simplest way to mitigate the risk of disincentivising small-business procurement would be to apply a mandated maximum payment time </w:t>
      </w:r>
      <w:r w:rsidRPr="00F31E46">
        <w:rPr>
          <w:szCs w:val="22"/>
        </w:rPr>
        <w:t xml:space="preserve">to </w:t>
      </w:r>
      <w:r w:rsidRPr="0031286E">
        <w:rPr>
          <w:i/>
          <w:iCs/>
          <w:szCs w:val="22"/>
        </w:rPr>
        <w:t>all</w:t>
      </w:r>
      <w:r w:rsidRPr="00F31E46">
        <w:rPr>
          <w:szCs w:val="22"/>
        </w:rPr>
        <w:t xml:space="preserve"> </w:t>
      </w:r>
      <w:r>
        <w:t>business-to-business transactions, consistent with international approaches. This would require businesses of all sizes to pay any suppliers by the mandated maximum time or face penalties for failing to do</w:t>
      </w:r>
      <w:r w:rsidR="00564D09">
        <w:t xml:space="preserve"> so</w:t>
      </w:r>
      <w:r>
        <w:t xml:space="preserve">. </w:t>
      </w:r>
    </w:p>
    <w:p w14:paraId="672EE1AB" w14:textId="3AA7193F" w:rsidR="00E1794C" w:rsidRDefault="00E1794C" w:rsidP="00567632">
      <w:r>
        <w:lastRenderedPageBreak/>
        <w:t xml:space="preserve">However, the review considers that broadening the scope to cover all business-to-business payment times is not an appropriate regulatory response in Australia, for </w:t>
      </w:r>
      <w:r w:rsidR="00BB46CB">
        <w:t xml:space="preserve">2 </w:t>
      </w:r>
      <w:r>
        <w:t xml:space="preserve">main reasons: </w:t>
      </w:r>
    </w:p>
    <w:p w14:paraId="0C944726" w14:textId="222F8451" w:rsidR="00E1794C" w:rsidRDefault="00E1794C" w:rsidP="00687537">
      <w:pPr>
        <w:pStyle w:val="Bullet"/>
      </w:pPr>
      <w:r w:rsidRPr="004C00BD">
        <w:t>First,</w:t>
      </w:r>
      <w:r>
        <w:t xml:space="preserve"> government intervention in payment times policy is warranted because small businesses tend to lack market power to negotiate better payment terms and times with large businesses (see </w:t>
      </w:r>
      <w:r w:rsidR="00BF180C" w:rsidRPr="00BF180C">
        <w:rPr>
          <w:i/>
        </w:rPr>
        <w:t>Chapter 1: Overview</w:t>
      </w:r>
      <w:r>
        <w:t xml:space="preserve">). It would be regulatory over-reach for </w:t>
      </w:r>
      <w:r w:rsidR="00D83B82">
        <w:t>g</w:t>
      </w:r>
      <w:r>
        <w:t xml:space="preserve">overnment to dictate commercial terms between parties where this power imbalance does not exist. Similarly sized </w:t>
      </w:r>
      <w:r w:rsidR="002B6D0D">
        <w:t>businesses</w:t>
      </w:r>
      <w:r>
        <w:t xml:space="preserve"> can effectively negotiate contract terms and practices without government involvement through a taxpayer</w:t>
      </w:r>
      <w:r>
        <w:noBreakHyphen/>
        <w:t>funded scheme involv</w:t>
      </w:r>
      <w:r w:rsidR="00F31E46">
        <w:t>ing</w:t>
      </w:r>
      <w:r>
        <w:t xml:space="preserve"> substantial compliance costs.</w:t>
      </w:r>
      <w:r w:rsidDel="006C403D">
        <w:t xml:space="preserve"> </w:t>
      </w:r>
    </w:p>
    <w:p w14:paraId="2F7A311B" w14:textId="77777777" w:rsidR="00E1794C" w:rsidRDefault="00E1794C" w:rsidP="00687537">
      <w:pPr>
        <w:pStyle w:val="Bullet"/>
      </w:pPr>
      <w:r w:rsidRPr="004C00BD">
        <w:t>Second,</w:t>
      </w:r>
      <w:r>
        <w:t xml:space="preserve"> small businesses would be subject to the same maximum payment times and penalties as large businesses. This would generate a perverse outcome whereby small businesses were being penalised by a system that was conceived to help them improve their cashflow positions. </w:t>
      </w:r>
    </w:p>
    <w:p w14:paraId="7DBAAA67" w14:textId="760A1B64" w:rsidR="00E1794C" w:rsidRPr="001F6828" w:rsidRDefault="00E1794C" w:rsidP="00E1794C">
      <w:pPr>
        <w:pStyle w:val="Heading4"/>
      </w:pPr>
      <w:r w:rsidRPr="001F6828">
        <w:t xml:space="preserve">Incentivising </w:t>
      </w:r>
      <w:r w:rsidR="00F31E46">
        <w:t xml:space="preserve">the </w:t>
      </w:r>
      <w:r>
        <w:t xml:space="preserve">use of </w:t>
      </w:r>
      <w:r w:rsidRPr="001F6828">
        <w:t>supply</w:t>
      </w:r>
      <w:r w:rsidR="0053223A">
        <w:t xml:space="preserve"> </w:t>
      </w:r>
      <w:r w:rsidRPr="001F6828">
        <w:t>chain financ</w:t>
      </w:r>
      <w:r w:rsidR="0053223A">
        <w:t>e</w:t>
      </w:r>
    </w:p>
    <w:p w14:paraId="7D282A33" w14:textId="1AA6EEAF" w:rsidR="00E1794C" w:rsidRPr="0006280B" w:rsidRDefault="00E1794C" w:rsidP="00567632">
      <w:r w:rsidRPr="0006280B">
        <w:t xml:space="preserve">Another </w:t>
      </w:r>
      <w:r>
        <w:t>risk</w:t>
      </w:r>
      <w:r w:rsidRPr="0006280B">
        <w:t xml:space="preserve"> of mandating</w:t>
      </w:r>
      <w:r>
        <w:t xml:space="preserve"> payment times in Australia</w:t>
      </w:r>
      <w:r w:rsidRPr="0006280B">
        <w:t xml:space="preserve"> is large businesses increasing the use of supply</w:t>
      </w:r>
      <w:r>
        <w:t xml:space="preserve"> </w:t>
      </w:r>
      <w:r w:rsidRPr="0006280B">
        <w:t>chain financ</w:t>
      </w:r>
      <w:r>
        <w:t>e</w:t>
      </w:r>
      <w:r w:rsidRPr="0006280B">
        <w:t xml:space="preserve"> to artificially meet a mandated payment time. </w:t>
      </w:r>
      <w:r w:rsidR="00EA484D">
        <w:t>Section 4 of t</w:t>
      </w:r>
      <w:r w:rsidRPr="0006280B">
        <w:t>he Rules define</w:t>
      </w:r>
      <w:r w:rsidR="00EA484D">
        <w:t>s</w:t>
      </w:r>
      <w:r w:rsidRPr="0006280B">
        <w:t xml:space="preserve"> </w:t>
      </w:r>
      <w:r>
        <w:t>a small</w:t>
      </w:r>
      <w:r>
        <w:noBreakHyphen/>
        <w:t xml:space="preserve">business </w:t>
      </w:r>
      <w:r w:rsidRPr="0006280B">
        <w:t>supply</w:t>
      </w:r>
      <w:r>
        <w:t xml:space="preserve"> </w:t>
      </w:r>
      <w:r w:rsidRPr="0006280B">
        <w:t>chain financ</w:t>
      </w:r>
      <w:r>
        <w:t>e arrangement</w:t>
      </w:r>
      <w:r w:rsidRPr="0006280B">
        <w:t xml:space="preserve"> as:</w:t>
      </w:r>
    </w:p>
    <w:p w14:paraId="08E7DF3E" w14:textId="04350FC3" w:rsidR="00E1794C" w:rsidRPr="005E25EA" w:rsidRDefault="00E1794C" w:rsidP="00BE7E5D">
      <w:pPr>
        <w:pStyle w:val="NormalIndent"/>
        <w:rPr>
          <w:i w:val="0"/>
        </w:rPr>
      </w:pPr>
      <w:r w:rsidRPr="005E25EA">
        <w:t xml:space="preserve">(…) an arrangement under which an entity undertakes or agrees to pay small business </w:t>
      </w:r>
      <w:proofErr w:type="gramStart"/>
      <w:r w:rsidRPr="005E25EA">
        <w:t>invoices, or</w:t>
      </w:r>
      <w:proofErr w:type="gramEnd"/>
      <w:r w:rsidRPr="005E25EA">
        <w:t xml:space="preserve"> arranges for a third party to pay small business invoices, earlier than the end of the relevant supply payment period in exchange for the small business supplier accepting discounts on the payments.</w:t>
      </w:r>
    </w:p>
    <w:p w14:paraId="426BF29D" w14:textId="2B43C4F9" w:rsidR="00E1794C" w:rsidRPr="0006280B" w:rsidRDefault="00E1794C" w:rsidP="00567632">
      <w:r w:rsidRPr="0006280B">
        <w:t>Supply</w:t>
      </w:r>
      <w:r>
        <w:t> </w:t>
      </w:r>
      <w:r w:rsidRPr="0006280B">
        <w:t>chain financ</w:t>
      </w:r>
      <w:r w:rsidR="00A3017F">
        <w:t>e</w:t>
      </w:r>
      <w:r w:rsidRPr="0006280B">
        <w:t xml:space="preserve"> can </w:t>
      </w:r>
      <w:r>
        <w:t xml:space="preserve">take </w:t>
      </w:r>
      <w:r w:rsidR="005617D5">
        <w:t>2</w:t>
      </w:r>
      <w:r w:rsidR="005617D5" w:rsidRPr="0006280B">
        <w:t xml:space="preserve"> </w:t>
      </w:r>
      <w:r w:rsidRPr="0006280B">
        <w:t xml:space="preserve">main </w:t>
      </w:r>
      <w:r>
        <w:t>forms</w:t>
      </w:r>
      <w:r w:rsidRPr="0006280B">
        <w:t>:</w:t>
      </w:r>
    </w:p>
    <w:p w14:paraId="42474781" w14:textId="77777777" w:rsidR="00E1794C" w:rsidRPr="0006280B" w:rsidRDefault="00E1794C" w:rsidP="00367444">
      <w:pPr>
        <w:pStyle w:val="Bullet"/>
      </w:pPr>
      <w:r w:rsidRPr="00F2218C">
        <w:rPr>
          <w:b/>
          <w:i/>
        </w:rPr>
        <w:t>Reverse factoring</w:t>
      </w:r>
      <w:r w:rsidRPr="0006280B">
        <w:t xml:space="preserve">, where a </w:t>
      </w:r>
      <w:r w:rsidRPr="007E247A">
        <w:t>small</w:t>
      </w:r>
      <w:r w:rsidRPr="007E247A">
        <w:noBreakHyphen/>
        <w:t>busi</w:t>
      </w:r>
      <w:r w:rsidRPr="0006280B">
        <w:t>ness supplier sells the invoice debt to a third party at a discount, which then claims the full amount of the debt from the large</w:t>
      </w:r>
      <w:r>
        <w:noBreakHyphen/>
      </w:r>
      <w:r w:rsidRPr="0006280B">
        <w:t xml:space="preserve">business </w:t>
      </w:r>
      <w:r>
        <w:t>custome</w:t>
      </w:r>
      <w:r w:rsidRPr="0006280B">
        <w:t>r at the end of the original contract term; and</w:t>
      </w:r>
    </w:p>
    <w:p w14:paraId="438EEADE" w14:textId="77777777" w:rsidR="00E1794C" w:rsidRPr="0006280B" w:rsidRDefault="00E1794C" w:rsidP="00367444">
      <w:pPr>
        <w:pStyle w:val="Bullet"/>
      </w:pPr>
      <w:r w:rsidRPr="00F2218C">
        <w:rPr>
          <w:b/>
          <w:i/>
        </w:rPr>
        <w:t>Dynamic discounting</w:t>
      </w:r>
      <w:r w:rsidRPr="0006280B">
        <w:t>, where a large</w:t>
      </w:r>
      <w:r>
        <w:noBreakHyphen/>
      </w:r>
      <w:r w:rsidRPr="0006280B">
        <w:t xml:space="preserve">business </w:t>
      </w:r>
      <w:r>
        <w:t>customer</w:t>
      </w:r>
      <w:r w:rsidRPr="0006280B">
        <w:t xml:space="preserve"> pays a small</w:t>
      </w:r>
      <w:r>
        <w:t>-</w:t>
      </w:r>
      <w:r w:rsidRPr="0006280B">
        <w:t>business supplier earlier than the initial contract payment term in exchange for a discount on the price of goods and/or services purchased.</w:t>
      </w:r>
    </w:p>
    <w:p w14:paraId="5CD519AB" w14:textId="6B6BC606" w:rsidR="00E1794C" w:rsidRDefault="00E1794C" w:rsidP="00567632">
      <w:r w:rsidRPr="0006280B">
        <w:t xml:space="preserve">The review </w:t>
      </w:r>
      <w:r>
        <w:t>i</w:t>
      </w:r>
      <w:r w:rsidRPr="0006280B">
        <w:t xml:space="preserve">s concerned about instances where small businesses are coerced by large businesses into using </w:t>
      </w:r>
      <w:r>
        <w:t>supply chain finance</w:t>
      </w:r>
      <w:r w:rsidRPr="0006280B">
        <w:t xml:space="preserve"> (see </w:t>
      </w:r>
      <w:r w:rsidR="00BF180C" w:rsidRPr="00BF180C">
        <w:rPr>
          <w:i/>
        </w:rPr>
        <w:t>Chapter 6: Unfair contract terms</w:t>
      </w:r>
      <w:r w:rsidR="006253A2">
        <w:t xml:space="preserve"> and </w:t>
      </w:r>
      <w:r w:rsidR="00BF180C" w:rsidRPr="00BF180C">
        <w:rPr>
          <w:i/>
        </w:rPr>
        <w:t>Chapter 7: Unfair trading practices</w:t>
      </w:r>
      <w:r w:rsidRPr="0006280B">
        <w:t>). This would like</w:t>
      </w:r>
      <w:r>
        <w:t>l</w:t>
      </w:r>
      <w:r w:rsidRPr="0006280B">
        <w:t xml:space="preserve">y become an even bigger problem under a mandated maximum payment time. </w:t>
      </w:r>
      <w:proofErr w:type="gramStart"/>
      <w:r w:rsidRPr="0006280B">
        <w:t>In order to</w:t>
      </w:r>
      <w:proofErr w:type="gramEnd"/>
      <w:r w:rsidRPr="0006280B">
        <w:t xml:space="preserve"> pay within the mandated payment time for goods or services rendered, a large business would be incentivised to pressure its small</w:t>
      </w:r>
      <w:r>
        <w:noBreakHyphen/>
      </w:r>
      <w:r w:rsidRPr="0006280B">
        <w:t>business suppliers to accept payment via supply</w:t>
      </w:r>
      <w:r>
        <w:t xml:space="preserve"> </w:t>
      </w:r>
      <w:r w:rsidRPr="0006280B">
        <w:t>chain financ</w:t>
      </w:r>
      <w:r>
        <w:t>e</w:t>
      </w:r>
      <w:r w:rsidRPr="0006280B">
        <w:t xml:space="preserve">, thus avoiding an interest or civil penalty. </w:t>
      </w:r>
    </w:p>
    <w:p w14:paraId="764698D9" w14:textId="08101C5B" w:rsidR="00E1794C" w:rsidRDefault="00E1794C" w:rsidP="00567632">
      <w:r w:rsidRPr="00A572A3">
        <w:t xml:space="preserve">It would be a perverse outcome if small businesses were obliged to </w:t>
      </w:r>
      <w:r>
        <w:t>bear</w:t>
      </w:r>
      <w:r w:rsidRPr="00A572A3">
        <w:t xml:space="preserve"> a cost </w:t>
      </w:r>
      <w:proofErr w:type="gramStart"/>
      <w:r w:rsidRPr="00A572A3">
        <w:t>in order to</w:t>
      </w:r>
      <w:proofErr w:type="gramEnd"/>
      <w:r w:rsidRPr="00A572A3">
        <w:t xml:space="preserve"> be paid within </w:t>
      </w:r>
      <w:r>
        <w:t>a</w:t>
      </w:r>
      <w:r w:rsidRPr="00A572A3">
        <w:t xml:space="preserve"> mandated timeframe. To mitigate this, penalties would need to apply </w:t>
      </w:r>
      <w:r>
        <w:t xml:space="preserve">for inappropriate use of </w:t>
      </w:r>
      <w:r w:rsidRPr="00A572A3">
        <w:t>supply</w:t>
      </w:r>
      <w:r>
        <w:t xml:space="preserve"> </w:t>
      </w:r>
      <w:r w:rsidRPr="00A572A3">
        <w:t>chain financ</w:t>
      </w:r>
      <w:r>
        <w:t>e</w:t>
      </w:r>
      <w:r w:rsidRPr="00A572A3">
        <w:t>.</w:t>
      </w:r>
    </w:p>
    <w:p w14:paraId="0D62B3F9" w14:textId="338092FD" w:rsidR="00E1794C" w:rsidRDefault="00E1794C" w:rsidP="00E1794C">
      <w:pPr>
        <w:pStyle w:val="Heading4"/>
      </w:pPr>
      <w:r>
        <w:t xml:space="preserve">Disincentivising </w:t>
      </w:r>
      <w:r w:rsidR="00F43D94">
        <w:t xml:space="preserve">the </w:t>
      </w:r>
      <w:r>
        <w:t xml:space="preserve">adoption of </w:t>
      </w:r>
      <w:proofErr w:type="spellStart"/>
      <w:r>
        <w:t>eInvoicing</w:t>
      </w:r>
      <w:proofErr w:type="spellEnd"/>
      <w:r>
        <w:t xml:space="preserve"> </w:t>
      </w:r>
    </w:p>
    <w:p w14:paraId="1E9F03BE" w14:textId="53271B4D" w:rsidR="00E1794C" w:rsidRDefault="00E1794C" w:rsidP="00567632">
      <w:r>
        <w:t xml:space="preserve">The terms of reference require the review to examine whether a maximum payment time of 5 days should apply to </w:t>
      </w:r>
      <w:proofErr w:type="spellStart"/>
      <w:r>
        <w:t>eInvoices</w:t>
      </w:r>
      <w:proofErr w:type="spellEnd"/>
      <w:r>
        <w:t xml:space="preserve">. A </w:t>
      </w:r>
      <w:r w:rsidR="00CA6DE3">
        <w:t>five</w:t>
      </w:r>
      <w:r>
        <w:noBreakHyphen/>
        <w:t xml:space="preserve">day payment time </w:t>
      </w:r>
      <w:proofErr w:type="gramStart"/>
      <w:r>
        <w:t>would</w:t>
      </w:r>
      <w:proofErr w:type="gramEnd"/>
      <w:r>
        <w:t xml:space="preserve"> align with the Commonwealth</w:t>
      </w:r>
      <w:r w:rsidR="00832429">
        <w:t>’s</w:t>
      </w:r>
      <w:r>
        <w:t xml:space="preserve"> approach of paying its suppliers faster if they send an eInvoice rather than a PDF or paper-based invoice. </w:t>
      </w:r>
    </w:p>
    <w:p w14:paraId="555F50E9" w14:textId="558236BA" w:rsidR="00E1794C" w:rsidRPr="00A572A3" w:rsidRDefault="00E1794C" w:rsidP="00567632">
      <w:r w:rsidRPr="00EC27F6">
        <w:t xml:space="preserve">While a shorter mandated payment time for </w:t>
      </w:r>
      <w:proofErr w:type="spellStart"/>
      <w:r w:rsidRPr="00EC27F6">
        <w:t>eInvoicing</w:t>
      </w:r>
      <w:proofErr w:type="spellEnd"/>
      <w:r w:rsidRPr="00EC27F6">
        <w:t xml:space="preserve"> </w:t>
      </w:r>
      <w:r>
        <w:t xml:space="preserve">might encourage </w:t>
      </w:r>
      <w:r w:rsidRPr="00EC27F6">
        <w:t>small</w:t>
      </w:r>
      <w:r>
        <w:noBreakHyphen/>
      </w:r>
      <w:r w:rsidRPr="00EC27F6">
        <w:t xml:space="preserve">business suppliers to send </w:t>
      </w:r>
      <w:proofErr w:type="spellStart"/>
      <w:r w:rsidRPr="00EC27F6">
        <w:t>eInvoices</w:t>
      </w:r>
      <w:proofErr w:type="spellEnd"/>
      <w:r w:rsidRPr="00EC27F6">
        <w:t xml:space="preserve">, it </w:t>
      </w:r>
      <w:r>
        <w:t>c</w:t>
      </w:r>
      <w:r w:rsidRPr="00EC27F6">
        <w:t xml:space="preserve">ould have the perverse effect of slowing down the uptake of </w:t>
      </w:r>
      <w:proofErr w:type="spellStart"/>
      <w:r w:rsidRPr="00EC27F6">
        <w:t>eInvoicing</w:t>
      </w:r>
      <w:proofErr w:type="spellEnd"/>
      <w:r w:rsidRPr="00EC27F6">
        <w:t xml:space="preserve"> by large businesses</w:t>
      </w:r>
      <w:r w:rsidRPr="00ED79D0">
        <w:t xml:space="preserve"> –</w:t>
      </w:r>
      <w:r>
        <w:rPr>
          <w:b/>
          <w:bCs/>
        </w:rPr>
        <w:t xml:space="preserve"> </w:t>
      </w:r>
      <w:r w:rsidRPr="00F424FD">
        <w:t>the very cohort the Government is encouraging to lead in this technology.</w:t>
      </w:r>
      <w:r>
        <w:t xml:space="preserve"> </w:t>
      </w:r>
      <w:r w:rsidR="00F43D94">
        <w:t>L</w:t>
      </w:r>
      <w:r>
        <w:t xml:space="preserve">arge </w:t>
      </w:r>
      <w:r>
        <w:lastRenderedPageBreak/>
        <w:t xml:space="preserve">businesses might choose to avoid becoming </w:t>
      </w:r>
      <w:proofErr w:type="spellStart"/>
      <w:r>
        <w:t>eInvoicing</w:t>
      </w:r>
      <w:proofErr w:type="spellEnd"/>
      <w:r w:rsidR="00832429">
        <w:noBreakHyphen/>
      </w:r>
      <w:r>
        <w:t>enabled so as to bypass the requirement to pay small</w:t>
      </w:r>
      <w:r>
        <w:noBreakHyphen/>
        <w:t xml:space="preserve">business suppliers in a </w:t>
      </w:r>
      <w:proofErr w:type="gramStart"/>
      <w:r>
        <w:t>short mandated</w:t>
      </w:r>
      <w:proofErr w:type="gramEnd"/>
      <w:r>
        <w:t xml:space="preserve"> timeframe (</w:t>
      </w:r>
      <w:r w:rsidRPr="00913F18">
        <w:t>see</w:t>
      </w:r>
      <w:r w:rsidR="00876ADC" w:rsidRPr="00913F18">
        <w:t xml:space="preserve"> </w:t>
      </w:r>
      <w:r w:rsidR="00BF180C" w:rsidRPr="00BF180C">
        <w:rPr>
          <w:i/>
        </w:rPr>
        <w:t xml:space="preserve">Chapter 8: </w:t>
      </w:r>
      <w:proofErr w:type="spellStart"/>
      <w:r w:rsidR="00BF180C" w:rsidRPr="00BF180C">
        <w:rPr>
          <w:i/>
        </w:rPr>
        <w:t>eInvoicing</w:t>
      </w:r>
      <w:proofErr w:type="spellEnd"/>
      <w:r w:rsidRPr="00C10DDD">
        <w:t>)</w:t>
      </w:r>
      <w:r>
        <w:t>.</w:t>
      </w:r>
    </w:p>
    <w:p w14:paraId="44AFE006" w14:textId="77777777" w:rsidR="00E1794C" w:rsidRDefault="00E1794C" w:rsidP="00E1794C">
      <w:pPr>
        <w:pStyle w:val="Heading4"/>
      </w:pPr>
      <w:r>
        <w:t xml:space="preserve">Incentivising current fast payers to slow down </w:t>
      </w:r>
    </w:p>
    <w:p w14:paraId="2A3216CE" w14:textId="2FF466BA" w:rsidR="00E1794C" w:rsidRPr="00015D7B" w:rsidRDefault="00E1794C" w:rsidP="00567632">
      <w:r>
        <w:t>The number of days at which</w:t>
      </w:r>
      <w:r w:rsidRPr="00015D7B">
        <w:t xml:space="preserve"> </w:t>
      </w:r>
      <w:r>
        <w:t xml:space="preserve">a </w:t>
      </w:r>
      <w:r w:rsidRPr="00015D7B">
        <w:t xml:space="preserve">mandate is set </w:t>
      </w:r>
      <w:r>
        <w:t>would be interpreted as</w:t>
      </w:r>
      <w:r w:rsidRPr="00015D7B">
        <w:t xml:space="preserve"> an endorsement by government of what </w:t>
      </w:r>
      <w:r>
        <w:t xml:space="preserve">it considers </w:t>
      </w:r>
      <w:r w:rsidRPr="00015D7B">
        <w:t xml:space="preserve">a reasonable payment time. </w:t>
      </w:r>
      <w:r>
        <w:t>I</w:t>
      </w:r>
      <w:r w:rsidRPr="00015D7B">
        <w:t xml:space="preserve">f the mandate </w:t>
      </w:r>
      <w:r>
        <w:t>were</w:t>
      </w:r>
      <w:r w:rsidRPr="00015D7B">
        <w:t xml:space="preserve"> set too long, this could be interpreted as </w:t>
      </w:r>
      <w:r>
        <w:t>g</w:t>
      </w:r>
      <w:r w:rsidRPr="00015D7B">
        <w:t xml:space="preserve">overnment condoning long payment times to small businesses. </w:t>
      </w:r>
    </w:p>
    <w:p w14:paraId="5EA1A165" w14:textId="56D0C64F" w:rsidR="00E1794C" w:rsidRDefault="00896B79" w:rsidP="00E1794C">
      <w:r>
        <w:t>Bolstering the</w:t>
      </w:r>
      <w:r w:rsidR="00E1794C">
        <w:t xml:space="preserve"> international evidence </w:t>
      </w:r>
      <w:r>
        <w:t xml:space="preserve">that </w:t>
      </w:r>
      <w:r w:rsidR="00E1794C">
        <w:t>suggest</w:t>
      </w:r>
      <w:r>
        <w:t>s</w:t>
      </w:r>
      <w:r w:rsidR="00E1794C">
        <w:t xml:space="preserve"> a mandate </w:t>
      </w:r>
      <w:r w:rsidR="00E1794C" w:rsidRPr="00015D7B">
        <w:t>could</w:t>
      </w:r>
      <w:r w:rsidR="00E1794C" w:rsidRPr="00015D7B" w:rsidDel="001C7A16">
        <w:t xml:space="preserve"> </w:t>
      </w:r>
      <w:r w:rsidR="00E1794C" w:rsidRPr="00015D7B">
        <w:t>create a</w:t>
      </w:r>
      <w:r w:rsidR="00E1794C">
        <w:t xml:space="preserve"> perverse</w:t>
      </w:r>
      <w:r w:rsidR="00E1794C" w:rsidRPr="00015D7B">
        <w:t xml:space="preserve"> incentive for current fast payers to slow down payments</w:t>
      </w:r>
      <w:r w:rsidR="00E1794C">
        <w:t xml:space="preserve"> towards the mandated time, some stakeholders identified this risk in the Australian context too. Woolworths Group cautioned that a </w:t>
      </w:r>
      <w:r w:rsidR="00E1794C" w:rsidRPr="001206F5">
        <w:t xml:space="preserve">mandated maximum payment </w:t>
      </w:r>
      <w:r w:rsidR="00E1794C">
        <w:t>time</w:t>
      </w:r>
      <w:r w:rsidR="00E1794C" w:rsidRPr="001206F5">
        <w:t xml:space="preserve"> might</w:t>
      </w:r>
      <w:r w:rsidR="00E1794C">
        <w:t>:</w:t>
      </w:r>
    </w:p>
    <w:p w14:paraId="79B9813F" w14:textId="00EF5AE4" w:rsidR="00E1794C" w:rsidRPr="00DB4E42" w:rsidRDefault="00E1794C" w:rsidP="00BE7E5D">
      <w:pPr>
        <w:pStyle w:val="NormalIndent"/>
        <w:rPr>
          <w:i w:val="0"/>
        </w:rPr>
      </w:pPr>
      <w:r w:rsidRPr="005E25EA">
        <w:t xml:space="preserve">(…) in some cases, </w:t>
      </w:r>
      <w:proofErr w:type="gramStart"/>
      <w:r w:rsidRPr="005E25EA">
        <w:t>actually worsen</w:t>
      </w:r>
      <w:proofErr w:type="gramEnd"/>
      <w:r w:rsidRPr="005E25EA">
        <w:t xml:space="preserve"> outcomes for small suppliers if entities lengthen terms to match the mandated levels.</w:t>
      </w:r>
      <w:r w:rsidR="001C370A">
        <w:rPr>
          <w:rStyle w:val="Emphasis"/>
          <w:noProof/>
        </w:rPr>
        <w:t xml:space="preserve"> </w:t>
      </w:r>
      <w:r w:rsidR="001C370A" w:rsidRPr="001C370A">
        <w:rPr>
          <w:rStyle w:val="Emphasis"/>
        </w:rPr>
        <w:t>(Woolworths Group, 2023, p. 4)</w:t>
      </w:r>
      <w:r w:rsidRPr="00DB4E42">
        <w:t xml:space="preserve"> </w:t>
      </w:r>
    </w:p>
    <w:p w14:paraId="5CA03AC2" w14:textId="77777777" w:rsidR="00E1794C" w:rsidRDefault="00E1794C" w:rsidP="00E1794C">
      <w:r>
        <w:t xml:space="preserve">ACCI commented: </w:t>
      </w:r>
    </w:p>
    <w:p w14:paraId="09FAFB79" w14:textId="2E02B3F6" w:rsidR="00E1794C" w:rsidRPr="00DB4E42" w:rsidRDefault="00E1794C" w:rsidP="004E6E0E">
      <w:pPr>
        <w:pStyle w:val="NormalIndent"/>
      </w:pPr>
      <w:r w:rsidRPr="005E25EA">
        <w:t xml:space="preserve">A 30-day standard runs the risk of those companies that are already paying in less than 30 days falling back out to a 30-day </w:t>
      </w:r>
      <w:proofErr w:type="gramStart"/>
      <w:r w:rsidRPr="005E25EA">
        <w:t>time period</w:t>
      </w:r>
      <w:proofErr w:type="gramEnd"/>
      <w:r w:rsidRPr="005E25EA">
        <w:t>.</w:t>
      </w:r>
      <w:r w:rsidRPr="004A3C55">
        <w:t xml:space="preserve"> </w:t>
      </w:r>
      <w:r w:rsidR="001C370A" w:rsidRPr="001C370A">
        <w:rPr>
          <w:rStyle w:val="Emphasis"/>
        </w:rPr>
        <w:t>(ACCI, 2023, p. 6)</w:t>
      </w:r>
    </w:p>
    <w:p w14:paraId="7C8E0002" w14:textId="77777777" w:rsidR="00E1794C" w:rsidRDefault="00E1794C" w:rsidP="00E1794C">
      <w:r>
        <w:t xml:space="preserve">The BCA noted: </w:t>
      </w:r>
    </w:p>
    <w:p w14:paraId="6EA34FA0" w14:textId="33BB024A" w:rsidR="00E1794C" w:rsidRDefault="00E1794C" w:rsidP="004E6E0E">
      <w:pPr>
        <w:pStyle w:val="NormalIndent"/>
      </w:pPr>
      <w:r w:rsidRPr="005E25EA">
        <w:t>This could lead to a compliance mindset where some businesses move to pay on the maximum permissible payment terms. For instance, some businesses paying on shorter terms today might extend their payment terms to a regulated maximum timeframe.</w:t>
      </w:r>
      <w:r w:rsidRPr="004A3C55">
        <w:t xml:space="preserve"> </w:t>
      </w:r>
      <w:r w:rsidR="001C370A" w:rsidRPr="001C370A">
        <w:rPr>
          <w:rStyle w:val="Emphasis"/>
        </w:rPr>
        <w:t>(BCA, 2023b, p. 13)</w:t>
      </w:r>
    </w:p>
    <w:p w14:paraId="0A32938E" w14:textId="77777777" w:rsidR="00E1794C" w:rsidRDefault="00E1794C" w:rsidP="00E1794C">
      <w:pPr>
        <w:pStyle w:val="Heading3"/>
      </w:pPr>
      <w:r>
        <w:t xml:space="preserve">Implementing a mandate in Australia: </w:t>
      </w:r>
      <w:r w:rsidRPr="0051112F">
        <w:t>complexities</w:t>
      </w:r>
    </w:p>
    <w:p w14:paraId="51536DC0" w14:textId="77777777" w:rsidR="00E1794C" w:rsidRPr="00777BB8" w:rsidRDefault="00E1794C" w:rsidP="00E1794C">
      <w:pPr>
        <w:pStyle w:val="Heading4"/>
      </w:pPr>
      <w:r>
        <w:t xml:space="preserve">Setting a single economy-wide </w:t>
      </w:r>
      <w:r w:rsidRPr="00232A11">
        <w:t>mandated maximum payment tim</w:t>
      </w:r>
      <w:r w:rsidRPr="0035338E">
        <w:t>e</w:t>
      </w:r>
    </w:p>
    <w:p w14:paraId="08A63D50" w14:textId="77777777" w:rsidR="00E1794C" w:rsidRDefault="00E1794C" w:rsidP="00E1794C">
      <w:r>
        <w:t xml:space="preserve">The terms of reference require the review to consider whether 30 days, 20 days, 10 days or less would be an appropriate maximum payment time. </w:t>
      </w:r>
    </w:p>
    <w:p w14:paraId="6C8AE261" w14:textId="4A80364B" w:rsidR="00E1794C" w:rsidRDefault="00E1794C" w:rsidP="00E1794C">
      <w:pPr>
        <w:spacing w:before="0"/>
      </w:pPr>
      <w:r>
        <w:t xml:space="preserve">The review asked stakeholders what they considered a reasonable timeframe for </w:t>
      </w:r>
      <w:r w:rsidRPr="005A64BC">
        <w:t>small</w:t>
      </w:r>
      <w:r>
        <w:noBreakHyphen/>
      </w:r>
      <w:r w:rsidRPr="005A64BC">
        <w:t>business</w:t>
      </w:r>
      <w:r>
        <w:t xml:space="preserve"> payments. </w:t>
      </w:r>
      <w:r w:rsidR="00F51F2B">
        <w:t>Around</w:t>
      </w:r>
      <w:r>
        <w:t xml:space="preserve"> one</w:t>
      </w:r>
      <w:r>
        <w:noBreakHyphen/>
        <w:t>third of submissions responded to this question. Responses ranged from 10</w:t>
      </w:r>
      <w:r w:rsidR="00383F8D">
        <w:t> </w:t>
      </w:r>
      <w:r>
        <w:t>days to 30</w:t>
      </w:r>
      <w:r w:rsidR="00383F8D">
        <w:t> </w:t>
      </w:r>
      <w:r>
        <w:t>days but not all submissions supported these timeframes being mandated.</w:t>
      </w:r>
    </w:p>
    <w:p w14:paraId="271B858C" w14:textId="77777777" w:rsidR="00E1794C" w:rsidRPr="00A303D0" w:rsidRDefault="00E1794C" w:rsidP="00567632">
      <w:pPr>
        <w:rPr>
          <w:i/>
          <w:iCs/>
        </w:rPr>
      </w:pPr>
      <w:r w:rsidRPr="00982595">
        <w:t>Of those stakeholders that did not express a view on what they considered to be a reasonable payment time, several called for flexibility to meet different business needs.</w:t>
      </w:r>
    </w:p>
    <w:p w14:paraId="65DF0B52" w14:textId="7E3387EA" w:rsidR="00E1794C" w:rsidRPr="008161B1" w:rsidRDefault="00E1794C" w:rsidP="00E1794C">
      <w:pPr>
        <w:rPr>
          <w:i/>
          <w:iCs/>
        </w:rPr>
      </w:pPr>
      <w:r>
        <w:t>Standard supplier payment terms and times can differ between industries. CA</w:t>
      </w:r>
      <w:r w:rsidR="00C07A55">
        <w:t> </w:t>
      </w:r>
      <w:r>
        <w:t>ANZ and CPA</w:t>
      </w:r>
      <w:r w:rsidR="00C07A55">
        <w:t> </w:t>
      </w:r>
      <w:r>
        <w:t>Australia noted in their joint submission:</w:t>
      </w:r>
    </w:p>
    <w:p w14:paraId="38C24339" w14:textId="7A6DA9D6" w:rsidR="00E1794C" w:rsidRDefault="00E1794C" w:rsidP="008B60AC">
      <w:pPr>
        <w:pStyle w:val="NormalIndent"/>
      </w:pPr>
      <w:r w:rsidRPr="00C463D1">
        <w:t>(…) payment periods may be different for long-term project-based industries compared with industries focused on transactional trade</w:t>
      </w:r>
      <w:r w:rsidRPr="00F32B94">
        <w:rPr>
          <w:i w:val="0"/>
          <w:iCs/>
        </w:rPr>
        <w:t xml:space="preserve">. </w:t>
      </w:r>
      <w:r w:rsidR="001C370A" w:rsidRPr="001C370A">
        <w:rPr>
          <w:rStyle w:val="Emphasis"/>
        </w:rPr>
        <w:t>(CA ANZ &amp; CPA Australia, 2023, p. 3)</w:t>
      </w:r>
    </w:p>
    <w:p w14:paraId="221B3B4B" w14:textId="77777777" w:rsidR="00D02724" w:rsidRDefault="00E1794C" w:rsidP="00567632">
      <w:r>
        <w:t xml:space="preserve">In the food and grocery industry, for example, standard supplier payment terms tend to align with the shelf life or sale period of goods; payment terms are shorter for perishable goods and longer for </w:t>
      </w:r>
      <w:r w:rsidR="00876ADC">
        <w:t>non</w:t>
      </w:r>
      <w:r w:rsidR="006E6655">
        <w:noBreakHyphen/>
      </w:r>
      <w:r w:rsidR="00876ADC">
        <w:t>perishables</w:t>
      </w:r>
      <w:r>
        <w:t>. In comparison, in the construction industry, projects are often structured around progress payments upon the achievement of milestone</w:t>
      </w:r>
      <w:r w:rsidR="00994A7A">
        <w:t>s</w:t>
      </w:r>
      <w:r>
        <w:t>. The review heard evidence that longer standard payment terms and times can reflect complex supply</w:t>
      </w:r>
      <w:r>
        <w:noBreakHyphen/>
        <w:t>chain relationships, low profit margins and delays in approval processes before payments are made. These delays can be due to liability periods for defects and certification of works by financial institution</w:t>
      </w:r>
      <w:r w:rsidR="00D86516">
        <w:t>s</w:t>
      </w:r>
      <w:r>
        <w:t xml:space="preserve"> and valuers before funds are released. </w:t>
      </w:r>
    </w:p>
    <w:p w14:paraId="0F99B3E8" w14:textId="5658A769" w:rsidR="00E1794C" w:rsidRDefault="00E1794C" w:rsidP="00567632">
      <w:r>
        <w:lastRenderedPageBreak/>
        <w:t>HIA further explained:</w:t>
      </w:r>
    </w:p>
    <w:p w14:paraId="169788BA" w14:textId="5135B091" w:rsidR="00E1794C" w:rsidRDefault="00E1794C" w:rsidP="008B60AC">
      <w:pPr>
        <w:pStyle w:val="NormalIndent"/>
      </w:pPr>
      <w:r w:rsidRPr="00C463D1">
        <w:t>(…) in the residential building industry, there are often disputes over the quality of work and the liability to pay, delaying payment.</w:t>
      </w:r>
      <w:r w:rsidRPr="004A3C55">
        <w:t xml:space="preserve"> </w:t>
      </w:r>
      <w:r w:rsidR="001C370A" w:rsidRPr="001C370A">
        <w:rPr>
          <w:rStyle w:val="Emphasis"/>
        </w:rPr>
        <w:t>(HIA, 2023, p. 7)</w:t>
      </w:r>
    </w:p>
    <w:p w14:paraId="4E64F8F3" w14:textId="163B370A" w:rsidR="00E1794C" w:rsidRDefault="00E1794C" w:rsidP="00E1794C">
      <w:r>
        <w:t xml:space="preserve">Given these inherent industry differences, several stakeholders expressed concern about the feasibility and </w:t>
      </w:r>
      <w:r w:rsidR="00874DA6">
        <w:t xml:space="preserve">consequences </w:t>
      </w:r>
      <w:r>
        <w:t>of a single maximum payment time. Ai Group</w:t>
      </w:r>
      <w:r w:rsidRPr="009E50D3">
        <w:t xml:space="preserve"> </w:t>
      </w:r>
      <w:r>
        <w:t>told the review:</w:t>
      </w:r>
    </w:p>
    <w:p w14:paraId="12AF50A8" w14:textId="675DD437" w:rsidR="00E1794C" w:rsidRPr="004A3C55" w:rsidRDefault="00E1794C" w:rsidP="008B60AC">
      <w:pPr>
        <w:pStyle w:val="NormalIndent"/>
      </w:pPr>
      <w:r w:rsidRPr="00C463D1">
        <w:t>Differences in the commercial structure of an industry necessitate differences in standard payment terms. In industries with greater project interdependencies – such as manufacturing, mining and construction – longer payment terms reflect the nested contractual relationships between participants in the supply chain. In more ‘transactional’ industries such as consumer services, invoice payment has fewer dependencies, and payment times are usually faster.</w:t>
      </w:r>
      <w:r w:rsidRPr="004A3C55">
        <w:t xml:space="preserve"> </w:t>
      </w:r>
      <w:r w:rsidR="001C370A" w:rsidRPr="001C370A">
        <w:rPr>
          <w:rStyle w:val="Emphasis"/>
        </w:rPr>
        <w:t>(Ai Group, 2023, p. 2)</w:t>
      </w:r>
    </w:p>
    <w:p w14:paraId="6AB5F05B" w14:textId="77777777" w:rsidR="00E1794C" w:rsidRDefault="00E1794C" w:rsidP="00E1794C">
      <w:r>
        <w:t>KPMG noted:</w:t>
      </w:r>
    </w:p>
    <w:p w14:paraId="60D2BD28" w14:textId="51C828B8" w:rsidR="00E1794C" w:rsidRDefault="00E1794C" w:rsidP="008B60AC">
      <w:pPr>
        <w:pStyle w:val="NormalIndent"/>
      </w:pPr>
      <w:r w:rsidRPr="00C463D1">
        <w:t>In our experience, reasonable payment terms are dependent upon several factors including contract size, the presence of third-party contractors, whether the payment needs to go to third party sub-contractors and industries with long product lead times</w:t>
      </w:r>
      <w:r w:rsidRPr="00F32B94">
        <w:rPr>
          <w:i w:val="0"/>
          <w:iCs/>
        </w:rPr>
        <w:t xml:space="preserve">. </w:t>
      </w:r>
      <w:r w:rsidR="001C370A" w:rsidRPr="001C370A">
        <w:rPr>
          <w:rStyle w:val="Emphasis"/>
        </w:rPr>
        <w:t>(KPMG, 2023, p. 9)</w:t>
      </w:r>
    </w:p>
    <w:p w14:paraId="0FAF892B" w14:textId="77777777" w:rsidR="00E1794C" w:rsidRDefault="00E1794C" w:rsidP="00E1794C">
      <w:r>
        <w:t xml:space="preserve">ACCI commented: </w:t>
      </w:r>
    </w:p>
    <w:p w14:paraId="5C2DDDBB" w14:textId="6292B876" w:rsidR="00E1794C" w:rsidRPr="00E35062" w:rsidRDefault="00E1794C" w:rsidP="008B60AC">
      <w:pPr>
        <w:pStyle w:val="NormalIndent"/>
        <w:rPr>
          <w:b/>
        </w:rPr>
      </w:pPr>
      <w:r w:rsidRPr="00C463D1">
        <w:t>(…) a blanket mandated payment time would be difficult to implement due to the different structure of invoicing dependent on industry</w:t>
      </w:r>
      <w:r w:rsidRPr="00F32B94">
        <w:rPr>
          <w:i w:val="0"/>
          <w:iCs/>
        </w:rPr>
        <w:t xml:space="preserve">. </w:t>
      </w:r>
      <w:r w:rsidR="001C370A" w:rsidRPr="001C370A">
        <w:rPr>
          <w:rStyle w:val="Emphasis"/>
        </w:rPr>
        <w:t>(ACCI, 2023, p. 6)</w:t>
      </w:r>
    </w:p>
    <w:p w14:paraId="66A04817" w14:textId="77777777" w:rsidR="00E1794C" w:rsidRDefault="00E1794C" w:rsidP="00E1794C">
      <w:r>
        <w:t xml:space="preserve">The BCA added: </w:t>
      </w:r>
    </w:p>
    <w:p w14:paraId="2DFA8F8B" w14:textId="7F4FE691" w:rsidR="00E1794C" w:rsidRDefault="00E1794C" w:rsidP="008B60AC">
      <w:pPr>
        <w:pStyle w:val="NormalIndent"/>
      </w:pPr>
      <w:r w:rsidRPr="00C463D1">
        <w:t>There would also be considerable complexity in carving out instances where longer terms are mutually agreed (</w:t>
      </w:r>
      <w:proofErr w:type="gramStart"/>
      <w:r w:rsidRPr="00C463D1">
        <w:t>e.g.</w:t>
      </w:r>
      <w:proofErr w:type="gramEnd"/>
      <w:r w:rsidRPr="00C463D1">
        <w:t xml:space="preserve"> some retail goods) or complex/extended supply chains where the impact of delays can reverberate and payment times tend to be longer. These issues give rise to divergent payment terms and practices across industries, presenting challenges with a one</w:t>
      </w:r>
      <w:r w:rsidRPr="00C463D1">
        <w:noBreakHyphen/>
        <w:t>size</w:t>
      </w:r>
      <w:r w:rsidRPr="00C463D1">
        <w:noBreakHyphen/>
        <w:t>fits</w:t>
      </w:r>
      <w:r w:rsidRPr="00C463D1">
        <w:noBreakHyphen/>
        <w:t>all approach.</w:t>
      </w:r>
      <w:r w:rsidRPr="004A3C55">
        <w:t xml:space="preserve"> </w:t>
      </w:r>
      <w:r w:rsidR="001C370A" w:rsidRPr="001C370A">
        <w:rPr>
          <w:rStyle w:val="Emphasis"/>
        </w:rPr>
        <w:t>(BCA, 2023b, p. 13)</w:t>
      </w:r>
    </w:p>
    <w:p w14:paraId="0061A4A3" w14:textId="7896EABB" w:rsidR="00E1794C" w:rsidRPr="00C1027E" w:rsidRDefault="00E1794C" w:rsidP="00567632">
      <w:pPr>
        <w:rPr>
          <w:i/>
        </w:rPr>
      </w:pPr>
      <w:r w:rsidRPr="00C1027E">
        <w:t>Related to this, the BCA’s voluntary, industry</w:t>
      </w:r>
      <w:r w:rsidRPr="00C1027E">
        <w:noBreakHyphen/>
        <w:t xml:space="preserve">led code – the Australian Supplier Payment Code – sets a longer payment time if </w:t>
      </w:r>
      <w:r w:rsidR="00CC3D61">
        <w:t xml:space="preserve">the </w:t>
      </w:r>
      <w:r w:rsidRPr="00C1027E">
        <w:t xml:space="preserve">payment is </w:t>
      </w:r>
      <w:r w:rsidR="00CC3D61">
        <w:t>for</w:t>
      </w:r>
      <w:r w:rsidRPr="00C1027E">
        <w:t xml:space="preserve"> construction work or related goods and services, to: </w:t>
      </w:r>
    </w:p>
    <w:p w14:paraId="3CF5AC39" w14:textId="06ECB3BA" w:rsidR="00E1794C" w:rsidRDefault="00E1794C" w:rsidP="008B60AC">
      <w:pPr>
        <w:pStyle w:val="NormalIndent"/>
      </w:pPr>
      <w:r w:rsidRPr="00C463D1">
        <w:t>(…) recognise standard industry practice in the construction sector.</w:t>
      </w:r>
      <w:r w:rsidRPr="004A3C55">
        <w:t xml:space="preserve"> </w:t>
      </w:r>
      <w:r w:rsidR="001C370A" w:rsidRPr="001C370A">
        <w:rPr>
          <w:rStyle w:val="Emphasis"/>
        </w:rPr>
        <w:t>(BCA, 2021, p. 3)</w:t>
      </w:r>
    </w:p>
    <w:p w14:paraId="37DCEA97" w14:textId="77777777" w:rsidR="00E1794C" w:rsidRDefault="00E1794C" w:rsidP="00567632">
      <w:pPr>
        <w:rPr>
          <w:i/>
          <w:iCs/>
        </w:rPr>
      </w:pPr>
      <w:r w:rsidRPr="00331684">
        <w:t>The review concludes that a single, economy-wide mandate could fundamentally change the structure and viability of industries where the maximum payment time is not consistent with industry norms.</w:t>
      </w:r>
    </w:p>
    <w:p w14:paraId="31206997" w14:textId="7F860C87" w:rsidR="00E1794C" w:rsidRDefault="00E1794C" w:rsidP="00E1794C">
      <w:pPr>
        <w:pStyle w:val="Heading4"/>
      </w:pPr>
      <w:r>
        <w:t>Setting multiple industry</w:t>
      </w:r>
      <w:r w:rsidRPr="005F1466">
        <w:t xml:space="preserve">-level </w:t>
      </w:r>
      <w:r w:rsidRPr="00232A11">
        <w:t>mandated maximum payment tim</w:t>
      </w:r>
      <w:r w:rsidRPr="0035338E">
        <w:t>e</w:t>
      </w:r>
      <w:r>
        <w:t>s</w:t>
      </w:r>
    </w:p>
    <w:p w14:paraId="437F8B50" w14:textId="5F7DBCF4" w:rsidR="00E1794C" w:rsidRDefault="00E1794C" w:rsidP="00567632">
      <w:r>
        <w:t>In view of the challenges of setting an economy-wide mandate and in accordance with the terms of reference, the review considered the viability of setting multiple industry</w:t>
      </w:r>
      <w:r w:rsidR="00401AA2">
        <w:noBreakHyphen/>
      </w:r>
      <w:r>
        <w:t xml:space="preserve">level mandates. </w:t>
      </w:r>
    </w:p>
    <w:p w14:paraId="02ECD760" w14:textId="70919C09" w:rsidR="00E1794C" w:rsidRDefault="00E1794C" w:rsidP="00567632">
      <w:r>
        <w:t xml:space="preserve">Given legitimate variations in standard payment time norms between industries, different mandates might need to be set with reference to </w:t>
      </w:r>
      <w:r w:rsidR="00401AA2">
        <w:t xml:space="preserve">an industry classification, such as </w:t>
      </w:r>
      <w:r>
        <w:t>the</w:t>
      </w:r>
      <w:r w:rsidDel="00401AA2">
        <w:t xml:space="preserve"> </w:t>
      </w:r>
      <w:r>
        <w:t>Australia and New</w:t>
      </w:r>
      <w:r w:rsidR="00976662">
        <w:t> </w:t>
      </w:r>
      <w:r>
        <w:t>Zealand Standard Industrial Classification (ANZSIC)</w:t>
      </w:r>
      <w:r w:rsidR="00E149D6">
        <w:t>.</w:t>
      </w:r>
    </w:p>
    <w:p w14:paraId="530F32EC" w14:textId="54678410" w:rsidR="00E1794C" w:rsidRDefault="00E1794C" w:rsidP="00567632">
      <w:r>
        <w:t xml:space="preserve">Existing industry-specific regulations </w:t>
      </w:r>
      <w:r w:rsidR="00055AB3">
        <w:t>increase the</w:t>
      </w:r>
      <w:r>
        <w:t xml:space="preserve"> complexity </w:t>
      </w:r>
      <w:r w:rsidR="00055AB3">
        <w:t>of</w:t>
      </w:r>
      <w:r>
        <w:t xml:space="preserve"> setting industry-level mandates. One example is state and territory laws on security of payments in the building and construction industry. Under these laws, head contractors are required to hold project funds in trust and pay progress payments where other parties make payment claims. The timeframe for head contractors to make progress payments differs among jurisdictions, subject to specified value thresholds and adjudication requirements </w:t>
      </w:r>
      <w:sdt>
        <w:sdtPr>
          <w:id w:val="644707010"/>
          <w:placeholder>
            <w:docPart w:val="989E30654EE14D0BB8DAD76750577FF6"/>
          </w:placeholder>
          <w:citation/>
        </w:sdtPr>
        <w:sdtEndPr/>
        <w:sdtContent>
          <w:r>
            <w:fldChar w:fldCharType="begin"/>
          </w:r>
          <w:r w:rsidR="0091615B">
            <w:instrText xml:space="preserve">CITATION Placeholder13 \p 128-139 \t  \l 3081 </w:instrText>
          </w:r>
          <w:r>
            <w:fldChar w:fldCharType="separate"/>
          </w:r>
          <w:r>
            <w:rPr>
              <w:noProof/>
            </w:rPr>
            <w:t>(Murray, 2018, pp. 128-139)</w:t>
          </w:r>
          <w:r>
            <w:fldChar w:fldCharType="end"/>
          </w:r>
        </w:sdtContent>
      </w:sdt>
      <w:r>
        <w:t>.</w:t>
      </w:r>
    </w:p>
    <w:p w14:paraId="3DB8503F" w14:textId="0F145051" w:rsidR="00EA7733" w:rsidRPr="002C4156" w:rsidRDefault="00C21688" w:rsidP="007176DC">
      <w:pPr>
        <w:keepNext/>
      </w:pPr>
      <w:r w:rsidRPr="00AE1099">
        <w:lastRenderedPageBreak/>
        <w:t xml:space="preserve">In addition, </w:t>
      </w:r>
      <w:r w:rsidRPr="002C4156">
        <w:t>t</w:t>
      </w:r>
      <w:r w:rsidR="00200C73" w:rsidRPr="002C4156">
        <w:t>he</w:t>
      </w:r>
      <w:r w:rsidR="00836307" w:rsidRPr="002C4156">
        <w:t xml:space="preserve">re is limited data </w:t>
      </w:r>
      <w:r w:rsidR="00C72C74" w:rsidRPr="002C4156">
        <w:t xml:space="preserve">to inform </w:t>
      </w:r>
      <w:r w:rsidR="009E4BF9" w:rsidRPr="002C4156">
        <w:t>where to set industr</w:t>
      </w:r>
      <w:r w:rsidR="00C72C74" w:rsidRPr="002C4156">
        <w:t>y</w:t>
      </w:r>
      <w:r w:rsidR="00C72C74" w:rsidRPr="002C4156">
        <w:noBreakHyphen/>
        <w:t xml:space="preserve">level </w:t>
      </w:r>
      <w:r w:rsidR="00BB632E" w:rsidRPr="002C4156">
        <w:t>mandates</w:t>
      </w:r>
      <w:r w:rsidR="00C72C74" w:rsidRPr="002C4156">
        <w:t xml:space="preserve">. This is noted by the Law Society of </w:t>
      </w:r>
      <w:r w:rsidR="00AE1099" w:rsidRPr="002C4156">
        <w:t>NSW</w:t>
      </w:r>
      <w:r w:rsidR="002B0735" w:rsidRPr="002C4156">
        <w:t>:</w:t>
      </w:r>
    </w:p>
    <w:p w14:paraId="7C2FBE5F" w14:textId="39255970" w:rsidR="00200C73" w:rsidRPr="002C4156" w:rsidRDefault="00EA7733" w:rsidP="007176DC">
      <w:pPr>
        <w:pStyle w:val="NormalIndent"/>
        <w:keepLines/>
      </w:pPr>
      <w:r w:rsidRPr="002C4156">
        <w:t>Sufficient relevant information should be collected on, and consideration given to, the characteristics of different sectors and sub-sectors of the economy before introducing rules to ensure that they are appropriate in a particular sector.</w:t>
      </w:r>
      <w:r w:rsidR="00056596" w:rsidRPr="002C4156">
        <w:t xml:space="preserve"> </w:t>
      </w:r>
      <w:r w:rsidR="001C370A" w:rsidRPr="001C370A">
        <w:rPr>
          <w:rStyle w:val="Emphasis"/>
        </w:rPr>
        <w:t>(Law Society of NSW, 2023, p. 2)</w:t>
      </w:r>
      <w:r w:rsidR="00836307" w:rsidRPr="002C4156">
        <w:t xml:space="preserve"> </w:t>
      </w:r>
    </w:p>
    <w:p w14:paraId="092178A8" w14:textId="65D23DF5" w:rsidR="00E1794C" w:rsidRDefault="00E1794C" w:rsidP="00567632">
      <w:r w:rsidRPr="002C4156">
        <w:t>Industry-level mandated maximum payment times would also be extremely complex for small and large businesses to navigate and for the Regulator to enforce. CA</w:t>
      </w:r>
      <w:r w:rsidR="00162D84">
        <w:t> </w:t>
      </w:r>
      <w:r w:rsidRPr="002C4156">
        <w:t>ANZ and CPA</w:t>
      </w:r>
      <w:r w:rsidR="00162D84">
        <w:t> </w:t>
      </w:r>
      <w:r w:rsidRPr="002C4156">
        <w:t>Australia recognised these challenges:</w:t>
      </w:r>
    </w:p>
    <w:p w14:paraId="641E853E" w14:textId="6D77D8F3" w:rsidR="00E1794C" w:rsidRDefault="00E1794C" w:rsidP="00577395">
      <w:pPr>
        <w:pStyle w:val="NormalIndent"/>
      </w:pPr>
      <w:r w:rsidRPr="00FB09A0">
        <w:t>We don’t believe it is practical for the Regulator to decide what the maximum payment period is for every industry. To do so would add significant complexity to the scheme. It would also raise questions for reporting entities operating in multiple industries with different mandated payment terms.</w:t>
      </w:r>
      <w:r w:rsidRPr="002A09A9">
        <w:rPr>
          <w:rStyle w:val="Emphasis"/>
        </w:rPr>
        <w:t xml:space="preserve"> </w:t>
      </w:r>
      <w:r w:rsidR="001C370A" w:rsidRPr="001C370A">
        <w:rPr>
          <w:rStyle w:val="Emphasis"/>
        </w:rPr>
        <w:t>(CA ANZ &amp; CPA Australia, 2023, p. 3)</w:t>
      </w:r>
    </w:p>
    <w:p w14:paraId="01EA8EEB" w14:textId="77777777" w:rsidR="00E1794C" w:rsidRDefault="00E1794C" w:rsidP="00567632">
      <w:r>
        <w:t>Additional complexity would arise depending on whether each industry</w:t>
      </w:r>
      <w:r>
        <w:noBreakHyphen/>
        <w:t>level mandate applied based on the classification of the large</w:t>
      </w:r>
      <w:r>
        <w:noBreakHyphen/>
        <w:t>business customer or of the small</w:t>
      </w:r>
      <w:r>
        <w:noBreakHyphen/>
        <w:t xml:space="preserve">business supplier. </w:t>
      </w:r>
    </w:p>
    <w:p w14:paraId="1E79765C" w14:textId="4A0B8C2F" w:rsidR="00E1794C" w:rsidRPr="00436F7B" w:rsidRDefault="00E1794C" w:rsidP="00567632">
      <w:r w:rsidRPr="00D01233">
        <w:t>To illustrate</w:t>
      </w:r>
      <w:r>
        <w:t>,</w:t>
      </w:r>
      <w:r w:rsidRPr="00436F7B">
        <w:t xml:space="preserve"> </w:t>
      </w:r>
      <w:r>
        <w:t>i</w:t>
      </w:r>
      <w:r w:rsidRPr="00436F7B">
        <w:t>f a mandate w</w:t>
      </w:r>
      <w:r>
        <w:t>ere</w:t>
      </w:r>
      <w:r w:rsidRPr="00436F7B">
        <w:t xml:space="preserve"> based on the large business’s classification, </w:t>
      </w:r>
      <w:r w:rsidRPr="00D01233">
        <w:t xml:space="preserve">a small business might be paid </w:t>
      </w:r>
      <w:r>
        <w:t xml:space="preserve">at </w:t>
      </w:r>
      <w:r w:rsidRPr="00D01233">
        <w:t xml:space="preserve">different times, depending on the </w:t>
      </w:r>
      <w:r>
        <w:t>industry</w:t>
      </w:r>
      <w:r w:rsidRPr="00D01233">
        <w:t xml:space="preserve"> of its large</w:t>
      </w:r>
      <w:r>
        <w:noBreakHyphen/>
      </w:r>
      <w:r w:rsidRPr="00D01233">
        <w:t>business customer.</w:t>
      </w:r>
      <w:r>
        <w:t xml:space="preserve"> </w:t>
      </w:r>
      <w:r w:rsidRPr="00D01233">
        <w:t xml:space="preserve">For example, </w:t>
      </w:r>
      <w:r w:rsidRPr="00436F7B">
        <w:t>a large construction business would be required to pay its small</w:t>
      </w:r>
      <w:r>
        <w:noBreakHyphen/>
      </w:r>
      <w:r w:rsidRPr="00436F7B">
        <w:t xml:space="preserve">business suppliers in accordance with the construction maximum payment time, </w:t>
      </w:r>
      <w:r>
        <w:t>al</w:t>
      </w:r>
      <w:r w:rsidRPr="00436F7B">
        <w:t xml:space="preserve">though its </w:t>
      </w:r>
      <w:r>
        <w:t>small</w:t>
      </w:r>
      <w:r>
        <w:noBreakHyphen/>
        <w:t xml:space="preserve">business </w:t>
      </w:r>
      <w:r w:rsidRPr="00436F7B">
        <w:t>suppliers might operate in the manufacturing</w:t>
      </w:r>
      <w:r w:rsidR="007B7BD4">
        <w:t xml:space="preserve"> </w:t>
      </w:r>
      <w:r w:rsidR="00965C7D">
        <w:t>or</w:t>
      </w:r>
      <w:r w:rsidR="00965C7D" w:rsidRPr="00436F7B">
        <w:t xml:space="preserve"> </w:t>
      </w:r>
      <w:r w:rsidRPr="00436F7B">
        <w:t>transport industries.</w:t>
      </w:r>
      <w:r>
        <w:t xml:space="preserve"> This would not necessarily assist small businesses to manage their cashflow.</w:t>
      </w:r>
    </w:p>
    <w:p w14:paraId="34BE689D" w14:textId="77777777" w:rsidR="00E1794C" w:rsidRDefault="00E1794C" w:rsidP="00567632">
      <w:r>
        <w:t>Conversely</w:t>
      </w:r>
      <w:r w:rsidRPr="00D01233">
        <w:t xml:space="preserve">, </w:t>
      </w:r>
      <w:r w:rsidRPr="00436F7B">
        <w:t xml:space="preserve">if </w:t>
      </w:r>
      <w:r>
        <w:t xml:space="preserve">a </w:t>
      </w:r>
      <w:r w:rsidRPr="00436F7B">
        <w:t xml:space="preserve">mandate </w:t>
      </w:r>
      <w:r>
        <w:t>were</w:t>
      </w:r>
      <w:r w:rsidRPr="00436F7B">
        <w:t xml:space="preserve"> based on the small business’s </w:t>
      </w:r>
      <w:r>
        <w:t xml:space="preserve">industry </w:t>
      </w:r>
      <w:r w:rsidRPr="00436F7B">
        <w:t xml:space="preserve">classification, a large business would be required to determine </w:t>
      </w:r>
      <w:r>
        <w:t xml:space="preserve">for </w:t>
      </w:r>
      <w:r w:rsidRPr="00A34030">
        <w:rPr>
          <w:i/>
          <w:iCs/>
        </w:rPr>
        <w:t>each</w:t>
      </w:r>
      <w:r>
        <w:t xml:space="preserve"> small</w:t>
      </w:r>
      <w:r>
        <w:noBreakHyphen/>
        <w:t xml:space="preserve">business invoice the industry in which that supplier operated </w:t>
      </w:r>
      <w:r w:rsidRPr="00436F7B">
        <w:t>and pay them according to th</w:t>
      </w:r>
      <w:r>
        <w:t>at</w:t>
      </w:r>
      <w:r w:rsidRPr="00436F7B">
        <w:t xml:space="preserve"> industry’s maximum payment time</w:t>
      </w:r>
      <w:r>
        <w:t xml:space="preserve">. This would increase the </w:t>
      </w:r>
      <w:r w:rsidRPr="00436F7B">
        <w:t>administrative burden</w:t>
      </w:r>
      <w:r>
        <w:t xml:space="preserve"> on large businesses, particularly since not all businesses identify their </w:t>
      </w:r>
      <w:r w:rsidRPr="000F448C">
        <w:t>small</w:t>
      </w:r>
      <w:r>
        <w:noBreakHyphen/>
      </w:r>
      <w:r w:rsidRPr="000F448C">
        <w:t>business</w:t>
      </w:r>
      <w:r>
        <w:t xml:space="preserve"> suppliers at the point of transaction. </w:t>
      </w:r>
    </w:p>
    <w:p w14:paraId="07C01A91" w14:textId="04A30ECB" w:rsidR="00E1794C" w:rsidRDefault="00E1794C" w:rsidP="00567632">
      <w:r w:rsidRPr="008E54D1">
        <w:t xml:space="preserve">In addition, enforcement would </w:t>
      </w:r>
      <w:r>
        <w:t xml:space="preserve">be complex. Enforcement that </w:t>
      </w:r>
      <w:r w:rsidRPr="008E54D1">
        <w:t>rel</w:t>
      </w:r>
      <w:r>
        <w:t>ied</w:t>
      </w:r>
      <w:r w:rsidRPr="008E54D1">
        <w:t xml:space="preserve"> on the Regulator investigating </w:t>
      </w:r>
      <w:r>
        <w:t xml:space="preserve">individual </w:t>
      </w:r>
      <w:r w:rsidRPr="008E54D1">
        <w:t>small</w:t>
      </w:r>
      <w:r>
        <w:noBreakHyphen/>
      </w:r>
      <w:r w:rsidRPr="008E54D1">
        <w:t>business invoice</w:t>
      </w:r>
      <w:r>
        <w:t xml:space="preserve">s for a breach would be </w:t>
      </w:r>
      <w:r w:rsidRPr="008E54D1">
        <w:t>impractical</w:t>
      </w:r>
      <w:r w:rsidR="00F2688F">
        <w:t xml:space="preserve"> –</w:t>
      </w:r>
      <w:r>
        <w:t xml:space="preserve"> a matter that is explored further below in the context of the Failsafe Mechanism</w:t>
      </w:r>
      <w:r w:rsidRPr="008E54D1">
        <w:t xml:space="preserve">. Alternatively, if a breach of the </w:t>
      </w:r>
      <w:r>
        <w:t>industry</w:t>
      </w:r>
      <w:r>
        <w:noBreakHyphen/>
      </w:r>
      <w:r w:rsidRPr="008E54D1">
        <w:t xml:space="preserve">level payment time </w:t>
      </w:r>
      <w:r>
        <w:t>were</w:t>
      </w:r>
      <w:r w:rsidRPr="008E54D1">
        <w:t xml:space="preserve"> based on aggregate payment times</w:t>
      </w:r>
      <w:r>
        <w:t xml:space="preserve"> (systemic non</w:t>
      </w:r>
      <w:r>
        <w:noBreakHyphen/>
        <w:t>compliance)</w:t>
      </w:r>
      <w:r w:rsidRPr="008E54D1">
        <w:t xml:space="preserve">, reporting entities would need to report average or median payment times </w:t>
      </w:r>
      <w:r>
        <w:t>against</w:t>
      </w:r>
      <w:r w:rsidRPr="008E54D1">
        <w:t xml:space="preserve"> each industry classification.</w:t>
      </w:r>
      <w:r>
        <w:t xml:space="preserve"> If based on the ANZSIC division level, this would add 19</w:t>
      </w:r>
      <w:r w:rsidR="005D6572">
        <w:t> </w:t>
      </w:r>
      <w:r>
        <w:t xml:space="preserve">reporting fields to the PTRS register. </w:t>
      </w:r>
      <w:r w:rsidRPr="008E54D1">
        <w:t xml:space="preserve">This would run counter to the recommendation in </w:t>
      </w:r>
      <w:r w:rsidR="00BF180C" w:rsidRPr="00BF180C">
        <w:rPr>
          <w:i/>
        </w:rPr>
        <w:t>Chapter 3: Overhaul the Payment Times Reporting Scheme</w:t>
      </w:r>
      <w:r w:rsidRPr="004A3D14">
        <w:t xml:space="preserve"> t</w:t>
      </w:r>
      <w:r w:rsidRPr="008E54D1">
        <w:t xml:space="preserve">o streamline the number of reporting fields to make the data more accessible and useful. </w:t>
      </w:r>
    </w:p>
    <w:p w14:paraId="6FC7E3BF" w14:textId="77777777" w:rsidR="00E1794C" w:rsidRDefault="00E1794C" w:rsidP="00E1794C">
      <w:pPr>
        <w:pStyle w:val="Heading3"/>
      </w:pPr>
      <w:r>
        <w:t xml:space="preserve">Failsafe Mechanism </w:t>
      </w:r>
    </w:p>
    <w:p w14:paraId="627903A1" w14:textId="429CDCD9" w:rsidR="00E1794C" w:rsidRPr="002D0220" w:rsidRDefault="00E1794C" w:rsidP="00567632">
      <w:r>
        <w:t xml:space="preserve">The review examined another method of implementing a civil penalty in the Australian context – the Failsafe Mechanism. This approach to a mandate was proposed by the </w:t>
      </w:r>
      <w:proofErr w:type="spellStart"/>
      <w:r>
        <w:t>Labor</w:t>
      </w:r>
      <w:proofErr w:type="spellEnd"/>
      <w:r>
        <w:t xml:space="preserve"> Opposition during parliamentary consideration of the </w:t>
      </w:r>
      <w:r w:rsidRPr="008161B1">
        <w:t>Payment Times Reporting Bill 2020</w:t>
      </w:r>
      <w:r>
        <w:rPr>
          <w:i/>
          <w:iCs/>
        </w:rPr>
        <w:t xml:space="preserve"> </w:t>
      </w:r>
      <w:r>
        <w:t xml:space="preserve">but was not </w:t>
      </w:r>
      <w:r w:rsidR="00023098">
        <w:t>adopted</w:t>
      </w:r>
      <w:r>
        <w:rPr>
          <w:i/>
          <w:iCs/>
        </w:rPr>
        <w:t xml:space="preserve">. </w:t>
      </w:r>
      <w:r>
        <w:t>The Failsafe Mechanism was intended to provide a future threat to large businesses of a mandate if they did not collectively improve their payment times to small</w:t>
      </w:r>
      <w:r>
        <w:noBreakHyphen/>
        <w:t>business suppliers.</w:t>
      </w:r>
    </w:p>
    <w:p w14:paraId="578D3165" w14:textId="77777777" w:rsidR="00E1794C" w:rsidRDefault="00E1794C" w:rsidP="00E1794C">
      <w:pPr>
        <w:pStyle w:val="Heading4"/>
      </w:pPr>
      <w:r>
        <w:t>How the Failsafe Mechanism was proposed to work</w:t>
      </w:r>
    </w:p>
    <w:p w14:paraId="5EACDDD6" w14:textId="1643460B" w:rsidR="00E1794C" w:rsidRDefault="00E1794C" w:rsidP="00E1794C">
      <w:pPr>
        <w:rPr>
          <w:szCs w:val="22"/>
        </w:rPr>
      </w:pPr>
      <w:r>
        <w:rPr>
          <w:szCs w:val="22"/>
        </w:rPr>
        <w:t xml:space="preserve">The draft amendment to the </w:t>
      </w:r>
      <w:r w:rsidRPr="003D04C2">
        <w:rPr>
          <w:szCs w:val="22"/>
        </w:rPr>
        <w:t>Payment Times Reporting Bill 2020</w:t>
      </w:r>
      <w:r>
        <w:rPr>
          <w:szCs w:val="22"/>
        </w:rPr>
        <w:t xml:space="preserve"> explained how the proposed Failsafe Mechanism would work. </w:t>
      </w:r>
    </w:p>
    <w:p w14:paraId="28C73508" w14:textId="77777777" w:rsidR="00E1794C" w:rsidRPr="00BF110F" w:rsidRDefault="00E1794C" w:rsidP="00E1794C">
      <w:pPr>
        <w:rPr>
          <w:szCs w:val="22"/>
        </w:rPr>
      </w:pPr>
      <w:r w:rsidRPr="008E3B11">
        <w:rPr>
          <w:bCs/>
        </w:rPr>
        <w:lastRenderedPageBreak/>
        <w:t xml:space="preserve">Under the </w:t>
      </w:r>
      <w:r w:rsidRPr="00AF23C0">
        <w:rPr>
          <w:bCs/>
        </w:rPr>
        <w:t>Failsafe Mechanism</w:t>
      </w:r>
      <w:r w:rsidRPr="008E3B11">
        <w:rPr>
          <w:bCs/>
        </w:rPr>
        <w:t xml:space="preserve">, reporting entities would be required to disclose to the Regulator their median payment times to small businesses. </w:t>
      </w:r>
    </w:p>
    <w:p w14:paraId="7D4A4905" w14:textId="5DBD16C6" w:rsidR="00E1794C" w:rsidRDefault="00E1794C" w:rsidP="00E1794C">
      <w:pPr>
        <w:pStyle w:val="Bullet"/>
        <w:numPr>
          <w:ilvl w:val="0"/>
          <w:numId w:val="0"/>
        </w:numPr>
        <w:rPr>
          <w:bCs/>
        </w:rPr>
      </w:pPr>
      <w:r w:rsidRPr="008E3B11">
        <w:rPr>
          <w:bCs/>
        </w:rPr>
        <w:t xml:space="preserve">After 6 reporting periods, the Regulator would assess the overall median payment time for all reporting entities collectively. If that overall median payment </w:t>
      </w:r>
      <w:r w:rsidRPr="008F37ED">
        <w:rPr>
          <w:bCs/>
        </w:rPr>
        <w:t>time (the median of the median)</w:t>
      </w:r>
      <w:r>
        <w:rPr>
          <w:bCs/>
        </w:rPr>
        <w:t xml:space="preserve"> </w:t>
      </w:r>
      <w:r w:rsidRPr="008E3B11">
        <w:rPr>
          <w:bCs/>
        </w:rPr>
        <w:t>exceed</w:t>
      </w:r>
      <w:r>
        <w:rPr>
          <w:bCs/>
        </w:rPr>
        <w:t>ed</w:t>
      </w:r>
      <w:r w:rsidRPr="008E3B11">
        <w:rPr>
          <w:bCs/>
        </w:rPr>
        <w:t xml:space="preserve"> 30</w:t>
      </w:r>
      <w:r w:rsidR="00F057D0">
        <w:rPr>
          <w:bCs/>
        </w:rPr>
        <w:t> </w:t>
      </w:r>
      <w:r w:rsidRPr="008E3B11">
        <w:rPr>
          <w:bCs/>
        </w:rPr>
        <w:t xml:space="preserve">days, the </w:t>
      </w:r>
      <w:r w:rsidRPr="003A54EC">
        <w:rPr>
          <w:bCs/>
        </w:rPr>
        <w:t>Failsafe Mechanism</w:t>
      </w:r>
      <w:r w:rsidRPr="008E3B11">
        <w:rPr>
          <w:bCs/>
          <w:i/>
          <w:iCs/>
        </w:rPr>
        <w:t xml:space="preserve"> </w:t>
      </w:r>
      <w:r w:rsidRPr="008E3B11">
        <w:rPr>
          <w:bCs/>
        </w:rPr>
        <w:t xml:space="preserve">would be triggered. </w:t>
      </w:r>
    </w:p>
    <w:p w14:paraId="25E05235" w14:textId="4A63A1F5" w:rsidR="00E1794C" w:rsidRDefault="00E1794C" w:rsidP="00E1794C">
      <w:pPr>
        <w:pStyle w:val="Bullet"/>
        <w:numPr>
          <w:ilvl w:val="0"/>
          <w:numId w:val="0"/>
        </w:numPr>
        <w:rPr>
          <w:bCs/>
        </w:rPr>
      </w:pPr>
      <w:r w:rsidRPr="008E3B11">
        <w:rPr>
          <w:bCs/>
        </w:rPr>
        <w:t xml:space="preserve">Once </w:t>
      </w:r>
      <w:r>
        <w:rPr>
          <w:bCs/>
        </w:rPr>
        <w:t xml:space="preserve">the Failsafe Mechanism was </w:t>
      </w:r>
      <w:r w:rsidRPr="008E3B11">
        <w:rPr>
          <w:bCs/>
        </w:rPr>
        <w:t>triggered, the Regulator would then assess each reporting entity individually</w:t>
      </w:r>
      <w:r>
        <w:rPr>
          <w:bCs/>
        </w:rPr>
        <w:t xml:space="preserve"> to determine whether its median payment time was more than 30 days. If so, the Regulator would then classify each of those reporting entities as a </w:t>
      </w:r>
      <w:r w:rsidR="00D10FB6">
        <w:rPr>
          <w:bCs/>
        </w:rPr>
        <w:t>“</w:t>
      </w:r>
      <w:r w:rsidRPr="008E3B11">
        <w:rPr>
          <w:bCs/>
        </w:rPr>
        <w:t>recalcitrant reporting entity</w:t>
      </w:r>
      <w:r w:rsidR="00D10FB6">
        <w:rPr>
          <w:bCs/>
        </w:rPr>
        <w:t>”</w:t>
      </w:r>
      <w:r w:rsidR="00A068A7" w:rsidRPr="00A068A7">
        <w:rPr>
          <w:szCs w:val="22"/>
        </w:rPr>
        <w:t xml:space="preserve"> </w:t>
      </w:r>
      <w:sdt>
        <w:sdtPr>
          <w:rPr>
            <w:szCs w:val="22"/>
          </w:rPr>
          <w:id w:val="570240956"/>
          <w:citation/>
        </w:sdtPr>
        <w:sdtEndPr/>
        <w:sdtContent>
          <w:r w:rsidR="00A068A7">
            <w:rPr>
              <w:szCs w:val="22"/>
            </w:rPr>
            <w:fldChar w:fldCharType="begin"/>
          </w:r>
          <w:r w:rsidR="002B41E7">
            <w:rPr>
              <w:szCs w:val="22"/>
            </w:rPr>
            <w:instrText xml:space="preserve">CITATION Sen20 \l 3081 </w:instrText>
          </w:r>
          <w:r w:rsidR="00A068A7">
            <w:rPr>
              <w:szCs w:val="22"/>
            </w:rPr>
            <w:fldChar w:fldCharType="separate"/>
          </w:r>
          <w:r>
            <w:rPr>
              <w:noProof/>
              <w:szCs w:val="22"/>
            </w:rPr>
            <w:t>(Farrell, 2020)</w:t>
          </w:r>
          <w:r w:rsidR="00A068A7">
            <w:rPr>
              <w:szCs w:val="22"/>
            </w:rPr>
            <w:fldChar w:fldCharType="end"/>
          </w:r>
        </w:sdtContent>
      </w:sdt>
      <w:r>
        <w:rPr>
          <w:bCs/>
        </w:rPr>
        <w:t>.</w:t>
      </w:r>
    </w:p>
    <w:p w14:paraId="29BE8BCE" w14:textId="77777777" w:rsidR="00E1794C" w:rsidRDefault="00E1794C" w:rsidP="00E1794C">
      <w:pPr>
        <w:rPr>
          <w:szCs w:val="22"/>
        </w:rPr>
      </w:pPr>
      <w:r>
        <w:rPr>
          <w:szCs w:val="22"/>
        </w:rPr>
        <w:t>The draft amendment stated:</w:t>
      </w:r>
    </w:p>
    <w:p w14:paraId="0E061B6E" w14:textId="3DD13C19" w:rsidR="00E1794C" w:rsidRPr="00FB09A0" w:rsidRDefault="00E1794C" w:rsidP="0039351B">
      <w:pPr>
        <w:pStyle w:val="NormalIndent"/>
        <w:rPr>
          <w:i w:val="0"/>
        </w:rPr>
      </w:pPr>
      <w:r w:rsidRPr="00FB09A0">
        <w:t>A recalcitrant reporting entity is required to pay all small business invoices within 30</w:t>
      </w:r>
      <w:r w:rsidR="00A068A7">
        <w:t> </w:t>
      </w:r>
      <w:r w:rsidRPr="00FB09A0">
        <w:t>days and is liable to a civil penalty if it fails to do so.</w:t>
      </w:r>
      <w:r w:rsidR="00AF52D9">
        <w:rPr>
          <w:rStyle w:val="Emphasis"/>
          <w:noProof/>
        </w:rPr>
        <w:t xml:space="preserve"> </w:t>
      </w:r>
      <w:r w:rsidR="00AF52D9" w:rsidRPr="00AF52D9">
        <w:rPr>
          <w:rStyle w:val="Emphasis"/>
        </w:rPr>
        <w:t>(Farrell, 2020)</w:t>
      </w:r>
    </w:p>
    <w:p w14:paraId="1B570A47" w14:textId="77777777" w:rsidR="00E1794C" w:rsidRDefault="00E1794C" w:rsidP="00E1794C">
      <w:pPr>
        <w:pStyle w:val="Heading4"/>
      </w:pPr>
      <w:r>
        <w:t>Effectiveness of the proposed Failsafe Mechanism</w:t>
      </w:r>
    </w:p>
    <w:p w14:paraId="75320BEC" w14:textId="73A3F944" w:rsidR="00E1794C" w:rsidRPr="008161B1" w:rsidRDefault="00E1794C" w:rsidP="00E1794C">
      <w:r w:rsidRPr="4F7BB504">
        <w:t>Since median payment times are not currently collected under the PTRS, implementation of the Failsafe Mechanism</w:t>
      </w:r>
      <w:r>
        <w:rPr>
          <w:szCs w:val="22"/>
        </w:rPr>
        <w:t xml:space="preserve"> </w:t>
      </w:r>
      <w:r>
        <w:t xml:space="preserve">would be contingent on the adoption of changes to reporting requirements recommended </w:t>
      </w:r>
      <w:r w:rsidRPr="00A615CC">
        <w:t xml:space="preserve">in </w:t>
      </w:r>
      <w:r w:rsidR="00BF180C" w:rsidRPr="00BF180C">
        <w:rPr>
          <w:i/>
          <w:iCs/>
        </w:rPr>
        <w:t>Chapter 3: Overhaul the Payment Times Reporting Scheme</w:t>
      </w:r>
      <w:r>
        <w:t>.</w:t>
      </w:r>
    </w:p>
    <w:p w14:paraId="1C005D8A" w14:textId="55D763DA" w:rsidR="00E1794C" w:rsidRDefault="00E1794C" w:rsidP="00E1794C">
      <w:r>
        <w:t xml:space="preserve">The draft amendment did not specify who </w:t>
      </w:r>
      <w:r w:rsidR="00466056">
        <w:t xml:space="preserve">would be </w:t>
      </w:r>
      <w:r>
        <w:t xml:space="preserve">responsible for identifying whether a recalcitrant reporting entity is paying </w:t>
      </w:r>
      <w:r w:rsidRPr="008161B1">
        <w:rPr>
          <w:i/>
          <w:iCs/>
        </w:rPr>
        <w:t>all</w:t>
      </w:r>
      <w:r>
        <w:t xml:space="preserve"> small business invoices within 30 days.</w:t>
      </w:r>
      <w:r w:rsidDel="00F06984">
        <w:t xml:space="preserve"> </w:t>
      </w:r>
      <w:r>
        <w:t xml:space="preserve">Responsibility for identifying breaches of the mandate could be </w:t>
      </w:r>
      <w:r w:rsidR="00F10C13">
        <w:t xml:space="preserve">given to </w:t>
      </w:r>
      <w:r>
        <w:t xml:space="preserve">the Regulator, the Small Business Ombudsman or </w:t>
      </w:r>
      <w:r w:rsidRPr="00A83E1A">
        <w:t>small</w:t>
      </w:r>
      <w:r>
        <w:noBreakHyphen/>
      </w:r>
      <w:r w:rsidRPr="00A83E1A">
        <w:t>business</w:t>
      </w:r>
      <w:r>
        <w:t xml:space="preserve"> suppliers. </w:t>
      </w:r>
    </w:p>
    <w:p w14:paraId="551133E6" w14:textId="6318AD2A" w:rsidR="00E1794C" w:rsidRDefault="00E1794C" w:rsidP="00E1794C">
      <w:pPr>
        <w:tabs>
          <w:tab w:val="left" w:pos="284"/>
        </w:tabs>
        <w:rPr>
          <w:szCs w:val="22"/>
        </w:rPr>
      </w:pPr>
      <w:r w:rsidRPr="000F4EA1">
        <w:rPr>
          <w:szCs w:val="22"/>
        </w:rPr>
        <w:t xml:space="preserve">The </w:t>
      </w:r>
      <w:r>
        <w:rPr>
          <w:szCs w:val="22"/>
        </w:rPr>
        <w:t xml:space="preserve">draft </w:t>
      </w:r>
      <w:r w:rsidRPr="000F4EA1">
        <w:rPr>
          <w:szCs w:val="22"/>
        </w:rPr>
        <w:t xml:space="preserve">amendment </w:t>
      </w:r>
      <w:r>
        <w:rPr>
          <w:szCs w:val="22"/>
        </w:rPr>
        <w:t xml:space="preserve">outlined a role for </w:t>
      </w:r>
      <w:r w:rsidRPr="000F4EA1">
        <w:rPr>
          <w:szCs w:val="22"/>
        </w:rPr>
        <w:t xml:space="preserve">the Small Business Ombudsman to inform the Regulator of </w:t>
      </w:r>
      <w:r>
        <w:rPr>
          <w:szCs w:val="22"/>
        </w:rPr>
        <w:t xml:space="preserve">an alleged </w:t>
      </w:r>
      <w:r w:rsidRPr="000F4EA1">
        <w:rPr>
          <w:szCs w:val="22"/>
        </w:rPr>
        <w:t>contravention of the Act</w:t>
      </w:r>
      <w:r>
        <w:rPr>
          <w:szCs w:val="22"/>
        </w:rPr>
        <w:t>. Breaches could be discovered if a small business raised with the Ombudsman the alleged failure of a recalcitrant reporting entity to pay an invoice within 30</w:t>
      </w:r>
      <w:r w:rsidR="008363F7">
        <w:rPr>
          <w:szCs w:val="22"/>
        </w:rPr>
        <w:t> </w:t>
      </w:r>
      <w:r>
        <w:rPr>
          <w:szCs w:val="22"/>
        </w:rPr>
        <w:t>days</w:t>
      </w:r>
      <w:r w:rsidRPr="000F4EA1">
        <w:rPr>
          <w:szCs w:val="22"/>
        </w:rPr>
        <w:t xml:space="preserve">. The </w:t>
      </w:r>
      <w:r>
        <w:rPr>
          <w:szCs w:val="22"/>
        </w:rPr>
        <w:t xml:space="preserve">draft </w:t>
      </w:r>
      <w:r w:rsidRPr="000F4EA1">
        <w:rPr>
          <w:szCs w:val="22"/>
        </w:rPr>
        <w:t xml:space="preserve">amendment </w:t>
      </w:r>
      <w:r>
        <w:rPr>
          <w:szCs w:val="22"/>
        </w:rPr>
        <w:t>required</w:t>
      </w:r>
      <w:r w:rsidRPr="000F4EA1">
        <w:rPr>
          <w:szCs w:val="22"/>
        </w:rPr>
        <w:t xml:space="preserve"> the Regulator to respond to the </w:t>
      </w:r>
      <w:r>
        <w:rPr>
          <w:szCs w:val="22"/>
        </w:rPr>
        <w:t xml:space="preserve">Small Business </w:t>
      </w:r>
      <w:r w:rsidRPr="000F4EA1">
        <w:rPr>
          <w:szCs w:val="22"/>
        </w:rPr>
        <w:t>Ombudsman within 30</w:t>
      </w:r>
      <w:r>
        <w:rPr>
          <w:szCs w:val="22"/>
        </w:rPr>
        <w:t> </w:t>
      </w:r>
      <w:r w:rsidRPr="000F4EA1">
        <w:rPr>
          <w:szCs w:val="22"/>
        </w:rPr>
        <w:t>days, advising what</w:t>
      </w:r>
      <w:r>
        <w:rPr>
          <w:szCs w:val="22"/>
        </w:rPr>
        <w:t>, if any,</w:t>
      </w:r>
      <w:r w:rsidRPr="000F4EA1">
        <w:rPr>
          <w:szCs w:val="22"/>
        </w:rPr>
        <w:t xml:space="preserve"> action w</w:t>
      </w:r>
      <w:r>
        <w:rPr>
          <w:szCs w:val="22"/>
        </w:rPr>
        <w:t>ould</w:t>
      </w:r>
      <w:r w:rsidRPr="000F4EA1">
        <w:rPr>
          <w:szCs w:val="22"/>
        </w:rPr>
        <w:t xml:space="preserve"> be taken.</w:t>
      </w:r>
    </w:p>
    <w:p w14:paraId="1000E450" w14:textId="0F959D74" w:rsidR="00E1794C" w:rsidRDefault="00E1794C" w:rsidP="00E1794C">
      <w:pPr>
        <w:tabs>
          <w:tab w:val="left" w:pos="284"/>
        </w:tabs>
      </w:pPr>
      <w:r>
        <w:t xml:space="preserve">The review considers this approach </w:t>
      </w:r>
      <w:r w:rsidR="00024DA5">
        <w:t xml:space="preserve">to be </w:t>
      </w:r>
      <w:r>
        <w:t xml:space="preserve">overly complicated. In most cases it would be simpler to rely on the small business reporting directly to the Regulator an alleged contravention by a large business. However, as seen in comparable international jurisdictions, </w:t>
      </w:r>
      <w:r w:rsidRPr="000F4EA1">
        <w:t>an</w:t>
      </w:r>
      <w:r>
        <w:t>y</w:t>
      </w:r>
      <w:r w:rsidRPr="000F4EA1">
        <w:t xml:space="preserve"> approach that relies on a small business </w:t>
      </w:r>
      <w:r>
        <w:t xml:space="preserve">to raise an alleged breach of the mandated payment time </w:t>
      </w:r>
      <w:r w:rsidRPr="000F4EA1">
        <w:t>is unlikely to be effective</w:t>
      </w:r>
      <w:r>
        <w:t>. The review considers a small business would likely still fear retribution from a large</w:t>
      </w:r>
      <w:r>
        <w:noBreakHyphen/>
        <w:t xml:space="preserve">business customer if it raised an alleged breach with </w:t>
      </w:r>
      <w:r w:rsidRPr="000F4EA1">
        <w:t xml:space="preserve">the Small Business Ombudsman or the Regulator. </w:t>
      </w:r>
    </w:p>
    <w:p w14:paraId="0D4377CE" w14:textId="5F54C973" w:rsidR="00E1794C" w:rsidRDefault="00E1794C" w:rsidP="00E1794C">
      <w:pPr>
        <w:tabs>
          <w:tab w:val="left" w:pos="284"/>
        </w:tabs>
      </w:pPr>
      <w:r>
        <w:t>Even if an alleged breach could be raised anonymously by a small business</w:t>
      </w:r>
      <w:r w:rsidR="00024DA5">
        <w:t>,</w:t>
      </w:r>
      <w:r>
        <w:t xml:space="preserve"> </w:t>
      </w:r>
      <w:r w:rsidRPr="000F4EA1">
        <w:t xml:space="preserve">the review </w:t>
      </w:r>
      <w:r>
        <w:t>considers most</w:t>
      </w:r>
      <w:r w:rsidRPr="000F4EA1">
        <w:t xml:space="preserve"> small businesses </w:t>
      </w:r>
      <w:r>
        <w:t xml:space="preserve">would not use this complaints avenue. </w:t>
      </w:r>
      <w:proofErr w:type="gramStart"/>
      <w:r>
        <w:t>Similar to</w:t>
      </w:r>
      <w:proofErr w:type="gramEnd"/>
      <w:r>
        <w:t xml:space="preserve"> the EU experience, since they </w:t>
      </w:r>
      <w:r w:rsidRPr="000F4EA1">
        <w:t>w</w:t>
      </w:r>
      <w:r>
        <w:t xml:space="preserve">ould not </w:t>
      </w:r>
      <w:r w:rsidRPr="000F4EA1">
        <w:t xml:space="preserve">receive </w:t>
      </w:r>
      <w:r>
        <w:t xml:space="preserve">direct </w:t>
      </w:r>
      <w:r w:rsidRPr="000F4EA1">
        <w:t>compensation from any penalty applied to the large business</w:t>
      </w:r>
      <w:r>
        <w:t xml:space="preserve">, it </w:t>
      </w:r>
      <w:r w:rsidR="00024DA5">
        <w:t xml:space="preserve">would be </w:t>
      </w:r>
      <w:r>
        <w:t xml:space="preserve">unlikely to be worth their time or effort to raise anonymously an alleged breach of the Failsafe Mechanism. </w:t>
      </w:r>
    </w:p>
    <w:p w14:paraId="7057C9CA" w14:textId="77777777" w:rsidR="00E1794C" w:rsidRDefault="00E1794C" w:rsidP="00E1794C">
      <w:r>
        <w:t xml:space="preserve">Alternatively, enforcement could rely on the Regulator investigating each individual small-business invoice of a recalcitrant entity to determine whether it was paid within 30 days. However, this task would be almost impossible to deliver owing to the potential number of recalcitrant reporting entities and invoices in scope. </w:t>
      </w:r>
    </w:p>
    <w:p w14:paraId="72E52DCF" w14:textId="47F9C475" w:rsidR="00E1794C" w:rsidRDefault="00E1794C" w:rsidP="00E1794C">
      <w:r>
        <w:t xml:space="preserve">Although the review cannot determine definitively how many reporting entities would be classified as recalcitrant under the Failsafe Mechanism, owing to an absence of PTRS data on median payment times, the review has made a rough estimate based on available data. </w:t>
      </w:r>
      <w:r w:rsidRPr="4F7BB504">
        <w:t>In reporting</w:t>
      </w:r>
      <w:r>
        <w:t> </w:t>
      </w:r>
      <w:r w:rsidRPr="4F7BB504">
        <w:t>cycle</w:t>
      </w:r>
      <w:r>
        <w:t> </w:t>
      </w:r>
      <w:r w:rsidRPr="4F7BB504">
        <w:t>4</w:t>
      </w:r>
      <w:r w:rsidRPr="00D942CF">
        <w:rPr>
          <w:szCs w:val="22"/>
        </w:rPr>
        <w:t xml:space="preserve">, </w:t>
      </w:r>
      <w:r w:rsidRPr="4F7BB504">
        <w:t>more than 1,</w:t>
      </w:r>
      <w:r w:rsidR="00FD6A98">
        <w:t>6</w:t>
      </w:r>
      <w:r w:rsidR="00FD6A98" w:rsidRPr="4F7BB504">
        <w:t>00</w:t>
      </w:r>
      <w:r w:rsidR="00FD6A98">
        <w:t> </w:t>
      </w:r>
      <w:r w:rsidRPr="4F7BB504">
        <w:t>reporting entities paid more than 50</w:t>
      </w:r>
      <w:r>
        <w:t> </w:t>
      </w:r>
      <w:r w:rsidRPr="4F7BB504">
        <w:t>per</w:t>
      </w:r>
      <w:r>
        <w:t> </w:t>
      </w:r>
      <w:r w:rsidRPr="4F7BB504">
        <w:t>cent of their small</w:t>
      </w:r>
      <w:r>
        <w:rPr>
          <w:szCs w:val="22"/>
        </w:rPr>
        <w:noBreakHyphen/>
      </w:r>
      <w:r w:rsidRPr="4F7BB504">
        <w:t xml:space="preserve">business invoices </w:t>
      </w:r>
      <w:r w:rsidR="00BB0783">
        <w:t>(by number)</w:t>
      </w:r>
      <w:r w:rsidRPr="4F7BB504">
        <w:t xml:space="preserve"> after </w:t>
      </w:r>
      <w:r w:rsidRPr="4F7BB504">
        <w:lastRenderedPageBreak/>
        <w:t>30</w:t>
      </w:r>
      <w:r>
        <w:t> </w:t>
      </w:r>
      <w:r w:rsidRPr="4F7BB504">
        <w:t>days</w:t>
      </w:r>
      <w:r>
        <w:rPr>
          <w:szCs w:val="22"/>
        </w:rPr>
        <w:t>.</w:t>
      </w:r>
      <w:r w:rsidRPr="009E6F51">
        <w:rPr>
          <w:rStyle w:val="FootnoteReference"/>
          <w:color w:val="auto"/>
        </w:rPr>
        <w:footnoteReference w:id="33"/>
      </w:r>
      <w:r w:rsidRPr="009E6F51">
        <w:rPr>
          <w:rStyle w:val="FootnoteReference"/>
          <w:color w:val="auto"/>
        </w:rPr>
        <w:t xml:space="preserve"> </w:t>
      </w:r>
      <w:r w:rsidRPr="4F7BB504">
        <w:t>Even if only a fraction of these</w:t>
      </w:r>
      <w:r w:rsidRPr="00D942CF">
        <w:rPr>
          <w:szCs w:val="22"/>
        </w:rPr>
        <w:t xml:space="preserve"> </w:t>
      </w:r>
      <w:r w:rsidRPr="4F7BB504">
        <w:t>large businesses were declared recalcitrant reporting entities,</w:t>
      </w:r>
      <w:r w:rsidRPr="00C323A8">
        <w:rPr>
          <w:szCs w:val="22"/>
        </w:rPr>
        <w:t xml:space="preserve"> </w:t>
      </w:r>
      <w:r w:rsidRPr="4F7BB504">
        <w:t xml:space="preserve">the Regulator would need to examine </w:t>
      </w:r>
      <w:r w:rsidRPr="4F7BB504">
        <w:rPr>
          <w:i/>
        </w:rPr>
        <w:t>each</w:t>
      </w:r>
      <w:r w:rsidRPr="4F7BB504">
        <w:t xml:space="preserve"> of their small-business invoices as part of its compliance activity. </w:t>
      </w:r>
      <w:r>
        <w:t xml:space="preserve">Estimates that around 1.2 billion invoices are exchanged </w:t>
      </w:r>
      <w:r w:rsidR="00024DA5">
        <w:t xml:space="preserve">each year in Australia, </w:t>
      </w:r>
      <w:r>
        <w:t xml:space="preserve">and </w:t>
      </w:r>
      <w:r w:rsidR="003C5BEE">
        <w:t xml:space="preserve">that </w:t>
      </w:r>
      <w:r>
        <w:t>some companies have over 10 million SME invoices</w:t>
      </w:r>
      <w:r w:rsidR="00024DA5">
        <w:t>,</w:t>
      </w:r>
      <w:r>
        <w:t xml:space="preserve"> highlight the sheer scale of this task</w:t>
      </w:r>
      <w:r w:rsidR="00197498">
        <w:t xml:space="preserve"> </w:t>
      </w:r>
      <w:r w:rsidR="00090CF7">
        <w:rPr>
          <w:noProof/>
        </w:rPr>
        <w:t>(Deloitte, 2021, p.</w:t>
      </w:r>
      <w:r w:rsidR="00090CF7">
        <w:t> </w:t>
      </w:r>
      <w:r w:rsidR="00090CF7">
        <w:rPr>
          <w:noProof/>
        </w:rPr>
        <w:t>1; BCA, 2023b, p. 13)</w:t>
      </w:r>
      <w:r>
        <w:t>.</w:t>
      </w:r>
    </w:p>
    <w:p w14:paraId="5D1B5FE6" w14:textId="7ADFF6F0" w:rsidR="00E1794C" w:rsidRDefault="00E1794C" w:rsidP="00E1794C">
      <w:r>
        <w:t>Effective and consistent enforcement of the mandated 30</w:t>
      </w:r>
      <w:r>
        <w:noBreakHyphen/>
        <w:t xml:space="preserve">day payment time would therefore not be possible, regardless of whether it relied on a small business or the Small Business Ombudsman to identify breaches or the Regulator to examine each invoice of a recalcitrant reporting entity. </w:t>
      </w:r>
    </w:p>
    <w:p w14:paraId="7E3AE493" w14:textId="77777777" w:rsidR="00E1794C" w:rsidRDefault="00E1794C" w:rsidP="00E1794C">
      <w:pPr>
        <w:pStyle w:val="Heading4"/>
      </w:pPr>
      <w:r>
        <w:t>Alternative design of the Failsafe Mechanism</w:t>
      </w:r>
    </w:p>
    <w:p w14:paraId="345FDC6E" w14:textId="15F99E6C" w:rsidR="00E1794C" w:rsidRDefault="00E1794C" w:rsidP="00E1794C">
      <w:r>
        <w:t xml:space="preserve">The review considers that a potentially more workable variation of the Failsafe Mechanism would be to impose penalties for systemic late payment rather than for late payment of individual invoices. For example, once the Failsafe Mechanism </w:t>
      </w:r>
      <w:r w:rsidR="005650F5">
        <w:t xml:space="preserve">was </w:t>
      </w:r>
      <w:r>
        <w:t>triggered, any reporting entity with an average or median payment time of more than 30</w:t>
      </w:r>
      <w:r w:rsidR="006074ED">
        <w:t> </w:t>
      </w:r>
      <w:r>
        <w:t>days, reported through the PTRS, would be liable for a civil penalty. This would remove the need for the complex enforcement arrangements discussed above.</w:t>
      </w:r>
    </w:p>
    <w:p w14:paraId="5C9839B5" w14:textId="04EFAE9C" w:rsidR="00E1794C" w:rsidRDefault="00E1794C" w:rsidP="00567632">
      <w:r w:rsidRPr="008E3B11">
        <w:t>The</w:t>
      </w:r>
      <w:r>
        <w:t xml:space="preserve">re is no international evidence to draw on in assessing the likely effectiveness of this type of mandate. The </w:t>
      </w:r>
      <w:r w:rsidRPr="008E3B11">
        <w:t xml:space="preserve">review is not aware of a civil penalty for </w:t>
      </w:r>
      <w:r w:rsidRPr="00527343">
        <w:t>systemic non-compliance</w:t>
      </w:r>
      <w:r w:rsidRPr="008E3B11">
        <w:t xml:space="preserve"> of payment times operating in any </w:t>
      </w:r>
      <w:r>
        <w:t xml:space="preserve">comparable </w:t>
      </w:r>
      <w:r w:rsidRPr="008E3B11">
        <w:t>international jurisdiction.</w:t>
      </w:r>
      <w:r>
        <w:t xml:space="preserve"> While </w:t>
      </w:r>
      <w:r w:rsidRPr="008E3B11">
        <w:t xml:space="preserve">France </w:t>
      </w:r>
      <w:r>
        <w:t xml:space="preserve">applies civil penalties, it </w:t>
      </w:r>
      <w:r w:rsidRPr="008E3B11">
        <w:t xml:space="preserve">does not maintain a </w:t>
      </w:r>
      <w:r w:rsidR="00604221">
        <w:t>reporting</w:t>
      </w:r>
      <w:r w:rsidRPr="008E3B11">
        <w:t xml:space="preserve"> scheme to identify the average or median payment times of businesses</w:t>
      </w:r>
      <w:r>
        <w:t xml:space="preserve">. Conversely, while </w:t>
      </w:r>
      <w:r w:rsidRPr="008E3B11">
        <w:t xml:space="preserve">the UK has a </w:t>
      </w:r>
      <w:r w:rsidR="00604221">
        <w:t>reporting</w:t>
      </w:r>
      <w:r w:rsidRPr="008E3B11">
        <w:t xml:space="preserve"> scheme</w:t>
      </w:r>
      <w:r>
        <w:t>,</w:t>
      </w:r>
      <w:r w:rsidRPr="008E3B11">
        <w:t xml:space="preserve"> it does not apply civil penalties.</w:t>
      </w:r>
    </w:p>
    <w:p w14:paraId="56EAB51C" w14:textId="11F1DDDF" w:rsidR="00E1794C" w:rsidRPr="006023FF" w:rsidRDefault="00E1794C" w:rsidP="00E1794C">
      <w:r w:rsidRPr="006023FF">
        <w:t>While it might be easier to enforce, this variation of the Failsafe Mechanism would still be subject to the unintended consequences and design issues discussed above, in particular:</w:t>
      </w:r>
    </w:p>
    <w:p w14:paraId="0532E3A5" w14:textId="7D2B37A4" w:rsidR="00E1794C" w:rsidRPr="00BB789E" w:rsidRDefault="00E1794C" w:rsidP="00687537">
      <w:pPr>
        <w:pStyle w:val="Bullet"/>
      </w:pPr>
      <w:r w:rsidRPr="006023FF">
        <w:t xml:space="preserve">Disincentivising large businesses </w:t>
      </w:r>
      <w:r w:rsidR="00D175A4">
        <w:t xml:space="preserve">from </w:t>
      </w:r>
      <w:r w:rsidRPr="006023FF">
        <w:t xml:space="preserve">buying from small </w:t>
      </w:r>
      <w:proofErr w:type="gramStart"/>
      <w:r w:rsidRPr="006023FF">
        <w:t>businesses;</w:t>
      </w:r>
      <w:proofErr w:type="gramEnd"/>
    </w:p>
    <w:p w14:paraId="0C53D6B5" w14:textId="64971D8F" w:rsidR="00E1794C" w:rsidRPr="006023FF" w:rsidRDefault="00E1794C" w:rsidP="00687537">
      <w:pPr>
        <w:pStyle w:val="Bullet"/>
      </w:pPr>
      <w:r w:rsidRPr="006023FF">
        <w:t xml:space="preserve">Incentivising </w:t>
      </w:r>
      <w:r w:rsidR="00D175A4">
        <w:t xml:space="preserve">the </w:t>
      </w:r>
      <w:r w:rsidRPr="006023FF">
        <w:t xml:space="preserve">use of supply chain finance to artificially meet the maximum payment </w:t>
      </w:r>
      <w:proofErr w:type="gramStart"/>
      <w:r w:rsidRPr="006023FF">
        <w:t>time;</w:t>
      </w:r>
      <w:proofErr w:type="gramEnd"/>
      <w:r w:rsidRPr="006023FF">
        <w:t xml:space="preserve"> </w:t>
      </w:r>
    </w:p>
    <w:p w14:paraId="0760A637" w14:textId="77777777" w:rsidR="00E1794C" w:rsidRDefault="00E1794C" w:rsidP="00687537">
      <w:pPr>
        <w:pStyle w:val="Bullet"/>
      </w:pPr>
      <w:r>
        <w:t>Introducing complexity and cashflow uncertainty for small businesses if multiple maximum payment times were implemented; and</w:t>
      </w:r>
    </w:p>
    <w:p w14:paraId="21D531E5" w14:textId="77777777" w:rsidR="00E1794C" w:rsidRPr="007147BA" w:rsidRDefault="00E1794C" w:rsidP="00687537">
      <w:pPr>
        <w:pStyle w:val="Bullet"/>
      </w:pPr>
      <w:r>
        <w:t>F</w:t>
      </w:r>
      <w:r w:rsidRPr="00527343">
        <w:t>undamentally chang</w:t>
      </w:r>
      <w:r>
        <w:t>ing</w:t>
      </w:r>
      <w:r w:rsidRPr="00527343">
        <w:t xml:space="preserve"> the structure and viability of industries </w:t>
      </w:r>
      <w:r>
        <w:t>if a single maximum payment time were implemented.</w:t>
      </w:r>
      <w:r w:rsidDel="00BB789E">
        <w:rPr>
          <w:rStyle w:val="CommentReference"/>
          <w:rFonts w:ascii="Calibri" w:hAnsi="Calibri"/>
        </w:rPr>
        <w:t xml:space="preserve"> </w:t>
      </w:r>
    </w:p>
    <w:p w14:paraId="0AE7F496" w14:textId="77777777" w:rsidR="00E1794C" w:rsidRPr="00BD171E" w:rsidRDefault="00E1794C" w:rsidP="00E1794C">
      <w:pPr>
        <w:pStyle w:val="Heading3"/>
      </w:pPr>
      <w:r>
        <w:t>Overall assessment</w:t>
      </w:r>
    </w:p>
    <w:p w14:paraId="7F9EE286" w14:textId="77777777" w:rsidR="00E1794C" w:rsidRDefault="00E1794C" w:rsidP="00E1794C">
      <w:pPr>
        <w:rPr>
          <w:lang w:eastAsia="en-US"/>
        </w:rPr>
      </w:pPr>
      <w:r>
        <w:rPr>
          <w:lang w:eastAsia="en-US"/>
        </w:rPr>
        <w:t>Given the Australian focus on payment times to small</w:t>
      </w:r>
      <w:r>
        <w:rPr>
          <w:lang w:eastAsia="en-US"/>
        </w:rPr>
        <w:noBreakHyphen/>
        <w:t>business suppliers only, m</w:t>
      </w:r>
      <w:r w:rsidRPr="00B84DA2">
        <w:rPr>
          <w:lang w:eastAsia="en-US"/>
        </w:rPr>
        <w:t xml:space="preserve">andating maximum payment times to </w:t>
      </w:r>
      <w:r>
        <w:rPr>
          <w:lang w:eastAsia="en-US"/>
        </w:rPr>
        <w:t xml:space="preserve">Australian </w:t>
      </w:r>
      <w:r w:rsidRPr="00B84DA2">
        <w:rPr>
          <w:lang w:eastAsia="en-US"/>
        </w:rPr>
        <w:t>small businesses</w:t>
      </w:r>
      <w:r>
        <w:rPr>
          <w:lang w:eastAsia="en-US"/>
        </w:rPr>
        <w:t xml:space="preserve"> </w:t>
      </w:r>
      <w:r w:rsidRPr="00B84DA2">
        <w:rPr>
          <w:lang w:eastAsia="en-US"/>
        </w:rPr>
        <w:t xml:space="preserve">would </w:t>
      </w:r>
      <w:r w:rsidRPr="4F7BB504">
        <w:rPr>
          <w:lang w:eastAsia="en-US"/>
        </w:rPr>
        <w:t>create</w:t>
      </w:r>
      <w:r w:rsidRPr="00B84DA2">
        <w:rPr>
          <w:lang w:eastAsia="en-US"/>
        </w:rPr>
        <w:t xml:space="preserve"> </w:t>
      </w:r>
      <w:r>
        <w:rPr>
          <w:lang w:eastAsia="en-US"/>
        </w:rPr>
        <w:t xml:space="preserve">a major risk of disincentivising </w:t>
      </w:r>
      <w:r w:rsidRPr="4F7BB504">
        <w:rPr>
          <w:lang w:eastAsia="en-US"/>
        </w:rPr>
        <w:t xml:space="preserve">large businesses from procuring goods and services from </w:t>
      </w:r>
      <w:r>
        <w:rPr>
          <w:lang w:eastAsia="en-US"/>
        </w:rPr>
        <w:t>small</w:t>
      </w:r>
      <w:r w:rsidRPr="4F7BB504">
        <w:rPr>
          <w:lang w:eastAsia="en-US"/>
        </w:rPr>
        <w:t xml:space="preserve"> businesses</w:t>
      </w:r>
      <w:r>
        <w:rPr>
          <w:lang w:eastAsia="en-US"/>
        </w:rPr>
        <w:t xml:space="preserve">. </w:t>
      </w:r>
      <w:r w:rsidRPr="4F7BB504">
        <w:rPr>
          <w:lang w:eastAsia="en-US"/>
        </w:rPr>
        <w:t xml:space="preserve">International evidence also suggests a mandate would create a substantial risk of current fast payers slowing down their payment times towards the mandated time or times. </w:t>
      </w:r>
    </w:p>
    <w:p w14:paraId="0D652C30" w14:textId="77777777" w:rsidR="00E1794C" w:rsidRDefault="00E1794C" w:rsidP="00E1794C">
      <w:pPr>
        <w:rPr>
          <w:lang w:eastAsia="en-US"/>
        </w:rPr>
      </w:pPr>
      <w:r w:rsidRPr="4F7BB504">
        <w:rPr>
          <w:lang w:eastAsia="en-US"/>
        </w:rPr>
        <w:t>T</w:t>
      </w:r>
      <w:r>
        <w:rPr>
          <w:lang w:eastAsia="en-US"/>
        </w:rPr>
        <w:t xml:space="preserve">here is no consensus on appropriate </w:t>
      </w:r>
      <w:r w:rsidRPr="4F7BB504">
        <w:rPr>
          <w:lang w:eastAsia="en-US"/>
        </w:rPr>
        <w:t>mandated payment times</w:t>
      </w:r>
      <w:r>
        <w:rPr>
          <w:lang w:eastAsia="en-US"/>
        </w:rPr>
        <w:t>.</w:t>
      </w:r>
      <w:r w:rsidRPr="00B84DA2">
        <w:rPr>
          <w:lang w:eastAsia="en-US"/>
        </w:rPr>
        <w:t xml:space="preserve"> </w:t>
      </w:r>
      <w:r>
        <w:rPr>
          <w:lang w:eastAsia="en-US"/>
        </w:rPr>
        <w:t xml:space="preserve">A single mandated payment time </w:t>
      </w:r>
      <w:r w:rsidRPr="4F7BB504">
        <w:rPr>
          <w:lang w:eastAsia="en-US"/>
        </w:rPr>
        <w:t>w</w:t>
      </w:r>
      <w:r>
        <w:rPr>
          <w:lang w:eastAsia="en-US"/>
        </w:rPr>
        <w:t>ould damage the viability of some industries</w:t>
      </w:r>
      <w:r w:rsidRPr="4F7BB504">
        <w:rPr>
          <w:lang w:eastAsia="en-US"/>
        </w:rPr>
        <w:t>, while</w:t>
      </w:r>
      <w:r>
        <w:rPr>
          <w:lang w:eastAsia="en-US"/>
        </w:rPr>
        <w:t xml:space="preserve"> multiple mandated payment times would be complex to implement for small and large businesses operating across multiple industries.</w:t>
      </w:r>
    </w:p>
    <w:p w14:paraId="7D5CEA80" w14:textId="77777777" w:rsidR="00E1794C" w:rsidRDefault="00E1794C" w:rsidP="00E1794C">
      <w:pPr>
        <w:rPr>
          <w:lang w:eastAsia="en-US"/>
        </w:rPr>
      </w:pPr>
      <w:r>
        <w:rPr>
          <w:lang w:eastAsia="en-US"/>
        </w:rPr>
        <w:t>In addition, enforcement of the mandate would be impractical and ineffective where it relies on enforcement of individual breaches by a small business, the Regulator or the Small Business Ombudsman.</w:t>
      </w:r>
    </w:p>
    <w:p w14:paraId="709D3220" w14:textId="105727C3" w:rsidR="00E1794C" w:rsidRDefault="00E1794C" w:rsidP="00E1794C">
      <w:pPr>
        <w:rPr>
          <w:lang w:eastAsia="en-US"/>
        </w:rPr>
      </w:pPr>
      <w:r>
        <w:rPr>
          <w:lang w:eastAsia="en-US"/>
        </w:rPr>
        <w:lastRenderedPageBreak/>
        <w:t xml:space="preserve">A mandate also risks incentivising supply chain finance and if a </w:t>
      </w:r>
      <w:proofErr w:type="gramStart"/>
      <w:r>
        <w:rPr>
          <w:lang w:eastAsia="en-US"/>
        </w:rPr>
        <w:t>short mandated</w:t>
      </w:r>
      <w:proofErr w:type="gramEnd"/>
      <w:r>
        <w:rPr>
          <w:lang w:eastAsia="en-US"/>
        </w:rPr>
        <w:t xml:space="preserve"> payment time were applied to </w:t>
      </w:r>
      <w:proofErr w:type="spellStart"/>
      <w:r>
        <w:rPr>
          <w:lang w:eastAsia="en-US"/>
        </w:rPr>
        <w:t>eInvoices</w:t>
      </w:r>
      <w:proofErr w:type="spellEnd"/>
      <w:r>
        <w:rPr>
          <w:lang w:eastAsia="en-US"/>
        </w:rPr>
        <w:t xml:space="preserve"> it </w:t>
      </w:r>
      <w:r w:rsidRPr="4F7BB504">
        <w:rPr>
          <w:lang w:eastAsia="en-US"/>
        </w:rPr>
        <w:t>could possibly</w:t>
      </w:r>
      <w:r>
        <w:rPr>
          <w:lang w:eastAsia="en-US"/>
        </w:rPr>
        <w:t xml:space="preserve"> further hinder the </w:t>
      </w:r>
      <w:r w:rsidRPr="4F7BB504">
        <w:rPr>
          <w:lang w:eastAsia="en-US"/>
        </w:rPr>
        <w:t xml:space="preserve">currently slow </w:t>
      </w:r>
      <w:r>
        <w:rPr>
          <w:lang w:eastAsia="en-US"/>
        </w:rPr>
        <w:t xml:space="preserve">uptake of </w:t>
      </w:r>
      <w:proofErr w:type="spellStart"/>
      <w:r>
        <w:rPr>
          <w:lang w:eastAsia="en-US"/>
        </w:rPr>
        <w:t>eInvoicing</w:t>
      </w:r>
      <w:proofErr w:type="spellEnd"/>
      <w:r>
        <w:rPr>
          <w:lang w:eastAsia="en-US"/>
        </w:rPr>
        <w:t xml:space="preserve">. </w:t>
      </w:r>
    </w:p>
    <w:p w14:paraId="5998D8C1" w14:textId="65645D3D" w:rsidR="00E1794C" w:rsidRDefault="00E1794C" w:rsidP="00E1794C">
      <w:pPr>
        <w:rPr>
          <w:lang w:eastAsia="en-US"/>
        </w:rPr>
      </w:pPr>
      <w:r>
        <w:rPr>
          <w:lang w:eastAsia="en-US"/>
        </w:rPr>
        <w:t xml:space="preserve">For these reasons, the review does not recommend mandating one or more maximum payment times for the payment of small business invoices by reporting entities. </w:t>
      </w:r>
    </w:p>
    <w:p w14:paraId="57C049F1" w14:textId="612AD69D" w:rsidR="00E1794C" w:rsidRDefault="00E1794C" w:rsidP="00CE5DF0">
      <w:pPr>
        <w:keepLines/>
        <w:spacing w:after="180"/>
        <w:rPr>
          <w:lang w:eastAsia="en-US"/>
        </w:rPr>
      </w:pPr>
      <w:r>
        <w:rPr>
          <w:lang w:eastAsia="en-US"/>
        </w:rPr>
        <w:t>Instead, to incentivise large businesses to pay small</w:t>
      </w:r>
      <w:r>
        <w:rPr>
          <w:lang w:eastAsia="en-US"/>
        </w:rPr>
        <w:noBreakHyphen/>
        <w:t>business suppliers quickly and on time</w:t>
      </w:r>
      <w:r w:rsidR="00A3166E">
        <w:rPr>
          <w:lang w:eastAsia="en-US"/>
        </w:rPr>
        <w:t>,</w:t>
      </w:r>
      <w:r>
        <w:rPr>
          <w:lang w:eastAsia="en-US"/>
        </w:rPr>
        <w:t xml:space="preserve"> and </w:t>
      </w:r>
      <w:r w:rsidR="005D125E">
        <w:rPr>
          <w:lang w:eastAsia="en-US"/>
        </w:rPr>
        <w:t xml:space="preserve">to </w:t>
      </w:r>
      <w:r>
        <w:rPr>
          <w:lang w:eastAsia="en-US"/>
        </w:rPr>
        <w:t xml:space="preserve">provide consequences for long payment terms and late payment times, the review recommends improving data collection through the PTRS and publicising the worst and best payers (see </w:t>
      </w:r>
      <w:r w:rsidR="00BF180C" w:rsidRPr="00BF180C">
        <w:rPr>
          <w:i/>
          <w:iCs/>
        </w:rPr>
        <w:t>Chapter 3: Overhaul the Payment Times Reporting Scheme</w:t>
      </w:r>
      <w:r w:rsidRPr="007674E0">
        <w:rPr>
          <w:i/>
          <w:iCs/>
          <w:lang w:eastAsia="en-US"/>
        </w:rPr>
        <w:t xml:space="preserve"> </w:t>
      </w:r>
      <w:r>
        <w:rPr>
          <w:lang w:eastAsia="en-US"/>
        </w:rPr>
        <w:t xml:space="preserve">and </w:t>
      </w:r>
      <w:r w:rsidR="00BF180C" w:rsidRPr="00BF180C">
        <w:rPr>
          <w:i/>
        </w:rPr>
        <w:t>Chapter 4: Publicise worst and best payers</w:t>
      </w:r>
      <w:r>
        <w:rPr>
          <w:lang w:eastAsia="en-US"/>
        </w:rPr>
        <w:t>)</w:t>
      </w:r>
      <w:r w:rsidR="00943908">
        <w:rPr>
          <w:lang w:eastAsia="en-US"/>
        </w:rPr>
        <w:t>.</w:t>
      </w:r>
      <w:r>
        <w:rPr>
          <w:lang w:eastAsia="en-US"/>
        </w:rPr>
        <w:t xml:space="preserve"> </w:t>
      </w:r>
    </w:p>
    <w:tbl>
      <w:tblPr>
        <w:tblStyle w:val="TableGrid"/>
        <w:tblW w:w="5000" w:type="pct"/>
        <w:shd w:val="clear" w:color="auto" w:fill="F2F2F2" w:themeFill="background1" w:themeFillShade="F2"/>
        <w:tblCellMar>
          <w:top w:w="227" w:type="dxa"/>
          <w:left w:w="227" w:type="dxa"/>
          <w:bottom w:w="227" w:type="dxa"/>
          <w:right w:w="227" w:type="dxa"/>
        </w:tblCellMar>
        <w:tblLook w:val="0600" w:firstRow="0" w:lastRow="0" w:firstColumn="0" w:lastColumn="0" w:noHBand="1" w:noVBand="1"/>
      </w:tblPr>
      <w:tblGrid>
        <w:gridCol w:w="9070"/>
      </w:tblGrid>
      <w:tr w:rsidR="00E1794C" w14:paraId="5A3AA9F0" w14:textId="77777777" w:rsidTr="009E6F51">
        <w:tc>
          <w:tcPr>
            <w:tcW w:w="0" w:type="pct"/>
            <w:shd w:val="clear" w:color="auto" w:fill="EAE4D4"/>
          </w:tcPr>
          <w:p w14:paraId="06E176A0" w14:textId="3AE2D83E" w:rsidR="00E1794C" w:rsidRDefault="00E1794C" w:rsidP="00DC5444">
            <w:pPr>
              <w:pStyle w:val="BoxFindingHeading"/>
            </w:pPr>
          </w:p>
          <w:p w14:paraId="129083F6" w14:textId="77509FBA" w:rsidR="00E1794C" w:rsidRPr="009E6F51" w:rsidRDefault="00E1794C">
            <w:pPr>
              <w:rPr>
                <w:szCs w:val="22"/>
              </w:rPr>
            </w:pPr>
            <w:r w:rsidRPr="001A3724">
              <w:rPr>
                <w:szCs w:val="22"/>
              </w:rPr>
              <w:t xml:space="preserve">None of the comparable international jurisdictions considered by the review has implemented a mandated maximum payment times model that has been enforced effectively. International evidence points to </w:t>
            </w:r>
            <w:r w:rsidR="000D2718">
              <w:rPr>
                <w:szCs w:val="22"/>
              </w:rPr>
              <w:t>the</w:t>
            </w:r>
            <w:r w:rsidR="000D2718" w:rsidRPr="001A3724">
              <w:rPr>
                <w:szCs w:val="22"/>
              </w:rPr>
              <w:t xml:space="preserve"> </w:t>
            </w:r>
            <w:r w:rsidRPr="001A3724">
              <w:rPr>
                <w:szCs w:val="22"/>
              </w:rPr>
              <w:t>unintended consequence of fast payers slowing down their payments towards the mandated time</w:t>
            </w:r>
            <w:r w:rsidRPr="009E6F51">
              <w:rPr>
                <w:szCs w:val="22"/>
              </w:rPr>
              <w:t>.</w:t>
            </w:r>
          </w:p>
          <w:p w14:paraId="4D2331CF" w14:textId="6045F739" w:rsidR="00A545B2" w:rsidRPr="00A545B2" w:rsidRDefault="00E1794C" w:rsidP="00A545B2">
            <w:pPr>
              <w:rPr>
                <w:b/>
                <w:szCs w:val="22"/>
              </w:rPr>
            </w:pPr>
            <w:r w:rsidRPr="001A3724">
              <w:rPr>
                <w:szCs w:val="22"/>
              </w:rPr>
              <w:t xml:space="preserve">Mandating maximum payment times to Australian small businesses, including through the proposed Failsafe Mechanism, could be expected to suffer these same flaws. A mandate would disincentivise large businesses from procuring goods and services from small businesses and </w:t>
            </w:r>
            <w:r w:rsidR="003E3523">
              <w:rPr>
                <w:szCs w:val="22"/>
              </w:rPr>
              <w:t xml:space="preserve">would </w:t>
            </w:r>
            <w:r w:rsidRPr="001A3724">
              <w:rPr>
                <w:szCs w:val="22"/>
              </w:rPr>
              <w:t>damag</w:t>
            </w:r>
            <w:r w:rsidR="003E3523">
              <w:rPr>
                <w:szCs w:val="22"/>
              </w:rPr>
              <w:t>e</w:t>
            </w:r>
            <w:r w:rsidRPr="001A3724">
              <w:rPr>
                <w:szCs w:val="22"/>
              </w:rPr>
              <w:t xml:space="preserve"> the viability of industries that necessarily have longer payment times, doing more harm than good for small businesses.</w:t>
            </w:r>
            <w:r w:rsidRPr="0082118B">
              <w:rPr>
                <w:szCs w:val="22"/>
              </w:rPr>
              <w:t xml:space="preserve"> </w:t>
            </w:r>
          </w:p>
        </w:tc>
      </w:tr>
    </w:tbl>
    <w:p w14:paraId="179650EE" w14:textId="77777777" w:rsidR="00E1794C" w:rsidRPr="00FE5284" w:rsidRDefault="00E1794C" w:rsidP="009E6F51">
      <w:pPr>
        <w:pStyle w:val="SingleParagraph"/>
      </w:pPr>
    </w:p>
    <w:tbl>
      <w:tblPr>
        <w:tblStyle w:val="TableGrid"/>
        <w:tblW w:w="5000" w:type="pct"/>
        <w:shd w:val="clear" w:color="auto" w:fill="D8E4D9"/>
        <w:tblCellMar>
          <w:top w:w="227" w:type="dxa"/>
          <w:left w:w="227" w:type="dxa"/>
          <w:bottom w:w="227" w:type="dxa"/>
          <w:right w:w="227" w:type="dxa"/>
        </w:tblCellMar>
        <w:tblLook w:val="0600" w:firstRow="0" w:lastRow="0" w:firstColumn="0" w:lastColumn="0" w:noHBand="1" w:noVBand="1"/>
      </w:tblPr>
      <w:tblGrid>
        <w:gridCol w:w="9070"/>
      </w:tblGrid>
      <w:tr w:rsidR="00E1794C" w14:paraId="579FA21E" w14:textId="77777777" w:rsidTr="009E6F51">
        <w:tc>
          <w:tcPr>
            <w:tcW w:w="0" w:type="pct"/>
            <w:shd w:val="clear" w:color="auto" w:fill="D8E4D9"/>
          </w:tcPr>
          <w:p w14:paraId="7CAB6DC9" w14:textId="7558A61D" w:rsidR="00E1794C" w:rsidRPr="00054EAB" w:rsidRDefault="00E1794C" w:rsidP="0070677B">
            <w:pPr>
              <w:pStyle w:val="BoxRecommendation"/>
              <w:spacing w:before="120"/>
              <w:rPr>
                <w:b w:val="0"/>
              </w:rPr>
            </w:pPr>
            <w:r w:rsidRPr="004621C3">
              <w:t>Do not mandate maximum payment times for large businesses in respect of their small</w:t>
            </w:r>
            <w:r w:rsidRPr="004621C3">
              <w:noBreakHyphen/>
              <w:t xml:space="preserve">business suppliers, </w:t>
            </w:r>
            <w:r w:rsidR="00F42F49">
              <w:t>given</w:t>
            </w:r>
            <w:r w:rsidRPr="004621C3">
              <w:t xml:space="preserve"> the perverse outcomes for small businesses that could be expected from doing so</w:t>
            </w:r>
            <w:r w:rsidR="000D2718">
              <w:t>.</w:t>
            </w:r>
          </w:p>
        </w:tc>
      </w:tr>
    </w:tbl>
    <w:p w14:paraId="221B3A88" w14:textId="77777777" w:rsidR="00E1794C" w:rsidRDefault="00E1794C" w:rsidP="00E1794C">
      <w:pPr>
        <w:pStyle w:val="Heading2"/>
      </w:pPr>
      <w:bookmarkStart w:id="131" w:name="_Toc137725922"/>
      <w:bookmarkStart w:id="132" w:name="_Toc138680236"/>
      <w:r>
        <w:t>Alternative remedy: Code of conduct</w:t>
      </w:r>
      <w:bookmarkEnd w:id="131"/>
      <w:bookmarkEnd w:id="132"/>
      <w:r>
        <w:t xml:space="preserve"> </w:t>
      </w:r>
    </w:p>
    <w:p w14:paraId="09A140E3" w14:textId="35816256" w:rsidR="00E1794C" w:rsidRPr="00E744E0" w:rsidRDefault="00E1794C" w:rsidP="00E1794C">
      <w:r>
        <w:t>Around one</w:t>
      </w:r>
      <w:r>
        <w:noBreakHyphen/>
      </w:r>
      <w:r w:rsidR="00BB4572">
        <w:t xml:space="preserve">quarter </w:t>
      </w:r>
      <w:r>
        <w:t>of submissions advocated either a new government-prescribed payment times code of conduct or for the Government to endorse an existing voluntary code. For example, the Small Business Ombudsman called on the Government</w:t>
      </w:r>
      <w:r w:rsidR="003E44F3">
        <w:t xml:space="preserve"> to</w:t>
      </w:r>
      <w:r>
        <w:t>:</w:t>
      </w:r>
    </w:p>
    <w:p w14:paraId="0A42F0E7" w14:textId="3E0A1805" w:rsidR="00E1794C" w:rsidRDefault="00E1794C" w:rsidP="003130B3">
      <w:pPr>
        <w:pStyle w:val="NormalIndent"/>
      </w:pPr>
      <w:r w:rsidRPr="00750BA2">
        <w:t xml:space="preserve">(…) in collaboration with relevant stakeholders, develop and implement a mandatory code of conduct (the code) </w:t>
      </w:r>
      <w:proofErr w:type="gramStart"/>
      <w:r w:rsidRPr="00750BA2">
        <w:t>similar to</w:t>
      </w:r>
      <w:proofErr w:type="gramEnd"/>
      <w:r w:rsidRPr="00750BA2">
        <w:t xml:space="preserve"> the Business Council of Australia’s (BCA) voluntary Australian supplier payment code.</w:t>
      </w:r>
      <w:r w:rsidRPr="006D0A89">
        <w:t xml:space="preserve"> </w:t>
      </w:r>
      <w:r w:rsidR="00AF52D9" w:rsidRPr="00AF52D9">
        <w:rPr>
          <w:rStyle w:val="Emphasis"/>
        </w:rPr>
        <w:t>(Small Business Ombudsman, 2023a, p. 4)</w:t>
      </w:r>
    </w:p>
    <w:p w14:paraId="45207661" w14:textId="77777777" w:rsidR="00E1794C" w:rsidRPr="007565FE" w:rsidRDefault="00E1794C" w:rsidP="00567632">
      <w:pPr>
        <w:rPr>
          <w:i/>
        </w:rPr>
      </w:pPr>
      <w:r w:rsidRPr="007565FE">
        <w:t xml:space="preserve">A code of conduct aims to regulate market behaviour by establishing rules or standards, usually within a specific industry. Codes can be prescribed by law or led by industry. Under the </w:t>
      </w:r>
      <w:r w:rsidRPr="00DC5444">
        <w:rPr>
          <w:rStyle w:val="Emphasis"/>
        </w:rPr>
        <w:t>Competition and Consumer Act 2010</w:t>
      </w:r>
      <w:r w:rsidRPr="007565FE">
        <w:t>, the ACCC administers and enforces prescribed codes, which can be voluntary or mandatory. Mandatory codes apply automatically to all parties that meet the code’s criteria, while voluntary codes apply only to those who sign up. Industry-led codes are a form of self</w:t>
      </w:r>
      <w:r w:rsidRPr="007565FE">
        <w:noBreakHyphen/>
        <w:t>regulation. They are voluntary, apply only to signatories and are not enforceable under legislation.</w:t>
      </w:r>
    </w:p>
    <w:p w14:paraId="096A4461" w14:textId="2C38228A" w:rsidR="00E1794C" w:rsidRDefault="00E1794C" w:rsidP="00567632">
      <w:r w:rsidRPr="00D61CDC">
        <w:t>A voluntary, industry-led payment practices code already operates in Australia.</w:t>
      </w:r>
      <w:r w:rsidR="00FE33CF">
        <w:t xml:space="preserve"> </w:t>
      </w:r>
      <w:r w:rsidR="00FE33CF" w:rsidRPr="00D61CDC">
        <w:t xml:space="preserve">The Australian Supplier Payment </w:t>
      </w:r>
      <w:r w:rsidR="00FE33CF" w:rsidRPr="00D61CDC" w:rsidDel="00021562">
        <w:t>C</w:t>
      </w:r>
      <w:r w:rsidR="00FE33CF" w:rsidRPr="00D61CDC">
        <w:t xml:space="preserve">ode was </w:t>
      </w:r>
      <w:r w:rsidR="00FE33CF" w:rsidRPr="00FE33CF">
        <w:t>introduced by the BCA in 2017</w:t>
      </w:r>
      <w:r w:rsidR="00A321CA">
        <w:t xml:space="preserve"> </w:t>
      </w:r>
      <w:sdt>
        <w:sdtPr>
          <w:id w:val="-366908021"/>
          <w:citation/>
        </w:sdtPr>
        <w:sdtEndPr/>
        <w:sdtContent>
          <w:r w:rsidR="00F8366F">
            <w:fldChar w:fldCharType="begin"/>
          </w:r>
          <w:r w:rsidR="00F8366F">
            <w:instrText xml:space="preserve"> CITATION BCA19 \l 3081 </w:instrText>
          </w:r>
          <w:r w:rsidR="00F8366F">
            <w:fldChar w:fldCharType="separate"/>
          </w:r>
          <w:r>
            <w:rPr>
              <w:noProof/>
            </w:rPr>
            <w:t>(BCA, 2017)</w:t>
          </w:r>
          <w:r w:rsidR="00F8366F">
            <w:fldChar w:fldCharType="end"/>
          </w:r>
        </w:sdtContent>
      </w:sdt>
      <w:r w:rsidRPr="00FE33CF">
        <w:t xml:space="preserve">. As </w:t>
      </w:r>
      <w:proofErr w:type="gramStart"/>
      <w:r w:rsidRPr="00FE33CF">
        <w:t>at</w:t>
      </w:r>
      <w:proofErr w:type="gramEnd"/>
      <w:r w:rsidR="008B64DA">
        <w:t xml:space="preserve"> </w:t>
      </w:r>
      <w:r w:rsidR="00565F44" w:rsidRPr="00FE33CF">
        <w:t>June</w:t>
      </w:r>
      <w:r w:rsidRPr="00FE33CF">
        <w:t xml:space="preserve"> 2023, </w:t>
      </w:r>
      <w:r w:rsidR="00637625" w:rsidRPr="00FE33CF">
        <w:t>there were</w:t>
      </w:r>
      <w:r w:rsidR="00DE7721">
        <w:t xml:space="preserve"> </w:t>
      </w:r>
      <w:r w:rsidR="00565F44" w:rsidRPr="00FE33CF">
        <w:t>155 </w:t>
      </w:r>
      <w:r w:rsidR="001F1E41" w:rsidRPr="00FE33CF">
        <w:t xml:space="preserve">signatories to the </w:t>
      </w:r>
      <w:r w:rsidR="001402FF" w:rsidRPr="00FE33CF">
        <w:t>c</w:t>
      </w:r>
      <w:r w:rsidR="001F1E41" w:rsidRPr="00FE33CF">
        <w:t xml:space="preserve">ode, including </w:t>
      </w:r>
      <w:r w:rsidRPr="00FE33CF">
        <w:t>small, medium and large businesses</w:t>
      </w:r>
      <w:r w:rsidR="00FE33CF">
        <w:t xml:space="preserve"> </w:t>
      </w:r>
      <w:sdt>
        <w:sdtPr>
          <w:id w:val="-1176805888"/>
          <w:citation/>
        </w:sdtPr>
        <w:sdtEndPr/>
        <w:sdtContent>
          <w:r w:rsidR="00565F44" w:rsidRPr="00FE33CF">
            <w:fldChar w:fldCharType="begin"/>
          </w:r>
          <w:r w:rsidR="008F0C9F">
            <w:instrText xml:space="preserve">CITATION BCA23 \l 3081 </w:instrText>
          </w:r>
          <w:r w:rsidR="00565F44" w:rsidRPr="00FE33CF">
            <w:fldChar w:fldCharType="separate"/>
          </w:r>
          <w:r>
            <w:rPr>
              <w:noProof/>
            </w:rPr>
            <w:t>(BCA, 2023a)</w:t>
          </w:r>
          <w:r w:rsidR="00565F44" w:rsidRPr="00FE33CF">
            <w:fldChar w:fldCharType="end"/>
          </w:r>
        </w:sdtContent>
      </w:sdt>
      <w:r w:rsidRPr="00FE33CF">
        <w:t>.</w:t>
      </w:r>
    </w:p>
    <w:p w14:paraId="4CCDE83F" w14:textId="1AFB80E1" w:rsidR="00E1794C" w:rsidRDefault="00E1794C" w:rsidP="00B22C1A">
      <w:pPr>
        <w:keepNext/>
      </w:pPr>
      <w:r>
        <w:lastRenderedPageBreak/>
        <w:t>The BCA is to be commended for initiating a payment times code. This is a step in the right direction to drive down payment times. However, voluntary codes have limitations.</w:t>
      </w:r>
      <w:r w:rsidRPr="00CD72D0">
        <w:t xml:space="preserve"> </w:t>
      </w:r>
      <w:r>
        <w:t xml:space="preserve">The </w:t>
      </w:r>
      <w:r w:rsidR="00AE368D">
        <w:t>Western Australia</w:t>
      </w:r>
      <w:r>
        <w:t xml:space="preserve"> Small Business Commissioner expressed scepticism about their benefits:</w:t>
      </w:r>
    </w:p>
    <w:p w14:paraId="12539CC5" w14:textId="35BFAE0B" w:rsidR="00E1794C" w:rsidRPr="00FE5284" w:rsidRDefault="00E1794C" w:rsidP="00FE33CF">
      <w:pPr>
        <w:pStyle w:val="NormalIndent"/>
      </w:pPr>
      <w:r w:rsidRPr="00750BA2">
        <w:t>Voluntary codes of practice or schemes have proved largely ineffective. It generally costs money to pay early and places those that do at a significant competitive disadvantage, disincentivising big businesses to voluntarily join such codes. There is also little evidence that voluntary codes result in improved payment times because those voluntarily signing the code typically already have better payment practices in place.</w:t>
      </w:r>
      <w:r w:rsidRPr="007565FE">
        <w:t xml:space="preserve"> </w:t>
      </w:r>
      <w:r w:rsidR="00AF52D9" w:rsidRPr="00AF52D9">
        <w:rPr>
          <w:rStyle w:val="Emphasis"/>
        </w:rPr>
        <w:t>(Western Australia Small Business Commissioner, 2023, p. 2)</w:t>
      </w:r>
    </w:p>
    <w:p w14:paraId="2CB1E9EA" w14:textId="08DF7066" w:rsidR="00E1794C" w:rsidRPr="00493D4C" w:rsidRDefault="00E1794C" w:rsidP="00CF1E79">
      <w:pPr>
        <w:rPr>
          <w:i/>
        </w:rPr>
      </w:pPr>
      <w:r w:rsidRPr="00493D4C">
        <w:t>The review agrees with this assessment. In view of the low uptake of the Australian Supplier Payment Code (15</w:t>
      </w:r>
      <w:r w:rsidR="001D41AC">
        <w:t>5</w:t>
      </w:r>
      <w:r w:rsidRPr="00493D4C">
        <w:t> </w:t>
      </w:r>
      <w:r w:rsidR="001D41AC">
        <w:t>signatories</w:t>
      </w:r>
      <w:r w:rsidRPr="00493D4C">
        <w:t xml:space="preserve"> out of 2.6 million businesses in Australia </w:t>
      </w:r>
      <w:r w:rsidR="00DE321C">
        <w:t>including</w:t>
      </w:r>
      <w:r w:rsidR="00DE321C" w:rsidRPr="00493D4C">
        <w:t xml:space="preserve"> </w:t>
      </w:r>
      <w:r w:rsidR="0009298E">
        <w:t xml:space="preserve">around </w:t>
      </w:r>
      <w:r w:rsidRPr="00493D4C">
        <w:t xml:space="preserve">10,000 PTRS reporting entities), the review considers a payment times code of conduct would need to be mandatory. </w:t>
      </w:r>
    </w:p>
    <w:p w14:paraId="40678043" w14:textId="3DE9A41E" w:rsidR="00E1794C" w:rsidRDefault="00E1794C" w:rsidP="00E1794C">
      <w:r>
        <w:t xml:space="preserve">The ACCC provides guidance for developing effective </w:t>
      </w:r>
      <w:r w:rsidR="00302EFD">
        <w:t>industry</w:t>
      </w:r>
      <w:r w:rsidR="00302EFD">
        <w:noBreakHyphen/>
        <w:t xml:space="preserve">led </w:t>
      </w:r>
      <w:r>
        <w:t xml:space="preserve">codes of conduct. </w:t>
      </w:r>
      <w:r w:rsidR="00E04FB1">
        <w:t xml:space="preserve">To be effective, </w:t>
      </w:r>
      <w:r w:rsidR="00F7645C">
        <w:t xml:space="preserve">these </w:t>
      </w:r>
      <w:r w:rsidR="00E04FB1">
        <w:t>codes</w:t>
      </w:r>
      <w:r>
        <w:t xml:space="preserve"> should have:</w:t>
      </w:r>
    </w:p>
    <w:p w14:paraId="5DB06467" w14:textId="77777777" w:rsidR="00E1794C" w:rsidRDefault="00E1794C" w:rsidP="00687537">
      <w:pPr>
        <w:pStyle w:val="Bullet"/>
      </w:pPr>
      <w:r>
        <w:t xml:space="preserve">A clear </w:t>
      </w:r>
      <w:proofErr w:type="gramStart"/>
      <w:r>
        <w:t>purpose;</w:t>
      </w:r>
      <w:proofErr w:type="gramEnd"/>
    </w:p>
    <w:p w14:paraId="5308A9FE" w14:textId="77777777" w:rsidR="00E1794C" w:rsidRDefault="00E1794C" w:rsidP="00687537">
      <w:pPr>
        <w:pStyle w:val="Bullet"/>
      </w:pPr>
      <w:r>
        <w:t>Clear consequences for non-compliance; and</w:t>
      </w:r>
    </w:p>
    <w:p w14:paraId="0E6E68AB" w14:textId="4DD234AD" w:rsidR="00E1794C" w:rsidRDefault="00E1794C" w:rsidP="00687537">
      <w:pPr>
        <w:pStyle w:val="Bullet"/>
      </w:pPr>
      <w:r>
        <w:t>Measurable outcomes that are monitored</w:t>
      </w:r>
      <w:r w:rsidR="00695660">
        <w:t xml:space="preserve"> </w:t>
      </w:r>
      <w:sdt>
        <w:sdtPr>
          <w:id w:val="315537845"/>
          <w:citation/>
        </w:sdtPr>
        <w:sdtEndPr/>
        <w:sdtContent>
          <w:r w:rsidR="009D7AC9">
            <w:fldChar w:fldCharType="begin"/>
          </w:r>
          <w:r w:rsidR="007A6D0E">
            <w:instrText xml:space="preserve">CITATION ACC11 \p 6-13 \l 3081 </w:instrText>
          </w:r>
          <w:r w:rsidR="009D7AC9">
            <w:fldChar w:fldCharType="separate"/>
          </w:r>
          <w:r>
            <w:rPr>
              <w:noProof/>
            </w:rPr>
            <w:t>(ACCC, 2011, pp. 6-13)</w:t>
          </w:r>
          <w:r w:rsidR="009D7AC9">
            <w:fldChar w:fldCharType="end"/>
          </w:r>
        </w:sdtContent>
      </w:sdt>
      <w:r>
        <w:t>.</w:t>
      </w:r>
    </w:p>
    <w:p w14:paraId="3CB2111B" w14:textId="1196B59B" w:rsidR="00E1794C" w:rsidRPr="00A8543F" w:rsidRDefault="00934B25" w:rsidP="00E1794C">
      <w:r>
        <w:t xml:space="preserve">The review considers </w:t>
      </w:r>
      <w:r w:rsidR="00593A9E">
        <w:t>these</w:t>
      </w:r>
      <w:r w:rsidR="00FF1DCF">
        <w:t xml:space="preserve"> </w:t>
      </w:r>
      <w:r w:rsidR="00F7529A">
        <w:t xml:space="preserve">guidelines </w:t>
      </w:r>
      <w:r>
        <w:t xml:space="preserve">would </w:t>
      </w:r>
      <w:r w:rsidR="00F7529A">
        <w:t xml:space="preserve">equally </w:t>
      </w:r>
      <w:r>
        <w:t xml:space="preserve">apply </w:t>
      </w:r>
      <w:r w:rsidR="001B3835">
        <w:t>to</w:t>
      </w:r>
      <w:r w:rsidR="00F7529A">
        <w:t xml:space="preserve"> developing an effective </w:t>
      </w:r>
      <w:r>
        <w:t>mandatory code</w:t>
      </w:r>
      <w:r w:rsidR="00F7529A">
        <w:t xml:space="preserve"> of conduct.</w:t>
      </w:r>
      <w:r>
        <w:t xml:space="preserve"> </w:t>
      </w:r>
      <w:r w:rsidR="001A1A4E">
        <w:t>This means, t</w:t>
      </w:r>
      <w:r w:rsidR="00E1794C" w:rsidRPr="00FE5284">
        <w:t>o be effective</w:t>
      </w:r>
      <w:r w:rsidR="00E1794C">
        <w:t>,</w:t>
      </w:r>
      <w:r w:rsidR="00E1794C" w:rsidRPr="00FE5284">
        <w:t xml:space="preserve"> a </w:t>
      </w:r>
      <w:r w:rsidR="00E1794C">
        <w:t xml:space="preserve">mandatory </w:t>
      </w:r>
      <w:r w:rsidR="00E1794C" w:rsidRPr="00FE5284">
        <w:t xml:space="preserve">code would need to establish clear and measurable payment times outcomes and </w:t>
      </w:r>
      <w:r w:rsidR="00E1794C">
        <w:t xml:space="preserve">enforceable </w:t>
      </w:r>
      <w:r w:rsidR="00E1794C" w:rsidRPr="00FE5284">
        <w:t xml:space="preserve">penalties for breaches. </w:t>
      </w:r>
      <w:r w:rsidR="00E1794C" w:rsidRPr="009B5B0A">
        <w:t xml:space="preserve">This is effectively a mandate, which carries </w:t>
      </w:r>
      <w:r w:rsidR="00C41D6A">
        <w:t xml:space="preserve">the </w:t>
      </w:r>
      <w:r w:rsidR="00E1794C" w:rsidRPr="009B5B0A">
        <w:t xml:space="preserve">design complexities and risk of </w:t>
      </w:r>
      <w:r w:rsidR="00E1794C">
        <w:t>perverse outcomes</w:t>
      </w:r>
      <w:r w:rsidR="00E1794C" w:rsidRPr="009B5B0A">
        <w:t xml:space="preserve"> described earlier in this chapter. For this reason, the review does not recommend the development of a mandatory payment times code of conduct.</w:t>
      </w:r>
      <w:r w:rsidR="00E1794C" w:rsidRPr="00FE5284" w:rsidDel="009B5B0A">
        <w:t xml:space="preserve"> </w:t>
      </w:r>
    </w:p>
    <w:p w14:paraId="71630EEA" w14:textId="77777777" w:rsidR="00E43567" w:rsidRDefault="00E43567" w:rsidP="00E43567"/>
    <w:p w14:paraId="4E0D56D6" w14:textId="091E7B0B" w:rsidR="009E6F51" w:rsidRPr="00E43567" w:rsidRDefault="009E6F51" w:rsidP="00E43567">
      <w:pPr>
        <w:sectPr w:rsidR="009E6F51" w:rsidRPr="00E43567" w:rsidSect="00BC1E33">
          <w:type w:val="oddPage"/>
          <w:pgSz w:w="11906" w:h="16838" w:code="9"/>
          <w:pgMar w:top="1843" w:right="1418" w:bottom="1418" w:left="1418" w:header="709" w:footer="709" w:gutter="0"/>
          <w:cols w:space="708"/>
          <w:docGrid w:linePitch="360"/>
        </w:sectPr>
      </w:pPr>
    </w:p>
    <w:p w14:paraId="49436299" w14:textId="0B99314E" w:rsidR="00D80B3E" w:rsidRDefault="005E1C57" w:rsidP="005E1C57">
      <w:pPr>
        <w:pStyle w:val="Heading1"/>
      </w:pPr>
      <w:bookmarkStart w:id="133" w:name="_Ref135225184"/>
      <w:bookmarkStart w:id="134" w:name="_Ref135295114"/>
      <w:bookmarkStart w:id="135" w:name="_Ref135295156"/>
      <w:bookmarkStart w:id="136" w:name="_Ref135295185"/>
      <w:bookmarkStart w:id="137" w:name="_Ref135306090"/>
      <w:bookmarkStart w:id="138" w:name="_Toc137725923"/>
      <w:bookmarkStart w:id="139" w:name="_Toc138680237"/>
      <w:r>
        <w:lastRenderedPageBreak/>
        <w:t xml:space="preserve">Chapter 6: </w:t>
      </w:r>
      <w:r w:rsidR="00D80B3E">
        <w:t>Unfair contract term</w:t>
      </w:r>
      <w:r w:rsidR="00D80B3E" w:rsidRPr="00604CA3">
        <w:t>s</w:t>
      </w:r>
      <w:bookmarkEnd w:id="133"/>
      <w:bookmarkEnd w:id="134"/>
      <w:bookmarkEnd w:id="135"/>
      <w:bookmarkEnd w:id="136"/>
      <w:bookmarkEnd w:id="137"/>
      <w:bookmarkEnd w:id="138"/>
      <w:bookmarkEnd w:id="139"/>
    </w:p>
    <w:p w14:paraId="0F0543FF" w14:textId="77777777" w:rsidR="00CF1E79" w:rsidRPr="00CF1E79" w:rsidRDefault="00CF1E79" w:rsidP="00DC5444">
      <w:pPr>
        <w:pStyle w:val="SingleParagraph"/>
      </w:pPr>
    </w:p>
    <w:tbl>
      <w:tblPr>
        <w:tblW w:w="5000" w:type="pct"/>
        <w:tblBorders>
          <w:top w:val="single" w:sz="4" w:space="0" w:color="D5CAAA" w:themeColor="accent4" w:themeTint="66"/>
          <w:left w:val="single" w:sz="4" w:space="0" w:color="D5CAAA" w:themeColor="accent4" w:themeTint="66"/>
          <w:bottom w:val="single" w:sz="4" w:space="0" w:color="D5CAAA" w:themeColor="accent4" w:themeTint="66"/>
          <w:right w:val="single" w:sz="4" w:space="0" w:color="D5CAAA" w:themeColor="accent4" w:themeTint="66"/>
        </w:tblBorders>
        <w:shd w:val="clear" w:color="auto" w:fill="FFFFFF" w:themeFill="background1"/>
        <w:tblCellMar>
          <w:top w:w="227" w:type="dxa"/>
          <w:left w:w="227" w:type="dxa"/>
          <w:bottom w:w="227" w:type="dxa"/>
          <w:right w:w="227" w:type="dxa"/>
        </w:tblCellMar>
        <w:tblLook w:val="0600" w:firstRow="0" w:lastRow="0" w:firstColumn="0" w:lastColumn="0" w:noHBand="1" w:noVBand="1"/>
      </w:tblPr>
      <w:tblGrid>
        <w:gridCol w:w="9060"/>
      </w:tblGrid>
      <w:tr w:rsidR="00796F38" w14:paraId="08883D12" w14:textId="77777777" w:rsidTr="009E6F51">
        <w:tc>
          <w:tcPr>
            <w:tcW w:w="5000" w:type="pct"/>
            <w:shd w:val="clear" w:color="auto" w:fill="FFFFFF" w:themeFill="background1"/>
            <w:hideMark/>
          </w:tcPr>
          <w:p w14:paraId="1FFEAEE5" w14:textId="382F25DB" w:rsidR="00796F38" w:rsidRDefault="00796F38" w:rsidP="00796F38">
            <w:r>
              <w:t xml:space="preserve">This chapter explores how existing unfair contract terms provisions might help protect small businesses from unfair payment-related terms. It considers the opportunity presented by recent reforms to unfair contract terms in the Australian Consumer Law, the types of terms that might be considered unfair and the potential to </w:t>
            </w:r>
            <w:r w:rsidRPr="00796F38">
              <w:t>expand</w:t>
            </w:r>
            <w:r>
              <w:t xml:space="preserve"> regulatory guidance to provide greater certainty to small and large businesses.</w:t>
            </w:r>
          </w:p>
        </w:tc>
      </w:tr>
    </w:tbl>
    <w:p w14:paraId="392A70EF" w14:textId="4107F54A" w:rsidR="00D80B3E" w:rsidRDefault="00D80B3E" w:rsidP="005F1466">
      <w:pPr>
        <w:pStyle w:val="Heading2"/>
      </w:pPr>
      <w:bookmarkStart w:id="140" w:name="_Toc137725924"/>
      <w:bookmarkStart w:id="141" w:name="_Toc138680238"/>
      <w:r>
        <w:t>Description</w:t>
      </w:r>
      <w:bookmarkEnd w:id="140"/>
      <w:bookmarkEnd w:id="141"/>
    </w:p>
    <w:p w14:paraId="2C3B4323" w14:textId="27F618A7" w:rsidR="00D80B3E" w:rsidRDefault="00D80B3E" w:rsidP="00D80B3E">
      <w:r>
        <w:t xml:space="preserve">The </w:t>
      </w:r>
      <w:r w:rsidRPr="002B1CEB">
        <w:t>Australian Consumer Law</w:t>
      </w:r>
      <w:r>
        <w:t xml:space="preserve"> (ACL) </w:t>
      </w:r>
      <w:r w:rsidR="00317E6B">
        <w:t>(</w:t>
      </w:r>
      <w:r w:rsidR="00317E6B" w:rsidRPr="00317E6B">
        <w:t xml:space="preserve">Schedule 2 of the </w:t>
      </w:r>
      <w:r w:rsidR="00317E6B" w:rsidRPr="00557179">
        <w:rPr>
          <w:i/>
        </w:rPr>
        <w:t>Competition and Consumer Act 2010</w:t>
      </w:r>
      <w:r w:rsidR="00317E6B">
        <w:t xml:space="preserve">) </w:t>
      </w:r>
      <w:r>
        <w:t>includes provisions designed to protect small businesses from unfair terms in standard</w:t>
      </w:r>
      <w:r>
        <w:noBreakHyphen/>
        <w:t>form contracts for goods, services and land.</w:t>
      </w:r>
    </w:p>
    <w:p w14:paraId="788B6609" w14:textId="2B9019F2" w:rsidR="00D80B3E" w:rsidRDefault="00D80B3E" w:rsidP="00D80B3E">
      <w:r>
        <w:t>A standard</w:t>
      </w:r>
      <w:r w:rsidR="00EA565B">
        <w:t>-</w:t>
      </w:r>
      <w:r>
        <w:t xml:space="preserve">form contract is prepared by one party </w:t>
      </w:r>
      <w:r w:rsidR="00F11142">
        <w:t xml:space="preserve">to a contract </w:t>
      </w:r>
      <w:r>
        <w:t xml:space="preserve">with the other party having little or no opportunity to negotiate terms. The contract is also used repeatedly with the same or similar terms. </w:t>
      </w:r>
    </w:p>
    <w:p w14:paraId="16D65CAF" w14:textId="77777777" w:rsidR="00D80B3E" w:rsidRDefault="00D80B3E" w:rsidP="00D80B3E">
      <w:r>
        <w:t xml:space="preserve">To be unfair a term must: </w:t>
      </w:r>
    </w:p>
    <w:p w14:paraId="38AE7154" w14:textId="77777777" w:rsidR="00D80B3E" w:rsidRPr="00796F38" w:rsidRDefault="00D80B3E" w:rsidP="00687537">
      <w:pPr>
        <w:pStyle w:val="Bullet"/>
      </w:pPr>
      <w:r w:rsidRPr="00796F38">
        <w:t xml:space="preserve">Cause a significant imbalance in the parties’ rights and obligations under the </w:t>
      </w:r>
      <w:proofErr w:type="gramStart"/>
      <w:r w:rsidRPr="00796F38">
        <w:t>contract;</w:t>
      </w:r>
      <w:proofErr w:type="gramEnd"/>
    </w:p>
    <w:p w14:paraId="173E6F7F" w14:textId="2F9BA859" w:rsidR="00D80B3E" w:rsidRPr="00796F38" w:rsidRDefault="00D80B3E" w:rsidP="00687537">
      <w:pPr>
        <w:pStyle w:val="Bullet"/>
      </w:pPr>
      <w:r w:rsidRPr="00796F38">
        <w:t>Not be reasonably necessary to protect the legitimate interests of the party that would benefit from the term; and</w:t>
      </w:r>
    </w:p>
    <w:p w14:paraId="514815A8" w14:textId="6A5AB346" w:rsidR="00D80B3E" w:rsidRPr="00DC5444" w:rsidRDefault="00D80B3E" w:rsidP="00687537">
      <w:pPr>
        <w:pStyle w:val="Bullet"/>
        <w:rPr>
          <w:spacing w:val="-2"/>
        </w:rPr>
      </w:pPr>
      <w:r w:rsidRPr="00DC5444">
        <w:rPr>
          <w:spacing w:val="-2"/>
        </w:rPr>
        <w:t>Cause detriment (financial or otherwise) to a party if it were to be applied or relied upon</w:t>
      </w:r>
      <w:r w:rsidR="00E76F07" w:rsidRPr="00DC5444">
        <w:rPr>
          <w:spacing w:val="-2"/>
        </w:rPr>
        <w:t xml:space="preserve"> (</w:t>
      </w:r>
      <w:r w:rsidR="00E05B93" w:rsidRPr="00DC5444">
        <w:rPr>
          <w:spacing w:val="-2"/>
        </w:rPr>
        <w:t>section</w:t>
      </w:r>
      <w:r w:rsidR="009527A4" w:rsidRPr="00DC5444">
        <w:rPr>
          <w:spacing w:val="-2"/>
        </w:rPr>
        <w:t> </w:t>
      </w:r>
      <w:r w:rsidR="00E05B93" w:rsidRPr="00DC5444">
        <w:rPr>
          <w:spacing w:val="-2"/>
        </w:rPr>
        <w:t>24</w:t>
      </w:r>
      <w:r w:rsidR="009527A4" w:rsidRPr="00DC5444">
        <w:rPr>
          <w:spacing w:val="-2"/>
        </w:rPr>
        <w:t>)</w:t>
      </w:r>
      <w:r w:rsidRPr="00DC5444">
        <w:rPr>
          <w:spacing w:val="-2"/>
        </w:rPr>
        <w:t>.</w:t>
      </w:r>
    </w:p>
    <w:p w14:paraId="00A23D1B" w14:textId="515CB816" w:rsidR="00FC60B5" w:rsidRDefault="00D80B3E" w:rsidP="00DB2A13">
      <w:r>
        <w:t>The ACL does not expressly prohibit particular contract terms but provides examples of terms that might be unfair</w:t>
      </w:r>
      <w:r w:rsidR="006E4EDA">
        <w:t>.</w:t>
      </w:r>
      <w:r w:rsidR="00400A38">
        <w:t xml:space="preserve"> </w:t>
      </w:r>
      <w:r>
        <w:t xml:space="preserve">It includes terms that allow one party but not the other to avoid or limit its responsibilities under the contract, </w:t>
      </w:r>
      <w:r w:rsidR="004E6227">
        <w:t xml:space="preserve">that </w:t>
      </w:r>
      <w:r>
        <w:t xml:space="preserve">penalise only one party for breaking or ending the contract and </w:t>
      </w:r>
      <w:r w:rsidR="00E9231A">
        <w:t xml:space="preserve">that </w:t>
      </w:r>
      <w:r>
        <w:t>allow only one party to end or change the terms of a contract</w:t>
      </w:r>
      <w:r w:rsidR="00657071">
        <w:t xml:space="preserve"> (section</w:t>
      </w:r>
      <w:r w:rsidR="00867E92">
        <w:t> </w:t>
      </w:r>
      <w:r w:rsidR="00657071">
        <w:t>25)</w:t>
      </w:r>
      <w:r>
        <w:t>.</w:t>
      </w:r>
      <w:r w:rsidR="00256C7F">
        <w:t xml:space="preserve"> </w:t>
      </w:r>
    </w:p>
    <w:p w14:paraId="502FD0DD" w14:textId="082313CE" w:rsidR="00D80B3E" w:rsidRDefault="00D80B3E" w:rsidP="00DB2A13">
      <w:r>
        <w:t>Unfair contract terms under the ACL are co-regulated by the ACCC and state and territory consumer protection agencies.</w:t>
      </w:r>
    </w:p>
    <w:p w14:paraId="556C9FBA" w14:textId="547FFD65" w:rsidR="00D80B3E" w:rsidRDefault="00D80B3E" w:rsidP="00DB2A13">
      <w:r>
        <w:t>On 10 November 2023, enhanced protections for small businesses from unfair contract terms will commence.</w:t>
      </w:r>
      <w:r w:rsidR="00D45A1B">
        <w:t xml:space="preserve"> </w:t>
      </w:r>
      <w:r>
        <w:t>Currently, if a term is found to be unfair, it will be automatically voided, but there are no other consequences. The reforms introduce civil penalties for using or relying on a standard</w:t>
      </w:r>
      <w:r w:rsidR="00EA565B">
        <w:noBreakHyphen/>
      </w:r>
      <w:r>
        <w:t xml:space="preserve">form contract that contains unfair terms. Protections will </w:t>
      </w:r>
      <w:r w:rsidR="006E2440">
        <w:t>be extended</w:t>
      </w:r>
      <w:r>
        <w:t xml:space="preserve"> to more small</w:t>
      </w:r>
      <w:r w:rsidR="00E9231A">
        <w:t xml:space="preserve"> </w:t>
      </w:r>
      <w:r>
        <w:t>business</w:t>
      </w:r>
      <w:r w:rsidR="00E9231A">
        <w:t>es</w:t>
      </w:r>
      <w:r>
        <w:t xml:space="preserve"> because these reforms:</w:t>
      </w:r>
    </w:p>
    <w:p w14:paraId="44BDEA61" w14:textId="77777777" w:rsidR="006E6F23" w:rsidRDefault="00D80B3E" w:rsidP="00E02035">
      <w:pPr>
        <w:pStyle w:val="Bullet"/>
      </w:pPr>
      <w:r w:rsidRPr="00796F38">
        <w:t>Expand the small</w:t>
      </w:r>
      <w:r w:rsidR="004F7BF6" w:rsidRPr="00796F38">
        <w:t>-</w:t>
      </w:r>
      <w:r w:rsidRPr="00796F38">
        <w:t xml:space="preserve">business eligibility threshold from less than 20 employees to less than 100 employees and introduce an annual turnover threshold of less than $10 million as an alternative way of determining eligibility; </w:t>
      </w:r>
      <w:r w:rsidRPr="00CF1E79">
        <w:t>and</w:t>
      </w:r>
      <w:r w:rsidR="006E6F23">
        <w:t xml:space="preserve"> </w:t>
      </w:r>
    </w:p>
    <w:p w14:paraId="6F037D4F" w14:textId="42D0953A" w:rsidR="00603B9B" w:rsidRDefault="00603B9B" w:rsidP="00E02035">
      <w:pPr>
        <w:pStyle w:val="Bullet"/>
      </w:pPr>
      <w:r>
        <w:t>Remove the contract value threshold of $300,000 – or $1</w:t>
      </w:r>
      <w:r w:rsidRPr="004832FB">
        <w:t> million if the contract runs for more than 12 months – which means</w:t>
      </w:r>
      <w:r>
        <w:t xml:space="preserve"> a small business contract will be covered regardless of </w:t>
      </w:r>
      <w:r w:rsidR="00C802D3">
        <w:t>its value</w:t>
      </w:r>
      <w:r>
        <w:t>.</w:t>
      </w:r>
      <w:r w:rsidR="00C87B45" w:rsidRPr="004832FB">
        <w:rPr>
          <w:rStyle w:val="FootnoteReference"/>
        </w:rPr>
        <w:footnoteReference w:id="34"/>
      </w:r>
    </w:p>
    <w:p w14:paraId="6622FECE" w14:textId="554B155F" w:rsidR="00D80B3E" w:rsidRDefault="00D80B3E" w:rsidP="005F1466">
      <w:pPr>
        <w:pStyle w:val="Heading2"/>
      </w:pPr>
      <w:bookmarkStart w:id="142" w:name="_Toc137725925"/>
      <w:bookmarkStart w:id="143" w:name="_Toc138680239"/>
      <w:r>
        <w:lastRenderedPageBreak/>
        <w:t>Objective</w:t>
      </w:r>
      <w:bookmarkEnd w:id="142"/>
      <w:bookmarkEnd w:id="143"/>
    </w:p>
    <w:p w14:paraId="621D35B5" w14:textId="05DE1EAB" w:rsidR="00596A10" w:rsidRPr="00796F38" w:rsidRDefault="00596A10" w:rsidP="00687537">
      <w:pPr>
        <w:pStyle w:val="Bullet"/>
      </w:pPr>
      <w:r w:rsidRPr="00796F38">
        <w:t>Protect small businesses from unfair contract terms relat</w:t>
      </w:r>
      <w:r w:rsidR="00C50058">
        <w:t>ing</w:t>
      </w:r>
      <w:r w:rsidRPr="00796F38">
        <w:t xml:space="preserve"> to payments of invoices by large businesses.</w:t>
      </w:r>
    </w:p>
    <w:p w14:paraId="05C4660F" w14:textId="77777777" w:rsidR="00D80B3E" w:rsidRPr="00796F38" w:rsidRDefault="00D80B3E" w:rsidP="00796F38">
      <w:pPr>
        <w:pStyle w:val="Heading2"/>
      </w:pPr>
      <w:bookmarkStart w:id="144" w:name="_Toc137725926"/>
      <w:bookmarkStart w:id="145" w:name="_Toc138680240"/>
      <w:r w:rsidRPr="00796F38">
        <w:t>Evaluation</w:t>
      </w:r>
      <w:bookmarkEnd w:id="144"/>
      <w:bookmarkEnd w:id="145"/>
    </w:p>
    <w:p w14:paraId="5A8C04E5" w14:textId="77777777" w:rsidR="00D80B3E" w:rsidRDefault="00D80B3E" w:rsidP="005F1466">
      <w:pPr>
        <w:pStyle w:val="Heading3"/>
      </w:pPr>
      <w:r>
        <w:t>Problem to be addressed</w:t>
      </w:r>
    </w:p>
    <w:p w14:paraId="48A4AEEA" w14:textId="21AB18CD" w:rsidR="00D80B3E" w:rsidRDefault="00D80B3E" w:rsidP="00796F38">
      <w:r>
        <w:t>Standard</w:t>
      </w:r>
      <w:r w:rsidR="00EA565B">
        <w:noBreakHyphen/>
      </w:r>
      <w:r>
        <w:t xml:space="preserve">form contracts are commonly used </w:t>
      </w:r>
      <w:r w:rsidR="008A5B1E">
        <w:t xml:space="preserve">since </w:t>
      </w:r>
      <w:r>
        <w:t xml:space="preserve">they reduce </w:t>
      </w:r>
      <w:r w:rsidR="00C802D3">
        <w:t xml:space="preserve">the </w:t>
      </w:r>
      <w:r>
        <w:t xml:space="preserve">costs associated with negotiated contracts. </w:t>
      </w:r>
      <w:r w:rsidR="00FD3228">
        <w:t>L</w:t>
      </w:r>
      <w:r>
        <w:t>arge businesses tend to offer these contracts to small businesses on a take</w:t>
      </w:r>
      <w:r w:rsidR="00C802D3">
        <w:noBreakHyphen/>
      </w:r>
      <w:r>
        <w:t>it</w:t>
      </w:r>
      <w:r w:rsidR="00C802D3">
        <w:noBreakHyphen/>
      </w:r>
      <w:r>
        <w:t>or</w:t>
      </w:r>
      <w:r w:rsidR="00C802D3">
        <w:noBreakHyphen/>
      </w:r>
      <w:r>
        <w:t>leave</w:t>
      </w:r>
      <w:r w:rsidR="00C802D3">
        <w:noBreakHyphen/>
      </w:r>
      <w:proofErr w:type="gramStart"/>
      <w:r>
        <w:t>it</w:t>
      </w:r>
      <w:proofErr w:type="gramEnd"/>
      <w:r>
        <w:t xml:space="preserve"> basis. Small businesses often lack the resources and bargaining power to review and genuinely negotiate terms. </w:t>
      </w:r>
      <w:r w:rsidR="00440683">
        <w:t>C</w:t>
      </w:r>
      <w:r>
        <w:t>ontract terms can advantage the large business over the small business and push contract risks onto the small business – the party least able to manage those risks.</w:t>
      </w:r>
    </w:p>
    <w:p w14:paraId="70D72C29" w14:textId="36D8856B" w:rsidR="00D80B3E" w:rsidRDefault="00D80B3E" w:rsidP="00D80B3E">
      <w:r>
        <w:t>These challenges were acknowledged in several submissions. The NSW Small Business Commissioner</w:t>
      </w:r>
      <w:r w:rsidDel="00DC4E4B">
        <w:t xml:space="preserve"> </w:t>
      </w:r>
      <w:r>
        <w:t>noted:</w:t>
      </w:r>
    </w:p>
    <w:p w14:paraId="09C602FB" w14:textId="318CBCB9" w:rsidR="00D80B3E" w:rsidRPr="00B57E90" w:rsidRDefault="00D80B3E" w:rsidP="0041134D">
      <w:pPr>
        <w:pStyle w:val="NormalIndent"/>
      </w:pPr>
      <w:r>
        <w:t>(…) many small businesses believe they are at a disadvantage when dealing with larger businesses who may design contracts biased to their own interests or otherwise be unresponsive to requests for payment. Small businesses perceive they are unable to negotiate payment times as larger businesses either provide a standard contract or there is otherwise an expectation that terms are accepted without amendment.</w:t>
      </w:r>
      <w:r w:rsidR="00F922D6" w:rsidRPr="00F922D6">
        <w:t xml:space="preserve"> </w:t>
      </w:r>
      <w:r w:rsidR="00AF52D9" w:rsidRPr="00AF52D9">
        <w:rPr>
          <w:rStyle w:val="Emphasis"/>
        </w:rPr>
        <w:t>(NSW Small Business Commissioner, 2023, p. 2)</w:t>
      </w:r>
    </w:p>
    <w:p w14:paraId="0C6D01D2" w14:textId="5C4B41E1" w:rsidR="00D80B3E" w:rsidRDefault="007C5EEB" w:rsidP="00D80B3E">
      <w:r>
        <w:t>NFIA</w:t>
      </w:r>
      <w:r w:rsidR="00D80B3E">
        <w:t xml:space="preserve"> advised:</w:t>
      </w:r>
    </w:p>
    <w:tbl>
      <w:tblPr>
        <w:tblpPr w:leftFromText="180" w:rightFromText="180" w:vertAnchor="text" w:horzAnchor="margin" w:tblpY="1895"/>
        <w:tblW w:w="5000" w:type="pct"/>
        <w:shd w:val="clear" w:color="auto" w:fill="EAE4D4" w:themeFill="accent4" w:themeFillTint="33"/>
        <w:tblCellMar>
          <w:top w:w="227" w:type="dxa"/>
          <w:left w:w="227" w:type="dxa"/>
          <w:bottom w:w="227" w:type="dxa"/>
          <w:right w:w="227" w:type="dxa"/>
        </w:tblCellMar>
        <w:tblLook w:val="0600" w:firstRow="0" w:lastRow="0" w:firstColumn="0" w:lastColumn="0" w:noHBand="1" w:noVBand="1"/>
      </w:tblPr>
      <w:tblGrid>
        <w:gridCol w:w="9070"/>
      </w:tblGrid>
      <w:tr w:rsidR="00CE5DF0" w14:paraId="75E79901" w14:textId="77777777" w:rsidTr="00CE5DF0">
        <w:tc>
          <w:tcPr>
            <w:tcW w:w="5000" w:type="pct"/>
            <w:shd w:val="clear" w:color="auto" w:fill="EAE4D4" w:themeFill="accent4" w:themeFillTint="33"/>
            <w:hideMark/>
          </w:tcPr>
          <w:p w14:paraId="6F413E0F" w14:textId="77777777" w:rsidR="00CE5DF0" w:rsidRPr="00BA2AD2" w:rsidRDefault="00CE5DF0" w:rsidP="00CE5DF0">
            <w:pPr>
              <w:pStyle w:val="BoxFindingHeading"/>
            </w:pPr>
          </w:p>
          <w:p w14:paraId="34F6AA14" w14:textId="77777777" w:rsidR="00CE5DF0" w:rsidRDefault="00CE5DF0" w:rsidP="00CE5DF0">
            <w:pPr>
              <w:pStyle w:val="BoxText"/>
              <w:rPr>
                <w:lang w:eastAsia="en-US"/>
              </w:rPr>
            </w:pPr>
            <w:r w:rsidRPr="00BA2AD2">
              <w:rPr>
                <w:lang w:eastAsia="en-US"/>
              </w:rPr>
              <w:t>Small businesses often lack the resources and bargaining power to review and genuinely negotiate terms in standard-form contracts</w:t>
            </w:r>
            <w:r>
              <w:rPr>
                <w:lang w:eastAsia="en-US"/>
              </w:rPr>
              <w:t>.</w:t>
            </w:r>
          </w:p>
        </w:tc>
      </w:tr>
    </w:tbl>
    <w:p w14:paraId="2BDF21D2" w14:textId="7246E041" w:rsidR="00EE17CE" w:rsidRDefault="00D80B3E" w:rsidP="00CE5DF0">
      <w:pPr>
        <w:pStyle w:val="NormalIndent"/>
        <w:spacing w:after="180"/>
      </w:pPr>
      <w:r w:rsidRPr="005D4C69">
        <w:t>This imbalance of bargaining power within the BCI [building and construction industry] has had a devastating impact on the most vulnerable parties. Contract terms containing unfair risk allocation between principal contractors and subcontractors has undoubtedly contributed to the high levels of insolvency within the Australian BCI. Payment terms and conditions are one area in which a principal contractor can hold a significant degree of control and pressure over the subcontractor.</w:t>
      </w:r>
      <w:r w:rsidR="00203AA0" w:rsidRPr="00203AA0">
        <w:t xml:space="preserve"> </w:t>
      </w:r>
      <w:r w:rsidR="00AF52D9" w:rsidRPr="00AF52D9">
        <w:rPr>
          <w:rStyle w:val="Emphasis"/>
        </w:rPr>
        <w:t>(NFIA, 2023, p. 4)</w:t>
      </w:r>
    </w:p>
    <w:p w14:paraId="33D874D8" w14:textId="6549D780" w:rsidR="00D80B3E" w:rsidRDefault="00D80B3E" w:rsidP="005F1466">
      <w:pPr>
        <w:pStyle w:val="Heading3"/>
      </w:pPr>
      <w:r>
        <w:t>Links between small</w:t>
      </w:r>
      <w:r w:rsidR="004F7BF6">
        <w:t>-</w:t>
      </w:r>
      <w:r>
        <w:t xml:space="preserve">business payment </w:t>
      </w:r>
      <w:r w:rsidR="0080081A">
        <w:t xml:space="preserve">terms </w:t>
      </w:r>
      <w:r>
        <w:t xml:space="preserve">and unfair contract terms </w:t>
      </w:r>
    </w:p>
    <w:p w14:paraId="339BBE9A" w14:textId="3AFAC181" w:rsidR="00301032" w:rsidRDefault="00D80B3E" w:rsidP="00530E9C">
      <w:r>
        <w:t>L</w:t>
      </w:r>
      <w:r w:rsidRPr="00497881">
        <w:t>ong payment</w:t>
      </w:r>
      <w:r>
        <w:t xml:space="preserve"> terms disproportionately affect small businesses. </w:t>
      </w:r>
      <w:r w:rsidR="00F5110C">
        <w:t xml:space="preserve">While only a court or tribunal can ultimately decide that a term is unfair, the review considers there </w:t>
      </w:r>
      <w:r w:rsidR="005F1350">
        <w:t xml:space="preserve">are </w:t>
      </w:r>
      <w:r w:rsidR="00F5110C">
        <w:t>examples of small</w:t>
      </w:r>
      <w:r w:rsidR="00F5110C">
        <w:noBreakHyphen/>
        <w:t>business payment terms that could amount to unfair contract terms.</w:t>
      </w:r>
    </w:p>
    <w:p w14:paraId="12075857" w14:textId="59DDF8B9" w:rsidR="00D80B3E" w:rsidRPr="00951E16" w:rsidRDefault="00D80B3E" w:rsidP="00EE17CE">
      <w:pPr>
        <w:rPr>
          <w:i/>
          <w:iCs/>
        </w:rPr>
      </w:pPr>
      <w:r>
        <w:t xml:space="preserve">The review considers a long payment term could be deemed an unfair contract term, particularly where a large business is permitted unilaterally to extend the payment term under the contract. </w:t>
      </w:r>
    </w:p>
    <w:p w14:paraId="3ED4BB3A" w14:textId="00061C1D" w:rsidR="00D80B3E" w:rsidRDefault="0080081A" w:rsidP="00EE17CE">
      <w:r>
        <w:t>T</w:t>
      </w:r>
      <w:r w:rsidR="00D80B3E">
        <w:t xml:space="preserve">he review </w:t>
      </w:r>
      <w:r>
        <w:t xml:space="preserve">also </w:t>
      </w:r>
      <w:r w:rsidR="00D80B3E">
        <w:t xml:space="preserve">considers a contract that imposes a requirement for a small business to sign up to </w:t>
      </w:r>
      <w:r w:rsidR="006220BE">
        <w:t>supply chain finance</w:t>
      </w:r>
      <w:r w:rsidR="00D80B3E">
        <w:t xml:space="preserve"> could be an example of an unfair contract term, especially when coupled with long payment terms (see</w:t>
      </w:r>
      <w:r w:rsidR="00A35DAF">
        <w:t xml:space="preserve"> </w:t>
      </w:r>
      <w:r w:rsidR="00BF180C" w:rsidRPr="00BF180C">
        <w:rPr>
          <w:i/>
        </w:rPr>
        <w:t xml:space="preserve">Chapter </w:t>
      </w:r>
      <w:r w:rsidR="00BF180C" w:rsidRPr="00BF180C">
        <w:rPr>
          <w:i/>
          <w:iCs/>
        </w:rPr>
        <w:t>5</w:t>
      </w:r>
      <w:r w:rsidR="00BF180C" w:rsidRPr="00BF180C">
        <w:rPr>
          <w:i/>
        </w:rPr>
        <w:t>:</w:t>
      </w:r>
      <w:r w:rsidR="00BF180C" w:rsidRPr="00BF180C">
        <w:rPr>
          <w:i/>
          <w:iCs/>
        </w:rPr>
        <w:t xml:space="preserve"> Mandate maximum payment times to small businesses</w:t>
      </w:r>
      <w:r w:rsidR="00D80B3E">
        <w:t xml:space="preserve">). </w:t>
      </w:r>
    </w:p>
    <w:p w14:paraId="021F6DB3" w14:textId="04CDDB87" w:rsidR="00D80B3E" w:rsidRDefault="00E768F6" w:rsidP="00EE17CE">
      <w:r>
        <w:lastRenderedPageBreak/>
        <w:t xml:space="preserve">The </w:t>
      </w:r>
      <w:r w:rsidR="00D80B3E" w:rsidRPr="0030700D">
        <w:t>data</w:t>
      </w:r>
      <w:r>
        <w:t xml:space="preserve"> from the </w:t>
      </w:r>
      <w:r w:rsidR="00D80B3E" w:rsidRPr="0030700D">
        <w:t xml:space="preserve">PTRS register </w:t>
      </w:r>
      <w:r w:rsidR="006E5279">
        <w:t>for</w:t>
      </w:r>
      <w:r w:rsidR="00D80B3E" w:rsidRPr="0030700D">
        <w:t xml:space="preserve"> </w:t>
      </w:r>
      <w:r w:rsidR="00D80B3E" w:rsidRPr="00F779BE">
        <w:t>reporting cycle</w:t>
      </w:r>
      <w:r w:rsidR="00707E36">
        <w:t> </w:t>
      </w:r>
      <w:r w:rsidR="00D80B3E" w:rsidRPr="00F779BE">
        <w:t xml:space="preserve">4 show </w:t>
      </w:r>
      <w:r w:rsidR="000A0C15">
        <w:t xml:space="preserve">that </w:t>
      </w:r>
      <w:r w:rsidR="00D80B3E" w:rsidRPr="00F779BE">
        <w:t xml:space="preserve">less than </w:t>
      </w:r>
      <w:r w:rsidR="0002455C">
        <w:t>3</w:t>
      </w:r>
      <w:r w:rsidR="00CE6E39">
        <w:t> </w:t>
      </w:r>
      <w:r w:rsidR="00D80B3E" w:rsidRPr="00F779BE">
        <w:t>per</w:t>
      </w:r>
      <w:r w:rsidR="00CE6E39">
        <w:t> </w:t>
      </w:r>
      <w:r w:rsidR="00D80B3E" w:rsidRPr="00F779BE">
        <w:t>cent</w:t>
      </w:r>
      <w:r w:rsidR="00D80B3E" w:rsidRPr="0030700D">
        <w:t xml:space="preserve"> of reporting</w:t>
      </w:r>
      <w:r w:rsidR="008C7E30">
        <w:t xml:space="preserve"> entities</w:t>
      </w:r>
      <w:r w:rsidR="00D80B3E" w:rsidRPr="0030700D">
        <w:t xml:space="preserve"> </w:t>
      </w:r>
      <w:r w:rsidR="00D80B3E">
        <w:t>used</w:t>
      </w:r>
      <w:r w:rsidR="00D80B3E" w:rsidRPr="0030700D">
        <w:t xml:space="preserve"> supply</w:t>
      </w:r>
      <w:r w:rsidR="00C32287">
        <w:t xml:space="preserve"> </w:t>
      </w:r>
      <w:r w:rsidR="00D80B3E" w:rsidRPr="0030700D">
        <w:t>chain financ</w:t>
      </w:r>
      <w:r w:rsidR="006B15F5">
        <w:t>e</w:t>
      </w:r>
      <w:r w:rsidR="00D80B3E" w:rsidRPr="0030700D">
        <w:t xml:space="preserve"> </w:t>
      </w:r>
      <w:r w:rsidR="00D80B3E">
        <w:t xml:space="preserve">to pay their </w:t>
      </w:r>
      <w:r w:rsidR="006B15F5">
        <w:t>small</w:t>
      </w:r>
      <w:r w:rsidR="006B15F5">
        <w:noBreakHyphen/>
        <w:t xml:space="preserve">business </w:t>
      </w:r>
      <w:r w:rsidR="00D80B3E">
        <w:t>suppliers</w:t>
      </w:r>
      <w:r w:rsidR="00033B50">
        <w:t>.</w:t>
      </w:r>
      <w:r w:rsidR="00033B50">
        <w:rPr>
          <w:rStyle w:val="FootnoteReference"/>
        </w:rPr>
        <w:footnoteReference w:id="35"/>
      </w:r>
      <w:r w:rsidR="00081278">
        <w:t xml:space="preserve"> </w:t>
      </w:r>
      <w:r w:rsidR="00D80B3E">
        <w:t>However, it is unclear to how many small</w:t>
      </w:r>
      <w:r w:rsidR="00AC0B55">
        <w:t>-</w:t>
      </w:r>
      <w:r w:rsidR="00D80B3E">
        <w:t>business suppliers this applies.</w:t>
      </w:r>
    </w:p>
    <w:p w14:paraId="0AC02666" w14:textId="7DACEC79" w:rsidR="00D80B3E" w:rsidRDefault="00D80B3E" w:rsidP="00EE17CE">
      <w:pPr>
        <w:rPr>
          <w:vertAlign w:val="superscript"/>
        </w:rPr>
      </w:pPr>
      <w:r>
        <w:t xml:space="preserve">The review agrees with the finding of the </w:t>
      </w:r>
      <w:r w:rsidRPr="00163165">
        <w:rPr>
          <w:i/>
          <w:iCs/>
        </w:rPr>
        <w:t>Supply Chain Finance Review</w:t>
      </w:r>
      <w:r w:rsidR="00232302" w:rsidRPr="00232302">
        <w:t>,</w:t>
      </w:r>
      <w:r>
        <w:t xml:space="preserve"> by former Small Business Ombudsman Kate Carnell, that:</w:t>
      </w:r>
      <w:r w:rsidRPr="00D07561">
        <w:rPr>
          <w:vertAlign w:val="superscript"/>
        </w:rPr>
        <w:t xml:space="preserve"> </w:t>
      </w:r>
    </w:p>
    <w:p w14:paraId="088DDDA5" w14:textId="7F01501F" w:rsidR="00D80B3E" w:rsidRPr="006008A8" w:rsidRDefault="00D80B3E" w:rsidP="0041134D">
      <w:pPr>
        <w:pStyle w:val="NormalIndent"/>
      </w:pPr>
      <w:bookmarkStart w:id="146" w:name="_Hlk133838110"/>
      <w:r w:rsidRPr="006008A8">
        <w:t>Supply chain financing products, where used appropriately to offer faster payments than 30</w:t>
      </w:r>
      <w:r>
        <w:t> </w:t>
      </w:r>
      <w:r w:rsidRPr="006008A8">
        <w:t xml:space="preserve">days, can be a good option for small businesses wishing to speed up their cash conversion cycle. It is important, however, that these products are offered as a true choice, and always </w:t>
      </w:r>
      <w:r w:rsidRPr="006008A8">
        <w:rPr>
          <w:u w:val="single"/>
        </w:rPr>
        <w:t>in addition to</w:t>
      </w:r>
      <w:r w:rsidRPr="006008A8">
        <w:t xml:space="preserve"> appropriate payment times</w:t>
      </w:r>
      <w:r>
        <w:t xml:space="preserve"> </w:t>
      </w:r>
      <w:bookmarkEnd w:id="146"/>
      <w:r>
        <w:t>(</w:t>
      </w:r>
      <w:r w:rsidRPr="006008A8">
        <w:t>…</w:t>
      </w:r>
      <w:r>
        <w:t>)</w:t>
      </w:r>
      <w:r w:rsidR="001A267C">
        <w:t>.</w:t>
      </w:r>
      <w:r w:rsidR="00AF52D9">
        <w:rPr>
          <w:rStyle w:val="Emphasis"/>
          <w:noProof/>
        </w:rPr>
        <w:t xml:space="preserve"> </w:t>
      </w:r>
      <w:r w:rsidR="00AF52D9" w:rsidRPr="00AF52D9">
        <w:rPr>
          <w:rStyle w:val="Emphasis"/>
        </w:rPr>
        <w:t>(Small Business Ombudsman, 2020, p. 3)</w:t>
      </w:r>
    </w:p>
    <w:p w14:paraId="457CAB18" w14:textId="12A2848A" w:rsidR="00D80B3E" w:rsidRPr="00D81087" w:rsidRDefault="006220BE" w:rsidP="00D80B3E">
      <w:r>
        <w:t>Supply chain finance</w:t>
      </w:r>
      <w:r w:rsidR="00D80B3E">
        <w:t xml:space="preserve"> allows small</w:t>
      </w:r>
      <w:r w:rsidR="006C02F7">
        <w:noBreakHyphen/>
      </w:r>
      <w:r w:rsidR="00D80B3E">
        <w:t xml:space="preserve">business suppliers to access working capital without the time and cost of applying for finance. However, the review considers that </w:t>
      </w:r>
      <w:r>
        <w:t>supply chain finance</w:t>
      </w:r>
      <w:r w:rsidR="00D80B3E">
        <w:t xml:space="preserve"> should not be used to offset extended payment terms. The </w:t>
      </w:r>
      <w:r w:rsidR="00AE368D">
        <w:t>Western Australia</w:t>
      </w:r>
      <w:r w:rsidR="00D80B3E">
        <w:t xml:space="preserve"> Small Business Commissioner </w:t>
      </w:r>
      <w:r w:rsidR="00D80B3E" w:rsidRPr="00D81087">
        <w:t>noted</w:t>
      </w:r>
      <w:r w:rsidR="00D80B3E">
        <w:t xml:space="preserve"> that</w:t>
      </w:r>
      <w:r w:rsidR="00D80B3E" w:rsidRPr="00D81087">
        <w:t xml:space="preserve"> a large business:</w:t>
      </w:r>
    </w:p>
    <w:p w14:paraId="5ABC9016" w14:textId="1E9400D6" w:rsidR="00D80B3E" w:rsidRDefault="00414B4B" w:rsidP="0041134D">
      <w:pPr>
        <w:pStyle w:val="NormalIndent"/>
      </w:pPr>
      <w:r>
        <w:t>(</w:t>
      </w:r>
      <w:r w:rsidR="00D80B3E" w:rsidRPr="00D81087">
        <w:t>…</w:t>
      </w:r>
      <w:r>
        <w:t xml:space="preserve">) </w:t>
      </w:r>
      <w:r w:rsidR="000D00D1">
        <w:t>can</w:t>
      </w:r>
      <w:r>
        <w:t xml:space="preserve"> </w:t>
      </w:r>
      <w:r w:rsidR="00D80B3E" w:rsidRPr="00D81087">
        <w:t>often use its significant purchasing power to pressure smaller suppliers to discount their prices in return for “prompt” payment using supply chain financ</w:t>
      </w:r>
      <w:r w:rsidR="00D474B6">
        <w:t>e</w:t>
      </w:r>
      <w:r w:rsidR="00D80B3E" w:rsidRPr="00D81087">
        <w:t xml:space="preserve"> or reverse factoring</w:t>
      </w:r>
      <w:r w:rsidR="00D80B3E">
        <w:t>.</w:t>
      </w:r>
      <w:r w:rsidR="0088463F" w:rsidRPr="0088463F">
        <w:t xml:space="preserve"> </w:t>
      </w:r>
      <w:r w:rsidR="00AF52D9" w:rsidRPr="00AF52D9">
        <w:rPr>
          <w:rStyle w:val="Emphasis"/>
        </w:rPr>
        <w:t>(Western Australia Small Business Commissioner, 2023, p. 2)</w:t>
      </w:r>
    </w:p>
    <w:p w14:paraId="0EF0832C" w14:textId="3D581F58" w:rsidR="00D80B3E" w:rsidRDefault="003A6A0F" w:rsidP="00D80B3E">
      <w:r>
        <w:t xml:space="preserve">A further </w:t>
      </w:r>
      <w:r w:rsidR="00D80B3E">
        <w:t xml:space="preserve">unfair contract term could </w:t>
      </w:r>
      <w:r>
        <w:t>arise from the</w:t>
      </w:r>
      <w:r w:rsidR="00D80B3E">
        <w:t xml:space="preserve"> mandatory use of supplier portals which charge usage fees or carry onerous administrative requirements for small businesses. As Xero noted:</w:t>
      </w:r>
    </w:p>
    <w:p w14:paraId="7C2AE5D2" w14:textId="61DE065D" w:rsidR="00C072C2" w:rsidRDefault="00D80B3E" w:rsidP="0041134D">
      <w:pPr>
        <w:pStyle w:val="NormalIndent"/>
      </w:pPr>
      <w:r w:rsidRPr="00F92B2F">
        <w:t xml:space="preserve">Suppliers are often required to log into clients’ systems to upload invoices with specific information in a specific format. These systems allow big businesses to demand supporting information with the impost being entirely the responsibility of the supplier. If the small business supplier does not follow the big business accounts payable process, the big business may delay </w:t>
      </w:r>
      <w:r w:rsidRPr="00F643C3">
        <w:t>payment.</w:t>
      </w:r>
      <w:r w:rsidR="008D7993" w:rsidRPr="008D7993">
        <w:t xml:space="preserve"> </w:t>
      </w:r>
      <w:r w:rsidR="00AF52D9" w:rsidRPr="00AF52D9">
        <w:rPr>
          <w:rStyle w:val="Emphasis"/>
        </w:rPr>
        <w:t>(Xero, 2023, p. 5)</w:t>
      </w:r>
    </w:p>
    <w:p w14:paraId="577FF2A6" w14:textId="77777777" w:rsidR="00D80B3E" w:rsidRPr="00446E3D" w:rsidRDefault="00D80B3E" w:rsidP="005F1466">
      <w:pPr>
        <w:pStyle w:val="Heading3"/>
      </w:pPr>
      <w:r>
        <w:t xml:space="preserve">Introducing specific prohibited contract terms </w:t>
      </w:r>
    </w:p>
    <w:p w14:paraId="628CB4DA" w14:textId="00244D04" w:rsidR="00D80B3E" w:rsidRDefault="008450E8" w:rsidP="00D80B3E">
      <w:r>
        <w:t xml:space="preserve">The </w:t>
      </w:r>
      <w:r w:rsidR="006E7FA0">
        <w:t>R</w:t>
      </w:r>
      <w:r>
        <w:t xml:space="preserve">egulation </w:t>
      </w:r>
      <w:r w:rsidR="006E7FA0">
        <w:t>I</w:t>
      </w:r>
      <w:r>
        <w:t xml:space="preserve">mpact </w:t>
      </w:r>
      <w:r w:rsidR="006E7FA0">
        <w:t>S</w:t>
      </w:r>
      <w:r>
        <w:t xml:space="preserve">tatement </w:t>
      </w:r>
      <w:r w:rsidR="008C10A3">
        <w:t xml:space="preserve">for Decision </w:t>
      </w:r>
      <w:r>
        <w:t xml:space="preserve">prepared by </w:t>
      </w:r>
      <w:r w:rsidR="00932758">
        <w:t xml:space="preserve">the </w:t>
      </w:r>
      <w:r w:rsidR="00A809FF">
        <w:t xml:space="preserve">Treasury </w:t>
      </w:r>
      <w:r w:rsidR="00932758">
        <w:t xml:space="preserve">in the context of </w:t>
      </w:r>
      <w:r w:rsidR="00D80B3E">
        <w:t>implementing the recent changes to unfair contract terms law</w:t>
      </w:r>
      <w:r w:rsidR="00E56CA1">
        <w:t xml:space="preserve"> </w:t>
      </w:r>
      <w:r w:rsidR="0018581D">
        <w:t xml:space="preserve">considered the likely impact of including </w:t>
      </w:r>
      <w:r w:rsidR="008D6226">
        <w:t>a list of</w:t>
      </w:r>
      <w:r w:rsidR="00A1153F">
        <w:t xml:space="preserve"> </w:t>
      </w:r>
      <w:r w:rsidR="00E56CA1">
        <w:t>prohibited terms in the law.</w:t>
      </w:r>
      <w:r w:rsidR="0056225F">
        <w:t xml:space="preserve"> </w:t>
      </w:r>
      <w:r w:rsidR="000A1A55">
        <w:t>I</w:t>
      </w:r>
      <w:r w:rsidR="00D80B3E">
        <w:t>t concluded this approach would:</w:t>
      </w:r>
    </w:p>
    <w:p w14:paraId="4B02F446" w14:textId="77777777" w:rsidR="00D80B3E" w:rsidRPr="00EE17CE" w:rsidRDefault="00D80B3E" w:rsidP="00687537">
      <w:pPr>
        <w:pStyle w:val="Bullet"/>
      </w:pPr>
      <w:r w:rsidRPr="00EE17CE">
        <w:t xml:space="preserve">Incentivise gaming through the use of terms with the same effect but different wording to the </w:t>
      </w:r>
      <w:proofErr w:type="gramStart"/>
      <w:r w:rsidRPr="00EE17CE">
        <w:t>law;</w:t>
      </w:r>
      <w:proofErr w:type="gramEnd"/>
    </w:p>
    <w:p w14:paraId="4B61FC8B" w14:textId="77777777" w:rsidR="00D80B3E" w:rsidRPr="00EE17CE" w:rsidRDefault="00D80B3E" w:rsidP="00687537">
      <w:pPr>
        <w:pStyle w:val="Bullet"/>
      </w:pPr>
      <w:r w:rsidRPr="00EE17CE">
        <w:t>Not allow flexibility for a term to be considered in context, such as where a seemingly unfair term is counter-balanced in a particular contract by an additional term; and</w:t>
      </w:r>
    </w:p>
    <w:p w14:paraId="0922358B" w14:textId="1FC16AE0" w:rsidR="00D80B3E" w:rsidRPr="00EE17CE" w:rsidRDefault="00D80B3E" w:rsidP="00687537">
      <w:pPr>
        <w:pStyle w:val="Bullet"/>
      </w:pPr>
      <w:r w:rsidRPr="00EE17CE">
        <w:t>Be impracticable in identifying and updating a comprehensive list</w:t>
      </w:r>
      <w:sdt>
        <w:sdtPr>
          <w:id w:val="1987592344"/>
          <w:citation/>
        </w:sdtPr>
        <w:sdtEndPr/>
        <w:sdtContent>
          <w:r w:rsidR="005F7C02" w:rsidRPr="00EE17CE">
            <w:fldChar w:fldCharType="begin"/>
          </w:r>
          <w:r w:rsidR="0010592D">
            <w:instrText xml:space="preserve">CITATION d \p 45 \n  \l 3081 </w:instrText>
          </w:r>
          <w:r w:rsidR="005F7C02" w:rsidRPr="00EE17CE">
            <w:fldChar w:fldCharType="separate"/>
          </w:r>
          <w:r>
            <w:rPr>
              <w:noProof/>
            </w:rPr>
            <w:t xml:space="preserve"> (2020b, p. 45)</w:t>
          </w:r>
          <w:r w:rsidR="005F7C02" w:rsidRPr="00EE17CE">
            <w:fldChar w:fldCharType="end"/>
          </w:r>
        </w:sdtContent>
      </w:sdt>
      <w:r w:rsidR="006E2F37">
        <w:t>.</w:t>
      </w:r>
    </w:p>
    <w:p w14:paraId="006CCF32" w14:textId="04E0F09A" w:rsidR="00D80B3E" w:rsidRDefault="00D80B3E" w:rsidP="00EE17CE">
      <w:r>
        <w:t xml:space="preserve">The review expects these unintended consequences would apply equally if specific prohibitions on payment-related contract terms were introduced. Expanding regulatory guidance </w:t>
      </w:r>
      <w:r w:rsidR="000D1A5E">
        <w:t xml:space="preserve">might </w:t>
      </w:r>
      <w:r>
        <w:t xml:space="preserve">therefore be a better approach to highlight how unfair contract terms </w:t>
      </w:r>
      <w:r w:rsidR="0022558C">
        <w:t xml:space="preserve">could </w:t>
      </w:r>
      <w:r>
        <w:t>apply to payment</w:t>
      </w:r>
      <w:r>
        <w:noBreakHyphen/>
        <w:t>related contract terms.</w:t>
      </w:r>
    </w:p>
    <w:p w14:paraId="69555F65" w14:textId="77777777" w:rsidR="00D80B3E" w:rsidRDefault="00D80B3E" w:rsidP="00993C7B">
      <w:pPr>
        <w:pStyle w:val="Heading3"/>
        <w:keepLines/>
      </w:pPr>
      <w:r>
        <w:lastRenderedPageBreak/>
        <w:t>Expanding regulatory guidance to payment</w:t>
      </w:r>
      <w:r>
        <w:noBreakHyphen/>
        <w:t>related terms</w:t>
      </w:r>
    </w:p>
    <w:p w14:paraId="0B39824F" w14:textId="71E5DD48" w:rsidR="00D80B3E" w:rsidRDefault="00D80B3E" w:rsidP="00993C7B">
      <w:pPr>
        <w:keepLines/>
      </w:pPr>
      <w:r>
        <w:t>Unfair contract term</w:t>
      </w:r>
      <w:r w:rsidR="002B52C2">
        <w:t>s</w:t>
      </w:r>
      <w:r>
        <w:t xml:space="preserve"> provisions are broad in scope and allow small businesses to pursue court action to challenge terms in standard</w:t>
      </w:r>
      <w:r w:rsidR="00EA565B">
        <w:noBreakHyphen/>
      </w:r>
      <w:r>
        <w:t>form contracts that they believe are unfair. However, regulatory guidance does not explicitly identify predatory payment</w:t>
      </w:r>
      <w:r>
        <w:noBreakHyphen/>
        <w:t>related terms as examples of unfair contract terms.</w:t>
      </w:r>
    </w:p>
    <w:p w14:paraId="3848BCC2" w14:textId="64EAA1EE" w:rsidR="00D80B3E" w:rsidRDefault="00511453" w:rsidP="00EE17CE">
      <w:r>
        <w:t xml:space="preserve">The review considers </w:t>
      </w:r>
      <w:r w:rsidR="00D80B3E">
        <w:t xml:space="preserve">there is an opportunity to </w:t>
      </w:r>
      <w:r w:rsidR="007F333F">
        <w:t xml:space="preserve">include </w:t>
      </w:r>
      <w:r w:rsidR="002D11A1">
        <w:t>examples of</w:t>
      </w:r>
      <w:r w:rsidR="003E148C">
        <w:t xml:space="preserve"> payment-related terms that might be considered unfair to one party </w:t>
      </w:r>
      <w:r w:rsidR="00AD4AFC" w:rsidRPr="00171479">
        <w:t>in updated regulatory guidance</w:t>
      </w:r>
      <w:r w:rsidR="004436DA">
        <w:t>,</w:t>
      </w:r>
      <w:r w:rsidR="00AD4AFC" w:rsidRPr="00171479">
        <w:t xml:space="preserve"> prior to the reforms to unfair contract terms coming into effect in November 2023.</w:t>
      </w:r>
      <w:r w:rsidR="00AD4AFC">
        <w:t xml:space="preserve"> </w:t>
      </w:r>
      <w:r w:rsidR="00D80B3E">
        <w:t>This would assist small businesses to understand their rights and whether to enforce them</w:t>
      </w:r>
      <w:r w:rsidR="00C802D3">
        <w:t>,</w:t>
      </w:r>
      <w:r w:rsidR="00D80B3E">
        <w:t xml:space="preserve"> and help large businesses understand their obligations under the law.</w:t>
      </w:r>
    </w:p>
    <w:p w14:paraId="597E30D2" w14:textId="0E31557B" w:rsidR="00D80B3E" w:rsidRDefault="00D80B3E" w:rsidP="00EE17CE">
      <w:r>
        <w:t>Expanded regulatory guidance could include an example of a business-to-business contract which allow</w:t>
      </w:r>
      <w:r w:rsidR="00991279">
        <w:t>ed</w:t>
      </w:r>
      <w:r>
        <w:t xml:space="preserve"> one party to extend its payment term at any time. It might also include an example of a term which </w:t>
      </w:r>
      <w:r w:rsidR="00C25CE6">
        <w:t xml:space="preserve">forced </w:t>
      </w:r>
      <w:r>
        <w:t xml:space="preserve">or </w:t>
      </w:r>
      <w:r w:rsidR="00C25CE6">
        <w:t xml:space="preserve">coerced </w:t>
      </w:r>
      <w:r>
        <w:t xml:space="preserve">one party to use </w:t>
      </w:r>
      <w:r w:rsidR="006220BE">
        <w:t>supply chain finance</w:t>
      </w:r>
      <w:r>
        <w:t xml:space="preserve"> to mitigate unfairly long payment terms or use a supplier portal which imposes additional </w:t>
      </w:r>
      <w:r w:rsidR="002237E4">
        <w:t>costs</w:t>
      </w:r>
      <w:r>
        <w:t xml:space="preserve"> on the supplier.</w:t>
      </w:r>
    </w:p>
    <w:p w14:paraId="08AAC5A7" w14:textId="0A0F65F8" w:rsidR="00774C63" w:rsidRDefault="00D80B3E" w:rsidP="00774C63">
      <w:r>
        <w:t>The review acknowledges that only a minority of small businesses are likely to take legal action against large businesses for using unfair contract terms</w:t>
      </w:r>
      <w:r w:rsidR="00737AA8">
        <w:t xml:space="preserve">, owing </w:t>
      </w:r>
      <w:r>
        <w:t>to the costs, capacity and reputational risks to a small business (see</w:t>
      </w:r>
      <w:r w:rsidR="003F6506">
        <w:t xml:space="preserve"> </w:t>
      </w:r>
      <w:r w:rsidR="00BF180C" w:rsidRPr="00BF180C">
        <w:rPr>
          <w:i/>
          <w:iCs/>
        </w:rPr>
        <w:t>Chapter 5: Mandate maximum payment times to small businesses</w:t>
      </w:r>
      <w:r>
        <w:t>). However,</w:t>
      </w:r>
      <w:r w:rsidR="00774C63">
        <w:t xml:space="preserve"> </w:t>
      </w:r>
      <w:r w:rsidR="007760E0">
        <w:t xml:space="preserve">the deterrent effect that would </w:t>
      </w:r>
      <w:r w:rsidR="00774C63">
        <w:t xml:space="preserve">be </w:t>
      </w:r>
      <w:r w:rsidR="00F338C0">
        <w:t>achieved</w:t>
      </w:r>
      <w:r w:rsidR="009E6B9C">
        <w:t xml:space="preserve"> by the threat of significant penalties for unfair contract terms</w:t>
      </w:r>
      <w:r w:rsidR="00774C63">
        <w:t xml:space="preserve"> should help reduce the prevalence of particularly egregious payment</w:t>
      </w:r>
      <w:r w:rsidR="00774C63">
        <w:noBreakHyphen/>
        <w:t>related terms relied upon by large businesses</w:t>
      </w:r>
      <w:r w:rsidR="00B7353F">
        <w:t xml:space="preserve"> and, in doing so, benefit other small businesses</w:t>
      </w:r>
      <w:r w:rsidR="00774C63">
        <w:t xml:space="preserve">. </w:t>
      </w:r>
    </w:p>
    <w:p w14:paraId="4F703468" w14:textId="77777777" w:rsidR="00D80B3E" w:rsidRDefault="00D80B3E" w:rsidP="005F1466">
      <w:pPr>
        <w:pStyle w:val="Heading2"/>
      </w:pPr>
      <w:bookmarkStart w:id="147" w:name="_Toc137725927"/>
      <w:bookmarkStart w:id="148" w:name="_Toc138680241"/>
      <w:r>
        <w:t>Implementation considerations</w:t>
      </w:r>
      <w:bookmarkEnd w:id="147"/>
      <w:bookmarkEnd w:id="148"/>
    </w:p>
    <w:p w14:paraId="1E9748E8" w14:textId="77777777" w:rsidR="00D80B3E" w:rsidRDefault="00D80B3E" w:rsidP="005F1466">
      <w:pPr>
        <w:pStyle w:val="Heading3"/>
      </w:pPr>
      <w:r>
        <w:t xml:space="preserve">Statutory review of changes to unfair contract terms provisions </w:t>
      </w:r>
    </w:p>
    <w:p w14:paraId="2E036AD6" w14:textId="65A28FB0" w:rsidR="00D80B3E" w:rsidRDefault="00D80B3E" w:rsidP="00CE5DF0">
      <w:pPr>
        <w:spacing w:after="180"/>
      </w:pPr>
      <w:r>
        <w:t xml:space="preserve">The </w:t>
      </w:r>
      <w:r w:rsidR="00E32462">
        <w:t xml:space="preserve">legislation </w:t>
      </w:r>
      <w:r>
        <w:t xml:space="preserve">supporting the reforms to unfair contract terms requires a review of the reforms </w:t>
      </w:r>
      <w:r w:rsidR="00F86DFE">
        <w:t>2</w:t>
      </w:r>
      <w:r w:rsidR="00CF46B2">
        <w:t> </w:t>
      </w:r>
      <w:r>
        <w:t>years after their commencement. If unfair payment</w:t>
      </w:r>
      <w:r>
        <w:noBreakHyphen/>
        <w:t>related terms are included in regulatory guidance, the statutory review provides an opportunity to assess the effectiveness of the reforms in reducing the prevalence of these types of terms in standard</w:t>
      </w:r>
      <w:r w:rsidR="00EA565B">
        <w:noBreakHyphen/>
      </w:r>
      <w:r>
        <w:t>form contracts.</w:t>
      </w:r>
    </w:p>
    <w:tbl>
      <w:tblPr>
        <w:tblW w:w="5000" w:type="pct"/>
        <w:shd w:val="clear" w:color="auto" w:fill="D8E4D9" w:themeFill="accent5"/>
        <w:tblCellMar>
          <w:top w:w="227" w:type="dxa"/>
          <w:left w:w="227" w:type="dxa"/>
          <w:bottom w:w="227" w:type="dxa"/>
          <w:right w:w="227" w:type="dxa"/>
        </w:tblCellMar>
        <w:tblLook w:val="0600" w:firstRow="0" w:lastRow="0" w:firstColumn="0" w:lastColumn="0" w:noHBand="1" w:noVBand="1"/>
      </w:tblPr>
      <w:tblGrid>
        <w:gridCol w:w="9070"/>
      </w:tblGrid>
      <w:tr w:rsidR="00EE17CE" w14:paraId="4FFAE654" w14:textId="77777777" w:rsidTr="009E6F51">
        <w:tc>
          <w:tcPr>
            <w:tcW w:w="5000" w:type="pct"/>
            <w:shd w:val="clear" w:color="auto" w:fill="D8E4D9" w:themeFill="accent5"/>
            <w:hideMark/>
          </w:tcPr>
          <w:p w14:paraId="6811D4DB" w14:textId="79699D93" w:rsidR="00EE17CE" w:rsidRPr="00F93023" w:rsidRDefault="00EE17CE" w:rsidP="00687537">
            <w:pPr>
              <w:pStyle w:val="BoxRecommendation"/>
            </w:pPr>
            <w:r w:rsidRPr="00A2671F">
              <w:t>Support small businesses to recognise and act against unfair payment</w:t>
            </w:r>
            <w:r w:rsidR="00F23BB8" w:rsidRPr="00A2671F">
              <w:noBreakHyphen/>
            </w:r>
            <w:r w:rsidRPr="00A2671F">
              <w:t>related contract terms</w:t>
            </w:r>
          </w:p>
          <w:p w14:paraId="1B456330" w14:textId="239D3E23" w:rsidR="00EE17CE" w:rsidRDefault="00EE17CE" w:rsidP="00687537">
            <w:pPr>
              <w:pStyle w:val="BoxRecommendationnumber"/>
              <w:rPr>
                <w:lang w:eastAsia="en-US"/>
              </w:rPr>
            </w:pPr>
            <w:r w:rsidRPr="00F93023">
              <w:t>Introduce examples of unfair terms relat</w:t>
            </w:r>
            <w:r w:rsidR="00A62856">
              <w:t>ing</w:t>
            </w:r>
            <w:r w:rsidRPr="00F93023">
              <w:t xml:space="preserve"> to payment of small</w:t>
            </w:r>
            <w:r>
              <w:t>-</w:t>
            </w:r>
            <w:r w:rsidRPr="00F93023">
              <w:t xml:space="preserve">business suppliers into updated </w:t>
            </w:r>
            <w:r w:rsidR="006157BA">
              <w:t xml:space="preserve">regulatory </w:t>
            </w:r>
            <w:r w:rsidRPr="00F93023">
              <w:t>guidance on unfair contract terms.</w:t>
            </w:r>
          </w:p>
        </w:tc>
      </w:tr>
    </w:tbl>
    <w:p w14:paraId="4F179DBE" w14:textId="77777777" w:rsidR="005D4C69" w:rsidRDefault="005D4C69" w:rsidP="00EE17CE">
      <w:pPr>
        <w:sectPr w:rsidR="005D4C69" w:rsidSect="00BC1E33">
          <w:type w:val="oddPage"/>
          <w:pgSz w:w="11906" w:h="16838" w:code="9"/>
          <w:pgMar w:top="1843" w:right="1418" w:bottom="1418" w:left="1418" w:header="709" w:footer="709" w:gutter="0"/>
          <w:cols w:space="708"/>
          <w:docGrid w:linePitch="360"/>
        </w:sectPr>
      </w:pPr>
      <w:bookmarkStart w:id="149" w:name="_Toc131005072"/>
      <w:bookmarkEnd w:id="100"/>
    </w:p>
    <w:p w14:paraId="396E0BBF" w14:textId="323850FC" w:rsidR="00D80B3E" w:rsidRDefault="005E1C57" w:rsidP="005E1C57">
      <w:pPr>
        <w:pStyle w:val="Heading1"/>
      </w:pPr>
      <w:bookmarkStart w:id="150" w:name="_Ref136422421"/>
      <w:bookmarkStart w:id="151" w:name="_Ref136431404"/>
      <w:bookmarkStart w:id="152" w:name="_Toc137725928"/>
      <w:bookmarkStart w:id="153" w:name="_Toc138680242"/>
      <w:r>
        <w:lastRenderedPageBreak/>
        <w:t xml:space="preserve">Chapter 7: </w:t>
      </w:r>
      <w:r w:rsidR="00D80B3E">
        <w:t>Unfair trading practices</w:t>
      </w:r>
      <w:bookmarkEnd w:id="149"/>
      <w:bookmarkEnd w:id="150"/>
      <w:bookmarkEnd w:id="151"/>
      <w:bookmarkEnd w:id="152"/>
      <w:bookmarkEnd w:id="153"/>
      <w:r w:rsidR="00D80B3E">
        <w:t xml:space="preserve"> </w:t>
      </w:r>
    </w:p>
    <w:p w14:paraId="51CD2FDD" w14:textId="77777777" w:rsidR="003F0032" w:rsidRPr="003F0032" w:rsidRDefault="003F0032" w:rsidP="00ED5D1E">
      <w:pPr>
        <w:pStyle w:val="SingleParagraph"/>
      </w:pPr>
    </w:p>
    <w:tbl>
      <w:tblPr>
        <w:tblW w:w="5000" w:type="pct"/>
        <w:tblBorders>
          <w:top w:val="single" w:sz="4" w:space="0" w:color="D5CAAA" w:themeColor="accent4" w:themeTint="66"/>
          <w:left w:val="single" w:sz="4" w:space="0" w:color="D5CAAA" w:themeColor="accent4" w:themeTint="66"/>
          <w:bottom w:val="single" w:sz="4" w:space="0" w:color="D5CAAA" w:themeColor="accent4" w:themeTint="66"/>
          <w:right w:val="single" w:sz="4" w:space="0" w:color="D5CAAA" w:themeColor="accent4" w:themeTint="66"/>
        </w:tblBorders>
        <w:tblCellMar>
          <w:top w:w="227" w:type="dxa"/>
          <w:left w:w="227" w:type="dxa"/>
          <w:bottom w:w="227" w:type="dxa"/>
          <w:right w:w="227" w:type="dxa"/>
        </w:tblCellMar>
        <w:tblLook w:val="0600" w:firstRow="0" w:lastRow="0" w:firstColumn="0" w:lastColumn="0" w:noHBand="1" w:noVBand="1"/>
      </w:tblPr>
      <w:tblGrid>
        <w:gridCol w:w="9060"/>
      </w:tblGrid>
      <w:tr w:rsidR="00EE17CE" w14:paraId="3DAA9623" w14:textId="77777777" w:rsidTr="009E6F51">
        <w:tc>
          <w:tcPr>
            <w:tcW w:w="5000" w:type="pct"/>
            <w:shd w:val="clear" w:color="auto" w:fill="auto"/>
            <w:hideMark/>
          </w:tcPr>
          <w:p w14:paraId="628FB1F3" w14:textId="3E21262C" w:rsidR="00EE17CE" w:rsidRDefault="00EE17CE" w:rsidP="00EE17CE">
            <w:r w:rsidRPr="00EE17CE">
              <w:t xml:space="preserve">This chapter explores how </w:t>
            </w:r>
            <w:r w:rsidR="00785904">
              <w:t>potential</w:t>
            </w:r>
            <w:r w:rsidRPr="00EE17CE">
              <w:t xml:space="preserve"> reforms to the regulation of unfair trading practices might help protect small businesses from unfair practices relat</w:t>
            </w:r>
            <w:r w:rsidR="000B116E">
              <w:t>ing</w:t>
            </w:r>
            <w:r w:rsidRPr="00EE17CE">
              <w:t xml:space="preserve"> to</w:t>
            </w:r>
            <w:r w:rsidR="00D56B71">
              <w:t xml:space="preserve"> the</w:t>
            </w:r>
            <w:r w:rsidRPr="00EE17CE">
              <w:t xml:space="preserve"> payment of invoices by large businesses. </w:t>
            </w:r>
            <w:r w:rsidR="00C802D3">
              <w:t>It</w:t>
            </w:r>
            <w:r w:rsidRPr="00EE17CE">
              <w:t xml:space="preserve"> considers the limitations of existing legal protections, the types of practices that might </w:t>
            </w:r>
            <w:proofErr w:type="gramStart"/>
            <w:r w:rsidRPr="00EE17CE">
              <w:t>be considered to be</w:t>
            </w:r>
            <w:proofErr w:type="gramEnd"/>
            <w:r w:rsidRPr="00EE17CE">
              <w:t xml:space="preserve"> unfair and how systemic issues relat</w:t>
            </w:r>
            <w:r w:rsidR="001962F7">
              <w:t>ing</w:t>
            </w:r>
            <w:r w:rsidRPr="00EE17CE">
              <w:t xml:space="preserve"> to unfair practices </w:t>
            </w:r>
            <w:r w:rsidR="00D56B71">
              <w:t xml:space="preserve">might </w:t>
            </w:r>
            <w:r w:rsidRPr="00EE17CE">
              <w:t>be raised with the ACCC.</w:t>
            </w:r>
          </w:p>
        </w:tc>
      </w:tr>
    </w:tbl>
    <w:p w14:paraId="4DC574C7" w14:textId="77777777" w:rsidR="00D80B3E" w:rsidRDefault="00D80B3E" w:rsidP="008E17A8">
      <w:pPr>
        <w:pStyle w:val="Heading2"/>
      </w:pPr>
      <w:bookmarkStart w:id="154" w:name="_Toc131005073"/>
      <w:bookmarkStart w:id="155" w:name="_Toc137725929"/>
      <w:bookmarkStart w:id="156" w:name="_Toc138680243"/>
      <w:r>
        <w:t>Description</w:t>
      </w:r>
      <w:bookmarkEnd w:id="154"/>
      <w:bookmarkEnd w:id="155"/>
      <w:bookmarkEnd w:id="156"/>
    </w:p>
    <w:p w14:paraId="2B1DE0B1" w14:textId="278DB92B" w:rsidR="00D80B3E" w:rsidRDefault="00D80B3E" w:rsidP="00EE17CE">
      <w:r>
        <w:t>Unfair trading practices, otherwise known as unfair business or commercial practices, relate to business conduct that can harm small businesses or consumers.</w:t>
      </w:r>
    </w:p>
    <w:p w14:paraId="3441BD72" w14:textId="74CBBB80" w:rsidR="00D80B3E" w:rsidRDefault="00D80B3E" w:rsidP="00EE17CE">
      <w:r>
        <w:t xml:space="preserve">The ACL includes </w:t>
      </w:r>
      <w:r w:rsidR="00F86DFE">
        <w:t>2</w:t>
      </w:r>
      <w:r>
        <w:t xml:space="preserve"> types of provisions to regulate business-to-business and business</w:t>
      </w:r>
      <w:r>
        <w:noBreakHyphen/>
        <w:t>to</w:t>
      </w:r>
      <w:r>
        <w:noBreakHyphen/>
        <w:t>consumer conduct:</w:t>
      </w:r>
    </w:p>
    <w:p w14:paraId="590D7B68" w14:textId="160E6FA6" w:rsidR="00D80B3E" w:rsidRDefault="00D80B3E" w:rsidP="00687537">
      <w:pPr>
        <w:pStyle w:val="Bullet"/>
      </w:pPr>
      <w:r w:rsidRPr="00D01144">
        <w:rPr>
          <w:b/>
          <w:i/>
        </w:rPr>
        <w:t>Standards-based protections</w:t>
      </w:r>
      <w:r>
        <w:t xml:space="preserve">, which apply principles to standards of business conduct across circumstances and industries; for example, </w:t>
      </w:r>
      <w:r w:rsidR="0029415D">
        <w:t xml:space="preserve">prohibiting </w:t>
      </w:r>
      <w:r w:rsidRPr="003B0B0A">
        <w:t>misleading, deceptive or unconscionable conduct</w:t>
      </w:r>
      <w:r>
        <w:t xml:space="preserve"> or unfair contract terms.</w:t>
      </w:r>
    </w:p>
    <w:p w14:paraId="75441913" w14:textId="35000173" w:rsidR="00D80B3E" w:rsidRPr="00B10C52" w:rsidRDefault="00D80B3E" w:rsidP="00687537">
      <w:pPr>
        <w:pStyle w:val="Bullet"/>
      </w:pPr>
      <w:r w:rsidRPr="00D01144">
        <w:rPr>
          <w:b/>
          <w:i/>
        </w:rPr>
        <w:t>Specific protections</w:t>
      </w:r>
      <w:r>
        <w:t xml:space="preserve">, which set clear prohibitions </w:t>
      </w:r>
      <w:r w:rsidR="00C91811">
        <w:t xml:space="preserve">on </w:t>
      </w:r>
      <w:r>
        <w:t>identified business conduct; for exampl</w:t>
      </w:r>
      <w:r w:rsidRPr="00B10C52">
        <w:t xml:space="preserve">e, </w:t>
      </w:r>
      <w:r w:rsidRPr="00D613F7">
        <w:t>bans on false or misleading representations</w:t>
      </w:r>
      <w:r w:rsidRPr="00B10C52">
        <w:t xml:space="preserve"> about good</w:t>
      </w:r>
      <w:r>
        <w:t>s</w:t>
      </w:r>
      <w:r w:rsidRPr="00B10C52">
        <w:t xml:space="preserve">, services and </w:t>
      </w:r>
      <w:r>
        <w:t>specified</w:t>
      </w:r>
      <w:r w:rsidRPr="00B10C52">
        <w:t xml:space="preserve"> business activities </w:t>
      </w:r>
      <w:r w:rsidR="00974E95">
        <w:t xml:space="preserve">or </w:t>
      </w:r>
      <w:r w:rsidRPr="00D613F7">
        <w:t>on harassment and coercion</w:t>
      </w:r>
      <w:r w:rsidRPr="00B10C52">
        <w:t>.</w:t>
      </w:r>
    </w:p>
    <w:p w14:paraId="5082D501" w14:textId="5B2D7327" w:rsidR="00D80B3E" w:rsidRDefault="00D80B3E" w:rsidP="00EE17CE">
      <w:r w:rsidRPr="009D4B43">
        <w:t>Unfair trading practices</w:t>
      </w:r>
      <w:r>
        <w:t xml:space="preserve"> </w:t>
      </w:r>
      <w:r w:rsidRPr="009D4B43">
        <w:t xml:space="preserve">are not </w:t>
      </w:r>
      <w:r>
        <w:t>expressly</w:t>
      </w:r>
      <w:r w:rsidRPr="009D4B43">
        <w:t xml:space="preserve"> prohibited under the ACL</w:t>
      </w:r>
      <w:r>
        <w:t>.</w:t>
      </w:r>
    </w:p>
    <w:p w14:paraId="46325ECE" w14:textId="6277D16E" w:rsidR="00D80B3E" w:rsidRDefault="00D80B3E" w:rsidP="00EE17CE">
      <w:r>
        <w:t>Unfair trading practices are prohibited in other international jurisdictions, but the focus tends to be on business</w:t>
      </w:r>
      <w:r>
        <w:noBreakHyphen/>
        <w:t>to</w:t>
      </w:r>
      <w:r>
        <w:noBreakHyphen/>
        <w:t xml:space="preserve">consumer conduct. </w:t>
      </w:r>
      <w:r w:rsidR="002D5698">
        <w:t xml:space="preserve">However, some jurisdictions such as the </w:t>
      </w:r>
      <w:r>
        <w:t>US and, to a limited extent, the EU, include business-to-business transactions in the regulation of unfair trading practices.</w:t>
      </w:r>
      <w:r w:rsidR="000A52DC">
        <w:rPr>
          <w:rStyle w:val="FootnoteReference"/>
        </w:rPr>
        <w:footnoteReference w:id="36"/>
      </w:r>
    </w:p>
    <w:p w14:paraId="259B8F2D" w14:textId="5612E820" w:rsidR="00127CAD" w:rsidRDefault="00D80B3E" w:rsidP="00127CAD">
      <w:r w:rsidRPr="005C4924">
        <w:t xml:space="preserve">In </w:t>
      </w:r>
      <w:r>
        <w:t>September</w:t>
      </w:r>
      <w:r w:rsidR="00720B76">
        <w:t> </w:t>
      </w:r>
      <w:r w:rsidRPr="005C4924">
        <w:t>2022</w:t>
      </w:r>
      <w:r>
        <w:t>,</w:t>
      </w:r>
      <w:r w:rsidRPr="005C4924">
        <w:t xml:space="preserve"> Commonwealth, </w:t>
      </w:r>
      <w:r w:rsidR="002A4641">
        <w:t>S</w:t>
      </w:r>
      <w:r w:rsidRPr="005C4924">
        <w:t xml:space="preserve">tate and </w:t>
      </w:r>
      <w:r w:rsidR="002A4641">
        <w:t>T</w:t>
      </w:r>
      <w:r w:rsidRPr="005C4924">
        <w:t xml:space="preserve">erritory Consumer Affairs Ministers agreed </w:t>
      </w:r>
      <w:r>
        <w:t xml:space="preserve">that the Commonwealth would lead </w:t>
      </w:r>
      <w:r>
        <w:rPr>
          <w:lang w:val="en-US"/>
        </w:rPr>
        <w:t xml:space="preserve">an assessment and public </w:t>
      </w:r>
      <w:r w:rsidRPr="00A37909">
        <w:rPr>
          <w:lang w:val="en-US"/>
        </w:rPr>
        <w:t>consult</w:t>
      </w:r>
      <w:r>
        <w:rPr>
          <w:lang w:val="en-US"/>
        </w:rPr>
        <w:t>ation</w:t>
      </w:r>
      <w:r w:rsidRPr="00A37909">
        <w:rPr>
          <w:lang w:val="en-US"/>
        </w:rPr>
        <w:t xml:space="preserve"> </w:t>
      </w:r>
      <w:r w:rsidRPr="00815EFB">
        <w:rPr>
          <w:lang w:val="en-US"/>
        </w:rPr>
        <w:t>on proposed reforms</w:t>
      </w:r>
      <w:r w:rsidRPr="005C4924">
        <w:rPr>
          <w:lang w:val="en-US"/>
        </w:rPr>
        <w:t xml:space="preserve"> to </w:t>
      </w:r>
      <w:r>
        <w:rPr>
          <w:lang w:val="en-US"/>
        </w:rPr>
        <w:t xml:space="preserve">address </w:t>
      </w:r>
      <w:r w:rsidRPr="005C4924">
        <w:rPr>
          <w:lang w:val="en-US"/>
        </w:rPr>
        <w:t xml:space="preserve">unfair trading </w:t>
      </w:r>
      <w:r w:rsidRPr="00F32A85">
        <w:rPr>
          <w:lang w:val="en-US"/>
        </w:rPr>
        <w:t>practices.</w:t>
      </w:r>
      <w:r w:rsidR="0017591C" w:rsidRPr="00F32A85">
        <w:rPr>
          <w:lang w:val="en-US"/>
        </w:rPr>
        <w:t xml:space="preserve"> </w:t>
      </w:r>
      <w:r w:rsidR="00830B94" w:rsidRPr="00F32A85">
        <w:rPr>
          <w:lang w:val="en-US"/>
        </w:rPr>
        <w:t>The review</w:t>
      </w:r>
      <w:r w:rsidR="00830B94">
        <w:rPr>
          <w:lang w:val="en-US"/>
        </w:rPr>
        <w:t xml:space="preserve"> understands public consultation will commence late</w:t>
      </w:r>
      <w:r w:rsidR="00F239A2">
        <w:rPr>
          <w:lang w:val="en-US"/>
        </w:rPr>
        <w:t>r in</w:t>
      </w:r>
      <w:r w:rsidR="00D01B38">
        <w:rPr>
          <w:lang w:val="en-US"/>
        </w:rPr>
        <w:t> </w:t>
      </w:r>
      <w:r w:rsidR="00F40D2B">
        <w:rPr>
          <w:lang w:val="en-US"/>
        </w:rPr>
        <w:t>2023</w:t>
      </w:r>
      <w:r w:rsidR="00830B94">
        <w:rPr>
          <w:lang w:val="en-US"/>
        </w:rPr>
        <w:t>.</w:t>
      </w:r>
    </w:p>
    <w:p w14:paraId="66250633" w14:textId="77777777" w:rsidR="00D80B3E" w:rsidRDefault="00D80B3E" w:rsidP="008E17A8">
      <w:pPr>
        <w:pStyle w:val="Heading2"/>
      </w:pPr>
      <w:bookmarkStart w:id="157" w:name="_Toc131005074"/>
      <w:bookmarkStart w:id="158" w:name="_Toc137725930"/>
      <w:bookmarkStart w:id="159" w:name="_Toc138680244"/>
      <w:r>
        <w:t>Objective</w:t>
      </w:r>
      <w:bookmarkEnd w:id="157"/>
      <w:bookmarkEnd w:id="158"/>
      <w:bookmarkEnd w:id="159"/>
    </w:p>
    <w:p w14:paraId="356BBB21" w14:textId="0DCDB49B" w:rsidR="00D80B3E" w:rsidRPr="004443EA" w:rsidRDefault="00D80B3E" w:rsidP="00687537">
      <w:pPr>
        <w:pStyle w:val="Bullet"/>
      </w:pPr>
      <w:r>
        <w:t>Protect small businesses from unfair trading practices relat</w:t>
      </w:r>
      <w:r w:rsidR="001962F7">
        <w:t>ing</w:t>
      </w:r>
      <w:r>
        <w:t xml:space="preserve"> to payments of invoices by large businesses. </w:t>
      </w:r>
    </w:p>
    <w:p w14:paraId="00F6AA59" w14:textId="77777777" w:rsidR="00D80B3E" w:rsidRDefault="00D80B3E" w:rsidP="008E17A8">
      <w:pPr>
        <w:pStyle w:val="Heading2"/>
      </w:pPr>
      <w:bookmarkStart w:id="160" w:name="_Toc131005075"/>
      <w:bookmarkStart w:id="161" w:name="_Toc137725931"/>
      <w:bookmarkStart w:id="162" w:name="_Toc138680245"/>
      <w:r>
        <w:lastRenderedPageBreak/>
        <w:t>Evaluation</w:t>
      </w:r>
      <w:bookmarkEnd w:id="160"/>
      <w:bookmarkEnd w:id="161"/>
      <w:bookmarkEnd w:id="162"/>
    </w:p>
    <w:p w14:paraId="11F1C524" w14:textId="77777777" w:rsidR="00D80B3E" w:rsidRDefault="00D80B3E" w:rsidP="008E17A8">
      <w:pPr>
        <w:pStyle w:val="Heading3"/>
      </w:pPr>
      <w:r>
        <w:t>Problem to be addressed</w:t>
      </w:r>
    </w:p>
    <w:p w14:paraId="0324C163" w14:textId="5739932E" w:rsidR="00D80B3E" w:rsidRDefault="00D80B3E" w:rsidP="00D80B3E">
      <w:r>
        <w:t>While in the law there are specific protections for small businesses from unfair terms in standard</w:t>
      </w:r>
      <w:r>
        <w:noBreakHyphen/>
        <w:t>form contracts, these protections do not extend to broader business</w:t>
      </w:r>
      <w:r>
        <w:noBreakHyphen/>
        <w:t>to</w:t>
      </w:r>
      <w:r>
        <w:noBreakHyphen/>
        <w:t>business conduct</w:t>
      </w:r>
      <w:r w:rsidR="001F380E">
        <w:t xml:space="preserve"> (see </w:t>
      </w:r>
      <w:r w:rsidR="00BF180C" w:rsidRPr="00BF180C">
        <w:rPr>
          <w:i/>
          <w:iCs/>
        </w:rPr>
        <w:t>Chapter 6: Unfair contract terms</w:t>
      </w:r>
      <w:r w:rsidR="001F380E">
        <w:t>)</w:t>
      </w:r>
      <w:r>
        <w:t xml:space="preserve">. For example, the law does not cover unfair business conduct that occurs when </w:t>
      </w:r>
      <w:proofErr w:type="gramStart"/>
      <w:r>
        <w:t>entering into</w:t>
      </w:r>
      <w:proofErr w:type="gramEnd"/>
      <w:r>
        <w:t xml:space="preserve"> a contract or during the contractual period.</w:t>
      </w:r>
    </w:p>
    <w:p w14:paraId="341BA0A2" w14:textId="5B11E542" w:rsidR="00D80B3E" w:rsidRDefault="00D80B3E" w:rsidP="00D80B3E">
      <w:r>
        <w:t>Unfair c</w:t>
      </w:r>
      <w:r w:rsidRPr="000021BE">
        <w:t xml:space="preserve">onduct </w:t>
      </w:r>
      <w:r>
        <w:t>by large business</w:t>
      </w:r>
      <w:r w:rsidR="00635849">
        <w:t>es</w:t>
      </w:r>
      <w:r>
        <w:t xml:space="preserve"> </w:t>
      </w:r>
      <w:r w:rsidRPr="000021BE">
        <w:t>relat</w:t>
      </w:r>
      <w:r w:rsidR="00A37CD6">
        <w:t>ing</w:t>
      </w:r>
      <w:r w:rsidRPr="000021BE">
        <w:t xml:space="preserve"> </w:t>
      </w:r>
      <w:r>
        <w:t xml:space="preserve">to the payment of </w:t>
      </w:r>
      <w:r w:rsidR="00635849">
        <w:t xml:space="preserve">their </w:t>
      </w:r>
      <w:r>
        <w:t>small</w:t>
      </w:r>
      <w:r w:rsidR="00851C55">
        <w:noBreakHyphen/>
      </w:r>
      <w:r>
        <w:t xml:space="preserve">business suppliers could result in financial </w:t>
      </w:r>
      <w:r w:rsidR="00635849">
        <w:t xml:space="preserve">and </w:t>
      </w:r>
      <w:r>
        <w:t>non</w:t>
      </w:r>
      <w:r>
        <w:noBreakHyphen/>
        <w:t>financial costs to small business</w:t>
      </w:r>
      <w:r w:rsidR="00635849">
        <w:t>es</w:t>
      </w:r>
      <w:r>
        <w:t xml:space="preserve">. This can affect </w:t>
      </w:r>
      <w:r w:rsidR="00635849">
        <w:t xml:space="preserve">their </w:t>
      </w:r>
      <w:r>
        <w:t xml:space="preserve">viability. </w:t>
      </w:r>
      <w:r w:rsidR="00733B31">
        <w:t>T</w:t>
      </w:r>
      <w:r w:rsidRPr="00E22204">
        <w:t>he ACCC</w:t>
      </w:r>
      <w:r>
        <w:t xml:space="preserve"> and other commentators have raised concerns that the existing legislative provisions might not be sufficiently broad to protect small businesses and consumers from current and emerging unfair trading practices</w:t>
      </w:r>
      <w:r w:rsidR="001E164E">
        <w:t xml:space="preserve"> </w:t>
      </w:r>
      <w:sdt>
        <w:sdtPr>
          <w:id w:val="1438097808"/>
          <w:citation/>
        </w:sdtPr>
        <w:sdtEndPr/>
        <w:sdtContent>
          <w:r w:rsidR="001E164E">
            <w:fldChar w:fldCharType="begin"/>
          </w:r>
          <w:r w:rsidR="0091615B">
            <w:instrText xml:space="preserve">CITATION ACC19 \l 3081 </w:instrText>
          </w:r>
          <w:r w:rsidR="001E164E">
            <w:fldChar w:fldCharType="separate"/>
          </w:r>
          <w:r>
            <w:rPr>
              <w:noProof/>
            </w:rPr>
            <w:t>(ACCC, 2019)</w:t>
          </w:r>
          <w:r w:rsidR="001E164E">
            <w:fldChar w:fldCharType="end"/>
          </w:r>
        </w:sdtContent>
      </w:sdt>
      <w:r>
        <w:t xml:space="preserve">. For example, outcomes of </w:t>
      </w:r>
      <w:r w:rsidR="00851C55">
        <w:t>c</w:t>
      </w:r>
      <w:r>
        <w:t>ourt action have demonstrated that the threshold to meet unconscionable conduct is high, even when the conduct is considered unfair.</w:t>
      </w:r>
      <w:r w:rsidRPr="00472A1C">
        <w:rPr>
          <w:rStyle w:val="FootnoteReference"/>
        </w:rPr>
        <w:footnoteReference w:id="37"/>
      </w:r>
    </w:p>
    <w:p w14:paraId="22EE48C0" w14:textId="4BE6BBC0" w:rsidR="00D80B3E" w:rsidRDefault="00D80B3E" w:rsidP="00D80B3E">
      <w:r>
        <w:t xml:space="preserve">Small businesses have </w:t>
      </w:r>
      <w:r w:rsidR="00733B31">
        <w:t>few</w:t>
      </w:r>
      <w:r>
        <w:t xml:space="preserve"> avenues for recourse. The Small Business Ombudsman and state </w:t>
      </w:r>
      <w:r w:rsidR="00FF610F">
        <w:t>S</w:t>
      </w:r>
      <w:r>
        <w:t>mall</w:t>
      </w:r>
      <w:r w:rsidR="00FF610F">
        <w:t xml:space="preserve"> B</w:t>
      </w:r>
      <w:r>
        <w:t xml:space="preserve">usiness </w:t>
      </w:r>
      <w:r w:rsidR="00FF610F">
        <w:t>C</w:t>
      </w:r>
      <w:r>
        <w:t>ommission</w:t>
      </w:r>
      <w:r w:rsidR="00FF610F">
        <w:t>er</w:t>
      </w:r>
      <w:r>
        <w:t>s can assist small businesses with dispute resolution or facilitate access to such services. However, unlike the court</w:t>
      </w:r>
      <w:r w:rsidR="008B0930">
        <w:t xml:space="preserve"> </w:t>
      </w:r>
      <w:r>
        <w:t xml:space="preserve">system, dispute resolution processes require both parties to participate voluntarily, which might not occur. </w:t>
      </w:r>
    </w:p>
    <w:p w14:paraId="2A69B113" w14:textId="28A16B63" w:rsidR="00D80B3E" w:rsidRDefault="00D80B3E" w:rsidP="00D80B3E">
      <w:r>
        <w:t>The review considers that the ACL should better protect small</w:t>
      </w:r>
      <w:r w:rsidR="00851C55">
        <w:noBreakHyphen/>
      </w:r>
      <w:r>
        <w:t>business suppliers from unfair payment</w:t>
      </w:r>
      <w:r>
        <w:noBreakHyphen/>
        <w:t xml:space="preserve">related practices that deny small businesses </w:t>
      </w:r>
      <w:r w:rsidR="00222097">
        <w:t xml:space="preserve">effective </w:t>
      </w:r>
      <w:r>
        <w:t>choice and cause them harm.</w:t>
      </w:r>
    </w:p>
    <w:p w14:paraId="33BAF464" w14:textId="58422824" w:rsidR="00D80B3E" w:rsidRDefault="00D80B3E" w:rsidP="008E17A8">
      <w:pPr>
        <w:pStyle w:val="Heading3"/>
      </w:pPr>
      <w:r>
        <w:t>Link between payments to small</w:t>
      </w:r>
      <w:r w:rsidR="009D23AA">
        <w:noBreakHyphen/>
      </w:r>
      <w:r>
        <w:t>business suppliers and unfair trading practices</w:t>
      </w:r>
    </w:p>
    <w:p w14:paraId="263E714A" w14:textId="1E4C171A" w:rsidR="00D80B3E" w:rsidRPr="00F570D1" w:rsidRDefault="00D80B3E" w:rsidP="00D80B3E">
      <w:r>
        <w:t>Some stakeholders raised examples of unfair trading practices relating to small</w:t>
      </w:r>
      <w:r w:rsidR="009D23AA">
        <w:noBreakHyphen/>
      </w:r>
      <w:r>
        <w:t xml:space="preserve">business payments. For example, </w:t>
      </w:r>
      <w:r w:rsidR="00D7054E">
        <w:t>NFIA</w:t>
      </w:r>
      <w:r>
        <w:t xml:space="preserve"> noted:</w:t>
      </w:r>
    </w:p>
    <w:p w14:paraId="448CF49E" w14:textId="59505DEF" w:rsidR="00D80B3E" w:rsidRDefault="00D80B3E" w:rsidP="00526430">
      <w:pPr>
        <w:pStyle w:val="NormalIndent"/>
      </w:pPr>
      <w:r>
        <w:t xml:space="preserve">(…) </w:t>
      </w:r>
      <w:r w:rsidRPr="003B5001">
        <w:t>principal contractors may attempt to use held funds as leverage or to coerce the subcontractor into accepting payment of a smaller fee, within a shorter timeframe. The imbalance of power between contracting and subcontracting parties largely facilitates these behaviours.</w:t>
      </w:r>
      <w:r>
        <w:t xml:space="preserve"> </w:t>
      </w:r>
      <w:r w:rsidR="00AF52D9" w:rsidRPr="00AF52D9">
        <w:rPr>
          <w:rStyle w:val="Emphasis"/>
        </w:rPr>
        <w:t>(NFIA, 2023, p. 7)</w:t>
      </w:r>
    </w:p>
    <w:p w14:paraId="6E913397" w14:textId="73D6C627" w:rsidR="00D80B3E" w:rsidRDefault="00D80B3E" w:rsidP="00D80B3E">
      <w:r>
        <w:t>Xero explained:</w:t>
      </w:r>
    </w:p>
    <w:p w14:paraId="53751673" w14:textId="79D0AB76" w:rsidR="00D80B3E" w:rsidRPr="00E36DB9" w:rsidRDefault="00D80B3E" w:rsidP="00B02236">
      <w:pPr>
        <w:pStyle w:val="NormalIndent"/>
      </w:pPr>
      <w:r w:rsidRPr="00E36DB9">
        <w:t xml:space="preserve">Through XPAC </w:t>
      </w:r>
      <w:r w:rsidRPr="00B94E94">
        <w:t>[Xero Partner Advisory Council]</w:t>
      </w:r>
      <w:r w:rsidRPr="00E36DB9">
        <w:t xml:space="preserve">, we learn of increasing obligations and controls big businesses apply to small suppliers. Some examples of obligations and controls include a requirement to upload invoices to a specific portal (possibly in a specified font and colour), outsourcing data entry workload to suppliers by requiring granular information on invoices and withholding payments to suppliers until the client pays the big </w:t>
      </w:r>
      <w:proofErr w:type="gramStart"/>
      <w:r w:rsidRPr="00E36DB9">
        <w:t>business, or</w:t>
      </w:r>
      <w:proofErr w:type="gramEnd"/>
      <w:r w:rsidRPr="00E36DB9">
        <w:t xml:space="preserve"> paying at a discount within 30</w:t>
      </w:r>
      <w:r w:rsidR="006319C4">
        <w:t> </w:t>
      </w:r>
      <w:r w:rsidRPr="00E36DB9">
        <w:t>days. These activities are</w:t>
      </w:r>
      <w:r>
        <w:t xml:space="preserve"> </w:t>
      </w:r>
      <w:r w:rsidRPr="00E36DB9">
        <w:t>egregious and unfair, and don’t guarantee payment within invoice terms.</w:t>
      </w:r>
      <w:r>
        <w:t xml:space="preserve"> It is critical more is done to address this problem which can mean the difference between small businesses staying in business or becoming insolvent.</w:t>
      </w:r>
      <w:r w:rsidRPr="00E36DB9">
        <w:t xml:space="preserve"> </w:t>
      </w:r>
      <w:r w:rsidR="00AF52D9" w:rsidRPr="00AF52D9">
        <w:rPr>
          <w:rStyle w:val="Emphasis"/>
        </w:rPr>
        <w:t>(Xero, 2023, p. 3)</w:t>
      </w:r>
    </w:p>
    <w:p w14:paraId="4DEB1783" w14:textId="1D100562" w:rsidR="00D80B3E" w:rsidRDefault="00D80B3E" w:rsidP="00852CE7">
      <w:pPr>
        <w:keepNext/>
      </w:pPr>
      <w:r>
        <w:lastRenderedPageBreak/>
        <w:t xml:space="preserve">Consult Australia </w:t>
      </w:r>
      <w:r w:rsidR="00222097">
        <w:t>explained</w:t>
      </w:r>
      <w:r>
        <w:t>:</w:t>
      </w:r>
    </w:p>
    <w:p w14:paraId="4EF1DF58" w14:textId="77777777" w:rsidR="00D80B3E" w:rsidRDefault="00D80B3E" w:rsidP="00852CE7">
      <w:pPr>
        <w:pStyle w:val="NormalIndent"/>
        <w:keepNext/>
      </w:pPr>
      <w:r w:rsidRPr="00E34AD0">
        <w:t>How withholding payment is used to pressure business to accept new contract terms.</w:t>
      </w:r>
      <w:r>
        <w:t xml:space="preserve"> (…) </w:t>
      </w:r>
    </w:p>
    <w:p w14:paraId="30121C3F" w14:textId="3FD944BA" w:rsidR="00D80B3E" w:rsidRPr="00566751" w:rsidRDefault="00D80B3E" w:rsidP="00B02236">
      <w:pPr>
        <w:pStyle w:val="NormalIndent"/>
      </w:pPr>
      <w:r w:rsidRPr="00E92EF1">
        <w:t xml:space="preserve">Consult Australia members have cited instances where government clients have withheld payment of fees until the small business has signed a new contract </w:t>
      </w:r>
      <w:r w:rsidR="002B4BAD">
        <w:t xml:space="preserve">– </w:t>
      </w:r>
      <w:r w:rsidRPr="00E92EF1">
        <w:t>even though the work has been completed and a contract was signed at the start of the wor</w:t>
      </w:r>
      <w:r>
        <w:t>k.</w:t>
      </w:r>
      <w:r w:rsidRPr="00E92EF1">
        <w:t xml:space="preserve"> </w:t>
      </w:r>
      <w:r w:rsidR="00AF52D9" w:rsidRPr="00AF52D9">
        <w:rPr>
          <w:rStyle w:val="Emphasis"/>
        </w:rPr>
        <w:t>(Consult Australia, 2023, pp. 1-2)</w:t>
      </w:r>
    </w:p>
    <w:p w14:paraId="41D2583B" w14:textId="23BA3318" w:rsidR="00D80B3E" w:rsidRDefault="009D23AA" w:rsidP="00D80B3E">
      <w:r>
        <w:t>T</w:t>
      </w:r>
      <w:r w:rsidR="00D80B3E">
        <w:t>he Small Business Ombudsman recommended:</w:t>
      </w:r>
    </w:p>
    <w:p w14:paraId="3D8FA3E1" w14:textId="7FB51BD9" w:rsidR="00D80B3E" w:rsidRDefault="00D80B3E" w:rsidP="003F0032">
      <w:pPr>
        <w:pStyle w:val="NormalIndent"/>
      </w:pPr>
      <w:r>
        <w:t xml:space="preserve">The government should empower the ACCC to: (…) Investigate (or consider via referral) </w:t>
      </w:r>
      <w:r w:rsidRPr="00C04AB3">
        <w:t xml:space="preserve">serial or recurrent late </w:t>
      </w:r>
      <w:r>
        <w:t xml:space="preserve">payments </w:t>
      </w:r>
      <w:r w:rsidRPr="00C04AB3">
        <w:t xml:space="preserve">under an ‘unfair business practice’ regime that would take account of any legitimate business justification </w:t>
      </w:r>
      <w:r w:rsidRPr="003F0032">
        <w:t>for</w:t>
      </w:r>
      <w:r w:rsidRPr="00C04AB3">
        <w:t xml:space="preserve"> the conduct.</w:t>
      </w:r>
      <w:r>
        <w:t xml:space="preserve"> </w:t>
      </w:r>
      <w:r w:rsidR="00E70961" w:rsidRPr="00E70961">
        <w:rPr>
          <w:rStyle w:val="Emphasis"/>
        </w:rPr>
        <w:t>(Small Business Ombudsman, 2023a, p. 5)</w:t>
      </w:r>
    </w:p>
    <w:p w14:paraId="4A8EBD6A" w14:textId="22E50A97" w:rsidR="00D80B3E" w:rsidRDefault="00D80B3E" w:rsidP="00D80B3E">
      <w:r>
        <w:t>The review considers practices relat</w:t>
      </w:r>
      <w:r w:rsidR="00F00451">
        <w:t xml:space="preserve">ing </w:t>
      </w:r>
      <w:r>
        <w:t>to payments to small</w:t>
      </w:r>
      <w:r w:rsidR="009D23AA">
        <w:noBreakHyphen/>
      </w:r>
      <w:r>
        <w:t>business suppliers that might be deemed unfair could include, but not be limited to:</w:t>
      </w:r>
    </w:p>
    <w:p w14:paraId="61055AB5" w14:textId="3626249B" w:rsidR="00D80B3E" w:rsidRPr="00EE17CE" w:rsidRDefault="00D80B3E" w:rsidP="00687537">
      <w:pPr>
        <w:pStyle w:val="Bullet"/>
      </w:pPr>
      <w:r w:rsidRPr="00EE17CE">
        <w:t>Coercing suppliers to opt</w:t>
      </w:r>
      <w:r w:rsidR="00C05F2A">
        <w:t xml:space="preserve"> </w:t>
      </w:r>
      <w:r w:rsidRPr="00EE17CE">
        <w:t xml:space="preserve">out of the </w:t>
      </w:r>
      <w:r w:rsidR="004573D6">
        <w:t>SBI</w:t>
      </w:r>
      <w:r w:rsidRPr="00EE17CE">
        <w:t xml:space="preserve"> Tool (</w:t>
      </w:r>
      <w:r w:rsidRPr="00372D68">
        <w:rPr>
          <w:i/>
        </w:rPr>
        <w:t>see</w:t>
      </w:r>
      <w:r w:rsidR="00372D68" w:rsidRPr="00372D68">
        <w:rPr>
          <w:i/>
          <w:iCs/>
        </w:rPr>
        <w:t xml:space="preserve"> </w:t>
      </w:r>
      <w:r w:rsidR="00BF180C" w:rsidRPr="00BF180C">
        <w:rPr>
          <w:i/>
          <w:iCs/>
        </w:rPr>
        <w:t>Chapter 2: How effective is the Act?</w:t>
      </w:r>
      <w:proofErr w:type="gramStart"/>
      <w:r w:rsidRPr="00EE17CE">
        <w:t>);</w:t>
      </w:r>
      <w:proofErr w:type="gramEnd"/>
    </w:p>
    <w:p w14:paraId="2575AB5F" w14:textId="77777777" w:rsidR="00D80B3E" w:rsidRPr="00EE17CE" w:rsidRDefault="00D80B3E" w:rsidP="00687537">
      <w:pPr>
        <w:pStyle w:val="Bullet"/>
      </w:pPr>
      <w:r w:rsidRPr="00EE17CE">
        <w:t>Systemic late payments (that is, payments that exceed contractually agreed payment terms</w:t>
      </w:r>
      <w:proofErr w:type="gramStart"/>
      <w:r w:rsidRPr="00EE17CE">
        <w:t>);</w:t>
      </w:r>
      <w:proofErr w:type="gramEnd"/>
      <w:r w:rsidRPr="00EE17CE">
        <w:t xml:space="preserve"> </w:t>
      </w:r>
    </w:p>
    <w:p w14:paraId="2E3C1848" w14:textId="77777777" w:rsidR="00D80B3E" w:rsidRPr="00EE17CE" w:rsidRDefault="00D80B3E" w:rsidP="00687537">
      <w:pPr>
        <w:pStyle w:val="Bullet"/>
      </w:pPr>
      <w:r w:rsidRPr="00EE17CE">
        <w:t>Deliberate withholding of payments (for example, until the head contractor has been paid by its client</w:t>
      </w:r>
      <w:proofErr w:type="gramStart"/>
      <w:r w:rsidRPr="00EE17CE">
        <w:t>);</w:t>
      </w:r>
      <w:proofErr w:type="gramEnd"/>
      <w:r w:rsidRPr="00EE17CE">
        <w:t xml:space="preserve"> </w:t>
      </w:r>
    </w:p>
    <w:p w14:paraId="527C418B" w14:textId="33C3D95F" w:rsidR="00D80B3E" w:rsidRPr="00EE17CE" w:rsidRDefault="00D80B3E" w:rsidP="00687537">
      <w:pPr>
        <w:pStyle w:val="Bullet"/>
      </w:pPr>
      <w:r w:rsidRPr="00EE17CE">
        <w:t xml:space="preserve">Predatory use of </w:t>
      </w:r>
      <w:r w:rsidR="006220BE">
        <w:t>supply chain finance</w:t>
      </w:r>
      <w:r w:rsidRPr="00EE17CE">
        <w:t>; and</w:t>
      </w:r>
    </w:p>
    <w:p w14:paraId="03EB64F7" w14:textId="108CEA85" w:rsidR="00D80B3E" w:rsidRDefault="00D80B3E" w:rsidP="00CE5DF0">
      <w:pPr>
        <w:pStyle w:val="Bullet"/>
        <w:spacing w:after="180"/>
      </w:pPr>
      <w:r w:rsidRPr="00EE17CE">
        <w:t xml:space="preserve">Mandatory use of supplier portals </w:t>
      </w:r>
      <w:r w:rsidR="00573D3C">
        <w:t>that</w:t>
      </w:r>
      <w:r w:rsidR="00573D3C" w:rsidRPr="00EE17CE">
        <w:t xml:space="preserve"> </w:t>
      </w:r>
      <w:r w:rsidRPr="00EE17CE">
        <w:t>charge usage fees or carry onerous administrative requirements.</w:t>
      </w: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EE17CE" w14:paraId="465392C2" w14:textId="77777777" w:rsidTr="009E6F51">
        <w:tc>
          <w:tcPr>
            <w:tcW w:w="5000" w:type="pct"/>
            <w:shd w:val="clear" w:color="auto" w:fill="EAE4D4" w:themeFill="accent4" w:themeFillTint="33"/>
            <w:hideMark/>
          </w:tcPr>
          <w:p w14:paraId="3D71EB31" w14:textId="726677D1" w:rsidR="00EE17CE" w:rsidRPr="00EE17CE" w:rsidRDefault="00EE17CE" w:rsidP="000510E9">
            <w:pPr>
              <w:pStyle w:val="BoxFindingHeading"/>
            </w:pPr>
          </w:p>
          <w:p w14:paraId="15F07F62" w14:textId="2528C3D4" w:rsidR="00E84928" w:rsidRDefault="00E84928" w:rsidP="00EE17CE">
            <w:pPr>
              <w:pStyle w:val="BoxText"/>
              <w:rPr>
                <w:lang w:eastAsia="en-US"/>
              </w:rPr>
            </w:pPr>
            <w:r w:rsidRPr="0009276E">
              <w:rPr>
                <w:szCs w:val="22"/>
              </w:rPr>
              <w:t xml:space="preserve">Gaps in the Australian Consumer Law </w:t>
            </w:r>
            <w:r>
              <w:rPr>
                <w:szCs w:val="22"/>
              </w:rPr>
              <w:t xml:space="preserve">result in </w:t>
            </w:r>
            <w:r w:rsidRPr="0009276E">
              <w:rPr>
                <w:szCs w:val="22"/>
              </w:rPr>
              <w:t>small businesses not clearly</w:t>
            </w:r>
            <w:r>
              <w:rPr>
                <w:szCs w:val="22"/>
              </w:rPr>
              <w:t xml:space="preserve"> being</w:t>
            </w:r>
            <w:r w:rsidRPr="0009276E">
              <w:rPr>
                <w:szCs w:val="22"/>
              </w:rPr>
              <w:t xml:space="preserve"> protected from unfair payment-related practices.</w:t>
            </w:r>
          </w:p>
        </w:tc>
      </w:tr>
    </w:tbl>
    <w:p w14:paraId="7F5F01F9" w14:textId="77777777" w:rsidR="00D80B3E" w:rsidRDefault="00D80B3E" w:rsidP="008E17A8">
      <w:pPr>
        <w:pStyle w:val="Heading3"/>
      </w:pPr>
      <w:r>
        <w:t>Introducing stronger protections against unfair payment-related trading practices</w:t>
      </w:r>
    </w:p>
    <w:p w14:paraId="7ADBA783" w14:textId="4A28D9D3" w:rsidR="00D80B3E" w:rsidRDefault="00D80B3E" w:rsidP="00D80B3E">
      <w:r>
        <w:t>These payment</w:t>
      </w:r>
      <w:r>
        <w:noBreakHyphen/>
        <w:t xml:space="preserve">related unfair trading practices should be </w:t>
      </w:r>
      <w:r w:rsidR="00105998">
        <w:t xml:space="preserve">prohibited </w:t>
      </w:r>
      <w:r>
        <w:t xml:space="preserve">as part </w:t>
      </w:r>
      <w:r w:rsidRPr="00E220A2">
        <w:t>of proposed reforms</w:t>
      </w:r>
      <w:r>
        <w:t xml:space="preserve"> to the ACL.</w:t>
      </w:r>
    </w:p>
    <w:p w14:paraId="0A197F00" w14:textId="113CA426" w:rsidR="00BB5D34" w:rsidRDefault="00012921" w:rsidP="00D80B3E">
      <w:r>
        <w:t xml:space="preserve">If the law </w:t>
      </w:r>
      <w:r w:rsidRPr="00CA15F4">
        <w:t xml:space="preserve">on unfair trading practices </w:t>
      </w:r>
      <w:r w:rsidR="002565DA">
        <w:t>were</w:t>
      </w:r>
      <w:r>
        <w:t xml:space="preserve"> s</w:t>
      </w:r>
      <w:r w:rsidRPr="00CA15F4">
        <w:t>trengthen</w:t>
      </w:r>
      <w:r>
        <w:t>ed in relation to payment practices, this c</w:t>
      </w:r>
      <w:r w:rsidR="003C243B">
        <w:t xml:space="preserve">ould </w:t>
      </w:r>
      <w:r w:rsidR="00534B43" w:rsidRPr="00CA15F4">
        <w:t xml:space="preserve">empower small businesses to pursue legal action against large businesses that behave unfairly and provide a stronger and clearer legal framework for the responsible regulator to investigate and sanction unfair payment practices. </w:t>
      </w:r>
    </w:p>
    <w:p w14:paraId="6B5B59B3" w14:textId="611B452E" w:rsidR="00BB2092" w:rsidRDefault="00D47737" w:rsidP="00D80B3E">
      <w:r>
        <w:t xml:space="preserve">Strengthening the law on </w:t>
      </w:r>
      <w:r w:rsidR="00C9174D">
        <w:t>unfai</w:t>
      </w:r>
      <w:r w:rsidR="00783D73">
        <w:t xml:space="preserve">r trading practices would also </w:t>
      </w:r>
      <w:r w:rsidR="00222097">
        <w:t xml:space="preserve">send </w:t>
      </w:r>
      <w:r w:rsidR="004E49D8" w:rsidRPr="00CA15F4">
        <w:t>a strong deterrent message to large businesses</w:t>
      </w:r>
      <w:r w:rsidR="004E49D8">
        <w:rPr>
          <w:b/>
          <w:bCs/>
        </w:rPr>
        <w:t xml:space="preserve"> </w:t>
      </w:r>
      <w:r w:rsidR="004E49D8" w:rsidRPr="0055052C">
        <w:t>that they must comply with their obligations to act fairly in relation to payment practices towards their small</w:t>
      </w:r>
      <w:r w:rsidR="004E49D8">
        <w:noBreakHyphen/>
      </w:r>
      <w:r w:rsidR="004E49D8" w:rsidRPr="0055052C">
        <w:t>business suppliers.</w:t>
      </w:r>
    </w:p>
    <w:p w14:paraId="4A464109" w14:textId="024640EF" w:rsidR="00D80B3E" w:rsidRDefault="00D80B3E" w:rsidP="00D80B3E">
      <w:r>
        <w:t xml:space="preserve">A prohibition on unfair trading practices </w:t>
      </w:r>
      <w:r w:rsidR="00571C3B">
        <w:t xml:space="preserve">would, subject to its design, </w:t>
      </w:r>
      <w:r>
        <w:t xml:space="preserve">address </w:t>
      </w:r>
      <w:r w:rsidR="00FC5BAD">
        <w:t xml:space="preserve">the </w:t>
      </w:r>
      <w:r>
        <w:t xml:space="preserve">types of behaviour </w:t>
      </w:r>
      <w:r w:rsidR="00FC5BAD">
        <w:t xml:space="preserve">that </w:t>
      </w:r>
      <w:r w:rsidR="00112069">
        <w:t xml:space="preserve">some </w:t>
      </w:r>
      <w:r>
        <w:t xml:space="preserve">stakeholders have </w:t>
      </w:r>
      <w:r w:rsidR="00CE6F10">
        <w:t>urged</w:t>
      </w:r>
      <w:r>
        <w:t xml:space="preserve"> be included in a code of conduct for the payment of small</w:t>
      </w:r>
      <w:r w:rsidR="00FC5BAD">
        <w:noBreakHyphen/>
      </w:r>
      <w:r>
        <w:t>business suppliers.</w:t>
      </w:r>
    </w:p>
    <w:p w14:paraId="0439D283" w14:textId="7EF9391B" w:rsidR="00D80B3E" w:rsidRDefault="00D80B3E" w:rsidP="008E17A8">
      <w:pPr>
        <w:pStyle w:val="Heading2"/>
      </w:pPr>
      <w:bookmarkStart w:id="163" w:name="_Toc137725932"/>
      <w:bookmarkStart w:id="164" w:name="_Toc138680246"/>
      <w:r>
        <w:lastRenderedPageBreak/>
        <w:t>Implementation considerations</w:t>
      </w:r>
      <w:bookmarkEnd w:id="163"/>
      <w:bookmarkEnd w:id="164"/>
    </w:p>
    <w:p w14:paraId="2E7251F1" w14:textId="3B4D52EE" w:rsidR="001F34E0" w:rsidRDefault="001F34E0" w:rsidP="001F34E0">
      <w:r>
        <w:t>The review encourages consideration of a</w:t>
      </w:r>
      <w:r w:rsidRPr="002B50F0">
        <w:t xml:space="preserve"> sizeable civil penalty</w:t>
      </w:r>
      <w:r>
        <w:t xml:space="preserve"> for large businesses found to be using unfair trading practices relating to payments of invoices, </w:t>
      </w:r>
      <w:proofErr w:type="gramStart"/>
      <w:r>
        <w:t>in order to</w:t>
      </w:r>
      <w:proofErr w:type="gramEnd"/>
      <w:r>
        <w:t xml:space="preserve"> act as an effective deterrent against unfair business practices.</w:t>
      </w:r>
    </w:p>
    <w:p w14:paraId="6F8EDB5B" w14:textId="793FD4BD" w:rsidR="00D80B3E" w:rsidRDefault="00D131C0" w:rsidP="00CE5DF0">
      <w:pPr>
        <w:spacing w:after="180"/>
      </w:pPr>
      <w:r>
        <w:t xml:space="preserve">The review </w:t>
      </w:r>
      <w:r w:rsidR="001F34E0">
        <w:t xml:space="preserve">also </w:t>
      </w:r>
      <w:r>
        <w:t xml:space="preserve">considers </w:t>
      </w:r>
      <w:r w:rsidRPr="00BB5A01">
        <w:t>there is an opportunity to include payment practices to small</w:t>
      </w:r>
      <w:r>
        <w:noBreakHyphen/>
      </w:r>
      <w:r w:rsidRPr="00BB5A01">
        <w:t xml:space="preserve">business suppliers in </w:t>
      </w:r>
      <w:r>
        <w:t xml:space="preserve">any </w:t>
      </w:r>
      <w:r w:rsidRPr="00BB5A01">
        <w:t>regulator</w:t>
      </w:r>
      <w:r>
        <w:t>y</w:t>
      </w:r>
      <w:r w:rsidRPr="00BB5A01">
        <w:t xml:space="preserve"> guidance</w:t>
      </w:r>
      <w:r>
        <w:t xml:space="preserve"> that might accompany </w:t>
      </w:r>
      <w:r w:rsidR="00DB3F07">
        <w:t xml:space="preserve">future legislation </w:t>
      </w:r>
      <w:r w:rsidR="00201367">
        <w:t xml:space="preserve">to prohibit </w:t>
      </w:r>
      <w:r>
        <w:t xml:space="preserve">unfair trading practices </w:t>
      </w:r>
      <w:r w:rsidR="001450D4">
        <w:t xml:space="preserve">(as recommended in </w:t>
      </w:r>
      <w:r w:rsidR="00BF180C" w:rsidRPr="00BF180C">
        <w:rPr>
          <w:i/>
          <w:iCs/>
        </w:rPr>
        <w:t>Chapter 6: Unfair contract terms</w:t>
      </w:r>
      <w:r w:rsidR="001450D4">
        <w:t>)</w:t>
      </w:r>
      <w:r w:rsidR="00D80B3E">
        <w:t>.</w:t>
      </w:r>
    </w:p>
    <w:tbl>
      <w:tblPr>
        <w:tblW w:w="5000" w:type="pct"/>
        <w:shd w:val="clear" w:color="auto" w:fill="D8E4D9" w:themeFill="accent5"/>
        <w:tblCellMar>
          <w:top w:w="227" w:type="dxa"/>
          <w:left w:w="227" w:type="dxa"/>
          <w:bottom w:w="227" w:type="dxa"/>
          <w:right w:w="227" w:type="dxa"/>
        </w:tblCellMar>
        <w:tblLook w:val="0600" w:firstRow="0" w:lastRow="0" w:firstColumn="0" w:lastColumn="0" w:noHBand="1" w:noVBand="1"/>
      </w:tblPr>
      <w:tblGrid>
        <w:gridCol w:w="9070"/>
      </w:tblGrid>
      <w:tr w:rsidR="002E1CBD" w14:paraId="2C155C33" w14:textId="77777777" w:rsidTr="009E6F51">
        <w:tc>
          <w:tcPr>
            <w:tcW w:w="5000" w:type="pct"/>
            <w:shd w:val="clear" w:color="auto" w:fill="D8E4D9" w:themeFill="accent5"/>
            <w:hideMark/>
          </w:tcPr>
          <w:p w14:paraId="6F94A7AB" w14:textId="72754BE6" w:rsidR="002E1CBD" w:rsidRPr="00F93023" w:rsidRDefault="002E1CBD" w:rsidP="00687537">
            <w:pPr>
              <w:pStyle w:val="BoxRecommendation"/>
            </w:pPr>
            <w:r w:rsidRPr="00F93023">
              <w:t>Prohibit unfair payment practices</w:t>
            </w:r>
          </w:p>
          <w:p w14:paraId="1D71A6B6" w14:textId="7CBC5230" w:rsidR="002E1CBD" w:rsidRDefault="007B59DC" w:rsidP="00687537">
            <w:pPr>
              <w:pStyle w:val="BoxRecommendationnumber"/>
              <w:rPr>
                <w:lang w:eastAsia="en-US"/>
              </w:rPr>
            </w:pPr>
            <w:r w:rsidRPr="006D1D53">
              <w:rPr>
                <w:szCs w:val="22"/>
              </w:rPr>
              <w:t>Prohibit unfair conduct by large businesses relat</w:t>
            </w:r>
            <w:r>
              <w:rPr>
                <w:szCs w:val="22"/>
              </w:rPr>
              <w:t>ing</w:t>
            </w:r>
            <w:r w:rsidRPr="006D1D53">
              <w:rPr>
                <w:szCs w:val="22"/>
              </w:rPr>
              <w:t xml:space="preserve"> to the payment of small</w:t>
            </w:r>
            <w:r>
              <w:rPr>
                <w:szCs w:val="22"/>
              </w:rPr>
              <w:noBreakHyphen/>
            </w:r>
            <w:r w:rsidRPr="006D1D53">
              <w:rPr>
                <w:szCs w:val="22"/>
              </w:rPr>
              <w:t xml:space="preserve">business suppliers in </w:t>
            </w:r>
            <w:r w:rsidR="00AE7D54">
              <w:rPr>
                <w:szCs w:val="22"/>
              </w:rPr>
              <w:t>potential</w:t>
            </w:r>
            <w:r w:rsidRPr="006D1D53" w:rsidDel="001617F3">
              <w:rPr>
                <w:szCs w:val="22"/>
              </w:rPr>
              <w:t xml:space="preserve"> </w:t>
            </w:r>
            <w:r w:rsidRPr="006D1D53">
              <w:rPr>
                <w:szCs w:val="22"/>
              </w:rPr>
              <w:t>new unfair trading practices provisions in the Australian Consumer Law.</w:t>
            </w:r>
          </w:p>
        </w:tc>
      </w:tr>
    </w:tbl>
    <w:p w14:paraId="75DC813D" w14:textId="171E8215" w:rsidR="00D80B3E" w:rsidRDefault="00D80B3E" w:rsidP="00B06D50">
      <w:pPr>
        <w:pStyle w:val="Heading2"/>
      </w:pPr>
      <w:bookmarkStart w:id="165" w:name="_Toc137725933"/>
      <w:bookmarkStart w:id="166" w:name="_Toc138680247"/>
      <w:r>
        <w:t xml:space="preserve">Complementary remedy: </w:t>
      </w:r>
      <w:r w:rsidR="00E97A0B">
        <w:t xml:space="preserve">Designated Complaints </w:t>
      </w:r>
      <w:r>
        <w:t>function</w:t>
      </w:r>
      <w:bookmarkEnd w:id="165"/>
      <w:bookmarkEnd w:id="166"/>
    </w:p>
    <w:p w14:paraId="38EFE729" w14:textId="6E4E663D" w:rsidR="000727EE" w:rsidRDefault="00D80B3E" w:rsidP="000727EE">
      <w:r>
        <w:t xml:space="preserve">The Government has announced it </w:t>
      </w:r>
      <w:r w:rsidR="00E101B4">
        <w:t xml:space="preserve">will </w:t>
      </w:r>
      <w:r>
        <w:t xml:space="preserve">establish a </w:t>
      </w:r>
      <w:r w:rsidR="0077192D">
        <w:t xml:space="preserve">Designated Complaints </w:t>
      </w:r>
      <w:r>
        <w:t xml:space="preserve">function within the ACCC. </w:t>
      </w:r>
      <w:r w:rsidR="002A6D65">
        <w:t>At present,</w:t>
      </w:r>
      <w:r w:rsidR="000727EE">
        <w:t xml:space="preserve"> there is no formal mechanism by which the ACCC is obliged to respond to complaints lodged by small business and consumer advocacy groups.</w:t>
      </w:r>
    </w:p>
    <w:p w14:paraId="2756FF91" w14:textId="54387380" w:rsidR="00D80B3E" w:rsidRDefault="00D80B3E" w:rsidP="00D80B3E">
      <w:r>
        <w:t xml:space="preserve">Under this function, designated advocacy </w:t>
      </w:r>
      <w:r w:rsidR="00170726">
        <w:t xml:space="preserve">bodies </w:t>
      </w:r>
      <w:r>
        <w:t xml:space="preserve">would be able to present to the ACCC </w:t>
      </w:r>
      <w:r w:rsidR="000727EE">
        <w:t xml:space="preserve">strong </w:t>
      </w:r>
      <w:r>
        <w:t xml:space="preserve">evidence-based claims of systemic </w:t>
      </w:r>
      <w:r w:rsidR="000727EE">
        <w:t xml:space="preserve">market </w:t>
      </w:r>
      <w:r>
        <w:t xml:space="preserve">issues relating to the </w:t>
      </w:r>
      <w:r w:rsidR="00230B70">
        <w:t>ACL</w:t>
      </w:r>
      <w:r>
        <w:t>. The ACCC would then be compelled to consider the claims and evidence and respond</w:t>
      </w:r>
      <w:r w:rsidR="003B7DF6">
        <w:t xml:space="preserve"> publicly</w:t>
      </w:r>
      <w:r w:rsidR="00674260">
        <w:t xml:space="preserve">, </w:t>
      </w:r>
      <w:r>
        <w:t xml:space="preserve">within a set timeframe, indicating what </w:t>
      </w:r>
      <w:r w:rsidR="003B7DF6">
        <w:t xml:space="preserve">enforcement </w:t>
      </w:r>
      <w:r>
        <w:t>action, if any, it will take.</w:t>
      </w:r>
    </w:p>
    <w:p w14:paraId="4F9721A3" w14:textId="1A655D4C" w:rsidR="00D80B3E" w:rsidRDefault="00D80B3E" w:rsidP="00CE5DF0">
      <w:pPr>
        <w:spacing w:after="180"/>
      </w:pPr>
      <w:r>
        <w:t xml:space="preserve">Pending final policy design, the Government should consider how the </w:t>
      </w:r>
      <w:r w:rsidR="003B7DF6">
        <w:t xml:space="preserve">Designated Complaints </w:t>
      </w:r>
      <w:r>
        <w:t>function could provide an avenue for an advocacy body to escalate widespread payment</w:t>
      </w:r>
      <w:r>
        <w:noBreakHyphen/>
        <w:t>related complaints by small businesses to the ACCC. This should include issues associated with the payment of small</w:t>
      </w:r>
      <w:r w:rsidR="00167565">
        <w:noBreakHyphen/>
      </w:r>
      <w:r>
        <w:t xml:space="preserve">business suppliers under the expanded unfair contract terms </w:t>
      </w:r>
      <w:r w:rsidRPr="00F1666D">
        <w:t>and proposed un</w:t>
      </w:r>
      <w:r>
        <w:t>fair trading practices provisions</w:t>
      </w:r>
      <w:r w:rsidR="00167565">
        <w:t xml:space="preserve"> (see</w:t>
      </w:r>
      <w:r w:rsidR="00901495">
        <w:t xml:space="preserve"> </w:t>
      </w:r>
      <w:r w:rsidR="00BF180C" w:rsidRPr="00BF180C">
        <w:rPr>
          <w:i/>
        </w:rPr>
        <w:t>Chapter 6: Unfair contract terms</w:t>
      </w:r>
      <w:r w:rsidR="00167565">
        <w:t>)</w:t>
      </w:r>
      <w:r>
        <w:t>.</w:t>
      </w:r>
    </w:p>
    <w:tbl>
      <w:tblPr>
        <w:tblW w:w="5000" w:type="pct"/>
        <w:shd w:val="clear" w:color="auto" w:fill="D8E4D9" w:themeFill="accent5"/>
        <w:tblCellMar>
          <w:top w:w="227" w:type="dxa"/>
          <w:left w:w="227" w:type="dxa"/>
          <w:bottom w:w="227" w:type="dxa"/>
          <w:right w:w="227" w:type="dxa"/>
        </w:tblCellMar>
        <w:tblLook w:val="0600" w:firstRow="0" w:lastRow="0" w:firstColumn="0" w:lastColumn="0" w:noHBand="1" w:noVBand="1"/>
      </w:tblPr>
      <w:tblGrid>
        <w:gridCol w:w="9070"/>
      </w:tblGrid>
      <w:tr w:rsidR="002E1CBD" w14:paraId="21DD5C93" w14:textId="77777777" w:rsidTr="009E6F51">
        <w:tc>
          <w:tcPr>
            <w:tcW w:w="5000" w:type="pct"/>
            <w:shd w:val="clear" w:color="auto" w:fill="D8E4D9" w:themeFill="accent5"/>
            <w:hideMark/>
          </w:tcPr>
          <w:p w14:paraId="07219FB6" w14:textId="2BD23B88" w:rsidR="002E1CBD" w:rsidRPr="002E1CBD" w:rsidRDefault="002E1CBD" w:rsidP="00687537">
            <w:pPr>
              <w:pStyle w:val="BoxRecommendation"/>
            </w:pPr>
            <w:r w:rsidRPr="009E6F51">
              <w:t>Facilitate inclusion of a small-business voice</w:t>
            </w:r>
            <w:r w:rsidRPr="007D0332">
              <w:rPr>
                <w:color w:val="222F26"/>
              </w:rPr>
              <w:t xml:space="preserve"> </w:t>
            </w:r>
            <w:r w:rsidRPr="002E1CBD">
              <w:t xml:space="preserve">in the proposed </w:t>
            </w:r>
            <w:r w:rsidR="00566761">
              <w:t>Designated Complaints</w:t>
            </w:r>
            <w:r w:rsidRPr="002E1CBD">
              <w:t xml:space="preserve"> function</w:t>
            </w:r>
            <w:r w:rsidR="00384EC5">
              <w:t xml:space="preserve"> </w:t>
            </w:r>
            <w:r w:rsidR="00384EC5" w:rsidRPr="007D0332">
              <w:rPr>
                <w:szCs w:val="22"/>
              </w:rPr>
              <w:t>of the Australian Competition and Consumer Commission</w:t>
            </w:r>
          </w:p>
          <w:p w14:paraId="096C7BFD" w14:textId="6325CC2F" w:rsidR="002E1CBD" w:rsidRDefault="007B59DC" w:rsidP="00687537">
            <w:pPr>
              <w:pStyle w:val="BoxRecommendationnumber"/>
              <w:rPr>
                <w:lang w:eastAsia="en-US"/>
              </w:rPr>
            </w:pPr>
            <w:r w:rsidRPr="00C4494D">
              <w:rPr>
                <w:szCs w:val="22"/>
              </w:rPr>
              <w:t>Enable an advocacy body to escalate systemic complaints in relation to the payment of</w:t>
            </w:r>
            <w:r>
              <w:rPr>
                <w:szCs w:val="22"/>
              </w:rPr>
              <w:t xml:space="preserve"> </w:t>
            </w:r>
            <w:r w:rsidRPr="00C4494D">
              <w:rPr>
                <w:szCs w:val="22"/>
              </w:rPr>
              <w:t>small</w:t>
            </w:r>
            <w:r w:rsidRPr="00C4494D">
              <w:rPr>
                <w:szCs w:val="22"/>
              </w:rPr>
              <w:noBreakHyphen/>
              <w:t>business</w:t>
            </w:r>
            <w:r>
              <w:rPr>
                <w:szCs w:val="22"/>
              </w:rPr>
              <w:t xml:space="preserve"> </w:t>
            </w:r>
            <w:r w:rsidRPr="00C4494D">
              <w:rPr>
                <w:szCs w:val="22"/>
              </w:rPr>
              <w:t xml:space="preserve">suppliers to the </w:t>
            </w:r>
            <w:r>
              <w:rPr>
                <w:szCs w:val="22"/>
              </w:rPr>
              <w:t xml:space="preserve">Australian Competition and Consumer Commission </w:t>
            </w:r>
            <w:r w:rsidRPr="00C4494D">
              <w:rPr>
                <w:szCs w:val="22"/>
              </w:rPr>
              <w:t>for</w:t>
            </w:r>
            <w:r>
              <w:rPr>
                <w:szCs w:val="22"/>
              </w:rPr>
              <w:t xml:space="preserve"> </w:t>
            </w:r>
            <w:r w:rsidRPr="00C4494D">
              <w:rPr>
                <w:szCs w:val="22"/>
              </w:rPr>
              <w:t>investigation and response.</w:t>
            </w:r>
          </w:p>
        </w:tc>
      </w:tr>
    </w:tbl>
    <w:p w14:paraId="498401F6" w14:textId="63235D1E" w:rsidR="005D4C69" w:rsidRDefault="005D4C69">
      <w:pPr>
        <w:spacing w:before="0" w:after="160" w:line="259" w:lineRule="auto"/>
      </w:pPr>
    </w:p>
    <w:p w14:paraId="2A0F2E33" w14:textId="77777777" w:rsidR="005D4C69" w:rsidRDefault="005D4C69">
      <w:pPr>
        <w:spacing w:before="0" w:after="160" w:line="259" w:lineRule="auto"/>
        <w:sectPr w:rsidR="005D4C69" w:rsidSect="00BC1E33">
          <w:type w:val="oddPage"/>
          <w:pgSz w:w="11906" w:h="16838" w:code="9"/>
          <w:pgMar w:top="1843" w:right="1418" w:bottom="1418" w:left="1418" w:header="709" w:footer="709" w:gutter="0"/>
          <w:cols w:space="708"/>
          <w:docGrid w:linePitch="360"/>
        </w:sectPr>
      </w:pPr>
    </w:p>
    <w:p w14:paraId="17D75405" w14:textId="549D05FC" w:rsidR="00D80B3E" w:rsidRDefault="005E1C57" w:rsidP="005E1C57">
      <w:pPr>
        <w:pStyle w:val="Heading1"/>
      </w:pPr>
      <w:bookmarkStart w:id="167" w:name="_Ref136422089"/>
      <w:bookmarkStart w:id="168" w:name="_Ref136422434"/>
      <w:bookmarkStart w:id="169" w:name="_Ref136424389"/>
      <w:bookmarkStart w:id="170" w:name="_Ref136431516"/>
      <w:bookmarkStart w:id="171" w:name="_Toc137725934"/>
      <w:bookmarkStart w:id="172" w:name="_Toc138680248"/>
      <w:r>
        <w:lastRenderedPageBreak/>
        <w:t xml:space="preserve">Chapter 8: </w:t>
      </w:r>
      <w:proofErr w:type="spellStart"/>
      <w:r w:rsidR="00C23B7A">
        <w:t>eInvoicing</w:t>
      </w:r>
      <w:bookmarkEnd w:id="167"/>
      <w:bookmarkEnd w:id="168"/>
      <w:bookmarkEnd w:id="169"/>
      <w:bookmarkEnd w:id="170"/>
      <w:bookmarkEnd w:id="171"/>
      <w:bookmarkEnd w:id="172"/>
      <w:proofErr w:type="spellEnd"/>
    </w:p>
    <w:p w14:paraId="26FB6758" w14:textId="77777777" w:rsidR="003F0032" w:rsidRPr="003F0032" w:rsidRDefault="003F0032" w:rsidP="00DE1666">
      <w:pPr>
        <w:pStyle w:val="SingleParagraph"/>
      </w:pPr>
    </w:p>
    <w:tbl>
      <w:tblPr>
        <w:tblW w:w="5000" w:type="pct"/>
        <w:tblBorders>
          <w:top w:val="single" w:sz="4" w:space="0" w:color="D5CAAA" w:themeColor="accent4" w:themeTint="66"/>
          <w:left w:val="single" w:sz="4" w:space="0" w:color="D5CAAA" w:themeColor="accent4" w:themeTint="66"/>
          <w:bottom w:val="single" w:sz="4" w:space="0" w:color="D5CAAA" w:themeColor="accent4" w:themeTint="66"/>
          <w:right w:val="single" w:sz="4" w:space="0" w:color="D5CAAA" w:themeColor="accent4" w:themeTint="66"/>
        </w:tblBorders>
        <w:shd w:val="clear" w:color="auto" w:fill="FFFFFF" w:themeFill="background1"/>
        <w:tblCellMar>
          <w:top w:w="227" w:type="dxa"/>
          <w:left w:w="227" w:type="dxa"/>
          <w:bottom w:w="227" w:type="dxa"/>
          <w:right w:w="227" w:type="dxa"/>
        </w:tblCellMar>
        <w:tblLook w:val="0600" w:firstRow="0" w:lastRow="0" w:firstColumn="0" w:lastColumn="0" w:noHBand="1" w:noVBand="1"/>
      </w:tblPr>
      <w:tblGrid>
        <w:gridCol w:w="9060"/>
      </w:tblGrid>
      <w:tr w:rsidR="002E1CBD" w14:paraId="2251256C" w14:textId="77777777" w:rsidTr="009E6F51">
        <w:tc>
          <w:tcPr>
            <w:tcW w:w="5000" w:type="pct"/>
            <w:shd w:val="clear" w:color="auto" w:fill="FFFFFF" w:themeFill="background1"/>
            <w:hideMark/>
          </w:tcPr>
          <w:p w14:paraId="5C4370F4" w14:textId="2C9E21EC" w:rsidR="002E1CBD" w:rsidRDefault="002E1CBD" w:rsidP="002E1CBD">
            <w:r w:rsidRPr="002E1CBD">
              <w:t xml:space="preserve">This chapter explores the potential for </w:t>
            </w:r>
            <w:proofErr w:type="spellStart"/>
            <w:r w:rsidRPr="002E1CBD">
              <w:t>eInvoicing</w:t>
            </w:r>
            <w:proofErr w:type="spellEnd"/>
            <w:r w:rsidRPr="002E1CBD">
              <w:t xml:space="preserve"> to improve payment outcomes for small businesses. It considers the benefits of </w:t>
            </w:r>
            <w:proofErr w:type="spellStart"/>
            <w:r w:rsidRPr="002E1CBD">
              <w:t>eInvoicing</w:t>
            </w:r>
            <w:proofErr w:type="spellEnd"/>
            <w:r w:rsidRPr="002E1CBD">
              <w:t>, barriers to adoption and opportunities to encourage greater uptake by all businesses and government</w:t>
            </w:r>
            <w:r w:rsidR="00DD60FE">
              <w:t>s</w:t>
            </w:r>
            <w:r w:rsidRPr="002E1CBD">
              <w:t xml:space="preserve">. </w:t>
            </w:r>
          </w:p>
        </w:tc>
      </w:tr>
    </w:tbl>
    <w:p w14:paraId="3ABEFEB6" w14:textId="77777777" w:rsidR="00D80B3E" w:rsidRPr="00E20947" w:rsidRDefault="00D80B3E" w:rsidP="00373ED3">
      <w:pPr>
        <w:pStyle w:val="Heading2"/>
      </w:pPr>
      <w:bookmarkStart w:id="173" w:name="_Toc128504660"/>
      <w:bookmarkStart w:id="174" w:name="_Toc137725935"/>
      <w:bookmarkStart w:id="175" w:name="_Toc138680249"/>
      <w:r w:rsidRPr="00E20947">
        <w:t>Description</w:t>
      </w:r>
      <w:bookmarkEnd w:id="173"/>
      <w:bookmarkEnd w:id="174"/>
      <w:bookmarkEnd w:id="175"/>
    </w:p>
    <w:p w14:paraId="4C3E5D1D" w14:textId="719CFA18" w:rsidR="00D80B3E" w:rsidRPr="00E20947" w:rsidRDefault="00D80B3E" w:rsidP="00194583">
      <w:pPr>
        <w:rPr>
          <w:lang w:val="en-GB"/>
        </w:rPr>
      </w:pPr>
      <w:proofErr w:type="spellStart"/>
      <w:r w:rsidRPr="00E20947">
        <w:rPr>
          <w:lang w:val="en-GB"/>
        </w:rPr>
        <w:t>eInvoicing</w:t>
      </w:r>
      <w:proofErr w:type="spellEnd"/>
      <w:r w:rsidRPr="00E20947">
        <w:rPr>
          <w:lang w:val="en-GB"/>
        </w:rPr>
        <w:t xml:space="preserve"> is the digital exchange of invoices directly between the software of a supplier and a </w:t>
      </w:r>
      <w:r w:rsidR="004C4F06">
        <w:rPr>
          <w:lang w:val="en-GB"/>
        </w:rPr>
        <w:t>business customer</w:t>
      </w:r>
      <w:r w:rsidRPr="00E20947">
        <w:rPr>
          <w:lang w:val="en-GB"/>
        </w:rPr>
        <w:t>, using standardised information.</w:t>
      </w:r>
    </w:p>
    <w:p w14:paraId="0F8708F1" w14:textId="1C0A3A8A" w:rsidR="00D80B3E" w:rsidRPr="00E20947" w:rsidRDefault="00D80B3E" w:rsidP="00194583">
      <w:proofErr w:type="spellStart"/>
      <w:r w:rsidRPr="00E20947">
        <w:t>eInvoicing</w:t>
      </w:r>
      <w:proofErr w:type="spellEnd"/>
      <w:r w:rsidRPr="00E20947">
        <w:t xml:space="preserve"> is not the same as sending and receiving paper</w:t>
      </w:r>
      <w:r>
        <w:t>,</w:t>
      </w:r>
      <w:r w:rsidRPr="00E20947">
        <w:t xml:space="preserve"> email</w:t>
      </w:r>
      <w:r>
        <w:t xml:space="preserve"> or</w:t>
      </w:r>
      <w:r w:rsidRPr="00E20947">
        <w:t xml:space="preserve"> PDF invoices. With </w:t>
      </w:r>
      <w:proofErr w:type="spellStart"/>
      <w:r w:rsidRPr="00E20947">
        <w:t>eInvoicing</w:t>
      </w:r>
      <w:proofErr w:type="spellEnd"/>
      <w:r w:rsidRPr="00E20947">
        <w:t xml:space="preserve">, suppliers do not need to create, print and post a paper invoice or email a PDF invoice. Similarly, </w:t>
      </w:r>
      <w:r w:rsidR="00C15351">
        <w:t>business customers</w:t>
      </w:r>
      <w:r w:rsidRPr="00E20947">
        <w:t xml:space="preserve"> do not need to scan and manually enter invoices into their software. Businesses can connect once to the </w:t>
      </w:r>
      <w:proofErr w:type="spellStart"/>
      <w:r w:rsidRPr="00E20947">
        <w:t>eInvoicing</w:t>
      </w:r>
      <w:proofErr w:type="spellEnd"/>
      <w:r w:rsidRPr="00E20947">
        <w:t xml:space="preserve"> network and immediately transact with everyone</w:t>
      </w:r>
      <w:r w:rsidR="00087634" w:rsidRPr="00087634">
        <w:t xml:space="preserve"> </w:t>
      </w:r>
      <w:r w:rsidR="00087634">
        <w:t>in the network</w:t>
      </w:r>
      <w:r w:rsidRPr="00E20947">
        <w:t xml:space="preserve">, regardless of the </w:t>
      </w:r>
      <w:proofErr w:type="spellStart"/>
      <w:r w:rsidRPr="00E20947">
        <w:t>eInvoicing</w:t>
      </w:r>
      <w:proofErr w:type="spellEnd"/>
      <w:r w:rsidR="0022069D">
        <w:noBreakHyphen/>
      </w:r>
      <w:r w:rsidRPr="00E20947">
        <w:t>enabled software they use.</w:t>
      </w:r>
    </w:p>
    <w:p w14:paraId="4A6EAC23" w14:textId="478F6ABC" w:rsidR="00D80B3E" w:rsidRPr="00E20947" w:rsidRDefault="00D80B3E" w:rsidP="00194583">
      <w:r w:rsidRPr="00E20947">
        <w:rPr>
          <w:lang w:val="en-GB"/>
        </w:rPr>
        <w:t>Some businesses use the term ‘</w:t>
      </w:r>
      <w:proofErr w:type="spellStart"/>
      <w:r w:rsidRPr="00E20947">
        <w:rPr>
          <w:lang w:val="en-GB"/>
        </w:rPr>
        <w:t>eInvoicing</w:t>
      </w:r>
      <w:proofErr w:type="spellEnd"/>
      <w:r w:rsidRPr="00E20947">
        <w:rPr>
          <w:lang w:val="en-GB"/>
        </w:rPr>
        <w:t>’ to refer generally to digital invoicing systems or online supplier portals. When this review uses the term ‘</w:t>
      </w:r>
      <w:proofErr w:type="spellStart"/>
      <w:r w:rsidRPr="00E20947">
        <w:rPr>
          <w:lang w:val="en-GB"/>
        </w:rPr>
        <w:t>eInvoicing</w:t>
      </w:r>
      <w:proofErr w:type="spellEnd"/>
      <w:r w:rsidRPr="00E20947">
        <w:rPr>
          <w:lang w:val="en-GB"/>
        </w:rPr>
        <w:t xml:space="preserve">’ it is referring to the international </w:t>
      </w:r>
      <w:r w:rsidR="008435AB">
        <w:rPr>
          <w:lang w:val="en-GB"/>
        </w:rPr>
        <w:t>framework</w:t>
      </w:r>
      <w:r w:rsidR="008435AB" w:rsidRPr="00E20947">
        <w:rPr>
          <w:lang w:val="en-GB"/>
        </w:rPr>
        <w:t xml:space="preserve"> </w:t>
      </w:r>
      <w:r w:rsidR="00BC3F8E" w:rsidRPr="00E20947">
        <w:rPr>
          <w:lang w:val="en-GB"/>
        </w:rPr>
        <w:t>–</w:t>
      </w:r>
      <w:r w:rsidR="008435AB">
        <w:rPr>
          <w:lang w:val="en-GB"/>
        </w:rPr>
        <w:t xml:space="preserve"> </w:t>
      </w:r>
      <w:proofErr w:type="spellStart"/>
      <w:r w:rsidR="00BC3F8E">
        <w:rPr>
          <w:lang w:val="en-GB"/>
        </w:rPr>
        <w:t>Peppol</w:t>
      </w:r>
      <w:proofErr w:type="spellEnd"/>
      <w:r w:rsidRPr="00E20947">
        <w:rPr>
          <w:lang w:val="en-GB"/>
        </w:rPr>
        <w:t xml:space="preserve">. Australia adopted </w:t>
      </w:r>
      <w:proofErr w:type="spellStart"/>
      <w:r w:rsidR="004326A1">
        <w:rPr>
          <w:lang w:val="en-GB"/>
        </w:rPr>
        <w:t>Peppol</w:t>
      </w:r>
      <w:proofErr w:type="spellEnd"/>
      <w:r w:rsidR="004326A1" w:rsidRPr="00E20947">
        <w:rPr>
          <w:lang w:val="en-GB"/>
        </w:rPr>
        <w:t xml:space="preserve"> </w:t>
      </w:r>
      <w:r w:rsidRPr="00E20947">
        <w:rPr>
          <w:lang w:val="en-GB"/>
        </w:rPr>
        <w:t>in 2019</w:t>
      </w:r>
      <w:r w:rsidR="00C15351">
        <w:rPr>
          <w:lang w:val="en-GB"/>
        </w:rPr>
        <w:t xml:space="preserve"> and t</w:t>
      </w:r>
      <w:r w:rsidRPr="00E20947">
        <w:rPr>
          <w:lang w:val="en-GB"/>
        </w:rPr>
        <w:t xml:space="preserve">he ATO is Australia’s </w:t>
      </w:r>
      <w:proofErr w:type="spellStart"/>
      <w:r w:rsidRPr="00E20947">
        <w:rPr>
          <w:lang w:val="en-GB"/>
        </w:rPr>
        <w:t>Peppol</w:t>
      </w:r>
      <w:proofErr w:type="spellEnd"/>
      <w:r w:rsidRPr="00E20947">
        <w:rPr>
          <w:lang w:val="en-GB"/>
        </w:rPr>
        <w:t xml:space="preserve"> Authority. Its role is to ensure the </w:t>
      </w:r>
      <w:proofErr w:type="spellStart"/>
      <w:r w:rsidRPr="00E20947">
        <w:rPr>
          <w:lang w:val="en-GB"/>
        </w:rPr>
        <w:t>eInvoicing</w:t>
      </w:r>
      <w:proofErr w:type="spellEnd"/>
      <w:r w:rsidRPr="00E20947">
        <w:rPr>
          <w:lang w:val="en-GB"/>
        </w:rPr>
        <w:t xml:space="preserve"> standard is implemented consistently by all digital service providers in the </w:t>
      </w:r>
      <w:proofErr w:type="spellStart"/>
      <w:r w:rsidRPr="00E20947">
        <w:rPr>
          <w:lang w:val="en-GB"/>
        </w:rPr>
        <w:t>eInvoicing</w:t>
      </w:r>
      <w:proofErr w:type="spellEnd"/>
      <w:r w:rsidRPr="00E20947">
        <w:rPr>
          <w:lang w:val="en-GB"/>
        </w:rPr>
        <w:t xml:space="preserve"> network and to educate, promote and support adoption of these standards by businesses and government entities across Australia</w:t>
      </w:r>
      <w:r w:rsidRPr="00E20947">
        <w:t>.</w:t>
      </w:r>
    </w:p>
    <w:p w14:paraId="12CEA976" w14:textId="77777777" w:rsidR="00D80B3E" w:rsidRPr="00E20947" w:rsidRDefault="00D80B3E" w:rsidP="002F5D90">
      <w:pPr>
        <w:pStyle w:val="Heading2"/>
      </w:pPr>
      <w:bookmarkStart w:id="176" w:name="_Toc128504661"/>
      <w:bookmarkStart w:id="177" w:name="_Toc137725936"/>
      <w:bookmarkStart w:id="178" w:name="_Toc138680250"/>
      <w:r w:rsidRPr="00E20947">
        <w:t>Objective</w:t>
      </w:r>
      <w:bookmarkEnd w:id="176"/>
      <w:bookmarkEnd w:id="177"/>
      <w:bookmarkEnd w:id="178"/>
    </w:p>
    <w:p w14:paraId="1D47D92E" w14:textId="765E35B6" w:rsidR="00D80B3E" w:rsidRPr="00E20947" w:rsidRDefault="00D80B3E" w:rsidP="00687537">
      <w:pPr>
        <w:pStyle w:val="Bullet"/>
      </w:pPr>
      <w:r w:rsidRPr="00E20947">
        <w:t xml:space="preserve">Improve </w:t>
      </w:r>
      <w:r>
        <w:t xml:space="preserve">the </w:t>
      </w:r>
      <w:r w:rsidRPr="00E20947">
        <w:t>accuracy and efficiency</w:t>
      </w:r>
      <w:r>
        <w:t xml:space="preserve"> of invoicing processes</w:t>
      </w:r>
      <w:r w:rsidRPr="00E20947">
        <w:t xml:space="preserve"> to speed up payment times to small businesses.</w:t>
      </w:r>
    </w:p>
    <w:p w14:paraId="68636DDC" w14:textId="77777777" w:rsidR="00D80B3E" w:rsidRPr="00E20947" w:rsidRDefault="00D80B3E" w:rsidP="002F5D90">
      <w:pPr>
        <w:pStyle w:val="Heading2"/>
      </w:pPr>
      <w:bookmarkStart w:id="179" w:name="_Toc137725937"/>
      <w:bookmarkStart w:id="180" w:name="_Toc138680251"/>
      <w:r w:rsidRPr="00E20947">
        <w:t>Evaluation</w:t>
      </w:r>
      <w:bookmarkEnd w:id="179"/>
      <w:bookmarkEnd w:id="180"/>
    </w:p>
    <w:p w14:paraId="497A7AF2" w14:textId="77777777" w:rsidR="00D80B3E" w:rsidRPr="00E20947" w:rsidRDefault="00D80B3E" w:rsidP="002F5D90">
      <w:pPr>
        <w:pStyle w:val="Heading3"/>
      </w:pPr>
      <w:r w:rsidRPr="00E20947">
        <w:t>Problem to be addressed</w:t>
      </w:r>
    </w:p>
    <w:p w14:paraId="7ACB7093" w14:textId="0BEB2FDA" w:rsidR="00D80B3E" w:rsidRPr="00E20947" w:rsidRDefault="00D80B3E" w:rsidP="00194583">
      <w:r w:rsidRPr="00E20947">
        <w:t>It is</w:t>
      </w:r>
      <w:r w:rsidRPr="00E20947">
        <w:rPr>
          <w:iCs/>
        </w:rPr>
        <w:t xml:space="preserve"> </w:t>
      </w:r>
      <w:r w:rsidRPr="00E20947">
        <w:t>estimated that Australian businesses exchange more than 1.2</w:t>
      </w:r>
      <w:r w:rsidRPr="00E20947">
        <w:rPr>
          <w:iCs/>
        </w:rPr>
        <w:t> </w:t>
      </w:r>
      <w:r w:rsidRPr="00E20947">
        <w:t>billion invoices each year and 89 per cent of small and medium-sized businesses still use paper-based or PDF invoices</w:t>
      </w:r>
      <w:r w:rsidR="00585EB6">
        <w:t xml:space="preserve"> </w:t>
      </w:r>
      <w:sdt>
        <w:sdtPr>
          <w:id w:val="-257290591"/>
          <w:citation/>
        </w:sdtPr>
        <w:sdtEndPr/>
        <w:sdtContent>
          <w:r w:rsidR="00585EB6">
            <w:fldChar w:fldCharType="begin"/>
          </w:r>
          <w:r w:rsidR="0091615B">
            <w:instrText xml:space="preserve">CITATION Del21 \p 1 \l 3081 </w:instrText>
          </w:r>
          <w:r w:rsidR="00585EB6">
            <w:fldChar w:fldCharType="separate"/>
          </w:r>
          <w:r>
            <w:rPr>
              <w:noProof/>
            </w:rPr>
            <w:t>(Deloitte, 2021, p. 1)</w:t>
          </w:r>
          <w:r w:rsidR="00585EB6">
            <w:fldChar w:fldCharType="end"/>
          </w:r>
        </w:sdtContent>
      </w:sdt>
      <w:r w:rsidRPr="00E20947">
        <w:rPr>
          <w:iCs/>
        </w:rPr>
        <w:t>.</w:t>
      </w:r>
    </w:p>
    <w:p w14:paraId="69AAAF5C" w14:textId="47B67AE1" w:rsidR="00D80B3E" w:rsidRDefault="00D80B3E" w:rsidP="00194583">
      <w:r w:rsidRPr="003B699C">
        <w:t xml:space="preserve">Inefficiencies in invoicing processes, including human error, can slow down payment times to </w:t>
      </w:r>
      <w:r w:rsidRPr="004C5BAD">
        <w:t>small</w:t>
      </w:r>
      <w:r w:rsidR="004C5BAD" w:rsidRPr="004C5BAD">
        <w:noBreakHyphen/>
      </w:r>
      <w:r w:rsidRPr="004C5BAD">
        <w:t>business</w:t>
      </w:r>
      <w:r w:rsidRPr="003B699C">
        <w:t xml:space="preserve"> suppliers. Xero suggested</w:t>
      </w:r>
      <w:r>
        <w:t xml:space="preserve">: </w:t>
      </w:r>
    </w:p>
    <w:p w14:paraId="54165548" w14:textId="21A4ADBE" w:rsidR="00D80B3E" w:rsidRPr="0085346C" w:rsidRDefault="00D80B3E" w:rsidP="00AF0D4D">
      <w:pPr>
        <w:pStyle w:val="NormalIndent"/>
      </w:pPr>
      <w:r w:rsidRPr="00271F4A">
        <w:t>(…) the predominant reason for late payments is complicated internal processes.</w:t>
      </w:r>
      <w:r w:rsidR="007907E5" w:rsidRPr="007907E5">
        <w:t xml:space="preserve"> </w:t>
      </w:r>
      <w:r w:rsidR="00AF52D9" w:rsidRPr="00AF52D9">
        <w:rPr>
          <w:rStyle w:val="Emphasis"/>
        </w:rPr>
        <w:t>(Xero, 2023, p. 10)</w:t>
      </w:r>
    </w:p>
    <w:p w14:paraId="77D28478" w14:textId="0601FFF4" w:rsidR="00D80B3E" w:rsidRPr="00E20947" w:rsidRDefault="00D80B3E" w:rsidP="003A23EF">
      <w:pPr>
        <w:keepNext/>
      </w:pPr>
      <w:r>
        <w:lastRenderedPageBreak/>
        <w:t>HIA pointed out</w:t>
      </w:r>
      <w:r w:rsidRPr="00E20947">
        <w:t>:</w:t>
      </w:r>
    </w:p>
    <w:p w14:paraId="6230DD36" w14:textId="1AF15073" w:rsidR="00D80B3E" w:rsidRPr="00E20947" w:rsidRDefault="00D80B3E" w:rsidP="00913EB7">
      <w:pPr>
        <w:pStyle w:val="NormalIndent"/>
      </w:pPr>
      <w:r w:rsidRPr="00E20947">
        <w:t>Payment times can also be influenced by a range of factors, such as administration errors, which often make up a significant proportion of late payments</w:t>
      </w:r>
      <w:r w:rsidRPr="00B51EF6">
        <w:t xml:space="preserve">. </w:t>
      </w:r>
      <w:r w:rsidR="00AF52D9" w:rsidRPr="00AF52D9">
        <w:rPr>
          <w:rStyle w:val="Emphasis"/>
        </w:rPr>
        <w:t>(HIA, 2023, p. 7)</w:t>
      </w:r>
    </w:p>
    <w:p w14:paraId="07A356EF" w14:textId="2F94E978" w:rsidR="00D80B3E" w:rsidRPr="00E20947" w:rsidRDefault="00D80B3E" w:rsidP="002F5D90">
      <w:pPr>
        <w:pStyle w:val="Heading3"/>
      </w:pPr>
      <w:r w:rsidRPr="00E20947">
        <w:t xml:space="preserve">Benefits of </w:t>
      </w:r>
      <w:proofErr w:type="spellStart"/>
      <w:r w:rsidRPr="00E20947">
        <w:t>eInvoicing</w:t>
      </w:r>
      <w:proofErr w:type="spellEnd"/>
    </w:p>
    <w:p w14:paraId="6FEBB26E" w14:textId="41C260A0" w:rsidR="00D80B3E" w:rsidRPr="00E20947" w:rsidRDefault="00D80B3E" w:rsidP="00194583">
      <w:proofErr w:type="spellStart"/>
      <w:r w:rsidRPr="003B699C" w:rsidDel="006F7537">
        <w:rPr>
          <w:lang w:val="en-GB"/>
        </w:rPr>
        <w:t>eInvoicing</w:t>
      </w:r>
      <w:proofErr w:type="spellEnd"/>
      <w:r w:rsidRPr="003B699C" w:rsidDel="006F7537">
        <w:rPr>
          <w:lang w:val="en-GB"/>
        </w:rPr>
        <w:t xml:space="preserve"> can help businesses</w:t>
      </w:r>
      <w:r w:rsidRPr="003B699C">
        <w:rPr>
          <w:lang w:val="en-GB"/>
        </w:rPr>
        <w:t xml:space="preserve"> of all sizes</w:t>
      </w:r>
      <w:r w:rsidRPr="003B699C" w:rsidDel="006F7537">
        <w:rPr>
          <w:lang w:val="en-GB"/>
        </w:rPr>
        <w:t xml:space="preserve"> get paid faster.</w:t>
      </w:r>
      <w:r w:rsidRPr="00E20947" w:rsidDel="006F7537">
        <w:rPr>
          <w:lang w:val="en-GB"/>
        </w:rPr>
        <w:t xml:space="preserve"> </w:t>
      </w:r>
      <w:r>
        <w:rPr>
          <w:lang w:val="en-GB"/>
        </w:rPr>
        <w:t>It s</w:t>
      </w:r>
      <w:r w:rsidRPr="00E20947">
        <w:rPr>
          <w:lang w:val="en-GB"/>
        </w:rPr>
        <w:t>tandardis</w:t>
      </w:r>
      <w:r>
        <w:rPr>
          <w:lang w:val="en-GB"/>
        </w:rPr>
        <w:t>es</w:t>
      </w:r>
      <w:r w:rsidRPr="00E20947">
        <w:rPr>
          <w:lang w:val="en-GB"/>
        </w:rPr>
        <w:t xml:space="preserve"> information and r</w:t>
      </w:r>
      <w:r w:rsidRPr="00E20947" w:rsidDel="006F7537">
        <w:rPr>
          <w:lang w:val="en-GB"/>
        </w:rPr>
        <w:t>emov</w:t>
      </w:r>
      <w:r>
        <w:rPr>
          <w:lang w:val="en-GB"/>
        </w:rPr>
        <w:t>es</w:t>
      </w:r>
      <w:r w:rsidRPr="00E20947" w:rsidDel="006F7537">
        <w:rPr>
          <w:lang w:val="en-GB"/>
        </w:rPr>
        <w:t xml:space="preserve"> the need for manual data entry</w:t>
      </w:r>
      <w:r>
        <w:rPr>
          <w:lang w:val="en-GB"/>
        </w:rPr>
        <w:t xml:space="preserve"> for receivers and the need for senders to produce email invoices. This</w:t>
      </w:r>
      <w:r w:rsidRPr="00E20947" w:rsidDel="006F7537">
        <w:rPr>
          <w:lang w:val="en-GB"/>
        </w:rPr>
        <w:t xml:space="preserve"> </w:t>
      </w:r>
      <w:r w:rsidRPr="00E20947">
        <w:rPr>
          <w:lang w:val="en-GB"/>
        </w:rPr>
        <w:t xml:space="preserve">reduces </w:t>
      </w:r>
      <w:r w:rsidRPr="00E20947" w:rsidDel="006F7537">
        <w:rPr>
          <w:lang w:val="en-GB"/>
        </w:rPr>
        <w:t xml:space="preserve">processing </w:t>
      </w:r>
      <w:r w:rsidRPr="00E20947">
        <w:rPr>
          <w:lang w:val="en-GB"/>
        </w:rPr>
        <w:t xml:space="preserve">time. It also reduces payment delays caused by invoice </w:t>
      </w:r>
      <w:r w:rsidRPr="00E20947" w:rsidDel="006F7537">
        <w:rPr>
          <w:lang w:val="en-GB"/>
        </w:rPr>
        <w:t>error</w:t>
      </w:r>
      <w:r w:rsidRPr="00E20947">
        <w:rPr>
          <w:lang w:val="en-GB"/>
        </w:rPr>
        <w:t>s</w:t>
      </w:r>
      <w:r w:rsidRPr="00E20947" w:rsidDel="006F7537">
        <w:rPr>
          <w:lang w:val="en-GB"/>
        </w:rPr>
        <w:t xml:space="preserve"> </w:t>
      </w:r>
      <w:r w:rsidRPr="00E20947">
        <w:rPr>
          <w:lang w:val="en-GB"/>
        </w:rPr>
        <w:t xml:space="preserve">or </w:t>
      </w:r>
      <w:r w:rsidRPr="00E20947" w:rsidDel="006F7537">
        <w:rPr>
          <w:lang w:val="en-GB"/>
        </w:rPr>
        <w:t>lost or misplaced invoices</w:t>
      </w:r>
      <w:r w:rsidRPr="00E20947">
        <w:rPr>
          <w:lang w:val="en-GB"/>
        </w:rPr>
        <w:t xml:space="preserve">, which often </w:t>
      </w:r>
      <w:r w:rsidRPr="00E20947">
        <w:t xml:space="preserve">require exchanges back and forth between the supplier and </w:t>
      </w:r>
      <w:r w:rsidR="00F95BAC">
        <w:t>business customer</w:t>
      </w:r>
      <w:r w:rsidRPr="00E20947">
        <w:t xml:space="preserve"> to resolve</w:t>
      </w:r>
      <w:r w:rsidRPr="00E20947" w:rsidDel="006F7537">
        <w:rPr>
          <w:lang w:val="en-GB"/>
        </w:rPr>
        <w:t>.</w:t>
      </w:r>
      <w:r w:rsidRPr="00E20947">
        <w:rPr>
          <w:lang w:val="en-GB"/>
        </w:rPr>
        <w:t xml:space="preserve"> </w:t>
      </w:r>
      <w:r>
        <w:t>Deloitte estimate</w:t>
      </w:r>
      <w:r w:rsidR="00E24923">
        <w:t>d</w:t>
      </w:r>
      <w:r w:rsidRPr="00E20947">
        <w:t xml:space="preserve"> that </w:t>
      </w:r>
      <w:r w:rsidR="00F95BAC">
        <w:t>business customers</w:t>
      </w:r>
      <w:r w:rsidRPr="00E20947">
        <w:t xml:space="preserve"> using </w:t>
      </w:r>
      <w:proofErr w:type="spellStart"/>
      <w:r w:rsidRPr="00E20947">
        <w:t>eInvoicing</w:t>
      </w:r>
      <w:proofErr w:type="spellEnd"/>
      <w:r w:rsidRPr="00E20947">
        <w:t xml:space="preserve"> are paying on average up </w:t>
      </w:r>
      <w:r w:rsidRPr="005558E3">
        <w:t>to 7 days</w:t>
      </w:r>
      <w:r w:rsidRPr="00E20947">
        <w:t xml:space="preserve"> faster compared with </w:t>
      </w:r>
      <w:r w:rsidR="00F95BAC">
        <w:t>those</w:t>
      </w:r>
      <w:r w:rsidRPr="00E20947">
        <w:t xml:space="preserve"> using PDF </w:t>
      </w:r>
      <w:r w:rsidR="001075E6">
        <w:t>or paper</w:t>
      </w:r>
      <w:r w:rsidR="001075E6">
        <w:noBreakHyphen/>
        <w:t xml:space="preserve">based </w:t>
      </w:r>
      <w:r w:rsidRPr="00E20947">
        <w:t>invoice processing</w:t>
      </w:r>
      <w:r w:rsidR="00936B23">
        <w:t xml:space="preserve"> </w:t>
      </w:r>
      <w:sdt>
        <w:sdtPr>
          <w:id w:val="231899656"/>
          <w:citation/>
        </w:sdtPr>
        <w:sdtEndPr/>
        <w:sdtContent>
          <w:r w:rsidR="00936B23">
            <w:fldChar w:fldCharType="begin"/>
          </w:r>
          <w:r w:rsidR="0091615B">
            <w:instrText xml:space="preserve">CITATION Del21 \p 5 \l 3081 </w:instrText>
          </w:r>
          <w:r w:rsidR="00936B23">
            <w:fldChar w:fldCharType="separate"/>
          </w:r>
          <w:r>
            <w:rPr>
              <w:noProof/>
            </w:rPr>
            <w:t>(Deloitte, 2021, p. 5)</w:t>
          </w:r>
          <w:r w:rsidR="00936B23">
            <w:fldChar w:fldCharType="end"/>
          </w:r>
        </w:sdtContent>
      </w:sdt>
      <w:r w:rsidRPr="00E20947">
        <w:t>.</w:t>
      </w:r>
    </w:p>
    <w:p w14:paraId="6DF60230" w14:textId="449E9D7D" w:rsidR="00D80B3E" w:rsidRPr="00E20947" w:rsidRDefault="001075E6" w:rsidP="00194583">
      <w:r>
        <w:t>Around</w:t>
      </w:r>
      <w:r w:rsidRPr="005558E3">
        <w:t xml:space="preserve"> </w:t>
      </w:r>
      <w:r w:rsidR="00D80B3E" w:rsidRPr="005558E3">
        <w:t>half the submissions</w:t>
      </w:r>
      <w:r w:rsidR="00D80B3E" w:rsidRPr="00E20947">
        <w:t xml:space="preserve"> to this review considered the use of </w:t>
      </w:r>
      <w:proofErr w:type="spellStart"/>
      <w:r w:rsidR="00D80B3E" w:rsidRPr="00E20947">
        <w:t>eInvoicing</w:t>
      </w:r>
      <w:proofErr w:type="spellEnd"/>
      <w:r w:rsidR="00D80B3E" w:rsidRPr="00E20947">
        <w:t xml:space="preserve"> would result in faster payment times</w:t>
      </w:r>
      <w:r w:rsidR="00D80B3E">
        <w:t xml:space="preserve"> to varying degrees</w:t>
      </w:r>
      <w:r w:rsidR="00D80B3E" w:rsidRPr="00E20947">
        <w:t xml:space="preserve">. </w:t>
      </w:r>
      <w:r w:rsidR="00D80B3E">
        <w:t xml:space="preserve">The </w:t>
      </w:r>
      <w:r w:rsidR="00CA6DAF">
        <w:t>NSW</w:t>
      </w:r>
      <w:r w:rsidR="00D80B3E">
        <w:t xml:space="preserve"> Small Business Commissioner</w:t>
      </w:r>
      <w:r w:rsidR="00D80B3E" w:rsidRPr="00E20947">
        <w:t xml:space="preserve"> noted:</w:t>
      </w:r>
    </w:p>
    <w:p w14:paraId="11BED4F1" w14:textId="2B560FBB" w:rsidR="00D80B3E" w:rsidRDefault="00D80B3E" w:rsidP="00A40438">
      <w:pPr>
        <w:pStyle w:val="NormalIndent"/>
        <w:rPr>
          <w:i w:val="0"/>
        </w:rPr>
      </w:pPr>
      <w:r w:rsidRPr="00E20947">
        <w:t xml:space="preserve">Technology such as e-invoicing has the potential to facilitate faster payments and may in the future support more ambitious targets. </w:t>
      </w:r>
      <w:r w:rsidR="00AF52D9" w:rsidRPr="00AF52D9">
        <w:rPr>
          <w:rStyle w:val="Emphasis"/>
        </w:rPr>
        <w:t>(NSW Small Business Commissioner, 2023, p. 3)</w:t>
      </w:r>
    </w:p>
    <w:p w14:paraId="60FBCB6F" w14:textId="31F46CE9" w:rsidR="00D80B3E" w:rsidRDefault="00D80B3E" w:rsidP="00DB2A13">
      <w:r>
        <w:t xml:space="preserve">Australian Payments Plus </w:t>
      </w:r>
      <w:r w:rsidR="00CB5AED">
        <w:t>(AP</w:t>
      </w:r>
      <w:r w:rsidR="00FB31FF">
        <w:t>+</w:t>
      </w:r>
      <w:r w:rsidR="00CB5AED">
        <w:t xml:space="preserve">) </w:t>
      </w:r>
      <w:r>
        <w:t>explained:</w:t>
      </w:r>
    </w:p>
    <w:p w14:paraId="36B84FC5" w14:textId="029740C1" w:rsidR="00D80B3E" w:rsidRDefault="00D80B3E" w:rsidP="00FD0860">
      <w:pPr>
        <w:pStyle w:val="NormalIndent"/>
      </w:pPr>
      <w:r w:rsidRPr="00F22063">
        <w:t>The implementation of the e-invoice and PEPPOL framework is intended to introduce efficiencies in the processing of invoices and as a result improve payment timeframes</w:t>
      </w:r>
      <w:r>
        <w:t>.</w:t>
      </w:r>
      <w:r w:rsidR="004C395D" w:rsidRPr="004C395D">
        <w:t xml:space="preserve"> </w:t>
      </w:r>
      <w:r w:rsidR="00AF52D9" w:rsidRPr="00AF52D9">
        <w:rPr>
          <w:rStyle w:val="Emphasis"/>
        </w:rPr>
        <w:t>(AP+, 2023, p. 1)</w:t>
      </w:r>
    </w:p>
    <w:p w14:paraId="57D9085D" w14:textId="547F5ADE" w:rsidR="00D80B3E" w:rsidRDefault="00D80B3E" w:rsidP="00567632">
      <w:r>
        <w:t>Ai Group noted:</w:t>
      </w:r>
    </w:p>
    <w:p w14:paraId="3C22C2C9" w14:textId="230DBA5C" w:rsidR="00D80B3E" w:rsidRPr="004A296A" w:rsidRDefault="00D80B3E" w:rsidP="00FD0860">
      <w:pPr>
        <w:pStyle w:val="NormalIndent"/>
      </w:pPr>
      <w:r w:rsidRPr="004A296A">
        <w:t xml:space="preserve">E-invoicing not only makes payment times faster, </w:t>
      </w:r>
      <w:proofErr w:type="gramStart"/>
      <w:r w:rsidRPr="004A296A">
        <w:t>it</w:t>
      </w:r>
      <w:proofErr w:type="gramEnd"/>
      <w:r w:rsidRPr="004A296A">
        <w:t xml:space="preserve"> also offers improved business administration practices in the form of reduced transaction costs and better cashflow management.</w:t>
      </w:r>
      <w:r w:rsidR="00416CC2" w:rsidRPr="00416CC2">
        <w:t xml:space="preserve"> </w:t>
      </w:r>
      <w:r w:rsidR="00AF52D9" w:rsidRPr="00AF52D9">
        <w:rPr>
          <w:rStyle w:val="Emphasis"/>
        </w:rPr>
        <w:t>(Ai Group, 2023, p. 3)</w:t>
      </w:r>
    </w:p>
    <w:p w14:paraId="1C975B2F" w14:textId="145B253C" w:rsidR="00D80B3E" w:rsidRDefault="00F95BAC" w:rsidP="00DB2A13">
      <w:r>
        <w:t>T</w:t>
      </w:r>
      <w:r w:rsidR="00D80B3E">
        <w:t xml:space="preserve">he </w:t>
      </w:r>
      <w:r w:rsidR="004860DD">
        <w:rPr>
          <w:rFonts w:cs="Calibri Light"/>
        </w:rPr>
        <w:t>Queensland</w:t>
      </w:r>
      <w:r w:rsidR="00D80B3E">
        <w:t xml:space="preserve"> Small Business Commissioner suggested that </w:t>
      </w:r>
      <w:proofErr w:type="spellStart"/>
      <w:r w:rsidR="00D80B3E">
        <w:t>eInvoicing</w:t>
      </w:r>
      <w:proofErr w:type="spellEnd"/>
      <w:r w:rsidR="00D80B3E">
        <w:t>:</w:t>
      </w:r>
    </w:p>
    <w:p w14:paraId="7591DC75" w14:textId="539C8344" w:rsidR="00D80B3E" w:rsidRPr="004A296A" w:rsidRDefault="00F95BAC" w:rsidP="00FD0860">
      <w:pPr>
        <w:pStyle w:val="NormalIndent"/>
      </w:pPr>
      <w:r>
        <w:t>(</w:t>
      </w:r>
      <w:r w:rsidR="00D80B3E" w:rsidRPr="004A296A">
        <w:t>…</w:t>
      </w:r>
      <w:r>
        <w:t>)</w:t>
      </w:r>
      <w:r w:rsidR="00D80B3E" w:rsidRPr="004A296A">
        <w:t xml:space="preserve"> will not only reduce the risk of incorrectly rendered invoices f</w:t>
      </w:r>
      <w:r w:rsidR="00D80B3E">
        <w:t>ro</w:t>
      </w:r>
      <w:r w:rsidR="00D80B3E" w:rsidRPr="004A296A">
        <w:t xml:space="preserve">m the small </w:t>
      </w:r>
      <w:proofErr w:type="gramStart"/>
      <w:r w:rsidR="00D80B3E" w:rsidRPr="004A296A">
        <w:t>business, but</w:t>
      </w:r>
      <w:proofErr w:type="gramEnd"/>
      <w:r w:rsidR="00D80B3E" w:rsidRPr="004A296A">
        <w:t xml:space="preserve"> can speed up payment times from the reporting entity and reduce the regulatory burden on the reporting entity by reducing the administration.</w:t>
      </w:r>
      <w:r w:rsidR="00D80B3E" w:rsidRPr="00E060D3">
        <w:rPr>
          <w:rStyle w:val="BulletChar"/>
          <w:i w:val="0"/>
        </w:rPr>
        <w:t xml:space="preserve"> </w:t>
      </w:r>
      <w:r w:rsidR="00AF52D9" w:rsidRPr="00AF52D9">
        <w:rPr>
          <w:rStyle w:val="Emphasis"/>
        </w:rPr>
        <w:t>(Queensland Small Business Commissioner, 2023, p. 4)</w:t>
      </w:r>
    </w:p>
    <w:p w14:paraId="77C37228" w14:textId="628626E8" w:rsidR="00D80B3E" w:rsidRPr="00E20947" w:rsidRDefault="00D80B3E" w:rsidP="00194583">
      <w:proofErr w:type="spellStart"/>
      <w:r>
        <w:t>e</w:t>
      </w:r>
      <w:r w:rsidRPr="00E20947">
        <w:t>Invoicing</w:t>
      </w:r>
      <w:proofErr w:type="spellEnd"/>
      <w:r w:rsidRPr="00E20947">
        <w:t xml:space="preserve"> does not remove the need for </w:t>
      </w:r>
      <w:r w:rsidR="00F95BAC">
        <w:t>business customers</w:t>
      </w:r>
      <w:r w:rsidRPr="00E20947">
        <w:t xml:space="preserve"> to undertake their own internal checks and approvals for payments; businesses still have full control over when they choose to pay an invoice. The use of </w:t>
      </w:r>
      <w:proofErr w:type="spellStart"/>
      <w:r w:rsidRPr="00E20947">
        <w:t>eInvoicing</w:t>
      </w:r>
      <w:proofErr w:type="spellEnd"/>
      <w:r w:rsidRPr="00E20947">
        <w:t xml:space="preserve"> therefore does not guarantee faster payment times and does not prevent </w:t>
      </w:r>
      <w:r w:rsidR="00F95BAC">
        <w:t>business customers</w:t>
      </w:r>
      <w:r>
        <w:t xml:space="preserve"> from </w:t>
      </w:r>
      <w:r w:rsidRPr="00E20947">
        <w:t>intentionally delaying payments to small</w:t>
      </w:r>
      <w:r w:rsidR="00AE68E3">
        <w:t>-</w:t>
      </w:r>
      <w:r w:rsidRPr="00E20947">
        <w:t>business suppliers</w:t>
      </w:r>
      <w:r>
        <w:t xml:space="preserve">. As </w:t>
      </w:r>
      <w:r w:rsidR="007811CA">
        <w:t>CA</w:t>
      </w:r>
      <w:r w:rsidR="00E5305A">
        <w:t> </w:t>
      </w:r>
      <w:r w:rsidR="007811CA">
        <w:t xml:space="preserve">ANZ </w:t>
      </w:r>
      <w:r>
        <w:t>and CPA</w:t>
      </w:r>
      <w:r w:rsidR="00E5305A">
        <w:t> </w:t>
      </w:r>
      <w:r>
        <w:t>Australia jointly cautioned</w:t>
      </w:r>
      <w:r w:rsidRPr="00E20947">
        <w:t>:</w:t>
      </w:r>
    </w:p>
    <w:p w14:paraId="1FFF59E6" w14:textId="1E0EC94C" w:rsidR="00D80B3E" w:rsidRPr="00E20947" w:rsidRDefault="00D80B3E" w:rsidP="00FD0860">
      <w:pPr>
        <w:pStyle w:val="NormalIndent"/>
      </w:pPr>
      <w:proofErr w:type="spellStart"/>
      <w:r w:rsidRPr="00E20947">
        <w:t>eInvoicing</w:t>
      </w:r>
      <w:proofErr w:type="spellEnd"/>
      <w:r w:rsidRPr="00E20947">
        <w:t xml:space="preserve"> may improve payment times</w:t>
      </w:r>
      <w:r w:rsidR="0046424A">
        <w:t>,</w:t>
      </w:r>
      <w:r w:rsidRPr="00E20947">
        <w:t xml:space="preserve"> however, it is difficult to see it having a material impact across the board. Businesses will continue to pay invoices based on their current payment policies </w:t>
      </w:r>
      <w:r w:rsidR="0018482C">
        <w:t>(…)</w:t>
      </w:r>
      <w:r w:rsidRPr="00E20947">
        <w:t xml:space="preserve"> These are unlikely to change for </w:t>
      </w:r>
      <w:proofErr w:type="spellStart"/>
      <w:r w:rsidRPr="00E20947">
        <w:t>eInvoicing</w:t>
      </w:r>
      <w:proofErr w:type="spellEnd"/>
      <w:r w:rsidRPr="00A378E2">
        <w:t xml:space="preserve">. </w:t>
      </w:r>
      <w:r w:rsidR="00AF52D9" w:rsidRPr="00AF52D9">
        <w:rPr>
          <w:rStyle w:val="Emphasis"/>
        </w:rPr>
        <w:t>(CA ANZ &amp; CPA Australia, 2023, pp. 3-4)</w:t>
      </w:r>
    </w:p>
    <w:p w14:paraId="22289FA7" w14:textId="2918F85C" w:rsidR="00D80B3E" w:rsidRPr="00E20947" w:rsidRDefault="00D80B3E" w:rsidP="00DB2A13">
      <w:r w:rsidRPr="00E20947">
        <w:t>However</w:t>
      </w:r>
      <w:r>
        <w:t xml:space="preserve">, Xero suggested it would </w:t>
      </w:r>
      <w:r w:rsidR="000767DC">
        <w:t xml:space="preserve">nevertheless </w:t>
      </w:r>
      <w:r>
        <w:t>provide substantial benefit</w:t>
      </w:r>
      <w:r w:rsidRPr="00E20947">
        <w:t>:</w:t>
      </w:r>
    </w:p>
    <w:p w14:paraId="0B818E02" w14:textId="135F1D76" w:rsidR="00D80B3E" w:rsidRPr="005D4C69" w:rsidRDefault="00D80B3E" w:rsidP="00FD0860">
      <w:pPr>
        <w:pStyle w:val="NormalIndent"/>
      </w:pPr>
      <w:r w:rsidRPr="005D4C69">
        <w:t xml:space="preserve">Driving adoption of </w:t>
      </w:r>
      <w:proofErr w:type="spellStart"/>
      <w:r w:rsidRPr="005D4C69">
        <w:t>eInvoicing</w:t>
      </w:r>
      <w:proofErr w:type="spellEnd"/>
      <w:r w:rsidRPr="005D4C69">
        <w:t xml:space="preserve"> to Government and big business will remove all excuses for late payments to small business suppliers. (…) Increased </w:t>
      </w:r>
      <w:proofErr w:type="spellStart"/>
      <w:r w:rsidRPr="005D4C69">
        <w:t>eInvoicing</w:t>
      </w:r>
      <w:proofErr w:type="spellEnd"/>
      <w:r w:rsidRPr="005D4C69">
        <w:t xml:space="preserve"> adoption will also shine a light on the truly unscrupulous big businesses.</w:t>
      </w:r>
      <w:r w:rsidR="00CB6794" w:rsidRPr="00CB6794">
        <w:t xml:space="preserve"> </w:t>
      </w:r>
      <w:r w:rsidR="00AF52D9" w:rsidRPr="00AF52D9">
        <w:rPr>
          <w:rStyle w:val="Emphasis"/>
        </w:rPr>
        <w:t>(Xero, 2023, p. 3)</w:t>
      </w:r>
    </w:p>
    <w:p w14:paraId="2C8CDE5D" w14:textId="7F6CBDF5" w:rsidR="00C159A2" w:rsidRDefault="00D80B3E" w:rsidP="0070677B">
      <w:pPr>
        <w:spacing w:after="180"/>
      </w:pPr>
      <w:r w:rsidRPr="00E20947">
        <w:rPr>
          <w:lang w:val="en-GB"/>
        </w:rPr>
        <w:t xml:space="preserve">Other benefits of </w:t>
      </w:r>
      <w:proofErr w:type="spellStart"/>
      <w:r w:rsidRPr="00E20947">
        <w:rPr>
          <w:lang w:val="en-GB"/>
        </w:rPr>
        <w:t>eInvoicing</w:t>
      </w:r>
      <w:proofErr w:type="spellEnd"/>
      <w:r w:rsidRPr="00E20947">
        <w:rPr>
          <w:lang w:val="en-GB"/>
        </w:rPr>
        <w:t xml:space="preserve"> are that it provides </w:t>
      </w:r>
      <w:r w:rsidRPr="00E20947" w:rsidDel="006F7537">
        <w:rPr>
          <w:lang w:val="en-GB"/>
        </w:rPr>
        <w:t xml:space="preserve">greater protection against fraud </w:t>
      </w:r>
      <w:r w:rsidRPr="00E20947">
        <w:rPr>
          <w:lang w:val="en-GB"/>
        </w:rPr>
        <w:t>and scams</w:t>
      </w:r>
      <w:r>
        <w:rPr>
          <w:lang w:val="en-GB"/>
        </w:rPr>
        <w:t xml:space="preserve"> (as invoices are sent via a secure network)</w:t>
      </w:r>
      <w:r w:rsidRPr="00E20947">
        <w:rPr>
          <w:lang w:val="en-GB"/>
        </w:rPr>
        <w:t xml:space="preserve">, </w:t>
      </w:r>
      <w:r w:rsidRPr="00E20947" w:rsidDel="006F7537">
        <w:rPr>
          <w:lang w:val="en-GB"/>
        </w:rPr>
        <w:t>improve</w:t>
      </w:r>
      <w:r w:rsidRPr="00E20947">
        <w:rPr>
          <w:lang w:val="en-GB"/>
        </w:rPr>
        <w:t>s data quality and</w:t>
      </w:r>
      <w:r w:rsidRPr="00E20947" w:rsidDel="006F7537">
        <w:rPr>
          <w:lang w:val="en-GB"/>
        </w:rPr>
        <w:t xml:space="preserve"> record keeping</w:t>
      </w:r>
      <w:r w:rsidRPr="00E20947">
        <w:rPr>
          <w:lang w:val="en-GB"/>
        </w:rPr>
        <w:t xml:space="preserve"> and </w:t>
      </w:r>
      <w:r w:rsidRPr="00E20947">
        <w:t xml:space="preserve">reduces overall </w:t>
      </w:r>
      <w:r w:rsidRPr="00E20947">
        <w:lastRenderedPageBreak/>
        <w:t xml:space="preserve">administration costs for businesses. </w:t>
      </w:r>
      <w:r w:rsidR="00533B9D">
        <w:t>It is</w:t>
      </w:r>
      <w:r>
        <w:t xml:space="preserve"> </w:t>
      </w:r>
      <w:r w:rsidR="00C64BF3">
        <w:t>estimated</w:t>
      </w:r>
      <w:r w:rsidR="00C64BF3" w:rsidRPr="00E20947">
        <w:t xml:space="preserve"> </w:t>
      </w:r>
      <w:r w:rsidRPr="00E20947">
        <w:t xml:space="preserve">that a paper or </w:t>
      </w:r>
      <w:r>
        <w:t xml:space="preserve">PDF </w:t>
      </w:r>
      <w:r w:rsidRPr="00E20947">
        <w:t xml:space="preserve">invoice </w:t>
      </w:r>
      <w:r w:rsidR="008D215A">
        <w:t xml:space="preserve">generally </w:t>
      </w:r>
      <w:r w:rsidRPr="00E20947">
        <w:t xml:space="preserve">costs </w:t>
      </w:r>
      <w:r>
        <w:t xml:space="preserve">a business </w:t>
      </w:r>
      <w:r w:rsidRPr="00E20947">
        <w:t>between $27 and $30 to process, whereas an eInvoice costs less than $10 to process</w:t>
      </w:r>
      <w:r w:rsidR="002B636C">
        <w:t xml:space="preserve"> </w:t>
      </w:r>
      <w:sdt>
        <w:sdtPr>
          <w:id w:val="-1376771598"/>
          <w:citation/>
        </w:sdtPr>
        <w:sdtEndPr/>
        <w:sdtContent>
          <w:r w:rsidR="002B636C">
            <w:fldChar w:fldCharType="begin"/>
          </w:r>
          <w:r w:rsidR="007D2A73">
            <w:instrText xml:space="preserve">CITATION AT22 \l 3081 </w:instrText>
          </w:r>
          <w:r w:rsidR="002B636C">
            <w:fldChar w:fldCharType="separate"/>
          </w:r>
          <w:r>
            <w:rPr>
              <w:noProof/>
            </w:rPr>
            <w:t>(ATO, 2022a)</w:t>
          </w:r>
          <w:r w:rsidR="002B636C">
            <w:fldChar w:fldCharType="end"/>
          </w:r>
        </w:sdtContent>
      </w:sdt>
      <w:r w:rsidRPr="00E20947">
        <w:t>. Deloitte Access Economics</w:t>
      </w:r>
      <w:r>
        <w:t xml:space="preserve"> </w:t>
      </w:r>
      <w:r w:rsidRPr="00E20947">
        <w:t>estimate</w:t>
      </w:r>
      <w:r>
        <w:t>d</w:t>
      </w:r>
      <w:r w:rsidRPr="00E20947">
        <w:t xml:space="preserve"> that </w:t>
      </w:r>
      <w:proofErr w:type="spellStart"/>
      <w:r w:rsidRPr="00E20947">
        <w:t>eInvoicing</w:t>
      </w:r>
      <w:proofErr w:type="spellEnd"/>
      <w:r w:rsidRPr="00E20947">
        <w:t xml:space="preserve"> could deliver benefits of up to $28 billion</w:t>
      </w:r>
      <w:r w:rsidR="00917E16">
        <w:t xml:space="preserve"> to GDP</w:t>
      </w:r>
      <w:r w:rsidRPr="00E20947">
        <w:t xml:space="preserve"> over 10 years</w:t>
      </w:r>
      <w:r w:rsidR="006A3B7A">
        <w:t xml:space="preserve"> </w:t>
      </w:r>
      <w:r w:rsidR="00D42679">
        <w:t>if it were widely adopted by businesses in Australia</w:t>
      </w:r>
      <w:r w:rsidR="00FD0860">
        <w:t xml:space="preserve"> </w:t>
      </w:r>
      <w:sdt>
        <w:sdtPr>
          <w:id w:val="-266457278"/>
          <w:citation/>
        </w:sdtPr>
        <w:sdtEndPr/>
        <w:sdtContent>
          <w:r w:rsidR="00FD0860">
            <w:fldChar w:fldCharType="begin"/>
          </w:r>
          <w:r w:rsidR="00FD0860">
            <w:instrText xml:space="preserve">CITATION DAE16 \p 45 \l 3081 </w:instrText>
          </w:r>
          <w:r w:rsidR="00FD0860">
            <w:fldChar w:fldCharType="separate"/>
          </w:r>
          <w:r>
            <w:rPr>
              <w:noProof/>
            </w:rPr>
            <w:t>(Deloitte Access Economics, 2016, p. 45)</w:t>
          </w:r>
          <w:r w:rsidR="00FD0860">
            <w:fldChar w:fldCharType="end"/>
          </w:r>
        </w:sdtContent>
      </w:sdt>
      <w:r w:rsidR="009E4A93">
        <w:t>.</w:t>
      </w:r>
    </w:p>
    <w:tbl>
      <w:tblPr>
        <w:tblW w:w="5000" w:type="pct"/>
        <w:shd w:val="clear" w:color="auto" w:fill="EAE4D4" w:themeFill="accent4" w:themeFillTint="33"/>
        <w:tblCellMar>
          <w:top w:w="227" w:type="dxa"/>
          <w:left w:w="227" w:type="dxa"/>
          <w:bottom w:w="227" w:type="dxa"/>
          <w:right w:w="227" w:type="dxa"/>
        </w:tblCellMar>
        <w:tblLook w:val="0600" w:firstRow="0" w:lastRow="0" w:firstColumn="0" w:lastColumn="0" w:noHBand="1" w:noVBand="1"/>
      </w:tblPr>
      <w:tblGrid>
        <w:gridCol w:w="9070"/>
      </w:tblGrid>
      <w:tr w:rsidR="00194583" w14:paraId="44502B59" w14:textId="77777777" w:rsidTr="009E6F51">
        <w:tc>
          <w:tcPr>
            <w:tcW w:w="5000" w:type="pct"/>
            <w:shd w:val="clear" w:color="auto" w:fill="EAE4D4" w:themeFill="accent4" w:themeFillTint="33"/>
            <w:hideMark/>
          </w:tcPr>
          <w:p w14:paraId="2BDBAE5B" w14:textId="17A31A22" w:rsidR="00194583" w:rsidRPr="005A587F" w:rsidRDefault="00194583" w:rsidP="00DE1666">
            <w:pPr>
              <w:pStyle w:val="BoxFindingHeading"/>
            </w:pPr>
          </w:p>
          <w:p w14:paraId="057DC08A" w14:textId="2CABC157" w:rsidR="00194583" w:rsidRPr="00194583" w:rsidRDefault="00194583" w:rsidP="00194583">
            <w:pPr>
              <w:pStyle w:val="BoxText"/>
            </w:pPr>
            <w:r w:rsidRPr="00194583">
              <w:t xml:space="preserve">Greater uptake of </w:t>
            </w:r>
            <w:proofErr w:type="spellStart"/>
            <w:r w:rsidRPr="00194583">
              <w:t>eInvoicing</w:t>
            </w:r>
            <w:proofErr w:type="spellEnd"/>
            <w:r w:rsidRPr="00194583">
              <w:t xml:space="preserve"> by all businesses and government agencies would facilitate small businesses getting paid faster and deliver economy-wide productivity </w:t>
            </w:r>
            <w:proofErr w:type="gramStart"/>
            <w:r w:rsidRPr="00194583">
              <w:t>benefits, but</w:t>
            </w:r>
            <w:proofErr w:type="gramEnd"/>
            <w:r w:rsidRPr="00194583">
              <w:t xml:space="preserve"> </w:t>
            </w:r>
            <w:r w:rsidR="00C4136F">
              <w:t>would</w:t>
            </w:r>
            <w:r w:rsidRPr="00194583">
              <w:t xml:space="preserve"> not address wilful late payment of invoices.</w:t>
            </w:r>
          </w:p>
        </w:tc>
      </w:tr>
    </w:tbl>
    <w:p w14:paraId="322DAA15" w14:textId="29230EB2" w:rsidR="00D80B3E" w:rsidRPr="00194583" w:rsidRDefault="00D80B3E" w:rsidP="00194583">
      <w:pPr>
        <w:pStyle w:val="Heading3"/>
      </w:pPr>
      <w:proofErr w:type="spellStart"/>
      <w:r w:rsidRPr="00194583">
        <w:t>eInvoicing</w:t>
      </w:r>
      <w:proofErr w:type="spellEnd"/>
      <w:r w:rsidRPr="00194583">
        <w:t xml:space="preserve"> adoption rates</w:t>
      </w:r>
    </w:p>
    <w:p w14:paraId="1CE2A902" w14:textId="43A9A086" w:rsidR="00D80B3E" w:rsidRPr="00E20947" w:rsidRDefault="00D80B3E" w:rsidP="00194583">
      <w:r w:rsidRPr="00E20947">
        <w:t xml:space="preserve">The number of businesses </w:t>
      </w:r>
      <w:r w:rsidR="00067942">
        <w:t xml:space="preserve">using </w:t>
      </w:r>
      <w:proofErr w:type="spellStart"/>
      <w:r w:rsidR="00067942">
        <w:t>eInvoicing</w:t>
      </w:r>
      <w:proofErr w:type="spellEnd"/>
      <w:r w:rsidR="00067942">
        <w:t xml:space="preserve"> and</w:t>
      </w:r>
      <w:r w:rsidR="00067942" w:rsidRPr="00E20947">
        <w:t xml:space="preserve"> </w:t>
      </w:r>
      <w:r w:rsidRPr="00E20947">
        <w:t xml:space="preserve">opting into the </w:t>
      </w:r>
      <w:proofErr w:type="spellStart"/>
      <w:r w:rsidRPr="00E20947">
        <w:t>Peppol</w:t>
      </w:r>
      <w:proofErr w:type="spellEnd"/>
      <w:r w:rsidRPr="00E20947">
        <w:t xml:space="preserve"> network will </w:t>
      </w:r>
      <w:r w:rsidR="00CB1BF1">
        <w:t>determine</w:t>
      </w:r>
      <w:r w:rsidR="00CB1BF1" w:rsidRPr="00E20947">
        <w:t xml:space="preserve"> </w:t>
      </w:r>
      <w:r w:rsidRPr="00E20947">
        <w:t>whether the full benefits, including improved payment times, can be realised. This is called the ‘network effect’, where the increase</w:t>
      </w:r>
      <w:r w:rsidR="00094861">
        <w:t xml:space="preserve">d use of </w:t>
      </w:r>
      <w:proofErr w:type="spellStart"/>
      <w:r w:rsidRPr="00E20947">
        <w:t>eInvoicing</w:t>
      </w:r>
      <w:proofErr w:type="spellEnd"/>
      <w:r w:rsidRPr="00E20947">
        <w:t xml:space="preserve"> increases the benefits for all who use it. </w:t>
      </w:r>
    </w:p>
    <w:p w14:paraId="3E7A647E" w14:textId="6A2F728B" w:rsidR="00D80B3E" w:rsidRPr="00E20947" w:rsidRDefault="00D80B3E" w:rsidP="00194583">
      <w:r w:rsidRPr="003B699C">
        <w:t xml:space="preserve">In Australia, adoption of </w:t>
      </w:r>
      <w:proofErr w:type="spellStart"/>
      <w:r w:rsidRPr="003B699C">
        <w:t>eInvoicing</w:t>
      </w:r>
      <w:proofErr w:type="spellEnd"/>
      <w:r w:rsidRPr="003B699C">
        <w:t xml:space="preserve"> is low. This</w:t>
      </w:r>
      <w:r w:rsidRPr="00E20947">
        <w:t xml:space="preserve"> is to be expected given the early stage of rollout of </w:t>
      </w:r>
      <w:proofErr w:type="spellStart"/>
      <w:r w:rsidRPr="00E20947">
        <w:t>eInvoicing</w:t>
      </w:r>
      <w:proofErr w:type="spellEnd"/>
      <w:r w:rsidRPr="00E20947">
        <w:t xml:space="preserve"> technology. Latest available data indicate that </w:t>
      </w:r>
      <w:r w:rsidR="000412E3">
        <w:t>around 30,000</w:t>
      </w:r>
      <w:r w:rsidR="000412E3" w:rsidRPr="00E20947">
        <w:t xml:space="preserve"> </w:t>
      </w:r>
      <w:r w:rsidRPr="00E20947">
        <w:t>of Australia’s 2.</w:t>
      </w:r>
      <w:r>
        <w:t>6</w:t>
      </w:r>
      <w:r w:rsidR="004067D2">
        <w:t> </w:t>
      </w:r>
      <w:r w:rsidRPr="00E20947">
        <w:t xml:space="preserve">million businesses, of all sizes, are registered for </w:t>
      </w:r>
      <w:proofErr w:type="spellStart"/>
      <w:r w:rsidRPr="00E20947">
        <w:t>Peppol</w:t>
      </w:r>
      <w:proofErr w:type="spellEnd"/>
      <w:r w:rsidRPr="00E20947">
        <w:t xml:space="preserve"> </w:t>
      </w:r>
      <w:proofErr w:type="spellStart"/>
      <w:r w:rsidRPr="00E20947">
        <w:t>eInvoicing</w:t>
      </w:r>
      <w:proofErr w:type="spellEnd"/>
      <w:r w:rsidR="00033B50">
        <w:t>.</w:t>
      </w:r>
      <w:r w:rsidR="00033B50" w:rsidRPr="00B76F6B">
        <w:rPr>
          <w:rStyle w:val="FootnoteReference"/>
        </w:rPr>
        <w:footnoteReference w:id="38"/>
      </w:r>
      <w:r w:rsidR="00917E94">
        <w:t xml:space="preserve"> </w:t>
      </w:r>
    </w:p>
    <w:p w14:paraId="786DFECA" w14:textId="38968651" w:rsidR="00D80B3E" w:rsidRPr="00E20947" w:rsidRDefault="00D80B3E" w:rsidP="00194583">
      <w:r w:rsidRPr="00E20947">
        <w:t xml:space="preserve">As the </w:t>
      </w:r>
      <w:proofErr w:type="spellStart"/>
      <w:r w:rsidRPr="00E20947">
        <w:t>Peppol</w:t>
      </w:r>
      <w:proofErr w:type="spellEnd"/>
      <w:r w:rsidRPr="00E20947">
        <w:t xml:space="preserve"> Authority, the ATO has led promotional activities to raise awareness and encourage </w:t>
      </w:r>
      <w:r w:rsidR="00EF7CE7">
        <w:t xml:space="preserve">the adoption of </w:t>
      </w:r>
      <w:proofErr w:type="spellStart"/>
      <w:r w:rsidRPr="00E20947">
        <w:t>eInvoicing</w:t>
      </w:r>
      <w:proofErr w:type="spellEnd"/>
      <w:r w:rsidR="00EF7CE7">
        <w:t xml:space="preserve"> by businesses. </w:t>
      </w:r>
      <w:r w:rsidRPr="00E20947">
        <w:t>This includes an ‘</w:t>
      </w:r>
      <w:proofErr w:type="spellStart"/>
      <w:r w:rsidRPr="00E20947">
        <w:t>eInvoicing</w:t>
      </w:r>
      <w:proofErr w:type="spellEnd"/>
      <w:r w:rsidRPr="00E20947">
        <w:t xml:space="preserve"> Week’ held in August</w:t>
      </w:r>
      <w:r w:rsidR="002B0FA8">
        <w:t> </w:t>
      </w:r>
      <w:r w:rsidRPr="00E20947">
        <w:t>2022. This</w:t>
      </w:r>
      <w:r w:rsidRPr="00E20947" w:rsidDel="00B0098C">
        <w:t xml:space="preserve"> </w:t>
      </w:r>
      <w:r w:rsidRPr="00E20947">
        <w:t xml:space="preserve">resulted in only a modest increase in </w:t>
      </w:r>
      <w:proofErr w:type="spellStart"/>
      <w:r w:rsidRPr="00E20947">
        <w:t>eInvoicing</w:t>
      </w:r>
      <w:proofErr w:type="spellEnd"/>
      <w:r w:rsidRPr="00E20947">
        <w:t xml:space="preserve"> adoption with </w:t>
      </w:r>
      <w:r w:rsidRPr="00600B6B">
        <w:t>3,848</w:t>
      </w:r>
      <w:r w:rsidRPr="00E20947">
        <w:t xml:space="preserve"> </w:t>
      </w:r>
      <w:proofErr w:type="spellStart"/>
      <w:r w:rsidRPr="00E20947">
        <w:t>Peppol</w:t>
      </w:r>
      <w:proofErr w:type="spellEnd"/>
      <w:r w:rsidRPr="00E20947">
        <w:t xml:space="preserve"> registrations that month – up from</w:t>
      </w:r>
      <w:r w:rsidR="00BB0A8D">
        <w:t xml:space="preserve"> </w:t>
      </w:r>
      <w:r w:rsidR="004B6FDC">
        <w:t xml:space="preserve">an average of </w:t>
      </w:r>
      <w:r w:rsidR="00165484">
        <w:t>1,300</w:t>
      </w:r>
      <w:r w:rsidR="007F78DF">
        <w:t> </w:t>
      </w:r>
      <w:r w:rsidRPr="00E20947">
        <w:t>registrations per month for the preceding 3</w:t>
      </w:r>
      <w:r w:rsidR="007F78DF">
        <w:t> </w:t>
      </w:r>
      <w:r w:rsidRPr="00E20947">
        <w:t>months</w:t>
      </w:r>
      <w:r w:rsidR="00CF719C">
        <w:t>.</w:t>
      </w:r>
      <w:r w:rsidR="00DD6463">
        <w:t xml:space="preserve"> </w:t>
      </w:r>
      <w:r w:rsidRPr="00E20947">
        <w:t xml:space="preserve">This rate of uptake has not been maintained. New </w:t>
      </w:r>
      <w:proofErr w:type="spellStart"/>
      <w:r w:rsidRPr="00E20947">
        <w:t>Peppol</w:t>
      </w:r>
      <w:proofErr w:type="spellEnd"/>
      <w:r w:rsidRPr="00E20947">
        <w:t xml:space="preserve"> registrations have averaged </w:t>
      </w:r>
      <w:r w:rsidR="00BA0EFF" w:rsidRPr="00600B6B">
        <w:t>less than</w:t>
      </w:r>
      <w:r w:rsidRPr="00600B6B">
        <w:t xml:space="preserve"> 900 per month</w:t>
      </w:r>
      <w:r w:rsidRPr="00E20947">
        <w:t xml:space="preserve"> in subsequent months</w:t>
      </w:r>
      <w:r w:rsidR="002F7430">
        <w:t>.</w:t>
      </w:r>
      <w:r w:rsidR="00397910" w:rsidRPr="00A02191">
        <w:rPr>
          <w:rStyle w:val="FootnoteReference"/>
        </w:rPr>
        <w:footnoteReference w:id="39"/>
      </w:r>
    </w:p>
    <w:p w14:paraId="2ED478C8" w14:textId="5231BA25" w:rsidR="00D80B3E" w:rsidRPr="00E20947" w:rsidRDefault="00D80B3E" w:rsidP="00194583">
      <w:r w:rsidRPr="00E20947">
        <w:t xml:space="preserve">The challenge of accelerating the adoption of </w:t>
      </w:r>
      <w:proofErr w:type="spellStart"/>
      <w:r w:rsidRPr="00E20947">
        <w:t>eInvoicing</w:t>
      </w:r>
      <w:proofErr w:type="spellEnd"/>
      <w:r w:rsidRPr="00E20947">
        <w:t xml:space="preserve"> is not specific to small or large businesses</w:t>
      </w:r>
      <w:r>
        <w:t xml:space="preserve">, as Rest </w:t>
      </w:r>
      <w:r w:rsidR="00BD63A1">
        <w:t>explained</w:t>
      </w:r>
      <w:r w:rsidRPr="00E20947">
        <w:t>:</w:t>
      </w:r>
    </w:p>
    <w:p w14:paraId="282A4BA0" w14:textId="69EFF19D" w:rsidR="00D80B3E" w:rsidRPr="00E20947" w:rsidRDefault="00D80B3E" w:rsidP="00A756D4">
      <w:pPr>
        <w:pStyle w:val="NormalIndent"/>
      </w:pPr>
      <w:r>
        <w:t>(</w:t>
      </w:r>
      <w:r w:rsidRPr="00E20947">
        <w:t>…</w:t>
      </w:r>
      <w:r>
        <w:t xml:space="preserve">) </w:t>
      </w:r>
      <w:r w:rsidRPr="00E20947">
        <w:t>experience tells us that regardless of business size, implementing new processes or systems is often challenging.</w:t>
      </w:r>
      <w:r w:rsidR="00707ADC" w:rsidRPr="00707ADC">
        <w:t xml:space="preserve"> </w:t>
      </w:r>
      <w:r w:rsidR="00AF52D9" w:rsidRPr="00AF52D9">
        <w:rPr>
          <w:rStyle w:val="Emphasis"/>
        </w:rPr>
        <w:t>(Rest, 2023, p. 3)</w:t>
      </w:r>
    </w:p>
    <w:p w14:paraId="79A41116" w14:textId="4F28880A" w:rsidR="00D80B3E" w:rsidRPr="00E20947" w:rsidRDefault="00D80B3E" w:rsidP="00194583">
      <w:r>
        <w:t xml:space="preserve">The ATO told the review </w:t>
      </w:r>
      <w:r w:rsidR="007E79B6">
        <w:t>that in Australia</w:t>
      </w:r>
      <w:r>
        <w:t xml:space="preserve"> </w:t>
      </w:r>
      <w:r w:rsidRPr="00E20947">
        <w:t xml:space="preserve">there are </w:t>
      </w:r>
      <w:r w:rsidR="002C4168">
        <w:t>more than</w:t>
      </w:r>
      <w:r w:rsidR="002C4168" w:rsidRPr="006515A7">
        <w:t xml:space="preserve"> </w:t>
      </w:r>
      <w:r w:rsidRPr="00401472">
        <w:t>2</w:t>
      </w:r>
      <w:r w:rsidR="004067D2">
        <w:t> </w:t>
      </w:r>
      <w:r w:rsidRPr="00401472">
        <w:t>million</w:t>
      </w:r>
      <w:r w:rsidRPr="00E20947">
        <w:t xml:space="preserve"> </w:t>
      </w:r>
      <w:r>
        <w:t>users of</w:t>
      </w:r>
      <w:r w:rsidRPr="00E20947">
        <w:t xml:space="preserve"> </w:t>
      </w:r>
      <w:r>
        <w:t>small</w:t>
      </w:r>
      <w:r w:rsidR="00BD63A1">
        <w:noBreakHyphen/>
      </w:r>
      <w:r>
        <w:t>business</w:t>
      </w:r>
      <w:r w:rsidRPr="00E20947">
        <w:t xml:space="preserve"> accounting software packages</w:t>
      </w:r>
      <w:r>
        <w:t xml:space="preserve"> such as Xero and MYOB.</w:t>
      </w:r>
      <w:r>
        <w:rPr>
          <w:vertAlign w:val="superscript"/>
        </w:rPr>
        <w:t xml:space="preserve"> </w:t>
      </w:r>
      <w:r w:rsidR="00A5332D">
        <w:t>Most of the major small</w:t>
      </w:r>
      <w:r w:rsidR="00A5332D">
        <w:noBreakHyphen/>
        <w:t>business accounting software providers</w:t>
      </w:r>
      <w:r w:rsidR="00A5332D" w:rsidRPr="00E20947">
        <w:t xml:space="preserve"> </w:t>
      </w:r>
      <w:r w:rsidRPr="00E20947">
        <w:t xml:space="preserve">have built-in </w:t>
      </w:r>
      <w:proofErr w:type="spellStart"/>
      <w:r w:rsidRPr="00E20947">
        <w:t>eInvoicing</w:t>
      </w:r>
      <w:proofErr w:type="spellEnd"/>
      <w:r w:rsidRPr="00E20947">
        <w:t xml:space="preserve"> functionality </w:t>
      </w:r>
      <w:r>
        <w:t xml:space="preserve">which is usually </w:t>
      </w:r>
      <w:r w:rsidRPr="00E20947">
        <w:t>offered as a standard package inclusion.</w:t>
      </w:r>
      <w:r w:rsidR="001B55A4" w:rsidRPr="00E20947">
        <w:rPr>
          <w:b/>
          <w:bCs/>
          <w:vertAlign w:val="superscript"/>
        </w:rPr>
        <w:t xml:space="preserve"> </w:t>
      </w:r>
      <w:r w:rsidR="00455C83">
        <w:t>As a result, the ATO estimate</w:t>
      </w:r>
      <w:r w:rsidR="00F30F53">
        <w:t>d</w:t>
      </w:r>
      <w:r w:rsidR="00455C83">
        <w:t xml:space="preserve"> that 1.5</w:t>
      </w:r>
      <w:r w:rsidR="00D7320C">
        <w:t> </w:t>
      </w:r>
      <w:r w:rsidR="00455C83">
        <w:t>million small business</w:t>
      </w:r>
      <w:r w:rsidR="00234587">
        <w:t>es</w:t>
      </w:r>
      <w:r w:rsidR="00455C83">
        <w:t xml:space="preserve"> now have access to </w:t>
      </w:r>
      <w:proofErr w:type="spellStart"/>
      <w:r w:rsidR="00455C83">
        <w:t>eInvoicing</w:t>
      </w:r>
      <w:proofErr w:type="spellEnd"/>
      <w:r w:rsidR="00455C83">
        <w:t xml:space="preserve"> functionality.</w:t>
      </w:r>
      <w:r w:rsidR="0000245C">
        <w:rPr>
          <w:rStyle w:val="FootnoteReference"/>
        </w:rPr>
        <w:footnoteReference w:id="40"/>
      </w:r>
      <w:r w:rsidR="00455C83" w:rsidRPr="00E20947">
        <w:rPr>
          <w:b/>
          <w:vertAlign w:val="superscript"/>
        </w:rPr>
        <w:t xml:space="preserve"> </w:t>
      </w:r>
      <w:r w:rsidRPr="00E20947">
        <w:t xml:space="preserve">Software providers told the review that registering for </w:t>
      </w:r>
      <w:proofErr w:type="spellStart"/>
      <w:r w:rsidRPr="00E20947">
        <w:t>eInvoicing</w:t>
      </w:r>
      <w:proofErr w:type="spellEnd"/>
      <w:r w:rsidRPr="00E20947">
        <w:t xml:space="preserve"> is simple and could be done in less than one</w:t>
      </w:r>
      <w:r>
        <w:t> </w:t>
      </w:r>
      <w:r w:rsidRPr="00E20947">
        <w:t xml:space="preserve">minute. Small businesses that have the software, but are not </w:t>
      </w:r>
      <w:proofErr w:type="spellStart"/>
      <w:r w:rsidRPr="00E20947">
        <w:t>eInvoicing</w:t>
      </w:r>
      <w:proofErr w:type="spellEnd"/>
      <w:r w:rsidRPr="00E20947">
        <w:t xml:space="preserve">-enabled, simply have not </w:t>
      </w:r>
      <w:r w:rsidR="00C04825">
        <w:t xml:space="preserve">activated </w:t>
      </w:r>
      <w:r w:rsidRPr="00E20947">
        <w:t xml:space="preserve">the </w:t>
      </w:r>
      <w:proofErr w:type="spellStart"/>
      <w:r w:rsidRPr="00E20947">
        <w:t>eInvoicing</w:t>
      </w:r>
      <w:proofErr w:type="spellEnd"/>
      <w:r w:rsidRPr="00E20947">
        <w:t xml:space="preserve"> capability. </w:t>
      </w:r>
    </w:p>
    <w:p w14:paraId="263082A3" w14:textId="3605E97F" w:rsidR="00D80B3E" w:rsidRPr="00E20947" w:rsidRDefault="00D80B3E" w:rsidP="00194583">
      <w:r w:rsidRPr="00E20947">
        <w:t xml:space="preserve">Full </w:t>
      </w:r>
      <w:proofErr w:type="spellStart"/>
      <w:r w:rsidRPr="00E20947">
        <w:t>eInvoicing</w:t>
      </w:r>
      <w:proofErr w:type="spellEnd"/>
      <w:r w:rsidRPr="00E20947">
        <w:t xml:space="preserve"> functionality in these software products is relatively new</w:t>
      </w:r>
      <w:r w:rsidR="00FF474B">
        <w:t>.</w:t>
      </w:r>
      <w:r w:rsidRPr="00E20947">
        <w:t xml:space="preserve"> </w:t>
      </w:r>
      <w:r w:rsidR="00FF474B">
        <w:t xml:space="preserve">The adoption of </w:t>
      </w:r>
      <w:proofErr w:type="spellStart"/>
      <w:r w:rsidRPr="00E20947">
        <w:t>eInvoicing</w:t>
      </w:r>
      <w:proofErr w:type="spellEnd"/>
      <w:r w:rsidRPr="00E20947">
        <w:t xml:space="preserve"> is likely to increase over time as more small businesses become aware of the functionality. However, the </w:t>
      </w:r>
      <w:r w:rsidRPr="00E20947">
        <w:lastRenderedPageBreak/>
        <w:t xml:space="preserve">review is not convinced that time alone will address the root cause of low rates of </w:t>
      </w:r>
      <w:r w:rsidR="006E7A21" w:rsidRPr="00E20947">
        <w:t xml:space="preserve">adoption </w:t>
      </w:r>
      <w:r w:rsidR="006E7A21">
        <w:t xml:space="preserve">of </w:t>
      </w:r>
      <w:proofErr w:type="spellStart"/>
      <w:r w:rsidR="006E7A21">
        <w:t>eInvoicing</w:t>
      </w:r>
      <w:proofErr w:type="spellEnd"/>
      <w:r w:rsidR="006E7A21">
        <w:t xml:space="preserve"> by </w:t>
      </w:r>
      <w:r w:rsidRPr="00E20947">
        <w:t>small</w:t>
      </w:r>
      <w:r w:rsidR="006E7A21">
        <w:t xml:space="preserve"> </w:t>
      </w:r>
      <w:r w:rsidRPr="00E20947">
        <w:t>business</w:t>
      </w:r>
      <w:r w:rsidR="006E7A21">
        <w:t>es</w:t>
      </w:r>
      <w:r w:rsidRPr="00E20947">
        <w:t>.</w:t>
      </w:r>
    </w:p>
    <w:p w14:paraId="2E10749E" w14:textId="77777777" w:rsidR="00D80B3E" w:rsidRPr="00E20947" w:rsidRDefault="00D80B3E" w:rsidP="002F5D90">
      <w:pPr>
        <w:pStyle w:val="Heading3"/>
      </w:pPr>
      <w:r w:rsidRPr="00E20947">
        <w:t xml:space="preserve">Barriers to the adoption of </w:t>
      </w:r>
      <w:proofErr w:type="spellStart"/>
      <w:r w:rsidRPr="00E20947">
        <w:t>eInvoicing</w:t>
      </w:r>
      <w:proofErr w:type="spellEnd"/>
    </w:p>
    <w:p w14:paraId="48569D3A" w14:textId="35BF887A" w:rsidR="00D80B3E" w:rsidRPr="003B699C" w:rsidRDefault="00D80B3E" w:rsidP="00194583">
      <w:r w:rsidRPr="00E20947">
        <w:t xml:space="preserve">Barriers to </w:t>
      </w:r>
      <w:r w:rsidR="004A15E2">
        <w:t xml:space="preserve">the adoption of </w:t>
      </w:r>
      <w:proofErr w:type="spellStart"/>
      <w:r w:rsidRPr="00E20947">
        <w:t>eInvoicing</w:t>
      </w:r>
      <w:proofErr w:type="spellEnd"/>
      <w:r w:rsidRPr="00E20947">
        <w:t xml:space="preserve"> are different between small businesses and </w:t>
      </w:r>
      <w:r w:rsidR="00BD63A1">
        <w:t>large</w:t>
      </w:r>
      <w:r w:rsidRPr="00E20947">
        <w:t xml:space="preserve"> </w:t>
      </w:r>
      <w:r w:rsidRPr="003B699C">
        <w:t xml:space="preserve">businesses. For small businesses, the main barriers are </w:t>
      </w:r>
      <w:r w:rsidR="00B96420">
        <w:t xml:space="preserve">digital capability, including knowing what </w:t>
      </w:r>
      <w:proofErr w:type="spellStart"/>
      <w:r w:rsidR="00BF0882">
        <w:t>eInvoicing</w:t>
      </w:r>
      <w:proofErr w:type="spellEnd"/>
      <w:r w:rsidR="00BF0882">
        <w:t xml:space="preserve"> is and </w:t>
      </w:r>
      <w:r w:rsidR="00A226D8">
        <w:t xml:space="preserve">capacity </w:t>
      </w:r>
      <w:r w:rsidR="00A226D8" w:rsidRPr="0081443B">
        <w:t>to adopt a new business process</w:t>
      </w:r>
      <w:r w:rsidR="00A226D8">
        <w:t xml:space="preserve"> </w:t>
      </w:r>
      <w:sdt>
        <w:sdtPr>
          <w:id w:val="1484092"/>
          <w:citation/>
        </w:sdtPr>
        <w:sdtEndPr/>
        <w:sdtContent>
          <w:r w:rsidR="00D6582E">
            <w:fldChar w:fldCharType="begin"/>
          </w:r>
          <w:r w:rsidR="00962409">
            <w:instrText xml:space="preserve">CITATION Pur22 \l 3081 </w:instrText>
          </w:r>
          <w:r w:rsidR="00D6582E">
            <w:fldChar w:fldCharType="separate"/>
          </w:r>
          <w:r>
            <w:rPr>
              <w:noProof/>
            </w:rPr>
            <w:t>(Xero, 2022b)</w:t>
          </w:r>
          <w:r w:rsidR="00D6582E">
            <w:fldChar w:fldCharType="end"/>
          </w:r>
        </w:sdtContent>
      </w:sdt>
      <w:r w:rsidR="00D6582E">
        <w:t>.</w:t>
      </w:r>
    </w:p>
    <w:p w14:paraId="3DDA8D04" w14:textId="25BEEF5C" w:rsidR="00D80B3E" w:rsidRPr="00E20947" w:rsidRDefault="00D80B3E" w:rsidP="00194583">
      <w:pPr>
        <w:rPr>
          <w:rFonts w:eastAsia="Calibri"/>
          <w:lang w:val="en-GB" w:eastAsia="en-US"/>
        </w:rPr>
      </w:pPr>
      <w:proofErr w:type="gramStart"/>
      <w:r>
        <w:t>A number of</w:t>
      </w:r>
      <w:proofErr w:type="gramEnd"/>
      <w:r>
        <w:t xml:space="preserve"> stakeholders cited these obstacles. For example, </w:t>
      </w:r>
      <w:r>
        <w:rPr>
          <w:rFonts w:eastAsia="Calibri"/>
          <w:lang w:val="en-GB" w:eastAsia="en-US"/>
        </w:rPr>
        <w:t xml:space="preserve">Woolworths Group </w:t>
      </w:r>
      <w:r w:rsidR="004A15E2">
        <w:rPr>
          <w:rFonts w:eastAsia="Calibri"/>
          <w:lang w:val="en-GB" w:eastAsia="en-US"/>
        </w:rPr>
        <w:t>suggested</w:t>
      </w:r>
      <w:r w:rsidRPr="00E20947">
        <w:rPr>
          <w:rFonts w:eastAsia="Calibri"/>
          <w:lang w:val="en-GB" w:eastAsia="en-US"/>
        </w:rPr>
        <w:t xml:space="preserve">: </w:t>
      </w:r>
    </w:p>
    <w:p w14:paraId="0460AF38" w14:textId="29B3C600" w:rsidR="00D80B3E" w:rsidRDefault="00BE1D78" w:rsidP="00A756D4">
      <w:pPr>
        <w:pStyle w:val="NormalIndent"/>
        <w:rPr>
          <w:rFonts w:eastAsia="Calibri"/>
          <w:lang w:val="en-GB" w:eastAsia="en-US"/>
        </w:rPr>
      </w:pPr>
      <w:r>
        <w:rPr>
          <w:rFonts w:eastAsia="Calibri"/>
          <w:lang w:val="en-GB" w:eastAsia="en-US"/>
        </w:rPr>
        <w:t>(…) t</w:t>
      </w:r>
      <w:r w:rsidR="00D80B3E" w:rsidRPr="00E20947">
        <w:rPr>
          <w:rFonts w:eastAsia="Calibri"/>
          <w:lang w:val="en-GB" w:eastAsia="en-US"/>
        </w:rPr>
        <w:t xml:space="preserve">here are challenges with the mass adoption of </w:t>
      </w:r>
      <w:proofErr w:type="spellStart"/>
      <w:r w:rsidR="00D80B3E" w:rsidRPr="00E20947">
        <w:rPr>
          <w:rFonts w:eastAsia="Calibri"/>
          <w:lang w:val="en-GB" w:eastAsia="en-US"/>
        </w:rPr>
        <w:t>eInvoicing</w:t>
      </w:r>
      <w:proofErr w:type="spellEnd"/>
      <w:r w:rsidR="00D80B3E" w:rsidRPr="00E20947">
        <w:rPr>
          <w:rFonts w:eastAsia="Calibri"/>
          <w:lang w:val="en-GB" w:eastAsia="en-US"/>
        </w:rPr>
        <w:t xml:space="preserve"> among small suppliers, who are often very busy running their businesses and are apprehensive about the risk of disruption in changing systems.</w:t>
      </w:r>
      <w:r w:rsidR="000B0EE9" w:rsidRPr="000B0EE9">
        <w:rPr>
          <w:rFonts w:eastAsia="Calibri"/>
          <w:lang w:val="en-GB" w:eastAsia="en-US"/>
        </w:rPr>
        <w:t xml:space="preserve"> </w:t>
      </w:r>
      <w:r w:rsidR="00AF52D9" w:rsidRPr="00AF52D9">
        <w:rPr>
          <w:rStyle w:val="Emphasis"/>
          <w:rFonts w:eastAsia="Calibri"/>
        </w:rPr>
        <w:t>(Woolworths Group, 2023, p. 4)</w:t>
      </w:r>
    </w:p>
    <w:p w14:paraId="0C2EA5E1" w14:textId="4A7ECA44" w:rsidR="00D80B3E" w:rsidRDefault="00D80B3E" w:rsidP="00DB2A13">
      <w:pPr>
        <w:rPr>
          <w:rFonts w:eastAsia="Calibri"/>
          <w:lang w:val="en-GB" w:eastAsia="en-US"/>
        </w:rPr>
      </w:pPr>
      <w:r>
        <w:rPr>
          <w:rFonts w:eastAsia="Calibri"/>
          <w:lang w:val="en-GB" w:eastAsia="en-US"/>
        </w:rPr>
        <w:t>ABA commented:</w:t>
      </w:r>
    </w:p>
    <w:p w14:paraId="749E547E" w14:textId="767E3C35" w:rsidR="00D80B3E" w:rsidRPr="006916CB" w:rsidRDefault="00D80B3E" w:rsidP="00A756D4">
      <w:pPr>
        <w:pStyle w:val="NormalIndent"/>
        <w:rPr>
          <w:rFonts w:eastAsia="Calibri"/>
          <w:lang w:val="en-GB" w:eastAsia="en-US"/>
        </w:rPr>
      </w:pPr>
      <w:r w:rsidRPr="006916CB">
        <w:rPr>
          <w:rFonts w:eastAsia="Calibri"/>
          <w:lang w:val="en-GB" w:eastAsia="en-US"/>
        </w:rPr>
        <w:t>We observe that small business take-up remains very low, and this could be a result of a lack of time and a lack of awareness</w:t>
      </w:r>
      <w:r w:rsidR="000B0EE9">
        <w:rPr>
          <w:rFonts w:eastAsia="Calibri"/>
          <w:lang w:val="en-GB" w:eastAsia="en-US"/>
        </w:rPr>
        <w:t xml:space="preserve">. </w:t>
      </w:r>
      <w:r w:rsidR="00AF52D9" w:rsidRPr="00AF52D9">
        <w:rPr>
          <w:rStyle w:val="Emphasis"/>
          <w:rFonts w:eastAsia="Calibri"/>
        </w:rPr>
        <w:t>(ABA, 2023, p. 2)</w:t>
      </w:r>
    </w:p>
    <w:p w14:paraId="791C68F8" w14:textId="5CBB6EA1" w:rsidR="00D80B3E" w:rsidRPr="00E20947" w:rsidRDefault="00D80B3E" w:rsidP="005D4C69">
      <w:r w:rsidRPr="00E20947">
        <w:t>Many small businesses use electronic methods to send invoices and m</w:t>
      </w:r>
      <w:r>
        <w:t>ight</w:t>
      </w:r>
      <w:r w:rsidRPr="00E20947">
        <w:t xml:space="preserve"> believe they are already using </w:t>
      </w:r>
      <w:proofErr w:type="spellStart"/>
      <w:r w:rsidRPr="00E20947">
        <w:t>eInvoicing</w:t>
      </w:r>
      <w:proofErr w:type="spellEnd"/>
      <w:r w:rsidRPr="00E20947">
        <w:t xml:space="preserve">. In a 2021 survey conducted by Lonergan Research on behalf of Xero, almost half the respondents </w:t>
      </w:r>
      <w:r w:rsidRPr="00E20947">
        <w:rPr>
          <w:rFonts w:eastAsia="Calibri"/>
          <w:lang w:val="en-GB" w:eastAsia="en-US"/>
        </w:rPr>
        <w:t xml:space="preserve">incorrectly defined </w:t>
      </w:r>
      <w:proofErr w:type="spellStart"/>
      <w:r w:rsidRPr="00E20947">
        <w:rPr>
          <w:rFonts w:eastAsia="Calibri"/>
          <w:lang w:val="en-GB" w:eastAsia="en-US"/>
        </w:rPr>
        <w:t>eInvoicing</w:t>
      </w:r>
      <w:proofErr w:type="spellEnd"/>
      <w:r w:rsidRPr="00E20947">
        <w:rPr>
          <w:rFonts w:eastAsia="Calibri"/>
          <w:lang w:val="en-GB" w:eastAsia="en-US"/>
        </w:rPr>
        <w:t xml:space="preserve"> as sending a PDF of the invoice or sending a link to the </w:t>
      </w:r>
      <w:r w:rsidRPr="007720FA">
        <w:rPr>
          <w:rFonts w:eastAsia="Calibri"/>
          <w:lang w:val="en-GB" w:eastAsia="en-US"/>
        </w:rPr>
        <w:t>invoice via email</w:t>
      </w:r>
      <w:r w:rsidR="00B156FB">
        <w:rPr>
          <w:rFonts w:eastAsia="Calibri"/>
          <w:lang w:val="en-GB" w:eastAsia="en-US"/>
        </w:rPr>
        <w:t xml:space="preserve"> </w:t>
      </w:r>
      <w:sdt>
        <w:sdtPr>
          <w:rPr>
            <w:rFonts w:eastAsia="Calibri"/>
            <w:lang w:val="en-GB" w:eastAsia="en-US"/>
          </w:rPr>
          <w:id w:val="1642459976"/>
          <w:citation/>
        </w:sdtPr>
        <w:sdtEndPr/>
        <w:sdtContent>
          <w:r w:rsidR="00B156FB">
            <w:rPr>
              <w:rFonts w:eastAsia="Calibri"/>
              <w:lang w:val="en-GB" w:eastAsia="en-US"/>
            </w:rPr>
            <w:fldChar w:fldCharType="begin"/>
          </w:r>
          <w:r w:rsidR="0091615B">
            <w:rPr>
              <w:rFonts w:eastAsia="Calibri"/>
              <w:lang w:eastAsia="en-US"/>
            </w:rPr>
            <w:instrText xml:space="preserve">CITATION Lon21 \p 2 \l 3081 </w:instrText>
          </w:r>
          <w:r w:rsidR="00B156FB">
            <w:rPr>
              <w:rFonts w:eastAsia="Calibri"/>
              <w:lang w:val="en-GB" w:eastAsia="en-US"/>
            </w:rPr>
            <w:fldChar w:fldCharType="separate"/>
          </w:r>
          <w:r>
            <w:rPr>
              <w:rFonts w:eastAsia="Calibri"/>
              <w:noProof/>
              <w:lang w:eastAsia="en-US"/>
            </w:rPr>
            <w:t>(Xero, 2021, p. 2)</w:t>
          </w:r>
          <w:r w:rsidR="00B156FB">
            <w:rPr>
              <w:rFonts w:eastAsia="Calibri"/>
              <w:lang w:val="en-GB" w:eastAsia="en-US"/>
            </w:rPr>
            <w:fldChar w:fldCharType="end"/>
          </w:r>
        </w:sdtContent>
      </w:sdt>
      <w:r w:rsidRPr="00E20947">
        <w:rPr>
          <w:rFonts w:eastAsia="Calibri"/>
          <w:lang w:val="en-GB" w:eastAsia="en-US"/>
        </w:rPr>
        <w:t xml:space="preserve">. This highlights the need for greater awareness-raising on what is </w:t>
      </w:r>
      <w:proofErr w:type="spellStart"/>
      <w:r w:rsidRPr="00E20947">
        <w:rPr>
          <w:rFonts w:eastAsia="Calibri"/>
          <w:lang w:val="en-GB" w:eastAsia="en-US"/>
        </w:rPr>
        <w:t>eInvoicing</w:t>
      </w:r>
      <w:proofErr w:type="spellEnd"/>
      <w:r w:rsidRPr="00E20947">
        <w:rPr>
          <w:rFonts w:eastAsia="Calibri"/>
          <w:lang w:val="en-GB" w:eastAsia="en-US"/>
        </w:rPr>
        <w:t>.</w:t>
      </w:r>
    </w:p>
    <w:p w14:paraId="51F3F465" w14:textId="3CF39B6A" w:rsidR="00D80B3E" w:rsidRPr="004D04A0" w:rsidRDefault="004A15E2" w:rsidP="005D4C69">
      <w:pPr>
        <w:rPr>
          <w:rFonts w:eastAsia="Calibri"/>
          <w:i/>
          <w:iCs/>
          <w:lang w:val="en-GB" w:eastAsia="en-US"/>
        </w:rPr>
      </w:pPr>
      <w:r w:rsidDel="00714915">
        <w:rPr>
          <w:rFonts w:eastAsia="Calibri"/>
          <w:lang w:val="en-GB" w:eastAsia="en-US"/>
        </w:rPr>
        <w:t>R</w:t>
      </w:r>
      <w:r w:rsidR="00D80B3E" w:rsidRPr="00E20947" w:rsidDel="00714915">
        <w:rPr>
          <w:rFonts w:eastAsia="Calibri"/>
          <w:lang w:val="en-GB" w:eastAsia="en-US"/>
        </w:rPr>
        <w:t xml:space="preserve">esearch by </w:t>
      </w:r>
      <w:r w:rsidR="00D80B3E" w:rsidRPr="00E20947">
        <w:rPr>
          <w:rFonts w:eastAsia="Calibri"/>
          <w:lang w:val="en-GB" w:eastAsia="en-US"/>
        </w:rPr>
        <w:t xml:space="preserve">YouGov </w:t>
      </w:r>
      <w:r w:rsidR="006D1110" w:rsidDel="00714915">
        <w:rPr>
          <w:rFonts w:eastAsia="Calibri"/>
          <w:lang w:val="en-GB" w:eastAsia="en-US"/>
        </w:rPr>
        <w:t>in 2021</w:t>
      </w:r>
      <w:r w:rsidR="00D80B3E" w:rsidRPr="00E20947">
        <w:rPr>
          <w:rFonts w:eastAsia="Calibri"/>
          <w:lang w:val="en-GB" w:eastAsia="en-US"/>
        </w:rPr>
        <w:t xml:space="preserve">, </w:t>
      </w:r>
      <w:r w:rsidR="00D80B3E" w:rsidRPr="00E20947" w:rsidDel="003B2D08">
        <w:rPr>
          <w:rFonts w:eastAsia="Calibri"/>
          <w:lang w:val="en-GB" w:eastAsia="en-US"/>
        </w:rPr>
        <w:t>co</w:t>
      </w:r>
      <w:r w:rsidR="00D80B3E" w:rsidRPr="00E20947">
        <w:rPr>
          <w:rFonts w:eastAsia="Calibri"/>
          <w:lang w:val="en-GB" w:eastAsia="en-US"/>
        </w:rPr>
        <w:t>mmissioned</w:t>
      </w:r>
      <w:r w:rsidR="00D80B3E" w:rsidRPr="00E20947" w:rsidDel="003B2D08">
        <w:rPr>
          <w:rFonts w:eastAsia="Calibri"/>
          <w:lang w:val="en-GB" w:eastAsia="en-US"/>
        </w:rPr>
        <w:t xml:space="preserve"> </w:t>
      </w:r>
      <w:r w:rsidR="00D80B3E" w:rsidRPr="00E20947">
        <w:rPr>
          <w:rFonts w:eastAsia="Calibri"/>
          <w:lang w:val="en-GB" w:eastAsia="en-US"/>
        </w:rPr>
        <w:t xml:space="preserve">by software provider SAP, also explored the impediments to </w:t>
      </w:r>
      <w:r w:rsidR="00AA42C4" w:rsidRPr="00E20947">
        <w:rPr>
          <w:rFonts w:eastAsia="Calibri"/>
          <w:lang w:val="en-GB" w:eastAsia="en-US"/>
        </w:rPr>
        <w:t>small</w:t>
      </w:r>
      <w:r w:rsidR="00BD63A1">
        <w:rPr>
          <w:rFonts w:eastAsia="Calibri"/>
          <w:lang w:val="en-GB" w:eastAsia="en-US"/>
        </w:rPr>
        <w:noBreakHyphen/>
      </w:r>
      <w:r w:rsidR="00AA42C4">
        <w:rPr>
          <w:rFonts w:eastAsia="Calibri"/>
          <w:lang w:val="en-GB" w:eastAsia="en-US"/>
        </w:rPr>
        <w:t>business</w:t>
      </w:r>
      <w:r w:rsidR="00D80B3E" w:rsidRPr="00E20947">
        <w:rPr>
          <w:rFonts w:eastAsia="Calibri"/>
          <w:lang w:val="en-GB" w:eastAsia="en-US"/>
        </w:rPr>
        <w:t xml:space="preserve"> </w:t>
      </w:r>
      <w:proofErr w:type="spellStart"/>
      <w:r w:rsidR="00D80B3E" w:rsidRPr="00E20947">
        <w:rPr>
          <w:rFonts w:eastAsia="Calibri"/>
          <w:lang w:val="en-GB" w:eastAsia="en-US"/>
        </w:rPr>
        <w:t>eInvoicing</w:t>
      </w:r>
      <w:proofErr w:type="spellEnd"/>
      <w:r w:rsidR="00D80B3E" w:rsidRPr="00E20947">
        <w:rPr>
          <w:rFonts w:eastAsia="Calibri"/>
          <w:lang w:val="en-GB" w:eastAsia="en-US"/>
        </w:rPr>
        <w:t xml:space="preserve"> adoption. The survey found that major challenges are knowing what technology to use, integrating it into existing processes and the perceived effort of tr</w:t>
      </w:r>
      <w:r w:rsidR="00D80B3E" w:rsidRPr="007813BC">
        <w:rPr>
          <w:rFonts w:eastAsia="Calibri"/>
          <w:lang w:val="en-GB" w:eastAsia="en-US"/>
        </w:rPr>
        <w:t>ansitio</w:t>
      </w:r>
      <w:r w:rsidR="00D80B3E" w:rsidRPr="00E20947">
        <w:rPr>
          <w:rFonts w:eastAsia="Calibri"/>
          <w:lang w:val="en-GB" w:eastAsia="en-US"/>
        </w:rPr>
        <w:t>n</w:t>
      </w:r>
      <w:r w:rsidR="00D96629">
        <w:rPr>
          <w:rFonts w:eastAsia="Calibri"/>
          <w:lang w:val="en-GB" w:eastAsia="en-US"/>
        </w:rPr>
        <w:t xml:space="preserve"> </w:t>
      </w:r>
      <w:sdt>
        <w:sdtPr>
          <w:rPr>
            <w:rFonts w:eastAsia="Calibri"/>
            <w:lang w:val="en-GB" w:eastAsia="en-US"/>
          </w:rPr>
          <w:id w:val="-838621779"/>
          <w:citation/>
        </w:sdtPr>
        <w:sdtEndPr/>
        <w:sdtContent>
          <w:r w:rsidR="00D96629">
            <w:rPr>
              <w:rFonts w:eastAsia="Calibri"/>
              <w:lang w:val="en-GB" w:eastAsia="en-US"/>
            </w:rPr>
            <w:fldChar w:fldCharType="begin"/>
          </w:r>
          <w:r w:rsidR="000A090B">
            <w:rPr>
              <w:rFonts w:eastAsia="Calibri"/>
              <w:lang w:eastAsia="en-US"/>
            </w:rPr>
            <w:instrText xml:space="preserve">CITATION You21 \l 3081 </w:instrText>
          </w:r>
          <w:r w:rsidR="00D96629">
            <w:rPr>
              <w:rFonts w:eastAsia="Calibri"/>
              <w:lang w:val="en-GB" w:eastAsia="en-US"/>
            </w:rPr>
            <w:fldChar w:fldCharType="separate"/>
          </w:r>
          <w:r>
            <w:rPr>
              <w:rFonts w:eastAsia="Calibri"/>
              <w:noProof/>
              <w:lang w:eastAsia="en-US"/>
            </w:rPr>
            <w:t>(SAP, 2021)</w:t>
          </w:r>
          <w:r w:rsidR="00D96629">
            <w:rPr>
              <w:rFonts w:eastAsia="Calibri"/>
              <w:lang w:val="en-GB" w:eastAsia="en-US"/>
            </w:rPr>
            <w:fldChar w:fldCharType="end"/>
          </w:r>
        </w:sdtContent>
      </w:sdt>
      <w:r w:rsidR="00D80B3E" w:rsidRPr="00E20947">
        <w:rPr>
          <w:rFonts w:eastAsia="Calibri"/>
          <w:lang w:val="en-GB" w:eastAsia="en-US"/>
        </w:rPr>
        <w:t>.</w:t>
      </w:r>
    </w:p>
    <w:p w14:paraId="16F39BBD" w14:textId="38EC41E2" w:rsidR="00D80B3E" w:rsidRPr="00E20947" w:rsidRDefault="00D80B3E" w:rsidP="005D4C69">
      <w:pPr>
        <w:rPr>
          <w:rFonts w:eastAsia="Calibri" w:cs="Calibri Light"/>
          <w:lang w:val="en-GB" w:eastAsia="en-US"/>
        </w:rPr>
      </w:pPr>
      <w:r w:rsidRPr="00E20947">
        <w:rPr>
          <w:rFonts w:eastAsia="Calibri" w:cs="Calibri Light"/>
          <w:lang w:val="en-GB" w:eastAsia="en-US"/>
        </w:rPr>
        <w:t>Th</w:t>
      </w:r>
      <w:r>
        <w:rPr>
          <w:rFonts w:eastAsia="Calibri" w:cs="Calibri Light"/>
          <w:lang w:val="en-GB" w:eastAsia="en-US"/>
        </w:rPr>
        <w:t>ese points</w:t>
      </w:r>
      <w:r w:rsidRPr="00E20947">
        <w:rPr>
          <w:rFonts w:eastAsia="Calibri" w:cs="Calibri Light"/>
          <w:lang w:val="en-GB" w:eastAsia="en-US"/>
        </w:rPr>
        <w:t xml:space="preserve"> w</w:t>
      </w:r>
      <w:r>
        <w:rPr>
          <w:rFonts w:eastAsia="Calibri" w:cs="Calibri Light"/>
          <w:lang w:val="en-GB" w:eastAsia="en-US"/>
        </w:rPr>
        <w:t>ere</w:t>
      </w:r>
      <w:r w:rsidRPr="00E20947">
        <w:rPr>
          <w:rFonts w:eastAsia="Calibri" w:cs="Calibri Light"/>
          <w:lang w:val="en-GB" w:eastAsia="en-US"/>
        </w:rPr>
        <w:t xml:space="preserve"> affirmed by a </w:t>
      </w:r>
      <w:r w:rsidRPr="0058261D" w:rsidDel="00AE1D89">
        <w:rPr>
          <w:rFonts w:eastAsia="Calibri" w:cs="Calibri Light"/>
          <w:lang w:val="en-GB" w:eastAsia="en-US"/>
        </w:rPr>
        <w:t xml:space="preserve">2022 </w:t>
      </w:r>
      <w:r w:rsidRPr="0058261D">
        <w:rPr>
          <w:rFonts w:eastAsia="Calibri" w:cs="Calibri Light"/>
          <w:lang w:val="en-GB" w:eastAsia="en-US"/>
        </w:rPr>
        <w:t>survey, undertaken</w:t>
      </w:r>
      <w:r w:rsidRPr="00E20947">
        <w:rPr>
          <w:rFonts w:eastAsia="Calibri" w:cs="Calibri Light"/>
          <w:lang w:val="en-GB" w:eastAsia="en-US"/>
        </w:rPr>
        <w:t xml:space="preserve"> by </w:t>
      </w:r>
      <w:proofErr w:type="spellStart"/>
      <w:r w:rsidRPr="00E20947">
        <w:rPr>
          <w:rFonts w:eastAsia="Calibri" w:cs="Calibri Light"/>
          <w:lang w:val="en-GB" w:eastAsia="en-US"/>
        </w:rPr>
        <w:t>Pureprofile</w:t>
      </w:r>
      <w:proofErr w:type="spellEnd"/>
      <w:r w:rsidRPr="00E20947" w:rsidDel="009B4222">
        <w:rPr>
          <w:rFonts w:eastAsia="Calibri" w:cs="Calibri Light"/>
          <w:lang w:val="en-GB" w:eastAsia="en-US"/>
        </w:rPr>
        <w:t xml:space="preserve"> </w:t>
      </w:r>
      <w:r w:rsidRPr="00E20947">
        <w:rPr>
          <w:rFonts w:eastAsia="Calibri" w:cs="Calibri Light"/>
          <w:lang w:val="en-GB" w:eastAsia="en-US"/>
        </w:rPr>
        <w:t xml:space="preserve">on behalf of Xero. It found the main barriers to </w:t>
      </w:r>
      <w:r w:rsidR="00AA42C4" w:rsidRPr="00E20947">
        <w:rPr>
          <w:rFonts w:eastAsia="Calibri" w:cs="Calibri Light"/>
          <w:lang w:val="en-GB" w:eastAsia="en-US"/>
        </w:rPr>
        <w:t>small</w:t>
      </w:r>
      <w:r w:rsidR="00BD63A1">
        <w:rPr>
          <w:rFonts w:eastAsia="Calibri" w:cs="Calibri Light"/>
          <w:lang w:val="en-GB" w:eastAsia="en-US"/>
        </w:rPr>
        <w:noBreakHyphen/>
      </w:r>
      <w:r w:rsidR="00AA42C4">
        <w:rPr>
          <w:rFonts w:eastAsia="Calibri" w:cs="Calibri Light"/>
          <w:lang w:val="en-GB" w:eastAsia="en-US"/>
        </w:rPr>
        <w:t>business</w:t>
      </w:r>
      <w:r w:rsidRPr="00E20947">
        <w:rPr>
          <w:rFonts w:eastAsia="Calibri" w:cs="Calibri Light"/>
          <w:lang w:val="en-GB" w:eastAsia="en-US"/>
        </w:rPr>
        <w:t xml:space="preserve"> </w:t>
      </w:r>
      <w:proofErr w:type="spellStart"/>
      <w:r w:rsidRPr="00E20947">
        <w:rPr>
          <w:rFonts w:eastAsia="Calibri" w:cs="Calibri Light"/>
          <w:lang w:val="en-GB" w:eastAsia="en-US"/>
        </w:rPr>
        <w:t>eInvoicing</w:t>
      </w:r>
      <w:proofErr w:type="spellEnd"/>
      <w:r w:rsidRPr="00E20947">
        <w:rPr>
          <w:rFonts w:eastAsia="Calibri" w:cs="Calibri Light"/>
          <w:lang w:val="en-GB" w:eastAsia="en-US"/>
        </w:rPr>
        <w:t xml:space="preserve"> uptake are:</w:t>
      </w:r>
    </w:p>
    <w:p w14:paraId="1AAA5B5C" w14:textId="3F9DBBAC" w:rsidR="00D80B3E" w:rsidRPr="005D4C69" w:rsidRDefault="00D80B3E" w:rsidP="00687537">
      <w:pPr>
        <w:pStyle w:val="Bullet"/>
        <w:rPr>
          <w:rFonts w:eastAsia="Calibri"/>
        </w:rPr>
      </w:pPr>
      <w:r w:rsidRPr="005D4C69">
        <w:rPr>
          <w:rFonts w:eastAsia="Calibri"/>
        </w:rPr>
        <w:t>Not knowing enough about it (41</w:t>
      </w:r>
      <w:r w:rsidR="00841316">
        <w:rPr>
          <w:rFonts w:eastAsia="Calibri"/>
        </w:rPr>
        <w:t> </w:t>
      </w:r>
      <w:r w:rsidRPr="005D4C69">
        <w:rPr>
          <w:rFonts w:eastAsia="Calibri"/>
        </w:rPr>
        <w:t>per</w:t>
      </w:r>
      <w:r w:rsidR="00841316">
        <w:rPr>
          <w:rFonts w:eastAsia="Calibri"/>
        </w:rPr>
        <w:t> </w:t>
      </w:r>
      <w:r w:rsidRPr="005D4C69">
        <w:rPr>
          <w:rFonts w:eastAsia="Calibri"/>
        </w:rPr>
        <w:t>cent</w:t>
      </w:r>
      <w:proofErr w:type="gramStart"/>
      <w:r w:rsidRPr="005D4C69">
        <w:rPr>
          <w:rFonts w:eastAsia="Calibri"/>
        </w:rPr>
        <w:t>);</w:t>
      </w:r>
      <w:proofErr w:type="gramEnd"/>
      <w:r w:rsidRPr="005D4C69">
        <w:rPr>
          <w:rFonts w:eastAsia="Calibri"/>
        </w:rPr>
        <w:t xml:space="preserve"> </w:t>
      </w:r>
    </w:p>
    <w:p w14:paraId="147F86A8" w14:textId="1DFC1E02" w:rsidR="00D80B3E" w:rsidRPr="00194583" w:rsidRDefault="00D80B3E" w:rsidP="00687537">
      <w:pPr>
        <w:pStyle w:val="Bullet"/>
        <w:rPr>
          <w:rFonts w:eastAsia="Calibri"/>
        </w:rPr>
      </w:pPr>
      <w:r w:rsidRPr="005D4C69">
        <w:rPr>
          <w:rFonts w:eastAsia="Calibri"/>
        </w:rPr>
        <w:t>Feeling as though their existing processes are fine (28</w:t>
      </w:r>
      <w:r w:rsidR="00841316">
        <w:rPr>
          <w:rFonts w:eastAsia="Calibri"/>
        </w:rPr>
        <w:t> </w:t>
      </w:r>
      <w:r w:rsidRPr="005D4C69">
        <w:rPr>
          <w:rFonts w:eastAsia="Calibri"/>
        </w:rPr>
        <w:t>per</w:t>
      </w:r>
      <w:r w:rsidR="00841316">
        <w:rPr>
          <w:rFonts w:eastAsia="Calibri"/>
        </w:rPr>
        <w:t> </w:t>
      </w:r>
      <w:r w:rsidRPr="005D4C69">
        <w:rPr>
          <w:rFonts w:eastAsia="Calibri"/>
        </w:rPr>
        <w:t>cent</w:t>
      </w:r>
      <w:r w:rsidRPr="00194583">
        <w:rPr>
          <w:rFonts w:eastAsia="Calibri"/>
        </w:rPr>
        <w:t>); and</w:t>
      </w:r>
    </w:p>
    <w:p w14:paraId="7B5D9147" w14:textId="5E4AAC5B" w:rsidR="00D80B3E" w:rsidRPr="00194583" w:rsidRDefault="00D80B3E" w:rsidP="00687537">
      <w:pPr>
        <w:pStyle w:val="Bullet"/>
        <w:rPr>
          <w:rFonts w:eastAsia="Calibri"/>
        </w:rPr>
      </w:pPr>
      <w:r w:rsidRPr="006E1000">
        <w:rPr>
          <w:rFonts w:eastAsia="Calibri"/>
        </w:rPr>
        <w:t>Not enough of their suppliers are using it (27</w:t>
      </w:r>
      <w:r w:rsidR="00841316">
        <w:rPr>
          <w:rFonts w:eastAsia="Calibri"/>
        </w:rPr>
        <w:t> </w:t>
      </w:r>
      <w:r w:rsidRPr="006E1000">
        <w:rPr>
          <w:rFonts w:eastAsia="Calibri"/>
        </w:rPr>
        <w:t>per</w:t>
      </w:r>
      <w:r w:rsidR="00841316">
        <w:rPr>
          <w:rFonts w:eastAsia="Calibri"/>
        </w:rPr>
        <w:t> </w:t>
      </w:r>
      <w:r w:rsidRPr="006E1000">
        <w:rPr>
          <w:rFonts w:eastAsia="Calibri"/>
        </w:rPr>
        <w:t>cent)</w:t>
      </w:r>
      <w:r w:rsidR="0058261D" w:rsidRPr="00637CA7">
        <w:rPr>
          <w:rFonts w:eastAsia="Calibri" w:cs="Calibri Light"/>
          <w:lang w:val="en-GB" w:eastAsia="en-US"/>
        </w:rPr>
        <w:t xml:space="preserve"> </w:t>
      </w:r>
      <w:sdt>
        <w:sdtPr>
          <w:rPr>
            <w:rFonts w:eastAsia="Calibri" w:cs="Calibri Light"/>
            <w:lang w:val="en-GB" w:eastAsia="en-US"/>
          </w:rPr>
          <w:id w:val="1182779800"/>
          <w:citation/>
        </w:sdtPr>
        <w:sdtEndPr/>
        <w:sdtContent>
          <w:r w:rsidR="0058261D" w:rsidRPr="00637CA7">
            <w:rPr>
              <w:rFonts w:eastAsia="Calibri" w:cs="Calibri Light"/>
              <w:lang w:val="en-GB" w:eastAsia="en-US"/>
            </w:rPr>
            <w:fldChar w:fldCharType="begin"/>
          </w:r>
          <w:r w:rsidR="00962409">
            <w:rPr>
              <w:rFonts w:eastAsia="Calibri" w:cs="Calibri Light"/>
              <w:lang w:eastAsia="en-US"/>
            </w:rPr>
            <w:instrText xml:space="preserve">CITATION Pur22 \l 3081 </w:instrText>
          </w:r>
          <w:r w:rsidR="0058261D" w:rsidRPr="00637CA7">
            <w:rPr>
              <w:rFonts w:eastAsia="Calibri" w:cs="Calibri Light"/>
              <w:lang w:val="en-GB" w:eastAsia="en-US"/>
            </w:rPr>
            <w:fldChar w:fldCharType="separate"/>
          </w:r>
          <w:r>
            <w:rPr>
              <w:rFonts w:eastAsia="Calibri" w:cs="Calibri Light"/>
              <w:noProof/>
              <w:lang w:eastAsia="en-US"/>
            </w:rPr>
            <w:t>(Xero, 2022b)</w:t>
          </w:r>
          <w:r w:rsidR="0058261D" w:rsidRPr="00637CA7">
            <w:rPr>
              <w:rFonts w:eastAsia="Calibri" w:cs="Calibri Light"/>
              <w:lang w:val="en-GB" w:eastAsia="en-US"/>
            </w:rPr>
            <w:fldChar w:fldCharType="end"/>
          </w:r>
        </w:sdtContent>
      </w:sdt>
      <w:r w:rsidRPr="00637CA7">
        <w:rPr>
          <w:rFonts w:eastAsia="Calibri"/>
        </w:rPr>
        <w:t>.</w:t>
      </w:r>
    </w:p>
    <w:p w14:paraId="4F9B3E1D" w14:textId="7899FC42" w:rsidR="00D80B3E" w:rsidRPr="00E20947" w:rsidRDefault="00D80B3E" w:rsidP="0061396C">
      <w:pPr>
        <w:rPr>
          <w:rFonts w:eastAsia="Calibri"/>
          <w:lang w:val="en-GB" w:eastAsia="en-US"/>
        </w:rPr>
      </w:pPr>
      <w:r w:rsidRPr="00E20947">
        <w:rPr>
          <w:rFonts w:eastAsia="Calibri"/>
          <w:lang w:val="en-GB" w:eastAsia="en-US"/>
        </w:rPr>
        <w:t xml:space="preserve">Encouragingly, </w:t>
      </w:r>
      <w:r>
        <w:rPr>
          <w:rFonts w:eastAsia="Calibri"/>
          <w:lang w:val="en-GB" w:eastAsia="en-US"/>
        </w:rPr>
        <w:t xml:space="preserve">it was also </w:t>
      </w:r>
      <w:r w:rsidRPr="00E20947">
        <w:rPr>
          <w:rFonts w:eastAsia="Calibri"/>
          <w:lang w:val="en-GB" w:eastAsia="en-US"/>
        </w:rPr>
        <w:t xml:space="preserve">found </w:t>
      </w:r>
      <w:r>
        <w:rPr>
          <w:rFonts w:eastAsia="Calibri"/>
          <w:lang w:val="en-GB" w:eastAsia="en-US"/>
        </w:rPr>
        <w:t xml:space="preserve">that </w:t>
      </w:r>
      <w:r w:rsidRPr="00E20947">
        <w:rPr>
          <w:rFonts w:eastAsia="Calibri"/>
          <w:lang w:val="en-GB" w:eastAsia="en-US"/>
        </w:rPr>
        <w:t xml:space="preserve">these barriers can be overcome. The 2021 YouGov </w:t>
      </w:r>
      <w:r w:rsidRPr="00E20947" w:rsidDel="0015616A">
        <w:rPr>
          <w:rFonts w:eastAsia="Calibri"/>
          <w:lang w:val="en-GB" w:eastAsia="en-US"/>
        </w:rPr>
        <w:t>r</w:t>
      </w:r>
      <w:r w:rsidRPr="00E20947">
        <w:rPr>
          <w:rFonts w:eastAsia="Calibri"/>
          <w:lang w:val="en-GB" w:eastAsia="en-US"/>
        </w:rPr>
        <w:t>esearch showed that 88 per</w:t>
      </w:r>
      <w:r w:rsidRPr="00E20947" w:rsidDel="00402419">
        <w:rPr>
          <w:rFonts w:eastAsia="Calibri"/>
          <w:lang w:val="en-GB" w:eastAsia="en-US"/>
        </w:rPr>
        <w:t> </w:t>
      </w:r>
      <w:r w:rsidRPr="00E20947">
        <w:rPr>
          <w:rFonts w:eastAsia="Calibri"/>
          <w:lang w:val="en-GB" w:eastAsia="en-US"/>
        </w:rPr>
        <w:t xml:space="preserve">cent of small businesses surveyed that had already enabled </w:t>
      </w:r>
      <w:proofErr w:type="spellStart"/>
      <w:r w:rsidRPr="00E20947">
        <w:rPr>
          <w:rFonts w:eastAsia="Calibri"/>
          <w:lang w:val="en-GB" w:eastAsia="en-US"/>
        </w:rPr>
        <w:t>eInvoicing</w:t>
      </w:r>
      <w:proofErr w:type="spellEnd"/>
      <w:r w:rsidRPr="00E20947">
        <w:rPr>
          <w:rFonts w:eastAsia="Calibri"/>
          <w:lang w:val="en-GB" w:eastAsia="en-US"/>
        </w:rPr>
        <w:t xml:space="preserve"> found the switch to </w:t>
      </w:r>
      <w:proofErr w:type="spellStart"/>
      <w:r w:rsidRPr="00E20947">
        <w:rPr>
          <w:rFonts w:eastAsia="Calibri"/>
          <w:lang w:val="en-GB" w:eastAsia="en-US"/>
        </w:rPr>
        <w:t>eInvoicing</w:t>
      </w:r>
      <w:proofErr w:type="spellEnd"/>
      <w:r w:rsidRPr="00E20947">
        <w:rPr>
          <w:rFonts w:eastAsia="Calibri"/>
          <w:lang w:val="en-GB" w:eastAsia="en-US"/>
        </w:rPr>
        <w:t xml:space="preserve"> easy. </w:t>
      </w:r>
      <w:r w:rsidR="00405B1F">
        <w:rPr>
          <w:rFonts w:eastAsia="Calibri"/>
          <w:lang w:val="en-GB" w:eastAsia="en-US"/>
        </w:rPr>
        <w:t>Most</w:t>
      </w:r>
      <w:r w:rsidRPr="00E20947">
        <w:rPr>
          <w:rFonts w:eastAsia="Calibri"/>
          <w:lang w:val="en-GB" w:eastAsia="en-US"/>
        </w:rPr>
        <w:t xml:space="preserve"> </w:t>
      </w:r>
      <w:proofErr w:type="spellStart"/>
      <w:r w:rsidRPr="00E20947">
        <w:rPr>
          <w:rFonts w:eastAsia="Calibri"/>
          <w:lang w:val="en-GB" w:eastAsia="en-US"/>
        </w:rPr>
        <w:t>eInvoicing</w:t>
      </w:r>
      <w:proofErr w:type="spellEnd"/>
      <w:r w:rsidRPr="00E20947">
        <w:rPr>
          <w:rFonts w:eastAsia="Calibri"/>
          <w:lang w:val="en-GB" w:eastAsia="en-US"/>
        </w:rPr>
        <w:t>-enabled businesses surveyed</w:t>
      </w:r>
      <w:r w:rsidR="00CC3869">
        <w:rPr>
          <w:rFonts w:eastAsia="Calibri"/>
          <w:lang w:val="en-GB" w:eastAsia="en-US"/>
        </w:rPr>
        <w:t xml:space="preserve"> </w:t>
      </w:r>
      <w:r w:rsidR="00CC3869" w:rsidRPr="00E20947">
        <w:rPr>
          <w:rFonts w:eastAsia="Calibri"/>
          <w:lang w:val="en-GB" w:eastAsia="en-US"/>
        </w:rPr>
        <w:t>(</w:t>
      </w:r>
      <w:r w:rsidR="00CC3869">
        <w:rPr>
          <w:rFonts w:eastAsia="Calibri"/>
          <w:lang w:val="en-GB" w:eastAsia="en-US"/>
        </w:rPr>
        <w:t>75</w:t>
      </w:r>
      <w:r w:rsidR="00CC3869" w:rsidRPr="00E20947">
        <w:rPr>
          <w:rFonts w:eastAsia="Calibri"/>
          <w:lang w:val="en-GB" w:eastAsia="en-US"/>
        </w:rPr>
        <w:t> per cent)</w:t>
      </w:r>
      <w:r w:rsidRPr="00E20947">
        <w:rPr>
          <w:rFonts w:eastAsia="Calibri"/>
          <w:lang w:val="en-GB" w:eastAsia="en-US"/>
        </w:rPr>
        <w:t xml:space="preserve"> were also more likely to digitise their business processes further</w:t>
      </w:r>
      <w:sdt>
        <w:sdtPr>
          <w:rPr>
            <w:rFonts w:eastAsia="Calibri"/>
            <w:lang w:val="en-GB" w:eastAsia="en-US"/>
          </w:rPr>
          <w:id w:val="1219475397"/>
          <w:citation/>
        </w:sdtPr>
        <w:sdtEndPr/>
        <w:sdtContent>
          <w:r w:rsidR="00847FE3">
            <w:rPr>
              <w:rFonts w:eastAsia="Calibri"/>
              <w:lang w:val="en-GB" w:eastAsia="en-US"/>
            </w:rPr>
            <w:fldChar w:fldCharType="begin"/>
          </w:r>
          <w:r w:rsidR="000A090B">
            <w:rPr>
              <w:rFonts w:eastAsia="Calibri"/>
              <w:lang w:eastAsia="en-US"/>
            </w:rPr>
            <w:instrText xml:space="preserve">CITATION You21 \l 3081 </w:instrText>
          </w:r>
          <w:r w:rsidR="00847FE3">
            <w:rPr>
              <w:rFonts w:eastAsia="Calibri"/>
              <w:lang w:val="en-GB" w:eastAsia="en-US"/>
            </w:rPr>
            <w:fldChar w:fldCharType="separate"/>
          </w:r>
          <w:r>
            <w:rPr>
              <w:rFonts w:eastAsia="Calibri"/>
              <w:noProof/>
              <w:lang w:eastAsia="en-US"/>
            </w:rPr>
            <w:t xml:space="preserve"> (SAP, 2021)</w:t>
          </w:r>
          <w:r w:rsidR="00847FE3">
            <w:rPr>
              <w:rFonts w:eastAsia="Calibri"/>
              <w:lang w:val="en-GB" w:eastAsia="en-US"/>
            </w:rPr>
            <w:fldChar w:fldCharType="end"/>
          </w:r>
        </w:sdtContent>
      </w:sdt>
      <w:r w:rsidRPr="00E20947">
        <w:rPr>
          <w:rFonts w:eastAsia="Calibri"/>
          <w:lang w:val="en-GB" w:eastAsia="en-US"/>
        </w:rPr>
        <w:t>.</w:t>
      </w:r>
      <w:r w:rsidRPr="00E20947">
        <w:rPr>
          <w:rFonts w:eastAsia="Calibri"/>
          <w:vertAlign w:val="superscript"/>
          <w:lang w:val="en-GB" w:eastAsia="en-US"/>
        </w:rPr>
        <w:t xml:space="preserve"> </w:t>
      </w:r>
      <w:r w:rsidRPr="00E20947">
        <w:rPr>
          <w:rFonts w:eastAsia="Calibri"/>
          <w:lang w:val="en-GB" w:eastAsia="en-US"/>
        </w:rPr>
        <w:t xml:space="preserve">This has flow-on benefits for economic productivity. </w:t>
      </w:r>
    </w:p>
    <w:p w14:paraId="11AAB8FA" w14:textId="25ED91E2" w:rsidR="00D80B3E" w:rsidRPr="00E20947" w:rsidRDefault="00D80B3E" w:rsidP="0061396C">
      <w:pPr>
        <w:rPr>
          <w:rFonts w:eastAsia="Calibri"/>
          <w:lang w:val="en-GB" w:eastAsia="en-US"/>
        </w:rPr>
      </w:pPr>
      <w:r w:rsidRPr="00E20947">
        <w:rPr>
          <w:rFonts w:eastAsia="Calibri"/>
          <w:lang w:val="en-GB" w:eastAsia="en-US"/>
        </w:rPr>
        <w:t xml:space="preserve">Similarly, of the 2022 </w:t>
      </w:r>
      <w:r w:rsidR="00AD70EB">
        <w:rPr>
          <w:rFonts w:eastAsia="Calibri"/>
          <w:lang w:val="en-GB" w:eastAsia="en-US"/>
        </w:rPr>
        <w:t xml:space="preserve">Xero and </w:t>
      </w:r>
      <w:proofErr w:type="spellStart"/>
      <w:r w:rsidRPr="00E20947">
        <w:rPr>
          <w:rFonts w:eastAsia="Calibri"/>
          <w:lang w:val="en-GB" w:eastAsia="en-US"/>
        </w:rPr>
        <w:t>Pureprofile</w:t>
      </w:r>
      <w:proofErr w:type="spellEnd"/>
      <w:r w:rsidRPr="00E20947">
        <w:rPr>
          <w:rFonts w:eastAsia="Calibri"/>
          <w:lang w:val="en-GB" w:eastAsia="en-US"/>
        </w:rPr>
        <w:t xml:space="preserve"> small</w:t>
      </w:r>
      <w:r w:rsidR="009C53EC">
        <w:rPr>
          <w:rFonts w:eastAsia="Calibri"/>
          <w:lang w:val="en-GB" w:eastAsia="en-US"/>
        </w:rPr>
        <w:t>-</w:t>
      </w:r>
      <w:r w:rsidRPr="00E20947">
        <w:rPr>
          <w:rFonts w:eastAsia="Calibri"/>
          <w:lang w:val="en-GB" w:eastAsia="en-US"/>
        </w:rPr>
        <w:t>business survey respondents,</w:t>
      </w:r>
      <w:r w:rsidRPr="00E20947">
        <w:rPr>
          <w:rFonts w:eastAsia="Calibri"/>
          <w:vertAlign w:val="superscript"/>
          <w:lang w:val="en-GB" w:eastAsia="en-US"/>
        </w:rPr>
        <w:t xml:space="preserve"> </w:t>
      </w:r>
      <w:r w:rsidRPr="00E20947">
        <w:rPr>
          <w:rFonts w:eastAsia="Calibri"/>
          <w:lang w:val="en-GB" w:eastAsia="en-US"/>
        </w:rPr>
        <w:t xml:space="preserve">almost half indicated they would take up </w:t>
      </w:r>
      <w:proofErr w:type="spellStart"/>
      <w:r w:rsidRPr="00E20947">
        <w:rPr>
          <w:rFonts w:eastAsia="Calibri"/>
          <w:lang w:val="en-GB" w:eastAsia="en-US"/>
        </w:rPr>
        <w:t>eInvoicing</w:t>
      </w:r>
      <w:proofErr w:type="spellEnd"/>
      <w:r w:rsidRPr="00E20947">
        <w:rPr>
          <w:rFonts w:eastAsia="Calibri"/>
          <w:lang w:val="en-GB" w:eastAsia="en-US"/>
        </w:rPr>
        <w:t xml:space="preserve"> if they began to receive </w:t>
      </w:r>
      <w:proofErr w:type="spellStart"/>
      <w:r w:rsidRPr="00E20947">
        <w:rPr>
          <w:rFonts w:eastAsia="Calibri"/>
          <w:lang w:val="en-GB" w:eastAsia="en-US"/>
        </w:rPr>
        <w:t>eInvoices</w:t>
      </w:r>
      <w:proofErr w:type="spellEnd"/>
      <w:r w:rsidRPr="00E20947">
        <w:rPr>
          <w:rFonts w:eastAsia="Calibri"/>
          <w:lang w:val="en-GB" w:eastAsia="en-US"/>
        </w:rPr>
        <w:t xml:space="preserve"> from telecommunications companies, office suppliers and government </w:t>
      </w:r>
      <w:r w:rsidRPr="004C49E1">
        <w:rPr>
          <w:rFonts w:eastAsia="Calibri"/>
          <w:lang w:val="en-GB" w:eastAsia="en-US"/>
        </w:rPr>
        <w:t>bodies</w:t>
      </w:r>
      <w:sdt>
        <w:sdtPr>
          <w:rPr>
            <w:rFonts w:eastAsia="Calibri"/>
            <w:lang w:val="en-GB" w:eastAsia="en-US"/>
          </w:rPr>
          <w:id w:val="1699735444"/>
          <w:citation/>
        </w:sdtPr>
        <w:sdtEndPr/>
        <w:sdtContent>
          <w:r w:rsidR="007A2239" w:rsidRPr="0084445B">
            <w:rPr>
              <w:rFonts w:eastAsia="Calibri"/>
              <w:lang w:val="en-GB" w:eastAsia="en-US"/>
            </w:rPr>
            <w:fldChar w:fldCharType="begin"/>
          </w:r>
          <w:r w:rsidR="00962409">
            <w:rPr>
              <w:rFonts w:eastAsia="Calibri"/>
              <w:lang w:eastAsia="en-US"/>
            </w:rPr>
            <w:instrText xml:space="preserve">CITATION Pur22 \l 3081 </w:instrText>
          </w:r>
          <w:r w:rsidR="007A2239" w:rsidRPr="0084445B">
            <w:rPr>
              <w:rFonts w:eastAsia="Calibri"/>
              <w:lang w:val="en-GB" w:eastAsia="en-US"/>
            </w:rPr>
            <w:fldChar w:fldCharType="separate"/>
          </w:r>
          <w:r>
            <w:rPr>
              <w:rFonts w:eastAsia="Calibri"/>
              <w:noProof/>
              <w:lang w:eastAsia="en-US"/>
            </w:rPr>
            <w:t xml:space="preserve"> (Xero, 2022b)</w:t>
          </w:r>
          <w:r w:rsidR="007A2239" w:rsidRPr="0084445B">
            <w:rPr>
              <w:rFonts w:eastAsia="Calibri"/>
              <w:lang w:val="en-GB" w:eastAsia="en-US"/>
            </w:rPr>
            <w:fldChar w:fldCharType="end"/>
          </w:r>
        </w:sdtContent>
      </w:sdt>
      <w:r w:rsidRPr="0084445B">
        <w:rPr>
          <w:rFonts w:eastAsia="Calibri"/>
          <w:lang w:val="en-GB" w:eastAsia="en-US"/>
        </w:rPr>
        <w:t>.</w:t>
      </w:r>
      <w:r w:rsidRPr="00E20947">
        <w:rPr>
          <w:rFonts w:eastAsia="Calibri"/>
          <w:lang w:val="en-GB" w:eastAsia="en-US"/>
        </w:rPr>
        <w:t xml:space="preserve"> The review considers this strengthens the case for large businesses to lead on the adoption of </w:t>
      </w:r>
      <w:proofErr w:type="spellStart"/>
      <w:r w:rsidRPr="00E20947">
        <w:rPr>
          <w:rFonts w:eastAsia="Calibri"/>
          <w:lang w:val="en-GB" w:eastAsia="en-US"/>
        </w:rPr>
        <w:t>eInvoicing</w:t>
      </w:r>
      <w:proofErr w:type="spellEnd"/>
      <w:r w:rsidRPr="00E20947">
        <w:rPr>
          <w:rFonts w:eastAsia="Calibri"/>
          <w:lang w:val="en-GB" w:eastAsia="en-US"/>
        </w:rPr>
        <w:t>.</w:t>
      </w:r>
    </w:p>
    <w:p w14:paraId="24A62EDB" w14:textId="77777777" w:rsidR="003A0FE0" w:rsidRDefault="00D80B3E" w:rsidP="00D80B3E">
      <w:r w:rsidRPr="00E20947">
        <w:t>The review recognises that many large businesses have invested in bespoke systems to manage accounts payable processes</w:t>
      </w:r>
      <w:r w:rsidR="006A2D01">
        <w:t>.</w:t>
      </w:r>
      <w:r w:rsidRPr="006A2D01">
        <w:t xml:space="preserve"> </w:t>
      </w:r>
      <w:r w:rsidRPr="00E20947">
        <w:t xml:space="preserve">Adopting </w:t>
      </w:r>
      <w:proofErr w:type="spellStart"/>
      <w:r w:rsidRPr="00E20947">
        <w:t>eInvoicing</w:t>
      </w:r>
      <w:proofErr w:type="spellEnd"/>
      <w:r w:rsidRPr="00E20947">
        <w:t xml:space="preserve"> functionality will likely be more complex an</w:t>
      </w:r>
      <w:r w:rsidR="004E4072">
        <w:t>d e</w:t>
      </w:r>
      <w:r w:rsidRPr="00E20947">
        <w:t>xpensive for these entities than for small businesses.</w:t>
      </w:r>
      <w:r w:rsidRPr="00E20947">
        <w:rPr>
          <w:b/>
          <w:bCs/>
        </w:rPr>
        <w:t xml:space="preserve"> </w:t>
      </w:r>
      <w:r w:rsidRPr="00E20947">
        <w:t>Low</w:t>
      </w:r>
      <w:r w:rsidR="000329A8">
        <w:t xml:space="preserve"> </w:t>
      </w:r>
      <w:r w:rsidR="00F67692">
        <w:t xml:space="preserve">rates </w:t>
      </w:r>
      <w:r w:rsidRPr="00E20947">
        <w:t>of</w:t>
      </w:r>
      <w:r w:rsidR="00AB3C33">
        <w:t xml:space="preserve"> </w:t>
      </w:r>
      <w:r w:rsidR="001E2DF6">
        <w:t xml:space="preserve">adoption of </w:t>
      </w:r>
      <w:proofErr w:type="spellStart"/>
      <w:r w:rsidR="001E2DF6">
        <w:t>eInvoicing</w:t>
      </w:r>
      <w:proofErr w:type="spellEnd"/>
      <w:r w:rsidR="001E2DF6">
        <w:t xml:space="preserve"> by large business</w:t>
      </w:r>
      <w:r w:rsidR="00272CE6">
        <w:t>es</w:t>
      </w:r>
      <w:r w:rsidR="001E2DF6">
        <w:t xml:space="preserve"> </w:t>
      </w:r>
      <w:r w:rsidRPr="00E20947">
        <w:t>also result in these entities not being proactive in onboarding their small</w:t>
      </w:r>
      <w:r w:rsidR="00B87EC8">
        <w:noBreakHyphen/>
      </w:r>
      <w:r w:rsidRPr="00E20947">
        <w:t xml:space="preserve">business suppliers. </w:t>
      </w:r>
    </w:p>
    <w:p w14:paraId="5D870B83" w14:textId="1447E198" w:rsidR="00D80B3E" w:rsidRPr="00E20947" w:rsidRDefault="00D80B3E" w:rsidP="008A21F8">
      <w:pPr>
        <w:keepNext/>
      </w:pPr>
      <w:r>
        <w:lastRenderedPageBreak/>
        <w:t>Woodside Energy told the review</w:t>
      </w:r>
      <w:r w:rsidRPr="00E20947">
        <w:t xml:space="preserve">: </w:t>
      </w:r>
    </w:p>
    <w:p w14:paraId="20D17F60" w14:textId="1229C038" w:rsidR="00D80B3E" w:rsidRPr="00F6181B" w:rsidRDefault="00D80B3E" w:rsidP="00A756D4">
      <w:pPr>
        <w:pStyle w:val="NormalIndent"/>
      </w:pPr>
      <w:r w:rsidRPr="00F6181B">
        <w:t>Given many operators already have online systems in place to manage payments, the cost of moving platform and re-enrolling all our suppliers would be substantial.</w:t>
      </w:r>
      <w:r w:rsidR="00AF52D9">
        <w:rPr>
          <w:rStyle w:val="Emphasis"/>
          <w:noProof/>
        </w:rPr>
        <w:t xml:space="preserve"> </w:t>
      </w:r>
      <w:r w:rsidR="00AF52D9" w:rsidRPr="00AF52D9">
        <w:rPr>
          <w:rStyle w:val="Emphasis"/>
        </w:rPr>
        <w:t>(Woodside Energy, 2023, p. 1)</w:t>
      </w:r>
    </w:p>
    <w:p w14:paraId="20105719" w14:textId="22B3C51E" w:rsidR="00D80B3E" w:rsidRPr="00E20947" w:rsidRDefault="00645EF8" w:rsidP="00194583">
      <w:pPr>
        <w:rPr>
          <w:rFonts w:eastAsia="Calibri" w:cs="Calibri Light"/>
          <w:color w:val="000000" w:themeColor="text1"/>
          <w:lang w:val="en-GB" w:eastAsia="en-US"/>
        </w:rPr>
      </w:pPr>
      <w:r>
        <w:t>Despite this</w:t>
      </w:r>
      <w:r w:rsidR="00D80B3E" w:rsidRPr="00E20947">
        <w:t xml:space="preserve">, the review agrees with the ATO that onboarding suppliers is essential for businesses </w:t>
      </w:r>
      <w:r w:rsidR="00F22DC3">
        <w:t xml:space="preserve">to </w:t>
      </w:r>
      <w:r w:rsidR="00D80B3E" w:rsidRPr="00E20947">
        <w:t>achiev</w:t>
      </w:r>
      <w:r w:rsidR="00F22DC3">
        <w:t>e</w:t>
      </w:r>
      <w:r w:rsidR="00D80B3E" w:rsidRPr="00E20947">
        <w:t xml:space="preserve"> a more rapid return on their </w:t>
      </w:r>
      <w:proofErr w:type="spellStart"/>
      <w:r w:rsidR="00D80B3E" w:rsidRPr="00E20947">
        <w:t>eInvoicing</w:t>
      </w:r>
      <w:proofErr w:type="spellEnd"/>
      <w:r w:rsidR="00D80B3E" w:rsidRPr="00E20947">
        <w:t xml:space="preserve"> investment</w:t>
      </w:r>
      <w:r w:rsidR="00E66E62">
        <w:t xml:space="preserve"> </w:t>
      </w:r>
      <w:sdt>
        <w:sdtPr>
          <w:id w:val="-418334976"/>
          <w:citation/>
        </w:sdtPr>
        <w:sdtEndPr/>
        <w:sdtContent>
          <w:r w:rsidR="00E66E62">
            <w:fldChar w:fldCharType="begin"/>
          </w:r>
          <w:r w:rsidR="001A0822">
            <w:instrText xml:space="preserve">CITATION ATO22 \l 3081 </w:instrText>
          </w:r>
          <w:r w:rsidR="00E66E62">
            <w:fldChar w:fldCharType="separate"/>
          </w:r>
          <w:r>
            <w:rPr>
              <w:noProof/>
            </w:rPr>
            <w:t>(ATO, 2022b)</w:t>
          </w:r>
          <w:r w:rsidR="00E66E62">
            <w:fldChar w:fldCharType="end"/>
          </w:r>
        </w:sdtContent>
      </w:sdt>
      <w:r w:rsidR="00D80B3E" w:rsidRPr="00E20947">
        <w:t>.</w:t>
      </w:r>
    </w:p>
    <w:p w14:paraId="2DEA3007" w14:textId="5B7050C7" w:rsidR="00D80B3E" w:rsidRPr="00E20947" w:rsidRDefault="00D80B3E" w:rsidP="00194583">
      <w:pPr>
        <w:rPr>
          <w:rFonts w:eastAsia="Calibri" w:cs="Calibri Light"/>
          <w:color w:val="000000" w:themeColor="text1"/>
          <w:lang w:val="en-GB" w:eastAsia="en-US"/>
        </w:rPr>
      </w:pPr>
      <w:r w:rsidRPr="00E20947">
        <w:rPr>
          <w:rFonts w:eastAsia="Calibri" w:cs="Calibri Light"/>
          <w:color w:val="000000" w:themeColor="text1"/>
          <w:lang w:val="en-GB" w:eastAsia="en-US"/>
        </w:rPr>
        <w:t xml:space="preserve">Another barrier to the uptake of </w:t>
      </w:r>
      <w:proofErr w:type="spellStart"/>
      <w:r w:rsidRPr="00E20947">
        <w:rPr>
          <w:rFonts w:eastAsia="Calibri" w:cs="Calibri Light"/>
          <w:color w:val="000000" w:themeColor="text1"/>
          <w:lang w:val="en-GB" w:eastAsia="en-US"/>
        </w:rPr>
        <w:t>eInvoicing</w:t>
      </w:r>
      <w:proofErr w:type="spellEnd"/>
      <w:r w:rsidRPr="00E20947">
        <w:rPr>
          <w:rFonts w:eastAsia="Calibri" w:cs="Calibri Light"/>
          <w:color w:val="000000" w:themeColor="text1"/>
          <w:lang w:val="en-GB" w:eastAsia="en-US"/>
        </w:rPr>
        <w:t xml:space="preserve"> by all businesses is perceptions of the reach of the </w:t>
      </w:r>
      <w:proofErr w:type="spellStart"/>
      <w:r w:rsidRPr="00E20947">
        <w:rPr>
          <w:rFonts w:eastAsia="Calibri" w:cs="Calibri Light"/>
          <w:color w:val="000000" w:themeColor="text1"/>
          <w:lang w:val="en-GB" w:eastAsia="en-US"/>
        </w:rPr>
        <w:t>Peppol</w:t>
      </w:r>
      <w:proofErr w:type="spellEnd"/>
      <w:r w:rsidRPr="00E20947">
        <w:rPr>
          <w:rFonts w:eastAsia="Calibri" w:cs="Calibri Light"/>
          <w:color w:val="000000" w:themeColor="text1"/>
          <w:lang w:val="en-GB" w:eastAsia="en-US"/>
        </w:rPr>
        <w:t xml:space="preserve"> Authority. Several stakeholders expressed some discomfort with the </w:t>
      </w:r>
      <w:proofErr w:type="spellStart"/>
      <w:r w:rsidRPr="00E20947">
        <w:rPr>
          <w:rFonts w:eastAsia="Calibri" w:cs="Calibri Light"/>
          <w:color w:val="000000" w:themeColor="text1"/>
          <w:lang w:val="en-GB" w:eastAsia="en-US"/>
        </w:rPr>
        <w:t>Peppol</w:t>
      </w:r>
      <w:proofErr w:type="spellEnd"/>
      <w:r w:rsidRPr="00E20947">
        <w:rPr>
          <w:rFonts w:eastAsia="Calibri" w:cs="Calibri Light"/>
          <w:color w:val="000000" w:themeColor="text1"/>
          <w:lang w:val="en-GB" w:eastAsia="en-US"/>
        </w:rPr>
        <w:t xml:space="preserve"> Authority being located within the ATO. They raised concerns about the potential (mis)use of </w:t>
      </w:r>
      <w:proofErr w:type="spellStart"/>
      <w:r w:rsidRPr="00E20947">
        <w:rPr>
          <w:rFonts w:eastAsia="Calibri" w:cs="Calibri Light"/>
          <w:color w:val="000000" w:themeColor="text1"/>
          <w:lang w:val="en-GB" w:eastAsia="en-US"/>
        </w:rPr>
        <w:t>eInvoicing</w:t>
      </w:r>
      <w:proofErr w:type="spellEnd"/>
      <w:r w:rsidRPr="00E20947">
        <w:rPr>
          <w:rFonts w:eastAsia="Calibri" w:cs="Calibri Light"/>
          <w:color w:val="000000" w:themeColor="text1"/>
          <w:lang w:val="en-GB" w:eastAsia="en-US"/>
        </w:rPr>
        <w:t xml:space="preserve"> transaction information for tax compliance purposes.</w:t>
      </w:r>
      <w:r>
        <w:rPr>
          <w:rFonts w:eastAsia="Calibri" w:cs="Calibri Light"/>
          <w:color w:val="000000" w:themeColor="text1"/>
          <w:lang w:val="en-GB" w:eastAsia="en-US"/>
        </w:rPr>
        <w:t xml:space="preserve"> </w:t>
      </w:r>
      <w:proofErr w:type="gramStart"/>
      <w:r>
        <w:rPr>
          <w:rFonts w:eastAsia="Calibri" w:cs="Calibri Light"/>
          <w:color w:val="000000" w:themeColor="text1"/>
          <w:lang w:val="en-GB" w:eastAsia="en-US"/>
        </w:rPr>
        <w:t>In particular, ACCI</w:t>
      </w:r>
      <w:proofErr w:type="gramEnd"/>
      <w:r>
        <w:rPr>
          <w:rFonts w:eastAsia="Calibri" w:cs="Calibri Light"/>
          <w:color w:val="000000" w:themeColor="text1"/>
          <w:lang w:val="en-GB" w:eastAsia="en-US"/>
        </w:rPr>
        <w:t xml:space="preserve"> noted</w:t>
      </w:r>
      <w:r w:rsidRPr="00E20947">
        <w:rPr>
          <w:rFonts w:eastAsia="Calibri" w:cs="Calibri Light"/>
          <w:color w:val="000000" w:themeColor="text1"/>
          <w:lang w:val="en-GB" w:eastAsia="en-US"/>
        </w:rPr>
        <w:t>:</w:t>
      </w:r>
    </w:p>
    <w:p w14:paraId="0C413D22" w14:textId="3DDD37B6" w:rsidR="00D80B3E" w:rsidRPr="00E20947" w:rsidRDefault="00D80B3E" w:rsidP="00A756D4">
      <w:pPr>
        <w:pStyle w:val="NormalIndent"/>
      </w:pPr>
      <w:r w:rsidRPr="00E20947">
        <w:t>At this stage businesses are, however, somewhat reluctant to adopt e-invoicing as they are concerned this is another avenue for the ATO to collect their data.</w:t>
      </w:r>
      <w:r w:rsidR="003547C1" w:rsidRPr="003547C1">
        <w:rPr>
          <w:rFonts w:eastAsia="Calibri" w:cs="Calibri Light"/>
          <w:color w:val="000000" w:themeColor="text1"/>
          <w:lang w:val="en-GB" w:eastAsia="en-US"/>
        </w:rPr>
        <w:t xml:space="preserve"> </w:t>
      </w:r>
      <w:r w:rsidR="00AF52D9" w:rsidRPr="00AF52D9">
        <w:rPr>
          <w:rStyle w:val="Emphasis"/>
          <w:rFonts w:eastAsia="Calibri"/>
        </w:rPr>
        <w:t>(ACCI, 2023, p. 6)</w:t>
      </w:r>
    </w:p>
    <w:p w14:paraId="3DD30ADB" w14:textId="70DDD3EA" w:rsidR="00D80B3E" w:rsidRPr="00E20947" w:rsidRDefault="00D80B3E" w:rsidP="00DB2A13">
      <w:pPr>
        <w:rPr>
          <w:lang w:val="en-GB"/>
        </w:rPr>
      </w:pPr>
      <w:r w:rsidRPr="00E20947">
        <w:rPr>
          <w:lang w:val="en-GB"/>
        </w:rPr>
        <w:t xml:space="preserve">These are misconceptions. The ATO has no legislative power to use </w:t>
      </w:r>
      <w:proofErr w:type="spellStart"/>
      <w:r w:rsidRPr="00E20947">
        <w:rPr>
          <w:lang w:val="en-GB"/>
        </w:rPr>
        <w:t>eInvoicing</w:t>
      </w:r>
      <w:proofErr w:type="spellEnd"/>
      <w:r w:rsidRPr="00E20947">
        <w:rPr>
          <w:lang w:val="en-GB"/>
        </w:rPr>
        <w:t xml:space="preserve"> for any compliance activity. </w:t>
      </w:r>
      <w:r>
        <w:rPr>
          <w:lang w:val="en-GB"/>
        </w:rPr>
        <w:t xml:space="preserve">Although it administers the </w:t>
      </w:r>
      <w:proofErr w:type="spellStart"/>
      <w:r>
        <w:rPr>
          <w:lang w:val="en-GB"/>
        </w:rPr>
        <w:t>Peppol</w:t>
      </w:r>
      <w:proofErr w:type="spellEnd"/>
      <w:r>
        <w:rPr>
          <w:lang w:val="en-GB"/>
        </w:rPr>
        <w:t xml:space="preserve"> network, the ATO</w:t>
      </w:r>
      <w:r w:rsidRPr="00E20947">
        <w:rPr>
          <w:lang w:val="en-GB"/>
        </w:rPr>
        <w:t xml:space="preserve"> cannot</w:t>
      </w:r>
      <w:r>
        <w:rPr>
          <w:lang w:val="en-GB"/>
        </w:rPr>
        <w:t xml:space="preserve"> view </w:t>
      </w:r>
      <w:r w:rsidR="006C28FA">
        <w:rPr>
          <w:lang w:val="en-GB"/>
        </w:rPr>
        <w:t xml:space="preserve">the contents of </w:t>
      </w:r>
      <w:r w:rsidRPr="00E20947">
        <w:rPr>
          <w:lang w:val="en-GB"/>
        </w:rPr>
        <w:t xml:space="preserve">any </w:t>
      </w:r>
      <w:proofErr w:type="spellStart"/>
      <w:r w:rsidR="00007F2B">
        <w:rPr>
          <w:lang w:val="en-GB"/>
        </w:rPr>
        <w:t>eInvoices</w:t>
      </w:r>
      <w:proofErr w:type="spellEnd"/>
      <w:r w:rsidR="00007F2B">
        <w:rPr>
          <w:lang w:val="en-GB"/>
        </w:rPr>
        <w:t xml:space="preserve"> </w:t>
      </w:r>
      <w:r w:rsidRPr="00E20947">
        <w:rPr>
          <w:lang w:val="en-GB"/>
        </w:rPr>
        <w:t>transmitted across the network</w:t>
      </w:r>
      <w:r w:rsidR="00382BBF">
        <w:rPr>
          <w:lang w:val="en-GB"/>
        </w:rPr>
        <w:t xml:space="preserve"> </w:t>
      </w:r>
      <w:sdt>
        <w:sdtPr>
          <w:rPr>
            <w:lang w:val="en-GB"/>
          </w:rPr>
          <w:id w:val="-49464260"/>
          <w:citation/>
        </w:sdtPr>
        <w:sdtEndPr/>
        <w:sdtContent>
          <w:r w:rsidR="00382BBF">
            <w:rPr>
              <w:lang w:val="en-GB"/>
            </w:rPr>
            <w:fldChar w:fldCharType="begin"/>
          </w:r>
          <w:r w:rsidR="00FF3E49">
            <w:instrText xml:space="preserve">CITATION ATO221 \l 3081 </w:instrText>
          </w:r>
          <w:r w:rsidR="00382BBF">
            <w:rPr>
              <w:lang w:val="en-GB"/>
            </w:rPr>
            <w:fldChar w:fldCharType="separate"/>
          </w:r>
          <w:r>
            <w:rPr>
              <w:noProof/>
            </w:rPr>
            <w:t>(ATO, 2022c)</w:t>
          </w:r>
          <w:r w:rsidR="00382BBF">
            <w:rPr>
              <w:lang w:val="en-GB"/>
            </w:rPr>
            <w:fldChar w:fldCharType="end"/>
          </w:r>
        </w:sdtContent>
      </w:sdt>
      <w:r w:rsidRPr="00E20947">
        <w:rPr>
          <w:lang w:val="en-GB"/>
        </w:rPr>
        <w:t xml:space="preserve">. This separation of function is fundamental to preserving Australia’s high rate of voluntary tax compliance. </w:t>
      </w:r>
    </w:p>
    <w:p w14:paraId="645454AA" w14:textId="6FE4E477" w:rsidR="00D80B3E" w:rsidRPr="00194583" w:rsidRDefault="00D80B3E" w:rsidP="0061396C">
      <w:pPr>
        <w:rPr>
          <w:lang w:val="en-GB"/>
        </w:rPr>
      </w:pPr>
      <w:r w:rsidRPr="00194583">
        <w:rPr>
          <w:lang w:val="en-GB"/>
        </w:rPr>
        <w:t xml:space="preserve">Even so, the Government should consider how best to address these stakeholder misconceptions. This might include further outreach with industry to allay their concerns, exploring how to make the </w:t>
      </w:r>
      <w:proofErr w:type="spellStart"/>
      <w:r w:rsidRPr="00194583">
        <w:rPr>
          <w:lang w:val="en-GB"/>
        </w:rPr>
        <w:t>Peppol</w:t>
      </w:r>
      <w:proofErr w:type="spellEnd"/>
      <w:r w:rsidRPr="00194583">
        <w:rPr>
          <w:lang w:val="en-GB"/>
        </w:rPr>
        <w:t xml:space="preserve"> Authority’s identity distinct from the ATO</w:t>
      </w:r>
      <w:r w:rsidR="00F22DC3">
        <w:rPr>
          <w:lang w:val="en-GB"/>
        </w:rPr>
        <w:t>,</w:t>
      </w:r>
      <w:r w:rsidRPr="00194583">
        <w:rPr>
          <w:lang w:val="en-GB"/>
        </w:rPr>
        <w:t xml:space="preserve"> or examining whether there are alternative locations for the </w:t>
      </w:r>
      <w:proofErr w:type="spellStart"/>
      <w:r w:rsidRPr="00194583">
        <w:rPr>
          <w:lang w:val="en-GB"/>
        </w:rPr>
        <w:t>Peppol</w:t>
      </w:r>
      <w:proofErr w:type="spellEnd"/>
      <w:r w:rsidRPr="00194583">
        <w:rPr>
          <w:lang w:val="en-GB"/>
        </w:rPr>
        <w:t xml:space="preserve"> Authority. </w:t>
      </w:r>
    </w:p>
    <w:p w14:paraId="1240E72F" w14:textId="77777777" w:rsidR="00D80B3E" w:rsidRPr="005D4C69" w:rsidRDefault="00D80B3E" w:rsidP="005D4C69">
      <w:pPr>
        <w:pStyle w:val="Heading3"/>
        <w:rPr>
          <w:rFonts w:eastAsia="Calibri"/>
        </w:rPr>
      </w:pPr>
      <w:r w:rsidRPr="005D4C69">
        <w:rPr>
          <w:rFonts w:eastAsia="Calibri"/>
        </w:rPr>
        <w:t xml:space="preserve">Encouraging the adoption of </w:t>
      </w:r>
      <w:proofErr w:type="spellStart"/>
      <w:r w:rsidRPr="005D4C69">
        <w:rPr>
          <w:rFonts w:eastAsia="Calibri"/>
        </w:rPr>
        <w:t>eInvoicing</w:t>
      </w:r>
      <w:proofErr w:type="spellEnd"/>
    </w:p>
    <w:p w14:paraId="7B46D242" w14:textId="7BF60A69" w:rsidR="00D80B3E" w:rsidRPr="00E20947" w:rsidRDefault="00D80B3E" w:rsidP="00194583">
      <w:pPr>
        <w:rPr>
          <w:rFonts w:eastAsia="Calibri"/>
          <w:color w:val="000000"/>
          <w:shd w:val="clear" w:color="auto" w:fill="FFFFFF"/>
          <w:lang w:val="en-GB" w:eastAsia="en-US"/>
        </w:rPr>
      </w:pPr>
      <w:r w:rsidRPr="00E20947">
        <w:rPr>
          <w:rFonts w:eastAsia="Calibri"/>
          <w:lang w:val="en-GB" w:eastAsia="en-US"/>
        </w:rPr>
        <w:t xml:space="preserve">At the state and territory government level, most entities are in the planning and implementation phase of </w:t>
      </w:r>
      <w:proofErr w:type="spellStart"/>
      <w:r w:rsidRPr="00E20947">
        <w:rPr>
          <w:rFonts w:eastAsia="Calibri"/>
          <w:lang w:val="en-GB" w:eastAsia="en-US"/>
        </w:rPr>
        <w:t>eInvoicing</w:t>
      </w:r>
      <w:proofErr w:type="spellEnd"/>
      <w:r w:rsidRPr="00E20947">
        <w:rPr>
          <w:rFonts w:eastAsia="Calibri"/>
          <w:lang w:val="en-GB" w:eastAsia="en-US"/>
        </w:rPr>
        <w:t xml:space="preserve"> and are yet to become fully enabled or active users. </w:t>
      </w:r>
      <w:r w:rsidRPr="00E737DB">
        <w:rPr>
          <w:rFonts w:eastAsia="Calibri"/>
          <w:lang w:val="en-GB" w:eastAsia="en-US"/>
        </w:rPr>
        <w:t>Of 671</w:t>
      </w:r>
      <w:r w:rsidR="002D324D" w:rsidRPr="00E737DB">
        <w:rPr>
          <w:rFonts w:eastAsia="Calibri"/>
          <w:lang w:val="en-GB" w:eastAsia="en-US"/>
        </w:rPr>
        <w:t> </w:t>
      </w:r>
      <w:r w:rsidRPr="00E737DB">
        <w:rPr>
          <w:rFonts w:eastAsia="Calibri"/>
          <w:lang w:val="en-GB" w:eastAsia="en-US"/>
        </w:rPr>
        <w:t xml:space="preserve">state and territory government entities tracked by the ATO, only </w:t>
      </w:r>
      <w:r w:rsidR="007978EA" w:rsidRPr="00E737DB">
        <w:rPr>
          <w:rFonts w:eastAsia="Calibri"/>
          <w:lang w:val="en-GB" w:eastAsia="en-US"/>
        </w:rPr>
        <w:t>201</w:t>
      </w:r>
      <w:r w:rsidR="00776871" w:rsidRPr="00E737DB">
        <w:rPr>
          <w:rFonts w:eastAsia="Calibri"/>
          <w:lang w:val="en-GB" w:eastAsia="en-US"/>
        </w:rPr>
        <w:t xml:space="preserve"> </w:t>
      </w:r>
      <w:r w:rsidRPr="00E737DB">
        <w:rPr>
          <w:rFonts w:eastAsia="Calibri"/>
          <w:lang w:val="en-GB" w:eastAsia="en-US"/>
        </w:rPr>
        <w:t xml:space="preserve">are registered for </w:t>
      </w:r>
      <w:proofErr w:type="spellStart"/>
      <w:r w:rsidRPr="00E737DB">
        <w:rPr>
          <w:rFonts w:eastAsia="Calibri"/>
          <w:lang w:val="en-GB" w:eastAsia="en-US"/>
        </w:rPr>
        <w:t>Peppol</w:t>
      </w:r>
      <w:proofErr w:type="spellEnd"/>
      <w:r w:rsidRPr="00E737DB">
        <w:rPr>
          <w:rFonts w:eastAsia="Calibri"/>
          <w:lang w:val="en-GB" w:eastAsia="en-US"/>
        </w:rPr>
        <w:t xml:space="preserve">. The adoption rate is even lower at the local government level, with only </w:t>
      </w:r>
      <w:r w:rsidR="000E6D3B" w:rsidRPr="00E737DB">
        <w:rPr>
          <w:rFonts w:eastAsia="Calibri"/>
          <w:lang w:val="en-GB" w:eastAsia="en-US"/>
        </w:rPr>
        <w:t>11</w:t>
      </w:r>
      <w:r w:rsidR="00DB2EDB" w:rsidRPr="00E737DB">
        <w:rPr>
          <w:rFonts w:eastAsia="Calibri"/>
          <w:lang w:val="en-GB" w:eastAsia="en-US"/>
        </w:rPr>
        <w:t> </w:t>
      </w:r>
      <w:r w:rsidRPr="00E737DB">
        <w:rPr>
          <w:rFonts w:eastAsia="Calibri"/>
          <w:lang w:val="en-GB" w:eastAsia="en-US"/>
        </w:rPr>
        <w:t>entities registered out of 537 tracked by the ATO</w:t>
      </w:r>
      <w:r w:rsidR="000505DB">
        <w:rPr>
          <w:rFonts w:eastAsia="Calibri"/>
          <w:lang w:val="en-GB" w:eastAsia="en-US"/>
        </w:rPr>
        <w:t>.</w:t>
      </w:r>
      <w:r w:rsidR="000505DB" w:rsidRPr="009014DF">
        <w:rPr>
          <w:rStyle w:val="FootnoteReference"/>
          <w:rFonts w:eastAsia="Calibri"/>
          <w:lang w:val="en-GB" w:eastAsia="en-US"/>
        </w:rPr>
        <w:footnoteReference w:id="41"/>
      </w:r>
      <w:r w:rsidR="00CB5BC8" w:rsidRPr="009014DF" w:rsidDel="00CB5BC8">
        <w:rPr>
          <w:rStyle w:val="FootnoteReference"/>
          <w:rFonts w:eastAsia="Calibri"/>
          <w:lang w:val="en-GB" w:eastAsia="en-US"/>
        </w:rPr>
        <w:t xml:space="preserve"> </w:t>
      </w:r>
    </w:p>
    <w:p w14:paraId="66FD23C3" w14:textId="72522EDC" w:rsidR="00D80B3E" w:rsidRPr="00E20947" w:rsidRDefault="00C47C96" w:rsidP="00194583">
      <w:pPr>
        <w:rPr>
          <w:rFonts w:cs="Calibri Light"/>
          <w:color w:val="000000" w:themeColor="text1"/>
        </w:rPr>
      </w:pPr>
      <w:r>
        <w:rPr>
          <w:rFonts w:cs="Calibri Light"/>
          <w:color w:val="000000" w:themeColor="text1"/>
        </w:rPr>
        <w:t>At</w:t>
      </w:r>
      <w:r w:rsidR="00FC358D">
        <w:rPr>
          <w:rFonts w:cs="Calibri Light"/>
          <w:color w:val="000000" w:themeColor="text1"/>
        </w:rPr>
        <w:t xml:space="preserve"> the </w:t>
      </w:r>
      <w:r>
        <w:rPr>
          <w:rFonts w:cs="Calibri Light"/>
          <w:color w:val="000000" w:themeColor="text1"/>
        </w:rPr>
        <w:t>Commonwealth level, t</w:t>
      </w:r>
      <w:r w:rsidR="004660B2" w:rsidRPr="00E20947">
        <w:rPr>
          <w:rFonts w:cs="Calibri Light"/>
          <w:color w:val="000000" w:themeColor="text1"/>
        </w:rPr>
        <w:t xml:space="preserve">he ATO is responsible for </w:t>
      </w:r>
      <w:proofErr w:type="spellStart"/>
      <w:r w:rsidR="004660B2" w:rsidRPr="00E20947">
        <w:rPr>
          <w:rFonts w:cs="Calibri Light"/>
          <w:color w:val="000000" w:themeColor="text1"/>
        </w:rPr>
        <w:t>eInvoicing</w:t>
      </w:r>
      <w:proofErr w:type="spellEnd"/>
      <w:r w:rsidR="004660B2" w:rsidRPr="00E20947">
        <w:rPr>
          <w:rFonts w:cs="Calibri Light"/>
          <w:color w:val="000000" w:themeColor="text1"/>
        </w:rPr>
        <w:t xml:space="preserve"> promotional activities, including videos and webinars. </w:t>
      </w:r>
      <w:r w:rsidR="00D80B3E" w:rsidRPr="00E20947">
        <w:rPr>
          <w:rFonts w:cs="Calibri Light"/>
          <w:color w:val="000000" w:themeColor="text1"/>
        </w:rPr>
        <w:t>In the 2021</w:t>
      </w:r>
      <w:r w:rsidR="006A1690">
        <w:rPr>
          <w:rFonts w:cs="Calibri Light"/>
          <w:color w:val="000000" w:themeColor="text1"/>
        </w:rPr>
        <w:t>-</w:t>
      </w:r>
      <w:r w:rsidR="00D80B3E" w:rsidRPr="00E20947">
        <w:rPr>
          <w:rFonts w:cs="Calibri Light"/>
          <w:color w:val="000000" w:themeColor="text1"/>
        </w:rPr>
        <w:t xml:space="preserve">22 Budget, </w:t>
      </w:r>
      <w:r w:rsidR="00C0019F">
        <w:rPr>
          <w:rFonts w:cs="Calibri Light"/>
          <w:color w:val="000000" w:themeColor="text1"/>
        </w:rPr>
        <w:t>t</w:t>
      </w:r>
      <w:r w:rsidR="004660B2">
        <w:rPr>
          <w:rFonts w:cs="Calibri Light"/>
          <w:color w:val="000000" w:themeColor="text1"/>
        </w:rPr>
        <w:t>he ATO</w:t>
      </w:r>
      <w:r w:rsidR="00D80B3E" w:rsidRPr="00E20947">
        <w:rPr>
          <w:rFonts w:cs="Calibri Light"/>
          <w:color w:val="000000" w:themeColor="text1"/>
        </w:rPr>
        <w:t xml:space="preserve"> </w:t>
      </w:r>
      <w:r w:rsidR="004660B2">
        <w:rPr>
          <w:rFonts w:cs="Calibri Light"/>
          <w:color w:val="000000" w:themeColor="text1"/>
        </w:rPr>
        <w:t>received</w:t>
      </w:r>
      <w:r w:rsidR="00D80B3E" w:rsidRPr="00E20947">
        <w:rPr>
          <w:rFonts w:cs="Calibri Light"/>
          <w:color w:val="000000" w:themeColor="text1"/>
        </w:rPr>
        <w:t xml:space="preserve"> $15.3</w:t>
      </w:r>
      <w:r w:rsidR="004660B2">
        <w:rPr>
          <w:rFonts w:cs="Calibri Light"/>
          <w:color w:val="000000" w:themeColor="text1"/>
        </w:rPr>
        <w:t> </w:t>
      </w:r>
      <w:r w:rsidR="00D80B3E" w:rsidRPr="00E20947">
        <w:rPr>
          <w:rFonts w:cs="Calibri Light"/>
          <w:color w:val="000000" w:themeColor="text1"/>
        </w:rPr>
        <w:t xml:space="preserve">million over </w:t>
      </w:r>
      <w:r w:rsidR="00EE2917">
        <w:rPr>
          <w:rFonts w:cs="Calibri Light"/>
          <w:color w:val="000000" w:themeColor="text1"/>
        </w:rPr>
        <w:t>3</w:t>
      </w:r>
      <w:r w:rsidR="00592673">
        <w:rPr>
          <w:rFonts w:cs="Calibri Light"/>
          <w:color w:val="000000" w:themeColor="text1"/>
        </w:rPr>
        <w:t> </w:t>
      </w:r>
      <w:r w:rsidR="00D80B3E" w:rsidRPr="00E20947">
        <w:rPr>
          <w:rFonts w:cs="Calibri Light"/>
          <w:color w:val="000000" w:themeColor="text1"/>
        </w:rPr>
        <w:t xml:space="preserve">years to promote and accelerate the adoption of </w:t>
      </w:r>
      <w:proofErr w:type="spellStart"/>
      <w:r w:rsidR="00D80B3E" w:rsidRPr="00E20947">
        <w:rPr>
          <w:rFonts w:cs="Calibri Light"/>
          <w:color w:val="000000" w:themeColor="text1"/>
        </w:rPr>
        <w:t>eInvoicing</w:t>
      </w:r>
      <w:proofErr w:type="spellEnd"/>
      <w:r w:rsidR="005306E1">
        <w:rPr>
          <w:rFonts w:cs="Calibri Light"/>
          <w:color w:val="000000" w:themeColor="text1"/>
        </w:rPr>
        <w:t xml:space="preserve"> </w:t>
      </w:r>
      <w:sdt>
        <w:sdtPr>
          <w:rPr>
            <w:rFonts w:cs="Calibri Light"/>
            <w:color w:val="000000" w:themeColor="text1"/>
          </w:rPr>
          <w:id w:val="454994782"/>
          <w:citation/>
        </w:sdtPr>
        <w:sdtEndPr/>
        <w:sdtContent>
          <w:r w:rsidR="005306E1">
            <w:rPr>
              <w:rFonts w:cs="Calibri Light"/>
              <w:color w:val="000000" w:themeColor="text1"/>
            </w:rPr>
            <w:fldChar w:fldCharType="begin"/>
          </w:r>
          <w:r w:rsidR="0091615B">
            <w:rPr>
              <w:rFonts w:cs="Calibri Light"/>
              <w:color w:val="000000" w:themeColor="text1"/>
            </w:rPr>
            <w:instrText xml:space="preserve">CITATION Dep211 \p 75 \l 3081 </w:instrText>
          </w:r>
          <w:r w:rsidR="005306E1">
            <w:rPr>
              <w:rFonts w:cs="Calibri Light"/>
              <w:color w:val="000000" w:themeColor="text1"/>
            </w:rPr>
            <w:fldChar w:fldCharType="separate"/>
          </w:r>
          <w:r>
            <w:rPr>
              <w:rFonts w:cs="Calibri Light"/>
              <w:noProof/>
              <w:color w:val="000000" w:themeColor="text1"/>
            </w:rPr>
            <w:t>(Department of the Treasury, 2021a, p. 75)</w:t>
          </w:r>
          <w:r w:rsidR="005306E1">
            <w:rPr>
              <w:rFonts w:cs="Calibri Light"/>
              <w:color w:val="000000" w:themeColor="text1"/>
            </w:rPr>
            <w:fldChar w:fldCharType="end"/>
          </w:r>
        </w:sdtContent>
      </w:sdt>
      <w:r w:rsidR="00D80B3E" w:rsidRPr="00E20947">
        <w:rPr>
          <w:rFonts w:cs="Calibri Light"/>
          <w:color w:val="000000" w:themeColor="text1"/>
        </w:rPr>
        <w:t xml:space="preserve">. </w:t>
      </w:r>
    </w:p>
    <w:p w14:paraId="1851DE5D" w14:textId="72056A5D" w:rsidR="00D80B3E" w:rsidRPr="00E20947" w:rsidRDefault="00D80B3E" w:rsidP="00194583">
      <w:pPr>
        <w:rPr>
          <w:rFonts w:cs="Calibri Light"/>
          <w:color w:val="000000" w:themeColor="text1"/>
        </w:rPr>
      </w:pPr>
      <w:r w:rsidRPr="00E20947">
        <w:rPr>
          <w:rFonts w:cs="Calibri Light"/>
          <w:color w:val="000000" w:themeColor="text1"/>
        </w:rPr>
        <w:t xml:space="preserve">The ATO is also engaging with businesses </w:t>
      </w:r>
      <w:r w:rsidRPr="00E20947">
        <w:t xml:space="preserve">on </w:t>
      </w:r>
      <w:proofErr w:type="spellStart"/>
      <w:r w:rsidRPr="00E20947">
        <w:t>eInvoicing</w:t>
      </w:r>
      <w:proofErr w:type="spellEnd"/>
      <w:r w:rsidRPr="00E20947">
        <w:rPr>
          <w:rFonts w:cs="Calibri Light"/>
          <w:color w:val="000000" w:themeColor="text1"/>
        </w:rPr>
        <w:t xml:space="preserve"> through the Champions Adoption Network Communication Community. They have jointly produced a</w:t>
      </w:r>
      <w:r w:rsidRPr="00E20947">
        <w:rPr>
          <w:rFonts w:cs="Calibri Light"/>
        </w:rPr>
        <w:t xml:space="preserve"> fact sheet </w:t>
      </w:r>
      <w:r w:rsidRPr="00E20947">
        <w:rPr>
          <w:rFonts w:cs="Calibri Light"/>
          <w:color w:val="000000" w:themeColor="text1"/>
        </w:rPr>
        <w:t>to assist businesses to onboard their clients and trading partners</w:t>
      </w:r>
      <w:r w:rsidR="00DD5992">
        <w:rPr>
          <w:rFonts w:cs="Calibri Light"/>
          <w:color w:val="000000" w:themeColor="text1"/>
        </w:rPr>
        <w:t xml:space="preserve"> to the </w:t>
      </w:r>
      <w:proofErr w:type="spellStart"/>
      <w:r w:rsidR="00DD5992">
        <w:rPr>
          <w:rFonts w:cs="Calibri Light"/>
          <w:color w:val="000000" w:themeColor="text1"/>
        </w:rPr>
        <w:t>Peppol</w:t>
      </w:r>
      <w:proofErr w:type="spellEnd"/>
      <w:r w:rsidR="00DD5992">
        <w:rPr>
          <w:rFonts w:cs="Calibri Light"/>
          <w:color w:val="000000" w:themeColor="text1"/>
        </w:rPr>
        <w:t xml:space="preserve"> network</w:t>
      </w:r>
      <w:r w:rsidR="00C077C1">
        <w:rPr>
          <w:rFonts w:cs="Calibri Light"/>
          <w:color w:val="000000" w:themeColor="text1"/>
        </w:rPr>
        <w:t xml:space="preserve"> </w:t>
      </w:r>
      <w:sdt>
        <w:sdtPr>
          <w:rPr>
            <w:lang w:val="en-GB"/>
          </w:rPr>
          <w:id w:val="-1183275815"/>
          <w:citation/>
        </w:sdtPr>
        <w:sdtEndPr/>
        <w:sdtContent>
          <w:r w:rsidR="00C077C1">
            <w:rPr>
              <w:lang w:val="en-GB"/>
            </w:rPr>
            <w:fldChar w:fldCharType="begin"/>
          </w:r>
          <w:r w:rsidR="002F687A">
            <w:instrText xml:space="preserve">CITATION ATO22c \l 3081 </w:instrText>
          </w:r>
          <w:r w:rsidR="00C077C1">
            <w:rPr>
              <w:lang w:val="en-GB"/>
            </w:rPr>
            <w:fldChar w:fldCharType="separate"/>
          </w:r>
          <w:r>
            <w:rPr>
              <w:noProof/>
            </w:rPr>
            <w:t>(ATO, 2022d)</w:t>
          </w:r>
          <w:r w:rsidR="00C077C1">
            <w:rPr>
              <w:lang w:val="en-GB"/>
            </w:rPr>
            <w:fldChar w:fldCharType="end"/>
          </w:r>
        </w:sdtContent>
      </w:sdt>
      <w:r w:rsidRPr="00E20947">
        <w:rPr>
          <w:rFonts w:cs="Calibri Light"/>
          <w:color w:val="000000" w:themeColor="text1"/>
        </w:rPr>
        <w:t xml:space="preserve">. </w:t>
      </w:r>
    </w:p>
    <w:p w14:paraId="768CBEE6" w14:textId="786CE552" w:rsidR="00992B91" w:rsidRDefault="00D80B3E" w:rsidP="00D80B3E">
      <w:bookmarkStart w:id="181" w:name="_Toc128504663"/>
      <w:r w:rsidRPr="00E20947">
        <w:t xml:space="preserve">Challenges with the uptake of </w:t>
      </w:r>
      <w:proofErr w:type="spellStart"/>
      <w:r w:rsidRPr="00E20947">
        <w:t>eInvoicing</w:t>
      </w:r>
      <w:proofErr w:type="spellEnd"/>
      <w:r w:rsidRPr="00E20947">
        <w:t xml:space="preserve"> in Australia will continue without concerted action from </w:t>
      </w:r>
      <w:r w:rsidR="00FC1EC3">
        <w:t>g</w:t>
      </w:r>
      <w:r w:rsidRPr="00E20947">
        <w:t>overnment</w:t>
      </w:r>
      <w:r w:rsidR="00FC1EC3">
        <w:t>s</w:t>
      </w:r>
      <w:r w:rsidRPr="00E20947">
        <w:t xml:space="preserve"> to </w:t>
      </w:r>
      <w:r w:rsidR="001C2E6A">
        <w:t xml:space="preserve">help </w:t>
      </w:r>
      <w:r w:rsidR="008F1FBD">
        <w:t xml:space="preserve">create a </w:t>
      </w:r>
      <w:r w:rsidRPr="00E20947">
        <w:t xml:space="preserve">network effect. Attempts by the ATO to drive widespread adoption of </w:t>
      </w:r>
      <w:proofErr w:type="spellStart"/>
      <w:r w:rsidRPr="00E20947">
        <w:t>eInvoicing</w:t>
      </w:r>
      <w:proofErr w:type="spellEnd"/>
      <w:r w:rsidRPr="00E20947">
        <w:t xml:space="preserve"> have not yet made significant headway. </w:t>
      </w:r>
      <w:r w:rsidR="00B60BE1">
        <w:t>Around h</w:t>
      </w:r>
      <w:r w:rsidRPr="00E20947">
        <w:t xml:space="preserve">alf the submissions to this review </w:t>
      </w:r>
      <w:r w:rsidR="00DB2E63">
        <w:t>argued</w:t>
      </w:r>
      <w:r w:rsidR="00DB2E63" w:rsidRPr="00E20947">
        <w:t xml:space="preserve"> </w:t>
      </w:r>
      <w:r w:rsidRPr="00E20947">
        <w:t xml:space="preserve">that </w:t>
      </w:r>
      <w:r w:rsidR="003F56BF" w:rsidRPr="00B60BE1">
        <w:t>g</w:t>
      </w:r>
      <w:r w:rsidRPr="00B60BE1">
        <w:t>overnment</w:t>
      </w:r>
      <w:r w:rsidR="00FC1EC3">
        <w:t>s</w:t>
      </w:r>
      <w:r w:rsidRPr="00E20947">
        <w:t xml:space="preserve"> </w:t>
      </w:r>
      <w:r w:rsidR="00F22881" w:rsidRPr="00B60BE1">
        <w:t>need</w:t>
      </w:r>
      <w:r w:rsidR="00F22881">
        <w:t xml:space="preserve"> to </w:t>
      </w:r>
      <w:r w:rsidRPr="00E20947">
        <w:t xml:space="preserve">do more to encourage </w:t>
      </w:r>
      <w:proofErr w:type="spellStart"/>
      <w:r w:rsidRPr="00E20947">
        <w:t>eInvoicing</w:t>
      </w:r>
      <w:proofErr w:type="spellEnd"/>
      <w:r w:rsidRPr="00E20947">
        <w:t xml:space="preserve"> uptake in the wider market. </w:t>
      </w:r>
    </w:p>
    <w:p w14:paraId="17CC4631" w14:textId="2783637F" w:rsidR="00D80B3E" w:rsidRPr="00E20947" w:rsidRDefault="00D80B3E" w:rsidP="007A6ACC">
      <w:pPr>
        <w:keepNext/>
      </w:pPr>
      <w:r>
        <w:t xml:space="preserve">Ai Group </w:t>
      </w:r>
      <w:r w:rsidR="00746616">
        <w:t>noted</w:t>
      </w:r>
      <w:r w:rsidRPr="00E20947">
        <w:t>:</w:t>
      </w:r>
    </w:p>
    <w:p w14:paraId="12AD8651" w14:textId="2530BEBB" w:rsidR="00D80B3E" w:rsidRPr="008948DD" w:rsidRDefault="000F2358" w:rsidP="007A6ACC">
      <w:pPr>
        <w:pStyle w:val="NormalIndent"/>
        <w:keepLines/>
      </w:pPr>
      <w:r w:rsidRPr="000F2358">
        <w:t>Governmental support for the adoption of e-invoicing could be accelerated by state and local governments adopting similar practices to the Commonwealth. While many state governments have begun developing e-invoicing practices,</w:t>
      </w:r>
      <w:r w:rsidRPr="000F2358">
        <w:rPr>
          <w:rFonts w:eastAsia="Calibri"/>
        </w:rPr>
        <w:t xml:space="preserve"> </w:t>
      </w:r>
      <w:r w:rsidR="00D80B3E" w:rsidRPr="000F2358">
        <w:rPr>
          <w:rFonts w:eastAsia="Calibri"/>
        </w:rPr>
        <w:t>accelerating these efforts through collaboration with the Commonwealth</w:t>
      </w:r>
      <w:r w:rsidR="00D80B3E" w:rsidRPr="00E16260">
        <w:rPr>
          <w:rFonts w:eastAsia="Calibri"/>
        </w:rPr>
        <w:t xml:space="preserve"> will aid improvements in payment times.</w:t>
      </w:r>
      <w:r w:rsidR="0034157E" w:rsidRPr="0034157E">
        <w:t xml:space="preserve"> </w:t>
      </w:r>
      <w:r w:rsidR="00AF52D9" w:rsidRPr="00AF52D9">
        <w:rPr>
          <w:rStyle w:val="Emphasis"/>
        </w:rPr>
        <w:t>(Ai Group, 2023, p. 3)</w:t>
      </w:r>
    </w:p>
    <w:p w14:paraId="260693F7" w14:textId="61A0C64C" w:rsidR="00D80B3E" w:rsidRPr="00E20947" w:rsidRDefault="00D80B3E" w:rsidP="004579EA">
      <w:pPr>
        <w:keepNext/>
      </w:pPr>
      <w:r>
        <w:lastRenderedPageBreak/>
        <w:t xml:space="preserve">The </w:t>
      </w:r>
      <w:r w:rsidR="00AE368D">
        <w:rPr>
          <w:rFonts w:cs="Calibri Light"/>
        </w:rPr>
        <w:t>Queensland</w:t>
      </w:r>
      <w:r>
        <w:t xml:space="preserve"> Small Business Commissioner </w:t>
      </w:r>
      <w:r w:rsidRPr="00E20947">
        <w:t>suggested</w:t>
      </w:r>
      <w:r>
        <w:t xml:space="preserve"> a range of initiatives</w:t>
      </w:r>
      <w:r w:rsidRPr="00E20947">
        <w:t>:</w:t>
      </w:r>
    </w:p>
    <w:p w14:paraId="65672998" w14:textId="488CE05B" w:rsidR="00D80B3E" w:rsidRPr="00AF52D9" w:rsidRDefault="00D80B3E" w:rsidP="000E3289">
      <w:pPr>
        <w:pStyle w:val="NormalIndent"/>
        <w:rPr>
          <w:rStyle w:val="Emphasis"/>
        </w:rPr>
      </w:pPr>
      <w:r>
        <w:t>(</w:t>
      </w:r>
      <w:r w:rsidRPr="00E20947">
        <w:t>…</w:t>
      </w:r>
      <w:r>
        <w:t xml:space="preserve">) </w:t>
      </w:r>
      <w:r w:rsidRPr="00E20947">
        <w:t xml:space="preserve">grants / tax incentives to help offset the cost of implementation; awareness campaigns on what </w:t>
      </w:r>
      <w:proofErr w:type="spellStart"/>
      <w:r w:rsidRPr="00E20947">
        <w:t>eInvoicing</w:t>
      </w:r>
      <w:proofErr w:type="spellEnd"/>
      <w:r w:rsidRPr="00E20947">
        <w:t xml:space="preserve"> is, and the benefits of implementing including reduction in administration and errors and accelerating payment; and education programs to support small businesses (and their accountants and bookkeepers) to transition their systems to </w:t>
      </w:r>
      <w:proofErr w:type="spellStart"/>
      <w:r w:rsidRPr="00E20947">
        <w:t>eInvoicing</w:t>
      </w:r>
      <w:proofErr w:type="spellEnd"/>
      <w:r w:rsidRPr="00E20947">
        <w:t xml:space="preserve"> and address any cyber security concerns.</w:t>
      </w:r>
      <w:r w:rsidR="00D4333A" w:rsidRPr="00D4333A">
        <w:t xml:space="preserve"> </w:t>
      </w:r>
      <w:r w:rsidR="00AF52D9" w:rsidRPr="00AF52D9">
        <w:rPr>
          <w:rStyle w:val="Emphasis"/>
        </w:rPr>
        <w:t>(Queensland Small Business Commissioner, 2023, pp. 4-5)</w:t>
      </w:r>
    </w:p>
    <w:p w14:paraId="7875AC34" w14:textId="782E8D71" w:rsidR="00517857" w:rsidRPr="00F11F17" w:rsidRDefault="00517857" w:rsidP="00517857">
      <w:r w:rsidRPr="00F11F17">
        <w:t xml:space="preserve">The Government is incentivising small-business digitisation </w:t>
      </w:r>
      <w:r w:rsidR="00E32827" w:rsidRPr="00F11F17">
        <w:t xml:space="preserve">by implementing </w:t>
      </w:r>
      <w:r w:rsidR="00223C45" w:rsidRPr="00F11F17">
        <w:t>2 related measures for businesses</w:t>
      </w:r>
      <w:r w:rsidRPr="00F11F17">
        <w:t xml:space="preserve"> with </w:t>
      </w:r>
      <w:r w:rsidR="002A7996" w:rsidRPr="00F11F17">
        <w:t xml:space="preserve">aggregated </w:t>
      </w:r>
      <w:r w:rsidRPr="00F11F17">
        <w:t>annual turnover of less than $50 million</w:t>
      </w:r>
      <w:r w:rsidR="002A7996" w:rsidRPr="00F11F17">
        <w:t>:</w:t>
      </w:r>
    </w:p>
    <w:p w14:paraId="55E9EA31" w14:textId="095C25CE" w:rsidR="00E623C3" w:rsidRPr="00F11F17" w:rsidRDefault="00E623C3" w:rsidP="00687537">
      <w:pPr>
        <w:pStyle w:val="Bullet"/>
      </w:pPr>
      <w:r w:rsidRPr="00F11F17">
        <w:t xml:space="preserve">The </w:t>
      </w:r>
      <w:r w:rsidRPr="00F11F17">
        <w:rPr>
          <w:i/>
          <w:iCs/>
        </w:rPr>
        <w:t xml:space="preserve">Technology Investment Boost </w:t>
      </w:r>
      <w:r w:rsidRPr="00F11F17">
        <w:t>allow</w:t>
      </w:r>
      <w:r w:rsidR="00DA1F15">
        <w:t>s</w:t>
      </w:r>
      <w:r w:rsidRPr="00F11F17">
        <w:t xml:space="preserve"> businesses to claim an additional 20 per cent tax deduction for eligible expenditure of up to $100,000 per </w:t>
      </w:r>
      <w:r w:rsidR="00084C7B">
        <w:t>annum</w:t>
      </w:r>
      <w:r w:rsidRPr="00F11F17">
        <w:t xml:space="preserve"> to support digital operations from 29</w:t>
      </w:r>
      <w:r w:rsidR="0046420A">
        <w:t> </w:t>
      </w:r>
      <w:r w:rsidRPr="00F11F17">
        <w:t>March</w:t>
      </w:r>
      <w:r w:rsidR="0046420A">
        <w:t> </w:t>
      </w:r>
      <w:r w:rsidRPr="00F11F17">
        <w:t>2022 until 30</w:t>
      </w:r>
      <w:r w:rsidR="0046420A">
        <w:t> </w:t>
      </w:r>
      <w:r w:rsidRPr="00F11F17">
        <w:t>June</w:t>
      </w:r>
      <w:r w:rsidR="0046420A">
        <w:t> </w:t>
      </w:r>
      <w:r w:rsidRPr="00F11F17">
        <w:t>2023; and</w:t>
      </w:r>
    </w:p>
    <w:p w14:paraId="7C5E8E59" w14:textId="33D05087" w:rsidR="00B924B2" w:rsidRPr="00F11F17" w:rsidRDefault="00B924B2" w:rsidP="00687537">
      <w:pPr>
        <w:pStyle w:val="Bullet"/>
      </w:pPr>
      <w:r w:rsidRPr="00F11F17">
        <w:t xml:space="preserve">The </w:t>
      </w:r>
      <w:r w:rsidRPr="00F11F17">
        <w:rPr>
          <w:i/>
          <w:iCs/>
        </w:rPr>
        <w:t>Skills and Training Boost</w:t>
      </w:r>
      <w:r w:rsidRPr="00F11F17">
        <w:t xml:space="preserve"> allow</w:t>
      </w:r>
      <w:r w:rsidR="00DE0F90">
        <w:t>s</w:t>
      </w:r>
      <w:r w:rsidRPr="00F11F17">
        <w:t xml:space="preserve"> businesses to claim an additional 20 per cent tax deduction for the cost of eligible external training delivered to their employees by providers registered in Australia – including digital training to learn new business technologies – from 29</w:t>
      </w:r>
      <w:r w:rsidR="0046420A">
        <w:t> </w:t>
      </w:r>
      <w:r w:rsidRPr="00F11F17">
        <w:t>March</w:t>
      </w:r>
      <w:r w:rsidR="0046420A">
        <w:t> </w:t>
      </w:r>
      <w:r w:rsidRPr="00F11F17">
        <w:t>2022 until 30</w:t>
      </w:r>
      <w:r w:rsidR="0046420A">
        <w:t> </w:t>
      </w:r>
      <w:r w:rsidRPr="00F11F17">
        <w:t>June</w:t>
      </w:r>
      <w:r w:rsidR="0046420A">
        <w:t> </w:t>
      </w:r>
      <w:r w:rsidRPr="00F11F17">
        <w:t>2024.</w:t>
      </w:r>
    </w:p>
    <w:p w14:paraId="37C8D975" w14:textId="4E770570" w:rsidR="00D80B3E" w:rsidRPr="00E20947" w:rsidRDefault="00AD4F10" w:rsidP="00567632">
      <w:r>
        <w:rPr>
          <w:rFonts w:cs="Calibri Light"/>
          <w:color w:val="000000" w:themeColor="text1"/>
        </w:rPr>
        <w:t>In addition, t</w:t>
      </w:r>
      <w:r w:rsidR="00D80B3E" w:rsidRPr="00E20947">
        <w:rPr>
          <w:rFonts w:cs="Calibri Light"/>
          <w:color w:val="000000" w:themeColor="text1"/>
        </w:rPr>
        <w:t xml:space="preserve">he Australian and New Zealand </w:t>
      </w:r>
      <w:r w:rsidR="002750E9">
        <w:rPr>
          <w:rFonts w:cs="Calibri Light"/>
          <w:color w:val="000000" w:themeColor="text1"/>
        </w:rPr>
        <w:t>G</w:t>
      </w:r>
      <w:r w:rsidR="00D80B3E" w:rsidRPr="00E20947">
        <w:rPr>
          <w:rFonts w:cs="Calibri Light"/>
          <w:color w:val="000000" w:themeColor="text1"/>
        </w:rPr>
        <w:t>overnments work together through the Australia</w:t>
      </w:r>
      <w:r w:rsidR="00CB4D2D">
        <w:rPr>
          <w:rFonts w:cs="Calibri Light"/>
          <w:color w:val="000000" w:themeColor="text1"/>
        </w:rPr>
        <w:t xml:space="preserve"> and </w:t>
      </w:r>
      <w:r w:rsidR="00D80B3E" w:rsidRPr="00E20947">
        <w:rPr>
          <w:rFonts w:cs="Calibri Light"/>
          <w:color w:val="000000" w:themeColor="text1"/>
        </w:rPr>
        <w:t>New</w:t>
      </w:r>
      <w:r w:rsidR="006E6CDC">
        <w:rPr>
          <w:rFonts w:cs="Calibri Light"/>
          <w:color w:val="000000" w:themeColor="text1"/>
        </w:rPr>
        <w:t> </w:t>
      </w:r>
      <w:r w:rsidR="00D80B3E" w:rsidRPr="00E20947">
        <w:rPr>
          <w:rFonts w:cs="Calibri Light"/>
          <w:color w:val="000000" w:themeColor="text1"/>
        </w:rPr>
        <w:t xml:space="preserve">Zealand Electronic Invoicing Board to maintain a common approach to </w:t>
      </w:r>
      <w:proofErr w:type="spellStart"/>
      <w:r w:rsidR="00D80B3E" w:rsidRPr="00E20947">
        <w:rPr>
          <w:rFonts w:cs="Calibri Light"/>
          <w:color w:val="000000" w:themeColor="text1"/>
        </w:rPr>
        <w:t>eInvoicing</w:t>
      </w:r>
      <w:proofErr w:type="spellEnd"/>
      <w:r w:rsidR="00D80B3E" w:rsidRPr="00E20947">
        <w:rPr>
          <w:rFonts w:cs="Calibri Light"/>
          <w:color w:val="000000" w:themeColor="text1"/>
        </w:rPr>
        <w:t xml:space="preserve">. This aims to improve productivity and reduce Trans-Tasman business costs. </w:t>
      </w:r>
    </w:p>
    <w:p w14:paraId="2F4B2B0E" w14:textId="14D8E7C6" w:rsidR="00D80B3E" w:rsidRPr="00E20947" w:rsidRDefault="00D80B3E" w:rsidP="00194583">
      <w:r w:rsidRPr="00E20947">
        <w:t xml:space="preserve">The previous government consulted on policy options to increase the adoption of </w:t>
      </w:r>
      <w:proofErr w:type="spellStart"/>
      <w:r w:rsidRPr="00E20947">
        <w:t>eInvoicing</w:t>
      </w:r>
      <w:proofErr w:type="spellEnd"/>
      <w:r w:rsidRPr="00E20947">
        <w:t xml:space="preserve">. This included consultation in 2020 on options for an </w:t>
      </w:r>
      <w:proofErr w:type="spellStart"/>
      <w:r w:rsidRPr="00E20947">
        <w:t>eInvoicing</w:t>
      </w:r>
      <w:proofErr w:type="spellEnd"/>
      <w:r w:rsidRPr="00E20947">
        <w:t xml:space="preserve"> mandate and in 2022 on a Business </w:t>
      </w:r>
      <w:proofErr w:type="spellStart"/>
      <w:r w:rsidRPr="00E20947">
        <w:t>eInvoicing</w:t>
      </w:r>
      <w:proofErr w:type="spellEnd"/>
      <w:r w:rsidRPr="00E20947">
        <w:t xml:space="preserve"> Right model that would provide a right for some businesses to receive </w:t>
      </w:r>
      <w:proofErr w:type="spellStart"/>
      <w:r w:rsidRPr="00E20947">
        <w:t>eInvoices</w:t>
      </w:r>
      <w:proofErr w:type="spellEnd"/>
      <w:r w:rsidRPr="00E20947">
        <w:t xml:space="preserve"> from other businesses with whom they trade. Stakeholder feedback was mixed, with many stakeholders not supporting either of these options. Stakeholders wanted freedom to decide how and when they </w:t>
      </w:r>
      <w:r>
        <w:t>adopt</w:t>
      </w:r>
      <w:r w:rsidRPr="00E20947">
        <w:t xml:space="preserve"> </w:t>
      </w:r>
      <w:proofErr w:type="spellStart"/>
      <w:r w:rsidRPr="00E20947">
        <w:t>eInvoicing</w:t>
      </w:r>
      <w:proofErr w:type="spellEnd"/>
      <w:r w:rsidR="00456E16">
        <w:t xml:space="preserve"> </w:t>
      </w:r>
      <w:sdt>
        <w:sdtPr>
          <w:id w:val="922302493"/>
          <w:citation/>
        </w:sdtPr>
        <w:sdtEndPr/>
        <w:sdtContent>
          <w:r w:rsidR="00AD75C3">
            <w:fldChar w:fldCharType="begin"/>
          </w:r>
          <w:r w:rsidR="00E51636">
            <w:instrText xml:space="preserve">CITATION Dep22d \l 3081 </w:instrText>
          </w:r>
          <w:r w:rsidR="00AD75C3">
            <w:fldChar w:fldCharType="separate"/>
          </w:r>
          <w:r>
            <w:rPr>
              <w:noProof/>
            </w:rPr>
            <w:t>(Department of the Treasury, 2022a)</w:t>
          </w:r>
          <w:r w:rsidR="00AD75C3">
            <w:fldChar w:fldCharType="end"/>
          </w:r>
        </w:sdtContent>
      </w:sdt>
      <w:r w:rsidRPr="00E20947">
        <w:t xml:space="preserve">. </w:t>
      </w:r>
    </w:p>
    <w:p w14:paraId="71BF91D9" w14:textId="4C4737E4" w:rsidR="00D80B3E" w:rsidRPr="00E20947" w:rsidRDefault="00D80B3E" w:rsidP="00194583">
      <w:r>
        <w:t>I</w:t>
      </w:r>
      <w:r w:rsidRPr="00E20947">
        <w:t xml:space="preserve">ncreasing the uptake of </w:t>
      </w:r>
      <w:proofErr w:type="spellStart"/>
      <w:r w:rsidRPr="00E20947">
        <w:t>eInvoicing</w:t>
      </w:r>
      <w:proofErr w:type="spellEnd"/>
      <w:r w:rsidRPr="00E20947">
        <w:t xml:space="preserve"> by all businesses will take considerable time. </w:t>
      </w:r>
      <w:r>
        <w:t>In March</w:t>
      </w:r>
      <w:r w:rsidR="00C90798">
        <w:t> </w:t>
      </w:r>
      <w:r>
        <w:t xml:space="preserve">2023, the ATO engaged Deloitte to undertake a market review of strategies that could increase </w:t>
      </w:r>
      <w:r w:rsidR="00EB1E80">
        <w:t xml:space="preserve">the </w:t>
      </w:r>
      <w:r>
        <w:t xml:space="preserve">adoption of </w:t>
      </w:r>
      <w:proofErr w:type="spellStart"/>
      <w:r>
        <w:t>eInvoicing</w:t>
      </w:r>
      <w:proofErr w:type="spellEnd"/>
      <w:r>
        <w:t xml:space="preserve">, </w:t>
      </w:r>
      <w:r w:rsidR="004D6943">
        <w:t xml:space="preserve">which is </w:t>
      </w:r>
      <w:r>
        <w:t>due to report by 30</w:t>
      </w:r>
      <w:r w:rsidR="00C90798">
        <w:t> </w:t>
      </w:r>
      <w:r>
        <w:t>June</w:t>
      </w:r>
      <w:r w:rsidR="00C90798">
        <w:t> </w:t>
      </w:r>
      <w:r>
        <w:t>2023. Subject to the findings of the market review, t</w:t>
      </w:r>
      <w:r w:rsidRPr="00E20947">
        <w:t xml:space="preserve">he </w:t>
      </w:r>
      <w:r>
        <w:t>G</w:t>
      </w:r>
      <w:r w:rsidRPr="00E20947">
        <w:t xml:space="preserve">overnment should continue its educational and promotional/outreach efforts over a sustained period to help overcome the barriers to </w:t>
      </w:r>
      <w:r w:rsidR="00816B6B">
        <w:t xml:space="preserve">the </w:t>
      </w:r>
      <w:r w:rsidRPr="00E20947">
        <w:t xml:space="preserve">uptake of </w:t>
      </w:r>
      <w:proofErr w:type="spellStart"/>
      <w:r w:rsidRPr="00E20947">
        <w:t>eInvoicing</w:t>
      </w:r>
      <w:proofErr w:type="spellEnd"/>
      <w:r w:rsidRPr="00E20947">
        <w:t xml:space="preserve">. The </w:t>
      </w:r>
      <w:r w:rsidR="009748C7">
        <w:t>G</w:t>
      </w:r>
      <w:r w:rsidRPr="00E20947">
        <w:t xml:space="preserve">overnment should consider a communications campaign to: </w:t>
      </w:r>
    </w:p>
    <w:p w14:paraId="5D4B22E6" w14:textId="77777777" w:rsidR="00D80B3E" w:rsidRPr="005D4C69" w:rsidRDefault="00D80B3E" w:rsidP="00687537">
      <w:pPr>
        <w:pStyle w:val="Bullet"/>
      </w:pPr>
      <w:r w:rsidRPr="005D4C69">
        <w:t xml:space="preserve">Make businesses aware of the benefits of </w:t>
      </w:r>
      <w:proofErr w:type="spellStart"/>
      <w:proofErr w:type="gramStart"/>
      <w:r w:rsidRPr="005D4C69">
        <w:t>eInvoicing</w:t>
      </w:r>
      <w:proofErr w:type="spellEnd"/>
      <w:r w:rsidRPr="005D4C69">
        <w:t>;</w:t>
      </w:r>
      <w:proofErr w:type="gramEnd"/>
    </w:p>
    <w:p w14:paraId="2686AF24" w14:textId="757A421A" w:rsidR="00D80B3E" w:rsidRPr="005D4C69" w:rsidRDefault="00D80B3E" w:rsidP="00687537">
      <w:pPr>
        <w:pStyle w:val="Bullet"/>
      </w:pPr>
      <w:r w:rsidRPr="005D4C69">
        <w:t>Leverage trusted small</w:t>
      </w:r>
      <w:r w:rsidR="00F8076E" w:rsidRPr="005D4C69">
        <w:noBreakHyphen/>
      </w:r>
      <w:r w:rsidRPr="005D4C69">
        <w:t xml:space="preserve">business advisers such as accountants and </w:t>
      </w:r>
      <w:proofErr w:type="gramStart"/>
      <w:r w:rsidRPr="005D4C69">
        <w:t>bookkeepers;</w:t>
      </w:r>
      <w:proofErr w:type="gramEnd"/>
    </w:p>
    <w:p w14:paraId="17F9CCE6" w14:textId="77777777" w:rsidR="00D80B3E" w:rsidRPr="005D4C69" w:rsidRDefault="00D80B3E" w:rsidP="00687537">
      <w:pPr>
        <w:pStyle w:val="Bullet"/>
      </w:pPr>
      <w:r w:rsidRPr="005D4C69">
        <w:t>Combat fears around technology adoption and integration; and</w:t>
      </w:r>
    </w:p>
    <w:p w14:paraId="65365EB5" w14:textId="7D5E7AF6" w:rsidR="00D80B3E" w:rsidRPr="005D4C69" w:rsidRDefault="00D80B3E" w:rsidP="00687537">
      <w:pPr>
        <w:pStyle w:val="Bullet"/>
      </w:pPr>
      <w:r w:rsidRPr="005D4C69">
        <w:t xml:space="preserve">Motivate large businesses to become </w:t>
      </w:r>
      <w:proofErr w:type="spellStart"/>
      <w:r w:rsidRPr="005D4C69">
        <w:t>eInvoicing</w:t>
      </w:r>
      <w:proofErr w:type="spellEnd"/>
      <w:r w:rsidRPr="005D4C69">
        <w:t>-enabled and onboard their small</w:t>
      </w:r>
      <w:r w:rsidR="00E1024E" w:rsidRPr="005D4C69">
        <w:t>-</w:t>
      </w:r>
      <w:r w:rsidRPr="005D4C69">
        <w:t>business suppliers.</w:t>
      </w:r>
    </w:p>
    <w:p w14:paraId="65EF38E3" w14:textId="7464FD18" w:rsidR="00C618B6" w:rsidRPr="00C618B6" w:rsidRDefault="00D80B3E" w:rsidP="00DB2A13">
      <w:r w:rsidRPr="00E20947">
        <w:t>The review agrees with stakeholders that suggested the PTRS</w:t>
      </w:r>
      <w:r>
        <w:t xml:space="preserve"> register</w:t>
      </w:r>
      <w:r w:rsidRPr="00E20947">
        <w:t xml:space="preserve"> should be expanded to </w:t>
      </w:r>
      <w:r>
        <w:t>identify</w:t>
      </w:r>
      <w:r w:rsidRPr="00E20947">
        <w:t xml:space="preserve"> reporting entities that are </w:t>
      </w:r>
      <w:proofErr w:type="spellStart"/>
      <w:r w:rsidRPr="00E20947">
        <w:t>Peppol</w:t>
      </w:r>
      <w:proofErr w:type="spellEnd"/>
      <w:r>
        <w:noBreakHyphen/>
      </w:r>
      <w:r w:rsidRPr="00E20947">
        <w:t xml:space="preserve">enabled. This could help shine a spotlight on </w:t>
      </w:r>
      <w:proofErr w:type="spellStart"/>
      <w:r w:rsidRPr="00E20947">
        <w:t>eInvoicing</w:t>
      </w:r>
      <w:proofErr w:type="spellEnd"/>
      <w:r w:rsidRPr="00E20947">
        <w:t xml:space="preserve"> and encourage greater uptake of </w:t>
      </w:r>
      <w:proofErr w:type="spellStart"/>
      <w:r w:rsidRPr="00E20947">
        <w:t>eInvoicing</w:t>
      </w:r>
      <w:proofErr w:type="spellEnd"/>
      <w:r w:rsidRPr="00E20947">
        <w:t xml:space="preserve"> </w:t>
      </w:r>
      <w:r w:rsidRPr="0067108C">
        <w:t xml:space="preserve">(see </w:t>
      </w:r>
      <w:r w:rsidR="00BF180C" w:rsidRPr="00BF180C">
        <w:rPr>
          <w:i/>
        </w:rPr>
        <w:t>Chapter 3: Overhaul the Payment Times Reporting Scheme</w:t>
      </w:r>
      <w:r w:rsidRPr="0067108C">
        <w:t>).</w:t>
      </w:r>
      <w:r w:rsidRPr="00E20947">
        <w:t xml:space="preserve"> </w:t>
      </w:r>
    </w:p>
    <w:p w14:paraId="5EF81512" w14:textId="3827F366" w:rsidR="00CE1FD0" w:rsidRDefault="00AC3762" w:rsidP="0070044D">
      <w:pPr>
        <w:pStyle w:val="Heading3"/>
      </w:pPr>
      <w:r>
        <w:t xml:space="preserve">Commonwealth adoption of </w:t>
      </w:r>
      <w:proofErr w:type="spellStart"/>
      <w:r>
        <w:t>eInvoicing</w:t>
      </w:r>
      <w:proofErr w:type="spellEnd"/>
    </w:p>
    <w:p w14:paraId="5FE7F91C" w14:textId="60921337" w:rsidR="00D80B3E" w:rsidRPr="00E20947" w:rsidRDefault="00D80B3E" w:rsidP="00194583">
      <w:pPr>
        <w:rPr>
          <w:rFonts w:eastAsia="Calibri"/>
          <w:shd w:val="clear" w:color="auto" w:fill="FFFFFF"/>
        </w:rPr>
      </w:pPr>
      <w:r w:rsidRPr="00E20947">
        <w:rPr>
          <w:rFonts w:eastAsia="Calibri"/>
          <w:lang w:val="en-GB" w:eastAsia="en-US"/>
        </w:rPr>
        <w:t xml:space="preserve">The </w:t>
      </w:r>
      <w:r>
        <w:rPr>
          <w:rFonts w:eastAsia="Calibri"/>
          <w:lang w:val="en-GB" w:eastAsia="en-US"/>
        </w:rPr>
        <w:t xml:space="preserve">Commonwealth </w:t>
      </w:r>
      <w:r w:rsidRPr="00E20947">
        <w:rPr>
          <w:rFonts w:eastAsia="Calibri"/>
          <w:lang w:val="en-GB" w:eastAsia="en-US"/>
        </w:rPr>
        <w:t xml:space="preserve">is supporting increased </w:t>
      </w:r>
      <w:proofErr w:type="spellStart"/>
      <w:r w:rsidRPr="00E20947">
        <w:rPr>
          <w:rFonts w:eastAsia="Calibri"/>
          <w:lang w:val="en-GB" w:eastAsia="en-US"/>
        </w:rPr>
        <w:t>eInvoicing</w:t>
      </w:r>
      <w:proofErr w:type="spellEnd"/>
      <w:r w:rsidRPr="00E20947">
        <w:rPr>
          <w:rFonts w:eastAsia="Calibri"/>
          <w:lang w:val="en-GB" w:eastAsia="en-US"/>
        </w:rPr>
        <w:t xml:space="preserve"> adoption through its own procurement pr</w:t>
      </w:r>
      <w:r w:rsidR="008C52C4">
        <w:rPr>
          <w:rFonts w:eastAsia="Calibri"/>
          <w:lang w:val="en-GB" w:eastAsia="en-US"/>
        </w:rPr>
        <w:t>actices</w:t>
      </w:r>
      <w:r w:rsidRPr="00E20947">
        <w:rPr>
          <w:rFonts w:eastAsia="Calibri"/>
          <w:lang w:val="en-GB" w:eastAsia="en-US"/>
        </w:rPr>
        <w:t xml:space="preserve">. </w:t>
      </w:r>
    </w:p>
    <w:p w14:paraId="614CA400" w14:textId="5588245D" w:rsidR="00D80B3E" w:rsidRPr="00E20947" w:rsidRDefault="00D80B3E" w:rsidP="00194583">
      <w:pPr>
        <w:rPr>
          <w:rFonts w:eastAsia="Calibri"/>
          <w:color w:val="000000"/>
          <w:shd w:val="clear" w:color="auto" w:fill="FFFFFF"/>
          <w:lang w:val="en-GB" w:eastAsia="en-US"/>
        </w:rPr>
      </w:pPr>
      <w:r w:rsidRPr="00E20947">
        <w:rPr>
          <w:rFonts w:eastAsia="Calibri"/>
          <w:lang w:val="en-GB" w:eastAsia="en-US"/>
        </w:rPr>
        <w:lastRenderedPageBreak/>
        <w:t xml:space="preserve">The </w:t>
      </w:r>
      <w:r w:rsidRPr="00823BD0">
        <w:rPr>
          <w:rFonts w:eastAsia="Calibri"/>
          <w:lang w:val="en-GB" w:eastAsia="en-US"/>
        </w:rPr>
        <w:t>Supplier</w:t>
      </w:r>
      <w:r w:rsidRPr="00E20947">
        <w:rPr>
          <w:rFonts w:eastAsia="Calibri"/>
          <w:lang w:val="en-GB" w:eastAsia="en-US"/>
        </w:rPr>
        <w:t xml:space="preserve"> </w:t>
      </w:r>
      <w:r w:rsidRPr="00823BD0">
        <w:rPr>
          <w:rFonts w:eastAsia="Calibri"/>
          <w:lang w:val="en-GB" w:eastAsia="en-US"/>
        </w:rPr>
        <w:t>Pay On</w:t>
      </w:r>
      <w:r w:rsidRPr="00823BD0">
        <w:rPr>
          <w:rFonts w:eastAsia="Calibri"/>
          <w:lang w:val="en-GB" w:eastAsia="en-US"/>
        </w:rPr>
        <w:noBreakHyphen/>
        <w:t>Time or Pay Interest Policy</w:t>
      </w:r>
      <w:r w:rsidRPr="00E20947">
        <w:rPr>
          <w:rFonts w:eastAsia="Calibri"/>
          <w:lang w:val="en-GB" w:eastAsia="en-US"/>
        </w:rPr>
        <w:t xml:space="preserve"> requires all Commonwealth agencies to pay </w:t>
      </w:r>
      <w:proofErr w:type="spellStart"/>
      <w:r w:rsidRPr="00E20947">
        <w:rPr>
          <w:rFonts w:eastAsia="Calibri"/>
          <w:lang w:val="en-GB" w:eastAsia="en-US"/>
        </w:rPr>
        <w:t>eInvoices</w:t>
      </w:r>
      <w:proofErr w:type="spellEnd"/>
      <w:r w:rsidRPr="00E20947">
        <w:rPr>
          <w:rFonts w:eastAsia="Calibri"/>
          <w:lang w:val="en-GB" w:eastAsia="en-US"/>
        </w:rPr>
        <w:t xml:space="preserve"> within 5 days or pay interest on any late payments. </w:t>
      </w:r>
      <w:r w:rsidRPr="00C36611">
        <w:rPr>
          <w:rFonts w:eastAsia="Calibri"/>
          <w:lang w:val="en-GB" w:eastAsia="en-US"/>
        </w:rPr>
        <w:t>In the 2021</w:t>
      </w:r>
      <w:r w:rsidR="006A1690">
        <w:rPr>
          <w:rFonts w:cs="Calibri Light"/>
          <w:color w:val="000000" w:themeColor="text1"/>
        </w:rPr>
        <w:t>-</w:t>
      </w:r>
      <w:r w:rsidRPr="00C36611">
        <w:rPr>
          <w:rFonts w:eastAsia="Calibri"/>
          <w:lang w:val="en-GB" w:eastAsia="en-US"/>
        </w:rPr>
        <w:t>22 financial year</w:t>
      </w:r>
      <w:r w:rsidRPr="00E20947">
        <w:rPr>
          <w:rFonts w:eastAsia="Calibri"/>
          <w:lang w:val="en-GB" w:eastAsia="en-US"/>
        </w:rPr>
        <w:t xml:space="preserve">, the Australian Government </w:t>
      </w:r>
      <w:r w:rsidRPr="00AB4081">
        <w:rPr>
          <w:rFonts w:eastAsia="Calibri"/>
          <w:lang w:val="en-GB" w:eastAsia="en-US"/>
        </w:rPr>
        <w:t xml:space="preserve">paid </w:t>
      </w:r>
      <w:r w:rsidR="005C52E6" w:rsidRPr="00AB4081">
        <w:rPr>
          <w:rFonts w:eastAsia="Calibri"/>
          <w:lang w:val="en-GB" w:eastAsia="en-US"/>
        </w:rPr>
        <w:t>6</w:t>
      </w:r>
      <w:r w:rsidR="00D3197A" w:rsidRPr="00AB4081">
        <w:rPr>
          <w:rFonts w:eastAsia="Calibri"/>
          <w:lang w:val="en-GB" w:eastAsia="en-US"/>
        </w:rPr>
        <w:t>7.7</w:t>
      </w:r>
      <w:r w:rsidR="005C52E6" w:rsidRPr="00AB4081">
        <w:rPr>
          <w:rFonts w:eastAsia="Calibri"/>
          <w:lang w:val="en-GB" w:eastAsia="en-US"/>
        </w:rPr>
        <w:t> </w:t>
      </w:r>
      <w:r w:rsidRPr="00AB4081">
        <w:rPr>
          <w:rFonts w:eastAsia="Calibri"/>
          <w:lang w:val="en-GB" w:eastAsia="en-US"/>
        </w:rPr>
        <w:t xml:space="preserve">per cent of </w:t>
      </w:r>
      <w:proofErr w:type="spellStart"/>
      <w:r w:rsidRPr="00AB4081">
        <w:rPr>
          <w:rFonts w:eastAsia="Calibri"/>
          <w:lang w:val="en-GB" w:eastAsia="en-US"/>
        </w:rPr>
        <w:t>eInvoices</w:t>
      </w:r>
      <w:proofErr w:type="spellEnd"/>
      <w:r w:rsidRPr="00AB4081">
        <w:rPr>
          <w:rFonts w:eastAsia="Calibri"/>
          <w:lang w:val="en-GB" w:eastAsia="en-US"/>
        </w:rPr>
        <w:t xml:space="preserve"> within 5</w:t>
      </w:r>
      <w:r w:rsidR="009F1BC5">
        <w:rPr>
          <w:rFonts w:eastAsia="Calibri"/>
          <w:lang w:val="en-GB" w:eastAsia="en-US"/>
        </w:rPr>
        <w:t> </w:t>
      </w:r>
      <w:proofErr w:type="gramStart"/>
      <w:r w:rsidRPr="00AB4081">
        <w:rPr>
          <w:rFonts w:eastAsia="Calibri"/>
          <w:lang w:val="en-GB" w:eastAsia="en-US"/>
        </w:rPr>
        <w:t>days;</w:t>
      </w:r>
      <w:proofErr w:type="gramEnd"/>
      <w:r w:rsidRPr="00AB4081" w:rsidDel="008C1FE3">
        <w:rPr>
          <w:rFonts w:eastAsia="Calibri"/>
          <w:lang w:val="en-GB" w:eastAsia="en-US"/>
        </w:rPr>
        <w:t xml:space="preserve"> </w:t>
      </w:r>
      <w:r w:rsidRPr="00AB4081">
        <w:rPr>
          <w:rFonts w:eastAsia="Calibri"/>
          <w:lang w:val="en-GB" w:eastAsia="en-US"/>
        </w:rPr>
        <w:t>up from 62 per cent</w:t>
      </w:r>
      <w:r w:rsidRPr="00E20947">
        <w:rPr>
          <w:rFonts w:eastAsia="Calibri"/>
          <w:lang w:val="en-GB" w:eastAsia="en-US"/>
        </w:rPr>
        <w:t xml:space="preserve"> in the previous financial</w:t>
      </w:r>
      <w:r w:rsidR="0061396C">
        <w:rPr>
          <w:rFonts w:eastAsia="Calibri"/>
          <w:lang w:val="en-GB" w:eastAsia="en-US"/>
        </w:rPr>
        <w:t> year</w:t>
      </w:r>
      <w:sdt>
        <w:sdtPr>
          <w:rPr>
            <w:rFonts w:eastAsia="Calibri"/>
            <w:lang w:val="en-GB" w:eastAsia="en-US"/>
          </w:rPr>
          <w:id w:val="-865126204"/>
          <w:citation/>
        </w:sdtPr>
        <w:sdtEndPr/>
        <w:sdtContent>
          <w:r w:rsidR="00D43D4B">
            <w:rPr>
              <w:rFonts w:eastAsia="Calibri"/>
              <w:lang w:val="en-GB" w:eastAsia="en-US"/>
            </w:rPr>
            <w:fldChar w:fldCharType="begin"/>
          </w:r>
          <w:r w:rsidR="0091615B">
            <w:rPr>
              <w:rFonts w:eastAsia="Calibri"/>
              <w:lang w:eastAsia="en-US"/>
            </w:rPr>
            <w:instrText xml:space="preserve">CITATION Dep23 \p 7 \l 3081 </w:instrText>
          </w:r>
          <w:r w:rsidR="00D43D4B">
            <w:rPr>
              <w:rFonts w:eastAsia="Calibri"/>
              <w:lang w:val="en-GB" w:eastAsia="en-US"/>
            </w:rPr>
            <w:fldChar w:fldCharType="separate"/>
          </w:r>
          <w:r>
            <w:rPr>
              <w:rFonts w:eastAsia="Calibri"/>
              <w:noProof/>
              <w:lang w:eastAsia="en-US"/>
            </w:rPr>
            <w:t xml:space="preserve"> (Department of the Treasury, 2023, p. 7)</w:t>
          </w:r>
          <w:r w:rsidR="00D43D4B">
            <w:rPr>
              <w:rFonts w:eastAsia="Calibri"/>
              <w:lang w:val="en-GB" w:eastAsia="en-US"/>
            </w:rPr>
            <w:fldChar w:fldCharType="end"/>
          </w:r>
        </w:sdtContent>
      </w:sdt>
      <w:r w:rsidRPr="00A83A3F">
        <w:rPr>
          <w:rFonts w:eastAsia="Calibri"/>
          <w:lang w:val="en-GB" w:eastAsia="en-US"/>
        </w:rPr>
        <w:t>.</w:t>
      </w:r>
      <w:r>
        <w:rPr>
          <w:rFonts w:eastAsia="Calibri"/>
          <w:lang w:val="en-GB" w:eastAsia="en-US"/>
        </w:rPr>
        <w:t xml:space="preserve"> </w:t>
      </w:r>
    </w:p>
    <w:p w14:paraId="543C855E" w14:textId="0536F053" w:rsidR="00D80B3E" w:rsidRPr="00E20947" w:rsidRDefault="00D80B3E" w:rsidP="00194583">
      <w:r w:rsidRPr="00E20947">
        <w:t>In the 2021</w:t>
      </w:r>
      <w:r w:rsidR="006A1690">
        <w:t>-</w:t>
      </w:r>
      <w:r w:rsidRPr="00E20947">
        <w:t xml:space="preserve">22 financial year, 71 Commonwealth agencies were </w:t>
      </w:r>
      <w:proofErr w:type="spellStart"/>
      <w:r w:rsidRPr="00E20947">
        <w:t>eInvoic</w:t>
      </w:r>
      <w:r w:rsidR="00536ACF">
        <w:t>ing</w:t>
      </w:r>
      <w:proofErr w:type="spellEnd"/>
      <w:r>
        <w:noBreakHyphen/>
      </w:r>
      <w:r w:rsidRPr="00E20947">
        <w:t>enabled compared with 29 in the 2020</w:t>
      </w:r>
      <w:r w:rsidR="006A1690">
        <w:t>-</w:t>
      </w:r>
      <w:r w:rsidRPr="00E20947">
        <w:t>21 financial year</w:t>
      </w:r>
      <w:r w:rsidR="00385056">
        <w:t xml:space="preserve"> </w:t>
      </w:r>
      <w:r w:rsidR="00385056">
        <w:rPr>
          <w:rFonts w:eastAsia="Calibri"/>
          <w:noProof/>
          <w:lang w:eastAsia="en-US"/>
        </w:rPr>
        <w:t>(Department of the Treasury, 2023, p. 3)</w:t>
      </w:r>
      <w:r w:rsidR="0019658A">
        <w:t>.</w:t>
      </w:r>
      <w:r w:rsidRPr="00E20947">
        <w:t xml:space="preserve"> </w:t>
      </w:r>
      <w:r w:rsidR="008D4D2F">
        <w:t>Since</w:t>
      </w:r>
      <w:r w:rsidRPr="00E20947">
        <w:t xml:space="preserve"> 1</w:t>
      </w:r>
      <w:r w:rsidR="00BE2095">
        <w:t> </w:t>
      </w:r>
      <w:r w:rsidRPr="00E20947">
        <w:t>July</w:t>
      </w:r>
      <w:r w:rsidR="0034567C">
        <w:t> </w:t>
      </w:r>
      <w:r w:rsidRPr="00E20947">
        <w:t xml:space="preserve">2022, all Commonwealth agencies </w:t>
      </w:r>
      <w:r w:rsidR="0034567C">
        <w:t>are required to</w:t>
      </w:r>
      <w:r w:rsidRPr="00E20947">
        <w:t xml:space="preserve"> be </w:t>
      </w:r>
      <w:proofErr w:type="spellStart"/>
      <w:r w:rsidRPr="00E20947">
        <w:t>eInvoic</w:t>
      </w:r>
      <w:r w:rsidR="00A136FF">
        <w:t>ing</w:t>
      </w:r>
      <w:proofErr w:type="spellEnd"/>
      <w:r>
        <w:noBreakHyphen/>
      </w:r>
      <w:r w:rsidRPr="00E20947">
        <w:t>enabled</w:t>
      </w:r>
      <w:r w:rsidR="003B2C77">
        <w:rPr>
          <w:noProof/>
        </w:rPr>
        <w:t xml:space="preserve"> (Department of the Treasury, 2023, p. 3)</w:t>
      </w:r>
      <w:r w:rsidRPr="00E20947">
        <w:t xml:space="preserve">. </w:t>
      </w:r>
    </w:p>
    <w:p w14:paraId="2FC1891F" w14:textId="74AEE917" w:rsidR="00D80B3E" w:rsidRDefault="00D80B3E" w:rsidP="0070677B">
      <w:pPr>
        <w:spacing w:after="180"/>
      </w:pPr>
      <w:r w:rsidRPr="00E20947">
        <w:t xml:space="preserve">Many stakeholders expressed support for the </w:t>
      </w:r>
      <w:r w:rsidR="009748C7">
        <w:t>G</w:t>
      </w:r>
      <w:r w:rsidRPr="00E20947">
        <w:t xml:space="preserve">overnment leading by example in both </w:t>
      </w:r>
      <w:proofErr w:type="spellStart"/>
      <w:r w:rsidRPr="00E20947">
        <w:t>eInvoicing</w:t>
      </w:r>
      <w:proofErr w:type="spellEnd"/>
      <w:r w:rsidRPr="00E20947">
        <w:t xml:space="preserve"> uptake and paying </w:t>
      </w:r>
      <w:proofErr w:type="spellStart"/>
      <w:r w:rsidRPr="00E20947">
        <w:t>eInvoices</w:t>
      </w:r>
      <w:proofErr w:type="spellEnd"/>
      <w:r w:rsidRPr="00E20947">
        <w:t xml:space="preserve"> within 5</w:t>
      </w:r>
      <w:r w:rsidR="00BE2095">
        <w:t> </w:t>
      </w:r>
      <w:r w:rsidRPr="00E20947">
        <w:t xml:space="preserve">days. Given </w:t>
      </w:r>
      <w:r w:rsidR="008010FD">
        <w:t xml:space="preserve">that </w:t>
      </w:r>
      <w:r w:rsidRPr="00E20947">
        <w:t xml:space="preserve">the </w:t>
      </w:r>
      <w:proofErr w:type="spellStart"/>
      <w:r w:rsidRPr="00E20947">
        <w:t>eInvoicing</w:t>
      </w:r>
      <w:proofErr w:type="spellEnd"/>
      <w:r w:rsidRPr="00E20947">
        <w:t xml:space="preserve"> mandate on Commonwealth agencies is relatively new, its effect is yet to be seen. But it is likely to improve the network effect of </w:t>
      </w:r>
      <w:proofErr w:type="spellStart"/>
      <w:r w:rsidRPr="00E20947">
        <w:t>eInvoicing</w:t>
      </w:r>
      <w:proofErr w:type="spellEnd"/>
      <w:r w:rsidRPr="00E20947">
        <w:t xml:space="preserve"> uptake and reduce government payment times more broadly.</w:t>
      </w:r>
      <w:r w:rsidRPr="00E20947">
        <w:rPr>
          <w:vertAlign w:val="superscript"/>
        </w:rPr>
        <w:t xml:space="preserve"> </w:t>
      </w:r>
      <w:r w:rsidRPr="00E20947">
        <w:t xml:space="preserve">The review understands that, to date, </w:t>
      </w:r>
      <w:r w:rsidR="00536ACF">
        <w:t xml:space="preserve">Commonwealth </w:t>
      </w:r>
      <w:r w:rsidRPr="00E20947">
        <w:t xml:space="preserve">agencies have largely focused their efforts on being able to receive </w:t>
      </w:r>
      <w:proofErr w:type="spellStart"/>
      <w:r w:rsidRPr="00E20947">
        <w:t>eInvoices</w:t>
      </w:r>
      <w:proofErr w:type="spellEnd"/>
      <w:r w:rsidRPr="00E20947">
        <w:t xml:space="preserve">. The </w:t>
      </w:r>
      <w:r w:rsidR="00A34743">
        <w:t>G</w:t>
      </w:r>
      <w:r w:rsidRPr="00E20947">
        <w:t xml:space="preserve">overnment should </w:t>
      </w:r>
      <w:r>
        <w:t>continue to</w:t>
      </w:r>
      <w:r w:rsidRPr="00E20947">
        <w:t xml:space="preserve"> </w:t>
      </w:r>
      <w:r w:rsidR="00F81389">
        <w:t>be</w:t>
      </w:r>
      <w:r w:rsidRPr="00E20947">
        <w:t xml:space="preserve"> an exemplar by </w:t>
      </w:r>
      <w:r>
        <w:t xml:space="preserve">now </w:t>
      </w:r>
      <w:r w:rsidRPr="00E20947">
        <w:t xml:space="preserve">ensuring it is both sending and receiving </w:t>
      </w:r>
      <w:proofErr w:type="spellStart"/>
      <w:r w:rsidRPr="00E20947">
        <w:t>eInvoices</w:t>
      </w:r>
      <w:proofErr w:type="spellEnd"/>
      <w:r w:rsidRPr="00E20947">
        <w:t xml:space="preserve"> and paying these on time in accordance with its own policies</w:t>
      </w:r>
      <w:r w:rsidR="008A20C0">
        <w:t xml:space="preserve"> (see</w:t>
      </w:r>
      <w:r w:rsidR="00110CD2">
        <w:t xml:space="preserve"> </w:t>
      </w:r>
      <w:r w:rsidR="00BF180C" w:rsidRPr="00BF180C">
        <w:rPr>
          <w:i/>
        </w:rPr>
        <w:t>Chapter 9: Government procurement policies</w:t>
      </w:r>
      <w:r w:rsidR="008A20C0" w:rsidRPr="005E4C4C">
        <w:rPr>
          <w:iCs/>
        </w:rPr>
        <w:t>)</w:t>
      </w:r>
      <w:r w:rsidRPr="005E4C4C">
        <w:rPr>
          <w:iCs/>
        </w:rPr>
        <w:t>.</w:t>
      </w:r>
      <w:r w:rsidRPr="00EB6963">
        <w:rPr>
          <w:iCs/>
        </w:rPr>
        <w:t xml:space="preserve"> </w:t>
      </w:r>
    </w:p>
    <w:tbl>
      <w:tblPr>
        <w:tblW w:w="5000" w:type="pct"/>
        <w:shd w:val="clear" w:color="auto" w:fill="D8E4D9" w:themeFill="accent5"/>
        <w:tblCellMar>
          <w:top w:w="227" w:type="dxa"/>
          <w:left w:w="227" w:type="dxa"/>
          <w:bottom w:w="227" w:type="dxa"/>
          <w:right w:w="227" w:type="dxa"/>
        </w:tblCellMar>
        <w:tblLook w:val="0600" w:firstRow="0" w:lastRow="0" w:firstColumn="0" w:lastColumn="0" w:noHBand="1" w:noVBand="1"/>
      </w:tblPr>
      <w:tblGrid>
        <w:gridCol w:w="9070"/>
      </w:tblGrid>
      <w:tr w:rsidR="00194583" w14:paraId="35DEFDC4" w14:textId="77777777" w:rsidTr="009E6F51">
        <w:tc>
          <w:tcPr>
            <w:tcW w:w="5000" w:type="pct"/>
            <w:shd w:val="clear" w:color="auto" w:fill="D8E4D9" w:themeFill="accent5"/>
            <w:hideMark/>
          </w:tcPr>
          <w:p w14:paraId="0C2F6E93" w14:textId="522076CD" w:rsidR="00194583" w:rsidRPr="00F93023" w:rsidRDefault="00194583" w:rsidP="00687537">
            <w:pPr>
              <w:pStyle w:val="BoxRecommendation"/>
            </w:pPr>
            <w:r w:rsidRPr="00F93023">
              <w:t xml:space="preserve">Increase </w:t>
            </w:r>
            <w:r w:rsidR="00384EC5">
              <w:t xml:space="preserve">the </w:t>
            </w:r>
            <w:r w:rsidRPr="00F93023">
              <w:t xml:space="preserve">uptake of </w:t>
            </w:r>
            <w:proofErr w:type="spellStart"/>
            <w:r w:rsidRPr="00F93023">
              <w:t>eInvoicing</w:t>
            </w:r>
            <w:proofErr w:type="spellEnd"/>
            <w:r w:rsidRPr="00F93023">
              <w:t xml:space="preserve"> in Australia</w:t>
            </w:r>
          </w:p>
          <w:p w14:paraId="12B1B3A7" w14:textId="08180C17" w:rsidR="00194583" w:rsidRPr="00F93023" w:rsidRDefault="00194583" w:rsidP="00687537">
            <w:pPr>
              <w:pStyle w:val="BoxRecommendationnumber"/>
              <w:rPr>
                <w:b/>
              </w:rPr>
            </w:pPr>
            <w:r w:rsidRPr="00F93023">
              <w:t xml:space="preserve">Promote </w:t>
            </w:r>
            <w:r w:rsidR="00384EC5">
              <w:t>the</w:t>
            </w:r>
            <w:r w:rsidRPr="00F93023">
              <w:t xml:space="preserve"> adoption of </w:t>
            </w:r>
            <w:proofErr w:type="spellStart"/>
            <w:r w:rsidRPr="00F93023">
              <w:t>eInvoicing</w:t>
            </w:r>
            <w:proofErr w:type="spellEnd"/>
            <w:r w:rsidRPr="00F93023">
              <w:t xml:space="preserve"> by all businesses, including by continuing outreach efforts and considering a communications campaign.</w:t>
            </w:r>
          </w:p>
          <w:p w14:paraId="3ACF182B" w14:textId="7CC10C8E" w:rsidR="00194583" w:rsidRDefault="00194583" w:rsidP="0070677B">
            <w:pPr>
              <w:pStyle w:val="BoxRecommendationnumber"/>
              <w:rPr>
                <w:lang w:eastAsia="en-US"/>
              </w:rPr>
            </w:pPr>
            <w:r w:rsidRPr="00F93023">
              <w:t xml:space="preserve">Adopt the full functionality of </w:t>
            </w:r>
            <w:proofErr w:type="spellStart"/>
            <w:r w:rsidRPr="00F93023">
              <w:t>eInvoicing</w:t>
            </w:r>
            <w:proofErr w:type="spellEnd"/>
            <w:r w:rsidRPr="00F93023">
              <w:t xml:space="preserve"> across </w:t>
            </w:r>
            <w:r>
              <w:t>Commonwealth</w:t>
            </w:r>
            <w:r w:rsidRPr="00F93023">
              <w:t xml:space="preserve"> agencies</w:t>
            </w:r>
            <w:r>
              <w:t>.</w:t>
            </w:r>
          </w:p>
        </w:tc>
      </w:tr>
    </w:tbl>
    <w:p w14:paraId="3E8DC05E" w14:textId="0662E5CA" w:rsidR="00194583" w:rsidRDefault="00194583" w:rsidP="00194583">
      <w:bookmarkStart w:id="182" w:name="_Toc131005086"/>
      <w:bookmarkStart w:id="183" w:name="_Ref135224207"/>
      <w:bookmarkStart w:id="184" w:name="_Toc131005097"/>
    </w:p>
    <w:p w14:paraId="415D1A80" w14:textId="77777777" w:rsidR="005D4C69" w:rsidRDefault="005D4C69" w:rsidP="00194583">
      <w:pPr>
        <w:sectPr w:rsidR="005D4C69" w:rsidSect="00BC1E33">
          <w:type w:val="oddPage"/>
          <w:pgSz w:w="11906" w:h="16838" w:code="9"/>
          <w:pgMar w:top="1843" w:right="1418" w:bottom="1418" w:left="1418" w:header="709" w:footer="709" w:gutter="0"/>
          <w:cols w:space="708"/>
          <w:docGrid w:linePitch="360"/>
        </w:sectPr>
      </w:pPr>
    </w:p>
    <w:p w14:paraId="0EEAC229" w14:textId="24B2CCB8" w:rsidR="00980482" w:rsidRDefault="005E1C57" w:rsidP="005E1C57">
      <w:pPr>
        <w:pStyle w:val="Heading1"/>
      </w:pPr>
      <w:bookmarkStart w:id="185" w:name="_Ref135295006"/>
      <w:bookmarkStart w:id="186" w:name="_Ref135295231"/>
      <w:bookmarkStart w:id="187" w:name="_Ref135308766"/>
      <w:bookmarkStart w:id="188" w:name="_Toc137725938"/>
      <w:bookmarkStart w:id="189" w:name="_Toc138680252"/>
      <w:r>
        <w:lastRenderedPageBreak/>
        <w:t xml:space="preserve">Chapter 9: </w:t>
      </w:r>
      <w:r w:rsidR="00980482" w:rsidRPr="00862A38">
        <w:t>Government procurement polic</w:t>
      </w:r>
      <w:r w:rsidR="00980482">
        <w:t>ies</w:t>
      </w:r>
      <w:bookmarkEnd w:id="182"/>
      <w:bookmarkEnd w:id="183"/>
      <w:bookmarkEnd w:id="185"/>
      <w:bookmarkEnd w:id="186"/>
      <w:bookmarkEnd w:id="187"/>
      <w:bookmarkEnd w:id="188"/>
      <w:bookmarkEnd w:id="189"/>
    </w:p>
    <w:p w14:paraId="7A6466BD" w14:textId="77777777" w:rsidR="00DC1140" w:rsidRPr="00DC1140" w:rsidRDefault="00DC1140" w:rsidP="00363726">
      <w:pPr>
        <w:pStyle w:val="SingleParagraph"/>
      </w:pPr>
    </w:p>
    <w:tbl>
      <w:tblPr>
        <w:tblW w:w="5000" w:type="pct"/>
        <w:tblBorders>
          <w:top w:val="single" w:sz="4" w:space="0" w:color="D5CAAA" w:themeColor="accent4" w:themeTint="66"/>
          <w:left w:val="single" w:sz="4" w:space="0" w:color="D5CAAA" w:themeColor="accent4" w:themeTint="66"/>
          <w:bottom w:val="single" w:sz="4" w:space="0" w:color="D5CAAA" w:themeColor="accent4" w:themeTint="66"/>
          <w:right w:val="single" w:sz="4" w:space="0" w:color="D5CAAA" w:themeColor="accent4" w:themeTint="66"/>
        </w:tblBorders>
        <w:shd w:val="clear" w:color="auto" w:fill="FFFFFF" w:themeFill="background1"/>
        <w:tblCellMar>
          <w:top w:w="227" w:type="dxa"/>
          <w:left w:w="227" w:type="dxa"/>
          <w:bottom w:w="227" w:type="dxa"/>
          <w:right w:w="227" w:type="dxa"/>
        </w:tblCellMar>
        <w:tblLook w:val="0600" w:firstRow="0" w:lastRow="0" w:firstColumn="0" w:lastColumn="0" w:noHBand="1" w:noVBand="1"/>
      </w:tblPr>
      <w:tblGrid>
        <w:gridCol w:w="9060"/>
      </w:tblGrid>
      <w:tr w:rsidR="007B4836" w14:paraId="137B6263" w14:textId="77777777" w:rsidTr="009E6F51">
        <w:tc>
          <w:tcPr>
            <w:tcW w:w="5000" w:type="pct"/>
            <w:shd w:val="clear" w:color="auto" w:fill="FFFFFF" w:themeFill="background1"/>
            <w:hideMark/>
          </w:tcPr>
          <w:p w14:paraId="51A3C9A3" w14:textId="340858C3" w:rsidR="007B4836" w:rsidRDefault="007B4836" w:rsidP="007B4836">
            <w:r w:rsidRPr="007B4836">
              <w:t>This chapter explores the role of government procurement policies in improving payment outcomes for small businesses. It considers existing policies at the federal, state and territory levels, Commonwealth performance on payment times and opportunities to elevate the importance of prompt payment in the Commonwealth supply chain.</w:t>
            </w:r>
          </w:p>
        </w:tc>
      </w:tr>
    </w:tbl>
    <w:p w14:paraId="5F27652D" w14:textId="77777777" w:rsidR="00980482" w:rsidRPr="00862A38" w:rsidRDefault="00980482" w:rsidP="002F008D">
      <w:pPr>
        <w:pStyle w:val="Heading2"/>
      </w:pPr>
      <w:bookmarkStart w:id="190" w:name="_Toc131005087"/>
      <w:bookmarkStart w:id="191" w:name="_Toc137725939"/>
      <w:bookmarkStart w:id="192" w:name="_Toc138680253"/>
      <w:r w:rsidRPr="00862A38">
        <w:t>Description</w:t>
      </w:r>
      <w:bookmarkEnd w:id="190"/>
      <w:bookmarkEnd w:id="191"/>
      <w:bookmarkEnd w:id="192"/>
    </w:p>
    <w:p w14:paraId="056157BA" w14:textId="28381A9A" w:rsidR="00980482" w:rsidRPr="009636AC" w:rsidRDefault="00980482" w:rsidP="00980482">
      <w:r w:rsidRPr="009636AC">
        <w:t xml:space="preserve">The Commonwealth is among the largest buyers of goods and services in Australia. Data from </w:t>
      </w:r>
      <w:proofErr w:type="spellStart"/>
      <w:r w:rsidRPr="009636AC">
        <w:t>AusTender</w:t>
      </w:r>
      <w:proofErr w:type="spellEnd"/>
      <w:r w:rsidRPr="009636AC">
        <w:t xml:space="preserve"> </w:t>
      </w:r>
      <w:r w:rsidR="00E22B99" w:rsidRPr="009636AC">
        <w:t>(</w:t>
      </w:r>
      <w:r w:rsidRPr="009636AC">
        <w:t>the Government’s procurement information system</w:t>
      </w:r>
      <w:r w:rsidR="00E22B99" w:rsidRPr="009636AC">
        <w:t>)</w:t>
      </w:r>
      <w:r w:rsidRPr="009636AC">
        <w:t xml:space="preserve"> show in the 2021</w:t>
      </w:r>
      <w:r w:rsidR="006A1690" w:rsidRPr="009636AC">
        <w:rPr>
          <w:rFonts w:cs="Calibri Light"/>
          <w:color w:val="000000" w:themeColor="text1"/>
        </w:rPr>
        <w:t>-</w:t>
      </w:r>
      <w:r w:rsidRPr="009636AC">
        <w:t>22</w:t>
      </w:r>
      <w:r w:rsidR="00D5690E" w:rsidRPr="009636AC">
        <w:t> </w:t>
      </w:r>
      <w:r w:rsidRPr="009636AC">
        <w:t>financial</w:t>
      </w:r>
      <w:r w:rsidR="00D5690E" w:rsidRPr="009636AC">
        <w:t> </w:t>
      </w:r>
      <w:r w:rsidRPr="009636AC">
        <w:t>year</w:t>
      </w:r>
      <w:r w:rsidRPr="009636AC" w:rsidDel="007719E4">
        <w:t xml:space="preserve"> </w:t>
      </w:r>
      <w:r w:rsidRPr="009636AC">
        <w:t>92,303</w:t>
      </w:r>
      <w:r w:rsidR="00D5690E" w:rsidRPr="009636AC">
        <w:t> </w:t>
      </w:r>
      <w:r w:rsidRPr="009636AC">
        <w:t>contracts were recorded with a combined value of more than $80</w:t>
      </w:r>
      <w:r w:rsidR="00D5690E" w:rsidRPr="009636AC">
        <w:t> </w:t>
      </w:r>
      <w:r w:rsidRPr="009636AC">
        <w:t>billion</w:t>
      </w:r>
      <w:r w:rsidR="0082237A" w:rsidRPr="009636AC">
        <w:t xml:space="preserve"> </w:t>
      </w:r>
      <w:sdt>
        <w:sdtPr>
          <w:id w:val="-14238768"/>
          <w:citation/>
        </w:sdtPr>
        <w:sdtEndPr/>
        <w:sdtContent>
          <w:r w:rsidR="0082237A" w:rsidRPr="009636AC">
            <w:fldChar w:fldCharType="begin"/>
          </w:r>
          <w:r w:rsidR="007D6D0B">
            <w:instrText xml:space="preserve">CITATION Fin22 \l 3081 </w:instrText>
          </w:r>
          <w:r w:rsidR="0082237A" w:rsidRPr="009636AC">
            <w:fldChar w:fldCharType="separate"/>
          </w:r>
          <w:r>
            <w:rPr>
              <w:noProof/>
            </w:rPr>
            <w:t>(Department of Finance, 2022b)</w:t>
          </w:r>
          <w:r w:rsidR="0082237A" w:rsidRPr="009636AC">
            <w:fldChar w:fldCharType="end"/>
          </w:r>
        </w:sdtContent>
      </w:sdt>
      <w:r w:rsidRPr="009636AC">
        <w:t xml:space="preserve">. </w:t>
      </w:r>
    </w:p>
    <w:p w14:paraId="026F2F06" w14:textId="01DC9647" w:rsidR="00980482" w:rsidRDefault="00980482" w:rsidP="00980482">
      <w:r>
        <w:t xml:space="preserve">The Australian Government has </w:t>
      </w:r>
      <w:r w:rsidR="00F86DFE">
        <w:t>2</w:t>
      </w:r>
      <w:r>
        <w:t xml:space="preserve"> procurement policies to facilitate timely payment to its suppliers (large and small businesses):</w:t>
      </w:r>
    </w:p>
    <w:p w14:paraId="7E6BB259" w14:textId="20138230" w:rsidR="00980482" w:rsidRDefault="00980482" w:rsidP="00687537">
      <w:pPr>
        <w:pStyle w:val="Bullet"/>
      </w:pPr>
      <w:r>
        <w:t xml:space="preserve">The </w:t>
      </w:r>
      <w:r w:rsidRPr="005107A2">
        <w:t>Supplier Pay On</w:t>
      </w:r>
      <w:r w:rsidR="00B73766">
        <w:noBreakHyphen/>
      </w:r>
      <w:r w:rsidR="00BC19FF">
        <w:t>T</w:t>
      </w:r>
      <w:r w:rsidRPr="005107A2">
        <w:t>ime or Pay Interest Policy</w:t>
      </w:r>
      <w:r>
        <w:t>; and</w:t>
      </w:r>
    </w:p>
    <w:p w14:paraId="04A5F0E1" w14:textId="7FAC0B82" w:rsidR="00980482" w:rsidRDefault="00980482" w:rsidP="00687537">
      <w:pPr>
        <w:pStyle w:val="Bullet"/>
      </w:pPr>
      <w:r>
        <w:t xml:space="preserve">The </w:t>
      </w:r>
      <w:r w:rsidRPr="005107A2">
        <w:t>Payment Times Procurement Connected Policy</w:t>
      </w:r>
      <w:r>
        <w:t xml:space="preserve"> (PT</w:t>
      </w:r>
      <w:r w:rsidR="00847165">
        <w:t> </w:t>
      </w:r>
      <w:r>
        <w:t xml:space="preserve">PCP). </w:t>
      </w:r>
    </w:p>
    <w:p w14:paraId="6D16AB8C" w14:textId="67439957" w:rsidR="00980482" w:rsidRDefault="00980482" w:rsidP="007B4836">
      <w:r>
        <w:t xml:space="preserve">Most state and territory governments have their own </w:t>
      </w:r>
      <w:r w:rsidR="00EA6BE8">
        <w:t>supplier</w:t>
      </w:r>
      <w:r w:rsidR="00DF0093">
        <w:noBreakHyphen/>
      </w:r>
      <w:r w:rsidR="00EA6BE8">
        <w:t xml:space="preserve">payment </w:t>
      </w:r>
      <w:r>
        <w:t>policies</w:t>
      </w:r>
      <w:r w:rsidRPr="0011427A">
        <w:t xml:space="preserve">. </w:t>
      </w:r>
      <w:r>
        <w:t>These policies are broadly consistent; all set a mandated maximum payment time and the majority allow or require the payment of interest on late invoices.</w:t>
      </w:r>
    </w:p>
    <w:p w14:paraId="19C00276" w14:textId="27B900CC" w:rsidR="00980482" w:rsidRDefault="00980482" w:rsidP="002F008D">
      <w:pPr>
        <w:pStyle w:val="Heading3"/>
      </w:pPr>
      <w:r>
        <w:t>Supplier Pay On</w:t>
      </w:r>
      <w:r w:rsidR="00B73766">
        <w:noBreakHyphen/>
      </w:r>
      <w:r>
        <w:t xml:space="preserve">Time or Pay Interest Policy </w:t>
      </w:r>
    </w:p>
    <w:p w14:paraId="762B3238" w14:textId="76EFA668" w:rsidR="00980482" w:rsidRDefault="00980482" w:rsidP="007B4836">
      <w:r>
        <w:t>For more than 2 decades, the Commonwealth has had policies that require it to pay small</w:t>
      </w:r>
      <w:r w:rsidR="00405CBB">
        <w:t>-</w:t>
      </w:r>
      <w:r>
        <w:t>business suppliers on time. The current policy came into effect on 1 January 2020 and was updated on 1 July 2022 to remove the contract value threshold</w:t>
      </w:r>
      <w:r w:rsidR="0019626F">
        <w:t>.</w:t>
      </w:r>
      <w:r>
        <w:t xml:space="preserve"> </w:t>
      </w:r>
      <w:r w:rsidR="0019626F">
        <w:t>P</w:t>
      </w:r>
      <w:r>
        <w:t xml:space="preserve">rior to this, the policy applied </w:t>
      </w:r>
      <w:r w:rsidR="006C5CAF">
        <w:t>only</w:t>
      </w:r>
      <w:r>
        <w:t xml:space="preserve"> to</w:t>
      </w:r>
      <w:r w:rsidR="00583D44">
        <w:t xml:space="preserve"> </w:t>
      </w:r>
      <w:r>
        <w:t xml:space="preserve">contracts </w:t>
      </w:r>
      <w:r w:rsidR="004C76BA" w:rsidDel="00583D44">
        <w:t xml:space="preserve">of </w:t>
      </w:r>
      <w:r w:rsidDel="00583D44">
        <w:t>up to</w:t>
      </w:r>
      <w:r>
        <w:t xml:space="preserve"> $1</w:t>
      </w:r>
      <w:r w:rsidR="00AE36B0">
        <w:t> </w:t>
      </w:r>
      <w:r>
        <w:t>million</w:t>
      </w:r>
      <w:r w:rsidR="00245FD1">
        <w:t>, as a proxy for small</w:t>
      </w:r>
      <w:r w:rsidR="00245FD1">
        <w:noBreakHyphen/>
        <w:t>business procurement</w:t>
      </w:r>
      <w:r>
        <w:t>. The policy requires non</w:t>
      </w:r>
      <w:r>
        <w:noBreakHyphen/>
        <w:t xml:space="preserve">corporate Commonwealth entities to make all payments to suppliers within the maximum payment terms – 5 calendar days for </w:t>
      </w:r>
      <w:proofErr w:type="spellStart"/>
      <w:r>
        <w:t>eInvoicing</w:t>
      </w:r>
      <w:proofErr w:type="spellEnd"/>
      <w:r>
        <w:t xml:space="preserve"> and 20 calendar days for all other invoices, regardless of value.</w:t>
      </w:r>
      <w:r w:rsidRPr="00294C4E">
        <w:rPr>
          <w:rStyle w:val="FootnoteReference"/>
        </w:rPr>
        <w:footnoteReference w:id="42"/>
      </w:r>
      <w:r>
        <w:t xml:space="preserve"> </w:t>
      </w:r>
    </w:p>
    <w:p w14:paraId="723287E0" w14:textId="598F7D38" w:rsidR="00980482" w:rsidRPr="009636AC" w:rsidRDefault="00980482" w:rsidP="007B4836">
      <w:r w:rsidRPr="009636AC">
        <w:t xml:space="preserve">The maximum payment terms apply from the start of the calendar day following acknowledgement by the </w:t>
      </w:r>
      <w:r w:rsidR="00E22B99" w:rsidRPr="009636AC">
        <w:t>Commonwealth</w:t>
      </w:r>
      <w:r w:rsidRPr="009636AC">
        <w:t xml:space="preserve"> agency of the satisfactory delivery of the goods or services and the receipt of a correctly rendered invoice.</w:t>
      </w:r>
      <w:r w:rsidRPr="009636AC">
        <w:rPr>
          <w:rStyle w:val="FootnoteReference"/>
        </w:rPr>
        <w:footnoteReference w:id="43"/>
      </w:r>
      <w:r w:rsidRPr="009636AC">
        <w:rPr>
          <w:vertAlign w:val="superscript"/>
        </w:rPr>
        <w:t xml:space="preserve"> </w:t>
      </w:r>
      <w:r w:rsidRPr="009636AC">
        <w:t xml:space="preserve">If payment is not made in full within the maximum payment term, </w:t>
      </w:r>
      <w:r w:rsidR="007A4309" w:rsidRPr="009636AC">
        <w:t xml:space="preserve">the </w:t>
      </w:r>
      <w:r w:rsidR="00E22B99" w:rsidRPr="009636AC">
        <w:t>Commonwealth</w:t>
      </w:r>
      <w:r w:rsidRPr="009636AC">
        <w:t xml:space="preserve"> agenc</w:t>
      </w:r>
      <w:r w:rsidR="007A4309" w:rsidRPr="009636AC">
        <w:t>y</w:t>
      </w:r>
      <w:r w:rsidRPr="009636AC">
        <w:t xml:space="preserve"> must calculate and automatically pay interest to the supplier on the outstanding amount where the interest accrued is more than $100</w:t>
      </w:r>
      <w:r w:rsidR="004C574D" w:rsidRPr="009636AC">
        <w:t> </w:t>
      </w:r>
      <w:r w:rsidRPr="009636AC">
        <w:t>(GST</w:t>
      </w:r>
      <w:r w:rsidR="004C574D" w:rsidRPr="009636AC">
        <w:t> </w:t>
      </w:r>
      <w:r w:rsidRPr="009636AC">
        <w:t>inclusive)</w:t>
      </w:r>
      <w:r w:rsidR="00E73968" w:rsidRPr="009636AC">
        <w:t xml:space="preserve"> </w:t>
      </w:r>
      <w:sdt>
        <w:sdtPr>
          <w:id w:val="-877233421"/>
          <w:citation/>
        </w:sdtPr>
        <w:sdtEndPr/>
        <w:sdtContent>
          <w:r w:rsidR="00E73968" w:rsidRPr="009636AC">
            <w:fldChar w:fldCharType="begin"/>
          </w:r>
          <w:r w:rsidR="007D6D0B">
            <w:instrText xml:space="preserve">CITATION Dep2d \l 3081 </w:instrText>
          </w:r>
          <w:r w:rsidR="00E73968" w:rsidRPr="009636AC">
            <w:fldChar w:fldCharType="separate"/>
          </w:r>
          <w:r>
            <w:rPr>
              <w:noProof/>
            </w:rPr>
            <w:t>(Department of Finance, 2022c)</w:t>
          </w:r>
          <w:r w:rsidR="00E73968" w:rsidRPr="009636AC">
            <w:fldChar w:fldCharType="end"/>
          </w:r>
        </w:sdtContent>
      </w:sdt>
      <w:r w:rsidRPr="009636AC">
        <w:t>.</w:t>
      </w:r>
      <w:r w:rsidRPr="009636AC">
        <w:rPr>
          <w:rStyle w:val="FootnoteReference"/>
        </w:rPr>
        <w:footnoteReference w:id="44"/>
      </w:r>
      <w:r w:rsidRPr="009636AC">
        <w:rPr>
          <w:vertAlign w:val="superscript"/>
        </w:rPr>
        <w:t xml:space="preserve"> </w:t>
      </w:r>
    </w:p>
    <w:p w14:paraId="17938E32" w14:textId="32329771" w:rsidR="00980482" w:rsidRDefault="00980482" w:rsidP="002F008D">
      <w:pPr>
        <w:pStyle w:val="Heading3"/>
      </w:pPr>
      <w:r>
        <w:lastRenderedPageBreak/>
        <w:t>Payment Times Procurement Connected Policy</w:t>
      </w:r>
    </w:p>
    <w:p w14:paraId="12C2C459" w14:textId="37F64C3D" w:rsidR="00980482" w:rsidRDefault="00980482" w:rsidP="00980482">
      <w:r w:rsidRPr="00A732B5">
        <w:t>Th</w:t>
      </w:r>
      <w:r>
        <w:t>e PT</w:t>
      </w:r>
      <w:r w:rsidR="00DE34E0">
        <w:t> </w:t>
      </w:r>
      <w:r>
        <w:t xml:space="preserve">PCP has applied since </w:t>
      </w:r>
      <w:r w:rsidRPr="00A732B5">
        <w:t>1</w:t>
      </w:r>
      <w:r>
        <w:t> </w:t>
      </w:r>
      <w:r w:rsidRPr="00A732B5">
        <w:t>October</w:t>
      </w:r>
      <w:r>
        <w:t> </w:t>
      </w:r>
      <w:r w:rsidRPr="00A732B5">
        <w:t xml:space="preserve">2021. </w:t>
      </w:r>
      <w:r>
        <w:t xml:space="preserve">It </w:t>
      </w:r>
      <w:r w:rsidRPr="00A732B5">
        <w:t xml:space="preserve">requires </w:t>
      </w:r>
      <w:r>
        <w:t>PTRS reporting entities</w:t>
      </w:r>
      <w:r w:rsidRPr="00A732B5">
        <w:t xml:space="preserve"> that are awarded Commonwealth contracts of </w:t>
      </w:r>
      <w:r>
        <w:t>more than</w:t>
      </w:r>
      <w:r w:rsidRPr="00A732B5">
        <w:t xml:space="preserve"> $4</w:t>
      </w:r>
      <w:r>
        <w:t> </w:t>
      </w:r>
      <w:r w:rsidRPr="00A732B5">
        <w:t>million</w:t>
      </w:r>
      <w:r w:rsidR="000D6688">
        <w:t> </w:t>
      </w:r>
      <w:r w:rsidRPr="00A732B5">
        <w:t>(GST</w:t>
      </w:r>
      <w:r w:rsidR="000D6688">
        <w:t> </w:t>
      </w:r>
      <w:r w:rsidRPr="00A732B5">
        <w:t>inclusive) to</w:t>
      </w:r>
      <w:r>
        <w:t xml:space="preserve"> match the Commonwealth’s payment times by</w:t>
      </w:r>
      <w:r w:rsidRPr="00A732B5">
        <w:t>:</w:t>
      </w:r>
    </w:p>
    <w:p w14:paraId="54F335F0" w14:textId="2C4DC5DE" w:rsidR="00980482" w:rsidRPr="007B4836" w:rsidRDefault="00980482" w:rsidP="00687537">
      <w:pPr>
        <w:pStyle w:val="Bullet"/>
      </w:pPr>
      <w:r w:rsidRPr="007B4836">
        <w:t>Paying their direct supplier contracts (of up to $1 million, GST</w:t>
      </w:r>
      <w:r w:rsidR="00EB10E9">
        <w:t> </w:t>
      </w:r>
      <w:r w:rsidRPr="007B4836">
        <w:t>inclusive) within 20 calendar days or paying interest if payment is made late; and</w:t>
      </w:r>
    </w:p>
    <w:p w14:paraId="11692D74" w14:textId="6E295249" w:rsidR="00980482" w:rsidRPr="007B4836" w:rsidRDefault="00980482" w:rsidP="00687537">
      <w:pPr>
        <w:pStyle w:val="Bullet"/>
      </w:pPr>
      <w:r w:rsidRPr="007B4836">
        <w:t xml:space="preserve">Using </w:t>
      </w:r>
      <w:r w:rsidR="00AD64D4">
        <w:t>“</w:t>
      </w:r>
      <w:r w:rsidRPr="007B4836">
        <w:t>reasonable endeavours</w:t>
      </w:r>
      <w:r w:rsidR="00AD64D4">
        <w:t>”</w:t>
      </w:r>
      <w:r w:rsidRPr="007B4836">
        <w:t xml:space="preserve"> to reflect these requirements in sub-contracts, so that reporting entity sub-contractors through the supply chain adhere to these payment terms</w:t>
      </w:r>
      <w:r w:rsidR="00974047">
        <w:t xml:space="preserve"> </w:t>
      </w:r>
      <w:sdt>
        <w:sdtPr>
          <w:id w:val="1062206679"/>
          <w:citation/>
        </w:sdtPr>
        <w:sdtEndPr/>
        <w:sdtContent>
          <w:r w:rsidR="0092444C">
            <w:fldChar w:fldCharType="begin"/>
          </w:r>
          <w:r w:rsidR="00537C27">
            <w:instrText xml:space="preserve">CITATION Dep21 \p 4 \l 3081 </w:instrText>
          </w:r>
          <w:r w:rsidR="0092444C">
            <w:fldChar w:fldCharType="separate"/>
          </w:r>
          <w:r>
            <w:rPr>
              <w:noProof/>
            </w:rPr>
            <w:t>(Department of the Treasury, 2021b, p. 4)</w:t>
          </w:r>
          <w:r w:rsidR="0092444C">
            <w:fldChar w:fldCharType="end"/>
          </w:r>
        </w:sdtContent>
      </w:sdt>
      <w:r w:rsidRPr="007B4836">
        <w:t>.</w:t>
      </w:r>
    </w:p>
    <w:p w14:paraId="5287435A" w14:textId="2CFDD069" w:rsidR="00980482" w:rsidRPr="00862A38" w:rsidRDefault="00980482" w:rsidP="00653D3B">
      <w:pPr>
        <w:pStyle w:val="Heading2"/>
      </w:pPr>
      <w:bookmarkStart w:id="193" w:name="_Toc131005088"/>
      <w:bookmarkStart w:id="194" w:name="_Toc137725940"/>
      <w:bookmarkStart w:id="195" w:name="_Toc138680254"/>
      <w:r w:rsidRPr="00862A38">
        <w:t>Objective</w:t>
      </w:r>
      <w:bookmarkEnd w:id="193"/>
      <w:bookmarkEnd w:id="194"/>
      <w:bookmarkEnd w:id="195"/>
    </w:p>
    <w:p w14:paraId="15BE0E31" w14:textId="1B085810" w:rsidR="00653D3B" w:rsidRPr="009636AC" w:rsidRDefault="00653D3B" w:rsidP="00687537">
      <w:pPr>
        <w:pStyle w:val="Bullet"/>
        <w:rPr>
          <w:spacing w:val="-4"/>
        </w:rPr>
      </w:pPr>
      <w:r w:rsidRPr="009636AC">
        <w:rPr>
          <w:spacing w:val="-4"/>
        </w:rPr>
        <w:t xml:space="preserve">Improve payment times to small businesses through the supply chain of Commonwealth procurement. </w:t>
      </w:r>
    </w:p>
    <w:p w14:paraId="2A2FB7F3" w14:textId="77777777" w:rsidR="00980482" w:rsidRPr="00862A38" w:rsidRDefault="00980482" w:rsidP="002F008D">
      <w:pPr>
        <w:pStyle w:val="Heading2"/>
      </w:pPr>
      <w:bookmarkStart w:id="196" w:name="_Toc131005089"/>
      <w:bookmarkStart w:id="197" w:name="_Toc137725941"/>
      <w:bookmarkStart w:id="198" w:name="_Toc138680255"/>
      <w:r w:rsidRPr="00862A38">
        <w:t>Evaluation</w:t>
      </w:r>
      <w:bookmarkEnd w:id="196"/>
      <w:bookmarkEnd w:id="197"/>
      <w:bookmarkEnd w:id="198"/>
    </w:p>
    <w:p w14:paraId="03B0C078" w14:textId="77777777" w:rsidR="00980482" w:rsidRDefault="00980482" w:rsidP="002F008D">
      <w:pPr>
        <w:pStyle w:val="Heading3"/>
      </w:pPr>
      <w:r>
        <w:t>Problem to be addressed</w:t>
      </w:r>
    </w:p>
    <w:p w14:paraId="2ED4713E" w14:textId="574F0E2C" w:rsidR="00980482" w:rsidRDefault="00980482" w:rsidP="007B4836">
      <w:r>
        <w:t>Several stakeholders contended that governments – state, territory and the Commonwealth – should be doing more to improve payment times to small businesses. ACCI commented:</w:t>
      </w:r>
    </w:p>
    <w:p w14:paraId="27093376" w14:textId="29DD2CA6" w:rsidR="00980482" w:rsidRDefault="007557DB" w:rsidP="00926E5B">
      <w:pPr>
        <w:pStyle w:val="NormalIndent"/>
      </w:pPr>
      <w:r>
        <w:t>(</w:t>
      </w:r>
      <w:r w:rsidR="00980482" w:rsidRPr="000A5B84">
        <w:t>…</w:t>
      </w:r>
      <w:r>
        <w:t xml:space="preserve">) </w:t>
      </w:r>
      <w:r w:rsidR="00980482" w:rsidRPr="000A5B84">
        <w:t>all federal and state agencies should implement minimum standards to pay invoices to small business as soon as possible.</w:t>
      </w:r>
      <w:r w:rsidR="00980482">
        <w:t xml:space="preserve"> </w:t>
      </w:r>
      <w:r w:rsidR="003B2C77" w:rsidRPr="003B2C77">
        <w:rPr>
          <w:rStyle w:val="Emphasis"/>
        </w:rPr>
        <w:t>(ACCI, 2023, p. 3)</w:t>
      </w:r>
    </w:p>
    <w:p w14:paraId="27080AD6" w14:textId="601004E5" w:rsidR="00980482" w:rsidRPr="00005C09" w:rsidRDefault="00460D26" w:rsidP="00DB2A13">
      <w:pPr>
        <w:rPr>
          <w:rFonts w:cs="Calibri Light"/>
          <w:color w:val="000000"/>
          <w:szCs w:val="22"/>
          <w:bdr w:val="none" w:sz="0" w:space="0" w:color="auto" w:frame="1"/>
        </w:rPr>
      </w:pPr>
      <w:r>
        <w:rPr>
          <w:rFonts w:cs="Calibri Light"/>
          <w:color w:val="000000"/>
          <w:szCs w:val="22"/>
          <w:bdr w:val="none" w:sz="0" w:space="0" w:color="auto" w:frame="1"/>
        </w:rPr>
        <w:t xml:space="preserve">The </w:t>
      </w:r>
      <w:r w:rsidR="00980482" w:rsidRPr="00005C09">
        <w:rPr>
          <w:rFonts w:cs="Calibri Light"/>
          <w:color w:val="000000"/>
          <w:szCs w:val="22"/>
          <w:bdr w:val="none" w:sz="0" w:space="0" w:color="auto" w:frame="1"/>
        </w:rPr>
        <w:t>BCA</w:t>
      </w:r>
      <w:r w:rsidR="00980482">
        <w:rPr>
          <w:rFonts w:cs="Calibri Light"/>
          <w:color w:val="000000"/>
          <w:szCs w:val="22"/>
          <w:bdr w:val="none" w:sz="0" w:space="0" w:color="auto" w:frame="1"/>
        </w:rPr>
        <w:t xml:space="preserve"> noted</w:t>
      </w:r>
      <w:r w:rsidR="00980482" w:rsidRPr="00005C09">
        <w:rPr>
          <w:rFonts w:cs="Calibri Light"/>
          <w:color w:val="000000"/>
          <w:szCs w:val="22"/>
          <w:bdr w:val="none" w:sz="0" w:space="0" w:color="auto" w:frame="1"/>
        </w:rPr>
        <w:t>:</w:t>
      </w:r>
    </w:p>
    <w:p w14:paraId="7A948CD4" w14:textId="5389E1A5" w:rsidR="00980482" w:rsidRPr="007B4836" w:rsidRDefault="00980482" w:rsidP="00926E5B">
      <w:pPr>
        <w:pStyle w:val="NormalIndent"/>
        <w:rPr>
          <w:i w:val="0"/>
        </w:rPr>
      </w:pPr>
      <w:r w:rsidRPr="007B4836">
        <w:t>Governments are among the largest procuring entities in Australia and the original payer for many supply chains. There is merit in requiring governments to file the same payment times reports as large businesses under the PTRS.</w:t>
      </w:r>
      <w:r w:rsidR="00A4335E" w:rsidRPr="00CA6FFE">
        <w:t xml:space="preserve"> </w:t>
      </w:r>
      <w:r w:rsidR="003B2C77" w:rsidRPr="003B2C77">
        <w:rPr>
          <w:rStyle w:val="Emphasis"/>
        </w:rPr>
        <w:t>(BCA, 2023b, p. 13)</w:t>
      </w:r>
    </w:p>
    <w:p w14:paraId="2FEBA018" w14:textId="49912A33" w:rsidR="00980482" w:rsidRDefault="00980482" w:rsidP="00DB2A13">
      <w:pPr>
        <w:rPr>
          <w:rFonts w:cs="Calibri Light"/>
          <w:color w:val="000000"/>
          <w:szCs w:val="22"/>
          <w:bdr w:val="none" w:sz="0" w:space="0" w:color="auto" w:frame="1"/>
        </w:rPr>
      </w:pPr>
      <w:r w:rsidRPr="00005C09">
        <w:rPr>
          <w:rFonts w:cs="Calibri Light"/>
          <w:color w:val="000000"/>
          <w:szCs w:val="22"/>
          <w:bdr w:val="none" w:sz="0" w:space="0" w:color="auto" w:frame="1"/>
        </w:rPr>
        <w:t xml:space="preserve">Consult Australia </w:t>
      </w:r>
      <w:r>
        <w:rPr>
          <w:rFonts w:cs="Calibri Light"/>
          <w:color w:val="000000"/>
          <w:szCs w:val="22"/>
          <w:bdr w:val="none" w:sz="0" w:space="0" w:color="auto" w:frame="1"/>
        </w:rPr>
        <w:t>added:</w:t>
      </w:r>
    </w:p>
    <w:p w14:paraId="7D6994F4" w14:textId="17E04CFD" w:rsidR="00980482" w:rsidRPr="007B4836" w:rsidRDefault="00980482" w:rsidP="00926E5B">
      <w:pPr>
        <w:pStyle w:val="NormalIndent"/>
      </w:pPr>
      <w:r w:rsidRPr="007B4836">
        <w:t>The Federal government needs to lead and encourage all government clients to buy-in to the scheme and pay suppliers on time (…)</w:t>
      </w:r>
      <w:r w:rsidR="001A267C">
        <w:t>.</w:t>
      </w:r>
      <w:r w:rsidR="003B2C77">
        <w:rPr>
          <w:rStyle w:val="Emphasis"/>
          <w:noProof/>
        </w:rPr>
        <w:t xml:space="preserve"> </w:t>
      </w:r>
      <w:r w:rsidR="003B2C77" w:rsidRPr="003B2C77">
        <w:rPr>
          <w:rStyle w:val="Emphasis"/>
        </w:rPr>
        <w:t>(Consult Australia, 2023, p. 2)</w:t>
      </w:r>
    </w:p>
    <w:p w14:paraId="5684457B" w14:textId="77777777" w:rsidR="00980482" w:rsidRDefault="00980482" w:rsidP="002F008D">
      <w:pPr>
        <w:pStyle w:val="Heading3"/>
      </w:pPr>
      <w:r>
        <w:t>Payment times performance of the Commonwealth</w:t>
      </w:r>
    </w:p>
    <w:p w14:paraId="2B6A6ECE" w14:textId="4CD21375" w:rsidR="00980482" w:rsidRDefault="00980482" w:rsidP="002F008D">
      <w:pPr>
        <w:pStyle w:val="Heading4"/>
      </w:pPr>
      <w:r>
        <w:t>Supplier Pay On</w:t>
      </w:r>
      <w:r w:rsidR="008F1A98">
        <w:noBreakHyphen/>
      </w:r>
      <w:r>
        <w:t>Time or Pay Interest Policy</w:t>
      </w:r>
    </w:p>
    <w:p w14:paraId="2D2996A0" w14:textId="4D453639" w:rsidR="00980482" w:rsidRDefault="00980482" w:rsidP="007B4836">
      <w:r>
        <w:t xml:space="preserve">The Supplier Pay On-Time or Pay Interest Policy aims to facilitate timely payment to suppliers, assist with their </w:t>
      </w:r>
      <w:r w:rsidR="00CB02EA">
        <w:t>cashflow</w:t>
      </w:r>
      <w:r>
        <w:t xml:space="preserve"> and reduce the costs of supplying to the Commonwealth. Performance of Commonwealth agencies against the Supplier Pay On-Time or Pay Interest Policy is assessed each financial year through the Pay On-Time Survey</w:t>
      </w:r>
      <w:r w:rsidR="00467AA3">
        <w:t xml:space="preserve"> </w:t>
      </w:r>
      <w:sdt>
        <w:sdtPr>
          <w:id w:val="-1303153489"/>
          <w:citation/>
        </w:sdtPr>
        <w:sdtEndPr/>
        <w:sdtContent>
          <w:r w:rsidR="00467AA3">
            <w:fldChar w:fldCharType="begin"/>
          </w:r>
          <w:r w:rsidR="0091615B">
            <w:instrText xml:space="preserve">CITATION Dep23 \l 3081 </w:instrText>
          </w:r>
          <w:r w:rsidR="00467AA3">
            <w:fldChar w:fldCharType="separate"/>
          </w:r>
          <w:r>
            <w:rPr>
              <w:noProof/>
            </w:rPr>
            <w:t>(Department of the Treasury, 2023)</w:t>
          </w:r>
          <w:r w:rsidR="00467AA3">
            <w:fldChar w:fldCharType="end"/>
          </w:r>
        </w:sdtContent>
      </w:sdt>
      <w:r>
        <w:t>. The public reporting of the Government’s performance in respect of payment times has been undertaken since 2002, which is</w:t>
      </w:r>
      <w:r w:rsidDel="008E49A9">
        <w:t xml:space="preserve"> </w:t>
      </w:r>
      <w:r>
        <w:t xml:space="preserve">much longer than the PTRS has existed. </w:t>
      </w:r>
    </w:p>
    <w:p w14:paraId="2F843E09" w14:textId="28D9393F" w:rsidR="00980482" w:rsidRPr="009636AC" w:rsidRDefault="00DF2525" w:rsidP="00980482">
      <w:pPr>
        <w:rPr>
          <w:spacing w:val="-4"/>
        </w:rPr>
      </w:pPr>
      <w:r w:rsidRPr="009636AC">
        <w:rPr>
          <w:spacing w:val="-4"/>
        </w:rPr>
        <w:t xml:space="preserve">Since the </w:t>
      </w:r>
      <w:r w:rsidR="00980482" w:rsidRPr="009636AC">
        <w:rPr>
          <w:spacing w:val="-4"/>
        </w:rPr>
        <w:t>payment term</w:t>
      </w:r>
      <w:r w:rsidRPr="009636AC">
        <w:rPr>
          <w:spacing w:val="-4"/>
        </w:rPr>
        <w:t>s</w:t>
      </w:r>
      <w:r w:rsidR="00980482" w:rsidRPr="009636AC">
        <w:rPr>
          <w:spacing w:val="-4"/>
        </w:rPr>
        <w:t xml:space="preserve"> of </w:t>
      </w:r>
      <w:r w:rsidR="00411BAE" w:rsidRPr="009636AC">
        <w:rPr>
          <w:spacing w:val="-4"/>
        </w:rPr>
        <w:t xml:space="preserve">5 calendar days for </w:t>
      </w:r>
      <w:proofErr w:type="spellStart"/>
      <w:r w:rsidR="00411BAE" w:rsidRPr="009636AC">
        <w:rPr>
          <w:spacing w:val="-4"/>
        </w:rPr>
        <w:t>eInvoicing</w:t>
      </w:r>
      <w:proofErr w:type="spellEnd"/>
      <w:r w:rsidR="00411BAE" w:rsidRPr="009636AC">
        <w:rPr>
          <w:spacing w:val="-4"/>
        </w:rPr>
        <w:t xml:space="preserve"> and </w:t>
      </w:r>
      <w:r w:rsidR="00980482" w:rsidRPr="009636AC">
        <w:rPr>
          <w:spacing w:val="-4"/>
        </w:rPr>
        <w:t>20 calendar days</w:t>
      </w:r>
      <w:r w:rsidRPr="009636AC">
        <w:rPr>
          <w:spacing w:val="-4"/>
        </w:rPr>
        <w:t xml:space="preserve"> </w:t>
      </w:r>
      <w:r w:rsidR="00F366E4" w:rsidRPr="009636AC">
        <w:rPr>
          <w:spacing w:val="-4"/>
        </w:rPr>
        <w:t xml:space="preserve">for all other invoices </w:t>
      </w:r>
      <w:r w:rsidR="00980482" w:rsidRPr="009636AC">
        <w:rPr>
          <w:spacing w:val="-4"/>
        </w:rPr>
        <w:t>w</w:t>
      </w:r>
      <w:r w:rsidR="009613A8" w:rsidRPr="009636AC">
        <w:rPr>
          <w:spacing w:val="-4"/>
        </w:rPr>
        <w:t>ere</w:t>
      </w:r>
      <w:r w:rsidR="00980482" w:rsidRPr="009636AC">
        <w:rPr>
          <w:spacing w:val="-4"/>
        </w:rPr>
        <w:t xml:space="preserve"> introduced on 1</w:t>
      </w:r>
      <w:r w:rsidR="00202058" w:rsidRPr="009636AC">
        <w:rPr>
          <w:spacing w:val="-4"/>
        </w:rPr>
        <w:t> </w:t>
      </w:r>
      <w:r w:rsidR="00980482" w:rsidRPr="009636AC">
        <w:rPr>
          <w:spacing w:val="-4"/>
        </w:rPr>
        <w:t>January</w:t>
      </w:r>
      <w:r w:rsidR="00202058" w:rsidRPr="009636AC">
        <w:rPr>
          <w:spacing w:val="-4"/>
        </w:rPr>
        <w:t> </w:t>
      </w:r>
      <w:r w:rsidR="00980482" w:rsidRPr="009636AC">
        <w:rPr>
          <w:spacing w:val="-4"/>
        </w:rPr>
        <w:t>2020</w:t>
      </w:r>
      <w:r w:rsidR="00790E2B" w:rsidRPr="009636AC">
        <w:rPr>
          <w:spacing w:val="-4"/>
        </w:rPr>
        <w:t xml:space="preserve">, </w:t>
      </w:r>
      <w:r w:rsidR="0016524E" w:rsidRPr="009636AC">
        <w:rPr>
          <w:spacing w:val="-4"/>
        </w:rPr>
        <w:t>Commonwealth</w:t>
      </w:r>
      <w:r w:rsidR="00980482" w:rsidRPr="009636AC">
        <w:rPr>
          <w:spacing w:val="-4"/>
        </w:rPr>
        <w:t xml:space="preserve"> agencies have </w:t>
      </w:r>
      <w:r w:rsidR="002B13D7" w:rsidRPr="009636AC">
        <w:rPr>
          <w:spacing w:val="-4"/>
        </w:rPr>
        <w:t>demonstrated continued improve</w:t>
      </w:r>
      <w:r w:rsidR="00274F46" w:rsidRPr="009636AC">
        <w:rPr>
          <w:spacing w:val="-4"/>
        </w:rPr>
        <w:t>ment in</w:t>
      </w:r>
      <w:r w:rsidR="002B13D7" w:rsidRPr="009636AC">
        <w:rPr>
          <w:spacing w:val="-4"/>
        </w:rPr>
        <w:t xml:space="preserve"> the </w:t>
      </w:r>
      <w:r w:rsidR="00980482" w:rsidRPr="009636AC">
        <w:rPr>
          <w:spacing w:val="-4"/>
        </w:rPr>
        <w:t>timeliness of their payments to suppliers</w:t>
      </w:r>
      <w:r w:rsidR="00274F46" w:rsidRPr="009636AC">
        <w:rPr>
          <w:spacing w:val="-4"/>
        </w:rPr>
        <w:t xml:space="preserve">, but </w:t>
      </w:r>
      <w:proofErr w:type="spellStart"/>
      <w:r w:rsidR="00274F46" w:rsidRPr="009636AC">
        <w:rPr>
          <w:spacing w:val="-4"/>
        </w:rPr>
        <w:t>eInvoicing</w:t>
      </w:r>
      <w:proofErr w:type="spellEnd"/>
      <w:r w:rsidR="00274F46" w:rsidRPr="009636AC">
        <w:rPr>
          <w:spacing w:val="-4"/>
        </w:rPr>
        <w:t xml:space="preserve"> payment times are lagging</w:t>
      </w:r>
      <w:r w:rsidR="00980482" w:rsidRPr="009636AC">
        <w:rPr>
          <w:spacing w:val="-4"/>
        </w:rPr>
        <w:t xml:space="preserve"> (see </w:t>
      </w:r>
      <w:r w:rsidR="00980482" w:rsidRPr="009636AC">
        <w:rPr>
          <w:i/>
          <w:spacing w:val="-4"/>
        </w:rPr>
        <w:t>Table </w:t>
      </w:r>
      <w:r w:rsidR="00AA5316" w:rsidRPr="009636AC">
        <w:rPr>
          <w:i/>
          <w:spacing w:val="-4"/>
        </w:rPr>
        <w:t>5</w:t>
      </w:r>
      <w:r w:rsidR="00980482" w:rsidRPr="009636AC">
        <w:rPr>
          <w:spacing w:val="-4"/>
        </w:rPr>
        <w:t>).</w:t>
      </w:r>
    </w:p>
    <w:p w14:paraId="7F4CA4CD" w14:textId="36DE94B9" w:rsidR="00980482" w:rsidRDefault="00980482" w:rsidP="00687537">
      <w:pPr>
        <w:pStyle w:val="TableMainHeading"/>
      </w:pPr>
      <w:r w:rsidRPr="009E6F51">
        <w:lastRenderedPageBreak/>
        <w:t>Eligible</w:t>
      </w:r>
      <w:r>
        <w:t xml:space="preserve"> Commonwealth invoices paid on time</w:t>
      </w:r>
      <w:r w:rsidR="00A619CE">
        <w:t>,</w:t>
      </w:r>
      <w:r>
        <w:t xml:space="preserve"> </w:t>
      </w:r>
      <w:r w:rsidR="0058725F">
        <w:t>by number</w:t>
      </w:r>
      <w:r w:rsidR="000870B2">
        <w:t xml:space="preserve"> and per</w:t>
      </w:r>
      <w:r w:rsidR="004F6831">
        <w:t>centage</w:t>
      </w:r>
      <w:r w:rsidR="004B7029">
        <w:t xml:space="preserve"> of total</w:t>
      </w:r>
    </w:p>
    <w:tbl>
      <w:tblPr>
        <w:tblStyle w:val="TableGrid"/>
        <w:tblW w:w="5000" w:type="pct"/>
        <w:tblBorders>
          <w:bottom w:val="single" w:sz="18" w:space="0" w:color="D5CAAA" w:themeColor="accent4" w:themeTint="66"/>
          <w:insideH w:val="single" w:sz="8" w:space="0" w:color="D5CAAA" w:themeColor="accent4" w:themeTint="66"/>
        </w:tblBorders>
        <w:tblLook w:val="04A0" w:firstRow="1" w:lastRow="0" w:firstColumn="1" w:lastColumn="0" w:noHBand="0" w:noVBand="1"/>
        <w:tblCaption w:val="Table 5: Eligible Commonwealth invoices paid on time, by number and percentage of total"/>
        <w:tblDescription w:val="Table"/>
      </w:tblPr>
      <w:tblGrid>
        <w:gridCol w:w="1783"/>
        <w:gridCol w:w="1214"/>
        <w:gridCol w:w="1215"/>
        <w:gridCol w:w="1214"/>
        <w:gridCol w:w="1215"/>
        <w:gridCol w:w="1214"/>
        <w:gridCol w:w="1215"/>
      </w:tblGrid>
      <w:tr w:rsidR="00980482" w:rsidRPr="004073E6" w14:paraId="5B67607C" w14:textId="77777777" w:rsidTr="00363726">
        <w:trPr>
          <w:cnfStyle w:val="100000000000" w:firstRow="1" w:lastRow="0" w:firstColumn="0" w:lastColumn="0" w:oddVBand="0" w:evenVBand="0" w:oddHBand="0" w:evenHBand="0" w:firstRowFirstColumn="0" w:firstRowLastColumn="0" w:lastRowFirstColumn="0" w:lastRowLastColumn="0"/>
          <w:trHeight w:val="227"/>
        </w:trPr>
        <w:tc>
          <w:tcPr>
            <w:tcW w:w="1783" w:type="dxa"/>
          </w:tcPr>
          <w:p w14:paraId="3A5B3BE4" w14:textId="77777777" w:rsidR="00980482" w:rsidRPr="004073E6" w:rsidRDefault="00980482" w:rsidP="00363726">
            <w:pPr>
              <w:pStyle w:val="TableColumnHeadingCentred"/>
              <w:rPr>
                <w:b/>
              </w:rPr>
            </w:pPr>
          </w:p>
        </w:tc>
        <w:tc>
          <w:tcPr>
            <w:tcW w:w="2429" w:type="dxa"/>
            <w:gridSpan w:val="2"/>
          </w:tcPr>
          <w:p w14:paraId="59157790" w14:textId="77777777" w:rsidR="00980482" w:rsidRPr="000E499E" w:rsidRDefault="00980482" w:rsidP="00363726">
            <w:pPr>
              <w:pStyle w:val="TableColumnHeadingCentred"/>
              <w:rPr>
                <w:bCs/>
              </w:rPr>
            </w:pPr>
            <w:r w:rsidRPr="00363726">
              <w:rPr>
                <w:b/>
                <w:bCs/>
              </w:rPr>
              <w:t>FY2019-20</w:t>
            </w:r>
            <w:r w:rsidRPr="00363726">
              <w:rPr>
                <w:rStyle w:val="FootnoteReference"/>
                <w:b/>
                <w:bCs/>
              </w:rPr>
              <w:footnoteReference w:id="45"/>
            </w:r>
          </w:p>
        </w:tc>
        <w:tc>
          <w:tcPr>
            <w:tcW w:w="2429" w:type="dxa"/>
            <w:gridSpan w:val="2"/>
          </w:tcPr>
          <w:p w14:paraId="2798B212" w14:textId="77777777" w:rsidR="00980482" w:rsidRPr="000E499E" w:rsidRDefault="00980482" w:rsidP="00363726">
            <w:pPr>
              <w:pStyle w:val="TableColumnHeadingCentred"/>
              <w:rPr>
                <w:bCs/>
              </w:rPr>
            </w:pPr>
            <w:r w:rsidRPr="00363726">
              <w:rPr>
                <w:b/>
                <w:bCs/>
              </w:rPr>
              <w:t>FY2020-21</w:t>
            </w:r>
          </w:p>
        </w:tc>
        <w:tc>
          <w:tcPr>
            <w:tcW w:w="2429" w:type="dxa"/>
            <w:gridSpan w:val="2"/>
          </w:tcPr>
          <w:p w14:paraId="27F41F74" w14:textId="77777777" w:rsidR="00980482" w:rsidRPr="000E499E" w:rsidRDefault="00980482" w:rsidP="00363726">
            <w:pPr>
              <w:pStyle w:val="TableColumnHeadingCentred"/>
              <w:rPr>
                <w:bCs/>
              </w:rPr>
            </w:pPr>
            <w:r w:rsidRPr="00363726">
              <w:rPr>
                <w:b/>
                <w:bCs/>
              </w:rPr>
              <w:t>FY2021-22</w:t>
            </w:r>
          </w:p>
        </w:tc>
      </w:tr>
      <w:tr w:rsidR="00980482" w14:paraId="0BDCD062" w14:textId="77777777" w:rsidTr="00363726">
        <w:trPr>
          <w:trHeight w:val="227"/>
        </w:trPr>
        <w:tc>
          <w:tcPr>
            <w:tcW w:w="1783" w:type="dxa"/>
          </w:tcPr>
          <w:p w14:paraId="27ED497E" w14:textId="77777777" w:rsidR="00980482" w:rsidRDefault="00980482" w:rsidP="00363726">
            <w:pPr>
              <w:pStyle w:val="TableColumnHeadingRight"/>
            </w:pPr>
          </w:p>
        </w:tc>
        <w:tc>
          <w:tcPr>
            <w:tcW w:w="1214" w:type="dxa"/>
          </w:tcPr>
          <w:p w14:paraId="55293572" w14:textId="77777777" w:rsidR="00980482" w:rsidRPr="004073E6" w:rsidRDefault="00980482" w:rsidP="004073E6">
            <w:pPr>
              <w:pStyle w:val="TableColumnHeadingRight"/>
              <w:rPr>
                <w:b/>
                <w:bCs/>
              </w:rPr>
            </w:pPr>
            <w:r w:rsidRPr="004073E6">
              <w:rPr>
                <w:b/>
                <w:bCs/>
              </w:rPr>
              <w:t>Number</w:t>
            </w:r>
          </w:p>
        </w:tc>
        <w:tc>
          <w:tcPr>
            <w:tcW w:w="1215" w:type="dxa"/>
          </w:tcPr>
          <w:p w14:paraId="28F44BFA" w14:textId="5F316FE3" w:rsidR="00980482" w:rsidRPr="004073E6" w:rsidRDefault="00980482" w:rsidP="004073E6">
            <w:pPr>
              <w:pStyle w:val="TableColumnHeadingRight"/>
              <w:rPr>
                <w:b/>
                <w:bCs/>
              </w:rPr>
            </w:pPr>
            <w:r w:rsidRPr="004073E6">
              <w:rPr>
                <w:b/>
                <w:bCs/>
              </w:rPr>
              <w:t>Per</w:t>
            </w:r>
            <w:r w:rsidR="00576A46" w:rsidRPr="004073E6">
              <w:rPr>
                <w:b/>
                <w:bCs/>
              </w:rPr>
              <w:t> </w:t>
            </w:r>
            <w:r w:rsidRPr="004073E6">
              <w:rPr>
                <w:b/>
                <w:bCs/>
              </w:rPr>
              <w:t>cent</w:t>
            </w:r>
          </w:p>
        </w:tc>
        <w:tc>
          <w:tcPr>
            <w:tcW w:w="1214" w:type="dxa"/>
          </w:tcPr>
          <w:p w14:paraId="3F138F6F" w14:textId="77777777" w:rsidR="00980482" w:rsidRPr="004073E6" w:rsidRDefault="00980482" w:rsidP="004073E6">
            <w:pPr>
              <w:pStyle w:val="TableColumnHeadingRight"/>
              <w:rPr>
                <w:b/>
                <w:bCs/>
              </w:rPr>
            </w:pPr>
            <w:r w:rsidRPr="004073E6">
              <w:rPr>
                <w:b/>
                <w:bCs/>
              </w:rPr>
              <w:t>Number</w:t>
            </w:r>
          </w:p>
        </w:tc>
        <w:tc>
          <w:tcPr>
            <w:tcW w:w="1215" w:type="dxa"/>
          </w:tcPr>
          <w:p w14:paraId="6C727874" w14:textId="00181504" w:rsidR="00980482" w:rsidRPr="004073E6" w:rsidRDefault="00980482" w:rsidP="004073E6">
            <w:pPr>
              <w:pStyle w:val="TableColumnHeadingRight"/>
              <w:rPr>
                <w:b/>
                <w:bCs/>
              </w:rPr>
            </w:pPr>
            <w:r w:rsidRPr="004073E6">
              <w:rPr>
                <w:b/>
                <w:bCs/>
              </w:rPr>
              <w:t>Per</w:t>
            </w:r>
            <w:r w:rsidR="004F6831" w:rsidRPr="004073E6">
              <w:rPr>
                <w:b/>
                <w:bCs/>
              </w:rPr>
              <w:t> </w:t>
            </w:r>
            <w:r w:rsidRPr="004073E6">
              <w:rPr>
                <w:b/>
                <w:bCs/>
              </w:rPr>
              <w:t>cent</w:t>
            </w:r>
          </w:p>
        </w:tc>
        <w:tc>
          <w:tcPr>
            <w:tcW w:w="1214" w:type="dxa"/>
          </w:tcPr>
          <w:p w14:paraId="7E83DFE4" w14:textId="77777777" w:rsidR="00980482" w:rsidRPr="004073E6" w:rsidRDefault="00980482" w:rsidP="004073E6">
            <w:pPr>
              <w:pStyle w:val="TableColumnHeadingRight"/>
              <w:rPr>
                <w:b/>
                <w:bCs/>
              </w:rPr>
            </w:pPr>
            <w:r w:rsidRPr="004073E6">
              <w:rPr>
                <w:b/>
                <w:bCs/>
              </w:rPr>
              <w:t>Number</w:t>
            </w:r>
          </w:p>
        </w:tc>
        <w:tc>
          <w:tcPr>
            <w:tcW w:w="1215" w:type="dxa"/>
          </w:tcPr>
          <w:p w14:paraId="24312172" w14:textId="6FFE1AE1" w:rsidR="00980482" w:rsidRPr="004073E6" w:rsidRDefault="00980482" w:rsidP="004073E6">
            <w:pPr>
              <w:pStyle w:val="TableColumnHeadingRight"/>
              <w:rPr>
                <w:b/>
                <w:bCs/>
              </w:rPr>
            </w:pPr>
            <w:r w:rsidRPr="004073E6">
              <w:rPr>
                <w:b/>
                <w:bCs/>
              </w:rPr>
              <w:t>Per</w:t>
            </w:r>
            <w:r w:rsidR="00576A46" w:rsidRPr="004073E6">
              <w:rPr>
                <w:b/>
                <w:bCs/>
              </w:rPr>
              <w:t> </w:t>
            </w:r>
            <w:r w:rsidRPr="004073E6">
              <w:rPr>
                <w:b/>
                <w:bCs/>
              </w:rPr>
              <w:t xml:space="preserve">cent </w:t>
            </w:r>
          </w:p>
        </w:tc>
      </w:tr>
      <w:tr w:rsidR="00980482" w14:paraId="65F02461" w14:textId="77777777" w:rsidTr="00363726">
        <w:trPr>
          <w:trHeight w:val="227"/>
        </w:trPr>
        <w:tc>
          <w:tcPr>
            <w:tcW w:w="1783" w:type="dxa"/>
          </w:tcPr>
          <w:p w14:paraId="3132FB65" w14:textId="77777777" w:rsidR="00980482" w:rsidRPr="004073E6" w:rsidRDefault="00980482" w:rsidP="00363726">
            <w:pPr>
              <w:pStyle w:val="TableTextLeft"/>
            </w:pPr>
            <w:r w:rsidRPr="004073E6">
              <w:t>Invoices paid within 20 days</w:t>
            </w:r>
          </w:p>
        </w:tc>
        <w:tc>
          <w:tcPr>
            <w:tcW w:w="1214" w:type="dxa"/>
            <w:vAlign w:val="center"/>
          </w:tcPr>
          <w:p w14:paraId="0BE32996" w14:textId="77777777" w:rsidR="00980482" w:rsidRPr="00363726" w:rsidRDefault="00980482" w:rsidP="00363726">
            <w:pPr>
              <w:pStyle w:val="TableTextRight"/>
            </w:pPr>
            <w:r w:rsidRPr="004073E6">
              <w:t>934,982</w:t>
            </w:r>
          </w:p>
        </w:tc>
        <w:tc>
          <w:tcPr>
            <w:tcW w:w="1215" w:type="dxa"/>
            <w:vAlign w:val="center"/>
          </w:tcPr>
          <w:p w14:paraId="24BF1571" w14:textId="77777777" w:rsidR="00980482" w:rsidRPr="00363726" w:rsidRDefault="00980482" w:rsidP="00363726">
            <w:pPr>
              <w:pStyle w:val="TableTextRight"/>
            </w:pPr>
            <w:r w:rsidRPr="004073E6">
              <w:t>90.6</w:t>
            </w:r>
          </w:p>
        </w:tc>
        <w:tc>
          <w:tcPr>
            <w:tcW w:w="1214" w:type="dxa"/>
            <w:vAlign w:val="center"/>
          </w:tcPr>
          <w:p w14:paraId="51A6617F" w14:textId="77777777" w:rsidR="00980482" w:rsidRPr="00363726" w:rsidRDefault="00980482" w:rsidP="00363726">
            <w:pPr>
              <w:pStyle w:val="TableTextRight"/>
            </w:pPr>
            <w:r w:rsidRPr="004073E6">
              <w:t>869,774</w:t>
            </w:r>
          </w:p>
        </w:tc>
        <w:tc>
          <w:tcPr>
            <w:tcW w:w="1215" w:type="dxa"/>
            <w:vAlign w:val="center"/>
          </w:tcPr>
          <w:p w14:paraId="76F72FFB" w14:textId="77777777" w:rsidR="00980482" w:rsidRPr="00363726" w:rsidRDefault="00980482" w:rsidP="00363726">
            <w:pPr>
              <w:pStyle w:val="TableTextRight"/>
            </w:pPr>
            <w:r w:rsidRPr="004073E6">
              <w:t>93.2</w:t>
            </w:r>
          </w:p>
        </w:tc>
        <w:tc>
          <w:tcPr>
            <w:tcW w:w="1214" w:type="dxa"/>
            <w:vAlign w:val="center"/>
          </w:tcPr>
          <w:p w14:paraId="03F8B124" w14:textId="77777777" w:rsidR="00980482" w:rsidRPr="00363726" w:rsidRDefault="00980482" w:rsidP="00363726">
            <w:pPr>
              <w:pStyle w:val="TableTextRight"/>
            </w:pPr>
            <w:r w:rsidRPr="004073E6">
              <w:t>1,420,408</w:t>
            </w:r>
          </w:p>
        </w:tc>
        <w:tc>
          <w:tcPr>
            <w:tcW w:w="1215" w:type="dxa"/>
            <w:vAlign w:val="center"/>
          </w:tcPr>
          <w:p w14:paraId="76B0566A" w14:textId="77777777" w:rsidR="00980482" w:rsidRPr="00363726" w:rsidRDefault="00980482" w:rsidP="00363726">
            <w:pPr>
              <w:pStyle w:val="TableTextRight"/>
            </w:pPr>
            <w:r w:rsidRPr="004073E6">
              <w:t>96.4</w:t>
            </w:r>
          </w:p>
        </w:tc>
      </w:tr>
      <w:tr w:rsidR="00980482" w14:paraId="38B6E2FB" w14:textId="77777777" w:rsidTr="00363726">
        <w:trPr>
          <w:trHeight w:val="227"/>
        </w:trPr>
        <w:tc>
          <w:tcPr>
            <w:tcW w:w="1783" w:type="dxa"/>
          </w:tcPr>
          <w:p w14:paraId="48B09174" w14:textId="77777777" w:rsidR="00980482" w:rsidRPr="004073E6" w:rsidRDefault="00980482" w:rsidP="00363726">
            <w:pPr>
              <w:pStyle w:val="TableTextLeft"/>
            </w:pPr>
            <w:proofErr w:type="spellStart"/>
            <w:r w:rsidRPr="004073E6">
              <w:t>eInvoices</w:t>
            </w:r>
            <w:proofErr w:type="spellEnd"/>
            <w:r w:rsidRPr="004073E6">
              <w:t xml:space="preserve"> paid within 5 days</w:t>
            </w:r>
          </w:p>
        </w:tc>
        <w:tc>
          <w:tcPr>
            <w:tcW w:w="1214" w:type="dxa"/>
            <w:vAlign w:val="center"/>
          </w:tcPr>
          <w:p w14:paraId="38C8DE6A" w14:textId="77777777" w:rsidR="00980482" w:rsidRPr="00363726" w:rsidRDefault="00980482" w:rsidP="00363726">
            <w:pPr>
              <w:pStyle w:val="TableTextRight"/>
            </w:pPr>
            <w:r w:rsidRPr="004073E6">
              <w:t>N/A</w:t>
            </w:r>
          </w:p>
        </w:tc>
        <w:tc>
          <w:tcPr>
            <w:tcW w:w="1215" w:type="dxa"/>
            <w:vAlign w:val="center"/>
          </w:tcPr>
          <w:p w14:paraId="0D096918" w14:textId="77777777" w:rsidR="00980482" w:rsidRPr="00363726" w:rsidRDefault="00980482" w:rsidP="00363726">
            <w:pPr>
              <w:pStyle w:val="TableTextRight"/>
            </w:pPr>
            <w:r w:rsidRPr="004073E6">
              <w:t>N/A</w:t>
            </w:r>
          </w:p>
        </w:tc>
        <w:tc>
          <w:tcPr>
            <w:tcW w:w="1214" w:type="dxa"/>
            <w:vAlign w:val="center"/>
          </w:tcPr>
          <w:p w14:paraId="3D11765D" w14:textId="77777777" w:rsidR="00980482" w:rsidRPr="00363726" w:rsidRDefault="00980482" w:rsidP="00363726">
            <w:pPr>
              <w:pStyle w:val="TableTextRight"/>
            </w:pPr>
            <w:r w:rsidRPr="004073E6">
              <w:t>57</w:t>
            </w:r>
          </w:p>
        </w:tc>
        <w:tc>
          <w:tcPr>
            <w:tcW w:w="1215" w:type="dxa"/>
            <w:vAlign w:val="center"/>
          </w:tcPr>
          <w:p w14:paraId="61F6B3E9" w14:textId="77777777" w:rsidR="00980482" w:rsidRPr="00363726" w:rsidRDefault="00980482" w:rsidP="00363726">
            <w:pPr>
              <w:pStyle w:val="TableTextRight"/>
            </w:pPr>
            <w:r w:rsidRPr="004073E6">
              <w:t>62.0</w:t>
            </w:r>
          </w:p>
        </w:tc>
        <w:tc>
          <w:tcPr>
            <w:tcW w:w="1214" w:type="dxa"/>
            <w:vAlign w:val="center"/>
          </w:tcPr>
          <w:p w14:paraId="5060E196" w14:textId="77777777" w:rsidR="00980482" w:rsidRPr="00363726" w:rsidRDefault="00980482" w:rsidP="00363726">
            <w:pPr>
              <w:pStyle w:val="TableTextRight"/>
            </w:pPr>
            <w:r w:rsidRPr="004073E6">
              <w:t>1,195</w:t>
            </w:r>
          </w:p>
        </w:tc>
        <w:tc>
          <w:tcPr>
            <w:tcW w:w="1215" w:type="dxa"/>
            <w:vAlign w:val="center"/>
          </w:tcPr>
          <w:p w14:paraId="2FBB1F92" w14:textId="77777777" w:rsidR="00980482" w:rsidRPr="00363726" w:rsidRDefault="00980482" w:rsidP="00363726">
            <w:pPr>
              <w:pStyle w:val="TableTextRight"/>
            </w:pPr>
            <w:r w:rsidRPr="004073E6">
              <w:t>67.7</w:t>
            </w:r>
          </w:p>
        </w:tc>
      </w:tr>
    </w:tbl>
    <w:p w14:paraId="5B2E80D6" w14:textId="739539F2" w:rsidR="00980482" w:rsidRPr="002818CE" w:rsidRDefault="00980482" w:rsidP="00602A95">
      <w:pPr>
        <w:pStyle w:val="ChartorTableNote"/>
      </w:pPr>
      <w:r w:rsidRPr="00602A95">
        <w:t>Source</w:t>
      </w:r>
      <w:r>
        <w:t xml:space="preserve">: </w:t>
      </w:r>
      <w:r w:rsidR="007B4836">
        <w:tab/>
      </w:r>
      <w:sdt>
        <w:sdtPr>
          <w:id w:val="-35044816"/>
          <w:citation/>
        </w:sdtPr>
        <w:sdtEndPr/>
        <w:sdtContent>
          <w:r w:rsidR="005F4F0E">
            <w:fldChar w:fldCharType="begin"/>
          </w:r>
          <w:r w:rsidR="0010592D">
            <w:instrText xml:space="preserve">CITATION Dep2011 \m Dep2113 \n  \m Dep23 \n  \l 3081 </w:instrText>
          </w:r>
          <w:r w:rsidR="005F4F0E">
            <w:fldChar w:fldCharType="separate"/>
          </w:r>
          <w:r>
            <w:rPr>
              <w:noProof/>
            </w:rPr>
            <w:t>(Department of the Treasury, 2020a; 2021c; 2023)</w:t>
          </w:r>
          <w:r w:rsidR="005F4F0E">
            <w:fldChar w:fldCharType="end"/>
          </w:r>
        </w:sdtContent>
      </w:sdt>
    </w:p>
    <w:p w14:paraId="221180CA" w14:textId="3FC188C3" w:rsidR="00980482" w:rsidRDefault="00980482" w:rsidP="007B4836">
      <w:r>
        <w:t>Table</w:t>
      </w:r>
      <w:r w:rsidR="0016524E">
        <w:t> </w:t>
      </w:r>
      <w:r w:rsidR="001C3000">
        <w:t>5</w:t>
      </w:r>
      <w:r>
        <w:t xml:space="preserve"> covers only contracts valued up to $1 million, since</w:t>
      </w:r>
      <w:r w:rsidDel="00E97A63">
        <w:t xml:space="preserve"> </w:t>
      </w:r>
      <w:r>
        <w:t xml:space="preserve">the data </w:t>
      </w:r>
      <w:r w:rsidR="0016524E">
        <w:t xml:space="preserve">that were </w:t>
      </w:r>
      <w:r>
        <w:t xml:space="preserve">collected pre-date the removal of the contract value threshold on </w:t>
      </w:r>
      <w:r w:rsidRPr="00BE7F76">
        <w:t>1</w:t>
      </w:r>
      <w:r>
        <w:t> </w:t>
      </w:r>
      <w:r w:rsidRPr="00BE7F76">
        <w:t>July</w:t>
      </w:r>
      <w:r>
        <w:t> </w:t>
      </w:r>
      <w:r w:rsidRPr="00BE7F76">
        <w:t xml:space="preserve">2022. Data </w:t>
      </w:r>
      <w:r>
        <w:t>are</w:t>
      </w:r>
      <w:r w:rsidRPr="00BE7F76">
        <w:t xml:space="preserve"> not yet available to determine the </w:t>
      </w:r>
      <w:r>
        <w:t>e</w:t>
      </w:r>
      <w:r w:rsidRPr="00BE7F76">
        <w:t>ffect of</w:t>
      </w:r>
      <w:r>
        <w:t xml:space="preserve"> removing</w:t>
      </w:r>
      <w:r w:rsidRPr="00BE7F76">
        <w:t xml:space="preserve"> this </w:t>
      </w:r>
      <w:r>
        <w:t xml:space="preserve">threshold </w:t>
      </w:r>
      <w:r w:rsidRPr="00BE7F76">
        <w:t xml:space="preserve">on the timeliness of payments. </w:t>
      </w:r>
    </w:p>
    <w:p w14:paraId="14868034" w14:textId="34BEE034" w:rsidR="00980482" w:rsidRPr="00DB2C63" w:rsidRDefault="00980482" w:rsidP="007B4836">
      <w:r>
        <w:t xml:space="preserve">In line with the </w:t>
      </w:r>
      <w:r w:rsidR="00E61A46">
        <w:t>Government’s</w:t>
      </w:r>
      <w:r>
        <w:t xml:space="preserve"> commitment to adopt </w:t>
      </w:r>
      <w:proofErr w:type="spellStart"/>
      <w:r>
        <w:t>eInvoicing</w:t>
      </w:r>
      <w:proofErr w:type="spellEnd"/>
      <w:r>
        <w:t xml:space="preserve">, the number of </w:t>
      </w:r>
      <w:proofErr w:type="spellStart"/>
      <w:r>
        <w:t>eInvoicing</w:t>
      </w:r>
      <w:proofErr w:type="spellEnd"/>
      <w:r>
        <w:t>-enabled agencies more than doubled between 2020</w:t>
      </w:r>
      <w:r w:rsidR="006A1690">
        <w:rPr>
          <w:rFonts w:cs="Calibri Light"/>
          <w:color w:val="000000" w:themeColor="text1"/>
        </w:rPr>
        <w:t>-</w:t>
      </w:r>
      <w:r>
        <w:t>21 and 2021</w:t>
      </w:r>
      <w:r w:rsidR="006A1690">
        <w:rPr>
          <w:rFonts w:cs="Calibri Light"/>
          <w:color w:val="000000" w:themeColor="text1"/>
        </w:rPr>
        <w:t>-</w:t>
      </w:r>
      <w:r>
        <w:t xml:space="preserve">22, from 29 to 71. This is reflected in the sizeable increase in the number of </w:t>
      </w:r>
      <w:proofErr w:type="spellStart"/>
      <w:r>
        <w:t>eInvoices</w:t>
      </w:r>
      <w:proofErr w:type="spellEnd"/>
      <w:r>
        <w:t xml:space="preserve"> paid within 5 days (see </w:t>
      </w:r>
      <w:r w:rsidR="00BF180C" w:rsidRPr="00BF180C">
        <w:rPr>
          <w:i/>
          <w:iCs/>
        </w:rPr>
        <w:t xml:space="preserve">Chapter 8: </w:t>
      </w:r>
      <w:proofErr w:type="spellStart"/>
      <w:r w:rsidR="00BF180C" w:rsidRPr="00BF180C">
        <w:rPr>
          <w:i/>
          <w:iCs/>
        </w:rPr>
        <w:t>eInvoicing</w:t>
      </w:r>
      <w:proofErr w:type="spellEnd"/>
      <w:r w:rsidR="00594628" w:rsidRPr="0016524E">
        <w:rPr>
          <w:i/>
        </w:rPr>
        <w:fldChar w:fldCharType="begin"/>
      </w:r>
      <w:r w:rsidR="005A5F64">
        <w:rPr>
          <w:i/>
        </w:rPr>
        <w:fldChar w:fldCharType="separate"/>
      </w:r>
      <w:r w:rsidR="00594628" w:rsidRPr="0016524E">
        <w:rPr>
          <w:i/>
        </w:rPr>
        <w:fldChar w:fldCharType="end"/>
      </w:r>
      <w:r w:rsidRPr="00594628">
        <w:t>).</w:t>
      </w:r>
      <w:r>
        <w:t xml:space="preserve"> </w:t>
      </w:r>
    </w:p>
    <w:p w14:paraId="35101133" w14:textId="157C6E36" w:rsidR="00A1769D" w:rsidRPr="009636AC" w:rsidRDefault="00980482" w:rsidP="0070677B">
      <w:pPr>
        <w:spacing w:after="180"/>
        <w:rPr>
          <w:spacing w:val="-2"/>
        </w:rPr>
      </w:pPr>
      <w:r w:rsidRPr="009636AC">
        <w:rPr>
          <w:spacing w:val="-2"/>
        </w:rPr>
        <w:t>The Government should continue to maintain a high standard of timely payments now that all supplier invoices are in scope and to report on its payment times performance through the Pay On</w:t>
      </w:r>
      <w:r w:rsidRPr="009636AC">
        <w:rPr>
          <w:spacing w:val="-2"/>
        </w:rPr>
        <w:noBreakHyphen/>
        <w:t xml:space="preserve">Time Survey. </w:t>
      </w:r>
    </w:p>
    <w:tbl>
      <w:tblPr>
        <w:tblW w:w="5000" w:type="pct"/>
        <w:shd w:val="clear" w:color="auto" w:fill="EAE4D4" w:themeFill="accent4" w:themeFillTint="33"/>
        <w:tblCellMar>
          <w:top w:w="227" w:type="dxa"/>
          <w:left w:w="227" w:type="dxa"/>
          <w:bottom w:w="227" w:type="dxa"/>
          <w:right w:w="227" w:type="dxa"/>
        </w:tblCellMar>
        <w:tblLook w:val="0600" w:firstRow="0" w:lastRow="0" w:firstColumn="0" w:lastColumn="0" w:noHBand="1" w:noVBand="1"/>
      </w:tblPr>
      <w:tblGrid>
        <w:gridCol w:w="9070"/>
      </w:tblGrid>
      <w:tr w:rsidR="006449F0" w14:paraId="27B8B073" w14:textId="77777777" w:rsidTr="009E6F51">
        <w:tc>
          <w:tcPr>
            <w:tcW w:w="5000" w:type="pct"/>
            <w:shd w:val="clear" w:color="auto" w:fill="EAE4D4" w:themeFill="accent4" w:themeFillTint="33"/>
            <w:hideMark/>
          </w:tcPr>
          <w:p w14:paraId="4470A346" w14:textId="1724EACF" w:rsidR="00A1769D" w:rsidRPr="007B4836" w:rsidRDefault="00A1769D" w:rsidP="00363726">
            <w:pPr>
              <w:pStyle w:val="BoxFindingHeading"/>
            </w:pPr>
          </w:p>
          <w:p w14:paraId="303494CA" w14:textId="750132B7" w:rsidR="00A1769D" w:rsidRDefault="00840EE5" w:rsidP="0070677B">
            <w:pPr>
              <w:pStyle w:val="BoxText"/>
              <w:rPr>
                <w:lang w:eastAsia="en-US"/>
              </w:rPr>
            </w:pPr>
            <w:r>
              <w:rPr>
                <w:szCs w:val="22"/>
              </w:rPr>
              <w:t>In the 2021</w:t>
            </w:r>
            <w:r w:rsidR="00E61A46">
              <w:rPr>
                <w:rFonts w:cs="Calibri Light"/>
                <w:color w:val="000000" w:themeColor="text1"/>
              </w:rPr>
              <w:t>-</w:t>
            </w:r>
            <w:r>
              <w:rPr>
                <w:szCs w:val="22"/>
              </w:rPr>
              <w:t xml:space="preserve">22 financial year, </w:t>
            </w:r>
            <w:r w:rsidRPr="00432DBF">
              <w:rPr>
                <w:szCs w:val="22"/>
              </w:rPr>
              <w:t>Commonwealth agencies</w:t>
            </w:r>
            <w:r>
              <w:rPr>
                <w:szCs w:val="22"/>
              </w:rPr>
              <w:t xml:space="preserve"> paid 96</w:t>
            </w:r>
            <w:r w:rsidR="002278DD">
              <w:rPr>
                <w:szCs w:val="22"/>
              </w:rPr>
              <w:t>.4</w:t>
            </w:r>
            <w:r>
              <w:rPr>
                <w:szCs w:val="22"/>
              </w:rPr>
              <w:t> per cent of eligible invoices within 20 days</w:t>
            </w:r>
            <w:r w:rsidRPr="00F17061">
              <w:rPr>
                <w:szCs w:val="22"/>
              </w:rPr>
              <w:t xml:space="preserve"> and </w:t>
            </w:r>
            <w:r w:rsidR="009C2007" w:rsidRPr="00F17061">
              <w:rPr>
                <w:szCs w:val="22"/>
              </w:rPr>
              <w:t>6</w:t>
            </w:r>
            <w:r w:rsidR="009C2007">
              <w:rPr>
                <w:szCs w:val="22"/>
              </w:rPr>
              <w:t>7.7</w:t>
            </w:r>
            <w:r w:rsidR="009C2007" w:rsidRPr="00F17061">
              <w:rPr>
                <w:szCs w:val="22"/>
              </w:rPr>
              <w:t> </w:t>
            </w:r>
            <w:r w:rsidRPr="00F17061">
              <w:rPr>
                <w:szCs w:val="22"/>
              </w:rPr>
              <w:t xml:space="preserve">per cent of eligible </w:t>
            </w:r>
            <w:proofErr w:type="spellStart"/>
            <w:r w:rsidRPr="00F17061">
              <w:rPr>
                <w:szCs w:val="22"/>
              </w:rPr>
              <w:t>eInvoices</w:t>
            </w:r>
            <w:proofErr w:type="spellEnd"/>
            <w:r w:rsidRPr="00F17061">
              <w:rPr>
                <w:szCs w:val="22"/>
              </w:rPr>
              <w:t xml:space="preserve"> within 5 days</w:t>
            </w:r>
            <w:r>
              <w:rPr>
                <w:szCs w:val="22"/>
              </w:rPr>
              <w:t xml:space="preserve">. </w:t>
            </w:r>
          </w:p>
        </w:tc>
      </w:tr>
    </w:tbl>
    <w:p w14:paraId="2FCFF078" w14:textId="77777777" w:rsidR="00980482" w:rsidRPr="007B4836" w:rsidRDefault="00980482" w:rsidP="007B4836">
      <w:pPr>
        <w:pStyle w:val="Heading4"/>
      </w:pPr>
      <w:r w:rsidRPr="007B4836">
        <w:t>Payment Times Procurement Connected Policy</w:t>
      </w:r>
    </w:p>
    <w:p w14:paraId="16846238" w14:textId="0DA098E0" w:rsidR="007B4836" w:rsidRPr="009636AC" w:rsidRDefault="00980482" w:rsidP="0082494A">
      <w:pPr>
        <w:tabs>
          <w:tab w:val="left" w:pos="6946"/>
        </w:tabs>
      </w:pPr>
      <w:r w:rsidRPr="009636AC">
        <w:t>The PT</w:t>
      </w:r>
      <w:r w:rsidR="00020C4F" w:rsidRPr="009636AC">
        <w:t> </w:t>
      </w:r>
      <w:r w:rsidRPr="009636AC">
        <w:t>PCP aims for the Commonwealth’s standard for prompt payment of suppliers to flow through the supply chain to support timely payment to small businesses</w:t>
      </w:r>
      <w:r w:rsidR="00782F28" w:rsidRPr="009636AC">
        <w:t xml:space="preserve"> </w:t>
      </w:r>
      <w:sdt>
        <w:sdtPr>
          <w:id w:val="-1261376021"/>
          <w:citation/>
        </w:sdtPr>
        <w:sdtEndPr/>
        <w:sdtContent>
          <w:r w:rsidR="00F62783" w:rsidRPr="009636AC">
            <w:fldChar w:fldCharType="begin"/>
          </w:r>
          <w:r w:rsidR="007D6D0B">
            <w:instrText xml:space="preserve">CITATION Dep2d \l 3081 </w:instrText>
          </w:r>
          <w:r w:rsidR="00F62783" w:rsidRPr="009636AC">
            <w:fldChar w:fldCharType="separate"/>
          </w:r>
          <w:r>
            <w:rPr>
              <w:noProof/>
            </w:rPr>
            <w:t>(Department of Finance, 2022c)</w:t>
          </w:r>
          <w:r w:rsidR="00F62783" w:rsidRPr="009636AC">
            <w:fldChar w:fldCharType="end"/>
          </w:r>
        </w:sdtContent>
      </w:sdt>
      <w:r w:rsidRPr="009636AC">
        <w:t>. Limited data are available to assess the effectiveness of this policy. Anecdotal evidence provided to the review is that the majority of ‘tier</w:t>
      </w:r>
      <w:r w:rsidR="00284B63">
        <w:noBreakHyphen/>
      </w:r>
      <w:r w:rsidRPr="009636AC">
        <w:t>one’ contracts between the principal contractor and its direct sub-contractor comply with the PT</w:t>
      </w:r>
      <w:r w:rsidR="007A13A2" w:rsidRPr="009636AC">
        <w:t> </w:t>
      </w:r>
      <w:r w:rsidRPr="009636AC">
        <w:t>PCP maximum payment times but the degree of pass</w:t>
      </w:r>
      <w:r w:rsidRPr="009636AC">
        <w:noBreakHyphen/>
        <w:t>through further down the supply chain is unknown. The review has reservations about the efficacy of the pass</w:t>
      </w:r>
      <w:r w:rsidR="007A13A2" w:rsidRPr="009636AC">
        <w:noBreakHyphen/>
      </w:r>
      <w:r w:rsidRPr="009636AC">
        <w:t>through obligation since the Commonwealth has no real control or visibility of commercial contracts beyond the principal</w:t>
      </w:r>
      <w:r w:rsidR="0016524E" w:rsidRPr="009636AC">
        <w:noBreakHyphen/>
      </w:r>
      <w:r w:rsidRPr="009636AC">
        <w:t xml:space="preserve">contractor level. The Government will evaluate the PT PCP later </w:t>
      </w:r>
      <w:r w:rsidR="000B1810" w:rsidRPr="009636AC">
        <w:t>in </w:t>
      </w:r>
      <w:r w:rsidRPr="009636AC">
        <w:t xml:space="preserve">2023. </w:t>
      </w:r>
    </w:p>
    <w:p w14:paraId="1EC3160F" w14:textId="77777777" w:rsidR="00980482" w:rsidRDefault="00980482" w:rsidP="00A9100A">
      <w:pPr>
        <w:pStyle w:val="Heading3"/>
      </w:pPr>
      <w:r>
        <w:t xml:space="preserve">State </w:t>
      </w:r>
      <w:r w:rsidRPr="00A9100A">
        <w:t>and</w:t>
      </w:r>
      <w:r>
        <w:t xml:space="preserve"> territory </w:t>
      </w:r>
      <w:r w:rsidRPr="009636AC">
        <w:t>government</w:t>
      </w:r>
      <w:r>
        <w:t xml:space="preserve"> procurement policies on payment times</w:t>
      </w:r>
    </w:p>
    <w:p w14:paraId="5623F866" w14:textId="337F2B8B" w:rsidR="00A9100A" w:rsidRPr="00A9100A" w:rsidRDefault="00980482" w:rsidP="00A9100A">
      <w:r>
        <w:t>Table</w:t>
      </w:r>
      <w:r w:rsidR="009C0254">
        <w:t> </w:t>
      </w:r>
      <w:r w:rsidR="00D83E01">
        <w:t>6</w:t>
      </w:r>
      <w:r w:rsidDel="006B5008">
        <w:t xml:space="preserve"> </w:t>
      </w:r>
      <w:r>
        <w:t xml:space="preserve">sets out the current procurement </w:t>
      </w:r>
      <w:r w:rsidR="00210AA1">
        <w:t xml:space="preserve">laws and </w:t>
      </w:r>
      <w:r>
        <w:t xml:space="preserve">policies of state and territory governments that stipulate payment times. </w:t>
      </w:r>
    </w:p>
    <w:p w14:paraId="43334065" w14:textId="235223E3" w:rsidR="00980482" w:rsidRDefault="00980482" w:rsidP="00815036">
      <w:pPr>
        <w:pStyle w:val="TableMainHeading"/>
        <w:keepNext/>
      </w:pPr>
      <w:r>
        <w:lastRenderedPageBreak/>
        <w:t xml:space="preserve">State and territory government procurement </w:t>
      </w:r>
      <w:r w:rsidR="00EC4ED9">
        <w:t xml:space="preserve">laws and </w:t>
      </w:r>
      <w:r>
        <w:t xml:space="preserve">policies on payment times </w:t>
      </w:r>
    </w:p>
    <w:tbl>
      <w:tblPr>
        <w:tblStyle w:val="TableGrid"/>
        <w:tblW w:w="5000" w:type="pct"/>
        <w:tblBorders>
          <w:bottom w:val="single" w:sz="18" w:space="0" w:color="D5CAAA" w:themeColor="accent4" w:themeTint="66"/>
          <w:insideH w:val="single" w:sz="8" w:space="0" w:color="D5CAAA" w:themeColor="accent4" w:themeTint="66"/>
        </w:tblBorders>
        <w:tblCellMar>
          <w:left w:w="85" w:type="dxa"/>
          <w:right w:w="85" w:type="dxa"/>
        </w:tblCellMar>
        <w:tblLook w:val="06A0" w:firstRow="1" w:lastRow="0" w:firstColumn="1" w:lastColumn="0" w:noHBand="1" w:noVBand="1"/>
        <w:tblCaption w:val="Table 6: State and territory government procurement laws and policies on payment times "/>
        <w:tblDescription w:val="Table"/>
      </w:tblPr>
      <w:tblGrid>
        <w:gridCol w:w="1492"/>
        <w:gridCol w:w="2104"/>
        <w:gridCol w:w="1772"/>
        <w:gridCol w:w="1707"/>
        <w:gridCol w:w="1995"/>
      </w:tblGrid>
      <w:tr w:rsidR="009636AC" w:rsidRPr="0040212A" w14:paraId="70972A7E" w14:textId="77777777" w:rsidTr="00787C0C">
        <w:trPr>
          <w:cnfStyle w:val="100000000000" w:firstRow="1" w:lastRow="0" w:firstColumn="0" w:lastColumn="0" w:oddVBand="0" w:evenVBand="0" w:oddHBand="0" w:evenHBand="0" w:firstRowFirstColumn="0" w:firstRowLastColumn="0" w:lastRowFirstColumn="0" w:lastRowLastColumn="0"/>
          <w:cantSplit/>
          <w:trHeight w:val="340"/>
        </w:trPr>
        <w:tc>
          <w:tcPr>
            <w:tcW w:w="822" w:type="pct"/>
          </w:tcPr>
          <w:p w14:paraId="203A3A5C" w14:textId="4CA0B792" w:rsidR="00980482" w:rsidRPr="00723971" w:rsidRDefault="00980482" w:rsidP="0093538D">
            <w:pPr>
              <w:pStyle w:val="TableColumnHeadingLeft"/>
              <w:rPr>
                <w:b/>
              </w:rPr>
            </w:pPr>
            <w:r w:rsidRPr="00723971">
              <w:rPr>
                <w:b/>
              </w:rPr>
              <w:t>Jurisdiction</w:t>
            </w:r>
          </w:p>
        </w:tc>
        <w:tc>
          <w:tcPr>
            <w:tcW w:w="1160" w:type="pct"/>
          </w:tcPr>
          <w:p w14:paraId="74DDA2D3" w14:textId="6D548480" w:rsidR="00980482" w:rsidRPr="00723971" w:rsidRDefault="00EB3958" w:rsidP="0093538D">
            <w:pPr>
              <w:pStyle w:val="TableColumnHeadingLeft"/>
              <w:rPr>
                <w:b/>
              </w:rPr>
            </w:pPr>
            <w:r w:rsidRPr="00723971">
              <w:rPr>
                <w:b/>
              </w:rPr>
              <w:t>Law/</w:t>
            </w:r>
            <w:r w:rsidR="00980482" w:rsidRPr="00723971">
              <w:rPr>
                <w:b/>
              </w:rPr>
              <w:t xml:space="preserve">Policy </w:t>
            </w:r>
          </w:p>
        </w:tc>
        <w:tc>
          <w:tcPr>
            <w:tcW w:w="977" w:type="pct"/>
          </w:tcPr>
          <w:p w14:paraId="75BC7CD3" w14:textId="77777777" w:rsidR="00980482" w:rsidRPr="00723971" w:rsidRDefault="00980482" w:rsidP="0093538D">
            <w:pPr>
              <w:pStyle w:val="TableColumnHeadingLeft"/>
              <w:rPr>
                <w:b/>
              </w:rPr>
            </w:pPr>
            <w:r w:rsidRPr="00723971">
              <w:rPr>
                <w:b/>
              </w:rPr>
              <w:t>Scope</w:t>
            </w:r>
          </w:p>
        </w:tc>
        <w:tc>
          <w:tcPr>
            <w:tcW w:w="941" w:type="pct"/>
          </w:tcPr>
          <w:p w14:paraId="5B0D9460" w14:textId="77777777" w:rsidR="00980482" w:rsidRPr="00723971" w:rsidRDefault="00980482" w:rsidP="0093538D">
            <w:pPr>
              <w:pStyle w:val="TableColumnHeadingLeft"/>
              <w:rPr>
                <w:b/>
              </w:rPr>
            </w:pPr>
            <w:r w:rsidRPr="00723971">
              <w:rPr>
                <w:b/>
              </w:rPr>
              <w:t>Payment term</w:t>
            </w:r>
          </w:p>
        </w:tc>
        <w:tc>
          <w:tcPr>
            <w:tcW w:w="1100" w:type="pct"/>
          </w:tcPr>
          <w:p w14:paraId="33020C1B" w14:textId="032A16C1" w:rsidR="00980482" w:rsidRPr="00723971" w:rsidRDefault="00980482" w:rsidP="0093538D">
            <w:pPr>
              <w:pStyle w:val="TableColumnHeadingLeft"/>
              <w:rPr>
                <w:b/>
              </w:rPr>
            </w:pPr>
            <w:r w:rsidRPr="00723971">
              <w:rPr>
                <w:b/>
              </w:rPr>
              <w:t>Consequence of late payment</w:t>
            </w:r>
          </w:p>
        </w:tc>
      </w:tr>
      <w:tr w:rsidR="009636AC" w:rsidRPr="0040212A" w14:paraId="6D0E8960" w14:textId="77777777" w:rsidTr="00787C0C">
        <w:trPr>
          <w:cantSplit/>
          <w:trHeight w:val="340"/>
        </w:trPr>
        <w:tc>
          <w:tcPr>
            <w:tcW w:w="822" w:type="pct"/>
          </w:tcPr>
          <w:p w14:paraId="724616EF" w14:textId="77777777" w:rsidR="00980482" w:rsidRPr="00723971" w:rsidRDefault="00980482" w:rsidP="00F257AF">
            <w:pPr>
              <w:pStyle w:val="TableColumnHeadingLeft"/>
            </w:pPr>
            <w:r w:rsidRPr="00723971">
              <w:t>New South Wales</w:t>
            </w:r>
          </w:p>
        </w:tc>
        <w:tc>
          <w:tcPr>
            <w:tcW w:w="1160" w:type="pct"/>
          </w:tcPr>
          <w:p w14:paraId="05EAD613" w14:textId="2DE7F193" w:rsidR="00980482" w:rsidRPr="00723971" w:rsidRDefault="00D953A6" w:rsidP="007B4836">
            <w:pPr>
              <w:pStyle w:val="TableTextLeft"/>
              <w:rPr>
                <w:szCs w:val="22"/>
                <w:u w:val="single"/>
              </w:rPr>
            </w:pPr>
            <w:r w:rsidRPr="00271FDD">
              <w:rPr>
                <w:rFonts w:cs="Calibri Light"/>
                <w:szCs w:val="22"/>
              </w:rPr>
              <w:t>Faster</w:t>
            </w:r>
            <w:r w:rsidRPr="008B6FC8">
              <w:rPr>
                <w:rFonts w:cs="Calibri Light"/>
                <w:szCs w:val="22"/>
              </w:rPr>
              <w:t xml:space="preserve"> </w:t>
            </w:r>
            <w:r w:rsidRPr="00271FDD">
              <w:rPr>
                <w:rFonts w:cs="Calibri Light"/>
                <w:szCs w:val="22"/>
              </w:rPr>
              <w:t>Payment</w:t>
            </w:r>
            <w:r w:rsidRPr="008B6FC8">
              <w:rPr>
                <w:rFonts w:cs="Calibri Light"/>
                <w:szCs w:val="22"/>
              </w:rPr>
              <w:t xml:space="preserve"> </w:t>
            </w:r>
            <w:r w:rsidRPr="00271FDD">
              <w:rPr>
                <w:rFonts w:cs="Calibri Light"/>
                <w:szCs w:val="22"/>
              </w:rPr>
              <w:t>Terms</w:t>
            </w:r>
            <w:r w:rsidRPr="008B6FC8">
              <w:rPr>
                <w:rFonts w:cs="Calibri Light"/>
                <w:szCs w:val="22"/>
              </w:rPr>
              <w:t xml:space="preserve"> </w:t>
            </w:r>
            <w:r w:rsidR="00B373B8">
              <w:rPr>
                <w:rFonts w:cs="Calibri Light"/>
                <w:szCs w:val="22"/>
              </w:rPr>
              <w:t>Policy</w:t>
            </w:r>
            <w:r w:rsidR="00980482" w:rsidRPr="00271FDD">
              <w:rPr>
                <w:rStyle w:val="Hyperlink"/>
                <w:rFonts w:cs="Calibri Light"/>
                <w:color w:val="auto"/>
                <w:szCs w:val="22"/>
              </w:rPr>
              <w:t xml:space="preserve"> </w:t>
            </w:r>
          </w:p>
        </w:tc>
        <w:tc>
          <w:tcPr>
            <w:tcW w:w="977" w:type="pct"/>
          </w:tcPr>
          <w:p w14:paraId="1D234523" w14:textId="4E62D230" w:rsidR="00980482" w:rsidRPr="00723971" w:rsidRDefault="00980482" w:rsidP="007B4836">
            <w:pPr>
              <w:pStyle w:val="TableTextLeft"/>
              <w:rPr>
                <w:szCs w:val="22"/>
              </w:rPr>
            </w:pPr>
            <w:r w:rsidRPr="00723971">
              <w:rPr>
                <w:szCs w:val="22"/>
              </w:rPr>
              <w:t>In-scope agencies, registered small businesses, invoices up to $1</w:t>
            </w:r>
            <w:r w:rsidR="004E5302">
              <w:rPr>
                <w:szCs w:val="22"/>
              </w:rPr>
              <w:t> </w:t>
            </w:r>
            <w:r w:rsidRPr="00723971">
              <w:rPr>
                <w:szCs w:val="22"/>
              </w:rPr>
              <w:t>million</w:t>
            </w:r>
          </w:p>
        </w:tc>
        <w:tc>
          <w:tcPr>
            <w:tcW w:w="941" w:type="pct"/>
          </w:tcPr>
          <w:p w14:paraId="6D2005F6" w14:textId="0D5167DA" w:rsidR="00980482" w:rsidRPr="00723971" w:rsidRDefault="00980482" w:rsidP="007B4836">
            <w:pPr>
              <w:pStyle w:val="TableTextLeft"/>
              <w:rPr>
                <w:szCs w:val="22"/>
              </w:rPr>
            </w:pPr>
            <w:r w:rsidRPr="00723971">
              <w:rPr>
                <w:szCs w:val="22"/>
              </w:rPr>
              <w:t>5</w:t>
            </w:r>
            <w:r w:rsidR="00921AE4">
              <w:rPr>
                <w:szCs w:val="22"/>
              </w:rPr>
              <w:t> </w:t>
            </w:r>
            <w:r w:rsidRPr="00723971">
              <w:rPr>
                <w:szCs w:val="22"/>
              </w:rPr>
              <w:t>business</w:t>
            </w:r>
            <w:r w:rsidR="00022885">
              <w:rPr>
                <w:szCs w:val="22"/>
              </w:rPr>
              <w:t xml:space="preserve"> </w:t>
            </w:r>
            <w:r w:rsidRPr="00723971">
              <w:rPr>
                <w:szCs w:val="22"/>
              </w:rPr>
              <w:t>days</w:t>
            </w:r>
          </w:p>
        </w:tc>
        <w:tc>
          <w:tcPr>
            <w:tcW w:w="1100" w:type="pct"/>
          </w:tcPr>
          <w:p w14:paraId="00919BB1" w14:textId="77777777" w:rsidR="00980482" w:rsidRPr="00723971" w:rsidRDefault="00980482" w:rsidP="007B4836">
            <w:pPr>
              <w:pStyle w:val="TableTextLeft"/>
              <w:rPr>
                <w:szCs w:val="22"/>
              </w:rPr>
            </w:pPr>
            <w:r w:rsidRPr="00723971">
              <w:rPr>
                <w:szCs w:val="22"/>
              </w:rPr>
              <w:t>Agencies can pay interest, if included in supplier payment policy</w:t>
            </w:r>
          </w:p>
        </w:tc>
      </w:tr>
      <w:tr w:rsidR="009636AC" w:rsidRPr="0040212A" w14:paraId="1A2D839D" w14:textId="77777777" w:rsidTr="00787C0C">
        <w:trPr>
          <w:cantSplit/>
          <w:trHeight w:val="340"/>
        </w:trPr>
        <w:tc>
          <w:tcPr>
            <w:tcW w:w="822" w:type="pct"/>
          </w:tcPr>
          <w:p w14:paraId="61B90AEE" w14:textId="77777777" w:rsidR="00980482" w:rsidRPr="00723971" w:rsidRDefault="00980482" w:rsidP="00F257AF">
            <w:pPr>
              <w:pStyle w:val="TableColumnHeadingLeft"/>
            </w:pPr>
            <w:r w:rsidRPr="00723971">
              <w:t>Victoria</w:t>
            </w:r>
          </w:p>
        </w:tc>
        <w:tc>
          <w:tcPr>
            <w:tcW w:w="1160" w:type="pct"/>
          </w:tcPr>
          <w:p w14:paraId="12E536CA" w14:textId="150F4AA1" w:rsidR="00980482" w:rsidRPr="00271FDD" w:rsidRDefault="00D953A6" w:rsidP="007B4836">
            <w:pPr>
              <w:pStyle w:val="TableTextLeft"/>
              <w:rPr>
                <w:szCs w:val="22"/>
                <w:u w:val="single"/>
              </w:rPr>
            </w:pPr>
            <w:r w:rsidRPr="00271FDD">
              <w:rPr>
                <w:rFonts w:cs="Calibri Light"/>
                <w:szCs w:val="22"/>
              </w:rPr>
              <w:t>Fair Payments Policy</w:t>
            </w:r>
          </w:p>
        </w:tc>
        <w:tc>
          <w:tcPr>
            <w:tcW w:w="977" w:type="pct"/>
          </w:tcPr>
          <w:p w14:paraId="7E738D30" w14:textId="4A45D0A1" w:rsidR="00980482" w:rsidRPr="00723971" w:rsidRDefault="00980482" w:rsidP="007B4836">
            <w:pPr>
              <w:pStyle w:val="TableTextLeft"/>
              <w:rPr>
                <w:szCs w:val="22"/>
              </w:rPr>
            </w:pPr>
            <w:r w:rsidRPr="00723971">
              <w:rPr>
                <w:szCs w:val="22"/>
              </w:rPr>
              <w:t>Government agencies, invoices up to $3</w:t>
            </w:r>
            <w:r w:rsidR="00921AE4">
              <w:rPr>
                <w:szCs w:val="22"/>
              </w:rPr>
              <w:t> </w:t>
            </w:r>
            <w:r w:rsidRPr="00723971">
              <w:rPr>
                <w:szCs w:val="22"/>
              </w:rPr>
              <w:t>million</w:t>
            </w:r>
          </w:p>
        </w:tc>
        <w:tc>
          <w:tcPr>
            <w:tcW w:w="941" w:type="pct"/>
          </w:tcPr>
          <w:p w14:paraId="31FC7847" w14:textId="29142F66" w:rsidR="00980482" w:rsidRPr="00723971" w:rsidRDefault="00980482" w:rsidP="007B4836">
            <w:pPr>
              <w:pStyle w:val="TableTextLeft"/>
              <w:rPr>
                <w:szCs w:val="22"/>
              </w:rPr>
            </w:pPr>
            <w:r w:rsidRPr="00723971">
              <w:rPr>
                <w:szCs w:val="22"/>
              </w:rPr>
              <w:t>10</w:t>
            </w:r>
            <w:r w:rsidR="00921AE4">
              <w:rPr>
                <w:szCs w:val="22"/>
              </w:rPr>
              <w:t> </w:t>
            </w:r>
            <w:r w:rsidRPr="00723971">
              <w:rPr>
                <w:szCs w:val="22"/>
              </w:rPr>
              <w:t>business</w:t>
            </w:r>
            <w:r w:rsidR="00022885">
              <w:rPr>
                <w:szCs w:val="22"/>
              </w:rPr>
              <w:t xml:space="preserve"> </w:t>
            </w:r>
            <w:r w:rsidRPr="00723971">
              <w:rPr>
                <w:szCs w:val="22"/>
              </w:rPr>
              <w:t>days</w:t>
            </w:r>
          </w:p>
        </w:tc>
        <w:tc>
          <w:tcPr>
            <w:tcW w:w="1100" w:type="pct"/>
          </w:tcPr>
          <w:p w14:paraId="3D9F0FCA" w14:textId="36999F58" w:rsidR="00980482" w:rsidRPr="00723971" w:rsidRDefault="00980482" w:rsidP="007B4836">
            <w:pPr>
              <w:pStyle w:val="TableTextLeft"/>
              <w:rPr>
                <w:szCs w:val="22"/>
              </w:rPr>
            </w:pPr>
            <w:r w:rsidRPr="00723971">
              <w:rPr>
                <w:szCs w:val="22"/>
              </w:rPr>
              <w:t>Businesses can submit claims for penalty interest on late payments</w:t>
            </w:r>
          </w:p>
        </w:tc>
      </w:tr>
      <w:tr w:rsidR="009636AC" w:rsidRPr="0040212A" w14:paraId="63E341B1" w14:textId="77777777" w:rsidTr="00787C0C">
        <w:trPr>
          <w:cantSplit/>
          <w:trHeight w:val="340"/>
        </w:trPr>
        <w:tc>
          <w:tcPr>
            <w:tcW w:w="822" w:type="pct"/>
          </w:tcPr>
          <w:p w14:paraId="5F1EDF99" w14:textId="77777777" w:rsidR="00980482" w:rsidRPr="00723971" w:rsidRDefault="00980482" w:rsidP="00F257AF">
            <w:pPr>
              <w:pStyle w:val="TableColumnHeadingLeft"/>
            </w:pPr>
            <w:r w:rsidRPr="00723971">
              <w:t>Queensland</w:t>
            </w:r>
          </w:p>
        </w:tc>
        <w:tc>
          <w:tcPr>
            <w:tcW w:w="1160" w:type="pct"/>
          </w:tcPr>
          <w:p w14:paraId="3E74C7F3" w14:textId="05227994" w:rsidR="00980482" w:rsidRPr="00723971" w:rsidRDefault="00D953A6" w:rsidP="007B4836">
            <w:pPr>
              <w:pStyle w:val="TableTextLeft"/>
              <w:rPr>
                <w:szCs w:val="22"/>
                <w:u w:val="single"/>
              </w:rPr>
            </w:pPr>
            <w:r w:rsidRPr="00271FDD">
              <w:rPr>
                <w:rFonts w:cs="Calibri Light"/>
                <w:szCs w:val="22"/>
              </w:rPr>
              <w:t>On</w:t>
            </w:r>
            <w:r w:rsidRPr="008B6FC8">
              <w:rPr>
                <w:rFonts w:cs="Calibri Light"/>
                <w:szCs w:val="22"/>
              </w:rPr>
              <w:t>-</w:t>
            </w:r>
            <w:r w:rsidRPr="00271FDD">
              <w:rPr>
                <w:rFonts w:cs="Calibri Light"/>
                <w:szCs w:val="22"/>
              </w:rPr>
              <w:t>time</w:t>
            </w:r>
            <w:r w:rsidRPr="008B6FC8">
              <w:rPr>
                <w:rFonts w:cs="Calibri Light"/>
                <w:szCs w:val="22"/>
              </w:rPr>
              <w:t xml:space="preserve"> </w:t>
            </w:r>
            <w:r w:rsidRPr="00271FDD">
              <w:rPr>
                <w:rFonts w:cs="Calibri Light"/>
                <w:szCs w:val="22"/>
              </w:rPr>
              <w:t>Payment</w:t>
            </w:r>
            <w:r w:rsidRPr="008B6FC8">
              <w:rPr>
                <w:rFonts w:cs="Calibri Light"/>
                <w:szCs w:val="22"/>
              </w:rPr>
              <w:t xml:space="preserve"> </w:t>
            </w:r>
            <w:r w:rsidRPr="00271FDD">
              <w:rPr>
                <w:rFonts w:cs="Calibri Light"/>
                <w:szCs w:val="22"/>
              </w:rPr>
              <w:t>Policy</w:t>
            </w:r>
          </w:p>
        </w:tc>
        <w:tc>
          <w:tcPr>
            <w:tcW w:w="977" w:type="pct"/>
          </w:tcPr>
          <w:p w14:paraId="2127872D" w14:textId="77777777" w:rsidR="00980482" w:rsidRPr="00723971" w:rsidRDefault="00980482" w:rsidP="007B4836">
            <w:pPr>
              <w:pStyle w:val="TableTextLeft"/>
              <w:rPr>
                <w:szCs w:val="22"/>
              </w:rPr>
            </w:pPr>
            <w:r w:rsidRPr="00723971">
              <w:rPr>
                <w:szCs w:val="22"/>
              </w:rPr>
              <w:t>Government agencies (unless exempt), registered small businesses</w:t>
            </w:r>
          </w:p>
        </w:tc>
        <w:tc>
          <w:tcPr>
            <w:tcW w:w="941" w:type="pct"/>
          </w:tcPr>
          <w:p w14:paraId="04799148" w14:textId="72FF6777" w:rsidR="00980482" w:rsidRPr="00723971" w:rsidRDefault="00980482" w:rsidP="007B4836">
            <w:pPr>
              <w:pStyle w:val="TableTextLeft"/>
              <w:rPr>
                <w:szCs w:val="22"/>
              </w:rPr>
            </w:pPr>
            <w:r w:rsidRPr="00723971">
              <w:rPr>
                <w:szCs w:val="22"/>
              </w:rPr>
              <w:t>20</w:t>
            </w:r>
            <w:r w:rsidR="00921AE4">
              <w:rPr>
                <w:szCs w:val="22"/>
              </w:rPr>
              <w:t> </w:t>
            </w:r>
            <w:r w:rsidRPr="00723971">
              <w:rPr>
                <w:szCs w:val="22"/>
              </w:rPr>
              <w:t>calendar</w:t>
            </w:r>
            <w:r w:rsidR="00022885">
              <w:rPr>
                <w:szCs w:val="22"/>
              </w:rPr>
              <w:t xml:space="preserve"> </w:t>
            </w:r>
            <w:r w:rsidRPr="00723971">
              <w:rPr>
                <w:szCs w:val="22"/>
              </w:rPr>
              <w:t>days</w:t>
            </w:r>
          </w:p>
        </w:tc>
        <w:tc>
          <w:tcPr>
            <w:tcW w:w="1100" w:type="pct"/>
          </w:tcPr>
          <w:p w14:paraId="46C73905" w14:textId="77777777" w:rsidR="00980482" w:rsidRPr="00723971" w:rsidRDefault="00980482" w:rsidP="007B4836">
            <w:pPr>
              <w:pStyle w:val="TableTextLeft"/>
              <w:rPr>
                <w:szCs w:val="22"/>
              </w:rPr>
            </w:pPr>
            <w:r w:rsidRPr="00723971">
              <w:rPr>
                <w:szCs w:val="22"/>
              </w:rPr>
              <w:t>Small businesses can submit claims for penalty interest on late payments</w:t>
            </w:r>
          </w:p>
        </w:tc>
      </w:tr>
      <w:tr w:rsidR="009636AC" w:rsidRPr="0040212A" w14:paraId="2D305BEF" w14:textId="77777777" w:rsidTr="00787C0C">
        <w:trPr>
          <w:cantSplit/>
          <w:trHeight w:val="340"/>
        </w:trPr>
        <w:tc>
          <w:tcPr>
            <w:tcW w:w="822" w:type="pct"/>
          </w:tcPr>
          <w:p w14:paraId="205C0B14" w14:textId="77777777" w:rsidR="00980482" w:rsidRPr="00723971" w:rsidRDefault="00980482" w:rsidP="00F257AF">
            <w:pPr>
              <w:pStyle w:val="TableColumnHeadingLeft"/>
            </w:pPr>
            <w:r w:rsidRPr="00723971">
              <w:t>Western Australia</w:t>
            </w:r>
          </w:p>
        </w:tc>
        <w:tc>
          <w:tcPr>
            <w:tcW w:w="1160" w:type="pct"/>
          </w:tcPr>
          <w:p w14:paraId="0621C7B3" w14:textId="49E8968A" w:rsidR="00980482" w:rsidRPr="00271FDD" w:rsidRDefault="00D953A6" w:rsidP="007B4836">
            <w:pPr>
              <w:pStyle w:val="TableTextLeft"/>
              <w:rPr>
                <w:szCs w:val="22"/>
              </w:rPr>
            </w:pPr>
            <w:r w:rsidRPr="00271FDD">
              <w:rPr>
                <w:rFonts w:cs="Calibri Light"/>
                <w:szCs w:val="22"/>
              </w:rPr>
              <w:t>Treasurer’s Instruction 323 Timely Payment of Accounts</w:t>
            </w:r>
          </w:p>
        </w:tc>
        <w:tc>
          <w:tcPr>
            <w:tcW w:w="977" w:type="pct"/>
          </w:tcPr>
          <w:p w14:paraId="58F6D1CD" w14:textId="71D976E5" w:rsidR="00980482" w:rsidRPr="00723971" w:rsidRDefault="00980482" w:rsidP="007B4836">
            <w:pPr>
              <w:pStyle w:val="TableTextLeft"/>
              <w:rPr>
                <w:szCs w:val="22"/>
              </w:rPr>
            </w:pPr>
            <w:r w:rsidRPr="00723971">
              <w:rPr>
                <w:szCs w:val="22"/>
              </w:rPr>
              <w:t>Government agencies, invoices up to $1</w:t>
            </w:r>
            <w:r w:rsidR="00921AE4">
              <w:rPr>
                <w:szCs w:val="22"/>
              </w:rPr>
              <w:t> </w:t>
            </w:r>
            <w:r w:rsidRPr="00723971">
              <w:rPr>
                <w:szCs w:val="22"/>
              </w:rPr>
              <w:t>million</w:t>
            </w:r>
          </w:p>
        </w:tc>
        <w:tc>
          <w:tcPr>
            <w:tcW w:w="941" w:type="pct"/>
          </w:tcPr>
          <w:p w14:paraId="0FDB9305" w14:textId="1156C8EF" w:rsidR="00980482" w:rsidRPr="00723971" w:rsidRDefault="00980482" w:rsidP="007B4836">
            <w:pPr>
              <w:pStyle w:val="TableTextLeft"/>
              <w:rPr>
                <w:szCs w:val="22"/>
              </w:rPr>
            </w:pPr>
            <w:r w:rsidRPr="00723971">
              <w:rPr>
                <w:szCs w:val="22"/>
              </w:rPr>
              <w:t>20</w:t>
            </w:r>
            <w:r w:rsidR="00921AE4">
              <w:rPr>
                <w:szCs w:val="22"/>
              </w:rPr>
              <w:t> </w:t>
            </w:r>
            <w:r w:rsidRPr="00723971">
              <w:rPr>
                <w:szCs w:val="22"/>
              </w:rPr>
              <w:t>calendar</w:t>
            </w:r>
            <w:r w:rsidR="00022885">
              <w:rPr>
                <w:szCs w:val="22"/>
              </w:rPr>
              <w:t xml:space="preserve"> </w:t>
            </w:r>
            <w:r w:rsidRPr="00723971">
              <w:rPr>
                <w:szCs w:val="22"/>
              </w:rPr>
              <w:t>days</w:t>
            </w:r>
          </w:p>
        </w:tc>
        <w:tc>
          <w:tcPr>
            <w:tcW w:w="1100" w:type="pct"/>
          </w:tcPr>
          <w:p w14:paraId="75A3EFB8" w14:textId="77777777" w:rsidR="00980482" w:rsidRPr="00723971" w:rsidRDefault="00980482" w:rsidP="007B4836">
            <w:pPr>
              <w:pStyle w:val="TableTextLeft"/>
              <w:rPr>
                <w:szCs w:val="22"/>
              </w:rPr>
            </w:pPr>
            <w:r w:rsidRPr="00723971">
              <w:rPr>
                <w:szCs w:val="22"/>
              </w:rPr>
              <w:t>Adherence to the policy auditable and published by the Office of the Auditor General</w:t>
            </w:r>
          </w:p>
        </w:tc>
      </w:tr>
      <w:tr w:rsidR="009636AC" w:rsidRPr="0040212A" w14:paraId="14C16A92" w14:textId="77777777" w:rsidTr="00787C0C">
        <w:trPr>
          <w:cantSplit/>
          <w:trHeight w:val="340"/>
        </w:trPr>
        <w:tc>
          <w:tcPr>
            <w:tcW w:w="822" w:type="pct"/>
          </w:tcPr>
          <w:p w14:paraId="33439D7E" w14:textId="77777777" w:rsidR="00980482" w:rsidRPr="00723971" w:rsidRDefault="00980482" w:rsidP="00F257AF">
            <w:pPr>
              <w:pStyle w:val="TableColumnHeadingLeft"/>
            </w:pPr>
            <w:r w:rsidRPr="00723971">
              <w:t>South Australia</w:t>
            </w:r>
          </w:p>
        </w:tc>
        <w:tc>
          <w:tcPr>
            <w:tcW w:w="1160" w:type="pct"/>
          </w:tcPr>
          <w:p w14:paraId="43FDB10E" w14:textId="19C52333" w:rsidR="00980482" w:rsidRPr="00723971" w:rsidRDefault="00D953A6" w:rsidP="007B4836">
            <w:pPr>
              <w:pStyle w:val="TableTextLeft"/>
              <w:rPr>
                <w:i/>
                <w:szCs w:val="22"/>
                <w:u w:val="single"/>
              </w:rPr>
            </w:pPr>
            <w:r w:rsidRPr="008B6FC8">
              <w:rPr>
                <w:rFonts w:cs="Calibri Light"/>
                <w:i/>
                <w:iCs/>
                <w:szCs w:val="22"/>
              </w:rPr>
              <w:t>Late Payment of Government Debts (Interest) Act 2013</w:t>
            </w:r>
          </w:p>
        </w:tc>
        <w:tc>
          <w:tcPr>
            <w:tcW w:w="977" w:type="pct"/>
          </w:tcPr>
          <w:p w14:paraId="767E4E75" w14:textId="66D4BD54" w:rsidR="00980482" w:rsidRPr="00723971" w:rsidRDefault="00980482" w:rsidP="007B4836">
            <w:pPr>
              <w:pStyle w:val="TableTextLeft"/>
              <w:rPr>
                <w:szCs w:val="22"/>
              </w:rPr>
            </w:pPr>
            <w:r w:rsidRPr="00723971">
              <w:rPr>
                <w:szCs w:val="22"/>
              </w:rPr>
              <w:t>Government agencies, invoices up to $1</w:t>
            </w:r>
            <w:r w:rsidR="00921AE4">
              <w:rPr>
                <w:szCs w:val="22"/>
              </w:rPr>
              <w:t> </w:t>
            </w:r>
            <w:r w:rsidRPr="00723971">
              <w:rPr>
                <w:szCs w:val="22"/>
              </w:rPr>
              <w:t>million</w:t>
            </w:r>
          </w:p>
        </w:tc>
        <w:tc>
          <w:tcPr>
            <w:tcW w:w="941" w:type="pct"/>
          </w:tcPr>
          <w:p w14:paraId="6694DFAE" w14:textId="3BD5D13B" w:rsidR="00980482" w:rsidRPr="00723971" w:rsidRDefault="00980482" w:rsidP="007B4836">
            <w:pPr>
              <w:pStyle w:val="TableTextLeft"/>
              <w:rPr>
                <w:szCs w:val="22"/>
              </w:rPr>
            </w:pPr>
            <w:r w:rsidRPr="00723971">
              <w:rPr>
                <w:szCs w:val="22"/>
              </w:rPr>
              <w:t>30</w:t>
            </w:r>
            <w:r w:rsidR="00921AE4">
              <w:rPr>
                <w:szCs w:val="22"/>
              </w:rPr>
              <w:t> </w:t>
            </w:r>
            <w:r w:rsidRPr="00723971">
              <w:rPr>
                <w:szCs w:val="22"/>
              </w:rPr>
              <w:t>calendar</w:t>
            </w:r>
            <w:r w:rsidR="00022885">
              <w:rPr>
                <w:szCs w:val="22"/>
              </w:rPr>
              <w:t xml:space="preserve"> </w:t>
            </w:r>
            <w:r w:rsidRPr="00723971">
              <w:rPr>
                <w:szCs w:val="22"/>
              </w:rPr>
              <w:t>days (unless contract specifies otherwise)</w:t>
            </w:r>
          </w:p>
        </w:tc>
        <w:tc>
          <w:tcPr>
            <w:tcW w:w="1100" w:type="pct"/>
          </w:tcPr>
          <w:p w14:paraId="7855F5BE" w14:textId="77777777" w:rsidR="00980482" w:rsidRPr="00723971" w:rsidRDefault="00980482" w:rsidP="007B4836">
            <w:pPr>
              <w:pStyle w:val="TableTextLeft"/>
              <w:rPr>
                <w:szCs w:val="22"/>
              </w:rPr>
            </w:pPr>
            <w:r w:rsidRPr="00723971">
              <w:rPr>
                <w:szCs w:val="22"/>
              </w:rPr>
              <w:t>Automatic payment of interest for undisputed invoices</w:t>
            </w:r>
          </w:p>
        </w:tc>
      </w:tr>
      <w:tr w:rsidR="009636AC" w:rsidRPr="0040212A" w14:paraId="3304BD71" w14:textId="77777777" w:rsidTr="00787C0C">
        <w:trPr>
          <w:cantSplit/>
          <w:trHeight w:val="340"/>
        </w:trPr>
        <w:tc>
          <w:tcPr>
            <w:tcW w:w="822" w:type="pct"/>
          </w:tcPr>
          <w:p w14:paraId="5B220FEB" w14:textId="77777777" w:rsidR="00980482" w:rsidRPr="00723971" w:rsidRDefault="00980482" w:rsidP="00F257AF">
            <w:pPr>
              <w:pStyle w:val="TableColumnHeadingLeft"/>
            </w:pPr>
            <w:r w:rsidRPr="00723971">
              <w:t>Tasmania</w:t>
            </w:r>
          </w:p>
        </w:tc>
        <w:tc>
          <w:tcPr>
            <w:tcW w:w="1160" w:type="pct"/>
          </w:tcPr>
          <w:p w14:paraId="44C9A301" w14:textId="099468DC" w:rsidR="00980482" w:rsidRPr="00B35648" w:rsidRDefault="00980482" w:rsidP="007B4836">
            <w:pPr>
              <w:pStyle w:val="TableTextLeft"/>
              <w:rPr>
                <w:rStyle w:val="Hyperlink"/>
                <w:rFonts w:cs="Calibri Light"/>
                <w:color w:val="auto"/>
                <w:szCs w:val="22"/>
              </w:rPr>
            </w:pPr>
            <w:r w:rsidRPr="00B35648">
              <w:rPr>
                <w:rStyle w:val="Hyperlink"/>
                <w:rFonts w:cs="Calibri Light"/>
                <w:color w:val="auto"/>
                <w:szCs w:val="22"/>
              </w:rPr>
              <w:t>Treasurer’s Instruction – Financial Control 7 – Managing Receipts, Payments and Bank Accounts</w:t>
            </w:r>
          </w:p>
        </w:tc>
        <w:tc>
          <w:tcPr>
            <w:tcW w:w="977" w:type="pct"/>
          </w:tcPr>
          <w:p w14:paraId="067F4824" w14:textId="77777777" w:rsidR="00980482" w:rsidRPr="00723971" w:rsidRDefault="00980482" w:rsidP="007B4836">
            <w:pPr>
              <w:pStyle w:val="TableTextLeft"/>
              <w:rPr>
                <w:szCs w:val="22"/>
              </w:rPr>
            </w:pPr>
            <w:r w:rsidRPr="00723971">
              <w:rPr>
                <w:szCs w:val="22"/>
              </w:rPr>
              <w:t>Government agencies, invoices up to $50,000</w:t>
            </w:r>
          </w:p>
        </w:tc>
        <w:tc>
          <w:tcPr>
            <w:tcW w:w="941" w:type="pct"/>
          </w:tcPr>
          <w:p w14:paraId="5BFF3A55" w14:textId="197975B6" w:rsidR="00980482" w:rsidRPr="00723971" w:rsidRDefault="00980482" w:rsidP="007B4836">
            <w:pPr>
              <w:pStyle w:val="TableTextLeft"/>
              <w:rPr>
                <w:szCs w:val="22"/>
              </w:rPr>
            </w:pPr>
            <w:r w:rsidRPr="00723971">
              <w:rPr>
                <w:szCs w:val="22"/>
              </w:rPr>
              <w:t>14</w:t>
            </w:r>
            <w:r w:rsidR="00921AE4">
              <w:rPr>
                <w:szCs w:val="22"/>
              </w:rPr>
              <w:t> </w:t>
            </w:r>
            <w:r w:rsidRPr="00723971">
              <w:rPr>
                <w:szCs w:val="22"/>
              </w:rPr>
              <w:t>days (unless a shorter term is agreed)</w:t>
            </w:r>
          </w:p>
        </w:tc>
        <w:tc>
          <w:tcPr>
            <w:tcW w:w="1100" w:type="pct"/>
          </w:tcPr>
          <w:p w14:paraId="696DC3FD" w14:textId="77777777" w:rsidR="00980482" w:rsidRPr="00723971" w:rsidRDefault="00980482" w:rsidP="007B4836">
            <w:pPr>
              <w:pStyle w:val="TableTextLeft"/>
              <w:rPr>
                <w:szCs w:val="22"/>
                <w:u w:val="single"/>
              </w:rPr>
            </w:pPr>
            <w:r w:rsidRPr="00723971">
              <w:rPr>
                <w:szCs w:val="22"/>
              </w:rPr>
              <w:t>Automatic payment of interest of $50 or the amount calculated on a set daily rate, whichever is greater</w:t>
            </w:r>
          </w:p>
        </w:tc>
      </w:tr>
      <w:tr w:rsidR="009636AC" w:rsidRPr="0040212A" w14:paraId="0D32DB25" w14:textId="77777777" w:rsidTr="00787C0C">
        <w:trPr>
          <w:cantSplit/>
          <w:trHeight w:val="340"/>
        </w:trPr>
        <w:tc>
          <w:tcPr>
            <w:tcW w:w="822" w:type="pct"/>
          </w:tcPr>
          <w:p w14:paraId="57E46D8B" w14:textId="77777777" w:rsidR="00980482" w:rsidRPr="00723971" w:rsidRDefault="00980482" w:rsidP="00F257AF">
            <w:pPr>
              <w:pStyle w:val="TableColumnHeadingLeft"/>
              <w:rPr>
                <w:rFonts w:cs="Calibri Light"/>
              </w:rPr>
            </w:pPr>
            <w:r w:rsidRPr="00723971">
              <w:rPr>
                <w:rFonts w:cs="Calibri Light"/>
              </w:rPr>
              <w:t>Northern Territory</w:t>
            </w:r>
          </w:p>
        </w:tc>
        <w:tc>
          <w:tcPr>
            <w:tcW w:w="1160" w:type="pct"/>
          </w:tcPr>
          <w:p w14:paraId="714B5100" w14:textId="5A72395F" w:rsidR="00980482" w:rsidRPr="00C0458F" w:rsidRDefault="00D953A6" w:rsidP="007B4836">
            <w:pPr>
              <w:pStyle w:val="TableTextLeft"/>
              <w:rPr>
                <w:rFonts w:cs="Calibri Light"/>
                <w:szCs w:val="22"/>
                <w:u w:val="single"/>
              </w:rPr>
            </w:pPr>
            <w:r w:rsidRPr="00C0458F">
              <w:rPr>
                <w:rFonts w:cs="Calibri Light"/>
                <w:szCs w:val="22"/>
              </w:rPr>
              <w:t>Treasurer’s Directions Cash Management – Transaction Management Section C3.2: Payments</w:t>
            </w:r>
          </w:p>
        </w:tc>
        <w:tc>
          <w:tcPr>
            <w:tcW w:w="977" w:type="pct"/>
          </w:tcPr>
          <w:p w14:paraId="563F695E" w14:textId="753AA12B" w:rsidR="00980482" w:rsidRPr="00723971" w:rsidRDefault="00980482" w:rsidP="007B4836">
            <w:pPr>
              <w:pStyle w:val="TableTextLeft"/>
              <w:rPr>
                <w:rFonts w:cs="Calibri Light"/>
                <w:szCs w:val="22"/>
              </w:rPr>
            </w:pPr>
            <w:r w:rsidRPr="00723971">
              <w:rPr>
                <w:rFonts w:cs="Calibri Light"/>
                <w:szCs w:val="22"/>
              </w:rPr>
              <w:t>Government agencies</w:t>
            </w:r>
          </w:p>
        </w:tc>
        <w:tc>
          <w:tcPr>
            <w:tcW w:w="941" w:type="pct"/>
          </w:tcPr>
          <w:p w14:paraId="59BA1A62" w14:textId="1ABEA2A6" w:rsidR="00980482" w:rsidRPr="00723971" w:rsidRDefault="00980482" w:rsidP="007B4836">
            <w:pPr>
              <w:pStyle w:val="TableTextLeft"/>
              <w:rPr>
                <w:rFonts w:cs="Calibri Light"/>
                <w:szCs w:val="22"/>
              </w:rPr>
            </w:pPr>
            <w:r w:rsidRPr="00723971">
              <w:rPr>
                <w:rFonts w:cs="Calibri Light"/>
                <w:szCs w:val="22"/>
              </w:rPr>
              <w:t>20</w:t>
            </w:r>
            <w:r w:rsidR="00921AE4">
              <w:rPr>
                <w:rFonts w:cs="Calibri Light"/>
                <w:szCs w:val="22"/>
              </w:rPr>
              <w:t> </w:t>
            </w:r>
            <w:r w:rsidRPr="00723971">
              <w:rPr>
                <w:rFonts w:cs="Calibri Light"/>
                <w:szCs w:val="22"/>
              </w:rPr>
              <w:t>days (invoices under $1</w:t>
            </w:r>
            <w:r w:rsidR="00921AE4">
              <w:rPr>
                <w:rFonts w:cs="Calibri Light"/>
                <w:szCs w:val="22"/>
              </w:rPr>
              <w:t> </w:t>
            </w:r>
            <w:r w:rsidRPr="00723971">
              <w:rPr>
                <w:rFonts w:cs="Calibri Light"/>
                <w:szCs w:val="22"/>
              </w:rPr>
              <w:t>million)</w:t>
            </w:r>
          </w:p>
          <w:p w14:paraId="5392F645" w14:textId="264C4A71" w:rsidR="00980482" w:rsidRPr="00723971" w:rsidRDefault="00980482" w:rsidP="007B4836">
            <w:pPr>
              <w:pStyle w:val="TableTextLeft"/>
              <w:rPr>
                <w:rFonts w:cs="Calibri Light"/>
                <w:szCs w:val="22"/>
              </w:rPr>
            </w:pPr>
            <w:r w:rsidRPr="00723971">
              <w:rPr>
                <w:rFonts w:cs="Calibri Light"/>
                <w:szCs w:val="22"/>
              </w:rPr>
              <w:t>30</w:t>
            </w:r>
            <w:r w:rsidR="00921AE4">
              <w:rPr>
                <w:rFonts w:cs="Calibri Light"/>
                <w:szCs w:val="22"/>
              </w:rPr>
              <w:t> </w:t>
            </w:r>
            <w:r w:rsidRPr="00723971">
              <w:rPr>
                <w:rFonts w:cs="Calibri Light"/>
                <w:szCs w:val="22"/>
              </w:rPr>
              <w:t>days (invoices over $1</w:t>
            </w:r>
            <w:r w:rsidR="00921AE4">
              <w:rPr>
                <w:rFonts w:cs="Calibri Light"/>
                <w:szCs w:val="22"/>
              </w:rPr>
              <w:t> </w:t>
            </w:r>
            <w:r w:rsidRPr="00723971">
              <w:rPr>
                <w:rFonts w:cs="Calibri Light"/>
                <w:szCs w:val="22"/>
              </w:rPr>
              <w:t>million)</w:t>
            </w:r>
          </w:p>
        </w:tc>
        <w:tc>
          <w:tcPr>
            <w:tcW w:w="1100" w:type="pct"/>
          </w:tcPr>
          <w:p w14:paraId="47FE98A5" w14:textId="77777777" w:rsidR="00980482" w:rsidRPr="00723971" w:rsidRDefault="00980482" w:rsidP="007B4836">
            <w:pPr>
              <w:pStyle w:val="TableTextLeft"/>
              <w:rPr>
                <w:rFonts w:cs="Calibri Light"/>
                <w:szCs w:val="22"/>
              </w:rPr>
            </w:pPr>
            <w:r w:rsidRPr="00723971">
              <w:rPr>
                <w:rFonts w:cs="Calibri Light"/>
                <w:szCs w:val="22"/>
              </w:rPr>
              <w:t>Businesses can submit claims for penalty interest on late payments</w:t>
            </w:r>
          </w:p>
        </w:tc>
      </w:tr>
    </w:tbl>
    <w:p w14:paraId="190688F4" w14:textId="37721864" w:rsidR="002F1FC6" w:rsidRDefault="00980482" w:rsidP="007B4836">
      <w:pPr>
        <w:pStyle w:val="ChartorTableNote"/>
      </w:pPr>
      <w:r w:rsidRPr="007B4836">
        <w:t xml:space="preserve">Source: </w:t>
      </w:r>
      <w:r w:rsidR="007B4836" w:rsidRPr="007B4836">
        <w:tab/>
      </w:r>
      <w:r w:rsidRPr="007B4836">
        <w:t>Analysis of policy details published online on state and territory government websites</w:t>
      </w:r>
      <w:r w:rsidR="00FF2ABD">
        <w:t>,</w:t>
      </w:r>
      <w:r w:rsidRPr="007B4836">
        <w:t xml:space="preserve"> as </w:t>
      </w:r>
      <w:proofErr w:type="gramStart"/>
      <w:r w:rsidRPr="007B4836">
        <w:t>at</w:t>
      </w:r>
      <w:proofErr w:type="gramEnd"/>
      <w:r w:rsidRPr="007B4836">
        <w:t xml:space="preserve"> </w:t>
      </w:r>
      <w:r w:rsidR="00E248A3">
        <w:t>1</w:t>
      </w:r>
      <w:r w:rsidR="00367261">
        <w:t>3</w:t>
      </w:r>
      <w:r w:rsidR="0019658A">
        <w:t> </w:t>
      </w:r>
      <w:r w:rsidR="00E248A3">
        <w:t>June</w:t>
      </w:r>
      <w:r w:rsidR="0019658A">
        <w:t> </w:t>
      </w:r>
      <w:r w:rsidRPr="007B4836">
        <w:t>2023.</w:t>
      </w:r>
      <w:r w:rsidR="00D27A4F">
        <w:t xml:space="preserve"> </w:t>
      </w:r>
    </w:p>
    <w:p w14:paraId="03E60C0B" w14:textId="77777777" w:rsidR="005E038D" w:rsidRPr="007B4836" w:rsidRDefault="002F1FC6" w:rsidP="005E038D">
      <w:pPr>
        <w:pStyle w:val="ChartorTableNote"/>
      </w:pPr>
      <w:r>
        <w:t xml:space="preserve">Note: </w:t>
      </w:r>
      <w:r>
        <w:tab/>
      </w:r>
      <w:r w:rsidR="005E038D">
        <w:t>The Australian Capital Territory does not have a procurement policy or law relating to payment times.</w:t>
      </w:r>
    </w:p>
    <w:p w14:paraId="73C4007D" w14:textId="2FB77BFD" w:rsidR="00980482" w:rsidRDefault="00980482" w:rsidP="00022885">
      <w:r>
        <w:lastRenderedPageBreak/>
        <w:t xml:space="preserve">These policies, and the Commonwealth’s Pay On-Time or Pay Interest Policy, effectively mandate maximum payment times from governments to businesses. Governments are driven by different </w:t>
      </w:r>
      <w:r w:rsidR="00205255">
        <w:t xml:space="preserve">imperatives than </w:t>
      </w:r>
      <w:r>
        <w:t>businesses and therefore the review’s recommendation against a mandated maximum payment time is not relevant to government agencies. The unintended consequences of</w:t>
      </w:r>
      <w:r w:rsidR="00F050ED">
        <w:t xml:space="preserve"> mandating, including</w:t>
      </w:r>
      <w:r>
        <w:t xml:space="preserve"> disincentivising small</w:t>
      </w:r>
      <w:r w:rsidR="000D7612">
        <w:t>-</w:t>
      </w:r>
      <w:r>
        <w:t>business procurement</w:t>
      </w:r>
      <w:r w:rsidR="00F050ED">
        <w:t>,</w:t>
      </w:r>
      <w:r>
        <w:t xml:space="preserve"> do not apply in the same way (see </w:t>
      </w:r>
      <w:r w:rsidR="00BF180C" w:rsidRPr="00BF180C">
        <w:rPr>
          <w:i/>
          <w:iCs/>
        </w:rPr>
        <w:t>Chapter 5: Mandate maximum payment</w:t>
      </w:r>
      <w:r w:rsidR="00BF180C">
        <w:t xml:space="preserve"> </w:t>
      </w:r>
      <w:r w:rsidR="00BF180C" w:rsidRPr="00BF180C">
        <w:rPr>
          <w:i/>
          <w:iCs/>
        </w:rPr>
        <w:t>times to</w:t>
      </w:r>
      <w:r w:rsidR="00BF180C" w:rsidRPr="00BF180C">
        <w:rPr>
          <w:i/>
        </w:rPr>
        <w:t xml:space="preserve"> small businesses</w:t>
      </w:r>
      <w:r>
        <w:t xml:space="preserve">). </w:t>
      </w:r>
    </w:p>
    <w:p w14:paraId="76853A48" w14:textId="76187F64" w:rsidR="00F050ED" w:rsidRDefault="00980482" w:rsidP="007B4836">
      <w:r>
        <w:t xml:space="preserve">The review received evidence from several stakeholders that the procurement policies of many state and territory governments have been successful in reducing payment times from government agencies to small businesses. But some stakeholders also noted that </w:t>
      </w:r>
      <w:r w:rsidR="00F050ED">
        <w:t xml:space="preserve">government </w:t>
      </w:r>
      <w:r>
        <w:t xml:space="preserve">policies that shift the onus onto a small business to identify a breach of the payment terms – such as by requiring a small business to initiate interest claims for late payment – could be less effective than policies that automatically pay interest on late payment. </w:t>
      </w:r>
    </w:p>
    <w:p w14:paraId="0738325A" w14:textId="1C5CE360" w:rsidR="000F03A7" w:rsidRDefault="00980482" w:rsidP="007B4836">
      <w:r>
        <w:t xml:space="preserve">The review has heard that small businesses are often reluctant to assert their rights out of fear of damaging business relationships and losing future work, even with government clients (see </w:t>
      </w:r>
      <w:r w:rsidR="00BF180C" w:rsidRPr="00BF180C">
        <w:rPr>
          <w:i/>
          <w:iCs/>
        </w:rPr>
        <w:t>Chapter 5: Mandate maximum payment</w:t>
      </w:r>
      <w:r w:rsidR="00BF180C">
        <w:t xml:space="preserve"> </w:t>
      </w:r>
      <w:r w:rsidR="00BF180C" w:rsidRPr="00BF180C">
        <w:rPr>
          <w:i/>
          <w:iCs/>
        </w:rPr>
        <w:t>times to</w:t>
      </w:r>
      <w:r w:rsidR="00BF180C" w:rsidRPr="00BF180C">
        <w:rPr>
          <w:i/>
        </w:rPr>
        <w:t xml:space="preserve"> small businesses</w:t>
      </w:r>
      <w:r>
        <w:t xml:space="preserve">). </w:t>
      </w:r>
    </w:p>
    <w:p w14:paraId="4153B039" w14:textId="2CE5CEB8" w:rsidR="00980482" w:rsidRPr="00AD494E" w:rsidRDefault="00980482" w:rsidP="007B4836">
      <w:r>
        <w:t xml:space="preserve">There is merit in state and territory governments assessing the effectiveness of their procurement policies to ensure small businesses are paid </w:t>
      </w:r>
      <w:r w:rsidR="0059181D">
        <w:t>promptly</w:t>
      </w:r>
      <w:r>
        <w:t>.</w:t>
      </w:r>
      <w:r w:rsidR="00BE6346">
        <w:rPr>
          <w:rStyle w:val="FootnoteReference"/>
        </w:rPr>
        <w:footnoteReference w:id="46"/>
      </w:r>
      <w:r>
        <w:t xml:space="preserve"> </w:t>
      </w:r>
    </w:p>
    <w:p w14:paraId="429C5B71" w14:textId="77777777" w:rsidR="00980482" w:rsidRDefault="00980482" w:rsidP="006B5D9B">
      <w:pPr>
        <w:pStyle w:val="Heading3"/>
      </w:pPr>
      <w:r>
        <w:t>Independent review of Commonwealth procurement rules</w:t>
      </w:r>
    </w:p>
    <w:p w14:paraId="036CC4A3" w14:textId="59073759" w:rsidR="00980482" w:rsidRPr="003B699C" w:rsidRDefault="00980482" w:rsidP="007B4836">
      <w:pPr>
        <w:rPr>
          <w:i/>
          <w:iCs/>
        </w:rPr>
      </w:pPr>
      <w:r w:rsidRPr="003B699C">
        <w:rPr>
          <w:rStyle w:val="Strong"/>
          <w:b w:val="0"/>
          <w:bCs w:val="0"/>
        </w:rPr>
        <w:t xml:space="preserve">The review </w:t>
      </w:r>
      <w:r w:rsidRPr="008D1E62">
        <w:t xml:space="preserve">heard from some stakeholders that </w:t>
      </w:r>
      <w:r w:rsidR="005C6DB3" w:rsidRPr="008D1E62">
        <w:t xml:space="preserve">government </w:t>
      </w:r>
      <w:r w:rsidRPr="008D1E62">
        <w:t>procurement processes can be burdensome for small b</w:t>
      </w:r>
      <w:r w:rsidRPr="003B699C">
        <w:rPr>
          <w:rStyle w:val="Strong"/>
          <w:b w:val="0"/>
          <w:bCs w:val="0"/>
        </w:rPr>
        <w:t xml:space="preserve">usinesses. The </w:t>
      </w:r>
      <w:r w:rsidR="00AE368D">
        <w:rPr>
          <w:rFonts w:cs="Calibri Light"/>
        </w:rPr>
        <w:t>Queensland</w:t>
      </w:r>
      <w:r w:rsidRPr="003B699C">
        <w:t xml:space="preserve"> Small Business Commissioner</w:t>
      </w:r>
      <w:r w:rsidRPr="003B699C">
        <w:rPr>
          <w:i/>
        </w:rPr>
        <w:t xml:space="preserve"> </w:t>
      </w:r>
      <w:r w:rsidRPr="003B699C">
        <w:t>noted:</w:t>
      </w:r>
    </w:p>
    <w:p w14:paraId="7EC058BC" w14:textId="189168A4" w:rsidR="00980482" w:rsidRPr="003B699C" w:rsidRDefault="00980482" w:rsidP="00932A47">
      <w:pPr>
        <w:pStyle w:val="NormalIndent"/>
      </w:pPr>
      <w:r w:rsidRPr="003B699C">
        <w:t xml:space="preserve">Supplying to government represents a substantial market opportunity for many small businesses. However, as with supplying to large business, there can be impediments to procuring with government – including the complexity of procurement systems and processes, and payment terms and practices. </w:t>
      </w:r>
      <w:r w:rsidR="003B2C77" w:rsidRPr="003B2C77">
        <w:rPr>
          <w:rStyle w:val="Emphasis"/>
        </w:rPr>
        <w:t>(Queensland Small Business Commissioner, 2023, p. 4)</w:t>
      </w:r>
    </w:p>
    <w:p w14:paraId="5162572A" w14:textId="0F4C5EE6" w:rsidR="00980482" w:rsidRPr="00F14F0C" w:rsidRDefault="005C6DB3" w:rsidP="00F14F0C">
      <w:pPr>
        <w:rPr>
          <w:i/>
          <w:iCs/>
          <w:highlight w:val="yellow"/>
        </w:rPr>
      </w:pPr>
      <w:r>
        <w:t>At the Commonwealth level, t</w:t>
      </w:r>
      <w:r w:rsidR="00980482" w:rsidRPr="00F14F0C">
        <w:t>hese issues are being dealt with by a separate review of the impact on small businesses of reforms to Commonwealth Procurement Rules</w:t>
      </w:r>
      <w:r w:rsidR="00F657B5" w:rsidRPr="00F14F0C">
        <w:t>. This review</w:t>
      </w:r>
      <w:r w:rsidR="00980482" w:rsidRPr="00F14F0C">
        <w:t xml:space="preserve"> is being led by the Small Business Ombudsman who will provide a report to the Minister for Finance by 15 December</w:t>
      </w:r>
      <w:r>
        <w:t> </w:t>
      </w:r>
      <w:r w:rsidR="00980482" w:rsidRPr="00F14F0C">
        <w:t>2023</w:t>
      </w:r>
      <w:r w:rsidR="00BA2940">
        <w:t xml:space="preserve"> </w:t>
      </w:r>
      <w:sdt>
        <w:sdtPr>
          <w:id w:val="-757142672"/>
          <w:citation/>
        </w:sdtPr>
        <w:sdtEndPr/>
        <w:sdtContent>
          <w:r w:rsidR="003018D9">
            <w:fldChar w:fldCharType="begin"/>
          </w:r>
          <w:r w:rsidR="00D02BF6">
            <w:instrText xml:space="preserve">CITATION Sma23 \l 3081 </w:instrText>
          </w:r>
          <w:r w:rsidR="003018D9">
            <w:fldChar w:fldCharType="separate"/>
          </w:r>
          <w:r>
            <w:rPr>
              <w:noProof/>
            </w:rPr>
            <w:t>(Small Business Ombudsman, 2023b)</w:t>
          </w:r>
          <w:r w:rsidR="003018D9">
            <w:fldChar w:fldCharType="end"/>
          </w:r>
        </w:sdtContent>
      </w:sdt>
      <w:r w:rsidR="00980482" w:rsidRPr="00F14F0C">
        <w:t xml:space="preserve">. </w:t>
      </w:r>
    </w:p>
    <w:p w14:paraId="69FA1820" w14:textId="77777777" w:rsidR="00980482" w:rsidRPr="004E30A0" w:rsidRDefault="00980482" w:rsidP="006B5D9B">
      <w:pPr>
        <w:pStyle w:val="Heading3"/>
      </w:pPr>
      <w:r w:rsidRPr="004E30A0">
        <w:t>Supplier Code of Conduct for Commonwealth procurement</w:t>
      </w:r>
    </w:p>
    <w:p w14:paraId="3A7C75D1" w14:textId="2E933D43" w:rsidR="00980482" w:rsidRDefault="00980482" w:rsidP="00DB2A13">
      <w:r>
        <w:t>The Department of Finance is developing a Supplier Code of Conduct to outline the behavioural standards expected of suppliers to the Commonwealth and their sub-contractors</w:t>
      </w:r>
      <w:sdt>
        <w:sdtPr>
          <w:id w:val="835185876"/>
          <w:citation/>
        </w:sdtPr>
        <w:sdtEndPr/>
        <w:sdtContent>
          <w:r w:rsidR="00043C02">
            <w:fldChar w:fldCharType="begin"/>
          </w:r>
          <w:r w:rsidR="0091615B">
            <w:instrText xml:space="preserve">CITATION Fin231 \l 3081 </w:instrText>
          </w:r>
          <w:r w:rsidR="00043C02">
            <w:fldChar w:fldCharType="separate"/>
          </w:r>
          <w:r>
            <w:rPr>
              <w:noProof/>
            </w:rPr>
            <w:t xml:space="preserve"> (Department of Finance, 2023b)</w:t>
          </w:r>
          <w:r w:rsidR="00043C02">
            <w:fldChar w:fldCharType="end"/>
          </w:r>
        </w:sdtContent>
      </w:sdt>
      <w:r>
        <w:t xml:space="preserve">. This Code presents an opportunity to elevate the importance of prompt payment through the supply chain of Commonwealth procurement. </w:t>
      </w:r>
      <w:r w:rsidR="004B4E24">
        <w:t>Prompt</w:t>
      </w:r>
      <w:r>
        <w:t xml:space="preserve"> payment to suppliers is an ESG consideration</w:t>
      </w:r>
      <w:r w:rsidDel="00900A3A">
        <w:t xml:space="preserve"> </w:t>
      </w:r>
      <w:r>
        <w:t>and this framing should extend to principal and sub-contractors in Commonwealth contracts</w:t>
      </w:r>
      <w:r w:rsidR="00900A3A">
        <w:t xml:space="preserve"> (see </w:t>
      </w:r>
      <w:r w:rsidR="00BF180C" w:rsidRPr="00BF180C">
        <w:rPr>
          <w:i/>
        </w:rPr>
        <w:t>Chapter 4: Publicise</w:t>
      </w:r>
      <w:r w:rsidR="00BF180C">
        <w:t xml:space="preserve"> </w:t>
      </w:r>
      <w:r w:rsidR="00BF180C" w:rsidRPr="00BF180C">
        <w:rPr>
          <w:i/>
        </w:rPr>
        <w:t>worst and best payers</w:t>
      </w:r>
      <w:r w:rsidR="00900A3A">
        <w:t>)</w:t>
      </w:r>
      <w:r>
        <w:t>.</w:t>
      </w:r>
    </w:p>
    <w:p w14:paraId="63DEBDCB" w14:textId="44AD7788" w:rsidR="00980482" w:rsidRDefault="00980482" w:rsidP="000F03A7">
      <w:pPr>
        <w:keepLines/>
        <w:spacing w:before="0" w:after="180"/>
      </w:pPr>
      <w:r>
        <w:lastRenderedPageBreak/>
        <w:t>In developing the Supplier Code of Conduct, the Government should explore the interaction with the payment times standard set by its own Pay On-Time or Pay Interest Policy. While the PT</w:t>
      </w:r>
      <w:r w:rsidR="0007587F">
        <w:t> </w:t>
      </w:r>
      <w:r>
        <w:t xml:space="preserve">PCP aims to promote the payment times standard </w:t>
      </w:r>
      <w:r w:rsidR="00F657B5">
        <w:t>through</w:t>
      </w:r>
      <w:r>
        <w:t xml:space="preserve"> supply chains, </w:t>
      </w:r>
      <w:r w:rsidR="00514C1C">
        <w:t xml:space="preserve">responsibility for </w:t>
      </w:r>
      <w:r w:rsidR="00DE6B1E">
        <w:t xml:space="preserve">ensuring </w:t>
      </w:r>
      <w:r w:rsidR="00A40695">
        <w:t>this</w:t>
      </w:r>
      <w:r w:rsidR="00FF6431">
        <w:t xml:space="preserve"> </w:t>
      </w:r>
      <w:r w:rsidR="0056313D">
        <w:t xml:space="preserve">standard is met </w:t>
      </w:r>
      <w:r>
        <w:t xml:space="preserve">is </w:t>
      </w:r>
      <w:r w:rsidR="00514C1C">
        <w:t xml:space="preserve">placed on </w:t>
      </w:r>
      <w:r>
        <w:t>PTRS reporting entities</w:t>
      </w:r>
      <w:r w:rsidR="00514C1C">
        <w:t xml:space="preserve"> only</w:t>
      </w:r>
      <w:r>
        <w:t>. The Supplier Code of Conduct should</w:t>
      </w:r>
      <w:r w:rsidR="00D110BB">
        <w:t xml:space="preserve"> </w:t>
      </w:r>
      <w:r>
        <w:t>explore</w:t>
      </w:r>
      <w:r w:rsidR="00A32FAC">
        <w:t xml:space="preserve"> </w:t>
      </w:r>
      <w:r w:rsidR="007958B8">
        <w:t xml:space="preserve">how best to incorporate </w:t>
      </w:r>
      <w:r>
        <w:t xml:space="preserve">the </w:t>
      </w:r>
      <w:r w:rsidR="007958B8">
        <w:t xml:space="preserve">intent </w:t>
      </w:r>
      <w:r w:rsidR="002066BE">
        <w:t xml:space="preserve">of the </w:t>
      </w:r>
      <w:r w:rsidR="00A73589">
        <w:t>PT</w:t>
      </w:r>
      <w:r w:rsidR="00572A0A">
        <w:t> </w:t>
      </w:r>
      <w:r w:rsidR="00A73589">
        <w:t>PCP</w:t>
      </w:r>
      <w:r w:rsidR="00F657B5">
        <w:t xml:space="preserve"> </w:t>
      </w:r>
      <w:r w:rsidR="007958B8">
        <w:t>and extend it</w:t>
      </w:r>
      <w:r w:rsidR="000A5772">
        <w:t>s</w:t>
      </w:r>
      <w:r w:rsidR="007958B8">
        <w:t xml:space="preserve"> coverage to all businesses engaged under Commonwealth contracts</w:t>
      </w:r>
      <w:r>
        <w:t>. The review considers that all businesses that directly benefit from the Government’s commitment to pay suppliers on time should, in turn, be oblig</w:t>
      </w:r>
      <w:r w:rsidDel="00132ED8">
        <w:t>at</w:t>
      </w:r>
      <w:r>
        <w:t xml:space="preserve">ed to pay their own suppliers promptly. </w:t>
      </w:r>
    </w:p>
    <w:tbl>
      <w:tblPr>
        <w:tblW w:w="5000" w:type="pct"/>
        <w:shd w:val="clear" w:color="auto" w:fill="D8E4D9" w:themeFill="accent5"/>
        <w:tblCellMar>
          <w:top w:w="227" w:type="dxa"/>
          <w:left w:w="227" w:type="dxa"/>
          <w:bottom w:w="227" w:type="dxa"/>
          <w:right w:w="227" w:type="dxa"/>
        </w:tblCellMar>
        <w:tblLook w:val="0600" w:firstRow="0" w:lastRow="0" w:firstColumn="0" w:lastColumn="0" w:noHBand="1" w:noVBand="1"/>
      </w:tblPr>
      <w:tblGrid>
        <w:gridCol w:w="9070"/>
      </w:tblGrid>
      <w:tr w:rsidR="00F14F0C" w14:paraId="5E06DFF0" w14:textId="77777777" w:rsidTr="00F257AF">
        <w:tc>
          <w:tcPr>
            <w:tcW w:w="5000" w:type="pct"/>
            <w:shd w:val="clear" w:color="auto" w:fill="D8E4D9" w:themeFill="accent5"/>
            <w:hideMark/>
          </w:tcPr>
          <w:p w14:paraId="24F9E17D" w14:textId="0FE4FD4B" w:rsidR="00F14F0C" w:rsidRPr="00F93023" w:rsidRDefault="00F14F0C" w:rsidP="00687537">
            <w:pPr>
              <w:pStyle w:val="BoxRecommendation"/>
            </w:pPr>
            <w:r w:rsidRPr="00F93023">
              <w:t>Elevate the importance of prompt payment in the Commonwealth procurement supply chain</w:t>
            </w:r>
          </w:p>
          <w:p w14:paraId="686AA348" w14:textId="4E9054C9" w:rsidR="00F14F0C" w:rsidRDefault="00F14F0C" w:rsidP="0070677B">
            <w:pPr>
              <w:pStyle w:val="BoxRecommendationnumber"/>
              <w:rPr>
                <w:lang w:eastAsia="en-US"/>
              </w:rPr>
            </w:pPr>
            <w:r w:rsidRPr="00F93023">
              <w:t xml:space="preserve">Explore the feasibility of enshrining the Commonwealth payment times standard into the proposed Supplier Code of Conduct to facilitate </w:t>
            </w:r>
            <w:r w:rsidR="004B4E24">
              <w:t>prompt</w:t>
            </w:r>
            <w:r w:rsidR="004B4E24" w:rsidRPr="00F93023">
              <w:t xml:space="preserve"> </w:t>
            </w:r>
            <w:r w:rsidRPr="00F93023">
              <w:t>payments from all principal contractors to their suppliers.</w:t>
            </w:r>
          </w:p>
        </w:tc>
      </w:tr>
    </w:tbl>
    <w:p w14:paraId="48C9F1C6" w14:textId="29E67CCF" w:rsidR="00F14F0C" w:rsidRDefault="00F14F0C"/>
    <w:p w14:paraId="1BB64FB6" w14:textId="77777777" w:rsidR="005D4C69" w:rsidRDefault="005D4C69">
      <w:pPr>
        <w:sectPr w:rsidR="005D4C69" w:rsidSect="00BC1E33">
          <w:type w:val="oddPage"/>
          <w:pgSz w:w="11906" w:h="16838" w:code="9"/>
          <w:pgMar w:top="1843" w:right="1418" w:bottom="1418" w:left="1418" w:header="709" w:footer="709" w:gutter="0"/>
          <w:cols w:space="708"/>
          <w:docGrid w:linePitch="360"/>
        </w:sectPr>
      </w:pPr>
    </w:p>
    <w:p w14:paraId="48EB2538" w14:textId="4909EC1D" w:rsidR="00D80B3E" w:rsidRDefault="00D80B3E" w:rsidP="00EB46E1">
      <w:pPr>
        <w:pStyle w:val="Heading1"/>
      </w:pPr>
      <w:bookmarkStart w:id="199" w:name="_Toc128504687"/>
      <w:bookmarkStart w:id="200" w:name="_Ref135217571"/>
      <w:bookmarkStart w:id="201" w:name="_Ref135218082"/>
      <w:bookmarkStart w:id="202" w:name="_Ref135220407"/>
      <w:bookmarkStart w:id="203" w:name="_Ref137481690"/>
      <w:bookmarkStart w:id="204" w:name="_Toc137725942"/>
      <w:bookmarkStart w:id="205" w:name="_Toc138680256"/>
      <w:bookmarkEnd w:id="184"/>
      <w:r>
        <w:lastRenderedPageBreak/>
        <w:t xml:space="preserve">Appendix </w:t>
      </w:r>
      <w:r w:rsidR="00EB46E1">
        <w:t>A</w:t>
      </w:r>
      <w:r>
        <w:t xml:space="preserve">: Background of the </w:t>
      </w:r>
      <w:bookmarkEnd w:id="199"/>
      <w:r>
        <w:t>P</w:t>
      </w:r>
      <w:r w:rsidR="0011080E">
        <w:t xml:space="preserve">ayment </w:t>
      </w:r>
      <w:r>
        <w:t>T</w:t>
      </w:r>
      <w:r w:rsidR="0011080E">
        <w:t xml:space="preserve">imes </w:t>
      </w:r>
      <w:r>
        <w:t>R</w:t>
      </w:r>
      <w:r w:rsidR="0011080E">
        <w:t xml:space="preserve">eporting </w:t>
      </w:r>
      <w:r>
        <w:t>S</w:t>
      </w:r>
      <w:bookmarkEnd w:id="200"/>
      <w:bookmarkEnd w:id="201"/>
      <w:bookmarkEnd w:id="202"/>
      <w:r w:rsidR="0011080E">
        <w:t>cheme</w:t>
      </w:r>
      <w:bookmarkEnd w:id="203"/>
      <w:bookmarkEnd w:id="204"/>
      <w:bookmarkEnd w:id="205"/>
    </w:p>
    <w:p w14:paraId="7FFFC236" w14:textId="77777777" w:rsidR="00D80B3E" w:rsidRDefault="00D80B3E" w:rsidP="00D80B3E">
      <w:pPr>
        <w:pStyle w:val="Heading2"/>
        <w:spacing w:line="240" w:lineRule="auto"/>
      </w:pPr>
      <w:bookmarkStart w:id="206" w:name="_Toc136523839"/>
      <w:bookmarkStart w:id="207" w:name="_Toc136523920"/>
      <w:bookmarkStart w:id="208" w:name="_Toc137724209"/>
      <w:bookmarkStart w:id="209" w:name="_Toc137725943"/>
      <w:bookmarkStart w:id="210" w:name="_Toc137825574"/>
      <w:bookmarkStart w:id="211" w:name="_Toc138013485"/>
      <w:bookmarkStart w:id="212" w:name="_Toc138680257"/>
      <w:r>
        <w:t>Statutory framework</w:t>
      </w:r>
      <w:bookmarkEnd w:id="206"/>
      <w:bookmarkEnd w:id="207"/>
      <w:bookmarkEnd w:id="208"/>
      <w:bookmarkEnd w:id="209"/>
      <w:bookmarkEnd w:id="210"/>
      <w:bookmarkEnd w:id="211"/>
      <w:bookmarkEnd w:id="212"/>
    </w:p>
    <w:p w14:paraId="11CA8EE7" w14:textId="039CF88E" w:rsidR="00D80B3E" w:rsidRPr="001A6291" w:rsidRDefault="00D80B3E" w:rsidP="00D80B3E">
      <w:r>
        <w:t>T</w:t>
      </w:r>
      <w:r w:rsidRPr="001A6291">
        <w:t xml:space="preserve">he </w:t>
      </w:r>
      <w:r>
        <w:t>Payment Times Reporting Scheme (the PTRS</w:t>
      </w:r>
      <w:r w:rsidRPr="0040574E">
        <w:t xml:space="preserve">) </w:t>
      </w:r>
      <w:r w:rsidRPr="001A6291">
        <w:t>commenced</w:t>
      </w:r>
      <w:r w:rsidRPr="00465AE9">
        <w:t xml:space="preserve"> </w:t>
      </w:r>
      <w:r>
        <w:t>o</w:t>
      </w:r>
      <w:r w:rsidRPr="001A6291">
        <w:t>n 1</w:t>
      </w:r>
      <w:r w:rsidR="00273BF0">
        <w:t> </w:t>
      </w:r>
      <w:r w:rsidRPr="001A6291">
        <w:t>January</w:t>
      </w:r>
      <w:r w:rsidR="00273BF0">
        <w:t> </w:t>
      </w:r>
      <w:r w:rsidRPr="001A6291">
        <w:t xml:space="preserve">2021. It is enabled by the </w:t>
      </w:r>
      <w:r w:rsidRPr="001A6291">
        <w:rPr>
          <w:i/>
          <w:iCs/>
        </w:rPr>
        <w:t xml:space="preserve">Payment Times Reporting Act 2020 </w:t>
      </w:r>
      <w:r w:rsidRPr="001A6291">
        <w:t>(the Act), which received Royal Assent on 14</w:t>
      </w:r>
      <w:r>
        <w:t> </w:t>
      </w:r>
      <w:r w:rsidRPr="001A6291">
        <w:t>October</w:t>
      </w:r>
      <w:r>
        <w:t> </w:t>
      </w:r>
      <w:r w:rsidRPr="001A6291">
        <w:t>2020</w:t>
      </w:r>
      <w:r w:rsidRPr="001A6291">
        <w:rPr>
          <w:i/>
          <w:iCs/>
        </w:rPr>
        <w:t xml:space="preserve">. </w:t>
      </w:r>
      <w:r w:rsidRPr="001A6291">
        <w:t>The operation of the Act is supported by the following subordinate legislation:</w:t>
      </w:r>
    </w:p>
    <w:p w14:paraId="22D8DC02" w14:textId="023C2D3D" w:rsidR="00D80B3E" w:rsidRPr="001A6291" w:rsidRDefault="00D80B3E" w:rsidP="00687537">
      <w:pPr>
        <w:pStyle w:val="Bullet"/>
        <w:spacing w:before="120"/>
      </w:pPr>
      <w:r>
        <w:t>Payment Times Reporting Rules 2020</w:t>
      </w:r>
      <w:r w:rsidR="00E519AF">
        <w:t xml:space="preserve"> (the Rules</w:t>
      </w:r>
      <w:proofErr w:type="gramStart"/>
      <w:r w:rsidR="00E519AF">
        <w:t>)</w:t>
      </w:r>
      <w:r>
        <w:t>;</w:t>
      </w:r>
      <w:proofErr w:type="gramEnd"/>
    </w:p>
    <w:p w14:paraId="747CF305" w14:textId="77777777" w:rsidR="00D80B3E" w:rsidRPr="001A6291" w:rsidRDefault="00D80B3E" w:rsidP="00687537">
      <w:pPr>
        <w:pStyle w:val="Bullet"/>
        <w:spacing w:before="120"/>
      </w:pPr>
      <w:r w:rsidRPr="001A6291">
        <w:t xml:space="preserve">Payment Times Reporting (Form and Manner for Giving Reporting) Instrument </w:t>
      </w:r>
      <w:proofErr w:type="gramStart"/>
      <w:r w:rsidRPr="001A6291">
        <w:t>2021;</w:t>
      </w:r>
      <w:proofErr w:type="gramEnd"/>
    </w:p>
    <w:p w14:paraId="7883ECCA" w14:textId="77777777" w:rsidR="00D80B3E" w:rsidRPr="001A6291" w:rsidRDefault="00D80B3E" w:rsidP="00687537">
      <w:pPr>
        <w:pStyle w:val="Bullet"/>
        <w:spacing w:before="120"/>
      </w:pPr>
      <w:r w:rsidRPr="001A6291">
        <w:t>Payment Times Reporting (Treasury) Delegation 2021; and</w:t>
      </w:r>
    </w:p>
    <w:p w14:paraId="782009D3" w14:textId="43C3994D" w:rsidR="00D80B3E" w:rsidRPr="001A6291" w:rsidRDefault="00D80B3E" w:rsidP="00687537">
      <w:pPr>
        <w:pStyle w:val="Bullet"/>
        <w:spacing w:before="120"/>
      </w:pPr>
      <w:r w:rsidRPr="001A6291">
        <w:t>Payment Times Reporting (Regulator) Designation (No</w:t>
      </w:r>
      <w:r w:rsidR="00E138E4">
        <w:t>.</w:t>
      </w:r>
      <w:r w:rsidRPr="001A6291">
        <w:t xml:space="preserve"> 2) 2021.</w:t>
      </w:r>
    </w:p>
    <w:p w14:paraId="0025DB04" w14:textId="0C3BBEC6" w:rsidR="00D80B3E" w:rsidRPr="001F0F73" w:rsidRDefault="00D80B3E" w:rsidP="00D80B3E">
      <w:r w:rsidRPr="001F0F73">
        <w:t xml:space="preserve">The </w:t>
      </w:r>
      <w:r w:rsidRPr="001F0F73">
        <w:rPr>
          <w:i/>
          <w:iCs/>
        </w:rPr>
        <w:t>Payment Times Reporting (Consequential Amendments) Act 2020</w:t>
      </w:r>
      <w:r w:rsidRPr="001F0F73">
        <w:t xml:space="preserve"> amended the </w:t>
      </w:r>
      <w:r w:rsidRPr="001F0F73">
        <w:rPr>
          <w:i/>
          <w:iCs/>
        </w:rPr>
        <w:t xml:space="preserve">Taxation Administration Act 1953 </w:t>
      </w:r>
      <w:r w:rsidRPr="001F0F73">
        <w:t>to enable the Commissioner of Taxation to disclose certain tax information to the Regulator for the purposes of administering the Act.</w:t>
      </w:r>
    </w:p>
    <w:p w14:paraId="474FE991" w14:textId="75DB0D60" w:rsidR="00D80B3E" w:rsidRPr="001A6291" w:rsidRDefault="00D80B3E" w:rsidP="00D80B3E">
      <w:r w:rsidRPr="001F0F73">
        <w:t>On 10</w:t>
      </w:r>
      <w:r w:rsidR="00F564F8">
        <w:t> </w:t>
      </w:r>
      <w:r w:rsidRPr="001F0F73">
        <w:t>February</w:t>
      </w:r>
      <w:r w:rsidR="00F564F8">
        <w:t> </w:t>
      </w:r>
      <w:r w:rsidRPr="001F0F73">
        <w:t xml:space="preserve">2022, technical amendments to the Act were passed by </w:t>
      </w:r>
      <w:r w:rsidR="00DF7059">
        <w:t xml:space="preserve">the </w:t>
      </w:r>
      <w:r w:rsidRPr="001F0F73">
        <w:t>Parliament</w:t>
      </w:r>
      <w:r>
        <w:t xml:space="preserve"> </w:t>
      </w:r>
      <w:r w:rsidRPr="001F0F73">
        <w:t xml:space="preserve">through the </w:t>
      </w:r>
      <w:r w:rsidR="00005BB2" w:rsidRPr="65D831A3">
        <w:rPr>
          <w:i/>
          <w:iCs/>
        </w:rPr>
        <w:t>Corporate Collective Investment Vehicle Framework and Other Measures Act 2022</w:t>
      </w:r>
      <w:r w:rsidR="00005BB2">
        <w:t>.</w:t>
      </w:r>
      <w:r w:rsidRPr="001F0F73">
        <w:t xml:space="preserve"> These amendments address</w:t>
      </w:r>
      <w:r w:rsidR="00E519AF">
        <w:t>ed</w:t>
      </w:r>
      <w:r w:rsidRPr="001F0F73">
        <w:t xml:space="preserve"> operational issues such as </w:t>
      </w:r>
      <w:r w:rsidR="00957BFE">
        <w:t xml:space="preserve">the Regulator’s power to </w:t>
      </w:r>
      <w:r w:rsidR="00957BFE" w:rsidRPr="001F0F73">
        <w:t>delegat</w:t>
      </w:r>
      <w:r w:rsidR="00957BFE">
        <w:t>e</w:t>
      </w:r>
      <w:r w:rsidRPr="001F0F73">
        <w:t>.</w:t>
      </w:r>
    </w:p>
    <w:p w14:paraId="5FC03398" w14:textId="49DD8CF7" w:rsidR="00D80B3E" w:rsidRDefault="00D80B3E" w:rsidP="00D80B3E">
      <w:pPr>
        <w:pStyle w:val="Heading2"/>
        <w:spacing w:line="240" w:lineRule="auto"/>
      </w:pPr>
      <w:bookmarkStart w:id="213" w:name="_Toc136523840"/>
      <w:bookmarkStart w:id="214" w:name="_Toc136523921"/>
      <w:bookmarkStart w:id="215" w:name="_Toc137724210"/>
      <w:bookmarkStart w:id="216" w:name="_Toc137725944"/>
      <w:bookmarkStart w:id="217" w:name="_Toc137825575"/>
      <w:bookmarkStart w:id="218" w:name="_Toc138013486"/>
      <w:bookmarkStart w:id="219" w:name="_Toc138680258"/>
      <w:r>
        <w:t>Wh</w:t>
      </w:r>
      <w:r w:rsidR="00E138E4">
        <w:t>ich entities</w:t>
      </w:r>
      <w:r>
        <w:t xml:space="preserve"> must report</w:t>
      </w:r>
      <w:bookmarkEnd w:id="213"/>
      <w:bookmarkEnd w:id="214"/>
      <w:bookmarkEnd w:id="215"/>
      <w:bookmarkEnd w:id="216"/>
      <w:bookmarkEnd w:id="217"/>
      <w:bookmarkEnd w:id="218"/>
      <w:r w:rsidR="00D258E8">
        <w:t>?</w:t>
      </w:r>
      <w:bookmarkEnd w:id="219"/>
    </w:p>
    <w:p w14:paraId="6B88473A" w14:textId="06E2ECC4" w:rsidR="00D80B3E" w:rsidRPr="00AE1DAA" w:rsidRDefault="00D80B3E" w:rsidP="00F14F0C">
      <w:r w:rsidRPr="00AE1DAA">
        <w:t xml:space="preserve">The Act </w:t>
      </w:r>
      <w:r>
        <w:t>requires</w:t>
      </w:r>
      <w:r w:rsidRPr="00AE1DAA">
        <w:t xml:space="preserve"> large businesses </w:t>
      </w:r>
      <w:r w:rsidR="0003059C">
        <w:t>that meet standard criteria</w:t>
      </w:r>
      <w:r w:rsidRPr="00AE1DAA">
        <w:t xml:space="preserve"> to report to the </w:t>
      </w:r>
      <w:r>
        <w:t>Payment Times Reporting Regulator (the R</w:t>
      </w:r>
      <w:r w:rsidRPr="00AE1DAA">
        <w:t>egulator</w:t>
      </w:r>
      <w:r>
        <w:t>)</w:t>
      </w:r>
      <w:r w:rsidRPr="00AE1DAA">
        <w:t xml:space="preserve"> on their small</w:t>
      </w:r>
      <w:r w:rsidR="00E138E4">
        <w:noBreakHyphen/>
      </w:r>
      <w:r w:rsidRPr="00AE1DAA">
        <w:t>business payment terms</w:t>
      </w:r>
      <w:r w:rsidR="00786131">
        <w:t>, times</w:t>
      </w:r>
      <w:r w:rsidRPr="00AE1DAA">
        <w:t xml:space="preserve"> and practices. </w:t>
      </w:r>
    </w:p>
    <w:p w14:paraId="66216352" w14:textId="0AF0C854" w:rsidR="00D80B3E" w:rsidRPr="00AE1DAA" w:rsidRDefault="00D80B3E" w:rsidP="00F14F0C">
      <w:r>
        <w:t>Eligible l</w:t>
      </w:r>
      <w:r w:rsidRPr="00AE1DAA">
        <w:t xml:space="preserve">arge businesses are </w:t>
      </w:r>
      <w:r w:rsidR="006E4EE9">
        <w:t xml:space="preserve">generally </w:t>
      </w:r>
      <w:r w:rsidRPr="00AE1DAA">
        <w:t>constitutionally</w:t>
      </w:r>
      <w:r w:rsidR="00E138E4">
        <w:noBreakHyphen/>
      </w:r>
      <w:r w:rsidRPr="00AE1DAA">
        <w:t xml:space="preserve">covered entities </w:t>
      </w:r>
      <w:r>
        <w:t xml:space="preserve">that </w:t>
      </w:r>
      <w:r w:rsidRPr="00AE1DAA">
        <w:t>carry on an enterprise in Australia and</w:t>
      </w:r>
      <w:r>
        <w:t>,</w:t>
      </w:r>
      <w:r w:rsidRPr="00AE1DAA">
        <w:t xml:space="preserve"> in their most recent income year:</w:t>
      </w:r>
    </w:p>
    <w:p w14:paraId="29EC2652" w14:textId="5AA08537" w:rsidR="00D80B3E" w:rsidRPr="00AE1DAA" w:rsidRDefault="00D80B3E" w:rsidP="00687537">
      <w:pPr>
        <w:pStyle w:val="Bullet"/>
        <w:spacing w:before="120"/>
      </w:pPr>
      <w:r>
        <w:t>H</w:t>
      </w:r>
      <w:r w:rsidRPr="00AE1DAA">
        <w:t>ad a total income of more than $100</w:t>
      </w:r>
      <w:r w:rsidR="00F564F8">
        <w:t> </w:t>
      </w:r>
      <w:r w:rsidRPr="00AE1DAA">
        <w:t>million; or</w:t>
      </w:r>
    </w:p>
    <w:p w14:paraId="6386CFFC" w14:textId="487DCA25" w:rsidR="00D80B3E" w:rsidRPr="00AE1DAA" w:rsidRDefault="00D80B3E" w:rsidP="00687537">
      <w:pPr>
        <w:pStyle w:val="Bullet"/>
        <w:spacing w:before="120"/>
      </w:pPr>
      <w:r>
        <w:t>A</w:t>
      </w:r>
      <w:r w:rsidRPr="00AE1DAA">
        <w:t>re a controlling corporation and the combined total income of the members of the controlling corporation’s group was more than $100</w:t>
      </w:r>
      <w:r w:rsidR="00AA7117">
        <w:t> </w:t>
      </w:r>
      <w:r w:rsidRPr="00AE1DAA">
        <w:t>million; or</w:t>
      </w:r>
    </w:p>
    <w:p w14:paraId="45E5D93A" w14:textId="31C84AE3" w:rsidR="00D80B3E" w:rsidRPr="00AE1DAA" w:rsidRDefault="00D80B3E" w:rsidP="00687537">
      <w:pPr>
        <w:pStyle w:val="Bullet"/>
        <w:spacing w:before="120"/>
      </w:pPr>
      <w:r>
        <w:t>A</w:t>
      </w:r>
      <w:r w:rsidRPr="00AE1DAA">
        <w:t>re a member entity whose controlling corporation’s group ha</w:t>
      </w:r>
      <w:r w:rsidR="00C475EA">
        <w:t>d</w:t>
      </w:r>
      <w:r w:rsidRPr="00AE1DAA">
        <w:t xml:space="preserve"> a combined total income of more than $100</w:t>
      </w:r>
      <w:r w:rsidR="00AA7117">
        <w:t> </w:t>
      </w:r>
      <w:r w:rsidRPr="00AE1DAA">
        <w:t>million and the total income for the member entity was at least $10</w:t>
      </w:r>
      <w:r w:rsidR="00AA7117">
        <w:t> </w:t>
      </w:r>
      <w:r w:rsidRPr="00AE1DAA">
        <w:t>million.</w:t>
      </w:r>
    </w:p>
    <w:p w14:paraId="1DCB6861" w14:textId="7434CA5C" w:rsidR="00D80B3E" w:rsidRDefault="00D80B3E" w:rsidP="00D80B3E">
      <w:r w:rsidRPr="00AE1DAA">
        <w:t xml:space="preserve">The </w:t>
      </w:r>
      <w:r w:rsidR="00E138E4">
        <w:t>PTRS</w:t>
      </w:r>
      <w:r w:rsidRPr="00AE1DAA">
        <w:t xml:space="preserve"> also requires reporting by </w:t>
      </w:r>
      <w:r w:rsidR="00983926">
        <w:t>corporate Commonwealth</w:t>
      </w:r>
      <w:r w:rsidRPr="00AE1DAA">
        <w:t xml:space="preserve"> entities </w:t>
      </w:r>
      <w:r w:rsidR="004029BC">
        <w:t xml:space="preserve">or Commonwealth companies </w:t>
      </w:r>
      <w:r w:rsidR="00C66653">
        <w:t>which carry on an enterprise in Australia and</w:t>
      </w:r>
      <w:r w:rsidRPr="00AE1DAA">
        <w:t xml:space="preserve"> meet the</w:t>
      </w:r>
      <w:r w:rsidR="00983926">
        <w:t xml:space="preserve"> relevant</w:t>
      </w:r>
      <w:r w:rsidRPr="00AE1DAA">
        <w:t xml:space="preserve"> income threshold. </w:t>
      </w:r>
    </w:p>
    <w:p w14:paraId="1F7010B4" w14:textId="77777777" w:rsidR="00D80B3E" w:rsidRDefault="00D80B3E" w:rsidP="00D80B3E">
      <w:r>
        <w:t xml:space="preserve">Collectively, these large businesses and government enterprises are known as ‘reporting </w:t>
      </w:r>
      <w:proofErr w:type="gramStart"/>
      <w:r>
        <w:t>entities’</w:t>
      </w:r>
      <w:proofErr w:type="gramEnd"/>
      <w:r>
        <w:t>.</w:t>
      </w:r>
    </w:p>
    <w:p w14:paraId="293D9D76" w14:textId="02799881" w:rsidR="00D80B3E" w:rsidRPr="00AE3AAF" w:rsidRDefault="00D80B3E" w:rsidP="00D80B3E">
      <w:r w:rsidRPr="00AE1DAA">
        <w:t>Businesses that are constitutionally</w:t>
      </w:r>
      <w:r w:rsidR="00E138E4">
        <w:noBreakHyphen/>
      </w:r>
      <w:r w:rsidRPr="00AE1DAA">
        <w:t>covered entities but do</w:t>
      </w:r>
      <w:r>
        <w:t xml:space="preserve"> </w:t>
      </w:r>
      <w:r w:rsidRPr="00AE1DAA">
        <w:t xml:space="preserve">not meet other requirements, as well as charities and not-for-profit entities that are exempt from reporting requirements regardless of income, </w:t>
      </w:r>
      <w:r>
        <w:t>can</w:t>
      </w:r>
      <w:r w:rsidRPr="00AE1DAA">
        <w:t xml:space="preserve"> </w:t>
      </w:r>
      <w:r w:rsidR="00892DC2">
        <w:t>volunteer</w:t>
      </w:r>
      <w:r w:rsidR="00892DC2" w:rsidRPr="00AE1DAA">
        <w:t xml:space="preserve"> </w:t>
      </w:r>
      <w:r w:rsidR="00F51E76">
        <w:t>to become reporting entities</w:t>
      </w:r>
      <w:r w:rsidRPr="00AE1DAA">
        <w:t xml:space="preserve">. </w:t>
      </w:r>
    </w:p>
    <w:p w14:paraId="3BCE8A10" w14:textId="72D3F046" w:rsidR="00D80B3E" w:rsidRDefault="00E138E4" w:rsidP="00D80B3E">
      <w:pPr>
        <w:pStyle w:val="Heading2"/>
        <w:spacing w:line="240" w:lineRule="auto"/>
      </w:pPr>
      <w:bookmarkStart w:id="220" w:name="_Toc136523841"/>
      <w:bookmarkStart w:id="221" w:name="_Toc136523922"/>
      <w:bookmarkStart w:id="222" w:name="_Toc137724211"/>
      <w:bookmarkStart w:id="223" w:name="_Toc137725945"/>
      <w:bookmarkStart w:id="224" w:name="_Toc137825576"/>
      <w:bookmarkStart w:id="225" w:name="_Toc138013487"/>
      <w:bookmarkStart w:id="226" w:name="_Toc138680259"/>
      <w:r>
        <w:lastRenderedPageBreak/>
        <w:t>What must be reported</w:t>
      </w:r>
      <w:bookmarkEnd w:id="220"/>
      <w:bookmarkEnd w:id="221"/>
      <w:bookmarkEnd w:id="222"/>
      <w:bookmarkEnd w:id="223"/>
      <w:bookmarkEnd w:id="224"/>
      <w:bookmarkEnd w:id="225"/>
      <w:r w:rsidR="003F442F">
        <w:t>?</w:t>
      </w:r>
      <w:bookmarkEnd w:id="226"/>
    </w:p>
    <w:p w14:paraId="7D936B9D" w14:textId="2F135999" w:rsidR="00D80B3E" w:rsidRPr="00AE1DAA" w:rsidRDefault="00D80B3E" w:rsidP="00D80B3E">
      <w:r>
        <w:t xml:space="preserve">The Act </w:t>
      </w:r>
      <w:r w:rsidR="00201D88">
        <w:t>provides</w:t>
      </w:r>
      <w:r>
        <w:t xml:space="preserve"> that all reporting entities must submit </w:t>
      </w:r>
      <w:proofErr w:type="gramStart"/>
      <w:r>
        <w:t>a payment times</w:t>
      </w:r>
      <w:proofErr w:type="gramEnd"/>
      <w:r>
        <w:t xml:space="preserve"> report every 6 months of each income year. Payment times reports must be submitted no later than 3 months after the end of the reporting period. Even if a reporting entity does not transact with small</w:t>
      </w:r>
      <w:r w:rsidR="00E138E4">
        <w:noBreakHyphen/>
      </w:r>
      <w:r>
        <w:t>business suppliers, it must submit a report and include nil values where applicable.</w:t>
      </w:r>
    </w:p>
    <w:p w14:paraId="1B946424" w14:textId="77777777" w:rsidR="00D80B3E" w:rsidRDefault="00D80B3E" w:rsidP="00D80B3E">
      <w:r w:rsidRPr="00AE1DAA">
        <w:t>A reporting entity must report on an invoice payment where</w:t>
      </w:r>
      <w:r>
        <w:t>:</w:t>
      </w:r>
    </w:p>
    <w:p w14:paraId="26D28788" w14:textId="70FA0B34" w:rsidR="00D80B3E" w:rsidRPr="00271F4A" w:rsidRDefault="00D80B3E" w:rsidP="00687537">
      <w:pPr>
        <w:pStyle w:val="Bullet"/>
      </w:pPr>
      <w:r w:rsidRPr="00271F4A">
        <w:t xml:space="preserve">The invoice relates to the supply of a good or service from a </w:t>
      </w:r>
      <w:proofErr w:type="gramStart"/>
      <w:r w:rsidRPr="00271F4A">
        <w:t>small</w:t>
      </w:r>
      <w:r w:rsidR="00303F23" w:rsidRPr="00271F4A">
        <w:t>-</w:t>
      </w:r>
      <w:r w:rsidRPr="00271F4A">
        <w:t>business</w:t>
      </w:r>
      <w:proofErr w:type="gramEnd"/>
      <w:r w:rsidRPr="00271F4A">
        <w:t xml:space="preserve"> supplier; </w:t>
      </w:r>
    </w:p>
    <w:p w14:paraId="75A626B3" w14:textId="5E87CAC4" w:rsidR="00D80B3E" w:rsidRPr="00271F4A" w:rsidRDefault="00D80B3E" w:rsidP="00687537">
      <w:pPr>
        <w:pStyle w:val="Bullet"/>
      </w:pPr>
      <w:r w:rsidRPr="00271F4A">
        <w:t>The entity procured the good or service from the small</w:t>
      </w:r>
      <w:r w:rsidR="00303F23" w:rsidRPr="00271F4A">
        <w:t>-</w:t>
      </w:r>
      <w:r w:rsidRPr="00271F4A">
        <w:t xml:space="preserve">business supplier under a trade credit arrangement; and </w:t>
      </w:r>
    </w:p>
    <w:p w14:paraId="02278702" w14:textId="77777777" w:rsidR="00D80B3E" w:rsidRPr="00271F4A" w:rsidRDefault="00D80B3E" w:rsidP="00687537">
      <w:pPr>
        <w:pStyle w:val="Bullet"/>
      </w:pPr>
      <w:r w:rsidRPr="00271F4A">
        <w:t xml:space="preserve">The reporting entity is contractually obliged to pay the invoice.  </w:t>
      </w:r>
    </w:p>
    <w:p w14:paraId="68EC602E" w14:textId="13BD25B7" w:rsidR="00D80B3E" w:rsidRDefault="00D80B3E" w:rsidP="00D80B3E">
      <w:r>
        <w:t>Section</w:t>
      </w:r>
      <w:r w:rsidR="000F7525">
        <w:t> </w:t>
      </w:r>
      <w:r>
        <w:t xml:space="preserve">14 of the Act </w:t>
      </w:r>
      <w:r w:rsidR="00B1492C">
        <w:t>and section</w:t>
      </w:r>
      <w:r w:rsidR="00A03608">
        <w:t> </w:t>
      </w:r>
      <w:r w:rsidR="00B1492C">
        <w:t xml:space="preserve">9 of the Rules </w:t>
      </w:r>
      <w:r>
        <w:t>set out the information that must be reported</w:t>
      </w:r>
      <w:r w:rsidR="00242B65">
        <w:t xml:space="preserve"> </w:t>
      </w:r>
      <w:r w:rsidR="003B5316">
        <w:t>(see</w:t>
      </w:r>
      <w:r w:rsidR="003B0A66">
        <w:t xml:space="preserve"> </w:t>
      </w:r>
      <w:r w:rsidR="00BF180C" w:rsidRPr="00BF180C">
        <w:rPr>
          <w:i/>
          <w:iCs/>
        </w:rPr>
        <w:t>Chapter 2: How effective is the Act?</w:t>
      </w:r>
      <w:r w:rsidR="003B5316">
        <w:t xml:space="preserve">). </w:t>
      </w:r>
      <w:r>
        <w:t>Reporting entities must also submit a responsible member declaration approving the report and confirming the date that the report will be provided to the reporting entity’s principal governing body.</w:t>
      </w:r>
    </w:p>
    <w:p w14:paraId="4F32C0B7" w14:textId="77777777" w:rsidR="00D80B3E" w:rsidRDefault="00D80B3E" w:rsidP="00D80B3E">
      <w:pPr>
        <w:pStyle w:val="Heading2"/>
        <w:spacing w:line="240" w:lineRule="auto"/>
      </w:pPr>
      <w:bookmarkStart w:id="227" w:name="_Toc136523842"/>
      <w:bookmarkStart w:id="228" w:name="_Toc136523923"/>
      <w:bookmarkStart w:id="229" w:name="_Toc137724212"/>
      <w:bookmarkStart w:id="230" w:name="_Toc137725946"/>
      <w:bookmarkStart w:id="231" w:name="_Toc137825577"/>
      <w:bookmarkStart w:id="232" w:name="_Toc138013488"/>
      <w:bookmarkStart w:id="233" w:name="_Toc138680260"/>
      <w:r>
        <w:t>Small Business Identification Tool</w:t>
      </w:r>
      <w:bookmarkEnd w:id="227"/>
      <w:bookmarkEnd w:id="228"/>
      <w:bookmarkEnd w:id="229"/>
      <w:bookmarkEnd w:id="230"/>
      <w:bookmarkEnd w:id="231"/>
      <w:bookmarkEnd w:id="232"/>
      <w:bookmarkEnd w:id="233"/>
    </w:p>
    <w:p w14:paraId="69181DEB" w14:textId="7C33DAD8" w:rsidR="00D80B3E" w:rsidRDefault="00D80B3E" w:rsidP="00F14F0C">
      <w:r>
        <w:t xml:space="preserve">The </w:t>
      </w:r>
      <w:r w:rsidR="003E28A9">
        <w:t>Small Business Identification Tool (</w:t>
      </w:r>
      <w:r>
        <w:t xml:space="preserve">SBI </w:t>
      </w:r>
      <w:r w:rsidR="00DB30FF">
        <w:t>T</w:t>
      </w:r>
      <w:r>
        <w:t>ool</w:t>
      </w:r>
      <w:r w:rsidR="003E28A9">
        <w:t>)</w:t>
      </w:r>
      <w:r>
        <w:t xml:space="preserve"> is accessible to reporting entities and was specifically developed for the </w:t>
      </w:r>
      <w:r w:rsidR="00DB30FF">
        <w:t>PTRS</w:t>
      </w:r>
      <w:r>
        <w:t xml:space="preserve">. Reporting entities must use the SBI </w:t>
      </w:r>
      <w:r w:rsidR="00DB30FF">
        <w:t>T</w:t>
      </w:r>
      <w:r>
        <w:t xml:space="preserve">ool to determine which of their suppliers meet the </w:t>
      </w:r>
      <w:r w:rsidR="00DB30FF">
        <w:t>PTRS</w:t>
      </w:r>
      <w:r>
        <w:t>’s small</w:t>
      </w:r>
      <w:r w:rsidR="00303F23">
        <w:t>-</w:t>
      </w:r>
      <w:r>
        <w:t xml:space="preserve">business reporting criteria. </w:t>
      </w:r>
    </w:p>
    <w:p w14:paraId="5D40C0B9" w14:textId="5426019A" w:rsidR="00D80B3E" w:rsidRDefault="00D80B3E" w:rsidP="00F14F0C">
      <w:r>
        <w:t xml:space="preserve">The SBI </w:t>
      </w:r>
      <w:r w:rsidR="00DB30FF">
        <w:t>T</w:t>
      </w:r>
      <w:r>
        <w:t xml:space="preserve">ool searches a database of </w:t>
      </w:r>
      <w:r w:rsidR="004468B1">
        <w:t>Australian Business Numbers (</w:t>
      </w:r>
      <w:r>
        <w:t>ABNs</w:t>
      </w:r>
      <w:r w:rsidR="004468B1">
        <w:t>)</w:t>
      </w:r>
      <w:r>
        <w:t xml:space="preserve"> for businesses with turnover above $10</w:t>
      </w:r>
      <w:r w:rsidR="00337A4F">
        <w:t> </w:t>
      </w:r>
      <w:r>
        <w:t xml:space="preserve">million in the most recent income year. Through exclusion from this database, the SBI </w:t>
      </w:r>
      <w:r w:rsidR="00DB30FF">
        <w:t>T</w:t>
      </w:r>
      <w:r>
        <w:t>ool identifies a business as small if it carries on an enterprise in Australia, has an ABN and its annual turnover was less than $10</w:t>
      </w:r>
      <w:r w:rsidR="00337A4F">
        <w:t> </w:t>
      </w:r>
      <w:r>
        <w:t xml:space="preserve">million </w:t>
      </w:r>
      <w:r w:rsidR="00337A4F">
        <w:t xml:space="preserve">in </w:t>
      </w:r>
      <w:r>
        <w:t xml:space="preserve">the most recent income year. </w:t>
      </w:r>
    </w:p>
    <w:p w14:paraId="182E58D1" w14:textId="3332BF2D" w:rsidR="00D80B3E" w:rsidRPr="001F0F73" w:rsidRDefault="00D80B3E" w:rsidP="00F14F0C">
      <w:r w:rsidRPr="001F0F73">
        <w:t xml:space="preserve">The data for the SBI </w:t>
      </w:r>
      <w:r w:rsidR="00CC6C45">
        <w:t>T</w:t>
      </w:r>
      <w:r w:rsidRPr="001F0F73">
        <w:t xml:space="preserve">ool are sourced commercially from </w:t>
      </w:r>
      <w:proofErr w:type="spellStart"/>
      <w:r w:rsidRPr="001F0F73">
        <w:t>illion</w:t>
      </w:r>
      <w:proofErr w:type="spellEnd"/>
      <w:r w:rsidRPr="001F0F73">
        <w:t xml:space="preserve"> Australia Pty Ltd</w:t>
      </w:r>
      <w:r w:rsidR="00CC6C45">
        <w:t xml:space="preserve"> and</w:t>
      </w:r>
      <w:r w:rsidRPr="001F0F73">
        <w:t xml:space="preserve"> supplemented with publicly available ATO corporate tax transparency data. The data in the SBI </w:t>
      </w:r>
      <w:r w:rsidR="00CC6C45">
        <w:t>T</w:t>
      </w:r>
      <w:r w:rsidRPr="001F0F73">
        <w:t>ool are updated every 6</w:t>
      </w:r>
      <w:r w:rsidR="00337A4F">
        <w:t> </w:t>
      </w:r>
      <w:r w:rsidRPr="001F0F73">
        <w:t>months.</w:t>
      </w:r>
    </w:p>
    <w:p w14:paraId="45121B13" w14:textId="472457C6" w:rsidR="00D80B3E" w:rsidRPr="001F0F73" w:rsidRDefault="00D80B3E" w:rsidP="00D80B3E">
      <w:r>
        <w:t xml:space="preserve">The SBI </w:t>
      </w:r>
      <w:r w:rsidR="00CC6C45">
        <w:t>T</w:t>
      </w:r>
      <w:r>
        <w:t xml:space="preserve">ool can be used by reporting entities only for reporting purposes. The Regulator provides guidance for 2 methods for using the SBI </w:t>
      </w:r>
      <w:r w:rsidR="00CC6C45">
        <w:t>T</w:t>
      </w:r>
      <w:r>
        <w:t xml:space="preserve">ool. Reporting entities can use the SBI </w:t>
      </w:r>
      <w:r w:rsidR="00CC6C45">
        <w:t>T</w:t>
      </w:r>
      <w:r>
        <w:t>ool after the end of a reporting period or at regular intervals to classify small</w:t>
      </w:r>
      <w:r w:rsidR="00CC6C45">
        <w:noBreakHyphen/>
      </w:r>
      <w:r>
        <w:t xml:space="preserve">business payments closer to the time of a transaction. Reporting entities cannot modify or override their results to classify suppliers differently or exclude these suppliers from reporting. If a reporting entity believes the SBI </w:t>
      </w:r>
      <w:r w:rsidR="00CC6C45">
        <w:t>T</w:t>
      </w:r>
      <w:r>
        <w:t>ool incorrectly identifies a supplier as a small business, it can:</w:t>
      </w:r>
    </w:p>
    <w:p w14:paraId="62A576E0" w14:textId="77777777" w:rsidR="00D80B3E" w:rsidRPr="001F0F73" w:rsidRDefault="00D80B3E" w:rsidP="00687537">
      <w:pPr>
        <w:pStyle w:val="Bullet"/>
      </w:pPr>
      <w:r w:rsidRPr="001F0F73">
        <w:t>Request the supplier to contact the Regulator to have its classification updated in the SBI Tool</w:t>
      </w:r>
      <w:r>
        <w:t>;</w:t>
      </w:r>
      <w:r w:rsidRPr="001F0F73">
        <w:t xml:space="preserve"> or</w:t>
      </w:r>
    </w:p>
    <w:p w14:paraId="00CE5A74" w14:textId="663BF304" w:rsidR="00D80B3E" w:rsidRPr="001F0F73" w:rsidRDefault="00D80B3E" w:rsidP="00687537">
      <w:pPr>
        <w:pStyle w:val="Bullet"/>
      </w:pPr>
      <w:r w:rsidRPr="001F0F73">
        <w:t xml:space="preserve">Provide evidence or a statutory declaration to the Regulator that shows the entity paid </w:t>
      </w:r>
      <w:r>
        <w:t>more than</w:t>
      </w:r>
      <w:r w:rsidRPr="001F0F73">
        <w:t xml:space="preserve"> $10</w:t>
      </w:r>
      <w:r w:rsidR="00A603D1">
        <w:t> </w:t>
      </w:r>
      <w:r w:rsidRPr="001F0F73">
        <w:t>million to the supplier in a single income year.</w:t>
      </w:r>
    </w:p>
    <w:p w14:paraId="0770B6E9" w14:textId="25BE9089" w:rsidR="00D80B3E" w:rsidRDefault="00D80B3E" w:rsidP="00F14F0C">
      <w:r w:rsidRPr="001F0F73">
        <w:t xml:space="preserve">If the SBI </w:t>
      </w:r>
      <w:r w:rsidR="00CC6C45">
        <w:t>T</w:t>
      </w:r>
      <w:r w:rsidRPr="001F0F73">
        <w:t xml:space="preserve">ool cannot be updated or updated in time to prepare a payment times report, the reporting entity must report on the suppliers that are identified by the SBI Tool as small businesses. </w:t>
      </w:r>
      <w:r w:rsidR="003F442F">
        <w:t>The reporting e</w:t>
      </w:r>
      <w:r w:rsidR="00E805DE">
        <w:t>ntity</w:t>
      </w:r>
      <w:r w:rsidR="003F442F" w:rsidRPr="001F0F73">
        <w:t xml:space="preserve"> </w:t>
      </w:r>
      <w:r w:rsidRPr="001F0F73">
        <w:t xml:space="preserve">can note the discrepancy in </w:t>
      </w:r>
      <w:r w:rsidR="00E805DE">
        <w:t>its</w:t>
      </w:r>
      <w:r w:rsidR="00E805DE" w:rsidRPr="001F0F73">
        <w:t xml:space="preserve"> </w:t>
      </w:r>
      <w:r w:rsidRPr="001F0F73">
        <w:t>payment times report comments.</w:t>
      </w:r>
    </w:p>
    <w:p w14:paraId="0A25C6EA" w14:textId="77777777" w:rsidR="00D80B3E" w:rsidRDefault="00D80B3E" w:rsidP="00D80B3E">
      <w:pPr>
        <w:pStyle w:val="Heading2"/>
        <w:spacing w:line="240" w:lineRule="auto"/>
      </w:pPr>
      <w:bookmarkStart w:id="234" w:name="_Toc136523843"/>
      <w:bookmarkStart w:id="235" w:name="_Toc136523924"/>
      <w:bookmarkStart w:id="236" w:name="_Toc137724213"/>
      <w:bookmarkStart w:id="237" w:name="_Toc137725947"/>
      <w:bookmarkStart w:id="238" w:name="_Toc137825578"/>
      <w:bookmarkStart w:id="239" w:name="_Toc138013489"/>
      <w:bookmarkStart w:id="240" w:name="_Toc138680261"/>
      <w:r>
        <w:lastRenderedPageBreak/>
        <w:t>The portal</w:t>
      </w:r>
      <w:bookmarkEnd w:id="234"/>
      <w:bookmarkEnd w:id="235"/>
      <w:bookmarkEnd w:id="236"/>
      <w:bookmarkEnd w:id="237"/>
      <w:bookmarkEnd w:id="238"/>
      <w:bookmarkEnd w:id="239"/>
      <w:bookmarkEnd w:id="240"/>
    </w:p>
    <w:p w14:paraId="664CBBCF" w14:textId="3FED58B8" w:rsidR="00D80B3E" w:rsidRPr="001F0F73" w:rsidRDefault="00D80B3E" w:rsidP="00F14F0C">
      <w:r>
        <w:t xml:space="preserve">Reporting entities must use the Payment Times Reports Portal (the portal) to submit payment times reports to the Regulator. To access the portal, users log in using a </w:t>
      </w:r>
      <w:proofErr w:type="spellStart"/>
      <w:r>
        <w:t>myGovID</w:t>
      </w:r>
      <w:proofErr w:type="spellEnd"/>
      <w:r>
        <w:t xml:space="preserve"> account and request authorisation to act on behalf of the reporting entity. </w:t>
      </w:r>
    </w:p>
    <w:p w14:paraId="28CDF09F" w14:textId="77777777" w:rsidR="00D80B3E" w:rsidRPr="001F0F73" w:rsidRDefault="00D80B3E" w:rsidP="00F14F0C">
      <w:r w:rsidRPr="001F0F73">
        <w:t xml:space="preserve">Reporting entities must create a profile in the portal. During the profile creation process, the portal asks questions to determine the reporting status of the entity. </w:t>
      </w:r>
    </w:p>
    <w:p w14:paraId="7F94BBA8" w14:textId="1109D8FE" w:rsidR="00D80B3E" w:rsidRPr="001F0F73" w:rsidRDefault="00D80B3E" w:rsidP="00687537">
      <w:pPr>
        <w:pStyle w:val="Bullet"/>
      </w:pPr>
      <w:r w:rsidRPr="001F0F73">
        <w:t xml:space="preserve">If the business is identified as a reporting entity, a user may submit payment times reports to the Regulator and access the SBI </w:t>
      </w:r>
      <w:r w:rsidR="00CC6C45">
        <w:t>T</w:t>
      </w:r>
      <w:r w:rsidRPr="001F0F73">
        <w:t>ool.</w:t>
      </w:r>
    </w:p>
    <w:p w14:paraId="07F00935" w14:textId="77777777" w:rsidR="00D80B3E" w:rsidRPr="001F0F73" w:rsidRDefault="00D80B3E" w:rsidP="00687537">
      <w:pPr>
        <w:pStyle w:val="Bullet"/>
      </w:pPr>
      <w:r w:rsidRPr="001F0F73">
        <w:t xml:space="preserve">If the business is not identified as a reporting entity, a user can submit a notice to volunteer to report, or request not to be identified as a small business by the SBI Tool. </w:t>
      </w:r>
    </w:p>
    <w:p w14:paraId="1E9DDC65" w14:textId="49F171EE" w:rsidR="00271F4A" w:rsidRDefault="00D80B3E" w:rsidP="00D80B3E">
      <w:r>
        <w:t>To submit a report, the user must upload an Excel spreadsheet with its payment times information for the relevant reporting period and a responsible member declaration by an individual within the entity authorised to approve the report.</w:t>
      </w:r>
    </w:p>
    <w:p w14:paraId="51EF7F29" w14:textId="6173EAC0" w:rsidR="00D80B3E" w:rsidRDefault="00D80B3E" w:rsidP="00D80B3E">
      <w:pPr>
        <w:pStyle w:val="Heading2"/>
        <w:spacing w:line="240" w:lineRule="auto"/>
      </w:pPr>
      <w:bookmarkStart w:id="241" w:name="_Toc136523844"/>
      <w:bookmarkStart w:id="242" w:name="_Toc136523925"/>
      <w:bookmarkStart w:id="243" w:name="_Toc137724214"/>
      <w:bookmarkStart w:id="244" w:name="_Toc137725948"/>
      <w:bookmarkStart w:id="245" w:name="_Toc137825579"/>
      <w:bookmarkStart w:id="246" w:name="_Toc138013490"/>
      <w:bookmarkStart w:id="247" w:name="_Toc138680262"/>
      <w:r>
        <w:t>The register</w:t>
      </w:r>
      <w:r w:rsidR="0099238C">
        <w:t xml:space="preserve"> and dashboard</w:t>
      </w:r>
      <w:bookmarkEnd w:id="241"/>
      <w:bookmarkEnd w:id="242"/>
      <w:bookmarkEnd w:id="243"/>
      <w:bookmarkEnd w:id="244"/>
      <w:bookmarkEnd w:id="245"/>
      <w:bookmarkEnd w:id="246"/>
      <w:bookmarkEnd w:id="247"/>
    </w:p>
    <w:p w14:paraId="6BEE2028" w14:textId="2C69367D" w:rsidR="00D80B3E" w:rsidRPr="00294944" w:rsidRDefault="00D80B3E" w:rsidP="00F14F0C">
      <w:pPr>
        <w:rPr>
          <w:rFonts w:ascii="Calibri" w:hAnsi="Calibri" w:cs="Calibri"/>
          <w:color w:val="000000"/>
          <w:shd w:val="clear" w:color="auto" w:fill="FFFFFF"/>
        </w:rPr>
      </w:pPr>
      <w:r w:rsidRPr="11D789C1">
        <w:rPr>
          <w:rFonts w:cs="Calibri"/>
          <w:color w:val="000000"/>
          <w:shd w:val="clear" w:color="auto" w:fill="FFFFFF"/>
        </w:rPr>
        <w:t xml:space="preserve">The </w:t>
      </w:r>
      <w:r w:rsidR="003E28A9">
        <w:rPr>
          <w:rFonts w:cs="Calibri"/>
          <w:color w:val="000000"/>
          <w:shd w:val="clear" w:color="auto" w:fill="FFFFFF"/>
        </w:rPr>
        <w:t>Payment Times Reports R</w:t>
      </w:r>
      <w:r w:rsidRPr="11D789C1">
        <w:rPr>
          <w:rFonts w:cs="Calibri"/>
          <w:color w:val="000000"/>
          <w:shd w:val="clear" w:color="auto" w:fill="FFFFFF"/>
        </w:rPr>
        <w:t>egister</w:t>
      </w:r>
      <w:r w:rsidR="003E28A9">
        <w:rPr>
          <w:rFonts w:cs="Calibri"/>
          <w:color w:val="000000"/>
          <w:shd w:val="clear" w:color="auto" w:fill="FFFFFF"/>
        </w:rPr>
        <w:t xml:space="preserve"> (</w:t>
      </w:r>
      <w:r w:rsidR="00B714C8">
        <w:rPr>
          <w:rFonts w:cs="Calibri"/>
          <w:color w:val="000000"/>
          <w:shd w:val="clear" w:color="auto" w:fill="FFFFFF"/>
        </w:rPr>
        <w:t xml:space="preserve">the </w:t>
      </w:r>
      <w:r w:rsidRPr="11D789C1">
        <w:rPr>
          <w:rFonts w:cs="Calibri"/>
          <w:color w:val="000000"/>
          <w:shd w:val="clear" w:color="auto" w:fill="FFFFFF"/>
        </w:rPr>
        <w:t>register</w:t>
      </w:r>
      <w:r w:rsidR="00B714C8">
        <w:rPr>
          <w:rFonts w:cs="Calibri"/>
          <w:color w:val="000000"/>
          <w:shd w:val="clear" w:color="auto" w:fill="FFFFFF"/>
        </w:rPr>
        <w:t>)</w:t>
      </w:r>
      <w:r w:rsidRPr="11D789C1">
        <w:rPr>
          <w:rFonts w:cs="Calibri"/>
          <w:color w:val="000000"/>
          <w:shd w:val="clear" w:color="auto" w:fill="FFFFFF"/>
        </w:rPr>
        <w:t xml:space="preserve"> is intended to provide greater transparency in respect of payment performance of large businesses in relation to their small</w:t>
      </w:r>
      <w:r w:rsidR="008A1A2D">
        <w:rPr>
          <w:rFonts w:cs="Calibri"/>
          <w:color w:val="000000"/>
          <w:shd w:val="clear" w:color="auto" w:fill="FFFFFF"/>
        </w:rPr>
        <w:noBreakHyphen/>
      </w:r>
      <w:r w:rsidRPr="11D789C1">
        <w:rPr>
          <w:rFonts w:cs="Calibri"/>
          <w:color w:val="000000"/>
          <w:shd w:val="clear" w:color="auto" w:fill="FFFFFF"/>
        </w:rPr>
        <w:t xml:space="preserve">business suppliers by making that information publicly available. </w:t>
      </w:r>
    </w:p>
    <w:p w14:paraId="29549DB0" w14:textId="3074F416" w:rsidR="00D80B3E" w:rsidRPr="00294944" w:rsidRDefault="00C16934" w:rsidP="00F14F0C">
      <w:r>
        <w:t>The latest available data reveal</w:t>
      </w:r>
      <w:r w:rsidR="00D80B3E">
        <w:t xml:space="preserve"> </w:t>
      </w:r>
      <w:r w:rsidR="00A5304D">
        <w:t xml:space="preserve">35,190 </w:t>
      </w:r>
      <w:r w:rsidR="00D80B3E">
        <w:t xml:space="preserve">reports </w:t>
      </w:r>
      <w:r w:rsidR="009026BE">
        <w:t>ha</w:t>
      </w:r>
      <w:r>
        <w:t>ve</w:t>
      </w:r>
      <w:r w:rsidR="009026BE">
        <w:t xml:space="preserve"> been published</w:t>
      </w:r>
      <w:r w:rsidR="00D80B3E">
        <w:t xml:space="preserve"> on the register.</w:t>
      </w:r>
      <w:r w:rsidR="00D06306">
        <w:rPr>
          <w:rStyle w:val="FootnoteReference"/>
        </w:rPr>
        <w:footnoteReference w:id="47"/>
      </w:r>
      <w:r w:rsidR="00D80B3E">
        <w:t xml:space="preserve"> Th</w:t>
      </w:r>
      <w:r w:rsidR="00C47ED4">
        <w:t>ese reports</w:t>
      </w:r>
      <w:r w:rsidR="00D80B3E">
        <w:t xml:space="preserve"> represent </w:t>
      </w:r>
      <w:r w:rsidR="00600C6D" w:rsidRPr="00827A68">
        <w:t>10,0</w:t>
      </w:r>
      <w:r w:rsidR="008613A1">
        <w:t>81</w:t>
      </w:r>
      <w:r w:rsidR="00600C6D">
        <w:t xml:space="preserve"> </w:t>
      </w:r>
      <w:r w:rsidR="00D80B3E">
        <w:t xml:space="preserve">reporting entities, of which </w:t>
      </w:r>
      <w:r w:rsidR="009203EA">
        <w:t>7,</w:t>
      </w:r>
      <w:r w:rsidR="008613A1">
        <w:t>126</w:t>
      </w:r>
      <w:r w:rsidR="00D80B3E">
        <w:t xml:space="preserve"> </w:t>
      </w:r>
      <w:r w:rsidR="00986462">
        <w:t>reported</w:t>
      </w:r>
      <w:r w:rsidR="00D80B3E">
        <w:t xml:space="preserve"> as part of a group and </w:t>
      </w:r>
      <w:r w:rsidR="00E529BD">
        <w:t>2,9</w:t>
      </w:r>
      <w:r w:rsidR="008613A1">
        <w:t>55</w:t>
      </w:r>
      <w:r w:rsidR="00E529BD">
        <w:t xml:space="preserve"> </w:t>
      </w:r>
      <w:r w:rsidR="00986462">
        <w:t xml:space="preserve">reported </w:t>
      </w:r>
      <w:r w:rsidR="00D80B3E">
        <w:t>individually</w:t>
      </w:r>
      <w:r w:rsidR="00CC7846">
        <w:t>.</w:t>
      </w:r>
      <w:r w:rsidR="00CC7846">
        <w:rPr>
          <w:rStyle w:val="FootnoteReference"/>
        </w:rPr>
        <w:footnoteReference w:id="48"/>
      </w:r>
      <w:r w:rsidR="00AF0BC7">
        <w:t xml:space="preserve"> </w:t>
      </w:r>
    </w:p>
    <w:p w14:paraId="2E3225DB" w14:textId="099E2D4D" w:rsidR="00D80B3E" w:rsidRDefault="00D80B3E" w:rsidP="00F14F0C">
      <w:r w:rsidRPr="001F0F73">
        <w:t>The register has a downloadable Excel file and an interactive dashboard to search and view payment times information. Since its launch in November</w:t>
      </w:r>
      <w:r w:rsidR="008C26C5">
        <w:t> </w:t>
      </w:r>
      <w:r w:rsidRPr="001F0F73">
        <w:t xml:space="preserve">2021, the </w:t>
      </w:r>
      <w:r>
        <w:t>r</w:t>
      </w:r>
      <w:r w:rsidRPr="001F0F73">
        <w:t>egister has been updated in December 2021, April 2022, July 2022, November 2022</w:t>
      </w:r>
      <w:r>
        <w:t>,</w:t>
      </w:r>
      <w:r w:rsidRPr="001F0F73">
        <w:t xml:space="preserve"> January 2023</w:t>
      </w:r>
      <w:r>
        <w:t>, February</w:t>
      </w:r>
      <w:r w:rsidR="008C26C5">
        <w:t> </w:t>
      </w:r>
      <w:r>
        <w:t>2023</w:t>
      </w:r>
      <w:r w:rsidR="001B18FF">
        <w:t>,</w:t>
      </w:r>
      <w:r>
        <w:t xml:space="preserve"> March</w:t>
      </w:r>
      <w:r w:rsidR="008C26C5">
        <w:t> </w:t>
      </w:r>
      <w:r>
        <w:t>2023</w:t>
      </w:r>
      <w:r w:rsidR="005B3266">
        <w:t xml:space="preserve">, </w:t>
      </w:r>
      <w:r w:rsidR="001B18FF" w:rsidRPr="0055640E">
        <w:t>May</w:t>
      </w:r>
      <w:r w:rsidR="008C26C5">
        <w:t> </w:t>
      </w:r>
      <w:r w:rsidR="001B18FF" w:rsidRPr="0055640E">
        <w:t>2023</w:t>
      </w:r>
      <w:r w:rsidR="005B3266">
        <w:t xml:space="preserve"> and June</w:t>
      </w:r>
      <w:r w:rsidR="008C26C5">
        <w:t> </w:t>
      </w:r>
      <w:r w:rsidR="005B3266">
        <w:t>2023</w:t>
      </w:r>
      <w:r w:rsidR="001B18FF" w:rsidRPr="0055640E">
        <w:t>.</w:t>
      </w:r>
    </w:p>
    <w:p w14:paraId="54E30FE2" w14:textId="29B9629D" w:rsidR="00D80B3E" w:rsidRDefault="00D80B3E" w:rsidP="00F14F0C">
      <w:r>
        <w:t xml:space="preserve">The Regulator analyses the register biannually for insights and trends. These insights and trends are published in the Regulator’s </w:t>
      </w:r>
      <w:r w:rsidR="00146969">
        <w:t>u</w:t>
      </w:r>
      <w:r>
        <w:t>pdate</w:t>
      </w:r>
      <w:r w:rsidR="00325AE5">
        <w:t>s</w:t>
      </w:r>
      <w:r>
        <w:t xml:space="preserve">, </w:t>
      </w:r>
      <w:r w:rsidRPr="00915BE0">
        <w:rPr>
          <w:rStyle w:val="FootnoteReference"/>
          <w:sz w:val="22"/>
          <w:szCs w:val="22"/>
          <w:vertAlign w:val="baseline"/>
        </w:rPr>
        <w:t>the</w:t>
      </w:r>
      <w:r>
        <w:t xml:space="preserve"> first of which was published in July</w:t>
      </w:r>
      <w:r w:rsidR="008C26C5">
        <w:t> </w:t>
      </w:r>
      <w:r>
        <w:t>2022 and the most recent in January</w:t>
      </w:r>
      <w:r w:rsidR="008C26C5">
        <w:t> </w:t>
      </w:r>
      <w:r>
        <w:t xml:space="preserve">2023. </w:t>
      </w:r>
    </w:p>
    <w:p w14:paraId="37C617F4" w14:textId="0EDE4455" w:rsidR="00CB56DB" w:rsidRDefault="00CB56DB" w:rsidP="00CB56DB">
      <w:r>
        <w:t>The dashboard is an interactive version of the register which uses Microsoft Power BI. It was launched in December</w:t>
      </w:r>
      <w:r w:rsidR="008C26C5">
        <w:t> </w:t>
      </w:r>
      <w:r>
        <w:t xml:space="preserve">2021 and is managed by the Regulator. The dashboard provides a summary of the payment performance of reporting entities in a more user-friendly display and has 2 pages: </w:t>
      </w:r>
    </w:p>
    <w:p w14:paraId="4591C93A" w14:textId="26D97670" w:rsidR="00CB56DB" w:rsidRDefault="00CB56DB" w:rsidP="00687537">
      <w:pPr>
        <w:pStyle w:val="Bullet"/>
      </w:pPr>
      <w:r>
        <w:t xml:space="preserve">The home page allows users to search for the payment times reports of a particular reporting entity and to view average payment terms of all reports; and </w:t>
      </w:r>
    </w:p>
    <w:p w14:paraId="3E8C3169" w14:textId="5D0E4BBD" w:rsidR="00CB56DB" w:rsidRDefault="00CB56DB" w:rsidP="00687537">
      <w:pPr>
        <w:pStyle w:val="Bullet"/>
      </w:pPr>
      <w:r>
        <w:t xml:space="preserve">The payment times reports page shows users the information in a report and enables comparisons between </w:t>
      </w:r>
      <w:r w:rsidR="00753DDA">
        <w:t>reports from different</w:t>
      </w:r>
      <w:r>
        <w:t xml:space="preserve"> reporting entities.</w:t>
      </w:r>
    </w:p>
    <w:p w14:paraId="25E53C53" w14:textId="77777777" w:rsidR="00D80B3E" w:rsidRDefault="00D80B3E" w:rsidP="00D80B3E">
      <w:pPr>
        <w:pStyle w:val="Heading2"/>
        <w:spacing w:line="240" w:lineRule="auto"/>
      </w:pPr>
      <w:bookmarkStart w:id="248" w:name="_Toc136523845"/>
      <w:bookmarkStart w:id="249" w:name="_Toc136523926"/>
      <w:bookmarkStart w:id="250" w:name="_Toc137724215"/>
      <w:bookmarkStart w:id="251" w:name="_Toc137725949"/>
      <w:bookmarkStart w:id="252" w:name="_Toc137825580"/>
      <w:bookmarkStart w:id="253" w:name="_Toc138013491"/>
      <w:bookmarkStart w:id="254" w:name="_Toc138680263"/>
      <w:r>
        <w:lastRenderedPageBreak/>
        <w:t>Role of the Regulator</w:t>
      </w:r>
      <w:bookmarkEnd w:id="248"/>
      <w:bookmarkEnd w:id="249"/>
      <w:bookmarkEnd w:id="250"/>
      <w:bookmarkEnd w:id="251"/>
      <w:bookmarkEnd w:id="252"/>
      <w:bookmarkEnd w:id="253"/>
      <w:bookmarkEnd w:id="254"/>
    </w:p>
    <w:p w14:paraId="66481338" w14:textId="337DFE30" w:rsidR="00D80B3E" w:rsidRDefault="00D80B3E" w:rsidP="00D80B3E">
      <w:r>
        <w:t xml:space="preserve">The Regulator is a statutory appointment. Under the Act, the head of the department that is responsible for administering the Act (currently, the Treasury) must designate a </w:t>
      </w:r>
      <w:r w:rsidR="0026375B" w:rsidRPr="009875CF">
        <w:t xml:space="preserve">Senior Executive Service (SES) employee </w:t>
      </w:r>
      <w:r>
        <w:t xml:space="preserve">as the Regulator.  </w:t>
      </w:r>
    </w:p>
    <w:p w14:paraId="761627BA" w14:textId="1EC3E282" w:rsidR="00D80B3E" w:rsidRPr="00771CF5" w:rsidRDefault="00D80B3E" w:rsidP="00D80B3E">
      <w:r>
        <w:t xml:space="preserve">The role of the Regulator is to provide a reliable and transparent source of information about </w:t>
      </w:r>
      <w:r w:rsidR="00A83460">
        <w:t xml:space="preserve">the </w:t>
      </w:r>
      <w:r>
        <w:t>payment performance of large businesses and government enterprises that is readily accessible to small</w:t>
      </w:r>
      <w:r w:rsidR="00A6150B">
        <w:t>-</w:t>
      </w:r>
      <w:r>
        <w:t xml:space="preserve">business suppliers and to the public. </w:t>
      </w:r>
    </w:p>
    <w:p w14:paraId="4AFF0959" w14:textId="77777777" w:rsidR="00D80B3E" w:rsidRDefault="00D80B3E" w:rsidP="00D80B3E">
      <w:r w:rsidRPr="00771CF5">
        <w:t>The Regulator’s core functions are to review payment times reports received from</w:t>
      </w:r>
      <w:r>
        <w:t xml:space="preserve"> reporting entities every 6 months and to publish those reports on </w:t>
      </w:r>
      <w:r w:rsidDel="008504CE">
        <w:t xml:space="preserve">the </w:t>
      </w:r>
      <w:r>
        <w:t>public register. The Regulator must consider whether publishing the information disclosed in payment times reports is contrary to the public interest. If a payment times report includes personal information, commercial-in-confidence information or information that is not in the public interest to publish, this may be redacted.</w:t>
      </w:r>
    </w:p>
    <w:p w14:paraId="3516820F" w14:textId="77777777" w:rsidR="00D80B3E" w:rsidRDefault="00D80B3E" w:rsidP="00D80B3E">
      <w:r>
        <w:t xml:space="preserve">The Regulator is also required to assess reporting entity applications, including: </w:t>
      </w:r>
    </w:p>
    <w:p w14:paraId="3B88546A" w14:textId="77777777" w:rsidR="00D80B3E" w:rsidRPr="00F14F0C" w:rsidRDefault="00D80B3E" w:rsidP="00687537">
      <w:pPr>
        <w:pStyle w:val="Bullet"/>
      </w:pPr>
      <w:r w:rsidRPr="00F14F0C">
        <w:t xml:space="preserve">To submit revised </w:t>
      </w:r>
      <w:proofErr w:type="gramStart"/>
      <w:r w:rsidRPr="00F14F0C">
        <w:t>reports;</w:t>
      </w:r>
      <w:proofErr w:type="gramEnd"/>
      <w:r w:rsidRPr="00F14F0C">
        <w:t xml:space="preserve"> </w:t>
      </w:r>
    </w:p>
    <w:p w14:paraId="781B2D9D" w14:textId="77777777" w:rsidR="00D80B3E" w:rsidRPr="00F14F0C" w:rsidRDefault="00D80B3E" w:rsidP="00687537">
      <w:pPr>
        <w:pStyle w:val="Bullet"/>
      </w:pPr>
      <w:r w:rsidRPr="00F14F0C">
        <w:t xml:space="preserve">For extensions of time to provide a report; and </w:t>
      </w:r>
    </w:p>
    <w:p w14:paraId="45B1C856" w14:textId="77777777" w:rsidR="00D80B3E" w:rsidRPr="00F14F0C" w:rsidRDefault="00D80B3E" w:rsidP="00687537">
      <w:pPr>
        <w:pStyle w:val="Bullet"/>
      </w:pPr>
      <w:r w:rsidRPr="00F14F0C">
        <w:t>For certain reporting entities to cease reporting for the purposes of the Act.</w:t>
      </w:r>
    </w:p>
    <w:p w14:paraId="505F5F16" w14:textId="73C62114" w:rsidR="00271F4A" w:rsidRDefault="00D80B3E" w:rsidP="00D80B3E">
      <w:r>
        <w:t xml:space="preserve">In addition, the Regulator must assist reporting entities to identify relevant small businesses and publish an annual report on the operation of the Act. The Regulator assists reporting entities in determining which of their suppliers are small businesses through the SBI Tool. </w:t>
      </w:r>
    </w:p>
    <w:p w14:paraId="75CFB2A5" w14:textId="77777777" w:rsidR="00D80B3E" w:rsidRDefault="00D80B3E" w:rsidP="00334636">
      <w:pPr>
        <w:pStyle w:val="Heading3"/>
      </w:pPr>
      <w:bookmarkStart w:id="255" w:name="_Toc136523846"/>
      <w:bookmarkStart w:id="256" w:name="_Toc136523927"/>
      <w:bookmarkStart w:id="257" w:name="_Toc137724216"/>
      <w:r>
        <w:t>Compliance and enforcement</w:t>
      </w:r>
      <w:bookmarkEnd w:id="255"/>
      <w:bookmarkEnd w:id="256"/>
      <w:bookmarkEnd w:id="257"/>
    </w:p>
    <w:p w14:paraId="3C05541C" w14:textId="42A3B6DC" w:rsidR="00D80B3E" w:rsidRDefault="00D80B3E" w:rsidP="00B06FBA">
      <w:pPr>
        <w:keepNext/>
      </w:pPr>
      <w:r>
        <w:t>The Act provides powers to the Regulator to gather information from reporting entities. It also provides the Regulator enforcement powers where reporting entities do not submit payment times reports or they provide false or misleading information. These powers are:</w:t>
      </w:r>
    </w:p>
    <w:p w14:paraId="319CD7F1" w14:textId="77777777" w:rsidR="000138C1" w:rsidRPr="00F14F0C" w:rsidRDefault="000138C1" w:rsidP="000138C1">
      <w:pPr>
        <w:pStyle w:val="Bullet"/>
      </w:pPr>
      <w:r w:rsidRPr="00F14F0C">
        <w:t xml:space="preserve">Appointing authorised officers and infringement </w:t>
      </w:r>
      <w:proofErr w:type="gramStart"/>
      <w:r w:rsidRPr="00F14F0C">
        <w:t>officers;</w:t>
      </w:r>
      <w:proofErr w:type="gramEnd"/>
    </w:p>
    <w:p w14:paraId="038EE5B9" w14:textId="01738E25" w:rsidR="000138C1" w:rsidRPr="009C0596" w:rsidRDefault="000138C1" w:rsidP="000138C1">
      <w:pPr>
        <w:pStyle w:val="Bullet"/>
      </w:pPr>
      <w:r w:rsidRPr="00F14F0C">
        <w:t xml:space="preserve">Undertaking monitoring activities under the </w:t>
      </w:r>
      <w:r w:rsidRPr="000A52E7">
        <w:rPr>
          <w:i/>
        </w:rPr>
        <w:t xml:space="preserve">Regulatory Powers (Standard Provisions) Act </w:t>
      </w:r>
      <w:proofErr w:type="gramStart"/>
      <w:r w:rsidRPr="000A52E7">
        <w:rPr>
          <w:i/>
        </w:rPr>
        <w:t>2014;</w:t>
      </w:r>
      <w:proofErr w:type="gramEnd"/>
    </w:p>
    <w:p w14:paraId="4C1E35C5" w14:textId="777E0093" w:rsidR="000138C1" w:rsidRPr="001038D9" w:rsidRDefault="000138C1" w:rsidP="000138C1">
      <w:pPr>
        <w:pStyle w:val="Bullet"/>
      </w:pPr>
      <w:r w:rsidRPr="00F14F0C">
        <w:t xml:space="preserve">Undertaking investigation activities under the </w:t>
      </w:r>
      <w:r w:rsidRPr="000A52E7">
        <w:rPr>
          <w:i/>
        </w:rPr>
        <w:t xml:space="preserve">Regulatory Powers (Standard Provisions) Act </w:t>
      </w:r>
      <w:proofErr w:type="gramStart"/>
      <w:r w:rsidRPr="000A52E7">
        <w:rPr>
          <w:i/>
        </w:rPr>
        <w:t>2014;</w:t>
      </w:r>
      <w:proofErr w:type="gramEnd"/>
    </w:p>
    <w:p w14:paraId="17D591A1" w14:textId="77777777" w:rsidR="000138C1" w:rsidRPr="00F14F0C" w:rsidRDefault="000138C1" w:rsidP="000138C1">
      <w:pPr>
        <w:pStyle w:val="Bullet"/>
      </w:pPr>
      <w:r w:rsidRPr="00F14F0C">
        <w:t xml:space="preserve">Requiring a reporting entity to undergo a compliance </w:t>
      </w:r>
      <w:proofErr w:type="gramStart"/>
      <w:r w:rsidRPr="00F14F0C">
        <w:t>audit;</w:t>
      </w:r>
      <w:proofErr w:type="gramEnd"/>
    </w:p>
    <w:p w14:paraId="33788CDD" w14:textId="22F7038F" w:rsidR="00D80B3E" w:rsidRPr="00F14F0C" w:rsidRDefault="00D80B3E" w:rsidP="00687537">
      <w:pPr>
        <w:pStyle w:val="Bullet"/>
        <w:keepNext/>
      </w:pPr>
      <w:r w:rsidRPr="00F14F0C">
        <w:t xml:space="preserve">Publishing </w:t>
      </w:r>
      <w:r w:rsidR="000138C1">
        <w:t>infor</w:t>
      </w:r>
      <w:r w:rsidR="006E794E">
        <w:t xml:space="preserve">mation regarding </w:t>
      </w:r>
      <w:r w:rsidRPr="00F14F0C">
        <w:t>non</w:t>
      </w:r>
      <w:r w:rsidR="000A52E7">
        <w:noBreakHyphen/>
      </w:r>
      <w:r w:rsidRPr="00F14F0C">
        <w:t xml:space="preserve">compliance on the </w:t>
      </w:r>
      <w:r w:rsidR="000138C1">
        <w:t>r</w:t>
      </w:r>
      <w:r w:rsidR="000138C1" w:rsidRPr="00F14F0C">
        <w:t>egister</w:t>
      </w:r>
      <w:r w:rsidR="000138C1">
        <w:t xml:space="preserve"> </w:t>
      </w:r>
      <w:r w:rsidR="009B1E17">
        <w:t xml:space="preserve">and in any other way the Regulator considers </w:t>
      </w:r>
      <w:proofErr w:type="gramStart"/>
      <w:r w:rsidR="009B1E17">
        <w:t>appropriate</w:t>
      </w:r>
      <w:r w:rsidRPr="00F14F0C">
        <w:t>;</w:t>
      </w:r>
      <w:proofErr w:type="gramEnd"/>
      <w:r w:rsidRPr="00F14F0C">
        <w:t xml:space="preserve"> </w:t>
      </w:r>
    </w:p>
    <w:p w14:paraId="5B2FC0A6" w14:textId="59C44FCF" w:rsidR="00D80B3E" w:rsidRPr="00F14F0C" w:rsidRDefault="00D80B3E" w:rsidP="00687537">
      <w:pPr>
        <w:pStyle w:val="Bullet"/>
      </w:pPr>
      <w:r w:rsidRPr="00F14F0C">
        <w:t>Issuing infringement notice</w:t>
      </w:r>
      <w:r w:rsidR="00850501">
        <w:t>s</w:t>
      </w:r>
      <w:r w:rsidRPr="00F14F0C">
        <w:t>; and</w:t>
      </w:r>
    </w:p>
    <w:p w14:paraId="51FE81B6" w14:textId="507DA396" w:rsidR="00D80B3E" w:rsidRPr="00F14F0C" w:rsidRDefault="006E794E" w:rsidP="00687537">
      <w:pPr>
        <w:pStyle w:val="Bullet"/>
      </w:pPr>
      <w:r>
        <w:t>Pursuing</w:t>
      </w:r>
      <w:r w:rsidR="00D80B3E" w:rsidRPr="00F14F0C">
        <w:t xml:space="preserve"> civil penalties.</w:t>
      </w:r>
    </w:p>
    <w:p w14:paraId="2BC3020E" w14:textId="24B52EAF" w:rsidR="00D80B3E" w:rsidRDefault="00D80B3E" w:rsidP="00D80B3E">
      <w:r>
        <w:t>The ability of the Regulator to use</w:t>
      </w:r>
      <w:r w:rsidR="006A5E37">
        <w:t xml:space="preserve"> most of its</w:t>
      </w:r>
      <w:r>
        <w:t xml:space="preserve"> enforcement powers commenced 12</w:t>
      </w:r>
      <w:r w:rsidR="005243D5">
        <w:t> </w:t>
      </w:r>
      <w:r>
        <w:t>months after the commencement of the Act on 1</w:t>
      </w:r>
      <w:r w:rsidR="005243D5">
        <w:t> </w:t>
      </w:r>
      <w:r>
        <w:t>January</w:t>
      </w:r>
      <w:r w:rsidR="005243D5">
        <w:t> </w:t>
      </w:r>
      <w:r>
        <w:t>2021.</w:t>
      </w:r>
      <w:r w:rsidR="00B325CF">
        <w:rPr>
          <w:rStyle w:val="FootnoteReference"/>
        </w:rPr>
        <w:footnoteReference w:id="49"/>
      </w:r>
      <w:r>
        <w:t xml:space="preserve"> Prior to the commencement of enforcement powers, the Regulator relied on reporting entities voluntarily complying with their obligations and the Regulator’s approach to non-compliance was focused on </w:t>
      </w:r>
      <w:r w:rsidR="0055640E">
        <w:t>education</w:t>
      </w:r>
      <w:r>
        <w:t xml:space="preserve"> and assistance. </w:t>
      </w:r>
    </w:p>
    <w:p w14:paraId="60CFE23F" w14:textId="1B9158BF" w:rsidR="00D80B3E" w:rsidRPr="00446FBD" w:rsidRDefault="00D80B3E" w:rsidP="00F14F0C">
      <w:r>
        <w:lastRenderedPageBreak/>
        <w:t xml:space="preserve">The Regulator also provides principles-based guidance material to assist reporting entities to comply with their obligations and understand the expectations of the Regulator when administering the Act. These are guidance </w:t>
      </w:r>
      <w:r w:rsidR="00C0270B">
        <w:t xml:space="preserve">notes </w:t>
      </w:r>
      <w:r>
        <w:t xml:space="preserve">and </w:t>
      </w:r>
      <w:r w:rsidR="00C0270B">
        <w:t>information</w:t>
      </w:r>
      <w:r>
        <w:t xml:space="preserve"> </w:t>
      </w:r>
      <w:r w:rsidR="00564866">
        <w:t>s</w:t>
      </w:r>
      <w:r>
        <w:t>heets.</w:t>
      </w:r>
    </w:p>
    <w:p w14:paraId="22277AC2" w14:textId="41DC43CE" w:rsidR="00D80B3E" w:rsidRPr="002152F7" w:rsidRDefault="00D80B3E" w:rsidP="00F14F0C">
      <w:r w:rsidRPr="00BA0E8A">
        <w:rPr>
          <w:i/>
        </w:rPr>
        <w:t xml:space="preserve">Information </w:t>
      </w:r>
      <w:r w:rsidR="000E12C5" w:rsidRPr="00BA0E8A">
        <w:rPr>
          <w:i/>
        </w:rPr>
        <w:t>s</w:t>
      </w:r>
      <w:r w:rsidRPr="00BA0E8A">
        <w:rPr>
          <w:i/>
        </w:rPr>
        <w:t>heet 1: Our approach to regulation</w:t>
      </w:r>
      <w:r>
        <w:t xml:space="preserve">, published </w:t>
      </w:r>
      <w:r w:rsidR="00A00F7A">
        <w:t xml:space="preserve">by the Regulator </w:t>
      </w:r>
      <w:r>
        <w:t>on 21</w:t>
      </w:r>
      <w:r w:rsidR="005243D5">
        <w:t> </w:t>
      </w:r>
      <w:r>
        <w:t>January</w:t>
      </w:r>
      <w:r w:rsidR="005243D5">
        <w:t> </w:t>
      </w:r>
      <w:r>
        <w:t>2022 and updated on 15</w:t>
      </w:r>
      <w:r w:rsidR="005243D5">
        <w:t> </w:t>
      </w:r>
      <w:r>
        <w:t>June</w:t>
      </w:r>
      <w:r w:rsidR="005243D5">
        <w:t> </w:t>
      </w:r>
      <w:r>
        <w:t>2022, note</w:t>
      </w:r>
      <w:r w:rsidR="00701E6F">
        <w:t>d</w:t>
      </w:r>
      <w:r>
        <w:t xml:space="preserve"> that the Regulator takes an escalating approach to compliance and enforcement that is risk</w:t>
      </w:r>
      <w:r w:rsidR="00A457E2">
        <w:t xml:space="preserve"> </w:t>
      </w:r>
      <w:r>
        <w:t>based and data</w:t>
      </w:r>
      <w:r w:rsidR="00A457E2">
        <w:t xml:space="preserve"> </w:t>
      </w:r>
      <w:r>
        <w:t>driven. The Regulator will facilitate compliance and remediation for reporting entities that act in good faith and demonstrate a willingness to comply. The Regulator may use compliance and enforcement powers where non-compliance is repeated, is not remediated in a timely manner, is the result of indifference or carelessness or is intentional</w:t>
      </w:r>
      <w:r w:rsidR="00DD52DA">
        <w:t xml:space="preserve"> </w:t>
      </w:r>
      <w:sdt>
        <w:sdtPr>
          <w:id w:val="595057584"/>
          <w:citation/>
        </w:sdtPr>
        <w:sdtEndPr/>
        <w:sdtContent>
          <w:r w:rsidR="00DD52DA">
            <w:fldChar w:fldCharType="begin"/>
          </w:r>
          <w:r w:rsidR="0091615B">
            <w:instrText xml:space="preserve">CITATION Pay221 \l 3081 </w:instrText>
          </w:r>
          <w:r w:rsidR="00DD52DA">
            <w:fldChar w:fldCharType="separate"/>
          </w:r>
          <w:r>
            <w:rPr>
              <w:noProof/>
            </w:rPr>
            <w:t>(Payment Times Reporting Regulator, 2022c)</w:t>
          </w:r>
          <w:r w:rsidR="00DD52DA">
            <w:fldChar w:fldCharType="end"/>
          </w:r>
        </w:sdtContent>
      </w:sdt>
      <w:r>
        <w:t>.</w:t>
      </w:r>
    </w:p>
    <w:p w14:paraId="5F9D1F38" w14:textId="77777777" w:rsidR="00D80B3E" w:rsidRPr="003C2E03" w:rsidRDefault="00D80B3E" w:rsidP="00334636">
      <w:pPr>
        <w:pStyle w:val="Heading3"/>
      </w:pPr>
      <w:bookmarkStart w:id="258" w:name="_Toc136523847"/>
      <w:bookmarkStart w:id="259" w:name="_Toc136523928"/>
      <w:bookmarkStart w:id="260" w:name="_Toc137724217"/>
      <w:r w:rsidRPr="003C2E03">
        <w:t>Stakeholder engagement</w:t>
      </w:r>
      <w:bookmarkEnd w:id="258"/>
      <w:bookmarkEnd w:id="259"/>
      <w:bookmarkEnd w:id="260"/>
    </w:p>
    <w:p w14:paraId="29C390C5" w14:textId="4A3B812E" w:rsidR="00D80B3E" w:rsidRPr="003C2E03" w:rsidRDefault="00D80B3E" w:rsidP="00D80B3E">
      <w:r>
        <w:t xml:space="preserve">The Regulator engages with stakeholders through a variety of channels to raise the profile of the </w:t>
      </w:r>
      <w:r w:rsidR="00C0270B">
        <w:t>PTRS</w:t>
      </w:r>
      <w:r>
        <w:t xml:space="preserve">. The Regulator provides stakeholder updates and notification of key events through news articles on its website and direct emails to registered reporting entities. Interested parties can access information and assistance through a dedicated enquiries mailbox, an online contact form and a call centre that </w:t>
      </w:r>
      <w:r w:rsidR="0047517D">
        <w:t xml:space="preserve">operates </w:t>
      </w:r>
      <w:r>
        <w:t>from 8</w:t>
      </w:r>
      <w:r w:rsidR="00BD41EA">
        <w:t> </w:t>
      </w:r>
      <w:r>
        <w:t>am to 8</w:t>
      </w:r>
      <w:r w:rsidR="00BD41EA">
        <w:t> </w:t>
      </w:r>
      <w:r>
        <w:t>pm</w:t>
      </w:r>
      <w:r w:rsidR="00F36A89">
        <w:t>,</w:t>
      </w:r>
      <w:r>
        <w:t xml:space="preserve"> Monday to Friday. </w:t>
      </w:r>
    </w:p>
    <w:p w14:paraId="4E959ED9" w14:textId="37CD119B" w:rsidR="00271F4A" w:rsidRDefault="002C34FC" w:rsidP="00D80B3E">
      <w:r>
        <w:t xml:space="preserve">The January 2023 </w:t>
      </w:r>
      <w:r w:rsidRPr="00325AE5">
        <w:rPr>
          <w:i/>
        </w:rPr>
        <w:t>Regulator’s update</w:t>
      </w:r>
      <w:r>
        <w:t xml:space="preserve"> noted that</w:t>
      </w:r>
      <w:r w:rsidR="00C559D3">
        <w:t xml:space="preserve"> </w:t>
      </w:r>
      <w:r w:rsidR="00D80B3E">
        <w:t xml:space="preserve">the Regulator </w:t>
      </w:r>
      <w:r>
        <w:t>responded to 1,827 enquiries between 1 July</w:t>
      </w:r>
      <w:r w:rsidR="00D80B3E">
        <w:t xml:space="preserve"> and </w:t>
      </w:r>
      <w:r>
        <w:t xml:space="preserve">31 December 2022 </w:t>
      </w:r>
      <w:sdt>
        <w:sdtPr>
          <w:id w:val="-1943296866"/>
          <w:citation/>
        </w:sdtPr>
        <w:sdtEndPr/>
        <w:sdtContent>
          <w:r>
            <w:fldChar w:fldCharType="begin"/>
          </w:r>
          <w:r w:rsidR="00511753">
            <w:instrText xml:space="preserve">CITATION Pay23 \p 7 \t  \l 3081 </w:instrText>
          </w:r>
          <w:r>
            <w:fldChar w:fldCharType="separate"/>
          </w:r>
          <w:r>
            <w:rPr>
              <w:noProof/>
            </w:rPr>
            <w:t>(Payment Times Reporting Regulator, 2023a, p. 7)</w:t>
          </w:r>
          <w:r>
            <w:fldChar w:fldCharType="end"/>
          </w:r>
        </w:sdtContent>
      </w:sdt>
      <w:r w:rsidR="00D80B3E">
        <w:t>. Every 6</w:t>
      </w:r>
      <w:r w:rsidR="00F36A89">
        <w:t> </w:t>
      </w:r>
      <w:r w:rsidR="00D80B3E">
        <w:t>months, the Regulator holds a Regulator’s Liaison Forum. This forum provides stakeholders the opportunity to interact with the Regulator and leadership team as they outline the latest payment times data and compliance activities.</w:t>
      </w:r>
    </w:p>
    <w:p w14:paraId="5CFBB708" w14:textId="77777777" w:rsidR="00D80B3E" w:rsidRPr="003C2E03" w:rsidRDefault="00D80B3E" w:rsidP="008D1E62">
      <w:pPr>
        <w:pStyle w:val="Heading3"/>
      </w:pPr>
      <w:bookmarkStart w:id="261" w:name="_Toc136523848"/>
      <w:bookmarkStart w:id="262" w:name="_Toc136523929"/>
      <w:bookmarkStart w:id="263" w:name="_Toc137724218"/>
      <w:r w:rsidRPr="003C2E03">
        <w:t xml:space="preserve">Regulator </w:t>
      </w:r>
      <w:r w:rsidRPr="008D1E62">
        <w:t>performance</w:t>
      </w:r>
      <w:r w:rsidRPr="003C2E03">
        <w:t xml:space="preserve"> measures and reporting</w:t>
      </w:r>
      <w:bookmarkEnd w:id="261"/>
      <w:bookmarkEnd w:id="262"/>
      <w:bookmarkEnd w:id="263"/>
    </w:p>
    <w:p w14:paraId="3FA9A3B2" w14:textId="3010588F" w:rsidR="00D80B3E" w:rsidRDefault="00C0270B" w:rsidP="00F14F0C">
      <w:r>
        <w:t>The Commonwealth’s Resource Management Guide on Regulator Performance (RMG</w:t>
      </w:r>
      <w:r w:rsidR="00D75A8B">
        <w:t> </w:t>
      </w:r>
      <w:r>
        <w:t xml:space="preserve">128) </w:t>
      </w:r>
      <w:r w:rsidR="00D80B3E">
        <w:t xml:space="preserve">provides </w:t>
      </w:r>
      <w:r w:rsidR="00D00465">
        <w:t xml:space="preserve">guidance </w:t>
      </w:r>
      <w:r w:rsidR="00D80B3E">
        <w:t xml:space="preserve">on </w:t>
      </w:r>
      <w:r w:rsidR="00DE4167">
        <w:t xml:space="preserve">performing </w:t>
      </w:r>
      <w:r w:rsidR="00D80B3E">
        <w:t>regulator</w:t>
      </w:r>
      <w:r w:rsidR="006A0D49">
        <w:t>y</w:t>
      </w:r>
      <w:r w:rsidR="00DE4167">
        <w:t xml:space="preserve"> functions</w:t>
      </w:r>
      <w:r w:rsidR="00D80B3E">
        <w:t>. The principles for regulator best practice are:</w:t>
      </w:r>
    </w:p>
    <w:p w14:paraId="69F9ABD1" w14:textId="77777777" w:rsidR="00D80B3E" w:rsidRPr="00F14F0C" w:rsidRDefault="00D80B3E" w:rsidP="00687537">
      <w:pPr>
        <w:pStyle w:val="Bullet"/>
      </w:pPr>
      <w:r w:rsidRPr="00F14F0C">
        <w:t xml:space="preserve">Continuous improvement and building </w:t>
      </w:r>
      <w:proofErr w:type="gramStart"/>
      <w:r w:rsidRPr="00F14F0C">
        <w:t>trust;</w:t>
      </w:r>
      <w:proofErr w:type="gramEnd"/>
    </w:p>
    <w:p w14:paraId="2A416E0F" w14:textId="77777777" w:rsidR="00D80B3E" w:rsidRPr="00F14F0C" w:rsidRDefault="00D80B3E" w:rsidP="00687537">
      <w:pPr>
        <w:pStyle w:val="Bullet"/>
      </w:pPr>
      <w:r w:rsidRPr="00F14F0C">
        <w:t>Risk based and data driven; and</w:t>
      </w:r>
    </w:p>
    <w:p w14:paraId="2B27F5F7" w14:textId="4F1938A3" w:rsidR="00D80B3E" w:rsidRPr="00F14F0C" w:rsidRDefault="00D80B3E" w:rsidP="00687537">
      <w:pPr>
        <w:pStyle w:val="Bullet"/>
      </w:pPr>
      <w:r w:rsidRPr="00F14F0C">
        <w:t>Collaboration and engagement</w:t>
      </w:r>
      <w:r w:rsidR="00B4045F" w:rsidRPr="00B4045F">
        <w:rPr>
          <w:i/>
        </w:rPr>
        <w:t xml:space="preserve"> </w:t>
      </w:r>
      <w:sdt>
        <w:sdtPr>
          <w:rPr>
            <w:i/>
          </w:rPr>
          <w:id w:val="1244908169"/>
          <w:citation/>
        </w:sdtPr>
        <w:sdtEndPr/>
        <w:sdtContent>
          <w:r w:rsidR="00B4045F" w:rsidRPr="0024512F">
            <w:rPr>
              <w:i/>
            </w:rPr>
            <w:fldChar w:fldCharType="begin"/>
          </w:r>
          <w:r w:rsidR="0091615B">
            <w:rPr>
              <w:i/>
              <w:iCs/>
            </w:rPr>
            <w:instrText xml:space="preserve">CITATION Dep \l 3081 </w:instrText>
          </w:r>
          <w:r w:rsidR="00B4045F" w:rsidRPr="0024512F">
            <w:rPr>
              <w:i/>
            </w:rPr>
            <w:fldChar w:fldCharType="separate"/>
          </w:r>
          <w:r>
            <w:rPr>
              <w:noProof/>
            </w:rPr>
            <w:t>(Department of Finance, 2023a)</w:t>
          </w:r>
          <w:r w:rsidR="00B4045F" w:rsidRPr="0024512F">
            <w:rPr>
              <w:i/>
            </w:rPr>
            <w:fldChar w:fldCharType="end"/>
          </w:r>
        </w:sdtContent>
      </w:sdt>
      <w:r w:rsidRPr="00F14F0C">
        <w:t>.</w:t>
      </w:r>
    </w:p>
    <w:p w14:paraId="17CE7FB9" w14:textId="58134C4B" w:rsidR="00735900" w:rsidRDefault="00D80B3E" w:rsidP="00D80B3E">
      <w:r w:rsidRPr="003C2E03">
        <w:t xml:space="preserve">In accordance with these principles, performance measures for the Regulator are incorporated in the Treasury </w:t>
      </w:r>
      <w:r w:rsidR="001E3C16">
        <w:t>C</w:t>
      </w:r>
      <w:r w:rsidRPr="003C2E03">
        <w:t xml:space="preserve">orporate </w:t>
      </w:r>
      <w:r w:rsidR="001E3C16">
        <w:t>P</w:t>
      </w:r>
      <w:r w:rsidRPr="003C2E03">
        <w:t xml:space="preserve">lan. </w:t>
      </w:r>
    </w:p>
    <w:p w14:paraId="38133564" w14:textId="56881503" w:rsidR="00D80B3E" w:rsidRPr="003C2E03" w:rsidRDefault="00D80B3E" w:rsidP="00D80B3E">
      <w:r w:rsidRPr="00F14F0C">
        <w:t xml:space="preserve">Performance outcomes are informed by a stakeholder survey and published in </w:t>
      </w:r>
      <w:r w:rsidR="00C84A9B">
        <w:t xml:space="preserve">the </w:t>
      </w:r>
      <w:r w:rsidRPr="00F14F0C">
        <w:t xml:space="preserve">Treasury Annual Report. In the </w:t>
      </w:r>
      <w:r w:rsidR="000B03A2">
        <w:t xml:space="preserve">2021-22 </w:t>
      </w:r>
      <w:r w:rsidRPr="00F14F0C">
        <w:t>Annual Report, 71</w:t>
      </w:r>
      <w:r w:rsidR="00BE3F93">
        <w:t> </w:t>
      </w:r>
      <w:r w:rsidRPr="00F14F0C">
        <w:t>per</w:t>
      </w:r>
      <w:r w:rsidR="00D86084">
        <w:t> </w:t>
      </w:r>
      <w:r w:rsidRPr="00F14F0C">
        <w:t xml:space="preserve">cent of key stakeholders had a high level of satisfaction with </w:t>
      </w:r>
      <w:r w:rsidR="009533DE">
        <w:t xml:space="preserve">the </w:t>
      </w:r>
      <w:r w:rsidRPr="00F14F0C">
        <w:t>Regulator</w:t>
      </w:r>
      <w:r w:rsidR="009533DE">
        <w:t>’s</w:t>
      </w:r>
      <w:r w:rsidRPr="00F14F0C">
        <w:t xml:space="preserve"> services, engagement and consultation. However, only 25</w:t>
      </w:r>
      <w:r w:rsidR="00F53E02">
        <w:t> </w:t>
      </w:r>
      <w:r w:rsidRPr="00F14F0C">
        <w:t>per</w:t>
      </w:r>
      <w:r w:rsidR="00F53E02">
        <w:t> </w:t>
      </w:r>
      <w:r w:rsidRPr="00F14F0C">
        <w:t xml:space="preserve">cent agreed </w:t>
      </w:r>
      <w:r w:rsidR="00B4045F">
        <w:t xml:space="preserve">or strongly agreed </w:t>
      </w:r>
      <w:r w:rsidRPr="00F14F0C">
        <w:t xml:space="preserve">that the Regulator’s activities </w:t>
      </w:r>
      <w:r w:rsidR="00113437">
        <w:t>a</w:t>
      </w:r>
      <w:r w:rsidRPr="00F14F0C">
        <w:t>re risk based and data driven, and 42</w:t>
      </w:r>
      <w:r w:rsidR="00F53E02">
        <w:t> </w:t>
      </w:r>
      <w:r w:rsidRPr="00F14F0C">
        <w:t>per</w:t>
      </w:r>
      <w:r w:rsidR="00F53E02">
        <w:t> </w:t>
      </w:r>
      <w:r w:rsidRPr="00F14F0C">
        <w:t>cent agreed that the Regulator’s</w:t>
      </w:r>
      <w:r w:rsidRPr="003C2E03">
        <w:t xml:space="preserve"> activities </w:t>
      </w:r>
      <w:r w:rsidR="00113437">
        <w:t>a</w:t>
      </w:r>
      <w:r w:rsidRPr="003C2E03">
        <w:t>re responsive to the environment and buil</w:t>
      </w:r>
      <w:r w:rsidR="00113437">
        <w:t>d</w:t>
      </w:r>
      <w:r w:rsidRPr="003C2E03">
        <w:t xml:space="preserve"> trust</w:t>
      </w:r>
      <w:r w:rsidR="00B4045F">
        <w:fldChar w:fldCharType="begin"/>
      </w:r>
      <w:r w:rsidR="007B57FB">
        <w:instrText xml:space="preserve">CITATION Dep22 \p 49-57 \l 3081 </w:instrText>
      </w:r>
      <w:r w:rsidR="00B4045F">
        <w:fldChar w:fldCharType="separate"/>
      </w:r>
      <w:r>
        <w:rPr>
          <w:noProof/>
        </w:rPr>
        <w:t xml:space="preserve"> (Department of the Treasury, 2022b, pp. 49-57)</w:t>
      </w:r>
      <w:r w:rsidR="00B4045F">
        <w:fldChar w:fldCharType="end"/>
      </w:r>
      <w:r w:rsidRPr="003C2E03">
        <w:t>.</w:t>
      </w:r>
      <w:r w:rsidR="006D7203">
        <w:rPr>
          <w:rStyle w:val="FootnoteReference"/>
        </w:rPr>
        <w:footnoteReference w:id="50"/>
      </w:r>
      <w:r w:rsidRPr="003C2E03">
        <w:t xml:space="preserve"> </w:t>
      </w:r>
    </w:p>
    <w:p w14:paraId="0CE6E298" w14:textId="77777777" w:rsidR="00E34EAA" w:rsidRDefault="00E34EAA" w:rsidP="00211899">
      <w:pPr>
        <w:sectPr w:rsidR="00E34EAA" w:rsidSect="00BC1E33">
          <w:type w:val="oddPage"/>
          <w:pgSz w:w="11906" w:h="16838" w:code="9"/>
          <w:pgMar w:top="1843" w:right="1418" w:bottom="1418" w:left="1418" w:header="709" w:footer="709" w:gutter="0"/>
          <w:cols w:space="708"/>
          <w:docGrid w:linePitch="360"/>
        </w:sectPr>
      </w:pPr>
    </w:p>
    <w:p w14:paraId="77EFF202" w14:textId="24EC59E7" w:rsidR="00D80B3E" w:rsidRDefault="00EA4018" w:rsidP="00EA4018">
      <w:pPr>
        <w:pStyle w:val="Heading1"/>
      </w:pPr>
      <w:bookmarkStart w:id="264" w:name="_Toc137725950"/>
      <w:bookmarkStart w:id="265" w:name="_Toc138680264"/>
      <w:r>
        <w:lastRenderedPageBreak/>
        <w:t>Appendix B: Consultation process</w:t>
      </w:r>
      <w:bookmarkEnd w:id="264"/>
      <w:bookmarkEnd w:id="265"/>
    </w:p>
    <w:p w14:paraId="4BF3AAAD" w14:textId="77777777" w:rsidR="00673EF7" w:rsidRPr="00673EF7" w:rsidRDefault="00673EF7" w:rsidP="00673EF7">
      <w:pPr>
        <w:pStyle w:val="Heading2"/>
      </w:pPr>
      <w:bookmarkStart w:id="266" w:name="_Toc136523850"/>
      <w:bookmarkStart w:id="267" w:name="_Toc136523931"/>
      <w:bookmarkStart w:id="268" w:name="_Toc137724220"/>
      <w:bookmarkStart w:id="269" w:name="_Toc137725951"/>
      <w:bookmarkStart w:id="270" w:name="_Toc137825582"/>
      <w:bookmarkStart w:id="271" w:name="_Toc138013493"/>
      <w:bookmarkStart w:id="272" w:name="_Toc138680265"/>
      <w:bookmarkStart w:id="273" w:name="_Ref135294742"/>
      <w:r w:rsidRPr="00673EF7">
        <w:t>Approach to the review</w:t>
      </w:r>
      <w:bookmarkEnd w:id="266"/>
      <w:bookmarkEnd w:id="267"/>
      <w:bookmarkEnd w:id="268"/>
      <w:bookmarkEnd w:id="269"/>
      <w:bookmarkEnd w:id="270"/>
      <w:bookmarkEnd w:id="271"/>
      <w:bookmarkEnd w:id="272"/>
      <w:r w:rsidRPr="00673EF7">
        <w:t xml:space="preserve"> </w:t>
      </w:r>
    </w:p>
    <w:p w14:paraId="172B9156" w14:textId="4DF3E156" w:rsidR="00673EF7" w:rsidRPr="00673EF7" w:rsidRDefault="00673EF7" w:rsidP="00673EF7">
      <w:r w:rsidRPr="00673EF7">
        <w:t>A consultation paper was released on 3</w:t>
      </w:r>
      <w:r w:rsidR="001E36DD">
        <w:t> </w:t>
      </w:r>
      <w:r w:rsidRPr="00673EF7">
        <w:t>February</w:t>
      </w:r>
      <w:r w:rsidR="001E36DD">
        <w:t> </w:t>
      </w:r>
      <w:r w:rsidRPr="00673EF7">
        <w:t>2023, inviting public submissions. The review received 27</w:t>
      </w:r>
      <w:r w:rsidR="00292D02">
        <w:t> </w:t>
      </w:r>
      <w:r w:rsidRPr="00673EF7">
        <w:t>submissions (including 3</w:t>
      </w:r>
      <w:r w:rsidR="00292D02">
        <w:t> </w:t>
      </w:r>
      <w:r w:rsidRPr="00673EF7">
        <w:t xml:space="preserve">confidential submissions) in response to the consultation paper. </w:t>
      </w:r>
    </w:p>
    <w:p w14:paraId="7D73480F" w14:textId="6516F19A" w:rsidR="00673EF7" w:rsidRPr="00673EF7" w:rsidRDefault="00673EF7" w:rsidP="00673EF7">
      <w:r w:rsidRPr="00673EF7">
        <w:t xml:space="preserve">In addition to submissions, the Independent Reviewer held bilateral meetings and engaged in roundtable discussions over the course of the review. In total, the review met with more than </w:t>
      </w:r>
      <w:r w:rsidRPr="00570F42">
        <w:t>100</w:t>
      </w:r>
      <w:r w:rsidR="00900C5D">
        <w:t> </w:t>
      </w:r>
      <w:r w:rsidRPr="00673EF7">
        <w:t xml:space="preserve">organisations. </w:t>
      </w:r>
    </w:p>
    <w:p w14:paraId="4AA07404" w14:textId="77777777" w:rsidR="00673EF7" w:rsidRPr="00673EF7" w:rsidRDefault="00673EF7" w:rsidP="00673EF7">
      <w:pPr>
        <w:pStyle w:val="Heading2"/>
      </w:pPr>
      <w:bookmarkStart w:id="274" w:name="_Toc136523851"/>
      <w:bookmarkStart w:id="275" w:name="_Toc136523932"/>
      <w:bookmarkStart w:id="276" w:name="_Toc137724221"/>
      <w:bookmarkStart w:id="277" w:name="_Toc137725952"/>
      <w:bookmarkStart w:id="278" w:name="_Toc137825583"/>
      <w:bookmarkStart w:id="279" w:name="_Toc138013494"/>
      <w:bookmarkStart w:id="280" w:name="_Toc138680266"/>
      <w:r w:rsidRPr="00673EF7">
        <w:t>Consultation</w:t>
      </w:r>
      <w:bookmarkEnd w:id="274"/>
      <w:bookmarkEnd w:id="275"/>
      <w:bookmarkEnd w:id="276"/>
      <w:bookmarkEnd w:id="277"/>
      <w:bookmarkEnd w:id="278"/>
      <w:bookmarkEnd w:id="279"/>
      <w:bookmarkEnd w:id="280"/>
      <w:r w:rsidRPr="00673EF7">
        <w:t xml:space="preserve"> </w:t>
      </w:r>
    </w:p>
    <w:p w14:paraId="088F8E01" w14:textId="77777777" w:rsidR="00673EF7" w:rsidRPr="00673EF7" w:rsidRDefault="00673EF7" w:rsidP="00673EF7">
      <w:pPr>
        <w:pStyle w:val="Heading3"/>
      </w:pPr>
      <w:r w:rsidRPr="00673EF7">
        <w:t xml:space="preserve">Stakeholder meetings </w:t>
      </w:r>
    </w:p>
    <w:p w14:paraId="064779F5" w14:textId="77777777" w:rsidR="00673EF7" w:rsidRPr="00673EF7" w:rsidRDefault="00673EF7" w:rsidP="00673EF7">
      <w:pPr>
        <w:pStyle w:val="Heading4"/>
      </w:pPr>
      <w:r w:rsidRPr="00673EF7">
        <w:t xml:space="preserve">Roundtable events </w:t>
      </w:r>
    </w:p>
    <w:p w14:paraId="7F1E6B51" w14:textId="7FEE63F2" w:rsidR="00673EF7" w:rsidRPr="00673EF7" w:rsidRDefault="00673EF7" w:rsidP="00673EF7">
      <w:r w:rsidRPr="00673EF7">
        <w:t xml:space="preserve">The Independent Reviewer invited 4 industry bodies to facilitate roundtables with their stakeholders or members, held in February 2023. The </w:t>
      </w:r>
      <w:r w:rsidR="00147DEA" w:rsidRPr="00673EF7">
        <w:t>Australian</w:t>
      </w:r>
      <w:r w:rsidRPr="00673EF7">
        <w:t xml:space="preserve"> Small Business </w:t>
      </w:r>
      <w:r w:rsidR="00147DEA" w:rsidRPr="00673EF7">
        <w:t xml:space="preserve">and Family Enterprise Ombudsman </w:t>
      </w:r>
      <w:r w:rsidR="00147DEA">
        <w:t>(</w:t>
      </w:r>
      <w:r w:rsidR="008072E4">
        <w:t xml:space="preserve">the </w:t>
      </w:r>
      <w:r w:rsidRPr="00673EF7">
        <w:t>Small Business Ombudsman</w:t>
      </w:r>
      <w:r w:rsidR="00147DEA">
        <w:t>)</w:t>
      </w:r>
      <w:r w:rsidRPr="00673EF7">
        <w:t xml:space="preserve"> also invited the Independent Reviewer to attend a roundtable with state Small Business Commissioners in June 2023 (see </w:t>
      </w:r>
      <w:r w:rsidRPr="00673EF7">
        <w:rPr>
          <w:i/>
        </w:rPr>
        <w:t>Table</w:t>
      </w:r>
      <w:r w:rsidR="00C37447">
        <w:rPr>
          <w:i/>
        </w:rPr>
        <w:t> </w:t>
      </w:r>
      <w:r w:rsidR="00AA5316">
        <w:rPr>
          <w:i/>
          <w:iCs/>
        </w:rPr>
        <w:t>7</w:t>
      </w:r>
      <w:r w:rsidRPr="00673EF7">
        <w:t>).</w:t>
      </w:r>
    </w:p>
    <w:p w14:paraId="4D07EEEC" w14:textId="6BEDF1F4" w:rsidR="00673EF7" w:rsidRPr="00673EF7" w:rsidRDefault="00673EF7" w:rsidP="00673EF7">
      <w:r w:rsidRPr="00673EF7">
        <w:t xml:space="preserve">More than </w:t>
      </w:r>
      <w:r w:rsidRPr="00570F42">
        <w:t>86</w:t>
      </w:r>
      <w:r w:rsidR="00900C5D">
        <w:t> </w:t>
      </w:r>
      <w:r w:rsidRPr="00673EF7">
        <w:t xml:space="preserve">organisations attended these roundtable events. This included representatives of small and large businesses, reporting entities, industry associations, business services organisations and </w:t>
      </w:r>
      <w:r w:rsidR="00FB428E">
        <w:t xml:space="preserve">Commonwealth </w:t>
      </w:r>
      <w:r w:rsidRPr="00673EF7">
        <w:t xml:space="preserve">agencies. </w:t>
      </w:r>
    </w:p>
    <w:p w14:paraId="4465AE2C" w14:textId="109E0FDD" w:rsidR="00673EF7" w:rsidRPr="00673EF7" w:rsidRDefault="00673EF7" w:rsidP="00687537">
      <w:pPr>
        <w:pStyle w:val="TableMainHeading"/>
      </w:pPr>
      <w:r w:rsidRPr="00673EF7">
        <w:t xml:space="preserve">Roundtable events </w:t>
      </w:r>
    </w:p>
    <w:tbl>
      <w:tblPr>
        <w:tblW w:w="5000" w:type="pct"/>
        <w:tblBorders>
          <w:bottom w:val="single" w:sz="18" w:space="0" w:color="D5CAAA" w:themeColor="accent4" w:themeTint="66"/>
          <w:insideH w:val="single" w:sz="8" w:space="0" w:color="D5CAAA" w:themeColor="accent4" w:themeTint="66"/>
        </w:tblBorders>
        <w:tblLook w:val="01E0" w:firstRow="1" w:lastRow="1" w:firstColumn="1" w:lastColumn="1" w:noHBand="0" w:noVBand="0"/>
      </w:tblPr>
      <w:tblGrid>
        <w:gridCol w:w="3023"/>
        <w:gridCol w:w="3023"/>
        <w:gridCol w:w="3024"/>
      </w:tblGrid>
      <w:tr w:rsidR="00673EF7" w:rsidRPr="00673EF7" w14:paraId="5913E3A9" w14:textId="77777777" w:rsidTr="00787C0C">
        <w:trPr>
          <w:trHeight w:val="270"/>
          <w:tblHeader/>
        </w:trPr>
        <w:tc>
          <w:tcPr>
            <w:tcW w:w="1666" w:type="pct"/>
            <w:shd w:val="clear" w:color="auto" w:fill="EEEEEE" w:themeFill="background2"/>
          </w:tcPr>
          <w:p w14:paraId="0BD7B10B" w14:textId="77777777" w:rsidR="00673EF7" w:rsidRPr="00673EF7" w:rsidRDefault="00673EF7" w:rsidP="00787C0C">
            <w:pPr>
              <w:pStyle w:val="TableColumnHeadingLeft"/>
            </w:pPr>
            <w:r w:rsidRPr="00673EF7">
              <w:t>Host</w:t>
            </w:r>
          </w:p>
        </w:tc>
        <w:tc>
          <w:tcPr>
            <w:tcW w:w="1666" w:type="pct"/>
            <w:shd w:val="clear" w:color="auto" w:fill="EEEEEE" w:themeFill="background2"/>
          </w:tcPr>
          <w:p w14:paraId="6CAFAB6A" w14:textId="77777777" w:rsidR="00673EF7" w:rsidRPr="00673EF7" w:rsidRDefault="00673EF7" w:rsidP="00787C0C">
            <w:pPr>
              <w:pStyle w:val="TableColumnHeadingLeft"/>
            </w:pPr>
            <w:r w:rsidRPr="00673EF7">
              <w:t>Date</w:t>
            </w:r>
          </w:p>
        </w:tc>
        <w:tc>
          <w:tcPr>
            <w:tcW w:w="1667" w:type="pct"/>
            <w:shd w:val="clear" w:color="auto" w:fill="EEEEEE" w:themeFill="background2"/>
          </w:tcPr>
          <w:p w14:paraId="2A4FF918" w14:textId="618B3686" w:rsidR="00673EF7" w:rsidRPr="00673EF7" w:rsidRDefault="00673EF7" w:rsidP="00787C0C">
            <w:pPr>
              <w:pStyle w:val="TableColumnHeadingLeft"/>
            </w:pPr>
            <w:r w:rsidRPr="00673EF7">
              <w:t>Location</w:t>
            </w:r>
          </w:p>
        </w:tc>
      </w:tr>
      <w:tr w:rsidR="00673EF7" w:rsidRPr="00673EF7" w14:paraId="24760421" w14:textId="77777777" w:rsidTr="00787C0C">
        <w:trPr>
          <w:trHeight w:val="270"/>
          <w:tblHeader/>
        </w:trPr>
        <w:tc>
          <w:tcPr>
            <w:tcW w:w="1666" w:type="pct"/>
            <w:shd w:val="clear" w:color="auto" w:fill="auto"/>
          </w:tcPr>
          <w:p w14:paraId="6B11B158" w14:textId="77777777" w:rsidR="00673EF7" w:rsidRPr="00673EF7" w:rsidRDefault="00673EF7" w:rsidP="00787C0C">
            <w:pPr>
              <w:pStyle w:val="TableTextLeft"/>
            </w:pPr>
            <w:r w:rsidRPr="00673EF7">
              <w:t>COSBOA</w:t>
            </w:r>
          </w:p>
        </w:tc>
        <w:tc>
          <w:tcPr>
            <w:tcW w:w="1666" w:type="pct"/>
            <w:shd w:val="clear" w:color="auto" w:fill="auto"/>
          </w:tcPr>
          <w:p w14:paraId="20CD6CD7" w14:textId="77777777" w:rsidR="00673EF7" w:rsidRPr="00673EF7" w:rsidRDefault="00673EF7" w:rsidP="00787C0C">
            <w:pPr>
              <w:pStyle w:val="TableTextLeft"/>
            </w:pPr>
            <w:r w:rsidRPr="00673EF7">
              <w:t>10 February 2023</w:t>
            </w:r>
          </w:p>
        </w:tc>
        <w:tc>
          <w:tcPr>
            <w:tcW w:w="1667" w:type="pct"/>
            <w:shd w:val="clear" w:color="auto" w:fill="auto"/>
          </w:tcPr>
          <w:p w14:paraId="03D52EEE" w14:textId="77777777" w:rsidR="00673EF7" w:rsidRPr="00673EF7" w:rsidRDefault="00673EF7" w:rsidP="00787C0C">
            <w:pPr>
              <w:pStyle w:val="TableTextLeft"/>
            </w:pPr>
            <w:r w:rsidRPr="00673EF7">
              <w:t>Virtual</w:t>
            </w:r>
          </w:p>
        </w:tc>
      </w:tr>
      <w:tr w:rsidR="00673EF7" w:rsidRPr="00673EF7" w14:paraId="662EA2C6" w14:textId="77777777" w:rsidTr="00787C0C">
        <w:trPr>
          <w:trHeight w:val="270"/>
          <w:tblHeader/>
        </w:trPr>
        <w:tc>
          <w:tcPr>
            <w:tcW w:w="1666" w:type="pct"/>
            <w:shd w:val="clear" w:color="auto" w:fill="auto"/>
          </w:tcPr>
          <w:p w14:paraId="5E892B25" w14:textId="00A47CE0" w:rsidR="00673EF7" w:rsidRPr="00673EF7" w:rsidRDefault="00C6426D" w:rsidP="00787C0C">
            <w:pPr>
              <w:pStyle w:val="TableTextLeft"/>
            </w:pPr>
            <w:r>
              <w:t>Small Business Ombudsman</w:t>
            </w:r>
          </w:p>
        </w:tc>
        <w:tc>
          <w:tcPr>
            <w:tcW w:w="1666" w:type="pct"/>
            <w:shd w:val="clear" w:color="auto" w:fill="auto"/>
          </w:tcPr>
          <w:p w14:paraId="4F491D61" w14:textId="77777777" w:rsidR="00673EF7" w:rsidRPr="00673EF7" w:rsidRDefault="00673EF7" w:rsidP="00787C0C">
            <w:pPr>
              <w:pStyle w:val="TableTextLeft"/>
            </w:pPr>
            <w:r w:rsidRPr="00673EF7">
              <w:t>14 February 2023</w:t>
            </w:r>
          </w:p>
        </w:tc>
        <w:tc>
          <w:tcPr>
            <w:tcW w:w="1667" w:type="pct"/>
            <w:shd w:val="clear" w:color="auto" w:fill="auto"/>
          </w:tcPr>
          <w:p w14:paraId="42F90481" w14:textId="555EF6AC" w:rsidR="00673EF7" w:rsidRPr="00673EF7" w:rsidRDefault="00673EF7" w:rsidP="00787C0C">
            <w:pPr>
              <w:pStyle w:val="TableTextLeft"/>
            </w:pPr>
            <w:r w:rsidRPr="00673EF7">
              <w:t xml:space="preserve">Virtual and </w:t>
            </w:r>
            <w:r w:rsidR="00C6426D">
              <w:t>Small Business Ombudsman’s</w:t>
            </w:r>
            <w:r w:rsidR="00C6426D" w:rsidRPr="00673EF7">
              <w:t xml:space="preserve"> </w:t>
            </w:r>
            <w:r w:rsidR="007C0222" w:rsidRPr="00673EF7">
              <w:t>office</w:t>
            </w:r>
          </w:p>
        </w:tc>
      </w:tr>
      <w:tr w:rsidR="00673EF7" w:rsidRPr="00673EF7" w14:paraId="66FE6705" w14:textId="77777777" w:rsidTr="00787C0C">
        <w:trPr>
          <w:trHeight w:val="270"/>
          <w:tblHeader/>
        </w:trPr>
        <w:tc>
          <w:tcPr>
            <w:tcW w:w="1666" w:type="pct"/>
            <w:shd w:val="clear" w:color="auto" w:fill="auto"/>
          </w:tcPr>
          <w:p w14:paraId="262784EF" w14:textId="77777777" w:rsidR="00673EF7" w:rsidRPr="00673EF7" w:rsidRDefault="00673EF7" w:rsidP="00787C0C">
            <w:pPr>
              <w:pStyle w:val="TableTextLeft"/>
            </w:pPr>
            <w:r w:rsidRPr="00673EF7">
              <w:t>ACCI</w:t>
            </w:r>
          </w:p>
        </w:tc>
        <w:tc>
          <w:tcPr>
            <w:tcW w:w="1666" w:type="pct"/>
            <w:shd w:val="clear" w:color="auto" w:fill="auto"/>
          </w:tcPr>
          <w:p w14:paraId="55239A17" w14:textId="77777777" w:rsidR="00673EF7" w:rsidRPr="00673EF7" w:rsidRDefault="00673EF7" w:rsidP="00787C0C">
            <w:pPr>
              <w:pStyle w:val="TableTextLeft"/>
            </w:pPr>
            <w:r w:rsidRPr="00673EF7">
              <w:t>15 February 2023</w:t>
            </w:r>
          </w:p>
        </w:tc>
        <w:tc>
          <w:tcPr>
            <w:tcW w:w="1667" w:type="pct"/>
            <w:shd w:val="clear" w:color="auto" w:fill="auto"/>
          </w:tcPr>
          <w:p w14:paraId="51DB5951" w14:textId="77777777" w:rsidR="00673EF7" w:rsidRPr="00673EF7" w:rsidRDefault="00673EF7" w:rsidP="00787C0C">
            <w:pPr>
              <w:pStyle w:val="TableTextLeft"/>
            </w:pPr>
            <w:r w:rsidRPr="00673EF7">
              <w:t>Virtual</w:t>
            </w:r>
          </w:p>
        </w:tc>
      </w:tr>
      <w:tr w:rsidR="00673EF7" w:rsidRPr="00673EF7" w14:paraId="7F97DD7F" w14:textId="77777777" w:rsidTr="00787C0C">
        <w:trPr>
          <w:trHeight w:val="270"/>
          <w:tblHeader/>
        </w:trPr>
        <w:tc>
          <w:tcPr>
            <w:tcW w:w="1666" w:type="pct"/>
            <w:shd w:val="clear" w:color="auto" w:fill="auto"/>
          </w:tcPr>
          <w:p w14:paraId="48C3088D" w14:textId="77777777" w:rsidR="00673EF7" w:rsidRPr="00673EF7" w:rsidRDefault="00673EF7" w:rsidP="00787C0C">
            <w:pPr>
              <w:pStyle w:val="TableTextLeft"/>
            </w:pPr>
            <w:r w:rsidRPr="00673EF7">
              <w:t>BCA</w:t>
            </w:r>
          </w:p>
        </w:tc>
        <w:tc>
          <w:tcPr>
            <w:tcW w:w="1666" w:type="pct"/>
            <w:shd w:val="clear" w:color="auto" w:fill="auto"/>
          </w:tcPr>
          <w:p w14:paraId="7D2BEBFA" w14:textId="77777777" w:rsidR="00673EF7" w:rsidRPr="00673EF7" w:rsidRDefault="00673EF7" w:rsidP="00787C0C">
            <w:pPr>
              <w:pStyle w:val="TableTextLeft"/>
            </w:pPr>
            <w:r w:rsidRPr="00673EF7">
              <w:t>16 February 2023</w:t>
            </w:r>
          </w:p>
        </w:tc>
        <w:tc>
          <w:tcPr>
            <w:tcW w:w="1667" w:type="pct"/>
            <w:shd w:val="clear" w:color="auto" w:fill="auto"/>
          </w:tcPr>
          <w:p w14:paraId="1908BF19" w14:textId="77777777" w:rsidR="00673EF7" w:rsidRPr="00673EF7" w:rsidRDefault="00673EF7" w:rsidP="00787C0C">
            <w:pPr>
              <w:pStyle w:val="TableTextLeft"/>
            </w:pPr>
            <w:r w:rsidRPr="00673EF7">
              <w:t>Virtual</w:t>
            </w:r>
          </w:p>
        </w:tc>
      </w:tr>
      <w:tr w:rsidR="00673EF7" w:rsidRPr="00673EF7" w14:paraId="022F6C33" w14:textId="77777777" w:rsidTr="00787C0C">
        <w:trPr>
          <w:trHeight w:val="270"/>
          <w:tblHeader/>
        </w:trPr>
        <w:tc>
          <w:tcPr>
            <w:tcW w:w="1666" w:type="pct"/>
            <w:shd w:val="clear" w:color="auto" w:fill="auto"/>
          </w:tcPr>
          <w:p w14:paraId="001952EB" w14:textId="1F207E5D" w:rsidR="00673EF7" w:rsidRPr="00673EF7" w:rsidRDefault="008F5012" w:rsidP="00787C0C">
            <w:pPr>
              <w:pStyle w:val="TableTextLeft"/>
            </w:pPr>
            <w:r>
              <w:t>Small Business Ombudsman</w:t>
            </w:r>
          </w:p>
        </w:tc>
        <w:tc>
          <w:tcPr>
            <w:tcW w:w="1666" w:type="pct"/>
            <w:shd w:val="clear" w:color="auto" w:fill="auto"/>
          </w:tcPr>
          <w:p w14:paraId="668EA58F" w14:textId="6332EFFA" w:rsidR="00673EF7" w:rsidRPr="00673EF7" w:rsidRDefault="00673EF7" w:rsidP="00787C0C">
            <w:pPr>
              <w:pStyle w:val="TableTextLeft"/>
            </w:pPr>
            <w:r w:rsidRPr="00673EF7">
              <w:t>7 June 2023</w:t>
            </w:r>
          </w:p>
        </w:tc>
        <w:tc>
          <w:tcPr>
            <w:tcW w:w="1667" w:type="pct"/>
            <w:shd w:val="clear" w:color="auto" w:fill="auto"/>
          </w:tcPr>
          <w:p w14:paraId="097254E4" w14:textId="474BD46B" w:rsidR="00673EF7" w:rsidRPr="00673EF7" w:rsidRDefault="00673EF7" w:rsidP="00787C0C">
            <w:pPr>
              <w:pStyle w:val="TableTextLeft"/>
            </w:pPr>
            <w:r w:rsidRPr="00673EF7">
              <w:t xml:space="preserve">Virtual and </w:t>
            </w:r>
            <w:r w:rsidR="00C6426D">
              <w:t>Small Business Ombudsman’s</w:t>
            </w:r>
            <w:r w:rsidRPr="00673EF7">
              <w:t xml:space="preserve"> office</w:t>
            </w:r>
          </w:p>
        </w:tc>
      </w:tr>
    </w:tbl>
    <w:p w14:paraId="619ABB4C" w14:textId="77777777" w:rsidR="00673EF7" w:rsidRPr="00673EF7" w:rsidRDefault="00673EF7" w:rsidP="00673EF7">
      <w:pPr>
        <w:pStyle w:val="Heading4"/>
        <w:rPr>
          <w:lang w:val="en-US"/>
        </w:rPr>
      </w:pPr>
      <w:r w:rsidRPr="00673EF7">
        <w:rPr>
          <w:lang w:val="en-US"/>
        </w:rPr>
        <w:t>Bilateral meetings</w:t>
      </w:r>
    </w:p>
    <w:p w14:paraId="08104481" w14:textId="74949BE5" w:rsidR="00673EF7" w:rsidRPr="00673EF7" w:rsidRDefault="00673EF7" w:rsidP="00673EF7">
      <w:r w:rsidRPr="00673EF7">
        <w:t xml:space="preserve">More than </w:t>
      </w:r>
      <w:r w:rsidRPr="00570F42">
        <w:t>40</w:t>
      </w:r>
      <w:r w:rsidR="00CE1E22">
        <w:t> </w:t>
      </w:r>
      <w:r w:rsidRPr="00673EF7">
        <w:t>bilateral meetings were conducted over the course of the review. These meetings were held with representatives of small and large businesses, reporting entities, industry associations, business services organisations and Australian and international government agencies.</w:t>
      </w:r>
    </w:p>
    <w:p w14:paraId="2DBA5B21" w14:textId="77777777" w:rsidR="00673EF7" w:rsidRPr="00673EF7" w:rsidRDefault="00673EF7" w:rsidP="00E61B17">
      <w:pPr>
        <w:pStyle w:val="Heading3"/>
      </w:pPr>
      <w:r w:rsidRPr="00673EF7">
        <w:lastRenderedPageBreak/>
        <w:t>Submissions</w:t>
      </w:r>
    </w:p>
    <w:p w14:paraId="6146D954" w14:textId="03A4F32A" w:rsidR="00673EF7" w:rsidRPr="00673EF7" w:rsidRDefault="00673EF7" w:rsidP="00673EF7">
      <w:r w:rsidRPr="00673EF7">
        <w:t xml:space="preserve">Submissions to the public consultation paper </w:t>
      </w:r>
      <w:r w:rsidR="008F5012">
        <w:t>are</w:t>
      </w:r>
      <w:r w:rsidRPr="00673EF7">
        <w:t xml:space="preserve"> available on the statutory review website (</w:t>
      </w:r>
      <w:hyperlink r:id="rId36" w:history="1">
        <w:r w:rsidR="00825044">
          <w:rPr>
            <w:rStyle w:val="Hyperlink"/>
          </w:rPr>
          <w:t>https://treasury.gov.au/review/statutory-review-payment-times-reporting-act-2020</w:t>
        </w:r>
      </w:hyperlink>
      <w:r w:rsidRPr="00673EF7">
        <w:t>), except where authors requested confidentiality. Table</w:t>
      </w:r>
      <w:r w:rsidR="00E61E20">
        <w:t> </w:t>
      </w:r>
      <w:r w:rsidR="00C32906">
        <w:t>8</w:t>
      </w:r>
      <w:r w:rsidR="00F30A33">
        <w:t xml:space="preserve"> </w:t>
      </w:r>
      <w:r w:rsidR="008F5012">
        <w:t>lists</w:t>
      </w:r>
      <w:r w:rsidR="008F5012" w:rsidRPr="00673EF7">
        <w:t xml:space="preserve"> </w:t>
      </w:r>
      <w:r w:rsidRPr="00673EF7">
        <w:t>the organisations that made non</w:t>
      </w:r>
      <w:r w:rsidRPr="00673EF7">
        <w:noBreakHyphen/>
        <w:t xml:space="preserve">confidential submissions. </w:t>
      </w:r>
    </w:p>
    <w:p w14:paraId="760C6246" w14:textId="3C1CBBAF" w:rsidR="00673EF7" w:rsidRPr="00C1668A" w:rsidRDefault="00673EF7" w:rsidP="00687537">
      <w:pPr>
        <w:pStyle w:val="TableMainHeading"/>
      </w:pPr>
      <w:r w:rsidRPr="00C1668A">
        <w:t>Non-confidential submissions</w:t>
      </w:r>
    </w:p>
    <w:tbl>
      <w:tblPr>
        <w:tblStyle w:val="PTRA"/>
        <w:tblW w:w="5000" w:type="pct"/>
        <w:tblLook w:val="0660" w:firstRow="1" w:lastRow="1" w:firstColumn="0" w:lastColumn="0" w:noHBand="1" w:noVBand="1"/>
      </w:tblPr>
      <w:tblGrid>
        <w:gridCol w:w="4535"/>
        <w:gridCol w:w="4535"/>
      </w:tblGrid>
      <w:tr w:rsidR="002E56EE" w:rsidRPr="004073E6" w14:paraId="60BBDA1E" w14:textId="77777777" w:rsidTr="00226578">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542313CF" w14:textId="77777777" w:rsidR="00673EF7" w:rsidRPr="002E56EE" w:rsidRDefault="00673EF7" w:rsidP="00226578">
            <w:pPr>
              <w:pStyle w:val="TableColumnHeadingLeft"/>
            </w:pPr>
            <w:r w:rsidRPr="002E56EE">
              <w:rPr>
                <w:bCs w:val="0"/>
              </w:rPr>
              <w:t>Submitters</w:t>
            </w:r>
          </w:p>
        </w:tc>
      </w:tr>
      <w:tr w:rsidR="002E56EE" w:rsidRPr="00673EF7" w14:paraId="12B1E024" w14:textId="77777777" w:rsidTr="00226578">
        <w:tc>
          <w:tcPr>
            <w:tcW w:w="2500" w:type="pct"/>
          </w:tcPr>
          <w:p w14:paraId="21AB9CA6" w14:textId="44396C0D" w:rsidR="00673EF7" w:rsidRPr="00673EF7" w:rsidRDefault="003D020F" w:rsidP="00226578">
            <w:pPr>
              <w:pStyle w:val="TableTextLeft"/>
            </w:pPr>
            <w:r w:rsidRPr="00673EF7">
              <w:t>ABA</w:t>
            </w:r>
            <w:r w:rsidRPr="00673EF7" w:rsidDel="003D020F">
              <w:t xml:space="preserve"> </w:t>
            </w:r>
          </w:p>
        </w:tc>
        <w:tc>
          <w:tcPr>
            <w:tcW w:w="2500" w:type="pct"/>
          </w:tcPr>
          <w:p w14:paraId="4FA5476C" w14:textId="361D28B8" w:rsidR="00673EF7" w:rsidRPr="00673EF7" w:rsidRDefault="00C94F03" w:rsidP="00226578">
            <w:pPr>
              <w:pStyle w:val="TableTextLeft"/>
            </w:pPr>
            <w:r w:rsidRPr="00673EF7">
              <w:t xml:space="preserve">Law Society of </w:t>
            </w:r>
            <w:r w:rsidR="00C372C8">
              <w:t>NSW</w:t>
            </w:r>
          </w:p>
        </w:tc>
      </w:tr>
      <w:tr w:rsidR="002E56EE" w:rsidRPr="00673EF7" w14:paraId="63FCA89D" w14:textId="77777777" w:rsidTr="00226578">
        <w:tc>
          <w:tcPr>
            <w:tcW w:w="2500" w:type="pct"/>
          </w:tcPr>
          <w:p w14:paraId="4CF079C1" w14:textId="0D845960" w:rsidR="00673EF7" w:rsidRPr="00673EF7" w:rsidRDefault="003D020F" w:rsidP="00226578">
            <w:pPr>
              <w:pStyle w:val="TableTextLeft"/>
            </w:pPr>
            <w:r w:rsidRPr="00673EF7">
              <w:t>ACCI</w:t>
            </w:r>
            <w:r w:rsidRPr="00673EF7" w:rsidDel="003D020F">
              <w:t xml:space="preserve"> </w:t>
            </w:r>
          </w:p>
        </w:tc>
        <w:tc>
          <w:tcPr>
            <w:tcW w:w="2500" w:type="pct"/>
          </w:tcPr>
          <w:p w14:paraId="407BAF30" w14:textId="4C50A219" w:rsidR="00673EF7" w:rsidRPr="00673EF7" w:rsidRDefault="00C94F03" w:rsidP="00226578">
            <w:pPr>
              <w:pStyle w:val="TableTextLeft"/>
            </w:pPr>
            <w:r w:rsidRPr="00673EF7">
              <w:t>MUFG Bank</w:t>
            </w:r>
          </w:p>
        </w:tc>
      </w:tr>
      <w:tr w:rsidR="002E56EE" w:rsidRPr="00673EF7" w14:paraId="356C070B" w14:textId="77777777" w:rsidTr="00226578">
        <w:tc>
          <w:tcPr>
            <w:tcW w:w="2500" w:type="pct"/>
          </w:tcPr>
          <w:p w14:paraId="6EDD899E" w14:textId="74EDB96C" w:rsidR="00673EF7" w:rsidRPr="00673EF7" w:rsidRDefault="003D020F" w:rsidP="00226578">
            <w:pPr>
              <w:pStyle w:val="TableTextLeft"/>
            </w:pPr>
            <w:r w:rsidRPr="003D020F">
              <w:t>Ai Group</w:t>
            </w:r>
            <w:r w:rsidRPr="003D020F" w:rsidDel="003D020F">
              <w:t xml:space="preserve"> </w:t>
            </w:r>
          </w:p>
        </w:tc>
        <w:tc>
          <w:tcPr>
            <w:tcW w:w="2500" w:type="pct"/>
          </w:tcPr>
          <w:p w14:paraId="43F55288" w14:textId="18B0DF90" w:rsidR="00673EF7" w:rsidRPr="00673EF7" w:rsidRDefault="00C94F03" w:rsidP="00226578">
            <w:pPr>
              <w:pStyle w:val="TableTextLeft"/>
            </w:pPr>
            <w:r w:rsidRPr="00673EF7">
              <w:t>NFIA</w:t>
            </w:r>
          </w:p>
        </w:tc>
      </w:tr>
      <w:tr w:rsidR="002E56EE" w:rsidRPr="00673EF7" w14:paraId="5B7712B2" w14:textId="77777777" w:rsidTr="00226578">
        <w:tc>
          <w:tcPr>
            <w:tcW w:w="2500" w:type="pct"/>
          </w:tcPr>
          <w:p w14:paraId="0C571075" w14:textId="77777777" w:rsidR="00673EF7" w:rsidRPr="00673EF7" w:rsidRDefault="00673EF7" w:rsidP="00226578">
            <w:pPr>
              <w:pStyle w:val="TableTextLeft"/>
            </w:pPr>
            <w:r w:rsidRPr="00673EF7">
              <w:t>AICM</w:t>
            </w:r>
          </w:p>
        </w:tc>
        <w:tc>
          <w:tcPr>
            <w:tcW w:w="2500" w:type="pct"/>
          </w:tcPr>
          <w:p w14:paraId="031F1BB8" w14:textId="499D720D" w:rsidR="00673EF7" w:rsidRPr="00673EF7" w:rsidRDefault="00C94F03" w:rsidP="00226578">
            <w:pPr>
              <w:pStyle w:val="TableTextLeft"/>
            </w:pPr>
            <w:r w:rsidRPr="00673EF7">
              <w:t>NSW Small Business Commissioner</w:t>
            </w:r>
          </w:p>
        </w:tc>
      </w:tr>
      <w:tr w:rsidR="002E56EE" w:rsidRPr="00673EF7" w14:paraId="22C23768" w14:textId="77777777" w:rsidTr="00226578">
        <w:tc>
          <w:tcPr>
            <w:tcW w:w="2500" w:type="pct"/>
          </w:tcPr>
          <w:p w14:paraId="021520FE" w14:textId="70AF78C8" w:rsidR="00673EF7" w:rsidRPr="00673EF7" w:rsidRDefault="00673EF7" w:rsidP="00226578">
            <w:pPr>
              <w:pStyle w:val="TableTextLeft"/>
            </w:pPr>
            <w:r w:rsidRPr="00673EF7">
              <w:t>AP</w:t>
            </w:r>
            <w:r w:rsidR="00C37447">
              <w:t>+</w:t>
            </w:r>
          </w:p>
        </w:tc>
        <w:tc>
          <w:tcPr>
            <w:tcW w:w="2500" w:type="pct"/>
          </w:tcPr>
          <w:p w14:paraId="7F9F7115" w14:textId="31AC33D6" w:rsidR="00673EF7" w:rsidRPr="00673EF7" w:rsidRDefault="00C94F03" w:rsidP="00226578">
            <w:pPr>
              <w:pStyle w:val="TableTextLeft"/>
            </w:pPr>
            <w:r w:rsidRPr="00673EF7">
              <w:t>Queensland Small Business Commissioner</w:t>
            </w:r>
          </w:p>
        </w:tc>
      </w:tr>
      <w:tr w:rsidR="002E56EE" w:rsidRPr="00673EF7" w14:paraId="13242475" w14:textId="77777777" w:rsidTr="00226578">
        <w:tc>
          <w:tcPr>
            <w:tcW w:w="2500" w:type="pct"/>
          </w:tcPr>
          <w:p w14:paraId="0FD4563E" w14:textId="5A2E71B6" w:rsidR="00673EF7" w:rsidRPr="00673EF7" w:rsidRDefault="008A4A10" w:rsidP="00226578">
            <w:pPr>
              <w:pStyle w:val="TableTextLeft"/>
            </w:pPr>
            <w:r w:rsidRPr="008A4A10">
              <w:rPr>
                <w:szCs w:val="22"/>
              </w:rPr>
              <w:t>BCA</w:t>
            </w:r>
          </w:p>
        </w:tc>
        <w:tc>
          <w:tcPr>
            <w:tcW w:w="2500" w:type="pct"/>
          </w:tcPr>
          <w:p w14:paraId="5FFD4A9C" w14:textId="42FE098D" w:rsidR="00673EF7" w:rsidRPr="00673EF7" w:rsidRDefault="00C94F03" w:rsidP="00226578">
            <w:pPr>
              <w:pStyle w:val="TableTextLeft"/>
            </w:pPr>
            <w:r w:rsidRPr="00673EF7">
              <w:t xml:space="preserve">Rest </w:t>
            </w:r>
          </w:p>
        </w:tc>
      </w:tr>
      <w:tr w:rsidR="002E56EE" w:rsidRPr="00673EF7" w14:paraId="6DBA57B9" w14:textId="77777777" w:rsidTr="00226578">
        <w:tc>
          <w:tcPr>
            <w:tcW w:w="2500" w:type="pct"/>
          </w:tcPr>
          <w:p w14:paraId="6C97518D" w14:textId="22D138FB" w:rsidR="00673EF7" w:rsidRPr="00673EF7" w:rsidRDefault="008A4A10" w:rsidP="00226578">
            <w:pPr>
              <w:pStyle w:val="TableTextLeft"/>
            </w:pPr>
            <w:r w:rsidRPr="008A4A10">
              <w:rPr>
                <w:szCs w:val="22"/>
              </w:rPr>
              <w:t>BHP</w:t>
            </w:r>
          </w:p>
        </w:tc>
        <w:tc>
          <w:tcPr>
            <w:tcW w:w="2500" w:type="pct"/>
          </w:tcPr>
          <w:p w14:paraId="04207F25" w14:textId="50B42E94" w:rsidR="00673EF7" w:rsidRPr="00673EF7" w:rsidRDefault="00C94F03" w:rsidP="00226578">
            <w:pPr>
              <w:pStyle w:val="TableTextLeft"/>
            </w:pPr>
            <w:r w:rsidRPr="00673EF7">
              <w:t>SA Power Networks</w:t>
            </w:r>
          </w:p>
        </w:tc>
      </w:tr>
      <w:tr w:rsidR="002E56EE" w:rsidRPr="00673EF7" w14:paraId="0F7CE15C" w14:textId="77777777" w:rsidTr="00226578">
        <w:tc>
          <w:tcPr>
            <w:tcW w:w="2500" w:type="pct"/>
          </w:tcPr>
          <w:p w14:paraId="20C457A2" w14:textId="5BF80D03" w:rsidR="00673EF7" w:rsidRPr="00673EF7" w:rsidRDefault="00C94F03" w:rsidP="00226578">
            <w:pPr>
              <w:pStyle w:val="TableTextLeft"/>
            </w:pPr>
            <w:r w:rsidRPr="00673EF7">
              <w:t xml:space="preserve">CA ANZ and CPA Australia (joint submission) </w:t>
            </w:r>
          </w:p>
        </w:tc>
        <w:tc>
          <w:tcPr>
            <w:tcW w:w="2500" w:type="pct"/>
          </w:tcPr>
          <w:p w14:paraId="2762AC68" w14:textId="2D0435DC" w:rsidR="00673EF7" w:rsidRPr="006460A9" w:rsidRDefault="00C94F03" w:rsidP="00226578">
            <w:pPr>
              <w:pStyle w:val="TableTextLeft"/>
              <w:rPr>
                <w:szCs w:val="22"/>
              </w:rPr>
            </w:pPr>
            <w:r w:rsidRPr="006460A9">
              <w:rPr>
                <w:szCs w:val="22"/>
              </w:rPr>
              <w:t>Small Business Ombudsman</w:t>
            </w:r>
          </w:p>
        </w:tc>
      </w:tr>
      <w:tr w:rsidR="006677AF" w:rsidRPr="00673EF7" w14:paraId="73892FC2" w14:textId="77777777" w:rsidTr="00226578">
        <w:tc>
          <w:tcPr>
            <w:tcW w:w="2500" w:type="pct"/>
          </w:tcPr>
          <w:p w14:paraId="4CA6D01A" w14:textId="4D07F96F" w:rsidR="006677AF" w:rsidRPr="00673EF7" w:rsidRDefault="006677AF" w:rsidP="006677AF">
            <w:pPr>
              <w:pStyle w:val="TableTextLeft"/>
            </w:pPr>
            <w:r w:rsidRPr="00673EF7">
              <w:t>Consult Australia</w:t>
            </w:r>
          </w:p>
        </w:tc>
        <w:tc>
          <w:tcPr>
            <w:tcW w:w="2500" w:type="pct"/>
          </w:tcPr>
          <w:p w14:paraId="368A526F" w14:textId="45F8F5F5" w:rsidR="006677AF" w:rsidRPr="006460A9" w:rsidRDefault="006677AF" w:rsidP="006677AF">
            <w:pPr>
              <w:pStyle w:val="TableTextLeft"/>
              <w:rPr>
                <w:szCs w:val="22"/>
              </w:rPr>
            </w:pPr>
            <w:r w:rsidRPr="00673EF7">
              <w:t>W</w:t>
            </w:r>
            <w:r>
              <w:t xml:space="preserve">estern </w:t>
            </w:r>
            <w:r w:rsidRPr="00673EF7">
              <w:t>A</w:t>
            </w:r>
            <w:r>
              <w:t>ustralia</w:t>
            </w:r>
            <w:r w:rsidRPr="00673EF7">
              <w:t xml:space="preserve"> Small Business Commissioner</w:t>
            </w:r>
          </w:p>
        </w:tc>
      </w:tr>
      <w:tr w:rsidR="006677AF" w:rsidRPr="00673EF7" w14:paraId="5873A648" w14:textId="77777777" w:rsidTr="00226578">
        <w:tc>
          <w:tcPr>
            <w:tcW w:w="2500" w:type="pct"/>
          </w:tcPr>
          <w:p w14:paraId="55AEB240" w14:textId="7B00A1A6" w:rsidR="006677AF" w:rsidRPr="00673EF7" w:rsidRDefault="006677AF" w:rsidP="006677AF">
            <w:pPr>
              <w:pStyle w:val="TableTextLeft"/>
            </w:pPr>
            <w:r w:rsidRPr="00673EF7">
              <w:t>FBAA</w:t>
            </w:r>
          </w:p>
        </w:tc>
        <w:tc>
          <w:tcPr>
            <w:tcW w:w="2500" w:type="pct"/>
          </w:tcPr>
          <w:p w14:paraId="29F93504" w14:textId="624661DA" w:rsidR="006677AF" w:rsidRPr="006460A9" w:rsidRDefault="006677AF" w:rsidP="006677AF">
            <w:pPr>
              <w:pStyle w:val="TableTextLeft"/>
              <w:rPr>
                <w:szCs w:val="22"/>
              </w:rPr>
            </w:pPr>
            <w:r w:rsidRPr="00673EF7">
              <w:t>Woodside Energy</w:t>
            </w:r>
          </w:p>
        </w:tc>
      </w:tr>
      <w:tr w:rsidR="002E56EE" w:rsidRPr="00673EF7" w14:paraId="6DF7659C" w14:textId="77777777" w:rsidTr="00226578">
        <w:tc>
          <w:tcPr>
            <w:tcW w:w="2500" w:type="pct"/>
            <w:tcBorders>
              <w:bottom w:val="single" w:sz="8" w:space="0" w:color="D5CAAA" w:themeColor="accent4" w:themeTint="66"/>
            </w:tcBorders>
          </w:tcPr>
          <w:p w14:paraId="276A62F5" w14:textId="1E39482E" w:rsidR="00673EF7" w:rsidRPr="00673EF7" w:rsidRDefault="00C94F03" w:rsidP="00226578">
            <w:pPr>
              <w:pStyle w:val="TableTextLeft"/>
            </w:pPr>
            <w:r w:rsidRPr="00673EF7">
              <w:t>HIA</w:t>
            </w:r>
          </w:p>
        </w:tc>
        <w:tc>
          <w:tcPr>
            <w:tcW w:w="2500" w:type="pct"/>
            <w:tcBorders>
              <w:bottom w:val="single" w:sz="8" w:space="0" w:color="D5CAAA" w:themeColor="accent4" w:themeTint="66"/>
            </w:tcBorders>
          </w:tcPr>
          <w:p w14:paraId="37630D06" w14:textId="252392D4" w:rsidR="00673EF7" w:rsidRPr="00673EF7" w:rsidRDefault="00C94F03" w:rsidP="00226578">
            <w:pPr>
              <w:pStyle w:val="TableTextLeft"/>
            </w:pPr>
            <w:r w:rsidRPr="00673EF7">
              <w:t>Woolworths Group</w:t>
            </w:r>
          </w:p>
        </w:tc>
      </w:tr>
      <w:tr w:rsidR="002E56EE" w:rsidRPr="00673EF7" w14:paraId="777B3C0D" w14:textId="77777777" w:rsidTr="00226578">
        <w:trPr>
          <w:cnfStyle w:val="010000000000" w:firstRow="0" w:lastRow="1" w:firstColumn="0" w:lastColumn="0" w:oddVBand="0" w:evenVBand="0" w:oddHBand="0" w:evenHBand="0" w:firstRowFirstColumn="0" w:firstRowLastColumn="0" w:lastRowFirstColumn="0" w:lastRowLastColumn="0"/>
        </w:trPr>
        <w:tc>
          <w:tcPr>
            <w:tcW w:w="2500" w:type="pct"/>
            <w:tcBorders>
              <w:top w:val="single" w:sz="8" w:space="0" w:color="D5CAAA" w:themeColor="accent4" w:themeTint="66"/>
              <w:bottom w:val="single" w:sz="18" w:space="0" w:color="D5CAAA" w:themeColor="accent4" w:themeTint="66"/>
            </w:tcBorders>
          </w:tcPr>
          <w:p w14:paraId="470207FC" w14:textId="199C0E69" w:rsidR="00673EF7" w:rsidRPr="00673EF7" w:rsidRDefault="00C94F03" w:rsidP="00226578">
            <w:pPr>
              <w:pStyle w:val="TableTextLeft"/>
            </w:pPr>
            <w:r w:rsidRPr="00C94F03">
              <w:t>KPMG</w:t>
            </w:r>
            <w:r w:rsidRPr="00C94F03" w:rsidDel="00C94F03">
              <w:t xml:space="preserve"> </w:t>
            </w:r>
          </w:p>
        </w:tc>
        <w:tc>
          <w:tcPr>
            <w:tcW w:w="2500" w:type="pct"/>
            <w:tcBorders>
              <w:top w:val="single" w:sz="8" w:space="0" w:color="D5CAAA" w:themeColor="accent4" w:themeTint="66"/>
              <w:bottom w:val="single" w:sz="18" w:space="0" w:color="D5CAAA" w:themeColor="accent4" w:themeTint="66"/>
            </w:tcBorders>
          </w:tcPr>
          <w:p w14:paraId="33F92132" w14:textId="54E21B84" w:rsidR="00673EF7" w:rsidRPr="00673EF7" w:rsidRDefault="00C94F03" w:rsidP="00226578">
            <w:pPr>
              <w:pStyle w:val="TableTextLeft"/>
            </w:pPr>
            <w:r w:rsidRPr="00673EF7">
              <w:t>Xero</w:t>
            </w:r>
          </w:p>
        </w:tc>
      </w:tr>
    </w:tbl>
    <w:p w14:paraId="4A8B9E70" w14:textId="77777777" w:rsidR="00E34EAA" w:rsidRPr="00E34EAA" w:rsidRDefault="00E34EAA" w:rsidP="00E34EAA"/>
    <w:p w14:paraId="3CD3AB24" w14:textId="77777777" w:rsidR="00E34EAA" w:rsidRDefault="00E34EAA" w:rsidP="00E34EAA">
      <w:pPr>
        <w:sectPr w:rsidR="00E34EAA" w:rsidSect="00BC1E33">
          <w:type w:val="oddPage"/>
          <w:pgSz w:w="11906" w:h="16838" w:code="9"/>
          <w:pgMar w:top="1843" w:right="1418" w:bottom="1418" w:left="1418" w:header="709" w:footer="709" w:gutter="0"/>
          <w:cols w:space="708"/>
          <w:docGrid w:linePitch="360"/>
        </w:sectPr>
      </w:pPr>
    </w:p>
    <w:p w14:paraId="44B8EA63" w14:textId="223107D7" w:rsidR="00175A6A" w:rsidRDefault="00EA4018" w:rsidP="00A4116F">
      <w:pPr>
        <w:pStyle w:val="Heading1"/>
      </w:pPr>
      <w:bookmarkStart w:id="281" w:name="_Ref136417151"/>
      <w:bookmarkStart w:id="282" w:name="_Ref136429856"/>
      <w:bookmarkStart w:id="283" w:name="_Ref136431120"/>
      <w:bookmarkStart w:id="284" w:name="_Toc137725953"/>
      <w:bookmarkStart w:id="285" w:name="_Toc138680267"/>
      <w:r>
        <w:lastRenderedPageBreak/>
        <w:t xml:space="preserve">Appendix C: Approaches </w:t>
      </w:r>
      <w:r w:rsidR="00A4116F">
        <w:t>in c</w:t>
      </w:r>
      <w:r>
        <w:t>omparable international jurisdictions</w:t>
      </w:r>
      <w:bookmarkEnd w:id="181"/>
      <w:bookmarkEnd w:id="273"/>
      <w:bookmarkEnd w:id="281"/>
      <w:bookmarkEnd w:id="282"/>
      <w:bookmarkEnd w:id="283"/>
      <w:bookmarkEnd w:id="284"/>
      <w:bookmarkEnd w:id="285"/>
    </w:p>
    <w:p w14:paraId="4EE09EC1" w14:textId="5B093A66" w:rsidR="002F3989" w:rsidRDefault="002F3989" w:rsidP="002F3989">
      <w:r>
        <w:t xml:space="preserve">Governments in </w:t>
      </w:r>
      <w:r w:rsidR="008F5012">
        <w:t>several</w:t>
      </w:r>
      <w:r>
        <w:t xml:space="preserve"> international jurisdictions have implemented, or are in the process of introducing, policy responses to address long payment terms and late payment times. This appendix</w:t>
      </w:r>
      <w:r w:rsidR="001E75FE">
        <w:t xml:space="preserve"> </w:t>
      </w:r>
      <w:r w:rsidR="008F5012">
        <w:t xml:space="preserve">reports </w:t>
      </w:r>
      <w:r>
        <w:t xml:space="preserve">on 4 jurisdictions that are broadly comparable to Australia: </w:t>
      </w:r>
      <w:proofErr w:type="gramStart"/>
      <w:r>
        <w:t>the</w:t>
      </w:r>
      <w:proofErr w:type="gramEnd"/>
      <w:r>
        <w:t xml:space="preserve"> European Union (EU), the United Kingdom (UK), the United States (US) and New Zealand (see </w:t>
      </w:r>
      <w:r w:rsidRPr="0012116F">
        <w:rPr>
          <w:i/>
        </w:rPr>
        <w:t>Table </w:t>
      </w:r>
      <w:r w:rsidR="00AA5316">
        <w:rPr>
          <w:i/>
          <w:iCs/>
        </w:rPr>
        <w:t>9</w:t>
      </w:r>
      <w:r>
        <w:t>). Policy responses adopted in these jurisdictions relate to:</w:t>
      </w:r>
    </w:p>
    <w:p w14:paraId="1A373B17" w14:textId="46CC17FB" w:rsidR="002F3989" w:rsidRDefault="002F3989" w:rsidP="00687537">
      <w:pPr>
        <w:pStyle w:val="Bullet"/>
        <w:numPr>
          <w:ilvl w:val="0"/>
          <w:numId w:val="10"/>
        </w:numPr>
      </w:pPr>
      <w:r>
        <w:t>Mandatory reporting of payment terms and practices (</w:t>
      </w:r>
      <w:r w:rsidR="00CA34D7">
        <w:t>reporting</w:t>
      </w:r>
      <w:r>
        <w:t xml:space="preserve"> scheme</w:t>
      </w:r>
      <w:proofErr w:type="gramStart"/>
      <w:r>
        <w:t>);</w:t>
      </w:r>
      <w:proofErr w:type="gramEnd"/>
    </w:p>
    <w:p w14:paraId="53E2A730" w14:textId="77777777" w:rsidR="002F3989" w:rsidRDefault="002F3989" w:rsidP="00687537">
      <w:pPr>
        <w:pStyle w:val="Bullet"/>
        <w:numPr>
          <w:ilvl w:val="0"/>
          <w:numId w:val="10"/>
        </w:numPr>
      </w:pPr>
      <w:r>
        <w:t xml:space="preserve">Legislated maximum payment times with an automatic right for creditors to claim interest and compensation for late </w:t>
      </w:r>
      <w:proofErr w:type="gramStart"/>
      <w:r>
        <w:t>payments;</w:t>
      </w:r>
      <w:proofErr w:type="gramEnd"/>
    </w:p>
    <w:p w14:paraId="3934C15E" w14:textId="5149937F" w:rsidR="002F3989" w:rsidRDefault="002F3989" w:rsidP="00687537">
      <w:pPr>
        <w:pStyle w:val="Bullet"/>
        <w:numPr>
          <w:ilvl w:val="0"/>
          <w:numId w:val="10"/>
        </w:numPr>
      </w:pPr>
      <w:r>
        <w:t xml:space="preserve">Legislated maximum payment times with civil penalties for late </w:t>
      </w:r>
      <w:proofErr w:type="gramStart"/>
      <w:r>
        <w:t>payments;</w:t>
      </w:r>
      <w:proofErr w:type="gramEnd"/>
    </w:p>
    <w:p w14:paraId="37EB0053" w14:textId="77777777" w:rsidR="002F3989" w:rsidRDefault="002F3989" w:rsidP="00687537">
      <w:pPr>
        <w:pStyle w:val="Bullet"/>
        <w:numPr>
          <w:ilvl w:val="0"/>
          <w:numId w:val="10"/>
        </w:numPr>
      </w:pPr>
      <w:r>
        <w:t>A government</w:t>
      </w:r>
      <w:r>
        <w:noBreakHyphen/>
        <w:t>endorsed voluntary code; and</w:t>
      </w:r>
    </w:p>
    <w:p w14:paraId="4D784D70" w14:textId="77777777" w:rsidR="002F3989" w:rsidRDefault="002F3989" w:rsidP="00687537">
      <w:pPr>
        <w:pStyle w:val="Bullet"/>
        <w:numPr>
          <w:ilvl w:val="0"/>
          <w:numId w:val="10"/>
        </w:numPr>
      </w:pPr>
      <w:r>
        <w:t>Government procurement policy or legislation.</w:t>
      </w:r>
    </w:p>
    <w:p w14:paraId="1B3FA100" w14:textId="33766E5A" w:rsidR="002F3989" w:rsidRDefault="002F3989" w:rsidP="00687537">
      <w:pPr>
        <w:pStyle w:val="TableMainHeading"/>
      </w:pPr>
      <w:bookmarkStart w:id="286" w:name="_Ref136515851"/>
      <w:r>
        <w:t>Payment times policy response</w:t>
      </w:r>
      <w:r w:rsidR="00EF2AA3">
        <w:t>s</w:t>
      </w:r>
      <w:r>
        <w:t xml:space="preserve"> by </w:t>
      </w:r>
      <w:r w:rsidR="00EF2AA3">
        <w:t xml:space="preserve">international </w:t>
      </w:r>
      <w:r>
        <w:t>jurisdiction</w:t>
      </w:r>
      <w:bookmarkEnd w:id="286"/>
    </w:p>
    <w:tbl>
      <w:tblPr>
        <w:tblStyle w:val="PTRA"/>
        <w:tblW w:w="4993" w:type="pct"/>
        <w:tblBorders>
          <w:bottom w:val="single" w:sz="18" w:space="0" w:color="D5CAAA" w:themeColor="accent4" w:themeTint="66"/>
        </w:tblBorders>
        <w:tblLayout w:type="fixed"/>
        <w:tblLook w:val="0660" w:firstRow="1" w:lastRow="1" w:firstColumn="0" w:lastColumn="0" w:noHBand="1" w:noVBand="1"/>
        <w:tblCaption w:val="Payment times policy responses by international jurisdiction"/>
        <w:tblDescription w:val="Table"/>
      </w:tblPr>
      <w:tblGrid>
        <w:gridCol w:w="1510"/>
        <w:gridCol w:w="1510"/>
        <w:gridCol w:w="1510"/>
        <w:gridCol w:w="1509"/>
        <w:gridCol w:w="1509"/>
        <w:gridCol w:w="1509"/>
      </w:tblGrid>
      <w:tr w:rsidR="002F3989" w:rsidRPr="001E5074" w14:paraId="0E60969C" w14:textId="77777777" w:rsidTr="00226578">
        <w:trPr>
          <w:cnfStyle w:val="100000000000" w:firstRow="1" w:lastRow="0" w:firstColumn="0" w:lastColumn="0" w:oddVBand="0" w:evenVBand="0" w:oddHBand="0" w:evenHBand="0" w:firstRowFirstColumn="0" w:firstRowLastColumn="0" w:lastRowFirstColumn="0" w:lastRowLastColumn="0"/>
          <w:trHeight w:val="270"/>
        </w:trPr>
        <w:tc>
          <w:tcPr>
            <w:tcW w:w="0" w:type="pct"/>
          </w:tcPr>
          <w:p w14:paraId="73103245" w14:textId="77777777" w:rsidR="002F3989" w:rsidRPr="001E5074" w:rsidRDefault="002F3989" w:rsidP="00226578">
            <w:pPr>
              <w:pStyle w:val="TableColumnHeadingLeft"/>
            </w:pPr>
          </w:p>
        </w:tc>
        <w:tc>
          <w:tcPr>
            <w:tcW w:w="0" w:type="pct"/>
          </w:tcPr>
          <w:p w14:paraId="4F6586E3" w14:textId="492F5172" w:rsidR="002F3989" w:rsidRPr="001E5074" w:rsidRDefault="00CA34D7" w:rsidP="00226578">
            <w:pPr>
              <w:pStyle w:val="TableColumnHeadingLeft"/>
            </w:pPr>
            <w:r>
              <w:t>Reporting</w:t>
            </w:r>
            <w:r w:rsidR="002F3989" w:rsidRPr="001E5074">
              <w:t xml:space="preserve"> scheme</w:t>
            </w:r>
          </w:p>
        </w:tc>
        <w:tc>
          <w:tcPr>
            <w:tcW w:w="0" w:type="pct"/>
          </w:tcPr>
          <w:p w14:paraId="04F49C31" w14:textId="77777777" w:rsidR="002F3989" w:rsidRPr="001E5074" w:rsidRDefault="002F3989" w:rsidP="00226578">
            <w:pPr>
              <w:pStyle w:val="TableColumnHeadingLeft"/>
            </w:pPr>
            <w:r w:rsidRPr="001E5074">
              <w:t>Right to claim interest for late payments</w:t>
            </w:r>
          </w:p>
        </w:tc>
        <w:tc>
          <w:tcPr>
            <w:tcW w:w="0" w:type="pct"/>
          </w:tcPr>
          <w:p w14:paraId="3718C297" w14:textId="77777777" w:rsidR="002F3989" w:rsidRPr="001E5074" w:rsidRDefault="002F3989" w:rsidP="00226578">
            <w:pPr>
              <w:pStyle w:val="TableColumnHeadingLeft"/>
            </w:pPr>
            <w:r w:rsidRPr="001E5074">
              <w:t>Civil penalties for late payments</w:t>
            </w:r>
          </w:p>
        </w:tc>
        <w:tc>
          <w:tcPr>
            <w:tcW w:w="0" w:type="pct"/>
          </w:tcPr>
          <w:p w14:paraId="4BEDFCF0" w14:textId="62A18030" w:rsidR="002F3989" w:rsidRPr="001E5074" w:rsidRDefault="00B81600" w:rsidP="00226578">
            <w:pPr>
              <w:pStyle w:val="TableColumnHeadingLeft"/>
            </w:pPr>
            <w:r w:rsidRPr="001E5074">
              <w:t>V</w:t>
            </w:r>
            <w:r w:rsidR="002F3989" w:rsidRPr="001E5074">
              <w:t>oluntary code</w:t>
            </w:r>
          </w:p>
        </w:tc>
        <w:tc>
          <w:tcPr>
            <w:tcW w:w="0" w:type="pct"/>
          </w:tcPr>
          <w:p w14:paraId="040D541D" w14:textId="77777777" w:rsidR="002F3989" w:rsidRPr="001E5074" w:rsidRDefault="002F3989" w:rsidP="00226578">
            <w:pPr>
              <w:pStyle w:val="TableColumnHeadingLeft"/>
            </w:pPr>
            <w:r w:rsidRPr="001E5074">
              <w:t>Government procurement policy or legislation</w:t>
            </w:r>
          </w:p>
        </w:tc>
      </w:tr>
      <w:tr w:rsidR="002F3989" w:rsidRPr="001E5074" w14:paraId="1E305BE3" w14:textId="77777777" w:rsidTr="00226578">
        <w:trPr>
          <w:trHeight w:val="270"/>
        </w:trPr>
        <w:tc>
          <w:tcPr>
            <w:tcW w:w="0" w:type="pct"/>
          </w:tcPr>
          <w:p w14:paraId="2A7E8962" w14:textId="77777777" w:rsidR="002F3989" w:rsidRPr="00226578" w:rsidRDefault="002F3989" w:rsidP="002E56EE">
            <w:pPr>
              <w:pStyle w:val="TableTextLeft"/>
              <w:rPr>
                <w:b/>
                <w:bCs/>
              </w:rPr>
            </w:pPr>
            <w:r w:rsidRPr="00226578">
              <w:rPr>
                <w:b/>
                <w:bCs/>
              </w:rPr>
              <w:t>Australia</w:t>
            </w:r>
          </w:p>
        </w:tc>
        <w:tc>
          <w:tcPr>
            <w:tcW w:w="0" w:type="pct"/>
          </w:tcPr>
          <w:p w14:paraId="53693C9B" w14:textId="77777777" w:rsidR="002F3989" w:rsidRPr="001E5074" w:rsidRDefault="002F3989" w:rsidP="00226578">
            <w:pPr>
              <w:pStyle w:val="TableTextCentered"/>
              <w:rPr>
                <w:rFonts w:cs="Calibri Light"/>
              </w:rPr>
            </w:pPr>
            <w:r w:rsidRPr="001E5074">
              <w:rPr>
                <w:rFonts w:ascii="Segoe UI Symbol" w:hAnsi="Segoe UI Symbol" w:cs="Segoe UI Symbol"/>
              </w:rPr>
              <w:t>🗸</w:t>
            </w:r>
          </w:p>
        </w:tc>
        <w:tc>
          <w:tcPr>
            <w:tcW w:w="0" w:type="pct"/>
          </w:tcPr>
          <w:p w14:paraId="0746F582" w14:textId="77777777" w:rsidR="002F3989" w:rsidRPr="001E5074" w:rsidRDefault="002F3989" w:rsidP="00226578">
            <w:pPr>
              <w:pStyle w:val="TableTextCentered"/>
              <w:rPr>
                <w:rFonts w:cs="Calibri Light"/>
              </w:rPr>
            </w:pPr>
          </w:p>
        </w:tc>
        <w:tc>
          <w:tcPr>
            <w:tcW w:w="0" w:type="pct"/>
          </w:tcPr>
          <w:p w14:paraId="48451E9E" w14:textId="77777777" w:rsidR="002F3989" w:rsidRPr="001E5074" w:rsidRDefault="002F3989" w:rsidP="00226578">
            <w:pPr>
              <w:pStyle w:val="TableTextCentered"/>
              <w:rPr>
                <w:rFonts w:cs="Calibri Light"/>
              </w:rPr>
            </w:pPr>
          </w:p>
        </w:tc>
        <w:tc>
          <w:tcPr>
            <w:tcW w:w="0" w:type="pct"/>
          </w:tcPr>
          <w:p w14:paraId="1EB47B8D" w14:textId="77777777" w:rsidR="002F3989" w:rsidRPr="001E5074" w:rsidRDefault="002F3989" w:rsidP="00226578">
            <w:pPr>
              <w:pStyle w:val="TableTextCentered"/>
              <w:rPr>
                <w:rFonts w:cs="Calibri Light"/>
              </w:rPr>
            </w:pPr>
          </w:p>
        </w:tc>
        <w:tc>
          <w:tcPr>
            <w:tcW w:w="0" w:type="pct"/>
          </w:tcPr>
          <w:p w14:paraId="0CF49622" w14:textId="77777777" w:rsidR="002F3989" w:rsidRPr="00226578" w:rsidRDefault="002F3989" w:rsidP="00226578">
            <w:pPr>
              <w:pStyle w:val="TableTextCentered"/>
            </w:pPr>
            <w:r w:rsidRPr="002E56EE">
              <w:rPr>
                <w:rFonts w:ascii="Segoe UI Symbol" w:hAnsi="Segoe UI Symbol" w:cs="Segoe UI Symbol"/>
              </w:rPr>
              <w:t>🗸</w:t>
            </w:r>
          </w:p>
        </w:tc>
      </w:tr>
      <w:tr w:rsidR="00B6215D" w:rsidRPr="001E5074" w14:paraId="4CBEA92B" w14:textId="77777777" w:rsidTr="00226578">
        <w:trPr>
          <w:trHeight w:val="270"/>
        </w:trPr>
        <w:tc>
          <w:tcPr>
            <w:tcW w:w="0" w:type="pct"/>
          </w:tcPr>
          <w:p w14:paraId="59AC9EE4" w14:textId="1FBB8B09" w:rsidR="00B6215D" w:rsidRPr="00226578" w:rsidRDefault="00B6215D" w:rsidP="002E56EE">
            <w:pPr>
              <w:pStyle w:val="TableTextLeft"/>
              <w:rPr>
                <w:b/>
                <w:bCs/>
              </w:rPr>
            </w:pPr>
            <w:r w:rsidRPr="00226578">
              <w:rPr>
                <w:b/>
                <w:bCs/>
              </w:rPr>
              <w:t>EU</w:t>
            </w:r>
            <w:r w:rsidR="00E813D2" w:rsidRPr="00226578">
              <w:rPr>
                <w:b/>
                <w:bCs/>
              </w:rPr>
              <w:t xml:space="preserve"> </w:t>
            </w:r>
          </w:p>
        </w:tc>
        <w:tc>
          <w:tcPr>
            <w:tcW w:w="0" w:type="pct"/>
          </w:tcPr>
          <w:p w14:paraId="4E586ECA" w14:textId="77777777" w:rsidR="00B6215D" w:rsidRPr="001E5074" w:rsidRDefault="00B6215D" w:rsidP="00226578">
            <w:pPr>
              <w:pStyle w:val="TableTextCentered"/>
              <w:rPr>
                <w:rFonts w:cs="Calibri Light"/>
              </w:rPr>
            </w:pPr>
          </w:p>
        </w:tc>
        <w:tc>
          <w:tcPr>
            <w:tcW w:w="0" w:type="pct"/>
          </w:tcPr>
          <w:p w14:paraId="319F0CAE" w14:textId="689EF866" w:rsidR="00B6215D" w:rsidRPr="006562BE" w:rsidRDefault="00B6215D" w:rsidP="00226578">
            <w:pPr>
              <w:pStyle w:val="TableTextCentered"/>
              <w:rPr>
                <w:rFonts w:cs="Calibri Light"/>
              </w:rPr>
            </w:pPr>
            <w:r w:rsidRPr="006562BE">
              <w:rPr>
                <w:rFonts w:ascii="Segoe UI Symbol" w:hAnsi="Segoe UI Symbol" w:cs="Segoe UI Symbol"/>
              </w:rPr>
              <w:t>🗸</w:t>
            </w:r>
          </w:p>
        </w:tc>
        <w:tc>
          <w:tcPr>
            <w:tcW w:w="0" w:type="pct"/>
          </w:tcPr>
          <w:p w14:paraId="3DB64C1F" w14:textId="34209BE2" w:rsidR="00B6215D" w:rsidRPr="001E5074" w:rsidRDefault="00B6215D" w:rsidP="00226578">
            <w:pPr>
              <w:pStyle w:val="TableTextCentered"/>
              <w:rPr>
                <w:rFonts w:cs="Calibri Light"/>
              </w:rPr>
            </w:pPr>
            <w:r w:rsidRPr="001E5074">
              <w:rPr>
                <w:rFonts w:ascii="Segoe UI Symbol" w:hAnsi="Segoe UI Symbol" w:cs="Segoe UI Symbol"/>
              </w:rPr>
              <w:t>🗸</w:t>
            </w:r>
            <w:r w:rsidR="002B4001">
              <w:br/>
            </w:r>
            <w:r w:rsidR="002B4001" w:rsidRPr="002B4001">
              <w:rPr>
                <w:rFonts w:cs="Calibri Light"/>
                <w:szCs w:val="18"/>
              </w:rPr>
              <w:t>(</w:t>
            </w:r>
            <w:r w:rsidR="00EE09B4">
              <w:rPr>
                <w:rFonts w:cs="Calibri Light"/>
                <w:szCs w:val="18"/>
              </w:rPr>
              <w:t>Some</w:t>
            </w:r>
            <w:r w:rsidR="00EE09B4" w:rsidRPr="002B4001">
              <w:rPr>
                <w:rFonts w:cs="Calibri Light"/>
                <w:szCs w:val="18"/>
              </w:rPr>
              <w:t xml:space="preserve"> </w:t>
            </w:r>
            <w:r w:rsidR="002B4001" w:rsidRPr="002B4001">
              <w:rPr>
                <w:rFonts w:cs="Calibri Light"/>
                <w:szCs w:val="18"/>
              </w:rPr>
              <w:t>member states)</w:t>
            </w:r>
          </w:p>
        </w:tc>
        <w:tc>
          <w:tcPr>
            <w:tcW w:w="0" w:type="pct"/>
          </w:tcPr>
          <w:p w14:paraId="15932418" w14:textId="77777777" w:rsidR="00B6215D" w:rsidRPr="001E5074" w:rsidRDefault="00B6215D" w:rsidP="00226578">
            <w:pPr>
              <w:pStyle w:val="TableTextCentered"/>
              <w:rPr>
                <w:rFonts w:cs="Calibri Light"/>
              </w:rPr>
            </w:pPr>
          </w:p>
        </w:tc>
        <w:tc>
          <w:tcPr>
            <w:tcW w:w="0" w:type="pct"/>
          </w:tcPr>
          <w:p w14:paraId="48DC7699" w14:textId="23924B1E" w:rsidR="00B6215D" w:rsidRPr="00226578" w:rsidRDefault="00B6215D" w:rsidP="00226578">
            <w:pPr>
              <w:pStyle w:val="TableTextCentered"/>
            </w:pPr>
            <w:r w:rsidRPr="002E56EE">
              <w:rPr>
                <w:rFonts w:ascii="Segoe UI Symbol" w:hAnsi="Segoe UI Symbol" w:cs="Segoe UI Symbol"/>
              </w:rPr>
              <w:t>🗸</w:t>
            </w:r>
          </w:p>
        </w:tc>
      </w:tr>
      <w:tr w:rsidR="002F3989" w:rsidRPr="001E5074" w14:paraId="240859DB" w14:textId="77777777" w:rsidTr="00226578">
        <w:trPr>
          <w:trHeight w:val="270"/>
        </w:trPr>
        <w:tc>
          <w:tcPr>
            <w:tcW w:w="0" w:type="pct"/>
          </w:tcPr>
          <w:p w14:paraId="0A2279DD" w14:textId="77777777" w:rsidR="002F3989" w:rsidRPr="00226578" w:rsidRDefault="002F3989" w:rsidP="002E56EE">
            <w:pPr>
              <w:pStyle w:val="TableTextLeft"/>
              <w:rPr>
                <w:b/>
                <w:bCs/>
              </w:rPr>
            </w:pPr>
            <w:r w:rsidRPr="00226578">
              <w:rPr>
                <w:b/>
                <w:bCs/>
              </w:rPr>
              <w:t>UK</w:t>
            </w:r>
          </w:p>
        </w:tc>
        <w:tc>
          <w:tcPr>
            <w:tcW w:w="0" w:type="pct"/>
          </w:tcPr>
          <w:p w14:paraId="67A9C0D7" w14:textId="77777777" w:rsidR="002F3989" w:rsidRPr="001E5074" w:rsidRDefault="002F3989" w:rsidP="00226578">
            <w:pPr>
              <w:pStyle w:val="TableTextCentered"/>
              <w:rPr>
                <w:rFonts w:cs="Calibri Light"/>
              </w:rPr>
            </w:pPr>
            <w:r w:rsidRPr="001E5074">
              <w:rPr>
                <w:rFonts w:ascii="Segoe UI Symbol" w:hAnsi="Segoe UI Symbol" w:cs="Segoe UI Symbol"/>
              </w:rPr>
              <w:t>🗸</w:t>
            </w:r>
          </w:p>
        </w:tc>
        <w:tc>
          <w:tcPr>
            <w:tcW w:w="0" w:type="pct"/>
          </w:tcPr>
          <w:p w14:paraId="7657E2BA" w14:textId="77777777" w:rsidR="002F3989" w:rsidRPr="001E5074" w:rsidRDefault="002F3989" w:rsidP="00226578">
            <w:pPr>
              <w:pStyle w:val="TableTextCentered"/>
              <w:rPr>
                <w:rFonts w:cs="Calibri Light"/>
              </w:rPr>
            </w:pPr>
            <w:r w:rsidRPr="001E5074">
              <w:rPr>
                <w:rFonts w:ascii="Segoe UI Symbol" w:hAnsi="Segoe UI Symbol" w:cs="Segoe UI Symbol"/>
              </w:rPr>
              <w:t>🗸</w:t>
            </w:r>
          </w:p>
        </w:tc>
        <w:tc>
          <w:tcPr>
            <w:tcW w:w="0" w:type="pct"/>
          </w:tcPr>
          <w:p w14:paraId="24A1E59E" w14:textId="77777777" w:rsidR="002F3989" w:rsidRPr="001E5074" w:rsidRDefault="002F3989" w:rsidP="00226578">
            <w:pPr>
              <w:pStyle w:val="TableTextCentered"/>
              <w:rPr>
                <w:rFonts w:cs="Calibri Light"/>
              </w:rPr>
            </w:pPr>
          </w:p>
        </w:tc>
        <w:tc>
          <w:tcPr>
            <w:tcW w:w="0" w:type="pct"/>
          </w:tcPr>
          <w:p w14:paraId="71F2B58A" w14:textId="77777777" w:rsidR="002F3989" w:rsidRPr="001E5074" w:rsidRDefault="002F3989" w:rsidP="00226578">
            <w:pPr>
              <w:pStyle w:val="TableTextCentered"/>
              <w:rPr>
                <w:rFonts w:cs="Calibri Light"/>
              </w:rPr>
            </w:pPr>
            <w:r w:rsidRPr="001E5074">
              <w:rPr>
                <w:rFonts w:ascii="Segoe UI Symbol" w:hAnsi="Segoe UI Symbol" w:cs="Segoe UI Symbol"/>
              </w:rPr>
              <w:t>🗸</w:t>
            </w:r>
          </w:p>
        </w:tc>
        <w:tc>
          <w:tcPr>
            <w:tcW w:w="0" w:type="pct"/>
          </w:tcPr>
          <w:p w14:paraId="072B527E" w14:textId="77777777" w:rsidR="002F3989" w:rsidRPr="00226578" w:rsidRDefault="002F3989" w:rsidP="00226578">
            <w:pPr>
              <w:pStyle w:val="TableTextCentered"/>
            </w:pPr>
            <w:r w:rsidRPr="002E56EE">
              <w:rPr>
                <w:rFonts w:ascii="Segoe UI Symbol" w:hAnsi="Segoe UI Symbol" w:cs="Segoe UI Symbol"/>
              </w:rPr>
              <w:t>🗸</w:t>
            </w:r>
          </w:p>
        </w:tc>
      </w:tr>
      <w:tr w:rsidR="002F3989" w:rsidRPr="001E5074" w14:paraId="2E3CF2B6" w14:textId="77777777" w:rsidTr="006B5337">
        <w:trPr>
          <w:trHeight w:val="270"/>
        </w:trPr>
        <w:tc>
          <w:tcPr>
            <w:tcW w:w="0" w:type="pct"/>
            <w:tcBorders>
              <w:bottom w:val="single" w:sz="8" w:space="0" w:color="D5CAAA" w:themeColor="accent4" w:themeTint="66"/>
            </w:tcBorders>
          </w:tcPr>
          <w:p w14:paraId="6F6BF53B" w14:textId="77777777" w:rsidR="002F3989" w:rsidRPr="00226578" w:rsidRDefault="002F3989" w:rsidP="002E56EE">
            <w:pPr>
              <w:pStyle w:val="TableTextLeft"/>
              <w:rPr>
                <w:b/>
                <w:bCs/>
              </w:rPr>
            </w:pPr>
            <w:r w:rsidRPr="00226578">
              <w:rPr>
                <w:b/>
                <w:bCs/>
              </w:rPr>
              <w:t>US</w:t>
            </w:r>
          </w:p>
        </w:tc>
        <w:tc>
          <w:tcPr>
            <w:tcW w:w="0" w:type="pct"/>
            <w:tcBorders>
              <w:bottom w:val="single" w:sz="8" w:space="0" w:color="D5CAAA" w:themeColor="accent4" w:themeTint="66"/>
            </w:tcBorders>
          </w:tcPr>
          <w:p w14:paraId="1BABCE00" w14:textId="77777777" w:rsidR="002F3989" w:rsidRPr="001E5074" w:rsidRDefault="002F3989" w:rsidP="00226578">
            <w:pPr>
              <w:pStyle w:val="TableTextCentered"/>
              <w:rPr>
                <w:rFonts w:cs="Calibri Light"/>
              </w:rPr>
            </w:pPr>
          </w:p>
        </w:tc>
        <w:tc>
          <w:tcPr>
            <w:tcW w:w="0" w:type="pct"/>
            <w:tcBorders>
              <w:bottom w:val="single" w:sz="8" w:space="0" w:color="D5CAAA" w:themeColor="accent4" w:themeTint="66"/>
            </w:tcBorders>
          </w:tcPr>
          <w:p w14:paraId="290A8954" w14:textId="77777777" w:rsidR="002F3989" w:rsidRPr="001E5074" w:rsidRDefault="002F3989" w:rsidP="00226578">
            <w:pPr>
              <w:pStyle w:val="TableTextCentered"/>
              <w:rPr>
                <w:rFonts w:cs="Calibri Light"/>
              </w:rPr>
            </w:pPr>
          </w:p>
        </w:tc>
        <w:tc>
          <w:tcPr>
            <w:tcW w:w="0" w:type="pct"/>
            <w:tcBorders>
              <w:bottom w:val="single" w:sz="8" w:space="0" w:color="D5CAAA" w:themeColor="accent4" w:themeTint="66"/>
            </w:tcBorders>
          </w:tcPr>
          <w:p w14:paraId="14431F41" w14:textId="77777777" w:rsidR="002F3989" w:rsidRPr="001E5074" w:rsidRDefault="002F3989" w:rsidP="00226578">
            <w:pPr>
              <w:pStyle w:val="TableTextCentered"/>
              <w:rPr>
                <w:rFonts w:cs="Calibri Light"/>
              </w:rPr>
            </w:pPr>
          </w:p>
        </w:tc>
        <w:tc>
          <w:tcPr>
            <w:tcW w:w="0" w:type="pct"/>
            <w:tcBorders>
              <w:bottom w:val="single" w:sz="8" w:space="0" w:color="D5CAAA" w:themeColor="accent4" w:themeTint="66"/>
            </w:tcBorders>
          </w:tcPr>
          <w:p w14:paraId="6E12BBE1" w14:textId="77777777" w:rsidR="002F3989" w:rsidRPr="001E5074" w:rsidRDefault="002F3989" w:rsidP="00226578">
            <w:pPr>
              <w:pStyle w:val="TableTextCentered"/>
              <w:rPr>
                <w:rFonts w:cs="Calibri Light"/>
              </w:rPr>
            </w:pPr>
          </w:p>
        </w:tc>
        <w:tc>
          <w:tcPr>
            <w:tcW w:w="0" w:type="pct"/>
            <w:tcBorders>
              <w:bottom w:val="single" w:sz="8" w:space="0" w:color="D5CAAA" w:themeColor="accent4" w:themeTint="66"/>
            </w:tcBorders>
          </w:tcPr>
          <w:p w14:paraId="5FBE9A93" w14:textId="77777777" w:rsidR="002F3989" w:rsidRPr="00226578" w:rsidRDefault="002F3989" w:rsidP="00226578">
            <w:pPr>
              <w:pStyle w:val="TableTextCentered"/>
            </w:pPr>
            <w:r w:rsidRPr="002E56EE">
              <w:rPr>
                <w:rFonts w:ascii="Segoe UI Symbol" w:hAnsi="Segoe UI Symbol" w:cs="Segoe UI Symbol"/>
              </w:rPr>
              <w:t>🗸</w:t>
            </w:r>
          </w:p>
        </w:tc>
      </w:tr>
      <w:tr w:rsidR="002F3989" w:rsidRPr="001E5074" w14:paraId="07E5346A" w14:textId="77777777" w:rsidTr="006B5337">
        <w:trPr>
          <w:cnfStyle w:val="010000000000" w:firstRow="0" w:lastRow="1" w:firstColumn="0" w:lastColumn="0" w:oddVBand="0" w:evenVBand="0" w:oddHBand="0" w:evenHBand="0" w:firstRowFirstColumn="0" w:firstRowLastColumn="0" w:lastRowFirstColumn="0" w:lastRowLastColumn="0"/>
          <w:trHeight w:val="270"/>
        </w:trPr>
        <w:tc>
          <w:tcPr>
            <w:tcW w:w="0" w:type="pct"/>
            <w:tcBorders>
              <w:top w:val="single" w:sz="8" w:space="0" w:color="D5CAAA" w:themeColor="accent4" w:themeTint="66"/>
              <w:bottom w:val="single" w:sz="18" w:space="0" w:color="D5CAAA" w:themeColor="accent4" w:themeTint="66"/>
            </w:tcBorders>
          </w:tcPr>
          <w:p w14:paraId="73380CE0" w14:textId="77777777" w:rsidR="002F3989" w:rsidRPr="00226578" w:rsidRDefault="002F3989" w:rsidP="002E56EE">
            <w:pPr>
              <w:pStyle w:val="TableTextLeft"/>
              <w:rPr>
                <w:b/>
                <w:bCs/>
              </w:rPr>
            </w:pPr>
            <w:r w:rsidRPr="00226578">
              <w:rPr>
                <w:b/>
                <w:bCs/>
              </w:rPr>
              <w:t>New Zealand</w:t>
            </w:r>
          </w:p>
        </w:tc>
        <w:tc>
          <w:tcPr>
            <w:tcW w:w="0" w:type="pct"/>
            <w:tcBorders>
              <w:top w:val="single" w:sz="8" w:space="0" w:color="D5CAAA" w:themeColor="accent4" w:themeTint="66"/>
              <w:bottom w:val="single" w:sz="18" w:space="0" w:color="D5CAAA" w:themeColor="accent4" w:themeTint="66"/>
            </w:tcBorders>
          </w:tcPr>
          <w:p w14:paraId="4852E8A2" w14:textId="6CBF2EE4" w:rsidR="002F3989" w:rsidRPr="001E5074" w:rsidRDefault="002F3989" w:rsidP="00226578">
            <w:pPr>
              <w:pStyle w:val="TableTextCentered"/>
            </w:pPr>
            <w:r w:rsidRPr="001E5074">
              <w:t>…</w:t>
            </w:r>
          </w:p>
          <w:p w14:paraId="2FB3610D" w14:textId="4F48E500" w:rsidR="002F3989" w:rsidRPr="00C063D7" w:rsidRDefault="002F3989" w:rsidP="00226578">
            <w:pPr>
              <w:pStyle w:val="TableTextCentered"/>
              <w:rPr>
                <w:b/>
              </w:rPr>
            </w:pPr>
            <w:r w:rsidRPr="00C063D7">
              <w:t>(</w:t>
            </w:r>
            <w:r w:rsidR="0003320F">
              <w:t>Not yet commenced</w:t>
            </w:r>
            <w:r w:rsidRPr="00C063D7">
              <w:t>)</w:t>
            </w:r>
          </w:p>
        </w:tc>
        <w:tc>
          <w:tcPr>
            <w:tcW w:w="0" w:type="pct"/>
            <w:tcBorders>
              <w:top w:val="single" w:sz="8" w:space="0" w:color="D5CAAA" w:themeColor="accent4" w:themeTint="66"/>
              <w:bottom w:val="single" w:sz="18" w:space="0" w:color="D5CAAA" w:themeColor="accent4" w:themeTint="66"/>
            </w:tcBorders>
          </w:tcPr>
          <w:p w14:paraId="0F9EED2B" w14:textId="77777777" w:rsidR="002F3989" w:rsidRPr="001E5074" w:rsidRDefault="002F3989" w:rsidP="00226578">
            <w:pPr>
              <w:pStyle w:val="TableTextCentered"/>
              <w:rPr>
                <w:rFonts w:cs="Calibri Light"/>
              </w:rPr>
            </w:pPr>
          </w:p>
        </w:tc>
        <w:tc>
          <w:tcPr>
            <w:tcW w:w="0" w:type="pct"/>
            <w:tcBorders>
              <w:top w:val="single" w:sz="8" w:space="0" w:color="D5CAAA" w:themeColor="accent4" w:themeTint="66"/>
              <w:bottom w:val="single" w:sz="18" w:space="0" w:color="D5CAAA" w:themeColor="accent4" w:themeTint="66"/>
            </w:tcBorders>
          </w:tcPr>
          <w:p w14:paraId="5EFD3BFF" w14:textId="77777777" w:rsidR="002F3989" w:rsidRPr="001E5074" w:rsidRDefault="002F3989" w:rsidP="00226578">
            <w:pPr>
              <w:pStyle w:val="TableTextCentered"/>
              <w:rPr>
                <w:rFonts w:cs="Calibri Light"/>
              </w:rPr>
            </w:pPr>
          </w:p>
        </w:tc>
        <w:tc>
          <w:tcPr>
            <w:tcW w:w="0" w:type="pct"/>
            <w:tcBorders>
              <w:top w:val="single" w:sz="8" w:space="0" w:color="D5CAAA" w:themeColor="accent4" w:themeTint="66"/>
              <w:bottom w:val="single" w:sz="18" w:space="0" w:color="D5CAAA" w:themeColor="accent4" w:themeTint="66"/>
            </w:tcBorders>
          </w:tcPr>
          <w:p w14:paraId="33F39A60" w14:textId="77777777" w:rsidR="002F3989" w:rsidRPr="001E5074" w:rsidRDefault="002F3989" w:rsidP="00226578">
            <w:pPr>
              <w:pStyle w:val="TableTextCentered"/>
              <w:rPr>
                <w:rFonts w:cs="Calibri Light"/>
              </w:rPr>
            </w:pPr>
          </w:p>
        </w:tc>
        <w:tc>
          <w:tcPr>
            <w:tcW w:w="0" w:type="pct"/>
            <w:tcBorders>
              <w:top w:val="single" w:sz="8" w:space="0" w:color="D5CAAA" w:themeColor="accent4" w:themeTint="66"/>
              <w:bottom w:val="single" w:sz="18" w:space="0" w:color="D5CAAA" w:themeColor="accent4" w:themeTint="66"/>
            </w:tcBorders>
          </w:tcPr>
          <w:p w14:paraId="23762E91" w14:textId="77777777" w:rsidR="002F3989" w:rsidRPr="00226578" w:rsidRDefault="002F3989" w:rsidP="00226578">
            <w:pPr>
              <w:pStyle w:val="TableTextCentered"/>
            </w:pPr>
            <w:r w:rsidRPr="002E56EE">
              <w:rPr>
                <w:rFonts w:ascii="Segoe UI Symbol" w:hAnsi="Segoe UI Symbol" w:cs="Segoe UI Symbol"/>
              </w:rPr>
              <w:t>🗸</w:t>
            </w:r>
          </w:p>
        </w:tc>
      </w:tr>
    </w:tbl>
    <w:p w14:paraId="7F1881C6" w14:textId="348E30E7" w:rsidR="002F3989" w:rsidRPr="00F97D44" w:rsidRDefault="002F3989" w:rsidP="00BE5E3A">
      <w:pPr>
        <w:pStyle w:val="ChartorTableNote"/>
        <w:rPr>
          <w:bCs/>
        </w:rPr>
      </w:pPr>
      <w:r w:rsidRPr="00F97D44">
        <w:rPr>
          <w:bCs/>
        </w:rPr>
        <w:t xml:space="preserve">Source: </w:t>
      </w:r>
      <w:r w:rsidR="00F97D44">
        <w:rPr>
          <w:bCs/>
        </w:rPr>
        <w:tab/>
      </w:r>
      <w:r w:rsidRPr="00F97D44">
        <w:rPr>
          <w:bCs/>
        </w:rPr>
        <w:t>Analysis of policy details published online on international authorities’ websites</w:t>
      </w:r>
      <w:r w:rsidR="00332B87">
        <w:rPr>
          <w:bCs/>
        </w:rPr>
        <w:t>,</w:t>
      </w:r>
      <w:r w:rsidRPr="00F97D44">
        <w:rPr>
          <w:bCs/>
        </w:rPr>
        <w:t xml:space="preserve"> as </w:t>
      </w:r>
      <w:proofErr w:type="gramStart"/>
      <w:r w:rsidRPr="00F97D44">
        <w:rPr>
          <w:bCs/>
        </w:rPr>
        <w:t>at</w:t>
      </w:r>
      <w:proofErr w:type="gramEnd"/>
      <w:r w:rsidRPr="00F97D44">
        <w:rPr>
          <w:bCs/>
        </w:rPr>
        <w:t xml:space="preserve"> 23</w:t>
      </w:r>
      <w:r w:rsidR="00D51992">
        <w:rPr>
          <w:bCs/>
        </w:rPr>
        <w:t> </w:t>
      </w:r>
      <w:r w:rsidRPr="00F97D44">
        <w:rPr>
          <w:bCs/>
        </w:rPr>
        <w:t>May</w:t>
      </w:r>
      <w:r w:rsidR="00D51992">
        <w:rPr>
          <w:bCs/>
        </w:rPr>
        <w:t> </w:t>
      </w:r>
      <w:r w:rsidRPr="00F97D44">
        <w:rPr>
          <w:bCs/>
        </w:rPr>
        <w:t>2023.</w:t>
      </w:r>
    </w:p>
    <w:p w14:paraId="1F3A1EAE" w14:textId="4D445AA0" w:rsidR="003741C6" w:rsidRDefault="003741C6" w:rsidP="003741C6">
      <w:pPr>
        <w:pStyle w:val="Heading2"/>
      </w:pPr>
      <w:bookmarkStart w:id="287" w:name="_Toc136523853"/>
      <w:bookmarkStart w:id="288" w:name="_Toc136523934"/>
      <w:bookmarkStart w:id="289" w:name="_Toc137724223"/>
      <w:bookmarkStart w:id="290" w:name="_Toc137725954"/>
      <w:bookmarkStart w:id="291" w:name="_Toc137825585"/>
      <w:bookmarkStart w:id="292" w:name="_Toc138013496"/>
      <w:bookmarkStart w:id="293" w:name="_Toc138680268"/>
      <w:r>
        <w:lastRenderedPageBreak/>
        <w:t>European Union</w:t>
      </w:r>
      <w:bookmarkEnd w:id="287"/>
      <w:bookmarkEnd w:id="288"/>
      <w:bookmarkEnd w:id="289"/>
      <w:bookmarkEnd w:id="290"/>
      <w:bookmarkEnd w:id="291"/>
      <w:bookmarkEnd w:id="292"/>
      <w:bookmarkEnd w:id="293"/>
    </w:p>
    <w:p w14:paraId="6A377CC4" w14:textId="77777777" w:rsidR="002F3989" w:rsidRDefault="002F3989" w:rsidP="002F3989">
      <w:pPr>
        <w:pStyle w:val="Heading3"/>
        <w:spacing w:line="240" w:lineRule="auto"/>
      </w:pPr>
      <w:r>
        <w:t>Late Payment Directive</w:t>
      </w:r>
    </w:p>
    <w:p w14:paraId="6DBA6482" w14:textId="740C182E" w:rsidR="002F3989" w:rsidRDefault="002F3989" w:rsidP="002F3989">
      <w:r>
        <w:t>In 2011, the EU issued Directive 2011/7/EU</w:t>
      </w:r>
      <w:r w:rsidR="00EE2455">
        <w:t xml:space="preserve"> </w:t>
      </w:r>
      <w:r w:rsidR="00EE2455" w:rsidRPr="00EE2455">
        <w:t>on combating late payment in commercial transactions</w:t>
      </w:r>
      <w:r w:rsidR="00EE2455">
        <w:t xml:space="preserve"> (the Late Payment Directive)</w:t>
      </w:r>
      <w:r w:rsidR="00D62F27">
        <w:rPr>
          <w:rStyle w:val="FootnoteReference"/>
        </w:rPr>
        <w:footnoteReference w:id="51"/>
      </w:r>
      <w:r w:rsidR="000C46E9">
        <w:t xml:space="preserve"> which </w:t>
      </w:r>
      <w:r>
        <w:t xml:space="preserve">is a model of a mandated payment time </w:t>
      </w:r>
      <w:r w:rsidR="000C46E9">
        <w:t xml:space="preserve">that </w:t>
      </w:r>
      <w:r>
        <w:t xml:space="preserve">allows creditors to claim interest on late payments in commercial transactions. The </w:t>
      </w:r>
      <w:r w:rsidR="00CF1745">
        <w:t xml:space="preserve">Late Payment </w:t>
      </w:r>
      <w:r>
        <w:t>Directive requires member countries of the EU to implement domestic law</w:t>
      </w:r>
      <w:r w:rsidR="00926DF0">
        <w:t>s</w:t>
      </w:r>
      <w:r>
        <w:t xml:space="preserve"> which, at a minimum, prescribe that:</w:t>
      </w:r>
    </w:p>
    <w:p w14:paraId="22AED25A" w14:textId="699BC72C" w:rsidR="002F3989" w:rsidRDefault="002F3989" w:rsidP="00687537">
      <w:pPr>
        <w:pStyle w:val="Bullet"/>
        <w:numPr>
          <w:ilvl w:val="0"/>
          <w:numId w:val="10"/>
        </w:numPr>
      </w:pPr>
      <w:r>
        <w:t>Public authorities pay for goods and services within 30</w:t>
      </w:r>
      <w:r w:rsidR="00926DF0">
        <w:t> </w:t>
      </w:r>
      <w:r>
        <w:t>days (or in very exceptional circumstances, within 60</w:t>
      </w:r>
      <w:r w:rsidR="00926DF0">
        <w:t> </w:t>
      </w:r>
      <w:r>
        <w:t>days) (Article</w:t>
      </w:r>
      <w:r w:rsidR="00926DF0">
        <w:t> </w:t>
      </w:r>
      <w:r>
        <w:t>4);</w:t>
      </w:r>
      <w:r w:rsidR="00452A8A" w:rsidRPr="00452A8A">
        <w:rPr>
          <w:rStyle w:val="FootnoteReference"/>
        </w:rPr>
        <w:footnoteReference w:id="52"/>
      </w:r>
    </w:p>
    <w:p w14:paraId="27C89BBE" w14:textId="4615AC15" w:rsidR="002F3989" w:rsidRDefault="002F3989" w:rsidP="00687537">
      <w:pPr>
        <w:pStyle w:val="Bullet"/>
        <w:numPr>
          <w:ilvl w:val="0"/>
          <w:numId w:val="10"/>
        </w:numPr>
      </w:pPr>
      <w:r>
        <w:t>All businesses pay their invoices within 60</w:t>
      </w:r>
      <w:r w:rsidR="00926DF0">
        <w:t> </w:t>
      </w:r>
      <w:r>
        <w:t>days, unless longer terms are expressly agreed with the supplier and the terms are not “grossly unfair” (Article</w:t>
      </w:r>
      <w:r w:rsidR="00926DF0">
        <w:t> </w:t>
      </w:r>
      <w:r>
        <w:t>3); and</w:t>
      </w:r>
    </w:p>
    <w:p w14:paraId="560B81B8" w14:textId="676ED9A9" w:rsidR="002F3989" w:rsidRDefault="002F3989" w:rsidP="00687537">
      <w:pPr>
        <w:pStyle w:val="Bullet"/>
        <w:numPr>
          <w:ilvl w:val="0"/>
          <w:numId w:val="10"/>
        </w:numPr>
      </w:pPr>
      <w:r>
        <w:t>Creditors are automatically entitled to claim interest of at least 8</w:t>
      </w:r>
      <w:r w:rsidR="00926DF0">
        <w:t> </w:t>
      </w:r>
      <w:r>
        <w:t>percent</w:t>
      </w:r>
      <w:r w:rsidR="00CD02C2">
        <w:t>age points</w:t>
      </w:r>
      <w:r>
        <w:t xml:space="preserve"> above the European Central Bank’s reference rate and a fee for compensation for recovery costs (Article</w:t>
      </w:r>
      <w:r w:rsidR="00926DF0">
        <w:t> </w:t>
      </w:r>
      <w:r>
        <w:t>6).</w:t>
      </w:r>
    </w:p>
    <w:p w14:paraId="127C4471" w14:textId="49F42910" w:rsidR="002F3989" w:rsidRDefault="002F3989" w:rsidP="002F3989">
      <w:r>
        <w:t>The EU encourages its member states to implement policies that are stricter than the minimum requirements of the Late Payment Directive (Article</w:t>
      </w:r>
      <w:r w:rsidR="00D7620A">
        <w:t> </w:t>
      </w:r>
      <w:r>
        <w:t>12). Examples of stricter policies are:</w:t>
      </w:r>
    </w:p>
    <w:p w14:paraId="445A594D" w14:textId="517531A9" w:rsidR="002F3989" w:rsidRDefault="002F3989" w:rsidP="00687537">
      <w:pPr>
        <w:pStyle w:val="Bullet"/>
        <w:numPr>
          <w:ilvl w:val="0"/>
          <w:numId w:val="10"/>
        </w:numPr>
      </w:pPr>
      <w:r>
        <w:t>A maximum payment time that cannot be exceeded in negotiations</w:t>
      </w:r>
      <w:r w:rsidRPr="00A11247">
        <w:t xml:space="preserve"> </w:t>
      </w:r>
      <w:r>
        <w:t>(</w:t>
      </w:r>
      <w:r w:rsidR="0091147B">
        <w:t xml:space="preserve">for example, </w:t>
      </w:r>
      <w:r>
        <w:t>60</w:t>
      </w:r>
      <w:r w:rsidR="00926DF0">
        <w:t> </w:t>
      </w:r>
      <w:r>
        <w:t>days in</w:t>
      </w:r>
      <w:r w:rsidRPr="00A11247">
        <w:t xml:space="preserve"> </w:t>
      </w:r>
      <w:r>
        <w:t>Belgium, Spain and France</w:t>
      </w:r>
      <w:proofErr w:type="gramStart"/>
      <w:r>
        <w:t>);</w:t>
      </w:r>
      <w:proofErr w:type="gramEnd"/>
      <w:r>
        <w:t xml:space="preserve"> </w:t>
      </w:r>
    </w:p>
    <w:p w14:paraId="5920A5EE" w14:textId="7903F818" w:rsidR="002F3989" w:rsidRDefault="002F3989" w:rsidP="00687537">
      <w:pPr>
        <w:pStyle w:val="Bullet"/>
        <w:numPr>
          <w:ilvl w:val="0"/>
          <w:numId w:val="10"/>
        </w:numPr>
      </w:pPr>
      <w:r>
        <w:t>A default payment term of 30 days where no other term is specified in the contract (</w:t>
      </w:r>
      <w:r w:rsidR="0091147B">
        <w:t xml:space="preserve">for example, in </w:t>
      </w:r>
      <w:r w:rsidRPr="00A11247">
        <w:t>Belgium</w:t>
      </w:r>
      <w:r>
        <w:t xml:space="preserve"> and the Netherlands</w:t>
      </w:r>
      <w:proofErr w:type="gramStart"/>
      <w:r>
        <w:t>);</w:t>
      </w:r>
      <w:proofErr w:type="gramEnd"/>
    </w:p>
    <w:p w14:paraId="548A75D3" w14:textId="57F4D043" w:rsidR="002F3989" w:rsidRPr="00452A8A" w:rsidRDefault="002F3989" w:rsidP="00687537">
      <w:pPr>
        <w:pStyle w:val="Bullet"/>
        <w:numPr>
          <w:ilvl w:val="0"/>
          <w:numId w:val="10"/>
        </w:numPr>
      </w:pPr>
      <w:r>
        <w:t>A shorter mandated maximum payment term for particular industries (</w:t>
      </w:r>
      <w:r w:rsidR="003F54F6">
        <w:t xml:space="preserve">for example, in </w:t>
      </w:r>
      <w:r w:rsidRPr="00452A8A">
        <w:t xml:space="preserve">Ireland, Latvia and </w:t>
      </w:r>
      <w:r w:rsidR="00E63F2D">
        <w:t>Czechia</w:t>
      </w:r>
      <w:proofErr w:type="gramStart"/>
      <w:r w:rsidRPr="00452A8A">
        <w:t>)</w:t>
      </w:r>
      <w:r>
        <w:t>;</w:t>
      </w:r>
      <w:proofErr w:type="gramEnd"/>
    </w:p>
    <w:p w14:paraId="5ED6FBBD" w14:textId="6C8B7A17" w:rsidR="002F3989" w:rsidRPr="00A11247" w:rsidRDefault="002F3989" w:rsidP="00687537">
      <w:pPr>
        <w:pStyle w:val="Bullet"/>
        <w:numPr>
          <w:ilvl w:val="0"/>
          <w:numId w:val="10"/>
        </w:numPr>
      </w:pPr>
      <w:r w:rsidRPr="00452A8A">
        <w:t>A shorter mandated maximum payment term for large business</w:t>
      </w:r>
      <w:r>
        <w:t>es</w:t>
      </w:r>
      <w:r w:rsidRPr="00452A8A">
        <w:t xml:space="preserve"> to small</w:t>
      </w:r>
      <w:r>
        <w:t xml:space="preserve"> and medium</w:t>
      </w:r>
      <w:r w:rsidRPr="00452A8A">
        <w:t xml:space="preserve"> business</w:t>
      </w:r>
      <w:r>
        <w:t>es</w:t>
      </w:r>
      <w:r w:rsidRPr="00452A8A">
        <w:t xml:space="preserve"> (</w:t>
      </w:r>
      <w:r w:rsidR="003F54F6">
        <w:t xml:space="preserve">for example, in </w:t>
      </w:r>
      <w:r w:rsidRPr="00452A8A">
        <w:t>the Netherlands)</w:t>
      </w:r>
      <w:r>
        <w:t>; and</w:t>
      </w:r>
    </w:p>
    <w:p w14:paraId="78846490" w14:textId="0A252710" w:rsidR="002F3989" w:rsidRDefault="002F3989" w:rsidP="00687537">
      <w:pPr>
        <w:pStyle w:val="Bullet"/>
        <w:numPr>
          <w:ilvl w:val="0"/>
          <w:numId w:val="10"/>
        </w:numPr>
      </w:pPr>
      <w:r>
        <w:t>Fines for paying late (</w:t>
      </w:r>
      <w:r w:rsidR="003F54F6">
        <w:t xml:space="preserve">for example, in </w:t>
      </w:r>
      <w:r>
        <w:t>Croatia and France).</w:t>
      </w:r>
    </w:p>
    <w:p w14:paraId="0A12DF87" w14:textId="4E4A6C88" w:rsidR="002F3989" w:rsidRDefault="002F3989" w:rsidP="002F3989">
      <w:pPr>
        <w:pStyle w:val="Bullet"/>
        <w:numPr>
          <w:ilvl w:val="0"/>
          <w:numId w:val="0"/>
        </w:numPr>
      </w:pPr>
      <w:r>
        <w:t xml:space="preserve">More information on the </w:t>
      </w:r>
      <w:r w:rsidR="00452A8A">
        <w:t>Late Payment</w:t>
      </w:r>
      <w:r>
        <w:t xml:space="preserve"> Directive can be found </w:t>
      </w:r>
      <w:r w:rsidR="00452A8A">
        <w:t>in</w:t>
      </w:r>
      <w:r>
        <w:t xml:space="preserve"> </w:t>
      </w:r>
      <w:r w:rsidR="00BF180C" w:rsidRPr="00BF180C">
        <w:rPr>
          <w:i/>
          <w:iCs/>
        </w:rPr>
        <w:t>Chapter 5: Mandate maximum payment times to small businesses</w:t>
      </w:r>
      <w:r>
        <w:t>.</w:t>
      </w:r>
    </w:p>
    <w:p w14:paraId="1115F139" w14:textId="77777777" w:rsidR="002F3989" w:rsidRDefault="002F3989" w:rsidP="002F3989">
      <w:pPr>
        <w:pStyle w:val="Heading2"/>
        <w:spacing w:line="240" w:lineRule="auto"/>
      </w:pPr>
      <w:bookmarkStart w:id="295" w:name="_Toc136523854"/>
      <w:bookmarkStart w:id="296" w:name="_Toc136523935"/>
      <w:bookmarkStart w:id="297" w:name="_Toc137724224"/>
      <w:bookmarkStart w:id="298" w:name="_Toc137725955"/>
      <w:bookmarkStart w:id="299" w:name="_Toc137825586"/>
      <w:bookmarkStart w:id="300" w:name="_Toc138013497"/>
      <w:bookmarkStart w:id="301" w:name="_Toc138680269"/>
      <w:r>
        <w:t>United Kingdom</w:t>
      </w:r>
      <w:bookmarkEnd w:id="295"/>
      <w:bookmarkEnd w:id="296"/>
      <w:bookmarkEnd w:id="297"/>
      <w:bookmarkEnd w:id="298"/>
      <w:bookmarkEnd w:id="299"/>
      <w:bookmarkEnd w:id="300"/>
      <w:bookmarkEnd w:id="301"/>
    </w:p>
    <w:p w14:paraId="11D3CD82" w14:textId="0B634B3B" w:rsidR="002F3989" w:rsidRDefault="002F3989" w:rsidP="002F3989">
      <w:pPr>
        <w:pStyle w:val="Heading3"/>
        <w:spacing w:line="240" w:lineRule="auto"/>
      </w:pPr>
      <w:r>
        <w:t>Late Payment of Commercial Debts</w:t>
      </w:r>
      <w:r w:rsidR="00476A01">
        <w:t xml:space="preserve"> </w:t>
      </w:r>
      <w:r w:rsidR="00A43942">
        <w:t xml:space="preserve">(Interest) </w:t>
      </w:r>
      <w:r w:rsidR="00476A01">
        <w:t>Act</w:t>
      </w:r>
    </w:p>
    <w:p w14:paraId="057FB7BE" w14:textId="31A9E1AF" w:rsidR="002F3989" w:rsidRDefault="002F3989" w:rsidP="002F3989">
      <w:r w:rsidRPr="000B7CAE">
        <w:t xml:space="preserve">The Late Payment of Commercial Debts (Interest) Act 1998 </w:t>
      </w:r>
      <w:r>
        <w:t>(UK)</w:t>
      </w:r>
      <w:r w:rsidR="00AB4C44">
        <w:rPr>
          <w:rStyle w:val="FootnoteReference"/>
        </w:rPr>
        <w:footnoteReference w:id="53"/>
      </w:r>
      <w:r>
        <w:t xml:space="preserve"> enshrines a mandated maximum payment time that allows creditors to claim interest on late payments in commercial transactions. The UK has aligned its conditions with the EU</w:t>
      </w:r>
      <w:r w:rsidR="00CA0C92">
        <w:t>’s</w:t>
      </w:r>
      <w:r>
        <w:t xml:space="preserve"> Late Payment Directive, </w:t>
      </w:r>
      <w:r w:rsidR="006964DF">
        <w:t xml:space="preserve">by </w:t>
      </w:r>
      <w:r>
        <w:t>requiring:</w:t>
      </w:r>
    </w:p>
    <w:p w14:paraId="0FB89A64" w14:textId="5D92EA62" w:rsidR="002F3989" w:rsidRDefault="002F3989" w:rsidP="00687537">
      <w:pPr>
        <w:pStyle w:val="Bullet"/>
        <w:numPr>
          <w:ilvl w:val="0"/>
          <w:numId w:val="10"/>
        </w:numPr>
      </w:pPr>
      <w:r>
        <w:t>Public authorities to pay for goods and services within 30</w:t>
      </w:r>
      <w:r w:rsidR="006964DF">
        <w:t> </w:t>
      </w:r>
      <w:r>
        <w:t>days</w:t>
      </w:r>
      <w:r w:rsidR="00B85086">
        <w:t>,</w:t>
      </w:r>
      <w:r>
        <w:t xml:space="preserve"> or in very exceptional circumstances </w:t>
      </w:r>
      <w:r w:rsidR="00C37E08">
        <w:t xml:space="preserve">within </w:t>
      </w:r>
      <w:r>
        <w:t>60</w:t>
      </w:r>
      <w:r w:rsidR="006964DF">
        <w:t> </w:t>
      </w:r>
      <w:r>
        <w:t>days (section</w:t>
      </w:r>
      <w:r w:rsidR="006964DF">
        <w:t> </w:t>
      </w:r>
      <w:r>
        <w:t>4(2D)</w:t>
      </w:r>
      <w:proofErr w:type="gramStart"/>
      <w:r>
        <w:t>);</w:t>
      </w:r>
      <w:proofErr w:type="gramEnd"/>
    </w:p>
    <w:p w14:paraId="3807A1CE" w14:textId="31680BB7" w:rsidR="002F3989" w:rsidRDefault="002F3989" w:rsidP="00687537">
      <w:pPr>
        <w:pStyle w:val="Bullet"/>
        <w:numPr>
          <w:ilvl w:val="0"/>
          <w:numId w:val="10"/>
        </w:numPr>
      </w:pPr>
      <w:r>
        <w:lastRenderedPageBreak/>
        <w:t>All businesses to pay invoices within 60</w:t>
      </w:r>
      <w:r w:rsidR="006964DF">
        <w:t> </w:t>
      </w:r>
      <w:r>
        <w:t>days, unless parties expressly agree otherwise (section</w:t>
      </w:r>
      <w:r w:rsidR="006964DF">
        <w:t> </w:t>
      </w:r>
      <w:r>
        <w:t>4(2E)); and</w:t>
      </w:r>
    </w:p>
    <w:p w14:paraId="17D72D83" w14:textId="2379175B" w:rsidR="002F3989" w:rsidRDefault="002F3989" w:rsidP="00687537">
      <w:pPr>
        <w:pStyle w:val="Bullet"/>
        <w:numPr>
          <w:ilvl w:val="0"/>
          <w:numId w:val="10"/>
        </w:numPr>
      </w:pPr>
      <w:r>
        <w:t>Suppliers to be automatically entitled to claim interest on late payments of at least 8</w:t>
      </w:r>
      <w:r w:rsidR="006964DF">
        <w:t> </w:t>
      </w:r>
      <w:r>
        <w:t>percent</w:t>
      </w:r>
      <w:r w:rsidR="00D86FB8">
        <w:t>age points</w:t>
      </w:r>
      <w:r>
        <w:t xml:space="preserve"> above the Bank of England’s reference rate (section</w:t>
      </w:r>
      <w:r w:rsidR="006964DF">
        <w:t> </w:t>
      </w:r>
      <w:r>
        <w:t>6) and a fee for compensation for recovery costs (section</w:t>
      </w:r>
      <w:r w:rsidR="006964DF">
        <w:t> </w:t>
      </w:r>
      <w:r>
        <w:t>5(5A)).</w:t>
      </w:r>
    </w:p>
    <w:p w14:paraId="34F9AD9E" w14:textId="50BCA3A4" w:rsidR="002F3989" w:rsidRPr="008B3CE1" w:rsidRDefault="002F3989" w:rsidP="002F3989">
      <w:pPr>
        <w:pStyle w:val="Bullet"/>
        <w:numPr>
          <w:ilvl w:val="0"/>
          <w:numId w:val="0"/>
        </w:numPr>
        <w:rPr>
          <w:i/>
        </w:rPr>
      </w:pPr>
      <w:r>
        <w:t xml:space="preserve">More information on the Late Payment of Commercial Debts (Interest) Act can be found </w:t>
      </w:r>
      <w:r w:rsidR="00EF2403">
        <w:t>in</w:t>
      </w:r>
      <w:r>
        <w:t xml:space="preserve"> </w:t>
      </w:r>
      <w:r w:rsidR="00BF180C" w:rsidRPr="00BF180C">
        <w:rPr>
          <w:i/>
          <w:iCs/>
        </w:rPr>
        <w:t>Chapter 5: Mandate maximum payment times to small businesses</w:t>
      </w:r>
      <w:r w:rsidRPr="008B3CE1">
        <w:rPr>
          <w:i/>
        </w:rPr>
        <w:t>.</w:t>
      </w:r>
    </w:p>
    <w:p w14:paraId="6986549F" w14:textId="4BF4823C" w:rsidR="002F3989" w:rsidRDefault="009E2E94" w:rsidP="002F3989">
      <w:pPr>
        <w:pStyle w:val="Heading3"/>
        <w:spacing w:line="240" w:lineRule="auto"/>
      </w:pPr>
      <w:r>
        <w:t xml:space="preserve">Reporting on </w:t>
      </w:r>
      <w:r w:rsidR="00EB3ED0">
        <w:t>p</w:t>
      </w:r>
      <w:r>
        <w:t xml:space="preserve">ayment </w:t>
      </w:r>
      <w:r w:rsidR="00EB3ED0">
        <w:t>p</w:t>
      </w:r>
      <w:r>
        <w:t xml:space="preserve">ractices and </w:t>
      </w:r>
      <w:r w:rsidR="00EB3ED0">
        <w:t>p</w:t>
      </w:r>
      <w:r>
        <w:t>erformance</w:t>
      </w:r>
    </w:p>
    <w:p w14:paraId="616949E0" w14:textId="6E272CB8" w:rsidR="002F3989" w:rsidRDefault="002F3989" w:rsidP="002F3989">
      <w:r>
        <w:t xml:space="preserve">In addition to a mandated maximum payment time, the UK introduced mandatory reporting of payment times for large companies and limited liability partnerships in 2017 </w:t>
      </w:r>
      <w:r w:rsidRPr="009E2E94">
        <w:t xml:space="preserve">under </w:t>
      </w:r>
      <w:r w:rsidR="00893BA5">
        <w:t>t</w:t>
      </w:r>
      <w:r w:rsidRPr="009E2E94">
        <w:t>he Rep</w:t>
      </w:r>
      <w:r w:rsidRPr="00AA22DB">
        <w:t>orting on Payment Practices and Performance Regulations 2017</w:t>
      </w:r>
      <w:r>
        <w:t xml:space="preserve"> (UK)</w:t>
      </w:r>
      <w:r w:rsidR="004F0911">
        <w:rPr>
          <w:rStyle w:val="FootnoteReference"/>
        </w:rPr>
        <w:footnoteReference w:id="54"/>
      </w:r>
      <w:r>
        <w:t xml:space="preserve"> and </w:t>
      </w:r>
      <w:r w:rsidR="00893BA5">
        <w:t>t</w:t>
      </w:r>
      <w:r>
        <w:t xml:space="preserve">he </w:t>
      </w:r>
      <w:r w:rsidRPr="00AA22DB">
        <w:t>Limited Liability Partnerships (Reporting on Payment Practices and Performance) Regulations 2017</w:t>
      </w:r>
      <w:r>
        <w:t xml:space="preserve"> (UK)</w:t>
      </w:r>
      <w:r w:rsidR="00166C22">
        <w:t>.</w:t>
      </w:r>
      <w:r w:rsidR="00D62F27">
        <w:rPr>
          <w:rStyle w:val="FootnoteReference"/>
        </w:rPr>
        <w:footnoteReference w:id="55"/>
      </w:r>
      <w:r>
        <w:t xml:space="preserve"> The </w:t>
      </w:r>
      <w:r w:rsidR="00CA34D7">
        <w:t>reporting</w:t>
      </w:r>
      <w:r>
        <w:t xml:space="preserve"> scheme is administered by the UK Department for Business</w:t>
      </w:r>
      <w:r w:rsidR="00E94BF3">
        <w:t xml:space="preserve"> </w:t>
      </w:r>
      <w:r w:rsidR="00677E68">
        <w:t xml:space="preserve">and </w:t>
      </w:r>
      <w:r w:rsidR="00E94BF3">
        <w:t>Trade</w:t>
      </w:r>
      <w:r>
        <w:t xml:space="preserve">. While the </w:t>
      </w:r>
      <w:r w:rsidR="00753105">
        <w:t xml:space="preserve">reporting </w:t>
      </w:r>
      <w:r>
        <w:t>scheme is not used to</w:t>
      </w:r>
      <w:r>
        <w:rPr>
          <w:bCs/>
        </w:rPr>
        <w:t xml:space="preserve"> enforce the mandated maximum payment time, it is used to monitor compliance with the UK’s voluntary code of practice – the Prompt Payment Code </w:t>
      </w:r>
      <w:r w:rsidRPr="000F1CE5">
        <w:rPr>
          <w:bCs/>
        </w:rPr>
        <w:t>(see below</w:t>
      </w:r>
      <w:r>
        <w:rPr>
          <w:bCs/>
        </w:rPr>
        <w:t>)</w:t>
      </w:r>
      <w:r w:rsidR="003B60EF">
        <w:rPr>
          <w:bCs/>
        </w:rPr>
        <w:t xml:space="preserve"> </w:t>
      </w:r>
      <w:sdt>
        <w:sdtPr>
          <w:rPr>
            <w:bCs/>
          </w:rPr>
          <w:id w:val="-140423081"/>
          <w:citation/>
        </w:sdtPr>
        <w:sdtEndPr/>
        <w:sdtContent>
          <w:r w:rsidR="002F4D6F">
            <w:rPr>
              <w:bCs/>
            </w:rPr>
            <w:fldChar w:fldCharType="begin"/>
          </w:r>
          <w:r w:rsidR="0016076A">
            <w:rPr>
              <w:bCs/>
            </w:rPr>
            <w:instrText xml:space="preserve">CITATION Sma2b \l 3081 </w:instrText>
          </w:r>
          <w:r w:rsidR="002F4D6F">
            <w:rPr>
              <w:bCs/>
            </w:rPr>
            <w:fldChar w:fldCharType="separate"/>
          </w:r>
          <w:r>
            <w:rPr>
              <w:noProof/>
            </w:rPr>
            <w:t>(UK Small Business Commissioner, 2022a)</w:t>
          </w:r>
          <w:r w:rsidR="002F4D6F">
            <w:rPr>
              <w:bCs/>
            </w:rPr>
            <w:fldChar w:fldCharType="end"/>
          </w:r>
        </w:sdtContent>
      </w:sdt>
      <w:r>
        <w:rPr>
          <w:bCs/>
        </w:rPr>
        <w:t>.</w:t>
      </w:r>
    </w:p>
    <w:p w14:paraId="1F4408B8" w14:textId="580445F2" w:rsidR="002F3989" w:rsidRDefault="00033B7B" w:rsidP="002F3989">
      <w:r>
        <w:t>C</w:t>
      </w:r>
      <w:r w:rsidR="002F3989">
        <w:t xml:space="preserve">ompanies and limited liability partnerships must report if they </w:t>
      </w:r>
      <w:r w:rsidR="00C25C07">
        <w:t xml:space="preserve">exceed </w:t>
      </w:r>
      <w:r w:rsidR="002F3989">
        <w:t>2 of the following criteria</w:t>
      </w:r>
      <w:r w:rsidR="00D51A59">
        <w:t xml:space="preserve"> </w:t>
      </w:r>
      <w:r w:rsidR="007D0866">
        <w:t xml:space="preserve">in section 465 of the </w:t>
      </w:r>
      <w:r w:rsidR="007D0866" w:rsidRPr="00FD7A41">
        <w:t>Companies Act 2006</w:t>
      </w:r>
      <w:r w:rsidR="007D0866" w:rsidRPr="00AA22DB">
        <w:t xml:space="preserve"> (UK</w:t>
      </w:r>
      <w:r w:rsidR="007D0866">
        <w:t>)</w:t>
      </w:r>
      <w:r w:rsidR="002F3989">
        <w:t xml:space="preserve">: </w:t>
      </w:r>
    </w:p>
    <w:p w14:paraId="100F355E" w14:textId="68191BE5" w:rsidR="002F3989" w:rsidRDefault="002F3989" w:rsidP="00687537">
      <w:pPr>
        <w:pStyle w:val="Bullet"/>
        <w:numPr>
          <w:ilvl w:val="0"/>
          <w:numId w:val="10"/>
        </w:numPr>
      </w:pPr>
      <w:r>
        <w:t>£36 million in turnover;</w:t>
      </w:r>
      <w:r w:rsidR="006C2B24">
        <w:t xml:space="preserve"> and/or</w:t>
      </w:r>
    </w:p>
    <w:p w14:paraId="327F054E" w14:textId="18C07B55" w:rsidR="002F3989" w:rsidRDefault="002F3989" w:rsidP="00687537">
      <w:pPr>
        <w:pStyle w:val="Bullet"/>
        <w:numPr>
          <w:ilvl w:val="0"/>
          <w:numId w:val="10"/>
        </w:numPr>
      </w:pPr>
      <w:r>
        <w:t>£18 million on its balance sheet; and</w:t>
      </w:r>
      <w:r w:rsidR="006C2B24">
        <w:t>/or</w:t>
      </w:r>
    </w:p>
    <w:p w14:paraId="4DFB56FA" w14:textId="1E1A3AB2" w:rsidR="002F3989" w:rsidRDefault="002F3989" w:rsidP="00687537">
      <w:pPr>
        <w:pStyle w:val="Bullet"/>
        <w:numPr>
          <w:ilvl w:val="0"/>
          <w:numId w:val="10"/>
        </w:numPr>
      </w:pPr>
      <w:r>
        <w:t>250 employees.</w:t>
      </w:r>
      <w:r w:rsidR="000F30C8" w:rsidRPr="006F0E0A">
        <w:rPr>
          <w:rStyle w:val="FootnoteReference"/>
        </w:rPr>
        <w:footnoteReference w:id="56"/>
      </w:r>
      <w:r w:rsidR="00444186" w:rsidRPr="006F0E0A" w:rsidDel="00444186">
        <w:rPr>
          <w:rStyle w:val="FootnoteReference"/>
        </w:rPr>
        <w:t xml:space="preserve"> </w:t>
      </w:r>
    </w:p>
    <w:p w14:paraId="3E44A643" w14:textId="5047D087" w:rsidR="002F3989" w:rsidRDefault="002F3989" w:rsidP="002F3989">
      <w:r>
        <w:t>Qualifying companies and limited liability partnerships are required to report twice</w:t>
      </w:r>
      <w:r w:rsidR="009434B3">
        <w:t> </w:t>
      </w:r>
      <w:r>
        <w:t>year</w:t>
      </w:r>
      <w:r w:rsidR="009434B3">
        <w:t>ly</w:t>
      </w:r>
      <w:r>
        <w:t xml:space="preserve"> on payment metrics. Information is published online and is accessible on the UK Government’s Payment Practices Reporting Portal. </w:t>
      </w:r>
      <w:r w:rsidR="009434B3">
        <w:t>M</w:t>
      </w:r>
      <w:r>
        <w:t>ore than 70,000</w:t>
      </w:r>
      <w:r w:rsidR="001112CC">
        <w:t> </w:t>
      </w:r>
      <w:r>
        <w:t xml:space="preserve">reports </w:t>
      </w:r>
      <w:r w:rsidR="009434B3">
        <w:t xml:space="preserve">are </w:t>
      </w:r>
      <w:r>
        <w:t xml:space="preserve">available from </w:t>
      </w:r>
      <w:r w:rsidR="0080681D">
        <w:t>almost</w:t>
      </w:r>
      <w:r>
        <w:t xml:space="preserve"> </w:t>
      </w:r>
      <w:r w:rsidR="0080681D">
        <w:t>9</w:t>
      </w:r>
      <w:r>
        <w:t>,000</w:t>
      </w:r>
      <w:r w:rsidR="001112CC">
        <w:t> </w:t>
      </w:r>
      <w:r>
        <w:t>large businesses. T</w:t>
      </w:r>
      <w:r w:rsidRPr="006B5501">
        <w:t xml:space="preserve">he average time to pay invoices has </w:t>
      </w:r>
      <w:r>
        <w:t>gradually declined from more than 39</w:t>
      </w:r>
      <w:r w:rsidR="001112CC">
        <w:t> </w:t>
      </w:r>
      <w:r>
        <w:t xml:space="preserve">days at the start </w:t>
      </w:r>
      <w:r w:rsidR="002C3BB2">
        <w:t>of the scheme</w:t>
      </w:r>
      <w:r>
        <w:t xml:space="preserve"> in 2017 to </w:t>
      </w:r>
      <w:r w:rsidR="00A2599E">
        <w:t>less than</w:t>
      </w:r>
      <w:r w:rsidR="003E54BA">
        <w:t xml:space="preserve"> </w:t>
      </w:r>
      <w:r>
        <w:t>36</w:t>
      </w:r>
      <w:r w:rsidR="001112CC">
        <w:t> </w:t>
      </w:r>
      <w:r>
        <w:t>days</w:t>
      </w:r>
      <w:r w:rsidR="00352C85">
        <w:t xml:space="preserve"> </w:t>
      </w:r>
      <w:r w:rsidR="00646ADA">
        <w:t>in 2022</w:t>
      </w:r>
      <w:r>
        <w:t>.</w:t>
      </w:r>
      <w:r w:rsidRPr="00E40F12">
        <w:rPr>
          <w:rStyle w:val="FootnoteReference"/>
        </w:rPr>
        <w:footnoteReference w:id="57"/>
      </w:r>
    </w:p>
    <w:p w14:paraId="6AAB3254" w14:textId="0B246DB3" w:rsidR="002F3989" w:rsidRDefault="002F3989" w:rsidP="002F3989">
      <w:r>
        <w:t xml:space="preserve">Data from the </w:t>
      </w:r>
      <w:r w:rsidR="00CA34D7">
        <w:t>reporting</w:t>
      </w:r>
      <w:r>
        <w:t xml:space="preserve"> scheme has been used by third parties</w:t>
      </w:r>
      <w:r w:rsidR="002F2E85">
        <w:t xml:space="preserve">, such as </w:t>
      </w:r>
      <w:r w:rsidR="00D526F9">
        <w:t>Good Business Pays and Build</w:t>
      </w:r>
      <w:r w:rsidR="00DA5ED7">
        <w:t> </w:t>
      </w:r>
      <w:r w:rsidR="00D526F9">
        <w:t>UK</w:t>
      </w:r>
      <w:r w:rsidR="002F2E85">
        <w:t>,</w:t>
      </w:r>
      <w:r w:rsidR="00D526F9">
        <w:t xml:space="preserve"> </w:t>
      </w:r>
      <w:r>
        <w:t xml:space="preserve">to promote payment times amongst industry by way of leader boards, worst </w:t>
      </w:r>
      <w:r w:rsidR="00423661">
        <w:t xml:space="preserve">and best </w:t>
      </w:r>
      <w:r w:rsidR="002F2E85">
        <w:t xml:space="preserve">payers </w:t>
      </w:r>
      <w:r>
        <w:t xml:space="preserve">lists and awards for fast payment times (see </w:t>
      </w:r>
      <w:r w:rsidR="00BF180C" w:rsidRPr="00BF180C">
        <w:rPr>
          <w:i/>
          <w:iCs/>
        </w:rPr>
        <w:t>Chapter 4: Publicise worst and best payers</w:t>
      </w:r>
      <w:r>
        <w:t xml:space="preserve">).  </w:t>
      </w:r>
    </w:p>
    <w:p w14:paraId="44B6A020" w14:textId="3E4A3DBF" w:rsidR="002F3989" w:rsidRDefault="002F3989" w:rsidP="002F3989">
      <w:r>
        <w:t>A 2022 statutory review of the UK’s business payment</w:t>
      </w:r>
      <w:r w:rsidR="003B06BE">
        <w:t xml:space="preserve"> practices and performance</w:t>
      </w:r>
      <w:r>
        <w:t xml:space="preserve"> reporting regulations found that more could be done to increase public awareness of the reporting obligation on large businesses and to improve the accessibility of reported information for small businesses</w:t>
      </w:r>
      <w:r w:rsidR="00F466EE">
        <w:t xml:space="preserve"> </w:t>
      </w:r>
      <w:sdt>
        <w:sdtPr>
          <w:id w:val="467396423"/>
          <w:citation/>
        </w:sdtPr>
        <w:sdtEndPr/>
        <w:sdtContent>
          <w:r w:rsidR="007E5DA4">
            <w:fldChar w:fldCharType="begin"/>
          </w:r>
          <w:r w:rsidR="0016076A">
            <w:instrText xml:space="preserve">CITATION Placeholder2 \p 28 \l 3081 </w:instrText>
          </w:r>
          <w:r w:rsidR="007E5DA4">
            <w:fldChar w:fldCharType="separate"/>
          </w:r>
          <w:r>
            <w:rPr>
              <w:noProof/>
            </w:rPr>
            <w:t>(UK Department for Business, Energy and Industrial Strategy, 2022a, p. 28)</w:t>
          </w:r>
          <w:r w:rsidR="007E5DA4">
            <w:fldChar w:fldCharType="end"/>
          </w:r>
        </w:sdtContent>
      </w:sdt>
      <w:r>
        <w:t>.</w:t>
      </w:r>
    </w:p>
    <w:p w14:paraId="2D29BCC6" w14:textId="77777777" w:rsidR="002F3989" w:rsidRDefault="002F3989" w:rsidP="002F3989">
      <w:pPr>
        <w:pStyle w:val="Heading3"/>
        <w:spacing w:line="240" w:lineRule="auto"/>
      </w:pPr>
      <w:r>
        <w:t>Prompt Payment Code</w:t>
      </w:r>
    </w:p>
    <w:p w14:paraId="353BC6E8" w14:textId="034BB29A" w:rsidR="002F3989" w:rsidRDefault="002F3989" w:rsidP="002F3989">
      <w:r>
        <w:t xml:space="preserve">The UK’s Prompt Payment Code is a </w:t>
      </w:r>
      <w:r w:rsidR="003B31FA">
        <w:t>g</w:t>
      </w:r>
      <w:r>
        <w:t xml:space="preserve">overnment-endorsed, voluntary code of practice that was established in 2008. It sets the standard for payment practices between businesses of </w:t>
      </w:r>
      <w:r w:rsidR="00052F2A">
        <w:t>all</w:t>
      </w:r>
      <w:r>
        <w:t xml:space="preserve"> size</w:t>
      </w:r>
      <w:r w:rsidR="00052F2A">
        <w:t>s</w:t>
      </w:r>
      <w:r>
        <w:t xml:space="preserve"> and their suppliers. Generally, it requires businesses to pay 95</w:t>
      </w:r>
      <w:r w:rsidR="002F2E85">
        <w:t> </w:t>
      </w:r>
      <w:r>
        <w:t>per</w:t>
      </w:r>
      <w:r w:rsidR="002F2E85">
        <w:t> </w:t>
      </w:r>
      <w:r>
        <w:t>cent of invoices within 60</w:t>
      </w:r>
      <w:r w:rsidR="002F2E85">
        <w:t> </w:t>
      </w:r>
      <w:r>
        <w:t xml:space="preserve">days. As </w:t>
      </w:r>
      <w:proofErr w:type="gramStart"/>
      <w:r w:rsidR="00B80AE6">
        <w:t>at</w:t>
      </w:r>
      <w:proofErr w:type="gramEnd"/>
      <w:r>
        <w:t xml:space="preserve"> </w:t>
      </w:r>
      <w:r w:rsidR="00B05814">
        <w:lastRenderedPageBreak/>
        <w:t>1</w:t>
      </w:r>
      <w:r w:rsidR="007420D0">
        <w:t>3</w:t>
      </w:r>
      <w:r w:rsidR="00B05814">
        <w:t> </w:t>
      </w:r>
      <w:r>
        <w:t>June</w:t>
      </w:r>
      <w:r w:rsidR="001E34AA">
        <w:t> </w:t>
      </w:r>
      <w:r>
        <w:t xml:space="preserve">2023, there were more than </w:t>
      </w:r>
      <w:r w:rsidRPr="00333E18">
        <w:t>4,</w:t>
      </w:r>
      <w:r w:rsidR="00B80AE6">
        <w:t>3</w:t>
      </w:r>
      <w:r w:rsidR="00B80AE6" w:rsidRPr="00333E18">
        <w:t>00</w:t>
      </w:r>
      <w:r w:rsidR="00B80AE6">
        <w:t> </w:t>
      </w:r>
      <w:r w:rsidRPr="00333E18">
        <w:t>signatories</w:t>
      </w:r>
      <w:r>
        <w:t xml:space="preserve"> to the Prompt Payment Code</w:t>
      </w:r>
      <w:r w:rsidR="00667E6D">
        <w:t xml:space="preserve"> </w:t>
      </w:r>
      <w:sdt>
        <w:sdtPr>
          <w:id w:val="-473757242"/>
          <w:citation/>
        </w:sdtPr>
        <w:sdtEndPr/>
        <w:sdtContent>
          <w:r w:rsidR="00073F9A">
            <w:fldChar w:fldCharType="begin"/>
          </w:r>
          <w:r w:rsidR="0016076A">
            <w:instrText xml:space="preserve">CITATION Sma22 \l 3081 </w:instrText>
          </w:r>
          <w:r w:rsidR="00073F9A">
            <w:fldChar w:fldCharType="separate"/>
          </w:r>
          <w:r>
            <w:rPr>
              <w:noProof/>
            </w:rPr>
            <w:t>(UK Small Business Commissioner, 2022b)</w:t>
          </w:r>
          <w:r w:rsidR="00073F9A">
            <w:fldChar w:fldCharType="end"/>
          </w:r>
        </w:sdtContent>
      </w:sdt>
      <w:r>
        <w:t>.</w:t>
      </w:r>
    </w:p>
    <w:p w14:paraId="514A76FD" w14:textId="358F0C65" w:rsidR="002F3989" w:rsidRDefault="002F3989" w:rsidP="002F3989">
      <w:r>
        <w:t>In 2021, the UK</w:t>
      </w:r>
      <w:r w:rsidR="00F87306">
        <w:t> </w:t>
      </w:r>
      <w:r>
        <w:t>Government added a condition to the Prompt Payment Code that 95</w:t>
      </w:r>
      <w:r w:rsidR="00F87306">
        <w:t> </w:t>
      </w:r>
      <w:r>
        <w:t>per</w:t>
      </w:r>
      <w:r w:rsidR="00F87306">
        <w:t> </w:t>
      </w:r>
      <w:r>
        <w:t>cent of invoices from small businesses (with less than 50</w:t>
      </w:r>
      <w:r w:rsidR="00F87306">
        <w:t> </w:t>
      </w:r>
      <w:r>
        <w:t>employees) must be paid within 30</w:t>
      </w:r>
      <w:r w:rsidR="00F87306">
        <w:t> </w:t>
      </w:r>
      <w:r>
        <w:t>days</w:t>
      </w:r>
      <w:r w:rsidR="008F64AF">
        <w:t xml:space="preserve"> </w:t>
      </w:r>
      <w:sdt>
        <w:sdtPr>
          <w:id w:val="-832288209"/>
          <w:citation/>
        </w:sdtPr>
        <w:sdtEndPr/>
        <w:sdtContent>
          <w:r w:rsidR="008F64AF">
            <w:fldChar w:fldCharType="begin"/>
          </w:r>
          <w:r w:rsidR="0016076A">
            <w:instrText xml:space="preserve">CITATION Sma2b \l 3081 </w:instrText>
          </w:r>
          <w:r w:rsidR="008F64AF">
            <w:fldChar w:fldCharType="separate"/>
          </w:r>
          <w:r>
            <w:rPr>
              <w:noProof/>
            </w:rPr>
            <w:t>(UK Small Business Commissioner, 2022a)</w:t>
          </w:r>
          <w:r w:rsidR="008F64AF">
            <w:fldChar w:fldCharType="end"/>
          </w:r>
        </w:sdtContent>
      </w:sdt>
      <w:r>
        <w:t xml:space="preserve">. For large businesses, compliance with the Prompt Payment Code is monitored through the data submitted </w:t>
      </w:r>
      <w:r w:rsidR="00F87306">
        <w:t xml:space="preserve">via </w:t>
      </w:r>
      <w:r>
        <w:t>the Payment Practices Reporting Portal. Th</w:t>
      </w:r>
      <w:r w:rsidR="00F87306">
        <w:t>is</w:t>
      </w:r>
      <w:r>
        <w:t xml:space="preserve"> new condition align</w:t>
      </w:r>
      <w:r w:rsidR="00F87306">
        <w:t>s</w:t>
      </w:r>
      <w:r>
        <w:t xml:space="preserve"> with the UK Government’s procurement standard expected of </w:t>
      </w:r>
      <w:r w:rsidR="00F87306">
        <w:t xml:space="preserve">its </w:t>
      </w:r>
      <w:r>
        <w:t xml:space="preserve">suppliers, discussed below.  </w:t>
      </w:r>
    </w:p>
    <w:p w14:paraId="30C3B768" w14:textId="6606BDF4" w:rsidR="002F3989" w:rsidRDefault="002F3989" w:rsidP="002F3989">
      <w:r>
        <w:t>Since 2020, the UK Small Business Commissioner has administered the Prompt Payment Code</w:t>
      </w:r>
      <w:r w:rsidR="00835E59">
        <w:t xml:space="preserve"> </w:t>
      </w:r>
      <w:sdt>
        <w:sdtPr>
          <w:id w:val="557982519"/>
          <w:citation/>
        </w:sdtPr>
        <w:sdtEndPr/>
        <w:sdtContent>
          <w:r w:rsidR="00835E59">
            <w:fldChar w:fldCharType="begin"/>
          </w:r>
          <w:r w:rsidR="00835E59">
            <w:instrText xml:space="preserve"> CITATION Sma19 \l 3081 </w:instrText>
          </w:r>
          <w:r w:rsidR="00835E59">
            <w:fldChar w:fldCharType="separate"/>
          </w:r>
          <w:r>
            <w:rPr>
              <w:noProof/>
            </w:rPr>
            <w:t>(Tolhurst, 2019)</w:t>
          </w:r>
          <w:r w:rsidR="00835E59">
            <w:fldChar w:fldCharType="end"/>
          </w:r>
        </w:sdtContent>
      </w:sdt>
      <w:r>
        <w:t xml:space="preserve">. Although the Prompt Payment Code is voluntary, the Commissioner can suspend or permanently remove </w:t>
      </w:r>
      <w:r w:rsidR="00F87306">
        <w:t>signatories</w:t>
      </w:r>
      <w:r>
        <w:t xml:space="preserve"> for failure to improve performance </w:t>
      </w:r>
      <w:sdt>
        <w:sdtPr>
          <w:id w:val="1207142410"/>
          <w:citation/>
        </w:sdtPr>
        <w:sdtEndPr/>
        <w:sdtContent>
          <w:r w:rsidR="00666181">
            <w:fldChar w:fldCharType="begin"/>
          </w:r>
          <w:r w:rsidR="0016076A">
            <w:instrText xml:space="preserve">CITATION Sma2b \l 3081 </w:instrText>
          </w:r>
          <w:r w:rsidR="00666181">
            <w:fldChar w:fldCharType="separate"/>
          </w:r>
          <w:r>
            <w:rPr>
              <w:noProof/>
            </w:rPr>
            <w:t>(UK Small Business Commissioner, 2022a)</w:t>
          </w:r>
          <w:r w:rsidR="00666181">
            <w:fldChar w:fldCharType="end"/>
          </w:r>
        </w:sdtContent>
      </w:sdt>
      <w:r>
        <w:t xml:space="preserve">. Membership suspensions and removals are published on the </w:t>
      </w:r>
      <w:r w:rsidR="00764EB2">
        <w:t xml:space="preserve">Commissioner’s </w:t>
      </w:r>
      <w:r>
        <w:t>website</w:t>
      </w:r>
      <w:r w:rsidR="00353406">
        <w:t xml:space="preserve"> </w:t>
      </w:r>
      <w:sdt>
        <w:sdtPr>
          <w:id w:val="-1047295843"/>
          <w:citation/>
        </w:sdtPr>
        <w:sdtEndPr/>
        <w:sdtContent>
          <w:r w:rsidR="0058134F">
            <w:fldChar w:fldCharType="begin"/>
          </w:r>
          <w:r w:rsidR="0016076A">
            <w:instrText xml:space="preserve">CITATION Sma2c \l 3081 </w:instrText>
          </w:r>
          <w:r w:rsidR="0058134F">
            <w:fldChar w:fldCharType="separate"/>
          </w:r>
          <w:r>
            <w:rPr>
              <w:noProof/>
            </w:rPr>
            <w:t>(UK Small Business Commissioner, 2022c)</w:t>
          </w:r>
          <w:r w:rsidR="0058134F">
            <w:fldChar w:fldCharType="end"/>
          </w:r>
        </w:sdtContent>
      </w:sdt>
      <w:r>
        <w:t xml:space="preserve">. </w:t>
      </w:r>
    </w:p>
    <w:p w14:paraId="7996D706" w14:textId="77777777" w:rsidR="002F3989" w:rsidRDefault="002F3989" w:rsidP="002F3989">
      <w:pPr>
        <w:pStyle w:val="Heading3"/>
        <w:spacing w:line="240" w:lineRule="auto"/>
      </w:pPr>
      <w:r>
        <w:t>Government procurement</w:t>
      </w:r>
    </w:p>
    <w:p w14:paraId="641C21B4" w14:textId="0A41006A" w:rsidR="00C278AF" w:rsidRDefault="002F3989" w:rsidP="002F3989">
      <w:r>
        <w:t>Since 2019, the UK</w:t>
      </w:r>
      <w:r w:rsidR="00C278AF">
        <w:t> </w:t>
      </w:r>
      <w:r>
        <w:t xml:space="preserve">Government </w:t>
      </w:r>
      <w:r w:rsidR="00C278AF">
        <w:t xml:space="preserve">has </w:t>
      </w:r>
      <w:r>
        <w:t>require</w:t>
      </w:r>
      <w:r w:rsidR="00C278AF">
        <w:t>d</w:t>
      </w:r>
      <w:r>
        <w:t xml:space="preserve"> any business that bids for a central government contract </w:t>
      </w:r>
      <w:r w:rsidR="009142A5">
        <w:t xml:space="preserve">valued at </w:t>
      </w:r>
      <w:r w:rsidR="001123A1">
        <w:t xml:space="preserve">more than </w:t>
      </w:r>
      <w:r w:rsidRPr="00176CDA">
        <w:t>£5</w:t>
      </w:r>
      <w:r w:rsidR="00C278AF">
        <w:t> </w:t>
      </w:r>
      <w:r w:rsidRPr="00176CDA">
        <w:t xml:space="preserve">million </w:t>
      </w:r>
      <w:r w:rsidR="00C278AF">
        <w:t>per</w:t>
      </w:r>
      <w:r w:rsidR="001123A1">
        <w:t> </w:t>
      </w:r>
      <w:r w:rsidR="004C21F6">
        <w:t xml:space="preserve">annum </w:t>
      </w:r>
      <w:r>
        <w:t xml:space="preserve">to </w:t>
      </w:r>
      <w:r w:rsidR="008E75A1" w:rsidRPr="008E75A1">
        <w:t>demonstrate it has effective payment systems in place</w:t>
      </w:r>
      <w:r w:rsidR="005173B1">
        <w:t xml:space="preserve"> </w:t>
      </w:r>
      <w:sdt>
        <w:sdtPr>
          <w:id w:val="-923723322"/>
          <w:citation/>
        </w:sdtPr>
        <w:sdtEndPr/>
        <w:sdtContent>
          <w:r w:rsidR="004A27DB">
            <w:fldChar w:fldCharType="begin"/>
          </w:r>
          <w:r w:rsidR="0016076A">
            <w:instrText xml:space="preserve">CITATION Gov18 \l 3081 </w:instrText>
          </w:r>
          <w:r w:rsidR="004A27DB">
            <w:fldChar w:fldCharType="separate"/>
          </w:r>
          <w:r>
            <w:rPr>
              <w:noProof/>
            </w:rPr>
            <w:t>(UK Government, 2018)</w:t>
          </w:r>
          <w:r w:rsidR="004A27DB">
            <w:fldChar w:fldCharType="end"/>
          </w:r>
        </w:sdtContent>
      </w:sdt>
      <w:r>
        <w:t xml:space="preserve">. </w:t>
      </w:r>
      <w:r w:rsidR="00E56055">
        <w:t>In effect</w:t>
      </w:r>
      <w:r>
        <w:t>, the UK</w:t>
      </w:r>
      <w:r w:rsidR="00C278AF">
        <w:t> </w:t>
      </w:r>
      <w:r>
        <w:t>Government expect</w:t>
      </w:r>
      <w:r w:rsidR="00E56055">
        <w:t>s</w:t>
      </w:r>
      <w:r>
        <w:t xml:space="preserve"> that </w:t>
      </w:r>
      <w:r w:rsidR="00CC76F6">
        <w:t>a</w:t>
      </w:r>
      <w:r>
        <w:t xml:space="preserve"> government supplier comp</w:t>
      </w:r>
      <w:r w:rsidR="00CC76F6">
        <w:t>lies</w:t>
      </w:r>
      <w:r>
        <w:t xml:space="preserve"> with the Prompt Payment Code, regardless of whether </w:t>
      </w:r>
      <w:r w:rsidR="00CC76F6">
        <w:t>it is</w:t>
      </w:r>
      <w:r>
        <w:t xml:space="preserve"> a signatory. </w:t>
      </w:r>
    </w:p>
    <w:p w14:paraId="2AC3EEF4" w14:textId="17B1D8D2" w:rsidR="002F3989" w:rsidRDefault="002F3989" w:rsidP="002F3989">
      <w:r>
        <w:t>As the Prompt Payment Code has become stricter over time, so has the Government’s expectations</w:t>
      </w:r>
      <w:r w:rsidR="00C278AF">
        <w:t xml:space="preserve"> o</w:t>
      </w:r>
      <w:r w:rsidR="00FE127B">
        <w:t>f</w:t>
      </w:r>
      <w:r w:rsidR="00C278AF">
        <w:t xml:space="preserve"> its suppliers</w:t>
      </w:r>
      <w:r>
        <w:t>. Since 2021, the expectation is that government suppliers should be paying 95</w:t>
      </w:r>
      <w:r w:rsidR="00C278AF">
        <w:t> </w:t>
      </w:r>
      <w:r>
        <w:t>per</w:t>
      </w:r>
      <w:r w:rsidR="00C278AF">
        <w:t> </w:t>
      </w:r>
      <w:r>
        <w:t>cent of their supplier invoices within 60</w:t>
      </w:r>
      <w:r w:rsidR="00C278AF">
        <w:t> </w:t>
      </w:r>
      <w:r>
        <w:t>days</w:t>
      </w:r>
      <w:r w:rsidR="008E75A1">
        <w:t xml:space="preserve"> </w:t>
      </w:r>
      <w:sdt>
        <w:sdtPr>
          <w:id w:val="-461581183"/>
          <w:citation/>
        </w:sdtPr>
        <w:sdtEndPr/>
        <w:sdtContent>
          <w:r w:rsidR="008C6618">
            <w:fldChar w:fldCharType="begin"/>
          </w:r>
          <w:r w:rsidR="0016076A">
            <w:instrText xml:space="preserve">CITATION Gui21 \p 2 \l 3081 </w:instrText>
          </w:r>
          <w:r w:rsidR="008C6618">
            <w:fldChar w:fldCharType="separate"/>
          </w:r>
          <w:r>
            <w:rPr>
              <w:noProof/>
            </w:rPr>
            <w:t>(UK Cabinet Office, 2021, p. 2)</w:t>
          </w:r>
          <w:r w:rsidR="008C6618">
            <w:fldChar w:fldCharType="end"/>
          </w:r>
        </w:sdtContent>
      </w:sdt>
      <w:r>
        <w:t>. If a business does not comply with this standard, it can be prevented from being awarded future government contracts</w:t>
      </w:r>
      <w:r w:rsidR="008C6618">
        <w:t xml:space="preserve"> </w:t>
      </w:r>
      <w:sdt>
        <w:sdtPr>
          <w:id w:val="1254709176"/>
          <w:citation/>
        </w:sdtPr>
        <w:sdtEndPr/>
        <w:sdtContent>
          <w:r w:rsidR="00AF33ED">
            <w:fldChar w:fldCharType="begin"/>
          </w:r>
          <w:r w:rsidR="0016076A">
            <w:instrText xml:space="preserve">CITATION Gui21 \p 1 \l 3081 </w:instrText>
          </w:r>
          <w:r w:rsidR="00AF33ED">
            <w:fldChar w:fldCharType="separate"/>
          </w:r>
          <w:r>
            <w:rPr>
              <w:noProof/>
            </w:rPr>
            <w:t>(UK Cabinet Office, 2021, p. 1)</w:t>
          </w:r>
          <w:r w:rsidR="00AF33ED">
            <w:fldChar w:fldCharType="end"/>
          </w:r>
        </w:sdtContent>
      </w:sdt>
      <w:r>
        <w:t>. The UK</w:t>
      </w:r>
      <w:r w:rsidR="00C278AF">
        <w:t> </w:t>
      </w:r>
      <w:r>
        <w:t xml:space="preserve">Government has not assessed </w:t>
      </w:r>
      <w:r w:rsidR="00C278AF">
        <w:t xml:space="preserve">the effectiveness of </w:t>
      </w:r>
      <w:r>
        <w:t xml:space="preserve">this policy. </w:t>
      </w:r>
    </w:p>
    <w:p w14:paraId="39B2BE2A" w14:textId="08E61ADD" w:rsidR="002F3989" w:rsidRDefault="002F3989" w:rsidP="002F3989">
      <w:r>
        <w:t>The Public Procurement Review Service is a government body that accepts anonymous complaints about government procurement practices, with a specific focus on late payments. In 2021</w:t>
      </w:r>
      <w:r w:rsidR="00C278AF">
        <w:noBreakHyphen/>
      </w:r>
      <w:r>
        <w:t>22, the Public Procurement Review Service</w:t>
      </w:r>
      <w:r w:rsidRPr="00514D87">
        <w:t xml:space="preserve"> </w:t>
      </w:r>
      <w:r>
        <w:t>facilitated</w:t>
      </w:r>
      <w:r w:rsidRPr="00514D87">
        <w:t xml:space="preserve"> </w:t>
      </w:r>
      <w:r>
        <w:t xml:space="preserve">the release of </w:t>
      </w:r>
      <w:r w:rsidRPr="00514D87">
        <w:t>£1.1</w:t>
      </w:r>
      <w:r>
        <w:t> </w:t>
      </w:r>
      <w:r w:rsidRPr="00514D87">
        <w:t>m</w:t>
      </w:r>
      <w:r>
        <w:t>illion</w:t>
      </w:r>
      <w:r w:rsidRPr="00514D87">
        <w:t xml:space="preserve"> </w:t>
      </w:r>
      <w:r>
        <w:t xml:space="preserve">in </w:t>
      </w:r>
      <w:r w:rsidR="00B03831">
        <w:t xml:space="preserve">overdue </w:t>
      </w:r>
      <w:r w:rsidR="00F450B3">
        <w:t>payments</w:t>
      </w:r>
      <w:r w:rsidR="00B03831">
        <w:t xml:space="preserve"> owed to </w:t>
      </w:r>
      <w:r w:rsidR="000E6E54">
        <w:t>suppliers</w:t>
      </w:r>
      <w:r w:rsidDel="000E6E54">
        <w:t xml:space="preserve"> </w:t>
      </w:r>
      <w:r>
        <w:t xml:space="preserve">to </w:t>
      </w:r>
      <w:r w:rsidR="00F450B3">
        <w:t>government</w:t>
      </w:r>
      <w:sdt>
        <w:sdtPr>
          <w:id w:val="1866018743"/>
          <w:citation/>
        </w:sdtPr>
        <w:sdtEndPr/>
        <w:sdtContent>
          <w:r w:rsidR="007829E3">
            <w:fldChar w:fldCharType="begin"/>
          </w:r>
          <w:r w:rsidR="0016076A">
            <w:instrText xml:space="preserve">CITATION GovCFUK22 \p 2 \l 3081 </w:instrText>
          </w:r>
          <w:r w:rsidR="007829E3">
            <w:fldChar w:fldCharType="separate"/>
          </w:r>
          <w:r>
            <w:rPr>
              <w:noProof/>
            </w:rPr>
            <w:t xml:space="preserve"> (UK Government, 2022, p. 2)</w:t>
          </w:r>
          <w:r w:rsidR="007829E3">
            <w:fldChar w:fldCharType="end"/>
          </w:r>
        </w:sdtContent>
      </w:sdt>
      <w:r>
        <w:t>.</w:t>
      </w:r>
    </w:p>
    <w:p w14:paraId="19361B97" w14:textId="79C4E348" w:rsidR="002F3989" w:rsidRDefault="002F3989" w:rsidP="002F3989">
      <w:r>
        <w:t>The UK Government also commits to paying 90 per cent of undisputed and valid invoices from small</w:t>
      </w:r>
      <w:r>
        <w:noBreakHyphen/>
        <w:t xml:space="preserve"> and medium</w:t>
      </w:r>
      <w:r>
        <w:noBreakHyphen/>
        <w:t>business suppliers in 5 days and 100 per cent of all undisputed and valid invoices within 30</w:t>
      </w:r>
      <w:r w:rsidR="0028432E">
        <w:t> </w:t>
      </w:r>
      <w:r>
        <w:t xml:space="preserve">days. UK </w:t>
      </w:r>
      <w:r w:rsidR="000918B3">
        <w:t>G</w:t>
      </w:r>
      <w:r>
        <w:t xml:space="preserve">overnment departments must publish their payment times statistics </w:t>
      </w:r>
      <w:r w:rsidR="002816A9">
        <w:t xml:space="preserve">quarterly </w:t>
      </w:r>
      <w:r>
        <w:t xml:space="preserve">against these targets, </w:t>
      </w:r>
      <w:r w:rsidR="0028432E">
        <w:t>al</w:t>
      </w:r>
      <w:r w:rsidR="002816A9">
        <w:t xml:space="preserve">though reports are not </w:t>
      </w:r>
      <w:r w:rsidR="005F450E">
        <w:t>consolidated in a single location</w:t>
      </w:r>
      <w:r>
        <w:t xml:space="preserve"> </w:t>
      </w:r>
      <w:sdt>
        <w:sdtPr>
          <w:id w:val="-1063560166"/>
          <w:citation/>
        </w:sdtPr>
        <w:sdtEndPr/>
        <w:sdtContent>
          <w:r w:rsidR="00CD0A56">
            <w:fldChar w:fldCharType="begin"/>
          </w:r>
          <w:r w:rsidR="0016076A">
            <w:instrText xml:space="preserve">CITATION Gov18 \l 3081 </w:instrText>
          </w:r>
          <w:r w:rsidR="00CD0A56">
            <w:fldChar w:fldCharType="separate"/>
          </w:r>
          <w:r>
            <w:rPr>
              <w:noProof/>
            </w:rPr>
            <w:t>(UK Government, 2018)</w:t>
          </w:r>
          <w:r w:rsidR="00CD0A56">
            <w:fldChar w:fldCharType="end"/>
          </w:r>
        </w:sdtContent>
      </w:sdt>
      <w:r w:rsidR="00CD0A56">
        <w:t>.</w:t>
      </w:r>
    </w:p>
    <w:p w14:paraId="4BCD2A86" w14:textId="74843EF1" w:rsidR="002F3989" w:rsidRDefault="002332A9" w:rsidP="002F3989">
      <w:pPr>
        <w:pStyle w:val="Heading3"/>
        <w:spacing w:line="240" w:lineRule="auto"/>
      </w:pPr>
      <w:r>
        <w:t>Review underway</w:t>
      </w:r>
      <w:r w:rsidR="002F3989">
        <w:t xml:space="preserve"> of payment policies </w:t>
      </w:r>
    </w:p>
    <w:p w14:paraId="18E53923" w14:textId="6B712A32" w:rsidR="002F3989" w:rsidRDefault="002F3989" w:rsidP="002F3989">
      <w:r>
        <w:t>The UK</w:t>
      </w:r>
      <w:r w:rsidR="00CE7B1E">
        <w:t xml:space="preserve"> Government </w:t>
      </w:r>
      <w:r>
        <w:t xml:space="preserve">is undertaking </w:t>
      </w:r>
      <w:r w:rsidR="00CE7B1E">
        <w:t>its</w:t>
      </w:r>
      <w:r>
        <w:t xml:space="preserve"> Payment and Cash Flow review, announced in December</w:t>
      </w:r>
      <w:r w:rsidR="00CE7B1E">
        <w:t> </w:t>
      </w:r>
      <w:r>
        <w:t>2022, to draw conclusions on:</w:t>
      </w:r>
    </w:p>
    <w:p w14:paraId="2CCDC11E" w14:textId="201960DC" w:rsidR="002F3989" w:rsidRDefault="00CA34D7" w:rsidP="00687537">
      <w:pPr>
        <w:pStyle w:val="Bullet"/>
        <w:numPr>
          <w:ilvl w:val="0"/>
          <w:numId w:val="10"/>
        </w:numPr>
      </w:pPr>
      <w:r>
        <w:t>T</w:t>
      </w:r>
      <w:r w:rsidR="002F3989">
        <w:t xml:space="preserve">ransparency and advocacy: including the </w:t>
      </w:r>
      <w:r w:rsidR="002F3989" w:rsidRPr="00A11D1D">
        <w:t xml:space="preserve">role of the Small Business Commissioner, the Small Business Minister and </w:t>
      </w:r>
      <w:r w:rsidR="00CF7BA0">
        <w:t>UK Department for Business</w:t>
      </w:r>
      <w:r w:rsidR="002F3989">
        <w:t xml:space="preserve"> </w:t>
      </w:r>
      <w:r w:rsidR="008F15E6">
        <w:t xml:space="preserve">and </w:t>
      </w:r>
      <w:r w:rsidR="00E9734A">
        <w:t>Trade</w:t>
      </w:r>
      <w:r w:rsidR="002F3989">
        <w:t xml:space="preserve"> in </w:t>
      </w:r>
      <w:r w:rsidR="007878A3">
        <w:t>holding businesses to account for payment practice</w:t>
      </w:r>
      <w:r w:rsidR="002F3989">
        <w:t xml:space="preserve"> </w:t>
      </w:r>
      <w:r w:rsidR="000E564A">
        <w:t>and</w:t>
      </w:r>
      <w:r w:rsidR="002F3989">
        <w:t xml:space="preserve"> how </w:t>
      </w:r>
      <w:r w:rsidR="008122D2">
        <w:t xml:space="preserve">to make better use of </w:t>
      </w:r>
      <w:r w:rsidR="002F3989">
        <w:t xml:space="preserve">the data to improve </w:t>
      </w:r>
      <w:r w:rsidR="008122D2">
        <w:t xml:space="preserve">transparency and </w:t>
      </w:r>
      <w:r w:rsidR="002F3989">
        <w:t xml:space="preserve">payment </w:t>
      </w:r>
      <w:proofErr w:type="gramStart"/>
      <w:r w:rsidR="002F3989">
        <w:t>performance;</w:t>
      </w:r>
      <w:proofErr w:type="gramEnd"/>
      <w:r w:rsidR="002F3989">
        <w:t xml:space="preserve"> </w:t>
      </w:r>
    </w:p>
    <w:p w14:paraId="6C7667B9" w14:textId="3EC0CAF9" w:rsidR="002F3989" w:rsidRDefault="002F3989" w:rsidP="00687537">
      <w:pPr>
        <w:pStyle w:val="Bullet"/>
        <w:numPr>
          <w:ilvl w:val="0"/>
          <w:numId w:val="10"/>
        </w:numPr>
      </w:pPr>
      <w:r>
        <w:t>Progress o</w:t>
      </w:r>
      <w:r w:rsidR="00A63513">
        <w:t>n</w:t>
      </w:r>
      <w:r>
        <w:t xml:space="preserve"> payment times across sectors: including identifying sectors with poor</w:t>
      </w:r>
      <w:r w:rsidR="00400450">
        <w:t>er</w:t>
      </w:r>
      <w:r>
        <w:t xml:space="preserve"> payment cultures, identifying </w:t>
      </w:r>
      <w:r w:rsidR="007878A3">
        <w:t>reasons</w:t>
      </w:r>
      <w:r w:rsidR="00DB6F3E">
        <w:t xml:space="preserve"> and exploring barriers </w:t>
      </w:r>
      <w:r w:rsidR="00551FED">
        <w:t xml:space="preserve">to </w:t>
      </w:r>
      <w:r w:rsidR="00DB6F3E">
        <w:t>and solutions</w:t>
      </w:r>
      <w:r w:rsidR="00082C95">
        <w:t xml:space="preserve"> behind</w:t>
      </w:r>
      <w:r w:rsidR="007706BF">
        <w:t xml:space="preserve"> </w:t>
      </w:r>
      <w:r w:rsidR="00082C95">
        <w:t xml:space="preserve">the </w:t>
      </w:r>
      <w:r w:rsidR="0029598C">
        <w:t xml:space="preserve">different performance of different </w:t>
      </w:r>
      <w:proofErr w:type="gramStart"/>
      <w:r w:rsidR="0029598C">
        <w:t>sectors</w:t>
      </w:r>
      <w:r>
        <w:t>;</w:t>
      </w:r>
      <w:proofErr w:type="gramEnd"/>
    </w:p>
    <w:p w14:paraId="15761D85" w14:textId="7DEA25C8" w:rsidR="002F3989" w:rsidRDefault="002F3989" w:rsidP="00687537">
      <w:pPr>
        <w:pStyle w:val="Bullet"/>
        <w:numPr>
          <w:ilvl w:val="0"/>
          <w:numId w:val="10"/>
        </w:numPr>
      </w:pPr>
      <w:r>
        <w:t xml:space="preserve">The culture and impact of late payments: including </w:t>
      </w:r>
      <w:r w:rsidR="00082C95">
        <w:t xml:space="preserve">examining </w:t>
      </w:r>
      <w:r>
        <w:t xml:space="preserve">business behaviours and how to increase awareness of the effect of late payments on small </w:t>
      </w:r>
      <w:proofErr w:type="gramStart"/>
      <w:r>
        <w:t>businesses;</w:t>
      </w:r>
      <w:proofErr w:type="gramEnd"/>
    </w:p>
    <w:p w14:paraId="6F572DC9" w14:textId="7F597B39" w:rsidR="002F3989" w:rsidRDefault="002F3989" w:rsidP="00687537">
      <w:pPr>
        <w:pStyle w:val="Bullet"/>
        <w:numPr>
          <w:ilvl w:val="0"/>
          <w:numId w:val="10"/>
        </w:numPr>
      </w:pPr>
      <w:r>
        <w:lastRenderedPageBreak/>
        <w:t xml:space="preserve">The effectiveness of existing government policies including </w:t>
      </w:r>
      <w:r w:rsidR="00A03B6A">
        <w:t xml:space="preserve">those </w:t>
      </w:r>
      <w:r>
        <w:t xml:space="preserve">discussed </w:t>
      </w:r>
      <w:proofErr w:type="gramStart"/>
      <w:r>
        <w:t>above;</w:t>
      </w:r>
      <w:proofErr w:type="gramEnd"/>
    </w:p>
    <w:p w14:paraId="7E847A3E" w14:textId="4D66433C" w:rsidR="002F3989" w:rsidRDefault="002F3989" w:rsidP="00687537">
      <w:pPr>
        <w:pStyle w:val="Bullet"/>
        <w:numPr>
          <w:ilvl w:val="0"/>
          <w:numId w:val="10"/>
        </w:numPr>
      </w:pPr>
      <w:r>
        <w:t xml:space="preserve">Small business finance options and the barriers </w:t>
      </w:r>
      <w:r w:rsidR="00A03B6A">
        <w:t>small businesses</w:t>
      </w:r>
      <w:r>
        <w:t xml:space="preserve"> face in </w:t>
      </w:r>
      <w:r w:rsidR="00A03B6A">
        <w:t xml:space="preserve">accessing </w:t>
      </w:r>
      <w:proofErr w:type="gramStart"/>
      <w:r>
        <w:t>finance;</w:t>
      </w:r>
      <w:proofErr w:type="gramEnd"/>
    </w:p>
    <w:p w14:paraId="3B52910A" w14:textId="77777777" w:rsidR="002F3989" w:rsidRDefault="002F3989" w:rsidP="00687537">
      <w:pPr>
        <w:pStyle w:val="Bullet"/>
        <w:numPr>
          <w:ilvl w:val="0"/>
          <w:numId w:val="10"/>
        </w:numPr>
      </w:pPr>
      <w:r>
        <w:t>How technology can assist in improving payment times; and</w:t>
      </w:r>
    </w:p>
    <w:p w14:paraId="6992F17D" w14:textId="147E77D7" w:rsidR="002F3989" w:rsidRDefault="002F3989" w:rsidP="00687537">
      <w:pPr>
        <w:pStyle w:val="Bullet"/>
        <w:numPr>
          <w:ilvl w:val="0"/>
          <w:numId w:val="10"/>
        </w:numPr>
      </w:pPr>
      <w:r>
        <w:t xml:space="preserve">How to increase awareness and </w:t>
      </w:r>
      <w:r w:rsidR="00A03B6A">
        <w:t>up</w:t>
      </w:r>
      <w:r>
        <w:t xml:space="preserve">take of different support </w:t>
      </w:r>
      <w:r w:rsidR="00A03B6A">
        <w:t xml:space="preserve">and tools required at different stages of </w:t>
      </w:r>
      <w:r>
        <w:t>businesses</w:t>
      </w:r>
      <w:r w:rsidR="001C3646">
        <w:t xml:space="preserve"> </w:t>
      </w:r>
      <w:sdt>
        <w:sdtPr>
          <w:id w:val="-1567950565"/>
          <w:citation/>
        </w:sdtPr>
        <w:sdtEndPr/>
        <w:sdtContent>
          <w:r w:rsidR="001C3646">
            <w:fldChar w:fldCharType="begin"/>
          </w:r>
          <w:r w:rsidR="001C3646">
            <w:instrText xml:space="preserve">CITATION Dep221 \l 3081 </w:instrText>
          </w:r>
          <w:r w:rsidR="001C3646">
            <w:fldChar w:fldCharType="separate"/>
          </w:r>
          <w:r>
            <w:rPr>
              <w:noProof/>
            </w:rPr>
            <w:t>(UK Department for Business, Energy and Industrial Strategy, 2022b)</w:t>
          </w:r>
          <w:r w:rsidR="001C3646">
            <w:fldChar w:fldCharType="end"/>
          </w:r>
        </w:sdtContent>
      </w:sdt>
      <w:r>
        <w:t>.</w:t>
      </w:r>
      <w:r w:rsidR="001C3646">
        <w:t xml:space="preserve"> </w:t>
      </w:r>
    </w:p>
    <w:p w14:paraId="3D191D50" w14:textId="31044129" w:rsidR="00F761C7" w:rsidRDefault="00584085" w:rsidP="002F3989">
      <w:r>
        <w:t>T</w:t>
      </w:r>
      <w:r w:rsidR="001E008B">
        <w:t>he Payment and Cash Flow review</w:t>
      </w:r>
      <w:r w:rsidR="00364A17">
        <w:t xml:space="preserve"> </w:t>
      </w:r>
      <w:r w:rsidR="00E3542C">
        <w:t xml:space="preserve">also </w:t>
      </w:r>
      <w:r w:rsidR="00A03B6A">
        <w:t>include</w:t>
      </w:r>
      <w:r w:rsidR="00B2722C">
        <w:t>s</w:t>
      </w:r>
      <w:r w:rsidR="00A03B6A">
        <w:t xml:space="preserve"> </w:t>
      </w:r>
      <w:r w:rsidR="00364A17">
        <w:t>a statutory review of the Small Business Commissioner</w:t>
      </w:r>
      <w:r w:rsidR="00C87AB3">
        <w:t xml:space="preserve"> </w:t>
      </w:r>
      <w:r w:rsidR="003B1FC9">
        <w:t xml:space="preserve">including assessing </w:t>
      </w:r>
      <w:r w:rsidR="00A03B6A">
        <w:t xml:space="preserve">its </w:t>
      </w:r>
      <w:r w:rsidR="00C87AB3">
        <w:t xml:space="preserve">effectiveness in improving payment times. The </w:t>
      </w:r>
      <w:r w:rsidR="003B1FC9">
        <w:t xml:space="preserve">terms of reference indicate that further consideration </w:t>
      </w:r>
      <w:r w:rsidR="00781237">
        <w:t xml:space="preserve">will be given to </w:t>
      </w:r>
      <w:r w:rsidR="003B1FC9">
        <w:t>the Small Business Commissioner</w:t>
      </w:r>
      <w:r w:rsidR="00231AA2">
        <w:t>’</w:t>
      </w:r>
      <w:r w:rsidR="003B1FC9">
        <w:t>s powers following the conclusion of the review</w:t>
      </w:r>
      <w:r w:rsidR="00F761C7" w:rsidRPr="00F761C7">
        <w:t xml:space="preserve"> </w:t>
      </w:r>
      <w:sdt>
        <w:sdtPr>
          <w:id w:val="1991129525"/>
          <w:citation/>
        </w:sdtPr>
        <w:sdtEndPr/>
        <w:sdtContent>
          <w:r w:rsidR="00F761C7">
            <w:fldChar w:fldCharType="begin"/>
          </w:r>
          <w:r w:rsidR="0016076A">
            <w:instrText xml:space="preserve">CITATION Dep221 \l 3081 </w:instrText>
          </w:r>
          <w:r w:rsidR="00F761C7">
            <w:fldChar w:fldCharType="separate"/>
          </w:r>
          <w:r>
            <w:rPr>
              <w:noProof/>
            </w:rPr>
            <w:t>(UK Department for Business, Energy and Industrial Strategy, 2022b)</w:t>
          </w:r>
          <w:r w:rsidR="00F761C7">
            <w:fldChar w:fldCharType="end"/>
          </w:r>
        </w:sdtContent>
      </w:sdt>
      <w:r w:rsidR="00F046B3">
        <w:t>.</w:t>
      </w:r>
      <w:r w:rsidR="00C87AB3">
        <w:t xml:space="preserve"> </w:t>
      </w:r>
    </w:p>
    <w:p w14:paraId="5FDF7A3A" w14:textId="2CAD3B45" w:rsidR="00C64DBD" w:rsidRDefault="00C87AB3" w:rsidP="002F3989">
      <w:r>
        <w:t>T</w:t>
      </w:r>
      <w:r w:rsidR="002F3989">
        <w:t xml:space="preserve">he </w:t>
      </w:r>
      <w:r w:rsidR="00663454">
        <w:t>Payment and Cash Flow</w:t>
      </w:r>
      <w:r w:rsidR="002F3989">
        <w:t xml:space="preserve"> review </w:t>
      </w:r>
      <w:r w:rsidR="00C804D9">
        <w:t>is</w:t>
      </w:r>
      <w:r w:rsidR="002F3989">
        <w:t xml:space="preserve"> </w:t>
      </w:r>
      <w:r>
        <w:t xml:space="preserve">also </w:t>
      </w:r>
      <w:r w:rsidR="00142443">
        <w:t>explor</w:t>
      </w:r>
      <w:r w:rsidR="00C804D9">
        <w:t>ing</w:t>
      </w:r>
      <w:r w:rsidR="002F3989">
        <w:t xml:space="preserve"> whether the </w:t>
      </w:r>
      <w:r w:rsidR="00C54345">
        <w:t xml:space="preserve">reporting </w:t>
      </w:r>
      <w:r w:rsidR="002F3989">
        <w:t xml:space="preserve">scheme should be extended beyond its </w:t>
      </w:r>
      <w:r w:rsidR="00C64DBD">
        <w:t xml:space="preserve">current </w:t>
      </w:r>
      <w:r w:rsidR="002F3989">
        <w:t>expiry date of 6 April 2024</w:t>
      </w:r>
      <w:r w:rsidR="00142443">
        <w:t>, as well as</w:t>
      </w:r>
      <w:r w:rsidR="00D054DC">
        <w:t xml:space="preserve"> </w:t>
      </w:r>
      <w:r w:rsidR="00231AA2">
        <w:t xml:space="preserve">other amendments that could improve the </w:t>
      </w:r>
      <w:r w:rsidR="00231AA2" w:rsidRPr="007054F4">
        <w:t>scheme</w:t>
      </w:r>
      <w:r w:rsidR="00231AA2">
        <w:t xml:space="preserve"> </w:t>
      </w:r>
      <w:r w:rsidR="00142443">
        <w:t>such as</w:t>
      </w:r>
      <w:r w:rsidR="00231AA2">
        <w:t xml:space="preserve"> additional reporting fields and requiring payment times to be included in a company director’s report</w:t>
      </w:r>
      <w:r w:rsidR="00C64DBD">
        <w:t xml:space="preserve"> </w:t>
      </w:r>
      <w:sdt>
        <w:sdtPr>
          <w:id w:val="1755626985"/>
          <w:citation/>
        </w:sdtPr>
        <w:sdtEndPr/>
        <w:sdtContent>
          <w:r w:rsidR="00866B0A">
            <w:fldChar w:fldCharType="begin"/>
          </w:r>
          <w:r w:rsidR="0016076A">
            <w:instrText xml:space="preserve">CITATION DepBEISUK23 \p 12-16 \l 3081 </w:instrText>
          </w:r>
          <w:r w:rsidR="00866B0A">
            <w:fldChar w:fldCharType="separate"/>
          </w:r>
          <w:r>
            <w:rPr>
              <w:noProof/>
            </w:rPr>
            <w:t>(UK Department for Business, Energy and Industrial Strategy, 2023, pp. 12-16)</w:t>
          </w:r>
          <w:r w:rsidR="00866B0A">
            <w:fldChar w:fldCharType="end"/>
          </w:r>
        </w:sdtContent>
      </w:sdt>
      <w:r w:rsidR="002F3989">
        <w:t xml:space="preserve">. </w:t>
      </w:r>
    </w:p>
    <w:p w14:paraId="035CCF84" w14:textId="6A37FFBA" w:rsidR="0095054C" w:rsidRDefault="00C64DBD" w:rsidP="002F3989">
      <w:r>
        <w:t>A</w:t>
      </w:r>
      <w:r w:rsidR="00663454">
        <w:t xml:space="preserve"> report is expected to be delivered </w:t>
      </w:r>
      <w:r>
        <w:t xml:space="preserve">later in </w:t>
      </w:r>
      <w:r w:rsidR="00663454" w:rsidRPr="00491A36">
        <w:t>2023</w:t>
      </w:r>
      <w:r w:rsidR="00BC0963">
        <w:t xml:space="preserve"> </w:t>
      </w:r>
      <w:sdt>
        <w:sdtPr>
          <w:id w:val="-1742483458"/>
          <w:citation/>
        </w:sdtPr>
        <w:sdtEndPr/>
        <w:sdtContent>
          <w:r w:rsidR="00BC0963">
            <w:fldChar w:fldCharType="begin"/>
          </w:r>
          <w:r w:rsidR="0016076A">
            <w:instrText xml:space="preserve">CITATION Dep221 \l 3081 </w:instrText>
          </w:r>
          <w:r w:rsidR="00BC0963">
            <w:fldChar w:fldCharType="separate"/>
          </w:r>
          <w:r>
            <w:rPr>
              <w:noProof/>
            </w:rPr>
            <w:t>(UK Department for Business, Energy and Industrial Strategy, 2022b)</w:t>
          </w:r>
          <w:r w:rsidR="00BC0963">
            <w:fldChar w:fldCharType="end"/>
          </w:r>
        </w:sdtContent>
      </w:sdt>
      <w:r>
        <w:t>.</w:t>
      </w:r>
    </w:p>
    <w:p w14:paraId="5A4F257E" w14:textId="77777777" w:rsidR="002F3989" w:rsidRDefault="002F3989" w:rsidP="002F3989">
      <w:pPr>
        <w:pStyle w:val="Heading2"/>
        <w:spacing w:line="240" w:lineRule="auto"/>
      </w:pPr>
      <w:bookmarkStart w:id="302" w:name="_Toc136523855"/>
      <w:bookmarkStart w:id="303" w:name="_Toc136523936"/>
      <w:bookmarkStart w:id="304" w:name="_Toc137724225"/>
      <w:bookmarkStart w:id="305" w:name="_Toc137725956"/>
      <w:bookmarkStart w:id="306" w:name="_Toc137825587"/>
      <w:bookmarkStart w:id="307" w:name="_Toc138013498"/>
      <w:bookmarkStart w:id="308" w:name="_Toc138680270"/>
      <w:r>
        <w:t>United States</w:t>
      </w:r>
      <w:bookmarkEnd w:id="302"/>
      <w:bookmarkEnd w:id="303"/>
      <w:bookmarkEnd w:id="304"/>
      <w:bookmarkEnd w:id="305"/>
      <w:bookmarkEnd w:id="306"/>
      <w:bookmarkEnd w:id="307"/>
      <w:bookmarkEnd w:id="308"/>
      <w:r>
        <w:t xml:space="preserve"> </w:t>
      </w:r>
    </w:p>
    <w:p w14:paraId="295E2B31" w14:textId="77777777" w:rsidR="002F3989" w:rsidRDefault="002F3989" w:rsidP="002F3989">
      <w:pPr>
        <w:pStyle w:val="Heading3"/>
      </w:pPr>
      <w:r>
        <w:t xml:space="preserve">Government procurement </w:t>
      </w:r>
    </w:p>
    <w:p w14:paraId="1CABB72B" w14:textId="4F2D3F7E" w:rsidR="002F3989" w:rsidRDefault="002F3989" w:rsidP="002F3989">
      <w:r>
        <w:t>In 1982, the US Congress enacted the Prompt Payment Act (US)</w:t>
      </w:r>
      <w:r w:rsidR="00A34539">
        <w:rPr>
          <w:rStyle w:val="FootnoteReference"/>
        </w:rPr>
        <w:footnoteReference w:id="58"/>
      </w:r>
      <w:r>
        <w:t xml:space="preserve"> which requires </w:t>
      </w:r>
      <w:r w:rsidR="000223BF">
        <w:t>f</w:t>
      </w:r>
      <w:r>
        <w:t xml:space="preserve">ederal agencies to pay bills </w:t>
      </w:r>
      <w:r w:rsidR="002332A9">
        <w:t>i</w:t>
      </w:r>
      <w:r>
        <w:t xml:space="preserve">n a timely </w:t>
      </w:r>
      <w:r w:rsidR="002332A9">
        <w:t>way</w:t>
      </w:r>
      <w:r w:rsidR="00D741F6">
        <w:t xml:space="preserve"> and</w:t>
      </w:r>
      <w:r>
        <w:t xml:space="preserve"> </w:t>
      </w:r>
      <w:r w:rsidR="002332A9">
        <w:t xml:space="preserve">to </w:t>
      </w:r>
      <w:r>
        <w:t>pay interest where payments are made late.</w:t>
      </w:r>
      <w:r w:rsidR="00D741F6" w:rsidRPr="00D741F6">
        <w:rPr>
          <w:rStyle w:val="FootnoteReference"/>
        </w:rPr>
        <w:t xml:space="preserve"> </w:t>
      </w:r>
      <w:r>
        <w:t xml:space="preserve">The Prompt Payment Act is </w:t>
      </w:r>
      <w:r w:rsidR="00306207">
        <w:t>supported by</w:t>
      </w:r>
      <w:r>
        <w:t xml:space="preserve"> the </w:t>
      </w:r>
      <w:r w:rsidR="00D83220">
        <w:t>Federal Acquisition</w:t>
      </w:r>
      <w:r>
        <w:t xml:space="preserve"> Regulation</w:t>
      </w:r>
      <w:r w:rsidR="00CD5743">
        <w:t xml:space="preserve"> (sub</w:t>
      </w:r>
      <w:r w:rsidR="002E7497">
        <w:noBreakHyphen/>
      </w:r>
      <w:r w:rsidR="00CD5743">
        <w:t>part 32.9)</w:t>
      </w:r>
      <w:r w:rsidR="00F963C7">
        <w:rPr>
          <w:rStyle w:val="FootnoteReference"/>
        </w:rPr>
        <w:footnoteReference w:id="59"/>
      </w:r>
      <w:r>
        <w:t xml:space="preserve"> which prescribes the relevant policies, procedures and clauses for prompt payment by </w:t>
      </w:r>
      <w:r w:rsidR="00390DD0">
        <w:t xml:space="preserve">government </w:t>
      </w:r>
      <w:r>
        <w:t xml:space="preserve">agencies. </w:t>
      </w:r>
    </w:p>
    <w:p w14:paraId="029EA13A" w14:textId="129CE0EF" w:rsidR="002F3989" w:rsidRPr="00C42EF0" w:rsidRDefault="002F3989" w:rsidP="002F3989">
      <w:r>
        <w:t xml:space="preserve">Under the </w:t>
      </w:r>
      <w:r w:rsidR="00010C58">
        <w:t>regulation</w:t>
      </w:r>
      <w:r>
        <w:t>, the US Government must pay invoices within 30</w:t>
      </w:r>
      <w:r w:rsidR="00482819">
        <w:t> </w:t>
      </w:r>
      <w:r>
        <w:t>days after the relevant agency receives a proper invoice or acceptance of supplies delivered or services performed.</w:t>
      </w:r>
      <w:r w:rsidR="0083297F">
        <w:t xml:space="preserve"> Invoices for</w:t>
      </w:r>
      <w:r>
        <w:t xml:space="preserve"> </w:t>
      </w:r>
      <w:proofErr w:type="gramStart"/>
      <w:r w:rsidR="0083297F">
        <w:t>p</w:t>
      </w:r>
      <w:r w:rsidR="00482819">
        <w:t xml:space="preserve">articular </w:t>
      </w:r>
      <w:r>
        <w:t>perishable</w:t>
      </w:r>
      <w:proofErr w:type="gramEnd"/>
      <w:r>
        <w:t xml:space="preserve"> food products must be paid within 7</w:t>
      </w:r>
      <w:r w:rsidR="009128AA">
        <w:t xml:space="preserve"> to </w:t>
      </w:r>
      <w:r>
        <w:t>10</w:t>
      </w:r>
      <w:r w:rsidR="0083297F">
        <w:t> </w:t>
      </w:r>
      <w:r>
        <w:t>days after product delivery and construction progress payments must be paid within 14</w:t>
      </w:r>
      <w:r w:rsidR="00482819">
        <w:t> </w:t>
      </w:r>
      <w:r>
        <w:t xml:space="preserve">days of the </w:t>
      </w:r>
      <w:r w:rsidR="00606F47">
        <w:t>receipt of invoice</w:t>
      </w:r>
      <w:r>
        <w:t xml:space="preserve">. Government agencies are required to pay interest penalties without the request of the supplier where payments are made late. </w:t>
      </w:r>
    </w:p>
    <w:p w14:paraId="1A9BCED1" w14:textId="77777777" w:rsidR="002F3989" w:rsidRDefault="002F3989" w:rsidP="002F3989">
      <w:pPr>
        <w:pStyle w:val="Heading2"/>
        <w:spacing w:line="240" w:lineRule="auto"/>
      </w:pPr>
      <w:bookmarkStart w:id="309" w:name="_Toc136523856"/>
      <w:bookmarkStart w:id="310" w:name="_Toc136523937"/>
      <w:bookmarkStart w:id="311" w:name="_Toc137724226"/>
      <w:bookmarkStart w:id="312" w:name="_Toc137725957"/>
      <w:bookmarkStart w:id="313" w:name="_Toc137825588"/>
      <w:bookmarkStart w:id="314" w:name="_Toc138013499"/>
      <w:bookmarkStart w:id="315" w:name="_Toc138680271"/>
      <w:r>
        <w:t>New Zealand</w:t>
      </w:r>
      <w:bookmarkEnd w:id="309"/>
      <w:bookmarkEnd w:id="310"/>
      <w:bookmarkEnd w:id="311"/>
      <w:bookmarkEnd w:id="312"/>
      <w:bookmarkEnd w:id="313"/>
      <w:bookmarkEnd w:id="314"/>
      <w:bookmarkEnd w:id="315"/>
    </w:p>
    <w:p w14:paraId="6659E9DD" w14:textId="608779F3" w:rsidR="002F3989" w:rsidRDefault="00F27049" w:rsidP="002F3989">
      <w:pPr>
        <w:pStyle w:val="Heading3"/>
        <w:spacing w:line="240" w:lineRule="auto"/>
      </w:pPr>
      <w:r>
        <w:t xml:space="preserve">Business Payment Practices </w:t>
      </w:r>
    </w:p>
    <w:p w14:paraId="6AAE846D" w14:textId="46D5D8AD" w:rsidR="00A06628" w:rsidRDefault="002F3989" w:rsidP="00D12AE9">
      <w:r>
        <w:t>On 26</w:t>
      </w:r>
      <w:r w:rsidR="00AB6E7B">
        <w:t> </w:t>
      </w:r>
      <w:r>
        <w:t>October</w:t>
      </w:r>
      <w:r w:rsidR="00AB6E7B">
        <w:t> </w:t>
      </w:r>
      <w:r>
        <w:t xml:space="preserve">2022, the </w:t>
      </w:r>
      <w:r w:rsidR="00C52B0E">
        <w:t>N</w:t>
      </w:r>
      <w:r w:rsidR="00F27049">
        <w:t xml:space="preserve">ew </w:t>
      </w:r>
      <w:r w:rsidR="00C52B0E">
        <w:t>Z</w:t>
      </w:r>
      <w:r w:rsidR="00F27049">
        <w:t>ealand</w:t>
      </w:r>
      <w:r>
        <w:t xml:space="preserve"> Government introduced the Business Payment Practices Bill </w:t>
      </w:r>
      <w:r w:rsidR="001C4BAF">
        <w:t>202</w:t>
      </w:r>
      <w:r w:rsidR="00A8260C">
        <w:t>2</w:t>
      </w:r>
      <w:r w:rsidR="00D95D5E">
        <w:rPr>
          <w:rStyle w:val="FootnoteReference"/>
        </w:rPr>
        <w:footnoteReference w:id="60"/>
      </w:r>
      <w:r w:rsidR="00A06628">
        <w:t xml:space="preserve"> to</w:t>
      </w:r>
      <w:r w:rsidR="00D12AE9">
        <w:t xml:space="preserve"> </w:t>
      </w:r>
      <w:r w:rsidR="00A06628">
        <w:t xml:space="preserve">improve transparency </w:t>
      </w:r>
      <w:r w:rsidR="00D12AE9">
        <w:t>of</w:t>
      </w:r>
      <w:r w:rsidR="00A06628">
        <w:t xml:space="preserve"> </w:t>
      </w:r>
      <w:proofErr w:type="gramStart"/>
      <w:r w:rsidR="00F27049">
        <w:t xml:space="preserve">particular </w:t>
      </w:r>
      <w:r w:rsidR="00A06628">
        <w:t>business-to-business</w:t>
      </w:r>
      <w:proofErr w:type="gramEnd"/>
      <w:r w:rsidR="00A06628">
        <w:t xml:space="preserve"> payment practices and</w:t>
      </w:r>
      <w:r w:rsidR="00D12AE9">
        <w:t xml:space="preserve"> enable the </w:t>
      </w:r>
      <w:r w:rsidR="00D12AE9">
        <w:lastRenderedPageBreak/>
        <w:t>public and other businesses</w:t>
      </w:r>
      <w:r w:rsidR="00991413">
        <w:t xml:space="preserve"> to</w:t>
      </w:r>
      <w:r w:rsidR="00D12AE9">
        <w:t xml:space="preserve"> make informed choices about whether to engage with </w:t>
      </w:r>
      <w:r w:rsidR="00F27049">
        <w:t xml:space="preserve">particular </w:t>
      </w:r>
      <w:r w:rsidR="00D12AE9">
        <w:t>large entities</w:t>
      </w:r>
      <w:r w:rsidR="00A71465">
        <w:t>.</w:t>
      </w:r>
    </w:p>
    <w:p w14:paraId="226DAE23" w14:textId="08DF26AA" w:rsidR="002F3989" w:rsidRDefault="004734C3" w:rsidP="002F3989">
      <w:r>
        <w:t xml:space="preserve">Once </w:t>
      </w:r>
      <w:r w:rsidR="00F85CC4">
        <w:t xml:space="preserve">enacted, the </w:t>
      </w:r>
      <w:r w:rsidR="00F27049">
        <w:t xml:space="preserve">Business Payment Practices </w:t>
      </w:r>
      <w:r w:rsidR="00F85CC4">
        <w:t xml:space="preserve">Bill </w:t>
      </w:r>
      <w:r w:rsidR="00A06628">
        <w:t>would:</w:t>
      </w:r>
    </w:p>
    <w:p w14:paraId="64BE28F0" w14:textId="5B5D0D2D" w:rsidR="002F3989" w:rsidRDefault="002F3989" w:rsidP="00687537">
      <w:pPr>
        <w:pStyle w:val="Bullet"/>
        <w:numPr>
          <w:ilvl w:val="0"/>
          <w:numId w:val="10"/>
        </w:numPr>
      </w:pPr>
      <w:r>
        <w:t xml:space="preserve">Introduce mandatory reporting of payment terms and times by large </w:t>
      </w:r>
      <w:r w:rsidR="00F27049">
        <w:t>businesses</w:t>
      </w:r>
      <w:r>
        <w:t xml:space="preserve"> for all suppliers every 6 </w:t>
      </w:r>
      <w:proofErr w:type="gramStart"/>
      <w:r>
        <w:t>months;</w:t>
      </w:r>
      <w:proofErr w:type="gramEnd"/>
    </w:p>
    <w:p w14:paraId="6E35702D" w14:textId="77777777" w:rsidR="002F3989" w:rsidRDefault="002F3989" w:rsidP="00687537">
      <w:pPr>
        <w:pStyle w:val="Bullet"/>
        <w:numPr>
          <w:ilvl w:val="0"/>
          <w:numId w:val="10"/>
        </w:numPr>
      </w:pPr>
      <w:r>
        <w:t>Establish a Registrar with compliance, investigation and enforcement powers; and</w:t>
      </w:r>
    </w:p>
    <w:p w14:paraId="131D6B42" w14:textId="37E3EC38" w:rsidR="002F3989" w:rsidRDefault="002F3989" w:rsidP="00687537">
      <w:pPr>
        <w:pStyle w:val="Bullet"/>
        <w:numPr>
          <w:ilvl w:val="0"/>
          <w:numId w:val="10"/>
        </w:numPr>
      </w:pPr>
      <w:r>
        <w:t>Establish infringement offences, pecuniary penalties and offences relating to breach</w:t>
      </w:r>
      <w:r w:rsidR="001E735A">
        <w:t>es</w:t>
      </w:r>
      <w:r>
        <w:t xml:space="preserve"> of reporting requirements. </w:t>
      </w:r>
    </w:p>
    <w:p w14:paraId="6AA86EA8" w14:textId="74C316B8" w:rsidR="002F3989" w:rsidRDefault="002F3989" w:rsidP="002F3989">
      <w:r>
        <w:t xml:space="preserve">The reporting obligations are proposed to commence in 2024; however, </w:t>
      </w:r>
      <w:r w:rsidR="00CF7D1C">
        <w:t xml:space="preserve">as </w:t>
      </w:r>
      <w:proofErr w:type="gramStart"/>
      <w:r w:rsidR="00CF7D1C">
        <w:t>at</w:t>
      </w:r>
      <w:proofErr w:type="gramEnd"/>
      <w:r w:rsidR="00CF7D1C">
        <w:t xml:space="preserve"> 2</w:t>
      </w:r>
      <w:r w:rsidR="00D20150">
        <w:t>7</w:t>
      </w:r>
      <w:r w:rsidR="00CF7D1C">
        <w:t> June 2023</w:t>
      </w:r>
      <w:r>
        <w:t>, this Bill ha</w:t>
      </w:r>
      <w:r w:rsidR="00362E9B">
        <w:t>d</w:t>
      </w:r>
      <w:r>
        <w:t xml:space="preserve"> not yet </w:t>
      </w:r>
      <w:r w:rsidR="00E62305">
        <w:t>been made law</w:t>
      </w:r>
      <w:r w:rsidR="00A467B7">
        <w:t>.</w:t>
      </w:r>
    </w:p>
    <w:p w14:paraId="5AAA1F43" w14:textId="77777777" w:rsidR="002F3989" w:rsidRDefault="002F3989" w:rsidP="002F3989">
      <w:pPr>
        <w:pStyle w:val="Heading3"/>
        <w:spacing w:line="240" w:lineRule="auto"/>
      </w:pPr>
      <w:r>
        <w:t xml:space="preserve">Government procurement </w:t>
      </w:r>
    </w:p>
    <w:p w14:paraId="4B7E2D53" w14:textId="1B442A46" w:rsidR="002F3989" w:rsidRPr="000A055F" w:rsidRDefault="002F3989" w:rsidP="002F3989">
      <w:r>
        <w:t>Since 2013, New Zealand government agencies are required to pay their suppliers within the terms set out in the contract, at a minimum and</w:t>
      </w:r>
      <w:r w:rsidR="00362E9B">
        <w:t>,</w:t>
      </w:r>
      <w:r>
        <w:t xml:space="preserve"> if possible, earlier. The procurement policy does not set a mandatory payment term or require agencies to pay interest on late payments. Agencies must encourage their suppliers to pay sub</w:t>
      </w:r>
      <w:r w:rsidR="008D37D1">
        <w:noBreakHyphen/>
      </w:r>
      <w:r>
        <w:t>contractors in no less favourable terms than in the government contract</w:t>
      </w:r>
      <w:r w:rsidR="00D65C3E">
        <w:t xml:space="preserve"> </w:t>
      </w:r>
      <w:sdt>
        <w:sdtPr>
          <w:id w:val="-1649672561"/>
          <w:citation/>
        </w:sdtPr>
        <w:sdtEndPr/>
        <w:sdtContent>
          <w:r w:rsidR="00D65C3E">
            <w:fldChar w:fldCharType="begin"/>
          </w:r>
          <w:r w:rsidR="00C0602C">
            <w:instrText xml:space="preserve">CITATION New19 \p 62 \l 3081 </w:instrText>
          </w:r>
          <w:r w:rsidR="00D65C3E">
            <w:fldChar w:fldCharType="separate"/>
          </w:r>
          <w:r>
            <w:rPr>
              <w:noProof/>
            </w:rPr>
            <w:t>(New Zealand Government Procurement, 2019, p. 62)</w:t>
          </w:r>
          <w:r w:rsidR="00D65C3E">
            <w:fldChar w:fldCharType="end"/>
          </w:r>
        </w:sdtContent>
      </w:sdt>
      <w:r>
        <w:t>.</w:t>
      </w:r>
    </w:p>
    <w:p w14:paraId="121368E8" w14:textId="5CA31C02" w:rsidR="00E34EAA" w:rsidRDefault="00E34EAA" w:rsidP="00E34EAA"/>
    <w:p w14:paraId="2CCE55C0" w14:textId="77777777" w:rsidR="00E34EAA" w:rsidRDefault="00E34EAA" w:rsidP="00E34EAA">
      <w:pPr>
        <w:sectPr w:rsidR="00E34EAA" w:rsidSect="00BC1E33">
          <w:type w:val="oddPage"/>
          <w:pgSz w:w="11906" w:h="16838" w:code="9"/>
          <w:pgMar w:top="1843" w:right="1418" w:bottom="1418" w:left="1418" w:header="709" w:footer="709" w:gutter="0"/>
          <w:cols w:space="708"/>
          <w:docGrid w:linePitch="360"/>
        </w:sectPr>
      </w:pPr>
    </w:p>
    <w:p w14:paraId="0504B973" w14:textId="3D6DA432" w:rsidR="00175A6A" w:rsidRDefault="00A4116F" w:rsidP="00A4116F">
      <w:pPr>
        <w:pStyle w:val="Heading1"/>
      </w:pPr>
      <w:bookmarkStart w:id="316" w:name="_Ref135223943"/>
      <w:bookmarkStart w:id="317" w:name="_Toc137725958"/>
      <w:bookmarkStart w:id="318" w:name="_Toc138680272"/>
      <w:r>
        <w:lastRenderedPageBreak/>
        <w:t>Appendix D: Glossary</w:t>
      </w:r>
      <w:bookmarkEnd w:id="316"/>
      <w:bookmarkEnd w:id="317"/>
      <w:bookmarkEnd w:id="318"/>
    </w:p>
    <w:tbl>
      <w:tblPr>
        <w:tblStyle w:val="PTRA"/>
        <w:tblW w:w="5000" w:type="pct"/>
        <w:tblLook w:val="0680" w:firstRow="0" w:lastRow="0" w:firstColumn="1" w:lastColumn="0" w:noHBand="1" w:noVBand="1"/>
      </w:tblPr>
      <w:tblGrid>
        <w:gridCol w:w="1843"/>
        <w:gridCol w:w="7227"/>
      </w:tblGrid>
      <w:tr w:rsidR="00054EAB" w14:paraId="20DFD061" w14:textId="77777777" w:rsidTr="0032624B">
        <w:trPr>
          <w:cantSplit/>
        </w:trPr>
        <w:tc>
          <w:tcPr>
            <w:tcW w:w="1016" w:type="pct"/>
            <w:tcBorders>
              <w:top w:val="nil"/>
              <w:bottom w:val="single" w:sz="8" w:space="0" w:color="D5CAAA" w:themeColor="accent4" w:themeTint="66"/>
              <w:right w:val="single" w:sz="8" w:space="0" w:color="C0B07F" w:themeColor="accent4" w:themeTint="99"/>
            </w:tcBorders>
            <w:hideMark/>
          </w:tcPr>
          <w:p w14:paraId="0E52B9F3" w14:textId="77777777" w:rsidR="00054EAB" w:rsidRPr="00226578" w:rsidRDefault="00054EAB" w:rsidP="00226578">
            <w:pPr>
              <w:pStyle w:val="TableTextLeft"/>
            </w:pPr>
            <w:r w:rsidRPr="002E56EE">
              <w:t>Australian Accounting Standards Board (AASB)</w:t>
            </w:r>
          </w:p>
        </w:tc>
        <w:tc>
          <w:tcPr>
            <w:tcW w:w="3984" w:type="pct"/>
            <w:tcBorders>
              <w:left w:val="single" w:sz="8" w:space="0" w:color="C0B07F" w:themeColor="accent4" w:themeTint="99"/>
            </w:tcBorders>
            <w:hideMark/>
          </w:tcPr>
          <w:p w14:paraId="16B46051" w14:textId="77777777" w:rsidR="00054EAB" w:rsidRPr="00054EAB" w:rsidRDefault="00054EAB">
            <w:pPr>
              <w:rPr>
                <w:b/>
                <w:bCs/>
                <w:szCs w:val="22"/>
              </w:rPr>
            </w:pPr>
            <w:r w:rsidRPr="00054EAB">
              <w:rPr>
                <w:bCs/>
                <w:szCs w:val="22"/>
              </w:rPr>
              <w:t>The accounting standards agency of the Australian Government. The AASB is responsible for developing and maintaining principles</w:t>
            </w:r>
            <w:r w:rsidRPr="00054EAB">
              <w:rPr>
                <w:bCs/>
                <w:szCs w:val="22"/>
              </w:rPr>
              <w:noBreakHyphen/>
              <w:t>based Australian accounting and external reporting standards.</w:t>
            </w:r>
          </w:p>
        </w:tc>
      </w:tr>
      <w:tr w:rsidR="00054EAB" w14:paraId="372FCB0E" w14:textId="77777777" w:rsidTr="0032624B">
        <w:trPr>
          <w:cantSplit/>
        </w:trPr>
        <w:tc>
          <w:tcPr>
            <w:tcW w:w="1016" w:type="pct"/>
            <w:tcBorders>
              <w:top w:val="single" w:sz="8" w:space="0" w:color="D5CAAA" w:themeColor="accent4" w:themeTint="66"/>
              <w:bottom w:val="single" w:sz="8" w:space="0" w:color="D5CAAA" w:themeColor="accent4" w:themeTint="66"/>
              <w:right w:val="single" w:sz="8" w:space="0" w:color="C0B07F" w:themeColor="accent4" w:themeTint="99"/>
            </w:tcBorders>
            <w:hideMark/>
          </w:tcPr>
          <w:p w14:paraId="4549E19E" w14:textId="77777777" w:rsidR="00054EAB" w:rsidRPr="00226578" w:rsidRDefault="00054EAB" w:rsidP="00226578">
            <w:pPr>
              <w:pStyle w:val="TableTextLeft"/>
            </w:pPr>
            <w:r w:rsidRPr="00226578">
              <w:t>Australian Bureau of Statistics (ABS)</w:t>
            </w:r>
          </w:p>
        </w:tc>
        <w:tc>
          <w:tcPr>
            <w:tcW w:w="3984" w:type="pct"/>
            <w:tcBorders>
              <w:left w:val="single" w:sz="8" w:space="0" w:color="C0B07F" w:themeColor="accent4" w:themeTint="99"/>
            </w:tcBorders>
            <w:hideMark/>
          </w:tcPr>
          <w:p w14:paraId="3E615612" w14:textId="77777777" w:rsidR="00054EAB" w:rsidRPr="00054EAB" w:rsidRDefault="00054EAB">
            <w:pPr>
              <w:rPr>
                <w:szCs w:val="22"/>
              </w:rPr>
            </w:pPr>
            <w:r w:rsidRPr="00054EAB">
              <w:rPr>
                <w:szCs w:val="22"/>
              </w:rPr>
              <w:t>The national statistical agency of the Australian Government.</w:t>
            </w:r>
          </w:p>
        </w:tc>
      </w:tr>
      <w:tr w:rsidR="00054EAB" w14:paraId="37D9C952" w14:textId="77777777" w:rsidTr="0032624B">
        <w:trPr>
          <w:cantSplit/>
        </w:trPr>
        <w:tc>
          <w:tcPr>
            <w:tcW w:w="1016" w:type="pct"/>
            <w:tcBorders>
              <w:top w:val="single" w:sz="8" w:space="0" w:color="D5CAAA" w:themeColor="accent4" w:themeTint="66"/>
              <w:bottom w:val="single" w:sz="8" w:space="0" w:color="D5CAAA" w:themeColor="accent4" w:themeTint="66"/>
              <w:right w:val="single" w:sz="8" w:space="0" w:color="C0B07F" w:themeColor="accent4" w:themeTint="99"/>
            </w:tcBorders>
            <w:hideMark/>
          </w:tcPr>
          <w:p w14:paraId="3F8D9BBF" w14:textId="77777777" w:rsidR="00054EAB" w:rsidRPr="00226578" w:rsidRDefault="00054EAB" w:rsidP="00226578">
            <w:pPr>
              <w:pStyle w:val="TableTextLeft"/>
            </w:pPr>
            <w:r w:rsidRPr="00226578">
              <w:t>Australian Business Number (ABN)</w:t>
            </w:r>
          </w:p>
        </w:tc>
        <w:tc>
          <w:tcPr>
            <w:tcW w:w="3984" w:type="pct"/>
            <w:tcBorders>
              <w:left w:val="single" w:sz="8" w:space="0" w:color="C0B07F" w:themeColor="accent4" w:themeTint="99"/>
            </w:tcBorders>
            <w:hideMark/>
          </w:tcPr>
          <w:p w14:paraId="369CC90D" w14:textId="77777777" w:rsidR="00054EAB" w:rsidRPr="00054EAB" w:rsidRDefault="00054EAB">
            <w:pPr>
              <w:rPr>
                <w:szCs w:val="22"/>
              </w:rPr>
            </w:pPr>
            <w:r w:rsidRPr="00054EAB">
              <w:rPr>
                <w:szCs w:val="22"/>
              </w:rPr>
              <w:t xml:space="preserve">A unique, 11-digit number used to identify business names and companies, available on the Australian Business Register. </w:t>
            </w:r>
          </w:p>
        </w:tc>
      </w:tr>
      <w:tr w:rsidR="00054EAB" w14:paraId="280C5D1C" w14:textId="77777777" w:rsidTr="0032624B">
        <w:trPr>
          <w:cantSplit/>
        </w:trPr>
        <w:tc>
          <w:tcPr>
            <w:tcW w:w="1016" w:type="pct"/>
            <w:tcBorders>
              <w:top w:val="single" w:sz="8" w:space="0" w:color="D5CAAA" w:themeColor="accent4" w:themeTint="66"/>
              <w:bottom w:val="single" w:sz="8" w:space="0" w:color="D5CAAA" w:themeColor="accent4" w:themeTint="66"/>
              <w:right w:val="single" w:sz="8" w:space="0" w:color="C0B07F" w:themeColor="accent4" w:themeTint="99"/>
            </w:tcBorders>
            <w:hideMark/>
          </w:tcPr>
          <w:p w14:paraId="390D2136" w14:textId="77777777" w:rsidR="00054EAB" w:rsidRPr="00226578" w:rsidRDefault="00054EAB" w:rsidP="00226578">
            <w:pPr>
              <w:pStyle w:val="TableTextLeft"/>
            </w:pPr>
            <w:r w:rsidRPr="00226578">
              <w:t>Australian Company Number (ACN)</w:t>
            </w:r>
          </w:p>
        </w:tc>
        <w:tc>
          <w:tcPr>
            <w:tcW w:w="3984" w:type="pct"/>
            <w:tcBorders>
              <w:left w:val="single" w:sz="8" w:space="0" w:color="C0B07F" w:themeColor="accent4" w:themeTint="99"/>
            </w:tcBorders>
            <w:hideMark/>
          </w:tcPr>
          <w:p w14:paraId="47BFE6F7" w14:textId="77777777" w:rsidR="00054EAB" w:rsidRPr="00054EAB" w:rsidRDefault="00054EAB">
            <w:pPr>
              <w:rPr>
                <w:szCs w:val="22"/>
              </w:rPr>
            </w:pPr>
            <w:r w:rsidRPr="00054EAB">
              <w:rPr>
                <w:szCs w:val="22"/>
              </w:rPr>
              <w:t xml:space="preserve">A unique, 9-digit number allocated to each company in Australia when registered. Must be displayed on all company documents. </w:t>
            </w:r>
          </w:p>
        </w:tc>
      </w:tr>
      <w:tr w:rsidR="00054EAB" w14:paraId="5742EE51" w14:textId="77777777" w:rsidTr="0032624B">
        <w:trPr>
          <w:cantSplit/>
        </w:trPr>
        <w:tc>
          <w:tcPr>
            <w:tcW w:w="1016" w:type="pct"/>
            <w:tcBorders>
              <w:top w:val="single" w:sz="8" w:space="0" w:color="D5CAAA" w:themeColor="accent4" w:themeTint="66"/>
              <w:bottom w:val="single" w:sz="8" w:space="0" w:color="D5CAAA" w:themeColor="accent4" w:themeTint="66"/>
              <w:right w:val="single" w:sz="8" w:space="0" w:color="C0B07F" w:themeColor="accent4" w:themeTint="99"/>
            </w:tcBorders>
            <w:hideMark/>
          </w:tcPr>
          <w:p w14:paraId="7D5CCAAB" w14:textId="77777777" w:rsidR="00054EAB" w:rsidRPr="00226578" w:rsidRDefault="00054EAB" w:rsidP="00226578">
            <w:pPr>
              <w:pStyle w:val="TableTextLeft"/>
            </w:pPr>
            <w:r w:rsidRPr="00226578">
              <w:t>Australian Competition and Consumer Commission (ACCC)</w:t>
            </w:r>
          </w:p>
        </w:tc>
        <w:tc>
          <w:tcPr>
            <w:tcW w:w="3984" w:type="pct"/>
            <w:tcBorders>
              <w:left w:val="single" w:sz="8" w:space="0" w:color="C0B07F" w:themeColor="accent4" w:themeTint="99"/>
            </w:tcBorders>
            <w:hideMark/>
          </w:tcPr>
          <w:p w14:paraId="6BD7F79B" w14:textId="08C00C43" w:rsidR="00054EAB" w:rsidRPr="00054EAB" w:rsidRDefault="00054EAB">
            <w:pPr>
              <w:rPr>
                <w:szCs w:val="22"/>
              </w:rPr>
            </w:pPr>
            <w:r w:rsidRPr="00054EAB">
              <w:rPr>
                <w:szCs w:val="22"/>
              </w:rPr>
              <w:t>The competition and consumer protection agency of the Australian Government.</w:t>
            </w:r>
          </w:p>
        </w:tc>
      </w:tr>
      <w:tr w:rsidR="00054EAB" w14:paraId="0AEBB596" w14:textId="77777777" w:rsidTr="0032624B">
        <w:trPr>
          <w:cantSplit/>
        </w:trPr>
        <w:tc>
          <w:tcPr>
            <w:tcW w:w="1016" w:type="pct"/>
            <w:tcBorders>
              <w:top w:val="single" w:sz="8" w:space="0" w:color="D5CAAA" w:themeColor="accent4" w:themeTint="66"/>
              <w:bottom w:val="single" w:sz="8" w:space="0" w:color="D5CAAA" w:themeColor="accent4" w:themeTint="66"/>
              <w:right w:val="single" w:sz="8" w:space="0" w:color="C0B07F" w:themeColor="accent4" w:themeTint="99"/>
            </w:tcBorders>
            <w:hideMark/>
          </w:tcPr>
          <w:p w14:paraId="3DBD80C1" w14:textId="77777777" w:rsidR="00054EAB" w:rsidRPr="00226578" w:rsidRDefault="00054EAB" w:rsidP="00226578">
            <w:pPr>
              <w:pStyle w:val="TableTextLeft"/>
            </w:pPr>
            <w:r w:rsidRPr="00226578">
              <w:t>Australian Consumer Law (ACL)</w:t>
            </w:r>
          </w:p>
        </w:tc>
        <w:tc>
          <w:tcPr>
            <w:tcW w:w="3984" w:type="pct"/>
            <w:tcBorders>
              <w:left w:val="single" w:sz="8" w:space="0" w:color="C0B07F" w:themeColor="accent4" w:themeTint="99"/>
            </w:tcBorders>
            <w:hideMark/>
          </w:tcPr>
          <w:p w14:paraId="2A013219" w14:textId="77777777" w:rsidR="00054EAB" w:rsidRPr="00054EAB" w:rsidRDefault="00054EAB">
            <w:pPr>
              <w:rPr>
                <w:szCs w:val="22"/>
              </w:rPr>
            </w:pPr>
            <w:r w:rsidRPr="00054EAB">
              <w:rPr>
                <w:szCs w:val="22"/>
              </w:rPr>
              <w:t xml:space="preserve">Set out in Schedule 2 of the </w:t>
            </w:r>
            <w:r w:rsidRPr="00054EAB">
              <w:rPr>
                <w:i/>
                <w:iCs/>
                <w:szCs w:val="22"/>
              </w:rPr>
              <w:t>Competition and Consumer Act 2010</w:t>
            </w:r>
            <w:r w:rsidRPr="00054EAB">
              <w:rPr>
                <w:szCs w:val="22"/>
              </w:rPr>
              <w:t xml:space="preserve">, the ACL is a national law which provides protections to small businesses and consumers from certain types of business conduct. The ACL is jointly administered by the ACCC and state and territory consumer protection agencies. </w:t>
            </w:r>
          </w:p>
        </w:tc>
      </w:tr>
      <w:tr w:rsidR="00054EAB" w14:paraId="203BB2D6" w14:textId="77777777" w:rsidTr="0032624B">
        <w:trPr>
          <w:cantSplit/>
        </w:trPr>
        <w:tc>
          <w:tcPr>
            <w:tcW w:w="1016" w:type="pct"/>
            <w:tcBorders>
              <w:top w:val="single" w:sz="8" w:space="0" w:color="D5CAAA" w:themeColor="accent4" w:themeTint="66"/>
              <w:bottom w:val="single" w:sz="8" w:space="0" w:color="D5CAAA" w:themeColor="accent4" w:themeTint="66"/>
              <w:right w:val="single" w:sz="8" w:space="0" w:color="C0B07F" w:themeColor="accent4" w:themeTint="99"/>
            </w:tcBorders>
            <w:hideMark/>
          </w:tcPr>
          <w:p w14:paraId="0FA2006E" w14:textId="77777777" w:rsidR="00054EAB" w:rsidRPr="00226578" w:rsidRDefault="00054EAB" w:rsidP="00226578">
            <w:pPr>
              <w:pStyle w:val="TableTextLeft"/>
            </w:pPr>
            <w:r w:rsidRPr="00226578">
              <w:t xml:space="preserve">Australian </w:t>
            </w:r>
            <w:proofErr w:type="spellStart"/>
            <w:r w:rsidRPr="00226578">
              <w:t>Peppol</w:t>
            </w:r>
            <w:proofErr w:type="spellEnd"/>
            <w:r w:rsidRPr="00226578">
              <w:t xml:space="preserve"> Authority</w:t>
            </w:r>
          </w:p>
        </w:tc>
        <w:tc>
          <w:tcPr>
            <w:tcW w:w="3984" w:type="pct"/>
            <w:tcBorders>
              <w:left w:val="single" w:sz="8" w:space="0" w:color="C0B07F" w:themeColor="accent4" w:themeTint="99"/>
            </w:tcBorders>
            <w:hideMark/>
          </w:tcPr>
          <w:p w14:paraId="54F733A2" w14:textId="77777777" w:rsidR="00054EAB" w:rsidRPr="00054EAB" w:rsidRDefault="00054EAB">
            <w:pPr>
              <w:rPr>
                <w:szCs w:val="22"/>
              </w:rPr>
            </w:pPr>
            <w:r w:rsidRPr="00054EAB">
              <w:rPr>
                <w:szCs w:val="22"/>
              </w:rPr>
              <w:t xml:space="preserve">The organisation in Australia responsible for managing the </w:t>
            </w:r>
            <w:proofErr w:type="spellStart"/>
            <w:r w:rsidRPr="00054EAB">
              <w:rPr>
                <w:szCs w:val="22"/>
              </w:rPr>
              <w:t>Peppol</w:t>
            </w:r>
            <w:proofErr w:type="spellEnd"/>
            <w:r w:rsidRPr="00054EAB">
              <w:rPr>
                <w:szCs w:val="22"/>
              </w:rPr>
              <w:t xml:space="preserve"> framework. The </w:t>
            </w:r>
            <w:proofErr w:type="spellStart"/>
            <w:r w:rsidRPr="00054EAB">
              <w:rPr>
                <w:szCs w:val="22"/>
              </w:rPr>
              <w:t>Peppol</w:t>
            </w:r>
            <w:proofErr w:type="spellEnd"/>
            <w:r w:rsidRPr="00054EAB">
              <w:rPr>
                <w:szCs w:val="22"/>
              </w:rPr>
              <w:t xml:space="preserve"> Authority:</w:t>
            </w:r>
          </w:p>
          <w:p w14:paraId="2A84A61E" w14:textId="77777777" w:rsidR="00054EAB" w:rsidRPr="00054EAB" w:rsidRDefault="00054EAB" w:rsidP="00367444">
            <w:pPr>
              <w:pStyle w:val="Bullet"/>
            </w:pPr>
            <w:r w:rsidRPr="00054EAB">
              <w:t xml:space="preserve">Defines Australian requirements for use of the </w:t>
            </w:r>
            <w:proofErr w:type="spellStart"/>
            <w:r w:rsidRPr="00054EAB">
              <w:t>Peppol</w:t>
            </w:r>
            <w:proofErr w:type="spellEnd"/>
            <w:r w:rsidRPr="00054EAB">
              <w:t xml:space="preserve"> </w:t>
            </w:r>
            <w:proofErr w:type="gramStart"/>
            <w:r w:rsidRPr="00054EAB">
              <w:t>standards;</w:t>
            </w:r>
            <w:proofErr w:type="gramEnd"/>
          </w:p>
          <w:p w14:paraId="3DE5A5B0" w14:textId="77777777" w:rsidR="00054EAB" w:rsidRPr="00054EAB" w:rsidRDefault="00054EAB" w:rsidP="00367444">
            <w:pPr>
              <w:pStyle w:val="Bullet"/>
            </w:pPr>
            <w:r w:rsidRPr="00054EAB">
              <w:t xml:space="preserve">Administers accreditation of access points for </w:t>
            </w:r>
            <w:proofErr w:type="gramStart"/>
            <w:r w:rsidRPr="00054EAB">
              <w:t>Australia;</w:t>
            </w:r>
            <w:proofErr w:type="gramEnd"/>
          </w:p>
          <w:p w14:paraId="2E123425" w14:textId="77777777" w:rsidR="00054EAB" w:rsidRPr="00054EAB" w:rsidRDefault="00054EAB" w:rsidP="00367444">
            <w:pPr>
              <w:pStyle w:val="Bullet"/>
            </w:pPr>
            <w:r w:rsidRPr="00054EAB">
              <w:t xml:space="preserve">Educates, promotes and supports the adoption of </w:t>
            </w:r>
            <w:proofErr w:type="spellStart"/>
            <w:r w:rsidRPr="00054EAB">
              <w:t>Peppol</w:t>
            </w:r>
            <w:proofErr w:type="spellEnd"/>
            <w:r w:rsidRPr="00054EAB">
              <w:t xml:space="preserve"> standards across government and the business community; and</w:t>
            </w:r>
          </w:p>
          <w:p w14:paraId="0B6735CD" w14:textId="77777777" w:rsidR="00054EAB" w:rsidRPr="00054EAB" w:rsidRDefault="00054EAB" w:rsidP="00367444">
            <w:pPr>
              <w:pStyle w:val="Bullet"/>
            </w:pPr>
            <w:r w:rsidRPr="00054EAB">
              <w:t xml:space="preserve">Works with the digital service providers and the business community to ensure the </w:t>
            </w:r>
            <w:proofErr w:type="spellStart"/>
            <w:r w:rsidRPr="00054EAB">
              <w:t>Peppol</w:t>
            </w:r>
            <w:proofErr w:type="spellEnd"/>
            <w:r w:rsidRPr="00054EAB">
              <w:t xml:space="preserve"> framework is suitable and implemented consistently across Australia. </w:t>
            </w:r>
          </w:p>
          <w:p w14:paraId="1187C275" w14:textId="6D58D58A" w:rsidR="00054EAB" w:rsidRPr="00054EAB" w:rsidRDefault="00054EAB">
            <w:pPr>
              <w:rPr>
                <w:szCs w:val="22"/>
              </w:rPr>
            </w:pPr>
            <w:r w:rsidRPr="00054EAB">
              <w:rPr>
                <w:szCs w:val="22"/>
              </w:rPr>
              <w:t xml:space="preserve">The Australian Taxation Office </w:t>
            </w:r>
            <w:r w:rsidR="007A6E13">
              <w:rPr>
                <w:szCs w:val="22"/>
              </w:rPr>
              <w:t>is</w:t>
            </w:r>
            <w:r w:rsidR="007A6E13" w:rsidRPr="00054EAB">
              <w:rPr>
                <w:szCs w:val="22"/>
              </w:rPr>
              <w:t xml:space="preserve"> </w:t>
            </w:r>
            <w:r w:rsidRPr="00054EAB">
              <w:rPr>
                <w:szCs w:val="22"/>
              </w:rPr>
              <w:t xml:space="preserve">the Australian </w:t>
            </w:r>
            <w:proofErr w:type="spellStart"/>
            <w:r w:rsidRPr="00054EAB">
              <w:rPr>
                <w:szCs w:val="22"/>
              </w:rPr>
              <w:t>Peppol</w:t>
            </w:r>
            <w:proofErr w:type="spellEnd"/>
            <w:r w:rsidRPr="00054EAB">
              <w:rPr>
                <w:szCs w:val="22"/>
              </w:rPr>
              <w:t xml:space="preserve"> Authority.</w:t>
            </w:r>
          </w:p>
        </w:tc>
      </w:tr>
      <w:tr w:rsidR="00054EAB" w14:paraId="54DFB8FC" w14:textId="77777777" w:rsidTr="0032624B">
        <w:trPr>
          <w:cantSplit/>
        </w:trPr>
        <w:tc>
          <w:tcPr>
            <w:tcW w:w="1016" w:type="pct"/>
            <w:tcBorders>
              <w:top w:val="single" w:sz="8" w:space="0" w:color="D5CAAA" w:themeColor="accent4" w:themeTint="66"/>
              <w:bottom w:val="nil"/>
              <w:right w:val="single" w:sz="8" w:space="0" w:color="C0B07F" w:themeColor="accent4" w:themeTint="99"/>
            </w:tcBorders>
            <w:hideMark/>
          </w:tcPr>
          <w:p w14:paraId="2D48754A" w14:textId="77777777" w:rsidR="00054EAB" w:rsidRPr="00226578" w:rsidRDefault="00054EAB" w:rsidP="00226578">
            <w:pPr>
              <w:pStyle w:val="TableTextLeft"/>
            </w:pPr>
            <w:r w:rsidRPr="00226578">
              <w:t>Australian Securities and Investments Commission (ASIC)</w:t>
            </w:r>
          </w:p>
        </w:tc>
        <w:tc>
          <w:tcPr>
            <w:tcW w:w="3984" w:type="pct"/>
            <w:tcBorders>
              <w:left w:val="single" w:sz="8" w:space="0" w:color="C0B07F" w:themeColor="accent4" w:themeTint="99"/>
            </w:tcBorders>
            <w:hideMark/>
          </w:tcPr>
          <w:p w14:paraId="4FC85E8A" w14:textId="4A696944" w:rsidR="00054EAB" w:rsidRPr="00054EAB" w:rsidRDefault="00054EAB">
            <w:pPr>
              <w:rPr>
                <w:szCs w:val="22"/>
              </w:rPr>
            </w:pPr>
            <w:r w:rsidRPr="00054EAB">
              <w:rPr>
                <w:szCs w:val="22"/>
              </w:rPr>
              <w:t>The corporate, markets</w:t>
            </w:r>
            <w:r w:rsidRPr="00054EAB" w:rsidDel="00B456FF">
              <w:rPr>
                <w:szCs w:val="22"/>
              </w:rPr>
              <w:t>,</w:t>
            </w:r>
            <w:r w:rsidRPr="00054EAB">
              <w:rPr>
                <w:szCs w:val="22"/>
              </w:rPr>
              <w:t xml:space="preserve"> financial services </w:t>
            </w:r>
            <w:r w:rsidRPr="00054EAB" w:rsidDel="00B456FF">
              <w:rPr>
                <w:szCs w:val="22"/>
              </w:rPr>
              <w:t xml:space="preserve">and consumer credit </w:t>
            </w:r>
            <w:r w:rsidRPr="00054EAB">
              <w:rPr>
                <w:szCs w:val="22"/>
              </w:rPr>
              <w:t>regulator of the Australian Government.</w:t>
            </w:r>
            <w:r w:rsidR="003C464A">
              <w:rPr>
                <w:szCs w:val="22"/>
              </w:rPr>
              <w:t xml:space="preserve"> </w:t>
            </w:r>
          </w:p>
        </w:tc>
      </w:tr>
    </w:tbl>
    <w:p w14:paraId="66CCCFC7" w14:textId="77777777" w:rsidR="00820C44" w:rsidRPr="00226578" w:rsidRDefault="00820C44" w:rsidP="00226578">
      <w:pPr>
        <w:spacing w:before="0" w:after="0"/>
        <w:rPr>
          <w:sz w:val="12"/>
          <w:szCs w:val="10"/>
        </w:rPr>
      </w:pPr>
    </w:p>
    <w:tbl>
      <w:tblPr>
        <w:tblStyle w:val="PTRA"/>
        <w:tblW w:w="5000" w:type="pct"/>
        <w:tblLook w:val="0680" w:firstRow="0" w:lastRow="0" w:firstColumn="1" w:lastColumn="0" w:noHBand="1" w:noVBand="1"/>
      </w:tblPr>
      <w:tblGrid>
        <w:gridCol w:w="1814"/>
        <w:gridCol w:w="7256"/>
      </w:tblGrid>
      <w:tr w:rsidR="00054EAB" w14:paraId="33833745" w14:textId="77777777" w:rsidTr="00992B91">
        <w:trPr>
          <w:cantSplit/>
        </w:trPr>
        <w:tc>
          <w:tcPr>
            <w:tcW w:w="1000" w:type="pct"/>
            <w:tcBorders>
              <w:right w:val="single" w:sz="8" w:space="0" w:color="C0B07F" w:themeColor="accent4" w:themeTint="99"/>
            </w:tcBorders>
            <w:hideMark/>
          </w:tcPr>
          <w:p w14:paraId="25C8881F" w14:textId="77777777" w:rsidR="00054EAB" w:rsidRPr="00226578" w:rsidRDefault="00054EAB" w:rsidP="00226578">
            <w:pPr>
              <w:pStyle w:val="TableTextLeft"/>
            </w:pPr>
            <w:r w:rsidRPr="00226578">
              <w:lastRenderedPageBreak/>
              <w:t>Australian Taxation Office (ATO)</w:t>
            </w:r>
          </w:p>
        </w:tc>
        <w:tc>
          <w:tcPr>
            <w:tcW w:w="4000" w:type="pct"/>
            <w:tcBorders>
              <w:left w:val="single" w:sz="8" w:space="0" w:color="C0B07F" w:themeColor="accent4" w:themeTint="99"/>
            </w:tcBorders>
            <w:hideMark/>
          </w:tcPr>
          <w:p w14:paraId="191AC84F" w14:textId="77777777" w:rsidR="00054EAB" w:rsidRPr="00054EAB" w:rsidRDefault="00054EAB">
            <w:pPr>
              <w:rPr>
                <w:szCs w:val="22"/>
              </w:rPr>
            </w:pPr>
            <w:r w:rsidRPr="00054EAB">
              <w:rPr>
                <w:szCs w:val="22"/>
              </w:rPr>
              <w:t xml:space="preserve">The principal revenue collection agency of the Australian Government. </w:t>
            </w:r>
          </w:p>
        </w:tc>
      </w:tr>
      <w:tr w:rsidR="003C15C0" w14:paraId="717A36E1" w14:textId="77777777" w:rsidTr="00992B91">
        <w:trPr>
          <w:cantSplit/>
        </w:trPr>
        <w:tc>
          <w:tcPr>
            <w:tcW w:w="1000" w:type="pct"/>
            <w:tcBorders>
              <w:right w:val="single" w:sz="8" w:space="0" w:color="C0B07F" w:themeColor="accent4" w:themeTint="99"/>
            </w:tcBorders>
          </w:tcPr>
          <w:p w14:paraId="0A65B246" w14:textId="01F6B506" w:rsidR="003C15C0" w:rsidRPr="00226578" w:rsidRDefault="003C15C0" w:rsidP="00226578">
            <w:pPr>
              <w:pStyle w:val="TableTextLeft"/>
              <w:rPr>
                <w:szCs w:val="28"/>
              </w:rPr>
            </w:pPr>
            <w:r w:rsidRPr="00226578">
              <w:rPr>
                <w:szCs w:val="28"/>
              </w:rPr>
              <w:t>Business Industry Code</w:t>
            </w:r>
          </w:p>
        </w:tc>
        <w:tc>
          <w:tcPr>
            <w:tcW w:w="4000" w:type="pct"/>
            <w:tcBorders>
              <w:left w:val="single" w:sz="8" w:space="0" w:color="C0B07F" w:themeColor="accent4" w:themeTint="99"/>
            </w:tcBorders>
          </w:tcPr>
          <w:p w14:paraId="7A74E4CB" w14:textId="41FF262A" w:rsidR="003C15C0" w:rsidRPr="00054EAB" w:rsidRDefault="00267BED">
            <w:pPr>
              <w:rPr>
                <w:szCs w:val="22"/>
              </w:rPr>
            </w:pPr>
            <w:r>
              <w:rPr>
                <w:bCs/>
                <w:szCs w:val="28"/>
              </w:rPr>
              <w:t>A</w:t>
            </w:r>
            <w:r w:rsidRPr="00267BED">
              <w:rPr>
                <w:bCs/>
                <w:szCs w:val="28"/>
              </w:rPr>
              <w:t xml:space="preserve"> five-digit code </w:t>
            </w:r>
            <w:r>
              <w:rPr>
                <w:bCs/>
                <w:szCs w:val="28"/>
              </w:rPr>
              <w:t>used</w:t>
            </w:r>
            <w:r w:rsidR="00FF7FE9" w:rsidRPr="006C7018">
              <w:rPr>
                <w:bCs/>
                <w:szCs w:val="28"/>
              </w:rPr>
              <w:t xml:space="preserve"> to identify </w:t>
            </w:r>
            <w:r w:rsidR="00FF7FE9">
              <w:rPr>
                <w:bCs/>
                <w:szCs w:val="28"/>
              </w:rPr>
              <w:t xml:space="preserve">the </w:t>
            </w:r>
            <w:r w:rsidR="00FF7FE9" w:rsidRPr="006C7018">
              <w:rPr>
                <w:bCs/>
                <w:szCs w:val="28"/>
              </w:rPr>
              <w:t xml:space="preserve">main </w:t>
            </w:r>
            <w:r w:rsidR="00FF7FE9">
              <w:rPr>
                <w:bCs/>
                <w:szCs w:val="28"/>
              </w:rPr>
              <w:t>business activity</w:t>
            </w:r>
            <w:r w:rsidR="00FF7FE9" w:rsidRPr="006C7018">
              <w:rPr>
                <w:bCs/>
                <w:szCs w:val="28"/>
              </w:rPr>
              <w:t>.</w:t>
            </w:r>
          </w:p>
        </w:tc>
      </w:tr>
      <w:tr w:rsidR="00054EAB" w14:paraId="1009DCFB" w14:textId="77777777" w:rsidTr="00992B91">
        <w:trPr>
          <w:cantSplit/>
        </w:trPr>
        <w:tc>
          <w:tcPr>
            <w:tcW w:w="1000" w:type="pct"/>
            <w:tcBorders>
              <w:right w:val="single" w:sz="8" w:space="0" w:color="C0B07F" w:themeColor="accent4" w:themeTint="99"/>
            </w:tcBorders>
            <w:hideMark/>
          </w:tcPr>
          <w:p w14:paraId="4BEC313A" w14:textId="77777777" w:rsidR="00054EAB" w:rsidRPr="00226578" w:rsidRDefault="00054EAB" w:rsidP="00226578">
            <w:pPr>
              <w:pStyle w:val="TableTextLeft"/>
            </w:pPr>
            <w:r w:rsidRPr="00226578">
              <w:t>Constitutionally covered entity</w:t>
            </w:r>
          </w:p>
        </w:tc>
        <w:tc>
          <w:tcPr>
            <w:tcW w:w="4000" w:type="pct"/>
            <w:tcBorders>
              <w:left w:val="single" w:sz="8" w:space="0" w:color="C0B07F" w:themeColor="accent4" w:themeTint="99"/>
            </w:tcBorders>
            <w:hideMark/>
          </w:tcPr>
          <w:p w14:paraId="3F294BC5" w14:textId="77777777" w:rsidR="00054EAB" w:rsidRPr="00054EAB" w:rsidRDefault="00054EAB">
            <w:pPr>
              <w:rPr>
                <w:szCs w:val="22"/>
              </w:rPr>
            </w:pPr>
            <w:r w:rsidRPr="00054EAB">
              <w:rPr>
                <w:szCs w:val="22"/>
              </w:rPr>
              <w:t xml:space="preserve">As defined in section 6 of the </w:t>
            </w:r>
            <w:r w:rsidRPr="00054EAB">
              <w:rPr>
                <w:i/>
                <w:iCs/>
                <w:szCs w:val="22"/>
              </w:rPr>
              <w:t>Payment Times Reporting Act 2020</w:t>
            </w:r>
            <w:r w:rsidRPr="00054EAB">
              <w:rPr>
                <w:szCs w:val="22"/>
              </w:rPr>
              <w:t xml:space="preserve">, each of the following is a constitutionally covered entity: </w:t>
            </w:r>
          </w:p>
          <w:p w14:paraId="2E4CAC45" w14:textId="77777777" w:rsidR="00054EAB" w:rsidRPr="00054EAB" w:rsidRDefault="00054EAB" w:rsidP="00687537">
            <w:pPr>
              <w:pStyle w:val="Bullet"/>
              <w:numPr>
                <w:ilvl w:val="0"/>
                <w:numId w:val="21"/>
              </w:numPr>
              <w:spacing w:before="120"/>
              <w:rPr>
                <w:szCs w:val="22"/>
              </w:rPr>
            </w:pPr>
            <w:r w:rsidRPr="00054EAB">
              <w:rPr>
                <w:szCs w:val="22"/>
              </w:rPr>
              <w:t xml:space="preserve">A constitutional </w:t>
            </w:r>
            <w:proofErr w:type="gramStart"/>
            <w:r w:rsidRPr="00054EAB">
              <w:rPr>
                <w:szCs w:val="22"/>
              </w:rPr>
              <w:t>corporation;</w:t>
            </w:r>
            <w:proofErr w:type="gramEnd"/>
          </w:p>
          <w:p w14:paraId="4E799587" w14:textId="77777777" w:rsidR="00054EAB" w:rsidRPr="00054EAB" w:rsidRDefault="00054EAB" w:rsidP="00687537">
            <w:pPr>
              <w:pStyle w:val="Bullet"/>
              <w:numPr>
                <w:ilvl w:val="0"/>
                <w:numId w:val="21"/>
              </w:numPr>
              <w:spacing w:before="120"/>
              <w:rPr>
                <w:szCs w:val="22"/>
              </w:rPr>
            </w:pPr>
            <w:r w:rsidRPr="00054EAB">
              <w:rPr>
                <w:szCs w:val="22"/>
              </w:rPr>
              <w:t xml:space="preserve">A foreign </w:t>
            </w:r>
            <w:proofErr w:type="gramStart"/>
            <w:r w:rsidRPr="00054EAB">
              <w:rPr>
                <w:szCs w:val="22"/>
              </w:rPr>
              <w:t>entity;</w:t>
            </w:r>
            <w:proofErr w:type="gramEnd"/>
            <w:r w:rsidRPr="00054EAB">
              <w:rPr>
                <w:szCs w:val="22"/>
              </w:rPr>
              <w:t xml:space="preserve"> </w:t>
            </w:r>
          </w:p>
          <w:p w14:paraId="296A3A4E" w14:textId="77777777" w:rsidR="00054EAB" w:rsidRPr="00054EAB" w:rsidRDefault="00054EAB" w:rsidP="00687537">
            <w:pPr>
              <w:pStyle w:val="Bullet"/>
              <w:numPr>
                <w:ilvl w:val="0"/>
                <w:numId w:val="21"/>
              </w:numPr>
              <w:spacing w:before="120"/>
              <w:rPr>
                <w:szCs w:val="22"/>
              </w:rPr>
            </w:pPr>
            <w:r w:rsidRPr="00054EAB">
              <w:rPr>
                <w:szCs w:val="22"/>
              </w:rPr>
              <w:t xml:space="preserve">An entity, other than a body politic, that carries on an enterprise in a </w:t>
            </w:r>
            <w:proofErr w:type="gramStart"/>
            <w:r w:rsidRPr="00054EAB">
              <w:rPr>
                <w:szCs w:val="22"/>
              </w:rPr>
              <w:t>Territory;</w:t>
            </w:r>
            <w:proofErr w:type="gramEnd"/>
          </w:p>
          <w:p w14:paraId="6B4B8924" w14:textId="77777777" w:rsidR="00054EAB" w:rsidRPr="00054EAB" w:rsidRDefault="00054EAB" w:rsidP="00687537">
            <w:pPr>
              <w:pStyle w:val="Bullet"/>
              <w:numPr>
                <w:ilvl w:val="0"/>
                <w:numId w:val="21"/>
              </w:numPr>
              <w:spacing w:before="120"/>
              <w:rPr>
                <w:szCs w:val="22"/>
              </w:rPr>
            </w:pPr>
            <w:r w:rsidRPr="00054EAB">
              <w:rPr>
                <w:szCs w:val="22"/>
              </w:rPr>
              <w:t xml:space="preserve">A body corporate that is incorporated in a </w:t>
            </w:r>
            <w:proofErr w:type="gramStart"/>
            <w:r w:rsidRPr="00054EAB">
              <w:rPr>
                <w:szCs w:val="22"/>
              </w:rPr>
              <w:t>Territory;</w:t>
            </w:r>
            <w:proofErr w:type="gramEnd"/>
            <w:r w:rsidRPr="00054EAB">
              <w:rPr>
                <w:szCs w:val="22"/>
              </w:rPr>
              <w:t xml:space="preserve"> </w:t>
            </w:r>
          </w:p>
          <w:p w14:paraId="4BD91CDE" w14:textId="77777777" w:rsidR="00054EAB" w:rsidRPr="00054EAB" w:rsidRDefault="00054EAB" w:rsidP="00687537">
            <w:pPr>
              <w:pStyle w:val="Bullet"/>
              <w:numPr>
                <w:ilvl w:val="0"/>
                <w:numId w:val="21"/>
              </w:numPr>
              <w:spacing w:before="120"/>
              <w:rPr>
                <w:szCs w:val="22"/>
              </w:rPr>
            </w:pPr>
            <w:r w:rsidRPr="00054EAB">
              <w:rPr>
                <w:szCs w:val="22"/>
              </w:rPr>
              <w:t xml:space="preserve">A body corporate that is taken to be registered in a Territory under section 119A of the </w:t>
            </w:r>
            <w:r w:rsidRPr="00054EAB">
              <w:rPr>
                <w:i/>
                <w:iCs/>
                <w:szCs w:val="22"/>
              </w:rPr>
              <w:t>Corporations Act 2001</w:t>
            </w:r>
            <w:r w:rsidRPr="00054EAB">
              <w:rPr>
                <w:szCs w:val="22"/>
              </w:rPr>
              <w:t>; and</w:t>
            </w:r>
          </w:p>
          <w:p w14:paraId="633554FA" w14:textId="77777777" w:rsidR="00054EAB" w:rsidRPr="00054EAB" w:rsidRDefault="00054EAB" w:rsidP="00687537">
            <w:pPr>
              <w:pStyle w:val="Bullet"/>
              <w:numPr>
                <w:ilvl w:val="0"/>
                <w:numId w:val="21"/>
              </w:numPr>
              <w:spacing w:before="120"/>
              <w:rPr>
                <w:szCs w:val="22"/>
              </w:rPr>
            </w:pPr>
            <w:r w:rsidRPr="00054EAB">
              <w:rPr>
                <w:szCs w:val="22"/>
              </w:rPr>
              <w:t xml:space="preserve">A corporate Commonwealth entity, or a Commonwealth company, within the meaning of the </w:t>
            </w:r>
            <w:r w:rsidRPr="00054EAB">
              <w:rPr>
                <w:i/>
                <w:iCs/>
                <w:szCs w:val="22"/>
              </w:rPr>
              <w:t>Public Governance and Accountability Act 2013</w:t>
            </w:r>
            <w:r w:rsidRPr="00054EAB">
              <w:rPr>
                <w:szCs w:val="22"/>
              </w:rPr>
              <w:t>.</w:t>
            </w:r>
          </w:p>
        </w:tc>
      </w:tr>
      <w:tr w:rsidR="00054EAB" w14:paraId="75E43168" w14:textId="77777777" w:rsidTr="00992B91">
        <w:trPr>
          <w:cantSplit/>
        </w:trPr>
        <w:tc>
          <w:tcPr>
            <w:tcW w:w="1000" w:type="pct"/>
            <w:tcBorders>
              <w:right w:val="single" w:sz="8" w:space="0" w:color="C0B07F" w:themeColor="accent4" w:themeTint="99"/>
            </w:tcBorders>
            <w:hideMark/>
          </w:tcPr>
          <w:p w14:paraId="656F3AB6" w14:textId="77777777" w:rsidR="00054EAB" w:rsidRPr="00226578" w:rsidRDefault="00054EAB" w:rsidP="00226578">
            <w:pPr>
              <w:pStyle w:val="TableTextLeft"/>
            </w:pPr>
            <w:r w:rsidRPr="00226578">
              <w:t>Controlling corporation</w:t>
            </w:r>
          </w:p>
        </w:tc>
        <w:tc>
          <w:tcPr>
            <w:tcW w:w="4000" w:type="pct"/>
            <w:tcBorders>
              <w:left w:val="single" w:sz="8" w:space="0" w:color="C0B07F" w:themeColor="accent4" w:themeTint="99"/>
            </w:tcBorders>
            <w:hideMark/>
          </w:tcPr>
          <w:p w14:paraId="772C346D" w14:textId="77777777" w:rsidR="00054EAB" w:rsidRPr="00054EAB" w:rsidRDefault="00054EAB">
            <w:pPr>
              <w:rPr>
                <w:szCs w:val="22"/>
              </w:rPr>
            </w:pPr>
            <w:r w:rsidRPr="00054EAB">
              <w:rPr>
                <w:szCs w:val="22"/>
              </w:rPr>
              <w:t xml:space="preserve">As defined in section 5 of the </w:t>
            </w:r>
            <w:r w:rsidRPr="00054EAB">
              <w:rPr>
                <w:i/>
                <w:iCs/>
                <w:szCs w:val="22"/>
              </w:rPr>
              <w:t>Payment Times Reporting Act 2020</w:t>
            </w:r>
            <w:r w:rsidRPr="00054EAB">
              <w:rPr>
                <w:szCs w:val="22"/>
              </w:rPr>
              <w:t>, an entity that is a body corporate incorporated in Australia and is not a subsidiary of another body corporate that is incorporated in Australia.</w:t>
            </w:r>
          </w:p>
        </w:tc>
      </w:tr>
      <w:tr w:rsidR="00054EAB" w14:paraId="4F9DE5D7" w14:textId="77777777" w:rsidTr="00992B91">
        <w:trPr>
          <w:cantSplit/>
        </w:trPr>
        <w:tc>
          <w:tcPr>
            <w:tcW w:w="1000" w:type="pct"/>
            <w:tcBorders>
              <w:right w:val="single" w:sz="8" w:space="0" w:color="C0B07F" w:themeColor="accent4" w:themeTint="99"/>
            </w:tcBorders>
            <w:hideMark/>
          </w:tcPr>
          <w:p w14:paraId="4E484DB4" w14:textId="77777777" w:rsidR="00054EAB" w:rsidRPr="00226578" w:rsidRDefault="00054EAB" w:rsidP="00226578">
            <w:pPr>
              <w:pStyle w:val="TableTextLeft"/>
            </w:pPr>
            <w:r w:rsidRPr="00226578">
              <w:t>Dashboard</w:t>
            </w:r>
          </w:p>
        </w:tc>
        <w:tc>
          <w:tcPr>
            <w:tcW w:w="4000" w:type="pct"/>
            <w:tcBorders>
              <w:left w:val="single" w:sz="8" w:space="0" w:color="C0B07F" w:themeColor="accent4" w:themeTint="99"/>
            </w:tcBorders>
            <w:hideMark/>
          </w:tcPr>
          <w:p w14:paraId="46D9D406" w14:textId="62139CF3" w:rsidR="00054EAB" w:rsidRPr="00054EAB" w:rsidRDefault="00054EAB">
            <w:pPr>
              <w:rPr>
                <w:szCs w:val="22"/>
              </w:rPr>
            </w:pPr>
            <w:r w:rsidRPr="00054EAB">
              <w:rPr>
                <w:szCs w:val="22"/>
              </w:rPr>
              <w:t xml:space="preserve">An interactive version of the register which is managed by the </w:t>
            </w:r>
            <w:r w:rsidR="00627DD3">
              <w:rPr>
                <w:szCs w:val="22"/>
              </w:rPr>
              <w:t xml:space="preserve">Payment Times Reporting </w:t>
            </w:r>
            <w:r w:rsidRPr="00054EAB">
              <w:rPr>
                <w:szCs w:val="22"/>
              </w:rPr>
              <w:t>Regulator. The dashboard provides a summary of the payment performance of reporting entities in a more user</w:t>
            </w:r>
            <w:r w:rsidRPr="00054EAB">
              <w:rPr>
                <w:szCs w:val="22"/>
              </w:rPr>
              <w:noBreakHyphen/>
              <w:t>friendly display, and has 2 pages:</w:t>
            </w:r>
          </w:p>
          <w:p w14:paraId="2DA7B7A8" w14:textId="77777777" w:rsidR="00054EAB" w:rsidRPr="00054EAB" w:rsidRDefault="00054EAB" w:rsidP="00687537">
            <w:pPr>
              <w:pStyle w:val="Bullet"/>
            </w:pPr>
            <w:r w:rsidRPr="00054EAB">
              <w:t>The home page allows users to search for the payment times reports of a particular reporting entity and to view average payment terms of all reports; and</w:t>
            </w:r>
          </w:p>
          <w:p w14:paraId="163D7AD4" w14:textId="64FB2DC0" w:rsidR="00054EAB" w:rsidRPr="00054EAB" w:rsidRDefault="00054EAB" w:rsidP="00687537">
            <w:pPr>
              <w:pStyle w:val="Bullet"/>
            </w:pPr>
            <w:r w:rsidRPr="00054EAB">
              <w:t>The payment times reports page displays the information contained in a reporting entity’s payment times report and enable</w:t>
            </w:r>
            <w:r w:rsidR="00FF6A87">
              <w:t>s</w:t>
            </w:r>
            <w:r w:rsidRPr="00054EAB">
              <w:t xml:space="preserve"> comparisons</w:t>
            </w:r>
            <w:r w:rsidR="00FF6A87">
              <w:t xml:space="preserve"> between </w:t>
            </w:r>
            <w:r w:rsidR="00160DC5">
              <w:t xml:space="preserve">reports from </w:t>
            </w:r>
            <w:r w:rsidR="00D94369">
              <w:t xml:space="preserve">different reporting </w:t>
            </w:r>
            <w:r w:rsidR="00160DC5">
              <w:t>entities</w:t>
            </w:r>
            <w:r w:rsidRPr="00054EAB">
              <w:t>.</w:t>
            </w:r>
          </w:p>
        </w:tc>
      </w:tr>
      <w:tr w:rsidR="00054EAB" w14:paraId="2C1CFA39" w14:textId="77777777" w:rsidTr="00992B91">
        <w:trPr>
          <w:cantSplit/>
        </w:trPr>
        <w:tc>
          <w:tcPr>
            <w:tcW w:w="1000" w:type="pct"/>
            <w:tcBorders>
              <w:right w:val="single" w:sz="8" w:space="0" w:color="C0B07F" w:themeColor="accent4" w:themeTint="99"/>
            </w:tcBorders>
            <w:hideMark/>
          </w:tcPr>
          <w:p w14:paraId="7787463D" w14:textId="467702B7" w:rsidR="00054EAB" w:rsidRPr="00226578" w:rsidRDefault="005667B5" w:rsidP="00226578">
            <w:pPr>
              <w:pStyle w:val="TableTextLeft"/>
            </w:pPr>
            <w:r w:rsidRPr="00226578">
              <w:t>E</w:t>
            </w:r>
            <w:r w:rsidR="00CB2FF5" w:rsidRPr="00226578">
              <w:t>lectronic</w:t>
            </w:r>
            <w:r w:rsidRPr="00226578">
              <w:t xml:space="preserve"> invoicing (</w:t>
            </w:r>
            <w:proofErr w:type="spellStart"/>
            <w:r w:rsidRPr="00226578">
              <w:t>e</w:t>
            </w:r>
            <w:r w:rsidR="00054EAB" w:rsidRPr="00226578">
              <w:t>Invoicing</w:t>
            </w:r>
            <w:proofErr w:type="spellEnd"/>
            <w:r w:rsidRPr="00226578">
              <w:t>)</w:t>
            </w:r>
          </w:p>
        </w:tc>
        <w:tc>
          <w:tcPr>
            <w:tcW w:w="4000" w:type="pct"/>
            <w:tcBorders>
              <w:left w:val="single" w:sz="8" w:space="0" w:color="C0B07F" w:themeColor="accent4" w:themeTint="99"/>
            </w:tcBorders>
            <w:hideMark/>
          </w:tcPr>
          <w:p w14:paraId="1B9E89E6" w14:textId="77777777" w:rsidR="00054EAB" w:rsidRPr="00054EAB" w:rsidRDefault="00054EAB">
            <w:pPr>
              <w:rPr>
                <w:szCs w:val="22"/>
              </w:rPr>
            </w:pPr>
            <w:r w:rsidRPr="00054EAB">
              <w:rPr>
                <w:szCs w:val="22"/>
              </w:rPr>
              <w:t xml:space="preserve">The digital exchange of standardised invoice information between the software of suppliers and buyers through the secure </w:t>
            </w:r>
            <w:proofErr w:type="spellStart"/>
            <w:r w:rsidRPr="00054EAB">
              <w:rPr>
                <w:szCs w:val="22"/>
              </w:rPr>
              <w:t>Peppol</w:t>
            </w:r>
            <w:proofErr w:type="spellEnd"/>
            <w:r w:rsidRPr="00054EAB">
              <w:rPr>
                <w:szCs w:val="22"/>
              </w:rPr>
              <w:t xml:space="preserve"> network.</w:t>
            </w:r>
          </w:p>
        </w:tc>
      </w:tr>
      <w:tr w:rsidR="00627DD3" w14:paraId="1852400C" w14:textId="77777777" w:rsidTr="00992B91">
        <w:trPr>
          <w:cantSplit/>
        </w:trPr>
        <w:tc>
          <w:tcPr>
            <w:tcW w:w="1000" w:type="pct"/>
            <w:tcBorders>
              <w:right w:val="single" w:sz="8" w:space="0" w:color="C0B07F" w:themeColor="accent4" w:themeTint="99"/>
            </w:tcBorders>
          </w:tcPr>
          <w:p w14:paraId="6256AA0A" w14:textId="768A4F02" w:rsidR="00627DD3" w:rsidRPr="00226578" w:rsidRDefault="00913201" w:rsidP="00226578">
            <w:pPr>
              <w:pStyle w:val="TableTextLeft"/>
            </w:pPr>
            <w:r w:rsidRPr="00226578">
              <w:t>ESG</w:t>
            </w:r>
          </w:p>
        </w:tc>
        <w:tc>
          <w:tcPr>
            <w:tcW w:w="4000" w:type="pct"/>
            <w:tcBorders>
              <w:left w:val="single" w:sz="8" w:space="0" w:color="C0B07F" w:themeColor="accent4" w:themeTint="99"/>
            </w:tcBorders>
          </w:tcPr>
          <w:p w14:paraId="31C61CF9" w14:textId="44E7ED27" w:rsidR="00627DD3" w:rsidRPr="006B03B8" w:rsidRDefault="004E3020">
            <w:pPr>
              <w:rPr>
                <w:szCs w:val="22"/>
              </w:rPr>
            </w:pPr>
            <w:r w:rsidRPr="006B03B8">
              <w:rPr>
                <w:szCs w:val="22"/>
              </w:rPr>
              <w:t>Environmental, social and governance.</w:t>
            </w:r>
          </w:p>
        </w:tc>
      </w:tr>
      <w:tr w:rsidR="00054EAB" w14:paraId="4566C768" w14:textId="77777777" w:rsidTr="00992B91">
        <w:trPr>
          <w:cantSplit/>
        </w:trPr>
        <w:tc>
          <w:tcPr>
            <w:tcW w:w="1000" w:type="pct"/>
            <w:tcBorders>
              <w:right w:val="single" w:sz="8" w:space="0" w:color="C0B07F" w:themeColor="accent4" w:themeTint="99"/>
            </w:tcBorders>
            <w:hideMark/>
          </w:tcPr>
          <w:p w14:paraId="6EB822FD" w14:textId="77777777" w:rsidR="00054EAB" w:rsidRPr="00226578" w:rsidRDefault="00054EAB" w:rsidP="00226578">
            <w:pPr>
              <w:pStyle w:val="TableTextLeft"/>
              <w:rPr>
                <w:highlight w:val="yellow"/>
              </w:rPr>
            </w:pPr>
            <w:r w:rsidRPr="00226578">
              <w:t>Explanatory Memorandum</w:t>
            </w:r>
          </w:p>
        </w:tc>
        <w:tc>
          <w:tcPr>
            <w:tcW w:w="4000" w:type="pct"/>
            <w:tcBorders>
              <w:left w:val="single" w:sz="8" w:space="0" w:color="C0B07F" w:themeColor="accent4" w:themeTint="99"/>
            </w:tcBorders>
            <w:hideMark/>
          </w:tcPr>
          <w:p w14:paraId="29232C49" w14:textId="77777777" w:rsidR="00054EAB" w:rsidRPr="00054EAB" w:rsidRDefault="00054EAB">
            <w:pPr>
              <w:rPr>
                <w:szCs w:val="22"/>
              </w:rPr>
            </w:pPr>
            <w:r w:rsidRPr="00054EAB">
              <w:rPr>
                <w:szCs w:val="22"/>
              </w:rPr>
              <w:t>A publication that explains the content of a bill or regulation.</w:t>
            </w:r>
          </w:p>
        </w:tc>
      </w:tr>
    </w:tbl>
    <w:p w14:paraId="0FD50067" w14:textId="77777777" w:rsidR="00820C44" w:rsidRDefault="00820C44"/>
    <w:tbl>
      <w:tblPr>
        <w:tblStyle w:val="PTRA"/>
        <w:tblW w:w="5000" w:type="pct"/>
        <w:tblLook w:val="0680" w:firstRow="0" w:lastRow="0" w:firstColumn="1" w:lastColumn="0" w:noHBand="1" w:noVBand="1"/>
      </w:tblPr>
      <w:tblGrid>
        <w:gridCol w:w="1814"/>
        <w:gridCol w:w="7256"/>
      </w:tblGrid>
      <w:tr w:rsidR="00054EAB" w14:paraId="78275E3C" w14:textId="77777777" w:rsidTr="00992B91">
        <w:trPr>
          <w:cantSplit/>
        </w:trPr>
        <w:tc>
          <w:tcPr>
            <w:tcW w:w="1000" w:type="pct"/>
            <w:tcBorders>
              <w:right w:val="single" w:sz="8" w:space="0" w:color="C0B07F" w:themeColor="accent4" w:themeTint="99"/>
            </w:tcBorders>
            <w:hideMark/>
          </w:tcPr>
          <w:p w14:paraId="12FCC749" w14:textId="77777777" w:rsidR="00054EAB" w:rsidRPr="00226578" w:rsidRDefault="00054EAB" w:rsidP="00226578">
            <w:pPr>
              <w:pStyle w:val="TableTextLeft"/>
            </w:pPr>
            <w:r w:rsidRPr="00226578">
              <w:lastRenderedPageBreak/>
              <w:t xml:space="preserve">Guidance </w:t>
            </w:r>
            <w:proofErr w:type="gramStart"/>
            <w:r w:rsidRPr="00226578">
              <w:t>note</w:t>
            </w:r>
            <w:proofErr w:type="gramEnd"/>
          </w:p>
        </w:tc>
        <w:tc>
          <w:tcPr>
            <w:tcW w:w="4000" w:type="pct"/>
            <w:tcBorders>
              <w:left w:val="single" w:sz="8" w:space="0" w:color="C0B07F" w:themeColor="accent4" w:themeTint="99"/>
            </w:tcBorders>
            <w:hideMark/>
          </w:tcPr>
          <w:p w14:paraId="06760195" w14:textId="2C5F8FE4" w:rsidR="00054EAB" w:rsidRPr="00054EAB" w:rsidRDefault="00054EAB">
            <w:pPr>
              <w:rPr>
                <w:szCs w:val="22"/>
              </w:rPr>
            </w:pPr>
            <w:r w:rsidRPr="00054EAB">
              <w:rPr>
                <w:szCs w:val="22"/>
              </w:rPr>
              <w:t xml:space="preserve">A publication that sets out key concepts of the </w:t>
            </w:r>
            <w:r w:rsidR="00A52234" w:rsidRPr="0057355E">
              <w:rPr>
                <w:i/>
                <w:szCs w:val="22"/>
              </w:rPr>
              <w:t>Payment Times Reporting Act 2020</w:t>
            </w:r>
            <w:r w:rsidRPr="0057355E">
              <w:rPr>
                <w:i/>
                <w:szCs w:val="22"/>
              </w:rPr>
              <w:t xml:space="preserve"> </w:t>
            </w:r>
            <w:r w:rsidRPr="00054EAB">
              <w:rPr>
                <w:szCs w:val="22"/>
              </w:rPr>
              <w:t xml:space="preserve">and practical examples to explain how the </w:t>
            </w:r>
            <w:r w:rsidR="00C10F4D" w:rsidRPr="0057355E">
              <w:rPr>
                <w:szCs w:val="22"/>
              </w:rPr>
              <w:t xml:space="preserve">Act </w:t>
            </w:r>
            <w:r w:rsidRPr="00054EAB">
              <w:rPr>
                <w:szCs w:val="22"/>
              </w:rPr>
              <w:t>operates generally and outline</w:t>
            </w:r>
            <w:r w:rsidR="009014DD">
              <w:rPr>
                <w:szCs w:val="22"/>
              </w:rPr>
              <w:t>s</w:t>
            </w:r>
            <w:r w:rsidRPr="00054EAB">
              <w:rPr>
                <w:szCs w:val="22"/>
              </w:rPr>
              <w:t xml:space="preserve"> the Payment Times Reporting Regulator’s approach to administering the </w:t>
            </w:r>
            <w:r w:rsidR="00C10F4D" w:rsidRPr="0057355E">
              <w:rPr>
                <w:szCs w:val="22"/>
              </w:rPr>
              <w:t>Act.</w:t>
            </w:r>
          </w:p>
        </w:tc>
      </w:tr>
      <w:tr w:rsidR="00054EAB" w14:paraId="0CF88944" w14:textId="77777777" w:rsidTr="00992B91">
        <w:trPr>
          <w:cantSplit/>
        </w:trPr>
        <w:tc>
          <w:tcPr>
            <w:tcW w:w="1000" w:type="pct"/>
            <w:tcBorders>
              <w:right w:val="single" w:sz="8" w:space="0" w:color="C0B07F" w:themeColor="accent4" w:themeTint="99"/>
            </w:tcBorders>
            <w:hideMark/>
          </w:tcPr>
          <w:p w14:paraId="19570AFA" w14:textId="77777777" w:rsidR="00054EAB" w:rsidRPr="00226578" w:rsidRDefault="00054EAB" w:rsidP="00226578">
            <w:pPr>
              <w:pStyle w:val="TableTextLeft"/>
            </w:pPr>
            <w:r w:rsidRPr="00226578">
              <w:t>Information sheet</w:t>
            </w:r>
          </w:p>
        </w:tc>
        <w:tc>
          <w:tcPr>
            <w:tcW w:w="4000" w:type="pct"/>
            <w:tcBorders>
              <w:left w:val="single" w:sz="8" w:space="0" w:color="C0B07F" w:themeColor="accent4" w:themeTint="99"/>
            </w:tcBorders>
            <w:hideMark/>
          </w:tcPr>
          <w:p w14:paraId="3B4CD0F1" w14:textId="3BCD2AEC" w:rsidR="00054EAB" w:rsidRPr="00054EAB" w:rsidRDefault="00054EAB">
            <w:pPr>
              <w:rPr>
                <w:szCs w:val="22"/>
              </w:rPr>
            </w:pPr>
            <w:r w:rsidRPr="00054EAB">
              <w:rPr>
                <w:szCs w:val="22"/>
              </w:rPr>
              <w:t xml:space="preserve">A publication that provides short guidance on specific processes and functions of the Payment Times Reporting Scheme, to address stakeholder </w:t>
            </w:r>
            <w:r w:rsidR="0057355E">
              <w:rPr>
                <w:szCs w:val="22"/>
              </w:rPr>
              <w:t>e</w:t>
            </w:r>
            <w:r w:rsidRPr="00054EAB">
              <w:rPr>
                <w:szCs w:val="22"/>
              </w:rPr>
              <w:t xml:space="preserve">nquiries. </w:t>
            </w:r>
          </w:p>
        </w:tc>
      </w:tr>
      <w:tr w:rsidR="00054EAB" w14:paraId="5AADD59F" w14:textId="77777777" w:rsidTr="00992B91">
        <w:trPr>
          <w:cantSplit/>
        </w:trPr>
        <w:tc>
          <w:tcPr>
            <w:tcW w:w="1000" w:type="pct"/>
            <w:tcBorders>
              <w:right w:val="single" w:sz="8" w:space="0" w:color="C0B07F" w:themeColor="accent4" w:themeTint="99"/>
            </w:tcBorders>
            <w:hideMark/>
          </w:tcPr>
          <w:p w14:paraId="35B6B5C5" w14:textId="77777777" w:rsidR="00054EAB" w:rsidRPr="00226578" w:rsidRDefault="00054EAB" w:rsidP="00226578">
            <w:pPr>
              <w:pStyle w:val="TableTextLeft"/>
            </w:pPr>
            <w:r w:rsidRPr="00226578">
              <w:t>Late payment</w:t>
            </w:r>
          </w:p>
        </w:tc>
        <w:tc>
          <w:tcPr>
            <w:tcW w:w="4000" w:type="pct"/>
            <w:tcBorders>
              <w:left w:val="single" w:sz="8" w:space="0" w:color="C0B07F" w:themeColor="accent4" w:themeTint="99"/>
            </w:tcBorders>
            <w:hideMark/>
          </w:tcPr>
          <w:p w14:paraId="3D6805A8" w14:textId="77777777" w:rsidR="00054EAB" w:rsidRPr="00054EAB" w:rsidRDefault="00054EAB">
            <w:pPr>
              <w:rPr>
                <w:szCs w:val="22"/>
              </w:rPr>
            </w:pPr>
            <w:r w:rsidRPr="00054EAB">
              <w:rPr>
                <w:szCs w:val="22"/>
              </w:rPr>
              <w:t>A payment made beyond the payment term.</w:t>
            </w:r>
          </w:p>
        </w:tc>
      </w:tr>
      <w:tr w:rsidR="00054EAB" w14:paraId="6A1444DF" w14:textId="77777777" w:rsidTr="00992B91">
        <w:trPr>
          <w:cantSplit/>
        </w:trPr>
        <w:tc>
          <w:tcPr>
            <w:tcW w:w="1000" w:type="pct"/>
            <w:tcBorders>
              <w:right w:val="single" w:sz="8" w:space="0" w:color="C0B07F" w:themeColor="accent4" w:themeTint="99"/>
            </w:tcBorders>
            <w:hideMark/>
          </w:tcPr>
          <w:p w14:paraId="59E91B90" w14:textId="77777777" w:rsidR="00054EAB" w:rsidRPr="00226578" w:rsidRDefault="00054EAB" w:rsidP="00226578">
            <w:pPr>
              <w:pStyle w:val="TableTextLeft"/>
            </w:pPr>
            <w:r w:rsidRPr="00226578">
              <w:t xml:space="preserve">Long payment </w:t>
            </w:r>
          </w:p>
        </w:tc>
        <w:tc>
          <w:tcPr>
            <w:tcW w:w="4000" w:type="pct"/>
            <w:tcBorders>
              <w:left w:val="single" w:sz="8" w:space="0" w:color="C0B07F" w:themeColor="accent4" w:themeTint="99"/>
            </w:tcBorders>
            <w:hideMark/>
          </w:tcPr>
          <w:p w14:paraId="5ED3453E" w14:textId="283228A5" w:rsidR="00054EAB" w:rsidRPr="00054EAB" w:rsidRDefault="00054EAB">
            <w:pPr>
              <w:rPr>
                <w:szCs w:val="22"/>
              </w:rPr>
            </w:pPr>
            <w:r w:rsidRPr="00054EAB">
              <w:rPr>
                <w:szCs w:val="22"/>
              </w:rPr>
              <w:t xml:space="preserve">An extended payment </w:t>
            </w:r>
            <w:proofErr w:type="gramStart"/>
            <w:r w:rsidRPr="00054EAB">
              <w:rPr>
                <w:szCs w:val="22"/>
              </w:rPr>
              <w:t>term;</w:t>
            </w:r>
            <w:proofErr w:type="gramEnd"/>
            <w:r w:rsidRPr="00054EAB">
              <w:rPr>
                <w:szCs w:val="22"/>
              </w:rPr>
              <w:t xml:space="preserve"> a payment term that is longer than an ordinary person would deem to be reasonable.</w:t>
            </w:r>
          </w:p>
        </w:tc>
      </w:tr>
      <w:tr w:rsidR="00054EAB" w14:paraId="5627C1BC" w14:textId="77777777" w:rsidTr="00992B91">
        <w:trPr>
          <w:cantSplit/>
        </w:trPr>
        <w:tc>
          <w:tcPr>
            <w:tcW w:w="1000" w:type="pct"/>
            <w:tcBorders>
              <w:right w:val="single" w:sz="8" w:space="0" w:color="C0B07F" w:themeColor="accent4" w:themeTint="99"/>
            </w:tcBorders>
            <w:hideMark/>
          </w:tcPr>
          <w:p w14:paraId="26A307B0" w14:textId="77777777" w:rsidR="00054EAB" w:rsidRPr="00226578" w:rsidRDefault="00054EAB" w:rsidP="00226578">
            <w:pPr>
              <w:pStyle w:val="TableTextLeft"/>
              <w:rPr>
                <w:highlight w:val="yellow"/>
              </w:rPr>
            </w:pPr>
            <w:r w:rsidRPr="00226578">
              <w:t>Member entity</w:t>
            </w:r>
          </w:p>
        </w:tc>
        <w:tc>
          <w:tcPr>
            <w:tcW w:w="4000" w:type="pct"/>
            <w:tcBorders>
              <w:left w:val="single" w:sz="8" w:space="0" w:color="C0B07F" w:themeColor="accent4" w:themeTint="99"/>
            </w:tcBorders>
            <w:hideMark/>
          </w:tcPr>
          <w:p w14:paraId="576ABB42" w14:textId="77777777" w:rsidR="00054EAB" w:rsidRPr="00054EAB" w:rsidRDefault="00054EAB">
            <w:pPr>
              <w:rPr>
                <w:szCs w:val="22"/>
              </w:rPr>
            </w:pPr>
            <w:r w:rsidRPr="00054EAB">
              <w:rPr>
                <w:szCs w:val="22"/>
              </w:rPr>
              <w:t xml:space="preserve">As defined in section 5 of the </w:t>
            </w:r>
            <w:r w:rsidRPr="00054EAB">
              <w:rPr>
                <w:i/>
                <w:iCs/>
                <w:szCs w:val="22"/>
              </w:rPr>
              <w:t>Payment Times Reporting Act 2020</w:t>
            </w:r>
            <w:r w:rsidRPr="00054EAB">
              <w:rPr>
                <w:szCs w:val="22"/>
              </w:rPr>
              <w:t xml:space="preserve">, a subsidiary of a controlling corporation and a member of the controlling corporation’s group, unless: </w:t>
            </w:r>
          </w:p>
          <w:p w14:paraId="349EC864" w14:textId="77777777" w:rsidR="00054EAB" w:rsidRPr="00054EAB" w:rsidRDefault="00054EAB" w:rsidP="00687537">
            <w:pPr>
              <w:pStyle w:val="Bullet"/>
              <w:numPr>
                <w:ilvl w:val="0"/>
                <w:numId w:val="22"/>
              </w:numPr>
              <w:rPr>
                <w:szCs w:val="22"/>
              </w:rPr>
            </w:pPr>
            <w:r w:rsidRPr="00054EAB">
              <w:rPr>
                <w:szCs w:val="22"/>
              </w:rPr>
              <w:t>The subsidiary is also a subsidiary of another body corporate because the other body corporate meets the requirement in subparagraph 46(a)(</w:t>
            </w:r>
            <w:proofErr w:type="spellStart"/>
            <w:r w:rsidRPr="00054EAB">
              <w:rPr>
                <w:szCs w:val="22"/>
              </w:rPr>
              <w:t>i</w:t>
            </w:r>
            <w:proofErr w:type="spellEnd"/>
            <w:r w:rsidRPr="00054EAB">
              <w:rPr>
                <w:szCs w:val="22"/>
              </w:rPr>
              <w:t xml:space="preserve">) or (ii) of the </w:t>
            </w:r>
            <w:r w:rsidRPr="00054EAB">
              <w:rPr>
                <w:i/>
                <w:iCs/>
                <w:szCs w:val="22"/>
              </w:rPr>
              <w:t>Corporations Act 2001</w:t>
            </w:r>
            <w:r w:rsidRPr="00054EAB">
              <w:rPr>
                <w:szCs w:val="22"/>
              </w:rPr>
              <w:t xml:space="preserve"> in relation to the subsidiary; and</w:t>
            </w:r>
          </w:p>
          <w:p w14:paraId="4A7A7001" w14:textId="77777777" w:rsidR="00054EAB" w:rsidRPr="00054EAB" w:rsidRDefault="00054EAB" w:rsidP="00687537">
            <w:pPr>
              <w:pStyle w:val="Bullet"/>
              <w:numPr>
                <w:ilvl w:val="0"/>
                <w:numId w:val="22"/>
              </w:numPr>
              <w:rPr>
                <w:szCs w:val="22"/>
              </w:rPr>
            </w:pPr>
            <w:r w:rsidRPr="00054EAB">
              <w:rPr>
                <w:szCs w:val="22"/>
              </w:rPr>
              <w:t>The other body corporate is not a member of the group (including by reason of a previous operation of paragraph (a) of this definition).</w:t>
            </w:r>
          </w:p>
        </w:tc>
      </w:tr>
      <w:tr w:rsidR="005A50CD" w14:paraId="2E70DEF8" w14:textId="77777777" w:rsidTr="00992B91">
        <w:trPr>
          <w:cantSplit/>
        </w:trPr>
        <w:tc>
          <w:tcPr>
            <w:tcW w:w="1000" w:type="pct"/>
            <w:tcBorders>
              <w:right w:val="single" w:sz="8" w:space="0" w:color="C0B07F" w:themeColor="accent4" w:themeTint="99"/>
            </w:tcBorders>
          </w:tcPr>
          <w:p w14:paraId="3738B3B6" w14:textId="672C6B95" w:rsidR="000B1810" w:rsidRPr="000B1810" w:rsidRDefault="000B1810" w:rsidP="000B1810">
            <w:pPr>
              <w:pStyle w:val="TableTextLeft"/>
            </w:pPr>
            <w:r w:rsidRPr="001B3360">
              <w:t>Notifiable event</w:t>
            </w:r>
          </w:p>
        </w:tc>
        <w:tc>
          <w:tcPr>
            <w:tcW w:w="4000" w:type="pct"/>
            <w:tcBorders>
              <w:left w:val="single" w:sz="8" w:space="0" w:color="C0B07F" w:themeColor="accent4" w:themeTint="99"/>
            </w:tcBorders>
          </w:tcPr>
          <w:p w14:paraId="30A8B236" w14:textId="77777777" w:rsidR="000B1810" w:rsidRPr="00C340E8" w:rsidRDefault="000B1810" w:rsidP="000B1810">
            <w:pPr>
              <w:rPr>
                <w:szCs w:val="22"/>
              </w:rPr>
            </w:pPr>
            <w:r w:rsidRPr="00C340E8">
              <w:rPr>
                <w:szCs w:val="22"/>
              </w:rPr>
              <w:t xml:space="preserve">As defined in section 14 of the </w:t>
            </w:r>
            <w:r w:rsidRPr="00C340E8">
              <w:rPr>
                <w:i/>
                <w:iCs/>
                <w:szCs w:val="22"/>
              </w:rPr>
              <w:t>Payment Times Reporting Act 2020</w:t>
            </w:r>
            <w:r w:rsidRPr="00C340E8">
              <w:rPr>
                <w:szCs w:val="22"/>
              </w:rPr>
              <w:t xml:space="preserve">, each of the following is a notifiable event: </w:t>
            </w:r>
          </w:p>
          <w:p w14:paraId="52C98DE5" w14:textId="77777777" w:rsidR="000B1810" w:rsidRPr="00C340E8" w:rsidRDefault="000B1810" w:rsidP="000B1810">
            <w:pPr>
              <w:pStyle w:val="Bullet"/>
              <w:numPr>
                <w:ilvl w:val="0"/>
                <w:numId w:val="30"/>
              </w:numPr>
              <w:rPr>
                <w:i/>
                <w:iCs/>
                <w:szCs w:val="22"/>
              </w:rPr>
            </w:pPr>
            <w:r w:rsidRPr="00C340E8">
              <w:rPr>
                <w:szCs w:val="22"/>
              </w:rPr>
              <w:t>The entity’s applicable accounting period changes under section 18 or 18A of the</w:t>
            </w:r>
            <w:r w:rsidRPr="00C340E8">
              <w:rPr>
                <w:i/>
                <w:szCs w:val="22"/>
              </w:rPr>
              <w:t xml:space="preserve"> Income Tax Assessment Act </w:t>
            </w:r>
            <w:proofErr w:type="gramStart"/>
            <w:r w:rsidRPr="00C340E8">
              <w:rPr>
                <w:i/>
                <w:szCs w:val="22"/>
              </w:rPr>
              <w:t>1936;</w:t>
            </w:r>
            <w:proofErr w:type="gramEnd"/>
          </w:p>
          <w:p w14:paraId="4148E665" w14:textId="77777777" w:rsidR="000B1810" w:rsidRDefault="000B1810" w:rsidP="000B1810">
            <w:pPr>
              <w:pStyle w:val="Bullet"/>
              <w:numPr>
                <w:ilvl w:val="0"/>
                <w:numId w:val="30"/>
              </w:numPr>
              <w:rPr>
                <w:szCs w:val="22"/>
              </w:rPr>
            </w:pPr>
            <w:r w:rsidRPr="00427475">
              <w:rPr>
                <w:szCs w:val="22"/>
              </w:rPr>
              <w:t>The entity is notified that a business name, or a different business name, has become registered to the entity on the Business Names Register established and maintained under section</w:t>
            </w:r>
            <w:r>
              <w:rPr>
                <w:szCs w:val="22"/>
              </w:rPr>
              <w:t> </w:t>
            </w:r>
            <w:r w:rsidRPr="00427475">
              <w:rPr>
                <w:szCs w:val="22"/>
              </w:rPr>
              <w:t xml:space="preserve">22 of the </w:t>
            </w:r>
            <w:r w:rsidRPr="009B19AE">
              <w:rPr>
                <w:i/>
                <w:szCs w:val="22"/>
              </w:rPr>
              <w:t>Business Names Registration Act 2011</w:t>
            </w:r>
            <w:r w:rsidRPr="00A90258">
              <w:rPr>
                <w:szCs w:val="22"/>
              </w:rPr>
              <w:t>; and</w:t>
            </w:r>
          </w:p>
          <w:p w14:paraId="15533053" w14:textId="055C4ED5" w:rsidR="000B1810" w:rsidRPr="00054EAB" w:rsidRDefault="000B1810" w:rsidP="00226578">
            <w:pPr>
              <w:pStyle w:val="Bullet"/>
              <w:numPr>
                <w:ilvl w:val="0"/>
                <w:numId w:val="30"/>
              </w:numPr>
              <w:rPr>
                <w:szCs w:val="22"/>
              </w:rPr>
            </w:pPr>
            <w:r w:rsidRPr="00A90258">
              <w:rPr>
                <w:szCs w:val="22"/>
              </w:rPr>
              <w:t>Any other event prescribed by the Payment Times Reporting Rules.</w:t>
            </w:r>
          </w:p>
        </w:tc>
      </w:tr>
      <w:tr w:rsidR="000B1810" w14:paraId="64432550" w14:textId="77777777" w:rsidTr="00992B91">
        <w:trPr>
          <w:cantSplit/>
        </w:trPr>
        <w:tc>
          <w:tcPr>
            <w:tcW w:w="1000" w:type="pct"/>
            <w:tcBorders>
              <w:right w:val="single" w:sz="8" w:space="0" w:color="C0B07F" w:themeColor="accent4" w:themeTint="99"/>
            </w:tcBorders>
            <w:hideMark/>
          </w:tcPr>
          <w:p w14:paraId="7E24F17E" w14:textId="77777777" w:rsidR="000B1810" w:rsidRPr="00226578" w:rsidRDefault="000B1810" w:rsidP="00226578">
            <w:pPr>
              <w:pStyle w:val="TableTextLeft"/>
            </w:pPr>
            <w:r w:rsidRPr="00226578">
              <w:t>Operating segment</w:t>
            </w:r>
          </w:p>
        </w:tc>
        <w:tc>
          <w:tcPr>
            <w:tcW w:w="4000" w:type="pct"/>
            <w:tcBorders>
              <w:left w:val="single" w:sz="8" w:space="0" w:color="C0B07F" w:themeColor="accent4" w:themeTint="99"/>
            </w:tcBorders>
            <w:hideMark/>
          </w:tcPr>
          <w:p w14:paraId="6A516D40" w14:textId="77777777" w:rsidR="000B1810" w:rsidRPr="00054EAB" w:rsidRDefault="000B1810" w:rsidP="000B1810">
            <w:pPr>
              <w:rPr>
                <w:szCs w:val="22"/>
              </w:rPr>
            </w:pPr>
            <w:r w:rsidRPr="00054EAB">
              <w:rPr>
                <w:szCs w:val="22"/>
              </w:rPr>
              <w:t xml:space="preserve">As defined by the AASB under </w:t>
            </w:r>
            <w:r w:rsidRPr="00054EAB">
              <w:rPr>
                <w:i/>
                <w:iCs/>
                <w:szCs w:val="22"/>
              </w:rPr>
              <w:t>AASB 8: Operating Segments</w:t>
            </w:r>
            <w:r w:rsidRPr="00054EAB">
              <w:rPr>
                <w:szCs w:val="22"/>
              </w:rPr>
              <w:t>. An operating segment is a component of an entity:</w:t>
            </w:r>
          </w:p>
          <w:p w14:paraId="50D92177" w14:textId="77777777" w:rsidR="000B1810" w:rsidRPr="00054EAB" w:rsidRDefault="000B1810" w:rsidP="000B1810">
            <w:pPr>
              <w:pStyle w:val="Bullet"/>
            </w:pPr>
            <w:r w:rsidRPr="00054EAB">
              <w:t xml:space="preserve">That engages in business activities that generate revenue and incur </w:t>
            </w:r>
            <w:proofErr w:type="gramStart"/>
            <w:r w:rsidRPr="00054EAB">
              <w:t>expenses;</w:t>
            </w:r>
            <w:proofErr w:type="gramEnd"/>
          </w:p>
          <w:p w14:paraId="34E5BDAE" w14:textId="6FA8E0A1" w:rsidR="000B1810" w:rsidRPr="00054EAB" w:rsidRDefault="000B1810" w:rsidP="000B1810">
            <w:pPr>
              <w:pStyle w:val="Bullet"/>
            </w:pPr>
            <w:r w:rsidRPr="00054EAB">
              <w:t>Whose performance is regularly reviewed and assessed by decision</w:t>
            </w:r>
            <w:r>
              <w:noBreakHyphen/>
            </w:r>
            <w:r w:rsidRPr="00054EAB">
              <w:t>makers; and</w:t>
            </w:r>
          </w:p>
          <w:p w14:paraId="6CAA81D1" w14:textId="77777777" w:rsidR="000B1810" w:rsidRPr="00054EAB" w:rsidRDefault="000B1810" w:rsidP="000B1810">
            <w:pPr>
              <w:pStyle w:val="Bullet"/>
            </w:pPr>
            <w:r w:rsidRPr="00054EAB">
              <w:t>For which specific financial information is available.</w:t>
            </w:r>
          </w:p>
        </w:tc>
      </w:tr>
      <w:tr w:rsidR="000B1810" w14:paraId="7C74E4D4" w14:textId="77777777" w:rsidTr="00992B91">
        <w:trPr>
          <w:cantSplit/>
        </w:trPr>
        <w:tc>
          <w:tcPr>
            <w:tcW w:w="1000" w:type="pct"/>
            <w:tcBorders>
              <w:right w:val="single" w:sz="8" w:space="0" w:color="C0B07F" w:themeColor="accent4" w:themeTint="99"/>
            </w:tcBorders>
            <w:hideMark/>
          </w:tcPr>
          <w:p w14:paraId="7EFB4799" w14:textId="77777777" w:rsidR="000B1810" w:rsidRPr="00226578" w:rsidRDefault="000B1810" w:rsidP="00226578">
            <w:pPr>
              <w:pStyle w:val="TableTextLeft"/>
              <w:rPr>
                <w:highlight w:val="yellow"/>
              </w:rPr>
            </w:pPr>
            <w:r w:rsidRPr="00226578">
              <w:t>Paid on time</w:t>
            </w:r>
          </w:p>
        </w:tc>
        <w:tc>
          <w:tcPr>
            <w:tcW w:w="4000" w:type="pct"/>
            <w:tcBorders>
              <w:left w:val="single" w:sz="8" w:space="0" w:color="C0B07F" w:themeColor="accent4" w:themeTint="99"/>
            </w:tcBorders>
            <w:hideMark/>
          </w:tcPr>
          <w:p w14:paraId="08F6BB1C" w14:textId="77777777" w:rsidR="000B1810" w:rsidRPr="00054EAB" w:rsidRDefault="000B1810" w:rsidP="000B1810">
            <w:pPr>
              <w:rPr>
                <w:szCs w:val="22"/>
              </w:rPr>
            </w:pPr>
            <w:r w:rsidRPr="00054EAB">
              <w:rPr>
                <w:szCs w:val="22"/>
              </w:rPr>
              <w:t>A payment made within the payment term.</w:t>
            </w:r>
          </w:p>
        </w:tc>
      </w:tr>
      <w:tr w:rsidR="000B1810" w14:paraId="5FD27E61" w14:textId="77777777" w:rsidTr="00992B91">
        <w:trPr>
          <w:cantSplit/>
        </w:trPr>
        <w:tc>
          <w:tcPr>
            <w:tcW w:w="1000" w:type="pct"/>
            <w:tcBorders>
              <w:right w:val="single" w:sz="8" w:space="0" w:color="C0B07F" w:themeColor="accent4" w:themeTint="99"/>
            </w:tcBorders>
            <w:hideMark/>
          </w:tcPr>
          <w:p w14:paraId="2B7B9A0B" w14:textId="77777777" w:rsidR="000B1810" w:rsidRPr="00226578" w:rsidRDefault="000B1810" w:rsidP="00226578">
            <w:pPr>
              <w:pStyle w:val="TableTextLeft"/>
            </w:pPr>
            <w:r w:rsidRPr="00226578">
              <w:t>Parent entity</w:t>
            </w:r>
          </w:p>
        </w:tc>
        <w:tc>
          <w:tcPr>
            <w:tcW w:w="4000" w:type="pct"/>
            <w:tcBorders>
              <w:left w:val="single" w:sz="8" w:space="0" w:color="C0B07F" w:themeColor="accent4" w:themeTint="99"/>
            </w:tcBorders>
            <w:hideMark/>
          </w:tcPr>
          <w:p w14:paraId="3FD169BE" w14:textId="77777777" w:rsidR="000B1810" w:rsidRPr="00054EAB" w:rsidRDefault="000B1810" w:rsidP="000B1810">
            <w:pPr>
              <w:rPr>
                <w:szCs w:val="22"/>
              </w:rPr>
            </w:pPr>
            <w:r w:rsidRPr="00054EAB">
              <w:rPr>
                <w:szCs w:val="22"/>
              </w:rPr>
              <w:t xml:space="preserve">As defined by the AASB under </w:t>
            </w:r>
            <w:r w:rsidRPr="00054EAB">
              <w:rPr>
                <w:i/>
                <w:iCs/>
                <w:szCs w:val="22"/>
              </w:rPr>
              <w:t xml:space="preserve">AASB 10: Consolidated Financial Statements. </w:t>
            </w:r>
            <w:r w:rsidRPr="00054EAB">
              <w:rPr>
                <w:szCs w:val="22"/>
              </w:rPr>
              <w:t>An entity which controls one or more other entities (subsidiaries).</w:t>
            </w:r>
          </w:p>
        </w:tc>
      </w:tr>
    </w:tbl>
    <w:p w14:paraId="759A6D80" w14:textId="77777777" w:rsidR="00820C44" w:rsidRDefault="00820C44"/>
    <w:tbl>
      <w:tblPr>
        <w:tblStyle w:val="PTRA"/>
        <w:tblW w:w="5000" w:type="pct"/>
        <w:tblLook w:val="0680" w:firstRow="0" w:lastRow="0" w:firstColumn="1" w:lastColumn="0" w:noHBand="1" w:noVBand="1"/>
      </w:tblPr>
      <w:tblGrid>
        <w:gridCol w:w="1814"/>
        <w:gridCol w:w="7256"/>
      </w:tblGrid>
      <w:tr w:rsidR="00054EAB" w14:paraId="69047C8E" w14:textId="77777777" w:rsidTr="00992B91">
        <w:trPr>
          <w:cantSplit/>
        </w:trPr>
        <w:tc>
          <w:tcPr>
            <w:tcW w:w="1000" w:type="pct"/>
            <w:tcBorders>
              <w:right w:val="single" w:sz="8" w:space="0" w:color="C0B07F" w:themeColor="accent4" w:themeTint="99"/>
            </w:tcBorders>
            <w:hideMark/>
          </w:tcPr>
          <w:p w14:paraId="29473FB5" w14:textId="77777777" w:rsidR="00054EAB" w:rsidRPr="00226578" w:rsidRDefault="00054EAB" w:rsidP="00226578">
            <w:pPr>
              <w:pStyle w:val="TableTextLeft"/>
              <w:rPr>
                <w:highlight w:val="yellow"/>
              </w:rPr>
            </w:pPr>
            <w:r w:rsidRPr="00226578">
              <w:lastRenderedPageBreak/>
              <w:t>Payment practice</w:t>
            </w:r>
          </w:p>
        </w:tc>
        <w:tc>
          <w:tcPr>
            <w:tcW w:w="4000" w:type="pct"/>
            <w:tcBorders>
              <w:left w:val="single" w:sz="8" w:space="0" w:color="C0B07F" w:themeColor="accent4" w:themeTint="99"/>
            </w:tcBorders>
            <w:hideMark/>
          </w:tcPr>
          <w:p w14:paraId="2D63CEE2" w14:textId="77777777" w:rsidR="00054EAB" w:rsidRPr="00054EAB" w:rsidRDefault="00054EAB">
            <w:pPr>
              <w:rPr>
                <w:szCs w:val="22"/>
              </w:rPr>
            </w:pPr>
            <w:r w:rsidRPr="00054EAB">
              <w:rPr>
                <w:szCs w:val="22"/>
              </w:rPr>
              <w:t>A large business’s payment procedures for trade credit arrangements with small</w:t>
            </w:r>
            <w:r w:rsidRPr="00054EAB">
              <w:rPr>
                <w:szCs w:val="22"/>
              </w:rPr>
              <w:noBreakHyphen/>
              <w:t xml:space="preserve">business suppliers, which incorporate payment times and the use of payment mechanisms such as </w:t>
            </w:r>
            <w:proofErr w:type="spellStart"/>
            <w:r w:rsidRPr="00054EAB">
              <w:rPr>
                <w:szCs w:val="22"/>
              </w:rPr>
              <w:t>eInvoicing</w:t>
            </w:r>
            <w:proofErr w:type="spellEnd"/>
            <w:r w:rsidRPr="00054EAB">
              <w:rPr>
                <w:szCs w:val="22"/>
              </w:rPr>
              <w:t xml:space="preserve"> and supply chain finance. </w:t>
            </w:r>
          </w:p>
        </w:tc>
      </w:tr>
      <w:tr w:rsidR="00054EAB" w14:paraId="3EA29A57" w14:textId="77777777" w:rsidTr="00992B91">
        <w:trPr>
          <w:cantSplit/>
        </w:trPr>
        <w:tc>
          <w:tcPr>
            <w:tcW w:w="1000" w:type="pct"/>
            <w:tcBorders>
              <w:right w:val="single" w:sz="8" w:space="0" w:color="C0B07F" w:themeColor="accent4" w:themeTint="99"/>
            </w:tcBorders>
            <w:hideMark/>
          </w:tcPr>
          <w:p w14:paraId="6C2B4639" w14:textId="77777777" w:rsidR="00054EAB" w:rsidRPr="00226578" w:rsidRDefault="00054EAB" w:rsidP="00226578">
            <w:pPr>
              <w:pStyle w:val="TableTextLeft"/>
              <w:rPr>
                <w:highlight w:val="yellow"/>
              </w:rPr>
            </w:pPr>
            <w:r w:rsidRPr="00226578">
              <w:t>Payment term</w:t>
            </w:r>
          </w:p>
        </w:tc>
        <w:tc>
          <w:tcPr>
            <w:tcW w:w="4000" w:type="pct"/>
            <w:tcBorders>
              <w:left w:val="single" w:sz="8" w:space="0" w:color="C0B07F" w:themeColor="accent4" w:themeTint="99"/>
            </w:tcBorders>
            <w:hideMark/>
          </w:tcPr>
          <w:p w14:paraId="5331F576" w14:textId="40DFC1D8" w:rsidR="00054EAB" w:rsidRPr="00054EAB" w:rsidRDefault="00054EAB">
            <w:pPr>
              <w:rPr>
                <w:szCs w:val="22"/>
              </w:rPr>
            </w:pPr>
            <w:r w:rsidRPr="00054EAB">
              <w:rPr>
                <w:szCs w:val="22"/>
              </w:rPr>
              <w:t>The contractually</w:t>
            </w:r>
            <w:r w:rsidR="00F04ED1">
              <w:rPr>
                <w:szCs w:val="22"/>
              </w:rPr>
              <w:noBreakHyphen/>
            </w:r>
            <w:r w:rsidRPr="00054EAB">
              <w:rPr>
                <w:szCs w:val="22"/>
              </w:rPr>
              <w:t>agreed period within which payment is required to be made for the supply of goods or services.</w:t>
            </w:r>
          </w:p>
        </w:tc>
      </w:tr>
      <w:tr w:rsidR="00054EAB" w14:paraId="634BE139" w14:textId="77777777" w:rsidTr="00992B91">
        <w:trPr>
          <w:cantSplit/>
        </w:trPr>
        <w:tc>
          <w:tcPr>
            <w:tcW w:w="1000" w:type="pct"/>
            <w:tcBorders>
              <w:right w:val="single" w:sz="8" w:space="0" w:color="C0B07F" w:themeColor="accent4" w:themeTint="99"/>
            </w:tcBorders>
            <w:hideMark/>
          </w:tcPr>
          <w:p w14:paraId="7F07D9B6" w14:textId="77777777" w:rsidR="00054EAB" w:rsidRPr="00226578" w:rsidRDefault="00054EAB" w:rsidP="00226578">
            <w:pPr>
              <w:pStyle w:val="TableTextLeft"/>
              <w:rPr>
                <w:highlight w:val="yellow"/>
              </w:rPr>
            </w:pPr>
            <w:r w:rsidRPr="00226578">
              <w:t>Payment time or payment performance</w:t>
            </w:r>
          </w:p>
        </w:tc>
        <w:tc>
          <w:tcPr>
            <w:tcW w:w="4000" w:type="pct"/>
            <w:tcBorders>
              <w:left w:val="single" w:sz="8" w:space="0" w:color="C0B07F" w:themeColor="accent4" w:themeTint="99"/>
            </w:tcBorders>
            <w:hideMark/>
          </w:tcPr>
          <w:p w14:paraId="6B3820B6" w14:textId="77777777" w:rsidR="00054EAB" w:rsidRPr="00054EAB" w:rsidRDefault="00054EAB">
            <w:pPr>
              <w:rPr>
                <w:szCs w:val="22"/>
              </w:rPr>
            </w:pPr>
            <w:r w:rsidRPr="00054EAB">
              <w:rPr>
                <w:szCs w:val="22"/>
              </w:rPr>
              <w:t>The actual time in which a business pays a supplier for goods or services.</w:t>
            </w:r>
          </w:p>
        </w:tc>
      </w:tr>
      <w:tr w:rsidR="00054EAB" w14:paraId="4E2FE774" w14:textId="77777777" w:rsidTr="00992B91">
        <w:trPr>
          <w:cantSplit/>
        </w:trPr>
        <w:tc>
          <w:tcPr>
            <w:tcW w:w="1000" w:type="pct"/>
            <w:tcBorders>
              <w:right w:val="single" w:sz="8" w:space="0" w:color="C0B07F" w:themeColor="accent4" w:themeTint="99"/>
            </w:tcBorders>
            <w:hideMark/>
          </w:tcPr>
          <w:p w14:paraId="710C3254" w14:textId="77777777" w:rsidR="00054EAB" w:rsidRPr="00226578" w:rsidRDefault="00054EAB" w:rsidP="00226578">
            <w:pPr>
              <w:pStyle w:val="TableTextLeft"/>
              <w:rPr>
                <w:highlight w:val="yellow"/>
              </w:rPr>
            </w:pPr>
            <w:r w:rsidRPr="00226578">
              <w:t>Payment times report</w:t>
            </w:r>
          </w:p>
        </w:tc>
        <w:tc>
          <w:tcPr>
            <w:tcW w:w="4000" w:type="pct"/>
            <w:tcBorders>
              <w:left w:val="single" w:sz="8" w:space="0" w:color="C0B07F" w:themeColor="accent4" w:themeTint="99"/>
            </w:tcBorders>
            <w:hideMark/>
          </w:tcPr>
          <w:p w14:paraId="7BF3AC8F" w14:textId="76A3055D" w:rsidR="00054EAB" w:rsidRPr="00054EAB" w:rsidRDefault="00054EAB">
            <w:pPr>
              <w:rPr>
                <w:szCs w:val="22"/>
              </w:rPr>
            </w:pPr>
            <w:r w:rsidRPr="00054EAB">
              <w:rPr>
                <w:szCs w:val="22"/>
              </w:rPr>
              <w:t xml:space="preserve">As defined in section 5 of the </w:t>
            </w:r>
            <w:r w:rsidRPr="00054EAB">
              <w:rPr>
                <w:i/>
                <w:iCs/>
                <w:szCs w:val="22"/>
              </w:rPr>
              <w:t>Payment Times Reporting Act 2020</w:t>
            </w:r>
            <w:r w:rsidRPr="00054EAB">
              <w:rPr>
                <w:szCs w:val="22"/>
              </w:rPr>
              <w:t>, a report prepared by a reporting entity which discloses their payment terms, times and practices in relation to their small</w:t>
            </w:r>
            <w:r w:rsidR="00C32CEE">
              <w:rPr>
                <w:szCs w:val="22"/>
              </w:rPr>
              <w:noBreakHyphen/>
            </w:r>
            <w:r w:rsidRPr="00054EAB">
              <w:rPr>
                <w:szCs w:val="22"/>
              </w:rPr>
              <w:t xml:space="preserve">business suppliers. Reporting entities must provide a payment times report to the </w:t>
            </w:r>
            <w:r w:rsidR="00452A9B">
              <w:rPr>
                <w:szCs w:val="22"/>
              </w:rPr>
              <w:t>Payment Times Reporting</w:t>
            </w:r>
            <w:r w:rsidRPr="00054EAB">
              <w:rPr>
                <w:szCs w:val="22"/>
              </w:rPr>
              <w:t xml:space="preserve"> Regulator within 3</w:t>
            </w:r>
            <w:r w:rsidR="00E825F8">
              <w:rPr>
                <w:szCs w:val="22"/>
              </w:rPr>
              <w:t> </w:t>
            </w:r>
            <w:r w:rsidRPr="00054EAB">
              <w:rPr>
                <w:szCs w:val="22"/>
              </w:rPr>
              <w:t xml:space="preserve">months of the end of each reporting period. </w:t>
            </w:r>
          </w:p>
        </w:tc>
      </w:tr>
      <w:tr w:rsidR="00054EAB" w14:paraId="15BB68F5" w14:textId="77777777" w:rsidTr="00992B91">
        <w:trPr>
          <w:cantSplit/>
        </w:trPr>
        <w:tc>
          <w:tcPr>
            <w:tcW w:w="1000" w:type="pct"/>
            <w:tcBorders>
              <w:right w:val="single" w:sz="8" w:space="0" w:color="C0B07F" w:themeColor="accent4" w:themeTint="99"/>
            </w:tcBorders>
            <w:hideMark/>
          </w:tcPr>
          <w:p w14:paraId="1ECF3093" w14:textId="4BD9BB49" w:rsidR="00054EAB" w:rsidRPr="00226578" w:rsidRDefault="00054EAB" w:rsidP="00226578">
            <w:pPr>
              <w:pStyle w:val="TableTextLeft"/>
            </w:pPr>
            <w:r w:rsidRPr="00226578">
              <w:t xml:space="preserve">Payment Times Reporting Act </w:t>
            </w:r>
            <w:r w:rsidR="00AE3CD2" w:rsidRPr="00226578">
              <w:br/>
            </w:r>
            <w:r w:rsidRPr="00226578">
              <w:t>(</w:t>
            </w:r>
            <w:r w:rsidR="00AE3CD2" w:rsidRPr="00226578">
              <w:t xml:space="preserve">the </w:t>
            </w:r>
            <w:r w:rsidRPr="00226578">
              <w:t>Act)</w:t>
            </w:r>
          </w:p>
        </w:tc>
        <w:tc>
          <w:tcPr>
            <w:tcW w:w="4000" w:type="pct"/>
            <w:tcBorders>
              <w:left w:val="single" w:sz="8" w:space="0" w:color="C0B07F" w:themeColor="accent4" w:themeTint="99"/>
            </w:tcBorders>
            <w:hideMark/>
          </w:tcPr>
          <w:p w14:paraId="0D872C4E" w14:textId="77777777" w:rsidR="00054EAB" w:rsidRPr="00054EAB" w:rsidRDefault="00054EAB">
            <w:pPr>
              <w:rPr>
                <w:i/>
                <w:iCs/>
                <w:szCs w:val="22"/>
              </w:rPr>
            </w:pPr>
            <w:r w:rsidRPr="00054EAB">
              <w:rPr>
                <w:szCs w:val="22"/>
              </w:rPr>
              <w:t xml:space="preserve">The </w:t>
            </w:r>
            <w:r w:rsidRPr="00054EAB">
              <w:rPr>
                <w:i/>
                <w:iCs/>
                <w:szCs w:val="22"/>
              </w:rPr>
              <w:t>Payment Times Reporting Act 2020</w:t>
            </w:r>
            <w:r w:rsidRPr="00054EAB">
              <w:rPr>
                <w:szCs w:val="22"/>
              </w:rPr>
              <w:t>, which aims to improve payment times for small businesses by creating transparency around the payment performance of large entities in relation to their small</w:t>
            </w:r>
            <w:r w:rsidRPr="00054EAB">
              <w:rPr>
                <w:szCs w:val="22"/>
              </w:rPr>
              <w:noBreakHyphen/>
              <w:t>business suppliers.</w:t>
            </w:r>
          </w:p>
        </w:tc>
      </w:tr>
      <w:tr w:rsidR="00054EAB" w14:paraId="707ED366" w14:textId="77777777" w:rsidTr="00992B91">
        <w:trPr>
          <w:cantSplit/>
        </w:trPr>
        <w:tc>
          <w:tcPr>
            <w:tcW w:w="1000" w:type="pct"/>
            <w:tcBorders>
              <w:right w:val="single" w:sz="8" w:space="0" w:color="C0B07F" w:themeColor="accent4" w:themeTint="99"/>
            </w:tcBorders>
            <w:hideMark/>
          </w:tcPr>
          <w:p w14:paraId="51B63075" w14:textId="29FE1DD7" w:rsidR="00054EAB" w:rsidRPr="00226578" w:rsidRDefault="00054EAB" w:rsidP="00226578">
            <w:pPr>
              <w:pStyle w:val="TableTextLeft"/>
            </w:pPr>
            <w:r w:rsidRPr="00226578">
              <w:t xml:space="preserve">Payment Times Reporting Rules </w:t>
            </w:r>
            <w:r w:rsidR="00AE3CD2" w:rsidRPr="00226578">
              <w:br/>
            </w:r>
            <w:r w:rsidRPr="00226578">
              <w:t>(</w:t>
            </w:r>
            <w:r w:rsidR="00AE3CD2" w:rsidRPr="00226578">
              <w:t xml:space="preserve">the </w:t>
            </w:r>
            <w:r w:rsidRPr="00226578">
              <w:t>Rules)</w:t>
            </w:r>
          </w:p>
        </w:tc>
        <w:tc>
          <w:tcPr>
            <w:tcW w:w="4000" w:type="pct"/>
            <w:tcBorders>
              <w:left w:val="single" w:sz="8" w:space="0" w:color="C0B07F" w:themeColor="accent4" w:themeTint="99"/>
            </w:tcBorders>
            <w:hideMark/>
          </w:tcPr>
          <w:p w14:paraId="556DCDD9" w14:textId="505F21D0" w:rsidR="00054EAB" w:rsidRPr="00054EAB" w:rsidRDefault="00054EAB">
            <w:pPr>
              <w:rPr>
                <w:szCs w:val="22"/>
              </w:rPr>
            </w:pPr>
            <w:r w:rsidRPr="00054EAB">
              <w:rPr>
                <w:szCs w:val="22"/>
              </w:rPr>
              <w:t xml:space="preserve">The Payment Times Reporting Rules 2020 are subordinate legislation to the </w:t>
            </w:r>
            <w:r w:rsidRPr="00054EAB">
              <w:rPr>
                <w:i/>
                <w:iCs/>
                <w:szCs w:val="22"/>
              </w:rPr>
              <w:t xml:space="preserve">Payment Times Reporting Act 2020. </w:t>
            </w:r>
            <w:r w:rsidRPr="00054EAB">
              <w:rPr>
                <w:szCs w:val="22"/>
              </w:rPr>
              <w:t xml:space="preserve">The Rules set out the technical and administrative details on how certain provisions of the </w:t>
            </w:r>
            <w:r w:rsidR="00452A9B" w:rsidRPr="00054EAB">
              <w:rPr>
                <w:i/>
                <w:iCs/>
                <w:szCs w:val="22"/>
              </w:rPr>
              <w:t>Payment Times Reporting Act 2020</w:t>
            </w:r>
            <w:r w:rsidRPr="00054EAB">
              <w:rPr>
                <w:szCs w:val="22"/>
              </w:rPr>
              <w:t xml:space="preserve"> operate in practice.</w:t>
            </w:r>
          </w:p>
        </w:tc>
      </w:tr>
      <w:tr w:rsidR="00054EAB" w14:paraId="37EED646" w14:textId="77777777" w:rsidTr="00992B91">
        <w:trPr>
          <w:cantSplit/>
        </w:trPr>
        <w:tc>
          <w:tcPr>
            <w:tcW w:w="1000" w:type="pct"/>
            <w:tcBorders>
              <w:right w:val="single" w:sz="8" w:space="0" w:color="C0B07F" w:themeColor="accent4" w:themeTint="99"/>
            </w:tcBorders>
            <w:hideMark/>
          </w:tcPr>
          <w:p w14:paraId="4C80DA87" w14:textId="4136AB92" w:rsidR="00054EAB" w:rsidRPr="00226578" w:rsidRDefault="00054EAB" w:rsidP="00226578">
            <w:pPr>
              <w:pStyle w:val="TableTextLeft"/>
              <w:rPr>
                <w:highlight w:val="yellow"/>
              </w:rPr>
            </w:pPr>
            <w:r w:rsidRPr="00226578">
              <w:t xml:space="preserve">Payment Times Reporting Scheme </w:t>
            </w:r>
            <w:r w:rsidR="00AE3CD2" w:rsidRPr="00226578">
              <w:br/>
            </w:r>
            <w:r w:rsidRPr="00226578">
              <w:t>(</w:t>
            </w:r>
            <w:r w:rsidR="00AE3CD2" w:rsidRPr="00226578">
              <w:t xml:space="preserve">the </w:t>
            </w:r>
            <w:r w:rsidRPr="00226578">
              <w:t>PTRS)</w:t>
            </w:r>
          </w:p>
        </w:tc>
        <w:tc>
          <w:tcPr>
            <w:tcW w:w="4000" w:type="pct"/>
            <w:tcBorders>
              <w:left w:val="single" w:sz="8" w:space="0" w:color="C0B07F" w:themeColor="accent4" w:themeTint="99"/>
            </w:tcBorders>
            <w:hideMark/>
          </w:tcPr>
          <w:p w14:paraId="064C4B3B" w14:textId="5A1B0D8D" w:rsidR="00054EAB" w:rsidRPr="00054EAB" w:rsidRDefault="00054EAB">
            <w:pPr>
              <w:rPr>
                <w:szCs w:val="22"/>
              </w:rPr>
            </w:pPr>
            <w:r w:rsidRPr="00054EAB">
              <w:rPr>
                <w:szCs w:val="22"/>
              </w:rPr>
              <w:t xml:space="preserve">Enabled by the </w:t>
            </w:r>
            <w:r w:rsidRPr="00054EAB">
              <w:rPr>
                <w:i/>
                <w:iCs/>
                <w:szCs w:val="22"/>
              </w:rPr>
              <w:t>Payment Times Reporting Act 2020</w:t>
            </w:r>
            <w:r w:rsidRPr="00054EAB">
              <w:rPr>
                <w:szCs w:val="22"/>
              </w:rPr>
              <w:t>, the PTRS requires large businesses and certain government enterprises</w:t>
            </w:r>
            <w:r w:rsidR="00983EBF">
              <w:rPr>
                <w:szCs w:val="22"/>
              </w:rPr>
              <w:t xml:space="preserve"> </w:t>
            </w:r>
            <w:r w:rsidRPr="00054EAB">
              <w:rPr>
                <w:szCs w:val="22"/>
              </w:rPr>
              <w:t>to report their payment performance in relation to their small</w:t>
            </w:r>
            <w:r w:rsidRPr="00054EAB">
              <w:rPr>
                <w:szCs w:val="22"/>
              </w:rPr>
              <w:noBreakHyphen/>
              <w:t>business suppliers every 6 months.</w:t>
            </w:r>
          </w:p>
        </w:tc>
      </w:tr>
      <w:tr w:rsidR="00054EAB" w14:paraId="0C9EE97D" w14:textId="77777777" w:rsidTr="00992B91">
        <w:trPr>
          <w:cantSplit/>
        </w:trPr>
        <w:tc>
          <w:tcPr>
            <w:tcW w:w="1000" w:type="pct"/>
            <w:tcBorders>
              <w:right w:val="single" w:sz="8" w:space="0" w:color="C0B07F" w:themeColor="accent4" w:themeTint="99"/>
            </w:tcBorders>
            <w:hideMark/>
          </w:tcPr>
          <w:p w14:paraId="609F0BFA" w14:textId="1C01008E" w:rsidR="00054EAB" w:rsidRPr="00226578" w:rsidRDefault="00054EAB" w:rsidP="00226578">
            <w:pPr>
              <w:pStyle w:val="TableTextLeft"/>
              <w:rPr>
                <w:highlight w:val="yellow"/>
              </w:rPr>
            </w:pPr>
            <w:r w:rsidRPr="00226578">
              <w:t xml:space="preserve">Payment Times Reporting Portal </w:t>
            </w:r>
            <w:r w:rsidR="00AE3CD2" w:rsidRPr="00226578">
              <w:br/>
            </w:r>
            <w:r w:rsidRPr="00226578">
              <w:t>(</w:t>
            </w:r>
            <w:r w:rsidR="00AE3CD2" w:rsidRPr="00226578">
              <w:t xml:space="preserve">the </w:t>
            </w:r>
            <w:r w:rsidRPr="00226578">
              <w:t>portal)</w:t>
            </w:r>
          </w:p>
        </w:tc>
        <w:tc>
          <w:tcPr>
            <w:tcW w:w="4000" w:type="pct"/>
            <w:tcBorders>
              <w:left w:val="single" w:sz="8" w:space="0" w:color="C0B07F" w:themeColor="accent4" w:themeTint="99"/>
            </w:tcBorders>
            <w:hideMark/>
          </w:tcPr>
          <w:p w14:paraId="509B59C6" w14:textId="7DD24A6F" w:rsidR="00054EAB" w:rsidRPr="00054EAB" w:rsidRDefault="00054EAB">
            <w:pPr>
              <w:rPr>
                <w:szCs w:val="22"/>
              </w:rPr>
            </w:pPr>
            <w:r w:rsidRPr="00054EAB">
              <w:rPr>
                <w:szCs w:val="22"/>
              </w:rPr>
              <w:t xml:space="preserve">A website maintained by the </w:t>
            </w:r>
            <w:r w:rsidR="00452A9B">
              <w:rPr>
                <w:szCs w:val="22"/>
              </w:rPr>
              <w:t>Payment Times Reporting</w:t>
            </w:r>
            <w:r w:rsidRPr="00054EAB">
              <w:rPr>
                <w:szCs w:val="22"/>
              </w:rPr>
              <w:t xml:space="preserve"> Regulator where:</w:t>
            </w:r>
          </w:p>
          <w:p w14:paraId="72CFE69B" w14:textId="77777777" w:rsidR="00054EAB" w:rsidRPr="00054EAB" w:rsidRDefault="00054EAB" w:rsidP="00687537">
            <w:pPr>
              <w:pStyle w:val="Bullet"/>
            </w:pPr>
            <w:r w:rsidRPr="00054EAB">
              <w:t xml:space="preserve">Entities register as reporting entities or volunteer to </w:t>
            </w:r>
            <w:proofErr w:type="gramStart"/>
            <w:r w:rsidRPr="00054EAB">
              <w:t>report;</w:t>
            </w:r>
            <w:proofErr w:type="gramEnd"/>
          </w:p>
          <w:p w14:paraId="2CCEB4CE" w14:textId="77777777" w:rsidR="00054EAB" w:rsidRPr="00054EAB" w:rsidRDefault="00054EAB" w:rsidP="00687537">
            <w:pPr>
              <w:pStyle w:val="Bullet"/>
            </w:pPr>
            <w:r w:rsidRPr="00054EAB">
              <w:t>Reporting entities submit payment times reports; and</w:t>
            </w:r>
          </w:p>
          <w:p w14:paraId="10FB1D47" w14:textId="77777777" w:rsidR="00054EAB" w:rsidRPr="00054EAB" w:rsidRDefault="00054EAB" w:rsidP="00687537">
            <w:pPr>
              <w:pStyle w:val="Bullet"/>
            </w:pPr>
            <w:r w:rsidRPr="00054EAB">
              <w:t>Reporting entities and small businesses use the Small Business Identification Tool.</w:t>
            </w:r>
          </w:p>
        </w:tc>
      </w:tr>
      <w:tr w:rsidR="00054EAB" w14:paraId="2CACA46B" w14:textId="77777777" w:rsidTr="00992B91">
        <w:trPr>
          <w:cantSplit/>
        </w:trPr>
        <w:tc>
          <w:tcPr>
            <w:tcW w:w="1000" w:type="pct"/>
            <w:tcBorders>
              <w:right w:val="single" w:sz="8" w:space="0" w:color="C0B07F" w:themeColor="accent4" w:themeTint="99"/>
            </w:tcBorders>
            <w:hideMark/>
          </w:tcPr>
          <w:p w14:paraId="477018D5" w14:textId="071A364A" w:rsidR="00054EAB" w:rsidRPr="00226578" w:rsidRDefault="00054EAB" w:rsidP="00226578">
            <w:pPr>
              <w:pStyle w:val="TableTextLeft"/>
              <w:rPr>
                <w:highlight w:val="yellow"/>
              </w:rPr>
            </w:pPr>
            <w:r w:rsidRPr="00226578">
              <w:t>Payment Times Reporting Regulator (</w:t>
            </w:r>
            <w:r w:rsidR="00AE3CD2" w:rsidRPr="00226578">
              <w:t xml:space="preserve">the </w:t>
            </w:r>
            <w:r w:rsidRPr="00226578">
              <w:t>Regulator)</w:t>
            </w:r>
          </w:p>
        </w:tc>
        <w:tc>
          <w:tcPr>
            <w:tcW w:w="4000" w:type="pct"/>
            <w:tcBorders>
              <w:left w:val="single" w:sz="8" w:space="0" w:color="C0B07F" w:themeColor="accent4" w:themeTint="99"/>
            </w:tcBorders>
            <w:hideMark/>
          </w:tcPr>
          <w:p w14:paraId="3275749A" w14:textId="5A0411B3" w:rsidR="00054EAB" w:rsidRPr="00054EAB" w:rsidRDefault="00054EAB">
            <w:pPr>
              <w:rPr>
                <w:szCs w:val="22"/>
              </w:rPr>
            </w:pPr>
            <w:r w:rsidRPr="00054EAB">
              <w:rPr>
                <w:szCs w:val="22"/>
              </w:rPr>
              <w:t xml:space="preserve">As defined in part 3 of the </w:t>
            </w:r>
            <w:r w:rsidRPr="00054EAB">
              <w:rPr>
                <w:i/>
                <w:iCs/>
                <w:szCs w:val="22"/>
              </w:rPr>
              <w:t>Payment Times Reporting Act 2020</w:t>
            </w:r>
            <w:r w:rsidRPr="00054EAB">
              <w:rPr>
                <w:szCs w:val="22"/>
              </w:rPr>
              <w:t xml:space="preserve">, the Regulator is a position designated by the Secretary of the Department that can only be occupied by a Senior Executive Service employee. </w:t>
            </w:r>
          </w:p>
          <w:p w14:paraId="5F070DE3" w14:textId="77777777" w:rsidR="00054EAB" w:rsidRPr="00054EAB" w:rsidRDefault="00054EAB">
            <w:pPr>
              <w:rPr>
                <w:szCs w:val="22"/>
              </w:rPr>
            </w:pPr>
            <w:r w:rsidRPr="00054EAB">
              <w:rPr>
                <w:szCs w:val="22"/>
              </w:rPr>
              <w:t xml:space="preserve">The Regulator has functions relating to the administration of the </w:t>
            </w:r>
            <w:r w:rsidRPr="00054EAB">
              <w:rPr>
                <w:i/>
                <w:iCs/>
                <w:szCs w:val="22"/>
              </w:rPr>
              <w:t>Payment Times Reporting Act 2020</w:t>
            </w:r>
            <w:r w:rsidRPr="00054EAB">
              <w:rPr>
                <w:szCs w:val="22"/>
              </w:rPr>
              <w:t xml:space="preserve">, including monitoring and enforcing compliance. The Regulator may also delegate certain functions or powers to Executive Level employees within the Department. </w:t>
            </w:r>
          </w:p>
        </w:tc>
      </w:tr>
    </w:tbl>
    <w:p w14:paraId="2B366D7C" w14:textId="77777777" w:rsidR="000B1810" w:rsidRDefault="000B1810"/>
    <w:tbl>
      <w:tblPr>
        <w:tblStyle w:val="PTRA"/>
        <w:tblW w:w="5000" w:type="pct"/>
        <w:tblLook w:val="0680" w:firstRow="0" w:lastRow="0" w:firstColumn="1" w:lastColumn="0" w:noHBand="1" w:noVBand="1"/>
      </w:tblPr>
      <w:tblGrid>
        <w:gridCol w:w="1814"/>
        <w:gridCol w:w="7256"/>
      </w:tblGrid>
      <w:tr w:rsidR="00054EAB" w14:paraId="2A35F39C" w14:textId="77777777" w:rsidTr="00992B91">
        <w:trPr>
          <w:cantSplit/>
        </w:trPr>
        <w:tc>
          <w:tcPr>
            <w:tcW w:w="1000" w:type="pct"/>
            <w:tcBorders>
              <w:right w:val="single" w:sz="8" w:space="0" w:color="C0B07F" w:themeColor="accent4" w:themeTint="99"/>
            </w:tcBorders>
            <w:hideMark/>
          </w:tcPr>
          <w:p w14:paraId="762C665F" w14:textId="7DFBB36D" w:rsidR="00054EAB" w:rsidRPr="00226578" w:rsidRDefault="00054EAB" w:rsidP="00226578">
            <w:pPr>
              <w:pStyle w:val="TableTextLeft"/>
            </w:pPr>
            <w:r w:rsidRPr="00226578">
              <w:lastRenderedPageBreak/>
              <w:t>Payment Times Reports Register (</w:t>
            </w:r>
            <w:r w:rsidR="00700BAD">
              <w:t xml:space="preserve">the </w:t>
            </w:r>
            <w:r w:rsidRPr="00226578">
              <w:t>register)</w:t>
            </w:r>
          </w:p>
        </w:tc>
        <w:tc>
          <w:tcPr>
            <w:tcW w:w="4000" w:type="pct"/>
            <w:tcBorders>
              <w:left w:val="single" w:sz="8" w:space="0" w:color="C0B07F" w:themeColor="accent4" w:themeTint="99"/>
            </w:tcBorders>
            <w:hideMark/>
          </w:tcPr>
          <w:p w14:paraId="206051FC" w14:textId="225DF8BA" w:rsidR="00054EAB" w:rsidRPr="00054EAB" w:rsidRDefault="00054EAB">
            <w:pPr>
              <w:rPr>
                <w:szCs w:val="22"/>
              </w:rPr>
            </w:pPr>
            <w:r w:rsidRPr="00054EAB">
              <w:rPr>
                <w:szCs w:val="22"/>
              </w:rPr>
              <w:t xml:space="preserve">As defined in section 17 of the </w:t>
            </w:r>
            <w:r w:rsidRPr="00054EAB">
              <w:rPr>
                <w:i/>
                <w:iCs/>
                <w:szCs w:val="22"/>
              </w:rPr>
              <w:t>Payment Times Reporting Act 2020</w:t>
            </w:r>
            <w:r w:rsidRPr="00054EAB">
              <w:rPr>
                <w:szCs w:val="22"/>
              </w:rPr>
              <w:t xml:space="preserve">, a register of payment times reports maintained by the Regulator. The Act requires that it must be made available for public inspection, without charge, on the internet. </w:t>
            </w:r>
          </w:p>
        </w:tc>
      </w:tr>
      <w:tr w:rsidR="00054EAB" w14:paraId="2A5289F8" w14:textId="77777777" w:rsidTr="00992B91">
        <w:trPr>
          <w:cantSplit/>
        </w:trPr>
        <w:tc>
          <w:tcPr>
            <w:tcW w:w="1000" w:type="pct"/>
            <w:tcBorders>
              <w:right w:val="single" w:sz="8" w:space="0" w:color="C0B07F" w:themeColor="accent4" w:themeTint="99"/>
            </w:tcBorders>
            <w:hideMark/>
          </w:tcPr>
          <w:p w14:paraId="72CF70F3" w14:textId="77777777" w:rsidR="00054EAB" w:rsidRPr="00226578" w:rsidRDefault="00054EAB" w:rsidP="00226578">
            <w:pPr>
              <w:pStyle w:val="TableTextLeft"/>
              <w:rPr>
                <w:highlight w:val="yellow"/>
              </w:rPr>
            </w:pPr>
            <w:proofErr w:type="spellStart"/>
            <w:r w:rsidRPr="00226578">
              <w:t>Peppol</w:t>
            </w:r>
            <w:proofErr w:type="spellEnd"/>
            <w:r w:rsidRPr="00226578">
              <w:t xml:space="preserve"> network</w:t>
            </w:r>
          </w:p>
        </w:tc>
        <w:tc>
          <w:tcPr>
            <w:tcW w:w="4000" w:type="pct"/>
            <w:tcBorders>
              <w:left w:val="single" w:sz="8" w:space="0" w:color="C0B07F" w:themeColor="accent4" w:themeTint="99"/>
            </w:tcBorders>
            <w:hideMark/>
          </w:tcPr>
          <w:p w14:paraId="1B2D0CD8" w14:textId="77777777" w:rsidR="00054EAB" w:rsidRPr="00054EAB" w:rsidRDefault="00054EAB">
            <w:pPr>
              <w:rPr>
                <w:szCs w:val="22"/>
              </w:rPr>
            </w:pPr>
            <w:r w:rsidRPr="00054EAB">
              <w:rPr>
                <w:szCs w:val="22"/>
              </w:rPr>
              <w:t xml:space="preserve">The </w:t>
            </w:r>
            <w:proofErr w:type="spellStart"/>
            <w:r w:rsidRPr="00054EAB">
              <w:rPr>
                <w:szCs w:val="22"/>
              </w:rPr>
              <w:t>Peppol</w:t>
            </w:r>
            <w:proofErr w:type="spellEnd"/>
            <w:r w:rsidRPr="00054EAB">
              <w:rPr>
                <w:szCs w:val="22"/>
              </w:rPr>
              <w:t xml:space="preserve"> network enables businesses to exchange standardised electronic invoices.</w:t>
            </w:r>
          </w:p>
        </w:tc>
      </w:tr>
      <w:tr w:rsidR="00054EAB" w14:paraId="377FD202" w14:textId="77777777" w:rsidTr="00992B91">
        <w:trPr>
          <w:cantSplit/>
        </w:trPr>
        <w:tc>
          <w:tcPr>
            <w:tcW w:w="1000" w:type="pct"/>
            <w:tcBorders>
              <w:right w:val="single" w:sz="8" w:space="0" w:color="C0B07F" w:themeColor="accent4" w:themeTint="99"/>
            </w:tcBorders>
            <w:hideMark/>
          </w:tcPr>
          <w:p w14:paraId="3B83BE38" w14:textId="77777777" w:rsidR="00054EAB" w:rsidRPr="00226578" w:rsidRDefault="00054EAB" w:rsidP="00226578">
            <w:pPr>
              <w:pStyle w:val="TableTextLeft"/>
              <w:rPr>
                <w:highlight w:val="yellow"/>
              </w:rPr>
            </w:pPr>
            <w:r w:rsidRPr="00226578">
              <w:t>Principal governing body</w:t>
            </w:r>
          </w:p>
        </w:tc>
        <w:tc>
          <w:tcPr>
            <w:tcW w:w="4000" w:type="pct"/>
            <w:tcBorders>
              <w:left w:val="single" w:sz="8" w:space="0" w:color="C0B07F" w:themeColor="accent4" w:themeTint="99"/>
            </w:tcBorders>
            <w:hideMark/>
          </w:tcPr>
          <w:p w14:paraId="48253CFD" w14:textId="77777777" w:rsidR="00054EAB" w:rsidRPr="00054EAB" w:rsidRDefault="00054EAB">
            <w:pPr>
              <w:rPr>
                <w:szCs w:val="22"/>
              </w:rPr>
            </w:pPr>
            <w:r w:rsidRPr="00054EAB">
              <w:rPr>
                <w:szCs w:val="22"/>
              </w:rPr>
              <w:t xml:space="preserve">As defined in section 5 of the </w:t>
            </w:r>
            <w:r w:rsidRPr="00054EAB">
              <w:rPr>
                <w:i/>
                <w:iCs/>
                <w:szCs w:val="22"/>
              </w:rPr>
              <w:t>Payment Times Reporting Act 2020</w:t>
            </w:r>
            <w:r w:rsidRPr="00054EAB">
              <w:rPr>
                <w:szCs w:val="22"/>
              </w:rPr>
              <w:t>, this means:</w:t>
            </w:r>
          </w:p>
          <w:p w14:paraId="57A19D29" w14:textId="77777777" w:rsidR="00054EAB" w:rsidRPr="00054EAB" w:rsidRDefault="00054EAB" w:rsidP="00687537">
            <w:pPr>
              <w:pStyle w:val="Bullet"/>
              <w:numPr>
                <w:ilvl w:val="0"/>
                <w:numId w:val="23"/>
              </w:numPr>
              <w:spacing w:before="120"/>
              <w:rPr>
                <w:szCs w:val="22"/>
              </w:rPr>
            </w:pPr>
            <w:r w:rsidRPr="00054EAB">
              <w:rPr>
                <w:szCs w:val="22"/>
              </w:rPr>
              <w:t>The body, or group of members of the entity, with primary responsibility for the governance of the entity; or</w:t>
            </w:r>
          </w:p>
          <w:p w14:paraId="26878180" w14:textId="279BE3FD" w:rsidR="00054EAB" w:rsidRPr="00054EAB" w:rsidRDefault="00054EAB" w:rsidP="00687537">
            <w:pPr>
              <w:pStyle w:val="Bullet"/>
              <w:numPr>
                <w:ilvl w:val="0"/>
                <w:numId w:val="23"/>
              </w:numPr>
              <w:spacing w:before="120"/>
              <w:rPr>
                <w:szCs w:val="22"/>
              </w:rPr>
            </w:pPr>
            <w:r w:rsidRPr="00054EAB">
              <w:rPr>
                <w:szCs w:val="22"/>
              </w:rPr>
              <w:t xml:space="preserve">If the entity is of a kind prescribed by the </w:t>
            </w:r>
            <w:r w:rsidR="00083CDD">
              <w:rPr>
                <w:szCs w:val="22"/>
              </w:rPr>
              <w:t>R</w:t>
            </w:r>
            <w:r w:rsidRPr="00054EAB">
              <w:rPr>
                <w:szCs w:val="22"/>
              </w:rPr>
              <w:t xml:space="preserve">ules—a prescribed body within the entity, or a prescribed member or members of the entity. </w:t>
            </w:r>
          </w:p>
        </w:tc>
      </w:tr>
      <w:tr w:rsidR="00054EAB" w14:paraId="1EA4D9FD" w14:textId="77777777" w:rsidTr="00992B91">
        <w:trPr>
          <w:cantSplit/>
        </w:trPr>
        <w:tc>
          <w:tcPr>
            <w:tcW w:w="1000" w:type="pct"/>
            <w:tcBorders>
              <w:right w:val="single" w:sz="8" w:space="0" w:color="C0B07F" w:themeColor="accent4" w:themeTint="99"/>
            </w:tcBorders>
            <w:hideMark/>
          </w:tcPr>
          <w:p w14:paraId="3DA86DA5" w14:textId="77777777" w:rsidR="00054EAB" w:rsidRPr="00226578" w:rsidRDefault="00054EAB" w:rsidP="00226578">
            <w:pPr>
              <w:pStyle w:val="TableTextLeft"/>
              <w:rPr>
                <w:highlight w:val="yellow"/>
              </w:rPr>
            </w:pPr>
            <w:r w:rsidRPr="00226578">
              <w:t>Productivity Commission</w:t>
            </w:r>
          </w:p>
        </w:tc>
        <w:tc>
          <w:tcPr>
            <w:tcW w:w="4000" w:type="pct"/>
            <w:tcBorders>
              <w:left w:val="single" w:sz="8" w:space="0" w:color="C0B07F" w:themeColor="accent4" w:themeTint="99"/>
            </w:tcBorders>
            <w:hideMark/>
          </w:tcPr>
          <w:p w14:paraId="01832165" w14:textId="77777777" w:rsidR="00054EAB" w:rsidRPr="00054EAB" w:rsidRDefault="00054EAB">
            <w:pPr>
              <w:rPr>
                <w:szCs w:val="22"/>
              </w:rPr>
            </w:pPr>
            <w:r w:rsidRPr="00054EAB">
              <w:rPr>
                <w:szCs w:val="22"/>
              </w:rPr>
              <w:t>The independent research and advisory body of the Australian Government on a range of economic, social and environmental issues affecting the welfare of Australians.</w:t>
            </w:r>
          </w:p>
        </w:tc>
      </w:tr>
      <w:tr w:rsidR="00054EAB" w14:paraId="67547A42" w14:textId="77777777" w:rsidTr="00992B91">
        <w:trPr>
          <w:cantSplit/>
        </w:trPr>
        <w:tc>
          <w:tcPr>
            <w:tcW w:w="1000" w:type="pct"/>
            <w:tcBorders>
              <w:right w:val="single" w:sz="8" w:space="0" w:color="C0B07F" w:themeColor="accent4" w:themeTint="99"/>
            </w:tcBorders>
            <w:hideMark/>
          </w:tcPr>
          <w:p w14:paraId="73200E99" w14:textId="77777777" w:rsidR="00054EAB" w:rsidRPr="00226578" w:rsidRDefault="00054EAB" w:rsidP="00226578">
            <w:pPr>
              <w:pStyle w:val="TableTextLeft"/>
              <w:rPr>
                <w:highlight w:val="yellow"/>
              </w:rPr>
            </w:pPr>
            <w:r w:rsidRPr="00226578">
              <w:t>Reporting cycle</w:t>
            </w:r>
          </w:p>
        </w:tc>
        <w:tc>
          <w:tcPr>
            <w:tcW w:w="4000" w:type="pct"/>
            <w:tcBorders>
              <w:left w:val="single" w:sz="8" w:space="0" w:color="C0B07F" w:themeColor="accent4" w:themeTint="99"/>
            </w:tcBorders>
            <w:hideMark/>
          </w:tcPr>
          <w:p w14:paraId="2FDCE776" w14:textId="2BD2D923" w:rsidR="00054EAB" w:rsidRPr="00054EAB" w:rsidRDefault="00054EAB">
            <w:pPr>
              <w:rPr>
                <w:szCs w:val="22"/>
              </w:rPr>
            </w:pPr>
            <w:r w:rsidRPr="00054EAB">
              <w:rPr>
                <w:szCs w:val="22"/>
              </w:rPr>
              <w:t xml:space="preserve">Fixed, six-monthly periods based on the commencement of the </w:t>
            </w:r>
            <w:r w:rsidR="001570AC" w:rsidRPr="00054EAB">
              <w:rPr>
                <w:i/>
                <w:iCs/>
                <w:szCs w:val="22"/>
              </w:rPr>
              <w:t>Payment Times Reporting Act 2020</w:t>
            </w:r>
            <w:r w:rsidRPr="00054EAB">
              <w:rPr>
                <w:szCs w:val="22"/>
              </w:rPr>
              <w:t xml:space="preserve"> on 1 January 2021:</w:t>
            </w:r>
          </w:p>
          <w:p w14:paraId="48A878A7" w14:textId="58D2020C" w:rsidR="00054EAB" w:rsidRPr="00054EAB" w:rsidRDefault="00054EAB" w:rsidP="00687537">
            <w:pPr>
              <w:pStyle w:val="Bullet"/>
              <w:rPr>
                <w:szCs w:val="22"/>
              </w:rPr>
            </w:pPr>
            <w:r w:rsidRPr="00054EAB">
              <w:rPr>
                <w:szCs w:val="22"/>
              </w:rPr>
              <w:t>Reporting cycle 1: 1 January to 30 June </w:t>
            </w:r>
            <w:proofErr w:type="gramStart"/>
            <w:r w:rsidRPr="00054EAB">
              <w:rPr>
                <w:szCs w:val="22"/>
              </w:rPr>
              <w:t>2021</w:t>
            </w:r>
            <w:r w:rsidR="0071695E">
              <w:rPr>
                <w:szCs w:val="22"/>
              </w:rPr>
              <w:t>;</w:t>
            </w:r>
            <w:proofErr w:type="gramEnd"/>
          </w:p>
          <w:p w14:paraId="02296FE5" w14:textId="3EB0B160" w:rsidR="00054EAB" w:rsidRPr="00054EAB" w:rsidRDefault="00054EAB" w:rsidP="00687537">
            <w:pPr>
              <w:pStyle w:val="Bullet"/>
              <w:rPr>
                <w:szCs w:val="22"/>
              </w:rPr>
            </w:pPr>
            <w:r w:rsidRPr="00054EAB">
              <w:rPr>
                <w:szCs w:val="22"/>
              </w:rPr>
              <w:t>Reporting cycle 2: 1</w:t>
            </w:r>
            <w:r w:rsidR="002E702E">
              <w:rPr>
                <w:szCs w:val="22"/>
              </w:rPr>
              <w:t> </w:t>
            </w:r>
            <w:r w:rsidRPr="00054EAB">
              <w:rPr>
                <w:szCs w:val="22"/>
              </w:rPr>
              <w:t>July to 31 December </w:t>
            </w:r>
            <w:proofErr w:type="gramStart"/>
            <w:r w:rsidRPr="00054EAB">
              <w:rPr>
                <w:szCs w:val="22"/>
              </w:rPr>
              <w:t>2021</w:t>
            </w:r>
            <w:r w:rsidR="0071695E">
              <w:rPr>
                <w:szCs w:val="22"/>
              </w:rPr>
              <w:t>;</w:t>
            </w:r>
            <w:proofErr w:type="gramEnd"/>
          </w:p>
          <w:p w14:paraId="0AB653C6" w14:textId="2DEFCAB5" w:rsidR="00054EAB" w:rsidRPr="00054EAB" w:rsidRDefault="00054EAB" w:rsidP="00687537">
            <w:pPr>
              <w:pStyle w:val="Bullet"/>
              <w:rPr>
                <w:szCs w:val="22"/>
              </w:rPr>
            </w:pPr>
            <w:r w:rsidRPr="00054EAB">
              <w:rPr>
                <w:szCs w:val="22"/>
              </w:rPr>
              <w:t>Reporting cycle 3: 1 January to 30 June </w:t>
            </w:r>
            <w:proofErr w:type="gramStart"/>
            <w:r w:rsidRPr="00054EAB">
              <w:rPr>
                <w:szCs w:val="22"/>
              </w:rPr>
              <w:t>2022</w:t>
            </w:r>
            <w:r w:rsidR="0071695E">
              <w:rPr>
                <w:szCs w:val="22"/>
              </w:rPr>
              <w:t>;</w:t>
            </w:r>
            <w:proofErr w:type="gramEnd"/>
          </w:p>
          <w:p w14:paraId="0FB89386" w14:textId="1B91824C" w:rsidR="00054EAB" w:rsidRPr="00054EAB" w:rsidRDefault="00054EAB" w:rsidP="00687537">
            <w:pPr>
              <w:pStyle w:val="Bullet"/>
              <w:rPr>
                <w:szCs w:val="22"/>
              </w:rPr>
            </w:pPr>
            <w:r w:rsidRPr="00054EAB">
              <w:rPr>
                <w:szCs w:val="22"/>
              </w:rPr>
              <w:t>Reporting cycle 4: 1</w:t>
            </w:r>
            <w:r w:rsidR="002E702E">
              <w:rPr>
                <w:szCs w:val="22"/>
              </w:rPr>
              <w:t> </w:t>
            </w:r>
            <w:r w:rsidRPr="00054EAB">
              <w:rPr>
                <w:szCs w:val="22"/>
              </w:rPr>
              <w:t>July to 31 December </w:t>
            </w:r>
            <w:proofErr w:type="gramStart"/>
            <w:r w:rsidRPr="00054EAB">
              <w:rPr>
                <w:szCs w:val="22"/>
              </w:rPr>
              <w:t>2022</w:t>
            </w:r>
            <w:r w:rsidR="0071695E">
              <w:rPr>
                <w:szCs w:val="22"/>
              </w:rPr>
              <w:t>;</w:t>
            </w:r>
            <w:proofErr w:type="gramEnd"/>
            <w:r w:rsidR="0071695E">
              <w:rPr>
                <w:szCs w:val="22"/>
              </w:rPr>
              <w:t xml:space="preserve"> </w:t>
            </w:r>
          </w:p>
          <w:p w14:paraId="370035D1" w14:textId="3BE7D2C7" w:rsidR="00054EAB" w:rsidRPr="00054EAB" w:rsidRDefault="00054EAB" w:rsidP="00687537">
            <w:pPr>
              <w:pStyle w:val="Bullet"/>
              <w:rPr>
                <w:szCs w:val="22"/>
              </w:rPr>
            </w:pPr>
            <w:r w:rsidRPr="00054EAB">
              <w:rPr>
                <w:szCs w:val="22"/>
              </w:rPr>
              <w:t>And so on</w:t>
            </w:r>
            <w:r w:rsidR="002F771D">
              <w:rPr>
                <w:szCs w:val="22"/>
              </w:rPr>
              <w:t>.</w:t>
            </w:r>
          </w:p>
          <w:p w14:paraId="1E1D5BB9" w14:textId="5C4B7F86" w:rsidR="00054EAB" w:rsidRPr="00054EAB" w:rsidRDefault="00054EAB">
            <w:pPr>
              <w:rPr>
                <w:szCs w:val="22"/>
              </w:rPr>
            </w:pPr>
            <w:r w:rsidRPr="00054EAB">
              <w:rPr>
                <w:szCs w:val="22"/>
              </w:rPr>
              <w:t>Payment times reports are assigned to a reporting cycle based on the reporting period start date. For example, a report with a reporting period start date of 15</w:t>
            </w:r>
            <w:r w:rsidR="0071695E">
              <w:rPr>
                <w:szCs w:val="22"/>
              </w:rPr>
              <w:t> </w:t>
            </w:r>
            <w:r w:rsidRPr="00054EAB">
              <w:rPr>
                <w:szCs w:val="22"/>
              </w:rPr>
              <w:t>March</w:t>
            </w:r>
            <w:r w:rsidR="0071695E">
              <w:rPr>
                <w:szCs w:val="22"/>
              </w:rPr>
              <w:t> </w:t>
            </w:r>
            <w:r w:rsidRPr="00054EAB">
              <w:rPr>
                <w:szCs w:val="22"/>
              </w:rPr>
              <w:t>2022 will be categorised as Reporting cycle</w:t>
            </w:r>
            <w:r w:rsidR="0071695E">
              <w:rPr>
                <w:szCs w:val="22"/>
              </w:rPr>
              <w:t> </w:t>
            </w:r>
            <w:r w:rsidRPr="00054EAB">
              <w:rPr>
                <w:szCs w:val="22"/>
              </w:rPr>
              <w:t>3 for the purpose of reporting.</w:t>
            </w:r>
          </w:p>
        </w:tc>
      </w:tr>
      <w:tr w:rsidR="00054EAB" w14:paraId="325F7E39" w14:textId="77777777" w:rsidTr="00992B91">
        <w:trPr>
          <w:cantSplit/>
        </w:trPr>
        <w:tc>
          <w:tcPr>
            <w:tcW w:w="1000" w:type="pct"/>
            <w:tcBorders>
              <w:right w:val="single" w:sz="8" w:space="0" w:color="C0B07F" w:themeColor="accent4" w:themeTint="99"/>
            </w:tcBorders>
            <w:hideMark/>
          </w:tcPr>
          <w:p w14:paraId="2EE31CB4" w14:textId="77777777" w:rsidR="00054EAB" w:rsidRPr="00226578" w:rsidRDefault="00054EAB" w:rsidP="00226578">
            <w:pPr>
              <w:pStyle w:val="TableTextLeft"/>
              <w:rPr>
                <w:highlight w:val="yellow"/>
              </w:rPr>
            </w:pPr>
            <w:r w:rsidRPr="00226578">
              <w:t>Reporting entity</w:t>
            </w:r>
          </w:p>
        </w:tc>
        <w:tc>
          <w:tcPr>
            <w:tcW w:w="4000" w:type="pct"/>
            <w:tcBorders>
              <w:left w:val="single" w:sz="8" w:space="0" w:color="C0B07F" w:themeColor="accent4" w:themeTint="99"/>
            </w:tcBorders>
            <w:hideMark/>
          </w:tcPr>
          <w:p w14:paraId="59D1005A" w14:textId="77777777" w:rsidR="00054EAB" w:rsidRPr="00054EAB" w:rsidRDefault="00054EAB">
            <w:pPr>
              <w:rPr>
                <w:szCs w:val="22"/>
              </w:rPr>
            </w:pPr>
            <w:r w:rsidRPr="00054EAB">
              <w:rPr>
                <w:szCs w:val="22"/>
              </w:rPr>
              <w:t xml:space="preserve">As defined in section 7 of the </w:t>
            </w:r>
            <w:r w:rsidRPr="00054EAB">
              <w:rPr>
                <w:i/>
                <w:iCs/>
                <w:szCs w:val="22"/>
              </w:rPr>
              <w:t>Payment Times Reporting Act 2020</w:t>
            </w:r>
            <w:r w:rsidRPr="00054EAB">
              <w:rPr>
                <w:szCs w:val="22"/>
              </w:rPr>
              <w:t xml:space="preserve">, a business that is a constitutionally covered entity, carries on an enterprise in Australia, is not registered under the </w:t>
            </w:r>
            <w:r w:rsidRPr="00054EAB">
              <w:rPr>
                <w:i/>
                <w:iCs/>
                <w:szCs w:val="22"/>
              </w:rPr>
              <w:t>Australian Charities and Not-for-profits Commission Act 2012</w:t>
            </w:r>
            <w:r w:rsidRPr="00054EAB">
              <w:rPr>
                <w:szCs w:val="22"/>
              </w:rPr>
              <w:t xml:space="preserve"> and in its most recent income year has:</w:t>
            </w:r>
          </w:p>
          <w:p w14:paraId="42076A2A" w14:textId="77777777" w:rsidR="00054EAB" w:rsidRPr="00F257AF" w:rsidRDefault="00054EAB" w:rsidP="00687537">
            <w:pPr>
              <w:pStyle w:val="Bullet"/>
            </w:pPr>
            <w:r w:rsidRPr="00F257AF">
              <w:t>Total yearly income of more than $100 million; or</w:t>
            </w:r>
          </w:p>
          <w:p w14:paraId="3180B58F" w14:textId="77777777" w:rsidR="00054EAB" w:rsidRPr="00F257AF" w:rsidRDefault="00054EAB" w:rsidP="00687537">
            <w:pPr>
              <w:pStyle w:val="Bullet"/>
            </w:pPr>
            <w:r w:rsidRPr="00F257AF">
              <w:t>Is a controlling corporation with a combined total yearly income for all members of the group of more than $100 million; or</w:t>
            </w:r>
          </w:p>
          <w:p w14:paraId="31C202CC" w14:textId="77777777" w:rsidR="00054EAB" w:rsidRPr="00054EAB" w:rsidRDefault="00054EAB" w:rsidP="00687537">
            <w:pPr>
              <w:pStyle w:val="Bullet"/>
            </w:pPr>
            <w:r w:rsidRPr="00F257AF">
              <w:t>Is a member of a controlling corporation with a combined total yearly</w:t>
            </w:r>
            <w:r w:rsidRPr="00054EAB">
              <w:t xml:space="preserve"> income for all members of the group with a total yearly income of at least $10 million.</w:t>
            </w:r>
          </w:p>
          <w:p w14:paraId="7AF20966" w14:textId="77777777" w:rsidR="00054EAB" w:rsidRPr="00054EAB" w:rsidRDefault="00054EAB">
            <w:pPr>
              <w:rPr>
                <w:szCs w:val="22"/>
              </w:rPr>
            </w:pPr>
            <w:r w:rsidRPr="00054EAB">
              <w:rPr>
                <w:szCs w:val="22"/>
              </w:rPr>
              <w:t>Alternatively, a business that is a constitutionally covered entity and gives notice in writing that the entity elects to become a reporting entity.</w:t>
            </w:r>
          </w:p>
        </w:tc>
      </w:tr>
    </w:tbl>
    <w:p w14:paraId="0CD667EE" w14:textId="77777777" w:rsidR="000B1810" w:rsidRDefault="000B1810"/>
    <w:tbl>
      <w:tblPr>
        <w:tblStyle w:val="PTRA"/>
        <w:tblW w:w="5000" w:type="pct"/>
        <w:tblLook w:val="0680" w:firstRow="0" w:lastRow="0" w:firstColumn="1" w:lastColumn="0" w:noHBand="1" w:noVBand="1"/>
      </w:tblPr>
      <w:tblGrid>
        <w:gridCol w:w="1814"/>
        <w:gridCol w:w="7256"/>
      </w:tblGrid>
      <w:tr w:rsidR="00054EAB" w14:paraId="44AC47D2" w14:textId="77777777" w:rsidTr="00992B91">
        <w:trPr>
          <w:cantSplit/>
        </w:trPr>
        <w:tc>
          <w:tcPr>
            <w:tcW w:w="1000" w:type="pct"/>
            <w:tcBorders>
              <w:right w:val="single" w:sz="8" w:space="0" w:color="C0B07F" w:themeColor="accent4" w:themeTint="99"/>
            </w:tcBorders>
            <w:hideMark/>
          </w:tcPr>
          <w:p w14:paraId="147A2767" w14:textId="77777777" w:rsidR="00054EAB" w:rsidRPr="00226578" w:rsidRDefault="00054EAB" w:rsidP="00226578">
            <w:pPr>
              <w:pStyle w:val="TableTextLeft"/>
              <w:rPr>
                <w:highlight w:val="yellow"/>
              </w:rPr>
            </w:pPr>
            <w:r w:rsidRPr="00226578">
              <w:lastRenderedPageBreak/>
              <w:t>Reporting period</w:t>
            </w:r>
          </w:p>
        </w:tc>
        <w:tc>
          <w:tcPr>
            <w:tcW w:w="4000" w:type="pct"/>
            <w:tcBorders>
              <w:left w:val="single" w:sz="8" w:space="0" w:color="C0B07F" w:themeColor="accent4" w:themeTint="99"/>
            </w:tcBorders>
            <w:hideMark/>
          </w:tcPr>
          <w:p w14:paraId="2D4653F7" w14:textId="77777777" w:rsidR="00054EAB" w:rsidRPr="00054EAB" w:rsidRDefault="00054EAB">
            <w:pPr>
              <w:rPr>
                <w:szCs w:val="22"/>
              </w:rPr>
            </w:pPr>
            <w:r w:rsidRPr="00054EAB">
              <w:rPr>
                <w:szCs w:val="22"/>
              </w:rPr>
              <w:t xml:space="preserve">As defined in section 8 of the </w:t>
            </w:r>
            <w:r w:rsidRPr="00054EAB">
              <w:rPr>
                <w:i/>
                <w:iCs/>
                <w:szCs w:val="22"/>
              </w:rPr>
              <w:t>Payment Times Reporting Act 2020</w:t>
            </w:r>
            <w:r w:rsidRPr="00054EAB">
              <w:rPr>
                <w:szCs w:val="22"/>
              </w:rPr>
              <w:t>, the first 6 months of each income year for the entity in which the entity is a reporting entity, and the remainder of each such income year.</w:t>
            </w:r>
          </w:p>
          <w:p w14:paraId="7E0FF162" w14:textId="77777777" w:rsidR="00054EAB" w:rsidRPr="00054EAB" w:rsidRDefault="00054EAB">
            <w:pPr>
              <w:rPr>
                <w:szCs w:val="22"/>
              </w:rPr>
            </w:pPr>
            <w:r w:rsidRPr="00054EAB">
              <w:rPr>
                <w:szCs w:val="22"/>
              </w:rPr>
              <w:t xml:space="preserve">If a volunteering entity becomes a reporting entity within the first 6 months of an income year for the entity, the first 6 months of that income year is not a reporting period for the entity. If they become a reporting entity after the first 6 months of that income year, no period in that income year is a reporting period for the entity. </w:t>
            </w:r>
          </w:p>
        </w:tc>
      </w:tr>
      <w:tr w:rsidR="00054EAB" w14:paraId="1AC0201C" w14:textId="77777777" w:rsidTr="00992B91">
        <w:trPr>
          <w:cantSplit/>
        </w:trPr>
        <w:tc>
          <w:tcPr>
            <w:tcW w:w="1000" w:type="pct"/>
            <w:tcBorders>
              <w:right w:val="single" w:sz="8" w:space="0" w:color="C0B07F" w:themeColor="accent4" w:themeTint="99"/>
            </w:tcBorders>
            <w:hideMark/>
          </w:tcPr>
          <w:p w14:paraId="204C09A6" w14:textId="77777777" w:rsidR="00054EAB" w:rsidRPr="00226578" w:rsidRDefault="00054EAB" w:rsidP="00226578">
            <w:pPr>
              <w:pStyle w:val="TableTextLeft"/>
              <w:rPr>
                <w:highlight w:val="yellow"/>
              </w:rPr>
            </w:pPr>
            <w:r w:rsidRPr="00226578">
              <w:t>Responsible member</w:t>
            </w:r>
          </w:p>
        </w:tc>
        <w:tc>
          <w:tcPr>
            <w:tcW w:w="4000" w:type="pct"/>
            <w:tcBorders>
              <w:left w:val="single" w:sz="8" w:space="0" w:color="C0B07F" w:themeColor="accent4" w:themeTint="99"/>
            </w:tcBorders>
            <w:hideMark/>
          </w:tcPr>
          <w:p w14:paraId="201AEE4A" w14:textId="77777777" w:rsidR="00054EAB" w:rsidRPr="00054EAB" w:rsidRDefault="00054EAB">
            <w:pPr>
              <w:pStyle w:val="FootnoteText"/>
              <w:spacing w:before="120" w:after="120"/>
              <w:ind w:left="0" w:firstLine="0"/>
              <w:rPr>
                <w:sz w:val="22"/>
                <w:szCs w:val="22"/>
              </w:rPr>
            </w:pPr>
            <w:r w:rsidRPr="00054EAB">
              <w:rPr>
                <w:sz w:val="22"/>
                <w:szCs w:val="22"/>
              </w:rPr>
              <w:t xml:space="preserve">As defined in section 5 of the </w:t>
            </w:r>
            <w:r w:rsidRPr="00054EAB">
              <w:rPr>
                <w:i/>
                <w:iCs/>
                <w:sz w:val="22"/>
                <w:szCs w:val="22"/>
              </w:rPr>
              <w:t>Payment Times Reporting Act 2020</w:t>
            </w:r>
            <w:r w:rsidRPr="00054EAB">
              <w:rPr>
                <w:sz w:val="22"/>
                <w:szCs w:val="22"/>
              </w:rPr>
              <w:t>,</w:t>
            </w:r>
            <w:r w:rsidRPr="00054EAB">
              <w:rPr>
                <w:i/>
                <w:iCs/>
                <w:sz w:val="22"/>
                <w:szCs w:val="22"/>
              </w:rPr>
              <w:t xml:space="preserve"> </w:t>
            </w:r>
            <w:r w:rsidRPr="00054EAB">
              <w:rPr>
                <w:sz w:val="22"/>
                <w:szCs w:val="22"/>
              </w:rPr>
              <w:t>a responsible member of an entity is:</w:t>
            </w:r>
          </w:p>
          <w:p w14:paraId="44343D36" w14:textId="77777777" w:rsidR="00054EAB" w:rsidRPr="00054EAB" w:rsidRDefault="00054EAB" w:rsidP="00687537">
            <w:pPr>
              <w:pStyle w:val="Bullet"/>
              <w:rPr>
                <w:szCs w:val="22"/>
                <w:lang w:val="en-US"/>
              </w:rPr>
            </w:pPr>
            <w:r w:rsidRPr="00054EAB">
              <w:rPr>
                <w:szCs w:val="22"/>
              </w:rPr>
              <w:t>An individual member of the entity’s principal governing body who is authorised to sign payment times reports; or</w:t>
            </w:r>
          </w:p>
          <w:p w14:paraId="231D2087" w14:textId="77777777" w:rsidR="00054EAB" w:rsidRPr="00054EAB" w:rsidRDefault="00054EAB" w:rsidP="00687537">
            <w:pPr>
              <w:pStyle w:val="Bullet"/>
              <w:rPr>
                <w:szCs w:val="22"/>
                <w:lang w:val="en-US"/>
              </w:rPr>
            </w:pPr>
            <w:r w:rsidRPr="00054EAB">
              <w:rPr>
                <w:szCs w:val="22"/>
              </w:rPr>
              <w:t>If the entity is a trust administered by a sole trustee—that trustee; or</w:t>
            </w:r>
          </w:p>
          <w:p w14:paraId="2F75A1B4" w14:textId="77777777" w:rsidR="00054EAB" w:rsidRPr="00054EAB" w:rsidRDefault="00054EAB" w:rsidP="00687537">
            <w:pPr>
              <w:pStyle w:val="Bullet"/>
              <w:rPr>
                <w:szCs w:val="22"/>
                <w:lang w:val="en-US"/>
              </w:rPr>
            </w:pPr>
            <w:r w:rsidRPr="00054EAB">
              <w:rPr>
                <w:szCs w:val="22"/>
              </w:rPr>
              <w:t>If the entity is a corporation sole—the individual constituting the corporation; or</w:t>
            </w:r>
          </w:p>
          <w:p w14:paraId="4EC934E1" w14:textId="77777777" w:rsidR="00054EAB" w:rsidRPr="00054EAB" w:rsidRDefault="00054EAB" w:rsidP="00687537">
            <w:pPr>
              <w:pStyle w:val="Bullet"/>
              <w:rPr>
                <w:szCs w:val="22"/>
                <w:lang w:val="en-US"/>
              </w:rPr>
            </w:pPr>
            <w:r w:rsidRPr="00054EAB">
              <w:rPr>
                <w:szCs w:val="22"/>
              </w:rPr>
              <w:t>If the entity is under administration within the meaning of the </w:t>
            </w:r>
            <w:r w:rsidRPr="00054EAB">
              <w:rPr>
                <w:i/>
                <w:iCs/>
                <w:szCs w:val="22"/>
              </w:rPr>
              <w:t>Corporations Act 2001</w:t>
            </w:r>
            <w:r w:rsidRPr="00054EAB">
              <w:rPr>
                <w:szCs w:val="22"/>
              </w:rPr>
              <w:t>—the administrator; or</w:t>
            </w:r>
          </w:p>
          <w:p w14:paraId="17FE8850" w14:textId="77777777" w:rsidR="00054EAB" w:rsidRPr="00054EAB" w:rsidRDefault="00054EAB" w:rsidP="00687537">
            <w:pPr>
              <w:pStyle w:val="Bullet"/>
              <w:rPr>
                <w:szCs w:val="22"/>
                <w:lang w:val="en-US"/>
              </w:rPr>
            </w:pPr>
            <w:r w:rsidRPr="00054EAB">
              <w:rPr>
                <w:szCs w:val="22"/>
              </w:rPr>
              <w:t>If the entity is of a kind prescribed by the Payment Times Reporting Rules 2020 —a prescribed member of the entity.</w:t>
            </w:r>
          </w:p>
        </w:tc>
      </w:tr>
      <w:tr w:rsidR="00054EAB" w14:paraId="24BCD5A2" w14:textId="77777777" w:rsidTr="00992B91">
        <w:trPr>
          <w:cantSplit/>
        </w:trPr>
        <w:tc>
          <w:tcPr>
            <w:tcW w:w="1000" w:type="pct"/>
            <w:tcBorders>
              <w:right w:val="single" w:sz="8" w:space="0" w:color="C0B07F" w:themeColor="accent4" w:themeTint="99"/>
            </w:tcBorders>
            <w:hideMark/>
          </w:tcPr>
          <w:p w14:paraId="579C8ABE" w14:textId="77777777" w:rsidR="00054EAB" w:rsidRPr="00226578" w:rsidRDefault="00054EAB" w:rsidP="00226578">
            <w:pPr>
              <w:pStyle w:val="TableTextLeft"/>
              <w:rPr>
                <w:highlight w:val="yellow"/>
              </w:rPr>
            </w:pPr>
            <w:r w:rsidRPr="00226578">
              <w:t>Small business</w:t>
            </w:r>
          </w:p>
        </w:tc>
        <w:tc>
          <w:tcPr>
            <w:tcW w:w="4000" w:type="pct"/>
            <w:tcBorders>
              <w:left w:val="single" w:sz="8" w:space="0" w:color="C0B07F" w:themeColor="accent4" w:themeTint="99"/>
            </w:tcBorders>
            <w:hideMark/>
          </w:tcPr>
          <w:p w14:paraId="2B837A2F" w14:textId="6F6A0B30" w:rsidR="00054EAB" w:rsidRPr="00054EAB" w:rsidRDefault="00054EAB">
            <w:pPr>
              <w:rPr>
                <w:szCs w:val="22"/>
              </w:rPr>
            </w:pPr>
            <w:r w:rsidRPr="00054EAB">
              <w:rPr>
                <w:szCs w:val="22"/>
              </w:rPr>
              <w:t>As defined in section</w:t>
            </w:r>
            <w:r w:rsidR="00576D69">
              <w:rPr>
                <w:szCs w:val="22"/>
              </w:rPr>
              <w:t> </w:t>
            </w:r>
            <w:r w:rsidRPr="00054EAB">
              <w:rPr>
                <w:szCs w:val="22"/>
              </w:rPr>
              <w:t xml:space="preserve">5 of the </w:t>
            </w:r>
            <w:r w:rsidRPr="00054EAB">
              <w:rPr>
                <w:i/>
                <w:iCs/>
                <w:szCs w:val="22"/>
              </w:rPr>
              <w:t>Payment Times Reporting Act 2020</w:t>
            </w:r>
            <w:r w:rsidRPr="00054EAB">
              <w:rPr>
                <w:szCs w:val="22"/>
              </w:rPr>
              <w:t xml:space="preserve">, a small business </w:t>
            </w:r>
            <w:r w:rsidR="0051681B">
              <w:rPr>
                <w:szCs w:val="22"/>
              </w:rPr>
              <w:t>is</w:t>
            </w:r>
            <w:r w:rsidR="00526704">
              <w:rPr>
                <w:szCs w:val="22"/>
              </w:rPr>
              <w:t xml:space="preserve"> </w:t>
            </w:r>
            <w:r w:rsidR="00D914C3">
              <w:rPr>
                <w:szCs w:val="22"/>
              </w:rPr>
              <w:t>an entity described as</w:t>
            </w:r>
            <w:r w:rsidR="00526704">
              <w:rPr>
                <w:szCs w:val="22"/>
              </w:rPr>
              <w:t xml:space="preserve"> </w:t>
            </w:r>
            <w:r w:rsidR="00F05557">
              <w:rPr>
                <w:szCs w:val="22"/>
              </w:rPr>
              <w:t xml:space="preserve">a </w:t>
            </w:r>
            <w:r w:rsidR="00FC3572">
              <w:rPr>
                <w:szCs w:val="22"/>
              </w:rPr>
              <w:t>small business</w:t>
            </w:r>
            <w:r w:rsidR="00D914C3">
              <w:rPr>
                <w:szCs w:val="22"/>
              </w:rPr>
              <w:t xml:space="preserve"> </w:t>
            </w:r>
            <w:r w:rsidRPr="00054EAB">
              <w:rPr>
                <w:szCs w:val="22"/>
              </w:rPr>
              <w:t xml:space="preserve">in the Small Business Identification Tool. </w:t>
            </w:r>
          </w:p>
          <w:p w14:paraId="6DF32AC6" w14:textId="520B32DC" w:rsidR="00054EAB" w:rsidRPr="00054EAB" w:rsidRDefault="00054EAB">
            <w:pPr>
              <w:rPr>
                <w:szCs w:val="22"/>
              </w:rPr>
            </w:pPr>
            <w:r w:rsidRPr="00054EAB">
              <w:rPr>
                <w:szCs w:val="22"/>
              </w:rPr>
              <w:t>A legislative note</w:t>
            </w:r>
            <w:r w:rsidR="009A3F4E">
              <w:rPr>
                <w:szCs w:val="22"/>
              </w:rPr>
              <w:t xml:space="preserve"> </w:t>
            </w:r>
            <w:r w:rsidR="00345078">
              <w:rPr>
                <w:szCs w:val="22"/>
              </w:rPr>
              <w:t xml:space="preserve">in </w:t>
            </w:r>
            <w:r w:rsidR="009A3F4E">
              <w:rPr>
                <w:szCs w:val="22"/>
              </w:rPr>
              <w:t>section</w:t>
            </w:r>
            <w:r w:rsidR="00576D69">
              <w:rPr>
                <w:szCs w:val="22"/>
              </w:rPr>
              <w:t> </w:t>
            </w:r>
            <w:r w:rsidR="009A3F4E">
              <w:rPr>
                <w:szCs w:val="22"/>
              </w:rPr>
              <w:t>5</w:t>
            </w:r>
            <w:r w:rsidRPr="00054EAB">
              <w:rPr>
                <w:szCs w:val="22"/>
              </w:rPr>
              <w:t xml:space="preserve"> </w:t>
            </w:r>
            <w:r w:rsidR="003E4A72">
              <w:rPr>
                <w:szCs w:val="22"/>
              </w:rPr>
              <w:t>explains</w:t>
            </w:r>
            <w:r w:rsidRPr="00054EAB">
              <w:rPr>
                <w:szCs w:val="22"/>
              </w:rPr>
              <w:t xml:space="preserve"> that an entity will be described as a small business in the Small Business Identification Tool during an income year for the entity if it carries on an enterprise in Australia with annual turnover (within the meaning of the </w:t>
            </w:r>
            <w:r w:rsidRPr="00054EAB">
              <w:rPr>
                <w:i/>
                <w:iCs/>
                <w:szCs w:val="22"/>
              </w:rPr>
              <w:t>Income Tax Assessment Act 1997</w:t>
            </w:r>
            <w:r w:rsidRPr="00054EAB">
              <w:rPr>
                <w:szCs w:val="22"/>
              </w:rPr>
              <w:t>) was less than $10 million in its most recent income year.</w:t>
            </w:r>
          </w:p>
        </w:tc>
      </w:tr>
      <w:tr w:rsidR="00054EAB" w14:paraId="5A280114" w14:textId="77777777" w:rsidTr="00992B91">
        <w:trPr>
          <w:cantSplit/>
        </w:trPr>
        <w:tc>
          <w:tcPr>
            <w:tcW w:w="1000" w:type="pct"/>
            <w:tcBorders>
              <w:right w:val="single" w:sz="8" w:space="0" w:color="C0B07F" w:themeColor="accent4" w:themeTint="99"/>
            </w:tcBorders>
            <w:hideMark/>
          </w:tcPr>
          <w:p w14:paraId="7B5C6A4F" w14:textId="0E87DE22" w:rsidR="00054EAB" w:rsidRPr="00226578" w:rsidRDefault="00054EAB" w:rsidP="00226578">
            <w:pPr>
              <w:pStyle w:val="TableTextLeft"/>
              <w:rPr>
                <w:highlight w:val="yellow"/>
              </w:rPr>
            </w:pPr>
            <w:r w:rsidRPr="00226578">
              <w:t>Small Business Identification Tool (SBI</w:t>
            </w:r>
            <w:r w:rsidR="00F14DA6" w:rsidRPr="00226578">
              <w:t> </w:t>
            </w:r>
            <w:r w:rsidRPr="00226578">
              <w:t>Tool)</w:t>
            </w:r>
          </w:p>
        </w:tc>
        <w:tc>
          <w:tcPr>
            <w:tcW w:w="4000" w:type="pct"/>
            <w:tcBorders>
              <w:left w:val="single" w:sz="8" w:space="0" w:color="C0B07F" w:themeColor="accent4" w:themeTint="99"/>
            </w:tcBorders>
            <w:hideMark/>
          </w:tcPr>
          <w:p w14:paraId="23675D53" w14:textId="23AEF104" w:rsidR="00054EAB" w:rsidRPr="00054EAB" w:rsidRDefault="00054EAB">
            <w:pPr>
              <w:rPr>
                <w:szCs w:val="22"/>
              </w:rPr>
            </w:pPr>
            <w:r w:rsidRPr="00054EAB">
              <w:rPr>
                <w:szCs w:val="22"/>
              </w:rPr>
              <w:t>As defined by section</w:t>
            </w:r>
            <w:r w:rsidR="00576D69">
              <w:rPr>
                <w:szCs w:val="22"/>
              </w:rPr>
              <w:t> </w:t>
            </w:r>
            <w:r w:rsidRPr="00054EAB">
              <w:rPr>
                <w:szCs w:val="22"/>
              </w:rPr>
              <w:t>5 of the Payment Times Reporting Rules 2020, a tool provided by the Regulator</w:t>
            </w:r>
            <w:r w:rsidR="008D73B3">
              <w:rPr>
                <w:szCs w:val="22"/>
              </w:rPr>
              <w:t xml:space="preserve">. </w:t>
            </w:r>
            <w:r w:rsidR="003F6ED6">
              <w:rPr>
                <w:szCs w:val="22"/>
              </w:rPr>
              <w:t>The SBI Tool</w:t>
            </w:r>
            <w:r w:rsidRPr="00054EAB">
              <w:rPr>
                <w:szCs w:val="22"/>
              </w:rPr>
              <w:t xml:space="preserve"> assists reporting entities to identify which suppliers are small businesses for the purposes of payment times reporting. The SBI Tool is available through the Payment Times Reporting Portal and can only be used to identify small</w:t>
            </w:r>
            <w:r w:rsidRPr="00054EAB">
              <w:rPr>
                <w:szCs w:val="22"/>
              </w:rPr>
              <w:noBreakHyphen/>
              <w:t xml:space="preserve">business suppliers for </w:t>
            </w:r>
            <w:r w:rsidR="00335CE1">
              <w:rPr>
                <w:szCs w:val="22"/>
              </w:rPr>
              <w:t xml:space="preserve">the purpose of </w:t>
            </w:r>
            <w:r w:rsidRPr="00054EAB">
              <w:rPr>
                <w:szCs w:val="22"/>
              </w:rPr>
              <w:t>payment times reporting.</w:t>
            </w:r>
          </w:p>
          <w:p w14:paraId="4F74001C" w14:textId="77777777" w:rsidR="00054EAB" w:rsidRPr="00054EAB" w:rsidRDefault="00054EAB">
            <w:pPr>
              <w:rPr>
                <w:szCs w:val="22"/>
              </w:rPr>
            </w:pPr>
            <w:r w:rsidRPr="00054EAB">
              <w:rPr>
                <w:szCs w:val="22"/>
              </w:rPr>
              <w:t>The SBI Tool works by elimination. It contains a database of ABNs that are:</w:t>
            </w:r>
          </w:p>
          <w:p w14:paraId="30350C89" w14:textId="77777777" w:rsidR="00054EAB" w:rsidRPr="00054EAB" w:rsidRDefault="00054EAB" w:rsidP="00687537">
            <w:pPr>
              <w:pStyle w:val="Bullet"/>
            </w:pPr>
            <w:r w:rsidRPr="00054EAB">
              <w:t>Large and medium</w:t>
            </w:r>
            <w:r w:rsidRPr="00054EAB">
              <w:noBreakHyphen/>
              <w:t>sized businesses (income greater than $10 million); and</w:t>
            </w:r>
          </w:p>
          <w:p w14:paraId="7E2EBFDA" w14:textId="77777777" w:rsidR="00054EAB" w:rsidRPr="00054EAB" w:rsidRDefault="00054EAB" w:rsidP="00687537">
            <w:pPr>
              <w:pStyle w:val="Bullet"/>
            </w:pPr>
            <w:r w:rsidRPr="00054EAB">
              <w:t>Small businesses that have opted out of the tool.</w:t>
            </w:r>
          </w:p>
          <w:p w14:paraId="62831776" w14:textId="77777777" w:rsidR="00054EAB" w:rsidRPr="00054EAB" w:rsidRDefault="00054EAB">
            <w:pPr>
              <w:rPr>
                <w:szCs w:val="22"/>
              </w:rPr>
            </w:pPr>
            <w:r w:rsidRPr="00054EAB">
              <w:rPr>
                <w:szCs w:val="22"/>
              </w:rPr>
              <w:t xml:space="preserve">To use the SBI Tool, reporting entities must provide a list of their suppliers’ ABNs. The SBI Tool compares this list to the businesses on its database. ABNs that do not have a match in the SBI Tool’s database are small businesses for reporting purposes under the </w:t>
            </w:r>
            <w:r w:rsidRPr="00054EAB">
              <w:rPr>
                <w:i/>
                <w:iCs/>
                <w:szCs w:val="22"/>
              </w:rPr>
              <w:t>Payment Times Reporting Act 2020</w:t>
            </w:r>
            <w:r w:rsidRPr="00054EAB">
              <w:rPr>
                <w:szCs w:val="22"/>
              </w:rPr>
              <w:t>.</w:t>
            </w:r>
          </w:p>
        </w:tc>
      </w:tr>
    </w:tbl>
    <w:p w14:paraId="578690FC" w14:textId="77777777" w:rsidR="000B1810" w:rsidRDefault="000B1810"/>
    <w:tbl>
      <w:tblPr>
        <w:tblStyle w:val="PTRA"/>
        <w:tblW w:w="5000" w:type="pct"/>
        <w:tblLook w:val="0680" w:firstRow="0" w:lastRow="0" w:firstColumn="1" w:lastColumn="0" w:noHBand="1" w:noVBand="1"/>
      </w:tblPr>
      <w:tblGrid>
        <w:gridCol w:w="1814"/>
        <w:gridCol w:w="7256"/>
      </w:tblGrid>
      <w:tr w:rsidR="00054EAB" w14:paraId="79E3E59E" w14:textId="77777777" w:rsidTr="00992B91">
        <w:trPr>
          <w:cantSplit/>
        </w:trPr>
        <w:tc>
          <w:tcPr>
            <w:tcW w:w="1000" w:type="pct"/>
            <w:tcBorders>
              <w:right w:val="single" w:sz="8" w:space="0" w:color="C0B07F" w:themeColor="accent4" w:themeTint="99"/>
            </w:tcBorders>
            <w:hideMark/>
          </w:tcPr>
          <w:p w14:paraId="4BBE35BB" w14:textId="77777777" w:rsidR="00054EAB" w:rsidRPr="00226578" w:rsidRDefault="00054EAB" w:rsidP="00226578">
            <w:pPr>
              <w:pStyle w:val="TableTextLeft"/>
              <w:rPr>
                <w:highlight w:val="yellow"/>
              </w:rPr>
            </w:pPr>
            <w:r w:rsidRPr="00226578">
              <w:lastRenderedPageBreak/>
              <w:t>Standalone entity</w:t>
            </w:r>
          </w:p>
        </w:tc>
        <w:tc>
          <w:tcPr>
            <w:tcW w:w="4000" w:type="pct"/>
            <w:tcBorders>
              <w:left w:val="single" w:sz="8" w:space="0" w:color="C0B07F" w:themeColor="accent4" w:themeTint="99"/>
            </w:tcBorders>
            <w:hideMark/>
          </w:tcPr>
          <w:p w14:paraId="5B201C20" w14:textId="2AFA1B83" w:rsidR="00054EAB" w:rsidRPr="00054EAB" w:rsidRDefault="00054EAB">
            <w:pPr>
              <w:rPr>
                <w:szCs w:val="22"/>
              </w:rPr>
            </w:pPr>
            <w:r w:rsidRPr="00054EAB">
              <w:rPr>
                <w:szCs w:val="22"/>
              </w:rPr>
              <w:t xml:space="preserve">A reporting entity which has a total </w:t>
            </w:r>
            <w:r w:rsidR="00F14DA6">
              <w:rPr>
                <w:szCs w:val="22"/>
              </w:rPr>
              <w:t>annual</w:t>
            </w:r>
            <w:r w:rsidR="00F14DA6" w:rsidRPr="00054EAB">
              <w:rPr>
                <w:szCs w:val="22"/>
              </w:rPr>
              <w:t xml:space="preserve"> </w:t>
            </w:r>
            <w:r w:rsidRPr="00054EAB">
              <w:rPr>
                <w:szCs w:val="22"/>
              </w:rPr>
              <w:t xml:space="preserve">income of more than $100 million and is not a controlling corporation or </w:t>
            </w:r>
            <w:r w:rsidR="00130D7E">
              <w:rPr>
                <w:szCs w:val="22"/>
              </w:rPr>
              <w:t xml:space="preserve">a </w:t>
            </w:r>
            <w:r w:rsidRPr="00054EAB">
              <w:rPr>
                <w:szCs w:val="22"/>
              </w:rPr>
              <w:t>member of a controlling corporation</w:t>
            </w:r>
            <w:r w:rsidR="00887FF5">
              <w:rPr>
                <w:szCs w:val="22"/>
              </w:rPr>
              <w:t>’s group</w:t>
            </w:r>
            <w:r w:rsidRPr="00054EAB">
              <w:rPr>
                <w:szCs w:val="22"/>
              </w:rPr>
              <w:t>.</w:t>
            </w:r>
          </w:p>
        </w:tc>
      </w:tr>
      <w:tr w:rsidR="00054EAB" w14:paraId="638D7156" w14:textId="77777777" w:rsidTr="00992B91">
        <w:trPr>
          <w:cantSplit/>
        </w:trPr>
        <w:tc>
          <w:tcPr>
            <w:tcW w:w="1000" w:type="pct"/>
            <w:tcBorders>
              <w:right w:val="single" w:sz="8" w:space="0" w:color="C0B07F" w:themeColor="accent4" w:themeTint="99"/>
            </w:tcBorders>
            <w:hideMark/>
          </w:tcPr>
          <w:p w14:paraId="36ECD11D" w14:textId="77777777" w:rsidR="00054EAB" w:rsidRPr="00226578" w:rsidRDefault="00054EAB" w:rsidP="00226578">
            <w:pPr>
              <w:pStyle w:val="TableTextLeft"/>
              <w:rPr>
                <w:highlight w:val="yellow"/>
              </w:rPr>
            </w:pPr>
            <w:r w:rsidRPr="00226578">
              <w:t>Supply chain finance</w:t>
            </w:r>
          </w:p>
        </w:tc>
        <w:tc>
          <w:tcPr>
            <w:tcW w:w="4000" w:type="pct"/>
            <w:tcBorders>
              <w:left w:val="single" w:sz="8" w:space="0" w:color="C0B07F" w:themeColor="accent4" w:themeTint="99"/>
            </w:tcBorders>
            <w:hideMark/>
          </w:tcPr>
          <w:p w14:paraId="361F22F9" w14:textId="067BD23E" w:rsidR="00054EAB" w:rsidRPr="00054EAB" w:rsidRDefault="00054EAB">
            <w:pPr>
              <w:rPr>
                <w:szCs w:val="22"/>
              </w:rPr>
            </w:pPr>
            <w:r w:rsidRPr="00054EAB">
              <w:rPr>
                <w:szCs w:val="22"/>
              </w:rPr>
              <w:t>As defined in section</w:t>
            </w:r>
            <w:r w:rsidR="00EA35C8">
              <w:rPr>
                <w:szCs w:val="22"/>
              </w:rPr>
              <w:t xml:space="preserve"> </w:t>
            </w:r>
            <w:r w:rsidRPr="00054EAB">
              <w:rPr>
                <w:szCs w:val="22"/>
              </w:rPr>
              <w:t xml:space="preserve">4 of the Payment Times Reporting Rules 2020, supply chain finance is an arrangement under which a reporting entity </w:t>
            </w:r>
            <w:r w:rsidR="00AE1178">
              <w:rPr>
                <w:szCs w:val="22"/>
              </w:rPr>
              <w:t xml:space="preserve">undertakes or </w:t>
            </w:r>
            <w:r w:rsidRPr="00054EAB">
              <w:rPr>
                <w:szCs w:val="22"/>
              </w:rPr>
              <w:t>agrees to pay small</w:t>
            </w:r>
            <w:r w:rsidRPr="00054EAB">
              <w:rPr>
                <w:szCs w:val="22"/>
              </w:rPr>
              <w:noBreakHyphen/>
              <w:t xml:space="preserve">business </w:t>
            </w:r>
            <w:r w:rsidR="00AE1178">
              <w:rPr>
                <w:szCs w:val="22"/>
              </w:rPr>
              <w:t xml:space="preserve">invoices </w:t>
            </w:r>
            <w:r w:rsidRPr="00054EAB">
              <w:rPr>
                <w:szCs w:val="22"/>
              </w:rPr>
              <w:t>or arranges for a third party to pay small</w:t>
            </w:r>
            <w:r w:rsidRPr="00054EAB">
              <w:rPr>
                <w:szCs w:val="22"/>
              </w:rPr>
              <w:noBreakHyphen/>
              <w:t xml:space="preserve">business </w:t>
            </w:r>
            <w:r w:rsidR="00AE1178">
              <w:rPr>
                <w:szCs w:val="22"/>
              </w:rPr>
              <w:t>invoices</w:t>
            </w:r>
            <w:r w:rsidRPr="00054EAB">
              <w:rPr>
                <w:szCs w:val="22"/>
              </w:rPr>
              <w:t>, earlier than the payment terms in exchange for the small</w:t>
            </w:r>
            <w:r w:rsidRPr="00054EAB">
              <w:rPr>
                <w:szCs w:val="22"/>
              </w:rPr>
              <w:noBreakHyphen/>
              <w:t>business supplier accepting discount</w:t>
            </w:r>
            <w:r w:rsidR="00AE1178">
              <w:rPr>
                <w:szCs w:val="22"/>
              </w:rPr>
              <w:t>s</w:t>
            </w:r>
            <w:r w:rsidRPr="00054EAB">
              <w:rPr>
                <w:szCs w:val="22"/>
              </w:rPr>
              <w:t xml:space="preserve"> on the payment</w:t>
            </w:r>
            <w:r w:rsidR="00AE1178">
              <w:rPr>
                <w:szCs w:val="22"/>
              </w:rPr>
              <w:t>s</w:t>
            </w:r>
            <w:r w:rsidRPr="00054EAB">
              <w:rPr>
                <w:szCs w:val="22"/>
              </w:rPr>
              <w:t>.</w:t>
            </w:r>
          </w:p>
        </w:tc>
      </w:tr>
      <w:tr w:rsidR="00054EAB" w14:paraId="2F84EDC9" w14:textId="77777777" w:rsidTr="00992B91">
        <w:trPr>
          <w:cantSplit/>
        </w:trPr>
        <w:tc>
          <w:tcPr>
            <w:tcW w:w="1000" w:type="pct"/>
            <w:tcBorders>
              <w:right w:val="single" w:sz="8" w:space="0" w:color="C0B07F" w:themeColor="accent4" w:themeTint="99"/>
            </w:tcBorders>
            <w:hideMark/>
          </w:tcPr>
          <w:p w14:paraId="4441EA00" w14:textId="77777777" w:rsidR="00054EAB" w:rsidRPr="00226578" w:rsidRDefault="00054EAB" w:rsidP="00226578">
            <w:pPr>
              <w:pStyle w:val="TableTextLeft"/>
              <w:rPr>
                <w:highlight w:val="yellow"/>
              </w:rPr>
            </w:pPr>
            <w:r w:rsidRPr="00226578">
              <w:t>Trade credit arrangement</w:t>
            </w:r>
          </w:p>
        </w:tc>
        <w:tc>
          <w:tcPr>
            <w:tcW w:w="4000" w:type="pct"/>
            <w:tcBorders>
              <w:left w:val="single" w:sz="8" w:space="0" w:color="C0B07F" w:themeColor="accent4" w:themeTint="99"/>
            </w:tcBorders>
            <w:hideMark/>
          </w:tcPr>
          <w:p w14:paraId="2FBAE236" w14:textId="77777777" w:rsidR="00054EAB" w:rsidRPr="00054EAB" w:rsidRDefault="00054EAB">
            <w:pPr>
              <w:rPr>
                <w:szCs w:val="22"/>
              </w:rPr>
            </w:pPr>
            <w:r w:rsidRPr="00054EAB">
              <w:rPr>
                <w:szCs w:val="22"/>
              </w:rPr>
              <w:t>An agreement between a large business and a small business that allows the large business to delay payment for goods or services to a time after the supply.</w:t>
            </w:r>
          </w:p>
        </w:tc>
      </w:tr>
      <w:tr w:rsidR="00054EAB" w14:paraId="081CCC98" w14:textId="77777777" w:rsidTr="00992B91">
        <w:trPr>
          <w:cantSplit/>
        </w:trPr>
        <w:tc>
          <w:tcPr>
            <w:tcW w:w="1000" w:type="pct"/>
            <w:tcBorders>
              <w:right w:val="single" w:sz="8" w:space="0" w:color="C0B07F" w:themeColor="accent4" w:themeTint="99"/>
            </w:tcBorders>
            <w:hideMark/>
          </w:tcPr>
          <w:p w14:paraId="19A30C64" w14:textId="77777777" w:rsidR="00054EAB" w:rsidRPr="00226578" w:rsidRDefault="00054EAB" w:rsidP="00226578">
            <w:pPr>
              <w:pStyle w:val="TableTextLeft"/>
              <w:rPr>
                <w:highlight w:val="yellow"/>
              </w:rPr>
            </w:pPr>
            <w:r w:rsidRPr="00226578">
              <w:t>Total income</w:t>
            </w:r>
            <w:r w:rsidRPr="00226578">
              <w:rPr>
                <w:highlight w:val="yellow"/>
              </w:rPr>
              <w:t xml:space="preserve"> </w:t>
            </w:r>
          </w:p>
        </w:tc>
        <w:tc>
          <w:tcPr>
            <w:tcW w:w="4000" w:type="pct"/>
            <w:tcBorders>
              <w:left w:val="single" w:sz="8" w:space="0" w:color="C0B07F" w:themeColor="accent4" w:themeTint="99"/>
            </w:tcBorders>
            <w:hideMark/>
          </w:tcPr>
          <w:p w14:paraId="1F1F2009" w14:textId="4703FFED" w:rsidR="00054EAB" w:rsidRPr="00054EAB" w:rsidRDefault="00054EAB">
            <w:pPr>
              <w:rPr>
                <w:szCs w:val="22"/>
              </w:rPr>
            </w:pPr>
            <w:r w:rsidRPr="00054EAB">
              <w:rPr>
                <w:szCs w:val="22"/>
              </w:rPr>
              <w:t>As defined in section</w:t>
            </w:r>
            <w:r w:rsidR="00756C94">
              <w:rPr>
                <w:szCs w:val="22"/>
              </w:rPr>
              <w:t> </w:t>
            </w:r>
            <w:r w:rsidRPr="00054EAB">
              <w:rPr>
                <w:szCs w:val="22"/>
              </w:rPr>
              <w:t xml:space="preserve">5 of the </w:t>
            </w:r>
            <w:r w:rsidRPr="00054EAB">
              <w:rPr>
                <w:i/>
                <w:iCs/>
                <w:szCs w:val="22"/>
              </w:rPr>
              <w:t>Payment Times Reporting Act 2020</w:t>
            </w:r>
            <w:r w:rsidRPr="00054EAB">
              <w:rPr>
                <w:szCs w:val="22"/>
              </w:rPr>
              <w:t>, this has the same meaning as section</w:t>
            </w:r>
            <w:r w:rsidR="00756C94">
              <w:rPr>
                <w:szCs w:val="22"/>
              </w:rPr>
              <w:t> </w:t>
            </w:r>
            <w:r w:rsidRPr="00054EAB">
              <w:rPr>
                <w:szCs w:val="22"/>
              </w:rPr>
              <w:t xml:space="preserve">3C of the </w:t>
            </w:r>
            <w:r w:rsidRPr="00054EAB">
              <w:rPr>
                <w:i/>
                <w:iCs/>
                <w:szCs w:val="22"/>
              </w:rPr>
              <w:t>Taxation Administration Act 1953</w:t>
            </w:r>
            <w:r w:rsidRPr="00054EAB">
              <w:rPr>
                <w:szCs w:val="22"/>
              </w:rPr>
              <w:t xml:space="preserve">. It generally corresponds to the total income reported to the ATO in an entity’s tax return before claiming deductions to calculate taxable income. </w:t>
            </w:r>
          </w:p>
        </w:tc>
      </w:tr>
      <w:tr w:rsidR="00054EAB" w14:paraId="34CFF982" w14:textId="77777777" w:rsidTr="00992B91">
        <w:trPr>
          <w:cantSplit/>
        </w:trPr>
        <w:tc>
          <w:tcPr>
            <w:tcW w:w="1000" w:type="pct"/>
            <w:tcBorders>
              <w:right w:val="single" w:sz="8" w:space="0" w:color="C0B07F" w:themeColor="accent4" w:themeTint="99"/>
            </w:tcBorders>
            <w:hideMark/>
          </w:tcPr>
          <w:p w14:paraId="53E19618" w14:textId="77777777" w:rsidR="00054EAB" w:rsidRPr="00226578" w:rsidRDefault="00054EAB" w:rsidP="00226578">
            <w:pPr>
              <w:pStyle w:val="TableTextLeft"/>
              <w:rPr>
                <w:highlight w:val="yellow"/>
              </w:rPr>
            </w:pPr>
            <w:r w:rsidRPr="00226578">
              <w:t>Total revenue</w:t>
            </w:r>
          </w:p>
        </w:tc>
        <w:tc>
          <w:tcPr>
            <w:tcW w:w="4000" w:type="pct"/>
            <w:tcBorders>
              <w:left w:val="single" w:sz="8" w:space="0" w:color="C0B07F" w:themeColor="accent4" w:themeTint="99"/>
            </w:tcBorders>
            <w:hideMark/>
          </w:tcPr>
          <w:p w14:paraId="1047FD60" w14:textId="7974F717" w:rsidR="00054EAB" w:rsidRPr="00054EAB" w:rsidRDefault="00054EAB">
            <w:pPr>
              <w:rPr>
                <w:szCs w:val="22"/>
              </w:rPr>
            </w:pPr>
            <w:r w:rsidRPr="00054EAB">
              <w:rPr>
                <w:szCs w:val="22"/>
              </w:rPr>
              <w:t xml:space="preserve">As defined by the AASB under </w:t>
            </w:r>
            <w:r w:rsidRPr="00054EAB">
              <w:rPr>
                <w:i/>
                <w:iCs/>
                <w:szCs w:val="22"/>
              </w:rPr>
              <w:t>AASB 118: Revenue</w:t>
            </w:r>
            <w:r w:rsidRPr="00054EAB">
              <w:rPr>
                <w:szCs w:val="22"/>
              </w:rPr>
              <w:t>. Revenue is recognised when it is probable that future economic benefits will flow to the entity and these benefits can be measured reliably. AASB</w:t>
            </w:r>
            <w:r w:rsidR="00437F9E">
              <w:rPr>
                <w:szCs w:val="22"/>
              </w:rPr>
              <w:t> </w:t>
            </w:r>
            <w:r w:rsidRPr="00054EAB">
              <w:rPr>
                <w:szCs w:val="22"/>
              </w:rPr>
              <w:t xml:space="preserve">118 identifies the circumstances in which these criteria will be met, and therefore, revenue will be recognised.   </w:t>
            </w:r>
          </w:p>
        </w:tc>
      </w:tr>
    </w:tbl>
    <w:p w14:paraId="1CB45671" w14:textId="37B3C88A" w:rsidR="00E34EAA" w:rsidRDefault="00E34EAA" w:rsidP="00E34EAA">
      <w:pPr>
        <w:sectPr w:rsidR="00E34EAA" w:rsidSect="00BC1E33">
          <w:type w:val="oddPage"/>
          <w:pgSz w:w="11906" w:h="16838" w:code="9"/>
          <w:pgMar w:top="1843" w:right="1418" w:bottom="1418" w:left="1418" w:header="709" w:footer="709" w:gutter="0"/>
          <w:cols w:space="708"/>
          <w:docGrid w:linePitch="360"/>
        </w:sectPr>
      </w:pPr>
    </w:p>
    <w:bookmarkStart w:id="319" w:name="_Toc138680273" w:displacedByCustomXml="next"/>
    <w:bookmarkStart w:id="320" w:name="_Toc137725959" w:displacedByCustomXml="next"/>
    <w:bookmarkStart w:id="321" w:name="_Toc136523940" w:displacedByCustomXml="next"/>
    <w:bookmarkStart w:id="322" w:name="_Toc136523859" w:displacedByCustomXml="next"/>
    <w:sdt>
      <w:sdtPr>
        <w:rPr>
          <w:rFonts w:ascii="Calibri Light" w:hAnsi="Calibri Light" w:cs="Times New Roman"/>
          <w:b w:val="0"/>
          <w:color w:val="auto"/>
          <w:kern w:val="0"/>
          <w:sz w:val="22"/>
          <w:szCs w:val="20"/>
        </w:rPr>
        <w:id w:val="-297988653"/>
        <w:docPartObj>
          <w:docPartGallery w:val="Bibliographies"/>
          <w:docPartUnique/>
        </w:docPartObj>
      </w:sdtPr>
      <w:sdtEndPr/>
      <w:sdtContent>
        <w:p w14:paraId="51EC6AE9" w14:textId="619027C8" w:rsidR="00BD2980" w:rsidRDefault="004F136B">
          <w:pPr>
            <w:pStyle w:val="Heading1"/>
          </w:pPr>
          <w:r>
            <w:t xml:space="preserve">Appendix </w:t>
          </w:r>
          <w:r w:rsidR="00C10AAA">
            <w:t xml:space="preserve">E: </w:t>
          </w:r>
          <w:r w:rsidR="00BD2980">
            <w:t>References</w:t>
          </w:r>
          <w:bookmarkEnd w:id="320"/>
          <w:bookmarkEnd w:id="319"/>
        </w:p>
        <w:p w14:paraId="62B21BD1" w14:textId="77777777" w:rsidR="001F764E" w:rsidRDefault="001F764E" w:rsidP="001F764E">
          <w:pPr>
            <w:pStyle w:val="Bibliography"/>
            <w:rPr>
              <w:noProof/>
            </w:rPr>
          </w:pPr>
          <w:r>
            <w:rPr>
              <w:noProof/>
            </w:rPr>
            <w:t xml:space="preserve">Aon, 2021. </w:t>
          </w:r>
          <w:r>
            <w:rPr>
              <w:i/>
              <w:iCs/>
              <w:noProof/>
            </w:rPr>
            <w:t xml:space="preserve">Global Risk Management Survey Report: Australia, </w:t>
          </w:r>
          <w:r>
            <w:rPr>
              <w:noProof/>
            </w:rPr>
            <w:t>Sydney: Aon.</w:t>
          </w:r>
        </w:p>
        <w:p w14:paraId="09AC913D" w14:textId="77777777" w:rsidR="001F764E" w:rsidRDefault="001F764E" w:rsidP="001F764E">
          <w:pPr>
            <w:pStyle w:val="Bibliography"/>
            <w:rPr>
              <w:noProof/>
            </w:rPr>
          </w:pPr>
          <w:r>
            <w:rPr>
              <w:noProof/>
            </w:rPr>
            <w:t xml:space="preserve">Australian Accounting Standards Board, 2021. </w:t>
          </w:r>
          <w:r>
            <w:rPr>
              <w:i/>
              <w:iCs/>
              <w:noProof/>
            </w:rPr>
            <w:t xml:space="preserve">AASB 8 Operating Segments. </w:t>
          </w:r>
          <w:r>
            <w:rPr>
              <w:noProof/>
            </w:rPr>
            <w:t xml:space="preserve">[Online] </w:t>
          </w:r>
          <w:r>
            <w:rPr>
              <w:noProof/>
            </w:rPr>
            <w:br/>
            <w:t xml:space="preserve">Available at: </w:t>
          </w:r>
          <w:r>
            <w:rPr>
              <w:noProof/>
              <w:u w:val="single"/>
            </w:rPr>
            <w:t>https://www.legislation.gov.au/Details/F2021C00699</w:t>
          </w:r>
          <w:r>
            <w:rPr>
              <w:noProof/>
            </w:rPr>
            <w:br/>
            <w:t>[Accessed 2 June 2023].</w:t>
          </w:r>
        </w:p>
        <w:p w14:paraId="75874C87" w14:textId="265021C3" w:rsidR="00F7278C" w:rsidRDefault="00F7278C" w:rsidP="00F7278C">
          <w:pPr>
            <w:pStyle w:val="Bibliography"/>
            <w:rPr>
              <w:noProof/>
              <w:sz w:val="24"/>
              <w:szCs w:val="24"/>
            </w:rPr>
          </w:pPr>
          <w:r>
            <w:rPr>
              <w:noProof/>
            </w:rPr>
            <w:t>A</w:t>
          </w:r>
          <w:r w:rsidR="0052469F">
            <w:rPr>
              <w:noProof/>
            </w:rPr>
            <w:t xml:space="preserve">ustralian </w:t>
          </w:r>
          <w:r>
            <w:rPr>
              <w:noProof/>
            </w:rPr>
            <w:t>B</w:t>
          </w:r>
          <w:r w:rsidR="0052469F">
            <w:rPr>
              <w:noProof/>
            </w:rPr>
            <w:t xml:space="preserve">anking </w:t>
          </w:r>
          <w:r>
            <w:rPr>
              <w:noProof/>
            </w:rPr>
            <w:t>A</w:t>
          </w:r>
          <w:r w:rsidR="0052469F">
            <w:rPr>
              <w:noProof/>
            </w:rPr>
            <w:t>ssociation</w:t>
          </w:r>
          <w:r>
            <w:rPr>
              <w:noProof/>
            </w:rPr>
            <w:t xml:space="preserve">, 2023. </w:t>
          </w:r>
          <w:r>
            <w:rPr>
              <w:i/>
              <w:iCs/>
              <w:noProof/>
            </w:rPr>
            <w:t>Submission to the Statutory Review of the Payment Times Reporting Act 2020</w:t>
          </w:r>
          <w:r>
            <w:t>.</w:t>
          </w:r>
        </w:p>
        <w:p w14:paraId="5056DA66" w14:textId="77777777" w:rsidR="001F764E" w:rsidRDefault="001F764E" w:rsidP="001F764E">
          <w:pPr>
            <w:pStyle w:val="Bibliography"/>
            <w:rPr>
              <w:noProof/>
            </w:rPr>
          </w:pPr>
          <w:r>
            <w:rPr>
              <w:noProof/>
            </w:rPr>
            <w:t xml:space="preserve">Australian Bureau of Statistics, 2022. </w:t>
          </w:r>
          <w:r>
            <w:rPr>
              <w:i/>
              <w:iCs/>
              <w:noProof/>
            </w:rPr>
            <w:t xml:space="preserve">Counts of Australian Businesses, including Entries and Exits, Reference period July 2018 – June 2022, cat no. 8165.0. </w:t>
          </w:r>
          <w:r>
            <w:rPr>
              <w:noProof/>
            </w:rPr>
            <w:t xml:space="preserve">[Online] </w:t>
          </w:r>
          <w:r>
            <w:rPr>
              <w:noProof/>
            </w:rPr>
            <w:br/>
            <w:t xml:space="preserve">Available at: </w:t>
          </w:r>
          <w:r>
            <w:rPr>
              <w:noProof/>
              <w:u w:val="single"/>
            </w:rPr>
            <w:t>https://www.abs.gov.au/statistics/economy/business-indicators/counts-australian-businesses-including-entries-and-exits/jul2018-jun2022</w:t>
          </w:r>
          <w:r>
            <w:rPr>
              <w:noProof/>
            </w:rPr>
            <w:br/>
            <w:t>[Accessed 17 May 2023].</w:t>
          </w:r>
        </w:p>
        <w:p w14:paraId="2F054FBA" w14:textId="77777777" w:rsidR="001F764E" w:rsidRDefault="001F764E" w:rsidP="001F764E">
          <w:pPr>
            <w:pStyle w:val="Bibliography"/>
            <w:rPr>
              <w:noProof/>
            </w:rPr>
          </w:pPr>
          <w:r>
            <w:rPr>
              <w:noProof/>
            </w:rPr>
            <w:t xml:space="preserve">Australian Bureau of Statistics, 2023. </w:t>
          </w:r>
          <w:r>
            <w:rPr>
              <w:i/>
              <w:iCs/>
              <w:noProof/>
            </w:rPr>
            <w:t xml:space="preserve">Australian Industry, Reference period 2021-22 financial year, cat. no. 8155.0. </w:t>
          </w:r>
          <w:r>
            <w:rPr>
              <w:noProof/>
            </w:rPr>
            <w:t xml:space="preserve">[Online] </w:t>
          </w:r>
          <w:r>
            <w:rPr>
              <w:noProof/>
            </w:rPr>
            <w:br/>
            <w:t xml:space="preserve">Available at: </w:t>
          </w:r>
          <w:r>
            <w:rPr>
              <w:noProof/>
              <w:u w:val="single"/>
            </w:rPr>
            <w:t>https://www.abs.gov.au/statistics/industry/industry-overview/australian-industry/latest-release</w:t>
          </w:r>
          <w:r>
            <w:rPr>
              <w:noProof/>
            </w:rPr>
            <w:br/>
            <w:t>[Accessed 29 May 2023].</w:t>
          </w:r>
        </w:p>
        <w:p w14:paraId="1D4E3C00" w14:textId="77777777" w:rsidR="001F764E" w:rsidRDefault="001F764E" w:rsidP="001F764E">
          <w:pPr>
            <w:pStyle w:val="Bibliography"/>
            <w:rPr>
              <w:noProof/>
            </w:rPr>
          </w:pPr>
          <w:r>
            <w:rPr>
              <w:noProof/>
            </w:rPr>
            <w:t xml:space="preserve">Australian Chamber of Commerce and Industry, 2023. </w:t>
          </w:r>
          <w:r>
            <w:rPr>
              <w:i/>
              <w:iCs/>
              <w:noProof/>
            </w:rPr>
            <w:t>Submission to the Statutory Review of the Payment Times Reporting Act 2020.</w:t>
          </w:r>
        </w:p>
        <w:p w14:paraId="628FD8BE" w14:textId="4CC71F35" w:rsidR="00F7278C" w:rsidRDefault="00F7278C" w:rsidP="00F7278C">
          <w:pPr>
            <w:pStyle w:val="Bibliography"/>
            <w:rPr>
              <w:noProof/>
            </w:rPr>
          </w:pPr>
          <w:r>
            <w:rPr>
              <w:noProof/>
            </w:rPr>
            <w:t>A</w:t>
          </w:r>
          <w:r w:rsidR="0052469F">
            <w:rPr>
              <w:noProof/>
            </w:rPr>
            <w:t xml:space="preserve">ustralian </w:t>
          </w:r>
          <w:r>
            <w:rPr>
              <w:noProof/>
            </w:rPr>
            <w:t>C</w:t>
          </w:r>
          <w:r w:rsidR="0052469F">
            <w:rPr>
              <w:noProof/>
            </w:rPr>
            <w:t xml:space="preserve">ompetition and </w:t>
          </w:r>
          <w:r>
            <w:rPr>
              <w:noProof/>
            </w:rPr>
            <w:t>C</w:t>
          </w:r>
          <w:r w:rsidR="0052469F">
            <w:rPr>
              <w:noProof/>
            </w:rPr>
            <w:t xml:space="preserve">onsumer </w:t>
          </w:r>
          <w:r>
            <w:rPr>
              <w:noProof/>
            </w:rPr>
            <w:t>C</w:t>
          </w:r>
          <w:r w:rsidR="0052469F">
            <w:rPr>
              <w:noProof/>
            </w:rPr>
            <w:t>ommission</w:t>
          </w:r>
          <w:r>
            <w:rPr>
              <w:noProof/>
            </w:rPr>
            <w:t xml:space="preserve">, 2011. </w:t>
          </w:r>
          <w:r>
            <w:rPr>
              <w:i/>
              <w:iCs/>
              <w:noProof/>
            </w:rPr>
            <w:t xml:space="preserve">Guidelines for developing effective voluntary industry codes of conduct. </w:t>
          </w:r>
          <w:r>
            <w:rPr>
              <w:noProof/>
            </w:rPr>
            <w:t xml:space="preserve">[Online] </w:t>
          </w:r>
          <w:r>
            <w:rPr>
              <w:noProof/>
            </w:rPr>
            <w:br/>
            <w:t xml:space="preserve">Available at: </w:t>
          </w:r>
          <w:r>
            <w:rPr>
              <w:noProof/>
              <w:u w:val="single"/>
            </w:rPr>
            <w:t>https://www.accc.gov.au/system/files/Guidelines%20for%20developing%20effective%20voluntary%20industry%20codes%20of%20conduct.pdf</w:t>
          </w:r>
          <w:r>
            <w:rPr>
              <w:noProof/>
            </w:rPr>
            <w:br/>
            <w:t>[Accessed 14 June 2023].</w:t>
          </w:r>
        </w:p>
        <w:p w14:paraId="437ADB0C" w14:textId="304CE825" w:rsidR="00F7278C" w:rsidRDefault="0052469F" w:rsidP="00F7278C">
          <w:pPr>
            <w:pStyle w:val="Bibliography"/>
            <w:rPr>
              <w:noProof/>
            </w:rPr>
          </w:pPr>
          <w:r>
            <w:rPr>
              <w:noProof/>
            </w:rPr>
            <w:t>Australian Competition and Consumer Commission</w:t>
          </w:r>
          <w:r w:rsidR="00F7278C">
            <w:rPr>
              <w:noProof/>
            </w:rPr>
            <w:t xml:space="preserve">, 2019. </w:t>
          </w:r>
          <w:r w:rsidR="00F7278C">
            <w:rPr>
              <w:i/>
              <w:iCs/>
              <w:noProof/>
            </w:rPr>
            <w:t xml:space="preserve">Digital Platforms Inquiry Final Report. </w:t>
          </w:r>
          <w:r w:rsidR="00F7278C">
            <w:rPr>
              <w:noProof/>
            </w:rPr>
            <w:t xml:space="preserve">[Online] </w:t>
          </w:r>
          <w:r w:rsidR="00F7278C">
            <w:rPr>
              <w:noProof/>
            </w:rPr>
            <w:br/>
            <w:t xml:space="preserve">Available at: </w:t>
          </w:r>
          <w:r w:rsidR="00F7278C">
            <w:rPr>
              <w:noProof/>
              <w:u w:val="single"/>
            </w:rPr>
            <w:t>https://www.accc.gov.au/system/files/Digital%20platforms%20inquiry%20-%20final%20report.pdf</w:t>
          </w:r>
          <w:r w:rsidR="00F7278C">
            <w:rPr>
              <w:noProof/>
            </w:rPr>
            <w:br/>
            <w:t>[Accessed 20 June 2023].</w:t>
          </w:r>
        </w:p>
        <w:p w14:paraId="6500D27A" w14:textId="77777777" w:rsidR="001F764E" w:rsidRDefault="001F764E" w:rsidP="001F764E">
          <w:pPr>
            <w:pStyle w:val="Bibliography"/>
            <w:rPr>
              <w:noProof/>
            </w:rPr>
          </w:pPr>
          <w:r>
            <w:rPr>
              <w:noProof/>
            </w:rPr>
            <w:t xml:space="preserve">Australian Government, 2020. </w:t>
          </w:r>
          <w:r>
            <w:rPr>
              <w:i/>
              <w:iCs/>
              <w:noProof/>
            </w:rPr>
            <w:t xml:space="preserve">Explanatory Memorandum, Payment Times Reporting Bill 2020. </w:t>
          </w:r>
          <w:r>
            <w:rPr>
              <w:noProof/>
            </w:rPr>
            <w:t xml:space="preserve">[Online] </w:t>
          </w:r>
          <w:r>
            <w:rPr>
              <w:noProof/>
            </w:rPr>
            <w:br/>
            <w:t xml:space="preserve">Available at: </w:t>
          </w:r>
          <w:r>
            <w:rPr>
              <w:noProof/>
              <w:u w:val="single"/>
            </w:rPr>
            <w:t>https://parlinfo.aph.gov.au/parlInfo/download/legislation/ems/r6542_ems_5baa7c8d-5f15-46d3-85b6-99f9015460fa/upload_pdf/737715.pdf;fileType=application%2Fpdf</w:t>
          </w:r>
          <w:r>
            <w:rPr>
              <w:noProof/>
            </w:rPr>
            <w:br/>
            <w:t>[Accessed 9 June 2023].</w:t>
          </w:r>
        </w:p>
        <w:p w14:paraId="304F55C7" w14:textId="3FEA969F" w:rsidR="00F7278C" w:rsidRDefault="00F7278C" w:rsidP="00F7278C">
          <w:pPr>
            <w:pStyle w:val="Bibliography"/>
            <w:rPr>
              <w:noProof/>
            </w:rPr>
          </w:pPr>
          <w:r>
            <w:rPr>
              <w:noProof/>
            </w:rPr>
            <w:t>A</w:t>
          </w:r>
          <w:r w:rsidR="0052469F">
            <w:rPr>
              <w:noProof/>
            </w:rPr>
            <w:t>ustralian Industry</w:t>
          </w:r>
          <w:r>
            <w:rPr>
              <w:noProof/>
            </w:rPr>
            <w:t xml:space="preserve"> Group, 2023. </w:t>
          </w:r>
          <w:r>
            <w:rPr>
              <w:i/>
              <w:iCs/>
              <w:noProof/>
            </w:rPr>
            <w:t>Submission to the Statutory Review of the Payment Times Reporting Act 2020</w:t>
          </w:r>
          <w:r>
            <w:t>.</w:t>
          </w:r>
        </w:p>
        <w:p w14:paraId="6E9A85B6" w14:textId="1349490F" w:rsidR="00F7278C" w:rsidRDefault="00F7278C" w:rsidP="00F7278C">
          <w:pPr>
            <w:pStyle w:val="Bibliography"/>
            <w:rPr>
              <w:noProof/>
            </w:rPr>
          </w:pPr>
          <w:r>
            <w:rPr>
              <w:noProof/>
            </w:rPr>
            <w:t>A</w:t>
          </w:r>
          <w:r w:rsidR="0052469F">
            <w:rPr>
              <w:noProof/>
            </w:rPr>
            <w:t xml:space="preserve">ustralian </w:t>
          </w:r>
          <w:r>
            <w:rPr>
              <w:noProof/>
            </w:rPr>
            <w:t>I</w:t>
          </w:r>
          <w:r w:rsidR="0052469F">
            <w:rPr>
              <w:noProof/>
            </w:rPr>
            <w:t xml:space="preserve">nstitute of </w:t>
          </w:r>
          <w:r>
            <w:rPr>
              <w:noProof/>
            </w:rPr>
            <w:t>C</w:t>
          </w:r>
          <w:r w:rsidR="0052469F">
            <w:rPr>
              <w:noProof/>
            </w:rPr>
            <w:t xml:space="preserve">redit </w:t>
          </w:r>
          <w:r>
            <w:rPr>
              <w:noProof/>
            </w:rPr>
            <w:t>M</w:t>
          </w:r>
          <w:r w:rsidR="0052469F">
            <w:rPr>
              <w:noProof/>
            </w:rPr>
            <w:t>anagement</w:t>
          </w:r>
          <w:r>
            <w:rPr>
              <w:noProof/>
            </w:rPr>
            <w:t xml:space="preserve">, 2023. </w:t>
          </w:r>
          <w:r>
            <w:rPr>
              <w:i/>
              <w:iCs/>
              <w:noProof/>
            </w:rPr>
            <w:t>Submission to the Statutory Review of the Payment Times Reporting Act 2020</w:t>
          </w:r>
          <w:r w:rsidRPr="0002679E">
            <w:t>.</w:t>
          </w:r>
        </w:p>
        <w:p w14:paraId="18828379" w14:textId="4D32A15B" w:rsidR="00F7278C" w:rsidRDefault="00F7278C" w:rsidP="00F7278C">
          <w:pPr>
            <w:pStyle w:val="Bibliography"/>
            <w:rPr>
              <w:noProof/>
            </w:rPr>
          </w:pPr>
          <w:r>
            <w:rPr>
              <w:noProof/>
            </w:rPr>
            <w:t>A</w:t>
          </w:r>
          <w:r w:rsidR="0052469F">
            <w:rPr>
              <w:noProof/>
            </w:rPr>
            <w:t xml:space="preserve">ustralian </w:t>
          </w:r>
          <w:r>
            <w:rPr>
              <w:noProof/>
            </w:rPr>
            <w:t>P</w:t>
          </w:r>
          <w:r w:rsidR="0052469F">
            <w:rPr>
              <w:noProof/>
            </w:rPr>
            <w:t>ayments Plus</w:t>
          </w:r>
          <w:r>
            <w:rPr>
              <w:noProof/>
            </w:rPr>
            <w:t xml:space="preserve">, 2023. </w:t>
          </w:r>
          <w:r>
            <w:rPr>
              <w:i/>
              <w:iCs/>
              <w:noProof/>
            </w:rPr>
            <w:t>Submission to the Statutory Review of the Payment Times Reporting Act 2020</w:t>
          </w:r>
          <w:r w:rsidR="003B2C77" w:rsidRPr="0002679E">
            <w:t>.</w:t>
          </w:r>
        </w:p>
        <w:p w14:paraId="61FA690F" w14:textId="0B0F794A" w:rsidR="00F7278C" w:rsidRDefault="00F7278C" w:rsidP="00996353">
          <w:pPr>
            <w:pStyle w:val="Bibliography"/>
            <w:keepLines/>
            <w:rPr>
              <w:noProof/>
            </w:rPr>
          </w:pPr>
          <w:r>
            <w:rPr>
              <w:noProof/>
            </w:rPr>
            <w:lastRenderedPageBreak/>
            <w:t>A</w:t>
          </w:r>
          <w:r w:rsidR="0052469F">
            <w:rPr>
              <w:noProof/>
            </w:rPr>
            <w:t xml:space="preserve">ustralian </w:t>
          </w:r>
          <w:r>
            <w:rPr>
              <w:noProof/>
            </w:rPr>
            <w:t>S</w:t>
          </w:r>
          <w:r w:rsidR="0052469F">
            <w:rPr>
              <w:noProof/>
            </w:rPr>
            <w:t xml:space="preserve">ecurities and </w:t>
          </w:r>
          <w:r>
            <w:rPr>
              <w:noProof/>
            </w:rPr>
            <w:t>I</w:t>
          </w:r>
          <w:r w:rsidR="0052469F">
            <w:rPr>
              <w:noProof/>
            </w:rPr>
            <w:t xml:space="preserve">nvestments </w:t>
          </w:r>
          <w:r>
            <w:rPr>
              <w:noProof/>
            </w:rPr>
            <w:t>C</w:t>
          </w:r>
          <w:r w:rsidR="0052469F">
            <w:rPr>
              <w:noProof/>
            </w:rPr>
            <w:t>ommission</w:t>
          </w:r>
          <w:r>
            <w:rPr>
              <w:noProof/>
            </w:rPr>
            <w:t xml:space="preserve">, 2019. </w:t>
          </w:r>
          <w:r>
            <w:rPr>
              <w:i/>
              <w:iCs/>
              <w:noProof/>
            </w:rPr>
            <w:t xml:space="preserve">Report 645: Insolvency statistics: External administrators' reports (July 2018 to June 2019). </w:t>
          </w:r>
          <w:r>
            <w:rPr>
              <w:noProof/>
            </w:rPr>
            <w:t xml:space="preserve">[Online] </w:t>
          </w:r>
          <w:r>
            <w:rPr>
              <w:noProof/>
            </w:rPr>
            <w:br/>
            <w:t xml:space="preserve">Available at: </w:t>
          </w:r>
          <w:r>
            <w:rPr>
              <w:noProof/>
              <w:u w:val="single"/>
            </w:rPr>
            <w:t>https://download.asic.gov.au/media/5416956/rep645-published-18-december-2019.pdf</w:t>
          </w:r>
          <w:r>
            <w:rPr>
              <w:noProof/>
            </w:rPr>
            <w:br/>
            <w:t>[Accessed 6 June 2023].</w:t>
          </w:r>
        </w:p>
        <w:p w14:paraId="1A98A087" w14:textId="77777777" w:rsidR="001F764E" w:rsidRPr="00B72072" w:rsidRDefault="001F764E" w:rsidP="001F764E">
          <w:pPr>
            <w:pStyle w:val="Bibliography"/>
            <w:rPr>
              <w:noProof/>
            </w:rPr>
          </w:pPr>
          <w:r w:rsidRPr="00B72072">
            <w:rPr>
              <w:noProof/>
            </w:rPr>
            <w:t xml:space="preserve">Australian Small Business and Family Enterprise Ombudsman (Small Business Ombudsman), 2019. </w:t>
          </w:r>
          <w:r w:rsidRPr="00B72072">
            <w:rPr>
              <w:i/>
              <w:iCs/>
              <w:noProof/>
            </w:rPr>
            <w:t xml:space="preserve">Review of payment terms, times and practices. </w:t>
          </w:r>
          <w:r w:rsidRPr="00B72072">
            <w:rPr>
              <w:noProof/>
            </w:rPr>
            <w:t xml:space="preserve">[Online] </w:t>
          </w:r>
          <w:r w:rsidRPr="00B72072">
            <w:rPr>
              <w:noProof/>
            </w:rPr>
            <w:br/>
            <w:t xml:space="preserve">Available at: </w:t>
          </w:r>
          <w:r w:rsidRPr="00B72072">
            <w:rPr>
              <w:noProof/>
              <w:u w:val="single"/>
            </w:rPr>
            <w:t>https://asbfeo.gov.au/sites/default/files/2021-11/ASBFEO-payment-times-report-2019.pdf</w:t>
          </w:r>
          <w:r w:rsidRPr="00B72072">
            <w:rPr>
              <w:noProof/>
            </w:rPr>
            <w:br/>
            <w:t>[Accessed 20 June 2023].</w:t>
          </w:r>
        </w:p>
        <w:p w14:paraId="6C5308D2" w14:textId="77777777" w:rsidR="001F764E" w:rsidRPr="00B72072" w:rsidRDefault="001F764E" w:rsidP="001F764E">
          <w:pPr>
            <w:pStyle w:val="Bibliography"/>
            <w:rPr>
              <w:noProof/>
            </w:rPr>
          </w:pPr>
          <w:r w:rsidRPr="00B72072">
            <w:rPr>
              <w:noProof/>
            </w:rPr>
            <w:t xml:space="preserve">Australian Small Business and Family Enterprise Ombudsman (Small Business Ombudsman), 2020. </w:t>
          </w:r>
          <w:r w:rsidRPr="00B72072">
            <w:rPr>
              <w:i/>
              <w:iCs/>
              <w:noProof/>
            </w:rPr>
            <w:t xml:space="preserve">Supply Chain Finance Review. </w:t>
          </w:r>
          <w:r w:rsidRPr="00B72072">
            <w:rPr>
              <w:noProof/>
            </w:rPr>
            <w:t xml:space="preserve">[Online] </w:t>
          </w:r>
          <w:r w:rsidRPr="00B72072">
            <w:rPr>
              <w:noProof/>
            </w:rPr>
            <w:br/>
            <w:t xml:space="preserve">Available at: </w:t>
          </w:r>
          <w:r w:rsidRPr="00B72072">
            <w:rPr>
              <w:noProof/>
              <w:u w:val="single"/>
            </w:rPr>
            <w:t>https://www.asbfeo.gov.au/sites/default/files/2021-11/Final%20Report%202.pdf</w:t>
          </w:r>
          <w:r w:rsidRPr="00B72072">
            <w:rPr>
              <w:noProof/>
            </w:rPr>
            <w:br/>
            <w:t>[Accessed 20 June 2023].</w:t>
          </w:r>
        </w:p>
        <w:p w14:paraId="48865FD1" w14:textId="77777777" w:rsidR="001F764E" w:rsidRPr="00B72072" w:rsidRDefault="001F764E" w:rsidP="001F764E">
          <w:pPr>
            <w:pStyle w:val="Bibliography"/>
            <w:rPr>
              <w:noProof/>
            </w:rPr>
          </w:pPr>
          <w:r w:rsidRPr="00B72072">
            <w:rPr>
              <w:noProof/>
            </w:rPr>
            <w:t xml:space="preserve">Australian Small Business and Family Enterprise Ombudsman (Small Business Ombudsman), 2023a. </w:t>
          </w:r>
          <w:r w:rsidRPr="00B72072">
            <w:rPr>
              <w:i/>
              <w:iCs/>
              <w:noProof/>
            </w:rPr>
            <w:t>Submission to the Statutory Review of the Payment Times Reporting Act 2020</w:t>
          </w:r>
          <w:r w:rsidRPr="0002679E">
            <w:t>.</w:t>
          </w:r>
        </w:p>
        <w:p w14:paraId="6616B4C2" w14:textId="77777777" w:rsidR="001F764E" w:rsidRDefault="001F764E" w:rsidP="001F764E">
          <w:pPr>
            <w:pStyle w:val="Bibliography"/>
            <w:rPr>
              <w:noProof/>
            </w:rPr>
          </w:pPr>
          <w:r w:rsidRPr="00B72072">
            <w:rPr>
              <w:noProof/>
            </w:rPr>
            <w:t xml:space="preserve">Australian Small Business and Family Enterprise Ombudsman (Small Business Ombudsman), 2023b. </w:t>
          </w:r>
          <w:r w:rsidRPr="00B72072">
            <w:rPr>
              <w:i/>
              <w:iCs/>
              <w:noProof/>
            </w:rPr>
            <w:t xml:space="preserve">Terms of Reference: Review of the implementation of the 1 July 2022 changes to the Commonwealth Procurement Rules. </w:t>
          </w:r>
          <w:r w:rsidRPr="00B72072">
            <w:rPr>
              <w:noProof/>
            </w:rPr>
            <w:t xml:space="preserve">[Online] </w:t>
          </w:r>
          <w:r w:rsidRPr="00B72072">
            <w:rPr>
              <w:noProof/>
            </w:rPr>
            <w:br/>
            <w:t xml:space="preserve">Available at: </w:t>
          </w:r>
          <w:r w:rsidRPr="00B72072">
            <w:rPr>
              <w:noProof/>
              <w:u w:val="single"/>
            </w:rPr>
            <w:t>https://www.asbfeo.gov.au/sites/default/files/2023-03/Terms%20of%20Reference.pdf</w:t>
          </w:r>
          <w:r w:rsidRPr="00B72072">
            <w:rPr>
              <w:noProof/>
            </w:rPr>
            <w:br/>
            <w:t>[Accessed 18 June 2023].</w:t>
          </w:r>
        </w:p>
        <w:p w14:paraId="5E9D55D0" w14:textId="1F15991C" w:rsidR="00F7278C" w:rsidRDefault="00F7278C" w:rsidP="00F7278C">
          <w:pPr>
            <w:pStyle w:val="Bibliography"/>
            <w:rPr>
              <w:noProof/>
            </w:rPr>
          </w:pPr>
          <w:r>
            <w:rPr>
              <w:noProof/>
            </w:rPr>
            <w:t>A</w:t>
          </w:r>
          <w:r w:rsidR="0052469F">
            <w:rPr>
              <w:noProof/>
            </w:rPr>
            <w:t xml:space="preserve">ustralian </w:t>
          </w:r>
          <w:r>
            <w:rPr>
              <w:noProof/>
            </w:rPr>
            <w:t>T</w:t>
          </w:r>
          <w:r w:rsidR="0052469F">
            <w:rPr>
              <w:noProof/>
            </w:rPr>
            <w:t xml:space="preserve">axation </w:t>
          </w:r>
          <w:r>
            <w:rPr>
              <w:noProof/>
            </w:rPr>
            <w:t>O</w:t>
          </w:r>
          <w:r w:rsidR="0052469F">
            <w:rPr>
              <w:noProof/>
            </w:rPr>
            <w:t>ffice</w:t>
          </w:r>
          <w:r>
            <w:rPr>
              <w:noProof/>
            </w:rPr>
            <w:t xml:space="preserve">, 2022a. </w:t>
          </w:r>
          <w:r>
            <w:rPr>
              <w:i/>
              <w:iCs/>
              <w:noProof/>
            </w:rPr>
            <w:t xml:space="preserve">Benefits of eInvoicing. </w:t>
          </w:r>
          <w:r>
            <w:rPr>
              <w:noProof/>
            </w:rPr>
            <w:t xml:space="preserve">[Online] </w:t>
          </w:r>
          <w:r>
            <w:rPr>
              <w:noProof/>
            </w:rPr>
            <w:br/>
            <w:t xml:space="preserve">Available at: </w:t>
          </w:r>
          <w:r>
            <w:rPr>
              <w:noProof/>
              <w:u w:val="single"/>
            </w:rPr>
            <w:t>https://www.ato.gov.au/business/einvoicing/what-is-einvoicing-/benefits-of-einvoicing/</w:t>
          </w:r>
          <w:r>
            <w:rPr>
              <w:noProof/>
            </w:rPr>
            <w:br/>
            <w:t>[Accessed 13 June 2023].</w:t>
          </w:r>
        </w:p>
        <w:p w14:paraId="54F205F2" w14:textId="023D3DBA" w:rsidR="00F7278C" w:rsidRDefault="0052469F" w:rsidP="00F7278C">
          <w:pPr>
            <w:pStyle w:val="Bibliography"/>
            <w:rPr>
              <w:noProof/>
            </w:rPr>
          </w:pPr>
          <w:r>
            <w:rPr>
              <w:noProof/>
            </w:rPr>
            <w:t>Australian Taxation Office</w:t>
          </w:r>
          <w:r w:rsidR="00F7278C">
            <w:rPr>
              <w:noProof/>
            </w:rPr>
            <w:t xml:space="preserve">, 2022b. </w:t>
          </w:r>
          <w:r w:rsidR="00F7278C">
            <w:rPr>
              <w:i/>
              <w:iCs/>
              <w:noProof/>
            </w:rPr>
            <w:t xml:space="preserve">Onboarding trading partners for large businesses. </w:t>
          </w:r>
          <w:r w:rsidR="00F7278C">
            <w:rPr>
              <w:noProof/>
            </w:rPr>
            <w:t xml:space="preserve">[Online] </w:t>
          </w:r>
          <w:r w:rsidR="00F7278C">
            <w:rPr>
              <w:noProof/>
            </w:rPr>
            <w:br/>
            <w:t xml:space="preserve">Available at: </w:t>
          </w:r>
          <w:r w:rsidR="00F7278C">
            <w:rPr>
              <w:noProof/>
              <w:u w:val="single"/>
            </w:rPr>
            <w:t>https://www.ato.gov.au/Business/eInvoicing/eInvoicing-for-businesses/Onboarding-trading-partners-for-large-businesses/</w:t>
          </w:r>
          <w:r w:rsidR="00F7278C">
            <w:rPr>
              <w:noProof/>
            </w:rPr>
            <w:br/>
            <w:t>[Accessed 13 June 2023].</w:t>
          </w:r>
        </w:p>
        <w:p w14:paraId="63DAF8A4" w14:textId="40FE8E22" w:rsidR="00F7278C" w:rsidRDefault="0052469F" w:rsidP="00F7278C">
          <w:pPr>
            <w:pStyle w:val="Bibliography"/>
            <w:rPr>
              <w:noProof/>
            </w:rPr>
          </w:pPr>
          <w:r>
            <w:rPr>
              <w:noProof/>
            </w:rPr>
            <w:t>Australian Taxation Office</w:t>
          </w:r>
          <w:r w:rsidR="00F7278C">
            <w:rPr>
              <w:noProof/>
            </w:rPr>
            <w:t xml:space="preserve">, 2022c. </w:t>
          </w:r>
          <w:r w:rsidR="00F7278C">
            <w:rPr>
              <w:i/>
              <w:iCs/>
              <w:noProof/>
            </w:rPr>
            <w:t xml:space="preserve">Peppol. </w:t>
          </w:r>
          <w:r w:rsidR="00F7278C">
            <w:rPr>
              <w:noProof/>
            </w:rPr>
            <w:t xml:space="preserve">[Online] </w:t>
          </w:r>
          <w:r w:rsidR="00F7278C">
            <w:rPr>
              <w:noProof/>
            </w:rPr>
            <w:br/>
            <w:t xml:space="preserve">Available at: </w:t>
          </w:r>
          <w:r w:rsidR="00F7278C">
            <w:rPr>
              <w:noProof/>
              <w:u w:val="single"/>
            </w:rPr>
            <w:t>https://www.ato.gov.au/business/einvoicing/peppol/</w:t>
          </w:r>
          <w:r w:rsidR="00F7278C">
            <w:rPr>
              <w:noProof/>
            </w:rPr>
            <w:br/>
            <w:t>[Accessed 14 June 2023].</w:t>
          </w:r>
        </w:p>
        <w:p w14:paraId="6281A2B6" w14:textId="2D056523" w:rsidR="00F7278C" w:rsidRDefault="0052469F" w:rsidP="00F7278C">
          <w:pPr>
            <w:pStyle w:val="Bibliography"/>
            <w:rPr>
              <w:noProof/>
            </w:rPr>
          </w:pPr>
          <w:r>
            <w:rPr>
              <w:noProof/>
            </w:rPr>
            <w:t>Australian Taxation Office</w:t>
          </w:r>
          <w:r w:rsidR="00F7278C">
            <w:rPr>
              <w:noProof/>
            </w:rPr>
            <w:t xml:space="preserve">, 2022d. </w:t>
          </w:r>
          <w:r w:rsidR="00F7278C">
            <w:rPr>
              <w:i/>
              <w:iCs/>
              <w:noProof/>
            </w:rPr>
            <w:t xml:space="preserve">eInvoicing – a better way to do business. </w:t>
          </w:r>
          <w:r w:rsidR="00F7278C">
            <w:rPr>
              <w:noProof/>
            </w:rPr>
            <w:t xml:space="preserve">[Online] </w:t>
          </w:r>
          <w:r w:rsidR="00F7278C">
            <w:rPr>
              <w:noProof/>
            </w:rPr>
            <w:br/>
            <w:t xml:space="preserve">Available at: </w:t>
          </w:r>
          <w:r w:rsidR="00F7278C">
            <w:rPr>
              <w:noProof/>
              <w:u w:val="single"/>
            </w:rPr>
            <w:t>https://www.ato.gov.au/Business/eInvoicing/eInvoicing-news-and-resources/eInvoicing---a-better-way-to-do-business/</w:t>
          </w:r>
          <w:r w:rsidR="00F7278C">
            <w:rPr>
              <w:noProof/>
            </w:rPr>
            <w:br/>
            <w:t>[Accessed 10 June 2023].</w:t>
          </w:r>
        </w:p>
        <w:p w14:paraId="262E131D" w14:textId="77777777" w:rsidR="00EE50F4" w:rsidRDefault="00EE50F4" w:rsidP="00EE50F4">
          <w:pPr>
            <w:pStyle w:val="Bibliography"/>
            <w:rPr>
              <w:noProof/>
            </w:rPr>
          </w:pPr>
          <w:r>
            <w:rPr>
              <w:noProof/>
            </w:rPr>
            <w:t xml:space="preserve">BHP, 2023. </w:t>
          </w:r>
          <w:r>
            <w:rPr>
              <w:i/>
              <w:iCs/>
              <w:noProof/>
            </w:rPr>
            <w:t>Submission to the Statutory Review of the Payment Times Reporting Act 2020</w:t>
          </w:r>
          <w:r w:rsidRPr="0002679E">
            <w:t>.</w:t>
          </w:r>
        </w:p>
        <w:p w14:paraId="074880A0" w14:textId="77777777" w:rsidR="00EE50F4" w:rsidRDefault="00EE50F4" w:rsidP="00EE50F4">
          <w:pPr>
            <w:pStyle w:val="Bibliography"/>
            <w:rPr>
              <w:noProof/>
            </w:rPr>
          </w:pPr>
          <w:r>
            <w:rPr>
              <w:noProof/>
            </w:rPr>
            <w:t xml:space="preserve">Build UK, 2023a. </w:t>
          </w:r>
          <w:r>
            <w:rPr>
              <w:i/>
              <w:iCs/>
              <w:noProof/>
            </w:rPr>
            <w:t xml:space="preserve">Construction Sector Payment Performance. </w:t>
          </w:r>
          <w:r>
            <w:rPr>
              <w:noProof/>
            </w:rPr>
            <w:t xml:space="preserve">[Online] </w:t>
          </w:r>
          <w:r>
            <w:rPr>
              <w:noProof/>
            </w:rPr>
            <w:br/>
            <w:t xml:space="preserve">Available at: </w:t>
          </w:r>
          <w:r>
            <w:rPr>
              <w:noProof/>
              <w:u w:val="single"/>
            </w:rPr>
            <w:t>https://builduk.org/priorities/improving-business-performance/duty-to-report/table/</w:t>
          </w:r>
          <w:r>
            <w:rPr>
              <w:noProof/>
            </w:rPr>
            <w:br/>
            <w:t>[Accessed 18 May 2023].</w:t>
          </w:r>
        </w:p>
        <w:p w14:paraId="037B1DA5" w14:textId="77777777" w:rsidR="00EE50F4" w:rsidRDefault="00EE50F4" w:rsidP="00EE50F4">
          <w:pPr>
            <w:pStyle w:val="Bibliography"/>
            <w:rPr>
              <w:noProof/>
            </w:rPr>
          </w:pPr>
          <w:r>
            <w:rPr>
              <w:noProof/>
            </w:rPr>
            <w:t xml:space="preserve">Build UK, 2023b. </w:t>
          </w:r>
          <w:r>
            <w:rPr>
              <w:i/>
              <w:iCs/>
              <w:noProof/>
            </w:rPr>
            <w:t xml:space="preserve">Transforming Payment Performance. </w:t>
          </w:r>
          <w:r>
            <w:rPr>
              <w:noProof/>
            </w:rPr>
            <w:t xml:space="preserve">[Online] </w:t>
          </w:r>
          <w:r>
            <w:rPr>
              <w:noProof/>
            </w:rPr>
            <w:br/>
            <w:t xml:space="preserve">Available at: </w:t>
          </w:r>
          <w:r>
            <w:rPr>
              <w:noProof/>
              <w:u w:val="single"/>
            </w:rPr>
            <w:t>https://builduk.org/wp-content/uploads/2020/10/Infographic-Transforming-Payment-Performance.pdf</w:t>
          </w:r>
          <w:r>
            <w:rPr>
              <w:noProof/>
            </w:rPr>
            <w:br/>
            <w:t>[Accessed 13 June 2023].</w:t>
          </w:r>
        </w:p>
        <w:p w14:paraId="1B293DA2" w14:textId="6E1DF31C" w:rsidR="00F7278C" w:rsidRDefault="00F7278C" w:rsidP="00F7278C">
          <w:pPr>
            <w:pStyle w:val="Bibliography"/>
            <w:rPr>
              <w:noProof/>
            </w:rPr>
          </w:pPr>
          <w:r>
            <w:rPr>
              <w:noProof/>
            </w:rPr>
            <w:t>B</w:t>
          </w:r>
          <w:r w:rsidR="00D95BC4">
            <w:rPr>
              <w:noProof/>
            </w:rPr>
            <w:t xml:space="preserve">usiness </w:t>
          </w:r>
          <w:r>
            <w:rPr>
              <w:noProof/>
            </w:rPr>
            <w:t>C</w:t>
          </w:r>
          <w:r w:rsidR="00D95BC4">
            <w:rPr>
              <w:noProof/>
            </w:rPr>
            <w:t xml:space="preserve">ouncil of </w:t>
          </w:r>
          <w:r>
            <w:rPr>
              <w:noProof/>
            </w:rPr>
            <w:t>A</w:t>
          </w:r>
          <w:r w:rsidR="00D95BC4">
            <w:rPr>
              <w:noProof/>
            </w:rPr>
            <w:t>ustralia</w:t>
          </w:r>
          <w:r>
            <w:rPr>
              <w:noProof/>
            </w:rPr>
            <w:t xml:space="preserve">, 2017. </w:t>
          </w:r>
          <w:r>
            <w:rPr>
              <w:i/>
              <w:iCs/>
              <w:noProof/>
            </w:rPr>
            <w:t xml:space="preserve">Big businesses commit to fast, fair payments. </w:t>
          </w:r>
          <w:r>
            <w:rPr>
              <w:noProof/>
            </w:rPr>
            <w:t xml:space="preserve">[Online] </w:t>
          </w:r>
          <w:r>
            <w:rPr>
              <w:noProof/>
            </w:rPr>
            <w:br/>
            <w:t xml:space="preserve">Available at: </w:t>
          </w:r>
          <w:r>
            <w:rPr>
              <w:noProof/>
              <w:u w:val="single"/>
            </w:rPr>
            <w:t>https://www.bca.com.au/big_businesses_commit_to_fast_fair_payments</w:t>
          </w:r>
          <w:r>
            <w:rPr>
              <w:noProof/>
            </w:rPr>
            <w:br/>
            <w:t>[Accessed 13 June 2023].</w:t>
          </w:r>
        </w:p>
        <w:p w14:paraId="182E3BD5" w14:textId="5AAEA540" w:rsidR="00F7278C" w:rsidRDefault="00D95BC4" w:rsidP="00F7278C">
          <w:pPr>
            <w:pStyle w:val="Bibliography"/>
            <w:rPr>
              <w:noProof/>
            </w:rPr>
          </w:pPr>
          <w:r>
            <w:rPr>
              <w:noProof/>
            </w:rPr>
            <w:lastRenderedPageBreak/>
            <w:t>Business Council of Australia</w:t>
          </w:r>
          <w:r w:rsidR="00F7278C">
            <w:rPr>
              <w:noProof/>
            </w:rPr>
            <w:t xml:space="preserve">, 2021. </w:t>
          </w:r>
          <w:r w:rsidR="00F7278C">
            <w:rPr>
              <w:i/>
              <w:iCs/>
              <w:noProof/>
            </w:rPr>
            <w:t xml:space="preserve">Australian Supplier Payment Code. </w:t>
          </w:r>
          <w:r w:rsidR="00F7278C">
            <w:rPr>
              <w:noProof/>
            </w:rPr>
            <w:t xml:space="preserve">[Online] </w:t>
          </w:r>
          <w:r w:rsidR="00F7278C">
            <w:rPr>
              <w:noProof/>
            </w:rPr>
            <w:br/>
            <w:t xml:space="preserve">Available at: </w:t>
          </w:r>
          <w:r w:rsidR="00F7278C">
            <w:rPr>
              <w:noProof/>
              <w:u w:val="single"/>
            </w:rPr>
            <w:t>https://d3n8a8pro7vhmx.cloudfront.net/bca/pages/6632/attachments/original/1636926131/Australian_Supplier_Payment_code_-_Booklet.pdf?1636926131</w:t>
          </w:r>
          <w:r w:rsidR="00F7278C">
            <w:rPr>
              <w:noProof/>
            </w:rPr>
            <w:br/>
            <w:t>[Accessed 18 June 2023].</w:t>
          </w:r>
        </w:p>
        <w:p w14:paraId="40BA14E6" w14:textId="79B4C2D7" w:rsidR="00F7278C" w:rsidRDefault="00D95BC4" w:rsidP="00F7278C">
          <w:pPr>
            <w:pStyle w:val="Bibliography"/>
            <w:rPr>
              <w:noProof/>
            </w:rPr>
          </w:pPr>
          <w:r>
            <w:rPr>
              <w:noProof/>
            </w:rPr>
            <w:t>Business Council of Australia</w:t>
          </w:r>
          <w:r w:rsidR="00F7278C">
            <w:rPr>
              <w:noProof/>
            </w:rPr>
            <w:t xml:space="preserve">, 2023a. </w:t>
          </w:r>
          <w:r w:rsidR="00F7278C">
            <w:rPr>
              <w:i/>
              <w:iCs/>
              <w:noProof/>
            </w:rPr>
            <w:t xml:space="preserve">Australian Supplier Payment Code. </w:t>
          </w:r>
          <w:r w:rsidR="00F7278C">
            <w:rPr>
              <w:noProof/>
            </w:rPr>
            <w:t xml:space="preserve">[Online] </w:t>
          </w:r>
          <w:r w:rsidR="00F7278C">
            <w:rPr>
              <w:noProof/>
            </w:rPr>
            <w:br/>
            <w:t xml:space="preserve">Available at: </w:t>
          </w:r>
          <w:r w:rsidR="00F7278C">
            <w:rPr>
              <w:noProof/>
              <w:u w:val="single"/>
            </w:rPr>
            <w:t>https://www.bca.com.au/supplier_payment_code</w:t>
          </w:r>
          <w:r w:rsidR="00F7278C">
            <w:rPr>
              <w:noProof/>
            </w:rPr>
            <w:br/>
            <w:t>[Accessed 18 June 2023].</w:t>
          </w:r>
        </w:p>
        <w:p w14:paraId="3DC09013" w14:textId="37E34C05" w:rsidR="00F7278C" w:rsidRDefault="00D95BC4" w:rsidP="00F7278C">
          <w:pPr>
            <w:pStyle w:val="Bibliography"/>
            <w:rPr>
              <w:noProof/>
            </w:rPr>
          </w:pPr>
          <w:r>
            <w:rPr>
              <w:noProof/>
            </w:rPr>
            <w:t>Business Council of Australia</w:t>
          </w:r>
          <w:r w:rsidR="00F7278C">
            <w:rPr>
              <w:noProof/>
            </w:rPr>
            <w:t xml:space="preserve">, 2023b. </w:t>
          </w:r>
          <w:r w:rsidR="00F7278C">
            <w:rPr>
              <w:i/>
              <w:iCs/>
              <w:noProof/>
            </w:rPr>
            <w:t>Submission to the Statutory Review of the Payment Times Reporting Act 2020</w:t>
          </w:r>
          <w:r w:rsidR="00F7278C" w:rsidRPr="0002679E">
            <w:t>.</w:t>
          </w:r>
        </w:p>
        <w:p w14:paraId="37377284" w14:textId="77777777" w:rsidR="00EE50F4" w:rsidRDefault="00EE50F4" w:rsidP="00EE50F4">
          <w:pPr>
            <w:pStyle w:val="Bibliography"/>
            <w:rPr>
              <w:noProof/>
            </w:rPr>
          </w:pPr>
          <w:r>
            <w:rPr>
              <w:noProof/>
            </w:rPr>
            <w:t xml:space="preserve">Cassells, Rebecca, Duncan, Alan. &amp; Kiely, Daniel, 2021. </w:t>
          </w:r>
          <w:r>
            <w:rPr>
              <w:i/>
              <w:iCs/>
              <w:noProof/>
            </w:rPr>
            <w:t xml:space="preserve">Back in Business? WA Small Businesses and the Impact of COVID-19, </w:t>
          </w:r>
          <w:r>
            <w:rPr>
              <w:noProof/>
            </w:rPr>
            <w:t>Perth: Bankwest Curtin Economics Centre.</w:t>
          </w:r>
        </w:p>
        <w:p w14:paraId="072E2DF6" w14:textId="6426111F" w:rsidR="00F7278C" w:rsidRDefault="00F7278C" w:rsidP="00F7278C">
          <w:pPr>
            <w:pStyle w:val="Bibliography"/>
            <w:rPr>
              <w:noProof/>
            </w:rPr>
          </w:pPr>
          <w:r>
            <w:rPr>
              <w:noProof/>
            </w:rPr>
            <w:t>C</w:t>
          </w:r>
          <w:r w:rsidR="00D95BC4">
            <w:rPr>
              <w:noProof/>
            </w:rPr>
            <w:t xml:space="preserve">hartered </w:t>
          </w:r>
          <w:r>
            <w:rPr>
              <w:noProof/>
            </w:rPr>
            <w:t>A</w:t>
          </w:r>
          <w:r w:rsidR="00D95BC4">
            <w:rPr>
              <w:noProof/>
            </w:rPr>
            <w:t>ccounts</w:t>
          </w:r>
          <w:r>
            <w:rPr>
              <w:noProof/>
            </w:rPr>
            <w:t xml:space="preserve"> A</w:t>
          </w:r>
          <w:r w:rsidR="00D95BC4">
            <w:rPr>
              <w:noProof/>
            </w:rPr>
            <w:t xml:space="preserve">ustralia and </w:t>
          </w:r>
          <w:r>
            <w:rPr>
              <w:noProof/>
            </w:rPr>
            <w:t>N</w:t>
          </w:r>
          <w:r w:rsidR="00D95BC4">
            <w:rPr>
              <w:noProof/>
            </w:rPr>
            <w:t>ew Zealand</w:t>
          </w:r>
          <w:r>
            <w:rPr>
              <w:noProof/>
            </w:rPr>
            <w:t xml:space="preserve"> &amp; CPA Australia, 2023. </w:t>
          </w:r>
          <w:r>
            <w:rPr>
              <w:i/>
              <w:iCs/>
              <w:noProof/>
            </w:rPr>
            <w:t>Submission to the Statutory Review of the Payment Times Reporting Act 2020</w:t>
          </w:r>
          <w:r w:rsidR="003B2C77">
            <w:rPr>
              <w:i/>
              <w:iCs/>
              <w:noProof/>
            </w:rPr>
            <w:t>.</w:t>
          </w:r>
        </w:p>
        <w:p w14:paraId="23BB6425" w14:textId="77777777" w:rsidR="00F7278C" w:rsidRDefault="00F7278C" w:rsidP="00F7278C">
          <w:pPr>
            <w:pStyle w:val="Bibliography"/>
            <w:rPr>
              <w:noProof/>
            </w:rPr>
          </w:pPr>
          <w:r>
            <w:rPr>
              <w:noProof/>
            </w:rPr>
            <w:t xml:space="preserve">CHOICE, 2021. </w:t>
          </w:r>
          <w:r>
            <w:rPr>
              <w:i/>
              <w:iCs/>
              <w:noProof/>
            </w:rPr>
            <w:t xml:space="preserve">How does your insurer define a fire?. </w:t>
          </w:r>
          <w:r>
            <w:rPr>
              <w:noProof/>
            </w:rPr>
            <w:t xml:space="preserve">[Online] </w:t>
          </w:r>
          <w:r>
            <w:rPr>
              <w:noProof/>
            </w:rPr>
            <w:br/>
            <w:t xml:space="preserve">Available at: </w:t>
          </w:r>
          <w:r>
            <w:rPr>
              <w:noProof/>
              <w:u w:val="single"/>
            </w:rPr>
            <w:t>https://www.choice.com.au/money/insurance/home-and-contents/articles/fire-definitions-by-insurers</w:t>
          </w:r>
          <w:r>
            <w:rPr>
              <w:noProof/>
            </w:rPr>
            <w:br/>
            <w:t>[Accessed 13 June 2023].</w:t>
          </w:r>
        </w:p>
        <w:p w14:paraId="2B8F354D" w14:textId="0F038D50" w:rsidR="00F7278C" w:rsidRDefault="00F7278C" w:rsidP="00F7278C">
          <w:pPr>
            <w:pStyle w:val="Bibliography"/>
            <w:rPr>
              <w:noProof/>
            </w:rPr>
          </w:pPr>
          <w:r>
            <w:rPr>
              <w:noProof/>
            </w:rPr>
            <w:t xml:space="preserve">Consult Australia, 2023. </w:t>
          </w:r>
          <w:r>
            <w:rPr>
              <w:i/>
              <w:iCs/>
              <w:noProof/>
            </w:rPr>
            <w:t>Submission to the Statutory Review of the Payment Times Reporting Act 2020</w:t>
          </w:r>
          <w:r>
            <w:rPr>
              <w:noProof/>
            </w:rPr>
            <w:t>.</w:t>
          </w:r>
        </w:p>
        <w:p w14:paraId="2FFC893D" w14:textId="46845833" w:rsidR="00F7278C" w:rsidRDefault="00F7278C" w:rsidP="00F7278C">
          <w:pPr>
            <w:pStyle w:val="Bibliography"/>
            <w:rPr>
              <w:noProof/>
            </w:rPr>
          </w:pPr>
          <w:r>
            <w:rPr>
              <w:noProof/>
            </w:rPr>
            <w:t>Corby, T</w:t>
          </w:r>
          <w:r w:rsidR="005D6E4C">
            <w:rPr>
              <w:noProof/>
            </w:rPr>
            <w:t>erry</w:t>
          </w:r>
          <w:r w:rsidR="00E61273">
            <w:rPr>
              <w:noProof/>
            </w:rPr>
            <w:t>,</w:t>
          </w:r>
          <w:r>
            <w:rPr>
              <w:noProof/>
            </w:rPr>
            <w:t xml:space="preserve"> 2022. </w:t>
          </w:r>
          <w:r>
            <w:rPr>
              <w:i/>
              <w:iCs/>
              <w:noProof/>
            </w:rPr>
            <w:t xml:space="preserve">Understanding Payment Culture. </w:t>
          </w:r>
          <w:r>
            <w:rPr>
              <w:noProof/>
            </w:rPr>
            <w:t xml:space="preserve">[Online] </w:t>
          </w:r>
          <w:r>
            <w:rPr>
              <w:noProof/>
            </w:rPr>
            <w:br/>
            <w:t xml:space="preserve">Available at: </w:t>
          </w:r>
          <w:r>
            <w:rPr>
              <w:noProof/>
              <w:u w:val="single"/>
            </w:rPr>
            <w:t>https://goodbusinesspays.com/wp-content/uploads/2022/11/GBP-Report-EMAIL.pdf</w:t>
          </w:r>
          <w:r>
            <w:rPr>
              <w:noProof/>
            </w:rPr>
            <w:br/>
            <w:t>[Accessed 20 June 2023].</w:t>
          </w:r>
        </w:p>
        <w:p w14:paraId="4EC0B2DA" w14:textId="765CE22E" w:rsidR="00713D73" w:rsidRDefault="00713D73" w:rsidP="00713D73">
          <w:pPr>
            <w:pStyle w:val="Bibliography"/>
            <w:rPr>
              <w:noProof/>
            </w:rPr>
          </w:pPr>
          <w:r>
            <w:rPr>
              <w:noProof/>
            </w:rPr>
            <w:t xml:space="preserve">Deloitte, 2021. </w:t>
          </w:r>
          <w:r>
            <w:rPr>
              <w:i/>
              <w:iCs/>
              <w:noProof/>
            </w:rPr>
            <w:t xml:space="preserve">Tax Insights: Introduction of electronic invoicing (e-invoicing) into the Australian market. </w:t>
          </w:r>
          <w:r>
            <w:rPr>
              <w:noProof/>
            </w:rPr>
            <w:t xml:space="preserve">[Online] </w:t>
          </w:r>
          <w:r>
            <w:rPr>
              <w:noProof/>
            </w:rPr>
            <w:br/>
            <w:t xml:space="preserve">Available at: </w:t>
          </w:r>
          <w:r>
            <w:rPr>
              <w:noProof/>
              <w:u w:val="single"/>
            </w:rPr>
            <w:t>https://www2.deloitte.com/content/dam/Deloitte/au/Documents/tax/deloitte-au-tax-insights-5-e-invoicing-310321.pdf</w:t>
          </w:r>
          <w:r>
            <w:rPr>
              <w:noProof/>
            </w:rPr>
            <w:br/>
            <w:t>[Accessed 20 June 2023].</w:t>
          </w:r>
        </w:p>
        <w:p w14:paraId="0629C0D5" w14:textId="77777777" w:rsidR="00F7278C" w:rsidRDefault="00F7278C" w:rsidP="00F7278C">
          <w:pPr>
            <w:pStyle w:val="Bibliography"/>
            <w:rPr>
              <w:noProof/>
            </w:rPr>
          </w:pPr>
          <w:r>
            <w:rPr>
              <w:noProof/>
            </w:rPr>
            <w:t xml:space="preserve">Deloitte Access Economics, 2016. </w:t>
          </w:r>
          <w:r>
            <w:rPr>
              <w:i/>
              <w:iCs/>
              <w:noProof/>
            </w:rPr>
            <w:t xml:space="preserve">The economic impact of eInvoicing: Australian Taxation Office, </w:t>
          </w:r>
          <w:r>
            <w:rPr>
              <w:noProof/>
            </w:rPr>
            <w:t>Sydney: Deloitte.</w:t>
          </w:r>
        </w:p>
        <w:p w14:paraId="009BA90C" w14:textId="77777777" w:rsidR="00F7278C" w:rsidRDefault="00F7278C" w:rsidP="00F7278C">
          <w:pPr>
            <w:pStyle w:val="Bibliography"/>
            <w:rPr>
              <w:noProof/>
            </w:rPr>
          </w:pPr>
          <w:r>
            <w:rPr>
              <w:noProof/>
            </w:rPr>
            <w:t xml:space="preserve">Department of Finance, 2022a. </w:t>
          </w:r>
          <w:r>
            <w:rPr>
              <w:i/>
              <w:iCs/>
              <w:noProof/>
            </w:rPr>
            <w:t xml:space="preserve">Resource Management Guide: Australian Government Charging Framework (RMG 302). </w:t>
          </w:r>
          <w:r>
            <w:rPr>
              <w:noProof/>
            </w:rPr>
            <w:t xml:space="preserve">[Online] </w:t>
          </w:r>
          <w:r>
            <w:rPr>
              <w:noProof/>
            </w:rPr>
            <w:br/>
            <w:t xml:space="preserve">Available at: </w:t>
          </w:r>
          <w:r>
            <w:rPr>
              <w:noProof/>
              <w:u w:val="single"/>
            </w:rPr>
            <w:t>https://www.finance.gov.au/publications/resource-management-guides/australian-government-charging-framework-rmg-302</w:t>
          </w:r>
          <w:r>
            <w:rPr>
              <w:noProof/>
            </w:rPr>
            <w:br/>
            <w:t>[Accessed 20 June 2023].</w:t>
          </w:r>
        </w:p>
        <w:p w14:paraId="6EB0F4B8" w14:textId="77777777" w:rsidR="00F7278C" w:rsidRDefault="00F7278C" w:rsidP="00F7278C">
          <w:pPr>
            <w:pStyle w:val="Bibliography"/>
            <w:rPr>
              <w:noProof/>
            </w:rPr>
          </w:pPr>
          <w:r>
            <w:rPr>
              <w:noProof/>
            </w:rPr>
            <w:t xml:space="preserve">Department of Finance, 2022b. </w:t>
          </w:r>
          <w:r>
            <w:rPr>
              <w:i/>
              <w:iCs/>
              <w:noProof/>
            </w:rPr>
            <w:t xml:space="preserve">Statistics on Australian Government Procurement Contracts. </w:t>
          </w:r>
          <w:r>
            <w:rPr>
              <w:noProof/>
            </w:rPr>
            <w:t xml:space="preserve">[Online] </w:t>
          </w:r>
          <w:r>
            <w:rPr>
              <w:noProof/>
            </w:rPr>
            <w:br/>
            <w:t xml:space="preserve">Available at: </w:t>
          </w:r>
          <w:r>
            <w:rPr>
              <w:noProof/>
              <w:u w:val="single"/>
            </w:rPr>
            <w:t>https://www.finance.gov.au/government/procurement/statistics-australian-government-procurement-contracts-</w:t>
          </w:r>
          <w:r>
            <w:rPr>
              <w:noProof/>
            </w:rPr>
            <w:br/>
            <w:t>[Accessed 5 June 2023].</w:t>
          </w:r>
        </w:p>
        <w:p w14:paraId="15A91C00" w14:textId="77777777" w:rsidR="00F7278C" w:rsidRDefault="00F7278C" w:rsidP="00F7278C">
          <w:pPr>
            <w:pStyle w:val="Bibliography"/>
            <w:rPr>
              <w:noProof/>
            </w:rPr>
          </w:pPr>
          <w:r>
            <w:rPr>
              <w:noProof/>
            </w:rPr>
            <w:t xml:space="preserve">Department of Finance, 2022c. </w:t>
          </w:r>
          <w:r>
            <w:rPr>
              <w:i/>
              <w:iCs/>
              <w:noProof/>
            </w:rPr>
            <w:t xml:space="preserve">Supplier Pay On-Time or Pay Interest Policy (RMG 417). </w:t>
          </w:r>
          <w:r>
            <w:rPr>
              <w:noProof/>
            </w:rPr>
            <w:t xml:space="preserve">[Online] </w:t>
          </w:r>
          <w:r>
            <w:rPr>
              <w:noProof/>
            </w:rPr>
            <w:br/>
            <w:t xml:space="preserve">Available at: </w:t>
          </w:r>
          <w:r>
            <w:rPr>
              <w:noProof/>
              <w:u w:val="single"/>
            </w:rPr>
            <w:t>https://www.finance.gov.au/publications/resource-management-guides/supplier-pay-time-or-pay-interest-policy-rmg-417</w:t>
          </w:r>
          <w:r>
            <w:rPr>
              <w:noProof/>
            </w:rPr>
            <w:br/>
            <w:t>[Accessed 10 June 2023].</w:t>
          </w:r>
        </w:p>
        <w:p w14:paraId="13A3F343" w14:textId="1A490961" w:rsidR="00F7278C" w:rsidRDefault="00F7278C" w:rsidP="00996353">
          <w:pPr>
            <w:pStyle w:val="Bibliography"/>
            <w:keepLines/>
            <w:rPr>
              <w:noProof/>
            </w:rPr>
          </w:pPr>
          <w:r>
            <w:rPr>
              <w:noProof/>
            </w:rPr>
            <w:lastRenderedPageBreak/>
            <w:t xml:space="preserve">Department of Finance, 2023a. </w:t>
          </w:r>
          <w:r>
            <w:rPr>
              <w:i/>
              <w:iCs/>
              <w:noProof/>
            </w:rPr>
            <w:t>Resource Management Guide: Regulator Performance (RMG</w:t>
          </w:r>
          <w:r w:rsidR="00892802" w:rsidRPr="00226578">
            <w:t> </w:t>
          </w:r>
          <w:r>
            <w:rPr>
              <w:i/>
              <w:iCs/>
              <w:noProof/>
            </w:rPr>
            <w:t xml:space="preserve">128). </w:t>
          </w:r>
          <w:r>
            <w:rPr>
              <w:noProof/>
            </w:rPr>
            <w:t xml:space="preserve">[Online] </w:t>
          </w:r>
          <w:r>
            <w:rPr>
              <w:noProof/>
            </w:rPr>
            <w:br/>
            <w:t xml:space="preserve">Available at: </w:t>
          </w:r>
          <w:r>
            <w:rPr>
              <w:noProof/>
              <w:u w:val="single"/>
            </w:rPr>
            <w:t>https://www.finance.gov.au/government/managing-commonwealth-resources/regulator-performance-rmg-128</w:t>
          </w:r>
          <w:r>
            <w:rPr>
              <w:noProof/>
            </w:rPr>
            <w:br/>
            <w:t>[Accessed 20 June 2023].</w:t>
          </w:r>
        </w:p>
        <w:p w14:paraId="13B7FADA" w14:textId="601F8928" w:rsidR="00F7278C" w:rsidRDefault="00F7278C" w:rsidP="00F7278C">
          <w:pPr>
            <w:pStyle w:val="Bibliography"/>
            <w:rPr>
              <w:noProof/>
            </w:rPr>
          </w:pPr>
          <w:r>
            <w:rPr>
              <w:noProof/>
            </w:rPr>
            <w:t xml:space="preserve">Department of Finance, 2023b. </w:t>
          </w:r>
          <w:r>
            <w:rPr>
              <w:i/>
              <w:iCs/>
              <w:noProof/>
            </w:rPr>
            <w:t>Submission to the Senate Finance and Public Administration References Committee</w:t>
          </w:r>
          <w:r w:rsidR="00B308BA">
            <w:rPr>
              <w:i/>
              <w:iCs/>
              <w:noProof/>
            </w:rPr>
            <w:t xml:space="preserve"> </w:t>
          </w:r>
          <w:r w:rsidR="00101AFC">
            <w:rPr>
              <w:i/>
              <w:iCs/>
              <w:noProof/>
            </w:rPr>
            <w:t>i</w:t>
          </w:r>
          <w:r w:rsidR="00304023" w:rsidRPr="00304023">
            <w:rPr>
              <w:i/>
              <w:iCs/>
              <w:noProof/>
            </w:rPr>
            <w:t>nquiry into management and assurance of integrity by consulting services</w:t>
          </w:r>
          <w:r>
            <w:rPr>
              <w:i/>
              <w:iCs/>
              <w:noProof/>
            </w:rPr>
            <w:t xml:space="preserve">. </w:t>
          </w:r>
          <w:r>
            <w:rPr>
              <w:noProof/>
            </w:rPr>
            <w:t xml:space="preserve">[Online] </w:t>
          </w:r>
          <w:r>
            <w:rPr>
              <w:noProof/>
            </w:rPr>
            <w:br/>
            <w:t xml:space="preserve">Available at: </w:t>
          </w:r>
          <w:r>
            <w:rPr>
              <w:noProof/>
              <w:u w:val="single"/>
            </w:rPr>
            <w:t>https://www.aph.gov.au/Parliamentary_Business/Committees/Senate/Finance_and_Public_Administration/Consultingservices/Submissions</w:t>
          </w:r>
          <w:r>
            <w:rPr>
              <w:noProof/>
            </w:rPr>
            <w:br/>
            <w:t>[Accessed 13 June 2023].</w:t>
          </w:r>
        </w:p>
        <w:p w14:paraId="141F48CD" w14:textId="77777777" w:rsidR="00F7278C" w:rsidRDefault="00F7278C" w:rsidP="00F7278C">
          <w:pPr>
            <w:pStyle w:val="Bibliography"/>
            <w:rPr>
              <w:noProof/>
            </w:rPr>
          </w:pPr>
          <w:r>
            <w:rPr>
              <w:noProof/>
            </w:rPr>
            <w:t xml:space="preserve">Department of Industry, Science, Energy and Resources, 2020. </w:t>
          </w:r>
          <w:r>
            <w:rPr>
              <w:i/>
              <w:iCs/>
              <w:noProof/>
            </w:rPr>
            <w:t xml:space="preserve">Payment Times Reporting Scheme: Regulatory Impact Statement. </w:t>
          </w:r>
          <w:r>
            <w:rPr>
              <w:noProof/>
            </w:rPr>
            <w:t xml:space="preserve">[Online] </w:t>
          </w:r>
          <w:r>
            <w:rPr>
              <w:noProof/>
            </w:rPr>
            <w:br/>
            <w:t xml:space="preserve">Available at: </w:t>
          </w:r>
          <w:r>
            <w:rPr>
              <w:noProof/>
              <w:u w:val="single"/>
            </w:rPr>
            <w:t>https://oia.pmc.gov.au/sites/default/files/posts/2020/05/payment_times_reporting_scheme_ris.pdf</w:t>
          </w:r>
          <w:r>
            <w:rPr>
              <w:noProof/>
            </w:rPr>
            <w:br/>
            <w:t>[Accessed 13 June 2023].</w:t>
          </w:r>
        </w:p>
        <w:p w14:paraId="0F389E84" w14:textId="77777777" w:rsidR="00F7278C" w:rsidRDefault="00F7278C" w:rsidP="00F7278C">
          <w:pPr>
            <w:pStyle w:val="Bibliography"/>
            <w:rPr>
              <w:noProof/>
            </w:rPr>
          </w:pPr>
          <w:r>
            <w:rPr>
              <w:noProof/>
            </w:rPr>
            <w:t xml:space="preserve">Department of the Treasury, 2020a. </w:t>
          </w:r>
          <w:r>
            <w:rPr>
              <w:i/>
              <w:iCs/>
              <w:noProof/>
            </w:rPr>
            <w:t xml:space="preserve">Australian Government Pay On-Time Survey – Performance Report 2019-20. </w:t>
          </w:r>
          <w:r>
            <w:rPr>
              <w:noProof/>
            </w:rPr>
            <w:t xml:space="preserve">[Online] </w:t>
          </w:r>
          <w:r>
            <w:rPr>
              <w:noProof/>
            </w:rPr>
            <w:br/>
            <w:t xml:space="preserve">Available at: </w:t>
          </w:r>
          <w:r>
            <w:rPr>
              <w:noProof/>
              <w:u w:val="single"/>
            </w:rPr>
            <w:t>https://treasury.gov.au/sites/default/files/2021-07/2019-20_pay_on_time_survey_report.pdf</w:t>
          </w:r>
          <w:r>
            <w:rPr>
              <w:noProof/>
            </w:rPr>
            <w:br/>
            <w:t>[Accessed 20 June 2023].</w:t>
          </w:r>
        </w:p>
        <w:p w14:paraId="0A25F0B8" w14:textId="77777777" w:rsidR="00F7278C" w:rsidRDefault="00F7278C" w:rsidP="00F7278C">
          <w:pPr>
            <w:pStyle w:val="Bibliography"/>
            <w:rPr>
              <w:noProof/>
            </w:rPr>
          </w:pPr>
          <w:r>
            <w:rPr>
              <w:noProof/>
            </w:rPr>
            <w:t xml:space="preserve">Department of the Treasury, 2020b. </w:t>
          </w:r>
          <w:r>
            <w:rPr>
              <w:i/>
              <w:iCs/>
              <w:noProof/>
            </w:rPr>
            <w:t xml:space="preserve">Enhancements to Unfair Contract Term Protections: Regulation Impact Statement for Decision. </w:t>
          </w:r>
          <w:r>
            <w:rPr>
              <w:noProof/>
            </w:rPr>
            <w:t xml:space="preserve">[Online] </w:t>
          </w:r>
          <w:r>
            <w:rPr>
              <w:noProof/>
            </w:rPr>
            <w:br/>
            <w:t xml:space="preserve">Available at: </w:t>
          </w:r>
          <w:r>
            <w:rPr>
              <w:noProof/>
              <w:u w:val="single"/>
            </w:rPr>
            <w:t>https://treasury.gov.au/sites/default/files/2020-11/p2020-125938-ris.pdf</w:t>
          </w:r>
          <w:r>
            <w:rPr>
              <w:noProof/>
            </w:rPr>
            <w:br/>
            <w:t>[Accessed 18 June 2023].</w:t>
          </w:r>
        </w:p>
        <w:p w14:paraId="6C90703F" w14:textId="77777777" w:rsidR="00F7278C" w:rsidRDefault="00F7278C" w:rsidP="00F7278C">
          <w:pPr>
            <w:pStyle w:val="Bibliography"/>
            <w:rPr>
              <w:noProof/>
            </w:rPr>
          </w:pPr>
          <w:r>
            <w:rPr>
              <w:noProof/>
            </w:rPr>
            <w:t xml:space="preserve">Department of the Treasury, 2021a. </w:t>
          </w:r>
          <w:r>
            <w:rPr>
              <w:i/>
              <w:iCs/>
              <w:noProof/>
            </w:rPr>
            <w:t xml:space="preserve">Budget Paper No. 2, Budget Measures 2021-22. </w:t>
          </w:r>
          <w:r>
            <w:rPr>
              <w:noProof/>
            </w:rPr>
            <w:t xml:space="preserve">[Online] </w:t>
          </w:r>
          <w:r>
            <w:rPr>
              <w:noProof/>
            </w:rPr>
            <w:br/>
            <w:t xml:space="preserve">Available at: </w:t>
          </w:r>
          <w:r>
            <w:rPr>
              <w:noProof/>
              <w:u w:val="single"/>
            </w:rPr>
            <w:t>https://archive.budget.gov.au/2021-22/bp2/download/bp2_2021-22.pdf</w:t>
          </w:r>
          <w:r>
            <w:rPr>
              <w:noProof/>
            </w:rPr>
            <w:br/>
            <w:t>[Accessed 20 June 2023].</w:t>
          </w:r>
        </w:p>
        <w:p w14:paraId="7C2F23EF" w14:textId="77777777" w:rsidR="00F7278C" w:rsidRDefault="00F7278C" w:rsidP="00F7278C">
          <w:pPr>
            <w:pStyle w:val="Bibliography"/>
            <w:rPr>
              <w:noProof/>
            </w:rPr>
          </w:pPr>
          <w:r>
            <w:rPr>
              <w:noProof/>
            </w:rPr>
            <w:t xml:space="preserve">Department of the Treasury, 2021b. </w:t>
          </w:r>
          <w:r>
            <w:rPr>
              <w:i/>
              <w:iCs/>
              <w:noProof/>
            </w:rPr>
            <w:t xml:space="preserve">Payment Times Procurement Connected Policy. </w:t>
          </w:r>
          <w:r>
            <w:rPr>
              <w:noProof/>
            </w:rPr>
            <w:t xml:space="preserve">[Online] </w:t>
          </w:r>
          <w:r>
            <w:rPr>
              <w:noProof/>
            </w:rPr>
            <w:br/>
            <w:t xml:space="preserve">Available at: </w:t>
          </w:r>
          <w:r>
            <w:rPr>
              <w:noProof/>
              <w:u w:val="single"/>
            </w:rPr>
            <w:t>https://treasury.gov.au/sites/default/files/2021-06/183909-pt_pcp_guidelines_0.pdf</w:t>
          </w:r>
          <w:r>
            <w:rPr>
              <w:noProof/>
            </w:rPr>
            <w:br/>
            <w:t>[Accessed 10 June 2023].</w:t>
          </w:r>
        </w:p>
        <w:p w14:paraId="37827C30" w14:textId="77777777" w:rsidR="00F7278C" w:rsidRDefault="00F7278C" w:rsidP="00F7278C">
          <w:pPr>
            <w:pStyle w:val="Bibliography"/>
            <w:rPr>
              <w:noProof/>
            </w:rPr>
          </w:pPr>
          <w:r>
            <w:rPr>
              <w:noProof/>
            </w:rPr>
            <w:t xml:space="preserve">Department of the Treasury, 2021c. </w:t>
          </w:r>
          <w:r>
            <w:rPr>
              <w:i/>
              <w:iCs/>
              <w:noProof/>
            </w:rPr>
            <w:t xml:space="preserve">Australian Government Pay On-Time Survey – Performance Report 2020-21. </w:t>
          </w:r>
          <w:r>
            <w:rPr>
              <w:noProof/>
            </w:rPr>
            <w:t xml:space="preserve">[Online] </w:t>
          </w:r>
          <w:r>
            <w:rPr>
              <w:noProof/>
            </w:rPr>
            <w:br/>
            <w:t xml:space="preserve">Available at: </w:t>
          </w:r>
          <w:r>
            <w:rPr>
              <w:noProof/>
              <w:u w:val="single"/>
            </w:rPr>
            <w:t>https://treasury.gov.au/sites/default/files/2022-01/p2022-238575_0.pdf</w:t>
          </w:r>
          <w:r>
            <w:rPr>
              <w:noProof/>
            </w:rPr>
            <w:br/>
            <w:t>[Accessed 20 June 2023].</w:t>
          </w:r>
        </w:p>
        <w:p w14:paraId="23E31ABA" w14:textId="77777777" w:rsidR="00F7278C" w:rsidRDefault="00F7278C" w:rsidP="00F7278C">
          <w:pPr>
            <w:pStyle w:val="Bibliography"/>
            <w:rPr>
              <w:noProof/>
            </w:rPr>
          </w:pPr>
          <w:r>
            <w:rPr>
              <w:noProof/>
            </w:rPr>
            <w:t xml:space="preserve">Department of the Treasury, 2022a. </w:t>
          </w:r>
          <w:r>
            <w:rPr>
              <w:i/>
              <w:iCs/>
              <w:noProof/>
            </w:rPr>
            <w:t xml:space="preserve">Supporting business adoption of eInvoicing. </w:t>
          </w:r>
          <w:r>
            <w:rPr>
              <w:noProof/>
            </w:rPr>
            <w:t xml:space="preserve">[Online] </w:t>
          </w:r>
          <w:r>
            <w:rPr>
              <w:noProof/>
            </w:rPr>
            <w:br/>
            <w:t xml:space="preserve">Available at: </w:t>
          </w:r>
          <w:r>
            <w:rPr>
              <w:noProof/>
              <w:u w:val="single"/>
            </w:rPr>
            <w:t>https://treasury.gov.au/consultation/c2021-185457</w:t>
          </w:r>
          <w:r>
            <w:rPr>
              <w:noProof/>
            </w:rPr>
            <w:br/>
            <w:t>[Accessed 10 June 2023].</w:t>
          </w:r>
        </w:p>
        <w:p w14:paraId="5A850A84" w14:textId="77777777" w:rsidR="00F7278C" w:rsidRDefault="00F7278C" w:rsidP="00F7278C">
          <w:pPr>
            <w:pStyle w:val="Bibliography"/>
            <w:rPr>
              <w:noProof/>
            </w:rPr>
          </w:pPr>
          <w:r>
            <w:rPr>
              <w:noProof/>
            </w:rPr>
            <w:t xml:space="preserve">Department of the Treasury, 2022b. </w:t>
          </w:r>
          <w:r>
            <w:rPr>
              <w:i/>
              <w:iCs/>
              <w:noProof/>
            </w:rPr>
            <w:t xml:space="preserve">Annual Report 2021–22. </w:t>
          </w:r>
          <w:r>
            <w:rPr>
              <w:noProof/>
            </w:rPr>
            <w:t xml:space="preserve">[Online] </w:t>
          </w:r>
          <w:r>
            <w:rPr>
              <w:noProof/>
            </w:rPr>
            <w:br/>
            <w:t xml:space="preserve">Available at: </w:t>
          </w:r>
          <w:r>
            <w:rPr>
              <w:noProof/>
              <w:u w:val="single"/>
            </w:rPr>
            <w:t>https://treasury.gov.au/sites/default/files/2022-10/p2022-329943-tsy-annual-report-2021-22_2.pdf</w:t>
          </w:r>
          <w:r>
            <w:rPr>
              <w:noProof/>
            </w:rPr>
            <w:br/>
            <w:t>[Accessed 13 June 2023].</w:t>
          </w:r>
        </w:p>
        <w:p w14:paraId="3CF14597" w14:textId="77777777" w:rsidR="00F7278C" w:rsidRDefault="00F7278C" w:rsidP="00F7278C">
          <w:pPr>
            <w:pStyle w:val="Bibliography"/>
            <w:rPr>
              <w:noProof/>
            </w:rPr>
          </w:pPr>
          <w:r>
            <w:rPr>
              <w:noProof/>
            </w:rPr>
            <w:t xml:space="preserve">Department of the Treasury, 2023. </w:t>
          </w:r>
          <w:r>
            <w:rPr>
              <w:i/>
              <w:iCs/>
              <w:noProof/>
            </w:rPr>
            <w:t xml:space="preserve">Australian Government Pay On-Time Survey – Performance Report 2021-22. </w:t>
          </w:r>
          <w:r>
            <w:rPr>
              <w:noProof/>
            </w:rPr>
            <w:t xml:space="preserve">[Online] </w:t>
          </w:r>
          <w:r>
            <w:rPr>
              <w:noProof/>
            </w:rPr>
            <w:br/>
            <w:t xml:space="preserve">Available at: </w:t>
          </w:r>
          <w:r>
            <w:rPr>
              <w:noProof/>
              <w:u w:val="single"/>
            </w:rPr>
            <w:t>https://treasury.gov.au/sites/default/files/2023-03/p2023-372139a.pdf</w:t>
          </w:r>
          <w:r>
            <w:rPr>
              <w:noProof/>
            </w:rPr>
            <w:br/>
            <w:t>[Accessed 20 June 2023].</w:t>
          </w:r>
        </w:p>
        <w:p w14:paraId="305E93A3" w14:textId="77777777" w:rsidR="00F7278C" w:rsidRDefault="00F7278C" w:rsidP="00F7278C">
          <w:pPr>
            <w:pStyle w:val="Bibliography"/>
            <w:rPr>
              <w:noProof/>
            </w:rPr>
          </w:pPr>
          <w:r>
            <w:rPr>
              <w:noProof/>
            </w:rPr>
            <w:lastRenderedPageBreak/>
            <w:t xml:space="preserve">European Commission, 2015. </w:t>
          </w:r>
          <w:r>
            <w:rPr>
              <w:i/>
              <w:iCs/>
              <w:noProof/>
            </w:rPr>
            <w:t xml:space="preserve">Ex-post evaluation of Late Payment Directive. </w:t>
          </w:r>
          <w:r>
            <w:rPr>
              <w:noProof/>
            </w:rPr>
            <w:t xml:space="preserve">[Online] </w:t>
          </w:r>
          <w:r>
            <w:rPr>
              <w:noProof/>
            </w:rPr>
            <w:br/>
            <w:t xml:space="preserve">Available at: </w:t>
          </w:r>
          <w:r>
            <w:rPr>
              <w:noProof/>
              <w:u w:val="single"/>
            </w:rPr>
            <w:t>https://op.europa.eu/en/publication-detail/-/publication/400ecc74-9a54-11e5-b3b7-01aa75ed71a1</w:t>
          </w:r>
          <w:r>
            <w:rPr>
              <w:noProof/>
            </w:rPr>
            <w:br/>
            <w:t>[Accessed 17 June 2023].</w:t>
          </w:r>
        </w:p>
        <w:p w14:paraId="3752AB6F" w14:textId="77777777" w:rsidR="00F7278C" w:rsidRDefault="00F7278C" w:rsidP="00F7278C">
          <w:pPr>
            <w:pStyle w:val="Bibliography"/>
            <w:rPr>
              <w:noProof/>
            </w:rPr>
          </w:pPr>
          <w:r>
            <w:rPr>
              <w:noProof/>
            </w:rPr>
            <w:t xml:space="preserve">European Commission, 2018. </w:t>
          </w:r>
          <w:r>
            <w:rPr>
              <w:i/>
              <w:iCs/>
              <w:noProof/>
            </w:rPr>
            <w:t xml:space="preserve">Business-to-business transactions – A comparative analysis of legal measures vs. soft-law instruments for improving payment behaviour. </w:t>
          </w:r>
          <w:r>
            <w:rPr>
              <w:noProof/>
            </w:rPr>
            <w:t xml:space="preserve">[Online] </w:t>
          </w:r>
          <w:r>
            <w:rPr>
              <w:noProof/>
            </w:rPr>
            <w:br/>
            <w:t xml:space="preserve">Available at: </w:t>
          </w:r>
          <w:r>
            <w:rPr>
              <w:noProof/>
              <w:u w:val="single"/>
            </w:rPr>
            <w:t>https://op.europa.eu/en/publication-detail/-/publication/c8b7391b-9b80-11e8-a408-01aa75ed71a1</w:t>
          </w:r>
          <w:r>
            <w:rPr>
              <w:noProof/>
            </w:rPr>
            <w:br/>
            <w:t>[Accessed 17 June 2023].</w:t>
          </w:r>
        </w:p>
        <w:p w14:paraId="79878548" w14:textId="469E15F8" w:rsidR="00F7278C" w:rsidRDefault="00F7278C" w:rsidP="00F7278C">
          <w:pPr>
            <w:pStyle w:val="Bibliography"/>
            <w:rPr>
              <w:noProof/>
            </w:rPr>
          </w:pPr>
          <w:r>
            <w:rPr>
              <w:noProof/>
            </w:rPr>
            <w:t xml:space="preserve">European Commission, 2021. </w:t>
          </w:r>
          <w:r>
            <w:rPr>
              <w:i/>
              <w:iCs/>
              <w:noProof/>
            </w:rPr>
            <w:t xml:space="preserve">SME panel consultation </w:t>
          </w:r>
          <w:r w:rsidR="00BA160A">
            <w:rPr>
              <w:i/>
              <w:iCs/>
              <w:noProof/>
            </w:rPr>
            <w:t xml:space="preserve">– </w:t>
          </w:r>
          <w:r>
            <w:rPr>
              <w:i/>
              <w:iCs/>
              <w:noProof/>
            </w:rPr>
            <w:t xml:space="preserve">late payment 2021 </w:t>
          </w:r>
          <w:r w:rsidR="00BA160A">
            <w:rPr>
              <w:i/>
              <w:iCs/>
              <w:noProof/>
            </w:rPr>
            <w:t xml:space="preserve">– </w:t>
          </w:r>
          <w:r>
            <w:rPr>
              <w:i/>
              <w:iCs/>
              <w:noProof/>
            </w:rPr>
            <w:t xml:space="preserve">graphs. </w:t>
          </w:r>
          <w:r>
            <w:rPr>
              <w:noProof/>
            </w:rPr>
            <w:t xml:space="preserve">[Online] </w:t>
          </w:r>
          <w:r>
            <w:rPr>
              <w:noProof/>
            </w:rPr>
            <w:br/>
            <w:t xml:space="preserve">Available at: </w:t>
          </w:r>
          <w:r>
            <w:rPr>
              <w:noProof/>
              <w:u w:val="single"/>
            </w:rPr>
            <w:t>https://single-market-economy.ec.europa.eu/smes/sme-strategy/late-payment-directive_en</w:t>
          </w:r>
          <w:r>
            <w:rPr>
              <w:noProof/>
            </w:rPr>
            <w:br/>
            <w:t>[Accessed 13 June 2023].</w:t>
          </w:r>
        </w:p>
        <w:p w14:paraId="5F1111B1" w14:textId="77777777" w:rsidR="00F7278C" w:rsidRDefault="00F7278C" w:rsidP="00F7278C">
          <w:pPr>
            <w:pStyle w:val="Bibliography"/>
            <w:rPr>
              <w:noProof/>
            </w:rPr>
          </w:pPr>
          <w:r>
            <w:rPr>
              <w:noProof/>
            </w:rPr>
            <w:t xml:space="preserve">European Commission, 2022. </w:t>
          </w:r>
          <w:r>
            <w:rPr>
              <w:i/>
              <w:iCs/>
              <w:noProof/>
            </w:rPr>
            <w:t xml:space="preserve">Study on building a responsible payment culture in the EU – Improving the effectiveness of the Late Payment Directive (2011/7/EU). </w:t>
          </w:r>
          <w:r>
            <w:rPr>
              <w:noProof/>
            </w:rPr>
            <w:t xml:space="preserve">[Online] </w:t>
          </w:r>
          <w:r>
            <w:rPr>
              <w:noProof/>
            </w:rPr>
            <w:br/>
            <w:t xml:space="preserve">Available at: </w:t>
          </w:r>
          <w:r>
            <w:rPr>
              <w:noProof/>
              <w:u w:val="single"/>
            </w:rPr>
            <w:t>https://op.europa.eu/en/publication-detail/-/publication/cb4bc1bd-1467-11ed-8fa0-01aa75ed71a1/language-en/format-PDF/source-search</w:t>
          </w:r>
          <w:r>
            <w:rPr>
              <w:noProof/>
            </w:rPr>
            <w:br/>
            <w:t>[Accessed 17 June 2023].</w:t>
          </w:r>
        </w:p>
        <w:p w14:paraId="2CE09AEE" w14:textId="77777777" w:rsidR="00F7278C" w:rsidRDefault="00F7278C" w:rsidP="00F7278C">
          <w:pPr>
            <w:pStyle w:val="Bibliography"/>
            <w:rPr>
              <w:noProof/>
            </w:rPr>
          </w:pPr>
          <w:r>
            <w:rPr>
              <w:noProof/>
            </w:rPr>
            <w:t xml:space="preserve">European Commission, 2023. </w:t>
          </w:r>
          <w:r>
            <w:rPr>
              <w:i/>
              <w:iCs/>
              <w:noProof/>
            </w:rPr>
            <w:t xml:space="preserve">Late payments – update of EU rules. </w:t>
          </w:r>
          <w:r>
            <w:rPr>
              <w:noProof/>
            </w:rPr>
            <w:t xml:space="preserve">[Online] </w:t>
          </w:r>
          <w:r>
            <w:rPr>
              <w:noProof/>
            </w:rPr>
            <w:br/>
            <w:t xml:space="preserve">Available at: </w:t>
          </w:r>
          <w:r>
            <w:rPr>
              <w:noProof/>
              <w:u w:val="single"/>
            </w:rPr>
            <w:t>https://ec.europa.eu/info/law/better-regulation/have-your-say/initiatives/13665-Late-payments-update-of-EU-rules_en</w:t>
          </w:r>
          <w:r>
            <w:rPr>
              <w:noProof/>
            </w:rPr>
            <w:br/>
            <w:t>[Accessed 13 June 2023].</w:t>
          </w:r>
        </w:p>
        <w:p w14:paraId="3FA457F4" w14:textId="457ED001" w:rsidR="00F7278C" w:rsidRDefault="00F7278C" w:rsidP="00571FA6">
          <w:pPr>
            <w:pStyle w:val="Bibliography"/>
            <w:keepLines/>
            <w:rPr>
              <w:noProof/>
            </w:rPr>
          </w:pPr>
          <w:r>
            <w:rPr>
              <w:noProof/>
            </w:rPr>
            <w:t>Farrell, D</w:t>
          </w:r>
          <w:r w:rsidR="00E61273">
            <w:rPr>
              <w:noProof/>
            </w:rPr>
            <w:t>on (Senator)</w:t>
          </w:r>
          <w:r>
            <w:rPr>
              <w:noProof/>
            </w:rPr>
            <w:t xml:space="preserve">, 2020. </w:t>
          </w:r>
          <w:r>
            <w:rPr>
              <w:i/>
              <w:iCs/>
              <w:noProof/>
            </w:rPr>
            <w:t xml:space="preserve">Proposed amendments to Payment Times Reporting Bill 2020. </w:t>
          </w:r>
          <w:r>
            <w:rPr>
              <w:noProof/>
            </w:rPr>
            <w:t xml:space="preserve">[Online] </w:t>
          </w:r>
          <w:r>
            <w:rPr>
              <w:noProof/>
            </w:rPr>
            <w:br/>
            <w:t xml:space="preserve">Available at: </w:t>
          </w:r>
          <w:r>
            <w:rPr>
              <w:noProof/>
              <w:u w:val="single"/>
            </w:rPr>
            <w:t>https://parlinfo.aph.gov.au/parlInfo/download/legislation/amend/r6542_amend_9cdeaa39-604f-4c88-bafe-7a90fde5b3ff/upload_pdf/8986%20CW%20Payment%20Times%20Reporting%20Bill%202020_Farrell.pdf;fileType=application%2Fpdf</w:t>
          </w:r>
          <w:r>
            <w:rPr>
              <w:noProof/>
            </w:rPr>
            <w:br/>
            <w:t>[Accessed 13 June 2023].</w:t>
          </w:r>
        </w:p>
        <w:p w14:paraId="1ECF0E06" w14:textId="0CCEBD23" w:rsidR="00F7278C" w:rsidRDefault="00F7278C" w:rsidP="00F7278C">
          <w:pPr>
            <w:pStyle w:val="Bibliography"/>
            <w:rPr>
              <w:noProof/>
            </w:rPr>
          </w:pPr>
          <w:r>
            <w:rPr>
              <w:noProof/>
            </w:rPr>
            <w:t>F</w:t>
          </w:r>
          <w:r w:rsidR="00E61273">
            <w:rPr>
              <w:noProof/>
            </w:rPr>
            <w:t xml:space="preserve">inance </w:t>
          </w:r>
          <w:r>
            <w:rPr>
              <w:noProof/>
            </w:rPr>
            <w:t>B</w:t>
          </w:r>
          <w:r w:rsidR="00E61273">
            <w:rPr>
              <w:noProof/>
            </w:rPr>
            <w:t xml:space="preserve">rokers </w:t>
          </w:r>
          <w:r>
            <w:rPr>
              <w:noProof/>
            </w:rPr>
            <w:t>A</w:t>
          </w:r>
          <w:r w:rsidR="00E61273">
            <w:rPr>
              <w:noProof/>
            </w:rPr>
            <w:t xml:space="preserve">ssociation of </w:t>
          </w:r>
          <w:r>
            <w:rPr>
              <w:noProof/>
            </w:rPr>
            <w:t>A</w:t>
          </w:r>
          <w:r w:rsidR="00E61273">
            <w:rPr>
              <w:noProof/>
            </w:rPr>
            <w:t>ustralia</w:t>
          </w:r>
          <w:r>
            <w:rPr>
              <w:noProof/>
            </w:rPr>
            <w:t xml:space="preserve">, 2023. </w:t>
          </w:r>
          <w:r>
            <w:rPr>
              <w:i/>
              <w:iCs/>
              <w:noProof/>
            </w:rPr>
            <w:t>Submission to the Statutory Review of the Payment Times Reporting Act 2020</w:t>
          </w:r>
          <w:r>
            <w:rPr>
              <w:noProof/>
            </w:rPr>
            <w:t>.</w:t>
          </w:r>
        </w:p>
        <w:p w14:paraId="0859C29E" w14:textId="77777777" w:rsidR="00F7278C" w:rsidRDefault="00F7278C" w:rsidP="00F7278C">
          <w:pPr>
            <w:pStyle w:val="Bibliography"/>
            <w:rPr>
              <w:noProof/>
            </w:rPr>
          </w:pPr>
          <w:r>
            <w:rPr>
              <w:noProof/>
            </w:rPr>
            <w:t xml:space="preserve">Good Business Pays, 2023. </w:t>
          </w:r>
          <w:r>
            <w:rPr>
              <w:i/>
              <w:iCs/>
              <w:noProof/>
            </w:rPr>
            <w:t xml:space="preserve">Good Business Pays. </w:t>
          </w:r>
          <w:r>
            <w:rPr>
              <w:noProof/>
            </w:rPr>
            <w:t xml:space="preserve">[Online] </w:t>
          </w:r>
          <w:r>
            <w:rPr>
              <w:noProof/>
            </w:rPr>
            <w:br/>
            <w:t xml:space="preserve">Available at: </w:t>
          </w:r>
          <w:r>
            <w:rPr>
              <w:noProof/>
              <w:u w:val="single"/>
            </w:rPr>
            <w:t>https://goodbusinesspays.com/</w:t>
          </w:r>
          <w:r>
            <w:rPr>
              <w:noProof/>
            </w:rPr>
            <w:br/>
            <w:t>[Accessed 8 June 2023].</w:t>
          </w:r>
        </w:p>
        <w:p w14:paraId="768BD0FB" w14:textId="58082DA1" w:rsidR="00F7278C" w:rsidRDefault="00F7278C" w:rsidP="00F7278C">
          <w:pPr>
            <w:pStyle w:val="Bibliography"/>
            <w:rPr>
              <w:noProof/>
            </w:rPr>
          </w:pPr>
          <w:r w:rsidRPr="00C27142">
            <w:t>H</w:t>
          </w:r>
          <w:r w:rsidR="00E61273" w:rsidRPr="00C27142">
            <w:t xml:space="preserve">ousing </w:t>
          </w:r>
          <w:r w:rsidRPr="00C27142">
            <w:t>I</w:t>
          </w:r>
          <w:r w:rsidR="00E61273" w:rsidRPr="00C27142">
            <w:t xml:space="preserve">ndustry </w:t>
          </w:r>
          <w:r w:rsidRPr="00C27142">
            <w:t>A</w:t>
          </w:r>
          <w:r w:rsidR="00E61273" w:rsidRPr="00C27142">
            <w:t>ssociation</w:t>
          </w:r>
          <w:r w:rsidRPr="00C27142">
            <w:t xml:space="preserve">, 2023. </w:t>
          </w:r>
          <w:r w:rsidRPr="00C27142">
            <w:rPr>
              <w:i/>
            </w:rPr>
            <w:t>Submission to the Statutory Review of the Payment Times Reporting Act 2020</w:t>
          </w:r>
          <w:r w:rsidR="000D2A7C" w:rsidRPr="00C27142">
            <w:rPr>
              <w:i/>
            </w:rPr>
            <w:t>.</w:t>
          </w:r>
        </w:p>
        <w:p w14:paraId="6CDD261E" w14:textId="7C063032" w:rsidR="00F7278C" w:rsidRDefault="009D4CA2" w:rsidP="00F7278C">
          <w:pPr>
            <w:pStyle w:val="Bibliography"/>
            <w:rPr>
              <w:noProof/>
            </w:rPr>
          </w:pPr>
          <w:r>
            <w:rPr>
              <w:noProof/>
            </w:rPr>
            <w:t xml:space="preserve">Institut national de la statistique et des </w:t>
          </w:r>
          <w:r w:rsidR="00E354CF" w:rsidRPr="00E354CF">
            <w:rPr>
              <w:noProof/>
            </w:rPr>
            <w:t xml:space="preserve">études économiques </w:t>
          </w:r>
          <w:r w:rsidR="00E354CF">
            <w:rPr>
              <w:noProof/>
            </w:rPr>
            <w:t>(</w:t>
          </w:r>
          <w:r w:rsidR="00F7278C">
            <w:rPr>
              <w:noProof/>
            </w:rPr>
            <w:t>INSEE</w:t>
          </w:r>
          <w:r w:rsidR="00E354CF">
            <w:rPr>
              <w:noProof/>
            </w:rPr>
            <w:t>)</w:t>
          </w:r>
          <w:r w:rsidR="00F7278C">
            <w:rPr>
              <w:noProof/>
            </w:rPr>
            <w:t xml:space="preserve">, 2022. </w:t>
          </w:r>
          <w:r w:rsidR="00F7278C">
            <w:rPr>
              <w:i/>
              <w:iCs/>
              <w:noProof/>
            </w:rPr>
            <w:t xml:space="preserve">Les entreprises en France: Édition 2022. </w:t>
          </w:r>
          <w:r w:rsidR="00F7278C">
            <w:rPr>
              <w:noProof/>
            </w:rPr>
            <w:t xml:space="preserve">[Online] </w:t>
          </w:r>
          <w:r w:rsidR="00F7278C">
            <w:rPr>
              <w:noProof/>
            </w:rPr>
            <w:br/>
            <w:t xml:space="preserve">Available at: </w:t>
          </w:r>
          <w:r w:rsidR="00F7278C">
            <w:rPr>
              <w:noProof/>
              <w:u w:val="single"/>
            </w:rPr>
            <w:t>https://www.insee.fr/fr/statistiques/6666953?sommaire=6667157</w:t>
          </w:r>
          <w:r w:rsidR="00F7278C">
            <w:rPr>
              <w:noProof/>
            </w:rPr>
            <w:br/>
            <w:t>[Accessed 11 June 2023].</w:t>
          </w:r>
        </w:p>
        <w:p w14:paraId="7B0C2D54" w14:textId="77777777" w:rsidR="00F7278C" w:rsidRDefault="00F7278C" w:rsidP="00F7278C">
          <w:pPr>
            <w:pStyle w:val="Bibliography"/>
            <w:rPr>
              <w:noProof/>
            </w:rPr>
          </w:pPr>
          <w:r>
            <w:rPr>
              <w:noProof/>
            </w:rPr>
            <w:t xml:space="preserve">KPMG, 2022. </w:t>
          </w:r>
          <w:r>
            <w:rPr>
              <w:i/>
              <w:iCs/>
              <w:noProof/>
            </w:rPr>
            <w:t xml:space="preserve">Reputation consumer research, </w:t>
          </w:r>
          <w:r>
            <w:rPr>
              <w:noProof/>
            </w:rPr>
            <w:t>Sydney: KPMG.</w:t>
          </w:r>
        </w:p>
        <w:p w14:paraId="1D33E707" w14:textId="7A86C673" w:rsidR="00F7278C" w:rsidRDefault="00F7278C" w:rsidP="00F7278C">
          <w:pPr>
            <w:pStyle w:val="Bibliography"/>
            <w:rPr>
              <w:noProof/>
            </w:rPr>
          </w:pPr>
          <w:r>
            <w:rPr>
              <w:noProof/>
            </w:rPr>
            <w:t xml:space="preserve">KPMG, 2023. </w:t>
          </w:r>
          <w:r>
            <w:rPr>
              <w:i/>
              <w:iCs/>
              <w:noProof/>
            </w:rPr>
            <w:t>Submission to the Statutory Review of the Payment Times Reporting Act 2020</w:t>
          </w:r>
          <w:r>
            <w:rPr>
              <w:noProof/>
            </w:rPr>
            <w:t>.</w:t>
          </w:r>
        </w:p>
        <w:p w14:paraId="6B32C697" w14:textId="5EC779E8" w:rsidR="00F7278C" w:rsidRDefault="00F7278C" w:rsidP="00F7278C">
          <w:pPr>
            <w:pStyle w:val="Bibliography"/>
            <w:rPr>
              <w:noProof/>
            </w:rPr>
          </w:pPr>
          <w:r>
            <w:rPr>
              <w:noProof/>
            </w:rPr>
            <w:t xml:space="preserve">Law Society of NSW, 2023. </w:t>
          </w:r>
          <w:r>
            <w:rPr>
              <w:i/>
              <w:iCs/>
              <w:noProof/>
            </w:rPr>
            <w:t>Submission to the Statutory Review of the Payment Times Reporting Act 2020</w:t>
          </w:r>
          <w:r>
            <w:rPr>
              <w:noProof/>
            </w:rPr>
            <w:t>.</w:t>
          </w:r>
        </w:p>
        <w:p w14:paraId="15F980E6" w14:textId="477B01FB" w:rsidR="00F7278C" w:rsidRDefault="00F7278C" w:rsidP="00F7278C">
          <w:pPr>
            <w:pStyle w:val="Bibliography"/>
            <w:rPr>
              <w:noProof/>
            </w:rPr>
          </w:pPr>
          <w:r>
            <w:rPr>
              <w:noProof/>
            </w:rPr>
            <w:lastRenderedPageBreak/>
            <w:t>Macrory, R</w:t>
          </w:r>
          <w:r w:rsidR="00E354CF">
            <w:rPr>
              <w:noProof/>
            </w:rPr>
            <w:t>ichard B</w:t>
          </w:r>
          <w:r>
            <w:rPr>
              <w:noProof/>
            </w:rPr>
            <w:t xml:space="preserve">., 2006. </w:t>
          </w:r>
          <w:r>
            <w:rPr>
              <w:i/>
              <w:iCs/>
              <w:noProof/>
            </w:rPr>
            <w:t xml:space="preserve">Regulatory Justice: Making Sanctions Effective, </w:t>
          </w:r>
          <w:r>
            <w:rPr>
              <w:noProof/>
            </w:rPr>
            <w:t>London: Better Regulation Executive.</w:t>
          </w:r>
        </w:p>
        <w:p w14:paraId="1FD2BCB7" w14:textId="749EB19D" w:rsidR="00F7278C" w:rsidRDefault="00F7278C" w:rsidP="00F7278C">
          <w:pPr>
            <w:pStyle w:val="Bibliography"/>
            <w:rPr>
              <w:noProof/>
            </w:rPr>
          </w:pPr>
          <w:r>
            <w:rPr>
              <w:noProof/>
            </w:rPr>
            <w:t>McCowage, M</w:t>
          </w:r>
          <w:r w:rsidR="001A13A1">
            <w:rPr>
              <w:noProof/>
            </w:rPr>
            <w:t>adeleine</w:t>
          </w:r>
          <w:r>
            <w:rPr>
              <w:noProof/>
            </w:rPr>
            <w:t xml:space="preserve"> &amp; Nunn, L</w:t>
          </w:r>
          <w:r w:rsidR="001A13A1">
            <w:rPr>
              <w:noProof/>
            </w:rPr>
            <w:t>aura</w:t>
          </w:r>
          <w:r>
            <w:rPr>
              <w:noProof/>
            </w:rPr>
            <w:t xml:space="preserve">, 2022. </w:t>
          </w:r>
          <w:r>
            <w:rPr>
              <w:i/>
              <w:iCs/>
              <w:noProof/>
            </w:rPr>
            <w:t xml:space="preserve">Bulletin </w:t>
          </w:r>
          <w:r w:rsidR="00571FA6">
            <w:rPr>
              <w:i/>
              <w:iCs/>
              <w:noProof/>
            </w:rPr>
            <w:t>–</w:t>
          </w:r>
          <w:r>
            <w:rPr>
              <w:i/>
              <w:iCs/>
              <w:noProof/>
            </w:rPr>
            <w:t xml:space="preserve"> September 2022: The Current Climate for Small Business Finance. </w:t>
          </w:r>
          <w:r>
            <w:rPr>
              <w:noProof/>
            </w:rPr>
            <w:t xml:space="preserve">[Online] </w:t>
          </w:r>
          <w:r>
            <w:rPr>
              <w:noProof/>
            </w:rPr>
            <w:br/>
            <w:t xml:space="preserve">Available at: </w:t>
          </w:r>
          <w:r>
            <w:rPr>
              <w:noProof/>
              <w:u w:val="single"/>
            </w:rPr>
            <w:t>https://www.rba.gov.au/publications/bulletin/2022/sep/pdf/the-current-climate-for-small-business-finance.pdf</w:t>
          </w:r>
          <w:r>
            <w:rPr>
              <w:noProof/>
            </w:rPr>
            <w:br/>
            <w:t>[Accessed 20 June 2023].</w:t>
          </w:r>
        </w:p>
        <w:p w14:paraId="729E850E" w14:textId="3ECA3E08" w:rsidR="00F7278C" w:rsidRDefault="00F7278C" w:rsidP="00F7278C">
          <w:pPr>
            <w:pStyle w:val="Bibliography"/>
            <w:rPr>
              <w:noProof/>
            </w:rPr>
          </w:pPr>
          <w:r>
            <w:rPr>
              <w:noProof/>
            </w:rPr>
            <w:t xml:space="preserve">MUFG Bank, 2023. </w:t>
          </w:r>
          <w:r>
            <w:rPr>
              <w:i/>
              <w:iCs/>
              <w:noProof/>
            </w:rPr>
            <w:t>Submission to the Statutory Review of the Payment Times Reporting Act 2020</w:t>
          </w:r>
          <w:r>
            <w:t>.</w:t>
          </w:r>
        </w:p>
        <w:p w14:paraId="46635C5A" w14:textId="28C11349" w:rsidR="00F7278C" w:rsidRDefault="00F7278C" w:rsidP="00F7278C">
          <w:pPr>
            <w:pStyle w:val="Bibliography"/>
            <w:rPr>
              <w:noProof/>
            </w:rPr>
          </w:pPr>
          <w:r>
            <w:rPr>
              <w:noProof/>
            </w:rPr>
            <w:t>Murray, J</w:t>
          </w:r>
          <w:r w:rsidR="001A13A1">
            <w:rPr>
              <w:noProof/>
            </w:rPr>
            <w:t>ohn</w:t>
          </w:r>
          <w:r>
            <w:rPr>
              <w:noProof/>
            </w:rPr>
            <w:t xml:space="preserve">, 2018. </w:t>
          </w:r>
          <w:r>
            <w:rPr>
              <w:i/>
              <w:iCs/>
              <w:noProof/>
            </w:rPr>
            <w:t xml:space="preserve">Review of Security of Payment Laws. </w:t>
          </w:r>
          <w:r>
            <w:rPr>
              <w:noProof/>
            </w:rPr>
            <w:t xml:space="preserve">[Online] </w:t>
          </w:r>
          <w:r>
            <w:rPr>
              <w:noProof/>
            </w:rPr>
            <w:br/>
            <w:t xml:space="preserve">Available at: </w:t>
          </w:r>
          <w:r>
            <w:rPr>
              <w:noProof/>
              <w:u w:val="single"/>
            </w:rPr>
            <w:t>https://www.dewr.gov.au/workplace-relations-australia/resources/review-security-payment-laws-report</w:t>
          </w:r>
          <w:r>
            <w:rPr>
              <w:noProof/>
            </w:rPr>
            <w:br/>
            <w:t>[Accessed 17 June 2023].</w:t>
          </w:r>
        </w:p>
        <w:p w14:paraId="0F632338" w14:textId="5A80D56B" w:rsidR="00224CF3" w:rsidRDefault="00224CF3" w:rsidP="00224CF3">
          <w:pPr>
            <w:pStyle w:val="Bibliography"/>
            <w:rPr>
              <w:noProof/>
            </w:rPr>
          </w:pPr>
          <w:r>
            <w:rPr>
              <w:noProof/>
            </w:rPr>
            <w:t xml:space="preserve">National Fire Industry Association Australia, 2023. </w:t>
          </w:r>
          <w:r>
            <w:rPr>
              <w:i/>
              <w:iCs/>
              <w:noProof/>
            </w:rPr>
            <w:t>Submission to the Statutory Review of the Payment Times Reporting Act 2020</w:t>
          </w:r>
          <w:r>
            <w:t>.</w:t>
          </w:r>
        </w:p>
        <w:p w14:paraId="1F6B932F" w14:textId="77777777" w:rsidR="00F7278C" w:rsidRDefault="00F7278C" w:rsidP="00F7278C">
          <w:pPr>
            <w:pStyle w:val="Bibliography"/>
            <w:rPr>
              <w:noProof/>
            </w:rPr>
          </w:pPr>
          <w:r>
            <w:rPr>
              <w:noProof/>
            </w:rPr>
            <w:t xml:space="preserve">New Zealand Government Procurement, 2019. </w:t>
          </w:r>
          <w:r>
            <w:rPr>
              <w:i/>
              <w:iCs/>
              <w:noProof/>
            </w:rPr>
            <w:t xml:space="preserve">Government procurement rules. </w:t>
          </w:r>
          <w:r>
            <w:rPr>
              <w:noProof/>
            </w:rPr>
            <w:t xml:space="preserve">[Online] </w:t>
          </w:r>
          <w:r>
            <w:rPr>
              <w:noProof/>
            </w:rPr>
            <w:br/>
            <w:t xml:space="preserve">Available at: </w:t>
          </w:r>
          <w:r>
            <w:rPr>
              <w:noProof/>
              <w:u w:val="single"/>
            </w:rPr>
            <w:t>https://www.procurement.govt.nz/assets/procurement-property/documents/government-procurement-rules.pdf</w:t>
          </w:r>
          <w:r>
            <w:rPr>
              <w:noProof/>
            </w:rPr>
            <w:br/>
            <w:t>[Accessed 23 May 2023].</w:t>
          </w:r>
        </w:p>
        <w:p w14:paraId="27F1B0AF" w14:textId="5EC1FF59" w:rsidR="00F7278C" w:rsidRDefault="00F7278C" w:rsidP="00F7278C">
          <w:pPr>
            <w:pStyle w:val="Bibliography"/>
            <w:rPr>
              <w:noProof/>
            </w:rPr>
          </w:pPr>
          <w:r>
            <w:rPr>
              <w:noProof/>
            </w:rPr>
            <w:t xml:space="preserve">NSW Small Business Commissioner, 2023. </w:t>
          </w:r>
          <w:r>
            <w:rPr>
              <w:i/>
              <w:iCs/>
              <w:noProof/>
            </w:rPr>
            <w:t>Submission to the Statutory Review of the Payment Times Reporting Act 2020</w:t>
          </w:r>
          <w:r>
            <w:t>.</w:t>
          </w:r>
        </w:p>
        <w:p w14:paraId="5DAEEF64" w14:textId="77777777" w:rsidR="00F7278C" w:rsidRDefault="00F7278C" w:rsidP="00F7278C">
          <w:pPr>
            <w:pStyle w:val="Bibliography"/>
            <w:rPr>
              <w:noProof/>
            </w:rPr>
          </w:pPr>
          <w:r>
            <w:rPr>
              <w:noProof/>
            </w:rPr>
            <w:t xml:space="preserve">Payment Times Reporting Regulator, 2022a. </w:t>
          </w:r>
          <w:r>
            <w:rPr>
              <w:i/>
              <w:iCs/>
              <w:noProof/>
            </w:rPr>
            <w:t xml:space="preserve">Guidance note 1: Key concepts. </w:t>
          </w:r>
          <w:r>
            <w:rPr>
              <w:noProof/>
            </w:rPr>
            <w:t xml:space="preserve">[Online] </w:t>
          </w:r>
          <w:r>
            <w:rPr>
              <w:noProof/>
            </w:rPr>
            <w:br/>
            <w:t xml:space="preserve">Available at: </w:t>
          </w:r>
          <w:r>
            <w:rPr>
              <w:noProof/>
              <w:u w:val="single"/>
            </w:rPr>
            <w:t>https://paymenttimes.gov.au/sites/ptrs.gov.au/files/regulatory-resource/GN1_Keyconcepts.pdf</w:t>
          </w:r>
          <w:r>
            <w:rPr>
              <w:noProof/>
            </w:rPr>
            <w:br/>
            <w:t>[Accessed 20 June 2023].</w:t>
          </w:r>
        </w:p>
        <w:p w14:paraId="1B22ABDE" w14:textId="77777777" w:rsidR="00F7278C" w:rsidRDefault="00F7278C" w:rsidP="00F7278C">
          <w:pPr>
            <w:pStyle w:val="Bibliography"/>
            <w:rPr>
              <w:noProof/>
            </w:rPr>
          </w:pPr>
          <w:r>
            <w:rPr>
              <w:noProof/>
            </w:rPr>
            <w:t xml:space="preserve">Payment Times Reporting Regulator, 2022b. </w:t>
          </w:r>
          <w:r>
            <w:rPr>
              <w:i/>
              <w:iCs/>
              <w:noProof/>
            </w:rPr>
            <w:t xml:space="preserve">Information sheet 6: Small Business Identification (SBI) Tool. </w:t>
          </w:r>
          <w:r>
            <w:rPr>
              <w:noProof/>
            </w:rPr>
            <w:t xml:space="preserve">[Online] </w:t>
          </w:r>
          <w:r>
            <w:rPr>
              <w:noProof/>
            </w:rPr>
            <w:br/>
            <w:t xml:space="preserve">Available at: </w:t>
          </w:r>
          <w:r>
            <w:rPr>
              <w:noProof/>
              <w:u w:val="single"/>
            </w:rPr>
            <w:t>https://paymenttimes.gov.au/sites/ptrs.gov.au/files/regulatory-resource/IS6_SBI_Tool.pdf</w:t>
          </w:r>
          <w:r>
            <w:rPr>
              <w:noProof/>
            </w:rPr>
            <w:br/>
            <w:t>[Accessed 20 June 2023].</w:t>
          </w:r>
        </w:p>
        <w:p w14:paraId="1C2823A4" w14:textId="77777777" w:rsidR="00F7278C" w:rsidRDefault="00F7278C" w:rsidP="00F7278C">
          <w:pPr>
            <w:pStyle w:val="Bibliography"/>
            <w:rPr>
              <w:noProof/>
            </w:rPr>
          </w:pPr>
          <w:r>
            <w:rPr>
              <w:noProof/>
            </w:rPr>
            <w:t xml:space="preserve">Payment Times Reporting Regulator, 2022c. </w:t>
          </w:r>
          <w:r>
            <w:rPr>
              <w:i/>
              <w:iCs/>
              <w:noProof/>
            </w:rPr>
            <w:t xml:space="preserve">Information sheet 1: Our approach to regulation. </w:t>
          </w:r>
          <w:r>
            <w:rPr>
              <w:noProof/>
            </w:rPr>
            <w:t xml:space="preserve">[Online] </w:t>
          </w:r>
          <w:r>
            <w:rPr>
              <w:noProof/>
            </w:rPr>
            <w:br/>
            <w:t xml:space="preserve">Available at: </w:t>
          </w:r>
          <w:r>
            <w:rPr>
              <w:noProof/>
              <w:u w:val="single"/>
            </w:rPr>
            <w:t>https://paymenttimes.gov.au/sites/ptrs.gov.au/files/2022-07/PTRS-INFOSHEET-01_2.pdf</w:t>
          </w:r>
          <w:r>
            <w:rPr>
              <w:noProof/>
            </w:rPr>
            <w:br/>
            <w:t>[Accessed 20 June 2023].</w:t>
          </w:r>
        </w:p>
        <w:p w14:paraId="4AEC02B3" w14:textId="77777777" w:rsidR="00F7278C" w:rsidRDefault="00F7278C" w:rsidP="00F7278C">
          <w:pPr>
            <w:pStyle w:val="Bibliography"/>
            <w:rPr>
              <w:noProof/>
            </w:rPr>
          </w:pPr>
          <w:r>
            <w:rPr>
              <w:noProof/>
            </w:rPr>
            <w:t xml:space="preserve">Payment Times Reporting Regulator, 2022d. </w:t>
          </w:r>
          <w:r>
            <w:rPr>
              <w:i/>
              <w:iCs/>
              <w:noProof/>
            </w:rPr>
            <w:t xml:space="preserve">Penalties for non-compliance. </w:t>
          </w:r>
          <w:r>
            <w:rPr>
              <w:noProof/>
            </w:rPr>
            <w:t xml:space="preserve">[Online] </w:t>
          </w:r>
          <w:r>
            <w:rPr>
              <w:noProof/>
            </w:rPr>
            <w:br/>
            <w:t xml:space="preserve">Available at: </w:t>
          </w:r>
          <w:r>
            <w:rPr>
              <w:noProof/>
              <w:u w:val="single"/>
            </w:rPr>
            <w:t>https://paymenttimes.gov.au/compliance-and-enforcement/penalties-non-compliance</w:t>
          </w:r>
          <w:r>
            <w:rPr>
              <w:noProof/>
            </w:rPr>
            <w:br/>
            <w:t>[Accessed 10 June 2023].</w:t>
          </w:r>
        </w:p>
        <w:p w14:paraId="5B3068BD" w14:textId="7119A466" w:rsidR="00F7278C" w:rsidRDefault="00F7278C" w:rsidP="00F7278C">
          <w:pPr>
            <w:pStyle w:val="Bibliography"/>
            <w:rPr>
              <w:noProof/>
            </w:rPr>
          </w:pPr>
          <w:r>
            <w:rPr>
              <w:noProof/>
            </w:rPr>
            <w:t xml:space="preserve">Payment Times Reporting Regulator, 2022e. </w:t>
          </w:r>
          <w:r>
            <w:rPr>
              <w:i/>
              <w:iCs/>
              <w:noProof/>
            </w:rPr>
            <w:t xml:space="preserve">Guidance note 2 – Appendix 1: Payment times reporting template instructions. </w:t>
          </w:r>
          <w:r w:rsidR="004C376B">
            <w:rPr>
              <w:noProof/>
            </w:rPr>
            <w:t>[Online</w:t>
          </w:r>
          <w:r w:rsidR="00880BF7">
            <w:rPr>
              <w:noProof/>
            </w:rPr>
            <w:t xml:space="preserve">] </w:t>
          </w:r>
          <w:r w:rsidR="00880BF7">
            <w:rPr>
              <w:noProof/>
            </w:rPr>
            <w:br/>
            <w:t xml:space="preserve">Available at: </w:t>
          </w:r>
          <w:r w:rsidR="00B42463" w:rsidRPr="00B42463">
            <w:rPr>
              <w:noProof/>
              <w:u w:val="single"/>
            </w:rPr>
            <w:t>https://paymenttimes.gov.au/sites/ptrs.gov.au/files/2023-02/Guidance%20note%202%20-%20Appendix%201-%20Payment%20times%20reporting%20template%20instructions</w:t>
          </w:r>
          <w:r w:rsidR="00B42463">
            <w:rPr>
              <w:noProof/>
              <w:u w:val="single"/>
            </w:rPr>
            <w:br/>
          </w:r>
          <w:r w:rsidR="00B42463">
            <w:rPr>
              <w:noProof/>
            </w:rPr>
            <w:t xml:space="preserve">[Accessed </w:t>
          </w:r>
          <w:r w:rsidR="0097605B">
            <w:rPr>
              <w:noProof/>
            </w:rPr>
            <w:t>26</w:t>
          </w:r>
          <w:r w:rsidR="00B42463">
            <w:rPr>
              <w:noProof/>
            </w:rPr>
            <w:t xml:space="preserve"> June 2023]</w:t>
          </w:r>
          <w:r w:rsidR="00936015">
            <w:rPr>
              <w:noProof/>
            </w:rPr>
            <w:t>.</w:t>
          </w:r>
        </w:p>
        <w:p w14:paraId="6B2F0116" w14:textId="77777777" w:rsidR="00F7278C" w:rsidRDefault="00F7278C" w:rsidP="00F7278C">
          <w:pPr>
            <w:pStyle w:val="Bibliography"/>
            <w:rPr>
              <w:noProof/>
            </w:rPr>
          </w:pPr>
          <w:r>
            <w:rPr>
              <w:noProof/>
            </w:rPr>
            <w:t xml:space="preserve">Payment Times Reporting Regulator, 2023a. </w:t>
          </w:r>
          <w:r>
            <w:rPr>
              <w:i/>
              <w:iCs/>
              <w:noProof/>
            </w:rPr>
            <w:t xml:space="preserve">Regulator's update: January 2023. </w:t>
          </w:r>
          <w:r>
            <w:rPr>
              <w:noProof/>
            </w:rPr>
            <w:t xml:space="preserve">[Online] </w:t>
          </w:r>
          <w:r>
            <w:rPr>
              <w:noProof/>
            </w:rPr>
            <w:br/>
            <w:t xml:space="preserve">Available at: </w:t>
          </w:r>
          <w:r>
            <w:rPr>
              <w:noProof/>
              <w:u w:val="single"/>
            </w:rPr>
            <w:t>https://paymenttimes.gov.au/sites/ptrs.gov.au/files/2023-01/regulators-update202301.pdf</w:t>
          </w:r>
          <w:r>
            <w:rPr>
              <w:noProof/>
            </w:rPr>
            <w:br/>
            <w:t>[Accessed 8 June 2023].</w:t>
          </w:r>
        </w:p>
        <w:p w14:paraId="05498E73" w14:textId="77777777" w:rsidR="00F7278C" w:rsidRDefault="00F7278C" w:rsidP="00F7278C">
          <w:pPr>
            <w:pStyle w:val="Bibliography"/>
            <w:rPr>
              <w:noProof/>
            </w:rPr>
          </w:pPr>
          <w:r>
            <w:rPr>
              <w:noProof/>
            </w:rPr>
            <w:lastRenderedPageBreak/>
            <w:t xml:space="preserve">Payment Times Reporting Regulator, 2023b. </w:t>
          </w:r>
          <w:r>
            <w:rPr>
              <w:i/>
              <w:iCs/>
              <w:noProof/>
            </w:rPr>
            <w:t xml:space="preserve">Payment Times Reports Register. </w:t>
          </w:r>
          <w:r>
            <w:rPr>
              <w:noProof/>
            </w:rPr>
            <w:t xml:space="preserve">[Online] </w:t>
          </w:r>
          <w:r>
            <w:rPr>
              <w:noProof/>
            </w:rPr>
            <w:br/>
            <w:t xml:space="preserve">Available at: </w:t>
          </w:r>
          <w:r>
            <w:rPr>
              <w:noProof/>
              <w:u w:val="single"/>
            </w:rPr>
            <w:t>https://register.paymenttimes.gov.au/</w:t>
          </w:r>
          <w:r>
            <w:rPr>
              <w:noProof/>
            </w:rPr>
            <w:br/>
            <w:t>[Accessed 20 June 2023].</w:t>
          </w:r>
        </w:p>
        <w:p w14:paraId="71EA8327" w14:textId="77777777" w:rsidR="00F7278C" w:rsidRDefault="00F7278C" w:rsidP="00F7278C">
          <w:pPr>
            <w:pStyle w:val="Bibliography"/>
            <w:rPr>
              <w:noProof/>
            </w:rPr>
          </w:pPr>
          <w:r>
            <w:rPr>
              <w:noProof/>
            </w:rPr>
            <w:t xml:space="preserve">Productivity Commission, 2018. </w:t>
          </w:r>
          <w:r>
            <w:rPr>
              <w:i/>
              <w:iCs/>
              <w:noProof/>
            </w:rPr>
            <w:t xml:space="preserve">Competition in the Australian Financial System – Inquiry report. </w:t>
          </w:r>
          <w:r>
            <w:rPr>
              <w:noProof/>
            </w:rPr>
            <w:t xml:space="preserve">[Online] </w:t>
          </w:r>
          <w:r>
            <w:rPr>
              <w:noProof/>
            </w:rPr>
            <w:br/>
            <w:t xml:space="preserve">Available at: </w:t>
          </w:r>
          <w:r>
            <w:rPr>
              <w:noProof/>
              <w:u w:val="single"/>
            </w:rPr>
            <w:t>https://www.pc.gov.au/inquiries/completed/financial-system/report/financial-system.pdf</w:t>
          </w:r>
          <w:r>
            <w:rPr>
              <w:noProof/>
            </w:rPr>
            <w:br/>
            <w:t>[Accessed 18 May 2023].</w:t>
          </w:r>
        </w:p>
        <w:p w14:paraId="4CB663E8" w14:textId="56B6BEB6" w:rsidR="00F7278C" w:rsidRDefault="00F7278C" w:rsidP="00F7278C">
          <w:pPr>
            <w:pStyle w:val="Bibliography"/>
            <w:rPr>
              <w:noProof/>
            </w:rPr>
          </w:pPr>
          <w:r>
            <w:rPr>
              <w:noProof/>
            </w:rPr>
            <w:t xml:space="preserve">Queensland Small Business Commissioner, 2023. </w:t>
          </w:r>
          <w:r>
            <w:rPr>
              <w:i/>
              <w:iCs/>
              <w:noProof/>
            </w:rPr>
            <w:t>Submission to the Statutory Review of the Payment Times Reporting Act 2020</w:t>
          </w:r>
          <w:r>
            <w:rPr>
              <w:noProof/>
            </w:rPr>
            <w:t>.</w:t>
          </w:r>
        </w:p>
        <w:p w14:paraId="0C239520" w14:textId="65152291" w:rsidR="00F7278C" w:rsidRDefault="00F7278C" w:rsidP="00F7278C">
          <w:pPr>
            <w:pStyle w:val="Bibliography"/>
            <w:rPr>
              <w:noProof/>
            </w:rPr>
          </w:pPr>
          <w:r>
            <w:rPr>
              <w:noProof/>
            </w:rPr>
            <w:t xml:space="preserve">Rest, 2023. </w:t>
          </w:r>
          <w:r>
            <w:rPr>
              <w:i/>
              <w:iCs/>
              <w:noProof/>
            </w:rPr>
            <w:t>Submission to the Statutory Review of the Payment Times Reporting Act 2020</w:t>
          </w:r>
          <w:r>
            <w:rPr>
              <w:noProof/>
            </w:rPr>
            <w:t>.</w:t>
          </w:r>
        </w:p>
        <w:p w14:paraId="4C1C97EF" w14:textId="77777777" w:rsidR="00F7278C" w:rsidRDefault="00F7278C" w:rsidP="00F7278C">
          <w:pPr>
            <w:pStyle w:val="Bibliography"/>
            <w:rPr>
              <w:noProof/>
            </w:rPr>
          </w:pPr>
          <w:r>
            <w:rPr>
              <w:noProof/>
            </w:rPr>
            <w:t xml:space="preserve">Rubypayeur, 2023. </w:t>
          </w:r>
          <w:r>
            <w:rPr>
              <w:i/>
              <w:iCs/>
              <w:noProof/>
            </w:rPr>
            <w:t xml:space="preserve">Sanctions DGCCRF – Délais de paiement. </w:t>
          </w:r>
          <w:r>
            <w:rPr>
              <w:noProof/>
            </w:rPr>
            <w:t xml:space="preserve">[Online] </w:t>
          </w:r>
          <w:r>
            <w:rPr>
              <w:noProof/>
            </w:rPr>
            <w:br/>
            <w:t xml:space="preserve">Available at: </w:t>
          </w:r>
          <w:r>
            <w:rPr>
              <w:noProof/>
              <w:u w:val="single"/>
            </w:rPr>
            <w:t>https://rubypayeur.com/blog/sanctions-dgccrf-delais-de-paiement/</w:t>
          </w:r>
          <w:r>
            <w:rPr>
              <w:noProof/>
            </w:rPr>
            <w:br/>
            <w:t>[Accessed 18 June 2023].</w:t>
          </w:r>
        </w:p>
        <w:p w14:paraId="7FFD8536" w14:textId="52DE73E9" w:rsidR="00F7278C" w:rsidRDefault="00F7278C" w:rsidP="00F7278C">
          <w:pPr>
            <w:pStyle w:val="Bibliography"/>
            <w:rPr>
              <w:noProof/>
            </w:rPr>
          </w:pPr>
          <w:r>
            <w:rPr>
              <w:noProof/>
            </w:rPr>
            <w:t xml:space="preserve">SA Power Networks, 2023. </w:t>
          </w:r>
          <w:r>
            <w:rPr>
              <w:i/>
              <w:iCs/>
              <w:noProof/>
            </w:rPr>
            <w:t>Submission to the Statutory Review of the Payment Times Reporting Act 2020</w:t>
          </w:r>
          <w:r>
            <w:t>.</w:t>
          </w:r>
        </w:p>
        <w:p w14:paraId="3BEC5D35" w14:textId="77777777" w:rsidR="00F7278C" w:rsidRDefault="00F7278C" w:rsidP="00F7278C">
          <w:pPr>
            <w:pStyle w:val="Bibliography"/>
            <w:rPr>
              <w:noProof/>
            </w:rPr>
          </w:pPr>
          <w:r>
            <w:rPr>
              <w:noProof/>
            </w:rPr>
            <w:t xml:space="preserve">SAP, 2021. </w:t>
          </w:r>
          <w:r>
            <w:rPr>
              <w:i/>
              <w:iCs/>
              <w:noProof/>
            </w:rPr>
            <w:t xml:space="preserve">The connected SMB: Embracing digital strategies to fuel growth, </w:t>
          </w:r>
          <w:r>
            <w:rPr>
              <w:noProof/>
            </w:rPr>
            <w:t>Sydney: SAP.</w:t>
          </w:r>
        </w:p>
        <w:p w14:paraId="0B9468A7" w14:textId="0B8C1F12" w:rsidR="00F7278C" w:rsidRDefault="00F7278C" w:rsidP="00F7278C">
          <w:pPr>
            <w:pStyle w:val="Bibliography"/>
            <w:rPr>
              <w:noProof/>
            </w:rPr>
          </w:pPr>
          <w:r>
            <w:rPr>
              <w:noProof/>
            </w:rPr>
            <w:t>Sparrow, M</w:t>
          </w:r>
          <w:r w:rsidR="00FA54AE">
            <w:rPr>
              <w:noProof/>
            </w:rPr>
            <w:t>alcolm K</w:t>
          </w:r>
          <w:r>
            <w:rPr>
              <w:noProof/>
            </w:rPr>
            <w:t xml:space="preserve">., 2000. </w:t>
          </w:r>
          <w:r>
            <w:rPr>
              <w:i/>
              <w:iCs/>
              <w:noProof/>
            </w:rPr>
            <w:t xml:space="preserve">The Regulatory Craft: Controlling Risks, Solving Problems, and Managing Compliance, </w:t>
          </w:r>
          <w:r>
            <w:rPr>
              <w:noProof/>
            </w:rPr>
            <w:t>Washington: Brookings Institution Press.</w:t>
          </w:r>
        </w:p>
        <w:p w14:paraId="577F76FA" w14:textId="77777777" w:rsidR="00F7278C" w:rsidRDefault="00F7278C" w:rsidP="00F7278C">
          <w:pPr>
            <w:pStyle w:val="Bibliography"/>
            <w:rPr>
              <w:noProof/>
            </w:rPr>
          </w:pPr>
          <w:r>
            <w:rPr>
              <w:noProof/>
            </w:rPr>
            <w:t xml:space="preserve">Teresa Monroe, 2017. </w:t>
          </w:r>
          <w:r>
            <w:rPr>
              <w:i/>
              <w:iCs/>
              <w:noProof/>
            </w:rPr>
            <w:t xml:space="preserve">Délais de Paiement. </w:t>
          </w:r>
          <w:r>
            <w:rPr>
              <w:noProof/>
            </w:rPr>
            <w:t xml:space="preserve">[Online] </w:t>
          </w:r>
          <w:r>
            <w:rPr>
              <w:noProof/>
            </w:rPr>
            <w:br/>
            <w:t xml:space="preserve">Available at: </w:t>
          </w:r>
          <w:r>
            <w:rPr>
              <w:noProof/>
              <w:u w:val="single"/>
            </w:rPr>
            <w:t>https://www.finyear.com/attachment/876498/</w:t>
          </w:r>
          <w:r>
            <w:rPr>
              <w:noProof/>
            </w:rPr>
            <w:br/>
            <w:t>[Accessed 13 June 2023].</w:t>
          </w:r>
        </w:p>
        <w:p w14:paraId="50044A62" w14:textId="16E75B3E" w:rsidR="00F7278C" w:rsidRDefault="00F7278C" w:rsidP="00F7278C">
          <w:pPr>
            <w:pStyle w:val="Bibliography"/>
            <w:rPr>
              <w:noProof/>
            </w:rPr>
          </w:pPr>
          <w:r>
            <w:rPr>
              <w:noProof/>
            </w:rPr>
            <w:t>Tolhurst, K</w:t>
          </w:r>
          <w:r w:rsidR="00FA54AE">
            <w:rPr>
              <w:noProof/>
            </w:rPr>
            <w:t>elly</w:t>
          </w:r>
          <w:r w:rsidR="008D5EA7">
            <w:rPr>
              <w:noProof/>
            </w:rPr>
            <w:t xml:space="preserve"> (United Kingdom Small Business Minister)</w:t>
          </w:r>
          <w:r>
            <w:rPr>
              <w:noProof/>
            </w:rPr>
            <w:t xml:space="preserve">, 2019. </w:t>
          </w:r>
          <w:r>
            <w:rPr>
              <w:i/>
              <w:iCs/>
              <w:noProof/>
            </w:rPr>
            <w:t xml:space="preserve">Press release: Broad new measures to ensure small businesses get paid on time. </w:t>
          </w:r>
          <w:r>
            <w:rPr>
              <w:noProof/>
            </w:rPr>
            <w:t xml:space="preserve">[Online] </w:t>
          </w:r>
          <w:r>
            <w:rPr>
              <w:noProof/>
            </w:rPr>
            <w:br/>
            <w:t xml:space="preserve">Available at: </w:t>
          </w:r>
          <w:r>
            <w:rPr>
              <w:noProof/>
              <w:u w:val="single"/>
            </w:rPr>
            <w:t>https://www.gov.uk/government/news/broad-new-measures-to-ensure-small-businesses-get-paid-on-time</w:t>
          </w:r>
          <w:r>
            <w:rPr>
              <w:noProof/>
            </w:rPr>
            <w:br/>
            <w:t>[Accessed 1 June 2023].</w:t>
          </w:r>
        </w:p>
        <w:p w14:paraId="4FA66B37" w14:textId="68DDD650" w:rsidR="00F7278C" w:rsidRDefault="00F7278C" w:rsidP="00F7278C">
          <w:pPr>
            <w:pStyle w:val="Bibliography"/>
            <w:rPr>
              <w:noProof/>
            </w:rPr>
          </w:pPr>
          <w:r>
            <w:rPr>
              <w:noProof/>
            </w:rPr>
            <w:t>U</w:t>
          </w:r>
          <w:r w:rsidR="008D5EA7">
            <w:rPr>
              <w:noProof/>
            </w:rPr>
            <w:t xml:space="preserve">nited </w:t>
          </w:r>
          <w:r>
            <w:rPr>
              <w:noProof/>
            </w:rPr>
            <w:t>K</w:t>
          </w:r>
          <w:r w:rsidR="008D5EA7">
            <w:rPr>
              <w:noProof/>
            </w:rPr>
            <w:t>ingdom</w:t>
          </w:r>
          <w:r>
            <w:rPr>
              <w:noProof/>
            </w:rPr>
            <w:t xml:space="preserve"> Cabinet Office, 2021. </w:t>
          </w:r>
          <w:r>
            <w:rPr>
              <w:i/>
              <w:iCs/>
              <w:noProof/>
            </w:rPr>
            <w:t xml:space="preserve">Guidance on how to take account of a bidder’s approach to payment in the procurement of major contracts. </w:t>
          </w:r>
          <w:r>
            <w:rPr>
              <w:noProof/>
            </w:rPr>
            <w:t xml:space="preserve">[Online] </w:t>
          </w:r>
          <w:r>
            <w:rPr>
              <w:noProof/>
            </w:rPr>
            <w:br/>
            <w:t xml:space="preserve">Available at: </w:t>
          </w:r>
          <w:r>
            <w:rPr>
              <w:noProof/>
              <w:u w:val="single"/>
            </w:rPr>
            <w:t>https://assets.publishing.service.gov.uk/government/uploads/system/uploads/attachment_data/file/1024315/Guidance-on-how-to-take-account-of-a-suppliers-approach-to-payment-in-the-procurement-of-major-contracts-FOR-PUBLICATION.pdf</w:t>
          </w:r>
          <w:r>
            <w:rPr>
              <w:noProof/>
            </w:rPr>
            <w:br/>
            <w:t>[Accessed 10 June 2023].</w:t>
          </w:r>
        </w:p>
        <w:p w14:paraId="3E6C001C" w14:textId="17993923" w:rsidR="00F7278C" w:rsidRDefault="00F7278C" w:rsidP="00F7278C">
          <w:pPr>
            <w:pStyle w:val="Bibliography"/>
            <w:rPr>
              <w:noProof/>
            </w:rPr>
          </w:pPr>
          <w:r>
            <w:rPr>
              <w:noProof/>
            </w:rPr>
            <w:t>U</w:t>
          </w:r>
          <w:r w:rsidR="008D5EA7">
            <w:rPr>
              <w:noProof/>
            </w:rPr>
            <w:t xml:space="preserve">nited </w:t>
          </w:r>
          <w:r>
            <w:rPr>
              <w:noProof/>
            </w:rPr>
            <w:t>K</w:t>
          </w:r>
          <w:r w:rsidR="008D5EA7">
            <w:rPr>
              <w:noProof/>
            </w:rPr>
            <w:t>ingdom</w:t>
          </w:r>
          <w:r>
            <w:rPr>
              <w:noProof/>
            </w:rPr>
            <w:t xml:space="preserve"> Department for Business, Energy and Industrial Strategy, 2019. </w:t>
          </w:r>
          <w:r>
            <w:rPr>
              <w:i/>
              <w:iCs/>
              <w:noProof/>
            </w:rPr>
            <w:t xml:space="preserve">Creating a responsible payment culture: a call for evidence in tackling late payment – government response. </w:t>
          </w:r>
          <w:r>
            <w:rPr>
              <w:noProof/>
            </w:rPr>
            <w:t xml:space="preserve">[Online] </w:t>
          </w:r>
          <w:r>
            <w:rPr>
              <w:noProof/>
            </w:rPr>
            <w:br/>
            <w:t xml:space="preserve">Available at: </w:t>
          </w:r>
          <w:r>
            <w:rPr>
              <w:noProof/>
              <w:u w:val="single"/>
            </w:rPr>
            <w:t>https://assets.publishing.service.gov.uk/government/uploads/system/uploads/attachment_data/file/814819/prompt-payment-cfe-govt-response.pdf</w:t>
          </w:r>
          <w:r>
            <w:rPr>
              <w:noProof/>
            </w:rPr>
            <w:br/>
            <w:t>[Accessed 13 June 2023].</w:t>
          </w:r>
        </w:p>
        <w:p w14:paraId="389BAC33" w14:textId="761325B8" w:rsidR="00F7278C" w:rsidRDefault="00F7278C" w:rsidP="00F7278C">
          <w:pPr>
            <w:pStyle w:val="Bibliography"/>
            <w:rPr>
              <w:noProof/>
            </w:rPr>
          </w:pPr>
          <w:r>
            <w:rPr>
              <w:noProof/>
            </w:rPr>
            <w:t>U</w:t>
          </w:r>
          <w:r w:rsidR="008D5EA7">
            <w:rPr>
              <w:noProof/>
            </w:rPr>
            <w:t xml:space="preserve">nited </w:t>
          </w:r>
          <w:r>
            <w:rPr>
              <w:noProof/>
            </w:rPr>
            <w:t>K</w:t>
          </w:r>
          <w:r w:rsidR="008D5EA7">
            <w:rPr>
              <w:noProof/>
            </w:rPr>
            <w:t>ingdom</w:t>
          </w:r>
          <w:r>
            <w:rPr>
              <w:noProof/>
            </w:rPr>
            <w:t xml:space="preserve"> Department for Business, Energy and Industrial Strategy, 2022a. </w:t>
          </w:r>
          <w:r>
            <w:rPr>
              <w:i/>
              <w:iCs/>
              <w:noProof/>
            </w:rPr>
            <w:t xml:space="preserve">Statutory Review of the Reporting on Payment Practices and Performance Regulations 2017 and the Limited Liability Partnerships (Reporting on Payment Practices and Performance) Regulations 2017. </w:t>
          </w:r>
          <w:r>
            <w:rPr>
              <w:noProof/>
            </w:rPr>
            <w:t xml:space="preserve">[Online] </w:t>
          </w:r>
          <w:r>
            <w:rPr>
              <w:noProof/>
            </w:rPr>
            <w:br/>
            <w:t xml:space="preserve">Available at: </w:t>
          </w:r>
          <w:r>
            <w:rPr>
              <w:noProof/>
              <w:u w:val="single"/>
            </w:rPr>
            <w:t>https://www.legislation.gov.uk/uksi/2017/395/pdfs/uksiod_20170395_en.pdf</w:t>
          </w:r>
          <w:r>
            <w:rPr>
              <w:noProof/>
            </w:rPr>
            <w:br/>
            <w:t>[Accessed 10 June 2023].</w:t>
          </w:r>
        </w:p>
        <w:p w14:paraId="4729F6D8" w14:textId="4822327F" w:rsidR="00F7278C" w:rsidRDefault="00F7278C" w:rsidP="00F7278C">
          <w:pPr>
            <w:pStyle w:val="Bibliography"/>
            <w:rPr>
              <w:noProof/>
            </w:rPr>
          </w:pPr>
          <w:r>
            <w:rPr>
              <w:noProof/>
            </w:rPr>
            <w:lastRenderedPageBreak/>
            <w:t>U</w:t>
          </w:r>
          <w:r w:rsidR="008D5EA7">
            <w:rPr>
              <w:noProof/>
            </w:rPr>
            <w:t xml:space="preserve">nited </w:t>
          </w:r>
          <w:r>
            <w:rPr>
              <w:noProof/>
            </w:rPr>
            <w:t>K</w:t>
          </w:r>
          <w:r w:rsidR="008D5EA7">
            <w:rPr>
              <w:noProof/>
            </w:rPr>
            <w:t>ingdom</w:t>
          </w:r>
          <w:r>
            <w:rPr>
              <w:noProof/>
            </w:rPr>
            <w:t xml:space="preserve"> Department for Business, Energy and Industrial Strategy, 2022b. </w:t>
          </w:r>
          <w:r>
            <w:rPr>
              <w:i/>
              <w:iCs/>
              <w:noProof/>
            </w:rPr>
            <w:t xml:space="preserve">Payment and Cash Flow review: terms of reference. </w:t>
          </w:r>
          <w:r>
            <w:rPr>
              <w:noProof/>
            </w:rPr>
            <w:t xml:space="preserve">[Online] </w:t>
          </w:r>
          <w:r>
            <w:rPr>
              <w:noProof/>
            </w:rPr>
            <w:br/>
            <w:t xml:space="preserve">Available at: </w:t>
          </w:r>
          <w:r>
            <w:rPr>
              <w:noProof/>
              <w:u w:val="single"/>
            </w:rPr>
            <w:t>https://www.gov.uk/government/publications/prompt-payment-and-cash-flow-review/payment-and-cash-flow-review-terms-of-reference</w:t>
          </w:r>
          <w:r>
            <w:rPr>
              <w:noProof/>
            </w:rPr>
            <w:br/>
            <w:t>[Accessed 13 June 2023].</w:t>
          </w:r>
        </w:p>
        <w:p w14:paraId="2FEF9FE6" w14:textId="22EE96A0" w:rsidR="00F7278C" w:rsidRDefault="00F7278C" w:rsidP="00F7278C">
          <w:pPr>
            <w:pStyle w:val="Bibliography"/>
            <w:rPr>
              <w:noProof/>
            </w:rPr>
          </w:pPr>
          <w:r>
            <w:rPr>
              <w:noProof/>
            </w:rPr>
            <w:t>U</w:t>
          </w:r>
          <w:r w:rsidR="008D5EA7">
            <w:rPr>
              <w:noProof/>
            </w:rPr>
            <w:t>nited Kingdom</w:t>
          </w:r>
          <w:r>
            <w:rPr>
              <w:noProof/>
            </w:rPr>
            <w:t xml:space="preserve"> Department for Business, Energy and Industrial Strategy, 2023. </w:t>
          </w:r>
          <w:r>
            <w:rPr>
              <w:i/>
              <w:iCs/>
              <w:noProof/>
            </w:rPr>
            <w:t xml:space="preserve">Payment and Cash Flow review. </w:t>
          </w:r>
          <w:r>
            <w:rPr>
              <w:noProof/>
            </w:rPr>
            <w:t xml:space="preserve">[Online] </w:t>
          </w:r>
          <w:r>
            <w:rPr>
              <w:noProof/>
            </w:rPr>
            <w:br/>
            <w:t xml:space="preserve">Available at: </w:t>
          </w:r>
          <w:r>
            <w:rPr>
              <w:noProof/>
              <w:u w:val="single"/>
            </w:rPr>
            <w:t>https://assets.publishing.service.gov.uk/government/uploads/system/uploads/attachment_data/file/1132949/amendments_payment_practices_and_performance_regulations_2017.pdf</w:t>
          </w:r>
          <w:r>
            <w:rPr>
              <w:noProof/>
            </w:rPr>
            <w:br/>
            <w:t>[Accessed 13 June 2023].</w:t>
          </w:r>
        </w:p>
        <w:p w14:paraId="16D615D2" w14:textId="416AFD89" w:rsidR="00F7278C" w:rsidRDefault="00F7278C" w:rsidP="00F7278C">
          <w:pPr>
            <w:pStyle w:val="Bibliography"/>
            <w:rPr>
              <w:noProof/>
            </w:rPr>
          </w:pPr>
          <w:r>
            <w:rPr>
              <w:noProof/>
            </w:rPr>
            <w:t>U</w:t>
          </w:r>
          <w:r w:rsidR="008D5EA7">
            <w:rPr>
              <w:noProof/>
            </w:rPr>
            <w:t xml:space="preserve">nited </w:t>
          </w:r>
          <w:r>
            <w:rPr>
              <w:noProof/>
            </w:rPr>
            <w:t>K</w:t>
          </w:r>
          <w:r w:rsidR="008D5EA7">
            <w:rPr>
              <w:noProof/>
            </w:rPr>
            <w:t>ingdom</w:t>
          </w:r>
          <w:r>
            <w:rPr>
              <w:noProof/>
            </w:rPr>
            <w:t xml:space="preserve"> Department for Business, Innovation and Skills, 2013. </w:t>
          </w:r>
          <w:r>
            <w:rPr>
              <w:i/>
              <w:iCs/>
              <w:noProof/>
            </w:rPr>
            <w:t xml:space="preserve">Building a responsible payment culture. </w:t>
          </w:r>
          <w:r>
            <w:rPr>
              <w:noProof/>
            </w:rPr>
            <w:t xml:space="preserve">[Online] </w:t>
          </w:r>
          <w:r>
            <w:rPr>
              <w:noProof/>
            </w:rPr>
            <w:br/>
            <w:t xml:space="preserve">Available at: </w:t>
          </w:r>
          <w:r>
            <w:rPr>
              <w:noProof/>
              <w:u w:val="single"/>
            </w:rPr>
            <w:t>https://assets.publishing.service.gov.uk/government/uploads/system/uploads/attachment_data/file/273436/bis-13-1234-building-a-responsible-payment-culture.pdf</w:t>
          </w:r>
          <w:r>
            <w:rPr>
              <w:noProof/>
            </w:rPr>
            <w:br/>
            <w:t>[Accessed 18 June 2023].</w:t>
          </w:r>
        </w:p>
        <w:p w14:paraId="2E0FD5E8" w14:textId="2E17288F" w:rsidR="00F7278C" w:rsidRDefault="00F7278C" w:rsidP="00F7278C">
          <w:pPr>
            <w:pStyle w:val="Bibliography"/>
            <w:rPr>
              <w:noProof/>
            </w:rPr>
          </w:pPr>
          <w:r>
            <w:rPr>
              <w:noProof/>
            </w:rPr>
            <w:t>U</w:t>
          </w:r>
          <w:r w:rsidR="008D5EA7">
            <w:rPr>
              <w:noProof/>
            </w:rPr>
            <w:t xml:space="preserve">nited </w:t>
          </w:r>
          <w:r>
            <w:rPr>
              <w:noProof/>
            </w:rPr>
            <w:t>K</w:t>
          </w:r>
          <w:r w:rsidR="008D5EA7">
            <w:rPr>
              <w:noProof/>
            </w:rPr>
            <w:t>ingdom</w:t>
          </w:r>
          <w:r>
            <w:rPr>
              <w:noProof/>
            </w:rPr>
            <w:t xml:space="preserve"> Department for Business, Innovation and Skills, 2014. </w:t>
          </w:r>
          <w:r>
            <w:rPr>
              <w:i/>
              <w:iCs/>
              <w:noProof/>
            </w:rPr>
            <w:t xml:space="preserve">Building a responsible payment culture: government response. </w:t>
          </w:r>
          <w:r>
            <w:rPr>
              <w:noProof/>
            </w:rPr>
            <w:t xml:space="preserve">[Online] </w:t>
          </w:r>
          <w:r>
            <w:rPr>
              <w:noProof/>
            </w:rPr>
            <w:br/>
            <w:t xml:space="preserve">Available at: </w:t>
          </w:r>
          <w:r>
            <w:rPr>
              <w:noProof/>
              <w:u w:val="single"/>
            </w:rPr>
            <w:t>https://assets.publishing.service.gov.uk/government/uploads/system/uploads/attachment_data/file/315462/bis-14-793-building-a-responsible-payment-culture-government-response.pdf</w:t>
          </w:r>
          <w:r>
            <w:rPr>
              <w:noProof/>
            </w:rPr>
            <w:br/>
            <w:t>[Accessed 18 June 2023].</w:t>
          </w:r>
        </w:p>
        <w:p w14:paraId="308DFD19" w14:textId="593ECBF9" w:rsidR="00F7278C" w:rsidRDefault="00F7278C" w:rsidP="00F7278C">
          <w:pPr>
            <w:pStyle w:val="Bibliography"/>
            <w:rPr>
              <w:noProof/>
            </w:rPr>
          </w:pPr>
          <w:r>
            <w:rPr>
              <w:noProof/>
            </w:rPr>
            <w:t>U</w:t>
          </w:r>
          <w:r w:rsidR="008D5EA7">
            <w:rPr>
              <w:noProof/>
            </w:rPr>
            <w:t xml:space="preserve">nited </w:t>
          </w:r>
          <w:r>
            <w:rPr>
              <w:noProof/>
            </w:rPr>
            <w:t>K</w:t>
          </w:r>
          <w:r w:rsidR="008D5EA7">
            <w:rPr>
              <w:noProof/>
            </w:rPr>
            <w:t>ingdom</w:t>
          </w:r>
          <w:r>
            <w:rPr>
              <w:noProof/>
            </w:rPr>
            <w:t xml:space="preserve"> Government, 2018. </w:t>
          </w:r>
          <w:r>
            <w:rPr>
              <w:i/>
              <w:iCs/>
              <w:noProof/>
            </w:rPr>
            <w:t xml:space="preserve">Guidance: Prompt payment policy. </w:t>
          </w:r>
          <w:r>
            <w:rPr>
              <w:noProof/>
            </w:rPr>
            <w:t xml:space="preserve">[Online] </w:t>
          </w:r>
          <w:r>
            <w:rPr>
              <w:noProof/>
            </w:rPr>
            <w:br/>
            <w:t xml:space="preserve">Available at: </w:t>
          </w:r>
          <w:r>
            <w:rPr>
              <w:noProof/>
              <w:u w:val="single"/>
            </w:rPr>
            <w:t>https://www.gov.uk/guidance/prompt-payment-policy</w:t>
          </w:r>
          <w:r>
            <w:rPr>
              <w:noProof/>
            </w:rPr>
            <w:br/>
            <w:t>[Accessed 13 June 2023].</w:t>
          </w:r>
        </w:p>
        <w:p w14:paraId="52337D6D" w14:textId="360943D3" w:rsidR="00F7278C" w:rsidRDefault="00F7278C" w:rsidP="00F7278C">
          <w:pPr>
            <w:pStyle w:val="Bibliography"/>
            <w:rPr>
              <w:noProof/>
            </w:rPr>
          </w:pPr>
          <w:r>
            <w:rPr>
              <w:noProof/>
            </w:rPr>
            <w:t>U</w:t>
          </w:r>
          <w:r w:rsidR="008D5EA7">
            <w:rPr>
              <w:noProof/>
            </w:rPr>
            <w:t xml:space="preserve">nited </w:t>
          </w:r>
          <w:r>
            <w:rPr>
              <w:noProof/>
            </w:rPr>
            <w:t>K</w:t>
          </w:r>
          <w:r w:rsidR="008D5EA7">
            <w:rPr>
              <w:noProof/>
            </w:rPr>
            <w:t>ingdom</w:t>
          </w:r>
          <w:r>
            <w:rPr>
              <w:noProof/>
            </w:rPr>
            <w:t xml:space="preserve"> Government, 2022. </w:t>
          </w:r>
          <w:r>
            <w:rPr>
              <w:i/>
              <w:iCs/>
              <w:noProof/>
            </w:rPr>
            <w:t xml:space="preserve">Public Procurement Review Service Progress Report 2021/22: Trends from 6 April 2021 to 5 April 2022. </w:t>
          </w:r>
          <w:r>
            <w:rPr>
              <w:noProof/>
            </w:rPr>
            <w:t xml:space="preserve">[Online] </w:t>
          </w:r>
          <w:r>
            <w:rPr>
              <w:noProof/>
            </w:rPr>
            <w:br/>
            <w:t xml:space="preserve">Available at: </w:t>
          </w:r>
          <w:r>
            <w:rPr>
              <w:noProof/>
              <w:u w:val="single"/>
            </w:rPr>
            <w:t>https://assets.publishing.service.gov.uk/government/uploads/system/uploads/attachment_data/file/1124065/2022-12-12-PUBLIC-PROCUREMENT-REVIEW-PROGRESS-REPORT-FINAL.pdf</w:t>
          </w:r>
          <w:r>
            <w:rPr>
              <w:noProof/>
            </w:rPr>
            <w:br/>
            <w:t>[Accessed 13 June 2023].</w:t>
          </w:r>
        </w:p>
        <w:p w14:paraId="1C5F942B" w14:textId="0EB2620E" w:rsidR="00F7278C" w:rsidRDefault="00F7278C" w:rsidP="00F7278C">
          <w:pPr>
            <w:pStyle w:val="Bibliography"/>
            <w:rPr>
              <w:noProof/>
            </w:rPr>
          </w:pPr>
          <w:r>
            <w:rPr>
              <w:noProof/>
            </w:rPr>
            <w:t>U</w:t>
          </w:r>
          <w:r w:rsidR="008D5EA7">
            <w:rPr>
              <w:noProof/>
            </w:rPr>
            <w:t xml:space="preserve">nited </w:t>
          </w:r>
          <w:r>
            <w:rPr>
              <w:noProof/>
            </w:rPr>
            <w:t>K</w:t>
          </w:r>
          <w:r w:rsidR="008D5EA7">
            <w:rPr>
              <w:noProof/>
            </w:rPr>
            <w:t>ingdom</w:t>
          </w:r>
          <w:r>
            <w:rPr>
              <w:noProof/>
            </w:rPr>
            <w:t xml:space="preserve"> Small Business Commissioner, 2022a. </w:t>
          </w:r>
          <w:r>
            <w:rPr>
              <w:i/>
              <w:iCs/>
              <w:noProof/>
            </w:rPr>
            <w:t xml:space="preserve">What is the PPC. </w:t>
          </w:r>
          <w:r>
            <w:rPr>
              <w:noProof/>
            </w:rPr>
            <w:t xml:space="preserve">[Online] </w:t>
          </w:r>
          <w:r>
            <w:rPr>
              <w:noProof/>
            </w:rPr>
            <w:br/>
            <w:t xml:space="preserve">Available at: </w:t>
          </w:r>
          <w:r>
            <w:rPr>
              <w:noProof/>
              <w:u w:val="single"/>
            </w:rPr>
            <w:t>https://www.smallbusinesscommissioner.gov.uk/ppc/about-us/</w:t>
          </w:r>
          <w:r>
            <w:rPr>
              <w:noProof/>
            </w:rPr>
            <w:br/>
            <w:t>[Accessed 13 June 2023].</w:t>
          </w:r>
        </w:p>
        <w:p w14:paraId="19C3F9BC" w14:textId="35C07776" w:rsidR="00F7278C" w:rsidRDefault="008D5EA7" w:rsidP="00F7278C">
          <w:pPr>
            <w:pStyle w:val="Bibliography"/>
            <w:rPr>
              <w:noProof/>
            </w:rPr>
          </w:pPr>
          <w:r>
            <w:rPr>
              <w:noProof/>
            </w:rPr>
            <w:t xml:space="preserve">United Kingdom </w:t>
          </w:r>
          <w:r w:rsidR="00F7278C">
            <w:rPr>
              <w:noProof/>
            </w:rPr>
            <w:t xml:space="preserve">Small Business Commissioner, 2022b. </w:t>
          </w:r>
          <w:r w:rsidR="00F7278C">
            <w:rPr>
              <w:i/>
              <w:iCs/>
              <w:noProof/>
            </w:rPr>
            <w:t xml:space="preserve">Current signatories. </w:t>
          </w:r>
          <w:r w:rsidR="00F7278C">
            <w:rPr>
              <w:noProof/>
            </w:rPr>
            <w:t xml:space="preserve">[Online] </w:t>
          </w:r>
          <w:r w:rsidR="00F7278C">
            <w:rPr>
              <w:noProof/>
            </w:rPr>
            <w:br/>
            <w:t xml:space="preserve">Available at: </w:t>
          </w:r>
          <w:r w:rsidR="00F7278C">
            <w:rPr>
              <w:noProof/>
              <w:u w:val="single"/>
            </w:rPr>
            <w:t>https://www.smallbusinesscommissioner.gov.uk/ppc/signatories/?signatory=a</w:t>
          </w:r>
          <w:r w:rsidR="00F7278C">
            <w:rPr>
              <w:noProof/>
            </w:rPr>
            <w:br/>
            <w:t>[Accessed 13 June 2023].</w:t>
          </w:r>
        </w:p>
        <w:p w14:paraId="0E50590C" w14:textId="1E32F7E5" w:rsidR="00F7278C" w:rsidRDefault="008D5EA7" w:rsidP="00F7278C">
          <w:pPr>
            <w:pStyle w:val="Bibliography"/>
            <w:rPr>
              <w:noProof/>
            </w:rPr>
          </w:pPr>
          <w:r>
            <w:rPr>
              <w:noProof/>
            </w:rPr>
            <w:t xml:space="preserve">United Kingdom </w:t>
          </w:r>
          <w:r w:rsidR="00F7278C">
            <w:rPr>
              <w:noProof/>
            </w:rPr>
            <w:t xml:space="preserve">Small Business Commissioner, 2022c. </w:t>
          </w:r>
          <w:r w:rsidR="00F7278C">
            <w:rPr>
              <w:i/>
              <w:iCs/>
              <w:noProof/>
            </w:rPr>
            <w:t xml:space="preserve">Suspended signatories. </w:t>
          </w:r>
          <w:r w:rsidR="00F7278C">
            <w:rPr>
              <w:noProof/>
            </w:rPr>
            <w:t xml:space="preserve">[Online] </w:t>
          </w:r>
          <w:r w:rsidR="00F7278C">
            <w:rPr>
              <w:noProof/>
            </w:rPr>
            <w:br/>
            <w:t xml:space="preserve">Available at: </w:t>
          </w:r>
          <w:r w:rsidR="00F7278C">
            <w:rPr>
              <w:noProof/>
              <w:u w:val="single"/>
            </w:rPr>
            <w:t>https://www.smallbusinesscommissioner.gov.uk/ppc/suspended-signatories/</w:t>
          </w:r>
          <w:r w:rsidR="00F7278C">
            <w:rPr>
              <w:noProof/>
            </w:rPr>
            <w:br/>
            <w:t>[Accessed 13 June 2023].</w:t>
          </w:r>
        </w:p>
        <w:p w14:paraId="3B74DA3B" w14:textId="1683F4AE" w:rsidR="00F7278C" w:rsidRDefault="00F7278C" w:rsidP="00F7278C">
          <w:pPr>
            <w:pStyle w:val="Bibliography"/>
            <w:rPr>
              <w:noProof/>
            </w:rPr>
          </w:pPr>
          <w:r>
            <w:rPr>
              <w:noProof/>
            </w:rPr>
            <w:t xml:space="preserve">Western Australia Small Business Commissioner, 2023. </w:t>
          </w:r>
          <w:r>
            <w:rPr>
              <w:i/>
              <w:iCs/>
              <w:noProof/>
            </w:rPr>
            <w:t>Submission to the Statutory Review of the Payment Times Reporting Act 2020</w:t>
          </w:r>
          <w:r>
            <w:rPr>
              <w:noProof/>
            </w:rPr>
            <w:t>.</w:t>
          </w:r>
        </w:p>
        <w:p w14:paraId="0CE4DE1B" w14:textId="4FFBF8DB" w:rsidR="00F7278C" w:rsidRDefault="00F7278C" w:rsidP="00F7278C">
          <w:pPr>
            <w:pStyle w:val="Bibliography"/>
            <w:rPr>
              <w:noProof/>
            </w:rPr>
          </w:pPr>
          <w:r>
            <w:rPr>
              <w:noProof/>
            </w:rPr>
            <w:t xml:space="preserve">Woodside Energy, 2023. </w:t>
          </w:r>
          <w:r>
            <w:rPr>
              <w:i/>
              <w:iCs/>
              <w:noProof/>
            </w:rPr>
            <w:t>Submission to the Statutory Review of the Payment Times Reporting Act 2020</w:t>
          </w:r>
          <w:r>
            <w:rPr>
              <w:noProof/>
            </w:rPr>
            <w:t>.</w:t>
          </w:r>
        </w:p>
        <w:p w14:paraId="43296F06" w14:textId="626A692D" w:rsidR="00F7278C" w:rsidRDefault="00F7278C" w:rsidP="00F7278C">
          <w:pPr>
            <w:pStyle w:val="Bibliography"/>
            <w:rPr>
              <w:noProof/>
            </w:rPr>
          </w:pPr>
          <w:r>
            <w:rPr>
              <w:noProof/>
            </w:rPr>
            <w:lastRenderedPageBreak/>
            <w:t xml:space="preserve">Woolworths Group, 2023. </w:t>
          </w:r>
          <w:r>
            <w:rPr>
              <w:i/>
              <w:iCs/>
              <w:noProof/>
            </w:rPr>
            <w:t>Submission to the Statutory Review of the Payment Times Reporting Act 2020</w:t>
          </w:r>
          <w:r>
            <w:rPr>
              <w:noProof/>
            </w:rPr>
            <w:t>.</w:t>
          </w:r>
        </w:p>
        <w:p w14:paraId="27952261" w14:textId="77777777" w:rsidR="00F7278C" w:rsidRDefault="00F7278C" w:rsidP="00F7278C">
          <w:pPr>
            <w:pStyle w:val="Bibliography"/>
            <w:rPr>
              <w:noProof/>
            </w:rPr>
          </w:pPr>
          <w:r>
            <w:rPr>
              <w:noProof/>
            </w:rPr>
            <w:t xml:space="preserve">Xero, 2021. </w:t>
          </w:r>
          <w:r>
            <w:rPr>
              <w:i/>
              <w:iCs/>
              <w:noProof/>
            </w:rPr>
            <w:t xml:space="preserve">Xero survey reveals payment delays causing major headaches for Australian small businesses and sole traders. </w:t>
          </w:r>
          <w:r>
            <w:rPr>
              <w:noProof/>
            </w:rPr>
            <w:t xml:space="preserve">[Online] </w:t>
          </w:r>
          <w:r>
            <w:rPr>
              <w:noProof/>
            </w:rPr>
            <w:br/>
            <w:t xml:space="preserve">Available at: </w:t>
          </w:r>
          <w:r>
            <w:rPr>
              <w:noProof/>
              <w:u w:val="single"/>
            </w:rPr>
            <w:t>https://www.xero.com/content/dam/xero/pdfs/media-releases/xero-survey-reveals-payment-delays-causing-major-headaches-for-australian-small-businesses-and-sole-traders.pdf</w:t>
          </w:r>
          <w:r>
            <w:rPr>
              <w:noProof/>
            </w:rPr>
            <w:br/>
            <w:t>[Accessed 20 June 2023].</w:t>
          </w:r>
        </w:p>
        <w:p w14:paraId="1F54BDFB" w14:textId="77777777" w:rsidR="00F7278C" w:rsidRDefault="00F7278C" w:rsidP="00F7278C">
          <w:pPr>
            <w:pStyle w:val="Bibliography"/>
            <w:rPr>
              <w:noProof/>
            </w:rPr>
          </w:pPr>
          <w:r>
            <w:rPr>
              <w:noProof/>
            </w:rPr>
            <w:t xml:space="preserve">Xero, 2022a. </w:t>
          </w:r>
          <w:r>
            <w:rPr>
              <w:i/>
              <w:iCs/>
              <w:noProof/>
            </w:rPr>
            <w:t xml:space="preserve">Crunch: Cash flow challenges facing small businesses – Part II. </w:t>
          </w:r>
          <w:r>
            <w:rPr>
              <w:noProof/>
            </w:rPr>
            <w:t xml:space="preserve">[Online] </w:t>
          </w:r>
          <w:r>
            <w:rPr>
              <w:noProof/>
            </w:rPr>
            <w:br/>
            <w:t xml:space="preserve">Available at: </w:t>
          </w:r>
          <w:r>
            <w:rPr>
              <w:noProof/>
              <w:u w:val="single"/>
            </w:rPr>
            <w:t>https://www.xero.com/content/dam/xero/pdfs/xsbi/cash-flow-challenges-facing-small-businesses-part2.pdf</w:t>
          </w:r>
          <w:r>
            <w:rPr>
              <w:noProof/>
            </w:rPr>
            <w:br/>
            <w:t>[Accessed 6 June 2023].</w:t>
          </w:r>
        </w:p>
        <w:p w14:paraId="1108F864" w14:textId="77777777" w:rsidR="00F7278C" w:rsidRDefault="00F7278C" w:rsidP="00F7278C">
          <w:pPr>
            <w:pStyle w:val="Bibliography"/>
            <w:rPr>
              <w:noProof/>
            </w:rPr>
          </w:pPr>
          <w:r>
            <w:rPr>
              <w:noProof/>
            </w:rPr>
            <w:t xml:space="preserve">Xero, 2022b. </w:t>
          </w:r>
          <w:r>
            <w:rPr>
              <w:i/>
              <w:iCs/>
              <w:noProof/>
            </w:rPr>
            <w:t xml:space="preserve">Government and big enterprise vital to small business uptake of eInvoicing. </w:t>
          </w:r>
          <w:r>
            <w:rPr>
              <w:noProof/>
            </w:rPr>
            <w:t xml:space="preserve">[Online] </w:t>
          </w:r>
          <w:r>
            <w:rPr>
              <w:noProof/>
            </w:rPr>
            <w:br/>
            <w:t xml:space="preserve">Available at: </w:t>
          </w:r>
          <w:r>
            <w:rPr>
              <w:noProof/>
              <w:u w:val="single"/>
            </w:rPr>
            <w:t>https://www.xero.com/au/media-releases/einvoicing-week-survey-2022/</w:t>
          </w:r>
          <w:r>
            <w:rPr>
              <w:noProof/>
            </w:rPr>
            <w:br/>
            <w:t>[Accessed 13 June 2023].</w:t>
          </w:r>
        </w:p>
        <w:p w14:paraId="202DBC44" w14:textId="5A13E0AC" w:rsidR="00F7278C" w:rsidRDefault="00F7278C" w:rsidP="00F7278C">
          <w:pPr>
            <w:pStyle w:val="Bibliography"/>
            <w:rPr>
              <w:noProof/>
            </w:rPr>
          </w:pPr>
          <w:r>
            <w:rPr>
              <w:noProof/>
            </w:rPr>
            <w:t xml:space="preserve">Xero, 2023. </w:t>
          </w:r>
          <w:r>
            <w:rPr>
              <w:i/>
              <w:iCs/>
              <w:noProof/>
            </w:rPr>
            <w:t>Submission to the Statutory Review of the Payment Times Reporting Act 2020</w:t>
          </w:r>
          <w:r>
            <w:rPr>
              <w:noProof/>
            </w:rPr>
            <w:t>.</w:t>
          </w:r>
        </w:p>
        <w:p w14:paraId="75CE601B" w14:textId="66E3725F" w:rsidR="00BD2980" w:rsidRDefault="00F7278C" w:rsidP="00F7278C">
          <w:pPr>
            <w:pStyle w:val="Bibliography"/>
          </w:pPr>
          <w:r>
            <w:rPr>
              <w:noProof/>
            </w:rPr>
            <w:t>Yadin, S</w:t>
          </w:r>
          <w:r w:rsidR="00CB0C00">
            <w:rPr>
              <w:noProof/>
            </w:rPr>
            <w:t>haron</w:t>
          </w:r>
          <w:r>
            <w:rPr>
              <w:noProof/>
            </w:rPr>
            <w:t xml:space="preserve">, 2019. Regulatory Shaming. </w:t>
          </w:r>
          <w:r>
            <w:rPr>
              <w:i/>
              <w:iCs/>
              <w:noProof/>
            </w:rPr>
            <w:t xml:space="preserve">Environmental Law, </w:t>
          </w:r>
          <w:r>
            <w:rPr>
              <w:noProof/>
            </w:rPr>
            <w:t>49(2), pp. 407-451.</w:t>
          </w:r>
        </w:p>
      </w:sdtContent>
    </w:sdt>
    <w:bookmarkEnd w:id="321" w:displacedByCustomXml="prev"/>
    <w:bookmarkEnd w:id="322" w:displacedByCustomXml="prev"/>
    <w:sectPr w:rsidR="00BD2980" w:rsidSect="00BC1E33">
      <w:type w:val="oddPage"/>
      <w:pgSz w:w="11906" w:h="16838" w:code="9"/>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43985" w14:textId="77777777" w:rsidR="0061002C" w:rsidRDefault="0061002C">
      <w:pPr>
        <w:spacing w:before="0" w:after="0"/>
      </w:pPr>
      <w:r>
        <w:separator/>
      </w:r>
    </w:p>
  </w:endnote>
  <w:endnote w:type="continuationSeparator" w:id="0">
    <w:p w14:paraId="14936E09" w14:textId="77777777" w:rsidR="0061002C" w:rsidRDefault="0061002C">
      <w:pPr>
        <w:spacing w:before="0" w:after="0"/>
      </w:pPr>
      <w:r>
        <w:continuationSeparator/>
      </w:r>
    </w:p>
  </w:endnote>
  <w:endnote w:type="continuationNotice" w:id="1">
    <w:p w14:paraId="189CC8A2" w14:textId="77777777" w:rsidR="0061002C" w:rsidRDefault="0061002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E2F95" w14:textId="37D09EA5" w:rsidR="00A65162" w:rsidRPr="00D13AF5" w:rsidRDefault="00D13AF5" w:rsidP="00026242">
    <w:pPr>
      <w:pStyle w:val="FooterEven"/>
      <w:tabs>
        <w:tab w:val="center" w:pos="9072"/>
      </w:tabs>
      <w:jc w:val="both"/>
    </w:pP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r w:rsidR="005A5F64">
      <w:fldChar w:fldCharType="begin"/>
    </w:r>
    <w:r w:rsidR="005A5F64">
      <w:instrText xml:space="preserve"> STYLEREF  "Heading 1"  \* MERGEFORMAT </w:instrText>
    </w:r>
    <w:r w:rsidR="005A5F64">
      <w:fldChar w:fldCharType="separate"/>
    </w:r>
    <w:r w:rsidR="00BF180C">
      <w:t>Contents</w:t>
    </w:r>
    <w:r w:rsidR="005A5F6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A71E9" w14:textId="42943C2B" w:rsidR="00A65162" w:rsidRDefault="00103F3C" w:rsidP="00097F93">
    <w:pPr>
      <w:pStyle w:val="FooterOdd"/>
    </w:pPr>
    <w:r>
      <w:tab/>
    </w:r>
    <w:r w:rsidR="00EB5D47" w:rsidRPr="00A86C57">
      <w:rPr>
        <w:color w:val="auto"/>
      </w:rPr>
      <w:fldChar w:fldCharType="begin"/>
    </w:r>
    <w:r w:rsidR="00EB5D47" w:rsidRPr="00A86C57">
      <w:rPr>
        <w:color w:val="auto"/>
      </w:rPr>
      <w:instrText xml:space="preserve"> STYLEREF  "Heading 1"  \* MERGEFORMAT </w:instrText>
    </w:r>
    <w:r w:rsidR="00EB5D47" w:rsidRPr="00A86C57">
      <w:rPr>
        <w:color w:val="auto"/>
      </w:rPr>
      <w:fldChar w:fldCharType="separate"/>
    </w:r>
    <w:r w:rsidR="00BF180C">
      <w:rPr>
        <w:noProof/>
        <w:color w:val="auto"/>
      </w:rPr>
      <w:t>Contents</w:t>
    </w:r>
    <w:r w:rsidR="00EB5D47" w:rsidRPr="00A86C57">
      <w:rPr>
        <w:color w:val="auto"/>
      </w:rPr>
      <w:fldChar w:fldCharType="end"/>
    </w:r>
    <w:r w:rsidR="00D329F1" w:rsidRPr="00A86C57">
      <w:rPr>
        <w:color w:val="auto"/>
      </w:rPr>
      <w:t xml:space="preserve"> |</w:t>
    </w:r>
    <w:r w:rsidR="00D329F1" w:rsidRPr="00535419">
      <w:rPr>
        <w:color w:val="auto"/>
      </w:rPr>
      <w:t xml:space="preserve"> </w:t>
    </w:r>
    <w:r w:rsidR="00D329F1" w:rsidRPr="00535419">
      <w:rPr>
        <w:color w:val="auto"/>
      </w:rPr>
      <w:fldChar w:fldCharType="begin"/>
    </w:r>
    <w:r w:rsidR="00D329F1" w:rsidRPr="00535419">
      <w:rPr>
        <w:color w:val="auto"/>
      </w:rPr>
      <w:instrText xml:space="preserve"> PAGE   \* MERGEFORMAT </w:instrText>
    </w:r>
    <w:r w:rsidR="00D329F1" w:rsidRPr="00535419">
      <w:rPr>
        <w:color w:val="auto"/>
      </w:rPr>
      <w:fldChar w:fldCharType="separate"/>
    </w:r>
    <w:r w:rsidR="00D329F1" w:rsidRPr="00535419">
      <w:rPr>
        <w:color w:val="auto"/>
      </w:rPr>
      <w:t>1</w:t>
    </w:r>
    <w:r w:rsidR="00D329F1" w:rsidRPr="00535419">
      <w:rPr>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42922" w14:textId="27848272" w:rsidR="00E26690" w:rsidRDefault="00E26690" w:rsidP="00E26690">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FA741" w14:textId="3C31C19F" w:rsidR="0016683C" w:rsidRPr="00892FCB" w:rsidRDefault="0016683C" w:rsidP="00026242">
    <w:pPr>
      <w:pStyle w:val="FooterEven"/>
      <w:tabs>
        <w:tab w:val="center" w:pos="9072"/>
      </w:tabs>
      <w:jc w:val="both"/>
      <w:rPr>
        <w:color w:val="auto"/>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B247A" w14:textId="12607744" w:rsidR="00992B91" w:rsidRDefault="00992B91" w:rsidP="00097F93">
    <w:pPr>
      <w:pStyle w:val="FooterOdd"/>
    </w:pPr>
    <w:r>
      <w:tab/>
    </w:r>
    <w:r w:rsidR="00E27C3F" w:rsidRPr="00A86C57">
      <w:rPr>
        <w:color w:val="auto"/>
      </w:rPr>
      <w:fldChar w:fldCharType="begin"/>
    </w:r>
    <w:r w:rsidR="00E27C3F" w:rsidRPr="00A86C57">
      <w:rPr>
        <w:color w:val="auto"/>
      </w:rPr>
      <w:instrText xml:space="preserve"> STYLEREF  "Heading 1"  \* MERGEFORMAT </w:instrText>
    </w:r>
    <w:r w:rsidR="00E27C3F" w:rsidRPr="00A86C57">
      <w:rPr>
        <w:color w:val="auto"/>
      </w:rPr>
      <w:fldChar w:fldCharType="separate"/>
    </w:r>
    <w:r w:rsidR="005A5F64">
      <w:rPr>
        <w:noProof/>
        <w:color w:val="auto"/>
      </w:rPr>
      <w:t>Recommendations</w:t>
    </w:r>
    <w:r w:rsidR="00E27C3F" w:rsidRPr="00A86C57">
      <w:rPr>
        <w:color w:val="auto"/>
      </w:rPr>
      <w:fldChar w:fldCharType="end"/>
    </w:r>
    <w:r w:rsidR="00E27C3F" w:rsidRPr="00A86C57">
      <w:rPr>
        <w:color w:val="auto"/>
      </w:rPr>
      <w:t xml:space="preserve"> |</w:t>
    </w:r>
    <w:r w:rsidR="00E27C3F" w:rsidRPr="00535419">
      <w:rPr>
        <w:color w:val="auto"/>
      </w:rPr>
      <w:t xml:space="preserve"> </w:t>
    </w:r>
    <w:r w:rsidR="00E27C3F" w:rsidRPr="00535419">
      <w:rPr>
        <w:color w:val="auto"/>
      </w:rPr>
      <w:fldChar w:fldCharType="begin"/>
    </w:r>
    <w:r w:rsidR="00E27C3F" w:rsidRPr="00535419">
      <w:rPr>
        <w:color w:val="auto"/>
      </w:rPr>
      <w:instrText xml:space="preserve"> PAGE   \* MERGEFORMAT </w:instrText>
    </w:r>
    <w:r w:rsidR="00E27C3F" w:rsidRPr="00535419">
      <w:rPr>
        <w:color w:val="auto"/>
      </w:rPr>
      <w:fldChar w:fldCharType="separate"/>
    </w:r>
    <w:r w:rsidR="00E27C3F">
      <w:t>i</w:t>
    </w:r>
    <w:r w:rsidR="00E27C3F" w:rsidRPr="00535419">
      <w:rPr>
        <w:color w:val="auto"/>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F4CF4" w14:textId="72A555AD" w:rsidR="00002C62" w:rsidRPr="00892FCB" w:rsidRDefault="00002C62" w:rsidP="00026242">
    <w:pPr>
      <w:pStyle w:val="FooterEven"/>
      <w:tabs>
        <w:tab w:val="center" w:pos="9072"/>
      </w:tabs>
      <w:jc w:val="both"/>
      <w:rPr>
        <w:color w:val="auto"/>
      </w:rPr>
    </w:pPr>
    <w:r w:rsidRPr="00892FCB">
      <w:rPr>
        <w:noProof w:val="0"/>
        <w:color w:val="auto"/>
      </w:rPr>
      <w:fldChar w:fldCharType="begin"/>
    </w:r>
    <w:r w:rsidRPr="00892FCB">
      <w:rPr>
        <w:color w:val="auto"/>
      </w:rPr>
      <w:instrText xml:space="preserve"> PAGE   \* MERGEFORMAT </w:instrText>
    </w:r>
    <w:r w:rsidRPr="00892FCB">
      <w:rPr>
        <w:noProof w:val="0"/>
        <w:color w:val="auto"/>
      </w:rPr>
      <w:fldChar w:fldCharType="separate"/>
    </w:r>
    <w:r w:rsidRPr="00892FCB">
      <w:rPr>
        <w:noProof w:val="0"/>
        <w:color w:val="auto"/>
      </w:rPr>
      <w:t>2</w:t>
    </w:r>
    <w:r w:rsidRPr="00892FCB">
      <w:rPr>
        <w:color w:val="auto"/>
      </w:rPr>
      <w:fldChar w:fldCharType="end"/>
    </w:r>
    <w:r w:rsidRPr="00892FCB">
      <w:rPr>
        <w:color w:val="auto"/>
      </w:rPr>
      <w:t xml:space="preserve"> | </w:t>
    </w:r>
    <w:r w:rsidRPr="00892FCB">
      <w:rPr>
        <w:color w:val="auto"/>
      </w:rPr>
      <w:fldChar w:fldCharType="begin"/>
    </w:r>
    <w:r w:rsidRPr="00892FCB">
      <w:rPr>
        <w:color w:val="auto"/>
      </w:rPr>
      <w:instrText xml:space="preserve"> STYLEREF  "Heading 1"  \* MERGEFORMAT </w:instrText>
    </w:r>
    <w:r w:rsidRPr="00892FCB">
      <w:rPr>
        <w:color w:val="auto"/>
      </w:rPr>
      <w:fldChar w:fldCharType="separate"/>
    </w:r>
    <w:r w:rsidR="005A5F64">
      <w:rPr>
        <w:color w:val="auto"/>
      </w:rPr>
      <w:t>Contents</w:t>
    </w:r>
    <w:r w:rsidRPr="00892FCB">
      <w:rPr>
        <w:color w:val="auto"/>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72D76" w14:textId="4E007BFF" w:rsidR="00E26690" w:rsidRPr="00E26690" w:rsidRDefault="00E26690" w:rsidP="00E26690">
    <w:pPr>
      <w:pStyle w:val="Footer"/>
      <w:jc w:val="right"/>
    </w:pPr>
    <w:r w:rsidRPr="005F1827">
      <w:rPr>
        <w:color w:val="auto"/>
      </w:rPr>
      <w:fldChar w:fldCharType="begin"/>
    </w:r>
    <w:r w:rsidRPr="005F1827">
      <w:rPr>
        <w:color w:val="auto"/>
      </w:rPr>
      <w:instrText xml:space="preserve"> STYLEREF  "Heading 1"  \* MERGEFORMAT </w:instrText>
    </w:r>
    <w:r w:rsidRPr="005F1827">
      <w:rPr>
        <w:color w:val="auto"/>
      </w:rPr>
      <w:fldChar w:fldCharType="separate"/>
    </w:r>
    <w:r w:rsidR="005A5F64">
      <w:rPr>
        <w:noProof/>
        <w:color w:val="auto"/>
      </w:rPr>
      <w:t>Contents</w:t>
    </w:r>
    <w:r w:rsidRPr="005F1827">
      <w:rPr>
        <w:color w:val="auto"/>
      </w:rPr>
      <w:fldChar w:fldCharType="end"/>
    </w:r>
    <w:r w:rsidRPr="005F1827">
      <w:rPr>
        <w:color w:val="auto"/>
      </w:rPr>
      <w:t xml:space="preserve"> | </w:t>
    </w:r>
    <w:r w:rsidRPr="005F1827">
      <w:rPr>
        <w:color w:val="auto"/>
      </w:rPr>
      <w:fldChar w:fldCharType="begin"/>
    </w:r>
    <w:r w:rsidRPr="005F1827">
      <w:rPr>
        <w:color w:val="auto"/>
      </w:rPr>
      <w:instrText xml:space="preserve"> PAGE   \* MERGEFORMAT </w:instrText>
    </w:r>
    <w:r w:rsidRPr="005F1827">
      <w:rPr>
        <w:color w:val="auto"/>
      </w:rPr>
      <w:fldChar w:fldCharType="separate"/>
    </w:r>
    <w:r>
      <w:t>1</w:t>
    </w:r>
    <w:r w:rsidRPr="005F1827">
      <w:rPr>
        <w:color w:val="auto"/>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22EBA" w14:textId="0417896D" w:rsidR="00A65162" w:rsidRDefault="00672B5D" w:rsidP="00AC0747">
    <w:pPr>
      <w:pStyle w:val="FooterEven"/>
      <w:jc w:val="both"/>
    </w:pPr>
    <w:r w:rsidRPr="005F1827">
      <w:rPr>
        <w:noProof w:val="0"/>
        <w:color w:val="auto"/>
      </w:rPr>
      <w:fldChar w:fldCharType="begin"/>
    </w:r>
    <w:r w:rsidRPr="005F1827">
      <w:rPr>
        <w:color w:val="auto"/>
      </w:rPr>
      <w:instrText xml:space="preserve"> PAGE   \* MERGEFORMAT </w:instrText>
    </w:r>
    <w:r w:rsidRPr="005F1827">
      <w:rPr>
        <w:noProof w:val="0"/>
        <w:color w:val="auto"/>
      </w:rPr>
      <w:fldChar w:fldCharType="separate"/>
    </w:r>
    <w:r w:rsidRPr="005F1827">
      <w:rPr>
        <w:noProof w:val="0"/>
        <w:color w:val="auto"/>
      </w:rPr>
      <w:t>2</w:t>
    </w:r>
    <w:r w:rsidRPr="005F1827">
      <w:rPr>
        <w:color w:val="auto"/>
      </w:rPr>
      <w:fldChar w:fldCharType="end"/>
    </w:r>
    <w:r w:rsidRPr="005F1827">
      <w:rPr>
        <w:color w:val="auto"/>
      </w:rPr>
      <w:t xml:space="preserve"> | </w:t>
    </w:r>
    <w:r w:rsidR="005642A1" w:rsidRPr="005F1827">
      <w:rPr>
        <w:color w:val="auto"/>
      </w:rPr>
      <w:fldChar w:fldCharType="begin"/>
    </w:r>
    <w:r w:rsidR="005642A1" w:rsidRPr="005F1827">
      <w:rPr>
        <w:color w:val="auto"/>
      </w:rPr>
      <w:instrText xml:space="preserve"> STYLEREF  "Heading 1"  \* MERGEFORMAT </w:instrText>
    </w:r>
    <w:r w:rsidR="005642A1" w:rsidRPr="005F1827">
      <w:rPr>
        <w:color w:val="auto"/>
      </w:rPr>
      <w:fldChar w:fldCharType="separate"/>
    </w:r>
    <w:r w:rsidR="005A5F64">
      <w:rPr>
        <w:color w:val="auto"/>
      </w:rPr>
      <w:t>Findings</w:t>
    </w:r>
    <w:r w:rsidR="005642A1" w:rsidRPr="005F1827">
      <w:rPr>
        <w:color w:val="auto"/>
      </w:rPr>
      <w:fldChar w:fldCharType="end"/>
    </w:r>
    <w:r w:rsidR="00103F3C">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DC88F" w14:textId="77777777" w:rsidR="00095D88" w:rsidRDefault="00095D88" w:rsidP="00095D88">
    <w:pPr>
      <w:pStyle w:val="Footer"/>
    </w:pPr>
  </w:p>
  <w:p w14:paraId="760F539C" w14:textId="3512DD4D" w:rsidR="003B2FD4" w:rsidRDefault="002A65DC" w:rsidP="003B2FD4">
    <w:pPr>
      <w:pStyle w:val="SecurityClassificationFooter"/>
    </w:pPr>
    <w:r>
      <w:fldChar w:fldCharType="begin"/>
    </w:r>
    <w:r>
      <w:instrText xml:space="preserve"> DOCPROPERTY WorkingDocStatus \* MERGEFORMAT </w:instrText>
    </w:r>
    <w:r>
      <w:fldChar w:fldCharType="end"/>
    </w:r>
  </w:p>
  <w:p w14:paraId="2D42C3DA" w14:textId="099F1F30" w:rsidR="00A65162" w:rsidRPr="00095D88" w:rsidRDefault="00A65162" w:rsidP="007D3F71">
    <w:pPr>
      <w:pStyle w:val="SecurityClassificationFooter"/>
    </w:pPr>
    <w:r>
      <w:fldChar w:fldCharType="begin"/>
    </w:r>
    <w:r>
      <w:instrText xml:space="preserve"> DOCPROPERTY WorkingDocStatus \* MERGEFORMAT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EF050" w14:textId="77777777" w:rsidR="0061002C" w:rsidRPr="00ED5A20" w:rsidRDefault="0061002C" w:rsidP="000F6233">
      <w:pPr>
        <w:rPr>
          <w:color w:val="47624F" w:themeColor="accent2"/>
        </w:rPr>
      </w:pPr>
      <w:r w:rsidRPr="00ED5A20">
        <w:rPr>
          <w:color w:val="47624F" w:themeColor="accent2"/>
        </w:rPr>
        <w:separator/>
      </w:r>
    </w:p>
  </w:footnote>
  <w:footnote w:type="continuationSeparator" w:id="0">
    <w:p w14:paraId="7362F9AF" w14:textId="77777777" w:rsidR="0061002C" w:rsidRPr="00B737EB" w:rsidRDefault="0061002C">
      <w:pPr>
        <w:spacing w:before="0" w:after="0"/>
        <w:rPr>
          <w:color w:val="222F26" w:themeColor="accent1"/>
        </w:rPr>
      </w:pPr>
      <w:r w:rsidRPr="00B737EB">
        <w:rPr>
          <w:color w:val="222F26" w:themeColor="accent1"/>
        </w:rPr>
        <w:continuationSeparator/>
      </w:r>
    </w:p>
  </w:footnote>
  <w:footnote w:type="continuationNotice" w:id="1">
    <w:p w14:paraId="381B0BB4" w14:textId="77777777" w:rsidR="0061002C" w:rsidRDefault="0061002C">
      <w:pPr>
        <w:spacing w:before="0" w:after="0"/>
      </w:pPr>
    </w:p>
  </w:footnote>
  <w:footnote w:id="2">
    <w:p w14:paraId="7F47A530" w14:textId="77777777" w:rsidR="00414AB6" w:rsidRPr="0055108D" w:rsidRDefault="00414AB6" w:rsidP="00414AB6">
      <w:pPr>
        <w:pStyle w:val="FootnoteText"/>
      </w:pPr>
      <w:r w:rsidRPr="00224B38">
        <w:rPr>
          <w:rStyle w:val="FootnoteReference"/>
          <w:sz w:val="20"/>
          <w:vertAlign w:val="baseline"/>
        </w:rPr>
        <w:footnoteRef/>
      </w:r>
      <w:r w:rsidRPr="00911D7E">
        <w:t xml:space="preserve"> </w:t>
      </w:r>
      <w:r>
        <w:tab/>
      </w:r>
      <w:r w:rsidRPr="00911D7E">
        <w:t xml:space="preserve">Late payments </w:t>
      </w:r>
      <w:r>
        <w:t>we</w:t>
      </w:r>
      <w:r w:rsidRPr="00911D7E">
        <w:t xml:space="preserve">re </w:t>
      </w:r>
      <w:r w:rsidRPr="00F73B08">
        <w:t>measured</w:t>
      </w:r>
      <w:r w:rsidRPr="00911D7E">
        <w:t xml:space="preserve"> </w:t>
      </w:r>
      <w:r>
        <w:t>by the average days an invoice was paid relative to its invoice due date</w:t>
      </w:r>
      <w:r w:rsidRPr="00911D7E">
        <w:t>.</w:t>
      </w:r>
    </w:p>
  </w:footnote>
  <w:footnote w:id="3">
    <w:p w14:paraId="39D783AD" w14:textId="7B6B00E9" w:rsidR="00ED1D96" w:rsidRPr="008A4078" w:rsidRDefault="00224B38">
      <w:pPr>
        <w:pStyle w:val="FootnoteText"/>
      </w:pPr>
      <w:r w:rsidRPr="008A4078">
        <w:rPr>
          <w:rStyle w:val="FootnoteReference"/>
          <w:sz w:val="20"/>
          <w:vertAlign w:val="baseline"/>
        </w:rPr>
        <w:footnoteRef/>
      </w:r>
      <w:r w:rsidR="00ED1D96" w:rsidRPr="008A4078">
        <w:t xml:space="preserve"> </w:t>
      </w:r>
      <w:r w:rsidR="00F73B08" w:rsidRPr="008A4078">
        <w:tab/>
      </w:r>
      <w:r w:rsidR="00ED1D96" w:rsidRPr="008A4078">
        <w:t>Data provided by the Regulator for the review.</w:t>
      </w:r>
      <w:r w:rsidR="008A4078">
        <w:t xml:space="preserve"> </w:t>
      </w:r>
      <w:r w:rsidR="004C77DE">
        <w:t>All d</w:t>
      </w:r>
      <w:r w:rsidR="0024338D">
        <w:t xml:space="preserve">ata from the Regulator </w:t>
      </w:r>
      <w:r w:rsidR="00A53D37">
        <w:t>are</w:t>
      </w:r>
      <w:r w:rsidR="0024338D">
        <w:t xml:space="preserve"> as </w:t>
      </w:r>
      <w:proofErr w:type="gramStart"/>
      <w:r w:rsidR="0024338D">
        <w:t>at</w:t>
      </w:r>
      <w:proofErr w:type="gramEnd"/>
      <w:r w:rsidR="0024338D">
        <w:t xml:space="preserve"> 18 May 2023 unless otherwise specified.</w:t>
      </w:r>
      <w:r w:rsidR="00A46FC9">
        <w:t xml:space="preserve"> </w:t>
      </w:r>
      <w:r w:rsidR="004760A0">
        <w:rPr>
          <w:rStyle w:val="ui-provider"/>
        </w:rPr>
        <w:t>All data provided a</w:t>
      </w:r>
      <w:r w:rsidR="00E87F7A">
        <w:rPr>
          <w:rStyle w:val="ui-provider"/>
        </w:rPr>
        <w:t>re</w:t>
      </w:r>
      <w:r w:rsidR="004760A0">
        <w:rPr>
          <w:rStyle w:val="ui-provider"/>
        </w:rPr>
        <w:t xml:space="preserve"> point-in</w:t>
      </w:r>
      <w:r w:rsidR="004F452F">
        <w:rPr>
          <w:rStyle w:val="ui-provider"/>
        </w:rPr>
        <w:t>-</w:t>
      </w:r>
      <w:r w:rsidR="004760A0">
        <w:rPr>
          <w:rStyle w:val="ui-provider"/>
        </w:rPr>
        <w:t xml:space="preserve">time and </w:t>
      </w:r>
      <w:r w:rsidR="004F452F">
        <w:rPr>
          <w:rStyle w:val="ui-provider"/>
        </w:rPr>
        <w:t xml:space="preserve">are </w:t>
      </w:r>
      <w:r w:rsidR="004760A0">
        <w:rPr>
          <w:rStyle w:val="ui-provider"/>
        </w:rPr>
        <w:t>subject to change as additional reports are received by the Regulator or revised by reporting entities. Reports are received by the Regulator continuously, including for historical reporting cycles. Previous reports can also be modified by submissions of revised reports.</w:t>
      </w:r>
    </w:p>
  </w:footnote>
  <w:footnote w:id="4">
    <w:p w14:paraId="615FA15A" w14:textId="77777777" w:rsidR="00DA5B86" w:rsidRPr="004C77DE" w:rsidRDefault="00DA5B86" w:rsidP="00DA5B86">
      <w:pPr>
        <w:pStyle w:val="FootnoteText"/>
      </w:pPr>
      <w:r w:rsidRPr="004C77DE">
        <w:rPr>
          <w:rStyle w:val="FootnoteReference"/>
          <w:sz w:val="20"/>
          <w:vertAlign w:val="baseline"/>
        </w:rPr>
        <w:footnoteRef/>
      </w:r>
      <w:r w:rsidRPr="004C77DE">
        <w:t xml:space="preserve"> </w:t>
      </w:r>
      <w:r w:rsidRPr="004C77DE">
        <w:tab/>
        <w:t>Data provided by the Regulator for the review.</w:t>
      </w:r>
    </w:p>
  </w:footnote>
  <w:footnote w:id="5">
    <w:p w14:paraId="0C7EA360" w14:textId="10E9FCDF" w:rsidR="002711FE" w:rsidRPr="004C77DE" w:rsidRDefault="00224B38">
      <w:pPr>
        <w:pStyle w:val="FootnoteText"/>
      </w:pPr>
      <w:r w:rsidRPr="004C77DE">
        <w:rPr>
          <w:rStyle w:val="FootnoteReference"/>
          <w:sz w:val="20"/>
          <w:vertAlign w:val="baseline"/>
        </w:rPr>
        <w:footnoteRef/>
      </w:r>
      <w:r w:rsidR="002711FE" w:rsidRPr="004C77DE">
        <w:t xml:space="preserve"> </w:t>
      </w:r>
      <w:r w:rsidR="00F73B08" w:rsidRPr="004C77DE">
        <w:tab/>
      </w:r>
      <w:r w:rsidR="002711FE" w:rsidRPr="004C77DE">
        <w:t xml:space="preserve">Data provided </w:t>
      </w:r>
      <w:r w:rsidR="00CC7846" w:rsidRPr="004C77DE">
        <w:t>by the Regulator for the review.</w:t>
      </w:r>
    </w:p>
  </w:footnote>
  <w:footnote w:id="6">
    <w:p w14:paraId="0AD4B3B2" w14:textId="04F5E098" w:rsidR="00FE156D" w:rsidRPr="004C77DE" w:rsidRDefault="00224B38" w:rsidP="00F73B08">
      <w:pPr>
        <w:pStyle w:val="FootnoteText"/>
      </w:pPr>
      <w:r w:rsidRPr="004C77DE">
        <w:rPr>
          <w:rStyle w:val="FootnoteReference"/>
          <w:sz w:val="20"/>
          <w:vertAlign w:val="baseline"/>
        </w:rPr>
        <w:footnoteRef/>
      </w:r>
      <w:r w:rsidR="00FE156D" w:rsidRPr="004C77DE">
        <w:t xml:space="preserve"> </w:t>
      </w:r>
      <w:r w:rsidR="00F73B08" w:rsidRPr="004C77DE">
        <w:tab/>
      </w:r>
      <w:r w:rsidR="001814EE" w:rsidRPr="004C77DE">
        <w:t xml:space="preserve">Data provided by the Regulator for the review. </w:t>
      </w:r>
      <w:r w:rsidR="002173D5" w:rsidRPr="004C77DE">
        <w:t xml:space="preserve">A report is </w:t>
      </w:r>
      <w:r w:rsidR="0043075E" w:rsidRPr="004C77DE">
        <w:t xml:space="preserve">classified as </w:t>
      </w:r>
      <w:r w:rsidR="002173D5" w:rsidRPr="004C77DE">
        <w:t xml:space="preserve">a nil report </w:t>
      </w:r>
      <w:r w:rsidR="0043075E" w:rsidRPr="004C77DE">
        <w:t xml:space="preserve">if the </w:t>
      </w:r>
      <w:r w:rsidR="005428BC" w:rsidRPr="004C77DE">
        <w:t>reporting entity entered zero for the standard payment term</w:t>
      </w:r>
      <w:r w:rsidR="001A0AE2" w:rsidRPr="004C77DE">
        <w:t xml:space="preserve"> or</w:t>
      </w:r>
      <w:r w:rsidR="005428BC" w:rsidRPr="004C77DE">
        <w:t xml:space="preserve"> </w:t>
      </w:r>
      <w:r w:rsidR="007D371D" w:rsidRPr="004C77DE">
        <w:t xml:space="preserve">the percentage of </w:t>
      </w:r>
      <w:r w:rsidR="005428BC" w:rsidRPr="004C77DE">
        <w:t>total small business procurement</w:t>
      </w:r>
      <w:r w:rsidR="004E445C">
        <w:t>,</w:t>
      </w:r>
      <w:r w:rsidR="005428BC" w:rsidRPr="004C77DE">
        <w:t xml:space="preserve"> or </w:t>
      </w:r>
      <w:r w:rsidR="0033397F">
        <w:t>if</w:t>
      </w:r>
      <w:r w:rsidR="005428BC" w:rsidRPr="004C77DE">
        <w:t xml:space="preserve"> the sum of </w:t>
      </w:r>
      <w:r w:rsidR="00FB602B" w:rsidRPr="004C77DE">
        <w:t xml:space="preserve">the proportion of </w:t>
      </w:r>
      <w:r w:rsidR="005428BC" w:rsidRPr="004C77DE">
        <w:t xml:space="preserve">invoices paid </w:t>
      </w:r>
      <w:r w:rsidR="00FB602B" w:rsidRPr="004C77DE">
        <w:t xml:space="preserve">within </w:t>
      </w:r>
      <w:r w:rsidR="00E848D2" w:rsidRPr="004C77DE">
        <w:t>set time intervals</w:t>
      </w:r>
      <w:r w:rsidR="001A0AE2" w:rsidRPr="004C77DE">
        <w:t xml:space="preserve"> is equal to zero</w:t>
      </w:r>
      <w:r w:rsidR="005428BC" w:rsidRPr="004C77DE">
        <w:t>.</w:t>
      </w:r>
    </w:p>
  </w:footnote>
  <w:footnote w:id="7">
    <w:p w14:paraId="26FD23AA" w14:textId="178E6A2C" w:rsidR="004736F6" w:rsidRPr="004C77DE" w:rsidRDefault="00224B38" w:rsidP="006D17BC">
      <w:pPr>
        <w:pStyle w:val="FootnoteText"/>
      </w:pPr>
      <w:r w:rsidRPr="004C77DE">
        <w:rPr>
          <w:rStyle w:val="FootnoteReference"/>
          <w:sz w:val="20"/>
          <w:vertAlign w:val="baseline"/>
        </w:rPr>
        <w:footnoteRef/>
      </w:r>
      <w:r w:rsidR="004736F6" w:rsidRPr="004C77DE">
        <w:t xml:space="preserve"> </w:t>
      </w:r>
      <w:r w:rsidR="00F73B08" w:rsidRPr="004C77DE">
        <w:tab/>
      </w:r>
      <w:r w:rsidR="004736F6" w:rsidRPr="004C77DE">
        <w:t>The SBI Tool has a database of ABNs for large and medium</w:t>
      </w:r>
      <w:r w:rsidR="004736F6" w:rsidRPr="004C77DE">
        <w:noBreakHyphen/>
        <w:t xml:space="preserve">sized businesses </w:t>
      </w:r>
      <w:r w:rsidR="004736F6" w:rsidRPr="006D17BC">
        <w:t>with</w:t>
      </w:r>
      <w:r w:rsidR="004736F6" w:rsidRPr="004C77DE">
        <w:t xml:space="preserve"> incomes exceeding $10 million in the most recent income year. Entities on a supplier list that do not have a match in the SBI Tool’s database are deemed to be small businesses for reporting purposes (see </w:t>
      </w:r>
      <w:r w:rsidR="00BF180C" w:rsidRPr="00BF180C">
        <w:rPr>
          <w:i/>
          <w:iCs/>
        </w:rPr>
        <w:t>Appendix A: Background of the Payment Times</w:t>
      </w:r>
      <w:r w:rsidR="00BF180C">
        <w:t xml:space="preserve"> </w:t>
      </w:r>
      <w:r w:rsidR="00BF180C" w:rsidRPr="00BF180C">
        <w:rPr>
          <w:i/>
          <w:iCs/>
        </w:rPr>
        <w:t>Reporting Scheme</w:t>
      </w:r>
      <w:r w:rsidR="004736F6" w:rsidRPr="004C77DE">
        <w:t>).</w:t>
      </w:r>
    </w:p>
  </w:footnote>
  <w:footnote w:id="8">
    <w:p w14:paraId="737C8C9F" w14:textId="6F6CBC1F" w:rsidR="00C56670" w:rsidRDefault="00224B38">
      <w:pPr>
        <w:pStyle w:val="FootnoteText"/>
      </w:pPr>
      <w:r w:rsidRPr="005400DC">
        <w:rPr>
          <w:rStyle w:val="FootnoteReference"/>
          <w:sz w:val="20"/>
          <w:szCs w:val="22"/>
          <w:vertAlign w:val="baseline"/>
        </w:rPr>
        <w:footnoteRef/>
      </w:r>
      <w:r w:rsidR="004C77DE">
        <w:tab/>
      </w:r>
      <w:r w:rsidR="00C56670">
        <w:t>Data provided by the Regulator for the review.</w:t>
      </w:r>
    </w:p>
  </w:footnote>
  <w:footnote w:id="9">
    <w:p w14:paraId="7EC20993" w14:textId="1DB4909C" w:rsidR="00622708" w:rsidRDefault="00224B38">
      <w:pPr>
        <w:pStyle w:val="FootnoteText"/>
      </w:pPr>
      <w:r w:rsidRPr="0099434D">
        <w:rPr>
          <w:rStyle w:val="FootnoteReference"/>
          <w:sz w:val="20"/>
          <w:szCs w:val="22"/>
          <w:vertAlign w:val="baseline"/>
        </w:rPr>
        <w:footnoteRef/>
      </w:r>
      <w:r w:rsidR="009B7376">
        <w:t xml:space="preserve"> </w:t>
      </w:r>
      <w:r w:rsidR="00A534E3">
        <w:tab/>
      </w:r>
      <w:r w:rsidR="00864B76">
        <w:t xml:space="preserve">Data </w:t>
      </w:r>
      <w:r w:rsidR="009B7376">
        <w:t>provided</w:t>
      </w:r>
      <w:r w:rsidR="00CE5B2B">
        <w:t xml:space="preserve"> by the Regulator </w:t>
      </w:r>
      <w:r w:rsidR="00870D1F">
        <w:t>for</w:t>
      </w:r>
      <w:r w:rsidR="006F169D">
        <w:t xml:space="preserve"> </w:t>
      </w:r>
      <w:r w:rsidR="00CE5B2B">
        <w:t>the review.</w:t>
      </w:r>
    </w:p>
  </w:footnote>
  <w:footnote w:id="10">
    <w:p w14:paraId="546F33D8" w14:textId="7F380B7D" w:rsidR="00BE30E5" w:rsidRPr="004C77DE" w:rsidRDefault="00224B38">
      <w:pPr>
        <w:pStyle w:val="FootnoteText"/>
      </w:pPr>
      <w:r w:rsidRPr="004C77DE">
        <w:rPr>
          <w:rStyle w:val="FootnoteReference"/>
          <w:sz w:val="20"/>
          <w:vertAlign w:val="baseline"/>
        </w:rPr>
        <w:footnoteRef/>
      </w:r>
      <w:r w:rsidR="00A534E3" w:rsidRPr="004C77DE">
        <w:tab/>
      </w:r>
      <w:r w:rsidR="00CC7846" w:rsidRPr="004C77DE">
        <w:t>Data provided by the Regulator for the review.</w:t>
      </w:r>
    </w:p>
  </w:footnote>
  <w:footnote w:id="11">
    <w:p w14:paraId="41957159" w14:textId="00B03F71" w:rsidR="00397F34" w:rsidRPr="004F2C00" w:rsidRDefault="00224B38" w:rsidP="00397F34">
      <w:pPr>
        <w:pStyle w:val="FootnoteText"/>
      </w:pPr>
      <w:r w:rsidRPr="004F2C00">
        <w:rPr>
          <w:rStyle w:val="FootnoteReference"/>
          <w:sz w:val="20"/>
          <w:vertAlign w:val="baseline"/>
        </w:rPr>
        <w:footnoteRef/>
      </w:r>
      <w:r w:rsidR="00397F34" w:rsidRPr="004F2C00">
        <w:t xml:space="preserve"> </w:t>
      </w:r>
      <w:r w:rsidR="00A534E3" w:rsidRPr="004F2C00">
        <w:tab/>
      </w:r>
      <w:r w:rsidR="00FD09FF" w:rsidRPr="004F2C00">
        <w:t xml:space="preserve">This deferral did not apply to </w:t>
      </w:r>
      <w:r w:rsidR="00397F34" w:rsidRPr="004F2C00">
        <w:t>powers to appoint authorised officers and infringement officers.</w:t>
      </w:r>
    </w:p>
  </w:footnote>
  <w:footnote w:id="12">
    <w:p w14:paraId="719F48DC" w14:textId="4BA5ACC1" w:rsidR="000C2FFA" w:rsidRPr="004F2C00" w:rsidRDefault="00224B38">
      <w:pPr>
        <w:pStyle w:val="FootnoteText"/>
      </w:pPr>
      <w:r w:rsidRPr="004F2C00">
        <w:rPr>
          <w:rStyle w:val="FootnoteReference"/>
          <w:sz w:val="20"/>
          <w:vertAlign w:val="baseline"/>
        </w:rPr>
        <w:footnoteRef/>
      </w:r>
      <w:r w:rsidR="000C2FFA" w:rsidRPr="004F2C00">
        <w:t xml:space="preserve"> </w:t>
      </w:r>
      <w:r w:rsidR="00A534E3" w:rsidRPr="004F2C00">
        <w:tab/>
      </w:r>
      <w:r w:rsidR="00864B76" w:rsidRPr="004F2C00">
        <w:t>Data</w:t>
      </w:r>
      <w:r w:rsidR="00E63434" w:rsidRPr="004F2C00">
        <w:t xml:space="preserve"> provided by the Regulator </w:t>
      </w:r>
      <w:r w:rsidR="00864B76" w:rsidRPr="004F2C00">
        <w:t>for</w:t>
      </w:r>
      <w:r w:rsidR="00E63434" w:rsidRPr="004F2C00">
        <w:t xml:space="preserve"> the review</w:t>
      </w:r>
      <w:r w:rsidR="00E40B4C">
        <w:t>, a</w:t>
      </w:r>
      <w:r w:rsidR="00512AC7">
        <w:t xml:space="preserve">s </w:t>
      </w:r>
      <w:proofErr w:type="gramStart"/>
      <w:r w:rsidR="00512AC7">
        <w:t>at</w:t>
      </w:r>
      <w:proofErr w:type="gramEnd"/>
      <w:r w:rsidR="00512AC7">
        <w:t xml:space="preserve"> </w:t>
      </w:r>
      <w:r w:rsidR="00556B11">
        <w:t>19</w:t>
      </w:r>
      <w:r w:rsidR="00556B11" w:rsidRPr="009875CF">
        <w:t> </w:t>
      </w:r>
      <w:r w:rsidR="00512AC7">
        <w:t>June</w:t>
      </w:r>
      <w:r w:rsidR="00556B11" w:rsidRPr="009875CF">
        <w:t> </w:t>
      </w:r>
      <w:r w:rsidR="00512AC7">
        <w:t>2023.</w:t>
      </w:r>
      <w:r w:rsidR="00556B11">
        <w:t xml:space="preserve"> The Act does not distinguish between compliance powers and enforcement powers. </w:t>
      </w:r>
      <w:proofErr w:type="gramStart"/>
      <w:r w:rsidR="00556B11">
        <w:t>For the purpose of</w:t>
      </w:r>
      <w:proofErr w:type="gramEnd"/>
      <w:r w:rsidR="00556B11">
        <w:t xml:space="preserve"> this review, the following are enforcement powers: publishing the identity of an entity that has failed to comply with the Act and details of its non-compliance (section</w:t>
      </w:r>
      <w:r w:rsidR="006F18C0">
        <w:t> </w:t>
      </w:r>
      <w:r w:rsidR="00556B11">
        <w:t>22); issuing infringement notices (section</w:t>
      </w:r>
      <w:r w:rsidR="006F18C0">
        <w:t> </w:t>
      </w:r>
      <w:r w:rsidR="00556B11">
        <w:t>34); and pursuing civil penalties (section</w:t>
      </w:r>
      <w:r w:rsidR="006F18C0">
        <w:t> </w:t>
      </w:r>
      <w:r w:rsidR="00556B11">
        <w:t>33).</w:t>
      </w:r>
    </w:p>
  </w:footnote>
  <w:footnote w:id="13">
    <w:p w14:paraId="3C92525E" w14:textId="309B0721" w:rsidR="008815B7" w:rsidRPr="004F2C00" w:rsidRDefault="008815B7" w:rsidP="008815B7">
      <w:pPr>
        <w:pStyle w:val="FootnoteText"/>
      </w:pPr>
      <w:r w:rsidRPr="004F2C00">
        <w:rPr>
          <w:rStyle w:val="FootnoteReference"/>
          <w:sz w:val="20"/>
          <w:vertAlign w:val="baseline"/>
        </w:rPr>
        <w:footnoteRef/>
      </w:r>
      <w:r w:rsidRPr="004F2C00">
        <w:t xml:space="preserve"> </w:t>
      </w:r>
      <w:r w:rsidRPr="004F2C00">
        <w:tab/>
      </w:r>
      <w:r w:rsidR="00155642">
        <w:t>From 1 July 2023, t</w:t>
      </w:r>
      <w:r>
        <w:t>hese fines will increase to $</w:t>
      </w:r>
      <w:r w:rsidR="00155642">
        <w:t>18,780</w:t>
      </w:r>
      <w:r>
        <w:t xml:space="preserve"> and </w:t>
      </w:r>
      <w:r w:rsidR="00155642">
        <w:t>$</w:t>
      </w:r>
      <w:r w:rsidR="00EE4890">
        <w:t>93,900</w:t>
      </w:r>
      <w:r w:rsidR="002D382F">
        <w:t xml:space="preserve"> respectively, per day of non</w:t>
      </w:r>
      <w:r w:rsidR="002D382F">
        <w:noBreakHyphen/>
        <w:t>compliance</w:t>
      </w:r>
      <w:r w:rsidR="00930B12">
        <w:t>.</w:t>
      </w:r>
    </w:p>
  </w:footnote>
  <w:footnote w:id="14">
    <w:p w14:paraId="2B1DB919" w14:textId="6D5EF0B8" w:rsidR="00A570B3" w:rsidRDefault="00224B38" w:rsidP="00A570B3">
      <w:pPr>
        <w:pStyle w:val="FootnoteText"/>
      </w:pPr>
      <w:r w:rsidRPr="004F2C00">
        <w:rPr>
          <w:rStyle w:val="FootnoteReference"/>
          <w:sz w:val="20"/>
          <w:vertAlign w:val="baseline"/>
        </w:rPr>
        <w:footnoteRef/>
      </w:r>
      <w:r w:rsidR="00A570B3" w:rsidRPr="004F2C00">
        <w:t xml:space="preserve"> </w:t>
      </w:r>
      <w:r w:rsidR="00A534E3" w:rsidRPr="004F2C00">
        <w:tab/>
      </w:r>
      <w:r w:rsidR="00A570B3" w:rsidRPr="004F2C00">
        <w:t>Data provided by the Regulator for the review.</w:t>
      </w:r>
    </w:p>
  </w:footnote>
  <w:footnote w:id="15">
    <w:p w14:paraId="4849FAB6" w14:textId="4C89CEA5" w:rsidR="006D617D" w:rsidRDefault="006D617D" w:rsidP="006D617D">
      <w:pPr>
        <w:pStyle w:val="FootnoteText"/>
      </w:pPr>
      <w:r w:rsidRPr="008517CA">
        <w:rPr>
          <w:rStyle w:val="FootnoteReference"/>
          <w:color w:val="auto"/>
          <w:sz w:val="20"/>
          <w:vertAlign w:val="baseline"/>
        </w:rPr>
        <w:footnoteRef/>
      </w:r>
      <w:r w:rsidRPr="008517CA">
        <w:t xml:space="preserve"> </w:t>
      </w:r>
      <w:r w:rsidRPr="008517CA">
        <w:tab/>
      </w:r>
      <w:r w:rsidR="008517CA" w:rsidRPr="008517CA">
        <w:t>This calculation assumes that the 117</w:t>
      </w:r>
      <w:r w:rsidR="006F18C0">
        <w:t> </w:t>
      </w:r>
      <w:r w:rsidR="008517CA" w:rsidRPr="008517CA">
        <w:t xml:space="preserve">reports which included information in the relevant field to notify the Regulator about </w:t>
      </w:r>
      <w:r w:rsidR="00074D36">
        <w:t xml:space="preserve">member entities </w:t>
      </w:r>
      <w:r w:rsidR="008517CA" w:rsidRPr="008517CA">
        <w:t>meeting the test to cease reporting were all valid notifications.</w:t>
      </w:r>
    </w:p>
  </w:footnote>
  <w:footnote w:id="16">
    <w:p w14:paraId="28992782" w14:textId="6BD9884B" w:rsidR="0050238C" w:rsidRPr="004F2C00" w:rsidRDefault="00224B38">
      <w:pPr>
        <w:pStyle w:val="FootnoteText"/>
      </w:pPr>
      <w:r w:rsidRPr="004F2C00">
        <w:rPr>
          <w:rStyle w:val="FootnoteReference"/>
          <w:sz w:val="20"/>
          <w:vertAlign w:val="baseline"/>
        </w:rPr>
        <w:footnoteRef/>
      </w:r>
      <w:r w:rsidR="0050238C" w:rsidRPr="004F2C00">
        <w:t xml:space="preserve"> </w:t>
      </w:r>
      <w:r w:rsidR="004E036F" w:rsidRPr="004F2C00">
        <w:tab/>
      </w:r>
      <w:r w:rsidR="00C209FC">
        <w:t xml:space="preserve">Data provided by the Regulator for the review. Calculation </w:t>
      </w:r>
      <w:r w:rsidR="000F52B7" w:rsidRPr="004F2C00">
        <w:t>undertaken by</w:t>
      </w:r>
      <w:r w:rsidR="00A8296D" w:rsidRPr="004F2C00">
        <w:t xml:space="preserve"> the </w:t>
      </w:r>
      <w:r w:rsidR="000F52B7" w:rsidRPr="004F2C00">
        <w:t xml:space="preserve">review. </w:t>
      </w:r>
    </w:p>
  </w:footnote>
  <w:footnote w:id="17">
    <w:p w14:paraId="7A7B5FE2" w14:textId="7690B4E0" w:rsidR="00363A81" w:rsidRPr="004F2C00" w:rsidRDefault="00224B38">
      <w:pPr>
        <w:pStyle w:val="FootnoteText"/>
      </w:pPr>
      <w:r w:rsidRPr="004F2C00">
        <w:rPr>
          <w:rStyle w:val="FootnoteReference"/>
          <w:sz w:val="20"/>
          <w:vertAlign w:val="baseline"/>
        </w:rPr>
        <w:footnoteRef/>
      </w:r>
      <w:r w:rsidR="00363A81" w:rsidRPr="004F2C00">
        <w:t xml:space="preserve"> </w:t>
      </w:r>
      <w:r w:rsidR="004E036F" w:rsidRPr="004F2C00">
        <w:tab/>
      </w:r>
      <w:r w:rsidR="006F25F0" w:rsidRPr="004F2C00">
        <w:t xml:space="preserve">Data provided by the Regulator </w:t>
      </w:r>
      <w:r w:rsidR="006F169D" w:rsidRPr="004F2C00">
        <w:t xml:space="preserve">for </w:t>
      </w:r>
      <w:r w:rsidR="006F25F0" w:rsidRPr="004F2C00">
        <w:t>the review.</w:t>
      </w:r>
    </w:p>
  </w:footnote>
  <w:footnote w:id="18">
    <w:p w14:paraId="1FEB4727" w14:textId="77777777" w:rsidR="004F2C00" w:rsidRDefault="004F2C00" w:rsidP="004F2C00">
      <w:pPr>
        <w:pStyle w:val="FootnoteText"/>
      </w:pPr>
      <w:r w:rsidRPr="00224B38">
        <w:rPr>
          <w:rStyle w:val="FootnoteReference"/>
          <w:vertAlign w:val="baseline"/>
        </w:rPr>
        <w:footnoteRef/>
      </w:r>
      <w:r>
        <w:t xml:space="preserve"> </w:t>
      </w:r>
      <w:r>
        <w:tab/>
      </w:r>
      <w:r w:rsidRPr="00CC7846">
        <w:t>Data provided by the Regulator for the review</w:t>
      </w:r>
      <w:r>
        <w:t>.</w:t>
      </w:r>
    </w:p>
  </w:footnote>
  <w:footnote w:id="19">
    <w:p w14:paraId="7C9741A7" w14:textId="657119AB" w:rsidR="00E36F0D" w:rsidRPr="006A1ADF" w:rsidRDefault="00224B38">
      <w:pPr>
        <w:pStyle w:val="FootnoteText"/>
      </w:pPr>
      <w:r w:rsidRPr="006A1ADF">
        <w:rPr>
          <w:rStyle w:val="FootnoteReference"/>
          <w:sz w:val="20"/>
          <w:vertAlign w:val="baseline"/>
        </w:rPr>
        <w:footnoteRef/>
      </w:r>
      <w:r w:rsidR="00E36F0D" w:rsidRPr="006A1ADF">
        <w:t xml:space="preserve"> </w:t>
      </w:r>
      <w:r w:rsidR="00BB344F" w:rsidRPr="006A1ADF">
        <w:tab/>
      </w:r>
      <w:r w:rsidR="00CC7846" w:rsidRPr="006A1ADF">
        <w:t>Data provided by the Regulator for the review.</w:t>
      </w:r>
    </w:p>
  </w:footnote>
  <w:footnote w:id="20">
    <w:p w14:paraId="2F5792DC" w14:textId="61649E08" w:rsidR="001939C2" w:rsidRPr="006A1ADF" w:rsidRDefault="00224B38">
      <w:pPr>
        <w:pStyle w:val="FootnoteText"/>
      </w:pPr>
      <w:r w:rsidRPr="006A1ADF">
        <w:rPr>
          <w:rStyle w:val="FootnoteReference"/>
          <w:sz w:val="20"/>
          <w:vertAlign w:val="baseline"/>
        </w:rPr>
        <w:footnoteRef/>
      </w:r>
      <w:r w:rsidR="001939C2" w:rsidRPr="006A1ADF">
        <w:t xml:space="preserve"> </w:t>
      </w:r>
      <w:r w:rsidR="00783805" w:rsidRPr="006A1ADF">
        <w:tab/>
      </w:r>
      <w:r w:rsidR="000A77FD" w:rsidRPr="006A1ADF">
        <w:t>A</w:t>
      </w:r>
      <w:r w:rsidR="00617952" w:rsidRPr="006A1ADF">
        <w:t>vailable at</w:t>
      </w:r>
      <w:r w:rsidR="005B1C4D" w:rsidRPr="006A1ADF">
        <w:t>:</w:t>
      </w:r>
      <w:r w:rsidR="00617952" w:rsidRPr="006A1ADF">
        <w:t xml:space="preserve"> </w:t>
      </w:r>
      <w:hyperlink r:id="rId1" w:history="1">
        <w:r w:rsidR="00030252" w:rsidRPr="006A1ADF">
          <w:rPr>
            <w:rStyle w:val="Hyperlink"/>
          </w:rPr>
          <w:t>https://data.afca.org.au/</w:t>
        </w:r>
      </w:hyperlink>
      <w:r w:rsidR="002921D8" w:rsidRPr="009F2692">
        <w:t>.</w:t>
      </w:r>
    </w:p>
  </w:footnote>
  <w:footnote w:id="21">
    <w:p w14:paraId="35F8845A" w14:textId="51B97F7C" w:rsidR="00A072D6" w:rsidRPr="006A1ADF" w:rsidRDefault="00A072D6" w:rsidP="00A072D6">
      <w:pPr>
        <w:pStyle w:val="FootnoteText"/>
      </w:pPr>
      <w:r w:rsidRPr="006A1ADF">
        <w:rPr>
          <w:rStyle w:val="FootnoteReference"/>
          <w:sz w:val="20"/>
          <w:vertAlign w:val="baseline"/>
        </w:rPr>
        <w:footnoteRef/>
      </w:r>
      <w:r w:rsidRPr="006A1ADF">
        <w:t xml:space="preserve"> </w:t>
      </w:r>
      <w:r w:rsidRPr="006A1ADF">
        <w:tab/>
        <w:t>Available at:</w:t>
      </w:r>
      <w:r w:rsidRPr="00A072D6">
        <w:t xml:space="preserve"> </w:t>
      </w:r>
      <w:hyperlink r:id="rId2" w:history="1">
        <w:r w:rsidRPr="006A1ADF">
          <w:rPr>
            <w:rStyle w:val="Hyperlink"/>
          </w:rPr>
          <w:t>https://www.wgea.gov.au/data-statistics/data-explorer</w:t>
        </w:r>
      </w:hyperlink>
      <w:r w:rsidR="002921D8" w:rsidRPr="009F2692">
        <w:t>.</w:t>
      </w:r>
    </w:p>
  </w:footnote>
  <w:footnote w:id="22">
    <w:p w14:paraId="3CA565FD" w14:textId="05FAE32C" w:rsidR="00370188" w:rsidRPr="001D0AEB" w:rsidRDefault="00224B38" w:rsidP="00370188">
      <w:pPr>
        <w:pStyle w:val="FootnoteText"/>
      </w:pPr>
      <w:r w:rsidRPr="001D0AEB">
        <w:rPr>
          <w:rStyle w:val="FootnoteReference"/>
          <w:sz w:val="20"/>
          <w:vertAlign w:val="baseline"/>
        </w:rPr>
        <w:footnoteRef/>
      </w:r>
      <w:r w:rsidR="00370188" w:rsidRPr="001D0AEB">
        <w:t xml:space="preserve"> </w:t>
      </w:r>
      <w:r w:rsidR="00783805" w:rsidRPr="001D0AEB">
        <w:tab/>
      </w:r>
      <w:r w:rsidR="00370188" w:rsidRPr="001D0AEB">
        <w:t>Available at</w:t>
      </w:r>
      <w:r w:rsidR="005B1C4D" w:rsidRPr="001D0AEB">
        <w:t>:</w:t>
      </w:r>
      <w:r w:rsidR="00370188" w:rsidRPr="001D0AEB">
        <w:t xml:space="preserve"> </w:t>
      </w:r>
      <w:hyperlink r:id="rId3" w:history="1">
        <w:r w:rsidR="006577D0" w:rsidRPr="001D0AEB">
          <w:rPr>
            <w:rStyle w:val="Hyperlink"/>
          </w:rPr>
          <w:t>https://franchisedisclosure.gov.au/</w:t>
        </w:r>
      </w:hyperlink>
      <w:r w:rsidR="002921D8" w:rsidRPr="009F2692">
        <w:t>.</w:t>
      </w:r>
    </w:p>
  </w:footnote>
  <w:footnote w:id="23">
    <w:p w14:paraId="7F00B7C0" w14:textId="65ED054D" w:rsidR="00D43B7E" w:rsidRPr="001D0AEB" w:rsidRDefault="00224B38" w:rsidP="00783805">
      <w:pPr>
        <w:pStyle w:val="FootnoteText"/>
      </w:pPr>
      <w:r w:rsidRPr="001D0AEB">
        <w:rPr>
          <w:rStyle w:val="FootnoteReference"/>
          <w:sz w:val="20"/>
          <w:vertAlign w:val="baseline"/>
        </w:rPr>
        <w:footnoteRef/>
      </w:r>
      <w:r w:rsidR="00D43B7E" w:rsidRPr="001D0AEB">
        <w:t xml:space="preserve"> </w:t>
      </w:r>
      <w:r w:rsidR="00783805" w:rsidRPr="001D0AEB">
        <w:tab/>
      </w:r>
      <w:r w:rsidR="001F058D" w:rsidRPr="001D0AEB">
        <w:t>Available at</w:t>
      </w:r>
      <w:r w:rsidR="0016280D" w:rsidRPr="001D0AEB">
        <w:t>:</w:t>
      </w:r>
      <w:r w:rsidR="001F058D" w:rsidRPr="001D0AEB">
        <w:t xml:space="preserve"> </w:t>
      </w:r>
      <w:hyperlink r:id="rId4" w:history="1">
        <w:r w:rsidR="00EE4006" w:rsidRPr="001D0AEB">
          <w:rPr>
            <w:rStyle w:val="Hyperlink"/>
          </w:rPr>
          <w:t>https://www.legislation.gov.uk/ukdsi/2017/9780111153598/contents</w:t>
        </w:r>
      </w:hyperlink>
      <w:r w:rsidR="002921D8" w:rsidRPr="009F2692">
        <w:t>.</w:t>
      </w:r>
    </w:p>
  </w:footnote>
  <w:footnote w:id="24">
    <w:p w14:paraId="244B44B6" w14:textId="77777777" w:rsidR="00D43B7E" w:rsidRDefault="00224B38" w:rsidP="00783805">
      <w:pPr>
        <w:pStyle w:val="FootnoteText"/>
      </w:pPr>
      <w:r w:rsidRPr="001D0AEB">
        <w:rPr>
          <w:rStyle w:val="FootnoteReference"/>
          <w:sz w:val="20"/>
          <w:vertAlign w:val="baseline"/>
        </w:rPr>
        <w:footnoteRef/>
      </w:r>
      <w:r w:rsidR="00166C22" w:rsidRPr="001D0AEB">
        <w:t xml:space="preserve"> </w:t>
      </w:r>
      <w:r w:rsidR="00166C22" w:rsidRPr="001D0AEB">
        <w:tab/>
        <w:t xml:space="preserve">Available at: </w:t>
      </w:r>
      <w:hyperlink r:id="rId5" w:history="1">
        <w:r w:rsidR="00166C22" w:rsidRPr="001D0AEB">
          <w:rPr>
            <w:rStyle w:val="Hyperlink"/>
          </w:rPr>
          <w:t>https://www.legislation.gov.uk/ukdsi/2017/9780111153604/contents</w:t>
        </w:r>
      </w:hyperlink>
      <w:r w:rsidR="00166C22" w:rsidRPr="009F2692">
        <w:t>.</w:t>
      </w:r>
    </w:p>
  </w:footnote>
  <w:footnote w:id="25">
    <w:p w14:paraId="317E406D" w14:textId="60B79C2F" w:rsidR="0090202A" w:rsidRPr="001D0AEB" w:rsidRDefault="00224B38" w:rsidP="00683793">
      <w:pPr>
        <w:pStyle w:val="FootnoteText"/>
        <w:rPr>
          <w:rFonts w:cs="Calibri Light"/>
          <w:i/>
          <w:iCs/>
        </w:rPr>
      </w:pPr>
      <w:r w:rsidRPr="001D0AEB">
        <w:rPr>
          <w:rStyle w:val="FootnoteReference"/>
          <w:sz w:val="20"/>
          <w:vertAlign w:val="baseline"/>
        </w:rPr>
        <w:footnoteRef/>
      </w:r>
      <w:r w:rsidR="0090202A" w:rsidRPr="001D0AEB">
        <w:t xml:space="preserve"> </w:t>
      </w:r>
      <w:r w:rsidR="00683793" w:rsidRPr="001D0AEB">
        <w:tab/>
      </w:r>
      <w:r w:rsidR="00AD3D2A" w:rsidRPr="001D0AEB">
        <w:rPr>
          <w:rFonts w:cs="Calibri Light"/>
          <w:lang w:eastAsia="en-US"/>
        </w:rPr>
        <w:t xml:space="preserve">Available at: </w:t>
      </w:r>
      <w:hyperlink r:id="rId6" w:history="1">
        <w:r w:rsidR="00EE4006" w:rsidRPr="001D0AEB">
          <w:rPr>
            <w:rStyle w:val="Hyperlink"/>
            <w:rFonts w:cs="Calibri Light"/>
            <w:lang w:eastAsia="en-US"/>
          </w:rPr>
          <w:t>https://single-market-economy.ec.europa.eu/smes/sme-strategy/late-payment-directive_en</w:t>
        </w:r>
      </w:hyperlink>
      <w:r w:rsidR="002921D8" w:rsidRPr="009F2692">
        <w:t>.</w:t>
      </w:r>
      <w:r w:rsidR="006F773A" w:rsidRPr="001D0AEB">
        <w:rPr>
          <w:rFonts w:cs="Calibri Light"/>
          <w:lang w:eastAsia="en-US"/>
        </w:rPr>
        <w:t xml:space="preserve"> </w:t>
      </w:r>
    </w:p>
  </w:footnote>
  <w:footnote w:id="26">
    <w:p w14:paraId="58A2206A" w14:textId="2002A765" w:rsidR="009340B0" w:rsidRDefault="00224B38" w:rsidP="00683793">
      <w:pPr>
        <w:pStyle w:val="FootnoteText"/>
      </w:pPr>
      <w:r w:rsidRPr="001D0AEB">
        <w:rPr>
          <w:rStyle w:val="FootnoteReference"/>
          <w:sz w:val="20"/>
          <w:vertAlign w:val="baseline"/>
        </w:rPr>
        <w:footnoteRef/>
      </w:r>
      <w:r w:rsidR="009340B0" w:rsidRPr="001D0AEB">
        <w:t xml:space="preserve"> </w:t>
      </w:r>
      <w:r w:rsidR="00683793" w:rsidRPr="001D0AEB">
        <w:tab/>
      </w:r>
      <w:r w:rsidR="004D3CBD">
        <w:t>N</w:t>
      </w:r>
      <w:r w:rsidR="00F26441" w:rsidRPr="001D0AEB">
        <w:t xml:space="preserve">o definition </w:t>
      </w:r>
      <w:r w:rsidR="00800A4F" w:rsidRPr="001D0AEB">
        <w:t xml:space="preserve">of </w:t>
      </w:r>
      <w:r w:rsidR="00EB16AD">
        <w:t>“</w:t>
      </w:r>
      <w:r w:rsidR="00F26441" w:rsidRPr="001D0AEB">
        <w:t>grossly unfair</w:t>
      </w:r>
      <w:r w:rsidR="00EB16AD">
        <w:t>”</w:t>
      </w:r>
      <w:r w:rsidR="008826ED">
        <w:t xml:space="preserve"> is given</w:t>
      </w:r>
      <w:r w:rsidR="00F26441" w:rsidRPr="001D0AEB">
        <w:t xml:space="preserve">, </w:t>
      </w:r>
      <w:r w:rsidR="009C3BC6" w:rsidRPr="001D0AEB">
        <w:t>al</w:t>
      </w:r>
      <w:r w:rsidR="00F26441" w:rsidRPr="001D0AEB">
        <w:t xml:space="preserve">though the Late Payment Directive provides general considerations for making this determination. </w:t>
      </w:r>
      <w:r w:rsidR="002B344C">
        <w:t>T</w:t>
      </w:r>
      <w:r w:rsidR="00F26441" w:rsidRPr="001D0AEB">
        <w:t xml:space="preserve">he EU is </w:t>
      </w:r>
      <w:r w:rsidR="002B344C">
        <w:t xml:space="preserve">currently </w:t>
      </w:r>
      <w:r w:rsidR="00883B38">
        <w:t>reviewing</w:t>
      </w:r>
      <w:r w:rsidR="00883B38" w:rsidRPr="001D0AEB">
        <w:t xml:space="preserve"> </w:t>
      </w:r>
      <w:r w:rsidR="00F26441" w:rsidRPr="001D0AEB">
        <w:t xml:space="preserve">how the lack of clarity around </w:t>
      </w:r>
      <w:r w:rsidR="00F6087F">
        <w:t xml:space="preserve">what is </w:t>
      </w:r>
      <w:r w:rsidR="00663705">
        <w:t xml:space="preserve">considered </w:t>
      </w:r>
      <w:r w:rsidR="00F26441" w:rsidRPr="001D0AEB">
        <w:t>grossly unfair could be addressed.</w:t>
      </w:r>
    </w:p>
  </w:footnote>
  <w:footnote w:id="27">
    <w:p w14:paraId="134887EB" w14:textId="60200B45" w:rsidR="00EA4F94" w:rsidRPr="001D0AEB" w:rsidRDefault="00224B38" w:rsidP="0050243D">
      <w:pPr>
        <w:pStyle w:val="FootnoteText"/>
      </w:pPr>
      <w:r w:rsidRPr="001D0AEB">
        <w:rPr>
          <w:rStyle w:val="FootnoteReference"/>
          <w:sz w:val="20"/>
          <w:vertAlign w:val="baseline"/>
        </w:rPr>
        <w:footnoteRef/>
      </w:r>
      <w:r w:rsidR="00EA4F94" w:rsidRPr="001D0AEB" w:rsidDel="00AD6D65">
        <w:t xml:space="preserve"> </w:t>
      </w:r>
      <w:r w:rsidR="0050243D" w:rsidRPr="001D0AEB">
        <w:tab/>
      </w:r>
      <w:r w:rsidR="0048598E" w:rsidRPr="001D0AEB">
        <w:t>Available at</w:t>
      </w:r>
      <w:r w:rsidR="0016280D" w:rsidRPr="001D0AEB">
        <w:t>:</w:t>
      </w:r>
      <w:r w:rsidR="0048598E" w:rsidRPr="001D0AEB">
        <w:t xml:space="preserve"> </w:t>
      </w:r>
      <w:hyperlink r:id="rId7" w:history="1">
        <w:r w:rsidR="00EE4006" w:rsidRPr="001D0AEB">
          <w:rPr>
            <w:rStyle w:val="Hyperlink"/>
          </w:rPr>
          <w:t>https://www.legifrance.gouv.fr/codes/texte_lc/LEGITEXT000005634379/</w:t>
        </w:r>
      </w:hyperlink>
      <w:r w:rsidR="002921D8" w:rsidRPr="009F2692">
        <w:t>.</w:t>
      </w:r>
    </w:p>
  </w:footnote>
  <w:footnote w:id="28">
    <w:p w14:paraId="1AC83DB7" w14:textId="6D57EA66" w:rsidR="00BE41BC" w:rsidRPr="001D0AEB" w:rsidRDefault="00224B38" w:rsidP="0050243D">
      <w:pPr>
        <w:pStyle w:val="FootnoteText"/>
      </w:pPr>
      <w:r w:rsidRPr="001D0AEB">
        <w:rPr>
          <w:rStyle w:val="FootnoteReference"/>
          <w:sz w:val="20"/>
          <w:vertAlign w:val="baseline"/>
        </w:rPr>
        <w:footnoteRef/>
      </w:r>
      <w:r w:rsidR="00BE41BC" w:rsidRPr="001D0AEB">
        <w:t xml:space="preserve"> </w:t>
      </w:r>
      <w:r w:rsidR="0050243D" w:rsidRPr="001D0AEB">
        <w:tab/>
      </w:r>
      <w:r w:rsidR="00BE41BC" w:rsidRPr="001D0AEB">
        <w:t>Shorter maximum payment times are in place for specified products, such as agricultural and food products</w:t>
      </w:r>
      <w:r w:rsidR="00DB0D55" w:rsidRPr="001D0AEB">
        <w:t>.</w:t>
      </w:r>
    </w:p>
  </w:footnote>
  <w:footnote w:id="29">
    <w:p w14:paraId="2DBA8BF4" w14:textId="625A4DE1" w:rsidR="00E1794C" w:rsidRPr="001D0AEB" w:rsidRDefault="00224B38" w:rsidP="0050243D">
      <w:pPr>
        <w:pStyle w:val="FootnoteText"/>
      </w:pPr>
      <w:r w:rsidRPr="001D0AEB">
        <w:rPr>
          <w:rStyle w:val="FootnoteReference"/>
          <w:sz w:val="20"/>
          <w:vertAlign w:val="baseline"/>
        </w:rPr>
        <w:footnoteRef/>
      </w:r>
      <w:r w:rsidR="00E1794C" w:rsidRPr="001D0AEB">
        <w:t xml:space="preserve"> </w:t>
      </w:r>
      <w:r w:rsidR="0050243D" w:rsidRPr="001D0AEB">
        <w:tab/>
      </w:r>
      <w:r w:rsidR="00E1794C" w:rsidRPr="001D0AEB">
        <w:t>In the absence of mandatory reporting, other sources are used in France to estimate payment times. For example, the Bank of France uses accounting databases, data from the National Institute of Statistics and Economic Studies and survey data from commercial providers to estimate business</w:t>
      </w:r>
      <w:r w:rsidR="00E1794C" w:rsidRPr="001D0AEB">
        <w:noBreakHyphen/>
        <w:t>to</w:t>
      </w:r>
      <w:r w:rsidR="00E1794C" w:rsidRPr="001D0AEB">
        <w:noBreakHyphen/>
        <w:t>business payment times across the economy. Each source has its own limitations, including absence of information on payment terms, time lags and representativeness of the sample size.</w:t>
      </w:r>
    </w:p>
  </w:footnote>
  <w:footnote w:id="30">
    <w:p w14:paraId="5B1FCF73" w14:textId="7BF3BABD" w:rsidR="00B72CEC" w:rsidRDefault="00224B38" w:rsidP="0050243D">
      <w:pPr>
        <w:pStyle w:val="FootnoteText"/>
      </w:pPr>
      <w:r w:rsidRPr="001D0AEB">
        <w:rPr>
          <w:rStyle w:val="FootnoteReference"/>
          <w:sz w:val="20"/>
          <w:vertAlign w:val="baseline"/>
        </w:rPr>
        <w:footnoteRef/>
      </w:r>
      <w:r w:rsidR="00B72CEC" w:rsidRPr="001D0AEB" w:rsidDel="0004256F">
        <w:t xml:space="preserve"> </w:t>
      </w:r>
      <w:r w:rsidR="0050243D" w:rsidRPr="001D0AEB">
        <w:tab/>
      </w:r>
      <w:r w:rsidR="00B72CEC" w:rsidRPr="001D0AEB">
        <w:t>Available at</w:t>
      </w:r>
      <w:r w:rsidR="0004256F" w:rsidRPr="001D0AEB">
        <w:t>:</w:t>
      </w:r>
      <w:r w:rsidR="00B72CEC" w:rsidRPr="001D0AEB">
        <w:t xml:space="preserve"> </w:t>
      </w:r>
      <w:hyperlink r:id="rId8" w:history="1">
        <w:r w:rsidR="00EE4006" w:rsidRPr="001D0AEB">
          <w:rPr>
            <w:rStyle w:val="Hyperlink"/>
          </w:rPr>
          <w:t>https://www.legislation.gov.uk/ukpga/1998/20/contents</w:t>
        </w:r>
      </w:hyperlink>
      <w:r w:rsidR="002921D8" w:rsidRPr="009F2692">
        <w:t>.</w:t>
      </w:r>
    </w:p>
  </w:footnote>
  <w:footnote w:id="31">
    <w:p w14:paraId="0E2930F1" w14:textId="0D36F77C" w:rsidR="00061B42" w:rsidRPr="001D0AEB" w:rsidRDefault="00061B42" w:rsidP="00061B42">
      <w:pPr>
        <w:pStyle w:val="FootnoteText"/>
      </w:pPr>
      <w:r w:rsidRPr="001D0AEB">
        <w:rPr>
          <w:rStyle w:val="FootnoteReference"/>
          <w:sz w:val="20"/>
          <w:vertAlign w:val="baseline"/>
        </w:rPr>
        <w:footnoteRef/>
      </w:r>
      <w:r w:rsidRPr="001D0AEB">
        <w:t xml:space="preserve"> </w:t>
      </w:r>
      <w:r w:rsidRPr="001D0AEB">
        <w:tab/>
      </w:r>
      <w:r>
        <w:t>See t</w:t>
      </w:r>
      <w:r w:rsidRPr="009E2E94">
        <w:t>he Rep</w:t>
      </w:r>
      <w:r w:rsidRPr="00AA22DB">
        <w:t>orting on Payment Practices and Performance Regulations 2017</w:t>
      </w:r>
      <w:r>
        <w:t xml:space="preserve"> (UK) and the </w:t>
      </w:r>
      <w:r w:rsidRPr="00AA22DB">
        <w:t>Limited Liability Partnerships (Reporting on Payment Practices and Performance) Regulations 2017</w:t>
      </w:r>
      <w:r>
        <w:t xml:space="preserve"> (UK), a</w:t>
      </w:r>
      <w:r w:rsidRPr="001D0AEB">
        <w:t xml:space="preserve">vailable at: </w:t>
      </w:r>
      <w:hyperlink r:id="rId9" w:history="1">
        <w:r w:rsidRPr="001D0AEB">
          <w:rPr>
            <w:rStyle w:val="Hyperlink"/>
          </w:rPr>
          <w:t>https://www.legislation.gov.uk/ukdsi/2017/9780111153598/contents</w:t>
        </w:r>
      </w:hyperlink>
      <w:r>
        <w:rPr>
          <w:rStyle w:val="Hyperlink"/>
        </w:rPr>
        <w:t xml:space="preserve"> </w:t>
      </w:r>
      <w:r>
        <w:t xml:space="preserve">and </w:t>
      </w:r>
      <w:hyperlink r:id="rId10" w:history="1">
        <w:r w:rsidRPr="001D0AEB">
          <w:rPr>
            <w:rStyle w:val="Hyperlink"/>
          </w:rPr>
          <w:t>https://www.legislation.gov.uk/ukdsi/2017/9780111153604/contents</w:t>
        </w:r>
      </w:hyperlink>
      <w:r w:rsidR="001F397A" w:rsidRPr="009F2692">
        <w:t>.</w:t>
      </w:r>
    </w:p>
  </w:footnote>
  <w:footnote w:id="32">
    <w:p w14:paraId="177DEF7D" w14:textId="118F50CA" w:rsidR="00204D29" w:rsidRPr="001D0AEB" w:rsidRDefault="00224B38" w:rsidP="0050243D">
      <w:pPr>
        <w:pStyle w:val="FootnoteText"/>
      </w:pPr>
      <w:r w:rsidRPr="001D0AEB">
        <w:rPr>
          <w:rStyle w:val="FootnoteReference"/>
          <w:sz w:val="20"/>
          <w:vertAlign w:val="baseline"/>
        </w:rPr>
        <w:footnoteRef/>
      </w:r>
      <w:r w:rsidR="00204D29" w:rsidRPr="001D0AEB">
        <w:t xml:space="preserve"> </w:t>
      </w:r>
      <w:r w:rsidR="0050243D" w:rsidRPr="001D0AEB">
        <w:tab/>
      </w:r>
      <w:r w:rsidR="00A8243A" w:rsidRPr="001D0AEB">
        <w:t>The review is aware that the Netherlands sets a maximum payment term of 30</w:t>
      </w:r>
      <w:r w:rsidR="00D61A29" w:rsidRPr="001D0AEB">
        <w:t> </w:t>
      </w:r>
      <w:r w:rsidR="00A8243A" w:rsidRPr="001D0AEB">
        <w:t xml:space="preserve">days for large businesses to pay small and medium businesses, with no exception. The review was unable to access sufficient information </w:t>
      </w:r>
      <w:r w:rsidR="00E7121E" w:rsidRPr="001D0AEB">
        <w:t xml:space="preserve">to assess </w:t>
      </w:r>
      <w:r w:rsidR="00A8243A" w:rsidRPr="001D0AEB">
        <w:t>the operation and effectiveness of this measure. As th</w:t>
      </w:r>
      <w:r w:rsidR="00E7121E" w:rsidRPr="001D0AEB">
        <w:t xml:space="preserve">is type of </w:t>
      </w:r>
      <w:r w:rsidR="00A8243A" w:rsidRPr="001D0AEB">
        <w:t>mandate is a creditor entitlement to claim interest, the review</w:t>
      </w:r>
      <w:r w:rsidR="009A4E3F" w:rsidRPr="001D0AEB">
        <w:t xml:space="preserve"> anticipates it would </w:t>
      </w:r>
      <w:r w:rsidR="004465A7">
        <w:t>be subject to</w:t>
      </w:r>
      <w:r w:rsidR="007F32BC">
        <w:t xml:space="preserve"> </w:t>
      </w:r>
      <w:r w:rsidR="00A8243A" w:rsidRPr="001D0AEB">
        <w:t>low rates of small and medium businesses enforcing their rights</w:t>
      </w:r>
      <w:r w:rsidR="00F331ED">
        <w:t>,</w:t>
      </w:r>
      <w:r w:rsidR="004465A7" w:rsidRPr="004465A7">
        <w:t xml:space="preserve"> </w:t>
      </w:r>
      <w:r w:rsidR="002636DF">
        <w:t>as experienced</w:t>
      </w:r>
      <w:r w:rsidR="007F32BC">
        <w:t xml:space="preserve"> in other </w:t>
      </w:r>
      <w:r w:rsidR="004465A7" w:rsidRPr="001D0AEB">
        <w:t>EU jurisdictions</w:t>
      </w:r>
      <w:r w:rsidR="00A8243A" w:rsidRPr="001D0AEB">
        <w:t>.</w:t>
      </w:r>
    </w:p>
  </w:footnote>
  <w:footnote w:id="33">
    <w:p w14:paraId="6897D3D3" w14:textId="4FC139D1" w:rsidR="00E1794C" w:rsidRPr="001D0AEB" w:rsidRDefault="00224B38" w:rsidP="009E6F51">
      <w:pPr>
        <w:pStyle w:val="FootnoteText"/>
      </w:pPr>
      <w:r w:rsidRPr="001D0AEB">
        <w:rPr>
          <w:rStyle w:val="FootnoteReference"/>
          <w:sz w:val="20"/>
          <w:vertAlign w:val="baseline"/>
        </w:rPr>
        <w:footnoteRef/>
      </w:r>
      <w:r w:rsidR="00E1794C" w:rsidRPr="001D0AEB">
        <w:t xml:space="preserve"> </w:t>
      </w:r>
      <w:r w:rsidR="009E6F51" w:rsidRPr="001D0AEB">
        <w:tab/>
      </w:r>
      <w:r w:rsidR="00E1794C" w:rsidRPr="001D0AEB">
        <w:t>Data provided by the Regulator for the review.</w:t>
      </w:r>
    </w:p>
  </w:footnote>
  <w:footnote w:id="34">
    <w:p w14:paraId="1E20A439" w14:textId="21063948" w:rsidR="00C87B45" w:rsidRPr="004832FB" w:rsidRDefault="00C87B45" w:rsidP="00C87B45">
      <w:pPr>
        <w:pStyle w:val="FootnoteText"/>
      </w:pPr>
      <w:r w:rsidRPr="004832FB">
        <w:rPr>
          <w:rStyle w:val="FootnoteReference"/>
          <w:sz w:val="20"/>
          <w:vertAlign w:val="baseline"/>
        </w:rPr>
        <w:footnoteRef/>
      </w:r>
      <w:r w:rsidRPr="004832FB">
        <w:t xml:space="preserve"> </w:t>
      </w:r>
      <w:r w:rsidRPr="004832FB">
        <w:tab/>
      </w:r>
      <w:r>
        <w:t>See</w:t>
      </w:r>
      <w:r w:rsidRPr="004832FB">
        <w:t xml:space="preserve"> </w:t>
      </w:r>
      <w:r w:rsidRPr="004832FB">
        <w:rPr>
          <w:i/>
          <w:iCs/>
        </w:rPr>
        <w:t>Treasury Laws Amendment (More Competition, Better Prices) Act 2022</w:t>
      </w:r>
      <w:r w:rsidRPr="004832FB">
        <w:rPr>
          <w:iCs/>
        </w:rPr>
        <w:t xml:space="preserve">. </w:t>
      </w:r>
    </w:p>
  </w:footnote>
  <w:footnote w:id="35">
    <w:p w14:paraId="12B9D536" w14:textId="6D669866" w:rsidR="00033B50" w:rsidRPr="001D0AEB" w:rsidRDefault="00224B38" w:rsidP="009E6F51">
      <w:pPr>
        <w:pStyle w:val="FootnoteText"/>
      </w:pPr>
      <w:r w:rsidRPr="001D0AEB">
        <w:rPr>
          <w:rStyle w:val="FootnoteReference"/>
          <w:sz w:val="20"/>
          <w:vertAlign w:val="baseline"/>
        </w:rPr>
        <w:footnoteRef/>
      </w:r>
      <w:r w:rsidR="00033B50" w:rsidRPr="001D0AEB">
        <w:t xml:space="preserve"> </w:t>
      </w:r>
      <w:r w:rsidR="009E6F51" w:rsidRPr="001D0AEB">
        <w:tab/>
      </w:r>
      <w:r w:rsidR="00033B50" w:rsidRPr="001D0AEB">
        <w:t>Data provided by the Regulator for the review</w:t>
      </w:r>
      <w:r w:rsidR="00FD7A5A" w:rsidRPr="001D0AEB">
        <w:t>.</w:t>
      </w:r>
      <w:r w:rsidR="00033B50" w:rsidRPr="001D0AEB">
        <w:t xml:space="preserve"> </w:t>
      </w:r>
    </w:p>
  </w:footnote>
  <w:footnote w:id="36">
    <w:p w14:paraId="29AA615F" w14:textId="5754FBD8" w:rsidR="000A52DC" w:rsidRPr="001D0AEB" w:rsidRDefault="00224B38" w:rsidP="009E6F51">
      <w:pPr>
        <w:pStyle w:val="FootnoteText"/>
      </w:pPr>
      <w:r w:rsidRPr="001D0AEB">
        <w:rPr>
          <w:rStyle w:val="FootnoteReference"/>
          <w:sz w:val="20"/>
          <w:vertAlign w:val="baseline"/>
        </w:rPr>
        <w:footnoteRef/>
      </w:r>
      <w:r w:rsidR="000A52DC" w:rsidRPr="001D0AEB">
        <w:t xml:space="preserve"> </w:t>
      </w:r>
      <w:r w:rsidR="009E6F51" w:rsidRPr="001D0AEB">
        <w:tab/>
      </w:r>
      <w:r w:rsidR="00FC6653">
        <w:t>For example, s</w:t>
      </w:r>
      <w:r w:rsidR="00EE4C9A" w:rsidRPr="001D0AEB">
        <w:t>ee t</w:t>
      </w:r>
      <w:r w:rsidR="00DD41BE" w:rsidRPr="001D0AEB">
        <w:t>he</w:t>
      </w:r>
      <w:r w:rsidR="008A432B" w:rsidRPr="001D0AEB">
        <w:t xml:space="preserve"> </w:t>
      </w:r>
      <w:r w:rsidR="00DD41BE" w:rsidRPr="001D0AEB">
        <w:t>United States Federal Trade Commission Act</w:t>
      </w:r>
      <w:r w:rsidR="0019503B" w:rsidRPr="001D0AEB">
        <w:t>, available at:</w:t>
      </w:r>
      <w:r w:rsidR="00F54272" w:rsidRPr="001D0AEB">
        <w:t xml:space="preserve"> </w:t>
      </w:r>
      <w:hyperlink r:id="rId11" w:history="1">
        <w:r w:rsidR="00EE4006" w:rsidRPr="001D0AEB">
          <w:rPr>
            <w:rStyle w:val="Hyperlink"/>
          </w:rPr>
          <w:t>https://www.ftc.gov/legal-library/browse/statutes/federal-trade-commission-act</w:t>
        </w:r>
      </w:hyperlink>
      <w:r w:rsidR="00F54272" w:rsidRPr="001D0AEB">
        <w:t xml:space="preserve"> and t</w:t>
      </w:r>
      <w:r w:rsidR="008A432B" w:rsidRPr="001D0AEB">
        <w:t xml:space="preserve">he EU </w:t>
      </w:r>
      <w:r w:rsidR="00C36747" w:rsidRPr="001D0AEB">
        <w:t xml:space="preserve">Directive </w:t>
      </w:r>
      <w:r w:rsidR="00BA23B5" w:rsidRPr="001D0AEB">
        <w:t>2019/633 of the European Parliament and of the Council of 17</w:t>
      </w:r>
      <w:r w:rsidR="00FB548B">
        <w:t> </w:t>
      </w:r>
      <w:r w:rsidR="00BA23B5" w:rsidRPr="001D0AEB">
        <w:t>April</w:t>
      </w:r>
      <w:r w:rsidR="00FB548B">
        <w:t> </w:t>
      </w:r>
      <w:r w:rsidR="00BA23B5" w:rsidRPr="001D0AEB">
        <w:t>2019</w:t>
      </w:r>
      <w:r w:rsidR="00986F3C" w:rsidRPr="001D0AEB">
        <w:t xml:space="preserve"> </w:t>
      </w:r>
      <w:r w:rsidR="00CC3B6D" w:rsidRPr="001D0AEB">
        <w:t xml:space="preserve">on unfair </w:t>
      </w:r>
      <w:r w:rsidR="00BA23B5" w:rsidRPr="001D0AEB">
        <w:t>trading</w:t>
      </w:r>
      <w:r w:rsidR="00CC3B6D" w:rsidRPr="001D0AEB">
        <w:t xml:space="preserve"> practices in </w:t>
      </w:r>
      <w:r w:rsidR="00BA23B5" w:rsidRPr="001D0AEB">
        <w:t>business-to-business relationships in the agricultural and food supply chain</w:t>
      </w:r>
      <w:r w:rsidR="00DD41BE" w:rsidRPr="001D0AEB">
        <w:t>, available at:</w:t>
      </w:r>
      <w:r w:rsidR="0011528B" w:rsidRPr="001D0AEB">
        <w:t xml:space="preserve"> </w:t>
      </w:r>
      <w:hyperlink r:id="rId12" w:history="1">
        <w:r w:rsidR="004C6842" w:rsidRPr="001D0AEB">
          <w:rPr>
            <w:rStyle w:val="Hyperlink"/>
          </w:rPr>
          <w:t>https://eur-lex.europa.eu/legal-content/EN/TXT/?uri=CELEX%3A32019L0633</w:t>
        </w:r>
      </w:hyperlink>
      <w:r w:rsidR="00EB1A5E" w:rsidRPr="009F2692">
        <w:t>.</w:t>
      </w:r>
      <w:r w:rsidR="004120A7" w:rsidRPr="001D0AEB">
        <w:t xml:space="preserve"> </w:t>
      </w:r>
    </w:p>
  </w:footnote>
  <w:footnote w:id="37">
    <w:p w14:paraId="5A3BF0ED" w14:textId="74053A9E" w:rsidR="00D80B3E" w:rsidRPr="001D0AEB" w:rsidRDefault="00224B38" w:rsidP="009E6F51">
      <w:pPr>
        <w:pStyle w:val="FootnoteText"/>
      </w:pPr>
      <w:r w:rsidRPr="001D0AEB">
        <w:rPr>
          <w:rStyle w:val="FootnoteReference"/>
          <w:sz w:val="20"/>
          <w:vertAlign w:val="baseline"/>
        </w:rPr>
        <w:footnoteRef/>
      </w:r>
      <w:r w:rsidR="00D80B3E" w:rsidRPr="001D0AEB">
        <w:t xml:space="preserve"> </w:t>
      </w:r>
      <w:r w:rsidR="00271F4A" w:rsidRPr="001D0AEB">
        <w:tab/>
      </w:r>
      <w:r w:rsidR="00733B31" w:rsidRPr="001D0AEB">
        <w:t>For example, s</w:t>
      </w:r>
      <w:r w:rsidR="00D80B3E" w:rsidRPr="001D0AEB">
        <w:t xml:space="preserve">ee </w:t>
      </w:r>
      <w:r w:rsidR="00D80B3E" w:rsidRPr="001D0AEB">
        <w:rPr>
          <w:i/>
        </w:rPr>
        <w:t>A</w:t>
      </w:r>
      <w:r w:rsidR="00305C05">
        <w:rPr>
          <w:i/>
        </w:rPr>
        <w:t xml:space="preserve">ustralian </w:t>
      </w:r>
      <w:r w:rsidR="00D80B3E" w:rsidRPr="001D0AEB">
        <w:rPr>
          <w:i/>
        </w:rPr>
        <w:t>C</w:t>
      </w:r>
      <w:r w:rsidR="00305C05">
        <w:rPr>
          <w:i/>
        </w:rPr>
        <w:t xml:space="preserve">ompetition and </w:t>
      </w:r>
      <w:r w:rsidR="00D80B3E" w:rsidRPr="001D0AEB">
        <w:rPr>
          <w:i/>
        </w:rPr>
        <w:t>C</w:t>
      </w:r>
      <w:r w:rsidR="00305C05">
        <w:rPr>
          <w:i/>
        </w:rPr>
        <w:t xml:space="preserve">onsumer </w:t>
      </w:r>
      <w:r w:rsidR="00D80B3E" w:rsidRPr="001D0AEB">
        <w:rPr>
          <w:i/>
        </w:rPr>
        <w:t>C</w:t>
      </w:r>
      <w:r w:rsidR="00305C05">
        <w:rPr>
          <w:i/>
        </w:rPr>
        <w:t>ommission</w:t>
      </w:r>
      <w:r w:rsidR="00D80B3E" w:rsidRPr="001D0AEB">
        <w:rPr>
          <w:i/>
        </w:rPr>
        <w:t xml:space="preserve"> v Medibank Private L</w:t>
      </w:r>
      <w:r w:rsidR="00C93C08">
        <w:rPr>
          <w:i/>
        </w:rPr>
        <w:t>imi</w:t>
      </w:r>
      <w:r w:rsidR="00D80B3E" w:rsidRPr="001D0AEB">
        <w:rPr>
          <w:i/>
        </w:rPr>
        <w:t>t</w:t>
      </w:r>
      <w:r w:rsidR="00C93C08">
        <w:rPr>
          <w:i/>
        </w:rPr>
        <w:t>e</w:t>
      </w:r>
      <w:r w:rsidR="00D80B3E" w:rsidRPr="001D0AEB">
        <w:rPr>
          <w:i/>
        </w:rPr>
        <w:t>d</w:t>
      </w:r>
      <w:r w:rsidR="00D80B3E" w:rsidRPr="001D0AEB">
        <w:t xml:space="preserve"> </w:t>
      </w:r>
      <w:r w:rsidR="005221F7">
        <w:t>[</w:t>
      </w:r>
      <w:r w:rsidR="00D80B3E" w:rsidRPr="001D0AEB">
        <w:t>2017</w:t>
      </w:r>
      <w:r w:rsidR="005221F7">
        <w:t>]</w:t>
      </w:r>
      <w:r w:rsidR="00D80B3E" w:rsidRPr="001D0AEB">
        <w:t xml:space="preserve"> </w:t>
      </w:r>
      <w:r w:rsidR="000B1810" w:rsidRPr="001D0AEB">
        <w:t>FCA</w:t>
      </w:r>
      <w:r w:rsidR="000B1810">
        <w:t> </w:t>
      </w:r>
      <w:r w:rsidR="00D80B3E" w:rsidRPr="001D0AEB">
        <w:t>1006</w:t>
      </w:r>
      <w:r w:rsidR="00C451CA" w:rsidRPr="001D0AEB">
        <w:t>.</w:t>
      </w:r>
    </w:p>
  </w:footnote>
  <w:footnote w:id="38">
    <w:p w14:paraId="523C8600" w14:textId="3A9D53AF" w:rsidR="00033B50" w:rsidRPr="001D0AEB" w:rsidRDefault="00224B38" w:rsidP="009E6F51">
      <w:pPr>
        <w:pStyle w:val="FootnoteText"/>
      </w:pPr>
      <w:r w:rsidRPr="001D0AEB">
        <w:rPr>
          <w:rStyle w:val="FootnoteReference"/>
          <w:sz w:val="20"/>
          <w:vertAlign w:val="baseline"/>
        </w:rPr>
        <w:footnoteRef/>
      </w:r>
      <w:r w:rsidR="00033B50" w:rsidRPr="001D0AEB">
        <w:t xml:space="preserve"> </w:t>
      </w:r>
      <w:r w:rsidR="009E6F51" w:rsidRPr="001D0AEB">
        <w:tab/>
      </w:r>
      <w:r w:rsidR="00033B50" w:rsidRPr="001D0AEB">
        <w:t>Data provided by the ATO for the review</w:t>
      </w:r>
      <w:r w:rsidR="0075559B">
        <w:t xml:space="preserve">. All data from the ATO </w:t>
      </w:r>
      <w:r w:rsidR="00C01759">
        <w:t xml:space="preserve">are </w:t>
      </w:r>
      <w:r w:rsidR="0075559B">
        <w:t xml:space="preserve">as </w:t>
      </w:r>
      <w:proofErr w:type="gramStart"/>
      <w:r w:rsidR="0075559B">
        <w:t>at</w:t>
      </w:r>
      <w:proofErr w:type="gramEnd"/>
      <w:r w:rsidR="0075559B">
        <w:t xml:space="preserve"> 24 May 2023 unless otherwise specified.</w:t>
      </w:r>
    </w:p>
  </w:footnote>
  <w:footnote w:id="39">
    <w:p w14:paraId="2F18A09F" w14:textId="630FF150" w:rsidR="00397910" w:rsidRPr="001D0AEB" w:rsidRDefault="00224B38" w:rsidP="009E6F51">
      <w:pPr>
        <w:pStyle w:val="FootnoteText"/>
      </w:pPr>
      <w:r w:rsidRPr="001D0AEB">
        <w:rPr>
          <w:rStyle w:val="FootnoteReference"/>
          <w:color w:val="auto"/>
          <w:sz w:val="20"/>
          <w:vertAlign w:val="baseline"/>
        </w:rPr>
        <w:footnoteRef/>
      </w:r>
      <w:r w:rsidR="00397910" w:rsidRPr="001D0AEB">
        <w:t xml:space="preserve"> </w:t>
      </w:r>
      <w:r w:rsidR="009E6F51" w:rsidRPr="001D0AEB">
        <w:tab/>
      </w:r>
      <w:r w:rsidR="00397910" w:rsidRPr="001D0AEB">
        <w:t>Data provided by the ATO for the review.</w:t>
      </w:r>
    </w:p>
  </w:footnote>
  <w:footnote w:id="40">
    <w:p w14:paraId="0C3DF1B4" w14:textId="48F7319B" w:rsidR="0000245C" w:rsidRDefault="00224B38" w:rsidP="009E6F51">
      <w:pPr>
        <w:pStyle w:val="FootnoteText"/>
      </w:pPr>
      <w:r w:rsidRPr="001D0AEB">
        <w:rPr>
          <w:rStyle w:val="FootnoteReference"/>
          <w:color w:val="auto"/>
          <w:sz w:val="20"/>
          <w:vertAlign w:val="baseline"/>
        </w:rPr>
        <w:footnoteRef/>
      </w:r>
      <w:r w:rsidR="0000245C" w:rsidRPr="001D0AEB">
        <w:t xml:space="preserve"> </w:t>
      </w:r>
      <w:r w:rsidR="009E6F51" w:rsidRPr="001D0AEB">
        <w:tab/>
      </w:r>
      <w:r w:rsidR="0000245C" w:rsidRPr="001D0AEB">
        <w:t>Data provided by the ATO for the review</w:t>
      </w:r>
      <w:r w:rsidR="000C560B">
        <w:t xml:space="preserve">, as </w:t>
      </w:r>
      <w:proofErr w:type="gramStart"/>
      <w:r w:rsidR="000C560B">
        <w:t>at</w:t>
      </w:r>
      <w:proofErr w:type="gramEnd"/>
      <w:r w:rsidR="000C560B">
        <w:t xml:space="preserve"> </w:t>
      </w:r>
      <w:r w:rsidR="00864D88">
        <w:t>31</w:t>
      </w:r>
      <w:r w:rsidR="000C560B">
        <w:t> May 2023</w:t>
      </w:r>
      <w:r w:rsidR="00133706" w:rsidRPr="001D0AEB">
        <w:t>.</w:t>
      </w:r>
    </w:p>
  </w:footnote>
  <w:footnote w:id="41">
    <w:p w14:paraId="1283B90F" w14:textId="170596DF" w:rsidR="000505DB" w:rsidRPr="001D0AEB" w:rsidRDefault="00224B38" w:rsidP="009E6F51">
      <w:pPr>
        <w:pStyle w:val="FootnoteText"/>
      </w:pPr>
      <w:r w:rsidRPr="001D0AEB">
        <w:rPr>
          <w:rStyle w:val="FootnoteReference"/>
          <w:sz w:val="20"/>
          <w:vertAlign w:val="baseline"/>
        </w:rPr>
        <w:footnoteRef/>
      </w:r>
      <w:r w:rsidR="00947A8B" w:rsidRPr="001D0AEB">
        <w:t xml:space="preserve"> </w:t>
      </w:r>
      <w:r w:rsidR="009E6F51" w:rsidRPr="001D0AEB">
        <w:tab/>
      </w:r>
      <w:r w:rsidR="00CB5BC8" w:rsidRPr="001D0AEB">
        <w:t>Data provided by the ATO for the review.</w:t>
      </w:r>
    </w:p>
  </w:footnote>
  <w:footnote w:id="42">
    <w:p w14:paraId="1213CB11" w14:textId="1CFB0F37" w:rsidR="00980482" w:rsidRPr="001D0AEB" w:rsidRDefault="00224B38" w:rsidP="003F0032">
      <w:pPr>
        <w:pStyle w:val="FootnoteText"/>
      </w:pPr>
      <w:r w:rsidRPr="001D0AEB">
        <w:rPr>
          <w:rStyle w:val="FootnoteReference"/>
          <w:sz w:val="20"/>
          <w:vertAlign w:val="baseline"/>
        </w:rPr>
        <w:footnoteRef/>
      </w:r>
      <w:r w:rsidR="00980482" w:rsidRPr="001D0AEB">
        <w:t xml:space="preserve"> </w:t>
      </w:r>
      <w:r w:rsidR="009E6F51" w:rsidRPr="001D0AEB">
        <w:tab/>
      </w:r>
      <w:r w:rsidR="00980482" w:rsidRPr="001D0AEB">
        <w:t xml:space="preserve">The exception is where shorter payment terms have been agreed between the </w:t>
      </w:r>
      <w:r w:rsidR="00866AAE" w:rsidRPr="001D0AEB">
        <w:t>Commonwealth</w:t>
      </w:r>
      <w:r w:rsidR="00980482" w:rsidRPr="001D0AEB">
        <w:t xml:space="preserve"> agency and a supplier.</w:t>
      </w:r>
    </w:p>
  </w:footnote>
  <w:footnote w:id="43">
    <w:p w14:paraId="1C621954" w14:textId="5D863930" w:rsidR="00980482" w:rsidRPr="001D0AEB" w:rsidRDefault="00224B38" w:rsidP="009E6F51">
      <w:pPr>
        <w:pStyle w:val="FootnoteText"/>
      </w:pPr>
      <w:r w:rsidRPr="001D0AEB">
        <w:rPr>
          <w:rStyle w:val="FootnoteReference"/>
          <w:sz w:val="20"/>
          <w:vertAlign w:val="baseline"/>
        </w:rPr>
        <w:footnoteRef/>
      </w:r>
      <w:r w:rsidR="00980482" w:rsidRPr="001D0AEB">
        <w:t xml:space="preserve"> </w:t>
      </w:r>
      <w:r w:rsidR="009E6F51" w:rsidRPr="001D0AEB">
        <w:tab/>
      </w:r>
      <w:r w:rsidR="00980482" w:rsidRPr="001D0AEB">
        <w:t>If the maximum payment terms fall on a non-business day, payment is due the following business day.</w:t>
      </w:r>
    </w:p>
  </w:footnote>
  <w:footnote w:id="44">
    <w:p w14:paraId="7A72704C" w14:textId="7DCD3C1A" w:rsidR="00980482" w:rsidRDefault="00224B38" w:rsidP="009E6F51">
      <w:pPr>
        <w:pStyle w:val="FootnoteText"/>
      </w:pPr>
      <w:r w:rsidRPr="001D0AEB">
        <w:rPr>
          <w:rStyle w:val="FootnoteReference"/>
          <w:sz w:val="20"/>
          <w:vertAlign w:val="baseline"/>
        </w:rPr>
        <w:footnoteRef/>
      </w:r>
      <w:r w:rsidR="00980482" w:rsidRPr="001D0AEB">
        <w:t xml:space="preserve"> </w:t>
      </w:r>
      <w:r w:rsidR="009E6F51" w:rsidRPr="001D0AEB">
        <w:tab/>
      </w:r>
      <w:r w:rsidR="00980482" w:rsidRPr="001D0AEB">
        <w:t>Interest is payable at the general interest charge rate.</w:t>
      </w:r>
      <w:r w:rsidR="00980482">
        <w:t xml:space="preserve"> </w:t>
      </w:r>
    </w:p>
  </w:footnote>
  <w:footnote w:id="45">
    <w:p w14:paraId="40CE351F" w14:textId="725997C2" w:rsidR="00980482" w:rsidRPr="001D0AEB" w:rsidRDefault="00224B38" w:rsidP="009E6F51">
      <w:pPr>
        <w:pStyle w:val="FootnoteText"/>
      </w:pPr>
      <w:r w:rsidRPr="001D0AEB">
        <w:rPr>
          <w:rStyle w:val="FootnoteReference"/>
          <w:sz w:val="20"/>
          <w:vertAlign w:val="baseline"/>
        </w:rPr>
        <w:footnoteRef/>
      </w:r>
      <w:r w:rsidR="00980482" w:rsidRPr="001D0AEB">
        <w:t xml:space="preserve"> </w:t>
      </w:r>
      <w:r w:rsidR="009E6F51" w:rsidRPr="001D0AEB">
        <w:tab/>
      </w:r>
      <w:r w:rsidR="00980482" w:rsidRPr="001D0AEB">
        <w:t xml:space="preserve">The </w:t>
      </w:r>
      <w:proofErr w:type="gramStart"/>
      <w:r w:rsidR="00980482" w:rsidRPr="001D0AEB">
        <w:t>20</w:t>
      </w:r>
      <w:r w:rsidR="007A13A2" w:rsidRPr="001D0AEB">
        <w:t> </w:t>
      </w:r>
      <w:r w:rsidR="00980482" w:rsidRPr="001D0AEB">
        <w:t>calendar</w:t>
      </w:r>
      <w:proofErr w:type="gramEnd"/>
      <w:r w:rsidR="007A13A2" w:rsidRPr="001D0AEB">
        <w:t> </w:t>
      </w:r>
      <w:r w:rsidR="00980482" w:rsidRPr="001D0AEB">
        <w:t>day payment term was introduced mid-way through the 2019</w:t>
      </w:r>
      <w:r w:rsidR="001E1B7A" w:rsidRPr="001D0AEB">
        <w:t>-</w:t>
      </w:r>
      <w:r w:rsidR="00980482" w:rsidRPr="001D0AEB">
        <w:t>20 financial year. Previously, the payment term was 30</w:t>
      </w:r>
      <w:r w:rsidR="007A13A2" w:rsidRPr="001D0AEB">
        <w:t> </w:t>
      </w:r>
      <w:r w:rsidR="00980482" w:rsidRPr="001D0AEB">
        <w:t>calendar</w:t>
      </w:r>
      <w:r w:rsidR="007A13A2" w:rsidRPr="001D0AEB">
        <w:t> </w:t>
      </w:r>
      <w:r w:rsidR="00980482" w:rsidRPr="001D0AEB">
        <w:t>days.</w:t>
      </w:r>
    </w:p>
  </w:footnote>
  <w:footnote w:id="46">
    <w:p w14:paraId="600EAC0F" w14:textId="31260E93" w:rsidR="00BE6346" w:rsidRPr="001D0AEB" w:rsidRDefault="00224B38" w:rsidP="00F257AF">
      <w:pPr>
        <w:pStyle w:val="FootnoteText"/>
      </w:pPr>
      <w:r w:rsidRPr="001D0AEB">
        <w:rPr>
          <w:rStyle w:val="FootnoteReference"/>
          <w:sz w:val="20"/>
          <w:vertAlign w:val="baseline"/>
        </w:rPr>
        <w:footnoteRef/>
      </w:r>
      <w:r w:rsidR="00BE6346" w:rsidRPr="001D0AEB">
        <w:t xml:space="preserve"> </w:t>
      </w:r>
      <w:r w:rsidR="00F257AF" w:rsidRPr="001D0AEB">
        <w:tab/>
      </w:r>
      <w:r w:rsidR="00B337E9" w:rsidRPr="001D0AEB">
        <w:t xml:space="preserve">The NSW Government </w:t>
      </w:r>
      <w:r w:rsidR="00F655CC" w:rsidRPr="001D0AEB">
        <w:t>is reviewing its</w:t>
      </w:r>
      <w:r w:rsidR="00CA51FB" w:rsidRPr="001D0AEB">
        <w:t xml:space="preserve"> </w:t>
      </w:r>
      <w:r w:rsidR="00B337E9" w:rsidRPr="001D0AEB">
        <w:t>Faster Payment Terms Policy to assess whether it remains effective.</w:t>
      </w:r>
      <w:r w:rsidR="00B337E9" w:rsidRPr="001D0AEB">
        <w:rPr>
          <w:vertAlign w:val="superscript"/>
        </w:rPr>
        <w:t xml:space="preserve"> </w:t>
      </w:r>
    </w:p>
  </w:footnote>
  <w:footnote w:id="47">
    <w:p w14:paraId="320C66FB" w14:textId="77777777" w:rsidR="00D06306" w:rsidRPr="001D0AEB" w:rsidRDefault="00D06306" w:rsidP="00D06306">
      <w:pPr>
        <w:pStyle w:val="FootnoteText"/>
      </w:pPr>
      <w:r w:rsidRPr="001D0AEB">
        <w:rPr>
          <w:rStyle w:val="FootnoteReference"/>
          <w:sz w:val="20"/>
          <w:vertAlign w:val="baseline"/>
        </w:rPr>
        <w:footnoteRef/>
      </w:r>
      <w:r w:rsidRPr="001D0AEB">
        <w:t xml:space="preserve"> </w:t>
      </w:r>
      <w:r w:rsidRPr="001D0AEB">
        <w:tab/>
        <w:t>Data provided by the Regulator for the review.</w:t>
      </w:r>
    </w:p>
  </w:footnote>
  <w:footnote w:id="48">
    <w:p w14:paraId="52A2B5E0" w14:textId="0E37799A" w:rsidR="00CC7846" w:rsidRPr="001D0AEB" w:rsidRDefault="00224B38" w:rsidP="00F257AF">
      <w:pPr>
        <w:pStyle w:val="FootnoteText"/>
      </w:pPr>
      <w:r w:rsidRPr="001D0AEB">
        <w:rPr>
          <w:rStyle w:val="FootnoteReference"/>
          <w:sz w:val="20"/>
          <w:vertAlign w:val="baseline"/>
        </w:rPr>
        <w:footnoteRef/>
      </w:r>
      <w:r w:rsidR="00CC7846" w:rsidRPr="001D0AEB">
        <w:t xml:space="preserve"> </w:t>
      </w:r>
      <w:r w:rsidR="00F257AF" w:rsidRPr="001D0AEB">
        <w:tab/>
      </w:r>
      <w:r w:rsidR="00CC7846" w:rsidRPr="001D0AEB">
        <w:t>Data provided by the Regulator for the review.</w:t>
      </w:r>
    </w:p>
  </w:footnote>
  <w:footnote w:id="49">
    <w:p w14:paraId="37815B72" w14:textId="7FC2E485" w:rsidR="00B325CF" w:rsidRPr="001D0AEB" w:rsidRDefault="00224B38">
      <w:pPr>
        <w:pStyle w:val="FootnoteText"/>
      </w:pPr>
      <w:r w:rsidRPr="001D0AEB">
        <w:rPr>
          <w:rStyle w:val="FootnoteReference"/>
          <w:sz w:val="20"/>
          <w:vertAlign w:val="baseline"/>
        </w:rPr>
        <w:footnoteRef/>
      </w:r>
      <w:r w:rsidR="00B325CF" w:rsidRPr="001D0AEB">
        <w:t xml:space="preserve"> </w:t>
      </w:r>
      <w:r w:rsidR="00F257AF" w:rsidRPr="001D0AEB">
        <w:tab/>
      </w:r>
      <w:r w:rsidR="00171A7B" w:rsidRPr="001D0AEB">
        <w:t>Excluding</w:t>
      </w:r>
      <w:r w:rsidR="00B325CF" w:rsidRPr="001D0AEB">
        <w:t xml:space="preserve"> </w:t>
      </w:r>
      <w:r w:rsidR="00B557E8" w:rsidRPr="001D0AEB">
        <w:t>po</w:t>
      </w:r>
      <w:r w:rsidR="008E5186" w:rsidRPr="001D0AEB">
        <w:t xml:space="preserve">wers to </w:t>
      </w:r>
      <w:r w:rsidR="004D7D7D" w:rsidRPr="001D0AEB">
        <w:t xml:space="preserve">appoint authorised </w:t>
      </w:r>
      <w:r w:rsidR="00171A7B" w:rsidRPr="001D0AEB">
        <w:t>officers</w:t>
      </w:r>
      <w:r w:rsidR="003E642A" w:rsidRPr="001D0AEB">
        <w:t xml:space="preserve"> and infringement officers</w:t>
      </w:r>
      <w:r w:rsidR="00171A7B" w:rsidRPr="001D0AEB">
        <w:t>.</w:t>
      </w:r>
    </w:p>
  </w:footnote>
  <w:footnote w:id="50">
    <w:p w14:paraId="179F0CC2" w14:textId="557FBF5B" w:rsidR="006D7203" w:rsidRPr="001D0AEB" w:rsidRDefault="00224B38" w:rsidP="00F257AF">
      <w:pPr>
        <w:pStyle w:val="FootnoteText"/>
      </w:pPr>
      <w:r w:rsidRPr="001D0AEB">
        <w:rPr>
          <w:rStyle w:val="FootnoteReference"/>
          <w:sz w:val="20"/>
          <w:vertAlign w:val="baseline"/>
        </w:rPr>
        <w:footnoteRef/>
      </w:r>
      <w:r w:rsidR="006D7203" w:rsidRPr="001D0AEB">
        <w:t xml:space="preserve"> </w:t>
      </w:r>
      <w:r w:rsidR="00F257AF" w:rsidRPr="001D0AEB">
        <w:tab/>
      </w:r>
      <w:r w:rsidR="00B4045F" w:rsidRPr="001D0AEB">
        <w:t>A total of 9 stakeholders of the PTRS were asked to participate in the survey. The survey received a response rate of 56 per cent and an effectiveness result of 25 per cent.</w:t>
      </w:r>
    </w:p>
  </w:footnote>
  <w:footnote w:id="51">
    <w:p w14:paraId="17A95E76" w14:textId="20D5699A" w:rsidR="00D62F27" w:rsidRPr="001D0AEB" w:rsidRDefault="00224B38" w:rsidP="00F257AF">
      <w:pPr>
        <w:pStyle w:val="FootnoteText"/>
      </w:pPr>
      <w:r w:rsidRPr="001D0AEB">
        <w:rPr>
          <w:rStyle w:val="FootnoteReference"/>
          <w:sz w:val="20"/>
          <w:vertAlign w:val="baseline"/>
        </w:rPr>
        <w:footnoteRef/>
      </w:r>
      <w:r w:rsidR="00D62F27" w:rsidRPr="001D0AEB">
        <w:t xml:space="preserve"> </w:t>
      </w:r>
      <w:bookmarkStart w:id="294" w:name="_Hlk137489618"/>
      <w:r w:rsidR="00F257AF" w:rsidRPr="001D0AEB">
        <w:tab/>
      </w:r>
      <w:r w:rsidR="00D62F27" w:rsidRPr="001D0AEB">
        <w:t xml:space="preserve">Available at: </w:t>
      </w:r>
      <w:bookmarkEnd w:id="294"/>
      <w:r w:rsidR="00AD3D2A" w:rsidRPr="001D0AEB">
        <w:fldChar w:fldCharType="begin"/>
      </w:r>
      <w:r w:rsidR="006E3C6C" w:rsidRPr="001D0AEB">
        <w:instrText>HYPERLINK "https://single-market-economy.ec.europa.eu/smes/sme-strategy/late-payment-directive_en"</w:instrText>
      </w:r>
      <w:r w:rsidR="00AD3D2A" w:rsidRPr="001D0AEB">
        <w:fldChar w:fldCharType="separate"/>
      </w:r>
      <w:r w:rsidR="006E3C6C" w:rsidRPr="001D0AEB">
        <w:rPr>
          <w:rStyle w:val="Hyperlink"/>
        </w:rPr>
        <w:t>https://single-market-economy.ec.europa.eu/smes/sme-strategy/late-payment-directive_en</w:t>
      </w:r>
      <w:r w:rsidR="00AD3D2A" w:rsidRPr="001D0AEB">
        <w:fldChar w:fldCharType="end"/>
      </w:r>
      <w:r w:rsidR="000D3BE8">
        <w:t>.</w:t>
      </w:r>
    </w:p>
  </w:footnote>
  <w:footnote w:id="52">
    <w:p w14:paraId="165BAF0C" w14:textId="6C4E1C14" w:rsidR="00452A8A" w:rsidRPr="001D0AEB" w:rsidRDefault="00224B38" w:rsidP="00F257AF">
      <w:pPr>
        <w:pStyle w:val="FootnoteText"/>
      </w:pPr>
      <w:r w:rsidRPr="001D0AEB">
        <w:rPr>
          <w:rStyle w:val="FootnoteReference"/>
          <w:sz w:val="20"/>
          <w:vertAlign w:val="baseline"/>
        </w:rPr>
        <w:footnoteRef/>
      </w:r>
      <w:r w:rsidR="00452A8A" w:rsidRPr="001D0AEB">
        <w:t xml:space="preserve"> </w:t>
      </w:r>
      <w:r w:rsidR="00F257AF" w:rsidRPr="001D0AEB">
        <w:tab/>
      </w:r>
      <w:r w:rsidR="00452A8A" w:rsidRPr="001D0AEB">
        <w:t xml:space="preserve">The </w:t>
      </w:r>
      <w:r w:rsidR="006D4B2C" w:rsidRPr="001D0AEB">
        <w:t xml:space="preserve">Late Payment </w:t>
      </w:r>
      <w:r w:rsidR="00452A8A" w:rsidRPr="001D0AEB">
        <w:t xml:space="preserve">Directive does not prescribe specific circumstances </w:t>
      </w:r>
      <w:r w:rsidR="002441D1" w:rsidRPr="001D0AEB">
        <w:t xml:space="preserve">to justify </w:t>
      </w:r>
      <w:r w:rsidR="00452A8A" w:rsidRPr="001D0AEB">
        <w:t>payment after 30</w:t>
      </w:r>
      <w:r w:rsidR="006D4B2C" w:rsidRPr="001D0AEB">
        <w:t> </w:t>
      </w:r>
      <w:r w:rsidR="00452A8A" w:rsidRPr="001D0AEB">
        <w:t>days but provides they might be appropriate if objectively justified based on the nature or features of the contract</w:t>
      </w:r>
      <w:r w:rsidR="001A6508" w:rsidRPr="001D0AEB">
        <w:t>,</w:t>
      </w:r>
      <w:r w:rsidR="00452A8A" w:rsidRPr="001D0AEB">
        <w:t xml:space="preserve"> including </w:t>
      </w:r>
      <w:proofErr w:type="gramStart"/>
      <w:r w:rsidR="00452A8A" w:rsidRPr="001D0AEB">
        <w:t>particular consideration</w:t>
      </w:r>
      <w:proofErr w:type="gramEnd"/>
      <w:r w:rsidR="00452A8A" w:rsidRPr="001D0AEB">
        <w:t xml:space="preserve"> for public authorities that operate in an industrial or commercial way. </w:t>
      </w:r>
    </w:p>
  </w:footnote>
  <w:footnote w:id="53">
    <w:p w14:paraId="5D43C074" w14:textId="3B34AABB" w:rsidR="00AB4C44" w:rsidRDefault="00224B38" w:rsidP="00F257AF">
      <w:pPr>
        <w:pStyle w:val="FootnoteText"/>
      </w:pPr>
      <w:r w:rsidRPr="001D0AEB">
        <w:rPr>
          <w:rStyle w:val="FootnoteReference"/>
          <w:sz w:val="20"/>
          <w:vertAlign w:val="baseline"/>
        </w:rPr>
        <w:footnoteRef/>
      </w:r>
      <w:r w:rsidR="00EB5AA8" w:rsidRPr="001D0AEB">
        <w:t xml:space="preserve"> </w:t>
      </w:r>
      <w:r w:rsidR="00F257AF" w:rsidRPr="001D0AEB">
        <w:tab/>
      </w:r>
      <w:r w:rsidR="00EB5AA8" w:rsidRPr="001D0AEB">
        <w:t>Available at</w:t>
      </w:r>
      <w:r w:rsidR="005B1C4D" w:rsidRPr="001D0AEB">
        <w:t>:</w:t>
      </w:r>
      <w:r w:rsidR="00EB5AA8" w:rsidRPr="001D0AEB">
        <w:t xml:space="preserve"> </w:t>
      </w:r>
      <w:hyperlink r:id="rId13" w:history="1">
        <w:r w:rsidR="00EE4006" w:rsidRPr="001D0AEB">
          <w:rPr>
            <w:rStyle w:val="Hyperlink"/>
          </w:rPr>
          <w:t>https://www.legislation.gov.uk/ukpga/1998/20/contents</w:t>
        </w:r>
      </w:hyperlink>
      <w:r w:rsidR="003114D2" w:rsidRPr="009F2692">
        <w:t>.</w:t>
      </w:r>
    </w:p>
  </w:footnote>
  <w:footnote w:id="54">
    <w:p w14:paraId="04B37903" w14:textId="21EE54B9" w:rsidR="004F0911" w:rsidRPr="001D0AEB" w:rsidRDefault="00224B38" w:rsidP="00F257AF">
      <w:pPr>
        <w:pStyle w:val="FootnoteText"/>
      </w:pPr>
      <w:r w:rsidRPr="001D0AEB">
        <w:rPr>
          <w:rStyle w:val="FootnoteReference"/>
          <w:sz w:val="20"/>
          <w:vertAlign w:val="baseline"/>
        </w:rPr>
        <w:footnoteRef/>
      </w:r>
      <w:r w:rsidR="008C7B78" w:rsidRPr="001D0AEB">
        <w:t xml:space="preserve"> </w:t>
      </w:r>
      <w:r w:rsidR="00F257AF" w:rsidRPr="001D0AEB">
        <w:tab/>
      </w:r>
      <w:r w:rsidR="008C7B78" w:rsidRPr="001D0AEB">
        <w:t>Available at</w:t>
      </w:r>
      <w:r w:rsidR="005B1C4D" w:rsidRPr="001D0AEB">
        <w:t>:</w:t>
      </w:r>
      <w:r w:rsidR="008C7B78" w:rsidRPr="001D0AEB">
        <w:t xml:space="preserve"> </w:t>
      </w:r>
      <w:hyperlink r:id="rId14" w:history="1">
        <w:r w:rsidR="00EE4006" w:rsidRPr="001D0AEB">
          <w:rPr>
            <w:rStyle w:val="Hyperlink"/>
          </w:rPr>
          <w:t>https://www.legislation.gov.uk/ukdsi/2017/9780111153598/contents</w:t>
        </w:r>
      </w:hyperlink>
      <w:r w:rsidR="00986D2E" w:rsidRPr="009F2692">
        <w:t>.</w:t>
      </w:r>
    </w:p>
  </w:footnote>
  <w:footnote w:id="55">
    <w:p w14:paraId="14507DA3" w14:textId="7FF0A153" w:rsidR="00D62F27" w:rsidRPr="001D0AEB" w:rsidRDefault="00224B38" w:rsidP="00F257AF">
      <w:pPr>
        <w:pStyle w:val="FootnoteText"/>
      </w:pPr>
      <w:r w:rsidRPr="001D0AEB">
        <w:rPr>
          <w:rStyle w:val="FootnoteReference"/>
          <w:sz w:val="20"/>
          <w:vertAlign w:val="baseline"/>
        </w:rPr>
        <w:footnoteRef/>
      </w:r>
      <w:r w:rsidR="00D62F27" w:rsidRPr="001D0AEB">
        <w:t xml:space="preserve"> </w:t>
      </w:r>
      <w:r w:rsidR="00F257AF" w:rsidRPr="001D0AEB">
        <w:tab/>
      </w:r>
      <w:r w:rsidR="00D62F27" w:rsidRPr="001D0AEB">
        <w:t xml:space="preserve">Available at: </w:t>
      </w:r>
      <w:hyperlink r:id="rId15" w:history="1">
        <w:r w:rsidR="00EE4006" w:rsidRPr="001D0AEB">
          <w:rPr>
            <w:rStyle w:val="Hyperlink"/>
          </w:rPr>
          <w:t>https://www.legislation.gov.uk/ukdsi/2017/9780111153604/contents</w:t>
        </w:r>
      </w:hyperlink>
      <w:r w:rsidR="00986D2E" w:rsidRPr="009F2692">
        <w:t>.</w:t>
      </w:r>
    </w:p>
  </w:footnote>
  <w:footnote w:id="56">
    <w:p w14:paraId="56610FCC" w14:textId="4F2E97E0" w:rsidR="000F30C8" w:rsidRPr="001D0AEB" w:rsidRDefault="00224B38" w:rsidP="00F257AF">
      <w:pPr>
        <w:pStyle w:val="FootnoteText"/>
      </w:pPr>
      <w:r w:rsidRPr="001D0AEB">
        <w:rPr>
          <w:rStyle w:val="FootnoteReference"/>
          <w:sz w:val="20"/>
          <w:vertAlign w:val="baseline"/>
        </w:rPr>
        <w:footnoteRef/>
      </w:r>
      <w:r w:rsidR="000F30C8" w:rsidRPr="001D0AEB">
        <w:t xml:space="preserve"> </w:t>
      </w:r>
      <w:r w:rsidR="00F257AF" w:rsidRPr="001D0AEB">
        <w:tab/>
      </w:r>
      <w:r w:rsidR="000F30C8" w:rsidRPr="001D0AEB">
        <w:t>Available at</w:t>
      </w:r>
      <w:r w:rsidR="005B1C4D" w:rsidRPr="001D0AEB">
        <w:t>:</w:t>
      </w:r>
      <w:r w:rsidR="000F30C8" w:rsidRPr="001D0AEB">
        <w:t xml:space="preserve"> </w:t>
      </w:r>
      <w:hyperlink r:id="rId16" w:history="1">
        <w:r w:rsidR="00EE4006" w:rsidRPr="001D0AEB">
          <w:rPr>
            <w:rStyle w:val="Hyperlink"/>
          </w:rPr>
          <w:t>https://www.legislation.gov.uk/ukpga/2006/46/section/465</w:t>
        </w:r>
      </w:hyperlink>
      <w:r w:rsidR="00986D2E" w:rsidRPr="009F2692">
        <w:t>.</w:t>
      </w:r>
    </w:p>
  </w:footnote>
  <w:footnote w:id="57">
    <w:p w14:paraId="7B0EA974" w14:textId="05522C3C" w:rsidR="002F3989" w:rsidRDefault="00224B38" w:rsidP="002F3989">
      <w:pPr>
        <w:pStyle w:val="FootnoteText"/>
      </w:pPr>
      <w:r w:rsidRPr="001D0AEB">
        <w:rPr>
          <w:rStyle w:val="FootnoteReference"/>
          <w:sz w:val="20"/>
          <w:vertAlign w:val="baseline"/>
        </w:rPr>
        <w:footnoteRef/>
      </w:r>
      <w:r w:rsidR="002F3989" w:rsidRPr="001D0AEB">
        <w:t xml:space="preserve"> </w:t>
      </w:r>
      <w:r w:rsidR="00F257AF" w:rsidRPr="001D0AEB">
        <w:tab/>
      </w:r>
      <w:r w:rsidR="002F3989" w:rsidRPr="001D0AEB">
        <w:t>Analysis of UK payment practices reports undertaken by the review.</w:t>
      </w:r>
      <w:r w:rsidR="00646ADA">
        <w:t xml:space="preserve"> Data as </w:t>
      </w:r>
      <w:proofErr w:type="gramStart"/>
      <w:r w:rsidR="00646ADA">
        <w:t>at</w:t>
      </w:r>
      <w:proofErr w:type="gramEnd"/>
      <w:r w:rsidR="00646ADA">
        <w:t xml:space="preserve"> 19 June 2023.</w:t>
      </w:r>
    </w:p>
  </w:footnote>
  <w:footnote w:id="58">
    <w:p w14:paraId="54BFBDB4" w14:textId="5073525B" w:rsidR="00A34539" w:rsidRPr="001D0AEB" w:rsidRDefault="00224B38" w:rsidP="00A34539">
      <w:pPr>
        <w:pStyle w:val="FootnoteText"/>
      </w:pPr>
      <w:r w:rsidRPr="001D0AEB">
        <w:rPr>
          <w:rStyle w:val="FootnoteReference"/>
          <w:sz w:val="20"/>
          <w:vertAlign w:val="baseline"/>
        </w:rPr>
        <w:footnoteRef/>
      </w:r>
      <w:r w:rsidR="00A34539" w:rsidRPr="001D0AEB">
        <w:t xml:space="preserve"> </w:t>
      </w:r>
      <w:r w:rsidR="00F257AF" w:rsidRPr="001D0AEB">
        <w:tab/>
      </w:r>
      <w:r w:rsidR="00A34539" w:rsidRPr="001D0AEB">
        <w:t xml:space="preserve">Available at: </w:t>
      </w:r>
      <w:hyperlink r:id="rId17" w:history="1">
        <w:r w:rsidR="00EE4006" w:rsidRPr="001D0AEB">
          <w:rPr>
            <w:rStyle w:val="Hyperlink"/>
          </w:rPr>
          <w:t>https://www.fiscal.treasury.gov/files/prompt-payment/5cfr1315.pdf</w:t>
        </w:r>
      </w:hyperlink>
      <w:r w:rsidR="00827B22" w:rsidRPr="00827B22">
        <w:rPr>
          <w:rStyle w:val="Hyperlink"/>
          <w:color w:val="auto"/>
        </w:rPr>
        <w:t>.</w:t>
      </w:r>
    </w:p>
  </w:footnote>
  <w:footnote w:id="59">
    <w:p w14:paraId="3AB2AC20" w14:textId="5A887453" w:rsidR="00F963C7" w:rsidRPr="001D0AEB" w:rsidRDefault="00224B38" w:rsidP="00F963C7">
      <w:pPr>
        <w:pStyle w:val="FootnoteText"/>
      </w:pPr>
      <w:r w:rsidRPr="001D0AEB">
        <w:rPr>
          <w:rStyle w:val="FootnoteReference"/>
          <w:sz w:val="20"/>
          <w:vertAlign w:val="baseline"/>
        </w:rPr>
        <w:footnoteRef/>
      </w:r>
      <w:r w:rsidR="00F963C7" w:rsidRPr="001D0AEB" w:rsidDel="00790175">
        <w:t xml:space="preserve"> </w:t>
      </w:r>
      <w:r w:rsidR="00F257AF" w:rsidRPr="001D0AEB">
        <w:tab/>
      </w:r>
      <w:r w:rsidR="00F963C7" w:rsidRPr="001D0AEB" w:rsidDel="00790175">
        <w:t xml:space="preserve">Available at: </w:t>
      </w:r>
      <w:hyperlink r:id="rId18" w:history="1">
        <w:r w:rsidR="00EE4006" w:rsidRPr="001D0AEB">
          <w:rPr>
            <w:rStyle w:val="Hyperlink"/>
          </w:rPr>
          <w:t>https://www.acquisition.gov/far/subpart-32.9</w:t>
        </w:r>
      </w:hyperlink>
      <w:r w:rsidR="00827B22" w:rsidRPr="00827B22">
        <w:rPr>
          <w:rStyle w:val="Hyperlink"/>
          <w:color w:val="auto"/>
        </w:rPr>
        <w:t>.</w:t>
      </w:r>
    </w:p>
  </w:footnote>
  <w:footnote w:id="60">
    <w:p w14:paraId="0C87C299" w14:textId="73F2CA8A" w:rsidR="00D95D5E" w:rsidRDefault="00224B38" w:rsidP="00F257AF">
      <w:pPr>
        <w:pStyle w:val="FootnoteText"/>
      </w:pPr>
      <w:r w:rsidRPr="001D0AEB">
        <w:rPr>
          <w:rStyle w:val="FootnoteReference"/>
          <w:sz w:val="20"/>
          <w:vertAlign w:val="baseline"/>
        </w:rPr>
        <w:footnoteRef/>
      </w:r>
      <w:r w:rsidR="00D95D5E" w:rsidRPr="001D0AEB">
        <w:t xml:space="preserve"> </w:t>
      </w:r>
      <w:r w:rsidR="00F257AF" w:rsidRPr="001D0AEB">
        <w:tab/>
      </w:r>
      <w:r w:rsidR="00D95D5E" w:rsidRPr="001D0AEB">
        <w:t>Available at</w:t>
      </w:r>
      <w:r w:rsidR="005B1C4D" w:rsidRPr="001D0AEB">
        <w:t>:</w:t>
      </w:r>
      <w:r w:rsidR="00D95D5E" w:rsidRPr="001D0AEB">
        <w:t xml:space="preserve"> </w:t>
      </w:r>
      <w:hyperlink r:id="rId19" w:anchor="LMS719846" w:history="1">
        <w:r w:rsidR="00E52EDA" w:rsidRPr="001D0AEB">
          <w:rPr>
            <w:rStyle w:val="Hyperlink"/>
          </w:rPr>
          <w:t>https://legislation.govt.nz/bill/government/2022/0179/latest/whole.html#LMS719846</w:t>
        </w:r>
      </w:hyperlink>
      <w:r w:rsidR="00827B22" w:rsidRPr="00827B22">
        <w:rPr>
          <w:rStyle w:val="Hyperlink"/>
          <w:color w:val="aut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6732E" w14:textId="77777777" w:rsidR="00892FCB" w:rsidRDefault="00892FCB">
    <w:pPr>
      <w:pStyle w:val="Header"/>
    </w:pPr>
  </w:p>
  <w:p w14:paraId="5CD67514" w14:textId="77777777" w:rsidR="00FC5072" w:rsidRDefault="00FC507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7BF0C" w14:textId="27290D5C" w:rsidR="00F73B08" w:rsidRDefault="00F73B08">
    <w:pPr>
      <w:pStyle w:val="Header"/>
    </w:pPr>
    <w:r>
      <w:rPr>
        <w:noProof/>
      </w:rPr>
      <w:drawing>
        <wp:anchor distT="0" distB="0" distL="114300" distR="114300" simplePos="0" relativeHeight="251658240" behindDoc="1" locked="1" layoutInCell="1" allowOverlap="1" wp14:anchorId="6CF247F4" wp14:editId="4D785D98">
          <wp:simplePos x="0" y="0"/>
          <wp:positionH relativeFrom="margin">
            <wp:align>center</wp:align>
          </wp:positionH>
          <wp:positionV relativeFrom="page">
            <wp:align>center</wp:align>
          </wp:positionV>
          <wp:extent cx="7559675" cy="10695305"/>
          <wp:effectExtent l="266700" t="266700" r="269875" b="25844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695305"/>
                  </a:xfrm>
                  <a:prstGeom prst="rect">
                    <a:avLst/>
                  </a:prstGeom>
                  <a:noFill/>
                  <a:ln w="254000" cmpd="sng">
                    <a:solidFill>
                      <a:schemeClr val="bg1"/>
                    </a:solidFill>
                    <a:beve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341B7" w14:textId="77777777" w:rsidR="0016683C" w:rsidRDefault="0016683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590E8" w14:textId="77777777" w:rsidR="0016683C" w:rsidRDefault="0016683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FE92E" w14:textId="5D7C3193" w:rsidR="00CA5625" w:rsidRDefault="00CA562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F8977" w14:textId="33B09B3F" w:rsidR="00672B5D" w:rsidRPr="00AC75E2" w:rsidRDefault="00672B5D" w:rsidP="002F2C6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6FEFE" w14:textId="77777777" w:rsidR="00A65162" w:rsidRDefault="00A65162" w:rsidP="002A65DC">
    <w:pPr>
      <w:pStyle w:val="SecurityClassificationHeader"/>
    </w:pPr>
  </w:p>
  <w:p w14:paraId="0D15ADD6" w14:textId="0BC78F75" w:rsidR="00095D88" w:rsidRPr="00095D88" w:rsidRDefault="005642A1" w:rsidP="003B2FD4">
    <w:pPr>
      <w:pStyle w:val="SecurityClassificationHeader"/>
    </w:pPr>
    <w:r>
      <w:rPr>
        <w:b w:val="0"/>
      </w:rPr>
      <w:fldChar w:fldCharType="begin"/>
    </w:r>
    <w:r>
      <w:rPr>
        <w:b w:val="0"/>
      </w:rPr>
      <w:instrText xml:space="preserve"> DOCPROPERTY WorkingDocStatus \* MERGEFORMAT </w:instrText>
    </w:r>
    <w:r>
      <w:rPr>
        <w:b w:val="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94736"/>
    <w:multiLevelType w:val="hybridMultilevel"/>
    <w:tmpl w:val="EF9E194E"/>
    <w:lvl w:ilvl="0" w:tplc="178224CA">
      <w:start w:val="1"/>
      <w:numFmt w:val="bullet"/>
      <w:lvlText w:val=""/>
      <w:lvlJc w:val="left"/>
      <w:pPr>
        <w:ind w:left="360" w:hanging="360"/>
      </w:pPr>
      <w:rPr>
        <w:rFonts w:ascii="Symbol" w:hAnsi="Symbol" w:hint="default"/>
        <w:sz w:val="18"/>
        <w:szCs w:val="16"/>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5DC6D83"/>
    <w:multiLevelType w:val="multilevel"/>
    <w:tmpl w:val="1ADCCAA2"/>
    <w:lvl w:ilvl="0">
      <w:start w:val="1"/>
      <w:numFmt w:val="decimal"/>
      <w:lvlText w:val="(%1)"/>
      <w:lvlJc w:val="right"/>
      <w:pPr>
        <w:tabs>
          <w:tab w:val="num" w:pos="851"/>
        </w:tabs>
        <w:ind w:left="1134" w:hanging="567"/>
      </w:pPr>
      <w:rPr>
        <w:rFonts w:hint="default"/>
      </w:rPr>
    </w:lvl>
    <w:lvl w:ilvl="1">
      <w:start w:val="4"/>
      <w:numFmt w:val="lowerLetter"/>
      <w:lvlRestart w:val="0"/>
      <w:lvlText w:val="(%2)"/>
      <w:lvlJc w:val="right"/>
      <w:pPr>
        <w:tabs>
          <w:tab w:val="num" w:pos="1559"/>
        </w:tabs>
        <w:ind w:left="1701" w:hanging="283"/>
      </w:pPr>
      <w:rPr>
        <w:rFonts w:hint="default"/>
      </w:rPr>
    </w:lvl>
    <w:lvl w:ilvl="2">
      <w:start w:val="1"/>
      <w:numFmt w:val="lowerRoman"/>
      <w:lvlText w:val="(%3)"/>
      <w:lvlJc w:val="right"/>
      <w:pPr>
        <w:tabs>
          <w:tab w:val="num" w:pos="2126"/>
        </w:tabs>
        <w:ind w:left="2268" w:hanging="425"/>
      </w:pPr>
      <w:rPr>
        <w:rFonts w:hint="default"/>
      </w:rPr>
    </w:lvl>
    <w:lvl w:ilvl="3">
      <w:start w:val="1"/>
      <w:numFmt w:val="decimal"/>
      <w:lvlText w:val="(%4)"/>
      <w:lvlJc w:val="left"/>
      <w:pPr>
        <w:ind w:left="2835" w:hanging="567"/>
      </w:pPr>
      <w:rPr>
        <w:rFonts w:hint="default"/>
      </w:rPr>
    </w:lvl>
    <w:lvl w:ilvl="4">
      <w:start w:val="1"/>
      <w:numFmt w:val="lowerLetter"/>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2" w15:restartNumberingAfterBreak="0">
    <w:nsid w:val="0795185A"/>
    <w:multiLevelType w:val="multilevel"/>
    <w:tmpl w:val="4412F852"/>
    <w:lvl w:ilvl="0">
      <w:start w:val="1"/>
      <w:numFmt w:val="decimal"/>
      <w:lvlText w:val="(%1)"/>
      <w:lvlJc w:val="right"/>
      <w:pPr>
        <w:tabs>
          <w:tab w:val="num" w:pos="851"/>
        </w:tabs>
        <w:ind w:left="1134" w:hanging="567"/>
      </w:pPr>
      <w:rPr>
        <w:rFonts w:hint="default"/>
      </w:rPr>
    </w:lvl>
    <w:lvl w:ilvl="1">
      <w:start w:val="1"/>
      <w:numFmt w:val="lowerLetter"/>
      <w:lvlRestart w:val="0"/>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hint="default"/>
      </w:rPr>
    </w:lvl>
    <w:lvl w:ilvl="4">
      <w:start w:val="1"/>
      <w:numFmt w:val="lowerLetter"/>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3"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4" w15:restartNumberingAfterBreak="0">
    <w:nsid w:val="0B294E1B"/>
    <w:multiLevelType w:val="hybridMultilevel"/>
    <w:tmpl w:val="FEFA6D2A"/>
    <w:lvl w:ilvl="0" w:tplc="3B2A2816">
      <w:start w:val="1"/>
      <w:numFmt w:val="decimal"/>
      <w:lvlText w:val="Table %1:"/>
      <w:lvlJc w:val="left"/>
      <w:pPr>
        <w:ind w:left="720" w:hanging="360"/>
      </w:pPr>
      <w:rPr>
        <w:rFonts w:ascii="Calibri Light" w:hAnsi="Calibri Light" w:cs="Calibri Light" w:hint="default"/>
        <w:b/>
        <w:bCs/>
        <w:i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F5C6C62"/>
    <w:multiLevelType w:val="multilevel"/>
    <w:tmpl w:val="91FE60A6"/>
    <w:lvl w:ilvl="0">
      <w:numFmt w:val="decimal"/>
      <w:lvlText w:val="•"/>
      <w:lvlJc w:val="left"/>
      <w:pPr>
        <w:tabs>
          <w:tab w:val="num" w:pos="520"/>
        </w:tabs>
        <w:ind w:left="520" w:hanging="520"/>
      </w:pPr>
      <w:rPr>
        <w:rFonts w:ascii="Times New Roman" w:hAnsi="Times New Roman" w:cs="Times New Roman"/>
        <w:color w:val="auto"/>
      </w:rPr>
    </w:lvl>
    <w:lvl w:ilvl="1">
      <w:numFmt w:val="decimal"/>
      <w:lvlText w:val="–"/>
      <w:lvlJc w:val="left"/>
      <w:pPr>
        <w:tabs>
          <w:tab w:val="num" w:pos="1040"/>
        </w:tabs>
        <w:ind w:left="1040" w:hanging="520"/>
      </w:pPr>
      <w:rPr>
        <w:rFonts w:ascii="Times New Roman" w:hAnsi="Times New Roman" w:cs="Times New Roman"/>
      </w:rPr>
    </w:lvl>
    <w:lvl w:ilvl="2">
      <w:numFmt w:val="decimal"/>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3415702"/>
    <w:multiLevelType w:val="hybridMultilevel"/>
    <w:tmpl w:val="643481EA"/>
    <w:lvl w:ilvl="0" w:tplc="CC0A3822">
      <w:start w:val="1"/>
      <w:numFmt w:val="lowerLetter"/>
      <w:lvlText w:val="(%1)"/>
      <w:lvlJc w:val="left"/>
      <w:pPr>
        <w:ind w:left="567" w:hanging="567"/>
      </w:pPr>
      <w:rPr>
        <w:rFonts w:ascii="Calibri Light" w:hAnsi="Calibri Light" w:cs="Calibri Light" w:hint="default"/>
        <w:b w:val="0"/>
        <w:bCs w:val="0"/>
        <w:i w:val="0"/>
        <w:sz w:val="22"/>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8" w15:restartNumberingAfterBreak="0">
    <w:nsid w:val="13746BA1"/>
    <w:multiLevelType w:val="multilevel"/>
    <w:tmpl w:val="99AC0228"/>
    <w:lvl w:ilvl="0">
      <w:start w:val="1"/>
      <w:numFmt w:val="decimal"/>
      <w:lvlText w:val="(%1)"/>
      <w:lvlJc w:val="left"/>
      <w:pPr>
        <w:ind w:left="1134" w:hanging="567"/>
      </w:pPr>
      <w:rPr>
        <w:rFonts w:hint="default"/>
      </w:rPr>
    </w:lvl>
    <w:lvl w:ilvl="1">
      <w:start w:val="1"/>
      <w:numFmt w:val="lowerLetter"/>
      <w:lvlRestart w:val="0"/>
      <w:lvlText w:val="(%2)"/>
      <w:lvlJc w:val="right"/>
      <w:pPr>
        <w:ind w:left="1701" w:hanging="567"/>
      </w:pPr>
      <w:rPr>
        <w:rFonts w:hint="default"/>
      </w:rPr>
    </w:lvl>
    <w:lvl w:ilvl="2">
      <w:start w:val="1"/>
      <w:numFmt w:val="lowerRoman"/>
      <w:lvlText w:val="(%3)"/>
      <w:lvlJc w:val="right"/>
      <w:pPr>
        <w:ind w:left="2268" w:hanging="567"/>
      </w:pPr>
      <w:rPr>
        <w:rFonts w:hint="default"/>
      </w:rPr>
    </w:lvl>
    <w:lvl w:ilvl="3">
      <w:start w:val="1"/>
      <w:numFmt w:val="decimal"/>
      <w:lvlText w:val="(%4)"/>
      <w:lvlJc w:val="left"/>
      <w:pPr>
        <w:ind w:left="2835" w:hanging="567"/>
      </w:pPr>
      <w:rPr>
        <w:rFonts w:hint="default"/>
      </w:rPr>
    </w:lvl>
    <w:lvl w:ilvl="4">
      <w:start w:val="1"/>
      <w:numFmt w:val="lowerLetter"/>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9" w15:restartNumberingAfterBreak="0">
    <w:nsid w:val="14564F9D"/>
    <w:multiLevelType w:val="multilevel"/>
    <w:tmpl w:val="306271A8"/>
    <w:lvl w:ilvl="0">
      <w:start w:val="1"/>
      <w:numFmt w:val="bullet"/>
      <w:lvlRestart w:val="0"/>
      <w:pStyle w:val="Boxbullet"/>
      <w:lvlText w:val="•"/>
      <w:lvlJc w:val="left"/>
      <w:pPr>
        <w:ind w:left="851" w:hanging="284"/>
      </w:pPr>
      <w:rPr>
        <w:rFonts w:ascii="Times New Roman" w:hAnsi="Times New Roman" w:cs="Times New Roman" w:hint="default"/>
        <w:b w:val="0"/>
        <w:i w:val="0"/>
        <w:color w:val="auto"/>
      </w:rPr>
    </w:lvl>
    <w:lvl w:ilvl="1">
      <w:start w:val="1"/>
      <w:numFmt w:val="bullet"/>
      <w:pStyle w:val="Boxdash"/>
      <w:lvlText w:val="–"/>
      <w:lvlJc w:val="left"/>
      <w:pPr>
        <w:tabs>
          <w:tab w:val="num" w:pos="567"/>
        </w:tabs>
        <w:ind w:left="568" w:hanging="284"/>
      </w:pPr>
      <w:rPr>
        <w:rFonts w:ascii="Times New Roman" w:hAnsi="Times New Roman" w:cs="Times New Roman" w:hint="default"/>
        <w:b w:val="0"/>
        <w:i w:val="0"/>
      </w:rPr>
    </w:lvl>
    <w:lvl w:ilvl="2">
      <w:start w:val="1"/>
      <w:numFmt w:val="bullet"/>
      <w:pStyle w:val="Boxdoubledo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10" w15:restartNumberingAfterBreak="0">
    <w:nsid w:val="145F25A8"/>
    <w:multiLevelType w:val="hybridMultilevel"/>
    <w:tmpl w:val="3C4ED65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7DF7717"/>
    <w:multiLevelType w:val="multilevel"/>
    <w:tmpl w:val="02F2480E"/>
    <w:lvl w:ilvl="0">
      <w:start w:val="1"/>
      <w:numFmt w:val="decimal"/>
      <w:pStyle w:val="Heading1Numbered"/>
      <w:lvlText w:val="Chapter %1:"/>
      <w:lvlJc w:val="left"/>
      <w:pPr>
        <w:ind w:left="5321"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201836"/>
    <w:multiLevelType w:val="multilevel"/>
    <w:tmpl w:val="B7E8E6F4"/>
    <w:lvl w:ilvl="0">
      <w:start w:val="1"/>
      <w:numFmt w:val="decimal"/>
      <w:lvlText w:val="(%1)"/>
      <w:lvlJc w:val="right"/>
      <w:pPr>
        <w:tabs>
          <w:tab w:val="num" w:pos="851"/>
        </w:tabs>
        <w:ind w:left="1134" w:hanging="567"/>
      </w:pPr>
      <w:rPr>
        <w:rFonts w:hint="default"/>
      </w:rPr>
    </w:lvl>
    <w:lvl w:ilvl="1">
      <w:start w:val="1"/>
      <w:numFmt w:val="lowerLetter"/>
      <w:lvlRestart w:val="0"/>
      <w:lvlText w:val="(%2)"/>
      <w:lvlJc w:val="right"/>
      <w:pPr>
        <w:tabs>
          <w:tab w:val="num" w:pos="1559"/>
        </w:tabs>
        <w:ind w:left="1701" w:hanging="283"/>
      </w:pPr>
      <w:rPr>
        <w:rFonts w:hint="default"/>
      </w:rPr>
    </w:lvl>
    <w:lvl w:ilvl="2">
      <w:start w:val="1"/>
      <w:numFmt w:val="lowerRoman"/>
      <w:lvlText w:val="(%3)"/>
      <w:lvlJc w:val="right"/>
      <w:pPr>
        <w:tabs>
          <w:tab w:val="num" w:pos="2126"/>
        </w:tabs>
        <w:ind w:left="2268" w:hanging="425"/>
      </w:pPr>
      <w:rPr>
        <w:rFonts w:hint="default"/>
      </w:rPr>
    </w:lvl>
    <w:lvl w:ilvl="3">
      <w:start w:val="1"/>
      <w:numFmt w:val="decimal"/>
      <w:lvlText w:val="(%4)"/>
      <w:lvlJc w:val="left"/>
      <w:pPr>
        <w:ind w:left="2835" w:hanging="567"/>
      </w:pPr>
      <w:rPr>
        <w:rFonts w:hint="default"/>
      </w:rPr>
    </w:lvl>
    <w:lvl w:ilvl="4">
      <w:start w:val="1"/>
      <w:numFmt w:val="lowerLetter"/>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3"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9B839F3"/>
    <w:multiLevelType w:val="multilevel"/>
    <w:tmpl w:val="20C6D62C"/>
    <w:numStyleLink w:val="ChartandTableFootnoteAlphaList"/>
  </w:abstractNum>
  <w:abstractNum w:abstractNumId="15" w15:restartNumberingAfterBreak="0">
    <w:nsid w:val="2A082A7D"/>
    <w:multiLevelType w:val="multilevel"/>
    <w:tmpl w:val="1ADCCAA2"/>
    <w:lvl w:ilvl="0">
      <w:start w:val="1"/>
      <w:numFmt w:val="decimal"/>
      <w:lvlText w:val="(%1)"/>
      <w:lvlJc w:val="right"/>
      <w:pPr>
        <w:tabs>
          <w:tab w:val="num" w:pos="851"/>
        </w:tabs>
        <w:ind w:left="1134" w:hanging="567"/>
      </w:pPr>
      <w:rPr>
        <w:rFonts w:hint="default"/>
      </w:rPr>
    </w:lvl>
    <w:lvl w:ilvl="1">
      <w:start w:val="4"/>
      <w:numFmt w:val="lowerLetter"/>
      <w:lvlRestart w:val="0"/>
      <w:lvlText w:val="(%2)"/>
      <w:lvlJc w:val="right"/>
      <w:pPr>
        <w:tabs>
          <w:tab w:val="num" w:pos="1559"/>
        </w:tabs>
        <w:ind w:left="1701" w:hanging="283"/>
      </w:pPr>
      <w:rPr>
        <w:rFonts w:hint="default"/>
      </w:rPr>
    </w:lvl>
    <w:lvl w:ilvl="2">
      <w:start w:val="1"/>
      <w:numFmt w:val="lowerRoman"/>
      <w:lvlText w:val="(%3)"/>
      <w:lvlJc w:val="right"/>
      <w:pPr>
        <w:tabs>
          <w:tab w:val="num" w:pos="2126"/>
        </w:tabs>
        <w:ind w:left="2268" w:hanging="425"/>
      </w:pPr>
      <w:rPr>
        <w:rFonts w:hint="default"/>
      </w:rPr>
    </w:lvl>
    <w:lvl w:ilvl="3">
      <w:start w:val="1"/>
      <w:numFmt w:val="decimal"/>
      <w:lvlText w:val="(%4)"/>
      <w:lvlJc w:val="left"/>
      <w:pPr>
        <w:ind w:left="2835" w:hanging="567"/>
      </w:pPr>
      <w:rPr>
        <w:rFonts w:hint="default"/>
      </w:rPr>
    </w:lvl>
    <w:lvl w:ilvl="4">
      <w:start w:val="1"/>
      <w:numFmt w:val="lowerLetter"/>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6"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7"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619266C"/>
    <w:multiLevelType w:val="multilevel"/>
    <w:tmpl w:val="310298EC"/>
    <w:lvl w:ilvl="0">
      <w:start w:val="1"/>
      <w:numFmt w:val="lowerLetter"/>
      <w:lvlText w:val="(%1)"/>
      <w:lvlJc w:val="left"/>
      <w:pPr>
        <w:ind w:left="567" w:hanging="567"/>
      </w:pPr>
      <w:rPr>
        <w:rFonts w:ascii="Calibri Light" w:hAnsi="Calibri Light" w:cs="Calibri Light" w:hint="default"/>
        <w:b w:val="0"/>
        <w:i w:val="0"/>
        <w:color w:val="auto"/>
        <w:sz w:val="22"/>
        <w:szCs w:val="22"/>
      </w:rPr>
    </w:lvl>
    <w:lvl w:ilvl="1">
      <w:numFmt w:val="bullet"/>
      <w:lvlText w:val="–"/>
      <w:lvlJc w:val="left"/>
      <w:pPr>
        <w:tabs>
          <w:tab w:val="num" w:pos="1040"/>
        </w:tabs>
        <w:ind w:left="1040" w:hanging="520"/>
      </w:pPr>
      <w:rPr>
        <w:rFonts w:ascii="Times New Roman" w:hAnsi="Times New Roman" w:cs="Times New Roman" w:hint="default"/>
      </w:rPr>
    </w:lvl>
    <w:lvl w:ilvl="2">
      <w:numFmt w:val="bullet"/>
      <w:lvlText w:val=":"/>
      <w:lvlJc w:val="left"/>
      <w:pPr>
        <w:tabs>
          <w:tab w:val="num" w:pos="1560"/>
        </w:tabs>
        <w:ind w:left="1560" w:hanging="520"/>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9E07A74"/>
    <w:multiLevelType w:val="multilevel"/>
    <w:tmpl w:val="B7E8E6F4"/>
    <w:lvl w:ilvl="0">
      <w:start w:val="1"/>
      <w:numFmt w:val="decimal"/>
      <w:lvlText w:val="(%1)"/>
      <w:lvlJc w:val="right"/>
      <w:pPr>
        <w:tabs>
          <w:tab w:val="num" w:pos="851"/>
        </w:tabs>
        <w:ind w:left="1134" w:hanging="567"/>
      </w:pPr>
      <w:rPr>
        <w:rFonts w:hint="default"/>
      </w:rPr>
    </w:lvl>
    <w:lvl w:ilvl="1">
      <w:start w:val="1"/>
      <w:numFmt w:val="lowerLetter"/>
      <w:lvlRestart w:val="0"/>
      <w:lvlText w:val="(%2)"/>
      <w:lvlJc w:val="right"/>
      <w:pPr>
        <w:tabs>
          <w:tab w:val="num" w:pos="1559"/>
        </w:tabs>
        <w:ind w:left="1701" w:hanging="283"/>
      </w:pPr>
      <w:rPr>
        <w:rFonts w:hint="default"/>
      </w:rPr>
    </w:lvl>
    <w:lvl w:ilvl="2">
      <w:start w:val="1"/>
      <w:numFmt w:val="lowerRoman"/>
      <w:lvlText w:val="(%3)"/>
      <w:lvlJc w:val="right"/>
      <w:pPr>
        <w:tabs>
          <w:tab w:val="num" w:pos="2126"/>
        </w:tabs>
        <w:ind w:left="2268" w:hanging="425"/>
      </w:pPr>
      <w:rPr>
        <w:rFonts w:hint="default"/>
      </w:rPr>
    </w:lvl>
    <w:lvl w:ilvl="3">
      <w:start w:val="1"/>
      <w:numFmt w:val="decimal"/>
      <w:lvlText w:val="(%4)"/>
      <w:lvlJc w:val="left"/>
      <w:pPr>
        <w:ind w:left="2835" w:hanging="567"/>
      </w:pPr>
      <w:rPr>
        <w:rFonts w:hint="default"/>
      </w:rPr>
    </w:lvl>
    <w:lvl w:ilvl="4">
      <w:start w:val="1"/>
      <w:numFmt w:val="lowerLetter"/>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21" w15:restartNumberingAfterBreak="0">
    <w:nsid w:val="3C9137BB"/>
    <w:multiLevelType w:val="multilevel"/>
    <w:tmpl w:val="55C02874"/>
    <w:lvl w:ilvl="0">
      <w:start w:val="1"/>
      <w:numFmt w:val="lowerLetter"/>
      <w:lvlText w:val="(%1)"/>
      <w:lvlJc w:val="left"/>
      <w:pPr>
        <w:ind w:left="851" w:hanging="567"/>
      </w:pPr>
      <w:rPr>
        <w:rFonts w:hint="default"/>
        <w:b w:val="0"/>
        <w:bCs w:val="0"/>
      </w:rPr>
    </w:lvl>
    <w:lvl w:ilvl="1">
      <w:start w:val="1"/>
      <w:numFmt w:val="lowerRoman"/>
      <w:lvlText w:val="(%2)"/>
      <w:lvlJc w:val="left"/>
      <w:pPr>
        <w:ind w:left="1418" w:hanging="567"/>
      </w:pPr>
      <w:rPr>
        <w:rFonts w:hint="default"/>
        <w:b w:val="0"/>
        <w:bCs w:val="0"/>
      </w:rPr>
    </w:lvl>
    <w:lvl w:ilvl="2">
      <w:start w:val="1"/>
      <w:numFmt w:val="lowerLetter"/>
      <w:lvlText w:val="%3."/>
      <w:lvlJc w:val="left"/>
      <w:pPr>
        <w:tabs>
          <w:tab w:val="num" w:pos="2160"/>
        </w:tabs>
        <w:ind w:left="1985" w:hanging="567"/>
      </w:pPr>
      <w:rPr>
        <w:rFonts w:hint="default"/>
      </w:rPr>
    </w:lvl>
    <w:lvl w:ilvl="3">
      <w:start w:val="1"/>
      <w:numFmt w:val="lowerLetter"/>
      <w:lvlText w:val="%4."/>
      <w:lvlJc w:val="left"/>
      <w:pPr>
        <w:tabs>
          <w:tab w:val="num" w:pos="2880"/>
        </w:tabs>
        <w:ind w:left="2552" w:hanging="567"/>
      </w:pPr>
      <w:rPr>
        <w:rFonts w:hint="default"/>
      </w:rPr>
    </w:lvl>
    <w:lvl w:ilvl="4">
      <w:start w:val="1"/>
      <w:numFmt w:val="lowerLetter"/>
      <w:lvlText w:val="%5."/>
      <w:lvlJc w:val="left"/>
      <w:pPr>
        <w:tabs>
          <w:tab w:val="num" w:pos="3600"/>
        </w:tabs>
        <w:ind w:left="3119" w:hanging="567"/>
      </w:pPr>
      <w:rPr>
        <w:rFonts w:hint="default"/>
      </w:rPr>
    </w:lvl>
    <w:lvl w:ilvl="5">
      <w:start w:val="1"/>
      <w:numFmt w:val="lowerLetter"/>
      <w:lvlText w:val="%6."/>
      <w:lvlJc w:val="left"/>
      <w:pPr>
        <w:tabs>
          <w:tab w:val="num" w:pos="4320"/>
        </w:tabs>
        <w:ind w:left="3686" w:hanging="567"/>
      </w:pPr>
      <w:rPr>
        <w:rFonts w:hint="default"/>
      </w:rPr>
    </w:lvl>
    <w:lvl w:ilvl="6">
      <w:start w:val="1"/>
      <w:numFmt w:val="lowerLetter"/>
      <w:lvlText w:val="%7."/>
      <w:lvlJc w:val="left"/>
      <w:pPr>
        <w:tabs>
          <w:tab w:val="num" w:pos="5040"/>
        </w:tabs>
        <w:ind w:left="4253" w:hanging="567"/>
      </w:pPr>
      <w:rPr>
        <w:rFonts w:hint="default"/>
      </w:rPr>
    </w:lvl>
    <w:lvl w:ilvl="7">
      <w:start w:val="1"/>
      <w:numFmt w:val="lowerLetter"/>
      <w:lvlText w:val="%8."/>
      <w:lvlJc w:val="left"/>
      <w:pPr>
        <w:tabs>
          <w:tab w:val="num" w:pos="5760"/>
        </w:tabs>
        <w:ind w:left="4820" w:hanging="567"/>
      </w:pPr>
      <w:rPr>
        <w:rFonts w:hint="default"/>
      </w:rPr>
    </w:lvl>
    <w:lvl w:ilvl="8">
      <w:start w:val="1"/>
      <w:numFmt w:val="lowerLetter"/>
      <w:lvlText w:val="%9."/>
      <w:lvlJc w:val="left"/>
      <w:pPr>
        <w:tabs>
          <w:tab w:val="num" w:pos="6480"/>
        </w:tabs>
        <w:ind w:left="5387" w:hanging="567"/>
      </w:pPr>
      <w:rPr>
        <w:rFonts w:hint="default"/>
      </w:rPr>
    </w:lvl>
  </w:abstractNum>
  <w:abstractNum w:abstractNumId="22" w15:restartNumberingAfterBreak="0">
    <w:nsid w:val="3DFF1C8F"/>
    <w:multiLevelType w:val="multilevel"/>
    <w:tmpl w:val="2DF8DB32"/>
    <w:lvl w:ilvl="0">
      <w:start w:val="1"/>
      <w:numFmt w:val="decimal"/>
      <w:lvlText w:val="(%1)"/>
      <w:lvlJc w:val="left"/>
      <w:pPr>
        <w:ind w:left="851" w:hanging="567"/>
      </w:pPr>
      <w:rPr>
        <w:rFonts w:hint="default"/>
      </w:rPr>
    </w:lvl>
    <w:lvl w:ilvl="1">
      <w:start w:val="1"/>
      <w:numFmt w:val="lowerLetter"/>
      <w:lvlRestart w:val="0"/>
      <w:lvlText w:val="(%2)"/>
      <w:lvlJc w:val="right"/>
      <w:pPr>
        <w:ind w:left="1418" w:hanging="567"/>
      </w:pPr>
      <w:rPr>
        <w:rFonts w:hint="default"/>
      </w:rPr>
    </w:lvl>
    <w:lvl w:ilvl="2">
      <w:start w:val="1"/>
      <w:numFmt w:val="lowerRoman"/>
      <w:lvlText w:val="(%3)"/>
      <w:lvlJc w:val="right"/>
      <w:pPr>
        <w:ind w:left="1985" w:hanging="567"/>
      </w:pPr>
      <w:rPr>
        <w:rFonts w:hint="default"/>
      </w:rPr>
    </w:lvl>
    <w:lvl w:ilvl="3">
      <w:start w:val="1"/>
      <w:numFmt w:val="decimal"/>
      <w:lvlText w:val="(%4)"/>
      <w:lvlJc w:val="left"/>
      <w:pPr>
        <w:ind w:left="2552" w:hanging="567"/>
      </w:pPr>
      <w:rPr>
        <w:rFonts w:hint="default"/>
      </w:rPr>
    </w:lvl>
    <w:lvl w:ilvl="4">
      <w:start w:val="1"/>
      <w:numFmt w:val="lowerLetter"/>
      <w:lvlText w:val="(%5)"/>
      <w:lvlJc w:val="left"/>
      <w:pPr>
        <w:ind w:left="3119" w:hanging="567"/>
      </w:pPr>
      <w:rPr>
        <w:rFonts w:hint="default"/>
      </w:rPr>
    </w:lvl>
    <w:lvl w:ilvl="5">
      <w:start w:val="1"/>
      <w:numFmt w:val="lowerRoman"/>
      <w:lvlText w:val="(%6)"/>
      <w:lvlJc w:val="left"/>
      <w:pPr>
        <w:ind w:left="3686" w:hanging="567"/>
      </w:pPr>
      <w:rPr>
        <w:rFonts w:hint="default"/>
      </w:rPr>
    </w:lvl>
    <w:lvl w:ilvl="6">
      <w:start w:val="1"/>
      <w:numFmt w:val="decimal"/>
      <w:lvlText w:val="%7."/>
      <w:lvlJc w:val="left"/>
      <w:pPr>
        <w:ind w:left="4253" w:hanging="567"/>
      </w:pPr>
      <w:rPr>
        <w:rFonts w:hint="default"/>
      </w:rPr>
    </w:lvl>
    <w:lvl w:ilvl="7">
      <w:start w:val="1"/>
      <w:numFmt w:val="lowerLetter"/>
      <w:lvlText w:val="%8."/>
      <w:lvlJc w:val="left"/>
      <w:pPr>
        <w:ind w:left="4820" w:hanging="567"/>
      </w:pPr>
      <w:rPr>
        <w:rFonts w:hint="default"/>
      </w:rPr>
    </w:lvl>
    <w:lvl w:ilvl="8">
      <w:start w:val="1"/>
      <w:numFmt w:val="lowerRoman"/>
      <w:lvlText w:val="%9."/>
      <w:lvlJc w:val="left"/>
      <w:pPr>
        <w:ind w:left="5387" w:hanging="567"/>
      </w:pPr>
      <w:rPr>
        <w:rFonts w:hint="default"/>
      </w:rPr>
    </w:lvl>
  </w:abstractNum>
  <w:abstractNum w:abstractNumId="23" w15:restartNumberingAfterBreak="0">
    <w:nsid w:val="3FA01F1C"/>
    <w:multiLevelType w:val="multilevel"/>
    <w:tmpl w:val="5DFCE30E"/>
    <w:lvl w:ilvl="0">
      <w:start w:val="1"/>
      <w:numFmt w:val="decimal"/>
      <w:lvlText w:val="(%1)"/>
      <w:lvlJc w:val="left"/>
      <w:pPr>
        <w:ind w:left="851" w:hanging="567"/>
      </w:pPr>
      <w:rPr>
        <w:rFonts w:hint="default"/>
      </w:rPr>
    </w:lvl>
    <w:lvl w:ilvl="1">
      <w:start w:val="1"/>
      <w:numFmt w:val="lowerLetter"/>
      <w:lvlRestart w:val="0"/>
      <w:lvlText w:val="(%2)"/>
      <w:lvlJc w:val="left"/>
      <w:pPr>
        <w:ind w:left="1418" w:hanging="567"/>
      </w:pPr>
      <w:rPr>
        <w:rFonts w:hint="default"/>
      </w:rPr>
    </w:lvl>
    <w:lvl w:ilvl="2">
      <w:start w:val="1"/>
      <w:numFmt w:val="lowerRoman"/>
      <w:lvlText w:val="(%3)"/>
      <w:lvlJc w:val="left"/>
      <w:pPr>
        <w:ind w:left="1985" w:hanging="567"/>
      </w:pPr>
      <w:rPr>
        <w:rFonts w:hint="default"/>
      </w:rPr>
    </w:lvl>
    <w:lvl w:ilvl="3">
      <w:start w:val="1"/>
      <w:numFmt w:val="decimal"/>
      <w:lvlText w:val="(%4)"/>
      <w:lvlJc w:val="left"/>
      <w:pPr>
        <w:ind w:left="2552" w:hanging="567"/>
      </w:pPr>
      <w:rPr>
        <w:rFonts w:hint="default"/>
      </w:rPr>
    </w:lvl>
    <w:lvl w:ilvl="4">
      <w:start w:val="1"/>
      <w:numFmt w:val="lowerLetter"/>
      <w:lvlText w:val="(%5)"/>
      <w:lvlJc w:val="left"/>
      <w:pPr>
        <w:ind w:left="3119" w:hanging="567"/>
      </w:pPr>
      <w:rPr>
        <w:rFonts w:hint="default"/>
      </w:rPr>
    </w:lvl>
    <w:lvl w:ilvl="5">
      <w:start w:val="1"/>
      <w:numFmt w:val="lowerRoman"/>
      <w:lvlText w:val="(%6)"/>
      <w:lvlJc w:val="left"/>
      <w:pPr>
        <w:ind w:left="3686" w:hanging="567"/>
      </w:pPr>
      <w:rPr>
        <w:rFonts w:hint="default"/>
      </w:rPr>
    </w:lvl>
    <w:lvl w:ilvl="6">
      <w:start w:val="1"/>
      <w:numFmt w:val="decimal"/>
      <w:lvlText w:val="%7."/>
      <w:lvlJc w:val="left"/>
      <w:pPr>
        <w:ind w:left="4253" w:hanging="567"/>
      </w:pPr>
      <w:rPr>
        <w:rFonts w:hint="default"/>
      </w:rPr>
    </w:lvl>
    <w:lvl w:ilvl="7">
      <w:start w:val="1"/>
      <w:numFmt w:val="lowerLetter"/>
      <w:lvlText w:val="%8."/>
      <w:lvlJc w:val="left"/>
      <w:pPr>
        <w:ind w:left="4820" w:hanging="567"/>
      </w:pPr>
      <w:rPr>
        <w:rFonts w:hint="default"/>
      </w:rPr>
    </w:lvl>
    <w:lvl w:ilvl="8">
      <w:start w:val="1"/>
      <w:numFmt w:val="lowerRoman"/>
      <w:lvlText w:val="%9."/>
      <w:lvlJc w:val="left"/>
      <w:pPr>
        <w:ind w:left="5387" w:hanging="567"/>
      </w:pPr>
      <w:rPr>
        <w:rFonts w:hint="default"/>
      </w:rPr>
    </w:lvl>
  </w:abstractNum>
  <w:abstractNum w:abstractNumId="24" w15:restartNumberingAfterBreak="0">
    <w:nsid w:val="40925839"/>
    <w:multiLevelType w:val="multilevel"/>
    <w:tmpl w:val="4412F852"/>
    <w:lvl w:ilvl="0">
      <w:start w:val="1"/>
      <w:numFmt w:val="decimal"/>
      <w:lvlText w:val="(%1)"/>
      <w:lvlJc w:val="right"/>
      <w:pPr>
        <w:tabs>
          <w:tab w:val="num" w:pos="851"/>
        </w:tabs>
        <w:ind w:left="1134" w:hanging="567"/>
      </w:pPr>
      <w:rPr>
        <w:rFonts w:hint="default"/>
      </w:rPr>
    </w:lvl>
    <w:lvl w:ilvl="1">
      <w:start w:val="1"/>
      <w:numFmt w:val="lowerLetter"/>
      <w:lvlRestart w:val="0"/>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hint="default"/>
      </w:rPr>
    </w:lvl>
    <w:lvl w:ilvl="4">
      <w:start w:val="1"/>
      <w:numFmt w:val="lowerLetter"/>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25" w15:restartNumberingAfterBreak="0">
    <w:nsid w:val="49F75AE3"/>
    <w:multiLevelType w:val="multilevel"/>
    <w:tmpl w:val="E746F88A"/>
    <w:lvl w:ilvl="0">
      <w:start w:val="1"/>
      <w:numFmt w:val="decimal"/>
      <w:pStyle w:val="BoxFindingHeading"/>
      <w:suff w:val="space"/>
      <w:lvlText w:val="Finding %1"/>
      <w:lvlJc w:val="left"/>
      <w:pPr>
        <w:ind w:left="0" w:firstLine="0"/>
      </w:pPr>
      <w:rPr>
        <w:rFonts w:ascii="Calibri Light" w:hAnsi="Calibri Light" w:hint="default"/>
        <w:b/>
        <w:i w:val="0"/>
        <w:caps w:val="0"/>
        <w:strike w:val="0"/>
        <w:dstrike w:val="0"/>
        <w:vanish w:val="0"/>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E001A7A"/>
    <w:multiLevelType w:val="multilevel"/>
    <w:tmpl w:val="2DF8DB32"/>
    <w:lvl w:ilvl="0">
      <w:start w:val="1"/>
      <w:numFmt w:val="decimal"/>
      <w:lvlText w:val="(%1)"/>
      <w:lvlJc w:val="left"/>
      <w:pPr>
        <w:ind w:left="851" w:hanging="567"/>
      </w:pPr>
      <w:rPr>
        <w:rFonts w:hint="default"/>
      </w:rPr>
    </w:lvl>
    <w:lvl w:ilvl="1">
      <w:start w:val="1"/>
      <w:numFmt w:val="lowerLetter"/>
      <w:lvlRestart w:val="0"/>
      <w:lvlText w:val="(%2)"/>
      <w:lvlJc w:val="right"/>
      <w:pPr>
        <w:ind w:left="1418" w:hanging="567"/>
      </w:pPr>
      <w:rPr>
        <w:rFonts w:hint="default"/>
      </w:rPr>
    </w:lvl>
    <w:lvl w:ilvl="2">
      <w:start w:val="1"/>
      <w:numFmt w:val="lowerRoman"/>
      <w:lvlText w:val="(%3)"/>
      <w:lvlJc w:val="right"/>
      <w:pPr>
        <w:ind w:left="1985" w:hanging="567"/>
      </w:pPr>
      <w:rPr>
        <w:rFonts w:hint="default"/>
      </w:rPr>
    </w:lvl>
    <w:lvl w:ilvl="3">
      <w:start w:val="1"/>
      <w:numFmt w:val="decimal"/>
      <w:lvlText w:val="(%4)"/>
      <w:lvlJc w:val="left"/>
      <w:pPr>
        <w:ind w:left="2552" w:hanging="567"/>
      </w:pPr>
      <w:rPr>
        <w:rFonts w:hint="default"/>
      </w:rPr>
    </w:lvl>
    <w:lvl w:ilvl="4">
      <w:start w:val="1"/>
      <w:numFmt w:val="lowerLetter"/>
      <w:lvlText w:val="(%5)"/>
      <w:lvlJc w:val="left"/>
      <w:pPr>
        <w:ind w:left="3119" w:hanging="567"/>
      </w:pPr>
      <w:rPr>
        <w:rFonts w:hint="default"/>
      </w:rPr>
    </w:lvl>
    <w:lvl w:ilvl="5">
      <w:start w:val="1"/>
      <w:numFmt w:val="lowerRoman"/>
      <w:lvlText w:val="(%6)"/>
      <w:lvlJc w:val="left"/>
      <w:pPr>
        <w:ind w:left="3686" w:hanging="567"/>
      </w:pPr>
      <w:rPr>
        <w:rFonts w:hint="default"/>
      </w:rPr>
    </w:lvl>
    <w:lvl w:ilvl="6">
      <w:start w:val="1"/>
      <w:numFmt w:val="decimal"/>
      <w:lvlText w:val="%7."/>
      <w:lvlJc w:val="left"/>
      <w:pPr>
        <w:ind w:left="4253" w:hanging="567"/>
      </w:pPr>
      <w:rPr>
        <w:rFonts w:hint="default"/>
      </w:rPr>
    </w:lvl>
    <w:lvl w:ilvl="7">
      <w:start w:val="1"/>
      <w:numFmt w:val="lowerLetter"/>
      <w:lvlText w:val="%8."/>
      <w:lvlJc w:val="left"/>
      <w:pPr>
        <w:ind w:left="4820" w:hanging="567"/>
      </w:pPr>
      <w:rPr>
        <w:rFonts w:hint="default"/>
      </w:rPr>
    </w:lvl>
    <w:lvl w:ilvl="8">
      <w:start w:val="1"/>
      <w:numFmt w:val="lowerRoman"/>
      <w:lvlText w:val="%9."/>
      <w:lvlJc w:val="left"/>
      <w:pPr>
        <w:ind w:left="5387" w:hanging="567"/>
      </w:pPr>
      <w:rPr>
        <w:rFonts w:hint="default"/>
      </w:rPr>
    </w:lvl>
  </w:abstractNum>
  <w:abstractNum w:abstractNumId="27" w15:restartNumberingAfterBreak="0">
    <w:nsid w:val="4ECA70DE"/>
    <w:multiLevelType w:val="multilevel"/>
    <w:tmpl w:val="A522B5CC"/>
    <w:lvl w:ilvl="0">
      <w:start w:val="1"/>
      <w:numFmt w:val="lowerLetter"/>
      <w:lvlText w:val="(%1)"/>
      <w:lvlJc w:val="left"/>
      <w:pPr>
        <w:ind w:left="851" w:hanging="567"/>
      </w:pPr>
      <w:rPr>
        <w:rFonts w:hint="default"/>
        <w:b w:val="0"/>
        <w:bCs w:val="0"/>
      </w:rPr>
    </w:lvl>
    <w:lvl w:ilvl="1">
      <w:start w:val="1"/>
      <w:numFmt w:val="lowerRoman"/>
      <w:lvlText w:val="(%2)"/>
      <w:lvlJc w:val="left"/>
      <w:pPr>
        <w:ind w:left="1418" w:hanging="567"/>
      </w:pPr>
      <w:rPr>
        <w:rFonts w:hint="default"/>
        <w:b w:val="0"/>
        <w:bCs w:val="0"/>
      </w:rPr>
    </w:lvl>
    <w:lvl w:ilvl="2">
      <w:start w:val="1"/>
      <w:numFmt w:val="lowerLetter"/>
      <w:lvlText w:val="%3."/>
      <w:lvlJc w:val="left"/>
      <w:pPr>
        <w:tabs>
          <w:tab w:val="num" w:pos="2160"/>
        </w:tabs>
        <w:ind w:left="1985" w:hanging="567"/>
      </w:pPr>
      <w:rPr>
        <w:rFonts w:hint="default"/>
      </w:rPr>
    </w:lvl>
    <w:lvl w:ilvl="3">
      <w:start w:val="1"/>
      <w:numFmt w:val="lowerLetter"/>
      <w:lvlText w:val="%4."/>
      <w:lvlJc w:val="left"/>
      <w:pPr>
        <w:tabs>
          <w:tab w:val="num" w:pos="2880"/>
        </w:tabs>
        <w:ind w:left="2552" w:hanging="567"/>
      </w:pPr>
      <w:rPr>
        <w:rFonts w:hint="default"/>
      </w:rPr>
    </w:lvl>
    <w:lvl w:ilvl="4">
      <w:start w:val="1"/>
      <w:numFmt w:val="lowerLetter"/>
      <w:lvlText w:val="%5."/>
      <w:lvlJc w:val="left"/>
      <w:pPr>
        <w:tabs>
          <w:tab w:val="num" w:pos="3600"/>
        </w:tabs>
        <w:ind w:left="3119" w:hanging="567"/>
      </w:pPr>
      <w:rPr>
        <w:rFonts w:hint="default"/>
      </w:rPr>
    </w:lvl>
    <w:lvl w:ilvl="5">
      <w:start w:val="1"/>
      <w:numFmt w:val="lowerLetter"/>
      <w:lvlText w:val="%6."/>
      <w:lvlJc w:val="left"/>
      <w:pPr>
        <w:tabs>
          <w:tab w:val="num" w:pos="4320"/>
        </w:tabs>
        <w:ind w:left="3686" w:hanging="567"/>
      </w:pPr>
      <w:rPr>
        <w:rFonts w:hint="default"/>
      </w:rPr>
    </w:lvl>
    <w:lvl w:ilvl="6">
      <w:start w:val="1"/>
      <w:numFmt w:val="lowerLetter"/>
      <w:lvlText w:val="%7."/>
      <w:lvlJc w:val="left"/>
      <w:pPr>
        <w:tabs>
          <w:tab w:val="num" w:pos="5040"/>
        </w:tabs>
        <w:ind w:left="4253" w:hanging="567"/>
      </w:pPr>
      <w:rPr>
        <w:rFonts w:hint="default"/>
      </w:rPr>
    </w:lvl>
    <w:lvl w:ilvl="7">
      <w:start w:val="1"/>
      <w:numFmt w:val="lowerLetter"/>
      <w:lvlText w:val="%8."/>
      <w:lvlJc w:val="left"/>
      <w:pPr>
        <w:tabs>
          <w:tab w:val="num" w:pos="5760"/>
        </w:tabs>
        <w:ind w:left="4820" w:hanging="567"/>
      </w:pPr>
      <w:rPr>
        <w:rFonts w:hint="default"/>
      </w:rPr>
    </w:lvl>
    <w:lvl w:ilvl="8">
      <w:start w:val="1"/>
      <w:numFmt w:val="lowerLetter"/>
      <w:lvlText w:val="%9."/>
      <w:lvlJc w:val="left"/>
      <w:pPr>
        <w:tabs>
          <w:tab w:val="num" w:pos="6480"/>
        </w:tabs>
        <w:ind w:left="5387" w:hanging="567"/>
      </w:pPr>
      <w:rPr>
        <w:rFonts w:hint="default"/>
      </w:rPr>
    </w:lvl>
  </w:abstractNum>
  <w:abstractNum w:abstractNumId="28" w15:restartNumberingAfterBreak="0">
    <w:nsid w:val="510D2021"/>
    <w:multiLevelType w:val="multilevel"/>
    <w:tmpl w:val="72F8140E"/>
    <w:numStyleLink w:val="OutlineList"/>
  </w:abstractNum>
  <w:abstractNum w:abstractNumId="29" w15:restartNumberingAfterBreak="0">
    <w:nsid w:val="542E2415"/>
    <w:multiLevelType w:val="multilevel"/>
    <w:tmpl w:val="5DFCE30E"/>
    <w:lvl w:ilvl="0">
      <w:start w:val="1"/>
      <w:numFmt w:val="decimal"/>
      <w:lvlText w:val="(%1)"/>
      <w:lvlJc w:val="left"/>
      <w:pPr>
        <w:ind w:left="851" w:hanging="567"/>
      </w:pPr>
      <w:rPr>
        <w:rFonts w:hint="default"/>
      </w:rPr>
    </w:lvl>
    <w:lvl w:ilvl="1">
      <w:start w:val="1"/>
      <w:numFmt w:val="lowerLetter"/>
      <w:lvlRestart w:val="0"/>
      <w:lvlText w:val="(%2)"/>
      <w:lvlJc w:val="left"/>
      <w:pPr>
        <w:ind w:left="1418" w:hanging="567"/>
      </w:pPr>
      <w:rPr>
        <w:rFonts w:hint="default"/>
      </w:rPr>
    </w:lvl>
    <w:lvl w:ilvl="2">
      <w:start w:val="1"/>
      <w:numFmt w:val="lowerRoman"/>
      <w:lvlText w:val="(%3)"/>
      <w:lvlJc w:val="left"/>
      <w:pPr>
        <w:ind w:left="1985" w:hanging="567"/>
      </w:pPr>
      <w:rPr>
        <w:rFonts w:hint="default"/>
      </w:rPr>
    </w:lvl>
    <w:lvl w:ilvl="3">
      <w:start w:val="1"/>
      <w:numFmt w:val="decimal"/>
      <w:lvlText w:val="(%4)"/>
      <w:lvlJc w:val="left"/>
      <w:pPr>
        <w:ind w:left="2552" w:hanging="567"/>
      </w:pPr>
      <w:rPr>
        <w:rFonts w:hint="default"/>
      </w:rPr>
    </w:lvl>
    <w:lvl w:ilvl="4">
      <w:start w:val="1"/>
      <w:numFmt w:val="lowerLetter"/>
      <w:lvlText w:val="(%5)"/>
      <w:lvlJc w:val="left"/>
      <w:pPr>
        <w:ind w:left="3119" w:hanging="567"/>
      </w:pPr>
      <w:rPr>
        <w:rFonts w:hint="default"/>
      </w:rPr>
    </w:lvl>
    <w:lvl w:ilvl="5">
      <w:start w:val="1"/>
      <w:numFmt w:val="lowerRoman"/>
      <w:lvlText w:val="(%6)"/>
      <w:lvlJc w:val="left"/>
      <w:pPr>
        <w:ind w:left="3686" w:hanging="567"/>
      </w:pPr>
      <w:rPr>
        <w:rFonts w:hint="default"/>
      </w:rPr>
    </w:lvl>
    <w:lvl w:ilvl="6">
      <w:start w:val="1"/>
      <w:numFmt w:val="decimal"/>
      <w:lvlText w:val="%7."/>
      <w:lvlJc w:val="left"/>
      <w:pPr>
        <w:ind w:left="4253" w:hanging="567"/>
      </w:pPr>
      <w:rPr>
        <w:rFonts w:hint="default"/>
      </w:rPr>
    </w:lvl>
    <w:lvl w:ilvl="7">
      <w:start w:val="1"/>
      <w:numFmt w:val="lowerLetter"/>
      <w:lvlText w:val="%8."/>
      <w:lvlJc w:val="left"/>
      <w:pPr>
        <w:ind w:left="4820" w:hanging="567"/>
      </w:pPr>
      <w:rPr>
        <w:rFonts w:hint="default"/>
      </w:rPr>
    </w:lvl>
    <w:lvl w:ilvl="8">
      <w:start w:val="1"/>
      <w:numFmt w:val="lowerRoman"/>
      <w:lvlText w:val="%9."/>
      <w:lvlJc w:val="left"/>
      <w:pPr>
        <w:ind w:left="5387" w:hanging="567"/>
      </w:pPr>
      <w:rPr>
        <w:rFonts w:hint="default"/>
      </w:rPr>
    </w:lvl>
  </w:abstractNum>
  <w:abstractNum w:abstractNumId="30" w15:restartNumberingAfterBreak="0">
    <w:nsid w:val="55987C73"/>
    <w:multiLevelType w:val="hybridMultilevel"/>
    <w:tmpl w:val="4EFED820"/>
    <w:lvl w:ilvl="0" w:tplc="28686708">
      <w:start w:val="1"/>
      <w:numFmt w:val="bullet"/>
      <w:pStyle w:val="NormalIndentbullet"/>
      <w:lvlText w:val="•"/>
      <w:lvlJc w:val="left"/>
      <w:pPr>
        <w:ind w:left="1457" w:hanging="360"/>
      </w:pPr>
      <w:rPr>
        <w:rFonts w:ascii="Calibri Light" w:hAnsi="Calibri Light"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31" w15:restartNumberingAfterBreak="0">
    <w:nsid w:val="58A44756"/>
    <w:multiLevelType w:val="hybridMultilevel"/>
    <w:tmpl w:val="134ED4F2"/>
    <w:lvl w:ilvl="0" w:tplc="EB12B454">
      <w:start w:val="1"/>
      <w:numFmt w:val="lowerLetter"/>
      <w:lvlText w:val="(%1)"/>
      <w:lvlJc w:val="left"/>
      <w:pPr>
        <w:ind w:left="567" w:hanging="567"/>
      </w:pPr>
      <w:rPr>
        <w:rFonts w:ascii="Calibri Light" w:hAnsi="Calibri Light" w:cs="Calibri Light" w:hint="default"/>
        <w:b w:val="0"/>
        <w:bCs w:val="0"/>
        <w:i w:val="0"/>
        <w:sz w:val="22"/>
        <w:szCs w:val="22"/>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2" w15:restartNumberingAfterBreak="0">
    <w:nsid w:val="5AED0AAF"/>
    <w:multiLevelType w:val="multilevel"/>
    <w:tmpl w:val="1ADCCAA2"/>
    <w:lvl w:ilvl="0">
      <w:start w:val="1"/>
      <w:numFmt w:val="decimal"/>
      <w:lvlText w:val="(%1)"/>
      <w:lvlJc w:val="right"/>
      <w:pPr>
        <w:tabs>
          <w:tab w:val="num" w:pos="851"/>
        </w:tabs>
        <w:ind w:left="1134" w:hanging="567"/>
      </w:pPr>
      <w:rPr>
        <w:rFonts w:hint="default"/>
      </w:rPr>
    </w:lvl>
    <w:lvl w:ilvl="1">
      <w:start w:val="4"/>
      <w:numFmt w:val="lowerLetter"/>
      <w:lvlRestart w:val="0"/>
      <w:lvlText w:val="(%2)"/>
      <w:lvlJc w:val="right"/>
      <w:pPr>
        <w:tabs>
          <w:tab w:val="num" w:pos="1559"/>
        </w:tabs>
        <w:ind w:left="1701" w:hanging="283"/>
      </w:pPr>
      <w:rPr>
        <w:rFonts w:hint="default"/>
      </w:rPr>
    </w:lvl>
    <w:lvl w:ilvl="2">
      <w:start w:val="1"/>
      <w:numFmt w:val="lowerRoman"/>
      <w:lvlText w:val="(%3)"/>
      <w:lvlJc w:val="right"/>
      <w:pPr>
        <w:tabs>
          <w:tab w:val="num" w:pos="2126"/>
        </w:tabs>
        <w:ind w:left="2268" w:hanging="425"/>
      </w:pPr>
      <w:rPr>
        <w:rFonts w:hint="default"/>
      </w:rPr>
    </w:lvl>
    <w:lvl w:ilvl="3">
      <w:start w:val="1"/>
      <w:numFmt w:val="decimal"/>
      <w:lvlText w:val="(%4)"/>
      <w:lvlJc w:val="left"/>
      <w:pPr>
        <w:ind w:left="2835" w:hanging="567"/>
      </w:pPr>
      <w:rPr>
        <w:rFonts w:hint="default"/>
      </w:rPr>
    </w:lvl>
    <w:lvl w:ilvl="4">
      <w:start w:val="1"/>
      <w:numFmt w:val="lowerLetter"/>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33" w15:restartNumberingAfterBreak="0">
    <w:nsid w:val="5B410EAE"/>
    <w:multiLevelType w:val="hybridMultilevel"/>
    <w:tmpl w:val="6D049646"/>
    <w:lvl w:ilvl="0" w:tplc="B3BCB7A2">
      <w:start w:val="1"/>
      <w:numFmt w:val="lowerLetter"/>
      <w:lvlText w:val="3(%1)"/>
      <w:lvlJc w:val="left"/>
      <w:pPr>
        <w:ind w:left="851" w:hanging="567"/>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5D9247B2">
      <w:start w:val="1"/>
      <w:numFmt w:val="lowerRoman"/>
      <w:lvlText w:val="(%4)"/>
      <w:lvlJc w:val="left"/>
      <w:pPr>
        <w:ind w:left="1418" w:hanging="567"/>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E67548E"/>
    <w:multiLevelType w:val="multilevel"/>
    <w:tmpl w:val="4412F852"/>
    <w:lvl w:ilvl="0">
      <w:start w:val="1"/>
      <w:numFmt w:val="decimal"/>
      <w:lvlText w:val="(%1)"/>
      <w:lvlJc w:val="right"/>
      <w:pPr>
        <w:tabs>
          <w:tab w:val="num" w:pos="851"/>
        </w:tabs>
        <w:ind w:left="1134" w:hanging="567"/>
      </w:pPr>
      <w:rPr>
        <w:rFonts w:hint="default"/>
      </w:rPr>
    </w:lvl>
    <w:lvl w:ilvl="1">
      <w:start w:val="1"/>
      <w:numFmt w:val="lowerLetter"/>
      <w:lvlRestart w:val="0"/>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hint="default"/>
      </w:rPr>
    </w:lvl>
    <w:lvl w:ilvl="4">
      <w:start w:val="1"/>
      <w:numFmt w:val="lowerLetter"/>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35" w15:restartNumberingAfterBreak="0">
    <w:nsid w:val="5FCD15F5"/>
    <w:multiLevelType w:val="multilevel"/>
    <w:tmpl w:val="62F4B6FE"/>
    <w:lvl w:ilvl="0">
      <w:start w:val="1"/>
      <w:numFmt w:val="decimal"/>
      <w:suff w:val="space"/>
      <w:lvlText w:val="Finding %1"/>
      <w:lvlJc w:val="left"/>
      <w:pPr>
        <w:ind w:left="0" w:firstLine="0"/>
      </w:pPr>
      <w:rPr>
        <w:rFonts w:ascii="Calibri Light" w:hAnsi="Calibri Light" w:hint="default"/>
        <w:b/>
        <w:bCs/>
        <w:i w:val="0"/>
        <w:caps w:val="0"/>
        <w:strike w:val="0"/>
        <w:dstrike w:val="0"/>
        <w:vanish w:val="0"/>
        <w:sz w:val="22"/>
        <w:szCs w:val="25"/>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A725A9D"/>
    <w:multiLevelType w:val="multilevel"/>
    <w:tmpl w:val="4412F852"/>
    <w:lvl w:ilvl="0">
      <w:start w:val="1"/>
      <w:numFmt w:val="decimal"/>
      <w:lvlText w:val="(%1)"/>
      <w:lvlJc w:val="right"/>
      <w:pPr>
        <w:tabs>
          <w:tab w:val="num" w:pos="851"/>
        </w:tabs>
        <w:ind w:left="1134" w:hanging="567"/>
      </w:pPr>
      <w:rPr>
        <w:rFonts w:hint="default"/>
      </w:rPr>
    </w:lvl>
    <w:lvl w:ilvl="1">
      <w:start w:val="1"/>
      <w:numFmt w:val="lowerLetter"/>
      <w:lvlRestart w:val="0"/>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hint="default"/>
      </w:rPr>
    </w:lvl>
    <w:lvl w:ilvl="4">
      <w:start w:val="1"/>
      <w:numFmt w:val="lowerLetter"/>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37" w15:restartNumberingAfterBreak="0">
    <w:nsid w:val="6C181079"/>
    <w:multiLevelType w:val="multilevel"/>
    <w:tmpl w:val="9C308A20"/>
    <w:lvl w:ilvl="0">
      <w:start w:val="1"/>
      <w:numFmt w:val="bullet"/>
      <w:pStyle w:val="Bullet"/>
      <w:lvlText w:val="•"/>
      <w:lvlJc w:val="left"/>
      <w:pPr>
        <w:ind w:left="284" w:hanging="284"/>
      </w:pPr>
      <w:rPr>
        <w:rFonts w:ascii="Times New Roman" w:hAnsi="Times New Roman" w:cs="Times New Roman" w:hint="default"/>
        <w:sz w:val="22"/>
        <w:szCs w:val="22"/>
      </w:rPr>
    </w:lvl>
    <w:lvl w:ilvl="1">
      <w:start w:val="1"/>
      <w:numFmt w:val="bullet"/>
      <w:pStyle w:val="Dash"/>
      <w:lvlText w:val="–"/>
      <w:lvlJc w:val="left"/>
      <w:pPr>
        <w:ind w:left="568" w:hanging="284"/>
      </w:pPr>
      <w:rPr>
        <w:rFonts w:ascii="Times New Roman" w:hAnsi="Times New Roman" w:cs="Times New Roman" w:hint="default"/>
      </w:rPr>
    </w:lvl>
    <w:lvl w:ilvl="2">
      <w:start w:val="1"/>
      <w:numFmt w:val="bullet"/>
      <w:pStyle w:val="DoubleDo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38" w15:restartNumberingAfterBreak="0">
    <w:nsid w:val="6CE55E52"/>
    <w:multiLevelType w:val="multilevel"/>
    <w:tmpl w:val="058296A6"/>
    <w:lvl w:ilvl="0">
      <w:start w:val="1"/>
      <w:numFmt w:val="decimal"/>
      <w:pStyle w:val="TableMainHeading"/>
      <w:suff w:val="space"/>
      <w:lvlText w:val="Table %1:"/>
      <w:lvlJc w:val="left"/>
      <w:pPr>
        <w:ind w:left="0" w:firstLine="0"/>
      </w:pPr>
      <w:rPr>
        <w:rFonts w:hint="default"/>
      </w:rPr>
    </w:lvl>
    <w:lvl w:ilvl="1">
      <w:start w:val="1"/>
      <w:numFmt w:val="decimal"/>
      <w:lvlRestart w:val="0"/>
      <w:pStyle w:val="ChartMainHeading"/>
      <w:suff w:val="space"/>
      <w:lvlText w:val="Chart %2:"/>
      <w:lvlJc w:val="left"/>
      <w:pPr>
        <w:ind w:left="0" w:firstLine="0"/>
      </w:pPr>
      <w:rPr>
        <w:rFonts w:hint="default"/>
      </w:rPr>
    </w:lvl>
    <w:lvl w:ilvl="2">
      <w:start w:val="1"/>
      <w:numFmt w:val="decimal"/>
      <w:lvlRestart w:val="0"/>
      <w:pStyle w:val="FigureMainHeading"/>
      <w:suff w:val="space"/>
      <w:lvlText w:val="Figure %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9" w15:restartNumberingAfterBreak="0">
    <w:nsid w:val="774F6E1A"/>
    <w:multiLevelType w:val="multilevel"/>
    <w:tmpl w:val="5D70FA68"/>
    <w:lvl w:ilvl="0">
      <w:start w:val="1"/>
      <w:numFmt w:val="decimal"/>
      <w:pStyle w:val="BoxHeading"/>
      <w:suff w:val="space"/>
      <w:lvlText w:val="Box %1:"/>
      <w:lvlJc w:val="left"/>
      <w:pPr>
        <w:ind w:left="1145" w:hanging="720"/>
      </w:pPr>
      <w:rPr>
        <w:rFonts w:ascii="Calibri Light" w:hAnsi="Calibri Light" w:cs="Calibri Light" w:hint="default"/>
        <w:b/>
        <w:bCs/>
        <w:i w:val="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7A2116CA"/>
    <w:multiLevelType w:val="multilevel"/>
    <w:tmpl w:val="344EFDAE"/>
    <w:lvl w:ilvl="0">
      <w:start w:val="1"/>
      <w:numFmt w:val="decimal"/>
      <w:pStyle w:val="BoxRecommendation"/>
      <w:suff w:val="space"/>
      <w:lvlText w:val="Recommendation %1:"/>
      <w:lvlJc w:val="left"/>
      <w:pPr>
        <w:ind w:left="0" w:firstLine="0"/>
      </w:pPr>
      <w:rPr>
        <w:rFonts w:ascii="Calibri Light" w:hAnsi="Calibri Light" w:hint="default"/>
        <w:b/>
        <w:i w:val="0"/>
        <w:sz w:val="22"/>
      </w:rPr>
    </w:lvl>
    <w:lvl w:ilvl="1">
      <w:start w:val="1"/>
      <w:numFmt w:val="decimal"/>
      <w:pStyle w:val="BoxRecommendationnumber"/>
      <w:lvlText w:val="%1.%2"/>
      <w:lvlJc w:val="left"/>
      <w:pPr>
        <w:ind w:left="567" w:hanging="567"/>
      </w:pPr>
      <w:rPr>
        <w:rFonts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C010045"/>
    <w:multiLevelType w:val="multilevel"/>
    <w:tmpl w:val="4412F852"/>
    <w:lvl w:ilvl="0">
      <w:start w:val="1"/>
      <w:numFmt w:val="decimal"/>
      <w:lvlText w:val="(%1)"/>
      <w:lvlJc w:val="right"/>
      <w:pPr>
        <w:tabs>
          <w:tab w:val="num" w:pos="851"/>
        </w:tabs>
        <w:ind w:left="1134" w:hanging="567"/>
      </w:pPr>
      <w:rPr>
        <w:rFonts w:hint="default"/>
      </w:rPr>
    </w:lvl>
    <w:lvl w:ilvl="1">
      <w:start w:val="1"/>
      <w:numFmt w:val="lowerLetter"/>
      <w:lvlRestart w:val="0"/>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hint="default"/>
      </w:rPr>
    </w:lvl>
    <w:lvl w:ilvl="4">
      <w:start w:val="1"/>
      <w:numFmt w:val="lowerLetter"/>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42" w15:restartNumberingAfterBreak="0">
    <w:nsid w:val="7D6B5224"/>
    <w:multiLevelType w:val="multilevel"/>
    <w:tmpl w:val="91FE60A6"/>
    <w:name w:val="StandardBulletedList"/>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D8A75EA"/>
    <w:multiLevelType w:val="hybridMultilevel"/>
    <w:tmpl w:val="BE682D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E4D2144"/>
    <w:multiLevelType w:val="multilevel"/>
    <w:tmpl w:val="B7E8E6F4"/>
    <w:lvl w:ilvl="0">
      <w:start w:val="1"/>
      <w:numFmt w:val="decimal"/>
      <w:lvlText w:val="(%1)"/>
      <w:lvlJc w:val="right"/>
      <w:pPr>
        <w:tabs>
          <w:tab w:val="num" w:pos="851"/>
        </w:tabs>
        <w:ind w:left="1134" w:hanging="567"/>
      </w:pPr>
      <w:rPr>
        <w:rFonts w:hint="default"/>
      </w:rPr>
    </w:lvl>
    <w:lvl w:ilvl="1">
      <w:start w:val="1"/>
      <w:numFmt w:val="lowerLetter"/>
      <w:lvlRestart w:val="0"/>
      <w:lvlText w:val="(%2)"/>
      <w:lvlJc w:val="right"/>
      <w:pPr>
        <w:tabs>
          <w:tab w:val="num" w:pos="1559"/>
        </w:tabs>
        <w:ind w:left="1701" w:hanging="283"/>
      </w:pPr>
      <w:rPr>
        <w:rFonts w:hint="default"/>
      </w:rPr>
    </w:lvl>
    <w:lvl w:ilvl="2">
      <w:start w:val="1"/>
      <w:numFmt w:val="lowerRoman"/>
      <w:lvlText w:val="(%3)"/>
      <w:lvlJc w:val="right"/>
      <w:pPr>
        <w:tabs>
          <w:tab w:val="num" w:pos="2126"/>
        </w:tabs>
        <w:ind w:left="2268" w:hanging="425"/>
      </w:pPr>
      <w:rPr>
        <w:rFonts w:hint="default"/>
      </w:rPr>
    </w:lvl>
    <w:lvl w:ilvl="3">
      <w:start w:val="1"/>
      <w:numFmt w:val="decimal"/>
      <w:lvlText w:val="(%4)"/>
      <w:lvlJc w:val="left"/>
      <w:pPr>
        <w:ind w:left="2835" w:hanging="567"/>
      </w:pPr>
      <w:rPr>
        <w:rFonts w:hint="default"/>
      </w:rPr>
    </w:lvl>
    <w:lvl w:ilvl="4">
      <w:start w:val="1"/>
      <w:numFmt w:val="lowerLetter"/>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45" w15:restartNumberingAfterBreak="0">
    <w:nsid w:val="7E8915B7"/>
    <w:multiLevelType w:val="multilevel"/>
    <w:tmpl w:val="9B7ED25C"/>
    <w:lvl w:ilvl="0">
      <w:start w:val="1"/>
      <w:numFmt w:val="lowerLetter"/>
      <w:lvlText w:val="(%1)"/>
      <w:lvlJc w:val="left"/>
      <w:pPr>
        <w:ind w:left="567" w:hanging="567"/>
      </w:pPr>
      <w:rPr>
        <w:rFonts w:ascii="Calibri Light" w:eastAsia="Times New Roman" w:hAnsi="Calibri Light" w:cs="Times New Roman" w:hint="default"/>
        <w:color w:val="auto"/>
      </w:rPr>
    </w:lvl>
    <w:lvl w:ilvl="1">
      <w:numFmt w:val="bullet"/>
      <w:lvlText w:val="–"/>
      <w:lvlJc w:val="left"/>
      <w:pPr>
        <w:tabs>
          <w:tab w:val="num" w:pos="1040"/>
        </w:tabs>
        <w:ind w:left="1040" w:hanging="520"/>
      </w:pPr>
      <w:rPr>
        <w:rFonts w:ascii="Times New Roman" w:hAnsi="Times New Roman" w:cs="Times New Roman" w:hint="default"/>
      </w:rPr>
    </w:lvl>
    <w:lvl w:ilvl="2">
      <w:numFmt w:val="bullet"/>
      <w:lvlText w:val=":"/>
      <w:lvlJc w:val="left"/>
      <w:pPr>
        <w:tabs>
          <w:tab w:val="num" w:pos="1560"/>
        </w:tabs>
        <w:ind w:left="1560" w:hanging="520"/>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93822902">
    <w:abstractNumId w:val="16"/>
  </w:num>
  <w:num w:numId="2" w16cid:durableId="2094619735">
    <w:abstractNumId w:val="3"/>
  </w:num>
  <w:num w:numId="3" w16cid:durableId="301811750">
    <w:abstractNumId w:val="18"/>
  </w:num>
  <w:num w:numId="4" w16cid:durableId="878779828">
    <w:abstractNumId w:val="6"/>
  </w:num>
  <w:num w:numId="5" w16cid:durableId="809975203">
    <w:abstractNumId w:val="28"/>
    <w:lvlOverride w:ilvl="0">
      <w:lvl w:ilvl="0">
        <w:start w:val="1"/>
        <w:numFmt w:val="decimal"/>
        <w:pStyle w:val="OutlineNumbered1"/>
        <w:lvlText w:val="%1."/>
        <w:lvlJc w:val="left"/>
        <w:pPr>
          <w:ind w:left="851" w:hanging="567"/>
        </w:pPr>
        <w:rPr>
          <w:rFonts w:hint="default"/>
        </w:rPr>
      </w:lvl>
    </w:lvlOverride>
    <w:lvlOverride w:ilvl="1">
      <w:lvl w:ilvl="1">
        <w:start w:val="1"/>
        <w:numFmt w:val="lowerLetter"/>
        <w:lvlRestart w:val="0"/>
        <w:pStyle w:val="OutlineNumbered2"/>
        <w:lvlText w:val="(%2)"/>
        <w:lvlJc w:val="right"/>
        <w:pPr>
          <w:ind w:left="1418" w:hanging="567"/>
        </w:pPr>
        <w:rPr>
          <w:rFonts w:hint="default"/>
        </w:rPr>
      </w:lvl>
    </w:lvlOverride>
    <w:lvlOverride w:ilvl="2">
      <w:lvl w:ilvl="2">
        <w:start w:val="1"/>
        <w:numFmt w:val="lowerRoman"/>
        <w:pStyle w:val="OutlineNumbered3"/>
        <w:lvlText w:val="(%3)"/>
        <w:lvlJc w:val="right"/>
        <w:pPr>
          <w:ind w:left="1985" w:hanging="567"/>
        </w:pPr>
        <w:rPr>
          <w:rFonts w:hint="default"/>
        </w:rPr>
      </w:lvl>
    </w:lvlOverride>
    <w:lvlOverride w:ilvl="3">
      <w:lvl w:ilvl="3">
        <w:start w:val="1"/>
        <w:numFmt w:val="decimal"/>
        <w:lvlText w:val="(%4)"/>
        <w:lvlJc w:val="left"/>
        <w:pPr>
          <w:ind w:left="2552" w:hanging="567"/>
        </w:pPr>
        <w:rPr>
          <w:rFonts w:hint="default"/>
        </w:rPr>
      </w:lvl>
    </w:lvlOverride>
    <w:lvlOverride w:ilvl="4">
      <w:lvl w:ilvl="4">
        <w:start w:val="1"/>
        <w:numFmt w:val="lowerLetter"/>
        <w:lvlText w:val="(%5)"/>
        <w:lvlJc w:val="left"/>
        <w:pPr>
          <w:ind w:left="3119" w:hanging="567"/>
        </w:pPr>
        <w:rPr>
          <w:rFonts w:hint="default"/>
        </w:rPr>
      </w:lvl>
    </w:lvlOverride>
    <w:lvlOverride w:ilvl="5">
      <w:lvl w:ilvl="5">
        <w:start w:val="1"/>
        <w:numFmt w:val="lowerRoman"/>
        <w:lvlText w:val="(%6)"/>
        <w:lvlJc w:val="left"/>
        <w:pPr>
          <w:ind w:left="3686" w:hanging="567"/>
        </w:pPr>
        <w:rPr>
          <w:rFonts w:hint="default"/>
        </w:rPr>
      </w:lvl>
    </w:lvlOverride>
    <w:lvlOverride w:ilvl="6">
      <w:lvl w:ilvl="6">
        <w:start w:val="1"/>
        <w:numFmt w:val="decimal"/>
        <w:lvlText w:val="%7."/>
        <w:lvlJc w:val="left"/>
        <w:pPr>
          <w:ind w:left="4253" w:hanging="567"/>
        </w:pPr>
        <w:rPr>
          <w:rFonts w:hint="default"/>
        </w:rPr>
      </w:lvl>
    </w:lvlOverride>
    <w:lvlOverride w:ilvl="7">
      <w:lvl w:ilvl="7">
        <w:start w:val="1"/>
        <w:numFmt w:val="lowerLetter"/>
        <w:lvlText w:val="%8."/>
        <w:lvlJc w:val="left"/>
        <w:pPr>
          <w:ind w:left="4820" w:hanging="567"/>
        </w:pPr>
        <w:rPr>
          <w:rFonts w:hint="default"/>
        </w:rPr>
      </w:lvl>
    </w:lvlOverride>
    <w:lvlOverride w:ilvl="8">
      <w:lvl w:ilvl="8">
        <w:start w:val="1"/>
        <w:numFmt w:val="lowerRoman"/>
        <w:lvlText w:val="%9."/>
        <w:lvlJc w:val="left"/>
        <w:pPr>
          <w:ind w:left="5387" w:hanging="567"/>
        </w:pPr>
        <w:rPr>
          <w:rFonts w:hint="default"/>
        </w:rPr>
      </w:lvl>
    </w:lvlOverride>
  </w:num>
  <w:num w:numId="6" w16cid:durableId="1408846639">
    <w:abstractNumId w:val="11"/>
  </w:num>
  <w:num w:numId="7" w16cid:durableId="1231771538">
    <w:abstractNumId w:val="13"/>
  </w:num>
  <w:num w:numId="8" w16cid:durableId="210193923">
    <w:abstractNumId w:val="17"/>
  </w:num>
  <w:num w:numId="9" w16cid:durableId="1510216806">
    <w:abstractNumId w:val="9"/>
  </w:num>
  <w:num w:numId="10" w16cid:durableId="1292440236">
    <w:abstractNumId w:val="37"/>
  </w:num>
  <w:num w:numId="11" w16cid:durableId="672073374">
    <w:abstractNumId w:val="0"/>
  </w:num>
  <w:num w:numId="12" w16cid:durableId="1832872836">
    <w:abstractNumId w:val="27"/>
  </w:num>
  <w:num w:numId="13" w16cid:durableId="18509907">
    <w:abstractNumId w:val="21"/>
  </w:num>
  <w:num w:numId="14" w16cid:durableId="1508131727">
    <w:abstractNumId w:val="14"/>
  </w:num>
  <w:num w:numId="15" w16cid:durableId="65734710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591210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66827132">
    <w:abstractNumId w:val="33"/>
  </w:num>
  <w:num w:numId="18" w16cid:durableId="570580132">
    <w:abstractNumId w:val="38"/>
  </w:num>
  <w:num w:numId="19" w16cid:durableId="1818373728">
    <w:abstractNumId w:val="3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29094069">
    <w:abstractNumId w:val="5"/>
  </w:num>
  <w:num w:numId="21" w16cid:durableId="310988936">
    <w:abstractNumId w:val="45"/>
  </w:num>
  <w:num w:numId="22" w16cid:durableId="1820463555">
    <w:abstractNumId w:val="7"/>
  </w:num>
  <w:num w:numId="23" w16cid:durableId="977341795">
    <w:abstractNumId w:val="19"/>
  </w:num>
  <w:num w:numId="24" w16cid:durableId="1785734615">
    <w:abstractNumId w:val="25"/>
  </w:num>
  <w:num w:numId="25" w16cid:durableId="1724601771">
    <w:abstractNumId w:val="35"/>
  </w:num>
  <w:num w:numId="26" w16cid:durableId="1346639654">
    <w:abstractNumId w:val="39"/>
  </w:num>
  <w:num w:numId="27" w16cid:durableId="1183325714">
    <w:abstractNumId w:val="40"/>
    <w:lvlOverride w:ilvl="0">
      <w:lvl w:ilvl="0">
        <w:start w:val="1"/>
        <w:numFmt w:val="decimal"/>
        <w:pStyle w:val="BoxRecommendation"/>
        <w:suff w:val="space"/>
        <w:lvlText w:val="Recommendation %1:"/>
        <w:lvlJc w:val="left"/>
        <w:pPr>
          <w:ind w:left="0" w:firstLine="0"/>
        </w:pPr>
        <w:rPr>
          <w:rFonts w:hint="default"/>
        </w:rPr>
      </w:lvl>
    </w:lvlOverride>
    <w:lvlOverride w:ilvl="1">
      <w:lvl w:ilvl="1">
        <w:start w:val="1"/>
        <w:numFmt w:val="decimal"/>
        <w:pStyle w:val="BoxRecommendationnumber"/>
        <w:lvlText w:val="%1.%2"/>
        <w:lvlJc w:val="left"/>
        <w:pPr>
          <w:ind w:left="567" w:hanging="567"/>
        </w:pPr>
        <w:rPr>
          <w:rFonts w:hint="default"/>
          <w:b/>
          <w:i w:val="0"/>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8" w16cid:durableId="840778184">
    <w:abstractNumId w:val="40"/>
    <w:lvlOverride w:ilvl="0">
      <w:lvl w:ilvl="0">
        <w:start w:val="1"/>
        <w:numFmt w:val="decimal"/>
        <w:pStyle w:val="BoxRecommendation"/>
        <w:suff w:val="space"/>
        <w:lvlText w:val="Recommendation %1:"/>
        <w:lvlJc w:val="left"/>
        <w:pPr>
          <w:ind w:left="0" w:firstLine="0"/>
        </w:pPr>
        <w:rPr>
          <w:rFonts w:ascii="Calibri Light" w:hAnsi="Calibri Light" w:hint="default"/>
          <w:b/>
          <w:i w:val="0"/>
          <w:sz w:val="22"/>
        </w:rPr>
      </w:lvl>
    </w:lvlOverride>
    <w:lvlOverride w:ilvl="1">
      <w:lvl w:ilvl="1">
        <w:start w:val="1"/>
        <w:numFmt w:val="decimal"/>
        <w:pStyle w:val="BoxRecommendationnumber"/>
        <w:lvlText w:val="%1.%2"/>
        <w:lvlJc w:val="left"/>
        <w:pPr>
          <w:ind w:left="567" w:hanging="567"/>
        </w:pPr>
        <w:rPr>
          <w:rFonts w:hint="default"/>
          <w:b/>
          <w:i w:val="0"/>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9" w16cid:durableId="153183911">
    <w:abstractNumId w:val="40"/>
    <w:lvlOverride w:ilvl="0">
      <w:lvl w:ilvl="0">
        <w:start w:val="1"/>
        <w:numFmt w:val="decimal"/>
        <w:pStyle w:val="BoxRecommendation"/>
        <w:suff w:val="space"/>
        <w:lvlText w:val="Recommendation %1:"/>
        <w:lvlJc w:val="left"/>
        <w:pPr>
          <w:ind w:left="0" w:firstLine="0"/>
        </w:pPr>
        <w:rPr>
          <w:rFonts w:ascii="Calibri Light" w:hAnsi="Calibri Light" w:hint="default"/>
          <w:b/>
          <w:i w:val="0"/>
          <w:sz w:val="22"/>
        </w:rPr>
      </w:lvl>
    </w:lvlOverride>
    <w:lvlOverride w:ilvl="1">
      <w:lvl w:ilvl="1">
        <w:start w:val="1"/>
        <w:numFmt w:val="decimal"/>
        <w:pStyle w:val="BoxRecommendationnumber"/>
        <w:lvlText w:val="%1.%2"/>
        <w:lvlJc w:val="left"/>
        <w:pPr>
          <w:ind w:left="567" w:hanging="567"/>
        </w:pPr>
        <w:rPr>
          <w:rFonts w:hint="default"/>
          <w:b/>
          <w:i w:val="0"/>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0" w16cid:durableId="1741170970">
    <w:abstractNumId w:val="31"/>
  </w:num>
  <w:num w:numId="31" w16cid:durableId="1421026852">
    <w:abstractNumId w:val="40"/>
    <w:lvlOverride w:ilvl="0">
      <w:lvl w:ilvl="0">
        <w:start w:val="1"/>
        <w:numFmt w:val="decimal"/>
        <w:pStyle w:val="BoxRecommendation"/>
        <w:suff w:val="space"/>
        <w:lvlText w:val="Recommendation %1:"/>
        <w:lvlJc w:val="left"/>
        <w:pPr>
          <w:ind w:left="0" w:firstLine="0"/>
        </w:pPr>
        <w:rPr>
          <w:rFonts w:ascii="Calibri Light" w:hAnsi="Calibri Light" w:hint="default"/>
          <w:b/>
          <w:i w:val="0"/>
          <w:sz w:val="22"/>
        </w:rPr>
      </w:lvl>
    </w:lvlOverride>
    <w:lvlOverride w:ilvl="1">
      <w:lvl w:ilvl="1">
        <w:start w:val="1"/>
        <w:numFmt w:val="decimal"/>
        <w:pStyle w:val="BoxRecommendationnumber"/>
        <w:lvlText w:val="%1.%2"/>
        <w:lvlJc w:val="left"/>
        <w:pPr>
          <w:ind w:left="567" w:hanging="567"/>
        </w:pPr>
        <w:rPr>
          <w:rFonts w:hint="default"/>
          <w:b/>
          <w:i w:val="0"/>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2" w16cid:durableId="370227649">
    <w:abstractNumId w:val="26"/>
  </w:num>
  <w:num w:numId="33" w16cid:durableId="349914658">
    <w:abstractNumId w:val="20"/>
  </w:num>
  <w:num w:numId="34" w16cid:durableId="242105773">
    <w:abstractNumId w:val="30"/>
  </w:num>
  <w:num w:numId="35" w16cid:durableId="1599294842">
    <w:abstractNumId w:val="44"/>
  </w:num>
  <w:num w:numId="36" w16cid:durableId="144709653">
    <w:abstractNumId w:val="2"/>
  </w:num>
  <w:num w:numId="37" w16cid:durableId="1756975193">
    <w:abstractNumId w:val="12"/>
  </w:num>
  <w:num w:numId="38" w16cid:durableId="698627794">
    <w:abstractNumId w:val="32"/>
  </w:num>
  <w:num w:numId="39" w16cid:durableId="814105292">
    <w:abstractNumId w:val="23"/>
  </w:num>
  <w:num w:numId="40" w16cid:durableId="158303078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03370017">
    <w:abstractNumId w:val="10"/>
  </w:num>
  <w:num w:numId="42" w16cid:durableId="301131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39967913">
    <w:abstractNumId w:val="24"/>
  </w:num>
  <w:num w:numId="44" w16cid:durableId="1450277448">
    <w:abstractNumId w:val="36"/>
  </w:num>
  <w:num w:numId="45" w16cid:durableId="599072109">
    <w:abstractNumId w:val="1"/>
  </w:num>
  <w:num w:numId="46" w16cid:durableId="1510100907">
    <w:abstractNumId w:val="8"/>
  </w:num>
  <w:num w:numId="47" w16cid:durableId="919101712">
    <w:abstractNumId w:val="41"/>
  </w:num>
  <w:num w:numId="48" w16cid:durableId="1832596197">
    <w:abstractNumId w:val="22"/>
  </w:num>
  <w:num w:numId="49" w16cid:durableId="509876981">
    <w:abstractNumId w:val="34"/>
  </w:num>
  <w:num w:numId="50" w16cid:durableId="459761721">
    <w:abstractNumId w:val="15"/>
  </w:num>
  <w:num w:numId="51" w16cid:durableId="57941432">
    <w:abstractNumId w:val="29"/>
  </w:num>
  <w:num w:numId="52" w16cid:durableId="1381054006">
    <w:abstractNumId w:val="43"/>
  </w:num>
  <w:num w:numId="53" w16cid:durableId="1372267915">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IClassificationInHeader" w:val="False"/>
    <w:docVar w:name="SecurityClassificationInHeader" w:val="False"/>
    <w:docVar w:name="SecurityDLMInHeader" w:val="False"/>
  </w:docVars>
  <w:rsids>
    <w:rsidRoot w:val="00175A6A"/>
    <w:rsid w:val="00000057"/>
    <w:rsid w:val="0000006D"/>
    <w:rsid w:val="00000267"/>
    <w:rsid w:val="00000340"/>
    <w:rsid w:val="00000373"/>
    <w:rsid w:val="0000040D"/>
    <w:rsid w:val="0000066E"/>
    <w:rsid w:val="00000884"/>
    <w:rsid w:val="000008AC"/>
    <w:rsid w:val="000008B5"/>
    <w:rsid w:val="0000094D"/>
    <w:rsid w:val="00000A0B"/>
    <w:rsid w:val="00000AB3"/>
    <w:rsid w:val="00000B2A"/>
    <w:rsid w:val="00000DB8"/>
    <w:rsid w:val="00000E34"/>
    <w:rsid w:val="00000F18"/>
    <w:rsid w:val="00000F21"/>
    <w:rsid w:val="00000F6E"/>
    <w:rsid w:val="00000F79"/>
    <w:rsid w:val="00000FB6"/>
    <w:rsid w:val="0000123F"/>
    <w:rsid w:val="00001362"/>
    <w:rsid w:val="00001653"/>
    <w:rsid w:val="00001694"/>
    <w:rsid w:val="000016DC"/>
    <w:rsid w:val="00001A1A"/>
    <w:rsid w:val="00001AD2"/>
    <w:rsid w:val="00001B9D"/>
    <w:rsid w:val="00001C24"/>
    <w:rsid w:val="00001E70"/>
    <w:rsid w:val="00001E91"/>
    <w:rsid w:val="00001EE9"/>
    <w:rsid w:val="0000200B"/>
    <w:rsid w:val="000020BF"/>
    <w:rsid w:val="00002282"/>
    <w:rsid w:val="0000245C"/>
    <w:rsid w:val="000024C4"/>
    <w:rsid w:val="00002578"/>
    <w:rsid w:val="0000272D"/>
    <w:rsid w:val="000028A1"/>
    <w:rsid w:val="00002B50"/>
    <w:rsid w:val="00002C2A"/>
    <w:rsid w:val="00002C62"/>
    <w:rsid w:val="00002D7D"/>
    <w:rsid w:val="00002DBD"/>
    <w:rsid w:val="00002ECD"/>
    <w:rsid w:val="00002F65"/>
    <w:rsid w:val="00002F99"/>
    <w:rsid w:val="0000317F"/>
    <w:rsid w:val="0000320A"/>
    <w:rsid w:val="00003424"/>
    <w:rsid w:val="00003430"/>
    <w:rsid w:val="0000350D"/>
    <w:rsid w:val="00003538"/>
    <w:rsid w:val="000035C3"/>
    <w:rsid w:val="000035E4"/>
    <w:rsid w:val="000037A7"/>
    <w:rsid w:val="00003974"/>
    <w:rsid w:val="00003B86"/>
    <w:rsid w:val="00003C36"/>
    <w:rsid w:val="00003D22"/>
    <w:rsid w:val="00003E66"/>
    <w:rsid w:val="00003E98"/>
    <w:rsid w:val="00003F72"/>
    <w:rsid w:val="00003F7C"/>
    <w:rsid w:val="00004675"/>
    <w:rsid w:val="0000468B"/>
    <w:rsid w:val="00004964"/>
    <w:rsid w:val="0000499E"/>
    <w:rsid w:val="00004AED"/>
    <w:rsid w:val="00004B76"/>
    <w:rsid w:val="00004CB3"/>
    <w:rsid w:val="00004F75"/>
    <w:rsid w:val="000053D8"/>
    <w:rsid w:val="00005414"/>
    <w:rsid w:val="00005436"/>
    <w:rsid w:val="0000555E"/>
    <w:rsid w:val="000055CC"/>
    <w:rsid w:val="000056C2"/>
    <w:rsid w:val="000056D0"/>
    <w:rsid w:val="00005764"/>
    <w:rsid w:val="0000586D"/>
    <w:rsid w:val="000059F9"/>
    <w:rsid w:val="00005BB2"/>
    <w:rsid w:val="00005BCF"/>
    <w:rsid w:val="00005DAF"/>
    <w:rsid w:val="00005E2E"/>
    <w:rsid w:val="000060A2"/>
    <w:rsid w:val="00006149"/>
    <w:rsid w:val="00006240"/>
    <w:rsid w:val="0000627D"/>
    <w:rsid w:val="000063BE"/>
    <w:rsid w:val="00006638"/>
    <w:rsid w:val="000066C0"/>
    <w:rsid w:val="000066FD"/>
    <w:rsid w:val="000068B2"/>
    <w:rsid w:val="00006984"/>
    <w:rsid w:val="00006B1A"/>
    <w:rsid w:val="00006B30"/>
    <w:rsid w:val="00006CB9"/>
    <w:rsid w:val="00006D16"/>
    <w:rsid w:val="00006D79"/>
    <w:rsid w:val="00006EE9"/>
    <w:rsid w:val="00006FE0"/>
    <w:rsid w:val="000070A1"/>
    <w:rsid w:val="00007109"/>
    <w:rsid w:val="00007184"/>
    <w:rsid w:val="00007355"/>
    <w:rsid w:val="00007475"/>
    <w:rsid w:val="000074D2"/>
    <w:rsid w:val="00007682"/>
    <w:rsid w:val="00007787"/>
    <w:rsid w:val="000078CE"/>
    <w:rsid w:val="00007910"/>
    <w:rsid w:val="00007AB3"/>
    <w:rsid w:val="00007C0C"/>
    <w:rsid w:val="00007C8E"/>
    <w:rsid w:val="00007CAD"/>
    <w:rsid w:val="00007DB3"/>
    <w:rsid w:val="00007E2A"/>
    <w:rsid w:val="00007E2C"/>
    <w:rsid w:val="00007F2B"/>
    <w:rsid w:val="00007F5F"/>
    <w:rsid w:val="000101DF"/>
    <w:rsid w:val="00010236"/>
    <w:rsid w:val="000103D9"/>
    <w:rsid w:val="000103E6"/>
    <w:rsid w:val="0001049B"/>
    <w:rsid w:val="00010592"/>
    <w:rsid w:val="000105DC"/>
    <w:rsid w:val="00010761"/>
    <w:rsid w:val="000107D7"/>
    <w:rsid w:val="00010883"/>
    <w:rsid w:val="00010A13"/>
    <w:rsid w:val="00010AAE"/>
    <w:rsid w:val="00010BA6"/>
    <w:rsid w:val="00010C58"/>
    <w:rsid w:val="00010CE4"/>
    <w:rsid w:val="00010FA8"/>
    <w:rsid w:val="000110E4"/>
    <w:rsid w:val="0001117A"/>
    <w:rsid w:val="000111F5"/>
    <w:rsid w:val="000113B3"/>
    <w:rsid w:val="00011437"/>
    <w:rsid w:val="000114A1"/>
    <w:rsid w:val="00011577"/>
    <w:rsid w:val="000115B1"/>
    <w:rsid w:val="00011725"/>
    <w:rsid w:val="00011A58"/>
    <w:rsid w:val="00011C68"/>
    <w:rsid w:val="00011E5E"/>
    <w:rsid w:val="00011EA2"/>
    <w:rsid w:val="000120AD"/>
    <w:rsid w:val="0001210A"/>
    <w:rsid w:val="000121A7"/>
    <w:rsid w:val="000121D0"/>
    <w:rsid w:val="00012247"/>
    <w:rsid w:val="000124CC"/>
    <w:rsid w:val="000124D6"/>
    <w:rsid w:val="000125CE"/>
    <w:rsid w:val="000127D8"/>
    <w:rsid w:val="00012915"/>
    <w:rsid w:val="00012921"/>
    <w:rsid w:val="000129B2"/>
    <w:rsid w:val="000129B4"/>
    <w:rsid w:val="00012B4B"/>
    <w:rsid w:val="00012C62"/>
    <w:rsid w:val="00012CA8"/>
    <w:rsid w:val="00012CFC"/>
    <w:rsid w:val="00012F90"/>
    <w:rsid w:val="00012FA7"/>
    <w:rsid w:val="000130FB"/>
    <w:rsid w:val="0001327A"/>
    <w:rsid w:val="00013398"/>
    <w:rsid w:val="00013533"/>
    <w:rsid w:val="000136A2"/>
    <w:rsid w:val="00013760"/>
    <w:rsid w:val="000138C1"/>
    <w:rsid w:val="000138FF"/>
    <w:rsid w:val="0001396A"/>
    <w:rsid w:val="00013B3F"/>
    <w:rsid w:val="00013C72"/>
    <w:rsid w:val="00013CE7"/>
    <w:rsid w:val="00013DCE"/>
    <w:rsid w:val="00013EE8"/>
    <w:rsid w:val="00013EF0"/>
    <w:rsid w:val="000140BB"/>
    <w:rsid w:val="00014150"/>
    <w:rsid w:val="000141AB"/>
    <w:rsid w:val="000141D1"/>
    <w:rsid w:val="0001428E"/>
    <w:rsid w:val="000142A9"/>
    <w:rsid w:val="000145D5"/>
    <w:rsid w:val="00014602"/>
    <w:rsid w:val="00014656"/>
    <w:rsid w:val="000146B9"/>
    <w:rsid w:val="000146D9"/>
    <w:rsid w:val="000146EC"/>
    <w:rsid w:val="000146F8"/>
    <w:rsid w:val="00014AAE"/>
    <w:rsid w:val="00014C0C"/>
    <w:rsid w:val="00014C65"/>
    <w:rsid w:val="00014E1A"/>
    <w:rsid w:val="0001509B"/>
    <w:rsid w:val="000152A0"/>
    <w:rsid w:val="0001532C"/>
    <w:rsid w:val="000155F6"/>
    <w:rsid w:val="000158AE"/>
    <w:rsid w:val="000159B5"/>
    <w:rsid w:val="00015A23"/>
    <w:rsid w:val="00015B88"/>
    <w:rsid w:val="00015BDD"/>
    <w:rsid w:val="00015C33"/>
    <w:rsid w:val="00015D13"/>
    <w:rsid w:val="00015D7B"/>
    <w:rsid w:val="0001605A"/>
    <w:rsid w:val="00016195"/>
    <w:rsid w:val="00016366"/>
    <w:rsid w:val="00016535"/>
    <w:rsid w:val="000166DC"/>
    <w:rsid w:val="00016A16"/>
    <w:rsid w:val="00016B02"/>
    <w:rsid w:val="00016C08"/>
    <w:rsid w:val="00016CB0"/>
    <w:rsid w:val="00016EA4"/>
    <w:rsid w:val="00016ED8"/>
    <w:rsid w:val="00016F00"/>
    <w:rsid w:val="00016F81"/>
    <w:rsid w:val="000171DF"/>
    <w:rsid w:val="000171F5"/>
    <w:rsid w:val="0001723B"/>
    <w:rsid w:val="00017457"/>
    <w:rsid w:val="000174CF"/>
    <w:rsid w:val="0001752B"/>
    <w:rsid w:val="000177A3"/>
    <w:rsid w:val="00017828"/>
    <w:rsid w:val="000178A9"/>
    <w:rsid w:val="00017914"/>
    <w:rsid w:val="00017999"/>
    <w:rsid w:val="00017A43"/>
    <w:rsid w:val="00017B9B"/>
    <w:rsid w:val="00017C5E"/>
    <w:rsid w:val="00017DC5"/>
    <w:rsid w:val="00017E56"/>
    <w:rsid w:val="00020052"/>
    <w:rsid w:val="00020131"/>
    <w:rsid w:val="00020148"/>
    <w:rsid w:val="00020468"/>
    <w:rsid w:val="00020525"/>
    <w:rsid w:val="0002059E"/>
    <w:rsid w:val="000209B7"/>
    <w:rsid w:val="00020C4F"/>
    <w:rsid w:val="00020F08"/>
    <w:rsid w:val="00020F8F"/>
    <w:rsid w:val="00020FF7"/>
    <w:rsid w:val="00021077"/>
    <w:rsid w:val="00021170"/>
    <w:rsid w:val="00021214"/>
    <w:rsid w:val="000212C1"/>
    <w:rsid w:val="00021363"/>
    <w:rsid w:val="0002151D"/>
    <w:rsid w:val="00021532"/>
    <w:rsid w:val="00021562"/>
    <w:rsid w:val="0002181B"/>
    <w:rsid w:val="00021E58"/>
    <w:rsid w:val="00021FC3"/>
    <w:rsid w:val="00022037"/>
    <w:rsid w:val="00022097"/>
    <w:rsid w:val="000220A8"/>
    <w:rsid w:val="000220CE"/>
    <w:rsid w:val="000221EA"/>
    <w:rsid w:val="00022228"/>
    <w:rsid w:val="000223BF"/>
    <w:rsid w:val="000225BC"/>
    <w:rsid w:val="00022604"/>
    <w:rsid w:val="00022885"/>
    <w:rsid w:val="00022920"/>
    <w:rsid w:val="000229C5"/>
    <w:rsid w:val="00022AAA"/>
    <w:rsid w:val="00022CF5"/>
    <w:rsid w:val="00022D27"/>
    <w:rsid w:val="00022F9D"/>
    <w:rsid w:val="00022FC8"/>
    <w:rsid w:val="00023073"/>
    <w:rsid w:val="00023098"/>
    <w:rsid w:val="00023192"/>
    <w:rsid w:val="000231B9"/>
    <w:rsid w:val="000231BE"/>
    <w:rsid w:val="00023441"/>
    <w:rsid w:val="000234BE"/>
    <w:rsid w:val="0002362A"/>
    <w:rsid w:val="000236D5"/>
    <w:rsid w:val="000237ED"/>
    <w:rsid w:val="00023E24"/>
    <w:rsid w:val="00023EAB"/>
    <w:rsid w:val="00023FB1"/>
    <w:rsid w:val="00023FCF"/>
    <w:rsid w:val="00023FDE"/>
    <w:rsid w:val="000240A6"/>
    <w:rsid w:val="00024220"/>
    <w:rsid w:val="0002455C"/>
    <w:rsid w:val="00024627"/>
    <w:rsid w:val="00024751"/>
    <w:rsid w:val="000248EE"/>
    <w:rsid w:val="00024A08"/>
    <w:rsid w:val="00024A59"/>
    <w:rsid w:val="00024B26"/>
    <w:rsid w:val="00024C0A"/>
    <w:rsid w:val="00024CA3"/>
    <w:rsid w:val="00024D92"/>
    <w:rsid w:val="00024DA5"/>
    <w:rsid w:val="00024F5C"/>
    <w:rsid w:val="0002504C"/>
    <w:rsid w:val="000250CF"/>
    <w:rsid w:val="000253D1"/>
    <w:rsid w:val="0002542B"/>
    <w:rsid w:val="0002544D"/>
    <w:rsid w:val="00025492"/>
    <w:rsid w:val="0002549C"/>
    <w:rsid w:val="00025764"/>
    <w:rsid w:val="00025817"/>
    <w:rsid w:val="00025860"/>
    <w:rsid w:val="00025C03"/>
    <w:rsid w:val="00025CE6"/>
    <w:rsid w:val="00025DA9"/>
    <w:rsid w:val="000261B1"/>
    <w:rsid w:val="000261B4"/>
    <w:rsid w:val="00026229"/>
    <w:rsid w:val="00026242"/>
    <w:rsid w:val="000262BE"/>
    <w:rsid w:val="00026365"/>
    <w:rsid w:val="00026543"/>
    <w:rsid w:val="0002656A"/>
    <w:rsid w:val="00026622"/>
    <w:rsid w:val="000266DD"/>
    <w:rsid w:val="00026782"/>
    <w:rsid w:val="0002679E"/>
    <w:rsid w:val="00026877"/>
    <w:rsid w:val="00026883"/>
    <w:rsid w:val="0002688C"/>
    <w:rsid w:val="00026A3C"/>
    <w:rsid w:val="00026B93"/>
    <w:rsid w:val="00026D15"/>
    <w:rsid w:val="00026E64"/>
    <w:rsid w:val="00027097"/>
    <w:rsid w:val="00027114"/>
    <w:rsid w:val="00027146"/>
    <w:rsid w:val="0002724C"/>
    <w:rsid w:val="000275DF"/>
    <w:rsid w:val="00027649"/>
    <w:rsid w:val="000276CE"/>
    <w:rsid w:val="00027823"/>
    <w:rsid w:val="0002789E"/>
    <w:rsid w:val="00027991"/>
    <w:rsid w:val="000279EE"/>
    <w:rsid w:val="00027A96"/>
    <w:rsid w:val="00027CA0"/>
    <w:rsid w:val="00027CA5"/>
    <w:rsid w:val="00027D77"/>
    <w:rsid w:val="00027E2C"/>
    <w:rsid w:val="00027EE9"/>
    <w:rsid w:val="00027F4C"/>
    <w:rsid w:val="00030140"/>
    <w:rsid w:val="00030182"/>
    <w:rsid w:val="00030252"/>
    <w:rsid w:val="000303A2"/>
    <w:rsid w:val="000304FF"/>
    <w:rsid w:val="0003059C"/>
    <w:rsid w:val="000305E5"/>
    <w:rsid w:val="0003072B"/>
    <w:rsid w:val="0003074C"/>
    <w:rsid w:val="0003080E"/>
    <w:rsid w:val="000308B0"/>
    <w:rsid w:val="000308F6"/>
    <w:rsid w:val="00030AF8"/>
    <w:rsid w:val="00030B68"/>
    <w:rsid w:val="00030C1F"/>
    <w:rsid w:val="00030C3E"/>
    <w:rsid w:val="00030C84"/>
    <w:rsid w:val="00030C91"/>
    <w:rsid w:val="00030D9F"/>
    <w:rsid w:val="00030E52"/>
    <w:rsid w:val="00030F1A"/>
    <w:rsid w:val="0003109E"/>
    <w:rsid w:val="00031180"/>
    <w:rsid w:val="000312DB"/>
    <w:rsid w:val="000314FD"/>
    <w:rsid w:val="00031648"/>
    <w:rsid w:val="000316F7"/>
    <w:rsid w:val="00031A65"/>
    <w:rsid w:val="00031A77"/>
    <w:rsid w:val="00031A7A"/>
    <w:rsid w:val="00031D7C"/>
    <w:rsid w:val="00031DA0"/>
    <w:rsid w:val="00031EAF"/>
    <w:rsid w:val="00031F1D"/>
    <w:rsid w:val="00031F41"/>
    <w:rsid w:val="000320F0"/>
    <w:rsid w:val="00032116"/>
    <w:rsid w:val="00032414"/>
    <w:rsid w:val="00032419"/>
    <w:rsid w:val="000324B8"/>
    <w:rsid w:val="00032540"/>
    <w:rsid w:val="0003261D"/>
    <w:rsid w:val="000326F4"/>
    <w:rsid w:val="000327B1"/>
    <w:rsid w:val="00032879"/>
    <w:rsid w:val="000329A8"/>
    <w:rsid w:val="00032A36"/>
    <w:rsid w:val="00032B7A"/>
    <w:rsid w:val="00032BCE"/>
    <w:rsid w:val="00032E54"/>
    <w:rsid w:val="0003320F"/>
    <w:rsid w:val="000333BF"/>
    <w:rsid w:val="000335E3"/>
    <w:rsid w:val="0003368B"/>
    <w:rsid w:val="0003379E"/>
    <w:rsid w:val="00033A85"/>
    <w:rsid w:val="00033AC6"/>
    <w:rsid w:val="00033ADC"/>
    <w:rsid w:val="00033B50"/>
    <w:rsid w:val="00033B7B"/>
    <w:rsid w:val="00033E0D"/>
    <w:rsid w:val="00033EB5"/>
    <w:rsid w:val="00033ECB"/>
    <w:rsid w:val="00034016"/>
    <w:rsid w:val="00034101"/>
    <w:rsid w:val="00034233"/>
    <w:rsid w:val="0003429F"/>
    <w:rsid w:val="00034304"/>
    <w:rsid w:val="00034337"/>
    <w:rsid w:val="00034447"/>
    <w:rsid w:val="00034748"/>
    <w:rsid w:val="0003474A"/>
    <w:rsid w:val="0003486A"/>
    <w:rsid w:val="000349BD"/>
    <w:rsid w:val="00034A5F"/>
    <w:rsid w:val="00034CFA"/>
    <w:rsid w:val="00034E76"/>
    <w:rsid w:val="00034E8A"/>
    <w:rsid w:val="00034F79"/>
    <w:rsid w:val="0003509E"/>
    <w:rsid w:val="000350B1"/>
    <w:rsid w:val="00035273"/>
    <w:rsid w:val="0003539C"/>
    <w:rsid w:val="0003551A"/>
    <w:rsid w:val="000355BF"/>
    <w:rsid w:val="00035751"/>
    <w:rsid w:val="000357B7"/>
    <w:rsid w:val="000357D8"/>
    <w:rsid w:val="00035A97"/>
    <w:rsid w:val="00035ACE"/>
    <w:rsid w:val="00035B06"/>
    <w:rsid w:val="00035B7B"/>
    <w:rsid w:val="00035C8F"/>
    <w:rsid w:val="00035D07"/>
    <w:rsid w:val="00035DC7"/>
    <w:rsid w:val="00035DD6"/>
    <w:rsid w:val="00035E2A"/>
    <w:rsid w:val="0003620B"/>
    <w:rsid w:val="00036248"/>
    <w:rsid w:val="000362ED"/>
    <w:rsid w:val="000363CF"/>
    <w:rsid w:val="000363D4"/>
    <w:rsid w:val="000364C6"/>
    <w:rsid w:val="00036673"/>
    <w:rsid w:val="0003693A"/>
    <w:rsid w:val="000369F3"/>
    <w:rsid w:val="000369F6"/>
    <w:rsid w:val="00036A01"/>
    <w:rsid w:val="00036A27"/>
    <w:rsid w:val="00036ACA"/>
    <w:rsid w:val="00036D1F"/>
    <w:rsid w:val="00036F13"/>
    <w:rsid w:val="00036F64"/>
    <w:rsid w:val="0003703A"/>
    <w:rsid w:val="00037108"/>
    <w:rsid w:val="000371B8"/>
    <w:rsid w:val="000371F7"/>
    <w:rsid w:val="000372BC"/>
    <w:rsid w:val="00037349"/>
    <w:rsid w:val="00037440"/>
    <w:rsid w:val="000374BA"/>
    <w:rsid w:val="0003751D"/>
    <w:rsid w:val="0003759D"/>
    <w:rsid w:val="00037751"/>
    <w:rsid w:val="00037817"/>
    <w:rsid w:val="00037820"/>
    <w:rsid w:val="000378BF"/>
    <w:rsid w:val="00037D03"/>
    <w:rsid w:val="00037DF2"/>
    <w:rsid w:val="00037FCA"/>
    <w:rsid w:val="0004011F"/>
    <w:rsid w:val="00040161"/>
    <w:rsid w:val="000402C6"/>
    <w:rsid w:val="000402F0"/>
    <w:rsid w:val="0004037A"/>
    <w:rsid w:val="000403CE"/>
    <w:rsid w:val="0004047C"/>
    <w:rsid w:val="0004055E"/>
    <w:rsid w:val="00040600"/>
    <w:rsid w:val="00040973"/>
    <w:rsid w:val="00040A58"/>
    <w:rsid w:val="00040DA2"/>
    <w:rsid w:val="00040F40"/>
    <w:rsid w:val="00041074"/>
    <w:rsid w:val="00041118"/>
    <w:rsid w:val="0004126E"/>
    <w:rsid w:val="000412E3"/>
    <w:rsid w:val="000415EF"/>
    <w:rsid w:val="0004168A"/>
    <w:rsid w:val="00041892"/>
    <w:rsid w:val="00041B4A"/>
    <w:rsid w:val="00041BD4"/>
    <w:rsid w:val="00041C85"/>
    <w:rsid w:val="00041C93"/>
    <w:rsid w:val="0004201C"/>
    <w:rsid w:val="00042238"/>
    <w:rsid w:val="00042258"/>
    <w:rsid w:val="0004234F"/>
    <w:rsid w:val="000423AE"/>
    <w:rsid w:val="000423E3"/>
    <w:rsid w:val="00042454"/>
    <w:rsid w:val="00042485"/>
    <w:rsid w:val="000424EE"/>
    <w:rsid w:val="00042537"/>
    <w:rsid w:val="0004256F"/>
    <w:rsid w:val="00042670"/>
    <w:rsid w:val="000426B2"/>
    <w:rsid w:val="0004274D"/>
    <w:rsid w:val="00042818"/>
    <w:rsid w:val="000428B6"/>
    <w:rsid w:val="000428EF"/>
    <w:rsid w:val="00042F34"/>
    <w:rsid w:val="00042FFE"/>
    <w:rsid w:val="000430AF"/>
    <w:rsid w:val="0004313C"/>
    <w:rsid w:val="00043348"/>
    <w:rsid w:val="0004346C"/>
    <w:rsid w:val="00043618"/>
    <w:rsid w:val="0004366C"/>
    <w:rsid w:val="00043870"/>
    <w:rsid w:val="00043937"/>
    <w:rsid w:val="000439B5"/>
    <w:rsid w:val="00043AE7"/>
    <w:rsid w:val="00043C02"/>
    <w:rsid w:val="00043C80"/>
    <w:rsid w:val="00043CA1"/>
    <w:rsid w:val="00043CE0"/>
    <w:rsid w:val="0004401D"/>
    <w:rsid w:val="00044108"/>
    <w:rsid w:val="000441FA"/>
    <w:rsid w:val="0004428F"/>
    <w:rsid w:val="0004431C"/>
    <w:rsid w:val="00044372"/>
    <w:rsid w:val="00044378"/>
    <w:rsid w:val="0004452E"/>
    <w:rsid w:val="000446DF"/>
    <w:rsid w:val="0004483F"/>
    <w:rsid w:val="00044957"/>
    <w:rsid w:val="00044A2B"/>
    <w:rsid w:val="00044AC8"/>
    <w:rsid w:val="00044CA5"/>
    <w:rsid w:val="00044DD8"/>
    <w:rsid w:val="0004508D"/>
    <w:rsid w:val="00045148"/>
    <w:rsid w:val="00045271"/>
    <w:rsid w:val="0004527D"/>
    <w:rsid w:val="000453F0"/>
    <w:rsid w:val="00045861"/>
    <w:rsid w:val="00045A74"/>
    <w:rsid w:val="00045B72"/>
    <w:rsid w:val="00045D2A"/>
    <w:rsid w:val="00045D9A"/>
    <w:rsid w:val="00045E68"/>
    <w:rsid w:val="00045ECF"/>
    <w:rsid w:val="00045FB0"/>
    <w:rsid w:val="00046109"/>
    <w:rsid w:val="00046158"/>
    <w:rsid w:val="000462EC"/>
    <w:rsid w:val="00046595"/>
    <w:rsid w:val="000466E7"/>
    <w:rsid w:val="00046700"/>
    <w:rsid w:val="0004675D"/>
    <w:rsid w:val="00046833"/>
    <w:rsid w:val="000468AC"/>
    <w:rsid w:val="00046C76"/>
    <w:rsid w:val="00046C96"/>
    <w:rsid w:val="00046CB4"/>
    <w:rsid w:val="00046CC6"/>
    <w:rsid w:val="00046F05"/>
    <w:rsid w:val="00046FBB"/>
    <w:rsid w:val="0004722F"/>
    <w:rsid w:val="00047311"/>
    <w:rsid w:val="0004737A"/>
    <w:rsid w:val="000476A3"/>
    <w:rsid w:val="00047929"/>
    <w:rsid w:val="00047937"/>
    <w:rsid w:val="0004794F"/>
    <w:rsid w:val="00047A24"/>
    <w:rsid w:val="00047A68"/>
    <w:rsid w:val="00047B53"/>
    <w:rsid w:val="00047ED6"/>
    <w:rsid w:val="00047FB3"/>
    <w:rsid w:val="00047FF4"/>
    <w:rsid w:val="00050107"/>
    <w:rsid w:val="00050111"/>
    <w:rsid w:val="000501E9"/>
    <w:rsid w:val="000505DB"/>
    <w:rsid w:val="000506E2"/>
    <w:rsid w:val="00050770"/>
    <w:rsid w:val="0005083A"/>
    <w:rsid w:val="00050A83"/>
    <w:rsid w:val="00050CD2"/>
    <w:rsid w:val="000510E9"/>
    <w:rsid w:val="0005130D"/>
    <w:rsid w:val="0005135B"/>
    <w:rsid w:val="0005138B"/>
    <w:rsid w:val="00051396"/>
    <w:rsid w:val="0005142E"/>
    <w:rsid w:val="00051452"/>
    <w:rsid w:val="000514C7"/>
    <w:rsid w:val="0005158B"/>
    <w:rsid w:val="00051A68"/>
    <w:rsid w:val="00051C92"/>
    <w:rsid w:val="00051CB0"/>
    <w:rsid w:val="00051D30"/>
    <w:rsid w:val="00051D72"/>
    <w:rsid w:val="00051DAD"/>
    <w:rsid w:val="00051E9D"/>
    <w:rsid w:val="00051EF6"/>
    <w:rsid w:val="00051F33"/>
    <w:rsid w:val="00051F40"/>
    <w:rsid w:val="00052103"/>
    <w:rsid w:val="0005215F"/>
    <w:rsid w:val="0005220A"/>
    <w:rsid w:val="000522B7"/>
    <w:rsid w:val="00052362"/>
    <w:rsid w:val="000523EC"/>
    <w:rsid w:val="00052790"/>
    <w:rsid w:val="00052949"/>
    <w:rsid w:val="000529AA"/>
    <w:rsid w:val="00052BD5"/>
    <w:rsid w:val="00052BE1"/>
    <w:rsid w:val="00052D8E"/>
    <w:rsid w:val="00052DD3"/>
    <w:rsid w:val="00052E47"/>
    <w:rsid w:val="00052F2A"/>
    <w:rsid w:val="000531B7"/>
    <w:rsid w:val="0005322E"/>
    <w:rsid w:val="000532A1"/>
    <w:rsid w:val="000532B5"/>
    <w:rsid w:val="00053598"/>
    <w:rsid w:val="00053717"/>
    <w:rsid w:val="00053793"/>
    <w:rsid w:val="000538A4"/>
    <w:rsid w:val="00053907"/>
    <w:rsid w:val="000539B1"/>
    <w:rsid w:val="00053C3D"/>
    <w:rsid w:val="00053C8C"/>
    <w:rsid w:val="00053D27"/>
    <w:rsid w:val="00053E18"/>
    <w:rsid w:val="00053ED5"/>
    <w:rsid w:val="00054054"/>
    <w:rsid w:val="00054147"/>
    <w:rsid w:val="0005418A"/>
    <w:rsid w:val="00054196"/>
    <w:rsid w:val="000541A1"/>
    <w:rsid w:val="00054238"/>
    <w:rsid w:val="00054332"/>
    <w:rsid w:val="000544A2"/>
    <w:rsid w:val="0005479B"/>
    <w:rsid w:val="00054883"/>
    <w:rsid w:val="00054953"/>
    <w:rsid w:val="00054A80"/>
    <w:rsid w:val="00054AED"/>
    <w:rsid w:val="00054BEA"/>
    <w:rsid w:val="00054CE1"/>
    <w:rsid w:val="00054D51"/>
    <w:rsid w:val="00054D59"/>
    <w:rsid w:val="00054EAB"/>
    <w:rsid w:val="00054EBE"/>
    <w:rsid w:val="00054ED4"/>
    <w:rsid w:val="00054EEC"/>
    <w:rsid w:val="00055009"/>
    <w:rsid w:val="00055241"/>
    <w:rsid w:val="00055399"/>
    <w:rsid w:val="0005541A"/>
    <w:rsid w:val="00055462"/>
    <w:rsid w:val="00055479"/>
    <w:rsid w:val="000555BA"/>
    <w:rsid w:val="0005568C"/>
    <w:rsid w:val="00055777"/>
    <w:rsid w:val="00055813"/>
    <w:rsid w:val="0005596E"/>
    <w:rsid w:val="00055AB3"/>
    <w:rsid w:val="00055B59"/>
    <w:rsid w:val="00055C4B"/>
    <w:rsid w:val="00055C85"/>
    <w:rsid w:val="00055E0C"/>
    <w:rsid w:val="00055EBF"/>
    <w:rsid w:val="00056001"/>
    <w:rsid w:val="00056151"/>
    <w:rsid w:val="00056250"/>
    <w:rsid w:val="000562EC"/>
    <w:rsid w:val="00056323"/>
    <w:rsid w:val="0005633B"/>
    <w:rsid w:val="00056596"/>
    <w:rsid w:val="000567E1"/>
    <w:rsid w:val="00056880"/>
    <w:rsid w:val="00056924"/>
    <w:rsid w:val="000569D4"/>
    <w:rsid w:val="00056E29"/>
    <w:rsid w:val="00056F65"/>
    <w:rsid w:val="000570D9"/>
    <w:rsid w:val="000570FC"/>
    <w:rsid w:val="00057215"/>
    <w:rsid w:val="00057397"/>
    <w:rsid w:val="000573F9"/>
    <w:rsid w:val="00057534"/>
    <w:rsid w:val="000575A5"/>
    <w:rsid w:val="000576A7"/>
    <w:rsid w:val="000579DE"/>
    <w:rsid w:val="00057B1C"/>
    <w:rsid w:val="00057BA9"/>
    <w:rsid w:val="00057C1B"/>
    <w:rsid w:val="00057C89"/>
    <w:rsid w:val="00057CAE"/>
    <w:rsid w:val="0006019E"/>
    <w:rsid w:val="000601B0"/>
    <w:rsid w:val="000601CE"/>
    <w:rsid w:val="0006020E"/>
    <w:rsid w:val="00060271"/>
    <w:rsid w:val="0006030F"/>
    <w:rsid w:val="00060620"/>
    <w:rsid w:val="00060707"/>
    <w:rsid w:val="0006076D"/>
    <w:rsid w:val="00060955"/>
    <w:rsid w:val="0006095C"/>
    <w:rsid w:val="00060B09"/>
    <w:rsid w:val="00060CE5"/>
    <w:rsid w:val="000611D0"/>
    <w:rsid w:val="000611ED"/>
    <w:rsid w:val="00061258"/>
    <w:rsid w:val="0006139C"/>
    <w:rsid w:val="000613B5"/>
    <w:rsid w:val="0006143C"/>
    <w:rsid w:val="00061515"/>
    <w:rsid w:val="000615BE"/>
    <w:rsid w:val="000615BF"/>
    <w:rsid w:val="000615C4"/>
    <w:rsid w:val="000616F9"/>
    <w:rsid w:val="00061B04"/>
    <w:rsid w:val="00061B42"/>
    <w:rsid w:val="00061D78"/>
    <w:rsid w:val="00061ED9"/>
    <w:rsid w:val="00061F91"/>
    <w:rsid w:val="00062364"/>
    <w:rsid w:val="00062523"/>
    <w:rsid w:val="00062561"/>
    <w:rsid w:val="00062722"/>
    <w:rsid w:val="00062810"/>
    <w:rsid w:val="0006287C"/>
    <w:rsid w:val="0006288E"/>
    <w:rsid w:val="000629D4"/>
    <w:rsid w:val="00062A76"/>
    <w:rsid w:val="00062C17"/>
    <w:rsid w:val="00062E06"/>
    <w:rsid w:val="00062F4E"/>
    <w:rsid w:val="00062F67"/>
    <w:rsid w:val="00063097"/>
    <w:rsid w:val="00063139"/>
    <w:rsid w:val="0006316D"/>
    <w:rsid w:val="0006364F"/>
    <w:rsid w:val="000636D3"/>
    <w:rsid w:val="000637C1"/>
    <w:rsid w:val="0006385F"/>
    <w:rsid w:val="00063997"/>
    <w:rsid w:val="00063B2F"/>
    <w:rsid w:val="00063BB4"/>
    <w:rsid w:val="00063BF0"/>
    <w:rsid w:val="00063C5E"/>
    <w:rsid w:val="00063C80"/>
    <w:rsid w:val="00063D7A"/>
    <w:rsid w:val="00063F53"/>
    <w:rsid w:val="00063FCD"/>
    <w:rsid w:val="00064016"/>
    <w:rsid w:val="000640DA"/>
    <w:rsid w:val="00064130"/>
    <w:rsid w:val="00064193"/>
    <w:rsid w:val="00064288"/>
    <w:rsid w:val="0006432C"/>
    <w:rsid w:val="0006434E"/>
    <w:rsid w:val="0006439B"/>
    <w:rsid w:val="000644CD"/>
    <w:rsid w:val="00064851"/>
    <w:rsid w:val="00064AC2"/>
    <w:rsid w:val="00064AC5"/>
    <w:rsid w:val="00064D2F"/>
    <w:rsid w:val="00064D74"/>
    <w:rsid w:val="00064D78"/>
    <w:rsid w:val="00064E15"/>
    <w:rsid w:val="00064FA1"/>
    <w:rsid w:val="00064FFD"/>
    <w:rsid w:val="00065230"/>
    <w:rsid w:val="0006529A"/>
    <w:rsid w:val="000652D1"/>
    <w:rsid w:val="00065529"/>
    <w:rsid w:val="00065647"/>
    <w:rsid w:val="0006571F"/>
    <w:rsid w:val="000657F0"/>
    <w:rsid w:val="00065889"/>
    <w:rsid w:val="00065938"/>
    <w:rsid w:val="000659DF"/>
    <w:rsid w:val="00065A1C"/>
    <w:rsid w:val="00065C67"/>
    <w:rsid w:val="00065CB4"/>
    <w:rsid w:val="00066336"/>
    <w:rsid w:val="0006637E"/>
    <w:rsid w:val="0006652F"/>
    <w:rsid w:val="0006653D"/>
    <w:rsid w:val="00066616"/>
    <w:rsid w:val="000667C1"/>
    <w:rsid w:val="00066812"/>
    <w:rsid w:val="00066842"/>
    <w:rsid w:val="00066914"/>
    <w:rsid w:val="00066966"/>
    <w:rsid w:val="000669C5"/>
    <w:rsid w:val="00066A5D"/>
    <w:rsid w:val="00066AE6"/>
    <w:rsid w:val="00066B10"/>
    <w:rsid w:val="00066B8D"/>
    <w:rsid w:val="00067119"/>
    <w:rsid w:val="00067132"/>
    <w:rsid w:val="00067215"/>
    <w:rsid w:val="000673F7"/>
    <w:rsid w:val="000675D1"/>
    <w:rsid w:val="00067639"/>
    <w:rsid w:val="00067657"/>
    <w:rsid w:val="00067756"/>
    <w:rsid w:val="00067848"/>
    <w:rsid w:val="0006786E"/>
    <w:rsid w:val="00067873"/>
    <w:rsid w:val="00067942"/>
    <w:rsid w:val="0006798B"/>
    <w:rsid w:val="00067AB5"/>
    <w:rsid w:val="00067B6D"/>
    <w:rsid w:val="00067BD8"/>
    <w:rsid w:val="00067D7C"/>
    <w:rsid w:val="00067E20"/>
    <w:rsid w:val="00067F85"/>
    <w:rsid w:val="00070177"/>
    <w:rsid w:val="00070244"/>
    <w:rsid w:val="00070491"/>
    <w:rsid w:val="00070651"/>
    <w:rsid w:val="00070795"/>
    <w:rsid w:val="000708BB"/>
    <w:rsid w:val="000708F3"/>
    <w:rsid w:val="0007090B"/>
    <w:rsid w:val="00070A4C"/>
    <w:rsid w:val="00070A6E"/>
    <w:rsid w:val="00070CC4"/>
    <w:rsid w:val="00070E89"/>
    <w:rsid w:val="00070EAA"/>
    <w:rsid w:val="00071005"/>
    <w:rsid w:val="0007114B"/>
    <w:rsid w:val="0007125D"/>
    <w:rsid w:val="00071555"/>
    <w:rsid w:val="0007158F"/>
    <w:rsid w:val="0007175C"/>
    <w:rsid w:val="00071A80"/>
    <w:rsid w:val="00071BBB"/>
    <w:rsid w:val="00071D7B"/>
    <w:rsid w:val="00071DFB"/>
    <w:rsid w:val="00071EF3"/>
    <w:rsid w:val="00071FF0"/>
    <w:rsid w:val="000720F0"/>
    <w:rsid w:val="000722C9"/>
    <w:rsid w:val="0007254C"/>
    <w:rsid w:val="000726BC"/>
    <w:rsid w:val="000727EE"/>
    <w:rsid w:val="0007287C"/>
    <w:rsid w:val="00072B26"/>
    <w:rsid w:val="00072B42"/>
    <w:rsid w:val="00072C92"/>
    <w:rsid w:val="00073521"/>
    <w:rsid w:val="00073532"/>
    <w:rsid w:val="000738CA"/>
    <w:rsid w:val="00073AB7"/>
    <w:rsid w:val="00073AFC"/>
    <w:rsid w:val="00073DE6"/>
    <w:rsid w:val="00073F13"/>
    <w:rsid w:val="00073F9A"/>
    <w:rsid w:val="000740B8"/>
    <w:rsid w:val="000740F7"/>
    <w:rsid w:val="00074106"/>
    <w:rsid w:val="00074113"/>
    <w:rsid w:val="00074341"/>
    <w:rsid w:val="000743B9"/>
    <w:rsid w:val="0007459E"/>
    <w:rsid w:val="000745CB"/>
    <w:rsid w:val="000745D8"/>
    <w:rsid w:val="0007465E"/>
    <w:rsid w:val="00074671"/>
    <w:rsid w:val="000747A9"/>
    <w:rsid w:val="000747D0"/>
    <w:rsid w:val="00074894"/>
    <w:rsid w:val="000749FB"/>
    <w:rsid w:val="00074A78"/>
    <w:rsid w:val="00074ACD"/>
    <w:rsid w:val="00074CF8"/>
    <w:rsid w:val="00074D36"/>
    <w:rsid w:val="00074DDB"/>
    <w:rsid w:val="00074E49"/>
    <w:rsid w:val="000750BF"/>
    <w:rsid w:val="000750E0"/>
    <w:rsid w:val="0007519D"/>
    <w:rsid w:val="000751CC"/>
    <w:rsid w:val="0007522D"/>
    <w:rsid w:val="000752AE"/>
    <w:rsid w:val="000753AA"/>
    <w:rsid w:val="000757AF"/>
    <w:rsid w:val="000757E2"/>
    <w:rsid w:val="0007587F"/>
    <w:rsid w:val="000758F4"/>
    <w:rsid w:val="00075B6F"/>
    <w:rsid w:val="00075C64"/>
    <w:rsid w:val="00075DD3"/>
    <w:rsid w:val="00075DF4"/>
    <w:rsid w:val="00075FEE"/>
    <w:rsid w:val="0007608B"/>
    <w:rsid w:val="0007609A"/>
    <w:rsid w:val="0007619D"/>
    <w:rsid w:val="000761AC"/>
    <w:rsid w:val="000761E5"/>
    <w:rsid w:val="0007640F"/>
    <w:rsid w:val="00076492"/>
    <w:rsid w:val="000764F7"/>
    <w:rsid w:val="00076547"/>
    <w:rsid w:val="0007657E"/>
    <w:rsid w:val="0007661A"/>
    <w:rsid w:val="00076659"/>
    <w:rsid w:val="00076673"/>
    <w:rsid w:val="000766C9"/>
    <w:rsid w:val="000767DC"/>
    <w:rsid w:val="00076B39"/>
    <w:rsid w:val="00076BEB"/>
    <w:rsid w:val="00076F35"/>
    <w:rsid w:val="00076FB5"/>
    <w:rsid w:val="000770A0"/>
    <w:rsid w:val="000771EB"/>
    <w:rsid w:val="000773F8"/>
    <w:rsid w:val="000775DE"/>
    <w:rsid w:val="00077942"/>
    <w:rsid w:val="00077960"/>
    <w:rsid w:val="00077ACA"/>
    <w:rsid w:val="00077CB0"/>
    <w:rsid w:val="00077D53"/>
    <w:rsid w:val="00077D96"/>
    <w:rsid w:val="00077DB2"/>
    <w:rsid w:val="00077E20"/>
    <w:rsid w:val="00077E60"/>
    <w:rsid w:val="00077E97"/>
    <w:rsid w:val="00077E9B"/>
    <w:rsid w:val="00077FF9"/>
    <w:rsid w:val="000801EE"/>
    <w:rsid w:val="000802EF"/>
    <w:rsid w:val="0008037A"/>
    <w:rsid w:val="000804F4"/>
    <w:rsid w:val="000805C5"/>
    <w:rsid w:val="00080764"/>
    <w:rsid w:val="000807F7"/>
    <w:rsid w:val="00080B27"/>
    <w:rsid w:val="00080CB2"/>
    <w:rsid w:val="00080CC3"/>
    <w:rsid w:val="00080D19"/>
    <w:rsid w:val="00080E73"/>
    <w:rsid w:val="00080E78"/>
    <w:rsid w:val="00080F79"/>
    <w:rsid w:val="00081025"/>
    <w:rsid w:val="000810F4"/>
    <w:rsid w:val="000811C7"/>
    <w:rsid w:val="00081278"/>
    <w:rsid w:val="000813B9"/>
    <w:rsid w:val="0008175F"/>
    <w:rsid w:val="00081825"/>
    <w:rsid w:val="00081878"/>
    <w:rsid w:val="000819C3"/>
    <w:rsid w:val="000819DD"/>
    <w:rsid w:val="00081C7D"/>
    <w:rsid w:val="00081CC0"/>
    <w:rsid w:val="00081D95"/>
    <w:rsid w:val="00081DCC"/>
    <w:rsid w:val="00081F3F"/>
    <w:rsid w:val="00082040"/>
    <w:rsid w:val="000820BE"/>
    <w:rsid w:val="0008211C"/>
    <w:rsid w:val="0008221D"/>
    <w:rsid w:val="0008223C"/>
    <w:rsid w:val="0008226C"/>
    <w:rsid w:val="00082406"/>
    <w:rsid w:val="00082499"/>
    <w:rsid w:val="000824B4"/>
    <w:rsid w:val="000824DD"/>
    <w:rsid w:val="00082614"/>
    <w:rsid w:val="0008281D"/>
    <w:rsid w:val="00082990"/>
    <w:rsid w:val="000829A0"/>
    <w:rsid w:val="00082C95"/>
    <w:rsid w:val="00082E98"/>
    <w:rsid w:val="00082F17"/>
    <w:rsid w:val="0008305C"/>
    <w:rsid w:val="00083159"/>
    <w:rsid w:val="00083292"/>
    <w:rsid w:val="000832CC"/>
    <w:rsid w:val="0008359A"/>
    <w:rsid w:val="00083698"/>
    <w:rsid w:val="00083705"/>
    <w:rsid w:val="00083771"/>
    <w:rsid w:val="00083780"/>
    <w:rsid w:val="00083986"/>
    <w:rsid w:val="00083A02"/>
    <w:rsid w:val="00083B11"/>
    <w:rsid w:val="00083B90"/>
    <w:rsid w:val="00083BC8"/>
    <w:rsid w:val="00083BEC"/>
    <w:rsid w:val="00083C55"/>
    <w:rsid w:val="00083CDD"/>
    <w:rsid w:val="00083CF5"/>
    <w:rsid w:val="00083D72"/>
    <w:rsid w:val="00083EE4"/>
    <w:rsid w:val="00083F29"/>
    <w:rsid w:val="00083F94"/>
    <w:rsid w:val="000840ED"/>
    <w:rsid w:val="0008428D"/>
    <w:rsid w:val="00084595"/>
    <w:rsid w:val="000845D3"/>
    <w:rsid w:val="00084868"/>
    <w:rsid w:val="000848D7"/>
    <w:rsid w:val="00084A5D"/>
    <w:rsid w:val="00084C7B"/>
    <w:rsid w:val="00084D0D"/>
    <w:rsid w:val="00084E14"/>
    <w:rsid w:val="00085162"/>
    <w:rsid w:val="00085220"/>
    <w:rsid w:val="000852D3"/>
    <w:rsid w:val="0008532D"/>
    <w:rsid w:val="000855BA"/>
    <w:rsid w:val="0008564A"/>
    <w:rsid w:val="0008573B"/>
    <w:rsid w:val="000857F1"/>
    <w:rsid w:val="00085AAF"/>
    <w:rsid w:val="00085B8B"/>
    <w:rsid w:val="00085C23"/>
    <w:rsid w:val="00085C41"/>
    <w:rsid w:val="00085E07"/>
    <w:rsid w:val="00085E2B"/>
    <w:rsid w:val="00085F58"/>
    <w:rsid w:val="0008614D"/>
    <w:rsid w:val="000862F8"/>
    <w:rsid w:val="00086615"/>
    <w:rsid w:val="0008666C"/>
    <w:rsid w:val="00086703"/>
    <w:rsid w:val="00086783"/>
    <w:rsid w:val="00086850"/>
    <w:rsid w:val="00086930"/>
    <w:rsid w:val="000869A3"/>
    <w:rsid w:val="000869A9"/>
    <w:rsid w:val="00086B07"/>
    <w:rsid w:val="00086B21"/>
    <w:rsid w:val="00086C91"/>
    <w:rsid w:val="00086CC4"/>
    <w:rsid w:val="00086CD1"/>
    <w:rsid w:val="00086DC0"/>
    <w:rsid w:val="00086DC4"/>
    <w:rsid w:val="00086E06"/>
    <w:rsid w:val="00086E6F"/>
    <w:rsid w:val="00086F81"/>
    <w:rsid w:val="000870B2"/>
    <w:rsid w:val="000870EC"/>
    <w:rsid w:val="00087101"/>
    <w:rsid w:val="000871A0"/>
    <w:rsid w:val="000871DE"/>
    <w:rsid w:val="0008722B"/>
    <w:rsid w:val="00087238"/>
    <w:rsid w:val="000872DA"/>
    <w:rsid w:val="00087383"/>
    <w:rsid w:val="000873C6"/>
    <w:rsid w:val="000874D4"/>
    <w:rsid w:val="00087634"/>
    <w:rsid w:val="000878BA"/>
    <w:rsid w:val="00087A32"/>
    <w:rsid w:val="00087FAF"/>
    <w:rsid w:val="0009006B"/>
    <w:rsid w:val="000900AD"/>
    <w:rsid w:val="00090170"/>
    <w:rsid w:val="00090182"/>
    <w:rsid w:val="0009029C"/>
    <w:rsid w:val="0009029D"/>
    <w:rsid w:val="000902E2"/>
    <w:rsid w:val="00090499"/>
    <w:rsid w:val="00090585"/>
    <w:rsid w:val="00090717"/>
    <w:rsid w:val="00090752"/>
    <w:rsid w:val="000908B2"/>
    <w:rsid w:val="00090C0F"/>
    <w:rsid w:val="00090CCE"/>
    <w:rsid w:val="00090CCF"/>
    <w:rsid w:val="00090CF7"/>
    <w:rsid w:val="00090EA9"/>
    <w:rsid w:val="00091112"/>
    <w:rsid w:val="0009112E"/>
    <w:rsid w:val="0009118C"/>
    <w:rsid w:val="00091243"/>
    <w:rsid w:val="000912BB"/>
    <w:rsid w:val="000913B9"/>
    <w:rsid w:val="00091425"/>
    <w:rsid w:val="000914A5"/>
    <w:rsid w:val="000918B3"/>
    <w:rsid w:val="00091A15"/>
    <w:rsid w:val="00091A67"/>
    <w:rsid w:val="00091B7F"/>
    <w:rsid w:val="00091CF3"/>
    <w:rsid w:val="00091D0C"/>
    <w:rsid w:val="00092492"/>
    <w:rsid w:val="000925ED"/>
    <w:rsid w:val="0009276E"/>
    <w:rsid w:val="0009295B"/>
    <w:rsid w:val="0009297A"/>
    <w:rsid w:val="0009298E"/>
    <w:rsid w:val="000929F5"/>
    <w:rsid w:val="00092AD5"/>
    <w:rsid w:val="00092D8F"/>
    <w:rsid w:val="00092E12"/>
    <w:rsid w:val="00092EAE"/>
    <w:rsid w:val="00092ED5"/>
    <w:rsid w:val="000930D7"/>
    <w:rsid w:val="00093339"/>
    <w:rsid w:val="0009354C"/>
    <w:rsid w:val="000935B2"/>
    <w:rsid w:val="00093609"/>
    <w:rsid w:val="000937A2"/>
    <w:rsid w:val="00093998"/>
    <w:rsid w:val="00093AEF"/>
    <w:rsid w:val="00093BE1"/>
    <w:rsid w:val="00093D70"/>
    <w:rsid w:val="00094012"/>
    <w:rsid w:val="0009415C"/>
    <w:rsid w:val="0009425A"/>
    <w:rsid w:val="00094399"/>
    <w:rsid w:val="000946CC"/>
    <w:rsid w:val="00094710"/>
    <w:rsid w:val="00094861"/>
    <w:rsid w:val="000948B6"/>
    <w:rsid w:val="00094AD3"/>
    <w:rsid w:val="00094B10"/>
    <w:rsid w:val="00094B2D"/>
    <w:rsid w:val="00094B92"/>
    <w:rsid w:val="00094BD7"/>
    <w:rsid w:val="00094CE4"/>
    <w:rsid w:val="00094D07"/>
    <w:rsid w:val="000951DA"/>
    <w:rsid w:val="00095213"/>
    <w:rsid w:val="00095280"/>
    <w:rsid w:val="00095574"/>
    <w:rsid w:val="000956D2"/>
    <w:rsid w:val="00095769"/>
    <w:rsid w:val="000957DD"/>
    <w:rsid w:val="0009580C"/>
    <w:rsid w:val="0009589C"/>
    <w:rsid w:val="00095C09"/>
    <w:rsid w:val="00095C22"/>
    <w:rsid w:val="00095CFD"/>
    <w:rsid w:val="00095D88"/>
    <w:rsid w:val="00095E9F"/>
    <w:rsid w:val="00095FF1"/>
    <w:rsid w:val="00096449"/>
    <w:rsid w:val="000964DD"/>
    <w:rsid w:val="00096627"/>
    <w:rsid w:val="000966B3"/>
    <w:rsid w:val="0009679F"/>
    <w:rsid w:val="000967C3"/>
    <w:rsid w:val="0009686F"/>
    <w:rsid w:val="00096B7D"/>
    <w:rsid w:val="00096BC5"/>
    <w:rsid w:val="00096C1D"/>
    <w:rsid w:val="00096EA8"/>
    <w:rsid w:val="00096EDA"/>
    <w:rsid w:val="00096F86"/>
    <w:rsid w:val="00096FA5"/>
    <w:rsid w:val="00097023"/>
    <w:rsid w:val="00097274"/>
    <w:rsid w:val="000972C4"/>
    <w:rsid w:val="00097309"/>
    <w:rsid w:val="00097316"/>
    <w:rsid w:val="000973C0"/>
    <w:rsid w:val="0009743C"/>
    <w:rsid w:val="0009748A"/>
    <w:rsid w:val="00097589"/>
    <w:rsid w:val="000976DF"/>
    <w:rsid w:val="00097729"/>
    <w:rsid w:val="000978A7"/>
    <w:rsid w:val="000978DE"/>
    <w:rsid w:val="00097A2B"/>
    <w:rsid w:val="00097B14"/>
    <w:rsid w:val="00097BD1"/>
    <w:rsid w:val="00097C52"/>
    <w:rsid w:val="00097DE5"/>
    <w:rsid w:val="00097E4B"/>
    <w:rsid w:val="00097E64"/>
    <w:rsid w:val="00097F93"/>
    <w:rsid w:val="00097FBA"/>
    <w:rsid w:val="000A07A8"/>
    <w:rsid w:val="000A07BB"/>
    <w:rsid w:val="000A07CC"/>
    <w:rsid w:val="000A090B"/>
    <w:rsid w:val="000A0B62"/>
    <w:rsid w:val="000A0B8D"/>
    <w:rsid w:val="000A0C15"/>
    <w:rsid w:val="000A0C17"/>
    <w:rsid w:val="000A1144"/>
    <w:rsid w:val="000A135C"/>
    <w:rsid w:val="000A1375"/>
    <w:rsid w:val="000A13F1"/>
    <w:rsid w:val="000A1403"/>
    <w:rsid w:val="000A1869"/>
    <w:rsid w:val="000A1881"/>
    <w:rsid w:val="000A188B"/>
    <w:rsid w:val="000A1956"/>
    <w:rsid w:val="000A19D0"/>
    <w:rsid w:val="000A1A55"/>
    <w:rsid w:val="000A1D45"/>
    <w:rsid w:val="000A1D9D"/>
    <w:rsid w:val="000A2079"/>
    <w:rsid w:val="000A233E"/>
    <w:rsid w:val="000A2586"/>
    <w:rsid w:val="000A2A4F"/>
    <w:rsid w:val="000A2A58"/>
    <w:rsid w:val="000A2B1C"/>
    <w:rsid w:val="000A2D8C"/>
    <w:rsid w:val="000A2DC4"/>
    <w:rsid w:val="000A2E85"/>
    <w:rsid w:val="000A32B8"/>
    <w:rsid w:val="000A334E"/>
    <w:rsid w:val="000A34FB"/>
    <w:rsid w:val="000A3504"/>
    <w:rsid w:val="000A3658"/>
    <w:rsid w:val="000A3668"/>
    <w:rsid w:val="000A36F6"/>
    <w:rsid w:val="000A37FC"/>
    <w:rsid w:val="000A3A4C"/>
    <w:rsid w:val="000A3CF8"/>
    <w:rsid w:val="000A3EDD"/>
    <w:rsid w:val="000A3EED"/>
    <w:rsid w:val="000A406E"/>
    <w:rsid w:val="000A421B"/>
    <w:rsid w:val="000A44F7"/>
    <w:rsid w:val="000A4562"/>
    <w:rsid w:val="000A45D0"/>
    <w:rsid w:val="000A4672"/>
    <w:rsid w:val="000A476E"/>
    <w:rsid w:val="000A4A1A"/>
    <w:rsid w:val="000A4A8E"/>
    <w:rsid w:val="000A4E71"/>
    <w:rsid w:val="000A4F7F"/>
    <w:rsid w:val="000A4F83"/>
    <w:rsid w:val="000A5010"/>
    <w:rsid w:val="000A5012"/>
    <w:rsid w:val="000A5060"/>
    <w:rsid w:val="000A52AC"/>
    <w:rsid w:val="000A52DC"/>
    <w:rsid w:val="000A52E7"/>
    <w:rsid w:val="000A53C5"/>
    <w:rsid w:val="000A54DD"/>
    <w:rsid w:val="000A5649"/>
    <w:rsid w:val="000A56CE"/>
    <w:rsid w:val="000A56D1"/>
    <w:rsid w:val="000A5772"/>
    <w:rsid w:val="000A57F3"/>
    <w:rsid w:val="000A58A2"/>
    <w:rsid w:val="000A58F9"/>
    <w:rsid w:val="000A5953"/>
    <w:rsid w:val="000A59AB"/>
    <w:rsid w:val="000A59B2"/>
    <w:rsid w:val="000A5AA8"/>
    <w:rsid w:val="000A5B21"/>
    <w:rsid w:val="000A5B86"/>
    <w:rsid w:val="000A5D7E"/>
    <w:rsid w:val="000A5F47"/>
    <w:rsid w:val="000A60B4"/>
    <w:rsid w:val="000A60C2"/>
    <w:rsid w:val="000A60D6"/>
    <w:rsid w:val="000A60ED"/>
    <w:rsid w:val="000A61C4"/>
    <w:rsid w:val="000A6415"/>
    <w:rsid w:val="000A641E"/>
    <w:rsid w:val="000A65A4"/>
    <w:rsid w:val="000A67A7"/>
    <w:rsid w:val="000A6842"/>
    <w:rsid w:val="000A6850"/>
    <w:rsid w:val="000A6887"/>
    <w:rsid w:val="000A68A2"/>
    <w:rsid w:val="000A68C1"/>
    <w:rsid w:val="000A6AE6"/>
    <w:rsid w:val="000A6B12"/>
    <w:rsid w:val="000A6B36"/>
    <w:rsid w:val="000A6C99"/>
    <w:rsid w:val="000A6D67"/>
    <w:rsid w:val="000A6EF7"/>
    <w:rsid w:val="000A6FC2"/>
    <w:rsid w:val="000A7173"/>
    <w:rsid w:val="000A71F3"/>
    <w:rsid w:val="000A725F"/>
    <w:rsid w:val="000A72D4"/>
    <w:rsid w:val="000A7385"/>
    <w:rsid w:val="000A75A8"/>
    <w:rsid w:val="000A764E"/>
    <w:rsid w:val="000A7695"/>
    <w:rsid w:val="000A7786"/>
    <w:rsid w:val="000A77DD"/>
    <w:rsid w:val="000A77F9"/>
    <w:rsid w:val="000A77FD"/>
    <w:rsid w:val="000A784B"/>
    <w:rsid w:val="000A791D"/>
    <w:rsid w:val="000A7AA3"/>
    <w:rsid w:val="000A7CFD"/>
    <w:rsid w:val="000A7EF1"/>
    <w:rsid w:val="000A7F40"/>
    <w:rsid w:val="000A7F99"/>
    <w:rsid w:val="000A7FC6"/>
    <w:rsid w:val="000B021B"/>
    <w:rsid w:val="000B02C8"/>
    <w:rsid w:val="000B03A2"/>
    <w:rsid w:val="000B0415"/>
    <w:rsid w:val="000B0513"/>
    <w:rsid w:val="000B05F6"/>
    <w:rsid w:val="000B0762"/>
    <w:rsid w:val="000B077D"/>
    <w:rsid w:val="000B0797"/>
    <w:rsid w:val="000B0841"/>
    <w:rsid w:val="000B088D"/>
    <w:rsid w:val="000B093F"/>
    <w:rsid w:val="000B09F2"/>
    <w:rsid w:val="000B0A60"/>
    <w:rsid w:val="000B0A90"/>
    <w:rsid w:val="000B0A99"/>
    <w:rsid w:val="000B0B68"/>
    <w:rsid w:val="000B0B9D"/>
    <w:rsid w:val="000B0C81"/>
    <w:rsid w:val="000B0E83"/>
    <w:rsid w:val="000B0EAB"/>
    <w:rsid w:val="000B0EE9"/>
    <w:rsid w:val="000B0EF6"/>
    <w:rsid w:val="000B0F08"/>
    <w:rsid w:val="000B116E"/>
    <w:rsid w:val="000B11DB"/>
    <w:rsid w:val="000B124D"/>
    <w:rsid w:val="000B12A7"/>
    <w:rsid w:val="000B1449"/>
    <w:rsid w:val="000B14FA"/>
    <w:rsid w:val="000B153A"/>
    <w:rsid w:val="000B164A"/>
    <w:rsid w:val="000B179D"/>
    <w:rsid w:val="000B1810"/>
    <w:rsid w:val="000B18C8"/>
    <w:rsid w:val="000B18E9"/>
    <w:rsid w:val="000B1900"/>
    <w:rsid w:val="000B19E1"/>
    <w:rsid w:val="000B1B28"/>
    <w:rsid w:val="000B1BAE"/>
    <w:rsid w:val="000B1BF0"/>
    <w:rsid w:val="000B1C88"/>
    <w:rsid w:val="000B2087"/>
    <w:rsid w:val="000B20F4"/>
    <w:rsid w:val="000B215B"/>
    <w:rsid w:val="000B228E"/>
    <w:rsid w:val="000B264B"/>
    <w:rsid w:val="000B26C1"/>
    <w:rsid w:val="000B27EC"/>
    <w:rsid w:val="000B28FD"/>
    <w:rsid w:val="000B2BCD"/>
    <w:rsid w:val="000B2C94"/>
    <w:rsid w:val="000B2C98"/>
    <w:rsid w:val="000B2EDD"/>
    <w:rsid w:val="000B302A"/>
    <w:rsid w:val="000B32AD"/>
    <w:rsid w:val="000B33C4"/>
    <w:rsid w:val="000B34AA"/>
    <w:rsid w:val="000B359D"/>
    <w:rsid w:val="000B361B"/>
    <w:rsid w:val="000B3692"/>
    <w:rsid w:val="000B3798"/>
    <w:rsid w:val="000B38E3"/>
    <w:rsid w:val="000B3960"/>
    <w:rsid w:val="000B39D6"/>
    <w:rsid w:val="000B3C57"/>
    <w:rsid w:val="000B3EBF"/>
    <w:rsid w:val="000B424D"/>
    <w:rsid w:val="000B433E"/>
    <w:rsid w:val="000B442F"/>
    <w:rsid w:val="000B4440"/>
    <w:rsid w:val="000B4473"/>
    <w:rsid w:val="000B44B3"/>
    <w:rsid w:val="000B450F"/>
    <w:rsid w:val="000B4513"/>
    <w:rsid w:val="000B4678"/>
    <w:rsid w:val="000B4918"/>
    <w:rsid w:val="000B4CF3"/>
    <w:rsid w:val="000B4D15"/>
    <w:rsid w:val="000B4D4A"/>
    <w:rsid w:val="000B4ED8"/>
    <w:rsid w:val="000B4FD2"/>
    <w:rsid w:val="000B555D"/>
    <w:rsid w:val="000B5569"/>
    <w:rsid w:val="000B56EE"/>
    <w:rsid w:val="000B57E2"/>
    <w:rsid w:val="000B5AA0"/>
    <w:rsid w:val="000B5C5B"/>
    <w:rsid w:val="000B5D48"/>
    <w:rsid w:val="000B5E16"/>
    <w:rsid w:val="000B5EA3"/>
    <w:rsid w:val="000B5F30"/>
    <w:rsid w:val="000B614D"/>
    <w:rsid w:val="000B64E6"/>
    <w:rsid w:val="000B663C"/>
    <w:rsid w:val="000B664C"/>
    <w:rsid w:val="000B668B"/>
    <w:rsid w:val="000B66E1"/>
    <w:rsid w:val="000B671B"/>
    <w:rsid w:val="000B678A"/>
    <w:rsid w:val="000B68F1"/>
    <w:rsid w:val="000B69AD"/>
    <w:rsid w:val="000B6ADD"/>
    <w:rsid w:val="000B6AFE"/>
    <w:rsid w:val="000B6CE3"/>
    <w:rsid w:val="000B72EB"/>
    <w:rsid w:val="000B7362"/>
    <w:rsid w:val="000B76A4"/>
    <w:rsid w:val="000B7C1A"/>
    <w:rsid w:val="000B7D76"/>
    <w:rsid w:val="000B7F8D"/>
    <w:rsid w:val="000B7FB3"/>
    <w:rsid w:val="000B7FFE"/>
    <w:rsid w:val="000C0070"/>
    <w:rsid w:val="000C0133"/>
    <w:rsid w:val="000C0308"/>
    <w:rsid w:val="000C03DA"/>
    <w:rsid w:val="000C03F9"/>
    <w:rsid w:val="000C0440"/>
    <w:rsid w:val="000C07E5"/>
    <w:rsid w:val="000C0805"/>
    <w:rsid w:val="000C0830"/>
    <w:rsid w:val="000C095B"/>
    <w:rsid w:val="000C0961"/>
    <w:rsid w:val="000C0B07"/>
    <w:rsid w:val="000C0B09"/>
    <w:rsid w:val="000C0B46"/>
    <w:rsid w:val="000C0D28"/>
    <w:rsid w:val="000C0EE1"/>
    <w:rsid w:val="000C0F96"/>
    <w:rsid w:val="000C11F8"/>
    <w:rsid w:val="000C120E"/>
    <w:rsid w:val="000C12E1"/>
    <w:rsid w:val="000C1440"/>
    <w:rsid w:val="000C1576"/>
    <w:rsid w:val="000C15A0"/>
    <w:rsid w:val="000C19DC"/>
    <w:rsid w:val="000C19FE"/>
    <w:rsid w:val="000C1AB2"/>
    <w:rsid w:val="000C1D16"/>
    <w:rsid w:val="000C1D48"/>
    <w:rsid w:val="000C1ED0"/>
    <w:rsid w:val="000C1EDA"/>
    <w:rsid w:val="000C2174"/>
    <w:rsid w:val="000C24EB"/>
    <w:rsid w:val="000C25D0"/>
    <w:rsid w:val="000C2793"/>
    <w:rsid w:val="000C2851"/>
    <w:rsid w:val="000C28F6"/>
    <w:rsid w:val="000C2ACA"/>
    <w:rsid w:val="000C2AD0"/>
    <w:rsid w:val="000C2C46"/>
    <w:rsid w:val="000C2F27"/>
    <w:rsid w:val="000C2FFA"/>
    <w:rsid w:val="000C3038"/>
    <w:rsid w:val="000C31A7"/>
    <w:rsid w:val="000C32CE"/>
    <w:rsid w:val="000C3656"/>
    <w:rsid w:val="000C3679"/>
    <w:rsid w:val="000C3721"/>
    <w:rsid w:val="000C37AB"/>
    <w:rsid w:val="000C3B7B"/>
    <w:rsid w:val="000C3C4F"/>
    <w:rsid w:val="000C3C6A"/>
    <w:rsid w:val="000C3CA6"/>
    <w:rsid w:val="000C3CA9"/>
    <w:rsid w:val="000C3D5A"/>
    <w:rsid w:val="000C3EF2"/>
    <w:rsid w:val="000C3F2C"/>
    <w:rsid w:val="000C3F2D"/>
    <w:rsid w:val="000C4009"/>
    <w:rsid w:val="000C409A"/>
    <w:rsid w:val="000C40A8"/>
    <w:rsid w:val="000C4236"/>
    <w:rsid w:val="000C4288"/>
    <w:rsid w:val="000C44D8"/>
    <w:rsid w:val="000C4554"/>
    <w:rsid w:val="000C46B8"/>
    <w:rsid w:val="000C46E9"/>
    <w:rsid w:val="000C47BB"/>
    <w:rsid w:val="000C47EF"/>
    <w:rsid w:val="000C482C"/>
    <w:rsid w:val="000C486C"/>
    <w:rsid w:val="000C4938"/>
    <w:rsid w:val="000C4A24"/>
    <w:rsid w:val="000C4CF8"/>
    <w:rsid w:val="000C4ECD"/>
    <w:rsid w:val="000C5049"/>
    <w:rsid w:val="000C50A5"/>
    <w:rsid w:val="000C5158"/>
    <w:rsid w:val="000C5191"/>
    <w:rsid w:val="000C535B"/>
    <w:rsid w:val="000C54CA"/>
    <w:rsid w:val="000C557B"/>
    <w:rsid w:val="000C560B"/>
    <w:rsid w:val="000C5688"/>
    <w:rsid w:val="000C56C8"/>
    <w:rsid w:val="000C571D"/>
    <w:rsid w:val="000C592D"/>
    <w:rsid w:val="000C5C1C"/>
    <w:rsid w:val="000C5DEF"/>
    <w:rsid w:val="000C5E00"/>
    <w:rsid w:val="000C5E34"/>
    <w:rsid w:val="000C5E5A"/>
    <w:rsid w:val="000C5E73"/>
    <w:rsid w:val="000C5EF1"/>
    <w:rsid w:val="000C5F3B"/>
    <w:rsid w:val="000C5F40"/>
    <w:rsid w:val="000C5F8E"/>
    <w:rsid w:val="000C5F8F"/>
    <w:rsid w:val="000C606A"/>
    <w:rsid w:val="000C61B4"/>
    <w:rsid w:val="000C61E1"/>
    <w:rsid w:val="000C6201"/>
    <w:rsid w:val="000C62E5"/>
    <w:rsid w:val="000C63AB"/>
    <w:rsid w:val="000C63E0"/>
    <w:rsid w:val="000C642F"/>
    <w:rsid w:val="000C673F"/>
    <w:rsid w:val="000C67F5"/>
    <w:rsid w:val="000C68E7"/>
    <w:rsid w:val="000C6B10"/>
    <w:rsid w:val="000C6D59"/>
    <w:rsid w:val="000C6E48"/>
    <w:rsid w:val="000C71CC"/>
    <w:rsid w:val="000C7235"/>
    <w:rsid w:val="000C72EF"/>
    <w:rsid w:val="000C7336"/>
    <w:rsid w:val="000C73B0"/>
    <w:rsid w:val="000C7418"/>
    <w:rsid w:val="000C7481"/>
    <w:rsid w:val="000C74EF"/>
    <w:rsid w:val="000C7586"/>
    <w:rsid w:val="000C7672"/>
    <w:rsid w:val="000C76AD"/>
    <w:rsid w:val="000C7872"/>
    <w:rsid w:val="000C78D5"/>
    <w:rsid w:val="000C78DE"/>
    <w:rsid w:val="000C7902"/>
    <w:rsid w:val="000C79CA"/>
    <w:rsid w:val="000C7A1E"/>
    <w:rsid w:val="000C7AB2"/>
    <w:rsid w:val="000C7BAF"/>
    <w:rsid w:val="000C7DAB"/>
    <w:rsid w:val="000C7E36"/>
    <w:rsid w:val="000C7F06"/>
    <w:rsid w:val="000C7F93"/>
    <w:rsid w:val="000C7FCD"/>
    <w:rsid w:val="000D00D1"/>
    <w:rsid w:val="000D0270"/>
    <w:rsid w:val="000D038F"/>
    <w:rsid w:val="000D03B4"/>
    <w:rsid w:val="000D03E2"/>
    <w:rsid w:val="000D0466"/>
    <w:rsid w:val="000D063B"/>
    <w:rsid w:val="000D0641"/>
    <w:rsid w:val="000D06D3"/>
    <w:rsid w:val="000D06F1"/>
    <w:rsid w:val="000D08F6"/>
    <w:rsid w:val="000D094C"/>
    <w:rsid w:val="000D0D69"/>
    <w:rsid w:val="000D0D9B"/>
    <w:rsid w:val="000D0E46"/>
    <w:rsid w:val="000D1011"/>
    <w:rsid w:val="000D1186"/>
    <w:rsid w:val="000D133E"/>
    <w:rsid w:val="000D1388"/>
    <w:rsid w:val="000D15E2"/>
    <w:rsid w:val="000D193A"/>
    <w:rsid w:val="000D1970"/>
    <w:rsid w:val="000D1A5E"/>
    <w:rsid w:val="000D1B5C"/>
    <w:rsid w:val="000D1BAE"/>
    <w:rsid w:val="000D1CE6"/>
    <w:rsid w:val="000D1EAA"/>
    <w:rsid w:val="000D1F76"/>
    <w:rsid w:val="000D2175"/>
    <w:rsid w:val="000D22F8"/>
    <w:rsid w:val="000D23B7"/>
    <w:rsid w:val="000D24B9"/>
    <w:rsid w:val="000D25DF"/>
    <w:rsid w:val="000D26B6"/>
    <w:rsid w:val="000D26EA"/>
    <w:rsid w:val="000D2718"/>
    <w:rsid w:val="000D2982"/>
    <w:rsid w:val="000D2A7C"/>
    <w:rsid w:val="000D2BD0"/>
    <w:rsid w:val="000D2CC4"/>
    <w:rsid w:val="000D2DC7"/>
    <w:rsid w:val="000D2E75"/>
    <w:rsid w:val="000D3020"/>
    <w:rsid w:val="000D324E"/>
    <w:rsid w:val="000D32A9"/>
    <w:rsid w:val="000D340E"/>
    <w:rsid w:val="000D3536"/>
    <w:rsid w:val="000D3908"/>
    <w:rsid w:val="000D3974"/>
    <w:rsid w:val="000D3B1C"/>
    <w:rsid w:val="000D3BE8"/>
    <w:rsid w:val="000D3C41"/>
    <w:rsid w:val="000D3C93"/>
    <w:rsid w:val="000D3CD5"/>
    <w:rsid w:val="000D3DAA"/>
    <w:rsid w:val="000D3DF7"/>
    <w:rsid w:val="000D4135"/>
    <w:rsid w:val="000D4204"/>
    <w:rsid w:val="000D4392"/>
    <w:rsid w:val="000D439E"/>
    <w:rsid w:val="000D465A"/>
    <w:rsid w:val="000D4819"/>
    <w:rsid w:val="000D48A7"/>
    <w:rsid w:val="000D4BB1"/>
    <w:rsid w:val="000D4C32"/>
    <w:rsid w:val="000D4C6D"/>
    <w:rsid w:val="000D4D81"/>
    <w:rsid w:val="000D4E0A"/>
    <w:rsid w:val="000D4F5C"/>
    <w:rsid w:val="000D4FA7"/>
    <w:rsid w:val="000D50CA"/>
    <w:rsid w:val="000D5242"/>
    <w:rsid w:val="000D5311"/>
    <w:rsid w:val="000D532A"/>
    <w:rsid w:val="000D54C3"/>
    <w:rsid w:val="000D54E7"/>
    <w:rsid w:val="000D54FE"/>
    <w:rsid w:val="000D55FD"/>
    <w:rsid w:val="000D5638"/>
    <w:rsid w:val="000D5BCE"/>
    <w:rsid w:val="000D5C27"/>
    <w:rsid w:val="000D5C55"/>
    <w:rsid w:val="000D5CC5"/>
    <w:rsid w:val="000D5F54"/>
    <w:rsid w:val="000D5F58"/>
    <w:rsid w:val="000D5FF9"/>
    <w:rsid w:val="000D605F"/>
    <w:rsid w:val="000D60DF"/>
    <w:rsid w:val="000D619D"/>
    <w:rsid w:val="000D61B7"/>
    <w:rsid w:val="000D61E5"/>
    <w:rsid w:val="000D626B"/>
    <w:rsid w:val="000D6329"/>
    <w:rsid w:val="000D63C5"/>
    <w:rsid w:val="000D6510"/>
    <w:rsid w:val="000D659F"/>
    <w:rsid w:val="000D666F"/>
    <w:rsid w:val="000D6688"/>
    <w:rsid w:val="000D672E"/>
    <w:rsid w:val="000D6765"/>
    <w:rsid w:val="000D6A37"/>
    <w:rsid w:val="000D6BA5"/>
    <w:rsid w:val="000D6BDF"/>
    <w:rsid w:val="000D6D03"/>
    <w:rsid w:val="000D6D74"/>
    <w:rsid w:val="000D6F0A"/>
    <w:rsid w:val="000D72FD"/>
    <w:rsid w:val="000D73F3"/>
    <w:rsid w:val="000D7552"/>
    <w:rsid w:val="000D7609"/>
    <w:rsid w:val="000D7612"/>
    <w:rsid w:val="000D7698"/>
    <w:rsid w:val="000D76EE"/>
    <w:rsid w:val="000D7E6D"/>
    <w:rsid w:val="000D7EBD"/>
    <w:rsid w:val="000D7F6A"/>
    <w:rsid w:val="000E003C"/>
    <w:rsid w:val="000E03A9"/>
    <w:rsid w:val="000E040C"/>
    <w:rsid w:val="000E0410"/>
    <w:rsid w:val="000E042B"/>
    <w:rsid w:val="000E0480"/>
    <w:rsid w:val="000E06A9"/>
    <w:rsid w:val="000E0762"/>
    <w:rsid w:val="000E0882"/>
    <w:rsid w:val="000E0909"/>
    <w:rsid w:val="000E0A55"/>
    <w:rsid w:val="000E0B74"/>
    <w:rsid w:val="000E0B94"/>
    <w:rsid w:val="000E0D0C"/>
    <w:rsid w:val="000E0D47"/>
    <w:rsid w:val="000E0EB3"/>
    <w:rsid w:val="000E1034"/>
    <w:rsid w:val="000E109F"/>
    <w:rsid w:val="000E12C5"/>
    <w:rsid w:val="000E16E1"/>
    <w:rsid w:val="000E172B"/>
    <w:rsid w:val="000E1971"/>
    <w:rsid w:val="000E19A4"/>
    <w:rsid w:val="000E19C5"/>
    <w:rsid w:val="000E1A04"/>
    <w:rsid w:val="000E1F0F"/>
    <w:rsid w:val="000E1F92"/>
    <w:rsid w:val="000E20A6"/>
    <w:rsid w:val="000E236B"/>
    <w:rsid w:val="000E255A"/>
    <w:rsid w:val="000E263D"/>
    <w:rsid w:val="000E2657"/>
    <w:rsid w:val="000E2906"/>
    <w:rsid w:val="000E2AC6"/>
    <w:rsid w:val="000E2F55"/>
    <w:rsid w:val="000E3041"/>
    <w:rsid w:val="000E308C"/>
    <w:rsid w:val="000E31FF"/>
    <w:rsid w:val="000E3289"/>
    <w:rsid w:val="000E3363"/>
    <w:rsid w:val="000E365A"/>
    <w:rsid w:val="000E36AA"/>
    <w:rsid w:val="000E36D9"/>
    <w:rsid w:val="000E38B9"/>
    <w:rsid w:val="000E3947"/>
    <w:rsid w:val="000E394A"/>
    <w:rsid w:val="000E39ED"/>
    <w:rsid w:val="000E3B01"/>
    <w:rsid w:val="000E3C7B"/>
    <w:rsid w:val="000E3D56"/>
    <w:rsid w:val="000E3F0F"/>
    <w:rsid w:val="000E3FE4"/>
    <w:rsid w:val="000E4077"/>
    <w:rsid w:val="000E4138"/>
    <w:rsid w:val="000E4171"/>
    <w:rsid w:val="000E41AD"/>
    <w:rsid w:val="000E4229"/>
    <w:rsid w:val="000E437E"/>
    <w:rsid w:val="000E44B5"/>
    <w:rsid w:val="000E4567"/>
    <w:rsid w:val="000E45E6"/>
    <w:rsid w:val="000E466D"/>
    <w:rsid w:val="000E4721"/>
    <w:rsid w:val="000E474F"/>
    <w:rsid w:val="000E47A7"/>
    <w:rsid w:val="000E499E"/>
    <w:rsid w:val="000E4BDE"/>
    <w:rsid w:val="000E4BF2"/>
    <w:rsid w:val="000E4F6F"/>
    <w:rsid w:val="000E4FDA"/>
    <w:rsid w:val="000E5044"/>
    <w:rsid w:val="000E5185"/>
    <w:rsid w:val="000E51CD"/>
    <w:rsid w:val="000E51F8"/>
    <w:rsid w:val="000E5275"/>
    <w:rsid w:val="000E52C9"/>
    <w:rsid w:val="000E5332"/>
    <w:rsid w:val="000E5463"/>
    <w:rsid w:val="000E5546"/>
    <w:rsid w:val="000E55CE"/>
    <w:rsid w:val="000E564A"/>
    <w:rsid w:val="000E59BB"/>
    <w:rsid w:val="000E5A35"/>
    <w:rsid w:val="000E5ADE"/>
    <w:rsid w:val="000E5AF0"/>
    <w:rsid w:val="000E5FFC"/>
    <w:rsid w:val="000E601C"/>
    <w:rsid w:val="000E6046"/>
    <w:rsid w:val="000E6085"/>
    <w:rsid w:val="000E6193"/>
    <w:rsid w:val="000E621A"/>
    <w:rsid w:val="000E6292"/>
    <w:rsid w:val="000E62FF"/>
    <w:rsid w:val="000E6310"/>
    <w:rsid w:val="000E6361"/>
    <w:rsid w:val="000E6625"/>
    <w:rsid w:val="000E69E8"/>
    <w:rsid w:val="000E6A55"/>
    <w:rsid w:val="000E6A79"/>
    <w:rsid w:val="000E6C69"/>
    <w:rsid w:val="000E6D3B"/>
    <w:rsid w:val="000E6E42"/>
    <w:rsid w:val="000E6E54"/>
    <w:rsid w:val="000E6EF7"/>
    <w:rsid w:val="000E7169"/>
    <w:rsid w:val="000E741C"/>
    <w:rsid w:val="000E7900"/>
    <w:rsid w:val="000E7901"/>
    <w:rsid w:val="000E7953"/>
    <w:rsid w:val="000E79A1"/>
    <w:rsid w:val="000E79A9"/>
    <w:rsid w:val="000E7BFA"/>
    <w:rsid w:val="000E7C38"/>
    <w:rsid w:val="000E7C94"/>
    <w:rsid w:val="000E7CE0"/>
    <w:rsid w:val="000E7D42"/>
    <w:rsid w:val="000E7EA6"/>
    <w:rsid w:val="000E7EF1"/>
    <w:rsid w:val="000F0121"/>
    <w:rsid w:val="000F03A7"/>
    <w:rsid w:val="000F03FD"/>
    <w:rsid w:val="000F048B"/>
    <w:rsid w:val="000F05ED"/>
    <w:rsid w:val="000F0685"/>
    <w:rsid w:val="000F0787"/>
    <w:rsid w:val="000F07AE"/>
    <w:rsid w:val="000F08B9"/>
    <w:rsid w:val="000F08D5"/>
    <w:rsid w:val="000F0905"/>
    <w:rsid w:val="000F09DB"/>
    <w:rsid w:val="000F0AB3"/>
    <w:rsid w:val="000F0B0B"/>
    <w:rsid w:val="000F0B24"/>
    <w:rsid w:val="000F0E5A"/>
    <w:rsid w:val="000F0FE4"/>
    <w:rsid w:val="000F1054"/>
    <w:rsid w:val="000F15B3"/>
    <w:rsid w:val="000F16D3"/>
    <w:rsid w:val="000F16FB"/>
    <w:rsid w:val="000F1802"/>
    <w:rsid w:val="000F18C6"/>
    <w:rsid w:val="000F1BA1"/>
    <w:rsid w:val="000F1BAD"/>
    <w:rsid w:val="000F1BBB"/>
    <w:rsid w:val="000F1E09"/>
    <w:rsid w:val="000F2240"/>
    <w:rsid w:val="000F22FD"/>
    <w:rsid w:val="000F2305"/>
    <w:rsid w:val="000F233A"/>
    <w:rsid w:val="000F2358"/>
    <w:rsid w:val="000F24A3"/>
    <w:rsid w:val="000F2B6E"/>
    <w:rsid w:val="000F2C7D"/>
    <w:rsid w:val="000F2C8C"/>
    <w:rsid w:val="000F2FB3"/>
    <w:rsid w:val="000F30C8"/>
    <w:rsid w:val="000F3106"/>
    <w:rsid w:val="000F3110"/>
    <w:rsid w:val="000F314D"/>
    <w:rsid w:val="000F3198"/>
    <w:rsid w:val="000F32F3"/>
    <w:rsid w:val="000F3536"/>
    <w:rsid w:val="000F37CB"/>
    <w:rsid w:val="000F3A28"/>
    <w:rsid w:val="000F3A3E"/>
    <w:rsid w:val="000F3B21"/>
    <w:rsid w:val="000F3B4A"/>
    <w:rsid w:val="000F3D97"/>
    <w:rsid w:val="000F3DD2"/>
    <w:rsid w:val="000F3DFD"/>
    <w:rsid w:val="000F40C0"/>
    <w:rsid w:val="000F4105"/>
    <w:rsid w:val="000F416B"/>
    <w:rsid w:val="000F41F2"/>
    <w:rsid w:val="000F443A"/>
    <w:rsid w:val="000F448C"/>
    <w:rsid w:val="000F4974"/>
    <w:rsid w:val="000F49C1"/>
    <w:rsid w:val="000F4B4D"/>
    <w:rsid w:val="000F4B88"/>
    <w:rsid w:val="000F50B4"/>
    <w:rsid w:val="000F5113"/>
    <w:rsid w:val="000F5282"/>
    <w:rsid w:val="000F52B7"/>
    <w:rsid w:val="000F530C"/>
    <w:rsid w:val="000F5394"/>
    <w:rsid w:val="000F53E0"/>
    <w:rsid w:val="000F53FF"/>
    <w:rsid w:val="000F566D"/>
    <w:rsid w:val="000F57D3"/>
    <w:rsid w:val="000F5814"/>
    <w:rsid w:val="000F5A00"/>
    <w:rsid w:val="000F5AD1"/>
    <w:rsid w:val="000F5B53"/>
    <w:rsid w:val="000F5C79"/>
    <w:rsid w:val="000F5CA3"/>
    <w:rsid w:val="000F5DAC"/>
    <w:rsid w:val="000F6086"/>
    <w:rsid w:val="000F60AA"/>
    <w:rsid w:val="000F60E4"/>
    <w:rsid w:val="000F6183"/>
    <w:rsid w:val="000F6233"/>
    <w:rsid w:val="000F6296"/>
    <w:rsid w:val="000F634A"/>
    <w:rsid w:val="000F6419"/>
    <w:rsid w:val="000F6437"/>
    <w:rsid w:val="000F64AF"/>
    <w:rsid w:val="000F65E2"/>
    <w:rsid w:val="000F66C2"/>
    <w:rsid w:val="000F66D6"/>
    <w:rsid w:val="000F67B8"/>
    <w:rsid w:val="000F6A08"/>
    <w:rsid w:val="000F6A7F"/>
    <w:rsid w:val="000F6C65"/>
    <w:rsid w:val="000F6E44"/>
    <w:rsid w:val="000F6E47"/>
    <w:rsid w:val="000F6F07"/>
    <w:rsid w:val="000F7081"/>
    <w:rsid w:val="000F708C"/>
    <w:rsid w:val="000F7169"/>
    <w:rsid w:val="000F73DB"/>
    <w:rsid w:val="000F74E3"/>
    <w:rsid w:val="000F7525"/>
    <w:rsid w:val="000F76A5"/>
    <w:rsid w:val="000F76F5"/>
    <w:rsid w:val="000F7898"/>
    <w:rsid w:val="000F7D10"/>
    <w:rsid w:val="000F7D1F"/>
    <w:rsid w:val="000F7F6B"/>
    <w:rsid w:val="000F7F7F"/>
    <w:rsid w:val="000F7F97"/>
    <w:rsid w:val="000F7FF5"/>
    <w:rsid w:val="0010002D"/>
    <w:rsid w:val="0010024A"/>
    <w:rsid w:val="00100782"/>
    <w:rsid w:val="0010081A"/>
    <w:rsid w:val="001008C1"/>
    <w:rsid w:val="001008D9"/>
    <w:rsid w:val="00100983"/>
    <w:rsid w:val="00100C75"/>
    <w:rsid w:val="00100E2B"/>
    <w:rsid w:val="00100E40"/>
    <w:rsid w:val="00100F2B"/>
    <w:rsid w:val="00100F7E"/>
    <w:rsid w:val="00101194"/>
    <w:rsid w:val="00101234"/>
    <w:rsid w:val="001012B7"/>
    <w:rsid w:val="001013A5"/>
    <w:rsid w:val="0010142A"/>
    <w:rsid w:val="00101479"/>
    <w:rsid w:val="001015C9"/>
    <w:rsid w:val="00101638"/>
    <w:rsid w:val="00101A80"/>
    <w:rsid w:val="00101AFC"/>
    <w:rsid w:val="00101BFA"/>
    <w:rsid w:val="00101CCC"/>
    <w:rsid w:val="00101E1E"/>
    <w:rsid w:val="00101F15"/>
    <w:rsid w:val="00102087"/>
    <w:rsid w:val="0010217F"/>
    <w:rsid w:val="001021E3"/>
    <w:rsid w:val="00102285"/>
    <w:rsid w:val="00102390"/>
    <w:rsid w:val="001024AB"/>
    <w:rsid w:val="001024FE"/>
    <w:rsid w:val="0010253B"/>
    <w:rsid w:val="0010289F"/>
    <w:rsid w:val="0010294A"/>
    <w:rsid w:val="00102D97"/>
    <w:rsid w:val="00103256"/>
    <w:rsid w:val="00103304"/>
    <w:rsid w:val="0010345C"/>
    <w:rsid w:val="001034A7"/>
    <w:rsid w:val="00103569"/>
    <w:rsid w:val="001036B9"/>
    <w:rsid w:val="00103705"/>
    <w:rsid w:val="00103729"/>
    <w:rsid w:val="0010373E"/>
    <w:rsid w:val="0010377A"/>
    <w:rsid w:val="001038BA"/>
    <w:rsid w:val="00103B24"/>
    <w:rsid w:val="00103C24"/>
    <w:rsid w:val="00103D02"/>
    <w:rsid w:val="00103E1A"/>
    <w:rsid w:val="00103F3C"/>
    <w:rsid w:val="00103FE1"/>
    <w:rsid w:val="00104053"/>
    <w:rsid w:val="00104110"/>
    <w:rsid w:val="00104188"/>
    <w:rsid w:val="001046B9"/>
    <w:rsid w:val="00104929"/>
    <w:rsid w:val="0010494B"/>
    <w:rsid w:val="0010499F"/>
    <w:rsid w:val="00104DB3"/>
    <w:rsid w:val="0010518A"/>
    <w:rsid w:val="00105527"/>
    <w:rsid w:val="00105698"/>
    <w:rsid w:val="0010584E"/>
    <w:rsid w:val="0010592D"/>
    <w:rsid w:val="00105984"/>
    <w:rsid w:val="00105998"/>
    <w:rsid w:val="001059B8"/>
    <w:rsid w:val="00105AA3"/>
    <w:rsid w:val="00105BB6"/>
    <w:rsid w:val="00105C7E"/>
    <w:rsid w:val="00105D43"/>
    <w:rsid w:val="00105EF8"/>
    <w:rsid w:val="00105F11"/>
    <w:rsid w:val="00106543"/>
    <w:rsid w:val="00106551"/>
    <w:rsid w:val="00106687"/>
    <w:rsid w:val="0010689C"/>
    <w:rsid w:val="00106B68"/>
    <w:rsid w:val="00106B6A"/>
    <w:rsid w:val="00106BE1"/>
    <w:rsid w:val="00106DCC"/>
    <w:rsid w:val="00106E09"/>
    <w:rsid w:val="00106F60"/>
    <w:rsid w:val="001070CB"/>
    <w:rsid w:val="001070E1"/>
    <w:rsid w:val="0010716A"/>
    <w:rsid w:val="001072E2"/>
    <w:rsid w:val="0010731F"/>
    <w:rsid w:val="001073C8"/>
    <w:rsid w:val="001074A4"/>
    <w:rsid w:val="001075E6"/>
    <w:rsid w:val="0010765E"/>
    <w:rsid w:val="0010766F"/>
    <w:rsid w:val="001078A7"/>
    <w:rsid w:val="00107991"/>
    <w:rsid w:val="00107AAD"/>
    <w:rsid w:val="00107EC1"/>
    <w:rsid w:val="00107EDB"/>
    <w:rsid w:val="00107F80"/>
    <w:rsid w:val="00110183"/>
    <w:rsid w:val="0011022B"/>
    <w:rsid w:val="00110246"/>
    <w:rsid w:val="0011027B"/>
    <w:rsid w:val="001102DD"/>
    <w:rsid w:val="00110408"/>
    <w:rsid w:val="0011060E"/>
    <w:rsid w:val="001107E8"/>
    <w:rsid w:val="0011080E"/>
    <w:rsid w:val="00110849"/>
    <w:rsid w:val="00110A18"/>
    <w:rsid w:val="00110A43"/>
    <w:rsid w:val="00110B7C"/>
    <w:rsid w:val="00110B9B"/>
    <w:rsid w:val="00110CD2"/>
    <w:rsid w:val="00110F27"/>
    <w:rsid w:val="00111015"/>
    <w:rsid w:val="001110F4"/>
    <w:rsid w:val="0011128D"/>
    <w:rsid w:val="001112CC"/>
    <w:rsid w:val="001112D2"/>
    <w:rsid w:val="00111555"/>
    <w:rsid w:val="00111757"/>
    <w:rsid w:val="00111790"/>
    <w:rsid w:val="00111830"/>
    <w:rsid w:val="00111846"/>
    <w:rsid w:val="001118CB"/>
    <w:rsid w:val="0011193A"/>
    <w:rsid w:val="001119E9"/>
    <w:rsid w:val="00111AFD"/>
    <w:rsid w:val="00111E9B"/>
    <w:rsid w:val="00111EDD"/>
    <w:rsid w:val="00112069"/>
    <w:rsid w:val="00112085"/>
    <w:rsid w:val="001121D2"/>
    <w:rsid w:val="00112259"/>
    <w:rsid w:val="001122BE"/>
    <w:rsid w:val="001123A1"/>
    <w:rsid w:val="001124A9"/>
    <w:rsid w:val="001125B1"/>
    <w:rsid w:val="001125C1"/>
    <w:rsid w:val="001126DD"/>
    <w:rsid w:val="001128F3"/>
    <w:rsid w:val="001129FF"/>
    <w:rsid w:val="00112B8B"/>
    <w:rsid w:val="00112C83"/>
    <w:rsid w:val="00112C9B"/>
    <w:rsid w:val="00112CBD"/>
    <w:rsid w:val="00112D59"/>
    <w:rsid w:val="00113098"/>
    <w:rsid w:val="00113273"/>
    <w:rsid w:val="001132C9"/>
    <w:rsid w:val="001133CF"/>
    <w:rsid w:val="00113437"/>
    <w:rsid w:val="001134A3"/>
    <w:rsid w:val="00113675"/>
    <w:rsid w:val="001136C5"/>
    <w:rsid w:val="001137F1"/>
    <w:rsid w:val="00113839"/>
    <w:rsid w:val="001138C2"/>
    <w:rsid w:val="00113A12"/>
    <w:rsid w:val="00113B7E"/>
    <w:rsid w:val="00113EAF"/>
    <w:rsid w:val="001140CD"/>
    <w:rsid w:val="0011413C"/>
    <w:rsid w:val="00114150"/>
    <w:rsid w:val="00114523"/>
    <w:rsid w:val="001145DF"/>
    <w:rsid w:val="0011467B"/>
    <w:rsid w:val="00114737"/>
    <w:rsid w:val="0011482F"/>
    <w:rsid w:val="00114846"/>
    <w:rsid w:val="001149D9"/>
    <w:rsid w:val="00114D95"/>
    <w:rsid w:val="00114E1F"/>
    <w:rsid w:val="00114ECF"/>
    <w:rsid w:val="001150FA"/>
    <w:rsid w:val="0011519B"/>
    <w:rsid w:val="0011528B"/>
    <w:rsid w:val="0011546B"/>
    <w:rsid w:val="00115529"/>
    <w:rsid w:val="00115575"/>
    <w:rsid w:val="001155BC"/>
    <w:rsid w:val="001157A5"/>
    <w:rsid w:val="001157B6"/>
    <w:rsid w:val="00115845"/>
    <w:rsid w:val="00115916"/>
    <w:rsid w:val="00115A3F"/>
    <w:rsid w:val="00115BC6"/>
    <w:rsid w:val="00115BEB"/>
    <w:rsid w:val="00115C3F"/>
    <w:rsid w:val="00115E26"/>
    <w:rsid w:val="00116148"/>
    <w:rsid w:val="001161EB"/>
    <w:rsid w:val="00116241"/>
    <w:rsid w:val="00116305"/>
    <w:rsid w:val="00116447"/>
    <w:rsid w:val="001164CB"/>
    <w:rsid w:val="00116520"/>
    <w:rsid w:val="001166F8"/>
    <w:rsid w:val="001167AE"/>
    <w:rsid w:val="001167BC"/>
    <w:rsid w:val="001167D3"/>
    <w:rsid w:val="00116AD7"/>
    <w:rsid w:val="00116D80"/>
    <w:rsid w:val="00116F82"/>
    <w:rsid w:val="0011717A"/>
    <w:rsid w:val="00117204"/>
    <w:rsid w:val="0011723E"/>
    <w:rsid w:val="001172C3"/>
    <w:rsid w:val="001172EC"/>
    <w:rsid w:val="00117421"/>
    <w:rsid w:val="00117482"/>
    <w:rsid w:val="0011751A"/>
    <w:rsid w:val="001175B6"/>
    <w:rsid w:val="00117A81"/>
    <w:rsid w:val="00117B85"/>
    <w:rsid w:val="00117D02"/>
    <w:rsid w:val="00117F2A"/>
    <w:rsid w:val="00117F3C"/>
    <w:rsid w:val="00120342"/>
    <w:rsid w:val="0012054F"/>
    <w:rsid w:val="0012069A"/>
    <w:rsid w:val="0012072E"/>
    <w:rsid w:val="001208BC"/>
    <w:rsid w:val="00120965"/>
    <w:rsid w:val="00120AC0"/>
    <w:rsid w:val="00120DD5"/>
    <w:rsid w:val="00120E12"/>
    <w:rsid w:val="00120E13"/>
    <w:rsid w:val="00120F40"/>
    <w:rsid w:val="00121004"/>
    <w:rsid w:val="0012116F"/>
    <w:rsid w:val="00121293"/>
    <w:rsid w:val="001214F6"/>
    <w:rsid w:val="001216F8"/>
    <w:rsid w:val="0012177F"/>
    <w:rsid w:val="0012184A"/>
    <w:rsid w:val="001219FA"/>
    <w:rsid w:val="00121A5D"/>
    <w:rsid w:val="00121B90"/>
    <w:rsid w:val="00121BB3"/>
    <w:rsid w:val="00121C42"/>
    <w:rsid w:val="00121D33"/>
    <w:rsid w:val="00121DDF"/>
    <w:rsid w:val="00121E0D"/>
    <w:rsid w:val="00121E21"/>
    <w:rsid w:val="00121EBB"/>
    <w:rsid w:val="00121EE3"/>
    <w:rsid w:val="00121F61"/>
    <w:rsid w:val="00121FC5"/>
    <w:rsid w:val="001221FA"/>
    <w:rsid w:val="001223D2"/>
    <w:rsid w:val="0012251C"/>
    <w:rsid w:val="0012254D"/>
    <w:rsid w:val="001225FF"/>
    <w:rsid w:val="0012281E"/>
    <w:rsid w:val="00122851"/>
    <w:rsid w:val="0012285C"/>
    <w:rsid w:val="00122973"/>
    <w:rsid w:val="00122984"/>
    <w:rsid w:val="00122985"/>
    <w:rsid w:val="00122A84"/>
    <w:rsid w:val="00122A9B"/>
    <w:rsid w:val="00122B08"/>
    <w:rsid w:val="00122C35"/>
    <w:rsid w:val="00122D54"/>
    <w:rsid w:val="00122EFE"/>
    <w:rsid w:val="00122F6E"/>
    <w:rsid w:val="00123058"/>
    <w:rsid w:val="00123154"/>
    <w:rsid w:val="00123346"/>
    <w:rsid w:val="0012349E"/>
    <w:rsid w:val="00123502"/>
    <w:rsid w:val="001235EC"/>
    <w:rsid w:val="00123B17"/>
    <w:rsid w:val="00123D4E"/>
    <w:rsid w:val="00123D5D"/>
    <w:rsid w:val="00123FB0"/>
    <w:rsid w:val="00124156"/>
    <w:rsid w:val="00124361"/>
    <w:rsid w:val="00124376"/>
    <w:rsid w:val="00124467"/>
    <w:rsid w:val="00124500"/>
    <w:rsid w:val="001246F8"/>
    <w:rsid w:val="0012489D"/>
    <w:rsid w:val="001248C9"/>
    <w:rsid w:val="001248F2"/>
    <w:rsid w:val="001249A1"/>
    <w:rsid w:val="001249A6"/>
    <w:rsid w:val="001249DF"/>
    <w:rsid w:val="00124B0B"/>
    <w:rsid w:val="00124B0E"/>
    <w:rsid w:val="00124C95"/>
    <w:rsid w:val="00124CDF"/>
    <w:rsid w:val="00124CE6"/>
    <w:rsid w:val="00124D9F"/>
    <w:rsid w:val="00124E04"/>
    <w:rsid w:val="00124F14"/>
    <w:rsid w:val="00124FCE"/>
    <w:rsid w:val="0012536F"/>
    <w:rsid w:val="0012567D"/>
    <w:rsid w:val="001256FD"/>
    <w:rsid w:val="001259FF"/>
    <w:rsid w:val="00125A13"/>
    <w:rsid w:val="00125B44"/>
    <w:rsid w:val="00125D73"/>
    <w:rsid w:val="00125E02"/>
    <w:rsid w:val="00125E57"/>
    <w:rsid w:val="00125F35"/>
    <w:rsid w:val="0012604D"/>
    <w:rsid w:val="00126056"/>
    <w:rsid w:val="001260A7"/>
    <w:rsid w:val="001260B7"/>
    <w:rsid w:val="00126114"/>
    <w:rsid w:val="00126233"/>
    <w:rsid w:val="0012624D"/>
    <w:rsid w:val="001263C5"/>
    <w:rsid w:val="001264DE"/>
    <w:rsid w:val="00126783"/>
    <w:rsid w:val="001267ED"/>
    <w:rsid w:val="001268F0"/>
    <w:rsid w:val="00126968"/>
    <w:rsid w:val="00126C19"/>
    <w:rsid w:val="00126DCB"/>
    <w:rsid w:val="00126EE8"/>
    <w:rsid w:val="0012707B"/>
    <w:rsid w:val="00127425"/>
    <w:rsid w:val="001274F9"/>
    <w:rsid w:val="0012753B"/>
    <w:rsid w:val="00127619"/>
    <w:rsid w:val="0012767B"/>
    <w:rsid w:val="001277AC"/>
    <w:rsid w:val="00127AF4"/>
    <w:rsid w:val="00127BDD"/>
    <w:rsid w:val="00127CAD"/>
    <w:rsid w:val="00127F82"/>
    <w:rsid w:val="00127FBD"/>
    <w:rsid w:val="00130629"/>
    <w:rsid w:val="00130A4E"/>
    <w:rsid w:val="00130B06"/>
    <w:rsid w:val="00130D7E"/>
    <w:rsid w:val="00130DC6"/>
    <w:rsid w:val="00130EFA"/>
    <w:rsid w:val="00130EFF"/>
    <w:rsid w:val="00130F89"/>
    <w:rsid w:val="00130FEA"/>
    <w:rsid w:val="0013110A"/>
    <w:rsid w:val="0013120D"/>
    <w:rsid w:val="001313B5"/>
    <w:rsid w:val="001313B8"/>
    <w:rsid w:val="001315F3"/>
    <w:rsid w:val="00131612"/>
    <w:rsid w:val="00131633"/>
    <w:rsid w:val="00131737"/>
    <w:rsid w:val="001318B9"/>
    <w:rsid w:val="00131DC3"/>
    <w:rsid w:val="00131F0D"/>
    <w:rsid w:val="00132077"/>
    <w:rsid w:val="001322DB"/>
    <w:rsid w:val="00132310"/>
    <w:rsid w:val="00132336"/>
    <w:rsid w:val="00132387"/>
    <w:rsid w:val="00132426"/>
    <w:rsid w:val="0013257E"/>
    <w:rsid w:val="00132614"/>
    <w:rsid w:val="001326AF"/>
    <w:rsid w:val="001326DD"/>
    <w:rsid w:val="001326EC"/>
    <w:rsid w:val="001328B5"/>
    <w:rsid w:val="001328CC"/>
    <w:rsid w:val="00132913"/>
    <w:rsid w:val="00132B84"/>
    <w:rsid w:val="00132D5E"/>
    <w:rsid w:val="00132E93"/>
    <w:rsid w:val="00132ED8"/>
    <w:rsid w:val="00133348"/>
    <w:rsid w:val="001335FF"/>
    <w:rsid w:val="00133706"/>
    <w:rsid w:val="00133731"/>
    <w:rsid w:val="00133832"/>
    <w:rsid w:val="00133897"/>
    <w:rsid w:val="001339A3"/>
    <w:rsid w:val="00133AB5"/>
    <w:rsid w:val="00133BB5"/>
    <w:rsid w:val="00133C8D"/>
    <w:rsid w:val="00133C8F"/>
    <w:rsid w:val="00133CB8"/>
    <w:rsid w:val="00133E47"/>
    <w:rsid w:val="00133F03"/>
    <w:rsid w:val="00133F10"/>
    <w:rsid w:val="00134278"/>
    <w:rsid w:val="001344DC"/>
    <w:rsid w:val="0013453D"/>
    <w:rsid w:val="0013464E"/>
    <w:rsid w:val="00134771"/>
    <w:rsid w:val="00134794"/>
    <w:rsid w:val="001347DD"/>
    <w:rsid w:val="001347F2"/>
    <w:rsid w:val="0013482A"/>
    <w:rsid w:val="001348BC"/>
    <w:rsid w:val="0013496C"/>
    <w:rsid w:val="00134B40"/>
    <w:rsid w:val="00134B7D"/>
    <w:rsid w:val="00134BB2"/>
    <w:rsid w:val="00134C8A"/>
    <w:rsid w:val="00134F2C"/>
    <w:rsid w:val="00135046"/>
    <w:rsid w:val="00135101"/>
    <w:rsid w:val="001351F2"/>
    <w:rsid w:val="001352CD"/>
    <w:rsid w:val="0013570E"/>
    <w:rsid w:val="0013578C"/>
    <w:rsid w:val="00135843"/>
    <w:rsid w:val="0013590F"/>
    <w:rsid w:val="00135A4F"/>
    <w:rsid w:val="00135B30"/>
    <w:rsid w:val="00135B79"/>
    <w:rsid w:val="00135CB6"/>
    <w:rsid w:val="00135E18"/>
    <w:rsid w:val="00135E46"/>
    <w:rsid w:val="00135E4C"/>
    <w:rsid w:val="00135ED1"/>
    <w:rsid w:val="00136171"/>
    <w:rsid w:val="0013662F"/>
    <w:rsid w:val="00136742"/>
    <w:rsid w:val="00136838"/>
    <w:rsid w:val="00136880"/>
    <w:rsid w:val="00136968"/>
    <w:rsid w:val="00136B01"/>
    <w:rsid w:val="00136CCB"/>
    <w:rsid w:val="00136CE0"/>
    <w:rsid w:val="00136DB0"/>
    <w:rsid w:val="00136E2B"/>
    <w:rsid w:val="00136F67"/>
    <w:rsid w:val="00137003"/>
    <w:rsid w:val="001371CD"/>
    <w:rsid w:val="00137345"/>
    <w:rsid w:val="001373F5"/>
    <w:rsid w:val="001374D2"/>
    <w:rsid w:val="001374F7"/>
    <w:rsid w:val="0013755A"/>
    <w:rsid w:val="00137606"/>
    <w:rsid w:val="00137679"/>
    <w:rsid w:val="0013767A"/>
    <w:rsid w:val="001379E1"/>
    <w:rsid w:val="00137B5E"/>
    <w:rsid w:val="00137BC4"/>
    <w:rsid w:val="00137CC7"/>
    <w:rsid w:val="00137D79"/>
    <w:rsid w:val="00137E5A"/>
    <w:rsid w:val="00137EE9"/>
    <w:rsid w:val="00137F29"/>
    <w:rsid w:val="00140061"/>
    <w:rsid w:val="001400BB"/>
    <w:rsid w:val="0014015F"/>
    <w:rsid w:val="00140279"/>
    <w:rsid w:val="001402FF"/>
    <w:rsid w:val="00140373"/>
    <w:rsid w:val="001409AB"/>
    <w:rsid w:val="00140A65"/>
    <w:rsid w:val="00140E3B"/>
    <w:rsid w:val="00140E80"/>
    <w:rsid w:val="00140E94"/>
    <w:rsid w:val="00141239"/>
    <w:rsid w:val="00141499"/>
    <w:rsid w:val="001414B6"/>
    <w:rsid w:val="0014161E"/>
    <w:rsid w:val="0014164A"/>
    <w:rsid w:val="00141963"/>
    <w:rsid w:val="00141B8D"/>
    <w:rsid w:val="00141C3B"/>
    <w:rsid w:val="00141C61"/>
    <w:rsid w:val="00141FE9"/>
    <w:rsid w:val="001421BF"/>
    <w:rsid w:val="00142275"/>
    <w:rsid w:val="0014234F"/>
    <w:rsid w:val="00142443"/>
    <w:rsid w:val="001424C7"/>
    <w:rsid w:val="00142591"/>
    <w:rsid w:val="00142637"/>
    <w:rsid w:val="00142732"/>
    <w:rsid w:val="001427EC"/>
    <w:rsid w:val="00142AAE"/>
    <w:rsid w:val="00142B0F"/>
    <w:rsid w:val="00142B9E"/>
    <w:rsid w:val="00142BA5"/>
    <w:rsid w:val="00142EED"/>
    <w:rsid w:val="00142F9B"/>
    <w:rsid w:val="00142FE9"/>
    <w:rsid w:val="0014359E"/>
    <w:rsid w:val="00143662"/>
    <w:rsid w:val="00143692"/>
    <w:rsid w:val="0014383B"/>
    <w:rsid w:val="001438F7"/>
    <w:rsid w:val="00143BA0"/>
    <w:rsid w:val="00143D64"/>
    <w:rsid w:val="00144027"/>
    <w:rsid w:val="0014407C"/>
    <w:rsid w:val="001441CF"/>
    <w:rsid w:val="001443EB"/>
    <w:rsid w:val="00144456"/>
    <w:rsid w:val="001444B7"/>
    <w:rsid w:val="0014471C"/>
    <w:rsid w:val="001448CB"/>
    <w:rsid w:val="00144A40"/>
    <w:rsid w:val="00144A69"/>
    <w:rsid w:val="00144AFD"/>
    <w:rsid w:val="001450D4"/>
    <w:rsid w:val="0014515F"/>
    <w:rsid w:val="001451A6"/>
    <w:rsid w:val="001451FB"/>
    <w:rsid w:val="0014532E"/>
    <w:rsid w:val="0014538D"/>
    <w:rsid w:val="00145404"/>
    <w:rsid w:val="00145542"/>
    <w:rsid w:val="00145568"/>
    <w:rsid w:val="00145633"/>
    <w:rsid w:val="0014583A"/>
    <w:rsid w:val="00145C20"/>
    <w:rsid w:val="00145C2E"/>
    <w:rsid w:val="00145C35"/>
    <w:rsid w:val="00145DFD"/>
    <w:rsid w:val="00145ECD"/>
    <w:rsid w:val="00145EF8"/>
    <w:rsid w:val="00146326"/>
    <w:rsid w:val="0014649F"/>
    <w:rsid w:val="001464DC"/>
    <w:rsid w:val="00146548"/>
    <w:rsid w:val="001468FA"/>
    <w:rsid w:val="00146969"/>
    <w:rsid w:val="00146AE4"/>
    <w:rsid w:val="00146B7A"/>
    <w:rsid w:val="00146F3A"/>
    <w:rsid w:val="00147283"/>
    <w:rsid w:val="001472C2"/>
    <w:rsid w:val="001474CF"/>
    <w:rsid w:val="00147586"/>
    <w:rsid w:val="0014758F"/>
    <w:rsid w:val="00147611"/>
    <w:rsid w:val="0014792F"/>
    <w:rsid w:val="00147B1D"/>
    <w:rsid w:val="00147DEA"/>
    <w:rsid w:val="001503B5"/>
    <w:rsid w:val="00150528"/>
    <w:rsid w:val="001505EA"/>
    <w:rsid w:val="001505ED"/>
    <w:rsid w:val="0015077F"/>
    <w:rsid w:val="00150B18"/>
    <w:rsid w:val="00150B89"/>
    <w:rsid w:val="00150E46"/>
    <w:rsid w:val="00150E47"/>
    <w:rsid w:val="00150F38"/>
    <w:rsid w:val="001512B6"/>
    <w:rsid w:val="0015156D"/>
    <w:rsid w:val="00151647"/>
    <w:rsid w:val="00151764"/>
    <w:rsid w:val="0015184A"/>
    <w:rsid w:val="00151911"/>
    <w:rsid w:val="00151AEE"/>
    <w:rsid w:val="00151B18"/>
    <w:rsid w:val="00151CEA"/>
    <w:rsid w:val="00151D04"/>
    <w:rsid w:val="00151D2A"/>
    <w:rsid w:val="00151D69"/>
    <w:rsid w:val="00151DCD"/>
    <w:rsid w:val="00151E08"/>
    <w:rsid w:val="00151E7C"/>
    <w:rsid w:val="00151F0C"/>
    <w:rsid w:val="00152039"/>
    <w:rsid w:val="0015212A"/>
    <w:rsid w:val="0015217B"/>
    <w:rsid w:val="001523F5"/>
    <w:rsid w:val="0015260E"/>
    <w:rsid w:val="00152729"/>
    <w:rsid w:val="001528A5"/>
    <w:rsid w:val="001528C4"/>
    <w:rsid w:val="001528E1"/>
    <w:rsid w:val="00152B1E"/>
    <w:rsid w:val="00152BAE"/>
    <w:rsid w:val="00152F1E"/>
    <w:rsid w:val="001530D4"/>
    <w:rsid w:val="001531A1"/>
    <w:rsid w:val="001533BA"/>
    <w:rsid w:val="00153403"/>
    <w:rsid w:val="00153499"/>
    <w:rsid w:val="001534AB"/>
    <w:rsid w:val="0015353F"/>
    <w:rsid w:val="0015396D"/>
    <w:rsid w:val="00153AA0"/>
    <w:rsid w:val="00153B53"/>
    <w:rsid w:val="00153BD6"/>
    <w:rsid w:val="00153D41"/>
    <w:rsid w:val="00153DAC"/>
    <w:rsid w:val="00153E74"/>
    <w:rsid w:val="00153F52"/>
    <w:rsid w:val="0015415D"/>
    <w:rsid w:val="0015437E"/>
    <w:rsid w:val="00154452"/>
    <w:rsid w:val="0015471D"/>
    <w:rsid w:val="00154747"/>
    <w:rsid w:val="001548B6"/>
    <w:rsid w:val="00154B18"/>
    <w:rsid w:val="00154B1B"/>
    <w:rsid w:val="00154C71"/>
    <w:rsid w:val="00154D14"/>
    <w:rsid w:val="00154E23"/>
    <w:rsid w:val="00154E59"/>
    <w:rsid w:val="00154F06"/>
    <w:rsid w:val="00154FF3"/>
    <w:rsid w:val="0015516B"/>
    <w:rsid w:val="00155397"/>
    <w:rsid w:val="00155642"/>
    <w:rsid w:val="001556D3"/>
    <w:rsid w:val="00155842"/>
    <w:rsid w:val="001559CC"/>
    <w:rsid w:val="00155B2D"/>
    <w:rsid w:val="00155B9D"/>
    <w:rsid w:val="00155C0F"/>
    <w:rsid w:val="00155D85"/>
    <w:rsid w:val="00155DE7"/>
    <w:rsid w:val="00155EB5"/>
    <w:rsid w:val="00155F1F"/>
    <w:rsid w:val="00155F9E"/>
    <w:rsid w:val="00155FA9"/>
    <w:rsid w:val="0015606F"/>
    <w:rsid w:val="00156097"/>
    <w:rsid w:val="0015616A"/>
    <w:rsid w:val="001561CF"/>
    <w:rsid w:val="001563B5"/>
    <w:rsid w:val="00156778"/>
    <w:rsid w:val="0015686C"/>
    <w:rsid w:val="00156A84"/>
    <w:rsid w:val="00156C09"/>
    <w:rsid w:val="00156CCB"/>
    <w:rsid w:val="00156DEE"/>
    <w:rsid w:val="00156E7D"/>
    <w:rsid w:val="00156EF5"/>
    <w:rsid w:val="00156F3F"/>
    <w:rsid w:val="00157016"/>
    <w:rsid w:val="001570AC"/>
    <w:rsid w:val="001571DB"/>
    <w:rsid w:val="00157201"/>
    <w:rsid w:val="00157339"/>
    <w:rsid w:val="001573A0"/>
    <w:rsid w:val="001573D8"/>
    <w:rsid w:val="001573FB"/>
    <w:rsid w:val="00157431"/>
    <w:rsid w:val="001574C0"/>
    <w:rsid w:val="00157644"/>
    <w:rsid w:val="0015776D"/>
    <w:rsid w:val="001578D6"/>
    <w:rsid w:val="00157A77"/>
    <w:rsid w:val="00157ABD"/>
    <w:rsid w:val="00160015"/>
    <w:rsid w:val="00160067"/>
    <w:rsid w:val="001600AF"/>
    <w:rsid w:val="0016030F"/>
    <w:rsid w:val="0016068B"/>
    <w:rsid w:val="001606CF"/>
    <w:rsid w:val="0016076A"/>
    <w:rsid w:val="00160830"/>
    <w:rsid w:val="001608D0"/>
    <w:rsid w:val="00160A54"/>
    <w:rsid w:val="00160ABF"/>
    <w:rsid w:val="00160BDB"/>
    <w:rsid w:val="00160C2D"/>
    <w:rsid w:val="00160CE5"/>
    <w:rsid w:val="00160CFB"/>
    <w:rsid w:val="00160DC5"/>
    <w:rsid w:val="00160DF2"/>
    <w:rsid w:val="00160E49"/>
    <w:rsid w:val="00160E8B"/>
    <w:rsid w:val="00160EC1"/>
    <w:rsid w:val="00160F01"/>
    <w:rsid w:val="001610D6"/>
    <w:rsid w:val="001610E7"/>
    <w:rsid w:val="001611E9"/>
    <w:rsid w:val="0016128D"/>
    <w:rsid w:val="0016152E"/>
    <w:rsid w:val="00161545"/>
    <w:rsid w:val="0016169F"/>
    <w:rsid w:val="00161704"/>
    <w:rsid w:val="001617F3"/>
    <w:rsid w:val="00161851"/>
    <w:rsid w:val="001619A8"/>
    <w:rsid w:val="00161A02"/>
    <w:rsid w:val="00161BDD"/>
    <w:rsid w:val="00161BEE"/>
    <w:rsid w:val="00161C2D"/>
    <w:rsid w:val="00161C5D"/>
    <w:rsid w:val="00161D31"/>
    <w:rsid w:val="00161D3E"/>
    <w:rsid w:val="0016202B"/>
    <w:rsid w:val="0016204E"/>
    <w:rsid w:val="0016220D"/>
    <w:rsid w:val="00162234"/>
    <w:rsid w:val="00162760"/>
    <w:rsid w:val="0016280D"/>
    <w:rsid w:val="001629D1"/>
    <w:rsid w:val="00162BA8"/>
    <w:rsid w:val="00162D84"/>
    <w:rsid w:val="00162FD3"/>
    <w:rsid w:val="0016308A"/>
    <w:rsid w:val="001632A9"/>
    <w:rsid w:val="001632D5"/>
    <w:rsid w:val="001632FC"/>
    <w:rsid w:val="00163351"/>
    <w:rsid w:val="0016369B"/>
    <w:rsid w:val="001636B3"/>
    <w:rsid w:val="00163832"/>
    <w:rsid w:val="0016386E"/>
    <w:rsid w:val="001639D6"/>
    <w:rsid w:val="00163A07"/>
    <w:rsid w:val="00163A10"/>
    <w:rsid w:val="00163BA7"/>
    <w:rsid w:val="00163BAD"/>
    <w:rsid w:val="00163BCD"/>
    <w:rsid w:val="00163C21"/>
    <w:rsid w:val="00163D7B"/>
    <w:rsid w:val="00163E00"/>
    <w:rsid w:val="00164103"/>
    <w:rsid w:val="00164599"/>
    <w:rsid w:val="00164742"/>
    <w:rsid w:val="00164836"/>
    <w:rsid w:val="001648F4"/>
    <w:rsid w:val="001649FD"/>
    <w:rsid w:val="00164CC0"/>
    <w:rsid w:val="00164EEF"/>
    <w:rsid w:val="0016524E"/>
    <w:rsid w:val="00165484"/>
    <w:rsid w:val="001654AD"/>
    <w:rsid w:val="00165635"/>
    <w:rsid w:val="00165751"/>
    <w:rsid w:val="001657D0"/>
    <w:rsid w:val="001659D9"/>
    <w:rsid w:val="00165D95"/>
    <w:rsid w:val="00165F37"/>
    <w:rsid w:val="00166446"/>
    <w:rsid w:val="00166452"/>
    <w:rsid w:val="00166479"/>
    <w:rsid w:val="0016647B"/>
    <w:rsid w:val="0016660D"/>
    <w:rsid w:val="0016682A"/>
    <w:rsid w:val="0016683C"/>
    <w:rsid w:val="00166A79"/>
    <w:rsid w:val="00166B8E"/>
    <w:rsid w:val="00166C22"/>
    <w:rsid w:val="00166E4D"/>
    <w:rsid w:val="00166EB3"/>
    <w:rsid w:val="00166F11"/>
    <w:rsid w:val="00167194"/>
    <w:rsid w:val="0016726B"/>
    <w:rsid w:val="001672C8"/>
    <w:rsid w:val="00167353"/>
    <w:rsid w:val="00167409"/>
    <w:rsid w:val="001674A4"/>
    <w:rsid w:val="00167565"/>
    <w:rsid w:val="0016773E"/>
    <w:rsid w:val="001677D7"/>
    <w:rsid w:val="00167950"/>
    <w:rsid w:val="00167987"/>
    <w:rsid w:val="00167A8B"/>
    <w:rsid w:val="00167B9C"/>
    <w:rsid w:val="0017010E"/>
    <w:rsid w:val="001701E4"/>
    <w:rsid w:val="00170574"/>
    <w:rsid w:val="00170582"/>
    <w:rsid w:val="00170726"/>
    <w:rsid w:val="00170818"/>
    <w:rsid w:val="0017089D"/>
    <w:rsid w:val="00170900"/>
    <w:rsid w:val="001709BD"/>
    <w:rsid w:val="00170A48"/>
    <w:rsid w:val="00170AB4"/>
    <w:rsid w:val="00170C23"/>
    <w:rsid w:val="00170F45"/>
    <w:rsid w:val="00170F95"/>
    <w:rsid w:val="0017102A"/>
    <w:rsid w:val="001710AD"/>
    <w:rsid w:val="001710B8"/>
    <w:rsid w:val="00171394"/>
    <w:rsid w:val="00171444"/>
    <w:rsid w:val="00171479"/>
    <w:rsid w:val="001717E8"/>
    <w:rsid w:val="001717F9"/>
    <w:rsid w:val="001719F9"/>
    <w:rsid w:val="00171A12"/>
    <w:rsid w:val="00171A1C"/>
    <w:rsid w:val="00171A7B"/>
    <w:rsid w:val="00171AFA"/>
    <w:rsid w:val="00171F74"/>
    <w:rsid w:val="00171FD1"/>
    <w:rsid w:val="00172162"/>
    <w:rsid w:val="001721B7"/>
    <w:rsid w:val="0017244F"/>
    <w:rsid w:val="0017268C"/>
    <w:rsid w:val="00172698"/>
    <w:rsid w:val="00172705"/>
    <w:rsid w:val="0017274D"/>
    <w:rsid w:val="0017280A"/>
    <w:rsid w:val="001729EE"/>
    <w:rsid w:val="00172AC4"/>
    <w:rsid w:val="00172C5E"/>
    <w:rsid w:val="00172CF3"/>
    <w:rsid w:val="00172CF7"/>
    <w:rsid w:val="00172D81"/>
    <w:rsid w:val="00172EF9"/>
    <w:rsid w:val="0017316F"/>
    <w:rsid w:val="0017321A"/>
    <w:rsid w:val="0017372C"/>
    <w:rsid w:val="00173772"/>
    <w:rsid w:val="00173841"/>
    <w:rsid w:val="001738B2"/>
    <w:rsid w:val="001739B7"/>
    <w:rsid w:val="00173AFD"/>
    <w:rsid w:val="00173B8E"/>
    <w:rsid w:val="00173D1F"/>
    <w:rsid w:val="00173E10"/>
    <w:rsid w:val="00173E3B"/>
    <w:rsid w:val="00173E3F"/>
    <w:rsid w:val="00173EBC"/>
    <w:rsid w:val="00173F48"/>
    <w:rsid w:val="001741F6"/>
    <w:rsid w:val="00174274"/>
    <w:rsid w:val="001742E5"/>
    <w:rsid w:val="00174370"/>
    <w:rsid w:val="001745A8"/>
    <w:rsid w:val="0017463F"/>
    <w:rsid w:val="00174863"/>
    <w:rsid w:val="001748D8"/>
    <w:rsid w:val="00174A8E"/>
    <w:rsid w:val="00174E60"/>
    <w:rsid w:val="00174F04"/>
    <w:rsid w:val="00174FCE"/>
    <w:rsid w:val="0017501B"/>
    <w:rsid w:val="001750AA"/>
    <w:rsid w:val="001751D3"/>
    <w:rsid w:val="0017526D"/>
    <w:rsid w:val="00175305"/>
    <w:rsid w:val="00175341"/>
    <w:rsid w:val="001754B6"/>
    <w:rsid w:val="001754C3"/>
    <w:rsid w:val="0017557C"/>
    <w:rsid w:val="00175650"/>
    <w:rsid w:val="00175779"/>
    <w:rsid w:val="0017591C"/>
    <w:rsid w:val="00175A6A"/>
    <w:rsid w:val="00175A82"/>
    <w:rsid w:val="00175AC7"/>
    <w:rsid w:val="00175BF6"/>
    <w:rsid w:val="00175BFB"/>
    <w:rsid w:val="00175CA6"/>
    <w:rsid w:val="00175DB5"/>
    <w:rsid w:val="00175F9B"/>
    <w:rsid w:val="0017600E"/>
    <w:rsid w:val="0017605B"/>
    <w:rsid w:val="001760FA"/>
    <w:rsid w:val="001761F2"/>
    <w:rsid w:val="00176201"/>
    <w:rsid w:val="001762CE"/>
    <w:rsid w:val="001763DC"/>
    <w:rsid w:val="00176406"/>
    <w:rsid w:val="001765F4"/>
    <w:rsid w:val="001767CB"/>
    <w:rsid w:val="00176816"/>
    <w:rsid w:val="00176859"/>
    <w:rsid w:val="001768D7"/>
    <w:rsid w:val="00176A2F"/>
    <w:rsid w:val="00176B46"/>
    <w:rsid w:val="00176C87"/>
    <w:rsid w:val="00176FE3"/>
    <w:rsid w:val="001770B7"/>
    <w:rsid w:val="001770E8"/>
    <w:rsid w:val="001771F0"/>
    <w:rsid w:val="00177227"/>
    <w:rsid w:val="001772B3"/>
    <w:rsid w:val="001772CD"/>
    <w:rsid w:val="0017772D"/>
    <w:rsid w:val="00177865"/>
    <w:rsid w:val="00177918"/>
    <w:rsid w:val="001779BF"/>
    <w:rsid w:val="00177AB7"/>
    <w:rsid w:val="00177DC9"/>
    <w:rsid w:val="00177F7B"/>
    <w:rsid w:val="00180059"/>
    <w:rsid w:val="001800D4"/>
    <w:rsid w:val="00180178"/>
    <w:rsid w:val="0018018F"/>
    <w:rsid w:val="00180265"/>
    <w:rsid w:val="0018037E"/>
    <w:rsid w:val="001803A8"/>
    <w:rsid w:val="001803D3"/>
    <w:rsid w:val="001805A8"/>
    <w:rsid w:val="001805EF"/>
    <w:rsid w:val="00180696"/>
    <w:rsid w:val="001807AD"/>
    <w:rsid w:val="00180804"/>
    <w:rsid w:val="0018087D"/>
    <w:rsid w:val="00180943"/>
    <w:rsid w:val="00180B9F"/>
    <w:rsid w:val="00180D98"/>
    <w:rsid w:val="00180E08"/>
    <w:rsid w:val="00180E6B"/>
    <w:rsid w:val="00180F0D"/>
    <w:rsid w:val="00181085"/>
    <w:rsid w:val="001810D9"/>
    <w:rsid w:val="001813C2"/>
    <w:rsid w:val="00181464"/>
    <w:rsid w:val="001814EE"/>
    <w:rsid w:val="001815F7"/>
    <w:rsid w:val="001816A3"/>
    <w:rsid w:val="0018174D"/>
    <w:rsid w:val="001817D0"/>
    <w:rsid w:val="001819DF"/>
    <w:rsid w:val="00181A9F"/>
    <w:rsid w:val="00181C01"/>
    <w:rsid w:val="00181EB6"/>
    <w:rsid w:val="00181EFB"/>
    <w:rsid w:val="00181F25"/>
    <w:rsid w:val="0018212B"/>
    <w:rsid w:val="001821B4"/>
    <w:rsid w:val="001822F7"/>
    <w:rsid w:val="001823DA"/>
    <w:rsid w:val="001825F8"/>
    <w:rsid w:val="00182658"/>
    <w:rsid w:val="00182788"/>
    <w:rsid w:val="00182811"/>
    <w:rsid w:val="001828A8"/>
    <w:rsid w:val="00182A36"/>
    <w:rsid w:val="00182AEB"/>
    <w:rsid w:val="00182C99"/>
    <w:rsid w:val="00182D65"/>
    <w:rsid w:val="00182EA7"/>
    <w:rsid w:val="00182F54"/>
    <w:rsid w:val="00182F6E"/>
    <w:rsid w:val="0018349C"/>
    <w:rsid w:val="001836E4"/>
    <w:rsid w:val="00183726"/>
    <w:rsid w:val="00183776"/>
    <w:rsid w:val="00183A38"/>
    <w:rsid w:val="00183A8E"/>
    <w:rsid w:val="00183CAF"/>
    <w:rsid w:val="00183D8A"/>
    <w:rsid w:val="0018411E"/>
    <w:rsid w:val="0018423A"/>
    <w:rsid w:val="001843AB"/>
    <w:rsid w:val="001844ED"/>
    <w:rsid w:val="00184520"/>
    <w:rsid w:val="0018482C"/>
    <w:rsid w:val="00184965"/>
    <w:rsid w:val="00184A07"/>
    <w:rsid w:val="00184A74"/>
    <w:rsid w:val="00184BD8"/>
    <w:rsid w:val="00184C04"/>
    <w:rsid w:val="00184D96"/>
    <w:rsid w:val="00184F01"/>
    <w:rsid w:val="00184FF9"/>
    <w:rsid w:val="001851B9"/>
    <w:rsid w:val="0018520A"/>
    <w:rsid w:val="001853E6"/>
    <w:rsid w:val="00185443"/>
    <w:rsid w:val="001855DC"/>
    <w:rsid w:val="001856DB"/>
    <w:rsid w:val="00185718"/>
    <w:rsid w:val="0018581D"/>
    <w:rsid w:val="00185A0E"/>
    <w:rsid w:val="00185ACE"/>
    <w:rsid w:val="00185BE7"/>
    <w:rsid w:val="00185C4F"/>
    <w:rsid w:val="00185C67"/>
    <w:rsid w:val="00185DAE"/>
    <w:rsid w:val="00185F48"/>
    <w:rsid w:val="00185F93"/>
    <w:rsid w:val="00185FD9"/>
    <w:rsid w:val="00186430"/>
    <w:rsid w:val="0018647E"/>
    <w:rsid w:val="001864C9"/>
    <w:rsid w:val="0018653D"/>
    <w:rsid w:val="001867D9"/>
    <w:rsid w:val="001867E9"/>
    <w:rsid w:val="0018692E"/>
    <w:rsid w:val="001869E3"/>
    <w:rsid w:val="00186A9F"/>
    <w:rsid w:val="00186B7B"/>
    <w:rsid w:val="00186CA2"/>
    <w:rsid w:val="00186D57"/>
    <w:rsid w:val="00186FC8"/>
    <w:rsid w:val="00187088"/>
    <w:rsid w:val="001870CC"/>
    <w:rsid w:val="0018711E"/>
    <w:rsid w:val="00187386"/>
    <w:rsid w:val="00187495"/>
    <w:rsid w:val="001874B0"/>
    <w:rsid w:val="001874CB"/>
    <w:rsid w:val="0018761D"/>
    <w:rsid w:val="0018799F"/>
    <w:rsid w:val="00187B0B"/>
    <w:rsid w:val="00187D6A"/>
    <w:rsid w:val="00190152"/>
    <w:rsid w:val="0019015E"/>
    <w:rsid w:val="001901B4"/>
    <w:rsid w:val="0019020C"/>
    <w:rsid w:val="00190245"/>
    <w:rsid w:val="001903EF"/>
    <w:rsid w:val="00190479"/>
    <w:rsid w:val="001904BD"/>
    <w:rsid w:val="001905C5"/>
    <w:rsid w:val="001906D2"/>
    <w:rsid w:val="001907CE"/>
    <w:rsid w:val="00190A42"/>
    <w:rsid w:val="00190B21"/>
    <w:rsid w:val="00190C5D"/>
    <w:rsid w:val="00190F3E"/>
    <w:rsid w:val="0019101A"/>
    <w:rsid w:val="001911B7"/>
    <w:rsid w:val="0019120D"/>
    <w:rsid w:val="001913BD"/>
    <w:rsid w:val="0019152A"/>
    <w:rsid w:val="001915F4"/>
    <w:rsid w:val="00191765"/>
    <w:rsid w:val="001917C6"/>
    <w:rsid w:val="0019180F"/>
    <w:rsid w:val="001918CE"/>
    <w:rsid w:val="00191AC1"/>
    <w:rsid w:val="00191B29"/>
    <w:rsid w:val="00191C84"/>
    <w:rsid w:val="00191E9A"/>
    <w:rsid w:val="00191EF6"/>
    <w:rsid w:val="0019204E"/>
    <w:rsid w:val="00192067"/>
    <w:rsid w:val="0019222B"/>
    <w:rsid w:val="001923CF"/>
    <w:rsid w:val="00192405"/>
    <w:rsid w:val="0019247F"/>
    <w:rsid w:val="00192629"/>
    <w:rsid w:val="001927DC"/>
    <w:rsid w:val="001928E0"/>
    <w:rsid w:val="00192A05"/>
    <w:rsid w:val="00192ABD"/>
    <w:rsid w:val="00192AC2"/>
    <w:rsid w:val="00192C3A"/>
    <w:rsid w:val="00192D52"/>
    <w:rsid w:val="00192D89"/>
    <w:rsid w:val="00192EBF"/>
    <w:rsid w:val="00192F64"/>
    <w:rsid w:val="0019310A"/>
    <w:rsid w:val="001931F9"/>
    <w:rsid w:val="00193223"/>
    <w:rsid w:val="00193268"/>
    <w:rsid w:val="001933AF"/>
    <w:rsid w:val="001933E3"/>
    <w:rsid w:val="00193425"/>
    <w:rsid w:val="00193496"/>
    <w:rsid w:val="00193511"/>
    <w:rsid w:val="00193523"/>
    <w:rsid w:val="00193535"/>
    <w:rsid w:val="0019358B"/>
    <w:rsid w:val="001936AF"/>
    <w:rsid w:val="00193762"/>
    <w:rsid w:val="00193805"/>
    <w:rsid w:val="0019392D"/>
    <w:rsid w:val="001939C2"/>
    <w:rsid w:val="00193A80"/>
    <w:rsid w:val="00193D79"/>
    <w:rsid w:val="00193EB0"/>
    <w:rsid w:val="00193EF7"/>
    <w:rsid w:val="00193FB0"/>
    <w:rsid w:val="001940AC"/>
    <w:rsid w:val="0019433C"/>
    <w:rsid w:val="00194583"/>
    <w:rsid w:val="00194622"/>
    <w:rsid w:val="0019479C"/>
    <w:rsid w:val="0019482F"/>
    <w:rsid w:val="00194872"/>
    <w:rsid w:val="00194957"/>
    <w:rsid w:val="00194B7B"/>
    <w:rsid w:val="00194F99"/>
    <w:rsid w:val="0019503B"/>
    <w:rsid w:val="00195175"/>
    <w:rsid w:val="0019517D"/>
    <w:rsid w:val="00195185"/>
    <w:rsid w:val="00195197"/>
    <w:rsid w:val="00195269"/>
    <w:rsid w:val="0019537D"/>
    <w:rsid w:val="0019547A"/>
    <w:rsid w:val="00195488"/>
    <w:rsid w:val="0019560E"/>
    <w:rsid w:val="00195768"/>
    <w:rsid w:val="00195A7C"/>
    <w:rsid w:val="00195A9C"/>
    <w:rsid w:val="00195ADD"/>
    <w:rsid w:val="00195B74"/>
    <w:rsid w:val="00195C69"/>
    <w:rsid w:val="00195C8E"/>
    <w:rsid w:val="00195EF3"/>
    <w:rsid w:val="00195F3E"/>
    <w:rsid w:val="00196218"/>
    <w:rsid w:val="0019626F"/>
    <w:rsid w:val="001962BF"/>
    <w:rsid w:val="001962F7"/>
    <w:rsid w:val="0019658A"/>
    <w:rsid w:val="00196659"/>
    <w:rsid w:val="001966DE"/>
    <w:rsid w:val="00196724"/>
    <w:rsid w:val="001967D5"/>
    <w:rsid w:val="00196AFE"/>
    <w:rsid w:val="00196C0D"/>
    <w:rsid w:val="001970B7"/>
    <w:rsid w:val="0019719E"/>
    <w:rsid w:val="001971EB"/>
    <w:rsid w:val="001972D2"/>
    <w:rsid w:val="001973AB"/>
    <w:rsid w:val="00197485"/>
    <w:rsid w:val="00197498"/>
    <w:rsid w:val="00197504"/>
    <w:rsid w:val="001975BD"/>
    <w:rsid w:val="001976A9"/>
    <w:rsid w:val="001976C5"/>
    <w:rsid w:val="001977F3"/>
    <w:rsid w:val="00197CBA"/>
    <w:rsid w:val="00197E53"/>
    <w:rsid w:val="00197E9B"/>
    <w:rsid w:val="00197F6D"/>
    <w:rsid w:val="001A0090"/>
    <w:rsid w:val="001A0114"/>
    <w:rsid w:val="001A041D"/>
    <w:rsid w:val="001A04AF"/>
    <w:rsid w:val="001A0553"/>
    <w:rsid w:val="001A0822"/>
    <w:rsid w:val="001A0850"/>
    <w:rsid w:val="001A0AE2"/>
    <w:rsid w:val="001A0BD9"/>
    <w:rsid w:val="001A0C13"/>
    <w:rsid w:val="001A0D57"/>
    <w:rsid w:val="001A0DAD"/>
    <w:rsid w:val="001A0E4D"/>
    <w:rsid w:val="001A0F4D"/>
    <w:rsid w:val="001A0FA0"/>
    <w:rsid w:val="001A0FD0"/>
    <w:rsid w:val="001A107F"/>
    <w:rsid w:val="001A1267"/>
    <w:rsid w:val="001A1397"/>
    <w:rsid w:val="001A13A1"/>
    <w:rsid w:val="001A14E5"/>
    <w:rsid w:val="001A156E"/>
    <w:rsid w:val="001A1728"/>
    <w:rsid w:val="001A17B4"/>
    <w:rsid w:val="001A18B9"/>
    <w:rsid w:val="001A19D0"/>
    <w:rsid w:val="001A1A22"/>
    <w:rsid w:val="001A1A4E"/>
    <w:rsid w:val="001A1AF3"/>
    <w:rsid w:val="001A1BAA"/>
    <w:rsid w:val="001A1BFE"/>
    <w:rsid w:val="001A1C02"/>
    <w:rsid w:val="001A1C05"/>
    <w:rsid w:val="001A1C5F"/>
    <w:rsid w:val="001A1D95"/>
    <w:rsid w:val="001A217F"/>
    <w:rsid w:val="001A21DD"/>
    <w:rsid w:val="001A237D"/>
    <w:rsid w:val="001A2460"/>
    <w:rsid w:val="001A256C"/>
    <w:rsid w:val="001A259E"/>
    <w:rsid w:val="001A2652"/>
    <w:rsid w:val="001A267C"/>
    <w:rsid w:val="001A29AA"/>
    <w:rsid w:val="001A2A5A"/>
    <w:rsid w:val="001A2C96"/>
    <w:rsid w:val="001A2D4D"/>
    <w:rsid w:val="001A2F33"/>
    <w:rsid w:val="001A306E"/>
    <w:rsid w:val="001A318F"/>
    <w:rsid w:val="001A3267"/>
    <w:rsid w:val="001A34C7"/>
    <w:rsid w:val="001A3684"/>
    <w:rsid w:val="001A3724"/>
    <w:rsid w:val="001A3737"/>
    <w:rsid w:val="001A3761"/>
    <w:rsid w:val="001A382D"/>
    <w:rsid w:val="001A398A"/>
    <w:rsid w:val="001A3A71"/>
    <w:rsid w:val="001A3B73"/>
    <w:rsid w:val="001A3DF7"/>
    <w:rsid w:val="001A3E32"/>
    <w:rsid w:val="001A3EEA"/>
    <w:rsid w:val="001A4054"/>
    <w:rsid w:val="001A4084"/>
    <w:rsid w:val="001A42F8"/>
    <w:rsid w:val="001A4403"/>
    <w:rsid w:val="001A4524"/>
    <w:rsid w:val="001A4544"/>
    <w:rsid w:val="001A49A8"/>
    <w:rsid w:val="001A4A62"/>
    <w:rsid w:val="001A4ABD"/>
    <w:rsid w:val="001A4B6D"/>
    <w:rsid w:val="001A4BD9"/>
    <w:rsid w:val="001A4C4B"/>
    <w:rsid w:val="001A4E4F"/>
    <w:rsid w:val="001A5064"/>
    <w:rsid w:val="001A50E9"/>
    <w:rsid w:val="001A516E"/>
    <w:rsid w:val="001A52A4"/>
    <w:rsid w:val="001A5376"/>
    <w:rsid w:val="001A567D"/>
    <w:rsid w:val="001A5807"/>
    <w:rsid w:val="001A59BF"/>
    <w:rsid w:val="001A5B92"/>
    <w:rsid w:val="001A5BBF"/>
    <w:rsid w:val="001A5D3A"/>
    <w:rsid w:val="001A5F76"/>
    <w:rsid w:val="001A5FA8"/>
    <w:rsid w:val="001A6102"/>
    <w:rsid w:val="001A6168"/>
    <w:rsid w:val="001A6234"/>
    <w:rsid w:val="001A62B2"/>
    <w:rsid w:val="001A6375"/>
    <w:rsid w:val="001A6508"/>
    <w:rsid w:val="001A66FE"/>
    <w:rsid w:val="001A68C6"/>
    <w:rsid w:val="001A6995"/>
    <w:rsid w:val="001A6AEA"/>
    <w:rsid w:val="001A6B50"/>
    <w:rsid w:val="001A6C13"/>
    <w:rsid w:val="001A6C35"/>
    <w:rsid w:val="001A6D7D"/>
    <w:rsid w:val="001A6E73"/>
    <w:rsid w:val="001A6EDA"/>
    <w:rsid w:val="001A6F89"/>
    <w:rsid w:val="001A6F9D"/>
    <w:rsid w:val="001A71EF"/>
    <w:rsid w:val="001A729D"/>
    <w:rsid w:val="001A734D"/>
    <w:rsid w:val="001A74FE"/>
    <w:rsid w:val="001A757B"/>
    <w:rsid w:val="001A76C7"/>
    <w:rsid w:val="001A7BC0"/>
    <w:rsid w:val="001A7CF5"/>
    <w:rsid w:val="001A7D8A"/>
    <w:rsid w:val="001A7E89"/>
    <w:rsid w:val="001B022C"/>
    <w:rsid w:val="001B0235"/>
    <w:rsid w:val="001B033B"/>
    <w:rsid w:val="001B037E"/>
    <w:rsid w:val="001B0477"/>
    <w:rsid w:val="001B0728"/>
    <w:rsid w:val="001B078D"/>
    <w:rsid w:val="001B08F3"/>
    <w:rsid w:val="001B0A15"/>
    <w:rsid w:val="001B0A6D"/>
    <w:rsid w:val="001B0C0A"/>
    <w:rsid w:val="001B0C7C"/>
    <w:rsid w:val="001B0D25"/>
    <w:rsid w:val="001B10B1"/>
    <w:rsid w:val="001B1163"/>
    <w:rsid w:val="001B1320"/>
    <w:rsid w:val="001B132F"/>
    <w:rsid w:val="001B1357"/>
    <w:rsid w:val="001B13BF"/>
    <w:rsid w:val="001B1454"/>
    <w:rsid w:val="001B1474"/>
    <w:rsid w:val="001B1511"/>
    <w:rsid w:val="001B1514"/>
    <w:rsid w:val="001B1740"/>
    <w:rsid w:val="001B174C"/>
    <w:rsid w:val="001B18FF"/>
    <w:rsid w:val="001B1A58"/>
    <w:rsid w:val="001B1C59"/>
    <w:rsid w:val="001B1E88"/>
    <w:rsid w:val="001B1FD7"/>
    <w:rsid w:val="001B2141"/>
    <w:rsid w:val="001B219A"/>
    <w:rsid w:val="001B2242"/>
    <w:rsid w:val="001B22D5"/>
    <w:rsid w:val="001B22F2"/>
    <w:rsid w:val="001B243E"/>
    <w:rsid w:val="001B24CA"/>
    <w:rsid w:val="001B258D"/>
    <w:rsid w:val="001B26E6"/>
    <w:rsid w:val="001B27AA"/>
    <w:rsid w:val="001B2901"/>
    <w:rsid w:val="001B2968"/>
    <w:rsid w:val="001B2D30"/>
    <w:rsid w:val="001B2EEA"/>
    <w:rsid w:val="001B2F79"/>
    <w:rsid w:val="001B2FCC"/>
    <w:rsid w:val="001B3100"/>
    <w:rsid w:val="001B3642"/>
    <w:rsid w:val="001B367E"/>
    <w:rsid w:val="001B3691"/>
    <w:rsid w:val="001B3692"/>
    <w:rsid w:val="001B36A3"/>
    <w:rsid w:val="001B3813"/>
    <w:rsid w:val="001B3814"/>
    <w:rsid w:val="001B3835"/>
    <w:rsid w:val="001B3954"/>
    <w:rsid w:val="001B3AE1"/>
    <w:rsid w:val="001B3BD5"/>
    <w:rsid w:val="001B3C16"/>
    <w:rsid w:val="001B3DD7"/>
    <w:rsid w:val="001B3EE8"/>
    <w:rsid w:val="001B3F54"/>
    <w:rsid w:val="001B3FCA"/>
    <w:rsid w:val="001B40DA"/>
    <w:rsid w:val="001B41F4"/>
    <w:rsid w:val="001B4311"/>
    <w:rsid w:val="001B461C"/>
    <w:rsid w:val="001B4792"/>
    <w:rsid w:val="001B48EA"/>
    <w:rsid w:val="001B4939"/>
    <w:rsid w:val="001B493D"/>
    <w:rsid w:val="001B49B5"/>
    <w:rsid w:val="001B4A40"/>
    <w:rsid w:val="001B4B67"/>
    <w:rsid w:val="001B4B9E"/>
    <w:rsid w:val="001B4BE7"/>
    <w:rsid w:val="001B4C4F"/>
    <w:rsid w:val="001B4D13"/>
    <w:rsid w:val="001B4D88"/>
    <w:rsid w:val="001B4D91"/>
    <w:rsid w:val="001B4E0A"/>
    <w:rsid w:val="001B4F86"/>
    <w:rsid w:val="001B50AC"/>
    <w:rsid w:val="001B50DC"/>
    <w:rsid w:val="001B5594"/>
    <w:rsid w:val="001B55A4"/>
    <w:rsid w:val="001B5792"/>
    <w:rsid w:val="001B59D8"/>
    <w:rsid w:val="001B5A50"/>
    <w:rsid w:val="001B5ACB"/>
    <w:rsid w:val="001B5C90"/>
    <w:rsid w:val="001B5CD7"/>
    <w:rsid w:val="001B5EBC"/>
    <w:rsid w:val="001B6083"/>
    <w:rsid w:val="001B631D"/>
    <w:rsid w:val="001B63B8"/>
    <w:rsid w:val="001B63CA"/>
    <w:rsid w:val="001B63F5"/>
    <w:rsid w:val="001B65BE"/>
    <w:rsid w:val="001B66F8"/>
    <w:rsid w:val="001B6867"/>
    <w:rsid w:val="001B6944"/>
    <w:rsid w:val="001B6969"/>
    <w:rsid w:val="001B69FF"/>
    <w:rsid w:val="001B6AFD"/>
    <w:rsid w:val="001B6D13"/>
    <w:rsid w:val="001B6F08"/>
    <w:rsid w:val="001B6F9B"/>
    <w:rsid w:val="001B708C"/>
    <w:rsid w:val="001B733E"/>
    <w:rsid w:val="001B73DB"/>
    <w:rsid w:val="001B7421"/>
    <w:rsid w:val="001B74A9"/>
    <w:rsid w:val="001B75FE"/>
    <w:rsid w:val="001B764D"/>
    <w:rsid w:val="001B7748"/>
    <w:rsid w:val="001B79D0"/>
    <w:rsid w:val="001B7A5E"/>
    <w:rsid w:val="001B7FAD"/>
    <w:rsid w:val="001B7FB9"/>
    <w:rsid w:val="001C0093"/>
    <w:rsid w:val="001C0212"/>
    <w:rsid w:val="001C0286"/>
    <w:rsid w:val="001C02BC"/>
    <w:rsid w:val="001C02D8"/>
    <w:rsid w:val="001C0389"/>
    <w:rsid w:val="001C0554"/>
    <w:rsid w:val="001C0596"/>
    <w:rsid w:val="001C07AF"/>
    <w:rsid w:val="001C0849"/>
    <w:rsid w:val="001C0AAA"/>
    <w:rsid w:val="001C0BED"/>
    <w:rsid w:val="001C0D0D"/>
    <w:rsid w:val="001C0DFC"/>
    <w:rsid w:val="001C0F8A"/>
    <w:rsid w:val="001C1047"/>
    <w:rsid w:val="001C10DE"/>
    <w:rsid w:val="001C1401"/>
    <w:rsid w:val="001C1418"/>
    <w:rsid w:val="001C149C"/>
    <w:rsid w:val="001C1637"/>
    <w:rsid w:val="001C1BB4"/>
    <w:rsid w:val="001C1CC1"/>
    <w:rsid w:val="001C1DE8"/>
    <w:rsid w:val="001C1E3C"/>
    <w:rsid w:val="001C1F1D"/>
    <w:rsid w:val="001C1FB2"/>
    <w:rsid w:val="001C1FD6"/>
    <w:rsid w:val="001C2158"/>
    <w:rsid w:val="001C2314"/>
    <w:rsid w:val="001C2449"/>
    <w:rsid w:val="001C2474"/>
    <w:rsid w:val="001C25F0"/>
    <w:rsid w:val="001C26A6"/>
    <w:rsid w:val="001C2905"/>
    <w:rsid w:val="001C2A21"/>
    <w:rsid w:val="001C2C63"/>
    <w:rsid w:val="001C2C78"/>
    <w:rsid w:val="001C2E6A"/>
    <w:rsid w:val="001C2F82"/>
    <w:rsid w:val="001C2FFE"/>
    <w:rsid w:val="001C3000"/>
    <w:rsid w:val="001C318D"/>
    <w:rsid w:val="001C34F1"/>
    <w:rsid w:val="001C358D"/>
    <w:rsid w:val="001C3646"/>
    <w:rsid w:val="001C370A"/>
    <w:rsid w:val="001C3746"/>
    <w:rsid w:val="001C3923"/>
    <w:rsid w:val="001C3A15"/>
    <w:rsid w:val="001C3A33"/>
    <w:rsid w:val="001C3A78"/>
    <w:rsid w:val="001C3B01"/>
    <w:rsid w:val="001C3BE0"/>
    <w:rsid w:val="001C3C53"/>
    <w:rsid w:val="001C3CDC"/>
    <w:rsid w:val="001C3E2C"/>
    <w:rsid w:val="001C3EDD"/>
    <w:rsid w:val="001C4053"/>
    <w:rsid w:val="001C40A0"/>
    <w:rsid w:val="001C4116"/>
    <w:rsid w:val="001C4123"/>
    <w:rsid w:val="001C4128"/>
    <w:rsid w:val="001C424F"/>
    <w:rsid w:val="001C44B5"/>
    <w:rsid w:val="001C47B6"/>
    <w:rsid w:val="001C4ADA"/>
    <w:rsid w:val="001C4B3C"/>
    <w:rsid w:val="001C4BAF"/>
    <w:rsid w:val="001C4C67"/>
    <w:rsid w:val="001C4D57"/>
    <w:rsid w:val="001C502B"/>
    <w:rsid w:val="001C5177"/>
    <w:rsid w:val="001C5233"/>
    <w:rsid w:val="001C5498"/>
    <w:rsid w:val="001C54B5"/>
    <w:rsid w:val="001C559C"/>
    <w:rsid w:val="001C5610"/>
    <w:rsid w:val="001C588A"/>
    <w:rsid w:val="001C58C5"/>
    <w:rsid w:val="001C58D5"/>
    <w:rsid w:val="001C59A9"/>
    <w:rsid w:val="001C5D48"/>
    <w:rsid w:val="001C5F21"/>
    <w:rsid w:val="001C62CE"/>
    <w:rsid w:val="001C634B"/>
    <w:rsid w:val="001C6447"/>
    <w:rsid w:val="001C6574"/>
    <w:rsid w:val="001C66AA"/>
    <w:rsid w:val="001C6797"/>
    <w:rsid w:val="001C6AC1"/>
    <w:rsid w:val="001C6D86"/>
    <w:rsid w:val="001C6DD4"/>
    <w:rsid w:val="001C6DF7"/>
    <w:rsid w:val="001C6E98"/>
    <w:rsid w:val="001C6F6D"/>
    <w:rsid w:val="001C70E6"/>
    <w:rsid w:val="001C70F3"/>
    <w:rsid w:val="001C7207"/>
    <w:rsid w:val="001C72CF"/>
    <w:rsid w:val="001C7313"/>
    <w:rsid w:val="001C7411"/>
    <w:rsid w:val="001C74B4"/>
    <w:rsid w:val="001C7587"/>
    <w:rsid w:val="001C7889"/>
    <w:rsid w:val="001C7890"/>
    <w:rsid w:val="001C7991"/>
    <w:rsid w:val="001C7D44"/>
    <w:rsid w:val="001C7DED"/>
    <w:rsid w:val="001C7E29"/>
    <w:rsid w:val="001C7E61"/>
    <w:rsid w:val="001C7F2B"/>
    <w:rsid w:val="001C7F85"/>
    <w:rsid w:val="001D016C"/>
    <w:rsid w:val="001D0583"/>
    <w:rsid w:val="001D07C8"/>
    <w:rsid w:val="001D0870"/>
    <w:rsid w:val="001D08D0"/>
    <w:rsid w:val="001D0956"/>
    <w:rsid w:val="001D0A06"/>
    <w:rsid w:val="001D0A66"/>
    <w:rsid w:val="001D0AEB"/>
    <w:rsid w:val="001D0C03"/>
    <w:rsid w:val="001D0D44"/>
    <w:rsid w:val="001D0D67"/>
    <w:rsid w:val="001D0D78"/>
    <w:rsid w:val="001D1011"/>
    <w:rsid w:val="001D113F"/>
    <w:rsid w:val="001D115E"/>
    <w:rsid w:val="001D1457"/>
    <w:rsid w:val="001D1478"/>
    <w:rsid w:val="001D14C5"/>
    <w:rsid w:val="001D14F5"/>
    <w:rsid w:val="001D17DE"/>
    <w:rsid w:val="001D1870"/>
    <w:rsid w:val="001D18FA"/>
    <w:rsid w:val="001D1DD2"/>
    <w:rsid w:val="001D1DDE"/>
    <w:rsid w:val="001D2070"/>
    <w:rsid w:val="001D2397"/>
    <w:rsid w:val="001D27B9"/>
    <w:rsid w:val="001D28A2"/>
    <w:rsid w:val="001D2925"/>
    <w:rsid w:val="001D292D"/>
    <w:rsid w:val="001D29A2"/>
    <w:rsid w:val="001D2A9B"/>
    <w:rsid w:val="001D2BE5"/>
    <w:rsid w:val="001D2BF8"/>
    <w:rsid w:val="001D2CD5"/>
    <w:rsid w:val="001D2E6D"/>
    <w:rsid w:val="001D31B3"/>
    <w:rsid w:val="001D339B"/>
    <w:rsid w:val="001D3430"/>
    <w:rsid w:val="001D362B"/>
    <w:rsid w:val="001D3726"/>
    <w:rsid w:val="001D394B"/>
    <w:rsid w:val="001D3A01"/>
    <w:rsid w:val="001D3C96"/>
    <w:rsid w:val="001D3D2D"/>
    <w:rsid w:val="001D3DDF"/>
    <w:rsid w:val="001D4011"/>
    <w:rsid w:val="001D40F6"/>
    <w:rsid w:val="001D410D"/>
    <w:rsid w:val="001D41AB"/>
    <w:rsid w:val="001D41AC"/>
    <w:rsid w:val="001D41B6"/>
    <w:rsid w:val="001D4287"/>
    <w:rsid w:val="001D4370"/>
    <w:rsid w:val="001D4476"/>
    <w:rsid w:val="001D4646"/>
    <w:rsid w:val="001D46F1"/>
    <w:rsid w:val="001D47B6"/>
    <w:rsid w:val="001D4A11"/>
    <w:rsid w:val="001D4B64"/>
    <w:rsid w:val="001D4D14"/>
    <w:rsid w:val="001D50B6"/>
    <w:rsid w:val="001D50E8"/>
    <w:rsid w:val="001D54E7"/>
    <w:rsid w:val="001D54FC"/>
    <w:rsid w:val="001D55EE"/>
    <w:rsid w:val="001D5717"/>
    <w:rsid w:val="001D5A6E"/>
    <w:rsid w:val="001D5B57"/>
    <w:rsid w:val="001D5BD1"/>
    <w:rsid w:val="001D5C20"/>
    <w:rsid w:val="001D5CBC"/>
    <w:rsid w:val="001D5DF3"/>
    <w:rsid w:val="001D61BC"/>
    <w:rsid w:val="001D630F"/>
    <w:rsid w:val="001D6AE7"/>
    <w:rsid w:val="001D6BDB"/>
    <w:rsid w:val="001D6C42"/>
    <w:rsid w:val="001D6FAD"/>
    <w:rsid w:val="001D6FDB"/>
    <w:rsid w:val="001D73AD"/>
    <w:rsid w:val="001D7465"/>
    <w:rsid w:val="001D76A9"/>
    <w:rsid w:val="001D7BE4"/>
    <w:rsid w:val="001D7C9F"/>
    <w:rsid w:val="001D7F45"/>
    <w:rsid w:val="001D7F86"/>
    <w:rsid w:val="001D7F9A"/>
    <w:rsid w:val="001E0057"/>
    <w:rsid w:val="001E008B"/>
    <w:rsid w:val="001E01B6"/>
    <w:rsid w:val="001E01E7"/>
    <w:rsid w:val="001E039F"/>
    <w:rsid w:val="001E0441"/>
    <w:rsid w:val="001E0521"/>
    <w:rsid w:val="001E070F"/>
    <w:rsid w:val="001E071C"/>
    <w:rsid w:val="001E0784"/>
    <w:rsid w:val="001E0DFE"/>
    <w:rsid w:val="001E0F0D"/>
    <w:rsid w:val="001E0F69"/>
    <w:rsid w:val="001E1122"/>
    <w:rsid w:val="001E117E"/>
    <w:rsid w:val="001E11B8"/>
    <w:rsid w:val="001E12A2"/>
    <w:rsid w:val="001E1315"/>
    <w:rsid w:val="001E13C3"/>
    <w:rsid w:val="001E13E2"/>
    <w:rsid w:val="001E149B"/>
    <w:rsid w:val="001E1570"/>
    <w:rsid w:val="001E15ED"/>
    <w:rsid w:val="001E164E"/>
    <w:rsid w:val="001E1787"/>
    <w:rsid w:val="001E1B7A"/>
    <w:rsid w:val="001E1D42"/>
    <w:rsid w:val="001E1E4F"/>
    <w:rsid w:val="001E1E93"/>
    <w:rsid w:val="001E1FA8"/>
    <w:rsid w:val="001E228D"/>
    <w:rsid w:val="001E22B5"/>
    <w:rsid w:val="001E23A9"/>
    <w:rsid w:val="001E267E"/>
    <w:rsid w:val="001E2691"/>
    <w:rsid w:val="001E285D"/>
    <w:rsid w:val="001E2D2B"/>
    <w:rsid w:val="001E2D82"/>
    <w:rsid w:val="001E2DF6"/>
    <w:rsid w:val="001E2FDF"/>
    <w:rsid w:val="001E2FF4"/>
    <w:rsid w:val="001E30E2"/>
    <w:rsid w:val="001E31A3"/>
    <w:rsid w:val="001E31AB"/>
    <w:rsid w:val="001E32C9"/>
    <w:rsid w:val="001E34AA"/>
    <w:rsid w:val="001E36DD"/>
    <w:rsid w:val="001E3761"/>
    <w:rsid w:val="001E377D"/>
    <w:rsid w:val="001E380E"/>
    <w:rsid w:val="001E38B3"/>
    <w:rsid w:val="001E38DC"/>
    <w:rsid w:val="001E39CC"/>
    <w:rsid w:val="001E3C16"/>
    <w:rsid w:val="001E3D89"/>
    <w:rsid w:val="001E3DEB"/>
    <w:rsid w:val="001E3F28"/>
    <w:rsid w:val="001E4002"/>
    <w:rsid w:val="001E44E3"/>
    <w:rsid w:val="001E47B6"/>
    <w:rsid w:val="001E4811"/>
    <w:rsid w:val="001E48B3"/>
    <w:rsid w:val="001E4950"/>
    <w:rsid w:val="001E49ED"/>
    <w:rsid w:val="001E4BAC"/>
    <w:rsid w:val="001E4C6B"/>
    <w:rsid w:val="001E4DE4"/>
    <w:rsid w:val="001E5025"/>
    <w:rsid w:val="001E5074"/>
    <w:rsid w:val="001E5830"/>
    <w:rsid w:val="001E5950"/>
    <w:rsid w:val="001E5A17"/>
    <w:rsid w:val="001E5A3B"/>
    <w:rsid w:val="001E5DEE"/>
    <w:rsid w:val="001E5E9F"/>
    <w:rsid w:val="001E602A"/>
    <w:rsid w:val="001E6048"/>
    <w:rsid w:val="001E60FD"/>
    <w:rsid w:val="001E6113"/>
    <w:rsid w:val="001E613E"/>
    <w:rsid w:val="001E6179"/>
    <w:rsid w:val="001E649D"/>
    <w:rsid w:val="001E6671"/>
    <w:rsid w:val="001E6892"/>
    <w:rsid w:val="001E6960"/>
    <w:rsid w:val="001E6A82"/>
    <w:rsid w:val="001E6B45"/>
    <w:rsid w:val="001E6C7A"/>
    <w:rsid w:val="001E6CFB"/>
    <w:rsid w:val="001E6D84"/>
    <w:rsid w:val="001E6E07"/>
    <w:rsid w:val="001E6F6B"/>
    <w:rsid w:val="001E7026"/>
    <w:rsid w:val="001E7044"/>
    <w:rsid w:val="001E7087"/>
    <w:rsid w:val="001E70F5"/>
    <w:rsid w:val="001E7282"/>
    <w:rsid w:val="001E72E3"/>
    <w:rsid w:val="001E7355"/>
    <w:rsid w:val="001E735A"/>
    <w:rsid w:val="001E73A4"/>
    <w:rsid w:val="001E73D8"/>
    <w:rsid w:val="001E7514"/>
    <w:rsid w:val="001E75AE"/>
    <w:rsid w:val="001E75FE"/>
    <w:rsid w:val="001E762D"/>
    <w:rsid w:val="001E76FF"/>
    <w:rsid w:val="001E778F"/>
    <w:rsid w:val="001E7A87"/>
    <w:rsid w:val="001E7B34"/>
    <w:rsid w:val="001E7BB5"/>
    <w:rsid w:val="001E7BDF"/>
    <w:rsid w:val="001E7C2B"/>
    <w:rsid w:val="001E7E7D"/>
    <w:rsid w:val="001E7EE6"/>
    <w:rsid w:val="001F00DC"/>
    <w:rsid w:val="001F0144"/>
    <w:rsid w:val="001F01CD"/>
    <w:rsid w:val="001F01F0"/>
    <w:rsid w:val="001F0345"/>
    <w:rsid w:val="001F058D"/>
    <w:rsid w:val="001F05A5"/>
    <w:rsid w:val="001F0A1F"/>
    <w:rsid w:val="001F0A47"/>
    <w:rsid w:val="001F0D65"/>
    <w:rsid w:val="001F0D6A"/>
    <w:rsid w:val="001F10E0"/>
    <w:rsid w:val="001F10F4"/>
    <w:rsid w:val="001F1161"/>
    <w:rsid w:val="001F117E"/>
    <w:rsid w:val="001F12DF"/>
    <w:rsid w:val="001F135A"/>
    <w:rsid w:val="001F139D"/>
    <w:rsid w:val="001F13E9"/>
    <w:rsid w:val="001F14FD"/>
    <w:rsid w:val="001F1843"/>
    <w:rsid w:val="001F190B"/>
    <w:rsid w:val="001F1B27"/>
    <w:rsid w:val="001F1DC3"/>
    <w:rsid w:val="001F1E41"/>
    <w:rsid w:val="001F1ED2"/>
    <w:rsid w:val="001F2316"/>
    <w:rsid w:val="001F267A"/>
    <w:rsid w:val="001F27B3"/>
    <w:rsid w:val="001F28AC"/>
    <w:rsid w:val="001F29C3"/>
    <w:rsid w:val="001F29DE"/>
    <w:rsid w:val="001F2AA0"/>
    <w:rsid w:val="001F2B16"/>
    <w:rsid w:val="001F2B39"/>
    <w:rsid w:val="001F2D40"/>
    <w:rsid w:val="001F2D7A"/>
    <w:rsid w:val="001F2E00"/>
    <w:rsid w:val="001F2F59"/>
    <w:rsid w:val="001F3069"/>
    <w:rsid w:val="001F310D"/>
    <w:rsid w:val="001F3245"/>
    <w:rsid w:val="001F32A8"/>
    <w:rsid w:val="001F34E0"/>
    <w:rsid w:val="001F3746"/>
    <w:rsid w:val="001F380E"/>
    <w:rsid w:val="001F397A"/>
    <w:rsid w:val="001F3B1F"/>
    <w:rsid w:val="001F3BAA"/>
    <w:rsid w:val="001F4254"/>
    <w:rsid w:val="001F4278"/>
    <w:rsid w:val="001F43F0"/>
    <w:rsid w:val="001F4490"/>
    <w:rsid w:val="001F4648"/>
    <w:rsid w:val="001F473E"/>
    <w:rsid w:val="001F47A0"/>
    <w:rsid w:val="001F47A2"/>
    <w:rsid w:val="001F489B"/>
    <w:rsid w:val="001F48E2"/>
    <w:rsid w:val="001F498B"/>
    <w:rsid w:val="001F4A02"/>
    <w:rsid w:val="001F4AB7"/>
    <w:rsid w:val="001F4B2B"/>
    <w:rsid w:val="001F4B78"/>
    <w:rsid w:val="001F4B7C"/>
    <w:rsid w:val="001F4BAD"/>
    <w:rsid w:val="001F4D9E"/>
    <w:rsid w:val="001F4DE2"/>
    <w:rsid w:val="001F4FBE"/>
    <w:rsid w:val="001F50B1"/>
    <w:rsid w:val="001F561A"/>
    <w:rsid w:val="001F56CD"/>
    <w:rsid w:val="001F576A"/>
    <w:rsid w:val="001F57C9"/>
    <w:rsid w:val="001F5841"/>
    <w:rsid w:val="001F58C6"/>
    <w:rsid w:val="001F5A0F"/>
    <w:rsid w:val="001F5AF0"/>
    <w:rsid w:val="001F5B96"/>
    <w:rsid w:val="001F5EE1"/>
    <w:rsid w:val="001F607D"/>
    <w:rsid w:val="001F6215"/>
    <w:rsid w:val="001F62F8"/>
    <w:rsid w:val="001F6309"/>
    <w:rsid w:val="001F6569"/>
    <w:rsid w:val="001F65D0"/>
    <w:rsid w:val="001F66C4"/>
    <w:rsid w:val="001F6871"/>
    <w:rsid w:val="001F6872"/>
    <w:rsid w:val="001F690E"/>
    <w:rsid w:val="001F6C72"/>
    <w:rsid w:val="001F7077"/>
    <w:rsid w:val="001F7170"/>
    <w:rsid w:val="001F7555"/>
    <w:rsid w:val="001F7614"/>
    <w:rsid w:val="001F764E"/>
    <w:rsid w:val="001F773B"/>
    <w:rsid w:val="001F793A"/>
    <w:rsid w:val="001F79ED"/>
    <w:rsid w:val="001F7D97"/>
    <w:rsid w:val="001F7F8D"/>
    <w:rsid w:val="0020001A"/>
    <w:rsid w:val="0020020E"/>
    <w:rsid w:val="0020026C"/>
    <w:rsid w:val="00200390"/>
    <w:rsid w:val="0020044F"/>
    <w:rsid w:val="00200595"/>
    <w:rsid w:val="002005B0"/>
    <w:rsid w:val="00200623"/>
    <w:rsid w:val="002006DA"/>
    <w:rsid w:val="0020090A"/>
    <w:rsid w:val="00200943"/>
    <w:rsid w:val="002009E7"/>
    <w:rsid w:val="00200A8E"/>
    <w:rsid w:val="00200B5F"/>
    <w:rsid w:val="00200B70"/>
    <w:rsid w:val="00200C45"/>
    <w:rsid w:val="00200C73"/>
    <w:rsid w:val="002010C5"/>
    <w:rsid w:val="002010EA"/>
    <w:rsid w:val="0020110E"/>
    <w:rsid w:val="00201264"/>
    <w:rsid w:val="00201272"/>
    <w:rsid w:val="002012C8"/>
    <w:rsid w:val="00201367"/>
    <w:rsid w:val="002013C4"/>
    <w:rsid w:val="002013EB"/>
    <w:rsid w:val="0020149B"/>
    <w:rsid w:val="002015C7"/>
    <w:rsid w:val="00201927"/>
    <w:rsid w:val="00201BED"/>
    <w:rsid w:val="00201C67"/>
    <w:rsid w:val="00201CA0"/>
    <w:rsid w:val="00201CF3"/>
    <w:rsid w:val="00201D88"/>
    <w:rsid w:val="00201DFE"/>
    <w:rsid w:val="00201E30"/>
    <w:rsid w:val="00201E79"/>
    <w:rsid w:val="00202058"/>
    <w:rsid w:val="00202207"/>
    <w:rsid w:val="00202278"/>
    <w:rsid w:val="0020230C"/>
    <w:rsid w:val="002024DA"/>
    <w:rsid w:val="002025F0"/>
    <w:rsid w:val="00202731"/>
    <w:rsid w:val="00202803"/>
    <w:rsid w:val="0020296F"/>
    <w:rsid w:val="00202C1D"/>
    <w:rsid w:val="00202CBD"/>
    <w:rsid w:val="00202CE8"/>
    <w:rsid w:val="00202DF2"/>
    <w:rsid w:val="00202E24"/>
    <w:rsid w:val="00202FE5"/>
    <w:rsid w:val="0020334C"/>
    <w:rsid w:val="0020336F"/>
    <w:rsid w:val="0020357F"/>
    <w:rsid w:val="00203680"/>
    <w:rsid w:val="002037D2"/>
    <w:rsid w:val="0020384F"/>
    <w:rsid w:val="00203874"/>
    <w:rsid w:val="00203963"/>
    <w:rsid w:val="00203AA0"/>
    <w:rsid w:val="00203C89"/>
    <w:rsid w:val="00203E13"/>
    <w:rsid w:val="00203E47"/>
    <w:rsid w:val="00203E77"/>
    <w:rsid w:val="00203E7D"/>
    <w:rsid w:val="00203F9E"/>
    <w:rsid w:val="0020420B"/>
    <w:rsid w:val="00204337"/>
    <w:rsid w:val="00204402"/>
    <w:rsid w:val="002044FB"/>
    <w:rsid w:val="0020456F"/>
    <w:rsid w:val="002049C7"/>
    <w:rsid w:val="002049CF"/>
    <w:rsid w:val="00204BC2"/>
    <w:rsid w:val="00204C5C"/>
    <w:rsid w:val="00204D29"/>
    <w:rsid w:val="00204E6F"/>
    <w:rsid w:val="00204EE8"/>
    <w:rsid w:val="00204FBC"/>
    <w:rsid w:val="00204FEC"/>
    <w:rsid w:val="0020500A"/>
    <w:rsid w:val="00205147"/>
    <w:rsid w:val="002051FB"/>
    <w:rsid w:val="00205255"/>
    <w:rsid w:val="0020539D"/>
    <w:rsid w:val="002053A1"/>
    <w:rsid w:val="0020563C"/>
    <w:rsid w:val="00205713"/>
    <w:rsid w:val="0020589F"/>
    <w:rsid w:val="002058A7"/>
    <w:rsid w:val="002059F2"/>
    <w:rsid w:val="00205B96"/>
    <w:rsid w:val="00205BD8"/>
    <w:rsid w:val="00205DB9"/>
    <w:rsid w:val="00205ECC"/>
    <w:rsid w:val="00205ED8"/>
    <w:rsid w:val="00206359"/>
    <w:rsid w:val="002063F8"/>
    <w:rsid w:val="00206463"/>
    <w:rsid w:val="00206625"/>
    <w:rsid w:val="002066BE"/>
    <w:rsid w:val="002066EA"/>
    <w:rsid w:val="00206765"/>
    <w:rsid w:val="00206792"/>
    <w:rsid w:val="002068B9"/>
    <w:rsid w:val="00206D85"/>
    <w:rsid w:val="00206DE9"/>
    <w:rsid w:val="00206E11"/>
    <w:rsid w:val="00206FF7"/>
    <w:rsid w:val="0020704A"/>
    <w:rsid w:val="002071D2"/>
    <w:rsid w:val="002071D4"/>
    <w:rsid w:val="002071F3"/>
    <w:rsid w:val="00207570"/>
    <w:rsid w:val="00207663"/>
    <w:rsid w:val="002076E6"/>
    <w:rsid w:val="002077A6"/>
    <w:rsid w:val="002079E8"/>
    <w:rsid w:val="00207A2E"/>
    <w:rsid w:val="00207B0D"/>
    <w:rsid w:val="00207D5C"/>
    <w:rsid w:val="002101FB"/>
    <w:rsid w:val="0021059C"/>
    <w:rsid w:val="00210608"/>
    <w:rsid w:val="0021075A"/>
    <w:rsid w:val="00210AA1"/>
    <w:rsid w:val="00210C50"/>
    <w:rsid w:val="00210CC2"/>
    <w:rsid w:val="00211038"/>
    <w:rsid w:val="00211080"/>
    <w:rsid w:val="002110DA"/>
    <w:rsid w:val="002112E9"/>
    <w:rsid w:val="00211312"/>
    <w:rsid w:val="0021131E"/>
    <w:rsid w:val="00211592"/>
    <w:rsid w:val="00211670"/>
    <w:rsid w:val="002117CF"/>
    <w:rsid w:val="00211899"/>
    <w:rsid w:val="002118B0"/>
    <w:rsid w:val="0021195C"/>
    <w:rsid w:val="002119A7"/>
    <w:rsid w:val="00211C17"/>
    <w:rsid w:val="00211C3F"/>
    <w:rsid w:val="00211CD9"/>
    <w:rsid w:val="00211D6C"/>
    <w:rsid w:val="00211D83"/>
    <w:rsid w:val="00211DB9"/>
    <w:rsid w:val="00212178"/>
    <w:rsid w:val="0021240E"/>
    <w:rsid w:val="00212453"/>
    <w:rsid w:val="00212507"/>
    <w:rsid w:val="00212541"/>
    <w:rsid w:val="002125A9"/>
    <w:rsid w:val="0021263C"/>
    <w:rsid w:val="002127B1"/>
    <w:rsid w:val="00212864"/>
    <w:rsid w:val="002128FF"/>
    <w:rsid w:val="002129D1"/>
    <w:rsid w:val="00212B03"/>
    <w:rsid w:val="00212DF7"/>
    <w:rsid w:val="00212E33"/>
    <w:rsid w:val="00212FF2"/>
    <w:rsid w:val="0021304B"/>
    <w:rsid w:val="002131CF"/>
    <w:rsid w:val="00213364"/>
    <w:rsid w:val="0021340C"/>
    <w:rsid w:val="002134A9"/>
    <w:rsid w:val="0021378D"/>
    <w:rsid w:val="002137C1"/>
    <w:rsid w:val="0021383A"/>
    <w:rsid w:val="00213A4C"/>
    <w:rsid w:val="00213AC0"/>
    <w:rsid w:val="00213C8A"/>
    <w:rsid w:val="00213CB5"/>
    <w:rsid w:val="00213D51"/>
    <w:rsid w:val="00213D54"/>
    <w:rsid w:val="00213D96"/>
    <w:rsid w:val="00213DAA"/>
    <w:rsid w:val="00214112"/>
    <w:rsid w:val="00214179"/>
    <w:rsid w:val="002141E5"/>
    <w:rsid w:val="002143E7"/>
    <w:rsid w:val="002144E2"/>
    <w:rsid w:val="00214531"/>
    <w:rsid w:val="0021461F"/>
    <w:rsid w:val="0021471B"/>
    <w:rsid w:val="00214720"/>
    <w:rsid w:val="002149CB"/>
    <w:rsid w:val="00214A10"/>
    <w:rsid w:val="00214A68"/>
    <w:rsid w:val="00214B31"/>
    <w:rsid w:val="00214B8D"/>
    <w:rsid w:val="00214BD3"/>
    <w:rsid w:val="00214CD6"/>
    <w:rsid w:val="00214CF4"/>
    <w:rsid w:val="002150B4"/>
    <w:rsid w:val="0021516A"/>
    <w:rsid w:val="00215203"/>
    <w:rsid w:val="002152E7"/>
    <w:rsid w:val="00215327"/>
    <w:rsid w:val="0021537B"/>
    <w:rsid w:val="002153A1"/>
    <w:rsid w:val="0021545A"/>
    <w:rsid w:val="002154A2"/>
    <w:rsid w:val="002154F0"/>
    <w:rsid w:val="00215790"/>
    <w:rsid w:val="00215885"/>
    <w:rsid w:val="002158A4"/>
    <w:rsid w:val="00215953"/>
    <w:rsid w:val="00215A55"/>
    <w:rsid w:val="00215AFF"/>
    <w:rsid w:val="00215CB8"/>
    <w:rsid w:val="00215D25"/>
    <w:rsid w:val="00215DA8"/>
    <w:rsid w:val="00215F50"/>
    <w:rsid w:val="00216072"/>
    <w:rsid w:val="0021611F"/>
    <w:rsid w:val="00216224"/>
    <w:rsid w:val="0021650C"/>
    <w:rsid w:val="00216636"/>
    <w:rsid w:val="002166B2"/>
    <w:rsid w:val="0021682D"/>
    <w:rsid w:val="0021698E"/>
    <w:rsid w:val="00216A2B"/>
    <w:rsid w:val="00216A4C"/>
    <w:rsid w:val="00216ADD"/>
    <w:rsid w:val="00216C84"/>
    <w:rsid w:val="00216D7E"/>
    <w:rsid w:val="00216EFA"/>
    <w:rsid w:val="00216FB6"/>
    <w:rsid w:val="0021701B"/>
    <w:rsid w:val="002170BC"/>
    <w:rsid w:val="0021719E"/>
    <w:rsid w:val="002171A4"/>
    <w:rsid w:val="00217205"/>
    <w:rsid w:val="002173D5"/>
    <w:rsid w:val="00217485"/>
    <w:rsid w:val="002174D1"/>
    <w:rsid w:val="00217571"/>
    <w:rsid w:val="00217639"/>
    <w:rsid w:val="0021766D"/>
    <w:rsid w:val="0021775E"/>
    <w:rsid w:val="002177FC"/>
    <w:rsid w:val="002178D4"/>
    <w:rsid w:val="002178DB"/>
    <w:rsid w:val="00217A0D"/>
    <w:rsid w:val="00217B0A"/>
    <w:rsid w:val="00217C09"/>
    <w:rsid w:val="00217D28"/>
    <w:rsid w:val="00217D9E"/>
    <w:rsid w:val="00217DF3"/>
    <w:rsid w:val="00217E19"/>
    <w:rsid w:val="00217FDA"/>
    <w:rsid w:val="002205CB"/>
    <w:rsid w:val="0022061A"/>
    <w:rsid w:val="0022069D"/>
    <w:rsid w:val="0022074B"/>
    <w:rsid w:val="00220811"/>
    <w:rsid w:val="002208CF"/>
    <w:rsid w:val="00220BF5"/>
    <w:rsid w:val="00220D6F"/>
    <w:rsid w:val="00220E25"/>
    <w:rsid w:val="00221156"/>
    <w:rsid w:val="002213CB"/>
    <w:rsid w:val="00221731"/>
    <w:rsid w:val="0022179A"/>
    <w:rsid w:val="002217AC"/>
    <w:rsid w:val="002217C1"/>
    <w:rsid w:val="002217D3"/>
    <w:rsid w:val="002217EF"/>
    <w:rsid w:val="00221884"/>
    <w:rsid w:val="002218C7"/>
    <w:rsid w:val="00221A26"/>
    <w:rsid w:val="00221B19"/>
    <w:rsid w:val="00221B2B"/>
    <w:rsid w:val="00221C6D"/>
    <w:rsid w:val="00221E55"/>
    <w:rsid w:val="00221EC0"/>
    <w:rsid w:val="00221F02"/>
    <w:rsid w:val="0022201F"/>
    <w:rsid w:val="0022205F"/>
    <w:rsid w:val="00222097"/>
    <w:rsid w:val="00222212"/>
    <w:rsid w:val="00222215"/>
    <w:rsid w:val="0022222C"/>
    <w:rsid w:val="002222A3"/>
    <w:rsid w:val="002222D6"/>
    <w:rsid w:val="002223B2"/>
    <w:rsid w:val="002225E0"/>
    <w:rsid w:val="0022262E"/>
    <w:rsid w:val="00222634"/>
    <w:rsid w:val="0022281D"/>
    <w:rsid w:val="0022288E"/>
    <w:rsid w:val="00222B39"/>
    <w:rsid w:val="00222BBE"/>
    <w:rsid w:val="00222C59"/>
    <w:rsid w:val="00222DD6"/>
    <w:rsid w:val="00222E30"/>
    <w:rsid w:val="00222FBE"/>
    <w:rsid w:val="0022314F"/>
    <w:rsid w:val="00223723"/>
    <w:rsid w:val="002237E4"/>
    <w:rsid w:val="002239AA"/>
    <w:rsid w:val="00223B21"/>
    <w:rsid w:val="00223B27"/>
    <w:rsid w:val="00223C28"/>
    <w:rsid w:val="00223C2D"/>
    <w:rsid w:val="00223C45"/>
    <w:rsid w:val="00223DD9"/>
    <w:rsid w:val="00223E0C"/>
    <w:rsid w:val="0022416F"/>
    <w:rsid w:val="00224184"/>
    <w:rsid w:val="00224310"/>
    <w:rsid w:val="0022435C"/>
    <w:rsid w:val="00224457"/>
    <w:rsid w:val="002246A1"/>
    <w:rsid w:val="002248E1"/>
    <w:rsid w:val="00224903"/>
    <w:rsid w:val="00224912"/>
    <w:rsid w:val="00224916"/>
    <w:rsid w:val="00224969"/>
    <w:rsid w:val="00224A40"/>
    <w:rsid w:val="00224AE9"/>
    <w:rsid w:val="00224B38"/>
    <w:rsid w:val="00224C26"/>
    <w:rsid w:val="00224CA9"/>
    <w:rsid w:val="00224CF3"/>
    <w:rsid w:val="00224D8D"/>
    <w:rsid w:val="00224F7F"/>
    <w:rsid w:val="002250F9"/>
    <w:rsid w:val="00225322"/>
    <w:rsid w:val="00225538"/>
    <w:rsid w:val="0022558C"/>
    <w:rsid w:val="002255FD"/>
    <w:rsid w:val="002256C5"/>
    <w:rsid w:val="002258E9"/>
    <w:rsid w:val="002258FF"/>
    <w:rsid w:val="002259C0"/>
    <w:rsid w:val="00225D34"/>
    <w:rsid w:val="00225DD2"/>
    <w:rsid w:val="00225EB7"/>
    <w:rsid w:val="00225FFE"/>
    <w:rsid w:val="002260C9"/>
    <w:rsid w:val="00226181"/>
    <w:rsid w:val="002261C5"/>
    <w:rsid w:val="0022621F"/>
    <w:rsid w:val="002262EB"/>
    <w:rsid w:val="00226486"/>
    <w:rsid w:val="00226578"/>
    <w:rsid w:val="00226648"/>
    <w:rsid w:val="0022665B"/>
    <w:rsid w:val="00226815"/>
    <w:rsid w:val="00226842"/>
    <w:rsid w:val="002268D0"/>
    <w:rsid w:val="00226D18"/>
    <w:rsid w:val="00226E83"/>
    <w:rsid w:val="002271EC"/>
    <w:rsid w:val="002273AD"/>
    <w:rsid w:val="00227463"/>
    <w:rsid w:val="00227873"/>
    <w:rsid w:val="002278DD"/>
    <w:rsid w:val="00227A1E"/>
    <w:rsid w:val="00227C39"/>
    <w:rsid w:val="00227D2E"/>
    <w:rsid w:val="00227EB6"/>
    <w:rsid w:val="00227F33"/>
    <w:rsid w:val="00227F43"/>
    <w:rsid w:val="00227FD2"/>
    <w:rsid w:val="00230046"/>
    <w:rsid w:val="00230097"/>
    <w:rsid w:val="00230098"/>
    <w:rsid w:val="002300B0"/>
    <w:rsid w:val="002301CB"/>
    <w:rsid w:val="002302FE"/>
    <w:rsid w:val="00230501"/>
    <w:rsid w:val="0023058D"/>
    <w:rsid w:val="002305A0"/>
    <w:rsid w:val="002305D0"/>
    <w:rsid w:val="00230692"/>
    <w:rsid w:val="002306A9"/>
    <w:rsid w:val="002306C9"/>
    <w:rsid w:val="00230749"/>
    <w:rsid w:val="002307F1"/>
    <w:rsid w:val="002308FB"/>
    <w:rsid w:val="0023097C"/>
    <w:rsid w:val="00230B70"/>
    <w:rsid w:val="00230BEB"/>
    <w:rsid w:val="00230D7C"/>
    <w:rsid w:val="00230DAD"/>
    <w:rsid w:val="00230E87"/>
    <w:rsid w:val="00230F68"/>
    <w:rsid w:val="00230FC7"/>
    <w:rsid w:val="00231049"/>
    <w:rsid w:val="0023104B"/>
    <w:rsid w:val="002310E6"/>
    <w:rsid w:val="00231102"/>
    <w:rsid w:val="002314B5"/>
    <w:rsid w:val="002314D2"/>
    <w:rsid w:val="0023153F"/>
    <w:rsid w:val="002315E3"/>
    <w:rsid w:val="00231763"/>
    <w:rsid w:val="0023198D"/>
    <w:rsid w:val="00231A3F"/>
    <w:rsid w:val="00231AA2"/>
    <w:rsid w:val="00231E25"/>
    <w:rsid w:val="00231FFB"/>
    <w:rsid w:val="002321FF"/>
    <w:rsid w:val="00232302"/>
    <w:rsid w:val="00232508"/>
    <w:rsid w:val="002327B3"/>
    <w:rsid w:val="002327D8"/>
    <w:rsid w:val="002327EE"/>
    <w:rsid w:val="00232831"/>
    <w:rsid w:val="002329AC"/>
    <w:rsid w:val="002329E7"/>
    <w:rsid w:val="00232A2A"/>
    <w:rsid w:val="00232D3D"/>
    <w:rsid w:val="00232E8D"/>
    <w:rsid w:val="00232F0D"/>
    <w:rsid w:val="00232FC9"/>
    <w:rsid w:val="0023305C"/>
    <w:rsid w:val="0023308D"/>
    <w:rsid w:val="002332A9"/>
    <w:rsid w:val="00233461"/>
    <w:rsid w:val="0023352F"/>
    <w:rsid w:val="002335B3"/>
    <w:rsid w:val="00233709"/>
    <w:rsid w:val="0023388A"/>
    <w:rsid w:val="00233916"/>
    <w:rsid w:val="00233A9F"/>
    <w:rsid w:val="00233BB0"/>
    <w:rsid w:val="00233CBD"/>
    <w:rsid w:val="00233D48"/>
    <w:rsid w:val="00233F6B"/>
    <w:rsid w:val="0023427B"/>
    <w:rsid w:val="002342EF"/>
    <w:rsid w:val="002343A1"/>
    <w:rsid w:val="0023455F"/>
    <w:rsid w:val="00234587"/>
    <w:rsid w:val="0023471B"/>
    <w:rsid w:val="002347F5"/>
    <w:rsid w:val="00234976"/>
    <w:rsid w:val="002349EB"/>
    <w:rsid w:val="00234C5C"/>
    <w:rsid w:val="0023515B"/>
    <w:rsid w:val="002352C4"/>
    <w:rsid w:val="0023542A"/>
    <w:rsid w:val="0023550F"/>
    <w:rsid w:val="00235685"/>
    <w:rsid w:val="00235C38"/>
    <w:rsid w:val="00235C3C"/>
    <w:rsid w:val="00235CBA"/>
    <w:rsid w:val="00235D2E"/>
    <w:rsid w:val="00235DE3"/>
    <w:rsid w:val="00235FC1"/>
    <w:rsid w:val="002360E9"/>
    <w:rsid w:val="00236239"/>
    <w:rsid w:val="00236322"/>
    <w:rsid w:val="002363F7"/>
    <w:rsid w:val="00236409"/>
    <w:rsid w:val="00236529"/>
    <w:rsid w:val="00236595"/>
    <w:rsid w:val="0023666F"/>
    <w:rsid w:val="0023667C"/>
    <w:rsid w:val="0023694E"/>
    <w:rsid w:val="00236AC4"/>
    <w:rsid w:val="00236C6E"/>
    <w:rsid w:val="00236CA6"/>
    <w:rsid w:val="00236CFA"/>
    <w:rsid w:val="00236E93"/>
    <w:rsid w:val="00236EFF"/>
    <w:rsid w:val="00237439"/>
    <w:rsid w:val="002374B0"/>
    <w:rsid w:val="002374D2"/>
    <w:rsid w:val="002374F3"/>
    <w:rsid w:val="002375F0"/>
    <w:rsid w:val="0023779C"/>
    <w:rsid w:val="002379AC"/>
    <w:rsid w:val="00237B54"/>
    <w:rsid w:val="00237BD6"/>
    <w:rsid w:val="00237CD1"/>
    <w:rsid w:val="00237CFC"/>
    <w:rsid w:val="00237FA4"/>
    <w:rsid w:val="00240007"/>
    <w:rsid w:val="002400C0"/>
    <w:rsid w:val="0024013C"/>
    <w:rsid w:val="00240148"/>
    <w:rsid w:val="002403A8"/>
    <w:rsid w:val="0024076E"/>
    <w:rsid w:val="002409C7"/>
    <w:rsid w:val="00240A45"/>
    <w:rsid w:val="00240BA2"/>
    <w:rsid w:val="00240D83"/>
    <w:rsid w:val="00240D96"/>
    <w:rsid w:val="00241136"/>
    <w:rsid w:val="00241162"/>
    <w:rsid w:val="002411BC"/>
    <w:rsid w:val="002413F4"/>
    <w:rsid w:val="0024163D"/>
    <w:rsid w:val="0024175F"/>
    <w:rsid w:val="00241764"/>
    <w:rsid w:val="00241798"/>
    <w:rsid w:val="00241881"/>
    <w:rsid w:val="00241C61"/>
    <w:rsid w:val="00241D5C"/>
    <w:rsid w:val="00241EF6"/>
    <w:rsid w:val="00241F06"/>
    <w:rsid w:val="00241F82"/>
    <w:rsid w:val="00241FA9"/>
    <w:rsid w:val="00242226"/>
    <w:rsid w:val="0024242D"/>
    <w:rsid w:val="0024263C"/>
    <w:rsid w:val="00242817"/>
    <w:rsid w:val="0024294C"/>
    <w:rsid w:val="002429E2"/>
    <w:rsid w:val="00242AC0"/>
    <w:rsid w:val="00242B45"/>
    <w:rsid w:val="00242B5A"/>
    <w:rsid w:val="00242B65"/>
    <w:rsid w:val="00243010"/>
    <w:rsid w:val="00243019"/>
    <w:rsid w:val="00243126"/>
    <w:rsid w:val="0024338D"/>
    <w:rsid w:val="002433C0"/>
    <w:rsid w:val="0024359B"/>
    <w:rsid w:val="00243616"/>
    <w:rsid w:val="002437F0"/>
    <w:rsid w:val="002438DD"/>
    <w:rsid w:val="0024395B"/>
    <w:rsid w:val="00243B12"/>
    <w:rsid w:val="00243B91"/>
    <w:rsid w:val="00243E4C"/>
    <w:rsid w:val="00243F04"/>
    <w:rsid w:val="002440BA"/>
    <w:rsid w:val="002441D1"/>
    <w:rsid w:val="0024427E"/>
    <w:rsid w:val="002445B5"/>
    <w:rsid w:val="002447F9"/>
    <w:rsid w:val="00244CAE"/>
    <w:rsid w:val="00244DF3"/>
    <w:rsid w:val="00244E3B"/>
    <w:rsid w:val="00244E71"/>
    <w:rsid w:val="0024512F"/>
    <w:rsid w:val="00245155"/>
    <w:rsid w:val="00245281"/>
    <w:rsid w:val="00245491"/>
    <w:rsid w:val="00245739"/>
    <w:rsid w:val="002459BB"/>
    <w:rsid w:val="00245A41"/>
    <w:rsid w:val="00245AF0"/>
    <w:rsid w:val="00245F85"/>
    <w:rsid w:val="00245FD1"/>
    <w:rsid w:val="00246001"/>
    <w:rsid w:val="00246110"/>
    <w:rsid w:val="002461BA"/>
    <w:rsid w:val="00246339"/>
    <w:rsid w:val="00246426"/>
    <w:rsid w:val="0024652E"/>
    <w:rsid w:val="00246649"/>
    <w:rsid w:val="0024679D"/>
    <w:rsid w:val="002469A9"/>
    <w:rsid w:val="00246A98"/>
    <w:rsid w:val="00246E13"/>
    <w:rsid w:val="00246E16"/>
    <w:rsid w:val="00246EBC"/>
    <w:rsid w:val="00247270"/>
    <w:rsid w:val="0024736D"/>
    <w:rsid w:val="002474E3"/>
    <w:rsid w:val="002474E6"/>
    <w:rsid w:val="00247944"/>
    <w:rsid w:val="00247A72"/>
    <w:rsid w:val="00247D01"/>
    <w:rsid w:val="00247E1A"/>
    <w:rsid w:val="00247F83"/>
    <w:rsid w:val="0025012B"/>
    <w:rsid w:val="00250257"/>
    <w:rsid w:val="00250387"/>
    <w:rsid w:val="002503EF"/>
    <w:rsid w:val="0025050E"/>
    <w:rsid w:val="0025064D"/>
    <w:rsid w:val="00250655"/>
    <w:rsid w:val="002507E2"/>
    <w:rsid w:val="00250A73"/>
    <w:rsid w:val="00250ADA"/>
    <w:rsid w:val="00250B92"/>
    <w:rsid w:val="00250C32"/>
    <w:rsid w:val="00250CA3"/>
    <w:rsid w:val="00250CC3"/>
    <w:rsid w:val="00250FEF"/>
    <w:rsid w:val="00251130"/>
    <w:rsid w:val="002512B2"/>
    <w:rsid w:val="002512C7"/>
    <w:rsid w:val="00251315"/>
    <w:rsid w:val="00251886"/>
    <w:rsid w:val="00251AF6"/>
    <w:rsid w:val="00251BED"/>
    <w:rsid w:val="00251CD0"/>
    <w:rsid w:val="00251D08"/>
    <w:rsid w:val="00251FA7"/>
    <w:rsid w:val="002520FD"/>
    <w:rsid w:val="0025212E"/>
    <w:rsid w:val="00252187"/>
    <w:rsid w:val="002521D9"/>
    <w:rsid w:val="00252257"/>
    <w:rsid w:val="0025262D"/>
    <w:rsid w:val="00252899"/>
    <w:rsid w:val="002529F2"/>
    <w:rsid w:val="00252B9F"/>
    <w:rsid w:val="00252D1A"/>
    <w:rsid w:val="00252E63"/>
    <w:rsid w:val="00253003"/>
    <w:rsid w:val="00253087"/>
    <w:rsid w:val="002531F4"/>
    <w:rsid w:val="002532F7"/>
    <w:rsid w:val="0025358B"/>
    <w:rsid w:val="00253651"/>
    <w:rsid w:val="0025390D"/>
    <w:rsid w:val="00253A24"/>
    <w:rsid w:val="00253C63"/>
    <w:rsid w:val="00253D8F"/>
    <w:rsid w:val="00253F04"/>
    <w:rsid w:val="002540A4"/>
    <w:rsid w:val="002540D3"/>
    <w:rsid w:val="0025419C"/>
    <w:rsid w:val="002541D9"/>
    <w:rsid w:val="002542EF"/>
    <w:rsid w:val="002543D8"/>
    <w:rsid w:val="00254789"/>
    <w:rsid w:val="00254830"/>
    <w:rsid w:val="0025494F"/>
    <w:rsid w:val="00254A6B"/>
    <w:rsid w:val="00254D3B"/>
    <w:rsid w:val="00254DC2"/>
    <w:rsid w:val="00254DDC"/>
    <w:rsid w:val="0025503F"/>
    <w:rsid w:val="002551DD"/>
    <w:rsid w:val="00255210"/>
    <w:rsid w:val="002552A7"/>
    <w:rsid w:val="00255347"/>
    <w:rsid w:val="0025546F"/>
    <w:rsid w:val="0025562A"/>
    <w:rsid w:val="00255864"/>
    <w:rsid w:val="00255903"/>
    <w:rsid w:val="002559F7"/>
    <w:rsid w:val="00255A1E"/>
    <w:rsid w:val="00255BE5"/>
    <w:rsid w:val="00255EDE"/>
    <w:rsid w:val="00255F1C"/>
    <w:rsid w:val="00255FCF"/>
    <w:rsid w:val="00256023"/>
    <w:rsid w:val="002560BA"/>
    <w:rsid w:val="00256269"/>
    <w:rsid w:val="0025633A"/>
    <w:rsid w:val="002563FC"/>
    <w:rsid w:val="0025652F"/>
    <w:rsid w:val="00256545"/>
    <w:rsid w:val="002565DA"/>
    <w:rsid w:val="002566A2"/>
    <w:rsid w:val="00256739"/>
    <w:rsid w:val="00256815"/>
    <w:rsid w:val="00256ABE"/>
    <w:rsid w:val="00256AFE"/>
    <w:rsid w:val="00256B3C"/>
    <w:rsid w:val="00256C7F"/>
    <w:rsid w:val="00256DD2"/>
    <w:rsid w:val="00256FF6"/>
    <w:rsid w:val="0025719F"/>
    <w:rsid w:val="0025726F"/>
    <w:rsid w:val="00257392"/>
    <w:rsid w:val="002574BB"/>
    <w:rsid w:val="002574F2"/>
    <w:rsid w:val="0025775E"/>
    <w:rsid w:val="00257859"/>
    <w:rsid w:val="002579C6"/>
    <w:rsid w:val="00257A84"/>
    <w:rsid w:val="00257AA5"/>
    <w:rsid w:val="00257B3D"/>
    <w:rsid w:val="00257C4A"/>
    <w:rsid w:val="00257CA1"/>
    <w:rsid w:val="00257CBA"/>
    <w:rsid w:val="00257F91"/>
    <w:rsid w:val="00260157"/>
    <w:rsid w:val="0026042B"/>
    <w:rsid w:val="002605A0"/>
    <w:rsid w:val="0026077C"/>
    <w:rsid w:val="002608A5"/>
    <w:rsid w:val="00260B69"/>
    <w:rsid w:val="00260B9C"/>
    <w:rsid w:val="00260C89"/>
    <w:rsid w:val="00260E62"/>
    <w:rsid w:val="00260F9D"/>
    <w:rsid w:val="00260FDD"/>
    <w:rsid w:val="002612FD"/>
    <w:rsid w:val="002613CA"/>
    <w:rsid w:val="0026140C"/>
    <w:rsid w:val="00261410"/>
    <w:rsid w:val="00261420"/>
    <w:rsid w:val="002615BB"/>
    <w:rsid w:val="0026164B"/>
    <w:rsid w:val="0026166C"/>
    <w:rsid w:val="002618EF"/>
    <w:rsid w:val="00261A3A"/>
    <w:rsid w:val="00261C82"/>
    <w:rsid w:val="00261D5E"/>
    <w:rsid w:val="00261E9A"/>
    <w:rsid w:val="00261FE5"/>
    <w:rsid w:val="002621C9"/>
    <w:rsid w:val="0026287A"/>
    <w:rsid w:val="0026289D"/>
    <w:rsid w:val="002629D4"/>
    <w:rsid w:val="00262A68"/>
    <w:rsid w:val="00262BE5"/>
    <w:rsid w:val="00262C28"/>
    <w:rsid w:val="00262E24"/>
    <w:rsid w:val="00262E98"/>
    <w:rsid w:val="00262EB7"/>
    <w:rsid w:val="00262ED0"/>
    <w:rsid w:val="0026318A"/>
    <w:rsid w:val="0026329D"/>
    <w:rsid w:val="002632D2"/>
    <w:rsid w:val="0026335F"/>
    <w:rsid w:val="00263400"/>
    <w:rsid w:val="002634DB"/>
    <w:rsid w:val="00263649"/>
    <w:rsid w:val="002636DF"/>
    <w:rsid w:val="0026375B"/>
    <w:rsid w:val="00263825"/>
    <w:rsid w:val="00263865"/>
    <w:rsid w:val="00263B6C"/>
    <w:rsid w:val="00263CC7"/>
    <w:rsid w:val="00263E05"/>
    <w:rsid w:val="00263EBA"/>
    <w:rsid w:val="00264720"/>
    <w:rsid w:val="00264836"/>
    <w:rsid w:val="00264845"/>
    <w:rsid w:val="00264853"/>
    <w:rsid w:val="00264866"/>
    <w:rsid w:val="00264886"/>
    <w:rsid w:val="00264A69"/>
    <w:rsid w:val="00264A89"/>
    <w:rsid w:val="00264D31"/>
    <w:rsid w:val="00265031"/>
    <w:rsid w:val="002654AB"/>
    <w:rsid w:val="00265564"/>
    <w:rsid w:val="002655A4"/>
    <w:rsid w:val="00265610"/>
    <w:rsid w:val="0026579F"/>
    <w:rsid w:val="0026590C"/>
    <w:rsid w:val="00265A4B"/>
    <w:rsid w:val="00265DE5"/>
    <w:rsid w:val="00266049"/>
    <w:rsid w:val="0026635B"/>
    <w:rsid w:val="00266668"/>
    <w:rsid w:val="00266739"/>
    <w:rsid w:val="00266C57"/>
    <w:rsid w:val="00266E4F"/>
    <w:rsid w:val="00266F99"/>
    <w:rsid w:val="00266FB3"/>
    <w:rsid w:val="00266FCD"/>
    <w:rsid w:val="00266FDE"/>
    <w:rsid w:val="002671E4"/>
    <w:rsid w:val="002671F2"/>
    <w:rsid w:val="00267342"/>
    <w:rsid w:val="00267604"/>
    <w:rsid w:val="00267684"/>
    <w:rsid w:val="002677E3"/>
    <w:rsid w:val="002677F7"/>
    <w:rsid w:val="00267A21"/>
    <w:rsid w:val="00267A90"/>
    <w:rsid w:val="00267BA4"/>
    <w:rsid w:val="00267BED"/>
    <w:rsid w:val="00267CB2"/>
    <w:rsid w:val="00267CCE"/>
    <w:rsid w:val="00267E26"/>
    <w:rsid w:val="00267EB5"/>
    <w:rsid w:val="00267FD9"/>
    <w:rsid w:val="002701A1"/>
    <w:rsid w:val="002702C9"/>
    <w:rsid w:val="0027044A"/>
    <w:rsid w:val="002705B3"/>
    <w:rsid w:val="002707FC"/>
    <w:rsid w:val="0027087C"/>
    <w:rsid w:val="00270C54"/>
    <w:rsid w:val="00270CED"/>
    <w:rsid w:val="00270E32"/>
    <w:rsid w:val="00271022"/>
    <w:rsid w:val="0027103B"/>
    <w:rsid w:val="0027116D"/>
    <w:rsid w:val="002711FE"/>
    <w:rsid w:val="002712A3"/>
    <w:rsid w:val="002712B0"/>
    <w:rsid w:val="00271419"/>
    <w:rsid w:val="002714EB"/>
    <w:rsid w:val="00271618"/>
    <w:rsid w:val="00271674"/>
    <w:rsid w:val="0027170F"/>
    <w:rsid w:val="002717CE"/>
    <w:rsid w:val="002717EF"/>
    <w:rsid w:val="00271833"/>
    <w:rsid w:val="0027192A"/>
    <w:rsid w:val="002719C1"/>
    <w:rsid w:val="00271A83"/>
    <w:rsid w:val="00271B3D"/>
    <w:rsid w:val="00271CC9"/>
    <w:rsid w:val="00271CCB"/>
    <w:rsid w:val="00271DDE"/>
    <w:rsid w:val="00271E1A"/>
    <w:rsid w:val="00271EBA"/>
    <w:rsid w:val="00271EE5"/>
    <w:rsid w:val="00271EE7"/>
    <w:rsid w:val="00271F4A"/>
    <w:rsid w:val="00271FDD"/>
    <w:rsid w:val="00272239"/>
    <w:rsid w:val="002722DF"/>
    <w:rsid w:val="00272535"/>
    <w:rsid w:val="002725A9"/>
    <w:rsid w:val="002725B3"/>
    <w:rsid w:val="00272658"/>
    <w:rsid w:val="0027274E"/>
    <w:rsid w:val="002728AF"/>
    <w:rsid w:val="00272939"/>
    <w:rsid w:val="00272AD6"/>
    <w:rsid w:val="00272B7D"/>
    <w:rsid w:val="00272BE3"/>
    <w:rsid w:val="00272C4B"/>
    <w:rsid w:val="00272C54"/>
    <w:rsid w:val="00272CE6"/>
    <w:rsid w:val="00272CF5"/>
    <w:rsid w:val="00272EB5"/>
    <w:rsid w:val="00272F07"/>
    <w:rsid w:val="00272FDF"/>
    <w:rsid w:val="002730D5"/>
    <w:rsid w:val="0027313F"/>
    <w:rsid w:val="002731BF"/>
    <w:rsid w:val="002733B1"/>
    <w:rsid w:val="00273541"/>
    <w:rsid w:val="00273567"/>
    <w:rsid w:val="002735E4"/>
    <w:rsid w:val="002735FF"/>
    <w:rsid w:val="00273638"/>
    <w:rsid w:val="00273928"/>
    <w:rsid w:val="00273B74"/>
    <w:rsid w:val="00273B8E"/>
    <w:rsid w:val="00273BF0"/>
    <w:rsid w:val="00273C08"/>
    <w:rsid w:val="00273E66"/>
    <w:rsid w:val="00273ECD"/>
    <w:rsid w:val="00273EF8"/>
    <w:rsid w:val="00273F5A"/>
    <w:rsid w:val="00273FB4"/>
    <w:rsid w:val="00274494"/>
    <w:rsid w:val="00274C38"/>
    <w:rsid w:val="00274E09"/>
    <w:rsid w:val="00274F45"/>
    <w:rsid w:val="00274F46"/>
    <w:rsid w:val="00274FAD"/>
    <w:rsid w:val="00275069"/>
    <w:rsid w:val="002750E9"/>
    <w:rsid w:val="00275141"/>
    <w:rsid w:val="00275150"/>
    <w:rsid w:val="002752F6"/>
    <w:rsid w:val="0027561E"/>
    <w:rsid w:val="002757E2"/>
    <w:rsid w:val="002758BF"/>
    <w:rsid w:val="0027590B"/>
    <w:rsid w:val="00275E78"/>
    <w:rsid w:val="002760C0"/>
    <w:rsid w:val="0027617D"/>
    <w:rsid w:val="0027625F"/>
    <w:rsid w:val="00276424"/>
    <w:rsid w:val="00276443"/>
    <w:rsid w:val="00276462"/>
    <w:rsid w:val="00276490"/>
    <w:rsid w:val="00276573"/>
    <w:rsid w:val="0027667F"/>
    <w:rsid w:val="002766FE"/>
    <w:rsid w:val="00276858"/>
    <w:rsid w:val="002769F1"/>
    <w:rsid w:val="00276ACD"/>
    <w:rsid w:val="00276B8B"/>
    <w:rsid w:val="00276C36"/>
    <w:rsid w:val="00276C76"/>
    <w:rsid w:val="00276C82"/>
    <w:rsid w:val="00276CA5"/>
    <w:rsid w:val="00276CB0"/>
    <w:rsid w:val="00276D77"/>
    <w:rsid w:val="00276EA6"/>
    <w:rsid w:val="00276EAD"/>
    <w:rsid w:val="00276EE6"/>
    <w:rsid w:val="002770AE"/>
    <w:rsid w:val="00277257"/>
    <w:rsid w:val="00277402"/>
    <w:rsid w:val="00277526"/>
    <w:rsid w:val="00277794"/>
    <w:rsid w:val="002777FF"/>
    <w:rsid w:val="00277868"/>
    <w:rsid w:val="002778AE"/>
    <w:rsid w:val="002779A9"/>
    <w:rsid w:val="002779CE"/>
    <w:rsid w:val="00277A27"/>
    <w:rsid w:val="00277CC1"/>
    <w:rsid w:val="00277DA1"/>
    <w:rsid w:val="00277F12"/>
    <w:rsid w:val="00277FB9"/>
    <w:rsid w:val="00277FCE"/>
    <w:rsid w:val="002801CC"/>
    <w:rsid w:val="00280283"/>
    <w:rsid w:val="00280508"/>
    <w:rsid w:val="00280542"/>
    <w:rsid w:val="00280572"/>
    <w:rsid w:val="00280881"/>
    <w:rsid w:val="00280886"/>
    <w:rsid w:val="0028092E"/>
    <w:rsid w:val="0028094C"/>
    <w:rsid w:val="002809D2"/>
    <w:rsid w:val="00280B9C"/>
    <w:rsid w:val="00280D5A"/>
    <w:rsid w:val="00280E5D"/>
    <w:rsid w:val="00280FF0"/>
    <w:rsid w:val="002811BA"/>
    <w:rsid w:val="00281202"/>
    <w:rsid w:val="0028129C"/>
    <w:rsid w:val="00281398"/>
    <w:rsid w:val="0028155D"/>
    <w:rsid w:val="002816A9"/>
    <w:rsid w:val="002817F5"/>
    <w:rsid w:val="0028182F"/>
    <w:rsid w:val="002819D4"/>
    <w:rsid w:val="00281D5B"/>
    <w:rsid w:val="00281DF8"/>
    <w:rsid w:val="00281E68"/>
    <w:rsid w:val="00281EBA"/>
    <w:rsid w:val="002822AF"/>
    <w:rsid w:val="0028231C"/>
    <w:rsid w:val="00282368"/>
    <w:rsid w:val="002827CF"/>
    <w:rsid w:val="00282906"/>
    <w:rsid w:val="0028298D"/>
    <w:rsid w:val="00282A6C"/>
    <w:rsid w:val="00282BA2"/>
    <w:rsid w:val="00282C7A"/>
    <w:rsid w:val="00282CA6"/>
    <w:rsid w:val="00282D39"/>
    <w:rsid w:val="00282E38"/>
    <w:rsid w:val="00282EC2"/>
    <w:rsid w:val="0028302C"/>
    <w:rsid w:val="0028316C"/>
    <w:rsid w:val="00283250"/>
    <w:rsid w:val="002833B3"/>
    <w:rsid w:val="002834CE"/>
    <w:rsid w:val="002835AF"/>
    <w:rsid w:val="0028361D"/>
    <w:rsid w:val="002837DB"/>
    <w:rsid w:val="00283926"/>
    <w:rsid w:val="0028392C"/>
    <w:rsid w:val="00283AC3"/>
    <w:rsid w:val="00283B5D"/>
    <w:rsid w:val="00283B67"/>
    <w:rsid w:val="00283C03"/>
    <w:rsid w:val="00283C54"/>
    <w:rsid w:val="00283D86"/>
    <w:rsid w:val="00283F44"/>
    <w:rsid w:val="00283F6C"/>
    <w:rsid w:val="002841D8"/>
    <w:rsid w:val="0028432E"/>
    <w:rsid w:val="00284334"/>
    <w:rsid w:val="002844A7"/>
    <w:rsid w:val="002844FC"/>
    <w:rsid w:val="0028476B"/>
    <w:rsid w:val="00284814"/>
    <w:rsid w:val="00284852"/>
    <w:rsid w:val="00284AFD"/>
    <w:rsid w:val="00284B63"/>
    <w:rsid w:val="00284C1C"/>
    <w:rsid w:val="00284CB1"/>
    <w:rsid w:val="00284E17"/>
    <w:rsid w:val="00284E34"/>
    <w:rsid w:val="00285070"/>
    <w:rsid w:val="00285089"/>
    <w:rsid w:val="002852AC"/>
    <w:rsid w:val="002853B3"/>
    <w:rsid w:val="00285416"/>
    <w:rsid w:val="00285472"/>
    <w:rsid w:val="002854B6"/>
    <w:rsid w:val="00285573"/>
    <w:rsid w:val="00285810"/>
    <w:rsid w:val="00285969"/>
    <w:rsid w:val="002859A1"/>
    <w:rsid w:val="00285A99"/>
    <w:rsid w:val="00285B5B"/>
    <w:rsid w:val="00285BEB"/>
    <w:rsid w:val="0028608A"/>
    <w:rsid w:val="002860F0"/>
    <w:rsid w:val="0028615D"/>
    <w:rsid w:val="00286243"/>
    <w:rsid w:val="002864ED"/>
    <w:rsid w:val="00286537"/>
    <w:rsid w:val="00286777"/>
    <w:rsid w:val="002867D7"/>
    <w:rsid w:val="0028686C"/>
    <w:rsid w:val="0028690F"/>
    <w:rsid w:val="002869B3"/>
    <w:rsid w:val="00286A41"/>
    <w:rsid w:val="00286B33"/>
    <w:rsid w:val="00286B76"/>
    <w:rsid w:val="00286D38"/>
    <w:rsid w:val="00286DD3"/>
    <w:rsid w:val="0028705A"/>
    <w:rsid w:val="002872B2"/>
    <w:rsid w:val="00287398"/>
    <w:rsid w:val="0028751B"/>
    <w:rsid w:val="00287783"/>
    <w:rsid w:val="002877BF"/>
    <w:rsid w:val="00287C9D"/>
    <w:rsid w:val="00287F81"/>
    <w:rsid w:val="00287FE7"/>
    <w:rsid w:val="0029007F"/>
    <w:rsid w:val="002900EA"/>
    <w:rsid w:val="0029021E"/>
    <w:rsid w:val="00290317"/>
    <w:rsid w:val="002903E4"/>
    <w:rsid w:val="00290474"/>
    <w:rsid w:val="00290621"/>
    <w:rsid w:val="0029067B"/>
    <w:rsid w:val="00290CD6"/>
    <w:rsid w:val="00290DC4"/>
    <w:rsid w:val="00290E8E"/>
    <w:rsid w:val="0029108C"/>
    <w:rsid w:val="002910F7"/>
    <w:rsid w:val="00291400"/>
    <w:rsid w:val="0029140F"/>
    <w:rsid w:val="0029147F"/>
    <w:rsid w:val="00291504"/>
    <w:rsid w:val="002917A9"/>
    <w:rsid w:val="002917E5"/>
    <w:rsid w:val="00291905"/>
    <w:rsid w:val="00291979"/>
    <w:rsid w:val="00291BDB"/>
    <w:rsid w:val="00291C31"/>
    <w:rsid w:val="00291C48"/>
    <w:rsid w:val="00291C4B"/>
    <w:rsid w:val="00291C99"/>
    <w:rsid w:val="00291D6E"/>
    <w:rsid w:val="00291E5A"/>
    <w:rsid w:val="00291E6E"/>
    <w:rsid w:val="00291F0A"/>
    <w:rsid w:val="00291F69"/>
    <w:rsid w:val="00291F73"/>
    <w:rsid w:val="0029215D"/>
    <w:rsid w:val="002921D8"/>
    <w:rsid w:val="002921E8"/>
    <w:rsid w:val="002923CA"/>
    <w:rsid w:val="0029247A"/>
    <w:rsid w:val="0029256E"/>
    <w:rsid w:val="00292933"/>
    <w:rsid w:val="00292981"/>
    <w:rsid w:val="002929DF"/>
    <w:rsid w:val="00292AB1"/>
    <w:rsid w:val="00292CB5"/>
    <w:rsid w:val="00292CEC"/>
    <w:rsid w:val="00292D02"/>
    <w:rsid w:val="00292D3A"/>
    <w:rsid w:val="00292D98"/>
    <w:rsid w:val="00292DFA"/>
    <w:rsid w:val="00292E1C"/>
    <w:rsid w:val="00292E58"/>
    <w:rsid w:val="002930EA"/>
    <w:rsid w:val="00293181"/>
    <w:rsid w:val="002931BC"/>
    <w:rsid w:val="002932D3"/>
    <w:rsid w:val="0029332D"/>
    <w:rsid w:val="00293535"/>
    <w:rsid w:val="0029362C"/>
    <w:rsid w:val="00293662"/>
    <w:rsid w:val="00293664"/>
    <w:rsid w:val="0029375E"/>
    <w:rsid w:val="002937C2"/>
    <w:rsid w:val="002937CE"/>
    <w:rsid w:val="00293871"/>
    <w:rsid w:val="00293907"/>
    <w:rsid w:val="00293A7F"/>
    <w:rsid w:val="00293BB4"/>
    <w:rsid w:val="00293C83"/>
    <w:rsid w:val="00293E13"/>
    <w:rsid w:val="00293E33"/>
    <w:rsid w:val="00293F54"/>
    <w:rsid w:val="002940AC"/>
    <w:rsid w:val="002940D0"/>
    <w:rsid w:val="0029415D"/>
    <w:rsid w:val="00294275"/>
    <w:rsid w:val="002943D2"/>
    <w:rsid w:val="00294497"/>
    <w:rsid w:val="002945BF"/>
    <w:rsid w:val="0029469D"/>
    <w:rsid w:val="002948C1"/>
    <w:rsid w:val="00294945"/>
    <w:rsid w:val="00294B31"/>
    <w:rsid w:val="00294C04"/>
    <w:rsid w:val="00294E44"/>
    <w:rsid w:val="00294E7C"/>
    <w:rsid w:val="00294E92"/>
    <w:rsid w:val="002951FC"/>
    <w:rsid w:val="00295322"/>
    <w:rsid w:val="00295381"/>
    <w:rsid w:val="0029573A"/>
    <w:rsid w:val="002957FF"/>
    <w:rsid w:val="00295859"/>
    <w:rsid w:val="002958EB"/>
    <w:rsid w:val="00295956"/>
    <w:rsid w:val="0029598C"/>
    <w:rsid w:val="00295A4E"/>
    <w:rsid w:val="00295B30"/>
    <w:rsid w:val="00295DF4"/>
    <w:rsid w:val="002961D5"/>
    <w:rsid w:val="002962E8"/>
    <w:rsid w:val="002963E0"/>
    <w:rsid w:val="00296405"/>
    <w:rsid w:val="00296462"/>
    <w:rsid w:val="0029646E"/>
    <w:rsid w:val="002966B4"/>
    <w:rsid w:val="002967E7"/>
    <w:rsid w:val="00296890"/>
    <w:rsid w:val="0029690D"/>
    <w:rsid w:val="002969AA"/>
    <w:rsid w:val="002969B0"/>
    <w:rsid w:val="00296C65"/>
    <w:rsid w:val="00296C9C"/>
    <w:rsid w:val="00296DB6"/>
    <w:rsid w:val="00296E6C"/>
    <w:rsid w:val="00296FCD"/>
    <w:rsid w:val="00296FCF"/>
    <w:rsid w:val="00297221"/>
    <w:rsid w:val="002973D4"/>
    <w:rsid w:val="002973F1"/>
    <w:rsid w:val="0029744F"/>
    <w:rsid w:val="002974EF"/>
    <w:rsid w:val="002975B8"/>
    <w:rsid w:val="00297893"/>
    <w:rsid w:val="0029793D"/>
    <w:rsid w:val="00297C8C"/>
    <w:rsid w:val="00297E01"/>
    <w:rsid w:val="00297EDB"/>
    <w:rsid w:val="002A009A"/>
    <w:rsid w:val="002A00F1"/>
    <w:rsid w:val="002A01D2"/>
    <w:rsid w:val="002A0363"/>
    <w:rsid w:val="002A044D"/>
    <w:rsid w:val="002A04ED"/>
    <w:rsid w:val="002A053E"/>
    <w:rsid w:val="002A0731"/>
    <w:rsid w:val="002A098D"/>
    <w:rsid w:val="002A09A9"/>
    <w:rsid w:val="002A0A3E"/>
    <w:rsid w:val="002A0CF3"/>
    <w:rsid w:val="002A0F04"/>
    <w:rsid w:val="002A0F73"/>
    <w:rsid w:val="002A1123"/>
    <w:rsid w:val="002A1166"/>
    <w:rsid w:val="002A1184"/>
    <w:rsid w:val="002A11B2"/>
    <w:rsid w:val="002A1368"/>
    <w:rsid w:val="002A1509"/>
    <w:rsid w:val="002A15FD"/>
    <w:rsid w:val="002A19A2"/>
    <w:rsid w:val="002A19BB"/>
    <w:rsid w:val="002A1A32"/>
    <w:rsid w:val="002A1F1B"/>
    <w:rsid w:val="002A2106"/>
    <w:rsid w:val="002A2164"/>
    <w:rsid w:val="002A2223"/>
    <w:rsid w:val="002A26D8"/>
    <w:rsid w:val="002A28FC"/>
    <w:rsid w:val="002A29C9"/>
    <w:rsid w:val="002A2BB9"/>
    <w:rsid w:val="002A2C9F"/>
    <w:rsid w:val="002A2F49"/>
    <w:rsid w:val="002A30FE"/>
    <w:rsid w:val="002A31CB"/>
    <w:rsid w:val="002A3293"/>
    <w:rsid w:val="002A351C"/>
    <w:rsid w:val="002A3574"/>
    <w:rsid w:val="002A383B"/>
    <w:rsid w:val="002A3857"/>
    <w:rsid w:val="002A39D3"/>
    <w:rsid w:val="002A3B39"/>
    <w:rsid w:val="002A3B5B"/>
    <w:rsid w:val="002A3CC6"/>
    <w:rsid w:val="002A3DBF"/>
    <w:rsid w:val="002A3DD9"/>
    <w:rsid w:val="002A3E17"/>
    <w:rsid w:val="002A3FA0"/>
    <w:rsid w:val="002A402B"/>
    <w:rsid w:val="002A4184"/>
    <w:rsid w:val="002A42CA"/>
    <w:rsid w:val="002A42E5"/>
    <w:rsid w:val="002A43C1"/>
    <w:rsid w:val="002A44E5"/>
    <w:rsid w:val="002A4635"/>
    <w:rsid w:val="002A4641"/>
    <w:rsid w:val="002A4892"/>
    <w:rsid w:val="002A4914"/>
    <w:rsid w:val="002A4A96"/>
    <w:rsid w:val="002A4C8B"/>
    <w:rsid w:val="002A4D1C"/>
    <w:rsid w:val="002A4D3E"/>
    <w:rsid w:val="002A4E61"/>
    <w:rsid w:val="002A4FDE"/>
    <w:rsid w:val="002A5135"/>
    <w:rsid w:val="002A5234"/>
    <w:rsid w:val="002A5703"/>
    <w:rsid w:val="002A5714"/>
    <w:rsid w:val="002A58B4"/>
    <w:rsid w:val="002A58B5"/>
    <w:rsid w:val="002A5B42"/>
    <w:rsid w:val="002A5B59"/>
    <w:rsid w:val="002A5BBC"/>
    <w:rsid w:val="002A5C1D"/>
    <w:rsid w:val="002A5D41"/>
    <w:rsid w:val="002A5E22"/>
    <w:rsid w:val="002A5E97"/>
    <w:rsid w:val="002A6013"/>
    <w:rsid w:val="002A6086"/>
    <w:rsid w:val="002A60A0"/>
    <w:rsid w:val="002A6100"/>
    <w:rsid w:val="002A611C"/>
    <w:rsid w:val="002A6248"/>
    <w:rsid w:val="002A62E3"/>
    <w:rsid w:val="002A63B2"/>
    <w:rsid w:val="002A6566"/>
    <w:rsid w:val="002A65DC"/>
    <w:rsid w:val="002A68DC"/>
    <w:rsid w:val="002A6C64"/>
    <w:rsid w:val="002A6D65"/>
    <w:rsid w:val="002A6E95"/>
    <w:rsid w:val="002A6F30"/>
    <w:rsid w:val="002A725B"/>
    <w:rsid w:val="002A7494"/>
    <w:rsid w:val="002A74D7"/>
    <w:rsid w:val="002A74EF"/>
    <w:rsid w:val="002A75EF"/>
    <w:rsid w:val="002A7662"/>
    <w:rsid w:val="002A7846"/>
    <w:rsid w:val="002A7996"/>
    <w:rsid w:val="002A7A31"/>
    <w:rsid w:val="002A7A37"/>
    <w:rsid w:val="002A7DE4"/>
    <w:rsid w:val="002B012F"/>
    <w:rsid w:val="002B0202"/>
    <w:rsid w:val="002B028A"/>
    <w:rsid w:val="002B06A9"/>
    <w:rsid w:val="002B0735"/>
    <w:rsid w:val="002B07DA"/>
    <w:rsid w:val="002B0866"/>
    <w:rsid w:val="002B0995"/>
    <w:rsid w:val="002B0A32"/>
    <w:rsid w:val="002B0FA8"/>
    <w:rsid w:val="002B10A0"/>
    <w:rsid w:val="002B10CD"/>
    <w:rsid w:val="002B10EF"/>
    <w:rsid w:val="002B1139"/>
    <w:rsid w:val="002B13D7"/>
    <w:rsid w:val="002B148C"/>
    <w:rsid w:val="002B14D7"/>
    <w:rsid w:val="002B166E"/>
    <w:rsid w:val="002B17C3"/>
    <w:rsid w:val="002B182F"/>
    <w:rsid w:val="002B1981"/>
    <w:rsid w:val="002B19D7"/>
    <w:rsid w:val="002B1A37"/>
    <w:rsid w:val="002B1A6E"/>
    <w:rsid w:val="002B1AE3"/>
    <w:rsid w:val="002B1D6B"/>
    <w:rsid w:val="002B1DFF"/>
    <w:rsid w:val="002B1E5C"/>
    <w:rsid w:val="002B1EC4"/>
    <w:rsid w:val="002B1EEC"/>
    <w:rsid w:val="002B1F3B"/>
    <w:rsid w:val="002B20B2"/>
    <w:rsid w:val="002B20D7"/>
    <w:rsid w:val="002B25C1"/>
    <w:rsid w:val="002B2612"/>
    <w:rsid w:val="002B27F2"/>
    <w:rsid w:val="002B2B84"/>
    <w:rsid w:val="002B2BC8"/>
    <w:rsid w:val="002B2E45"/>
    <w:rsid w:val="002B308E"/>
    <w:rsid w:val="002B31CE"/>
    <w:rsid w:val="002B3338"/>
    <w:rsid w:val="002B338E"/>
    <w:rsid w:val="002B344C"/>
    <w:rsid w:val="002B3507"/>
    <w:rsid w:val="002B356F"/>
    <w:rsid w:val="002B37BB"/>
    <w:rsid w:val="002B3829"/>
    <w:rsid w:val="002B3857"/>
    <w:rsid w:val="002B3AE3"/>
    <w:rsid w:val="002B3BE6"/>
    <w:rsid w:val="002B3DD4"/>
    <w:rsid w:val="002B3FAD"/>
    <w:rsid w:val="002B4001"/>
    <w:rsid w:val="002B40E4"/>
    <w:rsid w:val="002B4118"/>
    <w:rsid w:val="002B41E7"/>
    <w:rsid w:val="002B42FB"/>
    <w:rsid w:val="002B4346"/>
    <w:rsid w:val="002B441C"/>
    <w:rsid w:val="002B44FA"/>
    <w:rsid w:val="002B45C0"/>
    <w:rsid w:val="002B4660"/>
    <w:rsid w:val="002B4699"/>
    <w:rsid w:val="002B4876"/>
    <w:rsid w:val="002B4B96"/>
    <w:rsid w:val="002B4BAD"/>
    <w:rsid w:val="002B4C61"/>
    <w:rsid w:val="002B4C7A"/>
    <w:rsid w:val="002B50F0"/>
    <w:rsid w:val="002B52C2"/>
    <w:rsid w:val="002B54C4"/>
    <w:rsid w:val="002B5607"/>
    <w:rsid w:val="002B5742"/>
    <w:rsid w:val="002B59F2"/>
    <w:rsid w:val="002B5F20"/>
    <w:rsid w:val="002B5FAC"/>
    <w:rsid w:val="002B613D"/>
    <w:rsid w:val="002B636C"/>
    <w:rsid w:val="002B64E9"/>
    <w:rsid w:val="002B65D0"/>
    <w:rsid w:val="002B695E"/>
    <w:rsid w:val="002B6A90"/>
    <w:rsid w:val="002B6B51"/>
    <w:rsid w:val="002B6CD6"/>
    <w:rsid w:val="002B6D0D"/>
    <w:rsid w:val="002B6D7A"/>
    <w:rsid w:val="002B6F09"/>
    <w:rsid w:val="002B6F20"/>
    <w:rsid w:val="002B6F62"/>
    <w:rsid w:val="002B7064"/>
    <w:rsid w:val="002B7254"/>
    <w:rsid w:val="002B7296"/>
    <w:rsid w:val="002B72D3"/>
    <w:rsid w:val="002B7688"/>
    <w:rsid w:val="002B76BE"/>
    <w:rsid w:val="002B7739"/>
    <w:rsid w:val="002B77F9"/>
    <w:rsid w:val="002B785C"/>
    <w:rsid w:val="002B7884"/>
    <w:rsid w:val="002B789A"/>
    <w:rsid w:val="002B7A8E"/>
    <w:rsid w:val="002B7AE4"/>
    <w:rsid w:val="002B7BB1"/>
    <w:rsid w:val="002B7C17"/>
    <w:rsid w:val="002B7C79"/>
    <w:rsid w:val="002B7D57"/>
    <w:rsid w:val="002B7ED2"/>
    <w:rsid w:val="002C01ED"/>
    <w:rsid w:val="002C02A7"/>
    <w:rsid w:val="002C04F6"/>
    <w:rsid w:val="002C0645"/>
    <w:rsid w:val="002C0A64"/>
    <w:rsid w:val="002C0A6E"/>
    <w:rsid w:val="002C0AA2"/>
    <w:rsid w:val="002C0B98"/>
    <w:rsid w:val="002C0BDB"/>
    <w:rsid w:val="002C0CA0"/>
    <w:rsid w:val="002C0DB6"/>
    <w:rsid w:val="002C0F33"/>
    <w:rsid w:val="002C0F6B"/>
    <w:rsid w:val="002C1009"/>
    <w:rsid w:val="002C10C4"/>
    <w:rsid w:val="002C113D"/>
    <w:rsid w:val="002C130C"/>
    <w:rsid w:val="002C1361"/>
    <w:rsid w:val="002C13C0"/>
    <w:rsid w:val="002C14D1"/>
    <w:rsid w:val="002C1527"/>
    <w:rsid w:val="002C15D5"/>
    <w:rsid w:val="002C1619"/>
    <w:rsid w:val="002C186C"/>
    <w:rsid w:val="002C18B6"/>
    <w:rsid w:val="002C18C7"/>
    <w:rsid w:val="002C1B90"/>
    <w:rsid w:val="002C1CAB"/>
    <w:rsid w:val="002C1CBC"/>
    <w:rsid w:val="002C1D64"/>
    <w:rsid w:val="002C1DD6"/>
    <w:rsid w:val="002C1DE2"/>
    <w:rsid w:val="002C1F14"/>
    <w:rsid w:val="002C1F69"/>
    <w:rsid w:val="002C21CA"/>
    <w:rsid w:val="002C2212"/>
    <w:rsid w:val="002C22EF"/>
    <w:rsid w:val="002C25CC"/>
    <w:rsid w:val="002C260E"/>
    <w:rsid w:val="002C27CA"/>
    <w:rsid w:val="002C2804"/>
    <w:rsid w:val="002C2925"/>
    <w:rsid w:val="002C2946"/>
    <w:rsid w:val="002C2978"/>
    <w:rsid w:val="002C29AB"/>
    <w:rsid w:val="002C2BD1"/>
    <w:rsid w:val="002C2BFA"/>
    <w:rsid w:val="002C2C33"/>
    <w:rsid w:val="002C2D39"/>
    <w:rsid w:val="002C2DB0"/>
    <w:rsid w:val="002C2E44"/>
    <w:rsid w:val="002C2E71"/>
    <w:rsid w:val="002C2F4F"/>
    <w:rsid w:val="002C3020"/>
    <w:rsid w:val="002C3223"/>
    <w:rsid w:val="002C3387"/>
    <w:rsid w:val="002C339F"/>
    <w:rsid w:val="002C344D"/>
    <w:rsid w:val="002C34FC"/>
    <w:rsid w:val="002C3565"/>
    <w:rsid w:val="002C3597"/>
    <w:rsid w:val="002C3689"/>
    <w:rsid w:val="002C38C6"/>
    <w:rsid w:val="002C39FA"/>
    <w:rsid w:val="002C3A1A"/>
    <w:rsid w:val="002C3A5E"/>
    <w:rsid w:val="002C3A6E"/>
    <w:rsid w:val="002C3B67"/>
    <w:rsid w:val="002C3BB2"/>
    <w:rsid w:val="002C4081"/>
    <w:rsid w:val="002C40EE"/>
    <w:rsid w:val="002C4132"/>
    <w:rsid w:val="002C4156"/>
    <w:rsid w:val="002C4168"/>
    <w:rsid w:val="002C41F1"/>
    <w:rsid w:val="002C4240"/>
    <w:rsid w:val="002C42EC"/>
    <w:rsid w:val="002C447A"/>
    <w:rsid w:val="002C44CC"/>
    <w:rsid w:val="002C45CC"/>
    <w:rsid w:val="002C467B"/>
    <w:rsid w:val="002C4830"/>
    <w:rsid w:val="002C4A0E"/>
    <w:rsid w:val="002C4AA4"/>
    <w:rsid w:val="002C4D15"/>
    <w:rsid w:val="002C4E14"/>
    <w:rsid w:val="002C4F0C"/>
    <w:rsid w:val="002C4F2F"/>
    <w:rsid w:val="002C4F71"/>
    <w:rsid w:val="002C52CA"/>
    <w:rsid w:val="002C5358"/>
    <w:rsid w:val="002C540B"/>
    <w:rsid w:val="002C5490"/>
    <w:rsid w:val="002C569E"/>
    <w:rsid w:val="002C570B"/>
    <w:rsid w:val="002C58E9"/>
    <w:rsid w:val="002C5B9D"/>
    <w:rsid w:val="002C5C32"/>
    <w:rsid w:val="002C5C92"/>
    <w:rsid w:val="002C5D5C"/>
    <w:rsid w:val="002C5F42"/>
    <w:rsid w:val="002C5FBB"/>
    <w:rsid w:val="002C5FEF"/>
    <w:rsid w:val="002C640B"/>
    <w:rsid w:val="002C664A"/>
    <w:rsid w:val="002C677D"/>
    <w:rsid w:val="002C685F"/>
    <w:rsid w:val="002C693A"/>
    <w:rsid w:val="002C6B25"/>
    <w:rsid w:val="002C6E8D"/>
    <w:rsid w:val="002C6EF0"/>
    <w:rsid w:val="002C6F19"/>
    <w:rsid w:val="002C7096"/>
    <w:rsid w:val="002C709A"/>
    <w:rsid w:val="002C70C4"/>
    <w:rsid w:val="002C7152"/>
    <w:rsid w:val="002C71F7"/>
    <w:rsid w:val="002C7504"/>
    <w:rsid w:val="002C764D"/>
    <w:rsid w:val="002C767D"/>
    <w:rsid w:val="002C7752"/>
    <w:rsid w:val="002C77B8"/>
    <w:rsid w:val="002C77C5"/>
    <w:rsid w:val="002C79B5"/>
    <w:rsid w:val="002C7E2D"/>
    <w:rsid w:val="002C7EA0"/>
    <w:rsid w:val="002C7EAC"/>
    <w:rsid w:val="002C7EC6"/>
    <w:rsid w:val="002C7F68"/>
    <w:rsid w:val="002D007C"/>
    <w:rsid w:val="002D0094"/>
    <w:rsid w:val="002D0123"/>
    <w:rsid w:val="002D0128"/>
    <w:rsid w:val="002D021B"/>
    <w:rsid w:val="002D0220"/>
    <w:rsid w:val="002D0381"/>
    <w:rsid w:val="002D03A4"/>
    <w:rsid w:val="002D064B"/>
    <w:rsid w:val="002D0677"/>
    <w:rsid w:val="002D06A7"/>
    <w:rsid w:val="002D0756"/>
    <w:rsid w:val="002D097A"/>
    <w:rsid w:val="002D0BE9"/>
    <w:rsid w:val="002D0FBD"/>
    <w:rsid w:val="002D1038"/>
    <w:rsid w:val="002D103A"/>
    <w:rsid w:val="002D11A1"/>
    <w:rsid w:val="002D1213"/>
    <w:rsid w:val="002D1362"/>
    <w:rsid w:val="002D152D"/>
    <w:rsid w:val="002D1584"/>
    <w:rsid w:val="002D1695"/>
    <w:rsid w:val="002D16E8"/>
    <w:rsid w:val="002D16FF"/>
    <w:rsid w:val="002D18E9"/>
    <w:rsid w:val="002D1964"/>
    <w:rsid w:val="002D19A9"/>
    <w:rsid w:val="002D1B19"/>
    <w:rsid w:val="002D1B5B"/>
    <w:rsid w:val="002D1C69"/>
    <w:rsid w:val="002D1C6E"/>
    <w:rsid w:val="002D1D64"/>
    <w:rsid w:val="002D1DD2"/>
    <w:rsid w:val="002D1F52"/>
    <w:rsid w:val="002D1FDB"/>
    <w:rsid w:val="002D226E"/>
    <w:rsid w:val="002D233A"/>
    <w:rsid w:val="002D25EE"/>
    <w:rsid w:val="002D26E2"/>
    <w:rsid w:val="002D27DC"/>
    <w:rsid w:val="002D2846"/>
    <w:rsid w:val="002D297D"/>
    <w:rsid w:val="002D2982"/>
    <w:rsid w:val="002D2990"/>
    <w:rsid w:val="002D2BB8"/>
    <w:rsid w:val="002D2DB4"/>
    <w:rsid w:val="002D2FA3"/>
    <w:rsid w:val="002D304F"/>
    <w:rsid w:val="002D31E1"/>
    <w:rsid w:val="002D324D"/>
    <w:rsid w:val="002D3271"/>
    <w:rsid w:val="002D34FB"/>
    <w:rsid w:val="002D3561"/>
    <w:rsid w:val="002D382F"/>
    <w:rsid w:val="002D3836"/>
    <w:rsid w:val="002D3E97"/>
    <w:rsid w:val="002D3F0E"/>
    <w:rsid w:val="002D402B"/>
    <w:rsid w:val="002D4161"/>
    <w:rsid w:val="002D43A7"/>
    <w:rsid w:val="002D4435"/>
    <w:rsid w:val="002D4481"/>
    <w:rsid w:val="002D4578"/>
    <w:rsid w:val="002D45C1"/>
    <w:rsid w:val="002D45DC"/>
    <w:rsid w:val="002D464D"/>
    <w:rsid w:val="002D46B1"/>
    <w:rsid w:val="002D4720"/>
    <w:rsid w:val="002D4822"/>
    <w:rsid w:val="002D4A13"/>
    <w:rsid w:val="002D4A61"/>
    <w:rsid w:val="002D4B5D"/>
    <w:rsid w:val="002D4C71"/>
    <w:rsid w:val="002D4D5F"/>
    <w:rsid w:val="002D4DD6"/>
    <w:rsid w:val="002D4F65"/>
    <w:rsid w:val="002D5142"/>
    <w:rsid w:val="002D524E"/>
    <w:rsid w:val="002D533C"/>
    <w:rsid w:val="002D5698"/>
    <w:rsid w:val="002D58D7"/>
    <w:rsid w:val="002D5932"/>
    <w:rsid w:val="002D59C2"/>
    <w:rsid w:val="002D5AAC"/>
    <w:rsid w:val="002D5AB8"/>
    <w:rsid w:val="002D5ACA"/>
    <w:rsid w:val="002D5BAD"/>
    <w:rsid w:val="002D5EA0"/>
    <w:rsid w:val="002D5EBD"/>
    <w:rsid w:val="002D5ED9"/>
    <w:rsid w:val="002D5F6F"/>
    <w:rsid w:val="002D6006"/>
    <w:rsid w:val="002D60F1"/>
    <w:rsid w:val="002D60FC"/>
    <w:rsid w:val="002D62E2"/>
    <w:rsid w:val="002D6322"/>
    <w:rsid w:val="002D63E8"/>
    <w:rsid w:val="002D65DB"/>
    <w:rsid w:val="002D6721"/>
    <w:rsid w:val="002D6795"/>
    <w:rsid w:val="002D69AD"/>
    <w:rsid w:val="002D6A7D"/>
    <w:rsid w:val="002D6ABF"/>
    <w:rsid w:val="002D6BD1"/>
    <w:rsid w:val="002D6D49"/>
    <w:rsid w:val="002D6D8E"/>
    <w:rsid w:val="002D6FA3"/>
    <w:rsid w:val="002D7271"/>
    <w:rsid w:val="002D740D"/>
    <w:rsid w:val="002D77AB"/>
    <w:rsid w:val="002D77D7"/>
    <w:rsid w:val="002D79D7"/>
    <w:rsid w:val="002D7EC3"/>
    <w:rsid w:val="002E009D"/>
    <w:rsid w:val="002E02A2"/>
    <w:rsid w:val="002E0324"/>
    <w:rsid w:val="002E0474"/>
    <w:rsid w:val="002E0676"/>
    <w:rsid w:val="002E078A"/>
    <w:rsid w:val="002E07D5"/>
    <w:rsid w:val="002E083E"/>
    <w:rsid w:val="002E08C1"/>
    <w:rsid w:val="002E0986"/>
    <w:rsid w:val="002E0A33"/>
    <w:rsid w:val="002E0C37"/>
    <w:rsid w:val="002E0D04"/>
    <w:rsid w:val="002E0D59"/>
    <w:rsid w:val="002E0DE2"/>
    <w:rsid w:val="002E0EB6"/>
    <w:rsid w:val="002E0F55"/>
    <w:rsid w:val="002E0F9F"/>
    <w:rsid w:val="002E109A"/>
    <w:rsid w:val="002E12D9"/>
    <w:rsid w:val="002E1310"/>
    <w:rsid w:val="002E13E8"/>
    <w:rsid w:val="002E14D8"/>
    <w:rsid w:val="002E15FF"/>
    <w:rsid w:val="002E1975"/>
    <w:rsid w:val="002E1991"/>
    <w:rsid w:val="002E1A41"/>
    <w:rsid w:val="002E1C4B"/>
    <w:rsid w:val="002E1CBD"/>
    <w:rsid w:val="002E1D4F"/>
    <w:rsid w:val="002E1FB6"/>
    <w:rsid w:val="002E209F"/>
    <w:rsid w:val="002E20B9"/>
    <w:rsid w:val="002E2113"/>
    <w:rsid w:val="002E213D"/>
    <w:rsid w:val="002E2329"/>
    <w:rsid w:val="002E246F"/>
    <w:rsid w:val="002E26AF"/>
    <w:rsid w:val="002E27BC"/>
    <w:rsid w:val="002E2A61"/>
    <w:rsid w:val="002E2B96"/>
    <w:rsid w:val="002E2E23"/>
    <w:rsid w:val="002E2FAA"/>
    <w:rsid w:val="002E3165"/>
    <w:rsid w:val="002E3224"/>
    <w:rsid w:val="002E3269"/>
    <w:rsid w:val="002E3285"/>
    <w:rsid w:val="002E329A"/>
    <w:rsid w:val="002E331D"/>
    <w:rsid w:val="002E340E"/>
    <w:rsid w:val="002E343F"/>
    <w:rsid w:val="002E357F"/>
    <w:rsid w:val="002E3644"/>
    <w:rsid w:val="002E3651"/>
    <w:rsid w:val="002E3660"/>
    <w:rsid w:val="002E3807"/>
    <w:rsid w:val="002E3817"/>
    <w:rsid w:val="002E38BC"/>
    <w:rsid w:val="002E3BDF"/>
    <w:rsid w:val="002E3C39"/>
    <w:rsid w:val="002E4169"/>
    <w:rsid w:val="002E4171"/>
    <w:rsid w:val="002E418D"/>
    <w:rsid w:val="002E43B8"/>
    <w:rsid w:val="002E454C"/>
    <w:rsid w:val="002E456E"/>
    <w:rsid w:val="002E457F"/>
    <w:rsid w:val="002E4986"/>
    <w:rsid w:val="002E4AB4"/>
    <w:rsid w:val="002E4B69"/>
    <w:rsid w:val="002E4BFF"/>
    <w:rsid w:val="002E4D1E"/>
    <w:rsid w:val="002E4D31"/>
    <w:rsid w:val="002E4E48"/>
    <w:rsid w:val="002E50AD"/>
    <w:rsid w:val="002E50B6"/>
    <w:rsid w:val="002E50F0"/>
    <w:rsid w:val="002E5378"/>
    <w:rsid w:val="002E538E"/>
    <w:rsid w:val="002E540F"/>
    <w:rsid w:val="002E54F6"/>
    <w:rsid w:val="002E5600"/>
    <w:rsid w:val="002E569C"/>
    <w:rsid w:val="002E56EE"/>
    <w:rsid w:val="002E576F"/>
    <w:rsid w:val="002E59CA"/>
    <w:rsid w:val="002E5B5A"/>
    <w:rsid w:val="002E5B85"/>
    <w:rsid w:val="002E5B9E"/>
    <w:rsid w:val="002E5BA6"/>
    <w:rsid w:val="002E5E1D"/>
    <w:rsid w:val="002E63A4"/>
    <w:rsid w:val="002E63EA"/>
    <w:rsid w:val="002E64E1"/>
    <w:rsid w:val="002E6596"/>
    <w:rsid w:val="002E6674"/>
    <w:rsid w:val="002E66A2"/>
    <w:rsid w:val="002E6760"/>
    <w:rsid w:val="002E6A77"/>
    <w:rsid w:val="002E6AEF"/>
    <w:rsid w:val="002E6DA4"/>
    <w:rsid w:val="002E6F1A"/>
    <w:rsid w:val="002E6F32"/>
    <w:rsid w:val="002E6F35"/>
    <w:rsid w:val="002E702E"/>
    <w:rsid w:val="002E7175"/>
    <w:rsid w:val="002E7274"/>
    <w:rsid w:val="002E72B4"/>
    <w:rsid w:val="002E7497"/>
    <w:rsid w:val="002E74A8"/>
    <w:rsid w:val="002E7570"/>
    <w:rsid w:val="002E75C3"/>
    <w:rsid w:val="002E75F8"/>
    <w:rsid w:val="002E7780"/>
    <w:rsid w:val="002E77EE"/>
    <w:rsid w:val="002E793D"/>
    <w:rsid w:val="002E79A3"/>
    <w:rsid w:val="002E7A63"/>
    <w:rsid w:val="002E7AE4"/>
    <w:rsid w:val="002E7B49"/>
    <w:rsid w:val="002E7B9C"/>
    <w:rsid w:val="002E7C16"/>
    <w:rsid w:val="002E7F59"/>
    <w:rsid w:val="002E7F93"/>
    <w:rsid w:val="002F008D"/>
    <w:rsid w:val="002F00FF"/>
    <w:rsid w:val="002F0161"/>
    <w:rsid w:val="002F0393"/>
    <w:rsid w:val="002F046F"/>
    <w:rsid w:val="002F0519"/>
    <w:rsid w:val="002F05C0"/>
    <w:rsid w:val="002F06D6"/>
    <w:rsid w:val="002F0879"/>
    <w:rsid w:val="002F095C"/>
    <w:rsid w:val="002F0A5F"/>
    <w:rsid w:val="002F0E45"/>
    <w:rsid w:val="002F0FEA"/>
    <w:rsid w:val="002F1331"/>
    <w:rsid w:val="002F1370"/>
    <w:rsid w:val="002F1392"/>
    <w:rsid w:val="002F151E"/>
    <w:rsid w:val="002F15CF"/>
    <w:rsid w:val="002F1676"/>
    <w:rsid w:val="002F173E"/>
    <w:rsid w:val="002F1834"/>
    <w:rsid w:val="002F198E"/>
    <w:rsid w:val="002F1AD8"/>
    <w:rsid w:val="002F1BCB"/>
    <w:rsid w:val="002F1C32"/>
    <w:rsid w:val="002F1D16"/>
    <w:rsid w:val="002F1DBD"/>
    <w:rsid w:val="002F1E01"/>
    <w:rsid w:val="002F1E07"/>
    <w:rsid w:val="002F1E21"/>
    <w:rsid w:val="002F1F8F"/>
    <w:rsid w:val="002F1FC6"/>
    <w:rsid w:val="002F2044"/>
    <w:rsid w:val="002F206B"/>
    <w:rsid w:val="002F21C6"/>
    <w:rsid w:val="002F23E0"/>
    <w:rsid w:val="002F2428"/>
    <w:rsid w:val="002F276D"/>
    <w:rsid w:val="002F27A1"/>
    <w:rsid w:val="002F280D"/>
    <w:rsid w:val="002F298F"/>
    <w:rsid w:val="002F2B87"/>
    <w:rsid w:val="002F2C6D"/>
    <w:rsid w:val="002F2C94"/>
    <w:rsid w:val="002F2CFF"/>
    <w:rsid w:val="002F2E6A"/>
    <w:rsid w:val="002F2E85"/>
    <w:rsid w:val="002F2EE3"/>
    <w:rsid w:val="002F2F6F"/>
    <w:rsid w:val="002F308B"/>
    <w:rsid w:val="002F31F8"/>
    <w:rsid w:val="002F325A"/>
    <w:rsid w:val="002F3383"/>
    <w:rsid w:val="002F3404"/>
    <w:rsid w:val="002F355E"/>
    <w:rsid w:val="002F35D2"/>
    <w:rsid w:val="002F3674"/>
    <w:rsid w:val="002F3751"/>
    <w:rsid w:val="002F3944"/>
    <w:rsid w:val="002F3989"/>
    <w:rsid w:val="002F3A11"/>
    <w:rsid w:val="002F3AF6"/>
    <w:rsid w:val="002F3B44"/>
    <w:rsid w:val="002F3B7C"/>
    <w:rsid w:val="002F3C32"/>
    <w:rsid w:val="002F3E2E"/>
    <w:rsid w:val="002F3F0F"/>
    <w:rsid w:val="002F40D9"/>
    <w:rsid w:val="002F4165"/>
    <w:rsid w:val="002F4176"/>
    <w:rsid w:val="002F41DF"/>
    <w:rsid w:val="002F41F0"/>
    <w:rsid w:val="002F432B"/>
    <w:rsid w:val="002F4586"/>
    <w:rsid w:val="002F459B"/>
    <w:rsid w:val="002F45E0"/>
    <w:rsid w:val="002F4614"/>
    <w:rsid w:val="002F47DD"/>
    <w:rsid w:val="002F4865"/>
    <w:rsid w:val="002F48EC"/>
    <w:rsid w:val="002F49B3"/>
    <w:rsid w:val="002F49CE"/>
    <w:rsid w:val="002F4A09"/>
    <w:rsid w:val="002F4CA4"/>
    <w:rsid w:val="002F4D6F"/>
    <w:rsid w:val="002F4DB1"/>
    <w:rsid w:val="002F4E47"/>
    <w:rsid w:val="002F4F9F"/>
    <w:rsid w:val="002F50D6"/>
    <w:rsid w:val="002F50E8"/>
    <w:rsid w:val="002F5176"/>
    <w:rsid w:val="002F51A9"/>
    <w:rsid w:val="002F527F"/>
    <w:rsid w:val="002F52C8"/>
    <w:rsid w:val="002F53A3"/>
    <w:rsid w:val="002F550B"/>
    <w:rsid w:val="002F5525"/>
    <w:rsid w:val="002F55E9"/>
    <w:rsid w:val="002F56E0"/>
    <w:rsid w:val="002F5760"/>
    <w:rsid w:val="002F57F6"/>
    <w:rsid w:val="002F58A6"/>
    <w:rsid w:val="002F58E6"/>
    <w:rsid w:val="002F5954"/>
    <w:rsid w:val="002F5D90"/>
    <w:rsid w:val="002F617F"/>
    <w:rsid w:val="002F619F"/>
    <w:rsid w:val="002F6212"/>
    <w:rsid w:val="002F6422"/>
    <w:rsid w:val="002F66B2"/>
    <w:rsid w:val="002F66D0"/>
    <w:rsid w:val="002F6714"/>
    <w:rsid w:val="002F687A"/>
    <w:rsid w:val="002F6885"/>
    <w:rsid w:val="002F68A3"/>
    <w:rsid w:val="002F6A98"/>
    <w:rsid w:val="002F6C1B"/>
    <w:rsid w:val="002F6CF7"/>
    <w:rsid w:val="002F6DE8"/>
    <w:rsid w:val="002F6EBE"/>
    <w:rsid w:val="002F6F14"/>
    <w:rsid w:val="002F703A"/>
    <w:rsid w:val="002F70B2"/>
    <w:rsid w:val="002F71A8"/>
    <w:rsid w:val="002F7408"/>
    <w:rsid w:val="002F7430"/>
    <w:rsid w:val="002F75C0"/>
    <w:rsid w:val="002F76D9"/>
    <w:rsid w:val="002F771D"/>
    <w:rsid w:val="002F79B9"/>
    <w:rsid w:val="002F7C34"/>
    <w:rsid w:val="002F7D41"/>
    <w:rsid w:val="002F7DA1"/>
    <w:rsid w:val="002F7E56"/>
    <w:rsid w:val="00300025"/>
    <w:rsid w:val="00300109"/>
    <w:rsid w:val="003001B6"/>
    <w:rsid w:val="003002CA"/>
    <w:rsid w:val="003005E0"/>
    <w:rsid w:val="003005E2"/>
    <w:rsid w:val="0030062C"/>
    <w:rsid w:val="0030069C"/>
    <w:rsid w:val="003006F1"/>
    <w:rsid w:val="00300764"/>
    <w:rsid w:val="003009CA"/>
    <w:rsid w:val="00300AB4"/>
    <w:rsid w:val="00300C66"/>
    <w:rsid w:val="00300E83"/>
    <w:rsid w:val="00300FAE"/>
    <w:rsid w:val="00301032"/>
    <w:rsid w:val="003010BC"/>
    <w:rsid w:val="00301123"/>
    <w:rsid w:val="0030134D"/>
    <w:rsid w:val="003016B2"/>
    <w:rsid w:val="003016F4"/>
    <w:rsid w:val="00301755"/>
    <w:rsid w:val="003018D9"/>
    <w:rsid w:val="00301B36"/>
    <w:rsid w:val="00301D20"/>
    <w:rsid w:val="00301E8A"/>
    <w:rsid w:val="00301F8C"/>
    <w:rsid w:val="003020CA"/>
    <w:rsid w:val="0030212F"/>
    <w:rsid w:val="003021B6"/>
    <w:rsid w:val="003022BF"/>
    <w:rsid w:val="003023AE"/>
    <w:rsid w:val="00302422"/>
    <w:rsid w:val="00302467"/>
    <w:rsid w:val="003024DB"/>
    <w:rsid w:val="003026BD"/>
    <w:rsid w:val="003028E9"/>
    <w:rsid w:val="0030293D"/>
    <w:rsid w:val="00302A9B"/>
    <w:rsid w:val="00302B5F"/>
    <w:rsid w:val="00302BAC"/>
    <w:rsid w:val="00302ECF"/>
    <w:rsid w:val="00302EFD"/>
    <w:rsid w:val="00302F11"/>
    <w:rsid w:val="003032AD"/>
    <w:rsid w:val="003033E7"/>
    <w:rsid w:val="003035F2"/>
    <w:rsid w:val="0030360E"/>
    <w:rsid w:val="003036AC"/>
    <w:rsid w:val="0030395F"/>
    <w:rsid w:val="00303BCB"/>
    <w:rsid w:val="00303D73"/>
    <w:rsid w:val="00303DB3"/>
    <w:rsid w:val="00303E88"/>
    <w:rsid w:val="00303F23"/>
    <w:rsid w:val="00304023"/>
    <w:rsid w:val="003043D6"/>
    <w:rsid w:val="00304598"/>
    <w:rsid w:val="0030465F"/>
    <w:rsid w:val="00304959"/>
    <w:rsid w:val="0030496E"/>
    <w:rsid w:val="00304A22"/>
    <w:rsid w:val="00304C4F"/>
    <w:rsid w:val="00304C7D"/>
    <w:rsid w:val="00304CC8"/>
    <w:rsid w:val="00304E53"/>
    <w:rsid w:val="00304F15"/>
    <w:rsid w:val="00304F31"/>
    <w:rsid w:val="003051CB"/>
    <w:rsid w:val="00305399"/>
    <w:rsid w:val="003053C6"/>
    <w:rsid w:val="00305484"/>
    <w:rsid w:val="00305500"/>
    <w:rsid w:val="003056C7"/>
    <w:rsid w:val="00305722"/>
    <w:rsid w:val="00305729"/>
    <w:rsid w:val="003057B1"/>
    <w:rsid w:val="003058B8"/>
    <w:rsid w:val="003058D2"/>
    <w:rsid w:val="00305A88"/>
    <w:rsid w:val="00305A90"/>
    <w:rsid w:val="00305ABD"/>
    <w:rsid w:val="00305AD5"/>
    <w:rsid w:val="00305B8A"/>
    <w:rsid w:val="00305C05"/>
    <w:rsid w:val="00305D67"/>
    <w:rsid w:val="00305D8F"/>
    <w:rsid w:val="00305DF6"/>
    <w:rsid w:val="00305E62"/>
    <w:rsid w:val="00305E84"/>
    <w:rsid w:val="00305FD8"/>
    <w:rsid w:val="00305FE3"/>
    <w:rsid w:val="00306028"/>
    <w:rsid w:val="0030616A"/>
    <w:rsid w:val="0030619B"/>
    <w:rsid w:val="003061C6"/>
    <w:rsid w:val="00306207"/>
    <w:rsid w:val="0030636E"/>
    <w:rsid w:val="003063B4"/>
    <w:rsid w:val="0030653A"/>
    <w:rsid w:val="003065BD"/>
    <w:rsid w:val="0030665E"/>
    <w:rsid w:val="003066DE"/>
    <w:rsid w:val="00306746"/>
    <w:rsid w:val="00306805"/>
    <w:rsid w:val="0030680C"/>
    <w:rsid w:val="00306894"/>
    <w:rsid w:val="003068EA"/>
    <w:rsid w:val="003069CF"/>
    <w:rsid w:val="00306AD1"/>
    <w:rsid w:val="00306BD5"/>
    <w:rsid w:val="00306BDF"/>
    <w:rsid w:val="00306D00"/>
    <w:rsid w:val="00306D95"/>
    <w:rsid w:val="00306DE4"/>
    <w:rsid w:val="00306FBC"/>
    <w:rsid w:val="003071E1"/>
    <w:rsid w:val="003071E2"/>
    <w:rsid w:val="0030749F"/>
    <w:rsid w:val="00307502"/>
    <w:rsid w:val="00307987"/>
    <w:rsid w:val="003079D2"/>
    <w:rsid w:val="00307A0B"/>
    <w:rsid w:val="00307BBB"/>
    <w:rsid w:val="00307BC1"/>
    <w:rsid w:val="00307BCC"/>
    <w:rsid w:val="00307D0A"/>
    <w:rsid w:val="00307DA0"/>
    <w:rsid w:val="00307DEA"/>
    <w:rsid w:val="003100A4"/>
    <w:rsid w:val="0031011B"/>
    <w:rsid w:val="003105F2"/>
    <w:rsid w:val="003106E4"/>
    <w:rsid w:val="0031074E"/>
    <w:rsid w:val="003109FC"/>
    <w:rsid w:val="00310AC2"/>
    <w:rsid w:val="00310CA6"/>
    <w:rsid w:val="00310FC2"/>
    <w:rsid w:val="0031104D"/>
    <w:rsid w:val="003110FB"/>
    <w:rsid w:val="003111CD"/>
    <w:rsid w:val="003114D2"/>
    <w:rsid w:val="003114E7"/>
    <w:rsid w:val="00311532"/>
    <w:rsid w:val="00311596"/>
    <w:rsid w:val="003115BC"/>
    <w:rsid w:val="00311714"/>
    <w:rsid w:val="00311BAE"/>
    <w:rsid w:val="00311C17"/>
    <w:rsid w:val="00311CA5"/>
    <w:rsid w:val="00311CC1"/>
    <w:rsid w:val="00311CCB"/>
    <w:rsid w:val="00311E51"/>
    <w:rsid w:val="00311FB8"/>
    <w:rsid w:val="00312130"/>
    <w:rsid w:val="00312202"/>
    <w:rsid w:val="003122F4"/>
    <w:rsid w:val="003123C2"/>
    <w:rsid w:val="003123C5"/>
    <w:rsid w:val="00312485"/>
    <w:rsid w:val="003124FF"/>
    <w:rsid w:val="0031286E"/>
    <w:rsid w:val="00312A12"/>
    <w:rsid w:val="00312A7F"/>
    <w:rsid w:val="00312A86"/>
    <w:rsid w:val="00312BCF"/>
    <w:rsid w:val="00312D16"/>
    <w:rsid w:val="00312E1E"/>
    <w:rsid w:val="00312E48"/>
    <w:rsid w:val="00312E91"/>
    <w:rsid w:val="00312F07"/>
    <w:rsid w:val="00312FB3"/>
    <w:rsid w:val="003130B3"/>
    <w:rsid w:val="00313107"/>
    <w:rsid w:val="00313119"/>
    <w:rsid w:val="00313222"/>
    <w:rsid w:val="0031327C"/>
    <w:rsid w:val="003132D0"/>
    <w:rsid w:val="0031355F"/>
    <w:rsid w:val="003135D8"/>
    <w:rsid w:val="0031360B"/>
    <w:rsid w:val="003136AB"/>
    <w:rsid w:val="00313808"/>
    <w:rsid w:val="0031390C"/>
    <w:rsid w:val="00313A4C"/>
    <w:rsid w:val="00313C73"/>
    <w:rsid w:val="003140C2"/>
    <w:rsid w:val="003140DB"/>
    <w:rsid w:val="00314126"/>
    <w:rsid w:val="003141EE"/>
    <w:rsid w:val="003142AB"/>
    <w:rsid w:val="0031432D"/>
    <w:rsid w:val="00314515"/>
    <w:rsid w:val="00314590"/>
    <w:rsid w:val="003145DD"/>
    <w:rsid w:val="00314748"/>
    <w:rsid w:val="00314A18"/>
    <w:rsid w:val="00314A1D"/>
    <w:rsid w:val="00314C84"/>
    <w:rsid w:val="00314CBB"/>
    <w:rsid w:val="00314E51"/>
    <w:rsid w:val="00314EE3"/>
    <w:rsid w:val="00314FA6"/>
    <w:rsid w:val="00315213"/>
    <w:rsid w:val="00315388"/>
    <w:rsid w:val="003157B0"/>
    <w:rsid w:val="003157DB"/>
    <w:rsid w:val="00315805"/>
    <w:rsid w:val="00315987"/>
    <w:rsid w:val="00315A62"/>
    <w:rsid w:val="00315BD9"/>
    <w:rsid w:val="00315D34"/>
    <w:rsid w:val="00315D6B"/>
    <w:rsid w:val="00315DA9"/>
    <w:rsid w:val="00315DAC"/>
    <w:rsid w:val="00315FA4"/>
    <w:rsid w:val="00316167"/>
    <w:rsid w:val="0031617B"/>
    <w:rsid w:val="00316213"/>
    <w:rsid w:val="003162F1"/>
    <w:rsid w:val="003165D7"/>
    <w:rsid w:val="00316658"/>
    <w:rsid w:val="003166EC"/>
    <w:rsid w:val="0031679D"/>
    <w:rsid w:val="003167FF"/>
    <w:rsid w:val="00316B23"/>
    <w:rsid w:val="00316B85"/>
    <w:rsid w:val="00316C37"/>
    <w:rsid w:val="00316C89"/>
    <w:rsid w:val="00316D84"/>
    <w:rsid w:val="00316D92"/>
    <w:rsid w:val="00316E6E"/>
    <w:rsid w:val="00317139"/>
    <w:rsid w:val="003171E1"/>
    <w:rsid w:val="0031720F"/>
    <w:rsid w:val="00317299"/>
    <w:rsid w:val="0031743B"/>
    <w:rsid w:val="003174A7"/>
    <w:rsid w:val="00317536"/>
    <w:rsid w:val="00317621"/>
    <w:rsid w:val="00317A9C"/>
    <w:rsid w:val="00317AA5"/>
    <w:rsid w:val="00317E6B"/>
    <w:rsid w:val="00317F82"/>
    <w:rsid w:val="00317FAC"/>
    <w:rsid w:val="00320189"/>
    <w:rsid w:val="00320234"/>
    <w:rsid w:val="003206E6"/>
    <w:rsid w:val="0032074F"/>
    <w:rsid w:val="00320798"/>
    <w:rsid w:val="00320847"/>
    <w:rsid w:val="00320992"/>
    <w:rsid w:val="0032099B"/>
    <w:rsid w:val="00320B47"/>
    <w:rsid w:val="00320BDB"/>
    <w:rsid w:val="00320E61"/>
    <w:rsid w:val="00320F69"/>
    <w:rsid w:val="00321068"/>
    <w:rsid w:val="003210F1"/>
    <w:rsid w:val="00321161"/>
    <w:rsid w:val="00321248"/>
    <w:rsid w:val="003212E2"/>
    <w:rsid w:val="003214AC"/>
    <w:rsid w:val="00321517"/>
    <w:rsid w:val="0032168F"/>
    <w:rsid w:val="00321736"/>
    <w:rsid w:val="00321777"/>
    <w:rsid w:val="003218D6"/>
    <w:rsid w:val="00321A12"/>
    <w:rsid w:val="00321ABC"/>
    <w:rsid w:val="00321DBE"/>
    <w:rsid w:val="00321E54"/>
    <w:rsid w:val="00322617"/>
    <w:rsid w:val="00322690"/>
    <w:rsid w:val="003228DA"/>
    <w:rsid w:val="003228FB"/>
    <w:rsid w:val="0032295C"/>
    <w:rsid w:val="00322966"/>
    <w:rsid w:val="003229DA"/>
    <w:rsid w:val="00322B11"/>
    <w:rsid w:val="00322CE1"/>
    <w:rsid w:val="00322DED"/>
    <w:rsid w:val="00322E0F"/>
    <w:rsid w:val="00322E75"/>
    <w:rsid w:val="00322F25"/>
    <w:rsid w:val="00322F91"/>
    <w:rsid w:val="003230A0"/>
    <w:rsid w:val="00323196"/>
    <w:rsid w:val="003231CC"/>
    <w:rsid w:val="003231E6"/>
    <w:rsid w:val="00323376"/>
    <w:rsid w:val="003233D5"/>
    <w:rsid w:val="00323457"/>
    <w:rsid w:val="00323500"/>
    <w:rsid w:val="00323798"/>
    <w:rsid w:val="003237C4"/>
    <w:rsid w:val="00323908"/>
    <w:rsid w:val="00323921"/>
    <w:rsid w:val="0032396C"/>
    <w:rsid w:val="00323ABF"/>
    <w:rsid w:val="00323B35"/>
    <w:rsid w:val="00323C0E"/>
    <w:rsid w:val="00323CB7"/>
    <w:rsid w:val="00323EA5"/>
    <w:rsid w:val="00323F39"/>
    <w:rsid w:val="00324071"/>
    <w:rsid w:val="00324180"/>
    <w:rsid w:val="00324262"/>
    <w:rsid w:val="003242AE"/>
    <w:rsid w:val="00324312"/>
    <w:rsid w:val="0032443D"/>
    <w:rsid w:val="00324459"/>
    <w:rsid w:val="00324568"/>
    <w:rsid w:val="003246F2"/>
    <w:rsid w:val="0032471F"/>
    <w:rsid w:val="003247B7"/>
    <w:rsid w:val="00324AFE"/>
    <w:rsid w:val="00324B37"/>
    <w:rsid w:val="00324B91"/>
    <w:rsid w:val="00324D82"/>
    <w:rsid w:val="00324E66"/>
    <w:rsid w:val="00324E71"/>
    <w:rsid w:val="00324EA1"/>
    <w:rsid w:val="00324EBF"/>
    <w:rsid w:val="00324FAA"/>
    <w:rsid w:val="00325101"/>
    <w:rsid w:val="003251E4"/>
    <w:rsid w:val="00325450"/>
    <w:rsid w:val="00325544"/>
    <w:rsid w:val="00325573"/>
    <w:rsid w:val="003256A1"/>
    <w:rsid w:val="003256AD"/>
    <w:rsid w:val="00325732"/>
    <w:rsid w:val="0032592A"/>
    <w:rsid w:val="003259A2"/>
    <w:rsid w:val="003259F0"/>
    <w:rsid w:val="00325A35"/>
    <w:rsid w:val="00325AE5"/>
    <w:rsid w:val="00325B07"/>
    <w:rsid w:val="00325D4D"/>
    <w:rsid w:val="00325D9C"/>
    <w:rsid w:val="00325F4B"/>
    <w:rsid w:val="00325FE4"/>
    <w:rsid w:val="00325FF4"/>
    <w:rsid w:val="00326129"/>
    <w:rsid w:val="0032624B"/>
    <w:rsid w:val="00326251"/>
    <w:rsid w:val="00326491"/>
    <w:rsid w:val="00326574"/>
    <w:rsid w:val="003265A0"/>
    <w:rsid w:val="00326860"/>
    <w:rsid w:val="00326869"/>
    <w:rsid w:val="003268D5"/>
    <w:rsid w:val="00326949"/>
    <w:rsid w:val="00326968"/>
    <w:rsid w:val="00326A84"/>
    <w:rsid w:val="00326C7E"/>
    <w:rsid w:val="00326D1A"/>
    <w:rsid w:val="00326E86"/>
    <w:rsid w:val="00326F7D"/>
    <w:rsid w:val="00327162"/>
    <w:rsid w:val="003271B4"/>
    <w:rsid w:val="00327293"/>
    <w:rsid w:val="003273DA"/>
    <w:rsid w:val="0032740F"/>
    <w:rsid w:val="00327457"/>
    <w:rsid w:val="0032784D"/>
    <w:rsid w:val="00327A72"/>
    <w:rsid w:val="00327B10"/>
    <w:rsid w:val="00327B6E"/>
    <w:rsid w:val="00327C91"/>
    <w:rsid w:val="00327CA0"/>
    <w:rsid w:val="00327D49"/>
    <w:rsid w:val="0033004E"/>
    <w:rsid w:val="0033030F"/>
    <w:rsid w:val="00330316"/>
    <w:rsid w:val="003303D9"/>
    <w:rsid w:val="003304BC"/>
    <w:rsid w:val="00330646"/>
    <w:rsid w:val="00330716"/>
    <w:rsid w:val="0033079E"/>
    <w:rsid w:val="003309E0"/>
    <w:rsid w:val="00330E5A"/>
    <w:rsid w:val="00330F02"/>
    <w:rsid w:val="00330FA5"/>
    <w:rsid w:val="00331267"/>
    <w:rsid w:val="003312EE"/>
    <w:rsid w:val="0033130C"/>
    <w:rsid w:val="003314B9"/>
    <w:rsid w:val="003315BC"/>
    <w:rsid w:val="0033164B"/>
    <w:rsid w:val="00331684"/>
    <w:rsid w:val="00331891"/>
    <w:rsid w:val="00331922"/>
    <w:rsid w:val="0033195B"/>
    <w:rsid w:val="00331973"/>
    <w:rsid w:val="003319FD"/>
    <w:rsid w:val="00331A0D"/>
    <w:rsid w:val="00331F31"/>
    <w:rsid w:val="00331F44"/>
    <w:rsid w:val="00331F56"/>
    <w:rsid w:val="003321AD"/>
    <w:rsid w:val="003321D9"/>
    <w:rsid w:val="003321EB"/>
    <w:rsid w:val="00332314"/>
    <w:rsid w:val="0033269E"/>
    <w:rsid w:val="003326A1"/>
    <w:rsid w:val="00332B70"/>
    <w:rsid w:val="00332B87"/>
    <w:rsid w:val="00332C3C"/>
    <w:rsid w:val="00332D1E"/>
    <w:rsid w:val="00332D79"/>
    <w:rsid w:val="00332D87"/>
    <w:rsid w:val="00332F8C"/>
    <w:rsid w:val="00333035"/>
    <w:rsid w:val="003330C9"/>
    <w:rsid w:val="003334BB"/>
    <w:rsid w:val="00333642"/>
    <w:rsid w:val="003336AB"/>
    <w:rsid w:val="003336CA"/>
    <w:rsid w:val="0033381A"/>
    <w:rsid w:val="003338EE"/>
    <w:rsid w:val="0033397F"/>
    <w:rsid w:val="00333D2E"/>
    <w:rsid w:val="0033408F"/>
    <w:rsid w:val="0033418D"/>
    <w:rsid w:val="00334244"/>
    <w:rsid w:val="00334250"/>
    <w:rsid w:val="003343D7"/>
    <w:rsid w:val="00334563"/>
    <w:rsid w:val="00334576"/>
    <w:rsid w:val="0033458E"/>
    <w:rsid w:val="00334636"/>
    <w:rsid w:val="00334791"/>
    <w:rsid w:val="003347D7"/>
    <w:rsid w:val="003347EA"/>
    <w:rsid w:val="003348CC"/>
    <w:rsid w:val="003349A8"/>
    <w:rsid w:val="00334A92"/>
    <w:rsid w:val="00334AE6"/>
    <w:rsid w:val="00335427"/>
    <w:rsid w:val="003355D0"/>
    <w:rsid w:val="003355F1"/>
    <w:rsid w:val="003358BD"/>
    <w:rsid w:val="003358D8"/>
    <w:rsid w:val="00335B56"/>
    <w:rsid w:val="00335B69"/>
    <w:rsid w:val="00335CE1"/>
    <w:rsid w:val="00335D58"/>
    <w:rsid w:val="00335ECB"/>
    <w:rsid w:val="00335F2E"/>
    <w:rsid w:val="003360CB"/>
    <w:rsid w:val="00336196"/>
    <w:rsid w:val="00336274"/>
    <w:rsid w:val="00336345"/>
    <w:rsid w:val="00336367"/>
    <w:rsid w:val="003363AE"/>
    <w:rsid w:val="0033651A"/>
    <w:rsid w:val="00336626"/>
    <w:rsid w:val="00336629"/>
    <w:rsid w:val="0033664A"/>
    <w:rsid w:val="0033689E"/>
    <w:rsid w:val="003368BF"/>
    <w:rsid w:val="003368C2"/>
    <w:rsid w:val="00336B76"/>
    <w:rsid w:val="00336DAC"/>
    <w:rsid w:val="00336DDC"/>
    <w:rsid w:val="00336FD9"/>
    <w:rsid w:val="0033755F"/>
    <w:rsid w:val="003375CF"/>
    <w:rsid w:val="00337612"/>
    <w:rsid w:val="00337673"/>
    <w:rsid w:val="0033776E"/>
    <w:rsid w:val="003378B9"/>
    <w:rsid w:val="00337904"/>
    <w:rsid w:val="00337A4F"/>
    <w:rsid w:val="00337AA0"/>
    <w:rsid w:val="00337CAD"/>
    <w:rsid w:val="00337DEA"/>
    <w:rsid w:val="00340041"/>
    <w:rsid w:val="00340222"/>
    <w:rsid w:val="003402E3"/>
    <w:rsid w:val="00340686"/>
    <w:rsid w:val="0034073E"/>
    <w:rsid w:val="00340858"/>
    <w:rsid w:val="00340882"/>
    <w:rsid w:val="003409DB"/>
    <w:rsid w:val="00340A26"/>
    <w:rsid w:val="00340AC2"/>
    <w:rsid w:val="00340C53"/>
    <w:rsid w:val="00340CCE"/>
    <w:rsid w:val="00340E66"/>
    <w:rsid w:val="00340E95"/>
    <w:rsid w:val="00340F50"/>
    <w:rsid w:val="00340FAC"/>
    <w:rsid w:val="00341163"/>
    <w:rsid w:val="003411EA"/>
    <w:rsid w:val="00341222"/>
    <w:rsid w:val="0034157E"/>
    <w:rsid w:val="00341580"/>
    <w:rsid w:val="00341737"/>
    <w:rsid w:val="00341CFD"/>
    <w:rsid w:val="00341D5B"/>
    <w:rsid w:val="00341E66"/>
    <w:rsid w:val="00341ED4"/>
    <w:rsid w:val="00341F6E"/>
    <w:rsid w:val="00341FE8"/>
    <w:rsid w:val="003421C5"/>
    <w:rsid w:val="0034224F"/>
    <w:rsid w:val="003422C7"/>
    <w:rsid w:val="00342516"/>
    <w:rsid w:val="00342878"/>
    <w:rsid w:val="00342885"/>
    <w:rsid w:val="003428C3"/>
    <w:rsid w:val="00342A7E"/>
    <w:rsid w:val="00342C98"/>
    <w:rsid w:val="00342DCB"/>
    <w:rsid w:val="00342E1E"/>
    <w:rsid w:val="0034305A"/>
    <w:rsid w:val="00343468"/>
    <w:rsid w:val="00343526"/>
    <w:rsid w:val="0034355A"/>
    <w:rsid w:val="0034396C"/>
    <w:rsid w:val="00343C01"/>
    <w:rsid w:val="00343D80"/>
    <w:rsid w:val="0034413A"/>
    <w:rsid w:val="003442B9"/>
    <w:rsid w:val="003445AF"/>
    <w:rsid w:val="00344661"/>
    <w:rsid w:val="00344871"/>
    <w:rsid w:val="003448F6"/>
    <w:rsid w:val="00344938"/>
    <w:rsid w:val="00344A6F"/>
    <w:rsid w:val="0034502C"/>
    <w:rsid w:val="00345078"/>
    <w:rsid w:val="00345223"/>
    <w:rsid w:val="003452B2"/>
    <w:rsid w:val="00345359"/>
    <w:rsid w:val="0034544F"/>
    <w:rsid w:val="003454CB"/>
    <w:rsid w:val="003454EC"/>
    <w:rsid w:val="003455CF"/>
    <w:rsid w:val="0034567C"/>
    <w:rsid w:val="0034575C"/>
    <w:rsid w:val="00345806"/>
    <w:rsid w:val="00345977"/>
    <w:rsid w:val="00345C1E"/>
    <w:rsid w:val="00345C65"/>
    <w:rsid w:val="00345CB6"/>
    <w:rsid w:val="00345E74"/>
    <w:rsid w:val="00345FD4"/>
    <w:rsid w:val="00345FE9"/>
    <w:rsid w:val="00345FEB"/>
    <w:rsid w:val="00346333"/>
    <w:rsid w:val="003466B5"/>
    <w:rsid w:val="00346895"/>
    <w:rsid w:val="00346AF9"/>
    <w:rsid w:val="00346B51"/>
    <w:rsid w:val="00346C39"/>
    <w:rsid w:val="00346D6D"/>
    <w:rsid w:val="00346E73"/>
    <w:rsid w:val="00346F3E"/>
    <w:rsid w:val="00346F94"/>
    <w:rsid w:val="0034722C"/>
    <w:rsid w:val="003472D7"/>
    <w:rsid w:val="00347389"/>
    <w:rsid w:val="003473A2"/>
    <w:rsid w:val="00347705"/>
    <w:rsid w:val="003478C0"/>
    <w:rsid w:val="0034796C"/>
    <w:rsid w:val="0034797F"/>
    <w:rsid w:val="00347A15"/>
    <w:rsid w:val="00347BBD"/>
    <w:rsid w:val="00347CFD"/>
    <w:rsid w:val="00347DBE"/>
    <w:rsid w:val="0035039B"/>
    <w:rsid w:val="003504D2"/>
    <w:rsid w:val="0035065F"/>
    <w:rsid w:val="00350738"/>
    <w:rsid w:val="00350759"/>
    <w:rsid w:val="0035099A"/>
    <w:rsid w:val="003509E6"/>
    <w:rsid w:val="00350A36"/>
    <w:rsid w:val="00350AFB"/>
    <w:rsid w:val="00350C94"/>
    <w:rsid w:val="00350CBC"/>
    <w:rsid w:val="00350CF9"/>
    <w:rsid w:val="00350D06"/>
    <w:rsid w:val="00350D2D"/>
    <w:rsid w:val="00350D60"/>
    <w:rsid w:val="00350ED5"/>
    <w:rsid w:val="00350F2E"/>
    <w:rsid w:val="00350FD3"/>
    <w:rsid w:val="0035119D"/>
    <w:rsid w:val="00351356"/>
    <w:rsid w:val="003514CC"/>
    <w:rsid w:val="003514E1"/>
    <w:rsid w:val="0035151E"/>
    <w:rsid w:val="00351720"/>
    <w:rsid w:val="0035174B"/>
    <w:rsid w:val="00351881"/>
    <w:rsid w:val="00351977"/>
    <w:rsid w:val="00351A56"/>
    <w:rsid w:val="00351AF4"/>
    <w:rsid w:val="00351CE7"/>
    <w:rsid w:val="00351DE8"/>
    <w:rsid w:val="00352110"/>
    <w:rsid w:val="0035216B"/>
    <w:rsid w:val="00352386"/>
    <w:rsid w:val="00352591"/>
    <w:rsid w:val="00352736"/>
    <w:rsid w:val="0035281E"/>
    <w:rsid w:val="003529A7"/>
    <w:rsid w:val="00352AE7"/>
    <w:rsid w:val="00352B23"/>
    <w:rsid w:val="00352B2D"/>
    <w:rsid w:val="00352C85"/>
    <w:rsid w:val="00352CC6"/>
    <w:rsid w:val="00352CFD"/>
    <w:rsid w:val="00352D72"/>
    <w:rsid w:val="003530D4"/>
    <w:rsid w:val="0035312A"/>
    <w:rsid w:val="003532A9"/>
    <w:rsid w:val="00353406"/>
    <w:rsid w:val="0035343B"/>
    <w:rsid w:val="0035347F"/>
    <w:rsid w:val="0035348A"/>
    <w:rsid w:val="0035349B"/>
    <w:rsid w:val="003534E3"/>
    <w:rsid w:val="003535AC"/>
    <w:rsid w:val="00353701"/>
    <w:rsid w:val="003537DB"/>
    <w:rsid w:val="0035390C"/>
    <w:rsid w:val="00353955"/>
    <w:rsid w:val="0035396C"/>
    <w:rsid w:val="00353A13"/>
    <w:rsid w:val="00353A8D"/>
    <w:rsid w:val="00353AA1"/>
    <w:rsid w:val="00353AFE"/>
    <w:rsid w:val="003542E2"/>
    <w:rsid w:val="0035458D"/>
    <w:rsid w:val="0035469C"/>
    <w:rsid w:val="003547C1"/>
    <w:rsid w:val="00354988"/>
    <w:rsid w:val="0035499D"/>
    <w:rsid w:val="003549D9"/>
    <w:rsid w:val="00354A12"/>
    <w:rsid w:val="00354A3E"/>
    <w:rsid w:val="00354A9E"/>
    <w:rsid w:val="00354AFC"/>
    <w:rsid w:val="00354BD4"/>
    <w:rsid w:val="00354D27"/>
    <w:rsid w:val="00354D55"/>
    <w:rsid w:val="00354D6A"/>
    <w:rsid w:val="00354DC3"/>
    <w:rsid w:val="00354F4F"/>
    <w:rsid w:val="00355112"/>
    <w:rsid w:val="00355269"/>
    <w:rsid w:val="00355293"/>
    <w:rsid w:val="0035532D"/>
    <w:rsid w:val="00355432"/>
    <w:rsid w:val="00355699"/>
    <w:rsid w:val="003557D6"/>
    <w:rsid w:val="00355A37"/>
    <w:rsid w:val="00355C7B"/>
    <w:rsid w:val="00355D48"/>
    <w:rsid w:val="00355E38"/>
    <w:rsid w:val="003560F8"/>
    <w:rsid w:val="0035619D"/>
    <w:rsid w:val="003561CC"/>
    <w:rsid w:val="003563F7"/>
    <w:rsid w:val="00356473"/>
    <w:rsid w:val="00356547"/>
    <w:rsid w:val="0035665E"/>
    <w:rsid w:val="003566B7"/>
    <w:rsid w:val="0035670A"/>
    <w:rsid w:val="00356760"/>
    <w:rsid w:val="00356880"/>
    <w:rsid w:val="0035689C"/>
    <w:rsid w:val="00356ABB"/>
    <w:rsid w:val="00356BC0"/>
    <w:rsid w:val="00356DD4"/>
    <w:rsid w:val="00356FFA"/>
    <w:rsid w:val="00357103"/>
    <w:rsid w:val="0035719D"/>
    <w:rsid w:val="003571C0"/>
    <w:rsid w:val="00357291"/>
    <w:rsid w:val="0035733D"/>
    <w:rsid w:val="0035738A"/>
    <w:rsid w:val="00357498"/>
    <w:rsid w:val="00357677"/>
    <w:rsid w:val="0035768E"/>
    <w:rsid w:val="00357961"/>
    <w:rsid w:val="0035799D"/>
    <w:rsid w:val="00357A04"/>
    <w:rsid w:val="00357ABB"/>
    <w:rsid w:val="00357DA6"/>
    <w:rsid w:val="00360172"/>
    <w:rsid w:val="003601AC"/>
    <w:rsid w:val="003603ED"/>
    <w:rsid w:val="0036040F"/>
    <w:rsid w:val="00360793"/>
    <w:rsid w:val="00360AA3"/>
    <w:rsid w:val="00360BB2"/>
    <w:rsid w:val="00360CE6"/>
    <w:rsid w:val="00360EA6"/>
    <w:rsid w:val="00360F21"/>
    <w:rsid w:val="0036103D"/>
    <w:rsid w:val="00361137"/>
    <w:rsid w:val="003611D6"/>
    <w:rsid w:val="00361220"/>
    <w:rsid w:val="0036124F"/>
    <w:rsid w:val="0036149F"/>
    <w:rsid w:val="00361519"/>
    <w:rsid w:val="00361550"/>
    <w:rsid w:val="0036156C"/>
    <w:rsid w:val="003615EE"/>
    <w:rsid w:val="00361661"/>
    <w:rsid w:val="003616BF"/>
    <w:rsid w:val="00361737"/>
    <w:rsid w:val="003617DC"/>
    <w:rsid w:val="00361873"/>
    <w:rsid w:val="0036191C"/>
    <w:rsid w:val="00361937"/>
    <w:rsid w:val="0036196A"/>
    <w:rsid w:val="00361A14"/>
    <w:rsid w:val="00361D72"/>
    <w:rsid w:val="00361EA9"/>
    <w:rsid w:val="00361F1F"/>
    <w:rsid w:val="0036212F"/>
    <w:rsid w:val="00362240"/>
    <w:rsid w:val="00362315"/>
    <w:rsid w:val="003626DF"/>
    <w:rsid w:val="003627FA"/>
    <w:rsid w:val="0036280C"/>
    <w:rsid w:val="00362B2A"/>
    <w:rsid w:val="00362E5B"/>
    <w:rsid w:val="00362E81"/>
    <w:rsid w:val="00362E9B"/>
    <w:rsid w:val="00362EBA"/>
    <w:rsid w:val="00362FEB"/>
    <w:rsid w:val="0036327F"/>
    <w:rsid w:val="00363391"/>
    <w:rsid w:val="003633C5"/>
    <w:rsid w:val="0036362E"/>
    <w:rsid w:val="003636BA"/>
    <w:rsid w:val="00363726"/>
    <w:rsid w:val="003637E2"/>
    <w:rsid w:val="003637E8"/>
    <w:rsid w:val="00363875"/>
    <w:rsid w:val="0036397F"/>
    <w:rsid w:val="00363A81"/>
    <w:rsid w:val="00363B49"/>
    <w:rsid w:val="00363C12"/>
    <w:rsid w:val="00363DE8"/>
    <w:rsid w:val="00363E4F"/>
    <w:rsid w:val="00364051"/>
    <w:rsid w:val="003640F6"/>
    <w:rsid w:val="003643C4"/>
    <w:rsid w:val="00364426"/>
    <w:rsid w:val="00364485"/>
    <w:rsid w:val="003644A3"/>
    <w:rsid w:val="003644A8"/>
    <w:rsid w:val="0036474C"/>
    <w:rsid w:val="00364846"/>
    <w:rsid w:val="00364A17"/>
    <w:rsid w:val="00364A71"/>
    <w:rsid w:val="00364B32"/>
    <w:rsid w:val="00364B51"/>
    <w:rsid w:val="00364BBD"/>
    <w:rsid w:val="00364BE0"/>
    <w:rsid w:val="00364C71"/>
    <w:rsid w:val="00364D06"/>
    <w:rsid w:val="00364EB7"/>
    <w:rsid w:val="00365014"/>
    <w:rsid w:val="0036508C"/>
    <w:rsid w:val="0036533D"/>
    <w:rsid w:val="0036549D"/>
    <w:rsid w:val="0036574D"/>
    <w:rsid w:val="003658DD"/>
    <w:rsid w:val="00365A34"/>
    <w:rsid w:val="00365A8C"/>
    <w:rsid w:val="00365C65"/>
    <w:rsid w:val="00365E74"/>
    <w:rsid w:val="00365EC4"/>
    <w:rsid w:val="003660C2"/>
    <w:rsid w:val="003660D8"/>
    <w:rsid w:val="003661AB"/>
    <w:rsid w:val="00366203"/>
    <w:rsid w:val="00366240"/>
    <w:rsid w:val="003663A4"/>
    <w:rsid w:val="003664FB"/>
    <w:rsid w:val="003669F7"/>
    <w:rsid w:val="00366AE6"/>
    <w:rsid w:val="00366BC7"/>
    <w:rsid w:val="00366D0E"/>
    <w:rsid w:val="00366D4F"/>
    <w:rsid w:val="00366D64"/>
    <w:rsid w:val="00366FC0"/>
    <w:rsid w:val="003670C5"/>
    <w:rsid w:val="00367145"/>
    <w:rsid w:val="00367196"/>
    <w:rsid w:val="003671C8"/>
    <w:rsid w:val="00367261"/>
    <w:rsid w:val="003672E1"/>
    <w:rsid w:val="00367444"/>
    <w:rsid w:val="00367580"/>
    <w:rsid w:val="0036779F"/>
    <w:rsid w:val="0036785D"/>
    <w:rsid w:val="003678D6"/>
    <w:rsid w:val="0036790B"/>
    <w:rsid w:val="00367A82"/>
    <w:rsid w:val="00367AA1"/>
    <w:rsid w:val="00367EE0"/>
    <w:rsid w:val="0037000B"/>
    <w:rsid w:val="00370020"/>
    <w:rsid w:val="00370188"/>
    <w:rsid w:val="0037035F"/>
    <w:rsid w:val="003703DE"/>
    <w:rsid w:val="00370481"/>
    <w:rsid w:val="003704D6"/>
    <w:rsid w:val="0037052D"/>
    <w:rsid w:val="003706F2"/>
    <w:rsid w:val="003707F1"/>
    <w:rsid w:val="0037091A"/>
    <w:rsid w:val="00370933"/>
    <w:rsid w:val="00370A50"/>
    <w:rsid w:val="00370ABC"/>
    <w:rsid w:val="00370C37"/>
    <w:rsid w:val="00370DC4"/>
    <w:rsid w:val="00370DE8"/>
    <w:rsid w:val="00370E11"/>
    <w:rsid w:val="00370F09"/>
    <w:rsid w:val="00370F29"/>
    <w:rsid w:val="00370F59"/>
    <w:rsid w:val="00371041"/>
    <w:rsid w:val="003712DC"/>
    <w:rsid w:val="00371325"/>
    <w:rsid w:val="00371589"/>
    <w:rsid w:val="0037159C"/>
    <w:rsid w:val="00371A41"/>
    <w:rsid w:val="00371B20"/>
    <w:rsid w:val="00371DB5"/>
    <w:rsid w:val="00371E80"/>
    <w:rsid w:val="00371EA4"/>
    <w:rsid w:val="00371EB9"/>
    <w:rsid w:val="00371F15"/>
    <w:rsid w:val="00371F25"/>
    <w:rsid w:val="00371FB6"/>
    <w:rsid w:val="0037211A"/>
    <w:rsid w:val="00372266"/>
    <w:rsid w:val="003723CF"/>
    <w:rsid w:val="003723DF"/>
    <w:rsid w:val="00372460"/>
    <w:rsid w:val="0037265A"/>
    <w:rsid w:val="0037273C"/>
    <w:rsid w:val="0037278D"/>
    <w:rsid w:val="003727A2"/>
    <w:rsid w:val="00372920"/>
    <w:rsid w:val="00372977"/>
    <w:rsid w:val="003729EB"/>
    <w:rsid w:val="00372AD5"/>
    <w:rsid w:val="00372D68"/>
    <w:rsid w:val="00372DBD"/>
    <w:rsid w:val="00372E03"/>
    <w:rsid w:val="00372E2E"/>
    <w:rsid w:val="003731AD"/>
    <w:rsid w:val="003732F0"/>
    <w:rsid w:val="003734CA"/>
    <w:rsid w:val="003734DB"/>
    <w:rsid w:val="0037350A"/>
    <w:rsid w:val="003736A8"/>
    <w:rsid w:val="0037383A"/>
    <w:rsid w:val="00373855"/>
    <w:rsid w:val="00373A4B"/>
    <w:rsid w:val="00373AE7"/>
    <w:rsid w:val="00373AFD"/>
    <w:rsid w:val="00373B00"/>
    <w:rsid w:val="00373B5C"/>
    <w:rsid w:val="00373DDA"/>
    <w:rsid w:val="00373DFF"/>
    <w:rsid w:val="00373E2F"/>
    <w:rsid w:val="00373ED3"/>
    <w:rsid w:val="003741C6"/>
    <w:rsid w:val="00374211"/>
    <w:rsid w:val="003742FA"/>
    <w:rsid w:val="00374340"/>
    <w:rsid w:val="0037438D"/>
    <w:rsid w:val="0037450D"/>
    <w:rsid w:val="003746AC"/>
    <w:rsid w:val="003749BE"/>
    <w:rsid w:val="00374CDE"/>
    <w:rsid w:val="00374D9F"/>
    <w:rsid w:val="00374DD8"/>
    <w:rsid w:val="00374E43"/>
    <w:rsid w:val="00374ECE"/>
    <w:rsid w:val="00374F1D"/>
    <w:rsid w:val="0037529F"/>
    <w:rsid w:val="0037542F"/>
    <w:rsid w:val="00375457"/>
    <w:rsid w:val="00375655"/>
    <w:rsid w:val="0037568B"/>
    <w:rsid w:val="00375C08"/>
    <w:rsid w:val="00375CD9"/>
    <w:rsid w:val="00375CE3"/>
    <w:rsid w:val="00375DCE"/>
    <w:rsid w:val="00375ED1"/>
    <w:rsid w:val="00375FA3"/>
    <w:rsid w:val="00375FC6"/>
    <w:rsid w:val="00376148"/>
    <w:rsid w:val="00376283"/>
    <w:rsid w:val="00376318"/>
    <w:rsid w:val="00376601"/>
    <w:rsid w:val="00376B66"/>
    <w:rsid w:val="00376F8B"/>
    <w:rsid w:val="0037700D"/>
    <w:rsid w:val="0037707A"/>
    <w:rsid w:val="003771AE"/>
    <w:rsid w:val="0037744A"/>
    <w:rsid w:val="003775E4"/>
    <w:rsid w:val="0037760D"/>
    <w:rsid w:val="00377690"/>
    <w:rsid w:val="00377705"/>
    <w:rsid w:val="00377787"/>
    <w:rsid w:val="003779FB"/>
    <w:rsid w:val="00377C9A"/>
    <w:rsid w:val="00377CF7"/>
    <w:rsid w:val="00377D49"/>
    <w:rsid w:val="00377E1B"/>
    <w:rsid w:val="00377F8E"/>
    <w:rsid w:val="00377FF3"/>
    <w:rsid w:val="00380054"/>
    <w:rsid w:val="0038017D"/>
    <w:rsid w:val="003803AB"/>
    <w:rsid w:val="00380453"/>
    <w:rsid w:val="00380491"/>
    <w:rsid w:val="0038096E"/>
    <w:rsid w:val="00380983"/>
    <w:rsid w:val="00380BDC"/>
    <w:rsid w:val="00380D55"/>
    <w:rsid w:val="00380F5E"/>
    <w:rsid w:val="00381037"/>
    <w:rsid w:val="003810BB"/>
    <w:rsid w:val="00381102"/>
    <w:rsid w:val="0038126C"/>
    <w:rsid w:val="003812E7"/>
    <w:rsid w:val="003813E5"/>
    <w:rsid w:val="00381673"/>
    <w:rsid w:val="0038178A"/>
    <w:rsid w:val="003817E1"/>
    <w:rsid w:val="003818C2"/>
    <w:rsid w:val="00381925"/>
    <w:rsid w:val="00381936"/>
    <w:rsid w:val="00381A66"/>
    <w:rsid w:val="00381B77"/>
    <w:rsid w:val="00381BE8"/>
    <w:rsid w:val="00381C87"/>
    <w:rsid w:val="00381CAD"/>
    <w:rsid w:val="00381F11"/>
    <w:rsid w:val="003820BF"/>
    <w:rsid w:val="00382162"/>
    <w:rsid w:val="0038219D"/>
    <w:rsid w:val="003821D2"/>
    <w:rsid w:val="00382257"/>
    <w:rsid w:val="00382343"/>
    <w:rsid w:val="003825B6"/>
    <w:rsid w:val="00382620"/>
    <w:rsid w:val="00382643"/>
    <w:rsid w:val="00382666"/>
    <w:rsid w:val="003826DC"/>
    <w:rsid w:val="003828D9"/>
    <w:rsid w:val="00382924"/>
    <w:rsid w:val="00382BBF"/>
    <w:rsid w:val="00382CA7"/>
    <w:rsid w:val="00382CBC"/>
    <w:rsid w:val="00382D03"/>
    <w:rsid w:val="00382DDE"/>
    <w:rsid w:val="00382DF0"/>
    <w:rsid w:val="00382F2A"/>
    <w:rsid w:val="00383025"/>
    <w:rsid w:val="00383125"/>
    <w:rsid w:val="003831BB"/>
    <w:rsid w:val="003835C7"/>
    <w:rsid w:val="003835E1"/>
    <w:rsid w:val="00383652"/>
    <w:rsid w:val="003837E4"/>
    <w:rsid w:val="00383A61"/>
    <w:rsid w:val="00383AB6"/>
    <w:rsid w:val="00383AF0"/>
    <w:rsid w:val="00383BAB"/>
    <w:rsid w:val="00383BBF"/>
    <w:rsid w:val="00383CEF"/>
    <w:rsid w:val="00383F8D"/>
    <w:rsid w:val="003840C4"/>
    <w:rsid w:val="00384103"/>
    <w:rsid w:val="003841EB"/>
    <w:rsid w:val="00384551"/>
    <w:rsid w:val="00384583"/>
    <w:rsid w:val="00384804"/>
    <w:rsid w:val="00384840"/>
    <w:rsid w:val="003848A1"/>
    <w:rsid w:val="0038493E"/>
    <w:rsid w:val="0038494D"/>
    <w:rsid w:val="00384A4D"/>
    <w:rsid w:val="00384B20"/>
    <w:rsid w:val="00384CF9"/>
    <w:rsid w:val="00384DFD"/>
    <w:rsid w:val="00384EC5"/>
    <w:rsid w:val="00384F15"/>
    <w:rsid w:val="00385056"/>
    <w:rsid w:val="00385119"/>
    <w:rsid w:val="003853DB"/>
    <w:rsid w:val="00385610"/>
    <w:rsid w:val="00385747"/>
    <w:rsid w:val="0038574C"/>
    <w:rsid w:val="003857C6"/>
    <w:rsid w:val="003858A6"/>
    <w:rsid w:val="003858D9"/>
    <w:rsid w:val="0038594E"/>
    <w:rsid w:val="00385A32"/>
    <w:rsid w:val="00385C5C"/>
    <w:rsid w:val="00385D70"/>
    <w:rsid w:val="00385DCE"/>
    <w:rsid w:val="00385EA5"/>
    <w:rsid w:val="00385EFB"/>
    <w:rsid w:val="00385F87"/>
    <w:rsid w:val="0038610E"/>
    <w:rsid w:val="00386297"/>
    <w:rsid w:val="0038630B"/>
    <w:rsid w:val="003864E3"/>
    <w:rsid w:val="003866BA"/>
    <w:rsid w:val="00386710"/>
    <w:rsid w:val="00386777"/>
    <w:rsid w:val="003867AB"/>
    <w:rsid w:val="003867DE"/>
    <w:rsid w:val="00386823"/>
    <w:rsid w:val="00386865"/>
    <w:rsid w:val="003868D0"/>
    <w:rsid w:val="0038690E"/>
    <w:rsid w:val="00386C43"/>
    <w:rsid w:val="00386CD4"/>
    <w:rsid w:val="00386D28"/>
    <w:rsid w:val="00386D6C"/>
    <w:rsid w:val="00386DBA"/>
    <w:rsid w:val="00386E5D"/>
    <w:rsid w:val="003871BF"/>
    <w:rsid w:val="00387245"/>
    <w:rsid w:val="0038732F"/>
    <w:rsid w:val="00387365"/>
    <w:rsid w:val="0038748D"/>
    <w:rsid w:val="003875BE"/>
    <w:rsid w:val="003875FD"/>
    <w:rsid w:val="00387683"/>
    <w:rsid w:val="00387862"/>
    <w:rsid w:val="0038787D"/>
    <w:rsid w:val="0038797C"/>
    <w:rsid w:val="00387C7D"/>
    <w:rsid w:val="00387C89"/>
    <w:rsid w:val="00387D35"/>
    <w:rsid w:val="00387E6A"/>
    <w:rsid w:val="00387FD3"/>
    <w:rsid w:val="003902F3"/>
    <w:rsid w:val="003904FD"/>
    <w:rsid w:val="00390846"/>
    <w:rsid w:val="0039097F"/>
    <w:rsid w:val="00390A4E"/>
    <w:rsid w:val="00390AFE"/>
    <w:rsid w:val="00390BF2"/>
    <w:rsid w:val="00390CD0"/>
    <w:rsid w:val="00390D11"/>
    <w:rsid w:val="00390DD0"/>
    <w:rsid w:val="00390EEE"/>
    <w:rsid w:val="00391111"/>
    <w:rsid w:val="0039133F"/>
    <w:rsid w:val="003913AF"/>
    <w:rsid w:val="003913E2"/>
    <w:rsid w:val="0039180B"/>
    <w:rsid w:val="00391852"/>
    <w:rsid w:val="00391A98"/>
    <w:rsid w:val="00391C1E"/>
    <w:rsid w:val="00391DC9"/>
    <w:rsid w:val="00391E56"/>
    <w:rsid w:val="003920B0"/>
    <w:rsid w:val="0039233B"/>
    <w:rsid w:val="00392357"/>
    <w:rsid w:val="0039245F"/>
    <w:rsid w:val="003926DD"/>
    <w:rsid w:val="00392A0E"/>
    <w:rsid w:val="00392BDE"/>
    <w:rsid w:val="00392BF4"/>
    <w:rsid w:val="00392CFF"/>
    <w:rsid w:val="00392D8A"/>
    <w:rsid w:val="00392DCC"/>
    <w:rsid w:val="00392E5F"/>
    <w:rsid w:val="00393000"/>
    <w:rsid w:val="00393337"/>
    <w:rsid w:val="00393397"/>
    <w:rsid w:val="0039339F"/>
    <w:rsid w:val="0039351B"/>
    <w:rsid w:val="00393527"/>
    <w:rsid w:val="00393532"/>
    <w:rsid w:val="0039357B"/>
    <w:rsid w:val="003938E0"/>
    <w:rsid w:val="0039398A"/>
    <w:rsid w:val="00393B3C"/>
    <w:rsid w:val="00393BE8"/>
    <w:rsid w:val="00393D50"/>
    <w:rsid w:val="00393D73"/>
    <w:rsid w:val="00393E45"/>
    <w:rsid w:val="00393EAE"/>
    <w:rsid w:val="00393FC3"/>
    <w:rsid w:val="00393FFB"/>
    <w:rsid w:val="003941BE"/>
    <w:rsid w:val="003941DA"/>
    <w:rsid w:val="003942E7"/>
    <w:rsid w:val="003944A5"/>
    <w:rsid w:val="00394531"/>
    <w:rsid w:val="00394572"/>
    <w:rsid w:val="003945FD"/>
    <w:rsid w:val="00394775"/>
    <w:rsid w:val="00394A46"/>
    <w:rsid w:val="00394AD0"/>
    <w:rsid w:val="00394AE6"/>
    <w:rsid w:val="00394CD2"/>
    <w:rsid w:val="00394D94"/>
    <w:rsid w:val="00394E59"/>
    <w:rsid w:val="00394ED1"/>
    <w:rsid w:val="00394F46"/>
    <w:rsid w:val="0039509E"/>
    <w:rsid w:val="00395335"/>
    <w:rsid w:val="00395360"/>
    <w:rsid w:val="003956E0"/>
    <w:rsid w:val="00395983"/>
    <w:rsid w:val="003959E3"/>
    <w:rsid w:val="003959E4"/>
    <w:rsid w:val="00395A05"/>
    <w:rsid w:val="00395A4D"/>
    <w:rsid w:val="00395C8D"/>
    <w:rsid w:val="00395D74"/>
    <w:rsid w:val="00395DB4"/>
    <w:rsid w:val="00395EFB"/>
    <w:rsid w:val="00396081"/>
    <w:rsid w:val="0039611C"/>
    <w:rsid w:val="00396235"/>
    <w:rsid w:val="0039629C"/>
    <w:rsid w:val="0039648E"/>
    <w:rsid w:val="00396611"/>
    <w:rsid w:val="0039664B"/>
    <w:rsid w:val="00396768"/>
    <w:rsid w:val="00396A0E"/>
    <w:rsid w:val="00396A47"/>
    <w:rsid w:val="00396A67"/>
    <w:rsid w:val="00396AF8"/>
    <w:rsid w:val="00396B05"/>
    <w:rsid w:val="00396C91"/>
    <w:rsid w:val="00396CBB"/>
    <w:rsid w:val="00396E0F"/>
    <w:rsid w:val="00396EDC"/>
    <w:rsid w:val="00396FD0"/>
    <w:rsid w:val="00397039"/>
    <w:rsid w:val="0039736E"/>
    <w:rsid w:val="003973D1"/>
    <w:rsid w:val="00397411"/>
    <w:rsid w:val="0039761B"/>
    <w:rsid w:val="00397736"/>
    <w:rsid w:val="00397740"/>
    <w:rsid w:val="00397910"/>
    <w:rsid w:val="00397BAE"/>
    <w:rsid w:val="00397BB5"/>
    <w:rsid w:val="00397CCD"/>
    <w:rsid w:val="00397E75"/>
    <w:rsid w:val="00397E90"/>
    <w:rsid w:val="00397F34"/>
    <w:rsid w:val="003A0184"/>
    <w:rsid w:val="003A0353"/>
    <w:rsid w:val="003A040D"/>
    <w:rsid w:val="003A0965"/>
    <w:rsid w:val="003A0C14"/>
    <w:rsid w:val="003A0CBF"/>
    <w:rsid w:val="003A0DF7"/>
    <w:rsid w:val="003A0E3D"/>
    <w:rsid w:val="003A0E86"/>
    <w:rsid w:val="003A0FE0"/>
    <w:rsid w:val="003A1043"/>
    <w:rsid w:val="003A10F4"/>
    <w:rsid w:val="003A11AD"/>
    <w:rsid w:val="003A132A"/>
    <w:rsid w:val="003A19B7"/>
    <w:rsid w:val="003A1A35"/>
    <w:rsid w:val="003A1AE5"/>
    <w:rsid w:val="003A1E71"/>
    <w:rsid w:val="003A22F6"/>
    <w:rsid w:val="003A23EF"/>
    <w:rsid w:val="003A254B"/>
    <w:rsid w:val="003A2582"/>
    <w:rsid w:val="003A2712"/>
    <w:rsid w:val="003A278F"/>
    <w:rsid w:val="003A2844"/>
    <w:rsid w:val="003A294F"/>
    <w:rsid w:val="003A2960"/>
    <w:rsid w:val="003A2A37"/>
    <w:rsid w:val="003A2AEC"/>
    <w:rsid w:val="003A2E24"/>
    <w:rsid w:val="003A3392"/>
    <w:rsid w:val="003A3546"/>
    <w:rsid w:val="003A3749"/>
    <w:rsid w:val="003A39C1"/>
    <w:rsid w:val="003A3A69"/>
    <w:rsid w:val="003A3AB0"/>
    <w:rsid w:val="003A3AEB"/>
    <w:rsid w:val="003A3C5A"/>
    <w:rsid w:val="003A3CB6"/>
    <w:rsid w:val="003A3D66"/>
    <w:rsid w:val="003A3E0F"/>
    <w:rsid w:val="003A3F45"/>
    <w:rsid w:val="003A4171"/>
    <w:rsid w:val="003A4177"/>
    <w:rsid w:val="003A4198"/>
    <w:rsid w:val="003A42AA"/>
    <w:rsid w:val="003A45C0"/>
    <w:rsid w:val="003A45CA"/>
    <w:rsid w:val="003A464F"/>
    <w:rsid w:val="003A4653"/>
    <w:rsid w:val="003A46B8"/>
    <w:rsid w:val="003A481B"/>
    <w:rsid w:val="003A4BD1"/>
    <w:rsid w:val="003A4DBE"/>
    <w:rsid w:val="003A4DC2"/>
    <w:rsid w:val="003A5000"/>
    <w:rsid w:val="003A5096"/>
    <w:rsid w:val="003A509E"/>
    <w:rsid w:val="003A51B7"/>
    <w:rsid w:val="003A5334"/>
    <w:rsid w:val="003A543C"/>
    <w:rsid w:val="003A54B0"/>
    <w:rsid w:val="003A593E"/>
    <w:rsid w:val="003A598F"/>
    <w:rsid w:val="003A5A9D"/>
    <w:rsid w:val="003A5B36"/>
    <w:rsid w:val="003A5BF3"/>
    <w:rsid w:val="003A5C2C"/>
    <w:rsid w:val="003A5EC0"/>
    <w:rsid w:val="003A60AE"/>
    <w:rsid w:val="003A6187"/>
    <w:rsid w:val="003A6885"/>
    <w:rsid w:val="003A6A0F"/>
    <w:rsid w:val="003A6A11"/>
    <w:rsid w:val="003A6A13"/>
    <w:rsid w:val="003A6A3C"/>
    <w:rsid w:val="003A6AD1"/>
    <w:rsid w:val="003A6AF3"/>
    <w:rsid w:val="003A6B47"/>
    <w:rsid w:val="003A6E03"/>
    <w:rsid w:val="003A6E25"/>
    <w:rsid w:val="003A6EEE"/>
    <w:rsid w:val="003A7092"/>
    <w:rsid w:val="003A73F1"/>
    <w:rsid w:val="003A74D3"/>
    <w:rsid w:val="003A76C1"/>
    <w:rsid w:val="003A7720"/>
    <w:rsid w:val="003A772E"/>
    <w:rsid w:val="003A77BD"/>
    <w:rsid w:val="003A7EAF"/>
    <w:rsid w:val="003B0070"/>
    <w:rsid w:val="003B00D3"/>
    <w:rsid w:val="003B01BA"/>
    <w:rsid w:val="003B0270"/>
    <w:rsid w:val="003B063F"/>
    <w:rsid w:val="003B06BE"/>
    <w:rsid w:val="003B0706"/>
    <w:rsid w:val="003B08F1"/>
    <w:rsid w:val="003B0A66"/>
    <w:rsid w:val="003B0C4A"/>
    <w:rsid w:val="003B0DD1"/>
    <w:rsid w:val="003B123D"/>
    <w:rsid w:val="003B137F"/>
    <w:rsid w:val="003B147E"/>
    <w:rsid w:val="003B149E"/>
    <w:rsid w:val="003B16A5"/>
    <w:rsid w:val="003B18BD"/>
    <w:rsid w:val="003B1914"/>
    <w:rsid w:val="003B19FB"/>
    <w:rsid w:val="003B1E74"/>
    <w:rsid w:val="003B1EB9"/>
    <w:rsid w:val="003B1F37"/>
    <w:rsid w:val="003B1F39"/>
    <w:rsid w:val="003B1FC9"/>
    <w:rsid w:val="003B2007"/>
    <w:rsid w:val="003B20D6"/>
    <w:rsid w:val="003B22D2"/>
    <w:rsid w:val="003B23EA"/>
    <w:rsid w:val="003B24CA"/>
    <w:rsid w:val="003B278C"/>
    <w:rsid w:val="003B28A3"/>
    <w:rsid w:val="003B28AF"/>
    <w:rsid w:val="003B2944"/>
    <w:rsid w:val="003B2AAF"/>
    <w:rsid w:val="003B2B40"/>
    <w:rsid w:val="003B2C3E"/>
    <w:rsid w:val="003B2C5D"/>
    <w:rsid w:val="003B2C77"/>
    <w:rsid w:val="003B2CF3"/>
    <w:rsid w:val="003B2EB6"/>
    <w:rsid w:val="003B2F79"/>
    <w:rsid w:val="003B2FD4"/>
    <w:rsid w:val="003B31BC"/>
    <w:rsid w:val="003B31FA"/>
    <w:rsid w:val="003B325B"/>
    <w:rsid w:val="003B3363"/>
    <w:rsid w:val="003B33D9"/>
    <w:rsid w:val="003B33FB"/>
    <w:rsid w:val="003B340E"/>
    <w:rsid w:val="003B3461"/>
    <w:rsid w:val="003B3633"/>
    <w:rsid w:val="003B3896"/>
    <w:rsid w:val="003B3CAC"/>
    <w:rsid w:val="003B3D75"/>
    <w:rsid w:val="003B3DE5"/>
    <w:rsid w:val="003B3F93"/>
    <w:rsid w:val="003B420E"/>
    <w:rsid w:val="003B456A"/>
    <w:rsid w:val="003B46E9"/>
    <w:rsid w:val="003B492E"/>
    <w:rsid w:val="003B4D38"/>
    <w:rsid w:val="003B4DC6"/>
    <w:rsid w:val="003B4F02"/>
    <w:rsid w:val="003B4F4A"/>
    <w:rsid w:val="003B4FD4"/>
    <w:rsid w:val="003B506E"/>
    <w:rsid w:val="003B507C"/>
    <w:rsid w:val="003B5136"/>
    <w:rsid w:val="003B5193"/>
    <w:rsid w:val="003B51BE"/>
    <w:rsid w:val="003B528A"/>
    <w:rsid w:val="003B5316"/>
    <w:rsid w:val="003B548A"/>
    <w:rsid w:val="003B59EF"/>
    <w:rsid w:val="003B5BC1"/>
    <w:rsid w:val="003B5BDE"/>
    <w:rsid w:val="003B60EF"/>
    <w:rsid w:val="003B6641"/>
    <w:rsid w:val="003B6864"/>
    <w:rsid w:val="003B699C"/>
    <w:rsid w:val="003B6CD0"/>
    <w:rsid w:val="003B6D6A"/>
    <w:rsid w:val="003B6F29"/>
    <w:rsid w:val="003B6F5A"/>
    <w:rsid w:val="003B6F90"/>
    <w:rsid w:val="003B6F94"/>
    <w:rsid w:val="003B6FEA"/>
    <w:rsid w:val="003B7163"/>
    <w:rsid w:val="003B71E2"/>
    <w:rsid w:val="003B73B9"/>
    <w:rsid w:val="003B7497"/>
    <w:rsid w:val="003B750C"/>
    <w:rsid w:val="003B76D7"/>
    <w:rsid w:val="003B777F"/>
    <w:rsid w:val="003B7861"/>
    <w:rsid w:val="003B7862"/>
    <w:rsid w:val="003B7899"/>
    <w:rsid w:val="003B7A70"/>
    <w:rsid w:val="003B7C36"/>
    <w:rsid w:val="003B7D21"/>
    <w:rsid w:val="003B7DF6"/>
    <w:rsid w:val="003C0031"/>
    <w:rsid w:val="003C0425"/>
    <w:rsid w:val="003C0582"/>
    <w:rsid w:val="003C06BF"/>
    <w:rsid w:val="003C0A6C"/>
    <w:rsid w:val="003C0AD0"/>
    <w:rsid w:val="003C0B9D"/>
    <w:rsid w:val="003C0C09"/>
    <w:rsid w:val="003C0D39"/>
    <w:rsid w:val="003C0D46"/>
    <w:rsid w:val="003C1126"/>
    <w:rsid w:val="003C119A"/>
    <w:rsid w:val="003C12EB"/>
    <w:rsid w:val="003C15C0"/>
    <w:rsid w:val="003C160F"/>
    <w:rsid w:val="003C193C"/>
    <w:rsid w:val="003C19A7"/>
    <w:rsid w:val="003C1B5B"/>
    <w:rsid w:val="003C1B8D"/>
    <w:rsid w:val="003C1C7F"/>
    <w:rsid w:val="003C1DB5"/>
    <w:rsid w:val="003C1EF1"/>
    <w:rsid w:val="003C1FB0"/>
    <w:rsid w:val="003C1FE4"/>
    <w:rsid w:val="003C209D"/>
    <w:rsid w:val="003C21B3"/>
    <w:rsid w:val="003C21CC"/>
    <w:rsid w:val="003C2208"/>
    <w:rsid w:val="003C2320"/>
    <w:rsid w:val="003C243B"/>
    <w:rsid w:val="003C24B4"/>
    <w:rsid w:val="003C25F9"/>
    <w:rsid w:val="003C2688"/>
    <w:rsid w:val="003C270F"/>
    <w:rsid w:val="003C2744"/>
    <w:rsid w:val="003C2869"/>
    <w:rsid w:val="003C28F1"/>
    <w:rsid w:val="003C2912"/>
    <w:rsid w:val="003C2F69"/>
    <w:rsid w:val="003C2F6A"/>
    <w:rsid w:val="003C303B"/>
    <w:rsid w:val="003C333F"/>
    <w:rsid w:val="003C3406"/>
    <w:rsid w:val="003C343C"/>
    <w:rsid w:val="003C3525"/>
    <w:rsid w:val="003C36C8"/>
    <w:rsid w:val="003C373B"/>
    <w:rsid w:val="003C3876"/>
    <w:rsid w:val="003C39E8"/>
    <w:rsid w:val="003C3E4A"/>
    <w:rsid w:val="003C3FB5"/>
    <w:rsid w:val="003C4004"/>
    <w:rsid w:val="003C4074"/>
    <w:rsid w:val="003C40A9"/>
    <w:rsid w:val="003C4125"/>
    <w:rsid w:val="003C4199"/>
    <w:rsid w:val="003C421A"/>
    <w:rsid w:val="003C436F"/>
    <w:rsid w:val="003C43B9"/>
    <w:rsid w:val="003C444A"/>
    <w:rsid w:val="003C44EE"/>
    <w:rsid w:val="003C4564"/>
    <w:rsid w:val="003C45D8"/>
    <w:rsid w:val="003C464A"/>
    <w:rsid w:val="003C4697"/>
    <w:rsid w:val="003C46B4"/>
    <w:rsid w:val="003C4A40"/>
    <w:rsid w:val="003C4AB5"/>
    <w:rsid w:val="003C4AEE"/>
    <w:rsid w:val="003C4D3D"/>
    <w:rsid w:val="003C4F53"/>
    <w:rsid w:val="003C5258"/>
    <w:rsid w:val="003C53FE"/>
    <w:rsid w:val="003C5452"/>
    <w:rsid w:val="003C5487"/>
    <w:rsid w:val="003C57E3"/>
    <w:rsid w:val="003C593D"/>
    <w:rsid w:val="003C5B3D"/>
    <w:rsid w:val="003C5BB6"/>
    <w:rsid w:val="003C5BEE"/>
    <w:rsid w:val="003C5C52"/>
    <w:rsid w:val="003C5E25"/>
    <w:rsid w:val="003C5F69"/>
    <w:rsid w:val="003C5FA9"/>
    <w:rsid w:val="003C6141"/>
    <w:rsid w:val="003C61CD"/>
    <w:rsid w:val="003C62B5"/>
    <w:rsid w:val="003C6362"/>
    <w:rsid w:val="003C638E"/>
    <w:rsid w:val="003C63FC"/>
    <w:rsid w:val="003C644A"/>
    <w:rsid w:val="003C6570"/>
    <w:rsid w:val="003C670A"/>
    <w:rsid w:val="003C6810"/>
    <w:rsid w:val="003C6931"/>
    <w:rsid w:val="003C6965"/>
    <w:rsid w:val="003C698F"/>
    <w:rsid w:val="003C69EE"/>
    <w:rsid w:val="003C6B2F"/>
    <w:rsid w:val="003C6C53"/>
    <w:rsid w:val="003C6D41"/>
    <w:rsid w:val="003C6E47"/>
    <w:rsid w:val="003C729C"/>
    <w:rsid w:val="003C745C"/>
    <w:rsid w:val="003C74BE"/>
    <w:rsid w:val="003C75F2"/>
    <w:rsid w:val="003C7635"/>
    <w:rsid w:val="003C7DB9"/>
    <w:rsid w:val="003C7F9C"/>
    <w:rsid w:val="003D010D"/>
    <w:rsid w:val="003D020F"/>
    <w:rsid w:val="003D02B9"/>
    <w:rsid w:val="003D0356"/>
    <w:rsid w:val="003D036E"/>
    <w:rsid w:val="003D04C2"/>
    <w:rsid w:val="003D0889"/>
    <w:rsid w:val="003D0B96"/>
    <w:rsid w:val="003D0C2B"/>
    <w:rsid w:val="003D0E11"/>
    <w:rsid w:val="003D0E66"/>
    <w:rsid w:val="003D0EAF"/>
    <w:rsid w:val="003D0EC1"/>
    <w:rsid w:val="003D0F43"/>
    <w:rsid w:val="003D0F86"/>
    <w:rsid w:val="003D1166"/>
    <w:rsid w:val="003D13D7"/>
    <w:rsid w:val="003D14B3"/>
    <w:rsid w:val="003D160E"/>
    <w:rsid w:val="003D1624"/>
    <w:rsid w:val="003D162B"/>
    <w:rsid w:val="003D187B"/>
    <w:rsid w:val="003D1898"/>
    <w:rsid w:val="003D1968"/>
    <w:rsid w:val="003D1A64"/>
    <w:rsid w:val="003D1C91"/>
    <w:rsid w:val="003D1D24"/>
    <w:rsid w:val="003D1E9E"/>
    <w:rsid w:val="003D203C"/>
    <w:rsid w:val="003D231D"/>
    <w:rsid w:val="003D2357"/>
    <w:rsid w:val="003D241E"/>
    <w:rsid w:val="003D24CE"/>
    <w:rsid w:val="003D253C"/>
    <w:rsid w:val="003D25B3"/>
    <w:rsid w:val="003D268F"/>
    <w:rsid w:val="003D27A1"/>
    <w:rsid w:val="003D27A5"/>
    <w:rsid w:val="003D27C7"/>
    <w:rsid w:val="003D294D"/>
    <w:rsid w:val="003D299C"/>
    <w:rsid w:val="003D29F6"/>
    <w:rsid w:val="003D2C31"/>
    <w:rsid w:val="003D2C78"/>
    <w:rsid w:val="003D2CCC"/>
    <w:rsid w:val="003D2CDD"/>
    <w:rsid w:val="003D2E9A"/>
    <w:rsid w:val="003D30F7"/>
    <w:rsid w:val="003D32A6"/>
    <w:rsid w:val="003D35EA"/>
    <w:rsid w:val="003D3645"/>
    <w:rsid w:val="003D365A"/>
    <w:rsid w:val="003D372A"/>
    <w:rsid w:val="003D39A2"/>
    <w:rsid w:val="003D3AC9"/>
    <w:rsid w:val="003D3BAD"/>
    <w:rsid w:val="003D3CF9"/>
    <w:rsid w:val="003D3FD0"/>
    <w:rsid w:val="003D4037"/>
    <w:rsid w:val="003D430E"/>
    <w:rsid w:val="003D43AD"/>
    <w:rsid w:val="003D4545"/>
    <w:rsid w:val="003D4547"/>
    <w:rsid w:val="003D45FB"/>
    <w:rsid w:val="003D4609"/>
    <w:rsid w:val="003D4984"/>
    <w:rsid w:val="003D4AFE"/>
    <w:rsid w:val="003D4B65"/>
    <w:rsid w:val="003D4BC8"/>
    <w:rsid w:val="003D4BF0"/>
    <w:rsid w:val="003D4E69"/>
    <w:rsid w:val="003D5082"/>
    <w:rsid w:val="003D51F2"/>
    <w:rsid w:val="003D5305"/>
    <w:rsid w:val="003D536A"/>
    <w:rsid w:val="003D5699"/>
    <w:rsid w:val="003D56A8"/>
    <w:rsid w:val="003D56E5"/>
    <w:rsid w:val="003D5999"/>
    <w:rsid w:val="003D5B44"/>
    <w:rsid w:val="003D5C69"/>
    <w:rsid w:val="003D5E47"/>
    <w:rsid w:val="003D5F3B"/>
    <w:rsid w:val="003D5FE2"/>
    <w:rsid w:val="003D6155"/>
    <w:rsid w:val="003D61A7"/>
    <w:rsid w:val="003D61F7"/>
    <w:rsid w:val="003D62EB"/>
    <w:rsid w:val="003D62F3"/>
    <w:rsid w:val="003D66C1"/>
    <w:rsid w:val="003D66D3"/>
    <w:rsid w:val="003D66F2"/>
    <w:rsid w:val="003D6757"/>
    <w:rsid w:val="003D6870"/>
    <w:rsid w:val="003D6A0E"/>
    <w:rsid w:val="003D6A6D"/>
    <w:rsid w:val="003D6B2E"/>
    <w:rsid w:val="003D6B9D"/>
    <w:rsid w:val="003D6DA3"/>
    <w:rsid w:val="003D6E4E"/>
    <w:rsid w:val="003D6F18"/>
    <w:rsid w:val="003D7267"/>
    <w:rsid w:val="003D729F"/>
    <w:rsid w:val="003D72D0"/>
    <w:rsid w:val="003D7395"/>
    <w:rsid w:val="003D73A0"/>
    <w:rsid w:val="003D7466"/>
    <w:rsid w:val="003D74AA"/>
    <w:rsid w:val="003D76E0"/>
    <w:rsid w:val="003D786B"/>
    <w:rsid w:val="003D7A5A"/>
    <w:rsid w:val="003D7A60"/>
    <w:rsid w:val="003D7A75"/>
    <w:rsid w:val="003D7AD4"/>
    <w:rsid w:val="003D7B8C"/>
    <w:rsid w:val="003D7BD7"/>
    <w:rsid w:val="003D7C7F"/>
    <w:rsid w:val="003D7DD5"/>
    <w:rsid w:val="003D7E26"/>
    <w:rsid w:val="003D7F7F"/>
    <w:rsid w:val="003E01C3"/>
    <w:rsid w:val="003E01CF"/>
    <w:rsid w:val="003E0234"/>
    <w:rsid w:val="003E0237"/>
    <w:rsid w:val="003E0446"/>
    <w:rsid w:val="003E06E8"/>
    <w:rsid w:val="003E0734"/>
    <w:rsid w:val="003E0749"/>
    <w:rsid w:val="003E07B4"/>
    <w:rsid w:val="003E08F3"/>
    <w:rsid w:val="003E0967"/>
    <w:rsid w:val="003E0A27"/>
    <w:rsid w:val="003E0B9B"/>
    <w:rsid w:val="003E0EB8"/>
    <w:rsid w:val="003E0EF1"/>
    <w:rsid w:val="003E0F02"/>
    <w:rsid w:val="003E1008"/>
    <w:rsid w:val="003E1236"/>
    <w:rsid w:val="003E123D"/>
    <w:rsid w:val="003E12F9"/>
    <w:rsid w:val="003E132F"/>
    <w:rsid w:val="003E148C"/>
    <w:rsid w:val="003E182A"/>
    <w:rsid w:val="003E1BC2"/>
    <w:rsid w:val="003E1C44"/>
    <w:rsid w:val="003E1C5A"/>
    <w:rsid w:val="003E1D2A"/>
    <w:rsid w:val="003E1D65"/>
    <w:rsid w:val="003E1E66"/>
    <w:rsid w:val="003E1E80"/>
    <w:rsid w:val="003E1F27"/>
    <w:rsid w:val="003E1F60"/>
    <w:rsid w:val="003E1FF0"/>
    <w:rsid w:val="003E20D6"/>
    <w:rsid w:val="003E21A1"/>
    <w:rsid w:val="003E23F6"/>
    <w:rsid w:val="003E24AB"/>
    <w:rsid w:val="003E2564"/>
    <w:rsid w:val="003E259A"/>
    <w:rsid w:val="003E2741"/>
    <w:rsid w:val="003E2863"/>
    <w:rsid w:val="003E28A9"/>
    <w:rsid w:val="003E2997"/>
    <w:rsid w:val="003E2BD8"/>
    <w:rsid w:val="003E30C0"/>
    <w:rsid w:val="003E31CF"/>
    <w:rsid w:val="003E335E"/>
    <w:rsid w:val="003E3523"/>
    <w:rsid w:val="003E36BF"/>
    <w:rsid w:val="003E3797"/>
    <w:rsid w:val="003E37CC"/>
    <w:rsid w:val="003E388E"/>
    <w:rsid w:val="003E3891"/>
    <w:rsid w:val="003E38C7"/>
    <w:rsid w:val="003E3A93"/>
    <w:rsid w:val="003E3D87"/>
    <w:rsid w:val="003E3DAA"/>
    <w:rsid w:val="003E3E47"/>
    <w:rsid w:val="003E3E57"/>
    <w:rsid w:val="003E3EB4"/>
    <w:rsid w:val="003E3F8B"/>
    <w:rsid w:val="003E40AC"/>
    <w:rsid w:val="003E42FB"/>
    <w:rsid w:val="003E44F3"/>
    <w:rsid w:val="003E4567"/>
    <w:rsid w:val="003E45AC"/>
    <w:rsid w:val="003E47CC"/>
    <w:rsid w:val="003E48F8"/>
    <w:rsid w:val="003E4A72"/>
    <w:rsid w:val="003E4D87"/>
    <w:rsid w:val="003E4DE2"/>
    <w:rsid w:val="003E4F15"/>
    <w:rsid w:val="003E505B"/>
    <w:rsid w:val="003E51C1"/>
    <w:rsid w:val="003E52FD"/>
    <w:rsid w:val="003E54A1"/>
    <w:rsid w:val="003E54AD"/>
    <w:rsid w:val="003E54BA"/>
    <w:rsid w:val="003E56DC"/>
    <w:rsid w:val="003E56E5"/>
    <w:rsid w:val="003E57CF"/>
    <w:rsid w:val="003E57ED"/>
    <w:rsid w:val="003E5EE6"/>
    <w:rsid w:val="003E60CB"/>
    <w:rsid w:val="003E62A3"/>
    <w:rsid w:val="003E642A"/>
    <w:rsid w:val="003E648D"/>
    <w:rsid w:val="003E64A7"/>
    <w:rsid w:val="003E65B2"/>
    <w:rsid w:val="003E682D"/>
    <w:rsid w:val="003E68A5"/>
    <w:rsid w:val="003E6946"/>
    <w:rsid w:val="003E69E6"/>
    <w:rsid w:val="003E6A2A"/>
    <w:rsid w:val="003E6B03"/>
    <w:rsid w:val="003E6B19"/>
    <w:rsid w:val="003E6B4B"/>
    <w:rsid w:val="003E6BB9"/>
    <w:rsid w:val="003E70B7"/>
    <w:rsid w:val="003E7345"/>
    <w:rsid w:val="003E73F5"/>
    <w:rsid w:val="003E74CC"/>
    <w:rsid w:val="003E7501"/>
    <w:rsid w:val="003E75E2"/>
    <w:rsid w:val="003E774E"/>
    <w:rsid w:val="003E7857"/>
    <w:rsid w:val="003E7958"/>
    <w:rsid w:val="003E79C0"/>
    <w:rsid w:val="003E7B6E"/>
    <w:rsid w:val="003E7BD7"/>
    <w:rsid w:val="003E7D78"/>
    <w:rsid w:val="003E7FC1"/>
    <w:rsid w:val="003F0032"/>
    <w:rsid w:val="003F01C8"/>
    <w:rsid w:val="003F0235"/>
    <w:rsid w:val="003F03A6"/>
    <w:rsid w:val="003F03B5"/>
    <w:rsid w:val="003F03D9"/>
    <w:rsid w:val="003F05ED"/>
    <w:rsid w:val="003F062B"/>
    <w:rsid w:val="003F0C2D"/>
    <w:rsid w:val="003F0C34"/>
    <w:rsid w:val="003F0DC8"/>
    <w:rsid w:val="003F0E4B"/>
    <w:rsid w:val="003F0E7E"/>
    <w:rsid w:val="003F0ED0"/>
    <w:rsid w:val="003F0F30"/>
    <w:rsid w:val="003F105F"/>
    <w:rsid w:val="003F115C"/>
    <w:rsid w:val="003F1380"/>
    <w:rsid w:val="003F139F"/>
    <w:rsid w:val="003F1916"/>
    <w:rsid w:val="003F1950"/>
    <w:rsid w:val="003F1985"/>
    <w:rsid w:val="003F19AC"/>
    <w:rsid w:val="003F1A30"/>
    <w:rsid w:val="003F1A65"/>
    <w:rsid w:val="003F1BC2"/>
    <w:rsid w:val="003F1D23"/>
    <w:rsid w:val="003F1DAB"/>
    <w:rsid w:val="003F1F67"/>
    <w:rsid w:val="003F2023"/>
    <w:rsid w:val="003F2437"/>
    <w:rsid w:val="003F25A4"/>
    <w:rsid w:val="003F262E"/>
    <w:rsid w:val="003F2640"/>
    <w:rsid w:val="003F26C4"/>
    <w:rsid w:val="003F27CA"/>
    <w:rsid w:val="003F2886"/>
    <w:rsid w:val="003F2AF7"/>
    <w:rsid w:val="003F2BF0"/>
    <w:rsid w:val="003F2D8B"/>
    <w:rsid w:val="003F2F27"/>
    <w:rsid w:val="003F31FE"/>
    <w:rsid w:val="003F38F1"/>
    <w:rsid w:val="003F3A3F"/>
    <w:rsid w:val="003F3B26"/>
    <w:rsid w:val="003F3B54"/>
    <w:rsid w:val="003F3C9D"/>
    <w:rsid w:val="003F3D2A"/>
    <w:rsid w:val="003F3D86"/>
    <w:rsid w:val="003F41EB"/>
    <w:rsid w:val="003F442F"/>
    <w:rsid w:val="003F44D4"/>
    <w:rsid w:val="003F4537"/>
    <w:rsid w:val="003F4604"/>
    <w:rsid w:val="003F46FC"/>
    <w:rsid w:val="003F474D"/>
    <w:rsid w:val="003F4B6A"/>
    <w:rsid w:val="003F4C56"/>
    <w:rsid w:val="003F4CC8"/>
    <w:rsid w:val="003F4D96"/>
    <w:rsid w:val="003F5013"/>
    <w:rsid w:val="003F517D"/>
    <w:rsid w:val="003F520F"/>
    <w:rsid w:val="003F5232"/>
    <w:rsid w:val="003F52D7"/>
    <w:rsid w:val="003F54E4"/>
    <w:rsid w:val="003F54F6"/>
    <w:rsid w:val="003F56AB"/>
    <w:rsid w:val="003F56BF"/>
    <w:rsid w:val="003F5705"/>
    <w:rsid w:val="003F57AD"/>
    <w:rsid w:val="003F57B9"/>
    <w:rsid w:val="003F5903"/>
    <w:rsid w:val="003F5A1B"/>
    <w:rsid w:val="003F5A86"/>
    <w:rsid w:val="003F5CAA"/>
    <w:rsid w:val="003F6120"/>
    <w:rsid w:val="003F626B"/>
    <w:rsid w:val="003F6358"/>
    <w:rsid w:val="003F6365"/>
    <w:rsid w:val="003F6506"/>
    <w:rsid w:val="003F65E6"/>
    <w:rsid w:val="003F6719"/>
    <w:rsid w:val="003F6C8C"/>
    <w:rsid w:val="003F6D0C"/>
    <w:rsid w:val="003F6DFB"/>
    <w:rsid w:val="003F6E3B"/>
    <w:rsid w:val="003F6ED6"/>
    <w:rsid w:val="003F6F30"/>
    <w:rsid w:val="003F7031"/>
    <w:rsid w:val="003F722F"/>
    <w:rsid w:val="003F73FD"/>
    <w:rsid w:val="003F7567"/>
    <w:rsid w:val="003F79BF"/>
    <w:rsid w:val="003F7AB3"/>
    <w:rsid w:val="003F7CE0"/>
    <w:rsid w:val="003F7E0B"/>
    <w:rsid w:val="003F7F48"/>
    <w:rsid w:val="00400021"/>
    <w:rsid w:val="0040014A"/>
    <w:rsid w:val="00400360"/>
    <w:rsid w:val="004003A4"/>
    <w:rsid w:val="00400450"/>
    <w:rsid w:val="00400688"/>
    <w:rsid w:val="00400944"/>
    <w:rsid w:val="00400955"/>
    <w:rsid w:val="00400970"/>
    <w:rsid w:val="00400A38"/>
    <w:rsid w:val="00400ADD"/>
    <w:rsid w:val="00400B04"/>
    <w:rsid w:val="00400BD5"/>
    <w:rsid w:val="00400C70"/>
    <w:rsid w:val="00400F14"/>
    <w:rsid w:val="00401082"/>
    <w:rsid w:val="004010AD"/>
    <w:rsid w:val="004011A8"/>
    <w:rsid w:val="004011DD"/>
    <w:rsid w:val="004013C0"/>
    <w:rsid w:val="00401663"/>
    <w:rsid w:val="004016DC"/>
    <w:rsid w:val="00401704"/>
    <w:rsid w:val="00401AA2"/>
    <w:rsid w:val="00401BED"/>
    <w:rsid w:val="00401C40"/>
    <w:rsid w:val="00401E2D"/>
    <w:rsid w:val="00402091"/>
    <w:rsid w:val="00402112"/>
    <w:rsid w:val="0040212A"/>
    <w:rsid w:val="0040214E"/>
    <w:rsid w:val="004021AA"/>
    <w:rsid w:val="00402245"/>
    <w:rsid w:val="00402255"/>
    <w:rsid w:val="0040239B"/>
    <w:rsid w:val="004027B2"/>
    <w:rsid w:val="004029BC"/>
    <w:rsid w:val="004029FE"/>
    <w:rsid w:val="00402AC3"/>
    <w:rsid w:val="00402B12"/>
    <w:rsid w:val="00402B27"/>
    <w:rsid w:val="00402B98"/>
    <w:rsid w:val="00402C1A"/>
    <w:rsid w:val="00402D24"/>
    <w:rsid w:val="00402E2C"/>
    <w:rsid w:val="00402F3E"/>
    <w:rsid w:val="00402FC2"/>
    <w:rsid w:val="0040301A"/>
    <w:rsid w:val="0040325C"/>
    <w:rsid w:val="00403323"/>
    <w:rsid w:val="00403363"/>
    <w:rsid w:val="004034F4"/>
    <w:rsid w:val="0040366A"/>
    <w:rsid w:val="00403769"/>
    <w:rsid w:val="00403C69"/>
    <w:rsid w:val="00403CE7"/>
    <w:rsid w:val="00403F94"/>
    <w:rsid w:val="0040439E"/>
    <w:rsid w:val="00404401"/>
    <w:rsid w:val="00404602"/>
    <w:rsid w:val="00404616"/>
    <w:rsid w:val="004047B7"/>
    <w:rsid w:val="00404876"/>
    <w:rsid w:val="0040493B"/>
    <w:rsid w:val="00404B83"/>
    <w:rsid w:val="00404BA4"/>
    <w:rsid w:val="00404BA7"/>
    <w:rsid w:val="00404CBC"/>
    <w:rsid w:val="00405091"/>
    <w:rsid w:val="00405360"/>
    <w:rsid w:val="004053C5"/>
    <w:rsid w:val="0040540C"/>
    <w:rsid w:val="00405485"/>
    <w:rsid w:val="004054DE"/>
    <w:rsid w:val="00405604"/>
    <w:rsid w:val="0040563C"/>
    <w:rsid w:val="0040573F"/>
    <w:rsid w:val="0040576C"/>
    <w:rsid w:val="004058CB"/>
    <w:rsid w:val="004058E6"/>
    <w:rsid w:val="00405A23"/>
    <w:rsid w:val="00405B1F"/>
    <w:rsid w:val="00405BC5"/>
    <w:rsid w:val="00405CBB"/>
    <w:rsid w:val="00405DAD"/>
    <w:rsid w:val="00405F39"/>
    <w:rsid w:val="00406045"/>
    <w:rsid w:val="004060CA"/>
    <w:rsid w:val="0040658A"/>
    <w:rsid w:val="0040670F"/>
    <w:rsid w:val="004067D2"/>
    <w:rsid w:val="004069A0"/>
    <w:rsid w:val="00406BF9"/>
    <w:rsid w:val="00406D18"/>
    <w:rsid w:val="00406F36"/>
    <w:rsid w:val="00407022"/>
    <w:rsid w:val="00407023"/>
    <w:rsid w:val="004070B0"/>
    <w:rsid w:val="00407173"/>
    <w:rsid w:val="0040717F"/>
    <w:rsid w:val="00407292"/>
    <w:rsid w:val="004073E6"/>
    <w:rsid w:val="0040747D"/>
    <w:rsid w:val="00407542"/>
    <w:rsid w:val="004076B1"/>
    <w:rsid w:val="00407883"/>
    <w:rsid w:val="00407A65"/>
    <w:rsid w:val="00407C94"/>
    <w:rsid w:val="00407CD6"/>
    <w:rsid w:val="00407DBC"/>
    <w:rsid w:val="00407E24"/>
    <w:rsid w:val="00407E35"/>
    <w:rsid w:val="00407F9E"/>
    <w:rsid w:val="00407FE8"/>
    <w:rsid w:val="00410055"/>
    <w:rsid w:val="0041007F"/>
    <w:rsid w:val="00410158"/>
    <w:rsid w:val="00410540"/>
    <w:rsid w:val="00410770"/>
    <w:rsid w:val="00410799"/>
    <w:rsid w:val="004107C2"/>
    <w:rsid w:val="00410819"/>
    <w:rsid w:val="004108C4"/>
    <w:rsid w:val="00410953"/>
    <w:rsid w:val="00410992"/>
    <w:rsid w:val="00410A95"/>
    <w:rsid w:val="00410EB3"/>
    <w:rsid w:val="00410EF3"/>
    <w:rsid w:val="00411053"/>
    <w:rsid w:val="00411096"/>
    <w:rsid w:val="00411211"/>
    <w:rsid w:val="0041134D"/>
    <w:rsid w:val="004114FB"/>
    <w:rsid w:val="0041191F"/>
    <w:rsid w:val="00411A9F"/>
    <w:rsid w:val="00411ABA"/>
    <w:rsid w:val="00411BAE"/>
    <w:rsid w:val="00411D18"/>
    <w:rsid w:val="00411D1B"/>
    <w:rsid w:val="00411FA7"/>
    <w:rsid w:val="004120A7"/>
    <w:rsid w:val="0041214B"/>
    <w:rsid w:val="004121AF"/>
    <w:rsid w:val="004121E2"/>
    <w:rsid w:val="004122D4"/>
    <w:rsid w:val="00412314"/>
    <w:rsid w:val="004125A6"/>
    <w:rsid w:val="0041269D"/>
    <w:rsid w:val="0041279D"/>
    <w:rsid w:val="00412858"/>
    <w:rsid w:val="00412923"/>
    <w:rsid w:val="0041293B"/>
    <w:rsid w:val="00412B29"/>
    <w:rsid w:val="00412E4C"/>
    <w:rsid w:val="00412FD5"/>
    <w:rsid w:val="004130FA"/>
    <w:rsid w:val="004130FF"/>
    <w:rsid w:val="0041321A"/>
    <w:rsid w:val="00413277"/>
    <w:rsid w:val="004132A4"/>
    <w:rsid w:val="0041335E"/>
    <w:rsid w:val="004134B6"/>
    <w:rsid w:val="00413554"/>
    <w:rsid w:val="00413568"/>
    <w:rsid w:val="00413688"/>
    <w:rsid w:val="00413BB6"/>
    <w:rsid w:val="00414020"/>
    <w:rsid w:val="00414063"/>
    <w:rsid w:val="00414327"/>
    <w:rsid w:val="00414A68"/>
    <w:rsid w:val="00414AB6"/>
    <w:rsid w:val="00414AE5"/>
    <w:rsid w:val="00414B4B"/>
    <w:rsid w:val="00414CB9"/>
    <w:rsid w:val="00414D29"/>
    <w:rsid w:val="00414E7E"/>
    <w:rsid w:val="00414EEA"/>
    <w:rsid w:val="00414FC6"/>
    <w:rsid w:val="00415340"/>
    <w:rsid w:val="0041547B"/>
    <w:rsid w:val="00415497"/>
    <w:rsid w:val="0041566A"/>
    <w:rsid w:val="00415740"/>
    <w:rsid w:val="0041582B"/>
    <w:rsid w:val="00415B09"/>
    <w:rsid w:val="00415B16"/>
    <w:rsid w:val="00415B4F"/>
    <w:rsid w:val="00415B77"/>
    <w:rsid w:val="00415BCE"/>
    <w:rsid w:val="00415BD8"/>
    <w:rsid w:val="00415C06"/>
    <w:rsid w:val="00415EA8"/>
    <w:rsid w:val="0041616A"/>
    <w:rsid w:val="004162D6"/>
    <w:rsid w:val="004163DD"/>
    <w:rsid w:val="004163E7"/>
    <w:rsid w:val="0041640D"/>
    <w:rsid w:val="004166B6"/>
    <w:rsid w:val="00416708"/>
    <w:rsid w:val="00416762"/>
    <w:rsid w:val="004167CE"/>
    <w:rsid w:val="00416984"/>
    <w:rsid w:val="00416A90"/>
    <w:rsid w:val="00416C11"/>
    <w:rsid w:val="00416CC2"/>
    <w:rsid w:val="00416E53"/>
    <w:rsid w:val="00416E55"/>
    <w:rsid w:val="00416FED"/>
    <w:rsid w:val="004171FF"/>
    <w:rsid w:val="0041729D"/>
    <w:rsid w:val="0041753D"/>
    <w:rsid w:val="00417682"/>
    <w:rsid w:val="00417733"/>
    <w:rsid w:val="00417A56"/>
    <w:rsid w:val="00417B8E"/>
    <w:rsid w:val="00417C6B"/>
    <w:rsid w:val="00417D17"/>
    <w:rsid w:val="00417D3D"/>
    <w:rsid w:val="00417E7B"/>
    <w:rsid w:val="00417FFC"/>
    <w:rsid w:val="0042005A"/>
    <w:rsid w:val="004200CB"/>
    <w:rsid w:val="004203FC"/>
    <w:rsid w:val="00420704"/>
    <w:rsid w:val="0042076C"/>
    <w:rsid w:val="004207E0"/>
    <w:rsid w:val="00420B16"/>
    <w:rsid w:val="00420B72"/>
    <w:rsid w:val="00420C0B"/>
    <w:rsid w:val="00420E6D"/>
    <w:rsid w:val="00420EE0"/>
    <w:rsid w:val="00420F2D"/>
    <w:rsid w:val="00420FCD"/>
    <w:rsid w:val="00421015"/>
    <w:rsid w:val="00421057"/>
    <w:rsid w:val="0042108E"/>
    <w:rsid w:val="004212F4"/>
    <w:rsid w:val="00421345"/>
    <w:rsid w:val="00421604"/>
    <w:rsid w:val="00421748"/>
    <w:rsid w:val="004218E6"/>
    <w:rsid w:val="00421955"/>
    <w:rsid w:val="00421BB4"/>
    <w:rsid w:val="00421C8D"/>
    <w:rsid w:val="00421D03"/>
    <w:rsid w:val="00421D33"/>
    <w:rsid w:val="00421DD6"/>
    <w:rsid w:val="00421E3E"/>
    <w:rsid w:val="00421F45"/>
    <w:rsid w:val="0042203B"/>
    <w:rsid w:val="0042212D"/>
    <w:rsid w:val="0042226F"/>
    <w:rsid w:val="004224FA"/>
    <w:rsid w:val="004225BA"/>
    <w:rsid w:val="004225FA"/>
    <w:rsid w:val="0042289F"/>
    <w:rsid w:val="004228E1"/>
    <w:rsid w:val="004228EA"/>
    <w:rsid w:val="00422A06"/>
    <w:rsid w:val="00422B9F"/>
    <w:rsid w:val="00422BED"/>
    <w:rsid w:val="00422DE7"/>
    <w:rsid w:val="00422E36"/>
    <w:rsid w:val="00422E98"/>
    <w:rsid w:val="00422EC3"/>
    <w:rsid w:val="00422F8E"/>
    <w:rsid w:val="00423136"/>
    <w:rsid w:val="004231BB"/>
    <w:rsid w:val="0042325A"/>
    <w:rsid w:val="00423357"/>
    <w:rsid w:val="00423550"/>
    <w:rsid w:val="00423601"/>
    <w:rsid w:val="0042363F"/>
    <w:rsid w:val="00423644"/>
    <w:rsid w:val="0042365B"/>
    <w:rsid w:val="00423661"/>
    <w:rsid w:val="0042375D"/>
    <w:rsid w:val="0042376F"/>
    <w:rsid w:val="004238C7"/>
    <w:rsid w:val="00423921"/>
    <w:rsid w:val="00423965"/>
    <w:rsid w:val="00423E4D"/>
    <w:rsid w:val="00423E80"/>
    <w:rsid w:val="00423F66"/>
    <w:rsid w:val="00424056"/>
    <w:rsid w:val="0042437E"/>
    <w:rsid w:val="0042443D"/>
    <w:rsid w:val="00424504"/>
    <w:rsid w:val="00424529"/>
    <w:rsid w:val="0042464F"/>
    <w:rsid w:val="0042468A"/>
    <w:rsid w:val="004246DA"/>
    <w:rsid w:val="00424982"/>
    <w:rsid w:val="00424A48"/>
    <w:rsid w:val="00424CBC"/>
    <w:rsid w:val="00424DDF"/>
    <w:rsid w:val="00424F98"/>
    <w:rsid w:val="00425102"/>
    <w:rsid w:val="00425127"/>
    <w:rsid w:val="0042518A"/>
    <w:rsid w:val="0042529C"/>
    <w:rsid w:val="004253B0"/>
    <w:rsid w:val="004254B4"/>
    <w:rsid w:val="004256A6"/>
    <w:rsid w:val="00425732"/>
    <w:rsid w:val="0042595C"/>
    <w:rsid w:val="00425F5B"/>
    <w:rsid w:val="00426021"/>
    <w:rsid w:val="00426023"/>
    <w:rsid w:val="00426124"/>
    <w:rsid w:val="00426598"/>
    <w:rsid w:val="004265AF"/>
    <w:rsid w:val="00426672"/>
    <w:rsid w:val="0042673E"/>
    <w:rsid w:val="00426804"/>
    <w:rsid w:val="00426992"/>
    <w:rsid w:val="00426CA3"/>
    <w:rsid w:val="00426CCE"/>
    <w:rsid w:val="00426D3E"/>
    <w:rsid w:val="00426DDB"/>
    <w:rsid w:val="00427124"/>
    <w:rsid w:val="00427137"/>
    <w:rsid w:val="00427189"/>
    <w:rsid w:val="00427339"/>
    <w:rsid w:val="00427349"/>
    <w:rsid w:val="0042746A"/>
    <w:rsid w:val="00427475"/>
    <w:rsid w:val="00427604"/>
    <w:rsid w:val="00427627"/>
    <w:rsid w:val="004276A0"/>
    <w:rsid w:val="00427B18"/>
    <w:rsid w:val="00427E98"/>
    <w:rsid w:val="00430412"/>
    <w:rsid w:val="00430467"/>
    <w:rsid w:val="0043048B"/>
    <w:rsid w:val="0043073A"/>
    <w:rsid w:val="0043075E"/>
    <w:rsid w:val="004307FC"/>
    <w:rsid w:val="0043084E"/>
    <w:rsid w:val="00430D9E"/>
    <w:rsid w:val="00430DB6"/>
    <w:rsid w:val="00431138"/>
    <w:rsid w:val="00431156"/>
    <w:rsid w:val="00431168"/>
    <w:rsid w:val="0043116B"/>
    <w:rsid w:val="004311B8"/>
    <w:rsid w:val="00431233"/>
    <w:rsid w:val="00431306"/>
    <w:rsid w:val="00431625"/>
    <w:rsid w:val="00431629"/>
    <w:rsid w:val="004318A4"/>
    <w:rsid w:val="0043197A"/>
    <w:rsid w:val="00431A77"/>
    <w:rsid w:val="00432122"/>
    <w:rsid w:val="0043216E"/>
    <w:rsid w:val="0043228F"/>
    <w:rsid w:val="004326A1"/>
    <w:rsid w:val="004326C2"/>
    <w:rsid w:val="00432895"/>
    <w:rsid w:val="00432A1E"/>
    <w:rsid w:val="00432AD2"/>
    <w:rsid w:val="00432AD9"/>
    <w:rsid w:val="00432C9E"/>
    <w:rsid w:val="00432DBF"/>
    <w:rsid w:val="00433236"/>
    <w:rsid w:val="0043326A"/>
    <w:rsid w:val="004332F1"/>
    <w:rsid w:val="0043330F"/>
    <w:rsid w:val="00433325"/>
    <w:rsid w:val="00433397"/>
    <w:rsid w:val="0043343B"/>
    <w:rsid w:val="00433657"/>
    <w:rsid w:val="004336CF"/>
    <w:rsid w:val="004336F8"/>
    <w:rsid w:val="00433779"/>
    <w:rsid w:val="004337AC"/>
    <w:rsid w:val="00433882"/>
    <w:rsid w:val="00433A63"/>
    <w:rsid w:val="00433AA3"/>
    <w:rsid w:val="00433AFF"/>
    <w:rsid w:val="00433D75"/>
    <w:rsid w:val="00433DBC"/>
    <w:rsid w:val="00434309"/>
    <w:rsid w:val="00434363"/>
    <w:rsid w:val="00434649"/>
    <w:rsid w:val="004346B0"/>
    <w:rsid w:val="00434908"/>
    <w:rsid w:val="00434A9E"/>
    <w:rsid w:val="00434BA1"/>
    <w:rsid w:val="00434C25"/>
    <w:rsid w:val="00434F4B"/>
    <w:rsid w:val="004350D2"/>
    <w:rsid w:val="0043514F"/>
    <w:rsid w:val="004351E6"/>
    <w:rsid w:val="004353DA"/>
    <w:rsid w:val="00435477"/>
    <w:rsid w:val="0043564F"/>
    <w:rsid w:val="004356B2"/>
    <w:rsid w:val="004358E8"/>
    <w:rsid w:val="00435B22"/>
    <w:rsid w:val="00435C5C"/>
    <w:rsid w:val="00435CB4"/>
    <w:rsid w:val="00435DEE"/>
    <w:rsid w:val="004360D3"/>
    <w:rsid w:val="004360FB"/>
    <w:rsid w:val="0043614D"/>
    <w:rsid w:val="00436205"/>
    <w:rsid w:val="004362C0"/>
    <w:rsid w:val="004363ED"/>
    <w:rsid w:val="00436458"/>
    <w:rsid w:val="0043660C"/>
    <w:rsid w:val="0043668D"/>
    <w:rsid w:val="004366B8"/>
    <w:rsid w:val="00436725"/>
    <w:rsid w:val="004367B7"/>
    <w:rsid w:val="004369B7"/>
    <w:rsid w:val="00436A93"/>
    <w:rsid w:val="00436BA6"/>
    <w:rsid w:val="00436BEC"/>
    <w:rsid w:val="00436CE0"/>
    <w:rsid w:val="00437114"/>
    <w:rsid w:val="004372DE"/>
    <w:rsid w:val="00437716"/>
    <w:rsid w:val="0043773D"/>
    <w:rsid w:val="00437857"/>
    <w:rsid w:val="00437E47"/>
    <w:rsid w:val="00437EB0"/>
    <w:rsid w:val="00437EE1"/>
    <w:rsid w:val="00437F9E"/>
    <w:rsid w:val="00440004"/>
    <w:rsid w:val="0044030F"/>
    <w:rsid w:val="004404A1"/>
    <w:rsid w:val="00440588"/>
    <w:rsid w:val="00440683"/>
    <w:rsid w:val="00440861"/>
    <w:rsid w:val="004408AE"/>
    <w:rsid w:val="0044095F"/>
    <w:rsid w:val="00440A9E"/>
    <w:rsid w:val="00440D46"/>
    <w:rsid w:val="00440E5C"/>
    <w:rsid w:val="00440FCC"/>
    <w:rsid w:val="004411F1"/>
    <w:rsid w:val="004412D2"/>
    <w:rsid w:val="004413B9"/>
    <w:rsid w:val="00441431"/>
    <w:rsid w:val="00441799"/>
    <w:rsid w:val="004418A0"/>
    <w:rsid w:val="00441B06"/>
    <w:rsid w:val="00441B08"/>
    <w:rsid w:val="00441BA8"/>
    <w:rsid w:val="00441C45"/>
    <w:rsid w:val="00441D38"/>
    <w:rsid w:val="00441F71"/>
    <w:rsid w:val="004421B1"/>
    <w:rsid w:val="00442203"/>
    <w:rsid w:val="00442487"/>
    <w:rsid w:val="004424F9"/>
    <w:rsid w:val="0044264F"/>
    <w:rsid w:val="0044270E"/>
    <w:rsid w:val="004427E4"/>
    <w:rsid w:val="00442916"/>
    <w:rsid w:val="00442922"/>
    <w:rsid w:val="00442A21"/>
    <w:rsid w:val="00442A75"/>
    <w:rsid w:val="00442C48"/>
    <w:rsid w:val="00442C56"/>
    <w:rsid w:val="00442DC0"/>
    <w:rsid w:val="00442DE8"/>
    <w:rsid w:val="00442EA5"/>
    <w:rsid w:val="004430A3"/>
    <w:rsid w:val="004431DD"/>
    <w:rsid w:val="004431F7"/>
    <w:rsid w:val="004432DB"/>
    <w:rsid w:val="00443386"/>
    <w:rsid w:val="004434D6"/>
    <w:rsid w:val="0044358C"/>
    <w:rsid w:val="004436DA"/>
    <w:rsid w:val="00443730"/>
    <w:rsid w:val="004438CC"/>
    <w:rsid w:val="00443962"/>
    <w:rsid w:val="00443A28"/>
    <w:rsid w:val="00443A70"/>
    <w:rsid w:val="00443A87"/>
    <w:rsid w:val="00443ADF"/>
    <w:rsid w:val="00443B88"/>
    <w:rsid w:val="00443C81"/>
    <w:rsid w:val="00443C8D"/>
    <w:rsid w:val="00443E30"/>
    <w:rsid w:val="00443F4D"/>
    <w:rsid w:val="0044405F"/>
    <w:rsid w:val="00444186"/>
    <w:rsid w:val="0044442D"/>
    <w:rsid w:val="004444C7"/>
    <w:rsid w:val="004444DC"/>
    <w:rsid w:val="004447F2"/>
    <w:rsid w:val="00444A31"/>
    <w:rsid w:val="00444A63"/>
    <w:rsid w:val="00444A89"/>
    <w:rsid w:val="00444B90"/>
    <w:rsid w:val="00444B9A"/>
    <w:rsid w:val="00444C21"/>
    <w:rsid w:val="00444CB9"/>
    <w:rsid w:val="00444D56"/>
    <w:rsid w:val="00444E70"/>
    <w:rsid w:val="00444F84"/>
    <w:rsid w:val="00445265"/>
    <w:rsid w:val="004454F7"/>
    <w:rsid w:val="004457BE"/>
    <w:rsid w:val="0044587B"/>
    <w:rsid w:val="0044594A"/>
    <w:rsid w:val="00445A74"/>
    <w:rsid w:val="00445B94"/>
    <w:rsid w:val="00445C95"/>
    <w:rsid w:val="00445CBD"/>
    <w:rsid w:val="00445E55"/>
    <w:rsid w:val="00445F4D"/>
    <w:rsid w:val="00446026"/>
    <w:rsid w:val="004460EF"/>
    <w:rsid w:val="00446202"/>
    <w:rsid w:val="00446247"/>
    <w:rsid w:val="0044633F"/>
    <w:rsid w:val="004464AE"/>
    <w:rsid w:val="004465A7"/>
    <w:rsid w:val="00446776"/>
    <w:rsid w:val="0044684E"/>
    <w:rsid w:val="004468B1"/>
    <w:rsid w:val="0044699F"/>
    <w:rsid w:val="00446B2C"/>
    <w:rsid w:val="00446E0E"/>
    <w:rsid w:val="00446EF6"/>
    <w:rsid w:val="00446F55"/>
    <w:rsid w:val="00446F9D"/>
    <w:rsid w:val="00446FF0"/>
    <w:rsid w:val="00447026"/>
    <w:rsid w:val="0044710F"/>
    <w:rsid w:val="004473D0"/>
    <w:rsid w:val="0044753D"/>
    <w:rsid w:val="00447566"/>
    <w:rsid w:val="004475CE"/>
    <w:rsid w:val="00447666"/>
    <w:rsid w:val="004476A2"/>
    <w:rsid w:val="00447717"/>
    <w:rsid w:val="004477EF"/>
    <w:rsid w:val="0044781D"/>
    <w:rsid w:val="004478AB"/>
    <w:rsid w:val="00447B5D"/>
    <w:rsid w:val="00447BA8"/>
    <w:rsid w:val="00447CAD"/>
    <w:rsid w:val="00447D6A"/>
    <w:rsid w:val="00447FB2"/>
    <w:rsid w:val="00450278"/>
    <w:rsid w:val="004503A4"/>
    <w:rsid w:val="00450653"/>
    <w:rsid w:val="00450E89"/>
    <w:rsid w:val="00450FC8"/>
    <w:rsid w:val="00450FE4"/>
    <w:rsid w:val="00451177"/>
    <w:rsid w:val="004514E3"/>
    <w:rsid w:val="00451552"/>
    <w:rsid w:val="00451821"/>
    <w:rsid w:val="004518A3"/>
    <w:rsid w:val="00451ABE"/>
    <w:rsid w:val="00451AC9"/>
    <w:rsid w:val="00451C0E"/>
    <w:rsid w:val="00451C8D"/>
    <w:rsid w:val="00451CCF"/>
    <w:rsid w:val="00451DCC"/>
    <w:rsid w:val="004523E3"/>
    <w:rsid w:val="004524A2"/>
    <w:rsid w:val="0045258F"/>
    <w:rsid w:val="00452728"/>
    <w:rsid w:val="00452732"/>
    <w:rsid w:val="00452783"/>
    <w:rsid w:val="00452807"/>
    <w:rsid w:val="0045286D"/>
    <w:rsid w:val="00452A8A"/>
    <w:rsid w:val="00452A9B"/>
    <w:rsid w:val="00452C80"/>
    <w:rsid w:val="00452F2D"/>
    <w:rsid w:val="00452FBF"/>
    <w:rsid w:val="00453020"/>
    <w:rsid w:val="00453037"/>
    <w:rsid w:val="0045309F"/>
    <w:rsid w:val="004533B9"/>
    <w:rsid w:val="004533DD"/>
    <w:rsid w:val="00453495"/>
    <w:rsid w:val="00453593"/>
    <w:rsid w:val="0045393E"/>
    <w:rsid w:val="004539A8"/>
    <w:rsid w:val="004539CA"/>
    <w:rsid w:val="00453A6E"/>
    <w:rsid w:val="00453AD9"/>
    <w:rsid w:val="00453AEA"/>
    <w:rsid w:val="00453BC0"/>
    <w:rsid w:val="00453E43"/>
    <w:rsid w:val="00453EA9"/>
    <w:rsid w:val="00453EFD"/>
    <w:rsid w:val="004541AF"/>
    <w:rsid w:val="004544C9"/>
    <w:rsid w:val="004547E4"/>
    <w:rsid w:val="004548A6"/>
    <w:rsid w:val="00454A3D"/>
    <w:rsid w:val="00454C02"/>
    <w:rsid w:val="00454F3C"/>
    <w:rsid w:val="00455359"/>
    <w:rsid w:val="004553BF"/>
    <w:rsid w:val="00455667"/>
    <w:rsid w:val="004559CE"/>
    <w:rsid w:val="00455AB0"/>
    <w:rsid w:val="00455AE1"/>
    <w:rsid w:val="00455B28"/>
    <w:rsid w:val="00455B6C"/>
    <w:rsid w:val="00455C46"/>
    <w:rsid w:val="00455C83"/>
    <w:rsid w:val="00455DB4"/>
    <w:rsid w:val="00455EBC"/>
    <w:rsid w:val="00455FE9"/>
    <w:rsid w:val="00456070"/>
    <w:rsid w:val="004563E7"/>
    <w:rsid w:val="00456506"/>
    <w:rsid w:val="0045650F"/>
    <w:rsid w:val="004565E6"/>
    <w:rsid w:val="004565F0"/>
    <w:rsid w:val="004566D8"/>
    <w:rsid w:val="00456772"/>
    <w:rsid w:val="004568F9"/>
    <w:rsid w:val="004569CE"/>
    <w:rsid w:val="00456BE8"/>
    <w:rsid w:val="00456CB2"/>
    <w:rsid w:val="00456D99"/>
    <w:rsid w:val="00456E16"/>
    <w:rsid w:val="00457050"/>
    <w:rsid w:val="004570F1"/>
    <w:rsid w:val="00457217"/>
    <w:rsid w:val="00457285"/>
    <w:rsid w:val="004573D6"/>
    <w:rsid w:val="004574D3"/>
    <w:rsid w:val="004574E0"/>
    <w:rsid w:val="004575AF"/>
    <w:rsid w:val="00457626"/>
    <w:rsid w:val="004579EA"/>
    <w:rsid w:val="00457B67"/>
    <w:rsid w:val="00457DA9"/>
    <w:rsid w:val="00457FEC"/>
    <w:rsid w:val="004600FC"/>
    <w:rsid w:val="00460366"/>
    <w:rsid w:val="00460440"/>
    <w:rsid w:val="004606D9"/>
    <w:rsid w:val="00460BE8"/>
    <w:rsid w:val="00460C5B"/>
    <w:rsid w:val="00460D26"/>
    <w:rsid w:val="00460E1A"/>
    <w:rsid w:val="00460EDA"/>
    <w:rsid w:val="00461091"/>
    <w:rsid w:val="0046109E"/>
    <w:rsid w:val="00461249"/>
    <w:rsid w:val="0046124E"/>
    <w:rsid w:val="004614AE"/>
    <w:rsid w:val="0046163D"/>
    <w:rsid w:val="0046169D"/>
    <w:rsid w:val="004619A6"/>
    <w:rsid w:val="00461A31"/>
    <w:rsid w:val="00461A37"/>
    <w:rsid w:val="00461AFF"/>
    <w:rsid w:val="00461B1E"/>
    <w:rsid w:val="00461B21"/>
    <w:rsid w:val="00461C4C"/>
    <w:rsid w:val="004621C3"/>
    <w:rsid w:val="00462245"/>
    <w:rsid w:val="004622E6"/>
    <w:rsid w:val="0046240B"/>
    <w:rsid w:val="00462449"/>
    <w:rsid w:val="004624D2"/>
    <w:rsid w:val="00462625"/>
    <w:rsid w:val="004627FF"/>
    <w:rsid w:val="00462AA5"/>
    <w:rsid w:val="00462ACB"/>
    <w:rsid w:val="00462CDA"/>
    <w:rsid w:val="00462F8B"/>
    <w:rsid w:val="00462FBE"/>
    <w:rsid w:val="00463164"/>
    <w:rsid w:val="00463165"/>
    <w:rsid w:val="0046323A"/>
    <w:rsid w:val="00463806"/>
    <w:rsid w:val="00463B12"/>
    <w:rsid w:val="00463BA2"/>
    <w:rsid w:val="00463D58"/>
    <w:rsid w:val="00463D6C"/>
    <w:rsid w:val="00463DF8"/>
    <w:rsid w:val="00464208"/>
    <w:rsid w:val="0046420A"/>
    <w:rsid w:val="0046424A"/>
    <w:rsid w:val="00464263"/>
    <w:rsid w:val="0046463F"/>
    <w:rsid w:val="0046469C"/>
    <w:rsid w:val="004647D6"/>
    <w:rsid w:val="004648E3"/>
    <w:rsid w:val="004649F4"/>
    <w:rsid w:val="00464BA7"/>
    <w:rsid w:val="00464C18"/>
    <w:rsid w:val="00464D92"/>
    <w:rsid w:val="00464F0B"/>
    <w:rsid w:val="00464F7C"/>
    <w:rsid w:val="004650D6"/>
    <w:rsid w:val="00465286"/>
    <w:rsid w:val="004654A2"/>
    <w:rsid w:val="00465532"/>
    <w:rsid w:val="00465593"/>
    <w:rsid w:val="004655A6"/>
    <w:rsid w:val="0046564D"/>
    <w:rsid w:val="0046568E"/>
    <w:rsid w:val="00465723"/>
    <w:rsid w:val="00465796"/>
    <w:rsid w:val="004657E1"/>
    <w:rsid w:val="00465824"/>
    <w:rsid w:val="0046588C"/>
    <w:rsid w:val="00465C04"/>
    <w:rsid w:val="00465CC8"/>
    <w:rsid w:val="00465D55"/>
    <w:rsid w:val="00465E3E"/>
    <w:rsid w:val="00465E4A"/>
    <w:rsid w:val="00465E85"/>
    <w:rsid w:val="00466005"/>
    <w:rsid w:val="0046601F"/>
    <w:rsid w:val="00466056"/>
    <w:rsid w:val="004660B2"/>
    <w:rsid w:val="00466253"/>
    <w:rsid w:val="00466298"/>
    <w:rsid w:val="00466323"/>
    <w:rsid w:val="004663D9"/>
    <w:rsid w:val="0046657A"/>
    <w:rsid w:val="0046658A"/>
    <w:rsid w:val="004665E1"/>
    <w:rsid w:val="00466604"/>
    <w:rsid w:val="004666B9"/>
    <w:rsid w:val="004666C1"/>
    <w:rsid w:val="004666F1"/>
    <w:rsid w:val="00466790"/>
    <w:rsid w:val="004667C0"/>
    <w:rsid w:val="00466888"/>
    <w:rsid w:val="00466966"/>
    <w:rsid w:val="004669DE"/>
    <w:rsid w:val="00466AA0"/>
    <w:rsid w:val="00466AB7"/>
    <w:rsid w:val="00466B00"/>
    <w:rsid w:val="00466B46"/>
    <w:rsid w:val="00466BCC"/>
    <w:rsid w:val="00466D19"/>
    <w:rsid w:val="00466EFF"/>
    <w:rsid w:val="00466F47"/>
    <w:rsid w:val="00467051"/>
    <w:rsid w:val="004670A3"/>
    <w:rsid w:val="004673A5"/>
    <w:rsid w:val="00467820"/>
    <w:rsid w:val="004678E4"/>
    <w:rsid w:val="00467902"/>
    <w:rsid w:val="004679F4"/>
    <w:rsid w:val="00467AA3"/>
    <w:rsid w:val="00467FB2"/>
    <w:rsid w:val="0047000F"/>
    <w:rsid w:val="00470314"/>
    <w:rsid w:val="00470339"/>
    <w:rsid w:val="00470386"/>
    <w:rsid w:val="00470432"/>
    <w:rsid w:val="0047047C"/>
    <w:rsid w:val="00470554"/>
    <w:rsid w:val="00470565"/>
    <w:rsid w:val="00470579"/>
    <w:rsid w:val="004705C5"/>
    <w:rsid w:val="0047068B"/>
    <w:rsid w:val="004707A5"/>
    <w:rsid w:val="0047082F"/>
    <w:rsid w:val="00470832"/>
    <w:rsid w:val="00470891"/>
    <w:rsid w:val="0047090C"/>
    <w:rsid w:val="004709BA"/>
    <w:rsid w:val="00470AAF"/>
    <w:rsid w:val="00470BEE"/>
    <w:rsid w:val="00470D15"/>
    <w:rsid w:val="00470F6B"/>
    <w:rsid w:val="00471042"/>
    <w:rsid w:val="00471067"/>
    <w:rsid w:val="00471284"/>
    <w:rsid w:val="00471479"/>
    <w:rsid w:val="00471492"/>
    <w:rsid w:val="004716C6"/>
    <w:rsid w:val="004716DB"/>
    <w:rsid w:val="004717BE"/>
    <w:rsid w:val="004717C3"/>
    <w:rsid w:val="00471901"/>
    <w:rsid w:val="004719F1"/>
    <w:rsid w:val="00471AD2"/>
    <w:rsid w:val="00471BD5"/>
    <w:rsid w:val="00471D4B"/>
    <w:rsid w:val="00471D59"/>
    <w:rsid w:val="00471E9B"/>
    <w:rsid w:val="0047203A"/>
    <w:rsid w:val="00472143"/>
    <w:rsid w:val="0047242E"/>
    <w:rsid w:val="0047249F"/>
    <w:rsid w:val="0047261E"/>
    <w:rsid w:val="00472731"/>
    <w:rsid w:val="004728E4"/>
    <w:rsid w:val="00472AD1"/>
    <w:rsid w:val="00472B49"/>
    <w:rsid w:val="00472D46"/>
    <w:rsid w:val="004731F0"/>
    <w:rsid w:val="004732AD"/>
    <w:rsid w:val="00473390"/>
    <w:rsid w:val="004734B2"/>
    <w:rsid w:val="004734C3"/>
    <w:rsid w:val="0047351D"/>
    <w:rsid w:val="004735B9"/>
    <w:rsid w:val="004735C1"/>
    <w:rsid w:val="00473681"/>
    <w:rsid w:val="004736F6"/>
    <w:rsid w:val="004738AA"/>
    <w:rsid w:val="00473A8E"/>
    <w:rsid w:val="00473ACB"/>
    <w:rsid w:val="00473AD6"/>
    <w:rsid w:val="00473B3E"/>
    <w:rsid w:val="00473C0C"/>
    <w:rsid w:val="00473D5F"/>
    <w:rsid w:val="00473FE0"/>
    <w:rsid w:val="004742C8"/>
    <w:rsid w:val="004745A6"/>
    <w:rsid w:val="004745CB"/>
    <w:rsid w:val="004745ED"/>
    <w:rsid w:val="00474BCD"/>
    <w:rsid w:val="00474E32"/>
    <w:rsid w:val="00474ECE"/>
    <w:rsid w:val="00474ED4"/>
    <w:rsid w:val="0047501A"/>
    <w:rsid w:val="00475085"/>
    <w:rsid w:val="0047509F"/>
    <w:rsid w:val="004750D7"/>
    <w:rsid w:val="0047517D"/>
    <w:rsid w:val="004751A6"/>
    <w:rsid w:val="004752A6"/>
    <w:rsid w:val="0047542D"/>
    <w:rsid w:val="00475448"/>
    <w:rsid w:val="0047569C"/>
    <w:rsid w:val="00475850"/>
    <w:rsid w:val="00475899"/>
    <w:rsid w:val="004758EA"/>
    <w:rsid w:val="00475990"/>
    <w:rsid w:val="00475BB5"/>
    <w:rsid w:val="00475C93"/>
    <w:rsid w:val="00475F4A"/>
    <w:rsid w:val="00476071"/>
    <w:rsid w:val="004760A0"/>
    <w:rsid w:val="004760AB"/>
    <w:rsid w:val="004760C7"/>
    <w:rsid w:val="00476106"/>
    <w:rsid w:val="0047610B"/>
    <w:rsid w:val="00476383"/>
    <w:rsid w:val="00476437"/>
    <w:rsid w:val="00476458"/>
    <w:rsid w:val="004764B6"/>
    <w:rsid w:val="004764D1"/>
    <w:rsid w:val="004764FF"/>
    <w:rsid w:val="0047658D"/>
    <w:rsid w:val="004766BC"/>
    <w:rsid w:val="0047679F"/>
    <w:rsid w:val="0047694D"/>
    <w:rsid w:val="00476A01"/>
    <w:rsid w:val="00476A3A"/>
    <w:rsid w:val="00476AB8"/>
    <w:rsid w:val="00476AD6"/>
    <w:rsid w:val="00476C57"/>
    <w:rsid w:val="00476CF6"/>
    <w:rsid w:val="00476E41"/>
    <w:rsid w:val="004770DD"/>
    <w:rsid w:val="00477123"/>
    <w:rsid w:val="0047715A"/>
    <w:rsid w:val="00477184"/>
    <w:rsid w:val="004771C1"/>
    <w:rsid w:val="00477357"/>
    <w:rsid w:val="00477401"/>
    <w:rsid w:val="00477583"/>
    <w:rsid w:val="00477623"/>
    <w:rsid w:val="0047767C"/>
    <w:rsid w:val="004777A3"/>
    <w:rsid w:val="00477838"/>
    <w:rsid w:val="004778CC"/>
    <w:rsid w:val="00477909"/>
    <w:rsid w:val="00477AA8"/>
    <w:rsid w:val="00477C9D"/>
    <w:rsid w:val="00477DA4"/>
    <w:rsid w:val="00477E6D"/>
    <w:rsid w:val="00477F56"/>
    <w:rsid w:val="00477F6A"/>
    <w:rsid w:val="0048029D"/>
    <w:rsid w:val="004803CA"/>
    <w:rsid w:val="0048057C"/>
    <w:rsid w:val="0048066D"/>
    <w:rsid w:val="00480735"/>
    <w:rsid w:val="004808A2"/>
    <w:rsid w:val="00480C2C"/>
    <w:rsid w:val="00480E59"/>
    <w:rsid w:val="00480F68"/>
    <w:rsid w:val="00480FC1"/>
    <w:rsid w:val="0048118A"/>
    <w:rsid w:val="0048122E"/>
    <w:rsid w:val="00481423"/>
    <w:rsid w:val="00481532"/>
    <w:rsid w:val="0048156E"/>
    <w:rsid w:val="004815D9"/>
    <w:rsid w:val="004816D1"/>
    <w:rsid w:val="00481815"/>
    <w:rsid w:val="00481A3B"/>
    <w:rsid w:val="00481D56"/>
    <w:rsid w:val="00481EFE"/>
    <w:rsid w:val="00481F6C"/>
    <w:rsid w:val="004820C6"/>
    <w:rsid w:val="004821AA"/>
    <w:rsid w:val="004822A2"/>
    <w:rsid w:val="0048233F"/>
    <w:rsid w:val="004827A7"/>
    <w:rsid w:val="00482819"/>
    <w:rsid w:val="004829AE"/>
    <w:rsid w:val="00482AE7"/>
    <w:rsid w:val="00482BB1"/>
    <w:rsid w:val="00482C29"/>
    <w:rsid w:val="00482CC2"/>
    <w:rsid w:val="00482D25"/>
    <w:rsid w:val="00482D61"/>
    <w:rsid w:val="00482D7F"/>
    <w:rsid w:val="00482DF1"/>
    <w:rsid w:val="00482E0E"/>
    <w:rsid w:val="00482E63"/>
    <w:rsid w:val="00482EB7"/>
    <w:rsid w:val="00482F14"/>
    <w:rsid w:val="00482F91"/>
    <w:rsid w:val="00483027"/>
    <w:rsid w:val="00483102"/>
    <w:rsid w:val="004832AC"/>
    <w:rsid w:val="004832FB"/>
    <w:rsid w:val="004833EC"/>
    <w:rsid w:val="004833F3"/>
    <w:rsid w:val="0048349F"/>
    <w:rsid w:val="00483504"/>
    <w:rsid w:val="0048353D"/>
    <w:rsid w:val="004835ED"/>
    <w:rsid w:val="0048362A"/>
    <w:rsid w:val="0048365F"/>
    <w:rsid w:val="00483800"/>
    <w:rsid w:val="00483965"/>
    <w:rsid w:val="00483DD4"/>
    <w:rsid w:val="00483DF6"/>
    <w:rsid w:val="00483EA5"/>
    <w:rsid w:val="00483EC2"/>
    <w:rsid w:val="00483FF6"/>
    <w:rsid w:val="004841D0"/>
    <w:rsid w:val="00484215"/>
    <w:rsid w:val="00484254"/>
    <w:rsid w:val="0048429C"/>
    <w:rsid w:val="00484338"/>
    <w:rsid w:val="004843F3"/>
    <w:rsid w:val="0048458E"/>
    <w:rsid w:val="00484613"/>
    <w:rsid w:val="00484893"/>
    <w:rsid w:val="0048492C"/>
    <w:rsid w:val="004849AD"/>
    <w:rsid w:val="004849FA"/>
    <w:rsid w:val="00484A0C"/>
    <w:rsid w:val="00484B10"/>
    <w:rsid w:val="00484B49"/>
    <w:rsid w:val="00484B8C"/>
    <w:rsid w:val="00484C62"/>
    <w:rsid w:val="00484D4E"/>
    <w:rsid w:val="00484E1E"/>
    <w:rsid w:val="00484E79"/>
    <w:rsid w:val="00484EE7"/>
    <w:rsid w:val="00484F6F"/>
    <w:rsid w:val="00485000"/>
    <w:rsid w:val="00485090"/>
    <w:rsid w:val="0048519F"/>
    <w:rsid w:val="00485485"/>
    <w:rsid w:val="004858D4"/>
    <w:rsid w:val="0048598E"/>
    <w:rsid w:val="00485AE5"/>
    <w:rsid w:val="00485C02"/>
    <w:rsid w:val="0048604B"/>
    <w:rsid w:val="00486074"/>
    <w:rsid w:val="004860DD"/>
    <w:rsid w:val="004861AD"/>
    <w:rsid w:val="00486237"/>
    <w:rsid w:val="004862BF"/>
    <w:rsid w:val="00486461"/>
    <w:rsid w:val="0048646F"/>
    <w:rsid w:val="0048649C"/>
    <w:rsid w:val="004865F8"/>
    <w:rsid w:val="004868C2"/>
    <w:rsid w:val="004868FE"/>
    <w:rsid w:val="00486975"/>
    <w:rsid w:val="00486B09"/>
    <w:rsid w:val="00486BB4"/>
    <w:rsid w:val="00486EF3"/>
    <w:rsid w:val="00487036"/>
    <w:rsid w:val="00487077"/>
    <w:rsid w:val="004871B9"/>
    <w:rsid w:val="00487316"/>
    <w:rsid w:val="00487381"/>
    <w:rsid w:val="0048755D"/>
    <w:rsid w:val="004875CB"/>
    <w:rsid w:val="004875DD"/>
    <w:rsid w:val="004876BB"/>
    <w:rsid w:val="004879EA"/>
    <w:rsid w:val="00487C27"/>
    <w:rsid w:val="00487C6C"/>
    <w:rsid w:val="00487E31"/>
    <w:rsid w:val="00487F47"/>
    <w:rsid w:val="004901D3"/>
    <w:rsid w:val="004903CD"/>
    <w:rsid w:val="00490475"/>
    <w:rsid w:val="00490612"/>
    <w:rsid w:val="00490794"/>
    <w:rsid w:val="00490810"/>
    <w:rsid w:val="0049098E"/>
    <w:rsid w:val="004909F0"/>
    <w:rsid w:val="00490A5A"/>
    <w:rsid w:val="00490A69"/>
    <w:rsid w:val="00490A6F"/>
    <w:rsid w:val="00490A76"/>
    <w:rsid w:val="00490AA6"/>
    <w:rsid w:val="00490BAF"/>
    <w:rsid w:val="00490BD3"/>
    <w:rsid w:val="00490D7B"/>
    <w:rsid w:val="00490ED3"/>
    <w:rsid w:val="00490FFB"/>
    <w:rsid w:val="0049107F"/>
    <w:rsid w:val="00491234"/>
    <w:rsid w:val="004913D9"/>
    <w:rsid w:val="00491637"/>
    <w:rsid w:val="004916F7"/>
    <w:rsid w:val="00491841"/>
    <w:rsid w:val="004918E7"/>
    <w:rsid w:val="00491958"/>
    <w:rsid w:val="004919B4"/>
    <w:rsid w:val="00491AB5"/>
    <w:rsid w:val="00491AB9"/>
    <w:rsid w:val="00491C05"/>
    <w:rsid w:val="00491C61"/>
    <w:rsid w:val="00491F6A"/>
    <w:rsid w:val="00491FC3"/>
    <w:rsid w:val="0049207F"/>
    <w:rsid w:val="00492142"/>
    <w:rsid w:val="00492440"/>
    <w:rsid w:val="0049246A"/>
    <w:rsid w:val="00492573"/>
    <w:rsid w:val="00492676"/>
    <w:rsid w:val="0049283E"/>
    <w:rsid w:val="00492867"/>
    <w:rsid w:val="00492A51"/>
    <w:rsid w:val="00492B99"/>
    <w:rsid w:val="00492F3B"/>
    <w:rsid w:val="00492F70"/>
    <w:rsid w:val="00492FCB"/>
    <w:rsid w:val="004931C1"/>
    <w:rsid w:val="0049341B"/>
    <w:rsid w:val="00493539"/>
    <w:rsid w:val="00493855"/>
    <w:rsid w:val="00493942"/>
    <w:rsid w:val="004939A3"/>
    <w:rsid w:val="00493B67"/>
    <w:rsid w:val="00493CC4"/>
    <w:rsid w:val="00493D4C"/>
    <w:rsid w:val="00493E04"/>
    <w:rsid w:val="00493F93"/>
    <w:rsid w:val="00494027"/>
    <w:rsid w:val="00494205"/>
    <w:rsid w:val="0049444F"/>
    <w:rsid w:val="0049449E"/>
    <w:rsid w:val="004944A5"/>
    <w:rsid w:val="00494813"/>
    <w:rsid w:val="0049481B"/>
    <w:rsid w:val="00494989"/>
    <w:rsid w:val="00494992"/>
    <w:rsid w:val="00494D6A"/>
    <w:rsid w:val="00494DA4"/>
    <w:rsid w:val="00494E0A"/>
    <w:rsid w:val="00494EBA"/>
    <w:rsid w:val="00495072"/>
    <w:rsid w:val="00495088"/>
    <w:rsid w:val="004950B0"/>
    <w:rsid w:val="00495140"/>
    <w:rsid w:val="0049528A"/>
    <w:rsid w:val="004952DB"/>
    <w:rsid w:val="00495345"/>
    <w:rsid w:val="0049539D"/>
    <w:rsid w:val="004953E4"/>
    <w:rsid w:val="00495403"/>
    <w:rsid w:val="00495599"/>
    <w:rsid w:val="004955E7"/>
    <w:rsid w:val="004955FA"/>
    <w:rsid w:val="00495680"/>
    <w:rsid w:val="004957A5"/>
    <w:rsid w:val="00495800"/>
    <w:rsid w:val="00495826"/>
    <w:rsid w:val="00495A7F"/>
    <w:rsid w:val="00495C25"/>
    <w:rsid w:val="00495D88"/>
    <w:rsid w:val="00496076"/>
    <w:rsid w:val="0049613F"/>
    <w:rsid w:val="004961EE"/>
    <w:rsid w:val="00496254"/>
    <w:rsid w:val="0049637F"/>
    <w:rsid w:val="0049638E"/>
    <w:rsid w:val="00496395"/>
    <w:rsid w:val="00496587"/>
    <w:rsid w:val="004966DA"/>
    <w:rsid w:val="00496764"/>
    <w:rsid w:val="00496B7F"/>
    <w:rsid w:val="00496C22"/>
    <w:rsid w:val="00496D47"/>
    <w:rsid w:val="00496DBB"/>
    <w:rsid w:val="00496DCD"/>
    <w:rsid w:val="00496FE9"/>
    <w:rsid w:val="00497124"/>
    <w:rsid w:val="00497305"/>
    <w:rsid w:val="0049737B"/>
    <w:rsid w:val="004975DC"/>
    <w:rsid w:val="0049769E"/>
    <w:rsid w:val="004977F2"/>
    <w:rsid w:val="00497900"/>
    <w:rsid w:val="00497D6A"/>
    <w:rsid w:val="004A0049"/>
    <w:rsid w:val="004A00B9"/>
    <w:rsid w:val="004A016B"/>
    <w:rsid w:val="004A01A8"/>
    <w:rsid w:val="004A0382"/>
    <w:rsid w:val="004A04A9"/>
    <w:rsid w:val="004A0581"/>
    <w:rsid w:val="004A0589"/>
    <w:rsid w:val="004A0604"/>
    <w:rsid w:val="004A073E"/>
    <w:rsid w:val="004A0796"/>
    <w:rsid w:val="004A07F3"/>
    <w:rsid w:val="004A08F5"/>
    <w:rsid w:val="004A090F"/>
    <w:rsid w:val="004A09EA"/>
    <w:rsid w:val="004A0AD6"/>
    <w:rsid w:val="004A0D6A"/>
    <w:rsid w:val="004A0DCB"/>
    <w:rsid w:val="004A0DF9"/>
    <w:rsid w:val="004A0EE0"/>
    <w:rsid w:val="004A0F11"/>
    <w:rsid w:val="004A0F39"/>
    <w:rsid w:val="004A109C"/>
    <w:rsid w:val="004A1145"/>
    <w:rsid w:val="004A1258"/>
    <w:rsid w:val="004A15E2"/>
    <w:rsid w:val="004A179C"/>
    <w:rsid w:val="004A187E"/>
    <w:rsid w:val="004A1896"/>
    <w:rsid w:val="004A1C5F"/>
    <w:rsid w:val="004A1D23"/>
    <w:rsid w:val="004A20F1"/>
    <w:rsid w:val="004A24F6"/>
    <w:rsid w:val="004A25DE"/>
    <w:rsid w:val="004A27DB"/>
    <w:rsid w:val="004A2A2E"/>
    <w:rsid w:val="004A2A6A"/>
    <w:rsid w:val="004A2F68"/>
    <w:rsid w:val="004A3011"/>
    <w:rsid w:val="004A35E8"/>
    <w:rsid w:val="004A3738"/>
    <w:rsid w:val="004A3786"/>
    <w:rsid w:val="004A37EC"/>
    <w:rsid w:val="004A3925"/>
    <w:rsid w:val="004A39D1"/>
    <w:rsid w:val="004A3C48"/>
    <w:rsid w:val="004A3C55"/>
    <w:rsid w:val="004A3D14"/>
    <w:rsid w:val="004A3E07"/>
    <w:rsid w:val="004A3E17"/>
    <w:rsid w:val="004A3EAA"/>
    <w:rsid w:val="004A3F20"/>
    <w:rsid w:val="004A3F2C"/>
    <w:rsid w:val="004A3F55"/>
    <w:rsid w:val="004A410D"/>
    <w:rsid w:val="004A42CE"/>
    <w:rsid w:val="004A436F"/>
    <w:rsid w:val="004A4371"/>
    <w:rsid w:val="004A4670"/>
    <w:rsid w:val="004A47CC"/>
    <w:rsid w:val="004A481F"/>
    <w:rsid w:val="004A4A0E"/>
    <w:rsid w:val="004A4BA5"/>
    <w:rsid w:val="004A4ED2"/>
    <w:rsid w:val="004A5441"/>
    <w:rsid w:val="004A558C"/>
    <w:rsid w:val="004A577E"/>
    <w:rsid w:val="004A57F4"/>
    <w:rsid w:val="004A580F"/>
    <w:rsid w:val="004A585A"/>
    <w:rsid w:val="004A5933"/>
    <w:rsid w:val="004A5C31"/>
    <w:rsid w:val="004A5C67"/>
    <w:rsid w:val="004A5F9D"/>
    <w:rsid w:val="004A61FA"/>
    <w:rsid w:val="004A62DD"/>
    <w:rsid w:val="004A6421"/>
    <w:rsid w:val="004A643F"/>
    <w:rsid w:val="004A66AA"/>
    <w:rsid w:val="004A6800"/>
    <w:rsid w:val="004A681E"/>
    <w:rsid w:val="004A6960"/>
    <w:rsid w:val="004A6BBF"/>
    <w:rsid w:val="004A6EE6"/>
    <w:rsid w:val="004A6EEC"/>
    <w:rsid w:val="004A700C"/>
    <w:rsid w:val="004A75EE"/>
    <w:rsid w:val="004A77A1"/>
    <w:rsid w:val="004A7B74"/>
    <w:rsid w:val="004A7B80"/>
    <w:rsid w:val="004A7BD7"/>
    <w:rsid w:val="004A7D97"/>
    <w:rsid w:val="004A7EB1"/>
    <w:rsid w:val="004A7FA6"/>
    <w:rsid w:val="004A7FD9"/>
    <w:rsid w:val="004B0179"/>
    <w:rsid w:val="004B02D4"/>
    <w:rsid w:val="004B0540"/>
    <w:rsid w:val="004B065C"/>
    <w:rsid w:val="004B0943"/>
    <w:rsid w:val="004B0A67"/>
    <w:rsid w:val="004B0BE1"/>
    <w:rsid w:val="004B0CD7"/>
    <w:rsid w:val="004B0E12"/>
    <w:rsid w:val="004B0E6E"/>
    <w:rsid w:val="004B0F2E"/>
    <w:rsid w:val="004B0F8E"/>
    <w:rsid w:val="004B125A"/>
    <w:rsid w:val="004B159D"/>
    <w:rsid w:val="004B16F5"/>
    <w:rsid w:val="004B16F9"/>
    <w:rsid w:val="004B1749"/>
    <w:rsid w:val="004B1943"/>
    <w:rsid w:val="004B1B67"/>
    <w:rsid w:val="004B1B68"/>
    <w:rsid w:val="004B1E09"/>
    <w:rsid w:val="004B1F1D"/>
    <w:rsid w:val="004B1FD0"/>
    <w:rsid w:val="004B2006"/>
    <w:rsid w:val="004B20B9"/>
    <w:rsid w:val="004B20CE"/>
    <w:rsid w:val="004B2152"/>
    <w:rsid w:val="004B21B7"/>
    <w:rsid w:val="004B254C"/>
    <w:rsid w:val="004B275B"/>
    <w:rsid w:val="004B2B49"/>
    <w:rsid w:val="004B2FEC"/>
    <w:rsid w:val="004B32B9"/>
    <w:rsid w:val="004B3458"/>
    <w:rsid w:val="004B35A4"/>
    <w:rsid w:val="004B3641"/>
    <w:rsid w:val="004B36A6"/>
    <w:rsid w:val="004B387B"/>
    <w:rsid w:val="004B3950"/>
    <w:rsid w:val="004B3AA6"/>
    <w:rsid w:val="004B3BF3"/>
    <w:rsid w:val="004B3CFA"/>
    <w:rsid w:val="004B3FA1"/>
    <w:rsid w:val="004B3FCC"/>
    <w:rsid w:val="004B429F"/>
    <w:rsid w:val="004B43F9"/>
    <w:rsid w:val="004B4460"/>
    <w:rsid w:val="004B4797"/>
    <w:rsid w:val="004B4AF0"/>
    <w:rsid w:val="004B4C99"/>
    <w:rsid w:val="004B4E24"/>
    <w:rsid w:val="004B4ED1"/>
    <w:rsid w:val="004B5133"/>
    <w:rsid w:val="004B5358"/>
    <w:rsid w:val="004B53FC"/>
    <w:rsid w:val="004B5455"/>
    <w:rsid w:val="004B54D0"/>
    <w:rsid w:val="004B5688"/>
    <w:rsid w:val="004B57C8"/>
    <w:rsid w:val="004B580B"/>
    <w:rsid w:val="004B592C"/>
    <w:rsid w:val="004B59DB"/>
    <w:rsid w:val="004B5A2C"/>
    <w:rsid w:val="004B5B7E"/>
    <w:rsid w:val="004B5D2D"/>
    <w:rsid w:val="004B5DE0"/>
    <w:rsid w:val="004B5F7E"/>
    <w:rsid w:val="004B63AA"/>
    <w:rsid w:val="004B66B4"/>
    <w:rsid w:val="004B6735"/>
    <w:rsid w:val="004B6A5A"/>
    <w:rsid w:val="004B6AF9"/>
    <w:rsid w:val="004B6BAE"/>
    <w:rsid w:val="004B6BDD"/>
    <w:rsid w:val="004B6CB8"/>
    <w:rsid w:val="004B6F07"/>
    <w:rsid w:val="004B6FDC"/>
    <w:rsid w:val="004B7029"/>
    <w:rsid w:val="004B753F"/>
    <w:rsid w:val="004B788E"/>
    <w:rsid w:val="004B7910"/>
    <w:rsid w:val="004B7B6F"/>
    <w:rsid w:val="004B7C34"/>
    <w:rsid w:val="004B7D4F"/>
    <w:rsid w:val="004B7D6C"/>
    <w:rsid w:val="004B7EDB"/>
    <w:rsid w:val="004B7F56"/>
    <w:rsid w:val="004B7FBD"/>
    <w:rsid w:val="004C00E3"/>
    <w:rsid w:val="004C0107"/>
    <w:rsid w:val="004C029F"/>
    <w:rsid w:val="004C034D"/>
    <w:rsid w:val="004C0455"/>
    <w:rsid w:val="004C05E3"/>
    <w:rsid w:val="004C0814"/>
    <w:rsid w:val="004C08C7"/>
    <w:rsid w:val="004C0A12"/>
    <w:rsid w:val="004C0A60"/>
    <w:rsid w:val="004C0AC4"/>
    <w:rsid w:val="004C0AEC"/>
    <w:rsid w:val="004C0B7A"/>
    <w:rsid w:val="004C0C21"/>
    <w:rsid w:val="004C0C58"/>
    <w:rsid w:val="004C0D9A"/>
    <w:rsid w:val="004C0E0A"/>
    <w:rsid w:val="004C0F17"/>
    <w:rsid w:val="004C0F99"/>
    <w:rsid w:val="004C0FF1"/>
    <w:rsid w:val="004C10DD"/>
    <w:rsid w:val="004C125D"/>
    <w:rsid w:val="004C126D"/>
    <w:rsid w:val="004C1355"/>
    <w:rsid w:val="004C1488"/>
    <w:rsid w:val="004C174B"/>
    <w:rsid w:val="004C185A"/>
    <w:rsid w:val="004C18E1"/>
    <w:rsid w:val="004C18EF"/>
    <w:rsid w:val="004C1960"/>
    <w:rsid w:val="004C19D4"/>
    <w:rsid w:val="004C19F0"/>
    <w:rsid w:val="004C1B2E"/>
    <w:rsid w:val="004C1B69"/>
    <w:rsid w:val="004C1BE8"/>
    <w:rsid w:val="004C1E40"/>
    <w:rsid w:val="004C1ED6"/>
    <w:rsid w:val="004C201C"/>
    <w:rsid w:val="004C21F6"/>
    <w:rsid w:val="004C221E"/>
    <w:rsid w:val="004C228B"/>
    <w:rsid w:val="004C2316"/>
    <w:rsid w:val="004C23D2"/>
    <w:rsid w:val="004C24F5"/>
    <w:rsid w:val="004C2581"/>
    <w:rsid w:val="004C2859"/>
    <w:rsid w:val="004C2902"/>
    <w:rsid w:val="004C2BC5"/>
    <w:rsid w:val="004C2C09"/>
    <w:rsid w:val="004C2D17"/>
    <w:rsid w:val="004C2E19"/>
    <w:rsid w:val="004C2FA5"/>
    <w:rsid w:val="004C2FE0"/>
    <w:rsid w:val="004C3164"/>
    <w:rsid w:val="004C3294"/>
    <w:rsid w:val="004C3615"/>
    <w:rsid w:val="004C376B"/>
    <w:rsid w:val="004C3944"/>
    <w:rsid w:val="004C395D"/>
    <w:rsid w:val="004C3AE9"/>
    <w:rsid w:val="004C3B55"/>
    <w:rsid w:val="004C3B83"/>
    <w:rsid w:val="004C3C0E"/>
    <w:rsid w:val="004C3C4D"/>
    <w:rsid w:val="004C3DB9"/>
    <w:rsid w:val="004C3EA7"/>
    <w:rsid w:val="004C4022"/>
    <w:rsid w:val="004C41B6"/>
    <w:rsid w:val="004C422E"/>
    <w:rsid w:val="004C4384"/>
    <w:rsid w:val="004C44D6"/>
    <w:rsid w:val="004C457E"/>
    <w:rsid w:val="004C4784"/>
    <w:rsid w:val="004C48D0"/>
    <w:rsid w:val="004C4945"/>
    <w:rsid w:val="004C4985"/>
    <w:rsid w:val="004C498E"/>
    <w:rsid w:val="004C49E1"/>
    <w:rsid w:val="004C4A17"/>
    <w:rsid w:val="004C4A98"/>
    <w:rsid w:val="004C4AFA"/>
    <w:rsid w:val="004C4BE4"/>
    <w:rsid w:val="004C4C4A"/>
    <w:rsid w:val="004C4CB2"/>
    <w:rsid w:val="004C4D8D"/>
    <w:rsid w:val="004C4F06"/>
    <w:rsid w:val="004C5249"/>
    <w:rsid w:val="004C5262"/>
    <w:rsid w:val="004C53AE"/>
    <w:rsid w:val="004C5528"/>
    <w:rsid w:val="004C574D"/>
    <w:rsid w:val="004C5839"/>
    <w:rsid w:val="004C5AFC"/>
    <w:rsid w:val="004C5BAD"/>
    <w:rsid w:val="004C607F"/>
    <w:rsid w:val="004C62B5"/>
    <w:rsid w:val="004C63A3"/>
    <w:rsid w:val="004C63AD"/>
    <w:rsid w:val="004C654E"/>
    <w:rsid w:val="004C65C8"/>
    <w:rsid w:val="004C671D"/>
    <w:rsid w:val="004C67A0"/>
    <w:rsid w:val="004C67CB"/>
    <w:rsid w:val="004C6842"/>
    <w:rsid w:val="004C68D1"/>
    <w:rsid w:val="004C6C15"/>
    <w:rsid w:val="004C6E46"/>
    <w:rsid w:val="004C6F06"/>
    <w:rsid w:val="004C71C3"/>
    <w:rsid w:val="004C7244"/>
    <w:rsid w:val="004C72BF"/>
    <w:rsid w:val="004C73AC"/>
    <w:rsid w:val="004C73E1"/>
    <w:rsid w:val="004C7439"/>
    <w:rsid w:val="004C751D"/>
    <w:rsid w:val="004C7540"/>
    <w:rsid w:val="004C75AE"/>
    <w:rsid w:val="004C76BA"/>
    <w:rsid w:val="004C77DE"/>
    <w:rsid w:val="004C7CB7"/>
    <w:rsid w:val="004C7DD4"/>
    <w:rsid w:val="004C7E30"/>
    <w:rsid w:val="004D00D1"/>
    <w:rsid w:val="004D027E"/>
    <w:rsid w:val="004D0351"/>
    <w:rsid w:val="004D03F6"/>
    <w:rsid w:val="004D049B"/>
    <w:rsid w:val="004D0540"/>
    <w:rsid w:val="004D05D4"/>
    <w:rsid w:val="004D0706"/>
    <w:rsid w:val="004D09AE"/>
    <w:rsid w:val="004D0C5A"/>
    <w:rsid w:val="004D0E06"/>
    <w:rsid w:val="004D0E7B"/>
    <w:rsid w:val="004D0EB0"/>
    <w:rsid w:val="004D0EF0"/>
    <w:rsid w:val="004D0F78"/>
    <w:rsid w:val="004D0F87"/>
    <w:rsid w:val="004D10B6"/>
    <w:rsid w:val="004D1141"/>
    <w:rsid w:val="004D1514"/>
    <w:rsid w:val="004D15C9"/>
    <w:rsid w:val="004D1673"/>
    <w:rsid w:val="004D1836"/>
    <w:rsid w:val="004D1929"/>
    <w:rsid w:val="004D19BD"/>
    <w:rsid w:val="004D19F7"/>
    <w:rsid w:val="004D1A12"/>
    <w:rsid w:val="004D1A26"/>
    <w:rsid w:val="004D1A6B"/>
    <w:rsid w:val="004D1BC5"/>
    <w:rsid w:val="004D1D08"/>
    <w:rsid w:val="004D1DE5"/>
    <w:rsid w:val="004D1EBE"/>
    <w:rsid w:val="004D1F03"/>
    <w:rsid w:val="004D22DB"/>
    <w:rsid w:val="004D242E"/>
    <w:rsid w:val="004D2486"/>
    <w:rsid w:val="004D251B"/>
    <w:rsid w:val="004D25AD"/>
    <w:rsid w:val="004D25B0"/>
    <w:rsid w:val="004D2622"/>
    <w:rsid w:val="004D2938"/>
    <w:rsid w:val="004D29B6"/>
    <w:rsid w:val="004D2B0D"/>
    <w:rsid w:val="004D2D28"/>
    <w:rsid w:val="004D2D6E"/>
    <w:rsid w:val="004D3181"/>
    <w:rsid w:val="004D33DB"/>
    <w:rsid w:val="004D33E7"/>
    <w:rsid w:val="004D35DE"/>
    <w:rsid w:val="004D367A"/>
    <w:rsid w:val="004D3735"/>
    <w:rsid w:val="004D3A5D"/>
    <w:rsid w:val="004D3C69"/>
    <w:rsid w:val="004D3CBD"/>
    <w:rsid w:val="004D3D3F"/>
    <w:rsid w:val="004D3F05"/>
    <w:rsid w:val="004D41AB"/>
    <w:rsid w:val="004D4507"/>
    <w:rsid w:val="004D45F1"/>
    <w:rsid w:val="004D47EC"/>
    <w:rsid w:val="004D48FB"/>
    <w:rsid w:val="004D4AA5"/>
    <w:rsid w:val="004D4AC0"/>
    <w:rsid w:val="004D4AFA"/>
    <w:rsid w:val="004D4CA7"/>
    <w:rsid w:val="004D4D47"/>
    <w:rsid w:val="004D4EE7"/>
    <w:rsid w:val="004D4F64"/>
    <w:rsid w:val="004D54C0"/>
    <w:rsid w:val="004D5789"/>
    <w:rsid w:val="004D5C18"/>
    <w:rsid w:val="004D5D7E"/>
    <w:rsid w:val="004D5D8C"/>
    <w:rsid w:val="004D5E21"/>
    <w:rsid w:val="004D6137"/>
    <w:rsid w:val="004D6152"/>
    <w:rsid w:val="004D6194"/>
    <w:rsid w:val="004D620C"/>
    <w:rsid w:val="004D63B8"/>
    <w:rsid w:val="004D6413"/>
    <w:rsid w:val="004D6486"/>
    <w:rsid w:val="004D67AC"/>
    <w:rsid w:val="004D6803"/>
    <w:rsid w:val="004D68C4"/>
    <w:rsid w:val="004D693B"/>
    <w:rsid w:val="004D6943"/>
    <w:rsid w:val="004D6C38"/>
    <w:rsid w:val="004D6DB6"/>
    <w:rsid w:val="004D6E37"/>
    <w:rsid w:val="004D6EFA"/>
    <w:rsid w:val="004D6F0F"/>
    <w:rsid w:val="004D715F"/>
    <w:rsid w:val="004D754F"/>
    <w:rsid w:val="004D761C"/>
    <w:rsid w:val="004D76F1"/>
    <w:rsid w:val="004D7A85"/>
    <w:rsid w:val="004D7AF8"/>
    <w:rsid w:val="004D7BA5"/>
    <w:rsid w:val="004D7BCF"/>
    <w:rsid w:val="004D7CE8"/>
    <w:rsid w:val="004D7D04"/>
    <w:rsid w:val="004D7D7D"/>
    <w:rsid w:val="004E0033"/>
    <w:rsid w:val="004E00EA"/>
    <w:rsid w:val="004E01C3"/>
    <w:rsid w:val="004E0268"/>
    <w:rsid w:val="004E027B"/>
    <w:rsid w:val="004E036F"/>
    <w:rsid w:val="004E0401"/>
    <w:rsid w:val="004E045F"/>
    <w:rsid w:val="004E0636"/>
    <w:rsid w:val="004E0779"/>
    <w:rsid w:val="004E0788"/>
    <w:rsid w:val="004E082B"/>
    <w:rsid w:val="004E0BFD"/>
    <w:rsid w:val="004E0D55"/>
    <w:rsid w:val="004E0D9E"/>
    <w:rsid w:val="004E0DC4"/>
    <w:rsid w:val="004E0FE2"/>
    <w:rsid w:val="004E104A"/>
    <w:rsid w:val="004E10D5"/>
    <w:rsid w:val="004E127B"/>
    <w:rsid w:val="004E14A7"/>
    <w:rsid w:val="004E1594"/>
    <w:rsid w:val="004E1641"/>
    <w:rsid w:val="004E1657"/>
    <w:rsid w:val="004E16E3"/>
    <w:rsid w:val="004E18A6"/>
    <w:rsid w:val="004E1985"/>
    <w:rsid w:val="004E19A2"/>
    <w:rsid w:val="004E1A53"/>
    <w:rsid w:val="004E1ACF"/>
    <w:rsid w:val="004E1BCD"/>
    <w:rsid w:val="004E1C99"/>
    <w:rsid w:val="004E1C9F"/>
    <w:rsid w:val="004E1D09"/>
    <w:rsid w:val="004E1D3A"/>
    <w:rsid w:val="004E1DE2"/>
    <w:rsid w:val="004E1F4A"/>
    <w:rsid w:val="004E1F51"/>
    <w:rsid w:val="004E1FB7"/>
    <w:rsid w:val="004E2109"/>
    <w:rsid w:val="004E21E3"/>
    <w:rsid w:val="004E2319"/>
    <w:rsid w:val="004E23D7"/>
    <w:rsid w:val="004E2440"/>
    <w:rsid w:val="004E2497"/>
    <w:rsid w:val="004E25D4"/>
    <w:rsid w:val="004E28D2"/>
    <w:rsid w:val="004E29E9"/>
    <w:rsid w:val="004E2AAC"/>
    <w:rsid w:val="004E2BDB"/>
    <w:rsid w:val="004E2D66"/>
    <w:rsid w:val="004E2E55"/>
    <w:rsid w:val="004E2FF4"/>
    <w:rsid w:val="004E3020"/>
    <w:rsid w:val="004E3180"/>
    <w:rsid w:val="004E3699"/>
    <w:rsid w:val="004E36BD"/>
    <w:rsid w:val="004E3719"/>
    <w:rsid w:val="004E3759"/>
    <w:rsid w:val="004E3A80"/>
    <w:rsid w:val="004E3B2E"/>
    <w:rsid w:val="004E3BEB"/>
    <w:rsid w:val="004E3E95"/>
    <w:rsid w:val="004E3FCC"/>
    <w:rsid w:val="004E4072"/>
    <w:rsid w:val="004E42E6"/>
    <w:rsid w:val="004E433A"/>
    <w:rsid w:val="004E442F"/>
    <w:rsid w:val="004E445C"/>
    <w:rsid w:val="004E452C"/>
    <w:rsid w:val="004E4548"/>
    <w:rsid w:val="004E462A"/>
    <w:rsid w:val="004E46F1"/>
    <w:rsid w:val="004E4748"/>
    <w:rsid w:val="004E476E"/>
    <w:rsid w:val="004E483A"/>
    <w:rsid w:val="004E48B6"/>
    <w:rsid w:val="004E493D"/>
    <w:rsid w:val="004E4940"/>
    <w:rsid w:val="004E494C"/>
    <w:rsid w:val="004E4955"/>
    <w:rsid w:val="004E49D8"/>
    <w:rsid w:val="004E4A84"/>
    <w:rsid w:val="004E4AE0"/>
    <w:rsid w:val="004E4BDB"/>
    <w:rsid w:val="004E4D06"/>
    <w:rsid w:val="004E5302"/>
    <w:rsid w:val="004E53AA"/>
    <w:rsid w:val="004E56AE"/>
    <w:rsid w:val="004E5793"/>
    <w:rsid w:val="004E58B7"/>
    <w:rsid w:val="004E5998"/>
    <w:rsid w:val="004E5C41"/>
    <w:rsid w:val="004E5C5F"/>
    <w:rsid w:val="004E5CD2"/>
    <w:rsid w:val="004E5F25"/>
    <w:rsid w:val="004E6227"/>
    <w:rsid w:val="004E62AD"/>
    <w:rsid w:val="004E6358"/>
    <w:rsid w:val="004E65BD"/>
    <w:rsid w:val="004E67EB"/>
    <w:rsid w:val="004E685A"/>
    <w:rsid w:val="004E6861"/>
    <w:rsid w:val="004E6973"/>
    <w:rsid w:val="004E6A50"/>
    <w:rsid w:val="004E6B14"/>
    <w:rsid w:val="004E6C3D"/>
    <w:rsid w:val="004E6C4C"/>
    <w:rsid w:val="004E6E0E"/>
    <w:rsid w:val="004E717A"/>
    <w:rsid w:val="004E7205"/>
    <w:rsid w:val="004E7377"/>
    <w:rsid w:val="004E76A3"/>
    <w:rsid w:val="004E7846"/>
    <w:rsid w:val="004E78A0"/>
    <w:rsid w:val="004E7B76"/>
    <w:rsid w:val="004E7CC5"/>
    <w:rsid w:val="004E7E5C"/>
    <w:rsid w:val="004F0020"/>
    <w:rsid w:val="004F016A"/>
    <w:rsid w:val="004F022C"/>
    <w:rsid w:val="004F0305"/>
    <w:rsid w:val="004F033A"/>
    <w:rsid w:val="004F03C4"/>
    <w:rsid w:val="004F0477"/>
    <w:rsid w:val="004F0763"/>
    <w:rsid w:val="004F077C"/>
    <w:rsid w:val="004F08E0"/>
    <w:rsid w:val="004F08E4"/>
    <w:rsid w:val="004F0902"/>
    <w:rsid w:val="004F0911"/>
    <w:rsid w:val="004F0A56"/>
    <w:rsid w:val="004F0C78"/>
    <w:rsid w:val="004F0D9C"/>
    <w:rsid w:val="004F0DDA"/>
    <w:rsid w:val="004F0F73"/>
    <w:rsid w:val="004F108E"/>
    <w:rsid w:val="004F10A4"/>
    <w:rsid w:val="004F1216"/>
    <w:rsid w:val="004F136B"/>
    <w:rsid w:val="004F13CC"/>
    <w:rsid w:val="004F13E7"/>
    <w:rsid w:val="004F1408"/>
    <w:rsid w:val="004F157C"/>
    <w:rsid w:val="004F1806"/>
    <w:rsid w:val="004F185C"/>
    <w:rsid w:val="004F1951"/>
    <w:rsid w:val="004F19B4"/>
    <w:rsid w:val="004F19F3"/>
    <w:rsid w:val="004F1C34"/>
    <w:rsid w:val="004F1E30"/>
    <w:rsid w:val="004F1F23"/>
    <w:rsid w:val="004F2239"/>
    <w:rsid w:val="004F230B"/>
    <w:rsid w:val="004F231B"/>
    <w:rsid w:val="004F2559"/>
    <w:rsid w:val="004F25D3"/>
    <w:rsid w:val="004F2643"/>
    <w:rsid w:val="004F2685"/>
    <w:rsid w:val="004F29DE"/>
    <w:rsid w:val="004F2AA4"/>
    <w:rsid w:val="004F2AD6"/>
    <w:rsid w:val="004F2B0D"/>
    <w:rsid w:val="004F2B13"/>
    <w:rsid w:val="004F2B9E"/>
    <w:rsid w:val="004F2BC9"/>
    <w:rsid w:val="004F2BE7"/>
    <w:rsid w:val="004F2C00"/>
    <w:rsid w:val="004F30F4"/>
    <w:rsid w:val="004F3269"/>
    <w:rsid w:val="004F32B9"/>
    <w:rsid w:val="004F342E"/>
    <w:rsid w:val="004F3899"/>
    <w:rsid w:val="004F3941"/>
    <w:rsid w:val="004F3C5E"/>
    <w:rsid w:val="004F3E6E"/>
    <w:rsid w:val="004F3EE7"/>
    <w:rsid w:val="004F426A"/>
    <w:rsid w:val="004F429F"/>
    <w:rsid w:val="004F44A1"/>
    <w:rsid w:val="004F452F"/>
    <w:rsid w:val="004F45D9"/>
    <w:rsid w:val="004F45E9"/>
    <w:rsid w:val="004F494A"/>
    <w:rsid w:val="004F4A23"/>
    <w:rsid w:val="004F4B37"/>
    <w:rsid w:val="004F4B92"/>
    <w:rsid w:val="004F4C14"/>
    <w:rsid w:val="004F4C7A"/>
    <w:rsid w:val="004F4DDB"/>
    <w:rsid w:val="004F4E9F"/>
    <w:rsid w:val="004F4EEF"/>
    <w:rsid w:val="004F4F33"/>
    <w:rsid w:val="004F50FB"/>
    <w:rsid w:val="004F5157"/>
    <w:rsid w:val="004F528D"/>
    <w:rsid w:val="004F541F"/>
    <w:rsid w:val="004F56A7"/>
    <w:rsid w:val="004F5DE9"/>
    <w:rsid w:val="004F5E48"/>
    <w:rsid w:val="004F5E6D"/>
    <w:rsid w:val="004F6023"/>
    <w:rsid w:val="004F6024"/>
    <w:rsid w:val="004F6051"/>
    <w:rsid w:val="004F6136"/>
    <w:rsid w:val="004F627F"/>
    <w:rsid w:val="004F6441"/>
    <w:rsid w:val="004F647D"/>
    <w:rsid w:val="004F64CD"/>
    <w:rsid w:val="004F6831"/>
    <w:rsid w:val="004F68BC"/>
    <w:rsid w:val="004F6A5B"/>
    <w:rsid w:val="004F6B7A"/>
    <w:rsid w:val="004F6BB0"/>
    <w:rsid w:val="004F6CA8"/>
    <w:rsid w:val="004F6EC8"/>
    <w:rsid w:val="004F6EE6"/>
    <w:rsid w:val="004F701E"/>
    <w:rsid w:val="004F7038"/>
    <w:rsid w:val="004F7061"/>
    <w:rsid w:val="004F7218"/>
    <w:rsid w:val="004F7484"/>
    <w:rsid w:val="004F74C5"/>
    <w:rsid w:val="004F7534"/>
    <w:rsid w:val="004F7597"/>
    <w:rsid w:val="004F75C4"/>
    <w:rsid w:val="004F7610"/>
    <w:rsid w:val="004F76CF"/>
    <w:rsid w:val="004F77C2"/>
    <w:rsid w:val="004F788D"/>
    <w:rsid w:val="004F7A87"/>
    <w:rsid w:val="004F7BBD"/>
    <w:rsid w:val="004F7BF6"/>
    <w:rsid w:val="004F7C2B"/>
    <w:rsid w:val="004F7E95"/>
    <w:rsid w:val="0050019F"/>
    <w:rsid w:val="005003AA"/>
    <w:rsid w:val="0050043C"/>
    <w:rsid w:val="0050044B"/>
    <w:rsid w:val="00500492"/>
    <w:rsid w:val="00500493"/>
    <w:rsid w:val="005004FC"/>
    <w:rsid w:val="00500545"/>
    <w:rsid w:val="0050066A"/>
    <w:rsid w:val="005006E8"/>
    <w:rsid w:val="005007A6"/>
    <w:rsid w:val="00500807"/>
    <w:rsid w:val="005009AB"/>
    <w:rsid w:val="005009D1"/>
    <w:rsid w:val="00500A4A"/>
    <w:rsid w:val="00500B2D"/>
    <w:rsid w:val="00500EBB"/>
    <w:rsid w:val="00500EDE"/>
    <w:rsid w:val="00500F4F"/>
    <w:rsid w:val="00500F75"/>
    <w:rsid w:val="00501086"/>
    <w:rsid w:val="00501239"/>
    <w:rsid w:val="00501396"/>
    <w:rsid w:val="0050140A"/>
    <w:rsid w:val="00501489"/>
    <w:rsid w:val="005015B0"/>
    <w:rsid w:val="00501707"/>
    <w:rsid w:val="00501761"/>
    <w:rsid w:val="00501A3E"/>
    <w:rsid w:val="00501B6C"/>
    <w:rsid w:val="00501C31"/>
    <w:rsid w:val="00502031"/>
    <w:rsid w:val="00502103"/>
    <w:rsid w:val="00502278"/>
    <w:rsid w:val="0050238C"/>
    <w:rsid w:val="0050243D"/>
    <w:rsid w:val="00502489"/>
    <w:rsid w:val="0050257D"/>
    <w:rsid w:val="005026C1"/>
    <w:rsid w:val="00502783"/>
    <w:rsid w:val="005027F4"/>
    <w:rsid w:val="00502869"/>
    <w:rsid w:val="0050286F"/>
    <w:rsid w:val="00502892"/>
    <w:rsid w:val="0050291D"/>
    <w:rsid w:val="00502A9D"/>
    <w:rsid w:val="00502C22"/>
    <w:rsid w:val="00502DCC"/>
    <w:rsid w:val="00502DED"/>
    <w:rsid w:val="00502EF2"/>
    <w:rsid w:val="0050310A"/>
    <w:rsid w:val="00503350"/>
    <w:rsid w:val="00503506"/>
    <w:rsid w:val="00503622"/>
    <w:rsid w:val="005036F2"/>
    <w:rsid w:val="00503709"/>
    <w:rsid w:val="00503813"/>
    <w:rsid w:val="005039F0"/>
    <w:rsid w:val="00503BE8"/>
    <w:rsid w:val="00503BEA"/>
    <w:rsid w:val="00503E69"/>
    <w:rsid w:val="00503EA6"/>
    <w:rsid w:val="00503EDA"/>
    <w:rsid w:val="00503F2B"/>
    <w:rsid w:val="0050422F"/>
    <w:rsid w:val="0050438A"/>
    <w:rsid w:val="005044BF"/>
    <w:rsid w:val="00504628"/>
    <w:rsid w:val="0050462B"/>
    <w:rsid w:val="005046DA"/>
    <w:rsid w:val="005046EB"/>
    <w:rsid w:val="005046F8"/>
    <w:rsid w:val="005047E0"/>
    <w:rsid w:val="00504876"/>
    <w:rsid w:val="00504CB5"/>
    <w:rsid w:val="00504D32"/>
    <w:rsid w:val="00504EA9"/>
    <w:rsid w:val="005050DC"/>
    <w:rsid w:val="00505122"/>
    <w:rsid w:val="005053BD"/>
    <w:rsid w:val="00505534"/>
    <w:rsid w:val="0050553B"/>
    <w:rsid w:val="00505546"/>
    <w:rsid w:val="00505551"/>
    <w:rsid w:val="005055E1"/>
    <w:rsid w:val="0050592B"/>
    <w:rsid w:val="00505931"/>
    <w:rsid w:val="00505965"/>
    <w:rsid w:val="0050598A"/>
    <w:rsid w:val="00505998"/>
    <w:rsid w:val="00505A01"/>
    <w:rsid w:val="00505D9D"/>
    <w:rsid w:val="00505F80"/>
    <w:rsid w:val="00506124"/>
    <w:rsid w:val="0050625D"/>
    <w:rsid w:val="0050648E"/>
    <w:rsid w:val="005064F6"/>
    <w:rsid w:val="00506582"/>
    <w:rsid w:val="005065F5"/>
    <w:rsid w:val="005065FD"/>
    <w:rsid w:val="005067A9"/>
    <w:rsid w:val="0050685A"/>
    <w:rsid w:val="00506902"/>
    <w:rsid w:val="00506903"/>
    <w:rsid w:val="00506933"/>
    <w:rsid w:val="00506936"/>
    <w:rsid w:val="00506976"/>
    <w:rsid w:val="00506A35"/>
    <w:rsid w:val="00506BA0"/>
    <w:rsid w:val="00506D6F"/>
    <w:rsid w:val="00506E8E"/>
    <w:rsid w:val="0050701C"/>
    <w:rsid w:val="00507088"/>
    <w:rsid w:val="005070CE"/>
    <w:rsid w:val="00507229"/>
    <w:rsid w:val="0050731C"/>
    <w:rsid w:val="00507426"/>
    <w:rsid w:val="0050746D"/>
    <w:rsid w:val="005076CF"/>
    <w:rsid w:val="00507B39"/>
    <w:rsid w:val="00507BEB"/>
    <w:rsid w:val="00507BFC"/>
    <w:rsid w:val="00507C7A"/>
    <w:rsid w:val="00507C9D"/>
    <w:rsid w:val="00507D4E"/>
    <w:rsid w:val="00507E4D"/>
    <w:rsid w:val="00507E73"/>
    <w:rsid w:val="00507E76"/>
    <w:rsid w:val="00507EA1"/>
    <w:rsid w:val="00507FEE"/>
    <w:rsid w:val="00510229"/>
    <w:rsid w:val="00510278"/>
    <w:rsid w:val="00510359"/>
    <w:rsid w:val="0051060B"/>
    <w:rsid w:val="00510892"/>
    <w:rsid w:val="00510A68"/>
    <w:rsid w:val="00510AD0"/>
    <w:rsid w:val="00510E84"/>
    <w:rsid w:val="00510EBF"/>
    <w:rsid w:val="00510FCF"/>
    <w:rsid w:val="00511040"/>
    <w:rsid w:val="005110DE"/>
    <w:rsid w:val="005110E9"/>
    <w:rsid w:val="00511372"/>
    <w:rsid w:val="00511453"/>
    <w:rsid w:val="00511558"/>
    <w:rsid w:val="00511575"/>
    <w:rsid w:val="005115AB"/>
    <w:rsid w:val="005115BA"/>
    <w:rsid w:val="00511674"/>
    <w:rsid w:val="005116D9"/>
    <w:rsid w:val="00511753"/>
    <w:rsid w:val="0051179E"/>
    <w:rsid w:val="00511B99"/>
    <w:rsid w:val="00511C47"/>
    <w:rsid w:val="00511C81"/>
    <w:rsid w:val="00511E52"/>
    <w:rsid w:val="00512054"/>
    <w:rsid w:val="00512191"/>
    <w:rsid w:val="005122AC"/>
    <w:rsid w:val="0051268D"/>
    <w:rsid w:val="00512821"/>
    <w:rsid w:val="0051284A"/>
    <w:rsid w:val="005128D0"/>
    <w:rsid w:val="00512A5F"/>
    <w:rsid w:val="00512A94"/>
    <w:rsid w:val="00512AC7"/>
    <w:rsid w:val="00512B8B"/>
    <w:rsid w:val="00512BAC"/>
    <w:rsid w:val="00512D26"/>
    <w:rsid w:val="00512E24"/>
    <w:rsid w:val="005132B2"/>
    <w:rsid w:val="005134F8"/>
    <w:rsid w:val="00513613"/>
    <w:rsid w:val="00513BC5"/>
    <w:rsid w:val="00513D31"/>
    <w:rsid w:val="00513E97"/>
    <w:rsid w:val="00513F76"/>
    <w:rsid w:val="005142C5"/>
    <w:rsid w:val="005145D4"/>
    <w:rsid w:val="00514795"/>
    <w:rsid w:val="00514832"/>
    <w:rsid w:val="00514BC5"/>
    <w:rsid w:val="00514C1C"/>
    <w:rsid w:val="00514DC9"/>
    <w:rsid w:val="005151DA"/>
    <w:rsid w:val="00515264"/>
    <w:rsid w:val="005153B0"/>
    <w:rsid w:val="005153EF"/>
    <w:rsid w:val="005153FD"/>
    <w:rsid w:val="005155AB"/>
    <w:rsid w:val="00515607"/>
    <w:rsid w:val="005156AE"/>
    <w:rsid w:val="005156DA"/>
    <w:rsid w:val="00515743"/>
    <w:rsid w:val="00515855"/>
    <w:rsid w:val="00515C9B"/>
    <w:rsid w:val="00516409"/>
    <w:rsid w:val="005164AF"/>
    <w:rsid w:val="005164DA"/>
    <w:rsid w:val="00516598"/>
    <w:rsid w:val="00516785"/>
    <w:rsid w:val="0051681B"/>
    <w:rsid w:val="00516822"/>
    <w:rsid w:val="00516914"/>
    <w:rsid w:val="00516B31"/>
    <w:rsid w:val="00516B8E"/>
    <w:rsid w:val="00516D5C"/>
    <w:rsid w:val="00516D61"/>
    <w:rsid w:val="00516DD4"/>
    <w:rsid w:val="00516EB8"/>
    <w:rsid w:val="005173A4"/>
    <w:rsid w:val="005173B1"/>
    <w:rsid w:val="00517465"/>
    <w:rsid w:val="00517576"/>
    <w:rsid w:val="0051759C"/>
    <w:rsid w:val="005175B4"/>
    <w:rsid w:val="0051764C"/>
    <w:rsid w:val="005177C0"/>
    <w:rsid w:val="00517851"/>
    <w:rsid w:val="00517857"/>
    <w:rsid w:val="00517883"/>
    <w:rsid w:val="005179B2"/>
    <w:rsid w:val="00517ADE"/>
    <w:rsid w:val="00517C62"/>
    <w:rsid w:val="00517D06"/>
    <w:rsid w:val="00517E9C"/>
    <w:rsid w:val="00517FE4"/>
    <w:rsid w:val="0052006F"/>
    <w:rsid w:val="00520616"/>
    <w:rsid w:val="00520AE0"/>
    <w:rsid w:val="00520D3C"/>
    <w:rsid w:val="00520EF9"/>
    <w:rsid w:val="005211AE"/>
    <w:rsid w:val="00521465"/>
    <w:rsid w:val="00521619"/>
    <w:rsid w:val="005216C1"/>
    <w:rsid w:val="005217BD"/>
    <w:rsid w:val="005217EE"/>
    <w:rsid w:val="005218B2"/>
    <w:rsid w:val="00521D7B"/>
    <w:rsid w:val="00521FC1"/>
    <w:rsid w:val="0052211A"/>
    <w:rsid w:val="00522183"/>
    <w:rsid w:val="005221B4"/>
    <w:rsid w:val="005221F7"/>
    <w:rsid w:val="005225DB"/>
    <w:rsid w:val="005226E5"/>
    <w:rsid w:val="00522875"/>
    <w:rsid w:val="005229AC"/>
    <w:rsid w:val="005229F0"/>
    <w:rsid w:val="00522AD7"/>
    <w:rsid w:val="00522B57"/>
    <w:rsid w:val="00522C91"/>
    <w:rsid w:val="00522EF1"/>
    <w:rsid w:val="005230B6"/>
    <w:rsid w:val="005231CA"/>
    <w:rsid w:val="005235AB"/>
    <w:rsid w:val="0052377D"/>
    <w:rsid w:val="005238C1"/>
    <w:rsid w:val="00523E43"/>
    <w:rsid w:val="00523F50"/>
    <w:rsid w:val="00523F93"/>
    <w:rsid w:val="005240FC"/>
    <w:rsid w:val="0052419D"/>
    <w:rsid w:val="005241C0"/>
    <w:rsid w:val="0052420F"/>
    <w:rsid w:val="005243D5"/>
    <w:rsid w:val="0052469F"/>
    <w:rsid w:val="00524936"/>
    <w:rsid w:val="00524AC5"/>
    <w:rsid w:val="00524BD8"/>
    <w:rsid w:val="00524C48"/>
    <w:rsid w:val="00524C95"/>
    <w:rsid w:val="00524EBC"/>
    <w:rsid w:val="005251A3"/>
    <w:rsid w:val="0052533D"/>
    <w:rsid w:val="005253AF"/>
    <w:rsid w:val="005255F1"/>
    <w:rsid w:val="00525677"/>
    <w:rsid w:val="005258FF"/>
    <w:rsid w:val="0052594D"/>
    <w:rsid w:val="0052596E"/>
    <w:rsid w:val="00525A09"/>
    <w:rsid w:val="00525A7D"/>
    <w:rsid w:val="00525AB3"/>
    <w:rsid w:val="00525BE0"/>
    <w:rsid w:val="00525C9E"/>
    <w:rsid w:val="00525F1F"/>
    <w:rsid w:val="00526038"/>
    <w:rsid w:val="005260B3"/>
    <w:rsid w:val="0052616B"/>
    <w:rsid w:val="00526265"/>
    <w:rsid w:val="00526430"/>
    <w:rsid w:val="005265E4"/>
    <w:rsid w:val="00526704"/>
    <w:rsid w:val="005268A4"/>
    <w:rsid w:val="00526D55"/>
    <w:rsid w:val="00526DCE"/>
    <w:rsid w:val="00526E6C"/>
    <w:rsid w:val="00526F73"/>
    <w:rsid w:val="00527013"/>
    <w:rsid w:val="0052704E"/>
    <w:rsid w:val="00527097"/>
    <w:rsid w:val="005270C5"/>
    <w:rsid w:val="00527322"/>
    <w:rsid w:val="00527442"/>
    <w:rsid w:val="0052751F"/>
    <w:rsid w:val="00527982"/>
    <w:rsid w:val="0052799B"/>
    <w:rsid w:val="00527BDF"/>
    <w:rsid w:val="00527CC7"/>
    <w:rsid w:val="00527D21"/>
    <w:rsid w:val="00527FB8"/>
    <w:rsid w:val="005301B7"/>
    <w:rsid w:val="005301F8"/>
    <w:rsid w:val="005302A0"/>
    <w:rsid w:val="0053036D"/>
    <w:rsid w:val="005303B0"/>
    <w:rsid w:val="00530497"/>
    <w:rsid w:val="0053055F"/>
    <w:rsid w:val="00530630"/>
    <w:rsid w:val="00530659"/>
    <w:rsid w:val="005306E1"/>
    <w:rsid w:val="0053076B"/>
    <w:rsid w:val="005308D0"/>
    <w:rsid w:val="005308FB"/>
    <w:rsid w:val="00530957"/>
    <w:rsid w:val="00530CB6"/>
    <w:rsid w:val="00530D11"/>
    <w:rsid w:val="00530D9C"/>
    <w:rsid w:val="00530DB9"/>
    <w:rsid w:val="00530E9C"/>
    <w:rsid w:val="00530F19"/>
    <w:rsid w:val="00530F4A"/>
    <w:rsid w:val="00530FEE"/>
    <w:rsid w:val="00531173"/>
    <w:rsid w:val="0053118D"/>
    <w:rsid w:val="005312A5"/>
    <w:rsid w:val="005312FC"/>
    <w:rsid w:val="0053151C"/>
    <w:rsid w:val="0053194B"/>
    <w:rsid w:val="005319CA"/>
    <w:rsid w:val="00531A5C"/>
    <w:rsid w:val="00531B59"/>
    <w:rsid w:val="00531BB1"/>
    <w:rsid w:val="00531C21"/>
    <w:rsid w:val="00531C2C"/>
    <w:rsid w:val="00531FBE"/>
    <w:rsid w:val="00532088"/>
    <w:rsid w:val="00532096"/>
    <w:rsid w:val="0053212C"/>
    <w:rsid w:val="00532199"/>
    <w:rsid w:val="0053223A"/>
    <w:rsid w:val="005323BF"/>
    <w:rsid w:val="005324CB"/>
    <w:rsid w:val="00532715"/>
    <w:rsid w:val="0053285A"/>
    <w:rsid w:val="00532C6D"/>
    <w:rsid w:val="00532E52"/>
    <w:rsid w:val="00532E89"/>
    <w:rsid w:val="00532FEE"/>
    <w:rsid w:val="0053317B"/>
    <w:rsid w:val="005331CB"/>
    <w:rsid w:val="005332C0"/>
    <w:rsid w:val="0053333E"/>
    <w:rsid w:val="005333C5"/>
    <w:rsid w:val="005333DA"/>
    <w:rsid w:val="005335A2"/>
    <w:rsid w:val="005335BF"/>
    <w:rsid w:val="005336C1"/>
    <w:rsid w:val="00533B9D"/>
    <w:rsid w:val="00533BCD"/>
    <w:rsid w:val="00533CBF"/>
    <w:rsid w:val="00533DF5"/>
    <w:rsid w:val="00533F17"/>
    <w:rsid w:val="00533F4B"/>
    <w:rsid w:val="00533F62"/>
    <w:rsid w:val="00533F90"/>
    <w:rsid w:val="0053406D"/>
    <w:rsid w:val="00534515"/>
    <w:rsid w:val="00534759"/>
    <w:rsid w:val="0053490A"/>
    <w:rsid w:val="00534A5F"/>
    <w:rsid w:val="00534B43"/>
    <w:rsid w:val="00534BAC"/>
    <w:rsid w:val="00534C7A"/>
    <w:rsid w:val="00534C96"/>
    <w:rsid w:val="00534D58"/>
    <w:rsid w:val="00534F5B"/>
    <w:rsid w:val="0053501C"/>
    <w:rsid w:val="005351EA"/>
    <w:rsid w:val="00535259"/>
    <w:rsid w:val="00535419"/>
    <w:rsid w:val="00535504"/>
    <w:rsid w:val="0053561C"/>
    <w:rsid w:val="0053569E"/>
    <w:rsid w:val="0053578D"/>
    <w:rsid w:val="005357A6"/>
    <w:rsid w:val="005358BB"/>
    <w:rsid w:val="00535916"/>
    <w:rsid w:val="00535A04"/>
    <w:rsid w:val="00535E05"/>
    <w:rsid w:val="00535EF3"/>
    <w:rsid w:val="00536030"/>
    <w:rsid w:val="0053603D"/>
    <w:rsid w:val="0053638B"/>
    <w:rsid w:val="005365DC"/>
    <w:rsid w:val="0053669C"/>
    <w:rsid w:val="005366A3"/>
    <w:rsid w:val="00536966"/>
    <w:rsid w:val="00536ACF"/>
    <w:rsid w:val="00536AFE"/>
    <w:rsid w:val="00536B46"/>
    <w:rsid w:val="00536C6D"/>
    <w:rsid w:val="00536CF7"/>
    <w:rsid w:val="00536D36"/>
    <w:rsid w:val="00536EE2"/>
    <w:rsid w:val="0053700C"/>
    <w:rsid w:val="00537126"/>
    <w:rsid w:val="005372D0"/>
    <w:rsid w:val="0053742A"/>
    <w:rsid w:val="00537669"/>
    <w:rsid w:val="0053769C"/>
    <w:rsid w:val="005377BB"/>
    <w:rsid w:val="00537862"/>
    <w:rsid w:val="0053791F"/>
    <w:rsid w:val="0053792C"/>
    <w:rsid w:val="00537944"/>
    <w:rsid w:val="00537A28"/>
    <w:rsid w:val="00537B1C"/>
    <w:rsid w:val="00537B5C"/>
    <w:rsid w:val="00537C27"/>
    <w:rsid w:val="00537C85"/>
    <w:rsid w:val="00537F72"/>
    <w:rsid w:val="005400DC"/>
    <w:rsid w:val="00540278"/>
    <w:rsid w:val="00540334"/>
    <w:rsid w:val="0054034C"/>
    <w:rsid w:val="0054037F"/>
    <w:rsid w:val="0054049D"/>
    <w:rsid w:val="005405E5"/>
    <w:rsid w:val="005405F3"/>
    <w:rsid w:val="00540670"/>
    <w:rsid w:val="005406A9"/>
    <w:rsid w:val="005406AE"/>
    <w:rsid w:val="005406C3"/>
    <w:rsid w:val="0054078A"/>
    <w:rsid w:val="00540AD5"/>
    <w:rsid w:val="00540B4B"/>
    <w:rsid w:val="00540BAF"/>
    <w:rsid w:val="00540C0F"/>
    <w:rsid w:val="00540E18"/>
    <w:rsid w:val="00540E26"/>
    <w:rsid w:val="00540FBD"/>
    <w:rsid w:val="00541109"/>
    <w:rsid w:val="005412B5"/>
    <w:rsid w:val="00541363"/>
    <w:rsid w:val="0054136A"/>
    <w:rsid w:val="005418D2"/>
    <w:rsid w:val="00541C19"/>
    <w:rsid w:val="00541C66"/>
    <w:rsid w:val="00541D29"/>
    <w:rsid w:val="00541F63"/>
    <w:rsid w:val="00541F76"/>
    <w:rsid w:val="00542153"/>
    <w:rsid w:val="00542240"/>
    <w:rsid w:val="0054237F"/>
    <w:rsid w:val="005423B8"/>
    <w:rsid w:val="005423CA"/>
    <w:rsid w:val="0054268E"/>
    <w:rsid w:val="00542714"/>
    <w:rsid w:val="00542849"/>
    <w:rsid w:val="005428BC"/>
    <w:rsid w:val="0054293F"/>
    <w:rsid w:val="005429E1"/>
    <w:rsid w:val="00542BA7"/>
    <w:rsid w:val="00542C62"/>
    <w:rsid w:val="00542DBE"/>
    <w:rsid w:val="00542E46"/>
    <w:rsid w:val="00542F6B"/>
    <w:rsid w:val="00543011"/>
    <w:rsid w:val="00543029"/>
    <w:rsid w:val="005430A7"/>
    <w:rsid w:val="005430D2"/>
    <w:rsid w:val="005431B9"/>
    <w:rsid w:val="0054323B"/>
    <w:rsid w:val="00543478"/>
    <w:rsid w:val="00543884"/>
    <w:rsid w:val="00543919"/>
    <w:rsid w:val="005439ED"/>
    <w:rsid w:val="00543BA5"/>
    <w:rsid w:val="00543E25"/>
    <w:rsid w:val="00543E6C"/>
    <w:rsid w:val="00543F23"/>
    <w:rsid w:val="00543F2A"/>
    <w:rsid w:val="005443EC"/>
    <w:rsid w:val="005444EE"/>
    <w:rsid w:val="00544506"/>
    <w:rsid w:val="00544694"/>
    <w:rsid w:val="00544A07"/>
    <w:rsid w:val="00544BEF"/>
    <w:rsid w:val="00544CB8"/>
    <w:rsid w:val="00544CC9"/>
    <w:rsid w:val="00544FF5"/>
    <w:rsid w:val="00545177"/>
    <w:rsid w:val="005452C3"/>
    <w:rsid w:val="0054530F"/>
    <w:rsid w:val="00545575"/>
    <w:rsid w:val="005455FF"/>
    <w:rsid w:val="0054571E"/>
    <w:rsid w:val="005457F6"/>
    <w:rsid w:val="0054596D"/>
    <w:rsid w:val="00545D89"/>
    <w:rsid w:val="00545F70"/>
    <w:rsid w:val="0054613F"/>
    <w:rsid w:val="005461E2"/>
    <w:rsid w:val="00546235"/>
    <w:rsid w:val="0054631F"/>
    <w:rsid w:val="00546543"/>
    <w:rsid w:val="0054693F"/>
    <w:rsid w:val="0054694F"/>
    <w:rsid w:val="00546ACD"/>
    <w:rsid w:val="00546C94"/>
    <w:rsid w:val="00546E2A"/>
    <w:rsid w:val="00546ED3"/>
    <w:rsid w:val="0054706E"/>
    <w:rsid w:val="00547125"/>
    <w:rsid w:val="00547235"/>
    <w:rsid w:val="00547258"/>
    <w:rsid w:val="00547445"/>
    <w:rsid w:val="005476E7"/>
    <w:rsid w:val="005477FC"/>
    <w:rsid w:val="0054799C"/>
    <w:rsid w:val="005479AE"/>
    <w:rsid w:val="00547A4F"/>
    <w:rsid w:val="00547BAC"/>
    <w:rsid w:val="00547C4A"/>
    <w:rsid w:val="00547E1C"/>
    <w:rsid w:val="00547F57"/>
    <w:rsid w:val="00550038"/>
    <w:rsid w:val="00550180"/>
    <w:rsid w:val="0055033D"/>
    <w:rsid w:val="00550394"/>
    <w:rsid w:val="005504D8"/>
    <w:rsid w:val="005504F3"/>
    <w:rsid w:val="0055056A"/>
    <w:rsid w:val="005505B0"/>
    <w:rsid w:val="005505BD"/>
    <w:rsid w:val="005505F1"/>
    <w:rsid w:val="00550602"/>
    <w:rsid w:val="00550662"/>
    <w:rsid w:val="005506FA"/>
    <w:rsid w:val="00550C04"/>
    <w:rsid w:val="00550F50"/>
    <w:rsid w:val="005510A9"/>
    <w:rsid w:val="005510D0"/>
    <w:rsid w:val="005511AB"/>
    <w:rsid w:val="0055126E"/>
    <w:rsid w:val="005513CD"/>
    <w:rsid w:val="005513E6"/>
    <w:rsid w:val="0055146D"/>
    <w:rsid w:val="00551530"/>
    <w:rsid w:val="005516A3"/>
    <w:rsid w:val="005516A5"/>
    <w:rsid w:val="005516B4"/>
    <w:rsid w:val="0055171B"/>
    <w:rsid w:val="005517F2"/>
    <w:rsid w:val="005519FC"/>
    <w:rsid w:val="00551BF8"/>
    <w:rsid w:val="00551ED1"/>
    <w:rsid w:val="00551F13"/>
    <w:rsid w:val="00551F91"/>
    <w:rsid w:val="00551FED"/>
    <w:rsid w:val="00552005"/>
    <w:rsid w:val="005523FC"/>
    <w:rsid w:val="005524C9"/>
    <w:rsid w:val="0055267C"/>
    <w:rsid w:val="005527A2"/>
    <w:rsid w:val="0055284F"/>
    <w:rsid w:val="005528EF"/>
    <w:rsid w:val="00552926"/>
    <w:rsid w:val="00552AE3"/>
    <w:rsid w:val="00552B75"/>
    <w:rsid w:val="00552C14"/>
    <w:rsid w:val="00552CEF"/>
    <w:rsid w:val="00552E3A"/>
    <w:rsid w:val="00552FEB"/>
    <w:rsid w:val="0055309F"/>
    <w:rsid w:val="005532F4"/>
    <w:rsid w:val="00553338"/>
    <w:rsid w:val="005533A4"/>
    <w:rsid w:val="005533EA"/>
    <w:rsid w:val="00553490"/>
    <w:rsid w:val="00553871"/>
    <w:rsid w:val="00553902"/>
    <w:rsid w:val="00553CD2"/>
    <w:rsid w:val="00553D6B"/>
    <w:rsid w:val="00553DA9"/>
    <w:rsid w:val="00553E32"/>
    <w:rsid w:val="00553F11"/>
    <w:rsid w:val="0055404E"/>
    <w:rsid w:val="0055412B"/>
    <w:rsid w:val="005541FE"/>
    <w:rsid w:val="00554241"/>
    <w:rsid w:val="0055430A"/>
    <w:rsid w:val="00554368"/>
    <w:rsid w:val="005543DF"/>
    <w:rsid w:val="005544C6"/>
    <w:rsid w:val="00554537"/>
    <w:rsid w:val="005545A5"/>
    <w:rsid w:val="0055484A"/>
    <w:rsid w:val="005548E1"/>
    <w:rsid w:val="00554A02"/>
    <w:rsid w:val="00554A79"/>
    <w:rsid w:val="00554C7F"/>
    <w:rsid w:val="00554C9A"/>
    <w:rsid w:val="00554E03"/>
    <w:rsid w:val="005551B8"/>
    <w:rsid w:val="005553CD"/>
    <w:rsid w:val="00555481"/>
    <w:rsid w:val="00555495"/>
    <w:rsid w:val="00555576"/>
    <w:rsid w:val="0055573F"/>
    <w:rsid w:val="00555831"/>
    <w:rsid w:val="00555854"/>
    <w:rsid w:val="00555BD9"/>
    <w:rsid w:val="00555C5B"/>
    <w:rsid w:val="00555CA3"/>
    <w:rsid w:val="00555D45"/>
    <w:rsid w:val="00555F0A"/>
    <w:rsid w:val="00555FBF"/>
    <w:rsid w:val="00555FF7"/>
    <w:rsid w:val="005560E8"/>
    <w:rsid w:val="00556187"/>
    <w:rsid w:val="00556235"/>
    <w:rsid w:val="005563B2"/>
    <w:rsid w:val="0055640E"/>
    <w:rsid w:val="005564B0"/>
    <w:rsid w:val="00556533"/>
    <w:rsid w:val="005566D0"/>
    <w:rsid w:val="00556944"/>
    <w:rsid w:val="00556953"/>
    <w:rsid w:val="00556983"/>
    <w:rsid w:val="005569AC"/>
    <w:rsid w:val="00556B11"/>
    <w:rsid w:val="00556B47"/>
    <w:rsid w:val="00556BE6"/>
    <w:rsid w:val="00556F0B"/>
    <w:rsid w:val="00556FAD"/>
    <w:rsid w:val="00557023"/>
    <w:rsid w:val="00557078"/>
    <w:rsid w:val="00557179"/>
    <w:rsid w:val="00557577"/>
    <w:rsid w:val="0055759F"/>
    <w:rsid w:val="005575D7"/>
    <w:rsid w:val="0055760C"/>
    <w:rsid w:val="00557B5A"/>
    <w:rsid w:val="00557C26"/>
    <w:rsid w:val="00557C5E"/>
    <w:rsid w:val="00557D6F"/>
    <w:rsid w:val="00560248"/>
    <w:rsid w:val="00560495"/>
    <w:rsid w:val="005604AF"/>
    <w:rsid w:val="00560531"/>
    <w:rsid w:val="00560587"/>
    <w:rsid w:val="00560642"/>
    <w:rsid w:val="00560691"/>
    <w:rsid w:val="00560787"/>
    <w:rsid w:val="00560C30"/>
    <w:rsid w:val="00560F70"/>
    <w:rsid w:val="0056125D"/>
    <w:rsid w:val="005614AE"/>
    <w:rsid w:val="005615AD"/>
    <w:rsid w:val="005615D7"/>
    <w:rsid w:val="005615E6"/>
    <w:rsid w:val="005617D5"/>
    <w:rsid w:val="0056186C"/>
    <w:rsid w:val="005619F3"/>
    <w:rsid w:val="00561A78"/>
    <w:rsid w:val="00561B18"/>
    <w:rsid w:val="00561B86"/>
    <w:rsid w:val="00561CA1"/>
    <w:rsid w:val="00561EF2"/>
    <w:rsid w:val="00561F4E"/>
    <w:rsid w:val="005621E5"/>
    <w:rsid w:val="0056225F"/>
    <w:rsid w:val="005624A8"/>
    <w:rsid w:val="005624C2"/>
    <w:rsid w:val="00562522"/>
    <w:rsid w:val="005627B2"/>
    <w:rsid w:val="00562A84"/>
    <w:rsid w:val="00562BD3"/>
    <w:rsid w:val="00562C32"/>
    <w:rsid w:val="00562C90"/>
    <w:rsid w:val="00562EE7"/>
    <w:rsid w:val="00562F17"/>
    <w:rsid w:val="0056308C"/>
    <w:rsid w:val="005630AB"/>
    <w:rsid w:val="005630B1"/>
    <w:rsid w:val="0056313D"/>
    <w:rsid w:val="005631E3"/>
    <w:rsid w:val="005632AD"/>
    <w:rsid w:val="00563403"/>
    <w:rsid w:val="00563643"/>
    <w:rsid w:val="005638C1"/>
    <w:rsid w:val="00563AF9"/>
    <w:rsid w:val="00563BA9"/>
    <w:rsid w:val="00563C19"/>
    <w:rsid w:val="00563C9B"/>
    <w:rsid w:val="00563CCF"/>
    <w:rsid w:val="00563D92"/>
    <w:rsid w:val="00563E6D"/>
    <w:rsid w:val="00563EAA"/>
    <w:rsid w:val="00563FE2"/>
    <w:rsid w:val="00563FE8"/>
    <w:rsid w:val="00564148"/>
    <w:rsid w:val="005642A1"/>
    <w:rsid w:val="005642C0"/>
    <w:rsid w:val="0056442F"/>
    <w:rsid w:val="0056447A"/>
    <w:rsid w:val="005644F5"/>
    <w:rsid w:val="0056459F"/>
    <w:rsid w:val="0056474C"/>
    <w:rsid w:val="00564750"/>
    <w:rsid w:val="00564866"/>
    <w:rsid w:val="005649D4"/>
    <w:rsid w:val="00564B2B"/>
    <w:rsid w:val="00564CED"/>
    <w:rsid w:val="00564D09"/>
    <w:rsid w:val="00564DC1"/>
    <w:rsid w:val="00565025"/>
    <w:rsid w:val="0056505C"/>
    <w:rsid w:val="005650F5"/>
    <w:rsid w:val="0056519A"/>
    <w:rsid w:val="005652F6"/>
    <w:rsid w:val="0056530C"/>
    <w:rsid w:val="005653B5"/>
    <w:rsid w:val="0056549D"/>
    <w:rsid w:val="00565533"/>
    <w:rsid w:val="00565557"/>
    <w:rsid w:val="0056567F"/>
    <w:rsid w:val="0056569F"/>
    <w:rsid w:val="005657D1"/>
    <w:rsid w:val="0056580D"/>
    <w:rsid w:val="0056582C"/>
    <w:rsid w:val="00565930"/>
    <w:rsid w:val="00565D32"/>
    <w:rsid w:val="00565EFA"/>
    <w:rsid w:val="00565F44"/>
    <w:rsid w:val="00566002"/>
    <w:rsid w:val="00566112"/>
    <w:rsid w:val="00566281"/>
    <w:rsid w:val="00566454"/>
    <w:rsid w:val="00566482"/>
    <w:rsid w:val="00566615"/>
    <w:rsid w:val="005666B8"/>
    <w:rsid w:val="005666BA"/>
    <w:rsid w:val="00566761"/>
    <w:rsid w:val="005667B5"/>
    <w:rsid w:val="005667CC"/>
    <w:rsid w:val="00566976"/>
    <w:rsid w:val="005669A0"/>
    <w:rsid w:val="00566A5B"/>
    <w:rsid w:val="00566B20"/>
    <w:rsid w:val="00566BBB"/>
    <w:rsid w:val="00566D1A"/>
    <w:rsid w:val="00566D5C"/>
    <w:rsid w:val="00566E05"/>
    <w:rsid w:val="00566EA8"/>
    <w:rsid w:val="00566FD8"/>
    <w:rsid w:val="00566FDE"/>
    <w:rsid w:val="005670CF"/>
    <w:rsid w:val="00567121"/>
    <w:rsid w:val="0056717C"/>
    <w:rsid w:val="0056742A"/>
    <w:rsid w:val="00567454"/>
    <w:rsid w:val="0056749F"/>
    <w:rsid w:val="0056755F"/>
    <w:rsid w:val="00567632"/>
    <w:rsid w:val="005677BF"/>
    <w:rsid w:val="005678FD"/>
    <w:rsid w:val="005679A9"/>
    <w:rsid w:val="00567B01"/>
    <w:rsid w:val="00567C06"/>
    <w:rsid w:val="00567C5D"/>
    <w:rsid w:val="00567C8A"/>
    <w:rsid w:val="00567CD2"/>
    <w:rsid w:val="00567CD5"/>
    <w:rsid w:val="00567D5C"/>
    <w:rsid w:val="00567E53"/>
    <w:rsid w:val="00567EDC"/>
    <w:rsid w:val="005700B7"/>
    <w:rsid w:val="005700DA"/>
    <w:rsid w:val="005702DC"/>
    <w:rsid w:val="005704E4"/>
    <w:rsid w:val="0057055E"/>
    <w:rsid w:val="005705AB"/>
    <w:rsid w:val="005708F7"/>
    <w:rsid w:val="00570B58"/>
    <w:rsid w:val="00570F42"/>
    <w:rsid w:val="00570FAB"/>
    <w:rsid w:val="00570FC4"/>
    <w:rsid w:val="0057105E"/>
    <w:rsid w:val="005710E2"/>
    <w:rsid w:val="0057127A"/>
    <w:rsid w:val="0057138A"/>
    <w:rsid w:val="00571487"/>
    <w:rsid w:val="00571526"/>
    <w:rsid w:val="005717F7"/>
    <w:rsid w:val="00571B74"/>
    <w:rsid w:val="00571C3B"/>
    <w:rsid w:val="00571C70"/>
    <w:rsid w:val="00571D28"/>
    <w:rsid w:val="00571D9A"/>
    <w:rsid w:val="00571E8C"/>
    <w:rsid w:val="00571FA6"/>
    <w:rsid w:val="0057200B"/>
    <w:rsid w:val="00572443"/>
    <w:rsid w:val="00572556"/>
    <w:rsid w:val="005725E8"/>
    <w:rsid w:val="00572621"/>
    <w:rsid w:val="0057262C"/>
    <w:rsid w:val="00572A09"/>
    <w:rsid w:val="00572A0A"/>
    <w:rsid w:val="00572BEE"/>
    <w:rsid w:val="00572DA5"/>
    <w:rsid w:val="00572DF0"/>
    <w:rsid w:val="00573164"/>
    <w:rsid w:val="005733F5"/>
    <w:rsid w:val="0057353A"/>
    <w:rsid w:val="0057355E"/>
    <w:rsid w:val="005735EF"/>
    <w:rsid w:val="00573722"/>
    <w:rsid w:val="005739FF"/>
    <w:rsid w:val="00573A53"/>
    <w:rsid w:val="00573BF9"/>
    <w:rsid w:val="00573CD8"/>
    <w:rsid w:val="00573D3C"/>
    <w:rsid w:val="00573FA5"/>
    <w:rsid w:val="005742B3"/>
    <w:rsid w:val="005742F8"/>
    <w:rsid w:val="00574385"/>
    <w:rsid w:val="005744C8"/>
    <w:rsid w:val="005746F3"/>
    <w:rsid w:val="00574938"/>
    <w:rsid w:val="00574B72"/>
    <w:rsid w:val="00574B77"/>
    <w:rsid w:val="00574BA3"/>
    <w:rsid w:val="00574BFD"/>
    <w:rsid w:val="00574E9A"/>
    <w:rsid w:val="00574F72"/>
    <w:rsid w:val="00574FE7"/>
    <w:rsid w:val="00575341"/>
    <w:rsid w:val="00575353"/>
    <w:rsid w:val="00575791"/>
    <w:rsid w:val="0057583E"/>
    <w:rsid w:val="00575883"/>
    <w:rsid w:val="00575898"/>
    <w:rsid w:val="00575AD2"/>
    <w:rsid w:val="00575CE7"/>
    <w:rsid w:val="00575E4D"/>
    <w:rsid w:val="00575EC1"/>
    <w:rsid w:val="00575FB9"/>
    <w:rsid w:val="00575FE0"/>
    <w:rsid w:val="00575FFA"/>
    <w:rsid w:val="0057613D"/>
    <w:rsid w:val="00576244"/>
    <w:rsid w:val="0057627A"/>
    <w:rsid w:val="0057627E"/>
    <w:rsid w:val="00576399"/>
    <w:rsid w:val="0057643A"/>
    <w:rsid w:val="005766EB"/>
    <w:rsid w:val="00576785"/>
    <w:rsid w:val="0057686E"/>
    <w:rsid w:val="00576A06"/>
    <w:rsid w:val="00576A46"/>
    <w:rsid w:val="00576ACB"/>
    <w:rsid w:val="00576AEB"/>
    <w:rsid w:val="00576B6E"/>
    <w:rsid w:val="00576B9E"/>
    <w:rsid w:val="00576C0B"/>
    <w:rsid w:val="00576D41"/>
    <w:rsid w:val="00576D69"/>
    <w:rsid w:val="00577395"/>
    <w:rsid w:val="00577456"/>
    <w:rsid w:val="00577527"/>
    <w:rsid w:val="005775D5"/>
    <w:rsid w:val="0057768B"/>
    <w:rsid w:val="005776B2"/>
    <w:rsid w:val="00577873"/>
    <w:rsid w:val="00577988"/>
    <w:rsid w:val="005779FE"/>
    <w:rsid w:val="00577A68"/>
    <w:rsid w:val="00577AC0"/>
    <w:rsid w:val="00577B70"/>
    <w:rsid w:val="00577BC3"/>
    <w:rsid w:val="00577C20"/>
    <w:rsid w:val="00577D26"/>
    <w:rsid w:val="00577D4A"/>
    <w:rsid w:val="00577D77"/>
    <w:rsid w:val="00577DAD"/>
    <w:rsid w:val="00577E79"/>
    <w:rsid w:val="00577EC4"/>
    <w:rsid w:val="00580034"/>
    <w:rsid w:val="00580035"/>
    <w:rsid w:val="005800DE"/>
    <w:rsid w:val="005801BF"/>
    <w:rsid w:val="0058037A"/>
    <w:rsid w:val="005805EC"/>
    <w:rsid w:val="005808AF"/>
    <w:rsid w:val="00580D49"/>
    <w:rsid w:val="00581041"/>
    <w:rsid w:val="0058106A"/>
    <w:rsid w:val="00581119"/>
    <w:rsid w:val="0058134F"/>
    <w:rsid w:val="005814DE"/>
    <w:rsid w:val="005814ED"/>
    <w:rsid w:val="005814F5"/>
    <w:rsid w:val="005815B0"/>
    <w:rsid w:val="005815D2"/>
    <w:rsid w:val="005815DF"/>
    <w:rsid w:val="005818DE"/>
    <w:rsid w:val="00581ADE"/>
    <w:rsid w:val="00581B0C"/>
    <w:rsid w:val="00581B27"/>
    <w:rsid w:val="00581BBD"/>
    <w:rsid w:val="00581D16"/>
    <w:rsid w:val="00581DFE"/>
    <w:rsid w:val="00581E75"/>
    <w:rsid w:val="00581EDB"/>
    <w:rsid w:val="00581F7C"/>
    <w:rsid w:val="005820A0"/>
    <w:rsid w:val="005821C8"/>
    <w:rsid w:val="00582348"/>
    <w:rsid w:val="0058261D"/>
    <w:rsid w:val="00582666"/>
    <w:rsid w:val="005826A8"/>
    <w:rsid w:val="005829C1"/>
    <w:rsid w:val="00582A6C"/>
    <w:rsid w:val="00582F36"/>
    <w:rsid w:val="0058309E"/>
    <w:rsid w:val="005833B2"/>
    <w:rsid w:val="00583452"/>
    <w:rsid w:val="005834FE"/>
    <w:rsid w:val="005835A3"/>
    <w:rsid w:val="005835E0"/>
    <w:rsid w:val="005837F1"/>
    <w:rsid w:val="00583820"/>
    <w:rsid w:val="00583A18"/>
    <w:rsid w:val="00583AD5"/>
    <w:rsid w:val="00583B27"/>
    <w:rsid w:val="00583D44"/>
    <w:rsid w:val="00583EAF"/>
    <w:rsid w:val="00583F2F"/>
    <w:rsid w:val="00583F76"/>
    <w:rsid w:val="0058401C"/>
    <w:rsid w:val="00584085"/>
    <w:rsid w:val="005840B4"/>
    <w:rsid w:val="005841F5"/>
    <w:rsid w:val="0058428C"/>
    <w:rsid w:val="00584295"/>
    <w:rsid w:val="00584355"/>
    <w:rsid w:val="0058468D"/>
    <w:rsid w:val="00584715"/>
    <w:rsid w:val="00584750"/>
    <w:rsid w:val="005847FB"/>
    <w:rsid w:val="0058483D"/>
    <w:rsid w:val="00584853"/>
    <w:rsid w:val="00584904"/>
    <w:rsid w:val="00584AE4"/>
    <w:rsid w:val="00584E70"/>
    <w:rsid w:val="00584E8C"/>
    <w:rsid w:val="00584EF3"/>
    <w:rsid w:val="00584FE7"/>
    <w:rsid w:val="00585199"/>
    <w:rsid w:val="005851D5"/>
    <w:rsid w:val="005853AA"/>
    <w:rsid w:val="005853FE"/>
    <w:rsid w:val="0058543B"/>
    <w:rsid w:val="0058543D"/>
    <w:rsid w:val="005854B0"/>
    <w:rsid w:val="005855AA"/>
    <w:rsid w:val="005856F8"/>
    <w:rsid w:val="00585846"/>
    <w:rsid w:val="005858E9"/>
    <w:rsid w:val="00585DB7"/>
    <w:rsid w:val="00585EB6"/>
    <w:rsid w:val="00585F3E"/>
    <w:rsid w:val="00585FA5"/>
    <w:rsid w:val="005861F6"/>
    <w:rsid w:val="00586436"/>
    <w:rsid w:val="005865AD"/>
    <w:rsid w:val="00586605"/>
    <w:rsid w:val="005866D0"/>
    <w:rsid w:val="005866DD"/>
    <w:rsid w:val="005868DE"/>
    <w:rsid w:val="0058693B"/>
    <w:rsid w:val="00586951"/>
    <w:rsid w:val="00586B79"/>
    <w:rsid w:val="00586B8A"/>
    <w:rsid w:val="00586BF2"/>
    <w:rsid w:val="00586CAA"/>
    <w:rsid w:val="00586D28"/>
    <w:rsid w:val="00586DCB"/>
    <w:rsid w:val="00586ECC"/>
    <w:rsid w:val="00586F92"/>
    <w:rsid w:val="005870CE"/>
    <w:rsid w:val="0058714E"/>
    <w:rsid w:val="0058725F"/>
    <w:rsid w:val="005872A1"/>
    <w:rsid w:val="005874A3"/>
    <w:rsid w:val="005874D1"/>
    <w:rsid w:val="005877AC"/>
    <w:rsid w:val="0058781F"/>
    <w:rsid w:val="0058792E"/>
    <w:rsid w:val="00587989"/>
    <w:rsid w:val="005879B1"/>
    <w:rsid w:val="00587D35"/>
    <w:rsid w:val="00587E3C"/>
    <w:rsid w:val="005900DB"/>
    <w:rsid w:val="005901A4"/>
    <w:rsid w:val="005901FC"/>
    <w:rsid w:val="0059035F"/>
    <w:rsid w:val="005903AD"/>
    <w:rsid w:val="005904C1"/>
    <w:rsid w:val="00590527"/>
    <w:rsid w:val="005906A3"/>
    <w:rsid w:val="0059081B"/>
    <w:rsid w:val="005908E5"/>
    <w:rsid w:val="00590966"/>
    <w:rsid w:val="00590990"/>
    <w:rsid w:val="005909A3"/>
    <w:rsid w:val="00590A3A"/>
    <w:rsid w:val="00590FA6"/>
    <w:rsid w:val="005910FC"/>
    <w:rsid w:val="0059131A"/>
    <w:rsid w:val="005914A2"/>
    <w:rsid w:val="005915FE"/>
    <w:rsid w:val="0059181D"/>
    <w:rsid w:val="00591912"/>
    <w:rsid w:val="0059194C"/>
    <w:rsid w:val="00591A0C"/>
    <w:rsid w:val="00591CA3"/>
    <w:rsid w:val="00591CB8"/>
    <w:rsid w:val="00591D2A"/>
    <w:rsid w:val="00591D58"/>
    <w:rsid w:val="00591DBF"/>
    <w:rsid w:val="00591DC0"/>
    <w:rsid w:val="00591FA5"/>
    <w:rsid w:val="005920C4"/>
    <w:rsid w:val="005923DA"/>
    <w:rsid w:val="00592512"/>
    <w:rsid w:val="005925C8"/>
    <w:rsid w:val="00592673"/>
    <w:rsid w:val="005926B9"/>
    <w:rsid w:val="00592775"/>
    <w:rsid w:val="00592815"/>
    <w:rsid w:val="005928EE"/>
    <w:rsid w:val="005929D0"/>
    <w:rsid w:val="00592A0B"/>
    <w:rsid w:val="00592BED"/>
    <w:rsid w:val="00592C39"/>
    <w:rsid w:val="00592CFC"/>
    <w:rsid w:val="00592E94"/>
    <w:rsid w:val="00593076"/>
    <w:rsid w:val="005930A1"/>
    <w:rsid w:val="00593294"/>
    <w:rsid w:val="005932F2"/>
    <w:rsid w:val="00593521"/>
    <w:rsid w:val="005936E8"/>
    <w:rsid w:val="00593789"/>
    <w:rsid w:val="00593A9E"/>
    <w:rsid w:val="00593AF3"/>
    <w:rsid w:val="00593BCC"/>
    <w:rsid w:val="00593DBE"/>
    <w:rsid w:val="00593FC7"/>
    <w:rsid w:val="0059441F"/>
    <w:rsid w:val="0059455F"/>
    <w:rsid w:val="005945A4"/>
    <w:rsid w:val="00594628"/>
    <w:rsid w:val="00594786"/>
    <w:rsid w:val="00594843"/>
    <w:rsid w:val="005948DB"/>
    <w:rsid w:val="00594954"/>
    <w:rsid w:val="005949C8"/>
    <w:rsid w:val="00594C27"/>
    <w:rsid w:val="00594CD1"/>
    <w:rsid w:val="00594D04"/>
    <w:rsid w:val="00594D5C"/>
    <w:rsid w:val="00594E2D"/>
    <w:rsid w:val="00594EF6"/>
    <w:rsid w:val="00594F17"/>
    <w:rsid w:val="0059502C"/>
    <w:rsid w:val="005950A5"/>
    <w:rsid w:val="00595172"/>
    <w:rsid w:val="005951B5"/>
    <w:rsid w:val="005952B5"/>
    <w:rsid w:val="00595402"/>
    <w:rsid w:val="005958FC"/>
    <w:rsid w:val="00595AF1"/>
    <w:rsid w:val="00595B63"/>
    <w:rsid w:val="00596018"/>
    <w:rsid w:val="00596131"/>
    <w:rsid w:val="005962A4"/>
    <w:rsid w:val="005964FF"/>
    <w:rsid w:val="00596620"/>
    <w:rsid w:val="005966B7"/>
    <w:rsid w:val="0059675E"/>
    <w:rsid w:val="005967F9"/>
    <w:rsid w:val="005968EF"/>
    <w:rsid w:val="00596A10"/>
    <w:rsid w:val="00596B7B"/>
    <w:rsid w:val="00596CB7"/>
    <w:rsid w:val="00596D0D"/>
    <w:rsid w:val="00596D23"/>
    <w:rsid w:val="00596F0D"/>
    <w:rsid w:val="005970A2"/>
    <w:rsid w:val="0059710F"/>
    <w:rsid w:val="0059725B"/>
    <w:rsid w:val="00597340"/>
    <w:rsid w:val="00597370"/>
    <w:rsid w:val="0059739E"/>
    <w:rsid w:val="005973BA"/>
    <w:rsid w:val="00597647"/>
    <w:rsid w:val="0059778D"/>
    <w:rsid w:val="005977A6"/>
    <w:rsid w:val="005977FC"/>
    <w:rsid w:val="0059791B"/>
    <w:rsid w:val="00597BC6"/>
    <w:rsid w:val="00597C21"/>
    <w:rsid w:val="00597CD1"/>
    <w:rsid w:val="00597D68"/>
    <w:rsid w:val="00597EE3"/>
    <w:rsid w:val="00597EEE"/>
    <w:rsid w:val="00597F98"/>
    <w:rsid w:val="005A006D"/>
    <w:rsid w:val="005A015F"/>
    <w:rsid w:val="005A0175"/>
    <w:rsid w:val="005A01FD"/>
    <w:rsid w:val="005A0263"/>
    <w:rsid w:val="005A0296"/>
    <w:rsid w:val="005A0381"/>
    <w:rsid w:val="005A0513"/>
    <w:rsid w:val="005A058D"/>
    <w:rsid w:val="005A063D"/>
    <w:rsid w:val="005A0687"/>
    <w:rsid w:val="005A06C7"/>
    <w:rsid w:val="005A0796"/>
    <w:rsid w:val="005A0868"/>
    <w:rsid w:val="005A08EE"/>
    <w:rsid w:val="005A0968"/>
    <w:rsid w:val="005A0B18"/>
    <w:rsid w:val="005A0BFF"/>
    <w:rsid w:val="005A0C6F"/>
    <w:rsid w:val="005A0F53"/>
    <w:rsid w:val="005A10C2"/>
    <w:rsid w:val="005A12CF"/>
    <w:rsid w:val="005A131B"/>
    <w:rsid w:val="005A1455"/>
    <w:rsid w:val="005A162D"/>
    <w:rsid w:val="005A1642"/>
    <w:rsid w:val="005A1845"/>
    <w:rsid w:val="005A196A"/>
    <w:rsid w:val="005A1A17"/>
    <w:rsid w:val="005A1A64"/>
    <w:rsid w:val="005A1A8C"/>
    <w:rsid w:val="005A1C47"/>
    <w:rsid w:val="005A1C4B"/>
    <w:rsid w:val="005A1C67"/>
    <w:rsid w:val="005A1ECF"/>
    <w:rsid w:val="005A20EE"/>
    <w:rsid w:val="005A2183"/>
    <w:rsid w:val="005A223A"/>
    <w:rsid w:val="005A265E"/>
    <w:rsid w:val="005A2681"/>
    <w:rsid w:val="005A28FC"/>
    <w:rsid w:val="005A29F1"/>
    <w:rsid w:val="005A2A7A"/>
    <w:rsid w:val="005A2A7E"/>
    <w:rsid w:val="005A2E22"/>
    <w:rsid w:val="005A2E4E"/>
    <w:rsid w:val="005A3138"/>
    <w:rsid w:val="005A31F1"/>
    <w:rsid w:val="005A3369"/>
    <w:rsid w:val="005A339D"/>
    <w:rsid w:val="005A33DC"/>
    <w:rsid w:val="005A33DF"/>
    <w:rsid w:val="005A3498"/>
    <w:rsid w:val="005A34C0"/>
    <w:rsid w:val="005A3519"/>
    <w:rsid w:val="005A3632"/>
    <w:rsid w:val="005A3773"/>
    <w:rsid w:val="005A3797"/>
    <w:rsid w:val="005A37CE"/>
    <w:rsid w:val="005A3842"/>
    <w:rsid w:val="005A3964"/>
    <w:rsid w:val="005A39EB"/>
    <w:rsid w:val="005A3A14"/>
    <w:rsid w:val="005A3AD9"/>
    <w:rsid w:val="005A3AE5"/>
    <w:rsid w:val="005A3B0A"/>
    <w:rsid w:val="005A3C3A"/>
    <w:rsid w:val="005A3D7D"/>
    <w:rsid w:val="005A3DBA"/>
    <w:rsid w:val="005A40D6"/>
    <w:rsid w:val="005A4264"/>
    <w:rsid w:val="005A42C0"/>
    <w:rsid w:val="005A43CB"/>
    <w:rsid w:val="005A45FC"/>
    <w:rsid w:val="005A4616"/>
    <w:rsid w:val="005A4862"/>
    <w:rsid w:val="005A48D5"/>
    <w:rsid w:val="005A4A09"/>
    <w:rsid w:val="005A4BAE"/>
    <w:rsid w:val="005A4E77"/>
    <w:rsid w:val="005A507F"/>
    <w:rsid w:val="005A50CD"/>
    <w:rsid w:val="005A528A"/>
    <w:rsid w:val="005A547E"/>
    <w:rsid w:val="005A54AD"/>
    <w:rsid w:val="005A54F2"/>
    <w:rsid w:val="005A559C"/>
    <w:rsid w:val="005A5617"/>
    <w:rsid w:val="005A5742"/>
    <w:rsid w:val="005A57CE"/>
    <w:rsid w:val="005A587F"/>
    <w:rsid w:val="005A58B7"/>
    <w:rsid w:val="005A598A"/>
    <w:rsid w:val="005A5C4E"/>
    <w:rsid w:val="005A5D2B"/>
    <w:rsid w:val="005A5F64"/>
    <w:rsid w:val="005A6159"/>
    <w:rsid w:val="005A6295"/>
    <w:rsid w:val="005A6408"/>
    <w:rsid w:val="005A649B"/>
    <w:rsid w:val="005A64BC"/>
    <w:rsid w:val="005A67E7"/>
    <w:rsid w:val="005A69E5"/>
    <w:rsid w:val="005A6AA9"/>
    <w:rsid w:val="005A6AB2"/>
    <w:rsid w:val="005A6B97"/>
    <w:rsid w:val="005A6EEE"/>
    <w:rsid w:val="005A6F29"/>
    <w:rsid w:val="005A7229"/>
    <w:rsid w:val="005A7233"/>
    <w:rsid w:val="005A7292"/>
    <w:rsid w:val="005A7571"/>
    <w:rsid w:val="005A78E5"/>
    <w:rsid w:val="005A7961"/>
    <w:rsid w:val="005A7964"/>
    <w:rsid w:val="005A7A8B"/>
    <w:rsid w:val="005A7B63"/>
    <w:rsid w:val="005A7C0B"/>
    <w:rsid w:val="005A7CA0"/>
    <w:rsid w:val="005A7EBF"/>
    <w:rsid w:val="005A7ECE"/>
    <w:rsid w:val="005B0004"/>
    <w:rsid w:val="005B012C"/>
    <w:rsid w:val="005B0553"/>
    <w:rsid w:val="005B0A13"/>
    <w:rsid w:val="005B0AE5"/>
    <w:rsid w:val="005B0B0A"/>
    <w:rsid w:val="005B0D79"/>
    <w:rsid w:val="005B0EEF"/>
    <w:rsid w:val="005B0F40"/>
    <w:rsid w:val="005B0F5E"/>
    <w:rsid w:val="005B0FEA"/>
    <w:rsid w:val="005B1360"/>
    <w:rsid w:val="005B136B"/>
    <w:rsid w:val="005B155F"/>
    <w:rsid w:val="005B15AE"/>
    <w:rsid w:val="005B1B11"/>
    <w:rsid w:val="005B1C4C"/>
    <w:rsid w:val="005B1C4D"/>
    <w:rsid w:val="005B1D77"/>
    <w:rsid w:val="005B1E9A"/>
    <w:rsid w:val="005B1EB4"/>
    <w:rsid w:val="005B1ECD"/>
    <w:rsid w:val="005B1FCA"/>
    <w:rsid w:val="005B20DE"/>
    <w:rsid w:val="005B2137"/>
    <w:rsid w:val="005B21C1"/>
    <w:rsid w:val="005B21E0"/>
    <w:rsid w:val="005B22F1"/>
    <w:rsid w:val="005B262C"/>
    <w:rsid w:val="005B268A"/>
    <w:rsid w:val="005B2969"/>
    <w:rsid w:val="005B2978"/>
    <w:rsid w:val="005B2BB0"/>
    <w:rsid w:val="005B2BDB"/>
    <w:rsid w:val="005B2D52"/>
    <w:rsid w:val="005B2E2B"/>
    <w:rsid w:val="005B2E95"/>
    <w:rsid w:val="005B3092"/>
    <w:rsid w:val="005B3121"/>
    <w:rsid w:val="005B3252"/>
    <w:rsid w:val="005B3266"/>
    <w:rsid w:val="005B3322"/>
    <w:rsid w:val="005B34C0"/>
    <w:rsid w:val="005B3508"/>
    <w:rsid w:val="005B360C"/>
    <w:rsid w:val="005B378A"/>
    <w:rsid w:val="005B396B"/>
    <w:rsid w:val="005B3AB5"/>
    <w:rsid w:val="005B3D97"/>
    <w:rsid w:val="005B4133"/>
    <w:rsid w:val="005B4282"/>
    <w:rsid w:val="005B435C"/>
    <w:rsid w:val="005B43F9"/>
    <w:rsid w:val="005B45F0"/>
    <w:rsid w:val="005B4657"/>
    <w:rsid w:val="005B46B9"/>
    <w:rsid w:val="005B4706"/>
    <w:rsid w:val="005B480C"/>
    <w:rsid w:val="005B490E"/>
    <w:rsid w:val="005B4D29"/>
    <w:rsid w:val="005B4DB7"/>
    <w:rsid w:val="005B4DDC"/>
    <w:rsid w:val="005B4FA6"/>
    <w:rsid w:val="005B516F"/>
    <w:rsid w:val="005B5286"/>
    <w:rsid w:val="005B5310"/>
    <w:rsid w:val="005B5434"/>
    <w:rsid w:val="005B5711"/>
    <w:rsid w:val="005B578B"/>
    <w:rsid w:val="005B592E"/>
    <w:rsid w:val="005B5AFB"/>
    <w:rsid w:val="005B5BB1"/>
    <w:rsid w:val="005B5CBD"/>
    <w:rsid w:val="005B5D07"/>
    <w:rsid w:val="005B5D29"/>
    <w:rsid w:val="005B5D9F"/>
    <w:rsid w:val="005B5DBF"/>
    <w:rsid w:val="005B5E2A"/>
    <w:rsid w:val="005B5E6A"/>
    <w:rsid w:val="005B5E84"/>
    <w:rsid w:val="005B5FA2"/>
    <w:rsid w:val="005B618C"/>
    <w:rsid w:val="005B647F"/>
    <w:rsid w:val="005B64F3"/>
    <w:rsid w:val="005B6654"/>
    <w:rsid w:val="005B66CD"/>
    <w:rsid w:val="005B67BB"/>
    <w:rsid w:val="005B6837"/>
    <w:rsid w:val="005B6921"/>
    <w:rsid w:val="005B6A57"/>
    <w:rsid w:val="005B6BC0"/>
    <w:rsid w:val="005B6EAB"/>
    <w:rsid w:val="005B6FCF"/>
    <w:rsid w:val="005B70D4"/>
    <w:rsid w:val="005B759C"/>
    <w:rsid w:val="005B78AB"/>
    <w:rsid w:val="005B796B"/>
    <w:rsid w:val="005B7A32"/>
    <w:rsid w:val="005B7B09"/>
    <w:rsid w:val="005B7C89"/>
    <w:rsid w:val="005B7CFE"/>
    <w:rsid w:val="005B7FFD"/>
    <w:rsid w:val="005C023A"/>
    <w:rsid w:val="005C02A4"/>
    <w:rsid w:val="005C05AF"/>
    <w:rsid w:val="005C07B5"/>
    <w:rsid w:val="005C0979"/>
    <w:rsid w:val="005C0BF0"/>
    <w:rsid w:val="005C0CAF"/>
    <w:rsid w:val="005C0D0A"/>
    <w:rsid w:val="005C0EA2"/>
    <w:rsid w:val="005C10EA"/>
    <w:rsid w:val="005C12A1"/>
    <w:rsid w:val="005C1315"/>
    <w:rsid w:val="005C1435"/>
    <w:rsid w:val="005C14FF"/>
    <w:rsid w:val="005C152F"/>
    <w:rsid w:val="005C1541"/>
    <w:rsid w:val="005C155C"/>
    <w:rsid w:val="005C1577"/>
    <w:rsid w:val="005C18FE"/>
    <w:rsid w:val="005C1A23"/>
    <w:rsid w:val="005C1BD6"/>
    <w:rsid w:val="005C1BF6"/>
    <w:rsid w:val="005C1CAD"/>
    <w:rsid w:val="005C1D1B"/>
    <w:rsid w:val="005C1F29"/>
    <w:rsid w:val="005C20D2"/>
    <w:rsid w:val="005C2224"/>
    <w:rsid w:val="005C25CD"/>
    <w:rsid w:val="005C2DCE"/>
    <w:rsid w:val="005C2E49"/>
    <w:rsid w:val="005C326A"/>
    <w:rsid w:val="005C32FE"/>
    <w:rsid w:val="005C33A0"/>
    <w:rsid w:val="005C3480"/>
    <w:rsid w:val="005C349D"/>
    <w:rsid w:val="005C34BE"/>
    <w:rsid w:val="005C3652"/>
    <w:rsid w:val="005C36BC"/>
    <w:rsid w:val="005C37D1"/>
    <w:rsid w:val="005C3961"/>
    <w:rsid w:val="005C3994"/>
    <w:rsid w:val="005C3D8B"/>
    <w:rsid w:val="005C3DC3"/>
    <w:rsid w:val="005C41D3"/>
    <w:rsid w:val="005C41E5"/>
    <w:rsid w:val="005C427C"/>
    <w:rsid w:val="005C4492"/>
    <w:rsid w:val="005C44CF"/>
    <w:rsid w:val="005C44D6"/>
    <w:rsid w:val="005C4511"/>
    <w:rsid w:val="005C4536"/>
    <w:rsid w:val="005C47EE"/>
    <w:rsid w:val="005C4C09"/>
    <w:rsid w:val="005C4D86"/>
    <w:rsid w:val="005C4FF4"/>
    <w:rsid w:val="005C503A"/>
    <w:rsid w:val="005C52E6"/>
    <w:rsid w:val="005C55E0"/>
    <w:rsid w:val="005C5647"/>
    <w:rsid w:val="005C5833"/>
    <w:rsid w:val="005C5955"/>
    <w:rsid w:val="005C5B3E"/>
    <w:rsid w:val="005C5B8F"/>
    <w:rsid w:val="005C5C20"/>
    <w:rsid w:val="005C5D78"/>
    <w:rsid w:val="005C5E57"/>
    <w:rsid w:val="005C5EB8"/>
    <w:rsid w:val="005C5ECE"/>
    <w:rsid w:val="005C63AC"/>
    <w:rsid w:val="005C6510"/>
    <w:rsid w:val="005C664E"/>
    <w:rsid w:val="005C676F"/>
    <w:rsid w:val="005C693A"/>
    <w:rsid w:val="005C6A74"/>
    <w:rsid w:val="005C6DB3"/>
    <w:rsid w:val="005C6EDA"/>
    <w:rsid w:val="005C7175"/>
    <w:rsid w:val="005C71DA"/>
    <w:rsid w:val="005C7682"/>
    <w:rsid w:val="005C7748"/>
    <w:rsid w:val="005C78B7"/>
    <w:rsid w:val="005C78E9"/>
    <w:rsid w:val="005C7941"/>
    <w:rsid w:val="005C79E2"/>
    <w:rsid w:val="005C7C27"/>
    <w:rsid w:val="005C7DBA"/>
    <w:rsid w:val="005C7DD8"/>
    <w:rsid w:val="005C7E13"/>
    <w:rsid w:val="005D00AE"/>
    <w:rsid w:val="005D00B1"/>
    <w:rsid w:val="005D0111"/>
    <w:rsid w:val="005D024A"/>
    <w:rsid w:val="005D0254"/>
    <w:rsid w:val="005D0314"/>
    <w:rsid w:val="005D0402"/>
    <w:rsid w:val="005D047A"/>
    <w:rsid w:val="005D06D0"/>
    <w:rsid w:val="005D06E1"/>
    <w:rsid w:val="005D07A1"/>
    <w:rsid w:val="005D07B2"/>
    <w:rsid w:val="005D09CE"/>
    <w:rsid w:val="005D09D6"/>
    <w:rsid w:val="005D0ABA"/>
    <w:rsid w:val="005D0B33"/>
    <w:rsid w:val="005D0B9C"/>
    <w:rsid w:val="005D0BB2"/>
    <w:rsid w:val="005D0C0D"/>
    <w:rsid w:val="005D0C2D"/>
    <w:rsid w:val="005D0F2B"/>
    <w:rsid w:val="005D1091"/>
    <w:rsid w:val="005D1168"/>
    <w:rsid w:val="005D1245"/>
    <w:rsid w:val="005D125E"/>
    <w:rsid w:val="005D159E"/>
    <w:rsid w:val="005D15C6"/>
    <w:rsid w:val="005D1719"/>
    <w:rsid w:val="005D195F"/>
    <w:rsid w:val="005D1983"/>
    <w:rsid w:val="005D1A25"/>
    <w:rsid w:val="005D1A58"/>
    <w:rsid w:val="005D1B45"/>
    <w:rsid w:val="005D1CAF"/>
    <w:rsid w:val="005D1D82"/>
    <w:rsid w:val="005D1F63"/>
    <w:rsid w:val="005D239A"/>
    <w:rsid w:val="005D23B0"/>
    <w:rsid w:val="005D26D5"/>
    <w:rsid w:val="005D278A"/>
    <w:rsid w:val="005D2900"/>
    <w:rsid w:val="005D29CB"/>
    <w:rsid w:val="005D2AC7"/>
    <w:rsid w:val="005D2E32"/>
    <w:rsid w:val="005D2E67"/>
    <w:rsid w:val="005D30F0"/>
    <w:rsid w:val="005D3354"/>
    <w:rsid w:val="005D33D6"/>
    <w:rsid w:val="005D3651"/>
    <w:rsid w:val="005D36FF"/>
    <w:rsid w:val="005D3A50"/>
    <w:rsid w:val="005D3F88"/>
    <w:rsid w:val="005D415C"/>
    <w:rsid w:val="005D41D9"/>
    <w:rsid w:val="005D42B1"/>
    <w:rsid w:val="005D4447"/>
    <w:rsid w:val="005D4528"/>
    <w:rsid w:val="005D4594"/>
    <w:rsid w:val="005D45C5"/>
    <w:rsid w:val="005D4690"/>
    <w:rsid w:val="005D46DE"/>
    <w:rsid w:val="005D48C6"/>
    <w:rsid w:val="005D4C69"/>
    <w:rsid w:val="005D4EED"/>
    <w:rsid w:val="005D4FD4"/>
    <w:rsid w:val="005D4FE9"/>
    <w:rsid w:val="005D50C9"/>
    <w:rsid w:val="005D50EA"/>
    <w:rsid w:val="005D5264"/>
    <w:rsid w:val="005D548F"/>
    <w:rsid w:val="005D5791"/>
    <w:rsid w:val="005D583E"/>
    <w:rsid w:val="005D5843"/>
    <w:rsid w:val="005D5A48"/>
    <w:rsid w:val="005D5AB0"/>
    <w:rsid w:val="005D5AC7"/>
    <w:rsid w:val="005D5AFD"/>
    <w:rsid w:val="005D5BDC"/>
    <w:rsid w:val="005D5C78"/>
    <w:rsid w:val="005D60C1"/>
    <w:rsid w:val="005D63C2"/>
    <w:rsid w:val="005D6428"/>
    <w:rsid w:val="005D6572"/>
    <w:rsid w:val="005D67D4"/>
    <w:rsid w:val="005D67E7"/>
    <w:rsid w:val="005D6862"/>
    <w:rsid w:val="005D6956"/>
    <w:rsid w:val="005D6C3D"/>
    <w:rsid w:val="005D6C85"/>
    <w:rsid w:val="005D6D64"/>
    <w:rsid w:val="005D6E4C"/>
    <w:rsid w:val="005D6F4A"/>
    <w:rsid w:val="005D706F"/>
    <w:rsid w:val="005D7083"/>
    <w:rsid w:val="005D7103"/>
    <w:rsid w:val="005D7264"/>
    <w:rsid w:val="005D7373"/>
    <w:rsid w:val="005D74DF"/>
    <w:rsid w:val="005D753B"/>
    <w:rsid w:val="005D75E0"/>
    <w:rsid w:val="005D7702"/>
    <w:rsid w:val="005D7840"/>
    <w:rsid w:val="005D7925"/>
    <w:rsid w:val="005D79B1"/>
    <w:rsid w:val="005D7AFB"/>
    <w:rsid w:val="005D7C75"/>
    <w:rsid w:val="005D7CA3"/>
    <w:rsid w:val="005D7CA8"/>
    <w:rsid w:val="005D7D04"/>
    <w:rsid w:val="005D7E33"/>
    <w:rsid w:val="005D7F8E"/>
    <w:rsid w:val="005D7FC3"/>
    <w:rsid w:val="005E0039"/>
    <w:rsid w:val="005E013A"/>
    <w:rsid w:val="005E038D"/>
    <w:rsid w:val="005E03AC"/>
    <w:rsid w:val="005E06D8"/>
    <w:rsid w:val="005E07DD"/>
    <w:rsid w:val="005E0894"/>
    <w:rsid w:val="005E08B7"/>
    <w:rsid w:val="005E0909"/>
    <w:rsid w:val="005E0AA8"/>
    <w:rsid w:val="005E0AE8"/>
    <w:rsid w:val="005E0BB7"/>
    <w:rsid w:val="005E0CE8"/>
    <w:rsid w:val="005E0FD9"/>
    <w:rsid w:val="005E104C"/>
    <w:rsid w:val="005E10C0"/>
    <w:rsid w:val="005E11C1"/>
    <w:rsid w:val="005E11C9"/>
    <w:rsid w:val="005E1290"/>
    <w:rsid w:val="005E1291"/>
    <w:rsid w:val="005E12A5"/>
    <w:rsid w:val="005E1584"/>
    <w:rsid w:val="005E16D2"/>
    <w:rsid w:val="005E1828"/>
    <w:rsid w:val="005E1869"/>
    <w:rsid w:val="005E1923"/>
    <w:rsid w:val="005E19F2"/>
    <w:rsid w:val="005E1A89"/>
    <w:rsid w:val="005E1C57"/>
    <w:rsid w:val="005E1E81"/>
    <w:rsid w:val="005E1FF1"/>
    <w:rsid w:val="005E2036"/>
    <w:rsid w:val="005E20D7"/>
    <w:rsid w:val="005E24BB"/>
    <w:rsid w:val="005E25EA"/>
    <w:rsid w:val="005E25EB"/>
    <w:rsid w:val="005E2708"/>
    <w:rsid w:val="005E2867"/>
    <w:rsid w:val="005E2BE1"/>
    <w:rsid w:val="005E2C15"/>
    <w:rsid w:val="005E2C53"/>
    <w:rsid w:val="005E2C9A"/>
    <w:rsid w:val="005E2DA4"/>
    <w:rsid w:val="005E2DCF"/>
    <w:rsid w:val="005E2DE5"/>
    <w:rsid w:val="005E2F1E"/>
    <w:rsid w:val="005E2F69"/>
    <w:rsid w:val="005E3135"/>
    <w:rsid w:val="005E3443"/>
    <w:rsid w:val="005E34FD"/>
    <w:rsid w:val="005E3742"/>
    <w:rsid w:val="005E38AF"/>
    <w:rsid w:val="005E3A6C"/>
    <w:rsid w:val="005E3B53"/>
    <w:rsid w:val="005E3BDA"/>
    <w:rsid w:val="005E3DAF"/>
    <w:rsid w:val="005E3E5A"/>
    <w:rsid w:val="005E3F9E"/>
    <w:rsid w:val="005E4006"/>
    <w:rsid w:val="005E411C"/>
    <w:rsid w:val="005E4153"/>
    <w:rsid w:val="005E42C7"/>
    <w:rsid w:val="005E42D1"/>
    <w:rsid w:val="005E4318"/>
    <w:rsid w:val="005E4481"/>
    <w:rsid w:val="005E4608"/>
    <w:rsid w:val="005E4AA6"/>
    <w:rsid w:val="005E4B47"/>
    <w:rsid w:val="005E4BAD"/>
    <w:rsid w:val="005E4C2F"/>
    <w:rsid w:val="005E4C4C"/>
    <w:rsid w:val="005E4CA9"/>
    <w:rsid w:val="005E4D48"/>
    <w:rsid w:val="005E4D71"/>
    <w:rsid w:val="005E4EB9"/>
    <w:rsid w:val="005E4EFF"/>
    <w:rsid w:val="005E4F55"/>
    <w:rsid w:val="005E4F95"/>
    <w:rsid w:val="005E4FA2"/>
    <w:rsid w:val="005E5119"/>
    <w:rsid w:val="005E513C"/>
    <w:rsid w:val="005E531D"/>
    <w:rsid w:val="005E565B"/>
    <w:rsid w:val="005E57D1"/>
    <w:rsid w:val="005E59E1"/>
    <w:rsid w:val="005E5A66"/>
    <w:rsid w:val="005E5BFB"/>
    <w:rsid w:val="005E5D69"/>
    <w:rsid w:val="005E5DCC"/>
    <w:rsid w:val="005E5DFE"/>
    <w:rsid w:val="005E6294"/>
    <w:rsid w:val="005E62F3"/>
    <w:rsid w:val="005E6319"/>
    <w:rsid w:val="005E6432"/>
    <w:rsid w:val="005E65D5"/>
    <w:rsid w:val="005E666B"/>
    <w:rsid w:val="005E667F"/>
    <w:rsid w:val="005E66AA"/>
    <w:rsid w:val="005E684D"/>
    <w:rsid w:val="005E6AD9"/>
    <w:rsid w:val="005E6B09"/>
    <w:rsid w:val="005E6B10"/>
    <w:rsid w:val="005E6B18"/>
    <w:rsid w:val="005E6BAB"/>
    <w:rsid w:val="005E6C62"/>
    <w:rsid w:val="005E6D2F"/>
    <w:rsid w:val="005E6F36"/>
    <w:rsid w:val="005E7130"/>
    <w:rsid w:val="005E73ED"/>
    <w:rsid w:val="005E75B6"/>
    <w:rsid w:val="005E76B3"/>
    <w:rsid w:val="005E76C1"/>
    <w:rsid w:val="005E7756"/>
    <w:rsid w:val="005E7850"/>
    <w:rsid w:val="005E7884"/>
    <w:rsid w:val="005E78E4"/>
    <w:rsid w:val="005E790B"/>
    <w:rsid w:val="005E7B2A"/>
    <w:rsid w:val="005E7C03"/>
    <w:rsid w:val="005E7D0B"/>
    <w:rsid w:val="005E7D5C"/>
    <w:rsid w:val="005E7F02"/>
    <w:rsid w:val="005F02B7"/>
    <w:rsid w:val="005F02F6"/>
    <w:rsid w:val="005F0488"/>
    <w:rsid w:val="005F0654"/>
    <w:rsid w:val="005F0859"/>
    <w:rsid w:val="005F08BE"/>
    <w:rsid w:val="005F0B43"/>
    <w:rsid w:val="005F0CAF"/>
    <w:rsid w:val="005F0D00"/>
    <w:rsid w:val="005F0E56"/>
    <w:rsid w:val="005F0F3B"/>
    <w:rsid w:val="005F1194"/>
    <w:rsid w:val="005F11A9"/>
    <w:rsid w:val="005F11B7"/>
    <w:rsid w:val="005F1268"/>
    <w:rsid w:val="005F1342"/>
    <w:rsid w:val="005F1350"/>
    <w:rsid w:val="005F141A"/>
    <w:rsid w:val="005F1466"/>
    <w:rsid w:val="005F1827"/>
    <w:rsid w:val="005F1D1B"/>
    <w:rsid w:val="005F1F4F"/>
    <w:rsid w:val="005F1F77"/>
    <w:rsid w:val="005F1FFF"/>
    <w:rsid w:val="005F20BF"/>
    <w:rsid w:val="005F2105"/>
    <w:rsid w:val="005F24E7"/>
    <w:rsid w:val="005F2593"/>
    <w:rsid w:val="005F25CE"/>
    <w:rsid w:val="005F2714"/>
    <w:rsid w:val="005F27D7"/>
    <w:rsid w:val="005F2A04"/>
    <w:rsid w:val="005F2C44"/>
    <w:rsid w:val="005F2EF8"/>
    <w:rsid w:val="005F331C"/>
    <w:rsid w:val="005F3425"/>
    <w:rsid w:val="005F354C"/>
    <w:rsid w:val="005F39D9"/>
    <w:rsid w:val="005F3A64"/>
    <w:rsid w:val="005F3C8E"/>
    <w:rsid w:val="005F3D58"/>
    <w:rsid w:val="005F3DE5"/>
    <w:rsid w:val="005F3E6D"/>
    <w:rsid w:val="005F3E87"/>
    <w:rsid w:val="005F3EDB"/>
    <w:rsid w:val="005F3EFC"/>
    <w:rsid w:val="005F3F41"/>
    <w:rsid w:val="005F3F87"/>
    <w:rsid w:val="005F40D8"/>
    <w:rsid w:val="005F4180"/>
    <w:rsid w:val="005F4261"/>
    <w:rsid w:val="005F426D"/>
    <w:rsid w:val="005F4409"/>
    <w:rsid w:val="005F44AB"/>
    <w:rsid w:val="005F4507"/>
    <w:rsid w:val="005F450E"/>
    <w:rsid w:val="005F48DC"/>
    <w:rsid w:val="005F4AB3"/>
    <w:rsid w:val="005F4AD5"/>
    <w:rsid w:val="005F4B2C"/>
    <w:rsid w:val="005F4C3D"/>
    <w:rsid w:val="005F4CB1"/>
    <w:rsid w:val="005F4F0E"/>
    <w:rsid w:val="005F509E"/>
    <w:rsid w:val="005F522F"/>
    <w:rsid w:val="005F5361"/>
    <w:rsid w:val="005F54FF"/>
    <w:rsid w:val="005F55DA"/>
    <w:rsid w:val="005F56CE"/>
    <w:rsid w:val="005F5865"/>
    <w:rsid w:val="005F5AE0"/>
    <w:rsid w:val="005F5BA0"/>
    <w:rsid w:val="005F5CC0"/>
    <w:rsid w:val="005F5CDA"/>
    <w:rsid w:val="005F5FCF"/>
    <w:rsid w:val="005F6139"/>
    <w:rsid w:val="005F64CF"/>
    <w:rsid w:val="005F6608"/>
    <w:rsid w:val="005F680A"/>
    <w:rsid w:val="005F681F"/>
    <w:rsid w:val="005F69B3"/>
    <w:rsid w:val="005F6A8C"/>
    <w:rsid w:val="005F6A97"/>
    <w:rsid w:val="005F6A9E"/>
    <w:rsid w:val="005F6B77"/>
    <w:rsid w:val="005F6EB4"/>
    <w:rsid w:val="005F6F38"/>
    <w:rsid w:val="005F6F98"/>
    <w:rsid w:val="005F70A8"/>
    <w:rsid w:val="005F70D5"/>
    <w:rsid w:val="005F7122"/>
    <w:rsid w:val="005F7180"/>
    <w:rsid w:val="005F722C"/>
    <w:rsid w:val="005F74A9"/>
    <w:rsid w:val="005F74E8"/>
    <w:rsid w:val="005F7543"/>
    <w:rsid w:val="005F75F8"/>
    <w:rsid w:val="005F7989"/>
    <w:rsid w:val="005F7C02"/>
    <w:rsid w:val="005F7CB4"/>
    <w:rsid w:val="005F7CF7"/>
    <w:rsid w:val="005F7EAF"/>
    <w:rsid w:val="005F7EEC"/>
    <w:rsid w:val="005F7F82"/>
    <w:rsid w:val="005F7FF8"/>
    <w:rsid w:val="00600046"/>
    <w:rsid w:val="006000D2"/>
    <w:rsid w:val="006003B2"/>
    <w:rsid w:val="006003ED"/>
    <w:rsid w:val="006008B0"/>
    <w:rsid w:val="006008FE"/>
    <w:rsid w:val="00600A64"/>
    <w:rsid w:val="00600A79"/>
    <w:rsid w:val="00600AB2"/>
    <w:rsid w:val="00600B17"/>
    <w:rsid w:val="00600B1E"/>
    <w:rsid w:val="00600B6B"/>
    <w:rsid w:val="00600C6D"/>
    <w:rsid w:val="00600DA9"/>
    <w:rsid w:val="00600F30"/>
    <w:rsid w:val="00601002"/>
    <w:rsid w:val="006010D4"/>
    <w:rsid w:val="006012B5"/>
    <w:rsid w:val="0060138B"/>
    <w:rsid w:val="006013E1"/>
    <w:rsid w:val="006014E8"/>
    <w:rsid w:val="0060153B"/>
    <w:rsid w:val="00601650"/>
    <w:rsid w:val="0060167C"/>
    <w:rsid w:val="006017DA"/>
    <w:rsid w:val="006018C9"/>
    <w:rsid w:val="00601A5C"/>
    <w:rsid w:val="00601AFC"/>
    <w:rsid w:val="00601B18"/>
    <w:rsid w:val="00601B83"/>
    <w:rsid w:val="00601B87"/>
    <w:rsid w:val="00601B95"/>
    <w:rsid w:val="00601BC3"/>
    <w:rsid w:val="00601BDB"/>
    <w:rsid w:val="00601D21"/>
    <w:rsid w:val="00601D4E"/>
    <w:rsid w:val="00601DBE"/>
    <w:rsid w:val="00601FCC"/>
    <w:rsid w:val="0060211D"/>
    <w:rsid w:val="00602125"/>
    <w:rsid w:val="0060279C"/>
    <w:rsid w:val="0060289B"/>
    <w:rsid w:val="00602914"/>
    <w:rsid w:val="00602A95"/>
    <w:rsid w:val="00602AE3"/>
    <w:rsid w:val="00602B29"/>
    <w:rsid w:val="00602D41"/>
    <w:rsid w:val="00602E6F"/>
    <w:rsid w:val="00602E8F"/>
    <w:rsid w:val="00602F28"/>
    <w:rsid w:val="00602F4E"/>
    <w:rsid w:val="00602F73"/>
    <w:rsid w:val="00602FA4"/>
    <w:rsid w:val="006030A2"/>
    <w:rsid w:val="0060317A"/>
    <w:rsid w:val="00603182"/>
    <w:rsid w:val="00603766"/>
    <w:rsid w:val="0060390E"/>
    <w:rsid w:val="00603AEE"/>
    <w:rsid w:val="00603B9B"/>
    <w:rsid w:val="00603DEA"/>
    <w:rsid w:val="00603EA2"/>
    <w:rsid w:val="00604202"/>
    <w:rsid w:val="00604221"/>
    <w:rsid w:val="00604240"/>
    <w:rsid w:val="0060442E"/>
    <w:rsid w:val="00604633"/>
    <w:rsid w:val="00604661"/>
    <w:rsid w:val="0060475C"/>
    <w:rsid w:val="00604823"/>
    <w:rsid w:val="006048BD"/>
    <w:rsid w:val="006048F0"/>
    <w:rsid w:val="00604B53"/>
    <w:rsid w:val="00604C45"/>
    <w:rsid w:val="00604CA3"/>
    <w:rsid w:val="00604D49"/>
    <w:rsid w:val="00604E9C"/>
    <w:rsid w:val="00604EBA"/>
    <w:rsid w:val="00604EDC"/>
    <w:rsid w:val="00604EEF"/>
    <w:rsid w:val="00604F0A"/>
    <w:rsid w:val="00604F0C"/>
    <w:rsid w:val="00605067"/>
    <w:rsid w:val="006051B2"/>
    <w:rsid w:val="00605235"/>
    <w:rsid w:val="006053B8"/>
    <w:rsid w:val="006056C3"/>
    <w:rsid w:val="00605978"/>
    <w:rsid w:val="006059E4"/>
    <w:rsid w:val="00605A5B"/>
    <w:rsid w:val="00605AD9"/>
    <w:rsid w:val="00605AFD"/>
    <w:rsid w:val="00605BFC"/>
    <w:rsid w:val="00605D82"/>
    <w:rsid w:val="00605F0C"/>
    <w:rsid w:val="00605F86"/>
    <w:rsid w:val="00606272"/>
    <w:rsid w:val="0060631F"/>
    <w:rsid w:val="00606641"/>
    <w:rsid w:val="00606671"/>
    <w:rsid w:val="006067E4"/>
    <w:rsid w:val="006068C8"/>
    <w:rsid w:val="00606A3C"/>
    <w:rsid w:val="00606BB0"/>
    <w:rsid w:val="00606C1D"/>
    <w:rsid w:val="00606CF7"/>
    <w:rsid w:val="00606D1E"/>
    <w:rsid w:val="00606F38"/>
    <w:rsid w:val="00606F3D"/>
    <w:rsid w:val="00606F47"/>
    <w:rsid w:val="00606F7F"/>
    <w:rsid w:val="00606FC9"/>
    <w:rsid w:val="0060709E"/>
    <w:rsid w:val="006072CC"/>
    <w:rsid w:val="006074ED"/>
    <w:rsid w:val="0060767D"/>
    <w:rsid w:val="0060769D"/>
    <w:rsid w:val="00607851"/>
    <w:rsid w:val="0060788C"/>
    <w:rsid w:val="00607959"/>
    <w:rsid w:val="006079A5"/>
    <w:rsid w:val="00607B37"/>
    <w:rsid w:val="00607C47"/>
    <w:rsid w:val="00607C65"/>
    <w:rsid w:val="00607D37"/>
    <w:rsid w:val="00607E0E"/>
    <w:rsid w:val="00607E9A"/>
    <w:rsid w:val="00607E9C"/>
    <w:rsid w:val="00607F94"/>
    <w:rsid w:val="0061002C"/>
    <w:rsid w:val="0061011B"/>
    <w:rsid w:val="0061011E"/>
    <w:rsid w:val="0061026F"/>
    <w:rsid w:val="006102BD"/>
    <w:rsid w:val="0061031B"/>
    <w:rsid w:val="00610476"/>
    <w:rsid w:val="00610568"/>
    <w:rsid w:val="00610636"/>
    <w:rsid w:val="00610954"/>
    <w:rsid w:val="006109B1"/>
    <w:rsid w:val="006109B3"/>
    <w:rsid w:val="00610A41"/>
    <w:rsid w:val="00610ECD"/>
    <w:rsid w:val="00610EDC"/>
    <w:rsid w:val="00610FAE"/>
    <w:rsid w:val="00610FBE"/>
    <w:rsid w:val="0061101F"/>
    <w:rsid w:val="00611045"/>
    <w:rsid w:val="0061111A"/>
    <w:rsid w:val="006111BE"/>
    <w:rsid w:val="00611228"/>
    <w:rsid w:val="0061128C"/>
    <w:rsid w:val="00611306"/>
    <w:rsid w:val="00611498"/>
    <w:rsid w:val="0061175F"/>
    <w:rsid w:val="0061183F"/>
    <w:rsid w:val="00611A5E"/>
    <w:rsid w:val="00611B2D"/>
    <w:rsid w:val="00611CD2"/>
    <w:rsid w:val="00611DE1"/>
    <w:rsid w:val="00611E87"/>
    <w:rsid w:val="00611F47"/>
    <w:rsid w:val="00611F5D"/>
    <w:rsid w:val="006123D4"/>
    <w:rsid w:val="0061254E"/>
    <w:rsid w:val="00612601"/>
    <w:rsid w:val="0061271A"/>
    <w:rsid w:val="0061291B"/>
    <w:rsid w:val="00612A34"/>
    <w:rsid w:val="00612B33"/>
    <w:rsid w:val="00612BE0"/>
    <w:rsid w:val="00612FBF"/>
    <w:rsid w:val="00613204"/>
    <w:rsid w:val="006132DB"/>
    <w:rsid w:val="0061330A"/>
    <w:rsid w:val="006133C8"/>
    <w:rsid w:val="006133EC"/>
    <w:rsid w:val="006135C3"/>
    <w:rsid w:val="00613880"/>
    <w:rsid w:val="0061396C"/>
    <w:rsid w:val="00613A55"/>
    <w:rsid w:val="00613AA9"/>
    <w:rsid w:val="00613AD5"/>
    <w:rsid w:val="00613C4D"/>
    <w:rsid w:val="00613D30"/>
    <w:rsid w:val="00613FB5"/>
    <w:rsid w:val="00613FC5"/>
    <w:rsid w:val="006140AB"/>
    <w:rsid w:val="006141E8"/>
    <w:rsid w:val="006142C7"/>
    <w:rsid w:val="006142F3"/>
    <w:rsid w:val="00614302"/>
    <w:rsid w:val="0061444F"/>
    <w:rsid w:val="0061445B"/>
    <w:rsid w:val="006145DD"/>
    <w:rsid w:val="00614952"/>
    <w:rsid w:val="0061496C"/>
    <w:rsid w:val="006149C2"/>
    <w:rsid w:val="006149CA"/>
    <w:rsid w:val="00614A38"/>
    <w:rsid w:val="00614B61"/>
    <w:rsid w:val="00614C2B"/>
    <w:rsid w:val="00614C5B"/>
    <w:rsid w:val="00614CD3"/>
    <w:rsid w:val="00614D5E"/>
    <w:rsid w:val="00614DB2"/>
    <w:rsid w:val="00615034"/>
    <w:rsid w:val="006153A4"/>
    <w:rsid w:val="006153F2"/>
    <w:rsid w:val="0061549B"/>
    <w:rsid w:val="006154FF"/>
    <w:rsid w:val="00615613"/>
    <w:rsid w:val="00615773"/>
    <w:rsid w:val="0061578D"/>
    <w:rsid w:val="006157BA"/>
    <w:rsid w:val="00615A8C"/>
    <w:rsid w:val="00615AE6"/>
    <w:rsid w:val="00615BDA"/>
    <w:rsid w:val="00615CAD"/>
    <w:rsid w:val="00615F4C"/>
    <w:rsid w:val="00615F82"/>
    <w:rsid w:val="00616019"/>
    <w:rsid w:val="0061625F"/>
    <w:rsid w:val="0061634F"/>
    <w:rsid w:val="006163B4"/>
    <w:rsid w:val="0061641B"/>
    <w:rsid w:val="0061642E"/>
    <w:rsid w:val="006166F7"/>
    <w:rsid w:val="0061675E"/>
    <w:rsid w:val="006169DD"/>
    <w:rsid w:val="00616A24"/>
    <w:rsid w:val="00616D16"/>
    <w:rsid w:val="00616E98"/>
    <w:rsid w:val="00617244"/>
    <w:rsid w:val="006173AC"/>
    <w:rsid w:val="00617639"/>
    <w:rsid w:val="0061769C"/>
    <w:rsid w:val="00617810"/>
    <w:rsid w:val="00617952"/>
    <w:rsid w:val="00617A25"/>
    <w:rsid w:val="00617ADE"/>
    <w:rsid w:val="00617B60"/>
    <w:rsid w:val="00617C50"/>
    <w:rsid w:val="00617C95"/>
    <w:rsid w:val="00617DF5"/>
    <w:rsid w:val="00617FDF"/>
    <w:rsid w:val="00620036"/>
    <w:rsid w:val="00620050"/>
    <w:rsid w:val="0062017B"/>
    <w:rsid w:val="00620232"/>
    <w:rsid w:val="00620376"/>
    <w:rsid w:val="006203C2"/>
    <w:rsid w:val="006203DB"/>
    <w:rsid w:val="0062068E"/>
    <w:rsid w:val="00620776"/>
    <w:rsid w:val="0062080A"/>
    <w:rsid w:val="0062089D"/>
    <w:rsid w:val="006208FA"/>
    <w:rsid w:val="0062092C"/>
    <w:rsid w:val="0062096C"/>
    <w:rsid w:val="00620A08"/>
    <w:rsid w:val="00620A68"/>
    <w:rsid w:val="00620C80"/>
    <w:rsid w:val="00621128"/>
    <w:rsid w:val="00621290"/>
    <w:rsid w:val="006212B7"/>
    <w:rsid w:val="006214C6"/>
    <w:rsid w:val="006215D9"/>
    <w:rsid w:val="006216C6"/>
    <w:rsid w:val="00621979"/>
    <w:rsid w:val="00621C35"/>
    <w:rsid w:val="00621CDE"/>
    <w:rsid w:val="00621CF6"/>
    <w:rsid w:val="00621D09"/>
    <w:rsid w:val="00621F70"/>
    <w:rsid w:val="006220A3"/>
    <w:rsid w:val="006220BE"/>
    <w:rsid w:val="00622201"/>
    <w:rsid w:val="006222F0"/>
    <w:rsid w:val="006223F7"/>
    <w:rsid w:val="00622708"/>
    <w:rsid w:val="0062276B"/>
    <w:rsid w:val="0062291A"/>
    <w:rsid w:val="006229AA"/>
    <w:rsid w:val="006229F6"/>
    <w:rsid w:val="00622A30"/>
    <w:rsid w:val="00622E77"/>
    <w:rsid w:val="00622EA7"/>
    <w:rsid w:val="006230B4"/>
    <w:rsid w:val="006231C2"/>
    <w:rsid w:val="006232FF"/>
    <w:rsid w:val="00623492"/>
    <w:rsid w:val="0062362B"/>
    <w:rsid w:val="0062379C"/>
    <w:rsid w:val="00623979"/>
    <w:rsid w:val="00623BB0"/>
    <w:rsid w:val="00623E89"/>
    <w:rsid w:val="00623FB1"/>
    <w:rsid w:val="00624110"/>
    <w:rsid w:val="006241B6"/>
    <w:rsid w:val="006243CE"/>
    <w:rsid w:val="00624402"/>
    <w:rsid w:val="006245CE"/>
    <w:rsid w:val="006245D7"/>
    <w:rsid w:val="006248C2"/>
    <w:rsid w:val="0062495A"/>
    <w:rsid w:val="00624C4B"/>
    <w:rsid w:val="00624C94"/>
    <w:rsid w:val="00624DB8"/>
    <w:rsid w:val="00624E0A"/>
    <w:rsid w:val="00624E51"/>
    <w:rsid w:val="00624EA3"/>
    <w:rsid w:val="00624F55"/>
    <w:rsid w:val="00624FE7"/>
    <w:rsid w:val="006253A2"/>
    <w:rsid w:val="00625427"/>
    <w:rsid w:val="0062545A"/>
    <w:rsid w:val="00625A7D"/>
    <w:rsid w:val="006261E8"/>
    <w:rsid w:val="00626293"/>
    <w:rsid w:val="00626702"/>
    <w:rsid w:val="0062673D"/>
    <w:rsid w:val="00626788"/>
    <w:rsid w:val="006267F3"/>
    <w:rsid w:val="00626992"/>
    <w:rsid w:val="00626AB7"/>
    <w:rsid w:val="00626B9D"/>
    <w:rsid w:val="00626D9D"/>
    <w:rsid w:val="00626F59"/>
    <w:rsid w:val="00626FDA"/>
    <w:rsid w:val="006271A1"/>
    <w:rsid w:val="006271C3"/>
    <w:rsid w:val="00627241"/>
    <w:rsid w:val="0062724B"/>
    <w:rsid w:val="0062730F"/>
    <w:rsid w:val="00627404"/>
    <w:rsid w:val="0062755A"/>
    <w:rsid w:val="006275B1"/>
    <w:rsid w:val="006275BD"/>
    <w:rsid w:val="00627771"/>
    <w:rsid w:val="00627781"/>
    <w:rsid w:val="00627792"/>
    <w:rsid w:val="0062785F"/>
    <w:rsid w:val="006279C8"/>
    <w:rsid w:val="00627CFD"/>
    <w:rsid w:val="00627D19"/>
    <w:rsid w:val="00627DB9"/>
    <w:rsid w:val="00627DD3"/>
    <w:rsid w:val="00627EBC"/>
    <w:rsid w:val="00630070"/>
    <w:rsid w:val="00630153"/>
    <w:rsid w:val="0063018A"/>
    <w:rsid w:val="00630456"/>
    <w:rsid w:val="0063059B"/>
    <w:rsid w:val="006306CE"/>
    <w:rsid w:val="006307CF"/>
    <w:rsid w:val="006308C7"/>
    <w:rsid w:val="006309CB"/>
    <w:rsid w:val="00630ABC"/>
    <w:rsid w:val="00630ADE"/>
    <w:rsid w:val="00630EF7"/>
    <w:rsid w:val="0063112F"/>
    <w:rsid w:val="0063125E"/>
    <w:rsid w:val="006314B5"/>
    <w:rsid w:val="006314B7"/>
    <w:rsid w:val="00631524"/>
    <w:rsid w:val="00631554"/>
    <w:rsid w:val="00631560"/>
    <w:rsid w:val="0063163B"/>
    <w:rsid w:val="0063167D"/>
    <w:rsid w:val="006317BD"/>
    <w:rsid w:val="006318CE"/>
    <w:rsid w:val="00631956"/>
    <w:rsid w:val="006319C4"/>
    <w:rsid w:val="00631A84"/>
    <w:rsid w:val="00631B89"/>
    <w:rsid w:val="00631BE6"/>
    <w:rsid w:val="00631C61"/>
    <w:rsid w:val="00631C8D"/>
    <w:rsid w:val="00631C97"/>
    <w:rsid w:val="00631D74"/>
    <w:rsid w:val="00631EE4"/>
    <w:rsid w:val="00631F44"/>
    <w:rsid w:val="0063201C"/>
    <w:rsid w:val="0063240D"/>
    <w:rsid w:val="00632458"/>
    <w:rsid w:val="006324EA"/>
    <w:rsid w:val="0063252E"/>
    <w:rsid w:val="00632743"/>
    <w:rsid w:val="00632750"/>
    <w:rsid w:val="00632944"/>
    <w:rsid w:val="006329FD"/>
    <w:rsid w:val="00632C11"/>
    <w:rsid w:val="00632C4B"/>
    <w:rsid w:val="00632CD9"/>
    <w:rsid w:val="00632F8C"/>
    <w:rsid w:val="00633365"/>
    <w:rsid w:val="006334EA"/>
    <w:rsid w:val="006336A5"/>
    <w:rsid w:val="006336E3"/>
    <w:rsid w:val="00633746"/>
    <w:rsid w:val="00633890"/>
    <w:rsid w:val="006338F4"/>
    <w:rsid w:val="006339F9"/>
    <w:rsid w:val="00633A65"/>
    <w:rsid w:val="00633BB8"/>
    <w:rsid w:val="00633D2B"/>
    <w:rsid w:val="00633E81"/>
    <w:rsid w:val="0063419D"/>
    <w:rsid w:val="00634533"/>
    <w:rsid w:val="006348EF"/>
    <w:rsid w:val="00634959"/>
    <w:rsid w:val="00634A54"/>
    <w:rsid w:val="00634BE7"/>
    <w:rsid w:val="00634D27"/>
    <w:rsid w:val="00634DC7"/>
    <w:rsid w:val="00634DF7"/>
    <w:rsid w:val="00634ED8"/>
    <w:rsid w:val="00634FA7"/>
    <w:rsid w:val="00635151"/>
    <w:rsid w:val="00635181"/>
    <w:rsid w:val="00635188"/>
    <w:rsid w:val="006351E3"/>
    <w:rsid w:val="00635404"/>
    <w:rsid w:val="0063543A"/>
    <w:rsid w:val="0063548D"/>
    <w:rsid w:val="006356A1"/>
    <w:rsid w:val="006357A5"/>
    <w:rsid w:val="006357EB"/>
    <w:rsid w:val="00635849"/>
    <w:rsid w:val="006358A5"/>
    <w:rsid w:val="00635AD0"/>
    <w:rsid w:val="00635CAF"/>
    <w:rsid w:val="00635D35"/>
    <w:rsid w:val="00635D8D"/>
    <w:rsid w:val="00635E5E"/>
    <w:rsid w:val="00635F70"/>
    <w:rsid w:val="00636003"/>
    <w:rsid w:val="006360B4"/>
    <w:rsid w:val="00636121"/>
    <w:rsid w:val="006361AA"/>
    <w:rsid w:val="006361AE"/>
    <w:rsid w:val="006365E8"/>
    <w:rsid w:val="006366E6"/>
    <w:rsid w:val="006368D1"/>
    <w:rsid w:val="00636972"/>
    <w:rsid w:val="00636A23"/>
    <w:rsid w:val="00636B06"/>
    <w:rsid w:val="00636B20"/>
    <w:rsid w:val="00636C8A"/>
    <w:rsid w:val="00636D79"/>
    <w:rsid w:val="00636F0E"/>
    <w:rsid w:val="00636F17"/>
    <w:rsid w:val="00636F22"/>
    <w:rsid w:val="00637002"/>
    <w:rsid w:val="006370DB"/>
    <w:rsid w:val="00637139"/>
    <w:rsid w:val="006371DC"/>
    <w:rsid w:val="006371E9"/>
    <w:rsid w:val="006371FA"/>
    <w:rsid w:val="0063722B"/>
    <w:rsid w:val="006372C6"/>
    <w:rsid w:val="006373C9"/>
    <w:rsid w:val="00637625"/>
    <w:rsid w:val="006377D6"/>
    <w:rsid w:val="00637865"/>
    <w:rsid w:val="006378C2"/>
    <w:rsid w:val="0063792F"/>
    <w:rsid w:val="006379B8"/>
    <w:rsid w:val="00637B1D"/>
    <w:rsid w:val="00637C63"/>
    <w:rsid w:val="00637C74"/>
    <w:rsid w:val="00637CA2"/>
    <w:rsid w:val="00637CA7"/>
    <w:rsid w:val="00637DBA"/>
    <w:rsid w:val="00637F50"/>
    <w:rsid w:val="006400D4"/>
    <w:rsid w:val="0064014F"/>
    <w:rsid w:val="00640244"/>
    <w:rsid w:val="006403A9"/>
    <w:rsid w:val="006404CA"/>
    <w:rsid w:val="0064085A"/>
    <w:rsid w:val="0064087E"/>
    <w:rsid w:val="00640B31"/>
    <w:rsid w:val="00640B4D"/>
    <w:rsid w:val="00640C0F"/>
    <w:rsid w:val="00640C2C"/>
    <w:rsid w:val="00640DDA"/>
    <w:rsid w:val="00640E43"/>
    <w:rsid w:val="0064102B"/>
    <w:rsid w:val="006413E9"/>
    <w:rsid w:val="006413EC"/>
    <w:rsid w:val="0064162D"/>
    <w:rsid w:val="006416B3"/>
    <w:rsid w:val="00641742"/>
    <w:rsid w:val="00641780"/>
    <w:rsid w:val="006418BF"/>
    <w:rsid w:val="00641AAF"/>
    <w:rsid w:val="00641ABB"/>
    <w:rsid w:val="006420FA"/>
    <w:rsid w:val="00642413"/>
    <w:rsid w:val="006425E1"/>
    <w:rsid w:val="006429EF"/>
    <w:rsid w:val="00642A97"/>
    <w:rsid w:val="006430D9"/>
    <w:rsid w:val="00643197"/>
    <w:rsid w:val="0064320C"/>
    <w:rsid w:val="006434FC"/>
    <w:rsid w:val="0064352D"/>
    <w:rsid w:val="00643533"/>
    <w:rsid w:val="00643600"/>
    <w:rsid w:val="0064386F"/>
    <w:rsid w:val="00643964"/>
    <w:rsid w:val="00643A2B"/>
    <w:rsid w:val="00643BE6"/>
    <w:rsid w:val="00643C90"/>
    <w:rsid w:val="00643DA3"/>
    <w:rsid w:val="00643F14"/>
    <w:rsid w:val="00644073"/>
    <w:rsid w:val="006442A6"/>
    <w:rsid w:val="00644352"/>
    <w:rsid w:val="00644418"/>
    <w:rsid w:val="0064449F"/>
    <w:rsid w:val="006444CA"/>
    <w:rsid w:val="00644590"/>
    <w:rsid w:val="006446D2"/>
    <w:rsid w:val="0064476A"/>
    <w:rsid w:val="0064488A"/>
    <w:rsid w:val="006449F0"/>
    <w:rsid w:val="00644C6B"/>
    <w:rsid w:val="00644D00"/>
    <w:rsid w:val="00644D19"/>
    <w:rsid w:val="0064501A"/>
    <w:rsid w:val="006450DC"/>
    <w:rsid w:val="0064511D"/>
    <w:rsid w:val="00645396"/>
    <w:rsid w:val="00645582"/>
    <w:rsid w:val="0064568B"/>
    <w:rsid w:val="0064572F"/>
    <w:rsid w:val="00645794"/>
    <w:rsid w:val="0064592B"/>
    <w:rsid w:val="00645AD9"/>
    <w:rsid w:val="00645B06"/>
    <w:rsid w:val="00645B07"/>
    <w:rsid w:val="00645DD4"/>
    <w:rsid w:val="00645EF8"/>
    <w:rsid w:val="00645F8C"/>
    <w:rsid w:val="00646027"/>
    <w:rsid w:val="0064602E"/>
    <w:rsid w:val="00646098"/>
    <w:rsid w:val="00646099"/>
    <w:rsid w:val="006460A9"/>
    <w:rsid w:val="00646119"/>
    <w:rsid w:val="006463FE"/>
    <w:rsid w:val="00646502"/>
    <w:rsid w:val="00646751"/>
    <w:rsid w:val="00646854"/>
    <w:rsid w:val="006468AC"/>
    <w:rsid w:val="006469CC"/>
    <w:rsid w:val="006469F2"/>
    <w:rsid w:val="00646A1D"/>
    <w:rsid w:val="00646ADA"/>
    <w:rsid w:val="00646E05"/>
    <w:rsid w:val="00646E94"/>
    <w:rsid w:val="00646EC4"/>
    <w:rsid w:val="00646F59"/>
    <w:rsid w:val="006470A4"/>
    <w:rsid w:val="006470FD"/>
    <w:rsid w:val="00647299"/>
    <w:rsid w:val="0064739B"/>
    <w:rsid w:val="0064739E"/>
    <w:rsid w:val="006473A1"/>
    <w:rsid w:val="00647761"/>
    <w:rsid w:val="006477D1"/>
    <w:rsid w:val="006477D3"/>
    <w:rsid w:val="00647802"/>
    <w:rsid w:val="00647861"/>
    <w:rsid w:val="00647935"/>
    <w:rsid w:val="00647996"/>
    <w:rsid w:val="006479C1"/>
    <w:rsid w:val="006479EA"/>
    <w:rsid w:val="00647A5E"/>
    <w:rsid w:val="00647B52"/>
    <w:rsid w:val="00647CF6"/>
    <w:rsid w:val="00647D25"/>
    <w:rsid w:val="00647D94"/>
    <w:rsid w:val="00647E19"/>
    <w:rsid w:val="00647F71"/>
    <w:rsid w:val="00647FDC"/>
    <w:rsid w:val="00647FF1"/>
    <w:rsid w:val="006501E0"/>
    <w:rsid w:val="006503B8"/>
    <w:rsid w:val="0065063E"/>
    <w:rsid w:val="0065079B"/>
    <w:rsid w:val="00650B48"/>
    <w:rsid w:val="00650E9A"/>
    <w:rsid w:val="00650EF6"/>
    <w:rsid w:val="00650F16"/>
    <w:rsid w:val="0065101D"/>
    <w:rsid w:val="00651077"/>
    <w:rsid w:val="00651279"/>
    <w:rsid w:val="006512A3"/>
    <w:rsid w:val="00651491"/>
    <w:rsid w:val="00651703"/>
    <w:rsid w:val="0065175B"/>
    <w:rsid w:val="006517EE"/>
    <w:rsid w:val="006518DE"/>
    <w:rsid w:val="006518EA"/>
    <w:rsid w:val="00651A4A"/>
    <w:rsid w:val="00651A50"/>
    <w:rsid w:val="00651ABD"/>
    <w:rsid w:val="00651AF2"/>
    <w:rsid w:val="00651CF1"/>
    <w:rsid w:val="00651FA1"/>
    <w:rsid w:val="00652075"/>
    <w:rsid w:val="00652084"/>
    <w:rsid w:val="0065221A"/>
    <w:rsid w:val="0065242F"/>
    <w:rsid w:val="0065245C"/>
    <w:rsid w:val="0065257E"/>
    <w:rsid w:val="006525D0"/>
    <w:rsid w:val="006528B4"/>
    <w:rsid w:val="00652987"/>
    <w:rsid w:val="00652B04"/>
    <w:rsid w:val="00652C47"/>
    <w:rsid w:val="00652D66"/>
    <w:rsid w:val="00652DB6"/>
    <w:rsid w:val="00652F62"/>
    <w:rsid w:val="00653288"/>
    <w:rsid w:val="006532FB"/>
    <w:rsid w:val="00653488"/>
    <w:rsid w:val="006534D5"/>
    <w:rsid w:val="006534F8"/>
    <w:rsid w:val="00653701"/>
    <w:rsid w:val="00653820"/>
    <w:rsid w:val="0065396D"/>
    <w:rsid w:val="006539A9"/>
    <w:rsid w:val="006539E3"/>
    <w:rsid w:val="00653BB4"/>
    <w:rsid w:val="00653D38"/>
    <w:rsid w:val="00653D3B"/>
    <w:rsid w:val="00653D9F"/>
    <w:rsid w:val="00653F27"/>
    <w:rsid w:val="00654018"/>
    <w:rsid w:val="006540E0"/>
    <w:rsid w:val="00654120"/>
    <w:rsid w:val="00654143"/>
    <w:rsid w:val="006541A5"/>
    <w:rsid w:val="00654357"/>
    <w:rsid w:val="006544A0"/>
    <w:rsid w:val="006547BB"/>
    <w:rsid w:val="006548E0"/>
    <w:rsid w:val="006549C8"/>
    <w:rsid w:val="00654AE3"/>
    <w:rsid w:val="00654C19"/>
    <w:rsid w:val="00654CAF"/>
    <w:rsid w:val="00654CFD"/>
    <w:rsid w:val="00654DD3"/>
    <w:rsid w:val="00655049"/>
    <w:rsid w:val="006550BC"/>
    <w:rsid w:val="0065511A"/>
    <w:rsid w:val="00655348"/>
    <w:rsid w:val="00655423"/>
    <w:rsid w:val="006554FF"/>
    <w:rsid w:val="006555B1"/>
    <w:rsid w:val="006558C1"/>
    <w:rsid w:val="006559FA"/>
    <w:rsid w:val="00655B29"/>
    <w:rsid w:val="00655B85"/>
    <w:rsid w:val="00655BEF"/>
    <w:rsid w:val="00655CA7"/>
    <w:rsid w:val="00655E78"/>
    <w:rsid w:val="00655EB8"/>
    <w:rsid w:val="00655FFD"/>
    <w:rsid w:val="00656054"/>
    <w:rsid w:val="0065606A"/>
    <w:rsid w:val="00656098"/>
    <w:rsid w:val="00656121"/>
    <w:rsid w:val="00656128"/>
    <w:rsid w:val="006562BE"/>
    <w:rsid w:val="006562D8"/>
    <w:rsid w:val="00656309"/>
    <w:rsid w:val="00656358"/>
    <w:rsid w:val="00656387"/>
    <w:rsid w:val="0065642A"/>
    <w:rsid w:val="0065649F"/>
    <w:rsid w:val="00656557"/>
    <w:rsid w:val="006565CE"/>
    <w:rsid w:val="00656692"/>
    <w:rsid w:val="006567D6"/>
    <w:rsid w:val="00656A6D"/>
    <w:rsid w:val="00656D23"/>
    <w:rsid w:val="00656E19"/>
    <w:rsid w:val="00657071"/>
    <w:rsid w:val="006570A9"/>
    <w:rsid w:val="006571C0"/>
    <w:rsid w:val="006571D9"/>
    <w:rsid w:val="006572D6"/>
    <w:rsid w:val="00657358"/>
    <w:rsid w:val="00657502"/>
    <w:rsid w:val="00657556"/>
    <w:rsid w:val="006575AB"/>
    <w:rsid w:val="0065770E"/>
    <w:rsid w:val="006577C4"/>
    <w:rsid w:val="006577D0"/>
    <w:rsid w:val="006577D3"/>
    <w:rsid w:val="00657931"/>
    <w:rsid w:val="00657D01"/>
    <w:rsid w:val="00657D18"/>
    <w:rsid w:val="00657D21"/>
    <w:rsid w:val="00657E0B"/>
    <w:rsid w:val="0066008C"/>
    <w:rsid w:val="00660108"/>
    <w:rsid w:val="006601A9"/>
    <w:rsid w:val="0066034A"/>
    <w:rsid w:val="00660662"/>
    <w:rsid w:val="006606EA"/>
    <w:rsid w:val="006608B8"/>
    <w:rsid w:val="00660AA7"/>
    <w:rsid w:val="00660BE1"/>
    <w:rsid w:val="00660CA2"/>
    <w:rsid w:val="00660CB9"/>
    <w:rsid w:val="00660CFB"/>
    <w:rsid w:val="00660DBF"/>
    <w:rsid w:val="00660DCE"/>
    <w:rsid w:val="00660DDD"/>
    <w:rsid w:val="00660DE4"/>
    <w:rsid w:val="00660E16"/>
    <w:rsid w:val="00660EBC"/>
    <w:rsid w:val="00660F9A"/>
    <w:rsid w:val="006610FC"/>
    <w:rsid w:val="00661122"/>
    <w:rsid w:val="00661184"/>
    <w:rsid w:val="006611C0"/>
    <w:rsid w:val="00661630"/>
    <w:rsid w:val="00661813"/>
    <w:rsid w:val="00661BC4"/>
    <w:rsid w:val="00661DA8"/>
    <w:rsid w:val="00661FF1"/>
    <w:rsid w:val="00662075"/>
    <w:rsid w:val="0066207F"/>
    <w:rsid w:val="006621B4"/>
    <w:rsid w:val="006622B5"/>
    <w:rsid w:val="00662327"/>
    <w:rsid w:val="00662729"/>
    <w:rsid w:val="006627D7"/>
    <w:rsid w:val="006627EF"/>
    <w:rsid w:val="00662C13"/>
    <w:rsid w:val="00662C8D"/>
    <w:rsid w:val="00662D78"/>
    <w:rsid w:val="00662FE5"/>
    <w:rsid w:val="00662FF7"/>
    <w:rsid w:val="0066308B"/>
    <w:rsid w:val="0066309A"/>
    <w:rsid w:val="006631FB"/>
    <w:rsid w:val="00663416"/>
    <w:rsid w:val="00663454"/>
    <w:rsid w:val="00663541"/>
    <w:rsid w:val="00663638"/>
    <w:rsid w:val="006636C4"/>
    <w:rsid w:val="00663705"/>
    <w:rsid w:val="006637D6"/>
    <w:rsid w:val="00663816"/>
    <w:rsid w:val="00663823"/>
    <w:rsid w:val="00663B6D"/>
    <w:rsid w:val="00663BBA"/>
    <w:rsid w:val="00663F09"/>
    <w:rsid w:val="00663FA2"/>
    <w:rsid w:val="006640FA"/>
    <w:rsid w:val="0066425D"/>
    <w:rsid w:val="00664327"/>
    <w:rsid w:val="0066441C"/>
    <w:rsid w:val="00664557"/>
    <w:rsid w:val="006645A0"/>
    <w:rsid w:val="00664690"/>
    <w:rsid w:val="0066472B"/>
    <w:rsid w:val="00664733"/>
    <w:rsid w:val="0066475A"/>
    <w:rsid w:val="00664911"/>
    <w:rsid w:val="00664925"/>
    <w:rsid w:val="00664A37"/>
    <w:rsid w:val="00664D1D"/>
    <w:rsid w:val="00665006"/>
    <w:rsid w:val="00665102"/>
    <w:rsid w:val="0066526E"/>
    <w:rsid w:val="006654B6"/>
    <w:rsid w:val="006658D5"/>
    <w:rsid w:val="00665AB5"/>
    <w:rsid w:val="00665B24"/>
    <w:rsid w:val="00665B58"/>
    <w:rsid w:val="00665D34"/>
    <w:rsid w:val="00665D9D"/>
    <w:rsid w:val="00665DED"/>
    <w:rsid w:val="00665E0C"/>
    <w:rsid w:val="00665EC3"/>
    <w:rsid w:val="00665F37"/>
    <w:rsid w:val="00666181"/>
    <w:rsid w:val="00666709"/>
    <w:rsid w:val="0066675D"/>
    <w:rsid w:val="00666780"/>
    <w:rsid w:val="0066679E"/>
    <w:rsid w:val="006668D4"/>
    <w:rsid w:val="006668D8"/>
    <w:rsid w:val="006669B5"/>
    <w:rsid w:val="00666BAA"/>
    <w:rsid w:val="00666BAB"/>
    <w:rsid w:val="00666C91"/>
    <w:rsid w:val="00666D40"/>
    <w:rsid w:val="006671AE"/>
    <w:rsid w:val="006672AB"/>
    <w:rsid w:val="0066731D"/>
    <w:rsid w:val="00667545"/>
    <w:rsid w:val="00667567"/>
    <w:rsid w:val="00667573"/>
    <w:rsid w:val="0066759C"/>
    <w:rsid w:val="006677AF"/>
    <w:rsid w:val="006679B2"/>
    <w:rsid w:val="006679BE"/>
    <w:rsid w:val="00667A0B"/>
    <w:rsid w:val="00667D3A"/>
    <w:rsid w:val="00667E6D"/>
    <w:rsid w:val="00667FAF"/>
    <w:rsid w:val="00670043"/>
    <w:rsid w:val="00670085"/>
    <w:rsid w:val="0067011F"/>
    <w:rsid w:val="006702E0"/>
    <w:rsid w:val="006703BD"/>
    <w:rsid w:val="006703BF"/>
    <w:rsid w:val="0067047C"/>
    <w:rsid w:val="006705F9"/>
    <w:rsid w:val="00670739"/>
    <w:rsid w:val="006707D4"/>
    <w:rsid w:val="006709B7"/>
    <w:rsid w:val="00670D0C"/>
    <w:rsid w:val="00670EE8"/>
    <w:rsid w:val="00671045"/>
    <w:rsid w:val="006712AF"/>
    <w:rsid w:val="006712CC"/>
    <w:rsid w:val="006713FA"/>
    <w:rsid w:val="0067197A"/>
    <w:rsid w:val="006719CA"/>
    <w:rsid w:val="00671A26"/>
    <w:rsid w:val="00671B08"/>
    <w:rsid w:val="00671BD2"/>
    <w:rsid w:val="00671D03"/>
    <w:rsid w:val="00671D8F"/>
    <w:rsid w:val="00671E6A"/>
    <w:rsid w:val="00671E8B"/>
    <w:rsid w:val="00671FF4"/>
    <w:rsid w:val="006720D9"/>
    <w:rsid w:val="006721BE"/>
    <w:rsid w:val="00672239"/>
    <w:rsid w:val="00672354"/>
    <w:rsid w:val="006723FC"/>
    <w:rsid w:val="00672410"/>
    <w:rsid w:val="00672736"/>
    <w:rsid w:val="00672898"/>
    <w:rsid w:val="006729B4"/>
    <w:rsid w:val="006729C7"/>
    <w:rsid w:val="00672A7C"/>
    <w:rsid w:val="00672B4A"/>
    <w:rsid w:val="00672B5D"/>
    <w:rsid w:val="00672D80"/>
    <w:rsid w:val="00672E90"/>
    <w:rsid w:val="00673085"/>
    <w:rsid w:val="00673153"/>
    <w:rsid w:val="006732CB"/>
    <w:rsid w:val="0067339B"/>
    <w:rsid w:val="00673475"/>
    <w:rsid w:val="006735D5"/>
    <w:rsid w:val="006735DE"/>
    <w:rsid w:val="00673793"/>
    <w:rsid w:val="0067385B"/>
    <w:rsid w:val="0067386A"/>
    <w:rsid w:val="00673A91"/>
    <w:rsid w:val="00673BA3"/>
    <w:rsid w:val="00673D09"/>
    <w:rsid w:val="00673E2D"/>
    <w:rsid w:val="00673E81"/>
    <w:rsid w:val="00673E8B"/>
    <w:rsid w:val="00673EF7"/>
    <w:rsid w:val="00673FAB"/>
    <w:rsid w:val="00674015"/>
    <w:rsid w:val="00674133"/>
    <w:rsid w:val="00674136"/>
    <w:rsid w:val="00674260"/>
    <w:rsid w:val="0067429E"/>
    <w:rsid w:val="006742BF"/>
    <w:rsid w:val="006743F0"/>
    <w:rsid w:val="006744DF"/>
    <w:rsid w:val="0067465A"/>
    <w:rsid w:val="006746F1"/>
    <w:rsid w:val="00674715"/>
    <w:rsid w:val="006747E8"/>
    <w:rsid w:val="00674914"/>
    <w:rsid w:val="006749BC"/>
    <w:rsid w:val="006749C7"/>
    <w:rsid w:val="00674A26"/>
    <w:rsid w:val="00674A57"/>
    <w:rsid w:val="00674CDB"/>
    <w:rsid w:val="00674D18"/>
    <w:rsid w:val="00675154"/>
    <w:rsid w:val="00675176"/>
    <w:rsid w:val="00675310"/>
    <w:rsid w:val="00675466"/>
    <w:rsid w:val="0067546D"/>
    <w:rsid w:val="006754E6"/>
    <w:rsid w:val="00675578"/>
    <w:rsid w:val="0067569D"/>
    <w:rsid w:val="006757AD"/>
    <w:rsid w:val="006757C4"/>
    <w:rsid w:val="00675807"/>
    <w:rsid w:val="00675844"/>
    <w:rsid w:val="00675A0E"/>
    <w:rsid w:val="00675A7A"/>
    <w:rsid w:val="00675D4B"/>
    <w:rsid w:val="0067622C"/>
    <w:rsid w:val="00676277"/>
    <w:rsid w:val="00676454"/>
    <w:rsid w:val="00676581"/>
    <w:rsid w:val="006765D6"/>
    <w:rsid w:val="006767A7"/>
    <w:rsid w:val="006768C3"/>
    <w:rsid w:val="0067699C"/>
    <w:rsid w:val="006769F1"/>
    <w:rsid w:val="00676A6B"/>
    <w:rsid w:val="00676CCB"/>
    <w:rsid w:val="00676D54"/>
    <w:rsid w:val="00676ED3"/>
    <w:rsid w:val="00677012"/>
    <w:rsid w:val="0067702A"/>
    <w:rsid w:val="00677097"/>
    <w:rsid w:val="0067734B"/>
    <w:rsid w:val="00677354"/>
    <w:rsid w:val="006779BF"/>
    <w:rsid w:val="00677A2C"/>
    <w:rsid w:val="00677BB1"/>
    <w:rsid w:val="00677BC3"/>
    <w:rsid w:val="00677E45"/>
    <w:rsid w:val="00677E68"/>
    <w:rsid w:val="00677F55"/>
    <w:rsid w:val="00680026"/>
    <w:rsid w:val="00680042"/>
    <w:rsid w:val="0068015E"/>
    <w:rsid w:val="00680182"/>
    <w:rsid w:val="006801B6"/>
    <w:rsid w:val="006802F8"/>
    <w:rsid w:val="006805FE"/>
    <w:rsid w:val="006806EC"/>
    <w:rsid w:val="006808B9"/>
    <w:rsid w:val="00680907"/>
    <w:rsid w:val="0068092B"/>
    <w:rsid w:val="00680B01"/>
    <w:rsid w:val="00680BF6"/>
    <w:rsid w:val="00680DA2"/>
    <w:rsid w:val="00680EFE"/>
    <w:rsid w:val="00681036"/>
    <w:rsid w:val="00681285"/>
    <w:rsid w:val="0068146E"/>
    <w:rsid w:val="006814E0"/>
    <w:rsid w:val="0068153A"/>
    <w:rsid w:val="00681551"/>
    <w:rsid w:val="0068172B"/>
    <w:rsid w:val="00681889"/>
    <w:rsid w:val="006818A1"/>
    <w:rsid w:val="006818A8"/>
    <w:rsid w:val="006819DB"/>
    <w:rsid w:val="00681A56"/>
    <w:rsid w:val="00681B5C"/>
    <w:rsid w:val="00681CCD"/>
    <w:rsid w:val="00681EC8"/>
    <w:rsid w:val="00682022"/>
    <w:rsid w:val="006820BF"/>
    <w:rsid w:val="00682102"/>
    <w:rsid w:val="00682235"/>
    <w:rsid w:val="00682249"/>
    <w:rsid w:val="00682325"/>
    <w:rsid w:val="0068238F"/>
    <w:rsid w:val="0068243E"/>
    <w:rsid w:val="00682850"/>
    <w:rsid w:val="00682861"/>
    <w:rsid w:val="0068298C"/>
    <w:rsid w:val="006829E9"/>
    <w:rsid w:val="00682A49"/>
    <w:rsid w:val="00682D01"/>
    <w:rsid w:val="00682D22"/>
    <w:rsid w:val="00682D51"/>
    <w:rsid w:val="00682D6C"/>
    <w:rsid w:val="00682E14"/>
    <w:rsid w:val="00683091"/>
    <w:rsid w:val="00683108"/>
    <w:rsid w:val="006831DD"/>
    <w:rsid w:val="006832B8"/>
    <w:rsid w:val="00683326"/>
    <w:rsid w:val="00683610"/>
    <w:rsid w:val="00683793"/>
    <w:rsid w:val="0068394E"/>
    <w:rsid w:val="006839BA"/>
    <w:rsid w:val="00683A76"/>
    <w:rsid w:val="00683B3F"/>
    <w:rsid w:val="00683D2B"/>
    <w:rsid w:val="00683DCD"/>
    <w:rsid w:val="00683E26"/>
    <w:rsid w:val="00683F19"/>
    <w:rsid w:val="00684709"/>
    <w:rsid w:val="0068481A"/>
    <w:rsid w:val="0068488C"/>
    <w:rsid w:val="00684904"/>
    <w:rsid w:val="00684C08"/>
    <w:rsid w:val="00684C29"/>
    <w:rsid w:val="00684CA0"/>
    <w:rsid w:val="00684E2A"/>
    <w:rsid w:val="00684EBE"/>
    <w:rsid w:val="00684ED9"/>
    <w:rsid w:val="00685182"/>
    <w:rsid w:val="006852B8"/>
    <w:rsid w:val="00685302"/>
    <w:rsid w:val="00685365"/>
    <w:rsid w:val="00685470"/>
    <w:rsid w:val="006854FB"/>
    <w:rsid w:val="0068588B"/>
    <w:rsid w:val="00685CF7"/>
    <w:rsid w:val="00685D44"/>
    <w:rsid w:val="00685F63"/>
    <w:rsid w:val="006860EF"/>
    <w:rsid w:val="006860FD"/>
    <w:rsid w:val="00686165"/>
    <w:rsid w:val="00686301"/>
    <w:rsid w:val="0068636D"/>
    <w:rsid w:val="006863F1"/>
    <w:rsid w:val="0068669D"/>
    <w:rsid w:val="006866C9"/>
    <w:rsid w:val="00686716"/>
    <w:rsid w:val="00686755"/>
    <w:rsid w:val="00686771"/>
    <w:rsid w:val="006867B1"/>
    <w:rsid w:val="006867F7"/>
    <w:rsid w:val="006867FC"/>
    <w:rsid w:val="00686901"/>
    <w:rsid w:val="0068697E"/>
    <w:rsid w:val="006869B9"/>
    <w:rsid w:val="00686BB6"/>
    <w:rsid w:val="00686D40"/>
    <w:rsid w:val="00686DB8"/>
    <w:rsid w:val="00686DD5"/>
    <w:rsid w:val="0068713D"/>
    <w:rsid w:val="006871A0"/>
    <w:rsid w:val="00687292"/>
    <w:rsid w:val="00687293"/>
    <w:rsid w:val="00687339"/>
    <w:rsid w:val="006873E7"/>
    <w:rsid w:val="006873F6"/>
    <w:rsid w:val="0068744A"/>
    <w:rsid w:val="00687532"/>
    <w:rsid w:val="00687537"/>
    <w:rsid w:val="0068759F"/>
    <w:rsid w:val="006875A9"/>
    <w:rsid w:val="006875B2"/>
    <w:rsid w:val="00687689"/>
    <w:rsid w:val="006876F8"/>
    <w:rsid w:val="0068780A"/>
    <w:rsid w:val="0068783F"/>
    <w:rsid w:val="006879D2"/>
    <w:rsid w:val="00687E73"/>
    <w:rsid w:val="00687F1C"/>
    <w:rsid w:val="006901BF"/>
    <w:rsid w:val="006902A4"/>
    <w:rsid w:val="006902CC"/>
    <w:rsid w:val="006905CE"/>
    <w:rsid w:val="00690716"/>
    <w:rsid w:val="0069079A"/>
    <w:rsid w:val="00690847"/>
    <w:rsid w:val="0069089B"/>
    <w:rsid w:val="00690BAF"/>
    <w:rsid w:val="00690BDF"/>
    <w:rsid w:val="00690D0B"/>
    <w:rsid w:val="00690DAE"/>
    <w:rsid w:val="00690F28"/>
    <w:rsid w:val="006910DB"/>
    <w:rsid w:val="00691148"/>
    <w:rsid w:val="006911A0"/>
    <w:rsid w:val="006911A4"/>
    <w:rsid w:val="00691286"/>
    <w:rsid w:val="006912EA"/>
    <w:rsid w:val="006913AD"/>
    <w:rsid w:val="00691823"/>
    <w:rsid w:val="006918FA"/>
    <w:rsid w:val="00691C5D"/>
    <w:rsid w:val="00691CB5"/>
    <w:rsid w:val="00691DE1"/>
    <w:rsid w:val="00691E49"/>
    <w:rsid w:val="00691FA3"/>
    <w:rsid w:val="00691FE5"/>
    <w:rsid w:val="0069200F"/>
    <w:rsid w:val="00692221"/>
    <w:rsid w:val="006923B5"/>
    <w:rsid w:val="006923DF"/>
    <w:rsid w:val="00692480"/>
    <w:rsid w:val="006924CC"/>
    <w:rsid w:val="006925B3"/>
    <w:rsid w:val="0069265D"/>
    <w:rsid w:val="006926F8"/>
    <w:rsid w:val="00692854"/>
    <w:rsid w:val="0069294B"/>
    <w:rsid w:val="00692EC3"/>
    <w:rsid w:val="00692F3A"/>
    <w:rsid w:val="00692F82"/>
    <w:rsid w:val="00693037"/>
    <w:rsid w:val="0069341E"/>
    <w:rsid w:val="006936C1"/>
    <w:rsid w:val="00693809"/>
    <w:rsid w:val="006938D2"/>
    <w:rsid w:val="00693C7C"/>
    <w:rsid w:val="00693C8E"/>
    <w:rsid w:val="00693F83"/>
    <w:rsid w:val="00694093"/>
    <w:rsid w:val="006940D8"/>
    <w:rsid w:val="0069420B"/>
    <w:rsid w:val="006943E8"/>
    <w:rsid w:val="0069447E"/>
    <w:rsid w:val="006944E1"/>
    <w:rsid w:val="00694543"/>
    <w:rsid w:val="00694658"/>
    <w:rsid w:val="006946F1"/>
    <w:rsid w:val="0069492A"/>
    <w:rsid w:val="00694AA3"/>
    <w:rsid w:val="00694BAB"/>
    <w:rsid w:val="00694BC7"/>
    <w:rsid w:val="00694C05"/>
    <w:rsid w:val="00694E7C"/>
    <w:rsid w:val="00694EAB"/>
    <w:rsid w:val="00694F44"/>
    <w:rsid w:val="00694F56"/>
    <w:rsid w:val="00694FEE"/>
    <w:rsid w:val="006950B5"/>
    <w:rsid w:val="0069520C"/>
    <w:rsid w:val="00695354"/>
    <w:rsid w:val="0069540F"/>
    <w:rsid w:val="0069554B"/>
    <w:rsid w:val="00695660"/>
    <w:rsid w:val="0069568B"/>
    <w:rsid w:val="006959D6"/>
    <w:rsid w:val="00695B36"/>
    <w:rsid w:val="00695F8F"/>
    <w:rsid w:val="00695FBE"/>
    <w:rsid w:val="006962B8"/>
    <w:rsid w:val="0069635B"/>
    <w:rsid w:val="006963D5"/>
    <w:rsid w:val="0069640A"/>
    <w:rsid w:val="0069647D"/>
    <w:rsid w:val="006964DF"/>
    <w:rsid w:val="00696512"/>
    <w:rsid w:val="0069652A"/>
    <w:rsid w:val="006965F5"/>
    <w:rsid w:val="0069662E"/>
    <w:rsid w:val="00696659"/>
    <w:rsid w:val="00696698"/>
    <w:rsid w:val="006966D9"/>
    <w:rsid w:val="00696998"/>
    <w:rsid w:val="00696A0F"/>
    <w:rsid w:val="00696AD4"/>
    <w:rsid w:val="0069714C"/>
    <w:rsid w:val="00697192"/>
    <w:rsid w:val="0069722E"/>
    <w:rsid w:val="00697236"/>
    <w:rsid w:val="0069723B"/>
    <w:rsid w:val="0069723E"/>
    <w:rsid w:val="00697278"/>
    <w:rsid w:val="0069739C"/>
    <w:rsid w:val="00697465"/>
    <w:rsid w:val="00697778"/>
    <w:rsid w:val="0069783C"/>
    <w:rsid w:val="00697AA2"/>
    <w:rsid w:val="00697BC5"/>
    <w:rsid w:val="00697BD9"/>
    <w:rsid w:val="00697BDF"/>
    <w:rsid w:val="00697BEF"/>
    <w:rsid w:val="00697C41"/>
    <w:rsid w:val="00697C66"/>
    <w:rsid w:val="00697E74"/>
    <w:rsid w:val="006A008D"/>
    <w:rsid w:val="006A0138"/>
    <w:rsid w:val="006A05DA"/>
    <w:rsid w:val="006A068E"/>
    <w:rsid w:val="006A071C"/>
    <w:rsid w:val="006A082D"/>
    <w:rsid w:val="006A0924"/>
    <w:rsid w:val="006A097C"/>
    <w:rsid w:val="006A0A9F"/>
    <w:rsid w:val="006A0B25"/>
    <w:rsid w:val="006A0C0D"/>
    <w:rsid w:val="006A0CAD"/>
    <w:rsid w:val="006A0D49"/>
    <w:rsid w:val="006A0E2B"/>
    <w:rsid w:val="006A115F"/>
    <w:rsid w:val="006A11A7"/>
    <w:rsid w:val="006A140E"/>
    <w:rsid w:val="006A15A3"/>
    <w:rsid w:val="006A1690"/>
    <w:rsid w:val="006A1716"/>
    <w:rsid w:val="006A181B"/>
    <w:rsid w:val="006A1832"/>
    <w:rsid w:val="006A18D0"/>
    <w:rsid w:val="006A1A5D"/>
    <w:rsid w:val="006A1A6C"/>
    <w:rsid w:val="006A1ADF"/>
    <w:rsid w:val="006A1B50"/>
    <w:rsid w:val="006A1C80"/>
    <w:rsid w:val="006A1E52"/>
    <w:rsid w:val="006A1EBD"/>
    <w:rsid w:val="006A1F98"/>
    <w:rsid w:val="006A220A"/>
    <w:rsid w:val="006A237B"/>
    <w:rsid w:val="006A237C"/>
    <w:rsid w:val="006A25E9"/>
    <w:rsid w:val="006A2697"/>
    <w:rsid w:val="006A2764"/>
    <w:rsid w:val="006A2B55"/>
    <w:rsid w:val="006A2D01"/>
    <w:rsid w:val="006A30DF"/>
    <w:rsid w:val="006A31B6"/>
    <w:rsid w:val="006A31D7"/>
    <w:rsid w:val="006A3493"/>
    <w:rsid w:val="006A362C"/>
    <w:rsid w:val="006A36A0"/>
    <w:rsid w:val="006A37F5"/>
    <w:rsid w:val="006A383F"/>
    <w:rsid w:val="006A3846"/>
    <w:rsid w:val="006A3873"/>
    <w:rsid w:val="006A38D3"/>
    <w:rsid w:val="006A399A"/>
    <w:rsid w:val="006A399D"/>
    <w:rsid w:val="006A39D3"/>
    <w:rsid w:val="006A3B77"/>
    <w:rsid w:val="006A3B7A"/>
    <w:rsid w:val="006A3BA9"/>
    <w:rsid w:val="006A3D75"/>
    <w:rsid w:val="006A3E8A"/>
    <w:rsid w:val="006A3EC9"/>
    <w:rsid w:val="006A4346"/>
    <w:rsid w:val="006A44E6"/>
    <w:rsid w:val="006A4654"/>
    <w:rsid w:val="006A468D"/>
    <w:rsid w:val="006A46E3"/>
    <w:rsid w:val="006A46FF"/>
    <w:rsid w:val="006A4782"/>
    <w:rsid w:val="006A47CC"/>
    <w:rsid w:val="006A47E5"/>
    <w:rsid w:val="006A49AB"/>
    <w:rsid w:val="006A4B16"/>
    <w:rsid w:val="006A4BAC"/>
    <w:rsid w:val="006A4C20"/>
    <w:rsid w:val="006A4C93"/>
    <w:rsid w:val="006A4E5B"/>
    <w:rsid w:val="006A510A"/>
    <w:rsid w:val="006A51D2"/>
    <w:rsid w:val="006A521D"/>
    <w:rsid w:val="006A528A"/>
    <w:rsid w:val="006A5359"/>
    <w:rsid w:val="006A55FB"/>
    <w:rsid w:val="006A56FB"/>
    <w:rsid w:val="006A5775"/>
    <w:rsid w:val="006A57C4"/>
    <w:rsid w:val="006A582D"/>
    <w:rsid w:val="006A59BE"/>
    <w:rsid w:val="006A5AC5"/>
    <w:rsid w:val="006A5BA6"/>
    <w:rsid w:val="006A5BC4"/>
    <w:rsid w:val="006A5D10"/>
    <w:rsid w:val="006A5E37"/>
    <w:rsid w:val="006A5F11"/>
    <w:rsid w:val="006A5F84"/>
    <w:rsid w:val="006A6001"/>
    <w:rsid w:val="006A609D"/>
    <w:rsid w:val="006A614E"/>
    <w:rsid w:val="006A6196"/>
    <w:rsid w:val="006A63BB"/>
    <w:rsid w:val="006A658C"/>
    <w:rsid w:val="006A673F"/>
    <w:rsid w:val="006A67B0"/>
    <w:rsid w:val="006A6812"/>
    <w:rsid w:val="006A68A3"/>
    <w:rsid w:val="006A691A"/>
    <w:rsid w:val="006A6B31"/>
    <w:rsid w:val="006A6B42"/>
    <w:rsid w:val="006A6B85"/>
    <w:rsid w:val="006A6B88"/>
    <w:rsid w:val="006A6BB7"/>
    <w:rsid w:val="006A6D74"/>
    <w:rsid w:val="006A6FBC"/>
    <w:rsid w:val="006A7061"/>
    <w:rsid w:val="006A70E5"/>
    <w:rsid w:val="006A7168"/>
    <w:rsid w:val="006A7182"/>
    <w:rsid w:val="006A718C"/>
    <w:rsid w:val="006A71E1"/>
    <w:rsid w:val="006A7422"/>
    <w:rsid w:val="006A750C"/>
    <w:rsid w:val="006A7739"/>
    <w:rsid w:val="006A77A1"/>
    <w:rsid w:val="006A7DB5"/>
    <w:rsid w:val="006A7FFE"/>
    <w:rsid w:val="006B007C"/>
    <w:rsid w:val="006B00C6"/>
    <w:rsid w:val="006B00DB"/>
    <w:rsid w:val="006B00F2"/>
    <w:rsid w:val="006B01AB"/>
    <w:rsid w:val="006B0300"/>
    <w:rsid w:val="006B03B8"/>
    <w:rsid w:val="006B0727"/>
    <w:rsid w:val="006B07EE"/>
    <w:rsid w:val="006B092F"/>
    <w:rsid w:val="006B0B7C"/>
    <w:rsid w:val="006B0D39"/>
    <w:rsid w:val="006B1145"/>
    <w:rsid w:val="006B1165"/>
    <w:rsid w:val="006B1356"/>
    <w:rsid w:val="006B1370"/>
    <w:rsid w:val="006B1447"/>
    <w:rsid w:val="006B148E"/>
    <w:rsid w:val="006B156F"/>
    <w:rsid w:val="006B15F5"/>
    <w:rsid w:val="006B175C"/>
    <w:rsid w:val="006B1879"/>
    <w:rsid w:val="006B18D6"/>
    <w:rsid w:val="006B1CD4"/>
    <w:rsid w:val="006B206F"/>
    <w:rsid w:val="006B2183"/>
    <w:rsid w:val="006B21D0"/>
    <w:rsid w:val="006B2272"/>
    <w:rsid w:val="006B244F"/>
    <w:rsid w:val="006B24E3"/>
    <w:rsid w:val="006B25DC"/>
    <w:rsid w:val="006B2692"/>
    <w:rsid w:val="006B27C7"/>
    <w:rsid w:val="006B2A60"/>
    <w:rsid w:val="006B2B3C"/>
    <w:rsid w:val="006B2BE6"/>
    <w:rsid w:val="006B2DA5"/>
    <w:rsid w:val="006B2EB0"/>
    <w:rsid w:val="006B3087"/>
    <w:rsid w:val="006B31CC"/>
    <w:rsid w:val="006B31CE"/>
    <w:rsid w:val="006B3202"/>
    <w:rsid w:val="006B342A"/>
    <w:rsid w:val="006B3467"/>
    <w:rsid w:val="006B34C2"/>
    <w:rsid w:val="006B3505"/>
    <w:rsid w:val="006B358C"/>
    <w:rsid w:val="006B361A"/>
    <w:rsid w:val="006B3639"/>
    <w:rsid w:val="006B380B"/>
    <w:rsid w:val="006B3836"/>
    <w:rsid w:val="006B38B5"/>
    <w:rsid w:val="006B38FF"/>
    <w:rsid w:val="006B3B23"/>
    <w:rsid w:val="006B3BE0"/>
    <w:rsid w:val="006B3C1F"/>
    <w:rsid w:val="006B3E1E"/>
    <w:rsid w:val="006B3E43"/>
    <w:rsid w:val="006B3EC6"/>
    <w:rsid w:val="006B4085"/>
    <w:rsid w:val="006B413F"/>
    <w:rsid w:val="006B4152"/>
    <w:rsid w:val="006B4193"/>
    <w:rsid w:val="006B41BB"/>
    <w:rsid w:val="006B41C2"/>
    <w:rsid w:val="006B43AC"/>
    <w:rsid w:val="006B43BE"/>
    <w:rsid w:val="006B43E5"/>
    <w:rsid w:val="006B44BF"/>
    <w:rsid w:val="006B4AEA"/>
    <w:rsid w:val="006B4B11"/>
    <w:rsid w:val="006B4B9F"/>
    <w:rsid w:val="006B4C11"/>
    <w:rsid w:val="006B4E0C"/>
    <w:rsid w:val="006B4EBF"/>
    <w:rsid w:val="006B4F96"/>
    <w:rsid w:val="006B4FD0"/>
    <w:rsid w:val="006B50ED"/>
    <w:rsid w:val="006B5281"/>
    <w:rsid w:val="006B52E1"/>
    <w:rsid w:val="006B5337"/>
    <w:rsid w:val="006B537B"/>
    <w:rsid w:val="006B5542"/>
    <w:rsid w:val="006B5577"/>
    <w:rsid w:val="006B569C"/>
    <w:rsid w:val="006B581B"/>
    <w:rsid w:val="006B58AA"/>
    <w:rsid w:val="006B593B"/>
    <w:rsid w:val="006B593E"/>
    <w:rsid w:val="006B5A80"/>
    <w:rsid w:val="006B5C84"/>
    <w:rsid w:val="006B5D9B"/>
    <w:rsid w:val="006B5D9D"/>
    <w:rsid w:val="006B5DBF"/>
    <w:rsid w:val="006B5DEE"/>
    <w:rsid w:val="006B5F2A"/>
    <w:rsid w:val="006B5F49"/>
    <w:rsid w:val="006B5F4C"/>
    <w:rsid w:val="006B6099"/>
    <w:rsid w:val="006B6230"/>
    <w:rsid w:val="006B62C1"/>
    <w:rsid w:val="006B6533"/>
    <w:rsid w:val="006B66A1"/>
    <w:rsid w:val="006B66CC"/>
    <w:rsid w:val="006B6768"/>
    <w:rsid w:val="006B6B1A"/>
    <w:rsid w:val="006B6B9E"/>
    <w:rsid w:val="006B6E18"/>
    <w:rsid w:val="006B6FA1"/>
    <w:rsid w:val="006B6FA3"/>
    <w:rsid w:val="006B7207"/>
    <w:rsid w:val="006B727D"/>
    <w:rsid w:val="006B7580"/>
    <w:rsid w:val="006B7582"/>
    <w:rsid w:val="006B7783"/>
    <w:rsid w:val="006B7800"/>
    <w:rsid w:val="006B7AFC"/>
    <w:rsid w:val="006B7B01"/>
    <w:rsid w:val="006B7B66"/>
    <w:rsid w:val="006B7D1E"/>
    <w:rsid w:val="006B7E5B"/>
    <w:rsid w:val="006B7EDD"/>
    <w:rsid w:val="006C0141"/>
    <w:rsid w:val="006C0161"/>
    <w:rsid w:val="006C0243"/>
    <w:rsid w:val="006C0285"/>
    <w:rsid w:val="006C02F7"/>
    <w:rsid w:val="006C03ED"/>
    <w:rsid w:val="006C042B"/>
    <w:rsid w:val="006C06A4"/>
    <w:rsid w:val="006C0849"/>
    <w:rsid w:val="006C0970"/>
    <w:rsid w:val="006C09A8"/>
    <w:rsid w:val="006C0A85"/>
    <w:rsid w:val="006C0D1E"/>
    <w:rsid w:val="006C0D4E"/>
    <w:rsid w:val="006C0D55"/>
    <w:rsid w:val="006C0EAD"/>
    <w:rsid w:val="006C0F56"/>
    <w:rsid w:val="006C0FB2"/>
    <w:rsid w:val="006C1087"/>
    <w:rsid w:val="006C111E"/>
    <w:rsid w:val="006C12E7"/>
    <w:rsid w:val="006C1340"/>
    <w:rsid w:val="006C1430"/>
    <w:rsid w:val="006C15CA"/>
    <w:rsid w:val="006C1705"/>
    <w:rsid w:val="006C17F2"/>
    <w:rsid w:val="006C1892"/>
    <w:rsid w:val="006C19FF"/>
    <w:rsid w:val="006C1CF5"/>
    <w:rsid w:val="006C1CFD"/>
    <w:rsid w:val="006C1D27"/>
    <w:rsid w:val="006C1DA8"/>
    <w:rsid w:val="006C1E5D"/>
    <w:rsid w:val="006C21E1"/>
    <w:rsid w:val="006C22DC"/>
    <w:rsid w:val="006C24EB"/>
    <w:rsid w:val="006C2685"/>
    <w:rsid w:val="006C28C7"/>
    <w:rsid w:val="006C28FA"/>
    <w:rsid w:val="006C2B21"/>
    <w:rsid w:val="006C2B24"/>
    <w:rsid w:val="006C2C56"/>
    <w:rsid w:val="006C2CB0"/>
    <w:rsid w:val="006C2CC0"/>
    <w:rsid w:val="006C2CD3"/>
    <w:rsid w:val="006C2D0C"/>
    <w:rsid w:val="006C30B9"/>
    <w:rsid w:val="006C3284"/>
    <w:rsid w:val="006C3404"/>
    <w:rsid w:val="006C348A"/>
    <w:rsid w:val="006C3503"/>
    <w:rsid w:val="006C35A3"/>
    <w:rsid w:val="006C35E2"/>
    <w:rsid w:val="006C38B7"/>
    <w:rsid w:val="006C3921"/>
    <w:rsid w:val="006C3A31"/>
    <w:rsid w:val="006C4085"/>
    <w:rsid w:val="006C4206"/>
    <w:rsid w:val="006C421D"/>
    <w:rsid w:val="006C4247"/>
    <w:rsid w:val="006C434F"/>
    <w:rsid w:val="006C43DC"/>
    <w:rsid w:val="006C43FE"/>
    <w:rsid w:val="006C4523"/>
    <w:rsid w:val="006C453A"/>
    <w:rsid w:val="006C472F"/>
    <w:rsid w:val="006C477A"/>
    <w:rsid w:val="006C47FF"/>
    <w:rsid w:val="006C482C"/>
    <w:rsid w:val="006C4B12"/>
    <w:rsid w:val="006C4B23"/>
    <w:rsid w:val="006C4D94"/>
    <w:rsid w:val="006C4DD4"/>
    <w:rsid w:val="006C4E4D"/>
    <w:rsid w:val="006C4EFF"/>
    <w:rsid w:val="006C4F39"/>
    <w:rsid w:val="006C511C"/>
    <w:rsid w:val="006C5291"/>
    <w:rsid w:val="006C5341"/>
    <w:rsid w:val="006C543E"/>
    <w:rsid w:val="006C56C6"/>
    <w:rsid w:val="006C56CF"/>
    <w:rsid w:val="006C5725"/>
    <w:rsid w:val="006C585A"/>
    <w:rsid w:val="006C58A6"/>
    <w:rsid w:val="006C59B9"/>
    <w:rsid w:val="006C59CB"/>
    <w:rsid w:val="006C59FD"/>
    <w:rsid w:val="006C5B73"/>
    <w:rsid w:val="006C5C58"/>
    <w:rsid w:val="006C5C99"/>
    <w:rsid w:val="006C5CA7"/>
    <w:rsid w:val="006C5CAF"/>
    <w:rsid w:val="006C5CC0"/>
    <w:rsid w:val="006C5CDB"/>
    <w:rsid w:val="006C5D34"/>
    <w:rsid w:val="006C5EC3"/>
    <w:rsid w:val="006C5F41"/>
    <w:rsid w:val="006C5F52"/>
    <w:rsid w:val="006C6224"/>
    <w:rsid w:val="006C6246"/>
    <w:rsid w:val="006C62AA"/>
    <w:rsid w:val="006C645D"/>
    <w:rsid w:val="006C64C9"/>
    <w:rsid w:val="006C6557"/>
    <w:rsid w:val="006C67AF"/>
    <w:rsid w:val="006C689F"/>
    <w:rsid w:val="006C6A38"/>
    <w:rsid w:val="006C6ADB"/>
    <w:rsid w:val="006C6D0B"/>
    <w:rsid w:val="006C6D12"/>
    <w:rsid w:val="006C6D6F"/>
    <w:rsid w:val="006C6DE0"/>
    <w:rsid w:val="006C711D"/>
    <w:rsid w:val="006C7276"/>
    <w:rsid w:val="006C733E"/>
    <w:rsid w:val="006C738F"/>
    <w:rsid w:val="006C7479"/>
    <w:rsid w:val="006C7689"/>
    <w:rsid w:val="006C773B"/>
    <w:rsid w:val="006C786D"/>
    <w:rsid w:val="006C78F7"/>
    <w:rsid w:val="006C7AF9"/>
    <w:rsid w:val="006C7B34"/>
    <w:rsid w:val="006C7C1F"/>
    <w:rsid w:val="006C7E04"/>
    <w:rsid w:val="006D00A4"/>
    <w:rsid w:val="006D01F3"/>
    <w:rsid w:val="006D0282"/>
    <w:rsid w:val="006D043E"/>
    <w:rsid w:val="006D04AA"/>
    <w:rsid w:val="006D0666"/>
    <w:rsid w:val="006D066A"/>
    <w:rsid w:val="006D06A9"/>
    <w:rsid w:val="006D06DF"/>
    <w:rsid w:val="006D0773"/>
    <w:rsid w:val="006D07E7"/>
    <w:rsid w:val="006D09AE"/>
    <w:rsid w:val="006D09D4"/>
    <w:rsid w:val="006D0A89"/>
    <w:rsid w:val="006D0AA0"/>
    <w:rsid w:val="006D0C98"/>
    <w:rsid w:val="006D0CD5"/>
    <w:rsid w:val="006D0E2B"/>
    <w:rsid w:val="006D0F08"/>
    <w:rsid w:val="006D0F0E"/>
    <w:rsid w:val="006D0F97"/>
    <w:rsid w:val="006D1053"/>
    <w:rsid w:val="006D10AF"/>
    <w:rsid w:val="006D1110"/>
    <w:rsid w:val="006D1324"/>
    <w:rsid w:val="006D13D6"/>
    <w:rsid w:val="006D1427"/>
    <w:rsid w:val="006D15BC"/>
    <w:rsid w:val="006D16B9"/>
    <w:rsid w:val="006D17BC"/>
    <w:rsid w:val="006D1812"/>
    <w:rsid w:val="006D1820"/>
    <w:rsid w:val="006D1A54"/>
    <w:rsid w:val="006D1A55"/>
    <w:rsid w:val="006D1A75"/>
    <w:rsid w:val="006D1C07"/>
    <w:rsid w:val="006D1D53"/>
    <w:rsid w:val="006D1E9C"/>
    <w:rsid w:val="006D1F0D"/>
    <w:rsid w:val="006D1F10"/>
    <w:rsid w:val="006D201A"/>
    <w:rsid w:val="006D22D6"/>
    <w:rsid w:val="006D2423"/>
    <w:rsid w:val="006D252E"/>
    <w:rsid w:val="006D2600"/>
    <w:rsid w:val="006D266D"/>
    <w:rsid w:val="006D26EE"/>
    <w:rsid w:val="006D2747"/>
    <w:rsid w:val="006D280F"/>
    <w:rsid w:val="006D290A"/>
    <w:rsid w:val="006D290F"/>
    <w:rsid w:val="006D2947"/>
    <w:rsid w:val="006D29CC"/>
    <w:rsid w:val="006D2A38"/>
    <w:rsid w:val="006D2AA4"/>
    <w:rsid w:val="006D2D42"/>
    <w:rsid w:val="006D2DC7"/>
    <w:rsid w:val="006D30D8"/>
    <w:rsid w:val="006D31D5"/>
    <w:rsid w:val="006D3267"/>
    <w:rsid w:val="006D3528"/>
    <w:rsid w:val="006D359A"/>
    <w:rsid w:val="006D35F8"/>
    <w:rsid w:val="006D3651"/>
    <w:rsid w:val="006D37F8"/>
    <w:rsid w:val="006D38A1"/>
    <w:rsid w:val="006D392C"/>
    <w:rsid w:val="006D39EE"/>
    <w:rsid w:val="006D3AF2"/>
    <w:rsid w:val="006D3BC2"/>
    <w:rsid w:val="006D3BCF"/>
    <w:rsid w:val="006D3CE4"/>
    <w:rsid w:val="006D3D40"/>
    <w:rsid w:val="006D3DA2"/>
    <w:rsid w:val="006D3EED"/>
    <w:rsid w:val="006D3F9A"/>
    <w:rsid w:val="006D4058"/>
    <w:rsid w:val="006D406D"/>
    <w:rsid w:val="006D41C0"/>
    <w:rsid w:val="006D42FB"/>
    <w:rsid w:val="006D43DB"/>
    <w:rsid w:val="006D471C"/>
    <w:rsid w:val="006D47F9"/>
    <w:rsid w:val="006D48C6"/>
    <w:rsid w:val="006D4B2C"/>
    <w:rsid w:val="006D4B93"/>
    <w:rsid w:val="006D4BD2"/>
    <w:rsid w:val="006D4C61"/>
    <w:rsid w:val="006D4F11"/>
    <w:rsid w:val="006D51B9"/>
    <w:rsid w:val="006D5329"/>
    <w:rsid w:val="006D5333"/>
    <w:rsid w:val="006D53BE"/>
    <w:rsid w:val="006D559B"/>
    <w:rsid w:val="006D5640"/>
    <w:rsid w:val="006D592B"/>
    <w:rsid w:val="006D593E"/>
    <w:rsid w:val="006D59BD"/>
    <w:rsid w:val="006D5B31"/>
    <w:rsid w:val="006D5C4C"/>
    <w:rsid w:val="006D5F35"/>
    <w:rsid w:val="006D617D"/>
    <w:rsid w:val="006D617F"/>
    <w:rsid w:val="006D63C1"/>
    <w:rsid w:val="006D63E1"/>
    <w:rsid w:val="006D65BC"/>
    <w:rsid w:val="006D6665"/>
    <w:rsid w:val="006D6672"/>
    <w:rsid w:val="006D6A82"/>
    <w:rsid w:val="006D6C0C"/>
    <w:rsid w:val="006D6DCF"/>
    <w:rsid w:val="006D70A4"/>
    <w:rsid w:val="006D7126"/>
    <w:rsid w:val="006D71C1"/>
    <w:rsid w:val="006D7203"/>
    <w:rsid w:val="006D7302"/>
    <w:rsid w:val="006D734B"/>
    <w:rsid w:val="006D73CC"/>
    <w:rsid w:val="006D7460"/>
    <w:rsid w:val="006D7577"/>
    <w:rsid w:val="006D767D"/>
    <w:rsid w:val="006D7A37"/>
    <w:rsid w:val="006D7C16"/>
    <w:rsid w:val="006D7CCD"/>
    <w:rsid w:val="006D7D0A"/>
    <w:rsid w:val="006D7DE1"/>
    <w:rsid w:val="006D7E9E"/>
    <w:rsid w:val="006D7F82"/>
    <w:rsid w:val="006E001C"/>
    <w:rsid w:val="006E013E"/>
    <w:rsid w:val="006E0493"/>
    <w:rsid w:val="006E052E"/>
    <w:rsid w:val="006E065D"/>
    <w:rsid w:val="006E0792"/>
    <w:rsid w:val="006E08A1"/>
    <w:rsid w:val="006E0ABE"/>
    <w:rsid w:val="006E0AD7"/>
    <w:rsid w:val="006E0BDD"/>
    <w:rsid w:val="006E0DA1"/>
    <w:rsid w:val="006E0FCE"/>
    <w:rsid w:val="006E1000"/>
    <w:rsid w:val="006E105A"/>
    <w:rsid w:val="006E10C8"/>
    <w:rsid w:val="006E1311"/>
    <w:rsid w:val="006E1368"/>
    <w:rsid w:val="006E15DE"/>
    <w:rsid w:val="006E1610"/>
    <w:rsid w:val="006E1663"/>
    <w:rsid w:val="006E180F"/>
    <w:rsid w:val="006E1836"/>
    <w:rsid w:val="006E19EC"/>
    <w:rsid w:val="006E1A81"/>
    <w:rsid w:val="006E1B23"/>
    <w:rsid w:val="006E1DBD"/>
    <w:rsid w:val="006E1E60"/>
    <w:rsid w:val="006E1E63"/>
    <w:rsid w:val="006E1EEE"/>
    <w:rsid w:val="006E205C"/>
    <w:rsid w:val="006E2083"/>
    <w:rsid w:val="006E21CA"/>
    <w:rsid w:val="006E2221"/>
    <w:rsid w:val="006E223B"/>
    <w:rsid w:val="006E2412"/>
    <w:rsid w:val="006E2440"/>
    <w:rsid w:val="006E2D2A"/>
    <w:rsid w:val="006E2F37"/>
    <w:rsid w:val="006E2F5B"/>
    <w:rsid w:val="006E304E"/>
    <w:rsid w:val="006E308A"/>
    <w:rsid w:val="006E3095"/>
    <w:rsid w:val="006E319F"/>
    <w:rsid w:val="006E322A"/>
    <w:rsid w:val="006E32C5"/>
    <w:rsid w:val="006E33AB"/>
    <w:rsid w:val="006E35A7"/>
    <w:rsid w:val="006E36D1"/>
    <w:rsid w:val="006E36DC"/>
    <w:rsid w:val="006E377B"/>
    <w:rsid w:val="006E37D3"/>
    <w:rsid w:val="006E38CD"/>
    <w:rsid w:val="006E38E6"/>
    <w:rsid w:val="006E3A76"/>
    <w:rsid w:val="006E3A9E"/>
    <w:rsid w:val="006E3BB8"/>
    <w:rsid w:val="006E3C2E"/>
    <w:rsid w:val="006E3C46"/>
    <w:rsid w:val="006E3C6C"/>
    <w:rsid w:val="006E3CC3"/>
    <w:rsid w:val="006E400A"/>
    <w:rsid w:val="006E41D2"/>
    <w:rsid w:val="006E422D"/>
    <w:rsid w:val="006E43FD"/>
    <w:rsid w:val="006E443D"/>
    <w:rsid w:val="006E44BB"/>
    <w:rsid w:val="006E4500"/>
    <w:rsid w:val="006E45ED"/>
    <w:rsid w:val="006E461A"/>
    <w:rsid w:val="006E4DA5"/>
    <w:rsid w:val="006E4E04"/>
    <w:rsid w:val="006E4EDA"/>
    <w:rsid w:val="006E4EE9"/>
    <w:rsid w:val="006E5000"/>
    <w:rsid w:val="006E5055"/>
    <w:rsid w:val="006E51F7"/>
    <w:rsid w:val="006E5279"/>
    <w:rsid w:val="006E53D5"/>
    <w:rsid w:val="006E54B7"/>
    <w:rsid w:val="006E54B8"/>
    <w:rsid w:val="006E54C7"/>
    <w:rsid w:val="006E589A"/>
    <w:rsid w:val="006E5990"/>
    <w:rsid w:val="006E5ABE"/>
    <w:rsid w:val="006E5E2A"/>
    <w:rsid w:val="006E5FB0"/>
    <w:rsid w:val="006E611A"/>
    <w:rsid w:val="006E6264"/>
    <w:rsid w:val="006E62A3"/>
    <w:rsid w:val="006E64B0"/>
    <w:rsid w:val="006E64B5"/>
    <w:rsid w:val="006E6521"/>
    <w:rsid w:val="006E65EC"/>
    <w:rsid w:val="006E660C"/>
    <w:rsid w:val="006E6655"/>
    <w:rsid w:val="006E6848"/>
    <w:rsid w:val="006E6896"/>
    <w:rsid w:val="006E69B3"/>
    <w:rsid w:val="006E69C9"/>
    <w:rsid w:val="006E6A90"/>
    <w:rsid w:val="006E6C79"/>
    <w:rsid w:val="006E6CD9"/>
    <w:rsid w:val="006E6CDC"/>
    <w:rsid w:val="006E6ED6"/>
    <w:rsid w:val="006E6F23"/>
    <w:rsid w:val="006E6FB1"/>
    <w:rsid w:val="006E6FD1"/>
    <w:rsid w:val="006E7048"/>
    <w:rsid w:val="006E71F8"/>
    <w:rsid w:val="006E7296"/>
    <w:rsid w:val="006E7403"/>
    <w:rsid w:val="006E7504"/>
    <w:rsid w:val="006E7525"/>
    <w:rsid w:val="006E76F7"/>
    <w:rsid w:val="006E794E"/>
    <w:rsid w:val="006E7A21"/>
    <w:rsid w:val="006E7AA5"/>
    <w:rsid w:val="006E7B52"/>
    <w:rsid w:val="006E7C85"/>
    <w:rsid w:val="006E7CB6"/>
    <w:rsid w:val="006E7E1A"/>
    <w:rsid w:val="006E7EE9"/>
    <w:rsid w:val="006E7FA0"/>
    <w:rsid w:val="006E7FAC"/>
    <w:rsid w:val="006F0104"/>
    <w:rsid w:val="006F0229"/>
    <w:rsid w:val="006F0257"/>
    <w:rsid w:val="006F032F"/>
    <w:rsid w:val="006F041C"/>
    <w:rsid w:val="006F05A6"/>
    <w:rsid w:val="006F06A2"/>
    <w:rsid w:val="006F0814"/>
    <w:rsid w:val="006F094F"/>
    <w:rsid w:val="006F0A5A"/>
    <w:rsid w:val="006F0AD2"/>
    <w:rsid w:val="006F0B3E"/>
    <w:rsid w:val="006F0B9A"/>
    <w:rsid w:val="006F0E0A"/>
    <w:rsid w:val="006F1121"/>
    <w:rsid w:val="006F11C1"/>
    <w:rsid w:val="006F14D5"/>
    <w:rsid w:val="006F14E8"/>
    <w:rsid w:val="006F169D"/>
    <w:rsid w:val="006F177C"/>
    <w:rsid w:val="006F1898"/>
    <w:rsid w:val="006F18C0"/>
    <w:rsid w:val="006F1A9F"/>
    <w:rsid w:val="006F1EBF"/>
    <w:rsid w:val="006F1ED8"/>
    <w:rsid w:val="006F1F81"/>
    <w:rsid w:val="006F1FAD"/>
    <w:rsid w:val="006F1FE0"/>
    <w:rsid w:val="006F2343"/>
    <w:rsid w:val="006F2398"/>
    <w:rsid w:val="006F25F0"/>
    <w:rsid w:val="006F2766"/>
    <w:rsid w:val="006F2805"/>
    <w:rsid w:val="006F2808"/>
    <w:rsid w:val="006F28C7"/>
    <w:rsid w:val="006F298B"/>
    <w:rsid w:val="006F2B96"/>
    <w:rsid w:val="006F2DDB"/>
    <w:rsid w:val="006F2E01"/>
    <w:rsid w:val="006F2E4D"/>
    <w:rsid w:val="006F2EFC"/>
    <w:rsid w:val="006F2FAB"/>
    <w:rsid w:val="006F3099"/>
    <w:rsid w:val="006F3102"/>
    <w:rsid w:val="006F31C5"/>
    <w:rsid w:val="006F3288"/>
    <w:rsid w:val="006F3455"/>
    <w:rsid w:val="006F348B"/>
    <w:rsid w:val="006F34BE"/>
    <w:rsid w:val="006F3514"/>
    <w:rsid w:val="006F3668"/>
    <w:rsid w:val="006F3726"/>
    <w:rsid w:val="006F37D8"/>
    <w:rsid w:val="006F39AA"/>
    <w:rsid w:val="006F3A5A"/>
    <w:rsid w:val="006F3B75"/>
    <w:rsid w:val="006F3C10"/>
    <w:rsid w:val="006F3C81"/>
    <w:rsid w:val="006F3FC9"/>
    <w:rsid w:val="006F4020"/>
    <w:rsid w:val="006F410F"/>
    <w:rsid w:val="006F4340"/>
    <w:rsid w:val="006F4417"/>
    <w:rsid w:val="006F4433"/>
    <w:rsid w:val="006F46E8"/>
    <w:rsid w:val="006F4785"/>
    <w:rsid w:val="006F47AC"/>
    <w:rsid w:val="006F4843"/>
    <w:rsid w:val="006F487A"/>
    <w:rsid w:val="006F490A"/>
    <w:rsid w:val="006F4A58"/>
    <w:rsid w:val="006F4B0A"/>
    <w:rsid w:val="006F4B49"/>
    <w:rsid w:val="006F4BCA"/>
    <w:rsid w:val="006F4CD6"/>
    <w:rsid w:val="006F4F58"/>
    <w:rsid w:val="006F5084"/>
    <w:rsid w:val="006F515D"/>
    <w:rsid w:val="006F52D8"/>
    <w:rsid w:val="006F5568"/>
    <w:rsid w:val="006F55FE"/>
    <w:rsid w:val="006F5622"/>
    <w:rsid w:val="006F5919"/>
    <w:rsid w:val="006F598D"/>
    <w:rsid w:val="006F5B72"/>
    <w:rsid w:val="006F5B75"/>
    <w:rsid w:val="006F5BF0"/>
    <w:rsid w:val="006F5C4B"/>
    <w:rsid w:val="006F5CDD"/>
    <w:rsid w:val="006F5DFA"/>
    <w:rsid w:val="006F5E3A"/>
    <w:rsid w:val="006F6168"/>
    <w:rsid w:val="006F61AF"/>
    <w:rsid w:val="006F61EE"/>
    <w:rsid w:val="006F6240"/>
    <w:rsid w:val="006F62E4"/>
    <w:rsid w:val="006F635F"/>
    <w:rsid w:val="006F63B5"/>
    <w:rsid w:val="006F63C7"/>
    <w:rsid w:val="006F65AC"/>
    <w:rsid w:val="006F6613"/>
    <w:rsid w:val="006F6946"/>
    <w:rsid w:val="006F6A25"/>
    <w:rsid w:val="006F6BF3"/>
    <w:rsid w:val="006F6C2B"/>
    <w:rsid w:val="006F6CB3"/>
    <w:rsid w:val="006F6DD9"/>
    <w:rsid w:val="006F6F29"/>
    <w:rsid w:val="006F706C"/>
    <w:rsid w:val="006F7406"/>
    <w:rsid w:val="006F75E6"/>
    <w:rsid w:val="006F76B0"/>
    <w:rsid w:val="006F76CA"/>
    <w:rsid w:val="006F7720"/>
    <w:rsid w:val="006F7737"/>
    <w:rsid w:val="006F773A"/>
    <w:rsid w:val="006F77B8"/>
    <w:rsid w:val="006F7AF7"/>
    <w:rsid w:val="006F7CDB"/>
    <w:rsid w:val="006F7FD7"/>
    <w:rsid w:val="006F7FF6"/>
    <w:rsid w:val="00700022"/>
    <w:rsid w:val="007000D0"/>
    <w:rsid w:val="00700148"/>
    <w:rsid w:val="007001A8"/>
    <w:rsid w:val="0070042D"/>
    <w:rsid w:val="0070044D"/>
    <w:rsid w:val="0070050C"/>
    <w:rsid w:val="007005C0"/>
    <w:rsid w:val="007006B9"/>
    <w:rsid w:val="0070084F"/>
    <w:rsid w:val="00700A31"/>
    <w:rsid w:val="00700A3C"/>
    <w:rsid w:val="00700B28"/>
    <w:rsid w:val="00700B5F"/>
    <w:rsid w:val="00700BAD"/>
    <w:rsid w:val="00700D80"/>
    <w:rsid w:val="007010D7"/>
    <w:rsid w:val="0070111E"/>
    <w:rsid w:val="007011FA"/>
    <w:rsid w:val="007012E4"/>
    <w:rsid w:val="00701412"/>
    <w:rsid w:val="00701499"/>
    <w:rsid w:val="0070152C"/>
    <w:rsid w:val="007015E2"/>
    <w:rsid w:val="007016B0"/>
    <w:rsid w:val="00701763"/>
    <w:rsid w:val="007017E0"/>
    <w:rsid w:val="007018F4"/>
    <w:rsid w:val="00701979"/>
    <w:rsid w:val="00701A9B"/>
    <w:rsid w:val="00701B04"/>
    <w:rsid w:val="00701B51"/>
    <w:rsid w:val="00701D41"/>
    <w:rsid w:val="00701DF9"/>
    <w:rsid w:val="00701E6F"/>
    <w:rsid w:val="00701FA5"/>
    <w:rsid w:val="007020B2"/>
    <w:rsid w:val="00702124"/>
    <w:rsid w:val="00702128"/>
    <w:rsid w:val="0070218D"/>
    <w:rsid w:val="00702360"/>
    <w:rsid w:val="0070262F"/>
    <w:rsid w:val="00702630"/>
    <w:rsid w:val="0070275C"/>
    <w:rsid w:val="0070278E"/>
    <w:rsid w:val="00702885"/>
    <w:rsid w:val="00702917"/>
    <w:rsid w:val="00702ADD"/>
    <w:rsid w:val="00702DA8"/>
    <w:rsid w:val="00702EC0"/>
    <w:rsid w:val="00702ED8"/>
    <w:rsid w:val="00703113"/>
    <w:rsid w:val="00703177"/>
    <w:rsid w:val="007032E4"/>
    <w:rsid w:val="00703330"/>
    <w:rsid w:val="007033CA"/>
    <w:rsid w:val="0070340A"/>
    <w:rsid w:val="00703518"/>
    <w:rsid w:val="00703B68"/>
    <w:rsid w:val="00703BE6"/>
    <w:rsid w:val="00703F54"/>
    <w:rsid w:val="0070404B"/>
    <w:rsid w:val="00704409"/>
    <w:rsid w:val="007046E8"/>
    <w:rsid w:val="00704777"/>
    <w:rsid w:val="00704A31"/>
    <w:rsid w:val="00704AD2"/>
    <w:rsid w:val="00704C66"/>
    <w:rsid w:val="00704D05"/>
    <w:rsid w:val="00704F04"/>
    <w:rsid w:val="00704F64"/>
    <w:rsid w:val="00705275"/>
    <w:rsid w:val="00705281"/>
    <w:rsid w:val="0070573E"/>
    <w:rsid w:val="007059FC"/>
    <w:rsid w:val="00705EB4"/>
    <w:rsid w:val="00705FB8"/>
    <w:rsid w:val="00705FCE"/>
    <w:rsid w:val="00706076"/>
    <w:rsid w:val="00706125"/>
    <w:rsid w:val="00706278"/>
    <w:rsid w:val="007063C3"/>
    <w:rsid w:val="00706559"/>
    <w:rsid w:val="00706577"/>
    <w:rsid w:val="0070663A"/>
    <w:rsid w:val="00706662"/>
    <w:rsid w:val="007066AA"/>
    <w:rsid w:val="0070677B"/>
    <w:rsid w:val="007067CC"/>
    <w:rsid w:val="00706897"/>
    <w:rsid w:val="00706C94"/>
    <w:rsid w:val="00706E8E"/>
    <w:rsid w:val="00706F63"/>
    <w:rsid w:val="00707024"/>
    <w:rsid w:val="00707094"/>
    <w:rsid w:val="007071CB"/>
    <w:rsid w:val="007074E2"/>
    <w:rsid w:val="00707604"/>
    <w:rsid w:val="007076A7"/>
    <w:rsid w:val="007077F8"/>
    <w:rsid w:val="0070795E"/>
    <w:rsid w:val="00707A6A"/>
    <w:rsid w:val="00707ADC"/>
    <w:rsid w:val="00707B16"/>
    <w:rsid w:val="00707B58"/>
    <w:rsid w:val="00707C02"/>
    <w:rsid w:val="00707CD4"/>
    <w:rsid w:val="00707D2A"/>
    <w:rsid w:val="00707D30"/>
    <w:rsid w:val="00707D84"/>
    <w:rsid w:val="00707DE5"/>
    <w:rsid w:val="00707DEE"/>
    <w:rsid w:val="00707E0D"/>
    <w:rsid w:val="00707E31"/>
    <w:rsid w:val="00707E36"/>
    <w:rsid w:val="00707F12"/>
    <w:rsid w:val="00707F3C"/>
    <w:rsid w:val="0071000B"/>
    <w:rsid w:val="00710126"/>
    <w:rsid w:val="0071012A"/>
    <w:rsid w:val="0071018B"/>
    <w:rsid w:val="007101A1"/>
    <w:rsid w:val="0071077F"/>
    <w:rsid w:val="00710882"/>
    <w:rsid w:val="007109D3"/>
    <w:rsid w:val="00710A3D"/>
    <w:rsid w:val="00710AAB"/>
    <w:rsid w:val="00710E96"/>
    <w:rsid w:val="00710FDE"/>
    <w:rsid w:val="0071100A"/>
    <w:rsid w:val="0071104D"/>
    <w:rsid w:val="0071124F"/>
    <w:rsid w:val="007113B4"/>
    <w:rsid w:val="007114DD"/>
    <w:rsid w:val="007114EF"/>
    <w:rsid w:val="007115D2"/>
    <w:rsid w:val="0071175A"/>
    <w:rsid w:val="007119B8"/>
    <w:rsid w:val="007119E5"/>
    <w:rsid w:val="00711AA2"/>
    <w:rsid w:val="00711E13"/>
    <w:rsid w:val="00711F70"/>
    <w:rsid w:val="00712055"/>
    <w:rsid w:val="0071223E"/>
    <w:rsid w:val="007125ED"/>
    <w:rsid w:val="00712684"/>
    <w:rsid w:val="00712780"/>
    <w:rsid w:val="007127B8"/>
    <w:rsid w:val="007128F9"/>
    <w:rsid w:val="00712B97"/>
    <w:rsid w:val="00712BD4"/>
    <w:rsid w:val="00712BE6"/>
    <w:rsid w:val="00712DB1"/>
    <w:rsid w:val="00712DF5"/>
    <w:rsid w:val="00712F40"/>
    <w:rsid w:val="007134BB"/>
    <w:rsid w:val="0071366A"/>
    <w:rsid w:val="00713683"/>
    <w:rsid w:val="00713A6E"/>
    <w:rsid w:val="00713BE6"/>
    <w:rsid w:val="00713C53"/>
    <w:rsid w:val="00713D73"/>
    <w:rsid w:val="00713DEB"/>
    <w:rsid w:val="00713F38"/>
    <w:rsid w:val="00714075"/>
    <w:rsid w:val="007142AB"/>
    <w:rsid w:val="007142FC"/>
    <w:rsid w:val="0071440E"/>
    <w:rsid w:val="0071449A"/>
    <w:rsid w:val="00714581"/>
    <w:rsid w:val="0071468F"/>
    <w:rsid w:val="0071472C"/>
    <w:rsid w:val="00714915"/>
    <w:rsid w:val="0071498B"/>
    <w:rsid w:val="00714A88"/>
    <w:rsid w:val="00714B12"/>
    <w:rsid w:val="00714B14"/>
    <w:rsid w:val="00714B57"/>
    <w:rsid w:val="00714B84"/>
    <w:rsid w:val="00714C56"/>
    <w:rsid w:val="00714E86"/>
    <w:rsid w:val="00714F8F"/>
    <w:rsid w:val="0071509A"/>
    <w:rsid w:val="007150D5"/>
    <w:rsid w:val="007152EA"/>
    <w:rsid w:val="007153F5"/>
    <w:rsid w:val="00715437"/>
    <w:rsid w:val="00715969"/>
    <w:rsid w:val="007159BF"/>
    <w:rsid w:val="00715B97"/>
    <w:rsid w:val="00715BC1"/>
    <w:rsid w:val="00715F88"/>
    <w:rsid w:val="00716007"/>
    <w:rsid w:val="007160C9"/>
    <w:rsid w:val="007161FD"/>
    <w:rsid w:val="0071636D"/>
    <w:rsid w:val="0071646C"/>
    <w:rsid w:val="00716486"/>
    <w:rsid w:val="007164BF"/>
    <w:rsid w:val="007164DD"/>
    <w:rsid w:val="00716546"/>
    <w:rsid w:val="00716571"/>
    <w:rsid w:val="00716902"/>
    <w:rsid w:val="0071695E"/>
    <w:rsid w:val="00716A08"/>
    <w:rsid w:val="00716A22"/>
    <w:rsid w:val="00716A93"/>
    <w:rsid w:val="00716B87"/>
    <w:rsid w:val="00716C2B"/>
    <w:rsid w:val="00716C4C"/>
    <w:rsid w:val="00716CB8"/>
    <w:rsid w:val="00716EBF"/>
    <w:rsid w:val="00716EFC"/>
    <w:rsid w:val="0071707F"/>
    <w:rsid w:val="0071709B"/>
    <w:rsid w:val="007170AE"/>
    <w:rsid w:val="007172E8"/>
    <w:rsid w:val="00717349"/>
    <w:rsid w:val="0071735D"/>
    <w:rsid w:val="00717396"/>
    <w:rsid w:val="007173B2"/>
    <w:rsid w:val="00717609"/>
    <w:rsid w:val="00717617"/>
    <w:rsid w:val="007176DC"/>
    <w:rsid w:val="007177E2"/>
    <w:rsid w:val="00717AEC"/>
    <w:rsid w:val="00717BBF"/>
    <w:rsid w:val="00717D3E"/>
    <w:rsid w:val="00717F19"/>
    <w:rsid w:val="007200BF"/>
    <w:rsid w:val="007200E9"/>
    <w:rsid w:val="00720107"/>
    <w:rsid w:val="00720108"/>
    <w:rsid w:val="00720233"/>
    <w:rsid w:val="007203DA"/>
    <w:rsid w:val="00720487"/>
    <w:rsid w:val="00720536"/>
    <w:rsid w:val="00720614"/>
    <w:rsid w:val="007206B1"/>
    <w:rsid w:val="007206CC"/>
    <w:rsid w:val="0072079F"/>
    <w:rsid w:val="00720AF8"/>
    <w:rsid w:val="00720AFC"/>
    <w:rsid w:val="00720B76"/>
    <w:rsid w:val="00720D29"/>
    <w:rsid w:val="00720D94"/>
    <w:rsid w:val="00720DD2"/>
    <w:rsid w:val="00720F7D"/>
    <w:rsid w:val="00720FE3"/>
    <w:rsid w:val="007210E8"/>
    <w:rsid w:val="007211D8"/>
    <w:rsid w:val="007213F1"/>
    <w:rsid w:val="007213F7"/>
    <w:rsid w:val="0072142F"/>
    <w:rsid w:val="00721557"/>
    <w:rsid w:val="007215B2"/>
    <w:rsid w:val="00721681"/>
    <w:rsid w:val="0072191D"/>
    <w:rsid w:val="00721A7B"/>
    <w:rsid w:val="00721B82"/>
    <w:rsid w:val="00721C03"/>
    <w:rsid w:val="00721CDA"/>
    <w:rsid w:val="00721CF1"/>
    <w:rsid w:val="00721D36"/>
    <w:rsid w:val="00721EC3"/>
    <w:rsid w:val="0072200D"/>
    <w:rsid w:val="00722076"/>
    <w:rsid w:val="00722124"/>
    <w:rsid w:val="007225DE"/>
    <w:rsid w:val="007225F1"/>
    <w:rsid w:val="007229B4"/>
    <w:rsid w:val="00722A4D"/>
    <w:rsid w:val="00722AEB"/>
    <w:rsid w:val="00722B24"/>
    <w:rsid w:val="00722B53"/>
    <w:rsid w:val="00722B6F"/>
    <w:rsid w:val="00722C2A"/>
    <w:rsid w:val="00722CFC"/>
    <w:rsid w:val="00722E1F"/>
    <w:rsid w:val="00722FA4"/>
    <w:rsid w:val="00722FDF"/>
    <w:rsid w:val="007233FF"/>
    <w:rsid w:val="00723691"/>
    <w:rsid w:val="00723723"/>
    <w:rsid w:val="0072377C"/>
    <w:rsid w:val="00723781"/>
    <w:rsid w:val="007237F4"/>
    <w:rsid w:val="00723852"/>
    <w:rsid w:val="00723944"/>
    <w:rsid w:val="00723971"/>
    <w:rsid w:val="007239C6"/>
    <w:rsid w:val="00723C7A"/>
    <w:rsid w:val="00723D02"/>
    <w:rsid w:val="00723D39"/>
    <w:rsid w:val="0072404E"/>
    <w:rsid w:val="0072410C"/>
    <w:rsid w:val="007243B7"/>
    <w:rsid w:val="007243B9"/>
    <w:rsid w:val="007243F6"/>
    <w:rsid w:val="007246C7"/>
    <w:rsid w:val="00724881"/>
    <w:rsid w:val="00724885"/>
    <w:rsid w:val="007248B4"/>
    <w:rsid w:val="0072493A"/>
    <w:rsid w:val="00724949"/>
    <w:rsid w:val="00724A2E"/>
    <w:rsid w:val="00724D08"/>
    <w:rsid w:val="00724DC8"/>
    <w:rsid w:val="00724E75"/>
    <w:rsid w:val="007253E6"/>
    <w:rsid w:val="00725438"/>
    <w:rsid w:val="00725471"/>
    <w:rsid w:val="007254C2"/>
    <w:rsid w:val="007255AF"/>
    <w:rsid w:val="007256B0"/>
    <w:rsid w:val="00725765"/>
    <w:rsid w:val="007257FF"/>
    <w:rsid w:val="007258A8"/>
    <w:rsid w:val="00725935"/>
    <w:rsid w:val="00725A12"/>
    <w:rsid w:val="00725A5B"/>
    <w:rsid w:val="00725BB5"/>
    <w:rsid w:val="00725D87"/>
    <w:rsid w:val="00725FF4"/>
    <w:rsid w:val="007262EF"/>
    <w:rsid w:val="007263A8"/>
    <w:rsid w:val="007264A6"/>
    <w:rsid w:val="00726522"/>
    <w:rsid w:val="0072667C"/>
    <w:rsid w:val="007266A1"/>
    <w:rsid w:val="00726A58"/>
    <w:rsid w:val="00726A78"/>
    <w:rsid w:val="00726BC2"/>
    <w:rsid w:val="00726F35"/>
    <w:rsid w:val="007271CF"/>
    <w:rsid w:val="00727267"/>
    <w:rsid w:val="00727408"/>
    <w:rsid w:val="00727596"/>
    <w:rsid w:val="00727605"/>
    <w:rsid w:val="00727681"/>
    <w:rsid w:val="00727722"/>
    <w:rsid w:val="00727772"/>
    <w:rsid w:val="0072780C"/>
    <w:rsid w:val="0072783B"/>
    <w:rsid w:val="00727B98"/>
    <w:rsid w:val="00727E66"/>
    <w:rsid w:val="0073006A"/>
    <w:rsid w:val="007300BD"/>
    <w:rsid w:val="007303B6"/>
    <w:rsid w:val="00730492"/>
    <w:rsid w:val="0073053B"/>
    <w:rsid w:val="007309BD"/>
    <w:rsid w:val="00730A76"/>
    <w:rsid w:val="00730BE7"/>
    <w:rsid w:val="00730E0D"/>
    <w:rsid w:val="00730E3C"/>
    <w:rsid w:val="00731157"/>
    <w:rsid w:val="00731173"/>
    <w:rsid w:val="00731212"/>
    <w:rsid w:val="007312DD"/>
    <w:rsid w:val="007312FB"/>
    <w:rsid w:val="0073151A"/>
    <w:rsid w:val="00731655"/>
    <w:rsid w:val="00731689"/>
    <w:rsid w:val="00731923"/>
    <w:rsid w:val="00731C99"/>
    <w:rsid w:val="00731CDE"/>
    <w:rsid w:val="00731D33"/>
    <w:rsid w:val="00731DB7"/>
    <w:rsid w:val="007321D0"/>
    <w:rsid w:val="007321D6"/>
    <w:rsid w:val="007322C6"/>
    <w:rsid w:val="007325D6"/>
    <w:rsid w:val="007326AF"/>
    <w:rsid w:val="007327BE"/>
    <w:rsid w:val="00732813"/>
    <w:rsid w:val="0073296C"/>
    <w:rsid w:val="00732C93"/>
    <w:rsid w:val="00732E61"/>
    <w:rsid w:val="00733056"/>
    <w:rsid w:val="007330E7"/>
    <w:rsid w:val="00733156"/>
    <w:rsid w:val="007332A6"/>
    <w:rsid w:val="007332CE"/>
    <w:rsid w:val="0073339E"/>
    <w:rsid w:val="00733537"/>
    <w:rsid w:val="00733598"/>
    <w:rsid w:val="00733651"/>
    <w:rsid w:val="00733702"/>
    <w:rsid w:val="0073375F"/>
    <w:rsid w:val="0073393E"/>
    <w:rsid w:val="00733984"/>
    <w:rsid w:val="007339C2"/>
    <w:rsid w:val="00733AD1"/>
    <w:rsid w:val="00733AD6"/>
    <w:rsid w:val="00733B31"/>
    <w:rsid w:val="00733E6D"/>
    <w:rsid w:val="00733F3E"/>
    <w:rsid w:val="00733FED"/>
    <w:rsid w:val="0073405F"/>
    <w:rsid w:val="007340F4"/>
    <w:rsid w:val="00734117"/>
    <w:rsid w:val="0073417C"/>
    <w:rsid w:val="00734210"/>
    <w:rsid w:val="0073424A"/>
    <w:rsid w:val="00734267"/>
    <w:rsid w:val="0073428F"/>
    <w:rsid w:val="00734353"/>
    <w:rsid w:val="00734360"/>
    <w:rsid w:val="00734573"/>
    <w:rsid w:val="00734667"/>
    <w:rsid w:val="007346D3"/>
    <w:rsid w:val="00734816"/>
    <w:rsid w:val="0073484E"/>
    <w:rsid w:val="00734938"/>
    <w:rsid w:val="00734A02"/>
    <w:rsid w:val="00734B69"/>
    <w:rsid w:val="00734DFC"/>
    <w:rsid w:val="00734E91"/>
    <w:rsid w:val="007350AE"/>
    <w:rsid w:val="007350DA"/>
    <w:rsid w:val="007351C9"/>
    <w:rsid w:val="007353F7"/>
    <w:rsid w:val="00735575"/>
    <w:rsid w:val="0073574E"/>
    <w:rsid w:val="007358F9"/>
    <w:rsid w:val="00735900"/>
    <w:rsid w:val="00735B47"/>
    <w:rsid w:val="00735D76"/>
    <w:rsid w:val="00735E80"/>
    <w:rsid w:val="00735F21"/>
    <w:rsid w:val="00736100"/>
    <w:rsid w:val="0073619A"/>
    <w:rsid w:val="007364F7"/>
    <w:rsid w:val="00736501"/>
    <w:rsid w:val="00736554"/>
    <w:rsid w:val="00736719"/>
    <w:rsid w:val="007367B5"/>
    <w:rsid w:val="00736991"/>
    <w:rsid w:val="00736F1C"/>
    <w:rsid w:val="00736F21"/>
    <w:rsid w:val="00736F6C"/>
    <w:rsid w:val="007370E1"/>
    <w:rsid w:val="007374EC"/>
    <w:rsid w:val="00737515"/>
    <w:rsid w:val="00737607"/>
    <w:rsid w:val="007379C4"/>
    <w:rsid w:val="007379CB"/>
    <w:rsid w:val="00737AA8"/>
    <w:rsid w:val="00737C7C"/>
    <w:rsid w:val="00737DC7"/>
    <w:rsid w:val="00737FBE"/>
    <w:rsid w:val="00740198"/>
    <w:rsid w:val="007402F9"/>
    <w:rsid w:val="00740495"/>
    <w:rsid w:val="007405A3"/>
    <w:rsid w:val="007407B2"/>
    <w:rsid w:val="00740884"/>
    <w:rsid w:val="007408F6"/>
    <w:rsid w:val="00740936"/>
    <w:rsid w:val="00740D66"/>
    <w:rsid w:val="00740EE4"/>
    <w:rsid w:val="00740F58"/>
    <w:rsid w:val="00740FEF"/>
    <w:rsid w:val="007410C7"/>
    <w:rsid w:val="00741240"/>
    <w:rsid w:val="007415CD"/>
    <w:rsid w:val="00741690"/>
    <w:rsid w:val="007416B9"/>
    <w:rsid w:val="0074185F"/>
    <w:rsid w:val="00741891"/>
    <w:rsid w:val="0074198B"/>
    <w:rsid w:val="00741DBD"/>
    <w:rsid w:val="007420D0"/>
    <w:rsid w:val="007421A2"/>
    <w:rsid w:val="0074232A"/>
    <w:rsid w:val="00742366"/>
    <w:rsid w:val="00742403"/>
    <w:rsid w:val="0074294F"/>
    <w:rsid w:val="00742B46"/>
    <w:rsid w:val="00742C07"/>
    <w:rsid w:val="00742CFA"/>
    <w:rsid w:val="00742D67"/>
    <w:rsid w:val="00742E8B"/>
    <w:rsid w:val="00742F07"/>
    <w:rsid w:val="00743093"/>
    <w:rsid w:val="007431BF"/>
    <w:rsid w:val="00743277"/>
    <w:rsid w:val="007433F1"/>
    <w:rsid w:val="007436C8"/>
    <w:rsid w:val="007436FA"/>
    <w:rsid w:val="0074389E"/>
    <w:rsid w:val="0074390B"/>
    <w:rsid w:val="007439F0"/>
    <w:rsid w:val="00743E8E"/>
    <w:rsid w:val="00743EA7"/>
    <w:rsid w:val="0074419E"/>
    <w:rsid w:val="007441CB"/>
    <w:rsid w:val="00744200"/>
    <w:rsid w:val="0074431B"/>
    <w:rsid w:val="00744483"/>
    <w:rsid w:val="00744484"/>
    <w:rsid w:val="007444B9"/>
    <w:rsid w:val="007445D0"/>
    <w:rsid w:val="0074465D"/>
    <w:rsid w:val="007446B0"/>
    <w:rsid w:val="007448CE"/>
    <w:rsid w:val="00744906"/>
    <w:rsid w:val="007449D7"/>
    <w:rsid w:val="00744BDC"/>
    <w:rsid w:val="00744CD0"/>
    <w:rsid w:val="00744CED"/>
    <w:rsid w:val="00744D39"/>
    <w:rsid w:val="00744E2C"/>
    <w:rsid w:val="00744EF5"/>
    <w:rsid w:val="00744F31"/>
    <w:rsid w:val="00744F4B"/>
    <w:rsid w:val="00744FB8"/>
    <w:rsid w:val="0074501D"/>
    <w:rsid w:val="0074501E"/>
    <w:rsid w:val="00745256"/>
    <w:rsid w:val="00745458"/>
    <w:rsid w:val="00745523"/>
    <w:rsid w:val="00745591"/>
    <w:rsid w:val="007457DA"/>
    <w:rsid w:val="0074590E"/>
    <w:rsid w:val="00745A1D"/>
    <w:rsid w:val="00745A76"/>
    <w:rsid w:val="00745B92"/>
    <w:rsid w:val="00745C65"/>
    <w:rsid w:val="00745CF8"/>
    <w:rsid w:val="00745F8E"/>
    <w:rsid w:val="00746077"/>
    <w:rsid w:val="00746083"/>
    <w:rsid w:val="007460B9"/>
    <w:rsid w:val="0074614D"/>
    <w:rsid w:val="0074615D"/>
    <w:rsid w:val="00746616"/>
    <w:rsid w:val="007467A1"/>
    <w:rsid w:val="00746A45"/>
    <w:rsid w:val="00746EC9"/>
    <w:rsid w:val="00746FF3"/>
    <w:rsid w:val="00747122"/>
    <w:rsid w:val="00747204"/>
    <w:rsid w:val="007472D9"/>
    <w:rsid w:val="00747421"/>
    <w:rsid w:val="0074745A"/>
    <w:rsid w:val="007475B0"/>
    <w:rsid w:val="007476E7"/>
    <w:rsid w:val="007476F2"/>
    <w:rsid w:val="007479E8"/>
    <w:rsid w:val="00747A05"/>
    <w:rsid w:val="00747B25"/>
    <w:rsid w:val="00747BB8"/>
    <w:rsid w:val="00747C72"/>
    <w:rsid w:val="00747D40"/>
    <w:rsid w:val="00747EFB"/>
    <w:rsid w:val="00747F16"/>
    <w:rsid w:val="00750028"/>
    <w:rsid w:val="0075013B"/>
    <w:rsid w:val="00750140"/>
    <w:rsid w:val="0075048D"/>
    <w:rsid w:val="0075061B"/>
    <w:rsid w:val="00750934"/>
    <w:rsid w:val="007509DD"/>
    <w:rsid w:val="00750A68"/>
    <w:rsid w:val="00750B77"/>
    <w:rsid w:val="00750BA2"/>
    <w:rsid w:val="00750C22"/>
    <w:rsid w:val="00750C5F"/>
    <w:rsid w:val="00750DC2"/>
    <w:rsid w:val="00750E44"/>
    <w:rsid w:val="00750E75"/>
    <w:rsid w:val="00750FDB"/>
    <w:rsid w:val="0075102F"/>
    <w:rsid w:val="0075118C"/>
    <w:rsid w:val="00751334"/>
    <w:rsid w:val="007514CE"/>
    <w:rsid w:val="007516B6"/>
    <w:rsid w:val="00751714"/>
    <w:rsid w:val="007519D8"/>
    <w:rsid w:val="00751D02"/>
    <w:rsid w:val="00751D58"/>
    <w:rsid w:val="00752192"/>
    <w:rsid w:val="007522C6"/>
    <w:rsid w:val="007522DB"/>
    <w:rsid w:val="007525E5"/>
    <w:rsid w:val="0075262E"/>
    <w:rsid w:val="00752793"/>
    <w:rsid w:val="007527ED"/>
    <w:rsid w:val="0075294F"/>
    <w:rsid w:val="00752A22"/>
    <w:rsid w:val="00752BBA"/>
    <w:rsid w:val="00752C76"/>
    <w:rsid w:val="00752D8E"/>
    <w:rsid w:val="00752EF5"/>
    <w:rsid w:val="00752F72"/>
    <w:rsid w:val="00752F7A"/>
    <w:rsid w:val="007530C5"/>
    <w:rsid w:val="00753105"/>
    <w:rsid w:val="00753137"/>
    <w:rsid w:val="00753191"/>
    <w:rsid w:val="0075343D"/>
    <w:rsid w:val="00753592"/>
    <w:rsid w:val="0075359C"/>
    <w:rsid w:val="007535F6"/>
    <w:rsid w:val="0075364B"/>
    <w:rsid w:val="007536CB"/>
    <w:rsid w:val="00753785"/>
    <w:rsid w:val="007537EC"/>
    <w:rsid w:val="00753848"/>
    <w:rsid w:val="00753A54"/>
    <w:rsid w:val="00753AAF"/>
    <w:rsid w:val="00753BB7"/>
    <w:rsid w:val="00753D73"/>
    <w:rsid w:val="00753DDA"/>
    <w:rsid w:val="00754020"/>
    <w:rsid w:val="00754092"/>
    <w:rsid w:val="00754534"/>
    <w:rsid w:val="00754721"/>
    <w:rsid w:val="007547B1"/>
    <w:rsid w:val="0075480E"/>
    <w:rsid w:val="007548A4"/>
    <w:rsid w:val="007548BB"/>
    <w:rsid w:val="007549D3"/>
    <w:rsid w:val="00754B21"/>
    <w:rsid w:val="00754CAA"/>
    <w:rsid w:val="00754DF7"/>
    <w:rsid w:val="007550FF"/>
    <w:rsid w:val="00755189"/>
    <w:rsid w:val="007551B6"/>
    <w:rsid w:val="00755337"/>
    <w:rsid w:val="007554AB"/>
    <w:rsid w:val="007554EF"/>
    <w:rsid w:val="0075559B"/>
    <w:rsid w:val="00755643"/>
    <w:rsid w:val="00755652"/>
    <w:rsid w:val="007557DB"/>
    <w:rsid w:val="007559E4"/>
    <w:rsid w:val="00755E5F"/>
    <w:rsid w:val="00755E88"/>
    <w:rsid w:val="00755EB2"/>
    <w:rsid w:val="00755F43"/>
    <w:rsid w:val="00756201"/>
    <w:rsid w:val="0075630A"/>
    <w:rsid w:val="007565E5"/>
    <w:rsid w:val="007565FE"/>
    <w:rsid w:val="00756871"/>
    <w:rsid w:val="00756942"/>
    <w:rsid w:val="00756A56"/>
    <w:rsid w:val="00756C37"/>
    <w:rsid w:val="00756C80"/>
    <w:rsid w:val="00756C94"/>
    <w:rsid w:val="00756D01"/>
    <w:rsid w:val="00756D5E"/>
    <w:rsid w:val="00757175"/>
    <w:rsid w:val="007572F1"/>
    <w:rsid w:val="00757358"/>
    <w:rsid w:val="007573C2"/>
    <w:rsid w:val="007574CB"/>
    <w:rsid w:val="007574EC"/>
    <w:rsid w:val="0075769E"/>
    <w:rsid w:val="007576F5"/>
    <w:rsid w:val="00757718"/>
    <w:rsid w:val="007577A6"/>
    <w:rsid w:val="007579FE"/>
    <w:rsid w:val="00757C0A"/>
    <w:rsid w:val="00757C39"/>
    <w:rsid w:val="00757C51"/>
    <w:rsid w:val="00757DCA"/>
    <w:rsid w:val="00757E4F"/>
    <w:rsid w:val="0076007F"/>
    <w:rsid w:val="007600B3"/>
    <w:rsid w:val="00760169"/>
    <w:rsid w:val="00760275"/>
    <w:rsid w:val="0076028D"/>
    <w:rsid w:val="007603D6"/>
    <w:rsid w:val="0076040A"/>
    <w:rsid w:val="0076045C"/>
    <w:rsid w:val="0076058A"/>
    <w:rsid w:val="00760627"/>
    <w:rsid w:val="00760629"/>
    <w:rsid w:val="00760656"/>
    <w:rsid w:val="00760721"/>
    <w:rsid w:val="007608B5"/>
    <w:rsid w:val="007608D6"/>
    <w:rsid w:val="00760978"/>
    <w:rsid w:val="007609E8"/>
    <w:rsid w:val="00760A0A"/>
    <w:rsid w:val="00760A15"/>
    <w:rsid w:val="00761016"/>
    <w:rsid w:val="007610A0"/>
    <w:rsid w:val="00761253"/>
    <w:rsid w:val="007612DB"/>
    <w:rsid w:val="00761369"/>
    <w:rsid w:val="00761498"/>
    <w:rsid w:val="007614BA"/>
    <w:rsid w:val="007618D7"/>
    <w:rsid w:val="007619E8"/>
    <w:rsid w:val="00761A93"/>
    <w:rsid w:val="00761BAD"/>
    <w:rsid w:val="00761BEC"/>
    <w:rsid w:val="00761F1E"/>
    <w:rsid w:val="00761F22"/>
    <w:rsid w:val="007621D4"/>
    <w:rsid w:val="00762265"/>
    <w:rsid w:val="00762346"/>
    <w:rsid w:val="007623E3"/>
    <w:rsid w:val="00762456"/>
    <w:rsid w:val="007627AA"/>
    <w:rsid w:val="00762978"/>
    <w:rsid w:val="00762DA0"/>
    <w:rsid w:val="00762DD5"/>
    <w:rsid w:val="00762E81"/>
    <w:rsid w:val="00762F07"/>
    <w:rsid w:val="0076324F"/>
    <w:rsid w:val="007632BA"/>
    <w:rsid w:val="0076341C"/>
    <w:rsid w:val="00763474"/>
    <w:rsid w:val="00763480"/>
    <w:rsid w:val="00763495"/>
    <w:rsid w:val="007635E4"/>
    <w:rsid w:val="0076364A"/>
    <w:rsid w:val="0076384E"/>
    <w:rsid w:val="0076385B"/>
    <w:rsid w:val="0076398B"/>
    <w:rsid w:val="00763A12"/>
    <w:rsid w:val="00763A6B"/>
    <w:rsid w:val="00763B01"/>
    <w:rsid w:val="00763B09"/>
    <w:rsid w:val="00763C3C"/>
    <w:rsid w:val="00763C4F"/>
    <w:rsid w:val="00763D79"/>
    <w:rsid w:val="00763F5C"/>
    <w:rsid w:val="00763F61"/>
    <w:rsid w:val="00763FDC"/>
    <w:rsid w:val="0076432B"/>
    <w:rsid w:val="0076445D"/>
    <w:rsid w:val="0076447E"/>
    <w:rsid w:val="00764494"/>
    <w:rsid w:val="007646A6"/>
    <w:rsid w:val="0076481D"/>
    <w:rsid w:val="007648E0"/>
    <w:rsid w:val="00764A75"/>
    <w:rsid w:val="00764C05"/>
    <w:rsid w:val="00764CB9"/>
    <w:rsid w:val="00764D39"/>
    <w:rsid w:val="00764DA7"/>
    <w:rsid w:val="00764DF2"/>
    <w:rsid w:val="00764E03"/>
    <w:rsid w:val="00764EB2"/>
    <w:rsid w:val="00764EC7"/>
    <w:rsid w:val="007651A2"/>
    <w:rsid w:val="0076535F"/>
    <w:rsid w:val="00765869"/>
    <w:rsid w:val="0076587C"/>
    <w:rsid w:val="007658C6"/>
    <w:rsid w:val="007659B8"/>
    <w:rsid w:val="00765DF5"/>
    <w:rsid w:val="00765F3A"/>
    <w:rsid w:val="00766184"/>
    <w:rsid w:val="00766208"/>
    <w:rsid w:val="007663F2"/>
    <w:rsid w:val="0076643D"/>
    <w:rsid w:val="00766496"/>
    <w:rsid w:val="007665EB"/>
    <w:rsid w:val="007667EC"/>
    <w:rsid w:val="007669F7"/>
    <w:rsid w:val="00766A8B"/>
    <w:rsid w:val="00766C71"/>
    <w:rsid w:val="00766DD7"/>
    <w:rsid w:val="00766E7A"/>
    <w:rsid w:val="00766EA2"/>
    <w:rsid w:val="00766EFE"/>
    <w:rsid w:val="0076700C"/>
    <w:rsid w:val="00767221"/>
    <w:rsid w:val="00767552"/>
    <w:rsid w:val="0076767A"/>
    <w:rsid w:val="00767736"/>
    <w:rsid w:val="00767792"/>
    <w:rsid w:val="007677B4"/>
    <w:rsid w:val="007678D2"/>
    <w:rsid w:val="007678D9"/>
    <w:rsid w:val="00767A5B"/>
    <w:rsid w:val="00767A60"/>
    <w:rsid w:val="00767B57"/>
    <w:rsid w:val="00767CC9"/>
    <w:rsid w:val="00767DB9"/>
    <w:rsid w:val="00767E01"/>
    <w:rsid w:val="00767F21"/>
    <w:rsid w:val="00767FF1"/>
    <w:rsid w:val="00770129"/>
    <w:rsid w:val="00770574"/>
    <w:rsid w:val="007706B1"/>
    <w:rsid w:val="007706BF"/>
    <w:rsid w:val="007707A8"/>
    <w:rsid w:val="007709FF"/>
    <w:rsid w:val="00770A1D"/>
    <w:rsid w:val="00770AA0"/>
    <w:rsid w:val="00770B57"/>
    <w:rsid w:val="00770FDB"/>
    <w:rsid w:val="00771075"/>
    <w:rsid w:val="007710CB"/>
    <w:rsid w:val="0077125E"/>
    <w:rsid w:val="007714B7"/>
    <w:rsid w:val="0077154B"/>
    <w:rsid w:val="00771870"/>
    <w:rsid w:val="0077192D"/>
    <w:rsid w:val="00771E0C"/>
    <w:rsid w:val="007720DD"/>
    <w:rsid w:val="007720E7"/>
    <w:rsid w:val="007720FA"/>
    <w:rsid w:val="0077239C"/>
    <w:rsid w:val="007723A2"/>
    <w:rsid w:val="00772443"/>
    <w:rsid w:val="007724E4"/>
    <w:rsid w:val="0077259E"/>
    <w:rsid w:val="00772644"/>
    <w:rsid w:val="00772664"/>
    <w:rsid w:val="0077269D"/>
    <w:rsid w:val="0077272C"/>
    <w:rsid w:val="007728DE"/>
    <w:rsid w:val="00772ABF"/>
    <w:rsid w:val="00772C9C"/>
    <w:rsid w:val="00772CFC"/>
    <w:rsid w:val="00773201"/>
    <w:rsid w:val="00773309"/>
    <w:rsid w:val="007735C0"/>
    <w:rsid w:val="00773634"/>
    <w:rsid w:val="007737CE"/>
    <w:rsid w:val="007739DE"/>
    <w:rsid w:val="00773BE5"/>
    <w:rsid w:val="00773D33"/>
    <w:rsid w:val="00773D7B"/>
    <w:rsid w:val="00773DA5"/>
    <w:rsid w:val="00773F0A"/>
    <w:rsid w:val="00774194"/>
    <w:rsid w:val="0077446A"/>
    <w:rsid w:val="007744E0"/>
    <w:rsid w:val="007744EB"/>
    <w:rsid w:val="0077468E"/>
    <w:rsid w:val="0077477D"/>
    <w:rsid w:val="00774846"/>
    <w:rsid w:val="00774A39"/>
    <w:rsid w:val="00774A8C"/>
    <w:rsid w:val="00774ADE"/>
    <w:rsid w:val="00774C63"/>
    <w:rsid w:val="00774C78"/>
    <w:rsid w:val="00774C97"/>
    <w:rsid w:val="00774CD4"/>
    <w:rsid w:val="00774D5C"/>
    <w:rsid w:val="00774DBD"/>
    <w:rsid w:val="00775099"/>
    <w:rsid w:val="00775239"/>
    <w:rsid w:val="0077523F"/>
    <w:rsid w:val="00775301"/>
    <w:rsid w:val="0077536F"/>
    <w:rsid w:val="007753E3"/>
    <w:rsid w:val="007754DB"/>
    <w:rsid w:val="00775681"/>
    <w:rsid w:val="007756FE"/>
    <w:rsid w:val="007757E0"/>
    <w:rsid w:val="007758BC"/>
    <w:rsid w:val="0077597A"/>
    <w:rsid w:val="007759E9"/>
    <w:rsid w:val="00775A28"/>
    <w:rsid w:val="00775A79"/>
    <w:rsid w:val="00775B9C"/>
    <w:rsid w:val="00775BDA"/>
    <w:rsid w:val="00775C1E"/>
    <w:rsid w:val="00775D7D"/>
    <w:rsid w:val="00775DA0"/>
    <w:rsid w:val="00775E9D"/>
    <w:rsid w:val="00775EA9"/>
    <w:rsid w:val="007760E0"/>
    <w:rsid w:val="0077625C"/>
    <w:rsid w:val="007762E5"/>
    <w:rsid w:val="00776301"/>
    <w:rsid w:val="00776353"/>
    <w:rsid w:val="00776428"/>
    <w:rsid w:val="00776483"/>
    <w:rsid w:val="007764A1"/>
    <w:rsid w:val="00776871"/>
    <w:rsid w:val="0077689C"/>
    <w:rsid w:val="00776928"/>
    <w:rsid w:val="00776AB8"/>
    <w:rsid w:val="00776B12"/>
    <w:rsid w:val="00776D98"/>
    <w:rsid w:val="00776E60"/>
    <w:rsid w:val="00776E88"/>
    <w:rsid w:val="00776F20"/>
    <w:rsid w:val="00776FAC"/>
    <w:rsid w:val="00777253"/>
    <w:rsid w:val="007772C4"/>
    <w:rsid w:val="007773F6"/>
    <w:rsid w:val="007775E4"/>
    <w:rsid w:val="007775F1"/>
    <w:rsid w:val="007779D8"/>
    <w:rsid w:val="00777A4D"/>
    <w:rsid w:val="00777A91"/>
    <w:rsid w:val="00777D10"/>
    <w:rsid w:val="00777E68"/>
    <w:rsid w:val="00780214"/>
    <w:rsid w:val="00780217"/>
    <w:rsid w:val="007802B2"/>
    <w:rsid w:val="007804A8"/>
    <w:rsid w:val="007804E2"/>
    <w:rsid w:val="007809B1"/>
    <w:rsid w:val="00780A6B"/>
    <w:rsid w:val="00780D52"/>
    <w:rsid w:val="00780E8F"/>
    <w:rsid w:val="00780FBD"/>
    <w:rsid w:val="007811CA"/>
    <w:rsid w:val="0078122B"/>
    <w:rsid w:val="00781237"/>
    <w:rsid w:val="0078123C"/>
    <w:rsid w:val="00781324"/>
    <w:rsid w:val="007813BC"/>
    <w:rsid w:val="00781432"/>
    <w:rsid w:val="007817D8"/>
    <w:rsid w:val="0078190D"/>
    <w:rsid w:val="00781FCF"/>
    <w:rsid w:val="007821E2"/>
    <w:rsid w:val="0078257B"/>
    <w:rsid w:val="0078258C"/>
    <w:rsid w:val="007826F6"/>
    <w:rsid w:val="007827D5"/>
    <w:rsid w:val="007827E0"/>
    <w:rsid w:val="0078292E"/>
    <w:rsid w:val="007829D0"/>
    <w:rsid w:val="007829E3"/>
    <w:rsid w:val="00782A19"/>
    <w:rsid w:val="00782AE1"/>
    <w:rsid w:val="00782E3D"/>
    <w:rsid w:val="00782F21"/>
    <w:rsid w:val="00782F28"/>
    <w:rsid w:val="00783210"/>
    <w:rsid w:val="007834FC"/>
    <w:rsid w:val="00783544"/>
    <w:rsid w:val="007836BD"/>
    <w:rsid w:val="007836F9"/>
    <w:rsid w:val="00783805"/>
    <w:rsid w:val="00783854"/>
    <w:rsid w:val="007838EF"/>
    <w:rsid w:val="00783A7D"/>
    <w:rsid w:val="00783B05"/>
    <w:rsid w:val="00783B2A"/>
    <w:rsid w:val="00783B62"/>
    <w:rsid w:val="00783BBE"/>
    <w:rsid w:val="00783BC8"/>
    <w:rsid w:val="00783CA3"/>
    <w:rsid w:val="00783D69"/>
    <w:rsid w:val="00783D73"/>
    <w:rsid w:val="00783D75"/>
    <w:rsid w:val="00783D94"/>
    <w:rsid w:val="00783FF5"/>
    <w:rsid w:val="007840B3"/>
    <w:rsid w:val="007840D9"/>
    <w:rsid w:val="0078428A"/>
    <w:rsid w:val="007842E8"/>
    <w:rsid w:val="007844C4"/>
    <w:rsid w:val="00784783"/>
    <w:rsid w:val="007848A6"/>
    <w:rsid w:val="00784AFF"/>
    <w:rsid w:val="00784B74"/>
    <w:rsid w:val="00784C0A"/>
    <w:rsid w:val="00784C2F"/>
    <w:rsid w:val="00784D3F"/>
    <w:rsid w:val="00784F37"/>
    <w:rsid w:val="00784F99"/>
    <w:rsid w:val="007850EA"/>
    <w:rsid w:val="007851B2"/>
    <w:rsid w:val="00785325"/>
    <w:rsid w:val="007853DE"/>
    <w:rsid w:val="00785534"/>
    <w:rsid w:val="0078553F"/>
    <w:rsid w:val="00785570"/>
    <w:rsid w:val="007855A3"/>
    <w:rsid w:val="007856C5"/>
    <w:rsid w:val="00785904"/>
    <w:rsid w:val="007859C0"/>
    <w:rsid w:val="00785A93"/>
    <w:rsid w:val="00785BA4"/>
    <w:rsid w:val="00785CBD"/>
    <w:rsid w:val="00785D8D"/>
    <w:rsid w:val="00785E1A"/>
    <w:rsid w:val="00785E43"/>
    <w:rsid w:val="00785EF2"/>
    <w:rsid w:val="00785F84"/>
    <w:rsid w:val="00786075"/>
    <w:rsid w:val="00786131"/>
    <w:rsid w:val="00786439"/>
    <w:rsid w:val="007864FA"/>
    <w:rsid w:val="0078658B"/>
    <w:rsid w:val="00786605"/>
    <w:rsid w:val="007866FA"/>
    <w:rsid w:val="0078693E"/>
    <w:rsid w:val="007869FE"/>
    <w:rsid w:val="00786E3E"/>
    <w:rsid w:val="00786EA7"/>
    <w:rsid w:val="00786F96"/>
    <w:rsid w:val="007871E6"/>
    <w:rsid w:val="00787271"/>
    <w:rsid w:val="007873BB"/>
    <w:rsid w:val="007874E2"/>
    <w:rsid w:val="00787544"/>
    <w:rsid w:val="00787731"/>
    <w:rsid w:val="007877C5"/>
    <w:rsid w:val="00787809"/>
    <w:rsid w:val="00787844"/>
    <w:rsid w:val="007878A3"/>
    <w:rsid w:val="00787C0C"/>
    <w:rsid w:val="00787CD6"/>
    <w:rsid w:val="00787EB9"/>
    <w:rsid w:val="00787EEC"/>
    <w:rsid w:val="00790041"/>
    <w:rsid w:val="00790175"/>
    <w:rsid w:val="007902DE"/>
    <w:rsid w:val="00790346"/>
    <w:rsid w:val="00790385"/>
    <w:rsid w:val="007904DC"/>
    <w:rsid w:val="00790568"/>
    <w:rsid w:val="0079057F"/>
    <w:rsid w:val="007905E1"/>
    <w:rsid w:val="00790679"/>
    <w:rsid w:val="007907E5"/>
    <w:rsid w:val="00790891"/>
    <w:rsid w:val="0079094F"/>
    <w:rsid w:val="00790950"/>
    <w:rsid w:val="007909B7"/>
    <w:rsid w:val="00790B2A"/>
    <w:rsid w:val="00790C8A"/>
    <w:rsid w:val="00790DD1"/>
    <w:rsid w:val="00790DFE"/>
    <w:rsid w:val="00790E2B"/>
    <w:rsid w:val="00790E49"/>
    <w:rsid w:val="00790EFB"/>
    <w:rsid w:val="00790FC4"/>
    <w:rsid w:val="00790FF8"/>
    <w:rsid w:val="00791054"/>
    <w:rsid w:val="00791095"/>
    <w:rsid w:val="00791284"/>
    <w:rsid w:val="007912F1"/>
    <w:rsid w:val="00791314"/>
    <w:rsid w:val="00791531"/>
    <w:rsid w:val="007915CA"/>
    <w:rsid w:val="00791638"/>
    <w:rsid w:val="0079177C"/>
    <w:rsid w:val="007917F8"/>
    <w:rsid w:val="00791802"/>
    <w:rsid w:val="0079182E"/>
    <w:rsid w:val="00791A97"/>
    <w:rsid w:val="00791C42"/>
    <w:rsid w:val="00791E2A"/>
    <w:rsid w:val="00791F87"/>
    <w:rsid w:val="00791FE3"/>
    <w:rsid w:val="00792010"/>
    <w:rsid w:val="007920B5"/>
    <w:rsid w:val="007920F3"/>
    <w:rsid w:val="00792113"/>
    <w:rsid w:val="00792135"/>
    <w:rsid w:val="00792543"/>
    <w:rsid w:val="007925E3"/>
    <w:rsid w:val="007925F9"/>
    <w:rsid w:val="00792A1F"/>
    <w:rsid w:val="00792C7A"/>
    <w:rsid w:val="00792DF4"/>
    <w:rsid w:val="00792F65"/>
    <w:rsid w:val="00793118"/>
    <w:rsid w:val="00793186"/>
    <w:rsid w:val="007932AB"/>
    <w:rsid w:val="007932DA"/>
    <w:rsid w:val="007934B5"/>
    <w:rsid w:val="0079371B"/>
    <w:rsid w:val="00793967"/>
    <w:rsid w:val="007939C0"/>
    <w:rsid w:val="00793AFE"/>
    <w:rsid w:val="00793B7D"/>
    <w:rsid w:val="00793B9D"/>
    <w:rsid w:val="00793C22"/>
    <w:rsid w:val="00793F7B"/>
    <w:rsid w:val="00794099"/>
    <w:rsid w:val="00794175"/>
    <w:rsid w:val="0079427B"/>
    <w:rsid w:val="00794874"/>
    <w:rsid w:val="00794A73"/>
    <w:rsid w:val="00794B40"/>
    <w:rsid w:val="00794CCF"/>
    <w:rsid w:val="00794DA4"/>
    <w:rsid w:val="007953CE"/>
    <w:rsid w:val="00795432"/>
    <w:rsid w:val="00795447"/>
    <w:rsid w:val="0079547F"/>
    <w:rsid w:val="007954C9"/>
    <w:rsid w:val="007957E2"/>
    <w:rsid w:val="007957F4"/>
    <w:rsid w:val="0079586D"/>
    <w:rsid w:val="007958B8"/>
    <w:rsid w:val="00795AC6"/>
    <w:rsid w:val="00795AE0"/>
    <w:rsid w:val="00795BBC"/>
    <w:rsid w:val="00795EB6"/>
    <w:rsid w:val="00795FBF"/>
    <w:rsid w:val="0079617C"/>
    <w:rsid w:val="00796281"/>
    <w:rsid w:val="0079638E"/>
    <w:rsid w:val="007965C3"/>
    <w:rsid w:val="00796A1A"/>
    <w:rsid w:val="00796A5D"/>
    <w:rsid w:val="00796AE9"/>
    <w:rsid w:val="00796B87"/>
    <w:rsid w:val="00796BB4"/>
    <w:rsid w:val="00796D69"/>
    <w:rsid w:val="00796D98"/>
    <w:rsid w:val="00796E26"/>
    <w:rsid w:val="00796F38"/>
    <w:rsid w:val="00796F98"/>
    <w:rsid w:val="00797019"/>
    <w:rsid w:val="00797421"/>
    <w:rsid w:val="007974D7"/>
    <w:rsid w:val="00797531"/>
    <w:rsid w:val="0079760E"/>
    <w:rsid w:val="0079764B"/>
    <w:rsid w:val="00797659"/>
    <w:rsid w:val="0079780B"/>
    <w:rsid w:val="0079782B"/>
    <w:rsid w:val="007978EA"/>
    <w:rsid w:val="00797954"/>
    <w:rsid w:val="00797EED"/>
    <w:rsid w:val="00797FCC"/>
    <w:rsid w:val="007A0154"/>
    <w:rsid w:val="007A03BF"/>
    <w:rsid w:val="007A0496"/>
    <w:rsid w:val="007A04D9"/>
    <w:rsid w:val="007A0627"/>
    <w:rsid w:val="007A0702"/>
    <w:rsid w:val="007A076D"/>
    <w:rsid w:val="007A08F2"/>
    <w:rsid w:val="007A0991"/>
    <w:rsid w:val="007A0AC8"/>
    <w:rsid w:val="007A0B6F"/>
    <w:rsid w:val="007A0BDC"/>
    <w:rsid w:val="007A0DE8"/>
    <w:rsid w:val="007A1079"/>
    <w:rsid w:val="007A1085"/>
    <w:rsid w:val="007A1122"/>
    <w:rsid w:val="007A11D7"/>
    <w:rsid w:val="007A13A2"/>
    <w:rsid w:val="007A14F5"/>
    <w:rsid w:val="007A1501"/>
    <w:rsid w:val="007A17F5"/>
    <w:rsid w:val="007A17F7"/>
    <w:rsid w:val="007A1810"/>
    <w:rsid w:val="007A19CE"/>
    <w:rsid w:val="007A1A57"/>
    <w:rsid w:val="007A1A58"/>
    <w:rsid w:val="007A1ADF"/>
    <w:rsid w:val="007A1C75"/>
    <w:rsid w:val="007A1D14"/>
    <w:rsid w:val="007A1DF9"/>
    <w:rsid w:val="007A1E1D"/>
    <w:rsid w:val="007A1EF4"/>
    <w:rsid w:val="007A2239"/>
    <w:rsid w:val="007A2261"/>
    <w:rsid w:val="007A2317"/>
    <w:rsid w:val="007A2323"/>
    <w:rsid w:val="007A2341"/>
    <w:rsid w:val="007A2551"/>
    <w:rsid w:val="007A26A7"/>
    <w:rsid w:val="007A2930"/>
    <w:rsid w:val="007A2BC0"/>
    <w:rsid w:val="007A2BD3"/>
    <w:rsid w:val="007A2E49"/>
    <w:rsid w:val="007A2E5B"/>
    <w:rsid w:val="007A305D"/>
    <w:rsid w:val="007A313E"/>
    <w:rsid w:val="007A325F"/>
    <w:rsid w:val="007A3455"/>
    <w:rsid w:val="007A3764"/>
    <w:rsid w:val="007A3791"/>
    <w:rsid w:val="007A3924"/>
    <w:rsid w:val="007A393D"/>
    <w:rsid w:val="007A39F7"/>
    <w:rsid w:val="007A3ABE"/>
    <w:rsid w:val="007A3DFB"/>
    <w:rsid w:val="007A3EED"/>
    <w:rsid w:val="007A3F06"/>
    <w:rsid w:val="007A3FC8"/>
    <w:rsid w:val="007A40C0"/>
    <w:rsid w:val="007A410A"/>
    <w:rsid w:val="007A42A0"/>
    <w:rsid w:val="007A4309"/>
    <w:rsid w:val="007A4381"/>
    <w:rsid w:val="007A44A1"/>
    <w:rsid w:val="007A4565"/>
    <w:rsid w:val="007A48DA"/>
    <w:rsid w:val="007A48F1"/>
    <w:rsid w:val="007A49E6"/>
    <w:rsid w:val="007A49F1"/>
    <w:rsid w:val="007A4A64"/>
    <w:rsid w:val="007A4BA2"/>
    <w:rsid w:val="007A4BD4"/>
    <w:rsid w:val="007A5076"/>
    <w:rsid w:val="007A520E"/>
    <w:rsid w:val="007A55BD"/>
    <w:rsid w:val="007A5783"/>
    <w:rsid w:val="007A58D1"/>
    <w:rsid w:val="007A59B6"/>
    <w:rsid w:val="007A5AE6"/>
    <w:rsid w:val="007A5C46"/>
    <w:rsid w:val="007A5D9A"/>
    <w:rsid w:val="007A5DF1"/>
    <w:rsid w:val="007A5E28"/>
    <w:rsid w:val="007A5EBC"/>
    <w:rsid w:val="007A637C"/>
    <w:rsid w:val="007A65D0"/>
    <w:rsid w:val="007A66EF"/>
    <w:rsid w:val="007A676B"/>
    <w:rsid w:val="007A686D"/>
    <w:rsid w:val="007A689F"/>
    <w:rsid w:val="007A68AF"/>
    <w:rsid w:val="007A698D"/>
    <w:rsid w:val="007A6ACC"/>
    <w:rsid w:val="007A6AE6"/>
    <w:rsid w:val="007A6BFA"/>
    <w:rsid w:val="007A6D0E"/>
    <w:rsid w:val="007A6D27"/>
    <w:rsid w:val="007A6E13"/>
    <w:rsid w:val="007A6F56"/>
    <w:rsid w:val="007A6FD7"/>
    <w:rsid w:val="007A7099"/>
    <w:rsid w:val="007A7217"/>
    <w:rsid w:val="007A7555"/>
    <w:rsid w:val="007A77A8"/>
    <w:rsid w:val="007A795F"/>
    <w:rsid w:val="007A7965"/>
    <w:rsid w:val="007A7A5C"/>
    <w:rsid w:val="007A7B47"/>
    <w:rsid w:val="007A7B79"/>
    <w:rsid w:val="007A7C14"/>
    <w:rsid w:val="007A7C5C"/>
    <w:rsid w:val="007A7E00"/>
    <w:rsid w:val="007B00DB"/>
    <w:rsid w:val="007B016E"/>
    <w:rsid w:val="007B0172"/>
    <w:rsid w:val="007B03D1"/>
    <w:rsid w:val="007B0544"/>
    <w:rsid w:val="007B0624"/>
    <w:rsid w:val="007B06B5"/>
    <w:rsid w:val="007B0A05"/>
    <w:rsid w:val="007B0A7F"/>
    <w:rsid w:val="007B0AA5"/>
    <w:rsid w:val="007B0B00"/>
    <w:rsid w:val="007B0C20"/>
    <w:rsid w:val="007B0C9E"/>
    <w:rsid w:val="007B0E0A"/>
    <w:rsid w:val="007B0E8B"/>
    <w:rsid w:val="007B0EFC"/>
    <w:rsid w:val="007B0F57"/>
    <w:rsid w:val="007B0F96"/>
    <w:rsid w:val="007B1102"/>
    <w:rsid w:val="007B11E8"/>
    <w:rsid w:val="007B121F"/>
    <w:rsid w:val="007B12D1"/>
    <w:rsid w:val="007B13B4"/>
    <w:rsid w:val="007B1448"/>
    <w:rsid w:val="007B1470"/>
    <w:rsid w:val="007B1AFF"/>
    <w:rsid w:val="007B1B3E"/>
    <w:rsid w:val="007B1BD0"/>
    <w:rsid w:val="007B1D37"/>
    <w:rsid w:val="007B1DDE"/>
    <w:rsid w:val="007B1E56"/>
    <w:rsid w:val="007B2023"/>
    <w:rsid w:val="007B2082"/>
    <w:rsid w:val="007B20D6"/>
    <w:rsid w:val="007B2152"/>
    <w:rsid w:val="007B21C3"/>
    <w:rsid w:val="007B2220"/>
    <w:rsid w:val="007B24EE"/>
    <w:rsid w:val="007B250C"/>
    <w:rsid w:val="007B2653"/>
    <w:rsid w:val="007B2677"/>
    <w:rsid w:val="007B26B5"/>
    <w:rsid w:val="007B2849"/>
    <w:rsid w:val="007B287F"/>
    <w:rsid w:val="007B2882"/>
    <w:rsid w:val="007B2BD6"/>
    <w:rsid w:val="007B2C55"/>
    <w:rsid w:val="007B2D0F"/>
    <w:rsid w:val="007B2E86"/>
    <w:rsid w:val="007B2EE4"/>
    <w:rsid w:val="007B2F55"/>
    <w:rsid w:val="007B31E8"/>
    <w:rsid w:val="007B3252"/>
    <w:rsid w:val="007B35DA"/>
    <w:rsid w:val="007B3739"/>
    <w:rsid w:val="007B3891"/>
    <w:rsid w:val="007B38D3"/>
    <w:rsid w:val="007B3A6C"/>
    <w:rsid w:val="007B3B4B"/>
    <w:rsid w:val="007B3B65"/>
    <w:rsid w:val="007B3B7C"/>
    <w:rsid w:val="007B3BC1"/>
    <w:rsid w:val="007B3CF9"/>
    <w:rsid w:val="007B3E41"/>
    <w:rsid w:val="007B3F7C"/>
    <w:rsid w:val="007B3FBA"/>
    <w:rsid w:val="007B3FC4"/>
    <w:rsid w:val="007B4050"/>
    <w:rsid w:val="007B4106"/>
    <w:rsid w:val="007B42D6"/>
    <w:rsid w:val="007B46C9"/>
    <w:rsid w:val="007B46FF"/>
    <w:rsid w:val="007B4836"/>
    <w:rsid w:val="007B4947"/>
    <w:rsid w:val="007B496F"/>
    <w:rsid w:val="007B49A0"/>
    <w:rsid w:val="007B4AC8"/>
    <w:rsid w:val="007B4BF2"/>
    <w:rsid w:val="007B4C76"/>
    <w:rsid w:val="007B4D51"/>
    <w:rsid w:val="007B510B"/>
    <w:rsid w:val="007B5296"/>
    <w:rsid w:val="007B55A8"/>
    <w:rsid w:val="007B579E"/>
    <w:rsid w:val="007B57FB"/>
    <w:rsid w:val="007B5865"/>
    <w:rsid w:val="007B588C"/>
    <w:rsid w:val="007B59DC"/>
    <w:rsid w:val="007B5BDB"/>
    <w:rsid w:val="007B5E46"/>
    <w:rsid w:val="007B618F"/>
    <w:rsid w:val="007B61AB"/>
    <w:rsid w:val="007B62F3"/>
    <w:rsid w:val="007B6326"/>
    <w:rsid w:val="007B635F"/>
    <w:rsid w:val="007B6589"/>
    <w:rsid w:val="007B661B"/>
    <w:rsid w:val="007B66CD"/>
    <w:rsid w:val="007B672A"/>
    <w:rsid w:val="007B68B5"/>
    <w:rsid w:val="007B6A61"/>
    <w:rsid w:val="007B6B0D"/>
    <w:rsid w:val="007B6B17"/>
    <w:rsid w:val="007B6B53"/>
    <w:rsid w:val="007B6B59"/>
    <w:rsid w:val="007B6BB8"/>
    <w:rsid w:val="007B6BBA"/>
    <w:rsid w:val="007B6C8E"/>
    <w:rsid w:val="007B6D2F"/>
    <w:rsid w:val="007B6E4F"/>
    <w:rsid w:val="007B6FD0"/>
    <w:rsid w:val="007B700E"/>
    <w:rsid w:val="007B727B"/>
    <w:rsid w:val="007B72A4"/>
    <w:rsid w:val="007B7427"/>
    <w:rsid w:val="007B757A"/>
    <w:rsid w:val="007B76AB"/>
    <w:rsid w:val="007B799C"/>
    <w:rsid w:val="007B79A1"/>
    <w:rsid w:val="007B7A5D"/>
    <w:rsid w:val="007B7B46"/>
    <w:rsid w:val="007B7B9B"/>
    <w:rsid w:val="007B7BD4"/>
    <w:rsid w:val="007B7C7A"/>
    <w:rsid w:val="007B7ED7"/>
    <w:rsid w:val="007C0064"/>
    <w:rsid w:val="007C00F7"/>
    <w:rsid w:val="007C0222"/>
    <w:rsid w:val="007C02B1"/>
    <w:rsid w:val="007C0372"/>
    <w:rsid w:val="007C03A5"/>
    <w:rsid w:val="007C04C0"/>
    <w:rsid w:val="007C0572"/>
    <w:rsid w:val="007C0761"/>
    <w:rsid w:val="007C08D5"/>
    <w:rsid w:val="007C0C71"/>
    <w:rsid w:val="007C0CC5"/>
    <w:rsid w:val="007C0D81"/>
    <w:rsid w:val="007C0DDC"/>
    <w:rsid w:val="007C0E87"/>
    <w:rsid w:val="007C11E9"/>
    <w:rsid w:val="007C1251"/>
    <w:rsid w:val="007C125B"/>
    <w:rsid w:val="007C133C"/>
    <w:rsid w:val="007C1361"/>
    <w:rsid w:val="007C1474"/>
    <w:rsid w:val="007C1501"/>
    <w:rsid w:val="007C1724"/>
    <w:rsid w:val="007C1896"/>
    <w:rsid w:val="007C19D0"/>
    <w:rsid w:val="007C1BBA"/>
    <w:rsid w:val="007C1C21"/>
    <w:rsid w:val="007C1DD1"/>
    <w:rsid w:val="007C1DE8"/>
    <w:rsid w:val="007C1F45"/>
    <w:rsid w:val="007C1FC2"/>
    <w:rsid w:val="007C2516"/>
    <w:rsid w:val="007C2543"/>
    <w:rsid w:val="007C2637"/>
    <w:rsid w:val="007C26EA"/>
    <w:rsid w:val="007C2771"/>
    <w:rsid w:val="007C2871"/>
    <w:rsid w:val="007C2BA5"/>
    <w:rsid w:val="007C2C0F"/>
    <w:rsid w:val="007C2C72"/>
    <w:rsid w:val="007C2D7D"/>
    <w:rsid w:val="007C2D89"/>
    <w:rsid w:val="007C2DA2"/>
    <w:rsid w:val="007C3057"/>
    <w:rsid w:val="007C3100"/>
    <w:rsid w:val="007C3148"/>
    <w:rsid w:val="007C3496"/>
    <w:rsid w:val="007C34AB"/>
    <w:rsid w:val="007C3609"/>
    <w:rsid w:val="007C37B3"/>
    <w:rsid w:val="007C389A"/>
    <w:rsid w:val="007C39A9"/>
    <w:rsid w:val="007C3B00"/>
    <w:rsid w:val="007C3F26"/>
    <w:rsid w:val="007C4128"/>
    <w:rsid w:val="007C42C9"/>
    <w:rsid w:val="007C43C7"/>
    <w:rsid w:val="007C461F"/>
    <w:rsid w:val="007C466B"/>
    <w:rsid w:val="007C4705"/>
    <w:rsid w:val="007C47CA"/>
    <w:rsid w:val="007C4E96"/>
    <w:rsid w:val="007C4F71"/>
    <w:rsid w:val="007C4FB3"/>
    <w:rsid w:val="007C51F8"/>
    <w:rsid w:val="007C551A"/>
    <w:rsid w:val="007C59A0"/>
    <w:rsid w:val="007C5AB0"/>
    <w:rsid w:val="007C5D1A"/>
    <w:rsid w:val="007C5E59"/>
    <w:rsid w:val="007C5EB0"/>
    <w:rsid w:val="007C5EEB"/>
    <w:rsid w:val="007C5F06"/>
    <w:rsid w:val="007C5FCC"/>
    <w:rsid w:val="007C6054"/>
    <w:rsid w:val="007C60F7"/>
    <w:rsid w:val="007C6193"/>
    <w:rsid w:val="007C6271"/>
    <w:rsid w:val="007C644E"/>
    <w:rsid w:val="007C646D"/>
    <w:rsid w:val="007C654D"/>
    <w:rsid w:val="007C689F"/>
    <w:rsid w:val="007C695B"/>
    <w:rsid w:val="007C69B9"/>
    <w:rsid w:val="007C69D4"/>
    <w:rsid w:val="007C6C3C"/>
    <w:rsid w:val="007C6C8A"/>
    <w:rsid w:val="007C6DBF"/>
    <w:rsid w:val="007C6E2D"/>
    <w:rsid w:val="007C6E83"/>
    <w:rsid w:val="007C7178"/>
    <w:rsid w:val="007C7225"/>
    <w:rsid w:val="007C72C4"/>
    <w:rsid w:val="007C74D8"/>
    <w:rsid w:val="007C7525"/>
    <w:rsid w:val="007C780B"/>
    <w:rsid w:val="007C7919"/>
    <w:rsid w:val="007C7BCC"/>
    <w:rsid w:val="007C7BE6"/>
    <w:rsid w:val="007D0031"/>
    <w:rsid w:val="007D00A3"/>
    <w:rsid w:val="007D0120"/>
    <w:rsid w:val="007D0287"/>
    <w:rsid w:val="007D02B8"/>
    <w:rsid w:val="007D0332"/>
    <w:rsid w:val="007D044F"/>
    <w:rsid w:val="007D05F4"/>
    <w:rsid w:val="007D0639"/>
    <w:rsid w:val="007D07A5"/>
    <w:rsid w:val="007D0866"/>
    <w:rsid w:val="007D0A72"/>
    <w:rsid w:val="007D0AC3"/>
    <w:rsid w:val="007D0B69"/>
    <w:rsid w:val="007D0E74"/>
    <w:rsid w:val="007D0F6A"/>
    <w:rsid w:val="007D1097"/>
    <w:rsid w:val="007D10E7"/>
    <w:rsid w:val="007D14CF"/>
    <w:rsid w:val="007D15D5"/>
    <w:rsid w:val="007D161C"/>
    <w:rsid w:val="007D190B"/>
    <w:rsid w:val="007D1B6F"/>
    <w:rsid w:val="007D1BEA"/>
    <w:rsid w:val="007D1D06"/>
    <w:rsid w:val="007D2033"/>
    <w:rsid w:val="007D2058"/>
    <w:rsid w:val="007D20F6"/>
    <w:rsid w:val="007D212A"/>
    <w:rsid w:val="007D22D0"/>
    <w:rsid w:val="007D2540"/>
    <w:rsid w:val="007D25FB"/>
    <w:rsid w:val="007D26D6"/>
    <w:rsid w:val="007D2A73"/>
    <w:rsid w:val="007D2B05"/>
    <w:rsid w:val="007D2B59"/>
    <w:rsid w:val="007D2B6F"/>
    <w:rsid w:val="007D2C46"/>
    <w:rsid w:val="007D2D33"/>
    <w:rsid w:val="007D2D50"/>
    <w:rsid w:val="007D2E2A"/>
    <w:rsid w:val="007D2E54"/>
    <w:rsid w:val="007D2EE5"/>
    <w:rsid w:val="007D31B6"/>
    <w:rsid w:val="007D326F"/>
    <w:rsid w:val="007D3382"/>
    <w:rsid w:val="007D33A8"/>
    <w:rsid w:val="007D33D6"/>
    <w:rsid w:val="007D3409"/>
    <w:rsid w:val="007D34D2"/>
    <w:rsid w:val="007D35E6"/>
    <w:rsid w:val="007D371D"/>
    <w:rsid w:val="007D373F"/>
    <w:rsid w:val="007D3A99"/>
    <w:rsid w:val="007D3C1B"/>
    <w:rsid w:val="007D3C3B"/>
    <w:rsid w:val="007D3C5B"/>
    <w:rsid w:val="007D3D8B"/>
    <w:rsid w:val="007D3D99"/>
    <w:rsid w:val="007D3F3E"/>
    <w:rsid w:val="007D3F71"/>
    <w:rsid w:val="007D41C3"/>
    <w:rsid w:val="007D4268"/>
    <w:rsid w:val="007D4393"/>
    <w:rsid w:val="007D4A6D"/>
    <w:rsid w:val="007D4F94"/>
    <w:rsid w:val="007D50B0"/>
    <w:rsid w:val="007D5102"/>
    <w:rsid w:val="007D5177"/>
    <w:rsid w:val="007D5420"/>
    <w:rsid w:val="007D566F"/>
    <w:rsid w:val="007D56A7"/>
    <w:rsid w:val="007D56BC"/>
    <w:rsid w:val="007D57EF"/>
    <w:rsid w:val="007D5864"/>
    <w:rsid w:val="007D592B"/>
    <w:rsid w:val="007D5AA6"/>
    <w:rsid w:val="007D5CF9"/>
    <w:rsid w:val="007D5D02"/>
    <w:rsid w:val="007D5DD4"/>
    <w:rsid w:val="007D6024"/>
    <w:rsid w:val="007D60AC"/>
    <w:rsid w:val="007D6126"/>
    <w:rsid w:val="007D632F"/>
    <w:rsid w:val="007D6334"/>
    <w:rsid w:val="007D68C3"/>
    <w:rsid w:val="007D6961"/>
    <w:rsid w:val="007D6D0B"/>
    <w:rsid w:val="007D6EC1"/>
    <w:rsid w:val="007D6EF0"/>
    <w:rsid w:val="007D6FC1"/>
    <w:rsid w:val="007D70E2"/>
    <w:rsid w:val="007D72D3"/>
    <w:rsid w:val="007D7311"/>
    <w:rsid w:val="007D736C"/>
    <w:rsid w:val="007D739D"/>
    <w:rsid w:val="007D743F"/>
    <w:rsid w:val="007D7448"/>
    <w:rsid w:val="007D75A4"/>
    <w:rsid w:val="007D75BC"/>
    <w:rsid w:val="007D7667"/>
    <w:rsid w:val="007D7675"/>
    <w:rsid w:val="007D7696"/>
    <w:rsid w:val="007D76B7"/>
    <w:rsid w:val="007D7753"/>
    <w:rsid w:val="007D78A0"/>
    <w:rsid w:val="007D799A"/>
    <w:rsid w:val="007D7A82"/>
    <w:rsid w:val="007D7A91"/>
    <w:rsid w:val="007D7B37"/>
    <w:rsid w:val="007D7C22"/>
    <w:rsid w:val="007D7D8A"/>
    <w:rsid w:val="007D7F49"/>
    <w:rsid w:val="007E0094"/>
    <w:rsid w:val="007E0165"/>
    <w:rsid w:val="007E01F1"/>
    <w:rsid w:val="007E0224"/>
    <w:rsid w:val="007E0512"/>
    <w:rsid w:val="007E0A25"/>
    <w:rsid w:val="007E0D47"/>
    <w:rsid w:val="007E0F8D"/>
    <w:rsid w:val="007E11AE"/>
    <w:rsid w:val="007E11AF"/>
    <w:rsid w:val="007E121F"/>
    <w:rsid w:val="007E1245"/>
    <w:rsid w:val="007E1250"/>
    <w:rsid w:val="007E1333"/>
    <w:rsid w:val="007E13BB"/>
    <w:rsid w:val="007E13E3"/>
    <w:rsid w:val="007E1418"/>
    <w:rsid w:val="007E15AD"/>
    <w:rsid w:val="007E160D"/>
    <w:rsid w:val="007E1686"/>
    <w:rsid w:val="007E1888"/>
    <w:rsid w:val="007E18E9"/>
    <w:rsid w:val="007E1901"/>
    <w:rsid w:val="007E19CD"/>
    <w:rsid w:val="007E1B98"/>
    <w:rsid w:val="007E1D56"/>
    <w:rsid w:val="007E1D7D"/>
    <w:rsid w:val="007E1DD9"/>
    <w:rsid w:val="007E1F0D"/>
    <w:rsid w:val="007E20F9"/>
    <w:rsid w:val="007E2174"/>
    <w:rsid w:val="007E21C9"/>
    <w:rsid w:val="007E2241"/>
    <w:rsid w:val="007E2405"/>
    <w:rsid w:val="007E2485"/>
    <w:rsid w:val="007E257C"/>
    <w:rsid w:val="007E25D3"/>
    <w:rsid w:val="007E25E7"/>
    <w:rsid w:val="007E25F6"/>
    <w:rsid w:val="007E2637"/>
    <w:rsid w:val="007E2660"/>
    <w:rsid w:val="007E282E"/>
    <w:rsid w:val="007E29AB"/>
    <w:rsid w:val="007E29C9"/>
    <w:rsid w:val="007E2CD4"/>
    <w:rsid w:val="007E2DC7"/>
    <w:rsid w:val="007E2F83"/>
    <w:rsid w:val="007E3020"/>
    <w:rsid w:val="007E312D"/>
    <w:rsid w:val="007E3292"/>
    <w:rsid w:val="007E32B1"/>
    <w:rsid w:val="007E3418"/>
    <w:rsid w:val="007E3582"/>
    <w:rsid w:val="007E36A7"/>
    <w:rsid w:val="007E39AA"/>
    <w:rsid w:val="007E3B57"/>
    <w:rsid w:val="007E3BA8"/>
    <w:rsid w:val="007E3D9F"/>
    <w:rsid w:val="007E3F01"/>
    <w:rsid w:val="007E3F62"/>
    <w:rsid w:val="007E4197"/>
    <w:rsid w:val="007E42D7"/>
    <w:rsid w:val="007E42F7"/>
    <w:rsid w:val="007E4459"/>
    <w:rsid w:val="007E44C4"/>
    <w:rsid w:val="007E452A"/>
    <w:rsid w:val="007E46E9"/>
    <w:rsid w:val="007E4A4E"/>
    <w:rsid w:val="007E4C3A"/>
    <w:rsid w:val="007E4DB0"/>
    <w:rsid w:val="007E4DFD"/>
    <w:rsid w:val="007E50F4"/>
    <w:rsid w:val="007E5296"/>
    <w:rsid w:val="007E5485"/>
    <w:rsid w:val="007E568A"/>
    <w:rsid w:val="007E5777"/>
    <w:rsid w:val="007E59AF"/>
    <w:rsid w:val="007E5A2C"/>
    <w:rsid w:val="007E5BEF"/>
    <w:rsid w:val="007E5DA4"/>
    <w:rsid w:val="007E5DDC"/>
    <w:rsid w:val="007E5E34"/>
    <w:rsid w:val="007E606F"/>
    <w:rsid w:val="007E6360"/>
    <w:rsid w:val="007E63FA"/>
    <w:rsid w:val="007E6456"/>
    <w:rsid w:val="007E65A3"/>
    <w:rsid w:val="007E6865"/>
    <w:rsid w:val="007E6946"/>
    <w:rsid w:val="007E6995"/>
    <w:rsid w:val="007E6B39"/>
    <w:rsid w:val="007E6B7E"/>
    <w:rsid w:val="007E6BCE"/>
    <w:rsid w:val="007E6CDE"/>
    <w:rsid w:val="007E6ECA"/>
    <w:rsid w:val="007E6FD5"/>
    <w:rsid w:val="007E70EC"/>
    <w:rsid w:val="007E7126"/>
    <w:rsid w:val="007E7260"/>
    <w:rsid w:val="007E74D2"/>
    <w:rsid w:val="007E74F6"/>
    <w:rsid w:val="007E7529"/>
    <w:rsid w:val="007E7620"/>
    <w:rsid w:val="007E768E"/>
    <w:rsid w:val="007E7859"/>
    <w:rsid w:val="007E79B6"/>
    <w:rsid w:val="007E7AD0"/>
    <w:rsid w:val="007E7B09"/>
    <w:rsid w:val="007E7C26"/>
    <w:rsid w:val="007E7F71"/>
    <w:rsid w:val="007E7F80"/>
    <w:rsid w:val="007F0238"/>
    <w:rsid w:val="007F0310"/>
    <w:rsid w:val="007F03D3"/>
    <w:rsid w:val="007F053B"/>
    <w:rsid w:val="007F0581"/>
    <w:rsid w:val="007F0600"/>
    <w:rsid w:val="007F0953"/>
    <w:rsid w:val="007F0A4B"/>
    <w:rsid w:val="007F0CE1"/>
    <w:rsid w:val="007F0CF4"/>
    <w:rsid w:val="007F0DE7"/>
    <w:rsid w:val="007F0E3C"/>
    <w:rsid w:val="007F0E6B"/>
    <w:rsid w:val="007F0F4C"/>
    <w:rsid w:val="007F0F9F"/>
    <w:rsid w:val="007F0FB6"/>
    <w:rsid w:val="007F0FCE"/>
    <w:rsid w:val="007F10B9"/>
    <w:rsid w:val="007F1127"/>
    <w:rsid w:val="007F13FF"/>
    <w:rsid w:val="007F143D"/>
    <w:rsid w:val="007F194D"/>
    <w:rsid w:val="007F19AC"/>
    <w:rsid w:val="007F1A1E"/>
    <w:rsid w:val="007F1AA7"/>
    <w:rsid w:val="007F1BE4"/>
    <w:rsid w:val="007F1C1E"/>
    <w:rsid w:val="007F1C76"/>
    <w:rsid w:val="007F1C9F"/>
    <w:rsid w:val="007F1CB5"/>
    <w:rsid w:val="007F1FA3"/>
    <w:rsid w:val="007F1FD2"/>
    <w:rsid w:val="007F2115"/>
    <w:rsid w:val="007F21F2"/>
    <w:rsid w:val="007F224C"/>
    <w:rsid w:val="007F224F"/>
    <w:rsid w:val="007F2254"/>
    <w:rsid w:val="007F229E"/>
    <w:rsid w:val="007F22F6"/>
    <w:rsid w:val="007F23A8"/>
    <w:rsid w:val="007F23FE"/>
    <w:rsid w:val="007F242A"/>
    <w:rsid w:val="007F2439"/>
    <w:rsid w:val="007F277D"/>
    <w:rsid w:val="007F2786"/>
    <w:rsid w:val="007F279D"/>
    <w:rsid w:val="007F2A29"/>
    <w:rsid w:val="007F2B21"/>
    <w:rsid w:val="007F2CB8"/>
    <w:rsid w:val="007F2E6B"/>
    <w:rsid w:val="007F3229"/>
    <w:rsid w:val="007F32BC"/>
    <w:rsid w:val="007F32DD"/>
    <w:rsid w:val="007F333F"/>
    <w:rsid w:val="007F33EA"/>
    <w:rsid w:val="007F3473"/>
    <w:rsid w:val="007F3530"/>
    <w:rsid w:val="007F356E"/>
    <w:rsid w:val="007F3604"/>
    <w:rsid w:val="007F36CC"/>
    <w:rsid w:val="007F373E"/>
    <w:rsid w:val="007F38DA"/>
    <w:rsid w:val="007F38DC"/>
    <w:rsid w:val="007F3941"/>
    <w:rsid w:val="007F396A"/>
    <w:rsid w:val="007F39C9"/>
    <w:rsid w:val="007F3D31"/>
    <w:rsid w:val="007F3E07"/>
    <w:rsid w:val="007F3EA4"/>
    <w:rsid w:val="007F3F4B"/>
    <w:rsid w:val="007F4078"/>
    <w:rsid w:val="007F40FE"/>
    <w:rsid w:val="007F40FF"/>
    <w:rsid w:val="007F456F"/>
    <w:rsid w:val="007F4626"/>
    <w:rsid w:val="007F4749"/>
    <w:rsid w:val="007F4AC7"/>
    <w:rsid w:val="007F4B4D"/>
    <w:rsid w:val="007F4BEF"/>
    <w:rsid w:val="007F4F59"/>
    <w:rsid w:val="007F513A"/>
    <w:rsid w:val="007F52A5"/>
    <w:rsid w:val="007F5343"/>
    <w:rsid w:val="007F53DE"/>
    <w:rsid w:val="007F560D"/>
    <w:rsid w:val="007F56A3"/>
    <w:rsid w:val="007F57F2"/>
    <w:rsid w:val="007F5920"/>
    <w:rsid w:val="007F5A58"/>
    <w:rsid w:val="007F5A5F"/>
    <w:rsid w:val="007F5C7C"/>
    <w:rsid w:val="007F5DA6"/>
    <w:rsid w:val="007F5ECD"/>
    <w:rsid w:val="007F5FE7"/>
    <w:rsid w:val="007F60B5"/>
    <w:rsid w:val="007F60CA"/>
    <w:rsid w:val="007F623B"/>
    <w:rsid w:val="007F626F"/>
    <w:rsid w:val="007F6282"/>
    <w:rsid w:val="007F64E1"/>
    <w:rsid w:val="007F651B"/>
    <w:rsid w:val="007F6697"/>
    <w:rsid w:val="007F6759"/>
    <w:rsid w:val="007F678E"/>
    <w:rsid w:val="007F67BC"/>
    <w:rsid w:val="007F6AFB"/>
    <w:rsid w:val="007F6C87"/>
    <w:rsid w:val="007F6D8C"/>
    <w:rsid w:val="007F6E51"/>
    <w:rsid w:val="007F6EFB"/>
    <w:rsid w:val="007F6F1E"/>
    <w:rsid w:val="007F7086"/>
    <w:rsid w:val="007F72A3"/>
    <w:rsid w:val="007F7606"/>
    <w:rsid w:val="007F767E"/>
    <w:rsid w:val="007F76ED"/>
    <w:rsid w:val="007F7715"/>
    <w:rsid w:val="007F776A"/>
    <w:rsid w:val="007F78DF"/>
    <w:rsid w:val="007F79DD"/>
    <w:rsid w:val="007F7CB7"/>
    <w:rsid w:val="007F7CD3"/>
    <w:rsid w:val="007F7D67"/>
    <w:rsid w:val="007F7DD2"/>
    <w:rsid w:val="007F7DFC"/>
    <w:rsid w:val="007F7E8A"/>
    <w:rsid w:val="008000AD"/>
    <w:rsid w:val="00800139"/>
    <w:rsid w:val="00800218"/>
    <w:rsid w:val="008002D5"/>
    <w:rsid w:val="00800351"/>
    <w:rsid w:val="0080042A"/>
    <w:rsid w:val="0080056A"/>
    <w:rsid w:val="008005EB"/>
    <w:rsid w:val="0080081A"/>
    <w:rsid w:val="0080088B"/>
    <w:rsid w:val="00800A4F"/>
    <w:rsid w:val="00800A80"/>
    <w:rsid w:val="00800AD3"/>
    <w:rsid w:val="00800C59"/>
    <w:rsid w:val="00800CB1"/>
    <w:rsid w:val="00800F45"/>
    <w:rsid w:val="008010B3"/>
    <w:rsid w:val="008010E5"/>
    <w:rsid w:val="008010FD"/>
    <w:rsid w:val="008010FF"/>
    <w:rsid w:val="0080110A"/>
    <w:rsid w:val="008012A3"/>
    <w:rsid w:val="00801418"/>
    <w:rsid w:val="00801531"/>
    <w:rsid w:val="00801726"/>
    <w:rsid w:val="0080182B"/>
    <w:rsid w:val="00801A25"/>
    <w:rsid w:val="00801B20"/>
    <w:rsid w:val="00801BD8"/>
    <w:rsid w:val="00801D92"/>
    <w:rsid w:val="00801DC9"/>
    <w:rsid w:val="00802030"/>
    <w:rsid w:val="00802193"/>
    <w:rsid w:val="008024B1"/>
    <w:rsid w:val="00802535"/>
    <w:rsid w:val="008026E6"/>
    <w:rsid w:val="00802976"/>
    <w:rsid w:val="00802B55"/>
    <w:rsid w:val="00802C11"/>
    <w:rsid w:val="00802D6D"/>
    <w:rsid w:val="00802DA5"/>
    <w:rsid w:val="008030FE"/>
    <w:rsid w:val="0080332D"/>
    <w:rsid w:val="00803408"/>
    <w:rsid w:val="00803593"/>
    <w:rsid w:val="00803959"/>
    <w:rsid w:val="00803961"/>
    <w:rsid w:val="00803A7B"/>
    <w:rsid w:val="00803A92"/>
    <w:rsid w:val="00803ACB"/>
    <w:rsid w:val="00803B57"/>
    <w:rsid w:val="00803C8D"/>
    <w:rsid w:val="00803FAB"/>
    <w:rsid w:val="0080400C"/>
    <w:rsid w:val="0080400E"/>
    <w:rsid w:val="0080409B"/>
    <w:rsid w:val="00804164"/>
    <w:rsid w:val="0080416B"/>
    <w:rsid w:val="00804197"/>
    <w:rsid w:val="008041CD"/>
    <w:rsid w:val="008042CE"/>
    <w:rsid w:val="008045B9"/>
    <w:rsid w:val="008046AF"/>
    <w:rsid w:val="00804779"/>
    <w:rsid w:val="00804A3B"/>
    <w:rsid w:val="00804B66"/>
    <w:rsid w:val="00804D3A"/>
    <w:rsid w:val="00804D81"/>
    <w:rsid w:val="00804DB7"/>
    <w:rsid w:val="00804EAD"/>
    <w:rsid w:val="00804FB5"/>
    <w:rsid w:val="00805069"/>
    <w:rsid w:val="008051F3"/>
    <w:rsid w:val="00805225"/>
    <w:rsid w:val="0080524F"/>
    <w:rsid w:val="00805351"/>
    <w:rsid w:val="00805638"/>
    <w:rsid w:val="00805670"/>
    <w:rsid w:val="00805686"/>
    <w:rsid w:val="0080575E"/>
    <w:rsid w:val="00805881"/>
    <w:rsid w:val="008058DB"/>
    <w:rsid w:val="00805CC7"/>
    <w:rsid w:val="00805F75"/>
    <w:rsid w:val="0080616F"/>
    <w:rsid w:val="0080621B"/>
    <w:rsid w:val="00806463"/>
    <w:rsid w:val="00806560"/>
    <w:rsid w:val="00806646"/>
    <w:rsid w:val="0080681D"/>
    <w:rsid w:val="00806866"/>
    <w:rsid w:val="00806EF1"/>
    <w:rsid w:val="00806F61"/>
    <w:rsid w:val="0080704C"/>
    <w:rsid w:val="0080709A"/>
    <w:rsid w:val="008072E4"/>
    <w:rsid w:val="008072F0"/>
    <w:rsid w:val="00807311"/>
    <w:rsid w:val="0080776C"/>
    <w:rsid w:val="0080785F"/>
    <w:rsid w:val="00807964"/>
    <w:rsid w:val="00807DA4"/>
    <w:rsid w:val="00807FBA"/>
    <w:rsid w:val="008100CB"/>
    <w:rsid w:val="008101CE"/>
    <w:rsid w:val="008101DF"/>
    <w:rsid w:val="00810447"/>
    <w:rsid w:val="008106BA"/>
    <w:rsid w:val="00810735"/>
    <w:rsid w:val="008108A8"/>
    <w:rsid w:val="00810940"/>
    <w:rsid w:val="00810967"/>
    <w:rsid w:val="00810ACD"/>
    <w:rsid w:val="00810B42"/>
    <w:rsid w:val="00810BB0"/>
    <w:rsid w:val="00810CAA"/>
    <w:rsid w:val="00810CF3"/>
    <w:rsid w:val="00811087"/>
    <w:rsid w:val="0081108F"/>
    <w:rsid w:val="00811317"/>
    <w:rsid w:val="00811397"/>
    <w:rsid w:val="00811403"/>
    <w:rsid w:val="0081143C"/>
    <w:rsid w:val="00811488"/>
    <w:rsid w:val="008115F1"/>
    <w:rsid w:val="00811834"/>
    <w:rsid w:val="00811917"/>
    <w:rsid w:val="00811943"/>
    <w:rsid w:val="00811C52"/>
    <w:rsid w:val="00811CD1"/>
    <w:rsid w:val="00811E0D"/>
    <w:rsid w:val="00811E1A"/>
    <w:rsid w:val="00811FA1"/>
    <w:rsid w:val="00811FE8"/>
    <w:rsid w:val="00812045"/>
    <w:rsid w:val="008121F4"/>
    <w:rsid w:val="008122D2"/>
    <w:rsid w:val="008124CC"/>
    <w:rsid w:val="008126EB"/>
    <w:rsid w:val="00812791"/>
    <w:rsid w:val="008128A7"/>
    <w:rsid w:val="008128F5"/>
    <w:rsid w:val="00812D8C"/>
    <w:rsid w:val="00812E95"/>
    <w:rsid w:val="00812F97"/>
    <w:rsid w:val="00812FC0"/>
    <w:rsid w:val="008130C1"/>
    <w:rsid w:val="0081312D"/>
    <w:rsid w:val="00813159"/>
    <w:rsid w:val="0081327D"/>
    <w:rsid w:val="008133EE"/>
    <w:rsid w:val="00813523"/>
    <w:rsid w:val="00813556"/>
    <w:rsid w:val="008135A4"/>
    <w:rsid w:val="00813C07"/>
    <w:rsid w:val="00813C3E"/>
    <w:rsid w:val="00813D47"/>
    <w:rsid w:val="00813D67"/>
    <w:rsid w:val="00813E59"/>
    <w:rsid w:val="00813F1D"/>
    <w:rsid w:val="00813FE0"/>
    <w:rsid w:val="00814421"/>
    <w:rsid w:val="0081443B"/>
    <w:rsid w:val="0081461C"/>
    <w:rsid w:val="0081471A"/>
    <w:rsid w:val="00814817"/>
    <w:rsid w:val="00814826"/>
    <w:rsid w:val="008148CE"/>
    <w:rsid w:val="008148E6"/>
    <w:rsid w:val="0081490E"/>
    <w:rsid w:val="00814A89"/>
    <w:rsid w:val="00814AFE"/>
    <w:rsid w:val="00814BDD"/>
    <w:rsid w:val="00814D0E"/>
    <w:rsid w:val="00814D11"/>
    <w:rsid w:val="00814D19"/>
    <w:rsid w:val="00814E5A"/>
    <w:rsid w:val="00814FDD"/>
    <w:rsid w:val="00815036"/>
    <w:rsid w:val="00815060"/>
    <w:rsid w:val="00815081"/>
    <w:rsid w:val="008151E8"/>
    <w:rsid w:val="00815370"/>
    <w:rsid w:val="00815473"/>
    <w:rsid w:val="008154E5"/>
    <w:rsid w:val="008156FF"/>
    <w:rsid w:val="0081591B"/>
    <w:rsid w:val="00815A03"/>
    <w:rsid w:val="00815A4F"/>
    <w:rsid w:val="00815C78"/>
    <w:rsid w:val="00815C81"/>
    <w:rsid w:val="00815CFE"/>
    <w:rsid w:val="00815D3C"/>
    <w:rsid w:val="00815E66"/>
    <w:rsid w:val="00815ED6"/>
    <w:rsid w:val="00815EFB"/>
    <w:rsid w:val="00815F4C"/>
    <w:rsid w:val="00815F69"/>
    <w:rsid w:val="00815FBD"/>
    <w:rsid w:val="00816028"/>
    <w:rsid w:val="008162A1"/>
    <w:rsid w:val="00816385"/>
    <w:rsid w:val="00816546"/>
    <w:rsid w:val="008165C4"/>
    <w:rsid w:val="008165CF"/>
    <w:rsid w:val="00816645"/>
    <w:rsid w:val="00816667"/>
    <w:rsid w:val="008166BE"/>
    <w:rsid w:val="008166D2"/>
    <w:rsid w:val="00816780"/>
    <w:rsid w:val="00816A06"/>
    <w:rsid w:val="00816B6B"/>
    <w:rsid w:val="00816BD7"/>
    <w:rsid w:val="00816D27"/>
    <w:rsid w:val="00816D74"/>
    <w:rsid w:val="00816F48"/>
    <w:rsid w:val="00816FBE"/>
    <w:rsid w:val="0081738E"/>
    <w:rsid w:val="008173AF"/>
    <w:rsid w:val="008174AA"/>
    <w:rsid w:val="008177E7"/>
    <w:rsid w:val="00817AAA"/>
    <w:rsid w:val="00817DF2"/>
    <w:rsid w:val="00817F60"/>
    <w:rsid w:val="00817FA3"/>
    <w:rsid w:val="00820046"/>
    <w:rsid w:val="00820077"/>
    <w:rsid w:val="00820095"/>
    <w:rsid w:val="0082018F"/>
    <w:rsid w:val="0082019D"/>
    <w:rsid w:val="00820258"/>
    <w:rsid w:val="00820375"/>
    <w:rsid w:val="0082051F"/>
    <w:rsid w:val="0082057E"/>
    <w:rsid w:val="0082067E"/>
    <w:rsid w:val="00820697"/>
    <w:rsid w:val="008206BC"/>
    <w:rsid w:val="008207F3"/>
    <w:rsid w:val="0082083E"/>
    <w:rsid w:val="008208D2"/>
    <w:rsid w:val="00820BB1"/>
    <w:rsid w:val="00820C44"/>
    <w:rsid w:val="00820CEC"/>
    <w:rsid w:val="00820DC9"/>
    <w:rsid w:val="00820F52"/>
    <w:rsid w:val="00820FD3"/>
    <w:rsid w:val="0082103A"/>
    <w:rsid w:val="0082118B"/>
    <w:rsid w:val="00821397"/>
    <w:rsid w:val="0082170E"/>
    <w:rsid w:val="008218BD"/>
    <w:rsid w:val="00821A9F"/>
    <w:rsid w:val="00821C18"/>
    <w:rsid w:val="00821D4E"/>
    <w:rsid w:val="00821F1D"/>
    <w:rsid w:val="00821F8A"/>
    <w:rsid w:val="00822020"/>
    <w:rsid w:val="00822053"/>
    <w:rsid w:val="0082207D"/>
    <w:rsid w:val="0082237A"/>
    <w:rsid w:val="008224F7"/>
    <w:rsid w:val="008226BE"/>
    <w:rsid w:val="00822982"/>
    <w:rsid w:val="00822AAC"/>
    <w:rsid w:val="00822ADC"/>
    <w:rsid w:val="00822DF2"/>
    <w:rsid w:val="008230F7"/>
    <w:rsid w:val="00823208"/>
    <w:rsid w:val="00823213"/>
    <w:rsid w:val="008233F1"/>
    <w:rsid w:val="0082341D"/>
    <w:rsid w:val="0082366F"/>
    <w:rsid w:val="00823734"/>
    <w:rsid w:val="0082398C"/>
    <w:rsid w:val="00823BD0"/>
    <w:rsid w:val="00823CE2"/>
    <w:rsid w:val="00823D85"/>
    <w:rsid w:val="00823DFC"/>
    <w:rsid w:val="00823F1C"/>
    <w:rsid w:val="008242B9"/>
    <w:rsid w:val="008242F8"/>
    <w:rsid w:val="008243D7"/>
    <w:rsid w:val="0082445F"/>
    <w:rsid w:val="008244B7"/>
    <w:rsid w:val="008247FD"/>
    <w:rsid w:val="008248AF"/>
    <w:rsid w:val="0082494A"/>
    <w:rsid w:val="00824C92"/>
    <w:rsid w:val="00824FED"/>
    <w:rsid w:val="0082502F"/>
    <w:rsid w:val="00825044"/>
    <w:rsid w:val="008250F7"/>
    <w:rsid w:val="008252B6"/>
    <w:rsid w:val="00825325"/>
    <w:rsid w:val="0082539E"/>
    <w:rsid w:val="008254A2"/>
    <w:rsid w:val="00825657"/>
    <w:rsid w:val="0082581F"/>
    <w:rsid w:val="00825846"/>
    <w:rsid w:val="00825F0B"/>
    <w:rsid w:val="00825FB3"/>
    <w:rsid w:val="0082611C"/>
    <w:rsid w:val="008261AE"/>
    <w:rsid w:val="008261F5"/>
    <w:rsid w:val="00826205"/>
    <w:rsid w:val="0082620E"/>
    <w:rsid w:val="008262F2"/>
    <w:rsid w:val="008264DA"/>
    <w:rsid w:val="0082664B"/>
    <w:rsid w:val="00826679"/>
    <w:rsid w:val="0082675A"/>
    <w:rsid w:val="00826AFC"/>
    <w:rsid w:val="00826B73"/>
    <w:rsid w:val="00826E00"/>
    <w:rsid w:val="00827085"/>
    <w:rsid w:val="008271D7"/>
    <w:rsid w:val="00827284"/>
    <w:rsid w:val="00827566"/>
    <w:rsid w:val="008276E4"/>
    <w:rsid w:val="0082771A"/>
    <w:rsid w:val="00827768"/>
    <w:rsid w:val="00827804"/>
    <w:rsid w:val="00827A68"/>
    <w:rsid w:val="00827AB2"/>
    <w:rsid w:val="00827B22"/>
    <w:rsid w:val="00827CCE"/>
    <w:rsid w:val="00827D08"/>
    <w:rsid w:val="00827DC3"/>
    <w:rsid w:val="00827F63"/>
    <w:rsid w:val="00830107"/>
    <w:rsid w:val="00830216"/>
    <w:rsid w:val="0083027D"/>
    <w:rsid w:val="00830370"/>
    <w:rsid w:val="00830434"/>
    <w:rsid w:val="00830534"/>
    <w:rsid w:val="008306A8"/>
    <w:rsid w:val="0083072B"/>
    <w:rsid w:val="00830977"/>
    <w:rsid w:val="008309A0"/>
    <w:rsid w:val="00830B00"/>
    <w:rsid w:val="00830B5E"/>
    <w:rsid w:val="00830B94"/>
    <w:rsid w:val="00830E4E"/>
    <w:rsid w:val="00830E59"/>
    <w:rsid w:val="00831190"/>
    <w:rsid w:val="008311B8"/>
    <w:rsid w:val="008311DA"/>
    <w:rsid w:val="008314FD"/>
    <w:rsid w:val="00831670"/>
    <w:rsid w:val="00831724"/>
    <w:rsid w:val="008317F0"/>
    <w:rsid w:val="008318DE"/>
    <w:rsid w:val="008318F9"/>
    <w:rsid w:val="00831D89"/>
    <w:rsid w:val="00832005"/>
    <w:rsid w:val="0083220C"/>
    <w:rsid w:val="00832222"/>
    <w:rsid w:val="008322A5"/>
    <w:rsid w:val="008322B9"/>
    <w:rsid w:val="008322CE"/>
    <w:rsid w:val="00832429"/>
    <w:rsid w:val="008324AE"/>
    <w:rsid w:val="008324C7"/>
    <w:rsid w:val="0083259C"/>
    <w:rsid w:val="008325DC"/>
    <w:rsid w:val="008325E0"/>
    <w:rsid w:val="008325F8"/>
    <w:rsid w:val="008326D7"/>
    <w:rsid w:val="008327BC"/>
    <w:rsid w:val="00832850"/>
    <w:rsid w:val="008328DB"/>
    <w:rsid w:val="0083297F"/>
    <w:rsid w:val="00832A37"/>
    <w:rsid w:val="00832CA9"/>
    <w:rsid w:val="00832F0C"/>
    <w:rsid w:val="00833121"/>
    <w:rsid w:val="00833190"/>
    <w:rsid w:val="008331F8"/>
    <w:rsid w:val="00833233"/>
    <w:rsid w:val="00833425"/>
    <w:rsid w:val="0083347E"/>
    <w:rsid w:val="008336C7"/>
    <w:rsid w:val="0083373C"/>
    <w:rsid w:val="0083380D"/>
    <w:rsid w:val="00833844"/>
    <w:rsid w:val="00833890"/>
    <w:rsid w:val="0083394A"/>
    <w:rsid w:val="00833B99"/>
    <w:rsid w:val="0083420C"/>
    <w:rsid w:val="00834243"/>
    <w:rsid w:val="0083429B"/>
    <w:rsid w:val="00834311"/>
    <w:rsid w:val="00834345"/>
    <w:rsid w:val="00834494"/>
    <w:rsid w:val="00834686"/>
    <w:rsid w:val="00834837"/>
    <w:rsid w:val="00834BAF"/>
    <w:rsid w:val="00834C1B"/>
    <w:rsid w:val="00834F1E"/>
    <w:rsid w:val="00834FE7"/>
    <w:rsid w:val="00834FEB"/>
    <w:rsid w:val="0083504B"/>
    <w:rsid w:val="00835174"/>
    <w:rsid w:val="00835199"/>
    <w:rsid w:val="008351E8"/>
    <w:rsid w:val="0083523F"/>
    <w:rsid w:val="00835251"/>
    <w:rsid w:val="0083543C"/>
    <w:rsid w:val="008356F6"/>
    <w:rsid w:val="008356FE"/>
    <w:rsid w:val="00835703"/>
    <w:rsid w:val="008358E1"/>
    <w:rsid w:val="00835E59"/>
    <w:rsid w:val="0083605F"/>
    <w:rsid w:val="00836303"/>
    <w:rsid w:val="00836307"/>
    <w:rsid w:val="0083635B"/>
    <w:rsid w:val="008363F7"/>
    <w:rsid w:val="008364A9"/>
    <w:rsid w:val="008366AD"/>
    <w:rsid w:val="00836A89"/>
    <w:rsid w:val="00837432"/>
    <w:rsid w:val="008374B8"/>
    <w:rsid w:val="008374C4"/>
    <w:rsid w:val="008374CA"/>
    <w:rsid w:val="0083751A"/>
    <w:rsid w:val="008375A1"/>
    <w:rsid w:val="008378EC"/>
    <w:rsid w:val="00837B8A"/>
    <w:rsid w:val="00837B9D"/>
    <w:rsid w:val="00837CC3"/>
    <w:rsid w:val="00837D34"/>
    <w:rsid w:val="00837D56"/>
    <w:rsid w:val="00837E71"/>
    <w:rsid w:val="00837FBA"/>
    <w:rsid w:val="00840118"/>
    <w:rsid w:val="008401E3"/>
    <w:rsid w:val="00840288"/>
    <w:rsid w:val="0084033A"/>
    <w:rsid w:val="008403BE"/>
    <w:rsid w:val="0084044F"/>
    <w:rsid w:val="008404B4"/>
    <w:rsid w:val="008404DD"/>
    <w:rsid w:val="008408E4"/>
    <w:rsid w:val="0084090A"/>
    <w:rsid w:val="008409E0"/>
    <w:rsid w:val="00840A38"/>
    <w:rsid w:val="00840AAE"/>
    <w:rsid w:val="00840BBE"/>
    <w:rsid w:val="00840EE5"/>
    <w:rsid w:val="00841187"/>
    <w:rsid w:val="00841316"/>
    <w:rsid w:val="008413D6"/>
    <w:rsid w:val="00841509"/>
    <w:rsid w:val="00841552"/>
    <w:rsid w:val="008415A0"/>
    <w:rsid w:val="008417D0"/>
    <w:rsid w:val="008417FD"/>
    <w:rsid w:val="008418AE"/>
    <w:rsid w:val="00841AC3"/>
    <w:rsid w:val="00841B83"/>
    <w:rsid w:val="00841CE2"/>
    <w:rsid w:val="00841CE4"/>
    <w:rsid w:val="00841F95"/>
    <w:rsid w:val="00841FD9"/>
    <w:rsid w:val="00841FDE"/>
    <w:rsid w:val="00841FEC"/>
    <w:rsid w:val="0084227C"/>
    <w:rsid w:val="008422DA"/>
    <w:rsid w:val="0084239E"/>
    <w:rsid w:val="00842571"/>
    <w:rsid w:val="0084266B"/>
    <w:rsid w:val="00842697"/>
    <w:rsid w:val="008428CA"/>
    <w:rsid w:val="008429B0"/>
    <w:rsid w:val="00842A96"/>
    <w:rsid w:val="00842AE8"/>
    <w:rsid w:val="00842DB7"/>
    <w:rsid w:val="00842E97"/>
    <w:rsid w:val="00843054"/>
    <w:rsid w:val="008430D6"/>
    <w:rsid w:val="008430D7"/>
    <w:rsid w:val="00843110"/>
    <w:rsid w:val="00843429"/>
    <w:rsid w:val="008434D6"/>
    <w:rsid w:val="00843512"/>
    <w:rsid w:val="008435AB"/>
    <w:rsid w:val="00843635"/>
    <w:rsid w:val="0084364E"/>
    <w:rsid w:val="00843684"/>
    <w:rsid w:val="00843889"/>
    <w:rsid w:val="00843957"/>
    <w:rsid w:val="00843B28"/>
    <w:rsid w:val="00843B64"/>
    <w:rsid w:val="00843BAF"/>
    <w:rsid w:val="00843CD4"/>
    <w:rsid w:val="00843D9A"/>
    <w:rsid w:val="00843E3A"/>
    <w:rsid w:val="00843E91"/>
    <w:rsid w:val="0084405A"/>
    <w:rsid w:val="0084406C"/>
    <w:rsid w:val="0084419C"/>
    <w:rsid w:val="008442B4"/>
    <w:rsid w:val="0084445B"/>
    <w:rsid w:val="008445A7"/>
    <w:rsid w:val="00844827"/>
    <w:rsid w:val="00844A38"/>
    <w:rsid w:val="00844B78"/>
    <w:rsid w:val="00844C81"/>
    <w:rsid w:val="00844D93"/>
    <w:rsid w:val="00844FE6"/>
    <w:rsid w:val="00845041"/>
    <w:rsid w:val="00845046"/>
    <w:rsid w:val="00845057"/>
    <w:rsid w:val="0084507F"/>
    <w:rsid w:val="00845080"/>
    <w:rsid w:val="008450E8"/>
    <w:rsid w:val="008452C6"/>
    <w:rsid w:val="008454E6"/>
    <w:rsid w:val="0084550E"/>
    <w:rsid w:val="00845547"/>
    <w:rsid w:val="008455B9"/>
    <w:rsid w:val="00845688"/>
    <w:rsid w:val="00845756"/>
    <w:rsid w:val="008458C6"/>
    <w:rsid w:val="008458EA"/>
    <w:rsid w:val="0084597F"/>
    <w:rsid w:val="00845AA1"/>
    <w:rsid w:val="00845C41"/>
    <w:rsid w:val="00845E5D"/>
    <w:rsid w:val="00845EFB"/>
    <w:rsid w:val="00846098"/>
    <w:rsid w:val="008460B9"/>
    <w:rsid w:val="00846122"/>
    <w:rsid w:val="008464E1"/>
    <w:rsid w:val="008464FA"/>
    <w:rsid w:val="00846565"/>
    <w:rsid w:val="008466F3"/>
    <w:rsid w:val="00846897"/>
    <w:rsid w:val="008469DE"/>
    <w:rsid w:val="00846B1F"/>
    <w:rsid w:val="00846B4C"/>
    <w:rsid w:val="00846D31"/>
    <w:rsid w:val="00846D88"/>
    <w:rsid w:val="00846DF7"/>
    <w:rsid w:val="00847165"/>
    <w:rsid w:val="00847203"/>
    <w:rsid w:val="00847279"/>
    <w:rsid w:val="00847370"/>
    <w:rsid w:val="008474AB"/>
    <w:rsid w:val="008475D5"/>
    <w:rsid w:val="00847647"/>
    <w:rsid w:val="008476B6"/>
    <w:rsid w:val="00847975"/>
    <w:rsid w:val="00847A77"/>
    <w:rsid w:val="00847B37"/>
    <w:rsid w:val="00847BFC"/>
    <w:rsid w:val="00847CEC"/>
    <w:rsid w:val="00847CF6"/>
    <w:rsid w:val="00847E53"/>
    <w:rsid w:val="00847FE3"/>
    <w:rsid w:val="008500BB"/>
    <w:rsid w:val="008501EE"/>
    <w:rsid w:val="00850347"/>
    <w:rsid w:val="008504D4"/>
    <w:rsid w:val="00850501"/>
    <w:rsid w:val="0085078F"/>
    <w:rsid w:val="0085089B"/>
    <w:rsid w:val="00850C2D"/>
    <w:rsid w:val="008513F0"/>
    <w:rsid w:val="0085176B"/>
    <w:rsid w:val="00851774"/>
    <w:rsid w:val="008517CA"/>
    <w:rsid w:val="00851808"/>
    <w:rsid w:val="008519BD"/>
    <w:rsid w:val="00851C30"/>
    <w:rsid w:val="00851C55"/>
    <w:rsid w:val="00851DE8"/>
    <w:rsid w:val="00851F6D"/>
    <w:rsid w:val="00852045"/>
    <w:rsid w:val="0085214F"/>
    <w:rsid w:val="00852290"/>
    <w:rsid w:val="00852355"/>
    <w:rsid w:val="00852363"/>
    <w:rsid w:val="00852415"/>
    <w:rsid w:val="00852473"/>
    <w:rsid w:val="008527BF"/>
    <w:rsid w:val="008529BF"/>
    <w:rsid w:val="00852ADD"/>
    <w:rsid w:val="00852BA0"/>
    <w:rsid w:val="00852BED"/>
    <w:rsid w:val="00852C02"/>
    <w:rsid w:val="00852C5A"/>
    <w:rsid w:val="00852CE7"/>
    <w:rsid w:val="00852F10"/>
    <w:rsid w:val="00852FC3"/>
    <w:rsid w:val="00852FD2"/>
    <w:rsid w:val="00852FD8"/>
    <w:rsid w:val="00852FEC"/>
    <w:rsid w:val="008532BA"/>
    <w:rsid w:val="0085346C"/>
    <w:rsid w:val="0085359B"/>
    <w:rsid w:val="008535C2"/>
    <w:rsid w:val="00853697"/>
    <w:rsid w:val="008537F8"/>
    <w:rsid w:val="008538D5"/>
    <w:rsid w:val="0085391F"/>
    <w:rsid w:val="00853A82"/>
    <w:rsid w:val="00853F98"/>
    <w:rsid w:val="008543B6"/>
    <w:rsid w:val="008544BA"/>
    <w:rsid w:val="008546DD"/>
    <w:rsid w:val="0085472A"/>
    <w:rsid w:val="008549E5"/>
    <w:rsid w:val="00854BED"/>
    <w:rsid w:val="00854CF0"/>
    <w:rsid w:val="00854DE4"/>
    <w:rsid w:val="00854F02"/>
    <w:rsid w:val="00854F10"/>
    <w:rsid w:val="00854F16"/>
    <w:rsid w:val="00854F18"/>
    <w:rsid w:val="00854F59"/>
    <w:rsid w:val="008550C6"/>
    <w:rsid w:val="008550DD"/>
    <w:rsid w:val="00855162"/>
    <w:rsid w:val="008551C5"/>
    <w:rsid w:val="0085524C"/>
    <w:rsid w:val="008554E1"/>
    <w:rsid w:val="00855718"/>
    <w:rsid w:val="00855758"/>
    <w:rsid w:val="00855B94"/>
    <w:rsid w:val="00855D42"/>
    <w:rsid w:val="00855F21"/>
    <w:rsid w:val="00855FF3"/>
    <w:rsid w:val="00856113"/>
    <w:rsid w:val="0085626D"/>
    <w:rsid w:val="008562EA"/>
    <w:rsid w:val="008562F1"/>
    <w:rsid w:val="008565E1"/>
    <w:rsid w:val="00856676"/>
    <w:rsid w:val="008566C5"/>
    <w:rsid w:val="008568EF"/>
    <w:rsid w:val="0085691C"/>
    <w:rsid w:val="0085695C"/>
    <w:rsid w:val="00856AA4"/>
    <w:rsid w:val="00856AB3"/>
    <w:rsid w:val="00856ABD"/>
    <w:rsid w:val="00856C38"/>
    <w:rsid w:val="00856D67"/>
    <w:rsid w:val="00856F2D"/>
    <w:rsid w:val="0085704E"/>
    <w:rsid w:val="008570D8"/>
    <w:rsid w:val="00857118"/>
    <w:rsid w:val="00857227"/>
    <w:rsid w:val="0085722C"/>
    <w:rsid w:val="0085738D"/>
    <w:rsid w:val="008575B0"/>
    <w:rsid w:val="00857815"/>
    <w:rsid w:val="00857969"/>
    <w:rsid w:val="00857A5D"/>
    <w:rsid w:val="00857DEF"/>
    <w:rsid w:val="00857F35"/>
    <w:rsid w:val="00857F99"/>
    <w:rsid w:val="00860050"/>
    <w:rsid w:val="00860085"/>
    <w:rsid w:val="00860204"/>
    <w:rsid w:val="008604FA"/>
    <w:rsid w:val="008605BC"/>
    <w:rsid w:val="008607F3"/>
    <w:rsid w:val="00860840"/>
    <w:rsid w:val="008608CE"/>
    <w:rsid w:val="00860A5F"/>
    <w:rsid w:val="00860A6E"/>
    <w:rsid w:val="00860D1B"/>
    <w:rsid w:val="00860D2B"/>
    <w:rsid w:val="00860D5F"/>
    <w:rsid w:val="00860D76"/>
    <w:rsid w:val="00860EE0"/>
    <w:rsid w:val="00861201"/>
    <w:rsid w:val="008612B9"/>
    <w:rsid w:val="008613A1"/>
    <w:rsid w:val="00861523"/>
    <w:rsid w:val="008615EB"/>
    <w:rsid w:val="0086176B"/>
    <w:rsid w:val="008617EB"/>
    <w:rsid w:val="00861893"/>
    <w:rsid w:val="00861AEC"/>
    <w:rsid w:val="00861B6B"/>
    <w:rsid w:val="00861B76"/>
    <w:rsid w:val="00861BA2"/>
    <w:rsid w:val="00861BC8"/>
    <w:rsid w:val="00861CC0"/>
    <w:rsid w:val="00861D8C"/>
    <w:rsid w:val="00861ED0"/>
    <w:rsid w:val="00861F93"/>
    <w:rsid w:val="008620B3"/>
    <w:rsid w:val="008621D5"/>
    <w:rsid w:val="00862246"/>
    <w:rsid w:val="00862698"/>
    <w:rsid w:val="00862703"/>
    <w:rsid w:val="00862796"/>
    <w:rsid w:val="00862A78"/>
    <w:rsid w:val="00862C21"/>
    <w:rsid w:val="00862C47"/>
    <w:rsid w:val="00862D7A"/>
    <w:rsid w:val="00862D7E"/>
    <w:rsid w:val="00862D97"/>
    <w:rsid w:val="00862ECF"/>
    <w:rsid w:val="00862F4C"/>
    <w:rsid w:val="00862F73"/>
    <w:rsid w:val="0086326B"/>
    <w:rsid w:val="0086330E"/>
    <w:rsid w:val="008633D1"/>
    <w:rsid w:val="0086352E"/>
    <w:rsid w:val="008636DC"/>
    <w:rsid w:val="008638F5"/>
    <w:rsid w:val="008639A8"/>
    <w:rsid w:val="00863A68"/>
    <w:rsid w:val="00863B9D"/>
    <w:rsid w:val="00863C70"/>
    <w:rsid w:val="00863D01"/>
    <w:rsid w:val="00863DE9"/>
    <w:rsid w:val="00863F68"/>
    <w:rsid w:val="008640F2"/>
    <w:rsid w:val="008643A6"/>
    <w:rsid w:val="00864627"/>
    <w:rsid w:val="00864680"/>
    <w:rsid w:val="00864866"/>
    <w:rsid w:val="008648DC"/>
    <w:rsid w:val="00864921"/>
    <w:rsid w:val="00864B3B"/>
    <w:rsid w:val="00864B76"/>
    <w:rsid w:val="00864BE1"/>
    <w:rsid w:val="00864C60"/>
    <w:rsid w:val="00864C7E"/>
    <w:rsid w:val="00864CD8"/>
    <w:rsid w:val="00864D88"/>
    <w:rsid w:val="00864FB7"/>
    <w:rsid w:val="00865114"/>
    <w:rsid w:val="0086519C"/>
    <w:rsid w:val="0086531F"/>
    <w:rsid w:val="0086536E"/>
    <w:rsid w:val="008653AE"/>
    <w:rsid w:val="0086545F"/>
    <w:rsid w:val="008655F0"/>
    <w:rsid w:val="00865679"/>
    <w:rsid w:val="00865793"/>
    <w:rsid w:val="0086595A"/>
    <w:rsid w:val="0086595B"/>
    <w:rsid w:val="00865A04"/>
    <w:rsid w:val="00865C2B"/>
    <w:rsid w:val="00865C5F"/>
    <w:rsid w:val="00865D33"/>
    <w:rsid w:val="008660E4"/>
    <w:rsid w:val="00866564"/>
    <w:rsid w:val="00866AAE"/>
    <w:rsid w:val="00866B0A"/>
    <w:rsid w:val="00866B58"/>
    <w:rsid w:val="00866BA7"/>
    <w:rsid w:val="00866FA1"/>
    <w:rsid w:val="00867011"/>
    <w:rsid w:val="00867196"/>
    <w:rsid w:val="008672B0"/>
    <w:rsid w:val="008672D5"/>
    <w:rsid w:val="00867390"/>
    <w:rsid w:val="00867558"/>
    <w:rsid w:val="008675D7"/>
    <w:rsid w:val="0086761C"/>
    <w:rsid w:val="008677AA"/>
    <w:rsid w:val="008679E0"/>
    <w:rsid w:val="00867A86"/>
    <w:rsid w:val="00867AE5"/>
    <w:rsid w:val="00867B47"/>
    <w:rsid w:val="00867BE4"/>
    <w:rsid w:val="00867E92"/>
    <w:rsid w:val="00867F99"/>
    <w:rsid w:val="00870150"/>
    <w:rsid w:val="008703B8"/>
    <w:rsid w:val="0087043E"/>
    <w:rsid w:val="008705C3"/>
    <w:rsid w:val="008709C1"/>
    <w:rsid w:val="00870BC1"/>
    <w:rsid w:val="00870C58"/>
    <w:rsid w:val="00870C84"/>
    <w:rsid w:val="00870D05"/>
    <w:rsid w:val="00870D1F"/>
    <w:rsid w:val="00870DCF"/>
    <w:rsid w:val="00870DDD"/>
    <w:rsid w:val="00870E6E"/>
    <w:rsid w:val="00871008"/>
    <w:rsid w:val="00871131"/>
    <w:rsid w:val="00871368"/>
    <w:rsid w:val="008713D7"/>
    <w:rsid w:val="0087180B"/>
    <w:rsid w:val="00871CE6"/>
    <w:rsid w:val="00871D46"/>
    <w:rsid w:val="00871F76"/>
    <w:rsid w:val="008720CA"/>
    <w:rsid w:val="008720FB"/>
    <w:rsid w:val="008721E4"/>
    <w:rsid w:val="0087221B"/>
    <w:rsid w:val="00872285"/>
    <w:rsid w:val="00872364"/>
    <w:rsid w:val="0087246C"/>
    <w:rsid w:val="008724E2"/>
    <w:rsid w:val="008726D2"/>
    <w:rsid w:val="0087278D"/>
    <w:rsid w:val="00872820"/>
    <w:rsid w:val="008729B1"/>
    <w:rsid w:val="00872A90"/>
    <w:rsid w:val="00872B69"/>
    <w:rsid w:val="00872EAC"/>
    <w:rsid w:val="00872EF0"/>
    <w:rsid w:val="00872FA4"/>
    <w:rsid w:val="00873003"/>
    <w:rsid w:val="008730E2"/>
    <w:rsid w:val="008732BB"/>
    <w:rsid w:val="008732DC"/>
    <w:rsid w:val="0087340D"/>
    <w:rsid w:val="008737D7"/>
    <w:rsid w:val="0087394C"/>
    <w:rsid w:val="00873A87"/>
    <w:rsid w:val="00873B77"/>
    <w:rsid w:val="00873BE5"/>
    <w:rsid w:val="00873C22"/>
    <w:rsid w:val="00873C52"/>
    <w:rsid w:val="00873CCE"/>
    <w:rsid w:val="008741DB"/>
    <w:rsid w:val="00874384"/>
    <w:rsid w:val="008744F9"/>
    <w:rsid w:val="00874546"/>
    <w:rsid w:val="0087470F"/>
    <w:rsid w:val="0087472B"/>
    <w:rsid w:val="008747E2"/>
    <w:rsid w:val="00874A23"/>
    <w:rsid w:val="00874A69"/>
    <w:rsid w:val="00874A6B"/>
    <w:rsid w:val="00874AFE"/>
    <w:rsid w:val="00874C4C"/>
    <w:rsid w:val="00874DA6"/>
    <w:rsid w:val="00874FD4"/>
    <w:rsid w:val="00875064"/>
    <w:rsid w:val="00875263"/>
    <w:rsid w:val="0087536D"/>
    <w:rsid w:val="008754F7"/>
    <w:rsid w:val="0087551B"/>
    <w:rsid w:val="008755D2"/>
    <w:rsid w:val="00875645"/>
    <w:rsid w:val="008756E4"/>
    <w:rsid w:val="00875AFA"/>
    <w:rsid w:val="00875B90"/>
    <w:rsid w:val="00875BCF"/>
    <w:rsid w:val="00875D01"/>
    <w:rsid w:val="00875E7A"/>
    <w:rsid w:val="00875F0F"/>
    <w:rsid w:val="00875FAD"/>
    <w:rsid w:val="00875FF5"/>
    <w:rsid w:val="00876011"/>
    <w:rsid w:val="00876060"/>
    <w:rsid w:val="00876073"/>
    <w:rsid w:val="008761FF"/>
    <w:rsid w:val="0087653A"/>
    <w:rsid w:val="008765A2"/>
    <w:rsid w:val="0087665C"/>
    <w:rsid w:val="008766E6"/>
    <w:rsid w:val="00876ADC"/>
    <w:rsid w:val="00876E27"/>
    <w:rsid w:val="0087700F"/>
    <w:rsid w:val="0087711E"/>
    <w:rsid w:val="0087727F"/>
    <w:rsid w:val="0087728B"/>
    <w:rsid w:val="00877367"/>
    <w:rsid w:val="008773DB"/>
    <w:rsid w:val="00877545"/>
    <w:rsid w:val="0087756A"/>
    <w:rsid w:val="008777B5"/>
    <w:rsid w:val="008777BC"/>
    <w:rsid w:val="00877825"/>
    <w:rsid w:val="008778E7"/>
    <w:rsid w:val="00877925"/>
    <w:rsid w:val="008779B4"/>
    <w:rsid w:val="00877A5A"/>
    <w:rsid w:val="00877B56"/>
    <w:rsid w:val="00877B61"/>
    <w:rsid w:val="00877E1E"/>
    <w:rsid w:val="00877EB9"/>
    <w:rsid w:val="00877ED9"/>
    <w:rsid w:val="0088002B"/>
    <w:rsid w:val="00880155"/>
    <w:rsid w:val="008801AC"/>
    <w:rsid w:val="0088033C"/>
    <w:rsid w:val="00880358"/>
    <w:rsid w:val="008803AA"/>
    <w:rsid w:val="00880412"/>
    <w:rsid w:val="008804DB"/>
    <w:rsid w:val="00880516"/>
    <w:rsid w:val="0088068D"/>
    <w:rsid w:val="00880747"/>
    <w:rsid w:val="00880970"/>
    <w:rsid w:val="00880994"/>
    <w:rsid w:val="00880A4B"/>
    <w:rsid w:val="00880A5D"/>
    <w:rsid w:val="00880AC6"/>
    <w:rsid w:val="00880B73"/>
    <w:rsid w:val="00880BED"/>
    <w:rsid w:val="00880BF7"/>
    <w:rsid w:val="00880D08"/>
    <w:rsid w:val="00880F3C"/>
    <w:rsid w:val="00881192"/>
    <w:rsid w:val="00881211"/>
    <w:rsid w:val="0088125E"/>
    <w:rsid w:val="0088142D"/>
    <w:rsid w:val="00881470"/>
    <w:rsid w:val="0088153A"/>
    <w:rsid w:val="008815AA"/>
    <w:rsid w:val="008815B7"/>
    <w:rsid w:val="00881698"/>
    <w:rsid w:val="0088170F"/>
    <w:rsid w:val="0088176E"/>
    <w:rsid w:val="00881780"/>
    <w:rsid w:val="008817D3"/>
    <w:rsid w:val="00881CE4"/>
    <w:rsid w:val="00881D49"/>
    <w:rsid w:val="00882038"/>
    <w:rsid w:val="0088243A"/>
    <w:rsid w:val="00882570"/>
    <w:rsid w:val="0088257A"/>
    <w:rsid w:val="008826ED"/>
    <w:rsid w:val="00882786"/>
    <w:rsid w:val="008827C8"/>
    <w:rsid w:val="008828EA"/>
    <w:rsid w:val="0088296F"/>
    <w:rsid w:val="00882A0D"/>
    <w:rsid w:val="00882BCE"/>
    <w:rsid w:val="00882C69"/>
    <w:rsid w:val="00882CC4"/>
    <w:rsid w:val="00882E1B"/>
    <w:rsid w:val="00882E5F"/>
    <w:rsid w:val="00882FC8"/>
    <w:rsid w:val="00883028"/>
    <w:rsid w:val="008831C3"/>
    <w:rsid w:val="008832CF"/>
    <w:rsid w:val="0088363D"/>
    <w:rsid w:val="00883845"/>
    <w:rsid w:val="008839C8"/>
    <w:rsid w:val="00883B38"/>
    <w:rsid w:val="00883B74"/>
    <w:rsid w:val="00883D74"/>
    <w:rsid w:val="00883F34"/>
    <w:rsid w:val="008840D1"/>
    <w:rsid w:val="00884117"/>
    <w:rsid w:val="00884130"/>
    <w:rsid w:val="00884194"/>
    <w:rsid w:val="008841D9"/>
    <w:rsid w:val="0088432C"/>
    <w:rsid w:val="008844AC"/>
    <w:rsid w:val="0088463F"/>
    <w:rsid w:val="008847A5"/>
    <w:rsid w:val="008848AA"/>
    <w:rsid w:val="00884A02"/>
    <w:rsid w:val="00884B23"/>
    <w:rsid w:val="00884DC6"/>
    <w:rsid w:val="00884EAA"/>
    <w:rsid w:val="0088510C"/>
    <w:rsid w:val="008851C2"/>
    <w:rsid w:val="00885298"/>
    <w:rsid w:val="00885324"/>
    <w:rsid w:val="008854D1"/>
    <w:rsid w:val="00885749"/>
    <w:rsid w:val="00885832"/>
    <w:rsid w:val="008858E9"/>
    <w:rsid w:val="00885922"/>
    <w:rsid w:val="00885993"/>
    <w:rsid w:val="0088599E"/>
    <w:rsid w:val="00885A07"/>
    <w:rsid w:val="00885AA4"/>
    <w:rsid w:val="00885B82"/>
    <w:rsid w:val="00885C7F"/>
    <w:rsid w:val="00885CD4"/>
    <w:rsid w:val="00885D00"/>
    <w:rsid w:val="0088607F"/>
    <w:rsid w:val="00886113"/>
    <w:rsid w:val="00886243"/>
    <w:rsid w:val="008863A2"/>
    <w:rsid w:val="00886482"/>
    <w:rsid w:val="008865EC"/>
    <w:rsid w:val="00886747"/>
    <w:rsid w:val="008867EA"/>
    <w:rsid w:val="008868E2"/>
    <w:rsid w:val="00886A6C"/>
    <w:rsid w:val="00886A76"/>
    <w:rsid w:val="00886ABD"/>
    <w:rsid w:val="00886B07"/>
    <w:rsid w:val="00886EEF"/>
    <w:rsid w:val="008872CB"/>
    <w:rsid w:val="00887528"/>
    <w:rsid w:val="00887541"/>
    <w:rsid w:val="0088762B"/>
    <w:rsid w:val="00887750"/>
    <w:rsid w:val="00887779"/>
    <w:rsid w:val="00887783"/>
    <w:rsid w:val="00887917"/>
    <w:rsid w:val="008879A4"/>
    <w:rsid w:val="008879C8"/>
    <w:rsid w:val="00887D3D"/>
    <w:rsid w:val="00887DE0"/>
    <w:rsid w:val="00887E2E"/>
    <w:rsid w:val="00887EA7"/>
    <w:rsid w:val="00887F85"/>
    <w:rsid w:val="00887F8F"/>
    <w:rsid w:val="00887FF5"/>
    <w:rsid w:val="00890049"/>
    <w:rsid w:val="008900CA"/>
    <w:rsid w:val="00890179"/>
    <w:rsid w:val="008901AE"/>
    <w:rsid w:val="00890242"/>
    <w:rsid w:val="00890618"/>
    <w:rsid w:val="00890946"/>
    <w:rsid w:val="008909C7"/>
    <w:rsid w:val="00890CD9"/>
    <w:rsid w:val="00890E4E"/>
    <w:rsid w:val="00890E74"/>
    <w:rsid w:val="008910EE"/>
    <w:rsid w:val="00891194"/>
    <w:rsid w:val="008912A1"/>
    <w:rsid w:val="008912D3"/>
    <w:rsid w:val="0089180C"/>
    <w:rsid w:val="0089187F"/>
    <w:rsid w:val="008918EA"/>
    <w:rsid w:val="00891909"/>
    <w:rsid w:val="00891BEA"/>
    <w:rsid w:val="00891D16"/>
    <w:rsid w:val="00891D3C"/>
    <w:rsid w:val="00892031"/>
    <w:rsid w:val="008922D8"/>
    <w:rsid w:val="00892465"/>
    <w:rsid w:val="0089259F"/>
    <w:rsid w:val="008925A0"/>
    <w:rsid w:val="00892635"/>
    <w:rsid w:val="008926FD"/>
    <w:rsid w:val="0089270C"/>
    <w:rsid w:val="00892802"/>
    <w:rsid w:val="0089294B"/>
    <w:rsid w:val="00892ADF"/>
    <w:rsid w:val="00892BB7"/>
    <w:rsid w:val="00892C49"/>
    <w:rsid w:val="00892DC2"/>
    <w:rsid w:val="00892E3A"/>
    <w:rsid w:val="00892E54"/>
    <w:rsid w:val="00892FCB"/>
    <w:rsid w:val="0089308D"/>
    <w:rsid w:val="008930A7"/>
    <w:rsid w:val="008934A3"/>
    <w:rsid w:val="0089351F"/>
    <w:rsid w:val="0089366F"/>
    <w:rsid w:val="008937B2"/>
    <w:rsid w:val="008938DF"/>
    <w:rsid w:val="00893A5A"/>
    <w:rsid w:val="00893B50"/>
    <w:rsid w:val="00893BA5"/>
    <w:rsid w:val="00893CA0"/>
    <w:rsid w:val="00893DA6"/>
    <w:rsid w:val="00893DDE"/>
    <w:rsid w:val="00893E99"/>
    <w:rsid w:val="00893ECE"/>
    <w:rsid w:val="00893F08"/>
    <w:rsid w:val="00893F84"/>
    <w:rsid w:val="00893F99"/>
    <w:rsid w:val="0089427A"/>
    <w:rsid w:val="00894341"/>
    <w:rsid w:val="008943BC"/>
    <w:rsid w:val="0089442C"/>
    <w:rsid w:val="00894431"/>
    <w:rsid w:val="0089446F"/>
    <w:rsid w:val="008948DD"/>
    <w:rsid w:val="00894918"/>
    <w:rsid w:val="008949AB"/>
    <w:rsid w:val="008949F6"/>
    <w:rsid w:val="00894BC6"/>
    <w:rsid w:val="00894C04"/>
    <w:rsid w:val="00894FF2"/>
    <w:rsid w:val="0089510D"/>
    <w:rsid w:val="008953B6"/>
    <w:rsid w:val="008953E3"/>
    <w:rsid w:val="00895655"/>
    <w:rsid w:val="00895716"/>
    <w:rsid w:val="00895737"/>
    <w:rsid w:val="00895793"/>
    <w:rsid w:val="0089591B"/>
    <w:rsid w:val="00895A8B"/>
    <w:rsid w:val="00895B78"/>
    <w:rsid w:val="00895ECE"/>
    <w:rsid w:val="00895EF7"/>
    <w:rsid w:val="00895F29"/>
    <w:rsid w:val="00895F2B"/>
    <w:rsid w:val="00895FF0"/>
    <w:rsid w:val="00896190"/>
    <w:rsid w:val="00896227"/>
    <w:rsid w:val="0089627F"/>
    <w:rsid w:val="00896437"/>
    <w:rsid w:val="008965E7"/>
    <w:rsid w:val="0089661E"/>
    <w:rsid w:val="0089673A"/>
    <w:rsid w:val="00896884"/>
    <w:rsid w:val="008969FD"/>
    <w:rsid w:val="00896B79"/>
    <w:rsid w:val="00896CF6"/>
    <w:rsid w:val="00896D79"/>
    <w:rsid w:val="00896E16"/>
    <w:rsid w:val="00896E58"/>
    <w:rsid w:val="00896F39"/>
    <w:rsid w:val="00896F68"/>
    <w:rsid w:val="00897105"/>
    <w:rsid w:val="008971FD"/>
    <w:rsid w:val="008973E6"/>
    <w:rsid w:val="008974BD"/>
    <w:rsid w:val="00897569"/>
    <w:rsid w:val="00897636"/>
    <w:rsid w:val="00897B19"/>
    <w:rsid w:val="00897DA6"/>
    <w:rsid w:val="00897E1E"/>
    <w:rsid w:val="00897E5B"/>
    <w:rsid w:val="00897EA3"/>
    <w:rsid w:val="00897F46"/>
    <w:rsid w:val="008A00D9"/>
    <w:rsid w:val="008A00DD"/>
    <w:rsid w:val="008A0144"/>
    <w:rsid w:val="008A01B4"/>
    <w:rsid w:val="008A02C2"/>
    <w:rsid w:val="008A04AB"/>
    <w:rsid w:val="008A05A5"/>
    <w:rsid w:val="008A0733"/>
    <w:rsid w:val="008A07BB"/>
    <w:rsid w:val="008A0933"/>
    <w:rsid w:val="008A09F1"/>
    <w:rsid w:val="008A0B68"/>
    <w:rsid w:val="008A0BC0"/>
    <w:rsid w:val="008A0E1B"/>
    <w:rsid w:val="008A15AF"/>
    <w:rsid w:val="008A167E"/>
    <w:rsid w:val="008A18F1"/>
    <w:rsid w:val="008A1A2D"/>
    <w:rsid w:val="008A1C99"/>
    <w:rsid w:val="008A1C9A"/>
    <w:rsid w:val="008A1D3E"/>
    <w:rsid w:val="008A1E8A"/>
    <w:rsid w:val="008A2052"/>
    <w:rsid w:val="008A20C0"/>
    <w:rsid w:val="008A2187"/>
    <w:rsid w:val="008A21F8"/>
    <w:rsid w:val="008A2521"/>
    <w:rsid w:val="008A273A"/>
    <w:rsid w:val="008A27F7"/>
    <w:rsid w:val="008A2908"/>
    <w:rsid w:val="008A29D2"/>
    <w:rsid w:val="008A2C46"/>
    <w:rsid w:val="008A2DF4"/>
    <w:rsid w:val="008A2F1E"/>
    <w:rsid w:val="008A3023"/>
    <w:rsid w:val="008A316D"/>
    <w:rsid w:val="008A320A"/>
    <w:rsid w:val="008A33B7"/>
    <w:rsid w:val="008A3464"/>
    <w:rsid w:val="008A3484"/>
    <w:rsid w:val="008A36AF"/>
    <w:rsid w:val="008A3744"/>
    <w:rsid w:val="008A39E9"/>
    <w:rsid w:val="008A3A86"/>
    <w:rsid w:val="008A3C45"/>
    <w:rsid w:val="008A3D2A"/>
    <w:rsid w:val="008A3D7C"/>
    <w:rsid w:val="008A3E8A"/>
    <w:rsid w:val="008A3EAA"/>
    <w:rsid w:val="008A3EDA"/>
    <w:rsid w:val="008A3F42"/>
    <w:rsid w:val="008A4047"/>
    <w:rsid w:val="008A4078"/>
    <w:rsid w:val="008A41B5"/>
    <w:rsid w:val="008A429B"/>
    <w:rsid w:val="008A432B"/>
    <w:rsid w:val="008A4505"/>
    <w:rsid w:val="008A48CD"/>
    <w:rsid w:val="008A4930"/>
    <w:rsid w:val="008A49BA"/>
    <w:rsid w:val="008A49C3"/>
    <w:rsid w:val="008A4A10"/>
    <w:rsid w:val="008A4BEF"/>
    <w:rsid w:val="008A4DA6"/>
    <w:rsid w:val="008A4E72"/>
    <w:rsid w:val="008A4F34"/>
    <w:rsid w:val="008A4F9E"/>
    <w:rsid w:val="008A4FC0"/>
    <w:rsid w:val="008A50A5"/>
    <w:rsid w:val="008A5103"/>
    <w:rsid w:val="008A53DB"/>
    <w:rsid w:val="008A55E3"/>
    <w:rsid w:val="008A55F1"/>
    <w:rsid w:val="008A5879"/>
    <w:rsid w:val="008A5952"/>
    <w:rsid w:val="008A59DD"/>
    <w:rsid w:val="008A5B1E"/>
    <w:rsid w:val="008A5C46"/>
    <w:rsid w:val="008A5EB5"/>
    <w:rsid w:val="008A61DE"/>
    <w:rsid w:val="008A62FA"/>
    <w:rsid w:val="008A6309"/>
    <w:rsid w:val="008A6351"/>
    <w:rsid w:val="008A64CD"/>
    <w:rsid w:val="008A667A"/>
    <w:rsid w:val="008A6729"/>
    <w:rsid w:val="008A6769"/>
    <w:rsid w:val="008A67A4"/>
    <w:rsid w:val="008A6928"/>
    <w:rsid w:val="008A69A5"/>
    <w:rsid w:val="008A69AB"/>
    <w:rsid w:val="008A6CC8"/>
    <w:rsid w:val="008A6DEA"/>
    <w:rsid w:val="008A6EDB"/>
    <w:rsid w:val="008A6FB1"/>
    <w:rsid w:val="008A6FD8"/>
    <w:rsid w:val="008A71CA"/>
    <w:rsid w:val="008A736B"/>
    <w:rsid w:val="008A743D"/>
    <w:rsid w:val="008A74A1"/>
    <w:rsid w:val="008A78AC"/>
    <w:rsid w:val="008A7909"/>
    <w:rsid w:val="008A7C56"/>
    <w:rsid w:val="008A7E6E"/>
    <w:rsid w:val="008A7F13"/>
    <w:rsid w:val="008B0054"/>
    <w:rsid w:val="008B0132"/>
    <w:rsid w:val="008B0279"/>
    <w:rsid w:val="008B03EA"/>
    <w:rsid w:val="008B0406"/>
    <w:rsid w:val="008B0481"/>
    <w:rsid w:val="008B05B3"/>
    <w:rsid w:val="008B0669"/>
    <w:rsid w:val="008B06BD"/>
    <w:rsid w:val="008B0859"/>
    <w:rsid w:val="008B087C"/>
    <w:rsid w:val="008B0930"/>
    <w:rsid w:val="008B0999"/>
    <w:rsid w:val="008B09D4"/>
    <w:rsid w:val="008B0BA6"/>
    <w:rsid w:val="008B0D33"/>
    <w:rsid w:val="008B0EED"/>
    <w:rsid w:val="008B0EF7"/>
    <w:rsid w:val="008B0F83"/>
    <w:rsid w:val="008B114D"/>
    <w:rsid w:val="008B11CB"/>
    <w:rsid w:val="008B129A"/>
    <w:rsid w:val="008B130C"/>
    <w:rsid w:val="008B13AD"/>
    <w:rsid w:val="008B145A"/>
    <w:rsid w:val="008B152D"/>
    <w:rsid w:val="008B16A0"/>
    <w:rsid w:val="008B1C05"/>
    <w:rsid w:val="008B1EB9"/>
    <w:rsid w:val="008B1EE5"/>
    <w:rsid w:val="008B1FA6"/>
    <w:rsid w:val="008B2280"/>
    <w:rsid w:val="008B22D2"/>
    <w:rsid w:val="008B27C2"/>
    <w:rsid w:val="008B2858"/>
    <w:rsid w:val="008B2911"/>
    <w:rsid w:val="008B29C7"/>
    <w:rsid w:val="008B2C1A"/>
    <w:rsid w:val="008B2C47"/>
    <w:rsid w:val="008B2C6B"/>
    <w:rsid w:val="008B2CDD"/>
    <w:rsid w:val="008B2E56"/>
    <w:rsid w:val="008B2F41"/>
    <w:rsid w:val="008B3094"/>
    <w:rsid w:val="008B30CF"/>
    <w:rsid w:val="008B30E1"/>
    <w:rsid w:val="008B32CE"/>
    <w:rsid w:val="008B3446"/>
    <w:rsid w:val="008B346C"/>
    <w:rsid w:val="008B3678"/>
    <w:rsid w:val="008B3724"/>
    <w:rsid w:val="008B3766"/>
    <w:rsid w:val="008B38F9"/>
    <w:rsid w:val="008B3931"/>
    <w:rsid w:val="008B39CD"/>
    <w:rsid w:val="008B39DE"/>
    <w:rsid w:val="008B3AD4"/>
    <w:rsid w:val="008B3BD8"/>
    <w:rsid w:val="008B3C5A"/>
    <w:rsid w:val="008B3C5D"/>
    <w:rsid w:val="008B3CE1"/>
    <w:rsid w:val="008B3CF2"/>
    <w:rsid w:val="008B3DED"/>
    <w:rsid w:val="008B3EBE"/>
    <w:rsid w:val="008B4059"/>
    <w:rsid w:val="008B4093"/>
    <w:rsid w:val="008B40EA"/>
    <w:rsid w:val="008B422E"/>
    <w:rsid w:val="008B4272"/>
    <w:rsid w:val="008B42A4"/>
    <w:rsid w:val="008B4330"/>
    <w:rsid w:val="008B4398"/>
    <w:rsid w:val="008B43B3"/>
    <w:rsid w:val="008B4412"/>
    <w:rsid w:val="008B446A"/>
    <w:rsid w:val="008B46C0"/>
    <w:rsid w:val="008B47C8"/>
    <w:rsid w:val="008B4E7F"/>
    <w:rsid w:val="008B4E94"/>
    <w:rsid w:val="008B5021"/>
    <w:rsid w:val="008B50A8"/>
    <w:rsid w:val="008B510D"/>
    <w:rsid w:val="008B510E"/>
    <w:rsid w:val="008B511E"/>
    <w:rsid w:val="008B532A"/>
    <w:rsid w:val="008B560E"/>
    <w:rsid w:val="008B5772"/>
    <w:rsid w:val="008B580D"/>
    <w:rsid w:val="008B58F4"/>
    <w:rsid w:val="008B5905"/>
    <w:rsid w:val="008B592B"/>
    <w:rsid w:val="008B595E"/>
    <w:rsid w:val="008B596B"/>
    <w:rsid w:val="008B5AEF"/>
    <w:rsid w:val="008B5B13"/>
    <w:rsid w:val="008B5D75"/>
    <w:rsid w:val="008B5DBF"/>
    <w:rsid w:val="008B5DE2"/>
    <w:rsid w:val="008B5E37"/>
    <w:rsid w:val="008B6035"/>
    <w:rsid w:val="008B60AC"/>
    <w:rsid w:val="008B61AF"/>
    <w:rsid w:val="008B61FC"/>
    <w:rsid w:val="008B6220"/>
    <w:rsid w:val="008B624D"/>
    <w:rsid w:val="008B6345"/>
    <w:rsid w:val="008B64DA"/>
    <w:rsid w:val="008B6500"/>
    <w:rsid w:val="008B6551"/>
    <w:rsid w:val="008B65E0"/>
    <w:rsid w:val="008B6717"/>
    <w:rsid w:val="008B6A74"/>
    <w:rsid w:val="008B6A94"/>
    <w:rsid w:val="008B6B65"/>
    <w:rsid w:val="008B6B83"/>
    <w:rsid w:val="008B6BBB"/>
    <w:rsid w:val="008B6D94"/>
    <w:rsid w:val="008B6F20"/>
    <w:rsid w:val="008B6F4C"/>
    <w:rsid w:val="008B6FC8"/>
    <w:rsid w:val="008B7135"/>
    <w:rsid w:val="008B7214"/>
    <w:rsid w:val="008B7299"/>
    <w:rsid w:val="008B73D3"/>
    <w:rsid w:val="008B7496"/>
    <w:rsid w:val="008B756C"/>
    <w:rsid w:val="008B7572"/>
    <w:rsid w:val="008B759E"/>
    <w:rsid w:val="008B75BC"/>
    <w:rsid w:val="008B79EA"/>
    <w:rsid w:val="008B79F6"/>
    <w:rsid w:val="008B7A70"/>
    <w:rsid w:val="008B7ABF"/>
    <w:rsid w:val="008B7ACB"/>
    <w:rsid w:val="008B7AE3"/>
    <w:rsid w:val="008B7D45"/>
    <w:rsid w:val="008B7E61"/>
    <w:rsid w:val="008B7F08"/>
    <w:rsid w:val="008B7F3E"/>
    <w:rsid w:val="008C0063"/>
    <w:rsid w:val="008C00C9"/>
    <w:rsid w:val="008C012F"/>
    <w:rsid w:val="008C02CE"/>
    <w:rsid w:val="008C03F2"/>
    <w:rsid w:val="008C0636"/>
    <w:rsid w:val="008C0898"/>
    <w:rsid w:val="008C0920"/>
    <w:rsid w:val="008C0A3A"/>
    <w:rsid w:val="008C0AA8"/>
    <w:rsid w:val="008C0C4C"/>
    <w:rsid w:val="008C0D72"/>
    <w:rsid w:val="008C0DB3"/>
    <w:rsid w:val="008C10A3"/>
    <w:rsid w:val="008C11A7"/>
    <w:rsid w:val="008C12D1"/>
    <w:rsid w:val="008C1326"/>
    <w:rsid w:val="008C1558"/>
    <w:rsid w:val="008C158B"/>
    <w:rsid w:val="008C1593"/>
    <w:rsid w:val="008C1636"/>
    <w:rsid w:val="008C1785"/>
    <w:rsid w:val="008C1803"/>
    <w:rsid w:val="008C1B4C"/>
    <w:rsid w:val="008C1C91"/>
    <w:rsid w:val="008C1DBC"/>
    <w:rsid w:val="008C1EA2"/>
    <w:rsid w:val="008C1EEF"/>
    <w:rsid w:val="008C1FB4"/>
    <w:rsid w:val="008C204E"/>
    <w:rsid w:val="008C206C"/>
    <w:rsid w:val="008C2322"/>
    <w:rsid w:val="008C2531"/>
    <w:rsid w:val="008C2618"/>
    <w:rsid w:val="008C262D"/>
    <w:rsid w:val="008C2630"/>
    <w:rsid w:val="008C2683"/>
    <w:rsid w:val="008C26A1"/>
    <w:rsid w:val="008C26C5"/>
    <w:rsid w:val="008C26C6"/>
    <w:rsid w:val="008C2A42"/>
    <w:rsid w:val="008C2A97"/>
    <w:rsid w:val="008C2C0E"/>
    <w:rsid w:val="008C2DCF"/>
    <w:rsid w:val="008C2F28"/>
    <w:rsid w:val="008C2FD0"/>
    <w:rsid w:val="008C33B3"/>
    <w:rsid w:val="008C345A"/>
    <w:rsid w:val="008C3465"/>
    <w:rsid w:val="008C37AC"/>
    <w:rsid w:val="008C3ACE"/>
    <w:rsid w:val="008C3B04"/>
    <w:rsid w:val="008C3B67"/>
    <w:rsid w:val="008C3B94"/>
    <w:rsid w:val="008C3CB7"/>
    <w:rsid w:val="008C3F5C"/>
    <w:rsid w:val="008C403C"/>
    <w:rsid w:val="008C4078"/>
    <w:rsid w:val="008C4140"/>
    <w:rsid w:val="008C41A8"/>
    <w:rsid w:val="008C41B3"/>
    <w:rsid w:val="008C4388"/>
    <w:rsid w:val="008C44BA"/>
    <w:rsid w:val="008C4520"/>
    <w:rsid w:val="008C4664"/>
    <w:rsid w:val="008C473F"/>
    <w:rsid w:val="008C47BB"/>
    <w:rsid w:val="008C48F8"/>
    <w:rsid w:val="008C4B64"/>
    <w:rsid w:val="008C4BC9"/>
    <w:rsid w:val="008C4C47"/>
    <w:rsid w:val="008C4CB9"/>
    <w:rsid w:val="008C4E56"/>
    <w:rsid w:val="008C501E"/>
    <w:rsid w:val="008C51C8"/>
    <w:rsid w:val="008C5202"/>
    <w:rsid w:val="008C52C4"/>
    <w:rsid w:val="008C52DF"/>
    <w:rsid w:val="008C52E8"/>
    <w:rsid w:val="008C5303"/>
    <w:rsid w:val="008C534E"/>
    <w:rsid w:val="008C549F"/>
    <w:rsid w:val="008C54B6"/>
    <w:rsid w:val="008C5630"/>
    <w:rsid w:val="008C57CC"/>
    <w:rsid w:val="008C57E1"/>
    <w:rsid w:val="008C57F1"/>
    <w:rsid w:val="008C58C7"/>
    <w:rsid w:val="008C5974"/>
    <w:rsid w:val="008C5B9A"/>
    <w:rsid w:val="008C5B9E"/>
    <w:rsid w:val="008C5C75"/>
    <w:rsid w:val="008C5D1C"/>
    <w:rsid w:val="008C606E"/>
    <w:rsid w:val="008C60A4"/>
    <w:rsid w:val="008C615F"/>
    <w:rsid w:val="008C6549"/>
    <w:rsid w:val="008C6582"/>
    <w:rsid w:val="008C65ED"/>
    <w:rsid w:val="008C6618"/>
    <w:rsid w:val="008C66FE"/>
    <w:rsid w:val="008C681C"/>
    <w:rsid w:val="008C6A41"/>
    <w:rsid w:val="008C6B5D"/>
    <w:rsid w:val="008C7106"/>
    <w:rsid w:val="008C724C"/>
    <w:rsid w:val="008C760D"/>
    <w:rsid w:val="008C76EA"/>
    <w:rsid w:val="008C78A5"/>
    <w:rsid w:val="008C7992"/>
    <w:rsid w:val="008C7A26"/>
    <w:rsid w:val="008C7B78"/>
    <w:rsid w:val="008C7C06"/>
    <w:rsid w:val="008C7D09"/>
    <w:rsid w:val="008C7E08"/>
    <w:rsid w:val="008C7E30"/>
    <w:rsid w:val="008C7EF9"/>
    <w:rsid w:val="008C7F71"/>
    <w:rsid w:val="008C7FDE"/>
    <w:rsid w:val="008D003D"/>
    <w:rsid w:val="008D01DC"/>
    <w:rsid w:val="008D0370"/>
    <w:rsid w:val="008D03B8"/>
    <w:rsid w:val="008D04B5"/>
    <w:rsid w:val="008D0500"/>
    <w:rsid w:val="008D06A4"/>
    <w:rsid w:val="008D0862"/>
    <w:rsid w:val="008D0869"/>
    <w:rsid w:val="008D09B0"/>
    <w:rsid w:val="008D0B4A"/>
    <w:rsid w:val="008D0B62"/>
    <w:rsid w:val="008D0C53"/>
    <w:rsid w:val="008D0D09"/>
    <w:rsid w:val="008D0D0B"/>
    <w:rsid w:val="008D0E97"/>
    <w:rsid w:val="008D0ED6"/>
    <w:rsid w:val="008D1026"/>
    <w:rsid w:val="008D10D4"/>
    <w:rsid w:val="008D110D"/>
    <w:rsid w:val="008D11C8"/>
    <w:rsid w:val="008D121B"/>
    <w:rsid w:val="008D139F"/>
    <w:rsid w:val="008D13BE"/>
    <w:rsid w:val="008D13DD"/>
    <w:rsid w:val="008D1465"/>
    <w:rsid w:val="008D147B"/>
    <w:rsid w:val="008D160F"/>
    <w:rsid w:val="008D170B"/>
    <w:rsid w:val="008D175B"/>
    <w:rsid w:val="008D1857"/>
    <w:rsid w:val="008D1C82"/>
    <w:rsid w:val="008D1C85"/>
    <w:rsid w:val="008D1CFB"/>
    <w:rsid w:val="008D1E62"/>
    <w:rsid w:val="008D1E7D"/>
    <w:rsid w:val="008D2009"/>
    <w:rsid w:val="008D215A"/>
    <w:rsid w:val="008D2239"/>
    <w:rsid w:val="008D22EB"/>
    <w:rsid w:val="008D2388"/>
    <w:rsid w:val="008D23A3"/>
    <w:rsid w:val="008D240E"/>
    <w:rsid w:val="008D25B1"/>
    <w:rsid w:val="008D2614"/>
    <w:rsid w:val="008D27E7"/>
    <w:rsid w:val="008D2827"/>
    <w:rsid w:val="008D2883"/>
    <w:rsid w:val="008D29B4"/>
    <w:rsid w:val="008D29CE"/>
    <w:rsid w:val="008D2A76"/>
    <w:rsid w:val="008D2CE2"/>
    <w:rsid w:val="008D2DB1"/>
    <w:rsid w:val="008D2E02"/>
    <w:rsid w:val="008D2E44"/>
    <w:rsid w:val="008D2EDE"/>
    <w:rsid w:val="008D335B"/>
    <w:rsid w:val="008D339F"/>
    <w:rsid w:val="008D3616"/>
    <w:rsid w:val="008D37AB"/>
    <w:rsid w:val="008D37D1"/>
    <w:rsid w:val="008D37D7"/>
    <w:rsid w:val="008D397D"/>
    <w:rsid w:val="008D3C22"/>
    <w:rsid w:val="008D3D5C"/>
    <w:rsid w:val="008D3DAB"/>
    <w:rsid w:val="008D3E55"/>
    <w:rsid w:val="008D3F61"/>
    <w:rsid w:val="008D4122"/>
    <w:rsid w:val="008D41A3"/>
    <w:rsid w:val="008D41AD"/>
    <w:rsid w:val="008D41B7"/>
    <w:rsid w:val="008D41BA"/>
    <w:rsid w:val="008D41C5"/>
    <w:rsid w:val="008D42C7"/>
    <w:rsid w:val="008D44C9"/>
    <w:rsid w:val="008D46C3"/>
    <w:rsid w:val="008D46D7"/>
    <w:rsid w:val="008D474C"/>
    <w:rsid w:val="008D480C"/>
    <w:rsid w:val="008D487D"/>
    <w:rsid w:val="008D4948"/>
    <w:rsid w:val="008D4A1B"/>
    <w:rsid w:val="008D4A8A"/>
    <w:rsid w:val="008D4B24"/>
    <w:rsid w:val="008D4D2F"/>
    <w:rsid w:val="008D4F71"/>
    <w:rsid w:val="008D4FF7"/>
    <w:rsid w:val="008D50C4"/>
    <w:rsid w:val="008D50E9"/>
    <w:rsid w:val="008D512F"/>
    <w:rsid w:val="008D5154"/>
    <w:rsid w:val="008D52CE"/>
    <w:rsid w:val="008D53E3"/>
    <w:rsid w:val="008D5519"/>
    <w:rsid w:val="008D5524"/>
    <w:rsid w:val="008D5582"/>
    <w:rsid w:val="008D56C4"/>
    <w:rsid w:val="008D574E"/>
    <w:rsid w:val="008D5B3A"/>
    <w:rsid w:val="008D5D25"/>
    <w:rsid w:val="008D5D2D"/>
    <w:rsid w:val="008D5DED"/>
    <w:rsid w:val="008D5E6C"/>
    <w:rsid w:val="008D5EA7"/>
    <w:rsid w:val="008D5F3C"/>
    <w:rsid w:val="008D5F80"/>
    <w:rsid w:val="008D6133"/>
    <w:rsid w:val="008D6226"/>
    <w:rsid w:val="008D6333"/>
    <w:rsid w:val="008D63FE"/>
    <w:rsid w:val="008D657B"/>
    <w:rsid w:val="008D685D"/>
    <w:rsid w:val="008D6928"/>
    <w:rsid w:val="008D69A0"/>
    <w:rsid w:val="008D6AAE"/>
    <w:rsid w:val="008D6BDC"/>
    <w:rsid w:val="008D6C3A"/>
    <w:rsid w:val="008D6E3C"/>
    <w:rsid w:val="008D6E6B"/>
    <w:rsid w:val="008D6E90"/>
    <w:rsid w:val="008D6F8C"/>
    <w:rsid w:val="008D7172"/>
    <w:rsid w:val="008D730C"/>
    <w:rsid w:val="008D73B3"/>
    <w:rsid w:val="008D7432"/>
    <w:rsid w:val="008D7651"/>
    <w:rsid w:val="008D767F"/>
    <w:rsid w:val="008D76A6"/>
    <w:rsid w:val="008D77D8"/>
    <w:rsid w:val="008D7993"/>
    <w:rsid w:val="008D7B5A"/>
    <w:rsid w:val="008D7D7A"/>
    <w:rsid w:val="008D7DD1"/>
    <w:rsid w:val="008D7ECD"/>
    <w:rsid w:val="008D7EFD"/>
    <w:rsid w:val="008E0498"/>
    <w:rsid w:val="008E061D"/>
    <w:rsid w:val="008E064A"/>
    <w:rsid w:val="008E0840"/>
    <w:rsid w:val="008E0AC4"/>
    <w:rsid w:val="008E0E19"/>
    <w:rsid w:val="008E0F9F"/>
    <w:rsid w:val="008E1175"/>
    <w:rsid w:val="008E1238"/>
    <w:rsid w:val="008E12B0"/>
    <w:rsid w:val="008E1390"/>
    <w:rsid w:val="008E1393"/>
    <w:rsid w:val="008E160B"/>
    <w:rsid w:val="008E1798"/>
    <w:rsid w:val="008E17A8"/>
    <w:rsid w:val="008E18B0"/>
    <w:rsid w:val="008E1998"/>
    <w:rsid w:val="008E1CC8"/>
    <w:rsid w:val="008E1EE7"/>
    <w:rsid w:val="008E2016"/>
    <w:rsid w:val="008E2405"/>
    <w:rsid w:val="008E24D2"/>
    <w:rsid w:val="008E26AB"/>
    <w:rsid w:val="008E2715"/>
    <w:rsid w:val="008E28E3"/>
    <w:rsid w:val="008E2B88"/>
    <w:rsid w:val="008E2BCE"/>
    <w:rsid w:val="008E2BF1"/>
    <w:rsid w:val="008E2D03"/>
    <w:rsid w:val="008E2DA5"/>
    <w:rsid w:val="008E3088"/>
    <w:rsid w:val="008E30C2"/>
    <w:rsid w:val="008E359B"/>
    <w:rsid w:val="008E36D0"/>
    <w:rsid w:val="008E37C0"/>
    <w:rsid w:val="008E38A0"/>
    <w:rsid w:val="008E391C"/>
    <w:rsid w:val="008E3936"/>
    <w:rsid w:val="008E39B1"/>
    <w:rsid w:val="008E39B2"/>
    <w:rsid w:val="008E3A5B"/>
    <w:rsid w:val="008E3B11"/>
    <w:rsid w:val="008E3BD0"/>
    <w:rsid w:val="008E3DEA"/>
    <w:rsid w:val="008E3E67"/>
    <w:rsid w:val="008E3EED"/>
    <w:rsid w:val="008E4006"/>
    <w:rsid w:val="008E41E3"/>
    <w:rsid w:val="008E425B"/>
    <w:rsid w:val="008E44AF"/>
    <w:rsid w:val="008E44C1"/>
    <w:rsid w:val="008E4524"/>
    <w:rsid w:val="008E4976"/>
    <w:rsid w:val="008E4980"/>
    <w:rsid w:val="008E4A41"/>
    <w:rsid w:val="008E4BBB"/>
    <w:rsid w:val="008E4F35"/>
    <w:rsid w:val="008E4F78"/>
    <w:rsid w:val="008E503B"/>
    <w:rsid w:val="008E50C1"/>
    <w:rsid w:val="008E5186"/>
    <w:rsid w:val="008E51C2"/>
    <w:rsid w:val="008E532B"/>
    <w:rsid w:val="008E53EC"/>
    <w:rsid w:val="008E5553"/>
    <w:rsid w:val="008E5576"/>
    <w:rsid w:val="008E56E7"/>
    <w:rsid w:val="008E56E9"/>
    <w:rsid w:val="008E57FE"/>
    <w:rsid w:val="008E5FB8"/>
    <w:rsid w:val="008E6207"/>
    <w:rsid w:val="008E6292"/>
    <w:rsid w:val="008E62DD"/>
    <w:rsid w:val="008E64B0"/>
    <w:rsid w:val="008E651A"/>
    <w:rsid w:val="008E66EE"/>
    <w:rsid w:val="008E66FA"/>
    <w:rsid w:val="008E67BF"/>
    <w:rsid w:val="008E6813"/>
    <w:rsid w:val="008E6AF7"/>
    <w:rsid w:val="008E6B3C"/>
    <w:rsid w:val="008E6B57"/>
    <w:rsid w:val="008E6C10"/>
    <w:rsid w:val="008E6C69"/>
    <w:rsid w:val="008E6F15"/>
    <w:rsid w:val="008E7078"/>
    <w:rsid w:val="008E7503"/>
    <w:rsid w:val="008E7515"/>
    <w:rsid w:val="008E75A1"/>
    <w:rsid w:val="008E7704"/>
    <w:rsid w:val="008E7809"/>
    <w:rsid w:val="008E7901"/>
    <w:rsid w:val="008E7912"/>
    <w:rsid w:val="008E7AC2"/>
    <w:rsid w:val="008E7B74"/>
    <w:rsid w:val="008E7CAF"/>
    <w:rsid w:val="008E7D15"/>
    <w:rsid w:val="008F024E"/>
    <w:rsid w:val="008F0292"/>
    <w:rsid w:val="008F0497"/>
    <w:rsid w:val="008F04DE"/>
    <w:rsid w:val="008F061D"/>
    <w:rsid w:val="008F06A2"/>
    <w:rsid w:val="008F0729"/>
    <w:rsid w:val="008F07C3"/>
    <w:rsid w:val="008F08B6"/>
    <w:rsid w:val="008F0A21"/>
    <w:rsid w:val="008F0B96"/>
    <w:rsid w:val="008F0C9F"/>
    <w:rsid w:val="008F0FC9"/>
    <w:rsid w:val="008F10B8"/>
    <w:rsid w:val="008F10E1"/>
    <w:rsid w:val="008F10FF"/>
    <w:rsid w:val="008F12A7"/>
    <w:rsid w:val="008F1574"/>
    <w:rsid w:val="008F15E6"/>
    <w:rsid w:val="008F1600"/>
    <w:rsid w:val="008F16AA"/>
    <w:rsid w:val="008F16C8"/>
    <w:rsid w:val="008F1773"/>
    <w:rsid w:val="008F1A98"/>
    <w:rsid w:val="008F1AD2"/>
    <w:rsid w:val="008F1C35"/>
    <w:rsid w:val="008F1CFC"/>
    <w:rsid w:val="008F1FBD"/>
    <w:rsid w:val="008F1FC2"/>
    <w:rsid w:val="008F215E"/>
    <w:rsid w:val="008F2227"/>
    <w:rsid w:val="008F2303"/>
    <w:rsid w:val="008F23EB"/>
    <w:rsid w:val="008F2428"/>
    <w:rsid w:val="008F246D"/>
    <w:rsid w:val="008F2542"/>
    <w:rsid w:val="008F25A6"/>
    <w:rsid w:val="008F2659"/>
    <w:rsid w:val="008F27D9"/>
    <w:rsid w:val="008F287C"/>
    <w:rsid w:val="008F28FC"/>
    <w:rsid w:val="008F2B2C"/>
    <w:rsid w:val="008F2E39"/>
    <w:rsid w:val="008F2E82"/>
    <w:rsid w:val="008F2E86"/>
    <w:rsid w:val="008F2ED9"/>
    <w:rsid w:val="008F2FC2"/>
    <w:rsid w:val="008F31E7"/>
    <w:rsid w:val="008F3211"/>
    <w:rsid w:val="008F3244"/>
    <w:rsid w:val="008F3261"/>
    <w:rsid w:val="008F35F0"/>
    <w:rsid w:val="008F36F5"/>
    <w:rsid w:val="008F37B0"/>
    <w:rsid w:val="008F3819"/>
    <w:rsid w:val="008F3827"/>
    <w:rsid w:val="008F3AFB"/>
    <w:rsid w:val="008F3BF9"/>
    <w:rsid w:val="008F3D01"/>
    <w:rsid w:val="008F3FD6"/>
    <w:rsid w:val="008F407B"/>
    <w:rsid w:val="008F40A3"/>
    <w:rsid w:val="008F40C2"/>
    <w:rsid w:val="008F4249"/>
    <w:rsid w:val="008F42DA"/>
    <w:rsid w:val="008F439F"/>
    <w:rsid w:val="008F458A"/>
    <w:rsid w:val="008F46F6"/>
    <w:rsid w:val="008F478A"/>
    <w:rsid w:val="008F4825"/>
    <w:rsid w:val="008F483A"/>
    <w:rsid w:val="008F4840"/>
    <w:rsid w:val="008F48C4"/>
    <w:rsid w:val="008F4B53"/>
    <w:rsid w:val="008F4C57"/>
    <w:rsid w:val="008F4D43"/>
    <w:rsid w:val="008F4ECA"/>
    <w:rsid w:val="008F4FDE"/>
    <w:rsid w:val="008F5012"/>
    <w:rsid w:val="008F50AD"/>
    <w:rsid w:val="008F5832"/>
    <w:rsid w:val="008F5918"/>
    <w:rsid w:val="008F5941"/>
    <w:rsid w:val="008F5AD5"/>
    <w:rsid w:val="008F5CBE"/>
    <w:rsid w:val="008F5E9D"/>
    <w:rsid w:val="008F5FA3"/>
    <w:rsid w:val="008F6202"/>
    <w:rsid w:val="008F6266"/>
    <w:rsid w:val="008F6350"/>
    <w:rsid w:val="008F63AF"/>
    <w:rsid w:val="008F64AF"/>
    <w:rsid w:val="008F6532"/>
    <w:rsid w:val="008F68FB"/>
    <w:rsid w:val="008F6978"/>
    <w:rsid w:val="008F697C"/>
    <w:rsid w:val="008F6C96"/>
    <w:rsid w:val="008F6D4A"/>
    <w:rsid w:val="008F6F0A"/>
    <w:rsid w:val="008F71B2"/>
    <w:rsid w:val="008F7370"/>
    <w:rsid w:val="008F7394"/>
    <w:rsid w:val="008F7403"/>
    <w:rsid w:val="008F7587"/>
    <w:rsid w:val="008F7799"/>
    <w:rsid w:val="008F77F4"/>
    <w:rsid w:val="008F78CF"/>
    <w:rsid w:val="008F7917"/>
    <w:rsid w:val="008F7B43"/>
    <w:rsid w:val="008F7B77"/>
    <w:rsid w:val="008F7CD8"/>
    <w:rsid w:val="009000FF"/>
    <w:rsid w:val="00900194"/>
    <w:rsid w:val="0090026D"/>
    <w:rsid w:val="009004D3"/>
    <w:rsid w:val="00900510"/>
    <w:rsid w:val="009008C2"/>
    <w:rsid w:val="0090092C"/>
    <w:rsid w:val="0090095E"/>
    <w:rsid w:val="0090098D"/>
    <w:rsid w:val="00900A3A"/>
    <w:rsid w:val="00900B6C"/>
    <w:rsid w:val="00900C5D"/>
    <w:rsid w:val="00900CFB"/>
    <w:rsid w:val="00900D35"/>
    <w:rsid w:val="00901394"/>
    <w:rsid w:val="00901453"/>
    <w:rsid w:val="0090146E"/>
    <w:rsid w:val="00901495"/>
    <w:rsid w:val="009014A6"/>
    <w:rsid w:val="009014DD"/>
    <w:rsid w:val="009014DF"/>
    <w:rsid w:val="00901663"/>
    <w:rsid w:val="0090191F"/>
    <w:rsid w:val="0090196C"/>
    <w:rsid w:val="00901B1F"/>
    <w:rsid w:val="00901BAB"/>
    <w:rsid w:val="00901E20"/>
    <w:rsid w:val="0090202A"/>
    <w:rsid w:val="009022D8"/>
    <w:rsid w:val="0090236B"/>
    <w:rsid w:val="0090268E"/>
    <w:rsid w:val="009026A5"/>
    <w:rsid w:val="009026BE"/>
    <w:rsid w:val="009028E9"/>
    <w:rsid w:val="0090290B"/>
    <w:rsid w:val="0090298E"/>
    <w:rsid w:val="00902B54"/>
    <w:rsid w:val="00902C8B"/>
    <w:rsid w:val="00902F1D"/>
    <w:rsid w:val="0090300D"/>
    <w:rsid w:val="00903095"/>
    <w:rsid w:val="00903211"/>
    <w:rsid w:val="009032D1"/>
    <w:rsid w:val="00903315"/>
    <w:rsid w:val="0090374E"/>
    <w:rsid w:val="00903816"/>
    <w:rsid w:val="0090381A"/>
    <w:rsid w:val="0090388A"/>
    <w:rsid w:val="00903898"/>
    <w:rsid w:val="0090394C"/>
    <w:rsid w:val="00903A23"/>
    <w:rsid w:val="00903A74"/>
    <w:rsid w:val="00903D3C"/>
    <w:rsid w:val="00903EA2"/>
    <w:rsid w:val="00903ED4"/>
    <w:rsid w:val="009040AF"/>
    <w:rsid w:val="009040C0"/>
    <w:rsid w:val="0090423E"/>
    <w:rsid w:val="009043F7"/>
    <w:rsid w:val="009043F9"/>
    <w:rsid w:val="00904470"/>
    <w:rsid w:val="009044CF"/>
    <w:rsid w:val="0090455F"/>
    <w:rsid w:val="009045CB"/>
    <w:rsid w:val="00904788"/>
    <w:rsid w:val="0090487D"/>
    <w:rsid w:val="009049D7"/>
    <w:rsid w:val="00904B02"/>
    <w:rsid w:val="00904B9A"/>
    <w:rsid w:val="00904BA9"/>
    <w:rsid w:val="00904E2E"/>
    <w:rsid w:val="00904E3B"/>
    <w:rsid w:val="00905348"/>
    <w:rsid w:val="009053D0"/>
    <w:rsid w:val="009053F6"/>
    <w:rsid w:val="009055A4"/>
    <w:rsid w:val="00905687"/>
    <w:rsid w:val="0090571F"/>
    <w:rsid w:val="00905BE3"/>
    <w:rsid w:val="00905CEE"/>
    <w:rsid w:val="009066CD"/>
    <w:rsid w:val="009066E5"/>
    <w:rsid w:val="00906772"/>
    <w:rsid w:val="009069B7"/>
    <w:rsid w:val="00906C92"/>
    <w:rsid w:val="00906E61"/>
    <w:rsid w:val="0090704C"/>
    <w:rsid w:val="0090718C"/>
    <w:rsid w:val="0090724D"/>
    <w:rsid w:val="00907251"/>
    <w:rsid w:val="00907387"/>
    <w:rsid w:val="009074A8"/>
    <w:rsid w:val="00907843"/>
    <w:rsid w:val="00907A11"/>
    <w:rsid w:val="00907A60"/>
    <w:rsid w:val="00907BD5"/>
    <w:rsid w:val="00907CEE"/>
    <w:rsid w:val="00907D8F"/>
    <w:rsid w:val="009102A3"/>
    <w:rsid w:val="009105C1"/>
    <w:rsid w:val="009105E6"/>
    <w:rsid w:val="0091060A"/>
    <w:rsid w:val="009107AC"/>
    <w:rsid w:val="00910A59"/>
    <w:rsid w:val="00910B54"/>
    <w:rsid w:val="00910F0A"/>
    <w:rsid w:val="00910F3A"/>
    <w:rsid w:val="00910FF2"/>
    <w:rsid w:val="00911132"/>
    <w:rsid w:val="0091128B"/>
    <w:rsid w:val="009112BD"/>
    <w:rsid w:val="0091130B"/>
    <w:rsid w:val="0091136E"/>
    <w:rsid w:val="00911447"/>
    <w:rsid w:val="0091147B"/>
    <w:rsid w:val="00911564"/>
    <w:rsid w:val="009115D1"/>
    <w:rsid w:val="0091189D"/>
    <w:rsid w:val="009119A7"/>
    <w:rsid w:val="00911A15"/>
    <w:rsid w:val="00911A7D"/>
    <w:rsid w:val="00911B7A"/>
    <w:rsid w:val="00911D7E"/>
    <w:rsid w:val="00911E4E"/>
    <w:rsid w:val="00911E54"/>
    <w:rsid w:val="00912243"/>
    <w:rsid w:val="0091232B"/>
    <w:rsid w:val="00912373"/>
    <w:rsid w:val="009123B6"/>
    <w:rsid w:val="009123F7"/>
    <w:rsid w:val="0091251A"/>
    <w:rsid w:val="009126B9"/>
    <w:rsid w:val="00912767"/>
    <w:rsid w:val="0091284C"/>
    <w:rsid w:val="009128AA"/>
    <w:rsid w:val="00912960"/>
    <w:rsid w:val="00912B66"/>
    <w:rsid w:val="00912B77"/>
    <w:rsid w:val="00912BA3"/>
    <w:rsid w:val="00912BC7"/>
    <w:rsid w:val="00912C5F"/>
    <w:rsid w:val="00912D1B"/>
    <w:rsid w:val="00912E40"/>
    <w:rsid w:val="00912EC9"/>
    <w:rsid w:val="00912FD5"/>
    <w:rsid w:val="00913201"/>
    <w:rsid w:val="009133E2"/>
    <w:rsid w:val="0091347E"/>
    <w:rsid w:val="0091354A"/>
    <w:rsid w:val="0091361B"/>
    <w:rsid w:val="0091361F"/>
    <w:rsid w:val="00913633"/>
    <w:rsid w:val="00913695"/>
    <w:rsid w:val="009136BF"/>
    <w:rsid w:val="00913930"/>
    <w:rsid w:val="00913968"/>
    <w:rsid w:val="00913A9A"/>
    <w:rsid w:val="00913BD9"/>
    <w:rsid w:val="00913E75"/>
    <w:rsid w:val="00913EB7"/>
    <w:rsid w:val="00913F18"/>
    <w:rsid w:val="00913F40"/>
    <w:rsid w:val="00913FF9"/>
    <w:rsid w:val="00914048"/>
    <w:rsid w:val="0091405E"/>
    <w:rsid w:val="00914222"/>
    <w:rsid w:val="00914292"/>
    <w:rsid w:val="009142A5"/>
    <w:rsid w:val="009145B1"/>
    <w:rsid w:val="0091465E"/>
    <w:rsid w:val="00914791"/>
    <w:rsid w:val="00914829"/>
    <w:rsid w:val="009148E8"/>
    <w:rsid w:val="00914A5E"/>
    <w:rsid w:val="00914B22"/>
    <w:rsid w:val="00914B72"/>
    <w:rsid w:val="00914CE4"/>
    <w:rsid w:val="00914F81"/>
    <w:rsid w:val="00915152"/>
    <w:rsid w:val="009153DD"/>
    <w:rsid w:val="0091547C"/>
    <w:rsid w:val="00915513"/>
    <w:rsid w:val="00915850"/>
    <w:rsid w:val="00915898"/>
    <w:rsid w:val="00915A06"/>
    <w:rsid w:val="00915A60"/>
    <w:rsid w:val="00915AA0"/>
    <w:rsid w:val="00915BE0"/>
    <w:rsid w:val="00915EAC"/>
    <w:rsid w:val="00915EE1"/>
    <w:rsid w:val="00916116"/>
    <w:rsid w:val="00916141"/>
    <w:rsid w:val="0091615B"/>
    <w:rsid w:val="0091618B"/>
    <w:rsid w:val="00916410"/>
    <w:rsid w:val="00916435"/>
    <w:rsid w:val="00916441"/>
    <w:rsid w:val="00916488"/>
    <w:rsid w:val="0091654E"/>
    <w:rsid w:val="00916641"/>
    <w:rsid w:val="009168F3"/>
    <w:rsid w:val="00916924"/>
    <w:rsid w:val="00916996"/>
    <w:rsid w:val="00916B76"/>
    <w:rsid w:val="00916D0A"/>
    <w:rsid w:val="00916FA8"/>
    <w:rsid w:val="00916FA9"/>
    <w:rsid w:val="0091713B"/>
    <w:rsid w:val="009173C5"/>
    <w:rsid w:val="0091743A"/>
    <w:rsid w:val="0091744F"/>
    <w:rsid w:val="00917550"/>
    <w:rsid w:val="00917832"/>
    <w:rsid w:val="00917886"/>
    <w:rsid w:val="00917895"/>
    <w:rsid w:val="009178CB"/>
    <w:rsid w:val="00917A11"/>
    <w:rsid w:val="00917B6E"/>
    <w:rsid w:val="00917E16"/>
    <w:rsid w:val="00917E28"/>
    <w:rsid w:val="00917E94"/>
    <w:rsid w:val="00917EE2"/>
    <w:rsid w:val="00920135"/>
    <w:rsid w:val="00920247"/>
    <w:rsid w:val="009203EA"/>
    <w:rsid w:val="0092043F"/>
    <w:rsid w:val="00920864"/>
    <w:rsid w:val="009208C1"/>
    <w:rsid w:val="009209DF"/>
    <w:rsid w:val="00920A22"/>
    <w:rsid w:val="00920B22"/>
    <w:rsid w:val="00920CF9"/>
    <w:rsid w:val="00920F3D"/>
    <w:rsid w:val="00920F48"/>
    <w:rsid w:val="0092104B"/>
    <w:rsid w:val="009210E3"/>
    <w:rsid w:val="00921146"/>
    <w:rsid w:val="009211F9"/>
    <w:rsid w:val="0092173D"/>
    <w:rsid w:val="009218EC"/>
    <w:rsid w:val="00921904"/>
    <w:rsid w:val="00921AAE"/>
    <w:rsid w:val="00921AE4"/>
    <w:rsid w:val="00921B9A"/>
    <w:rsid w:val="00921C39"/>
    <w:rsid w:val="00921E5B"/>
    <w:rsid w:val="00921EBD"/>
    <w:rsid w:val="00921EF4"/>
    <w:rsid w:val="00921F04"/>
    <w:rsid w:val="00921F78"/>
    <w:rsid w:val="00922204"/>
    <w:rsid w:val="009222DF"/>
    <w:rsid w:val="00922334"/>
    <w:rsid w:val="009225C4"/>
    <w:rsid w:val="009227D6"/>
    <w:rsid w:val="00922997"/>
    <w:rsid w:val="00922CEA"/>
    <w:rsid w:val="00922D20"/>
    <w:rsid w:val="00922D82"/>
    <w:rsid w:val="00922D8B"/>
    <w:rsid w:val="00922E03"/>
    <w:rsid w:val="00922E1F"/>
    <w:rsid w:val="00922FC3"/>
    <w:rsid w:val="009232E1"/>
    <w:rsid w:val="0092332C"/>
    <w:rsid w:val="009234BE"/>
    <w:rsid w:val="00923736"/>
    <w:rsid w:val="00923766"/>
    <w:rsid w:val="00923806"/>
    <w:rsid w:val="00923FA6"/>
    <w:rsid w:val="00924164"/>
    <w:rsid w:val="00924207"/>
    <w:rsid w:val="00924251"/>
    <w:rsid w:val="009242DF"/>
    <w:rsid w:val="0092435B"/>
    <w:rsid w:val="0092444C"/>
    <w:rsid w:val="009244BF"/>
    <w:rsid w:val="00924755"/>
    <w:rsid w:val="00924784"/>
    <w:rsid w:val="00924794"/>
    <w:rsid w:val="0092493C"/>
    <w:rsid w:val="009249D9"/>
    <w:rsid w:val="00924A42"/>
    <w:rsid w:val="00924FC2"/>
    <w:rsid w:val="009250D3"/>
    <w:rsid w:val="009252B8"/>
    <w:rsid w:val="009252EC"/>
    <w:rsid w:val="009254B4"/>
    <w:rsid w:val="0092552B"/>
    <w:rsid w:val="009255AF"/>
    <w:rsid w:val="0092571C"/>
    <w:rsid w:val="00925742"/>
    <w:rsid w:val="00925780"/>
    <w:rsid w:val="009257A9"/>
    <w:rsid w:val="00925902"/>
    <w:rsid w:val="00925A51"/>
    <w:rsid w:val="00925AA5"/>
    <w:rsid w:val="00925AA7"/>
    <w:rsid w:val="00925B8A"/>
    <w:rsid w:val="00925B8E"/>
    <w:rsid w:val="00925E6D"/>
    <w:rsid w:val="00925F31"/>
    <w:rsid w:val="00925FE1"/>
    <w:rsid w:val="00926008"/>
    <w:rsid w:val="00926216"/>
    <w:rsid w:val="00926495"/>
    <w:rsid w:val="0092689E"/>
    <w:rsid w:val="00926969"/>
    <w:rsid w:val="00926B96"/>
    <w:rsid w:val="00926BAF"/>
    <w:rsid w:val="00926DF0"/>
    <w:rsid w:val="00926E5B"/>
    <w:rsid w:val="00926E8A"/>
    <w:rsid w:val="00926EEC"/>
    <w:rsid w:val="00926F6C"/>
    <w:rsid w:val="00926FDA"/>
    <w:rsid w:val="00927020"/>
    <w:rsid w:val="009271D3"/>
    <w:rsid w:val="009272C4"/>
    <w:rsid w:val="00927414"/>
    <w:rsid w:val="00927449"/>
    <w:rsid w:val="00927595"/>
    <w:rsid w:val="009276C9"/>
    <w:rsid w:val="009278B1"/>
    <w:rsid w:val="00927BDC"/>
    <w:rsid w:val="00927C40"/>
    <w:rsid w:val="00927CF8"/>
    <w:rsid w:val="00927D28"/>
    <w:rsid w:val="00927D32"/>
    <w:rsid w:val="00927F9A"/>
    <w:rsid w:val="00927FED"/>
    <w:rsid w:val="009302E9"/>
    <w:rsid w:val="00930342"/>
    <w:rsid w:val="00930447"/>
    <w:rsid w:val="00930558"/>
    <w:rsid w:val="0093071B"/>
    <w:rsid w:val="00930750"/>
    <w:rsid w:val="00930809"/>
    <w:rsid w:val="00930869"/>
    <w:rsid w:val="00930888"/>
    <w:rsid w:val="00930B12"/>
    <w:rsid w:val="00930BD7"/>
    <w:rsid w:val="00930EA2"/>
    <w:rsid w:val="00930EA8"/>
    <w:rsid w:val="00930ED4"/>
    <w:rsid w:val="0093128A"/>
    <w:rsid w:val="009312B3"/>
    <w:rsid w:val="00931429"/>
    <w:rsid w:val="009315B8"/>
    <w:rsid w:val="00931652"/>
    <w:rsid w:val="00931731"/>
    <w:rsid w:val="00931744"/>
    <w:rsid w:val="009319D7"/>
    <w:rsid w:val="00931A8E"/>
    <w:rsid w:val="00931DF0"/>
    <w:rsid w:val="00931DF5"/>
    <w:rsid w:val="00931F73"/>
    <w:rsid w:val="00931FCC"/>
    <w:rsid w:val="009321A8"/>
    <w:rsid w:val="00932278"/>
    <w:rsid w:val="00932758"/>
    <w:rsid w:val="0093275D"/>
    <w:rsid w:val="009327ED"/>
    <w:rsid w:val="00932A47"/>
    <w:rsid w:val="00932AA2"/>
    <w:rsid w:val="00932AFD"/>
    <w:rsid w:val="00932B1B"/>
    <w:rsid w:val="00932F73"/>
    <w:rsid w:val="00933019"/>
    <w:rsid w:val="0093302E"/>
    <w:rsid w:val="009330FE"/>
    <w:rsid w:val="00933177"/>
    <w:rsid w:val="00933182"/>
    <w:rsid w:val="009331FB"/>
    <w:rsid w:val="009332B9"/>
    <w:rsid w:val="00933649"/>
    <w:rsid w:val="009339EF"/>
    <w:rsid w:val="00933A66"/>
    <w:rsid w:val="00933B40"/>
    <w:rsid w:val="00933C05"/>
    <w:rsid w:val="00933D96"/>
    <w:rsid w:val="00933EB3"/>
    <w:rsid w:val="00933EFA"/>
    <w:rsid w:val="009340B0"/>
    <w:rsid w:val="00934139"/>
    <w:rsid w:val="009342C7"/>
    <w:rsid w:val="0093437A"/>
    <w:rsid w:val="0093464C"/>
    <w:rsid w:val="009347AB"/>
    <w:rsid w:val="00934873"/>
    <w:rsid w:val="009348CD"/>
    <w:rsid w:val="009348DA"/>
    <w:rsid w:val="0093494D"/>
    <w:rsid w:val="009349FD"/>
    <w:rsid w:val="00934B25"/>
    <w:rsid w:val="00934C3F"/>
    <w:rsid w:val="00934C9E"/>
    <w:rsid w:val="00934D92"/>
    <w:rsid w:val="00934E1C"/>
    <w:rsid w:val="00934E23"/>
    <w:rsid w:val="00935009"/>
    <w:rsid w:val="00935054"/>
    <w:rsid w:val="0093516C"/>
    <w:rsid w:val="0093538D"/>
    <w:rsid w:val="0093540D"/>
    <w:rsid w:val="00935545"/>
    <w:rsid w:val="0093567B"/>
    <w:rsid w:val="009356FF"/>
    <w:rsid w:val="00935722"/>
    <w:rsid w:val="0093575C"/>
    <w:rsid w:val="009357CD"/>
    <w:rsid w:val="009358BA"/>
    <w:rsid w:val="00935920"/>
    <w:rsid w:val="00935951"/>
    <w:rsid w:val="00935B57"/>
    <w:rsid w:val="00935C0F"/>
    <w:rsid w:val="00935D8E"/>
    <w:rsid w:val="00935E4F"/>
    <w:rsid w:val="00935EAF"/>
    <w:rsid w:val="00935F50"/>
    <w:rsid w:val="00936015"/>
    <w:rsid w:val="009362B3"/>
    <w:rsid w:val="00936404"/>
    <w:rsid w:val="00936445"/>
    <w:rsid w:val="009364A3"/>
    <w:rsid w:val="009364A6"/>
    <w:rsid w:val="009364B2"/>
    <w:rsid w:val="009364B3"/>
    <w:rsid w:val="009369C9"/>
    <w:rsid w:val="00936AB8"/>
    <w:rsid w:val="00936AFB"/>
    <w:rsid w:val="00936B23"/>
    <w:rsid w:val="00936C8E"/>
    <w:rsid w:val="0093715C"/>
    <w:rsid w:val="00937423"/>
    <w:rsid w:val="009377B8"/>
    <w:rsid w:val="009378A4"/>
    <w:rsid w:val="009379C9"/>
    <w:rsid w:val="00937A91"/>
    <w:rsid w:val="00937B1E"/>
    <w:rsid w:val="00937B1F"/>
    <w:rsid w:val="00937CB7"/>
    <w:rsid w:val="00937CE4"/>
    <w:rsid w:val="00937D00"/>
    <w:rsid w:val="00937EDF"/>
    <w:rsid w:val="0094019D"/>
    <w:rsid w:val="0094039B"/>
    <w:rsid w:val="00940500"/>
    <w:rsid w:val="0094062C"/>
    <w:rsid w:val="009407C7"/>
    <w:rsid w:val="0094094C"/>
    <w:rsid w:val="00940A8F"/>
    <w:rsid w:val="00940B65"/>
    <w:rsid w:val="00940CCB"/>
    <w:rsid w:val="00940CCD"/>
    <w:rsid w:val="00940D0C"/>
    <w:rsid w:val="00940E35"/>
    <w:rsid w:val="00940E73"/>
    <w:rsid w:val="00940F08"/>
    <w:rsid w:val="00941089"/>
    <w:rsid w:val="009410A7"/>
    <w:rsid w:val="00941119"/>
    <w:rsid w:val="009411B7"/>
    <w:rsid w:val="009411CF"/>
    <w:rsid w:val="00941280"/>
    <w:rsid w:val="00941304"/>
    <w:rsid w:val="00941382"/>
    <w:rsid w:val="009416C9"/>
    <w:rsid w:val="00941708"/>
    <w:rsid w:val="009417C2"/>
    <w:rsid w:val="0094192A"/>
    <w:rsid w:val="009419C2"/>
    <w:rsid w:val="009419E4"/>
    <w:rsid w:val="00941ABF"/>
    <w:rsid w:val="00941B0D"/>
    <w:rsid w:val="00941C86"/>
    <w:rsid w:val="00941D52"/>
    <w:rsid w:val="00941DA3"/>
    <w:rsid w:val="00941DB1"/>
    <w:rsid w:val="00942091"/>
    <w:rsid w:val="00942199"/>
    <w:rsid w:val="009423C4"/>
    <w:rsid w:val="009425A1"/>
    <w:rsid w:val="0094261E"/>
    <w:rsid w:val="009427D0"/>
    <w:rsid w:val="00942818"/>
    <w:rsid w:val="0094285B"/>
    <w:rsid w:val="00942AD6"/>
    <w:rsid w:val="00942B6B"/>
    <w:rsid w:val="00942C09"/>
    <w:rsid w:val="00942C11"/>
    <w:rsid w:val="00942D22"/>
    <w:rsid w:val="00942DFA"/>
    <w:rsid w:val="009430BF"/>
    <w:rsid w:val="00943171"/>
    <w:rsid w:val="00943177"/>
    <w:rsid w:val="0094327B"/>
    <w:rsid w:val="009432B6"/>
    <w:rsid w:val="00943305"/>
    <w:rsid w:val="0094333F"/>
    <w:rsid w:val="00943371"/>
    <w:rsid w:val="0094339A"/>
    <w:rsid w:val="009434B3"/>
    <w:rsid w:val="0094351F"/>
    <w:rsid w:val="00943669"/>
    <w:rsid w:val="009436E0"/>
    <w:rsid w:val="00943731"/>
    <w:rsid w:val="009437D9"/>
    <w:rsid w:val="0094382F"/>
    <w:rsid w:val="00943908"/>
    <w:rsid w:val="00943B9E"/>
    <w:rsid w:val="00943C13"/>
    <w:rsid w:val="00943D25"/>
    <w:rsid w:val="00943D28"/>
    <w:rsid w:val="00943DA8"/>
    <w:rsid w:val="00943EB2"/>
    <w:rsid w:val="00943EFC"/>
    <w:rsid w:val="0094402F"/>
    <w:rsid w:val="00944069"/>
    <w:rsid w:val="0094415C"/>
    <w:rsid w:val="009442A8"/>
    <w:rsid w:val="0094464A"/>
    <w:rsid w:val="00944853"/>
    <w:rsid w:val="00944993"/>
    <w:rsid w:val="00944AB4"/>
    <w:rsid w:val="00944B7D"/>
    <w:rsid w:val="00944BAB"/>
    <w:rsid w:val="00944BC3"/>
    <w:rsid w:val="00944BE1"/>
    <w:rsid w:val="00944D13"/>
    <w:rsid w:val="00944EBA"/>
    <w:rsid w:val="00944F66"/>
    <w:rsid w:val="0094515E"/>
    <w:rsid w:val="00945294"/>
    <w:rsid w:val="00945307"/>
    <w:rsid w:val="009453D4"/>
    <w:rsid w:val="009454BA"/>
    <w:rsid w:val="00945531"/>
    <w:rsid w:val="00945537"/>
    <w:rsid w:val="009455C0"/>
    <w:rsid w:val="009458FE"/>
    <w:rsid w:val="00945953"/>
    <w:rsid w:val="00945956"/>
    <w:rsid w:val="009459BD"/>
    <w:rsid w:val="00945B10"/>
    <w:rsid w:val="00945B36"/>
    <w:rsid w:val="00945C2B"/>
    <w:rsid w:val="00945CA0"/>
    <w:rsid w:val="0094614F"/>
    <w:rsid w:val="0094634B"/>
    <w:rsid w:val="009464FA"/>
    <w:rsid w:val="00946804"/>
    <w:rsid w:val="00946926"/>
    <w:rsid w:val="00946B9F"/>
    <w:rsid w:val="00946D4B"/>
    <w:rsid w:val="00946FE6"/>
    <w:rsid w:val="009470A9"/>
    <w:rsid w:val="009470F4"/>
    <w:rsid w:val="009470FC"/>
    <w:rsid w:val="00947251"/>
    <w:rsid w:val="009473F0"/>
    <w:rsid w:val="0094747B"/>
    <w:rsid w:val="0094765E"/>
    <w:rsid w:val="00947858"/>
    <w:rsid w:val="00947891"/>
    <w:rsid w:val="009479C4"/>
    <w:rsid w:val="00947A8B"/>
    <w:rsid w:val="00947BB1"/>
    <w:rsid w:val="00947DF1"/>
    <w:rsid w:val="00947FF3"/>
    <w:rsid w:val="009500C0"/>
    <w:rsid w:val="0095042C"/>
    <w:rsid w:val="0095054C"/>
    <w:rsid w:val="009505EB"/>
    <w:rsid w:val="009505FF"/>
    <w:rsid w:val="00950735"/>
    <w:rsid w:val="009507BE"/>
    <w:rsid w:val="00950932"/>
    <w:rsid w:val="009509BF"/>
    <w:rsid w:val="00950AC3"/>
    <w:rsid w:val="00950CCA"/>
    <w:rsid w:val="00950D37"/>
    <w:rsid w:val="00950E09"/>
    <w:rsid w:val="00950F97"/>
    <w:rsid w:val="0095135E"/>
    <w:rsid w:val="0095144E"/>
    <w:rsid w:val="00951485"/>
    <w:rsid w:val="00951614"/>
    <w:rsid w:val="00951653"/>
    <w:rsid w:val="0095185A"/>
    <w:rsid w:val="0095190B"/>
    <w:rsid w:val="00951910"/>
    <w:rsid w:val="0095196F"/>
    <w:rsid w:val="00951B3F"/>
    <w:rsid w:val="00951BA0"/>
    <w:rsid w:val="00951BC5"/>
    <w:rsid w:val="00951CF4"/>
    <w:rsid w:val="00951D03"/>
    <w:rsid w:val="00951D4E"/>
    <w:rsid w:val="00951E37"/>
    <w:rsid w:val="00951E85"/>
    <w:rsid w:val="00951E8F"/>
    <w:rsid w:val="00951F49"/>
    <w:rsid w:val="00951F60"/>
    <w:rsid w:val="00952041"/>
    <w:rsid w:val="009522B8"/>
    <w:rsid w:val="00952472"/>
    <w:rsid w:val="00952473"/>
    <w:rsid w:val="009524A1"/>
    <w:rsid w:val="009524E2"/>
    <w:rsid w:val="00952605"/>
    <w:rsid w:val="009526A8"/>
    <w:rsid w:val="009527A4"/>
    <w:rsid w:val="009527D6"/>
    <w:rsid w:val="00952B68"/>
    <w:rsid w:val="00952C43"/>
    <w:rsid w:val="00952CE5"/>
    <w:rsid w:val="00952CE6"/>
    <w:rsid w:val="00952D96"/>
    <w:rsid w:val="00952E22"/>
    <w:rsid w:val="00952E65"/>
    <w:rsid w:val="00952EBB"/>
    <w:rsid w:val="00952FAB"/>
    <w:rsid w:val="009533DE"/>
    <w:rsid w:val="00953488"/>
    <w:rsid w:val="00953567"/>
    <w:rsid w:val="00953706"/>
    <w:rsid w:val="0095372D"/>
    <w:rsid w:val="009537DE"/>
    <w:rsid w:val="00953813"/>
    <w:rsid w:val="00953866"/>
    <w:rsid w:val="009539E1"/>
    <w:rsid w:val="00953B5A"/>
    <w:rsid w:val="00953BD6"/>
    <w:rsid w:val="00953C18"/>
    <w:rsid w:val="00953C8C"/>
    <w:rsid w:val="00953D16"/>
    <w:rsid w:val="00953EBB"/>
    <w:rsid w:val="00953FED"/>
    <w:rsid w:val="0095407B"/>
    <w:rsid w:val="009542F3"/>
    <w:rsid w:val="00954378"/>
    <w:rsid w:val="00954379"/>
    <w:rsid w:val="0095438D"/>
    <w:rsid w:val="00954506"/>
    <w:rsid w:val="0095467C"/>
    <w:rsid w:val="009547F8"/>
    <w:rsid w:val="00954835"/>
    <w:rsid w:val="009548DF"/>
    <w:rsid w:val="00954954"/>
    <w:rsid w:val="009549B7"/>
    <w:rsid w:val="00954A72"/>
    <w:rsid w:val="00954AFF"/>
    <w:rsid w:val="00954CFA"/>
    <w:rsid w:val="00954D6A"/>
    <w:rsid w:val="00954E8C"/>
    <w:rsid w:val="00954EBB"/>
    <w:rsid w:val="00954FC1"/>
    <w:rsid w:val="0095508B"/>
    <w:rsid w:val="00955128"/>
    <w:rsid w:val="00955211"/>
    <w:rsid w:val="009555FE"/>
    <w:rsid w:val="009558F5"/>
    <w:rsid w:val="00955B64"/>
    <w:rsid w:val="00955D27"/>
    <w:rsid w:val="00955EDD"/>
    <w:rsid w:val="00955F66"/>
    <w:rsid w:val="00955FE0"/>
    <w:rsid w:val="00956143"/>
    <w:rsid w:val="0095616A"/>
    <w:rsid w:val="00956303"/>
    <w:rsid w:val="009563B9"/>
    <w:rsid w:val="009563FE"/>
    <w:rsid w:val="009568A6"/>
    <w:rsid w:val="009568C7"/>
    <w:rsid w:val="00956E95"/>
    <w:rsid w:val="00957091"/>
    <w:rsid w:val="009570A5"/>
    <w:rsid w:val="0095717E"/>
    <w:rsid w:val="009572E2"/>
    <w:rsid w:val="00957428"/>
    <w:rsid w:val="009574FE"/>
    <w:rsid w:val="00957673"/>
    <w:rsid w:val="009576B5"/>
    <w:rsid w:val="0095787F"/>
    <w:rsid w:val="009578DF"/>
    <w:rsid w:val="009578FD"/>
    <w:rsid w:val="00957902"/>
    <w:rsid w:val="009579B1"/>
    <w:rsid w:val="00957A33"/>
    <w:rsid w:val="00957A76"/>
    <w:rsid w:val="00957B5F"/>
    <w:rsid w:val="00957B9F"/>
    <w:rsid w:val="00957BFE"/>
    <w:rsid w:val="00957D68"/>
    <w:rsid w:val="00957F1F"/>
    <w:rsid w:val="00957F2C"/>
    <w:rsid w:val="00957F49"/>
    <w:rsid w:val="0096044C"/>
    <w:rsid w:val="009604BD"/>
    <w:rsid w:val="0096057D"/>
    <w:rsid w:val="0096084E"/>
    <w:rsid w:val="009608D8"/>
    <w:rsid w:val="00960A10"/>
    <w:rsid w:val="00960B95"/>
    <w:rsid w:val="00960C5E"/>
    <w:rsid w:val="00960CCC"/>
    <w:rsid w:val="00960D48"/>
    <w:rsid w:val="00960DAD"/>
    <w:rsid w:val="00960ECA"/>
    <w:rsid w:val="00960F4C"/>
    <w:rsid w:val="00961021"/>
    <w:rsid w:val="00961065"/>
    <w:rsid w:val="00961114"/>
    <w:rsid w:val="00961172"/>
    <w:rsid w:val="00961254"/>
    <w:rsid w:val="0096128A"/>
    <w:rsid w:val="009612F0"/>
    <w:rsid w:val="009613A8"/>
    <w:rsid w:val="009615E5"/>
    <w:rsid w:val="00961608"/>
    <w:rsid w:val="0096160B"/>
    <w:rsid w:val="00961610"/>
    <w:rsid w:val="009617D8"/>
    <w:rsid w:val="00961849"/>
    <w:rsid w:val="009618AA"/>
    <w:rsid w:val="00961A4F"/>
    <w:rsid w:val="00961CD6"/>
    <w:rsid w:val="00961D42"/>
    <w:rsid w:val="00961DF6"/>
    <w:rsid w:val="00962328"/>
    <w:rsid w:val="009623AE"/>
    <w:rsid w:val="009623CB"/>
    <w:rsid w:val="00962409"/>
    <w:rsid w:val="009628D1"/>
    <w:rsid w:val="00962ACF"/>
    <w:rsid w:val="00963065"/>
    <w:rsid w:val="0096306E"/>
    <w:rsid w:val="00963335"/>
    <w:rsid w:val="009633F2"/>
    <w:rsid w:val="00963632"/>
    <w:rsid w:val="00963657"/>
    <w:rsid w:val="009636AC"/>
    <w:rsid w:val="009637F6"/>
    <w:rsid w:val="00963838"/>
    <w:rsid w:val="009638A4"/>
    <w:rsid w:val="00963A41"/>
    <w:rsid w:val="00963C7B"/>
    <w:rsid w:val="00963D6D"/>
    <w:rsid w:val="00963F80"/>
    <w:rsid w:val="009641CD"/>
    <w:rsid w:val="009641E2"/>
    <w:rsid w:val="009641FA"/>
    <w:rsid w:val="0096420D"/>
    <w:rsid w:val="00964422"/>
    <w:rsid w:val="009645A5"/>
    <w:rsid w:val="0096471E"/>
    <w:rsid w:val="0096482C"/>
    <w:rsid w:val="00964A30"/>
    <w:rsid w:val="00964B76"/>
    <w:rsid w:val="00964C38"/>
    <w:rsid w:val="00964ECE"/>
    <w:rsid w:val="00964F12"/>
    <w:rsid w:val="00965093"/>
    <w:rsid w:val="009650D9"/>
    <w:rsid w:val="00965187"/>
    <w:rsid w:val="009651F2"/>
    <w:rsid w:val="00965413"/>
    <w:rsid w:val="0096553B"/>
    <w:rsid w:val="009655B4"/>
    <w:rsid w:val="00965728"/>
    <w:rsid w:val="00965777"/>
    <w:rsid w:val="00965808"/>
    <w:rsid w:val="0096584E"/>
    <w:rsid w:val="00965B3A"/>
    <w:rsid w:val="00965C7D"/>
    <w:rsid w:val="00965D29"/>
    <w:rsid w:val="00965D65"/>
    <w:rsid w:val="00965E84"/>
    <w:rsid w:val="0096628B"/>
    <w:rsid w:val="009664DA"/>
    <w:rsid w:val="009666AE"/>
    <w:rsid w:val="009666BA"/>
    <w:rsid w:val="00966960"/>
    <w:rsid w:val="009669FC"/>
    <w:rsid w:val="00966B07"/>
    <w:rsid w:val="00966D12"/>
    <w:rsid w:val="00966E32"/>
    <w:rsid w:val="00966ED2"/>
    <w:rsid w:val="00966F0F"/>
    <w:rsid w:val="00966FAA"/>
    <w:rsid w:val="009670C6"/>
    <w:rsid w:val="0096726E"/>
    <w:rsid w:val="009672AA"/>
    <w:rsid w:val="009676B2"/>
    <w:rsid w:val="009678E7"/>
    <w:rsid w:val="00967A8E"/>
    <w:rsid w:val="00967AA6"/>
    <w:rsid w:val="00967B1D"/>
    <w:rsid w:val="00967CD6"/>
    <w:rsid w:val="00967E2F"/>
    <w:rsid w:val="00967FB3"/>
    <w:rsid w:val="00970162"/>
    <w:rsid w:val="009701B7"/>
    <w:rsid w:val="009701F2"/>
    <w:rsid w:val="00970437"/>
    <w:rsid w:val="009706EC"/>
    <w:rsid w:val="009707AF"/>
    <w:rsid w:val="0097087E"/>
    <w:rsid w:val="009709C1"/>
    <w:rsid w:val="00970A56"/>
    <w:rsid w:val="00970B27"/>
    <w:rsid w:val="00970BFA"/>
    <w:rsid w:val="00970C41"/>
    <w:rsid w:val="00970CB6"/>
    <w:rsid w:val="00970E48"/>
    <w:rsid w:val="00970EBA"/>
    <w:rsid w:val="00970EBF"/>
    <w:rsid w:val="00970FCC"/>
    <w:rsid w:val="009711D0"/>
    <w:rsid w:val="00971353"/>
    <w:rsid w:val="0097140E"/>
    <w:rsid w:val="00971496"/>
    <w:rsid w:val="009714C7"/>
    <w:rsid w:val="00971711"/>
    <w:rsid w:val="00971769"/>
    <w:rsid w:val="009718CB"/>
    <w:rsid w:val="00971AA7"/>
    <w:rsid w:val="00971B9D"/>
    <w:rsid w:val="00971D54"/>
    <w:rsid w:val="009720CD"/>
    <w:rsid w:val="00972106"/>
    <w:rsid w:val="00972189"/>
    <w:rsid w:val="0097220D"/>
    <w:rsid w:val="00972315"/>
    <w:rsid w:val="0097234D"/>
    <w:rsid w:val="00972540"/>
    <w:rsid w:val="00972590"/>
    <w:rsid w:val="009725EA"/>
    <w:rsid w:val="00972759"/>
    <w:rsid w:val="009728DC"/>
    <w:rsid w:val="009729B2"/>
    <w:rsid w:val="009729D4"/>
    <w:rsid w:val="00972A34"/>
    <w:rsid w:val="00972FD7"/>
    <w:rsid w:val="009730E5"/>
    <w:rsid w:val="00973136"/>
    <w:rsid w:val="009731C1"/>
    <w:rsid w:val="00973265"/>
    <w:rsid w:val="009732FA"/>
    <w:rsid w:val="00973461"/>
    <w:rsid w:val="009734D4"/>
    <w:rsid w:val="00973538"/>
    <w:rsid w:val="0097358D"/>
    <w:rsid w:val="009736F6"/>
    <w:rsid w:val="0097384B"/>
    <w:rsid w:val="0097389B"/>
    <w:rsid w:val="0097392C"/>
    <w:rsid w:val="00973AC1"/>
    <w:rsid w:val="00973E7A"/>
    <w:rsid w:val="00974004"/>
    <w:rsid w:val="00974047"/>
    <w:rsid w:val="0097406E"/>
    <w:rsid w:val="00974294"/>
    <w:rsid w:val="009744C2"/>
    <w:rsid w:val="009746AD"/>
    <w:rsid w:val="0097481B"/>
    <w:rsid w:val="009748C6"/>
    <w:rsid w:val="009748C7"/>
    <w:rsid w:val="00974B2F"/>
    <w:rsid w:val="00974C6C"/>
    <w:rsid w:val="00974E95"/>
    <w:rsid w:val="00974EBA"/>
    <w:rsid w:val="009750BB"/>
    <w:rsid w:val="00975162"/>
    <w:rsid w:val="00975242"/>
    <w:rsid w:val="0097537D"/>
    <w:rsid w:val="009753DD"/>
    <w:rsid w:val="00975431"/>
    <w:rsid w:val="00975456"/>
    <w:rsid w:val="00975569"/>
    <w:rsid w:val="0097566E"/>
    <w:rsid w:val="00975697"/>
    <w:rsid w:val="009758FC"/>
    <w:rsid w:val="00975969"/>
    <w:rsid w:val="00975A63"/>
    <w:rsid w:val="00975AB9"/>
    <w:rsid w:val="00975BB8"/>
    <w:rsid w:val="00975D38"/>
    <w:rsid w:val="00975F7E"/>
    <w:rsid w:val="00975FD5"/>
    <w:rsid w:val="00976007"/>
    <w:rsid w:val="0097605B"/>
    <w:rsid w:val="00976325"/>
    <w:rsid w:val="00976446"/>
    <w:rsid w:val="009764E3"/>
    <w:rsid w:val="009765C2"/>
    <w:rsid w:val="009765CF"/>
    <w:rsid w:val="00976662"/>
    <w:rsid w:val="009767E8"/>
    <w:rsid w:val="0097698C"/>
    <w:rsid w:val="00976A30"/>
    <w:rsid w:val="00976CA9"/>
    <w:rsid w:val="00976EF4"/>
    <w:rsid w:val="00977149"/>
    <w:rsid w:val="009771E9"/>
    <w:rsid w:val="00977528"/>
    <w:rsid w:val="009776C7"/>
    <w:rsid w:val="00977760"/>
    <w:rsid w:val="009779C9"/>
    <w:rsid w:val="009779D3"/>
    <w:rsid w:val="00977A65"/>
    <w:rsid w:val="00977ADA"/>
    <w:rsid w:val="00977B7F"/>
    <w:rsid w:val="00977CCF"/>
    <w:rsid w:val="00977CD8"/>
    <w:rsid w:val="00977F11"/>
    <w:rsid w:val="00977F19"/>
    <w:rsid w:val="00977F2B"/>
    <w:rsid w:val="009802B9"/>
    <w:rsid w:val="00980482"/>
    <w:rsid w:val="009806DA"/>
    <w:rsid w:val="00980759"/>
    <w:rsid w:val="009807B6"/>
    <w:rsid w:val="009809BC"/>
    <w:rsid w:val="00980A46"/>
    <w:rsid w:val="00980BA1"/>
    <w:rsid w:val="00980C0B"/>
    <w:rsid w:val="00980C49"/>
    <w:rsid w:val="00980D98"/>
    <w:rsid w:val="00980EEA"/>
    <w:rsid w:val="00980F71"/>
    <w:rsid w:val="0098110D"/>
    <w:rsid w:val="0098132F"/>
    <w:rsid w:val="0098135E"/>
    <w:rsid w:val="00981417"/>
    <w:rsid w:val="00981512"/>
    <w:rsid w:val="00981598"/>
    <w:rsid w:val="00981644"/>
    <w:rsid w:val="00981668"/>
    <w:rsid w:val="00981676"/>
    <w:rsid w:val="009817B0"/>
    <w:rsid w:val="00981855"/>
    <w:rsid w:val="00981D1F"/>
    <w:rsid w:val="00981FAE"/>
    <w:rsid w:val="009821CE"/>
    <w:rsid w:val="0098227B"/>
    <w:rsid w:val="00982280"/>
    <w:rsid w:val="0098230E"/>
    <w:rsid w:val="00982403"/>
    <w:rsid w:val="0098244D"/>
    <w:rsid w:val="00982578"/>
    <w:rsid w:val="00982595"/>
    <w:rsid w:val="00982744"/>
    <w:rsid w:val="00982A18"/>
    <w:rsid w:val="00982AC4"/>
    <w:rsid w:val="00982B9C"/>
    <w:rsid w:val="00982D8E"/>
    <w:rsid w:val="00982E78"/>
    <w:rsid w:val="00982E89"/>
    <w:rsid w:val="009834AD"/>
    <w:rsid w:val="00983626"/>
    <w:rsid w:val="0098363D"/>
    <w:rsid w:val="00983723"/>
    <w:rsid w:val="00983926"/>
    <w:rsid w:val="0098399A"/>
    <w:rsid w:val="00983A95"/>
    <w:rsid w:val="00983B57"/>
    <w:rsid w:val="00983BDB"/>
    <w:rsid w:val="00983CA4"/>
    <w:rsid w:val="00983D4E"/>
    <w:rsid w:val="00983D56"/>
    <w:rsid w:val="00983E9B"/>
    <w:rsid w:val="00983E9E"/>
    <w:rsid w:val="00983EBF"/>
    <w:rsid w:val="00983FB7"/>
    <w:rsid w:val="009840EE"/>
    <w:rsid w:val="009841AE"/>
    <w:rsid w:val="009841EA"/>
    <w:rsid w:val="009842A8"/>
    <w:rsid w:val="00984905"/>
    <w:rsid w:val="00984911"/>
    <w:rsid w:val="009849C0"/>
    <w:rsid w:val="00984A0D"/>
    <w:rsid w:val="00984A2D"/>
    <w:rsid w:val="00984B8D"/>
    <w:rsid w:val="00984D9D"/>
    <w:rsid w:val="00984E39"/>
    <w:rsid w:val="00984EED"/>
    <w:rsid w:val="00985068"/>
    <w:rsid w:val="009852B4"/>
    <w:rsid w:val="00985317"/>
    <w:rsid w:val="00985527"/>
    <w:rsid w:val="00985566"/>
    <w:rsid w:val="00985577"/>
    <w:rsid w:val="0098575C"/>
    <w:rsid w:val="009857BC"/>
    <w:rsid w:val="0098590C"/>
    <w:rsid w:val="009859E2"/>
    <w:rsid w:val="00985C07"/>
    <w:rsid w:val="00985CBE"/>
    <w:rsid w:val="00985DA6"/>
    <w:rsid w:val="00985EB6"/>
    <w:rsid w:val="0098613A"/>
    <w:rsid w:val="009862BC"/>
    <w:rsid w:val="0098638B"/>
    <w:rsid w:val="009863EE"/>
    <w:rsid w:val="00986462"/>
    <w:rsid w:val="009869C2"/>
    <w:rsid w:val="00986A27"/>
    <w:rsid w:val="00986B88"/>
    <w:rsid w:val="00986BFB"/>
    <w:rsid w:val="00986D2E"/>
    <w:rsid w:val="00986D8C"/>
    <w:rsid w:val="00986F3C"/>
    <w:rsid w:val="00987036"/>
    <w:rsid w:val="00987089"/>
    <w:rsid w:val="009870A4"/>
    <w:rsid w:val="00987121"/>
    <w:rsid w:val="009874F9"/>
    <w:rsid w:val="009875CF"/>
    <w:rsid w:val="0098760A"/>
    <w:rsid w:val="0098765A"/>
    <w:rsid w:val="00987674"/>
    <w:rsid w:val="0098768B"/>
    <w:rsid w:val="009877F4"/>
    <w:rsid w:val="00987A1A"/>
    <w:rsid w:val="00987A4D"/>
    <w:rsid w:val="00987A8F"/>
    <w:rsid w:val="00987D4E"/>
    <w:rsid w:val="00987D7A"/>
    <w:rsid w:val="00987E70"/>
    <w:rsid w:val="00987E87"/>
    <w:rsid w:val="00987F0C"/>
    <w:rsid w:val="00990166"/>
    <w:rsid w:val="009901A4"/>
    <w:rsid w:val="009901AB"/>
    <w:rsid w:val="009902E8"/>
    <w:rsid w:val="00990446"/>
    <w:rsid w:val="009904E5"/>
    <w:rsid w:val="0099059C"/>
    <w:rsid w:val="009905DE"/>
    <w:rsid w:val="009905F3"/>
    <w:rsid w:val="00990627"/>
    <w:rsid w:val="009907F8"/>
    <w:rsid w:val="009909C6"/>
    <w:rsid w:val="00990B0D"/>
    <w:rsid w:val="00990B33"/>
    <w:rsid w:val="00990B8E"/>
    <w:rsid w:val="00990C3F"/>
    <w:rsid w:val="00990DA7"/>
    <w:rsid w:val="00990F39"/>
    <w:rsid w:val="00991279"/>
    <w:rsid w:val="0099127B"/>
    <w:rsid w:val="009912FE"/>
    <w:rsid w:val="00991413"/>
    <w:rsid w:val="009915A6"/>
    <w:rsid w:val="0099161E"/>
    <w:rsid w:val="00991796"/>
    <w:rsid w:val="009917A4"/>
    <w:rsid w:val="009918C1"/>
    <w:rsid w:val="0099196C"/>
    <w:rsid w:val="00991B36"/>
    <w:rsid w:val="00991C96"/>
    <w:rsid w:val="00991CA5"/>
    <w:rsid w:val="00991D86"/>
    <w:rsid w:val="00991ED7"/>
    <w:rsid w:val="00992043"/>
    <w:rsid w:val="00992137"/>
    <w:rsid w:val="0099219D"/>
    <w:rsid w:val="00992245"/>
    <w:rsid w:val="0099229F"/>
    <w:rsid w:val="009922A4"/>
    <w:rsid w:val="0099236E"/>
    <w:rsid w:val="0099238C"/>
    <w:rsid w:val="00992541"/>
    <w:rsid w:val="009925B8"/>
    <w:rsid w:val="0099265A"/>
    <w:rsid w:val="009926B3"/>
    <w:rsid w:val="00992742"/>
    <w:rsid w:val="0099279C"/>
    <w:rsid w:val="009927A9"/>
    <w:rsid w:val="00992837"/>
    <w:rsid w:val="0099284F"/>
    <w:rsid w:val="009928C4"/>
    <w:rsid w:val="00992927"/>
    <w:rsid w:val="009929CE"/>
    <w:rsid w:val="009929DB"/>
    <w:rsid w:val="00992B8A"/>
    <w:rsid w:val="00992B91"/>
    <w:rsid w:val="00992CA5"/>
    <w:rsid w:val="00992EF6"/>
    <w:rsid w:val="00993001"/>
    <w:rsid w:val="0099306F"/>
    <w:rsid w:val="00993180"/>
    <w:rsid w:val="0099320D"/>
    <w:rsid w:val="00993238"/>
    <w:rsid w:val="00993345"/>
    <w:rsid w:val="009933FC"/>
    <w:rsid w:val="00993418"/>
    <w:rsid w:val="0099352B"/>
    <w:rsid w:val="0099355D"/>
    <w:rsid w:val="00993C7B"/>
    <w:rsid w:val="00993EDF"/>
    <w:rsid w:val="00994317"/>
    <w:rsid w:val="0099434D"/>
    <w:rsid w:val="0099448A"/>
    <w:rsid w:val="009945E4"/>
    <w:rsid w:val="009946EF"/>
    <w:rsid w:val="009947C6"/>
    <w:rsid w:val="0099497A"/>
    <w:rsid w:val="00994988"/>
    <w:rsid w:val="009949BD"/>
    <w:rsid w:val="00994A7A"/>
    <w:rsid w:val="00994A7C"/>
    <w:rsid w:val="00994A8A"/>
    <w:rsid w:val="00994AFB"/>
    <w:rsid w:val="00994B16"/>
    <w:rsid w:val="00994B48"/>
    <w:rsid w:val="00994BA0"/>
    <w:rsid w:val="00994C23"/>
    <w:rsid w:val="00994C56"/>
    <w:rsid w:val="00995233"/>
    <w:rsid w:val="00995634"/>
    <w:rsid w:val="0099564F"/>
    <w:rsid w:val="00995686"/>
    <w:rsid w:val="009957A7"/>
    <w:rsid w:val="00995BA1"/>
    <w:rsid w:val="00995DD3"/>
    <w:rsid w:val="00995F5E"/>
    <w:rsid w:val="00995FFC"/>
    <w:rsid w:val="00996353"/>
    <w:rsid w:val="00996367"/>
    <w:rsid w:val="009963C5"/>
    <w:rsid w:val="0099650A"/>
    <w:rsid w:val="009968CC"/>
    <w:rsid w:val="00996A64"/>
    <w:rsid w:val="00996C8E"/>
    <w:rsid w:val="00996C9C"/>
    <w:rsid w:val="00996F29"/>
    <w:rsid w:val="00997081"/>
    <w:rsid w:val="009970B1"/>
    <w:rsid w:val="0099711F"/>
    <w:rsid w:val="00997499"/>
    <w:rsid w:val="00997676"/>
    <w:rsid w:val="00997975"/>
    <w:rsid w:val="00997D87"/>
    <w:rsid w:val="009A011D"/>
    <w:rsid w:val="009A019F"/>
    <w:rsid w:val="009A0371"/>
    <w:rsid w:val="009A03A7"/>
    <w:rsid w:val="009A0511"/>
    <w:rsid w:val="009A05EA"/>
    <w:rsid w:val="009A068C"/>
    <w:rsid w:val="009A0751"/>
    <w:rsid w:val="009A0854"/>
    <w:rsid w:val="009A0898"/>
    <w:rsid w:val="009A0918"/>
    <w:rsid w:val="009A09BA"/>
    <w:rsid w:val="009A09D1"/>
    <w:rsid w:val="009A0A25"/>
    <w:rsid w:val="009A0E3A"/>
    <w:rsid w:val="009A0FC3"/>
    <w:rsid w:val="009A1411"/>
    <w:rsid w:val="009A16A0"/>
    <w:rsid w:val="009A1A48"/>
    <w:rsid w:val="009A1C00"/>
    <w:rsid w:val="009A1EF0"/>
    <w:rsid w:val="009A2266"/>
    <w:rsid w:val="009A2274"/>
    <w:rsid w:val="009A22DF"/>
    <w:rsid w:val="009A24B6"/>
    <w:rsid w:val="009A2738"/>
    <w:rsid w:val="009A277C"/>
    <w:rsid w:val="009A28B2"/>
    <w:rsid w:val="009A293D"/>
    <w:rsid w:val="009A2B17"/>
    <w:rsid w:val="009A2BFB"/>
    <w:rsid w:val="009A2DAB"/>
    <w:rsid w:val="009A2E0D"/>
    <w:rsid w:val="009A2F7B"/>
    <w:rsid w:val="009A31F9"/>
    <w:rsid w:val="009A321B"/>
    <w:rsid w:val="009A324E"/>
    <w:rsid w:val="009A32AB"/>
    <w:rsid w:val="009A32BE"/>
    <w:rsid w:val="009A331E"/>
    <w:rsid w:val="009A337D"/>
    <w:rsid w:val="009A33BF"/>
    <w:rsid w:val="009A3469"/>
    <w:rsid w:val="009A37EA"/>
    <w:rsid w:val="009A3840"/>
    <w:rsid w:val="009A38F5"/>
    <w:rsid w:val="009A391D"/>
    <w:rsid w:val="009A3ADA"/>
    <w:rsid w:val="009A3B1E"/>
    <w:rsid w:val="009A3C85"/>
    <w:rsid w:val="009A3DE4"/>
    <w:rsid w:val="009A3ED4"/>
    <w:rsid w:val="009A3F4E"/>
    <w:rsid w:val="009A45A7"/>
    <w:rsid w:val="009A45C7"/>
    <w:rsid w:val="009A46BC"/>
    <w:rsid w:val="009A4769"/>
    <w:rsid w:val="009A484D"/>
    <w:rsid w:val="009A495F"/>
    <w:rsid w:val="009A4E3F"/>
    <w:rsid w:val="009A4EF3"/>
    <w:rsid w:val="009A50A5"/>
    <w:rsid w:val="009A53D2"/>
    <w:rsid w:val="009A545D"/>
    <w:rsid w:val="009A5638"/>
    <w:rsid w:val="009A579A"/>
    <w:rsid w:val="009A582B"/>
    <w:rsid w:val="009A58D3"/>
    <w:rsid w:val="009A5A9F"/>
    <w:rsid w:val="009A5AC4"/>
    <w:rsid w:val="009A5B1D"/>
    <w:rsid w:val="009A5C30"/>
    <w:rsid w:val="009A5CCD"/>
    <w:rsid w:val="009A5D34"/>
    <w:rsid w:val="009A5DA7"/>
    <w:rsid w:val="009A5E33"/>
    <w:rsid w:val="009A5F0B"/>
    <w:rsid w:val="009A5F52"/>
    <w:rsid w:val="009A60B8"/>
    <w:rsid w:val="009A60BB"/>
    <w:rsid w:val="009A60E5"/>
    <w:rsid w:val="009A612C"/>
    <w:rsid w:val="009A6250"/>
    <w:rsid w:val="009A62A7"/>
    <w:rsid w:val="009A6472"/>
    <w:rsid w:val="009A64E5"/>
    <w:rsid w:val="009A658F"/>
    <w:rsid w:val="009A67AC"/>
    <w:rsid w:val="009A6861"/>
    <w:rsid w:val="009A68B4"/>
    <w:rsid w:val="009A6906"/>
    <w:rsid w:val="009A697B"/>
    <w:rsid w:val="009A6BE0"/>
    <w:rsid w:val="009A6BFC"/>
    <w:rsid w:val="009A6D27"/>
    <w:rsid w:val="009A6E00"/>
    <w:rsid w:val="009A6E61"/>
    <w:rsid w:val="009A6EB4"/>
    <w:rsid w:val="009A6FAF"/>
    <w:rsid w:val="009A709D"/>
    <w:rsid w:val="009A7119"/>
    <w:rsid w:val="009A7198"/>
    <w:rsid w:val="009A736F"/>
    <w:rsid w:val="009A7521"/>
    <w:rsid w:val="009A7576"/>
    <w:rsid w:val="009A7588"/>
    <w:rsid w:val="009A75CE"/>
    <w:rsid w:val="009A77B7"/>
    <w:rsid w:val="009A7896"/>
    <w:rsid w:val="009A7A27"/>
    <w:rsid w:val="009A7A2B"/>
    <w:rsid w:val="009A7A42"/>
    <w:rsid w:val="009A7C0E"/>
    <w:rsid w:val="009A7C86"/>
    <w:rsid w:val="009A7FA5"/>
    <w:rsid w:val="009B024C"/>
    <w:rsid w:val="009B0335"/>
    <w:rsid w:val="009B03E7"/>
    <w:rsid w:val="009B04F5"/>
    <w:rsid w:val="009B0624"/>
    <w:rsid w:val="009B0629"/>
    <w:rsid w:val="009B088F"/>
    <w:rsid w:val="009B0902"/>
    <w:rsid w:val="009B0AB7"/>
    <w:rsid w:val="009B0E89"/>
    <w:rsid w:val="009B0EC4"/>
    <w:rsid w:val="009B1040"/>
    <w:rsid w:val="009B108D"/>
    <w:rsid w:val="009B1167"/>
    <w:rsid w:val="009B148A"/>
    <w:rsid w:val="009B1687"/>
    <w:rsid w:val="009B178C"/>
    <w:rsid w:val="009B186C"/>
    <w:rsid w:val="009B19AE"/>
    <w:rsid w:val="009B19CA"/>
    <w:rsid w:val="009B1A39"/>
    <w:rsid w:val="009B1AD3"/>
    <w:rsid w:val="009B1B45"/>
    <w:rsid w:val="009B1B70"/>
    <w:rsid w:val="009B1BD3"/>
    <w:rsid w:val="009B1E17"/>
    <w:rsid w:val="009B2034"/>
    <w:rsid w:val="009B2155"/>
    <w:rsid w:val="009B2249"/>
    <w:rsid w:val="009B22FE"/>
    <w:rsid w:val="009B241A"/>
    <w:rsid w:val="009B243D"/>
    <w:rsid w:val="009B2606"/>
    <w:rsid w:val="009B27A5"/>
    <w:rsid w:val="009B2846"/>
    <w:rsid w:val="009B28ED"/>
    <w:rsid w:val="009B2997"/>
    <w:rsid w:val="009B299D"/>
    <w:rsid w:val="009B2AB9"/>
    <w:rsid w:val="009B2B65"/>
    <w:rsid w:val="009B2B95"/>
    <w:rsid w:val="009B2C43"/>
    <w:rsid w:val="009B2C47"/>
    <w:rsid w:val="009B2C62"/>
    <w:rsid w:val="009B2C97"/>
    <w:rsid w:val="009B2D41"/>
    <w:rsid w:val="009B2F6F"/>
    <w:rsid w:val="009B2FA7"/>
    <w:rsid w:val="009B3093"/>
    <w:rsid w:val="009B30B6"/>
    <w:rsid w:val="009B3243"/>
    <w:rsid w:val="009B347D"/>
    <w:rsid w:val="009B34DF"/>
    <w:rsid w:val="009B3836"/>
    <w:rsid w:val="009B384E"/>
    <w:rsid w:val="009B3933"/>
    <w:rsid w:val="009B3C83"/>
    <w:rsid w:val="009B3DB9"/>
    <w:rsid w:val="009B3F33"/>
    <w:rsid w:val="009B3F8E"/>
    <w:rsid w:val="009B4264"/>
    <w:rsid w:val="009B4290"/>
    <w:rsid w:val="009B42E0"/>
    <w:rsid w:val="009B4408"/>
    <w:rsid w:val="009B44D0"/>
    <w:rsid w:val="009B4A3D"/>
    <w:rsid w:val="009B4AE3"/>
    <w:rsid w:val="009B4CF2"/>
    <w:rsid w:val="009B4D1C"/>
    <w:rsid w:val="009B4EE7"/>
    <w:rsid w:val="009B4F20"/>
    <w:rsid w:val="009B50DE"/>
    <w:rsid w:val="009B5191"/>
    <w:rsid w:val="009B52A6"/>
    <w:rsid w:val="009B54C7"/>
    <w:rsid w:val="009B55C1"/>
    <w:rsid w:val="009B55EE"/>
    <w:rsid w:val="009B5656"/>
    <w:rsid w:val="009B58A2"/>
    <w:rsid w:val="009B58E7"/>
    <w:rsid w:val="009B5952"/>
    <w:rsid w:val="009B59BA"/>
    <w:rsid w:val="009B5B47"/>
    <w:rsid w:val="009B5B7F"/>
    <w:rsid w:val="009B5D24"/>
    <w:rsid w:val="009B5E18"/>
    <w:rsid w:val="009B6073"/>
    <w:rsid w:val="009B60E2"/>
    <w:rsid w:val="009B612A"/>
    <w:rsid w:val="009B616E"/>
    <w:rsid w:val="009B629F"/>
    <w:rsid w:val="009B647C"/>
    <w:rsid w:val="009B6496"/>
    <w:rsid w:val="009B656C"/>
    <w:rsid w:val="009B65FE"/>
    <w:rsid w:val="009B67A0"/>
    <w:rsid w:val="009B69B1"/>
    <w:rsid w:val="009B6E30"/>
    <w:rsid w:val="009B6F5B"/>
    <w:rsid w:val="009B7376"/>
    <w:rsid w:val="009B7459"/>
    <w:rsid w:val="009B74CC"/>
    <w:rsid w:val="009B7967"/>
    <w:rsid w:val="009B7B21"/>
    <w:rsid w:val="009B7DDC"/>
    <w:rsid w:val="009B7EEE"/>
    <w:rsid w:val="009B7F9B"/>
    <w:rsid w:val="009C0101"/>
    <w:rsid w:val="009C0228"/>
    <w:rsid w:val="009C0254"/>
    <w:rsid w:val="009C039A"/>
    <w:rsid w:val="009C043C"/>
    <w:rsid w:val="009C057E"/>
    <w:rsid w:val="009C0596"/>
    <w:rsid w:val="009C05E6"/>
    <w:rsid w:val="009C05FE"/>
    <w:rsid w:val="009C06AB"/>
    <w:rsid w:val="009C0850"/>
    <w:rsid w:val="009C08A1"/>
    <w:rsid w:val="009C0969"/>
    <w:rsid w:val="009C09B2"/>
    <w:rsid w:val="009C0AC7"/>
    <w:rsid w:val="009C0AC8"/>
    <w:rsid w:val="009C0BB2"/>
    <w:rsid w:val="009C0C68"/>
    <w:rsid w:val="009C0C84"/>
    <w:rsid w:val="009C0CDF"/>
    <w:rsid w:val="009C0D83"/>
    <w:rsid w:val="009C0E7A"/>
    <w:rsid w:val="009C1223"/>
    <w:rsid w:val="009C12D7"/>
    <w:rsid w:val="009C13C1"/>
    <w:rsid w:val="009C143B"/>
    <w:rsid w:val="009C164E"/>
    <w:rsid w:val="009C1812"/>
    <w:rsid w:val="009C1BB7"/>
    <w:rsid w:val="009C1CB4"/>
    <w:rsid w:val="009C1DEB"/>
    <w:rsid w:val="009C1E19"/>
    <w:rsid w:val="009C1F04"/>
    <w:rsid w:val="009C1F06"/>
    <w:rsid w:val="009C2007"/>
    <w:rsid w:val="009C2631"/>
    <w:rsid w:val="009C27B0"/>
    <w:rsid w:val="009C27F2"/>
    <w:rsid w:val="009C287C"/>
    <w:rsid w:val="009C2948"/>
    <w:rsid w:val="009C2B40"/>
    <w:rsid w:val="009C2C3B"/>
    <w:rsid w:val="009C2D3C"/>
    <w:rsid w:val="009C2DB9"/>
    <w:rsid w:val="009C2E03"/>
    <w:rsid w:val="009C2E2D"/>
    <w:rsid w:val="009C30E6"/>
    <w:rsid w:val="009C30FA"/>
    <w:rsid w:val="009C314A"/>
    <w:rsid w:val="009C3175"/>
    <w:rsid w:val="009C3202"/>
    <w:rsid w:val="009C32C6"/>
    <w:rsid w:val="009C334B"/>
    <w:rsid w:val="009C33CF"/>
    <w:rsid w:val="009C33DF"/>
    <w:rsid w:val="009C380F"/>
    <w:rsid w:val="009C3A2F"/>
    <w:rsid w:val="009C3A85"/>
    <w:rsid w:val="009C3BC6"/>
    <w:rsid w:val="009C3C40"/>
    <w:rsid w:val="009C3F8E"/>
    <w:rsid w:val="009C408E"/>
    <w:rsid w:val="009C4128"/>
    <w:rsid w:val="009C41D8"/>
    <w:rsid w:val="009C425D"/>
    <w:rsid w:val="009C431E"/>
    <w:rsid w:val="009C45BF"/>
    <w:rsid w:val="009C45FA"/>
    <w:rsid w:val="009C46C4"/>
    <w:rsid w:val="009C46C8"/>
    <w:rsid w:val="009C4883"/>
    <w:rsid w:val="009C489B"/>
    <w:rsid w:val="009C4AC4"/>
    <w:rsid w:val="009C4B04"/>
    <w:rsid w:val="009C4B80"/>
    <w:rsid w:val="009C4BEB"/>
    <w:rsid w:val="009C4D45"/>
    <w:rsid w:val="009C4DED"/>
    <w:rsid w:val="009C4ED6"/>
    <w:rsid w:val="009C4FA6"/>
    <w:rsid w:val="009C4FAC"/>
    <w:rsid w:val="009C4FFC"/>
    <w:rsid w:val="009C5008"/>
    <w:rsid w:val="009C50FA"/>
    <w:rsid w:val="009C5102"/>
    <w:rsid w:val="009C513A"/>
    <w:rsid w:val="009C53E5"/>
    <w:rsid w:val="009C53EC"/>
    <w:rsid w:val="009C5412"/>
    <w:rsid w:val="009C5415"/>
    <w:rsid w:val="009C554E"/>
    <w:rsid w:val="009C56E9"/>
    <w:rsid w:val="009C5758"/>
    <w:rsid w:val="009C583F"/>
    <w:rsid w:val="009C59A5"/>
    <w:rsid w:val="009C5A82"/>
    <w:rsid w:val="009C5D94"/>
    <w:rsid w:val="009C5DD3"/>
    <w:rsid w:val="009C5E7E"/>
    <w:rsid w:val="009C5F77"/>
    <w:rsid w:val="009C5F93"/>
    <w:rsid w:val="009C607F"/>
    <w:rsid w:val="009C60E8"/>
    <w:rsid w:val="009C6171"/>
    <w:rsid w:val="009C618F"/>
    <w:rsid w:val="009C6334"/>
    <w:rsid w:val="009C648E"/>
    <w:rsid w:val="009C6635"/>
    <w:rsid w:val="009C68F4"/>
    <w:rsid w:val="009C69C8"/>
    <w:rsid w:val="009C6AD6"/>
    <w:rsid w:val="009C6CE9"/>
    <w:rsid w:val="009C6E35"/>
    <w:rsid w:val="009C6F2C"/>
    <w:rsid w:val="009C7036"/>
    <w:rsid w:val="009C7151"/>
    <w:rsid w:val="009C725E"/>
    <w:rsid w:val="009C72F1"/>
    <w:rsid w:val="009C7415"/>
    <w:rsid w:val="009C755F"/>
    <w:rsid w:val="009C7632"/>
    <w:rsid w:val="009C7650"/>
    <w:rsid w:val="009C76CB"/>
    <w:rsid w:val="009C7858"/>
    <w:rsid w:val="009C7936"/>
    <w:rsid w:val="009C7954"/>
    <w:rsid w:val="009C7970"/>
    <w:rsid w:val="009C7DB2"/>
    <w:rsid w:val="009C7DB3"/>
    <w:rsid w:val="009C7E26"/>
    <w:rsid w:val="009D0046"/>
    <w:rsid w:val="009D015F"/>
    <w:rsid w:val="009D0188"/>
    <w:rsid w:val="009D023B"/>
    <w:rsid w:val="009D02AC"/>
    <w:rsid w:val="009D06AE"/>
    <w:rsid w:val="009D0770"/>
    <w:rsid w:val="009D08C6"/>
    <w:rsid w:val="009D0935"/>
    <w:rsid w:val="009D0948"/>
    <w:rsid w:val="009D0ADB"/>
    <w:rsid w:val="009D0AFB"/>
    <w:rsid w:val="009D0B68"/>
    <w:rsid w:val="009D0D2D"/>
    <w:rsid w:val="009D0D9E"/>
    <w:rsid w:val="009D0E0D"/>
    <w:rsid w:val="009D0E32"/>
    <w:rsid w:val="009D0E61"/>
    <w:rsid w:val="009D1054"/>
    <w:rsid w:val="009D11B9"/>
    <w:rsid w:val="009D1452"/>
    <w:rsid w:val="009D171E"/>
    <w:rsid w:val="009D174A"/>
    <w:rsid w:val="009D1B94"/>
    <w:rsid w:val="009D1B96"/>
    <w:rsid w:val="009D1BB9"/>
    <w:rsid w:val="009D1C9A"/>
    <w:rsid w:val="009D1CFB"/>
    <w:rsid w:val="009D1DBE"/>
    <w:rsid w:val="009D1E18"/>
    <w:rsid w:val="009D1ED7"/>
    <w:rsid w:val="009D22A9"/>
    <w:rsid w:val="009D2374"/>
    <w:rsid w:val="009D23AA"/>
    <w:rsid w:val="009D240A"/>
    <w:rsid w:val="009D24FF"/>
    <w:rsid w:val="009D2504"/>
    <w:rsid w:val="009D263E"/>
    <w:rsid w:val="009D2845"/>
    <w:rsid w:val="009D2860"/>
    <w:rsid w:val="009D29DC"/>
    <w:rsid w:val="009D2AF1"/>
    <w:rsid w:val="009D2CF3"/>
    <w:rsid w:val="009D2CFF"/>
    <w:rsid w:val="009D2DF5"/>
    <w:rsid w:val="009D2DFD"/>
    <w:rsid w:val="009D2F67"/>
    <w:rsid w:val="009D2F7E"/>
    <w:rsid w:val="009D3344"/>
    <w:rsid w:val="009D3365"/>
    <w:rsid w:val="009D3483"/>
    <w:rsid w:val="009D34A1"/>
    <w:rsid w:val="009D37C6"/>
    <w:rsid w:val="009D38DF"/>
    <w:rsid w:val="009D39A8"/>
    <w:rsid w:val="009D3B44"/>
    <w:rsid w:val="009D3C31"/>
    <w:rsid w:val="009D3E9E"/>
    <w:rsid w:val="009D3F35"/>
    <w:rsid w:val="009D4020"/>
    <w:rsid w:val="009D40D9"/>
    <w:rsid w:val="009D42A8"/>
    <w:rsid w:val="009D433D"/>
    <w:rsid w:val="009D434F"/>
    <w:rsid w:val="009D43B0"/>
    <w:rsid w:val="009D46C1"/>
    <w:rsid w:val="009D4848"/>
    <w:rsid w:val="009D48E7"/>
    <w:rsid w:val="009D4A46"/>
    <w:rsid w:val="009D4A4D"/>
    <w:rsid w:val="009D4AAA"/>
    <w:rsid w:val="009D4B44"/>
    <w:rsid w:val="009D4BE0"/>
    <w:rsid w:val="009D4C88"/>
    <w:rsid w:val="009D4C8E"/>
    <w:rsid w:val="009D4CA2"/>
    <w:rsid w:val="009D4E31"/>
    <w:rsid w:val="009D4F2B"/>
    <w:rsid w:val="009D4F38"/>
    <w:rsid w:val="009D5076"/>
    <w:rsid w:val="009D51F1"/>
    <w:rsid w:val="009D5506"/>
    <w:rsid w:val="009D557B"/>
    <w:rsid w:val="009D558B"/>
    <w:rsid w:val="009D56A7"/>
    <w:rsid w:val="009D56F3"/>
    <w:rsid w:val="009D5715"/>
    <w:rsid w:val="009D574F"/>
    <w:rsid w:val="009D5758"/>
    <w:rsid w:val="009D5843"/>
    <w:rsid w:val="009D5852"/>
    <w:rsid w:val="009D5ACA"/>
    <w:rsid w:val="009D5DEB"/>
    <w:rsid w:val="009D5E38"/>
    <w:rsid w:val="009D5F93"/>
    <w:rsid w:val="009D60DD"/>
    <w:rsid w:val="009D6548"/>
    <w:rsid w:val="009D668F"/>
    <w:rsid w:val="009D66CF"/>
    <w:rsid w:val="009D68D0"/>
    <w:rsid w:val="009D6C71"/>
    <w:rsid w:val="009D6DA4"/>
    <w:rsid w:val="009D6FBE"/>
    <w:rsid w:val="009D706D"/>
    <w:rsid w:val="009D70C0"/>
    <w:rsid w:val="009D716B"/>
    <w:rsid w:val="009D720A"/>
    <w:rsid w:val="009D735F"/>
    <w:rsid w:val="009D7410"/>
    <w:rsid w:val="009D7558"/>
    <w:rsid w:val="009D759D"/>
    <w:rsid w:val="009D761B"/>
    <w:rsid w:val="009D761E"/>
    <w:rsid w:val="009D768A"/>
    <w:rsid w:val="009D768B"/>
    <w:rsid w:val="009D7930"/>
    <w:rsid w:val="009D79FF"/>
    <w:rsid w:val="009D7A99"/>
    <w:rsid w:val="009D7AC9"/>
    <w:rsid w:val="009D7B80"/>
    <w:rsid w:val="009D7D55"/>
    <w:rsid w:val="009D7D85"/>
    <w:rsid w:val="009D7F38"/>
    <w:rsid w:val="009D7F3C"/>
    <w:rsid w:val="009E00AE"/>
    <w:rsid w:val="009E010B"/>
    <w:rsid w:val="009E0143"/>
    <w:rsid w:val="009E01BC"/>
    <w:rsid w:val="009E030F"/>
    <w:rsid w:val="009E032A"/>
    <w:rsid w:val="009E039F"/>
    <w:rsid w:val="009E0587"/>
    <w:rsid w:val="009E05E9"/>
    <w:rsid w:val="009E0695"/>
    <w:rsid w:val="009E077D"/>
    <w:rsid w:val="009E0905"/>
    <w:rsid w:val="009E0A8C"/>
    <w:rsid w:val="009E0AB7"/>
    <w:rsid w:val="009E0ADE"/>
    <w:rsid w:val="009E0B2F"/>
    <w:rsid w:val="009E0CA5"/>
    <w:rsid w:val="009E0CED"/>
    <w:rsid w:val="009E1033"/>
    <w:rsid w:val="009E1037"/>
    <w:rsid w:val="009E1369"/>
    <w:rsid w:val="009E1542"/>
    <w:rsid w:val="009E154F"/>
    <w:rsid w:val="009E171B"/>
    <w:rsid w:val="009E1763"/>
    <w:rsid w:val="009E185E"/>
    <w:rsid w:val="009E1B47"/>
    <w:rsid w:val="009E1B6D"/>
    <w:rsid w:val="009E1BEB"/>
    <w:rsid w:val="009E1E19"/>
    <w:rsid w:val="009E1F18"/>
    <w:rsid w:val="009E1F3B"/>
    <w:rsid w:val="009E2030"/>
    <w:rsid w:val="009E2070"/>
    <w:rsid w:val="009E2088"/>
    <w:rsid w:val="009E20D7"/>
    <w:rsid w:val="009E2163"/>
    <w:rsid w:val="009E21D8"/>
    <w:rsid w:val="009E26B6"/>
    <w:rsid w:val="009E272A"/>
    <w:rsid w:val="009E28C0"/>
    <w:rsid w:val="009E29CB"/>
    <w:rsid w:val="009E2A8A"/>
    <w:rsid w:val="009E2CA1"/>
    <w:rsid w:val="009E2CD2"/>
    <w:rsid w:val="009E2D48"/>
    <w:rsid w:val="009E2E52"/>
    <w:rsid w:val="009E2E94"/>
    <w:rsid w:val="009E2EB8"/>
    <w:rsid w:val="009E2FBE"/>
    <w:rsid w:val="009E2FCF"/>
    <w:rsid w:val="009E2FD3"/>
    <w:rsid w:val="009E3105"/>
    <w:rsid w:val="009E3597"/>
    <w:rsid w:val="009E3711"/>
    <w:rsid w:val="009E380C"/>
    <w:rsid w:val="009E393B"/>
    <w:rsid w:val="009E3BB9"/>
    <w:rsid w:val="009E3BDA"/>
    <w:rsid w:val="009E3BF3"/>
    <w:rsid w:val="009E3E6C"/>
    <w:rsid w:val="009E3E8E"/>
    <w:rsid w:val="009E432B"/>
    <w:rsid w:val="009E437A"/>
    <w:rsid w:val="009E43B0"/>
    <w:rsid w:val="009E4460"/>
    <w:rsid w:val="009E4638"/>
    <w:rsid w:val="009E480C"/>
    <w:rsid w:val="009E4957"/>
    <w:rsid w:val="009E4982"/>
    <w:rsid w:val="009E49BA"/>
    <w:rsid w:val="009E4A22"/>
    <w:rsid w:val="009E4A54"/>
    <w:rsid w:val="009E4A93"/>
    <w:rsid w:val="009E4AEC"/>
    <w:rsid w:val="009E4BE9"/>
    <w:rsid w:val="009E4BF9"/>
    <w:rsid w:val="009E4D3E"/>
    <w:rsid w:val="009E4DF4"/>
    <w:rsid w:val="009E4F2C"/>
    <w:rsid w:val="009E4F87"/>
    <w:rsid w:val="009E502A"/>
    <w:rsid w:val="009E513A"/>
    <w:rsid w:val="009E52A8"/>
    <w:rsid w:val="009E539B"/>
    <w:rsid w:val="009E542E"/>
    <w:rsid w:val="009E55B3"/>
    <w:rsid w:val="009E580A"/>
    <w:rsid w:val="009E5816"/>
    <w:rsid w:val="009E596C"/>
    <w:rsid w:val="009E5984"/>
    <w:rsid w:val="009E598C"/>
    <w:rsid w:val="009E59AF"/>
    <w:rsid w:val="009E5ACF"/>
    <w:rsid w:val="009E5C21"/>
    <w:rsid w:val="009E5CC3"/>
    <w:rsid w:val="009E60E1"/>
    <w:rsid w:val="009E61D0"/>
    <w:rsid w:val="009E6289"/>
    <w:rsid w:val="009E6600"/>
    <w:rsid w:val="009E661A"/>
    <w:rsid w:val="009E6653"/>
    <w:rsid w:val="009E67EB"/>
    <w:rsid w:val="009E69B3"/>
    <w:rsid w:val="009E6B9C"/>
    <w:rsid w:val="009E6D79"/>
    <w:rsid w:val="009E6E44"/>
    <w:rsid w:val="009E6F51"/>
    <w:rsid w:val="009E71EB"/>
    <w:rsid w:val="009E731A"/>
    <w:rsid w:val="009E7742"/>
    <w:rsid w:val="009E791E"/>
    <w:rsid w:val="009E7953"/>
    <w:rsid w:val="009E7A00"/>
    <w:rsid w:val="009E7C4F"/>
    <w:rsid w:val="009E7DC6"/>
    <w:rsid w:val="009E7E0F"/>
    <w:rsid w:val="009E7F7B"/>
    <w:rsid w:val="009F00F7"/>
    <w:rsid w:val="009F023A"/>
    <w:rsid w:val="009F0273"/>
    <w:rsid w:val="009F048B"/>
    <w:rsid w:val="009F04D8"/>
    <w:rsid w:val="009F0628"/>
    <w:rsid w:val="009F0630"/>
    <w:rsid w:val="009F080D"/>
    <w:rsid w:val="009F0A0F"/>
    <w:rsid w:val="009F0A5F"/>
    <w:rsid w:val="009F0A87"/>
    <w:rsid w:val="009F0B4D"/>
    <w:rsid w:val="009F0C6B"/>
    <w:rsid w:val="009F0ED6"/>
    <w:rsid w:val="009F1003"/>
    <w:rsid w:val="009F1038"/>
    <w:rsid w:val="009F110B"/>
    <w:rsid w:val="009F11D4"/>
    <w:rsid w:val="009F15C5"/>
    <w:rsid w:val="009F1669"/>
    <w:rsid w:val="009F19A8"/>
    <w:rsid w:val="009F19C7"/>
    <w:rsid w:val="009F1BC5"/>
    <w:rsid w:val="009F1BE3"/>
    <w:rsid w:val="009F1D9A"/>
    <w:rsid w:val="009F1EA3"/>
    <w:rsid w:val="009F1FC5"/>
    <w:rsid w:val="009F20A2"/>
    <w:rsid w:val="009F2248"/>
    <w:rsid w:val="009F2439"/>
    <w:rsid w:val="009F24F0"/>
    <w:rsid w:val="009F25C2"/>
    <w:rsid w:val="009F25E6"/>
    <w:rsid w:val="009F2692"/>
    <w:rsid w:val="009F26B0"/>
    <w:rsid w:val="009F28B3"/>
    <w:rsid w:val="009F2929"/>
    <w:rsid w:val="009F2AD8"/>
    <w:rsid w:val="009F2AEB"/>
    <w:rsid w:val="009F2AF6"/>
    <w:rsid w:val="009F2C97"/>
    <w:rsid w:val="009F3011"/>
    <w:rsid w:val="009F309F"/>
    <w:rsid w:val="009F329F"/>
    <w:rsid w:val="009F332D"/>
    <w:rsid w:val="009F34E0"/>
    <w:rsid w:val="009F35EB"/>
    <w:rsid w:val="009F39AE"/>
    <w:rsid w:val="009F3A7A"/>
    <w:rsid w:val="009F3A84"/>
    <w:rsid w:val="009F3E26"/>
    <w:rsid w:val="009F403D"/>
    <w:rsid w:val="009F41F8"/>
    <w:rsid w:val="009F4242"/>
    <w:rsid w:val="009F4413"/>
    <w:rsid w:val="009F4442"/>
    <w:rsid w:val="009F47C9"/>
    <w:rsid w:val="009F48E1"/>
    <w:rsid w:val="009F4961"/>
    <w:rsid w:val="009F49BA"/>
    <w:rsid w:val="009F49D3"/>
    <w:rsid w:val="009F4B86"/>
    <w:rsid w:val="009F4BF8"/>
    <w:rsid w:val="009F4C1B"/>
    <w:rsid w:val="009F4DCE"/>
    <w:rsid w:val="009F4E06"/>
    <w:rsid w:val="009F4E22"/>
    <w:rsid w:val="009F4ED9"/>
    <w:rsid w:val="009F4FAF"/>
    <w:rsid w:val="009F5186"/>
    <w:rsid w:val="009F51DB"/>
    <w:rsid w:val="009F524D"/>
    <w:rsid w:val="009F52CF"/>
    <w:rsid w:val="009F5511"/>
    <w:rsid w:val="009F55A8"/>
    <w:rsid w:val="009F5617"/>
    <w:rsid w:val="009F5651"/>
    <w:rsid w:val="009F56C8"/>
    <w:rsid w:val="009F5739"/>
    <w:rsid w:val="009F59A2"/>
    <w:rsid w:val="009F5A74"/>
    <w:rsid w:val="009F5B4E"/>
    <w:rsid w:val="009F5B5B"/>
    <w:rsid w:val="009F5D7F"/>
    <w:rsid w:val="009F5E41"/>
    <w:rsid w:val="009F6100"/>
    <w:rsid w:val="009F638A"/>
    <w:rsid w:val="009F648F"/>
    <w:rsid w:val="009F6798"/>
    <w:rsid w:val="009F68D7"/>
    <w:rsid w:val="009F702A"/>
    <w:rsid w:val="009F70E8"/>
    <w:rsid w:val="009F7253"/>
    <w:rsid w:val="009F72C8"/>
    <w:rsid w:val="009F744F"/>
    <w:rsid w:val="009F752C"/>
    <w:rsid w:val="009F794E"/>
    <w:rsid w:val="009F79D0"/>
    <w:rsid w:val="009F7A54"/>
    <w:rsid w:val="009F7AE5"/>
    <w:rsid w:val="009F7C1A"/>
    <w:rsid w:val="009F7CAD"/>
    <w:rsid w:val="009F7D64"/>
    <w:rsid w:val="009F7DD3"/>
    <w:rsid w:val="009F7DF6"/>
    <w:rsid w:val="009F7EEF"/>
    <w:rsid w:val="00A00073"/>
    <w:rsid w:val="00A000F2"/>
    <w:rsid w:val="00A000FD"/>
    <w:rsid w:val="00A004C5"/>
    <w:rsid w:val="00A0060A"/>
    <w:rsid w:val="00A0098F"/>
    <w:rsid w:val="00A00BA6"/>
    <w:rsid w:val="00A00E18"/>
    <w:rsid w:val="00A00F56"/>
    <w:rsid w:val="00A00F7A"/>
    <w:rsid w:val="00A00FC6"/>
    <w:rsid w:val="00A01062"/>
    <w:rsid w:val="00A01159"/>
    <w:rsid w:val="00A01202"/>
    <w:rsid w:val="00A01325"/>
    <w:rsid w:val="00A013FE"/>
    <w:rsid w:val="00A015E2"/>
    <w:rsid w:val="00A015E8"/>
    <w:rsid w:val="00A016A2"/>
    <w:rsid w:val="00A016BD"/>
    <w:rsid w:val="00A0172D"/>
    <w:rsid w:val="00A018E2"/>
    <w:rsid w:val="00A01942"/>
    <w:rsid w:val="00A019FD"/>
    <w:rsid w:val="00A01F12"/>
    <w:rsid w:val="00A020E0"/>
    <w:rsid w:val="00A02191"/>
    <w:rsid w:val="00A02216"/>
    <w:rsid w:val="00A022CA"/>
    <w:rsid w:val="00A02436"/>
    <w:rsid w:val="00A0245D"/>
    <w:rsid w:val="00A02534"/>
    <w:rsid w:val="00A0259C"/>
    <w:rsid w:val="00A02777"/>
    <w:rsid w:val="00A0282E"/>
    <w:rsid w:val="00A02897"/>
    <w:rsid w:val="00A029C2"/>
    <w:rsid w:val="00A02A6C"/>
    <w:rsid w:val="00A02BA5"/>
    <w:rsid w:val="00A02BC0"/>
    <w:rsid w:val="00A02C95"/>
    <w:rsid w:val="00A02D3F"/>
    <w:rsid w:val="00A0304F"/>
    <w:rsid w:val="00A03125"/>
    <w:rsid w:val="00A031C3"/>
    <w:rsid w:val="00A0334B"/>
    <w:rsid w:val="00A034FC"/>
    <w:rsid w:val="00A03510"/>
    <w:rsid w:val="00A03565"/>
    <w:rsid w:val="00A03608"/>
    <w:rsid w:val="00A038D8"/>
    <w:rsid w:val="00A039EE"/>
    <w:rsid w:val="00A03B6A"/>
    <w:rsid w:val="00A03D87"/>
    <w:rsid w:val="00A041DE"/>
    <w:rsid w:val="00A0427B"/>
    <w:rsid w:val="00A043C4"/>
    <w:rsid w:val="00A044D0"/>
    <w:rsid w:val="00A04B41"/>
    <w:rsid w:val="00A04D90"/>
    <w:rsid w:val="00A04F35"/>
    <w:rsid w:val="00A04F78"/>
    <w:rsid w:val="00A050A0"/>
    <w:rsid w:val="00A05114"/>
    <w:rsid w:val="00A05224"/>
    <w:rsid w:val="00A053F9"/>
    <w:rsid w:val="00A05469"/>
    <w:rsid w:val="00A05528"/>
    <w:rsid w:val="00A05592"/>
    <w:rsid w:val="00A05874"/>
    <w:rsid w:val="00A05ACD"/>
    <w:rsid w:val="00A05BF9"/>
    <w:rsid w:val="00A05DA2"/>
    <w:rsid w:val="00A05FFD"/>
    <w:rsid w:val="00A06085"/>
    <w:rsid w:val="00A0618B"/>
    <w:rsid w:val="00A061BF"/>
    <w:rsid w:val="00A06286"/>
    <w:rsid w:val="00A062AB"/>
    <w:rsid w:val="00A06304"/>
    <w:rsid w:val="00A063C6"/>
    <w:rsid w:val="00A0649E"/>
    <w:rsid w:val="00A064E2"/>
    <w:rsid w:val="00A0651B"/>
    <w:rsid w:val="00A06527"/>
    <w:rsid w:val="00A06628"/>
    <w:rsid w:val="00A066AD"/>
    <w:rsid w:val="00A066F1"/>
    <w:rsid w:val="00A0673A"/>
    <w:rsid w:val="00A068A7"/>
    <w:rsid w:val="00A06B3A"/>
    <w:rsid w:val="00A06C49"/>
    <w:rsid w:val="00A06F58"/>
    <w:rsid w:val="00A072D6"/>
    <w:rsid w:val="00A0741B"/>
    <w:rsid w:val="00A0750D"/>
    <w:rsid w:val="00A0772B"/>
    <w:rsid w:val="00A07822"/>
    <w:rsid w:val="00A078AE"/>
    <w:rsid w:val="00A078F3"/>
    <w:rsid w:val="00A079F2"/>
    <w:rsid w:val="00A07B57"/>
    <w:rsid w:val="00A07D47"/>
    <w:rsid w:val="00A07F33"/>
    <w:rsid w:val="00A07FC6"/>
    <w:rsid w:val="00A104E5"/>
    <w:rsid w:val="00A10593"/>
    <w:rsid w:val="00A105A5"/>
    <w:rsid w:val="00A10631"/>
    <w:rsid w:val="00A106AB"/>
    <w:rsid w:val="00A10996"/>
    <w:rsid w:val="00A109C3"/>
    <w:rsid w:val="00A10A3E"/>
    <w:rsid w:val="00A10BAC"/>
    <w:rsid w:val="00A10D6F"/>
    <w:rsid w:val="00A11017"/>
    <w:rsid w:val="00A1122A"/>
    <w:rsid w:val="00A114AE"/>
    <w:rsid w:val="00A1153F"/>
    <w:rsid w:val="00A1161D"/>
    <w:rsid w:val="00A11667"/>
    <w:rsid w:val="00A116B5"/>
    <w:rsid w:val="00A11753"/>
    <w:rsid w:val="00A1177F"/>
    <w:rsid w:val="00A11AC2"/>
    <w:rsid w:val="00A11B0E"/>
    <w:rsid w:val="00A11B6C"/>
    <w:rsid w:val="00A11BFD"/>
    <w:rsid w:val="00A11CFD"/>
    <w:rsid w:val="00A11D63"/>
    <w:rsid w:val="00A11D7E"/>
    <w:rsid w:val="00A11D93"/>
    <w:rsid w:val="00A1204D"/>
    <w:rsid w:val="00A1216B"/>
    <w:rsid w:val="00A12234"/>
    <w:rsid w:val="00A12296"/>
    <w:rsid w:val="00A1229B"/>
    <w:rsid w:val="00A126ED"/>
    <w:rsid w:val="00A127EB"/>
    <w:rsid w:val="00A12813"/>
    <w:rsid w:val="00A1296C"/>
    <w:rsid w:val="00A12E3E"/>
    <w:rsid w:val="00A12E5C"/>
    <w:rsid w:val="00A12E5F"/>
    <w:rsid w:val="00A12F08"/>
    <w:rsid w:val="00A12F2A"/>
    <w:rsid w:val="00A12F62"/>
    <w:rsid w:val="00A13083"/>
    <w:rsid w:val="00A130DE"/>
    <w:rsid w:val="00A130FC"/>
    <w:rsid w:val="00A13147"/>
    <w:rsid w:val="00A13179"/>
    <w:rsid w:val="00A131C4"/>
    <w:rsid w:val="00A131E5"/>
    <w:rsid w:val="00A13251"/>
    <w:rsid w:val="00A135C2"/>
    <w:rsid w:val="00A1364A"/>
    <w:rsid w:val="00A1364C"/>
    <w:rsid w:val="00A1366A"/>
    <w:rsid w:val="00A136FF"/>
    <w:rsid w:val="00A13A68"/>
    <w:rsid w:val="00A13B24"/>
    <w:rsid w:val="00A13E32"/>
    <w:rsid w:val="00A13E87"/>
    <w:rsid w:val="00A14027"/>
    <w:rsid w:val="00A14083"/>
    <w:rsid w:val="00A1414C"/>
    <w:rsid w:val="00A14213"/>
    <w:rsid w:val="00A14423"/>
    <w:rsid w:val="00A145B4"/>
    <w:rsid w:val="00A1462C"/>
    <w:rsid w:val="00A147E5"/>
    <w:rsid w:val="00A147EC"/>
    <w:rsid w:val="00A1486B"/>
    <w:rsid w:val="00A148E9"/>
    <w:rsid w:val="00A148FF"/>
    <w:rsid w:val="00A14A87"/>
    <w:rsid w:val="00A14C3D"/>
    <w:rsid w:val="00A14E55"/>
    <w:rsid w:val="00A14E7F"/>
    <w:rsid w:val="00A14F0E"/>
    <w:rsid w:val="00A14FE9"/>
    <w:rsid w:val="00A15137"/>
    <w:rsid w:val="00A1522F"/>
    <w:rsid w:val="00A154B0"/>
    <w:rsid w:val="00A155F0"/>
    <w:rsid w:val="00A15742"/>
    <w:rsid w:val="00A157FA"/>
    <w:rsid w:val="00A1586F"/>
    <w:rsid w:val="00A158BF"/>
    <w:rsid w:val="00A158D9"/>
    <w:rsid w:val="00A15917"/>
    <w:rsid w:val="00A15B41"/>
    <w:rsid w:val="00A15C05"/>
    <w:rsid w:val="00A15C14"/>
    <w:rsid w:val="00A15DC7"/>
    <w:rsid w:val="00A15E8F"/>
    <w:rsid w:val="00A15EF0"/>
    <w:rsid w:val="00A15F64"/>
    <w:rsid w:val="00A16118"/>
    <w:rsid w:val="00A16121"/>
    <w:rsid w:val="00A162A6"/>
    <w:rsid w:val="00A16549"/>
    <w:rsid w:val="00A16565"/>
    <w:rsid w:val="00A16602"/>
    <w:rsid w:val="00A16640"/>
    <w:rsid w:val="00A167AB"/>
    <w:rsid w:val="00A16840"/>
    <w:rsid w:val="00A16961"/>
    <w:rsid w:val="00A16AB2"/>
    <w:rsid w:val="00A16ADC"/>
    <w:rsid w:val="00A16B49"/>
    <w:rsid w:val="00A16DA9"/>
    <w:rsid w:val="00A16EDF"/>
    <w:rsid w:val="00A17163"/>
    <w:rsid w:val="00A174E4"/>
    <w:rsid w:val="00A17512"/>
    <w:rsid w:val="00A1769D"/>
    <w:rsid w:val="00A176F2"/>
    <w:rsid w:val="00A17778"/>
    <w:rsid w:val="00A177C4"/>
    <w:rsid w:val="00A1799B"/>
    <w:rsid w:val="00A179F7"/>
    <w:rsid w:val="00A17B66"/>
    <w:rsid w:val="00A17C45"/>
    <w:rsid w:val="00A17CEE"/>
    <w:rsid w:val="00A17D8B"/>
    <w:rsid w:val="00A17E22"/>
    <w:rsid w:val="00A2005E"/>
    <w:rsid w:val="00A20131"/>
    <w:rsid w:val="00A20191"/>
    <w:rsid w:val="00A201E1"/>
    <w:rsid w:val="00A20278"/>
    <w:rsid w:val="00A202DD"/>
    <w:rsid w:val="00A2037A"/>
    <w:rsid w:val="00A205E4"/>
    <w:rsid w:val="00A2073B"/>
    <w:rsid w:val="00A2087E"/>
    <w:rsid w:val="00A209C3"/>
    <w:rsid w:val="00A20B3E"/>
    <w:rsid w:val="00A20BE0"/>
    <w:rsid w:val="00A20C35"/>
    <w:rsid w:val="00A20C82"/>
    <w:rsid w:val="00A20C94"/>
    <w:rsid w:val="00A20CBF"/>
    <w:rsid w:val="00A21166"/>
    <w:rsid w:val="00A211CD"/>
    <w:rsid w:val="00A21520"/>
    <w:rsid w:val="00A21623"/>
    <w:rsid w:val="00A216C6"/>
    <w:rsid w:val="00A21882"/>
    <w:rsid w:val="00A218E6"/>
    <w:rsid w:val="00A219BB"/>
    <w:rsid w:val="00A21C3A"/>
    <w:rsid w:val="00A21D0A"/>
    <w:rsid w:val="00A21F47"/>
    <w:rsid w:val="00A2237E"/>
    <w:rsid w:val="00A223D8"/>
    <w:rsid w:val="00A22505"/>
    <w:rsid w:val="00A22604"/>
    <w:rsid w:val="00A226C6"/>
    <w:rsid w:val="00A226D8"/>
    <w:rsid w:val="00A229A2"/>
    <w:rsid w:val="00A22A05"/>
    <w:rsid w:val="00A22A20"/>
    <w:rsid w:val="00A22A2E"/>
    <w:rsid w:val="00A22C41"/>
    <w:rsid w:val="00A22D08"/>
    <w:rsid w:val="00A22D2A"/>
    <w:rsid w:val="00A22E02"/>
    <w:rsid w:val="00A22E54"/>
    <w:rsid w:val="00A23139"/>
    <w:rsid w:val="00A2325E"/>
    <w:rsid w:val="00A2337A"/>
    <w:rsid w:val="00A234C8"/>
    <w:rsid w:val="00A2362C"/>
    <w:rsid w:val="00A23672"/>
    <w:rsid w:val="00A23942"/>
    <w:rsid w:val="00A23B33"/>
    <w:rsid w:val="00A23B61"/>
    <w:rsid w:val="00A23C43"/>
    <w:rsid w:val="00A23DC2"/>
    <w:rsid w:val="00A23F76"/>
    <w:rsid w:val="00A23FB0"/>
    <w:rsid w:val="00A23FD3"/>
    <w:rsid w:val="00A240F5"/>
    <w:rsid w:val="00A24135"/>
    <w:rsid w:val="00A24198"/>
    <w:rsid w:val="00A24446"/>
    <w:rsid w:val="00A245DF"/>
    <w:rsid w:val="00A24753"/>
    <w:rsid w:val="00A2479F"/>
    <w:rsid w:val="00A249D7"/>
    <w:rsid w:val="00A24A1B"/>
    <w:rsid w:val="00A24C65"/>
    <w:rsid w:val="00A24E5F"/>
    <w:rsid w:val="00A24E7A"/>
    <w:rsid w:val="00A24FB2"/>
    <w:rsid w:val="00A25108"/>
    <w:rsid w:val="00A251AF"/>
    <w:rsid w:val="00A2541A"/>
    <w:rsid w:val="00A256D4"/>
    <w:rsid w:val="00A2598F"/>
    <w:rsid w:val="00A2599E"/>
    <w:rsid w:val="00A25BAC"/>
    <w:rsid w:val="00A25D18"/>
    <w:rsid w:val="00A25D93"/>
    <w:rsid w:val="00A25E73"/>
    <w:rsid w:val="00A25F4F"/>
    <w:rsid w:val="00A25FA7"/>
    <w:rsid w:val="00A260A2"/>
    <w:rsid w:val="00A260C0"/>
    <w:rsid w:val="00A260F7"/>
    <w:rsid w:val="00A26132"/>
    <w:rsid w:val="00A26223"/>
    <w:rsid w:val="00A26282"/>
    <w:rsid w:val="00A2632E"/>
    <w:rsid w:val="00A263AA"/>
    <w:rsid w:val="00A2652D"/>
    <w:rsid w:val="00A2671F"/>
    <w:rsid w:val="00A268F5"/>
    <w:rsid w:val="00A2692A"/>
    <w:rsid w:val="00A26CB0"/>
    <w:rsid w:val="00A26CE9"/>
    <w:rsid w:val="00A26FF6"/>
    <w:rsid w:val="00A27027"/>
    <w:rsid w:val="00A27059"/>
    <w:rsid w:val="00A27234"/>
    <w:rsid w:val="00A272BC"/>
    <w:rsid w:val="00A272EF"/>
    <w:rsid w:val="00A2731F"/>
    <w:rsid w:val="00A27443"/>
    <w:rsid w:val="00A274C5"/>
    <w:rsid w:val="00A2759D"/>
    <w:rsid w:val="00A27790"/>
    <w:rsid w:val="00A277F1"/>
    <w:rsid w:val="00A278BF"/>
    <w:rsid w:val="00A2790C"/>
    <w:rsid w:val="00A27BBA"/>
    <w:rsid w:val="00A27CB3"/>
    <w:rsid w:val="00A27D65"/>
    <w:rsid w:val="00A27E21"/>
    <w:rsid w:val="00A27E2D"/>
    <w:rsid w:val="00A27FBA"/>
    <w:rsid w:val="00A30069"/>
    <w:rsid w:val="00A3017F"/>
    <w:rsid w:val="00A30265"/>
    <w:rsid w:val="00A305E5"/>
    <w:rsid w:val="00A306F9"/>
    <w:rsid w:val="00A30789"/>
    <w:rsid w:val="00A30877"/>
    <w:rsid w:val="00A30A13"/>
    <w:rsid w:val="00A30A6F"/>
    <w:rsid w:val="00A30A84"/>
    <w:rsid w:val="00A30ADA"/>
    <w:rsid w:val="00A30C92"/>
    <w:rsid w:val="00A30ED7"/>
    <w:rsid w:val="00A31145"/>
    <w:rsid w:val="00A3124A"/>
    <w:rsid w:val="00A312E7"/>
    <w:rsid w:val="00A3140E"/>
    <w:rsid w:val="00A31609"/>
    <w:rsid w:val="00A3166E"/>
    <w:rsid w:val="00A316BC"/>
    <w:rsid w:val="00A316CA"/>
    <w:rsid w:val="00A31737"/>
    <w:rsid w:val="00A317CE"/>
    <w:rsid w:val="00A31800"/>
    <w:rsid w:val="00A3185F"/>
    <w:rsid w:val="00A31A11"/>
    <w:rsid w:val="00A31A1B"/>
    <w:rsid w:val="00A31AF1"/>
    <w:rsid w:val="00A31B65"/>
    <w:rsid w:val="00A31C0A"/>
    <w:rsid w:val="00A31C2E"/>
    <w:rsid w:val="00A31CBF"/>
    <w:rsid w:val="00A31D3F"/>
    <w:rsid w:val="00A31D43"/>
    <w:rsid w:val="00A31FCB"/>
    <w:rsid w:val="00A31FE6"/>
    <w:rsid w:val="00A3203A"/>
    <w:rsid w:val="00A32184"/>
    <w:rsid w:val="00A321CA"/>
    <w:rsid w:val="00A32480"/>
    <w:rsid w:val="00A324E8"/>
    <w:rsid w:val="00A3254A"/>
    <w:rsid w:val="00A32555"/>
    <w:rsid w:val="00A32568"/>
    <w:rsid w:val="00A325EF"/>
    <w:rsid w:val="00A32708"/>
    <w:rsid w:val="00A32781"/>
    <w:rsid w:val="00A32787"/>
    <w:rsid w:val="00A32879"/>
    <w:rsid w:val="00A328FC"/>
    <w:rsid w:val="00A32939"/>
    <w:rsid w:val="00A32A1C"/>
    <w:rsid w:val="00A32AEF"/>
    <w:rsid w:val="00A32B24"/>
    <w:rsid w:val="00A32BD7"/>
    <w:rsid w:val="00A32CCE"/>
    <w:rsid w:val="00A32DD3"/>
    <w:rsid w:val="00A32E0C"/>
    <w:rsid w:val="00A32ECB"/>
    <w:rsid w:val="00A32FAC"/>
    <w:rsid w:val="00A3305D"/>
    <w:rsid w:val="00A33061"/>
    <w:rsid w:val="00A33236"/>
    <w:rsid w:val="00A332E9"/>
    <w:rsid w:val="00A3330A"/>
    <w:rsid w:val="00A33515"/>
    <w:rsid w:val="00A338BD"/>
    <w:rsid w:val="00A33A30"/>
    <w:rsid w:val="00A33A78"/>
    <w:rsid w:val="00A33B12"/>
    <w:rsid w:val="00A33B23"/>
    <w:rsid w:val="00A33F38"/>
    <w:rsid w:val="00A33FA7"/>
    <w:rsid w:val="00A33FDB"/>
    <w:rsid w:val="00A343AD"/>
    <w:rsid w:val="00A34539"/>
    <w:rsid w:val="00A3463D"/>
    <w:rsid w:val="00A34643"/>
    <w:rsid w:val="00A3466E"/>
    <w:rsid w:val="00A346B1"/>
    <w:rsid w:val="00A34743"/>
    <w:rsid w:val="00A34953"/>
    <w:rsid w:val="00A34A17"/>
    <w:rsid w:val="00A34BC6"/>
    <w:rsid w:val="00A34CAE"/>
    <w:rsid w:val="00A34E3C"/>
    <w:rsid w:val="00A350C7"/>
    <w:rsid w:val="00A35348"/>
    <w:rsid w:val="00A354F2"/>
    <w:rsid w:val="00A3551E"/>
    <w:rsid w:val="00A355A5"/>
    <w:rsid w:val="00A35962"/>
    <w:rsid w:val="00A35B3B"/>
    <w:rsid w:val="00A35B51"/>
    <w:rsid w:val="00A35C26"/>
    <w:rsid w:val="00A35CCF"/>
    <w:rsid w:val="00A35D0E"/>
    <w:rsid w:val="00A35DAF"/>
    <w:rsid w:val="00A35E83"/>
    <w:rsid w:val="00A35E9E"/>
    <w:rsid w:val="00A360B0"/>
    <w:rsid w:val="00A36391"/>
    <w:rsid w:val="00A363C0"/>
    <w:rsid w:val="00A367ED"/>
    <w:rsid w:val="00A369B0"/>
    <w:rsid w:val="00A369C6"/>
    <w:rsid w:val="00A36B6D"/>
    <w:rsid w:val="00A36B73"/>
    <w:rsid w:val="00A36D4D"/>
    <w:rsid w:val="00A36E00"/>
    <w:rsid w:val="00A36E39"/>
    <w:rsid w:val="00A36FF1"/>
    <w:rsid w:val="00A37104"/>
    <w:rsid w:val="00A37161"/>
    <w:rsid w:val="00A37435"/>
    <w:rsid w:val="00A3743E"/>
    <w:rsid w:val="00A3749B"/>
    <w:rsid w:val="00A3751F"/>
    <w:rsid w:val="00A37529"/>
    <w:rsid w:val="00A378DC"/>
    <w:rsid w:val="00A378E2"/>
    <w:rsid w:val="00A37AFE"/>
    <w:rsid w:val="00A37B8B"/>
    <w:rsid w:val="00A37CD6"/>
    <w:rsid w:val="00A37D4A"/>
    <w:rsid w:val="00A37D87"/>
    <w:rsid w:val="00A37DB5"/>
    <w:rsid w:val="00A37EEA"/>
    <w:rsid w:val="00A40030"/>
    <w:rsid w:val="00A40042"/>
    <w:rsid w:val="00A4016C"/>
    <w:rsid w:val="00A401D0"/>
    <w:rsid w:val="00A40251"/>
    <w:rsid w:val="00A402EB"/>
    <w:rsid w:val="00A40383"/>
    <w:rsid w:val="00A403AB"/>
    <w:rsid w:val="00A403FA"/>
    <w:rsid w:val="00A40438"/>
    <w:rsid w:val="00A40483"/>
    <w:rsid w:val="00A404E2"/>
    <w:rsid w:val="00A40695"/>
    <w:rsid w:val="00A406C8"/>
    <w:rsid w:val="00A407E8"/>
    <w:rsid w:val="00A409B4"/>
    <w:rsid w:val="00A40A27"/>
    <w:rsid w:val="00A40AE8"/>
    <w:rsid w:val="00A40DE5"/>
    <w:rsid w:val="00A41165"/>
    <w:rsid w:val="00A4116F"/>
    <w:rsid w:val="00A41283"/>
    <w:rsid w:val="00A413BE"/>
    <w:rsid w:val="00A414E0"/>
    <w:rsid w:val="00A4151F"/>
    <w:rsid w:val="00A4157E"/>
    <w:rsid w:val="00A415E5"/>
    <w:rsid w:val="00A41643"/>
    <w:rsid w:val="00A4173C"/>
    <w:rsid w:val="00A418F7"/>
    <w:rsid w:val="00A41AB4"/>
    <w:rsid w:val="00A41C50"/>
    <w:rsid w:val="00A41CBA"/>
    <w:rsid w:val="00A41D35"/>
    <w:rsid w:val="00A41D54"/>
    <w:rsid w:val="00A41DE6"/>
    <w:rsid w:val="00A41E4C"/>
    <w:rsid w:val="00A41E5D"/>
    <w:rsid w:val="00A41E96"/>
    <w:rsid w:val="00A41F75"/>
    <w:rsid w:val="00A41FB0"/>
    <w:rsid w:val="00A42106"/>
    <w:rsid w:val="00A42173"/>
    <w:rsid w:val="00A42239"/>
    <w:rsid w:val="00A4232B"/>
    <w:rsid w:val="00A425E2"/>
    <w:rsid w:val="00A4274A"/>
    <w:rsid w:val="00A42778"/>
    <w:rsid w:val="00A42A85"/>
    <w:rsid w:val="00A42B62"/>
    <w:rsid w:val="00A42EA8"/>
    <w:rsid w:val="00A42EC1"/>
    <w:rsid w:val="00A43028"/>
    <w:rsid w:val="00A43329"/>
    <w:rsid w:val="00A4335E"/>
    <w:rsid w:val="00A433B8"/>
    <w:rsid w:val="00A437DA"/>
    <w:rsid w:val="00A43842"/>
    <w:rsid w:val="00A43922"/>
    <w:rsid w:val="00A43942"/>
    <w:rsid w:val="00A43AAC"/>
    <w:rsid w:val="00A43CA3"/>
    <w:rsid w:val="00A43CD2"/>
    <w:rsid w:val="00A43D0E"/>
    <w:rsid w:val="00A43F22"/>
    <w:rsid w:val="00A44066"/>
    <w:rsid w:val="00A4414E"/>
    <w:rsid w:val="00A44174"/>
    <w:rsid w:val="00A442C1"/>
    <w:rsid w:val="00A4434D"/>
    <w:rsid w:val="00A443D1"/>
    <w:rsid w:val="00A4447E"/>
    <w:rsid w:val="00A445C2"/>
    <w:rsid w:val="00A446F2"/>
    <w:rsid w:val="00A44790"/>
    <w:rsid w:val="00A447D9"/>
    <w:rsid w:val="00A44804"/>
    <w:rsid w:val="00A44B2E"/>
    <w:rsid w:val="00A44BD9"/>
    <w:rsid w:val="00A44C5E"/>
    <w:rsid w:val="00A452A7"/>
    <w:rsid w:val="00A452C5"/>
    <w:rsid w:val="00A452CE"/>
    <w:rsid w:val="00A452DA"/>
    <w:rsid w:val="00A4550C"/>
    <w:rsid w:val="00A45764"/>
    <w:rsid w:val="00A457E2"/>
    <w:rsid w:val="00A4588E"/>
    <w:rsid w:val="00A45A87"/>
    <w:rsid w:val="00A45B46"/>
    <w:rsid w:val="00A45BB1"/>
    <w:rsid w:val="00A45C33"/>
    <w:rsid w:val="00A45D3D"/>
    <w:rsid w:val="00A45D50"/>
    <w:rsid w:val="00A45D52"/>
    <w:rsid w:val="00A45EE4"/>
    <w:rsid w:val="00A45F83"/>
    <w:rsid w:val="00A45FA9"/>
    <w:rsid w:val="00A46299"/>
    <w:rsid w:val="00A467B7"/>
    <w:rsid w:val="00A46845"/>
    <w:rsid w:val="00A46895"/>
    <w:rsid w:val="00A46B75"/>
    <w:rsid w:val="00A46C3E"/>
    <w:rsid w:val="00A46FC9"/>
    <w:rsid w:val="00A46FE7"/>
    <w:rsid w:val="00A4713C"/>
    <w:rsid w:val="00A472B7"/>
    <w:rsid w:val="00A4732C"/>
    <w:rsid w:val="00A473C8"/>
    <w:rsid w:val="00A47537"/>
    <w:rsid w:val="00A47562"/>
    <w:rsid w:val="00A475C1"/>
    <w:rsid w:val="00A477EB"/>
    <w:rsid w:val="00A47B58"/>
    <w:rsid w:val="00A47C4A"/>
    <w:rsid w:val="00A47E85"/>
    <w:rsid w:val="00A47F4A"/>
    <w:rsid w:val="00A47F93"/>
    <w:rsid w:val="00A47FA3"/>
    <w:rsid w:val="00A50030"/>
    <w:rsid w:val="00A500EB"/>
    <w:rsid w:val="00A500F1"/>
    <w:rsid w:val="00A500F3"/>
    <w:rsid w:val="00A50275"/>
    <w:rsid w:val="00A5062F"/>
    <w:rsid w:val="00A508AE"/>
    <w:rsid w:val="00A50A46"/>
    <w:rsid w:val="00A50AD1"/>
    <w:rsid w:val="00A50CF7"/>
    <w:rsid w:val="00A50D88"/>
    <w:rsid w:val="00A50DFA"/>
    <w:rsid w:val="00A50FBC"/>
    <w:rsid w:val="00A511F8"/>
    <w:rsid w:val="00A512CB"/>
    <w:rsid w:val="00A51718"/>
    <w:rsid w:val="00A51823"/>
    <w:rsid w:val="00A5195F"/>
    <w:rsid w:val="00A51A20"/>
    <w:rsid w:val="00A51A96"/>
    <w:rsid w:val="00A51ABD"/>
    <w:rsid w:val="00A51B0F"/>
    <w:rsid w:val="00A51C33"/>
    <w:rsid w:val="00A51C56"/>
    <w:rsid w:val="00A51E88"/>
    <w:rsid w:val="00A520BA"/>
    <w:rsid w:val="00A520C1"/>
    <w:rsid w:val="00A52144"/>
    <w:rsid w:val="00A52234"/>
    <w:rsid w:val="00A522F4"/>
    <w:rsid w:val="00A52307"/>
    <w:rsid w:val="00A5234F"/>
    <w:rsid w:val="00A526F9"/>
    <w:rsid w:val="00A528F9"/>
    <w:rsid w:val="00A52DE6"/>
    <w:rsid w:val="00A52E02"/>
    <w:rsid w:val="00A52E5C"/>
    <w:rsid w:val="00A52E67"/>
    <w:rsid w:val="00A52F6E"/>
    <w:rsid w:val="00A53039"/>
    <w:rsid w:val="00A5304D"/>
    <w:rsid w:val="00A5320A"/>
    <w:rsid w:val="00A5332D"/>
    <w:rsid w:val="00A534E3"/>
    <w:rsid w:val="00A53503"/>
    <w:rsid w:val="00A5362E"/>
    <w:rsid w:val="00A5366F"/>
    <w:rsid w:val="00A537F9"/>
    <w:rsid w:val="00A53823"/>
    <w:rsid w:val="00A53AB9"/>
    <w:rsid w:val="00A53C24"/>
    <w:rsid w:val="00A53C84"/>
    <w:rsid w:val="00A53CCD"/>
    <w:rsid w:val="00A53D37"/>
    <w:rsid w:val="00A53DAA"/>
    <w:rsid w:val="00A53E50"/>
    <w:rsid w:val="00A53EAE"/>
    <w:rsid w:val="00A54031"/>
    <w:rsid w:val="00A54044"/>
    <w:rsid w:val="00A5419F"/>
    <w:rsid w:val="00A54213"/>
    <w:rsid w:val="00A5436A"/>
    <w:rsid w:val="00A5449D"/>
    <w:rsid w:val="00A54501"/>
    <w:rsid w:val="00A54577"/>
    <w:rsid w:val="00A545B2"/>
    <w:rsid w:val="00A54654"/>
    <w:rsid w:val="00A54684"/>
    <w:rsid w:val="00A54752"/>
    <w:rsid w:val="00A54A93"/>
    <w:rsid w:val="00A54A9F"/>
    <w:rsid w:val="00A54B25"/>
    <w:rsid w:val="00A54C2A"/>
    <w:rsid w:val="00A54DF6"/>
    <w:rsid w:val="00A54EF2"/>
    <w:rsid w:val="00A553C5"/>
    <w:rsid w:val="00A5541C"/>
    <w:rsid w:val="00A5541E"/>
    <w:rsid w:val="00A5580F"/>
    <w:rsid w:val="00A55A13"/>
    <w:rsid w:val="00A55A4C"/>
    <w:rsid w:val="00A55A6A"/>
    <w:rsid w:val="00A55DCC"/>
    <w:rsid w:val="00A55E91"/>
    <w:rsid w:val="00A55F2B"/>
    <w:rsid w:val="00A5618B"/>
    <w:rsid w:val="00A5619B"/>
    <w:rsid w:val="00A56781"/>
    <w:rsid w:val="00A56923"/>
    <w:rsid w:val="00A5694E"/>
    <w:rsid w:val="00A56AFA"/>
    <w:rsid w:val="00A56C30"/>
    <w:rsid w:val="00A56E5E"/>
    <w:rsid w:val="00A5705B"/>
    <w:rsid w:val="00A570B3"/>
    <w:rsid w:val="00A573DE"/>
    <w:rsid w:val="00A575C1"/>
    <w:rsid w:val="00A5783F"/>
    <w:rsid w:val="00A57867"/>
    <w:rsid w:val="00A579BD"/>
    <w:rsid w:val="00A57A24"/>
    <w:rsid w:val="00A57FA9"/>
    <w:rsid w:val="00A60011"/>
    <w:rsid w:val="00A60084"/>
    <w:rsid w:val="00A6020E"/>
    <w:rsid w:val="00A60229"/>
    <w:rsid w:val="00A603D1"/>
    <w:rsid w:val="00A60525"/>
    <w:rsid w:val="00A605A6"/>
    <w:rsid w:val="00A60619"/>
    <w:rsid w:val="00A607DB"/>
    <w:rsid w:val="00A60BC7"/>
    <w:rsid w:val="00A60CBB"/>
    <w:rsid w:val="00A60D8A"/>
    <w:rsid w:val="00A60E09"/>
    <w:rsid w:val="00A61069"/>
    <w:rsid w:val="00A6106E"/>
    <w:rsid w:val="00A612CC"/>
    <w:rsid w:val="00A612F1"/>
    <w:rsid w:val="00A613E7"/>
    <w:rsid w:val="00A614FC"/>
    <w:rsid w:val="00A6150B"/>
    <w:rsid w:val="00A615CC"/>
    <w:rsid w:val="00A615FA"/>
    <w:rsid w:val="00A61778"/>
    <w:rsid w:val="00A61922"/>
    <w:rsid w:val="00A619CE"/>
    <w:rsid w:val="00A61A10"/>
    <w:rsid w:val="00A61AA8"/>
    <w:rsid w:val="00A61BF8"/>
    <w:rsid w:val="00A61D54"/>
    <w:rsid w:val="00A61D77"/>
    <w:rsid w:val="00A61E04"/>
    <w:rsid w:val="00A61EEF"/>
    <w:rsid w:val="00A62064"/>
    <w:rsid w:val="00A62074"/>
    <w:rsid w:val="00A6244F"/>
    <w:rsid w:val="00A62856"/>
    <w:rsid w:val="00A6285B"/>
    <w:rsid w:val="00A6296E"/>
    <w:rsid w:val="00A629F1"/>
    <w:rsid w:val="00A62CA9"/>
    <w:rsid w:val="00A62D29"/>
    <w:rsid w:val="00A62E3F"/>
    <w:rsid w:val="00A62E42"/>
    <w:rsid w:val="00A6307F"/>
    <w:rsid w:val="00A63217"/>
    <w:rsid w:val="00A63513"/>
    <w:rsid w:val="00A6358A"/>
    <w:rsid w:val="00A6374D"/>
    <w:rsid w:val="00A63870"/>
    <w:rsid w:val="00A638B9"/>
    <w:rsid w:val="00A638BD"/>
    <w:rsid w:val="00A63AB9"/>
    <w:rsid w:val="00A63BC4"/>
    <w:rsid w:val="00A63D7E"/>
    <w:rsid w:val="00A64280"/>
    <w:rsid w:val="00A642DD"/>
    <w:rsid w:val="00A644DC"/>
    <w:rsid w:val="00A64524"/>
    <w:rsid w:val="00A64947"/>
    <w:rsid w:val="00A64A71"/>
    <w:rsid w:val="00A64B42"/>
    <w:rsid w:val="00A64C19"/>
    <w:rsid w:val="00A64D74"/>
    <w:rsid w:val="00A64D96"/>
    <w:rsid w:val="00A64DB1"/>
    <w:rsid w:val="00A650FE"/>
    <w:rsid w:val="00A65162"/>
    <w:rsid w:val="00A651D6"/>
    <w:rsid w:val="00A65354"/>
    <w:rsid w:val="00A65363"/>
    <w:rsid w:val="00A65452"/>
    <w:rsid w:val="00A65735"/>
    <w:rsid w:val="00A65793"/>
    <w:rsid w:val="00A65802"/>
    <w:rsid w:val="00A65823"/>
    <w:rsid w:val="00A659A4"/>
    <w:rsid w:val="00A659EF"/>
    <w:rsid w:val="00A659FD"/>
    <w:rsid w:val="00A65C81"/>
    <w:rsid w:val="00A65E09"/>
    <w:rsid w:val="00A65F8B"/>
    <w:rsid w:val="00A65FA3"/>
    <w:rsid w:val="00A660FF"/>
    <w:rsid w:val="00A66208"/>
    <w:rsid w:val="00A66259"/>
    <w:rsid w:val="00A663FF"/>
    <w:rsid w:val="00A66563"/>
    <w:rsid w:val="00A66624"/>
    <w:rsid w:val="00A6672E"/>
    <w:rsid w:val="00A66754"/>
    <w:rsid w:val="00A66980"/>
    <w:rsid w:val="00A669BB"/>
    <w:rsid w:val="00A66A39"/>
    <w:rsid w:val="00A66A8C"/>
    <w:rsid w:val="00A66A9A"/>
    <w:rsid w:val="00A66AC4"/>
    <w:rsid w:val="00A66ADD"/>
    <w:rsid w:val="00A66C79"/>
    <w:rsid w:val="00A66DA1"/>
    <w:rsid w:val="00A66E9A"/>
    <w:rsid w:val="00A670FC"/>
    <w:rsid w:val="00A67169"/>
    <w:rsid w:val="00A671DB"/>
    <w:rsid w:val="00A671E0"/>
    <w:rsid w:val="00A672F2"/>
    <w:rsid w:val="00A6739B"/>
    <w:rsid w:val="00A674DC"/>
    <w:rsid w:val="00A676A4"/>
    <w:rsid w:val="00A67969"/>
    <w:rsid w:val="00A67A1E"/>
    <w:rsid w:val="00A67A21"/>
    <w:rsid w:val="00A67C0E"/>
    <w:rsid w:val="00A67CCB"/>
    <w:rsid w:val="00A67F2D"/>
    <w:rsid w:val="00A67F5F"/>
    <w:rsid w:val="00A70011"/>
    <w:rsid w:val="00A70053"/>
    <w:rsid w:val="00A70080"/>
    <w:rsid w:val="00A7014C"/>
    <w:rsid w:val="00A7033C"/>
    <w:rsid w:val="00A703CE"/>
    <w:rsid w:val="00A70469"/>
    <w:rsid w:val="00A704C0"/>
    <w:rsid w:val="00A704D5"/>
    <w:rsid w:val="00A70609"/>
    <w:rsid w:val="00A7079A"/>
    <w:rsid w:val="00A70984"/>
    <w:rsid w:val="00A70A4C"/>
    <w:rsid w:val="00A70BAE"/>
    <w:rsid w:val="00A70D3C"/>
    <w:rsid w:val="00A70DB9"/>
    <w:rsid w:val="00A70E7A"/>
    <w:rsid w:val="00A70FB6"/>
    <w:rsid w:val="00A710D1"/>
    <w:rsid w:val="00A71353"/>
    <w:rsid w:val="00A71465"/>
    <w:rsid w:val="00A71577"/>
    <w:rsid w:val="00A7177F"/>
    <w:rsid w:val="00A71866"/>
    <w:rsid w:val="00A718AD"/>
    <w:rsid w:val="00A71AE0"/>
    <w:rsid w:val="00A71B3E"/>
    <w:rsid w:val="00A71C1F"/>
    <w:rsid w:val="00A71D63"/>
    <w:rsid w:val="00A71F5E"/>
    <w:rsid w:val="00A71FD4"/>
    <w:rsid w:val="00A720CC"/>
    <w:rsid w:val="00A7236C"/>
    <w:rsid w:val="00A7239E"/>
    <w:rsid w:val="00A725D3"/>
    <w:rsid w:val="00A726C2"/>
    <w:rsid w:val="00A72960"/>
    <w:rsid w:val="00A72A2E"/>
    <w:rsid w:val="00A72B4C"/>
    <w:rsid w:val="00A72B4E"/>
    <w:rsid w:val="00A72CA7"/>
    <w:rsid w:val="00A72D8F"/>
    <w:rsid w:val="00A72F09"/>
    <w:rsid w:val="00A72F4E"/>
    <w:rsid w:val="00A72F87"/>
    <w:rsid w:val="00A732F6"/>
    <w:rsid w:val="00A733F8"/>
    <w:rsid w:val="00A7340C"/>
    <w:rsid w:val="00A7340D"/>
    <w:rsid w:val="00A7348F"/>
    <w:rsid w:val="00A73589"/>
    <w:rsid w:val="00A7362A"/>
    <w:rsid w:val="00A73807"/>
    <w:rsid w:val="00A73AEB"/>
    <w:rsid w:val="00A73D04"/>
    <w:rsid w:val="00A73E9E"/>
    <w:rsid w:val="00A73FD8"/>
    <w:rsid w:val="00A74201"/>
    <w:rsid w:val="00A74261"/>
    <w:rsid w:val="00A7448C"/>
    <w:rsid w:val="00A745AA"/>
    <w:rsid w:val="00A745DE"/>
    <w:rsid w:val="00A745F8"/>
    <w:rsid w:val="00A74618"/>
    <w:rsid w:val="00A746FF"/>
    <w:rsid w:val="00A74815"/>
    <w:rsid w:val="00A748C5"/>
    <w:rsid w:val="00A74931"/>
    <w:rsid w:val="00A74BBF"/>
    <w:rsid w:val="00A74BCD"/>
    <w:rsid w:val="00A74CB8"/>
    <w:rsid w:val="00A74E5D"/>
    <w:rsid w:val="00A74FE9"/>
    <w:rsid w:val="00A7535D"/>
    <w:rsid w:val="00A756D4"/>
    <w:rsid w:val="00A75754"/>
    <w:rsid w:val="00A758F8"/>
    <w:rsid w:val="00A75AF9"/>
    <w:rsid w:val="00A75C53"/>
    <w:rsid w:val="00A75CFE"/>
    <w:rsid w:val="00A75D7E"/>
    <w:rsid w:val="00A75DD4"/>
    <w:rsid w:val="00A75DEF"/>
    <w:rsid w:val="00A75E1A"/>
    <w:rsid w:val="00A75F30"/>
    <w:rsid w:val="00A760C5"/>
    <w:rsid w:val="00A762F9"/>
    <w:rsid w:val="00A7637D"/>
    <w:rsid w:val="00A766AC"/>
    <w:rsid w:val="00A766C8"/>
    <w:rsid w:val="00A76741"/>
    <w:rsid w:val="00A768B2"/>
    <w:rsid w:val="00A76A43"/>
    <w:rsid w:val="00A76ADA"/>
    <w:rsid w:val="00A76B24"/>
    <w:rsid w:val="00A76D5F"/>
    <w:rsid w:val="00A76EE5"/>
    <w:rsid w:val="00A771D3"/>
    <w:rsid w:val="00A77332"/>
    <w:rsid w:val="00A7765A"/>
    <w:rsid w:val="00A776D2"/>
    <w:rsid w:val="00A77987"/>
    <w:rsid w:val="00A77D6D"/>
    <w:rsid w:val="00A77D6F"/>
    <w:rsid w:val="00A77DFD"/>
    <w:rsid w:val="00A801AC"/>
    <w:rsid w:val="00A8023C"/>
    <w:rsid w:val="00A80454"/>
    <w:rsid w:val="00A80468"/>
    <w:rsid w:val="00A80750"/>
    <w:rsid w:val="00A808A1"/>
    <w:rsid w:val="00A809FF"/>
    <w:rsid w:val="00A80A0C"/>
    <w:rsid w:val="00A80F94"/>
    <w:rsid w:val="00A80FDB"/>
    <w:rsid w:val="00A8116D"/>
    <w:rsid w:val="00A8124E"/>
    <w:rsid w:val="00A813D9"/>
    <w:rsid w:val="00A8146F"/>
    <w:rsid w:val="00A81585"/>
    <w:rsid w:val="00A81592"/>
    <w:rsid w:val="00A816AC"/>
    <w:rsid w:val="00A817CB"/>
    <w:rsid w:val="00A817CC"/>
    <w:rsid w:val="00A81858"/>
    <w:rsid w:val="00A81891"/>
    <w:rsid w:val="00A818B3"/>
    <w:rsid w:val="00A81971"/>
    <w:rsid w:val="00A81B6D"/>
    <w:rsid w:val="00A81C19"/>
    <w:rsid w:val="00A81D11"/>
    <w:rsid w:val="00A81DF0"/>
    <w:rsid w:val="00A8200F"/>
    <w:rsid w:val="00A82099"/>
    <w:rsid w:val="00A82158"/>
    <w:rsid w:val="00A821FC"/>
    <w:rsid w:val="00A822CC"/>
    <w:rsid w:val="00A8243A"/>
    <w:rsid w:val="00A8260C"/>
    <w:rsid w:val="00A82681"/>
    <w:rsid w:val="00A828C3"/>
    <w:rsid w:val="00A8296D"/>
    <w:rsid w:val="00A829A7"/>
    <w:rsid w:val="00A82C2D"/>
    <w:rsid w:val="00A82C81"/>
    <w:rsid w:val="00A82DB2"/>
    <w:rsid w:val="00A82FF1"/>
    <w:rsid w:val="00A83460"/>
    <w:rsid w:val="00A834C4"/>
    <w:rsid w:val="00A8366D"/>
    <w:rsid w:val="00A8368C"/>
    <w:rsid w:val="00A838ED"/>
    <w:rsid w:val="00A838F8"/>
    <w:rsid w:val="00A83A3F"/>
    <w:rsid w:val="00A83A4C"/>
    <w:rsid w:val="00A83B50"/>
    <w:rsid w:val="00A83CDC"/>
    <w:rsid w:val="00A83DD3"/>
    <w:rsid w:val="00A83E07"/>
    <w:rsid w:val="00A83E1A"/>
    <w:rsid w:val="00A83E29"/>
    <w:rsid w:val="00A83EE1"/>
    <w:rsid w:val="00A83FA0"/>
    <w:rsid w:val="00A8405D"/>
    <w:rsid w:val="00A84116"/>
    <w:rsid w:val="00A84390"/>
    <w:rsid w:val="00A843C5"/>
    <w:rsid w:val="00A84415"/>
    <w:rsid w:val="00A8444E"/>
    <w:rsid w:val="00A844F8"/>
    <w:rsid w:val="00A84776"/>
    <w:rsid w:val="00A847DA"/>
    <w:rsid w:val="00A847EB"/>
    <w:rsid w:val="00A8493D"/>
    <w:rsid w:val="00A8493E"/>
    <w:rsid w:val="00A84AC6"/>
    <w:rsid w:val="00A84C55"/>
    <w:rsid w:val="00A84CE2"/>
    <w:rsid w:val="00A852A3"/>
    <w:rsid w:val="00A852CE"/>
    <w:rsid w:val="00A852EB"/>
    <w:rsid w:val="00A852F8"/>
    <w:rsid w:val="00A85379"/>
    <w:rsid w:val="00A8541A"/>
    <w:rsid w:val="00A8550D"/>
    <w:rsid w:val="00A85608"/>
    <w:rsid w:val="00A8562A"/>
    <w:rsid w:val="00A85805"/>
    <w:rsid w:val="00A859E7"/>
    <w:rsid w:val="00A85A5A"/>
    <w:rsid w:val="00A85ABC"/>
    <w:rsid w:val="00A85B03"/>
    <w:rsid w:val="00A85BBF"/>
    <w:rsid w:val="00A85DBA"/>
    <w:rsid w:val="00A85DC1"/>
    <w:rsid w:val="00A85E0B"/>
    <w:rsid w:val="00A85E7E"/>
    <w:rsid w:val="00A85FB3"/>
    <w:rsid w:val="00A86097"/>
    <w:rsid w:val="00A8613E"/>
    <w:rsid w:val="00A861A4"/>
    <w:rsid w:val="00A8674F"/>
    <w:rsid w:val="00A8680F"/>
    <w:rsid w:val="00A86B09"/>
    <w:rsid w:val="00A86B62"/>
    <w:rsid w:val="00A86C57"/>
    <w:rsid w:val="00A86C8F"/>
    <w:rsid w:val="00A86D3D"/>
    <w:rsid w:val="00A86DFB"/>
    <w:rsid w:val="00A86E87"/>
    <w:rsid w:val="00A86FE6"/>
    <w:rsid w:val="00A87180"/>
    <w:rsid w:val="00A871D9"/>
    <w:rsid w:val="00A8729B"/>
    <w:rsid w:val="00A87320"/>
    <w:rsid w:val="00A87519"/>
    <w:rsid w:val="00A87712"/>
    <w:rsid w:val="00A87853"/>
    <w:rsid w:val="00A87AAE"/>
    <w:rsid w:val="00A87DCF"/>
    <w:rsid w:val="00A87E99"/>
    <w:rsid w:val="00A87FDB"/>
    <w:rsid w:val="00A90025"/>
    <w:rsid w:val="00A9017C"/>
    <w:rsid w:val="00A901D4"/>
    <w:rsid w:val="00A902F7"/>
    <w:rsid w:val="00A90606"/>
    <w:rsid w:val="00A9070F"/>
    <w:rsid w:val="00A909BD"/>
    <w:rsid w:val="00A90A6A"/>
    <w:rsid w:val="00A90CAC"/>
    <w:rsid w:val="00A90DA7"/>
    <w:rsid w:val="00A90FB9"/>
    <w:rsid w:val="00A9100A"/>
    <w:rsid w:val="00A91137"/>
    <w:rsid w:val="00A911B3"/>
    <w:rsid w:val="00A91222"/>
    <w:rsid w:val="00A91309"/>
    <w:rsid w:val="00A91403"/>
    <w:rsid w:val="00A91763"/>
    <w:rsid w:val="00A9176D"/>
    <w:rsid w:val="00A91A51"/>
    <w:rsid w:val="00A91C67"/>
    <w:rsid w:val="00A91C97"/>
    <w:rsid w:val="00A91C9B"/>
    <w:rsid w:val="00A91DA9"/>
    <w:rsid w:val="00A91E5E"/>
    <w:rsid w:val="00A91F02"/>
    <w:rsid w:val="00A9269D"/>
    <w:rsid w:val="00A9280F"/>
    <w:rsid w:val="00A92884"/>
    <w:rsid w:val="00A9291C"/>
    <w:rsid w:val="00A92A22"/>
    <w:rsid w:val="00A92B97"/>
    <w:rsid w:val="00A92C03"/>
    <w:rsid w:val="00A92DED"/>
    <w:rsid w:val="00A92E67"/>
    <w:rsid w:val="00A931FB"/>
    <w:rsid w:val="00A93200"/>
    <w:rsid w:val="00A93274"/>
    <w:rsid w:val="00A93288"/>
    <w:rsid w:val="00A9335A"/>
    <w:rsid w:val="00A933AB"/>
    <w:rsid w:val="00A93401"/>
    <w:rsid w:val="00A934FE"/>
    <w:rsid w:val="00A935A0"/>
    <w:rsid w:val="00A936AB"/>
    <w:rsid w:val="00A936BB"/>
    <w:rsid w:val="00A93719"/>
    <w:rsid w:val="00A93768"/>
    <w:rsid w:val="00A93A14"/>
    <w:rsid w:val="00A93ADA"/>
    <w:rsid w:val="00A93B28"/>
    <w:rsid w:val="00A93C4A"/>
    <w:rsid w:val="00A93E51"/>
    <w:rsid w:val="00A93F96"/>
    <w:rsid w:val="00A93FDC"/>
    <w:rsid w:val="00A93FF5"/>
    <w:rsid w:val="00A9426A"/>
    <w:rsid w:val="00A94396"/>
    <w:rsid w:val="00A9456B"/>
    <w:rsid w:val="00A9456E"/>
    <w:rsid w:val="00A94823"/>
    <w:rsid w:val="00A94886"/>
    <w:rsid w:val="00A94A7F"/>
    <w:rsid w:val="00A94BD8"/>
    <w:rsid w:val="00A94E5A"/>
    <w:rsid w:val="00A94F01"/>
    <w:rsid w:val="00A94FA9"/>
    <w:rsid w:val="00A94FEF"/>
    <w:rsid w:val="00A950B9"/>
    <w:rsid w:val="00A95142"/>
    <w:rsid w:val="00A951AD"/>
    <w:rsid w:val="00A9533E"/>
    <w:rsid w:val="00A953A8"/>
    <w:rsid w:val="00A9550E"/>
    <w:rsid w:val="00A95685"/>
    <w:rsid w:val="00A95721"/>
    <w:rsid w:val="00A9588A"/>
    <w:rsid w:val="00A95A75"/>
    <w:rsid w:val="00A95AB6"/>
    <w:rsid w:val="00A95B1F"/>
    <w:rsid w:val="00A95BF3"/>
    <w:rsid w:val="00A95D1F"/>
    <w:rsid w:val="00A96296"/>
    <w:rsid w:val="00A962FE"/>
    <w:rsid w:val="00A964A5"/>
    <w:rsid w:val="00A964E1"/>
    <w:rsid w:val="00A96503"/>
    <w:rsid w:val="00A9672A"/>
    <w:rsid w:val="00A967D9"/>
    <w:rsid w:val="00A9693C"/>
    <w:rsid w:val="00A96996"/>
    <w:rsid w:val="00A9699C"/>
    <w:rsid w:val="00A969A3"/>
    <w:rsid w:val="00A96AB8"/>
    <w:rsid w:val="00A96CA1"/>
    <w:rsid w:val="00A96D73"/>
    <w:rsid w:val="00A96EBE"/>
    <w:rsid w:val="00A96F90"/>
    <w:rsid w:val="00A97160"/>
    <w:rsid w:val="00A97382"/>
    <w:rsid w:val="00A973E0"/>
    <w:rsid w:val="00A97490"/>
    <w:rsid w:val="00A974A8"/>
    <w:rsid w:val="00A9773F"/>
    <w:rsid w:val="00A977F1"/>
    <w:rsid w:val="00A97997"/>
    <w:rsid w:val="00A97A9A"/>
    <w:rsid w:val="00A97AF8"/>
    <w:rsid w:val="00A97D42"/>
    <w:rsid w:val="00A97D5A"/>
    <w:rsid w:val="00AA0307"/>
    <w:rsid w:val="00AA0409"/>
    <w:rsid w:val="00AA07D6"/>
    <w:rsid w:val="00AA080A"/>
    <w:rsid w:val="00AA0828"/>
    <w:rsid w:val="00AA089C"/>
    <w:rsid w:val="00AA08A3"/>
    <w:rsid w:val="00AA08C7"/>
    <w:rsid w:val="00AA08F5"/>
    <w:rsid w:val="00AA0926"/>
    <w:rsid w:val="00AA0AAE"/>
    <w:rsid w:val="00AA0B74"/>
    <w:rsid w:val="00AA0C73"/>
    <w:rsid w:val="00AA0F1A"/>
    <w:rsid w:val="00AA0FE8"/>
    <w:rsid w:val="00AA134B"/>
    <w:rsid w:val="00AA1449"/>
    <w:rsid w:val="00AA1528"/>
    <w:rsid w:val="00AA1530"/>
    <w:rsid w:val="00AA1B34"/>
    <w:rsid w:val="00AA1CA2"/>
    <w:rsid w:val="00AA1E3C"/>
    <w:rsid w:val="00AA1E5D"/>
    <w:rsid w:val="00AA1FBA"/>
    <w:rsid w:val="00AA2019"/>
    <w:rsid w:val="00AA2262"/>
    <w:rsid w:val="00AA237C"/>
    <w:rsid w:val="00AA2458"/>
    <w:rsid w:val="00AA24DA"/>
    <w:rsid w:val="00AA24F8"/>
    <w:rsid w:val="00AA250F"/>
    <w:rsid w:val="00AA25B6"/>
    <w:rsid w:val="00AA266D"/>
    <w:rsid w:val="00AA271B"/>
    <w:rsid w:val="00AA273C"/>
    <w:rsid w:val="00AA274D"/>
    <w:rsid w:val="00AA27A0"/>
    <w:rsid w:val="00AA293B"/>
    <w:rsid w:val="00AA298F"/>
    <w:rsid w:val="00AA29AE"/>
    <w:rsid w:val="00AA2FBE"/>
    <w:rsid w:val="00AA303E"/>
    <w:rsid w:val="00AA310C"/>
    <w:rsid w:val="00AA35A9"/>
    <w:rsid w:val="00AA3981"/>
    <w:rsid w:val="00AA3A26"/>
    <w:rsid w:val="00AA3B70"/>
    <w:rsid w:val="00AA3CAD"/>
    <w:rsid w:val="00AA3CD1"/>
    <w:rsid w:val="00AA3CD6"/>
    <w:rsid w:val="00AA3CEE"/>
    <w:rsid w:val="00AA3D01"/>
    <w:rsid w:val="00AA3D59"/>
    <w:rsid w:val="00AA3D75"/>
    <w:rsid w:val="00AA3E48"/>
    <w:rsid w:val="00AA3E7C"/>
    <w:rsid w:val="00AA3FC3"/>
    <w:rsid w:val="00AA427C"/>
    <w:rsid w:val="00AA427E"/>
    <w:rsid w:val="00AA42C4"/>
    <w:rsid w:val="00AA446B"/>
    <w:rsid w:val="00AA4639"/>
    <w:rsid w:val="00AA472C"/>
    <w:rsid w:val="00AA4897"/>
    <w:rsid w:val="00AA48C4"/>
    <w:rsid w:val="00AA497A"/>
    <w:rsid w:val="00AA4AD3"/>
    <w:rsid w:val="00AA4B0A"/>
    <w:rsid w:val="00AA4B2A"/>
    <w:rsid w:val="00AA4D33"/>
    <w:rsid w:val="00AA4E28"/>
    <w:rsid w:val="00AA4E2C"/>
    <w:rsid w:val="00AA4E64"/>
    <w:rsid w:val="00AA5061"/>
    <w:rsid w:val="00AA5316"/>
    <w:rsid w:val="00AA53FD"/>
    <w:rsid w:val="00AA54CA"/>
    <w:rsid w:val="00AA54D4"/>
    <w:rsid w:val="00AA5B3F"/>
    <w:rsid w:val="00AA5B6A"/>
    <w:rsid w:val="00AA5BEF"/>
    <w:rsid w:val="00AA5D29"/>
    <w:rsid w:val="00AA5DAA"/>
    <w:rsid w:val="00AA5F28"/>
    <w:rsid w:val="00AA61A8"/>
    <w:rsid w:val="00AA6276"/>
    <w:rsid w:val="00AA63E4"/>
    <w:rsid w:val="00AA64B4"/>
    <w:rsid w:val="00AA64CE"/>
    <w:rsid w:val="00AA6556"/>
    <w:rsid w:val="00AA65B1"/>
    <w:rsid w:val="00AA65C5"/>
    <w:rsid w:val="00AA66D7"/>
    <w:rsid w:val="00AA6774"/>
    <w:rsid w:val="00AA69B2"/>
    <w:rsid w:val="00AA69BF"/>
    <w:rsid w:val="00AA6ADF"/>
    <w:rsid w:val="00AA6B10"/>
    <w:rsid w:val="00AA6B46"/>
    <w:rsid w:val="00AA6CE2"/>
    <w:rsid w:val="00AA6D73"/>
    <w:rsid w:val="00AA6D76"/>
    <w:rsid w:val="00AA6D9A"/>
    <w:rsid w:val="00AA6F18"/>
    <w:rsid w:val="00AA6F87"/>
    <w:rsid w:val="00AA705A"/>
    <w:rsid w:val="00AA7109"/>
    <w:rsid w:val="00AA7117"/>
    <w:rsid w:val="00AA73CC"/>
    <w:rsid w:val="00AA74B1"/>
    <w:rsid w:val="00AA752D"/>
    <w:rsid w:val="00AA774E"/>
    <w:rsid w:val="00AA77B7"/>
    <w:rsid w:val="00AA7981"/>
    <w:rsid w:val="00AA7C6C"/>
    <w:rsid w:val="00AA7C99"/>
    <w:rsid w:val="00AA7DCB"/>
    <w:rsid w:val="00AA7F81"/>
    <w:rsid w:val="00AB01E7"/>
    <w:rsid w:val="00AB02E0"/>
    <w:rsid w:val="00AB0359"/>
    <w:rsid w:val="00AB0514"/>
    <w:rsid w:val="00AB056F"/>
    <w:rsid w:val="00AB05FC"/>
    <w:rsid w:val="00AB070D"/>
    <w:rsid w:val="00AB0842"/>
    <w:rsid w:val="00AB0A0D"/>
    <w:rsid w:val="00AB0AC6"/>
    <w:rsid w:val="00AB0B00"/>
    <w:rsid w:val="00AB0C34"/>
    <w:rsid w:val="00AB0D8D"/>
    <w:rsid w:val="00AB0E14"/>
    <w:rsid w:val="00AB0F71"/>
    <w:rsid w:val="00AB1153"/>
    <w:rsid w:val="00AB11A0"/>
    <w:rsid w:val="00AB12FB"/>
    <w:rsid w:val="00AB153C"/>
    <w:rsid w:val="00AB1756"/>
    <w:rsid w:val="00AB181C"/>
    <w:rsid w:val="00AB1952"/>
    <w:rsid w:val="00AB19AD"/>
    <w:rsid w:val="00AB1A0C"/>
    <w:rsid w:val="00AB1AF0"/>
    <w:rsid w:val="00AB1C12"/>
    <w:rsid w:val="00AB1CE1"/>
    <w:rsid w:val="00AB1DF6"/>
    <w:rsid w:val="00AB209E"/>
    <w:rsid w:val="00AB225E"/>
    <w:rsid w:val="00AB2307"/>
    <w:rsid w:val="00AB238C"/>
    <w:rsid w:val="00AB2397"/>
    <w:rsid w:val="00AB23D6"/>
    <w:rsid w:val="00AB2414"/>
    <w:rsid w:val="00AB2704"/>
    <w:rsid w:val="00AB2875"/>
    <w:rsid w:val="00AB2941"/>
    <w:rsid w:val="00AB2956"/>
    <w:rsid w:val="00AB2A89"/>
    <w:rsid w:val="00AB2ACD"/>
    <w:rsid w:val="00AB2D8E"/>
    <w:rsid w:val="00AB3422"/>
    <w:rsid w:val="00AB3443"/>
    <w:rsid w:val="00AB355A"/>
    <w:rsid w:val="00AB356A"/>
    <w:rsid w:val="00AB35AE"/>
    <w:rsid w:val="00AB364B"/>
    <w:rsid w:val="00AB364E"/>
    <w:rsid w:val="00AB3683"/>
    <w:rsid w:val="00AB36AC"/>
    <w:rsid w:val="00AB3732"/>
    <w:rsid w:val="00AB390B"/>
    <w:rsid w:val="00AB3942"/>
    <w:rsid w:val="00AB3B5A"/>
    <w:rsid w:val="00AB3BC2"/>
    <w:rsid w:val="00AB3C0A"/>
    <w:rsid w:val="00AB3C33"/>
    <w:rsid w:val="00AB3CD5"/>
    <w:rsid w:val="00AB3CE8"/>
    <w:rsid w:val="00AB3D33"/>
    <w:rsid w:val="00AB3D77"/>
    <w:rsid w:val="00AB3F22"/>
    <w:rsid w:val="00AB4081"/>
    <w:rsid w:val="00AB41CD"/>
    <w:rsid w:val="00AB41D4"/>
    <w:rsid w:val="00AB425A"/>
    <w:rsid w:val="00AB4367"/>
    <w:rsid w:val="00AB4467"/>
    <w:rsid w:val="00AB4535"/>
    <w:rsid w:val="00AB4613"/>
    <w:rsid w:val="00AB46D5"/>
    <w:rsid w:val="00AB46ED"/>
    <w:rsid w:val="00AB484A"/>
    <w:rsid w:val="00AB4A30"/>
    <w:rsid w:val="00AB4AC8"/>
    <w:rsid w:val="00AB4B3C"/>
    <w:rsid w:val="00AB4C44"/>
    <w:rsid w:val="00AB4C56"/>
    <w:rsid w:val="00AB4DD0"/>
    <w:rsid w:val="00AB4ED5"/>
    <w:rsid w:val="00AB4EFA"/>
    <w:rsid w:val="00AB50BB"/>
    <w:rsid w:val="00AB515F"/>
    <w:rsid w:val="00AB52FC"/>
    <w:rsid w:val="00AB53C6"/>
    <w:rsid w:val="00AB53DE"/>
    <w:rsid w:val="00AB5583"/>
    <w:rsid w:val="00AB5884"/>
    <w:rsid w:val="00AB5A12"/>
    <w:rsid w:val="00AB5B21"/>
    <w:rsid w:val="00AB5B93"/>
    <w:rsid w:val="00AB5CB7"/>
    <w:rsid w:val="00AB5D20"/>
    <w:rsid w:val="00AB5D52"/>
    <w:rsid w:val="00AB5ECD"/>
    <w:rsid w:val="00AB60D6"/>
    <w:rsid w:val="00AB6130"/>
    <w:rsid w:val="00AB632D"/>
    <w:rsid w:val="00AB6441"/>
    <w:rsid w:val="00AB6582"/>
    <w:rsid w:val="00AB662F"/>
    <w:rsid w:val="00AB6833"/>
    <w:rsid w:val="00AB6931"/>
    <w:rsid w:val="00AB69C0"/>
    <w:rsid w:val="00AB6A5F"/>
    <w:rsid w:val="00AB6C6A"/>
    <w:rsid w:val="00AB6C6B"/>
    <w:rsid w:val="00AB6CD6"/>
    <w:rsid w:val="00AB6DA6"/>
    <w:rsid w:val="00AB6E7B"/>
    <w:rsid w:val="00AB6FBD"/>
    <w:rsid w:val="00AB6FD3"/>
    <w:rsid w:val="00AB7029"/>
    <w:rsid w:val="00AB70C6"/>
    <w:rsid w:val="00AB717A"/>
    <w:rsid w:val="00AB7269"/>
    <w:rsid w:val="00AB74CC"/>
    <w:rsid w:val="00AB74CE"/>
    <w:rsid w:val="00AB780B"/>
    <w:rsid w:val="00AB7897"/>
    <w:rsid w:val="00AB7917"/>
    <w:rsid w:val="00AB7C17"/>
    <w:rsid w:val="00AB7C96"/>
    <w:rsid w:val="00AB7DA7"/>
    <w:rsid w:val="00AB7DE1"/>
    <w:rsid w:val="00AB7EAE"/>
    <w:rsid w:val="00AB7F55"/>
    <w:rsid w:val="00AC00C8"/>
    <w:rsid w:val="00AC0180"/>
    <w:rsid w:val="00AC0387"/>
    <w:rsid w:val="00AC04F9"/>
    <w:rsid w:val="00AC0747"/>
    <w:rsid w:val="00AC092E"/>
    <w:rsid w:val="00AC0B42"/>
    <w:rsid w:val="00AC0B55"/>
    <w:rsid w:val="00AC0C3A"/>
    <w:rsid w:val="00AC0C75"/>
    <w:rsid w:val="00AC0CFC"/>
    <w:rsid w:val="00AC0E5D"/>
    <w:rsid w:val="00AC0E6E"/>
    <w:rsid w:val="00AC0F87"/>
    <w:rsid w:val="00AC10C7"/>
    <w:rsid w:val="00AC10D2"/>
    <w:rsid w:val="00AC1167"/>
    <w:rsid w:val="00AC11BB"/>
    <w:rsid w:val="00AC12A4"/>
    <w:rsid w:val="00AC144D"/>
    <w:rsid w:val="00AC1789"/>
    <w:rsid w:val="00AC1835"/>
    <w:rsid w:val="00AC1AA8"/>
    <w:rsid w:val="00AC1AD5"/>
    <w:rsid w:val="00AC1CCF"/>
    <w:rsid w:val="00AC1DFE"/>
    <w:rsid w:val="00AC1E84"/>
    <w:rsid w:val="00AC1EEA"/>
    <w:rsid w:val="00AC200A"/>
    <w:rsid w:val="00AC2048"/>
    <w:rsid w:val="00AC206B"/>
    <w:rsid w:val="00AC2142"/>
    <w:rsid w:val="00AC22F5"/>
    <w:rsid w:val="00AC2366"/>
    <w:rsid w:val="00AC249C"/>
    <w:rsid w:val="00AC250C"/>
    <w:rsid w:val="00AC25AB"/>
    <w:rsid w:val="00AC26FB"/>
    <w:rsid w:val="00AC274A"/>
    <w:rsid w:val="00AC277A"/>
    <w:rsid w:val="00AC287F"/>
    <w:rsid w:val="00AC2925"/>
    <w:rsid w:val="00AC29B2"/>
    <w:rsid w:val="00AC2C4C"/>
    <w:rsid w:val="00AC2D0E"/>
    <w:rsid w:val="00AC3112"/>
    <w:rsid w:val="00AC3196"/>
    <w:rsid w:val="00AC3324"/>
    <w:rsid w:val="00AC3376"/>
    <w:rsid w:val="00AC3437"/>
    <w:rsid w:val="00AC3484"/>
    <w:rsid w:val="00AC3762"/>
    <w:rsid w:val="00AC37BA"/>
    <w:rsid w:val="00AC3851"/>
    <w:rsid w:val="00AC38A3"/>
    <w:rsid w:val="00AC3910"/>
    <w:rsid w:val="00AC39CD"/>
    <w:rsid w:val="00AC39F4"/>
    <w:rsid w:val="00AC3B77"/>
    <w:rsid w:val="00AC3D6D"/>
    <w:rsid w:val="00AC3DDE"/>
    <w:rsid w:val="00AC3EC8"/>
    <w:rsid w:val="00AC3F2F"/>
    <w:rsid w:val="00AC4065"/>
    <w:rsid w:val="00AC4072"/>
    <w:rsid w:val="00AC41B9"/>
    <w:rsid w:val="00AC4231"/>
    <w:rsid w:val="00AC426E"/>
    <w:rsid w:val="00AC45A8"/>
    <w:rsid w:val="00AC466D"/>
    <w:rsid w:val="00AC4724"/>
    <w:rsid w:val="00AC4758"/>
    <w:rsid w:val="00AC496B"/>
    <w:rsid w:val="00AC4A2F"/>
    <w:rsid w:val="00AC4B82"/>
    <w:rsid w:val="00AC511A"/>
    <w:rsid w:val="00AC512D"/>
    <w:rsid w:val="00AC5152"/>
    <w:rsid w:val="00AC5202"/>
    <w:rsid w:val="00AC520B"/>
    <w:rsid w:val="00AC529C"/>
    <w:rsid w:val="00AC53B8"/>
    <w:rsid w:val="00AC54DC"/>
    <w:rsid w:val="00AC554A"/>
    <w:rsid w:val="00AC55CD"/>
    <w:rsid w:val="00AC5733"/>
    <w:rsid w:val="00AC5787"/>
    <w:rsid w:val="00AC57B7"/>
    <w:rsid w:val="00AC57D4"/>
    <w:rsid w:val="00AC57E1"/>
    <w:rsid w:val="00AC59C0"/>
    <w:rsid w:val="00AC5A0C"/>
    <w:rsid w:val="00AC5B27"/>
    <w:rsid w:val="00AC5BDA"/>
    <w:rsid w:val="00AC5C17"/>
    <w:rsid w:val="00AC5DB4"/>
    <w:rsid w:val="00AC6095"/>
    <w:rsid w:val="00AC6193"/>
    <w:rsid w:val="00AC6196"/>
    <w:rsid w:val="00AC623C"/>
    <w:rsid w:val="00AC62A3"/>
    <w:rsid w:val="00AC6321"/>
    <w:rsid w:val="00AC64A4"/>
    <w:rsid w:val="00AC68A2"/>
    <w:rsid w:val="00AC6A7C"/>
    <w:rsid w:val="00AC6C08"/>
    <w:rsid w:val="00AC6CD7"/>
    <w:rsid w:val="00AC6CF8"/>
    <w:rsid w:val="00AC6D5C"/>
    <w:rsid w:val="00AC6EF1"/>
    <w:rsid w:val="00AC6F6D"/>
    <w:rsid w:val="00AC74D8"/>
    <w:rsid w:val="00AC759B"/>
    <w:rsid w:val="00AC75E2"/>
    <w:rsid w:val="00AC76EC"/>
    <w:rsid w:val="00AC7769"/>
    <w:rsid w:val="00AC78B3"/>
    <w:rsid w:val="00AC7A85"/>
    <w:rsid w:val="00AC7DFB"/>
    <w:rsid w:val="00AC7FBE"/>
    <w:rsid w:val="00AD00CF"/>
    <w:rsid w:val="00AD02A9"/>
    <w:rsid w:val="00AD03F3"/>
    <w:rsid w:val="00AD0793"/>
    <w:rsid w:val="00AD08DC"/>
    <w:rsid w:val="00AD0981"/>
    <w:rsid w:val="00AD0A53"/>
    <w:rsid w:val="00AD0F8D"/>
    <w:rsid w:val="00AD1017"/>
    <w:rsid w:val="00AD104E"/>
    <w:rsid w:val="00AD1255"/>
    <w:rsid w:val="00AD1318"/>
    <w:rsid w:val="00AD13BB"/>
    <w:rsid w:val="00AD1414"/>
    <w:rsid w:val="00AD1939"/>
    <w:rsid w:val="00AD19C7"/>
    <w:rsid w:val="00AD19D5"/>
    <w:rsid w:val="00AD1AC7"/>
    <w:rsid w:val="00AD1B78"/>
    <w:rsid w:val="00AD1DC2"/>
    <w:rsid w:val="00AD1E42"/>
    <w:rsid w:val="00AD1ED4"/>
    <w:rsid w:val="00AD1FDD"/>
    <w:rsid w:val="00AD2056"/>
    <w:rsid w:val="00AD21E8"/>
    <w:rsid w:val="00AD2319"/>
    <w:rsid w:val="00AD244D"/>
    <w:rsid w:val="00AD2466"/>
    <w:rsid w:val="00AD263F"/>
    <w:rsid w:val="00AD26C4"/>
    <w:rsid w:val="00AD2874"/>
    <w:rsid w:val="00AD28BD"/>
    <w:rsid w:val="00AD2BA2"/>
    <w:rsid w:val="00AD31FF"/>
    <w:rsid w:val="00AD3242"/>
    <w:rsid w:val="00AD327B"/>
    <w:rsid w:val="00AD392D"/>
    <w:rsid w:val="00AD3A4E"/>
    <w:rsid w:val="00AD3ABB"/>
    <w:rsid w:val="00AD3BDB"/>
    <w:rsid w:val="00AD3C57"/>
    <w:rsid w:val="00AD3D2A"/>
    <w:rsid w:val="00AD3E46"/>
    <w:rsid w:val="00AD3FED"/>
    <w:rsid w:val="00AD4355"/>
    <w:rsid w:val="00AD4704"/>
    <w:rsid w:val="00AD4759"/>
    <w:rsid w:val="00AD4A8F"/>
    <w:rsid w:val="00AD4AFC"/>
    <w:rsid w:val="00AD4E98"/>
    <w:rsid w:val="00AD4EB7"/>
    <w:rsid w:val="00AD4F10"/>
    <w:rsid w:val="00AD4FFD"/>
    <w:rsid w:val="00AD5038"/>
    <w:rsid w:val="00AD5576"/>
    <w:rsid w:val="00AD55A4"/>
    <w:rsid w:val="00AD55DC"/>
    <w:rsid w:val="00AD55EE"/>
    <w:rsid w:val="00AD562B"/>
    <w:rsid w:val="00AD56B1"/>
    <w:rsid w:val="00AD57E2"/>
    <w:rsid w:val="00AD58ED"/>
    <w:rsid w:val="00AD59A3"/>
    <w:rsid w:val="00AD5A88"/>
    <w:rsid w:val="00AD5C8E"/>
    <w:rsid w:val="00AD5CE6"/>
    <w:rsid w:val="00AD5D82"/>
    <w:rsid w:val="00AD5DFF"/>
    <w:rsid w:val="00AD5E0C"/>
    <w:rsid w:val="00AD5E8E"/>
    <w:rsid w:val="00AD5F3D"/>
    <w:rsid w:val="00AD6117"/>
    <w:rsid w:val="00AD63B7"/>
    <w:rsid w:val="00AD6475"/>
    <w:rsid w:val="00AD64D4"/>
    <w:rsid w:val="00AD6830"/>
    <w:rsid w:val="00AD6881"/>
    <w:rsid w:val="00AD6A5E"/>
    <w:rsid w:val="00AD6B1D"/>
    <w:rsid w:val="00AD6B6B"/>
    <w:rsid w:val="00AD6B8D"/>
    <w:rsid w:val="00AD6C8B"/>
    <w:rsid w:val="00AD6D55"/>
    <w:rsid w:val="00AD6D65"/>
    <w:rsid w:val="00AD6FFB"/>
    <w:rsid w:val="00AD708B"/>
    <w:rsid w:val="00AD70EB"/>
    <w:rsid w:val="00AD7346"/>
    <w:rsid w:val="00AD74C2"/>
    <w:rsid w:val="00AD74D0"/>
    <w:rsid w:val="00AD75C3"/>
    <w:rsid w:val="00AD75C6"/>
    <w:rsid w:val="00AD76F3"/>
    <w:rsid w:val="00AD7730"/>
    <w:rsid w:val="00AD7768"/>
    <w:rsid w:val="00AD7926"/>
    <w:rsid w:val="00AD7958"/>
    <w:rsid w:val="00AD7A3E"/>
    <w:rsid w:val="00AD7A57"/>
    <w:rsid w:val="00AD7B64"/>
    <w:rsid w:val="00AD7BF0"/>
    <w:rsid w:val="00AD7C7E"/>
    <w:rsid w:val="00AD7CB8"/>
    <w:rsid w:val="00AD7CE9"/>
    <w:rsid w:val="00AD7EBB"/>
    <w:rsid w:val="00AD7EDB"/>
    <w:rsid w:val="00AE0003"/>
    <w:rsid w:val="00AE0010"/>
    <w:rsid w:val="00AE0017"/>
    <w:rsid w:val="00AE0033"/>
    <w:rsid w:val="00AE0052"/>
    <w:rsid w:val="00AE0063"/>
    <w:rsid w:val="00AE006B"/>
    <w:rsid w:val="00AE0185"/>
    <w:rsid w:val="00AE02FB"/>
    <w:rsid w:val="00AE0307"/>
    <w:rsid w:val="00AE030A"/>
    <w:rsid w:val="00AE0370"/>
    <w:rsid w:val="00AE03EB"/>
    <w:rsid w:val="00AE04DC"/>
    <w:rsid w:val="00AE0D5C"/>
    <w:rsid w:val="00AE1081"/>
    <w:rsid w:val="00AE1099"/>
    <w:rsid w:val="00AE1178"/>
    <w:rsid w:val="00AE13BE"/>
    <w:rsid w:val="00AE1490"/>
    <w:rsid w:val="00AE15AC"/>
    <w:rsid w:val="00AE1A7B"/>
    <w:rsid w:val="00AE1C8C"/>
    <w:rsid w:val="00AE1CF6"/>
    <w:rsid w:val="00AE1D33"/>
    <w:rsid w:val="00AE1D89"/>
    <w:rsid w:val="00AE1F8A"/>
    <w:rsid w:val="00AE209D"/>
    <w:rsid w:val="00AE2141"/>
    <w:rsid w:val="00AE2401"/>
    <w:rsid w:val="00AE2449"/>
    <w:rsid w:val="00AE262A"/>
    <w:rsid w:val="00AE26E9"/>
    <w:rsid w:val="00AE28FF"/>
    <w:rsid w:val="00AE2957"/>
    <w:rsid w:val="00AE2980"/>
    <w:rsid w:val="00AE2B7E"/>
    <w:rsid w:val="00AE2D42"/>
    <w:rsid w:val="00AE2E00"/>
    <w:rsid w:val="00AE2E98"/>
    <w:rsid w:val="00AE2F20"/>
    <w:rsid w:val="00AE2F88"/>
    <w:rsid w:val="00AE2F90"/>
    <w:rsid w:val="00AE3086"/>
    <w:rsid w:val="00AE30FA"/>
    <w:rsid w:val="00AE322E"/>
    <w:rsid w:val="00AE3392"/>
    <w:rsid w:val="00AE34B5"/>
    <w:rsid w:val="00AE354E"/>
    <w:rsid w:val="00AE368D"/>
    <w:rsid w:val="00AE36B0"/>
    <w:rsid w:val="00AE3754"/>
    <w:rsid w:val="00AE37F2"/>
    <w:rsid w:val="00AE382D"/>
    <w:rsid w:val="00AE3872"/>
    <w:rsid w:val="00AE3893"/>
    <w:rsid w:val="00AE39A0"/>
    <w:rsid w:val="00AE39B5"/>
    <w:rsid w:val="00AE3C75"/>
    <w:rsid w:val="00AE3CD2"/>
    <w:rsid w:val="00AE3DBB"/>
    <w:rsid w:val="00AE3EE9"/>
    <w:rsid w:val="00AE3EFA"/>
    <w:rsid w:val="00AE3FCC"/>
    <w:rsid w:val="00AE428F"/>
    <w:rsid w:val="00AE4378"/>
    <w:rsid w:val="00AE4459"/>
    <w:rsid w:val="00AE4516"/>
    <w:rsid w:val="00AE45F6"/>
    <w:rsid w:val="00AE468A"/>
    <w:rsid w:val="00AE4811"/>
    <w:rsid w:val="00AE4943"/>
    <w:rsid w:val="00AE4C5F"/>
    <w:rsid w:val="00AE4D8A"/>
    <w:rsid w:val="00AE4F68"/>
    <w:rsid w:val="00AE526D"/>
    <w:rsid w:val="00AE53F9"/>
    <w:rsid w:val="00AE540D"/>
    <w:rsid w:val="00AE5511"/>
    <w:rsid w:val="00AE5691"/>
    <w:rsid w:val="00AE569D"/>
    <w:rsid w:val="00AE5863"/>
    <w:rsid w:val="00AE59A2"/>
    <w:rsid w:val="00AE5A6D"/>
    <w:rsid w:val="00AE5B71"/>
    <w:rsid w:val="00AE5D93"/>
    <w:rsid w:val="00AE5DBF"/>
    <w:rsid w:val="00AE5DC2"/>
    <w:rsid w:val="00AE5EE9"/>
    <w:rsid w:val="00AE604C"/>
    <w:rsid w:val="00AE60DD"/>
    <w:rsid w:val="00AE6194"/>
    <w:rsid w:val="00AE61C8"/>
    <w:rsid w:val="00AE630D"/>
    <w:rsid w:val="00AE6310"/>
    <w:rsid w:val="00AE6325"/>
    <w:rsid w:val="00AE63B8"/>
    <w:rsid w:val="00AE6478"/>
    <w:rsid w:val="00AE65A3"/>
    <w:rsid w:val="00AE6792"/>
    <w:rsid w:val="00AE6833"/>
    <w:rsid w:val="00AE68E3"/>
    <w:rsid w:val="00AE6902"/>
    <w:rsid w:val="00AE69CC"/>
    <w:rsid w:val="00AE6A15"/>
    <w:rsid w:val="00AE6D74"/>
    <w:rsid w:val="00AE6D9C"/>
    <w:rsid w:val="00AE6DA6"/>
    <w:rsid w:val="00AE6E70"/>
    <w:rsid w:val="00AE6ECD"/>
    <w:rsid w:val="00AE738C"/>
    <w:rsid w:val="00AE7549"/>
    <w:rsid w:val="00AE76D4"/>
    <w:rsid w:val="00AE77D2"/>
    <w:rsid w:val="00AE7838"/>
    <w:rsid w:val="00AE79B7"/>
    <w:rsid w:val="00AE7B86"/>
    <w:rsid w:val="00AE7C43"/>
    <w:rsid w:val="00AE7CA7"/>
    <w:rsid w:val="00AE7CFA"/>
    <w:rsid w:val="00AE7D54"/>
    <w:rsid w:val="00AE7DDD"/>
    <w:rsid w:val="00AE7E4E"/>
    <w:rsid w:val="00AE7EF6"/>
    <w:rsid w:val="00AF00BE"/>
    <w:rsid w:val="00AF00CD"/>
    <w:rsid w:val="00AF016D"/>
    <w:rsid w:val="00AF038C"/>
    <w:rsid w:val="00AF038D"/>
    <w:rsid w:val="00AF038E"/>
    <w:rsid w:val="00AF08B8"/>
    <w:rsid w:val="00AF0948"/>
    <w:rsid w:val="00AF0AB1"/>
    <w:rsid w:val="00AF0B9B"/>
    <w:rsid w:val="00AF0BC1"/>
    <w:rsid w:val="00AF0BC7"/>
    <w:rsid w:val="00AF0D4D"/>
    <w:rsid w:val="00AF0D6A"/>
    <w:rsid w:val="00AF0D91"/>
    <w:rsid w:val="00AF107B"/>
    <w:rsid w:val="00AF1108"/>
    <w:rsid w:val="00AF1180"/>
    <w:rsid w:val="00AF1275"/>
    <w:rsid w:val="00AF12CF"/>
    <w:rsid w:val="00AF132B"/>
    <w:rsid w:val="00AF15D5"/>
    <w:rsid w:val="00AF1691"/>
    <w:rsid w:val="00AF16B7"/>
    <w:rsid w:val="00AF1811"/>
    <w:rsid w:val="00AF18A3"/>
    <w:rsid w:val="00AF18DE"/>
    <w:rsid w:val="00AF1901"/>
    <w:rsid w:val="00AF1922"/>
    <w:rsid w:val="00AF1BF9"/>
    <w:rsid w:val="00AF1DCA"/>
    <w:rsid w:val="00AF1E9A"/>
    <w:rsid w:val="00AF1EB6"/>
    <w:rsid w:val="00AF1FF9"/>
    <w:rsid w:val="00AF23E6"/>
    <w:rsid w:val="00AF242E"/>
    <w:rsid w:val="00AF24A9"/>
    <w:rsid w:val="00AF2571"/>
    <w:rsid w:val="00AF2646"/>
    <w:rsid w:val="00AF27C6"/>
    <w:rsid w:val="00AF27E2"/>
    <w:rsid w:val="00AF28A4"/>
    <w:rsid w:val="00AF28F8"/>
    <w:rsid w:val="00AF2947"/>
    <w:rsid w:val="00AF29CE"/>
    <w:rsid w:val="00AF2A96"/>
    <w:rsid w:val="00AF2B3D"/>
    <w:rsid w:val="00AF2B4A"/>
    <w:rsid w:val="00AF2C3C"/>
    <w:rsid w:val="00AF2C83"/>
    <w:rsid w:val="00AF2C9C"/>
    <w:rsid w:val="00AF2D58"/>
    <w:rsid w:val="00AF2EA5"/>
    <w:rsid w:val="00AF2F1D"/>
    <w:rsid w:val="00AF310F"/>
    <w:rsid w:val="00AF3156"/>
    <w:rsid w:val="00AF33ED"/>
    <w:rsid w:val="00AF34F6"/>
    <w:rsid w:val="00AF3587"/>
    <w:rsid w:val="00AF368D"/>
    <w:rsid w:val="00AF37BB"/>
    <w:rsid w:val="00AF3804"/>
    <w:rsid w:val="00AF3877"/>
    <w:rsid w:val="00AF3895"/>
    <w:rsid w:val="00AF3A42"/>
    <w:rsid w:val="00AF3CBB"/>
    <w:rsid w:val="00AF3D5E"/>
    <w:rsid w:val="00AF3DB0"/>
    <w:rsid w:val="00AF3EA2"/>
    <w:rsid w:val="00AF3F18"/>
    <w:rsid w:val="00AF3F7B"/>
    <w:rsid w:val="00AF40A0"/>
    <w:rsid w:val="00AF41C4"/>
    <w:rsid w:val="00AF43FD"/>
    <w:rsid w:val="00AF443A"/>
    <w:rsid w:val="00AF44BC"/>
    <w:rsid w:val="00AF45FE"/>
    <w:rsid w:val="00AF462D"/>
    <w:rsid w:val="00AF462F"/>
    <w:rsid w:val="00AF4797"/>
    <w:rsid w:val="00AF49CE"/>
    <w:rsid w:val="00AF4E93"/>
    <w:rsid w:val="00AF4EAC"/>
    <w:rsid w:val="00AF50E6"/>
    <w:rsid w:val="00AF52BF"/>
    <w:rsid w:val="00AF52D9"/>
    <w:rsid w:val="00AF52E9"/>
    <w:rsid w:val="00AF5304"/>
    <w:rsid w:val="00AF544D"/>
    <w:rsid w:val="00AF5499"/>
    <w:rsid w:val="00AF5957"/>
    <w:rsid w:val="00AF5A7A"/>
    <w:rsid w:val="00AF5A8D"/>
    <w:rsid w:val="00AF5B5E"/>
    <w:rsid w:val="00AF5C53"/>
    <w:rsid w:val="00AF5CE9"/>
    <w:rsid w:val="00AF5DF5"/>
    <w:rsid w:val="00AF5E3E"/>
    <w:rsid w:val="00AF5F72"/>
    <w:rsid w:val="00AF6153"/>
    <w:rsid w:val="00AF6162"/>
    <w:rsid w:val="00AF6272"/>
    <w:rsid w:val="00AF6354"/>
    <w:rsid w:val="00AF6B22"/>
    <w:rsid w:val="00AF6B29"/>
    <w:rsid w:val="00AF6C50"/>
    <w:rsid w:val="00AF6D87"/>
    <w:rsid w:val="00AF6E9A"/>
    <w:rsid w:val="00AF7067"/>
    <w:rsid w:val="00AF7097"/>
    <w:rsid w:val="00AF70B8"/>
    <w:rsid w:val="00AF71A0"/>
    <w:rsid w:val="00AF7221"/>
    <w:rsid w:val="00AF7236"/>
    <w:rsid w:val="00AF7303"/>
    <w:rsid w:val="00AF73B8"/>
    <w:rsid w:val="00AF7537"/>
    <w:rsid w:val="00AF75B4"/>
    <w:rsid w:val="00AF7C50"/>
    <w:rsid w:val="00AF7CFC"/>
    <w:rsid w:val="00AF7D12"/>
    <w:rsid w:val="00B000FE"/>
    <w:rsid w:val="00B0020D"/>
    <w:rsid w:val="00B00234"/>
    <w:rsid w:val="00B00263"/>
    <w:rsid w:val="00B002C2"/>
    <w:rsid w:val="00B0032C"/>
    <w:rsid w:val="00B0049C"/>
    <w:rsid w:val="00B00569"/>
    <w:rsid w:val="00B00573"/>
    <w:rsid w:val="00B00696"/>
    <w:rsid w:val="00B00785"/>
    <w:rsid w:val="00B00952"/>
    <w:rsid w:val="00B00A78"/>
    <w:rsid w:val="00B00BC5"/>
    <w:rsid w:val="00B00BFD"/>
    <w:rsid w:val="00B00C25"/>
    <w:rsid w:val="00B00EB2"/>
    <w:rsid w:val="00B00EB6"/>
    <w:rsid w:val="00B01082"/>
    <w:rsid w:val="00B01175"/>
    <w:rsid w:val="00B011E0"/>
    <w:rsid w:val="00B012D5"/>
    <w:rsid w:val="00B0135F"/>
    <w:rsid w:val="00B013C2"/>
    <w:rsid w:val="00B01593"/>
    <w:rsid w:val="00B01997"/>
    <w:rsid w:val="00B01A8E"/>
    <w:rsid w:val="00B01B0A"/>
    <w:rsid w:val="00B01BAD"/>
    <w:rsid w:val="00B01C10"/>
    <w:rsid w:val="00B01FAC"/>
    <w:rsid w:val="00B01FB5"/>
    <w:rsid w:val="00B0204E"/>
    <w:rsid w:val="00B0211A"/>
    <w:rsid w:val="00B02169"/>
    <w:rsid w:val="00B02236"/>
    <w:rsid w:val="00B02249"/>
    <w:rsid w:val="00B022D4"/>
    <w:rsid w:val="00B023EE"/>
    <w:rsid w:val="00B026A3"/>
    <w:rsid w:val="00B026C9"/>
    <w:rsid w:val="00B02709"/>
    <w:rsid w:val="00B027B4"/>
    <w:rsid w:val="00B028C3"/>
    <w:rsid w:val="00B028CB"/>
    <w:rsid w:val="00B029E5"/>
    <w:rsid w:val="00B02BD7"/>
    <w:rsid w:val="00B02C48"/>
    <w:rsid w:val="00B02C84"/>
    <w:rsid w:val="00B02DB6"/>
    <w:rsid w:val="00B02E55"/>
    <w:rsid w:val="00B0311D"/>
    <w:rsid w:val="00B03231"/>
    <w:rsid w:val="00B032F2"/>
    <w:rsid w:val="00B0339F"/>
    <w:rsid w:val="00B0374B"/>
    <w:rsid w:val="00B0378D"/>
    <w:rsid w:val="00B03831"/>
    <w:rsid w:val="00B03856"/>
    <w:rsid w:val="00B03CA9"/>
    <w:rsid w:val="00B03DC1"/>
    <w:rsid w:val="00B03DD6"/>
    <w:rsid w:val="00B03E6E"/>
    <w:rsid w:val="00B0411B"/>
    <w:rsid w:val="00B041CA"/>
    <w:rsid w:val="00B043CA"/>
    <w:rsid w:val="00B04588"/>
    <w:rsid w:val="00B04604"/>
    <w:rsid w:val="00B04633"/>
    <w:rsid w:val="00B046A1"/>
    <w:rsid w:val="00B04B35"/>
    <w:rsid w:val="00B04CB7"/>
    <w:rsid w:val="00B04D1E"/>
    <w:rsid w:val="00B04F07"/>
    <w:rsid w:val="00B05443"/>
    <w:rsid w:val="00B0575B"/>
    <w:rsid w:val="00B05814"/>
    <w:rsid w:val="00B05A2D"/>
    <w:rsid w:val="00B05C2D"/>
    <w:rsid w:val="00B05CF7"/>
    <w:rsid w:val="00B05EF0"/>
    <w:rsid w:val="00B06093"/>
    <w:rsid w:val="00B06681"/>
    <w:rsid w:val="00B0683E"/>
    <w:rsid w:val="00B068C8"/>
    <w:rsid w:val="00B06969"/>
    <w:rsid w:val="00B06A4E"/>
    <w:rsid w:val="00B06A98"/>
    <w:rsid w:val="00B06D50"/>
    <w:rsid w:val="00B06D59"/>
    <w:rsid w:val="00B06D80"/>
    <w:rsid w:val="00B06F2E"/>
    <w:rsid w:val="00B06FBA"/>
    <w:rsid w:val="00B06FE2"/>
    <w:rsid w:val="00B070EE"/>
    <w:rsid w:val="00B07304"/>
    <w:rsid w:val="00B07395"/>
    <w:rsid w:val="00B07583"/>
    <w:rsid w:val="00B076C8"/>
    <w:rsid w:val="00B077FB"/>
    <w:rsid w:val="00B0792A"/>
    <w:rsid w:val="00B0795B"/>
    <w:rsid w:val="00B07C9B"/>
    <w:rsid w:val="00B07CAE"/>
    <w:rsid w:val="00B07E7C"/>
    <w:rsid w:val="00B10086"/>
    <w:rsid w:val="00B100FA"/>
    <w:rsid w:val="00B10123"/>
    <w:rsid w:val="00B10268"/>
    <w:rsid w:val="00B1051C"/>
    <w:rsid w:val="00B105A1"/>
    <w:rsid w:val="00B10614"/>
    <w:rsid w:val="00B1079B"/>
    <w:rsid w:val="00B10852"/>
    <w:rsid w:val="00B10A4D"/>
    <w:rsid w:val="00B10D80"/>
    <w:rsid w:val="00B10D81"/>
    <w:rsid w:val="00B11283"/>
    <w:rsid w:val="00B11356"/>
    <w:rsid w:val="00B11468"/>
    <w:rsid w:val="00B11521"/>
    <w:rsid w:val="00B11651"/>
    <w:rsid w:val="00B117BF"/>
    <w:rsid w:val="00B1192E"/>
    <w:rsid w:val="00B119D3"/>
    <w:rsid w:val="00B11A46"/>
    <w:rsid w:val="00B11A5E"/>
    <w:rsid w:val="00B11BAC"/>
    <w:rsid w:val="00B11CDD"/>
    <w:rsid w:val="00B11CF6"/>
    <w:rsid w:val="00B11D60"/>
    <w:rsid w:val="00B11E50"/>
    <w:rsid w:val="00B1200F"/>
    <w:rsid w:val="00B12166"/>
    <w:rsid w:val="00B12276"/>
    <w:rsid w:val="00B12384"/>
    <w:rsid w:val="00B127F3"/>
    <w:rsid w:val="00B129E2"/>
    <w:rsid w:val="00B12AE6"/>
    <w:rsid w:val="00B12B38"/>
    <w:rsid w:val="00B12BA7"/>
    <w:rsid w:val="00B12BDA"/>
    <w:rsid w:val="00B12BDF"/>
    <w:rsid w:val="00B12C46"/>
    <w:rsid w:val="00B12D50"/>
    <w:rsid w:val="00B12DEA"/>
    <w:rsid w:val="00B12FD9"/>
    <w:rsid w:val="00B130D9"/>
    <w:rsid w:val="00B13132"/>
    <w:rsid w:val="00B1331B"/>
    <w:rsid w:val="00B1347E"/>
    <w:rsid w:val="00B1353B"/>
    <w:rsid w:val="00B13664"/>
    <w:rsid w:val="00B1371C"/>
    <w:rsid w:val="00B137C6"/>
    <w:rsid w:val="00B13BB2"/>
    <w:rsid w:val="00B13C8D"/>
    <w:rsid w:val="00B13C96"/>
    <w:rsid w:val="00B13E18"/>
    <w:rsid w:val="00B13E86"/>
    <w:rsid w:val="00B13F2C"/>
    <w:rsid w:val="00B13F58"/>
    <w:rsid w:val="00B13F62"/>
    <w:rsid w:val="00B13F63"/>
    <w:rsid w:val="00B14153"/>
    <w:rsid w:val="00B141F2"/>
    <w:rsid w:val="00B14209"/>
    <w:rsid w:val="00B144CB"/>
    <w:rsid w:val="00B14550"/>
    <w:rsid w:val="00B14630"/>
    <w:rsid w:val="00B1492C"/>
    <w:rsid w:val="00B1494F"/>
    <w:rsid w:val="00B14A0E"/>
    <w:rsid w:val="00B14B37"/>
    <w:rsid w:val="00B14CF7"/>
    <w:rsid w:val="00B14D2F"/>
    <w:rsid w:val="00B14F70"/>
    <w:rsid w:val="00B14FDA"/>
    <w:rsid w:val="00B155C0"/>
    <w:rsid w:val="00B15697"/>
    <w:rsid w:val="00B156FB"/>
    <w:rsid w:val="00B158FA"/>
    <w:rsid w:val="00B15AFB"/>
    <w:rsid w:val="00B15CEC"/>
    <w:rsid w:val="00B15E1C"/>
    <w:rsid w:val="00B161BB"/>
    <w:rsid w:val="00B162B5"/>
    <w:rsid w:val="00B1634B"/>
    <w:rsid w:val="00B1643D"/>
    <w:rsid w:val="00B1649C"/>
    <w:rsid w:val="00B16703"/>
    <w:rsid w:val="00B16729"/>
    <w:rsid w:val="00B16825"/>
    <w:rsid w:val="00B1685F"/>
    <w:rsid w:val="00B169BD"/>
    <w:rsid w:val="00B169C5"/>
    <w:rsid w:val="00B16A68"/>
    <w:rsid w:val="00B16BCA"/>
    <w:rsid w:val="00B16BF6"/>
    <w:rsid w:val="00B16C88"/>
    <w:rsid w:val="00B16DFA"/>
    <w:rsid w:val="00B16FEF"/>
    <w:rsid w:val="00B17055"/>
    <w:rsid w:val="00B1708F"/>
    <w:rsid w:val="00B1713C"/>
    <w:rsid w:val="00B1717C"/>
    <w:rsid w:val="00B17266"/>
    <w:rsid w:val="00B1745C"/>
    <w:rsid w:val="00B1747E"/>
    <w:rsid w:val="00B17715"/>
    <w:rsid w:val="00B17796"/>
    <w:rsid w:val="00B17AB0"/>
    <w:rsid w:val="00B17C6B"/>
    <w:rsid w:val="00B17D3F"/>
    <w:rsid w:val="00B17D81"/>
    <w:rsid w:val="00B17E4D"/>
    <w:rsid w:val="00B20004"/>
    <w:rsid w:val="00B2007B"/>
    <w:rsid w:val="00B2007C"/>
    <w:rsid w:val="00B20201"/>
    <w:rsid w:val="00B205A7"/>
    <w:rsid w:val="00B206DF"/>
    <w:rsid w:val="00B2085E"/>
    <w:rsid w:val="00B2093B"/>
    <w:rsid w:val="00B209AE"/>
    <w:rsid w:val="00B20D08"/>
    <w:rsid w:val="00B20FFE"/>
    <w:rsid w:val="00B210EE"/>
    <w:rsid w:val="00B21147"/>
    <w:rsid w:val="00B214C6"/>
    <w:rsid w:val="00B21545"/>
    <w:rsid w:val="00B21577"/>
    <w:rsid w:val="00B2182D"/>
    <w:rsid w:val="00B219B6"/>
    <w:rsid w:val="00B21D2A"/>
    <w:rsid w:val="00B21DEE"/>
    <w:rsid w:val="00B21E3B"/>
    <w:rsid w:val="00B21E55"/>
    <w:rsid w:val="00B221A1"/>
    <w:rsid w:val="00B22369"/>
    <w:rsid w:val="00B2238E"/>
    <w:rsid w:val="00B22502"/>
    <w:rsid w:val="00B22579"/>
    <w:rsid w:val="00B225F6"/>
    <w:rsid w:val="00B226AC"/>
    <w:rsid w:val="00B227FA"/>
    <w:rsid w:val="00B22A19"/>
    <w:rsid w:val="00B22A5A"/>
    <w:rsid w:val="00B22B93"/>
    <w:rsid w:val="00B22BA1"/>
    <w:rsid w:val="00B22C1A"/>
    <w:rsid w:val="00B23015"/>
    <w:rsid w:val="00B2302D"/>
    <w:rsid w:val="00B230C1"/>
    <w:rsid w:val="00B231D9"/>
    <w:rsid w:val="00B233AC"/>
    <w:rsid w:val="00B233DF"/>
    <w:rsid w:val="00B23431"/>
    <w:rsid w:val="00B2357D"/>
    <w:rsid w:val="00B236C0"/>
    <w:rsid w:val="00B2396C"/>
    <w:rsid w:val="00B23AE8"/>
    <w:rsid w:val="00B23F77"/>
    <w:rsid w:val="00B23FBD"/>
    <w:rsid w:val="00B23FD6"/>
    <w:rsid w:val="00B2427C"/>
    <w:rsid w:val="00B242DE"/>
    <w:rsid w:val="00B2442B"/>
    <w:rsid w:val="00B24464"/>
    <w:rsid w:val="00B24489"/>
    <w:rsid w:val="00B244FB"/>
    <w:rsid w:val="00B24638"/>
    <w:rsid w:val="00B246A5"/>
    <w:rsid w:val="00B2474B"/>
    <w:rsid w:val="00B247C9"/>
    <w:rsid w:val="00B24D7C"/>
    <w:rsid w:val="00B24F54"/>
    <w:rsid w:val="00B24FC1"/>
    <w:rsid w:val="00B24FF0"/>
    <w:rsid w:val="00B2509C"/>
    <w:rsid w:val="00B25475"/>
    <w:rsid w:val="00B25521"/>
    <w:rsid w:val="00B25792"/>
    <w:rsid w:val="00B2588F"/>
    <w:rsid w:val="00B258F0"/>
    <w:rsid w:val="00B25C1F"/>
    <w:rsid w:val="00B25C38"/>
    <w:rsid w:val="00B25E91"/>
    <w:rsid w:val="00B25EF6"/>
    <w:rsid w:val="00B2624A"/>
    <w:rsid w:val="00B26294"/>
    <w:rsid w:val="00B262CC"/>
    <w:rsid w:val="00B26333"/>
    <w:rsid w:val="00B26364"/>
    <w:rsid w:val="00B264D1"/>
    <w:rsid w:val="00B266D9"/>
    <w:rsid w:val="00B2681B"/>
    <w:rsid w:val="00B26906"/>
    <w:rsid w:val="00B26927"/>
    <w:rsid w:val="00B26994"/>
    <w:rsid w:val="00B26A66"/>
    <w:rsid w:val="00B26ACC"/>
    <w:rsid w:val="00B26B75"/>
    <w:rsid w:val="00B26BFE"/>
    <w:rsid w:val="00B26C7F"/>
    <w:rsid w:val="00B26D26"/>
    <w:rsid w:val="00B271DD"/>
    <w:rsid w:val="00B2722C"/>
    <w:rsid w:val="00B27396"/>
    <w:rsid w:val="00B27413"/>
    <w:rsid w:val="00B274AE"/>
    <w:rsid w:val="00B274FE"/>
    <w:rsid w:val="00B27607"/>
    <w:rsid w:val="00B27725"/>
    <w:rsid w:val="00B2793E"/>
    <w:rsid w:val="00B27956"/>
    <w:rsid w:val="00B279FE"/>
    <w:rsid w:val="00B27C43"/>
    <w:rsid w:val="00B27C6D"/>
    <w:rsid w:val="00B27CAC"/>
    <w:rsid w:val="00B27F0B"/>
    <w:rsid w:val="00B27F9C"/>
    <w:rsid w:val="00B3003A"/>
    <w:rsid w:val="00B30088"/>
    <w:rsid w:val="00B3012B"/>
    <w:rsid w:val="00B301D4"/>
    <w:rsid w:val="00B301E5"/>
    <w:rsid w:val="00B30259"/>
    <w:rsid w:val="00B3029F"/>
    <w:rsid w:val="00B30376"/>
    <w:rsid w:val="00B3042A"/>
    <w:rsid w:val="00B304E2"/>
    <w:rsid w:val="00B306E9"/>
    <w:rsid w:val="00B30875"/>
    <w:rsid w:val="00B308BA"/>
    <w:rsid w:val="00B3099A"/>
    <w:rsid w:val="00B30B6D"/>
    <w:rsid w:val="00B30C75"/>
    <w:rsid w:val="00B30CD6"/>
    <w:rsid w:val="00B30D54"/>
    <w:rsid w:val="00B3108E"/>
    <w:rsid w:val="00B310B3"/>
    <w:rsid w:val="00B311AB"/>
    <w:rsid w:val="00B313CF"/>
    <w:rsid w:val="00B313E1"/>
    <w:rsid w:val="00B3140B"/>
    <w:rsid w:val="00B3153F"/>
    <w:rsid w:val="00B315C5"/>
    <w:rsid w:val="00B316EA"/>
    <w:rsid w:val="00B31742"/>
    <w:rsid w:val="00B31944"/>
    <w:rsid w:val="00B319CC"/>
    <w:rsid w:val="00B31A5F"/>
    <w:rsid w:val="00B31A6C"/>
    <w:rsid w:val="00B31AE1"/>
    <w:rsid w:val="00B31B2D"/>
    <w:rsid w:val="00B31D7F"/>
    <w:rsid w:val="00B31E41"/>
    <w:rsid w:val="00B31F4C"/>
    <w:rsid w:val="00B323BC"/>
    <w:rsid w:val="00B323C7"/>
    <w:rsid w:val="00B32418"/>
    <w:rsid w:val="00B3259E"/>
    <w:rsid w:val="00B325C5"/>
    <w:rsid w:val="00B325CF"/>
    <w:rsid w:val="00B326AD"/>
    <w:rsid w:val="00B329DB"/>
    <w:rsid w:val="00B329E1"/>
    <w:rsid w:val="00B32BD1"/>
    <w:rsid w:val="00B32BD6"/>
    <w:rsid w:val="00B32CAB"/>
    <w:rsid w:val="00B32E67"/>
    <w:rsid w:val="00B32E88"/>
    <w:rsid w:val="00B32EBC"/>
    <w:rsid w:val="00B3301C"/>
    <w:rsid w:val="00B3302E"/>
    <w:rsid w:val="00B3324A"/>
    <w:rsid w:val="00B3376E"/>
    <w:rsid w:val="00B33786"/>
    <w:rsid w:val="00B337B5"/>
    <w:rsid w:val="00B337E9"/>
    <w:rsid w:val="00B3396B"/>
    <w:rsid w:val="00B339D8"/>
    <w:rsid w:val="00B33AD6"/>
    <w:rsid w:val="00B33BA3"/>
    <w:rsid w:val="00B33BE2"/>
    <w:rsid w:val="00B33E42"/>
    <w:rsid w:val="00B3403D"/>
    <w:rsid w:val="00B340C9"/>
    <w:rsid w:val="00B340D5"/>
    <w:rsid w:val="00B34109"/>
    <w:rsid w:val="00B34140"/>
    <w:rsid w:val="00B341CF"/>
    <w:rsid w:val="00B3422F"/>
    <w:rsid w:val="00B342AF"/>
    <w:rsid w:val="00B342E4"/>
    <w:rsid w:val="00B3431D"/>
    <w:rsid w:val="00B34324"/>
    <w:rsid w:val="00B34379"/>
    <w:rsid w:val="00B343EB"/>
    <w:rsid w:val="00B34644"/>
    <w:rsid w:val="00B3466C"/>
    <w:rsid w:val="00B34738"/>
    <w:rsid w:val="00B347E8"/>
    <w:rsid w:val="00B348B8"/>
    <w:rsid w:val="00B34914"/>
    <w:rsid w:val="00B34A04"/>
    <w:rsid w:val="00B34A21"/>
    <w:rsid w:val="00B34CEE"/>
    <w:rsid w:val="00B34D27"/>
    <w:rsid w:val="00B34D30"/>
    <w:rsid w:val="00B34DEE"/>
    <w:rsid w:val="00B350D3"/>
    <w:rsid w:val="00B35460"/>
    <w:rsid w:val="00B35476"/>
    <w:rsid w:val="00B35499"/>
    <w:rsid w:val="00B35588"/>
    <w:rsid w:val="00B355BB"/>
    <w:rsid w:val="00B35623"/>
    <w:rsid w:val="00B35648"/>
    <w:rsid w:val="00B356B0"/>
    <w:rsid w:val="00B35728"/>
    <w:rsid w:val="00B3583B"/>
    <w:rsid w:val="00B35AB8"/>
    <w:rsid w:val="00B35CF3"/>
    <w:rsid w:val="00B35DFC"/>
    <w:rsid w:val="00B35E21"/>
    <w:rsid w:val="00B35E3F"/>
    <w:rsid w:val="00B35ED1"/>
    <w:rsid w:val="00B35F4F"/>
    <w:rsid w:val="00B3603A"/>
    <w:rsid w:val="00B363AE"/>
    <w:rsid w:val="00B36523"/>
    <w:rsid w:val="00B36974"/>
    <w:rsid w:val="00B36B95"/>
    <w:rsid w:val="00B36E00"/>
    <w:rsid w:val="00B3710C"/>
    <w:rsid w:val="00B3712E"/>
    <w:rsid w:val="00B3724F"/>
    <w:rsid w:val="00B37281"/>
    <w:rsid w:val="00B37302"/>
    <w:rsid w:val="00B37322"/>
    <w:rsid w:val="00B37350"/>
    <w:rsid w:val="00B37371"/>
    <w:rsid w:val="00B37383"/>
    <w:rsid w:val="00B373B8"/>
    <w:rsid w:val="00B3748D"/>
    <w:rsid w:val="00B3774B"/>
    <w:rsid w:val="00B3784E"/>
    <w:rsid w:val="00B37A8F"/>
    <w:rsid w:val="00B37B0E"/>
    <w:rsid w:val="00B37C4D"/>
    <w:rsid w:val="00B37DB9"/>
    <w:rsid w:val="00B37E2C"/>
    <w:rsid w:val="00B37EE8"/>
    <w:rsid w:val="00B4009E"/>
    <w:rsid w:val="00B4026B"/>
    <w:rsid w:val="00B40368"/>
    <w:rsid w:val="00B4045F"/>
    <w:rsid w:val="00B404CB"/>
    <w:rsid w:val="00B40731"/>
    <w:rsid w:val="00B40B5B"/>
    <w:rsid w:val="00B40BEB"/>
    <w:rsid w:val="00B40C51"/>
    <w:rsid w:val="00B40D2E"/>
    <w:rsid w:val="00B40D30"/>
    <w:rsid w:val="00B40D77"/>
    <w:rsid w:val="00B40E1E"/>
    <w:rsid w:val="00B40F81"/>
    <w:rsid w:val="00B4103F"/>
    <w:rsid w:val="00B411AA"/>
    <w:rsid w:val="00B41239"/>
    <w:rsid w:val="00B41242"/>
    <w:rsid w:val="00B4137A"/>
    <w:rsid w:val="00B41775"/>
    <w:rsid w:val="00B417A5"/>
    <w:rsid w:val="00B4196E"/>
    <w:rsid w:val="00B41B1D"/>
    <w:rsid w:val="00B41F3A"/>
    <w:rsid w:val="00B423CB"/>
    <w:rsid w:val="00B42463"/>
    <w:rsid w:val="00B4261A"/>
    <w:rsid w:val="00B42679"/>
    <w:rsid w:val="00B427B8"/>
    <w:rsid w:val="00B42A1D"/>
    <w:rsid w:val="00B42A70"/>
    <w:rsid w:val="00B42D9B"/>
    <w:rsid w:val="00B42F68"/>
    <w:rsid w:val="00B4304D"/>
    <w:rsid w:val="00B4340E"/>
    <w:rsid w:val="00B43425"/>
    <w:rsid w:val="00B4347E"/>
    <w:rsid w:val="00B439DA"/>
    <w:rsid w:val="00B43C35"/>
    <w:rsid w:val="00B43C57"/>
    <w:rsid w:val="00B43EA2"/>
    <w:rsid w:val="00B4415C"/>
    <w:rsid w:val="00B4422C"/>
    <w:rsid w:val="00B4422F"/>
    <w:rsid w:val="00B4423A"/>
    <w:rsid w:val="00B4426B"/>
    <w:rsid w:val="00B44277"/>
    <w:rsid w:val="00B44406"/>
    <w:rsid w:val="00B4440F"/>
    <w:rsid w:val="00B44730"/>
    <w:rsid w:val="00B44733"/>
    <w:rsid w:val="00B44826"/>
    <w:rsid w:val="00B44DDD"/>
    <w:rsid w:val="00B44F13"/>
    <w:rsid w:val="00B4517A"/>
    <w:rsid w:val="00B4520B"/>
    <w:rsid w:val="00B4520C"/>
    <w:rsid w:val="00B45286"/>
    <w:rsid w:val="00B453EF"/>
    <w:rsid w:val="00B45441"/>
    <w:rsid w:val="00B456F3"/>
    <w:rsid w:val="00B456FF"/>
    <w:rsid w:val="00B4578B"/>
    <w:rsid w:val="00B458C0"/>
    <w:rsid w:val="00B4593F"/>
    <w:rsid w:val="00B45AF4"/>
    <w:rsid w:val="00B45E0B"/>
    <w:rsid w:val="00B46135"/>
    <w:rsid w:val="00B4620B"/>
    <w:rsid w:val="00B46247"/>
    <w:rsid w:val="00B46252"/>
    <w:rsid w:val="00B465EF"/>
    <w:rsid w:val="00B4666A"/>
    <w:rsid w:val="00B46744"/>
    <w:rsid w:val="00B468C4"/>
    <w:rsid w:val="00B46F15"/>
    <w:rsid w:val="00B47147"/>
    <w:rsid w:val="00B47240"/>
    <w:rsid w:val="00B47253"/>
    <w:rsid w:val="00B47391"/>
    <w:rsid w:val="00B4753A"/>
    <w:rsid w:val="00B47546"/>
    <w:rsid w:val="00B476A5"/>
    <w:rsid w:val="00B477D6"/>
    <w:rsid w:val="00B47803"/>
    <w:rsid w:val="00B47A0A"/>
    <w:rsid w:val="00B47A96"/>
    <w:rsid w:val="00B47AB5"/>
    <w:rsid w:val="00B47B19"/>
    <w:rsid w:val="00B47BBB"/>
    <w:rsid w:val="00B47BD6"/>
    <w:rsid w:val="00B47E1A"/>
    <w:rsid w:val="00B47EFC"/>
    <w:rsid w:val="00B47F4E"/>
    <w:rsid w:val="00B50092"/>
    <w:rsid w:val="00B50192"/>
    <w:rsid w:val="00B5032D"/>
    <w:rsid w:val="00B50512"/>
    <w:rsid w:val="00B5073F"/>
    <w:rsid w:val="00B50780"/>
    <w:rsid w:val="00B508D9"/>
    <w:rsid w:val="00B50B57"/>
    <w:rsid w:val="00B50C40"/>
    <w:rsid w:val="00B50EE9"/>
    <w:rsid w:val="00B5126E"/>
    <w:rsid w:val="00B5129F"/>
    <w:rsid w:val="00B51315"/>
    <w:rsid w:val="00B513B7"/>
    <w:rsid w:val="00B514FF"/>
    <w:rsid w:val="00B515D3"/>
    <w:rsid w:val="00B51786"/>
    <w:rsid w:val="00B517E2"/>
    <w:rsid w:val="00B51B41"/>
    <w:rsid w:val="00B51C68"/>
    <w:rsid w:val="00B51D84"/>
    <w:rsid w:val="00B51DA0"/>
    <w:rsid w:val="00B51EF6"/>
    <w:rsid w:val="00B522F7"/>
    <w:rsid w:val="00B52333"/>
    <w:rsid w:val="00B5236C"/>
    <w:rsid w:val="00B52761"/>
    <w:rsid w:val="00B5278C"/>
    <w:rsid w:val="00B5289D"/>
    <w:rsid w:val="00B52A26"/>
    <w:rsid w:val="00B52C3B"/>
    <w:rsid w:val="00B52CA2"/>
    <w:rsid w:val="00B52DBE"/>
    <w:rsid w:val="00B52E5B"/>
    <w:rsid w:val="00B530A3"/>
    <w:rsid w:val="00B530E1"/>
    <w:rsid w:val="00B5313D"/>
    <w:rsid w:val="00B532A0"/>
    <w:rsid w:val="00B532A8"/>
    <w:rsid w:val="00B532B5"/>
    <w:rsid w:val="00B532FD"/>
    <w:rsid w:val="00B53346"/>
    <w:rsid w:val="00B534F9"/>
    <w:rsid w:val="00B5352D"/>
    <w:rsid w:val="00B535A0"/>
    <w:rsid w:val="00B5363A"/>
    <w:rsid w:val="00B53660"/>
    <w:rsid w:val="00B5373B"/>
    <w:rsid w:val="00B53A60"/>
    <w:rsid w:val="00B53B79"/>
    <w:rsid w:val="00B53C28"/>
    <w:rsid w:val="00B53D1F"/>
    <w:rsid w:val="00B5401F"/>
    <w:rsid w:val="00B5422E"/>
    <w:rsid w:val="00B542AD"/>
    <w:rsid w:val="00B54390"/>
    <w:rsid w:val="00B54802"/>
    <w:rsid w:val="00B5490D"/>
    <w:rsid w:val="00B5494A"/>
    <w:rsid w:val="00B549A8"/>
    <w:rsid w:val="00B549AF"/>
    <w:rsid w:val="00B54B17"/>
    <w:rsid w:val="00B54B5D"/>
    <w:rsid w:val="00B54BF4"/>
    <w:rsid w:val="00B54CFF"/>
    <w:rsid w:val="00B54F53"/>
    <w:rsid w:val="00B550E2"/>
    <w:rsid w:val="00B551EA"/>
    <w:rsid w:val="00B55241"/>
    <w:rsid w:val="00B5527E"/>
    <w:rsid w:val="00B553FF"/>
    <w:rsid w:val="00B557E8"/>
    <w:rsid w:val="00B55A19"/>
    <w:rsid w:val="00B55A8B"/>
    <w:rsid w:val="00B55B04"/>
    <w:rsid w:val="00B55BEC"/>
    <w:rsid w:val="00B55C65"/>
    <w:rsid w:val="00B55CD7"/>
    <w:rsid w:val="00B55DB3"/>
    <w:rsid w:val="00B561C9"/>
    <w:rsid w:val="00B5622B"/>
    <w:rsid w:val="00B563A2"/>
    <w:rsid w:val="00B564CB"/>
    <w:rsid w:val="00B56577"/>
    <w:rsid w:val="00B5658F"/>
    <w:rsid w:val="00B56649"/>
    <w:rsid w:val="00B56805"/>
    <w:rsid w:val="00B56819"/>
    <w:rsid w:val="00B56847"/>
    <w:rsid w:val="00B568A0"/>
    <w:rsid w:val="00B56BC6"/>
    <w:rsid w:val="00B56C47"/>
    <w:rsid w:val="00B56CB3"/>
    <w:rsid w:val="00B56E05"/>
    <w:rsid w:val="00B56EDE"/>
    <w:rsid w:val="00B56F69"/>
    <w:rsid w:val="00B570B6"/>
    <w:rsid w:val="00B571D0"/>
    <w:rsid w:val="00B571F8"/>
    <w:rsid w:val="00B5727E"/>
    <w:rsid w:val="00B574C5"/>
    <w:rsid w:val="00B57565"/>
    <w:rsid w:val="00B575F8"/>
    <w:rsid w:val="00B5763C"/>
    <w:rsid w:val="00B5794A"/>
    <w:rsid w:val="00B579B5"/>
    <w:rsid w:val="00B57CE3"/>
    <w:rsid w:val="00B57CF7"/>
    <w:rsid w:val="00B6009F"/>
    <w:rsid w:val="00B601FC"/>
    <w:rsid w:val="00B6036A"/>
    <w:rsid w:val="00B6039B"/>
    <w:rsid w:val="00B60561"/>
    <w:rsid w:val="00B607EB"/>
    <w:rsid w:val="00B608D9"/>
    <w:rsid w:val="00B60AB3"/>
    <w:rsid w:val="00B60BDC"/>
    <w:rsid w:val="00B60BE1"/>
    <w:rsid w:val="00B60CA5"/>
    <w:rsid w:val="00B60DD2"/>
    <w:rsid w:val="00B60DEA"/>
    <w:rsid w:val="00B60E3C"/>
    <w:rsid w:val="00B60E7A"/>
    <w:rsid w:val="00B6127E"/>
    <w:rsid w:val="00B61421"/>
    <w:rsid w:val="00B6146E"/>
    <w:rsid w:val="00B61481"/>
    <w:rsid w:val="00B614BB"/>
    <w:rsid w:val="00B61754"/>
    <w:rsid w:val="00B61906"/>
    <w:rsid w:val="00B619C9"/>
    <w:rsid w:val="00B61B8F"/>
    <w:rsid w:val="00B61C2A"/>
    <w:rsid w:val="00B61E78"/>
    <w:rsid w:val="00B61EAF"/>
    <w:rsid w:val="00B61EEE"/>
    <w:rsid w:val="00B6214B"/>
    <w:rsid w:val="00B6215D"/>
    <w:rsid w:val="00B621DE"/>
    <w:rsid w:val="00B62245"/>
    <w:rsid w:val="00B6227E"/>
    <w:rsid w:val="00B62378"/>
    <w:rsid w:val="00B626BF"/>
    <w:rsid w:val="00B6271B"/>
    <w:rsid w:val="00B62762"/>
    <w:rsid w:val="00B6281D"/>
    <w:rsid w:val="00B62949"/>
    <w:rsid w:val="00B629CF"/>
    <w:rsid w:val="00B629DE"/>
    <w:rsid w:val="00B62A23"/>
    <w:rsid w:val="00B62A32"/>
    <w:rsid w:val="00B62B00"/>
    <w:rsid w:val="00B62BD1"/>
    <w:rsid w:val="00B62CBC"/>
    <w:rsid w:val="00B63079"/>
    <w:rsid w:val="00B631B7"/>
    <w:rsid w:val="00B63260"/>
    <w:rsid w:val="00B63900"/>
    <w:rsid w:val="00B63916"/>
    <w:rsid w:val="00B63AB3"/>
    <w:rsid w:val="00B63AFA"/>
    <w:rsid w:val="00B63B94"/>
    <w:rsid w:val="00B63BEF"/>
    <w:rsid w:val="00B63C38"/>
    <w:rsid w:val="00B63CC4"/>
    <w:rsid w:val="00B63E1C"/>
    <w:rsid w:val="00B63EAE"/>
    <w:rsid w:val="00B63EB0"/>
    <w:rsid w:val="00B63EEC"/>
    <w:rsid w:val="00B64017"/>
    <w:rsid w:val="00B6406E"/>
    <w:rsid w:val="00B64079"/>
    <w:rsid w:val="00B64089"/>
    <w:rsid w:val="00B640D8"/>
    <w:rsid w:val="00B642E2"/>
    <w:rsid w:val="00B643EB"/>
    <w:rsid w:val="00B64413"/>
    <w:rsid w:val="00B646AA"/>
    <w:rsid w:val="00B646DF"/>
    <w:rsid w:val="00B64714"/>
    <w:rsid w:val="00B647B4"/>
    <w:rsid w:val="00B64A46"/>
    <w:rsid w:val="00B64BDE"/>
    <w:rsid w:val="00B64F00"/>
    <w:rsid w:val="00B65052"/>
    <w:rsid w:val="00B65216"/>
    <w:rsid w:val="00B65347"/>
    <w:rsid w:val="00B655F0"/>
    <w:rsid w:val="00B65667"/>
    <w:rsid w:val="00B656A8"/>
    <w:rsid w:val="00B6585F"/>
    <w:rsid w:val="00B65B38"/>
    <w:rsid w:val="00B65BF1"/>
    <w:rsid w:val="00B65DDE"/>
    <w:rsid w:val="00B65DE1"/>
    <w:rsid w:val="00B65DF5"/>
    <w:rsid w:val="00B65DF9"/>
    <w:rsid w:val="00B660A3"/>
    <w:rsid w:val="00B660E3"/>
    <w:rsid w:val="00B662EA"/>
    <w:rsid w:val="00B66399"/>
    <w:rsid w:val="00B66402"/>
    <w:rsid w:val="00B66A73"/>
    <w:rsid w:val="00B66B89"/>
    <w:rsid w:val="00B66DFE"/>
    <w:rsid w:val="00B66E96"/>
    <w:rsid w:val="00B66EE0"/>
    <w:rsid w:val="00B67088"/>
    <w:rsid w:val="00B670BE"/>
    <w:rsid w:val="00B675A6"/>
    <w:rsid w:val="00B675EB"/>
    <w:rsid w:val="00B67619"/>
    <w:rsid w:val="00B6761C"/>
    <w:rsid w:val="00B677FE"/>
    <w:rsid w:val="00B67815"/>
    <w:rsid w:val="00B67A22"/>
    <w:rsid w:val="00B67B45"/>
    <w:rsid w:val="00B67DF0"/>
    <w:rsid w:val="00B67E63"/>
    <w:rsid w:val="00B67F81"/>
    <w:rsid w:val="00B67F9C"/>
    <w:rsid w:val="00B70119"/>
    <w:rsid w:val="00B7015E"/>
    <w:rsid w:val="00B701AE"/>
    <w:rsid w:val="00B7022D"/>
    <w:rsid w:val="00B702A2"/>
    <w:rsid w:val="00B70482"/>
    <w:rsid w:val="00B705E7"/>
    <w:rsid w:val="00B70611"/>
    <w:rsid w:val="00B70781"/>
    <w:rsid w:val="00B70790"/>
    <w:rsid w:val="00B707BA"/>
    <w:rsid w:val="00B70889"/>
    <w:rsid w:val="00B7093F"/>
    <w:rsid w:val="00B70952"/>
    <w:rsid w:val="00B70C14"/>
    <w:rsid w:val="00B70DE2"/>
    <w:rsid w:val="00B71048"/>
    <w:rsid w:val="00B71251"/>
    <w:rsid w:val="00B71273"/>
    <w:rsid w:val="00B71326"/>
    <w:rsid w:val="00B713D3"/>
    <w:rsid w:val="00B714C8"/>
    <w:rsid w:val="00B71D1B"/>
    <w:rsid w:val="00B71DA0"/>
    <w:rsid w:val="00B71F67"/>
    <w:rsid w:val="00B71FAA"/>
    <w:rsid w:val="00B72018"/>
    <w:rsid w:val="00B72062"/>
    <w:rsid w:val="00B72072"/>
    <w:rsid w:val="00B7208E"/>
    <w:rsid w:val="00B721B3"/>
    <w:rsid w:val="00B723FE"/>
    <w:rsid w:val="00B72452"/>
    <w:rsid w:val="00B72575"/>
    <w:rsid w:val="00B725FB"/>
    <w:rsid w:val="00B72644"/>
    <w:rsid w:val="00B726C5"/>
    <w:rsid w:val="00B7276D"/>
    <w:rsid w:val="00B7291E"/>
    <w:rsid w:val="00B72AF0"/>
    <w:rsid w:val="00B72CEC"/>
    <w:rsid w:val="00B72E3D"/>
    <w:rsid w:val="00B72E5A"/>
    <w:rsid w:val="00B72ED9"/>
    <w:rsid w:val="00B72F4B"/>
    <w:rsid w:val="00B7303C"/>
    <w:rsid w:val="00B73236"/>
    <w:rsid w:val="00B732DA"/>
    <w:rsid w:val="00B734BD"/>
    <w:rsid w:val="00B7351F"/>
    <w:rsid w:val="00B7352A"/>
    <w:rsid w:val="00B7353F"/>
    <w:rsid w:val="00B73766"/>
    <w:rsid w:val="00B737EB"/>
    <w:rsid w:val="00B738BE"/>
    <w:rsid w:val="00B738DD"/>
    <w:rsid w:val="00B73CFF"/>
    <w:rsid w:val="00B73D24"/>
    <w:rsid w:val="00B73DAD"/>
    <w:rsid w:val="00B73E2D"/>
    <w:rsid w:val="00B73E93"/>
    <w:rsid w:val="00B73EE1"/>
    <w:rsid w:val="00B73F9B"/>
    <w:rsid w:val="00B7419D"/>
    <w:rsid w:val="00B742DD"/>
    <w:rsid w:val="00B7442B"/>
    <w:rsid w:val="00B744D9"/>
    <w:rsid w:val="00B744FB"/>
    <w:rsid w:val="00B74735"/>
    <w:rsid w:val="00B748B3"/>
    <w:rsid w:val="00B748E0"/>
    <w:rsid w:val="00B7494A"/>
    <w:rsid w:val="00B74A8E"/>
    <w:rsid w:val="00B74CDC"/>
    <w:rsid w:val="00B74CE0"/>
    <w:rsid w:val="00B74DC8"/>
    <w:rsid w:val="00B74F9A"/>
    <w:rsid w:val="00B75061"/>
    <w:rsid w:val="00B75076"/>
    <w:rsid w:val="00B75167"/>
    <w:rsid w:val="00B752DE"/>
    <w:rsid w:val="00B7543E"/>
    <w:rsid w:val="00B75460"/>
    <w:rsid w:val="00B7547E"/>
    <w:rsid w:val="00B75629"/>
    <w:rsid w:val="00B75780"/>
    <w:rsid w:val="00B759B5"/>
    <w:rsid w:val="00B75AE2"/>
    <w:rsid w:val="00B75D08"/>
    <w:rsid w:val="00B75F7A"/>
    <w:rsid w:val="00B76642"/>
    <w:rsid w:val="00B768A3"/>
    <w:rsid w:val="00B76AF6"/>
    <w:rsid w:val="00B76B75"/>
    <w:rsid w:val="00B76D70"/>
    <w:rsid w:val="00B76DAE"/>
    <w:rsid w:val="00B76EC8"/>
    <w:rsid w:val="00B76F6B"/>
    <w:rsid w:val="00B77082"/>
    <w:rsid w:val="00B77149"/>
    <w:rsid w:val="00B77171"/>
    <w:rsid w:val="00B77266"/>
    <w:rsid w:val="00B77441"/>
    <w:rsid w:val="00B774A8"/>
    <w:rsid w:val="00B7759B"/>
    <w:rsid w:val="00B775EE"/>
    <w:rsid w:val="00B775F7"/>
    <w:rsid w:val="00B77615"/>
    <w:rsid w:val="00B7783A"/>
    <w:rsid w:val="00B778A9"/>
    <w:rsid w:val="00B77913"/>
    <w:rsid w:val="00B77D13"/>
    <w:rsid w:val="00B77DA2"/>
    <w:rsid w:val="00B77E29"/>
    <w:rsid w:val="00B77ECF"/>
    <w:rsid w:val="00B800DC"/>
    <w:rsid w:val="00B80287"/>
    <w:rsid w:val="00B80314"/>
    <w:rsid w:val="00B80387"/>
    <w:rsid w:val="00B80447"/>
    <w:rsid w:val="00B8053A"/>
    <w:rsid w:val="00B8059C"/>
    <w:rsid w:val="00B8075D"/>
    <w:rsid w:val="00B80857"/>
    <w:rsid w:val="00B80AE6"/>
    <w:rsid w:val="00B80BAC"/>
    <w:rsid w:val="00B80BCA"/>
    <w:rsid w:val="00B80C5D"/>
    <w:rsid w:val="00B80CF7"/>
    <w:rsid w:val="00B80FCE"/>
    <w:rsid w:val="00B810AE"/>
    <w:rsid w:val="00B812C1"/>
    <w:rsid w:val="00B814A4"/>
    <w:rsid w:val="00B81600"/>
    <w:rsid w:val="00B81745"/>
    <w:rsid w:val="00B81A12"/>
    <w:rsid w:val="00B81ABA"/>
    <w:rsid w:val="00B81AC0"/>
    <w:rsid w:val="00B81D36"/>
    <w:rsid w:val="00B81E49"/>
    <w:rsid w:val="00B82042"/>
    <w:rsid w:val="00B82177"/>
    <w:rsid w:val="00B82233"/>
    <w:rsid w:val="00B82271"/>
    <w:rsid w:val="00B8282D"/>
    <w:rsid w:val="00B828C8"/>
    <w:rsid w:val="00B82ADD"/>
    <w:rsid w:val="00B82B03"/>
    <w:rsid w:val="00B82BF1"/>
    <w:rsid w:val="00B82D13"/>
    <w:rsid w:val="00B82EF8"/>
    <w:rsid w:val="00B82F82"/>
    <w:rsid w:val="00B830B9"/>
    <w:rsid w:val="00B832EB"/>
    <w:rsid w:val="00B833D1"/>
    <w:rsid w:val="00B834DE"/>
    <w:rsid w:val="00B836E4"/>
    <w:rsid w:val="00B83797"/>
    <w:rsid w:val="00B8379A"/>
    <w:rsid w:val="00B8382F"/>
    <w:rsid w:val="00B8396D"/>
    <w:rsid w:val="00B83D4D"/>
    <w:rsid w:val="00B83DDC"/>
    <w:rsid w:val="00B83ECB"/>
    <w:rsid w:val="00B8403F"/>
    <w:rsid w:val="00B84284"/>
    <w:rsid w:val="00B843D1"/>
    <w:rsid w:val="00B84495"/>
    <w:rsid w:val="00B844C7"/>
    <w:rsid w:val="00B84557"/>
    <w:rsid w:val="00B845FA"/>
    <w:rsid w:val="00B84636"/>
    <w:rsid w:val="00B8471D"/>
    <w:rsid w:val="00B848A7"/>
    <w:rsid w:val="00B84A93"/>
    <w:rsid w:val="00B84DE5"/>
    <w:rsid w:val="00B85086"/>
    <w:rsid w:val="00B850E7"/>
    <w:rsid w:val="00B851D1"/>
    <w:rsid w:val="00B8522E"/>
    <w:rsid w:val="00B8548B"/>
    <w:rsid w:val="00B85538"/>
    <w:rsid w:val="00B85921"/>
    <w:rsid w:val="00B85AB2"/>
    <w:rsid w:val="00B85BE3"/>
    <w:rsid w:val="00B85BE9"/>
    <w:rsid w:val="00B85CCC"/>
    <w:rsid w:val="00B85F7F"/>
    <w:rsid w:val="00B86159"/>
    <w:rsid w:val="00B86260"/>
    <w:rsid w:val="00B86472"/>
    <w:rsid w:val="00B864F1"/>
    <w:rsid w:val="00B8672A"/>
    <w:rsid w:val="00B868C3"/>
    <w:rsid w:val="00B86BB1"/>
    <w:rsid w:val="00B86BEB"/>
    <w:rsid w:val="00B86C4B"/>
    <w:rsid w:val="00B86E80"/>
    <w:rsid w:val="00B86FA5"/>
    <w:rsid w:val="00B87027"/>
    <w:rsid w:val="00B8713F"/>
    <w:rsid w:val="00B87447"/>
    <w:rsid w:val="00B876DA"/>
    <w:rsid w:val="00B8773C"/>
    <w:rsid w:val="00B87860"/>
    <w:rsid w:val="00B87927"/>
    <w:rsid w:val="00B879F2"/>
    <w:rsid w:val="00B87B13"/>
    <w:rsid w:val="00B87B36"/>
    <w:rsid w:val="00B87B6C"/>
    <w:rsid w:val="00B87BC2"/>
    <w:rsid w:val="00B87EC8"/>
    <w:rsid w:val="00B90024"/>
    <w:rsid w:val="00B901AD"/>
    <w:rsid w:val="00B9043C"/>
    <w:rsid w:val="00B9066B"/>
    <w:rsid w:val="00B9089B"/>
    <w:rsid w:val="00B908EC"/>
    <w:rsid w:val="00B90B57"/>
    <w:rsid w:val="00B90B78"/>
    <w:rsid w:val="00B90BCB"/>
    <w:rsid w:val="00B90C28"/>
    <w:rsid w:val="00B90C5B"/>
    <w:rsid w:val="00B90E89"/>
    <w:rsid w:val="00B90ECA"/>
    <w:rsid w:val="00B90F2B"/>
    <w:rsid w:val="00B90FD4"/>
    <w:rsid w:val="00B90FE9"/>
    <w:rsid w:val="00B91137"/>
    <w:rsid w:val="00B911AB"/>
    <w:rsid w:val="00B91234"/>
    <w:rsid w:val="00B914F5"/>
    <w:rsid w:val="00B916EF"/>
    <w:rsid w:val="00B9187C"/>
    <w:rsid w:val="00B919E7"/>
    <w:rsid w:val="00B91CE3"/>
    <w:rsid w:val="00B91D09"/>
    <w:rsid w:val="00B91D30"/>
    <w:rsid w:val="00B91DEA"/>
    <w:rsid w:val="00B91EC9"/>
    <w:rsid w:val="00B91EFF"/>
    <w:rsid w:val="00B91F44"/>
    <w:rsid w:val="00B91F58"/>
    <w:rsid w:val="00B91FB4"/>
    <w:rsid w:val="00B91FB7"/>
    <w:rsid w:val="00B920ED"/>
    <w:rsid w:val="00B92143"/>
    <w:rsid w:val="00B92163"/>
    <w:rsid w:val="00B923A4"/>
    <w:rsid w:val="00B924B2"/>
    <w:rsid w:val="00B924D2"/>
    <w:rsid w:val="00B9254D"/>
    <w:rsid w:val="00B925F4"/>
    <w:rsid w:val="00B925F6"/>
    <w:rsid w:val="00B926C5"/>
    <w:rsid w:val="00B92953"/>
    <w:rsid w:val="00B92A20"/>
    <w:rsid w:val="00B92B4E"/>
    <w:rsid w:val="00B92B88"/>
    <w:rsid w:val="00B92BC4"/>
    <w:rsid w:val="00B92BFA"/>
    <w:rsid w:val="00B92D95"/>
    <w:rsid w:val="00B92FB7"/>
    <w:rsid w:val="00B9325A"/>
    <w:rsid w:val="00B934F2"/>
    <w:rsid w:val="00B93549"/>
    <w:rsid w:val="00B93752"/>
    <w:rsid w:val="00B93823"/>
    <w:rsid w:val="00B93999"/>
    <w:rsid w:val="00B93D83"/>
    <w:rsid w:val="00B93E09"/>
    <w:rsid w:val="00B93E8A"/>
    <w:rsid w:val="00B93FC1"/>
    <w:rsid w:val="00B94203"/>
    <w:rsid w:val="00B94210"/>
    <w:rsid w:val="00B942B7"/>
    <w:rsid w:val="00B942F8"/>
    <w:rsid w:val="00B94555"/>
    <w:rsid w:val="00B946CD"/>
    <w:rsid w:val="00B94888"/>
    <w:rsid w:val="00B9488A"/>
    <w:rsid w:val="00B949F9"/>
    <w:rsid w:val="00B94BDA"/>
    <w:rsid w:val="00B94DF6"/>
    <w:rsid w:val="00B94EBA"/>
    <w:rsid w:val="00B94ED4"/>
    <w:rsid w:val="00B94F1E"/>
    <w:rsid w:val="00B94F22"/>
    <w:rsid w:val="00B94F3D"/>
    <w:rsid w:val="00B94F52"/>
    <w:rsid w:val="00B94F8A"/>
    <w:rsid w:val="00B9500E"/>
    <w:rsid w:val="00B9511A"/>
    <w:rsid w:val="00B95136"/>
    <w:rsid w:val="00B953D2"/>
    <w:rsid w:val="00B95441"/>
    <w:rsid w:val="00B9544D"/>
    <w:rsid w:val="00B95527"/>
    <w:rsid w:val="00B958BC"/>
    <w:rsid w:val="00B958BE"/>
    <w:rsid w:val="00B95939"/>
    <w:rsid w:val="00B95959"/>
    <w:rsid w:val="00B959CC"/>
    <w:rsid w:val="00B95ABA"/>
    <w:rsid w:val="00B95ABE"/>
    <w:rsid w:val="00B95C53"/>
    <w:rsid w:val="00B95DC5"/>
    <w:rsid w:val="00B95E35"/>
    <w:rsid w:val="00B95EEC"/>
    <w:rsid w:val="00B95F46"/>
    <w:rsid w:val="00B95F73"/>
    <w:rsid w:val="00B95FBC"/>
    <w:rsid w:val="00B960FA"/>
    <w:rsid w:val="00B96203"/>
    <w:rsid w:val="00B96275"/>
    <w:rsid w:val="00B963B9"/>
    <w:rsid w:val="00B96420"/>
    <w:rsid w:val="00B96445"/>
    <w:rsid w:val="00B9652B"/>
    <w:rsid w:val="00B96573"/>
    <w:rsid w:val="00B96651"/>
    <w:rsid w:val="00B96726"/>
    <w:rsid w:val="00B9674A"/>
    <w:rsid w:val="00B96766"/>
    <w:rsid w:val="00B9676D"/>
    <w:rsid w:val="00B9688D"/>
    <w:rsid w:val="00B969DB"/>
    <w:rsid w:val="00B969E1"/>
    <w:rsid w:val="00B96AA0"/>
    <w:rsid w:val="00B96B9D"/>
    <w:rsid w:val="00B9706A"/>
    <w:rsid w:val="00B970AD"/>
    <w:rsid w:val="00B970B7"/>
    <w:rsid w:val="00B971B0"/>
    <w:rsid w:val="00B97211"/>
    <w:rsid w:val="00B97383"/>
    <w:rsid w:val="00B976A1"/>
    <w:rsid w:val="00B977E1"/>
    <w:rsid w:val="00B978E2"/>
    <w:rsid w:val="00B979A1"/>
    <w:rsid w:val="00B979C1"/>
    <w:rsid w:val="00B97A33"/>
    <w:rsid w:val="00B97BAC"/>
    <w:rsid w:val="00B97D82"/>
    <w:rsid w:val="00B97FED"/>
    <w:rsid w:val="00BA01F3"/>
    <w:rsid w:val="00BA0233"/>
    <w:rsid w:val="00BA032F"/>
    <w:rsid w:val="00BA03C5"/>
    <w:rsid w:val="00BA03FC"/>
    <w:rsid w:val="00BA06C1"/>
    <w:rsid w:val="00BA0734"/>
    <w:rsid w:val="00BA083B"/>
    <w:rsid w:val="00BA08E9"/>
    <w:rsid w:val="00BA096A"/>
    <w:rsid w:val="00BA09BB"/>
    <w:rsid w:val="00BA09DC"/>
    <w:rsid w:val="00BA0A6B"/>
    <w:rsid w:val="00BA0AB8"/>
    <w:rsid w:val="00BA0B03"/>
    <w:rsid w:val="00BA0B93"/>
    <w:rsid w:val="00BA0C7B"/>
    <w:rsid w:val="00BA0E8A"/>
    <w:rsid w:val="00BA0EF3"/>
    <w:rsid w:val="00BA0EFF"/>
    <w:rsid w:val="00BA0F9A"/>
    <w:rsid w:val="00BA0FAE"/>
    <w:rsid w:val="00BA109B"/>
    <w:rsid w:val="00BA10FB"/>
    <w:rsid w:val="00BA1163"/>
    <w:rsid w:val="00BA11BC"/>
    <w:rsid w:val="00BA11EC"/>
    <w:rsid w:val="00BA1203"/>
    <w:rsid w:val="00BA120F"/>
    <w:rsid w:val="00BA1307"/>
    <w:rsid w:val="00BA13C8"/>
    <w:rsid w:val="00BA1419"/>
    <w:rsid w:val="00BA1446"/>
    <w:rsid w:val="00BA15B6"/>
    <w:rsid w:val="00BA160A"/>
    <w:rsid w:val="00BA19FF"/>
    <w:rsid w:val="00BA1A15"/>
    <w:rsid w:val="00BA1AEB"/>
    <w:rsid w:val="00BA1C20"/>
    <w:rsid w:val="00BA1C24"/>
    <w:rsid w:val="00BA1C4F"/>
    <w:rsid w:val="00BA1D2C"/>
    <w:rsid w:val="00BA1DCC"/>
    <w:rsid w:val="00BA208C"/>
    <w:rsid w:val="00BA210F"/>
    <w:rsid w:val="00BA2162"/>
    <w:rsid w:val="00BA232F"/>
    <w:rsid w:val="00BA23B5"/>
    <w:rsid w:val="00BA23CD"/>
    <w:rsid w:val="00BA2640"/>
    <w:rsid w:val="00BA264B"/>
    <w:rsid w:val="00BA270A"/>
    <w:rsid w:val="00BA2797"/>
    <w:rsid w:val="00BA289B"/>
    <w:rsid w:val="00BA2940"/>
    <w:rsid w:val="00BA29AB"/>
    <w:rsid w:val="00BA29BE"/>
    <w:rsid w:val="00BA2A76"/>
    <w:rsid w:val="00BA2AD2"/>
    <w:rsid w:val="00BA2C97"/>
    <w:rsid w:val="00BA2EA7"/>
    <w:rsid w:val="00BA2F95"/>
    <w:rsid w:val="00BA3109"/>
    <w:rsid w:val="00BA3168"/>
    <w:rsid w:val="00BA31ED"/>
    <w:rsid w:val="00BA3447"/>
    <w:rsid w:val="00BA34A6"/>
    <w:rsid w:val="00BA350E"/>
    <w:rsid w:val="00BA35A0"/>
    <w:rsid w:val="00BA35A8"/>
    <w:rsid w:val="00BA367E"/>
    <w:rsid w:val="00BA37D1"/>
    <w:rsid w:val="00BA37E6"/>
    <w:rsid w:val="00BA394F"/>
    <w:rsid w:val="00BA3A37"/>
    <w:rsid w:val="00BA3AAA"/>
    <w:rsid w:val="00BA3B08"/>
    <w:rsid w:val="00BA4323"/>
    <w:rsid w:val="00BA441F"/>
    <w:rsid w:val="00BA44B3"/>
    <w:rsid w:val="00BA451F"/>
    <w:rsid w:val="00BA4536"/>
    <w:rsid w:val="00BA45BD"/>
    <w:rsid w:val="00BA4713"/>
    <w:rsid w:val="00BA49EB"/>
    <w:rsid w:val="00BA4C83"/>
    <w:rsid w:val="00BA4D18"/>
    <w:rsid w:val="00BA4DF1"/>
    <w:rsid w:val="00BA4EC8"/>
    <w:rsid w:val="00BA4F3D"/>
    <w:rsid w:val="00BA4F53"/>
    <w:rsid w:val="00BA4F8A"/>
    <w:rsid w:val="00BA51BB"/>
    <w:rsid w:val="00BA52C4"/>
    <w:rsid w:val="00BA5317"/>
    <w:rsid w:val="00BA537A"/>
    <w:rsid w:val="00BA53DB"/>
    <w:rsid w:val="00BA540C"/>
    <w:rsid w:val="00BA5459"/>
    <w:rsid w:val="00BA54E5"/>
    <w:rsid w:val="00BA563A"/>
    <w:rsid w:val="00BA5688"/>
    <w:rsid w:val="00BA5795"/>
    <w:rsid w:val="00BA57C6"/>
    <w:rsid w:val="00BA57D0"/>
    <w:rsid w:val="00BA583A"/>
    <w:rsid w:val="00BA591F"/>
    <w:rsid w:val="00BA5AF2"/>
    <w:rsid w:val="00BA5BBE"/>
    <w:rsid w:val="00BA5BFB"/>
    <w:rsid w:val="00BA5DFB"/>
    <w:rsid w:val="00BA5E45"/>
    <w:rsid w:val="00BA5E7B"/>
    <w:rsid w:val="00BA5FFA"/>
    <w:rsid w:val="00BA6535"/>
    <w:rsid w:val="00BA6804"/>
    <w:rsid w:val="00BA695A"/>
    <w:rsid w:val="00BA698B"/>
    <w:rsid w:val="00BA6A0F"/>
    <w:rsid w:val="00BA6A52"/>
    <w:rsid w:val="00BA6F57"/>
    <w:rsid w:val="00BA72C9"/>
    <w:rsid w:val="00BA7339"/>
    <w:rsid w:val="00BA75B6"/>
    <w:rsid w:val="00BA75C9"/>
    <w:rsid w:val="00BA75EF"/>
    <w:rsid w:val="00BA771F"/>
    <w:rsid w:val="00BA773C"/>
    <w:rsid w:val="00BA778A"/>
    <w:rsid w:val="00BA78BB"/>
    <w:rsid w:val="00BA791C"/>
    <w:rsid w:val="00BA79C6"/>
    <w:rsid w:val="00BA79FA"/>
    <w:rsid w:val="00BA7B62"/>
    <w:rsid w:val="00BA7BA8"/>
    <w:rsid w:val="00BA7C12"/>
    <w:rsid w:val="00BA7C57"/>
    <w:rsid w:val="00BA7C5D"/>
    <w:rsid w:val="00BA7C8C"/>
    <w:rsid w:val="00BA7D0D"/>
    <w:rsid w:val="00BA7E10"/>
    <w:rsid w:val="00BA7E6D"/>
    <w:rsid w:val="00BA7EA7"/>
    <w:rsid w:val="00BA7EB4"/>
    <w:rsid w:val="00BB000F"/>
    <w:rsid w:val="00BB00F3"/>
    <w:rsid w:val="00BB01AD"/>
    <w:rsid w:val="00BB0218"/>
    <w:rsid w:val="00BB03D8"/>
    <w:rsid w:val="00BB03E2"/>
    <w:rsid w:val="00BB0431"/>
    <w:rsid w:val="00BB0488"/>
    <w:rsid w:val="00BB0496"/>
    <w:rsid w:val="00BB04DC"/>
    <w:rsid w:val="00BB0535"/>
    <w:rsid w:val="00BB0578"/>
    <w:rsid w:val="00BB05FD"/>
    <w:rsid w:val="00BB0783"/>
    <w:rsid w:val="00BB0A6E"/>
    <w:rsid w:val="00BB0A8D"/>
    <w:rsid w:val="00BB0BA1"/>
    <w:rsid w:val="00BB0C37"/>
    <w:rsid w:val="00BB0CD0"/>
    <w:rsid w:val="00BB0DE2"/>
    <w:rsid w:val="00BB0ECF"/>
    <w:rsid w:val="00BB0FE4"/>
    <w:rsid w:val="00BB0FF2"/>
    <w:rsid w:val="00BB10B9"/>
    <w:rsid w:val="00BB113F"/>
    <w:rsid w:val="00BB1205"/>
    <w:rsid w:val="00BB15C0"/>
    <w:rsid w:val="00BB15DA"/>
    <w:rsid w:val="00BB167D"/>
    <w:rsid w:val="00BB16CA"/>
    <w:rsid w:val="00BB1AB7"/>
    <w:rsid w:val="00BB1BF2"/>
    <w:rsid w:val="00BB1C1F"/>
    <w:rsid w:val="00BB1D9A"/>
    <w:rsid w:val="00BB1EC0"/>
    <w:rsid w:val="00BB2016"/>
    <w:rsid w:val="00BB2092"/>
    <w:rsid w:val="00BB2108"/>
    <w:rsid w:val="00BB2491"/>
    <w:rsid w:val="00BB24BB"/>
    <w:rsid w:val="00BB2554"/>
    <w:rsid w:val="00BB272F"/>
    <w:rsid w:val="00BB273D"/>
    <w:rsid w:val="00BB27C3"/>
    <w:rsid w:val="00BB2883"/>
    <w:rsid w:val="00BB289C"/>
    <w:rsid w:val="00BB2A42"/>
    <w:rsid w:val="00BB2A4F"/>
    <w:rsid w:val="00BB2AE8"/>
    <w:rsid w:val="00BB2B21"/>
    <w:rsid w:val="00BB2CA0"/>
    <w:rsid w:val="00BB2EC0"/>
    <w:rsid w:val="00BB2ED1"/>
    <w:rsid w:val="00BB30C6"/>
    <w:rsid w:val="00BB31BD"/>
    <w:rsid w:val="00BB3226"/>
    <w:rsid w:val="00BB3229"/>
    <w:rsid w:val="00BB33EB"/>
    <w:rsid w:val="00BB344F"/>
    <w:rsid w:val="00BB351E"/>
    <w:rsid w:val="00BB371C"/>
    <w:rsid w:val="00BB39B7"/>
    <w:rsid w:val="00BB3A51"/>
    <w:rsid w:val="00BB3A8D"/>
    <w:rsid w:val="00BB3B10"/>
    <w:rsid w:val="00BB3B8B"/>
    <w:rsid w:val="00BB3C0C"/>
    <w:rsid w:val="00BB3DF1"/>
    <w:rsid w:val="00BB3E9C"/>
    <w:rsid w:val="00BB3FD6"/>
    <w:rsid w:val="00BB416A"/>
    <w:rsid w:val="00BB42FD"/>
    <w:rsid w:val="00BB4306"/>
    <w:rsid w:val="00BB440D"/>
    <w:rsid w:val="00BB4438"/>
    <w:rsid w:val="00BB4572"/>
    <w:rsid w:val="00BB45BA"/>
    <w:rsid w:val="00BB46CB"/>
    <w:rsid w:val="00BB4787"/>
    <w:rsid w:val="00BB49E3"/>
    <w:rsid w:val="00BB4A30"/>
    <w:rsid w:val="00BB4C5A"/>
    <w:rsid w:val="00BB4E8F"/>
    <w:rsid w:val="00BB4F41"/>
    <w:rsid w:val="00BB4F43"/>
    <w:rsid w:val="00BB4F4A"/>
    <w:rsid w:val="00BB50F9"/>
    <w:rsid w:val="00BB52C4"/>
    <w:rsid w:val="00BB52C8"/>
    <w:rsid w:val="00BB52DF"/>
    <w:rsid w:val="00BB534B"/>
    <w:rsid w:val="00BB549C"/>
    <w:rsid w:val="00BB55AC"/>
    <w:rsid w:val="00BB5923"/>
    <w:rsid w:val="00BB592A"/>
    <w:rsid w:val="00BB5A01"/>
    <w:rsid w:val="00BB5AD3"/>
    <w:rsid w:val="00BB5B23"/>
    <w:rsid w:val="00BB5B34"/>
    <w:rsid w:val="00BB5D34"/>
    <w:rsid w:val="00BB5DE3"/>
    <w:rsid w:val="00BB5E1A"/>
    <w:rsid w:val="00BB60EB"/>
    <w:rsid w:val="00BB6126"/>
    <w:rsid w:val="00BB6288"/>
    <w:rsid w:val="00BB632E"/>
    <w:rsid w:val="00BB6383"/>
    <w:rsid w:val="00BB642F"/>
    <w:rsid w:val="00BB643E"/>
    <w:rsid w:val="00BB667F"/>
    <w:rsid w:val="00BB66EC"/>
    <w:rsid w:val="00BB68D1"/>
    <w:rsid w:val="00BB696D"/>
    <w:rsid w:val="00BB6B22"/>
    <w:rsid w:val="00BB6BF6"/>
    <w:rsid w:val="00BB6D0E"/>
    <w:rsid w:val="00BB6EC0"/>
    <w:rsid w:val="00BB70D9"/>
    <w:rsid w:val="00BB7124"/>
    <w:rsid w:val="00BB7293"/>
    <w:rsid w:val="00BB73CB"/>
    <w:rsid w:val="00BB7594"/>
    <w:rsid w:val="00BB77A8"/>
    <w:rsid w:val="00BB77E8"/>
    <w:rsid w:val="00BB7A44"/>
    <w:rsid w:val="00BB7AC7"/>
    <w:rsid w:val="00BB7DD3"/>
    <w:rsid w:val="00BC00A3"/>
    <w:rsid w:val="00BC0257"/>
    <w:rsid w:val="00BC02B8"/>
    <w:rsid w:val="00BC0396"/>
    <w:rsid w:val="00BC0518"/>
    <w:rsid w:val="00BC056A"/>
    <w:rsid w:val="00BC05A7"/>
    <w:rsid w:val="00BC0676"/>
    <w:rsid w:val="00BC0766"/>
    <w:rsid w:val="00BC07B3"/>
    <w:rsid w:val="00BC07B6"/>
    <w:rsid w:val="00BC0963"/>
    <w:rsid w:val="00BC0A91"/>
    <w:rsid w:val="00BC0AFA"/>
    <w:rsid w:val="00BC0DC6"/>
    <w:rsid w:val="00BC0E71"/>
    <w:rsid w:val="00BC1140"/>
    <w:rsid w:val="00BC115C"/>
    <w:rsid w:val="00BC1160"/>
    <w:rsid w:val="00BC116C"/>
    <w:rsid w:val="00BC12A8"/>
    <w:rsid w:val="00BC1417"/>
    <w:rsid w:val="00BC15A6"/>
    <w:rsid w:val="00BC16A2"/>
    <w:rsid w:val="00BC1774"/>
    <w:rsid w:val="00BC17A8"/>
    <w:rsid w:val="00BC17B1"/>
    <w:rsid w:val="00BC182F"/>
    <w:rsid w:val="00BC198B"/>
    <w:rsid w:val="00BC19FF"/>
    <w:rsid w:val="00BC1C8D"/>
    <w:rsid w:val="00BC1E33"/>
    <w:rsid w:val="00BC26CF"/>
    <w:rsid w:val="00BC28FE"/>
    <w:rsid w:val="00BC29A9"/>
    <w:rsid w:val="00BC2CB3"/>
    <w:rsid w:val="00BC2CE0"/>
    <w:rsid w:val="00BC2D70"/>
    <w:rsid w:val="00BC2D9A"/>
    <w:rsid w:val="00BC2E45"/>
    <w:rsid w:val="00BC310B"/>
    <w:rsid w:val="00BC31F0"/>
    <w:rsid w:val="00BC35BB"/>
    <w:rsid w:val="00BC360B"/>
    <w:rsid w:val="00BC3679"/>
    <w:rsid w:val="00BC379A"/>
    <w:rsid w:val="00BC3887"/>
    <w:rsid w:val="00BC399E"/>
    <w:rsid w:val="00BC39C8"/>
    <w:rsid w:val="00BC3B00"/>
    <w:rsid w:val="00BC3CA0"/>
    <w:rsid w:val="00BC3D05"/>
    <w:rsid w:val="00BC3D27"/>
    <w:rsid w:val="00BC3D7E"/>
    <w:rsid w:val="00BC3F8E"/>
    <w:rsid w:val="00BC42E6"/>
    <w:rsid w:val="00BC43EC"/>
    <w:rsid w:val="00BC4411"/>
    <w:rsid w:val="00BC4604"/>
    <w:rsid w:val="00BC4690"/>
    <w:rsid w:val="00BC4716"/>
    <w:rsid w:val="00BC47B4"/>
    <w:rsid w:val="00BC4AB8"/>
    <w:rsid w:val="00BC4B73"/>
    <w:rsid w:val="00BC4B91"/>
    <w:rsid w:val="00BC4D5E"/>
    <w:rsid w:val="00BC4D71"/>
    <w:rsid w:val="00BC4E7E"/>
    <w:rsid w:val="00BC4FD6"/>
    <w:rsid w:val="00BC5080"/>
    <w:rsid w:val="00BC5094"/>
    <w:rsid w:val="00BC5111"/>
    <w:rsid w:val="00BC5255"/>
    <w:rsid w:val="00BC532D"/>
    <w:rsid w:val="00BC53B1"/>
    <w:rsid w:val="00BC54BD"/>
    <w:rsid w:val="00BC5545"/>
    <w:rsid w:val="00BC5721"/>
    <w:rsid w:val="00BC57D5"/>
    <w:rsid w:val="00BC5ADE"/>
    <w:rsid w:val="00BC5DFC"/>
    <w:rsid w:val="00BC5E00"/>
    <w:rsid w:val="00BC5E69"/>
    <w:rsid w:val="00BC5EDC"/>
    <w:rsid w:val="00BC6023"/>
    <w:rsid w:val="00BC6164"/>
    <w:rsid w:val="00BC61AF"/>
    <w:rsid w:val="00BC6463"/>
    <w:rsid w:val="00BC651E"/>
    <w:rsid w:val="00BC6604"/>
    <w:rsid w:val="00BC68BC"/>
    <w:rsid w:val="00BC6A30"/>
    <w:rsid w:val="00BC6D0C"/>
    <w:rsid w:val="00BC6E69"/>
    <w:rsid w:val="00BC6E72"/>
    <w:rsid w:val="00BC6F46"/>
    <w:rsid w:val="00BC6F52"/>
    <w:rsid w:val="00BC7065"/>
    <w:rsid w:val="00BC70CA"/>
    <w:rsid w:val="00BC718E"/>
    <w:rsid w:val="00BC71AA"/>
    <w:rsid w:val="00BC7218"/>
    <w:rsid w:val="00BC7641"/>
    <w:rsid w:val="00BC78BB"/>
    <w:rsid w:val="00BC79ED"/>
    <w:rsid w:val="00BC7A5E"/>
    <w:rsid w:val="00BC7AEA"/>
    <w:rsid w:val="00BC7AF3"/>
    <w:rsid w:val="00BC7B0B"/>
    <w:rsid w:val="00BC7B17"/>
    <w:rsid w:val="00BC7B24"/>
    <w:rsid w:val="00BC7B4B"/>
    <w:rsid w:val="00BC7D76"/>
    <w:rsid w:val="00BC7F05"/>
    <w:rsid w:val="00BC7F20"/>
    <w:rsid w:val="00BC7F6D"/>
    <w:rsid w:val="00BC7F83"/>
    <w:rsid w:val="00BD0133"/>
    <w:rsid w:val="00BD0141"/>
    <w:rsid w:val="00BD0240"/>
    <w:rsid w:val="00BD038D"/>
    <w:rsid w:val="00BD04EC"/>
    <w:rsid w:val="00BD0651"/>
    <w:rsid w:val="00BD079E"/>
    <w:rsid w:val="00BD07A6"/>
    <w:rsid w:val="00BD07CB"/>
    <w:rsid w:val="00BD0827"/>
    <w:rsid w:val="00BD0841"/>
    <w:rsid w:val="00BD0866"/>
    <w:rsid w:val="00BD0962"/>
    <w:rsid w:val="00BD0979"/>
    <w:rsid w:val="00BD0A08"/>
    <w:rsid w:val="00BD0A45"/>
    <w:rsid w:val="00BD0B97"/>
    <w:rsid w:val="00BD0BA0"/>
    <w:rsid w:val="00BD0BA6"/>
    <w:rsid w:val="00BD0DAB"/>
    <w:rsid w:val="00BD0E93"/>
    <w:rsid w:val="00BD0FDD"/>
    <w:rsid w:val="00BD1050"/>
    <w:rsid w:val="00BD1115"/>
    <w:rsid w:val="00BD11C6"/>
    <w:rsid w:val="00BD1329"/>
    <w:rsid w:val="00BD1473"/>
    <w:rsid w:val="00BD1576"/>
    <w:rsid w:val="00BD15AC"/>
    <w:rsid w:val="00BD1753"/>
    <w:rsid w:val="00BD1786"/>
    <w:rsid w:val="00BD1794"/>
    <w:rsid w:val="00BD1837"/>
    <w:rsid w:val="00BD1858"/>
    <w:rsid w:val="00BD187E"/>
    <w:rsid w:val="00BD18D2"/>
    <w:rsid w:val="00BD1A8F"/>
    <w:rsid w:val="00BD1B2D"/>
    <w:rsid w:val="00BD1CBC"/>
    <w:rsid w:val="00BD1F03"/>
    <w:rsid w:val="00BD2298"/>
    <w:rsid w:val="00BD24BA"/>
    <w:rsid w:val="00BD26A3"/>
    <w:rsid w:val="00BD26AA"/>
    <w:rsid w:val="00BD2980"/>
    <w:rsid w:val="00BD2B12"/>
    <w:rsid w:val="00BD2B31"/>
    <w:rsid w:val="00BD2F1C"/>
    <w:rsid w:val="00BD2FD9"/>
    <w:rsid w:val="00BD313B"/>
    <w:rsid w:val="00BD3284"/>
    <w:rsid w:val="00BD33C0"/>
    <w:rsid w:val="00BD351F"/>
    <w:rsid w:val="00BD363D"/>
    <w:rsid w:val="00BD3C06"/>
    <w:rsid w:val="00BD3C46"/>
    <w:rsid w:val="00BD3EF5"/>
    <w:rsid w:val="00BD3F2F"/>
    <w:rsid w:val="00BD3FD6"/>
    <w:rsid w:val="00BD3FF3"/>
    <w:rsid w:val="00BD41EA"/>
    <w:rsid w:val="00BD435F"/>
    <w:rsid w:val="00BD4373"/>
    <w:rsid w:val="00BD44D3"/>
    <w:rsid w:val="00BD454F"/>
    <w:rsid w:val="00BD4605"/>
    <w:rsid w:val="00BD4635"/>
    <w:rsid w:val="00BD463D"/>
    <w:rsid w:val="00BD482F"/>
    <w:rsid w:val="00BD488D"/>
    <w:rsid w:val="00BD49D9"/>
    <w:rsid w:val="00BD4ACF"/>
    <w:rsid w:val="00BD4B4C"/>
    <w:rsid w:val="00BD4BA5"/>
    <w:rsid w:val="00BD4E01"/>
    <w:rsid w:val="00BD4F93"/>
    <w:rsid w:val="00BD4FB7"/>
    <w:rsid w:val="00BD531F"/>
    <w:rsid w:val="00BD5455"/>
    <w:rsid w:val="00BD55C7"/>
    <w:rsid w:val="00BD5989"/>
    <w:rsid w:val="00BD5A01"/>
    <w:rsid w:val="00BD5AAA"/>
    <w:rsid w:val="00BD5AF6"/>
    <w:rsid w:val="00BD5C0A"/>
    <w:rsid w:val="00BD5C66"/>
    <w:rsid w:val="00BD5D92"/>
    <w:rsid w:val="00BD5D97"/>
    <w:rsid w:val="00BD5DF3"/>
    <w:rsid w:val="00BD61EF"/>
    <w:rsid w:val="00BD621B"/>
    <w:rsid w:val="00BD638A"/>
    <w:rsid w:val="00BD63A1"/>
    <w:rsid w:val="00BD674D"/>
    <w:rsid w:val="00BD690A"/>
    <w:rsid w:val="00BD6A68"/>
    <w:rsid w:val="00BD6A86"/>
    <w:rsid w:val="00BD6B31"/>
    <w:rsid w:val="00BD6B67"/>
    <w:rsid w:val="00BD6BCC"/>
    <w:rsid w:val="00BD6BDA"/>
    <w:rsid w:val="00BD6E3B"/>
    <w:rsid w:val="00BD6E81"/>
    <w:rsid w:val="00BD6FEC"/>
    <w:rsid w:val="00BD70E4"/>
    <w:rsid w:val="00BD714A"/>
    <w:rsid w:val="00BD719F"/>
    <w:rsid w:val="00BD71AE"/>
    <w:rsid w:val="00BD7526"/>
    <w:rsid w:val="00BD76A9"/>
    <w:rsid w:val="00BD76CD"/>
    <w:rsid w:val="00BD7793"/>
    <w:rsid w:val="00BD77ED"/>
    <w:rsid w:val="00BD7A2E"/>
    <w:rsid w:val="00BD7A77"/>
    <w:rsid w:val="00BD7C56"/>
    <w:rsid w:val="00BD7E09"/>
    <w:rsid w:val="00BE00B7"/>
    <w:rsid w:val="00BE00FC"/>
    <w:rsid w:val="00BE04BD"/>
    <w:rsid w:val="00BE04C8"/>
    <w:rsid w:val="00BE0519"/>
    <w:rsid w:val="00BE055C"/>
    <w:rsid w:val="00BE05B0"/>
    <w:rsid w:val="00BE06F1"/>
    <w:rsid w:val="00BE07E1"/>
    <w:rsid w:val="00BE08CC"/>
    <w:rsid w:val="00BE0933"/>
    <w:rsid w:val="00BE0A27"/>
    <w:rsid w:val="00BE0ABA"/>
    <w:rsid w:val="00BE0B24"/>
    <w:rsid w:val="00BE0B56"/>
    <w:rsid w:val="00BE0C6A"/>
    <w:rsid w:val="00BE0CC8"/>
    <w:rsid w:val="00BE0EEC"/>
    <w:rsid w:val="00BE0FD2"/>
    <w:rsid w:val="00BE148B"/>
    <w:rsid w:val="00BE160D"/>
    <w:rsid w:val="00BE17ED"/>
    <w:rsid w:val="00BE190B"/>
    <w:rsid w:val="00BE1A2D"/>
    <w:rsid w:val="00BE1A34"/>
    <w:rsid w:val="00BE1B61"/>
    <w:rsid w:val="00BE1BB8"/>
    <w:rsid w:val="00BE1C38"/>
    <w:rsid w:val="00BE1CF7"/>
    <w:rsid w:val="00BE1D78"/>
    <w:rsid w:val="00BE1D7D"/>
    <w:rsid w:val="00BE2095"/>
    <w:rsid w:val="00BE2110"/>
    <w:rsid w:val="00BE2130"/>
    <w:rsid w:val="00BE23F4"/>
    <w:rsid w:val="00BE2C1F"/>
    <w:rsid w:val="00BE2DF2"/>
    <w:rsid w:val="00BE2E15"/>
    <w:rsid w:val="00BE2F48"/>
    <w:rsid w:val="00BE30E5"/>
    <w:rsid w:val="00BE310F"/>
    <w:rsid w:val="00BE3419"/>
    <w:rsid w:val="00BE34B9"/>
    <w:rsid w:val="00BE35FD"/>
    <w:rsid w:val="00BE365D"/>
    <w:rsid w:val="00BE37AE"/>
    <w:rsid w:val="00BE383E"/>
    <w:rsid w:val="00BE38FD"/>
    <w:rsid w:val="00BE3936"/>
    <w:rsid w:val="00BE3960"/>
    <w:rsid w:val="00BE39CE"/>
    <w:rsid w:val="00BE39DE"/>
    <w:rsid w:val="00BE39E6"/>
    <w:rsid w:val="00BE3AB8"/>
    <w:rsid w:val="00BE3AF9"/>
    <w:rsid w:val="00BE3B7E"/>
    <w:rsid w:val="00BE3C32"/>
    <w:rsid w:val="00BE3C46"/>
    <w:rsid w:val="00BE3DAF"/>
    <w:rsid w:val="00BE3DF2"/>
    <w:rsid w:val="00BE3E00"/>
    <w:rsid w:val="00BE3F93"/>
    <w:rsid w:val="00BE3FEA"/>
    <w:rsid w:val="00BE41BC"/>
    <w:rsid w:val="00BE42C6"/>
    <w:rsid w:val="00BE451B"/>
    <w:rsid w:val="00BE4533"/>
    <w:rsid w:val="00BE45C9"/>
    <w:rsid w:val="00BE45EA"/>
    <w:rsid w:val="00BE4610"/>
    <w:rsid w:val="00BE4632"/>
    <w:rsid w:val="00BE4678"/>
    <w:rsid w:val="00BE478A"/>
    <w:rsid w:val="00BE47AC"/>
    <w:rsid w:val="00BE4932"/>
    <w:rsid w:val="00BE4C4E"/>
    <w:rsid w:val="00BE4E4F"/>
    <w:rsid w:val="00BE4EBF"/>
    <w:rsid w:val="00BE4F18"/>
    <w:rsid w:val="00BE4F61"/>
    <w:rsid w:val="00BE5187"/>
    <w:rsid w:val="00BE51D6"/>
    <w:rsid w:val="00BE520B"/>
    <w:rsid w:val="00BE5233"/>
    <w:rsid w:val="00BE531C"/>
    <w:rsid w:val="00BE54D7"/>
    <w:rsid w:val="00BE5603"/>
    <w:rsid w:val="00BE5656"/>
    <w:rsid w:val="00BE5757"/>
    <w:rsid w:val="00BE57E9"/>
    <w:rsid w:val="00BE58B2"/>
    <w:rsid w:val="00BE5AEE"/>
    <w:rsid w:val="00BE5BA3"/>
    <w:rsid w:val="00BE5D8E"/>
    <w:rsid w:val="00BE5E3A"/>
    <w:rsid w:val="00BE5F04"/>
    <w:rsid w:val="00BE5F24"/>
    <w:rsid w:val="00BE6043"/>
    <w:rsid w:val="00BE6131"/>
    <w:rsid w:val="00BE6346"/>
    <w:rsid w:val="00BE63C3"/>
    <w:rsid w:val="00BE6477"/>
    <w:rsid w:val="00BE64BE"/>
    <w:rsid w:val="00BE64DA"/>
    <w:rsid w:val="00BE66B0"/>
    <w:rsid w:val="00BE682B"/>
    <w:rsid w:val="00BE68FD"/>
    <w:rsid w:val="00BE6A5F"/>
    <w:rsid w:val="00BE6C7D"/>
    <w:rsid w:val="00BE6CD2"/>
    <w:rsid w:val="00BE6DBF"/>
    <w:rsid w:val="00BE6E3A"/>
    <w:rsid w:val="00BE6F2F"/>
    <w:rsid w:val="00BE700C"/>
    <w:rsid w:val="00BE7282"/>
    <w:rsid w:val="00BE73E2"/>
    <w:rsid w:val="00BE76B0"/>
    <w:rsid w:val="00BE76C1"/>
    <w:rsid w:val="00BE7798"/>
    <w:rsid w:val="00BE77FF"/>
    <w:rsid w:val="00BE79B1"/>
    <w:rsid w:val="00BE7B74"/>
    <w:rsid w:val="00BE7CC1"/>
    <w:rsid w:val="00BE7E24"/>
    <w:rsid w:val="00BE7E46"/>
    <w:rsid w:val="00BE7E5D"/>
    <w:rsid w:val="00BE7E66"/>
    <w:rsid w:val="00BE7E79"/>
    <w:rsid w:val="00BE7EA5"/>
    <w:rsid w:val="00BE7F54"/>
    <w:rsid w:val="00BE7F5B"/>
    <w:rsid w:val="00BF007C"/>
    <w:rsid w:val="00BF00E3"/>
    <w:rsid w:val="00BF0296"/>
    <w:rsid w:val="00BF0539"/>
    <w:rsid w:val="00BF0556"/>
    <w:rsid w:val="00BF0676"/>
    <w:rsid w:val="00BF06DF"/>
    <w:rsid w:val="00BF083D"/>
    <w:rsid w:val="00BF0882"/>
    <w:rsid w:val="00BF09BE"/>
    <w:rsid w:val="00BF09C9"/>
    <w:rsid w:val="00BF0A63"/>
    <w:rsid w:val="00BF0A65"/>
    <w:rsid w:val="00BF0B4C"/>
    <w:rsid w:val="00BF0D2A"/>
    <w:rsid w:val="00BF0F04"/>
    <w:rsid w:val="00BF0F74"/>
    <w:rsid w:val="00BF1015"/>
    <w:rsid w:val="00BF1152"/>
    <w:rsid w:val="00BF11BA"/>
    <w:rsid w:val="00BF12DA"/>
    <w:rsid w:val="00BF1316"/>
    <w:rsid w:val="00BF1455"/>
    <w:rsid w:val="00BF1671"/>
    <w:rsid w:val="00BF17D7"/>
    <w:rsid w:val="00BF180C"/>
    <w:rsid w:val="00BF19DC"/>
    <w:rsid w:val="00BF1AEA"/>
    <w:rsid w:val="00BF1B2A"/>
    <w:rsid w:val="00BF1B6E"/>
    <w:rsid w:val="00BF1B9E"/>
    <w:rsid w:val="00BF1D8C"/>
    <w:rsid w:val="00BF1EC6"/>
    <w:rsid w:val="00BF1F10"/>
    <w:rsid w:val="00BF2222"/>
    <w:rsid w:val="00BF223C"/>
    <w:rsid w:val="00BF2240"/>
    <w:rsid w:val="00BF232E"/>
    <w:rsid w:val="00BF250F"/>
    <w:rsid w:val="00BF251C"/>
    <w:rsid w:val="00BF25AB"/>
    <w:rsid w:val="00BF260E"/>
    <w:rsid w:val="00BF268B"/>
    <w:rsid w:val="00BF26A5"/>
    <w:rsid w:val="00BF275E"/>
    <w:rsid w:val="00BF29A2"/>
    <w:rsid w:val="00BF2A06"/>
    <w:rsid w:val="00BF2B26"/>
    <w:rsid w:val="00BF2C20"/>
    <w:rsid w:val="00BF2C3E"/>
    <w:rsid w:val="00BF2F3F"/>
    <w:rsid w:val="00BF3467"/>
    <w:rsid w:val="00BF350A"/>
    <w:rsid w:val="00BF3516"/>
    <w:rsid w:val="00BF35BD"/>
    <w:rsid w:val="00BF36F2"/>
    <w:rsid w:val="00BF3885"/>
    <w:rsid w:val="00BF39F7"/>
    <w:rsid w:val="00BF3CF7"/>
    <w:rsid w:val="00BF3E1C"/>
    <w:rsid w:val="00BF4074"/>
    <w:rsid w:val="00BF426C"/>
    <w:rsid w:val="00BF4275"/>
    <w:rsid w:val="00BF42E8"/>
    <w:rsid w:val="00BF4445"/>
    <w:rsid w:val="00BF44A6"/>
    <w:rsid w:val="00BF4596"/>
    <w:rsid w:val="00BF488E"/>
    <w:rsid w:val="00BF497C"/>
    <w:rsid w:val="00BF498A"/>
    <w:rsid w:val="00BF4B30"/>
    <w:rsid w:val="00BF4B75"/>
    <w:rsid w:val="00BF4C81"/>
    <w:rsid w:val="00BF4D23"/>
    <w:rsid w:val="00BF4DE9"/>
    <w:rsid w:val="00BF4EB1"/>
    <w:rsid w:val="00BF4EE3"/>
    <w:rsid w:val="00BF4F70"/>
    <w:rsid w:val="00BF5096"/>
    <w:rsid w:val="00BF52A8"/>
    <w:rsid w:val="00BF5338"/>
    <w:rsid w:val="00BF535E"/>
    <w:rsid w:val="00BF5468"/>
    <w:rsid w:val="00BF560E"/>
    <w:rsid w:val="00BF57F9"/>
    <w:rsid w:val="00BF5977"/>
    <w:rsid w:val="00BF59B3"/>
    <w:rsid w:val="00BF5A12"/>
    <w:rsid w:val="00BF5B4A"/>
    <w:rsid w:val="00BF5BF5"/>
    <w:rsid w:val="00BF5BF6"/>
    <w:rsid w:val="00BF5CF0"/>
    <w:rsid w:val="00BF5DFD"/>
    <w:rsid w:val="00BF5F27"/>
    <w:rsid w:val="00BF5FE9"/>
    <w:rsid w:val="00BF60B4"/>
    <w:rsid w:val="00BF6731"/>
    <w:rsid w:val="00BF6782"/>
    <w:rsid w:val="00BF678A"/>
    <w:rsid w:val="00BF68F0"/>
    <w:rsid w:val="00BF691A"/>
    <w:rsid w:val="00BF6AED"/>
    <w:rsid w:val="00BF6CE0"/>
    <w:rsid w:val="00BF6E08"/>
    <w:rsid w:val="00BF6E8B"/>
    <w:rsid w:val="00BF6E97"/>
    <w:rsid w:val="00BF6F42"/>
    <w:rsid w:val="00BF7048"/>
    <w:rsid w:val="00BF7185"/>
    <w:rsid w:val="00BF719E"/>
    <w:rsid w:val="00BF721C"/>
    <w:rsid w:val="00BF72EE"/>
    <w:rsid w:val="00BF73A9"/>
    <w:rsid w:val="00BF768E"/>
    <w:rsid w:val="00BF7753"/>
    <w:rsid w:val="00BF7767"/>
    <w:rsid w:val="00BF7B90"/>
    <w:rsid w:val="00BF7EAD"/>
    <w:rsid w:val="00C0004B"/>
    <w:rsid w:val="00C000C1"/>
    <w:rsid w:val="00C000EE"/>
    <w:rsid w:val="00C0019F"/>
    <w:rsid w:val="00C0023F"/>
    <w:rsid w:val="00C00321"/>
    <w:rsid w:val="00C003EF"/>
    <w:rsid w:val="00C0061A"/>
    <w:rsid w:val="00C00697"/>
    <w:rsid w:val="00C0076F"/>
    <w:rsid w:val="00C00839"/>
    <w:rsid w:val="00C00867"/>
    <w:rsid w:val="00C00A0C"/>
    <w:rsid w:val="00C00C4B"/>
    <w:rsid w:val="00C00CE1"/>
    <w:rsid w:val="00C00CE5"/>
    <w:rsid w:val="00C00E5F"/>
    <w:rsid w:val="00C011BA"/>
    <w:rsid w:val="00C01220"/>
    <w:rsid w:val="00C01320"/>
    <w:rsid w:val="00C014DD"/>
    <w:rsid w:val="00C014EC"/>
    <w:rsid w:val="00C016F3"/>
    <w:rsid w:val="00C01748"/>
    <w:rsid w:val="00C01759"/>
    <w:rsid w:val="00C01877"/>
    <w:rsid w:val="00C01B10"/>
    <w:rsid w:val="00C01B6E"/>
    <w:rsid w:val="00C01D1D"/>
    <w:rsid w:val="00C01DCC"/>
    <w:rsid w:val="00C01E81"/>
    <w:rsid w:val="00C02106"/>
    <w:rsid w:val="00C0238E"/>
    <w:rsid w:val="00C023A1"/>
    <w:rsid w:val="00C0264E"/>
    <w:rsid w:val="00C02679"/>
    <w:rsid w:val="00C0270B"/>
    <w:rsid w:val="00C028BA"/>
    <w:rsid w:val="00C02988"/>
    <w:rsid w:val="00C02A38"/>
    <w:rsid w:val="00C02AA5"/>
    <w:rsid w:val="00C02C21"/>
    <w:rsid w:val="00C02DE8"/>
    <w:rsid w:val="00C02E3D"/>
    <w:rsid w:val="00C02F79"/>
    <w:rsid w:val="00C03050"/>
    <w:rsid w:val="00C03126"/>
    <w:rsid w:val="00C0329A"/>
    <w:rsid w:val="00C032FC"/>
    <w:rsid w:val="00C033B7"/>
    <w:rsid w:val="00C03618"/>
    <w:rsid w:val="00C036EB"/>
    <w:rsid w:val="00C03703"/>
    <w:rsid w:val="00C0393A"/>
    <w:rsid w:val="00C03A3D"/>
    <w:rsid w:val="00C03B72"/>
    <w:rsid w:val="00C03C20"/>
    <w:rsid w:val="00C03C25"/>
    <w:rsid w:val="00C03C99"/>
    <w:rsid w:val="00C03D69"/>
    <w:rsid w:val="00C03F94"/>
    <w:rsid w:val="00C03FE8"/>
    <w:rsid w:val="00C04060"/>
    <w:rsid w:val="00C04100"/>
    <w:rsid w:val="00C041E9"/>
    <w:rsid w:val="00C042AB"/>
    <w:rsid w:val="00C04541"/>
    <w:rsid w:val="00C0457D"/>
    <w:rsid w:val="00C0458F"/>
    <w:rsid w:val="00C046E3"/>
    <w:rsid w:val="00C0479A"/>
    <w:rsid w:val="00C04825"/>
    <w:rsid w:val="00C049E0"/>
    <w:rsid w:val="00C04C7A"/>
    <w:rsid w:val="00C04E69"/>
    <w:rsid w:val="00C04EB8"/>
    <w:rsid w:val="00C05106"/>
    <w:rsid w:val="00C051EF"/>
    <w:rsid w:val="00C052A7"/>
    <w:rsid w:val="00C05411"/>
    <w:rsid w:val="00C05504"/>
    <w:rsid w:val="00C055A4"/>
    <w:rsid w:val="00C0581A"/>
    <w:rsid w:val="00C058FE"/>
    <w:rsid w:val="00C05C6C"/>
    <w:rsid w:val="00C05CEF"/>
    <w:rsid w:val="00C05D1A"/>
    <w:rsid w:val="00C05D67"/>
    <w:rsid w:val="00C05F2A"/>
    <w:rsid w:val="00C0602C"/>
    <w:rsid w:val="00C06048"/>
    <w:rsid w:val="00C060AD"/>
    <w:rsid w:val="00C060C6"/>
    <w:rsid w:val="00C060D2"/>
    <w:rsid w:val="00C060DD"/>
    <w:rsid w:val="00C06156"/>
    <w:rsid w:val="00C06173"/>
    <w:rsid w:val="00C061EA"/>
    <w:rsid w:val="00C06213"/>
    <w:rsid w:val="00C0638E"/>
    <w:rsid w:val="00C063D7"/>
    <w:rsid w:val="00C0641F"/>
    <w:rsid w:val="00C067D4"/>
    <w:rsid w:val="00C069A1"/>
    <w:rsid w:val="00C06A1D"/>
    <w:rsid w:val="00C06A6D"/>
    <w:rsid w:val="00C06BFA"/>
    <w:rsid w:val="00C06C69"/>
    <w:rsid w:val="00C06CF6"/>
    <w:rsid w:val="00C0705A"/>
    <w:rsid w:val="00C072C2"/>
    <w:rsid w:val="00C072CE"/>
    <w:rsid w:val="00C0741D"/>
    <w:rsid w:val="00C075EC"/>
    <w:rsid w:val="00C07627"/>
    <w:rsid w:val="00C076C9"/>
    <w:rsid w:val="00C077C1"/>
    <w:rsid w:val="00C078C5"/>
    <w:rsid w:val="00C07A55"/>
    <w:rsid w:val="00C07A60"/>
    <w:rsid w:val="00C07F87"/>
    <w:rsid w:val="00C1027E"/>
    <w:rsid w:val="00C10367"/>
    <w:rsid w:val="00C10389"/>
    <w:rsid w:val="00C10686"/>
    <w:rsid w:val="00C1068C"/>
    <w:rsid w:val="00C10763"/>
    <w:rsid w:val="00C1083C"/>
    <w:rsid w:val="00C109C6"/>
    <w:rsid w:val="00C10AAA"/>
    <w:rsid w:val="00C10B07"/>
    <w:rsid w:val="00C10B87"/>
    <w:rsid w:val="00C10BEB"/>
    <w:rsid w:val="00C10C00"/>
    <w:rsid w:val="00C10D64"/>
    <w:rsid w:val="00C10DDD"/>
    <w:rsid w:val="00C10E44"/>
    <w:rsid w:val="00C10F4D"/>
    <w:rsid w:val="00C1100B"/>
    <w:rsid w:val="00C110A2"/>
    <w:rsid w:val="00C11158"/>
    <w:rsid w:val="00C11173"/>
    <w:rsid w:val="00C11186"/>
    <w:rsid w:val="00C111A2"/>
    <w:rsid w:val="00C11205"/>
    <w:rsid w:val="00C11315"/>
    <w:rsid w:val="00C113C8"/>
    <w:rsid w:val="00C113CE"/>
    <w:rsid w:val="00C1143B"/>
    <w:rsid w:val="00C114B8"/>
    <w:rsid w:val="00C11639"/>
    <w:rsid w:val="00C11663"/>
    <w:rsid w:val="00C117F1"/>
    <w:rsid w:val="00C1198B"/>
    <w:rsid w:val="00C1199F"/>
    <w:rsid w:val="00C11A7E"/>
    <w:rsid w:val="00C11ABE"/>
    <w:rsid w:val="00C11B3B"/>
    <w:rsid w:val="00C11B5E"/>
    <w:rsid w:val="00C11B76"/>
    <w:rsid w:val="00C11CE6"/>
    <w:rsid w:val="00C11EC6"/>
    <w:rsid w:val="00C11F56"/>
    <w:rsid w:val="00C1203C"/>
    <w:rsid w:val="00C120CA"/>
    <w:rsid w:val="00C124D1"/>
    <w:rsid w:val="00C125E4"/>
    <w:rsid w:val="00C12603"/>
    <w:rsid w:val="00C12804"/>
    <w:rsid w:val="00C12C1F"/>
    <w:rsid w:val="00C12CDD"/>
    <w:rsid w:val="00C12F71"/>
    <w:rsid w:val="00C12FA2"/>
    <w:rsid w:val="00C132DC"/>
    <w:rsid w:val="00C132FD"/>
    <w:rsid w:val="00C13496"/>
    <w:rsid w:val="00C13622"/>
    <w:rsid w:val="00C1384A"/>
    <w:rsid w:val="00C1388C"/>
    <w:rsid w:val="00C1390D"/>
    <w:rsid w:val="00C13A00"/>
    <w:rsid w:val="00C13A11"/>
    <w:rsid w:val="00C13B01"/>
    <w:rsid w:val="00C13CEB"/>
    <w:rsid w:val="00C13D56"/>
    <w:rsid w:val="00C13DF2"/>
    <w:rsid w:val="00C13E8B"/>
    <w:rsid w:val="00C143EC"/>
    <w:rsid w:val="00C14682"/>
    <w:rsid w:val="00C14835"/>
    <w:rsid w:val="00C1495D"/>
    <w:rsid w:val="00C149AA"/>
    <w:rsid w:val="00C14D60"/>
    <w:rsid w:val="00C14DB1"/>
    <w:rsid w:val="00C14E9E"/>
    <w:rsid w:val="00C14F04"/>
    <w:rsid w:val="00C1519B"/>
    <w:rsid w:val="00C15351"/>
    <w:rsid w:val="00C15444"/>
    <w:rsid w:val="00C15528"/>
    <w:rsid w:val="00C1575F"/>
    <w:rsid w:val="00C1597E"/>
    <w:rsid w:val="00C159A2"/>
    <w:rsid w:val="00C159FC"/>
    <w:rsid w:val="00C15A84"/>
    <w:rsid w:val="00C15B32"/>
    <w:rsid w:val="00C15B3A"/>
    <w:rsid w:val="00C15F59"/>
    <w:rsid w:val="00C1616A"/>
    <w:rsid w:val="00C161AC"/>
    <w:rsid w:val="00C16267"/>
    <w:rsid w:val="00C1635B"/>
    <w:rsid w:val="00C164C3"/>
    <w:rsid w:val="00C16523"/>
    <w:rsid w:val="00C16576"/>
    <w:rsid w:val="00C165D3"/>
    <w:rsid w:val="00C1668A"/>
    <w:rsid w:val="00C167C2"/>
    <w:rsid w:val="00C16882"/>
    <w:rsid w:val="00C16934"/>
    <w:rsid w:val="00C16BFF"/>
    <w:rsid w:val="00C16E33"/>
    <w:rsid w:val="00C16EBF"/>
    <w:rsid w:val="00C16FC4"/>
    <w:rsid w:val="00C17065"/>
    <w:rsid w:val="00C1718D"/>
    <w:rsid w:val="00C17226"/>
    <w:rsid w:val="00C17350"/>
    <w:rsid w:val="00C17416"/>
    <w:rsid w:val="00C176D5"/>
    <w:rsid w:val="00C1773B"/>
    <w:rsid w:val="00C1787F"/>
    <w:rsid w:val="00C178C3"/>
    <w:rsid w:val="00C178D6"/>
    <w:rsid w:val="00C17961"/>
    <w:rsid w:val="00C17A8A"/>
    <w:rsid w:val="00C17B60"/>
    <w:rsid w:val="00C17B82"/>
    <w:rsid w:val="00C17CFF"/>
    <w:rsid w:val="00C17D55"/>
    <w:rsid w:val="00C200D7"/>
    <w:rsid w:val="00C202B3"/>
    <w:rsid w:val="00C203FE"/>
    <w:rsid w:val="00C20467"/>
    <w:rsid w:val="00C20532"/>
    <w:rsid w:val="00C207C0"/>
    <w:rsid w:val="00C208A7"/>
    <w:rsid w:val="00C208DB"/>
    <w:rsid w:val="00C209FC"/>
    <w:rsid w:val="00C20A32"/>
    <w:rsid w:val="00C20C02"/>
    <w:rsid w:val="00C20CA6"/>
    <w:rsid w:val="00C20DA8"/>
    <w:rsid w:val="00C20E54"/>
    <w:rsid w:val="00C20FE5"/>
    <w:rsid w:val="00C2108B"/>
    <w:rsid w:val="00C210D1"/>
    <w:rsid w:val="00C2119D"/>
    <w:rsid w:val="00C211AE"/>
    <w:rsid w:val="00C2131B"/>
    <w:rsid w:val="00C215A4"/>
    <w:rsid w:val="00C215C7"/>
    <w:rsid w:val="00C21628"/>
    <w:rsid w:val="00C21688"/>
    <w:rsid w:val="00C2179E"/>
    <w:rsid w:val="00C217DE"/>
    <w:rsid w:val="00C2182B"/>
    <w:rsid w:val="00C21AEB"/>
    <w:rsid w:val="00C21B01"/>
    <w:rsid w:val="00C21C41"/>
    <w:rsid w:val="00C21CD3"/>
    <w:rsid w:val="00C21D58"/>
    <w:rsid w:val="00C21EE0"/>
    <w:rsid w:val="00C22172"/>
    <w:rsid w:val="00C22248"/>
    <w:rsid w:val="00C223D0"/>
    <w:rsid w:val="00C22581"/>
    <w:rsid w:val="00C22691"/>
    <w:rsid w:val="00C22711"/>
    <w:rsid w:val="00C22714"/>
    <w:rsid w:val="00C22729"/>
    <w:rsid w:val="00C228E2"/>
    <w:rsid w:val="00C22A0E"/>
    <w:rsid w:val="00C22ABC"/>
    <w:rsid w:val="00C22B56"/>
    <w:rsid w:val="00C22D0E"/>
    <w:rsid w:val="00C22D8A"/>
    <w:rsid w:val="00C22E55"/>
    <w:rsid w:val="00C22E7C"/>
    <w:rsid w:val="00C22F12"/>
    <w:rsid w:val="00C2306F"/>
    <w:rsid w:val="00C23281"/>
    <w:rsid w:val="00C232FB"/>
    <w:rsid w:val="00C233FD"/>
    <w:rsid w:val="00C2345A"/>
    <w:rsid w:val="00C235DF"/>
    <w:rsid w:val="00C23673"/>
    <w:rsid w:val="00C236BA"/>
    <w:rsid w:val="00C236E3"/>
    <w:rsid w:val="00C236FF"/>
    <w:rsid w:val="00C23741"/>
    <w:rsid w:val="00C237BE"/>
    <w:rsid w:val="00C2380B"/>
    <w:rsid w:val="00C23939"/>
    <w:rsid w:val="00C23B7A"/>
    <w:rsid w:val="00C23CDE"/>
    <w:rsid w:val="00C23DB0"/>
    <w:rsid w:val="00C23EC1"/>
    <w:rsid w:val="00C23F38"/>
    <w:rsid w:val="00C24084"/>
    <w:rsid w:val="00C243AF"/>
    <w:rsid w:val="00C243BD"/>
    <w:rsid w:val="00C2442B"/>
    <w:rsid w:val="00C245F2"/>
    <w:rsid w:val="00C246A5"/>
    <w:rsid w:val="00C24715"/>
    <w:rsid w:val="00C247EE"/>
    <w:rsid w:val="00C248ED"/>
    <w:rsid w:val="00C24953"/>
    <w:rsid w:val="00C2497D"/>
    <w:rsid w:val="00C24AE2"/>
    <w:rsid w:val="00C24B68"/>
    <w:rsid w:val="00C24BBB"/>
    <w:rsid w:val="00C24C61"/>
    <w:rsid w:val="00C24DDD"/>
    <w:rsid w:val="00C25233"/>
    <w:rsid w:val="00C2525C"/>
    <w:rsid w:val="00C2545A"/>
    <w:rsid w:val="00C254BF"/>
    <w:rsid w:val="00C2564B"/>
    <w:rsid w:val="00C25818"/>
    <w:rsid w:val="00C25A03"/>
    <w:rsid w:val="00C25A92"/>
    <w:rsid w:val="00C25C07"/>
    <w:rsid w:val="00C25C4F"/>
    <w:rsid w:val="00C25CE6"/>
    <w:rsid w:val="00C25F0A"/>
    <w:rsid w:val="00C25F9A"/>
    <w:rsid w:val="00C260D0"/>
    <w:rsid w:val="00C2611E"/>
    <w:rsid w:val="00C262E3"/>
    <w:rsid w:val="00C26336"/>
    <w:rsid w:val="00C26971"/>
    <w:rsid w:val="00C26B1D"/>
    <w:rsid w:val="00C26D2D"/>
    <w:rsid w:val="00C26D85"/>
    <w:rsid w:val="00C26EDC"/>
    <w:rsid w:val="00C26F6D"/>
    <w:rsid w:val="00C27142"/>
    <w:rsid w:val="00C271F6"/>
    <w:rsid w:val="00C27478"/>
    <w:rsid w:val="00C2754E"/>
    <w:rsid w:val="00C278A2"/>
    <w:rsid w:val="00C278AF"/>
    <w:rsid w:val="00C279E8"/>
    <w:rsid w:val="00C279F9"/>
    <w:rsid w:val="00C27A4E"/>
    <w:rsid w:val="00C27B0F"/>
    <w:rsid w:val="00C27B1E"/>
    <w:rsid w:val="00C27F79"/>
    <w:rsid w:val="00C27FDD"/>
    <w:rsid w:val="00C30069"/>
    <w:rsid w:val="00C300B7"/>
    <w:rsid w:val="00C301D2"/>
    <w:rsid w:val="00C3023D"/>
    <w:rsid w:val="00C30297"/>
    <w:rsid w:val="00C303B1"/>
    <w:rsid w:val="00C30495"/>
    <w:rsid w:val="00C306C2"/>
    <w:rsid w:val="00C308AB"/>
    <w:rsid w:val="00C309C0"/>
    <w:rsid w:val="00C30B04"/>
    <w:rsid w:val="00C30C93"/>
    <w:rsid w:val="00C30D04"/>
    <w:rsid w:val="00C30DC2"/>
    <w:rsid w:val="00C31026"/>
    <w:rsid w:val="00C31058"/>
    <w:rsid w:val="00C31144"/>
    <w:rsid w:val="00C31158"/>
    <w:rsid w:val="00C313EE"/>
    <w:rsid w:val="00C3143F"/>
    <w:rsid w:val="00C31790"/>
    <w:rsid w:val="00C32287"/>
    <w:rsid w:val="00C32502"/>
    <w:rsid w:val="00C32775"/>
    <w:rsid w:val="00C327A3"/>
    <w:rsid w:val="00C32884"/>
    <w:rsid w:val="00C32906"/>
    <w:rsid w:val="00C32A07"/>
    <w:rsid w:val="00C32A4F"/>
    <w:rsid w:val="00C32A8D"/>
    <w:rsid w:val="00C32BD4"/>
    <w:rsid w:val="00C32C5B"/>
    <w:rsid w:val="00C32CEE"/>
    <w:rsid w:val="00C32E57"/>
    <w:rsid w:val="00C32E6C"/>
    <w:rsid w:val="00C32E8A"/>
    <w:rsid w:val="00C32F85"/>
    <w:rsid w:val="00C32F92"/>
    <w:rsid w:val="00C32FA7"/>
    <w:rsid w:val="00C32FEC"/>
    <w:rsid w:val="00C33036"/>
    <w:rsid w:val="00C3304B"/>
    <w:rsid w:val="00C33101"/>
    <w:rsid w:val="00C33286"/>
    <w:rsid w:val="00C333DC"/>
    <w:rsid w:val="00C334DB"/>
    <w:rsid w:val="00C334E2"/>
    <w:rsid w:val="00C335DA"/>
    <w:rsid w:val="00C336DF"/>
    <w:rsid w:val="00C338FD"/>
    <w:rsid w:val="00C33B0C"/>
    <w:rsid w:val="00C33BDC"/>
    <w:rsid w:val="00C33D76"/>
    <w:rsid w:val="00C33D8D"/>
    <w:rsid w:val="00C33E10"/>
    <w:rsid w:val="00C33ED5"/>
    <w:rsid w:val="00C340E8"/>
    <w:rsid w:val="00C3428F"/>
    <w:rsid w:val="00C34359"/>
    <w:rsid w:val="00C34362"/>
    <w:rsid w:val="00C345EB"/>
    <w:rsid w:val="00C34633"/>
    <w:rsid w:val="00C34955"/>
    <w:rsid w:val="00C34B23"/>
    <w:rsid w:val="00C34BA4"/>
    <w:rsid w:val="00C34C29"/>
    <w:rsid w:val="00C34D81"/>
    <w:rsid w:val="00C34E60"/>
    <w:rsid w:val="00C34EC9"/>
    <w:rsid w:val="00C34FBD"/>
    <w:rsid w:val="00C3513A"/>
    <w:rsid w:val="00C351D0"/>
    <w:rsid w:val="00C351F1"/>
    <w:rsid w:val="00C3539C"/>
    <w:rsid w:val="00C3554F"/>
    <w:rsid w:val="00C355E6"/>
    <w:rsid w:val="00C356B8"/>
    <w:rsid w:val="00C35827"/>
    <w:rsid w:val="00C3584D"/>
    <w:rsid w:val="00C358C4"/>
    <w:rsid w:val="00C35AB1"/>
    <w:rsid w:val="00C35C6B"/>
    <w:rsid w:val="00C35E3A"/>
    <w:rsid w:val="00C35F5B"/>
    <w:rsid w:val="00C35F85"/>
    <w:rsid w:val="00C36298"/>
    <w:rsid w:val="00C363AF"/>
    <w:rsid w:val="00C36401"/>
    <w:rsid w:val="00C36611"/>
    <w:rsid w:val="00C36747"/>
    <w:rsid w:val="00C3678D"/>
    <w:rsid w:val="00C36DBE"/>
    <w:rsid w:val="00C36F9E"/>
    <w:rsid w:val="00C372C8"/>
    <w:rsid w:val="00C3731F"/>
    <w:rsid w:val="00C37447"/>
    <w:rsid w:val="00C37525"/>
    <w:rsid w:val="00C37532"/>
    <w:rsid w:val="00C376D1"/>
    <w:rsid w:val="00C37ABF"/>
    <w:rsid w:val="00C37BA5"/>
    <w:rsid w:val="00C37C20"/>
    <w:rsid w:val="00C37CCA"/>
    <w:rsid w:val="00C37CFA"/>
    <w:rsid w:val="00C37D6B"/>
    <w:rsid w:val="00C37E06"/>
    <w:rsid w:val="00C37E08"/>
    <w:rsid w:val="00C37E89"/>
    <w:rsid w:val="00C37F3E"/>
    <w:rsid w:val="00C40141"/>
    <w:rsid w:val="00C401DF"/>
    <w:rsid w:val="00C401FA"/>
    <w:rsid w:val="00C40226"/>
    <w:rsid w:val="00C40257"/>
    <w:rsid w:val="00C4055E"/>
    <w:rsid w:val="00C4067B"/>
    <w:rsid w:val="00C406EF"/>
    <w:rsid w:val="00C40725"/>
    <w:rsid w:val="00C40747"/>
    <w:rsid w:val="00C4074D"/>
    <w:rsid w:val="00C407F4"/>
    <w:rsid w:val="00C40B0E"/>
    <w:rsid w:val="00C40B89"/>
    <w:rsid w:val="00C40CA6"/>
    <w:rsid w:val="00C40E2F"/>
    <w:rsid w:val="00C40E6F"/>
    <w:rsid w:val="00C40F27"/>
    <w:rsid w:val="00C41119"/>
    <w:rsid w:val="00C41151"/>
    <w:rsid w:val="00C41169"/>
    <w:rsid w:val="00C41195"/>
    <w:rsid w:val="00C4136F"/>
    <w:rsid w:val="00C41415"/>
    <w:rsid w:val="00C4142A"/>
    <w:rsid w:val="00C415C0"/>
    <w:rsid w:val="00C41799"/>
    <w:rsid w:val="00C417D4"/>
    <w:rsid w:val="00C4183C"/>
    <w:rsid w:val="00C41AF4"/>
    <w:rsid w:val="00C41D4E"/>
    <w:rsid w:val="00C41D6A"/>
    <w:rsid w:val="00C41D8A"/>
    <w:rsid w:val="00C41E98"/>
    <w:rsid w:val="00C42202"/>
    <w:rsid w:val="00C424CA"/>
    <w:rsid w:val="00C42571"/>
    <w:rsid w:val="00C42874"/>
    <w:rsid w:val="00C42907"/>
    <w:rsid w:val="00C4295D"/>
    <w:rsid w:val="00C42C6D"/>
    <w:rsid w:val="00C42CE8"/>
    <w:rsid w:val="00C42CF8"/>
    <w:rsid w:val="00C42E10"/>
    <w:rsid w:val="00C4309B"/>
    <w:rsid w:val="00C43353"/>
    <w:rsid w:val="00C433FF"/>
    <w:rsid w:val="00C43477"/>
    <w:rsid w:val="00C43768"/>
    <w:rsid w:val="00C43A04"/>
    <w:rsid w:val="00C43D9C"/>
    <w:rsid w:val="00C43E08"/>
    <w:rsid w:val="00C43FEE"/>
    <w:rsid w:val="00C44012"/>
    <w:rsid w:val="00C4405C"/>
    <w:rsid w:val="00C440AD"/>
    <w:rsid w:val="00C44824"/>
    <w:rsid w:val="00C4494D"/>
    <w:rsid w:val="00C44ABB"/>
    <w:rsid w:val="00C44D7D"/>
    <w:rsid w:val="00C44DBD"/>
    <w:rsid w:val="00C44E55"/>
    <w:rsid w:val="00C44E84"/>
    <w:rsid w:val="00C44FF9"/>
    <w:rsid w:val="00C451CA"/>
    <w:rsid w:val="00C451E5"/>
    <w:rsid w:val="00C4528C"/>
    <w:rsid w:val="00C452FC"/>
    <w:rsid w:val="00C45413"/>
    <w:rsid w:val="00C4548B"/>
    <w:rsid w:val="00C45546"/>
    <w:rsid w:val="00C456FB"/>
    <w:rsid w:val="00C457D3"/>
    <w:rsid w:val="00C457F3"/>
    <w:rsid w:val="00C457FF"/>
    <w:rsid w:val="00C45AC3"/>
    <w:rsid w:val="00C45AF9"/>
    <w:rsid w:val="00C45C13"/>
    <w:rsid w:val="00C45D7F"/>
    <w:rsid w:val="00C45E1D"/>
    <w:rsid w:val="00C4601D"/>
    <w:rsid w:val="00C460C5"/>
    <w:rsid w:val="00C46102"/>
    <w:rsid w:val="00C46124"/>
    <w:rsid w:val="00C461EC"/>
    <w:rsid w:val="00C462F3"/>
    <w:rsid w:val="00C463C9"/>
    <w:rsid w:val="00C463D1"/>
    <w:rsid w:val="00C46560"/>
    <w:rsid w:val="00C469D2"/>
    <w:rsid w:val="00C46C4F"/>
    <w:rsid w:val="00C46CFD"/>
    <w:rsid w:val="00C46D33"/>
    <w:rsid w:val="00C46D55"/>
    <w:rsid w:val="00C46F08"/>
    <w:rsid w:val="00C46F23"/>
    <w:rsid w:val="00C46F68"/>
    <w:rsid w:val="00C4703B"/>
    <w:rsid w:val="00C4705D"/>
    <w:rsid w:val="00C47296"/>
    <w:rsid w:val="00C472DD"/>
    <w:rsid w:val="00C473EE"/>
    <w:rsid w:val="00C4753A"/>
    <w:rsid w:val="00C47563"/>
    <w:rsid w:val="00C475C6"/>
    <w:rsid w:val="00C475EA"/>
    <w:rsid w:val="00C47600"/>
    <w:rsid w:val="00C47650"/>
    <w:rsid w:val="00C4775B"/>
    <w:rsid w:val="00C47862"/>
    <w:rsid w:val="00C479F3"/>
    <w:rsid w:val="00C47BD3"/>
    <w:rsid w:val="00C47C96"/>
    <w:rsid w:val="00C47E6E"/>
    <w:rsid w:val="00C47ECE"/>
    <w:rsid w:val="00C47ED4"/>
    <w:rsid w:val="00C47F88"/>
    <w:rsid w:val="00C50058"/>
    <w:rsid w:val="00C5022F"/>
    <w:rsid w:val="00C5059D"/>
    <w:rsid w:val="00C506CB"/>
    <w:rsid w:val="00C5080B"/>
    <w:rsid w:val="00C50AD3"/>
    <w:rsid w:val="00C50B48"/>
    <w:rsid w:val="00C50C9D"/>
    <w:rsid w:val="00C50CF5"/>
    <w:rsid w:val="00C50ED1"/>
    <w:rsid w:val="00C51132"/>
    <w:rsid w:val="00C511DE"/>
    <w:rsid w:val="00C5121B"/>
    <w:rsid w:val="00C516B0"/>
    <w:rsid w:val="00C516F6"/>
    <w:rsid w:val="00C51813"/>
    <w:rsid w:val="00C51B2D"/>
    <w:rsid w:val="00C51C7C"/>
    <w:rsid w:val="00C51D23"/>
    <w:rsid w:val="00C51D6F"/>
    <w:rsid w:val="00C5200A"/>
    <w:rsid w:val="00C5202D"/>
    <w:rsid w:val="00C52066"/>
    <w:rsid w:val="00C52225"/>
    <w:rsid w:val="00C5223A"/>
    <w:rsid w:val="00C5226A"/>
    <w:rsid w:val="00C52274"/>
    <w:rsid w:val="00C5237E"/>
    <w:rsid w:val="00C5267A"/>
    <w:rsid w:val="00C52692"/>
    <w:rsid w:val="00C526D2"/>
    <w:rsid w:val="00C52732"/>
    <w:rsid w:val="00C52797"/>
    <w:rsid w:val="00C528E4"/>
    <w:rsid w:val="00C529A9"/>
    <w:rsid w:val="00C529AD"/>
    <w:rsid w:val="00C52A81"/>
    <w:rsid w:val="00C52AD5"/>
    <w:rsid w:val="00C52B0E"/>
    <w:rsid w:val="00C52BC5"/>
    <w:rsid w:val="00C52C8F"/>
    <w:rsid w:val="00C52CE2"/>
    <w:rsid w:val="00C52CE7"/>
    <w:rsid w:val="00C52D00"/>
    <w:rsid w:val="00C52DAC"/>
    <w:rsid w:val="00C5323E"/>
    <w:rsid w:val="00C53521"/>
    <w:rsid w:val="00C53BF1"/>
    <w:rsid w:val="00C53CE1"/>
    <w:rsid w:val="00C53CF0"/>
    <w:rsid w:val="00C54345"/>
    <w:rsid w:val="00C54546"/>
    <w:rsid w:val="00C54588"/>
    <w:rsid w:val="00C545C5"/>
    <w:rsid w:val="00C54650"/>
    <w:rsid w:val="00C54675"/>
    <w:rsid w:val="00C5476A"/>
    <w:rsid w:val="00C547D6"/>
    <w:rsid w:val="00C54812"/>
    <w:rsid w:val="00C549B0"/>
    <w:rsid w:val="00C549C8"/>
    <w:rsid w:val="00C54A4E"/>
    <w:rsid w:val="00C54A57"/>
    <w:rsid w:val="00C54AC5"/>
    <w:rsid w:val="00C54D8A"/>
    <w:rsid w:val="00C54F4E"/>
    <w:rsid w:val="00C54FA9"/>
    <w:rsid w:val="00C55332"/>
    <w:rsid w:val="00C553BA"/>
    <w:rsid w:val="00C55407"/>
    <w:rsid w:val="00C55463"/>
    <w:rsid w:val="00C554D5"/>
    <w:rsid w:val="00C554F7"/>
    <w:rsid w:val="00C555AC"/>
    <w:rsid w:val="00C5573E"/>
    <w:rsid w:val="00C557A6"/>
    <w:rsid w:val="00C557FA"/>
    <w:rsid w:val="00C559D3"/>
    <w:rsid w:val="00C55B1C"/>
    <w:rsid w:val="00C55D2C"/>
    <w:rsid w:val="00C55DE8"/>
    <w:rsid w:val="00C561C6"/>
    <w:rsid w:val="00C5629D"/>
    <w:rsid w:val="00C56350"/>
    <w:rsid w:val="00C563B8"/>
    <w:rsid w:val="00C56407"/>
    <w:rsid w:val="00C56408"/>
    <w:rsid w:val="00C56670"/>
    <w:rsid w:val="00C56949"/>
    <w:rsid w:val="00C56C13"/>
    <w:rsid w:val="00C5705C"/>
    <w:rsid w:val="00C572AC"/>
    <w:rsid w:val="00C576DB"/>
    <w:rsid w:val="00C57753"/>
    <w:rsid w:val="00C578D6"/>
    <w:rsid w:val="00C5792F"/>
    <w:rsid w:val="00C57933"/>
    <w:rsid w:val="00C57CEF"/>
    <w:rsid w:val="00C57D84"/>
    <w:rsid w:val="00C6012E"/>
    <w:rsid w:val="00C60327"/>
    <w:rsid w:val="00C603D6"/>
    <w:rsid w:val="00C603E7"/>
    <w:rsid w:val="00C6050A"/>
    <w:rsid w:val="00C60553"/>
    <w:rsid w:val="00C606B3"/>
    <w:rsid w:val="00C606B5"/>
    <w:rsid w:val="00C606D4"/>
    <w:rsid w:val="00C60AF9"/>
    <w:rsid w:val="00C60B50"/>
    <w:rsid w:val="00C60BB9"/>
    <w:rsid w:val="00C60C4D"/>
    <w:rsid w:val="00C60C7B"/>
    <w:rsid w:val="00C60C89"/>
    <w:rsid w:val="00C60CE3"/>
    <w:rsid w:val="00C60D42"/>
    <w:rsid w:val="00C61156"/>
    <w:rsid w:val="00C611DB"/>
    <w:rsid w:val="00C61308"/>
    <w:rsid w:val="00C61318"/>
    <w:rsid w:val="00C6133A"/>
    <w:rsid w:val="00C616E1"/>
    <w:rsid w:val="00C61736"/>
    <w:rsid w:val="00C6186C"/>
    <w:rsid w:val="00C6188E"/>
    <w:rsid w:val="00C618B6"/>
    <w:rsid w:val="00C61A6E"/>
    <w:rsid w:val="00C61C81"/>
    <w:rsid w:val="00C61FFD"/>
    <w:rsid w:val="00C6206E"/>
    <w:rsid w:val="00C621FA"/>
    <w:rsid w:val="00C62262"/>
    <w:rsid w:val="00C62514"/>
    <w:rsid w:val="00C62532"/>
    <w:rsid w:val="00C6265E"/>
    <w:rsid w:val="00C62678"/>
    <w:rsid w:val="00C62737"/>
    <w:rsid w:val="00C62778"/>
    <w:rsid w:val="00C627B0"/>
    <w:rsid w:val="00C62913"/>
    <w:rsid w:val="00C62AF2"/>
    <w:rsid w:val="00C62B6A"/>
    <w:rsid w:val="00C62BD7"/>
    <w:rsid w:val="00C62C33"/>
    <w:rsid w:val="00C62C6C"/>
    <w:rsid w:val="00C62D1F"/>
    <w:rsid w:val="00C63028"/>
    <w:rsid w:val="00C63083"/>
    <w:rsid w:val="00C630FF"/>
    <w:rsid w:val="00C63123"/>
    <w:rsid w:val="00C63312"/>
    <w:rsid w:val="00C634CA"/>
    <w:rsid w:val="00C637EF"/>
    <w:rsid w:val="00C639CE"/>
    <w:rsid w:val="00C639EA"/>
    <w:rsid w:val="00C63AE5"/>
    <w:rsid w:val="00C63AE6"/>
    <w:rsid w:val="00C63CEC"/>
    <w:rsid w:val="00C63D6D"/>
    <w:rsid w:val="00C63EF2"/>
    <w:rsid w:val="00C63F8F"/>
    <w:rsid w:val="00C6426D"/>
    <w:rsid w:val="00C64385"/>
    <w:rsid w:val="00C64396"/>
    <w:rsid w:val="00C6444A"/>
    <w:rsid w:val="00C6463F"/>
    <w:rsid w:val="00C64737"/>
    <w:rsid w:val="00C6492F"/>
    <w:rsid w:val="00C64A5F"/>
    <w:rsid w:val="00C64A88"/>
    <w:rsid w:val="00C64AD6"/>
    <w:rsid w:val="00C64BF3"/>
    <w:rsid w:val="00C64C01"/>
    <w:rsid w:val="00C64DBD"/>
    <w:rsid w:val="00C64EDC"/>
    <w:rsid w:val="00C64F0E"/>
    <w:rsid w:val="00C6510F"/>
    <w:rsid w:val="00C65315"/>
    <w:rsid w:val="00C655F9"/>
    <w:rsid w:val="00C65600"/>
    <w:rsid w:val="00C6564A"/>
    <w:rsid w:val="00C658F2"/>
    <w:rsid w:val="00C658FC"/>
    <w:rsid w:val="00C6592B"/>
    <w:rsid w:val="00C65974"/>
    <w:rsid w:val="00C65AFF"/>
    <w:rsid w:val="00C65C5D"/>
    <w:rsid w:val="00C65C75"/>
    <w:rsid w:val="00C65EFB"/>
    <w:rsid w:val="00C65F1D"/>
    <w:rsid w:val="00C65F86"/>
    <w:rsid w:val="00C6605A"/>
    <w:rsid w:val="00C66097"/>
    <w:rsid w:val="00C6623E"/>
    <w:rsid w:val="00C66294"/>
    <w:rsid w:val="00C665F4"/>
    <w:rsid w:val="00C665F7"/>
    <w:rsid w:val="00C6661B"/>
    <w:rsid w:val="00C6661C"/>
    <w:rsid w:val="00C66653"/>
    <w:rsid w:val="00C66943"/>
    <w:rsid w:val="00C669DE"/>
    <w:rsid w:val="00C66AC3"/>
    <w:rsid w:val="00C66BA3"/>
    <w:rsid w:val="00C66BBF"/>
    <w:rsid w:val="00C66CA3"/>
    <w:rsid w:val="00C66CD7"/>
    <w:rsid w:val="00C66E47"/>
    <w:rsid w:val="00C671EE"/>
    <w:rsid w:val="00C672EE"/>
    <w:rsid w:val="00C6732E"/>
    <w:rsid w:val="00C673C7"/>
    <w:rsid w:val="00C67449"/>
    <w:rsid w:val="00C674E7"/>
    <w:rsid w:val="00C67648"/>
    <w:rsid w:val="00C67751"/>
    <w:rsid w:val="00C67780"/>
    <w:rsid w:val="00C67977"/>
    <w:rsid w:val="00C67BD1"/>
    <w:rsid w:val="00C67E03"/>
    <w:rsid w:val="00C67F70"/>
    <w:rsid w:val="00C70205"/>
    <w:rsid w:val="00C70354"/>
    <w:rsid w:val="00C70510"/>
    <w:rsid w:val="00C705A5"/>
    <w:rsid w:val="00C705D0"/>
    <w:rsid w:val="00C70659"/>
    <w:rsid w:val="00C70689"/>
    <w:rsid w:val="00C7069E"/>
    <w:rsid w:val="00C70814"/>
    <w:rsid w:val="00C7081D"/>
    <w:rsid w:val="00C709B0"/>
    <w:rsid w:val="00C70A0E"/>
    <w:rsid w:val="00C71091"/>
    <w:rsid w:val="00C711F0"/>
    <w:rsid w:val="00C7127A"/>
    <w:rsid w:val="00C71293"/>
    <w:rsid w:val="00C713ED"/>
    <w:rsid w:val="00C716B0"/>
    <w:rsid w:val="00C7179B"/>
    <w:rsid w:val="00C71923"/>
    <w:rsid w:val="00C719BF"/>
    <w:rsid w:val="00C719C0"/>
    <w:rsid w:val="00C71AC3"/>
    <w:rsid w:val="00C71AD4"/>
    <w:rsid w:val="00C71CD6"/>
    <w:rsid w:val="00C71CD7"/>
    <w:rsid w:val="00C71E22"/>
    <w:rsid w:val="00C71E48"/>
    <w:rsid w:val="00C72158"/>
    <w:rsid w:val="00C722E0"/>
    <w:rsid w:val="00C72318"/>
    <w:rsid w:val="00C724C3"/>
    <w:rsid w:val="00C724E6"/>
    <w:rsid w:val="00C72506"/>
    <w:rsid w:val="00C72A12"/>
    <w:rsid w:val="00C72BB2"/>
    <w:rsid w:val="00C72C74"/>
    <w:rsid w:val="00C72CE1"/>
    <w:rsid w:val="00C7324C"/>
    <w:rsid w:val="00C73408"/>
    <w:rsid w:val="00C73426"/>
    <w:rsid w:val="00C73443"/>
    <w:rsid w:val="00C7346B"/>
    <w:rsid w:val="00C735A3"/>
    <w:rsid w:val="00C73622"/>
    <w:rsid w:val="00C73668"/>
    <w:rsid w:val="00C73A71"/>
    <w:rsid w:val="00C73BDC"/>
    <w:rsid w:val="00C73C13"/>
    <w:rsid w:val="00C73D04"/>
    <w:rsid w:val="00C73F41"/>
    <w:rsid w:val="00C73F4D"/>
    <w:rsid w:val="00C73F7D"/>
    <w:rsid w:val="00C741B1"/>
    <w:rsid w:val="00C74294"/>
    <w:rsid w:val="00C742B8"/>
    <w:rsid w:val="00C742E6"/>
    <w:rsid w:val="00C74400"/>
    <w:rsid w:val="00C74459"/>
    <w:rsid w:val="00C74666"/>
    <w:rsid w:val="00C747A5"/>
    <w:rsid w:val="00C748FF"/>
    <w:rsid w:val="00C74A77"/>
    <w:rsid w:val="00C74C05"/>
    <w:rsid w:val="00C74E1B"/>
    <w:rsid w:val="00C74F44"/>
    <w:rsid w:val="00C750C8"/>
    <w:rsid w:val="00C751D4"/>
    <w:rsid w:val="00C751EA"/>
    <w:rsid w:val="00C754E8"/>
    <w:rsid w:val="00C754ED"/>
    <w:rsid w:val="00C75534"/>
    <w:rsid w:val="00C755A1"/>
    <w:rsid w:val="00C75B41"/>
    <w:rsid w:val="00C75C64"/>
    <w:rsid w:val="00C75C89"/>
    <w:rsid w:val="00C75D11"/>
    <w:rsid w:val="00C75E15"/>
    <w:rsid w:val="00C75E2F"/>
    <w:rsid w:val="00C7605E"/>
    <w:rsid w:val="00C76339"/>
    <w:rsid w:val="00C76478"/>
    <w:rsid w:val="00C764BD"/>
    <w:rsid w:val="00C766A2"/>
    <w:rsid w:val="00C766C8"/>
    <w:rsid w:val="00C76807"/>
    <w:rsid w:val="00C768BC"/>
    <w:rsid w:val="00C76996"/>
    <w:rsid w:val="00C76B49"/>
    <w:rsid w:val="00C76B7C"/>
    <w:rsid w:val="00C76B83"/>
    <w:rsid w:val="00C76C9A"/>
    <w:rsid w:val="00C76DEA"/>
    <w:rsid w:val="00C76E7D"/>
    <w:rsid w:val="00C76F95"/>
    <w:rsid w:val="00C7769A"/>
    <w:rsid w:val="00C7785D"/>
    <w:rsid w:val="00C7788E"/>
    <w:rsid w:val="00C77921"/>
    <w:rsid w:val="00C77AD1"/>
    <w:rsid w:val="00C77CB5"/>
    <w:rsid w:val="00C77E92"/>
    <w:rsid w:val="00C77F21"/>
    <w:rsid w:val="00C801C8"/>
    <w:rsid w:val="00C802D3"/>
    <w:rsid w:val="00C804D9"/>
    <w:rsid w:val="00C804F7"/>
    <w:rsid w:val="00C8052F"/>
    <w:rsid w:val="00C80D1B"/>
    <w:rsid w:val="00C80FEC"/>
    <w:rsid w:val="00C8135C"/>
    <w:rsid w:val="00C81364"/>
    <w:rsid w:val="00C813B7"/>
    <w:rsid w:val="00C813FC"/>
    <w:rsid w:val="00C8151C"/>
    <w:rsid w:val="00C815E3"/>
    <w:rsid w:val="00C81604"/>
    <w:rsid w:val="00C816A4"/>
    <w:rsid w:val="00C816B1"/>
    <w:rsid w:val="00C81707"/>
    <w:rsid w:val="00C81857"/>
    <w:rsid w:val="00C81879"/>
    <w:rsid w:val="00C819CC"/>
    <w:rsid w:val="00C81B9C"/>
    <w:rsid w:val="00C81BFC"/>
    <w:rsid w:val="00C81CB1"/>
    <w:rsid w:val="00C81E11"/>
    <w:rsid w:val="00C81F6C"/>
    <w:rsid w:val="00C823BB"/>
    <w:rsid w:val="00C82718"/>
    <w:rsid w:val="00C827C3"/>
    <w:rsid w:val="00C827E5"/>
    <w:rsid w:val="00C82823"/>
    <w:rsid w:val="00C8297A"/>
    <w:rsid w:val="00C82A27"/>
    <w:rsid w:val="00C82B34"/>
    <w:rsid w:val="00C82BDC"/>
    <w:rsid w:val="00C82BEF"/>
    <w:rsid w:val="00C82CCE"/>
    <w:rsid w:val="00C82CEC"/>
    <w:rsid w:val="00C8308F"/>
    <w:rsid w:val="00C830A5"/>
    <w:rsid w:val="00C8324C"/>
    <w:rsid w:val="00C834C5"/>
    <w:rsid w:val="00C8377D"/>
    <w:rsid w:val="00C83824"/>
    <w:rsid w:val="00C8382E"/>
    <w:rsid w:val="00C83BAE"/>
    <w:rsid w:val="00C83D7C"/>
    <w:rsid w:val="00C83F15"/>
    <w:rsid w:val="00C840B5"/>
    <w:rsid w:val="00C841DC"/>
    <w:rsid w:val="00C8453C"/>
    <w:rsid w:val="00C84546"/>
    <w:rsid w:val="00C8455E"/>
    <w:rsid w:val="00C847D5"/>
    <w:rsid w:val="00C849B8"/>
    <w:rsid w:val="00C849D7"/>
    <w:rsid w:val="00C84A9B"/>
    <w:rsid w:val="00C84AEC"/>
    <w:rsid w:val="00C84CBC"/>
    <w:rsid w:val="00C84CE5"/>
    <w:rsid w:val="00C84F0F"/>
    <w:rsid w:val="00C850BA"/>
    <w:rsid w:val="00C8515C"/>
    <w:rsid w:val="00C85175"/>
    <w:rsid w:val="00C85223"/>
    <w:rsid w:val="00C85314"/>
    <w:rsid w:val="00C85432"/>
    <w:rsid w:val="00C85462"/>
    <w:rsid w:val="00C8549B"/>
    <w:rsid w:val="00C85561"/>
    <w:rsid w:val="00C85935"/>
    <w:rsid w:val="00C8594A"/>
    <w:rsid w:val="00C85BCD"/>
    <w:rsid w:val="00C85D89"/>
    <w:rsid w:val="00C85EE6"/>
    <w:rsid w:val="00C85F16"/>
    <w:rsid w:val="00C85F66"/>
    <w:rsid w:val="00C85FE4"/>
    <w:rsid w:val="00C861A8"/>
    <w:rsid w:val="00C8622D"/>
    <w:rsid w:val="00C86289"/>
    <w:rsid w:val="00C864D0"/>
    <w:rsid w:val="00C8668B"/>
    <w:rsid w:val="00C86722"/>
    <w:rsid w:val="00C868EF"/>
    <w:rsid w:val="00C86BA1"/>
    <w:rsid w:val="00C86D70"/>
    <w:rsid w:val="00C86F19"/>
    <w:rsid w:val="00C871A8"/>
    <w:rsid w:val="00C87632"/>
    <w:rsid w:val="00C876B3"/>
    <w:rsid w:val="00C876EB"/>
    <w:rsid w:val="00C87A74"/>
    <w:rsid w:val="00C87AB3"/>
    <w:rsid w:val="00C87B45"/>
    <w:rsid w:val="00C87E05"/>
    <w:rsid w:val="00C87E38"/>
    <w:rsid w:val="00C90066"/>
    <w:rsid w:val="00C90179"/>
    <w:rsid w:val="00C90262"/>
    <w:rsid w:val="00C90404"/>
    <w:rsid w:val="00C90466"/>
    <w:rsid w:val="00C904DE"/>
    <w:rsid w:val="00C90646"/>
    <w:rsid w:val="00C90798"/>
    <w:rsid w:val="00C90906"/>
    <w:rsid w:val="00C90A90"/>
    <w:rsid w:val="00C90B85"/>
    <w:rsid w:val="00C90C97"/>
    <w:rsid w:val="00C90D59"/>
    <w:rsid w:val="00C90DBD"/>
    <w:rsid w:val="00C90EAB"/>
    <w:rsid w:val="00C91460"/>
    <w:rsid w:val="00C91521"/>
    <w:rsid w:val="00C9156E"/>
    <w:rsid w:val="00C916FB"/>
    <w:rsid w:val="00C9174D"/>
    <w:rsid w:val="00C917CB"/>
    <w:rsid w:val="00C91811"/>
    <w:rsid w:val="00C91B17"/>
    <w:rsid w:val="00C91C02"/>
    <w:rsid w:val="00C91C34"/>
    <w:rsid w:val="00C91D34"/>
    <w:rsid w:val="00C91F28"/>
    <w:rsid w:val="00C925F4"/>
    <w:rsid w:val="00C9263B"/>
    <w:rsid w:val="00C926E1"/>
    <w:rsid w:val="00C92730"/>
    <w:rsid w:val="00C9283F"/>
    <w:rsid w:val="00C92884"/>
    <w:rsid w:val="00C928C7"/>
    <w:rsid w:val="00C92E5F"/>
    <w:rsid w:val="00C92EF9"/>
    <w:rsid w:val="00C93244"/>
    <w:rsid w:val="00C93277"/>
    <w:rsid w:val="00C933A1"/>
    <w:rsid w:val="00C9342E"/>
    <w:rsid w:val="00C93619"/>
    <w:rsid w:val="00C9368A"/>
    <w:rsid w:val="00C93698"/>
    <w:rsid w:val="00C936EF"/>
    <w:rsid w:val="00C937DA"/>
    <w:rsid w:val="00C937E2"/>
    <w:rsid w:val="00C93938"/>
    <w:rsid w:val="00C93957"/>
    <w:rsid w:val="00C939A7"/>
    <w:rsid w:val="00C93A2B"/>
    <w:rsid w:val="00C93B7C"/>
    <w:rsid w:val="00C93C08"/>
    <w:rsid w:val="00C93C82"/>
    <w:rsid w:val="00C93D6A"/>
    <w:rsid w:val="00C93DD0"/>
    <w:rsid w:val="00C93FE2"/>
    <w:rsid w:val="00C94001"/>
    <w:rsid w:val="00C94013"/>
    <w:rsid w:val="00C94071"/>
    <w:rsid w:val="00C940C8"/>
    <w:rsid w:val="00C94133"/>
    <w:rsid w:val="00C941D3"/>
    <w:rsid w:val="00C9425B"/>
    <w:rsid w:val="00C94532"/>
    <w:rsid w:val="00C94666"/>
    <w:rsid w:val="00C946E6"/>
    <w:rsid w:val="00C948A1"/>
    <w:rsid w:val="00C94A9D"/>
    <w:rsid w:val="00C94B45"/>
    <w:rsid w:val="00C94BF0"/>
    <w:rsid w:val="00C94DA4"/>
    <w:rsid w:val="00C94DC6"/>
    <w:rsid w:val="00C94F03"/>
    <w:rsid w:val="00C95045"/>
    <w:rsid w:val="00C95216"/>
    <w:rsid w:val="00C9535D"/>
    <w:rsid w:val="00C95440"/>
    <w:rsid w:val="00C955A5"/>
    <w:rsid w:val="00C955FE"/>
    <w:rsid w:val="00C956B5"/>
    <w:rsid w:val="00C956B6"/>
    <w:rsid w:val="00C95759"/>
    <w:rsid w:val="00C9576C"/>
    <w:rsid w:val="00C9577D"/>
    <w:rsid w:val="00C958A4"/>
    <w:rsid w:val="00C95A39"/>
    <w:rsid w:val="00C95E41"/>
    <w:rsid w:val="00C95E6D"/>
    <w:rsid w:val="00C95F79"/>
    <w:rsid w:val="00C960A6"/>
    <w:rsid w:val="00C9618D"/>
    <w:rsid w:val="00C96258"/>
    <w:rsid w:val="00C962AA"/>
    <w:rsid w:val="00C963C2"/>
    <w:rsid w:val="00C96489"/>
    <w:rsid w:val="00C964E0"/>
    <w:rsid w:val="00C965CC"/>
    <w:rsid w:val="00C966A2"/>
    <w:rsid w:val="00C96763"/>
    <w:rsid w:val="00C967BC"/>
    <w:rsid w:val="00C968AD"/>
    <w:rsid w:val="00C968E8"/>
    <w:rsid w:val="00C96936"/>
    <w:rsid w:val="00C96BD0"/>
    <w:rsid w:val="00C96D7A"/>
    <w:rsid w:val="00C96EB4"/>
    <w:rsid w:val="00C96EBB"/>
    <w:rsid w:val="00C96F6C"/>
    <w:rsid w:val="00C9702E"/>
    <w:rsid w:val="00C97095"/>
    <w:rsid w:val="00C97380"/>
    <w:rsid w:val="00C97489"/>
    <w:rsid w:val="00C97697"/>
    <w:rsid w:val="00C978A6"/>
    <w:rsid w:val="00C978E1"/>
    <w:rsid w:val="00C97BC3"/>
    <w:rsid w:val="00C97D23"/>
    <w:rsid w:val="00C97D95"/>
    <w:rsid w:val="00C97DBD"/>
    <w:rsid w:val="00C97E6A"/>
    <w:rsid w:val="00C97E88"/>
    <w:rsid w:val="00C97F7B"/>
    <w:rsid w:val="00C97F8B"/>
    <w:rsid w:val="00C97FB1"/>
    <w:rsid w:val="00CA00C7"/>
    <w:rsid w:val="00CA0116"/>
    <w:rsid w:val="00CA0203"/>
    <w:rsid w:val="00CA04B6"/>
    <w:rsid w:val="00CA065B"/>
    <w:rsid w:val="00CA0684"/>
    <w:rsid w:val="00CA075A"/>
    <w:rsid w:val="00CA08B3"/>
    <w:rsid w:val="00CA0A3A"/>
    <w:rsid w:val="00CA0A5D"/>
    <w:rsid w:val="00CA0A6D"/>
    <w:rsid w:val="00CA0C68"/>
    <w:rsid w:val="00CA0C92"/>
    <w:rsid w:val="00CA0CC7"/>
    <w:rsid w:val="00CA0D4D"/>
    <w:rsid w:val="00CA0E87"/>
    <w:rsid w:val="00CA0EC6"/>
    <w:rsid w:val="00CA0F62"/>
    <w:rsid w:val="00CA123B"/>
    <w:rsid w:val="00CA1252"/>
    <w:rsid w:val="00CA1405"/>
    <w:rsid w:val="00CA14EC"/>
    <w:rsid w:val="00CA15F4"/>
    <w:rsid w:val="00CA1641"/>
    <w:rsid w:val="00CA168C"/>
    <w:rsid w:val="00CA18B8"/>
    <w:rsid w:val="00CA1BB4"/>
    <w:rsid w:val="00CA1D92"/>
    <w:rsid w:val="00CA1DA2"/>
    <w:rsid w:val="00CA1ED0"/>
    <w:rsid w:val="00CA2004"/>
    <w:rsid w:val="00CA2123"/>
    <w:rsid w:val="00CA216E"/>
    <w:rsid w:val="00CA2313"/>
    <w:rsid w:val="00CA2460"/>
    <w:rsid w:val="00CA25B0"/>
    <w:rsid w:val="00CA2927"/>
    <w:rsid w:val="00CA2970"/>
    <w:rsid w:val="00CA2986"/>
    <w:rsid w:val="00CA2A1B"/>
    <w:rsid w:val="00CA2BC4"/>
    <w:rsid w:val="00CA2C38"/>
    <w:rsid w:val="00CA2C8E"/>
    <w:rsid w:val="00CA2E79"/>
    <w:rsid w:val="00CA3093"/>
    <w:rsid w:val="00CA31CD"/>
    <w:rsid w:val="00CA3259"/>
    <w:rsid w:val="00CA3444"/>
    <w:rsid w:val="00CA34D7"/>
    <w:rsid w:val="00CA36E5"/>
    <w:rsid w:val="00CA38C2"/>
    <w:rsid w:val="00CA395A"/>
    <w:rsid w:val="00CA3B74"/>
    <w:rsid w:val="00CA3CF6"/>
    <w:rsid w:val="00CA3F35"/>
    <w:rsid w:val="00CA4060"/>
    <w:rsid w:val="00CA4192"/>
    <w:rsid w:val="00CA41D2"/>
    <w:rsid w:val="00CA42C1"/>
    <w:rsid w:val="00CA44DE"/>
    <w:rsid w:val="00CA4545"/>
    <w:rsid w:val="00CA45B9"/>
    <w:rsid w:val="00CA4605"/>
    <w:rsid w:val="00CA4656"/>
    <w:rsid w:val="00CA466E"/>
    <w:rsid w:val="00CA46E3"/>
    <w:rsid w:val="00CA46E6"/>
    <w:rsid w:val="00CA4792"/>
    <w:rsid w:val="00CA49A2"/>
    <w:rsid w:val="00CA4A3D"/>
    <w:rsid w:val="00CA4AD0"/>
    <w:rsid w:val="00CA4B11"/>
    <w:rsid w:val="00CA4BC0"/>
    <w:rsid w:val="00CA4C71"/>
    <w:rsid w:val="00CA4E93"/>
    <w:rsid w:val="00CA5006"/>
    <w:rsid w:val="00CA51F4"/>
    <w:rsid w:val="00CA51FB"/>
    <w:rsid w:val="00CA53CC"/>
    <w:rsid w:val="00CA53FF"/>
    <w:rsid w:val="00CA55B1"/>
    <w:rsid w:val="00CA5625"/>
    <w:rsid w:val="00CA5705"/>
    <w:rsid w:val="00CA5838"/>
    <w:rsid w:val="00CA5952"/>
    <w:rsid w:val="00CA5A02"/>
    <w:rsid w:val="00CA5B90"/>
    <w:rsid w:val="00CA5CA8"/>
    <w:rsid w:val="00CA5E70"/>
    <w:rsid w:val="00CA602A"/>
    <w:rsid w:val="00CA603A"/>
    <w:rsid w:val="00CA611C"/>
    <w:rsid w:val="00CA618F"/>
    <w:rsid w:val="00CA6217"/>
    <w:rsid w:val="00CA63B8"/>
    <w:rsid w:val="00CA63FC"/>
    <w:rsid w:val="00CA6490"/>
    <w:rsid w:val="00CA69B7"/>
    <w:rsid w:val="00CA6AB2"/>
    <w:rsid w:val="00CA6B1D"/>
    <w:rsid w:val="00CA6C42"/>
    <w:rsid w:val="00CA6CD3"/>
    <w:rsid w:val="00CA6D5D"/>
    <w:rsid w:val="00CA6DA3"/>
    <w:rsid w:val="00CA6DAF"/>
    <w:rsid w:val="00CA6DC1"/>
    <w:rsid w:val="00CA6DE3"/>
    <w:rsid w:val="00CA6EB8"/>
    <w:rsid w:val="00CA6FC4"/>
    <w:rsid w:val="00CA6FFE"/>
    <w:rsid w:val="00CA707E"/>
    <w:rsid w:val="00CA70D6"/>
    <w:rsid w:val="00CA716A"/>
    <w:rsid w:val="00CA72A3"/>
    <w:rsid w:val="00CA72F9"/>
    <w:rsid w:val="00CA772B"/>
    <w:rsid w:val="00CA77AA"/>
    <w:rsid w:val="00CA788E"/>
    <w:rsid w:val="00CA79C2"/>
    <w:rsid w:val="00CA7A29"/>
    <w:rsid w:val="00CA7CA4"/>
    <w:rsid w:val="00CB012A"/>
    <w:rsid w:val="00CB0157"/>
    <w:rsid w:val="00CB02EA"/>
    <w:rsid w:val="00CB039A"/>
    <w:rsid w:val="00CB03CD"/>
    <w:rsid w:val="00CB0406"/>
    <w:rsid w:val="00CB04FB"/>
    <w:rsid w:val="00CB0543"/>
    <w:rsid w:val="00CB05CA"/>
    <w:rsid w:val="00CB07E7"/>
    <w:rsid w:val="00CB0865"/>
    <w:rsid w:val="00CB08A5"/>
    <w:rsid w:val="00CB0A54"/>
    <w:rsid w:val="00CB0AE3"/>
    <w:rsid w:val="00CB0BE0"/>
    <w:rsid w:val="00CB0C00"/>
    <w:rsid w:val="00CB1040"/>
    <w:rsid w:val="00CB109B"/>
    <w:rsid w:val="00CB118A"/>
    <w:rsid w:val="00CB135F"/>
    <w:rsid w:val="00CB13E4"/>
    <w:rsid w:val="00CB141C"/>
    <w:rsid w:val="00CB1632"/>
    <w:rsid w:val="00CB174E"/>
    <w:rsid w:val="00CB188C"/>
    <w:rsid w:val="00CB197D"/>
    <w:rsid w:val="00CB19E2"/>
    <w:rsid w:val="00CB1AC6"/>
    <w:rsid w:val="00CB1BF1"/>
    <w:rsid w:val="00CB1D1E"/>
    <w:rsid w:val="00CB1F03"/>
    <w:rsid w:val="00CB2022"/>
    <w:rsid w:val="00CB22B8"/>
    <w:rsid w:val="00CB2373"/>
    <w:rsid w:val="00CB23E5"/>
    <w:rsid w:val="00CB2494"/>
    <w:rsid w:val="00CB25B9"/>
    <w:rsid w:val="00CB25BB"/>
    <w:rsid w:val="00CB2729"/>
    <w:rsid w:val="00CB2752"/>
    <w:rsid w:val="00CB27B9"/>
    <w:rsid w:val="00CB28E9"/>
    <w:rsid w:val="00CB2928"/>
    <w:rsid w:val="00CB2956"/>
    <w:rsid w:val="00CB2B3F"/>
    <w:rsid w:val="00CB2C6C"/>
    <w:rsid w:val="00CB2FF5"/>
    <w:rsid w:val="00CB303F"/>
    <w:rsid w:val="00CB3051"/>
    <w:rsid w:val="00CB3126"/>
    <w:rsid w:val="00CB318F"/>
    <w:rsid w:val="00CB34C5"/>
    <w:rsid w:val="00CB34D8"/>
    <w:rsid w:val="00CB363B"/>
    <w:rsid w:val="00CB3ADA"/>
    <w:rsid w:val="00CB3ADE"/>
    <w:rsid w:val="00CB3D01"/>
    <w:rsid w:val="00CB3FF0"/>
    <w:rsid w:val="00CB3FF2"/>
    <w:rsid w:val="00CB404F"/>
    <w:rsid w:val="00CB4093"/>
    <w:rsid w:val="00CB4113"/>
    <w:rsid w:val="00CB41F3"/>
    <w:rsid w:val="00CB44F4"/>
    <w:rsid w:val="00CB452F"/>
    <w:rsid w:val="00CB46A0"/>
    <w:rsid w:val="00CB482B"/>
    <w:rsid w:val="00CB4C13"/>
    <w:rsid w:val="00CB4C74"/>
    <w:rsid w:val="00CB4D2D"/>
    <w:rsid w:val="00CB4DCF"/>
    <w:rsid w:val="00CB4E3D"/>
    <w:rsid w:val="00CB4F35"/>
    <w:rsid w:val="00CB504B"/>
    <w:rsid w:val="00CB50E6"/>
    <w:rsid w:val="00CB519A"/>
    <w:rsid w:val="00CB51F3"/>
    <w:rsid w:val="00CB5205"/>
    <w:rsid w:val="00CB52ED"/>
    <w:rsid w:val="00CB5519"/>
    <w:rsid w:val="00CB56DB"/>
    <w:rsid w:val="00CB57E8"/>
    <w:rsid w:val="00CB58DB"/>
    <w:rsid w:val="00CB5AED"/>
    <w:rsid w:val="00CB5AFF"/>
    <w:rsid w:val="00CB5BC8"/>
    <w:rsid w:val="00CB5DB7"/>
    <w:rsid w:val="00CB5E96"/>
    <w:rsid w:val="00CB6084"/>
    <w:rsid w:val="00CB618E"/>
    <w:rsid w:val="00CB61BE"/>
    <w:rsid w:val="00CB61DC"/>
    <w:rsid w:val="00CB6267"/>
    <w:rsid w:val="00CB634B"/>
    <w:rsid w:val="00CB63C4"/>
    <w:rsid w:val="00CB63C7"/>
    <w:rsid w:val="00CB6439"/>
    <w:rsid w:val="00CB6478"/>
    <w:rsid w:val="00CB6493"/>
    <w:rsid w:val="00CB66C6"/>
    <w:rsid w:val="00CB6708"/>
    <w:rsid w:val="00CB678C"/>
    <w:rsid w:val="00CB6794"/>
    <w:rsid w:val="00CB67FC"/>
    <w:rsid w:val="00CB6899"/>
    <w:rsid w:val="00CB69D9"/>
    <w:rsid w:val="00CB6ABF"/>
    <w:rsid w:val="00CB6B65"/>
    <w:rsid w:val="00CB6B85"/>
    <w:rsid w:val="00CB6BC8"/>
    <w:rsid w:val="00CB6C78"/>
    <w:rsid w:val="00CB6C96"/>
    <w:rsid w:val="00CB6F47"/>
    <w:rsid w:val="00CB7201"/>
    <w:rsid w:val="00CB7229"/>
    <w:rsid w:val="00CB72FB"/>
    <w:rsid w:val="00CB732B"/>
    <w:rsid w:val="00CB7381"/>
    <w:rsid w:val="00CB74C2"/>
    <w:rsid w:val="00CB761D"/>
    <w:rsid w:val="00CB76ED"/>
    <w:rsid w:val="00CB76F3"/>
    <w:rsid w:val="00CB792C"/>
    <w:rsid w:val="00CB7C14"/>
    <w:rsid w:val="00CB7DAB"/>
    <w:rsid w:val="00CB7F41"/>
    <w:rsid w:val="00CC0157"/>
    <w:rsid w:val="00CC05EB"/>
    <w:rsid w:val="00CC0666"/>
    <w:rsid w:val="00CC0950"/>
    <w:rsid w:val="00CC0AA7"/>
    <w:rsid w:val="00CC0AB4"/>
    <w:rsid w:val="00CC0B7A"/>
    <w:rsid w:val="00CC0BC7"/>
    <w:rsid w:val="00CC0C8E"/>
    <w:rsid w:val="00CC0D87"/>
    <w:rsid w:val="00CC0E61"/>
    <w:rsid w:val="00CC0EF4"/>
    <w:rsid w:val="00CC1005"/>
    <w:rsid w:val="00CC1044"/>
    <w:rsid w:val="00CC110A"/>
    <w:rsid w:val="00CC1124"/>
    <w:rsid w:val="00CC11B2"/>
    <w:rsid w:val="00CC1271"/>
    <w:rsid w:val="00CC1371"/>
    <w:rsid w:val="00CC145D"/>
    <w:rsid w:val="00CC14BD"/>
    <w:rsid w:val="00CC15DB"/>
    <w:rsid w:val="00CC1804"/>
    <w:rsid w:val="00CC1952"/>
    <w:rsid w:val="00CC1A06"/>
    <w:rsid w:val="00CC1AB9"/>
    <w:rsid w:val="00CC1B07"/>
    <w:rsid w:val="00CC1D19"/>
    <w:rsid w:val="00CC2182"/>
    <w:rsid w:val="00CC2217"/>
    <w:rsid w:val="00CC2236"/>
    <w:rsid w:val="00CC2296"/>
    <w:rsid w:val="00CC22D2"/>
    <w:rsid w:val="00CC2328"/>
    <w:rsid w:val="00CC2395"/>
    <w:rsid w:val="00CC25F2"/>
    <w:rsid w:val="00CC2611"/>
    <w:rsid w:val="00CC26BB"/>
    <w:rsid w:val="00CC29C3"/>
    <w:rsid w:val="00CC2CDB"/>
    <w:rsid w:val="00CC2D1B"/>
    <w:rsid w:val="00CC313D"/>
    <w:rsid w:val="00CC3248"/>
    <w:rsid w:val="00CC3361"/>
    <w:rsid w:val="00CC343B"/>
    <w:rsid w:val="00CC3513"/>
    <w:rsid w:val="00CC3626"/>
    <w:rsid w:val="00CC3869"/>
    <w:rsid w:val="00CC38AC"/>
    <w:rsid w:val="00CC3B30"/>
    <w:rsid w:val="00CC3B6D"/>
    <w:rsid w:val="00CC3CAD"/>
    <w:rsid w:val="00CC3D60"/>
    <w:rsid w:val="00CC3D61"/>
    <w:rsid w:val="00CC3D71"/>
    <w:rsid w:val="00CC3EF0"/>
    <w:rsid w:val="00CC4115"/>
    <w:rsid w:val="00CC428B"/>
    <w:rsid w:val="00CC44CB"/>
    <w:rsid w:val="00CC4686"/>
    <w:rsid w:val="00CC47AE"/>
    <w:rsid w:val="00CC4A33"/>
    <w:rsid w:val="00CC4A7D"/>
    <w:rsid w:val="00CC4BD2"/>
    <w:rsid w:val="00CC4C9F"/>
    <w:rsid w:val="00CC4D89"/>
    <w:rsid w:val="00CC5133"/>
    <w:rsid w:val="00CC531B"/>
    <w:rsid w:val="00CC543B"/>
    <w:rsid w:val="00CC5522"/>
    <w:rsid w:val="00CC559D"/>
    <w:rsid w:val="00CC5687"/>
    <w:rsid w:val="00CC59CD"/>
    <w:rsid w:val="00CC5A08"/>
    <w:rsid w:val="00CC5BBE"/>
    <w:rsid w:val="00CC5D21"/>
    <w:rsid w:val="00CC5DEC"/>
    <w:rsid w:val="00CC5E62"/>
    <w:rsid w:val="00CC5EA8"/>
    <w:rsid w:val="00CC5EBF"/>
    <w:rsid w:val="00CC5FC5"/>
    <w:rsid w:val="00CC61D8"/>
    <w:rsid w:val="00CC6405"/>
    <w:rsid w:val="00CC648B"/>
    <w:rsid w:val="00CC65EB"/>
    <w:rsid w:val="00CC6659"/>
    <w:rsid w:val="00CC674F"/>
    <w:rsid w:val="00CC6849"/>
    <w:rsid w:val="00CC6AF6"/>
    <w:rsid w:val="00CC6B18"/>
    <w:rsid w:val="00CC6B6E"/>
    <w:rsid w:val="00CC6C45"/>
    <w:rsid w:val="00CC6CAD"/>
    <w:rsid w:val="00CC6D2F"/>
    <w:rsid w:val="00CC6E56"/>
    <w:rsid w:val="00CC6EDD"/>
    <w:rsid w:val="00CC707F"/>
    <w:rsid w:val="00CC7259"/>
    <w:rsid w:val="00CC7362"/>
    <w:rsid w:val="00CC73B2"/>
    <w:rsid w:val="00CC7699"/>
    <w:rsid w:val="00CC76F6"/>
    <w:rsid w:val="00CC780B"/>
    <w:rsid w:val="00CC7846"/>
    <w:rsid w:val="00CC7A1E"/>
    <w:rsid w:val="00CC7A20"/>
    <w:rsid w:val="00CC7AB8"/>
    <w:rsid w:val="00CC7D4A"/>
    <w:rsid w:val="00CC7F33"/>
    <w:rsid w:val="00CC7FF7"/>
    <w:rsid w:val="00CD00DC"/>
    <w:rsid w:val="00CD026A"/>
    <w:rsid w:val="00CD02BE"/>
    <w:rsid w:val="00CD02C2"/>
    <w:rsid w:val="00CD0393"/>
    <w:rsid w:val="00CD03F1"/>
    <w:rsid w:val="00CD047C"/>
    <w:rsid w:val="00CD05E0"/>
    <w:rsid w:val="00CD06A7"/>
    <w:rsid w:val="00CD0A4A"/>
    <w:rsid w:val="00CD0A56"/>
    <w:rsid w:val="00CD0AAC"/>
    <w:rsid w:val="00CD0AAE"/>
    <w:rsid w:val="00CD0B0E"/>
    <w:rsid w:val="00CD0C05"/>
    <w:rsid w:val="00CD0C13"/>
    <w:rsid w:val="00CD0C4D"/>
    <w:rsid w:val="00CD0C63"/>
    <w:rsid w:val="00CD0DDE"/>
    <w:rsid w:val="00CD0DE5"/>
    <w:rsid w:val="00CD0EC9"/>
    <w:rsid w:val="00CD0F3D"/>
    <w:rsid w:val="00CD10C6"/>
    <w:rsid w:val="00CD10FB"/>
    <w:rsid w:val="00CD1189"/>
    <w:rsid w:val="00CD14CE"/>
    <w:rsid w:val="00CD1DB4"/>
    <w:rsid w:val="00CD21D3"/>
    <w:rsid w:val="00CD2358"/>
    <w:rsid w:val="00CD2415"/>
    <w:rsid w:val="00CD25BC"/>
    <w:rsid w:val="00CD25D4"/>
    <w:rsid w:val="00CD25E1"/>
    <w:rsid w:val="00CD26BC"/>
    <w:rsid w:val="00CD26BD"/>
    <w:rsid w:val="00CD276F"/>
    <w:rsid w:val="00CD29FF"/>
    <w:rsid w:val="00CD2A8C"/>
    <w:rsid w:val="00CD2D48"/>
    <w:rsid w:val="00CD2D90"/>
    <w:rsid w:val="00CD3107"/>
    <w:rsid w:val="00CD327D"/>
    <w:rsid w:val="00CD329E"/>
    <w:rsid w:val="00CD33E3"/>
    <w:rsid w:val="00CD3469"/>
    <w:rsid w:val="00CD350B"/>
    <w:rsid w:val="00CD361C"/>
    <w:rsid w:val="00CD367E"/>
    <w:rsid w:val="00CD36CF"/>
    <w:rsid w:val="00CD36D6"/>
    <w:rsid w:val="00CD375F"/>
    <w:rsid w:val="00CD390C"/>
    <w:rsid w:val="00CD394E"/>
    <w:rsid w:val="00CD3A0F"/>
    <w:rsid w:val="00CD3A9E"/>
    <w:rsid w:val="00CD3AAE"/>
    <w:rsid w:val="00CD3AF5"/>
    <w:rsid w:val="00CD3C44"/>
    <w:rsid w:val="00CD3F79"/>
    <w:rsid w:val="00CD4062"/>
    <w:rsid w:val="00CD44FD"/>
    <w:rsid w:val="00CD4633"/>
    <w:rsid w:val="00CD46F4"/>
    <w:rsid w:val="00CD46FE"/>
    <w:rsid w:val="00CD4AB0"/>
    <w:rsid w:val="00CD4C90"/>
    <w:rsid w:val="00CD4D36"/>
    <w:rsid w:val="00CD5085"/>
    <w:rsid w:val="00CD5353"/>
    <w:rsid w:val="00CD563E"/>
    <w:rsid w:val="00CD5743"/>
    <w:rsid w:val="00CD5870"/>
    <w:rsid w:val="00CD58AC"/>
    <w:rsid w:val="00CD58CF"/>
    <w:rsid w:val="00CD5A7A"/>
    <w:rsid w:val="00CD5AE9"/>
    <w:rsid w:val="00CD5C12"/>
    <w:rsid w:val="00CD5C95"/>
    <w:rsid w:val="00CD5C96"/>
    <w:rsid w:val="00CD5D81"/>
    <w:rsid w:val="00CD5DF5"/>
    <w:rsid w:val="00CD5FF4"/>
    <w:rsid w:val="00CD6085"/>
    <w:rsid w:val="00CD6223"/>
    <w:rsid w:val="00CD6432"/>
    <w:rsid w:val="00CD649D"/>
    <w:rsid w:val="00CD64E4"/>
    <w:rsid w:val="00CD654B"/>
    <w:rsid w:val="00CD65A4"/>
    <w:rsid w:val="00CD6711"/>
    <w:rsid w:val="00CD673E"/>
    <w:rsid w:val="00CD679D"/>
    <w:rsid w:val="00CD67F8"/>
    <w:rsid w:val="00CD6870"/>
    <w:rsid w:val="00CD699F"/>
    <w:rsid w:val="00CD69B4"/>
    <w:rsid w:val="00CD6A00"/>
    <w:rsid w:val="00CD6CCB"/>
    <w:rsid w:val="00CD6E45"/>
    <w:rsid w:val="00CD6EE5"/>
    <w:rsid w:val="00CD6F82"/>
    <w:rsid w:val="00CD70E7"/>
    <w:rsid w:val="00CD710D"/>
    <w:rsid w:val="00CD73B7"/>
    <w:rsid w:val="00CD7461"/>
    <w:rsid w:val="00CD78F2"/>
    <w:rsid w:val="00CD7920"/>
    <w:rsid w:val="00CD7A7F"/>
    <w:rsid w:val="00CD7BC9"/>
    <w:rsid w:val="00CD7BDE"/>
    <w:rsid w:val="00CD7EBC"/>
    <w:rsid w:val="00CE0208"/>
    <w:rsid w:val="00CE0218"/>
    <w:rsid w:val="00CE0319"/>
    <w:rsid w:val="00CE0563"/>
    <w:rsid w:val="00CE0821"/>
    <w:rsid w:val="00CE08C0"/>
    <w:rsid w:val="00CE0BEA"/>
    <w:rsid w:val="00CE0F54"/>
    <w:rsid w:val="00CE11AE"/>
    <w:rsid w:val="00CE11C0"/>
    <w:rsid w:val="00CE1243"/>
    <w:rsid w:val="00CE130C"/>
    <w:rsid w:val="00CE13D2"/>
    <w:rsid w:val="00CE181D"/>
    <w:rsid w:val="00CE184E"/>
    <w:rsid w:val="00CE18A0"/>
    <w:rsid w:val="00CE1E09"/>
    <w:rsid w:val="00CE1E22"/>
    <w:rsid w:val="00CE1EA3"/>
    <w:rsid w:val="00CE1F0A"/>
    <w:rsid w:val="00CE1F24"/>
    <w:rsid w:val="00CE1FA5"/>
    <w:rsid w:val="00CE1FD0"/>
    <w:rsid w:val="00CE2063"/>
    <w:rsid w:val="00CE2079"/>
    <w:rsid w:val="00CE207C"/>
    <w:rsid w:val="00CE2119"/>
    <w:rsid w:val="00CE223E"/>
    <w:rsid w:val="00CE235C"/>
    <w:rsid w:val="00CE2463"/>
    <w:rsid w:val="00CE24CB"/>
    <w:rsid w:val="00CE26E8"/>
    <w:rsid w:val="00CE271E"/>
    <w:rsid w:val="00CE272A"/>
    <w:rsid w:val="00CE2761"/>
    <w:rsid w:val="00CE27DF"/>
    <w:rsid w:val="00CE28EB"/>
    <w:rsid w:val="00CE298E"/>
    <w:rsid w:val="00CE29AB"/>
    <w:rsid w:val="00CE2A4A"/>
    <w:rsid w:val="00CE2C3E"/>
    <w:rsid w:val="00CE3002"/>
    <w:rsid w:val="00CE3068"/>
    <w:rsid w:val="00CE3129"/>
    <w:rsid w:val="00CE31FC"/>
    <w:rsid w:val="00CE338E"/>
    <w:rsid w:val="00CE3534"/>
    <w:rsid w:val="00CE358C"/>
    <w:rsid w:val="00CE359E"/>
    <w:rsid w:val="00CE36F3"/>
    <w:rsid w:val="00CE376E"/>
    <w:rsid w:val="00CE38BA"/>
    <w:rsid w:val="00CE38ED"/>
    <w:rsid w:val="00CE3A4C"/>
    <w:rsid w:val="00CE3BC6"/>
    <w:rsid w:val="00CE3C53"/>
    <w:rsid w:val="00CE3C6A"/>
    <w:rsid w:val="00CE43B6"/>
    <w:rsid w:val="00CE4432"/>
    <w:rsid w:val="00CE4502"/>
    <w:rsid w:val="00CE4522"/>
    <w:rsid w:val="00CE46CA"/>
    <w:rsid w:val="00CE4A5E"/>
    <w:rsid w:val="00CE4CDC"/>
    <w:rsid w:val="00CE4D2F"/>
    <w:rsid w:val="00CE4DB5"/>
    <w:rsid w:val="00CE5157"/>
    <w:rsid w:val="00CE5170"/>
    <w:rsid w:val="00CE5175"/>
    <w:rsid w:val="00CE51B3"/>
    <w:rsid w:val="00CE52FF"/>
    <w:rsid w:val="00CE54BA"/>
    <w:rsid w:val="00CE5582"/>
    <w:rsid w:val="00CE583E"/>
    <w:rsid w:val="00CE58A2"/>
    <w:rsid w:val="00CE58AE"/>
    <w:rsid w:val="00CE58DB"/>
    <w:rsid w:val="00CE5A46"/>
    <w:rsid w:val="00CE5B2B"/>
    <w:rsid w:val="00CE5DF0"/>
    <w:rsid w:val="00CE6082"/>
    <w:rsid w:val="00CE612E"/>
    <w:rsid w:val="00CE634B"/>
    <w:rsid w:val="00CE63C1"/>
    <w:rsid w:val="00CE65FD"/>
    <w:rsid w:val="00CE6636"/>
    <w:rsid w:val="00CE694E"/>
    <w:rsid w:val="00CE69CA"/>
    <w:rsid w:val="00CE69F6"/>
    <w:rsid w:val="00CE6ACE"/>
    <w:rsid w:val="00CE6AF2"/>
    <w:rsid w:val="00CE6B17"/>
    <w:rsid w:val="00CE6B3A"/>
    <w:rsid w:val="00CE6C6E"/>
    <w:rsid w:val="00CE6CEF"/>
    <w:rsid w:val="00CE6E33"/>
    <w:rsid w:val="00CE6E39"/>
    <w:rsid w:val="00CE6F10"/>
    <w:rsid w:val="00CE6FA0"/>
    <w:rsid w:val="00CE6FEB"/>
    <w:rsid w:val="00CE702C"/>
    <w:rsid w:val="00CE70D2"/>
    <w:rsid w:val="00CE7278"/>
    <w:rsid w:val="00CE729F"/>
    <w:rsid w:val="00CE72A4"/>
    <w:rsid w:val="00CE7305"/>
    <w:rsid w:val="00CE739E"/>
    <w:rsid w:val="00CE73A0"/>
    <w:rsid w:val="00CE741D"/>
    <w:rsid w:val="00CE7526"/>
    <w:rsid w:val="00CE7B1E"/>
    <w:rsid w:val="00CE7B6D"/>
    <w:rsid w:val="00CE7C5B"/>
    <w:rsid w:val="00CF0056"/>
    <w:rsid w:val="00CF00C4"/>
    <w:rsid w:val="00CF02C7"/>
    <w:rsid w:val="00CF03F4"/>
    <w:rsid w:val="00CF04E5"/>
    <w:rsid w:val="00CF04F0"/>
    <w:rsid w:val="00CF0526"/>
    <w:rsid w:val="00CF0537"/>
    <w:rsid w:val="00CF054B"/>
    <w:rsid w:val="00CF0552"/>
    <w:rsid w:val="00CF0850"/>
    <w:rsid w:val="00CF0F3E"/>
    <w:rsid w:val="00CF0FEB"/>
    <w:rsid w:val="00CF10D4"/>
    <w:rsid w:val="00CF10ED"/>
    <w:rsid w:val="00CF1183"/>
    <w:rsid w:val="00CF123D"/>
    <w:rsid w:val="00CF13F5"/>
    <w:rsid w:val="00CF153C"/>
    <w:rsid w:val="00CF15F0"/>
    <w:rsid w:val="00CF15FF"/>
    <w:rsid w:val="00CF1745"/>
    <w:rsid w:val="00CF1E07"/>
    <w:rsid w:val="00CF1E79"/>
    <w:rsid w:val="00CF1F98"/>
    <w:rsid w:val="00CF20A6"/>
    <w:rsid w:val="00CF2104"/>
    <w:rsid w:val="00CF2207"/>
    <w:rsid w:val="00CF233E"/>
    <w:rsid w:val="00CF23D2"/>
    <w:rsid w:val="00CF24BF"/>
    <w:rsid w:val="00CF25C7"/>
    <w:rsid w:val="00CF279D"/>
    <w:rsid w:val="00CF28B6"/>
    <w:rsid w:val="00CF2C76"/>
    <w:rsid w:val="00CF2EB3"/>
    <w:rsid w:val="00CF2ED7"/>
    <w:rsid w:val="00CF2F4A"/>
    <w:rsid w:val="00CF2F72"/>
    <w:rsid w:val="00CF2FC6"/>
    <w:rsid w:val="00CF3062"/>
    <w:rsid w:val="00CF3139"/>
    <w:rsid w:val="00CF3157"/>
    <w:rsid w:val="00CF3455"/>
    <w:rsid w:val="00CF34C4"/>
    <w:rsid w:val="00CF34E2"/>
    <w:rsid w:val="00CF369A"/>
    <w:rsid w:val="00CF383A"/>
    <w:rsid w:val="00CF399B"/>
    <w:rsid w:val="00CF3A61"/>
    <w:rsid w:val="00CF3B8A"/>
    <w:rsid w:val="00CF3C9A"/>
    <w:rsid w:val="00CF3F0D"/>
    <w:rsid w:val="00CF4015"/>
    <w:rsid w:val="00CF4016"/>
    <w:rsid w:val="00CF4035"/>
    <w:rsid w:val="00CF4048"/>
    <w:rsid w:val="00CF4195"/>
    <w:rsid w:val="00CF4264"/>
    <w:rsid w:val="00CF42FB"/>
    <w:rsid w:val="00CF4330"/>
    <w:rsid w:val="00CF44D5"/>
    <w:rsid w:val="00CF46B2"/>
    <w:rsid w:val="00CF46FA"/>
    <w:rsid w:val="00CF4AA5"/>
    <w:rsid w:val="00CF4B5C"/>
    <w:rsid w:val="00CF4B8E"/>
    <w:rsid w:val="00CF4D36"/>
    <w:rsid w:val="00CF4EBA"/>
    <w:rsid w:val="00CF4FD5"/>
    <w:rsid w:val="00CF50E5"/>
    <w:rsid w:val="00CF5185"/>
    <w:rsid w:val="00CF5365"/>
    <w:rsid w:val="00CF5445"/>
    <w:rsid w:val="00CF5521"/>
    <w:rsid w:val="00CF55B9"/>
    <w:rsid w:val="00CF57F6"/>
    <w:rsid w:val="00CF58AF"/>
    <w:rsid w:val="00CF5967"/>
    <w:rsid w:val="00CF59D3"/>
    <w:rsid w:val="00CF5A9E"/>
    <w:rsid w:val="00CF5AF8"/>
    <w:rsid w:val="00CF5DB0"/>
    <w:rsid w:val="00CF5EC2"/>
    <w:rsid w:val="00CF5F47"/>
    <w:rsid w:val="00CF6960"/>
    <w:rsid w:val="00CF69E6"/>
    <w:rsid w:val="00CF6B1B"/>
    <w:rsid w:val="00CF6BB2"/>
    <w:rsid w:val="00CF6C80"/>
    <w:rsid w:val="00CF6D26"/>
    <w:rsid w:val="00CF6D96"/>
    <w:rsid w:val="00CF6DE0"/>
    <w:rsid w:val="00CF6EA8"/>
    <w:rsid w:val="00CF6EEE"/>
    <w:rsid w:val="00CF6F2D"/>
    <w:rsid w:val="00CF6F86"/>
    <w:rsid w:val="00CF7005"/>
    <w:rsid w:val="00CF7088"/>
    <w:rsid w:val="00CF719C"/>
    <w:rsid w:val="00CF72CB"/>
    <w:rsid w:val="00CF745E"/>
    <w:rsid w:val="00CF75CD"/>
    <w:rsid w:val="00CF7667"/>
    <w:rsid w:val="00CF77C0"/>
    <w:rsid w:val="00CF78AB"/>
    <w:rsid w:val="00CF79A1"/>
    <w:rsid w:val="00CF7A80"/>
    <w:rsid w:val="00CF7A83"/>
    <w:rsid w:val="00CF7AE2"/>
    <w:rsid w:val="00CF7AF7"/>
    <w:rsid w:val="00CF7BA0"/>
    <w:rsid w:val="00CF7BC6"/>
    <w:rsid w:val="00CF7C24"/>
    <w:rsid w:val="00CF7D1C"/>
    <w:rsid w:val="00CF7FBD"/>
    <w:rsid w:val="00D00063"/>
    <w:rsid w:val="00D00088"/>
    <w:rsid w:val="00D001CC"/>
    <w:rsid w:val="00D001CE"/>
    <w:rsid w:val="00D00297"/>
    <w:rsid w:val="00D002A4"/>
    <w:rsid w:val="00D00382"/>
    <w:rsid w:val="00D00404"/>
    <w:rsid w:val="00D00465"/>
    <w:rsid w:val="00D00545"/>
    <w:rsid w:val="00D005BA"/>
    <w:rsid w:val="00D00726"/>
    <w:rsid w:val="00D007D8"/>
    <w:rsid w:val="00D008C0"/>
    <w:rsid w:val="00D00D09"/>
    <w:rsid w:val="00D00E42"/>
    <w:rsid w:val="00D01024"/>
    <w:rsid w:val="00D0103E"/>
    <w:rsid w:val="00D0108E"/>
    <w:rsid w:val="00D01144"/>
    <w:rsid w:val="00D015BF"/>
    <w:rsid w:val="00D01723"/>
    <w:rsid w:val="00D01734"/>
    <w:rsid w:val="00D01A76"/>
    <w:rsid w:val="00D01A96"/>
    <w:rsid w:val="00D01AA4"/>
    <w:rsid w:val="00D01B1B"/>
    <w:rsid w:val="00D01B38"/>
    <w:rsid w:val="00D01B41"/>
    <w:rsid w:val="00D01C8B"/>
    <w:rsid w:val="00D01F53"/>
    <w:rsid w:val="00D020D2"/>
    <w:rsid w:val="00D0247A"/>
    <w:rsid w:val="00D0257B"/>
    <w:rsid w:val="00D02724"/>
    <w:rsid w:val="00D02A26"/>
    <w:rsid w:val="00D02B0E"/>
    <w:rsid w:val="00D02BF6"/>
    <w:rsid w:val="00D02C08"/>
    <w:rsid w:val="00D02DA7"/>
    <w:rsid w:val="00D02F14"/>
    <w:rsid w:val="00D0304B"/>
    <w:rsid w:val="00D030F1"/>
    <w:rsid w:val="00D0313E"/>
    <w:rsid w:val="00D031CC"/>
    <w:rsid w:val="00D0333D"/>
    <w:rsid w:val="00D033B8"/>
    <w:rsid w:val="00D0343A"/>
    <w:rsid w:val="00D03464"/>
    <w:rsid w:val="00D034E9"/>
    <w:rsid w:val="00D0351F"/>
    <w:rsid w:val="00D035A5"/>
    <w:rsid w:val="00D035E0"/>
    <w:rsid w:val="00D036D9"/>
    <w:rsid w:val="00D037A9"/>
    <w:rsid w:val="00D037C8"/>
    <w:rsid w:val="00D03A6A"/>
    <w:rsid w:val="00D03AAF"/>
    <w:rsid w:val="00D03C0E"/>
    <w:rsid w:val="00D03C3B"/>
    <w:rsid w:val="00D03CC6"/>
    <w:rsid w:val="00D03EAD"/>
    <w:rsid w:val="00D03EE6"/>
    <w:rsid w:val="00D0411C"/>
    <w:rsid w:val="00D0411D"/>
    <w:rsid w:val="00D0420E"/>
    <w:rsid w:val="00D04328"/>
    <w:rsid w:val="00D04451"/>
    <w:rsid w:val="00D044D4"/>
    <w:rsid w:val="00D04559"/>
    <w:rsid w:val="00D04571"/>
    <w:rsid w:val="00D04847"/>
    <w:rsid w:val="00D04C9B"/>
    <w:rsid w:val="00D04D83"/>
    <w:rsid w:val="00D0529A"/>
    <w:rsid w:val="00D0536F"/>
    <w:rsid w:val="00D05387"/>
    <w:rsid w:val="00D053C5"/>
    <w:rsid w:val="00D05479"/>
    <w:rsid w:val="00D054AD"/>
    <w:rsid w:val="00D054DC"/>
    <w:rsid w:val="00D055F7"/>
    <w:rsid w:val="00D05632"/>
    <w:rsid w:val="00D05725"/>
    <w:rsid w:val="00D05770"/>
    <w:rsid w:val="00D057AF"/>
    <w:rsid w:val="00D05838"/>
    <w:rsid w:val="00D059FE"/>
    <w:rsid w:val="00D05AC2"/>
    <w:rsid w:val="00D05B35"/>
    <w:rsid w:val="00D05BAB"/>
    <w:rsid w:val="00D05C27"/>
    <w:rsid w:val="00D05C63"/>
    <w:rsid w:val="00D05CE1"/>
    <w:rsid w:val="00D05D1C"/>
    <w:rsid w:val="00D05D77"/>
    <w:rsid w:val="00D05D96"/>
    <w:rsid w:val="00D05E9A"/>
    <w:rsid w:val="00D06049"/>
    <w:rsid w:val="00D062BE"/>
    <w:rsid w:val="00D06306"/>
    <w:rsid w:val="00D06330"/>
    <w:rsid w:val="00D06346"/>
    <w:rsid w:val="00D0645B"/>
    <w:rsid w:val="00D064F7"/>
    <w:rsid w:val="00D066B3"/>
    <w:rsid w:val="00D0678A"/>
    <w:rsid w:val="00D0678B"/>
    <w:rsid w:val="00D06827"/>
    <w:rsid w:val="00D068F6"/>
    <w:rsid w:val="00D06D69"/>
    <w:rsid w:val="00D06DA5"/>
    <w:rsid w:val="00D06DB8"/>
    <w:rsid w:val="00D06DF4"/>
    <w:rsid w:val="00D06E15"/>
    <w:rsid w:val="00D06EBD"/>
    <w:rsid w:val="00D06EEE"/>
    <w:rsid w:val="00D06F1A"/>
    <w:rsid w:val="00D06F78"/>
    <w:rsid w:val="00D07375"/>
    <w:rsid w:val="00D0758E"/>
    <w:rsid w:val="00D075C1"/>
    <w:rsid w:val="00D07718"/>
    <w:rsid w:val="00D0790E"/>
    <w:rsid w:val="00D07949"/>
    <w:rsid w:val="00D07BB3"/>
    <w:rsid w:val="00D07C35"/>
    <w:rsid w:val="00D07D6A"/>
    <w:rsid w:val="00D07DAE"/>
    <w:rsid w:val="00D07E44"/>
    <w:rsid w:val="00D100BB"/>
    <w:rsid w:val="00D101F7"/>
    <w:rsid w:val="00D10316"/>
    <w:rsid w:val="00D1035E"/>
    <w:rsid w:val="00D103BB"/>
    <w:rsid w:val="00D105CE"/>
    <w:rsid w:val="00D106A7"/>
    <w:rsid w:val="00D10738"/>
    <w:rsid w:val="00D10968"/>
    <w:rsid w:val="00D10AA3"/>
    <w:rsid w:val="00D10B36"/>
    <w:rsid w:val="00D10C1B"/>
    <w:rsid w:val="00D10C28"/>
    <w:rsid w:val="00D10FB6"/>
    <w:rsid w:val="00D10FE2"/>
    <w:rsid w:val="00D110BB"/>
    <w:rsid w:val="00D111C1"/>
    <w:rsid w:val="00D11293"/>
    <w:rsid w:val="00D112CB"/>
    <w:rsid w:val="00D11335"/>
    <w:rsid w:val="00D1141A"/>
    <w:rsid w:val="00D115BC"/>
    <w:rsid w:val="00D11656"/>
    <w:rsid w:val="00D11A0E"/>
    <w:rsid w:val="00D11AE6"/>
    <w:rsid w:val="00D11B16"/>
    <w:rsid w:val="00D11D37"/>
    <w:rsid w:val="00D11D59"/>
    <w:rsid w:val="00D1235B"/>
    <w:rsid w:val="00D1248F"/>
    <w:rsid w:val="00D12533"/>
    <w:rsid w:val="00D125A2"/>
    <w:rsid w:val="00D12604"/>
    <w:rsid w:val="00D12625"/>
    <w:rsid w:val="00D12820"/>
    <w:rsid w:val="00D1293B"/>
    <w:rsid w:val="00D129A9"/>
    <w:rsid w:val="00D129EE"/>
    <w:rsid w:val="00D12A76"/>
    <w:rsid w:val="00D12AA3"/>
    <w:rsid w:val="00D12AE9"/>
    <w:rsid w:val="00D12B19"/>
    <w:rsid w:val="00D12D74"/>
    <w:rsid w:val="00D12E59"/>
    <w:rsid w:val="00D131C0"/>
    <w:rsid w:val="00D131C7"/>
    <w:rsid w:val="00D1352F"/>
    <w:rsid w:val="00D13724"/>
    <w:rsid w:val="00D1380B"/>
    <w:rsid w:val="00D1383F"/>
    <w:rsid w:val="00D139F7"/>
    <w:rsid w:val="00D13AF5"/>
    <w:rsid w:val="00D13B57"/>
    <w:rsid w:val="00D13DBD"/>
    <w:rsid w:val="00D13DFE"/>
    <w:rsid w:val="00D14197"/>
    <w:rsid w:val="00D141B5"/>
    <w:rsid w:val="00D1424E"/>
    <w:rsid w:val="00D1436F"/>
    <w:rsid w:val="00D143C8"/>
    <w:rsid w:val="00D14428"/>
    <w:rsid w:val="00D144D7"/>
    <w:rsid w:val="00D14592"/>
    <w:rsid w:val="00D145F5"/>
    <w:rsid w:val="00D147E2"/>
    <w:rsid w:val="00D14876"/>
    <w:rsid w:val="00D148F8"/>
    <w:rsid w:val="00D14A74"/>
    <w:rsid w:val="00D14AB0"/>
    <w:rsid w:val="00D14B63"/>
    <w:rsid w:val="00D14C86"/>
    <w:rsid w:val="00D14F42"/>
    <w:rsid w:val="00D14FE6"/>
    <w:rsid w:val="00D150EC"/>
    <w:rsid w:val="00D15219"/>
    <w:rsid w:val="00D1524A"/>
    <w:rsid w:val="00D15407"/>
    <w:rsid w:val="00D158A0"/>
    <w:rsid w:val="00D158A8"/>
    <w:rsid w:val="00D1593F"/>
    <w:rsid w:val="00D15AA8"/>
    <w:rsid w:val="00D15E23"/>
    <w:rsid w:val="00D15E32"/>
    <w:rsid w:val="00D15F19"/>
    <w:rsid w:val="00D15F77"/>
    <w:rsid w:val="00D16061"/>
    <w:rsid w:val="00D16108"/>
    <w:rsid w:val="00D162C4"/>
    <w:rsid w:val="00D1631B"/>
    <w:rsid w:val="00D163AC"/>
    <w:rsid w:val="00D163BB"/>
    <w:rsid w:val="00D16550"/>
    <w:rsid w:val="00D16640"/>
    <w:rsid w:val="00D16696"/>
    <w:rsid w:val="00D1682F"/>
    <w:rsid w:val="00D168B0"/>
    <w:rsid w:val="00D16999"/>
    <w:rsid w:val="00D169AF"/>
    <w:rsid w:val="00D169DE"/>
    <w:rsid w:val="00D16A27"/>
    <w:rsid w:val="00D16AF6"/>
    <w:rsid w:val="00D16C60"/>
    <w:rsid w:val="00D16D1E"/>
    <w:rsid w:val="00D1740C"/>
    <w:rsid w:val="00D17447"/>
    <w:rsid w:val="00D175A4"/>
    <w:rsid w:val="00D176FC"/>
    <w:rsid w:val="00D1778E"/>
    <w:rsid w:val="00D177BD"/>
    <w:rsid w:val="00D177D6"/>
    <w:rsid w:val="00D179E2"/>
    <w:rsid w:val="00D17A95"/>
    <w:rsid w:val="00D17B71"/>
    <w:rsid w:val="00D17D1F"/>
    <w:rsid w:val="00D17DC9"/>
    <w:rsid w:val="00D17EB9"/>
    <w:rsid w:val="00D17ED8"/>
    <w:rsid w:val="00D17F1C"/>
    <w:rsid w:val="00D200F1"/>
    <w:rsid w:val="00D20150"/>
    <w:rsid w:val="00D20152"/>
    <w:rsid w:val="00D2019E"/>
    <w:rsid w:val="00D2026A"/>
    <w:rsid w:val="00D20270"/>
    <w:rsid w:val="00D20418"/>
    <w:rsid w:val="00D2045D"/>
    <w:rsid w:val="00D20807"/>
    <w:rsid w:val="00D20A64"/>
    <w:rsid w:val="00D20A78"/>
    <w:rsid w:val="00D20AA9"/>
    <w:rsid w:val="00D20AE8"/>
    <w:rsid w:val="00D20B23"/>
    <w:rsid w:val="00D20B3C"/>
    <w:rsid w:val="00D20C63"/>
    <w:rsid w:val="00D20C89"/>
    <w:rsid w:val="00D20E9E"/>
    <w:rsid w:val="00D20F28"/>
    <w:rsid w:val="00D2105B"/>
    <w:rsid w:val="00D21117"/>
    <w:rsid w:val="00D2111D"/>
    <w:rsid w:val="00D21147"/>
    <w:rsid w:val="00D21288"/>
    <w:rsid w:val="00D21450"/>
    <w:rsid w:val="00D21634"/>
    <w:rsid w:val="00D21A54"/>
    <w:rsid w:val="00D21B44"/>
    <w:rsid w:val="00D21BF2"/>
    <w:rsid w:val="00D21E93"/>
    <w:rsid w:val="00D21F0F"/>
    <w:rsid w:val="00D22078"/>
    <w:rsid w:val="00D221A1"/>
    <w:rsid w:val="00D22335"/>
    <w:rsid w:val="00D22541"/>
    <w:rsid w:val="00D2273B"/>
    <w:rsid w:val="00D22759"/>
    <w:rsid w:val="00D2284F"/>
    <w:rsid w:val="00D22971"/>
    <w:rsid w:val="00D229CD"/>
    <w:rsid w:val="00D22A94"/>
    <w:rsid w:val="00D22AC7"/>
    <w:rsid w:val="00D22B26"/>
    <w:rsid w:val="00D22BF6"/>
    <w:rsid w:val="00D22C96"/>
    <w:rsid w:val="00D22D12"/>
    <w:rsid w:val="00D22D14"/>
    <w:rsid w:val="00D22E4D"/>
    <w:rsid w:val="00D22F56"/>
    <w:rsid w:val="00D23001"/>
    <w:rsid w:val="00D2301F"/>
    <w:rsid w:val="00D2311C"/>
    <w:rsid w:val="00D2315A"/>
    <w:rsid w:val="00D231D1"/>
    <w:rsid w:val="00D232DF"/>
    <w:rsid w:val="00D234A1"/>
    <w:rsid w:val="00D2356A"/>
    <w:rsid w:val="00D236C2"/>
    <w:rsid w:val="00D23986"/>
    <w:rsid w:val="00D239C3"/>
    <w:rsid w:val="00D23A72"/>
    <w:rsid w:val="00D23B59"/>
    <w:rsid w:val="00D23D90"/>
    <w:rsid w:val="00D23FE4"/>
    <w:rsid w:val="00D240BF"/>
    <w:rsid w:val="00D24269"/>
    <w:rsid w:val="00D24567"/>
    <w:rsid w:val="00D2466D"/>
    <w:rsid w:val="00D24761"/>
    <w:rsid w:val="00D24775"/>
    <w:rsid w:val="00D24BAF"/>
    <w:rsid w:val="00D24E99"/>
    <w:rsid w:val="00D24F56"/>
    <w:rsid w:val="00D24FD2"/>
    <w:rsid w:val="00D253A1"/>
    <w:rsid w:val="00D2551A"/>
    <w:rsid w:val="00D2567D"/>
    <w:rsid w:val="00D2580B"/>
    <w:rsid w:val="00D258E8"/>
    <w:rsid w:val="00D259CD"/>
    <w:rsid w:val="00D25AC0"/>
    <w:rsid w:val="00D25AD4"/>
    <w:rsid w:val="00D25B38"/>
    <w:rsid w:val="00D25C24"/>
    <w:rsid w:val="00D25CF0"/>
    <w:rsid w:val="00D25E17"/>
    <w:rsid w:val="00D25F4D"/>
    <w:rsid w:val="00D26052"/>
    <w:rsid w:val="00D262E8"/>
    <w:rsid w:val="00D2630A"/>
    <w:rsid w:val="00D2674D"/>
    <w:rsid w:val="00D26A16"/>
    <w:rsid w:val="00D26A21"/>
    <w:rsid w:val="00D26A7E"/>
    <w:rsid w:val="00D26ABD"/>
    <w:rsid w:val="00D26B01"/>
    <w:rsid w:val="00D26BFE"/>
    <w:rsid w:val="00D26E4C"/>
    <w:rsid w:val="00D26E68"/>
    <w:rsid w:val="00D271FD"/>
    <w:rsid w:val="00D27275"/>
    <w:rsid w:val="00D27457"/>
    <w:rsid w:val="00D274F3"/>
    <w:rsid w:val="00D275B9"/>
    <w:rsid w:val="00D2764C"/>
    <w:rsid w:val="00D27703"/>
    <w:rsid w:val="00D2784C"/>
    <w:rsid w:val="00D27884"/>
    <w:rsid w:val="00D27953"/>
    <w:rsid w:val="00D27A4F"/>
    <w:rsid w:val="00D27AC5"/>
    <w:rsid w:val="00D27EDC"/>
    <w:rsid w:val="00D27EE5"/>
    <w:rsid w:val="00D30098"/>
    <w:rsid w:val="00D300A0"/>
    <w:rsid w:val="00D30202"/>
    <w:rsid w:val="00D3026E"/>
    <w:rsid w:val="00D303BF"/>
    <w:rsid w:val="00D303E8"/>
    <w:rsid w:val="00D305E3"/>
    <w:rsid w:val="00D309AB"/>
    <w:rsid w:val="00D309C0"/>
    <w:rsid w:val="00D30B60"/>
    <w:rsid w:val="00D30C23"/>
    <w:rsid w:val="00D30C42"/>
    <w:rsid w:val="00D3116E"/>
    <w:rsid w:val="00D31217"/>
    <w:rsid w:val="00D313B1"/>
    <w:rsid w:val="00D315DF"/>
    <w:rsid w:val="00D316A1"/>
    <w:rsid w:val="00D317D9"/>
    <w:rsid w:val="00D3197A"/>
    <w:rsid w:val="00D31999"/>
    <w:rsid w:val="00D31AEF"/>
    <w:rsid w:val="00D31D1A"/>
    <w:rsid w:val="00D31FB7"/>
    <w:rsid w:val="00D320D0"/>
    <w:rsid w:val="00D3214A"/>
    <w:rsid w:val="00D322AB"/>
    <w:rsid w:val="00D32507"/>
    <w:rsid w:val="00D32616"/>
    <w:rsid w:val="00D329F1"/>
    <w:rsid w:val="00D32ADF"/>
    <w:rsid w:val="00D32BA9"/>
    <w:rsid w:val="00D32D88"/>
    <w:rsid w:val="00D32E4B"/>
    <w:rsid w:val="00D32ED9"/>
    <w:rsid w:val="00D32EEB"/>
    <w:rsid w:val="00D32EF9"/>
    <w:rsid w:val="00D33325"/>
    <w:rsid w:val="00D33398"/>
    <w:rsid w:val="00D334FD"/>
    <w:rsid w:val="00D33608"/>
    <w:rsid w:val="00D33622"/>
    <w:rsid w:val="00D336A0"/>
    <w:rsid w:val="00D338B9"/>
    <w:rsid w:val="00D339BD"/>
    <w:rsid w:val="00D339FE"/>
    <w:rsid w:val="00D33BB1"/>
    <w:rsid w:val="00D33D97"/>
    <w:rsid w:val="00D33E9B"/>
    <w:rsid w:val="00D340AD"/>
    <w:rsid w:val="00D3421E"/>
    <w:rsid w:val="00D3426A"/>
    <w:rsid w:val="00D342F0"/>
    <w:rsid w:val="00D34378"/>
    <w:rsid w:val="00D34602"/>
    <w:rsid w:val="00D34607"/>
    <w:rsid w:val="00D34653"/>
    <w:rsid w:val="00D347CD"/>
    <w:rsid w:val="00D34913"/>
    <w:rsid w:val="00D34A42"/>
    <w:rsid w:val="00D34B49"/>
    <w:rsid w:val="00D34C71"/>
    <w:rsid w:val="00D34D64"/>
    <w:rsid w:val="00D34E0A"/>
    <w:rsid w:val="00D34E9C"/>
    <w:rsid w:val="00D34F84"/>
    <w:rsid w:val="00D34F89"/>
    <w:rsid w:val="00D35009"/>
    <w:rsid w:val="00D3510A"/>
    <w:rsid w:val="00D35134"/>
    <w:rsid w:val="00D352D8"/>
    <w:rsid w:val="00D352FD"/>
    <w:rsid w:val="00D35363"/>
    <w:rsid w:val="00D354C9"/>
    <w:rsid w:val="00D355F0"/>
    <w:rsid w:val="00D35621"/>
    <w:rsid w:val="00D3569F"/>
    <w:rsid w:val="00D358FD"/>
    <w:rsid w:val="00D35992"/>
    <w:rsid w:val="00D35AA9"/>
    <w:rsid w:val="00D35D7B"/>
    <w:rsid w:val="00D35E7C"/>
    <w:rsid w:val="00D36126"/>
    <w:rsid w:val="00D36221"/>
    <w:rsid w:val="00D36477"/>
    <w:rsid w:val="00D36626"/>
    <w:rsid w:val="00D366DE"/>
    <w:rsid w:val="00D3687A"/>
    <w:rsid w:val="00D3689A"/>
    <w:rsid w:val="00D36970"/>
    <w:rsid w:val="00D36A01"/>
    <w:rsid w:val="00D36A61"/>
    <w:rsid w:val="00D36CE8"/>
    <w:rsid w:val="00D36DC2"/>
    <w:rsid w:val="00D36DCE"/>
    <w:rsid w:val="00D37110"/>
    <w:rsid w:val="00D37146"/>
    <w:rsid w:val="00D371C7"/>
    <w:rsid w:val="00D37380"/>
    <w:rsid w:val="00D37653"/>
    <w:rsid w:val="00D3772B"/>
    <w:rsid w:val="00D377A4"/>
    <w:rsid w:val="00D378BC"/>
    <w:rsid w:val="00D379D2"/>
    <w:rsid w:val="00D37B33"/>
    <w:rsid w:val="00D37B98"/>
    <w:rsid w:val="00D37BE4"/>
    <w:rsid w:val="00D37C38"/>
    <w:rsid w:val="00D37C6D"/>
    <w:rsid w:val="00D37C71"/>
    <w:rsid w:val="00D37D83"/>
    <w:rsid w:val="00D37F11"/>
    <w:rsid w:val="00D40076"/>
    <w:rsid w:val="00D400E1"/>
    <w:rsid w:val="00D4024C"/>
    <w:rsid w:val="00D402FE"/>
    <w:rsid w:val="00D4036D"/>
    <w:rsid w:val="00D40501"/>
    <w:rsid w:val="00D40700"/>
    <w:rsid w:val="00D40885"/>
    <w:rsid w:val="00D40D07"/>
    <w:rsid w:val="00D40D58"/>
    <w:rsid w:val="00D41090"/>
    <w:rsid w:val="00D410A0"/>
    <w:rsid w:val="00D411B6"/>
    <w:rsid w:val="00D412D6"/>
    <w:rsid w:val="00D41859"/>
    <w:rsid w:val="00D419E9"/>
    <w:rsid w:val="00D41B8F"/>
    <w:rsid w:val="00D41BE9"/>
    <w:rsid w:val="00D41C06"/>
    <w:rsid w:val="00D41D56"/>
    <w:rsid w:val="00D41DE3"/>
    <w:rsid w:val="00D41E01"/>
    <w:rsid w:val="00D41E9A"/>
    <w:rsid w:val="00D42239"/>
    <w:rsid w:val="00D42315"/>
    <w:rsid w:val="00D423BA"/>
    <w:rsid w:val="00D424D8"/>
    <w:rsid w:val="00D4252C"/>
    <w:rsid w:val="00D4260E"/>
    <w:rsid w:val="00D42636"/>
    <w:rsid w:val="00D42679"/>
    <w:rsid w:val="00D426C6"/>
    <w:rsid w:val="00D42711"/>
    <w:rsid w:val="00D42804"/>
    <w:rsid w:val="00D429A2"/>
    <w:rsid w:val="00D42DD6"/>
    <w:rsid w:val="00D42F76"/>
    <w:rsid w:val="00D43054"/>
    <w:rsid w:val="00D43148"/>
    <w:rsid w:val="00D4314B"/>
    <w:rsid w:val="00D432AE"/>
    <w:rsid w:val="00D4333A"/>
    <w:rsid w:val="00D43371"/>
    <w:rsid w:val="00D435B7"/>
    <w:rsid w:val="00D436F6"/>
    <w:rsid w:val="00D439DC"/>
    <w:rsid w:val="00D43AC8"/>
    <w:rsid w:val="00D43B7E"/>
    <w:rsid w:val="00D43C12"/>
    <w:rsid w:val="00D43D4B"/>
    <w:rsid w:val="00D43E16"/>
    <w:rsid w:val="00D43F9A"/>
    <w:rsid w:val="00D43FA3"/>
    <w:rsid w:val="00D43FEC"/>
    <w:rsid w:val="00D440D0"/>
    <w:rsid w:val="00D441B8"/>
    <w:rsid w:val="00D4427D"/>
    <w:rsid w:val="00D44438"/>
    <w:rsid w:val="00D4445B"/>
    <w:rsid w:val="00D444B0"/>
    <w:rsid w:val="00D4473B"/>
    <w:rsid w:val="00D4488B"/>
    <w:rsid w:val="00D448E8"/>
    <w:rsid w:val="00D44992"/>
    <w:rsid w:val="00D449B7"/>
    <w:rsid w:val="00D44A8B"/>
    <w:rsid w:val="00D44B46"/>
    <w:rsid w:val="00D44BB3"/>
    <w:rsid w:val="00D44E28"/>
    <w:rsid w:val="00D4507E"/>
    <w:rsid w:val="00D453A4"/>
    <w:rsid w:val="00D453B9"/>
    <w:rsid w:val="00D4558A"/>
    <w:rsid w:val="00D45615"/>
    <w:rsid w:val="00D45623"/>
    <w:rsid w:val="00D4562D"/>
    <w:rsid w:val="00D456D5"/>
    <w:rsid w:val="00D45730"/>
    <w:rsid w:val="00D457CC"/>
    <w:rsid w:val="00D457E5"/>
    <w:rsid w:val="00D457FF"/>
    <w:rsid w:val="00D459D2"/>
    <w:rsid w:val="00D45A1B"/>
    <w:rsid w:val="00D45A26"/>
    <w:rsid w:val="00D45AED"/>
    <w:rsid w:val="00D45C7B"/>
    <w:rsid w:val="00D45C9F"/>
    <w:rsid w:val="00D45E30"/>
    <w:rsid w:val="00D45EA6"/>
    <w:rsid w:val="00D45FF8"/>
    <w:rsid w:val="00D46101"/>
    <w:rsid w:val="00D46132"/>
    <w:rsid w:val="00D46177"/>
    <w:rsid w:val="00D461B3"/>
    <w:rsid w:val="00D4646E"/>
    <w:rsid w:val="00D465C2"/>
    <w:rsid w:val="00D46605"/>
    <w:rsid w:val="00D46648"/>
    <w:rsid w:val="00D466AA"/>
    <w:rsid w:val="00D467E8"/>
    <w:rsid w:val="00D4680C"/>
    <w:rsid w:val="00D46815"/>
    <w:rsid w:val="00D4681A"/>
    <w:rsid w:val="00D4683C"/>
    <w:rsid w:val="00D468A5"/>
    <w:rsid w:val="00D46985"/>
    <w:rsid w:val="00D46F2D"/>
    <w:rsid w:val="00D47041"/>
    <w:rsid w:val="00D470AE"/>
    <w:rsid w:val="00D47107"/>
    <w:rsid w:val="00D474B6"/>
    <w:rsid w:val="00D4764C"/>
    <w:rsid w:val="00D476A4"/>
    <w:rsid w:val="00D476C5"/>
    <w:rsid w:val="00D47737"/>
    <w:rsid w:val="00D47799"/>
    <w:rsid w:val="00D478CB"/>
    <w:rsid w:val="00D4798D"/>
    <w:rsid w:val="00D47BDB"/>
    <w:rsid w:val="00D47D2E"/>
    <w:rsid w:val="00D47D71"/>
    <w:rsid w:val="00D47EA6"/>
    <w:rsid w:val="00D50025"/>
    <w:rsid w:val="00D50426"/>
    <w:rsid w:val="00D5075B"/>
    <w:rsid w:val="00D50879"/>
    <w:rsid w:val="00D5095D"/>
    <w:rsid w:val="00D50AED"/>
    <w:rsid w:val="00D50BB6"/>
    <w:rsid w:val="00D50BFD"/>
    <w:rsid w:val="00D50C2F"/>
    <w:rsid w:val="00D50C32"/>
    <w:rsid w:val="00D50C71"/>
    <w:rsid w:val="00D50E2F"/>
    <w:rsid w:val="00D50E6F"/>
    <w:rsid w:val="00D50F21"/>
    <w:rsid w:val="00D51027"/>
    <w:rsid w:val="00D51121"/>
    <w:rsid w:val="00D5114A"/>
    <w:rsid w:val="00D513E1"/>
    <w:rsid w:val="00D5157B"/>
    <w:rsid w:val="00D51610"/>
    <w:rsid w:val="00D516B6"/>
    <w:rsid w:val="00D51708"/>
    <w:rsid w:val="00D51887"/>
    <w:rsid w:val="00D518E5"/>
    <w:rsid w:val="00D51964"/>
    <w:rsid w:val="00D51992"/>
    <w:rsid w:val="00D51993"/>
    <w:rsid w:val="00D51A59"/>
    <w:rsid w:val="00D51A95"/>
    <w:rsid w:val="00D51CE0"/>
    <w:rsid w:val="00D51CF5"/>
    <w:rsid w:val="00D51E15"/>
    <w:rsid w:val="00D51EF3"/>
    <w:rsid w:val="00D52256"/>
    <w:rsid w:val="00D5249A"/>
    <w:rsid w:val="00D524D1"/>
    <w:rsid w:val="00D5253A"/>
    <w:rsid w:val="00D525DB"/>
    <w:rsid w:val="00D52621"/>
    <w:rsid w:val="00D526EA"/>
    <w:rsid w:val="00D526F9"/>
    <w:rsid w:val="00D5279F"/>
    <w:rsid w:val="00D5290E"/>
    <w:rsid w:val="00D52943"/>
    <w:rsid w:val="00D52A59"/>
    <w:rsid w:val="00D52A64"/>
    <w:rsid w:val="00D52AE4"/>
    <w:rsid w:val="00D52B07"/>
    <w:rsid w:val="00D52EA6"/>
    <w:rsid w:val="00D53064"/>
    <w:rsid w:val="00D53219"/>
    <w:rsid w:val="00D5327B"/>
    <w:rsid w:val="00D5335D"/>
    <w:rsid w:val="00D53385"/>
    <w:rsid w:val="00D5345A"/>
    <w:rsid w:val="00D534FE"/>
    <w:rsid w:val="00D5352B"/>
    <w:rsid w:val="00D5354C"/>
    <w:rsid w:val="00D53659"/>
    <w:rsid w:val="00D536FB"/>
    <w:rsid w:val="00D53760"/>
    <w:rsid w:val="00D5394F"/>
    <w:rsid w:val="00D53A2C"/>
    <w:rsid w:val="00D53BF9"/>
    <w:rsid w:val="00D53C4D"/>
    <w:rsid w:val="00D53CEE"/>
    <w:rsid w:val="00D53D52"/>
    <w:rsid w:val="00D53F14"/>
    <w:rsid w:val="00D54048"/>
    <w:rsid w:val="00D5420F"/>
    <w:rsid w:val="00D54293"/>
    <w:rsid w:val="00D542C3"/>
    <w:rsid w:val="00D54532"/>
    <w:rsid w:val="00D545DB"/>
    <w:rsid w:val="00D54892"/>
    <w:rsid w:val="00D54B88"/>
    <w:rsid w:val="00D54BCA"/>
    <w:rsid w:val="00D54BD5"/>
    <w:rsid w:val="00D54C52"/>
    <w:rsid w:val="00D54D24"/>
    <w:rsid w:val="00D54D2A"/>
    <w:rsid w:val="00D54E50"/>
    <w:rsid w:val="00D54EDF"/>
    <w:rsid w:val="00D550B0"/>
    <w:rsid w:val="00D552BD"/>
    <w:rsid w:val="00D5557E"/>
    <w:rsid w:val="00D5560D"/>
    <w:rsid w:val="00D55803"/>
    <w:rsid w:val="00D5580B"/>
    <w:rsid w:val="00D55843"/>
    <w:rsid w:val="00D55971"/>
    <w:rsid w:val="00D55A2A"/>
    <w:rsid w:val="00D55DB6"/>
    <w:rsid w:val="00D55F3D"/>
    <w:rsid w:val="00D55FCE"/>
    <w:rsid w:val="00D55FDE"/>
    <w:rsid w:val="00D56113"/>
    <w:rsid w:val="00D5612D"/>
    <w:rsid w:val="00D5613E"/>
    <w:rsid w:val="00D562C0"/>
    <w:rsid w:val="00D5631C"/>
    <w:rsid w:val="00D56374"/>
    <w:rsid w:val="00D5641F"/>
    <w:rsid w:val="00D564D8"/>
    <w:rsid w:val="00D56610"/>
    <w:rsid w:val="00D56701"/>
    <w:rsid w:val="00D56758"/>
    <w:rsid w:val="00D56780"/>
    <w:rsid w:val="00D568D2"/>
    <w:rsid w:val="00D568E1"/>
    <w:rsid w:val="00D5690E"/>
    <w:rsid w:val="00D56A9E"/>
    <w:rsid w:val="00D56ACC"/>
    <w:rsid w:val="00D56B17"/>
    <w:rsid w:val="00D56B3B"/>
    <w:rsid w:val="00D56B71"/>
    <w:rsid w:val="00D56D25"/>
    <w:rsid w:val="00D56EEE"/>
    <w:rsid w:val="00D56FB4"/>
    <w:rsid w:val="00D57013"/>
    <w:rsid w:val="00D571B9"/>
    <w:rsid w:val="00D572CB"/>
    <w:rsid w:val="00D573A7"/>
    <w:rsid w:val="00D573EF"/>
    <w:rsid w:val="00D57502"/>
    <w:rsid w:val="00D57536"/>
    <w:rsid w:val="00D57589"/>
    <w:rsid w:val="00D575FD"/>
    <w:rsid w:val="00D57616"/>
    <w:rsid w:val="00D577F9"/>
    <w:rsid w:val="00D5782A"/>
    <w:rsid w:val="00D578AD"/>
    <w:rsid w:val="00D57A6F"/>
    <w:rsid w:val="00D57A83"/>
    <w:rsid w:val="00D57AA8"/>
    <w:rsid w:val="00D57B11"/>
    <w:rsid w:val="00D57B1C"/>
    <w:rsid w:val="00D57B54"/>
    <w:rsid w:val="00D57BA5"/>
    <w:rsid w:val="00D57BEE"/>
    <w:rsid w:val="00D57C0D"/>
    <w:rsid w:val="00D57E4C"/>
    <w:rsid w:val="00D57F0D"/>
    <w:rsid w:val="00D6007E"/>
    <w:rsid w:val="00D60147"/>
    <w:rsid w:val="00D602D4"/>
    <w:rsid w:val="00D604D1"/>
    <w:rsid w:val="00D606A7"/>
    <w:rsid w:val="00D606D6"/>
    <w:rsid w:val="00D6090D"/>
    <w:rsid w:val="00D60A36"/>
    <w:rsid w:val="00D60AB8"/>
    <w:rsid w:val="00D60B35"/>
    <w:rsid w:val="00D60BAC"/>
    <w:rsid w:val="00D60BD9"/>
    <w:rsid w:val="00D60C76"/>
    <w:rsid w:val="00D60D8D"/>
    <w:rsid w:val="00D60EC3"/>
    <w:rsid w:val="00D61048"/>
    <w:rsid w:val="00D6105A"/>
    <w:rsid w:val="00D61072"/>
    <w:rsid w:val="00D6107B"/>
    <w:rsid w:val="00D61161"/>
    <w:rsid w:val="00D61459"/>
    <w:rsid w:val="00D6164D"/>
    <w:rsid w:val="00D61776"/>
    <w:rsid w:val="00D617D3"/>
    <w:rsid w:val="00D61A29"/>
    <w:rsid w:val="00D61A34"/>
    <w:rsid w:val="00D61BF1"/>
    <w:rsid w:val="00D61CDC"/>
    <w:rsid w:val="00D61DDB"/>
    <w:rsid w:val="00D61E45"/>
    <w:rsid w:val="00D61EC0"/>
    <w:rsid w:val="00D61FC4"/>
    <w:rsid w:val="00D620BD"/>
    <w:rsid w:val="00D62167"/>
    <w:rsid w:val="00D621A4"/>
    <w:rsid w:val="00D622A9"/>
    <w:rsid w:val="00D6234A"/>
    <w:rsid w:val="00D623DB"/>
    <w:rsid w:val="00D62B58"/>
    <w:rsid w:val="00D62CE4"/>
    <w:rsid w:val="00D62CE6"/>
    <w:rsid w:val="00D62D13"/>
    <w:rsid w:val="00D62F27"/>
    <w:rsid w:val="00D6314B"/>
    <w:rsid w:val="00D631DF"/>
    <w:rsid w:val="00D63219"/>
    <w:rsid w:val="00D633B0"/>
    <w:rsid w:val="00D634CA"/>
    <w:rsid w:val="00D63504"/>
    <w:rsid w:val="00D63AD7"/>
    <w:rsid w:val="00D63D18"/>
    <w:rsid w:val="00D63D5F"/>
    <w:rsid w:val="00D63E28"/>
    <w:rsid w:val="00D63EBC"/>
    <w:rsid w:val="00D63F76"/>
    <w:rsid w:val="00D64086"/>
    <w:rsid w:val="00D643F4"/>
    <w:rsid w:val="00D64A47"/>
    <w:rsid w:val="00D64AA9"/>
    <w:rsid w:val="00D64EDC"/>
    <w:rsid w:val="00D64F48"/>
    <w:rsid w:val="00D65062"/>
    <w:rsid w:val="00D6512A"/>
    <w:rsid w:val="00D651B3"/>
    <w:rsid w:val="00D652C5"/>
    <w:rsid w:val="00D653A1"/>
    <w:rsid w:val="00D65457"/>
    <w:rsid w:val="00D6556B"/>
    <w:rsid w:val="00D6564A"/>
    <w:rsid w:val="00D6578E"/>
    <w:rsid w:val="00D6582E"/>
    <w:rsid w:val="00D65A4C"/>
    <w:rsid w:val="00D65C24"/>
    <w:rsid w:val="00D65C3E"/>
    <w:rsid w:val="00D65DBC"/>
    <w:rsid w:val="00D66018"/>
    <w:rsid w:val="00D66211"/>
    <w:rsid w:val="00D66267"/>
    <w:rsid w:val="00D66402"/>
    <w:rsid w:val="00D66436"/>
    <w:rsid w:val="00D669E5"/>
    <w:rsid w:val="00D66AA1"/>
    <w:rsid w:val="00D66B18"/>
    <w:rsid w:val="00D66BD0"/>
    <w:rsid w:val="00D66C54"/>
    <w:rsid w:val="00D66CE6"/>
    <w:rsid w:val="00D66DDD"/>
    <w:rsid w:val="00D66DE3"/>
    <w:rsid w:val="00D66EF2"/>
    <w:rsid w:val="00D66F6A"/>
    <w:rsid w:val="00D66F6D"/>
    <w:rsid w:val="00D67065"/>
    <w:rsid w:val="00D671C4"/>
    <w:rsid w:val="00D67273"/>
    <w:rsid w:val="00D6745E"/>
    <w:rsid w:val="00D674C0"/>
    <w:rsid w:val="00D676A6"/>
    <w:rsid w:val="00D67FBA"/>
    <w:rsid w:val="00D67FBB"/>
    <w:rsid w:val="00D7013C"/>
    <w:rsid w:val="00D702AF"/>
    <w:rsid w:val="00D702DD"/>
    <w:rsid w:val="00D702E3"/>
    <w:rsid w:val="00D7037C"/>
    <w:rsid w:val="00D70413"/>
    <w:rsid w:val="00D70418"/>
    <w:rsid w:val="00D7054E"/>
    <w:rsid w:val="00D705FD"/>
    <w:rsid w:val="00D705FE"/>
    <w:rsid w:val="00D70778"/>
    <w:rsid w:val="00D707B5"/>
    <w:rsid w:val="00D7095D"/>
    <w:rsid w:val="00D709A9"/>
    <w:rsid w:val="00D709FC"/>
    <w:rsid w:val="00D70A8B"/>
    <w:rsid w:val="00D70BD7"/>
    <w:rsid w:val="00D70C3D"/>
    <w:rsid w:val="00D70CC0"/>
    <w:rsid w:val="00D70D0F"/>
    <w:rsid w:val="00D71032"/>
    <w:rsid w:val="00D711AA"/>
    <w:rsid w:val="00D713BC"/>
    <w:rsid w:val="00D7142D"/>
    <w:rsid w:val="00D714AF"/>
    <w:rsid w:val="00D71BB2"/>
    <w:rsid w:val="00D71C15"/>
    <w:rsid w:val="00D71D01"/>
    <w:rsid w:val="00D71DA2"/>
    <w:rsid w:val="00D7202F"/>
    <w:rsid w:val="00D72146"/>
    <w:rsid w:val="00D72188"/>
    <w:rsid w:val="00D721E7"/>
    <w:rsid w:val="00D72347"/>
    <w:rsid w:val="00D726B1"/>
    <w:rsid w:val="00D7273A"/>
    <w:rsid w:val="00D7277B"/>
    <w:rsid w:val="00D728E3"/>
    <w:rsid w:val="00D72A1D"/>
    <w:rsid w:val="00D72B70"/>
    <w:rsid w:val="00D72B92"/>
    <w:rsid w:val="00D72BD2"/>
    <w:rsid w:val="00D72BF9"/>
    <w:rsid w:val="00D72D49"/>
    <w:rsid w:val="00D72E44"/>
    <w:rsid w:val="00D730E0"/>
    <w:rsid w:val="00D73203"/>
    <w:rsid w:val="00D7320C"/>
    <w:rsid w:val="00D73225"/>
    <w:rsid w:val="00D73345"/>
    <w:rsid w:val="00D73376"/>
    <w:rsid w:val="00D73478"/>
    <w:rsid w:val="00D734B9"/>
    <w:rsid w:val="00D7358A"/>
    <w:rsid w:val="00D7370A"/>
    <w:rsid w:val="00D737EA"/>
    <w:rsid w:val="00D73826"/>
    <w:rsid w:val="00D7383D"/>
    <w:rsid w:val="00D738F1"/>
    <w:rsid w:val="00D73AA5"/>
    <w:rsid w:val="00D73D74"/>
    <w:rsid w:val="00D73E5B"/>
    <w:rsid w:val="00D73EBB"/>
    <w:rsid w:val="00D73ED7"/>
    <w:rsid w:val="00D74056"/>
    <w:rsid w:val="00D7412A"/>
    <w:rsid w:val="00D7414D"/>
    <w:rsid w:val="00D741F6"/>
    <w:rsid w:val="00D7427B"/>
    <w:rsid w:val="00D7437F"/>
    <w:rsid w:val="00D7438E"/>
    <w:rsid w:val="00D743C3"/>
    <w:rsid w:val="00D7450C"/>
    <w:rsid w:val="00D745E6"/>
    <w:rsid w:val="00D748EB"/>
    <w:rsid w:val="00D749A1"/>
    <w:rsid w:val="00D749F7"/>
    <w:rsid w:val="00D74A39"/>
    <w:rsid w:val="00D74B84"/>
    <w:rsid w:val="00D74BF6"/>
    <w:rsid w:val="00D74FF1"/>
    <w:rsid w:val="00D7544F"/>
    <w:rsid w:val="00D75641"/>
    <w:rsid w:val="00D75656"/>
    <w:rsid w:val="00D75832"/>
    <w:rsid w:val="00D7595A"/>
    <w:rsid w:val="00D75A8B"/>
    <w:rsid w:val="00D75DFC"/>
    <w:rsid w:val="00D7620A"/>
    <w:rsid w:val="00D76272"/>
    <w:rsid w:val="00D76344"/>
    <w:rsid w:val="00D764A6"/>
    <w:rsid w:val="00D76680"/>
    <w:rsid w:val="00D76702"/>
    <w:rsid w:val="00D76720"/>
    <w:rsid w:val="00D767FF"/>
    <w:rsid w:val="00D76864"/>
    <w:rsid w:val="00D76A2E"/>
    <w:rsid w:val="00D76A8E"/>
    <w:rsid w:val="00D76AAC"/>
    <w:rsid w:val="00D76B8F"/>
    <w:rsid w:val="00D76D6D"/>
    <w:rsid w:val="00D76E7B"/>
    <w:rsid w:val="00D76E8D"/>
    <w:rsid w:val="00D76EB0"/>
    <w:rsid w:val="00D76ED9"/>
    <w:rsid w:val="00D7706E"/>
    <w:rsid w:val="00D771BB"/>
    <w:rsid w:val="00D772D4"/>
    <w:rsid w:val="00D772DF"/>
    <w:rsid w:val="00D77515"/>
    <w:rsid w:val="00D7753F"/>
    <w:rsid w:val="00D77540"/>
    <w:rsid w:val="00D77673"/>
    <w:rsid w:val="00D77719"/>
    <w:rsid w:val="00D77784"/>
    <w:rsid w:val="00D77A51"/>
    <w:rsid w:val="00D77AA7"/>
    <w:rsid w:val="00D77AC6"/>
    <w:rsid w:val="00D77B0A"/>
    <w:rsid w:val="00D77B8A"/>
    <w:rsid w:val="00D77D0D"/>
    <w:rsid w:val="00D77E58"/>
    <w:rsid w:val="00D77F8C"/>
    <w:rsid w:val="00D77F8D"/>
    <w:rsid w:val="00D77FEE"/>
    <w:rsid w:val="00D8009C"/>
    <w:rsid w:val="00D80140"/>
    <w:rsid w:val="00D80204"/>
    <w:rsid w:val="00D80269"/>
    <w:rsid w:val="00D80311"/>
    <w:rsid w:val="00D8033A"/>
    <w:rsid w:val="00D80362"/>
    <w:rsid w:val="00D803B2"/>
    <w:rsid w:val="00D8049D"/>
    <w:rsid w:val="00D80566"/>
    <w:rsid w:val="00D80578"/>
    <w:rsid w:val="00D805B4"/>
    <w:rsid w:val="00D8073E"/>
    <w:rsid w:val="00D80761"/>
    <w:rsid w:val="00D80779"/>
    <w:rsid w:val="00D80818"/>
    <w:rsid w:val="00D80833"/>
    <w:rsid w:val="00D80992"/>
    <w:rsid w:val="00D80A4A"/>
    <w:rsid w:val="00D80B3E"/>
    <w:rsid w:val="00D80DE6"/>
    <w:rsid w:val="00D81068"/>
    <w:rsid w:val="00D81071"/>
    <w:rsid w:val="00D810C6"/>
    <w:rsid w:val="00D810FC"/>
    <w:rsid w:val="00D81171"/>
    <w:rsid w:val="00D811C0"/>
    <w:rsid w:val="00D8125E"/>
    <w:rsid w:val="00D8135F"/>
    <w:rsid w:val="00D813EB"/>
    <w:rsid w:val="00D81471"/>
    <w:rsid w:val="00D814C8"/>
    <w:rsid w:val="00D814D4"/>
    <w:rsid w:val="00D8178C"/>
    <w:rsid w:val="00D818C5"/>
    <w:rsid w:val="00D818F0"/>
    <w:rsid w:val="00D8191F"/>
    <w:rsid w:val="00D81B08"/>
    <w:rsid w:val="00D81B14"/>
    <w:rsid w:val="00D81C2E"/>
    <w:rsid w:val="00D81CE5"/>
    <w:rsid w:val="00D81D2F"/>
    <w:rsid w:val="00D81DFE"/>
    <w:rsid w:val="00D81E0C"/>
    <w:rsid w:val="00D81EBF"/>
    <w:rsid w:val="00D81F85"/>
    <w:rsid w:val="00D82089"/>
    <w:rsid w:val="00D8211A"/>
    <w:rsid w:val="00D821BB"/>
    <w:rsid w:val="00D821DF"/>
    <w:rsid w:val="00D82499"/>
    <w:rsid w:val="00D82511"/>
    <w:rsid w:val="00D825CB"/>
    <w:rsid w:val="00D825D8"/>
    <w:rsid w:val="00D82649"/>
    <w:rsid w:val="00D827B5"/>
    <w:rsid w:val="00D8291E"/>
    <w:rsid w:val="00D82965"/>
    <w:rsid w:val="00D82B0A"/>
    <w:rsid w:val="00D82C32"/>
    <w:rsid w:val="00D82EA4"/>
    <w:rsid w:val="00D82F39"/>
    <w:rsid w:val="00D8304C"/>
    <w:rsid w:val="00D8309E"/>
    <w:rsid w:val="00D83220"/>
    <w:rsid w:val="00D83371"/>
    <w:rsid w:val="00D833D9"/>
    <w:rsid w:val="00D834FA"/>
    <w:rsid w:val="00D835C8"/>
    <w:rsid w:val="00D83608"/>
    <w:rsid w:val="00D836E5"/>
    <w:rsid w:val="00D839F6"/>
    <w:rsid w:val="00D83B82"/>
    <w:rsid w:val="00D83B95"/>
    <w:rsid w:val="00D83BD9"/>
    <w:rsid w:val="00D83BF4"/>
    <w:rsid w:val="00D83C19"/>
    <w:rsid w:val="00D83C47"/>
    <w:rsid w:val="00D83C66"/>
    <w:rsid w:val="00D83CC7"/>
    <w:rsid w:val="00D83E01"/>
    <w:rsid w:val="00D83EB2"/>
    <w:rsid w:val="00D83FB2"/>
    <w:rsid w:val="00D846A7"/>
    <w:rsid w:val="00D84885"/>
    <w:rsid w:val="00D84BAE"/>
    <w:rsid w:val="00D84C19"/>
    <w:rsid w:val="00D84C9E"/>
    <w:rsid w:val="00D84D00"/>
    <w:rsid w:val="00D8508A"/>
    <w:rsid w:val="00D850BE"/>
    <w:rsid w:val="00D85413"/>
    <w:rsid w:val="00D85506"/>
    <w:rsid w:val="00D85754"/>
    <w:rsid w:val="00D85756"/>
    <w:rsid w:val="00D85820"/>
    <w:rsid w:val="00D85901"/>
    <w:rsid w:val="00D85AA2"/>
    <w:rsid w:val="00D85CC3"/>
    <w:rsid w:val="00D85D83"/>
    <w:rsid w:val="00D85DD8"/>
    <w:rsid w:val="00D85E85"/>
    <w:rsid w:val="00D85FCD"/>
    <w:rsid w:val="00D86084"/>
    <w:rsid w:val="00D861AB"/>
    <w:rsid w:val="00D86203"/>
    <w:rsid w:val="00D862AF"/>
    <w:rsid w:val="00D863F6"/>
    <w:rsid w:val="00D86494"/>
    <w:rsid w:val="00D864C0"/>
    <w:rsid w:val="00D864F8"/>
    <w:rsid w:val="00D86516"/>
    <w:rsid w:val="00D8658B"/>
    <w:rsid w:val="00D866BF"/>
    <w:rsid w:val="00D86973"/>
    <w:rsid w:val="00D86FB8"/>
    <w:rsid w:val="00D86FE5"/>
    <w:rsid w:val="00D8705E"/>
    <w:rsid w:val="00D870D9"/>
    <w:rsid w:val="00D8743C"/>
    <w:rsid w:val="00D87447"/>
    <w:rsid w:val="00D87905"/>
    <w:rsid w:val="00D87979"/>
    <w:rsid w:val="00D87BA4"/>
    <w:rsid w:val="00D87BB8"/>
    <w:rsid w:val="00D87E44"/>
    <w:rsid w:val="00D90132"/>
    <w:rsid w:val="00D9013F"/>
    <w:rsid w:val="00D901D0"/>
    <w:rsid w:val="00D9035B"/>
    <w:rsid w:val="00D903BD"/>
    <w:rsid w:val="00D9043B"/>
    <w:rsid w:val="00D90475"/>
    <w:rsid w:val="00D904D5"/>
    <w:rsid w:val="00D907AC"/>
    <w:rsid w:val="00D90A4D"/>
    <w:rsid w:val="00D90C2B"/>
    <w:rsid w:val="00D90CDB"/>
    <w:rsid w:val="00D91053"/>
    <w:rsid w:val="00D91346"/>
    <w:rsid w:val="00D9136B"/>
    <w:rsid w:val="00D913E7"/>
    <w:rsid w:val="00D91408"/>
    <w:rsid w:val="00D914A2"/>
    <w:rsid w:val="00D914C3"/>
    <w:rsid w:val="00D914D1"/>
    <w:rsid w:val="00D9158A"/>
    <w:rsid w:val="00D9167E"/>
    <w:rsid w:val="00D91718"/>
    <w:rsid w:val="00D91794"/>
    <w:rsid w:val="00D91795"/>
    <w:rsid w:val="00D9182F"/>
    <w:rsid w:val="00D9195B"/>
    <w:rsid w:val="00D91962"/>
    <w:rsid w:val="00D9197C"/>
    <w:rsid w:val="00D91ED3"/>
    <w:rsid w:val="00D91F1C"/>
    <w:rsid w:val="00D91F98"/>
    <w:rsid w:val="00D921A9"/>
    <w:rsid w:val="00D92300"/>
    <w:rsid w:val="00D9232A"/>
    <w:rsid w:val="00D92543"/>
    <w:rsid w:val="00D92550"/>
    <w:rsid w:val="00D92582"/>
    <w:rsid w:val="00D925D1"/>
    <w:rsid w:val="00D926FE"/>
    <w:rsid w:val="00D92702"/>
    <w:rsid w:val="00D92894"/>
    <w:rsid w:val="00D92A32"/>
    <w:rsid w:val="00D92CD6"/>
    <w:rsid w:val="00D9302C"/>
    <w:rsid w:val="00D9306F"/>
    <w:rsid w:val="00D93096"/>
    <w:rsid w:val="00D9321A"/>
    <w:rsid w:val="00D932DF"/>
    <w:rsid w:val="00D933B1"/>
    <w:rsid w:val="00D933F2"/>
    <w:rsid w:val="00D93414"/>
    <w:rsid w:val="00D93934"/>
    <w:rsid w:val="00D93966"/>
    <w:rsid w:val="00D939DD"/>
    <w:rsid w:val="00D93A74"/>
    <w:rsid w:val="00D93A96"/>
    <w:rsid w:val="00D93AE8"/>
    <w:rsid w:val="00D93B07"/>
    <w:rsid w:val="00D93B5F"/>
    <w:rsid w:val="00D93BE8"/>
    <w:rsid w:val="00D93D88"/>
    <w:rsid w:val="00D94251"/>
    <w:rsid w:val="00D942E1"/>
    <w:rsid w:val="00D94369"/>
    <w:rsid w:val="00D945B3"/>
    <w:rsid w:val="00D94608"/>
    <w:rsid w:val="00D94671"/>
    <w:rsid w:val="00D94AAB"/>
    <w:rsid w:val="00D94BE1"/>
    <w:rsid w:val="00D94DCF"/>
    <w:rsid w:val="00D94EA1"/>
    <w:rsid w:val="00D94EAE"/>
    <w:rsid w:val="00D94EE9"/>
    <w:rsid w:val="00D95046"/>
    <w:rsid w:val="00D950A0"/>
    <w:rsid w:val="00D953A6"/>
    <w:rsid w:val="00D955A9"/>
    <w:rsid w:val="00D955DD"/>
    <w:rsid w:val="00D95645"/>
    <w:rsid w:val="00D9581F"/>
    <w:rsid w:val="00D9593A"/>
    <w:rsid w:val="00D95A6B"/>
    <w:rsid w:val="00D95ACF"/>
    <w:rsid w:val="00D95B0C"/>
    <w:rsid w:val="00D95B7E"/>
    <w:rsid w:val="00D95BC4"/>
    <w:rsid w:val="00D95C73"/>
    <w:rsid w:val="00D95C84"/>
    <w:rsid w:val="00D95D5E"/>
    <w:rsid w:val="00D95FC5"/>
    <w:rsid w:val="00D96352"/>
    <w:rsid w:val="00D9659D"/>
    <w:rsid w:val="00D96629"/>
    <w:rsid w:val="00D96767"/>
    <w:rsid w:val="00D96B08"/>
    <w:rsid w:val="00D96BE7"/>
    <w:rsid w:val="00D96D84"/>
    <w:rsid w:val="00D971B0"/>
    <w:rsid w:val="00D971FB"/>
    <w:rsid w:val="00D97210"/>
    <w:rsid w:val="00D97388"/>
    <w:rsid w:val="00D973F0"/>
    <w:rsid w:val="00D975E7"/>
    <w:rsid w:val="00D97939"/>
    <w:rsid w:val="00D97A23"/>
    <w:rsid w:val="00D97A3D"/>
    <w:rsid w:val="00D97D6F"/>
    <w:rsid w:val="00D97DDF"/>
    <w:rsid w:val="00D97E0F"/>
    <w:rsid w:val="00D97E67"/>
    <w:rsid w:val="00D97EEE"/>
    <w:rsid w:val="00DA00E3"/>
    <w:rsid w:val="00DA0160"/>
    <w:rsid w:val="00DA016B"/>
    <w:rsid w:val="00DA0225"/>
    <w:rsid w:val="00DA02AC"/>
    <w:rsid w:val="00DA03DE"/>
    <w:rsid w:val="00DA03FC"/>
    <w:rsid w:val="00DA05C2"/>
    <w:rsid w:val="00DA078F"/>
    <w:rsid w:val="00DA07D2"/>
    <w:rsid w:val="00DA07F8"/>
    <w:rsid w:val="00DA0973"/>
    <w:rsid w:val="00DA0AA7"/>
    <w:rsid w:val="00DA0BF4"/>
    <w:rsid w:val="00DA0F1F"/>
    <w:rsid w:val="00DA12D9"/>
    <w:rsid w:val="00DA1368"/>
    <w:rsid w:val="00DA1475"/>
    <w:rsid w:val="00DA1498"/>
    <w:rsid w:val="00DA15C3"/>
    <w:rsid w:val="00DA15E5"/>
    <w:rsid w:val="00DA1700"/>
    <w:rsid w:val="00DA1839"/>
    <w:rsid w:val="00DA18F9"/>
    <w:rsid w:val="00DA1952"/>
    <w:rsid w:val="00DA1A71"/>
    <w:rsid w:val="00DA1AEE"/>
    <w:rsid w:val="00DA1B75"/>
    <w:rsid w:val="00DA1B76"/>
    <w:rsid w:val="00DA1B94"/>
    <w:rsid w:val="00DA1C87"/>
    <w:rsid w:val="00DA1CFF"/>
    <w:rsid w:val="00DA1D2D"/>
    <w:rsid w:val="00DA1F15"/>
    <w:rsid w:val="00DA1F7A"/>
    <w:rsid w:val="00DA2021"/>
    <w:rsid w:val="00DA20A4"/>
    <w:rsid w:val="00DA20AC"/>
    <w:rsid w:val="00DA20E9"/>
    <w:rsid w:val="00DA220C"/>
    <w:rsid w:val="00DA2403"/>
    <w:rsid w:val="00DA241C"/>
    <w:rsid w:val="00DA2570"/>
    <w:rsid w:val="00DA26F5"/>
    <w:rsid w:val="00DA2723"/>
    <w:rsid w:val="00DA2948"/>
    <w:rsid w:val="00DA2AFF"/>
    <w:rsid w:val="00DA2C1F"/>
    <w:rsid w:val="00DA2DF5"/>
    <w:rsid w:val="00DA2F4C"/>
    <w:rsid w:val="00DA308D"/>
    <w:rsid w:val="00DA3111"/>
    <w:rsid w:val="00DA318B"/>
    <w:rsid w:val="00DA31D0"/>
    <w:rsid w:val="00DA33DB"/>
    <w:rsid w:val="00DA3512"/>
    <w:rsid w:val="00DA36D0"/>
    <w:rsid w:val="00DA38C0"/>
    <w:rsid w:val="00DA39D4"/>
    <w:rsid w:val="00DA3A32"/>
    <w:rsid w:val="00DA3AA4"/>
    <w:rsid w:val="00DA3B6A"/>
    <w:rsid w:val="00DA3C68"/>
    <w:rsid w:val="00DA3C6F"/>
    <w:rsid w:val="00DA3C90"/>
    <w:rsid w:val="00DA3D5B"/>
    <w:rsid w:val="00DA3F50"/>
    <w:rsid w:val="00DA4400"/>
    <w:rsid w:val="00DA44EB"/>
    <w:rsid w:val="00DA4684"/>
    <w:rsid w:val="00DA4735"/>
    <w:rsid w:val="00DA4903"/>
    <w:rsid w:val="00DA4B2E"/>
    <w:rsid w:val="00DA4B60"/>
    <w:rsid w:val="00DA4C03"/>
    <w:rsid w:val="00DA4CD1"/>
    <w:rsid w:val="00DA4EA2"/>
    <w:rsid w:val="00DA522D"/>
    <w:rsid w:val="00DA525A"/>
    <w:rsid w:val="00DA526F"/>
    <w:rsid w:val="00DA52CC"/>
    <w:rsid w:val="00DA5482"/>
    <w:rsid w:val="00DA586F"/>
    <w:rsid w:val="00DA58B0"/>
    <w:rsid w:val="00DA5B47"/>
    <w:rsid w:val="00DA5B86"/>
    <w:rsid w:val="00DA5D29"/>
    <w:rsid w:val="00DA5E20"/>
    <w:rsid w:val="00DA5E38"/>
    <w:rsid w:val="00DA5E49"/>
    <w:rsid w:val="00DA5ED7"/>
    <w:rsid w:val="00DA5EDD"/>
    <w:rsid w:val="00DA640F"/>
    <w:rsid w:val="00DA6432"/>
    <w:rsid w:val="00DA6545"/>
    <w:rsid w:val="00DA6658"/>
    <w:rsid w:val="00DA6880"/>
    <w:rsid w:val="00DA6A93"/>
    <w:rsid w:val="00DA6CB4"/>
    <w:rsid w:val="00DA6D0C"/>
    <w:rsid w:val="00DA6DF5"/>
    <w:rsid w:val="00DA6E50"/>
    <w:rsid w:val="00DA6EF1"/>
    <w:rsid w:val="00DA6F37"/>
    <w:rsid w:val="00DA735B"/>
    <w:rsid w:val="00DA7477"/>
    <w:rsid w:val="00DA761C"/>
    <w:rsid w:val="00DA7667"/>
    <w:rsid w:val="00DA772A"/>
    <w:rsid w:val="00DA77C3"/>
    <w:rsid w:val="00DA7898"/>
    <w:rsid w:val="00DA7A25"/>
    <w:rsid w:val="00DA7A4C"/>
    <w:rsid w:val="00DA7CAA"/>
    <w:rsid w:val="00DA7CDC"/>
    <w:rsid w:val="00DA7D6B"/>
    <w:rsid w:val="00DA7E53"/>
    <w:rsid w:val="00DA7E57"/>
    <w:rsid w:val="00DA7EA5"/>
    <w:rsid w:val="00DA7EC5"/>
    <w:rsid w:val="00DA7F2E"/>
    <w:rsid w:val="00DB0226"/>
    <w:rsid w:val="00DB040D"/>
    <w:rsid w:val="00DB050F"/>
    <w:rsid w:val="00DB06C4"/>
    <w:rsid w:val="00DB07B6"/>
    <w:rsid w:val="00DB0870"/>
    <w:rsid w:val="00DB088A"/>
    <w:rsid w:val="00DB08D9"/>
    <w:rsid w:val="00DB08DA"/>
    <w:rsid w:val="00DB09B0"/>
    <w:rsid w:val="00DB0A59"/>
    <w:rsid w:val="00DB0C11"/>
    <w:rsid w:val="00DB0D55"/>
    <w:rsid w:val="00DB0D9B"/>
    <w:rsid w:val="00DB0DC2"/>
    <w:rsid w:val="00DB0DD3"/>
    <w:rsid w:val="00DB0E95"/>
    <w:rsid w:val="00DB10D5"/>
    <w:rsid w:val="00DB119A"/>
    <w:rsid w:val="00DB1397"/>
    <w:rsid w:val="00DB14F4"/>
    <w:rsid w:val="00DB16D2"/>
    <w:rsid w:val="00DB16EB"/>
    <w:rsid w:val="00DB17F6"/>
    <w:rsid w:val="00DB1998"/>
    <w:rsid w:val="00DB1AD9"/>
    <w:rsid w:val="00DB1ADB"/>
    <w:rsid w:val="00DB1E90"/>
    <w:rsid w:val="00DB1EC4"/>
    <w:rsid w:val="00DB1F6A"/>
    <w:rsid w:val="00DB1FB8"/>
    <w:rsid w:val="00DB2187"/>
    <w:rsid w:val="00DB21D1"/>
    <w:rsid w:val="00DB2328"/>
    <w:rsid w:val="00DB23A4"/>
    <w:rsid w:val="00DB23D6"/>
    <w:rsid w:val="00DB2592"/>
    <w:rsid w:val="00DB25E8"/>
    <w:rsid w:val="00DB25EB"/>
    <w:rsid w:val="00DB26A7"/>
    <w:rsid w:val="00DB2A13"/>
    <w:rsid w:val="00DB2C21"/>
    <w:rsid w:val="00DB2D73"/>
    <w:rsid w:val="00DB2E63"/>
    <w:rsid w:val="00DB2EDB"/>
    <w:rsid w:val="00DB2F58"/>
    <w:rsid w:val="00DB307C"/>
    <w:rsid w:val="00DB30FF"/>
    <w:rsid w:val="00DB313C"/>
    <w:rsid w:val="00DB3213"/>
    <w:rsid w:val="00DB3219"/>
    <w:rsid w:val="00DB329B"/>
    <w:rsid w:val="00DB377F"/>
    <w:rsid w:val="00DB3791"/>
    <w:rsid w:val="00DB3849"/>
    <w:rsid w:val="00DB38B5"/>
    <w:rsid w:val="00DB396C"/>
    <w:rsid w:val="00DB3EE9"/>
    <w:rsid w:val="00DB3F07"/>
    <w:rsid w:val="00DB3F1E"/>
    <w:rsid w:val="00DB3F36"/>
    <w:rsid w:val="00DB3F78"/>
    <w:rsid w:val="00DB4204"/>
    <w:rsid w:val="00DB42A5"/>
    <w:rsid w:val="00DB434E"/>
    <w:rsid w:val="00DB4471"/>
    <w:rsid w:val="00DB4572"/>
    <w:rsid w:val="00DB461C"/>
    <w:rsid w:val="00DB4718"/>
    <w:rsid w:val="00DB4735"/>
    <w:rsid w:val="00DB488F"/>
    <w:rsid w:val="00DB4A9F"/>
    <w:rsid w:val="00DB4C87"/>
    <w:rsid w:val="00DB4C8D"/>
    <w:rsid w:val="00DB4E42"/>
    <w:rsid w:val="00DB501A"/>
    <w:rsid w:val="00DB5055"/>
    <w:rsid w:val="00DB50FC"/>
    <w:rsid w:val="00DB5250"/>
    <w:rsid w:val="00DB5344"/>
    <w:rsid w:val="00DB53FC"/>
    <w:rsid w:val="00DB541C"/>
    <w:rsid w:val="00DB5539"/>
    <w:rsid w:val="00DB55D2"/>
    <w:rsid w:val="00DB57A0"/>
    <w:rsid w:val="00DB57BA"/>
    <w:rsid w:val="00DB5887"/>
    <w:rsid w:val="00DB5964"/>
    <w:rsid w:val="00DB5B99"/>
    <w:rsid w:val="00DB5C23"/>
    <w:rsid w:val="00DB5C8A"/>
    <w:rsid w:val="00DB5CDA"/>
    <w:rsid w:val="00DB5EB6"/>
    <w:rsid w:val="00DB638B"/>
    <w:rsid w:val="00DB6453"/>
    <w:rsid w:val="00DB64B9"/>
    <w:rsid w:val="00DB64E0"/>
    <w:rsid w:val="00DB6655"/>
    <w:rsid w:val="00DB67E2"/>
    <w:rsid w:val="00DB67F3"/>
    <w:rsid w:val="00DB6800"/>
    <w:rsid w:val="00DB688B"/>
    <w:rsid w:val="00DB69D1"/>
    <w:rsid w:val="00DB6A71"/>
    <w:rsid w:val="00DB6E65"/>
    <w:rsid w:val="00DB6F3E"/>
    <w:rsid w:val="00DB6F99"/>
    <w:rsid w:val="00DB7019"/>
    <w:rsid w:val="00DB7083"/>
    <w:rsid w:val="00DB70C6"/>
    <w:rsid w:val="00DB7138"/>
    <w:rsid w:val="00DB72E3"/>
    <w:rsid w:val="00DB73F3"/>
    <w:rsid w:val="00DB74D6"/>
    <w:rsid w:val="00DB768A"/>
    <w:rsid w:val="00DB76BE"/>
    <w:rsid w:val="00DB76F4"/>
    <w:rsid w:val="00DB7728"/>
    <w:rsid w:val="00DB7BDA"/>
    <w:rsid w:val="00DB7C7C"/>
    <w:rsid w:val="00DB7DE5"/>
    <w:rsid w:val="00DB7F09"/>
    <w:rsid w:val="00DB7F21"/>
    <w:rsid w:val="00DB7FB6"/>
    <w:rsid w:val="00DC001E"/>
    <w:rsid w:val="00DC00E8"/>
    <w:rsid w:val="00DC016F"/>
    <w:rsid w:val="00DC01E2"/>
    <w:rsid w:val="00DC024C"/>
    <w:rsid w:val="00DC0279"/>
    <w:rsid w:val="00DC04FB"/>
    <w:rsid w:val="00DC0814"/>
    <w:rsid w:val="00DC0915"/>
    <w:rsid w:val="00DC096C"/>
    <w:rsid w:val="00DC0B08"/>
    <w:rsid w:val="00DC0B3E"/>
    <w:rsid w:val="00DC0C1A"/>
    <w:rsid w:val="00DC0CCC"/>
    <w:rsid w:val="00DC0CDB"/>
    <w:rsid w:val="00DC0E2C"/>
    <w:rsid w:val="00DC106F"/>
    <w:rsid w:val="00DC1140"/>
    <w:rsid w:val="00DC131D"/>
    <w:rsid w:val="00DC14EE"/>
    <w:rsid w:val="00DC15BC"/>
    <w:rsid w:val="00DC1633"/>
    <w:rsid w:val="00DC16B5"/>
    <w:rsid w:val="00DC16E9"/>
    <w:rsid w:val="00DC1878"/>
    <w:rsid w:val="00DC18F6"/>
    <w:rsid w:val="00DC1C33"/>
    <w:rsid w:val="00DC1C56"/>
    <w:rsid w:val="00DC21E5"/>
    <w:rsid w:val="00DC2238"/>
    <w:rsid w:val="00DC22B3"/>
    <w:rsid w:val="00DC22F9"/>
    <w:rsid w:val="00DC2396"/>
    <w:rsid w:val="00DC23FB"/>
    <w:rsid w:val="00DC241D"/>
    <w:rsid w:val="00DC26E3"/>
    <w:rsid w:val="00DC29EC"/>
    <w:rsid w:val="00DC2C2E"/>
    <w:rsid w:val="00DC2C90"/>
    <w:rsid w:val="00DC2D86"/>
    <w:rsid w:val="00DC2FA8"/>
    <w:rsid w:val="00DC307A"/>
    <w:rsid w:val="00DC311B"/>
    <w:rsid w:val="00DC314E"/>
    <w:rsid w:val="00DC3180"/>
    <w:rsid w:val="00DC34FB"/>
    <w:rsid w:val="00DC361E"/>
    <w:rsid w:val="00DC3658"/>
    <w:rsid w:val="00DC384D"/>
    <w:rsid w:val="00DC3861"/>
    <w:rsid w:val="00DC3A28"/>
    <w:rsid w:val="00DC3C1A"/>
    <w:rsid w:val="00DC3C59"/>
    <w:rsid w:val="00DC3D03"/>
    <w:rsid w:val="00DC3D95"/>
    <w:rsid w:val="00DC3F5D"/>
    <w:rsid w:val="00DC4065"/>
    <w:rsid w:val="00DC414F"/>
    <w:rsid w:val="00DC42D1"/>
    <w:rsid w:val="00DC42F1"/>
    <w:rsid w:val="00DC445E"/>
    <w:rsid w:val="00DC4572"/>
    <w:rsid w:val="00DC4586"/>
    <w:rsid w:val="00DC45E1"/>
    <w:rsid w:val="00DC462C"/>
    <w:rsid w:val="00DC46C3"/>
    <w:rsid w:val="00DC46F2"/>
    <w:rsid w:val="00DC4756"/>
    <w:rsid w:val="00DC4816"/>
    <w:rsid w:val="00DC48FC"/>
    <w:rsid w:val="00DC490A"/>
    <w:rsid w:val="00DC4996"/>
    <w:rsid w:val="00DC4AE6"/>
    <w:rsid w:val="00DC4BCF"/>
    <w:rsid w:val="00DC4D31"/>
    <w:rsid w:val="00DC4D44"/>
    <w:rsid w:val="00DC4E4B"/>
    <w:rsid w:val="00DC4E76"/>
    <w:rsid w:val="00DC4E9B"/>
    <w:rsid w:val="00DC5016"/>
    <w:rsid w:val="00DC5059"/>
    <w:rsid w:val="00DC507C"/>
    <w:rsid w:val="00DC50F2"/>
    <w:rsid w:val="00DC50F3"/>
    <w:rsid w:val="00DC50FB"/>
    <w:rsid w:val="00DC53A6"/>
    <w:rsid w:val="00DC5444"/>
    <w:rsid w:val="00DC5594"/>
    <w:rsid w:val="00DC55AE"/>
    <w:rsid w:val="00DC5651"/>
    <w:rsid w:val="00DC5930"/>
    <w:rsid w:val="00DC5B69"/>
    <w:rsid w:val="00DC5C2D"/>
    <w:rsid w:val="00DC5D17"/>
    <w:rsid w:val="00DC6045"/>
    <w:rsid w:val="00DC605A"/>
    <w:rsid w:val="00DC61B6"/>
    <w:rsid w:val="00DC6379"/>
    <w:rsid w:val="00DC641D"/>
    <w:rsid w:val="00DC6483"/>
    <w:rsid w:val="00DC654F"/>
    <w:rsid w:val="00DC65A8"/>
    <w:rsid w:val="00DC6730"/>
    <w:rsid w:val="00DC673E"/>
    <w:rsid w:val="00DC6748"/>
    <w:rsid w:val="00DC67B1"/>
    <w:rsid w:val="00DC6A7A"/>
    <w:rsid w:val="00DC6A8D"/>
    <w:rsid w:val="00DC6AAD"/>
    <w:rsid w:val="00DC6B7E"/>
    <w:rsid w:val="00DC6CCF"/>
    <w:rsid w:val="00DC6E9E"/>
    <w:rsid w:val="00DC6F75"/>
    <w:rsid w:val="00DC7026"/>
    <w:rsid w:val="00DC7377"/>
    <w:rsid w:val="00DC73EE"/>
    <w:rsid w:val="00DC74D8"/>
    <w:rsid w:val="00DC76DA"/>
    <w:rsid w:val="00DC7859"/>
    <w:rsid w:val="00DC7915"/>
    <w:rsid w:val="00DC7DCA"/>
    <w:rsid w:val="00DC7E4E"/>
    <w:rsid w:val="00DC7EA0"/>
    <w:rsid w:val="00DC7F2B"/>
    <w:rsid w:val="00DC7FA7"/>
    <w:rsid w:val="00DD00C8"/>
    <w:rsid w:val="00DD0297"/>
    <w:rsid w:val="00DD0316"/>
    <w:rsid w:val="00DD048E"/>
    <w:rsid w:val="00DD0503"/>
    <w:rsid w:val="00DD084C"/>
    <w:rsid w:val="00DD09F9"/>
    <w:rsid w:val="00DD0AAF"/>
    <w:rsid w:val="00DD0AFC"/>
    <w:rsid w:val="00DD0F29"/>
    <w:rsid w:val="00DD0F2C"/>
    <w:rsid w:val="00DD1163"/>
    <w:rsid w:val="00DD1266"/>
    <w:rsid w:val="00DD1315"/>
    <w:rsid w:val="00DD1413"/>
    <w:rsid w:val="00DD14B5"/>
    <w:rsid w:val="00DD1765"/>
    <w:rsid w:val="00DD17F9"/>
    <w:rsid w:val="00DD1841"/>
    <w:rsid w:val="00DD191F"/>
    <w:rsid w:val="00DD1C78"/>
    <w:rsid w:val="00DD1E95"/>
    <w:rsid w:val="00DD1EF3"/>
    <w:rsid w:val="00DD2180"/>
    <w:rsid w:val="00DD21ED"/>
    <w:rsid w:val="00DD23EA"/>
    <w:rsid w:val="00DD249A"/>
    <w:rsid w:val="00DD24B5"/>
    <w:rsid w:val="00DD24DF"/>
    <w:rsid w:val="00DD265B"/>
    <w:rsid w:val="00DD27D0"/>
    <w:rsid w:val="00DD2AB4"/>
    <w:rsid w:val="00DD2BE2"/>
    <w:rsid w:val="00DD2C20"/>
    <w:rsid w:val="00DD2C7C"/>
    <w:rsid w:val="00DD2D3D"/>
    <w:rsid w:val="00DD2E38"/>
    <w:rsid w:val="00DD2EFC"/>
    <w:rsid w:val="00DD32D8"/>
    <w:rsid w:val="00DD3555"/>
    <w:rsid w:val="00DD35C5"/>
    <w:rsid w:val="00DD366C"/>
    <w:rsid w:val="00DD397E"/>
    <w:rsid w:val="00DD39BB"/>
    <w:rsid w:val="00DD3A15"/>
    <w:rsid w:val="00DD3A4B"/>
    <w:rsid w:val="00DD3AB7"/>
    <w:rsid w:val="00DD3C0B"/>
    <w:rsid w:val="00DD3CF8"/>
    <w:rsid w:val="00DD3D69"/>
    <w:rsid w:val="00DD3ECA"/>
    <w:rsid w:val="00DD41BE"/>
    <w:rsid w:val="00DD42E0"/>
    <w:rsid w:val="00DD44F1"/>
    <w:rsid w:val="00DD4572"/>
    <w:rsid w:val="00DD4629"/>
    <w:rsid w:val="00DD4A59"/>
    <w:rsid w:val="00DD4B5C"/>
    <w:rsid w:val="00DD4C75"/>
    <w:rsid w:val="00DD4CE7"/>
    <w:rsid w:val="00DD4D33"/>
    <w:rsid w:val="00DD5122"/>
    <w:rsid w:val="00DD5182"/>
    <w:rsid w:val="00DD52DA"/>
    <w:rsid w:val="00DD539B"/>
    <w:rsid w:val="00DD5664"/>
    <w:rsid w:val="00DD5722"/>
    <w:rsid w:val="00DD5734"/>
    <w:rsid w:val="00DD5774"/>
    <w:rsid w:val="00DD577D"/>
    <w:rsid w:val="00DD593B"/>
    <w:rsid w:val="00DD5946"/>
    <w:rsid w:val="00DD5992"/>
    <w:rsid w:val="00DD5B8E"/>
    <w:rsid w:val="00DD5CB3"/>
    <w:rsid w:val="00DD5D0E"/>
    <w:rsid w:val="00DD5EF5"/>
    <w:rsid w:val="00DD60FE"/>
    <w:rsid w:val="00DD61E9"/>
    <w:rsid w:val="00DD630B"/>
    <w:rsid w:val="00DD635E"/>
    <w:rsid w:val="00DD63A6"/>
    <w:rsid w:val="00DD6463"/>
    <w:rsid w:val="00DD6663"/>
    <w:rsid w:val="00DD6815"/>
    <w:rsid w:val="00DD696B"/>
    <w:rsid w:val="00DD69D1"/>
    <w:rsid w:val="00DD6B8F"/>
    <w:rsid w:val="00DD6E3B"/>
    <w:rsid w:val="00DD6EE3"/>
    <w:rsid w:val="00DD6FF3"/>
    <w:rsid w:val="00DD7195"/>
    <w:rsid w:val="00DD724C"/>
    <w:rsid w:val="00DD7284"/>
    <w:rsid w:val="00DD749B"/>
    <w:rsid w:val="00DD757C"/>
    <w:rsid w:val="00DD75A6"/>
    <w:rsid w:val="00DD75DD"/>
    <w:rsid w:val="00DD75E6"/>
    <w:rsid w:val="00DD7BD0"/>
    <w:rsid w:val="00DD7E6F"/>
    <w:rsid w:val="00DD7FA7"/>
    <w:rsid w:val="00DE009E"/>
    <w:rsid w:val="00DE0299"/>
    <w:rsid w:val="00DE02F6"/>
    <w:rsid w:val="00DE03D3"/>
    <w:rsid w:val="00DE058F"/>
    <w:rsid w:val="00DE065C"/>
    <w:rsid w:val="00DE069F"/>
    <w:rsid w:val="00DE0757"/>
    <w:rsid w:val="00DE0788"/>
    <w:rsid w:val="00DE08A9"/>
    <w:rsid w:val="00DE0B0E"/>
    <w:rsid w:val="00DE0C5F"/>
    <w:rsid w:val="00DE0CF1"/>
    <w:rsid w:val="00DE0D20"/>
    <w:rsid w:val="00DE0F90"/>
    <w:rsid w:val="00DE0FA6"/>
    <w:rsid w:val="00DE1018"/>
    <w:rsid w:val="00DE11FD"/>
    <w:rsid w:val="00DE127E"/>
    <w:rsid w:val="00DE1299"/>
    <w:rsid w:val="00DE141A"/>
    <w:rsid w:val="00DE1659"/>
    <w:rsid w:val="00DE1666"/>
    <w:rsid w:val="00DE16EF"/>
    <w:rsid w:val="00DE17D5"/>
    <w:rsid w:val="00DE1889"/>
    <w:rsid w:val="00DE1A4B"/>
    <w:rsid w:val="00DE1A6A"/>
    <w:rsid w:val="00DE1A8A"/>
    <w:rsid w:val="00DE1AF7"/>
    <w:rsid w:val="00DE1C1F"/>
    <w:rsid w:val="00DE1D79"/>
    <w:rsid w:val="00DE1E5F"/>
    <w:rsid w:val="00DE2127"/>
    <w:rsid w:val="00DE2178"/>
    <w:rsid w:val="00DE2202"/>
    <w:rsid w:val="00DE2220"/>
    <w:rsid w:val="00DE246B"/>
    <w:rsid w:val="00DE2621"/>
    <w:rsid w:val="00DE2646"/>
    <w:rsid w:val="00DE26C0"/>
    <w:rsid w:val="00DE2763"/>
    <w:rsid w:val="00DE2821"/>
    <w:rsid w:val="00DE29DF"/>
    <w:rsid w:val="00DE2CE2"/>
    <w:rsid w:val="00DE2E42"/>
    <w:rsid w:val="00DE2E63"/>
    <w:rsid w:val="00DE2F01"/>
    <w:rsid w:val="00DE2F7D"/>
    <w:rsid w:val="00DE30F4"/>
    <w:rsid w:val="00DE30F7"/>
    <w:rsid w:val="00DE3118"/>
    <w:rsid w:val="00DE3142"/>
    <w:rsid w:val="00DE321C"/>
    <w:rsid w:val="00DE3232"/>
    <w:rsid w:val="00DE3260"/>
    <w:rsid w:val="00DE34E0"/>
    <w:rsid w:val="00DE35D6"/>
    <w:rsid w:val="00DE39AA"/>
    <w:rsid w:val="00DE39CC"/>
    <w:rsid w:val="00DE3A1A"/>
    <w:rsid w:val="00DE3A53"/>
    <w:rsid w:val="00DE3C77"/>
    <w:rsid w:val="00DE3E6B"/>
    <w:rsid w:val="00DE3EB3"/>
    <w:rsid w:val="00DE4167"/>
    <w:rsid w:val="00DE4723"/>
    <w:rsid w:val="00DE4757"/>
    <w:rsid w:val="00DE47E7"/>
    <w:rsid w:val="00DE488C"/>
    <w:rsid w:val="00DE4A36"/>
    <w:rsid w:val="00DE4A52"/>
    <w:rsid w:val="00DE4C08"/>
    <w:rsid w:val="00DE4CD7"/>
    <w:rsid w:val="00DE4DC9"/>
    <w:rsid w:val="00DE4EB0"/>
    <w:rsid w:val="00DE4EE5"/>
    <w:rsid w:val="00DE5265"/>
    <w:rsid w:val="00DE52C8"/>
    <w:rsid w:val="00DE5332"/>
    <w:rsid w:val="00DE53C8"/>
    <w:rsid w:val="00DE544A"/>
    <w:rsid w:val="00DE56CC"/>
    <w:rsid w:val="00DE5CA1"/>
    <w:rsid w:val="00DE5CC5"/>
    <w:rsid w:val="00DE5FDB"/>
    <w:rsid w:val="00DE6042"/>
    <w:rsid w:val="00DE6118"/>
    <w:rsid w:val="00DE6265"/>
    <w:rsid w:val="00DE63ED"/>
    <w:rsid w:val="00DE65CC"/>
    <w:rsid w:val="00DE6647"/>
    <w:rsid w:val="00DE672B"/>
    <w:rsid w:val="00DE673A"/>
    <w:rsid w:val="00DE67B3"/>
    <w:rsid w:val="00DE67CA"/>
    <w:rsid w:val="00DE68CC"/>
    <w:rsid w:val="00DE6B1E"/>
    <w:rsid w:val="00DE6DB1"/>
    <w:rsid w:val="00DE6EE1"/>
    <w:rsid w:val="00DE6F6C"/>
    <w:rsid w:val="00DE6F71"/>
    <w:rsid w:val="00DE7068"/>
    <w:rsid w:val="00DE7069"/>
    <w:rsid w:val="00DE70F1"/>
    <w:rsid w:val="00DE72AE"/>
    <w:rsid w:val="00DE73BB"/>
    <w:rsid w:val="00DE7411"/>
    <w:rsid w:val="00DE74F7"/>
    <w:rsid w:val="00DE75C5"/>
    <w:rsid w:val="00DE7721"/>
    <w:rsid w:val="00DE79D4"/>
    <w:rsid w:val="00DE79FD"/>
    <w:rsid w:val="00DE7BEF"/>
    <w:rsid w:val="00DE7D1E"/>
    <w:rsid w:val="00DE7D9A"/>
    <w:rsid w:val="00DE7E7E"/>
    <w:rsid w:val="00DF0012"/>
    <w:rsid w:val="00DF007B"/>
    <w:rsid w:val="00DF0093"/>
    <w:rsid w:val="00DF014D"/>
    <w:rsid w:val="00DF0263"/>
    <w:rsid w:val="00DF026A"/>
    <w:rsid w:val="00DF026F"/>
    <w:rsid w:val="00DF04AC"/>
    <w:rsid w:val="00DF0588"/>
    <w:rsid w:val="00DF07FD"/>
    <w:rsid w:val="00DF0916"/>
    <w:rsid w:val="00DF0ADA"/>
    <w:rsid w:val="00DF0C9E"/>
    <w:rsid w:val="00DF0CA1"/>
    <w:rsid w:val="00DF0CC1"/>
    <w:rsid w:val="00DF0DD4"/>
    <w:rsid w:val="00DF1071"/>
    <w:rsid w:val="00DF1158"/>
    <w:rsid w:val="00DF158A"/>
    <w:rsid w:val="00DF15BC"/>
    <w:rsid w:val="00DF169D"/>
    <w:rsid w:val="00DF16B8"/>
    <w:rsid w:val="00DF194B"/>
    <w:rsid w:val="00DF1D6E"/>
    <w:rsid w:val="00DF1E35"/>
    <w:rsid w:val="00DF1ED5"/>
    <w:rsid w:val="00DF20FC"/>
    <w:rsid w:val="00DF221B"/>
    <w:rsid w:val="00DF22C7"/>
    <w:rsid w:val="00DF2525"/>
    <w:rsid w:val="00DF260E"/>
    <w:rsid w:val="00DF272C"/>
    <w:rsid w:val="00DF27FB"/>
    <w:rsid w:val="00DF2839"/>
    <w:rsid w:val="00DF28F5"/>
    <w:rsid w:val="00DF2922"/>
    <w:rsid w:val="00DF298E"/>
    <w:rsid w:val="00DF2A7F"/>
    <w:rsid w:val="00DF2AAA"/>
    <w:rsid w:val="00DF2B26"/>
    <w:rsid w:val="00DF2C77"/>
    <w:rsid w:val="00DF2D7C"/>
    <w:rsid w:val="00DF2EDC"/>
    <w:rsid w:val="00DF2F0F"/>
    <w:rsid w:val="00DF2FB9"/>
    <w:rsid w:val="00DF3065"/>
    <w:rsid w:val="00DF308C"/>
    <w:rsid w:val="00DF3147"/>
    <w:rsid w:val="00DF3459"/>
    <w:rsid w:val="00DF364D"/>
    <w:rsid w:val="00DF3813"/>
    <w:rsid w:val="00DF3B9C"/>
    <w:rsid w:val="00DF406A"/>
    <w:rsid w:val="00DF424A"/>
    <w:rsid w:val="00DF45BF"/>
    <w:rsid w:val="00DF45F3"/>
    <w:rsid w:val="00DF470C"/>
    <w:rsid w:val="00DF4738"/>
    <w:rsid w:val="00DF4957"/>
    <w:rsid w:val="00DF4991"/>
    <w:rsid w:val="00DF4C8D"/>
    <w:rsid w:val="00DF4D2C"/>
    <w:rsid w:val="00DF4DAA"/>
    <w:rsid w:val="00DF4DDE"/>
    <w:rsid w:val="00DF4E9C"/>
    <w:rsid w:val="00DF4F17"/>
    <w:rsid w:val="00DF5094"/>
    <w:rsid w:val="00DF5335"/>
    <w:rsid w:val="00DF5363"/>
    <w:rsid w:val="00DF5396"/>
    <w:rsid w:val="00DF554E"/>
    <w:rsid w:val="00DF55BA"/>
    <w:rsid w:val="00DF55FB"/>
    <w:rsid w:val="00DF560A"/>
    <w:rsid w:val="00DF56D3"/>
    <w:rsid w:val="00DF5781"/>
    <w:rsid w:val="00DF5966"/>
    <w:rsid w:val="00DF5978"/>
    <w:rsid w:val="00DF59D8"/>
    <w:rsid w:val="00DF5BEC"/>
    <w:rsid w:val="00DF5C2B"/>
    <w:rsid w:val="00DF5C55"/>
    <w:rsid w:val="00DF5FB3"/>
    <w:rsid w:val="00DF627A"/>
    <w:rsid w:val="00DF62DD"/>
    <w:rsid w:val="00DF632B"/>
    <w:rsid w:val="00DF640D"/>
    <w:rsid w:val="00DF6478"/>
    <w:rsid w:val="00DF64FA"/>
    <w:rsid w:val="00DF6666"/>
    <w:rsid w:val="00DF68D1"/>
    <w:rsid w:val="00DF6985"/>
    <w:rsid w:val="00DF69E9"/>
    <w:rsid w:val="00DF6A74"/>
    <w:rsid w:val="00DF6A83"/>
    <w:rsid w:val="00DF6B18"/>
    <w:rsid w:val="00DF6CCD"/>
    <w:rsid w:val="00DF6D0A"/>
    <w:rsid w:val="00DF6F61"/>
    <w:rsid w:val="00DF6F93"/>
    <w:rsid w:val="00DF7059"/>
    <w:rsid w:val="00DF7121"/>
    <w:rsid w:val="00DF7254"/>
    <w:rsid w:val="00DF73B3"/>
    <w:rsid w:val="00DF742E"/>
    <w:rsid w:val="00DF7441"/>
    <w:rsid w:val="00DF74A7"/>
    <w:rsid w:val="00DF7500"/>
    <w:rsid w:val="00DF7631"/>
    <w:rsid w:val="00DF763E"/>
    <w:rsid w:val="00DF7770"/>
    <w:rsid w:val="00DF78A1"/>
    <w:rsid w:val="00DF78E7"/>
    <w:rsid w:val="00DF7997"/>
    <w:rsid w:val="00DF7A97"/>
    <w:rsid w:val="00DF7C20"/>
    <w:rsid w:val="00DF7D4E"/>
    <w:rsid w:val="00DF7D7F"/>
    <w:rsid w:val="00DF7F0F"/>
    <w:rsid w:val="00DF7FF5"/>
    <w:rsid w:val="00E000D4"/>
    <w:rsid w:val="00E001BC"/>
    <w:rsid w:val="00E00484"/>
    <w:rsid w:val="00E00526"/>
    <w:rsid w:val="00E0071C"/>
    <w:rsid w:val="00E007E6"/>
    <w:rsid w:val="00E00930"/>
    <w:rsid w:val="00E00AD7"/>
    <w:rsid w:val="00E00AF4"/>
    <w:rsid w:val="00E00B6C"/>
    <w:rsid w:val="00E00B7A"/>
    <w:rsid w:val="00E00BA0"/>
    <w:rsid w:val="00E00BB1"/>
    <w:rsid w:val="00E00C30"/>
    <w:rsid w:val="00E00EEB"/>
    <w:rsid w:val="00E013E9"/>
    <w:rsid w:val="00E01454"/>
    <w:rsid w:val="00E01461"/>
    <w:rsid w:val="00E014AB"/>
    <w:rsid w:val="00E014B8"/>
    <w:rsid w:val="00E01625"/>
    <w:rsid w:val="00E01696"/>
    <w:rsid w:val="00E016E6"/>
    <w:rsid w:val="00E01742"/>
    <w:rsid w:val="00E017A6"/>
    <w:rsid w:val="00E01817"/>
    <w:rsid w:val="00E01836"/>
    <w:rsid w:val="00E01886"/>
    <w:rsid w:val="00E018D9"/>
    <w:rsid w:val="00E019D3"/>
    <w:rsid w:val="00E01BD5"/>
    <w:rsid w:val="00E01C67"/>
    <w:rsid w:val="00E01D4F"/>
    <w:rsid w:val="00E02035"/>
    <w:rsid w:val="00E02420"/>
    <w:rsid w:val="00E02561"/>
    <w:rsid w:val="00E02657"/>
    <w:rsid w:val="00E02AA7"/>
    <w:rsid w:val="00E02AD8"/>
    <w:rsid w:val="00E02C7B"/>
    <w:rsid w:val="00E02D51"/>
    <w:rsid w:val="00E02D52"/>
    <w:rsid w:val="00E02DAA"/>
    <w:rsid w:val="00E02FE1"/>
    <w:rsid w:val="00E0311D"/>
    <w:rsid w:val="00E0339C"/>
    <w:rsid w:val="00E0378F"/>
    <w:rsid w:val="00E037F9"/>
    <w:rsid w:val="00E0392D"/>
    <w:rsid w:val="00E0396A"/>
    <w:rsid w:val="00E03A54"/>
    <w:rsid w:val="00E03AA7"/>
    <w:rsid w:val="00E03B80"/>
    <w:rsid w:val="00E03C24"/>
    <w:rsid w:val="00E03F68"/>
    <w:rsid w:val="00E03FDD"/>
    <w:rsid w:val="00E04144"/>
    <w:rsid w:val="00E04241"/>
    <w:rsid w:val="00E042A5"/>
    <w:rsid w:val="00E04312"/>
    <w:rsid w:val="00E04375"/>
    <w:rsid w:val="00E04479"/>
    <w:rsid w:val="00E044FB"/>
    <w:rsid w:val="00E04737"/>
    <w:rsid w:val="00E047B7"/>
    <w:rsid w:val="00E0480A"/>
    <w:rsid w:val="00E04854"/>
    <w:rsid w:val="00E0490E"/>
    <w:rsid w:val="00E04995"/>
    <w:rsid w:val="00E04B91"/>
    <w:rsid w:val="00E04CBB"/>
    <w:rsid w:val="00E04D2F"/>
    <w:rsid w:val="00E04FB1"/>
    <w:rsid w:val="00E0509C"/>
    <w:rsid w:val="00E05331"/>
    <w:rsid w:val="00E053DC"/>
    <w:rsid w:val="00E054B9"/>
    <w:rsid w:val="00E05863"/>
    <w:rsid w:val="00E05993"/>
    <w:rsid w:val="00E05997"/>
    <w:rsid w:val="00E059DC"/>
    <w:rsid w:val="00E05B93"/>
    <w:rsid w:val="00E05B98"/>
    <w:rsid w:val="00E05C64"/>
    <w:rsid w:val="00E05CA4"/>
    <w:rsid w:val="00E05D2B"/>
    <w:rsid w:val="00E05FA0"/>
    <w:rsid w:val="00E060D3"/>
    <w:rsid w:val="00E060F9"/>
    <w:rsid w:val="00E06253"/>
    <w:rsid w:val="00E0646E"/>
    <w:rsid w:val="00E06621"/>
    <w:rsid w:val="00E0672D"/>
    <w:rsid w:val="00E06765"/>
    <w:rsid w:val="00E06AC5"/>
    <w:rsid w:val="00E06BAE"/>
    <w:rsid w:val="00E06C0B"/>
    <w:rsid w:val="00E06CDB"/>
    <w:rsid w:val="00E06EF0"/>
    <w:rsid w:val="00E06FC3"/>
    <w:rsid w:val="00E07056"/>
    <w:rsid w:val="00E07097"/>
    <w:rsid w:val="00E072B8"/>
    <w:rsid w:val="00E07534"/>
    <w:rsid w:val="00E07541"/>
    <w:rsid w:val="00E0755E"/>
    <w:rsid w:val="00E075D9"/>
    <w:rsid w:val="00E07A52"/>
    <w:rsid w:val="00E07AA6"/>
    <w:rsid w:val="00E07B84"/>
    <w:rsid w:val="00E07EDD"/>
    <w:rsid w:val="00E100BE"/>
    <w:rsid w:val="00E10104"/>
    <w:rsid w:val="00E1010E"/>
    <w:rsid w:val="00E10171"/>
    <w:rsid w:val="00E101B4"/>
    <w:rsid w:val="00E101C6"/>
    <w:rsid w:val="00E101D9"/>
    <w:rsid w:val="00E1024E"/>
    <w:rsid w:val="00E102BD"/>
    <w:rsid w:val="00E103F9"/>
    <w:rsid w:val="00E1060E"/>
    <w:rsid w:val="00E107D2"/>
    <w:rsid w:val="00E10812"/>
    <w:rsid w:val="00E1089C"/>
    <w:rsid w:val="00E1099E"/>
    <w:rsid w:val="00E109DF"/>
    <w:rsid w:val="00E10AB9"/>
    <w:rsid w:val="00E10C73"/>
    <w:rsid w:val="00E10E3D"/>
    <w:rsid w:val="00E10EA0"/>
    <w:rsid w:val="00E11071"/>
    <w:rsid w:val="00E110DC"/>
    <w:rsid w:val="00E1165C"/>
    <w:rsid w:val="00E1171D"/>
    <w:rsid w:val="00E1180A"/>
    <w:rsid w:val="00E11895"/>
    <w:rsid w:val="00E11A26"/>
    <w:rsid w:val="00E11D1D"/>
    <w:rsid w:val="00E11EBA"/>
    <w:rsid w:val="00E11EFE"/>
    <w:rsid w:val="00E12052"/>
    <w:rsid w:val="00E1210A"/>
    <w:rsid w:val="00E12129"/>
    <w:rsid w:val="00E1212B"/>
    <w:rsid w:val="00E121B6"/>
    <w:rsid w:val="00E121FA"/>
    <w:rsid w:val="00E123A0"/>
    <w:rsid w:val="00E12418"/>
    <w:rsid w:val="00E12436"/>
    <w:rsid w:val="00E12458"/>
    <w:rsid w:val="00E12478"/>
    <w:rsid w:val="00E12492"/>
    <w:rsid w:val="00E1286A"/>
    <w:rsid w:val="00E12915"/>
    <w:rsid w:val="00E12AA6"/>
    <w:rsid w:val="00E12BFC"/>
    <w:rsid w:val="00E12ED6"/>
    <w:rsid w:val="00E12EE5"/>
    <w:rsid w:val="00E12FCA"/>
    <w:rsid w:val="00E12FF8"/>
    <w:rsid w:val="00E13071"/>
    <w:rsid w:val="00E130C1"/>
    <w:rsid w:val="00E13350"/>
    <w:rsid w:val="00E134B3"/>
    <w:rsid w:val="00E1357C"/>
    <w:rsid w:val="00E135D6"/>
    <w:rsid w:val="00E13634"/>
    <w:rsid w:val="00E136B6"/>
    <w:rsid w:val="00E13816"/>
    <w:rsid w:val="00E1387C"/>
    <w:rsid w:val="00E138E4"/>
    <w:rsid w:val="00E13915"/>
    <w:rsid w:val="00E139A7"/>
    <w:rsid w:val="00E13B25"/>
    <w:rsid w:val="00E13BD1"/>
    <w:rsid w:val="00E13EA0"/>
    <w:rsid w:val="00E13F9C"/>
    <w:rsid w:val="00E1403D"/>
    <w:rsid w:val="00E1419E"/>
    <w:rsid w:val="00E141B5"/>
    <w:rsid w:val="00E141E9"/>
    <w:rsid w:val="00E141EF"/>
    <w:rsid w:val="00E142C0"/>
    <w:rsid w:val="00E14558"/>
    <w:rsid w:val="00E14620"/>
    <w:rsid w:val="00E14653"/>
    <w:rsid w:val="00E14693"/>
    <w:rsid w:val="00E146F2"/>
    <w:rsid w:val="00E1483B"/>
    <w:rsid w:val="00E149D6"/>
    <w:rsid w:val="00E14C26"/>
    <w:rsid w:val="00E14C78"/>
    <w:rsid w:val="00E14DCD"/>
    <w:rsid w:val="00E14E01"/>
    <w:rsid w:val="00E15088"/>
    <w:rsid w:val="00E150FF"/>
    <w:rsid w:val="00E15101"/>
    <w:rsid w:val="00E151F7"/>
    <w:rsid w:val="00E15507"/>
    <w:rsid w:val="00E15509"/>
    <w:rsid w:val="00E1556A"/>
    <w:rsid w:val="00E15574"/>
    <w:rsid w:val="00E15634"/>
    <w:rsid w:val="00E156F5"/>
    <w:rsid w:val="00E1579D"/>
    <w:rsid w:val="00E159B7"/>
    <w:rsid w:val="00E15C61"/>
    <w:rsid w:val="00E15D0E"/>
    <w:rsid w:val="00E15E29"/>
    <w:rsid w:val="00E15E31"/>
    <w:rsid w:val="00E15E88"/>
    <w:rsid w:val="00E1601F"/>
    <w:rsid w:val="00E16057"/>
    <w:rsid w:val="00E16099"/>
    <w:rsid w:val="00E161EA"/>
    <w:rsid w:val="00E1630E"/>
    <w:rsid w:val="00E1635F"/>
    <w:rsid w:val="00E16370"/>
    <w:rsid w:val="00E16490"/>
    <w:rsid w:val="00E16595"/>
    <w:rsid w:val="00E165D7"/>
    <w:rsid w:val="00E165F6"/>
    <w:rsid w:val="00E1676C"/>
    <w:rsid w:val="00E167B8"/>
    <w:rsid w:val="00E168D7"/>
    <w:rsid w:val="00E16C27"/>
    <w:rsid w:val="00E16CB1"/>
    <w:rsid w:val="00E16D22"/>
    <w:rsid w:val="00E16D68"/>
    <w:rsid w:val="00E16D72"/>
    <w:rsid w:val="00E16E1F"/>
    <w:rsid w:val="00E16EC2"/>
    <w:rsid w:val="00E16FC0"/>
    <w:rsid w:val="00E17156"/>
    <w:rsid w:val="00E1721F"/>
    <w:rsid w:val="00E1725D"/>
    <w:rsid w:val="00E174B9"/>
    <w:rsid w:val="00E1794C"/>
    <w:rsid w:val="00E17AD6"/>
    <w:rsid w:val="00E17B5B"/>
    <w:rsid w:val="00E17C5F"/>
    <w:rsid w:val="00E17EDD"/>
    <w:rsid w:val="00E20151"/>
    <w:rsid w:val="00E2025F"/>
    <w:rsid w:val="00E202CD"/>
    <w:rsid w:val="00E20388"/>
    <w:rsid w:val="00E206CD"/>
    <w:rsid w:val="00E206E5"/>
    <w:rsid w:val="00E207D6"/>
    <w:rsid w:val="00E209F3"/>
    <w:rsid w:val="00E20D55"/>
    <w:rsid w:val="00E20DA7"/>
    <w:rsid w:val="00E20DDE"/>
    <w:rsid w:val="00E20FB5"/>
    <w:rsid w:val="00E211A2"/>
    <w:rsid w:val="00E2138F"/>
    <w:rsid w:val="00E21523"/>
    <w:rsid w:val="00E2157C"/>
    <w:rsid w:val="00E215EC"/>
    <w:rsid w:val="00E216D3"/>
    <w:rsid w:val="00E21909"/>
    <w:rsid w:val="00E21920"/>
    <w:rsid w:val="00E21936"/>
    <w:rsid w:val="00E21C94"/>
    <w:rsid w:val="00E21EC3"/>
    <w:rsid w:val="00E21FC8"/>
    <w:rsid w:val="00E21FE8"/>
    <w:rsid w:val="00E22006"/>
    <w:rsid w:val="00E220A2"/>
    <w:rsid w:val="00E22174"/>
    <w:rsid w:val="00E22268"/>
    <w:rsid w:val="00E22365"/>
    <w:rsid w:val="00E22593"/>
    <w:rsid w:val="00E22632"/>
    <w:rsid w:val="00E22920"/>
    <w:rsid w:val="00E22A1F"/>
    <w:rsid w:val="00E22B78"/>
    <w:rsid w:val="00E22B99"/>
    <w:rsid w:val="00E22C5A"/>
    <w:rsid w:val="00E22D51"/>
    <w:rsid w:val="00E22DF4"/>
    <w:rsid w:val="00E22EAC"/>
    <w:rsid w:val="00E23038"/>
    <w:rsid w:val="00E23131"/>
    <w:rsid w:val="00E23164"/>
    <w:rsid w:val="00E23216"/>
    <w:rsid w:val="00E232BF"/>
    <w:rsid w:val="00E23541"/>
    <w:rsid w:val="00E23736"/>
    <w:rsid w:val="00E2375E"/>
    <w:rsid w:val="00E237A7"/>
    <w:rsid w:val="00E2384C"/>
    <w:rsid w:val="00E23888"/>
    <w:rsid w:val="00E238A2"/>
    <w:rsid w:val="00E23A96"/>
    <w:rsid w:val="00E23AB2"/>
    <w:rsid w:val="00E23D6A"/>
    <w:rsid w:val="00E23DCA"/>
    <w:rsid w:val="00E23DFA"/>
    <w:rsid w:val="00E23F31"/>
    <w:rsid w:val="00E23F3D"/>
    <w:rsid w:val="00E23FC7"/>
    <w:rsid w:val="00E24000"/>
    <w:rsid w:val="00E24412"/>
    <w:rsid w:val="00E24510"/>
    <w:rsid w:val="00E246A2"/>
    <w:rsid w:val="00E248A3"/>
    <w:rsid w:val="00E248E2"/>
    <w:rsid w:val="00E24923"/>
    <w:rsid w:val="00E249E3"/>
    <w:rsid w:val="00E24B73"/>
    <w:rsid w:val="00E24E28"/>
    <w:rsid w:val="00E25004"/>
    <w:rsid w:val="00E2523A"/>
    <w:rsid w:val="00E253D6"/>
    <w:rsid w:val="00E2565D"/>
    <w:rsid w:val="00E2569F"/>
    <w:rsid w:val="00E257A7"/>
    <w:rsid w:val="00E259CD"/>
    <w:rsid w:val="00E259EC"/>
    <w:rsid w:val="00E25A52"/>
    <w:rsid w:val="00E25B3E"/>
    <w:rsid w:val="00E25BB3"/>
    <w:rsid w:val="00E25BF6"/>
    <w:rsid w:val="00E25C8F"/>
    <w:rsid w:val="00E25D2A"/>
    <w:rsid w:val="00E25E2E"/>
    <w:rsid w:val="00E25E3B"/>
    <w:rsid w:val="00E25EA4"/>
    <w:rsid w:val="00E26111"/>
    <w:rsid w:val="00E26690"/>
    <w:rsid w:val="00E26A0A"/>
    <w:rsid w:val="00E26A2A"/>
    <w:rsid w:val="00E26A61"/>
    <w:rsid w:val="00E26B2B"/>
    <w:rsid w:val="00E26E18"/>
    <w:rsid w:val="00E26E66"/>
    <w:rsid w:val="00E26F6A"/>
    <w:rsid w:val="00E26FD6"/>
    <w:rsid w:val="00E27079"/>
    <w:rsid w:val="00E2740D"/>
    <w:rsid w:val="00E276B0"/>
    <w:rsid w:val="00E276BD"/>
    <w:rsid w:val="00E276FC"/>
    <w:rsid w:val="00E278B5"/>
    <w:rsid w:val="00E27914"/>
    <w:rsid w:val="00E27A6A"/>
    <w:rsid w:val="00E27AAB"/>
    <w:rsid w:val="00E27AEF"/>
    <w:rsid w:val="00E27C3F"/>
    <w:rsid w:val="00E27D75"/>
    <w:rsid w:val="00E27DE3"/>
    <w:rsid w:val="00E27E3E"/>
    <w:rsid w:val="00E27F5E"/>
    <w:rsid w:val="00E300F2"/>
    <w:rsid w:val="00E3010D"/>
    <w:rsid w:val="00E30166"/>
    <w:rsid w:val="00E3024F"/>
    <w:rsid w:val="00E30269"/>
    <w:rsid w:val="00E30339"/>
    <w:rsid w:val="00E303A1"/>
    <w:rsid w:val="00E303C9"/>
    <w:rsid w:val="00E304F0"/>
    <w:rsid w:val="00E305E1"/>
    <w:rsid w:val="00E3069D"/>
    <w:rsid w:val="00E306A8"/>
    <w:rsid w:val="00E309A0"/>
    <w:rsid w:val="00E30A0B"/>
    <w:rsid w:val="00E30CEF"/>
    <w:rsid w:val="00E30D56"/>
    <w:rsid w:val="00E30D96"/>
    <w:rsid w:val="00E30E60"/>
    <w:rsid w:val="00E30F2C"/>
    <w:rsid w:val="00E310C9"/>
    <w:rsid w:val="00E310FF"/>
    <w:rsid w:val="00E311B6"/>
    <w:rsid w:val="00E316DF"/>
    <w:rsid w:val="00E318A2"/>
    <w:rsid w:val="00E31952"/>
    <w:rsid w:val="00E319A2"/>
    <w:rsid w:val="00E31A29"/>
    <w:rsid w:val="00E31AAC"/>
    <w:rsid w:val="00E31CDE"/>
    <w:rsid w:val="00E31E4D"/>
    <w:rsid w:val="00E31EA7"/>
    <w:rsid w:val="00E31FE0"/>
    <w:rsid w:val="00E31FFC"/>
    <w:rsid w:val="00E32180"/>
    <w:rsid w:val="00E321F5"/>
    <w:rsid w:val="00E32257"/>
    <w:rsid w:val="00E3228B"/>
    <w:rsid w:val="00E3238E"/>
    <w:rsid w:val="00E3240A"/>
    <w:rsid w:val="00E32462"/>
    <w:rsid w:val="00E326DF"/>
    <w:rsid w:val="00E32773"/>
    <w:rsid w:val="00E32827"/>
    <w:rsid w:val="00E32965"/>
    <w:rsid w:val="00E32A7F"/>
    <w:rsid w:val="00E32A9B"/>
    <w:rsid w:val="00E32CB2"/>
    <w:rsid w:val="00E32D6E"/>
    <w:rsid w:val="00E32DAF"/>
    <w:rsid w:val="00E32E95"/>
    <w:rsid w:val="00E32ED0"/>
    <w:rsid w:val="00E32EE8"/>
    <w:rsid w:val="00E32FFB"/>
    <w:rsid w:val="00E33471"/>
    <w:rsid w:val="00E33543"/>
    <w:rsid w:val="00E33546"/>
    <w:rsid w:val="00E33636"/>
    <w:rsid w:val="00E33643"/>
    <w:rsid w:val="00E336DB"/>
    <w:rsid w:val="00E33804"/>
    <w:rsid w:val="00E33B4E"/>
    <w:rsid w:val="00E33C67"/>
    <w:rsid w:val="00E33D49"/>
    <w:rsid w:val="00E33EAF"/>
    <w:rsid w:val="00E3400B"/>
    <w:rsid w:val="00E340CA"/>
    <w:rsid w:val="00E343DC"/>
    <w:rsid w:val="00E344FA"/>
    <w:rsid w:val="00E3452C"/>
    <w:rsid w:val="00E34772"/>
    <w:rsid w:val="00E348C3"/>
    <w:rsid w:val="00E349A7"/>
    <w:rsid w:val="00E34AC6"/>
    <w:rsid w:val="00E34BAC"/>
    <w:rsid w:val="00E34C4F"/>
    <w:rsid w:val="00E34EAA"/>
    <w:rsid w:val="00E34EC7"/>
    <w:rsid w:val="00E35062"/>
    <w:rsid w:val="00E3507A"/>
    <w:rsid w:val="00E3525A"/>
    <w:rsid w:val="00E3528D"/>
    <w:rsid w:val="00E352F1"/>
    <w:rsid w:val="00E353A4"/>
    <w:rsid w:val="00E3542C"/>
    <w:rsid w:val="00E35451"/>
    <w:rsid w:val="00E35488"/>
    <w:rsid w:val="00E35497"/>
    <w:rsid w:val="00E354CF"/>
    <w:rsid w:val="00E3576B"/>
    <w:rsid w:val="00E35A51"/>
    <w:rsid w:val="00E35AD1"/>
    <w:rsid w:val="00E35B1F"/>
    <w:rsid w:val="00E35C0A"/>
    <w:rsid w:val="00E360BE"/>
    <w:rsid w:val="00E362E0"/>
    <w:rsid w:val="00E363A0"/>
    <w:rsid w:val="00E36768"/>
    <w:rsid w:val="00E367EB"/>
    <w:rsid w:val="00E368C0"/>
    <w:rsid w:val="00E36B1F"/>
    <w:rsid w:val="00E36D46"/>
    <w:rsid w:val="00E36DEA"/>
    <w:rsid w:val="00E36E8A"/>
    <w:rsid w:val="00E36F0D"/>
    <w:rsid w:val="00E36F5C"/>
    <w:rsid w:val="00E36FAB"/>
    <w:rsid w:val="00E36FD8"/>
    <w:rsid w:val="00E3715F"/>
    <w:rsid w:val="00E3728B"/>
    <w:rsid w:val="00E372B0"/>
    <w:rsid w:val="00E373A2"/>
    <w:rsid w:val="00E375B0"/>
    <w:rsid w:val="00E37762"/>
    <w:rsid w:val="00E37899"/>
    <w:rsid w:val="00E379C9"/>
    <w:rsid w:val="00E37A58"/>
    <w:rsid w:val="00E37CC4"/>
    <w:rsid w:val="00E37D8A"/>
    <w:rsid w:val="00E37E10"/>
    <w:rsid w:val="00E37E50"/>
    <w:rsid w:val="00E4016A"/>
    <w:rsid w:val="00E40285"/>
    <w:rsid w:val="00E4033F"/>
    <w:rsid w:val="00E4081B"/>
    <w:rsid w:val="00E409A5"/>
    <w:rsid w:val="00E409F7"/>
    <w:rsid w:val="00E40A04"/>
    <w:rsid w:val="00E40A25"/>
    <w:rsid w:val="00E40B4C"/>
    <w:rsid w:val="00E40B5F"/>
    <w:rsid w:val="00E40C64"/>
    <w:rsid w:val="00E40C74"/>
    <w:rsid w:val="00E40C88"/>
    <w:rsid w:val="00E40DDC"/>
    <w:rsid w:val="00E40F12"/>
    <w:rsid w:val="00E4109B"/>
    <w:rsid w:val="00E4118E"/>
    <w:rsid w:val="00E41225"/>
    <w:rsid w:val="00E412FD"/>
    <w:rsid w:val="00E415C9"/>
    <w:rsid w:val="00E416FF"/>
    <w:rsid w:val="00E4193D"/>
    <w:rsid w:val="00E41940"/>
    <w:rsid w:val="00E419D9"/>
    <w:rsid w:val="00E41A2D"/>
    <w:rsid w:val="00E41A59"/>
    <w:rsid w:val="00E41AA7"/>
    <w:rsid w:val="00E41BE5"/>
    <w:rsid w:val="00E41C47"/>
    <w:rsid w:val="00E41CA3"/>
    <w:rsid w:val="00E41CC3"/>
    <w:rsid w:val="00E41EB7"/>
    <w:rsid w:val="00E41F0C"/>
    <w:rsid w:val="00E41FD8"/>
    <w:rsid w:val="00E4201D"/>
    <w:rsid w:val="00E420A6"/>
    <w:rsid w:val="00E4240F"/>
    <w:rsid w:val="00E424A0"/>
    <w:rsid w:val="00E425D2"/>
    <w:rsid w:val="00E4262E"/>
    <w:rsid w:val="00E42827"/>
    <w:rsid w:val="00E42853"/>
    <w:rsid w:val="00E4286A"/>
    <w:rsid w:val="00E42AA9"/>
    <w:rsid w:val="00E42BE9"/>
    <w:rsid w:val="00E42C6F"/>
    <w:rsid w:val="00E42E4F"/>
    <w:rsid w:val="00E42EF5"/>
    <w:rsid w:val="00E42F7B"/>
    <w:rsid w:val="00E42FF8"/>
    <w:rsid w:val="00E430C1"/>
    <w:rsid w:val="00E431A2"/>
    <w:rsid w:val="00E43266"/>
    <w:rsid w:val="00E43397"/>
    <w:rsid w:val="00E43537"/>
    <w:rsid w:val="00E43567"/>
    <w:rsid w:val="00E43592"/>
    <w:rsid w:val="00E4375E"/>
    <w:rsid w:val="00E43831"/>
    <w:rsid w:val="00E43C3A"/>
    <w:rsid w:val="00E43C62"/>
    <w:rsid w:val="00E43D8D"/>
    <w:rsid w:val="00E43DE3"/>
    <w:rsid w:val="00E43E99"/>
    <w:rsid w:val="00E44067"/>
    <w:rsid w:val="00E44121"/>
    <w:rsid w:val="00E44260"/>
    <w:rsid w:val="00E44403"/>
    <w:rsid w:val="00E445AC"/>
    <w:rsid w:val="00E44715"/>
    <w:rsid w:val="00E44859"/>
    <w:rsid w:val="00E4492A"/>
    <w:rsid w:val="00E44A34"/>
    <w:rsid w:val="00E44C51"/>
    <w:rsid w:val="00E44DB1"/>
    <w:rsid w:val="00E44E6E"/>
    <w:rsid w:val="00E44E94"/>
    <w:rsid w:val="00E44F0F"/>
    <w:rsid w:val="00E45485"/>
    <w:rsid w:val="00E454D0"/>
    <w:rsid w:val="00E454E1"/>
    <w:rsid w:val="00E4567B"/>
    <w:rsid w:val="00E45699"/>
    <w:rsid w:val="00E456DB"/>
    <w:rsid w:val="00E45B83"/>
    <w:rsid w:val="00E45D1A"/>
    <w:rsid w:val="00E45D35"/>
    <w:rsid w:val="00E45EFA"/>
    <w:rsid w:val="00E45F49"/>
    <w:rsid w:val="00E46088"/>
    <w:rsid w:val="00E461B2"/>
    <w:rsid w:val="00E46288"/>
    <w:rsid w:val="00E462F1"/>
    <w:rsid w:val="00E46398"/>
    <w:rsid w:val="00E4639D"/>
    <w:rsid w:val="00E46597"/>
    <w:rsid w:val="00E46AD2"/>
    <w:rsid w:val="00E46C08"/>
    <w:rsid w:val="00E46D43"/>
    <w:rsid w:val="00E46E2E"/>
    <w:rsid w:val="00E47017"/>
    <w:rsid w:val="00E471FB"/>
    <w:rsid w:val="00E4720D"/>
    <w:rsid w:val="00E47329"/>
    <w:rsid w:val="00E473B6"/>
    <w:rsid w:val="00E4769A"/>
    <w:rsid w:val="00E47786"/>
    <w:rsid w:val="00E47928"/>
    <w:rsid w:val="00E479AA"/>
    <w:rsid w:val="00E47BF8"/>
    <w:rsid w:val="00E47C26"/>
    <w:rsid w:val="00E47CE3"/>
    <w:rsid w:val="00E47DF4"/>
    <w:rsid w:val="00E50109"/>
    <w:rsid w:val="00E50373"/>
    <w:rsid w:val="00E5059C"/>
    <w:rsid w:val="00E5069F"/>
    <w:rsid w:val="00E50873"/>
    <w:rsid w:val="00E5093F"/>
    <w:rsid w:val="00E5096B"/>
    <w:rsid w:val="00E50BA8"/>
    <w:rsid w:val="00E50CB8"/>
    <w:rsid w:val="00E50D04"/>
    <w:rsid w:val="00E50D16"/>
    <w:rsid w:val="00E50E7C"/>
    <w:rsid w:val="00E50FAC"/>
    <w:rsid w:val="00E51059"/>
    <w:rsid w:val="00E51290"/>
    <w:rsid w:val="00E51292"/>
    <w:rsid w:val="00E513FC"/>
    <w:rsid w:val="00E51460"/>
    <w:rsid w:val="00E51545"/>
    <w:rsid w:val="00E515B4"/>
    <w:rsid w:val="00E515ED"/>
    <w:rsid w:val="00E51636"/>
    <w:rsid w:val="00E518D3"/>
    <w:rsid w:val="00E51993"/>
    <w:rsid w:val="00E519AF"/>
    <w:rsid w:val="00E51A1B"/>
    <w:rsid w:val="00E51A8F"/>
    <w:rsid w:val="00E51BC9"/>
    <w:rsid w:val="00E51CA5"/>
    <w:rsid w:val="00E51D9E"/>
    <w:rsid w:val="00E51FBA"/>
    <w:rsid w:val="00E51FD4"/>
    <w:rsid w:val="00E51FFE"/>
    <w:rsid w:val="00E52090"/>
    <w:rsid w:val="00E520B9"/>
    <w:rsid w:val="00E52219"/>
    <w:rsid w:val="00E52223"/>
    <w:rsid w:val="00E5242C"/>
    <w:rsid w:val="00E52473"/>
    <w:rsid w:val="00E524A4"/>
    <w:rsid w:val="00E5293D"/>
    <w:rsid w:val="00E529BD"/>
    <w:rsid w:val="00E52AAC"/>
    <w:rsid w:val="00E52B01"/>
    <w:rsid w:val="00E52B68"/>
    <w:rsid w:val="00E52EDA"/>
    <w:rsid w:val="00E52EF5"/>
    <w:rsid w:val="00E52F6E"/>
    <w:rsid w:val="00E5305A"/>
    <w:rsid w:val="00E530DE"/>
    <w:rsid w:val="00E5345D"/>
    <w:rsid w:val="00E5353A"/>
    <w:rsid w:val="00E5353E"/>
    <w:rsid w:val="00E535D6"/>
    <w:rsid w:val="00E5374E"/>
    <w:rsid w:val="00E537D1"/>
    <w:rsid w:val="00E53871"/>
    <w:rsid w:val="00E53ABD"/>
    <w:rsid w:val="00E53BA9"/>
    <w:rsid w:val="00E53DE9"/>
    <w:rsid w:val="00E540EE"/>
    <w:rsid w:val="00E540FF"/>
    <w:rsid w:val="00E541B4"/>
    <w:rsid w:val="00E54225"/>
    <w:rsid w:val="00E5446F"/>
    <w:rsid w:val="00E54529"/>
    <w:rsid w:val="00E545B9"/>
    <w:rsid w:val="00E5479D"/>
    <w:rsid w:val="00E547BE"/>
    <w:rsid w:val="00E5489D"/>
    <w:rsid w:val="00E54A05"/>
    <w:rsid w:val="00E54A33"/>
    <w:rsid w:val="00E54A74"/>
    <w:rsid w:val="00E54C13"/>
    <w:rsid w:val="00E54C85"/>
    <w:rsid w:val="00E54E60"/>
    <w:rsid w:val="00E54F45"/>
    <w:rsid w:val="00E54F7D"/>
    <w:rsid w:val="00E5501C"/>
    <w:rsid w:val="00E55193"/>
    <w:rsid w:val="00E551EA"/>
    <w:rsid w:val="00E5548A"/>
    <w:rsid w:val="00E554F2"/>
    <w:rsid w:val="00E556CB"/>
    <w:rsid w:val="00E55771"/>
    <w:rsid w:val="00E5588C"/>
    <w:rsid w:val="00E558D4"/>
    <w:rsid w:val="00E559BE"/>
    <w:rsid w:val="00E55A89"/>
    <w:rsid w:val="00E55C7E"/>
    <w:rsid w:val="00E55CE7"/>
    <w:rsid w:val="00E56055"/>
    <w:rsid w:val="00E560C3"/>
    <w:rsid w:val="00E56164"/>
    <w:rsid w:val="00E56295"/>
    <w:rsid w:val="00E56413"/>
    <w:rsid w:val="00E56458"/>
    <w:rsid w:val="00E564B0"/>
    <w:rsid w:val="00E564FB"/>
    <w:rsid w:val="00E56525"/>
    <w:rsid w:val="00E56689"/>
    <w:rsid w:val="00E567E6"/>
    <w:rsid w:val="00E56971"/>
    <w:rsid w:val="00E569AA"/>
    <w:rsid w:val="00E56B6B"/>
    <w:rsid w:val="00E56C0A"/>
    <w:rsid w:val="00E56C28"/>
    <w:rsid w:val="00E56CA1"/>
    <w:rsid w:val="00E56D52"/>
    <w:rsid w:val="00E56DA6"/>
    <w:rsid w:val="00E56E34"/>
    <w:rsid w:val="00E56E59"/>
    <w:rsid w:val="00E56EEC"/>
    <w:rsid w:val="00E57098"/>
    <w:rsid w:val="00E57126"/>
    <w:rsid w:val="00E57295"/>
    <w:rsid w:val="00E572BF"/>
    <w:rsid w:val="00E574FF"/>
    <w:rsid w:val="00E57571"/>
    <w:rsid w:val="00E5780C"/>
    <w:rsid w:val="00E5789B"/>
    <w:rsid w:val="00E579CC"/>
    <w:rsid w:val="00E60007"/>
    <w:rsid w:val="00E60049"/>
    <w:rsid w:val="00E601F8"/>
    <w:rsid w:val="00E606BB"/>
    <w:rsid w:val="00E6079E"/>
    <w:rsid w:val="00E607F8"/>
    <w:rsid w:val="00E6085E"/>
    <w:rsid w:val="00E60887"/>
    <w:rsid w:val="00E60AD7"/>
    <w:rsid w:val="00E60B9D"/>
    <w:rsid w:val="00E60D72"/>
    <w:rsid w:val="00E60DD3"/>
    <w:rsid w:val="00E60DED"/>
    <w:rsid w:val="00E60F31"/>
    <w:rsid w:val="00E61107"/>
    <w:rsid w:val="00E611BC"/>
    <w:rsid w:val="00E61273"/>
    <w:rsid w:val="00E61484"/>
    <w:rsid w:val="00E614E0"/>
    <w:rsid w:val="00E615DD"/>
    <w:rsid w:val="00E6160C"/>
    <w:rsid w:val="00E617E9"/>
    <w:rsid w:val="00E61A46"/>
    <w:rsid w:val="00E61A94"/>
    <w:rsid w:val="00E61ACD"/>
    <w:rsid w:val="00E61B17"/>
    <w:rsid w:val="00E61CB3"/>
    <w:rsid w:val="00E61D32"/>
    <w:rsid w:val="00E61E20"/>
    <w:rsid w:val="00E61E21"/>
    <w:rsid w:val="00E61E54"/>
    <w:rsid w:val="00E61F4B"/>
    <w:rsid w:val="00E62051"/>
    <w:rsid w:val="00E62305"/>
    <w:rsid w:val="00E62336"/>
    <w:rsid w:val="00E623C3"/>
    <w:rsid w:val="00E62578"/>
    <w:rsid w:val="00E62631"/>
    <w:rsid w:val="00E6274B"/>
    <w:rsid w:val="00E629CA"/>
    <w:rsid w:val="00E62E46"/>
    <w:rsid w:val="00E62EA0"/>
    <w:rsid w:val="00E63434"/>
    <w:rsid w:val="00E63477"/>
    <w:rsid w:val="00E63568"/>
    <w:rsid w:val="00E635AA"/>
    <w:rsid w:val="00E63628"/>
    <w:rsid w:val="00E63960"/>
    <w:rsid w:val="00E639AD"/>
    <w:rsid w:val="00E63A3E"/>
    <w:rsid w:val="00E63A4D"/>
    <w:rsid w:val="00E63C5B"/>
    <w:rsid w:val="00E63C7F"/>
    <w:rsid w:val="00E63D09"/>
    <w:rsid w:val="00E63D22"/>
    <w:rsid w:val="00E63F2D"/>
    <w:rsid w:val="00E640F9"/>
    <w:rsid w:val="00E6420A"/>
    <w:rsid w:val="00E642A3"/>
    <w:rsid w:val="00E64400"/>
    <w:rsid w:val="00E645A1"/>
    <w:rsid w:val="00E6471B"/>
    <w:rsid w:val="00E6474E"/>
    <w:rsid w:val="00E64869"/>
    <w:rsid w:val="00E64961"/>
    <w:rsid w:val="00E64C5B"/>
    <w:rsid w:val="00E64E41"/>
    <w:rsid w:val="00E64ED0"/>
    <w:rsid w:val="00E650AF"/>
    <w:rsid w:val="00E651A1"/>
    <w:rsid w:val="00E651DF"/>
    <w:rsid w:val="00E65365"/>
    <w:rsid w:val="00E655A7"/>
    <w:rsid w:val="00E6580A"/>
    <w:rsid w:val="00E65ACF"/>
    <w:rsid w:val="00E65C4D"/>
    <w:rsid w:val="00E65FC6"/>
    <w:rsid w:val="00E660E8"/>
    <w:rsid w:val="00E66159"/>
    <w:rsid w:val="00E6628C"/>
    <w:rsid w:val="00E662B2"/>
    <w:rsid w:val="00E664BD"/>
    <w:rsid w:val="00E666F7"/>
    <w:rsid w:val="00E6672A"/>
    <w:rsid w:val="00E6679E"/>
    <w:rsid w:val="00E66999"/>
    <w:rsid w:val="00E66A0C"/>
    <w:rsid w:val="00E66DAB"/>
    <w:rsid w:val="00E66DDA"/>
    <w:rsid w:val="00E66DEE"/>
    <w:rsid w:val="00E66E35"/>
    <w:rsid w:val="00E66E62"/>
    <w:rsid w:val="00E66F1A"/>
    <w:rsid w:val="00E67245"/>
    <w:rsid w:val="00E675EB"/>
    <w:rsid w:val="00E67742"/>
    <w:rsid w:val="00E67A9D"/>
    <w:rsid w:val="00E67CEB"/>
    <w:rsid w:val="00E67D0F"/>
    <w:rsid w:val="00E67D6B"/>
    <w:rsid w:val="00E67DEC"/>
    <w:rsid w:val="00E67EC5"/>
    <w:rsid w:val="00E67EE1"/>
    <w:rsid w:val="00E67F3A"/>
    <w:rsid w:val="00E67FEF"/>
    <w:rsid w:val="00E7013D"/>
    <w:rsid w:val="00E7017C"/>
    <w:rsid w:val="00E70312"/>
    <w:rsid w:val="00E70316"/>
    <w:rsid w:val="00E70848"/>
    <w:rsid w:val="00E70961"/>
    <w:rsid w:val="00E71012"/>
    <w:rsid w:val="00E71146"/>
    <w:rsid w:val="00E711D7"/>
    <w:rsid w:val="00E7121E"/>
    <w:rsid w:val="00E713B3"/>
    <w:rsid w:val="00E71494"/>
    <w:rsid w:val="00E714C6"/>
    <w:rsid w:val="00E71617"/>
    <w:rsid w:val="00E71629"/>
    <w:rsid w:val="00E71B76"/>
    <w:rsid w:val="00E71B88"/>
    <w:rsid w:val="00E71BAB"/>
    <w:rsid w:val="00E71D2C"/>
    <w:rsid w:val="00E71D43"/>
    <w:rsid w:val="00E71D5B"/>
    <w:rsid w:val="00E71DC6"/>
    <w:rsid w:val="00E71DEB"/>
    <w:rsid w:val="00E71DEF"/>
    <w:rsid w:val="00E71E54"/>
    <w:rsid w:val="00E71ED5"/>
    <w:rsid w:val="00E7223B"/>
    <w:rsid w:val="00E7223C"/>
    <w:rsid w:val="00E72254"/>
    <w:rsid w:val="00E72277"/>
    <w:rsid w:val="00E7264C"/>
    <w:rsid w:val="00E72967"/>
    <w:rsid w:val="00E72E6A"/>
    <w:rsid w:val="00E72E6E"/>
    <w:rsid w:val="00E73027"/>
    <w:rsid w:val="00E73103"/>
    <w:rsid w:val="00E731CC"/>
    <w:rsid w:val="00E731D2"/>
    <w:rsid w:val="00E7337F"/>
    <w:rsid w:val="00E737DB"/>
    <w:rsid w:val="00E73924"/>
    <w:rsid w:val="00E73968"/>
    <w:rsid w:val="00E73AE3"/>
    <w:rsid w:val="00E73CB3"/>
    <w:rsid w:val="00E74307"/>
    <w:rsid w:val="00E7445F"/>
    <w:rsid w:val="00E74490"/>
    <w:rsid w:val="00E744C1"/>
    <w:rsid w:val="00E74862"/>
    <w:rsid w:val="00E7497E"/>
    <w:rsid w:val="00E74A57"/>
    <w:rsid w:val="00E74A65"/>
    <w:rsid w:val="00E74B87"/>
    <w:rsid w:val="00E74D70"/>
    <w:rsid w:val="00E74D9A"/>
    <w:rsid w:val="00E74F05"/>
    <w:rsid w:val="00E750E0"/>
    <w:rsid w:val="00E75100"/>
    <w:rsid w:val="00E7512C"/>
    <w:rsid w:val="00E75303"/>
    <w:rsid w:val="00E753BC"/>
    <w:rsid w:val="00E754C8"/>
    <w:rsid w:val="00E75635"/>
    <w:rsid w:val="00E75644"/>
    <w:rsid w:val="00E75679"/>
    <w:rsid w:val="00E7578E"/>
    <w:rsid w:val="00E75925"/>
    <w:rsid w:val="00E75950"/>
    <w:rsid w:val="00E75A04"/>
    <w:rsid w:val="00E75A18"/>
    <w:rsid w:val="00E75C2D"/>
    <w:rsid w:val="00E75C63"/>
    <w:rsid w:val="00E75C9C"/>
    <w:rsid w:val="00E75F58"/>
    <w:rsid w:val="00E75FAB"/>
    <w:rsid w:val="00E76012"/>
    <w:rsid w:val="00E7608D"/>
    <w:rsid w:val="00E76098"/>
    <w:rsid w:val="00E7631A"/>
    <w:rsid w:val="00E7633E"/>
    <w:rsid w:val="00E76652"/>
    <w:rsid w:val="00E766AF"/>
    <w:rsid w:val="00E76783"/>
    <w:rsid w:val="00E768F6"/>
    <w:rsid w:val="00E769C8"/>
    <w:rsid w:val="00E76A2D"/>
    <w:rsid w:val="00E76D34"/>
    <w:rsid w:val="00E76D50"/>
    <w:rsid w:val="00E76E57"/>
    <w:rsid w:val="00E76F07"/>
    <w:rsid w:val="00E7708F"/>
    <w:rsid w:val="00E770C4"/>
    <w:rsid w:val="00E77176"/>
    <w:rsid w:val="00E771BB"/>
    <w:rsid w:val="00E772D0"/>
    <w:rsid w:val="00E7746C"/>
    <w:rsid w:val="00E77788"/>
    <w:rsid w:val="00E77A1F"/>
    <w:rsid w:val="00E77AE7"/>
    <w:rsid w:val="00E77BE2"/>
    <w:rsid w:val="00E77C25"/>
    <w:rsid w:val="00E77D82"/>
    <w:rsid w:val="00E77FC7"/>
    <w:rsid w:val="00E80149"/>
    <w:rsid w:val="00E801D8"/>
    <w:rsid w:val="00E80237"/>
    <w:rsid w:val="00E802A4"/>
    <w:rsid w:val="00E802ED"/>
    <w:rsid w:val="00E80363"/>
    <w:rsid w:val="00E8041B"/>
    <w:rsid w:val="00E804A8"/>
    <w:rsid w:val="00E805DE"/>
    <w:rsid w:val="00E80623"/>
    <w:rsid w:val="00E806F3"/>
    <w:rsid w:val="00E8079D"/>
    <w:rsid w:val="00E8092B"/>
    <w:rsid w:val="00E80A0F"/>
    <w:rsid w:val="00E80C6D"/>
    <w:rsid w:val="00E80D1D"/>
    <w:rsid w:val="00E80EC8"/>
    <w:rsid w:val="00E813D2"/>
    <w:rsid w:val="00E81404"/>
    <w:rsid w:val="00E81427"/>
    <w:rsid w:val="00E81509"/>
    <w:rsid w:val="00E815E1"/>
    <w:rsid w:val="00E819D4"/>
    <w:rsid w:val="00E819F3"/>
    <w:rsid w:val="00E81C5D"/>
    <w:rsid w:val="00E81D8E"/>
    <w:rsid w:val="00E820E7"/>
    <w:rsid w:val="00E8215C"/>
    <w:rsid w:val="00E8217C"/>
    <w:rsid w:val="00E823C6"/>
    <w:rsid w:val="00E824F1"/>
    <w:rsid w:val="00E82522"/>
    <w:rsid w:val="00E82564"/>
    <w:rsid w:val="00E825F8"/>
    <w:rsid w:val="00E82669"/>
    <w:rsid w:val="00E826BC"/>
    <w:rsid w:val="00E82765"/>
    <w:rsid w:val="00E829D7"/>
    <w:rsid w:val="00E82A1D"/>
    <w:rsid w:val="00E82A45"/>
    <w:rsid w:val="00E82C20"/>
    <w:rsid w:val="00E82DDD"/>
    <w:rsid w:val="00E82E1C"/>
    <w:rsid w:val="00E82E2A"/>
    <w:rsid w:val="00E82E39"/>
    <w:rsid w:val="00E83218"/>
    <w:rsid w:val="00E833CA"/>
    <w:rsid w:val="00E83410"/>
    <w:rsid w:val="00E834AC"/>
    <w:rsid w:val="00E83671"/>
    <w:rsid w:val="00E8367F"/>
    <w:rsid w:val="00E83716"/>
    <w:rsid w:val="00E837A5"/>
    <w:rsid w:val="00E838CE"/>
    <w:rsid w:val="00E839A7"/>
    <w:rsid w:val="00E839C4"/>
    <w:rsid w:val="00E83A95"/>
    <w:rsid w:val="00E83BFE"/>
    <w:rsid w:val="00E83C86"/>
    <w:rsid w:val="00E83DBF"/>
    <w:rsid w:val="00E83EBE"/>
    <w:rsid w:val="00E83F1A"/>
    <w:rsid w:val="00E83F1F"/>
    <w:rsid w:val="00E83F20"/>
    <w:rsid w:val="00E83F52"/>
    <w:rsid w:val="00E84024"/>
    <w:rsid w:val="00E84454"/>
    <w:rsid w:val="00E844EB"/>
    <w:rsid w:val="00E8450A"/>
    <w:rsid w:val="00E8457E"/>
    <w:rsid w:val="00E845EB"/>
    <w:rsid w:val="00E848D2"/>
    <w:rsid w:val="00E84928"/>
    <w:rsid w:val="00E84A03"/>
    <w:rsid w:val="00E84F59"/>
    <w:rsid w:val="00E850DA"/>
    <w:rsid w:val="00E85214"/>
    <w:rsid w:val="00E8545D"/>
    <w:rsid w:val="00E85523"/>
    <w:rsid w:val="00E85560"/>
    <w:rsid w:val="00E85619"/>
    <w:rsid w:val="00E85795"/>
    <w:rsid w:val="00E858DA"/>
    <w:rsid w:val="00E859E7"/>
    <w:rsid w:val="00E85A00"/>
    <w:rsid w:val="00E85BCC"/>
    <w:rsid w:val="00E85D4F"/>
    <w:rsid w:val="00E85E37"/>
    <w:rsid w:val="00E85E57"/>
    <w:rsid w:val="00E85F6D"/>
    <w:rsid w:val="00E85F85"/>
    <w:rsid w:val="00E86113"/>
    <w:rsid w:val="00E863CE"/>
    <w:rsid w:val="00E863E6"/>
    <w:rsid w:val="00E8680F"/>
    <w:rsid w:val="00E86A55"/>
    <w:rsid w:val="00E86C8D"/>
    <w:rsid w:val="00E86CEE"/>
    <w:rsid w:val="00E86D9D"/>
    <w:rsid w:val="00E86E1B"/>
    <w:rsid w:val="00E86E32"/>
    <w:rsid w:val="00E86F1B"/>
    <w:rsid w:val="00E87177"/>
    <w:rsid w:val="00E872A0"/>
    <w:rsid w:val="00E87353"/>
    <w:rsid w:val="00E87392"/>
    <w:rsid w:val="00E87471"/>
    <w:rsid w:val="00E874E6"/>
    <w:rsid w:val="00E879BA"/>
    <w:rsid w:val="00E87BB0"/>
    <w:rsid w:val="00E87BE4"/>
    <w:rsid w:val="00E87D0A"/>
    <w:rsid w:val="00E87F7A"/>
    <w:rsid w:val="00E87FC3"/>
    <w:rsid w:val="00E87FCE"/>
    <w:rsid w:val="00E90053"/>
    <w:rsid w:val="00E90120"/>
    <w:rsid w:val="00E90177"/>
    <w:rsid w:val="00E902B0"/>
    <w:rsid w:val="00E902E8"/>
    <w:rsid w:val="00E90413"/>
    <w:rsid w:val="00E904DA"/>
    <w:rsid w:val="00E9057C"/>
    <w:rsid w:val="00E905B8"/>
    <w:rsid w:val="00E90733"/>
    <w:rsid w:val="00E90B25"/>
    <w:rsid w:val="00E90B36"/>
    <w:rsid w:val="00E90DA7"/>
    <w:rsid w:val="00E90DD9"/>
    <w:rsid w:val="00E90DEE"/>
    <w:rsid w:val="00E90E78"/>
    <w:rsid w:val="00E90EAD"/>
    <w:rsid w:val="00E91078"/>
    <w:rsid w:val="00E9108B"/>
    <w:rsid w:val="00E910D1"/>
    <w:rsid w:val="00E9124C"/>
    <w:rsid w:val="00E9132D"/>
    <w:rsid w:val="00E914E2"/>
    <w:rsid w:val="00E915CC"/>
    <w:rsid w:val="00E9161A"/>
    <w:rsid w:val="00E916D1"/>
    <w:rsid w:val="00E917D6"/>
    <w:rsid w:val="00E91AB7"/>
    <w:rsid w:val="00E91E46"/>
    <w:rsid w:val="00E91E9A"/>
    <w:rsid w:val="00E91F38"/>
    <w:rsid w:val="00E91FA4"/>
    <w:rsid w:val="00E92213"/>
    <w:rsid w:val="00E92284"/>
    <w:rsid w:val="00E92303"/>
    <w:rsid w:val="00E9231A"/>
    <w:rsid w:val="00E9255D"/>
    <w:rsid w:val="00E92566"/>
    <w:rsid w:val="00E925AD"/>
    <w:rsid w:val="00E92663"/>
    <w:rsid w:val="00E9282D"/>
    <w:rsid w:val="00E9296B"/>
    <w:rsid w:val="00E929CB"/>
    <w:rsid w:val="00E92B83"/>
    <w:rsid w:val="00E92B9C"/>
    <w:rsid w:val="00E92C2F"/>
    <w:rsid w:val="00E92C44"/>
    <w:rsid w:val="00E92C54"/>
    <w:rsid w:val="00E92D9B"/>
    <w:rsid w:val="00E92E4D"/>
    <w:rsid w:val="00E92EA5"/>
    <w:rsid w:val="00E9305F"/>
    <w:rsid w:val="00E93574"/>
    <w:rsid w:val="00E9379E"/>
    <w:rsid w:val="00E937B7"/>
    <w:rsid w:val="00E9383A"/>
    <w:rsid w:val="00E9389D"/>
    <w:rsid w:val="00E93A0C"/>
    <w:rsid w:val="00E93C3E"/>
    <w:rsid w:val="00E93CC1"/>
    <w:rsid w:val="00E93F15"/>
    <w:rsid w:val="00E941E2"/>
    <w:rsid w:val="00E942A1"/>
    <w:rsid w:val="00E94668"/>
    <w:rsid w:val="00E94941"/>
    <w:rsid w:val="00E94AF3"/>
    <w:rsid w:val="00E94BF3"/>
    <w:rsid w:val="00E94D30"/>
    <w:rsid w:val="00E94DC4"/>
    <w:rsid w:val="00E94E95"/>
    <w:rsid w:val="00E95059"/>
    <w:rsid w:val="00E950D9"/>
    <w:rsid w:val="00E9532D"/>
    <w:rsid w:val="00E956AA"/>
    <w:rsid w:val="00E956F2"/>
    <w:rsid w:val="00E9588B"/>
    <w:rsid w:val="00E95A7F"/>
    <w:rsid w:val="00E95AA3"/>
    <w:rsid w:val="00E95AFA"/>
    <w:rsid w:val="00E95B59"/>
    <w:rsid w:val="00E95DC2"/>
    <w:rsid w:val="00E95ECE"/>
    <w:rsid w:val="00E95F43"/>
    <w:rsid w:val="00E96009"/>
    <w:rsid w:val="00E96240"/>
    <w:rsid w:val="00E96243"/>
    <w:rsid w:val="00E96334"/>
    <w:rsid w:val="00E9637B"/>
    <w:rsid w:val="00E96513"/>
    <w:rsid w:val="00E966D6"/>
    <w:rsid w:val="00E96709"/>
    <w:rsid w:val="00E9682F"/>
    <w:rsid w:val="00E968DE"/>
    <w:rsid w:val="00E96A0D"/>
    <w:rsid w:val="00E96ABA"/>
    <w:rsid w:val="00E96B05"/>
    <w:rsid w:val="00E96BAC"/>
    <w:rsid w:val="00E96BD7"/>
    <w:rsid w:val="00E96CAC"/>
    <w:rsid w:val="00E96CAE"/>
    <w:rsid w:val="00E96FA1"/>
    <w:rsid w:val="00E9717A"/>
    <w:rsid w:val="00E972BC"/>
    <w:rsid w:val="00E9734A"/>
    <w:rsid w:val="00E97520"/>
    <w:rsid w:val="00E97537"/>
    <w:rsid w:val="00E97709"/>
    <w:rsid w:val="00E97A0B"/>
    <w:rsid w:val="00E97A83"/>
    <w:rsid w:val="00E97B35"/>
    <w:rsid w:val="00E97C19"/>
    <w:rsid w:val="00E97C63"/>
    <w:rsid w:val="00E97CDF"/>
    <w:rsid w:val="00E97D35"/>
    <w:rsid w:val="00E97F2D"/>
    <w:rsid w:val="00E97F66"/>
    <w:rsid w:val="00EA0034"/>
    <w:rsid w:val="00EA014F"/>
    <w:rsid w:val="00EA0933"/>
    <w:rsid w:val="00EA0AB0"/>
    <w:rsid w:val="00EA0ADB"/>
    <w:rsid w:val="00EA0C17"/>
    <w:rsid w:val="00EA0CA0"/>
    <w:rsid w:val="00EA0E51"/>
    <w:rsid w:val="00EA121F"/>
    <w:rsid w:val="00EA12CF"/>
    <w:rsid w:val="00EA1595"/>
    <w:rsid w:val="00EA170A"/>
    <w:rsid w:val="00EA17D6"/>
    <w:rsid w:val="00EA180F"/>
    <w:rsid w:val="00EA1C15"/>
    <w:rsid w:val="00EA1E9A"/>
    <w:rsid w:val="00EA1FCB"/>
    <w:rsid w:val="00EA2253"/>
    <w:rsid w:val="00EA2331"/>
    <w:rsid w:val="00EA23AC"/>
    <w:rsid w:val="00EA26CD"/>
    <w:rsid w:val="00EA2B1B"/>
    <w:rsid w:val="00EA2B75"/>
    <w:rsid w:val="00EA2DA9"/>
    <w:rsid w:val="00EA2EC7"/>
    <w:rsid w:val="00EA3048"/>
    <w:rsid w:val="00EA305A"/>
    <w:rsid w:val="00EA3169"/>
    <w:rsid w:val="00EA32AA"/>
    <w:rsid w:val="00EA3342"/>
    <w:rsid w:val="00EA355E"/>
    <w:rsid w:val="00EA3588"/>
    <w:rsid w:val="00EA35C8"/>
    <w:rsid w:val="00EA398F"/>
    <w:rsid w:val="00EA39DD"/>
    <w:rsid w:val="00EA3A55"/>
    <w:rsid w:val="00EA3B06"/>
    <w:rsid w:val="00EA3B32"/>
    <w:rsid w:val="00EA3B4E"/>
    <w:rsid w:val="00EA3F0B"/>
    <w:rsid w:val="00EA4018"/>
    <w:rsid w:val="00EA4090"/>
    <w:rsid w:val="00EA4155"/>
    <w:rsid w:val="00EA41F6"/>
    <w:rsid w:val="00EA426A"/>
    <w:rsid w:val="00EA43DA"/>
    <w:rsid w:val="00EA4441"/>
    <w:rsid w:val="00EA46EF"/>
    <w:rsid w:val="00EA47F8"/>
    <w:rsid w:val="00EA4821"/>
    <w:rsid w:val="00EA484D"/>
    <w:rsid w:val="00EA48C3"/>
    <w:rsid w:val="00EA4A50"/>
    <w:rsid w:val="00EA4C07"/>
    <w:rsid w:val="00EA4DA4"/>
    <w:rsid w:val="00EA4F94"/>
    <w:rsid w:val="00EA509D"/>
    <w:rsid w:val="00EA510F"/>
    <w:rsid w:val="00EA5321"/>
    <w:rsid w:val="00EA5381"/>
    <w:rsid w:val="00EA5513"/>
    <w:rsid w:val="00EA5514"/>
    <w:rsid w:val="00EA556C"/>
    <w:rsid w:val="00EA5576"/>
    <w:rsid w:val="00EA565B"/>
    <w:rsid w:val="00EA5668"/>
    <w:rsid w:val="00EA5779"/>
    <w:rsid w:val="00EA594C"/>
    <w:rsid w:val="00EA5954"/>
    <w:rsid w:val="00EA59D6"/>
    <w:rsid w:val="00EA5AC8"/>
    <w:rsid w:val="00EA5ADD"/>
    <w:rsid w:val="00EA5B74"/>
    <w:rsid w:val="00EA5CA4"/>
    <w:rsid w:val="00EA5E47"/>
    <w:rsid w:val="00EA5E87"/>
    <w:rsid w:val="00EA60E4"/>
    <w:rsid w:val="00EA61FB"/>
    <w:rsid w:val="00EA62C0"/>
    <w:rsid w:val="00EA63DF"/>
    <w:rsid w:val="00EA645E"/>
    <w:rsid w:val="00EA67ED"/>
    <w:rsid w:val="00EA697C"/>
    <w:rsid w:val="00EA6A48"/>
    <w:rsid w:val="00EA6B1A"/>
    <w:rsid w:val="00EA6BD5"/>
    <w:rsid w:val="00EA6BE8"/>
    <w:rsid w:val="00EA6D45"/>
    <w:rsid w:val="00EA6D9E"/>
    <w:rsid w:val="00EA6DF8"/>
    <w:rsid w:val="00EA6E5C"/>
    <w:rsid w:val="00EA6F2F"/>
    <w:rsid w:val="00EA71BE"/>
    <w:rsid w:val="00EA71E1"/>
    <w:rsid w:val="00EA721D"/>
    <w:rsid w:val="00EA72AE"/>
    <w:rsid w:val="00EA72B9"/>
    <w:rsid w:val="00EA7415"/>
    <w:rsid w:val="00EA7695"/>
    <w:rsid w:val="00EA7731"/>
    <w:rsid w:val="00EA7733"/>
    <w:rsid w:val="00EA79AF"/>
    <w:rsid w:val="00EA7B48"/>
    <w:rsid w:val="00EA7B71"/>
    <w:rsid w:val="00EA7C3D"/>
    <w:rsid w:val="00EA7CED"/>
    <w:rsid w:val="00EA7DC6"/>
    <w:rsid w:val="00EA7E62"/>
    <w:rsid w:val="00EA7E9E"/>
    <w:rsid w:val="00EA7EB2"/>
    <w:rsid w:val="00EA7FB7"/>
    <w:rsid w:val="00EB0114"/>
    <w:rsid w:val="00EB01B6"/>
    <w:rsid w:val="00EB08A5"/>
    <w:rsid w:val="00EB08EE"/>
    <w:rsid w:val="00EB0A33"/>
    <w:rsid w:val="00EB0BF6"/>
    <w:rsid w:val="00EB0E44"/>
    <w:rsid w:val="00EB0E8A"/>
    <w:rsid w:val="00EB0ED7"/>
    <w:rsid w:val="00EB0F25"/>
    <w:rsid w:val="00EB0FDD"/>
    <w:rsid w:val="00EB10E9"/>
    <w:rsid w:val="00EB1408"/>
    <w:rsid w:val="00EB1483"/>
    <w:rsid w:val="00EB153B"/>
    <w:rsid w:val="00EB16AD"/>
    <w:rsid w:val="00EB1A5E"/>
    <w:rsid w:val="00EB1B3C"/>
    <w:rsid w:val="00EB1BAF"/>
    <w:rsid w:val="00EB1E80"/>
    <w:rsid w:val="00EB1EB3"/>
    <w:rsid w:val="00EB1F5C"/>
    <w:rsid w:val="00EB1F96"/>
    <w:rsid w:val="00EB222B"/>
    <w:rsid w:val="00EB2282"/>
    <w:rsid w:val="00EB2434"/>
    <w:rsid w:val="00EB25AD"/>
    <w:rsid w:val="00EB25E5"/>
    <w:rsid w:val="00EB260B"/>
    <w:rsid w:val="00EB2627"/>
    <w:rsid w:val="00EB26CD"/>
    <w:rsid w:val="00EB26FC"/>
    <w:rsid w:val="00EB27DC"/>
    <w:rsid w:val="00EB27FE"/>
    <w:rsid w:val="00EB2857"/>
    <w:rsid w:val="00EB2871"/>
    <w:rsid w:val="00EB28FB"/>
    <w:rsid w:val="00EB2A7A"/>
    <w:rsid w:val="00EB2B38"/>
    <w:rsid w:val="00EB2D7F"/>
    <w:rsid w:val="00EB2DD5"/>
    <w:rsid w:val="00EB310C"/>
    <w:rsid w:val="00EB3110"/>
    <w:rsid w:val="00EB31A7"/>
    <w:rsid w:val="00EB31BF"/>
    <w:rsid w:val="00EB3303"/>
    <w:rsid w:val="00EB3398"/>
    <w:rsid w:val="00EB33F5"/>
    <w:rsid w:val="00EB34A0"/>
    <w:rsid w:val="00EB3515"/>
    <w:rsid w:val="00EB352F"/>
    <w:rsid w:val="00EB3553"/>
    <w:rsid w:val="00EB3654"/>
    <w:rsid w:val="00EB3958"/>
    <w:rsid w:val="00EB3960"/>
    <w:rsid w:val="00EB39CB"/>
    <w:rsid w:val="00EB3E58"/>
    <w:rsid w:val="00EB3E8B"/>
    <w:rsid w:val="00EB3ED0"/>
    <w:rsid w:val="00EB3F2D"/>
    <w:rsid w:val="00EB40D9"/>
    <w:rsid w:val="00EB4283"/>
    <w:rsid w:val="00EB45A6"/>
    <w:rsid w:val="00EB45D6"/>
    <w:rsid w:val="00EB460E"/>
    <w:rsid w:val="00EB46E1"/>
    <w:rsid w:val="00EB47A1"/>
    <w:rsid w:val="00EB47AA"/>
    <w:rsid w:val="00EB47CB"/>
    <w:rsid w:val="00EB4831"/>
    <w:rsid w:val="00EB4B0B"/>
    <w:rsid w:val="00EB4C4C"/>
    <w:rsid w:val="00EB4C63"/>
    <w:rsid w:val="00EB4DDA"/>
    <w:rsid w:val="00EB5067"/>
    <w:rsid w:val="00EB50F2"/>
    <w:rsid w:val="00EB5272"/>
    <w:rsid w:val="00EB53B5"/>
    <w:rsid w:val="00EB543E"/>
    <w:rsid w:val="00EB559D"/>
    <w:rsid w:val="00EB5826"/>
    <w:rsid w:val="00EB5921"/>
    <w:rsid w:val="00EB595D"/>
    <w:rsid w:val="00EB5983"/>
    <w:rsid w:val="00EB5A0E"/>
    <w:rsid w:val="00EB5AA8"/>
    <w:rsid w:val="00EB5AE1"/>
    <w:rsid w:val="00EB5C10"/>
    <w:rsid w:val="00EB5C97"/>
    <w:rsid w:val="00EB5D47"/>
    <w:rsid w:val="00EB5EEE"/>
    <w:rsid w:val="00EB5F60"/>
    <w:rsid w:val="00EB5FC5"/>
    <w:rsid w:val="00EB6247"/>
    <w:rsid w:val="00EB62E0"/>
    <w:rsid w:val="00EB6418"/>
    <w:rsid w:val="00EB6458"/>
    <w:rsid w:val="00EB659D"/>
    <w:rsid w:val="00EB6646"/>
    <w:rsid w:val="00EB66F3"/>
    <w:rsid w:val="00EB673A"/>
    <w:rsid w:val="00EB6878"/>
    <w:rsid w:val="00EB6899"/>
    <w:rsid w:val="00EB6912"/>
    <w:rsid w:val="00EB6963"/>
    <w:rsid w:val="00EB6A80"/>
    <w:rsid w:val="00EB6BD9"/>
    <w:rsid w:val="00EB6CB7"/>
    <w:rsid w:val="00EB6DC8"/>
    <w:rsid w:val="00EB7092"/>
    <w:rsid w:val="00EB7105"/>
    <w:rsid w:val="00EB71BD"/>
    <w:rsid w:val="00EB7320"/>
    <w:rsid w:val="00EB732A"/>
    <w:rsid w:val="00EB7646"/>
    <w:rsid w:val="00EB7666"/>
    <w:rsid w:val="00EB773D"/>
    <w:rsid w:val="00EB7806"/>
    <w:rsid w:val="00EB787F"/>
    <w:rsid w:val="00EB7C40"/>
    <w:rsid w:val="00EB7D46"/>
    <w:rsid w:val="00EC020F"/>
    <w:rsid w:val="00EC0502"/>
    <w:rsid w:val="00EC06FE"/>
    <w:rsid w:val="00EC07F9"/>
    <w:rsid w:val="00EC0B03"/>
    <w:rsid w:val="00EC0C69"/>
    <w:rsid w:val="00EC0D35"/>
    <w:rsid w:val="00EC0EC3"/>
    <w:rsid w:val="00EC0F52"/>
    <w:rsid w:val="00EC1075"/>
    <w:rsid w:val="00EC1359"/>
    <w:rsid w:val="00EC1421"/>
    <w:rsid w:val="00EC1422"/>
    <w:rsid w:val="00EC15E9"/>
    <w:rsid w:val="00EC160F"/>
    <w:rsid w:val="00EC18F1"/>
    <w:rsid w:val="00EC1AD6"/>
    <w:rsid w:val="00EC1E0E"/>
    <w:rsid w:val="00EC1FB6"/>
    <w:rsid w:val="00EC20D9"/>
    <w:rsid w:val="00EC228B"/>
    <w:rsid w:val="00EC22EC"/>
    <w:rsid w:val="00EC236D"/>
    <w:rsid w:val="00EC2498"/>
    <w:rsid w:val="00EC269A"/>
    <w:rsid w:val="00EC27E0"/>
    <w:rsid w:val="00EC27F6"/>
    <w:rsid w:val="00EC28D3"/>
    <w:rsid w:val="00EC293B"/>
    <w:rsid w:val="00EC2C6D"/>
    <w:rsid w:val="00EC2CD1"/>
    <w:rsid w:val="00EC2CF3"/>
    <w:rsid w:val="00EC2D7E"/>
    <w:rsid w:val="00EC2DB4"/>
    <w:rsid w:val="00EC2F17"/>
    <w:rsid w:val="00EC3061"/>
    <w:rsid w:val="00EC30B1"/>
    <w:rsid w:val="00EC3104"/>
    <w:rsid w:val="00EC32F7"/>
    <w:rsid w:val="00EC3343"/>
    <w:rsid w:val="00EC3590"/>
    <w:rsid w:val="00EC39DB"/>
    <w:rsid w:val="00EC3A40"/>
    <w:rsid w:val="00EC3B1C"/>
    <w:rsid w:val="00EC3B48"/>
    <w:rsid w:val="00EC3B8E"/>
    <w:rsid w:val="00EC3C64"/>
    <w:rsid w:val="00EC3C70"/>
    <w:rsid w:val="00EC3E24"/>
    <w:rsid w:val="00EC3E9A"/>
    <w:rsid w:val="00EC3F09"/>
    <w:rsid w:val="00EC3FB0"/>
    <w:rsid w:val="00EC40E1"/>
    <w:rsid w:val="00EC4119"/>
    <w:rsid w:val="00EC415F"/>
    <w:rsid w:val="00EC4284"/>
    <w:rsid w:val="00EC42C1"/>
    <w:rsid w:val="00EC451C"/>
    <w:rsid w:val="00EC45B3"/>
    <w:rsid w:val="00EC4627"/>
    <w:rsid w:val="00EC46AE"/>
    <w:rsid w:val="00EC4D5F"/>
    <w:rsid w:val="00EC4E53"/>
    <w:rsid w:val="00EC4ED9"/>
    <w:rsid w:val="00EC5163"/>
    <w:rsid w:val="00EC5185"/>
    <w:rsid w:val="00EC53FC"/>
    <w:rsid w:val="00EC54A3"/>
    <w:rsid w:val="00EC552E"/>
    <w:rsid w:val="00EC55FC"/>
    <w:rsid w:val="00EC56AA"/>
    <w:rsid w:val="00EC5743"/>
    <w:rsid w:val="00EC5757"/>
    <w:rsid w:val="00EC5828"/>
    <w:rsid w:val="00EC58BF"/>
    <w:rsid w:val="00EC58E2"/>
    <w:rsid w:val="00EC58E5"/>
    <w:rsid w:val="00EC593C"/>
    <w:rsid w:val="00EC5A12"/>
    <w:rsid w:val="00EC5C23"/>
    <w:rsid w:val="00EC5CFB"/>
    <w:rsid w:val="00EC5D16"/>
    <w:rsid w:val="00EC5D1F"/>
    <w:rsid w:val="00EC5E3A"/>
    <w:rsid w:val="00EC5F8F"/>
    <w:rsid w:val="00EC6105"/>
    <w:rsid w:val="00EC61F2"/>
    <w:rsid w:val="00EC632F"/>
    <w:rsid w:val="00EC6510"/>
    <w:rsid w:val="00EC666A"/>
    <w:rsid w:val="00EC677E"/>
    <w:rsid w:val="00EC67F3"/>
    <w:rsid w:val="00EC6820"/>
    <w:rsid w:val="00EC6857"/>
    <w:rsid w:val="00EC6A92"/>
    <w:rsid w:val="00EC6B16"/>
    <w:rsid w:val="00EC6B82"/>
    <w:rsid w:val="00EC6D9B"/>
    <w:rsid w:val="00EC6DE1"/>
    <w:rsid w:val="00EC6F12"/>
    <w:rsid w:val="00EC6FE2"/>
    <w:rsid w:val="00EC70E9"/>
    <w:rsid w:val="00EC71E9"/>
    <w:rsid w:val="00EC7222"/>
    <w:rsid w:val="00EC74BC"/>
    <w:rsid w:val="00EC76A2"/>
    <w:rsid w:val="00EC770F"/>
    <w:rsid w:val="00EC77DD"/>
    <w:rsid w:val="00EC7AD1"/>
    <w:rsid w:val="00EC7B67"/>
    <w:rsid w:val="00EC7E00"/>
    <w:rsid w:val="00EC7E5B"/>
    <w:rsid w:val="00EC7FAD"/>
    <w:rsid w:val="00ED026A"/>
    <w:rsid w:val="00ED0309"/>
    <w:rsid w:val="00ED03DA"/>
    <w:rsid w:val="00ED04AB"/>
    <w:rsid w:val="00ED04E8"/>
    <w:rsid w:val="00ED07EE"/>
    <w:rsid w:val="00ED089B"/>
    <w:rsid w:val="00ED0BF7"/>
    <w:rsid w:val="00ED0D73"/>
    <w:rsid w:val="00ED0E71"/>
    <w:rsid w:val="00ED14F6"/>
    <w:rsid w:val="00ED15AD"/>
    <w:rsid w:val="00ED1657"/>
    <w:rsid w:val="00ED1691"/>
    <w:rsid w:val="00ED177E"/>
    <w:rsid w:val="00ED18D2"/>
    <w:rsid w:val="00ED1903"/>
    <w:rsid w:val="00ED195B"/>
    <w:rsid w:val="00ED1A66"/>
    <w:rsid w:val="00ED1AA8"/>
    <w:rsid w:val="00ED1B3E"/>
    <w:rsid w:val="00ED1B50"/>
    <w:rsid w:val="00ED1D4D"/>
    <w:rsid w:val="00ED1D96"/>
    <w:rsid w:val="00ED1E15"/>
    <w:rsid w:val="00ED1EF9"/>
    <w:rsid w:val="00ED1F1E"/>
    <w:rsid w:val="00ED1F22"/>
    <w:rsid w:val="00ED1F73"/>
    <w:rsid w:val="00ED20FD"/>
    <w:rsid w:val="00ED2340"/>
    <w:rsid w:val="00ED23C1"/>
    <w:rsid w:val="00ED2491"/>
    <w:rsid w:val="00ED24D0"/>
    <w:rsid w:val="00ED24E3"/>
    <w:rsid w:val="00ED24E4"/>
    <w:rsid w:val="00ED2548"/>
    <w:rsid w:val="00ED26A3"/>
    <w:rsid w:val="00ED26C8"/>
    <w:rsid w:val="00ED2956"/>
    <w:rsid w:val="00ED2B87"/>
    <w:rsid w:val="00ED2C5F"/>
    <w:rsid w:val="00ED2DA2"/>
    <w:rsid w:val="00ED2FB2"/>
    <w:rsid w:val="00ED315B"/>
    <w:rsid w:val="00ED3204"/>
    <w:rsid w:val="00ED3260"/>
    <w:rsid w:val="00ED3348"/>
    <w:rsid w:val="00ED33CC"/>
    <w:rsid w:val="00ED34F0"/>
    <w:rsid w:val="00ED356D"/>
    <w:rsid w:val="00ED363F"/>
    <w:rsid w:val="00ED38CB"/>
    <w:rsid w:val="00ED3968"/>
    <w:rsid w:val="00ED3B2A"/>
    <w:rsid w:val="00ED3C53"/>
    <w:rsid w:val="00ED3D11"/>
    <w:rsid w:val="00ED3D95"/>
    <w:rsid w:val="00ED3EAF"/>
    <w:rsid w:val="00ED3FDA"/>
    <w:rsid w:val="00ED408C"/>
    <w:rsid w:val="00ED41B6"/>
    <w:rsid w:val="00ED4344"/>
    <w:rsid w:val="00ED43DD"/>
    <w:rsid w:val="00ED4422"/>
    <w:rsid w:val="00ED47CD"/>
    <w:rsid w:val="00ED4864"/>
    <w:rsid w:val="00ED486A"/>
    <w:rsid w:val="00ED4BA7"/>
    <w:rsid w:val="00ED4BDB"/>
    <w:rsid w:val="00ED4C23"/>
    <w:rsid w:val="00ED4E37"/>
    <w:rsid w:val="00ED4FE1"/>
    <w:rsid w:val="00ED5296"/>
    <w:rsid w:val="00ED555B"/>
    <w:rsid w:val="00ED57CE"/>
    <w:rsid w:val="00ED58A8"/>
    <w:rsid w:val="00ED59CF"/>
    <w:rsid w:val="00ED5A03"/>
    <w:rsid w:val="00ED5A20"/>
    <w:rsid w:val="00ED5AA0"/>
    <w:rsid w:val="00ED5B13"/>
    <w:rsid w:val="00ED5CB7"/>
    <w:rsid w:val="00ED5CE4"/>
    <w:rsid w:val="00ED5D1E"/>
    <w:rsid w:val="00ED5D94"/>
    <w:rsid w:val="00ED5E4F"/>
    <w:rsid w:val="00ED5FDA"/>
    <w:rsid w:val="00ED6041"/>
    <w:rsid w:val="00ED60D6"/>
    <w:rsid w:val="00ED6108"/>
    <w:rsid w:val="00ED6159"/>
    <w:rsid w:val="00ED62A0"/>
    <w:rsid w:val="00ED62D7"/>
    <w:rsid w:val="00ED658B"/>
    <w:rsid w:val="00ED674D"/>
    <w:rsid w:val="00ED6752"/>
    <w:rsid w:val="00ED676D"/>
    <w:rsid w:val="00ED67D8"/>
    <w:rsid w:val="00ED6829"/>
    <w:rsid w:val="00ED6B0E"/>
    <w:rsid w:val="00ED6B12"/>
    <w:rsid w:val="00ED6B4A"/>
    <w:rsid w:val="00ED6BC9"/>
    <w:rsid w:val="00ED6C8F"/>
    <w:rsid w:val="00ED6CF8"/>
    <w:rsid w:val="00ED6CFD"/>
    <w:rsid w:val="00ED6D61"/>
    <w:rsid w:val="00ED6E49"/>
    <w:rsid w:val="00ED6F60"/>
    <w:rsid w:val="00ED71B0"/>
    <w:rsid w:val="00ED7213"/>
    <w:rsid w:val="00ED7362"/>
    <w:rsid w:val="00ED746F"/>
    <w:rsid w:val="00ED7498"/>
    <w:rsid w:val="00ED7770"/>
    <w:rsid w:val="00ED780D"/>
    <w:rsid w:val="00ED78E2"/>
    <w:rsid w:val="00ED79D0"/>
    <w:rsid w:val="00ED7A33"/>
    <w:rsid w:val="00ED7C5A"/>
    <w:rsid w:val="00ED7CC5"/>
    <w:rsid w:val="00ED7D07"/>
    <w:rsid w:val="00ED7EA0"/>
    <w:rsid w:val="00ED7F29"/>
    <w:rsid w:val="00ED7FD9"/>
    <w:rsid w:val="00EE0077"/>
    <w:rsid w:val="00EE007E"/>
    <w:rsid w:val="00EE00AD"/>
    <w:rsid w:val="00EE020A"/>
    <w:rsid w:val="00EE02D3"/>
    <w:rsid w:val="00EE065E"/>
    <w:rsid w:val="00EE086C"/>
    <w:rsid w:val="00EE09B4"/>
    <w:rsid w:val="00EE09B6"/>
    <w:rsid w:val="00EE0BE5"/>
    <w:rsid w:val="00EE0C8D"/>
    <w:rsid w:val="00EE0CA7"/>
    <w:rsid w:val="00EE0D15"/>
    <w:rsid w:val="00EE0E1A"/>
    <w:rsid w:val="00EE108D"/>
    <w:rsid w:val="00EE121B"/>
    <w:rsid w:val="00EE124C"/>
    <w:rsid w:val="00EE12E9"/>
    <w:rsid w:val="00EE1447"/>
    <w:rsid w:val="00EE1774"/>
    <w:rsid w:val="00EE17CE"/>
    <w:rsid w:val="00EE181C"/>
    <w:rsid w:val="00EE1952"/>
    <w:rsid w:val="00EE1A1B"/>
    <w:rsid w:val="00EE1A81"/>
    <w:rsid w:val="00EE1BF1"/>
    <w:rsid w:val="00EE1BF9"/>
    <w:rsid w:val="00EE1CD6"/>
    <w:rsid w:val="00EE1D16"/>
    <w:rsid w:val="00EE1EE5"/>
    <w:rsid w:val="00EE204D"/>
    <w:rsid w:val="00EE2455"/>
    <w:rsid w:val="00EE262A"/>
    <w:rsid w:val="00EE26A1"/>
    <w:rsid w:val="00EE26FC"/>
    <w:rsid w:val="00EE2917"/>
    <w:rsid w:val="00EE2962"/>
    <w:rsid w:val="00EE2A6C"/>
    <w:rsid w:val="00EE2D06"/>
    <w:rsid w:val="00EE2D55"/>
    <w:rsid w:val="00EE2F6A"/>
    <w:rsid w:val="00EE3208"/>
    <w:rsid w:val="00EE320D"/>
    <w:rsid w:val="00EE3389"/>
    <w:rsid w:val="00EE33D7"/>
    <w:rsid w:val="00EE3403"/>
    <w:rsid w:val="00EE34DE"/>
    <w:rsid w:val="00EE3777"/>
    <w:rsid w:val="00EE377A"/>
    <w:rsid w:val="00EE37C7"/>
    <w:rsid w:val="00EE3829"/>
    <w:rsid w:val="00EE3958"/>
    <w:rsid w:val="00EE3BCD"/>
    <w:rsid w:val="00EE3DB9"/>
    <w:rsid w:val="00EE3FAA"/>
    <w:rsid w:val="00EE4006"/>
    <w:rsid w:val="00EE4211"/>
    <w:rsid w:val="00EE4308"/>
    <w:rsid w:val="00EE4399"/>
    <w:rsid w:val="00EE4571"/>
    <w:rsid w:val="00EE464C"/>
    <w:rsid w:val="00EE464E"/>
    <w:rsid w:val="00EE484D"/>
    <w:rsid w:val="00EE4864"/>
    <w:rsid w:val="00EE4890"/>
    <w:rsid w:val="00EE4948"/>
    <w:rsid w:val="00EE4971"/>
    <w:rsid w:val="00EE4A3E"/>
    <w:rsid w:val="00EE4BAB"/>
    <w:rsid w:val="00EE4C19"/>
    <w:rsid w:val="00EE4C9A"/>
    <w:rsid w:val="00EE4DF3"/>
    <w:rsid w:val="00EE5024"/>
    <w:rsid w:val="00EE50F4"/>
    <w:rsid w:val="00EE52A6"/>
    <w:rsid w:val="00EE533D"/>
    <w:rsid w:val="00EE541A"/>
    <w:rsid w:val="00EE5482"/>
    <w:rsid w:val="00EE56CE"/>
    <w:rsid w:val="00EE56D0"/>
    <w:rsid w:val="00EE575E"/>
    <w:rsid w:val="00EE5830"/>
    <w:rsid w:val="00EE5844"/>
    <w:rsid w:val="00EE5CA1"/>
    <w:rsid w:val="00EE5DB2"/>
    <w:rsid w:val="00EE5F31"/>
    <w:rsid w:val="00EE5F8A"/>
    <w:rsid w:val="00EE6004"/>
    <w:rsid w:val="00EE6105"/>
    <w:rsid w:val="00EE610F"/>
    <w:rsid w:val="00EE6329"/>
    <w:rsid w:val="00EE6364"/>
    <w:rsid w:val="00EE63D7"/>
    <w:rsid w:val="00EE659D"/>
    <w:rsid w:val="00EE661C"/>
    <w:rsid w:val="00EE6720"/>
    <w:rsid w:val="00EE67D9"/>
    <w:rsid w:val="00EE691A"/>
    <w:rsid w:val="00EE6CEF"/>
    <w:rsid w:val="00EE6D32"/>
    <w:rsid w:val="00EE6DD3"/>
    <w:rsid w:val="00EE70F1"/>
    <w:rsid w:val="00EE714E"/>
    <w:rsid w:val="00EE741B"/>
    <w:rsid w:val="00EE7744"/>
    <w:rsid w:val="00EE77F4"/>
    <w:rsid w:val="00EE7922"/>
    <w:rsid w:val="00EE793A"/>
    <w:rsid w:val="00EE7990"/>
    <w:rsid w:val="00EE79BB"/>
    <w:rsid w:val="00EE7C89"/>
    <w:rsid w:val="00EE7D80"/>
    <w:rsid w:val="00EF0083"/>
    <w:rsid w:val="00EF01CD"/>
    <w:rsid w:val="00EF01F1"/>
    <w:rsid w:val="00EF02F1"/>
    <w:rsid w:val="00EF0346"/>
    <w:rsid w:val="00EF03E1"/>
    <w:rsid w:val="00EF03F8"/>
    <w:rsid w:val="00EF044C"/>
    <w:rsid w:val="00EF05D7"/>
    <w:rsid w:val="00EF0735"/>
    <w:rsid w:val="00EF0CEF"/>
    <w:rsid w:val="00EF0D9E"/>
    <w:rsid w:val="00EF0DED"/>
    <w:rsid w:val="00EF0F9F"/>
    <w:rsid w:val="00EF10DD"/>
    <w:rsid w:val="00EF1109"/>
    <w:rsid w:val="00EF125C"/>
    <w:rsid w:val="00EF13EA"/>
    <w:rsid w:val="00EF145E"/>
    <w:rsid w:val="00EF14C7"/>
    <w:rsid w:val="00EF158D"/>
    <w:rsid w:val="00EF17B3"/>
    <w:rsid w:val="00EF1812"/>
    <w:rsid w:val="00EF1866"/>
    <w:rsid w:val="00EF18F2"/>
    <w:rsid w:val="00EF18FA"/>
    <w:rsid w:val="00EF1AD9"/>
    <w:rsid w:val="00EF1BD1"/>
    <w:rsid w:val="00EF1BF0"/>
    <w:rsid w:val="00EF1C24"/>
    <w:rsid w:val="00EF1FB2"/>
    <w:rsid w:val="00EF208B"/>
    <w:rsid w:val="00EF2268"/>
    <w:rsid w:val="00EF2403"/>
    <w:rsid w:val="00EF28D3"/>
    <w:rsid w:val="00EF2AA3"/>
    <w:rsid w:val="00EF2BBB"/>
    <w:rsid w:val="00EF2DD0"/>
    <w:rsid w:val="00EF2E05"/>
    <w:rsid w:val="00EF2FB6"/>
    <w:rsid w:val="00EF31FA"/>
    <w:rsid w:val="00EF32D4"/>
    <w:rsid w:val="00EF32F3"/>
    <w:rsid w:val="00EF3751"/>
    <w:rsid w:val="00EF3878"/>
    <w:rsid w:val="00EF39C5"/>
    <w:rsid w:val="00EF3A10"/>
    <w:rsid w:val="00EF3B80"/>
    <w:rsid w:val="00EF3BDD"/>
    <w:rsid w:val="00EF3D46"/>
    <w:rsid w:val="00EF3DAC"/>
    <w:rsid w:val="00EF3E06"/>
    <w:rsid w:val="00EF3E95"/>
    <w:rsid w:val="00EF3F69"/>
    <w:rsid w:val="00EF3FB6"/>
    <w:rsid w:val="00EF402A"/>
    <w:rsid w:val="00EF41F7"/>
    <w:rsid w:val="00EF4407"/>
    <w:rsid w:val="00EF4688"/>
    <w:rsid w:val="00EF479E"/>
    <w:rsid w:val="00EF4B80"/>
    <w:rsid w:val="00EF4D1F"/>
    <w:rsid w:val="00EF4EAA"/>
    <w:rsid w:val="00EF52D5"/>
    <w:rsid w:val="00EF5362"/>
    <w:rsid w:val="00EF553D"/>
    <w:rsid w:val="00EF5683"/>
    <w:rsid w:val="00EF5734"/>
    <w:rsid w:val="00EF5B68"/>
    <w:rsid w:val="00EF5D7E"/>
    <w:rsid w:val="00EF5F3B"/>
    <w:rsid w:val="00EF5FFE"/>
    <w:rsid w:val="00EF5FFF"/>
    <w:rsid w:val="00EF6089"/>
    <w:rsid w:val="00EF60D4"/>
    <w:rsid w:val="00EF6287"/>
    <w:rsid w:val="00EF6293"/>
    <w:rsid w:val="00EF6356"/>
    <w:rsid w:val="00EF63CC"/>
    <w:rsid w:val="00EF6462"/>
    <w:rsid w:val="00EF64BF"/>
    <w:rsid w:val="00EF6623"/>
    <w:rsid w:val="00EF66E4"/>
    <w:rsid w:val="00EF6BE7"/>
    <w:rsid w:val="00EF6DA4"/>
    <w:rsid w:val="00EF6E1B"/>
    <w:rsid w:val="00EF6F94"/>
    <w:rsid w:val="00EF6FBA"/>
    <w:rsid w:val="00EF71D8"/>
    <w:rsid w:val="00EF71E4"/>
    <w:rsid w:val="00EF72D5"/>
    <w:rsid w:val="00EF75E8"/>
    <w:rsid w:val="00EF789B"/>
    <w:rsid w:val="00EF7959"/>
    <w:rsid w:val="00EF7A36"/>
    <w:rsid w:val="00EF7B8C"/>
    <w:rsid w:val="00EF7BD2"/>
    <w:rsid w:val="00EF7CE7"/>
    <w:rsid w:val="00EF7E51"/>
    <w:rsid w:val="00F000B0"/>
    <w:rsid w:val="00F000DF"/>
    <w:rsid w:val="00F00279"/>
    <w:rsid w:val="00F002DB"/>
    <w:rsid w:val="00F003F9"/>
    <w:rsid w:val="00F00451"/>
    <w:rsid w:val="00F00626"/>
    <w:rsid w:val="00F0063E"/>
    <w:rsid w:val="00F0070C"/>
    <w:rsid w:val="00F00737"/>
    <w:rsid w:val="00F00761"/>
    <w:rsid w:val="00F007CB"/>
    <w:rsid w:val="00F0082D"/>
    <w:rsid w:val="00F00B1B"/>
    <w:rsid w:val="00F00C86"/>
    <w:rsid w:val="00F00D2C"/>
    <w:rsid w:val="00F00D5B"/>
    <w:rsid w:val="00F00E2E"/>
    <w:rsid w:val="00F00E3E"/>
    <w:rsid w:val="00F0100F"/>
    <w:rsid w:val="00F01098"/>
    <w:rsid w:val="00F010C9"/>
    <w:rsid w:val="00F01209"/>
    <w:rsid w:val="00F015AB"/>
    <w:rsid w:val="00F015EB"/>
    <w:rsid w:val="00F01650"/>
    <w:rsid w:val="00F016CD"/>
    <w:rsid w:val="00F0173D"/>
    <w:rsid w:val="00F018D5"/>
    <w:rsid w:val="00F0192F"/>
    <w:rsid w:val="00F01944"/>
    <w:rsid w:val="00F01A01"/>
    <w:rsid w:val="00F01A42"/>
    <w:rsid w:val="00F01A58"/>
    <w:rsid w:val="00F01C4E"/>
    <w:rsid w:val="00F01F25"/>
    <w:rsid w:val="00F01F6D"/>
    <w:rsid w:val="00F02126"/>
    <w:rsid w:val="00F021ED"/>
    <w:rsid w:val="00F02270"/>
    <w:rsid w:val="00F022B5"/>
    <w:rsid w:val="00F0230E"/>
    <w:rsid w:val="00F0236E"/>
    <w:rsid w:val="00F023E3"/>
    <w:rsid w:val="00F023F7"/>
    <w:rsid w:val="00F02583"/>
    <w:rsid w:val="00F025E1"/>
    <w:rsid w:val="00F0266A"/>
    <w:rsid w:val="00F026D9"/>
    <w:rsid w:val="00F02740"/>
    <w:rsid w:val="00F02752"/>
    <w:rsid w:val="00F02928"/>
    <w:rsid w:val="00F02BA1"/>
    <w:rsid w:val="00F02C5A"/>
    <w:rsid w:val="00F02E7D"/>
    <w:rsid w:val="00F02F13"/>
    <w:rsid w:val="00F03116"/>
    <w:rsid w:val="00F03215"/>
    <w:rsid w:val="00F034AC"/>
    <w:rsid w:val="00F034C8"/>
    <w:rsid w:val="00F03794"/>
    <w:rsid w:val="00F0393E"/>
    <w:rsid w:val="00F03A0E"/>
    <w:rsid w:val="00F03AAC"/>
    <w:rsid w:val="00F03CD9"/>
    <w:rsid w:val="00F03D02"/>
    <w:rsid w:val="00F03EF6"/>
    <w:rsid w:val="00F0400E"/>
    <w:rsid w:val="00F04134"/>
    <w:rsid w:val="00F04181"/>
    <w:rsid w:val="00F041C9"/>
    <w:rsid w:val="00F04227"/>
    <w:rsid w:val="00F04494"/>
    <w:rsid w:val="00F045E0"/>
    <w:rsid w:val="00F04650"/>
    <w:rsid w:val="00F046B3"/>
    <w:rsid w:val="00F047EF"/>
    <w:rsid w:val="00F048CE"/>
    <w:rsid w:val="00F04D9A"/>
    <w:rsid w:val="00F04ED1"/>
    <w:rsid w:val="00F04F61"/>
    <w:rsid w:val="00F050ED"/>
    <w:rsid w:val="00F0523F"/>
    <w:rsid w:val="00F0549F"/>
    <w:rsid w:val="00F05554"/>
    <w:rsid w:val="00F05557"/>
    <w:rsid w:val="00F05666"/>
    <w:rsid w:val="00F057D0"/>
    <w:rsid w:val="00F05972"/>
    <w:rsid w:val="00F059D2"/>
    <w:rsid w:val="00F05AFF"/>
    <w:rsid w:val="00F05DEE"/>
    <w:rsid w:val="00F05E24"/>
    <w:rsid w:val="00F060EE"/>
    <w:rsid w:val="00F0615B"/>
    <w:rsid w:val="00F061E8"/>
    <w:rsid w:val="00F06223"/>
    <w:rsid w:val="00F0628E"/>
    <w:rsid w:val="00F06379"/>
    <w:rsid w:val="00F06462"/>
    <w:rsid w:val="00F06635"/>
    <w:rsid w:val="00F06771"/>
    <w:rsid w:val="00F067E6"/>
    <w:rsid w:val="00F06822"/>
    <w:rsid w:val="00F06846"/>
    <w:rsid w:val="00F069E0"/>
    <w:rsid w:val="00F06CAB"/>
    <w:rsid w:val="00F06E0B"/>
    <w:rsid w:val="00F06E64"/>
    <w:rsid w:val="00F06EB9"/>
    <w:rsid w:val="00F0702B"/>
    <w:rsid w:val="00F07192"/>
    <w:rsid w:val="00F071F6"/>
    <w:rsid w:val="00F07298"/>
    <w:rsid w:val="00F072FE"/>
    <w:rsid w:val="00F07655"/>
    <w:rsid w:val="00F077A8"/>
    <w:rsid w:val="00F0788C"/>
    <w:rsid w:val="00F078C6"/>
    <w:rsid w:val="00F07954"/>
    <w:rsid w:val="00F07983"/>
    <w:rsid w:val="00F079A3"/>
    <w:rsid w:val="00F07A33"/>
    <w:rsid w:val="00F07A89"/>
    <w:rsid w:val="00F07BF7"/>
    <w:rsid w:val="00F07C44"/>
    <w:rsid w:val="00F07C90"/>
    <w:rsid w:val="00F101EA"/>
    <w:rsid w:val="00F1038B"/>
    <w:rsid w:val="00F10468"/>
    <w:rsid w:val="00F10694"/>
    <w:rsid w:val="00F10965"/>
    <w:rsid w:val="00F1097A"/>
    <w:rsid w:val="00F10BD1"/>
    <w:rsid w:val="00F10BD9"/>
    <w:rsid w:val="00F10C13"/>
    <w:rsid w:val="00F10F96"/>
    <w:rsid w:val="00F1101D"/>
    <w:rsid w:val="00F11081"/>
    <w:rsid w:val="00F11142"/>
    <w:rsid w:val="00F11376"/>
    <w:rsid w:val="00F115C3"/>
    <w:rsid w:val="00F115C9"/>
    <w:rsid w:val="00F11704"/>
    <w:rsid w:val="00F1170D"/>
    <w:rsid w:val="00F11764"/>
    <w:rsid w:val="00F11A73"/>
    <w:rsid w:val="00F11AA5"/>
    <w:rsid w:val="00F11C2D"/>
    <w:rsid w:val="00F11C39"/>
    <w:rsid w:val="00F11E1B"/>
    <w:rsid w:val="00F11F17"/>
    <w:rsid w:val="00F11FAC"/>
    <w:rsid w:val="00F1211A"/>
    <w:rsid w:val="00F122AF"/>
    <w:rsid w:val="00F12740"/>
    <w:rsid w:val="00F12CE4"/>
    <w:rsid w:val="00F12D2E"/>
    <w:rsid w:val="00F12E2A"/>
    <w:rsid w:val="00F12F03"/>
    <w:rsid w:val="00F12F11"/>
    <w:rsid w:val="00F13174"/>
    <w:rsid w:val="00F13209"/>
    <w:rsid w:val="00F1320E"/>
    <w:rsid w:val="00F1337B"/>
    <w:rsid w:val="00F13497"/>
    <w:rsid w:val="00F1370F"/>
    <w:rsid w:val="00F1374F"/>
    <w:rsid w:val="00F138B8"/>
    <w:rsid w:val="00F13B76"/>
    <w:rsid w:val="00F13D2A"/>
    <w:rsid w:val="00F13FE7"/>
    <w:rsid w:val="00F1417C"/>
    <w:rsid w:val="00F14182"/>
    <w:rsid w:val="00F141F0"/>
    <w:rsid w:val="00F143C8"/>
    <w:rsid w:val="00F145B1"/>
    <w:rsid w:val="00F145D3"/>
    <w:rsid w:val="00F14638"/>
    <w:rsid w:val="00F146A4"/>
    <w:rsid w:val="00F14758"/>
    <w:rsid w:val="00F14832"/>
    <w:rsid w:val="00F148C1"/>
    <w:rsid w:val="00F14939"/>
    <w:rsid w:val="00F14967"/>
    <w:rsid w:val="00F149CE"/>
    <w:rsid w:val="00F14B49"/>
    <w:rsid w:val="00F14B9A"/>
    <w:rsid w:val="00F14D7A"/>
    <w:rsid w:val="00F14DA6"/>
    <w:rsid w:val="00F14F0C"/>
    <w:rsid w:val="00F14FBA"/>
    <w:rsid w:val="00F15048"/>
    <w:rsid w:val="00F1536D"/>
    <w:rsid w:val="00F15644"/>
    <w:rsid w:val="00F1564E"/>
    <w:rsid w:val="00F15699"/>
    <w:rsid w:val="00F15931"/>
    <w:rsid w:val="00F15AB4"/>
    <w:rsid w:val="00F15B3F"/>
    <w:rsid w:val="00F15B48"/>
    <w:rsid w:val="00F15BDC"/>
    <w:rsid w:val="00F15F38"/>
    <w:rsid w:val="00F15F7E"/>
    <w:rsid w:val="00F15FC9"/>
    <w:rsid w:val="00F160D0"/>
    <w:rsid w:val="00F16207"/>
    <w:rsid w:val="00F164F8"/>
    <w:rsid w:val="00F165CB"/>
    <w:rsid w:val="00F1663E"/>
    <w:rsid w:val="00F1666D"/>
    <w:rsid w:val="00F166EF"/>
    <w:rsid w:val="00F166F0"/>
    <w:rsid w:val="00F16749"/>
    <w:rsid w:val="00F16786"/>
    <w:rsid w:val="00F167EC"/>
    <w:rsid w:val="00F16A8E"/>
    <w:rsid w:val="00F16D31"/>
    <w:rsid w:val="00F16E2F"/>
    <w:rsid w:val="00F16EE5"/>
    <w:rsid w:val="00F17043"/>
    <w:rsid w:val="00F17061"/>
    <w:rsid w:val="00F17096"/>
    <w:rsid w:val="00F170CC"/>
    <w:rsid w:val="00F17227"/>
    <w:rsid w:val="00F1733A"/>
    <w:rsid w:val="00F17385"/>
    <w:rsid w:val="00F1742A"/>
    <w:rsid w:val="00F17477"/>
    <w:rsid w:val="00F176A1"/>
    <w:rsid w:val="00F17874"/>
    <w:rsid w:val="00F17924"/>
    <w:rsid w:val="00F179C6"/>
    <w:rsid w:val="00F179D6"/>
    <w:rsid w:val="00F17A7C"/>
    <w:rsid w:val="00F17C43"/>
    <w:rsid w:val="00F2001B"/>
    <w:rsid w:val="00F200BD"/>
    <w:rsid w:val="00F20544"/>
    <w:rsid w:val="00F2070D"/>
    <w:rsid w:val="00F207B1"/>
    <w:rsid w:val="00F2080D"/>
    <w:rsid w:val="00F2084A"/>
    <w:rsid w:val="00F20887"/>
    <w:rsid w:val="00F20933"/>
    <w:rsid w:val="00F20A05"/>
    <w:rsid w:val="00F20B8B"/>
    <w:rsid w:val="00F20B96"/>
    <w:rsid w:val="00F20BEB"/>
    <w:rsid w:val="00F20C2E"/>
    <w:rsid w:val="00F20D97"/>
    <w:rsid w:val="00F20E10"/>
    <w:rsid w:val="00F20E60"/>
    <w:rsid w:val="00F20F8A"/>
    <w:rsid w:val="00F20FC2"/>
    <w:rsid w:val="00F2100C"/>
    <w:rsid w:val="00F210AB"/>
    <w:rsid w:val="00F211B0"/>
    <w:rsid w:val="00F211F0"/>
    <w:rsid w:val="00F2120F"/>
    <w:rsid w:val="00F21309"/>
    <w:rsid w:val="00F21327"/>
    <w:rsid w:val="00F2141E"/>
    <w:rsid w:val="00F2150E"/>
    <w:rsid w:val="00F2156D"/>
    <w:rsid w:val="00F215E4"/>
    <w:rsid w:val="00F2174F"/>
    <w:rsid w:val="00F2193F"/>
    <w:rsid w:val="00F21A5B"/>
    <w:rsid w:val="00F21B82"/>
    <w:rsid w:val="00F21BF1"/>
    <w:rsid w:val="00F21E67"/>
    <w:rsid w:val="00F2213D"/>
    <w:rsid w:val="00F22174"/>
    <w:rsid w:val="00F2218C"/>
    <w:rsid w:val="00F22282"/>
    <w:rsid w:val="00F2237E"/>
    <w:rsid w:val="00F22533"/>
    <w:rsid w:val="00F226B2"/>
    <w:rsid w:val="00F22751"/>
    <w:rsid w:val="00F22753"/>
    <w:rsid w:val="00F227C0"/>
    <w:rsid w:val="00F22881"/>
    <w:rsid w:val="00F228E2"/>
    <w:rsid w:val="00F229D5"/>
    <w:rsid w:val="00F22B5C"/>
    <w:rsid w:val="00F22BC3"/>
    <w:rsid w:val="00F22BE6"/>
    <w:rsid w:val="00F22CC7"/>
    <w:rsid w:val="00F22CF8"/>
    <w:rsid w:val="00F22D1F"/>
    <w:rsid w:val="00F22DC3"/>
    <w:rsid w:val="00F22E0D"/>
    <w:rsid w:val="00F22F33"/>
    <w:rsid w:val="00F22F81"/>
    <w:rsid w:val="00F2306A"/>
    <w:rsid w:val="00F2322D"/>
    <w:rsid w:val="00F23259"/>
    <w:rsid w:val="00F23371"/>
    <w:rsid w:val="00F233D5"/>
    <w:rsid w:val="00F233DA"/>
    <w:rsid w:val="00F23763"/>
    <w:rsid w:val="00F23876"/>
    <w:rsid w:val="00F239A2"/>
    <w:rsid w:val="00F23A9D"/>
    <w:rsid w:val="00F23B45"/>
    <w:rsid w:val="00F23BB8"/>
    <w:rsid w:val="00F23C09"/>
    <w:rsid w:val="00F23D4D"/>
    <w:rsid w:val="00F23E62"/>
    <w:rsid w:val="00F23FBF"/>
    <w:rsid w:val="00F2407E"/>
    <w:rsid w:val="00F2428A"/>
    <w:rsid w:val="00F243D1"/>
    <w:rsid w:val="00F2442E"/>
    <w:rsid w:val="00F246D7"/>
    <w:rsid w:val="00F24782"/>
    <w:rsid w:val="00F2488A"/>
    <w:rsid w:val="00F24929"/>
    <w:rsid w:val="00F24F99"/>
    <w:rsid w:val="00F252F7"/>
    <w:rsid w:val="00F25549"/>
    <w:rsid w:val="00F25636"/>
    <w:rsid w:val="00F25641"/>
    <w:rsid w:val="00F256CE"/>
    <w:rsid w:val="00F2570F"/>
    <w:rsid w:val="00F25773"/>
    <w:rsid w:val="00F257AF"/>
    <w:rsid w:val="00F25ABE"/>
    <w:rsid w:val="00F25E03"/>
    <w:rsid w:val="00F26013"/>
    <w:rsid w:val="00F261D5"/>
    <w:rsid w:val="00F2624A"/>
    <w:rsid w:val="00F26441"/>
    <w:rsid w:val="00F26463"/>
    <w:rsid w:val="00F26476"/>
    <w:rsid w:val="00F264EE"/>
    <w:rsid w:val="00F2662B"/>
    <w:rsid w:val="00F2688F"/>
    <w:rsid w:val="00F269AF"/>
    <w:rsid w:val="00F26AB6"/>
    <w:rsid w:val="00F26C0C"/>
    <w:rsid w:val="00F26C5D"/>
    <w:rsid w:val="00F26C8B"/>
    <w:rsid w:val="00F26E1C"/>
    <w:rsid w:val="00F26F64"/>
    <w:rsid w:val="00F27049"/>
    <w:rsid w:val="00F273A3"/>
    <w:rsid w:val="00F273F7"/>
    <w:rsid w:val="00F2741C"/>
    <w:rsid w:val="00F27545"/>
    <w:rsid w:val="00F276EA"/>
    <w:rsid w:val="00F27705"/>
    <w:rsid w:val="00F278A8"/>
    <w:rsid w:val="00F279D4"/>
    <w:rsid w:val="00F27BE7"/>
    <w:rsid w:val="00F27C4F"/>
    <w:rsid w:val="00F27C71"/>
    <w:rsid w:val="00F27CC0"/>
    <w:rsid w:val="00F27D77"/>
    <w:rsid w:val="00F27D8C"/>
    <w:rsid w:val="00F3000A"/>
    <w:rsid w:val="00F301F7"/>
    <w:rsid w:val="00F3039C"/>
    <w:rsid w:val="00F3039F"/>
    <w:rsid w:val="00F303AE"/>
    <w:rsid w:val="00F304A4"/>
    <w:rsid w:val="00F305A8"/>
    <w:rsid w:val="00F305FA"/>
    <w:rsid w:val="00F30619"/>
    <w:rsid w:val="00F3067F"/>
    <w:rsid w:val="00F3079E"/>
    <w:rsid w:val="00F308F2"/>
    <w:rsid w:val="00F30A33"/>
    <w:rsid w:val="00F30BD1"/>
    <w:rsid w:val="00F30BDF"/>
    <w:rsid w:val="00F30BEA"/>
    <w:rsid w:val="00F30C23"/>
    <w:rsid w:val="00F30C8E"/>
    <w:rsid w:val="00F30DEA"/>
    <w:rsid w:val="00F30F53"/>
    <w:rsid w:val="00F30F62"/>
    <w:rsid w:val="00F31001"/>
    <w:rsid w:val="00F31026"/>
    <w:rsid w:val="00F3113E"/>
    <w:rsid w:val="00F31184"/>
    <w:rsid w:val="00F31229"/>
    <w:rsid w:val="00F31266"/>
    <w:rsid w:val="00F312AB"/>
    <w:rsid w:val="00F314C5"/>
    <w:rsid w:val="00F315BA"/>
    <w:rsid w:val="00F31678"/>
    <w:rsid w:val="00F318AC"/>
    <w:rsid w:val="00F31A49"/>
    <w:rsid w:val="00F31ABC"/>
    <w:rsid w:val="00F31B13"/>
    <w:rsid w:val="00F31B5E"/>
    <w:rsid w:val="00F31DAA"/>
    <w:rsid w:val="00F31E46"/>
    <w:rsid w:val="00F32169"/>
    <w:rsid w:val="00F323DB"/>
    <w:rsid w:val="00F32504"/>
    <w:rsid w:val="00F325B7"/>
    <w:rsid w:val="00F326C4"/>
    <w:rsid w:val="00F32733"/>
    <w:rsid w:val="00F3275C"/>
    <w:rsid w:val="00F32A85"/>
    <w:rsid w:val="00F32B94"/>
    <w:rsid w:val="00F32D99"/>
    <w:rsid w:val="00F32FBA"/>
    <w:rsid w:val="00F33039"/>
    <w:rsid w:val="00F33080"/>
    <w:rsid w:val="00F331ED"/>
    <w:rsid w:val="00F3329C"/>
    <w:rsid w:val="00F33383"/>
    <w:rsid w:val="00F33596"/>
    <w:rsid w:val="00F33650"/>
    <w:rsid w:val="00F33802"/>
    <w:rsid w:val="00F3387A"/>
    <w:rsid w:val="00F338C0"/>
    <w:rsid w:val="00F33BB6"/>
    <w:rsid w:val="00F33D28"/>
    <w:rsid w:val="00F33D74"/>
    <w:rsid w:val="00F33D88"/>
    <w:rsid w:val="00F33DB8"/>
    <w:rsid w:val="00F33DC0"/>
    <w:rsid w:val="00F33EBF"/>
    <w:rsid w:val="00F3449E"/>
    <w:rsid w:val="00F34514"/>
    <w:rsid w:val="00F34691"/>
    <w:rsid w:val="00F34890"/>
    <w:rsid w:val="00F348A2"/>
    <w:rsid w:val="00F34B14"/>
    <w:rsid w:val="00F34C3B"/>
    <w:rsid w:val="00F34DB1"/>
    <w:rsid w:val="00F34F22"/>
    <w:rsid w:val="00F34FD1"/>
    <w:rsid w:val="00F350A6"/>
    <w:rsid w:val="00F350B4"/>
    <w:rsid w:val="00F350BF"/>
    <w:rsid w:val="00F352CE"/>
    <w:rsid w:val="00F352E8"/>
    <w:rsid w:val="00F3532D"/>
    <w:rsid w:val="00F35469"/>
    <w:rsid w:val="00F35516"/>
    <w:rsid w:val="00F3556C"/>
    <w:rsid w:val="00F356A7"/>
    <w:rsid w:val="00F356E8"/>
    <w:rsid w:val="00F358C5"/>
    <w:rsid w:val="00F35D46"/>
    <w:rsid w:val="00F35DE0"/>
    <w:rsid w:val="00F35EE8"/>
    <w:rsid w:val="00F36040"/>
    <w:rsid w:val="00F36126"/>
    <w:rsid w:val="00F3633A"/>
    <w:rsid w:val="00F363B1"/>
    <w:rsid w:val="00F364E9"/>
    <w:rsid w:val="00F365E6"/>
    <w:rsid w:val="00F36688"/>
    <w:rsid w:val="00F366E4"/>
    <w:rsid w:val="00F3672A"/>
    <w:rsid w:val="00F3674B"/>
    <w:rsid w:val="00F36861"/>
    <w:rsid w:val="00F368DA"/>
    <w:rsid w:val="00F36A01"/>
    <w:rsid w:val="00F36A89"/>
    <w:rsid w:val="00F36B0C"/>
    <w:rsid w:val="00F36CEA"/>
    <w:rsid w:val="00F36D7D"/>
    <w:rsid w:val="00F36DF7"/>
    <w:rsid w:val="00F36DFA"/>
    <w:rsid w:val="00F36FE7"/>
    <w:rsid w:val="00F3707E"/>
    <w:rsid w:val="00F37098"/>
    <w:rsid w:val="00F370B6"/>
    <w:rsid w:val="00F370F2"/>
    <w:rsid w:val="00F371BC"/>
    <w:rsid w:val="00F3723D"/>
    <w:rsid w:val="00F37342"/>
    <w:rsid w:val="00F37502"/>
    <w:rsid w:val="00F376FB"/>
    <w:rsid w:val="00F37998"/>
    <w:rsid w:val="00F37B01"/>
    <w:rsid w:val="00F37DB1"/>
    <w:rsid w:val="00F40019"/>
    <w:rsid w:val="00F400F1"/>
    <w:rsid w:val="00F40162"/>
    <w:rsid w:val="00F401C0"/>
    <w:rsid w:val="00F401F3"/>
    <w:rsid w:val="00F4031D"/>
    <w:rsid w:val="00F40368"/>
    <w:rsid w:val="00F4036A"/>
    <w:rsid w:val="00F404B5"/>
    <w:rsid w:val="00F404F2"/>
    <w:rsid w:val="00F407D0"/>
    <w:rsid w:val="00F4089B"/>
    <w:rsid w:val="00F40D04"/>
    <w:rsid w:val="00F40D2B"/>
    <w:rsid w:val="00F40D9B"/>
    <w:rsid w:val="00F40EC6"/>
    <w:rsid w:val="00F41138"/>
    <w:rsid w:val="00F4116E"/>
    <w:rsid w:val="00F41266"/>
    <w:rsid w:val="00F412BB"/>
    <w:rsid w:val="00F41369"/>
    <w:rsid w:val="00F4141F"/>
    <w:rsid w:val="00F4147E"/>
    <w:rsid w:val="00F41703"/>
    <w:rsid w:val="00F41731"/>
    <w:rsid w:val="00F41769"/>
    <w:rsid w:val="00F4181E"/>
    <w:rsid w:val="00F4182C"/>
    <w:rsid w:val="00F41937"/>
    <w:rsid w:val="00F4197E"/>
    <w:rsid w:val="00F41A03"/>
    <w:rsid w:val="00F41A3B"/>
    <w:rsid w:val="00F41AA7"/>
    <w:rsid w:val="00F41AB2"/>
    <w:rsid w:val="00F41B70"/>
    <w:rsid w:val="00F41BF4"/>
    <w:rsid w:val="00F41CC9"/>
    <w:rsid w:val="00F41D68"/>
    <w:rsid w:val="00F41E38"/>
    <w:rsid w:val="00F41E7A"/>
    <w:rsid w:val="00F41EFC"/>
    <w:rsid w:val="00F41F19"/>
    <w:rsid w:val="00F42189"/>
    <w:rsid w:val="00F4219D"/>
    <w:rsid w:val="00F42242"/>
    <w:rsid w:val="00F423B9"/>
    <w:rsid w:val="00F425D4"/>
    <w:rsid w:val="00F42C47"/>
    <w:rsid w:val="00F42F15"/>
    <w:rsid w:val="00F42F49"/>
    <w:rsid w:val="00F43194"/>
    <w:rsid w:val="00F432B1"/>
    <w:rsid w:val="00F4336F"/>
    <w:rsid w:val="00F433F4"/>
    <w:rsid w:val="00F436FD"/>
    <w:rsid w:val="00F43705"/>
    <w:rsid w:val="00F437F8"/>
    <w:rsid w:val="00F43B09"/>
    <w:rsid w:val="00F43B4A"/>
    <w:rsid w:val="00F43CA6"/>
    <w:rsid w:val="00F43D94"/>
    <w:rsid w:val="00F43DEC"/>
    <w:rsid w:val="00F43EB9"/>
    <w:rsid w:val="00F43F46"/>
    <w:rsid w:val="00F440D4"/>
    <w:rsid w:val="00F440D7"/>
    <w:rsid w:val="00F4412A"/>
    <w:rsid w:val="00F44188"/>
    <w:rsid w:val="00F441FF"/>
    <w:rsid w:val="00F4422B"/>
    <w:rsid w:val="00F44231"/>
    <w:rsid w:val="00F4430B"/>
    <w:rsid w:val="00F4445C"/>
    <w:rsid w:val="00F4469C"/>
    <w:rsid w:val="00F4472D"/>
    <w:rsid w:val="00F44832"/>
    <w:rsid w:val="00F44978"/>
    <w:rsid w:val="00F44CB0"/>
    <w:rsid w:val="00F44CE4"/>
    <w:rsid w:val="00F44DFA"/>
    <w:rsid w:val="00F44F27"/>
    <w:rsid w:val="00F45003"/>
    <w:rsid w:val="00F45046"/>
    <w:rsid w:val="00F4506F"/>
    <w:rsid w:val="00F450B3"/>
    <w:rsid w:val="00F450FA"/>
    <w:rsid w:val="00F451F9"/>
    <w:rsid w:val="00F45458"/>
    <w:rsid w:val="00F45932"/>
    <w:rsid w:val="00F45D86"/>
    <w:rsid w:val="00F45DB5"/>
    <w:rsid w:val="00F46148"/>
    <w:rsid w:val="00F461C3"/>
    <w:rsid w:val="00F46292"/>
    <w:rsid w:val="00F46348"/>
    <w:rsid w:val="00F4638D"/>
    <w:rsid w:val="00F463AD"/>
    <w:rsid w:val="00F46522"/>
    <w:rsid w:val="00F46688"/>
    <w:rsid w:val="00F466EE"/>
    <w:rsid w:val="00F46A77"/>
    <w:rsid w:val="00F46AA8"/>
    <w:rsid w:val="00F46C06"/>
    <w:rsid w:val="00F46CA2"/>
    <w:rsid w:val="00F46D5C"/>
    <w:rsid w:val="00F46E83"/>
    <w:rsid w:val="00F46EEA"/>
    <w:rsid w:val="00F46F73"/>
    <w:rsid w:val="00F47115"/>
    <w:rsid w:val="00F47400"/>
    <w:rsid w:val="00F47628"/>
    <w:rsid w:val="00F476CC"/>
    <w:rsid w:val="00F478AB"/>
    <w:rsid w:val="00F479B6"/>
    <w:rsid w:val="00F47B16"/>
    <w:rsid w:val="00F47CF5"/>
    <w:rsid w:val="00F47DE6"/>
    <w:rsid w:val="00F47E3B"/>
    <w:rsid w:val="00F47E51"/>
    <w:rsid w:val="00F47EEE"/>
    <w:rsid w:val="00F47F09"/>
    <w:rsid w:val="00F47F7E"/>
    <w:rsid w:val="00F47FD6"/>
    <w:rsid w:val="00F5013D"/>
    <w:rsid w:val="00F50160"/>
    <w:rsid w:val="00F50240"/>
    <w:rsid w:val="00F502BF"/>
    <w:rsid w:val="00F502E5"/>
    <w:rsid w:val="00F503FF"/>
    <w:rsid w:val="00F5058E"/>
    <w:rsid w:val="00F50A24"/>
    <w:rsid w:val="00F50A62"/>
    <w:rsid w:val="00F50C12"/>
    <w:rsid w:val="00F50D03"/>
    <w:rsid w:val="00F50E27"/>
    <w:rsid w:val="00F50E3F"/>
    <w:rsid w:val="00F50EBC"/>
    <w:rsid w:val="00F5110C"/>
    <w:rsid w:val="00F5115E"/>
    <w:rsid w:val="00F5122A"/>
    <w:rsid w:val="00F51330"/>
    <w:rsid w:val="00F51407"/>
    <w:rsid w:val="00F515A8"/>
    <w:rsid w:val="00F515B5"/>
    <w:rsid w:val="00F515ED"/>
    <w:rsid w:val="00F51976"/>
    <w:rsid w:val="00F51986"/>
    <w:rsid w:val="00F51A98"/>
    <w:rsid w:val="00F51AD5"/>
    <w:rsid w:val="00F51BD8"/>
    <w:rsid w:val="00F51C70"/>
    <w:rsid w:val="00F51D7F"/>
    <w:rsid w:val="00F51D8B"/>
    <w:rsid w:val="00F51E68"/>
    <w:rsid w:val="00F51E76"/>
    <w:rsid w:val="00F51F2B"/>
    <w:rsid w:val="00F51FA6"/>
    <w:rsid w:val="00F5200B"/>
    <w:rsid w:val="00F52059"/>
    <w:rsid w:val="00F521D9"/>
    <w:rsid w:val="00F5225C"/>
    <w:rsid w:val="00F522B6"/>
    <w:rsid w:val="00F52603"/>
    <w:rsid w:val="00F52666"/>
    <w:rsid w:val="00F5270F"/>
    <w:rsid w:val="00F527BE"/>
    <w:rsid w:val="00F52811"/>
    <w:rsid w:val="00F52917"/>
    <w:rsid w:val="00F52AEC"/>
    <w:rsid w:val="00F52CAB"/>
    <w:rsid w:val="00F52EB7"/>
    <w:rsid w:val="00F52FAC"/>
    <w:rsid w:val="00F52FDE"/>
    <w:rsid w:val="00F5305F"/>
    <w:rsid w:val="00F53113"/>
    <w:rsid w:val="00F53277"/>
    <w:rsid w:val="00F533A4"/>
    <w:rsid w:val="00F5365A"/>
    <w:rsid w:val="00F5372D"/>
    <w:rsid w:val="00F537B2"/>
    <w:rsid w:val="00F538CC"/>
    <w:rsid w:val="00F538D0"/>
    <w:rsid w:val="00F539A8"/>
    <w:rsid w:val="00F53A47"/>
    <w:rsid w:val="00F53B56"/>
    <w:rsid w:val="00F53C3A"/>
    <w:rsid w:val="00F53CAF"/>
    <w:rsid w:val="00F53CC3"/>
    <w:rsid w:val="00F53E02"/>
    <w:rsid w:val="00F53FDF"/>
    <w:rsid w:val="00F54075"/>
    <w:rsid w:val="00F540B5"/>
    <w:rsid w:val="00F54239"/>
    <w:rsid w:val="00F54272"/>
    <w:rsid w:val="00F542A2"/>
    <w:rsid w:val="00F5463A"/>
    <w:rsid w:val="00F54998"/>
    <w:rsid w:val="00F54E09"/>
    <w:rsid w:val="00F54EF1"/>
    <w:rsid w:val="00F54EF7"/>
    <w:rsid w:val="00F551B2"/>
    <w:rsid w:val="00F551FD"/>
    <w:rsid w:val="00F552AD"/>
    <w:rsid w:val="00F5532E"/>
    <w:rsid w:val="00F55452"/>
    <w:rsid w:val="00F555DF"/>
    <w:rsid w:val="00F556A7"/>
    <w:rsid w:val="00F55704"/>
    <w:rsid w:val="00F558D2"/>
    <w:rsid w:val="00F559DE"/>
    <w:rsid w:val="00F55A13"/>
    <w:rsid w:val="00F55AF4"/>
    <w:rsid w:val="00F55B14"/>
    <w:rsid w:val="00F55C44"/>
    <w:rsid w:val="00F55E74"/>
    <w:rsid w:val="00F55EE1"/>
    <w:rsid w:val="00F55FCE"/>
    <w:rsid w:val="00F560C8"/>
    <w:rsid w:val="00F560E8"/>
    <w:rsid w:val="00F5642B"/>
    <w:rsid w:val="00F56481"/>
    <w:rsid w:val="00F564F8"/>
    <w:rsid w:val="00F56522"/>
    <w:rsid w:val="00F5658E"/>
    <w:rsid w:val="00F565A4"/>
    <w:rsid w:val="00F5666D"/>
    <w:rsid w:val="00F56685"/>
    <w:rsid w:val="00F56701"/>
    <w:rsid w:val="00F5679B"/>
    <w:rsid w:val="00F569BF"/>
    <w:rsid w:val="00F56AFE"/>
    <w:rsid w:val="00F56CA8"/>
    <w:rsid w:val="00F56DDD"/>
    <w:rsid w:val="00F56EDB"/>
    <w:rsid w:val="00F56FBD"/>
    <w:rsid w:val="00F5705E"/>
    <w:rsid w:val="00F570EA"/>
    <w:rsid w:val="00F571EC"/>
    <w:rsid w:val="00F573F1"/>
    <w:rsid w:val="00F57636"/>
    <w:rsid w:val="00F57649"/>
    <w:rsid w:val="00F57782"/>
    <w:rsid w:val="00F577F0"/>
    <w:rsid w:val="00F578AB"/>
    <w:rsid w:val="00F57A5A"/>
    <w:rsid w:val="00F57A5F"/>
    <w:rsid w:val="00F57AB7"/>
    <w:rsid w:val="00F57B93"/>
    <w:rsid w:val="00F57BA5"/>
    <w:rsid w:val="00F57BED"/>
    <w:rsid w:val="00F57E69"/>
    <w:rsid w:val="00F60001"/>
    <w:rsid w:val="00F6005E"/>
    <w:rsid w:val="00F600FE"/>
    <w:rsid w:val="00F60198"/>
    <w:rsid w:val="00F601CA"/>
    <w:rsid w:val="00F603F5"/>
    <w:rsid w:val="00F6041C"/>
    <w:rsid w:val="00F60714"/>
    <w:rsid w:val="00F60850"/>
    <w:rsid w:val="00F6087F"/>
    <w:rsid w:val="00F60C47"/>
    <w:rsid w:val="00F61050"/>
    <w:rsid w:val="00F6105E"/>
    <w:rsid w:val="00F610A7"/>
    <w:rsid w:val="00F611E1"/>
    <w:rsid w:val="00F61353"/>
    <w:rsid w:val="00F61401"/>
    <w:rsid w:val="00F61426"/>
    <w:rsid w:val="00F6152E"/>
    <w:rsid w:val="00F61576"/>
    <w:rsid w:val="00F618D7"/>
    <w:rsid w:val="00F6198F"/>
    <w:rsid w:val="00F61B90"/>
    <w:rsid w:val="00F61D30"/>
    <w:rsid w:val="00F61EB4"/>
    <w:rsid w:val="00F6206B"/>
    <w:rsid w:val="00F620C8"/>
    <w:rsid w:val="00F6237F"/>
    <w:rsid w:val="00F623EB"/>
    <w:rsid w:val="00F62415"/>
    <w:rsid w:val="00F6243C"/>
    <w:rsid w:val="00F6272D"/>
    <w:rsid w:val="00F62783"/>
    <w:rsid w:val="00F62896"/>
    <w:rsid w:val="00F6293B"/>
    <w:rsid w:val="00F62A5E"/>
    <w:rsid w:val="00F62A9D"/>
    <w:rsid w:val="00F62B0C"/>
    <w:rsid w:val="00F62E2C"/>
    <w:rsid w:val="00F632BB"/>
    <w:rsid w:val="00F6352B"/>
    <w:rsid w:val="00F63609"/>
    <w:rsid w:val="00F63717"/>
    <w:rsid w:val="00F638A0"/>
    <w:rsid w:val="00F63997"/>
    <w:rsid w:val="00F63C6F"/>
    <w:rsid w:val="00F63C79"/>
    <w:rsid w:val="00F63D8D"/>
    <w:rsid w:val="00F63EFC"/>
    <w:rsid w:val="00F63F85"/>
    <w:rsid w:val="00F64048"/>
    <w:rsid w:val="00F6406A"/>
    <w:rsid w:val="00F64117"/>
    <w:rsid w:val="00F641A1"/>
    <w:rsid w:val="00F641A7"/>
    <w:rsid w:val="00F641EA"/>
    <w:rsid w:val="00F6420D"/>
    <w:rsid w:val="00F642D4"/>
    <w:rsid w:val="00F6460D"/>
    <w:rsid w:val="00F64775"/>
    <w:rsid w:val="00F649A4"/>
    <w:rsid w:val="00F649FA"/>
    <w:rsid w:val="00F64BE0"/>
    <w:rsid w:val="00F64BF6"/>
    <w:rsid w:val="00F64C67"/>
    <w:rsid w:val="00F64E4B"/>
    <w:rsid w:val="00F64E9E"/>
    <w:rsid w:val="00F6521A"/>
    <w:rsid w:val="00F6521E"/>
    <w:rsid w:val="00F653FC"/>
    <w:rsid w:val="00F65407"/>
    <w:rsid w:val="00F654D8"/>
    <w:rsid w:val="00F65512"/>
    <w:rsid w:val="00F6551D"/>
    <w:rsid w:val="00F655CC"/>
    <w:rsid w:val="00F657B5"/>
    <w:rsid w:val="00F65A15"/>
    <w:rsid w:val="00F65B98"/>
    <w:rsid w:val="00F65BFA"/>
    <w:rsid w:val="00F65C25"/>
    <w:rsid w:val="00F65CDD"/>
    <w:rsid w:val="00F65E30"/>
    <w:rsid w:val="00F65E48"/>
    <w:rsid w:val="00F65E7F"/>
    <w:rsid w:val="00F66110"/>
    <w:rsid w:val="00F66120"/>
    <w:rsid w:val="00F66190"/>
    <w:rsid w:val="00F661E4"/>
    <w:rsid w:val="00F66350"/>
    <w:rsid w:val="00F6641F"/>
    <w:rsid w:val="00F66575"/>
    <w:rsid w:val="00F666D8"/>
    <w:rsid w:val="00F6675B"/>
    <w:rsid w:val="00F66929"/>
    <w:rsid w:val="00F669CD"/>
    <w:rsid w:val="00F66B8B"/>
    <w:rsid w:val="00F66BF4"/>
    <w:rsid w:val="00F66C8F"/>
    <w:rsid w:val="00F66D09"/>
    <w:rsid w:val="00F66D79"/>
    <w:rsid w:val="00F66E9C"/>
    <w:rsid w:val="00F66ED8"/>
    <w:rsid w:val="00F66FFA"/>
    <w:rsid w:val="00F6714A"/>
    <w:rsid w:val="00F673D7"/>
    <w:rsid w:val="00F6747C"/>
    <w:rsid w:val="00F67507"/>
    <w:rsid w:val="00F67515"/>
    <w:rsid w:val="00F6763D"/>
    <w:rsid w:val="00F67692"/>
    <w:rsid w:val="00F678B3"/>
    <w:rsid w:val="00F678BE"/>
    <w:rsid w:val="00F67908"/>
    <w:rsid w:val="00F67A70"/>
    <w:rsid w:val="00F67B3A"/>
    <w:rsid w:val="00F67E80"/>
    <w:rsid w:val="00F700FD"/>
    <w:rsid w:val="00F7040E"/>
    <w:rsid w:val="00F70436"/>
    <w:rsid w:val="00F7043D"/>
    <w:rsid w:val="00F70622"/>
    <w:rsid w:val="00F708F5"/>
    <w:rsid w:val="00F70917"/>
    <w:rsid w:val="00F7091A"/>
    <w:rsid w:val="00F709A5"/>
    <w:rsid w:val="00F709CD"/>
    <w:rsid w:val="00F70A9A"/>
    <w:rsid w:val="00F70BD0"/>
    <w:rsid w:val="00F70BF0"/>
    <w:rsid w:val="00F70FFB"/>
    <w:rsid w:val="00F71449"/>
    <w:rsid w:val="00F71498"/>
    <w:rsid w:val="00F7157C"/>
    <w:rsid w:val="00F71669"/>
    <w:rsid w:val="00F71687"/>
    <w:rsid w:val="00F7191B"/>
    <w:rsid w:val="00F71A0A"/>
    <w:rsid w:val="00F71B75"/>
    <w:rsid w:val="00F71CD1"/>
    <w:rsid w:val="00F71D75"/>
    <w:rsid w:val="00F71FEE"/>
    <w:rsid w:val="00F7205E"/>
    <w:rsid w:val="00F72072"/>
    <w:rsid w:val="00F723E3"/>
    <w:rsid w:val="00F723FB"/>
    <w:rsid w:val="00F725DE"/>
    <w:rsid w:val="00F7278C"/>
    <w:rsid w:val="00F7287F"/>
    <w:rsid w:val="00F72914"/>
    <w:rsid w:val="00F72996"/>
    <w:rsid w:val="00F72B87"/>
    <w:rsid w:val="00F72C19"/>
    <w:rsid w:val="00F72CF1"/>
    <w:rsid w:val="00F72DB2"/>
    <w:rsid w:val="00F72F22"/>
    <w:rsid w:val="00F72F24"/>
    <w:rsid w:val="00F72F55"/>
    <w:rsid w:val="00F72FF2"/>
    <w:rsid w:val="00F73059"/>
    <w:rsid w:val="00F7314D"/>
    <w:rsid w:val="00F732D6"/>
    <w:rsid w:val="00F7342E"/>
    <w:rsid w:val="00F737DB"/>
    <w:rsid w:val="00F73806"/>
    <w:rsid w:val="00F738B6"/>
    <w:rsid w:val="00F73B08"/>
    <w:rsid w:val="00F73C2E"/>
    <w:rsid w:val="00F73C48"/>
    <w:rsid w:val="00F73CDA"/>
    <w:rsid w:val="00F73D6D"/>
    <w:rsid w:val="00F740FA"/>
    <w:rsid w:val="00F741F7"/>
    <w:rsid w:val="00F74341"/>
    <w:rsid w:val="00F7435E"/>
    <w:rsid w:val="00F74533"/>
    <w:rsid w:val="00F74613"/>
    <w:rsid w:val="00F746E4"/>
    <w:rsid w:val="00F7474B"/>
    <w:rsid w:val="00F7485B"/>
    <w:rsid w:val="00F74997"/>
    <w:rsid w:val="00F74A8C"/>
    <w:rsid w:val="00F74B24"/>
    <w:rsid w:val="00F74B73"/>
    <w:rsid w:val="00F74CCC"/>
    <w:rsid w:val="00F74F78"/>
    <w:rsid w:val="00F74FA7"/>
    <w:rsid w:val="00F75025"/>
    <w:rsid w:val="00F75140"/>
    <w:rsid w:val="00F7529A"/>
    <w:rsid w:val="00F7531B"/>
    <w:rsid w:val="00F75340"/>
    <w:rsid w:val="00F75443"/>
    <w:rsid w:val="00F755C3"/>
    <w:rsid w:val="00F75A37"/>
    <w:rsid w:val="00F75DD6"/>
    <w:rsid w:val="00F75DE3"/>
    <w:rsid w:val="00F7613A"/>
    <w:rsid w:val="00F76150"/>
    <w:rsid w:val="00F761C7"/>
    <w:rsid w:val="00F76413"/>
    <w:rsid w:val="00F7645C"/>
    <w:rsid w:val="00F7674A"/>
    <w:rsid w:val="00F767B0"/>
    <w:rsid w:val="00F7680A"/>
    <w:rsid w:val="00F76862"/>
    <w:rsid w:val="00F76873"/>
    <w:rsid w:val="00F7697F"/>
    <w:rsid w:val="00F769D1"/>
    <w:rsid w:val="00F76A09"/>
    <w:rsid w:val="00F76AF9"/>
    <w:rsid w:val="00F76DC7"/>
    <w:rsid w:val="00F77016"/>
    <w:rsid w:val="00F77078"/>
    <w:rsid w:val="00F770F3"/>
    <w:rsid w:val="00F77329"/>
    <w:rsid w:val="00F7735E"/>
    <w:rsid w:val="00F773BC"/>
    <w:rsid w:val="00F773D6"/>
    <w:rsid w:val="00F77490"/>
    <w:rsid w:val="00F77565"/>
    <w:rsid w:val="00F778ED"/>
    <w:rsid w:val="00F779BE"/>
    <w:rsid w:val="00F77ABD"/>
    <w:rsid w:val="00F77CD0"/>
    <w:rsid w:val="00F77FBF"/>
    <w:rsid w:val="00F77FDB"/>
    <w:rsid w:val="00F80119"/>
    <w:rsid w:val="00F8016D"/>
    <w:rsid w:val="00F802E3"/>
    <w:rsid w:val="00F8044E"/>
    <w:rsid w:val="00F804C3"/>
    <w:rsid w:val="00F804EB"/>
    <w:rsid w:val="00F8052A"/>
    <w:rsid w:val="00F8076E"/>
    <w:rsid w:val="00F807B4"/>
    <w:rsid w:val="00F807F6"/>
    <w:rsid w:val="00F8098A"/>
    <w:rsid w:val="00F809BF"/>
    <w:rsid w:val="00F80A38"/>
    <w:rsid w:val="00F80CF8"/>
    <w:rsid w:val="00F80F54"/>
    <w:rsid w:val="00F80F77"/>
    <w:rsid w:val="00F8100A"/>
    <w:rsid w:val="00F8100C"/>
    <w:rsid w:val="00F81122"/>
    <w:rsid w:val="00F81200"/>
    <w:rsid w:val="00F81389"/>
    <w:rsid w:val="00F81392"/>
    <w:rsid w:val="00F81393"/>
    <w:rsid w:val="00F81455"/>
    <w:rsid w:val="00F8168A"/>
    <w:rsid w:val="00F81757"/>
    <w:rsid w:val="00F81B6D"/>
    <w:rsid w:val="00F81BB8"/>
    <w:rsid w:val="00F81BCF"/>
    <w:rsid w:val="00F81ED1"/>
    <w:rsid w:val="00F82049"/>
    <w:rsid w:val="00F82110"/>
    <w:rsid w:val="00F8227A"/>
    <w:rsid w:val="00F8247F"/>
    <w:rsid w:val="00F8265C"/>
    <w:rsid w:val="00F826B3"/>
    <w:rsid w:val="00F82746"/>
    <w:rsid w:val="00F8278D"/>
    <w:rsid w:val="00F828CC"/>
    <w:rsid w:val="00F82AEE"/>
    <w:rsid w:val="00F82C24"/>
    <w:rsid w:val="00F82D90"/>
    <w:rsid w:val="00F82E8B"/>
    <w:rsid w:val="00F82F2F"/>
    <w:rsid w:val="00F82F4D"/>
    <w:rsid w:val="00F830EC"/>
    <w:rsid w:val="00F83163"/>
    <w:rsid w:val="00F8350A"/>
    <w:rsid w:val="00F835B4"/>
    <w:rsid w:val="00F8366F"/>
    <w:rsid w:val="00F836F9"/>
    <w:rsid w:val="00F8382B"/>
    <w:rsid w:val="00F8397C"/>
    <w:rsid w:val="00F839A2"/>
    <w:rsid w:val="00F839C8"/>
    <w:rsid w:val="00F83AA7"/>
    <w:rsid w:val="00F83B84"/>
    <w:rsid w:val="00F83CA4"/>
    <w:rsid w:val="00F83CB7"/>
    <w:rsid w:val="00F83D18"/>
    <w:rsid w:val="00F83F7D"/>
    <w:rsid w:val="00F83FF3"/>
    <w:rsid w:val="00F841A2"/>
    <w:rsid w:val="00F84244"/>
    <w:rsid w:val="00F842CB"/>
    <w:rsid w:val="00F8435F"/>
    <w:rsid w:val="00F84489"/>
    <w:rsid w:val="00F844B1"/>
    <w:rsid w:val="00F844D0"/>
    <w:rsid w:val="00F844D2"/>
    <w:rsid w:val="00F845A1"/>
    <w:rsid w:val="00F845D7"/>
    <w:rsid w:val="00F845F9"/>
    <w:rsid w:val="00F84679"/>
    <w:rsid w:val="00F84752"/>
    <w:rsid w:val="00F847D7"/>
    <w:rsid w:val="00F8486E"/>
    <w:rsid w:val="00F84877"/>
    <w:rsid w:val="00F84CAD"/>
    <w:rsid w:val="00F84E2E"/>
    <w:rsid w:val="00F84EF1"/>
    <w:rsid w:val="00F8501A"/>
    <w:rsid w:val="00F85053"/>
    <w:rsid w:val="00F851A2"/>
    <w:rsid w:val="00F85385"/>
    <w:rsid w:val="00F85430"/>
    <w:rsid w:val="00F854FD"/>
    <w:rsid w:val="00F8559B"/>
    <w:rsid w:val="00F855A7"/>
    <w:rsid w:val="00F856CE"/>
    <w:rsid w:val="00F857BC"/>
    <w:rsid w:val="00F85850"/>
    <w:rsid w:val="00F858DB"/>
    <w:rsid w:val="00F85A73"/>
    <w:rsid w:val="00F85BAB"/>
    <w:rsid w:val="00F85BEB"/>
    <w:rsid w:val="00F85C86"/>
    <w:rsid w:val="00F85C9A"/>
    <w:rsid w:val="00F85CC4"/>
    <w:rsid w:val="00F85DFB"/>
    <w:rsid w:val="00F85E92"/>
    <w:rsid w:val="00F85EAD"/>
    <w:rsid w:val="00F863E2"/>
    <w:rsid w:val="00F86419"/>
    <w:rsid w:val="00F864A3"/>
    <w:rsid w:val="00F86630"/>
    <w:rsid w:val="00F86655"/>
    <w:rsid w:val="00F86687"/>
    <w:rsid w:val="00F86AA6"/>
    <w:rsid w:val="00F86B6D"/>
    <w:rsid w:val="00F86CE8"/>
    <w:rsid w:val="00F86D7A"/>
    <w:rsid w:val="00F86DFE"/>
    <w:rsid w:val="00F86EF3"/>
    <w:rsid w:val="00F86F6F"/>
    <w:rsid w:val="00F86FFF"/>
    <w:rsid w:val="00F87055"/>
    <w:rsid w:val="00F870DF"/>
    <w:rsid w:val="00F87133"/>
    <w:rsid w:val="00F871C4"/>
    <w:rsid w:val="00F871D9"/>
    <w:rsid w:val="00F872F9"/>
    <w:rsid w:val="00F87306"/>
    <w:rsid w:val="00F8747A"/>
    <w:rsid w:val="00F8765D"/>
    <w:rsid w:val="00F8766D"/>
    <w:rsid w:val="00F87676"/>
    <w:rsid w:val="00F876B8"/>
    <w:rsid w:val="00F87985"/>
    <w:rsid w:val="00F87AB5"/>
    <w:rsid w:val="00F87C40"/>
    <w:rsid w:val="00F87F20"/>
    <w:rsid w:val="00F9034C"/>
    <w:rsid w:val="00F90473"/>
    <w:rsid w:val="00F905D7"/>
    <w:rsid w:val="00F9062A"/>
    <w:rsid w:val="00F9073C"/>
    <w:rsid w:val="00F90963"/>
    <w:rsid w:val="00F90971"/>
    <w:rsid w:val="00F909D2"/>
    <w:rsid w:val="00F90A4A"/>
    <w:rsid w:val="00F90A5F"/>
    <w:rsid w:val="00F90B03"/>
    <w:rsid w:val="00F90B24"/>
    <w:rsid w:val="00F90B8C"/>
    <w:rsid w:val="00F90C40"/>
    <w:rsid w:val="00F90CED"/>
    <w:rsid w:val="00F90FB7"/>
    <w:rsid w:val="00F910FE"/>
    <w:rsid w:val="00F911C9"/>
    <w:rsid w:val="00F91356"/>
    <w:rsid w:val="00F914FE"/>
    <w:rsid w:val="00F9164C"/>
    <w:rsid w:val="00F91696"/>
    <w:rsid w:val="00F91697"/>
    <w:rsid w:val="00F91776"/>
    <w:rsid w:val="00F91B4C"/>
    <w:rsid w:val="00F91BD1"/>
    <w:rsid w:val="00F91C9F"/>
    <w:rsid w:val="00F91D47"/>
    <w:rsid w:val="00F91E72"/>
    <w:rsid w:val="00F91F9F"/>
    <w:rsid w:val="00F91FF2"/>
    <w:rsid w:val="00F92091"/>
    <w:rsid w:val="00F9215B"/>
    <w:rsid w:val="00F92279"/>
    <w:rsid w:val="00F922D6"/>
    <w:rsid w:val="00F923B9"/>
    <w:rsid w:val="00F923DE"/>
    <w:rsid w:val="00F92551"/>
    <w:rsid w:val="00F92A14"/>
    <w:rsid w:val="00F92B2C"/>
    <w:rsid w:val="00F92F18"/>
    <w:rsid w:val="00F92F27"/>
    <w:rsid w:val="00F93023"/>
    <w:rsid w:val="00F93171"/>
    <w:rsid w:val="00F93430"/>
    <w:rsid w:val="00F93516"/>
    <w:rsid w:val="00F93806"/>
    <w:rsid w:val="00F93A32"/>
    <w:rsid w:val="00F93EDD"/>
    <w:rsid w:val="00F94096"/>
    <w:rsid w:val="00F940C1"/>
    <w:rsid w:val="00F9436C"/>
    <w:rsid w:val="00F943BE"/>
    <w:rsid w:val="00F943EC"/>
    <w:rsid w:val="00F94423"/>
    <w:rsid w:val="00F94459"/>
    <w:rsid w:val="00F94685"/>
    <w:rsid w:val="00F9473F"/>
    <w:rsid w:val="00F947F5"/>
    <w:rsid w:val="00F948C1"/>
    <w:rsid w:val="00F94975"/>
    <w:rsid w:val="00F949C1"/>
    <w:rsid w:val="00F94A82"/>
    <w:rsid w:val="00F94C42"/>
    <w:rsid w:val="00F94C54"/>
    <w:rsid w:val="00F94C9B"/>
    <w:rsid w:val="00F94DB0"/>
    <w:rsid w:val="00F94DEF"/>
    <w:rsid w:val="00F94E48"/>
    <w:rsid w:val="00F94EAB"/>
    <w:rsid w:val="00F94F82"/>
    <w:rsid w:val="00F94F99"/>
    <w:rsid w:val="00F95068"/>
    <w:rsid w:val="00F950B9"/>
    <w:rsid w:val="00F951A9"/>
    <w:rsid w:val="00F9531F"/>
    <w:rsid w:val="00F9546B"/>
    <w:rsid w:val="00F9547F"/>
    <w:rsid w:val="00F9550C"/>
    <w:rsid w:val="00F95599"/>
    <w:rsid w:val="00F95933"/>
    <w:rsid w:val="00F959C3"/>
    <w:rsid w:val="00F95BAC"/>
    <w:rsid w:val="00F95BEF"/>
    <w:rsid w:val="00F95D6C"/>
    <w:rsid w:val="00F95DF1"/>
    <w:rsid w:val="00F96248"/>
    <w:rsid w:val="00F963C7"/>
    <w:rsid w:val="00F96686"/>
    <w:rsid w:val="00F96710"/>
    <w:rsid w:val="00F96856"/>
    <w:rsid w:val="00F96934"/>
    <w:rsid w:val="00F96A00"/>
    <w:rsid w:val="00F96A89"/>
    <w:rsid w:val="00F96D84"/>
    <w:rsid w:val="00F96D97"/>
    <w:rsid w:val="00F96DAE"/>
    <w:rsid w:val="00F96EBA"/>
    <w:rsid w:val="00F970E8"/>
    <w:rsid w:val="00F971A3"/>
    <w:rsid w:val="00F974F5"/>
    <w:rsid w:val="00F974FE"/>
    <w:rsid w:val="00F97834"/>
    <w:rsid w:val="00F97AE8"/>
    <w:rsid w:val="00F97B3A"/>
    <w:rsid w:val="00F97BF1"/>
    <w:rsid w:val="00F97C38"/>
    <w:rsid w:val="00F97D44"/>
    <w:rsid w:val="00F97E17"/>
    <w:rsid w:val="00F97EA1"/>
    <w:rsid w:val="00FA04D7"/>
    <w:rsid w:val="00FA056D"/>
    <w:rsid w:val="00FA0572"/>
    <w:rsid w:val="00FA0799"/>
    <w:rsid w:val="00FA093B"/>
    <w:rsid w:val="00FA09FE"/>
    <w:rsid w:val="00FA0A6B"/>
    <w:rsid w:val="00FA0AD3"/>
    <w:rsid w:val="00FA0CCF"/>
    <w:rsid w:val="00FA0DE1"/>
    <w:rsid w:val="00FA0E32"/>
    <w:rsid w:val="00FA0E85"/>
    <w:rsid w:val="00FA0F21"/>
    <w:rsid w:val="00FA1055"/>
    <w:rsid w:val="00FA1241"/>
    <w:rsid w:val="00FA124F"/>
    <w:rsid w:val="00FA125F"/>
    <w:rsid w:val="00FA1292"/>
    <w:rsid w:val="00FA138D"/>
    <w:rsid w:val="00FA1414"/>
    <w:rsid w:val="00FA1477"/>
    <w:rsid w:val="00FA1558"/>
    <w:rsid w:val="00FA15B5"/>
    <w:rsid w:val="00FA1671"/>
    <w:rsid w:val="00FA1699"/>
    <w:rsid w:val="00FA1875"/>
    <w:rsid w:val="00FA1A2E"/>
    <w:rsid w:val="00FA1CF7"/>
    <w:rsid w:val="00FA1E0C"/>
    <w:rsid w:val="00FA1E22"/>
    <w:rsid w:val="00FA1F7B"/>
    <w:rsid w:val="00FA1F88"/>
    <w:rsid w:val="00FA2073"/>
    <w:rsid w:val="00FA217E"/>
    <w:rsid w:val="00FA21D9"/>
    <w:rsid w:val="00FA2570"/>
    <w:rsid w:val="00FA25D3"/>
    <w:rsid w:val="00FA25DF"/>
    <w:rsid w:val="00FA26CD"/>
    <w:rsid w:val="00FA27B1"/>
    <w:rsid w:val="00FA27D1"/>
    <w:rsid w:val="00FA285B"/>
    <w:rsid w:val="00FA28F8"/>
    <w:rsid w:val="00FA290C"/>
    <w:rsid w:val="00FA2A8C"/>
    <w:rsid w:val="00FA2DF2"/>
    <w:rsid w:val="00FA2EF3"/>
    <w:rsid w:val="00FA306F"/>
    <w:rsid w:val="00FA30EB"/>
    <w:rsid w:val="00FA3279"/>
    <w:rsid w:val="00FA32A8"/>
    <w:rsid w:val="00FA3363"/>
    <w:rsid w:val="00FA3389"/>
    <w:rsid w:val="00FA33CB"/>
    <w:rsid w:val="00FA33CC"/>
    <w:rsid w:val="00FA33ED"/>
    <w:rsid w:val="00FA3423"/>
    <w:rsid w:val="00FA342F"/>
    <w:rsid w:val="00FA344A"/>
    <w:rsid w:val="00FA35F5"/>
    <w:rsid w:val="00FA36BF"/>
    <w:rsid w:val="00FA3761"/>
    <w:rsid w:val="00FA378E"/>
    <w:rsid w:val="00FA3829"/>
    <w:rsid w:val="00FA3C08"/>
    <w:rsid w:val="00FA3D46"/>
    <w:rsid w:val="00FA3D90"/>
    <w:rsid w:val="00FA3DEE"/>
    <w:rsid w:val="00FA3F2E"/>
    <w:rsid w:val="00FA4159"/>
    <w:rsid w:val="00FA4292"/>
    <w:rsid w:val="00FA433A"/>
    <w:rsid w:val="00FA452C"/>
    <w:rsid w:val="00FA45E1"/>
    <w:rsid w:val="00FA45E5"/>
    <w:rsid w:val="00FA46A8"/>
    <w:rsid w:val="00FA46D4"/>
    <w:rsid w:val="00FA473E"/>
    <w:rsid w:val="00FA499B"/>
    <w:rsid w:val="00FA4A8D"/>
    <w:rsid w:val="00FA4AC7"/>
    <w:rsid w:val="00FA4B72"/>
    <w:rsid w:val="00FA4F22"/>
    <w:rsid w:val="00FA4F42"/>
    <w:rsid w:val="00FA52B0"/>
    <w:rsid w:val="00FA534F"/>
    <w:rsid w:val="00FA54AE"/>
    <w:rsid w:val="00FA5760"/>
    <w:rsid w:val="00FA579F"/>
    <w:rsid w:val="00FA586A"/>
    <w:rsid w:val="00FA5AB0"/>
    <w:rsid w:val="00FA5D16"/>
    <w:rsid w:val="00FA5E03"/>
    <w:rsid w:val="00FA5F22"/>
    <w:rsid w:val="00FA5F63"/>
    <w:rsid w:val="00FA6033"/>
    <w:rsid w:val="00FA60C4"/>
    <w:rsid w:val="00FA6365"/>
    <w:rsid w:val="00FA63C1"/>
    <w:rsid w:val="00FA656D"/>
    <w:rsid w:val="00FA66B5"/>
    <w:rsid w:val="00FA678B"/>
    <w:rsid w:val="00FA6A23"/>
    <w:rsid w:val="00FA6A9D"/>
    <w:rsid w:val="00FA6BCB"/>
    <w:rsid w:val="00FA6BCD"/>
    <w:rsid w:val="00FA6C25"/>
    <w:rsid w:val="00FA6D78"/>
    <w:rsid w:val="00FA6FA6"/>
    <w:rsid w:val="00FA7352"/>
    <w:rsid w:val="00FA7790"/>
    <w:rsid w:val="00FA781F"/>
    <w:rsid w:val="00FA785F"/>
    <w:rsid w:val="00FA79C1"/>
    <w:rsid w:val="00FA7A30"/>
    <w:rsid w:val="00FA7A47"/>
    <w:rsid w:val="00FA7A71"/>
    <w:rsid w:val="00FA7A79"/>
    <w:rsid w:val="00FA7A9E"/>
    <w:rsid w:val="00FA7C74"/>
    <w:rsid w:val="00FA7F44"/>
    <w:rsid w:val="00FB008C"/>
    <w:rsid w:val="00FB0158"/>
    <w:rsid w:val="00FB02FF"/>
    <w:rsid w:val="00FB041A"/>
    <w:rsid w:val="00FB043B"/>
    <w:rsid w:val="00FB0570"/>
    <w:rsid w:val="00FB05F9"/>
    <w:rsid w:val="00FB07D5"/>
    <w:rsid w:val="00FB09A0"/>
    <w:rsid w:val="00FB0A12"/>
    <w:rsid w:val="00FB0A9C"/>
    <w:rsid w:val="00FB0B44"/>
    <w:rsid w:val="00FB0B9B"/>
    <w:rsid w:val="00FB0BAD"/>
    <w:rsid w:val="00FB0C33"/>
    <w:rsid w:val="00FB0D3F"/>
    <w:rsid w:val="00FB0FAB"/>
    <w:rsid w:val="00FB0FFF"/>
    <w:rsid w:val="00FB1023"/>
    <w:rsid w:val="00FB14A7"/>
    <w:rsid w:val="00FB14B1"/>
    <w:rsid w:val="00FB1624"/>
    <w:rsid w:val="00FB1671"/>
    <w:rsid w:val="00FB1676"/>
    <w:rsid w:val="00FB1923"/>
    <w:rsid w:val="00FB1BE3"/>
    <w:rsid w:val="00FB1BFB"/>
    <w:rsid w:val="00FB1CC9"/>
    <w:rsid w:val="00FB1D87"/>
    <w:rsid w:val="00FB1F9F"/>
    <w:rsid w:val="00FB2178"/>
    <w:rsid w:val="00FB2303"/>
    <w:rsid w:val="00FB230F"/>
    <w:rsid w:val="00FB2411"/>
    <w:rsid w:val="00FB25A2"/>
    <w:rsid w:val="00FB25B6"/>
    <w:rsid w:val="00FB26AB"/>
    <w:rsid w:val="00FB270E"/>
    <w:rsid w:val="00FB281B"/>
    <w:rsid w:val="00FB2879"/>
    <w:rsid w:val="00FB2909"/>
    <w:rsid w:val="00FB29E2"/>
    <w:rsid w:val="00FB2CC3"/>
    <w:rsid w:val="00FB2D3B"/>
    <w:rsid w:val="00FB30EE"/>
    <w:rsid w:val="00FB31DB"/>
    <w:rsid w:val="00FB31FF"/>
    <w:rsid w:val="00FB3276"/>
    <w:rsid w:val="00FB329F"/>
    <w:rsid w:val="00FB3492"/>
    <w:rsid w:val="00FB34A6"/>
    <w:rsid w:val="00FB3A3B"/>
    <w:rsid w:val="00FB3AB7"/>
    <w:rsid w:val="00FB3D4C"/>
    <w:rsid w:val="00FB3DD3"/>
    <w:rsid w:val="00FB3E0C"/>
    <w:rsid w:val="00FB3E86"/>
    <w:rsid w:val="00FB3F69"/>
    <w:rsid w:val="00FB4060"/>
    <w:rsid w:val="00FB40C5"/>
    <w:rsid w:val="00FB410D"/>
    <w:rsid w:val="00FB4262"/>
    <w:rsid w:val="00FB428E"/>
    <w:rsid w:val="00FB44EA"/>
    <w:rsid w:val="00FB4537"/>
    <w:rsid w:val="00FB45F8"/>
    <w:rsid w:val="00FB4613"/>
    <w:rsid w:val="00FB4AD6"/>
    <w:rsid w:val="00FB4D21"/>
    <w:rsid w:val="00FB4F44"/>
    <w:rsid w:val="00FB50C4"/>
    <w:rsid w:val="00FB52BD"/>
    <w:rsid w:val="00FB53F7"/>
    <w:rsid w:val="00FB548B"/>
    <w:rsid w:val="00FB5528"/>
    <w:rsid w:val="00FB59BE"/>
    <w:rsid w:val="00FB59EB"/>
    <w:rsid w:val="00FB5A17"/>
    <w:rsid w:val="00FB5BD8"/>
    <w:rsid w:val="00FB5D0F"/>
    <w:rsid w:val="00FB5DFF"/>
    <w:rsid w:val="00FB5E1B"/>
    <w:rsid w:val="00FB5E6E"/>
    <w:rsid w:val="00FB5F17"/>
    <w:rsid w:val="00FB602B"/>
    <w:rsid w:val="00FB6421"/>
    <w:rsid w:val="00FB64C9"/>
    <w:rsid w:val="00FB6753"/>
    <w:rsid w:val="00FB677D"/>
    <w:rsid w:val="00FB697B"/>
    <w:rsid w:val="00FB6CF9"/>
    <w:rsid w:val="00FB6D49"/>
    <w:rsid w:val="00FB6D66"/>
    <w:rsid w:val="00FB700C"/>
    <w:rsid w:val="00FB7297"/>
    <w:rsid w:val="00FB7564"/>
    <w:rsid w:val="00FB7594"/>
    <w:rsid w:val="00FB762B"/>
    <w:rsid w:val="00FB76A0"/>
    <w:rsid w:val="00FB7786"/>
    <w:rsid w:val="00FB77AA"/>
    <w:rsid w:val="00FB77C7"/>
    <w:rsid w:val="00FB77F8"/>
    <w:rsid w:val="00FB7D44"/>
    <w:rsid w:val="00FB7E03"/>
    <w:rsid w:val="00FB7E24"/>
    <w:rsid w:val="00FB7EBA"/>
    <w:rsid w:val="00FC017D"/>
    <w:rsid w:val="00FC01A4"/>
    <w:rsid w:val="00FC0396"/>
    <w:rsid w:val="00FC0537"/>
    <w:rsid w:val="00FC0632"/>
    <w:rsid w:val="00FC0677"/>
    <w:rsid w:val="00FC0F24"/>
    <w:rsid w:val="00FC108C"/>
    <w:rsid w:val="00FC1167"/>
    <w:rsid w:val="00FC1277"/>
    <w:rsid w:val="00FC1441"/>
    <w:rsid w:val="00FC1718"/>
    <w:rsid w:val="00FC1724"/>
    <w:rsid w:val="00FC1795"/>
    <w:rsid w:val="00FC19AA"/>
    <w:rsid w:val="00FC19D2"/>
    <w:rsid w:val="00FC1B1C"/>
    <w:rsid w:val="00FC1B2A"/>
    <w:rsid w:val="00FC1C1F"/>
    <w:rsid w:val="00FC1D76"/>
    <w:rsid w:val="00FC1EC3"/>
    <w:rsid w:val="00FC1F15"/>
    <w:rsid w:val="00FC1F16"/>
    <w:rsid w:val="00FC1FF6"/>
    <w:rsid w:val="00FC20E6"/>
    <w:rsid w:val="00FC218D"/>
    <w:rsid w:val="00FC21C3"/>
    <w:rsid w:val="00FC233A"/>
    <w:rsid w:val="00FC2363"/>
    <w:rsid w:val="00FC2806"/>
    <w:rsid w:val="00FC2A6F"/>
    <w:rsid w:val="00FC2B1D"/>
    <w:rsid w:val="00FC2C40"/>
    <w:rsid w:val="00FC2C4D"/>
    <w:rsid w:val="00FC2C6F"/>
    <w:rsid w:val="00FC2D4E"/>
    <w:rsid w:val="00FC2E52"/>
    <w:rsid w:val="00FC3572"/>
    <w:rsid w:val="00FC358D"/>
    <w:rsid w:val="00FC359D"/>
    <w:rsid w:val="00FC37AF"/>
    <w:rsid w:val="00FC393D"/>
    <w:rsid w:val="00FC3952"/>
    <w:rsid w:val="00FC3A3C"/>
    <w:rsid w:val="00FC3BFB"/>
    <w:rsid w:val="00FC3C8E"/>
    <w:rsid w:val="00FC3CAA"/>
    <w:rsid w:val="00FC3DFB"/>
    <w:rsid w:val="00FC3E14"/>
    <w:rsid w:val="00FC401F"/>
    <w:rsid w:val="00FC4024"/>
    <w:rsid w:val="00FC4176"/>
    <w:rsid w:val="00FC4260"/>
    <w:rsid w:val="00FC428E"/>
    <w:rsid w:val="00FC42BC"/>
    <w:rsid w:val="00FC43B2"/>
    <w:rsid w:val="00FC44DC"/>
    <w:rsid w:val="00FC4542"/>
    <w:rsid w:val="00FC4557"/>
    <w:rsid w:val="00FC4634"/>
    <w:rsid w:val="00FC47A6"/>
    <w:rsid w:val="00FC4870"/>
    <w:rsid w:val="00FC48DB"/>
    <w:rsid w:val="00FC4C29"/>
    <w:rsid w:val="00FC4C7A"/>
    <w:rsid w:val="00FC4D9C"/>
    <w:rsid w:val="00FC4DF3"/>
    <w:rsid w:val="00FC5072"/>
    <w:rsid w:val="00FC510C"/>
    <w:rsid w:val="00FC530F"/>
    <w:rsid w:val="00FC5527"/>
    <w:rsid w:val="00FC5670"/>
    <w:rsid w:val="00FC578C"/>
    <w:rsid w:val="00FC57E8"/>
    <w:rsid w:val="00FC590A"/>
    <w:rsid w:val="00FC593C"/>
    <w:rsid w:val="00FC59D0"/>
    <w:rsid w:val="00FC5A0A"/>
    <w:rsid w:val="00FC5A89"/>
    <w:rsid w:val="00FC5BAD"/>
    <w:rsid w:val="00FC5C2A"/>
    <w:rsid w:val="00FC5C6C"/>
    <w:rsid w:val="00FC5D31"/>
    <w:rsid w:val="00FC5D52"/>
    <w:rsid w:val="00FC5E1E"/>
    <w:rsid w:val="00FC5EB4"/>
    <w:rsid w:val="00FC5FAF"/>
    <w:rsid w:val="00FC60B5"/>
    <w:rsid w:val="00FC61CE"/>
    <w:rsid w:val="00FC63E7"/>
    <w:rsid w:val="00FC647E"/>
    <w:rsid w:val="00FC65CC"/>
    <w:rsid w:val="00FC6622"/>
    <w:rsid w:val="00FC6643"/>
    <w:rsid w:val="00FC6653"/>
    <w:rsid w:val="00FC66F7"/>
    <w:rsid w:val="00FC670C"/>
    <w:rsid w:val="00FC6732"/>
    <w:rsid w:val="00FC68C9"/>
    <w:rsid w:val="00FC68D3"/>
    <w:rsid w:val="00FC6A82"/>
    <w:rsid w:val="00FC6A89"/>
    <w:rsid w:val="00FC6ADA"/>
    <w:rsid w:val="00FC6ED4"/>
    <w:rsid w:val="00FC72D3"/>
    <w:rsid w:val="00FC7486"/>
    <w:rsid w:val="00FC762C"/>
    <w:rsid w:val="00FC79ED"/>
    <w:rsid w:val="00FC7C84"/>
    <w:rsid w:val="00FC7CF2"/>
    <w:rsid w:val="00FC7D2A"/>
    <w:rsid w:val="00FC7D43"/>
    <w:rsid w:val="00FC7F5A"/>
    <w:rsid w:val="00FC7FCE"/>
    <w:rsid w:val="00FC7FD2"/>
    <w:rsid w:val="00FD001E"/>
    <w:rsid w:val="00FD015F"/>
    <w:rsid w:val="00FD01E8"/>
    <w:rsid w:val="00FD02F6"/>
    <w:rsid w:val="00FD0308"/>
    <w:rsid w:val="00FD035B"/>
    <w:rsid w:val="00FD0377"/>
    <w:rsid w:val="00FD03DE"/>
    <w:rsid w:val="00FD0587"/>
    <w:rsid w:val="00FD076D"/>
    <w:rsid w:val="00FD07C6"/>
    <w:rsid w:val="00FD0860"/>
    <w:rsid w:val="00FD09DF"/>
    <w:rsid w:val="00FD09FF"/>
    <w:rsid w:val="00FD0AC0"/>
    <w:rsid w:val="00FD0B5E"/>
    <w:rsid w:val="00FD0E29"/>
    <w:rsid w:val="00FD0F40"/>
    <w:rsid w:val="00FD0F45"/>
    <w:rsid w:val="00FD10E4"/>
    <w:rsid w:val="00FD10E6"/>
    <w:rsid w:val="00FD1256"/>
    <w:rsid w:val="00FD14A2"/>
    <w:rsid w:val="00FD14C1"/>
    <w:rsid w:val="00FD15D1"/>
    <w:rsid w:val="00FD165E"/>
    <w:rsid w:val="00FD171E"/>
    <w:rsid w:val="00FD173C"/>
    <w:rsid w:val="00FD1753"/>
    <w:rsid w:val="00FD18F1"/>
    <w:rsid w:val="00FD1A1A"/>
    <w:rsid w:val="00FD1A1E"/>
    <w:rsid w:val="00FD1D7C"/>
    <w:rsid w:val="00FD1DE6"/>
    <w:rsid w:val="00FD1EF0"/>
    <w:rsid w:val="00FD1F46"/>
    <w:rsid w:val="00FD1FF2"/>
    <w:rsid w:val="00FD20F8"/>
    <w:rsid w:val="00FD21F2"/>
    <w:rsid w:val="00FD230F"/>
    <w:rsid w:val="00FD283B"/>
    <w:rsid w:val="00FD2AAF"/>
    <w:rsid w:val="00FD2B16"/>
    <w:rsid w:val="00FD2B2F"/>
    <w:rsid w:val="00FD2C13"/>
    <w:rsid w:val="00FD2D9C"/>
    <w:rsid w:val="00FD2DBC"/>
    <w:rsid w:val="00FD2DFB"/>
    <w:rsid w:val="00FD2EE4"/>
    <w:rsid w:val="00FD30EF"/>
    <w:rsid w:val="00FD3133"/>
    <w:rsid w:val="00FD3228"/>
    <w:rsid w:val="00FD3420"/>
    <w:rsid w:val="00FD349A"/>
    <w:rsid w:val="00FD3594"/>
    <w:rsid w:val="00FD362F"/>
    <w:rsid w:val="00FD3934"/>
    <w:rsid w:val="00FD3A1A"/>
    <w:rsid w:val="00FD3ADB"/>
    <w:rsid w:val="00FD3C3D"/>
    <w:rsid w:val="00FD3D54"/>
    <w:rsid w:val="00FD3D5C"/>
    <w:rsid w:val="00FD3E21"/>
    <w:rsid w:val="00FD3E60"/>
    <w:rsid w:val="00FD3EE0"/>
    <w:rsid w:val="00FD425B"/>
    <w:rsid w:val="00FD436E"/>
    <w:rsid w:val="00FD43BF"/>
    <w:rsid w:val="00FD4405"/>
    <w:rsid w:val="00FD44A1"/>
    <w:rsid w:val="00FD4556"/>
    <w:rsid w:val="00FD4587"/>
    <w:rsid w:val="00FD4590"/>
    <w:rsid w:val="00FD4595"/>
    <w:rsid w:val="00FD47D9"/>
    <w:rsid w:val="00FD4825"/>
    <w:rsid w:val="00FD4873"/>
    <w:rsid w:val="00FD4A43"/>
    <w:rsid w:val="00FD4F5F"/>
    <w:rsid w:val="00FD4FA7"/>
    <w:rsid w:val="00FD4FBE"/>
    <w:rsid w:val="00FD5015"/>
    <w:rsid w:val="00FD52B5"/>
    <w:rsid w:val="00FD5309"/>
    <w:rsid w:val="00FD5345"/>
    <w:rsid w:val="00FD54B0"/>
    <w:rsid w:val="00FD581B"/>
    <w:rsid w:val="00FD5830"/>
    <w:rsid w:val="00FD58F3"/>
    <w:rsid w:val="00FD596D"/>
    <w:rsid w:val="00FD59DA"/>
    <w:rsid w:val="00FD5B45"/>
    <w:rsid w:val="00FD5BD6"/>
    <w:rsid w:val="00FD5C63"/>
    <w:rsid w:val="00FD5C8D"/>
    <w:rsid w:val="00FD5CBC"/>
    <w:rsid w:val="00FD5D98"/>
    <w:rsid w:val="00FD5F88"/>
    <w:rsid w:val="00FD6094"/>
    <w:rsid w:val="00FD60B7"/>
    <w:rsid w:val="00FD6172"/>
    <w:rsid w:val="00FD626C"/>
    <w:rsid w:val="00FD6296"/>
    <w:rsid w:val="00FD6858"/>
    <w:rsid w:val="00FD69F0"/>
    <w:rsid w:val="00FD6A98"/>
    <w:rsid w:val="00FD6BB3"/>
    <w:rsid w:val="00FD6CC8"/>
    <w:rsid w:val="00FD6F3D"/>
    <w:rsid w:val="00FD6F57"/>
    <w:rsid w:val="00FD70A2"/>
    <w:rsid w:val="00FD717C"/>
    <w:rsid w:val="00FD71DE"/>
    <w:rsid w:val="00FD727B"/>
    <w:rsid w:val="00FD738A"/>
    <w:rsid w:val="00FD73BE"/>
    <w:rsid w:val="00FD7437"/>
    <w:rsid w:val="00FD76EE"/>
    <w:rsid w:val="00FD7A41"/>
    <w:rsid w:val="00FD7A45"/>
    <w:rsid w:val="00FD7A5A"/>
    <w:rsid w:val="00FD7C9E"/>
    <w:rsid w:val="00FD7D94"/>
    <w:rsid w:val="00FD7E76"/>
    <w:rsid w:val="00FE0216"/>
    <w:rsid w:val="00FE026A"/>
    <w:rsid w:val="00FE029C"/>
    <w:rsid w:val="00FE033E"/>
    <w:rsid w:val="00FE048B"/>
    <w:rsid w:val="00FE064E"/>
    <w:rsid w:val="00FE0704"/>
    <w:rsid w:val="00FE07FE"/>
    <w:rsid w:val="00FE0903"/>
    <w:rsid w:val="00FE0956"/>
    <w:rsid w:val="00FE0B3D"/>
    <w:rsid w:val="00FE0B60"/>
    <w:rsid w:val="00FE0C08"/>
    <w:rsid w:val="00FE0CA0"/>
    <w:rsid w:val="00FE0D93"/>
    <w:rsid w:val="00FE0EA6"/>
    <w:rsid w:val="00FE0EC3"/>
    <w:rsid w:val="00FE101F"/>
    <w:rsid w:val="00FE1090"/>
    <w:rsid w:val="00FE1185"/>
    <w:rsid w:val="00FE1186"/>
    <w:rsid w:val="00FE11BE"/>
    <w:rsid w:val="00FE127B"/>
    <w:rsid w:val="00FE12E3"/>
    <w:rsid w:val="00FE1414"/>
    <w:rsid w:val="00FE144B"/>
    <w:rsid w:val="00FE1522"/>
    <w:rsid w:val="00FE152A"/>
    <w:rsid w:val="00FE156D"/>
    <w:rsid w:val="00FE1801"/>
    <w:rsid w:val="00FE1851"/>
    <w:rsid w:val="00FE1863"/>
    <w:rsid w:val="00FE1895"/>
    <w:rsid w:val="00FE1900"/>
    <w:rsid w:val="00FE1A0B"/>
    <w:rsid w:val="00FE1B05"/>
    <w:rsid w:val="00FE1EFB"/>
    <w:rsid w:val="00FE2087"/>
    <w:rsid w:val="00FE20E7"/>
    <w:rsid w:val="00FE21B1"/>
    <w:rsid w:val="00FE223D"/>
    <w:rsid w:val="00FE2245"/>
    <w:rsid w:val="00FE228C"/>
    <w:rsid w:val="00FE22F0"/>
    <w:rsid w:val="00FE2341"/>
    <w:rsid w:val="00FE24B5"/>
    <w:rsid w:val="00FE25A1"/>
    <w:rsid w:val="00FE264E"/>
    <w:rsid w:val="00FE2717"/>
    <w:rsid w:val="00FE2874"/>
    <w:rsid w:val="00FE2A97"/>
    <w:rsid w:val="00FE2BD7"/>
    <w:rsid w:val="00FE2DAD"/>
    <w:rsid w:val="00FE2E05"/>
    <w:rsid w:val="00FE2E43"/>
    <w:rsid w:val="00FE2E49"/>
    <w:rsid w:val="00FE2EE7"/>
    <w:rsid w:val="00FE2EF6"/>
    <w:rsid w:val="00FE3076"/>
    <w:rsid w:val="00FE31D9"/>
    <w:rsid w:val="00FE3325"/>
    <w:rsid w:val="00FE33CF"/>
    <w:rsid w:val="00FE3C0C"/>
    <w:rsid w:val="00FE3C2F"/>
    <w:rsid w:val="00FE3D3A"/>
    <w:rsid w:val="00FE3DA6"/>
    <w:rsid w:val="00FE3DDD"/>
    <w:rsid w:val="00FE3DEA"/>
    <w:rsid w:val="00FE3ED6"/>
    <w:rsid w:val="00FE3F6E"/>
    <w:rsid w:val="00FE3FBE"/>
    <w:rsid w:val="00FE40D5"/>
    <w:rsid w:val="00FE4234"/>
    <w:rsid w:val="00FE42D7"/>
    <w:rsid w:val="00FE4315"/>
    <w:rsid w:val="00FE44B4"/>
    <w:rsid w:val="00FE4517"/>
    <w:rsid w:val="00FE45C2"/>
    <w:rsid w:val="00FE47C7"/>
    <w:rsid w:val="00FE4BC2"/>
    <w:rsid w:val="00FE4E1D"/>
    <w:rsid w:val="00FE4E39"/>
    <w:rsid w:val="00FE4E8E"/>
    <w:rsid w:val="00FE4EDF"/>
    <w:rsid w:val="00FE51A9"/>
    <w:rsid w:val="00FE5444"/>
    <w:rsid w:val="00FE5550"/>
    <w:rsid w:val="00FE55B4"/>
    <w:rsid w:val="00FE56B9"/>
    <w:rsid w:val="00FE5903"/>
    <w:rsid w:val="00FE5B8F"/>
    <w:rsid w:val="00FE5C87"/>
    <w:rsid w:val="00FE5CA9"/>
    <w:rsid w:val="00FE5DF2"/>
    <w:rsid w:val="00FE5E5B"/>
    <w:rsid w:val="00FE60CD"/>
    <w:rsid w:val="00FE6209"/>
    <w:rsid w:val="00FE627F"/>
    <w:rsid w:val="00FE62D6"/>
    <w:rsid w:val="00FE643B"/>
    <w:rsid w:val="00FE64F2"/>
    <w:rsid w:val="00FE6530"/>
    <w:rsid w:val="00FE690A"/>
    <w:rsid w:val="00FE6977"/>
    <w:rsid w:val="00FE69C0"/>
    <w:rsid w:val="00FE6E11"/>
    <w:rsid w:val="00FE6E48"/>
    <w:rsid w:val="00FE70A3"/>
    <w:rsid w:val="00FE7600"/>
    <w:rsid w:val="00FE7704"/>
    <w:rsid w:val="00FE7957"/>
    <w:rsid w:val="00FE7979"/>
    <w:rsid w:val="00FE799B"/>
    <w:rsid w:val="00FE79A1"/>
    <w:rsid w:val="00FE7C98"/>
    <w:rsid w:val="00FE7DA6"/>
    <w:rsid w:val="00FE7DFD"/>
    <w:rsid w:val="00FE7FB4"/>
    <w:rsid w:val="00FF0157"/>
    <w:rsid w:val="00FF0377"/>
    <w:rsid w:val="00FF038B"/>
    <w:rsid w:val="00FF05B7"/>
    <w:rsid w:val="00FF087A"/>
    <w:rsid w:val="00FF0939"/>
    <w:rsid w:val="00FF0988"/>
    <w:rsid w:val="00FF0B39"/>
    <w:rsid w:val="00FF0CB6"/>
    <w:rsid w:val="00FF0FCC"/>
    <w:rsid w:val="00FF1104"/>
    <w:rsid w:val="00FF1154"/>
    <w:rsid w:val="00FF1155"/>
    <w:rsid w:val="00FF122C"/>
    <w:rsid w:val="00FF12F4"/>
    <w:rsid w:val="00FF137E"/>
    <w:rsid w:val="00FF1463"/>
    <w:rsid w:val="00FF1507"/>
    <w:rsid w:val="00FF16FB"/>
    <w:rsid w:val="00FF173E"/>
    <w:rsid w:val="00FF180D"/>
    <w:rsid w:val="00FF1866"/>
    <w:rsid w:val="00FF19B8"/>
    <w:rsid w:val="00FF1B41"/>
    <w:rsid w:val="00FF1C98"/>
    <w:rsid w:val="00FF1DCF"/>
    <w:rsid w:val="00FF1FCD"/>
    <w:rsid w:val="00FF2025"/>
    <w:rsid w:val="00FF2073"/>
    <w:rsid w:val="00FF20AD"/>
    <w:rsid w:val="00FF20D2"/>
    <w:rsid w:val="00FF22ED"/>
    <w:rsid w:val="00FF2570"/>
    <w:rsid w:val="00FF25E8"/>
    <w:rsid w:val="00FF266B"/>
    <w:rsid w:val="00FF29AD"/>
    <w:rsid w:val="00FF2A09"/>
    <w:rsid w:val="00FF2ABD"/>
    <w:rsid w:val="00FF2ADC"/>
    <w:rsid w:val="00FF326E"/>
    <w:rsid w:val="00FF33B7"/>
    <w:rsid w:val="00FF3678"/>
    <w:rsid w:val="00FF36EC"/>
    <w:rsid w:val="00FF3880"/>
    <w:rsid w:val="00FF3B42"/>
    <w:rsid w:val="00FF3CC3"/>
    <w:rsid w:val="00FF3E49"/>
    <w:rsid w:val="00FF3E9F"/>
    <w:rsid w:val="00FF40ED"/>
    <w:rsid w:val="00FF422F"/>
    <w:rsid w:val="00FF44EE"/>
    <w:rsid w:val="00FF4649"/>
    <w:rsid w:val="00FF474B"/>
    <w:rsid w:val="00FF48A1"/>
    <w:rsid w:val="00FF48FE"/>
    <w:rsid w:val="00FF4BBA"/>
    <w:rsid w:val="00FF4F23"/>
    <w:rsid w:val="00FF4F7C"/>
    <w:rsid w:val="00FF5321"/>
    <w:rsid w:val="00FF54EA"/>
    <w:rsid w:val="00FF565B"/>
    <w:rsid w:val="00FF5978"/>
    <w:rsid w:val="00FF59AC"/>
    <w:rsid w:val="00FF5A05"/>
    <w:rsid w:val="00FF5AD8"/>
    <w:rsid w:val="00FF5B28"/>
    <w:rsid w:val="00FF5C0A"/>
    <w:rsid w:val="00FF5D27"/>
    <w:rsid w:val="00FF5FB8"/>
    <w:rsid w:val="00FF5FC3"/>
    <w:rsid w:val="00FF5FE7"/>
    <w:rsid w:val="00FF6056"/>
    <w:rsid w:val="00FF6104"/>
    <w:rsid w:val="00FF610F"/>
    <w:rsid w:val="00FF6251"/>
    <w:rsid w:val="00FF63FC"/>
    <w:rsid w:val="00FF6431"/>
    <w:rsid w:val="00FF64CC"/>
    <w:rsid w:val="00FF67A3"/>
    <w:rsid w:val="00FF68E7"/>
    <w:rsid w:val="00FF6A87"/>
    <w:rsid w:val="00FF6B7D"/>
    <w:rsid w:val="00FF6CF0"/>
    <w:rsid w:val="00FF6E5F"/>
    <w:rsid w:val="00FF6F2D"/>
    <w:rsid w:val="00FF6F6D"/>
    <w:rsid w:val="00FF7064"/>
    <w:rsid w:val="00FF746D"/>
    <w:rsid w:val="00FF78A3"/>
    <w:rsid w:val="00FF7A0A"/>
    <w:rsid w:val="00FF7EB6"/>
    <w:rsid w:val="00FF7EFA"/>
    <w:rsid w:val="00FF7F35"/>
    <w:rsid w:val="00FF7FA2"/>
    <w:rsid w:val="00FF7FE9"/>
    <w:rsid w:val="0D981A77"/>
    <w:rsid w:val="1602DAB3"/>
    <w:rsid w:val="264F0435"/>
    <w:rsid w:val="3459C0DB"/>
    <w:rsid w:val="3A98459A"/>
    <w:rsid w:val="65205346"/>
    <w:rsid w:val="678FCA3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B83A2"/>
  <w15:docId w15:val="{0CB3F3F5-298C-4EFC-8EF4-0BD723ACE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4E3"/>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uiPriority w:val="9"/>
    <w:qFormat/>
    <w:rsid w:val="00C46F68"/>
    <w:pPr>
      <w:spacing w:before="600" w:line="460" w:lineRule="exact"/>
      <w:outlineLvl w:val="0"/>
    </w:pPr>
    <w:rPr>
      <w:b/>
      <w:bCs w:val="0"/>
      <w:color w:val="827240" w:themeColor="accent4"/>
      <w:sz w:val="44"/>
    </w:rPr>
  </w:style>
  <w:style w:type="paragraph" w:styleId="Heading2">
    <w:name w:val="heading 2"/>
    <w:basedOn w:val="HeadingBase"/>
    <w:next w:val="Normal"/>
    <w:link w:val="Heading2Char"/>
    <w:qFormat/>
    <w:rsid w:val="00A75D7E"/>
    <w:pPr>
      <w:spacing w:before="360" w:line="460" w:lineRule="exact"/>
      <w:outlineLvl w:val="1"/>
    </w:pPr>
    <w:rPr>
      <w:bCs w:val="0"/>
      <w:iCs/>
      <w:color w:val="47624F" w:themeColor="accent2"/>
      <w:sz w:val="36"/>
      <w:szCs w:val="28"/>
    </w:rPr>
  </w:style>
  <w:style w:type="paragraph" w:styleId="Heading3">
    <w:name w:val="heading 3"/>
    <w:basedOn w:val="HeadingBase"/>
    <w:next w:val="Normal"/>
    <w:link w:val="Heading3Char"/>
    <w:qFormat/>
    <w:rsid w:val="00A75D7E"/>
    <w:pPr>
      <w:spacing w:before="320" w:after="0" w:line="276" w:lineRule="auto"/>
      <w:outlineLvl w:val="2"/>
    </w:pPr>
    <w:rPr>
      <w:b/>
      <w:bCs w:val="0"/>
      <w:color w:val="47624F" w:themeColor="accent2"/>
      <w:sz w:val="28"/>
      <w:szCs w:val="26"/>
    </w:rPr>
  </w:style>
  <w:style w:type="paragraph" w:styleId="Heading4">
    <w:name w:val="heading 4"/>
    <w:basedOn w:val="HeadingBase"/>
    <w:next w:val="Normal"/>
    <w:link w:val="Heading4Char"/>
    <w:qFormat/>
    <w:rsid w:val="00521465"/>
    <w:pPr>
      <w:spacing w:before="280" w:after="0" w:line="276" w:lineRule="auto"/>
      <w:outlineLvl w:val="3"/>
    </w:pPr>
    <w:rPr>
      <w:rFonts w:ascii="Calibri Light" w:hAnsi="Calibri Light"/>
      <w:b/>
      <w:bCs w:val="0"/>
      <w:color w:val="577F5B" w:themeColor="accent3"/>
      <w:sz w:val="25"/>
      <w:szCs w:val="26"/>
    </w:rPr>
  </w:style>
  <w:style w:type="paragraph" w:styleId="Heading5">
    <w:name w:val="heading 5"/>
    <w:basedOn w:val="HeadingBase"/>
    <w:next w:val="Normal"/>
    <w:link w:val="Heading5Char"/>
    <w:rsid w:val="00A75D7E"/>
    <w:pPr>
      <w:spacing w:before="240" w:after="0" w:line="276" w:lineRule="auto"/>
      <w:outlineLvl w:val="4"/>
    </w:pPr>
    <w:rPr>
      <w:rFonts w:asciiTheme="majorHAnsi" w:hAnsiTheme="majorHAnsi"/>
      <w:b/>
      <w:bCs w:val="0"/>
      <w:iCs/>
      <w:color w:val="827240" w:themeColor="accent4"/>
      <w:sz w:val="22"/>
    </w:rPr>
  </w:style>
  <w:style w:type="paragraph" w:styleId="Heading6">
    <w:name w:val="heading 6"/>
    <w:basedOn w:val="HeadingBase"/>
    <w:next w:val="Normal"/>
    <w:link w:val="Heading6Char"/>
    <w:rsid w:val="00A534E3"/>
    <w:pPr>
      <w:spacing w:before="120" w:after="0" w:line="276" w:lineRule="auto"/>
      <w:outlineLvl w:val="5"/>
    </w:pPr>
    <w:rPr>
      <w:rFonts w:ascii="Calibri Light" w:hAnsi="Calibri Light"/>
      <w:b/>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F68"/>
    <w:rPr>
      <w:rFonts w:ascii="Calibri" w:eastAsia="Times New Roman" w:hAnsi="Calibri" w:cs="Arial"/>
      <w:b/>
      <w:color w:val="827240" w:themeColor="accent4"/>
      <w:kern w:val="32"/>
      <w:sz w:val="44"/>
      <w:szCs w:val="36"/>
      <w:lang w:eastAsia="en-AU"/>
    </w:rPr>
  </w:style>
  <w:style w:type="character" w:customStyle="1" w:styleId="Heading2Char">
    <w:name w:val="Heading 2 Char"/>
    <w:basedOn w:val="DefaultParagraphFont"/>
    <w:link w:val="Heading2"/>
    <w:rsid w:val="00A75D7E"/>
    <w:rPr>
      <w:rFonts w:ascii="Calibri" w:eastAsia="Times New Roman" w:hAnsi="Calibri" w:cs="Arial"/>
      <w:iCs/>
      <w:color w:val="47624F" w:themeColor="accent2"/>
      <w:kern w:val="32"/>
      <w:sz w:val="36"/>
      <w:szCs w:val="28"/>
      <w:lang w:eastAsia="en-AU"/>
    </w:rPr>
  </w:style>
  <w:style w:type="character" w:customStyle="1" w:styleId="Heading3Char">
    <w:name w:val="Heading 3 Char"/>
    <w:basedOn w:val="DefaultParagraphFont"/>
    <w:link w:val="Heading3"/>
    <w:rsid w:val="00A75D7E"/>
    <w:rPr>
      <w:rFonts w:ascii="Calibri" w:eastAsia="Times New Roman" w:hAnsi="Calibri" w:cs="Arial"/>
      <w:b/>
      <w:color w:val="47624F" w:themeColor="accent2"/>
      <w:kern w:val="32"/>
      <w:sz w:val="28"/>
      <w:szCs w:val="26"/>
      <w:lang w:eastAsia="en-AU"/>
    </w:rPr>
  </w:style>
  <w:style w:type="character" w:customStyle="1" w:styleId="Heading4Char">
    <w:name w:val="Heading 4 Char"/>
    <w:basedOn w:val="DefaultParagraphFont"/>
    <w:link w:val="Heading4"/>
    <w:rsid w:val="00521465"/>
    <w:rPr>
      <w:rFonts w:ascii="Calibri Light" w:eastAsia="Times New Roman" w:hAnsi="Calibri Light" w:cs="Arial"/>
      <w:b/>
      <w:color w:val="577F5B" w:themeColor="accent3"/>
      <w:kern w:val="32"/>
      <w:sz w:val="25"/>
      <w:szCs w:val="26"/>
      <w:lang w:eastAsia="en-AU"/>
    </w:rPr>
  </w:style>
  <w:style w:type="character" w:customStyle="1" w:styleId="Heading5Char">
    <w:name w:val="Heading 5 Char"/>
    <w:basedOn w:val="DefaultParagraphFont"/>
    <w:link w:val="Heading5"/>
    <w:rsid w:val="00A75D7E"/>
    <w:rPr>
      <w:rFonts w:asciiTheme="majorHAnsi" w:eastAsia="Times New Roman" w:hAnsiTheme="majorHAnsi" w:cs="Arial"/>
      <w:b/>
      <w:iCs/>
      <w:color w:val="827240" w:themeColor="accent4"/>
      <w:kern w:val="32"/>
      <w:szCs w:val="36"/>
      <w:lang w:eastAsia="en-AU"/>
    </w:rPr>
  </w:style>
  <w:style w:type="character" w:customStyle="1" w:styleId="Heading6Char">
    <w:name w:val="Heading 6 Char"/>
    <w:basedOn w:val="DefaultParagraphFont"/>
    <w:link w:val="Heading6"/>
    <w:rsid w:val="00A534E3"/>
    <w:rPr>
      <w:rFonts w:ascii="Calibri Light" w:eastAsia="Times New Roman" w:hAnsi="Calibri Light" w:cs="Arial"/>
      <w:b/>
      <w:color w:val="000000" w:themeColor="text1"/>
      <w:kern w:val="32"/>
      <w:lang w:eastAsia="en-AU"/>
    </w:rPr>
  </w:style>
  <w:style w:type="paragraph" w:customStyle="1" w:styleId="ChartGraphic">
    <w:name w:val="Chart Graphic"/>
    <w:basedOn w:val="Normal"/>
    <w:next w:val="Normal"/>
    <w:rsid w:val="00575341"/>
    <w:pPr>
      <w:keepNext/>
      <w:spacing w:before="0" w:after="0"/>
    </w:pPr>
    <w:rPr>
      <w:color w:val="004A7F"/>
      <w:sz w:val="20"/>
    </w:rPr>
  </w:style>
  <w:style w:type="paragraph" w:customStyle="1" w:styleId="AlphaParagraph">
    <w:name w:val="Alpha Paragraph"/>
    <w:basedOn w:val="Normal"/>
    <w:qFormat/>
    <w:rsid w:val="000E0B74"/>
    <w:pPr>
      <w:numPr>
        <w:ilvl w:val="1"/>
        <w:numId w:val="7"/>
      </w:numPr>
      <w:spacing w:before="0"/>
    </w:pPr>
  </w:style>
  <w:style w:type="character" w:customStyle="1" w:styleId="DashChar">
    <w:name w:val="Dash Char"/>
    <w:basedOn w:val="DefaultParagraphFont"/>
    <w:link w:val="Dash"/>
    <w:locked/>
    <w:rsid w:val="00E349A7"/>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locked/>
    <w:rsid w:val="00E349A7"/>
    <w:rPr>
      <w:rFonts w:ascii="Calibri Light" w:eastAsia="Times New Roman" w:hAnsi="Calibri Light" w:cs="Times New Roman"/>
      <w:szCs w:val="20"/>
      <w:lang w:eastAsia="en-AU"/>
    </w:rPr>
  </w:style>
  <w:style w:type="character" w:customStyle="1" w:styleId="BulletChar">
    <w:name w:val="Bullet Char"/>
    <w:aliases w:val="Body Char,b + line Char,b + line Char Char,b Char,b Char Char,b1 Char,level 1 Char,CV text Char,Dot pt Char,F5 List Paragraph Char,L Char,List Paragraph1 Char,List Paragraph11 Char,Number Char,Recommendation Char,Bullet + line Char,列 Char"/>
    <w:basedOn w:val="DefaultParagraphFont"/>
    <w:link w:val="Bullet"/>
    <w:locked/>
    <w:rsid w:val="003E38C7"/>
    <w:rPr>
      <w:rFonts w:ascii="Calibri Light" w:eastAsia="Times New Roman" w:hAnsi="Calibri Light" w:cs="Times New Roman"/>
      <w:szCs w:val="20"/>
      <w:lang w:eastAsia="en-AU"/>
    </w:rPr>
  </w:style>
  <w:style w:type="paragraph" w:customStyle="1" w:styleId="BoxHeading">
    <w:name w:val="Box Heading"/>
    <w:basedOn w:val="Normal"/>
    <w:next w:val="Normal"/>
    <w:rsid w:val="007D0332"/>
    <w:pPr>
      <w:keepNext/>
      <w:numPr>
        <w:numId w:val="26"/>
      </w:numPr>
      <w:spacing w:before="240"/>
      <w:ind w:left="720"/>
    </w:pPr>
    <w:rPr>
      <w:rFonts w:cs="Calibri Light"/>
      <w:b/>
      <w:bCs/>
      <w:iCs/>
      <w:color w:val="47624F" w:themeColor="accent2"/>
      <w:kern w:val="32"/>
      <w:sz w:val="24"/>
    </w:rPr>
  </w:style>
  <w:style w:type="paragraph" w:customStyle="1" w:styleId="BoxText">
    <w:name w:val="Box Text"/>
    <w:basedOn w:val="Normal"/>
    <w:link w:val="BoxTextChar"/>
    <w:rsid w:val="00000F21"/>
  </w:style>
  <w:style w:type="paragraph" w:customStyle="1" w:styleId="Bullet">
    <w:name w:val="Bullet"/>
    <w:aliases w:val="Body,Bullet + line,b,b + line,b1,level 1"/>
    <w:basedOn w:val="Normal"/>
    <w:link w:val="BulletChar"/>
    <w:qFormat/>
    <w:rsid w:val="003E38C7"/>
    <w:pPr>
      <w:numPr>
        <w:numId w:val="19"/>
      </w:numPr>
      <w:spacing w:before="0"/>
    </w:pPr>
  </w:style>
  <w:style w:type="paragraph" w:customStyle="1" w:styleId="ChartandTableFootnoteAlpha">
    <w:name w:val="Chart and Table Footnote Alpha"/>
    <w:rsid w:val="0023305C"/>
    <w:pPr>
      <w:numPr>
        <w:numId w:val="14"/>
      </w:numPr>
      <w:spacing w:after="0" w:line="240" w:lineRule="auto"/>
      <w:ind w:left="0" w:firstLine="0"/>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4E036F"/>
    <w:pPr>
      <w:numPr>
        <w:ilvl w:val="1"/>
      </w:numPr>
    </w:pPr>
  </w:style>
  <w:style w:type="paragraph" w:customStyle="1" w:styleId="ChartorTableNote">
    <w:name w:val="Chart or Table Note"/>
    <w:next w:val="Normal"/>
    <w:rsid w:val="00665EC3"/>
    <w:pPr>
      <w:spacing w:before="120" w:after="120" w:line="240" w:lineRule="auto"/>
      <w:jc w:val="both"/>
    </w:pPr>
    <w:rPr>
      <w:rFonts w:ascii="Calibri" w:eastAsia="Times New Roman" w:hAnsi="Calibri" w:cs="Times New Roman"/>
      <w:color w:val="404040" w:themeColor="text1" w:themeTint="BF"/>
      <w:sz w:val="18"/>
      <w:szCs w:val="20"/>
      <w:lang w:eastAsia="en-AU"/>
    </w:rPr>
  </w:style>
  <w:style w:type="paragraph" w:customStyle="1" w:styleId="ChartSecondHeading">
    <w:name w:val="Chart Second Heading"/>
    <w:basedOn w:val="TableSecondHeading"/>
    <w:next w:val="ChartGraphic"/>
    <w:rsid w:val="009D2CFF"/>
    <w:pPr>
      <w:jc w:val="center"/>
    </w:pPr>
    <w:rPr>
      <w:b w:val="0"/>
      <w:bCs/>
    </w:rPr>
  </w:style>
  <w:style w:type="paragraph" w:customStyle="1" w:styleId="ReportDate">
    <w:name w:val="Report Date"/>
    <w:basedOn w:val="Normal"/>
    <w:link w:val="ReportDateChar"/>
    <w:rsid w:val="002A7A31"/>
    <w:pPr>
      <w:keepNext/>
      <w:spacing w:before="0" w:after="360"/>
    </w:pPr>
    <w:rPr>
      <w:color w:val="90B6F0"/>
      <w:sz w:val="32"/>
    </w:rPr>
  </w:style>
  <w:style w:type="paragraph" w:customStyle="1" w:styleId="Dash">
    <w:name w:val="Dash"/>
    <w:basedOn w:val="Normal"/>
    <w:link w:val="DashChar"/>
    <w:qFormat/>
    <w:rsid w:val="000E0B74"/>
    <w:pPr>
      <w:numPr>
        <w:ilvl w:val="1"/>
        <w:numId w:val="19"/>
      </w:numPr>
      <w:spacing w:before="0"/>
    </w:pPr>
  </w:style>
  <w:style w:type="paragraph" w:customStyle="1" w:styleId="DoubleDot">
    <w:name w:val="Double Dot"/>
    <w:basedOn w:val="Normal"/>
    <w:link w:val="DoubleDotChar"/>
    <w:qFormat/>
    <w:rsid w:val="000E0B74"/>
    <w:pPr>
      <w:numPr>
        <w:ilvl w:val="2"/>
        <w:numId w:val="19"/>
      </w:numPr>
      <w:spacing w:before="0"/>
    </w:pPr>
  </w:style>
  <w:style w:type="paragraph" w:customStyle="1" w:styleId="TableMainHeading">
    <w:name w:val="Table Main Heading"/>
    <w:basedOn w:val="Heading4"/>
    <w:next w:val="Normal"/>
    <w:rsid w:val="008D1E62"/>
    <w:pPr>
      <w:keepNext w:val="0"/>
      <w:numPr>
        <w:numId w:val="18"/>
      </w:numPr>
    </w:pPr>
    <w:rPr>
      <w:sz w:val="22"/>
    </w:rPr>
  </w:style>
  <w:style w:type="paragraph" w:customStyle="1" w:styleId="FooterEven">
    <w:name w:val="Footer Even"/>
    <w:basedOn w:val="Footer"/>
    <w:rsid w:val="00103F3C"/>
    <w:pPr>
      <w:keepNext/>
      <w:tabs>
        <w:tab w:val="clear" w:pos="4513"/>
        <w:tab w:val="clear" w:pos="9026"/>
        <w:tab w:val="right" w:pos="9072"/>
      </w:tabs>
      <w:jc w:val="left"/>
    </w:pPr>
    <w:rPr>
      <w:noProof/>
      <w:color w:val="222F26" w:themeColor="accent1"/>
    </w:rPr>
  </w:style>
  <w:style w:type="paragraph" w:customStyle="1" w:styleId="FooterOdd">
    <w:name w:val="Footer Odd"/>
    <w:basedOn w:val="Footer"/>
    <w:rsid w:val="00103F3C"/>
    <w:pPr>
      <w:keepNext/>
      <w:tabs>
        <w:tab w:val="clear" w:pos="4513"/>
        <w:tab w:val="clear" w:pos="9026"/>
        <w:tab w:val="right" w:pos="9072"/>
      </w:tabs>
      <w:jc w:val="right"/>
    </w:pPr>
    <w:rPr>
      <w:color w:val="222F26" w:themeColor="accent1"/>
    </w:rPr>
  </w:style>
  <w:style w:type="character" w:styleId="Hyperlink">
    <w:name w:val="Hyperlink"/>
    <w:basedOn w:val="DefaultParagraphFont"/>
    <w:uiPriority w:val="99"/>
    <w:rsid w:val="006923DF"/>
    <w:rPr>
      <w:color w:val="3A6FAF"/>
      <w:u w:val="none"/>
    </w:rPr>
  </w:style>
  <w:style w:type="paragraph" w:customStyle="1" w:styleId="OutlineNumbered1">
    <w:name w:val="Outline Numbered 1"/>
    <w:basedOn w:val="Normal"/>
    <w:rsid w:val="000E0B74"/>
    <w:pPr>
      <w:numPr>
        <w:numId w:val="5"/>
      </w:numPr>
      <w:spacing w:before="0"/>
    </w:pPr>
  </w:style>
  <w:style w:type="paragraph" w:customStyle="1" w:styleId="OutlineNumbered2">
    <w:name w:val="Outline Numbered 2"/>
    <w:basedOn w:val="Normal"/>
    <w:rsid w:val="000E0B74"/>
    <w:pPr>
      <w:numPr>
        <w:ilvl w:val="1"/>
        <w:numId w:val="5"/>
      </w:numPr>
      <w:spacing w:before="0"/>
    </w:pPr>
  </w:style>
  <w:style w:type="paragraph" w:customStyle="1" w:styleId="OutlineNumbered3">
    <w:name w:val="Outline Numbered 3"/>
    <w:basedOn w:val="Normal"/>
    <w:rsid w:val="000E0B74"/>
    <w:pPr>
      <w:numPr>
        <w:ilvl w:val="2"/>
        <w:numId w:val="5"/>
      </w:numPr>
      <w:spacing w:before="0"/>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A7236C"/>
    <w:pPr>
      <w:jc w:val="center"/>
    </w:pPr>
    <w:rPr>
      <w:b/>
      <w:color w:val="222F26" w:themeColor="accent1"/>
      <w:sz w:val="20"/>
    </w:rPr>
  </w:style>
  <w:style w:type="paragraph" w:customStyle="1" w:styleId="TableColumnHeadingLeft">
    <w:name w:val="Table Column Heading Left"/>
    <w:basedOn w:val="TableTextLeft"/>
    <w:rsid w:val="0093538D"/>
    <w:pPr>
      <w:keepLines/>
    </w:pPr>
    <w:rPr>
      <w:b/>
      <w:bCs/>
      <w:color w:val="222F26" w:themeColor="accent1"/>
      <w:szCs w:val="24"/>
    </w:rPr>
  </w:style>
  <w:style w:type="paragraph" w:customStyle="1" w:styleId="TableColumnHeadingRight">
    <w:name w:val="Table Column Heading Right"/>
    <w:basedOn w:val="TableTextLeft"/>
    <w:rsid w:val="0093538D"/>
    <w:pPr>
      <w:jc w:val="right"/>
    </w:pPr>
    <w:rPr>
      <w:color w:val="222F26" w:themeColor="accent1"/>
    </w:rPr>
  </w:style>
  <w:style w:type="table" w:styleId="TableGrid">
    <w:name w:val="Table Grid"/>
    <w:basedOn w:val="TableNormal"/>
    <w:rsid w:val="0093538D"/>
    <w:pPr>
      <w:spacing w:before="40" w:after="40" w:line="240" w:lineRule="auto"/>
    </w:pPr>
    <w:rPr>
      <w:rFonts w:ascii="Calibri Light" w:eastAsia="Times New Roman" w:hAnsi="Calibri Light" w:cs="Times New Roman"/>
      <w:szCs w:val="20"/>
      <w:lang w:eastAsia="en-AU"/>
    </w:rPr>
    <w:tblPr>
      <w:tblStyleRowBandSize w:val="1"/>
    </w:tblPr>
    <w:tcPr>
      <w:shd w:val="clear" w:color="auto" w:fill="auto"/>
    </w:tcPr>
    <w:tblStylePr w:type="firstRow">
      <w:pPr>
        <w:wordWrap/>
        <w:spacing w:beforeLines="0" w:before="40" w:beforeAutospacing="0" w:afterLines="0" w:after="40" w:afterAutospacing="0"/>
        <w:jc w:val="left"/>
      </w:pPr>
      <w:rPr>
        <w:rFonts w:ascii="Calibri Light" w:hAnsi="Calibri Light"/>
        <w:b/>
        <w:color w:val="222F26" w:themeColor="accent1"/>
        <w:sz w:val="22"/>
      </w:rPr>
      <w:tblPr/>
      <w:tcPr>
        <w:shd w:val="clear" w:color="auto" w:fill="EEEEEE" w:themeFill="background2"/>
      </w:tcPr>
    </w:tblStylePr>
  </w:style>
  <w:style w:type="paragraph" w:customStyle="1" w:styleId="TableTextCentered">
    <w:name w:val="Table Text Centered"/>
    <w:basedOn w:val="TableTextRight"/>
    <w:rsid w:val="002E56EE"/>
    <w:pPr>
      <w:spacing w:before="120" w:after="120"/>
      <w:jc w:val="center"/>
    </w:pPr>
  </w:style>
  <w:style w:type="paragraph" w:customStyle="1" w:styleId="TableTextLeft">
    <w:name w:val="Table Text Left"/>
    <w:basedOn w:val="TableTextRight"/>
    <w:rsid w:val="00E92566"/>
    <w:pPr>
      <w:spacing w:before="120" w:after="120"/>
      <w:jc w:val="left"/>
    </w:pPr>
    <w:rPr>
      <w:kern w:val="16"/>
    </w:rPr>
  </w:style>
  <w:style w:type="paragraph" w:customStyle="1" w:styleId="TableTextRight">
    <w:name w:val="Table Text Right"/>
    <w:basedOn w:val="Normal"/>
    <w:rsid w:val="0093538D"/>
    <w:pPr>
      <w:spacing w:before="40" w:after="40"/>
      <w:jc w:val="right"/>
    </w:pPr>
    <w:rPr>
      <w:color w:val="000000"/>
    </w:rPr>
  </w:style>
  <w:style w:type="paragraph" w:styleId="TOC1">
    <w:name w:val="toc 1"/>
    <w:basedOn w:val="Normal"/>
    <w:next w:val="Normal"/>
    <w:uiPriority w:val="39"/>
    <w:rsid w:val="00A7236C"/>
    <w:pPr>
      <w:keepNext/>
      <w:tabs>
        <w:tab w:val="right" w:leader="dot" w:pos="9072"/>
      </w:tabs>
      <w:spacing w:before="180" w:after="0"/>
      <w:ind w:right="-2"/>
    </w:pPr>
    <w:rPr>
      <w:b/>
      <w:noProof/>
      <w:color w:val="222F26" w:themeColor="accent1"/>
      <w:szCs w:val="22"/>
    </w:rPr>
  </w:style>
  <w:style w:type="paragraph" w:styleId="TOC2">
    <w:name w:val="toc 2"/>
    <w:basedOn w:val="Normal"/>
    <w:next w:val="Normal"/>
    <w:uiPriority w:val="39"/>
    <w:rsid w:val="00A7236C"/>
    <w:pPr>
      <w:keepNext/>
      <w:tabs>
        <w:tab w:val="right" w:leader="dot" w:pos="9072"/>
      </w:tabs>
      <w:spacing w:before="40" w:after="20"/>
      <w:ind w:right="-2"/>
    </w:pPr>
    <w:rPr>
      <w:noProof/>
      <w:color w:val="577F5B" w:themeColor="accent3"/>
    </w:rPr>
  </w:style>
  <w:style w:type="paragraph" w:styleId="TOC3">
    <w:name w:val="toc 3"/>
    <w:basedOn w:val="Normal"/>
    <w:next w:val="Normal"/>
    <w:uiPriority w:val="39"/>
    <w:rsid w:val="0025652F"/>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8"/>
      </w:numPr>
    </w:pPr>
  </w:style>
  <w:style w:type="paragraph" w:customStyle="1" w:styleId="Heading1Numbered">
    <w:name w:val="Heading 1 Numbered"/>
    <w:basedOn w:val="Heading1"/>
    <w:next w:val="Normal"/>
    <w:rsid w:val="00521465"/>
    <w:pPr>
      <w:numPr>
        <w:numId w:val="6"/>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6"/>
      </w:numPr>
    </w:pPr>
  </w:style>
  <w:style w:type="paragraph" w:customStyle="1" w:styleId="Heading3Numbered">
    <w:name w:val="Heading 3 Numbered"/>
    <w:basedOn w:val="Heading3"/>
    <w:rsid w:val="00EE1BF1"/>
    <w:pPr>
      <w:numPr>
        <w:ilvl w:val="2"/>
        <w:numId w:val="6"/>
      </w:numPr>
    </w:pPr>
  </w:style>
  <w:style w:type="paragraph" w:styleId="Title">
    <w:name w:val="Title"/>
    <w:basedOn w:val="Normal"/>
    <w:next w:val="Normal"/>
    <w:link w:val="TitleChar"/>
    <w:uiPriority w:val="10"/>
    <w:rsid w:val="00660F9A"/>
    <w:pPr>
      <w:spacing w:before="0" w:after="300"/>
      <w:contextualSpacing/>
      <w:jc w:val="center"/>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660F9A"/>
    <w:rPr>
      <w:rFonts w:ascii="Calibri Light" w:eastAsiaTheme="majorEastAsia" w:hAnsi="Calibri Light" w:cstheme="majorBidi"/>
      <w:b/>
      <w:color w:val="FFFFFF" w:themeColor="background1"/>
      <w:spacing w:val="5"/>
      <w:kern w:val="28"/>
      <w:sz w:val="72"/>
      <w:szCs w:val="52"/>
      <w:lang w:eastAsia="en-AU"/>
    </w:rPr>
  </w:style>
  <w:style w:type="paragraph" w:styleId="Subtitle">
    <w:name w:val="Subtitle"/>
    <w:basedOn w:val="Normal"/>
    <w:next w:val="Normal"/>
    <w:link w:val="SubtitleChar"/>
    <w:uiPriority w:val="11"/>
    <w:rsid w:val="00CB28E9"/>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CB28E9"/>
    <w:rPr>
      <w:rFonts w:ascii="Calibri" w:eastAsiaTheme="majorEastAsia" w:hAnsi="Calibri" w:cstheme="majorBidi"/>
      <w:iCs/>
      <w:color w:val="EEEEEE"/>
      <w:sz w:val="44"/>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iPriority w:val="99"/>
    <w:unhideWhenUsed/>
    <w:rsid w:val="00F60198"/>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uiPriority w:val="99"/>
    <w:rsid w:val="00F60198"/>
    <w:rPr>
      <w:rFonts w:ascii="Calibri" w:eastAsia="Times New Roman" w:hAnsi="Calibri" w:cs="Times New Roman"/>
      <w:color w:val="002C47"/>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Heading1"/>
    <w:next w:val="Normal"/>
    <w:rsid w:val="00F045E0"/>
  </w:style>
  <w:style w:type="paragraph" w:customStyle="1" w:styleId="HeadingBase">
    <w:name w:val="Heading Base"/>
    <w:rsid w:val="006923DF"/>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2A7A31"/>
    <w:rPr>
      <w:rFonts w:ascii="Calibri" w:eastAsia="Times New Roman" w:hAnsi="Calibri" w:cs="Times New Roman"/>
      <w:color w:val="90B6F0"/>
      <w:sz w:val="32"/>
      <w:szCs w:val="20"/>
      <w:lang w:eastAsia="en-AU"/>
    </w:rPr>
  </w:style>
  <w:style w:type="paragraph" w:customStyle="1" w:styleId="NotesHeading">
    <w:name w:val="Notes Heading"/>
    <w:basedOn w:val="Normal"/>
    <w:rsid w:val="002F617F"/>
    <w:pPr>
      <w:keepNext/>
      <w:spacing w:before="240" w:after="360"/>
      <w:jc w:val="center"/>
    </w:pPr>
    <w:rPr>
      <w:rFonts w:ascii="Century Gothic" w:hAnsi="Century Gothic"/>
      <w:smallCaps/>
      <w:color w:val="5F5F5F" w:themeColor="text2"/>
      <w:sz w:val="36"/>
      <w:szCs w:val="36"/>
    </w:rPr>
  </w:style>
  <w:style w:type="paragraph" w:styleId="ListParagraph">
    <w:name w:val="List Paragraph"/>
    <w:basedOn w:val="Normal"/>
    <w:link w:val="ListParagraphChar"/>
    <w:uiPriority w:val="34"/>
    <w:qFormat/>
    <w:rsid w:val="006469CC"/>
    <w:pPr>
      <w:ind w:left="720"/>
      <w:contextualSpacing/>
    </w:p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Normal"/>
    <w:next w:val="TableGraphic"/>
    <w:rsid w:val="00DF1071"/>
    <w:pPr>
      <w:spacing w:after="60"/>
    </w:pPr>
    <w:rPr>
      <w:b/>
      <w:color w:val="577F5B" w:themeColor="accent3"/>
    </w:rPr>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qFormat/>
    <w:rsid w:val="00F60198"/>
    <w:pPr>
      <w:jc w:val="left"/>
    </w:pPr>
    <w:rPr>
      <w:color w:val="002C47"/>
    </w:rPr>
  </w:style>
  <w:style w:type="paragraph" w:customStyle="1" w:styleId="HeaderOdd">
    <w:name w:val="Header Odd"/>
    <w:basedOn w:val="Header"/>
    <w:qFormat/>
    <w:rsid w:val="00F60198"/>
    <w:rPr>
      <w:color w:val="002C47"/>
    </w:rPr>
  </w:style>
  <w:style w:type="paragraph" w:styleId="FootnoteText">
    <w:name w:val="footnote text"/>
    <w:basedOn w:val="Normal"/>
    <w:link w:val="FootnoteTextChar"/>
    <w:uiPriority w:val="99"/>
    <w:rsid w:val="00744484"/>
    <w:pPr>
      <w:spacing w:before="0" w:after="0"/>
      <w:ind w:left="397" w:hanging="397"/>
    </w:pPr>
    <w:rPr>
      <w:sz w:val="20"/>
    </w:rPr>
  </w:style>
  <w:style w:type="character" w:customStyle="1" w:styleId="FootnoteTextChar">
    <w:name w:val="Footnote Text Char"/>
    <w:basedOn w:val="DefaultParagraphFont"/>
    <w:link w:val="FootnoteText"/>
    <w:uiPriority w:val="99"/>
    <w:rsid w:val="00744484"/>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9E6F51"/>
    <w:rPr>
      <w:caps w:val="0"/>
      <w:smallCaps w:val="0"/>
      <w:strike w:val="0"/>
      <w:dstrike w:val="0"/>
      <w:vanish w:val="0"/>
      <w:color w:val="000000" w:themeColor="text1"/>
      <w:sz w:val="18"/>
      <w:vertAlign w:val="superscript"/>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000F21"/>
    <w:rPr>
      <w:rFonts w:ascii="Calibri Light" w:eastAsia="Times New Roman" w:hAnsi="Calibri Light" w:cs="Times New Roman"/>
      <w:szCs w:val="20"/>
      <w:lang w:eastAsia="en-AU"/>
    </w:rPr>
  </w:style>
  <w:style w:type="paragraph" w:customStyle="1" w:styleId="Boxbullet">
    <w:name w:val="Box bullet"/>
    <w:basedOn w:val="Bullet"/>
    <w:rsid w:val="006A18D0"/>
    <w:pPr>
      <w:numPr>
        <w:numId w:val="9"/>
      </w:numPr>
      <w:spacing w:before="60"/>
    </w:pPr>
  </w:style>
  <w:style w:type="paragraph" w:customStyle="1" w:styleId="Boxdash">
    <w:name w:val="Box dash"/>
    <w:basedOn w:val="Dash"/>
    <w:rsid w:val="00E349A7"/>
    <w:pPr>
      <w:numPr>
        <w:numId w:val="9"/>
      </w:numPr>
      <w:spacing w:before="60" w:after="0" w:line="276" w:lineRule="auto"/>
    </w:pPr>
    <w:rPr>
      <w:rFonts w:eastAsiaTheme="minorHAnsi"/>
      <w:color w:val="0D0D0D" w:themeColor="text1" w:themeTint="F2"/>
      <w:lang w:eastAsia="en-US"/>
    </w:rPr>
  </w:style>
  <w:style w:type="paragraph" w:customStyle="1" w:styleId="Boxdoubledot">
    <w:name w:val="Box double dot"/>
    <w:basedOn w:val="DoubleDot"/>
    <w:rsid w:val="00E349A7"/>
    <w:pPr>
      <w:numPr>
        <w:numId w:val="9"/>
      </w:numPr>
      <w:spacing w:before="60" w:after="0" w:line="276" w:lineRule="auto"/>
    </w:pPr>
    <w:rPr>
      <w:rFonts w:eastAsiaTheme="minorHAnsi"/>
      <w:color w:val="0D0D0D" w:themeColor="text1" w:themeTint="F2"/>
      <w:lang w:eastAsia="en-US"/>
    </w:rPr>
  </w:style>
  <w:style w:type="paragraph" w:customStyle="1" w:styleId="Instructions">
    <w:name w:val="Instructions"/>
    <w:basedOn w:val="Normal"/>
    <w:uiPriority w:val="1"/>
    <w:qFormat/>
    <w:rsid w:val="00BE7EA5"/>
    <w:pPr>
      <w:shd w:val="clear" w:color="auto" w:fill="FFFF00"/>
      <w:ind w:left="170" w:hanging="170"/>
    </w:pPr>
    <w:rPr>
      <w:rFonts w:asciiTheme="minorHAnsi" w:hAnsiTheme="minorHAnsi"/>
      <w:sz w:val="20"/>
      <w:szCs w:val="24"/>
    </w:rPr>
  </w:style>
  <w:style w:type="character" w:styleId="CommentReference">
    <w:name w:val="annotation reference"/>
    <w:basedOn w:val="DefaultParagraphFont"/>
    <w:uiPriority w:val="99"/>
    <w:semiHidden/>
    <w:unhideWhenUsed/>
    <w:rsid w:val="00BE7EA5"/>
    <w:rPr>
      <w:sz w:val="16"/>
      <w:szCs w:val="16"/>
    </w:rPr>
  </w:style>
  <w:style w:type="paragraph" w:styleId="CommentText">
    <w:name w:val="annotation text"/>
    <w:basedOn w:val="Normal"/>
    <w:link w:val="CommentTextChar"/>
    <w:uiPriority w:val="99"/>
    <w:unhideWhenUsed/>
    <w:rsid w:val="00BE7EA5"/>
    <w:rPr>
      <w:rFonts w:ascii="Calibri" w:hAnsi="Calibri"/>
      <w:sz w:val="20"/>
    </w:rPr>
  </w:style>
  <w:style w:type="character" w:customStyle="1" w:styleId="CommentTextChar">
    <w:name w:val="Comment Text Char"/>
    <w:basedOn w:val="DefaultParagraphFont"/>
    <w:link w:val="CommentText"/>
    <w:uiPriority w:val="99"/>
    <w:rsid w:val="00BE7EA5"/>
    <w:rPr>
      <w:rFonts w:ascii="Calibri" w:eastAsia="Times New Roman" w:hAnsi="Calibri" w:cs="Times New Roman"/>
      <w:sz w:val="20"/>
      <w:szCs w:val="20"/>
      <w:lang w:eastAsia="en-AU"/>
    </w:rPr>
  </w:style>
  <w:style w:type="paragraph" w:customStyle="1" w:styleId="SecurityClassificationHeader">
    <w:name w:val="Security Classification Header"/>
    <w:link w:val="SecurityClassificationHead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F5365A"/>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F5365A"/>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F5365A"/>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F5365A"/>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F5365A"/>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F5365A"/>
    <w:rPr>
      <w:rFonts w:ascii="Calibri" w:eastAsia="Times New Roman" w:hAnsi="Calibri" w:cs="Calibri"/>
      <w:b/>
      <w:color w:val="FF0000"/>
      <w:sz w:val="24"/>
      <w:szCs w:val="20"/>
      <w:lang w:eastAsia="en-AU"/>
    </w:rPr>
  </w:style>
  <w:style w:type="character" w:customStyle="1" w:styleId="ListParagraphChar">
    <w:name w:val="List Paragraph Char"/>
    <w:basedOn w:val="DefaultParagraphFont"/>
    <w:link w:val="ListParagraph"/>
    <w:uiPriority w:val="34"/>
    <w:rsid w:val="00175A6A"/>
    <w:rPr>
      <w:rFonts w:ascii="Calibri Light" w:eastAsia="Times New Roman" w:hAnsi="Calibri Light" w:cs="Times New Roman"/>
      <w:szCs w:val="20"/>
      <w:lang w:eastAsia="en-AU"/>
    </w:rPr>
  </w:style>
  <w:style w:type="paragraph" w:styleId="NormalIndent">
    <w:name w:val="Normal Indent"/>
    <w:basedOn w:val="Normal"/>
    <w:uiPriority w:val="99"/>
    <w:unhideWhenUsed/>
    <w:rsid w:val="00BB344F"/>
    <w:pPr>
      <w:ind w:left="709"/>
    </w:pPr>
    <w:rPr>
      <w:i/>
      <w:color w:val="404040" w:themeColor="text1" w:themeTint="BF"/>
    </w:rPr>
  </w:style>
  <w:style w:type="paragraph" w:customStyle="1" w:styleId="BoxHeadingContinued">
    <w:name w:val="Box Heading Continued"/>
    <w:basedOn w:val="BoxText"/>
    <w:next w:val="BoxText"/>
    <w:qFormat/>
    <w:rsid w:val="0050243D"/>
    <w:pPr>
      <w:framePr w:hSpace="180" w:wrap="around" w:vAnchor="text" w:hAnchor="margin" w:y="338"/>
    </w:pPr>
    <w:rPr>
      <w:b/>
      <w:i/>
      <w:color w:val="47624F" w:themeColor="accent2"/>
      <w:sz w:val="24"/>
    </w:rPr>
  </w:style>
  <w:style w:type="paragraph" w:styleId="Revision">
    <w:name w:val="Revision"/>
    <w:hidden/>
    <w:uiPriority w:val="99"/>
    <w:semiHidden/>
    <w:rsid w:val="00175A6A"/>
    <w:pPr>
      <w:spacing w:after="0" w:line="240" w:lineRule="auto"/>
    </w:pPr>
    <w:rPr>
      <w:rFonts w:ascii="Calibri Light" w:eastAsia="Times New Roman" w:hAnsi="Calibri Light" w:cs="Times New Roman"/>
      <w:szCs w:val="20"/>
      <w:lang w:eastAsia="en-AU"/>
    </w:rPr>
  </w:style>
  <w:style w:type="paragraph" w:styleId="CommentSubject">
    <w:name w:val="annotation subject"/>
    <w:basedOn w:val="CommentText"/>
    <w:next w:val="CommentText"/>
    <w:link w:val="CommentSubjectChar"/>
    <w:uiPriority w:val="99"/>
    <w:semiHidden/>
    <w:unhideWhenUsed/>
    <w:rsid w:val="00175A6A"/>
    <w:rPr>
      <w:rFonts w:ascii="Calibri Light" w:hAnsi="Calibri Light"/>
      <w:b/>
      <w:bCs/>
    </w:rPr>
  </w:style>
  <w:style w:type="character" w:customStyle="1" w:styleId="CommentSubjectChar">
    <w:name w:val="Comment Subject Char"/>
    <w:basedOn w:val="CommentTextChar"/>
    <w:link w:val="CommentSubject"/>
    <w:uiPriority w:val="99"/>
    <w:semiHidden/>
    <w:rsid w:val="00175A6A"/>
    <w:rPr>
      <w:rFonts w:ascii="Calibri Light" w:eastAsia="Times New Roman" w:hAnsi="Calibri Light" w:cs="Times New Roman"/>
      <w:b/>
      <w:bCs/>
      <w:sz w:val="20"/>
      <w:szCs w:val="20"/>
      <w:lang w:eastAsia="en-AU"/>
    </w:rPr>
  </w:style>
  <w:style w:type="character" w:customStyle="1" w:styleId="superscript">
    <w:name w:val="superscript"/>
    <w:basedOn w:val="DefaultParagraphFont"/>
    <w:rsid w:val="00175A6A"/>
  </w:style>
  <w:style w:type="character" w:styleId="Strong">
    <w:name w:val="Strong"/>
    <w:basedOn w:val="DefaultParagraphFont"/>
    <w:uiPriority w:val="22"/>
    <w:qFormat/>
    <w:rsid w:val="00175A6A"/>
    <w:rPr>
      <w:b/>
      <w:bCs/>
    </w:rPr>
  </w:style>
  <w:style w:type="character" w:styleId="UnresolvedMention">
    <w:name w:val="Unresolved Mention"/>
    <w:basedOn w:val="DefaultParagraphFont"/>
    <w:uiPriority w:val="99"/>
    <w:unhideWhenUsed/>
    <w:rsid w:val="00175A6A"/>
    <w:rPr>
      <w:color w:val="605E5C"/>
      <w:shd w:val="clear" w:color="auto" w:fill="E1DFDD"/>
    </w:rPr>
  </w:style>
  <w:style w:type="character" w:styleId="Mention">
    <w:name w:val="Mention"/>
    <w:basedOn w:val="DefaultParagraphFont"/>
    <w:uiPriority w:val="99"/>
    <w:unhideWhenUsed/>
    <w:rsid w:val="00175A6A"/>
    <w:rPr>
      <w:color w:val="2B579A"/>
      <w:shd w:val="clear" w:color="auto" w:fill="E1DFDD"/>
    </w:rPr>
  </w:style>
  <w:style w:type="paragraph" w:customStyle="1" w:styleId="FigureMainHeading">
    <w:name w:val="Figure Main Heading"/>
    <w:basedOn w:val="ChartMainHeading"/>
    <w:qFormat/>
    <w:rsid w:val="004E036F"/>
    <w:pPr>
      <w:keepNext/>
      <w:keepLines/>
      <w:numPr>
        <w:ilvl w:val="2"/>
      </w:numPr>
    </w:pPr>
  </w:style>
  <w:style w:type="character" w:styleId="FollowedHyperlink">
    <w:name w:val="FollowedHyperlink"/>
    <w:basedOn w:val="DefaultParagraphFont"/>
    <w:uiPriority w:val="99"/>
    <w:semiHidden/>
    <w:unhideWhenUsed/>
    <w:rsid w:val="00175A6A"/>
    <w:rPr>
      <w:color w:val="844D9E" w:themeColor="followedHyperlink"/>
      <w:u w:val="single"/>
    </w:rPr>
  </w:style>
  <w:style w:type="paragraph" w:customStyle="1" w:styleId="Biblio-Entry">
    <w:name w:val="Biblio-Entry"/>
    <w:basedOn w:val="BodyText"/>
    <w:rsid w:val="00175A6A"/>
    <w:pPr>
      <w:tabs>
        <w:tab w:val="left" w:pos="850"/>
        <w:tab w:val="left" w:pos="1191"/>
        <w:tab w:val="left" w:pos="1531"/>
      </w:tabs>
      <w:spacing w:before="0" w:after="240"/>
      <w:ind w:left="567" w:hanging="567"/>
    </w:pPr>
    <w:rPr>
      <w:rFonts w:ascii="Times New Roman" w:eastAsiaTheme="minorEastAsia" w:hAnsi="Times New Roman"/>
      <w:szCs w:val="22"/>
      <w:lang w:val="en-GB" w:eastAsia="zh-CN"/>
    </w:rPr>
  </w:style>
  <w:style w:type="paragraph" w:styleId="BodyText">
    <w:name w:val="Body Text"/>
    <w:basedOn w:val="Normal"/>
    <w:link w:val="BodyTextChar"/>
    <w:uiPriority w:val="99"/>
    <w:semiHidden/>
    <w:unhideWhenUsed/>
    <w:rsid w:val="00175A6A"/>
  </w:style>
  <w:style w:type="character" w:customStyle="1" w:styleId="BodyTextChar">
    <w:name w:val="Body Text Char"/>
    <w:basedOn w:val="DefaultParagraphFont"/>
    <w:link w:val="BodyText"/>
    <w:uiPriority w:val="99"/>
    <w:semiHidden/>
    <w:rsid w:val="00175A6A"/>
    <w:rPr>
      <w:rFonts w:ascii="Calibri Light" w:eastAsia="Times New Roman" w:hAnsi="Calibri Light" w:cs="Times New Roman"/>
      <w:szCs w:val="20"/>
      <w:lang w:eastAsia="en-AU"/>
    </w:rPr>
  </w:style>
  <w:style w:type="table" w:styleId="TableGridLight">
    <w:name w:val="Grid Table Light"/>
    <w:basedOn w:val="TableNormal"/>
    <w:uiPriority w:val="40"/>
    <w:rsid w:val="00175A6A"/>
    <w:pPr>
      <w:spacing w:after="0" w:line="240" w:lineRule="auto"/>
    </w:pPr>
    <w:rPr>
      <w:rFonts w:ascii="Calibri" w:hAnsi="Calibri"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rsid w:val="00175A6A"/>
    <w:pPr>
      <w:spacing w:before="0" w:after="200"/>
    </w:pPr>
    <w:rPr>
      <w:i/>
      <w:iCs/>
      <w:color w:val="5F5F5F" w:themeColor="text2"/>
      <w:sz w:val="18"/>
      <w:szCs w:val="18"/>
    </w:rPr>
  </w:style>
  <w:style w:type="paragraph" w:styleId="NormalWeb">
    <w:name w:val="Normal (Web)"/>
    <w:basedOn w:val="Normal"/>
    <w:uiPriority w:val="99"/>
    <w:semiHidden/>
    <w:unhideWhenUsed/>
    <w:rsid w:val="00175A6A"/>
    <w:pPr>
      <w:spacing w:before="100" w:beforeAutospacing="1" w:after="100" w:afterAutospacing="1"/>
    </w:pPr>
    <w:rPr>
      <w:rFonts w:ascii="Times New Roman" w:hAnsi="Times New Roman"/>
      <w:sz w:val="24"/>
      <w:szCs w:val="24"/>
    </w:rPr>
  </w:style>
  <w:style w:type="paragraph" w:customStyle="1" w:styleId="subsection">
    <w:name w:val="subsection"/>
    <w:basedOn w:val="Normal"/>
    <w:rsid w:val="00175A6A"/>
    <w:pPr>
      <w:spacing w:before="100" w:beforeAutospacing="1" w:after="100" w:afterAutospacing="1"/>
    </w:pPr>
    <w:rPr>
      <w:rFonts w:ascii="Times New Roman" w:hAnsi="Times New Roman"/>
      <w:sz w:val="24"/>
      <w:szCs w:val="24"/>
    </w:rPr>
  </w:style>
  <w:style w:type="table" w:customStyle="1" w:styleId="TableGrid1">
    <w:name w:val="Table Grid1"/>
    <w:basedOn w:val="TableNormal"/>
    <w:next w:val="TableGrid"/>
    <w:rsid w:val="00175A6A"/>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sz w:val="20"/>
      </w:rPr>
      <w:tblPr/>
      <w:tcPr>
        <w:shd w:val="clear" w:color="auto" w:fill="EEEEEE"/>
      </w:tcPr>
    </w:tblStylePr>
  </w:style>
  <w:style w:type="paragraph" w:customStyle="1" w:styleId="Default">
    <w:name w:val="Default"/>
    <w:rsid w:val="00D80B3E"/>
    <w:pPr>
      <w:autoSpaceDE w:val="0"/>
      <w:autoSpaceDN w:val="0"/>
      <w:adjustRightInd w:val="0"/>
      <w:spacing w:after="0" w:line="240" w:lineRule="auto"/>
    </w:pPr>
    <w:rPr>
      <w:rFonts w:ascii="Verdana" w:hAnsi="Verdana" w:cs="Verdana"/>
      <w:color w:val="000000"/>
      <w:sz w:val="24"/>
      <w:szCs w:val="24"/>
    </w:rPr>
  </w:style>
  <w:style w:type="character" w:styleId="Emphasis">
    <w:name w:val="Emphasis"/>
    <w:basedOn w:val="DefaultParagraphFont"/>
    <w:uiPriority w:val="20"/>
    <w:qFormat/>
    <w:rsid w:val="00B47546"/>
    <w:rPr>
      <w:i/>
      <w:iCs/>
    </w:rPr>
  </w:style>
  <w:style w:type="paragraph" w:styleId="Bibliography">
    <w:name w:val="Bibliography"/>
    <w:basedOn w:val="Normal"/>
    <w:next w:val="Normal"/>
    <w:uiPriority w:val="37"/>
    <w:unhideWhenUsed/>
    <w:rsid w:val="003445AF"/>
  </w:style>
  <w:style w:type="paragraph" w:styleId="Quote">
    <w:name w:val="Quote"/>
    <w:basedOn w:val="Normal"/>
    <w:next w:val="Normal"/>
    <w:link w:val="QuoteChar"/>
    <w:uiPriority w:val="29"/>
    <w:rsid w:val="0073574E"/>
    <w:pPr>
      <w:spacing w:before="200" w:after="160"/>
      <w:ind w:left="567" w:right="567"/>
    </w:pPr>
    <w:rPr>
      <w:i/>
      <w:iCs/>
      <w:color w:val="404040" w:themeColor="text1" w:themeTint="BF"/>
    </w:rPr>
  </w:style>
  <w:style w:type="character" w:customStyle="1" w:styleId="QuoteChar">
    <w:name w:val="Quote Char"/>
    <w:basedOn w:val="DefaultParagraphFont"/>
    <w:link w:val="Quote"/>
    <w:uiPriority w:val="29"/>
    <w:rsid w:val="0073574E"/>
    <w:rPr>
      <w:rFonts w:ascii="Calibri Light" w:eastAsia="Times New Roman" w:hAnsi="Calibri Light" w:cs="Times New Roman"/>
      <w:i/>
      <w:iCs/>
      <w:color w:val="404040" w:themeColor="text1" w:themeTint="BF"/>
      <w:szCs w:val="20"/>
      <w:lang w:eastAsia="en-AU"/>
    </w:rPr>
  </w:style>
  <w:style w:type="paragraph" w:customStyle="1" w:styleId="BoxRecommendation">
    <w:name w:val="Box Recommendation"/>
    <w:basedOn w:val="BoxHeading"/>
    <w:next w:val="BoxRecommendationnumber"/>
    <w:qFormat/>
    <w:rsid w:val="009F309F"/>
    <w:pPr>
      <w:numPr>
        <w:numId w:val="28"/>
      </w:numPr>
      <w:spacing w:before="80"/>
    </w:pPr>
    <w:rPr>
      <w:color w:val="auto"/>
      <w:sz w:val="22"/>
      <w:szCs w:val="28"/>
    </w:rPr>
  </w:style>
  <w:style w:type="paragraph" w:customStyle="1" w:styleId="BoxRecommendationnumber">
    <w:name w:val="Box Recommendation number"/>
    <w:basedOn w:val="Normal"/>
    <w:qFormat/>
    <w:rsid w:val="00072C92"/>
    <w:pPr>
      <w:numPr>
        <w:ilvl w:val="1"/>
        <w:numId w:val="28"/>
      </w:numPr>
    </w:pPr>
    <w:rPr>
      <w:rFonts w:cstheme="minorHAnsi"/>
    </w:rPr>
  </w:style>
  <w:style w:type="character" w:styleId="IntenseEmphasis">
    <w:name w:val="Intense Emphasis"/>
    <w:basedOn w:val="DefaultParagraphFont"/>
    <w:uiPriority w:val="21"/>
    <w:rsid w:val="00026B93"/>
    <w:rPr>
      <w:i/>
      <w:iCs/>
      <w:color w:val="222F26" w:themeColor="accent1"/>
    </w:rPr>
  </w:style>
  <w:style w:type="table" w:customStyle="1" w:styleId="PTRA">
    <w:name w:val="PTRA"/>
    <w:basedOn w:val="TableNormal"/>
    <w:uiPriority w:val="99"/>
    <w:rsid w:val="002E56EE"/>
    <w:pPr>
      <w:spacing w:after="0" w:line="240" w:lineRule="auto"/>
    </w:pPr>
    <w:tblPr>
      <w:tblBorders>
        <w:insideH w:val="single" w:sz="8" w:space="0" w:color="D5CAAA" w:themeColor="accent4" w:themeTint="66"/>
      </w:tblBorders>
    </w:tblPr>
    <w:tblStylePr w:type="firstRow">
      <w:rPr>
        <w:b w:val="0"/>
      </w:rPr>
      <w:tblPr/>
      <w:tcPr>
        <w:shd w:val="clear" w:color="auto" w:fill="EEEEEE" w:themeFill="background2"/>
      </w:tcPr>
    </w:tblStylePr>
    <w:tblStylePr w:type="lastRow">
      <w:tblPr/>
      <w:tcPr>
        <w:tcBorders>
          <w:bottom w:val="single" w:sz="4" w:space="0" w:color="D5CAAA" w:themeColor="accent4" w:themeTint="66"/>
        </w:tcBorders>
      </w:tcPr>
    </w:tblStylePr>
  </w:style>
  <w:style w:type="table" w:styleId="GridTable1Light-Accent2">
    <w:name w:val="Grid Table 1 Light Accent 2"/>
    <w:basedOn w:val="TableNormal"/>
    <w:uiPriority w:val="46"/>
    <w:rsid w:val="00566615"/>
    <w:pPr>
      <w:spacing w:after="0" w:line="240" w:lineRule="auto"/>
    </w:pPr>
    <w:tblPr>
      <w:tblStyleRowBandSize w:val="1"/>
      <w:tblStyleColBandSize w:val="1"/>
      <w:tblBorders>
        <w:top w:val="single" w:sz="4" w:space="0" w:color="AFC5B6" w:themeColor="accent2" w:themeTint="66"/>
        <w:left w:val="single" w:sz="4" w:space="0" w:color="AFC5B6" w:themeColor="accent2" w:themeTint="66"/>
        <w:bottom w:val="single" w:sz="4" w:space="0" w:color="AFC5B6" w:themeColor="accent2" w:themeTint="66"/>
        <w:right w:val="single" w:sz="4" w:space="0" w:color="AFC5B6" w:themeColor="accent2" w:themeTint="66"/>
        <w:insideH w:val="single" w:sz="4" w:space="0" w:color="AFC5B6" w:themeColor="accent2" w:themeTint="66"/>
        <w:insideV w:val="single" w:sz="4" w:space="0" w:color="AFC5B6" w:themeColor="accent2" w:themeTint="66"/>
      </w:tblBorders>
    </w:tblPr>
    <w:tblStylePr w:type="firstRow">
      <w:rPr>
        <w:b/>
        <w:bCs/>
      </w:rPr>
      <w:tblPr/>
      <w:tcPr>
        <w:tcBorders>
          <w:bottom w:val="single" w:sz="12" w:space="0" w:color="88A991" w:themeColor="accent2" w:themeTint="99"/>
        </w:tcBorders>
      </w:tcPr>
    </w:tblStylePr>
    <w:tblStylePr w:type="lastRow">
      <w:rPr>
        <w:b/>
        <w:bCs/>
      </w:rPr>
      <w:tblPr/>
      <w:tcPr>
        <w:tcBorders>
          <w:top w:val="double" w:sz="2" w:space="0" w:color="88A991" w:themeColor="accent2" w:themeTint="99"/>
        </w:tcBorders>
      </w:tcPr>
    </w:tblStylePr>
    <w:tblStylePr w:type="firstCol">
      <w:rPr>
        <w:b/>
        <w:bCs/>
      </w:rPr>
    </w:tblStylePr>
    <w:tblStylePr w:type="lastCol">
      <w:rPr>
        <w:b/>
        <w:bCs/>
      </w:rPr>
    </w:tblStylePr>
  </w:style>
  <w:style w:type="paragraph" w:styleId="TOC4">
    <w:name w:val="toc 4"/>
    <w:basedOn w:val="Normal"/>
    <w:next w:val="Normal"/>
    <w:autoRedefine/>
    <w:uiPriority w:val="39"/>
    <w:unhideWhenUsed/>
    <w:rsid w:val="00D14197"/>
    <w:pPr>
      <w:spacing w:after="100"/>
      <w:ind w:left="660"/>
    </w:pPr>
  </w:style>
  <w:style w:type="paragraph" w:styleId="TOC5">
    <w:name w:val="toc 5"/>
    <w:basedOn w:val="Normal"/>
    <w:next w:val="Normal"/>
    <w:autoRedefine/>
    <w:uiPriority w:val="39"/>
    <w:unhideWhenUsed/>
    <w:rsid w:val="00D14197"/>
    <w:pPr>
      <w:spacing w:after="100"/>
      <w:ind w:left="880"/>
    </w:pPr>
  </w:style>
  <w:style w:type="paragraph" w:styleId="TOC6">
    <w:name w:val="toc 6"/>
    <w:basedOn w:val="Normal"/>
    <w:next w:val="Normal"/>
    <w:autoRedefine/>
    <w:uiPriority w:val="39"/>
    <w:unhideWhenUsed/>
    <w:rsid w:val="00D14197"/>
    <w:pPr>
      <w:spacing w:before="0" w:after="100" w:line="259"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D14197"/>
    <w:pPr>
      <w:spacing w:before="0" w:after="100" w:line="259"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D14197"/>
    <w:pPr>
      <w:spacing w:before="0" w:after="100" w:line="259"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D14197"/>
    <w:pPr>
      <w:spacing w:before="0" w:after="100" w:line="259" w:lineRule="auto"/>
      <w:ind w:left="1760"/>
    </w:pPr>
    <w:rPr>
      <w:rFonts w:asciiTheme="minorHAnsi" w:eastAsiaTheme="minorEastAsia" w:hAnsiTheme="minorHAnsi" w:cstheme="minorBidi"/>
      <w:szCs w:val="22"/>
    </w:rPr>
  </w:style>
  <w:style w:type="paragraph" w:customStyle="1" w:styleId="NormalIndentbullet">
    <w:name w:val="Normal Indent bullet"/>
    <w:basedOn w:val="NormalIndent"/>
    <w:qFormat/>
    <w:rsid w:val="00026B93"/>
    <w:pPr>
      <w:numPr>
        <w:numId w:val="34"/>
      </w:numPr>
      <w:ind w:left="1418" w:hanging="284"/>
    </w:pPr>
    <w:rPr>
      <w:iCs/>
    </w:rPr>
  </w:style>
  <w:style w:type="paragraph" w:customStyle="1" w:styleId="BoxFindingHeading">
    <w:name w:val="Box Finding Heading"/>
    <w:basedOn w:val="BoxHeading"/>
    <w:next w:val="BoxText"/>
    <w:qFormat/>
    <w:rsid w:val="009F309F"/>
    <w:pPr>
      <w:numPr>
        <w:numId w:val="24"/>
      </w:numPr>
      <w:spacing w:before="80"/>
    </w:pPr>
    <w:rPr>
      <w:color w:val="auto"/>
      <w:lang w:eastAsia="en-US"/>
    </w:rPr>
  </w:style>
  <w:style w:type="character" w:customStyle="1" w:styleId="ui-provider">
    <w:name w:val="ui-provider"/>
    <w:basedOn w:val="DefaultParagraphFont"/>
    <w:rsid w:val="004760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6">
      <w:bodyDiv w:val="1"/>
      <w:marLeft w:val="0"/>
      <w:marRight w:val="0"/>
      <w:marTop w:val="0"/>
      <w:marBottom w:val="0"/>
      <w:divBdr>
        <w:top w:val="none" w:sz="0" w:space="0" w:color="auto"/>
        <w:left w:val="none" w:sz="0" w:space="0" w:color="auto"/>
        <w:bottom w:val="none" w:sz="0" w:space="0" w:color="auto"/>
        <w:right w:val="none" w:sz="0" w:space="0" w:color="auto"/>
      </w:divBdr>
    </w:div>
    <w:div w:id="9010">
      <w:bodyDiv w:val="1"/>
      <w:marLeft w:val="0"/>
      <w:marRight w:val="0"/>
      <w:marTop w:val="0"/>
      <w:marBottom w:val="0"/>
      <w:divBdr>
        <w:top w:val="none" w:sz="0" w:space="0" w:color="auto"/>
        <w:left w:val="none" w:sz="0" w:space="0" w:color="auto"/>
        <w:bottom w:val="none" w:sz="0" w:space="0" w:color="auto"/>
        <w:right w:val="none" w:sz="0" w:space="0" w:color="auto"/>
      </w:divBdr>
    </w:div>
    <w:div w:id="13618">
      <w:bodyDiv w:val="1"/>
      <w:marLeft w:val="0"/>
      <w:marRight w:val="0"/>
      <w:marTop w:val="0"/>
      <w:marBottom w:val="0"/>
      <w:divBdr>
        <w:top w:val="none" w:sz="0" w:space="0" w:color="auto"/>
        <w:left w:val="none" w:sz="0" w:space="0" w:color="auto"/>
        <w:bottom w:val="none" w:sz="0" w:space="0" w:color="auto"/>
        <w:right w:val="none" w:sz="0" w:space="0" w:color="auto"/>
      </w:divBdr>
    </w:div>
    <w:div w:id="86492">
      <w:bodyDiv w:val="1"/>
      <w:marLeft w:val="0"/>
      <w:marRight w:val="0"/>
      <w:marTop w:val="0"/>
      <w:marBottom w:val="0"/>
      <w:divBdr>
        <w:top w:val="none" w:sz="0" w:space="0" w:color="auto"/>
        <w:left w:val="none" w:sz="0" w:space="0" w:color="auto"/>
        <w:bottom w:val="none" w:sz="0" w:space="0" w:color="auto"/>
        <w:right w:val="none" w:sz="0" w:space="0" w:color="auto"/>
      </w:divBdr>
    </w:div>
    <w:div w:id="86539">
      <w:bodyDiv w:val="1"/>
      <w:marLeft w:val="0"/>
      <w:marRight w:val="0"/>
      <w:marTop w:val="0"/>
      <w:marBottom w:val="0"/>
      <w:divBdr>
        <w:top w:val="none" w:sz="0" w:space="0" w:color="auto"/>
        <w:left w:val="none" w:sz="0" w:space="0" w:color="auto"/>
        <w:bottom w:val="none" w:sz="0" w:space="0" w:color="auto"/>
        <w:right w:val="none" w:sz="0" w:space="0" w:color="auto"/>
      </w:divBdr>
    </w:div>
    <w:div w:id="131422">
      <w:bodyDiv w:val="1"/>
      <w:marLeft w:val="0"/>
      <w:marRight w:val="0"/>
      <w:marTop w:val="0"/>
      <w:marBottom w:val="0"/>
      <w:divBdr>
        <w:top w:val="none" w:sz="0" w:space="0" w:color="auto"/>
        <w:left w:val="none" w:sz="0" w:space="0" w:color="auto"/>
        <w:bottom w:val="none" w:sz="0" w:space="0" w:color="auto"/>
        <w:right w:val="none" w:sz="0" w:space="0" w:color="auto"/>
      </w:divBdr>
    </w:div>
    <w:div w:id="158475">
      <w:bodyDiv w:val="1"/>
      <w:marLeft w:val="0"/>
      <w:marRight w:val="0"/>
      <w:marTop w:val="0"/>
      <w:marBottom w:val="0"/>
      <w:divBdr>
        <w:top w:val="none" w:sz="0" w:space="0" w:color="auto"/>
        <w:left w:val="none" w:sz="0" w:space="0" w:color="auto"/>
        <w:bottom w:val="none" w:sz="0" w:space="0" w:color="auto"/>
        <w:right w:val="none" w:sz="0" w:space="0" w:color="auto"/>
      </w:divBdr>
    </w:div>
    <w:div w:id="159281">
      <w:bodyDiv w:val="1"/>
      <w:marLeft w:val="0"/>
      <w:marRight w:val="0"/>
      <w:marTop w:val="0"/>
      <w:marBottom w:val="0"/>
      <w:divBdr>
        <w:top w:val="none" w:sz="0" w:space="0" w:color="auto"/>
        <w:left w:val="none" w:sz="0" w:space="0" w:color="auto"/>
        <w:bottom w:val="none" w:sz="0" w:space="0" w:color="auto"/>
        <w:right w:val="none" w:sz="0" w:space="0" w:color="auto"/>
      </w:divBdr>
    </w:div>
    <w:div w:id="161247">
      <w:bodyDiv w:val="1"/>
      <w:marLeft w:val="0"/>
      <w:marRight w:val="0"/>
      <w:marTop w:val="0"/>
      <w:marBottom w:val="0"/>
      <w:divBdr>
        <w:top w:val="none" w:sz="0" w:space="0" w:color="auto"/>
        <w:left w:val="none" w:sz="0" w:space="0" w:color="auto"/>
        <w:bottom w:val="none" w:sz="0" w:space="0" w:color="auto"/>
        <w:right w:val="none" w:sz="0" w:space="0" w:color="auto"/>
      </w:divBdr>
    </w:div>
    <w:div w:id="162889">
      <w:bodyDiv w:val="1"/>
      <w:marLeft w:val="0"/>
      <w:marRight w:val="0"/>
      <w:marTop w:val="0"/>
      <w:marBottom w:val="0"/>
      <w:divBdr>
        <w:top w:val="none" w:sz="0" w:space="0" w:color="auto"/>
        <w:left w:val="none" w:sz="0" w:space="0" w:color="auto"/>
        <w:bottom w:val="none" w:sz="0" w:space="0" w:color="auto"/>
        <w:right w:val="none" w:sz="0" w:space="0" w:color="auto"/>
      </w:divBdr>
    </w:div>
    <w:div w:id="205038">
      <w:bodyDiv w:val="1"/>
      <w:marLeft w:val="0"/>
      <w:marRight w:val="0"/>
      <w:marTop w:val="0"/>
      <w:marBottom w:val="0"/>
      <w:divBdr>
        <w:top w:val="none" w:sz="0" w:space="0" w:color="auto"/>
        <w:left w:val="none" w:sz="0" w:space="0" w:color="auto"/>
        <w:bottom w:val="none" w:sz="0" w:space="0" w:color="auto"/>
        <w:right w:val="none" w:sz="0" w:space="0" w:color="auto"/>
      </w:divBdr>
    </w:div>
    <w:div w:id="207730">
      <w:bodyDiv w:val="1"/>
      <w:marLeft w:val="0"/>
      <w:marRight w:val="0"/>
      <w:marTop w:val="0"/>
      <w:marBottom w:val="0"/>
      <w:divBdr>
        <w:top w:val="none" w:sz="0" w:space="0" w:color="auto"/>
        <w:left w:val="none" w:sz="0" w:space="0" w:color="auto"/>
        <w:bottom w:val="none" w:sz="0" w:space="0" w:color="auto"/>
        <w:right w:val="none" w:sz="0" w:space="0" w:color="auto"/>
      </w:divBdr>
    </w:div>
    <w:div w:id="208006">
      <w:bodyDiv w:val="1"/>
      <w:marLeft w:val="0"/>
      <w:marRight w:val="0"/>
      <w:marTop w:val="0"/>
      <w:marBottom w:val="0"/>
      <w:divBdr>
        <w:top w:val="none" w:sz="0" w:space="0" w:color="auto"/>
        <w:left w:val="none" w:sz="0" w:space="0" w:color="auto"/>
        <w:bottom w:val="none" w:sz="0" w:space="0" w:color="auto"/>
        <w:right w:val="none" w:sz="0" w:space="0" w:color="auto"/>
      </w:divBdr>
    </w:div>
    <w:div w:id="285178">
      <w:bodyDiv w:val="1"/>
      <w:marLeft w:val="0"/>
      <w:marRight w:val="0"/>
      <w:marTop w:val="0"/>
      <w:marBottom w:val="0"/>
      <w:divBdr>
        <w:top w:val="none" w:sz="0" w:space="0" w:color="auto"/>
        <w:left w:val="none" w:sz="0" w:space="0" w:color="auto"/>
        <w:bottom w:val="none" w:sz="0" w:space="0" w:color="auto"/>
        <w:right w:val="none" w:sz="0" w:space="0" w:color="auto"/>
      </w:divBdr>
    </w:div>
    <w:div w:id="352408">
      <w:bodyDiv w:val="1"/>
      <w:marLeft w:val="0"/>
      <w:marRight w:val="0"/>
      <w:marTop w:val="0"/>
      <w:marBottom w:val="0"/>
      <w:divBdr>
        <w:top w:val="none" w:sz="0" w:space="0" w:color="auto"/>
        <w:left w:val="none" w:sz="0" w:space="0" w:color="auto"/>
        <w:bottom w:val="none" w:sz="0" w:space="0" w:color="auto"/>
        <w:right w:val="none" w:sz="0" w:space="0" w:color="auto"/>
      </w:divBdr>
    </w:div>
    <w:div w:id="354358">
      <w:bodyDiv w:val="1"/>
      <w:marLeft w:val="0"/>
      <w:marRight w:val="0"/>
      <w:marTop w:val="0"/>
      <w:marBottom w:val="0"/>
      <w:divBdr>
        <w:top w:val="none" w:sz="0" w:space="0" w:color="auto"/>
        <w:left w:val="none" w:sz="0" w:space="0" w:color="auto"/>
        <w:bottom w:val="none" w:sz="0" w:space="0" w:color="auto"/>
        <w:right w:val="none" w:sz="0" w:space="0" w:color="auto"/>
      </w:divBdr>
    </w:div>
    <w:div w:id="355614">
      <w:bodyDiv w:val="1"/>
      <w:marLeft w:val="0"/>
      <w:marRight w:val="0"/>
      <w:marTop w:val="0"/>
      <w:marBottom w:val="0"/>
      <w:divBdr>
        <w:top w:val="none" w:sz="0" w:space="0" w:color="auto"/>
        <w:left w:val="none" w:sz="0" w:space="0" w:color="auto"/>
        <w:bottom w:val="none" w:sz="0" w:space="0" w:color="auto"/>
        <w:right w:val="none" w:sz="0" w:space="0" w:color="auto"/>
      </w:divBdr>
    </w:div>
    <w:div w:id="357377">
      <w:bodyDiv w:val="1"/>
      <w:marLeft w:val="0"/>
      <w:marRight w:val="0"/>
      <w:marTop w:val="0"/>
      <w:marBottom w:val="0"/>
      <w:divBdr>
        <w:top w:val="none" w:sz="0" w:space="0" w:color="auto"/>
        <w:left w:val="none" w:sz="0" w:space="0" w:color="auto"/>
        <w:bottom w:val="none" w:sz="0" w:space="0" w:color="auto"/>
        <w:right w:val="none" w:sz="0" w:space="0" w:color="auto"/>
      </w:divBdr>
    </w:div>
    <w:div w:id="358358">
      <w:bodyDiv w:val="1"/>
      <w:marLeft w:val="0"/>
      <w:marRight w:val="0"/>
      <w:marTop w:val="0"/>
      <w:marBottom w:val="0"/>
      <w:divBdr>
        <w:top w:val="none" w:sz="0" w:space="0" w:color="auto"/>
        <w:left w:val="none" w:sz="0" w:space="0" w:color="auto"/>
        <w:bottom w:val="none" w:sz="0" w:space="0" w:color="auto"/>
        <w:right w:val="none" w:sz="0" w:space="0" w:color="auto"/>
      </w:divBdr>
    </w:div>
    <w:div w:id="358465">
      <w:bodyDiv w:val="1"/>
      <w:marLeft w:val="0"/>
      <w:marRight w:val="0"/>
      <w:marTop w:val="0"/>
      <w:marBottom w:val="0"/>
      <w:divBdr>
        <w:top w:val="none" w:sz="0" w:space="0" w:color="auto"/>
        <w:left w:val="none" w:sz="0" w:space="0" w:color="auto"/>
        <w:bottom w:val="none" w:sz="0" w:space="0" w:color="auto"/>
        <w:right w:val="none" w:sz="0" w:space="0" w:color="auto"/>
      </w:divBdr>
    </w:div>
    <w:div w:id="393792">
      <w:bodyDiv w:val="1"/>
      <w:marLeft w:val="0"/>
      <w:marRight w:val="0"/>
      <w:marTop w:val="0"/>
      <w:marBottom w:val="0"/>
      <w:divBdr>
        <w:top w:val="none" w:sz="0" w:space="0" w:color="auto"/>
        <w:left w:val="none" w:sz="0" w:space="0" w:color="auto"/>
        <w:bottom w:val="none" w:sz="0" w:space="0" w:color="auto"/>
        <w:right w:val="none" w:sz="0" w:space="0" w:color="auto"/>
      </w:divBdr>
    </w:div>
    <w:div w:id="396128">
      <w:bodyDiv w:val="1"/>
      <w:marLeft w:val="0"/>
      <w:marRight w:val="0"/>
      <w:marTop w:val="0"/>
      <w:marBottom w:val="0"/>
      <w:divBdr>
        <w:top w:val="none" w:sz="0" w:space="0" w:color="auto"/>
        <w:left w:val="none" w:sz="0" w:space="0" w:color="auto"/>
        <w:bottom w:val="none" w:sz="0" w:space="0" w:color="auto"/>
        <w:right w:val="none" w:sz="0" w:space="0" w:color="auto"/>
      </w:divBdr>
    </w:div>
    <w:div w:id="396878">
      <w:bodyDiv w:val="1"/>
      <w:marLeft w:val="0"/>
      <w:marRight w:val="0"/>
      <w:marTop w:val="0"/>
      <w:marBottom w:val="0"/>
      <w:divBdr>
        <w:top w:val="none" w:sz="0" w:space="0" w:color="auto"/>
        <w:left w:val="none" w:sz="0" w:space="0" w:color="auto"/>
        <w:bottom w:val="none" w:sz="0" w:space="0" w:color="auto"/>
        <w:right w:val="none" w:sz="0" w:space="0" w:color="auto"/>
      </w:divBdr>
    </w:div>
    <w:div w:id="399293">
      <w:bodyDiv w:val="1"/>
      <w:marLeft w:val="0"/>
      <w:marRight w:val="0"/>
      <w:marTop w:val="0"/>
      <w:marBottom w:val="0"/>
      <w:divBdr>
        <w:top w:val="none" w:sz="0" w:space="0" w:color="auto"/>
        <w:left w:val="none" w:sz="0" w:space="0" w:color="auto"/>
        <w:bottom w:val="none" w:sz="0" w:space="0" w:color="auto"/>
        <w:right w:val="none" w:sz="0" w:space="0" w:color="auto"/>
      </w:divBdr>
    </w:div>
    <w:div w:id="401927">
      <w:bodyDiv w:val="1"/>
      <w:marLeft w:val="0"/>
      <w:marRight w:val="0"/>
      <w:marTop w:val="0"/>
      <w:marBottom w:val="0"/>
      <w:divBdr>
        <w:top w:val="none" w:sz="0" w:space="0" w:color="auto"/>
        <w:left w:val="none" w:sz="0" w:space="0" w:color="auto"/>
        <w:bottom w:val="none" w:sz="0" w:space="0" w:color="auto"/>
        <w:right w:val="none" w:sz="0" w:space="0" w:color="auto"/>
      </w:divBdr>
    </w:div>
    <w:div w:id="473002">
      <w:bodyDiv w:val="1"/>
      <w:marLeft w:val="0"/>
      <w:marRight w:val="0"/>
      <w:marTop w:val="0"/>
      <w:marBottom w:val="0"/>
      <w:divBdr>
        <w:top w:val="none" w:sz="0" w:space="0" w:color="auto"/>
        <w:left w:val="none" w:sz="0" w:space="0" w:color="auto"/>
        <w:bottom w:val="none" w:sz="0" w:space="0" w:color="auto"/>
        <w:right w:val="none" w:sz="0" w:space="0" w:color="auto"/>
      </w:divBdr>
    </w:div>
    <w:div w:id="553057">
      <w:bodyDiv w:val="1"/>
      <w:marLeft w:val="0"/>
      <w:marRight w:val="0"/>
      <w:marTop w:val="0"/>
      <w:marBottom w:val="0"/>
      <w:divBdr>
        <w:top w:val="none" w:sz="0" w:space="0" w:color="auto"/>
        <w:left w:val="none" w:sz="0" w:space="0" w:color="auto"/>
        <w:bottom w:val="none" w:sz="0" w:space="0" w:color="auto"/>
        <w:right w:val="none" w:sz="0" w:space="0" w:color="auto"/>
      </w:divBdr>
    </w:div>
    <w:div w:id="594358">
      <w:bodyDiv w:val="1"/>
      <w:marLeft w:val="0"/>
      <w:marRight w:val="0"/>
      <w:marTop w:val="0"/>
      <w:marBottom w:val="0"/>
      <w:divBdr>
        <w:top w:val="none" w:sz="0" w:space="0" w:color="auto"/>
        <w:left w:val="none" w:sz="0" w:space="0" w:color="auto"/>
        <w:bottom w:val="none" w:sz="0" w:space="0" w:color="auto"/>
        <w:right w:val="none" w:sz="0" w:space="0" w:color="auto"/>
      </w:divBdr>
    </w:div>
    <w:div w:id="595747">
      <w:bodyDiv w:val="1"/>
      <w:marLeft w:val="0"/>
      <w:marRight w:val="0"/>
      <w:marTop w:val="0"/>
      <w:marBottom w:val="0"/>
      <w:divBdr>
        <w:top w:val="none" w:sz="0" w:space="0" w:color="auto"/>
        <w:left w:val="none" w:sz="0" w:space="0" w:color="auto"/>
        <w:bottom w:val="none" w:sz="0" w:space="0" w:color="auto"/>
        <w:right w:val="none" w:sz="0" w:space="0" w:color="auto"/>
      </w:divBdr>
    </w:div>
    <w:div w:id="595890">
      <w:bodyDiv w:val="1"/>
      <w:marLeft w:val="0"/>
      <w:marRight w:val="0"/>
      <w:marTop w:val="0"/>
      <w:marBottom w:val="0"/>
      <w:divBdr>
        <w:top w:val="none" w:sz="0" w:space="0" w:color="auto"/>
        <w:left w:val="none" w:sz="0" w:space="0" w:color="auto"/>
        <w:bottom w:val="none" w:sz="0" w:space="0" w:color="auto"/>
        <w:right w:val="none" w:sz="0" w:space="0" w:color="auto"/>
      </w:divBdr>
    </w:div>
    <w:div w:id="620035">
      <w:bodyDiv w:val="1"/>
      <w:marLeft w:val="0"/>
      <w:marRight w:val="0"/>
      <w:marTop w:val="0"/>
      <w:marBottom w:val="0"/>
      <w:divBdr>
        <w:top w:val="none" w:sz="0" w:space="0" w:color="auto"/>
        <w:left w:val="none" w:sz="0" w:space="0" w:color="auto"/>
        <w:bottom w:val="none" w:sz="0" w:space="0" w:color="auto"/>
        <w:right w:val="none" w:sz="0" w:space="0" w:color="auto"/>
      </w:divBdr>
    </w:div>
    <w:div w:id="620301">
      <w:bodyDiv w:val="1"/>
      <w:marLeft w:val="0"/>
      <w:marRight w:val="0"/>
      <w:marTop w:val="0"/>
      <w:marBottom w:val="0"/>
      <w:divBdr>
        <w:top w:val="none" w:sz="0" w:space="0" w:color="auto"/>
        <w:left w:val="none" w:sz="0" w:space="0" w:color="auto"/>
        <w:bottom w:val="none" w:sz="0" w:space="0" w:color="auto"/>
        <w:right w:val="none" w:sz="0" w:space="0" w:color="auto"/>
      </w:divBdr>
    </w:div>
    <w:div w:id="620516">
      <w:bodyDiv w:val="1"/>
      <w:marLeft w:val="0"/>
      <w:marRight w:val="0"/>
      <w:marTop w:val="0"/>
      <w:marBottom w:val="0"/>
      <w:divBdr>
        <w:top w:val="none" w:sz="0" w:space="0" w:color="auto"/>
        <w:left w:val="none" w:sz="0" w:space="0" w:color="auto"/>
        <w:bottom w:val="none" w:sz="0" w:space="0" w:color="auto"/>
        <w:right w:val="none" w:sz="0" w:space="0" w:color="auto"/>
      </w:divBdr>
    </w:div>
    <w:div w:id="620742">
      <w:bodyDiv w:val="1"/>
      <w:marLeft w:val="0"/>
      <w:marRight w:val="0"/>
      <w:marTop w:val="0"/>
      <w:marBottom w:val="0"/>
      <w:divBdr>
        <w:top w:val="none" w:sz="0" w:space="0" w:color="auto"/>
        <w:left w:val="none" w:sz="0" w:space="0" w:color="auto"/>
        <w:bottom w:val="none" w:sz="0" w:space="0" w:color="auto"/>
        <w:right w:val="none" w:sz="0" w:space="0" w:color="auto"/>
      </w:divBdr>
    </w:div>
    <w:div w:id="621956">
      <w:bodyDiv w:val="1"/>
      <w:marLeft w:val="0"/>
      <w:marRight w:val="0"/>
      <w:marTop w:val="0"/>
      <w:marBottom w:val="0"/>
      <w:divBdr>
        <w:top w:val="none" w:sz="0" w:space="0" w:color="auto"/>
        <w:left w:val="none" w:sz="0" w:space="0" w:color="auto"/>
        <w:bottom w:val="none" w:sz="0" w:space="0" w:color="auto"/>
        <w:right w:val="none" w:sz="0" w:space="0" w:color="auto"/>
      </w:divBdr>
    </w:div>
    <w:div w:id="666395">
      <w:bodyDiv w:val="1"/>
      <w:marLeft w:val="0"/>
      <w:marRight w:val="0"/>
      <w:marTop w:val="0"/>
      <w:marBottom w:val="0"/>
      <w:divBdr>
        <w:top w:val="none" w:sz="0" w:space="0" w:color="auto"/>
        <w:left w:val="none" w:sz="0" w:space="0" w:color="auto"/>
        <w:bottom w:val="none" w:sz="0" w:space="0" w:color="auto"/>
        <w:right w:val="none" w:sz="0" w:space="0" w:color="auto"/>
      </w:divBdr>
    </w:div>
    <w:div w:id="667469">
      <w:bodyDiv w:val="1"/>
      <w:marLeft w:val="0"/>
      <w:marRight w:val="0"/>
      <w:marTop w:val="0"/>
      <w:marBottom w:val="0"/>
      <w:divBdr>
        <w:top w:val="none" w:sz="0" w:space="0" w:color="auto"/>
        <w:left w:val="none" w:sz="0" w:space="0" w:color="auto"/>
        <w:bottom w:val="none" w:sz="0" w:space="0" w:color="auto"/>
        <w:right w:val="none" w:sz="0" w:space="0" w:color="auto"/>
      </w:divBdr>
    </w:div>
    <w:div w:id="667542">
      <w:bodyDiv w:val="1"/>
      <w:marLeft w:val="0"/>
      <w:marRight w:val="0"/>
      <w:marTop w:val="0"/>
      <w:marBottom w:val="0"/>
      <w:divBdr>
        <w:top w:val="none" w:sz="0" w:space="0" w:color="auto"/>
        <w:left w:val="none" w:sz="0" w:space="0" w:color="auto"/>
        <w:bottom w:val="none" w:sz="0" w:space="0" w:color="auto"/>
        <w:right w:val="none" w:sz="0" w:space="0" w:color="auto"/>
      </w:divBdr>
    </w:div>
    <w:div w:id="739793">
      <w:bodyDiv w:val="1"/>
      <w:marLeft w:val="0"/>
      <w:marRight w:val="0"/>
      <w:marTop w:val="0"/>
      <w:marBottom w:val="0"/>
      <w:divBdr>
        <w:top w:val="none" w:sz="0" w:space="0" w:color="auto"/>
        <w:left w:val="none" w:sz="0" w:space="0" w:color="auto"/>
        <w:bottom w:val="none" w:sz="0" w:space="0" w:color="auto"/>
        <w:right w:val="none" w:sz="0" w:space="0" w:color="auto"/>
      </w:divBdr>
    </w:div>
    <w:div w:id="739880">
      <w:bodyDiv w:val="1"/>
      <w:marLeft w:val="0"/>
      <w:marRight w:val="0"/>
      <w:marTop w:val="0"/>
      <w:marBottom w:val="0"/>
      <w:divBdr>
        <w:top w:val="none" w:sz="0" w:space="0" w:color="auto"/>
        <w:left w:val="none" w:sz="0" w:space="0" w:color="auto"/>
        <w:bottom w:val="none" w:sz="0" w:space="0" w:color="auto"/>
        <w:right w:val="none" w:sz="0" w:space="0" w:color="auto"/>
      </w:divBdr>
    </w:div>
    <w:div w:id="740445">
      <w:bodyDiv w:val="1"/>
      <w:marLeft w:val="0"/>
      <w:marRight w:val="0"/>
      <w:marTop w:val="0"/>
      <w:marBottom w:val="0"/>
      <w:divBdr>
        <w:top w:val="none" w:sz="0" w:space="0" w:color="auto"/>
        <w:left w:val="none" w:sz="0" w:space="0" w:color="auto"/>
        <w:bottom w:val="none" w:sz="0" w:space="0" w:color="auto"/>
        <w:right w:val="none" w:sz="0" w:space="0" w:color="auto"/>
      </w:divBdr>
    </w:div>
    <w:div w:id="740807">
      <w:bodyDiv w:val="1"/>
      <w:marLeft w:val="0"/>
      <w:marRight w:val="0"/>
      <w:marTop w:val="0"/>
      <w:marBottom w:val="0"/>
      <w:divBdr>
        <w:top w:val="none" w:sz="0" w:space="0" w:color="auto"/>
        <w:left w:val="none" w:sz="0" w:space="0" w:color="auto"/>
        <w:bottom w:val="none" w:sz="0" w:space="0" w:color="auto"/>
        <w:right w:val="none" w:sz="0" w:space="0" w:color="auto"/>
      </w:divBdr>
    </w:div>
    <w:div w:id="743506">
      <w:bodyDiv w:val="1"/>
      <w:marLeft w:val="0"/>
      <w:marRight w:val="0"/>
      <w:marTop w:val="0"/>
      <w:marBottom w:val="0"/>
      <w:divBdr>
        <w:top w:val="none" w:sz="0" w:space="0" w:color="auto"/>
        <w:left w:val="none" w:sz="0" w:space="0" w:color="auto"/>
        <w:bottom w:val="none" w:sz="0" w:space="0" w:color="auto"/>
        <w:right w:val="none" w:sz="0" w:space="0" w:color="auto"/>
      </w:divBdr>
    </w:div>
    <w:div w:id="786923">
      <w:bodyDiv w:val="1"/>
      <w:marLeft w:val="0"/>
      <w:marRight w:val="0"/>
      <w:marTop w:val="0"/>
      <w:marBottom w:val="0"/>
      <w:divBdr>
        <w:top w:val="none" w:sz="0" w:space="0" w:color="auto"/>
        <w:left w:val="none" w:sz="0" w:space="0" w:color="auto"/>
        <w:bottom w:val="none" w:sz="0" w:space="0" w:color="auto"/>
        <w:right w:val="none" w:sz="0" w:space="0" w:color="auto"/>
      </w:divBdr>
    </w:div>
    <w:div w:id="789500">
      <w:bodyDiv w:val="1"/>
      <w:marLeft w:val="0"/>
      <w:marRight w:val="0"/>
      <w:marTop w:val="0"/>
      <w:marBottom w:val="0"/>
      <w:divBdr>
        <w:top w:val="none" w:sz="0" w:space="0" w:color="auto"/>
        <w:left w:val="none" w:sz="0" w:space="0" w:color="auto"/>
        <w:bottom w:val="none" w:sz="0" w:space="0" w:color="auto"/>
        <w:right w:val="none" w:sz="0" w:space="0" w:color="auto"/>
      </w:divBdr>
    </w:div>
    <w:div w:id="789805">
      <w:bodyDiv w:val="1"/>
      <w:marLeft w:val="0"/>
      <w:marRight w:val="0"/>
      <w:marTop w:val="0"/>
      <w:marBottom w:val="0"/>
      <w:divBdr>
        <w:top w:val="none" w:sz="0" w:space="0" w:color="auto"/>
        <w:left w:val="none" w:sz="0" w:space="0" w:color="auto"/>
        <w:bottom w:val="none" w:sz="0" w:space="0" w:color="auto"/>
        <w:right w:val="none" w:sz="0" w:space="0" w:color="auto"/>
      </w:divBdr>
    </w:div>
    <w:div w:id="813196">
      <w:bodyDiv w:val="1"/>
      <w:marLeft w:val="0"/>
      <w:marRight w:val="0"/>
      <w:marTop w:val="0"/>
      <w:marBottom w:val="0"/>
      <w:divBdr>
        <w:top w:val="none" w:sz="0" w:space="0" w:color="auto"/>
        <w:left w:val="none" w:sz="0" w:space="0" w:color="auto"/>
        <w:bottom w:val="none" w:sz="0" w:space="0" w:color="auto"/>
        <w:right w:val="none" w:sz="0" w:space="0" w:color="auto"/>
      </w:divBdr>
    </w:div>
    <w:div w:id="813551">
      <w:bodyDiv w:val="1"/>
      <w:marLeft w:val="0"/>
      <w:marRight w:val="0"/>
      <w:marTop w:val="0"/>
      <w:marBottom w:val="0"/>
      <w:divBdr>
        <w:top w:val="none" w:sz="0" w:space="0" w:color="auto"/>
        <w:left w:val="none" w:sz="0" w:space="0" w:color="auto"/>
        <w:bottom w:val="none" w:sz="0" w:space="0" w:color="auto"/>
        <w:right w:val="none" w:sz="0" w:space="0" w:color="auto"/>
      </w:divBdr>
    </w:div>
    <w:div w:id="813850">
      <w:bodyDiv w:val="1"/>
      <w:marLeft w:val="0"/>
      <w:marRight w:val="0"/>
      <w:marTop w:val="0"/>
      <w:marBottom w:val="0"/>
      <w:divBdr>
        <w:top w:val="none" w:sz="0" w:space="0" w:color="auto"/>
        <w:left w:val="none" w:sz="0" w:space="0" w:color="auto"/>
        <w:bottom w:val="none" w:sz="0" w:space="0" w:color="auto"/>
        <w:right w:val="none" w:sz="0" w:space="0" w:color="auto"/>
      </w:divBdr>
    </w:div>
    <w:div w:id="814617">
      <w:bodyDiv w:val="1"/>
      <w:marLeft w:val="0"/>
      <w:marRight w:val="0"/>
      <w:marTop w:val="0"/>
      <w:marBottom w:val="0"/>
      <w:divBdr>
        <w:top w:val="none" w:sz="0" w:space="0" w:color="auto"/>
        <w:left w:val="none" w:sz="0" w:space="0" w:color="auto"/>
        <w:bottom w:val="none" w:sz="0" w:space="0" w:color="auto"/>
        <w:right w:val="none" w:sz="0" w:space="0" w:color="auto"/>
      </w:divBdr>
    </w:div>
    <w:div w:id="815555">
      <w:bodyDiv w:val="1"/>
      <w:marLeft w:val="0"/>
      <w:marRight w:val="0"/>
      <w:marTop w:val="0"/>
      <w:marBottom w:val="0"/>
      <w:divBdr>
        <w:top w:val="none" w:sz="0" w:space="0" w:color="auto"/>
        <w:left w:val="none" w:sz="0" w:space="0" w:color="auto"/>
        <w:bottom w:val="none" w:sz="0" w:space="0" w:color="auto"/>
        <w:right w:val="none" w:sz="0" w:space="0" w:color="auto"/>
      </w:divBdr>
    </w:div>
    <w:div w:id="817329">
      <w:bodyDiv w:val="1"/>
      <w:marLeft w:val="0"/>
      <w:marRight w:val="0"/>
      <w:marTop w:val="0"/>
      <w:marBottom w:val="0"/>
      <w:divBdr>
        <w:top w:val="none" w:sz="0" w:space="0" w:color="auto"/>
        <w:left w:val="none" w:sz="0" w:space="0" w:color="auto"/>
        <w:bottom w:val="none" w:sz="0" w:space="0" w:color="auto"/>
        <w:right w:val="none" w:sz="0" w:space="0" w:color="auto"/>
      </w:divBdr>
    </w:div>
    <w:div w:id="861259">
      <w:bodyDiv w:val="1"/>
      <w:marLeft w:val="0"/>
      <w:marRight w:val="0"/>
      <w:marTop w:val="0"/>
      <w:marBottom w:val="0"/>
      <w:divBdr>
        <w:top w:val="none" w:sz="0" w:space="0" w:color="auto"/>
        <w:left w:val="none" w:sz="0" w:space="0" w:color="auto"/>
        <w:bottom w:val="none" w:sz="0" w:space="0" w:color="auto"/>
        <w:right w:val="none" w:sz="0" w:space="0" w:color="auto"/>
      </w:divBdr>
    </w:div>
    <w:div w:id="862257">
      <w:bodyDiv w:val="1"/>
      <w:marLeft w:val="0"/>
      <w:marRight w:val="0"/>
      <w:marTop w:val="0"/>
      <w:marBottom w:val="0"/>
      <w:divBdr>
        <w:top w:val="none" w:sz="0" w:space="0" w:color="auto"/>
        <w:left w:val="none" w:sz="0" w:space="0" w:color="auto"/>
        <w:bottom w:val="none" w:sz="0" w:space="0" w:color="auto"/>
        <w:right w:val="none" w:sz="0" w:space="0" w:color="auto"/>
      </w:divBdr>
    </w:div>
    <w:div w:id="862329">
      <w:bodyDiv w:val="1"/>
      <w:marLeft w:val="0"/>
      <w:marRight w:val="0"/>
      <w:marTop w:val="0"/>
      <w:marBottom w:val="0"/>
      <w:divBdr>
        <w:top w:val="none" w:sz="0" w:space="0" w:color="auto"/>
        <w:left w:val="none" w:sz="0" w:space="0" w:color="auto"/>
        <w:bottom w:val="none" w:sz="0" w:space="0" w:color="auto"/>
        <w:right w:val="none" w:sz="0" w:space="0" w:color="auto"/>
      </w:divBdr>
    </w:div>
    <w:div w:id="863013">
      <w:bodyDiv w:val="1"/>
      <w:marLeft w:val="0"/>
      <w:marRight w:val="0"/>
      <w:marTop w:val="0"/>
      <w:marBottom w:val="0"/>
      <w:divBdr>
        <w:top w:val="none" w:sz="0" w:space="0" w:color="auto"/>
        <w:left w:val="none" w:sz="0" w:space="0" w:color="auto"/>
        <w:bottom w:val="none" w:sz="0" w:space="0" w:color="auto"/>
        <w:right w:val="none" w:sz="0" w:space="0" w:color="auto"/>
      </w:divBdr>
    </w:div>
    <w:div w:id="863545">
      <w:bodyDiv w:val="1"/>
      <w:marLeft w:val="0"/>
      <w:marRight w:val="0"/>
      <w:marTop w:val="0"/>
      <w:marBottom w:val="0"/>
      <w:divBdr>
        <w:top w:val="none" w:sz="0" w:space="0" w:color="auto"/>
        <w:left w:val="none" w:sz="0" w:space="0" w:color="auto"/>
        <w:bottom w:val="none" w:sz="0" w:space="0" w:color="auto"/>
        <w:right w:val="none" w:sz="0" w:space="0" w:color="auto"/>
      </w:divBdr>
    </w:div>
    <w:div w:id="864589">
      <w:bodyDiv w:val="1"/>
      <w:marLeft w:val="0"/>
      <w:marRight w:val="0"/>
      <w:marTop w:val="0"/>
      <w:marBottom w:val="0"/>
      <w:divBdr>
        <w:top w:val="none" w:sz="0" w:space="0" w:color="auto"/>
        <w:left w:val="none" w:sz="0" w:space="0" w:color="auto"/>
        <w:bottom w:val="none" w:sz="0" w:space="0" w:color="auto"/>
        <w:right w:val="none" w:sz="0" w:space="0" w:color="auto"/>
      </w:divBdr>
    </w:div>
    <w:div w:id="931117">
      <w:bodyDiv w:val="1"/>
      <w:marLeft w:val="0"/>
      <w:marRight w:val="0"/>
      <w:marTop w:val="0"/>
      <w:marBottom w:val="0"/>
      <w:divBdr>
        <w:top w:val="none" w:sz="0" w:space="0" w:color="auto"/>
        <w:left w:val="none" w:sz="0" w:space="0" w:color="auto"/>
        <w:bottom w:val="none" w:sz="0" w:space="0" w:color="auto"/>
        <w:right w:val="none" w:sz="0" w:space="0" w:color="auto"/>
      </w:divBdr>
    </w:div>
    <w:div w:id="932392">
      <w:bodyDiv w:val="1"/>
      <w:marLeft w:val="0"/>
      <w:marRight w:val="0"/>
      <w:marTop w:val="0"/>
      <w:marBottom w:val="0"/>
      <w:divBdr>
        <w:top w:val="none" w:sz="0" w:space="0" w:color="auto"/>
        <w:left w:val="none" w:sz="0" w:space="0" w:color="auto"/>
        <w:bottom w:val="none" w:sz="0" w:space="0" w:color="auto"/>
        <w:right w:val="none" w:sz="0" w:space="0" w:color="auto"/>
      </w:divBdr>
    </w:div>
    <w:div w:id="937809">
      <w:bodyDiv w:val="1"/>
      <w:marLeft w:val="0"/>
      <w:marRight w:val="0"/>
      <w:marTop w:val="0"/>
      <w:marBottom w:val="0"/>
      <w:divBdr>
        <w:top w:val="none" w:sz="0" w:space="0" w:color="auto"/>
        <w:left w:val="none" w:sz="0" w:space="0" w:color="auto"/>
        <w:bottom w:val="none" w:sz="0" w:space="0" w:color="auto"/>
        <w:right w:val="none" w:sz="0" w:space="0" w:color="auto"/>
      </w:divBdr>
    </w:div>
    <w:div w:id="939454">
      <w:bodyDiv w:val="1"/>
      <w:marLeft w:val="0"/>
      <w:marRight w:val="0"/>
      <w:marTop w:val="0"/>
      <w:marBottom w:val="0"/>
      <w:divBdr>
        <w:top w:val="none" w:sz="0" w:space="0" w:color="auto"/>
        <w:left w:val="none" w:sz="0" w:space="0" w:color="auto"/>
        <w:bottom w:val="none" w:sz="0" w:space="0" w:color="auto"/>
        <w:right w:val="none" w:sz="0" w:space="0" w:color="auto"/>
      </w:divBdr>
    </w:div>
    <w:div w:id="1007529">
      <w:bodyDiv w:val="1"/>
      <w:marLeft w:val="0"/>
      <w:marRight w:val="0"/>
      <w:marTop w:val="0"/>
      <w:marBottom w:val="0"/>
      <w:divBdr>
        <w:top w:val="none" w:sz="0" w:space="0" w:color="auto"/>
        <w:left w:val="none" w:sz="0" w:space="0" w:color="auto"/>
        <w:bottom w:val="none" w:sz="0" w:space="0" w:color="auto"/>
        <w:right w:val="none" w:sz="0" w:space="0" w:color="auto"/>
      </w:divBdr>
    </w:div>
    <w:div w:id="1008792">
      <w:bodyDiv w:val="1"/>
      <w:marLeft w:val="0"/>
      <w:marRight w:val="0"/>
      <w:marTop w:val="0"/>
      <w:marBottom w:val="0"/>
      <w:divBdr>
        <w:top w:val="none" w:sz="0" w:space="0" w:color="auto"/>
        <w:left w:val="none" w:sz="0" w:space="0" w:color="auto"/>
        <w:bottom w:val="none" w:sz="0" w:space="0" w:color="auto"/>
        <w:right w:val="none" w:sz="0" w:space="0" w:color="auto"/>
      </w:divBdr>
    </w:div>
    <w:div w:id="1012358">
      <w:bodyDiv w:val="1"/>
      <w:marLeft w:val="0"/>
      <w:marRight w:val="0"/>
      <w:marTop w:val="0"/>
      <w:marBottom w:val="0"/>
      <w:divBdr>
        <w:top w:val="none" w:sz="0" w:space="0" w:color="auto"/>
        <w:left w:val="none" w:sz="0" w:space="0" w:color="auto"/>
        <w:bottom w:val="none" w:sz="0" w:space="0" w:color="auto"/>
        <w:right w:val="none" w:sz="0" w:space="0" w:color="auto"/>
      </w:divBdr>
    </w:div>
    <w:div w:id="1012502">
      <w:bodyDiv w:val="1"/>
      <w:marLeft w:val="0"/>
      <w:marRight w:val="0"/>
      <w:marTop w:val="0"/>
      <w:marBottom w:val="0"/>
      <w:divBdr>
        <w:top w:val="none" w:sz="0" w:space="0" w:color="auto"/>
        <w:left w:val="none" w:sz="0" w:space="0" w:color="auto"/>
        <w:bottom w:val="none" w:sz="0" w:space="0" w:color="auto"/>
        <w:right w:val="none" w:sz="0" w:space="0" w:color="auto"/>
      </w:divBdr>
    </w:div>
    <w:div w:id="1013361">
      <w:bodyDiv w:val="1"/>
      <w:marLeft w:val="0"/>
      <w:marRight w:val="0"/>
      <w:marTop w:val="0"/>
      <w:marBottom w:val="0"/>
      <w:divBdr>
        <w:top w:val="none" w:sz="0" w:space="0" w:color="auto"/>
        <w:left w:val="none" w:sz="0" w:space="0" w:color="auto"/>
        <w:bottom w:val="none" w:sz="0" w:space="0" w:color="auto"/>
        <w:right w:val="none" w:sz="0" w:space="0" w:color="auto"/>
      </w:divBdr>
    </w:div>
    <w:div w:id="1050315">
      <w:bodyDiv w:val="1"/>
      <w:marLeft w:val="0"/>
      <w:marRight w:val="0"/>
      <w:marTop w:val="0"/>
      <w:marBottom w:val="0"/>
      <w:divBdr>
        <w:top w:val="none" w:sz="0" w:space="0" w:color="auto"/>
        <w:left w:val="none" w:sz="0" w:space="0" w:color="auto"/>
        <w:bottom w:val="none" w:sz="0" w:space="0" w:color="auto"/>
        <w:right w:val="none" w:sz="0" w:space="0" w:color="auto"/>
      </w:divBdr>
    </w:div>
    <w:div w:id="1124418">
      <w:bodyDiv w:val="1"/>
      <w:marLeft w:val="0"/>
      <w:marRight w:val="0"/>
      <w:marTop w:val="0"/>
      <w:marBottom w:val="0"/>
      <w:divBdr>
        <w:top w:val="none" w:sz="0" w:space="0" w:color="auto"/>
        <w:left w:val="none" w:sz="0" w:space="0" w:color="auto"/>
        <w:bottom w:val="none" w:sz="0" w:space="0" w:color="auto"/>
        <w:right w:val="none" w:sz="0" w:space="0" w:color="auto"/>
      </w:divBdr>
    </w:div>
    <w:div w:id="1124428">
      <w:bodyDiv w:val="1"/>
      <w:marLeft w:val="0"/>
      <w:marRight w:val="0"/>
      <w:marTop w:val="0"/>
      <w:marBottom w:val="0"/>
      <w:divBdr>
        <w:top w:val="none" w:sz="0" w:space="0" w:color="auto"/>
        <w:left w:val="none" w:sz="0" w:space="0" w:color="auto"/>
        <w:bottom w:val="none" w:sz="0" w:space="0" w:color="auto"/>
        <w:right w:val="none" w:sz="0" w:space="0" w:color="auto"/>
      </w:divBdr>
    </w:div>
    <w:div w:id="1124852">
      <w:bodyDiv w:val="1"/>
      <w:marLeft w:val="0"/>
      <w:marRight w:val="0"/>
      <w:marTop w:val="0"/>
      <w:marBottom w:val="0"/>
      <w:divBdr>
        <w:top w:val="none" w:sz="0" w:space="0" w:color="auto"/>
        <w:left w:val="none" w:sz="0" w:space="0" w:color="auto"/>
        <w:bottom w:val="none" w:sz="0" w:space="0" w:color="auto"/>
        <w:right w:val="none" w:sz="0" w:space="0" w:color="auto"/>
      </w:divBdr>
    </w:div>
    <w:div w:id="1124880">
      <w:bodyDiv w:val="1"/>
      <w:marLeft w:val="0"/>
      <w:marRight w:val="0"/>
      <w:marTop w:val="0"/>
      <w:marBottom w:val="0"/>
      <w:divBdr>
        <w:top w:val="none" w:sz="0" w:space="0" w:color="auto"/>
        <w:left w:val="none" w:sz="0" w:space="0" w:color="auto"/>
        <w:bottom w:val="none" w:sz="0" w:space="0" w:color="auto"/>
        <w:right w:val="none" w:sz="0" w:space="0" w:color="auto"/>
      </w:divBdr>
    </w:div>
    <w:div w:id="1127487">
      <w:bodyDiv w:val="1"/>
      <w:marLeft w:val="0"/>
      <w:marRight w:val="0"/>
      <w:marTop w:val="0"/>
      <w:marBottom w:val="0"/>
      <w:divBdr>
        <w:top w:val="none" w:sz="0" w:space="0" w:color="auto"/>
        <w:left w:val="none" w:sz="0" w:space="0" w:color="auto"/>
        <w:bottom w:val="none" w:sz="0" w:space="0" w:color="auto"/>
        <w:right w:val="none" w:sz="0" w:space="0" w:color="auto"/>
      </w:divBdr>
    </w:div>
    <w:div w:id="1132380">
      <w:bodyDiv w:val="1"/>
      <w:marLeft w:val="0"/>
      <w:marRight w:val="0"/>
      <w:marTop w:val="0"/>
      <w:marBottom w:val="0"/>
      <w:divBdr>
        <w:top w:val="none" w:sz="0" w:space="0" w:color="auto"/>
        <w:left w:val="none" w:sz="0" w:space="0" w:color="auto"/>
        <w:bottom w:val="none" w:sz="0" w:space="0" w:color="auto"/>
        <w:right w:val="none" w:sz="0" w:space="0" w:color="auto"/>
      </w:divBdr>
    </w:div>
    <w:div w:id="1203281">
      <w:bodyDiv w:val="1"/>
      <w:marLeft w:val="0"/>
      <w:marRight w:val="0"/>
      <w:marTop w:val="0"/>
      <w:marBottom w:val="0"/>
      <w:divBdr>
        <w:top w:val="none" w:sz="0" w:space="0" w:color="auto"/>
        <w:left w:val="none" w:sz="0" w:space="0" w:color="auto"/>
        <w:bottom w:val="none" w:sz="0" w:space="0" w:color="auto"/>
        <w:right w:val="none" w:sz="0" w:space="0" w:color="auto"/>
      </w:divBdr>
    </w:div>
    <w:div w:id="1205746">
      <w:bodyDiv w:val="1"/>
      <w:marLeft w:val="0"/>
      <w:marRight w:val="0"/>
      <w:marTop w:val="0"/>
      <w:marBottom w:val="0"/>
      <w:divBdr>
        <w:top w:val="none" w:sz="0" w:space="0" w:color="auto"/>
        <w:left w:val="none" w:sz="0" w:space="0" w:color="auto"/>
        <w:bottom w:val="none" w:sz="0" w:space="0" w:color="auto"/>
        <w:right w:val="none" w:sz="0" w:space="0" w:color="auto"/>
      </w:divBdr>
    </w:div>
    <w:div w:id="1275361">
      <w:bodyDiv w:val="1"/>
      <w:marLeft w:val="0"/>
      <w:marRight w:val="0"/>
      <w:marTop w:val="0"/>
      <w:marBottom w:val="0"/>
      <w:divBdr>
        <w:top w:val="none" w:sz="0" w:space="0" w:color="auto"/>
        <w:left w:val="none" w:sz="0" w:space="0" w:color="auto"/>
        <w:bottom w:val="none" w:sz="0" w:space="0" w:color="auto"/>
        <w:right w:val="none" w:sz="0" w:space="0" w:color="auto"/>
      </w:divBdr>
    </w:div>
    <w:div w:id="1275478">
      <w:bodyDiv w:val="1"/>
      <w:marLeft w:val="0"/>
      <w:marRight w:val="0"/>
      <w:marTop w:val="0"/>
      <w:marBottom w:val="0"/>
      <w:divBdr>
        <w:top w:val="none" w:sz="0" w:space="0" w:color="auto"/>
        <w:left w:val="none" w:sz="0" w:space="0" w:color="auto"/>
        <w:bottom w:val="none" w:sz="0" w:space="0" w:color="auto"/>
        <w:right w:val="none" w:sz="0" w:space="0" w:color="auto"/>
      </w:divBdr>
    </w:div>
    <w:div w:id="1276696">
      <w:bodyDiv w:val="1"/>
      <w:marLeft w:val="0"/>
      <w:marRight w:val="0"/>
      <w:marTop w:val="0"/>
      <w:marBottom w:val="0"/>
      <w:divBdr>
        <w:top w:val="none" w:sz="0" w:space="0" w:color="auto"/>
        <w:left w:val="none" w:sz="0" w:space="0" w:color="auto"/>
        <w:bottom w:val="none" w:sz="0" w:space="0" w:color="auto"/>
        <w:right w:val="none" w:sz="0" w:space="0" w:color="auto"/>
      </w:divBdr>
    </w:div>
    <w:div w:id="1276934">
      <w:bodyDiv w:val="1"/>
      <w:marLeft w:val="0"/>
      <w:marRight w:val="0"/>
      <w:marTop w:val="0"/>
      <w:marBottom w:val="0"/>
      <w:divBdr>
        <w:top w:val="none" w:sz="0" w:space="0" w:color="auto"/>
        <w:left w:val="none" w:sz="0" w:space="0" w:color="auto"/>
        <w:bottom w:val="none" w:sz="0" w:space="0" w:color="auto"/>
        <w:right w:val="none" w:sz="0" w:space="0" w:color="auto"/>
      </w:divBdr>
    </w:div>
    <w:div w:id="1318164">
      <w:bodyDiv w:val="1"/>
      <w:marLeft w:val="0"/>
      <w:marRight w:val="0"/>
      <w:marTop w:val="0"/>
      <w:marBottom w:val="0"/>
      <w:divBdr>
        <w:top w:val="none" w:sz="0" w:space="0" w:color="auto"/>
        <w:left w:val="none" w:sz="0" w:space="0" w:color="auto"/>
        <w:bottom w:val="none" w:sz="0" w:space="0" w:color="auto"/>
        <w:right w:val="none" w:sz="0" w:space="0" w:color="auto"/>
      </w:divBdr>
    </w:div>
    <w:div w:id="1319118">
      <w:bodyDiv w:val="1"/>
      <w:marLeft w:val="0"/>
      <w:marRight w:val="0"/>
      <w:marTop w:val="0"/>
      <w:marBottom w:val="0"/>
      <w:divBdr>
        <w:top w:val="none" w:sz="0" w:space="0" w:color="auto"/>
        <w:left w:val="none" w:sz="0" w:space="0" w:color="auto"/>
        <w:bottom w:val="none" w:sz="0" w:space="0" w:color="auto"/>
        <w:right w:val="none" w:sz="0" w:space="0" w:color="auto"/>
      </w:divBdr>
    </w:div>
    <w:div w:id="1324597">
      <w:bodyDiv w:val="1"/>
      <w:marLeft w:val="0"/>
      <w:marRight w:val="0"/>
      <w:marTop w:val="0"/>
      <w:marBottom w:val="0"/>
      <w:divBdr>
        <w:top w:val="none" w:sz="0" w:space="0" w:color="auto"/>
        <w:left w:val="none" w:sz="0" w:space="0" w:color="auto"/>
        <w:bottom w:val="none" w:sz="0" w:space="0" w:color="auto"/>
        <w:right w:val="none" w:sz="0" w:space="0" w:color="auto"/>
      </w:divBdr>
    </w:div>
    <w:div w:id="1324740">
      <w:bodyDiv w:val="1"/>
      <w:marLeft w:val="0"/>
      <w:marRight w:val="0"/>
      <w:marTop w:val="0"/>
      <w:marBottom w:val="0"/>
      <w:divBdr>
        <w:top w:val="none" w:sz="0" w:space="0" w:color="auto"/>
        <w:left w:val="none" w:sz="0" w:space="0" w:color="auto"/>
        <w:bottom w:val="none" w:sz="0" w:space="0" w:color="auto"/>
        <w:right w:val="none" w:sz="0" w:space="0" w:color="auto"/>
      </w:divBdr>
    </w:div>
    <w:div w:id="1326415">
      <w:bodyDiv w:val="1"/>
      <w:marLeft w:val="0"/>
      <w:marRight w:val="0"/>
      <w:marTop w:val="0"/>
      <w:marBottom w:val="0"/>
      <w:divBdr>
        <w:top w:val="none" w:sz="0" w:space="0" w:color="auto"/>
        <w:left w:val="none" w:sz="0" w:space="0" w:color="auto"/>
        <w:bottom w:val="none" w:sz="0" w:space="0" w:color="auto"/>
        <w:right w:val="none" w:sz="0" w:space="0" w:color="auto"/>
      </w:divBdr>
    </w:div>
    <w:div w:id="1326843">
      <w:bodyDiv w:val="1"/>
      <w:marLeft w:val="0"/>
      <w:marRight w:val="0"/>
      <w:marTop w:val="0"/>
      <w:marBottom w:val="0"/>
      <w:divBdr>
        <w:top w:val="none" w:sz="0" w:space="0" w:color="auto"/>
        <w:left w:val="none" w:sz="0" w:space="0" w:color="auto"/>
        <w:bottom w:val="none" w:sz="0" w:space="0" w:color="auto"/>
        <w:right w:val="none" w:sz="0" w:space="0" w:color="auto"/>
      </w:divBdr>
    </w:div>
    <w:div w:id="1393196">
      <w:bodyDiv w:val="1"/>
      <w:marLeft w:val="0"/>
      <w:marRight w:val="0"/>
      <w:marTop w:val="0"/>
      <w:marBottom w:val="0"/>
      <w:divBdr>
        <w:top w:val="none" w:sz="0" w:space="0" w:color="auto"/>
        <w:left w:val="none" w:sz="0" w:space="0" w:color="auto"/>
        <w:bottom w:val="none" w:sz="0" w:space="0" w:color="auto"/>
        <w:right w:val="none" w:sz="0" w:space="0" w:color="auto"/>
      </w:divBdr>
    </w:div>
    <w:div w:id="1394831">
      <w:bodyDiv w:val="1"/>
      <w:marLeft w:val="0"/>
      <w:marRight w:val="0"/>
      <w:marTop w:val="0"/>
      <w:marBottom w:val="0"/>
      <w:divBdr>
        <w:top w:val="none" w:sz="0" w:space="0" w:color="auto"/>
        <w:left w:val="none" w:sz="0" w:space="0" w:color="auto"/>
        <w:bottom w:val="none" w:sz="0" w:space="0" w:color="auto"/>
        <w:right w:val="none" w:sz="0" w:space="0" w:color="auto"/>
      </w:divBdr>
    </w:div>
    <w:div w:id="1395237">
      <w:bodyDiv w:val="1"/>
      <w:marLeft w:val="0"/>
      <w:marRight w:val="0"/>
      <w:marTop w:val="0"/>
      <w:marBottom w:val="0"/>
      <w:divBdr>
        <w:top w:val="none" w:sz="0" w:space="0" w:color="auto"/>
        <w:left w:val="none" w:sz="0" w:space="0" w:color="auto"/>
        <w:bottom w:val="none" w:sz="0" w:space="0" w:color="auto"/>
        <w:right w:val="none" w:sz="0" w:space="0" w:color="auto"/>
      </w:divBdr>
    </w:div>
    <w:div w:id="1397192">
      <w:bodyDiv w:val="1"/>
      <w:marLeft w:val="0"/>
      <w:marRight w:val="0"/>
      <w:marTop w:val="0"/>
      <w:marBottom w:val="0"/>
      <w:divBdr>
        <w:top w:val="none" w:sz="0" w:space="0" w:color="auto"/>
        <w:left w:val="none" w:sz="0" w:space="0" w:color="auto"/>
        <w:bottom w:val="none" w:sz="0" w:space="0" w:color="auto"/>
        <w:right w:val="none" w:sz="0" w:space="0" w:color="auto"/>
      </w:divBdr>
    </w:div>
    <w:div w:id="1397733">
      <w:bodyDiv w:val="1"/>
      <w:marLeft w:val="0"/>
      <w:marRight w:val="0"/>
      <w:marTop w:val="0"/>
      <w:marBottom w:val="0"/>
      <w:divBdr>
        <w:top w:val="none" w:sz="0" w:space="0" w:color="auto"/>
        <w:left w:val="none" w:sz="0" w:space="0" w:color="auto"/>
        <w:bottom w:val="none" w:sz="0" w:space="0" w:color="auto"/>
        <w:right w:val="none" w:sz="0" w:space="0" w:color="auto"/>
      </w:divBdr>
    </w:div>
    <w:div w:id="1400150">
      <w:bodyDiv w:val="1"/>
      <w:marLeft w:val="0"/>
      <w:marRight w:val="0"/>
      <w:marTop w:val="0"/>
      <w:marBottom w:val="0"/>
      <w:divBdr>
        <w:top w:val="none" w:sz="0" w:space="0" w:color="auto"/>
        <w:left w:val="none" w:sz="0" w:space="0" w:color="auto"/>
        <w:bottom w:val="none" w:sz="0" w:space="0" w:color="auto"/>
        <w:right w:val="none" w:sz="0" w:space="0" w:color="auto"/>
      </w:divBdr>
    </w:div>
    <w:div w:id="1402078">
      <w:bodyDiv w:val="1"/>
      <w:marLeft w:val="0"/>
      <w:marRight w:val="0"/>
      <w:marTop w:val="0"/>
      <w:marBottom w:val="0"/>
      <w:divBdr>
        <w:top w:val="none" w:sz="0" w:space="0" w:color="auto"/>
        <w:left w:val="none" w:sz="0" w:space="0" w:color="auto"/>
        <w:bottom w:val="none" w:sz="0" w:space="0" w:color="auto"/>
        <w:right w:val="none" w:sz="0" w:space="0" w:color="auto"/>
      </w:divBdr>
    </w:div>
    <w:div w:id="1443535">
      <w:bodyDiv w:val="1"/>
      <w:marLeft w:val="0"/>
      <w:marRight w:val="0"/>
      <w:marTop w:val="0"/>
      <w:marBottom w:val="0"/>
      <w:divBdr>
        <w:top w:val="none" w:sz="0" w:space="0" w:color="auto"/>
        <w:left w:val="none" w:sz="0" w:space="0" w:color="auto"/>
        <w:bottom w:val="none" w:sz="0" w:space="0" w:color="auto"/>
        <w:right w:val="none" w:sz="0" w:space="0" w:color="auto"/>
      </w:divBdr>
    </w:div>
    <w:div w:id="1444129">
      <w:bodyDiv w:val="1"/>
      <w:marLeft w:val="0"/>
      <w:marRight w:val="0"/>
      <w:marTop w:val="0"/>
      <w:marBottom w:val="0"/>
      <w:divBdr>
        <w:top w:val="none" w:sz="0" w:space="0" w:color="auto"/>
        <w:left w:val="none" w:sz="0" w:space="0" w:color="auto"/>
        <w:bottom w:val="none" w:sz="0" w:space="0" w:color="auto"/>
        <w:right w:val="none" w:sz="0" w:space="0" w:color="auto"/>
      </w:divBdr>
    </w:div>
    <w:div w:id="1474054">
      <w:bodyDiv w:val="1"/>
      <w:marLeft w:val="0"/>
      <w:marRight w:val="0"/>
      <w:marTop w:val="0"/>
      <w:marBottom w:val="0"/>
      <w:divBdr>
        <w:top w:val="none" w:sz="0" w:space="0" w:color="auto"/>
        <w:left w:val="none" w:sz="0" w:space="0" w:color="auto"/>
        <w:bottom w:val="none" w:sz="0" w:space="0" w:color="auto"/>
        <w:right w:val="none" w:sz="0" w:space="0" w:color="auto"/>
      </w:divBdr>
    </w:div>
    <w:div w:id="1474525">
      <w:bodyDiv w:val="1"/>
      <w:marLeft w:val="0"/>
      <w:marRight w:val="0"/>
      <w:marTop w:val="0"/>
      <w:marBottom w:val="0"/>
      <w:divBdr>
        <w:top w:val="none" w:sz="0" w:space="0" w:color="auto"/>
        <w:left w:val="none" w:sz="0" w:space="0" w:color="auto"/>
        <w:bottom w:val="none" w:sz="0" w:space="0" w:color="auto"/>
        <w:right w:val="none" w:sz="0" w:space="0" w:color="auto"/>
      </w:divBdr>
    </w:div>
    <w:div w:id="1517007">
      <w:bodyDiv w:val="1"/>
      <w:marLeft w:val="0"/>
      <w:marRight w:val="0"/>
      <w:marTop w:val="0"/>
      <w:marBottom w:val="0"/>
      <w:divBdr>
        <w:top w:val="none" w:sz="0" w:space="0" w:color="auto"/>
        <w:left w:val="none" w:sz="0" w:space="0" w:color="auto"/>
        <w:bottom w:val="none" w:sz="0" w:space="0" w:color="auto"/>
        <w:right w:val="none" w:sz="0" w:space="0" w:color="auto"/>
      </w:divBdr>
    </w:div>
    <w:div w:id="1519937">
      <w:bodyDiv w:val="1"/>
      <w:marLeft w:val="0"/>
      <w:marRight w:val="0"/>
      <w:marTop w:val="0"/>
      <w:marBottom w:val="0"/>
      <w:divBdr>
        <w:top w:val="none" w:sz="0" w:space="0" w:color="auto"/>
        <w:left w:val="none" w:sz="0" w:space="0" w:color="auto"/>
        <w:bottom w:val="none" w:sz="0" w:space="0" w:color="auto"/>
        <w:right w:val="none" w:sz="0" w:space="0" w:color="auto"/>
      </w:divBdr>
    </w:div>
    <w:div w:id="1520378">
      <w:bodyDiv w:val="1"/>
      <w:marLeft w:val="0"/>
      <w:marRight w:val="0"/>
      <w:marTop w:val="0"/>
      <w:marBottom w:val="0"/>
      <w:divBdr>
        <w:top w:val="none" w:sz="0" w:space="0" w:color="auto"/>
        <w:left w:val="none" w:sz="0" w:space="0" w:color="auto"/>
        <w:bottom w:val="none" w:sz="0" w:space="0" w:color="auto"/>
        <w:right w:val="none" w:sz="0" w:space="0" w:color="auto"/>
      </w:divBdr>
    </w:div>
    <w:div w:id="1592818">
      <w:bodyDiv w:val="1"/>
      <w:marLeft w:val="0"/>
      <w:marRight w:val="0"/>
      <w:marTop w:val="0"/>
      <w:marBottom w:val="0"/>
      <w:divBdr>
        <w:top w:val="none" w:sz="0" w:space="0" w:color="auto"/>
        <w:left w:val="none" w:sz="0" w:space="0" w:color="auto"/>
        <w:bottom w:val="none" w:sz="0" w:space="0" w:color="auto"/>
        <w:right w:val="none" w:sz="0" w:space="0" w:color="auto"/>
      </w:divBdr>
    </w:div>
    <w:div w:id="1662315">
      <w:bodyDiv w:val="1"/>
      <w:marLeft w:val="0"/>
      <w:marRight w:val="0"/>
      <w:marTop w:val="0"/>
      <w:marBottom w:val="0"/>
      <w:divBdr>
        <w:top w:val="none" w:sz="0" w:space="0" w:color="auto"/>
        <w:left w:val="none" w:sz="0" w:space="0" w:color="auto"/>
        <w:bottom w:val="none" w:sz="0" w:space="0" w:color="auto"/>
        <w:right w:val="none" w:sz="0" w:space="0" w:color="auto"/>
      </w:divBdr>
    </w:div>
    <w:div w:id="1665432">
      <w:bodyDiv w:val="1"/>
      <w:marLeft w:val="0"/>
      <w:marRight w:val="0"/>
      <w:marTop w:val="0"/>
      <w:marBottom w:val="0"/>
      <w:divBdr>
        <w:top w:val="none" w:sz="0" w:space="0" w:color="auto"/>
        <w:left w:val="none" w:sz="0" w:space="0" w:color="auto"/>
        <w:bottom w:val="none" w:sz="0" w:space="0" w:color="auto"/>
        <w:right w:val="none" w:sz="0" w:space="0" w:color="auto"/>
      </w:divBdr>
    </w:div>
    <w:div w:id="1665461">
      <w:bodyDiv w:val="1"/>
      <w:marLeft w:val="0"/>
      <w:marRight w:val="0"/>
      <w:marTop w:val="0"/>
      <w:marBottom w:val="0"/>
      <w:divBdr>
        <w:top w:val="none" w:sz="0" w:space="0" w:color="auto"/>
        <w:left w:val="none" w:sz="0" w:space="0" w:color="auto"/>
        <w:bottom w:val="none" w:sz="0" w:space="0" w:color="auto"/>
        <w:right w:val="none" w:sz="0" w:space="0" w:color="auto"/>
      </w:divBdr>
    </w:div>
    <w:div w:id="1666483">
      <w:bodyDiv w:val="1"/>
      <w:marLeft w:val="0"/>
      <w:marRight w:val="0"/>
      <w:marTop w:val="0"/>
      <w:marBottom w:val="0"/>
      <w:divBdr>
        <w:top w:val="none" w:sz="0" w:space="0" w:color="auto"/>
        <w:left w:val="none" w:sz="0" w:space="0" w:color="auto"/>
        <w:bottom w:val="none" w:sz="0" w:space="0" w:color="auto"/>
        <w:right w:val="none" w:sz="0" w:space="0" w:color="auto"/>
      </w:divBdr>
    </w:div>
    <w:div w:id="1709754">
      <w:bodyDiv w:val="1"/>
      <w:marLeft w:val="0"/>
      <w:marRight w:val="0"/>
      <w:marTop w:val="0"/>
      <w:marBottom w:val="0"/>
      <w:divBdr>
        <w:top w:val="none" w:sz="0" w:space="0" w:color="auto"/>
        <w:left w:val="none" w:sz="0" w:space="0" w:color="auto"/>
        <w:bottom w:val="none" w:sz="0" w:space="0" w:color="auto"/>
        <w:right w:val="none" w:sz="0" w:space="0" w:color="auto"/>
      </w:divBdr>
    </w:div>
    <w:div w:id="1780244">
      <w:bodyDiv w:val="1"/>
      <w:marLeft w:val="0"/>
      <w:marRight w:val="0"/>
      <w:marTop w:val="0"/>
      <w:marBottom w:val="0"/>
      <w:divBdr>
        <w:top w:val="none" w:sz="0" w:space="0" w:color="auto"/>
        <w:left w:val="none" w:sz="0" w:space="0" w:color="auto"/>
        <w:bottom w:val="none" w:sz="0" w:space="0" w:color="auto"/>
        <w:right w:val="none" w:sz="0" w:space="0" w:color="auto"/>
      </w:divBdr>
    </w:div>
    <w:div w:id="1781256">
      <w:bodyDiv w:val="1"/>
      <w:marLeft w:val="0"/>
      <w:marRight w:val="0"/>
      <w:marTop w:val="0"/>
      <w:marBottom w:val="0"/>
      <w:divBdr>
        <w:top w:val="none" w:sz="0" w:space="0" w:color="auto"/>
        <w:left w:val="none" w:sz="0" w:space="0" w:color="auto"/>
        <w:bottom w:val="none" w:sz="0" w:space="0" w:color="auto"/>
        <w:right w:val="none" w:sz="0" w:space="0" w:color="auto"/>
      </w:divBdr>
    </w:div>
    <w:div w:id="1781658">
      <w:bodyDiv w:val="1"/>
      <w:marLeft w:val="0"/>
      <w:marRight w:val="0"/>
      <w:marTop w:val="0"/>
      <w:marBottom w:val="0"/>
      <w:divBdr>
        <w:top w:val="none" w:sz="0" w:space="0" w:color="auto"/>
        <w:left w:val="none" w:sz="0" w:space="0" w:color="auto"/>
        <w:bottom w:val="none" w:sz="0" w:space="0" w:color="auto"/>
        <w:right w:val="none" w:sz="0" w:space="0" w:color="auto"/>
      </w:divBdr>
    </w:div>
    <w:div w:id="1782781">
      <w:bodyDiv w:val="1"/>
      <w:marLeft w:val="0"/>
      <w:marRight w:val="0"/>
      <w:marTop w:val="0"/>
      <w:marBottom w:val="0"/>
      <w:divBdr>
        <w:top w:val="none" w:sz="0" w:space="0" w:color="auto"/>
        <w:left w:val="none" w:sz="0" w:space="0" w:color="auto"/>
        <w:bottom w:val="none" w:sz="0" w:space="0" w:color="auto"/>
        <w:right w:val="none" w:sz="0" w:space="0" w:color="auto"/>
      </w:divBdr>
    </w:div>
    <w:div w:id="1782952">
      <w:bodyDiv w:val="1"/>
      <w:marLeft w:val="0"/>
      <w:marRight w:val="0"/>
      <w:marTop w:val="0"/>
      <w:marBottom w:val="0"/>
      <w:divBdr>
        <w:top w:val="none" w:sz="0" w:space="0" w:color="auto"/>
        <w:left w:val="none" w:sz="0" w:space="0" w:color="auto"/>
        <w:bottom w:val="none" w:sz="0" w:space="0" w:color="auto"/>
        <w:right w:val="none" w:sz="0" w:space="0" w:color="auto"/>
      </w:divBdr>
    </w:div>
    <w:div w:id="1788414">
      <w:bodyDiv w:val="1"/>
      <w:marLeft w:val="0"/>
      <w:marRight w:val="0"/>
      <w:marTop w:val="0"/>
      <w:marBottom w:val="0"/>
      <w:divBdr>
        <w:top w:val="none" w:sz="0" w:space="0" w:color="auto"/>
        <w:left w:val="none" w:sz="0" w:space="0" w:color="auto"/>
        <w:bottom w:val="none" w:sz="0" w:space="0" w:color="auto"/>
        <w:right w:val="none" w:sz="0" w:space="0" w:color="auto"/>
      </w:divBdr>
    </w:div>
    <w:div w:id="1788737">
      <w:bodyDiv w:val="1"/>
      <w:marLeft w:val="0"/>
      <w:marRight w:val="0"/>
      <w:marTop w:val="0"/>
      <w:marBottom w:val="0"/>
      <w:divBdr>
        <w:top w:val="none" w:sz="0" w:space="0" w:color="auto"/>
        <w:left w:val="none" w:sz="0" w:space="0" w:color="auto"/>
        <w:bottom w:val="none" w:sz="0" w:space="0" w:color="auto"/>
        <w:right w:val="none" w:sz="0" w:space="0" w:color="auto"/>
      </w:divBdr>
    </w:div>
    <w:div w:id="1855007">
      <w:bodyDiv w:val="1"/>
      <w:marLeft w:val="0"/>
      <w:marRight w:val="0"/>
      <w:marTop w:val="0"/>
      <w:marBottom w:val="0"/>
      <w:divBdr>
        <w:top w:val="none" w:sz="0" w:space="0" w:color="auto"/>
        <w:left w:val="none" w:sz="0" w:space="0" w:color="auto"/>
        <w:bottom w:val="none" w:sz="0" w:space="0" w:color="auto"/>
        <w:right w:val="none" w:sz="0" w:space="0" w:color="auto"/>
      </w:divBdr>
    </w:div>
    <w:div w:id="1856202">
      <w:bodyDiv w:val="1"/>
      <w:marLeft w:val="0"/>
      <w:marRight w:val="0"/>
      <w:marTop w:val="0"/>
      <w:marBottom w:val="0"/>
      <w:divBdr>
        <w:top w:val="none" w:sz="0" w:space="0" w:color="auto"/>
        <w:left w:val="none" w:sz="0" w:space="0" w:color="auto"/>
        <w:bottom w:val="none" w:sz="0" w:space="0" w:color="auto"/>
        <w:right w:val="none" w:sz="0" w:space="0" w:color="auto"/>
      </w:divBdr>
    </w:div>
    <w:div w:id="1901322">
      <w:bodyDiv w:val="1"/>
      <w:marLeft w:val="0"/>
      <w:marRight w:val="0"/>
      <w:marTop w:val="0"/>
      <w:marBottom w:val="0"/>
      <w:divBdr>
        <w:top w:val="none" w:sz="0" w:space="0" w:color="auto"/>
        <w:left w:val="none" w:sz="0" w:space="0" w:color="auto"/>
        <w:bottom w:val="none" w:sz="0" w:space="0" w:color="auto"/>
        <w:right w:val="none" w:sz="0" w:space="0" w:color="auto"/>
      </w:divBdr>
    </w:div>
    <w:div w:id="1904396">
      <w:bodyDiv w:val="1"/>
      <w:marLeft w:val="0"/>
      <w:marRight w:val="0"/>
      <w:marTop w:val="0"/>
      <w:marBottom w:val="0"/>
      <w:divBdr>
        <w:top w:val="none" w:sz="0" w:space="0" w:color="auto"/>
        <w:left w:val="none" w:sz="0" w:space="0" w:color="auto"/>
        <w:bottom w:val="none" w:sz="0" w:space="0" w:color="auto"/>
        <w:right w:val="none" w:sz="0" w:space="0" w:color="auto"/>
      </w:divBdr>
    </w:div>
    <w:div w:id="1906102">
      <w:bodyDiv w:val="1"/>
      <w:marLeft w:val="0"/>
      <w:marRight w:val="0"/>
      <w:marTop w:val="0"/>
      <w:marBottom w:val="0"/>
      <w:divBdr>
        <w:top w:val="none" w:sz="0" w:space="0" w:color="auto"/>
        <w:left w:val="none" w:sz="0" w:space="0" w:color="auto"/>
        <w:bottom w:val="none" w:sz="0" w:space="0" w:color="auto"/>
        <w:right w:val="none" w:sz="0" w:space="0" w:color="auto"/>
      </w:divBdr>
    </w:div>
    <w:div w:id="1930145">
      <w:bodyDiv w:val="1"/>
      <w:marLeft w:val="0"/>
      <w:marRight w:val="0"/>
      <w:marTop w:val="0"/>
      <w:marBottom w:val="0"/>
      <w:divBdr>
        <w:top w:val="none" w:sz="0" w:space="0" w:color="auto"/>
        <w:left w:val="none" w:sz="0" w:space="0" w:color="auto"/>
        <w:bottom w:val="none" w:sz="0" w:space="0" w:color="auto"/>
        <w:right w:val="none" w:sz="0" w:space="0" w:color="auto"/>
      </w:divBdr>
    </w:div>
    <w:div w:id="1974246">
      <w:bodyDiv w:val="1"/>
      <w:marLeft w:val="0"/>
      <w:marRight w:val="0"/>
      <w:marTop w:val="0"/>
      <w:marBottom w:val="0"/>
      <w:divBdr>
        <w:top w:val="none" w:sz="0" w:space="0" w:color="auto"/>
        <w:left w:val="none" w:sz="0" w:space="0" w:color="auto"/>
        <w:bottom w:val="none" w:sz="0" w:space="0" w:color="auto"/>
        <w:right w:val="none" w:sz="0" w:space="0" w:color="auto"/>
      </w:divBdr>
    </w:div>
    <w:div w:id="1976011">
      <w:bodyDiv w:val="1"/>
      <w:marLeft w:val="0"/>
      <w:marRight w:val="0"/>
      <w:marTop w:val="0"/>
      <w:marBottom w:val="0"/>
      <w:divBdr>
        <w:top w:val="none" w:sz="0" w:space="0" w:color="auto"/>
        <w:left w:val="none" w:sz="0" w:space="0" w:color="auto"/>
        <w:bottom w:val="none" w:sz="0" w:space="0" w:color="auto"/>
        <w:right w:val="none" w:sz="0" w:space="0" w:color="auto"/>
      </w:divBdr>
    </w:div>
    <w:div w:id="2056745">
      <w:bodyDiv w:val="1"/>
      <w:marLeft w:val="0"/>
      <w:marRight w:val="0"/>
      <w:marTop w:val="0"/>
      <w:marBottom w:val="0"/>
      <w:divBdr>
        <w:top w:val="none" w:sz="0" w:space="0" w:color="auto"/>
        <w:left w:val="none" w:sz="0" w:space="0" w:color="auto"/>
        <w:bottom w:val="none" w:sz="0" w:space="0" w:color="auto"/>
        <w:right w:val="none" w:sz="0" w:space="0" w:color="auto"/>
      </w:divBdr>
    </w:div>
    <w:div w:id="2125781">
      <w:bodyDiv w:val="1"/>
      <w:marLeft w:val="0"/>
      <w:marRight w:val="0"/>
      <w:marTop w:val="0"/>
      <w:marBottom w:val="0"/>
      <w:divBdr>
        <w:top w:val="none" w:sz="0" w:space="0" w:color="auto"/>
        <w:left w:val="none" w:sz="0" w:space="0" w:color="auto"/>
        <w:bottom w:val="none" w:sz="0" w:space="0" w:color="auto"/>
        <w:right w:val="none" w:sz="0" w:space="0" w:color="auto"/>
      </w:divBdr>
    </w:div>
    <w:div w:id="2126147">
      <w:bodyDiv w:val="1"/>
      <w:marLeft w:val="0"/>
      <w:marRight w:val="0"/>
      <w:marTop w:val="0"/>
      <w:marBottom w:val="0"/>
      <w:divBdr>
        <w:top w:val="none" w:sz="0" w:space="0" w:color="auto"/>
        <w:left w:val="none" w:sz="0" w:space="0" w:color="auto"/>
        <w:bottom w:val="none" w:sz="0" w:space="0" w:color="auto"/>
        <w:right w:val="none" w:sz="0" w:space="0" w:color="auto"/>
      </w:divBdr>
    </w:div>
    <w:div w:id="2168441">
      <w:bodyDiv w:val="1"/>
      <w:marLeft w:val="0"/>
      <w:marRight w:val="0"/>
      <w:marTop w:val="0"/>
      <w:marBottom w:val="0"/>
      <w:divBdr>
        <w:top w:val="none" w:sz="0" w:space="0" w:color="auto"/>
        <w:left w:val="none" w:sz="0" w:space="0" w:color="auto"/>
        <w:bottom w:val="none" w:sz="0" w:space="0" w:color="auto"/>
        <w:right w:val="none" w:sz="0" w:space="0" w:color="auto"/>
      </w:divBdr>
    </w:div>
    <w:div w:id="2171113">
      <w:bodyDiv w:val="1"/>
      <w:marLeft w:val="0"/>
      <w:marRight w:val="0"/>
      <w:marTop w:val="0"/>
      <w:marBottom w:val="0"/>
      <w:divBdr>
        <w:top w:val="none" w:sz="0" w:space="0" w:color="auto"/>
        <w:left w:val="none" w:sz="0" w:space="0" w:color="auto"/>
        <w:bottom w:val="none" w:sz="0" w:space="0" w:color="auto"/>
        <w:right w:val="none" w:sz="0" w:space="0" w:color="auto"/>
      </w:divBdr>
    </w:div>
    <w:div w:id="2172865">
      <w:bodyDiv w:val="1"/>
      <w:marLeft w:val="0"/>
      <w:marRight w:val="0"/>
      <w:marTop w:val="0"/>
      <w:marBottom w:val="0"/>
      <w:divBdr>
        <w:top w:val="none" w:sz="0" w:space="0" w:color="auto"/>
        <w:left w:val="none" w:sz="0" w:space="0" w:color="auto"/>
        <w:bottom w:val="none" w:sz="0" w:space="0" w:color="auto"/>
        <w:right w:val="none" w:sz="0" w:space="0" w:color="auto"/>
      </w:divBdr>
    </w:div>
    <w:div w:id="2175490">
      <w:bodyDiv w:val="1"/>
      <w:marLeft w:val="0"/>
      <w:marRight w:val="0"/>
      <w:marTop w:val="0"/>
      <w:marBottom w:val="0"/>
      <w:divBdr>
        <w:top w:val="none" w:sz="0" w:space="0" w:color="auto"/>
        <w:left w:val="none" w:sz="0" w:space="0" w:color="auto"/>
        <w:bottom w:val="none" w:sz="0" w:space="0" w:color="auto"/>
        <w:right w:val="none" w:sz="0" w:space="0" w:color="auto"/>
      </w:divBdr>
    </w:div>
    <w:div w:id="2175505">
      <w:bodyDiv w:val="1"/>
      <w:marLeft w:val="0"/>
      <w:marRight w:val="0"/>
      <w:marTop w:val="0"/>
      <w:marBottom w:val="0"/>
      <w:divBdr>
        <w:top w:val="none" w:sz="0" w:space="0" w:color="auto"/>
        <w:left w:val="none" w:sz="0" w:space="0" w:color="auto"/>
        <w:bottom w:val="none" w:sz="0" w:space="0" w:color="auto"/>
        <w:right w:val="none" w:sz="0" w:space="0" w:color="auto"/>
      </w:divBdr>
    </w:div>
    <w:div w:id="2244642">
      <w:bodyDiv w:val="1"/>
      <w:marLeft w:val="0"/>
      <w:marRight w:val="0"/>
      <w:marTop w:val="0"/>
      <w:marBottom w:val="0"/>
      <w:divBdr>
        <w:top w:val="none" w:sz="0" w:space="0" w:color="auto"/>
        <w:left w:val="none" w:sz="0" w:space="0" w:color="auto"/>
        <w:bottom w:val="none" w:sz="0" w:space="0" w:color="auto"/>
        <w:right w:val="none" w:sz="0" w:space="0" w:color="auto"/>
      </w:divBdr>
    </w:div>
    <w:div w:id="2245009">
      <w:bodyDiv w:val="1"/>
      <w:marLeft w:val="0"/>
      <w:marRight w:val="0"/>
      <w:marTop w:val="0"/>
      <w:marBottom w:val="0"/>
      <w:divBdr>
        <w:top w:val="none" w:sz="0" w:space="0" w:color="auto"/>
        <w:left w:val="none" w:sz="0" w:space="0" w:color="auto"/>
        <w:bottom w:val="none" w:sz="0" w:space="0" w:color="auto"/>
        <w:right w:val="none" w:sz="0" w:space="0" w:color="auto"/>
      </w:divBdr>
    </w:div>
    <w:div w:id="2245151">
      <w:bodyDiv w:val="1"/>
      <w:marLeft w:val="0"/>
      <w:marRight w:val="0"/>
      <w:marTop w:val="0"/>
      <w:marBottom w:val="0"/>
      <w:divBdr>
        <w:top w:val="none" w:sz="0" w:space="0" w:color="auto"/>
        <w:left w:val="none" w:sz="0" w:space="0" w:color="auto"/>
        <w:bottom w:val="none" w:sz="0" w:space="0" w:color="auto"/>
        <w:right w:val="none" w:sz="0" w:space="0" w:color="auto"/>
      </w:divBdr>
    </w:div>
    <w:div w:id="2247115">
      <w:bodyDiv w:val="1"/>
      <w:marLeft w:val="0"/>
      <w:marRight w:val="0"/>
      <w:marTop w:val="0"/>
      <w:marBottom w:val="0"/>
      <w:divBdr>
        <w:top w:val="none" w:sz="0" w:space="0" w:color="auto"/>
        <w:left w:val="none" w:sz="0" w:space="0" w:color="auto"/>
        <w:bottom w:val="none" w:sz="0" w:space="0" w:color="auto"/>
        <w:right w:val="none" w:sz="0" w:space="0" w:color="auto"/>
      </w:divBdr>
    </w:div>
    <w:div w:id="2317324">
      <w:bodyDiv w:val="1"/>
      <w:marLeft w:val="0"/>
      <w:marRight w:val="0"/>
      <w:marTop w:val="0"/>
      <w:marBottom w:val="0"/>
      <w:divBdr>
        <w:top w:val="none" w:sz="0" w:space="0" w:color="auto"/>
        <w:left w:val="none" w:sz="0" w:space="0" w:color="auto"/>
        <w:bottom w:val="none" w:sz="0" w:space="0" w:color="auto"/>
        <w:right w:val="none" w:sz="0" w:space="0" w:color="auto"/>
      </w:divBdr>
    </w:div>
    <w:div w:id="2321273">
      <w:bodyDiv w:val="1"/>
      <w:marLeft w:val="0"/>
      <w:marRight w:val="0"/>
      <w:marTop w:val="0"/>
      <w:marBottom w:val="0"/>
      <w:divBdr>
        <w:top w:val="none" w:sz="0" w:space="0" w:color="auto"/>
        <w:left w:val="none" w:sz="0" w:space="0" w:color="auto"/>
        <w:bottom w:val="none" w:sz="0" w:space="0" w:color="auto"/>
        <w:right w:val="none" w:sz="0" w:space="0" w:color="auto"/>
      </w:divBdr>
    </w:div>
    <w:div w:id="2359646">
      <w:bodyDiv w:val="1"/>
      <w:marLeft w:val="0"/>
      <w:marRight w:val="0"/>
      <w:marTop w:val="0"/>
      <w:marBottom w:val="0"/>
      <w:divBdr>
        <w:top w:val="none" w:sz="0" w:space="0" w:color="auto"/>
        <w:left w:val="none" w:sz="0" w:space="0" w:color="auto"/>
        <w:bottom w:val="none" w:sz="0" w:space="0" w:color="auto"/>
        <w:right w:val="none" w:sz="0" w:space="0" w:color="auto"/>
      </w:divBdr>
    </w:div>
    <w:div w:id="2363822">
      <w:bodyDiv w:val="1"/>
      <w:marLeft w:val="0"/>
      <w:marRight w:val="0"/>
      <w:marTop w:val="0"/>
      <w:marBottom w:val="0"/>
      <w:divBdr>
        <w:top w:val="none" w:sz="0" w:space="0" w:color="auto"/>
        <w:left w:val="none" w:sz="0" w:space="0" w:color="auto"/>
        <w:bottom w:val="none" w:sz="0" w:space="0" w:color="auto"/>
        <w:right w:val="none" w:sz="0" w:space="0" w:color="auto"/>
      </w:divBdr>
    </w:div>
    <w:div w:id="2367380">
      <w:bodyDiv w:val="1"/>
      <w:marLeft w:val="0"/>
      <w:marRight w:val="0"/>
      <w:marTop w:val="0"/>
      <w:marBottom w:val="0"/>
      <w:divBdr>
        <w:top w:val="none" w:sz="0" w:space="0" w:color="auto"/>
        <w:left w:val="none" w:sz="0" w:space="0" w:color="auto"/>
        <w:bottom w:val="none" w:sz="0" w:space="0" w:color="auto"/>
        <w:right w:val="none" w:sz="0" w:space="0" w:color="auto"/>
      </w:divBdr>
    </w:div>
    <w:div w:id="2367482">
      <w:bodyDiv w:val="1"/>
      <w:marLeft w:val="0"/>
      <w:marRight w:val="0"/>
      <w:marTop w:val="0"/>
      <w:marBottom w:val="0"/>
      <w:divBdr>
        <w:top w:val="none" w:sz="0" w:space="0" w:color="auto"/>
        <w:left w:val="none" w:sz="0" w:space="0" w:color="auto"/>
        <w:bottom w:val="none" w:sz="0" w:space="0" w:color="auto"/>
        <w:right w:val="none" w:sz="0" w:space="0" w:color="auto"/>
      </w:divBdr>
    </w:div>
    <w:div w:id="2438644">
      <w:bodyDiv w:val="1"/>
      <w:marLeft w:val="0"/>
      <w:marRight w:val="0"/>
      <w:marTop w:val="0"/>
      <w:marBottom w:val="0"/>
      <w:divBdr>
        <w:top w:val="none" w:sz="0" w:space="0" w:color="auto"/>
        <w:left w:val="none" w:sz="0" w:space="0" w:color="auto"/>
        <w:bottom w:val="none" w:sz="0" w:space="0" w:color="auto"/>
        <w:right w:val="none" w:sz="0" w:space="0" w:color="auto"/>
      </w:divBdr>
    </w:div>
    <w:div w:id="2440157">
      <w:bodyDiv w:val="1"/>
      <w:marLeft w:val="0"/>
      <w:marRight w:val="0"/>
      <w:marTop w:val="0"/>
      <w:marBottom w:val="0"/>
      <w:divBdr>
        <w:top w:val="none" w:sz="0" w:space="0" w:color="auto"/>
        <w:left w:val="none" w:sz="0" w:space="0" w:color="auto"/>
        <w:bottom w:val="none" w:sz="0" w:space="0" w:color="auto"/>
        <w:right w:val="none" w:sz="0" w:space="0" w:color="auto"/>
      </w:divBdr>
    </w:div>
    <w:div w:id="2440179">
      <w:bodyDiv w:val="1"/>
      <w:marLeft w:val="0"/>
      <w:marRight w:val="0"/>
      <w:marTop w:val="0"/>
      <w:marBottom w:val="0"/>
      <w:divBdr>
        <w:top w:val="none" w:sz="0" w:space="0" w:color="auto"/>
        <w:left w:val="none" w:sz="0" w:space="0" w:color="auto"/>
        <w:bottom w:val="none" w:sz="0" w:space="0" w:color="auto"/>
        <w:right w:val="none" w:sz="0" w:space="0" w:color="auto"/>
      </w:divBdr>
    </w:div>
    <w:div w:id="2440460">
      <w:bodyDiv w:val="1"/>
      <w:marLeft w:val="0"/>
      <w:marRight w:val="0"/>
      <w:marTop w:val="0"/>
      <w:marBottom w:val="0"/>
      <w:divBdr>
        <w:top w:val="none" w:sz="0" w:space="0" w:color="auto"/>
        <w:left w:val="none" w:sz="0" w:space="0" w:color="auto"/>
        <w:bottom w:val="none" w:sz="0" w:space="0" w:color="auto"/>
        <w:right w:val="none" w:sz="0" w:space="0" w:color="auto"/>
      </w:divBdr>
    </w:div>
    <w:div w:id="2441536">
      <w:bodyDiv w:val="1"/>
      <w:marLeft w:val="0"/>
      <w:marRight w:val="0"/>
      <w:marTop w:val="0"/>
      <w:marBottom w:val="0"/>
      <w:divBdr>
        <w:top w:val="none" w:sz="0" w:space="0" w:color="auto"/>
        <w:left w:val="none" w:sz="0" w:space="0" w:color="auto"/>
        <w:bottom w:val="none" w:sz="0" w:space="0" w:color="auto"/>
        <w:right w:val="none" w:sz="0" w:space="0" w:color="auto"/>
      </w:divBdr>
    </w:div>
    <w:div w:id="2512068">
      <w:bodyDiv w:val="1"/>
      <w:marLeft w:val="0"/>
      <w:marRight w:val="0"/>
      <w:marTop w:val="0"/>
      <w:marBottom w:val="0"/>
      <w:divBdr>
        <w:top w:val="none" w:sz="0" w:space="0" w:color="auto"/>
        <w:left w:val="none" w:sz="0" w:space="0" w:color="auto"/>
        <w:bottom w:val="none" w:sz="0" w:space="0" w:color="auto"/>
        <w:right w:val="none" w:sz="0" w:space="0" w:color="auto"/>
      </w:divBdr>
    </w:div>
    <w:div w:id="2515873">
      <w:bodyDiv w:val="1"/>
      <w:marLeft w:val="0"/>
      <w:marRight w:val="0"/>
      <w:marTop w:val="0"/>
      <w:marBottom w:val="0"/>
      <w:divBdr>
        <w:top w:val="none" w:sz="0" w:space="0" w:color="auto"/>
        <w:left w:val="none" w:sz="0" w:space="0" w:color="auto"/>
        <w:bottom w:val="none" w:sz="0" w:space="0" w:color="auto"/>
        <w:right w:val="none" w:sz="0" w:space="0" w:color="auto"/>
      </w:divBdr>
    </w:div>
    <w:div w:id="2516847">
      <w:bodyDiv w:val="1"/>
      <w:marLeft w:val="0"/>
      <w:marRight w:val="0"/>
      <w:marTop w:val="0"/>
      <w:marBottom w:val="0"/>
      <w:divBdr>
        <w:top w:val="none" w:sz="0" w:space="0" w:color="auto"/>
        <w:left w:val="none" w:sz="0" w:space="0" w:color="auto"/>
        <w:bottom w:val="none" w:sz="0" w:space="0" w:color="auto"/>
        <w:right w:val="none" w:sz="0" w:space="0" w:color="auto"/>
      </w:divBdr>
    </w:div>
    <w:div w:id="2517782">
      <w:bodyDiv w:val="1"/>
      <w:marLeft w:val="0"/>
      <w:marRight w:val="0"/>
      <w:marTop w:val="0"/>
      <w:marBottom w:val="0"/>
      <w:divBdr>
        <w:top w:val="none" w:sz="0" w:space="0" w:color="auto"/>
        <w:left w:val="none" w:sz="0" w:space="0" w:color="auto"/>
        <w:bottom w:val="none" w:sz="0" w:space="0" w:color="auto"/>
        <w:right w:val="none" w:sz="0" w:space="0" w:color="auto"/>
      </w:divBdr>
    </w:div>
    <w:div w:id="2557191">
      <w:bodyDiv w:val="1"/>
      <w:marLeft w:val="0"/>
      <w:marRight w:val="0"/>
      <w:marTop w:val="0"/>
      <w:marBottom w:val="0"/>
      <w:divBdr>
        <w:top w:val="none" w:sz="0" w:space="0" w:color="auto"/>
        <w:left w:val="none" w:sz="0" w:space="0" w:color="auto"/>
        <w:bottom w:val="none" w:sz="0" w:space="0" w:color="auto"/>
        <w:right w:val="none" w:sz="0" w:space="0" w:color="auto"/>
      </w:divBdr>
    </w:div>
    <w:div w:id="2557439">
      <w:bodyDiv w:val="1"/>
      <w:marLeft w:val="0"/>
      <w:marRight w:val="0"/>
      <w:marTop w:val="0"/>
      <w:marBottom w:val="0"/>
      <w:divBdr>
        <w:top w:val="none" w:sz="0" w:space="0" w:color="auto"/>
        <w:left w:val="none" w:sz="0" w:space="0" w:color="auto"/>
        <w:bottom w:val="none" w:sz="0" w:space="0" w:color="auto"/>
        <w:right w:val="none" w:sz="0" w:space="0" w:color="auto"/>
      </w:divBdr>
    </w:div>
    <w:div w:id="2561256">
      <w:bodyDiv w:val="1"/>
      <w:marLeft w:val="0"/>
      <w:marRight w:val="0"/>
      <w:marTop w:val="0"/>
      <w:marBottom w:val="0"/>
      <w:divBdr>
        <w:top w:val="none" w:sz="0" w:space="0" w:color="auto"/>
        <w:left w:val="none" w:sz="0" w:space="0" w:color="auto"/>
        <w:bottom w:val="none" w:sz="0" w:space="0" w:color="auto"/>
        <w:right w:val="none" w:sz="0" w:space="0" w:color="auto"/>
      </w:divBdr>
    </w:div>
    <w:div w:id="2561868">
      <w:bodyDiv w:val="1"/>
      <w:marLeft w:val="0"/>
      <w:marRight w:val="0"/>
      <w:marTop w:val="0"/>
      <w:marBottom w:val="0"/>
      <w:divBdr>
        <w:top w:val="none" w:sz="0" w:space="0" w:color="auto"/>
        <w:left w:val="none" w:sz="0" w:space="0" w:color="auto"/>
        <w:bottom w:val="none" w:sz="0" w:space="0" w:color="auto"/>
        <w:right w:val="none" w:sz="0" w:space="0" w:color="auto"/>
      </w:divBdr>
    </w:div>
    <w:div w:id="2561914">
      <w:bodyDiv w:val="1"/>
      <w:marLeft w:val="0"/>
      <w:marRight w:val="0"/>
      <w:marTop w:val="0"/>
      <w:marBottom w:val="0"/>
      <w:divBdr>
        <w:top w:val="none" w:sz="0" w:space="0" w:color="auto"/>
        <w:left w:val="none" w:sz="0" w:space="0" w:color="auto"/>
        <w:bottom w:val="none" w:sz="0" w:space="0" w:color="auto"/>
        <w:right w:val="none" w:sz="0" w:space="0" w:color="auto"/>
      </w:divBdr>
    </w:div>
    <w:div w:id="2588625">
      <w:bodyDiv w:val="1"/>
      <w:marLeft w:val="0"/>
      <w:marRight w:val="0"/>
      <w:marTop w:val="0"/>
      <w:marBottom w:val="0"/>
      <w:divBdr>
        <w:top w:val="none" w:sz="0" w:space="0" w:color="auto"/>
        <w:left w:val="none" w:sz="0" w:space="0" w:color="auto"/>
        <w:bottom w:val="none" w:sz="0" w:space="0" w:color="auto"/>
        <w:right w:val="none" w:sz="0" w:space="0" w:color="auto"/>
      </w:divBdr>
    </w:div>
    <w:div w:id="2628760">
      <w:bodyDiv w:val="1"/>
      <w:marLeft w:val="0"/>
      <w:marRight w:val="0"/>
      <w:marTop w:val="0"/>
      <w:marBottom w:val="0"/>
      <w:divBdr>
        <w:top w:val="none" w:sz="0" w:space="0" w:color="auto"/>
        <w:left w:val="none" w:sz="0" w:space="0" w:color="auto"/>
        <w:bottom w:val="none" w:sz="0" w:space="0" w:color="auto"/>
        <w:right w:val="none" w:sz="0" w:space="0" w:color="auto"/>
      </w:divBdr>
    </w:div>
    <w:div w:id="2633450">
      <w:bodyDiv w:val="1"/>
      <w:marLeft w:val="0"/>
      <w:marRight w:val="0"/>
      <w:marTop w:val="0"/>
      <w:marBottom w:val="0"/>
      <w:divBdr>
        <w:top w:val="none" w:sz="0" w:space="0" w:color="auto"/>
        <w:left w:val="none" w:sz="0" w:space="0" w:color="auto"/>
        <w:bottom w:val="none" w:sz="0" w:space="0" w:color="auto"/>
        <w:right w:val="none" w:sz="0" w:space="0" w:color="auto"/>
      </w:divBdr>
    </w:div>
    <w:div w:id="2636673">
      <w:bodyDiv w:val="1"/>
      <w:marLeft w:val="0"/>
      <w:marRight w:val="0"/>
      <w:marTop w:val="0"/>
      <w:marBottom w:val="0"/>
      <w:divBdr>
        <w:top w:val="none" w:sz="0" w:space="0" w:color="auto"/>
        <w:left w:val="none" w:sz="0" w:space="0" w:color="auto"/>
        <w:bottom w:val="none" w:sz="0" w:space="0" w:color="auto"/>
        <w:right w:val="none" w:sz="0" w:space="0" w:color="auto"/>
      </w:divBdr>
    </w:div>
    <w:div w:id="2636835">
      <w:bodyDiv w:val="1"/>
      <w:marLeft w:val="0"/>
      <w:marRight w:val="0"/>
      <w:marTop w:val="0"/>
      <w:marBottom w:val="0"/>
      <w:divBdr>
        <w:top w:val="none" w:sz="0" w:space="0" w:color="auto"/>
        <w:left w:val="none" w:sz="0" w:space="0" w:color="auto"/>
        <w:bottom w:val="none" w:sz="0" w:space="0" w:color="auto"/>
        <w:right w:val="none" w:sz="0" w:space="0" w:color="auto"/>
      </w:divBdr>
    </w:div>
    <w:div w:id="2706741">
      <w:bodyDiv w:val="1"/>
      <w:marLeft w:val="0"/>
      <w:marRight w:val="0"/>
      <w:marTop w:val="0"/>
      <w:marBottom w:val="0"/>
      <w:divBdr>
        <w:top w:val="none" w:sz="0" w:space="0" w:color="auto"/>
        <w:left w:val="none" w:sz="0" w:space="0" w:color="auto"/>
        <w:bottom w:val="none" w:sz="0" w:space="0" w:color="auto"/>
        <w:right w:val="none" w:sz="0" w:space="0" w:color="auto"/>
      </w:divBdr>
    </w:div>
    <w:div w:id="2706866">
      <w:bodyDiv w:val="1"/>
      <w:marLeft w:val="0"/>
      <w:marRight w:val="0"/>
      <w:marTop w:val="0"/>
      <w:marBottom w:val="0"/>
      <w:divBdr>
        <w:top w:val="none" w:sz="0" w:space="0" w:color="auto"/>
        <w:left w:val="none" w:sz="0" w:space="0" w:color="auto"/>
        <w:bottom w:val="none" w:sz="0" w:space="0" w:color="auto"/>
        <w:right w:val="none" w:sz="0" w:space="0" w:color="auto"/>
      </w:divBdr>
    </w:div>
    <w:div w:id="2711949">
      <w:bodyDiv w:val="1"/>
      <w:marLeft w:val="0"/>
      <w:marRight w:val="0"/>
      <w:marTop w:val="0"/>
      <w:marBottom w:val="0"/>
      <w:divBdr>
        <w:top w:val="none" w:sz="0" w:space="0" w:color="auto"/>
        <w:left w:val="none" w:sz="0" w:space="0" w:color="auto"/>
        <w:bottom w:val="none" w:sz="0" w:space="0" w:color="auto"/>
        <w:right w:val="none" w:sz="0" w:space="0" w:color="auto"/>
      </w:divBdr>
    </w:div>
    <w:div w:id="2712490">
      <w:bodyDiv w:val="1"/>
      <w:marLeft w:val="0"/>
      <w:marRight w:val="0"/>
      <w:marTop w:val="0"/>
      <w:marBottom w:val="0"/>
      <w:divBdr>
        <w:top w:val="none" w:sz="0" w:space="0" w:color="auto"/>
        <w:left w:val="none" w:sz="0" w:space="0" w:color="auto"/>
        <w:bottom w:val="none" w:sz="0" w:space="0" w:color="auto"/>
        <w:right w:val="none" w:sz="0" w:space="0" w:color="auto"/>
      </w:divBdr>
    </w:div>
    <w:div w:id="2824011">
      <w:bodyDiv w:val="1"/>
      <w:marLeft w:val="0"/>
      <w:marRight w:val="0"/>
      <w:marTop w:val="0"/>
      <w:marBottom w:val="0"/>
      <w:divBdr>
        <w:top w:val="none" w:sz="0" w:space="0" w:color="auto"/>
        <w:left w:val="none" w:sz="0" w:space="0" w:color="auto"/>
        <w:bottom w:val="none" w:sz="0" w:space="0" w:color="auto"/>
        <w:right w:val="none" w:sz="0" w:space="0" w:color="auto"/>
      </w:divBdr>
    </w:div>
    <w:div w:id="2826216">
      <w:bodyDiv w:val="1"/>
      <w:marLeft w:val="0"/>
      <w:marRight w:val="0"/>
      <w:marTop w:val="0"/>
      <w:marBottom w:val="0"/>
      <w:divBdr>
        <w:top w:val="none" w:sz="0" w:space="0" w:color="auto"/>
        <w:left w:val="none" w:sz="0" w:space="0" w:color="auto"/>
        <w:bottom w:val="none" w:sz="0" w:space="0" w:color="auto"/>
        <w:right w:val="none" w:sz="0" w:space="0" w:color="auto"/>
      </w:divBdr>
    </w:div>
    <w:div w:id="2828945">
      <w:bodyDiv w:val="1"/>
      <w:marLeft w:val="0"/>
      <w:marRight w:val="0"/>
      <w:marTop w:val="0"/>
      <w:marBottom w:val="0"/>
      <w:divBdr>
        <w:top w:val="none" w:sz="0" w:space="0" w:color="auto"/>
        <w:left w:val="none" w:sz="0" w:space="0" w:color="auto"/>
        <w:bottom w:val="none" w:sz="0" w:space="0" w:color="auto"/>
        <w:right w:val="none" w:sz="0" w:space="0" w:color="auto"/>
      </w:divBdr>
    </w:div>
    <w:div w:id="2830870">
      <w:bodyDiv w:val="1"/>
      <w:marLeft w:val="0"/>
      <w:marRight w:val="0"/>
      <w:marTop w:val="0"/>
      <w:marBottom w:val="0"/>
      <w:divBdr>
        <w:top w:val="none" w:sz="0" w:space="0" w:color="auto"/>
        <w:left w:val="none" w:sz="0" w:space="0" w:color="auto"/>
        <w:bottom w:val="none" w:sz="0" w:space="0" w:color="auto"/>
        <w:right w:val="none" w:sz="0" w:space="0" w:color="auto"/>
      </w:divBdr>
    </w:div>
    <w:div w:id="2897253">
      <w:bodyDiv w:val="1"/>
      <w:marLeft w:val="0"/>
      <w:marRight w:val="0"/>
      <w:marTop w:val="0"/>
      <w:marBottom w:val="0"/>
      <w:divBdr>
        <w:top w:val="none" w:sz="0" w:space="0" w:color="auto"/>
        <w:left w:val="none" w:sz="0" w:space="0" w:color="auto"/>
        <w:bottom w:val="none" w:sz="0" w:space="0" w:color="auto"/>
        <w:right w:val="none" w:sz="0" w:space="0" w:color="auto"/>
      </w:divBdr>
    </w:div>
    <w:div w:id="2903197">
      <w:bodyDiv w:val="1"/>
      <w:marLeft w:val="0"/>
      <w:marRight w:val="0"/>
      <w:marTop w:val="0"/>
      <w:marBottom w:val="0"/>
      <w:divBdr>
        <w:top w:val="none" w:sz="0" w:space="0" w:color="auto"/>
        <w:left w:val="none" w:sz="0" w:space="0" w:color="auto"/>
        <w:bottom w:val="none" w:sz="0" w:space="0" w:color="auto"/>
        <w:right w:val="none" w:sz="0" w:space="0" w:color="auto"/>
      </w:divBdr>
    </w:div>
    <w:div w:id="2905066">
      <w:bodyDiv w:val="1"/>
      <w:marLeft w:val="0"/>
      <w:marRight w:val="0"/>
      <w:marTop w:val="0"/>
      <w:marBottom w:val="0"/>
      <w:divBdr>
        <w:top w:val="none" w:sz="0" w:space="0" w:color="auto"/>
        <w:left w:val="none" w:sz="0" w:space="0" w:color="auto"/>
        <w:bottom w:val="none" w:sz="0" w:space="0" w:color="auto"/>
        <w:right w:val="none" w:sz="0" w:space="0" w:color="auto"/>
      </w:divBdr>
    </w:div>
    <w:div w:id="2972612">
      <w:bodyDiv w:val="1"/>
      <w:marLeft w:val="0"/>
      <w:marRight w:val="0"/>
      <w:marTop w:val="0"/>
      <w:marBottom w:val="0"/>
      <w:divBdr>
        <w:top w:val="none" w:sz="0" w:space="0" w:color="auto"/>
        <w:left w:val="none" w:sz="0" w:space="0" w:color="auto"/>
        <w:bottom w:val="none" w:sz="0" w:space="0" w:color="auto"/>
        <w:right w:val="none" w:sz="0" w:space="0" w:color="auto"/>
      </w:divBdr>
    </w:div>
    <w:div w:id="2973949">
      <w:bodyDiv w:val="1"/>
      <w:marLeft w:val="0"/>
      <w:marRight w:val="0"/>
      <w:marTop w:val="0"/>
      <w:marBottom w:val="0"/>
      <w:divBdr>
        <w:top w:val="none" w:sz="0" w:space="0" w:color="auto"/>
        <w:left w:val="none" w:sz="0" w:space="0" w:color="auto"/>
        <w:bottom w:val="none" w:sz="0" w:space="0" w:color="auto"/>
        <w:right w:val="none" w:sz="0" w:space="0" w:color="auto"/>
      </w:divBdr>
    </w:div>
    <w:div w:id="2974924">
      <w:bodyDiv w:val="1"/>
      <w:marLeft w:val="0"/>
      <w:marRight w:val="0"/>
      <w:marTop w:val="0"/>
      <w:marBottom w:val="0"/>
      <w:divBdr>
        <w:top w:val="none" w:sz="0" w:space="0" w:color="auto"/>
        <w:left w:val="none" w:sz="0" w:space="0" w:color="auto"/>
        <w:bottom w:val="none" w:sz="0" w:space="0" w:color="auto"/>
        <w:right w:val="none" w:sz="0" w:space="0" w:color="auto"/>
      </w:divBdr>
    </w:div>
    <w:div w:id="2975691">
      <w:bodyDiv w:val="1"/>
      <w:marLeft w:val="0"/>
      <w:marRight w:val="0"/>
      <w:marTop w:val="0"/>
      <w:marBottom w:val="0"/>
      <w:divBdr>
        <w:top w:val="none" w:sz="0" w:space="0" w:color="auto"/>
        <w:left w:val="none" w:sz="0" w:space="0" w:color="auto"/>
        <w:bottom w:val="none" w:sz="0" w:space="0" w:color="auto"/>
        <w:right w:val="none" w:sz="0" w:space="0" w:color="auto"/>
      </w:divBdr>
    </w:div>
    <w:div w:id="2975902">
      <w:bodyDiv w:val="1"/>
      <w:marLeft w:val="0"/>
      <w:marRight w:val="0"/>
      <w:marTop w:val="0"/>
      <w:marBottom w:val="0"/>
      <w:divBdr>
        <w:top w:val="none" w:sz="0" w:space="0" w:color="auto"/>
        <w:left w:val="none" w:sz="0" w:space="0" w:color="auto"/>
        <w:bottom w:val="none" w:sz="0" w:space="0" w:color="auto"/>
        <w:right w:val="none" w:sz="0" w:space="0" w:color="auto"/>
      </w:divBdr>
    </w:div>
    <w:div w:id="2978622">
      <w:bodyDiv w:val="1"/>
      <w:marLeft w:val="0"/>
      <w:marRight w:val="0"/>
      <w:marTop w:val="0"/>
      <w:marBottom w:val="0"/>
      <w:divBdr>
        <w:top w:val="none" w:sz="0" w:space="0" w:color="auto"/>
        <w:left w:val="none" w:sz="0" w:space="0" w:color="auto"/>
        <w:bottom w:val="none" w:sz="0" w:space="0" w:color="auto"/>
        <w:right w:val="none" w:sz="0" w:space="0" w:color="auto"/>
      </w:divBdr>
    </w:div>
    <w:div w:id="3018220">
      <w:bodyDiv w:val="1"/>
      <w:marLeft w:val="0"/>
      <w:marRight w:val="0"/>
      <w:marTop w:val="0"/>
      <w:marBottom w:val="0"/>
      <w:divBdr>
        <w:top w:val="none" w:sz="0" w:space="0" w:color="auto"/>
        <w:left w:val="none" w:sz="0" w:space="0" w:color="auto"/>
        <w:bottom w:val="none" w:sz="0" w:space="0" w:color="auto"/>
        <w:right w:val="none" w:sz="0" w:space="0" w:color="auto"/>
      </w:divBdr>
    </w:div>
    <w:div w:id="3024082">
      <w:bodyDiv w:val="1"/>
      <w:marLeft w:val="0"/>
      <w:marRight w:val="0"/>
      <w:marTop w:val="0"/>
      <w:marBottom w:val="0"/>
      <w:divBdr>
        <w:top w:val="none" w:sz="0" w:space="0" w:color="auto"/>
        <w:left w:val="none" w:sz="0" w:space="0" w:color="auto"/>
        <w:bottom w:val="none" w:sz="0" w:space="0" w:color="auto"/>
        <w:right w:val="none" w:sz="0" w:space="0" w:color="auto"/>
      </w:divBdr>
    </w:div>
    <w:div w:id="3091371">
      <w:bodyDiv w:val="1"/>
      <w:marLeft w:val="0"/>
      <w:marRight w:val="0"/>
      <w:marTop w:val="0"/>
      <w:marBottom w:val="0"/>
      <w:divBdr>
        <w:top w:val="none" w:sz="0" w:space="0" w:color="auto"/>
        <w:left w:val="none" w:sz="0" w:space="0" w:color="auto"/>
        <w:bottom w:val="none" w:sz="0" w:space="0" w:color="auto"/>
        <w:right w:val="none" w:sz="0" w:space="0" w:color="auto"/>
      </w:divBdr>
    </w:div>
    <w:div w:id="3165582">
      <w:bodyDiv w:val="1"/>
      <w:marLeft w:val="0"/>
      <w:marRight w:val="0"/>
      <w:marTop w:val="0"/>
      <w:marBottom w:val="0"/>
      <w:divBdr>
        <w:top w:val="none" w:sz="0" w:space="0" w:color="auto"/>
        <w:left w:val="none" w:sz="0" w:space="0" w:color="auto"/>
        <w:bottom w:val="none" w:sz="0" w:space="0" w:color="auto"/>
        <w:right w:val="none" w:sz="0" w:space="0" w:color="auto"/>
      </w:divBdr>
    </w:div>
    <w:div w:id="3169532">
      <w:bodyDiv w:val="1"/>
      <w:marLeft w:val="0"/>
      <w:marRight w:val="0"/>
      <w:marTop w:val="0"/>
      <w:marBottom w:val="0"/>
      <w:divBdr>
        <w:top w:val="none" w:sz="0" w:space="0" w:color="auto"/>
        <w:left w:val="none" w:sz="0" w:space="0" w:color="auto"/>
        <w:bottom w:val="none" w:sz="0" w:space="0" w:color="auto"/>
        <w:right w:val="none" w:sz="0" w:space="0" w:color="auto"/>
      </w:divBdr>
    </w:div>
    <w:div w:id="3170250">
      <w:bodyDiv w:val="1"/>
      <w:marLeft w:val="0"/>
      <w:marRight w:val="0"/>
      <w:marTop w:val="0"/>
      <w:marBottom w:val="0"/>
      <w:divBdr>
        <w:top w:val="none" w:sz="0" w:space="0" w:color="auto"/>
        <w:left w:val="none" w:sz="0" w:space="0" w:color="auto"/>
        <w:bottom w:val="none" w:sz="0" w:space="0" w:color="auto"/>
        <w:right w:val="none" w:sz="0" w:space="0" w:color="auto"/>
      </w:divBdr>
    </w:div>
    <w:div w:id="3170402">
      <w:bodyDiv w:val="1"/>
      <w:marLeft w:val="0"/>
      <w:marRight w:val="0"/>
      <w:marTop w:val="0"/>
      <w:marBottom w:val="0"/>
      <w:divBdr>
        <w:top w:val="none" w:sz="0" w:space="0" w:color="auto"/>
        <w:left w:val="none" w:sz="0" w:space="0" w:color="auto"/>
        <w:bottom w:val="none" w:sz="0" w:space="0" w:color="auto"/>
        <w:right w:val="none" w:sz="0" w:space="0" w:color="auto"/>
      </w:divBdr>
    </w:div>
    <w:div w:id="3172464">
      <w:bodyDiv w:val="1"/>
      <w:marLeft w:val="0"/>
      <w:marRight w:val="0"/>
      <w:marTop w:val="0"/>
      <w:marBottom w:val="0"/>
      <w:divBdr>
        <w:top w:val="none" w:sz="0" w:space="0" w:color="auto"/>
        <w:left w:val="none" w:sz="0" w:space="0" w:color="auto"/>
        <w:bottom w:val="none" w:sz="0" w:space="0" w:color="auto"/>
        <w:right w:val="none" w:sz="0" w:space="0" w:color="auto"/>
      </w:divBdr>
    </w:div>
    <w:div w:id="3212166">
      <w:bodyDiv w:val="1"/>
      <w:marLeft w:val="0"/>
      <w:marRight w:val="0"/>
      <w:marTop w:val="0"/>
      <w:marBottom w:val="0"/>
      <w:divBdr>
        <w:top w:val="none" w:sz="0" w:space="0" w:color="auto"/>
        <w:left w:val="none" w:sz="0" w:space="0" w:color="auto"/>
        <w:bottom w:val="none" w:sz="0" w:space="0" w:color="auto"/>
        <w:right w:val="none" w:sz="0" w:space="0" w:color="auto"/>
      </w:divBdr>
    </w:div>
    <w:div w:id="3215321">
      <w:bodyDiv w:val="1"/>
      <w:marLeft w:val="0"/>
      <w:marRight w:val="0"/>
      <w:marTop w:val="0"/>
      <w:marBottom w:val="0"/>
      <w:divBdr>
        <w:top w:val="none" w:sz="0" w:space="0" w:color="auto"/>
        <w:left w:val="none" w:sz="0" w:space="0" w:color="auto"/>
        <w:bottom w:val="none" w:sz="0" w:space="0" w:color="auto"/>
        <w:right w:val="none" w:sz="0" w:space="0" w:color="auto"/>
      </w:divBdr>
    </w:div>
    <w:div w:id="3243056">
      <w:bodyDiv w:val="1"/>
      <w:marLeft w:val="0"/>
      <w:marRight w:val="0"/>
      <w:marTop w:val="0"/>
      <w:marBottom w:val="0"/>
      <w:divBdr>
        <w:top w:val="none" w:sz="0" w:space="0" w:color="auto"/>
        <w:left w:val="none" w:sz="0" w:space="0" w:color="auto"/>
        <w:bottom w:val="none" w:sz="0" w:space="0" w:color="auto"/>
        <w:right w:val="none" w:sz="0" w:space="0" w:color="auto"/>
      </w:divBdr>
    </w:div>
    <w:div w:id="3284540">
      <w:bodyDiv w:val="1"/>
      <w:marLeft w:val="0"/>
      <w:marRight w:val="0"/>
      <w:marTop w:val="0"/>
      <w:marBottom w:val="0"/>
      <w:divBdr>
        <w:top w:val="none" w:sz="0" w:space="0" w:color="auto"/>
        <w:left w:val="none" w:sz="0" w:space="0" w:color="auto"/>
        <w:bottom w:val="none" w:sz="0" w:space="0" w:color="auto"/>
        <w:right w:val="none" w:sz="0" w:space="0" w:color="auto"/>
      </w:divBdr>
    </w:div>
    <w:div w:id="3285023">
      <w:bodyDiv w:val="1"/>
      <w:marLeft w:val="0"/>
      <w:marRight w:val="0"/>
      <w:marTop w:val="0"/>
      <w:marBottom w:val="0"/>
      <w:divBdr>
        <w:top w:val="none" w:sz="0" w:space="0" w:color="auto"/>
        <w:left w:val="none" w:sz="0" w:space="0" w:color="auto"/>
        <w:bottom w:val="none" w:sz="0" w:space="0" w:color="auto"/>
        <w:right w:val="none" w:sz="0" w:space="0" w:color="auto"/>
      </w:divBdr>
    </w:div>
    <w:div w:id="3287832">
      <w:bodyDiv w:val="1"/>
      <w:marLeft w:val="0"/>
      <w:marRight w:val="0"/>
      <w:marTop w:val="0"/>
      <w:marBottom w:val="0"/>
      <w:divBdr>
        <w:top w:val="none" w:sz="0" w:space="0" w:color="auto"/>
        <w:left w:val="none" w:sz="0" w:space="0" w:color="auto"/>
        <w:bottom w:val="none" w:sz="0" w:space="0" w:color="auto"/>
        <w:right w:val="none" w:sz="0" w:space="0" w:color="auto"/>
      </w:divBdr>
    </w:div>
    <w:div w:id="3288894">
      <w:bodyDiv w:val="1"/>
      <w:marLeft w:val="0"/>
      <w:marRight w:val="0"/>
      <w:marTop w:val="0"/>
      <w:marBottom w:val="0"/>
      <w:divBdr>
        <w:top w:val="none" w:sz="0" w:space="0" w:color="auto"/>
        <w:left w:val="none" w:sz="0" w:space="0" w:color="auto"/>
        <w:bottom w:val="none" w:sz="0" w:space="0" w:color="auto"/>
        <w:right w:val="none" w:sz="0" w:space="0" w:color="auto"/>
      </w:divBdr>
    </w:div>
    <w:div w:id="3362268">
      <w:bodyDiv w:val="1"/>
      <w:marLeft w:val="0"/>
      <w:marRight w:val="0"/>
      <w:marTop w:val="0"/>
      <w:marBottom w:val="0"/>
      <w:divBdr>
        <w:top w:val="none" w:sz="0" w:space="0" w:color="auto"/>
        <w:left w:val="none" w:sz="0" w:space="0" w:color="auto"/>
        <w:bottom w:val="none" w:sz="0" w:space="0" w:color="auto"/>
        <w:right w:val="none" w:sz="0" w:space="0" w:color="auto"/>
      </w:divBdr>
    </w:div>
    <w:div w:id="3363072">
      <w:bodyDiv w:val="1"/>
      <w:marLeft w:val="0"/>
      <w:marRight w:val="0"/>
      <w:marTop w:val="0"/>
      <w:marBottom w:val="0"/>
      <w:divBdr>
        <w:top w:val="none" w:sz="0" w:space="0" w:color="auto"/>
        <w:left w:val="none" w:sz="0" w:space="0" w:color="auto"/>
        <w:bottom w:val="none" w:sz="0" w:space="0" w:color="auto"/>
        <w:right w:val="none" w:sz="0" w:space="0" w:color="auto"/>
      </w:divBdr>
    </w:div>
    <w:div w:id="3408042">
      <w:bodyDiv w:val="1"/>
      <w:marLeft w:val="0"/>
      <w:marRight w:val="0"/>
      <w:marTop w:val="0"/>
      <w:marBottom w:val="0"/>
      <w:divBdr>
        <w:top w:val="none" w:sz="0" w:space="0" w:color="auto"/>
        <w:left w:val="none" w:sz="0" w:space="0" w:color="auto"/>
        <w:bottom w:val="none" w:sz="0" w:space="0" w:color="auto"/>
        <w:right w:val="none" w:sz="0" w:space="0" w:color="auto"/>
      </w:divBdr>
    </w:div>
    <w:div w:id="3410663">
      <w:bodyDiv w:val="1"/>
      <w:marLeft w:val="0"/>
      <w:marRight w:val="0"/>
      <w:marTop w:val="0"/>
      <w:marBottom w:val="0"/>
      <w:divBdr>
        <w:top w:val="none" w:sz="0" w:space="0" w:color="auto"/>
        <w:left w:val="none" w:sz="0" w:space="0" w:color="auto"/>
        <w:bottom w:val="none" w:sz="0" w:space="0" w:color="auto"/>
        <w:right w:val="none" w:sz="0" w:space="0" w:color="auto"/>
      </w:divBdr>
    </w:div>
    <w:div w:id="3434007">
      <w:bodyDiv w:val="1"/>
      <w:marLeft w:val="0"/>
      <w:marRight w:val="0"/>
      <w:marTop w:val="0"/>
      <w:marBottom w:val="0"/>
      <w:divBdr>
        <w:top w:val="none" w:sz="0" w:space="0" w:color="auto"/>
        <w:left w:val="none" w:sz="0" w:space="0" w:color="auto"/>
        <w:bottom w:val="none" w:sz="0" w:space="0" w:color="auto"/>
        <w:right w:val="none" w:sz="0" w:space="0" w:color="auto"/>
      </w:divBdr>
    </w:div>
    <w:div w:id="3436160">
      <w:bodyDiv w:val="1"/>
      <w:marLeft w:val="0"/>
      <w:marRight w:val="0"/>
      <w:marTop w:val="0"/>
      <w:marBottom w:val="0"/>
      <w:divBdr>
        <w:top w:val="none" w:sz="0" w:space="0" w:color="auto"/>
        <w:left w:val="none" w:sz="0" w:space="0" w:color="auto"/>
        <w:bottom w:val="none" w:sz="0" w:space="0" w:color="auto"/>
        <w:right w:val="none" w:sz="0" w:space="0" w:color="auto"/>
      </w:divBdr>
    </w:div>
    <w:div w:id="3437300">
      <w:bodyDiv w:val="1"/>
      <w:marLeft w:val="0"/>
      <w:marRight w:val="0"/>
      <w:marTop w:val="0"/>
      <w:marBottom w:val="0"/>
      <w:divBdr>
        <w:top w:val="none" w:sz="0" w:space="0" w:color="auto"/>
        <w:left w:val="none" w:sz="0" w:space="0" w:color="auto"/>
        <w:bottom w:val="none" w:sz="0" w:space="0" w:color="auto"/>
        <w:right w:val="none" w:sz="0" w:space="0" w:color="auto"/>
      </w:divBdr>
    </w:div>
    <w:div w:id="3437991">
      <w:bodyDiv w:val="1"/>
      <w:marLeft w:val="0"/>
      <w:marRight w:val="0"/>
      <w:marTop w:val="0"/>
      <w:marBottom w:val="0"/>
      <w:divBdr>
        <w:top w:val="none" w:sz="0" w:space="0" w:color="auto"/>
        <w:left w:val="none" w:sz="0" w:space="0" w:color="auto"/>
        <w:bottom w:val="none" w:sz="0" w:space="0" w:color="auto"/>
        <w:right w:val="none" w:sz="0" w:space="0" w:color="auto"/>
      </w:divBdr>
    </w:div>
    <w:div w:id="3438840">
      <w:bodyDiv w:val="1"/>
      <w:marLeft w:val="0"/>
      <w:marRight w:val="0"/>
      <w:marTop w:val="0"/>
      <w:marBottom w:val="0"/>
      <w:divBdr>
        <w:top w:val="none" w:sz="0" w:space="0" w:color="auto"/>
        <w:left w:val="none" w:sz="0" w:space="0" w:color="auto"/>
        <w:bottom w:val="none" w:sz="0" w:space="0" w:color="auto"/>
        <w:right w:val="none" w:sz="0" w:space="0" w:color="auto"/>
      </w:divBdr>
    </w:div>
    <w:div w:id="3439133">
      <w:bodyDiv w:val="1"/>
      <w:marLeft w:val="0"/>
      <w:marRight w:val="0"/>
      <w:marTop w:val="0"/>
      <w:marBottom w:val="0"/>
      <w:divBdr>
        <w:top w:val="none" w:sz="0" w:space="0" w:color="auto"/>
        <w:left w:val="none" w:sz="0" w:space="0" w:color="auto"/>
        <w:bottom w:val="none" w:sz="0" w:space="0" w:color="auto"/>
        <w:right w:val="none" w:sz="0" w:space="0" w:color="auto"/>
      </w:divBdr>
    </w:div>
    <w:div w:id="3440409">
      <w:bodyDiv w:val="1"/>
      <w:marLeft w:val="0"/>
      <w:marRight w:val="0"/>
      <w:marTop w:val="0"/>
      <w:marBottom w:val="0"/>
      <w:divBdr>
        <w:top w:val="none" w:sz="0" w:space="0" w:color="auto"/>
        <w:left w:val="none" w:sz="0" w:space="0" w:color="auto"/>
        <w:bottom w:val="none" w:sz="0" w:space="0" w:color="auto"/>
        <w:right w:val="none" w:sz="0" w:space="0" w:color="auto"/>
      </w:divBdr>
    </w:div>
    <w:div w:id="3478840">
      <w:bodyDiv w:val="1"/>
      <w:marLeft w:val="0"/>
      <w:marRight w:val="0"/>
      <w:marTop w:val="0"/>
      <w:marBottom w:val="0"/>
      <w:divBdr>
        <w:top w:val="none" w:sz="0" w:space="0" w:color="auto"/>
        <w:left w:val="none" w:sz="0" w:space="0" w:color="auto"/>
        <w:bottom w:val="none" w:sz="0" w:space="0" w:color="auto"/>
        <w:right w:val="none" w:sz="0" w:space="0" w:color="auto"/>
      </w:divBdr>
    </w:div>
    <w:div w:id="3479105">
      <w:bodyDiv w:val="1"/>
      <w:marLeft w:val="0"/>
      <w:marRight w:val="0"/>
      <w:marTop w:val="0"/>
      <w:marBottom w:val="0"/>
      <w:divBdr>
        <w:top w:val="none" w:sz="0" w:space="0" w:color="auto"/>
        <w:left w:val="none" w:sz="0" w:space="0" w:color="auto"/>
        <w:bottom w:val="none" w:sz="0" w:space="0" w:color="auto"/>
        <w:right w:val="none" w:sz="0" w:space="0" w:color="auto"/>
      </w:divBdr>
    </w:div>
    <w:div w:id="3480164">
      <w:bodyDiv w:val="1"/>
      <w:marLeft w:val="0"/>
      <w:marRight w:val="0"/>
      <w:marTop w:val="0"/>
      <w:marBottom w:val="0"/>
      <w:divBdr>
        <w:top w:val="none" w:sz="0" w:space="0" w:color="auto"/>
        <w:left w:val="none" w:sz="0" w:space="0" w:color="auto"/>
        <w:bottom w:val="none" w:sz="0" w:space="0" w:color="auto"/>
        <w:right w:val="none" w:sz="0" w:space="0" w:color="auto"/>
      </w:divBdr>
    </w:div>
    <w:div w:id="3482664">
      <w:bodyDiv w:val="1"/>
      <w:marLeft w:val="0"/>
      <w:marRight w:val="0"/>
      <w:marTop w:val="0"/>
      <w:marBottom w:val="0"/>
      <w:divBdr>
        <w:top w:val="none" w:sz="0" w:space="0" w:color="auto"/>
        <w:left w:val="none" w:sz="0" w:space="0" w:color="auto"/>
        <w:bottom w:val="none" w:sz="0" w:space="0" w:color="auto"/>
        <w:right w:val="none" w:sz="0" w:space="0" w:color="auto"/>
      </w:divBdr>
    </w:div>
    <w:div w:id="3482904">
      <w:bodyDiv w:val="1"/>
      <w:marLeft w:val="0"/>
      <w:marRight w:val="0"/>
      <w:marTop w:val="0"/>
      <w:marBottom w:val="0"/>
      <w:divBdr>
        <w:top w:val="none" w:sz="0" w:space="0" w:color="auto"/>
        <w:left w:val="none" w:sz="0" w:space="0" w:color="auto"/>
        <w:bottom w:val="none" w:sz="0" w:space="0" w:color="auto"/>
        <w:right w:val="none" w:sz="0" w:space="0" w:color="auto"/>
      </w:divBdr>
    </w:div>
    <w:div w:id="3552140">
      <w:bodyDiv w:val="1"/>
      <w:marLeft w:val="0"/>
      <w:marRight w:val="0"/>
      <w:marTop w:val="0"/>
      <w:marBottom w:val="0"/>
      <w:divBdr>
        <w:top w:val="none" w:sz="0" w:space="0" w:color="auto"/>
        <w:left w:val="none" w:sz="0" w:space="0" w:color="auto"/>
        <w:bottom w:val="none" w:sz="0" w:space="0" w:color="auto"/>
        <w:right w:val="none" w:sz="0" w:space="0" w:color="auto"/>
      </w:divBdr>
    </w:div>
    <w:div w:id="3552354">
      <w:bodyDiv w:val="1"/>
      <w:marLeft w:val="0"/>
      <w:marRight w:val="0"/>
      <w:marTop w:val="0"/>
      <w:marBottom w:val="0"/>
      <w:divBdr>
        <w:top w:val="none" w:sz="0" w:space="0" w:color="auto"/>
        <w:left w:val="none" w:sz="0" w:space="0" w:color="auto"/>
        <w:bottom w:val="none" w:sz="0" w:space="0" w:color="auto"/>
        <w:right w:val="none" w:sz="0" w:space="0" w:color="auto"/>
      </w:divBdr>
    </w:div>
    <w:div w:id="3552444">
      <w:bodyDiv w:val="1"/>
      <w:marLeft w:val="0"/>
      <w:marRight w:val="0"/>
      <w:marTop w:val="0"/>
      <w:marBottom w:val="0"/>
      <w:divBdr>
        <w:top w:val="none" w:sz="0" w:space="0" w:color="auto"/>
        <w:left w:val="none" w:sz="0" w:space="0" w:color="auto"/>
        <w:bottom w:val="none" w:sz="0" w:space="0" w:color="auto"/>
        <w:right w:val="none" w:sz="0" w:space="0" w:color="auto"/>
      </w:divBdr>
    </w:div>
    <w:div w:id="3554800">
      <w:bodyDiv w:val="1"/>
      <w:marLeft w:val="0"/>
      <w:marRight w:val="0"/>
      <w:marTop w:val="0"/>
      <w:marBottom w:val="0"/>
      <w:divBdr>
        <w:top w:val="none" w:sz="0" w:space="0" w:color="auto"/>
        <w:left w:val="none" w:sz="0" w:space="0" w:color="auto"/>
        <w:bottom w:val="none" w:sz="0" w:space="0" w:color="auto"/>
        <w:right w:val="none" w:sz="0" w:space="0" w:color="auto"/>
      </w:divBdr>
    </w:div>
    <w:div w:id="3558473">
      <w:bodyDiv w:val="1"/>
      <w:marLeft w:val="0"/>
      <w:marRight w:val="0"/>
      <w:marTop w:val="0"/>
      <w:marBottom w:val="0"/>
      <w:divBdr>
        <w:top w:val="none" w:sz="0" w:space="0" w:color="auto"/>
        <w:left w:val="none" w:sz="0" w:space="0" w:color="auto"/>
        <w:bottom w:val="none" w:sz="0" w:space="0" w:color="auto"/>
        <w:right w:val="none" w:sz="0" w:space="0" w:color="auto"/>
      </w:divBdr>
    </w:div>
    <w:div w:id="3560748">
      <w:bodyDiv w:val="1"/>
      <w:marLeft w:val="0"/>
      <w:marRight w:val="0"/>
      <w:marTop w:val="0"/>
      <w:marBottom w:val="0"/>
      <w:divBdr>
        <w:top w:val="none" w:sz="0" w:space="0" w:color="auto"/>
        <w:left w:val="none" w:sz="0" w:space="0" w:color="auto"/>
        <w:bottom w:val="none" w:sz="0" w:space="0" w:color="auto"/>
        <w:right w:val="none" w:sz="0" w:space="0" w:color="auto"/>
      </w:divBdr>
    </w:div>
    <w:div w:id="3633317">
      <w:bodyDiv w:val="1"/>
      <w:marLeft w:val="0"/>
      <w:marRight w:val="0"/>
      <w:marTop w:val="0"/>
      <w:marBottom w:val="0"/>
      <w:divBdr>
        <w:top w:val="none" w:sz="0" w:space="0" w:color="auto"/>
        <w:left w:val="none" w:sz="0" w:space="0" w:color="auto"/>
        <w:bottom w:val="none" w:sz="0" w:space="0" w:color="auto"/>
        <w:right w:val="none" w:sz="0" w:space="0" w:color="auto"/>
      </w:divBdr>
    </w:div>
    <w:div w:id="3670542">
      <w:bodyDiv w:val="1"/>
      <w:marLeft w:val="0"/>
      <w:marRight w:val="0"/>
      <w:marTop w:val="0"/>
      <w:marBottom w:val="0"/>
      <w:divBdr>
        <w:top w:val="none" w:sz="0" w:space="0" w:color="auto"/>
        <w:left w:val="none" w:sz="0" w:space="0" w:color="auto"/>
        <w:bottom w:val="none" w:sz="0" w:space="0" w:color="auto"/>
        <w:right w:val="none" w:sz="0" w:space="0" w:color="auto"/>
      </w:divBdr>
    </w:div>
    <w:div w:id="3671635">
      <w:bodyDiv w:val="1"/>
      <w:marLeft w:val="0"/>
      <w:marRight w:val="0"/>
      <w:marTop w:val="0"/>
      <w:marBottom w:val="0"/>
      <w:divBdr>
        <w:top w:val="none" w:sz="0" w:space="0" w:color="auto"/>
        <w:left w:val="none" w:sz="0" w:space="0" w:color="auto"/>
        <w:bottom w:val="none" w:sz="0" w:space="0" w:color="auto"/>
        <w:right w:val="none" w:sz="0" w:space="0" w:color="auto"/>
      </w:divBdr>
    </w:div>
    <w:div w:id="3672761">
      <w:bodyDiv w:val="1"/>
      <w:marLeft w:val="0"/>
      <w:marRight w:val="0"/>
      <w:marTop w:val="0"/>
      <w:marBottom w:val="0"/>
      <w:divBdr>
        <w:top w:val="none" w:sz="0" w:space="0" w:color="auto"/>
        <w:left w:val="none" w:sz="0" w:space="0" w:color="auto"/>
        <w:bottom w:val="none" w:sz="0" w:space="0" w:color="auto"/>
        <w:right w:val="none" w:sz="0" w:space="0" w:color="auto"/>
      </w:divBdr>
    </w:div>
    <w:div w:id="3674537">
      <w:bodyDiv w:val="1"/>
      <w:marLeft w:val="0"/>
      <w:marRight w:val="0"/>
      <w:marTop w:val="0"/>
      <w:marBottom w:val="0"/>
      <w:divBdr>
        <w:top w:val="none" w:sz="0" w:space="0" w:color="auto"/>
        <w:left w:val="none" w:sz="0" w:space="0" w:color="auto"/>
        <w:bottom w:val="none" w:sz="0" w:space="0" w:color="auto"/>
        <w:right w:val="none" w:sz="0" w:space="0" w:color="auto"/>
      </w:divBdr>
    </w:div>
    <w:div w:id="3677101">
      <w:bodyDiv w:val="1"/>
      <w:marLeft w:val="0"/>
      <w:marRight w:val="0"/>
      <w:marTop w:val="0"/>
      <w:marBottom w:val="0"/>
      <w:divBdr>
        <w:top w:val="none" w:sz="0" w:space="0" w:color="auto"/>
        <w:left w:val="none" w:sz="0" w:space="0" w:color="auto"/>
        <w:bottom w:val="none" w:sz="0" w:space="0" w:color="auto"/>
        <w:right w:val="none" w:sz="0" w:space="0" w:color="auto"/>
      </w:divBdr>
    </w:div>
    <w:div w:id="3677682">
      <w:bodyDiv w:val="1"/>
      <w:marLeft w:val="0"/>
      <w:marRight w:val="0"/>
      <w:marTop w:val="0"/>
      <w:marBottom w:val="0"/>
      <w:divBdr>
        <w:top w:val="none" w:sz="0" w:space="0" w:color="auto"/>
        <w:left w:val="none" w:sz="0" w:space="0" w:color="auto"/>
        <w:bottom w:val="none" w:sz="0" w:space="0" w:color="auto"/>
        <w:right w:val="none" w:sz="0" w:space="0" w:color="auto"/>
      </w:divBdr>
    </w:div>
    <w:div w:id="3679046">
      <w:bodyDiv w:val="1"/>
      <w:marLeft w:val="0"/>
      <w:marRight w:val="0"/>
      <w:marTop w:val="0"/>
      <w:marBottom w:val="0"/>
      <w:divBdr>
        <w:top w:val="none" w:sz="0" w:space="0" w:color="auto"/>
        <w:left w:val="none" w:sz="0" w:space="0" w:color="auto"/>
        <w:bottom w:val="none" w:sz="0" w:space="0" w:color="auto"/>
        <w:right w:val="none" w:sz="0" w:space="0" w:color="auto"/>
      </w:divBdr>
    </w:div>
    <w:div w:id="3746794">
      <w:bodyDiv w:val="1"/>
      <w:marLeft w:val="0"/>
      <w:marRight w:val="0"/>
      <w:marTop w:val="0"/>
      <w:marBottom w:val="0"/>
      <w:divBdr>
        <w:top w:val="none" w:sz="0" w:space="0" w:color="auto"/>
        <w:left w:val="none" w:sz="0" w:space="0" w:color="auto"/>
        <w:bottom w:val="none" w:sz="0" w:space="0" w:color="auto"/>
        <w:right w:val="none" w:sz="0" w:space="0" w:color="auto"/>
      </w:divBdr>
    </w:div>
    <w:div w:id="3747879">
      <w:bodyDiv w:val="1"/>
      <w:marLeft w:val="0"/>
      <w:marRight w:val="0"/>
      <w:marTop w:val="0"/>
      <w:marBottom w:val="0"/>
      <w:divBdr>
        <w:top w:val="none" w:sz="0" w:space="0" w:color="auto"/>
        <w:left w:val="none" w:sz="0" w:space="0" w:color="auto"/>
        <w:bottom w:val="none" w:sz="0" w:space="0" w:color="auto"/>
        <w:right w:val="none" w:sz="0" w:space="0" w:color="auto"/>
      </w:divBdr>
    </w:div>
    <w:div w:id="3753147">
      <w:bodyDiv w:val="1"/>
      <w:marLeft w:val="0"/>
      <w:marRight w:val="0"/>
      <w:marTop w:val="0"/>
      <w:marBottom w:val="0"/>
      <w:divBdr>
        <w:top w:val="none" w:sz="0" w:space="0" w:color="auto"/>
        <w:left w:val="none" w:sz="0" w:space="0" w:color="auto"/>
        <w:bottom w:val="none" w:sz="0" w:space="0" w:color="auto"/>
        <w:right w:val="none" w:sz="0" w:space="0" w:color="auto"/>
      </w:divBdr>
    </w:div>
    <w:div w:id="3821967">
      <w:bodyDiv w:val="1"/>
      <w:marLeft w:val="0"/>
      <w:marRight w:val="0"/>
      <w:marTop w:val="0"/>
      <w:marBottom w:val="0"/>
      <w:divBdr>
        <w:top w:val="none" w:sz="0" w:space="0" w:color="auto"/>
        <w:left w:val="none" w:sz="0" w:space="0" w:color="auto"/>
        <w:bottom w:val="none" w:sz="0" w:space="0" w:color="auto"/>
        <w:right w:val="none" w:sz="0" w:space="0" w:color="auto"/>
      </w:divBdr>
    </w:div>
    <w:div w:id="3824855">
      <w:bodyDiv w:val="1"/>
      <w:marLeft w:val="0"/>
      <w:marRight w:val="0"/>
      <w:marTop w:val="0"/>
      <w:marBottom w:val="0"/>
      <w:divBdr>
        <w:top w:val="none" w:sz="0" w:space="0" w:color="auto"/>
        <w:left w:val="none" w:sz="0" w:space="0" w:color="auto"/>
        <w:bottom w:val="none" w:sz="0" w:space="0" w:color="auto"/>
        <w:right w:val="none" w:sz="0" w:space="0" w:color="auto"/>
      </w:divBdr>
    </w:div>
    <w:div w:id="3825180">
      <w:bodyDiv w:val="1"/>
      <w:marLeft w:val="0"/>
      <w:marRight w:val="0"/>
      <w:marTop w:val="0"/>
      <w:marBottom w:val="0"/>
      <w:divBdr>
        <w:top w:val="none" w:sz="0" w:space="0" w:color="auto"/>
        <w:left w:val="none" w:sz="0" w:space="0" w:color="auto"/>
        <w:bottom w:val="none" w:sz="0" w:space="0" w:color="auto"/>
        <w:right w:val="none" w:sz="0" w:space="0" w:color="auto"/>
      </w:divBdr>
    </w:div>
    <w:div w:id="3829060">
      <w:bodyDiv w:val="1"/>
      <w:marLeft w:val="0"/>
      <w:marRight w:val="0"/>
      <w:marTop w:val="0"/>
      <w:marBottom w:val="0"/>
      <w:divBdr>
        <w:top w:val="none" w:sz="0" w:space="0" w:color="auto"/>
        <w:left w:val="none" w:sz="0" w:space="0" w:color="auto"/>
        <w:bottom w:val="none" w:sz="0" w:space="0" w:color="auto"/>
        <w:right w:val="none" w:sz="0" w:space="0" w:color="auto"/>
      </w:divBdr>
    </w:div>
    <w:div w:id="3829517">
      <w:bodyDiv w:val="1"/>
      <w:marLeft w:val="0"/>
      <w:marRight w:val="0"/>
      <w:marTop w:val="0"/>
      <w:marBottom w:val="0"/>
      <w:divBdr>
        <w:top w:val="none" w:sz="0" w:space="0" w:color="auto"/>
        <w:left w:val="none" w:sz="0" w:space="0" w:color="auto"/>
        <w:bottom w:val="none" w:sz="0" w:space="0" w:color="auto"/>
        <w:right w:val="none" w:sz="0" w:space="0" w:color="auto"/>
      </w:divBdr>
    </w:div>
    <w:div w:id="3867035">
      <w:bodyDiv w:val="1"/>
      <w:marLeft w:val="0"/>
      <w:marRight w:val="0"/>
      <w:marTop w:val="0"/>
      <w:marBottom w:val="0"/>
      <w:divBdr>
        <w:top w:val="none" w:sz="0" w:space="0" w:color="auto"/>
        <w:left w:val="none" w:sz="0" w:space="0" w:color="auto"/>
        <w:bottom w:val="none" w:sz="0" w:space="0" w:color="auto"/>
        <w:right w:val="none" w:sz="0" w:space="0" w:color="auto"/>
      </w:divBdr>
    </w:div>
    <w:div w:id="3869664">
      <w:bodyDiv w:val="1"/>
      <w:marLeft w:val="0"/>
      <w:marRight w:val="0"/>
      <w:marTop w:val="0"/>
      <w:marBottom w:val="0"/>
      <w:divBdr>
        <w:top w:val="none" w:sz="0" w:space="0" w:color="auto"/>
        <w:left w:val="none" w:sz="0" w:space="0" w:color="auto"/>
        <w:bottom w:val="none" w:sz="0" w:space="0" w:color="auto"/>
        <w:right w:val="none" w:sz="0" w:space="0" w:color="auto"/>
      </w:divBdr>
    </w:div>
    <w:div w:id="3870303">
      <w:bodyDiv w:val="1"/>
      <w:marLeft w:val="0"/>
      <w:marRight w:val="0"/>
      <w:marTop w:val="0"/>
      <w:marBottom w:val="0"/>
      <w:divBdr>
        <w:top w:val="none" w:sz="0" w:space="0" w:color="auto"/>
        <w:left w:val="none" w:sz="0" w:space="0" w:color="auto"/>
        <w:bottom w:val="none" w:sz="0" w:space="0" w:color="auto"/>
        <w:right w:val="none" w:sz="0" w:space="0" w:color="auto"/>
      </w:divBdr>
    </w:div>
    <w:div w:id="3871201">
      <w:bodyDiv w:val="1"/>
      <w:marLeft w:val="0"/>
      <w:marRight w:val="0"/>
      <w:marTop w:val="0"/>
      <w:marBottom w:val="0"/>
      <w:divBdr>
        <w:top w:val="none" w:sz="0" w:space="0" w:color="auto"/>
        <w:left w:val="none" w:sz="0" w:space="0" w:color="auto"/>
        <w:bottom w:val="none" w:sz="0" w:space="0" w:color="auto"/>
        <w:right w:val="none" w:sz="0" w:space="0" w:color="auto"/>
      </w:divBdr>
    </w:div>
    <w:div w:id="3872147">
      <w:bodyDiv w:val="1"/>
      <w:marLeft w:val="0"/>
      <w:marRight w:val="0"/>
      <w:marTop w:val="0"/>
      <w:marBottom w:val="0"/>
      <w:divBdr>
        <w:top w:val="none" w:sz="0" w:space="0" w:color="auto"/>
        <w:left w:val="none" w:sz="0" w:space="0" w:color="auto"/>
        <w:bottom w:val="none" w:sz="0" w:space="0" w:color="auto"/>
        <w:right w:val="none" w:sz="0" w:space="0" w:color="auto"/>
      </w:divBdr>
    </w:div>
    <w:div w:id="3939086">
      <w:bodyDiv w:val="1"/>
      <w:marLeft w:val="0"/>
      <w:marRight w:val="0"/>
      <w:marTop w:val="0"/>
      <w:marBottom w:val="0"/>
      <w:divBdr>
        <w:top w:val="none" w:sz="0" w:space="0" w:color="auto"/>
        <w:left w:val="none" w:sz="0" w:space="0" w:color="auto"/>
        <w:bottom w:val="none" w:sz="0" w:space="0" w:color="auto"/>
        <w:right w:val="none" w:sz="0" w:space="0" w:color="auto"/>
      </w:divBdr>
    </w:div>
    <w:div w:id="3939222">
      <w:bodyDiv w:val="1"/>
      <w:marLeft w:val="0"/>
      <w:marRight w:val="0"/>
      <w:marTop w:val="0"/>
      <w:marBottom w:val="0"/>
      <w:divBdr>
        <w:top w:val="none" w:sz="0" w:space="0" w:color="auto"/>
        <w:left w:val="none" w:sz="0" w:space="0" w:color="auto"/>
        <w:bottom w:val="none" w:sz="0" w:space="0" w:color="auto"/>
        <w:right w:val="none" w:sz="0" w:space="0" w:color="auto"/>
      </w:divBdr>
    </w:div>
    <w:div w:id="3940583">
      <w:bodyDiv w:val="1"/>
      <w:marLeft w:val="0"/>
      <w:marRight w:val="0"/>
      <w:marTop w:val="0"/>
      <w:marBottom w:val="0"/>
      <w:divBdr>
        <w:top w:val="none" w:sz="0" w:space="0" w:color="auto"/>
        <w:left w:val="none" w:sz="0" w:space="0" w:color="auto"/>
        <w:bottom w:val="none" w:sz="0" w:space="0" w:color="auto"/>
        <w:right w:val="none" w:sz="0" w:space="0" w:color="auto"/>
      </w:divBdr>
    </w:div>
    <w:div w:id="3943686">
      <w:bodyDiv w:val="1"/>
      <w:marLeft w:val="0"/>
      <w:marRight w:val="0"/>
      <w:marTop w:val="0"/>
      <w:marBottom w:val="0"/>
      <w:divBdr>
        <w:top w:val="none" w:sz="0" w:space="0" w:color="auto"/>
        <w:left w:val="none" w:sz="0" w:space="0" w:color="auto"/>
        <w:bottom w:val="none" w:sz="0" w:space="0" w:color="auto"/>
        <w:right w:val="none" w:sz="0" w:space="0" w:color="auto"/>
      </w:divBdr>
    </w:div>
    <w:div w:id="3945159">
      <w:bodyDiv w:val="1"/>
      <w:marLeft w:val="0"/>
      <w:marRight w:val="0"/>
      <w:marTop w:val="0"/>
      <w:marBottom w:val="0"/>
      <w:divBdr>
        <w:top w:val="none" w:sz="0" w:space="0" w:color="auto"/>
        <w:left w:val="none" w:sz="0" w:space="0" w:color="auto"/>
        <w:bottom w:val="none" w:sz="0" w:space="0" w:color="auto"/>
        <w:right w:val="none" w:sz="0" w:space="0" w:color="auto"/>
      </w:divBdr>
    </w:div>
    <w:div w:id="4016605">
      <w:bodyDiv w:val="1"/>
      <w:marLeft w:val="0"/>
      <w:marRight w:val="0"/>
      <w:marTop w:val="0"/>
      <w:marBottom w:val="0"/>
      <w:divBdr>
        <w:top w:val="none" w:sz="0" w:space="0" w:color="auto"/>
        <w:left w:val="none" w:sz="0" w:space="0" w:color="auto"/>
        <w:bottom w:val="none" w:sz="0" w:space="0" w:color="auto"/>
        <w:right w:val="none" w:sz="0" w:space="0" w:color="auto"/>
      </w:divBdr>
    </w:div>
    <w:div w:id="4018047">
      <w:bodyDiv w:val="1"/>
      <w:marLeft w:val="0"/>
      <w:marRight w:val="0"/>
      <w:marTop w:val="0"/>
      <w:marBottom w:val="0"/>
      <w:divBdr>
        <w:top w:val="none" w:sz="0" w:space="0" w:color="auto"/>
        <w:left w:val="none" w:sz="0" w:space="0" w:color="auto"/>
        <w:bottom w:val="none" w:sz="0" w:space="0" w:color="auto"/>
        <w:right w:val="none" w:sz="0" w:space="0" w:color="auto"/>
      </w:divBdr>
    </w:div>
    <w:div w:id="4018353">
      <w:bodyDiv w:val="1"/>
      <w:marLeft w:val="0"/>
      <w:marRight w:val="0"/>
      <w:marTop w:val="0"/>
      <w:marBottom w:val="0"/>
      <w:divBdr>
        <w:top w:val="none" w:sz="0" w:space="0" w:color="auto"/>
        <w:left w:val="none" w:sz="0" w:space="0" w:color="auto"/>
        <w:bottom w:val="none" w:sz="0" w:space="0" w:color="auto"/>
        <w:right w:val="none" w:sz="0" w:space="0" w:color="auto"/>
      </w:divBdr>
    </w:div>
    <w:div w:id="4020700">
      <w:bodyDiv w:val="1"/>
      <w:marLeft w:val="0"/>
      <w:marRight w:val="0"/>
      <w:marTop w:val="0"/>
      <w:marBottom w:val="0"/>
      <w:divBdr>
        <w:top w:val="none" w:sz="0" w:space="0" w:color="auto"/>
        <w:left w:val="none" w:sz="0" w:space="0" w:color="auto"/>
        <w:bottom w:val="none" w:sz="0" w:space="0" w:color="auto"/>
        <w:right w:val="none" w:sz="0" w:space="0" w:color="auto"/>
      </w:divBdr>
    </w:div>
    <w:div w:id="4090480">
      <w:bodyDiv w:val="1"/>
      <w:marLeft w:val="0"/>
      <w:marRight w:val="0"/>
      <w:marTop w:val="0"/>
      <w:marBottom w:val="0"/>
      <w:divBdr>
        <w:top w:val="none" w:sz="0" w:space="0" w:color="auto"/>
        <w:left w:val="none" w:sz="0" w:space="0" w:color="auto"/>
        <w:bottom w:val="none" w:sz="0" w:space="0" w:color="auto"/>
        <w:right w:val="none" w:sz="0" w:space="0" w:color="auto"/>
      </w:divBdr>
    </w:div>
    <w:div w:id="4091103">
      <w:bodyDiv w:val="1"/>
      <w:marLeft w:val="0"/>
      <w:marRight w:val="0"/>
      <w:marTop w:val="0"/>
      <w:marBottom w:val="0"/>
      <w:divBdr>
        <w:top w:val="none" w:sz="0" w:space="0" w:color="auto"/>
        <w:left w:val="none" w:sz="0" w:space="0" w:color="auto"/>
        <w:bottom w:val="none" w:sz="0" w:space="0" w:color="auto"/>
        <w:right w:val="none" w:sz="0" w:space="0" w:color="auto"/>
      </w:divBdr>
    </w:div>
    <w:div w:id="4092864">
      <w:bodyDiv w:val="1"/>
      <w:marLeft w:val="0"/>
      <w:marRight w:val="0"/>
      <w:marTop w:val="0"/>
      <w:marBottom w:val="0"/>
      <w:divBdr>
        <w:top w:val="none" w:sz="0" w:space="0" w:color="auto"/>
        <w:left w:val="none" w:sz="0" w:space="0" w:color="auto"/>
        <w:bottom w:val="none" w:sz="0" w:space="0" w:color="auto"/>
        <w:right w:val="none" w:sz="0" w:space="0" w:color="auto"/>
      </w:divBdr>
    </w:div>
    <w:div w:id="4134754">
      <w:bodyDiv w:val="1"/>
      <w:marLeft w:val="0"/>
      <w:marRight w:val="0"/>
      <w:marTop w:val="0"/>
      <w:marBottom w:val="0"/>
      <w:divBdr>
        <w:top w:val="none" w:sz="0" w:space="0" w:color="auto"/>
        <w:left w:val="none" w:sz="0" w:space="0" w:color="auto"/>
        <w:bottom w:val="none" w:sz="0" w:space="0" w:color="auto"/>
        <w:right w:val="none" w:sz="0" w:space="0" w:color="auto"/>
      </w:divBdr>
    </w:div>
    <w:div w:id="4136400">
      <w:bodyDiv w:val="1"/>
      <w:marLeft w:val="0"/>
      <w:marRight w:val="0"/>
      <w:marTop w:val="0"/>
      <w:marBottom w:val="0"/>
      <w:divBdr>
        <w:top w:val="none" w:sz="0" w:space="0" w:color="auto"/>
        <w:left w:val="none" w:sz="0" w:space="0" w:color="auto"/>
        <w:bottom w:val="none" w:sz="0" w:space="0" w:color="auto"/>
        <w:right w:val="none" w:sz="0" w:space="0" w:color="auto"/>
      </w:divBdr>
    </w:div>
    <w:div w:id="4139393">
      <w:bodyDiv w:val="1"/>
      <w:marLeft w:val="0"/>
      <w:marRight w:val="0"/>
      <w:marTop w:val="0"/>
      <w:marBottom w:val="0"/>
      <w:divBdr>
        <w:top w:val="none" w:sz="0" w:space="0" w:color="auto"/>
        <w:left w:val="none" w:sz="0" w:space="0" w:color="auto"/>
        <w:bottom w:val="none" w:sz="0" w:space="0" w:color="auto"/>
        <w:right w:val="none" w:sz="0" w:space="0" w:color="auto"/>
      </w:divBdr>
    </w:div>
    <w:div w:id="4207580">
      <w:bodyDiv w:val="1"/>
      <w:marLeft w:val="0"/>
      <w:marRight w:val="0"/>
      <w:marTop w:val="0"/>
      <w:marBottom w:val="0"/>
      <w:divBdr>
        <w:top w:val="none" w:sz="0" w:space="0" w:color="auto"/>
        <w:left w:val="none" w:sz="0" w:space="0" w:color="auto"/>
        <w:bottom w:val="none" w:sz="0" w:space="0" w:color="auto"/>
        <w:right w:val="none" w:sz="0" w:space="0" w:color="auto"/>
      </w:divBdr>
    </w:div>
    <w:div w:id="4207611">
      <w:bodyDiv w:val="1"/>
      <w:marLeft w:val="0"/>
      <w:marRight w:val="0"/>
      <w:marTop w:val="0"/>
      <w:marBottom w:val="0"/>
      <w:divBdr>
        <w:top w:val="none" w:sz="0" w:space="0" w:color="auto"/>
        <w:left w:val="none" w:sz="0" w:space="0" w:color="auto"/>
        <w:bottom w:val="none" w:sz="0" w:space="0" w:color="auto"/>
        <w:right w:val="none" w:sz="0" w:space="0" w:color="auto"/>
      </w:divBdr>
    </w:div>
    <w:div w:id="4208298">
      <w:bodyDiv w:val="1"/>
      <w:marLeft w:val="0"/>
      <w:marRight w:val="0"/>
      <w:marTop w:val="0"/>
      <w:marBottom w:val="0"/>
      <w:divBdr>
        <w:top w:val="none" w:sz="0" w:space="0" w:color="auto"/>
        <w:left w:val="none" w:sz="0" w:space="0" w:color="auto"/>
        <w:bottom w:val="none" w:sz="0" w:space="0" w:color="auto"/>
        <w:right w:val="none" w:sz="0" w:space="0" w:color="auto"/>
      </w:divBdr>
    </w:div>
    <w:div w:id="4211415">
      <w:bodyDiv w:val="1"/>
      <w:marLeft w:val="0"/>
      <w:marRight w:val="0"/>
      <w:marTop w:val="0"/>
      <w:marBottom w:val="0"/>
      <w:divBdr>
        <w:top w:val="none" w:sz="0" w:space="0" w:color="auto"/>
        <w:left w:val="none" w:sz="0" w:space="0" w:color="auto"/>
        <w:bottom w:val="none" w:sz="0" w:space="0" w:color="auto"/>
        <w:right w:val="none" w:sz="0" w:space="0" w:color="auto"/>
      </w:divBdr>
    </w:div>
    <w:div w:id="4212413">
      <w:bodyDiv w:val="1"/>
      <w:marLeft w:val="0"/>
      <w:marRight w:val="0"/>
      <w:marTop w:val="0"/>
      <w:marBottom w:val="0"/>
      <w:divBdr>
        <w:top w:val="none" w:sz="0" w:space="0" w:color="auto"/>
        <w:left w:val="none" w:sz="0" w:space="0" w:color="auto"/>
        <w:bottom w:val="none" w:sz="0" w:space="0" w:color="auto"/>
        <w:right w:val="none" w:sz="0" w:space="0" w:color="auto"/>
      </w:divBdr>
    </w:div>
    <w:div w:id="4213186">
      <w:bodyDiv w:val="1"/>
      <w:marLeft w:val="0"/>
      <w:marRight w:val="0"/>
      <w:marTop w:val="0"/>
      <w:marBottom w:val="0"/>
      <w:divBdr>
        <w:top w:val="none" w:sz="0" w:space="0" w:color="auto"/>
        <w:left w:val="none" w:sz="0" w:space="0" w:color="auto"/>
        <w:bottom w:val="none" w:sz="0" w:space="0" w:color="auto"/>
        <w:right w:val="none" w:sz="0" w:space="0" w:color="auto"/>
      </w:divBdr>
    </w:div>
    <w:div w:id="4215168">
      <w:bodyDiv w:val="1"/>
      <w:marLeft w:val="0"/>
      <w:marRight w:val="0"/>
      <w:marTop w:val="0"/>
      <w:marBottom w:val="0"/>
      <w:divBdr>
        <w:top w:val="none" w:sz="0" w:space="0" w:color="auto"/>
        <w:left w:val="none" w:sz="0" w:space="0" w:color="auto"/>
        <w:bottom w:val="none" w:sz="0" w:space="0" w:color="auto"/>
        <w:right w:val="none" w:sz="0" w:space="0" w:color="auto"/>
      </w:divBdr>
    </w:div>
    <w:div w:id="4215515">
      <w:bodyDiv w:val="1"/>
      <w:marLeft w:val="0"/>
      <w:marRight w:val="0"/>
      <w:marTop w:val="0"/>
      <w:marBottom w:val="0"/>
      <w:divBdr>
        <w:top w:val="none" w:sz="0" w:space="0" w:color="auto"/>
        <w:left w:val="none" w:sz="0" w:space="0" w:color="auto"/>
        <w:bottom w:val="none" w:sz="0" w:space="0" w:color="auto"/>
        <w:right w:val="none" w:sz="0" w:space="0" w:color="auto"/>
      </w:divBdr>
    </w:div>
    <w:div w:id="4216220">
      <w:bodyDiv w:val="1"/>
      <w:marLeft w:val="0"/>
      <w:marRight w:val="0"/>
      <w:marTop w:val="0"/>
      <w:marBottom w:val="0"/>
      <w:divBdr>
        <w:top w:val="none" w:sz="0" w:space="0" w:color="auto"/>
        <w:left w:val="none" w:sz="0" w:space="0" w:color="auto"/>
        <w:bottom w:val="none" w:sz="0" w:space="0" w:color="auto"/>
        <w:right w:val="none" w:sz="0" w:space="0" w:color="auto"/>
      </w:divBdr>
    </w:div>
    <w:div w:id="4283078">
      <w:bodyDiv w:val="1"/>
      <w:marLeft w:val="0"/>
      <w:marRight w:val="0"/>
      <w:marTop w:val="0"/>
      <w:marBottom w:val="0"/>
      <w:divBdr>
        <w:top w:val="none" w:sz="0" w:space="0" w:color="auto"/>
        <w:left w:val="none" w:sz="0" w:space="0" w:color="auto"/>
        <w:bottom w:val="none" w:sz="0" w:space="0" w:color="auto"/>
        <w:right w:val="none" w:sz="0" w:space="0" w:color="auto"/>
      </w:divBdr>
    </w:div>
    <w:div w:id="4283523">
      <w:bodyDiv w:val="1"/>
      <w:marLeft w:val="0"/>
      <w:marRight w:val="0"/>
      <w:marTop w:val="0"/>
      <w:marBottom w:val="0"/>
      <w:divBdr>
        <w:top w:val="none" w:sz="0" w:space="0" w:color="auto"/>
        <w:left w:val="none" w:sz="0" w:space="0" w:color="auto"/>
        <w:bottom w:val="none" w:sz="0" w:space="0" w:color="auto"/>
        <w:right w:val="none" w:sz="0" w:space="0" w:color="auto"/>
      </w:divBdr>
    </w:div>
    <w:div w:id="4283627">
      <w:bodyDiv w:val="1"/>
      <w:marLeft w:val="0"/>
      <w:marRight w:val="0"/>
      <w:marTop w:val="0"/>
      <w:marBottom w:val="0"/>
      <w:divBdr>
        <w:top w:val="none" w:sz="0" w:space="0" w:color="auto"/>
        <w:left w:val="none" w:sz="0" w:space="0" w:color="auto"/>
        <w:bottom w:val="none" w:sz="0" w:space="0" w:color="auto"/>
        <w:right w:val="none" w:sz="0" w:space="0" w:color="auto"/>
      </w:divBdr>
    </w:div>
    <w:div w:id="4284926">
      <w:bodyDiv w:val="1"/>
      <w:marLeft w:val="0"/>
      <w:marRight w:val="0"/>
      <w:marTop w:val="0"/>
      <w:marBottom w:val="0"/>
      <w:divBdr>
        <w:top w:val="none" w:sz="0" w:space="0" w:color="auto"/>
        <w:left w:val="none" w:sz="0" w:space="0" w:color="auto"/>
        <w:bottom w:val="none" w:sz="0" w:space="0" w:color="auto"/>
        <w:right w:val="none" w:sz="0" w:space="0" w:color="auto"/>
      </w:divBdr>
    </w:div>
    <w:div w:id="4285181">
      <w:bodyDiv w:val="1"/>
      <w:marLeft w:val="0"/>
      <w:marRight w:val="0"/>
      <w:marTop w:val="0"/>
      <w:marBottom w:val="0"/>
      <w:divBdr>
        <w:top w:val="none" w:sz="0" w:space="0" w:color="auto"/>
        <w:left w:val="none" w:sz="0" w:space="0" w:color="auto"/>
        <w:bottom w:val="none" w:sz="0" w:space="0" w:color="auto"/>
        <w:right w:val="none" w:sz="0" w:space="0" w:color="auto"/>
      </w:divBdr>
    </w:div>
    <w:div w:id="4287296">
      <w:bodyDiv w:val="1"/>
      <w:marLeft w:val="0"/>
      <w:marRight w:val="0"/>
      <w:marTop w:val="0"/>
      <w:marBottom w:val="0"/>
      <w:divBdr>
        <w:top w:val="none" w:sz="0" w:space="0" w:color="auto"/>
        <w:left w:val="none" w:sz="0" w:space="0" w:color="auto"/>
        <w:bottom w:val="none" w:sz="0" w:space="0" w:color="auto"/>
        <w:right w:val="none" w:sz="0" w:space="0" w:color="auto"/>
      </w:divBdr>
    </w:div>
    <w:div w:id="4328441">
      <w:bodyDiv w:val="1"/>
      <w:marLeft w:val="0"/>
      <w:marRight w:val="0"/>
      <w:marTop w:val="0"/>
      <w:marBottom w:val="0"/>
      <w:divBdr>
        <w:top w:val="none" w:sz="0" w:space="0" w:color="auto"/>
        <w:left w:val="none" w:sz="0" w:space="0" w:color="auto"/>
        <w:bottom w:val="none" w:sz="0" w:space="0" w:color="auto"/>
        <w:right w:val="none" w:sz="0" w:space="0" w:color="auto"/>
      </w:divBdr>
    </w:div>
    <w:div w:id="4329951">
      <w:bodyDiv w:val="1"/>
      <w:marLeft w:val="0"/>
      <w:marRight w:val="0"/>
      <w:marTop w:val="0"/>
      <w:marBottom w:val="0"/>
      <w:divBdr>
        <w:top w:val="none" w:sz="0" w:space="0" w:color="auto"/>
        <w:left w:val="none" w:sz="0" w:space="0" w:color="auto"/>
        <w:bottom w:val="none" w:sz="0" w:space="0" w:color="auto"/>
        <w:right w:val="none" w:sz="0" w:space="0" w:color="auto"/>
      </w:divBdr>
    </w:div>
    <w:div w:id="4330256">
      <w:bodyDiv w:val="1"/>
      <w:marLeft w:val="0"/>
      <w:marRight w:val="0"/>
      <w:marTop w:val="0"/>
      <w:marBottom w:val="0"/>
      <w:divBdr>
        <w:top w:val="none" w:sz="0" w:space="0" w:color="auto"/>
        <w:left w:val="none" w:sz="0" w:space="0" w:color="auto"/>
        <w:bottom w:val="none" w:sz="0" w:space="0" w:color="auto"/>
        <w:right w:val="none" w:sz="0" w:space="0" w:color="auto"/>
      </w:divBdr>
    </w:div>
    <w:div w:id="4330971">
      <w:bodyDiv w:val="1"/>
      <w:marLeft w:val="0"/>
      <w:marRight w:val="0"/>
      <w:marTop w:val="0"/>
      <w:marBottom w:val="0"/>
      <w:divBdr>
        <w:top w:val="none" w:sz="0" w:space="0" w:color="auto"/>
        <w:left w:val="none" w:sz="0" w:space="0" w:color="auto"/>
        <w:bottom w:val="none" w:sz="0" w:space="0" w:color="auto"/>
        <w:right w:val="none" w:sz="0" w:space="0" w:color="auto"/>
      </w:divBdr>
    </w:div>
    <w:div w:id="4331270">
      <w:bodyDiv w:val="1"/>
      <w:marLeft w:val="0"/>
      <w:marRight w:val="0"/>
      <w:marTop w:val="0"/>
      <w:marBottom w:val="0"/>
      <w:divBdr>
        <w:top w:val="none" w:sz="0" w:space="0" w:color="auto"/>
        <w:left w:val="none" w:sz="0" w:space="0" w:color="auto"/>
        <w:bottom w:val="none" w:sz="0" w:space="0" w:color="auto"/>
        <w:right w:val="none" w:sz="0" w:space="0" w:color="auto"/>
      </w:divBdr>
    </w:div>
    <w:div w:id="4401530">
      <w:bodyDiv w:val="1"/>
      <w:marLeft w:val="0"/>
      <w:marRight w:val="0"/>
      <w:marTop w:val="0"/>
      <w:marBottom w:val="0"/>
      <w:divBdr>
        <w:top w:val="none" w:sz="0" w:space="0" w:color="auto"/>
        <w:left w:val="none" w:sz="0" w:space="0" w:color="auto"/>
        <w:bottom w:val="none" w:sz="0" w:space="0" w:color="auto"/>
        <w:right w:val="none" w:sz="0" w:space="0" w:color="auto"/>
      </w:divBdr>
    </w:div>
    <w:div w:id="4403469">
      <w:bodyDiv w:val="1"/>
      <w:marLeft w:val="0"/>
      <w:marRight w:val="0"/>
      <w:marTop w:val="0"/>
      <w:marBottom w:val="0"/>
      <w:divBdr>
        <w:top w:val="none" w:sz="0" w:space="0" w:color="auto"/>
        <w:left w:val="none" w:sz="0" w:space="0" w:color="auto"/>
        <w:bottom w:val="none" w:sz="0" w:space="0" w:color="auto"/>
        <w:right w:val="none" w:sz="0" w:space="0" w:color="auto"/>
      </w:divBdr>
    </w:div>
    <w:div w:id="4405432">
      <w:bodyDiv w:val="1"/>
      <w:marLeft w:val="0"/>
      <w:marRight w:val="0"/>
      <w:marTop w:val="0"/>
      <w:marBottom w:val="0"/>
      <w:divBdr>
        <w:top w:val="none" w:sz="0" w:space="0" w:color="auto"/>
        <w:left w:val="none" w:sz="0" w:space="0" w:color="auto"/>
        <w:bottom w:val="none" w:sz="0" w:space="0" w:color="auto"/>
        <w:right w:val="none" w:sz="0" w:space="0" w:color="auto"/>
      </w:divBdr>
    </w:div>
    <w:div w:id="4407683">
      <w:bodyDiv w:val="1"/>
      <w:marLeft w:val="0"/>
      <w:marRight w:val="0"/>
      <w:marTop w:val="0"/>
      <w:marBottom w:val="0"/>
      <w:divBdr>
        <w:top w:val="none" w:sz="0" w:space="0" w:color="auto"/>
        <w:left w:val="none" w:sz="0" w:space="0" w:color="auto"/>
        <w:bottom w:val="none" w:sz="0" w:space="0" w:color="auto"/>
        <w:right w:val="none" w:sz="0" w:space="0" w:color="auto"/>
      </w:divBdr>
    </w:div>
    <w:div w:id="4480550">
      <w:bodyDiv w:val="1"/>
      <w:marLeft w:val="0"/>
      <w:marRight w:val="0"/>
      <w:marTop w:val="0"/>
      <w:marBottom w:val="0"/>
      <w:divBdr>
        <w:top w:val="none" w:sz="0" w:space="0" w:color="auto"/>
        <w:left w:val="none" w:sz="0" w:space="0" w:color="auto"/>
        <w:bottom w:val="none" w:sz="0" w:space="0" w:color="auto"/>
        <w:right w:val="none" w:sz="0" w:space="0" w:color="auto"/>
      </w:divBdr>
    </w:div>
    <w:div w:id="4481324">
      <w:bodyDiv w:val="1"/>
      <w:marLeft w:val="0"/>
      <w:marRight w:val="0"/>
      <w:marTop w:val="0"/>
      <w:marBottom w:val="0"/>
      <w:divBdr>
        <w:top w:val="none" w:sz="0" w:space="0" w:color="auto"/>
        <w:left w:val="none" w:sz="0" w:space="0" w:color="auto"/>
        <w:bottom w:val="none" w:sz="0" w:space="0" w:color="auto"/>
        <w:right w:val="none" w:sz="0" w:space="0" w:color="auto"/>
      </w:divBdr>
    </w:div>
    <w:div w:id="4483043">
      <w:bodyDiv w:val="1"/>
      <w:marLeft w:val="0"/>
      <w:marRight w:val="0"/>
      <w:marTop w:val="0"/>
      <w:marBottom w:val="0"/>
      <w:divBdr>
        <w:top w:val="none" w:sz="0" w:space="0" w:color="auto"/>
        <w:left w:val="none" w:sz="0" w:space="0" w:color="auto"/>
        <w:bottom w:val="none" w:sz="0" w:space="0" w:color="auto"/>
        <w:right w:val="none" w:sz="0" w:space="0" w:color="auto"/>
      </w:divBdr>
    </w:div>
    <w:div w:id="4483289">
      <w:bodyDiv w:val="1"/>
      <w:marLeft w:val="0"/>
      <w:marRight w:val="0"/>
      <w:marTop w:val="0"/>
      <w:marBottom w:val="0"/>
      <w:divBdr>
        <w:top w:val="none" w:sz="0" w:space="0" w:color="auto"/>
        <w:left w:val="none" w:sz="0" w:space="0" w:color="auto"/>
        <w:bottom w:val="none" w:sz="0" w:space="0" w:color="auto"/>
        <w:right w:val="none" w:sz="0" w:space="0" w:color="auto"/>
      </w:divBdr>
    </w:div>
    <w:div w:id="4484709">
      <w:bodyDiv w:val="1"/>
      <w:marLeft w:val="0"/>
      <w:marRight w:val="0"/>
      <w:marTop w:val="0"/>
      <w:marBottom w:val="0"/>
      <w:divBdr>
        <w:top w:val="none" w:sz="0" w:space="0" w:color="auto"/>
        <w:left w:val="none" w:sz="0" w:space="0" w:color="auto"/>
        <w:bottom w:val="none" w:sz="0" w:space="0" w:color="auto"/>
        <w:right w:val="none" w:sz="0" w:space="0" w:color="auto"/>
      </w:divBdr>
    </w:div>
    <w:div w:id="4523276">
      <w:bodyDiv w:val="1"/>
      <w:marLeft w:val="0"/>
      <w:marRight w:val="0"/>
      <w:marTop w:val="0"/>
      <w:marBottom w:val="0"/>
      <w:divBdr>
        <w:top w:val="none" w:sz="0" w:space="0" w:color="auto"/>
        <w:left w:val="none" w:sz="0" w:space="0" w:color="auto"/>
        <w:bottom w:val="none" w:sz="0" w:space="0" w:color="auto"/>
        <w:right w:val="none" w:sz="0" w:space="0" w:color="auto"/>
      </w:divBdr>
    </w:div>
    <w:div w:id="4527086">
      <w:bodyDiv w:val="1"/>
      <w:marLeft w:val="0"/>
      <w:marRight w:val="0"/>
      <w:marTop w:val="0"/>
      <w:marBottom w:val="0"/>
      <w:divBdr>
        <w:top w:val="none" w:sz="0" w:space="0" w:color="auto"/>
        <w:left w:val="none" w:sz="0" w:space="0" w:color="auto"/>
        <w:bottom w:val="none" w:sz="0" w:space="0" w:color="auto"/>
        <w:right w:val="none" w:sz="0" w:space="0" w:color="auto"/>
      </w:divBdr>
    </w:div>
    <w:div w:id="4595020">
      <w:bodyDiv w:val="1"/>
      <w:marLeft w:val="0"/>
      <w:marRight w:val="0"/>
      <w:marTop w:val="0"/>
      <w:marBottom w:val="0"/>
      <w:divBdr>
        <w:top w:val="none" w:sz="0" w:space="0" w:color="auto"/>
        <w:left w:val="none" w:sz="0" w:space="0" w:color="auto"/>
        <w:bottom w:val="none" w:sz="0" w:space="0" w:color="auto"/>
        <w:right w:val="none" w:sz="0" w:space="0" w:color="auto"/>
      </w:divBdr>
    </w:div>
    <w:div w:id="4596030">
      <w:bodyDiv w:val="1"/>
      <w:marLeft w:val="0"/>
      <w:marRight w:val="0"/>
      <w:marTop w:val="0"/>
      <w:marBottom w:val="0"/>
      <w:divBdr>
        <w:top w:val="none" w:sz="0" w:space="0" w:color="auto"/>
        <w:left w:val="none" w:sz="0" w:space="0" w:color="auto"/>
        <w:bottom w:val="none" w:sz="0" w:space="0" w:color="auto"/>
        <w:right w:val="none" w:sz="0" w:space="0" w:color="auto"/>
      </w:divBdr>
    </w:div>
    <w:div w:id="4597155">
      <w:bodyDiv w:val="1"/>
      <w:marLeft w:val="0"/>
      <w:marRight w:val="0"/>
      <w:marTop w:val="0"/>
      <w:marBottom w:val="0"/>
      <w:divBdr>
        <w:top w:val="none" w:sz="0" w:space="0" w:color="auto"/>
        <w:left w:val="none" w:sz="0" w:space="0" w:color="auto"/>
        <w:bottom w:val="none" w:sz="0" w:space="0" w:color="auto"/>
        <w:right w:val="none" w:sz="0" w:space="0" w:color="auto"/>
      </w:divBdr>
    </w:div>
    <w:div w:id="4599093">
      <w:bodyDiv w:val="1"/>
      <w:marLeft w:val="0"/>
      <w:marRight w:val="0"/>
      <w:marTop w:val="0"/>
      <w:marBottom w:val="0"/>
      <w:divBdr>
        <w:top w:val="none" w:sz="0" w:space="0" w:color="auto"/>
        <w:left w:val="none" w:sz="0" w:space="0" w:color="auto"/>
        <w:bottom w:val="none" w:sz="0" w:space="0" w:color="auto"/>
        <w:right w:val="none" w:sz="0" w:space="0" w:color="auto"/>
      </w:divBdr>
    </w:div>
    <w:div w:id="4599099">
      <w:bodyDiv w:val="1"/>
      <w:marLeft w:val="0"/>
      <w:marRight w:val="0"/>
      <w:marTop w:val="0"/>
      <w:marBottom w:val="0"/>
      <w:divBdr>
        <w:top w:val="none" w:sz="0" w:space="0" w:color="auto"/>
        <w:left w:val="none" w:sz="0" w:space="0" w:color="auto"/>
        <w:bottom w:val="none" w:sz="0" w:space="0" w:color="auto"/>
        <w:right w:val="none" w:sz="0" w:space="0" w:color="auto"/>
      </w:divBdr>
    </w:div>
    <w:div w:id="4600268">
      <w:bodyDiv w:val="1"/>
      <w:marLeft w:val="0"/>
      <w:marRight w:val="0"/>
      <w:marTop w:val="0"/>
      <w:marBottom w:val="0"/>
      <w:divBdr>
        <w:top w:val="none" w:sz="0" w:space="0" w:color="auto"/>
        <w:left w:val="none" w:sz="0" w:space="0" w:color="auto"/>
        <w:bottom w:val="none" w:sz="0" w:space="0" w:color="auto"/>
        <w:right w:val="none" w:sz="0" w:space="0" w:color="auto"/>
      </w:divBdr>
    </w:div>
    <w:div w:id="4601444">
      <w:bodyDiv w:val="1"/>
      <w:marLeft w:val="0"/>
      <w:marRight w:val="0"/>
      <w:marTop w:val="0"/>
      <w:marBottom w:val="0"/>
      <w:divBdr>
        <w:top w:val="none" w:sz="0" w:space="0" w:color="auto"/>
        <w:left w:val="none" w:sz="0" w:space="0" w:color="auto"/>
        <w:bottom w:val="none" w:sz="0" w:space="0" w:color="auto"/>
        <w:right w:val="none" w:sz="0" w:space="0" w:color="auto"/>
      </w:divBdr>
    </w:div>
    <w:div w:id="4602861">
      <w:bodyDiv w:val="1"/>
      <w:marLeft w:val="0"/>
      <w:marRight w:val="0"/>
      <w:marTop w:val="0"/>
      <w:marBottom w:val="0"/>
      <w:divBdr>
        <w:top w:val="none" w:sz="0" w:space="0" w:color="auto"/>
        <w:left w:val="none" w:sz="0" w:space="0" w:color="auto"/>
        <w:bottom w:val="none" w:sz="0" w:space="0" w:color="auto"/>
        <w:right w:val="none" w:sz="0" w:space="0" w:color="auto"/>
      </w:divBdr>
    </w:div>
    <w:div w:id="4602932">
      <w:bodyDiv w:val="1"/>
      <w:marLeft w:val="0"/>
      <w:marRight w:val="0"/>
      <w:marTop w:val="0"/>
      <w:marBottom w:val="0"/>
      <w:divBdr>
        <w:top w:val="none" w:sz="0" w:space="0" w:color="auto"/>
        <w:left w:val="none" w:sz="0" w:space="0" w:color="auto"/>
        <w:bottom w:val="none" w:sz="0" w:space="0" w:color="auto"/>
        <w:right w:val="none" w:sz="0" w:space="0" w:color="auto"/>
      </w:divBdr>
    </w:div>
    <w:div w:id="4670644">
      <w:bodyDiv w:val="1"/>
      <w:marLeft w:val="0"/>
      <w:marRight w:val="0"/>
      <w:marTop w:val="0"/>
      <w:marBottom w:val="0"/>
      <w:divBdr>
        <w:top w:val="none" w:sz="0" w:space="0" w:color="auto"/>
        <w:left w:val="none" w:sz="0" w:space="0" w:color="auto"/>
        <w:bottom w:val="none" w:sz="0" w:space="0" w:color="auto"/>
        <w:right w:val="none" w:sz="0" w:space="0" w:color="auto"/>
      </w:divBdr>
    </w:div>
    <w:div w:id="4678083">
      <w:bodyDiv w:val="1"/>
      <w:marLeft w:val="0"/>
      <w:marRight w:val="0"/>
      <w:marTop w:val="0"/>
      <w:marBottom w:val="0"/>
      <w:divBdr>
        <w:top w:val="none" w:sz="0" w:space="0" w:color="auto"/>
        <w:left w:val="none" w:sz="0" w:space="0" w:color="auto"/>
        <w:bottom w:val="none" w:sz="0" w:space="0" w:color="auto"/>
        <w:right w:val="none" w:sz="0" w:space="0" w:color="auto"/>
      </w:divBdr>
    </w:div>
    <w:div w:id="4678101">
      <w:bodyDiv w:val="1"/>
      <w:marLeft w:val="0"/>
      <w:marRight w:val="0"/>
      <w:marTop w:val="0"/>
      <w:marBottom w:val="0"/>
      <w:divBdr>
        <w:top w:val="none" w:sz="0" w:space="0" w:color="auto"/>
        <w:left w:val="none" w:sz="0" w:space="0" w:color="auto"/>
        <w:bottom w:val="none" w:sz="0" w:space="0" w:color="auto"/>
        <w:right w:val="none" w:sz="0" w:space="0" w:color="auto"/>
      </w:divBdr>
    </w:div>
    <w:div w:id="4745500">
      <w:bodyDiv w:val="1"/>
      <w:marLeft w:val="0"/>
      <w:marRight w:val="0"/>
      <w:marTop w:val="0"/>
      <w:marBottom w:val="0"/>
      <w:divBdr>
        <w:top w:val="none" w:sz="0" w:space="0" w:color="auto"/>
        <w:left w:val="none" w:sz="0" w:space="0" w:color="auto"/>
        <w:bottom w:val="none" w:sz="0" w:space="0" w:color="auto"/>
        <w:right w:val="none" w:sz="0" w:space="0" w:color="auto"/>
      </w:divBdr>
    </w:div>
    <w:div w:id="4746379">
      <w:bodyDiv w:val="1"/>
      <w:marLeft w:val="0"/>
      <w:marRight w:val="0"/>
      <w:marTop w:val="0"/>
      <w:marBottom w:val="0"/>
      <w:divBdr>
        <w:top w:val="none" w:sz="0" w:space="0" w:color="auto"/>
        <w:left w:val="none" w:sz="0" w:space="0" w:color="auto"/>
        <w:bottom w:val="none" w:sz="0" w:space="0" w:color="auto"/>
        <w:right w:val="none" w:sz="0" w:space="0" w:color="auto"/>
      </w:divBdr>
    </w:div>
    <w:div w:id="4748618">
      <w:bodyDiv w:val="1"/>
      <w:marLeft w:val="0"/>
      <w:marRight w:val="0"/>
      <w:marTop w:val="0"/>
      <w:marBottom w:val="0"/>
      <w:divBdr>
        <w:top w:val="none" w:sz="0" w:space="0" w:color="auto"/>
        <w:left w:val="none" w:sz="0" w:space="0" w:color="auto"/>
        <w:bottom w:val="none" w:sz="0" w:space="0" w:color="auto"/>
        <w:right w:val="none" w:sz="0" w:space="0" w:color="auto"/>
      </w:divBdr>
    </w:div>
    <w:div w:id="4748987">
      <w:bodyDiv w:val="1"/>
      <w:marLeft w:val="0"/>
      <w:marRight w:val="0"/>
      <w:marTop w:val="0"/>
      <w:marBottom w:val="0"/>
      <w:divBdr>
        <w:top w:val="none" w:sz="0" w:space="0" w:color="auto"/>
        <w:left w:val="none" w:sz="0" w:space="0" w:color="auto"/>
        <w:bottom w:val="none" w:sz="0" w:space="0" w:color="auto"/>
        <w:right w:val="none" w:sz="0" w:space="0" w:color="auto"/>
      </w:divBdr>
    </w:div>
    <w:div w:id="4749790">
      <w:bodyDiv w:val="1"/>
      <w:marLeft w:val="0"/>
      <w:marRight w:val="0"/>
      <w:marTop w:val="0"/>
      <w:marBottom w:val="0"/>
      <w:divBdr>
        <w:top w:val="none" w:sz="0" w:space="0" w:color="auto"/>
        <w:left w:val="none" w:sz="0" w:space="0" w:color="auto"/>
        <w:bottom w:val="none" w:sz="0" w:space="0" w:color="auto"/>
        <w:right w:val="none" w:sz="0" w:space="0" w:color="auto"/>
      </w:divBdr>
    </w:div>
    <w:div w:id="4788351">
      <w:bodyDiv w:val="1"/>
      <w:marLeft w:val="0"/>
      <w:marRight w:val="0"/>
      <w:marTop w:val="0"/>
      <w:marBottom w:val="0"/>
      <w:divBdr>
        <w:top w:val="none" w:sz="0" w:space="0" w:color="auto"/>
        <w:left w:val="none" w:sz="0" w:space="0" w:color="auto"/>
        <w:bottom w:val="none" w:sz="0" w:space="0" w:color="auto"/>
        <w:right w:val="none" w:sz="0" w:space="0" w:color="auto"/>
      </w:divBdr>
    </w:div>
    <w:div w:id="4789465">
      <w:bodyDiv w:val="1"/>
      <w:marLeft w:val="0"/>
      <w:marRight w:val="0"/>
      <w:marTop w:val="0"/>
      <w:marBottom w:val="0"/>
      <w:divBdr>
        <w:top w:val="none" w:sz="0" w:space="0" w:color="auto"/>
        <w:left w:val="none" w:sz="0" w:space="0" w:color="auto"/>
        <w:bottom w:val="none" w:sz="0" w:space="0" w:color="auto"/>
        <w:right w:val="none" w:sz="0" w:space="0" w:color="auto"/>
      </w:divBdr>
    </w:div>
    <w:div w:id="4789868">
      <w:bodyDiv w:val="1"/>
      <w:marLeft w:val="0"/>
      <w:marRight w:val="0"/>
      <w:marTop w:val="0"/>
      <w:marBottom w:val="0"/>
      <w:divBdr>
        <w:top w:val="none" w:sz="0" w:space="0" w:color="auto"/>
        <w:left w:val="none" w:sz="0" w:space="0" w:color="auto"/>
        <w:bottom w:val="none" w:sz="0" w:space="0" w:color="auto"/>
        <w:right w:val="none" w:sz="0" w:space="0" w:color="auto"/>
      </w:divBdr>
    </w:div>
    <w:div w:id="4792736">
      <w:bodyDiv w:val="1"/>
      <w:marLeft w:val="0"/>
      <w:marRight w:val="0"/>
      <w:marTop w:val="0"/>
      <w:marBottom w:val="0"/>
      <w:divBdr>
        <w:top w:val="none" w:sz="0" w:space="0" w:color="auto"/>
        <w:left w:val="none" w:sz="0" w:space="0" w:color="auto"/>
        <w:bottom w:val="none" w:sz="0" w:space="0" w:color="auto"/>
        <w:right w:val="none" w:sz="0" w:space="0" w:color="auto"/>
      </w:divBdr>
    </w:div>
    <w:div w:id="4792952">
      <w:bodyDiv w:val="1"/>
      <w:marLeft w:val="0"/>
      <w:marRight w:val="0"/>
      <w:marTop w:val="0"/>
      <w:marBottom w:val="0"/>
      <w:divBdr>
        <w:top w:val="none" w:sz="0" w:space="0" w:color="auto"/>
        <w:left w:val="none" w:sz="0" w:space="0" w:color="auto"/>
        <w:bottom w:val="none" w:sz="0" w:space="0" w:color="auto"/>
        <w:right w:val="none" w:sz="0" w:space="0" w:color="auto"/>
      </w:divBdr>
    </w:div>
    <w:div w:id="4793109">
      <w:bodyDiv w:val="1"/>
      <w:marLeft w:val="0"/>
      <w:marRight w:val="0"/>
      <w:marTop w:val="0"/>
      <w:marBottom w:val="0"/>
      <w:divBdr>
        <w:top w:val="none" w:sz="0" w:space="0" w:color="auto"/>
        <w:left w:val="none" w:sz="0" w:space="0" w:color="auto"/>
        <w:bottom w:val="none" w:sz="0" w:space="0" w:color="auto"/>
        <w:right w:val="none" w:sz="0" w:space="0" w:color="auto"/>
      </w:divBdr>
    </w:div>
    <w:div w:id="4794482">
      <w:bodyDiv w:val="1"/>
      <w:marLeft w:val="0"/>
      <w:marRight w:val="0"/>
      <w:marTop w:val="0"/>
      <w:marBottom w:val="0"/>
      <w:divBdr>
        <w:top w:val="none" w:sz="0" w:space="0" w:color="auto"/>
        <w:left w:val="none" w:sz="0" w:space="0" w:color="auto"/>
        <w:bottom w:val="none" w:sz="0" w:space="0" w:color="auto"/>
        <w:right w:val="none" w:sz="0" w:space="0" w:color="auto"/>
      </w:divBdr>
    </w:div>
    <w:div w:id="4794842">
      <w:bodyDiv w:val="1"/>
      <w:marLeft w:val="0"/>
      <w:marRight w:val="0"/>
      <w:marTop w:val="0"/>
      <w:marBottom w:val="0"/>
      <w:divBdr>
        <w:top w:val="none" w:sz="0" w:space="0" w:color="auto"/>
        <w:left w:val="none" w:sz="0" w:space="0" w:color="auto"/>
        <w:bottom w:val="none" w:sz="0" w:space="0" w:color="auto"/>
        <w:right w:val="none" w:sz="0" w:space="0" w:color="auto"/>
      </w:divBdr>
    </w:div>
    <w:div w:id="4864683">
      <w:bodyDiv w:val="1"/>
      <w:marLeft w:val="0"/>
      <w:marRight w:val="0"/>
      <w:marTop w:val="0"/>
      <w:marBottom w:val="0"/>
      <w:divBdr>
        <w:top w:val="none" w:sz="0" w:space="0" w:color="auto"/>
        <w:left w:val="none" w:sz="0" w:space="0" w:color="auto"/>
        <w:bottom w:val="none" w:sz="0" w:space="0" w:color="auto"/>
        <w:right w:val="none" w:sz="0" w:space="0" w:color="auto"/>
      </w:divBdr>
    </w:div>
    <w:div w:id="4866839">
      <w:bodyDiv w:val="1"/>
      <w:marLeft w:val="0"/>
      <w:marRight w:val="0"/>
      <w:marTop w:val="0"/>
      <w:marBottom w:val="0"/>
      <w:divBdr>
        <w:top w:val="none" w:sz="0" w:space="0" w:color="auto"/>
        <w:left w:val="none" w:sz="0" w:space="0" w:color="auto"/>
        <w:bottom w:val="none" w:sz="0" w:space="0" w:color="auto"/>
        <w:right w:val="none" w:sz="0" w:space="0" w:color="auto"/>
      </w:divBdr>
    </w:div>
    <w:div w:id="4866955">
      <w:bodyDiv w:val="1"/>
      <w:marLeft w:val="0"/>
      <w:marRight w:val="0"/>
      <w:marTop w:val="0"/>
      <w:marBottom w:val="0"/>
      <w:divBdr>
        <w:top w:val="none" w:sz="0" w:space="0" w:color="auto"/>
        <w:left w:val="none" w:sz="0" w:space="0" w:color="auto"/>
        <w:bottom w:val="none" w:sz="0" w:space="0" w:color="auto"/>
        <w:right w:val="none" w:sz="0" w:space="0" w:color="auto"/>
      </w:divBdr>
    </w:div>
    <w:div w:id="4868999">
      <w:bodyDiv w:val="1"/>
      <w:marLeft w:val="0"/>
      <w:marRight w:val="0"/>
      <w:marTop w:val="0"/>
      <w:marBottom w:val="0"/>
      <w:divBdr>
        <w:top w:val="none" w:sz="0" w:space="0" w:color="auto"/>
        <w:left w:val="none" w:sz="0" w:space="0" w:color="auto"/>
        <w:bottom w:val="none" w:sz="0" w:space="0" w:color="auto"/>
        <w:right w:val="none" w:sz="0" w:space="0" w:color="auto"/>
      </w:divBdr>
    </w:div>
    <w:div w:id="4869669">
      <w:bodyDiv w:val="1"/>
      <w:marLeft w:val="0"/>
      <w:marRight w:val="0"/>
      <w:marTop w:val="0"/>
      <w:marBottom w:val="0"/>
      <w:divBdr>
        <w:top w:val="none" w:sz="0" w:space="0" w:color="auto"/>
        <w:left w:val="none" w:sz="0" w:space="0" w:color="auto"/>
        <w:bottom w:val="none" w:sz="0" w:space="0" w:color="auto"/>
        <w:right w:val="none" w:sz="0" w:space="0" w:color="auto"/>
      </w:divBdr>
    </w:div>
    <w:div w:id="4942778">
      <w:bodyDiv w:val="1"/>
      <w:marLeft w:val="0"/>
      <w:marRight w:val="0"/>
      <w:marTop w:val="0"/>
      <w:marBottom w:val="0"/>
      <w:divBdr>
        <w:top w:val="none" w:sz="0" w:space="0" w:color="auto"/>
        <w:left w:val="none" w:sz="0" w:space="0" w:color="auto"/>
        <w:bottom w:val="none" w:sz="0" w:space="0" w:color="auto"/>
        <w:right w:val="none" w:sz="0" w:space="0" w:color="auto"/>
      </w:divBdr>
    </w:div>
    <w:div w:id="4945990">
      <w:bodyDiv w:val="1"/>
      <w:marLeft w:val="0"/>
      <w:marRight w:val="0"/>
      <w:marTop w:val="0"/>
      <w:marBottom w:val="0"/>
      <w:divBdr>
        <w:top w:val="none" w:sz="0" w:space="0" w:color="auto"/>
        <w:left w:val="none" w:sz="0" w:space="0" w:color="auto"/>
        <w:bottom w:val="none" w:sz="0" w:space="0" w:color="auto"/>
        <w:right w:val="none" w:sz="0" w:space="0" w:color="auto"/>
      </w:divBdr>
    </w:div>
    <w:div w:id="4983464">
      <w:bodyDiv w:val="1"/>
      <w:marLeft w:val="0"/>
      <w:marRight w:val="0"/>
      <w:marTop w:val="0"/>
      <w:marBottom w:val="0"/>
      <w:divBdr>
        <w:top w:val="none" w:sz="0" w:space="0" w:color="auto"/>
        <w:left w:val="none" w:sz="0" w:space="0" w:color="auto"/>
        <w:bottom w:val="none" w:sz="0" w:space="0" w:color="auto"/>
        <w:right w:val="none" w:sz="0" w:space="0" w:color="auto"/>
      </w:divBdr>
    </w:div>
    <w:div w:id="4984084">
      <w:bodyDiv w:val="1"/>
      <w:marLeft w:val="0"/>
      <w:marRight w:val="0"/>
      <w:marTop w:val="0"/>
      <w:marBottom w:val="0"/>
      <w:divBdr>
        <w:top w:val="none" w:sz="0" w:space="0" w:color="auto"/>
        <w:left w:val="none" w:sz="0" w:space="0" w:color="auto"/>
        <w:bottom w:val="none" w:sz="0" w:space="0" w:color="auto"/>
        <w:right w:val="none" w:sz="0" w:space="0" w:color="auto"/>
      </w:divBdr>
    </w:div>
    <w:div w:id="4984236">
      <w:bodyDiv w:val="1"/>
      <w:marLeft w:val="0"/>
      <w:marRight w:val="0"/>
      <w:marTop w:val="0"/>
      <w:marBottom w:val="0"/>
      <w:divBdr>
        <w:top w:val="none" w:sz="0" w:space="0" w:color="auto"/>
        <w:left w:val="none" w:sz="0" w:space="0" w:color="auto"/>
        <w:bottom w:val="none" w:sz="0" w:space="0" w:color="auto"/>
        <w:right w:val="none" w:sz="0" w:space="0" w:color="auto"/>
      </w:divBdr>
    </w:div>
    <w:div w:id="4985245">
      <w:bodyDiv w:val="1"/>
      <w:marLeft w:val="0"/>
      <w:marRight w:val="0"/>
      <w:marTop w:val="0"/>
      <w:marBottom w:val="0"/>
      <w:divBdr>
        <w:top w:val="none" w:sz="0" w:space="0" w:color="auto"/>
        <w:left w:val="none" w:sz="0" w:space="0" w:color="auto"/>
        <w:bottom w:val="none" w:sz="0" w:space="0" w:color="auto"/>
        <w:right w:val="none" w:sz="0" w:space="0" w:color="auto"/>
      </w:divBdr>
    </w:div>
    <w:div w:id="4985836">
      <w:bodyDiv w:val="1"/>
      <w:marLeft w:val="0"/>
      <w:marRight w:val="0"/>
      <w:marTop w:val="0"/>
      <w:marBottom w:val="0"/>
      <w:divBdr>
        <w:top w:val="none" w:sz="0" w:space="0" w:color="auto"/>
        <w:left w:val="none" w:sz="0" w:space="0" w:color="auto"/>
        <w:bottom w:val="none" w:sz="0" w:space="0" w:color="auto"/>
        <w:right w:val="none" w:sz="0" w:space="0" w:color="auto"/>
      </w:divBdr>
    </w:div>
    <w:div w:id="4988871">
      <w:bodyDiv w:val="1"/>
      <w:marLeft w:val="0"/>
      <w:marRight w:val="0"/>
      <w:marTop w:val="0"/>
      <w:marBottom w:val="0"/>
      <w:divBdr>
        <w:top w:val="none" w:sz="0" w:space="0" w:color="auto"/>
        <w:left w:val="none" w:sz="0" w:space="0" w:color="auto"/>
        <w:bottom w:val="none" w:sz="0" w:space="0" w:color="auto"/>
        <w:right w:val="none" w:sz="0" w:space="0" w:color="auto"/>
      </w:divBdr>
    </w:div>
    <w:div w:id="5056118">
      <w:bodyDiv w:val="1"/>
      <w:marLeft w:val="0"/>
      <w:marRight w:val="0"/>
      <w:marTop w:val="0"/>
      <w:marBottom w:val="0"/>
      <w:divBdr>
        <w:top w:val="none" w:sz="0" w:space="0" w:color="auto"/>
        <w:left w:val="none" w:sz="0" w:space="0" w:color="auto"/>
        <w:bottom w:val="none" w:sz="0" w:space="0" w:color="auto"/>
        <w:right w:val="none" w:sz="0" w:space="0" w:color="auto"/>
      </w:divBdr>
    </w:div>
    <w:div w:id="5057347">
      <w:bodyDiv w:val="1"/>
      <w:marLeft w:val="0"/>
      <w:marRight w:val="0"/>
      <w:marTop w:val="0"/>
      <w:marBottom w:val="0"/>
      <w:divBdr>
        <w:top w:val="none" w:sz="0" w:space="0" w:color="auto"/>
        <w:left w:val="none" w:sz="0" w:space="0" w:color="auto"/>
        <w:bottom w:val="none" w:sz="0" w:space="0" w:color="auto"/>
        <w:right w:val="none" w:sz="0" w:space="0" w:color="auto"/>
      </w:divBdr>
    </w:div>
    <w:div w:id="5059299">
      <w:bodyDiv w:val="1"/>
      <w:marLeft w:val="0"/>
      <w:marRight w:val="0"/>
      <w:marTop w:val="0"/>
      <w:marBottom w:val="0"/>
      <w:divBdr>
        <w:top w:val="none" w:sz="0" w:space="0" w:color="auto"/>
        <w:left w:val="none" w:sz="0" w:space="0" w:color="auto"/>
        <w:bottom w:val="none" w:sz="0" w:space="0" w:color="auto"/>
        <w:right w:val="none" w:sz="0" w:space="0" w:color="auto"/>
      </w:divBdr>
    </w:div>
    <w:div w:id="5059736">
      <w:bodyDiv w:val="1"/>
      <w:marLeft w:val="0"/>
      <w:marRight w:val="0"/>
      <w:marTop w:val="0"/>
      <w:marBottom w:val="0"/>
      <w:divBdr>
        <w:top w:val="none" w:sz="0" w:space="0" w:color="auto"/>
        <w:left w:val="none" w:sz="0" w:space="0" w:color="auto"/>
        <w:bottom w:val="none" w:sz="0" w:space="0" w:color="auto"/>
        <w:right w:val="none" w:sz="0" w:space="0" w:color="auto"/>
      </w:divBdr>
    </w:div>
    <w:div w:id="5059947">
      <w:bodyDiv w:val="1"/>
      <w:marLeft w:val="0"/>
      <w:marRight w:val="0"/>
      <w:marTop w:val="0"/>
      <w:marBottom w:val="0"/>
      <w:divBdr>
        <w:top w:val="none" w:sz="0" w:space="0" w:color="auto"/>
        <w:left w:val="none" w:sz="0" w:space="0" w:color="auto"/>
        <w:bottom w:val="none" w:sz="0" w:space="0" w:color="auto"/>
        <w:right w:val="none" w:sz="0" w:space="0" w:color="auto"/>
      </w:divBdr>
    </w:div>
    <w:div w:id="5062085">
      <w:bodyDiv w:val="1"/>
      <w:marLeft w:val="0"/>
      <w:marRight w:val="0"/>
      <w:marTop w:val="0"/>
      <w:marBottom w:val="0"/>
      <w:divBdr>
        <w:top w:val="none" w:sz="0" w:space="0" w:color="auto"/>
        <w:left w:val="none" w:sz="0" w:space="0" w:color="auto"/>
        <w:bottom w:val="none" w:sz="0" w:space="0" w:color="auto"/>
        <w:right w:val="none" w:sz="0" w:space="0" w:color="auto"/>
      </w:divBdr>
    </w:div>
    <w:div w:id="5063588">
      <w:bodyDiv w:val="1"/>
      <w:marLeft w:val="0"/>
      <w:marRight w:val="0"/>
      <w:marTop w:val="0"/>
      <w:marBottom w:val="0"/>
      <w:divBdr>
        <w:top w:val="none" w:sz="0" w:space="0" w:color="auto"/>
        <w:left w:val="none" w:sz="0" w:space="0" w:color="auto"/>
        <w:bottom w:val="none" w:sz="0" w:space="0" w:color="auto"/>
        <w:right w:val="none" w:sz="0" w:space="0" w:color="auto"/>
      </w:divBdr>
    </w:div>
    <w:div w:id="5134614">
      <w:bodyDiv w:val="1"/>
      <w:marLeft w:val="0"/>
      <w:marRight w:val="0"/>
      <w:marTop w:val="0"/>
      <w:marBottom w:val="0"/>
      <w:divBdr>
        <w:top w:val="none" w:sz="0" w:space="0" w:color="auto"/>
        <w:left w:val="none" w:sz="0" w:space="0" w:color="auto"/>
        <w:bottom w:val="none" w:sz="0" w:space="0" w:color="auto"/>
        <w:right w:val="none" w:sz="0" w:space="0" w:color="auto"/>
      </w:divBdr>
    </w:div>
    <w:div w:id="5135257">
      <w:bodyDiv w:val="1"/>
      <w:marLeft w:val="0"/>
      <w:marRight w:val="0"/>
      <w:marTop w:val="0"/>
      <w:marBottom w:val="0"/>
      <w:divBdr>
        <w:top w:val="none" w:sz="0" w:space="0" w:color="auto"/>
        <w:left w:val="none" w:sz="0" w:space="0" w:color="auto"/>
        <w:bottom w:val="none" w:sz="0" w:space="0" w:color="auto"/>
        <w:right w:val="none" w:sz="0" w:space="0" w:color="auto"/>
      </w:divBdr>
    </w:div>
    <w:div w:id="5140604">
      <w:bodyDiv w:val="1"/>
      <w:marLeft w:val="0"/>
      <w:marRight w:val="0"/>
      <w:marTop w:val="0"/>
      <w:marBottom w:val="0"/>
      <w:divBdr>
        <w:top w:val="none" w:sz="0" w:space="0" w:color="auto"/>
        <w:left w:val="none" w:sz="0" w:space="0" w:color="auto"/>
        <w:bottom w:val="none" w:sz="0" w:space="0" w:color="auto"/>
        <w:right w:val="none" w:sz="0" w:space="0" w:color="auto"/>
      </w:divBdr>
    </w:div>
    <w:div w:id="5178163">
      <w:bodyDiv w:val="1"/>
      <w:marLeft w:val="0"/>
      <w:marRight w:val="0"/>
      <w:marTop w:val="0"/>
      <w:marBottom w:val="0"/>
      <w:divBdr>
        <w:top w:val="none" w:sz="0" w:space="0" w:color="auto"/>
        <w:left w:val="none" w:sz="0" w:space="0" w:color="auto"/>
        <w:bottom w:val="none" w:sz="0" w:space="0" w:color="auto"/>
        <w:right w:val="none" w:sz="0" w:space="0" w:color="auto"/>
      </w:divBdr>
    </w:div>
    <w:div w:id="5181930">
      <w:bodyDiv w:val="1"/>
      <w:marLeft w:val="0"/>
      <w:marRight w:val="0"/>
      <w:marTop w:val="0"/>
      <w:marBottom w:val="0"/>
      <w:divBdr>
        <w:top w:val="none" w:sz="0" w:space="0" w:color="auto"/>
        <w:left w:val="none" w:sz="0" w:space="0" w:color="auto"/>
        <w:bottom w:val="none" w:sz="0" w:space="0" w:color="auto"/>
        <w:right w:val="none" w:sz="0" w:space="0" w:color="auto"/>
      </w:divBdr>
    </w:div>
    <w:div w:id="5182507">
      <w:bodyDiv w:val="1"/>
      <w:marLeft w:val="0"/>
      <w:marRight w:val="0"/>
      <w:marTop w:val="0"/>
      <w:marBottom w:val="0"/>
      <w:divBdr>
        <w:top w:val="none" w:sz="0" w:space="0" w:color="auto"/>
        <w:left w:val="none" w:sz="0" w:space="0" w:color="auto"/>
        <w:bottom w:val="none" w:sz="0" w:space="0" w:color="auto"/>
        <w:right w:val="none" w:sz="0" w:space="0" w:color="auto"/>
      </w:divBdr>
    </w:div>
    <w:div w:id="5183168">
      <w:bodyDiv w:val="1"/>
      <w:marLeft w:val="0"/>
      <w:marRight w:val="0"/>
      <w:marTop w:val="0"/>
      <w:marBottom w:val="0"/>
      <w:divBdr>
        <w:top w:val="none" w:sz="0" w:space="0" w:color="auto"/>
        <w:left w:val="none" w:sz="0" w:space="0" w:color="auto"/>
        <w:bottom w:val="none" w:sz="0" w:space="0" w:color="auto"/>
        <w:right w:val="none" w:sz="0" w:space="0" w:color="auto"/>
      </w:divBdr>
    </w:div>
    <w:div w:id="5207132">
      <w:bodyDiv w:val="1"/>
      <w:marLeft w:val="0"/>
      <w:marRight w:val="0"/>
      <w:marTop w:val="0"/>
      <w:marBottom w:val="0"/>
      <w:divBdr>
        <w:top w:val="none" w:sz="0" w:space="0" w:color="auto"/>
        <w:left w:val="none" w:sz="0" w:space="0" w:color="auto"/>
        <w:bottom w:val="none" w:sz="0" w:space="0" w:color="auto"/>
        <w:right w:val="none" w:sz="0" w:space="0" w:color="auto"/>
      </w:divBdr>
    </w:div>
    <w:div w:id="5209175">
      <w:bodyDiv w:val="1"/>
      <w:marLeft w:val="0"/>
      <w:marRight w:val="0"/>
      <w:marTop w:val="0"/>
      <w:marBottom w:val="0"/>
      <w:divBdr>
        <w:top w:val="none" w:sz="0" w:space="0" w:color="auto"/>
        <w:left w:val="none" w:sz="0" w:space="0" w:color="auto"/>
        <w:bottom w:val="none" w:sz="0" w:space="0" w:color="auto"/>
        <w:right w:val="none" w:sz="0" w:space="0" w:color="auto"/>
      </w:divBdr>
    </w:div>
    <w:div w:id="5255270">
      <w:bodyDiv w:val="1"/>
      <w:marLeft w:val="0"/>
      <w:marRight w:val="0"/>
      <w:marTop w:val="0"/>
      <w:marBottom w:val="0"/>
      <w:divBdr>
        <w:top w:val="none" w:sz="0" w:space="0" w:color="auto"/>
        <w:left w:val="none" w:sz="0" w:space="0" w:color="auto"/>
        <w:bottom w:val="none" w:sz="0" w:space="0" w:color="auto"/>
        <w:right w:val="none" w:sz="0" w:space="0" w:color="auto"/>
      </w:divBdr>
    </w:div>
    <w:div w:id="5255985">
      <w:bodyDiv w:val="1"/>
      <w:marLeft w:val="0"/>
      <w:marRight w:val="0"/>
      <w:marTop w:val="0"/>
      <w:marBottom w:val="0"/>
      <w:divBdr>
        <w:top w:val="none" w:sz="0" w:space="0" w:color="auto"/>
        <w:left w:val="none" w:sz="0" w:space="0" w:color="auto"/>
        <w:bottom w:val="none" w:sz="0" w:space="0" w:color="auto"/>
        <w:right w:val="none" w:sz="0" w:space="0" w:color="auto"/>
      </w:divBdr>
    </w:div>
    <w:div w:id="5258075">
      <w:bodyDiv w:val="1"/>
      <w:marLeft w:val="0"/>
      <w:marRight w:val="0"/>
      <w:marTop w:val="0"/>
      <w:marBottom w:val="0"/>
      <w:divBdr>
        <w:top w:val="none" w:sz="0" w:space="0" w:color="auto"/>
        <w:left w:val="none" w:sz="0" w:space="0" w:color="auto"/>
        <w:bottom w:val="none" w:sz="0" w:space="0" w:color="auto"/>
        <w:right w:val="none" w:sz="0" w:space="0" w:color="auto"/>
      </w:divBdr>
    </w:div>
    <w:div w:id="5258127">
      <w:bodyDiv w:val="1"/>
      <w:marLeft w:val="0"/>
      <w:marRight w:val="0"/>
      <w:marTop w:val="0"/>
      <w:marBottom w:val="0"/>
      <w:divBdr>
        <w:top w:val="none" w:sz="0" w:space="0" w:color="auto"/>
        <w:left w:val="none" w:sz="0" w:space="0" w:color="auto"/>
        <w:bottom w:val="none" w:sz="0" w:space="0" w:color="auto"/>
        <w:right w:val="none" w:sz="0" w:space="0" w:color="auto"/>
      </w:divBdr>
    </w:div>
    <w:div w:id="5326933">
      <w:bodyDiv w:val="1"/>
      <w:marLeft w:val="0"/>
      <w:marRight w:val="0"/>
      <w:marTop w:val="0"/>
      <w:marBottom w:val="0"/>
      <w:divBdr>
        <w:top w:val="none" w:sz="0" w:space="0" w:color="auto"/>
        <w:left w:val="none" w:sz="0" w:space="0" w:color="auto"/>
        <w:bottom w:val="none" w:sz="0" w:space="0" w:color="auto"/>
        <w:right w:val="none" w:sz="0" w:space="0" w:color="auto"/>
      </w:divBdr>
    </w:div>
    <w:div w:id="5329818">
      <w:bodyDiv w:val="1"/>
      <w:marLeft w:val="0"/>
      <w:marRight w:val="0"/>
      <w:marTop w:val="0"/>
      <w:marBottom w:val="0"/>
      <w:divBdr>
        <w:top w:val="none" w:sz="0" w:space="0" w:color="auto"/>
        <w:left w:val="none" w:sz="0" w:space="0" w:color="auto"/>
        <w:bottom w:val="none" w:sz="0" w:space="0" w:color="auto"/>
        <w:right w:val="none" w:sz="0" w:space="0" w:color="auto"/>
      </w:divBdr>
    </w:div>
    <w:div w:id="5333054">
      <w:bodyDiv w:val="1"/>
      <w:marLeft w:val="0"/>
      <w:marRight w:val="0"/>
      <w:marTop w:val="0"/>
      <w:marBottom w:val="0"/>
      <w:divBdr>
        <w:top w:val="none" w:sz="0" w:space="0" w:color="auto"/>
        <w:left w:val="none" w:sz="0" w:space="0" w:color="auto"/>
        <w:bottom w:val="none" w:sz="0" w:space="0" w:color="auto"/>
        <w:right w:val="none" w:sz="0" w:space="0" w:color="auto"/>
      </w:divBdr>
    </w:div>
    <w:div w:id="5333976">
      <w:bodyDiv w:val="1"/>
      <w:marLeft w:val="0"/>
      <w:marRight w:val="0"/>
      <w:marTop w:val="0"/>
      <w:marBottom w:val="0"/>
      <w:divBdr>
        <w:top w:val="none" w:sz="0" w:space="0" w:color="auto"/>
        <w:left w:val="none" w:sz="0" w:space="0" w:color="auto"/>
        <w:bottom w:val="none" w:sz="0" w:space="0" w:color="auto"/>
        <w:right w:val="none" w:sz="0" w:space="0" w:color="auto"/>
      </w:divBdr>
    </w:div>
    <w:div w:id="5375911">
      <w:bodyDiv w:val="1"/>
      <w:marLeft w:val="0"/>
      <w:marRight w:val="0"/>
      <w:marTop w:val="0"/>
      <w:marBottom w:val="0"/>
      <w:divBdr>
        <w:top w:val="none" w:sz="0" w:space="0" w:color="auto"/>
        <w:left w:val="none" w:sz="0" w:space="0" w:color="auto"/>
        <w:bottom w:val="none" w:sz="0" w:space="0" w:color="auto"/>
        <w:right w:val="none" w:sz="0" w:space="0" w:color="auto"/>
      </w:divBdr>
    </w:div>
    <w:div w:id="5376325">
      <w:bodyDiv w:val="1"/>
      <w:marLeft w:val="0"/>
      <w:marRight w:val="0"/>
      <w:marTop w:val="0"/>
      <w:marBottom w:val="0"/>
      <w:divBdr>
        <w:top w:val="none" w:sz="0" w:space="0" w:color="auto"/>
        <w:left w:val="none" w:sz="0" w:space="0" w:color="auto"/>
        <w:bottom w:val="none" w:sz="0" w:space="0" w:color="auto"/>
        <w:right w:val="none" w:sz="0" w:space="0" w:color="auto"/>
      </w:divBdr>
    </w:div>
    <w:div w:id="5401005">
      <w:bodyDiv w:val="1"/>
      <w:marLeft w:val="0"/>
      <w:marRight w:val="0"/>
      <w:marTop w:val="0"/>
      <w:marBottom w:val="0"/>
      <w:divBdr>
        <w:top w:val="none" w:sz="0" w:space="0" w:color="auto"/>
        <w:left w:val="none" w:sz="0" w:space="0" w:color="auto"/>
        <w:bottom w:val="none" w:sz="0" w:space="0" w:color="auto"/>
        <w:right w:val="none" w:sz="0" w:space="0" w:color="auto"/>
      </w:divBdr>
    </w:div>
    <w:div w:id="5401145">
      <w:bodyDiv w:val="1"/>
      <w:marLeft w:val="0"/>
      <w:marRight w:val="0"/>
      <w:marTop w:val="0"/>
      <w:marBottom w:val="0"/>
      <w:divBdr>
        <w:top w:val="none" w:sz="0" w:space="0" w:color="auto"/>
        <w:left w:val="none" w:sz="0" w:space="0" w:color="auto"/>
        <w:bottom w:val="none" w:sz="0" w:space="0" w:color="auto"/>
        <w:right w:val="none" w:sz="0" w:space="0" w:color="auto"/>
      </w:divBdr>
    </w:div>
    <w:div w:id="5401250">
      <w:bodyDiv w:val="1"/>
      <w:marLeft w:val="0"/>
      <w:marRight w:val="0"/>
      <w:marTop w:val="0"/>
      <w:marBottom w:val="0"/>
      <w:divBdr>
        <w:top w:val="none" w:sz="0" w:space="0" w:color="auto"/>
        <w:left w:val="none" w:sz="0" w:space="0" w:color="auto"/>
        <w:bottom w:val="none" w:sz="0" w:space="0" w:color="auto"/>
        <w:right w:val="none" w:sz="0" w:space="0" w:color="auto"/>
      </w:divBdr>
    </w:div>
    <w:div w:id="5402202">
      <w:bodyDiv w:val="1"/>
      <w:marLeft w:val="0"/>
      <w:marRight w:val="0"/>
      <w:marTop w:val="0"/>
      <w:marBottom w:val="0"/>
      <w:divBdr>
        <w:top w:val="none" w:sz="0" w:space="0" w:color="auto"/>
        <w:left w:val="none" w:sz="0" w:space="0" w:color="auto"/>
        <w:bottom w:val="none" w:sz="0" w:space="0" w:color="auto"/>
        <w:right w:val="none" w:sz="0" w:space="0" w:color="auto"/>
      </w:divBdr>
    </w:div>
    <w:div w:id="5444768">
      <w:bodyDiv w:val="1"/>
      <w:marLeft w:val="0"/>
      <w:marRight w:val="0"/>
      <w:marTop w:val="0"/>
      <w:marBottom w:val="0"/>
      <w:divBdr>
        <w:top w:val="none" w:sz="0" w:space="0" w:color="auto"/>
        <w:left w:val="none" w:sz="0" w:space="0" w:color="auto"/>
        <w:bottom w:val="none" w:sz="0" w:space="0" w:color="auto"/>
        <w:right w:val="none" w:sz="0" w:space="0" w:color="auto"/>
      </w:divBdr>
    </w:div>
    <w:div w:id="5447627">
      <w:bodyDiv w:val="1"/>
      <w:marLeft w:val="0"/>
      <w:marRight w:val="0"/>
      <w:marTop w:val="0"/>
      <w:marBottom w:val="0"/>
      <w:divBdr>
        <w:top w:val="none" w:sz="0" w:space="0" w:color="auto"/>
        <w:left w:val="none" w:sz="0" w:space="0" w:color="auto"/>
        <w:bottom w:val="none" w:sz="0" w:space="0" w:color="auto"/>
        <w:right w:val="none" w:sz="0" w:space="0" w:color="auto"/>
      </w:divBdr>
    </w:div>
    <w:div w:id="5448588">
      <w:bodyDiv w:val="1"/>
      <w:marLeft w:val="0"/>
      <w:marRight w:val="0"/>
      <w:marTop w:val="0"/>
      <w:marBottom w:val="0"/>
      <w:divBdr>
        <w:top w:val="none" w:sz="0" w:space="0" w:color="auto"/>
        <w:left w:val="none" w:sz="0" w:space="0" w:color="auto"/>
        <w:bottom w:val="none" w:sz="0" w:space="0" w:color="auto"/>
        <w:right w:val="none" w:sz="0" w:space="0" w:color="auto"/>
      </w:divBdr>
    </w:div>
    <w:div w:id="5450000">
      <w:bodyDiv w:val="1"/>
      <w:marLeft w:val="0"/>
      <w:marRight w:val="0"/>
      <w:marTop w:val="0"/>
      <w:marBottom w:val="0"/>
      <w:divBdr>
        <w:top w:val="none" w:sz="0" w:space="0" w:color="auto"/>
        <w:left w:val="none" w:sz="0" w:space="0" w:color="auto"/>
        <w:bottom w:val="none" w:sz="0" w:space="0" w:color="auto"/>
        <w:right w:val="none" w:sz="0" w:space="0" w:color="auto"/>
      </w:divBdr>
    </w:div>
    <w:div w:id="5450967">
      <w:bodyDiv w:val="1"/>
      <w:marLeft w:val="0"/>
      <w:marRight w:val="0"/>
      <w:marTop w:val="0"/>
      <w:marBottom w:val="0"/>
      <w:divBdr>
        <w:top w:val="none" w:sz="0" w:space="0" w:color="auto"/>
        <w:left w:val="none" w:sz="0" w:space="0" w:color="auto"/>
        <w:bottom w:val="none" w:sz="0" w:space="0" w:color="auto"/>
        <w:right w:val="none" w:sz="0" w:space="0" w:color="auto"/>
      </w:divBdr>
    </w:div>
    <w:div w:id="5451664">
      <w:bodyDiv w:val="1"/>
      <w:marLeft w:val="0"/>
      <w:marRight w:val="0"/>
      <w:marTop w:val="0"/>
      <w:marBottom w:val="0"/>
      <w:divBdr>
        <w:top w:val="none" w:sz="0" w:space="0" w:color="auto"/>
        <w:left w:val="none" w:sz="0" w:space="0" w:color="auto"/>
        <w:bottom w:val="none" w:sz="0" w:space="0" w:color="auto"/>
        <w:right w:val="none" w:sz="0" w:space="0" w:color="auto"/>
      </w:divBdr>
    </w:div>
    <w:div w:id="5517800">
      <w:bodyDiv w:val="1"/>
      <w:marLeft w:val="0"/>
      <w:marRight w:val="0"/>
      <w:marTop w:val="0"/>
      <w:marBottom w:val="0"/>
      <w:divBdr>
        <w:top w:val="none" w:sz="0" w:space="0" w:color="auto"/>
        <w:left w:val="none" w:sz="0" w:space="0" w:color="auto"/>
        <w:bottom w:val="none" w:sz="0" w:space="0" w:color="auto"/>
        <w:right w:val="none" w:sz="0" w:space="0" w:color="auto"/>
      </w:divBdr>
    </w:div>
    <w:div w:id="5519798">
      <w:bodyDiv w:val="1"/>
      <w:marLeft w:val="0"/>
      <w:marRight w:val="0"/>
      <w:marTop w:val="0"/>
      <w:marBottom w:val="0"/>
      <w:divBdr>
        <w:top w:val="none" w:sz="0" w:space="0" w:color="auto"/>
        <w:left w:val="none" w:sz="0" w:space="0" w:color="auto"/>
        <w:bottom w:val="none" w:sz="0" w:space="0" w:color="auto"/>
        <w:right w:val="none" w:sz="0" w:space="0" w:color="auto"/>
      </w:divBdr>
    </w:div>
    <w:div w:id="5520336">
      <w:bodyDiv w:val="1"/>
      <w:marLeft w:val="0"/>
      <w:marRight w:val="0"/>
      <w:marTop w:val="0"/>
      <w:marBottom w:val="0"/>
      <w:divBdr>
        <w:top w:val="none" w:sz="0" w:space="0" w:color="auto"/>
        <w:left w:val="none" w:sz="0" w:space="0" w:color="auto"/>
        <w:bottom w:val="none" w:sz="0" w:space="0" w:color="auto"/>
        <w:right w:val="none" w:sz="0" w:space="0" w:color="auto"/>
      </w:divBdr>
    </w:div>
    <w:div w:id="5524485">
      <w:bodyDiv w:val="1"/>
      <w:marLeft w:val="0"/>
      <w:marRight w:val="0"/>
      <w:marTop w:val="0"/>
      <w:marBottom w:val="0"/>
      <w:divBdr>
        <w:top w:val="none" w:sz="0" w:space="0" w:color="auto"/>
        <w:left w:val="none" w:sz="0" w:space="0" w:color="auto"/>
        <w:bottom w:val="none" w:sz="0" w:space="0" w:color="auto"/>
        <w:right w:val="none" w:sz="0" w:space="0" w:color="auto"/>
      </w:divBdr>
    </w:div>
    <w:div w:id="5524529">
      <w:bodyDiv w:val="1"/>
      <w:marLeft w:val="0"/>
      <w:marRight w:val="0"/>
      <w:marTop w:val="0"/>
      <w:marBottom w:val="0"/>
      <w:divBdr>
        <w:top w:val="none" w:sz="0" w:space="0" w:color="auto"/>
        <w:left w:val="none" w:sz="0" w:space="0" w:color="auto"/>
        <w:bottom w:val="none" w:sz="0" w:space="0" w:color="auto"/>
        <w:right w:val="none" w:sz="0" w:space="0" w:color="auto"/>
      </w:divBdr>
    </w:div>
    <w:div w:id="5524551">
      <w:bodyDiv w:val="1"/>
      <w:marLeft w:val="0"/>
      <w:marRight w:val="0"/>
      <w:marTop w:val="0"/>
      <w:marBottom w:val="0"/>
      <w:divBdr>
        <w:top w:val="none" w:sz="0" w:space="0" w:color="auto"/>
        <w:left w:val="none" w:sz="0" w:space="0" w:color="auto"/>
        <w:bottom w:val="none" w:sz="0" w:space="0" w:color="auto"/>
        <w:right w:val="none" w:sz="0" w:space="0" w:color="auto"/>
      </w:divBdr>
    </w:div>
    <w:div w:id="5599081">
      <w:bodyDiv w:val="1"/>
      <w:marLeft w:val="0"/>
      <w:marRight w:val="0"/>
      <w:marTop w:val="0"/>
      <w:marBottom w:val="0"/>
      <w:divBdr>
        <w:top w:val="none" w:sz="0" w:space="0" w:color="auto"/>
        <w:left w:val="none" w:sz="0" w:space="0" w:color="auto"/>
        <w:bottom w:val="none" w:sz="0" w:space="0" w:color="auto"/>
        <w:right w:val="none" w:sz="0" w:space="0" w:color="auto"/>
      </w:divBdr>
    </w:div>
    <w:div w:id="5599875">
      <w:bodyDiv w:val="1"/>
      <w:marLeft w:val="0"/>
      <w:marRight w:val="0"/>
      <w:marTop w:val="0"/>
      <w:marBottom w:val="0"/>
      <w:divBdr>
        <w:top w:val="none" w:sz="0" w:space="0" w:color="auto"/>
        <w:left w:val="none" w:sz="0" w:space="0" w:color="auto"/>
        <w:bottom w:val="none" w:sz="0" w:space="0" w:color="auto"/>
        <w:right w:val="none" w:sz="0" w:space="0" w:color="auto"/>
      </w:divBdr>
    </w:div>
    <w:div w:id="5600302">
      <w:bodyDiv w:val="1"/>
      <w:marLeft w:val="0"/>
      <w:marRight w:val="0"/>
      <w:marTop w:val="0"/>
      <w:marBottom w:val="0"/>
      <w:divBdr>
        <w:top w:val="none" w:sz="0" w:space="0" w:color="auto"/>
        <w:left w:val="none" w:sz="0" w:space="0" w:color="auto"/>
        <w:bottom w:val="none" w:sz="0" w:space="0" w:color="auto"/>
        <w:right w:val="none" w:sz="0" w:space="0" w:color="auto"/>
      </w:divBdr>
    </w:div>
    <w:div w:id="5602744">
      <w:bodyDiv w:val="1"/>
      <w:marLeft w:val="0"/>
      <w:marRight w:val="0"/>
      <w:marTop w:val="0"/>
      <w:marBottom w:val="0"/>
      <w:divBdr>
        <w:top w:val="none" w:sz="0" w:space="0" w:color="auto"/>
        <w:left w:val="none" w:sz="0" w:space="0" w:color="auto"/>
        <w:bottom w:val="none" w:sz="0" w:space="0" w:color="auto"/>
        <w:right w:val="none" w:sz="0" w:space="0" w:color="auto"/>
      </w:divBdr>
    </w:div>
    <w:div w:id="5638500">
      <w:bodyDiv w:val="1"/>
      <w:marLeft w:val="0"/>
      <w:marRight w:val="0"/>
      <w:marTop w:val="0"/>
      <w:marBottom w:val="0"/>
      <w:divBdr>
        <w:top w:val="none" w:sz="0" w:space="0" w:color="auto"/>
        <w:left w:val="none" w:sz="0" w:space="0" w:color="auto"/>
        <w:bottom w:val="none" w:sz="0" w:space="0" w:color="auto"/>
        <w:right w:val="none" w:sz="0" w:space="0" w:color="auto"/>
      </w:divBdr>
    </w:div>
    <w:div w:id="5640102">
      <w:bodyDiv w:val="1"/>
      <w:marLeft w:val="0"/>
      <w:marRight w:val="0"/>
      <w:marTop w:val="0"/>
      <w:marBottom w:val="0"/>
      <w:divBdr>
        <w:top w:val="none" w:sz="0" w:space="0" w:color="auto"/>
        <w:left w:val="none" w:sz="0" w:space="0" w:color="auto"/>
        <w:bottom w:val="none" w:sz="0" w:space="0" w:color="auto"/>
        <w:right w:val="none" w:sz="0" w:space="0" w:color="auto"/>
      </w:divBdr>
    </w:div>
    <w:div w:id="5641016">
      <w:bodyDiv w:val="1"/>
      <w:marLeft w:val="0"/>
      <w:marRight w:val="0"/>
      <w:marTop w:val="0"/>
      <w:marBottom w:val="0"/>
      <w:divBdr>
        <w:top w:val="none" w:sz="0" w:space="0" w:color="auto"/>
        <w:left w:val="none" w:sz="0" w:space="0" w:color="auto"/>
        <w:bottom w:val="none" w:sz="0" w:space="0" w:color="auto"/>
        <w:right w:val="none" w:sz="0" w:space="0" w:color="auto"/>
      </w:divBdr>
    </w:div>
    <w:div w:id="5642414">
      <w:bodyDiv w:val="1"/>
      <w:marLeft w:val="0"/>
      <w:marRight w:val="0"/>
      <w:marTop w:val="0"/>
      <w:marBottom w:val="0"/>
      <w:divBdr>
        <w:top w:val="none" w:sz="0" w:space="0" w:color="auto"/>
        <w:left w:val="none" w:sz="0" w:space="0" w:color="auto"/>
        <w:bottom w:val="none" w:sz="0" w:space="0" w:color="auto"/>
        <w:right w:val="none" w:sz="0" w:space="0" w:color="auto"/>
      </w:divBdr>
    </w:div>
    <w:div w:id="5716891">
      <w:bodyDiv w:val="1"/>
      <w:marLeft w:val="0"/>
      <w:marRight w:val="0"/>
      <w:marTop w:val="0"/>
      <w:marBottom w:val="0"/>
      <w:divBdr>
        <w:top w:val="none" w:sz="0" w:space="0" w:color="auto"/>
        <w:left w:val="none" w:sz="0" w:space="0" w:color="auto"/>
        <w:bottom w:val="none" w:sz="0" w:space="0" w:color="auto"/>
        <w:right w:val="none" w:sz="0" w:space="0" w:color="auto"/>
      </w:divBdr>
    </w:div>
    <w:div w:id="5793291">
      <w:bodyDiv w:val="1"/>
      <w:marLeft w:val="0"/>
      <w:marRight w:val="0"/>
      <w:marTop w:val="0"/>
      <w:marBottom w:val="0"/>
      <w:divBdr>
        <w:top w:val="none" w:sz="0" w:space="0" w:color="auto"/>
        <w:left w:val="none" w:sz="0" w:space="0" w:color="auto"/>
        <w:bottom w:val="none" w:sz="0" w:space="0" w:color="auto"/>
        <w:right w:val="none" w:sz="0" w:space="0" w:color="auto"/>
      </w:divBdr>
    </w:div>
    <w:div w:id="5793728">
      <w:bodyDiv w:val="1"/>
      <w:marLeft w:val="0"/>
      <w:marRight w:val="0"/>
      <w:marTop w:val="0"/>
      <w:marBottom w:val="0"/>
      <w:divBdr>
        <w:top w:val="none" w:sz="0" w:space="0" w:color="auto"/>
        <w:left w:val="none" w:sz="0" w:space="0" w:color="auto"/>
        <w:bottom w:val="none" w:sz="0" w:space="0" w:color="auto"/>
        <w:right w:val="none" w:sz="0" w:space="0" w:color="auto"/>
      </w:divBdr>
    </w:div>
    <w:div w:id="5833132">
      <w:bodyDiv w:val="1"/>
      <w:marLeft w:val="0"/>
      <w:marRight w:val="0"/>
      <w:marTop w:val="0"/>
      <w:marBottom w:val="0"/>
      <w:divBdr>
        <w:top w:val="none" w:sz="0" w:space="0" w:color="auto"/>
        <w:left w:val="none" w:sz="0" w:space="0" w:color="auto"/>
        <w:bottom w:val="none" w:sz="0" w:space="0" w:color="auto"/>
        <w:right w:val="none" w:sz="0" w:space="0" w:color="auto"/>
      </w:divBdr>
    </w:div>
    <w:div w:id="5834663">
      <w:bodyDiv w:val="1"/>
      <w:marLeft w:val="0"/>
      <w:marRight w:val="0"/>
      <w:marTop w:val="0"/>
      <w:marBottom w:val="0"/>
      <w:divBdr>
        <w:top w:val="none" w:sz="0" w:space="0" w:color="auto"/>
        <w:left w:val="none" w:sz="0" w:space="0" w:color="auto"/>
        <w:bottom w:val="none" w:sz="0" w:space="0" w:color="auto"/>
        <w:right w:val="none" w:sz="0" w:space="0" w:color="auto"/>
      </w:divBdr>
    </w:div>
    <w:div w:id="5837743">
      <w:bodyDiv w:val="1"/>
      <w:marLeft w:val="0"/>
      <w:marRight w:val="0"/>
      <w:marTop w:val="0"/>
      <w:marBottom w:val="0"/>
      <w:divBdr>
        <w:top w:val="none" w:sz="0" w:space="0" w:color="auto"/>
        <w:left w:val="none" w:sz="0" w:space="0" w:color="auto"/>
        <w:bottom w:val="none" w:sz="0" w:space="0" w:color="auto"/>
        <w:right w:val="none" w:sz="0" w:space="0" w:color="auto"/>
      </w:divBdr>
    </w:div>
    <w:div w:id="5838433">
      <w:bodyDiv w:val="1"/>
      <w:marLeft w:val="0"/>
      <w:marRight w:val="0"/>
      <w:marTop w:val="0"/>
      <w:marBottom w:val="0"/>
      <w:divBdr>
        <w:top w:val="none" w:sz="0" w:space="0" w:color="auto"/>
        <w:left w:val="none" w:sz="0" w:space="0" w:color="auto"/>
        <w:bottom w:val="none" w:sz="0" w:space="0" w:color="auto"/>
        <w:right w:val="none" w:sz="0" w:space="0" w:color="auto"/>
      </w:divBdr>
    </w:div>
    <w:div w:id="5838806">
      <w:bodyDiv w:val="1"/>
      <w:marLeft w:val="0"/>
      <w:marRight w:val="0"/>
      <w:marTop w:val="0"/>
      <w:marBottom w:val="0"/>
      <w:divBdr>
        <w:top w:val="none" w:sz="0" w:space="0" w:color="auto"/>
        <w:left w:val="none" w:sz="0" w:space="0" w:color="auto"/>
        <w:bottom w:val="none" w:sz="0" w:space="0" w:color="auto"/>
        <w:right w:val="none" w:sz="0" w:space="0" w:color="auto"/>
      </w:divBdr>
    </w:div>
    <w:div w:id="5863285">
      <w:bodyDiv w:val="1"/>
      <w:marLeft w:val="0"/>
      <w:marRight w:val="0"/>
      <w:marTop w:val="0"/>
      <w:marBottom w:val="0"/>
      <w:divBdr>
        <w:top w:val="none" w:sz="0" w:space="0" w:color="auto"/>
        <w:left w:val="none" w:sz="0" w:space="0" w:color="auto"/>
        <w:bottom w:val="none" w:sz="0" w:space="0" w:color="auto"/>
        <w:right w:val="none" w:sz="0" w:space="0" w:color="auto"/>
      </w:divBdr>
    </w:div>
    <w:div w:id="5863358">
      <w:bodyDiv w:val="1"/>
      <w:marLeft w:val="0"/>
      <w:marRight w:val="0"/>
      <w:marTop w:val="0"/>
      <w:marBottom w:val="0"/>
      <w:divBdr>
        <w:top w:val="none" w:sz="0" w:space="0" w:color="auto"/>
        <w:left w:val="none" w:sz="0" w:space="0" w:color="auto"/>
        <w:bottom w:val="none" w:sz="0" w:space="0" w:color="auto"/>
        <w:right w:val="none" w:sz="0" w:space="0" w:color="auto"/>
      </w:divBdr>
    </w:div>
    <w:div w:id="5863745">
      <w:bodyDiv w:val="1"/>
      <w:marLeft w:val="0"/>
      <w:marRight w:val="0"/>
      <w:marTop w:val="0"/>
      <w:marBottom w:val="0"/>
      <w:divBdr>
        <w:top w:val="none" w:sz="0" w:space="0" w:color="auto"/>
        <w:left w:val="none" w:sz="0" w:space="0" w:color="auto"/>
        <w:bottom w:val="none" w:sz="0" w:space="0" w:color="auto"/>
        <w:right w:val="none" w:sz="0" w:space="0" w:color="auto"/>
      </w:divBdr>
    </w:div>
    <w:div w:id="5904367">
      <w:bodyDiv w:val="1"/>
      <w:marLeft w:val="0"/>
      <w:marRight w:val="0"/>
      <w:marTop w:val="0"/>
      <w:marBottom w:val="0"/>
      <w:divBdr>
        <w:top w:val="none" w:sz="0" w:space="0" w:color="auto"/>
        <w:left w:val="none" w:sz="0" w:space="0" w:color="auto"/>
        <w:bottom w:val="none" w:sz="0" w:space="0" w:color="auto"/>
        <w:right w:val="none" w:sz="0" w:space="0" w:color="auto"/>
      </w:divBdr>
    </w:div>
    <w:div w:id="5906295">
      <w:bodyDiv w:val="1"/>
      <w:marLeft w:val="0"/>
      <w:marRight w:val="0"/>
      <w:marTop w:val="0"/>
      <w:marBottom w:val="0"/>
      <w:divBdr>
        <w:top w:val="none" w:sz="0" w:space="0" w:color="auto"/>
        <w:left w:val="none" w:sz="0" w:space="0" w:color="auto"/>
        <w:bottom w:val="none" w:sz="0" w:space="0" w:color="auto"/>
        <w:right w:val="none" w:sz="0" w:space="0" w:color="auto"/>
      </w:divBdr>
    </w:div>
    <w:div w:id="5908793">
      <w:bodyDiv w:val="1"/>
      <w:marLeft w:val="0"/>
      <w:marRight w:val="0"/>
      <w:marTop w:val="0"/>
      <w:marBottom w:val="0"/>
      <w:divBdr>
        <w:top w:val="none" w:sz="0" w:space="0" w:color="auto"/>
        <w:left w:val="none" w:sz="0" w:space="0" w:color="auto"/>
        <w:bottom w:val="none" w:sz="0" w:space="0" w:color="auto"/>
        <w:right w:val="none" w:sz="0" w:space="0" w:color="auto"/>
      </w:divBdr>
    </w:div>
    <w:div w:id="5909312">
      <w:bodyDiv w:val="1"/>
      <w:marLeft w:val="0"/>
      <w:marRight w:val="0"/>
      <w:marTop w:val="0"/>
      <w:marBottom w:val="0"/>
      <w:divBdr>
        <w:top w:val="none" w:sz="0" w:space="0" w:color="auto"/>
        <w:left w:val="none" w:sz="0" w:space="0" w:color="auto"/>
        <w:bottom w:val="none" w:sz="0" w:space="0" w:color="auto"/>
        <w:right w:val="none" w:sz="0" w:space="0" w:color="auto"/>
      </w:divBdr>
    </w:div>
    <w:div w:id="5911544">
      <w:bodyDiv w:val="1"/>
      <w:marLeft w:val="0"/>
      <w:marRight w:val="0"/>
      <w:marTop w:val="0"/>
      <w:marBottom w:val="0"/>
      <w:divBdr>
        <w:top w:val="none" w:sz="0" w:space="0" w:color="auto"/>
        <w:left w:val="none" w:sz="0" w:space="0" w:color="auto"/>
        <w:bottom w:val="none" w:sz="0" w:space="0" w:color="auto"/>
        <w:right w:val="none" w:sz="0" w:space="0" w:color="auto"/>
      </w:divBdr>
    </w:div>
    <w:div w:id="5980075">
      <w:bodyDiv w:val="1"/>
      <w:marLeft w:val="0"/>
      <w:marRight w:val="0"/>
      <w:marTop w:val="0"/>
      <w:marBottom w:val="0"/>
      <w:divBdr>
        <w:top w:val="none" w:sz="0" w:space="0" w:color="auto"/>
        <w:left w:val="none" w:sz="0" w:space="0" w:color="auto"/>
        <w:bottom w:val="none" w:sz="0" w:space="0" w:color="auto"/>
        <w:right w:val="none" w:sz="0" w:space="0" w:color="auto"/>
      </w:divBdr>
    </w:div>
    <w:div w:id="5980516">
      <w:bodyDiv w:val="1"/>
      <w:marLeft w:val="0"/>
      <w:marRight w:val="0"/>
      <w:marTop w:val="0"/>
      <w:marBottom w:val="0"/>
      <w:divBdr>
        <w:top w:val="none" w:sz="0" w:space="0" w:color="auto"/>
        <w:left w:val="none" w:sz="0" w:space="0" w:color="auto"/>
        <w:bottom w:val="none" w:sz="0" w:space="0" w:color="auto"/>
        <w:right w:val="none" w:sz="0" w:space="0" w:color="auto"/>
      </w:divBdr>
    </w:div>
    <w:div w:id="6058125">
      <w:bodyDiv w:val="1"/>
      <w:marLeft w:val="0"/>
      <w:marRight w:val="0"/>
      <w:marTop w:val="0"/>
      <w:marBottom w:val="0"/>
      <w:divBdr>
        <w:top w:val="none" w:sz="0" w:space="0" w:color="auto"/>
        <w:left w:val="none" w:sz="0" w:space="0" w:color="auto"/>
        <w:bottom w:val="none" w:sz="0" w:space="0" w:color="auto"/>
        <w:right w:val="none" w:sz="0" w:space="0" w:color="auto"/>
      </w:divBdr>
    </w:div>
    <w:div w:id="6058355">
      <w:bodyDiv w:val="1"/>
      <w:marLeft w:val="0"/>
      <w:marRight w:val="0"/>
      <w:marTop w:val="0"/>
      <w:marBottom w:val="0"/>
      <w:divBdr>
        <w:top w:val="none" w:sz="0" w:space="0" w:color="auto"/>
        <w:left w:val="none" w:sz="0" w:space="0" w:color="auto"/>
        <w:bottom w:val="none" w:sz="0" w:space="0" w:color="auto"/>
        <w:right w:val="none" w:sz="0" w:space="0" w:color="auto"/>
      </w:divBdr>
    </w:div>
    <w:div w:id="6059860">
      <w:bodyDiv w:val="1"/>
      <w:marLeft w:val="0"/>
      <w:marRight w:val="0"/>
      <w:marTop w:val="0"/>
      <w:marBottom w:val="0"/>
      <w:divBdr>
        <w:top w:val="none" w:sz="0" w:space="0" w:color="auto"/>
        <w:left w:val="none" w:sz="0" w:space="0" w:color="auto"/>
        <w:bottom w:val="none" w:sz="0" w:space="0" w:color="auto"/>
        <w:right w:val="none" w:sz="0" w:space="0" w:color="auto"/>
      </w:divBdr>
    </w:div>
    <w:div w:id="6059967">
      <w:bodyDiv w:val="1"/>
      <w:marLeft w:val="0"/>
      <w:marRight w:val="0"/>
      <w:marTop w:val="0"/>
      <w:marBottom w:val="0"/>
      <w:divBdr>
        <w:top w:val="none" w:sz="0" w:space="0" w:color="auto"/>
        <w:left w:val="none" w:sz="0" w:space="0" w:color="auto"/>
        <w:bottom w:val="none" w:sz="0" w:space="0" w:color="auto"/>
        <w:right w:val="none" w:sz="0" w:space="0" w:color="auto"/>
      </w:divBdr>
    </w:div>
    <w:div w:id="6097975">
      <w:bodyDiv w:val="1"/>
      <w:marLeft w:val="0"/>
      <w:marRight w:val="0"/>
      <w:marTop w:val="0"/>
      <w:marBottom w:val="0"/>
      <w:divBdr>
        <w:top w:val="none" w:sz="0" w:space="0" w:color="auto"/>
        <w:left w:val="none" w:sz="0" w:space="0" w:color="auto"/>
        <w:bottom w:val="none" w:sz="0" w:space="0" w:color="auto"/>
        <w:right w:val="none" w:sz="0" w:space="0" w:color="auto"/>
      </w:divBdr>
    </w:div>
    <w:div w:id="6101025">
      <w:bodyDiv w:val="1"/>
      <w:marLeft w:val="0"/>
      <w:marRight w:val="0"/>
      <w:marTop w:val="0"/>
      <w:marBottom w:val="0"/>
      <w:divBdr>
        <w:top w:val="none" w:sz="0" w:space="0" w:color="auto"/>
        <w:left w:val="none" w:sz="0" w:space="0" w:color="auto"/>
        <w:bottom w:val="none" w:sz="0" w:space="0" w:color="auto"/>
        <w:right w:val="none" w:sz="0" w:space="0" w:color="auto"/>
      </w:divBdr>
    </w:div>
    <w:div w:id="6101123">
      <w:bodyDiv w:val="1"/>
      <w:marLeft w:val="0"/>
      <w:marRight w:val="0"/>
      <w:marTop w:val="0"/>
      <w:marBottom w:val="0"/>
      <w:divBdr>
        <w:top w:val="none" w:sz="0" w:space="0" w:color="auto"/>
        <w:left w:val="none" w:sz="0" w:space="0" w:color="auto"/>
        <w:bottom w:val="none" w:sz="0" w:space="0" w:color="auto"/>
        <w:right w:val="none" w:sz="0" w:space="0" w:color="auto"/>
      </w:divBdr>
    </w:div>
    <w:div w:id="6106071">
      <w:bodyDiv w:val="1"/>
      <w:marLeft w:val="0"/>
      <w:marRight w:val="0"/>
      <w:marTop w:val="0"/>
      <w:marBottom w:val="0"/>
      <w:divBdr>
        <w:top w:val="none" w:sz="0" w:space="0" w:color="auto"/>
        <w:left w:val="none" w:sz="0" w:space="0" w:color="auto"/>
        <w:bottom w:val="none" w:sz="0" w:space="0" w:color="auto"/>
        <w:right w:val="none" w:sz="0" w:space="0" w:color="auto"/>
      </w:divBdr>
    </w:div>
    <w:div w:id="6173817">
      <w:bodyDiv w:val="1"/>
      <w:marLeft w:val="0"/>
      <w:marRight w:val="0"/>
      <w:marTop w:val="0"/>
      <w:marBottom w:val="0"/>
      <w:divBdr>
        <w:top w:val="none" w:sz="0" w:space="0" w:color="auto"/>
        <w:left w:val="none" w:sz="0" w:space="0" w:color="auto"/>
        <w:bottom w:val="none" w:sz="0" w:space="0" w:color="auto"/>
        <w:right w:val="none" w:sz="0" w:space="0" w:color="auto"/>
      </w:divBdr>
    </w:div>
    <w:div w:id="6175118">
      <w:bodyDiv w:val="1"/>
      <w:marLeft w:val="0"/>
      <w:marRight w:val="0"/>
      <w:marTop w:val="0"/>
      <w:marBottom w:val="0"/>
      <w:divBdr>
        <w:top w:val="none" w:sz="0" w:space="0" w:color="auto"/>
        <w:left w:val="none" w:sz="0" w:space="0" w:color="auto"/>
        <w:bottom w:val="none" w:sz="0" w:space="0" w:color="auto"/>
        <w:right w:val="none" w:sz="0" w:space="0" w:color="auto"/>
      </w:divBdr>
    </w:div>
    <w:div w:id="6176522">
      <w:bodyDiv w:val="1"/>
      <w:marLeft w:val="0"/>
      <w:marRight w:val="0"/>
      <w:marTop w:val="0"/>
      <w:marBottom w:val="0"/>
      <w:divBdr>
        <w:top w:val="none" w:sz="0" w:space="0" w:color="auto"/>
        <w:left w:val="none" w:sz="0" w:space="0" w:color="auto"/>
        <w:bottom w:val="none" w:sz="0" w:space="0" w:color="auto"/>
        <w:right w:val="none" w:sz="0" w:space="0" w:color="auto"/>
      </w:divBdr>
    </w:div>
    <w:div w:id="6179048">
      <w:bodyDiv w:val="1"/>
      <w:marLeft w:val="0"/>
      <w:marRight w:val="0"/>
      <w:marTop w:val="0"/>
      <w:marBottom w:val="0"/>
      <w:divBdr>
        <w:top w:val="none" w:sz="0" w:space="0" w:color="auto"/>
        <w:left w:val="none" w:sz="0" w:space="0" w:color="auto"/>
        <w:bottom w:val="none" w:sz="0" w:space="0" w:color="auto"/>
        <w:right w:val="none" w:sz="0" w:space="0" w:color="auto"/>
      </w:divBdr>
    </w:div>
    <w:div w:id="6180492">
      <w:bodyDiv w:val="1"/>
      <w:marLeft w:val="0"/>
      <w:marRight w:val="0"/>
      <w:marTop w:val="0"/>
      <w:marBottom w:val="0"/>
      <w:divBdr>
        <w:top w:val="none" w:sz="0" w:space="0" w:color="auto"/>
        <w:left w:val="none" w:sz="0" w:space="0" w:color="auto"/>
        <w:bottom w:val="none" w:sz="0" w:space="0" w:color="auto"/>
        <w:right w:val="none" w:sz="0" w:space="0" w:color="auto"/>
      </w:divBdr>
    </w:div>
    <w:div w:id="6250223">
      <w:bodyDiv w:val="1"/>
      <w:marLeft w:val="0"/>
      <w:marRight w:val="0"/>
      <w:marTop w:val="0"/>
      <w:marBottom w:val="0"/>
      <w:divBdr>
        <w:top w:val="none" w:sz="0" w:space="0" w:color="auto"/>
        <w:left w:val="none" w:sz="0" w:space="0" w:color="auto"/>
        <w:bottom w:val="none" w:sz="0" w:space="0" w:color="auto"/>
        <w:right w:val="none" w:sz="0" w:space="0" w:color="auto"/>
      </w:divBdr>
    </w:div>
    <w:div w:id="6293196">
      <w:bodyDiv w:val="1"/>
      <w:marLeft w:val="0"/>
      <w:marRight w:val="0"/>
      <w:marTop w:val="0"/>
      <w:marBottom w:val="0"/>
      <w:divBdr>
        <w:top w:val="none" w:sz="0" w:space="0" w:color="auto"/>
        <w:left w:val="none" w:sz="0" w:space="0" w:color="auto"/>
        <w:bottom w:val="none" w:sz="0" w:space="0" w:color="auto"/>
        <w:right w:val="none" w:sz="0" w:space="0" w:color="auto"/>
      </w:divBdr>
    </w:div>
    <w:div w:id="6368809">
      <w:bodyDiv w:val="1"/>
      <w:marLeft w:val="0"/>
      <w:marRight w:val="0"/>
      <w:marTop w:val="0"/>
      <w:marBottom w:val="0"/>
      <w:divBdr>
        <w:top w:val="none" w:sz="0" w:space="0" w:color="auto"/>
        <w:left w:val="none" w:sz="0" w:space="0" w:color="auto"/>
        <w:bottom w:val="none" w:sz="0" w:space="0" w:color="auto"/>
        <w:right w:val="none" w:sz="0" w:space="0" w:color="auto"/>
      </w:divBdr>
    </w:div>
    <w:div w:id="6370212">
      <w:bodyDiv w:val="1"/>
      <w:marLeft w:val="0"/>
      <w:marRight w:val="0"/>
      <w:marTop w:val="0"/>
      <w:marBottom w:val="0"/>
      <w:divBdr>
        <w:top w:val="none" w:sz="0" w:space="0" w:color="auto"/>
        <w:left w:val="none" w:sz="0" w:space="0" w:color="auto"/>
        <w:bottom w:val="none" w:sz="0" w:space="0" w:color="auto"/>
        <w:right w:val="none" w:sz="0" w:space="0" w:color="auto"/>
      </w:divBdr>
    </w:div>
    <w:div w:id="6374052">
      <w:bodyDiv w:val="1"/>
      <w:marLeft w:val="0"/>
      <w:marRight w:val="0"/>
      <w:marTop w:val="0"/>
      <w:marBottom w:val="0"/>
      <w:divBdr>
        <w:top w:val="none" w:sz="0" w:space="0" w:color="auto"/>
        <w:left w:val="none" w:sz="0" w:space="0" w:color="auto"/>
        <w:bottom w:val="none" w:sz="0" w:space="0" w:color="auto"/>
        <w:right w:val="none" w:sz="0" w:space="0" w:color="auto"/>
      </w:divBdr>
    </w:div>
    <w:div w:id="6442581">
      <w:bodyDiv w:val="1"/>
      <w:marLeft w:val="0"/>
      <w:marRight w:val="0"/>
      <w:marTop w:val="0"/>
      <w:marBottom w:val="0"/>
      <w:divBdr>
        <w:top w:val="none" w:sz="0" w:space="0" w:color="auto"/>
        <w:left w:val="none" w:sz="0" w:space="0" w:color="auto"/>
        <w:bottom w:val="none" w:sz="0" w:space="0" w:color="auto"/>
        <w:right w:val="none" w:sz="0" w:space="0" w:color="auto"/>
      </w:divBdr>
    </w:div>
    <w:div w:id="6444739">
      <w:bodyDiv w:val="1"/>
      <w:marLeft w:val="0"/>
      <w:marRight w:val="0"/>
      <w:marTop w:val="0"/>
      <w:marBottom w:val="0"/>
      <w:divBdr>
        <w:top w:val="none" w:sz="0" w:space="0" w:color="auto"/>
        <w:left w:val="none" w:sz="0" w:space="0" w:color="auto"/>
        <w:bottom w:val="none" w:sz="0" w:space="0" w:color="auto"/>
        <w:right w:val="none" w:sz="0" w:space="0" w:color="auto"/>
      </w:divBdr>
    </w:div>
    <w:div w:id="6445146">
      <w:bodyDiv w:val="1"/>
      <w:marLeft w:val="0"/>
      <w:marRight w:val="0"/>
      <w:marTop w:val="0"/>
      <w:marBottom w:val="0"/>
      <w:divBdr>
        <w:top w:val="none" w:sz="0" w:space="0" w:color="auto"/>
        <w:left w:val="none" w:sz="0" w:space="0" w:color="auto"/>
        <w:bottom w:val="none" w:sz="0" w:space="0" w:color="auto"/>
        <w:right w:val="none" w:sz="0" w:space="0" w:color="auto"/>
      </w:divBdr>
    </w:div>
    <w:div w:id="6445442">
      <w:bodyDiv w:val="1"/>
      <w:marLeft w:val="0"/>
      <w:marRight w:val="0"/>
      <w:marTop w:val="0"/>
      <w:marBottom w:val="0"/>
      <w:divBdr>
        <w:top w:val="none" w:sz="0" w:space="0" w:color="auto"/>
        <w:left w:val="none" w:sz="0" w:space="0" w:color="auto"/>
        <w:bottom w:val="none" w:sz="0" w:space="0" w:color="auto"/>
        <w:right w:val="none" w:sz="0" w:space="0" w:color="auto"/>
      </w:divBdr>
    </w:div>
    <w:div w:id="6445830">
      <w:bodyDiv w:val="1"/>
      <w:marLeft w:val="0"/>
      <w:marRight w:val="0"/>
      <w:marTop w:val="0"/>
      <w:marBottom w:val="0"/>
      <w:divBdr>
        <w:top w:val="none" w:sz="0" w:space="0" w:color="auto"/>
        <w:left w:val="none" w:sz="0" w:space="0" w:color="auto"/>
        <w:bottom w:val="none" w:sz="0" w:space="0" w:color="auto"/>
        <w:right w:val="none" w:sz="0" w:space="0" w:color="auto"/>
      </w:divBdr>
    </w:div>
    <w:div w:id="6446276">
      <w:bodyDiv w:val="1"/>
      <w:marLeft w:val="0"/>
      <w:marRight w:val="0"/>
      <w:marTop w:val="0"/>
      <w:marBottom w:val="0"/>
      <w:divBdr>
        <w:top w:val="none" w:sz="0" w:space="0" w:color="auto"/>
        <w:left w:val="none" w:sz="0" w:space="0" w:color="auto"/>
        <w:bottom w:val="none" w:sz="0" w:space="0" w:color="auto"/>
        <w:right w:val="none" w:sz="0" w:space="0" w:color="auto"/>
      </w:divBdr>
    </w:div>
    <w:div w:id="6449981">
      <w:bodyDiv w:val="1"/>
      <w:marLeft w:val="0"/>
      <w:marRight w:val="0"/>
      <w:marTop w:val="0"/>
      <w:marBottom w:val="0"/>
      <w:divBdr>
        <w:top w:val="none" w:sz="0" w:space="0" w:color="auto"/>
        <w:left w:val="none" w:sz="0" w:space="0" w:color="auto"/>
        <w:bottom w:val="none" w:sz="0" w:space="0" w:color="auto"/>
        <w:right w:val="none" w:sz="0" w:space="0" w:color="auto"/>
      </w:divBdr>
    </w:div>
    <w:div w:id="6451292">
      <w:bodyDiv w:val="1"/>
      <w:marLeft w:val="0"/>
      <w:marRight w:val="0"/>
      <w:marTop w:val="0"/>
      <w:marBottom w:val="0"/>
      <w:divBdr>
        <w:top w:val="none" w:sz="0" w:space="0" w:color="auto"/>
        <w:left w:val="none" w:sz="0" w:space="0" w:color="auto"/>
        <w:bottom w:val="none" w:sz="0" w:space="0" w:color="auto"/>
        <w:right w:val="none" w:sz="0" w:space="0" w:color="auto"/>
      </w:divBdr>
    </w:div>
    <w:div w:id="6488459">
      <w:bodyDiv w:val="1"/>
      <w:marLeft w:val="0"/>
      <w:marRight w:val="0"/>
      <w:marTop w:val="0"/>
      <w:marBottom w:val="0"/>
      <w:divBdr>
        <w:top w:val="none" w:sz="0" w:space="0" w:color="auto"/>
        <w:left w:val="none" w:sz="0" w:space="0" w:color="auto"/>
        <w:bottom w:val="none" w:sz="0" w:space="0" w:color="auto"/>
        <w:right w:val="none" w:sz="0" w:space="0" w:color="auto"/>
      </w:divBdr>
    </w:div>
    <w:div w:id="6489818">
      <w:bodyDiv w:val="1"/>
      <w:marLeft w:val="0"/>
      <w:marRight w:val="0"/>
      <w:marTop w:val="0"/>
      <w:marBottom w:val="0"/>
      <w:divBdr>
        <w:top w:val="none" w:sz="0" w:space="0" w:color="auto"/>
        <w:left w:val="none" w:sz="0" w:space="0" w:color="auto"/>
        <w:bottom w:val="none" w:sz="0" w:space="0" w:color="auto"/>
        <w:right w:val="none" w:sz="0" w:space="0" w:color="auto"/>
      </w:divBdr>
    </w:div>
    <w:div w:id="6491187">
      <w:bodyDiv w:val="1"/>
      <w:marLeft w:val="0"/>
      <w:marRight w:val="0"/>
      <w:marTop w:val="0"/>
      <w:marBottom w:val="0"/>
      <w:divBdr>
        <w:top w:val="none" w:sz="0" w:space="0" w:color="auto"/>
        <w:left w:val="none" w:sz="0" w:space="0" w:color="auto"/>
        <w:bottom w:val="none" w:sz="0" w:space="0" w:color="auto"/>
        <w:right w:val="none" w:sz="0" w:space="0" w:color="auto"/>
      </w:divBdr>
    </w:div>
    <w:div w:id="6493849">
      <w:bodyDiv w:val="1"/>
      <w:marLeft w:val="0"/>
      <w:marRight w:val="0"/>
      <w:marTop w:val="0"/>
      <w:marBottom w:val="0"/>
      <w:divBdr>
        <w:top w:val="none" w:sz="0" w:space="0" w:color="auto"/>
        <w:left w:val="none" w:sz="0" w:space="0" w:color="auto"/>
        <w:bottom w:val="none" w:sz="0" w:space="0" w:color="auto"/>
        <w:right w:val="none" w:sz="0" w:space="0" w:color="auto"/>
      </w:divBdr>
    </w:div>
    <w:div w:id="6519452">
      <w:bodyDiv w:val="1"/>
      <w:marLeft w:val="0"/>
      <w:marRight w:val="0"/>
      <w:marTop w:val="0"/>
      <w:marBottom w:val="0"/>
      <w:divBdr>
        <w:top w:val="none" w:sz="0" w:space="0" w:color="auto"/>
        <w:left w:val="none" w:sz="0" w:space="0" w:color="auto"/>
        <w:bottom w:val="none" w:sz="0" w:space="0" w:color="auto"/>
        <w:right w:val="none" w:sz="0" w:space="0" w:color="auto"/>
      </w:divBdr>
    </w:div>
    <w:div w:id="6520046">
      <w:bodyDiv w:val="1"/>
      <w:marLeft w:val="0"/>
      <w:marRight w:val="0"/>
      <w:marTop w:val="0"/>
      <w:marBottom w:val="0"/>
      <w:divBdr>
        <w:top w:val="none" w:sz="0" w:space="0" w:color="auto"/>
        <w:left w:val="none" w:sz="0" w:space="0" w:color="auto"/>
        <w:bottom w:val="none" w:sz="0" w:space="0" w:color="auto"/>
        <w:right w:val="none" w:sz="0" w:space="0" w:color="auto"/>
      </w:divBdr>
    </w:div>
    <w:div w:id="6561171">
      <w:bodyDiv w:val="1"/>
      <w:marLeft w:val="0"/>
      <w:marRight w:val="0"/>
      <w:marTop w:val="0"/>
      <w:marBottom w:val="0"/>
      <w:divBdr>
        <w:top w:val="none" w:sz="0" w:space="0" w:color="auto"/>
        <w:left w:val="none" w:sz="0" w:space="0" w:color="auto"/>
        <w:bottom w:val="none" w:sz="0" w:space="0" w:color="auto"/>
        <w:right w:val="none" w:sz="0" w:space="0" w:color="auto"/>
      </w:divBdr>
    </w:div>
    <w:div w:id="6565082">
      <w:bodyDiv w:val="1"/>
      <w:marLeft w:val="0"/>
      <w:marRight w:val="0"/>
      <w:marTop w:val="0"/>
      <w:marBottom w:val="0"/>
      <w:divBdr>
        <w:top w:val="none" w:sz="0" w:space="0" w:color="auto"/>
        <w:left w:val="none" w:sz="0" w:space="0" w:color="auto"/>
        <w:bottom w:val="none" w:sz="0" w:space="0" w:color="auto"/>
        <w:right w:val="none" w:sz="0" w:space="0" w:color="auto"/>
      </w:divBdr>
    </w:div>
    <w:div w:id="6566171">
      <w:bodyDiv w:val="1"/>
      <w:marLeft w:val="0"/>
      <w:marRight w:val="0"/>
      <w:marTop w:val="0"/>
      <w:marBottom w:val="0"/>
      <w:divBdr>
        <w:top w:val="none" w:sz="0" w:space="0" w:color="auto"/>
        <w:left w:val="none" w:sz="0" w:space="0" w:color="auto"/>
        <w:bottom w:val="none" w:sz="0" w:space="0" w:color="auto"/>
        <w:right w:val="none" w:sz="0" w:space="0" w:color="auto"/>
      </w:divBdr>
    </w:div>
    <w:div w:id="6635285">
      <w:bodyDiv w:val="1"/>
      <w:marLeft w:val="0"/>
      <w:marRight w:val="0"/>
      <w:marTop w:val="0"/>
      <w:marBottom w:val="0"/>
      <w:divBdr>
        <w:top w:val="none" w:sz="0" w:space="0" w:color="auto"/>
        <w:left w:val="none" w:sz="0" w:space="0" w:color="auto"/>
        <w:bottom w:val="none" w:sz="0" w:space="0" w:color="auto"/>
        <w:right w:val="none" w:sz="0" w:space="0" w:color="auto"/>
      </w:divBdr>
    </w:div>
    <w:div w:id="6641206">
      <w:bodyDiv w:val="1"/>
      <w:marLeft w:val="0"/>
      <w:marRight w:val="0"/>
      <w:marTop w:val="0"/>
      <w:marBottom w:val="0"/>
      <w:divBdr>
        <w:top w:val="none" w:sz="0" w:space="0" w:color="auto"/>
        <w:left w:val="none" w:sz="0" w:space="0" w:color="auto"/>
        <w:bottom w:val="none" w:sz="0" w:space="0" w:color="auto"/>
        <w:right w:val="none" w:sz="0" w:space="0" w:color="auto"/>
      </w:divBdr>
    </w:div>
    <w:div w:id="6641623">
      <w:bodyDiv w:val="1"/>
      <w:marLeft w:val="0"/>
      <w:marRight w:val="0"/>
      <w:marTop w:val="0"/>
      <w:marBottom w:val="0"/>
      <w:divBdr>
        <w:top w:val="none" w:sz="0" w:space="0" w:color="auto"/>
        <w:left w:val="none" w:sz="0" w:space="0" w:color="auto"/>
        <w:bottom w:val="none" w:sz="0" w:space="0" w:color="auto"/>
        <w:right w:val="none" w:sz="0" w:space="0" w:color="auto"/>
      </w:divBdr>
    </w:div>
    <w:div w:id="6641990">
      <w:bodyDiv w:val="1"/>
      <w:marLeft w:val="0"/>
      <w:marRight w:val="0"/>
      <w:marTop w:val="0"/>
      <w:marBottom w:val="0"/>
      <w:divBdr>
        <w:top w:val="none" w:sz="0" w:space="0" w:color="auto"/>
        <w:left w:val="none" w:sz="0" w:space="0" w:color="auto"/>
        <w:bottom w:val="none" w:sz="0" w:space="0" w:color="auto"/>
        <w:right w:val="none" w:sz="0" w:space="0" w:color="auto"/>
      </w:divBdr>
    </w:div>
    <w:div w:id="6642030">
      <w:bodyDiv w:val="1"/>
      <w:marLeft w:val="0"/>
      <w:marRight w:val="0"/>
      <w:marTop w:val="0"/>
      <w:marBottom w:val="0"/>
      <w:divBdr>
        <w:top w:val="none" w:sz="0" w:space="0" w:color="auto"/>
        <w:left w:val="none" w:sz="0" w:space="0" w:color="auto"/>
        <w:bottom w:val="none" w:sz="0" w:space="0" w:color="auto"/>
        <w:right w:val="none" w:sz="0" w:space="0" w:color="auto"/>
      </w:divBdr>
    </w:div>
    <w:div w:id="6643054">
      <w:bodyDiv w:val="1"/>
      <w:marLeft w:val="0"/>
      <w:marRight w:val="0"/>
      <w:marTop w:val="0"/>
      <w:marBottom w:val="0"/>
      <w:divBdr>
        <w:top w:val="none" w:sz="0" w:space="0" w:color="auto"/>
        <w:left w:val="none" w:sz="0" w:space="0" w:color="auto"/>
        <w:bottom w:val="none" w:sz="0" w:space="0" w:color="auto"/>
        <w:right w:val="none" w:sz="0" w:space="0" w:color="auto"/>
      </w:divBdr>
    </w:div>
    <w:div w:id="6644438">
      <w:bodyDiv w:val="1"/>
      <w:marLeft w:val="0"/>
      <w:marRight w:val="0"/>
      <w:marTop w:val="0"/>
      <w:marBottom w:val="0"/>
      <w:divBdr>
        <w:top w:val="none" w:sz="0" w:space="0" w:color="auto"/>
        <w:left w:val="none" w:sz="0" w:space="0" w:color="auto"/>
        <w:bottom w:val="none" w:sz="0" w:space="0" w:color="auto"/>
        <w:right w:val="none" w:sz="0" w:space="0" w:color="auto"/>
      </w:divBdr>
    </w:div>
    <w:div w:id="6684973">
      <w:bodyDiv w:val="1"/>
      <w:marLeft w:val="0"/>
      <w:marRight w:val="0"/>
      <w:marTop w:val="0"/>
      <w:marBottom w:val="0"/>
      <w:divBdr>
        <w:top w:val="none" w:sz="0" w:space="0" w:color="auto"/>
        <w:left w:val="none" w:sz="0" w:space="0" w:color="auto"/>
        <w:bottom w:val="none" w:sz="0" w:space="0" w:color="auto"/>
        <w:right w:val="none" w:sz="0" w:space="0" w:color="auto"/>
      </w:divBdr>
    </w:div>
    <w:div w:id="6710917">
      <w:bodyDiv w:val="1"/>
      <w:marLeft w:val="0"/>
      <w:marRight w:val="0"/>
      <w:marTop w:val="0"/>
      <w:marBottom w:val="0"/>
      <w:divBdr>
        <w:top w:val="none" w:sz="0" w:space="0" w:color="auto"/>
        <w:left w:val="none" w:sz="0" w:space="0" w:color="auto"/>
        <w:bottom w:val="none" w:sz="0" w:space="0" w:color="auto"/>
        <w:right w:val="none" w:sz="0" w:space="0" w:color="auto"/>
      </w:divBdr>
    </w:div>
    <w:div w:id="6715626">
      <w:bodyDiv w:val="1"/>
      <w:marLeft w:val="0"/>
      <w:marRight w:val="0"/>
      <w:marTop w:val="0"/>
      <w:marBottom w:val="0"/>
      <w:divBdr>
        <w:top w:val="none" w:sz="0" w:space="0" w:color="auto"/>
        <w:left w:val="none" w:sz="0" w:space="0" w:color="auto"/>
        <w:bottom w:val="none" w:sz="0" w:space="0" w:color="auto"/>
        <w:right w:val="none" w:sz="0" w:space="0" w:color="auto"/>
      </w:divBdr>
    </w:div>
    <w:div w:id="6754921">
      <w:bodyDiv w:val="1"/>
      <w:marLeft w:val="0"/>
      <w:marRight w:val="0"/>
      <w:marTop w:val="0"/>
      <w:marBottom w:val="0"/>
      <w:divBdr>
        <w:top w:val="none" w:sz="0" w:space="0" w:color="auto"/>
        <w:left w:val="none" w:sz="0" w:space="0" w:color="auto"/>
        <w:bottom w:val="none" w:sz="0" w:space="0" w:color="auto"/>
        <w:right w:val="none" w:sz="0" w:space="0" w:color="auto"/>
      </w:divBdr>
    </w:div>
    <w:div w:id="6758869">
      <w:bodyDiv w:val="1"/>
      <w:marLeft w:val="0"/>
      <w:marRight w:val="0"/>
      <w:marTop w:val="0"/>
      <w:marBottom w:val="0"/>
      <w:divBdr>
        <w:top w:val="none" w:sz="0" w:space="0" w:color="auto"/>
        <w:left w:val="none" w:sz="0" w:space="0" w:color="auto"/>
        <w:bottom w:val="none" w:sz="0" w:space="0" w:color="auto"/>
        <w:right w:val="none" w:sz="0" w:space="0" w:color="auto"/>
      </w:divBdr>
    </w:div>
    <w:div w:id="6761661">
      <w:bodyDiv w:val="1"/>
      <w:marLeft w:val="0"/>
      <w:marRight w:val="0"/>
      <w:marTop w:val="0"/>
      <w:marBottom w:val="0"/>
      <w:divBdr>
        <w:top w:val="none" w:sz="0" w:space="0" w:color="auto"/>
        <w:left w:val="none" w:sz="0" w:space="0" w:color="auto"/>
        <w:bottom w:val="none" w:sz="0" w:space="0" w:color="auto"/>
        <w:right w:val="none" w:sz="0" w:space="0" w:color="auto"/>
      </w:divBdr>
    </w:div>
    <w:div w:id="6905217">
      <w:bodyDiv w:val="1"/>
      <w:marLeft w:val="0"/>
      <w:marRight w:val="0"/>
      <w:marTop w:val="0"/>
      <w:marBottom w:val="0"/>
      <w:divBdr>
        <w:top w:val="none" w:sz="0" w:space="0" w:color="auto"/>
        <w:left w:val="none" w:sz="0" w:space="0" w:color="auto"/>
        <w:bottom w:val="none" w:sz="0" w:space="0" w:color="auto"/>
        <w:right w:val="none" w:sz="0" w:space="0" w:color="auto"/>
      </w:divBdr>
    </w:div>
    <w:div w:id="6905611">
      <w:bodyDiv w:val="1"/>
      <w:marLeft w:val="0"/>
      <w:marRight w:val="0"/>
      <w:marTop w:val="0"/>
      <w:marBottom w:val="0"/>
      <w:divBdr>
        <w:top w:val="none" w:sz="0" w:space="0" w:color="auto"/>
        <w:left w:val="none" w:sz="0" w:space="0" w:color="auto"/>
        <w:bottom w:val="none" w:sz="0" w:space="0" w:color="auto"/>
        <w:right w:val="none" w:sz="0" w:space="0" w:color="auto"/>
      </w:divBdr>
    </w:div>
    <w:div w:id="6906547">
      <w:bodyDiv w:val="1"/>
      <w:marLeft w:val="0"/>
      <w:marRight w:val="0"/>
      <w:marTop w:val="0"/>
      <w:marBottom w:val="0"/>
      <w:divBdr>
        <w:top w:val="none" w:sz="0" w:space="0" w:color="auto"/>
        <w:left w:val="none" w:sz="0" w:space="0" w:color="auto"/>
        <w:bottom w:val="none" w:sz="0" w:space="0" w:color="auto"/>
        <w:right w:val="none" w:sz="0" w:space="0" w:color="auto"/>
      </w:divBdr>
    </w:div>
    <w:div w:id="6907649">
      <w:bodyDiv w:val="1"/>
      <w:marLeft w:val="0"/>
      <w:marRight w:val="0"/>
      <w:marTop w:val="0"/>
      <w:marBottom w:val="0"/>
      <w:divBdr>
        <w:top w:val="none" w:sz="0" w:space="0" w:color="auto"/>
        <w:left w:val="none" w:sz="0" w:space="0" w:color="auto"/>
        <w:bottom w:val="none" w:sz="0" w:space="0" w:color="auto"/>
        <w:right w:val="none" w:sz="0" w:space="0" w:color="auto"/>
      </w:divBdr>
    </w:div>
    <w:div w:id="6909214">
      <w:bodyDiv w:val="1"/>
      <w:marLeft w:val="0"/>
      <w:marRight w:val="0"/>
      <w:marTop w:val="0"/>
      <w:marBottom w:val="0"/>
      <w:divBdr>
        <w:top w:val="none" w:sz="0" w:space="0" w:color="auto"/>
        <w:left w:val="none" w:sz="0" w:space="0" w:color="auto"/>
        <w:bottom w:val="none" w:sz="0" w:space="0" w:color="auto"/>
        <w:right w:val="none" w:sz="0" w:space="0" w:color="auto"/>
      </w:divBdr>
    </w:div>
    <w:div w:id="6949055">
      <w:bodyDiv w:val="1"/>
      <w:marLeft w:val="0"/>
      <w:marRight w:val="0"/>
      <w:marTop w:val="0"/>
      <w:marBottom w:val="0"/>
      <w:divBdr>
        <w:top w:val="none" w:sz="0" w:space="0" w:color="auto"/>
        <w:left w:val="none" w:sz="0" w:space="0" w:color="auto"/>
        <w:bottom w:val="none" w:sz="0" w:space="0" w:color="auto"/>
        <w:right w:val="none" w:sz="0" w:space="0" w:color="auto"/>
      </w:divBdr>
    </w:div>
    <w:div w:id="6950817">
      <w:bodyDiv w:val="1"/>
      <w:marLeft w:val="0"/>
      <w:marRight w:val="0"/>
      <w:marTop w:val="0"/>
      <w:marBottom w:val="0"/>
      <w:divBdr>
        <w:top w:val="none" w:sz="0" w:space="0" w:color="auto"/>
        <w:left w:val="none" w:sz="0" w:space="0" w:color="auto"/>
        <w:bottom w:val="none" w:sz="0" w:space="0" w:color="auto"/>
        <w:right w:val="none" w:sz="0" w:space="0" w:color="auto"/>
      </w:divBdr>
    </w:div>
    <w:div w:id="6953996">
      <w:bodyDiv w:val="1"/>
      <w:marLeft w:val="0"/>
      <w:marRight w:val="0"/>
      <w:marTop w:val="0"/>
      <w:marBottom w:val="0"/>
      <w:divBdr>
        <w:top w:val="none" w:sz="0" w:space="0" w:color="auto"/>
        <w:left w:val="none" w:sz="0" w:space="0" w:color="auto"/>
        <w:bottom w:val="none" w:sz="0" w:space="0" w:color="auto"/>
        <w:right w:val="none" w:sz="0" w:space="0" w:color="auto"/>
      </w:divBdr>
    </w:div>
    <w:div w:id="7023892">
      <w:bodyDiv w:val="1"/>
      <w:marLeft w:val="0"/>
      <w:marRight w:val="0"/>
      <w:marTop w:val="0"/>
      <w:marBottom w:val="0"/>
      <w:divBdr>
        <w:top w:val="none" w:sz="0" w:space="0" w:color="auto"/>
        <w:left w:val="none" w:sz="0" w:space="0" w:color="auto"/>
        <w:bottom w:val="none" w:sz="0" w:space="0" w:color="auto"/>
        <w:right w:val="none" w:sz="0" w:space="0" w:color="auto"/>
      </w:divBdr>
    </w:div>
    <w:div w:id="7026073">
      <w:bodyDiv w:val="1"/>
      <w:marLeft w:val="0"/>
      <w:marRight w:val="0"/>
      <w:marTop w:val="0"/>
      <w:marBottom w:val="0"/>
      <w:divBdr>
        <w:top w:val="none" w:sz="0" w:space="0" w:color="auto"/>
        <w:left w:val="none" w:sz="0" w:space="0" w:color="auto"/>
        <w:bottom w:val="none" w:sz="0" w:space="0" w:color="auto"/>
        <w:right w:val="none" w:sz="0" w:space="0" w:color="auto"/>
      </w:divBdr>
    </w:div>
    <w:div w:id="7026496">
      <w:bodyDiv w:val="1"/>
      <w:marLeft w:val="0"/>
      <w:marRight w:val="0"/>
      <w:marTop w:val="0"/>
      <w:marBottom w:val="0"/>
      <w:divBdr>
        <w:top w:val="none" w:sz="0" w:space="0" w:color="auto"/>
        <w:left w:val="none" w:sz="0" w:space="0" w:color="auto"/>
        <w:bottom w:val="none" w:sz="0" w:space="0" w:color="auto"/>
        <w:right w:val="none" w:sz="0" w:space="0" w:color="auto"/>
      </w:divBdr>
    </w:div>
    <w:div w:id="7027803">
      <w:bodyDiv w:val="1"/>
      <w:marLeft w:val="0"/>
      <w:marRight w:val="0"/>
      <w:marTop w:val="0"/>
      <w:marBottom w:val="0"/>
      <w:divBdr>
        <w:top w:val="none" w:sz="0" w:space="0" w:color="auto"/>
        <w:left w:val="none" w:sz="0" w:space="0" w:color="auto"/>
        <w:bottom w:val="none" w:sz="0" w:space="0" w:color="auto"/>
        <w:right w:val="none" w:sz="0" w:space="0" w:color="auto"/>
      </w:divBdr>
    </w:div>
    <w:div w:id="7029678">
      <w:bodyDiv w:val="1"/>
      <w:marLeft w:val="0"/>
      <w:marRight w:val="0"/>
      <w:marTop w:val="0"/>
      <w:marBottom w:val="0"/>
      <w:divBdr>
        <w:top w:val="none" w:sz="0" w:space="0" w:color="auto"/>
        <w:left w:val="none" w:sz="0" w:space="0" w:color="auto"/>
        <w:bottom w:val="none" w:sz="0" w:space="0" w:color="auto"/>
        <w:right w:val="none" w:sz="0" w:space="0" w:color="auto"/>
      </w:divBdr>
    </w:div>
    <w:div w:id="7103201">
      <w:bodyDiv w:val="1"/>
      <w:marLeft w:val="0"/>
      <w:marRight w:val="0"/>
      <w:marTop w:val="0"/>
      <w:marBottom w:val="0"/>
      <w:divBdr>
        <w:top w:val="none" w:sz="0" w:space="0" w:color="auto"/>
        <w:left w:val="none" w:sz="0" w:space="0" w:color="auto"/>
        <w:bottom w:val="none" w:sz="0" w:space="0" w:color="auto"/>
        <w:right w:val="none" w:sz="0" w:space="0" w:color="auto"/>
      </w:divBdr>
    </w:div>
    <w:div w:id="7105726">
      <w:bodyDiv w:val="1"/>
      <w:marLeft w:val="0"/>
      <w:marRight w:val="0"/>
      <w:marTop w:val="0"/>
      <w:marBottom w:val="0"/>
      <w:divBdr>
        <w:top w:val="none" w:sz="0" w:space="0" w:color="auto"/>
        <w:left w:val="none" w:sz="0" w:space="0" w:color="auto"/>
        <w:bottom w:val="none" w:sz="0" w:space="0" w:color="auto"/>
        <w:right w:val="none" w:sz="0" w:space="0" w:color="auto"/>
      </w:divBdr>
    </w:div>
    <w:div w:id="7143586">
      <w:bodyDiv w:val="1"/>
      <w:marLeft w:val="0"/>
      <w:marRight w:val="0"/>
      <w:marTop w:val="0"/>
      <w:marBottom w:val="0"/>
      <w:divBdr>
        <w:top w:val="none" w:sz="0" w:space="0" w:color="auto"/>
        <w:left w:val="none" w:sz="0" w:space="0" w:color="auto"/>
        <w:bottom w:val="none" w:sz="0" w:space="0" w:color="auto"/>
        <w:right w:val="none" w:sz="0" w:space="0" w:color="auto"/>
      </w:divBdr>
    </w:div>
    <w:div w:id="7144804">
      <w:bodyDiv w:val="1"/>
      <w:marLeft w:val="0"/>
      <w:marRight w:val="0"/>
      <w:marTop w:val="0"/>
      <w:marBottom w:val="0"/>
      <w:divBdr>
        <w:top w:val="none" w:sz="0" w:space="0" w:color="auto"/>
        <w:left w:val="none" w:sz="0" w:space="0" w:color="auto"/>
        <w:bottom w:val="none" w:sz="0" w:space="0" w:color="auto"/>
        <w:right w:val="none" w:sz="0" w:space="0" w:color="auto"/>
      </w:divBdr>
    </w:div>
    <w:div w:id="7173017">
      <w:bodyDiv w:val="1"/>
      <w:marLeft w:val="0"/>
      <w:marRight w:val="0"/>
      <w:marTop w:val="0"/>
      <w:marBottom w:val="0"/>
      <w:divBdr>
        <w:top w:val="none" w:sz="0" w:space="0" w:color="auto"/>
        <w:left w:val="none" w:sz="0" w:space="0" w:color="auto"/>
        <w:bottom w:val="none" w:sz="0" w:space="0" w:color="auto"/>
        <w:right w:val="none" w:sz="0" w:space="0" w:color="auto"/>
      </w:divBdr>
    </w:div>
    <w:div w:id="7175319">
      <w:bodyDiv w:val="1"/>
      <w:marLeft w:val="0"/>
      <w:marRight w:val="0"/>
      <w:marTop w:val="0"/>
      <w:marBottom w:val="0"/>
      <w:divBdr>
        <w:top w:val="none" w:sz="0" w:space="0" w:color="auto"/>
        <w:left w:val="none" w:sz="0" w:space="0" w:color="auto"/>
        <w:bottom w:val="none" w:sz="0" w:space="0" w:color="auto"/>
        <w:right w:val="none" w:sz="0" w:space="0" w:color="auto"/>
      </w:divBdr>
    </w:div>
    <w:div w:id="7293209">
      <w:bodyDiv w:val="1"/>
      <w:marLeft w:val="0"/>
      <w:marRight w:val="0"/>
      <w:marTop w:val="0"/>
      <w:marBottom w:val="0"/>
      <w:divBdr>
        <w:top w:val="none" w:sz="0" w:space="0" w:color="auto"/>
        <w:left w:val="none" w:sz="0" w:space="0" w:color="auto"/>
        <w:bottom w:val="none" w:sz="0" w:space="0" w:color="auto"/>
        <w:right w:val="none" w:sz="0" w:space="0" w:color="auto"/>
      </w:divBdr>
    </w:div>
    <w:div w:id="7297563">
      <w:bodyDiv w:val="1"/>
      <w:marLeft w:val="0"/>
      <w:marRight w:val="0"/>
      <w:marTop w:val="0"/>
      <w:marBottom w:val="0"/>
      <w:divBdr>
        <w:top w:val="none" w:sz="0" w:space="0" w:color="auto"/>
        <w:left w:val="none" w:sz="0" w:space="0" w:color="auto"/>
        <w:bottom w:val="none" w:sz="0" w:space="0" w:color="auto"/>
        <w:right w:val="none" w:sz="0" w:space="0" w:color="auto"/>
      </w:divBdr>
    </w:div>
    <w:div w:id="7368121">
      <w:bodyDiv w:val="1"/>
      <w:marLeft w:val="0"/>
      <w:marRight w:val="0"/>
      <w:marTop w:val="0"/>
      <w:marBottom w:val="0"/>
      <w:divBdr>
        <w:top w:val="none" w:sz="0" w:space="0" w:color="auto"/>
        <w:left w:val="none" w:sz="0" w:space="0" w:color="auto"/>
        <w:bottom w:val="none" w:sz="0" w:space="0" w:color="auto"/>
        <w:right w:val="none" w:sz="0" w:space="0" w:color="auto"/>
      </w:divBdr>
    </w:div>
    <w:div w:id="7371246">
      <w:bodyDiv w:val="1"/>
      <w:marLeft w:val="0"/>
      <w:marRight w:val="0"/>
      <w:marTop w:val="0"/>
      <w:marBottom w:val="0"/>
      <w:divBdr>
        <w:top w:val="none" w:sz="0" w:space="0" w:color="auto"/>
        <w:left w:val="none" w:sz="0" w:space="0" w:color="auto"/>
        <w:bottom w:val="none" w:sz="0" w:space="0" w:color="auto"/>
        <w:right w:val="none" w:sz="0" w:space="0" w:color="auto"/>
      </w:divBdr>
    </w:div>
    <w:div w:id="7371490">
      <w:bodyDiv w:val="1"/>
      <w:marLeft w:val="0"/>
      <w:marRight w:val="0"/>
      <w:marTop w:val="0"/>
      <w:marBottom w:val="0"/>
      <w:divBdr>
        <w:top w:val="none" w:sz="0" w:space="0" w:color="auto"/>
        <w:left w:val="none" w:sz="0" w:space="0" w:color="auto"/>
        <w:bottom w:val="none" w:sz="0" w:space="0" w:color="auto"/>
        <w:right w:val="none" w:sz="0" w:space="0" w:color="auto"/>
      </w:divBdr>
    </w:div>
    <w:div w:id="7372038">
      <w:bodyDiv w:val="1"/>
      <w:marLeft w:val="0"/>
      <w:marRight w:val="0"/>
      <w:marTop w:val="0"/>
      <w:marBottom w:val="0"/>
      <w:divBdr>
        <w:top w:val="none" w:sz="0" w:space="0" w:color="auto"/>
        <w:left w:val="none" w:sz="0" w:space="0" w:color="auto"/>
        <w:bottom w:val="none" w:sz="0" w:space="0" w:color="auto"/>
        <w:right w:val="none" w:sz="0" w:space="0" w:color="auto"/>
      </w:divBdr>
    </w:div>
    <w:div w:id="7410169">
      <w:bodyDiv w:val="1"/>
      <w:marLeft w:val="0"/>
      <w:marRight w:val="0"/>
      <w:marTop w:val="0"/>
      <w:marBottom w:val="0"/>
      <w:divBdr>
        <w:top w:val="none" w:sz="0" w:space="0" w:color="auto"/>
        <w:left w:val="none" w:sz="0" w:space="0" w:color="auto"/>
        <w:bottom w:val="none" w:sz="0" w:space="0" w:color="auto"/>
        <w:right w:val="none" w:sz="0" w:space="0" w:color="auto"/>
      </w:divBdr>
    </w:div>
    <w:div w:id="7411809">
      <w:bodyDiv w:val="1"/>
      <w:marLeft w:val="0"/>
      <w:marRight w:val="0"/>
      <w:marTop w:val="0"/>
      <w:marBottom w:val="0"/>
      <w:divBdr>
        <w:top w:val="none" w:sz="0" w:space="0" w:color="auto"/>
        <w:left w:val="none" w:sz="0" w:space="0" w:color="auto"/>
        <w:bottom w:val="none" w:sz="0" w:space="0" w:color="auto"/>
        <w:right w:val="none" w:sz="0" w:space="0" w:color="auto"/>
      </w:divBdr>
    </w:div>
    <w:div w:id="7411849">
      <w:bodyDiv w:val="1"/>
      <w:marLeft w:val="0"/>
      <w:marRight w:val="0"/>
      <w:marTop w:val="0"/>
      <w:marBottom w:val="0"/>
      <w:divBdr>
        <w:top w:val="none" w:sz="0" w:space="0" w:color="auto"/>
        <w:left w:val="none" w:sz="0" w:space="0" w:color="auto"/>
        <w:bottom w:val="none" w:sz="0" w:space="0" w:color="auto"/>
        <w:right w:val="none" w:sz="0" w:space="0" w:color="auto"/>
      </w:divBdr>
    </w:div>
    <w:div w:id="7416030">
      <w:bodyDiv w:val="1"/>
      <w:marLeft w:val="0"/>
      <w:marRight w:val="0"/>
      <w:marTop w:val="0"/>
      <w:marBottom w:val="0"/>
      <w:divBdr>
        <w:top w:val="none" w:sz="0" w:space="0" w:color="auto"/>
        <w:left w:val="none" w:sz="0" w:space="0" w:color="auto"/>
        <w:bottom w:val="none" w:sz="0" w:space="0" w:color="auto"/>
        <w:right w:val="none" w:sz="0" w:space="0" w:color="auto"/>
      </w:divBdr>
    </w:div>
    <w:div w:id="7486007">
      <w:bodyDiv w:val="1"/>
      <w:marLeft w:val="0"/>
      <w:marRight w:val="0"/>
      <w:marTop w:val="0"/>
      <w:marBottom w:val="0"/>
      <w:divBdr>
        <w:top w:val="none" w:sz="0" w:space="0" w:color="auto"/>
        <w:left w:val="none" w:sz="0" w:space="0" w:color="auto"/>
        <w:bottom w:val="none" w:sz="0" w:space="0" w:color="auto"/>
        <w:right w:val="none" w:sz="0" w:space="0" w:color="auto"/>
      </w:divBdr>
    </w:div>
    <w:div w:id="7488643">
      <w:bodyDiv w:val="1"/>
      <w:marLeft w:val="0"/>
      <w:marRight w:val="0"/>
      <w:marTop w:val="0"/>
      <w:marBottom w:val="0"/>
      <w:divBdr>
        <w:top w:val="none" w:sz="0" w:space="0" w:color="auto"/>
        <w:left w:val="none" w:sz="0" w:space="0" w:color="auto"/>
        <w:bottom w:val="none" w:sz="0" w:space="0" w:color="auto"/>
        <w:right w:val="none" w:sz="0" w:space="0" w:color="auto"/>
      </w:divBdr>
    </w:div>
    <w:div w:id="7491491">
      <w:bodyDiv w:val="1"/>
      <w:marLeft w:val="0"/>
      <w:marRight w:val="0"/>
      <w:marTop w:val="0"/>
      <w:marBottom w:val="0"/>
      <w:divBdr>
        <w:top w:val="none" w:sz="0" w:space="0" w:color="auto"/>
        <w:left w:val="none" w:sz="0" w:space="0" w:color="auto"/>
        <w:bottom w:val="none" w:sz="0" w:space="0" w:color="auto"/>
        <w:right w:val="none" w:sz="0" w:space="0" w:color="auto"/>
      </w:divBdr>
    </w:div>
    <w:div w:id="7560868">
      <w:bodyDiv w:val="1"/>
      <w:marLeft w:val="0"/>
      <w:marRight w:val="0"/>
      <w:marTop w:val="0"/>
      <w:marBottom w:val="0"/>
      <w:divBdr>
        <w:top w:val="none" w:sz="0" w:space="0" w:color="auto"/>
        <w:left w:val="none" w:sz="0" w:space="0" w:color="auto"/>
        <w:bottom w:val="none" w:sz="0" w:space="0" w:color="auto"/>
        <w:right w:val="none" w:sz="0" w:space="0" w:color="auto"/>
      </w:divBdr>
    </w:div>
    <w:div w:id="7561619">
      <w:bodyDiv w:val="1"/>
      <w:marLeft w:val="0"/>
      <w:marRight w:val="0"/>
      <w:marTop w:val="0"/>
      <w:marBottom w:val="0"/>
      <w:divBdr>
        <w:top w:val="none" w:sz="0" w:space="0" w:color="auto"/>
        <w:left w:val="none" w:sz="0" w:space="0" w:color="auto"/>
        <w:bottom w:val="none" w:sz="0" w:space="0" w:color="auto"/>
        <w:right w:val="none" w:sz="0" w:space="0" w:color="auto"/>
      </w:divBdr>
    </w:div>
    <w:div w:id="7563009">
      <w:bodyDiv w:val="1"/>
      <w:marLeft w:val="0"/>
      <w:marRight w:val="0"/>
      <w:marTop w:val="0"/>
      <w:marBottom w:val="0"/>
      <w:divBdr>
        <w:top w:val="none" w:sz="0" w:space="0" w:color="auto"/>
        <w:left w:val="none" w:sz="0" w:space="0" w:color="auto"/>
        <w:bottom w:val="none" w:sz="0" w:space="0" w:color="auto"/>
        <w:right w:val="none" w:sz="0" w:space="0" w:color="auto"/>
      </w:divBdr>
    </w:div>
    <w:div w:id="7566071">
      <w:bodyDiv w:val="1"/>
      <w:marLeft w:val="0"/>
      <w:marRight w:val="0"/>
      <w:marTop w:val="0"/>
      <w:marBottom w:val="0"/>
      <w:divBdr>
        <w:top w:val="none" w:sz="0" w:space="0" w:color="auto"/>
        <w:left w:val="none" w:sz="0" w:space="0" w:color="auto"/>
        <w:bottom w:val="none" w:sz="0" w:space="0" w:color="auto"/>
        <w:right w:val="none" w:sz="0" w:space="0" w:color="auto"/>
      </w:divBdr>
    </w:div>
    <w:div w:id="7602778">
      <w:bodyDiv w:val="1"/>
      <w:marLeft w:val="0"/>
      <w:marRight w:val="0"/>
      <w:marTop w:val="0"/>
      <w:marBottom w:val="0"/>
      <w:divBdr>
        <w:top w:val="none" w:sz="0" w:space="0" w:color="auto"/>
        <w:left w:val="none" w:sz="0" w:space="0" w:color="auto"/>
        <w:bottom w:val="none" w:sz="0" w:space="0" w:color="auto"/>
        <w:right w:val="none" w:sz="0" w:space="0" w:color="auto"/>
      </w:divBdr>
    </w:div>
    <w:div w:id="7607844">
      <w:bodyDiv w:val="1"/>
      <w:marLeft w:val="0"/>
      <w:marRight w:val="0"/>
      <w:marTop w:val="0"/>
      <w:marBottom w:val="0"/>
      <w:divBdr>
        <w:top w:val="none" w:sz="0" w:space="0" w:color="auto"/>
        <w:left w:val="none" w:sz="0" w:space="0" w:color="auto"/>
        <w:bottom w:val="none" w:sz="0" w:space="0" w:color="auto"/>
        <w:right w:val="none" w:sz="0" w:space="0" w:color="auto"/>
      </w:divBdr>
    </w:div>
    <w:div w:id="7609072">
      <w:bodyDiv w:val="1"/>
      <w:marLeft w:val="0"/>
      <w:marRight w:val="0"/>
      <w:marTop w:val="0"/>
      <w:marBottom w:val="0"/>
      <w:divBdr>
        <w:top w:val="none" w:sz="0" w:space="0" w:color="auto"/>
        <w:left w:val="none" w:sz="0" w:space="0" w:color="auto"/>
        <w:bottom w:val="none" w:sz="0" w:space="0" w:color="auto"/>
        <w:right w:val="none" w:sz="0" w:space="0" w:color="auto"/>
      </w:divBdr>
    </w:div>
    <w:div w:id="7609231">
      <w:bodyDiv w:val="1"/>
      <w:marLeft w:val="0"/>
      <w:marRight w:val="0"/>
      <w:marTop w:val="0"/>
      <w:marBottom w:val="0"/>
      <w:divBdr>
        <w:top w:val="none" w:sz="0" w:space="0" w:color="auto"/>
        <w:left w:val="none" w:sz="0" w:space="0" w:color="auto"/>
        <w:bottom w:val="none" w:sz="0" w:space="0" w:color="auto"/>
        <w:right w:val="none" w:sz="0" w:space="0" w:color="auto"/>
      </w:divBdr>
    </w:div>
    <w:div w:id="7610184">
      <w:bodyDiv w:val="1"/>
      <w:marLeft w:val="0"/>
      <w:marRight w:val="0"/>
      <w:marTop w:val="0"/>
      <w:marBottom w:val="0"/>
      <w:divBdr>
        <w:top w:val="none" w:sz="0" w:space="0" w:color="auto"/>
        <w:left w:val="none" w:sz="0" w:space="0" w:color="auto"/>
        <w:bottom w:val="none" w:sz="0" w:space="0" w:color="auto"/>
        <w:right w:val="none" w:sz="0" w:space="0" w:color="auto"/>
      </w:divBdr>
    </w:div>
    <w:div w:id="7678867">
      <w:bodyDiv w:val="1"/>
      <w:marLeft w:val="0"/>
      <w:marRight w:val="0"/>
      <w:marTop w:val="0"/>
      <w:marBottom w:val="0"/>
      <w:divBdr>
        <w:top w:val="none" w:sz="0" w:space="0" w:color="auto"/>
        <w:left w:val="none" w:sz="0" w:space="0" w:color="auto"/>
        <w:bottom w:val="none" w:sz="0" w:space="0" w:color="auto"/>
        <w:right w:val="none" w:sz="0" w:space="0" w:color="auto"/>
      </w:divBdr>
    </w:div>
    <w:div w:id="7683011">
      <w:bodyDiv w:val="1"/>
      <w:marLeft w:val="0"/>
      <w:marRight w:val="0"/>
      <w:marTop w:val="0"/>
      <w:marBottom w:val="0"/>
      <w:divBdr>
        <w:top w:val="none" w:sz="0" w:space="0" w:color="auto"/>
        <w:left w:val="none" w:sz="0" w:space="0" w:color="auto"/>
        <w:bottom w:val="none" w:sz="0" w:space="0" w:color="auto"/>
        <w:right w:val="none" w:sz="0" w:space="0" w:color="auto"/>
      </w:divBdr>
    </w:div>
    <w:div w:id="7686433">
      <w:bodyDiv w:val="1"/>
      <w:marLeft w:val="0"/>
      <w:marRight w:val="0"/>
      <w:marTop w:val="0"/>
      <w:marBottom w:val="0"/>
      <w:divBdr>
        <w:top w:val="none" w:sz="0" w:space="0" w:color="auto"/>
        <w:left w:val="none" w:sz="0" w:space="0" w:color="auto"/>
        <w:bottom w:val="none" w:sz="0" w:space="0" w:color="auto"/>
        <w:right w:val="none" w:sz="0" w:space="0" w:color="auto"/>
      </w:divBdr>
    </w:div>
    <w:div w:id="7755735">
      <w:bodyDiv w:val="1"/>
      <w:marLeft w:val="0"/>
      <w:marRight w:val="0"/>
      <w:marTop w:val="0"/>
      <w:marBottom w:val="0"/>
      <w:divBdr>
        <w:top w:val="none" w:sz="0" w:space="0" w:color="auto"/>
        <w:left w:val="none" w:sz="0" w:space="0" w:color="auto"/>
        <w:bottom w:val="none" w:sz="0" w:space="0" w:color="auto"/>
        <w:right w:val="none" w:sz="0" w:space="0" w:color="auto"/>
      </w:divBdr>
    </w:div>
    <w:div w:id="7759077">
      <w:bodyDiv w:val="1"/>
      <w:marLeft w:val="0"/>
      <w:marRight w:val="0"/>
      <w:marTop w:val="0"/>
      <w:marBottom w:val="0"/>
      <w:divBdr>
        <w:top w:val="none" w:sz="0" w:space="0" w:color="auto"/>
        <w:left w:val="none" w:sz="0" w:space="0" w:color="auto"/>
        <w:bottom w:val="none" w:sz="0" w:space="0" w:color="auto"/>
        <w:right w:val="none" w:sz="0" w:space="0" w:color="auto"/>
      </w:divBdr>
    </w:div>
    <w:div w:id="7802076">
      <w:bodyDiv w:val="1"/>
      <w:marLeft w:val="0"/>
      <w:marRight w:val="0"/>
      <w:marTop w:val="0"/>
      <w:marBottom w:val="0"/>
      <w:divBdr>
        <w:top w:val="none" w:sz="0" w:space="0" w:color="auto"/>
        <w:left w:val="none" w:sz="0" w:space="0" w:color="auto"/>
        <w:bottom w:val="none" w:sz="0" w:space="0" w:color="auto"/>
        <w:right w:val="none" w:sz="0" w:space="0" w:color="auto"/>
      </w:divBdr>
    </w:div>
    <w:div w:id="7827861">
      <w:bodyDiv w:val="1"/>
      <w:marLeft w:val="0"/>
      <w:marRight w:val="0"/>
      <w:marTop w:val="0"/>
      <w:marBottom w:val="0"/>
      <w:divBdr>
        <w:top w:val="none" w:sz="0" w:space="0" w:color="auto"/>
        <w:left w:val="none" w:sz="0" w:space="0" w:color="auto"/>
        <w:bottom w:val="none" w:sz="0" w:space="0" w:color="auto"/>
        <w:right w:val="none" w:sz="0" w:space="0" w:color="auto"/>
      </w:divBdr>
    </w:div>
    <w:div w:id="7830386">
      <w:bodyDiv w:val="1"/>
      <w:marLeft w:val="0"/>
      <w:marRight w:val="0"/>
      <w:marTop w:val="0"/>
      <w:marBottom w:val="0"/>
      <w:divBdr>
        <w:top w:val="none" w:sz="0" w:space="0" w:color="auto"/>
        <w:left w:val="none" w:sz="0" w:space="0" w:color="auto"/>
        <w:bottom w:val="none" w:sz="0" w:space="0" w:color="auto"/>
        <w:right w:val="none" w:sz="0" w:space="0" w:color="auto"/>
      </w:divBdr>
    </w:div>
    <w:div w:id="7871269">
      <w:bodyDiv w:val="1"/>
      <w:marLeft w:val="0"/>
      <w:marRight w:val="0"/>
      <w:marTop w:val="0"/>
      <w:marBottom w:val="0"/>
      <w:divBdr>
        <w:top w:val="none" w:sz="0" w:space="0" w:color="auto"/>
        <w:left w:val="none" w:sz="0" w:space="0" w:color="auto"/>
        <w:bottom w:val="none" w:sz="0" w:space="0" w:color="auto"/>
        <w:right w:val="none" w:sz="0" w:space="0" w:color="auto"/>
      </w:divBdr>
    </w:div>
    <w:div w:id="7873888">
      <w:bodyDiv w:val="1"/>
      <w:marLeft w:val="0"/>
      <w:marRight w:val="0"/>
      <w:marTop w:val="0"/>
      <w:marBottom w:val="0"/>
      <w:divBdr>
        <w:top w:val="none" w:sz="0" w:space="0" w:color="auto"/>
        <w:left w:val="none" w:sz="0" w:space="0" w:color="auto"/>
        <w:bottom w:val="none" w:sz="0" w:space="0" w:color="auto"/>
        <w:right w:val="none" w:sz="0" w:space="0" w:color="auto"/>
      </w:divBdr>
    </w:div>
    <w:div w:id="7876316">
      <w:bodyDiv w:val="1"/>
      <w:marLeft w:val="0"/>
      <w:marRight w:val="0"/>
      <w:marTop w:val="0"/>
      <w:marBottom w:val="0"/>
      <w:divBdr>
        <w:top w:val="none" w:sz="0" w:space="0" w:color="auto"/>
        <w:left w:val="none" w:sz="0" w:space="0" w:color="auto"/>
        <w:bottom w:val="none" w:sz="0" w:space="0" w:color="auto"/>
        <w:right w:val="none" w:sz="0" w:space="0" w:color="auto"/>
      </w:divBdr>
    </w:div>
    <w:div w:id="7878588">
      <w:bodyDiv w:val="1"/>
      <w:marLeft w:val="0"/>
      <w:marRight w:val="0"/>
      <w:marTop w:val="0"/>
      <w:marBottom w:val="0"/>
      <w:divBdr>
        <w:top w:val="none" w:sz="0" w:space="0" w:color="auto"/>
        <w:left w:val="none" w:sz="0" w:space="0" w:color="auto"/>
        <w:bottom w:val="none" w:sz="0" w:space="0" w:color="auto"/>
        <w:right w:val="none" w:sz="0" w:space="0" w:color="auto"/>
      </w:divBdr>
    </w:div>
    <w:div w:id="7946105">
      <w:bodyDiv w:val="1"/>
      <w:marLeft w:val="0"/>
      <w:marRight w:val="0"/>
      <w:marTop w:val="0"/>
      <w:marBottom w:val="0"/>
      <w:divBdr>
        <w:top w:val="none" w:sz="0" w:space="0" w:color="auto"/>
        <w:left w:val="none" w:sz="0" w:space="0" w:color="auto"/>
        <w:bottom w:val="none" w:sz="0" w:space="0" w:color="auto"/>
        <w:right w:val="none" w:sz="0" w:space="0" w:color="auto"/>
      </w:divBdr>
    </w:div>
    <w:div w:id="7947024">
      <w:bodyDiv w:val="1"/>
      <w:marLeft w:val="0"/>
      <w:marRight w:val="0"/>
      <w:marTop w:val="0"/>
      <w:marBottom w:val="0"/>
      <w:divBdr>
        <w:top w:val="none" w:sz="0" w:space="0" w:color="auto"/>
        <w:left w:val="none" w:sz="0" w:space="0" w:color="auto"/>
        <w:bottom w:val="none" w:sz="0" w:space="0" w:color="auto"/>
        <w:right w:val="none" w:sz="0" w:space="0" w:color="auto"/>
      </w:divBdr>
    </w:div>
    <w:div w:id="8023694">
      <w:bodyDiv w:val="1"/>
      <w:marLeft w:val="0"/>
      <w:marRight w:val="0"/>
      <w:marTop w:val="0"/>
      <w:marBottom w:val="0"/>
      <w:divBdr>
        <w:top w:val="none" w:sz="0" w:space="0" w:color="auto"/>
        <w:left w:val="none" w:sz="0" w:space="0" w:color="auto"/>
        <w:bottom w:val="none" w:sz="0" w:space="0" w:color="auto"/>
        <w:right w:val="none" w:sz="0" w:space="0" w:color="auto"/>
      </w:divBdr>
    </w:div>
    <w:div w:id="8064107">
      <w:bodyDiv w:val="1"/>
      <w:marLeft w:val="0"/>
      <w:marRight w:val="0"/>
      <w:marTop w:val="0"/>
      <w:marBottom w:val="0"/>
      <w:divBdr>
        <w:top w:val="none" w:sz="0" w:space="0" w:color="auto"/>
        <w:left w:val="none" w:sz="0" w:space="0" w:color="auto"/>
        <w:bottom w:val="none" w:sz="0" w:space="0" w:color="auto"/>
        <w:right w:val="none" w:sz="0" w:space="0" w:color="auto"/>
      </w:divBdr>
    </w:div>
    <w:div w:id="8064385">
      <w:bodyDiv w:val="1"/>
      <w:marLeft w:val="0"/>
      <w:marRight w:val="0"/>
      <w:marTop w:val="0"/>
      <w:marBottom w:val="0"/>
      <w:divBdr>
        <w:top w:val="none" w:sz="0" w:space="0" w:color="auto"/>
        <w:left w:val="none" w:sz="0" w:space="0" w:color="auto"/>
        <w:bottom w:val="none" w:sz="0" w:space="0" w:color="auto"/>
        <w:right w:val="none" w:sz="0" w:space="0" w:color="auto"/>
      </w:divBdr>
    </w:div>
    <w:div w:id="8069351">
      <w:bodyDiv w:val="1"/>
      <w:marLeft w:val="0"/>
      <w:marRight w:val="0"/>
      <w:marTop w:val="0"/>
      <w:marBottom w:val="0"/>
      <w:divBdr>
        <w:top w:val="none" w:sz="0" w:space="0" w:color="auto"/>
        <w:left w:val="none" w:sz="0" w:space="0" w:color="auto"/>
        <w:bottom w:val="none" w:sz="0" w:space="0" w:color="auto"/>
        <w:right w:val="none" w:sz="0" w:space="0" w:color="auto"/>
      </w:divBdr>
    </w:div>
    <w:div w:id="8142955">
      <w:bodyDiv w:val="1"/>
      <w:marLeft w:val="0"/>
      <w:marRight w:val="0"/>
      <w:marTop w:val="0"/>
      <w:marBottom w:val="0"/>
      <w:divBdr>
        <w:top w:val="none" w:sz="0" w:space="0" w:color="auto"/>
        <w:left w:val="none" w:sz="0" w:space="0" w:color="auto"/>
        <w:bottom w:val="none" w:sz="0" w:space="0" w:color="auto"/>
        <w:right w:val="none" w:sz="0" w:space="0" w:color="auto"/>
      </w:divBdr>
    </w:div>
    <w:div w:id="8147030">
      <w:bodyDiv w:val="1"/>
      <w:marLeft w:val="0"/>
      <w:marRight w:val="0"/>
      <w:marTop w:val="0"/>
      <w:marBottom w:val="0"/>
      <w:divBdr>
        <w:top w:val="none" w:sz="0" w:space="0" w:color="auto"/>
        <w:left w:val="none" w:sz="0" w:space="0" w:color="auto"/>
        <w:bottom w:val="none" w:sz="0" w:space="0" w:color="auto"/>
        <w:right w:val="none" w:sz="0" w:space="0" w:color="auto"/>
      </w:divBdr>
    </w:div>
    <w:div w:id="8214368">
      <w:bodyDiv w:val="1"/>
      <w:marLeft w:val="0"/>
      <w:marRight w:val="0"/>
      <w:marTop w:val="0"/>
      <w:marBottom w:val="0"/>
      <w:divBdr>
        <w:top w:val="none" w:sz="0" w:space="0" w:color="auto"/>
        <w:left w:val="none" w:sz="0" w:space="0" w:color="auto"/>
        <w:bottom w:val="none" w:sz="0" w:space="0" w:color="auto"/>
        <w:right w:val="none" w:sz="0" w:space="0" w:color="auto"/>
      </w:divBdr>
    </w:div>
    <w:div w:id="8217329">
      <w:bodyDiv w:val="1"/>
      <w:marLeft w:val="0"/>
      <w:marRight w:val="0"/>
      <w:marTop w:val="0"/>
      <w:marBottom w:val="0"/>
      <w:divBdr>
        <w:top w:val="none" w:sz="0" w:space="0" w:color="auto"/>
        <w:left w:val="none" w:sz="0" w:space="0" w:color="auto"/>
        <w:bottom w:val="none" w:sz="0" w:space="0" w:color="auto"/>
        <w:right w:val="none" w:sz="0" w:space="0" w:color="auto"/>
      </w:divBdr>
    </w:div>
    <w:div w:id="8259453">
      <w:bodyDiv w:val="1"/>
      <w:marLeft w:val="0"/>
      <w:marRight w:val="0"/>
      <w:marTop w:val="0"/>
      <w:marBottom w:val="0"/>
      <w:divBdr>
        <w:top w:val="none" w:sz="0" w:space="0" w:color="auto"/>
        <w:left w:val="none" w:sz="0" w:space="0" w:color="auto"/>
        <w:bottom w:val="none" w:sz="0" w:space="0" w:color="auto"/>
        <w:right w:val="none" w:sz="0" w:space="0" w:color="auto"/>
      </w:divBdr>
    </w:div>
    <w:div w:id="8261531">
      <w:bodyDiv w:val="1"/>
      <w:marLeft w:val="0"/>
      <w:marRight w:val="0"/>
      <w:marTop w:val="0"/>
      <w:marBottom w:val="0"/>
      <w:divBdr>
        <w:top w:val="none" w:sz="0" w:space="0" w:color="auto"/>
        <w:left w:val="none" w:sz="0" w:space="0" w:color="auto"/>
        <w:bottom w:val="none" w:sz="0" w:space="0" w:color="auto"/>
        <w:right w:val="none" w:sz="0" w:space="0" w:color="auto"/>
      </w:divBdr>
    </w:div>
    <w:div w:id="8264818">
      <w:bodyDiv w:val="1"/>
      <w:marLeft w:val="0"/>
      <w:marRight w:val="0"/>
      <w:marTop w:val="0"/>
      <w:marBottom w:val="0"/>
      <w:divBdr>
        <w:top w:val="none" w:sz="0" w:space="0" w:color="auto"/>
        <w:left w:val="none" w:sz="0" w:space="0" w:color="auto"/>
        <w:bottom w:val="none" w:sz="0" w:space="0" w:color="auto"/>
        <w:right w:val="none" w:sz="0" w:space="0" w:color="auto"/>
      </w:divBdr>
    </w:div>
    <w:div w:id="8265771">
      <w:bodyDiv w:val="1"/>
      <w:marLeft w:val="0"/>
      <w:marRight w:val="0"/>
      <w:marTop w:val="0"/>
      <w:marBottom w:val="0"/>
      <w:divBdr>
        <w:top w:val="none" w:sz="0" w:space="0" w:color="auto"/>
        <w:left w:val="none" w:sz="0" w:space="0" w:color="auto"/>
        <w:bottom w:val="none" w:sz="0" w:space="0" w:color="auto"/>
        <w:right w:val="none" w:sz="0" w:space="0" w:color="auto"/>
      </w:divBdr>
    </w:div>
    <w:div w:id="8333021">
      <w:bodyDiv w:val="1"/>
      <w:marLeft w:val="0"/>
      <w:marRight w:val="0"/>
      <w:marTop w:val="0"/>
      <w:marBottom w:val="0"/>
      <w:divBdr>
        <w:top w:val="none" w:sz="0" w:space="0" w:color="auto"/>
        <w:left w:val="none" w:sz="0" w:space="0" w:color="auto"/>
        <w:bottom w:val="none" w:sz="0" w:space="0" w:color="auto"/>
        <w:right w:val="none" w:sz="0" w:space="0" w:color="auto"/>
      </w:divBdr>
    </w:div>
    <w:div w:id="8409910">
      <w:bodyDiv w:val="1"/>
      <w:marLeft w:val="0"/>
      <w:marRight w:val="0"/>
      <w:marTop w:val="0"/>
      <w:marBottom w:val="0"/>
      <w:divBdr>
        <w:top w:val="none" w:sz="0" w:space="0" w:color="auto"/>
        <w:left w:val="none" w:sz="0" w:space="0" w:color="auto"/>
        <w:bottom w:val="none" w:sz="0" w:space="0" w:color="auto"/>
        <w:right w:val="none" w:sz="0" w:space="0" w:color="auto"/>
      </w:divBdr>
    </w:div>
    <w:div w:id="8416026">
      <w:bodyDiv w:val="1"/>
      <w:marLeft w:val="0"/>
      <w:marRight w:val="0"/>
      <w:marTop w:val="0"/>
      <w:marBottom w:val="0"/>
      <w:divBdr>
        <w:top w:val="none" w:sz="0" w:space="0" w:color="auto"/>
        <w:left w:val="none" w:sz="0" w:space="0" w:color="auto"/>
        <w:bottom w:val="none" w:sz="0" w:space="0" w:color="auto"/>
        <w:right w:val="none" w:sz="0" w:space="0" w:color="auto"/>
      </w:divBdr>
    </w:div>
    <w:div w:id="8456332">
      <w:bodyDiv w:val="1"/>
      <w:marLeft w:val="0"/>
      <w:marRight w:val="0"/>
      <w:marTop w:val="0"/>
      <w:marBottom w:val="0"/>
      <w:divBdr>
        <w:top w:val="none" w:sz="0" w:space="0" w:color="auto"/>
        <w:left w:val="none" w:sz="0" w:space="0" w:color="auto"/>
        <w:bottom w:val="none" w:sz="0" w:space="0" w:color="auto"/>
        <w:right w:val="none" w:sz="0" w:space="0" w:color="auto"/>
      </w:divBdr>
    </w:div>
    <w:div w:id="8457948">
      <w:bodyDiv w:val="1"/>
      <w:marLeft w:val="0"/>
      <w:marRight w:val="0"/>
      <w:marTop w:val="0"/>
      <w:marBottom w:val="0"/>
      <w:divBdr>
        <w:top w:val="none" w:sz="0" w:space="0" w:color="auto"/>
        <w:left w:val="none" w:sz="0" w:space="0" w:color="auto"/>
        <w:bottom w:val="none" w:sz="0" w:space="0" w:color="auto"/>
        <w:right w:val="none" w:sz="0" w:space="0" w:color="auto"/>
      </w:divBdr>
    </w:div>
    <w:div w:id="8484875">
      <w:bodyDiv w:val="1"/>
      <w:marLeft w:val="0"/>
      <w:marRight w:val="0"/>
      <w:marTop w:val="0"/>
      <w:marBottom w:val="0"/>
      <w:divBdr>
        <w:top w:val="none" w:sz="0" w:space="0" w:color="auto"/>
        <w:left w:val="none" w:sz="0" w:space="0" w:color="auto"/>
        <w:bottom w:val="none" w:sz="0" w:space="0" w:color="auto"/>
        <w:right w:val="none" w:sz="0" w:space="0" w:color="auto"/>
      </w:divBdr>
    </w:div>
    <w:div w:id="8484983">
      <w:bodyDiv w:val="1"/>
      <w:marLeft w:val="0"/>
      <w:marRight w:val="0"/>
      <w:marTop w:val="0"/>
      <w:marBottom w:val="0"/>
      <w:divBdr>
        <w:top w:val="none" w:sz="0" w:space="0" w:color="auto"/>
        <w:left w:val="none" w:sz="0" w:space="0" w:color="auto"/>
        <w:bottom w:val="none" w:sz="0" w:space="0" w:color="auto"/>
        <w:right w:val="none" w:sz="0" w:space="0" w:color="auto"/>
      </w:divBdr>
    </w:div>
    <w:div w:id="8527054">
      <w:bodyDiv w:val="1"/>
      <w:marLeft w:val="0"/>
      <w:marRight w:val="0"/>
      <w:marTop w:val="0"/>
      <w:marBottom w:val="0"/>
      <w:divBdr>
        <w:top w:val="none" w:sz="0" w:space="0" w:color="auto"/>
        <w:left w:val="none" w:sz="0" w:space="0" w:color="auto"/>
        <w:bottom w:val="none" w:sz="0" w:space="0" w:color="auto"/>
        <w:right w:val="none" w:sz="0" w:space="0" w:color="auto"/>
      </w:divBdr>
    </w:div>
    <w:div w:id="8528576">
      <w:bodyDiv w:val="1"/>
      <w:marLeft w:val="0"/>
      <w:marRight w:val="0"/>
      <w:marTop w:val="0"/>
      <w:marBottom w:val="0"/>
      <w:divBdr>
        <w:top w:val="none" w:sz="0" w:space="0" w:color="auto"/>
        <w:left w:val="none" w:sz="0" w:space="0" w:color="auto"/>
        <w:bottom w:val="none" w:sz="0" w:space="0" w:color="auto"/>
        <w:right w:val="none" w:sz="0" w:space="0" w:color="auto"/>
      </w:divBdr>
    </w:div>
    <w:div w:id="8529724">
      <w:bodyDiv w:val="1"/>
      <w:marLeft w:val="0"/>
      <w:marRight w:val="0"/>
      <w:marTop w:val="0"/>
      <w:marBottom w:val="0"/>
      <w:divBdr>
        <w:top w:val="none" w:sz="0" w:space="0" w:color="auto"/>
        <w:left w:val="none" w:sz="0" w:space="0" w:color="auto"/>
        <w:bottom w:val="none" w:sz="0" w:space="0" w:color="auto"/>
        <w:right w:val="none" w:sz="0" w:space="0" w:color="auto"/>
      </w:divBdr>
    </w:div>
    <w:div w:id="8530980">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
    <w:div w:id="8606445">
      <w:bodyDiv w:val="1"/>
      <w:marLeft w:val="0"/>
      <w:marRight w:val="0"/>
      <w:marTop w:val="0"/>
      <w:marBottom w:val="0"/>
      <w:divBdr>
        <w:top w:val="none" w:sz="0" w:space="0" w:color="auto"/>
        <w:left w:val="none" w:sz="0" w:space="0" w:color="auto"/>
        <w:bottom w:val="none" w:sz="0" w:space="0" w:color="auto"/>
        <w:right w:val="none" w:sz="0" w:space="0" w:color="auto"/>
      </w:divBdr>
    </w:div>
    <w:div w:id="8607291">
      <w:bodyDiv w:val="1"/>
      <w:marLeft w:val="0"/>
      <w:marRight w:val="0"/>
      <w:marTop w:val="0"/>
      <w:marBottom w:val="0"/>
      <w:divBdr>
        <w:top w:val="none" w:sz="0" w:space="0" w:color="auto"/>
        <w:left w:val="none" w:sz="0" w:space="0" w:color="auto"/>
        <w:bottom w:val="none" w:sz="0" w:space="0" w:color="auto"/>
        <w:right w:val="none" w:sz="0" w:space="0" w:color="auto"/>
      </w:divBdr>
    </w:div>
    <w:div w:id="8608215">
      <w:bodyDiv w:val="1"/>
      <w:marLeft w:val="0"/>
      <w:marRight w:val="0"/>
      <w:marTop w:val="0"/>
      <w:marBottom w:val="0"/>
      <w:divBdr>
        <w:top w:val="none" w:sz="0" w:space="0" w:color="auto"/>
        <w:left w:val="none" w:sz="0" w:space="0" w:color="auto"/>
        <w:bottom w:val="none" w:sz="0" w:space="0" w:color="auto"/>
        <w:right w:val="none" w:sz="0" w:space="0" w:color="auto"/>
      </w:divBdr>
    </w:div>
    <w:div w:id="8677085">
      <w:bodyDiv w:val="1"/>
      <w:marLeft w:val="0"/>
      <w:marRight w:val="0"/>
      <w:marTop w:val="0"/>
      <w:marBottom w:val="0"/>
      <w:divBdr>
        <w:top w:val="none" w:sz="0" w:space="0" w:color="auto"/>
        <w:left w:val="none" w:sz="0" w:space="0" w:color="auto"/>
        <w:bottom w:val="none" w:sz="0" w:space="0" w:color="auto"/>
        <w:right w:val="none" w:sz="0" w:space="0" w:color="auto"/>
      </w:divBdr>
    </w:div>
    <w:div w:id="8678837">
      <w:bodyDiv w:val="1"/>
      <w:marLeft w:val="0"/>
      <w:marRight w:val="0"/>
      <w:marTop w:val="0"/>
      <w:marBottom w:val="0"/>
      <w:divBdr>
        <w:top w:val="none" w:sz="0" w:space="0" w:color="auto"/>
        <w:left w:val="none" w:sz="0" w:space="0" w:color="auto"/>
        <w:bottom w:val="none" w:sz="0" w:space="0" w:color="auto"/>
        <w:right w:val="none" w:sz="0" w:space="0" w:color="auto"/>
      </w:divBdr>
    </w:div>
    <w:div w:id="8679601">
      <w:bodyDiv w:val="1"/>
      <w:marLeft w:val="0"/>
      <w:marRight w:val="0"/>
      <w:marTop w:val="0"/>
      <w:marBottom w:val="0"/>
      <w:divBdr>
        <w:top w:val="none" w:sz="0" w:space="0" w:color="auto"/>
        <w:left w:val="none" w:sz="0" w:space="0" w:color="auto"/>
        <w:bottom w:val="none" w:sz="0" w:space="0" w:color="auto"/>
        <w:right w:val="none" w:sz="0" w:space="0" w:color="auto"/>
      </w:divBdr>
    </w:div>
    <w:div w:id="8679891">
      <w:bodyDiv w:val="1"/>
      <w:marLeft w:val="0"/>
      <w:marRight w:val="0"/>
      <w:marTop w:val="0"/>
      <w:marBottom w:val="0"/>
      <w:divBdr>
        <w:top w:val="none" w:sz="0" w:space="0" w:color="auto"/>
        <w:left w:val="none" w:sz="0" w:space="0" w:color="auto"/>
        <w:bottom w:val="none" w:sz="0" w:space="0" w:color="auto"/>
        <w:right w:val="none" w:sz="0" w:space="0" w:color="auto"/>
      </w:divBdr>
    </w:div>
    <w:div w:id="8680085">
      <w:bodyDiv w:val="1"/>
      <w:marLeft w:val="0"/>
      <w:marRight w:val="0"/>
      <w:marTop w:val="0"/>
      <w:marBottom w:val="0"/>
      <w:divBdr>
        <w:top w:val="none" w:sz="0" w:space="0" w:color="auto"/>
        <w:left w:val="none" w:sz="0" w:space="0" w:color="auto"/>
        <w:bottom w:val="none" w:sz="0" w:space="0" w:color="auto"/>
        <w:right w:val="none" w:sz="0" w:space="0" w:color="auto"/>
      </w:divBdr>
    </w:div>
    <w:div w:id="8682793">
      <w:bodyDiv w:val="1"/>
      <w:marLeft w:val="0"/>
      <w:marRight w:val="0"/>
      <w:marTop w:val="0"/>
      <w:marBottom w:val="0"/>
      <w:divBdr>
        <w:top w:val="none" w:sz="0" w:space="0" w:color="auto"/>
        <w:left w:val="none" w:sz="0" w:space="0" w:color="auto"/>
        <w:bottom w:val="none" w:sz="0" w:space="0" w:color="auto"/>
        <w:right w:val="none" w:sz="0" w:space="0" w:color="auto"/>
      </w:divBdr>
    </w:div>
    <w:div w:id="8718763">
      <w:bodyDiv w:val="1"/>
      <w:marLeft w:val="0"/>
      <w:marRight w:val="0"/>
      <w:marTop w:val="0"/>
      <w:marBottom w:val="0"/>
      <w:divBdr>
        <w:top w:val="none" w:sz="0" w:space="0" w:color="auto"/>
        <w:left w:val="none" w:sz="0" w:space="0" w:color="auto"/>
        <w:bottom w:val="none" w:sz="0" w:space="0" w:color="auto"/>
        <w:right w:val="none" w:sz="0" w:space="0" w:color="auto"/>
      </w:divBdr>
    </w:div>
    <w:div w:id="8727204">
      <w:bodyDiv w:val="1"/>
      <w:marLeft w:val="0"/>
      <w:marRight w:val="0"/>
      <w:marTop w:val="0"/>
      <w:marBottom w:val="0"/>
      <w:divBdr>
        <w:top w:val="none" w:sz="0" w:space="0" w:color="auto"/>
        <w:left w:val="none" w:sz="0" w:space="0" w:color="auto"/>
        <w:bottom w:val="none" w:sz="0" w:space="0" w:color="auto"/>
        <w:right w:val="none" w:sz="0" w:space="0" w:color="auto"/>
      </w:divBdr>
    </w:div>
    <w:div w:id="8794626">
      <w:bodyDiv w:val="1"/>
      <w:marLeft w:val="0"/>
      <w:marRight w:val="0"/>
      <w:marTop w:val="0"/>
      <w:marBottom w:val="0"/>
      <w:divBdr>
        <w:top w:val="none" w:sz="0" w:space="0" w:color="auto"/>
        <w:left w:val="none" w:sz="0" w:space="0" w:color="auto"/>
        <w:bottom w:val="none" w:sz="0" w:space="0" w:color="auto"/>
        <w:right w:val="none" w:sz="0" w:space="0" w:color="auto"/>
      </w:divBdr>
    </w:div>
    <w:div w:id="8800333">
      <w:bodyDiv w:val="1"/>
      <w:marLeft w:val="0"/>
      <w:marRight w:val="0"/>
      <w:marTop w:val="0"/>
      <w:marBottom w:val="0"/>
      <w:divBdr>
        <w:top w:val="none" w:sz="0" w:space="0" w:color="auto"/>
        <w:left w:val="none" w:sz="0" w:space="0" w:color="auto"/>
        <w:bottom w:val="none" w:sz="0" w:space="0" w:color="auto"/>
        <w:right w:val="none" w:sz="0" w:space="0" w:color="auto"/>
      </w:divBdr>
    </w:div>
    <w:div w:id="8802065">
      <w:bodyDiv w:val="1"/>
      <w:marLeft w:val="0"/>
      <w:marRight w:val="0"/>
      <w:marTop w:val="0"/>
      <w:marBottom w:val="0"/>
      <w:divBdr>
        <w:top w:val="none" w:sz="0" w:space="0" w:color="auto"/>
        <w:left w:val="none" w:sz="0" w:space="0" w:color="auto"/>
        <w:bottom w:val="none" w:sz="0" w:space="0" w:color="auto"/>
        <w:right w:val="none" w:sz="0" w:space="0" w:color="auto"/>
      </w:divBdr>
    </w:div>
    <w:div w:id="8873615">
      <w:bodyDiv w:val="1"/>
      <w:marLeft w:val="0"/>
      <w:marRight w:val="0"/>
      <w:marTop w:val="0"/>
      <w:marBottom w:val="0"/>
      <w:divBdr>
        <w:top w:val="none" w:sz="0" w:space="0" w:color="auto"/>
        <w:left w:val="none" w:sz="0" w:space="0" w:color="auto"/>
        <w:bottom w:val="none" w:sz="0" w:space="0" w:color="auto"/>
        <w:right w:val="none" w:sz="0" w:space="0" w:color="auto"/>
      </w:divBdr>
    </w:div>
    <w:div w:id="8877925">
      <w:bodyDiv w:val="1"/>
      <w:marLeft w:val="0"/>
      <w:marRight w:val="0"/>
      <w:marTop w:val="0"/>
      <w:marBottom w:val="0"/>
      <w:divBdr>
        <w:top w:val="none" w:sz="0" w:space="0" w:color="auto"/>
        <w:left w:val="none" w:sz="0" w:space="0" w:color="auto"/>
        <w:bottom w:val="none" w:sz="0" w:space="0" w:color="auto"/>
        <w:right w:val="none" w:sz="0" w:space="0" w:color="auto"/>
      </w:divBdr>
    </w:div>
    <w:div w:id="8878686">
      <w:bodyDiv w:val="1"/>
      <w:marLeft w:val="0"/>
      <w:marRight w:val="0"/>
      <w:marTop w:val="0"/>
      <w:marBottom w:val="0"/>
      <w:divBdr>
        <w:top w:val="none" w:sz="0" w:space="0" w:color="auto"/>
        <w:left w:val="none" w:sz="0" w:space="0" w:color="auto"/>
        <w:bottom w:val="none" w:sz="0" w:space="0" w:color="auto"/>
        <w:right w:val="none" w:sz="0" w:space="0" w:color="auto"/>
      </w:divBdr>
    </w:div>
    <w:div w:id="8914187">
      <w:bodyDiv w:val="1"/>
      <w:marLeft w:val="0"/>
      <w:marRight w:val="0"/>
      <w:marTop w:val="0"/>
      <w:marBottom w:val="0"/>
      <w:divBdr>
        <w:top w:val="none" w:sz="0" w:space="0" w:color="auto"/>
        <w:left w:val="none" w:sz="0" w:space="0" w:color="auto"/>
        <w:bottom w:val="none" w:sz="0" w:space="0" w:color="auto"/>
        <w:right w:val="none" w:sz="0" w:space="0" w:color="auto"/>
      </w:divBdr>
    </w:div>
    <w:div w:id="8916735">
      <w:bodyDiv w:val="1"/>
      <w:marLeft w:val="0"/>
      <w:marRight w:val="0"/>
      <w:marTop w:val="0"/>
      <w:marBottom w:val="0"/>
      <w:divBdr>
        <w:top w:val="none" w:sz="0" w:space="0" w:color="auto"/>
        <w:left w:val="none" w:sz="0" w:space="0" w:color="auto"/>
        <w:bottom w:val="none" w:sz="0" w:space="0" w:color="auto"/>
        <w:right w:val="none" w:sz="0" w:space="0" w:color="auto"/>
      </w:divBdr>
    </w:div>
    <w:div w:id="8918731">
      <w:bodyDiv w:val="1"/>
      <w:marLeft w:val="0"/>
      <w:marRight w:val="0"/>
      <w:marTop w:val="0"/>
      <w:marBottom w:val="0"/>
      <w:divBdr>
        <w:top w:val="none" w:sz="0" w:space="0" w:color="auto"/>
        <w:left w:val="none" w:sz="0" w:space="0" w:color="auto"/>
        <w:bottom w:val="none" w:sz="0" w:space="0" w:color="auto"/>
        <w:right w:val="none" w:sz="0" w:space="0" w:color="auto"/>
      </w:divBdr>
    </w:div>
    <w:div w:id="8919474">
      <w:bodyDiv w:val="1"/>
      <w:marLeft w:val="0"/>
      <w:marRight w:val="0"/>
      <w:marTop w:val="0"/>
      <w:marBottom w:val="0"/>
      <w:divBdr>
        <w:top w:val="none" w:sz="0" w:space="0" w:color="auto"/>
        <w:left w:val="none" w:sz="0" w:space="0" w:color="auto"/>
        <w:bottom w:val="none" w:sz="0" w:space="0" w:color="auto"/>
        <w:right w:val="none" w:sz="0" w:space="0" w:color="auto"/>
      </w:divBdr>
    </w:div>
    <w:div w:id="8988105">
      <w:bodyDiv w:val="1"/>
      <w:marLeft w:val="0"/>
      <w:marRight w:val="0"/>
      <w:marTop w:val="0"/>
      <w:marBottom w:val="0"/>
      <w:divBdr>
        <w:top w:val="none" w:sz="0" w:space="0" w:color="auto"/>
        <w:left w:val="none" w:sz="0" w:space="0" w:color="auto"/>
        <w:bottom w:val="none" w:sz="0" w:space="0" w:color="auto"/>
        <w:right w:val="none" w:sz="0" w:space="0" w:color="auto"/>
      </w:divBdr>
    </w:div>
    <w:div w:id="8989609">
      <w:bodyDiv w:val="1"/>
      <w:marLeft w:val="0"/>
      <w:marRight w:val="0"/>
      <w:marTop w:val="0"/>
      <w:marBottom w:val="0"/>
      <w:divBdr>
        <w:top w:val="none" w:sz="0" w:space="0" w:color="auto"/>
        <w:left w:val="none" w:sz="0" w:space="0" w:color="auto"/>
        <w:bottom w:val="none" w:sz="0" w:space="0" w:color="auto"/>
        <w:right w:val="none" w:sz="0" w:space="0" w:color="auto"/>
      </w:divBdr>
    </w:div>
    <w:div w:id="8991382">
      <w:bodyDiv w:val="1"/>
      <w:marLeft w:val="0"/>
      <w:marRight w:val="0"/>
      <w:marTop w:val="0"/>
      <w:marBottom w:val="0"/>
      <w:divBdr>
        <w:top w:val="none" w:sz="0" w:space="0" w:color="auto"/>
        <w:left w:val="none" w:sz="0" w:space="0" w:color="auto"/>
        <w:bottom w:val="none" w:sz="0" w:space="0" w:color="auto"/>
        <w:right w:val="none" w:sz="0" w:space="0" w:color="auto"/>
      </w:divBdr>
    </w:div>
    <w:div w:id="8991521">
      <w:bodyDiv w:val="1"/>
      <w:marLeft w:val="0"/>
      <w:marRight w:val="0"/>
      <w:marTop w:val="0"/>
      <w:marBottom w:val="0"/>
      <w:divBdr>
        <w:top w:val="none" w:sz="0" w:space="0" w:color="auto"/>
        <w:left w:val="none" w:sz="0" w:space="0" w:color="auto"/>
        <w:bottom w:val="none" w:sz="0" w:space="0" w:color="auto"/>
        <w:right w:val="none" w:sz="0" w:space="0" w:color="auto"/>
      </w:divBdr>
    </w:div>
    <w:div w:id="8992286">
      <w:bodyDiv w:val="1"/>
      <w:marLeft w:val="0"/>
      <w:marRight w:val="0"/>
      <w:marTop w:val="0"/>
      <w:marBottom w:val="0"/>
      <w:divBdr>
        <w:top w:val="none" w:sz="0" w:space="0" w:color="auto"/>
        <w:left w:val="none" w:sz="0" w:space="0" w:color="auto"/>
        <w:bottom w:val="none" w:sz="0" w:space="0" w:color="auto"/>
        <w:right w:val="none" w:sz="0" w:space="0" w:color="auto"/>
      </w:divBdr>
    </w:div>
    <w:div w:id="8994189">
      <w:bodyDiv w:val="1"/>
      <w:marLeft w:val="0"/>
      <w:marRight w:val="0"/>
      <w:marTop w:val="0"/>
      <w:marBottom w:val="0"/>
      <w:divBdr>
        <w:top w:val="none" w:sz="0" w:space="0" w:color="auto"/>
        <w:left w:val="none" w:sz="0" w:space="0" w:color="auto"/>
        <w:bottom w:val="none" w:sz="0" w:space="0" w:color="auto"/>
        <w:right w:val="none" w:sz="0" w:space="0" w:color="auto"/>
      </w:divBdr>
    </w:div>
    <w:div w:id="8994924">
      <w:bodyDiv w:val="1"/>
      <w:marLeft w:val="0"/>
      <w:marRight w:val="0"/>
      <w:marTop w:val="0"/>
      <w:marBottom w:val="0"/>
      <w:divBdr>
        <w:top w:val="none" w:sz="0" w:space="0" w:color="auto"/>
        <w:left w:val="none" w:sz="0" w:space="0" w:color="auto"/>
        <w:bottom w:val="none" w:sz="0" w:space="0" w:color="auto"/>
        <w:right w:val="none" w:sz="0" w:space="0" w:color="auto"/>
      </w:divBdr>
    </w:div>
    <w:div w:id="9068460">
      <w:bodyDiv w:val="1"/>
      <w:marLeft w:val="0"/>
      <w:marRight w:val="0"/>
      <w:marTop w:val="0"/>
      <w:marBottom w:val="0"/>
      <w:divBdr>
        <w:top w:val="none" w:sz="0" w:space="0" w:color="auto"/>
        <w:left w:val="none" w:sz="0" w:space="0" w:color="auto"/>
        <w:bottom w:val="none" w:sz="0" w:space="0" w:color="auto"/>
        <w:right w:val="none" w:sz="0" w:space="0" w:color="auto"/>
      </w:divBdr>
    </w:div>
    <w:div w:id="9068998">
      <w:bodyDiv w:val="1"/>
      <w:marLeft w:val="0"/>
      <w:marRight w:val="0"/>
      <w:marTop w:val="0"/>
      <w:marBottom w:val="0"/>
      <w:divBdr>
        <w:top w:val="none" w:sz="0" w:space="0" w:color="auto"/>
        <w:left w:val="none" w:sz="0" w:space="0" w:color="auto"/>
        <w:bottom w:val="none" w:sz="0" w:space="0" w:color="auto"/>
        <w:right w:val="none" w:sz="0" w:space="0" w:color="auto"/>
      </w:divBdr>
    </w:div>
    <w:div w:id="9112534">
      <w:bodyDiv w:val="1"/>
      <w:marLeft w:val="0"/>
      <w:marRight w:val="0"/>
      <w:marTop w:val="0"/>
      <w:marBottom w:val="0"/>
      <w:divBdr>
        <w:top w:val="none" w:sz="0" w:space="0" w:color="auto"/>
        <w:left w:val="none" w:sz="0" w:space="0" w:color="auto"/>
        <w:bottom w:val="none" w:sz="0" w:space="0" w:color="auto"/>
        <w:right w:val="none" w:sz="0" w:space="0" w:color="auto"/>
      </w:divBdr>
    </w:div>
    <w:div w:id="9138525">
      <w:bodyDiv w:val="1"/>
      <w:marLeft w:val="0"/>
      <w:marRight w:val="0"/>
      <w:marTop w:val="0"/>
      <w:marBottom w:val="0"/>
      <w:divBdr>
        <w:top w:val="none" w:sz="0" w:space="0" w:color="auto"/>
        <w:left w:val="none" w:sz="0" w:space="0" w:color="auto"/>
        <w:bottom w:val="none" w:sz="0" w:space="0" w:color="auto"/>
        <w:right w:val="none" w:sz="0" w:space="0" w:color="auto"/>
      </w:divBdr>
    </w:div>
    <w:div w:id="9139719">
      <w:bodyDiv w:val="1"/>
      <w:marLeft w:val="0"/>
      <w:marRight w:val="0"/>
      <w:marTop w:val="0"/>
      <w:marBottom w:val="0"/>
      <w:divBdr>
        <w:top w:val="none" w:sz="0" w:space="0" w:color="auto"/>
        <w:left w:val="none" w:sz="0" w:space="0" w:color="auto"/>
        <w:bottom w:val="none" w:sz="0" w:space="0" w:color="auto"/>
        <w:right w:val="none" w:sz="0" w:space="0" w:color="auto"/>
      </w:divBdr>
    </w:div>
    <w:div w:id="9140962">
      <w:bodyDiv w:val="1"/>
      <w:marLeft w:val="0"/>
      <w:marRight w:val="0"/>
      <w:marTop w:val="0"/>
      <w:marBottom w:val="0"/>
      <w:divBdr>
        <w:top w:val="none" w:sz="0" w:space="0" w:color="auto"/>
        <w:left w:val="none" w:sz="0" w:space="0" w:color="auto"/>
        <w:bottom w:val="none" w:sz="0" w:space="0" w:color="auto"/>
        <w:right w:val="none" w:sz="0" w:space="0" w:color="auto"/>
      </w:divBdr>
    </w:div>
    <w:div w:id="9141276">
      <w:bodyDiv w:val="1"/>
      <w:marLeft w:val="0"/>
      <w:marRight w:val="0"/>
      <w:marTop w:val="0"/>
      <w:marBottom w:val="0"/>
      <w:divBdr>
        <w:top w:val="none" w:sz="0" w:space="0" w:color="auto"/>
        <w:left w:val="none" w:sz="0" w:space="0" w:color="auto"/>
        <w:bottom w:val="none" w:sz="0" w:space="0" w:color="auto"/>
        <w:right w:val="none" w:sz="0" w:space="0" w:color="auto"/>
      </w:divBdr>
    </w:div>
    <w:div w:id="9142121">
      <w:bodyDiv w:val="1"/>
      <w:marLeft w:val="0"/>
      <w:marRight w:val="0"/>
      <w:marTop w:val="0"/>
      <w:marBottom w:val="0"/>
      <w:divBdr>
        <w:top w:val="none" w:sz="0" w:space="0" w:color="auto"/>
        <w:left w:val="none" w:sz="0" w:space="0" w:color="auto"/>
        <w:bottom w:val="none" w:sz="0" w:space="0" w:color="auto"/>
        <w:right w:val="none" w:sz="0" w:space="0" w:color="auto"/>
      </w:divBdr>
    </w:div>
    <w:div w:id="9185867">
      <w:bodyDiv w:val="1"/>
      <w:marLeft w:val="0"/>
      <w:marRight w:val="0"/>
      <w:marTop w:val="0"/>
      <w:marBottom w:val="0"/>
      <w:divBdr>
        <w:top w:val="none" w:sz="0" w:space="0" w:color="auto"/>
        <w:left w:val="none" w:sz="0" w:space="0" w:color="auto"/>
        <w:bottom w:val="none" w:sz="0" w:space="0" w:color="auto"/>
        <w:right w:val="none" w:sz="0" w:space="0" w:color="auto"/>
      </w:divBdr>
    </w:div>
    <w:div w:id="9189027">
      <w:bodyDiv w:val="1"/>
      <w:marLeft w:val="0"/>
      <w:marRight w:val="0"/>
      <w:marTop w:val="0"/>
      <w:marBottom w:val="0"/>
      <w:divBdr>
        <w:top w:val="none" w:sz="0" w:space="0" w:color="auto"/>
        <w:left w:val="none" w:sz="0" w:space="0" w:color="auto"/>
        <w:bottom w:val="none" w:sz="0" w:space="0" w:color="auto"/>
        <w:right w:val="none" w:sz="0" w:space="0" w:color="auto"/>
      </w:divBdr>
    </w:div>
    <w:div w:id="9189798">
      <w:bodyDiv w:val="1"/>
      <w:marLeft w:val="0"/>
      <w:marRight w:val="0"/>
      <w:marTop w:val="0"/>
      <w:marBottom w:val="0"/>
      <w:divBdr>
        <w:top w:val="none" w:sz="0" w:space="0" w:color="auto"/>
        <w:left w:val="none" w:sz="0" w:space="0" w:color="auto"/>
        <w:bottom w:val="none" w:sz="0" w:space="0" w:color="auto"/>
        <w:right w:val="none" w:sz="0" w:space="0" w:color="auto"/>
      </w:divBdr>
    </w:div>
    <w:div w:id="9256468">
      <w:bodyDiv w:val="1"/>
      <w:marLeft w:val="0"/>
      <w:marRight w:val="0"/>
      <w:marTop w:val="0"/>
      <w:marBottom w:val="0"/>
      <w:divBdr>
        <w:top w:val="none" w:sz="0" w:space="0" w:color="auto"/>
        <w:left w:val="none" w:sz="0" w:space="0" w:color="auto"/>
        <w:bottom w:val="none" w:sz="0" w:space="0" w:color="auto"/>
        <w:right w:val="none" w:sz="0" w:space="0" w:color="auto"/>
      </w:divBdr>
    </w:div>
    <w:div w:id="9258140">
      <w:bodyDiv w:val="1"/>
      <w:marLeft w:val="0"/>
      <w:marRight w:val="0"/>
      <w:marTop w:val="0"/>
      <w:marBottom w:val="0"/>
      <w:divBdr>
        <w:top w:val="none" w:sz="0" w:space="0" w:color="auto"/>
        <w:left w:val="none" w:sz="0" w:space="0" w:color="auto"/>
        <w:bottom w:val="none" w:sz="0" w:space="0" w:color="auto"/>
        <w:right w:val="none" w:sz="0" w:space="0" w:color="auto"/>
      </w:divBdr>
    </w:div>
    <w:div w:id="9262026">
      <w:bodyDiv w:val="1"/>
      <w:marLeft w:val="0"/>
      <w:marRight w:val="0"/>
      <w:marTop w:val="0"/>
      <w:marBottom w:val="0"/>
      <w:divBdr>
        <w:top w:val="none" w:sz="0" w:space="0" w:color="auto"/>
        <w:left w:val="none" w:sz="0" w:space="0" w:color="auto"/>
        <w:bottom w:val="none" w:sz="0" w:space="0" w:color="auto"/>
        <w:right w:val="none" w:sz="0" w:space="0" w:color="auto"/>
      </w:divBdr>
    </w:div>
    <w:div w:id="9263221">
      <w:bodyDiv w:val="1"/>
      <w:marLeft w:val="0"/>
      <w:marRight w:val="0"/>
      <w:marTop w:val="0"/>
      <w:marBottom w:val="0"/>
      <w:divBdr>
        <w:top w:val="none" w:sz="0" w:space="0" w:color="auto"/>
        <w:left w:val="none" w:sz="0" w:space="0" w:color="auto"/>
        <w:bottom w:val="none" w:sz="0" w:space="0" w:color="auto"/>
        <w:right w:val="none" w:sz="0" w:space="0" w:color="auto"/>
      </w:divBdr>
    </w:div>
    <w:div w:id="9264218">
      <w:bodyDiv w:val="1"/>
      <w:marLeft w:val="0"/>
      <w:marRight w:val="0"/>
      <w:marTop w:val="0"/>
      <w:marBottom w:val="0"/>
      <w:divBdr>
        <w:top w:val="none" w:sz="0" w:space="0" w:color="auto"/>
        <w:left w:val="none" w:sz="0" w:space="0" w:color="auto"/>
        <w:bottom w:val="none" w:sz="0" w:space="0" w:color="auto"/>
        <w:right w:val="none" w:sz="0" w:space="0" w:color="auto"/>
      </w:divBdr>
    </w:div>
    <w:div w:id="9308236">
      <w:bodyDiv w:val="1"/>
      <w:marLeft w:val="0"/>
      <w:marRight w:val="0"/>
      <w:marTop w:val="0"/>
      <w:marBottom w:val="0"/>
      <w:divBdr>
        <w:top w:val="none" w:sz="0" w:space="0" w:color="auto"/>
        <w:left w:val="none" w:sz="0" w:space="0" w:color="auto"/>
        <w:bottom w:val="none" w:sz="0" w:space="0" w:color="auto"/>
        <w:right w:val="none" w:sz="0" w:space="0" w:color="auto"/>
      </w:divBdr>
    </w:div>
    <w:div w:id="9332660">
      <w:bodyDiv w:val="1"/>
      <w:marLeft w:val="0"/>
      <w:marRight w:val="0"/>
      <w:marTop w:val="0"/>
      <w:marBottom w:val="0"/>
      <w:divBdr>
        <w:top w:val="none" w:sz="0" w:space="0" w:color="auto"/>
        <w:left w:val="none" w:sz="0" w:space="0" w:color="auto"/>
        <w:bottom w:val="none" w:sz="0" w:space="0" w:color="auto"/>
        <w:right w:val="none" w:sz="0" w:space="0" w:color="auto"/>
      </w:divBdr>
    </w:div>
    <w:div w:id="9337363">
      <w:bodyDiv w:val="1"/>
      <w:marLeft w:val="0"/>
      <w:marRight w:val="0"/>
      <w:marTop w:val="0"/>
      <w:marBottom w:val="0"/>
      <w:divBdr>
        <w:top w:val="none" w:sz="0" w:space="0" w:color="auto"/>
        <w:left w:val="none" w:sz="0" w:space="0" w:color="auto"/>
        <w:bottom w:val="none" w:sz="0" w:space="0" w:color="auto"/>
        <w:right w:val="none" w:sz="0" w:space="0" w:color="auto"/>
      </w:divBdr>
    </w:div>
    <w:div w:id="9337407">
      <w:bodyDiv w:val="1"/>
      <w:marLeft w:val="0"/>
      <w:marRight w:val="0"/>
      <w:marTop w:val="0"/>
      <w:marBottom w:val="0"/>
      <w:divBdr>
        <w:top w:val="none" w:sz="0" w:space="0" w:color="auto"/>
        <w:left w:val="none" w:sz="0" w:space="0" w:color="auto"/>
        <w:bottom w:val="none" w:sz="0" w:space="0" w:color="auto"/>
        <w:right w:val="none" w:sz="0" w:space="0" w:color="auto"/>
      </w:divBdr>
    </w:div>
    <w:div w:id="9453614">
      <w:bodyDiv w:val="1"/>
      <w:marLeft w:val="0"/>
      <w:marRight w:val="0"/>
      <w:marTop w:val="0"/>
      <w:marBottom w:val="0"/>
      <w:divBdr>
        <w:top w:val="none" w:sz="0" w:space="0" w:color="auto"/>
        <w:left w:val="none" w:sz="0" w:space="0" w:color="auto"/>
        <w:bottom w:val="none" w:sz="0" w:space="0" w:color="auto"/>
        <w:right w:val="none" w:sz="0" w:space="0" w:color="auto"/>
      </w:divBdr>
    </w:div>
    <w:div w:id="9458398">
      <w:bodyDiv w:val="1"/>
      <w:marLeft w:val="0"/>
      <w:marRight w:val="0"/>
      <w:marTop w:val="0"/>
      <w:marBottom w:val="0"/>
      <w:divBdr>
        <w:top w:val="none" w:sz="0" w:space="0" w:color="auto"/>
        <w:left w:val="none" w:sz="0" w:space="0" w:color="auto"/>
        <w:bottom w:val="none" w:sz="0" w:space="0" w:color="auto"/>
        <w:right w:val="none" w:sz="0" w:space="0" w:color="auto"/>
      </w:divBdr>
    </w:div>
    <w:div w:id="9458532">
      <w:bodyDiv w:val="1"/>
      <w:marLeft w:val="0"/>
      <w:marRight w:val="0"/>
      <w:marTop w:val="0"/>
      <w:marBottom w:val="0"/>
      <w:divBdr>
        <w:top w:val="none" w:sz="0" w:space="0" w:color="auto"/>
        <w:left w:val="none" w:sz="0" w:space="0" w:color="auto"/>
        <w:bottom w:val="none" w:sz="0" w:space="0" w:color="auto"/>
        <w:right w:val="none" w:sz="0" w:space="0" w:color="auto"/>
      </w:divBdr>
    </w:div>
    <w:div w:id="9530515">
      <w:bodyDiv w:val="1"/>
      <w:marLeft w:val="0"/>
      <w:marRight w:val="0"/>
      <w:marTop w:val="0"/>
      <w:marBottom w:val="0"/>
      <w:divBdr>
        <w:top w:val="none" w:sz="0" w:space="0" w:color="auto"/>
        <w:left w:val="none" w:sz="0" w:space="0" w:color="auto"/>
        <w:bottom w:val="none" w:sz="0" w:space="0" w:color="auto"/>
        <w:right w:val="none" w:sz="0" w:space="0" w:color="auto"/>
      </w:divBdr>
    </w:div>
    <w:div w:id="9530623">
      <w:bodyDiv w:val="1"/>
      <w:marLeft w:val="0"/>
      <w:marRight w:val="0"/>
      <w:marTop w:val="0"/>
      <w:marBottom w:val="0"/>
      <w:divBdr>
        <w:top w:val="none" w:sz="0" w:space="0" w:color="auto"/>
        <w:left w:val="none" w:sz="0" w:space="0" w:color="auto"/>
        <w:bottom w:val="none" w:sz="0" w:space="0" w:color="auto"/>
        <w:right w:val="none" w:sz="0" w:space="0" w:color="auto"/>
      </w:divBdr>
    </w:div>
    <w:div w:id="9568368">
      <w:bodyDiv w:val="1"/>
      <w:marLeft w:val="0"/>
      <w:marRight w:val="0"/>
      <w:marTop w:val="0"/>
      <w:marBottom w:val="0"/>
      <w:divBdr>
        <w:top w:val="none" w:sz="0" w:space="0" w:color="auto"/>
        <w:left w:val="none" w:sz="0" w:space="0" w:color="auto"/>
        <w:bottom w:val="none" w:sz="0" w:space="0" w:color="auto"/>
        <w:right w:val="none" w:sz="0" w:space="0" w:color="auto"/>
      </w:divBdr>
    </w:div>
    <w:div w:id="9574094">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575346">
      <w:bodyDiv w:val="1"/>
      <w:marLeft w:val="0"/>
      <w:marRight w:val="0"/>
      <w:marTop w:val="0"/>
      <w:marBottom w:val="0"/>
      <w:divBdr>
        <w:top w:val="none" w:sz="0" w:space="0" w:color="auto"/>
        <w:left w:val="none" w:sz="0" w:space="0" w:color="auto"/>
        <w:bottom w:val="none" w:sz="0" w:space="0" w:color="auto"/>
        <w:right w:val="none" w:sz="0" w:space="0" w:color="auto"/>
      </w:divBdr>
    </w:div>
    <w:div w:id="9647336">
      <w:bodyDiv w:val="1"/>
      <w:marLeft w:val="0"/>
      <w:marRight w:val="0"/>
      <w:marTop w:val="0"/>
      <w:marBottom w:val="0"/>
      <w:divBdr>
        <w:top w:val="none" w:sz="0" w:space="0" w:color="auto"/>
        <w:left w:val="none" w:sz="0" w:space="0" w:color="auto"/>
        <w:bottom w:val="none" w:sz="0" w:space="0" w:color="auto"/>
        <w:right w:val="none" w:sz="0" w:space="0" w:color="auto"/>
      </w:divBdr>
    </w:div>
    <w:div w:id="9647347">
      <w:bodyDiv w:val="1"/>
      <w:marLeft w:val="0"/>
      <w:marRight w:val="0"/>
      <w:marTop w:val="0"/>
      <w:marBottom w:val="0"/>
      <w:divBdr>
        <w:top w:val="none" w:sz="0" w:space="0" w:color="auto"/>
        <w:left w:val="none" w:sz="0" w:space="0" w:color="auto"/>
        <w:bottom w:val="none" w:sz="0" w:space="0" w:color="auto"/>
        <w:right w:val="none" w:sz="0" w:space="0" w:color="auto"/>
      </w:divBdr>
    </w:div>
    <w:div w:id="9648598">
      <w:bodyDiv w:val="1"/>
      <w:marLeft w:val="0"/>
      <w:marRight w:val="0"/>
      <w:marTop w:val="0"/>
      <w:marBottom w:val="0"/>
      <w:divBdr>
        <w:top w:val="none" w:sz="0" w:space="0" w:color="auto"/>
        <w:left w:val="none" w:sz="0" w:space="0" w:color="auto"/>
        <w:bottom w:val="none" w:sz="0" w:space="0" w:color="auto"/>
        <w:right w:val="none" w:sz="0" w:space="0" w:color="auto"/>
      </w:divBdr>
    </w:div>
    <w:div w:id="9651157">
      <w:bodyDiv w:val="1"/>
      <w:marLeft w:val="0"/>
      <w:marRight w:val="0"/>
      <w:marTop w:val="0"/>
      <w:marBottom w:val="0"/>
      <w:divBdr>
        <w:top w:val="none" w:sz="0" w:space="0" w:color="auto"/>
        <w:left w:val="none" w:sz="0" w:space="0" w:color="auto"/>
        <w:bottom w:val="none" w:sz="0" w:space="0" w:color="auto"/>
        <w:right w:val="none" w:sz="0" w:space="0" w:color="auto"/>
      </w:divBdr>
    </w:div>
    <w:div w:id="9718690">
      <w:bodyDiv w:val="1"/>
      <w:marLeft w:val="0"/>
      <w:marRight w:val="0"/>
      <w:marTop w:val="0"/>
      <w:marBottom w:val="0"/>
      <w:divBdr>
        <w:top w:val="none" w:sz="0" w:space="0" w:color="auto"/>
        <w:left w:val="none" w:sz="0" w:space="0" w:color="auto"/>
        <w:bottom w:val="none" w:sz="0" w:space="0" w:color="auto"/>
        <w:right w:val="none" w:sz="0" w:space="0" w:color="auto"/>
      </w:divBdr>
    </w:div>
    <w:div w:id="9719760">
      <w:bodyDiv w:val="1"/>
      <w:marLeft w:val="0"/>
      <w:marRight w:val="0"/>
      <w:marTop w:val="0"/>
      <w:marBottom w:val="0"/>
      <w:divBdr>
        <w:top w:val="none" w:sz="0" w:space="0" w:color="auto"/>
        <w:left w:val="none" w:sz="0" w:space="0" w:color="auto"/>
        <w:bottom w:val="none" w:sz="0" w:space="0" w:color="auto"/>
        <w:right w:val="none" w:sz="0" w:space="0" w:color="auto"/>
      </w:divBdr>
    </w:div>
    <w:div w:id="9720479">
      <w:bodyDiv w:val="1"/>
      <w:marLeft w:val="0"/>
      <w:marRight w:val="0"/>
      <w:marTop w:val="0"/>
      <w:marBottom w:val="0"/>
      <w:divBdr>
        <w:top w:val="none" w:sz="0" w:space="0" w:color="auto"/>
        <w:left w:val="none" w:sz="0" w:space="0" w:color="auto"/>
        <w:bottom w:val="none" w:sz="0" w:space="0" w:color="auto"/>
        <w:right w:val="none" w:sz="0" w:space="0" w:color="auto"/>
      </w:divBdr>
    </w:div>
    <w:div w:id="9721194">
      <w:bodyDiv w:val="1"/>
      <w:marLeft w:val="0"/>
      <w:marRight w:val="0"/>
      <w:marTop w:val="0"/>
      <w:marBottom w:val="0"/>
      <w:divBdr>
        <w:top w:val="none" w:sz="0" w:space="0" w:color="auto"/>
        <w:left w:val="none" w:sz="0" w:space="0" w:color="auto"/>
        <w:bottom w:val="none" w:sz="0" w:space="0" w:color="auto"/>
        <w:right w:val="none" w:sz="0" w:space="0" w:color="auto"/>
      </w:divBdr>
    </w:div>
    <w:div w:id="9724077">
      <w:bodyDiv w:val="1"/>
      <w:marLeft w:val="0"/>
      <w:marRight w:val="0"/>
      <w:marTop w:val="0"/>
      <w:marBottom w:val="0"/>
      <w:divBdr>
        <w:top w:val="none" w:sz="0" w:space="0" w:color="auto"/>
        <w:left w:val="none" w:sz="0" w:space="0" w:color="auto"/>
        <w:bottom w:val="none" w:sz="0" w:space="0" w:color="auto"/>
        <w:right w:val="none" w:sz="0" w:space="0" w:color="auto"/>
      </w:divBdr>
    </w:div>
    <w:div w:id="9726336">
      <w:bodyDiv w:val="1"/>
      <w:marLeft w:val="0"/>
      <w:marRight w:val="0"/>
      <w:marTop w:val="0"/>
      <w:marBottom w:val="0"/>
      <w:divBdr>
        <w:top w:val="none" w:sz="0" w:space="0" w:color="auto"/>
        <w:left w:val="none" w:sz="0" w:space="0" w:color="auto"/>
        <w:bottom w:val="none" w:sz="0" w:space="0" w:color="auto"/>
        <w:right w:val="none" w:sz="0" w:space="0" w:color="auto"/>
      </w:divBdr>
    </w:div>
    <w:div w:id="9769094">
      <w:bodyDiv w:val="1"/>
      <w:marLeft w:val="0"/>
      <w:marRight w:val="0"/>
      <w:marTop w:val="0"/>
      <w:marBottom w:val="0"/>
      <w:divBdr>
        <w:top w:val="none" w:sz="0" w:space="0" w:color="auto"/>
        <w:left w:val="none" w:sz="0" w:space="0" w:color="auto"/>
        <w:bottom w:val="none" w:sz="0" w:space="0" w:color="auto"/>
        <w:right w:val="none" w:sz="0" w:space="0" w:color="auto"/>
      </w:divBdr>
    </w:div>
    <w:div w:id="9769131">
      <w:bodyDiv w:val="1"/>
      <w:marLeft w:val="0"/>
      <w:marRight w:val="0"/>
      <w:marTop w:val="0"/>
      <w:marBottom w:val="0"/>
      <w:divBdr>
        <w:top w:val="none" w:sz="0" w:space="0" w:color="auto"/>
        <w:left w:val="none" w:sz="0" w:space="0" w:color="auto"/>
        <w:bottom w:val="none" w:sz="0" w:space="0" w:color="auto"/>
        <w:right w:val="none" w:sz="0" w:space="0" w:color="auto"/>
      </w:divBdr>
    </w:div>
    <w:div w:id="9769324">
      <w:bodyDiv w:val="1"/>
      <w:marLeft w:val="0"/>
      <w:marRight w:val="0"/>
      <w:marTop w:val="0"/>
      <w:marBottom w:val="0"/>
      <w:divBdr>
        <w:top w:val="none" w:sz="0" w:space="0" w:color="auto"/>
        <w:left w:val="none" w:sz="0" w:space="0" w:color="auto"/>
        <w:bottom w:val="none" w:sz="0" w:space="0" w:color="auto"/>
        <w:right w:val="none" w:sz="0" w:space="0" w:color="auto"/>
      </w:divBdr>
    </w:div>
    <w:div w:id="9793966">
      <w:bodyDiv w:val="1"/>
      <w:marLeft w:val="0"/>
      <w:marRight w:val="0"/>
      <w:marTop w:val="0"/>
      <w:marBottom w:val="0"/>
      <w:divBdr>
        <w:top w:val="none" w:sz="0" w:space="0" w:color="auto"/>
        <w:left w:val="none" w:sz="0" w:space="0" w:color="auto"/>
        <w:bottom w:val="none" w:sz="0" w:space="0" w:color="auto"/>
        <w:right w:val="none" w:sz="0" w:space="0" w:color="auto"/>
      </w:divBdr>
    </w:div>
    <w:div w:id="9796019">
      <w:bodyDiv w:val="1"/>
      <w:marLeft w:val="0"/>
      <w:marRight w:val="0"/>
      <w:marTop w:val="0"/>
      <w:marBottom w:val="0"/>
      <w:divBdr>
        <w:top w:val="none" w:sz="0" w:space="0" w:color="auto"/>
        <w:left w:val="none" w:sz="0" w:space="0" w:color="auto"/>
        <w:bottom w:val="none" w:sz="0" w:space="0" w:color="auto"/>
        <w:right w:val="none" w:sz="0" w:space="0" w:color="auto"/>
      </w:divBdr>
    </w:div>
    <w:div w:id="9836921">
      <w:bodyDiv w:val="1"/>
      <w:marLeft w:val="0"/>
      <w:marRight w:val="0"/>
      <w:marTop w:val="0"/>
      <w:marBottom w:val="0"/>
      <w:divBdr>
        <w:top w:val="none" w:sz="0" w:space="0" w:color="auto"/>
        <w:left w:val="none" w:sz="0" w:space="0" w:color="auto"/>
        <w:bottom w:val="none" w:sz="0" w:space="0" w:color="auto"/>
        <w:right w:val="none" w:sz="0" w:space="0" w:color="auto"/>
      </w:divBdr>
    </w:div>
    <w:div w:id="9913956">
      <w:bodyDiv w:val="1"/>
      <w:marLeft w:val="0"/>
      <w:marRight w:val="0"/>
      <w:marTop w:val="0"/>
      <w:marBottom w:val="0"/>
      <w:divBdr>
        <w:top w:val="none" w:sz="0" w:space="0" w:color="auto"/>
        <w:left w:val="none" w:sz="0" w:space="0" w:color="auto"/>
        <w:bottom w:val="none" w:sz="0" w:space="0" w:color="auto"/>
        <w:right w:val="none" w:sz="0" w:space="0" w:color="auto"/>
      </w:divBdr>
    </w:div>
    <w:div w:id="9914463">
      <w:bodyDiv w:val="1"/>
      <w:marLeft w:val="0"/>
      <w:marRight w:val="0"/>
      <w:marTop w:val="0"/>
      <w:marBottom w:val="0"/>
      <w:divBdr>
        <w:top w:val="none" w:sz="0" w:space="0" w:color="auto"/>
        <w:left w:val="none" w:sz="0" w:space="0" w:color="auto"/>
        <w:bottom w:val="none" w:sz="0" w:space="0" w:color="auto"/>
        <w:right w:val="none" w:sz="0" w:space="0" w:color="auto"/>
      </w:divBdr>
    </w:div>
    <w:div w:id="9919583">
      <w:bodyDiv w:val="1"/>
      <w:marLeft w:val="0"/>
      <w:marRight w:val="0"/>
      <w:marTop w:val="0"/>
      <w:marBottom w:val="0"/>
      <w:divBdr>
        <w:top w:val="none" w:sz="0" w:space="0" w:color="auto"/>
        <w:left w:val="none" w:sz="0" w:space="0" w:color="auto"/>
        <w:bottom w:val="none" w:sz="0" w:space="0" w:color="auto"/>
        <w:right w:val="none" w:sz="0" w:space="0" w:color="auto"/>
      </w:divBdr>
    </w:div>
    <w:div w:id="9920126">
      <w:bodyDiv w:val="1"/>
      <w:marLeft w:val="0"/>
      <w:marRight w:val="0"/>
      <w:marTop w:val="0"/>
      <w:marBottom w:val="0"/>
      <w:divBdr>
        <w:top w:val="none" w:sz="0" w:space="0" w:color="auto"/>
        <w:left w:val="none" w:sz="0" w:space="0" w:color="auto"/>
        <w:bottom w:val="none" w:sz="0" w:space="0" w:color="auto"/>
        <w:right w:val="none" w:sz="0" w:space="0" w:color="auto"/>
      </w:divBdr>
    </w:div>
    <w:div w:id="9963545">
      <w:bodyDiv w:val="1"/>
      <w:marLeft w:val="0"/>
      <w:marRight w:val="0"/>
      <w:marTop w:val="0"/>
      <w:marBottom w:val="0"/>
      <w:divBdr>
        <w:top w:val="none" w:sz="0" w:space="0" w:color="auto"/>
        <w:left w:val="none" w:sz="0" w:space="0" w:color="auto"/>
        <w:bottom w:val="none" w:sz="0" w:space="0" w:color="auto"/>
        <w:right w:val="none" w:sz="0" w:space="0" w:color="auto"/>
      </w:divBdr>
    </w:div>
    <w:div w:id="9987988">
      <w:bodyDiv w:val="1"/>
      <w:marLeft w:val="0"/>
      <w:marRight w:val="0"/>
      <w:marTop w:val="0"/>
      <w:marBottom w:val="0"/>
      <w:divBdr>
        <w:top w:val="none" w:sz="0" w:space="0" w:color="auto"/>
        <w:left w:val="none" w:sz="0" w:space="0" w:color="auto"/>
        <w:bottom w:val="none" w:sz="0" w:space="0" w:color="auto"/>
        <w:right w:val="none" w:sz="0" w:space="0" w:color="auto"/>
      </w:divBdr>
    </w:div>
    <w:div w:id="9991304">
      <w:bodyDiv w:val="1"/>
      <w:marLeft w:val="0"/>
      <w:marRight w:val="0"/>
      <w:marTop w:val="0"/>
      <w:marBottom w:val="0"/>
      <w:divBdr>
        <w:top w:val="none" w:sz="0" w:space="0" w:color="auto"/>
        <w:left w:val="none" w:sz="0" w:space="0" w:color="auto"/>
        <w:bottom w:val="none" w:sz="0" w:space="0" w:color="auto"/>
        <w:right w:val="none" w:sz="0" w:space="0" w:color="auto"/>
      </w:divBdr>
    </w:div>
    <w:div w:id="9991790">
      <w:bodyDiv w:val="1"/>
      <w:marLeft w:val="0"/>
      <w:marRight w:val="0"/>
      <w:marTop w:val="0"/>
      <w:marBottom w:val="0"/>
      <w:divBdr>
        <w:top w:val="none" w:sz="0" w:space="0" w:color="auto"/>
        <w:left w:val="none" w:sz="0" w:space="0" w:color="auto"/>
        <w:bottom w:val="none" w:sz="0" w:space="0" w:color="auto"/>
        <w:right w:val="none" w:sz="0" w:space="0" w:color="auto"/>
      </w:divBdr>
    </w:div>
    <w:div w:id="9993290">
      <w:bodyDiv w:val="1"/>
      <w:marLeft w:val="0"/>
      <w:marRight w:val="0"/>
      <w:marTop w:val="0"/>
      <w:marBottom w:val="0"/>
      <w:divBdr>
        <w:top w:val="none" w:sz="0" w:space="0" w:color="auto"/>
        <w:left w:val="none" w:sz="0" w:space="0" w:color="auto"/>
        <w:bottom w:val="none" w:sz="0" w:space="0" w:color="auto"/>
        <w:right w:val="none" w:sz="0" w:space="0" w:color="auto"/>
      </w:divBdr>
    </w:div>
    <w:div w:id="9993880">
      <w:bodyDiv w:val="1"/>
      <w:marLeft w:val="0"/>
      <w:marRight w:val="0"/>
      <w:marTop w:val="0"/>
      <w:marBottom w:val="0"/>
      <w:divBdr>
        <w:top w:val="none" w:sz="0" w:space="0" w:color="auto"/>
        <w:left w:val="none" w:sz="0" w:space="0" w:color="auto"/>
        <w:bottom w:val="none" w:sz="0" w:space="0" w:color="auto"/>
        <w:right w:val="none" w:sz="0" w:space="0" w:color="auto"/>
      </w:divBdr>
    </w:div>
    <w:div w:id="10029524">
      <w:bodyDiv w:val="1"/>
      <w:marLeft w:val="0"/>
      <w:marRight w:val="0"/>
      <w:marTop w:val="0"/>
      <w:marBottom w:val="0"/>
      <w:divBdr>
        <w:top w:val="none" w:sz="0" w:space="0" w:color="auto"/>
        <w:left w:val="none" w:sz="0" w:space="0" w:color="auto"/>
        <w:bottom w:val="none" w:sz="0" w:space="0" w:color="auto"/>
        <w:right w:val="none" w:sz="0" w:space="0" w:color="auto"/>
      </w:divBdr>
    </w:div>
    <w:div w:id="10030816">
      <w:bodyDiv w:val="1"/>
      <w:marLeft w:val="0"/>
      <w:marRight w:val="0"/>
      <w:marTop w:val="0"/>
      <w:marBottom w:val="0"/>
      <w:divBdr>
        <w:top w:val="none" w:sz="0" w:space="0" w:color="auto"/>
        <w:left w:val="none" w:sz="0" w:space="0" w:color="auto"/>
        <w:bottom w:val="none" w:sz="0" w:space="0" w:color="auto"/>
        <w:right w:val="none" w:sz="0" w:space="0" w:color="auto"/>
      </w:divBdr>
    </w:div>
    <w:div w:id="10033397">
      <w:bodyDiv w:val="1"/>
      <w:marLeft w:val="0"/>
      <w:marRight w:val="0"/>
      <w:marTop w:val="0"/>
      <w:marBottom w:val="0"/>
      <w:divBdr>
        <w:top w:val="none" w:sz="0" w:space="0" w:color="auto"/>
        <w:left w:val="none" w:sz="0" w:space="0" w:color="auto"/>
        <w:bottom w:val="none" w:sz="0" w:space="0" w:color="auto"/>
        <w:right w:val="none" w:sz="0" w:space="0" w:color="auto"/>
      </w:divBdr>
    </w:div>
    <w:div w:id="10034723">
      <w:bodyDiv w:val="1"/>
      <w:marLeft w:val="0"/>
      <w:marRight w:val="0"/>
      <w:marTop w:val="0"/>
      <w:marBottom w:val="0"/>
      <w:divBdr>
        <w:top w:val="none" w:sz="0" w:space="0" w:color="auto"/>
        <w:left w:val="none" w:sz="0" w:space="0" w:color="auto"/>
        <w:bottom w:val="none" w:sz="0" w:space="0" w:color="auto"/>
        <w:right w:val="none" w:sz="0" w:space="0" w:color="auto"/>
      </w:divBdr>
    </w:div>
    <w:div w:id="10035547">
      <w:bodyDiv w:val="1"/>
      <w:marLeft w:val="0"/>
      <w:marRight w:val="0"/>
      <w:marTop w:val="0"/>
      <w:marBottom w:val="0"/>
      <w:divBdr>
        <w:top w:val="none" w:sz="0" w:space="0" w:color="auto"/>
        <w:left w:val="none" w:sz="0" w:space="0" w:color="auto"/>
        <w:bottom w:val="none" w:sz="0" w:space="0" w:color="auto"/>
        <w:right w:val="none" w:sz="0" w:space="0" w:color="auto"/>
      </w:divBdr>
    </w:div>
    <w:div w:id="10037611">
      <w:bodyDiv w:val="1"/>
      <w:marLeft w:val="0"/>
      <w:marRight w:val="0"/>
      <w:marTop w:val="0"/>
      <w:marBottom w:val="0"/>
      <w:divBdr>
        <w:top w:val="none" w:sz="0" w:space="0" w:color="auto"/>
        <w:left w:val="none" w:sz="0" w:space="0" w:color="auto"/>
        <w:bottom w:val="none" w:sz="0" w:space="0" w:color="auto"/>
        <w:right w:val="none" w:sz="0" w:space="0" w:color="auto"/>
      </w:divBdr>
    </w:div>
    <w:div w:id="10112816">
      <w:bodyDiv w:val="1"/>
      <w:marLeft w:val="0"/>
      <w:marRight w:val="0"/>
      <w:marTop w:val="0"/>
      <w:marBottom w:val="0"/>
      <w:divBdr>
        <w:top w:val="none" w:sz="0" w:space="0" w:color="auto"/>
        <w:left w:val="none" w:sz="0" w:space="0" w:color="auto"/>
        <w:bottom w:val="none" w:sz="0" w:space="0" w:color="auto"/>
        <w:right w:val="none" w:sz="0" w:space="0" w:color="auto"/>
      </w:divBdr>
    </w:div>
    <w:div w:id="10180167">
      <w:bodyDiv w:val="1"/>
      <w:marLeft w:val="0"/>
      <w:marRight w:val="0"/>
      <w:marTop w:val="0"/>
      <w:marBottom w:val="0"/>
      <w:divBdr>
        <w:top w:val="none" w:sz="0" w:space="0" w:color="auto"/>
        <w:left w:val="none" w:sz="0" w:space="0" w:color="auto"/>
        <w:bottom w:val="none" w:sz="0" w:space="0" w:color="auto"/>
        <w:right w:val="none" w:sz="0" w:space="0" w:color="auto"/>
      </w:divBdr>
    </w:div>
    <w:div w:id="10180359">
      <w:bodyDiv w:val="1"/>
      <w:marLeft w:val="0"/>
      <w:marRight w:val="0"/>
      <w:marTop w:val="0"/>
      <w:marBottom w:val="0"/>
      <w:divBdr>
        <w:top w:val="none" w:sz="0" w:space="0" w:color="auto"/>
        <w:left w:val="none" w:sz="0" w:space="0" w:color="auto"/>
        <w:bottom w:val="none" w:sz="0" w:space="0" w:color="auto"/>
        <w:right w:val="none" w:sz="0" w:space="0" w:color="auto"/>
      </w:divBdr>
    </w:div>
    <w:div w:id="10181700">
      <w:bodyDiv w:val="1"/>
      <w:marLeft w:val="0"/>
      <w:marRight w:val="0"/>
      <w:marTop w:val="0"/>
      <w:marBottom w:val="0"/>
      <w:divBdr>
        <w:top w:val="none" w:sz="0" w:space="0" w:color="auto"/>
        <w:left w:val="none" w:sz="0" w:space="0" w:color="auto"/>
        <w:bottom w:val="none" w:sz="0" w:space="0" w:color="auto"/>
        <w:right w:val="none" w:sz="0" w:space="0" w:color="auto"/>
      </w:divBdr>
    </w:div>
    <w:div w:id="10184470">
      <w:bodyDiv w:val="1"/>
      <w:marLeft w:val="0"/>
      <w:marRight w:val="0"/>
      <w:marTop w:val="0"/>
      <w:marBottom w:val="0"/>
      <w:divBdr>
        <w:top w:val="none" w:sz="0" w:space="0" w:color="auto"/>
        <w:left w:val="none" w:sz="0" w:space="0" w:color="auto"/>
        <w:bottom w:val="none" w:sz="0" w:space="0" w:color="auto"/>
        <w:right w:val="none" w:sz="0" w:space="0" w:color="auto"/>
      </w:divBdr>
    </w:div>
    <w:div w:id="10185402">
      <w:bodyDiv w:val="1"/>
      <w:marLeft w:val="0"/>
      <w:marRight w:val="0"/>
      <w:marTop w:val="0"/>
      <w:marBottom w:val="0"/>
      <w:divBdr>
        <w:top w:val="none" w:sz="0" w:space="0" w:color="auto"/>
        <w:left w:val="none" w:sz="0" w:space="0" w:color="auto"/>
        <w:bottom w:val="none" w:sz="0" w:space="0" w:color="auto"/>
        <w:right w:val="none" w:sz="0" w:space="0" w:color="auto"/>
      </w:divBdr>
    </w:div>
    <w:div w:id="10227270">
      <w:bodyDiv w:val="1"/>
      <w:marLeft w:val="0"/>
      <w:marRight w:val="0"/>
      <w:marTop w:val="0"/>
      <w:marBottom w:val="0"/>
      <w:divBdr>
        <w:top w:val="none" w:sz="0" w:space="0" w:color="auto"/>
        <w:left w:val="none" w:sz="0" w:space="0" w:color="auto"/>
        <w:bottom w:val="none" w:sz="0" w:space="0" w:color="auto"/>
        <w:right w:val="none" w:sz="0" w:space="0" w:color="auto"/>
      </w:divBdr>
    </w:div>
    <w:div w:id="10231046">
      <w:bodyDiv w:val="1"/>
      <w:marLeft w:val="0"/>
      <w:marRight w:val="0"/>
      <w:marTop w:val="0"/>
      <w:marBottom w:val="0"/>
      <w:divBdr>
        <w:top w:val="none" w:sz="0" w:space="0" w:color="auto"/>
        <w:left w:val="none" w:sz="0" w:space="0" w:color="auto"/>
        <w:bottom w:val="none" w:sz="0" w:space="0" w:color="auto"/>
        <w:right w:val="none" w:sz="0" w:space="0" w:color="auto"/>
      </w:divBdr>
    </w:div>
    <w:div w:id="10255681">
      <w:bodyDiv w:val="1"/>
      <w:marLeft w:val="0"/>
      <w:marRight w:val="0"/>
      <w:marTop w:val="0"/>
      <w:marBottom w:val="0"/>
      <w:divBdr>
        <w:top w:val="none" w:sz="0" w:space="0" w:color="auto"/>
        <w:left w:val="none" w:sz="0" w:space="0" w:color="auto"/>
        <w:bottom w:val="none" w:sz="0" w:space="0" w:color="auto"/>
        <w:right w:val="none" w:sz="0" w:space="0" w:color="auto"/>
      </w:divBdr>
    </w:div>
    <w:div w:id="10299103">
      <w:bodyDiv w:val="1"/>
      <w:marLeft w:val="0"/>
      <w:marRight w:val="0"/>
      <w:marTop w:val="0"/>
      <w:marBottom w:val="0"/>
      <w:divBdr>
        <w:top w:val="none" w:sz="0" w:space="0" w:color="auto"/>
        <w:left w:val="none" w:sz="0" w:space="0" w:color="auto"/>
        <w:bottom w:val="none" w:sz="0" w:space="0" w:color="auto"/>
        <w:right w:val="none" w:sz="0" w:space="0" w:color="auto"/>
      </w:divBdr>
    </w:div>
    <w:div w:id="10302995">
      <w:bodyDiv w:val="1"/>
      <w:marLeft w:val="0"/>
      <w:marRight w:val="0"/>
      <w:marTop w:val="0"/>
      <w:marBottom w:val="0"/>
      <w:divBdr>
        <w:top w:val="none" w:sz="0" w:space="0" w:color="auto"/>
        <w:left w:val="none" w:sz="0" w:space="0" w:color="auto"/>
        <w:bottom w:val="none" w:sz="0" w:space="0" w:color="auto"/>
        <w:right w:val="none" w:sz="0" w:space="0" w:color="auto"/>
      </w:divBdr>
    </w:div>
    <w:div w:id="10304208">
      <w:bodyDiv w:val="1"/>
      <w:marLeft w:val="0"/>
      <w:marRight w:val="0"/>
      <w:marTop w:val="0"/>
      <w:marBottom w:val="0"/>
      <w:divBdr>
        <w:top w:val="none" w:sz="0" w:space="0" w:color="auto"/>
        <w:left w:val="none" w:sz="0" w:space="0" w:color="auto"/>
        <w:bottom w:val="none" w:sz="0" w:space="0" w:color="auto"/>
        <w:right w:val="none" w:sz="0" w:space="0" w:color="auto"/>
      </w:divBdr>
    </w:div>
    <w:div w:id="10373314">
      <w:bodyDiv w:val="1"/>
      <w:marLeft w:val="0"/>
      <w:marRight w:val="0"/>
      <w:marTop w:val="0"/>
      <w:marBottom w:val="0"/>
      <w:divBdr>
        <w:top w:val="none" w:sz="0" w:space="0" w:color="auto"/>
        <w:left w:val="none" w:sz="0" w:space="0" w:color="auto"/>
        <w:bottom w:val="none" w:sz="0" w:space="0" w:color="auto"/>
        <w:right w:val="none" w:sz="0" w:space="0" w:color="auto"/>
      </w:divBdr>
    </w:div>
    <w:div w:id="10381502">
      <w:bodyDiv w:val="1"/>
      <w:marLeft w:val="0"/>
      <w:marRight w:val="0"/>
      <w:marTop w:val="0"/>
      <w:marBottom w:val="0"/>
      <w:divBdr>
        <w:top w:val="none" w:sz="0" w:space="0" w:color="auto"/>
        <w:left w:val="none" w:sz="0" w:space="0" w:color="auto"/>
        <w:bottom w:val="none" w:sz="0" w:space="0" w:color="auto"/>
        <w:right w:val="none" w:sz="0" w:space="0" w:color="auto"/>
      </w:divBdr>
    </w:div>
    <w:div w:id="10421451">
      <w:bodyDiv w:val="1"/>
      <w:marLeft w:val="0"/>
      <w:marRight w:val="0"/>
      <w:marTop w:val="0"/>
      <w:marBottom w:val="0"/>
      <w:divBdr>
        <w:top w:val="none" w:sz="0" w:space="0" w:color="auto"/>
        <w:left w:val="none" w:sz="0" w:space="0" w:color="auto"/>
        <w:bottom w:val="none" w:sz="0" w:space="0" w:color="auto"/>
        <w:right w:val="none" w:sz="0" w:space="0" w:color="auto"/>
      </w:divBdr>
    </w:div>
    <w:div w:id="10424498">
      <w:bodyDiv w:val="1"/>
      <w:marLeft w:val="0"/>
      <w:marRight w:val="0"/>
      <w:marTop w:val="0"/>
      <w:marBottom w:val="0"/>
      <w:divBdr>
        <w:top w:val="none" w:sz="0" w:space="0" w:color="auto"/>
        <w:left w:val="none" w:sz="0" w:space="0" w:color="auto"/>
        <w:bottom w:val="none" w:sz="0" w:space="0" w:color="auto"/>
        <w:right w:val="none" w:sz="0" w:space="0" w:color="auto"/>
      </w:divBdr>
    </w:div>
    <w:div w:id="10424596">
      <w:bodyDiv w:val="1"/>
      <w:marLeft w:val="0"/>
      <w:marRight w:val="0"/>
      <w:marTop w:val="0"/>
      <w:marBottom w:val="0"/>
      <w:divBdr>
        <w:top w:val="none" w:sz="0" w:space="0" w:color="auto"/>
        <w:left w:val="none" w:sz="0" w:space="0" w:color="auto"/>
        <w:bottom w:val="none" w:sz="0" w:space="0" w:color="auto"/>
        <w:right w:val="none" w:sz="0" w:space="0" w:color="auto"/>
      </w:divBdr>
    </w:div>
    <w:div w:id="10425690">
      <w:bodyDiv w:val="1"/>
      <w:marLeft w:val="0"/>
      <w:marRight w:val="0"/>
      <w:marTop w:val="0"/>
      <w:marBottom w:val="0"/>
      <w:divBdr>
        <w:top w:val="none" w:sz="0" w:space="0" w:color="auto"/>
        <w:left w:val="none" w:sz="0" w:space="0" w:color="auto"/>
        <w:bottom w:val="none" w:sz="0" w:space="0" w:color="auto"/>
        <w:right w:val="none" w:sz="0" w:space="0" w:color="auto"/>
      </w:divBdr>
    </w:div>
    <w:div w:id="10450054">
      <w:bodyDiv w:val="1"/>
      <w:marLeft w:val="0"/>
      <w:marRight w:val="0"/>
      <w:marTop w:val="0"/>
      <w:marBottom w:val="0"/>
      <w:divBdr>
        <w:top w:val="none" w:sz="0" w:space="0" w:color="auto"/>
        <w:left w:val="none" w:sz="0" w:space="0" w:color="auto"/>
        <w:bottom w:val="none" w:sz="0" w:space="0" w:color="auto"/>
        <w:right w:val="none" w:sz="0" w:space="0" w:color="auto"/>
      </w:divBdr>
    </w:div>
    <w:div w:id="10450359">
      <w:bodyDiv w:val="1"/>
      <w:marLeft w:val="0"/>
      <w:marRight w:val="0"/>
      <w:marTop w:val="0"/>
      <w:marBottom w:val="0"/>
      <w:divBdr>
        <w:top w:val="none" w:sz="0" w:space="0" w:color="auto"/>
        <w:left w:val="none" w:sz="0" w:space="0" w:color="auto"/>
        <w:bottom w:val="none" w:sz="0" w:space="0" w:color="auto"/>
        <w:right w:val="none" w:sz="0" w:space="0" w:color="auto"/>
      </w:divBdr>
    </w:div>
    <w:div w:id="10450830">
      <w:bodyDiv w:val="1"/>
      <w:marLeft w:val="0"/>
      <w:marRight w:val="0"/>
      <w:marTop w:val="0"/>
      <w:marBottom w:val="0"/>
      <w:divBdr>
        <w:top w:val="none" w:sz="0" w:space="0" w:color="auto"/>
        <w:left w:val="none" w:sz="0" w:space="0" w:color="auto"/>
        <w:bottom w:val="none" w:sz="0" w:space="0" w:color="auto"/>
        <w:right w:val="none" w:sz="0" w:space="0" w:color="auto"/>
      </w:divBdr>
    </w:div>
    <w:div w:id="10494491">
      <w:bodyDiv w:val="1"/>
      <w:marLeft w:val="0"/>
      <w:marRight w:val="0"/>
      <w:marTop w:val="0"/>
      <w:marBottom w:val="0"/>
      <w:divBdr>
        <w:top w:val="none" w:sz="0" w:space="0" w:color="auto"/>
        <w:left w:val="none" w:sz="0" w:space="0" w:color="auto"/>
        <w:bottom w:val="none" w:sz="0" w:space="0" w:color="auto"/>
        <w:right w:val="none" w:sz="0" w:space="0" w:color="auto"/>
      </w:divBdr>
    </w:div>
    <w:div w:id="10499953">
      <w:bodyDiv w:val="1"/>
      <w:marLeft w:val="0"/>
      <w:marRight w:val="0"/>
      <w:marTop w:val="0"/>
      <w:marBottom w:val="0"/>
      <w:divBdr>
        <w:top w:val="none" w:sz="0" w:space="0" w:color="auto"/>
        <w:left w:val="none" w:sz="0" w:space="0" w:color="auto"/>
        <w:bottom w:val="none" w:sz="0" w:space="0" w:color="auto"/>
        <w:right w:val="none" w:sz="0" w:space="0" w:color="auto"/>
      </w:divBdr>
    </w:div>
    <w:div w:id="10500433">
      <w:bodyDiv w:val="1"/>
      <w:marLeft w:val="0"/>
      <w:marRight w:val="0"/>
      <w:marTop w:val="0"/>
      <w:marBottom w:val="0"/>
      <w:divBdr>
        <w:top w:val="none" w:sz="0" w:space="0" w:color="auto"/>
        <w:left w:val="none" w:sz="0" w:space="0" w:color="auto"/>
        <w:bottom w:val="none" w:sz="0" w:space="0" w:color="auto"/>
        <w:right w:val="none" w:sz="0" w:space="0" w:color="auto"/>
      </w:divBdr>
    </w:div>
    <w:div w:id="10567894">
      <w:bodyDiv w:val="1"/>
      <w:marLeft w:val="0"/>
      <w:marRight w:val="0"/>
      <w:marTop w:val="0"/>
      <w:marBottom w:val="0"/>
      <w:divBdr>
        <w:top w:val="none" w:sz="0" w:space="0" w:color="auto"/>
        <w:left w:val="none" w:sz="0" w:space="0" w:color="auto"/>
        <w:bottom w:val="none" w:sz="0" w:space="0" w:color="auto"/>
        <w:right w:val="none" w:sz="0" w:space="0" w:color="auto"/>
      </w:divBdr>
    </w:div>
    <w:div w:id="10617196">
      <w:bodyDiv w:val="1"/>
      <w:marLeft w:val="0"/>
      <w:marRight w:val="0"/>
      <w:marTop w:val="0"/>
      <w:marBottom w:val="0"/>
      <w:divBdr>
        <w:top w:val="none" w:sz="0" w:space="0" w:color="auto"/>
        <w:left w:val="none" w:sz="0" w:space="0" w:color="auto"/>
        <w:bottom w:val="none" w:sz="0" w:space="0" w:color="auto"/>
        <w:right w:val="none" w:sz="0" w:space="0" w:color="auto"/>
      </w:divBdr>
    </w:div>
    <w:div w:id="10617776">
      <w:bodyDiv w:val="1"/>
      <w:marLeft w:val="0"/>
      <w:marRight w:val="0"/>
      <w:marTop w:val="0"/>
      <w:marBottom w:val="0"/>
      <w:divBdr>
        <w:top w:val="none" w:sz="0" w:space="0" w:color="auto"/>
        <w:left w:val="none" w:sz="0" w:space="0" w:color="auto"/>
        <w:bottom w:val="none" w:sz="0" w:space="0" w:color="auto"/>
        <w:right w:val="none" w:sz="0" w:space="0" w:color="auto"/>
      </w:divBdr>
    </w:div>
    <w:div w:id="10644811">
      <w:bodyDiv w:val="1"/>
      <w:marLeft w:val="0"/>
      <w:marRight w:val="0"/>
      <w:marTop w:val="0"/>
      <w:marBottom w:val="0"/>
      <w:divBdr>
        <w:top w:val="none" w:sz="0" w:space="0" w:color="auto"/>
        <w:left w:val="none" w:sz="0" w:space="0" w:color="auto"/>
        <w:bottom w:val="none" w:sz="0" w:space="0" w:color="auto"/>
        <w:right w:val="none" w:sz="0" w:space="0" w:color="auto"/>
      </w:divBdr>
    </w:div>
    <w:div w:id="10645401">
      <w:bodyDiv w:val="1"/>
      <w:marLeft w:val="0"/>
      <w:marRight w:val="0"/>
      <w:marTop w:val="0"/>
      <w:marBottom w:val="0"/>
      <w:divBdr>
        <w:top w:val="none" w:sz="0" w:space="0" w:color="auto"/>
        <w:left w:val="none" w:sz="0" w:space="0" w:color="auto"/>
        <w:bottom w:val="none" w:sz="0" w:space="0" w:color="auto"/>
        <w:right w:val="none" w:sz="0" w:space="0" w:color="auto"/>
      </w:divBdr>
    </w:div>
    <w:div w:id="10646449">
      <w:bodyDiv w:val="1"/>
      <w:marLeft w:val="0"/>
      <w:marRight w:val="0"/>
      <w:marTop w:val="0"/>
      <w:marBottom w:val="0"/>
      <w:divBdr>
        <w:top w:val="none" w:sz="0" w:space="0" w:color="auto"/>
        <w:left w:val="none" w:sz="0" w:space="0" w:color="auto"/>
        <w:bottom w:val="none" w:sz="0" w:space="0" w:color="auto"/>
        <w:right w:val="none" w:sz="0" w:space="0" w:color="auto"/>
      </w:divBdr>
    </w:div>
    <w:div w:id="10647739">
      <w:bodyDiv w:val="1"/>
      <w:marLeft w:val="0"/>
      <w:marRight w:val="0"/>
      <w:marTop w:val="0"/>
      <w:marBottom w:val="0"/>
      <w:divBdr>
        <w:top w:val="none" w:sz="0" w:space="0" w:color="auto"/>
        <w:left w:val="none" w:sz="0" w:space="0" w:color="auto"/>
        <w:bottom w:val="none" w:sz="0" w:space="0" w:color="auto"/>
        <w:right w:val="none" w:sz="0" w:space="0" w:color="auto"/>
      </w:divBdr>
    </w:div>
    <w:div w:id="10647791">
      <w:bodyDiv w:val="1"/>
      <w:marLeft w:val="0"/>
      <w:marRight w:val="0"/>
      <w:marTop w:val="0"/>
      <w:marBottom w:val="0"/>
      <w:divBdr>
        <w:top w:val="none" w:sz="0" w:space="0" w:color="auto"/>
        <w:left w:val="none" w:sz="0" w:space="0" w:color="auto"/>
        <w:bottom w:val="none" w:sz="0" w:space="0" w:color="auto"/>
        <w:right w:val="none" w:sz="0" w:space="0" w:color="auto"/>
      </w:divBdr>
    </w:div>
    <w:div w:id="10648396">
      <w:bodyDiv w:val="1"/>
      <w:marLeft w:val="0"/>
      <w:marRight w:val="0"/>
      <w:marTop w:val="0"/>
      <w:marBottom w:val="0"/>
      <w:divBdr>
        <w:top w:val="none" w:sz="0" w:space="0" w:color="auto"/>
        <w:left w:val="none" w:sz="0" w:space="0" w:color="auto"/>
        <w:bottom w:val="none" w:sz="0" w:space="0" w:color="auto"/>
        <w:right w:val="none" w:sz="0" w:space="0" w:color="auto"/>
      </w:divBdr>
    </w:div>
    <w:div w:id="10687078">
      <w:bodyDiv w:val="1"/>
      <w:marLeft w:val="0"/>
      <w:marRight w:val="0"/>
      <w:marTop w:val="0"/>
      <w:marBottom w:val="0"/>
      <w:divBdr>
        <w:top w:val="none" w:sz="0" w:space="0" w:color="auto"/>
        <w:left w:val="none" w:sz="0" w:space="0" w:color="auto"/>
        <w:bottom w:val="none" w:sz="0" w:space="0" w:color="auto"/>
        <w:right w:val="none" w:sz="0" w:space="0" w:color="auto"/>
      </w:divBdr>
    </w:div>
    <w:div w:id="10690868">
      <w:bodyDiv w:val="1"/>
      <w:marLeft w:val="0"/>
      <w:marRight w:val="0"/>
      <w:marTop w:val="0"/>
      <w:marBottom w:val="0"/>
      <w:divBdr>
        <w:top w:val="none" w:sz="0" w:space="0" w:color="auto"/>
        <w:left w:val="none" w:sz="0" w:space="0" w:color="auto"/>
        <w:bottom w:val="none" w:sz="0" w:space="0" w:color="auto"/>
        <w:right w:val="none" w:sz="0" w:space="0" w:color="auto"/>
      </w:divBdr>
    </w:div>
    <w:div w:id="10693913">
      <w:bodyDiv w:val="1"/>
      <w:marLeft w:val="0"/>
      <w:marRight w:val="0"/>
      <w:marTop w:val="0"/>
      <w:marBottom w:val="0"/>
      <w:divBdr>
        <w:top w:val="none" w:sz="0" w:space="0" w:color="auto"/>
        <w:left w:val="none" w:sz="0" w:space="0" w:color="auto"/>
        <w:bottom w:val="none" w:sz="0" w:space="0" w:color="auto"/>
        <w:right w:val="none" w:sz="0" w:space="0" w:color="auto"/>
      </w:divBdr>
    </w:div>
    <w:div w:id="10760112">
      <w:bodyDiv w:val="1"/>
      <w:marLeft w:val="0"/>
      <w:marRight w:val="0"/>
      <w:marTop w:val="0"/>
      <w:marBottom w:val="0"/>
      <w:divBdr>
        <w:top w:val="none" w:sz="0" w:space="0" w:color="auto"/>
        <w:left w:val="none" w:sz="0" w:space="0" w:color="auto"/>
        <w:bottom w:val="none" w:sz="0" w:space="0" w:color="auto"/>
        <w:right w:val="none" w:sz="0" w:space="0" w:color="auto"/>
      </w:divBdr>
    </w:div>
    <w:div w:id="10765993">
      <w:bodyDiv w:val="1"/>
      <w:marLeft w:val="0"/>
      <w:marRight w:val="0"/>
      <w:marTop w:val="0"/>
      <w:marBottom w:val="0"/>
      <w:divBdr>
        <w:top w:val="none" w:sz="0" w:space="0" w:color="auto"/>
        <w:left w:val="none" w:sz="0" w:space="0" w:color="auto"/>
        <w:bottom w:val="none" w:sz="0" w:space="0" w:color="auto"/>
        <w:right w:val="none" w:sz="0" w:space="0" w:color="auto"/>
      </w:divBdr>
    </w:div>
    <w:div w:id="10767873">
      <w:bodyDiv w:val="1"/>
      <w:marLeft w:val="0"/>
      <w:marRight w:val="0"/>
      <w:marTop w:val="0"/>
      <w:marBottom w:val="0"/>
      <w:divBdr>
        <w:top w:val="none" w:sz="0" w:space="0" w:color="auto"/>
        <w:left w:val="none" w:sz="0" w:space="0" w:color="auto"/>
        <w:bottom w:val="none" w:sz="0" w:space="0" w:color="auto"/>
        <w:right w:val="none" w:sz="0" w:space="0" w:color="auto"/>
      </w:divBdr>
    </w:div>
    <w:div w:id="10835281">
      <w:bodyDiv w:val="1"/>
      <w:marLeft w:val="0"/>
      <w:marRight w:val="0"/>
      <w:marTop w:val="0"/>
      <w:marBottom w:val="0"/>
      <w:divBdr>
        <w:top w:val="none" w:sz="0" w:space="0" w:color="auto"/>
        <w:left w:val="none" w:sz="0" w:space="0" w:color="auto"/>
        <w:bottom w:val="none" w:sz="0" w:space="0" w:color="auto"/>
        <w:right w:val="none" w:sz="0" w:space="0" w:color="auto"/>
      </w:divBdr>
    </w:div>
    <w:div w:id="10837266">
      <w:bodyDiv w:val="1"/>
      <w:marLeft w:val="0"/>
      <w:marRight w:val="0"/>
      <w:marTop w:val="0"/>
      <w:marBottom w:val="0"/>
      <w:divBdr>
        <w:top w:val="none" w:sz="0" w:space="0" w:color="auto"/>
        <w:left w:val="none" w:sz="0" w:space="0" w:color="auto"/>
        <w:bottom w:val="none" w:sz="0" w:space="0" w:color="auto"/>
        <w:right w:val="none" w:sz="0" w:space="0" w:color="auto"/>
      </w:divBdr>
    </w:div>
    <w:div w:id="10837502">
      <w:bodyDiv w:val="1"/>
      <w:marLeft w:val="0"/>
      <w:marRight w:val="0"/>
      <w:marTop w:val="0"/>
      <w:marBottom w:val="0"/>
      <w:divBdr>
        <w:top w:val="none" w:sz="0" w:space="0" w:color="auto"/>
        <w:left w:val="none" w:sz="0" w:space="0" w:color="auto"/>
        <w:bottom w:val="none" w:sz="0" w:space="0" w:color="auto"/>
        <w:right w:val="none" w:sz="0" w:space="0" w:color="auto"/>
      </w:divBdr>
    </w:div>
    <w:div w:id="10842742">
      <w:bodyDiv w:val="1"/>
      <w:marLeft w:val="0"/>
      <w:marRight w:val="0"/>
      <w:marTop w:val="0"/>
      <w:marBottom w:val="0"/>
      <w:divBdr>
        <w:top w:val="none" w:sz="0" w:space="0" w:color="auto"/>
        <w:left w:val="none" w:sz="0" w:space="0" w:color="auto"/>
        <w:bottom w:val="none" w:sz="0" w:space="0" w:color="auto"/>
        <w:right w:val="none" w:sz="0" w:space="0" w:color="auto"/>
      </w:divBdr>
    </w:div>
    <w:div w:id="10844936">
      <w:bodyDiv w:val="1"/>
      <w:marLeft w:val="0"/>
      <w:marRight w:val="0"/>
      <w:marTop w:val="0"/>
      <w:marBottom w:val="0"/>
      <w:divBdr>
        <w:top w:val="none" w:sz="0" w:space="0" w:color="auto"/>
        <w:left w:val="none" w:sz="0" w:space="0" w:color="auto"/>
        <w:bottom w:val="none" w:sz="0" w:space="0" w:color="auto"/>
        <w:right w:val="none" w:sz="0" w:space="0" w:color="auto"/>
      </w:divBdr>
    </w:div>
    <w:div w:id="10883453">
      <w:bodyDiv w:val="1"/>
      <w:marLeft w:val="0"/>
      <w:marRight w:val="0"/>
      <w:marTop w:val="0"/>
      <w:marBottom w:val="0"/>
      <w:divBdr>
        <w:top w:val="none" w:sz="0" w:space="0" w:color="auto"/>
        <w:left w:val="none" w:sz="0" w:space="0" w:color="auto"/>
        <w:bottom w:val="none" w:sz="0" w:space="0" w:color="auto"/>
        <w:right w:val="none" w:sz="0" w:space="0" w:color="auto"/>
      </w:divBdr>
    </w:div>
    <w:div w:id="10883624">
      <w:bodyDiv w:val="1"/>
      <w:marLeft w:val="0"/>
      <w:marRight w:val="0"/>
      <w:marTop w:val="0"/>
      <w:marBottom w:val="0"/>
      <w:divBdr>
        <w:top w:val="none" w:sz="0" w:space="0" w:color="auto"/>
        <w:left w:val="none" w:sz="0" w:space="0" w:color="auto"/>
        <w:bottom w:val="none" w:sz="0" w:space="0" w:color="auto"/>
        <w:right w:val="none" w:sz="0" w:space="0" w:color="auto"/>
      </w:divBdr>
    </w:div>
    <w:div w:id="10887425">
      <w:bodyDiv w:val="1"/>
      <w:marLeft w:val="0"/>
      <w:marRight w:val="0"/>
      <w:marTop w:val="0"/>
      <w:marBottom w:val="0"/>
      <w:divBdr>
        <w:top w:val="none" w:sz="0" w:space="0" w:color="auto"/>
        <w:left w:val="none" w:sz="0" w:space="0" w:color="auto"/>
        <w:bottom w:val="none" w:sz="0" w:space="0" w:color="auto"/>
        <w:right w:val="none" w:sz="0" w:space="0" w:color="auto"/>
      </w:divBdr>
    </w:div>
    <w:div w:id="10910968">
      <w:bodyDiv w:val="1"/>
      <w:marLeft w:val="0"/>
      <w:marRight w:val="0"/>
      <w:marTop w:val="0"/>
      <w:marBottom w:val="0"/>
      <w:divBdr>
        <w:top w:val="none" w:sz="0" w:space="0" w:color="auto"/>
        <w:left w:val="none" w:sz="0" w:space="0" w:color="auto"/>
        <w:bottom w:val="none" w:sz="0" w:space="0" w:color="auto"/>
        <w:right w:val="none" w:sz="0" w:space="0" w:color="auto"/>
      </w:divBdr>
    </w:div>
    <w:div w:id="10956178">
      <w:bodyDiv w:val="1"/>
      <w:marLeft w:val="0"/>
      <w:marRight w:val="0"/>
      <w:marTop w:val="0"/>
      <w:marBottom w:val="0"/>
      <w:divBdr>
        <w:top w:val="none" w:sz="0" w:space="0" w:color="auto"/>
        <w:left w:val="none" w:sz="0" w:space="0" w:color="auto"/>
        <w:bottom w:val="none" w:sz="0" w:space="0" w:color="auto"/>
        <w:right w:val="none" w:sz="0" w:space="0" w:color="auto"/>
      </w:divBdr>
    </w:div>
    <w:div w:id="10960812">
      <w:bodyDiv w:val="1"/>
      <w:marLeft w:val="0"/>
      <w:marRight w:val="0"/>
      <w:marTop w:val="0"/>
      <w:marBottom w:val="0"/>
      <w:divBdr>
        <w:top w:val="none" w:sz="0" w:space="0" w:color="auto"/>
        <w:left w:val="none" w:sz="0" w:space="0" w:color="auto"/>
        <w:bottom w:val="none" w:sz="0" w:space="0" w:color="auto"/>
        <w:right w:val="none" w:sz="0" w:space="0" w:color="auto"/>
      </w:divBdr>
    </w:div>
    <w:div w:id="11077219">
      <w:bodyDiv w:val="1"/>
      <w:marLeft w:val="0"/>
      <w:marRight w:val="0"/>
      <w:marTop w:val="0"/>
      <w:marBottom w:val="0"/>
      <w:divBdr>
        <w:top w:val="none" w:sz="0" w:space="0" w:color="auto"/>
        <w:left w:val="none" w:sz="0" w:space="0" w:color="auto"/>
        <w:bottom w:val="none" w:sz="0" w:space="0" w:color="auto"/>
        <w:right w:val="none" w:sz="0" w:space="0" w:color="auto"/>
      </w:divBdr>
    </w:div>
    <w:div w:id="11080420">
      <w:bodyDiv w:val="1"/>
      <w:marLeft w:val="0"/>
      <w:marRight w:val="0"/>
      <w:marTop w:val="0"/>
      <w:marBottom w:val="0"/>
      <w:divBdr>
        <w:top w:val="none" w:sz="0" w:space="0" w:color="auto"/>
        <w:left w:val="none" w:sz="0" w:space="0" w:color="auto"/>
        <w:bottom w:val="none" w:sz="0" w:space="0" w:color="auto"/>
        <w:right w:val="none" w:sz="0" w:space="0" w:color="auto"/>
      </w:divBdr>
    </w:div>
    <w:div w:id="11147083">
      <w:bodyDiv w:val="1"/>
      <w:marLeft w:val="0"/>
      <w:marRight w:val="0"/>
      <w:marTop w:val="0"/>
      <w:marBottom w:val="0"/>
      <w:divBdr>
        <w:top w:val="none" w:sz="0" w:space="0" w:color="auto"/>
        <w:left w:val="none" w:sz="0" w:space="0" w:color="auto"/>
        <w:bottom w:val="none" w:sz="0" w:space="0" w:color="auto"/>
        <w:right w:val="none" w:sz="0" w:space="0" w:color="auto"/>
      </w:divBdr>
    </w:div>
    <w:div w:id="11147154">
      <w:bodyDiv w:val="1"/>
      <w:marLeft w:val="0"/>
      <w:marRight w:val="0"/>
      <w:marTop w:val="0"/>
      <w:marBottom w:val="0"/>
      <w:divBdr>
        <w:top w:val="none" w:sz="0" w:space="0" w:color="auto"/>
        <w:left w:val="none" w:sz="0" w:space="0" w:color="auto"/>
        <w:bottom w:val="none" w:sz="0" w:space="0" w:color="auto"/>
        <w:right w:val="none" w:sz="0" w:space="0" w:color="auto"/>
      </w:divBdr>
    </w:div>
    <w:div w:id="11147322">
      <w:bodyDiv w:val="1"/>
      <w:marLeft w:val="0"/>
      <w:marRight w:val="0"/>
      <w:marTop w:val="0"/>
      <w:marBottom w:val="0"/>
      <w:divBdr>
        <w:top w:val="none" w:sz="0" w:space="0" w:color="auto"/>
        <w:left w:val="none" w:sz="0" w:space="0" w:color="auto"/>
        <w:bottom w:val="none" w:sz="0" w:space="0" w:color="auto"/>
        <w:right w:val="none" w:sz="0" w:space="0" w:color="auto"/>
      </w:divBdr>
    </w:div>
    <w:div w:id="11149551">
      <w:bodyDiv w:val="1"/>
      <w:marLeft w:val="0"/>
      <w:marRight w:val="0"/>
      <w:marTop w:val="0"/>
      <w:marBottom w:val="0"/>
      <w:divBdr>
        <w:top w:val="none" w:sz="0" w:space="0" w:color="auto"/>
        <w:left w:val="none" w:sz="0" w:space="0" w:color="auto"/>
        <w:bottom w:val="none" w:sz="0" w:space="0" w:color="auto"/>
        <w:right w:val="none" w:sz="0" w:space="0" w:color="auto"/>
      </w:divBdr>
    </w:div>
    <w:div w:id="11152353">
      <w:bodyDiv w:val="1"/>
      <w:marLeft w:val="0"/>
      <w:marRight w:val="0"/>
      <w:marTop w:val="0"/>
      <w:marBottom w:val="0"/>
      <w:divBdr>
        <w:top w:val="none" w:sz="0" w:space="0" w:color="auto"/>
        <w:left w:val="none" w:sz="0" w:space="0" w:color="auto"/>
        <w:bottom w:val="none" w:sz="0" w:space="0" w:color="auto"/>
        <w:right w:val="none" w:sz="0" w:space="0" w:color="auto"/>
      </w:divBdr>
    </w:div>
    <w:div w:id="11153182">
      <w:bodyDiv w:val="1"/>
      <w:marLeft w:val="0"/>
      <w:marRight w:val="0"/>
      <w:marTop w:val="0"/>
      <w:marBottom w:val="0"/>
      <w:divBdr>
        <w:top w:val="none" w:sz="0" w:space="0" w:color="auto"/>
        <w:left w:val="none" w:sz="0" w:space="0" w:color="auto"/>
        <w:bottom w:val="none" w:sz="0" w:space="0" w:color="auto"/>
        <w:right w:val="none" w:sz="0" w:space="0" w:color="auto"/>
      </w:divBdr>
    </w:div>
    <w:div w:id="11153486">
      <w:bodyDiv w:val="1"/>
      <w:marLeft w:val="0"/>
      <w:marRight w:val="0"/>
      <w:marTop w:val="0"/>
      <w:marBottom w:val="0"/>
      <w:divBdr>
        <w:top w:val="none" w:sz="0" w:space="0" w:color="auto"/>
        <w:left w:val="none" w:sz="0" w:space="0" w:color="auto"/>
        <w:bottom w:val="none" w:sz="0" w:space="0" w:color="auto"/>
        <w:right w:val="none" w:sz="0" w:space="0" w:color="auto"/>
      </w:divBdr>
    </w:div>
    <w:div w:id="11155956">
      <w:bodyDiv w:val="1"/>
      <w:marLeft w:val="0"/>
      <w:marRight w:val="0"/>
      <w:marTop w:val="0"/>
      <w:marBottom w:val="0"/>
      <w:divBdr>
        <w:top w:val="none" w:sz="0" w:space="0" w:color="auto"/>
        <w:left w:val="none" w:sz="0" w:space="0" w:color="auto"/>
        <w:bottom w:val="none" w:sz="0" w:space="0" w:color="auto"/>
        <w:right w:val="none" w:sz="0" w:space="0" w:color="auto"/>
      </w:divBdr>
    </w:div>
    <w:div w:id="11222971">
      <w:bodyDiv w:val="1"/>
      <w:marLeft w:val="0"/>
      <w:marRight w:val="0"/>
      <w:marTop w:val="0"/>
      <w:marBottom w:val="0"/>
      <w:divBdr>
        <w:top w:val="none" w:sz="0" w:space="0" w:color="auto"/>
        <w:left w:val="none" w:sz="0" w:space="0" w:color="auto"/>
        <w:bottom w:val="none" w:sz="0" w:space="0" w:color="auto"/>
        <w:right w:val="none" w:sz="0" w:space="0" w:color="auto"/>
      </w:divBdr>
    </w:div>
    <w:div w:id="11229070">
      <w:bodyDiv w:val="1"/>
      <w:marLeft w:val="0"/>
      <w:marRight w:val="0"/>
      <w:marTop w:val="0"/>
      <w:marBottom w:val="0"/>
      <w:divBdr>
        <w:top w:val="none" w:sz="0" w:space="0" w:color="auto"/>
        <w:left w:val="none" w:sz="0" w:space="0" w:color="auto"/>
        <w:bottom w:val="none" w:sz="0" w:space="0" w:color="auto"/>
        <w:right w:val="none" w:sz="0" w:space="0" w:color="auto"/>
      </w:divBdr>
    </w:div>
    <w:div w:id="11230616">
      <w:bodyDiv w:val="1"/>
      <w:marLeft w:val="0"/>
      <w:marRight w:val="0"/>
      <w:marTop w:val="0"/>
      <w:marBottom w:val="0"/>
      <w:divBdr>
        <w:top w:val="none" w:sz="0" w:space="0" w:color="auto"/>
        <w:left w:val="none" w:sz="0" w:space="0" w:color="auto"/>
        <w:bottom w:val="none" w:sz="0" w:space="0" w:color="auto"/>
        <w:right w:val="none" w:sz="0" w:space="0" w:color="auto"/>
      </w:divBdr>
    </w:div>
    <w:div w:id="11299160">
      <w:bodyDiv w:val="1"/>
      <w:marLeft w:val="0"/>
      <w:marRight w:val="0"/>
      <w:marTop w:val="0"/>
      <w:marBottom w:val="0"/>
      <w:divBdr>
        <w:top w:val="none" w:sz="0" w:space="0" w:color="auto"/>
        <w:left w:val="none" w:sz="0" w:space="0" w:color="auto"/>
        <w:bottom w:val="none" w:sz="0" w:space="0" w:color="auto"/>
        <w:right w:val="none" w:sz="0" w:space="0" w:color="auto"/>
      </w:divBdr>
    </w:div>
    <w:div w:id="11300873">
      <w:bodyDiv w:val="1"/>
      <w:marLeft w:val="0"/>
      <w:marRight w:val="0"/>
      <w:marTop w:val="0"/>
      <w:marBottom w:val="0"/>
      <w:divBdr>
        <w:top w:val="none" w:sz="0" w:space="0" w:color="auto"/>
        <w:left w:val="none" w:sz="0" w:space="0" w:color="auto"/>
        <w:bottom w:val="none" w:sz="0" w:space="0" w:color="auto"/>
        <w:right w:val="none" w:sz="0" w:space="0" w:color="auto"/>
      </w:divBdr>
    </w:div>
    <w:div w:id="11304101">
      <w:bodyDiv w:val="1"/>
      <w:marLeft w:val="0"/>
      <w:marRight w:val="0"/>
      <w:marTop w:val="0"/>
      <w:marBottom w:val="0"/>
      <w:divBdr>
        <w:top w:val="none" w:sz="0" w:space="0" w:color="auto"/>
        <w:left w:val="none" w:sz="0" w:space="0" w:color="auto"/>
        <w:bottom w:val="none" w:sz="0" w:space="0" w:color="auto"/>
        <w:right w:val="none" w:sz="0" w:space="0" w:color="auto"/>
      </w:divBdr>
    </w:div>
    <w:div w:id="11304552">
      <w:bodyDiv w:val="1"/>
      <w:marLeft w:val="0"/>
      <w:marRight w:val="0"/>
      <w:marTop w:val="0"/>
      <w:marBottom w:val="0"/>
      <w:divBdr>
        <w:top w:val="none" w:sz="0" w:space="0" w:color="auto"/>
        <w:left w:val="none" w:sz="0" w:space="0" w:color="auto"/>
        <w:bottom w:val="none" w:sz="0" w:space="0" w:color="auto"/>
        <w:right w:val="none" w:sz="0" w:space="0" w:color="auto"/>
      </w:divBdr>
    </w:div>
    <w:div w:id="11339841">
      <w:bodyDiv w:val="1"/>
      <w:marLeft w:val="0"/>
      <w:marRight w:val="0"/>
      <w:marTop w:val="0"/>
      <w:marBottom w:val="0"/>
      <w:divBdr>
        <w:top w:val="none" w:sz="0" w:space="0" w:color="auto"/>
        <w:left w:val="none" w:sz="0" w:space="0" w:color="auto"/>
        <w:bottom w:val="none" w:sz="0" w:space="0" w:color="auto"/>
        <w:right w:val="none" w:sz="0" w:space="0" w:color="auto"/>
      </w:divBdr>
    </w:div>
    <w:div w:id="11341525">
      <w:bodyDiv w:val="1"/>
      <w:marLeft w:val="0"/>
      <w:marRight w:val="0"/>
      <w:marTop w:val="0"/>
      <w:marBottom w:val="0"/>
      <w:divBdr>
        <w:top w:val="none" w:sz="0" w:space="0" w:color="auto"/>
        <w:left w:val="none" w:sz="0" w:space="0" w:color="auto"/>
        <w:bottom w:val="none" w:sz="0" w:space="0" w:color="auto"/>
        <w:right w:val="none" w:sz="0" w:space="0" w:color="auto"/>
      </w:divBdr>
    </w:div>
    <w:div w:id="11417712">
      <w:bodyDiv w:val="1"/>
      <w:marLeft w:val="0"/>
      <w:marRight w:val="0"/>
      <w:marTop w:val="0"/>
      <w:marBottom w:val="0"/>
      <w:divBdr>
        <w:top w:val="none" w:sz="0" w:space="0" w:color="auto"/>
        <w:left w:val="none" w:sz="0" w:space="0" w:color="auto"/>
        <w:bottom w:val="none" w:sz="0" w:space="0" w:color="auto"/>
        <w:right w:val="none" w:sz="0" w:space="0" w:color="auto"/>
      </w:divBdr>
    </w:div>
    <w:div w:id="11423772">
      <w:bodyDiv w:val="1"/>
      <w:marLeft w:val="0"/>
      <w:marRight w:val="0"/>
      <w:marTop w:val="0"/>
      <w:marBottom w:val="0"/>
      <w:divBdr>
        <w:top w:val="none" w:sz="0" w:space="0" w:color="auto"/>
        <w:left w:val="none" w:sz="0" w:space="0" w:color="auto"/>
        <w:bottom w:val="none" w:sz="0" w:space="0" w:color="auto"/>
        <w:right w:val="none" w:sz="0" w:space="0" w:color="auto"/>
      </w:divBdr>
    </w:div>
    <w:div w:id="11423855">
      <w:bodyDiv w:val="1"/>
      <w:marLeft w:val="0"/>
      <w:marRight w:val="0"/>
      <w:marTop w:val="0"/>
      <w:marBottom w:val="0"/>
      <w:divBdr>
        <w:top w:val="none" w:sz="0" w:space="0" w:color="auto"/>
        <w:left w:val="none" w:sz="0" w:space="0" w:color="auto"/>
        <w:bottom w:val="none" w:sz="0" w:space="0" w:color="auto"/>
        <w:right w:val="none" w:sz="0" w:space="0" w:color="auto"/>
      </w:divBdr>
    </w:div>
    <w:div w:id="11492357">
      <w:bodyDiv w:val="1"/>
      <w:marLeft w:val="0"/>
      <w:marRight w:val="0"/>
      <w:marTop w:val="0"/>
      <w:marBottom w:val="0"/>
      <w:divBdr>
        <w:top w:val="none" w:sz="0" w:space="0" w:color="auto"/>
        <w:left w:val="none" w:sz="0" w:space="0" w:color="auto"/>
        <w:bottom w:val="none" w:sz="0" w:space="0" w:color="auto"/>
        <w:right w:val="none" w:sz="0" w:space="0" w:color="auto"/>
      </w:divBdr>
    </w:div>
    <w:div w:id="11492496">
      <w:bodyDiv w:val="1"/>
      <w:marLeft w:val="0"/>
      <w:marRight w:val="0"/>
      <w:marTop w:val="0"/>
      <w:marBottom w:val="0"/>
      <w:divBdr>
        <w:top w:val="none" w:sz="0" w:space="0" w:color="auto"/>
        <w:left w:val="none" w:sz="0" w:space="0" w:color="auto"/>
        <w:bottom w:val="none" w:sz="0" w:space="0" w:color="auto"/>
        <w:right w:val="none" w:sz="0" w:space="0" w:color="auto"/>
      </w:divBdr>
    </w:div>
    <w:div w:id="11493622">
      <w:bodyDiv w:val="1"/>
      <w:marLeft w:val="0"/>
      <w:marRight w:val="0"/>
      <w:marTop w:val="0"/>
      <w:marBottom w:val="0"/>
      <w:divBdr>
        <w:top w:val="none" w:sz="0" w:space="0" w:color="auto"/>
        <w:left w:val="none" w:sz="0" w:space="0" w:color="auto"/>
        <w:bottom w:val="none" w:sz="0" w:space="0" w:color="auto"/>
        <w:right w:val="none" w:sz="0" w:space="0" w:color="auto"/>
      </w:divBdr>
    </w:div>
    <w:div w:id="11494142">
      <w:bodyDiv w:val="1"/>
      <w:marLeft w:val="0"/>
      <w:marRight w:val="0"/>
      <w:marTop w:val="0"/>
      <w:marBottom w:val="0"/>
      <w:divBdr>
        <w:top w:val="none" w:sz="0" w:space="0" w:color="auto"/>
        <w:left w:val="none" w:sz="0" w:space="0" w:color="auto"/>
        <w:bottom w:val="none" w:sz="0" w:space="0" w:color="auto"/>
        <w:right w:val="none" w:sz="0" w:space="0" w:color="auto"/>
      </w:divBdr>
    </w:div>
    <w:div w:id="11496719">
      <w:bodyDiv w:val="1"/>
      <w:marLeft w:val="0"/>
      <w:marRight w:val="0"/>
      <w:marTop w:val="0"/>
      <w:marBottom w:val="0"/>
      <w:divBdr>
        <w:top w:val="none" w:sz="0" w:space="0" w:color="auto"/>
        <w:left w:val="none" w:sz="0" w:space="0" w:color="auto"/>
        <w:bottom w:val="none" w:sz="0" w:space="0" w:color="auto"/>
        <w:right w:val="none" w:sz="0" w:space="0" w:color="auto"/>
      </w:divBdr>
    </w:div>
    <w:div w:id="11535314">
      <w:bodyDiv w:val="1"/>
      <w:marLeft w:val="0"/>
      <w:marRight w:val="0"/>
      <w:marTop w:val="0"/>
      <w:marBottom w:val="0"/>
      <w:divBdr>
        <w:top w:val="none" w:sz="0" w:space="0" w:color="auto"/>
        <w:left w:val="none" w:sz="0" w:space="0" w:color="auto"/>
        <w:bottom w:val="none" w:sz="0" w:space="0" w:color="auto"/>
        <w:right w:val="none" w:sz="0" w:space="0" w:color="auto"/>
      </w:divBdr>
    </w:div>
    <w:div w:id="11538097">
      <w:bodyDiv w:val="1"/>
      <w:marLeft w:val="0"/>
      <w:marRight w:val="0"/>
      <w:marTop w:val="0"/>
      <w:marBottom w:val="0"/>
      <w:divBdr>
        <w:top w:val="none" w:sz="0" w:space="0" w:color="auto"/>
        <w:left w:val="none" w:sz="0" w:space="0" w:color="auto"/>
        <w:bottom w:val="none" w:sz="0" w:space="0" w:color="auto"/>
        <w:right w:val="none" w:sz="0" w:space="0" w:color="auto"/>
      </w:divBdr>
    </w:div>
    <w:div w:id="11538412">
      <w:bodyDiv w:val="1"/>
      <w:marLeft w:val="0"/>
      <w:marRight w:val="0"/>
      <w:marTop w:val="0"/>
      <w:marBottom w:val="0"/>
      <w:divBdr>
        <w:top w:val="none" w:sz="0" w:space="0" w:color="auto"/>
        <w:left w:val="none" w:sz="0" w:space="0" w:color="auto"/>
        <w:bottom w:val="none" w:sz="0" w:space="0" w:color="auto"/>
        <w:right w:val="none" w:sz="0" w:space="0" w:color="auto"/>
      </w:divBdr>
    </w:div>
    <w:div w:id="11540469">
      <w:bodyDiv w:val="1"/>
      <w:marLeft w:val="0"/>
      <w:marRight w:val="0"/>
      <w:marTop w:val="0"/>
      <w:marBottom w:val="0"/>
      <w:divBdr>
        <w:top w:val="none" w:sz="0" w:space="0" w:color="auto"/>
        <w:left w:val="none" w:sz="0" w:space="0" w:color="auto"/>
        <w:bottom w:val="none" w:sz="0" w:space="0" w:color="auto"/>
        <w:right w:val="none" w:sz="0" w:space="0" w:color="auto"/>
      </w:divBdr>
    </w:div>
    <w:div w:id="11540774">
      <w:bodyDiv w:val="1"/>
      <w:marLeft w:val="0"/>
      <w:marRight w:val="0"/>
      <w:marTop w:val="0"/>
      <w:marBottom w:val="0"/>
      <w:divBdr>
        <w:top w:val="none" w:sz="0" w:space="0" w:color="auto"/>
        <w:left w:val="none" w:sz="0" w:space="0" w:color="auto"/>
        <w:bottom w:val="none" w:sz="0" w:space="0" w:color="auto"/>
        <w:right w:val="none" w:sz="0" w:space="0" w:color="auto"/>
      </w:divBdr>
    </w:div>
    <w:div w:id="11542315">
      <w:bodyDiv w:val="1"/>
      <w:marLeft w:val="0"/>
      <w:marRight w:val="0"/>
      <w:marTop w:val="0"/>
      <w:marBottom w:val="0"/>
      <w:divBdr>
        <w:top w:val="none" w:sz="0" w:space="0" w:color="auto"/>
        <w:left w:val="none" w:sz="0" w:space="0" w:color="auto"/>
        <w:bottom w:val="none" w:sz="0" w:space="0" w:color="auto"/>
        <w:right w:val="none" w:sz="0" w:space="0" w:color="auto"/>
      </w:divBdr>
    </w:div>
    <w:div w:id="11615133">
      <w:bodyDiv w:val="1"/>
      <w:marLeft w:val="0"/>
      <w:marRight w:val="0"/>
      <w:marTop w:val="0"/>
      <w:marBottom w:val="0"/>
      <w:divBdr>
        <w:top w:val="none" w:sz="0" w:space="0" w:color="auto"/>
        <w:left w:val="none" w:sz="0" w:space="0" w:color="auto"/>
        <w:bottom w:val="none" w:sz="0" w:space="0" w:color="auto"/>
        <w:right w:val="none" w:sz="0" w:space="0" w:color="auto"/>
      </w:divBdr>
    </w:div>
    <w:div w:id="11615448">
      <w:bodyDiv w:val="1"/>
      <w:marLeft w:val="0"/>
      <w:marRight w:val="0"/>
      <w:marTop w:val="0"/>
      <w:marBottom w:val="0"/>
      <w:divBdr>
        <w:top w:val="none" w:sz="0" w:space="0" w:color="auto"/>
        <w:left w:val="none" w:sz="0" w:space="0" w:color="auto"/>
        <w:bottom w:val="none" w:sz="0" w:space="0" w:color="auto"/>
        <w:right w:val="none" w:sz="0" w:space="0" w:color="auto"/>
      </w:divBdr>
    </w:div>
    <w:div w:id="11616468">
      <w:bodyDiv w:val="1"/>
      <w:marLeft w:val="0"/>
      <w:marRight w:val="0"/>
      <w:marTop w:val="0"/>
      <w:marBottom w:val="0"/>
      <w:divBdr>
        <w:top w:val="none" w:sz="0" w:space="0" w:color="auto"/>
        <w:left w:val="none" w:sz="0" w:space="0" w:color="auto"/>
        <w:bottom w:val="none" w:sz="0" w:space="0" w:color="auto"/>
        <w:right w:val="none" w:sz="0" w:space="0" w:color="auto"/>
      </w:divBdr>
    </w:div>
    <w:div w:id="11686836">
      <w:bodyDiv w:val="1"/>
      <w:marLeft w:val="0"/>
      <w:marRight w:val="0"/>
      <w:marTop w:val="0"/>
      <w:marBottom w:val="0"/>
      <w:divBdr>
        <w:top w:val="none" w:sz="0" w:space="0" w:color="auto"/>
        <w:left w:val="none" w:sz="0" w:space="0" w:color="auto"/>
        <w:bottom w:val="none" w:sz="0" w:space="0" w:color="auto"/>
        <w:right w:val="none" w:sz="0" w:space="0" w:color="auto"/>
      </w:divBdr>
    </w:div>
    <w:div w:id="11689131">
      <w:bodyDiv w:val="1"/>
      <w:marLeft w:val="0"/>
      <w:marRight w:val="0"/>
      <w:marTop w:val="0"/>
      <w:marBottom w:val="0"/>
      <w:divBdr>
        <w:top w:val="none" w:sz="0" w:space="0" w:color="auto"/>
        <w:left w:val="none" w:sz="0" w:space="0" w:color="auto"/>
        <w:bottom w:val="none" w:sz="0" w:space="0" w:color="auto"/>
        <w:right w:val="none" w:sz="0" w:space="0" w:color="auto"/>
      </w:divBdr>
    </w:div>
    <w:div w:id="11732821">
      <w:bodyDiv w:val="1"/>
      <w:marLeft w:val="0"/>
      <w:marRight w:val="0"/>
      <w:marTop w:val="0"/>
      <w:marBottom w:val="0"/>
      <w:divBdr>
        <w:top w:val="none" w:sz="0" w:space="0" w:color="auto"/>
        <w:left w:val="none" w:sz="0" w:space="0" w:color="auto"/>
        <w:bottom w:val="none" w:sz="0" w:space="0" w:color="auto"/>
        <w:right w:val="none" w:sz="0" w:space="0" w:color="auto"/>
      </w:divBdr>
    </w:div>
    <w:div w:id="11733891">
      <w:bodyDiv w:val="1"/>
      <w:marLeft w:val="0"/>
      <w:marRight w:val="0"/>
      <w:marTop w:val="0"/>
      <w:marBottom w:val="0"/>
      <w:divBdr>
        <w:top w:val="none" w:sz="0" w:space="0" w:color="auto"/>
        <w:left w:val="none" w:sz="0" w:space="0" w:color="auto"/>
        <w:bottom w:val="none" w:sz="0" w:space="0" w:color="auto"/>
        <w:right w:val="none" w:sz="0" w:space="0" w:color="auto"/>
      </w:divBdr>
    </w:div>
    <w:div w:id="11734631">
      <w:bodyDiv w:val="1"/>
      <w:marLeft w:val="0"/>
      <w:marRight w:val="0"/>
      <w:marTop w:val="0"/>
      <w:marBottom w:val="0"/>
      <w:divBdr>
        <w:top w:val="none" w:sz="0" w:space="0" w:color="auto"/>
        <w:left w:val="none" w:sz="0" w:space="0" w:color="auto"/>
        <w:bottom w:val="none" w:sz="0" w:space="0" w:color="auto"/>
        <w:right w:val="none" w:sz="0" w:space="0" w:color="auto"/>
      </w:divBdr>
    </w:div>
    <w:div w:id="11735671">
      <w:bodyDiv w:val="1"/>
      <w:marLeft w:val="0"/>
      <w:marRight w:val="0"/>
      <w:marTop w:val="0"/>
      <w:marBottom w:val="0"/>
      <w:divBdr>
        <w:top w:val="none" w:sz="0" w:space="0" w:color="auto"/>
        <w:left w:val="none" w:sz="0" w:space="0" w:color="auto"/>
        <w:bottom w:val="none" w:sz="0" w:space="0" w:color="auto"/>
        <w:right w:val="none" w:sz="0" w:space="0" w:color="auto"/>
      </w:divBdr>
    </w:div>
    <w:div w:id="11760043">
      <w:bodyDiv w:val="1"/>
      <w:marLeft w:val="0"/>
      <w:marRight w:val="0"/>
      <w:marTop w:val="0"/>
      <w:marBottom w:val="0"/>
      <w:divBdr>
        <w:top w:val="none" w:sz="0" w:space="0" w:color="auto"/>
        <w:left w:val="none" w:sz="0" w:space="0" w:color="auto"/>
        <w:bottom w:val="none" w:sz="0" w:space="0" w:color="auto"/>
        <w:right w:val="none" w:sz="0" w:space="0" w:color="auto"/>
      </w:divBdr>
    </w:div>
    <w:div w:id="11762136">
      <w:bodyDiv w:val="1"/>
      <w:marLeft w:val="0"/>
      <w:marRight w:val="0"/>
      <w:marTop w:val="0"/>
      <w:marBottom w:val="0"/>
      <w:divBdr>
        <w:top w:val="none" w:sz="0" w:space="0" w:color="auto"/>
        <w:left w:val="none" w:sz="0" w:space="0" w:color="auto"/>
        <w:bottom w:val="none" w:sz="0" w:space="0" w:color="auto"/>
        <w:right w:val="none" w:sz="0" w:space="0" w:color="auto"/>
      </w:divBdr>
    </w:div>
    <w:div w:id="11804166">
      <w:bodyDiv w:val="1"/>
      <w:marLeft w:val="0"/>
      <w:marRight w:val="0"/>
      <w:marTop w:val="0"/>
      <w:marBottom w:val="0"/>
      <w:divBdr>
        <w:top w:val="none" w:sz="0" w:space="0" w:color="auto"/>
        <w:left w:val="none" w:sz="0" w:space="0" w:color="auto"/>
        <w:bottom w:val="none" w:sz="0" w:space="0" w:color="auto"/>
        <w:right w:val="none" w:sz="0" w:space="0" w:color="auto"/>
      </w:divBdr>
    </w:div>
    <w:div w:id="11809403">
      <w:bodyDiv w:val="1"/>
      <w:marLeft w:val="0"/>
      <w:marRight w:val="0"/>
      <w:marTop w:val="0"/>
      <w:marBottom w:val="0"/>
      <w:divBdr>
        <w:top w:val="none" w:sz="0" w:space="0" w:color="auto"/>
        <w:left w:val="none" w:sz="0" w:space="0" w:color="auto"/>
        <w:bottom w:val="none" w:sz="0" w:space="0" w:color="auto"/>
        <w:right w:val="none" w:sz="0" w:space="0" w:color="auto"/>
      </w:divBdr>
    </w:div>
    <w:div w:id="11811420">
      <w:bodyDiv w:val="1"/>
      <w:marLeft w:val="0"/>
      <w:marRight w:val="0"/>
      <w:marTop w:val="0"/>
      <w:marBottom w:val="0"/>
      <w:divBdr>
        <w:top w:val="none" w:sz="0" w:space="0" w:color="auto"/>
        <w:left w:val="none" w:sz="0" w:space="0" w:color="auto"/>
        <w:bottom w:val="none" w:sz="0" w:space="0" w:color="auto"/>
        <w:right w:val="none" w:sz="0" w:space="0" w:color="auto"/>
      </w:divBdr>
    </w:div>
    <w:div w:id="11879848">
      <w:bodyDiv w:val="1"/>
      <w:marLeft w:val="0"/>
      <w:marRight w:val="0"/>
      <w:marTop w:val="0"/>
      <w:marBottom w:val="0"/>
      <w:divBdr>
        <w:top w:val="none" w:sz="0" w:space="0" w:color="auto"/>
        <w:left w:val="none" w:sz="0" w:space="0" w:color="auto"/>
        <w:bottom w:val="none" w:sz="0" w:space="0" w:color="auto"/>
        <w:right w:val="none" w:sz="0" w:space="0" w:color="auto"/>
      </w:divBdr>
    </w:div>
    <w:div w:id="11885057">
      <w:bodyDiv w:val="1"/>
      <w:marLeft w:val="0"/>
      <w:marRight w:val="0"/>
      <w:marTop w:val="0"/>
      <w:marBottom w:val="0"/>
      <w:divBdr>
        <w:top w:val="none" w:sz="0" w:space="0" w:color="auto"/>
        <w:left w:val="none" w:sz="0" w:space="0" w:color="auto"/>
        <w:bottom w:val="none" w:sz="0" w:space="0" w:color="auto"/>
        <w:right w:val="none" w:sz="0" w:space="0" w:color="auto"/>
      </w:divBdr>
    </w:div>
    <w:div w:id="11929094">
      <w:bodyDiv w:val="1"/>
      <w:marLeft w:val="0"/>
      <w:marRight w:val="0"/>
      <w:marTop w:val="0"/>
      <w:marBottom w:val="0"/>
      <w:divBdr>
        <w:top w:val="none" w:sz="0" w:space="0" w:color="auto"/>
        <w:left w:val="none" w:sz="0" w:space="0" w:color="auto"/>
        <w:bottom w:val="none" w:sz="0" w:space="0" w:color="auto"/>
        <w:right w:val="none" w:sz="0" w:space="0" w:color="auto"/>
      </w:divBdr>
    </w:div>
    <w:div w:id="11955349">
      <w:bodyDiv w:val="1"/>
      <w:marLeft w:val="0"/>
      <w:marRight w:val="0"/>
      <w:marTop w:val="0"/>
      <w:marBottom w:val="0"/>
      <w:divBdr>
        <w:top w:val="none" w:sz="0" w:space="0" w:color="auto"/>
        <w:left w:val="none" w:sz="0" w:space="0" w:color="auto"/>
        <w:bottom w:val="none" w:sz="0" w:space="0" w:color="auto"/>
        <w:right w:val="none" w:sz="0" w:space="0" w:color="auto"/>
      </w:divBdr>
    </w:div>
    <w:div w:id="11955519">
      <w:bodyDiv w:val="1"/>
      <w:marLeft w:val="0"/>
      <w:marRight w:val="0"/>
      <w:marTop w:val="0"/>
      <w:marBottom w:val="0"/>
      <w:divBdr>
        <w:top w:val="none" w:sz="0" w:space="0" w:color="auto"/>
        <w:left w:val="none" w:sz="0" w:space="0" w:color="auto"/>
        <w:bottom w:val="none" w:sz="0" w:space="0" w:color="auto"/>
        <w:right w:val="none" w:sz="0" w:space="0" w:color="auto"/>
      </w:divBdr>
    </w:div>
    <w:div w:id="11955664">
      <w:bodyDiv w:val="1"/>
      <w:marLeft w:val="0"/>
      <w:marRight w:val="0"/>
      <w:marTop w:val="0"/>
      <w:marBottom w:val="0"/>
      <w:divBdr>
        <w:top w:val="none" w:sz="0" w:space="0" w:color="auto"/>
        <w:left w:val="none" w:sz="0" w:space="0" w:color="auto"/>
        <w:bottom w:val="none" w:sz="0" w:space="0" w:color="auto"/>
        <w:right w:val="none" w:sz="0" w:space="0" w:color="auto"/>
      </w:divBdr>
    </w:div>
    <w:div w:id="11995321">
      <w:bodyDiv w:val="1"/>
      <w:marLeft w:val="0"/>
      <w:marRight w:val="0"/>
      <w:marTop w:val="0"/>
      <w:marBottom w:val="0"/>
      <w:divBdr>
        <w:top w:val="none" w:sz="0" w:space="0" w:color="auto"/>
        <w:left w:val="none" w:sz="0" w:space="0" w:color="auto"/>
        <w:bottom w:val="none" w:sz="0" w:space="0" w:color="auto"/>
        <w:right w:val="none" w:sz="0" w:space="0" w:color="auto"/>
      </w:divBdr>
    </w:div>
    <w:div w:id="11998268">
      <w:bodyDiv w:val="1"/>
      <w:marLeft w:val="0"/>
      <w:marRight w:val="0"/>
      <w:marTop w:val="0"/>
      <w:marBottom w:val="0"/>
      <w:divBdr>
        <w:top w:val="none" w:sz="0" w:space="0" w:color="auto"/>
        <w:left w:val="none" w:sz="0" w:space="0" w:color="auto"/>
        <w:bottom w:val="none" w:sz="0" w:space="0" w:color="auto"/>
        <w:right w:val="none" w:sz="0" w:space="0" w:color="auto"/>
      </w:divBdr>
    </w:div>
    <w:div w:id="11999477">
      <w:bodyDiv w:val="1"/>
      <w:marLeft w:val="0"/>
      <w:marRight w:val="0"/>
      <w:marTop w:val="0"/>
      <w:marBottom w:val="0"/>
      <w:divBdr>
        <w:top w:val="none" w:sz="0" w:space="0" w:color="auto"/>
        <w:left w:val="none" w:sz="0" w:space="0" w:color="auto"/>
        <w:bottom w:val="none" w:sz="0" w:space="0" w:color="auto"/>
        <w:right w:val="none" w:sz="0" w:space="0" w:color="auto"/>
      </w:divBdr>
    </w:div>
    <w:div w:id="12000770">
      <w:bodyDiv w:val="1"/>
      <w:marLeft w:val="0"/>
      <w:marRight w:val="0"/>
      <w:marTop w:val="0"/>
      <w:marBottom w:val="0"/>
      <w:divBdr>
        <w:top w:val="none" w:sz="0" w:space="0" w:color="auto"/>
        <w:left w:val="none" w:sz="0" w:space="0" w:color="auto"/>
        <w:bottom w:val="none" w:sz="0" w:space="0" w:color="auto"/>
        <w:right w:val="none" w:sz="0" w:space="0" w:color="auto"/>
      </w:divBdr>
    </w:div>
    <w:div w:id="12001491">
      <w:bodyDiv w:val="1"/>
      <w:marLeft w:val="0"/>
      <w:marRight w:val="0"/>
      <w:marTop w:val="0"/>
      <w:marBottom w:val="0"/>
      <w:divBdr>
        <w:top w:val="none" w:sz="0" w:space="0" w:color="auto"/>
        <w:left w:val="none" w:sz="0" w:space="0" w:color="auto"/>
        <w:bottom w:val="none" w:sz="0" w:space="0" w:color="auto"/>
        <w:right w:val="none" w:sz="0" w:space="0" w:color="auto"/>
      </w:divBdr>
    </w:div>
    <w:div w:id="12072989">
      <w:bodyDiv w:val="1"/>
      <w:marLeft w:val="0"/>
      <w:marRight w:val="0"/>
      <w:marTop w:val="0"/>
      <w:marBottom w:val="0"/>
      <w:divBdr>
        <w:top w:val="none" w:sz="0" w:space="0" w:color="auto"/>
        <w:left w:val="none" w:sz="0" w:space="0" w:color="auto"/>
        <w:bottom w:val="none" w:sz="0" w:space="0" w:color="auto"/>
        <w:right w:val="none" w:sz="0" w:space="0" w:color="auto"/>
      </w:divBdr>
    </w:div>
    <w:div w:id="12073904">
      <w:bodyDiv w:val="1"/>
      <w:marLeft w:val="0"/>
      <w:marRight w:val="0"/>
      <w:marTop w:val="0"/>
      <w:marBottom w:val="0"/>
      <w:divBdr>
        <w:top w:val="none" w:sz="0" w:space="0" w:color="auto"/>
        <w:left w:val="none" w:sz="0" w:space="0" w:color="auto"/>
        <w:bottom w:val="none" w:sz="0" w:space="0" w:color="auto"/>
        <w:right w:val="none" w:sz="0" w:space="0" w:color="auto"/>
      </w:divBdr>
    </w:div>
    <w:div w:id="12077324">
      <w:bodyDiv w:val="1"/>
      <w:marLeft w:val="0"/>
      <w:marRight w:val="0"/>
      <w:marTop w:val="0"/>
      <w:marBottom w:val="0"/>
      <w:divBdr>
        <w:top w:val="none" w:sz="0" w:space="0" w:color="auto"/>
        <w:left w:val="none" w:sz="0" w:space="0" w:color="auto"/>
        <w:bottom w:val="none" w:sz="0" w:space="0" w:color="auto"/>
        <w:right w:val="none" w:sz="0" w:space="0" w:color="auto"/>
      </w:divBdr>
    </w:div>
    <w:div w:id="12077376">
      <w:bodyDiv w:val="1"/>
      <w:marLeft w:val="0"/>
      <w:marRight w:val="0"/>
      <w:marTop w:val="0"/>
      <w:marBottom w:val="0"/>
      <w:divBdr>
        <w:top w:val="none" w:sz="0" w:space="0" w:color="auto"/>
        <w:left w:val="none" w:sz="0" w:space="0" w:color="auto"/>
        <w:bottom w:val="none" w:sz="0" w:space="0" w:color="auto"/>
        <w:right w:val="none" w:sz="0" w:space="0" w:color="auto"/>
      </w:divBdr>
    </w:div>
    <w:div w:id="12078684">
      <w:bodyDiv w:val="1"/>
      <w:marLeft w:val="0"/>
      <w:marRight w:val="0"/>
      <w:marTop w:val="0"/>
      <w:marBottom w:val="0"/>
      <w:divBdr>
        <w:top w:val="none" w:sz="0" w:space="0" w:color="auto"/>
        <w:left w:val="none" w:sz="0" w:space="0" w:color="auto"/>
        <w:bottom w:val="none" w:sz="0" w:space="0" w:color="auto"/>
        <w:right w:val="none" w:sz="0" w:space="0" w:color="auto"/>
      </w:divBdr>
    </w:div>
    <w:div w:id="12079320">
      <w:bodyDiv w:val="1"/>
      <w:marLeft w:val="0"/>
      <w:marRight w:val="0"/>
      <w:marTop w:val="0"/>
      <w:marBottom w:val="0"/>
      <w:divBdr>
        <w:top w:val="none" w:sz="0" w:space="0" w:color="auto"/>
        <w:left w:val="none" w:sz="0" w:space="0" w:color="auto"/>
        <w:bottom w:val="none" w:sz="0" w:space="0" w:color="auto"/>
        <w:right w:val="none" w:sz="0" w:space="0" w:color="auto"/>
      </w:divBdr>
    </w:div>
    <w:div w:id="12147753">
      <w:bodyDiv w:val="1"/>
      <w:marLeft w:val="0"/>
      <w:marRight w:val="0"/>
      <w:marTop w:val="0"/>
      <w:marBottom w:val="0"/>
      <w:divBdr>
        <w:top w:val="none" w:sz="0" w:space="0" w:color="auto"/>
        <w:left w:val="none" w:sz="0" w:space="0" w:color="auto"/>
        <w:bottom w:val="none" w:sz="0" w:space="0" w:color="auto"/>
        <w:right w:val="none" w:sz="0" w:space="0" w:color="auto"/>
      </w:divBdr>
    </w:div>
    <w:div w:id="12152137">
      <w:bodyDiv w:val="1"/>
      <w:marLeft w:val="0"/>
      <w:marRight w:val="0"/>
      <w:marTop w:val="0"/>
      <w:marBottom w:val="0"/>
      <w:divBdr>
        <w:top w:val="none" w:sz="0" w:space="0" w:color="auto"/>
        <w:left w:val="none" w:sz="0" w:space="0" w:color="auto"/>
        <w:bottom w:val="none" w:sz="0" w:space="0" w:color="auto"/>
        <w:right w:val="none" w:sz="0" w:space="0" w:color="auto"/>
      </w:divBdr>
    </w:div>
    <w:div w:id="12190126">
      <w:bodyDiv w:val="1"/>
      <w:marLeft w:val="0"/>
      <w:marRight w:val="0"/>
      <w:marTop w:val="0"/>
      <w:marBottom w:val="0"/>
      <w:divBdr>
        <w:top w:val="none" w:sz="0" w:space="0" w:color="auto"/>
        <w:left w:val="none" w:sz="0" w:space="0" w:color="auto"/>
        <w:bottom w:val="none" w:sz="0" w:space="0" w:color="auto"/>
        <w:right w:val="none" w:sz="0" w:space="0" w:color="auto"/>
      </w:divBdr>
    </w:div>
    <w:div w:id="12191759">
      <w:bodyDiv w:val="1"/>
      <w:marLeft w:val="0"/>
      <w:marRight w:val="0"/>
      <w:marTop w:val="0"/>
      <w:marBottom w:val="0"/>
      <w:divBdr>
        <w:top w:val="none" w:sz="0" w:space="0" w:color="auto"/>
        <w:left w:val="none" w:sz="0" w:space="0" w:color="auto"/>
        <w:bottom w:val="none" w:sz="0" w:space="0" w:color="auto"/>
        <w:right w:val="none" w:sz="0" w:space="0" w:color="auto"/>
      </w:divBdr>
    </w:div>
    <w:div w:id="12194978">
      <w:bodyDiv w:val="1"/>
      <w:marLeft w:val="0"/>
      <w:marRight w:val="0"/>
      <w:marTop w:val="0"/>
      <w:marBottom w:val="0"/>
      <w:divBdr>
        <w:top w:val="none" w:sz="0" w:space="0" w:color="auto"/>
        <w:left w:val="none" w:sz="0" w:space="0" w:color="auto"/>
        <w:bottom w:val="none" w:sz="0" w:space="0" w:color="auto"/>
        <w:right w:val="none" w:sz="0" w:space="0" w:color="auto"/>
      </w:divBdr>
    </w:div>
    <w:div w:id="12195766">
      <w:bodyDiv w:val="1"/>
      <w:marLeft w:val="0"/>
      <w:marRight w:val="0"/>
      <w:marTop w:val="0"/>
      <w:marBottom w:val="0"/>
      <w:divBdr>
        <w:top w:val="none" w:sz="0" w:space="0" w:color="auto"/>
        <w:left w:val="none" w:sz="0" w:space="0" w:color="auto"/>
        <w:bottom w:val="none" w:sz="0" w:space="0" w:color="auto"/>
        <w:right w:val="none" w:sz="0" w:space="0" w:color="auto"/>
      </w:divBdr>
    </w:div>
    <w:div w:id="12222384">
      <w:bodyDiv w:val="1"/>
      <w:marLeft w:val="0"/>
      <w:marRight w:val="0"/>
      <w:marTop w:val="0"/>
      <w:marBottom w:val="0"/>
      <w:divBdr>
        <w:top w:val="none" w:sz="0" w:space="0" w:color="auto"/>
        <w:left w:val="none" w:sz="0" w:space="0" w:color="auto"/>
        <w:bottom w:val="none" w:sz="0" w:space="0" w:color="auto"/>
        <w:right w:val="none" w:sz="0" w:space="0" w:color="auto"/>
      </w:divBdr>
    </w:div>
    <w:div w:id="12273098">
      <w:bodyDiv w:val="1"/>
      <w:marLeft w:val="0"/>
      <w:marRight w:val="0"/>
      <w:marTop w:val="0"/>
      <w:marBottom w:val="0"/>
      <w:divBdr>
        <w:top w:val="none" w:sz="0" w:space="0" w:color="auto"/>
        <w:left w:val="none" w:sz="0" w:space="0" w:color="auto"/>
        <w:bottom w:val="none" w:sz="0" w:space="0" w:color="auto"/>
        <w:right w:val="none" w:sz="0" w:space="0" w:color="auto"/>
      </w:divBdr>
    </w:div>
    <w:div w:id="12343652">
      <w:bodyDiv w:val="1"/>
      <w:marLeft w:val="0"/>
      <w:marRight w:val="0"/>
      <w:marTop w:val="0"/>
      <w:marBottom w:val="0"/>
      <w:divBdr>
        <w:top w:val="none" w:sz="0" w:space="0" w:color="auto"/>
        <w:left w:val="none" w:sz="0" w:space="0" w:color="auto"/>
        <w:bottom w:val="none" w:sz="0" w:space="0" w:color="auto"/>
        <w:right w:val="none" w:sz="0" w:space="0" w:color="auto"/>
      </w:divBdr>
    </w:div>
    <w:div w:id="12386954">
      <w:bodyDiv w:val="1"/>
      <w:marLeft w:val="0"/>
      <w:marRight w:val="0"/>
      <w:marTop w:val="0"/>
      <w:marBottom w:val="0"/>
      <w:divBdr>
        <w:top w:val="none" w:sz="0" w:space="0" w:color="auto"/>
        <w:left w:val="none" w:sz="0" w:space="0" w:color="auto"/>
        <w:bottom w:val="none" w:sz="0" w:space="0" w:color="auto"/>
        <w:right w:val="none" w:sz="0" w:space="0" w:color="auto"/>
      </w:divBdr>
    </w:div>
    <w:div w:id="12387476">
      <w:bodyDiv w:val="1"/>
      <w:marLeft w:val="0"/>
      <w:marRight w:val="0"/>
      <w:marTop w:val="0"/>
      <w:marBottom w:val="0"/>
      <w:divBdr>
        <w:top w:val="none" w:sz="0" w:space="0" w:color="auto"/>
        <w:left w:val="none" w:sz="0" w:space="0" w:color="auto"/>
        <w:bottom w:val="none" w:sz="0" w:space="0" w:color="auto"/>
        <w:right w:val="none" w:sz="0" w:space="0" w:color="auto"/>
      </w:divBdr>
    </w:div>
    <w:div w:id="12388476">
      <w:bodyDiv w:val="1"/>
      <w:marLeft w:val="0"/>
      <w:marRight w:val="0"/>
      <w:marTop w:val="0"/>
      <w:marBottom w:val="0"/>
      <w:divBdr>
        <w:top w:val="none" w:sz="0" w:space="0" w:color="auto"/>
        <w:left w:val="none" w:sz="0" w:space="0" w:color="auto"/>
        <w:bottom w:val="none" w:sz="0" w:space="0" w:color="auto"/>
        <w:right w:val="none" w:sz="0" w:space="0" w:color="auto"/>
      </w:divBdr>
    </w:div>
    <w:div w:id="12389440">
      <w:bodyDiv w:val="1"/>
      <w:marLeft w:val="0"/>
      <w:marRight w:val="0"/>
      <w:marTop w:val="0"/>
      <w:marBottom w:val="0"/>
      <w:divBdr>
        <w:top w:val="none" w:sz="0" w:space="0" w:color="auto"/>
        <w:left w:val="none" w:sz="0" w:space="0" w:color="auto"/>
        <w:bottom w:val="none" w:sz="0" w:space="0" w:color="auto"/>
        <w:right w:val="none" w:sz="0" w:space="0" w:color="auto"/>
      </w:divBdr>
    </w:div>
    <w:div w:id="12390951">
      <w:bodyDiv w:val="1"/>
      <w:marLeft w:val="0"/>
      <w:marRight w:val="0"/>
      <w:marTop w:val="0"/>
      <w:marBottom w:val="0"/>
      <w:divBdr>
        <w:top w:val="none" w:sz="0" w:space="0" w:color="auto"/>
        <w:left w:val="none" w:sz="0" w:space="0" w:color="auto"/>
        <w:bottom w:val="none" w:sz="0" w:space="0" w:color="auto"/>
        <w:right w:val="none" w:sz="0" w:space="0" w:color="auto"/>
      </w:divBdr>
    </w:div>
    <w:div w:id="12414838">
      <w:bodyDiv w:val="1"/>
      <w:marLeft w:val="0"/>
      <w:marRight w:val="0"/>
      <w:marTop w:val="0"/>
      <w:marBottom w:val="0"/>
      <w:divBdr>
        <w:top w:val="none" w:sz="0" w:space="0" w:color="auto"/>
        <w:left w:val="none" w:sz="0" w:space="0" w:color="auto"/>
        <w:bottom w:val="none" w:sz="0" w:space="0" w:color="auto"/>
        <w:right w:val="none" w:sz="0" w:space="0" w:color="auto"/>
      </w:divBdr>
    </w:div>
    <w:div w:id="12415708">
      <w:bodyDiv w:val="1"/>
      <w:marLeft w:val="0"/>
      <w:marRight w:val="0"/>
      <w:marTop w:val="0"/>
      <w:marBottom w:val="0"/>
      <w:divBdr>
        <w:top w:val="none" w:sz="0" w:space="0" w:color="auto"/>
        <w:left w:val="none" w:sz="0" w:space="0" w:color="auto"/>
        <w:bottom w:val="none" w:sz="0" w:space="0" w:color="auto"/>
        <w:right w:val="none" w:sz="0" w:space="0" w:color="auto"/>
      </w:divBdr>
    </w:div>
    <w:div w:id="12457640">
      <w:bodyDiv w:val="1"/>
      <w:marLeft w:val="0"/>
      <w:marRight w:val="0"/>
      <w:marTop w:val="0"/>
      <w:marBottom w:val="0"/>
      <w:divBdr>
        <w:top w:val="none" w:sz="0" w:space="0" w:color="auto"/>
        <w:left w:val="none" w:sz="0" w:space="0" w:color="auto"/>
        <w:bottom w:val="none" w:sz="0" w:space="0" w:color="auto"/>
        <w:right w:val="none" w:sz="0" w:space="0" w:color="auto"/>
      </w:divBdr>
    </w:div>
    <w:div w:id="12457842">
      <w:bodyDiv w:val="1"/>
      <w:marLeft w:val="0"/>
      <w:marRight w:val="0"/>
      <w:marTop w:val="0"/>
      <w:marBottom w:val="0"/>
      <w:divBdr>
        <w:top w:val="none" w:sz="0" w:space="0" w:color="auto"/>
        <w:left w:val="none" w:sz="0" w:space="0" w:color="auto"/>
        <w:bottom w:val="none" w:sz="0" w:space="0" w:color="auto"/>
        <w:right w:val="none" w:sz="0" w:space="0" w:color="auto"/>
      </w:divBdr>
    </w:div>
    <w:div w:id="12458758">
      <w:bodyDiv w:val="1"/>
      <w:marLeft w:val="0"/>
      <w:marRight w:val="0"/>
      <w:marTop w:val="0"/>
      <w:marBottom w:val="0"/>
      <w:divBdr>
        <w:top w:val="none" w:sz="0" w:space="0" w:color="auto"/>
        <w:left w:val="none" w:sz="0" w:space="0" w:color="auto"/>
        <w:bottom w:val="none" w:sz="0" w:space="0" w:color="auto"/>
        <w:right w:val="none" w:sz="0" w:space="0" w:color="auto"/>
      </w:divBdr>
    </w:div>
    <w:div w:id="12458941">
      <w:bodyDiv w:val="1"/>
      <w:marLeft w:val="0"/>
      <w:marRight w:val="0"/>
      <w:marTop w:val="0"/>
      <w:marBottom w:val="0"/>
      <w:divBdr>
        <w:top w:val="none" w:sz="0" w:space="0" w:color="auto"/>
        <w:left w:val="none" w:sz="0" w:space="0" w:color="auto"/>
        <w:bottom w:val="none" w:sz="0" w:space="0" w:color="auto"/>
        <w:right w:val="none" w:sz="0" w:space="0" w:color="auto"/>
      </w:divBdr>
    </w:div>
    <w:div w:id="12462325">
      <w:bodyDiv w:val="1"/>
      <w:marLeft w:val="0"/>
      <w:marRight w:val="0"/>
      <w:marTop w:val="0"/>
      <w:marBottom w:val="0"/>
      <w:divBdr>
        <w:top w:val="none" w:sz="0" w:space="0" w:color="auto"/>
        <w:left w:val="none" w:sz="0" w:space="0" w:color="auto"/>
        <w:bottom w:val="none" w:sz="0" w:space="0" w:color="auto"/>
        <w:right w:val="none" w:sz="0" w:space="0" w:color="auto"/>
      </w:divBdr>
    </w:div>
    <w:div w:id="12536888">
      <w:bodyDiv w:val="1"/>
      <w:marLeft w:val="0"/>
      <w:marRight w:val="0"/>
      <w:marTop w:val="0"/>
      <w:marBottom w:val="0"/>
      <w:divBdr>
        <w:top w:val="none" w:sz="0" w:space="0" w:color="auto"/>
        <w:left w:val="none" w:sz="0" w:space="0" w:color="auto"/>
        <w:bottom w:val="none" w:sz="0" w:space="0" w:color="auto"/>
        <w:right w:val="none" w:sz="0" w:space="0" w:color="auto"/>
      </w:divBdr>
    </w:div>
    <w:div w:id="12540897">
      <w:bodyDiv w:val="1"/>
      <w:marLeft w:val="0"/>
      <w:marRight w:val="0"/>
      <w:marTop w:val="0"/>
      <w:marBottom w:val="0"/>
      <w:divBdr>
        <w:top w:val="none" w:sz="0" w:space="0" w:color="auto"/>
        <w:left w:val="none" w:sz="0" w:space="0" w:color="auto"/>
        <w:bottom w:val="none" w:sz="0" w:space="0" w:color="auto"/>
        <w:right w:val="none" w:sz="0" w:space="0" w:color="auto"/>
      </w:divBdr>
    </w:div>
    <w:div w:id="12609330">
      <w:bodyDiv w:val="1"/>
      <w:marLeft w:val="0"/>
      <w:marRight w:val="0"/>
      <w:marTop w:val="0"/>
      <w:marBottom w:val="0"/>
      <w:divBdr>
        <w:top w:val="none" w:sz="0" w:space="0" w:color="auto"/>
        <w:left w:val="none" w:sz="0" w:space="0" w:color="auto"/>
        <w:bottom w:val="none" w:sz="0" w:space="0" w:color="auto"/>
        <w:right w:val="none" w:sz="0" w:space="0" w:color="auto"/>
      </w:divBdr>
    </w:div>
    <w:div w:id="12609755">
      <w:bodyDiv w:val="1"/>
      <w:marLeft w:val="0"/>
      <w:marRight w:val="0"/>
      <w:marTop w:val="0"/>
      <w:marBottom w:val="0"/>
      <w:divBdr>
        <w:top w:val="none" w:sz="0" w:space="0" w:color="auto"/>
        <w:left w:val="none" w:sz="0" w:space="0" w:color="auto"/>
        <w:bottom w:val="none" w:sz="0" w:space="0" w:color="auto"/>
        <w:right w:val="none" w:sz="0" w:space="0" w:color="auto"/>
      </w:divBdr>
    </w:div>
    <w:div w:id="12610983">
      <w:bodyDiv w:val="1"/>
      <w:marLeft w:val="0"/>
      <w:marRight w:val="0"/>
      <w:marTop w:val="0"/>
      <w:marBottom w:val="0"/>
      <w:divBdr>
        <w:top w:val="none" w:sz="0" w:space="0" w:color="auto"/>
        <w:left w:val="none" w:sz="0" w:space="0" w:color="auto"/>
        <w:bottom w:val="none" w:sz="0" w:space="0" w:color="auto"/>
        <w:right w:val="none" w:sz="0" w:space="0" w:color="auto"/>
      </w:divBdr>
    </w:div>
    <w:div w:id="12650971">
      <w:bodyDiv w:val="1"/>
      <w:marLeft w:val="0"/>
      <w:marRight w:val="0"/>
      <w:marTop w:val="0"/>
      <w:marBottom w:val="0"/>
      <w:divBdr>
        <w:top w:val="none" w:sz="0" w:space="0" w:color="auto"/>
        <w:left w:val="none" w:sz="0" w:space="0" w:color="auto"/>
        <w:bottom w:val="none" w:sz="0" w:space="0" w:color="auto"/>
        <w:right w:val="none" w:sz="0" w:space="0" w:color="auto"/>
      </w:divBdr>
    </w:div>
    <w:div w:id="12726724">
      <w:bodyDiv w:val="1"/>
      <w:marLeft w:val="0"/>
      <w:marRight w:val="0"/>
      <w:marTop w:val="0"/>
      <w:marBottom w:val="0"/>
      <w:divBdr>
        <w:top w:val="none" w:sz="0" w:space="0" w:color="auto"/>
        <w:left w:val="none" w:sz="0" w:space="0" w:color="auto"/>
        <w:bottom w:val="none" w:sz="0" w:space="0" w:color="auto"/>
        <w:right w:val="none" w:sz="0" w:space="0" w:color="auto"/>
      </w:divBdr>
    </w:div>
    <w:div w:id="12729653">
      <w:bodyDiv w:val="1"/>
      <w:marLeft w:val="0"/>
      <w:marRight w:val="0"/>
      <w:marTop w:val="0"/>
      <w:marBottom w:val="0"/>
      <w:divBdr>
        <w:top w:val="none" w:sz="0" w:space="0" w:color="auto"/>
        <w:left w:val="none" w:sz="0" w:space="0" w:color="auto"/>
        <w:bottom w:val="none" w:sz="0" w:space="0" w:color="auto"/>
        <w:right w:val="none" w:sz="0" w:space="0" w:color="auto"/>
      </w:divBdr>
    </w:div>
    <w:div w:id="12730063">
      <w:bodyDiv w:val="1"/>
      <w:marLeft w:val="0"/>
      <w:marRight w:val="0"/>
      <w:marTop w:val="0"/>
      <w:marBottom w:val="0"/>
      <w:divBdr>
        <w:top w:val="none" w:sz="0" w:space="0" w:color="auto"/>
        <w:left w:val="none" w:sz="0" w:space="0" w:color="auto"/>
        <w:bottom w:val="none" w:sz="0" w:space="0" w:color="auto"/>
        <w:right w:val="none" w:sz="0" w:space="0" w:color="auto"/>
      </w:divBdr>
    </w:div>
    <w:div w:id="12801928">
      <w:bodyDiv w:val="1"/>
      <w:marLeft w:val="0"/>
      <w:marRight w:val="0"/>
      <w:marTop w:val="0"/>
      <w:marBottom w:val="0"/>
      <w:divBdr>
        <w:top w:val="none" w:sz="0" w:space="0" w:color="auto"/>
        <w:left w:val="none" w:sz="0" w:space="0" w:color="auto"/>
        <w:bottom w:val="none" w:sz="0" w:space="0" w:color="auto"/>
        <w:right w:val="none" w:sz="0" w:space="0" w:color="auto"/>
      </w:divBdr>
    </w:div>
    <w:div w:id="12809343">
      <w:bodyDiv w:val="1"/>
      <w:marLeft w:val="0"/>
      <w:marRight w:val="0"/>
      <w:marTop w:val="0"/>
      <w:marBottom w:val="0"/>
      <w:divBdr>
        <w:top w:val="none" w:sz="0" w:space="0" w:color="auto"/>
        <w:left w:val="none" w:sz="0" w:space="0" w:color="auto"/>
        <w:bottom w:val="none" w:sz="0" w:space="0" w:color="auto"/>
        <w:right w:val="none" w:sz="0" w:space="0" w:color="auto"/>
      </w:divBdr>
    </w:div>
    <w:div w:id="12809377">
      <w:bodyDiv w:val="1"/>
      <w:marLeft w:val="0"/>
      <w:marRight w:val="0"/>
      <w:marTop w:val="0"/>
      <w:marBottom w:val="0"/>
      <w:divBdr>
        <w:top w:val="none" w:sz="0" w:space="0" w:color="auto"/>
        <w:left w:val="none" w:sz="0" w:space="0" w:color="auto"/>
        <w:bottom w:val="none" w:sz="0" w:space="0" w:color="auto"/>
        <w:right w:val="none" w:sz="0" w:space="0" w:color="auto"/>
      </w:divBdr>
    </w:div>
    <w:div w:id="12809733">
      <w:bodyDiv w:val="1"/>
      <w:marLeft w:val="0"/>
      <w:marRight w:val="0"/>
      <w:marTop w:val="0"/>
      <w:marBottom w:val="0"/>
      <w:divBdr>
        <w:top w:val="none" w:sz="0" w:space="0" w:color="auto"/>
        <w:left w:val="none" w:sz="0" w:space="0" w:color="auto"/>
        <w:bottom w:val="none" w:sz="0" w:space="0" w:color="auto"/>
        <w:right w:val="none" w:sz="0" w:space="0" w:color="auto"/>
      </w:divBdr>
    </w:div>
    <w:div w:id="12845781">
      <w:bodyDiv w:val="1"/>
      <w:marLeft w:val="0"/>
      <w:marRight w:val="0"/>
      <w:marTop w:val="0"/>
      <w:marBottom w:val="0"/>
      <w:divBdr>
        <w:top w:val="none" w:sz="0" w:space="0" w:color="auto"/>
        <w:left w:val="none" w:sz="0" w:space="0" w:color="auto"/>
        <w:bottom w:val="none" w:sz="0" w:space="0" w:color="auto"/>
        <w:right w:val="none" w:sz="0" w:space="0" w:color="auto"/>
      </w:divBdr>
    </w:div>
    <w:div w:id="12846356">
      <w:bodyDiv w:val="1"/>
      <w:marLeft w:val="0"/>
      <w:marRight w:val="0"/>
      <w:marTop w:val="0"/>
      <w:marBottom w:val="0"/>
      <w:divBdr>
        <w:top w:val="none" w:sz="0" w:space="0" w:color="auto"/>
        <w:left w:val="none" w:sz="0" w:space="0" w:color="auto"/>
        <w:bottom w:val="none" w:sz="0" w:space="0" w:color="auto"/>
        <w:right w:val="none" w:sz="0" w:space="0" w:color="auto"/>
      </w:divBdr>
    </w:div>
    <w:div w:id="12846485">
      <w:bodyDiv w:val="1"/>
      <w:marLeft w:val="0"/>
      <w:marRight w:val="0"/>
      <w:marTop w:val="0"/>
      <w:marBottom w:val="0"/>
      <w:divBdr>
        <w:top w:val="none" w:sz="0" w:space="0" w:color="auto"/>
        <w:left w:val="none" w:sz="0" w:space="0" w:color="auto"/>
        <w:bottom w:val="none" w:sz="0" w:space="0" w:color="auto"/>
        <w:right w:val="none" w:sz="0" w:space="0" w:color="auto"/>
      </w:divBdr>
    </w:div>
    <w:div w:id="12846747">
      <w:bodyDiv w:val="1"/>
      <w:marLeft w:val="0"/>
      <w:marRight w:val="0"/>
      <w:marTop w:val="0"/>
      <w:marBottom w:val="0"/>
      <w:divBdr>
        <w:top w:val="none" w:sz="0" w:space="0" w:color="auto"/>
        <w:left w:val="none" w:sz="0" w:space="0" w:color="auto"/>
        <w:bottom w:val="none" w:sz="0" w:space="0" w:color="auto"/>
        <w:right w:val="none" w:sz="0" w:space="0" w:color="auto"/>
      </w:divBdr>
    </w:div>
    <w:div w:id="12848191">
      <w:bodyDiv w:val="1"/>
      <w:marLeft w:val="0"/>
      <w:marRight w:val="0"/>
      <w:marTop w:val="0"/>
      <w:marBottom w:val="0"/>
      <w:divBdr>
        <w:top w:val="none" w:sz="0" w:space="0" w:color="auto"/>
        <w:left w:val="none" w:sz="0" w:space="0" w:color="auto"/>
        <w:bottom w:val="none" w:sz="0" w:space="0" w:color="auto"/>
        <w:right w:val="none" w:sz="0" w:space="0" w:color="auto"/>
      </w:divBdr>
    </w:div>
    <w:div w:id="12849096">
      <w:bodyDiv w:val="1"/>
      <w:marLeft w:val="0"/>
      <w:marRight w:val="0"/>
      <w:marTop w:val="0"/>
      <w:marBottom w:val="0"/>
      <w:divBdr>
        <w:top w:val="none" w:sz="0" w:space="0" w:color="auto"/>
        <w:left w:val="none" w:sz="0" w:space="0" w:color="auto"/>
        <w:bottom w:val="none" w:sz="0" w:space="0" w:color="auto"/>
        <w:right w:val="none" w:sz="0" w:space="0" w:color="auto"/>
      </w:divBdr>
    </w:div>
    <w:div w:id="12851281">
      <w:bodyDiv w:val="1"/>
      <w:marLeft w:val="0"/>
      <w:marRight w:val="0"/>
      <w:marTop w:val="0"/>
      <w:marBottom w:val="0"/>
      <w:divBdr>
        <w:top w:val="none" w:sz="0" w:space="0" w:color="auto"/>
        <w:left w:val="none" w:sz="0" w:space="0" w:color="auto"/>
        <w:bottom w:val="none" w:sz="0" w:space="0" w:color="auto"/>
        <w:right w:val="none" w:sz="0" w:space="0" w:color="auto"/>
      </w:divBdr>
    </w:div>
    <w:div w:id="12851867">
      <w:bodyDiv w:val="1"/>
      <w:marLeft w:val="0"/>
      <w:marRight w:val="0"/>
      <w:marTop w:val="0"/>
      <w:marBottom w:val="0"/>
      <w:divBdr>
        <w:top w:val="none" w:sz="0" w:space="0" w:color="auto"/>
        <w:left w:val="none" w:sz="0" w:space="0" w:color="auto"/>
        <w:bottom w:val="none" w:sz="0" w:space="0" w:color="auto"/>
        <w:right w:val="none" w:sz="0" w:space="0" w:color="auto"/>
      </w:divBdr>
    </w:div>
    <w:div w:id="12922571">
      <w:bodyDiv w:val="1"/>
      <w:marLeft w:val="0"/>
      <w:marRight w:val="0"/>
      <w:marTop w:val="0"/>
      <w:marBottom w:val="0"/>
      <w:divBdr>
        <w:top w:val="none" w:sz="0" w:space="0" w:color="auto"/>
        <w:left w:val="none" w:sz="0" w:space="0" w:color="auto"/>
        <w:bottom w:val="none" w:sz="0" w:space="0" w:color="auto"/>
        <w:right w:val="none" w:sz="0" w:space="0" w:color="auto"/>
      </w:divBdr>
    </w:div>
    <w:div w:id="12925029">
      <w:bodyDiv w:val="1"/>
      <w:marLeft w:val="0"/>
      <w:marRight w:val="0"/>
      <w:marTop w:val="0"/>
      <w:marBottom w:val="0"/>
      <w:divBdr>
        <w:top w:val="none" w:sz="0" w:space="0" w:color="auto"/>
        <w:left w:val="none" w:sz="0" w:space="0" w:color="auto"/>
        <w:bottom w:val="none" w:sz="0" w:space="0" w:color="auto"/>
        <w:right w:val="none" w:sz="0" w:space="0" w:color="auto"/>
      </w:divBdr>
    </w:div>
    <w:div w:id="12927575">
      <w:bodyDiv w:val="1"/>
      <w:marLeft w:val="0"/>
      <w:marRight w:val="0"/>
      <w:marTop w:val="0"/>
      <w:marBottom w:val="0"/>
      <w:divBdr>
        <w:top w:val="none" w:sz="0" w:space="0" w:color="auto"/>
        <w:left w:val="none" w:sz="0" w:space="0" w:color="auto"/>
        <w:bottom w:val="none" w:sz="0" w:space="0" w:color="auto"/>
        <w:right w:val="none" w:sz="0" w:space="0" w:color="auto"/>
      </w:divBdr>
    </w:div>
    <w:div w:id="12998934">
      <w:bodyDiv w:val="1"/>
      <w:marLeft w:val="0"/>
      <w:marRight w:val="0"/>
      <w:marTop w:val="0"/>
      <w:marBottom w:val="0"/>
      <w:divBdr>
        <w:top w:val="none" w:sz="0" w:space="0" w:color="auto"/>
        <w:left w:val="none" w:sz="0" w:space="0" w:color="auto"/>
        <w:bottom w:val="none" w:sz="0" w:space="0" w:color="auto"/>
        <w:right w:val="none" w:sz="0" w:space="0" w:color="auto"/>
      </w:divBdr>
    </w:div>
    <w:div w:id="13000383">
      <w:bodyDiv w:val="1"/>
      <w:marLeft w:val="0"/>
      <w:marRight w:val="0"/>
      <w:marTop w:val="0"/>
      <w:marBottom w:val="0"/>
      <w:divBdr>
        <w:top w:val="none" w:sz="0" w:space="0" w:color="auto"/>
        <w:left w:val="none" w:sz="0" w:space="0" w:color="auto"/>
        <w:bottom w:val="none" w:sz="0" w:space="0" w:color="auto"/>
        <w:right w:val="none" w:sz="0" w:space="0" w:color="auto"/>
      </w:divBdr>
    </w:div>
    <w:div w:id="13043408">
      <w:bodyDiv w:val="1"/>
      <w:marLeft w:val="0"/>
      <w:marRight w:val="0"/>
      <w:marTop w:val="0"/>
      <w:marBottom w:val="0"/>
      <w:divBdr>
        <w:top w:val="none" w:sz="0" w:space="0" w:color="auto"/>
        <w:left w:val="none" w:sz="0" w:space="0" w:color="auto"/>
        <w:bottom w:val="none" w:sz="0" w:space="0" w:color="auto"/>
        <w:right w:val="none" w:sz="0" w:space="0" w:color="auto"/>
      </w:divBdr>
    </w:div>
    <w:div w:id="13046755">
      <w:bodyDiv w:val="1"/>
      <w:marLeft w:val="0"/>
      <w:marRight w:val="0"/>
      <w:marTop w:val="0"/>
      <w:marBottom w:val="0"/>
      <w:divBdr>
        <w:top w:val="none" w:sz="0" w:space="0" w:color="auto"/>
        <w:left w:val="none" w:sz="0" w:space="0" w:color="auto"/>
        <w:bottom w:val="none" w:sz="0" w:space="0" w:color="auto"/>
        <w:right w:val="none" w:sz="0" w:space="0" w:color="auto"/>
      </w:divBdr>
    </w:div>
    <w:div w:id="13071626">
      <w:bodyDiv w:val="1"/>
      <w:marLeft w:val="0"/>
      <w:marRight w:val="0"/>
      <w:marTop w:val="0"/>
      <w:marBottom w:val="0"/>
      <w:divBdr>
        <w:top w:val="none" w:sz="0" w:space="0" w:color="auto"/>
        <w:left w:val="none" w:sz="0" w:space="0" w:color="auto"/>
        <w:bottom w:val="none" w:sz="0" w:space="0" w:color="auto"/>
        <w:right w:val="none" w:sz="0" w:space="0" w:color="auto"/>
      </w:divBdr>
    </w:div>
    <w:div w:id="13113349">
      <w:bodyDiv w:val="1"/>
      <w:marLeft w:val="0"/>
      <w:marRight w:val="0"/>
      <w:marTop w:val="0"/>
      <w:marBottom w:val="0"/>
      <w:divBdr>
        <w:top w:val="none" w:sz="0" w:space="0" w:color="auto"/>
        <w:left w:val="none" w:sz="0" w:space="0" w:color="auto"/>
        <w:bottom w:val="none" w:sz="0" w:space="0" w:color="auto"/>
        <w:right w:val="none" w:sz="0" w:space="0" w:color="auto"/>
      </w:divBdr>
    </w:div>
    <w:div w:id="13114135">
      <w:bodyDiv w:val="1"/>
      <w:marLeft w:val="0"/>
      <w:marRight w:val="0"/>
      <w:marTop w:val="0"/>
      <w:marBottom w:val="0"/>
      <w:divBdr>
        <w:top w:val="none" w:sz="0" w:space="0" w:color="auto"/>
        <w:left w:val="none" w:sz="0" w:space="0" w:color="auto"/>
        <w:bottom w:val="none" w:sz="0" w:space="0" w:color="auto"/>
        <w:right w:val="none" w:sz="0" w:space="0" w:color="auto"/>
      </w:divBdr>
    </w:div>
    <w:div w:id="13118658">
      <w:bodyDiv w:val="1"/>
      <w:marLeft w:val="0"/>
      <w:marRight w:val="0"/>
      <w:marTop w:val="0"/>
      <w:marBottom w:val="0"/>
      <w:divBdr>
        <w:top w:val="none" w:sz="0" w:space="0" w:color="auto"/>
        <w:left w:val="none" w:sz="0" w:space="0" w:color="auto"/>
        <w:bottom w:val="none" w:sz="0" w:space="0" w:color="auto"/>
        <w:right w:val="none" w:sz="0" w:space="0" w:color="auto"/>
      </w:divBdr>
    </w:div>
    <w:div w:id="13121077">
      <w:bodyDiv w:val="1"/>
      <w:marLeft w:val="0"/>
      <w:marRight w:val="0"/>
      <w:marTop w:val="0"/>
      <w:marBottom w:val="0"/>
      <w:divBdr>
        <w:top w:val="none" w:sz="0" w:space="0" w:color="auto"/>
        <w:left w:val="none" w:sz="0" w:space="0" w:color="auto"/>
        <w:bottom w:val="none" w:sz="0" w:space="0" w:color="auto"/>
        <w:right w:val="none" w:sz="0" w:space="0" w:color="auto"/>
      </w:divBdr>
    </w:div>
    <w:div w:id="13189615">
      <w:bodyDiv w:val="1"/>
      <w:marLeft w:val="0"/>
      <w:marRight w:val="0"/>
      <w:marTop w:val="0"/>
      <w:marBottom w:val="0"/>
      <w:divBdr>
        <w:top w:val="none" w:sz="0" w:space="0" w:color="auto"/>
        <w:left w:val="none" w:sz="0" w:space="0" w:color="auto"/>
        <w:bottom w:val="none" w:sz="0" w:space="0" w:color="auto"/>
        <w:right w:val="none" w:sz="0" w:space="0" w:color="auto"/>
      </w:divBdr>
    </w:div>
    <w:div w:id="13189674">
      <w:bodyDiv w:val="1"/>
      <w:marLeft w:val="0"/>
      <w:marRight w:val="0"/>
      <w:marTop w:val="0"/>
      <w:marBottom w:val="0"/>
      <w:divBdr>
        <w:top w:val="none" w:sz="0" w:space="0" w:color="auto"/>
        <w:left w:val="none" w:sz="0" w:space="0" w:color="auto"/>
        <w:bottom w:val="none" w:sz="0" w:space="0" w:color="auto"/>
        <w:right w:val="none" w:sz="0" w:space="0" w:color="auto"/>
      </w:divBdr>
    </w:div>
    <w:div w:id="13193563">
      <w:bodyDiv w:val="1"/>
      <w:marLeft w:val="0"/>
      <w:marRight w:val="0"/>
      <w:marTop w:val="0"/>
      <w:marBottom w:val="0"/>
      <w:divBdr>
        <w:top w:val="none" w:sz="0" w:space="0" w:color="auto"/>
        <w:left w:val="none" w:sz="0" w:space="0" w:color="auto"/>
        <w:bottom w:val="none" w:sz="0" w:space="0" w:color="auto"/>
        <w:right w:val="none" w:sz="0" w:space="0" w:color="auto"/>
      </w:divBdr>
    </w:div>
    <w:div w:id="13194126">
      <w:bodyDiv w:val="1"/>
      <w:marLeft w:val="0"/>
      <w:marRight w:val="0"/>
      <w:marTop w:val="0"/>
      <w:marBottom w:val="0"/>
      <w:divBdr>
        <w:top w:val="none" w:sz="0" w:space="0" w:color="auto"/>
        <w:left w:val="none" w:sz="0" w:space="0" w:color="auto"/>
        <w:bottom w:val="none" w:sz="0" w:space="0" w:color="auto"/>
        <w:right w:val="none" w:sz="0" w:space="0" w:color="auto"/>
      </w:divBdr>
    </w:div>
    <w:div w:id="13263175">
      <w:bodyDiv w:val="1"/>
      <w:marLeft w:val="0"/>
      <w:marRight w:val="0"/>
      <w:marTop w:val="0"/>
      <w:marBottom w:val="0"/>
      <w:divBdr>
        <w:top w:val="none" w:sz="0" w:space="0" w:color="auto"/>
        <w:left w:val="none" w:sz="0" w:space="0" w:color="auto"/>
        <w:bottom w:val="none" w:sz="0" w:space="0" w:color="auto"/>
        <w:right w:val="none" w:sz="0" w:space="0" w:color="auto"/>
      </w:divBdr>
    </w:div>
    <w:div w:id="13268703">
      <w:bodyDiv w:val="1"/>
      <w:marLeft w:val="0"/>
      <w:marRight w:val="0"/>
      <w:marTop w:val="0"/>
      <w:marBottom w:val="0"/>
      <w:divBdr>
        <w:top w:val="none" w:sz="0" w:space="0" w:color="auto"/>
        <w:left w:val="none" w:sz="0" w:space="0" w:color="auto"/>
        <w:bottom w:val="none" w:sz="0" w:space="0" w:color="auto"/>
        <w:right w:val="none" w:sz="0" w:space="0" w:color="auto"/>
      </w:divBdr>
    </w:div>
    <w:div w:id="13269953">
      <w:bodyDiv w:val="1"/>
      <w:marLeft w:val="0"/>
      <w:marRight w:val="0"/>
      <w:marTop w:val="0"/>
      <w:marBottom w:val="0"/>
      <w:divBdr>
        <w:top w:val="none" w:sz="0" w:space="0" w:color="auto"/>
        <w:left w:val="none" w:sz="0" w:space="0" w:color="auto"/>
        <w:bottom w:val="none" w:sz="0" w:space="0" w:color="auto"/>
        <w:right w:val="none" w:sz="0" w:space="0" w:color="auto"/>
      </w:divBdr>
    </w:div>
    <w:div w:id="13306012">
      <w:bodyDiv w:val="1"/>
      <w:marLeft w:val="0"/>
      <w:marRight w:val="0"/>
      <w:marTop w:val="0"/>
      <w:marBottom w:val="0"/>
      <w:divBdr>
        <w:top w:val="none" w:sz="0" w:space="0" w:color="auto"/>
        <w:left w:val="none" w:sz="0" w:space="0" w:color="auto"/>
        <w:bottom w:val="none" w:sz="0" w:space="0" w:color="auto"/>
        <w:right w:val="none" w:sz="0" w:space="0" w:color="auto"/>
      </w:divBdr>
    </w:div>
    <w:div w:id="13309486">
      <w:bodyDiv w:val="1"/>
      <w:marLeft w:val="0"/>
      <w:marRight w:val="0"/>
      <w:marTop w:val="0"/>
      <w:marBottom w:val="0"/>
      <w:divBdr>
        <w:top w:val="none" w:sz="0" w:space="0" w:color="auto"/>
        <w:left w:val="none" w:sz="0" w:space="0" w:color="auto"/>
        <w:bottom w:val="none" w:sz="0" w:space="0" w:color="auto"/>
        <w:right w:val="none" w:sz="0" w:space="0" w:color="auto"/>
      </w:divBdr>
    </w:div>
    <w:div w:id="13310390">
      <w:bodyDiv w:val="1"/>
      <w:marLeft w:val="0"/>
      <w:marRight w:val="0"/>
      <w:marTop w:val="0"/>
      <w:marBottom w:val="0"/>
      <w:divBdr>
        <w:top w:val="none" w:sz="0" w:space="0" w:color="auto"/>
        <w:left w:val="none" w:sz="0" w:space="0" w:color="auto"/>
        <w:bottom w:val="none" w:sz="0" w:space="0" w:color="auto"/>
        <w:right w:val="none" w:sz="0" w:space="0" w:color="auto"/>
      </w:divBdr>
    </w:div>
    <w:div w:id="13315306">
      <w:bodyDiv w:val="1"/>
      <w:marLeft w:val="0"/>
      <w:marRight w:val="0"/>
      <w:marTop w:val="0"/>
      <w:marBottom w:val="0"/>
      <w:divBdr>
        <w:top w:val="none" w:sz="0" w:space="0" w:color="auto"/>
        <w:left w:val="none" w:sz="0" w:space="0" w:color="auto"/>
        <w:bottom w:val="none" w:sz="0" w:space="0" w:color="auto"/>
        <w:right w:val="none" w:sz="0" w:space="0" w:color="auto"/>
      </w:divBdr>
    </w:div>
    <w:div w:id="13383623">
      <w:bodyDiv w:val="1"/>
      <w:marLeft w:val="0"/>
      <w:marRight w:val="0"/>
      <w:marTop w:val="0"/>
      <w:marBottom w:val="0"/>
      <w:divBdr>
        <w:top w:val="none" w:sz="0" w:space="0" w:color="auto"/>
        <w:left w:val="none" w:sz="0" w:space="0" w:color="auto"/>
        <w:bottom w:val="none" w:sz="0" w:space="0" w:color="auto"/>
        <w:right w:val="none" w:sz="0" w:space="0" w:color="auto"/>
      </w:divBdr>
    </w:div>
    <w:div w:id="13386678">
      <w:bodyDiv w:val="1"/>
      <w:marLeft w:val="0"/>
      <w:marRight w:val="0"/>
      <w:marTop w:val="0"/>
      <w:marBottom w:val="0"/>
      <w:divBdr>
        <w:top w:val="none" w:sz="0" w:space="0" w:color="auto"/>
        <w:left w:val="none" w:sz="0" w:space="0" w:color="auto"/>
        <w:bottom w:val="none" w:sz="0" w:space="0" w:color="auto"/>
        <w:right w:val="none" w:sz="0" w:space="0" w:color="auto"/>
      </w:divBdr>
    </w:div>
    <w:div w:id="13386709">
      <w:bodyDiv w:val="1"/>
      <w:marLeft w:val="0"/>
      <w:marRight w:val="0"/>
      <w:marTop w:val="0"/>
      <w:marBottom w:val="0"/>
      <w:divBdr>
        <w:top w:val="none" w:sz="0" w:space="0" w:color="auto"/>
        <w:left w:val="none" w:sz="0" w:space="0" w:color="auto"/>
        <w:bottom w:val="none" w:sz="0" w:space="0" w:color="auto"/>
        <w:right w:val="none" w:sz="0" w:space="0" w:color="auto"/>
      </w:divBdr>
    </w:div>
    <w:div w:id="13390670">
      <w:bodyDiv w:val="1"/>
      <w:marLeft w:val="0"/>
      <w:marRight w:val="0"/>
      <w:marTop w:val="0"/>
      <w:marBottom w:val="0"/>
      <w:divBdr>
        <w:top w:val="none" w:sz="0" w:space="0" w:color="auto"/>
        <w:left w:val="none" w:sz="0" w:space="0" w:color="auto"/>
        <w:bottom w:val="none" w:sz="0" w:space="0" w:color="auto"/>
        <w:right w:val="none" w:sz="0" w:space="0" w:color="auto"/>
      </w:divBdr>
    </w:div>
    <w:div w:id="13457302">
      <w:bodyDiv w:val="1"/>
      <w:marLeft w:val="0"/>
      <w:marRight w:val="0"/>
      <w:marTop w:val="0"/>
      <w:marBottom w:val="0"/>
      <w:divBdr>
        <w:top w:val="none" w:sz="0" w:space="0" w:color="auto"/>
        <w:left w:val="none" w:sz="0" w:space="0" w:color="auto"/>
        <w:bottom w:val="none" w:sz="0" w:space="0" w:color="auto"/>
        <w:right w:val="none" w:sz="0" w:space="0" w:color="auto"/>
      </w:divBdr>
    </w:div>
    <w:div w:id="13461505">
      <w:bodyDiv w:val="1"/>
      <w:marLeft w:val="0"/>
      <w:marRight w:val="0"/>
      <w:marTop w:val="0"/>
      <w:marBottom w:val="0"/>
      <w:divBdr>
        <w:top w:val="none" w:sz="0" w:space="0" w:color="auto"/>
        <w:left w:val="none" w:sz="0" w:space="0" w:color="auto"/>
        <w:bottom w:val="none" w:sz="0" w:space="0" w:color="auto"/>
        <w:right w:val="none" w:sz="0" w:space="0" w:color="auto"/>
      </w:divBdr>
    </w:div>
    <w:div w:id="13462476">
      <w:bodyDiv w:val="1"/>
      <w:marLeft w:val="0"/>
      <w:marRight w:val="0"/>
      <w:marTop w:val="0"/>
      <w:marBottom w:val="0"/>
      <w:divBdr>
        <w:top w:val="none" w:sz="0" w:space="0" w:color="auto"/>
        <w:left w:val="none" w:sz="0" w:space="0" w:color="auto"/>
        <w:bottom w:val="none" w:sz="0" w:space="0" w:color="auto"/>
        <w:right w:val="none" w:sz="0" w:space="0" w:color="auto"/>
      </w:divBdr>
    </w:div>
    <w:div w:id="13464225">
      <w:bodyDiv w:val="1"/>
      <w:marLeft w:val="0"/>
      <w:marRight w:val="0"/>
      <w:marTop w:val="0"/>
      <w:marBottom w:val="0"/>
      <w:divBdr>
        <w:top w:val="none" w:sz="0" w:space="0" w:color="auto"/>
        <w:left w:val="none" w:sz="0" w:space="0" w:color="auto"/>
        <w:bottom w:val="none" w:sz="0" w:space="0" w:color="auto"/>
        <w:right w:val="none" w:sz="0" w:space="0" w:color="auto"/>
      </w:divBdr>
    </w:div>
    <w:div w:id="13502319">
      <w:bodyDiv w:val="1"/>
      <w:marLeft w:val="0"/>
      <w:marRight w:val="0"/>
      <w:marTop w:val="0"/>
      <w:marBottom w:val="0"/>
      <w:divBdr>
        <w:top w:val="none" w:sz="0" w:space="0" w:color="auto"/>
        <w:left w:val="none" w:sz="0" w:space="0" w:color="auto"/>
        <w:bottom w:val="none" w:sz="0" w:space="0" w:color="auto"/>
        <w:right w:val="none" w:sz="0" w:space="0" w:color="auto"/>
      </w:divBdr>
    </w:div>
    <w:div w:id="13503374">
      <w:bodyDiv w:val="1"/>
      <w:marLeft w:val="0"/>
      <w:marRight w:val="0"/>
      <w:marTop w:val="0"/>
      <w:marBottom w:val="0"/>
      <w:divBdr>
        <w:top w:val="none" w:sz="0" w:space="0" w:color="auto"/>
        <w:left w:val="none" w:sz="0" w:space="0" w:color="auto"/>
        <w:bottom w:val="none" w:sz="0" w:space="0" w:color="auto"/>
        <w:right w:val="none" w:sz="0" w:space="0" w:color="auto"/>
      </w:divBdr>
    </w:div>
    <w:div w:id="13503435">
      <w:bodyDiv w:val="1"/>
      <w:marLeft w:val="0"/>
      <w:marRight w:val="0"/>
      <w:marTop w:val="0"/>
      <w:marBottom w:val="0"/>
      <w:divBdr>
        <w:top w:val="none" w:sz="0" w:space="0" w:color="auto"/>
        <w:left w:val="none" w:sz="0" w:space="0" w:color="auto"/>
        <w:bottom w:val="none" w:sz="0" w:space="0" w:color="auto"/>
        <w:right w:val="none" w:sz="0" w:space="0" w:color="auto"/>
      </w:divBdr>
    </w:div>
    <w:div w:id="13507858">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435">
      <w:bodyDiv w:val="1"/>
      <w:marLeft w:val="0"/>
      <w:marRight w:val="0"/>
      <w:marTop w:val="0"/>
      <w:marBottom w:val="0"/>
      <w:divBdr>
        <w:top w:val="none" w:sz="0" w:space="0" w:color="auto"/>
        <w:left w:val="none" w:sz="0" w:space="0" w:color="auto"/>
        <w:bottom w:val="none" w:sz="0" w:space="0" w:color="auto"/>
        <w:right w:val="none" w:sz="0" w:space="0" w:color="auto"/>
      </w:divBdr>
    </w:div>
    <w:div w:id="13577642">
      <w:bodyDiv w:val="1"/>
      <w:marLeft w:val="0"/>
      <w:marRight w:val="0"/>
      <w:marTop w:val="0"/>
      <w:marBottom w:val="0"/>
      <w:divBdr>
        <w:top w:val="none" w:sz="0" w:space="0" w:color="auto"/>
        <w:left w:val="none" w:sz="0" w:space="0" w:color="auto"/>
        <w:bottom w:val="none" w:sz="0" w:space="0" w:color="auto"/>
        <w:right w:val="none" w:sz="0" w:space="0" w:color="auto"/>
      </w:divBdr>
    </w:div>
    <w:div w:id="13579947">
      <w:bodyDiv w:val="1"/>
      <w:marLeft w:val="0"/>
      <w:marRight w:val="0"/>
      <w:marTop w:val="0"/>
      <w:marBottom w:val="0"/>
      <w:divBdr>
        <w:top w:val="none" w:sz="0" w:space="0" w:color="auto"/>
        <w:left w:val="none" w:sz="0" w:space="0" w:color="auto"/>
        <w:bottom w:val="none" w:sz="0" w:space="0" w:color="auto"/>
        <w:right w:val="none" w:sz="0" w:space="0" w:color="auto"/>
      </w:divBdr>
    </w:div>
    <w:div w:id="13583281">
      <w:bodyDiv w:val="1"/>
      <w:marLeft w:val="0"/>
      <w:marRight w:val="0"/>
      <w:marTop w:val="0"/>
      <w:marBottom w:val="0"/>
      <w:divBdr>
        <w:top w:val="none" w:sz="0" w:space="0" w:color="auto"/>
        <w:left w:val="none" w:sz="0" w:space="0" w:color="auto"/>
        <w:bottom w:val="none" w:sz="0" w:space="0" w:color="auto"/>
        <w:right w:val="none" w:sz="0" w:space="0" w:color="auto"/>
      </w:divBdr>
    </w:div>
    <w:div w:id="13651190">
      <w:bodyDiv w:val="1"/>
      <w:marLeft w:val="0"/>
      <w:marRight w:val="0"/>
      <w:marTop w:val="0"/>
      <w:marBottom w:val="0"/>
      <w:divBdr>
        <w:top w:val="none" w:sz="0" w:space="0" w:color="auto"/>
        <w:left w:val="none" w:sz="0" w:space="0" w:color="auto"/>
        <w:bottom w:val="none" w:sz="0" w:space="0" w:color="auto"/>
        <w:right w:val="none" w:sz="0" w:space="0" w:color="auto"/>
      </w:divBdr>
    </w:div>
    <w:div w:id="13654591">
      <w:bodyDiv w:val="1"/>
      <w:marLeft w:val="0"/>
      <w:marRight w:val="0"/>
      <w:marTop w:val="0"/>
      <w:marBottom w:val="0"/>
      <w:divBdr>
        <w:top w:val="none" w:sz="0" w:space="0" w:color="auto"/>
        <w:left w:val="none" w:sz="0" w:space="0" w:color="auto"/>
        <w:bottom w:val="none" w:sz="0" w:space="0" w:color="auto"/>
        <w:right w:val="none" w:sz="0" w:space="0" w:color="auto"/>
      </w:divBdr>
    </w:div>
    <w:div w:id="13658552">
      <w:bodyDiv w:val="1"/>
      <w:marLeft w:val="0"/>
      <w:marRight w:val="0"/>
      <w:marTop w:val="0"/>
      <w:marBottom w:val="0"/>
      <w:divBdr>
        <w:top w:val="none" w:sz="0" w:space="0" w:color="auto"/>
        <w:left w:val="none" w:sz="0" w:space="0" w:color="auto"/>
        <w:bottom w:val="none" w:sz="0" w:space="0" w:color="auto"/>
        <w:right w:val="none" w:sz="0" w:space="0" w:color="auto"/>
      </w:divBdr>
    </w:div>
    <w:div w:id="13697678">
      <w:bodyDiv w:val="1"/>
      <w:marLeft w:val="0"/>
      <w:marRight w:val="0"/>
      <w:marTop w:val="0"/>
      <w:marBottom w:val="0"/>
      <w:divBdr>
        <w:top w:val="none" w:sz="0" w:space="0" w:color="auto"/>
        <w:left w:val="none" w:sz="0" w:space="0" w:color="auto"/>
        <w:bottom w:val="none" w:sz="0" w:space="0" w:color="auto"/>
        <w:right w:val="none" w:sz="0" w:space="0" w:color="auto"/>
      </w:divBdr>
    </w:div>
    <w:div w:id="13701378">
      <w:bodyDiv w:val="1"/>
      <w:marLeft w:val="0"/>
      <w:marRight w:val="0"/>
      <w:marTop w:val="0"/>
      <w:marBottom w:val="0"/>
      <w:divBdr>
        <w:top w:val="none" w:sz="0" w:space="0" w:color="auto"/>
        <w:left w:val="none" w:sz="0" w:space="0" w:color="auto"/>
        <w:bottom w:val="none" w:sz="0" w:space="0" w:color="auto"/>
        <w:right w:val="none" w:sz="0" w:space="0" w:color="auto"/>
      </w:divBdr>
    </w:div>
    <w:div w:id="13729630">
      <w:bodyDiv w:val="1"/>
      <w:marLeft w:val="0"/>
      <w:marRight w:val="0"/>
      <w:marTop w:val="0"/>
      <w:marBottom w:val="0"/>
      <w:divBdr>
        <w:top w:val="none" w:sz="0" w:space="0" w:color="auto"/>
        <w:left w:val="none" w:sz="0" w:space="0" w:color="auto"/>
        <w:bottom w:val="none" w:sz="0" w:space="0" w:color="auto"/>
        <w:right w:val="none" w:sz="0" w:space="0" w:color="auto"/>
      </w:divBdr>
    </w:div>
    <w:div w:id="13768662">
      <w:bodyDiv w:val="1"/>
      <w:marLeft w:val="0"/>
      <w:marRight w:val="0"/>
      <w:marTop w:val="0"/>
      <w:marBottom w:val="0"/>
      <w:divBdr>
        <w:top w:val="none" w:sz="0" w:space="0" w:color="auto"/>
        <w:left w:val="none" w:sz="0" w:space="0" w:color="auto"/>
        <w:bottom w:val="none" w:sz="0" w:space="0" w:color="auto"/>
        <w:right w:val="none" w:sz="0" w:space="0" w:color="auto"/>
      </w:divBdr>
    </w:div>
    <w:div w:id="13773000">
      <w:bodyDiv w:val="1"/>
      <w:marLeft w:val="0"/>
      <w:marRight w:val="0"/>
      <w:marTop w:val="0"/>
      <w:marBottom w:val="0"/>
      <w:divBdr>
        <w:top w:val="none" w:sz="0" w:space="0" w:color="auto"/>
        <w:left w:val="none" w:sz="0" w:space="0" w:color="auto"/>
        <w:bottom w:val="none" w:sz="0" w:space="0" w:color="auto"/>
        <w:right w:val="none" w:sz="0" w:space="0" w:color="auto"/>
      </w:divBdr>
    </w:div>
    <w:div w:id="13773018">
      <w:bodyDiv w:val="1"/>
      <w:marLeft w:val="0"/>
      <w:marRight w:val="0"/>
      <w:marTop w:val="0"/>
      <w:marBottom w:val="0"/>
      <w:divBdr>
        <w:top w:val="none" w:sz="0" w:space="0" w:color="auto"/>
        <w:left w:val="none" w:sz="0" w:space="0" w:color="auto"/>
        <w:bottom w:val="none" w:sz="0" w:space="0" w:color="auto"/>
        <w:right w:val="none" w:sz="0" w:space="0" w:color="auto"/>
      </w:divBdr>
    </w:div>
    <w:div w:id="13844005">
      <w:bodyDiv w:val="1"/>
      <w:marLeft w:val="0"/>
      <w:marRight w:val="0"/>
      <w:marTop w:val="0"/>
      <w:marBottom w:val="0"/>
      <w:divBdr>
        <w:top w:val="none" w:sz="0" w:space="0" w:color="auto"/>
        <w:left w:val="none" w:sz="0" w:space="0" w:color="auto"/>
        <w:bottom w:val="none" w:sz="0" w:space="0" w:color="auto"/>
        <w:right w:val="none" w:sz="0" w:space="0" w:color="auto"/>
      </w:divBdr>
    </w:div>
    <w:div w:id="13845825">
      <w:bodyDiv w:val="1"/>
      <w:marLeft w:val="0"/>
      <w:marRight w:val="0"/>
      <w:marTop w:val="0"/>
      <w:marBottom w:val="0"/>
      <w:divBdr>
        <w:top w:val="none" w:sz="0" w:space="0" w:color="auto"/>
        <w:left w:val="none" w:sz="0" w:space="0" w:color="auto"/>
        <w:bottom w:val="none" w:sz="0" w:space="0" w:color="auto"/>
        <w:right w:val="none" w:sz="0" w:space="0" w:color="auto"/>
      </w:divBdr>
    </w:div>
    <w:div w:id="13847864">
      <w:bodyDiv w:val="1"/>
      <w:marLeft w:val="0"/>
      <w:marRight w:val="0"/>
      <w:marTop w:val="0"/>
      <w:marBottom w:val="0"/>
      <w:divBdr>
        <w:top w:val="none" w:sz="0" w:space="0" w:color="auto"/>
        <w:left w:val="none" w:sz="0" w:space="0" w:color="auto"/>
        <w:bottom w:val="none" w:sz="0" w:space="0" w:color="auto"/>
        <w:right w:val="none" w:sz="0" w:space="0" w:color="auto"/>
      </w:divBdr>
    </w:div>
    <w:div w:id="13850218">
      <w:bodyDiv w:val="1"/>
      <w:marLeft w:val="0"/>
      <w:marRight w:val="0"/>
      <w:marTop w:val="0"/>
      <w:marBottom w:val="0"/>
      <w:divBdr>
        <w:top w:val="none" w:sz="0" w:space="0" w:color="auto"/>
        <w:left w:val="none" w:sz="0" w:space="0" w:color="auto"/>
        <w:bottom w:val="none" w:sz="0" w:space="0" w:color="auto"/>
        <w:right w:val="none" w:sz="0" w:space="0" w:color="auto"/>
      </w:divBdr>
    </w:div>
    <w:div w:id="13893883">
      <w:bodyDiv w:val="1"/>
      <w:marLeft w:val="0"/>
      <w:marRight w:val="0"/>
      <w:marTop w:val="0"/>
      <w:marBottom w:val="0"/>
      <w:divBdr>
        <w:top w:val="none" w:sz="0" w:space="0" w:color="auto"/>
        <w:left w:val="none" w:sz="0" w:space="0" w:color="auto"/>
        <w:bottom w:val="none" w:sz="0" w:space="0" w:color="auto"/>
        <w:right w:val="none" w:sz="0" w:space="0" w:color="auto"/>
      </w:divBdr>
    </w:div>
    <w:div w:id="13894505">
      <w:bodyDiv w:val="1"/>
      <w:marLeft w:val="0"/>
      <w:marRight w:val="0"/>
      <w:marTop w:val="0"/>
      <w:marBottom w:val="0"/>
      <w:divBdr>
        <w:top w:val="none" w:sz="0" w:space="0" w:color="auto"/>
        <w:left w:val="none" w:sz="0" w:space="0" w:color="auto"/>
        <w:bottom w:val="none" w:sz="0" w:space="0" w:color="auto"/>
        <w:right w:val="none" w:sz="0" w:space="0" w:color="auto"/>
      </w:divBdr>
    </w:div>
    <w:div w:id="13894549">
      <w:bodyDiv w:val="1"/>
      <w:marLeft w:val="0"/>
      <w:marRight w:val="0"/>
      <w:marTop w:val="0"/>
      <w:marBottom w:val="0"/>
      <w:divBdr>
        <w:top w:val="none" w:sz="0" w:space="0" w:color="auto"/>
        <w:left w:val="none" w:sz="0" w:space="0" w:color="auto"/>
        <w:bottom w:val="none" w:sz="0" w:space="0" w:color="auto"/>
        <w:right w:val="none" w:sz="0" w:space="0" w:color="auto"/>
      </w:divBdr>
    </w:div>
    <w:div w:id="13918496">
      <w:bodyDiv w:val="1"/>
      <w:marLeft w:val="0"/>
      <w:marRight w:val="0"/>
      <w:marTop w:val="0"/>
      <w:marBottom w:val="0"/>
      <w:divBdr>
        <w:top w:val="none" w:sz="0" w:space="0" w:color="auto"/>
        <w:left w:val="none" w:sz="0" w:space="0" w:color="auto"/>
        <w:bottom w:val="none" w:sz="0" w:space="0" w:color="auto"/>
        <w:right w:val="none" w:sz="0" w:space="0" w:color="auto"/>
      </w:divBdr>
    </w:div>
    <w:div w:id="13924489">
      <w:bodyDiv w:val="1"/>
      <w:marLeft w:val="0"/>
      <w:marRight w:val="0"/>
      <w:marTop w:val="0"/>
      <w:marBottom w:val="0"/>
      <w:divBdr>
        <w:top w:val="none" w:sz="0" w:space="0" w:color="auto"/>
        <w:left w:val="none" w:sz="0" w:space="0" w:color="auto"/>
        <w:bottom w:val="none" w:sz="0" w:space="0" w:color="auto"/>
        <w:right w:val="none" w:sz="0" w:space="0" w:color="auto"/>
      </w:divBdr>
    </w:div>
    <w:div w:id="13963520">
      <w:bodyDiv w:val="1"/>
      <w:marLeft w:val="0"/>
      <w:marRight w:val="0"/>
      <w:marTop w:val="0"/>
      <w:marBottom w:val="0"/>
      <w:divBdr>
        <w:top w:val="none" w:sz="0" w:space="0" w:color="auto"/>
        <w:left w:val="none" w:sz="0" w:space="0" w:color="auto"/>
        <w:bottom w:val="none" w:sz="0" w:space="0" w:color="auto"/>
        <w:right w:val="none" w:sz="0" w:space="0" w:color="auto"/>
      </w:divBdr>
    </w:div>
    <w:div w:id="13963850">
      <w:bodyDiv w:val="1"/>
      <w:marLeft w:val="0"/>
      <w:marRight w:val="0"/>
      <w:marTop w:val="0"/>
      <w:marBottom w:val="0"/>
      <w:divBdr>
        <w:top w:val="none" w:sz="0" w:space="0" w:color="auto"/>
        <w:left w:val="none" w:sz="0" w:space="0" w:color="auto"/>
        <w:bottom w:val="none" w:sz="0" w:space="0" w:color="auto"/>
        <w:right w:val="none" w:sz="0" w:space="0" w:color="auto"/>
      </w:divBdr>
    </w:div>
    <w:div w:id="13964287">
      <w:bodyDiv w:val="1"/>
      <w:marLeft w:val="0"/>
      <w:marRight w:val="0"/>
      <w:marTop w:val="0"/>
      <w:marBottom w:val="0"/>
      <w:divBdr>
        <w:top w:val="none" w:sz="0" w:space="0" w:color="auto"/>
        <w:left w:val="none" w:sz="0" w:space="0" w:color="auto"/>
        <w:bottom w:val="none" w:sz="0" w:space="0" w:color="auto"/>
        <w:right w:val="none" w:sz="0" w:space="0" w:color="auto"/>
      </w:divBdr>
    </w:div>
    <w:div w:id="13967884">
      <w:bodyDiv w:val="1"/>
      <w:marLeft w:val="0"/>
      <w:marRight w:val="0"/>
      <w:marTop w:val="0"/>
      <w:marBottom w:val="0"/>
      <w:divBdr>
        <w:top w:val="none" w:sz="0" w:space="0" w:color="auto"/>
        <w:left w:val="none" w:sz="0" w:space="0" w:color="auto"/>
        <w:bottom w:val="none" w:sz="0" w:space="0" w:color="auto"/>
        <w:right w:val="none" w:sz="0" w:space="0" w:color="auto"/>
      </w:divBdr>
    </w:div>
    <w:div w:id="13969298">
      <w:bodyDiv w:val="1"/>
      <w:marLeft w:val="0"/>
      <w:marRight w:val="0"/>
      <w:marTop w:val="0"/>
      <w:marBottom w:val="0"/>
      <w:divBdr>
        <w:top w:val="none" w:sz="0" w:space="0" w:color="auto"/>
        <w:left w:val="none" w:sz="0" w:space="0" w:color="auto"/>
        <w:bottom w:val="none" w:sz="0" w:space="0" w:color="auto"/>
        <w:right w:val="none" w:sz="0" w:space="0" w:color="auto"/>
      </w:divBdr>
    </w:div>
    <w:div w:id="14036715">
      <w:bodyDiv w:val="1"/>
      <w:marLeft w:val="0"/>
      <w:marRight w:val="0"/>
      <w:marTop w:val="0"/>
      <w:marBottom w:val="0"/>
      <w:divBdr>
        <w:top w:val="none" w:sz="0" w:space="0" w:color="auto"/>
        <w:left w:val="none" w:sz="0" w:space="0" w:color="auto"/>
        <w:bottom w:val="none" w:sz="0" w:space="0" w:color="auto"/>
        <w:right w:val="none" w:sz="0" w:space="0" w:color="auto"/>
      </w:divBdr>
    </w:div>
    <w:div w:id="14038111">
      <w:bodyDiv w:val="1"/>
      <w:marLeft w:val="0"/>
      <w:marRight w:val="0"/>
      <w:marTop w:val="0"/>
      <w:marBottom w:val="0"/>
      <w:divBdr>
        <w:top w:val="none" w:sz="0" w:space="0" w:color="auto"/>
        <w:left w:val="none" w:sz="0" w:space="0" w:color="auto"/>
        <w:bottom w:val="none" w:sz="0" w:space="0" w:color="auto"/>
        <w:right w:val="none" w:sz="0" w:space="0" w:color="auto"/>
      </w:divBdr>
    </w:div>
    <w:div w:id="14040252">
      <w:bodyDiv w:val="1"/>
      <w:marLeft w:val="0"/>
      <w:marRight w:val="0"/>
      <w:marTop w:val="0"/>
      <w:marBottom w:val="0"/>
      <w:divBdr>
        <w:top w:val="none" w:sz="0" w:space="0" w:color="auto"/>
        <w:left w:val="none" w:sz="0" w:space="0" w:color="auto"/>
        <w:bottom w:val="none" w:sz="0" w:space="0" w:color="auto"/>
        <w:right w:val="none" w:sz="0" w:space="0" w:color="auto"/>
      </w:divBdr>
    </w:div>
    <w:div w:id="14041967">
      <w:bodyDiv w:val="1"/>
      <w:marLeft w:val="0"/>
      <w:marRight w:val="0"/>
      <w:marTop w:val="0"/>
      <w:marBottom w:val="0"/>
      <w:divBdr>
        <w:top w:val="none" w:sz="0" w:space="0" w:color="auto"/>
        <w:left w:val="none" w:sz="0" w:space="0" w:color="auto"/>
        <w:bottom w:val="none" w:sz="0" w:space="0" w:color="auto"/>
        <w:right w:val="none" w:sz="0" w:space="0" w:color="auto"/>
      </w:divBdr>
    </w:div>
    <w:div w:id="14043887">
      <w:bodyDiv w:val="1"/>
      <w:marLeft w:val="0"/>
      <w:marRight w:val="0"/>
      <w:marTop w:val="0"/>
      <w:marBottom w:val="0"/>
      <w:divBdr>
        <w:top w:val="none" w:sz="0" w:space="0" w:color="auto"/>
        <w:left w:val="none" w:sz="0" w:space="0" w:color="auto"/>
        <w:bottom w:val="none" w:sz="0" w:space="0" w:color="auto"/>
        <w:right w:val="none" w:sz="0" w:space="0" w:color="auto"/>
      </w:divBdr>
    </w:div>
    <w:div w:id="14044118">
      <w:bodyDiv w:val="1"/>
      <w:marLeft w:val="0"/>
      <w:marRight w:val="0"/>
      <w:marTop w:val="0"/>
      <w:marBottom w:val="0"/>
      <w:divBdr>
        <w:top w:val="none" w:sz="0" w:space="0" w:color="auto"/>
        <w:left w:val="none" w:sz="0" w:space="0" w:color="auto"/>
        <w:bottom w:val="none" w:sz="0" w:space="0" w:color="auto"/>
        <w:right w:val="none" w:sz="0" w:space="0" w:color="auto"/>
      </w:divBdr>
    </w:div>
    <w:div w:id="14045929">
      <w:bodyDiv w:val="1"/>
      <w:marLeft w:val="0"/>
      <w:marRight w:val="0"/>
      <w:marTop w:val="0"/>
      <w:marBottom w:val="0"/>
      <w:divBdr>
        <w:top w:val="none" w:sz="0" w:space="0" w:color="auto"/>
        <w:left w:val="none" w:sz="0" w:space="0" w:color="auto"/>
        <w:bottom w:val="none" w:sz="0" w:space="0" w:color="auto"/>
        <w:right w:val="none" w:sz="0" w:space="0" w:color="auto"/>
      </w:divBdr>
    </w:div>
    <w:div w:id="14116491">
      <w:bodyDiv w:val="1"/>
      <w:marLeft w:val="0"/>
      <w:marRight w:val="0"/>
      <w:marTop w:val="0"/>
      <w:marBottom w:val="0"/>
      <w:divBdr>
        <w:top w:val="none" w:sz="0" w:space="0" w:color="auto"/>
        <w:left w:val="none" w:sz="0" w:space="0" w:color="auto"/>
        <w:bottom w:val="none" w:sz="0" w:space="0" w:color="auto"/>
        <w:right w:val="none" w:sz="0" w:space="0" w:color="auto"/>
      </w:divBdr>
    </w:div>
    <w:div w:id="14121262">
      <w:bodyDiv w:val="1"/>
      <w:marLeft w:val="0"/>
      <w:marRight w:val="0"/>
      <w:marTop w:val="0"/>
      <w:marBottom w:val="0"/>
      <w:divBdr>
        <w:top w:val="none" w:sz="0" w:space="0" w:color="auto"/>
        <w:left w:val="none" w:sz="0" w:space="0" w:color="auto"/>
        <w:bottom w:val="none" w:sz="0" w:space="0" w:color="auto"/>
        <w:right w:val="none" w:sz="0" w:space="0" w:color="auto"/>
      </w:divBdr>
    </w:div>
    <w:div w:id="14157609">
      <w:bodyDiv w:val="1"/>
      <w:marLeft w:val="0"/>
      <w:marRight w:val="0"/>
      <w:marTop w:val="0"/>
      <w:marBottom w:val="0"/>
      <w:divBdr>
        <w:top w:val="none" w:sz="0" w:space="0" w:color="auto"/>
        <w:left w:val="none" w:sz="0" w:space="0" w:color="auto"/>
        <w:bottom w:val="none" w:sz="0" w:space="0" w:color="auto"/>
        <w:right w:val="none" w:sz="0" w:space="0" w:color="auto"/>
      </w:divBdr>
    </w:div>
    <w:div w:id="14163199">
      <w:bodyDiv w:val="1"/>
      <w:marLeft w:val="0"/>
      <w:marRight w:val="0"/>
      <w:marTop w:val="0"/>
      <w:marBottom w:val="0"/>
      <w:divBdr>
        <w:top w:val="none" w:sz="0" w:space="0" w:color="auto"/>
        <w:left w:val="none" w:sz="0" w:space="0" w:color="auto"/>
        <w:bottom w:val="none" w:sz="0" w:space="0" w:color="auto"/>
        <w:right w:val="none" w:sz="0" w:space="0" w:color="auto"/>
      </w:divBdr>
    </w:div>
    <w:div w:id="14229886">
      <w:bodyDiv w:val="1"/>
      <w:marLeft w:val="0"/>
      <w:marRight w:val="0"/>
      <w:marTop w:val="0"/>
      <w:marBottom w:val="0"/>
      <w:divBdr>
        <w:top w:val="none" w:sz="0" w:space="0" w:color="auto"/>
        <w:left w:val="none" w:sz="0" w:space="0" w:color="auto"/>
        <w:bottom w:val="none" w:sz="0" w:space="0" w:color="auto"/>
        <w:right w:val="none" w:sz="0" w:space="0" w:color="auto"/>
      </w:divBdr>
    </w:div>
    <w:div w:id="14232371">
      <w:bodyDiv w:val="1"/>
      <w:marLeft w:val="0"/>
      <w:marRight w:val="0"/>
      <w:marTop w:val="0"/>
      <w:marBottom w:val="0"/>
      <w:divBdr>
        <w:top w:val="none" w:sz="0" w:space="0" w:color="auto"/>
        <w:left w:val="none" w:sz="0" w:space="0" w:color="auto"/>
        <w:bottom w:val="none" w:sz="0" w:space="0" w:color="auto"/>
        <w:right w:val="none" w:sz="0" w:space="0" w:color="auto"/>
      </w:divBdr>
    </w:div>
    <w:div w:id="14234174">
      <w:bodyDiv w:val="1"/>
      <w:marLeft w:val="0"/>
      <w:marRight w:val="0"/>
      <w:marTop w:val="0"/>
      <w:marBottom w:val="0"/>
      <w:divBdr>
        <w:top w:val="none" w:sz="0" w:space="0" w:color="auto"/>
        <w:left w:val="none" w:sz="0" w:space="0" w:color="auto"/>
        <w:bottom w:val="none" w:sz="0" w:space="0" w:color="auto"/>
        <w:right w:val="none" w:sz="0" w:space="0" w:color="auto"/>
      </w:divBdr>
    </w:div>
    <w:div w:id="14234286">
      <w:bodyDiv w:val="1"/>
      <w:marLeft w:val="0"/>
      <w:marRight w:val="0"/>
      <w:marTop w:val="0"/>
      <w:marBottom w:val="0"/>
      <w:divBdr>
        <w:top w:val="none" w:sz="0" w:space="0" w:color="auto"/>
        <w:left w:val="none" w:sz="0" w:space="0" w:color="auto"/>
        <w:bottom w:val="none" w:sz="0" w:space="0" w:color="auto"/>
        <w:right w:val="none" w:sz="0" w:space="0" w:color="auto"/>
      </w:divBdr>
    </w:div>
    <w:div w:id="14235157">
      <w:bodyDiv w:val="1"/>
      <w:marLeft w:val="0"/>
      <w:marRight w:val="0"/>
      <w:marTop w:val="0"/>
      <w:marBottom w:val="0"/>
      <w:divBdr>
        <w:top w:val="none" w:sz="0" w:space="0" w:color="auto"/>
        <w:left w:val="none" w:sz="0" w:space="0" w:color="auto"/>
        <w:bottom w:val="none" w:sz="0" w:space="0" w:color="auto"/>
        <w:right w:val="none" w:sz="0" w:space="0" w:color="auto"/>
      </w:divBdr>
    </w:div>
    <w:div w:id="14304903">
      <w:bodyDiv w:val="1"/>
      <w:marLeft w:val="0"/>
      <w:marRight w:val="0"/>
      <w:marTop w:val="0"/>
      <w:marBottom w:val="0"/>
      <w:divBdr>
        <w:top w:val="none" w:sz="0" w:space="0" w:color="auto"/>
        <w:left w:val="none" w:sz="0" w:space="0" w:color="auto"/>
        <w:bottom w:val="none" w:sz="0" w:space="0" w:color="auto"/>
        <w:right w:val="none" w:sz="0" w:space="0" w:color="auto"/>
      </w:divBdr>
    </w:div>
    <w:div w:id="14306105">
      <w:bodyDiv w:val="1"/>
      <w:marLeft w:val="0"/>
      <w:marRight w:val="0"/>
      <w:marTop w:val="0"/>
      <w:marBottom w:val="0"/>
      <w:divBdr>
        <w:top w:val="none" w:sz="0" w:space="0" w:color="auto"/>
        <w:left w:val="none" w:sz="0" w:space="0" w:color="auto"/>
        <w:bottom w:val="none" w:sz="0" w:space="0" w:color="auto"/>
        <w:right w:val="none" w:sz="0" w:space="0" w:color="auto"/>
      </w:divBdr>
    </w:div>
    <w:div w:id="14308088">
      <w:bodyDiv w:val="1"/>
      <w:marLeft w:val="0"/>
      <w:marRight w:val="0"/>
      <w:marTop w:val="0"/>
      <w:marBottom w:val="0"/>
      <w:divBdr>
        <w:top w:val="none" w:sz="0" w:space="0" w:color="auto"/>
        <w:left w:val="none" w:sz="0" w:space="0" w:color="auto"/>
        <w:bottom w:val="none" w:sz="0" w:space="0" w:color="auto"/>
        <w:right w:val="none" w:sz="0" w:space="0" w:color="auto"/>
      </w:divBdr>
    </w:div>
    <w:div w:id="14309627">
      <w:bodyDiv w:val="1"/>
      <w:marLeft w:val="0"/>
      <w:marRight w:val="0"/>
      <w:marTop w:val="0"/>
      <w:marBottom w:val="0"/>
      <w:divBdr>
        <w:top w:val="none" w:sz="0" w:space="0" w:color="auto"/>
        <w:left w:val="none" w:sz="0" w:space="0" w:color="auto"/>
        <w:bottom w:val="none" w:sz="0" w:space="0" w:color="auto"/>
        <w:right w:val="none" w:sz="0" w:space="0" w:color="auto"/>
      </w:divBdr>
    </w:div>
    <w:div w:id="14310091">
      <w:bodyDiv w:val="1"/>
      <w:marLeft w:val="0"/>
      <w:marRight w:val="0"/>
      <w:marTop w:val="0"/>
      <w:marBottom w:val="0"/>
      <w:divBdr>
        <w:top w:val="none" w:sz="0" w:space="0" w:color="auto"/>
        <w:left w:val="none" w:sz="0" w:space="0" w:color="auto"/>
        <w:bottom w:val="none" w:sz="0" w:space="0" w:color="auto"/>
        <w:right w:val="none" w:sz="0" w:space="0" w:color="auto"/>
      </w:divBdr>
    </w:div>
    <w:div w:id="14353631">
      <w:bodyDiv w:val="1"/>
      <w:marLeft w:val="0"/>
      <w:marRight w:val="0"/>
      <w:marTop w:val="0"/>
      <w:marBottom w:val="0"/>
      <w:divBdr>
        <w:top w:val="none" w:sz="0" w:space="0" w:color="auto"/>
        <w:left w:val="none" w:sz="0" w:space="0" w:color="auto"/>
        <w:bottom w:val="none" w:sz="0" w:space="0" w:color="auto"/>
        <w:right w:val="none" w:sz="0" w:space="0" w:color="auto"/>
      </w:divBdr>
    </w:div>
    <w:div w:id="14382489">
      <w:bodyDiv w:val="1"/>
      <w:marLeft w:val="0"/>
      <w:marRight w:val="0"/>
      <w:marTop w:val="0"/>
      <w:marBottom w:val="0"/>
      <w:divBdr>
        <w:top w:val="none" w:sz="0" w:space="0" w:color="auto"/>
        <w:left w:val="none" w:sz="0" w:space="0" w:color="auto"/>
        <w:bottom w:val="none" w:sz="0" w:space="0" w:color="auto"/>
        <w:right w:val="none" w:sz="0" w:space="0" w:color="auto"/>
      </w:divBdr>
    </w:div>
    <w:div w:id="14428890">
      <w:bodyDiv w:val="1"/>
      <w:marLeft w:val="0"/>
      <w:marRight w:val="0"/>
      <w:marTop w:val="0"/>
      <w:marBottom w:val="0"/>
      <w:divBdr>
        <w:top w:val="none" w:sz="0" w:space="0" w:color="auto"/>
        <w:left w:val="none" w:sz="0" w:space="0" w:color="auto"/>
        <w:bottom w:val="none" w:sz="0" w:space="0" w:color="auto"/>
        <w:right w:val="none" w:sz="0" w:space="0" w:color="auto"/>
      </w:divBdr>
    </w:div>
    <w:div w:id="14499305">
      <w:bodyDiv w:val="1"/>
      <w:marLeft w:val="0"/>
      <w:marRight w:val="0"/>
      <w:marTop w:val="0"/>
      <w:marBottom w:val="0"/>
      <w:divBdr>
        <w:top w:val="none" w:sz="0" w:space="0" w:color="auto"/>
        <w:left w:val="none" w:sz="0" w:space="0" w:color="auto"/>
        <w:bottom w:val="none" w:sz="0" w:space="0" w:color="auto"/>
        <w:right w:val="none" w:sz="0" w:space="0" w:color="auto"/>
      </w:divBdr>
    </w:div>
    <w:div w:id="14500350">
      <w:bodyDiv w:val="1"/>
      <w:marLeft w:val="0"/>
      <w:marRight w:val="0"/>
      <w:marTop w:val="0"/>
      <w:marBottom w:val="0"/>
      <w:divBdr>
        <w:top w:val="none" w:sz="0" w:space="0" w:color="auto"/>
        <w:left w:val="none" w:sz="0" w:space="0" w:color="auto"/>
        <w:bottom w:val="none" w:sz="0" w:space="0" w:color="auto"/>
        <w:right w:val="none" w:sz="0" w:space="0" w:color="auto"/>
      </w:divBdr>
    </w:div>
    <w:div w:id="14501605">
      <w:bodyDiv w:val="1"/>
      <w:marLeft w:val="0"/>
      <w:marRight w:val="0"/>
      <w:marTop w:val="0"/>
      <w:marBottom w:val="0"/>
      <w:divBdr>
        <w:top w:val="none" w:sz="0" w:space="0" w:color="auto"/>
        <w:left w:val="none" w:sz="0" w:space="0" w:color="auto"/>
        <w:bottom w:val="none" w:sz="0" w:space="0" w:color="auto"/>
        <w:right w:val="none" w:sz="0" w:space="0" w:color="auto"/>
      </w:divBdr>
    </w:div>
    <w:div w:id="14502469">
      <w:bodyDiv w:val="1"/>
      <w:marLeft w:val="0"/>
      <w:marRight w:val="0"/>
      <w:marTop w:val="0"/>
      <w:marBottom w:val="0"/>
      <w:divBdr>
        <w:top w:val="none" w:sz="0" w:space="0" w:color="auto"/>
        <w:left w:val="none" w:sz="0" w:space="0" w:color="auto"/>
        <w:bottom w:val="none" w:sz="0" w:space="0" w:color="auto"/>
        <w:right w:val="none" w:sz="0" w:space="0" w:color="auto"/>
      </w:divBdr>
    </w:div>
    <w:div w:id="14504178">
      <w:bodyDiv w:val="1"/>
      <w:marLeft w:val="0"/>
      <w:marRight w:val="0"/>
      <w:marTop w:val="0"/>
      <w:marBottom w:val="0"/>
      <w:divBdr>
        <w:top w:val="none" w:sz="0" w:space="0" w:color="auto"/>
        <w:left w:val="none" w:sz="0" w:space="0" w:color="auto"/>
        <w:bottom w:val="none" w:sz="0" w:space="0" w:color="auto"/>
        <w:right w:val="none" w:sz="0" w:space="0" w:color="auto"/>
      </w:divBdr>
    </w:div>
    <w:div w:id="14507193">
      <w:bodyDiv w:val="1"/>
      <w:marLeft w:val="0"/>
      <w:marRight w:val="0"/>
      <w:marTop w:val="0"/>
      <w:marBottom w:val="0"/>
      <w:divBdr>
        <w:top w:val="none" w:sz="0" w:space="0" w:color="auto"/>
        <w:left w:val="none" w:sz="0" w:space="0" w:color="auto"/>
        <w:bottom w:val="none" w:sz="0" w:space="0" w:color="auto"/>
        <w:right w:val="none" w:sz="0" w:space="0" w:color="auto"/>
      </w:divBdr>
    </w:div>
    <w:div w:id="14575700">
      <w:bodyDiv w:val="1"/>
      <w:marLeft w:val="0"/>
      <w:marRight w:val="0"/>
      <w:marTop w:val="0"/>
      <w:marBottom w:val="0"/>
      <w:divBdr>
        <w:top w:val="none" w:sz="0" w:space="0" w:color="auto"/>
        <w:left w:val="none" w:sz="0" w:space="0" w:color="auto"/>
        <w:bottom w:val="none" w:sz="0" w:space="0" w:color="auto"/>
        <w:right w:val="none" w:sz="0" w:space="0" w:color="auto"/>
      </w:divBdr>
    </w:div>
    <w:div w:id="14575938">
      <w:bodyDiv w:val="1"/>
      <w:marLeft w:val="0"/>
      <w:marRight w:val="0"/>
      <w:marTop w:val="0"/>
      <w:marBottom w:val="0"/>
      <w:divBdr>
        <w:top w:val="none" w:sz="0" w:space="0" w:color="auto"/>
        <w:left w:val="none" w:sz="0" w:space="0" w:color="auto"/>
        <w:bottom w:val="none" w:sz="0" w:space="0" w:color="auto"/>
        <w:right w:val="none" w:sz="0" w:space="0" w:color="auto"/>
      </w:divBdr>
    </w:div>
    <w:div w:id="14617058">
      <w:bodyDiv w:val="1"/>
      <w:marLeft w:val="0"/>
      <w:marRight w:val="0"/>
      <w:marTop w:val="0"/>
      <w:marBottom w:val="0"/>
      <w:divBdr>
        <w:top w:val="none" w:sz="0" w:space="0" w:color="auto"/>
        <w:left w:val="none" w:sz="0" w:space="0" w:color="auto"/>
        <w:bottom w:val="none" w:sz="0" w:space="0" w:color="auto"/>
        <w:right w:val="none" w:sz="0" w:space="0" w:color="auto"/>
      </w:divBdr>
    </w:div>
    <w:div w:id="14619399">
      <w:bodyDiv w:val="1"/>
      <w:marLeft w:val="0"/>
      <w:marRight w:val="0"/>
      <w:marTop w:val="0"/>
      <w:marBottom w:val="0"/>
      <w:divBdr>
        <w:top w:val="none" w:sz="0" w:space="0" w:color="auto"/>
        <w:left w:val="none" w:sz="0" w:space="0" w:color="auto"/>
        <w:bottom w:val="none" w:sz="0" w:space="0" w:color="auto"/>
        <w:right w:val="none" w:sz="0" w:space="0" w:color="auto"/>
      </w:divBdr>
    </w:div>
    <w:div w:id="14620033">
      <w:bodyDiv w:val="1"/>
      <w:marLeft w:val="0"/>
      <w:marRight w:val="0"/>
      <w:marTop w:val="0"/>
      <w:marBottom w:val="0"/>
      <w:divBdr>
        <w:top w:val="none" w:sz="0" w:space="0" w:color="auto"/>
        <w:left w:val="none" w:sz="0" w:space="0" w:color="auto"/>
        <w:bottom w:val="none" w:sz="0" w:space="0" w:color="auto"/>
        <w:right w:val="none" w:sz="0" w:space="0" w:color="auto"/>
      </w:divBdr>
    </w:div>
    <w:div w:id="14624725">
      <w:bodyDiv w:val="1"/>
      <w:marLeft w:val="0"/>
      <w:marRight w:val="0"/>
      <w:marTop w:val="0"/>
      <w:marBottom w:val="0"/>
      <w:divBdr>
        <w:top w:val="none" w:sz="0" w:space="0" w:color="auto"/>
        <w:left w:val="none" w:sz="0" w:space="0" w:color="auto"/>
        <w:bottom w:val="none" w:sz="0" w:space="0" w:color="auto"/>
        <w:right w:val="none" w:sz="0" w:space="0" w:color="auto"/>
      </w:divBdr>
    </w:div>
    <w:div w:id="14694785">
      <w:bodyDiv w:val="1"/>
      <w:marLeft w:val="0"/>
      <w:marRight w:val="0"/>
      <w:marTop w:val="0"/>
      <w:marBottom w:val="0"/>
      <w:divBdr>
        <w:top w:val="none" w:sz="0" w:space="0" w:color="auto"/>
        <w:left w:val="none" w:sz="0" w:space="0" w:color="auto"/>
        <w:bottom w:val="none" w:sz="0" w:space="0" w:color="auto"/>
        <w:right w:val="none" w:sz="0" w:space="0" w:color="auto"/>
      </w:divBdr>
    </w:div>
    <w:div w:id="14695843">
      <w:bodyDiv w:val="1"/>
      <w:marLeft w:val="0"/>
      <w:marRight w:val="0"/>
      <w:marTop w:val="0"/>
      <w:marBottom w:val="0"/>
      <w:divBdr>
        <w:top w:val="none" w:sz="0" w:space="0" w:color="auto"/>
        <w:left w:val="none" w:sz="0" w:space="0" w:color="auto"/>
        <w:bottom w:val="none" w:sz="0" w:space="0" w:color="auto"/>
        <w:right w:val="none" w:sz="0" w:space="0" w:color="auto"/>
      </w:divBdr>
    </w:div>
    <w:div w:id="14695923">
      <w:bodyDiv w:val="1"/>
      <w:marLeft w:val="0"/>
      <w:marRight w:val="0"/>
      <w:marTop w:val="0"/>
      <w:marBottom w:val="0"/>
      <w:divBdr>
        <w:top w:val="none" w:sz="0" w:space="0" w:color="auto"/>
        <w:left w:val="none" w:sz="0" w:space="0" w:color="auto"/>
        <w:bottom w:val="none" w:sz="0" w:space="0" w:color="auto"/>
        <w:right w:val="none" w:sz="0" w:space="0" w:color="auto"/>
      </w:divBdr>
    </w:div>
    <w:div w:id="14696343">
      <w:bodyDiv w:val="1"/>
      <w:marLeft w:val="0"/>
      <w:marRight w:val="0"/>
      <w:marTop w:val="0"/>
      <w:marBottom w:val="0"/>
      <w:divBdr>
        <w:top w:val="none" w:sz="0" w:space="0" w:color="auto"/>
        <w:left w:val="none" w:sz="0" w:space="0" w:color="auto"/>
        <w:bottom w:val="none" w:sz="0" w:space="0" w:color="auto"/>
        <w:right w:val="none" w:sz="0" w:space="0" w:color="auto"/>
      </w:divBdr>
    </w:div>
    <w:div w:id="14696513">
      <w:bodyDiv w:val="1"/>
      <w:marLeft w:val="0"/>
      <w:marRight w:val="0"/>
      <w:marTop w:val="0"/>
      <w:marBottom w:val="0"/>
      <w:divBdr>
        <w:top w:val="none" w:sz="0" w:space="0" w:color="auto"/>
        <w:left w:val="none" w:sz="0" w:space="0" w:color="auto"/>
        <w:bottom w:val="none" w:sz="0" w:space="0" w:color="auto"/>
        <w:right w:val="none" w:sz="0" w:space="0" w:color="auto"/>
      </w:divBdr>
    </w:div>
    <w:div w:id="14699281">
      <w:bodyDiv w:val="1"/>
      <w:marLeft w:val="0"/>
      <w:marRight w:val="0"/>
      <w:marTop w:val="0"/>
      <w:marBottom w:val="0"/>
      <w:divBdr>
        <w:top w:val="none" w:sz="0" w:space="0" w:color="auto"/>
        <w:left w:val="none" w:sz="0" w:space="0" w:color="auto"/>
        <w:bottom w:val="none" w:sz="0" w:space="0" w:color="auto"/>
        <w:right w:val="none" w:sz="0" w:space="0" w:color="auto"/>
      </w:divBdr>
    </w:div>
    <w:div w:id="14767516">
      <w:bodyDiv w:val="1"/>
      <w:marLeft w:val="0"/>
      <w:marRight w:val="0"/>
      <w:marTop w:val="0"/>
      <w:marBottom w:val="0"/>
      <w:divBdr>
        <w:top w:val="none" w:sz="0" w:space="0" w:color="auto"/>
        <w:left w:val="none" w:sz="0" w:space="0" w:color="auto"/>
        <w:bottom w:val="none" w:sz="0" w:space="0" w:color="auto"/>
        <w:right w:val="none" w:sz="0" w:space="0" w:color="auto"/>
      </w:divBdr>
    </w:div>
    <w:div w:id="14770583">
      <w:bodyDiv w:val="1"/>
      <w:marLeft w:val="0"/>
      <w:marRight w:val="0"/>
      <w:marTop w:val="0"/>
      <w:marBottom w:val="0"/>
      <w:divBdr>
        <w:top w:val="none" w:sz="0" w:space="0" w:color="auto"/>
        <w:left w:val="none" w:sz="0" w:space="0" w:color="auto"/>
        <w:bottom w:val="none" w:sz="0" w:space="0" w:color="auto"/>
        <w:right w:val="none" w:sz="0" w:space="0" w:color="auto"/>
      </w:divBdr>
    </w:div>
    <w:div w:id="14771778">
      <w:bodyDiv w:val="1"/>
      <w:marLeft w:val="0"/>
      <w:marRight w:val="0"/>
      <w:marTop w:val="0"/>
      <w:marBottom w:val="0"/>
      <w:divBdr>
        <w:top w:val="none" w:sz="0" w:space="0" w:color="auto"/>
        <w:left w:val="none" w:sz="0" w:space="0" w:color="auto"/>
        <w:bottom w:val="none" w:sz="0" w:space="0" w:color="auto"/>
        <w:right w:val="none" w:sz="0" w:space="0" w:color="auto"/>
      </w:divBdr>
    </w:div>
    <w:div w:id="14774477">
      <w:bodyDiv w:val="1"/>
      <w:marLeft w:val="0"/>
      <w:marRight w:val="0"/>
      <w:marTop w:val="0"/>
      <w:marBottom w:val="0"/>
      <w:divBdr>
        <w:top w:val="none" w:sz="0" w:space="0" w:color="auto"/>
        <w:left w:val="none" w:sz="0" w:space="0" w:color="auto"/>
        <w:bottom w:val="none" w:sz="0" w:space="0" w:color="auto"/>
        <w:right w:val="none" w:sz="0" w:space="0" w:color="auto"/>
      </w:divBdr>
    </w:div>
    <w:div w:id="14811237">
      <w:bodyDiv w:val="1"/>
      <w:marLeft w:val="0"/>
      <w:marRight w:val="0"/>
      <w:marTop w:val="0"/>
      <w:marBottom w:val="0"/>
      <w:divBdr>
        <w:top w:val="none" w:sz="0" w:space="0" w:color="auto"/>
        <w:left w:val="none" w:sz="0" w:space="0" w:color="auto"/>
        <w:bottom w:val="none" w:sz="0" w:space="0" w:color="auto"/>
        <w:right w:val="none" w:sz="0" w:space="0" w:color="auto"/>
      </w:divBdr>
    </w:div>
    <w:div w:id="14842927">
      <w:bodyDiv w:val="1"/>
      <w:marLeft w:val="0"/>
      <w:marRight w:val="0"/>
      <w:marTop w:val="0"/>
      <w:marBottom w:val="0"/>
      <w:divBdr>
        <w:top w:val="none" w:sz="0" w:space="0" w:color="auto"/>
        <w:left w:val="none" w:sz="0" w:space="0" w:color="auto"/>
        <w:bottom w:val="none" w:sz="0" w:space="0" w:color="auto"/>
        <w:right w:val="none" w:sz="0" w:space="0" w:color="auto"/>
      </w:divBdr>
    </w:div>
    <w:div w:id="14886147">
      <w:bodyDiv w:val="1"/>
      <w:marLeft w:val="0"/>
      <w:marRight w:val="0"/>
      <w:marTop w:val="0"/>
      <w:marBottom w:val="0"/>
      <w:divBdr>
        <w:top w:val="none" w:sz="0" w:space="0" w:color="auto"/>
        <w:left w:val="none" w:sz="0" w:space="0" w:color="auto"/>
        <w:bottom w:val="none" w:sz="0" w:space="0" w:color="auto"/>
        <w:right w:val="none" w:sz="0" w:space="0" w:color="auto"/>
      </w:divBdr>
    </w:div>
    <w:div w:id="14960865">
      <w:bodyDiv w:val="1"/>
      <w:marLeft w:val="0"/>
      <w:marRight w:val="0"/>
      <w:marTop w:val="0"/>
      <w:marBottom w:val="0"/>
      <w:divBdr>
        <w:top w:val="none" w:sz="0" w:space="0" w:color="auto"/>
        <w:left w:val="none" w:sz="0" w:space="0" w:color="auto"/>
        <w:bottom w:val="none" w:sz="0" w:space="0" w:color="auto"/>
        <w:right w:val="none" w:sz="0" w:space="0" w:color="auto"/>
      </w:divBdr>
    </w:div>
    <w:div w:id="14961289">
      <w:bodyDiv w:val="1"/>
      <w:marLeft w:val="0"/>
      <w:marRight w:val="0"/>
      <w:marTop w:val="0"/>
      <w:marBottom w:val="0"/>
      <w:divBdr>
        <w:top w:val="none" w:sz="0" w:space="0" w:color="auto"/>
        <w:left w:val="none" w:sz="0" w:space="0" w:color="auto"/>
        <w:bottom w:val="none" w:sz="0" w:space="0" w:color="auto"/>
        <w:right w:val="none" w:sz="0" w:space="0" w:color="auto"/>
      </w:divBdr>
    </w:div>
    <w:div w:id="14963065">
      <w:bodyDiv w:val="1"/>
      <w:marLeft w:val="0"/>
      <w:marRight w:val="0"/>
      <w:marTop w:val="0"/>
      <w:marBottom w:val="0"/>
      <w:divBdr>
        <w:top w:val="none" w:sz="0" w:space="0" w:color="auto"/>
        <w:left w:val="none" w:sz="0" w:space="0" w:color="auto"/>
        <w:bottom w:val="none" w:sz="0" w:space="0" w:color="auto"/>
        <w:right w:val="none" w:sz="0" w:space="0" w:color="auto"/>
      </w:divBdr>
    </w:div>
    <w:div w:id="14966289">
      <w:bodyDiv w:val="1"/>
      <w:marLeft w:val="0"/>
      <w:marRight w:val="0"/>
      <w:marTop w:val="0"/>
      <w:marBottom w:val="0"/>
      <w:divBdr>
        <w:top w:val="none" w:sz="0" w:space="0" w:color="auto"/>
        <w:left w:val="none" w:sz="0" w:space="0" w:color="auto"/>
        <w:bottom w:val="none" w:sz="0" w:space="0" w:color="auto"/>
        <w:right w:val="none" w:sz="0" w:space="0" w:color="auto"/>
      </w:divBdr>
    </w:div>
    <w:div w:id="14967778">
      <w:bodyDiv w:val="1"/>
      <w:marLeft w:val="0"/>
      <w:marRight w:val="0"/>
      <w:marTop w:val="0"/>
      <w:marBottom w:val="0"/>
      <w:divBdr>
        <w:top w:val="none" w:sz="0" w:space="0" w:color="auto"/>
        <w:left w:val="none" w:sz="0" w:space="0" w:color="auto"/>
        <w:bottom w:val="none" w:sz="0" w:space="0" w:color="auto"/>
        <w:right w:val="none" w:sz="0" w:space="0" w:color="auto"/>
      </w:divBdr>
    </w:div>
    <w:div w:id="15009095">
      <w:bodyDiv w:val="1"/>
      <w:marLeft w:val="0"/>
      <w:marRight w:val="0"/>
      <w:marTop w:val="0"/>
      <w:marBottom w:val="0"/>
      <w:divBdr>
        <w:top w:val="none" w:sz="0" w:space="0" w:color="auto"/>
        <w:left w:val="none" w:sz="0" w:space="0" w:color="auto"/>
        <w:bottom w:val="none" w:sz="0" w:space="0" w:color="auto"/>
        <w:right w:val="none" w:sz="0" w:space="0" w:color="auto"/>
      </w:divBdr>
    </w:div>
    <w:div w:id="15009533">
      <w:bodyDiv w:val="1"/>
      <w:marLeft w:val="0"/>
      <w:marRight w:val="0"/>
      <w:marTop w:val="0"/>
      <w:marBottom w:val="0"/>
      <w:divBdr>
        <w:top w:val="none" w:sz="0" w:space="0" w:color="auto"/>
        <w:left w:val="none" w:sz="0" w:space="0" w:color="auto"/>
        <w:bottom w:val="none" w:sz="0" w:space="0" w:color="auto"/>
        <w:right w:val="none" w:sz="0" w:space="0" w:color="auto"/>
      </w:divBdr>
    </w:div>
    <w:div w:id="15010301">
      <w:bodyDiv w:val="1"/>
      <w:marLeft w:val="0"/>
      <w:marRight w:val="0"/>
      <w:marTop w:val="0"/>
      <w:marBottom w:val="0"/>
      <w:divBdr>
        <w:top w:val="none" w:sz="0" w:space="0" w:color="auto"/>
        <w:left w:val="none" w:sz="0" w:space="0" w:color="auto"/>
        <w:bottom w:val="none" w:sz="0" w:space="0" w:color="auto"/>
        <w:right w:val="none" w:sz="0" w:space="0" w:color="auto"/>
      </w:divBdr>
    </w:div>
    <w:div w:id="15037190">
      <w:bodyDiv w:val="1"/>
      <w:marLeft w:val="0"/>
      <w:marRight w:val="0"/>
      <w:marTop w:val="0"/>
      <w:marBottom w:val="0"/>
      <w:divBdr>
        <w:top w:val="none" w:sz="0" w:space="0" w:color="auto"/>
        <w:left w:val="none" w:sz="0" w:space="0" w:color="auto"/>
        <w:bottom w:val="none" w:sz="0" w:space="0" w:color="auto"/>
        <w:right w:val="none" w:sz="0" w:space="0" w:color="auto"/>
      </w:divBdr>
    </w:div>
    <w:div w:id="15039281">
      <w:bodyDiv w:val="1"/>
      <w:marLeft w:val="0"/>
      <w:marRight w:val="0"/>
      <w:marTop w:val="0"/>
      <w:marBottom w:val="0"/>
      <w:divBdr>
        <w:top w:val="none" w:sz="0" w:space="0" w:color="auto"/>
        <w:left w:val="none" w:sz="0" w:space="0" w:color="auto"/>
        <w:bottom w:val="none" w:sz="0" w:space="0" w:color="auto"/>
        <w:right w:val="none" w:sz="0" w:space="0" w:color="auto"/>
      </w:divBdr>
    </w:div>
    <w:div w:id="15079611">
      <w:bodyDiv w:val="1"/>
      <w:marLeft w:val="0"/>
      <w:marRight w:val="0"/>
      <w:marTop w:val="0"/>
      <w:marBottom w:val="0"/>
      <w:divBdr>
        <w:top w:val="none" w:sz="0" w:space="0" w:color="auto"/>
        <w:left w:val="none" w:sz="0" w:space="0" w:color="auto"/>
        <w:bottom w:val="none" w:sz="0" w:space="0" w:color="auto"/>
        <w:right w:val="none" w:sz="0" w:space="0" w:color="auto"/>
      </w:divBdr>
    </w:div>
    <w:div w:id="15084128">
      <w:bodyDiv w:val="1"/>
      <w:marLeft w:val="0"/>
      <w:marRight w:val="0"/>
      <w:marTop w:val="0"/>
      <w:marBottom w:val="0"/>
      <w:divBdr>
        <w:top w:val="none" w:sz="0" w:space="0" w:color="auto"/>
        <w:left w:val="none" w:sz="0" w:space="0" w:color="auto"/>
        <w:bottom w:val="none" w:sz="0" w:space="0" w:color="auto"/>
        <w:right w:val="none" w:sz="0" w:space="0" w:color="auto"/>
      </w:divBdr>
    </w:div>
    <w:div w:id="15085685">
      <w:bodyDiv w:val="1"/>
      <w:marLeft w:val="0"/>
      <w:marRight w:val="0"/>
      <w:marTop w:val="0"/>
      <w:marBottom w:val="0"/>
      <w:divBdr>
        <w:top w:val="none" w:sz="0" w:space="0" w:color="auto"/>
        <w:left w:val="none" w:sz="0" w:space="0" w:color="auto"/>
        <w:bottom w:val="none" w:sz="0" w:space="0" w:color="auto"/>
        <w:right w:val="none" w:sz="0" w:space="0" w:color="auto"/>
      </w:divBdr>
    </w:div>
    <w:div w:id="15162141">
      <w:bodyDiv w:val="1"/>
      <w:marLeft w:val="0"/>
      <w:marRight w:val="0"/>
      <w:marTop w:val="0"/>
      <w:marBottom w:val="0"/>
      <w:divBdr>
        <w:top w:val="none" w:sz="0" w:space="0" w:color="auto"/>
        <w:left w:val="none" w:sz="0" w:space="0" w:color="auto"/>
        <w:bottom w:val="none" w:sz="0" w:space="0" w:color="auto"/>
        <w:right w:val="none" w:sz="0" w:space="0" w:color="auto"/>
      </w:divBdr>
    </w:div>
    <w:div w:id="15204612">
      <w:bodyDiv w:val="1"/>
      <w:marLeft w:val="0"/>
      <w:marRight w:val="0"/>
      <w:marTop w:val="0"/>
      <w:marBottom w:val="0"/>
      <w:divBdr>
        <w:top w:val="none" w:sz="0" w:space="0" w:color="auto"/>
        <w:left w:val="none" w:sz="0" w:space="0" w:color="auto"/>
        <w:bottom w:val="none" w:sz="0" w:space="0" w:color="auto"/>
        <w:right w:val="none" w:sz="0" w:space="0" w:color="auto"/>
      </w:divBdr>
    </w:div>
    <w:div w:id="15205107">
      <w:bodyDiv w:val="1"/>
      <w:marLeft w:val="0"/>
      <w:marRight w:val="0"/>
      <w:marTop w:val="0"/>
      <w:marBottom w:val="0"/>
      <w:divBdr>
        <w:top w:val="none" w:sz="0" w:space="0" w:color="auto"/>
        <w:left w:val="none" w:sz="0" w:space="0" w:color="auto"/>
        <w:bottom w:val="none" w:sz="0" w:space="0" w:color="auto"/>
        <w:right w:val="none" w:sz="0" w:space="0" w:color="auto"/>
      </w:divBdr>
    </w:div>
    <w:div w:id="15231301">
      <w:bodyDiv w:val="1"/>
      <w:marLeft w:val="0"/>
      <w:marRight w:val="0"/>
      <w:marTop w:val="0"/>
      <w:marBottom w:val="0"/>
      <w:divBdr>
        <w:top w:val="none" w:sz="0" w:space="0" w:color="auto"/>
        <w:left w:val="none" w:sz="0" w:space="0" w:color="auto"/>
        <w:bottom w:val="none" w:sz="0" w:space="0" w:color="auto"/>
        <w:right w:val="none" w:sz="0" w:space="0" w:color="auto"/>
      </w:divBdr>
    </w:div>
    <w:div w:id="15271817">
      <w:bodyDiv w:val="1"/>
      <w:marLeft w:val="0"/>
      <w:marRight w:val="0"/>
      <w:marTop w:val="0"/>
      <w:marBottom w:val="0"/>
      <w:divBdr>
        <w:top w:val="none" w:sz="0" w:space="0" w:color="auto"/>
        <w:left w:val="none" w:sz="0" w:space="0" w:color="auto"/>
        <w:bottom w:val="none" w:sz="0" w:space="0" w:color="auto"/>
        <w:right w:val="none" w:sz="0" w:space="0" w:color="auto"/>
      </w:divBdr>
    </w:div>
    <w:div w:id="15272903">
      <w:bodyDiv w:val="1"/>
      <w:marLeft w:val="0"/>
      <w:marRight w:val="0"/>
      <w:marTop w:val="0"/>
      <w:marBottom w:val="0"/>
      <w:divBdr>
        <w:top w:val="none" w:sz="0" w:space="0" w:color="auto"/>
        <w:left w:val="none" w:sz="0" w:space="0" w:color="auto"/>
        <w:bottom w:val="none" w:sz="0" w:space="0" w:color="auto"/>
        <w:right w:val="none" w:sz="0" w:space="0" w:color="auto"/>
      </w:divBdr>
    </w:div>
    <w:div w:id="15276177">
      <w:bodyDiv w:val="1"/>
      <w:marLeft w:val="0"/>
      <w:marRight w:val="0"/>
      <w:marTop w:val="0"/>
      <w:marBottom w:val="0"/>
      <w:divBdr>
        <w:top w:val="none" w:sz="0" w:space="0" w:color="auto"/>
        <w:left w:val="none" w:sz="0" w:space="0" w:color="auto"/>
        <w:bottom w:val="none" w:sz="0" w:space="0" w:color="auto"/>
        <w:right w:val="none" w:sz="0" w:space="0" w:color="auto"/>
      </w:divBdr>
    </w:div>
    <w:div w:id="15276321">
      <w:bodyDiv w:val="1"/>
      <w:marLeft w:val="0"/>
      <w:marRight w:val="0"/>
      <w:marTop w:val="0"/>
      <w:marBottom w:val="0"/>
      <w:divBdr>
        <w:top w:val="none" w:sz="0" w:space="0" w:color="auto"/>
        <w:left w:val="none" w:sz="0" w:space="0" w:color="auto"/>
        <w:bottom w:val="none" w:sz="0" w:space="0" w:color="auto"/>
        <w:right w:val="none" w:sz="0" w:space="0" w:color="auto"/>
      </w:divBdr>
    </w:div>
    <w:div w:id="15281230">
      <w:bodyDiv w:val="1"/>
      <w:marLeft w:val="0"/>
      <w:marRight w:val="0"/>
      <w:marTop w:val="0"/>
      <w:marBottom w:val="0"/>
      <w:divBdr>
        <w:top w:val="none" w:sz="0" w:space="0" w:color="auto"/>
        <w:left w:val="none" w:sz="0" w:space="0" w:color="auto"/>
        <w:bottom w:val="none" w:sz="0" w:space="0" w:color="auto"/>
        <w:right w:val="none" w:sz="0" w:space="0" w:color="auto"/>
      </w:divBdr>
    </w:div>
    <w:div w:id="15348041">
      <w:bodyDiv w:val="1"/>
      <w:marLeft w:val="0"/>
      <w:marRight w:val="0"/>
      <w:marTop w:val="0"/>
      <w:marBottom w:val="0"/>
      <w:divBdr>
        <w:top w:val="none" w:sz="0" w:space="0" w:color="auto"/>
        <w:left w:val="none" w:sz="0" w:space="0" w:color="auto"/>
        <w:bottom w:val="none" w:sz="0" w:space="0" w:color="auto"/>
        <w:right w:val="none" w:sz="0" w:space="0" w:color="auto"/>
      </w:divBdr>
    </w:div>
    <w:div w:id="15348579">
      <w:bodyDiv w:val="1"/>
      <w:marLeft w:val="0"/>
      <w:marRight w:val="0"/>
      <w:marTop w:val="0"/>
      <w:marBottom w:val="0"/>
      <w:divBdr>
        <w:top w:val="none" w:sz="0" w:space="0" w:color="auto"/>
        <w:left w:val="none" w:sz="0" w:space="0" w:color="auto"/>
        <w:bottom w:val="none" w:sz="0" w:space="0" w:color="auto"/>
        <w:right w:val="none" w:sz="0" w:space="0" w:color="auto"/>
      </w:divBdr>
    </w:div>
    <w:div w:id="15351439">
      <w:bodyDiv w:val="1"/>
      <w:marLeft w:val="0"/>
      <w:marRight w:val="0"/>
      <w:marTop w:val="0"/>
      <w:marBottom w:val="0"/>
      <w:divBdr>
        <w:top w:val="none" w:sz="0" w:space="0" w:color="auto"/>
        <w:left w:val="none" w:sz="0" w:space="0" w:color="auto"/>
        <w:bottom w:val="none" w:sz="0" w:space="0" w:color="auto"/>
        <w:right w:val="none" w:sz="0" w:space="0" w:color="auto"/>
      </w:divBdr>
    </w:div>
    <w:div w:id="15355314">
      <w:bodyDiv w:val="1"/>
      <w:marLeft w:val="0"/>
      <w:marRight w:val="0"/>
      <w:marTop w:val="0"/>
      <w:marBottom w:val="0"/>
      <w:divBdr>
        <w:top w:val="none" w:sz="0" w:space="0" w:color="auto"/>
        <w:left w:val="none" w:sz="0" w:space="0" w:color="auto"/>
        <w:bottom w:val="none" w:sz="0" w:space="0" w:color="auto"/>
        <w:right w:val="none" w:sz="0" w:space="0" w:color="auto"/>
      </w:divBdr>
    </w:div>
    <w:div w:id="15423359">
      <w:bodyDiv w:val="1"/>
      <w:marLeft w:val="0"/>
      <w:marRight w:val="0"/>
      <w:marTop w:val="0"/>
      <w:marBottom w:val="0"/>
      <w:divBdr>
        <w:top w:val="none" w:sz="0" w:space="0" w:color="auto"/>
        <w:left w:val="none" w:sz="0" w:space="0" w:color="auto"/>
        <w:bottom w:val="none" w:sz="0" w:space="0" w:color="auto"/>
        <w:right w:val="none" w:sz="0" w:space="0" w:color="auto"/>
      </w:divBdr>
    </w:div>
    <w:div w:id="15423724">
      <w:bodyDiv w:val="1"/>
      <w:marLeft w:val="0"/>
      <w:marRight w:val="0"/>
      <w:marTop w:val="0"/>
      <w:marBottom w:val="0"/>
      <w:divBdr>
        <w:top w:val="none" w:sz="0" w:space="0" w:color="auto"/>
        <w:left w:val="none" w:sz="0" w:space="0" w:color="auto"/>
        <w:bottom w:val="none" w:sz="0" w:space="0" w:color="auto"/>
        <w:right w:val="none" w:sz="0" w:space="0" w:color="auto"/>
      </w:divBdr>
    </w:div>
    <w:div w:id="15428227">
      <w:bodyDiv w:val="1"/>
      <w:marLeft w:val="0"/>
      <w:marRight w:val="0"/>
      <w:marTop w:val="0"/>
      <w:marBottom w:val="0"/>
      <w:divBdr>
        <w:top w:val="none" w:sz="0" w:space="0" w:color="auto"/>
        <w:left w:val="none" w:sz="0" w:space="0" w:color="auto"/>
        <w:bottom w:val="none" w:sz="0" w:space="0" w:color="auto"/>
        <w:right w:val="none" w:sz="0" w:space="0" w:color="auto"/>
      </w:divBdr>
    </w:div>
    <w:div w:id="15467468">
      <w:bodyDiv w:val="1"/>
      <w:marLeft w:val="0"/>
      <w:marRight w:val="0"/>
      <w:marTop w:val="0"/>
      <w:marBottom w:val="0"/>
      <w:divBdr>
        <w:top w:val="none" w:sz="0" w:space="0" w:color="auto"/>
        <w:left w:val="none" w:sz="0" w:space="0" w:color="auto"/>
        <w:bottom w:val="none" w:sz="0" w:space="0" w:color="auto"/>
        <w:right w:val="none" w:sz="0" w:space="0" w:color="auto"/>
      </w:divBdr>
    </w:div>
    <w:div w:id="15468590">
      <w:bodyDiv w:val="1"/>
      <w:marLeft w:val="0"/>
      <w:marRight w:val="0"/>
      <w:marTop w:val="0"/>
      <w:marBottom w:val="0"/>
      <w:divBdr>
        <w:top w:val="none" w:sz="0" w:space="0" w:color="auto"/>
        <w:left w:val="none" w:sz="0" w:space="0" w:color="auto"/>
        <w:bottom w:val="none" w:sz="0" w:space="0" w:color="auto"/>
        <w:right w:val="none" w:sz="0" w:space="0" w:color="auto"/>
      </w:divBdr>
    </w:div>
    <w:div w:id="15469692">
      <w:bodyDiv w:val="1"/>
      <w:marLeft w:val="0"/>
      <w:marRight w:val="0"/>
      <w:marTop w:val="0"/>
      <w:marBottom w:val="0"/>
      <w:divBdr>
        <w:top w:val="none" w:sz="0" w:space="0" w:color="auto"/>
        <w:left w:val="none" w:sz="0" w:space="0" w:color="auto"/>
        <w:bottom w:val="none" w:sz="0" w:space="0" w:color="auto"/>
        <w:right w:val="none" w:sz="0" w:space="0" w:color="auto"/>
      </w:divBdr>
    </w:div>
    <w:div w:id="15474133">
      <w:bodyDiv w:val="1"/>
      <w:marLeft w:val="0"/>
      <w:marRight w:val="0"/>
      <w:marTop w:val="0"/>
      <w:marBottom w:val="0"/>
      <w:divBdr>
        <w:top w:val="none" w:sz="0" w:space="0" w:color="auto"/>
        <w:left w:val="none" w:sz="0" w:space="0" w:color="auto"/>
        <w:bottom w:val="none" w:sz="0" w:space="0" w:color="auto"/>
        <w:right w:val="none" w:sz="0" w:space="0" w:color="auto"/>
      </w:divBdr>
    </w:div>
    <w:div w:id="15497537">
      <w:bodyDiv w:val="1"/>
      <w:marLeft w:val="0"/>
      <w:marRight w:val="0"/>
      <w:marTop w:val="0"/>
      <w:marBottom w:val="0"/>
      <w:divBdr>
        <w:top w:val="none" w:sz="0" w:space="0" w:color="auto"/>
        <w:left w:val="none" w:sz="0" w:space="0" w:color="auto"/>
        <w:bottom w:val="none" w:sz="0" w:space="0" w:color="auto"/>
        <w:right w:val="none" w:sz="0" w:space="0" w:color="auto"/>
      </w:divBdr>
    </w:div>
    <w:div w:id="15498664">
      <w:bodyDiv w:val="1"/>
      <w:marLeft w:val="0"/>
      <w:marRight w:val="0"/>
      <w:marTop w:val="0"/>
      <w:marBottom w:val="0"/>
      <w:divBdr>
        <w:top w:val="none" w:sz="0" w:space="0" w:color="auto"/>
        <w:left w:val="none" w:sz="0" w:space="0" w:color="auto"/>
        <w:bottom w:val="none" w:sz="0" w:space="0" w:color="auto"/>
        <w:right w:val="none" w:sz="0" w:space="0" w:color="auto"/>
      </w:divBdr>
    </w:div>
    <w:div w:id="15498761">
      <w:bodyDiv w:val="1"/>
      <w:marLeft w:val="0"/>
      <w:marRight w:val="0"/>
      <w:marTop w:val="0"/>
      <w:marBottom w:val="0"/>
      <w:divBdr>
        <w:top w:val="none" w:sz="0" w:space="0" w:color="auto"/>
        <w:left w:val="none" w:sz="0" w:space="0" w:color="auto"/>
        <w:bottom w:val="none" w:sz="0" w:space="0" w:color="auto"/>
        <w:right w:val="none" w:sz="0" w:space="0" w:color="auto"/>
      </w:divBdr>
    </w:div>
    <w:div w:id="15542124">
      <w:bodyDiv w:val="1"/>
      <w:marLeft w:val="0"/>
      <w:marRight w:val="0"/>
      <w:marTop w:val="0"/>
      <w:marBottom w:val="0"/>
      <w:divBdr>
        <w:top w:val="none" w:sz="0" w:space="0" w:color="auto"/>
        <w:left w:val="none" w:sz="0" w:space="0" w:color="auto"/>
        <w:bottom w:val="none" w:sz="0" w:space="0" w:color="auto"/>
        <w:right w:val="none" w:sz="0" w:space="0" w:color="auto"/>
      </w:divBdr>
    </w:div>
    <w:div w:id="15547103">
      <w:bodyDiv w:val="1"/>
      <w:marLeft w:val="0"/>
      <w:marRight w:val="0"/>
      <w:marTop w:val="0"/>
      <w:marBottom w:val="0"/>
      <w:divBdr>
        <w:top w:val="none" w:sz="0" w:space="0" w:color="auto"/>
        <w:left w:val="none" w:sz="0" w:space="0" w:color="auto"/>
        <w:bottom w:val="none" w:sz="0" w:space="0" w:color="auto"/>
        <w:right w:val="none" w:sz="0" w:space="0" w:color="auto"/>
      </w:divBdr>
    </w:div>
    <w:div w:id="15615658">
      <w:bodyDiv w:val="1"/>
      <w:marLeft w:val="0"/>
      <w:marRight w:val="0"/>
      <w:marTop w:val="0"/>
      <w:marBottom w:val="0"/>
      <w:divBdr>
        <w:top w:val="none" w:sz="0" w:space="0" w:color="auto"/>
        <w:left w:val="none" w:sz="0" w:space="0" w:color="auto"/>
        <w:bottom w:val="none" w:sz="0" w:space="0" w:color="auto"/>
        <w:right w:val="none" w:sz="0" w:space="0" w:color="auto"/>
      </w:divBdr>
    </w:div>
    <w:div w:id="15615803">
      <w:bodyDiv w:val="1"/>
      <w:marLeft w:val="0"/>
      <w:marRight w:val="0"/>
      <w:marTop w:val="0"/>
      <w:marBottom w:val="0"/>
      <w:divBdr>
        <w:top w:val="none" w:sz="0" w:space="0" w:color="auto"/>
        <w:left w:val="none" w:sz="0" w:space="0" w:color="auto"/>
        <w:bottom w:val="none" w:sz="0" w:space="0" w:color="auto"/>
        <w:right w:val="none" w:sz="0" w:space="0" w:color="auto"/>
      </w:divBdr>
    </w:div>
    <w:div w:id="15616756">
      <w:bodyDiv w:val="1"/>
      <w:marLeft w:val="0"/>
      <w:marRight w:val="0"/>
      <w:marTop w:val="0"/>
      <w:marBottom w:val="0"/>
      <w:divBdr>
        <w:top w:val="none" w:sz="0" w:space="0" w:color="auto"/>
        <w:left w:val="none" w:sz="0" w:space="0" w:color="auto"/>
        <w:bottom w:val="none" w:sz="0" w:space="0" w:color="auto"/>
        <w:right w:val="none" w:sz="0" w:space="0" w:color="auto"/>
      </w:divBdr>
    </w:div>
    <w:div w:id="15617792">
      <w:bodyDiv w:val="1"/>
      <w:marLeft w:val="0"/>
      <w:marRight w:val="0"/>
      <w:marTop w:val="0"/>
      <w:marBottom w:val="0"/>
      <w:divBdr>
        <w:top w:val="none" w:sz="0" w:space="0" w:color="auto"/>
        <w:left w:val="none" w:sz="0" w:space="0" w:color="auto"/>
        <w:bottom w:val="none" w:sz="0" w:space="0" w:color="auto"/>
        <w:right w:val="none" w:sz="0" w:space="0" w:color="auto"/>
      </w:divBdr>
    </w:div>
    <w:div w:id="15618320">
      <w:bodyDiv w:val="1"/>
      <w:marLeft w:val="0"/>
      <w:marRight w:val="0"/>
      <w:marTop w:val="0"/>
      <w:marBottom w:val="0"/>
      <w:divBdr>
        <w:top w:val="none" w:sz="0" w:space="0" w:color="auto"/>
        <w:left w:val="none" w:sz="0" w:space="0" w:color="auto"/>
        <w:bottom w:val="none" w:sz="0" w:space="0" w:color="auto"/>
        <w:right w:val="none" w:sz="0" w:space="0" w:color="auto"/>
      </w:divBdr>
    </w:div>
    <w:div w:id="15619028">
      <w:bodyDiv w:val="1"/>
      <w:marLeft w:val="0"/>
      <w:marRight w:val="0"/>
      <w:marTop w:val="0"/>
      <w:marBottom w:val="0"/>
      <w:divBdr>
        <w:top w:val="none" w:sz="0" w:space="0" w:color="auto"/>
        <w:left w:val="none" w:sz="0" w:space="0" w:color="auto"/>
        <w:bottom w:val="none" w:sz="0" w:space="0" w:color="auto"/>
        <w:right w:val="none" w:sz="0" w:space="0" w:color="auto"/>
      </w:divBdr>
    </w:div>
    <w:div w:id="15625169">
      <w:bodyDiv w:val="1"/>
      <w:marLeft w:val="0"/>
      <w:marRight w:val="0"/>
      <w:marTop w:val="0"/>
      <w:marBottom w:val="0"/>
      <w:divBdr>
        <w:top w:val="none" w:sz="0" w:space="0" w:color="auto"/>
        <w:left w:val="none" w:sz="0" w:space="0" w:color="auto"/>
        <w:bottom w:val="none" w:sz="0" w:space="0" w:color="auto"/>
        <w:right w:val="none" w:sz="0" w:space="0" w:color="auto"/>
      </w:divBdr>
    </w:div>
    <w:div w:id="15666368">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4707">
      <w:bodyDiv w:val="1"/>
      <w:marLeft w:val="0"/>
      <w:marRight w:val="0"/>
      <w:marTop w:val="0"/>
      <w:marBottom w:val="0"/>
      <w:divBdr>
        <w:top w:val="none" w:sz="0" w:space="0" w:color="auto"/>
        <w:left w:val="none" w:sz="0" w:space="0" w:color="auto"/>
        <w:bottom w:val="none" w:sz="0" w:space="0" w:color="auto"/>
        <w:right w:val="none" w:sz="0" w:space="0" w:color="auto"/>
      </w:divBdr>
    </w:div>
    <w:div w:id="15735445">
      <w:bodyDiv w:val="1"/>
      <w:marLeft w:val="0"/>
      <w:marRight w:val="0"/>
      <w:marTop w:val="0"/>
      <w:marBottom w:val="0"/>
      <w:divBdr>
        <w:top w:val="none" w:sz="0" w:space="0" w:color="auto"/>
        <w:left w:val="none" w:sz="0" w:space="0" w:color="auto"/>
        <w:bottom w:val="none" w:sz="0" w:space="0" w:color="auto"/>
        <w:right w:val="none" w:sz="0" w:space="0" w:color="auto"/>
      </w:divBdr>
    </w:div>
    <w:div w:id="15737561">
      <w:bodyDiv w:val="1"/>
      <w:marLeft w:val="0"/>
      <w:marRight w:val="0"/>
      <w:marTop w:val="0"/>
      <w:marBottom w:val="0"/>
      <w:divBdr>
        <w:top w:val="none" w:sz="0" w:space="0" w:color="auto"/>
        <w:left w:val="none" w:sz="0" w:space="0" w:color="auto"/>
        <w:bottom w:val="none" w:sz="0" w:space="0" w:color="auto"/>
        <w:right w:val="none" w:sz="0" w:space="0" w:color="auto"/>
      </w:divBdr>
    </w:div>
    <w:div w:id="15739088">
      <w:bodyDiv w:val="1"/>
      <w:marLeft w:val="0"/>
      <w:marRight w:val="0"/>
      <w:marTop w:val="0"/>
      <w:marBottom w:val="0"/>
      <w:divBdr>
        <w:top w:val="none" w:sz="0" w:space="0" w:color="auto"/>
        <w:left w:val="none" w:sz="0" w:space="0" w:color="auto"/>
        <w:bottom w:val="none" w:sz="0" w:space="0" w:color="auto"/>
        <w:right w:val="none" w:sz="0" w:space="0" w:color="auto"/>
      </w:divBdr>
    </w:div>
    <w:div w:id="15810102">
      <w:bodyDiv w:val="1"/>
      <w:marLeft w:val="0"/>
      <w:marRight w:val="0"/>
      <w:marTop w:val="0"/>
      <w:marBottom w:val="0"/>
      <w:divBdr>
        <w:top w:val="none" w:sz="0" w:space="0" w:color="auto"/>
        <w:left w:val="none" w:sz="0" w:space="0" w:color="auto"/>
        <w:bottom w:val="none" w:sz="0" w:space="0" w:color="auto"/>
        <w:right w:val="none" w:sz="0" w:space="0" w:color="auto"/>
      </w:divBdr>
    </w:div>
    <w:div w:id="15810459">
      <w:bodyDiv w:val="1"/>
      <w:marLeft w:val="0"/>
      <w:marRight w:val="0"/>
      <w:marTop w:val="0"/>
      <w:marBottom w:val="0"/>
      <w:divBdr>
        <w:top w:val="none" w:sz="0" w:space="0" w:color="auto"/>
        <w:left w:val="none" w:sz="0" w:space="0" w:color="auto"/>
        <w:bottom w:val="none" w:sz="0" w:space="0" w:color="auto"/>
        <w:right w:val="none" w:sz="0" w:space="0" w:color="auto"/>
      </w:divBdr>
    </w:div>
    <w:div w:id="15816593">
      <w:bodyDiv w:val="1"/>
      <w:marLeft w:val="0"/>
      <w:marRight w:val="0"/>
      <w:marTop w:val="0"/>
      <w:marBottom w:val="0"/>
      <w:divBdr>
        <w:top w:val="none" w:sz="0" w:space="0" w:color="auto"/>
        <w:left w:val="none" w:sz="0" w:space="0" w:color="auto"/>
        <w:bottom w:val="none" w:sz="0" w:space="0" w:color="auto"/>
        <w:right w:val="none" w:sz="0" w:space="0" w:color="auto"/>
      </w:divBdr>
    </w:div>
    <w:div w:id="15888614">
      <w:bodyDiv w:val="1"/>
      <w:marLeft w:val="0"/>
      <w:marRight w:val="0"/>
      <w:marTop w:val="0"/>
      <w:marBottom w:val="0"/>
      <w:divBdr>
        <w:top w:val="none" w:sz="0" w:space="0" w:color="auto"/>
        <w:left w:val="none" w:sz="0" w:space="0" w:color="auto"/>
        <w:bottom w:val="none" w:sz="0" w:space="0" w:color="auto"/>
        <w:right w:val="none" w:sz="0" w:space="0" w:color="auto"/>
      </w:divBdr>
    </w:div>
    <w:div w:id="15927997">
      <w:bodyDiv w:val="1"/>
      <w:marLeft w:val="0"/>
      <w:marRight w:val="0"/>
      <w:marTop w:val="0"/>
      <w:marBottom w:val="0"/>
      <w:divBdr>
        <w:top w:val="none" w:sz="0" w:space="0" w:color="auto"/>
        <w:left w:val="none" w:sz="0" w:space="0" w:color="auto"/>
        <w:bottom w:val="none" w:sz="0" w:space="0" w:color="auto"/>
        <w:right w:val="none" w:sz="0" w:space="0" w:color="auto"/>
      </w:divBdr>
    </w:div>
    <w:div w:id="15929760">
      <w:bodyDiv w:val="1"/>
      <w:marLeft w:val="0"/>
      <w:marRight w:val="0"/>
      <w:marTop w:val="0"/>
      <w:marBottom w:val="0"/>
      <w:divBdr>
        <w:top w:val="none" w:sz="0" w:space="0" w:color="auto"/>
        <w:left w:val="none" w:sz="0" w:space="0" w:color="auto"/>
        <w:bottom w:val="none" w:sz="0" w:space="0" w:color="auto"/>
        <w:right w:val="none" w:sz="0" w:space="0" w:color="auto"/>
      </w:divBdr>
    </w:div>
    <w:div w:id="15932780">
      <w:bodyDiv w:val="1"/>
      <w:marLeft w:val="0"/>
      <w:marRight w:val="0"/>
      <w:marTop w:val="0"/>
      <w:marBottom w:val="0"/>
      <w:divBdr>
        <w:top w:val="none" w:sz="0" w:space="0" w:color="auto"/>
        <w:left w:val="none" w:sz="0" w:space="0" w:color="auto"/>
        <w:bottom w:val="none" w:sz="0" w:space="0" w:color="auto"/>
        <w:right w:val="none" w:sz="0" w:space="0" w:color="auto"/>
      </w:divBdr>
    </w:div>
    <w:div w:id="15936326">
      <w:bodyDiv w:val="1"/>
      <w:marLeft w:val="0"/>
      <w:marRight w:val="0"/>
      <w:marTop w:val="0"/>
      <w:marBottom w:val="0"/>
      <w:divBdr>
        <w:top w:val="none" w:sz="0" w:space="0" w:color="auto"/>
        <w:left w:val="none" w:sz="0" w:space="0" w:color="auto"/>
        <w:bottom w:val="none" w:sz="0" w:space="0" w:color="auto"/>
        <w:right w:val="none" w:sz="0" w:space="0" w:color="auto"/>
      </w:divBdr>
    </w:div>
    <w:div w:id="16009280">
      <w:bodyDiv w:val="1"/>
      <w:marLeft w:val="0"/>
      <w:marRight w:val="0"/>
      <w:marTop w:val="0"/>
      <w:marBottom w:val="0"/>
      <w:divBdr>
        <w:top w:val="none" w:sz="0" w:space="0" w:color="auto"/>
        <w:left w:val="none" w:sz="0" w:space="0" w:color="auto"/>
        <w:bottom w:val="none" w:sz="0" w:space="0" w:color="auto"/>
        <w:right w:val="none" w:sz="0" w:space="0" w:color="auto"/>
      </w:divBdr>
    </w:div>
    <w:div w:id="16077690">
      <w:bodyDiv w:val="1"/>
      <w:marLeft w:val="0"/>
      <w:marRight w:val="0"/>
      <w:marTop w:val="0"/>
      <w:marBottom w:val="0"/>
      <w:divBdr>
        <w:top w:val="none" w:sz="0" w:space="0" w:color="auto"/>
        <w:left w:val="none" w:sz="0" w:space="0" w:color="auto"/>
        <w:bottom w:val="none" w:sz="0" w:space="0" w:color="auto"/>
        <w:right w:val="none" w:sz="0" w:space="0" w:color="auto"/>
      </w:divBdr>
    </w:div>
    <w:div w:id="16078125">
      <w:bodyDiv w:val="1"/>
      <w:marLeft w:val="0"/>
      <w:marRight w:val="0"/>
      <w:marTop w:val="0"/>
      <w:marBottom w:val="0"/>
      <w:divBdr>
        <w:top w:val="none" w:sz="0" w:space="0" w:color="auto"/>
        <w:left w:val="none" w:sz="0" w:space="0" w:color="auto"/>
        <w:bottom w:val="none" w:sz="0" w:space="0" w:color="auto"/>
        <w:right w:val="none" w:sz="0" w:space="0" w:color="auto"/>
      </w:divBdr>
    </w:div>
    <w:div w:id="16080353">
      <w:bodyDiv w:val="1"/>
      <w:marLeft w:val="0"/>
      <w:marRight w:val="0"/>
      <w:marTop w:val="0"/>
      <w:marBottom w:val="0"/>
      <w:divBdr>
        <w:top w:val="none" w:sz="0" w:space="0" w:color="auto"/>
        <w:left w:val="none" w:sz="0" w:space="0" w:color="auto"/>
        <w:bottom w:val="none" w:sz="0" w:space="0" w:color="auto"/>
        <w:right w:val="none" w:sz="0" w:space="0" w:color="auto"/>
      </w:divBdr>
    </w:div>
    <w:div w:id="16083665">
      <w:bodyDiv w:val="1"/>
      <w:marLeft w:val="0"/>
      <w:marRight w:val="0"/>
      <w:marTop w:val="0"/>
      <w:marBottom w:val="0"/>
      <w:divBdr>
        <w:top w:val="none" w:sz="0" w:space="0" w:color="auto"/>
        <w:left w:val="none" w:sz="0" w:space="0" w:color="auto"/>
        <w:bottom w:val="none" w:sz="0" w:space="0" w:color="auto"/>
        <w:right w:val="none" w:sz="0" w:space="0" w:color="auto"/>
      </w:divBdr>
    </w:div>
    <w:div w:id="16084113">
      <w:bodyDiv w:val="1"/>
      <w:marLeft w:val="0"/>
      <w:marRight w:val="0"/>
      <w:marTop w:val="0"/>
      <w:marBottom w:val="0"/>
      <w:divBdr>
        <w:top w:val="none" w:sz="0" w:space="0" w:color="auto"/>
        <w:left w:val="none" w:sz="0" w:space="0" w:color="auto"/>
        <w:bottom w:val="none" w:sz="0" w:space="0" w:color="auto"/>
        <w:right w:val="none" w:sz="0" w:space="0" w:color="auto"/>
      </w:divBdr>
    </w:div>
    <w:div w:id="16085991">
      <w:bodyDiv w:val="1"/>
      <w:marLeft w:val="0"/>
      <w:marRight w:val="0"/>
      <w:marTop w:val="0"/>
      <w:marBottom w:val="0"/>
      <w:divBdr>
        <w:top w:val="none" w:sz="0" w:space="0" w:color="auto"/>
        <w:left w:val="none" w:sz="0" w:space="0" w:color="auto"/>
        <w:bottom w:val="none" w:sz="0" w:space="0" w:color="auto"/>
        <w:right w:val="none" w:sz="0" w:space="0" w:color="auto"/>
      </w:divBdr>
    </w:div>
    <w:div w:id="16122485">
      <w:bodyDiv w:val="1"/>
      <w:marLeft w:val="0"/>
      <w:marRight w:val="0"/>
      <w:marTop w:val="0"/>
      <w:marBottom w:val="0"/>
      <w:divBdr>
        <w:top w:val="none" w:sz="0" w:space="0" w:color="auto"/>
        <w:left w:val="none" w:sz="0" w:space="0" w:color="auto"/>
        <w:bottom w:val="none" w:sz="0" w:space="0" w:color="auto"/>
        <w:right w:val="none" w:sz="0" w:space="0" w:color="auto"/>
      </w:divBdr>
    </w:div>
    <w:div w:id="16127736">
      <w:bodyDiv w:val="1"/>
      <w:marLeft w:val="0"/>
      <w:marRight w:val="0"/>
      <w:marTop w:val="0"/>
      <w:marBottom w:val="0"/>
      <w:divBdr>
        <w:top w:val="none" w:sz="0" w:space="0" w:color="auto"/>
        <w:left w:val="none" w:sz="0" w:space="0" w:color="auto"/>
        <w:bottom w:val="none" w:sz="0" w:space="0" w:color="auto"/>
        <w:right w:val="none" w:sz="0" w:space="0" w:color="auto"/>
      </w:divBdr>
    </w:div>
    <w:div w:id="16153963">
      <w:bodyDiv w:val="1"/>
      <w:marLeft w:val="0"/>
      <w:marRight w:val="0"/>
      <w:marTop w:val="0"/>
      <w:marBottom w:val="0"/>
      <w:divBdr>
        <w:top w:val="none" w:sz="0" w:space="0" w:color="auto"/>
        <w:left w:val="none" w:sz="0" w:space="0" w:color="auto"/>
        <w:bottom w:val="none" w:sz="0" w:space="0" w:color="auto"/>
        <w:right w:val="none" w:sz="0" w:space="0" w:color="auto"/>
      </w:divBdr>
    </w:div>
    <w:div w:id="16196093">
      <w:bodyDiv w:val="1"/>
      <w:marLeft w:val="0"/>
      <w:marRight w:val="0"/>
      <w:marTop w:val="0"/>
      <w:marBottom w:val="0"/>
      <w:divBdr>
        <w:top w:val="none" w:sz="0" w:space="0" w:color="auto"/>
        <w:left w:val="none" w:sz="0" w:space="0" w:color="auto"/>
        <w:bottom w:val="none" w:sz="0" w:space="0" w:color="auto"/>
        <w:right w:val="none" w:sz="0" w:space="0" w:color="auto"/>
      </w:divBdr>
    </w:div>
    <w:div w:id="16197365">
      <w:bodyDiv w:val="1"/>
      <w:marLeft w:val="0"/>
      <w:marRight w:val="0"/>
      <w:marTop w:val="0"/>
      <w:marBottom w:val="0"/>
      <w:divBdr>
        <w:top w:val="none" w:sz="0" w:space="0" w:color="auto"/>
        <w:left w:val="none" w:sz="0" w:space="0" w:color="auto"/>
        <w:bottom w:val="none" w:sz="0" w:space="0" w:color="auto"/>
        <w:right w:val="none" w:sz="0" w:space="0" w:color="auto"/>
      </w:divBdr>
    </w:div>
    <w:div w:id="16198146">
      <w:bodyDiv w:val="1"/>
      <w:marLeft w:val="0"/>
      <w:marRight w:val="0"/>
      <w:marTop w:val="0"/>
      <w:marBottom w:val="0"/>
      <w:divBdr>
        <w:top w:val="none" w:sz="0" w:space="0" w:color="auto"/>
        <w:left w:val="none" w:sz="0" w:space="0" w:color="auto"/>
        <w:bottom w:val="none" w:sz="0" w:space="0" w:color="auto"/>
        <w:right w:val="none" w:sz="0" w:space="0" w:color="auto"/>
      </w:divBdr>
    </w:div>
    <w:div w:id="16204642">
      <w:bodyDiv w:val="1"/>
      <w:marLeft w:val="0"/>
      <w:marRight w:val="0"/>
      <w:marTop w:val="0"/>
      <w:marBottom w:val="0"/>
      <w:divBdr>
        <w:top w:val="none" w:sz="0" w:space="0" w:color="auto"/>
        <w:left w:val="none" w:sz="0" w:space="0" w:color="auto"/>
        <w:bottom w:val="none" w:sz="0" w:space="0" w:color="auto"/>
        <w:right w:val="none" w:sz="0" w:space="0" w:color="auto"/>
      </w:divBdr>
    </w:div>
    <w:div w:id="16274586">
      <w:bodyDiv w:val="1"/>
      <w:marLeft w:val="0"/>
      <w:marRight w:val="0"/>
      <w:marTop w:val="0"/>
      <w:marBottom w:val="0"/>
      <w:divBdr>
        <w:top w:val="none" w:sz="0" w:space="0" w:color="auto"/>
        <w:left w:val="none" w:sz="0" w:space="0" w:color="auto"/>
        <w:bottom w:val="none" w:sz="0" w:space="0" w:color="auto"/>
        <w:right w:val="none" w:sz="0" w:space="0" w:color="auto"/>
      </w:divBdr>
    </w:div>
    <w:div w:id="16277094">
      <w:bodyDiv w:val="1"/>
      <w:marLeft w:val="0"/>
      <w:marRight w:val="0"/>
      <w:marTop w:val="0"/>
      <w:marBottom w:val="0"/>
      <w:divBdr>
        <w:top w:val="none" w:sz="0" w:space="0" w:color="auto"/>
        <w:left w:val="none" w:sz="0" w:space="0" w:color="auto"/>
        <w:bottom w:val="none" w:sz="0" w:space="0" w:color="auto"/>
        <w:right w:val="none" w:sz="0" w:space="0" w:color="auto"/>
      </w:divBdr>
    </w:div>
    <w:div w:id="16277699">
      <w:bodyDiv w:val="1"/>
      <w:marLeft w:val="0"/>
      <w:marRight w:val="0"/>
      <w:marTop w:val="0"/>
      <w:marBottom w:val="0"/>
      <w:divBdr>
        <w:top w:val="none" w:sz="0" w:space="0" w:color="auto"/>
        <w:left w:val="none" w:sz="0" w:space="0" w:color="auto"/>
        <w:bottom w:val="none" w:sz="0" w:space="0" w:color="auto"/>
        <w:right w:val="none" w:sz="0" w:space="0" w:color="auto"/>
      </w:divBdr>
    </w:div>
    <w:div w:id="16278933">
      <w:bodyDiv w:val="1"/>
      <w:marLeft w:val="0"/>
      <w:marRight w:val="0"/>
      <w:marTop w:val="0"/>
      <w:marBottom w:val="0"/>
      <w:divBdr>
        <w:top w:val="none" w:sz="0" w:space="0" w:color="auto"/>
        <w:left w:val="none" w:sz="0" w:space="0" w:color="auto"/>
        <w:bottom w:val="none" w:sz="0" w:space="0" w:color="auto"/>
        <w:right w:val="none" w:sz="0" w:space="0" w:color="auto"/>
      </w:divBdr>
    </w:div>
    <w:div w:id="16320553">
      <w:bodyDiv w:val="1"/>
      <w:marLeft w:val="0"/>
      <w:marRight w:val="0"/>
      <w:marTop w:val="0"/>
      <w:marBottom w:val="0"/>
      <w:divBdr>
        <w:top w:val="none" w:sz="0" w:space="0" w:color="auto"/>
        <w:left w:val="none" w:sz="0" w:space="0" w:color="auto"/>
        <w:bottom w:val="none" w:sz="0" w:space="0" w:color="auto"/>
        <w:right w:val="none" w:sz="0" w:space="0" w:color="auto"/>
      </w:divBdr>
    </w:div>
    <w:div w:id="16321209">
      <w:bodyDiv w:val="1"/>
      <w:marLeft w:val="0"/>
      <w:marRight w:val="0"/>
      <w:marTop w:val="0"/>
      <w:marBottom w:val="0"/>
      <w:divBdr>
        <w:top w:val="none" w:sz="0" w:space="0" w:color="auto"/>
        <w:left w:val="none" w:sz="0" w:space="0" w:color="auto"/>
        <w:bottom w:val="none" w:sz="0" w:space="0" w:color="auto"/>
        <w:right w:val="none" w:sz="0" w:space="0" w:color="auto"/>
      </w:divBdr>
    </w:div>
    <w:div w:id="16390421">
      <w:bodyDiv w:val="1"/>
      <w:marLeft w:val="0"/>
      <w:marRight w:val="0"/>
      <w:marTop w:val="0"/>
      <w:marBottom w:val="0"/>
      <w:divBdr>
        <w:top w:val="none" w:sz="0" w:space="0" w:color="auto"/>
        <w:left w:val="none" w:sz="0" w:space="0" w:color="auto"/>
        <w:bottom w:val="none" w:sz="0" w:space="0" w:color="auto"/>
        <w:right w:val="none" w:sz="0" w:space="0" w:color="auto"/>
      </w:divBdr>
    </w:div>
    <w:div w:id="16397554">
      <w:bodyDiv w:val="1"/>
      <w:marLeft w:val="0"/>
      <w:marRight w:val="0"/>
      <w:marTop w:val="0"/>
      <w:marBottom w:val="0"/>
      <w:divBdr>
        <w:top w:val="none" w:sz="0" w:space="0" w:color="auto"/>
        <w:left w:val="none" w:sz="0" w:space="0" w:color="auto"/>
        <w:bottom w:val="none" w:sz="0" w:space="0" w:color="auto"/>
        <w:right w:val="none" w:sz="0" w:space="0" w:color="auto"/>
      </w:divBdr>
    </w:div>
    <w:div w:id="16468919">
      <w:bodyDiv w:val="1"/>
      <w:marLeft w:val="0"/>
      <w:marRight w:val="0"/>
      <w:marTop w:val="0"/>
      <w:marBottom w:val="0"/>
      <w:divBdr>
        <w:top w:val="none" w:sz="0" w:space="0" w:color="auto"/>
        <w:left w:val="none" w:sz="0" w:space="0" w:color="auto"/>
        <w:bottom w:val="none" w:sz="0" w:space="0" w:color="auto"/>
        <w:right w:val="none" w:sz="0" w:space="0" w:color="auto"/>
      </w:divBdr>
    </w:div>
    <w:div w:id="16469811">
      <w:bodyDiv w:val="1"/>
      <w:marLeft w:val="0"/>
      <w:marRight w:val="0"/>
      <w:marTop w:val="0"/>
      <w:marBottom w:val="0"/>
      <w:divBdr>
        <w:top w:val="none" w:sz="0" w:space="0" w:color="auto"/>
        <w:left w:val="none" w:sz="0" w:space="0" w:color="auto"/>
        <w:bottom w:val="none" w:sz="0" w:space="0" w:color="auto"/>
        <w:right w:val="none" w:sz="0" w:space="0" w:color="auto"/>
      </w:divBdr>
    </w:div>
    <w:div w:id="16540143">
      <w:bodyDiv w:val="1"/>
      <w:marLeft w:val="0"/>
      <w:marRight w:val="0"/>
      <w:marTop w:val="0"/>
      <w:marBottom w:val="0"/>
      <w:divBdr>
        <w:top w:val="none" w:sz="0" w:space="0" w:color="auto"/>
        <w:left w:val="none" w:sz="0" w:space="0" w:color="auto"/>
        <w:bottom w:val="none" w:sz="0" w:space="0" w:color="auto"/>
        <w:right w:val="none" w:sz="0" w:space="0" w:color="auto"/>
      </w:divBdr>
    </w:div>
    <w:div w:id="16541240">
      <w:bodyDiv w:val="1"/>
      <w:marLeft w:val="0"/>
      <w:marRight w:val="0"/>
      <w:marTop w:val="0"/>
      <w:marBottom w:val="0"/>
      <w:divBdr>
        <w:top w:val="none" w:sz="0" w:space="0" w:color="auto"/>
        <w:left w:val="none" w:sz="0" w:space="0" w:color="auto"/>
        <w:bottom w:val="none" w:sz="0" w:space="0" w:color="auto"/>
        <w:right w:val="none" w:sz="0" w:space="0" w:color="auto"/>
      </w:divBdr>
    </w:div>
    <w:div w:id="16582663">
      <w:bodyDiv w:val="1"/>
      <w:marLeft w:val="0"/>
      <w:marRight w:val="0"/>
      <w:marTop w:val="0"/>
      <w:marBottom w:val="0"/>
      <w:divBdr>
        <w:top w:val="none" w:sz="0" w:space="0" w:color="auto"/>
        <w:left w:val="none" w:sz="0" w:space="0" w:color="auto"/>
        <w:bottom w:val="none" w:sz="0" w:space="0" w:color="auto"/>
        <w:right w:val="none" w:sz="0" w:space="0" w:color="auto"/>
      </w:divBdr>
    </w:div>
    <w:div w:id="16584707">
      <w:bodyDiv w:val="1"/>
      <w:marLeft w:val="0"/>
      <w:marRight w:val="0"/>
      <w:marTop w:val="0"/>
      <w:marBottom w:val="0"/>
      <w:divBdr>
        <w:top w:val="none" w:sz="0" w:space="0" w:color="auto"/>
        <w:left w:val="none" w:sz="0" w:space="0" w:color="auto"/>
        <w:bottom w:val="none" w:sz="0" w:space="0" w:color="auto"/>
        <w:right w:val="none" w:sz="0" w:space="0" w:color="auto"/>
      </w:divBdr>
    </w:div>
    <w:div w:id="16587677">
      <w:bodyDiv w:val="1"/>
      <w:marLeft w:val="0"/>
      <w:marRight w:val="0"/>
      <w:marTop w:val="0"/>
      <w:marBottom w:val="0"/>
      <w:divBdr>
        <w:top w:val="none" w:sz="0" w:space="0" w:color="auto"/>
        <w:left w:val="none" w:sz="0" w:space="0" w:color="auto"/>
        <w:bottom w:val="none" w:sz="0" w:space="0" w:color="auto"/>
        <w:right w:val="none" w:sz="0" w:space="0" w:color="auto"/>
      </w:divBdr>
    </w:div>
    <w:div w:id="16660708">
      <w:bodyDiv w:val="1"/>
      <w:marLeft w:val="0"/>
      <w:marRight w:val="0"/>
      <w:marTop w:val="0"/>
      <w:marBottom w:val="0"/>
      <w:divBdr>
        <w:top w:val="none" w:sz="0" w:space="0" w:color="auto"/>
        <w:left w:val="none" w:sz="0" w:space="0" w:color="auto"/>
        <w:bottom w:val="none" w:sz="0" w:space="0" w:color="auto"/>
        <w:right w:val="none" w:sz="0" w:space="0" w:color="auto"/>
      </w:divBdr>
    </w:div>
    <w:div w:id="16662236">
      <w:bodyDiv w:val="1"/>
      <w:marLeft w:val="0"/>
      <w:marRight w:val="0"/>
      <w:marTop w:val="0"/>
      <w:marBottom w:val="0"/>
      <w:divBdr>
        <w:top w:val="none" w:sz="0" w:space="0" w:color="auto"/>
        <w:left w:val="none" w:sz="0" w:space="0" w:color="auto"/>
        <w:bottom w:val="none" w:sz="0" w:space="0" w:color="auto"/>
        <w:right w:val="none" w:sz="0" w:space="0" w:color="auto"/>
      </w:divBdr>
    </w:div>
    <w:div w:id="16666389">
      <w:bodyDiv w:val="1"/>
      <w:marLeft w:val="0"/>
      <w:marRight w:val="0"/>
      <w:marTop w:val="0"/>
      <w:marBottom w:val="0"/>
      <w:divBdr>
        <w:top w:val="none" w:sz="0" w:space="0" w:color="auto"/>
        <w:left w:val="none" w:sz="0" w:space="0" w:color="auto"/>
        <w:bottom w:val="none" w:sz="0" w:space="0" w:color="auto"/>
        <w:right w:val="none" w:sz="0" w:space="0" w:color="auto"/>
      </w:divBdr>
    </w:div>
    <w:div w:id="16733783">
      <w:bodyDiv w:val="1"/>
      <w:marLeft w:val="0"/>
      <w:marRight w:val="0"/>
      <w:marTop w:val="0"/>
      <w:marBottom w:val="0"/>
      <w:divBdr>
        <w:top w:val="none" w:sz="0" w:space="0" w:color="auto"/>
        <w:left w:val="none" w:sz="0" w:space="0" w:color="auto"/>
        <w:bottom w:val="none" w:sz="0" w:space="0" w:color="auto"/>
        <w:right w:val="none" w:sz="0" w:space="0" w:color="auto"/>
      </w:divBdr>
    </w:div>
    <w:div w:id="16734712">
      <w:bodyDiv w:val="1"/>
      <w:marLeft w:val="0"/>
      <w:marRight w:val="0"/>
      <w:marTop w:val="0"/>
      <w:marBottom w:val="0"/>
      <w:divBdr>
        <w:top w:val="none" w:sz="0" w:space="0" w:color="auto"/>
        <w:left w:val="none" w:sz="0" w:space="0" w:color="auto"/>
        <w:bottom w:val="none" w:sz="0" w:space="0" w:color="auto"/>
        <w:right w:val="none" w:sz="0" w:space="0" w:color="auto"/>
      </w:divBdr>
    </w:div>
    <w:div w:id="16738198">
      <w:bodyDiv w:val="1"/>
      <w:marLeft w:val="0"/>
      <w:marRight w:val="0"/>
      <w:marTop w:val="0"/>
      <w:marBottom w:val="0"/>
      <w:divBdr>
        <w:top w:val="none" w:sz="0" w:space="0" w:color="auto"/>
        <w:left w:val="none" w:sz="0" w:space="0" w:color="auto"/>
        <w:bottom w:val="none" w:sz="0" w:space="0" w:color="auto"/>
        <w:right w:val="none" w:sz="0" w:space="0" w:color="auto"/>
      </w:divBdr>
    </w:div>
    <w:div w:id="16738382">
      <w:bodyDiv w:val="1"/>
      <w:marLeft w:val="0"/>
      <w:marRight w:val="0"/>
      <w:marTop w:val="0"/>
      <w:marBottom w:val="0"/>
      <w:divBdr>
        <w:top w:val="none" w:sz="0" w:space="0" w:color="auto"/>
        <w:left w:val="none" w:sz="0" w:space="0" w:color="auto"/>
        <w:bottom w:val="none" w:sz="0" w:space="0" w:color="auto"/>
        <w:right w:val="none" w:sz="0" w:space="0" w:color="auto"/>
      </w:divBdr>
    </w:div>
    <w:div w:id="16740903">
      <w:bodyDiv w:val="1"/>
      <w:marLeft w:val="0"/>
      <w:marRight w:val="0"/>
      <w:marTop w:val="0"/>
      <w:marBottom w:val="0"/>
      <w:divBdr>
        <w:top w:val="none" w:sz="0" w:space="0" w:color="auto"/>
        <w:left w:val="none" w:sz="0" w:space="0" w:color="auto"/>
        <w:bottom w:val="none" w:sz="0" w:space="0" w:color="auto"/>
        <w:right w:val="none" w:sz="0" w:space="0" w:color="auto"/>
      </w:divBdr>
    </w:div>
    <w:div w:id="16740956">
      <w:bodyDiv w:val="1"/>
      <w:marLeft w:val="0"/>
      <w:marRight w:val="0"/>
      <w:marTop w:val="0"/>
      <w:marBottom w:val="0"/>
      <w:divBdr>
        <w:top w:val="none" w:sz="0" w:space="0" w:color="auto"/>
        <w:left w:val="none" w:sz="0" w:space="0" w:color="auto"/>
        <w:bottom w:val="none" w:sz="0" w:space="0" w:color="auto"/>
        <w:right w:val="none" w:sz="0" w:space="0" w:color="auto"/>
      </w:divBdr>
    </w:div>
    <w:div w:id="16741145">
      <w:bodyDiv w:val="1"/>
      <w:marLeft w:val="0"/>
      <w:marRight w:val="0"/>
      <w:marTop w:val="0"/>
      <w:marBottom w:val="0"/>
      <w:divBdr>
        <w:top w:val="none" w:sz="0" w:space="0" w:color="auto"/>
        <w:left w:val="none" w:sz="0" w:space="0" w:color="auto"/>
        <w:bottom w:val="none" w:sz="0" w:space="0" w:color="auto"/>
        <w:right w:val="none" w:sz="0" w:space="0" w:color="auto"/>
      </w:divBdr>
    </w:div>
    <w:div w:id="16741205">
      <w:bodyDiv w:val="1"/>
      <w:marLeft w:val="0"/>
      <w:marRight w:val="0"/>
      <w:marTop w:val="0"/>
      <w:marBottom w:val="0"/>
      <w:divBdr>
        <w:top w:val="none" w:sz="0" w:space="0" w:color="auto"/>
        <w:left w:val="none" w:sz="0" w:space="0" w:color="auto"/>
        <w:bottom w:val="none" w:sz="0" w:space="0" w:color="auto"/>
        <w:right w:val="none" w:sz="0" w:space="0" w:color="auto"/>
      </w:divBdr>
    </w:div>
    <w:div w:id="16778975">
      <w:bodyDiv w:val="1"/>
      <w:marLeft w:val="0"/>
      <w:marRight w:val="0"/>
      <w:marTop w:val="0"/>
      <w:marBottom w:val="0"/>
      <w:divBdr>
        <w:top w:val="none" w:sz="0" w:space="0" w:color="auto"/>
        <w:left w:val="none" w:sz="0" w:space="0" w:color="auto"/>
        <w:bottom w:val="none" w:sz="0" w:space="0" w:color="auto"/>
        <w:right w:val="none" w:sz="0" w:space="0" w:color="auto"/>
      </w:divBdr>
    </w:div>
    <w:div w:id="16779905">
      <w:bodyDiv w:val="1"/>
      <w:marLeft w:val="0"/>
      <w:marRight w:val="0"/>
      <w:marTop w:val="0"/>
      <w:marBottom w:val="0"/>
      <w:divBdr>
        <w:top w:val="none" w:sz="0" w:space="0" w:color="auto"/>
        <w:left w:val="none" w:sz="0" w:space="0" w:color="auto"/>
        <w:bottom w:val="none" w:sz="0" w:space="0" w:color="auto"/>
        <w:right w:val="none" w:sz="0" w:space="0" w:color="auto"/>
      </w:divBdr>
    </w:div>
    <w:div w:id="16780764">
      <w:bodyDiv w:val="1"/>
      <w:marLeft w:val="0"/>
      <w:marRight w:val="0"/>
      <w:marTop w:val="0"/>
      <w:marBottom w:val="0"/>
      <w:divBdr>
        <w:top w:val="none" w:sz="0" w:space="0" w:color="auto"/>
        <w:left w:val="none" w:sz="0" w:space="0" w:color="auto"/>
        <w:bottom w:val="none" w:sz="0" w:space="0" w:color="auto"/>
        <w:right w:val="none" w:sz="0" w:space="0" w:color="auto"/>
      </w:divBdr>
    </w:div>
    <w:div w:id="16782000">
      <w:bodyDiv w:val="1"/>
      <w:marLeft w:val="0"/>
      <w:marRight w:val="0"/>
      <w:marTop w:val="0"/>
      <w:marBottom w:val="0"/>
      <w:divBdr>
        <w:top w:val="none" w:sz="0" w:space="0" w:color="auto"/>
        <w:left w:val="none" w:sz="0" w:space="0" w:color="auto"/>
        <w:bottom w:val="none" w:sz="0" w:space="0" w:color="auto"/>
        <w:right w:val="none" w:sz="0" w:space="0" w:color="auto"/>
      </w:divBdr>
    </w:div>
    <w:div w:id="16782113">
      <w:bodyDiv w:val="1"/>
      <w:marLeft w:val="0"/>
      <w:marRight w:val="0"/>
      <w:marTop w:val="0"/>
      <w:marBottom w:val="0"/>
      <w:divBdr>
        <w:top w:val="none" w:sz="0" w:space="0" w:color="auto"/>
        <w:left w:val="none" w:sz="0" w:space="0" w:color="auto"/>
        <w:bottom w:val="none" w:sz="0" w:space="0" w:color="auto"/>
        <w:right w:val="none" w:sz="0" w:space="0" w:color="auto"/>
      </w:divBdr>
    </w:div>
    <w:div w:id="16784914">
      <w:bodyDiv w:val="1"/>
      <w:marLeft w:val="0"/>
      <w:marRight w:val="0"/>
      <w:marTop w:val="0"/>
      <w:marBottom w:val="0"/>
      <w:divBdr>
        <w:top w:val="none" w:sz="0" w:space="0" w:color="auto"/>
        <w:left w:val="none" w:sz="0" w:space="0" w:color="auto"/>
        <w:bottom w:val="none" w:sz="0" w:space="0" w:color="auto"/>
        <w:right w:val="none" w:sz="0" w:space="0" w:color="auto"/>
      </w:divBdr>
    </w:div>
    <w:div w:id="16852784">
      <w:bodyDiv w:val="1"/>
      <w:marLeft w:val="0"/>
      <w:marRight w:val="0"/>
      <w:marTop w:val="0"/>
      <w:marBottom w:val="0"/>
      <w:divBdr>
        <w:top w:val="none" w:sz="0" w:space="0" w:color="auto"/>
        <w:left w:val="none" w:sz="0" w:space="0" w:color="auto"/>
        <w:bottom w:val="none" w:sz="0" w:space="0" w:color="auto"/>
        <w:right w:val="none" w:sz="0" w:space="0" w:color="auto"/>
      </w:divBdr>
    </w:div>
    <w:div w:id="16857921">
      <w:bodyDiv w:val="1"/>
      <w:marLeft w:val="0"/>
      <w:marRight w:val="0"/>
      <w:marTop w:val="0"/>
      <w:marBottom w:val="0"/>
      <w:divBdr>
        <w:top w:val="none" w:sz="0" w:space="0" w:color="auto"/>
        <w:left w:val="none" w:sz="0" w:space="0" w:color="auto"/>
        <w:bottom w:val="none" w:sz="0" w:space="0" w:color="auto"/>
        <w:right w:val="none" w:sz="0" w:space="0" w:color="auto"/>
      </w:divBdr>
    </w:div>
    <w:div w:id="16931601">
      <w:bodyDiv w:val="1"/>
      <w:marLeft w:val="0"/>
      <w:marRight w:val="0"/>
      <w:marTop w:val="0"/>
      <w:marBottom w:val="0"/>
      <w:divBdr>
        <w:top w:val="none" w:sz="0" w:space="0" w:color="auto"/>
        <w:left w:val="none" w:sz="0" w:space="0" w:color="auto"/>
        <w:bottom w:val="none" w:sz="0" w:space="0" w:color="auto"/>
        <w:right w:val="none" w:sz="0" w:space="0" w:color="auto"/>
      </w:divBdr>
    </w:div>
    <w:div w:id="16973940">
      <w:bodyDiv w:val="1"/>
      <w:marLeft w:val="0"/>
      <w:marRight w:val="0"/>
      <w:marTop w:val="0"/>
      <w:marBottom w:val="0"/>
      <w:divBdr>
        <w:top w:val="none" w:sz="0" w:space="0" w:color="auto"/>
        <w:left w:val="none" w:sz="0" w:space="0" w:color="auto"/>
        <w:bottom w:val="none" w:sz="0" w:space="0" w:color="auto"/>
        <w:right w:val="none" w:sz="0" w:space="0" w:color="auto"/>
      </w:divBdr>
    </w:div>
    <w:div w:id="16974145">
      <w:bodyDiv w:val="1"/>
      <w:marLeft w:val="0"/>
      <w:marRight w:val="0"/>
      <w:marTop w:val="0"/>
      <w:marBottom w:val="0"/>
      <w:divBdr>
        <w:top w:val="none" w:sz="0" w:space="0" w:color="auto"/>
        <w:left w:val="none" w:sz="0" w:space="0" w:color="auto"/>
        <w:bottom w:val="none" w:sz="0" w:space="0" w:color="auto"/>
        <w:right w:val="none" w:sz="0" w:space="0" w:color="auto"/>
      </w:divBdr>
    </w:div>
    <w:div w:id="16974455">
      <w:bodyDiv w:val="1"/>
      <w:marLeft w:val="0"/>
      <w:marRight w:val="0"/>
      <w:marTop w:val="0"/>
      <w:marBottom w:val="0"/>
      <w:divBdr>
        <w:top w:val="none" w:sz="0" w:space="0" w:color="auto"/>
        <w:left w:val="none" w:sz="0" w:space="0" w:color="auto"/>
        <w:bottom w:val="none" w:sz="0" w:space="0" w:color="auto"/>
        <w:right w:val="none" w:sz="0" w:space="0" w:color="auto"/>
      </w:divBdr>
    </w:div>
    <w:div w:id="16977204">
      <w:bodyDiv w:val="1"/>
      <w:marLeft w:val="0"/>
      <w:marRight w:val="0"/>
      <w:marTop w:val="0"/>
      <w:marBottom w:val="0"/>
      <w:divBdr>
        <w:top w:val="none" w:sz="0" w:space="0" w:color="auto"/>
        <w:left w:val="none" w:sz="0" w:space="0" w:color="auto"/>
        <w:bottom w:val="none" w:sz="0" w:space="0" w:color="auto"/>
        <w:right w:val="none" w:sz="0" w:space="0" w:color="auto"/>
      </w:divBdr>
    </w:div>
    <w:div w:id="16977345">
      <w:bodyDiv w:val="1"/>
      <w:marLeft w:val="0"/>
      <w:marRight w:val="0"/>
      <w:marTop w:val="0"/>
      <w:marBottom w:val="0"/>
      <w:divBdr>
        <w:top w:val="none" w:sz="0" w:space="0" w:color="auto"/>
        <w:left w:val="none" w:sz="0" w:space="0" w:color="auto"/>
        <w:bottom w:val="none" w:sz="0" w:space="0" w:color="auto"/>
        <w:right w:val="none" w:sz="0" w:space="0" w:color="auto"/>
      </w:divBdr>
    </w:div>
    <w:div w:id="16977771">
      <w:bodyDiv w:val="1"/>
      <w:marLeft w:val="0"/>
      <w:marRight w:val="0"/>
      <w:marTop w:val="0"/>
      <w:marBottom w:val="0"/>
      <w:divBdr>
        <w:top w:val="none" w:sz="0" w:space="0" w:color="auto"/>
        <w:left w:val="none" w:sz="0" w:space="0" w:color="auto"/>
        <w:bottom w:val="none" w:sz="0" w:space="0" w:color="auto"/>
        <w:right w:val="none" w:sz="0" w:space="0" w:color="auto"/>
      </w:divBdr>
    </w:div>
    <w:div w:id="16978274">
      <w:bodyDiv w:val="1"/>
      <w:marLeft w:val="0"/>
      <w:marRight w:val="0"/>
      <w:marTop w:val="0"/>
      <w:marBottom w:val="0"/>
      <w:divBdr>
        <w:top w:val="none" w:sz="0" w:space="0" w:color="auto"/>
        <w:left w:val="none" w:sz="0" w:space="0" w:color="auto"/>
        <w:bottom w:val="none" w:sz="0" w:space="0" w:color="auto"/>
        <w:right w:val="none" w:sz="0" w:space="0" w:color="auto"/>
      </w:divBdr>
    </w:div>
    <w:div w:id="17001486">
      <w:bodyDiv w:val="1"/>
      <w:marLeft w:val="0"/>
      <w:marRight w:val="0"/>
      <w:marTop w:val="0"/>
      <w:marBottom w:val="0"/>
      <w:divBdr>
        <w:top w:val="none" w:sz="0" w:space="0" w:color="auto"/>
        <w:left w:val="none" w:sz="0" w:space="0" w:color="auto"/>
        <w:bottom w:val="none" w:sz="0" w:space="0" w:color="auto"/>
        <w:right w:val="none" w:sz="0" w:space="0" w:color="auto"/>
      </w:divBdr>
    </w:div>
    <w:div w:id="17001517">
      <w:bodyDiv w:val="1"/>
      <w:marLeft w:val="0"/>
      <w:marRight w:val="0"/>
      <w:marTop w:val="0"/>
      <w:marBottom w:val="0"/>
      <w:divBdr>
        <w:top w:val="none" w:sz="0" w:space="0" w:color="auto"/>
        <w:left w:val="none" w:sz="0" w:space="0" w:color="auto"/>
        <w:bottom w:val="none" w:sz="0" w:space="0" w:color="auto"/>
        <w:right w:val="none" w:sz="0" w:space="0" w:color="auto"/>
      </w:divBdr>
    </w:div>
    <w:div w:id="17002171">
      <w:bodyDiv w:val="1"/>
      <w:marLeft w:val="0"/>
      <w:marRight w:val="0"/>
      <w:marTop w:val="0"/>
      <w:marBottom w:val="0"/>
      <w:divBdr>
        <w:top w:val="none" w:sz="0" w:space="0" w:color="auto"/>
        <w:left w:val="none" w:sz="0" w:space="0" w:color="auto"/>
        <w:bottom w:val="none" w:sz="0" w:space="0" w:color="auto"/>
        <w:right w:val="none" w:sz="0" w:space="0" w:color="auto"/>
      </w:divBdr>
    </w:div>
    <w:div w:id="17005222">
      <w:bodyDiv w:val="1"/>
      <w:marLeft w:val="0"/>
      <w:marRight w:val="0"/>
      <w:marTop w:val="0"/>
      <w:marBottom w:val="0"/>
      <w:divBdr>
        <w:top w:val="none" w:sz="0" w:space="0" w:color="auto"/>
        <w:left w:val="none" w:sz="0" w:space="0" w:color="auto"/>
        <w:bottom w:val="none" w:sz="0" w:space="0" w:color="auto"/>
        <w:right w:val="none" w:sz="0" w:space="0" w:color="auto"/>
      </w:divBdr>
    </w:div>
    <w:div w:id="17044445">
      <w:bodyDiv w:val="1"/>
      <w:marLeft w:val="0"/>
      <w:marRight w:val="0"/>
      <w:marTop w:val="0"/>
      <w:marBottom w:val="0"/>
      <w:divBdr>
        <w:top w:val="none" w:sz="0" w:space="0" w:color="auto"/>
        <w:left w:val="none" w:sz="0" w:space="0" w:color="auto"/>
        <w:bottom w:val="none" w:sz="0" w:space="0" w:color="auto"/>
        <w:right w:val="none" w:sz="0" w:space="0" w:color="auto"/>
      </w:divBdr>
    </w:div>
    <w:div w:id="17044627">
      <w:bodyDiv w:val="1"/>
      <w:marLeft w:val="0"/>
      <w:marRight w:val="0"/>
      <w:marTop w:val="0"/>
      <w:marBottom w:val="0"/>
      <w:divBdr>
        <w:top w:val="none" w:sz="0" w:space="0" w:color="auto"/>
        <w:left w:val="none" w:sz="0" w:space="0" w:color="auto"/>
        <w:bottom w:val="none" w:sz="0" w:space="0" w:color="auto"/>
        <w:right w:val="none" w:sz="0" w:space="0" w:color="auto"/>
      </w:divBdr>
    </w:div>
    <w:div w:id="17046005">
      <w:bodyDiv w:val="1"/>
      <w:marLeft w:val="0"/>
      <w:marRight w:val="0"/>
      <w:marTop w:val="0"/>
      <w:marBottom w:val="0"/>
      <w:divBdr>
        <w:top w:val="none" w:sz="0" w:space="0" w:color="auto"/>
        <w:left w:val="none" w:sz="0" w:space="0" w:color="auto"/>
        <w:bottom w:val="none" w:sz="0" w:space="0" w:color="auto"/>
        <w:right w:val="none" w:sz="0" w:space="0" w:color="auto"/>
      </w:divBdr>
    </w:div>
    <w:div w:id="17051606">
      <w:bodyDiv w:val="1"/>
      <w:marLeft w:val="0"/>
      <w:marRight w:val="0"/>
      <w:marTop w:val="0"/>
      <w:marBottom w:val="0"/>
      <w:divBdr>
        <w:top w:val="none" w:sz="0" w:space="0" w:color="auto"/>
        <w:left w:val="none" w:sz="0" w:space="0" w:color="auto"/>
        <w:bottom w:val="none" w:sz="0" w:space="0" w:color="auto"/>
        <w:right w:val="none" w:sz="0" w:space="0" w:color="auto"/>
      </w:divBdr>
    </w:div>
    <w:div w:id="17052467">
      <w:bodyDiv w:val="1"/>
      <w:marLeft w:val="0"/>
      <w:marRight w:val="0"/>
      <w:marTop w:val="0"/>
      <w:marBottom w:val="0"/>
      <w:divBdr>
        <w:top w:val="none" w:sz="0" w:space="0" w:color="auto"/>
        <w:left w:val="none" w:sz="0" w:space="0" w:color="auto"/>
        <w:bottom w:val="none" w:sz="0" w:space="0" w:color="auto"/>
        <w:right w:val="none" w:sz="0" w:space="0" w:color="auto"/>
      </w:divBdr>
    </w:div>
    <w:div w:id="17120020">
      <w:bodyDiv w:val="1"/>
      <w:marLeft w:val="0"/>
      <w:marRight w:val="0"/>
      <w:marTop w:val="0"/>
      <w:marBottom w:val="0"/>
      <w:divBdr>
        <w:top w:val="none" w:sz="0" w:space="0" w:color="auto"/>
        <w:left w:val="none" w:sz="0" w:space="0" w:color="auto"/>
        <w:bottom w:val="none" w:sz="0" w:space="0" w:color="auto"/>
        <w:right w:val="none" w:sz="0" w:space="0" w:color="auto"/>
      </w:divBdr>
    </w:div>
    <w:div w:id="17121236">
      <w:bodyDiv w:val="1"/>
      <w:marLeft w:val="0"/>
      <w:marRight w:val="0"/>
      <w:marTop w:val="0"/>
      <w:marBottom w:val="0"/>
      <w:divBdr>
        <w:top w:val="none" w:sz="0" w:space="0" w:color="auto"/>
        <w:left w:val="none" w:sz="0" w:space="0" w:color="auto"/>
        <w:bottom w:val="none" w:sz="0" w:space="0" w:color="auto"/>
        <w:right w:val="none" w:sz="0" w:space="0" w:color="auto"/>
      </w:divBdr>
    </w:div>
    <w:div w:id="17121822">
      <w:bodyDiv w:val="1"/>
      <w:marLeft w:val="0"/>
      <w:marRight w:val="0"/>
      <w:marTop w:val="0"/>
      <w:marBottom w:val="0"/>
      <w:divBdr>
        <w:top w:val="none" w:sz="0" w:space="0" w:color="auto"/>
        <w:left w:val="none" w:sz="0" w:space="0" w:color="auto"/>
        <w:bottom w:val="none" w:sz="0" w:space="0" w:color="auto"/>
        <w:right w:val="none" w:sz="0" w:space="0" w:color="auto"/>
      </w:divBdr>
    </w:div>
    <w:div w:id="17127964">
      <w:bodyDiv w:val="1"/>
      <w:marLeft w:val="0"/>
      <w:marRight w:val="0"/>
      <w:marTop w:val="0"/>
      <w:marBottom w:val="0"/>
      <w:divBdr>
        <w:top w:val="none" w:sz="0" w:space="0" w:color="auto"/>
        <w:left w:val="none" w:sz="0" w:space="0" w:color="auto"/>
        <w:bottom w:val="none" w:sz="0" w:space="0" w:color="auto"/>
        <w:right w:val="none" w:sz="0" w:space="0" w:color="auto"/>
      </w:divBdr>
    </w:div>
    <w:div w:id="17196979">
      <w:bodyDiv w:val="1"/>
      <w:marLeft w:val="0"/>
      <w:marRight w:val="0"/>
      <w:marTop w:val="0"/>
      <w:marBottom w:val="0"/>
      <w:divBdr>
        <w:top w:val="none" w:sz="0" w:space="0" w:color="auto"/>
        <w:left w:val="none" w:sz="0" w:space="0" w:color="auto"/>
        <w:bottom w:val="none" w:sz="0" w:space="0" w:color="auto"/>
        <w:right w:val="none" w:sz="0" w:space="0" w:color="auto"/>
      </w:divBdr>
    </w:div>
    <w:div w:id="17200949">
      <w:bodyDiv w:val="1"/>
      <w:marLeft w:val="0"/>
      <w:marRight w:val="0"/>
      <w:marTop w:val="0"/>
      <w:marBottom w:val="0"/>
      <w:divBdr>
        <w:top w:val="none" w:sz="0" w:space="0" w:color="auto"/>
        <w:left w:val="none" w:sz="0" w:space="0" w:color="auto"/>
        <w:bottom w:val="none" w:sz="0" w:space="0" w:color="auto"/>
        <w:right w:val="none" w:sz="0" w:space="0" w:color="auto"/>
      </w:divBdr>
    </w:div>
    <w:div w:id="17202298">
      <w:bodyDiv w:val="1"/>
      <w:marLeft w:val="0"/>
      <w:marRight w:val="0"/>
      <w:marTop w:val="0"/>
      <w:marBottom w:val="0"/>
      <w:divBdr>
        <w:top w:val="none" w:sz="0" w:space="0" w:color="auto"/>
        <w:left w:val="none" w:sz="0" w:space="0" w:color="auto"/>
        <w:bottom w:val="none" w:sz="0" w:space="0" w:color="auto"/>
        <w:right w:val="none" w:sz="0" w:space="0" w:color="auto"/>
      </w:divBdr>
    </w:div>
    <w:div w:id="17238770">
      <w:bodyDiv w:val="1"/>
      <w:marLeft w:val="0"/>
      <w:marRight w:val="0"/>
      <w:marTop w:val="0"/>
      <w:marBottom w:val="0"/>
      <w:divBdr>
        <w:top w:val="none" w:sz="0" w:space="0" w:color="auto"/>
        <w:left w:val="none" w:sz="0" w:space="0" w:color="auto"/>
        <w:bottom w:val="none" w:sz="0" w:space="0" w:color="auto"/>
        <w:right w:val="none" w:sz="0" w:space="0" w:color="auto"/>
      </w:divBdr>
    </w:div>
    <w:div w:id="17238942">
      <w:bodyDiv w:val="1"/>
      <w:marLeft w:val="0"/>
      <w:marRight w:val="0"/>
      <w:marTop w:val="0"/>
      <w:marBottom w:val="0"/>
      <w:divBdr>
        <w:top w:val="none" w:sz="0" w:space="0" w:color="auto"/>
        <w:left w:val="none" w:sz="0" w:space="0" w:color="auto"/>
        <w:bottom w:val="none" w:sz="0" w:space="0" w:color="auto"/>
        <w:right w:val="none" w:sz="0" w:space="0" w:color="auto"/>
      </w:divBdr>
    </w:div>
    <w:div w:id="17240807">
      <w:bodyDiv w:val="1"/>
      <w:marLeft w:val="0"/>
      <w:marRight w:val="0"/>
      <w:marTop w:val="0"/>
      <w:marBottom w:val="0"/>
      <w:divBdr>
        <w:top w:val="none" w:sz="0" w:space="0" w:color="auto"/>
        <w:left w:val="none" w:sz="0" w:space="0" w:color="auto"/>
        <w:bottom w:val="none" w:sz="0" w:space="0" w:color="auto"/>
        <w:right w:val="none" w:sz="0" w:space="0" w:color="auto"/>
      </w:divBdr>
    </w:div>
    <w:div w:id="17243655">
      <w:bodyDiv w:val="1"/>
      <w:marLeft w:val="0"/>
      <w:marRight w:val="0"/>
      <w:marTop w:val="0"/>
      <w:marBottom w:val="0"/>
      <w:divBdr>
        <w:top w:val="none" w:sz="0" w:space="0" w:color="auto"/>
        <w:left w:val="none" w:sz="0" w:space="0" w:color="auto"/>
        <w:bottom w:val="none" w:sz="0" w:space="0" w:color="auto"/>
        <w:right w:val="none" w:sz="0" w:space="0" w:color="auto"/>
      </w:divBdr>
    </w:div>
    <w:div w:id="17244845">
      <w:bodyDiv w:val="1"/>
      <w:marLeft w:val="0"/>
      <w:marRight w:val="0"/>
      <w:marTop w:val="0"/>
      <w:marBottom w:val="0"/>
      <w:divBdr>
        <w:top w:val="none" w:sz="0" w:space="0" w:color="auto"/>
        <w:left w:val="none" w:sz="0" w:space="0" w:color="auto"/>
        <w:bottom w:val="none" w:sz="0" w:space="0" w:color="auto"/>
        <w:right w:val="none" w:sz="0" w:space="0" w:color="auto"/>
      </w:divBdr>
    </w:div>
    <w:div w:id="17245004">
      <w:bodyDiv w:val="1"/>
      <w:marLeft w:val="0"/>
      <w:marRight w:val="0"/>
      <w:marTop w:val="0"/>
      <w:marBottom w:val="0"/>
      <w:divBdr>
        <w:top w:val="none" w:sz="0" w:space="0" w:color="auto"/>
        <w:left w:val="none" w:sz="0" w:space="0" w:color="auto"/>
        <w:bottom w:val="none" w:sz="0" w:space="0" w:color="auto"/>
        <w:right w:val="none" w:sz="0" w:space="0" w:color="auto"/>
      </w:divBdr>
    </w:div>
    <w:div w:id="17312737">
      <w:bodyDiv w:val="1"/>
      <w:marLeft w:val="0"/>
      <w:marRight w:val="0"/>
      <w:marTop w:val="0"/>
      <w:marBottom w:val="0"/>
      <w:divBdr>
        <w:top w:val="none" w:sz="0" w:space="0" w:color="auto"/>
        <w:left w:val="none" w:sz="0" w:space="0" w:color="auto"/>
        <w:bottom w:val="none" w:sz="0" w:space="0" w:color="auto"/>
        <w:right w:val="none" w:sz="0" w:space="0" w:color="auto"/>
      </w:divBdr>
    </w:div>
    <w:div w:id="17315287">
      <w:bodyDiv w:val="1"/>
      <w:marLeft w:val="0"/>
      <w:marRight w:val="0"/>
      <w:marTop w:val="0"/>
      <w:marBottom w:val="0"/>
      <w:divBdr>
        <w:top w:val="none" w:sz="0" w:space="0" w:color="auto"/>
        <w:left w:val="none" w:sz="0" w:space="0" w:color="auto"/>
        <w:bottom w:val="none" w:sz="0" w:space="0" w:color="auto"/>
        <w:right w:val="none" w:sz="0" w:space="0" w:color="auto"/>
      </w:divBdr>
    </w:div>
    <w:div w:id="17321794">
      <w:bodyDiv w:val="1"/>
      <w:marLeft w:val="0"/>
      <w:marRight w:val="0"/>
      <w:marTop w:val="0"/>
      <w:marBottom w:val="0"/>
      <w:divBdr>
        <w:top w:val="none" w:sz="0" w:space="0" w:color="auto"/>
        <w:left w:val="none" w:sz="0" w:space="0" w:color="auto"/>
        <w:bottom w:val="none" w:sz="0" w:space="0" w:color="auto"/>
        <w:right w:val="none" w:sz="0" w:space="0" w:color="auto"/>
      </w:divBdr>
    </w:div>
    <w:div w:id="17322136">
      <w:bodyDiv w:val="1"/>
      <w:marLeft w:val="0"/>
      <w:marRight w:val="0"/>
      <w:marTop w:val="0"/>
      <w:marBottom w:val="0"/>
      <w:divBdr>
        <w:top w:val="none" w:sz="0" w:space="0" w:color="auto"/>
        <w:left w:val="none" w:sz="0" w:space="0" w:color="auto"/>
        <w:bottom w:val="none" w:sz="0" w:space="0" w:color="auto"/>
        <w:right w:val="none" w:sz="0" w:space="0" w:color="auto"/>
      </w:divBdr>
    </w:div>
    <w:div w:id="17391880">
      <w:bodyDiv w:val="1"/>
      <w:marLeft w:val="0"/>
      <w:marRight w:val="0"/>
      <w:marTop w:val="0"/>
      <w:marBottom w:val="0"/>
      <w:divBdr>
        <w:top w:val="none" w:sz="0" w:space="0" w:color="auto"/>
        <w:left w:val="none" w:sz="0" w:space="0" w:color="auto"/>
        <w:bottom w:val="none" w:sz="0" w:space="0" w:color="auto"/>
        <w:right w:val="none" w:sz="0" w:space="0" w:color="auto"/>
      </w:divBdr>
    </w:div>
    <w:div w:id="17392243">
      <w:bodyDiv w:val="1"/>
      <w:marLeft w:val="0"/>
      <w:marRight w:val="0"/>
      <w:marTop w:val="0"/>
      <w:marBottom w:val="0"/>
      <w:divBdr>
        <w:top w:val="none" w:sz="0" w:space="0" w:color="auto"/>
        <w:left w:val="none" w:sz="0" w:space="0" w:color="auto"/>
        <w:bottom w:val="none" w:sz="0" w:space="0" w:color="auto"/>
        <w:right w:val="none" w:sz="0" w:space="0" w:color="auto"/>
      </w:divBdr>
    </w:div>
    <w:div w:id="17393794">
      <w:bodyDiv w:val="1"/>
      <w:marLeft w:val="0"/>
      <w:marRight w:val="0"/>
      <w:marTop w:val="0"/>
      <w:marBottom w:val="0"/>
      <w:divBdr>
        <w:top w:val="none" w:sz="0" w:space="0" w:color="auto"/>
        <w:left w:val="none" w:sz="0" w:space="0" w:color="auto"/>
        <w:bottom w:val="none" w:sz="0" w:space="0" w:color="auto"/>
        <w:right w:val="none" w:sz="0" w:space="0" w:color="auto"/>
      </w:divBdr>
    </w:div>
    <w:div w:id="17393914">
      <w:bodyDiv w:val="1"/>
      <w:marLeft w:val="0"/>
      <w:marRight w:val="0"/>
      <w:marTop w:val="0"/>
      <w:marBottom w:val="0"/>
      <w:divBdr>
        <w:top w:val="none" w:sz="0" w:space="0" w:color="auto"/>
        <w:left w:val="none" w:sz="0" w:space="0" w:color="auto"/>
        <w:bottom w:val="none" w:sz="0" w:space="0" w:color="auto"/>
        <w:right w:val="none" w:sz="0" w:space="0" w:color="auto"/>
      </w:divBdr>
    </w:div>
    <w:div w:id="17396312">
      <w:bodyDiv w:val="1"/>
      <w:marLeft w:val="0"/>
      <w:marRight w:val="0"/>
      <w:marTop w:val="0"/>
      <w:marBottom w:val="0"/>
      <w:divBdr>
        <w:top w:val="none" w:sz="0" w:space="0" w:color="auto"/>
        <w:left w:val="none" w:sz="0" w:space="0" w:color="auto"/>
        <w:bottom w:val="none" w:sz="0" w:space="0" w:color="auto"/>
        <w:right w:val="none" w:sz="0" w:space="0" w:color="auto"/>
      </w:divBdr>
    </w:div>
    <w:div w:id="17435736">
      <w:bodyDiv w:val="1"/>
      <w:marLeft w:val="0"/>
      <w:marRight w:val="0"/>
      <w:marTop w:val="0"/>
      <w:marBottom w:val="0"/>
      <w:divBdr>
        <w:top w:val="none" w:sz="0" w:space="0" w:color="auto"/>
        <w:left w:val="none" w:sz="0" w:space="0" w:color="auto"/>
        <w:bottom w:val="none" w:sz="0" w:space="0" w:color="auto"/>
        <w:right w:val="none" w:sz="0" w:space="0" w:color="auto"/>
      </w:divBdr>
    </w:div>
    <w:div w:id="17437578">
      <w:bodyDiv w:val="1"/>
      <w:marLeft w:val="0"/>
      <w:marRight w:val="0"/>
      <w:marTop w:val="0"/>
      <w:marBottom w:val="0"/>
      <w:divBdr>
        <w:top w:val="none" w:sz="0" w:space="0" w:color="auto"/>
        <w:left w:val="none" w:sz="0" w:space="0" w:color="auto"/>
        <w:bottom w:val="none" w:sz="0" w:space="0" w:color="auto"/>
        <w:right w:val="none" w:sz="0" w:space="0" w:color="auto"/>
      </w:divBdr>
    </w:div>
    <w:div w:id="17439968">
      <w:bodyDiv w:val="1"/>
      <w:marLeft w:val="0"/>
      <w:marRight w:val="0"/>
      <w:marTop w:val="0"/>
      <w:marBottom w:val="0"/>
      <w:divBdr>
        <w:top w:val="none" w:sz="0" w:space="0" w:color="auto"/>
        <w:left w:val="none" w:sz="0" w:space="0" w:color="auto"/>
        <w:bottom w:val="none" w:sz="0" w:space="0" w:color="auto"/>
        <w:right w:val="none" w:sz="0" w:space="0" w:color="auto"/>
      </w:divBdr>
    </w:div>
    <w:div w:id="17440009">
      <w:bodyDiv w:val="1"/>
      <w:marLeft w:val="0"/>
      <w:marRight w:val="0"/>
      <w:marTop w:val="0"/>
      <w:marBottom w:val="0"/>
      <w:divBdr>
        <w:top w:val="none" w:sz="0" w:space="0" w:color="auto"/>
        <w:left w:val="none" w:sz="0" w:space="0" w:color="auto"/>
        <w:bottom w:val="none" w:sz="0" w:space="0" w:color="auto"/>
        <w:right w:val="none" w:sz="0" w:space="0" w:color="auto"/>
      </w:divBdr>
    </w:div>
    <w:div w:id="17464157">
      <w:bodyDiv w:val="1"/>
      <w:marLeft w:val="0"/>
      <w:marRight w:val="0"/>
      <w:marTop w:val="0"/>
      <w:marBottom w:val="0"/>
      <w:divBdr>
        <w:top w:val="none" w:sz="0" w:space="0" w:color="auto"/>
        <w:left w:val="none" w:sz="0" w:space="0" w:color="auto"/>
        <w:bottom w:val="none" w:sz="0" w:space="0" w:color="auto"/>
        <w:right w:val="none" w:sz="0" w:space="0" w:color="auto"/>
      </w:divBdr>
    </w:div>
    <w:div w:id="17510338">
      <w:bodyDiv w:val="1"/>
      <w:marLeft w:val="0"/>
      <w:marRight w:val="0"/>
      <w:marTop w:val="0"/>
      <w:marBottom w:val="0"/>
      <w:divBdr>
        <w:top w:val="none" w:sz="0" w:space="0" w:color="auto"/>
        <w:left w:val="none" w:sz="0" w:space="0" w:color="auto"/>
        <w:bottom w:val="none" w:sz="0" w:space="0" w:color="auto"/>
        <w:right w:val="none" w:sz="0" w:space="0" w:color="auto"/>
      </w:divBdr>
    </w:div>
    <w:div w:id="17511753">
      <w:bodyDiv w:val="1"/>
      <w:marLeft w:val="0"/>
      <w:marRight w:val="0"/>
      <w:marTop w:val="0"/>
      <w:marBottom w:val="0"/>
      <w:divBdr>
        <w:top w:val="none" w:sz="0" w:space="0" w:color="auto"/>
        <w:left w:val="none" w:sz="0" w:space="0" w:color="auto"/>
        <w:bottom w:val="none" w:sz="0" w:space="0" w:color="auto"/>
        <w:right w:val="none" w:sz="0" w:space="0" w:color="auto"/>
      </w:divBdr>
    </w:div>
    <w:div w:id="17513046">
      <w:bodyDiv w:val="1"/>
      <w:marLeft w:val="0"/>
      <w:marRight w:val="0"/>
      <w:marTop w:val="0"/>
      <w:marBottom w:val="0"/>
      <w:divBdr>
        <w:top w:val="none" w:sz="0" w:space="0" w:color="auto"/>
        <w:left w:val="none" w:sz="0" w:space="0" w:color="auto"/>
        <w:bottom w:val="none" w:sz="0" w:space="0" w:color="auto"/>
        <w:right w:val="none" w:sz="0" w:space="0" w:color="auto"/>
      </w:divBdr>
    </w:div>
    <w:div w:id="17587170">
      <w:bodyDiv w:val="1"/>
      <w:marLeft w:val="0"/>
      <w:marRight w:val="0"/>
      <w:marTop w:val="0"/>
      <w:marBottom w:val="0"/>
      <w:divBdr>
        <w:top w:val="none" w:sz="0" w:space="0" w:color="auto"/>
        <w:left w:val="none" w:sz="0" w:space="0" w:color="auto"/>
        <w:bottom w:val="none" w:sz="0" w:space="0" w:color="auto"/>
        <w:right w:val="none" w:sz="0" w:space="0" w:color="auto"/>
      </w:divBdr>
    </w:div>
    <w:div w:id="17587179">
      <w:bodyDiv w:val="1"/>
      <w:marLeft w:val="0"/>
      <w:marRight w:val="0"/>
      <w:marTop w:val="0"/>
      <w:marBottom w:val="0"/>
      <w:divBdr>
        <w:top w:val="none" w:sz="0" w:space="0" w:color="auto"/>
        <w:left w:val="none" w:sz="0" w:space="0" w:color="auto"/>
        <w:bottom w:val="none" w:sz="0" w:space="0" w:color="auto"/>
        <w:right w:val="none" w:sz="0" w:space="0" w:color="auto"/>
      </w:divBdr>
    </w:div>
    <w:div w:id="17703517">
      <w:bodyDiv w:val="1"/>
      <w:marLeft w:val="0"/>
      <w:marRight w:val="0"/>
      <w:marTop w:val="0"/>
      <w:marBottom w:val="0"/>
      <w:divBdr>
        <w:top w:val="none" w:sz="0" w:space="0" w:color="auto"/>
        <w:left w:val="none" w:sz="0" w:space="0" w:color="auto"/>
        <w:bottom w:val="none" w:sz="0" w:space="0" w:color="auto"/>
        <w:right w:val="none" w:sz="0" w:space="0" w:color="auto"/>
      </w:divBdr>
    </w:div>
    <w:div w:id="17776462">
      <w:bodyDiv w:val="1"/>
      <w:marLeft w:val="0"/>
      <w:marRight w:val="0"/>
      <w:marTop w:val="0"/>
      <w:marBottom w:val="0"/>
      <w:divBdr>
        <w:top w:val="none" w:sz="0" w:space="0" w:color="auto"/>
        <w:left w:val="none" w:sz="0" w:space="0" w:color="auto"/>
        <w:bottom w:val="none" w:sz="0" w:space="0" w:color="auto"/>
        <w:right w:val="none" w:sz="0" w:space="0" w:color="auto"/>
      </w:divBdr>
    </w:div>
    <w:div w:id="17780319">
      <w:bodyDiv w:val="1"/>
      <w:marLeft w:val="0"/>
      <w:marRight w:val="0"/>
      <w:marTop w:val="0"/>
      <w:marBottom w:val="0"/>
      <w:divBdr>
        <w:top w:val="none" w:sz="0" w:space="0" w:color="auto"/>
        <w:left w:val="none" w:sz="0" w:space="0" w:color="auto"/>
        <w:bottom w:val="none" w:sz="0" w:space="0" w:color="auto"/>
        <w:right w:val="none" w:sz="0" w:space="0" w:color="auto"/>
      </w:divBdr>
    </w:div>
    <w:div w:id="17780926">
      <w:bodyDiv w:val="1"/>
      <w:marLeft w:val="0"/>
      <w:marRight w:val="0"/>
      <w:marTop w:val="0"/>
      <w:marBottom w:val="0"/>
      <w:divBdr>
        <w:top w:val="none" w:sz="0" w:space="0" w:color="auto"/>
        <w:left w:val="none" w:sz="0" w:space="0" w:color="auto"/>
        <w:bottom w:val="none" w:sz="0" w:space="0" w:color="auto"/>
        <w:right w:val="none" w:sz="0" w:space="0" w:color="auto"/>
      </w:divBdr>
    </w:div>
    <w:div w:id="17852562">
      <w:bodyDiv w:val="1"/>
      <w:marLeft w:val="0"/>
      <w:marRight w:val="0"/>
      <w:marTop w:val="0"/>
      <w:marBottom w:val="0"/>
      <w:divBdr>
        <w:top w:val="none" w:sz="0" w:space="0" w:color="auto"/>
        <w:left w:val="none" w:sz="0" w:space="0" w:color="auto"/>
        <w:bottom w:val="none" w:sz="0" w:space="0" w:color="auto"/>
        <w:right w:val="none" w:sz="0" w:space="0" w:color="auto"/>
      </w:divBdr>
    </w:div>
    <w:div w:id="17856266">
      <w:bodyDiv w:val="1"/>
      <w:marLeft w:val="0"/>
      <w:marRight w:val="0"/>
      <w:marTop w:val="0"/>
      <w:marBottom w:val="0"/>
      <w:divBdr>
        <w:top w:val="none" w:sz="0" w:space="0" w:color="auto"/>
        <w:left w:val="none" w:sz="0" w:space="0" w:color="auto"/>
        <w:bottom w:val="none" w:sz="0" w:space="0" w:color="auto"/>
        <w:right w:val="none" w:sz="0" w:space="0" w:color="auto"/>
      </w:divBdr>
    </w:div>
    <w:div w:id="17856539">
      <w:bodyDiv w:val="1"/>
      <w:marLeft w:val="0"/>
      <w:marRight w:val="0"/>
      <w:marTop w:val="0"/>
      <w:marBottom w:val="0"/>
      <w:divBdr>
        <w:top w:val="none" w:sz="0" w:space="0" w:color="auto"/>
        <w:left w:val="none" w:sz="0" w:space="0" w:color="auto"/>
        <w:bottom w:val="none" w:sz="0" w:space="0" w:color="auto"/>
        <w:right w:val="none" w:sz="0" w:space="0" w:color="auto"/>
      </w:divBdr>
    </w:div>
    <w:div w:id="17856837">
      <w:bodyDiv w:val="1"/>
      <w:marLeft w:val="0"/>
      <w:marRight w:val="0"/>
      <w:marTop w:val="0"/>
      <w:marBottom w:val="0"/>
      <w:divBdr>
        <w:top w:val="none" w:sz="0" w:space="0" w:color="auto"/>
        <w:left w:val="none" w:sz="0" w:space="0" w:color="auto"/>
        <w:bottom w:val="none" w:sz="0" w:space="0" w:color="auto"/>
        <w:right w:val="none" w:sz="0" w:space="0" w:color="auto"/>
      </w:divBdr>
    </w:div>
    <w:div w:id="17858059">
      <w:bodyDiv w:val="1"/>
      <w:marLeft w:val="0"/>
      <w:marRight w:val="0"/>
      <w:marTop w:val="0"/>
      <w:marBottom w:val="0"/>
      <w:divBdr>
        <w:top w:val="none" w:sz="0" w:space="0" w:color="auto"/>
        <w:left w:val="none" w:sz="0" w:space="0" w:color="auto"/>
        <w:bottom w:val="none" w:sz="0" w:space="0" w:color="auto"/>
        <w:right w:val="none" w:sz="0" w:space="0" w:color="auto"/>
      </w:divBdr>
    </w:div>
    <w:div w:id="17892512">
      <w:bodyDiv w:val="1"/>
      <w:marLeft w:val="0"/>
      <w:marRight w:val="0"/>
      <w:marTop w:val="0"/>
      <w:marBottom w:val="0"/>
      <w:divBdr>
        <w:top w:val="none" w:sz="0" w:space="0" w:color="auto"/>
        <w:left w:val="none" w:sz="0" w:space="0" w:color="auto"/>
        <w:bottom w:val="none" w:sz="0" w:space="0" w:color="auto"/>
        <w:right w:val="none" w:sz="0" w:space="0" w:color="auto"/>
      </w:divBdr>
    </w:div>
    <w:div w:id="17893305">
      <w:bodyDiv w:val="1"/>
      <w:marLeft w:val="0"/>
      <w:marRight w:val="0"/>
      <w:marTop w:val="0"/>
      <w:marBottom w:val="0"/>
      <w:divBdr>
        <w:top w:val="none" w:sz="0" w:space="0" w:color="auto"/>
        <w:left w:val="none" w:sz="0" w:space="0" w:color="auto"/>
        <w:bottom w:val="none" w:sz="0" w:space="0" w:color="auto"/>
        <w:right w:val="none" w:sz="0" w:space="0" w:color="auto"/>
      </w:divBdr>
    </w:div>
    <w:div w:id="17895049">
      <w:bodyDiv w:val="1"/>
      <w:marLeft w:val="0"/>
      <w:marRight w:val="0"/>
      <w:marTop w:val="0"/>
      <w:marBottom w:val="0"/>
      <w:divBdr>
        <w:top w:val="none" w:sz="0" w:space="0" w:color="auto"/>
        <w:left w:val="none" w:sz="0" w:space="0" w:color="auto"/>
        <w:bottom w:val="none" w:sz="0" w:space="0" w:color="auto"/>
        <w:right w:val="none" w:sz="0" w:space="0" w:color="auto"/>
      </w:divBdr>
    </w:div>
    <w:div w:id="17901338">
      <w:bodyDiv w:val="1"/>
      <w:marLeft w:val="0"/>
      <w:marRight w:val="0"/>
      <w:marTop w:val="0"/>
      <w:marBottom w:val="0"/>
      <w:divBdr>
        <w:top w:val="none" w:sz="0" w:space="0" w:color="auto"/>
        <w:left w:val="none" w:sz="0" w:space="0" w:color="auto"/>
        <w:bottom w:val="none" w:sz="0" w:space="0" w:color="auto"/>
        <w:right w:val="none" w:sz="0" w:space="0" w:color="auto"/>
      </w:divBdr>
    </w:div>
    <w:div w:id="17970701">
      <w:bodyDiv w:val="1"/>
      <w:marLeft w:val="0"/>
      <w:marRight w:val="0"/>
      <w:marTop w:val="0"/>
      <w:marBottom w:val="0"/>
      <w:divBdr>
        <w:top w:val="none" w:sz="0" w:space="0" w:color="auto"/>
        <w:left w:val="none" w:sz="0" w:space="0" w:color="auto"/>
        <w:bottom w:val="none" w:sz="0" w:space="0" w:color="auto"/>
        <w:right w:val="none" w:sz="0" w:space="0" w:color="auto"/>
      </w:divBdr>
    </w:div>
    <w:div w:id="17972764">
      <w:bodyDiv w:val="1"/>
      <w:marLeft w:val="0"/>
      <w:marRight w:val="0"/>
      <w:marTop w:val="0"/>
      <w:marBottom w:val="0"/>
      <w:divBdr>
        <w:top w:val="none" w:sz="0" w:space="0" w:color="auto"/>
        <w:left w:val="none" w:sz="0" w:space="0" w:color="auto"/>
        <w:bottom w:val="none" w:sz="0" w:space="0" w:color="auto"/>
        <w:right w:val="none" w:sz="0" w:space="0" w:color="auto"/>
      </w:divBdr>
    </w:div>
    <w:div w:id="17977245">
      <w:bodyDiv w:val="1"/>
      <w:marLeft w:val="0"/>
      <w:marRight w:val="0"/>
      <w:marTop w:val="0"/>
      <w:marBottom w:val="0"/>
      <w:divBdr>
        <w:top w:val="none" w:sz="0" w:space="0" w:color="auto"/>
        <w:left w:val="none" w:sz="0" w:space="0" w:color="auto"/>
        <w:bottom w:val="none" w:sz="0" w:space="0" w:color="auto"/>
        <w:right w:val="none" w:sz="0" w:space="0" w:color="auto"/>
      </w:divBdr>
    </w:div>
    <w:div w:id="17977345">
      <w:bodyDiv w:val="1"/>
      <w:marLeft w:val="0"/>
      <w:marRight w:val="0"/>
      <w:marTop w:val="0"/>
      <w:marBottom w:val="0"/>
      <w:divBdr>
        <w:top w:val="none" w:sz="0" w:space="0" w:color="auto"/>
        <w:left w:val="none" w:sz="0" w:space="0" w:color="auto"/>
        <w:bottom w:val="none" w:sz="0" w:space="0" w:color="auto"/>
        <w:right w:val="none" w:sz="0" w:space="0" w:color="auto"/>
      </w:divBdr>
    </w:div>
    <w:div w:id="18044902">
      <w:bodyDiv w:val="1"/>
      <w:marLeft w:val="0"/>
      <w:marRight w:val="0"/>
      <w:marTop w:val="0"/>
      <w:marBottom w:val="0"/>
      <w:divBdr>
        <w:top w:val="none" w:sz="0" w:space="0" w:color="auto"/>
        <w:left w:val="none" w:sz="0" w:space="0" w:color="auto"/>
        <w:bottom w:val="none" w:sz="0" w:space="0" w:color="auto"/>
        <w:right w:val="none" w:sz="0" w:space="0" w:color="auto"/>
      </w:divBdr>
    </w:div>
    <w:div w:id="18048820">
      <w:bodyDiv w:val="1"/>
      <w:marLeft w:val="0"/>
      <w:marRight w:val="0"/>
      <w:marTop w:val="0"/>
      <w:marBottom w:val="0"/>
      <w:divBdr>
        <w:top w:val="none" w:sz="0" w:space="0" w:color="auto"/>
        <w:left w:val="none" w:sz="0" w:space="0" w:color="auto"/>
        <w:bottom w:val="none" w:sz="0" w:space="0" w:color="auto"/>
        <w:right w:val="none" w:sz="0" w:space="0" w:color="auto"/>
      </w:divBdr>
    </w:div>
    <w:div w:id="18048982">
      <w:bodyDiv w:val="1"/>
      <w:marLeft w:val="0"/>
      <w:marRight w:val="0"/>
      <w:marTop w:val="0"/>
      <w:marBottom w:val="0"/>
      <w:divBdr>
        <w:top w:val="none" w:sz="0" w:space="0" w:color="auto"/>
        <w:left w:val="none" w:sz="0" w:space="0" w:color="auto"/>
        <w:bottom w:val="none" w:sz="0" w:space="0" w:color="auto"/>
        <w:right w:val="none" w:sz="0" w:space="0" w:color="auto"/>
      </w:divBdr>
    </w:div>
    <w:div w:id="18049557">
      <w:bodyDiv w:val="1"/>
      <w:marLeft w:val="0"/>
      <w:marRight w:val="0"/>
      <w:marTop w:val="0"/>
      <w:marBottom w:val="0"/>
      <w:divBdr>
        <w:top w:val="none" w:sz="0" w:space="0" w:color="auto"/>
        <w:left w:val="none" w:sz="0" w:space="0" w:color="auto"/>
        <w:bottom w:val="none" w:sz="0" w:space="0" w:color="auto"/>
        <w:right w:val="none" w:sz="0" w:space="0" w:color="auto"/>
      </w:divBdr>
    </w:div>
    <w:div w:id="18052149">
      <w:bodyDiv w:val="1"/>
      <w:marLeft w:val="0"/>
      <w:marRight w:val="0"/>
      <w:marTop w:val="0"/>
      <w:marBottom w:val="0"/>
      <w:divBdr>
        <w:top w:val="none" w:sz="0" w:space="0" w:color="auto"/>
        <w:left w:val="none" w:sz="0" w:space="0" w:color="auto"/>
        <w:bottom w:val="none" w:sz="0" w:space="0" w:color="auto"/>
        <w:right w:val="none" w:sz="0" w:space="0" w:color="auto"/>
      </w:divBdr>
    </w:div>
    <w:div w:id="18088146">
      <w:bodyDiv w:val="1"/>
      <w:marLeft w:val="0"/>
      <w:marRight w:val="0"/>
      <w:marTop w:val="0"/>
      <w:marBottom w:val="0"/>
      <w:divBdr>
        <w:top w:val="none" w:sz="0" w:space="0" w:color="auto"/>
        <w:left w:val="none" w:sz="0" w:space="0" w:color="auto"/>
        <w:bottom w:val="none" w:sz="0" w:space="0" w:color="auto"/>
        <w:right w:val="none" w:sz="0" w:space="0" w:color="auto"/>
      </w:divBdr>
    </w:div>
    <w:div w:id="18091739">
      <w:bodyDiv w:val="1"/>
      <w:marLeft w:val="0"/>
      <w:marRight w:val="0"/>
      <w:marTop w:val="0"/>
      <w:marBottom w:val="0"/>
      <w:divBdr>
        <w:top w:val="none" w:sz="0" w:space="0" w:color="auto"/>
        <w:left w:val="none" w:sz="0" w:space="0" w:color="auto"/>
        <w:bottom w:val="none" w:sz="0" w:space="0" w:color="auto"/>
        <w:right w:val="none" w:sz="0" w:space="0" w:color="auto"/>
      </w:divBdr>
    </w:div>
    <w:div w:id="18093380">
      <w:bodyDiv w:val="1"/>
      <w:marLeft w:val="0"/>
      <w:marRight w:val="0"/>
      <w:marTop w:val="0"/>
      <w:marBottom w:val="0"/>
      <w:divBdr>
        <w:top w:val="none" w:sz="0" w:space="0" w:color="auto"/>
        <w:left w:val="none" w:sz="0" w:space="0" w:color="auto"/>
        <w:bottom w:val="none" w:sz="0" w:space="0" w:color="auto"/>
        <w:right w:val="none" w:sz="0" w:space="0" w:color="auto"/>
      </w:divBdr>
    </w:div>
    <w:div w:id="18094007">
      <w:bodyDiv w:val="1"/>
      <w:marLeft w:val="0"/>
      <w:marRight w:val="0"/>
      <w:marTop w:val="0"/>
      <w:marBottom w:val="0"/>
      <w:divBdr>
        <w:top w:val="none" w:sz="0" w:space="0" w:color="auto"/>
        <w:left w:val="none" w:sz="0" w:space="0" w:color="auto"/>
        <w:bottom w:val="none" w:sz="0" w:space="0" w:color="auto"/>
        <w:right w:val="none" w:sz="0" w:space="0" w:color="auto"/>
      </w:divBdr>
    </w:div>
    <w:div w:id="18118743">
      <w:bodyDiv w:val="1"/>
      <w:marLeft w:val="0"/>
      <w:marRight w:val="0"/>
      <w:marTop w:val="0"/>
      <w:marBottom w:val="0"/>
      <w:divBdr>
        <w:top w:val="none" w:sz="0" w:space="0" w:color="auto"/>
        <w:left w:val="none" w:sz="0" w:space="0" w:color="auto"/>
        <w:bottom w:val="none" w:sz="0" w:space="0" w:color="auto"/>
        <w:right w:val="none" w:sz="0" w:space="0" w:color="auto"/>
      </w:divBdr>
    </w:div>
    <w:div w:id="18118910">
      <w:bodyDiv w:val="1"/>
      <w:marLeft w:val="0"/>
      <w:marRight w:val="0"/>
      <w:marTop w:val="0"/>
      <w:marBottom w:val="0"/>
      <w:divBdr>
        <w:top w:val="none" w:sz="0" w:space="0" w:color="auto"/>
        <w:left w:val="none" w:sz="0" w:space="0" w:color="auto"/>
        <w:bottom w:val="none" w:sz="0" w:space="0" w:color="auto"/>
        <w:right w:val="none" w:sz="0" w:space="0" w:color="auto"/>
      </w:divBdr>
    </w:div>
    <w:div w:id="18119256">
      <w:bodyDiv w:val="1"/>
      <w:marLeft w:val="0"/>
      <w:marRight w:val="0"/>
      <w:marTop w:val="0"/>
      <w:marBottom w:val="0"/>
      <w:divBdr>
        <w:top w:val="none" w:sz="0" w:space="0" w:color="auto"/>
        <w:left w:val="none" w:sz="0" w:space="0" w:color="auto"/>
        <w:bottom w:val="none" w:sz="0" w:space="0" w:color="auto"/>
        <w:right w:val="none" w:sz="0" w:space="0" w:color="auto"/>
      </w:divBdr>
    </w:div>
    <w:div w:id="18119322">
      <w:bodyDiv w:val="1"/>
      <w:marLeft w:val="0"/>
      <w:marRight w:val="0"/>
      <w:marTop w:val="0"/>
      <w:marBottom w:val="0"/>
      <w:divBdr>
        <w:top w:val="none" w:sz="0" w:space="0" w:color="auto"/>
        <w:left w:val="none" w:sz="0" w:space="0" w:color="auto"/>
        <w:bottom w:val="none" w:sz="0" w:space="0" w:color="auto"/>
        <w:right w:val="none" w:sz="0" w:space="0" w:color="auto"/>
      </w:divBdr>
    </w:div>
    <w:div w:id="18163139">
      <w:bodyDiv w:val="1"/>
      <w:marLeft w:val="0"/>
      <w:marRight w:val="0"/>
      <w:marTop w:val="0"/>
      <w:marBottom w:val="0"/>
      <w:divBdr>
        <w:top w:val="none" w:sz="0" w:space="0" w:color="auto"/>
        <w:left w:val="none" w:sz="0" w:space="0" w:color="auto"/>
        <w:bottom w:val="none" w:sz="0" w:space="0" w:color="auto"/>
        <w:right w:val="none" w:sz="0" w:space="0" w:color="auto"/>
      </w:divBdr>
    </w:div>
    <w:div w:id="18165166">
      <w:bodyDiv w:val="1"/>
      <w:marLeft w:val="0"/>
      <w:marRight w:val="0"/>
      <w:marTop w:val="0"/>
      <w:marBottom w:val="0"/>
      <w:divBdr>
        <w:top w:val="none" w:sz="0" w:space="0" w:color="auto"/>
        <w:left w:val="none" w:sz="0" w:space="0" w:color="auto"/>
        <w:bottom w:val="none" w:sz="0" w:space="0" w:color="auto"/>
        <w:right w:val="none" w:sz="0" w:space="0" w:color="auto"/>
      </w:divBdr>
    </w:div>
    <w:div w:id="18169455">
      <w:bodyDiv w:val="1"/>
      <w:marLeft w:val="0"/>
      <w:marRight w:val="0"/>
      <w:marTop w:val="0"/>
      <w:marBottom w:val="0"/>
      <w:divBdr>
        <w:top w:val="none" w:sz="0" w:space="0" w:color="auto"/>
        <w:left w:val="none" w:sz="0" w:space="0" w:color="auto"/>
        <w:bottom w:val="none" w:sz="0" w:space="0" w:color="auto"/>
        <w:right w:val="none" w:sz="0" w:space="0" w:color="auto"/>
      </w:divBdr>
    </w:div>
    <w:div w:id="18169856">
      <w:bodyDiv w:val="1"/>
      <w:marLeft w:val="0"/>
      <w:marRight w:val="0"/>
      <w:marTop w:val="0"/>
      <w:marBottom w:val="0"/>
      <w:divBdr>
        <w:top w:val="none" w:sz="0" w:space="0" w:color="auto"/>
        <w:left w:val="none" w:sz="0" w:space="0" w:color="auto"/>
        <w:bottom w:val="none" w:sz="0" w:space="0" w:color="auto"/>
        <w:right w:val="none" w:sz="0" w:space="0" w:color="auto"/>
      </w:divBdr>
    </w:div>
    <w:div w:id="18239885">
      <w:bodyDiv w:val="1"/>
      <w:marLeft w:val="0"/>
      <w:marRight w:val="0"/>
      <w:marTop w:val="0"/>
      <w:marBottom w:val="0"/>
      <w:divBdr>
        <w:top w:val="none" w:sz="0" w:space="0" w:color="auto"/>
        <w:left w:val="none" w:sz="0" w:space="0" w:color="auto"/>
        <w:bottom w:val="none" w:sz="0" w:space="0" w:color="auto"/>
        <w:right w:val="none" w:sz="0" w:space="0" w:color="auto"/>
      </w:divBdr>
    </w:div>
    <w:div w:id="18243067">
      <w:bodyDiv w:val="1"/>
      <w:marLeft w:val="0"/>
      <w:marRight w:val="0"/>
      <w:marTop w:val="0"/>
      <w:marBottom w:val="0"/>
      <w:divBdr>
        <w:top w:val="none" w:sz="0" w:space="0" w:color="auto"/>
        <w:left w:val="none" w:sz="0" w:space="0" w:color="auto"/>
        <w:bottom w:val="none" w:sz="0" w:space="0" w:color="auto"/>
        <w:right w:val="none" w:sz="0" w:space="0" w:color="auto"/>
      </w:divBdr>
    </w:div>
    <w:div w:id="18288432">
      <w:bodyDiv w:val="1"/>
      <w:marLeft w:val="0"/>
      <w:marRight w:val="0"/>
      <w:marTop w:val="0"/>
      <w:marBottom w:val="0"/>
      <w:divBdr>
        <w:top w:val="none" w:sz="0" w:space="0" w:color="auto"/>
        <w:left w:val="none" w:sz="0" w:space="0" w:color="auto"/>
        <w:bottom w:val="none" w:sz="0" w:space="0" w:color="auto"/>
        <w:right w:val="none" w:sz="0" w:space="0" w:color="auto"/>
      </w:divBdr>
    </w:div>
    <w:div w:id="18312337">
      <w:bodyDiv w:val="1"/>
      <w:marLeft w:val="0"/>
      <w:marRight w:val="0"/>
      <w:marTop w:val="0"/>
      <w:marBottom w:val="0"/>
      <w:divBdr>
        <w:top w:val="none" w:sz="0" w:space="0" w:color="auto"/>
        <w:left w:val="none" w:sz="0" w:space="0" w:color="auto"/>
        <w:bottom w:val="none" w:sz="0" w:space="0" w:color="auto"/>
        <w:right w:val="none" w:sz="0" w:space="0" w:color="auto"/>
      </w:divBdr>
    </w:div>
    <w:div w:id="18313622">
      <w:bodyDiv w:val="1"/>
      <w:marLeft w:val="0"/>
      <w:marRight w:val="0"/>
      <w:marTop w:val="0"/>
      <w:marBottom w:val="0"/>
      <w:divBdr>
        <w:top w:val="none" w:sz="0" w:space="0" w:color="auto"/>
        <w:left w:val="none" w:sz="0" w:space="0" w:color="auto"/>
        <w:bottom w:val="none" w:sz="0" w:space="0" w:color="auto"/>
        <w:right w:val="none" w:sz="0" w:space="0" w:color="auto"/>
      </w:divBdr>
    </w:div>
    <w:div w:id="18314085">
      <w:bodyDiv w:val="1"/>
      <w:marLeft w:val="0"/>
      <w:marRight w:val="0"/>
      <w:marTop w:val="0"/>
      <w:marBottom w:val="0"/>
      <w:divBdr>
        <w:top w:val="none" w:sz="0" w:space="0" w:color="auto"/>
        <w:left w:val="none" w:sz="0" w:space="0" w:color="auto"/>
        <w:bottom w:val="none" w:sz="0" w:space="0" w:color="auto"/>
        <w:right w:val="none" w:sz="0" w:space="0" w:color="auto"/>
      </w:divBdr>
    </w:div>
    <w:div w:id="18314661">
      <w:bodyDiv w:val="1"/>
      <w:marLeft w:val="0"/>
      <w:marRight w:val="0"/>
      <w:marTop w:val="0"/>
      <w:marBottom w:val="0"/>
      <w:divBdr>
        <w:top w:val="none" w:sz="0" w:space="0" w:color="auto"/>
        <w:left w:val="none" w:sz="0" w:space="0" w:color="auto"/>
        <w:bottom w:val="none" w:sz="0" w:space="0" w:color="auto"/>
        <w:right w:val="none" w:sz="0" w:space="0" w:color="auto"/>
      </w:divBdr>
    </w:div>
    <w:div w:id="18355130">
      <w:bodyDiv w:val="1"/>
      <w:marLeft w:val="0"/>
      <w:marRight w:val="0"/>
      <w:marTop w:val="0"/>
      <w:marBottom w:val="0"/>
      <w:divBdr>
        <w:top w:val="none" w:sz="0" w:space="0" w:color="auto"/>
        <w:left w:val="none" w:sz="0" w:space="0" w:color="auto"/>
        <w:bottom w:val="none" w:sz="0" w:space="0" w:color="auto"/>
        <w:right w:val="none" w:sz="0" w:space="0" w:color="auto"/>
      </w:divBdr>
    </w:div>
    <w:div w:id="18355616">
      <w:bodyDiv w:val="1"/>
      <w:marLeft w:val="0"/>
      <w:marRight w:val="0"/>
      <w:marTop w:val="0"/>
      <w:marBottom w:val="0"/>
      <w:divBdr>
        <w:top w:val="none" w:sz="0" w:space="0" w:color="auto"/>
        <w:left w:val="none" w:sz="0" w:space="0" w:color="auto"/>
        <w:bottom w:val="none" w:sz="0" w:space="0" w:color="auto"/>
        <w:right w:val="none" w:sz="0" w:space="0" w:color="auto"/>
      </w:divBdr>
    </w:div>
    <w:div w:id="18356447">
      <w:bodyDiv w:val="1"/>
      <w:marLeft w:val="0"/>
      <w:marRight w:val="0"/>
      <w:marTop w:val="0"/>
      <w:marBottom w:val="0"/>
      <w:divBdr>
        <w:top w:val="none" w:sz="0" w:space="0" w:color="auto"/>
        <w:left w:val="none" w:sz="0" w:space="0" w:color="auto"/>
        <w:bottom w:val="none" w:sz="0" w:space="0" w:color="auto"/>
        <w:right w:val="none" w:sz="0" w:space="0" w:color="auto"/>
      </w:divBdr>
    </w:div>
    <w:div w:id="18358321">
      <w:bodyDiv w:val="1"/>
      <w:marLeft w:val="0"/>
      <w:marRight w:val="0"/>
      <w:marTop w:val="0"/>
      <w:marBottom w:val="0"/>
      <w:divBdr>
        <w:top w:val="none" w:sz="0" w:space="0" w:color="auto"/>
        <w:left w:val="none" w:sz="0" w:space="0" w:color="auto"/>
        <w:bottom w:val="none" w:sz="0" w:space="0" w:color="auto"/>
        <w:right w:val="none" w:sz="0" w:space="0" w:color="auto"/>
      </w:divBdr>
    </w:div>
    <w:div w:id="18430073">
      <w:bodyDiv w:val="1"/>
      <w:marLeft w:val="0"/>
      <w:marRight w:val="0"/>
      <w:marTop w:val="0"/>
      <w:marBottom w:val="0"/>
      <w:divBdr>
        <w:top w:val="none" w:sz="0" w:space="0" w:color="auto"/>
        <w:left w:val="none" w:sz="0" w:space="0" w:color="auto"/>
        <w:bottom w:val="none" w:sz="0" w:space="0" w:color="auto"/>
        <w:right w:val="none" w:sz="0" w:space="0" w:color="auto"/>
      </w:divBdr>
    </w:div>
    <w:div w:id="18431636">
      <w:bodyDiv w:val="1"/>
      <w:marLeft w:val="0"/>
      <w:marRight w:val="0"/>
      <w:marTop w:val="0"/>
      <w:marBottom w:val="0"/>
      <w:divBdr>
        <w:top w:val="none" w:sz="0" w:space="0" w:color="auto"/>
        <w:left w:val="none" w:sz="0" w:space="0" w:color="auto"/>
        <w:bottom w:val="none" w:sz="0" w:space="0" w:color="auto"/>
        <w:right w:val="none" w:sz="0" w:space="0" w:color="auto"/>
      </w:divBdr>
    </w:div>
    <w:div w:id="18434957">
      <w:bodyDiv w:val="1"/>
      <w:marLeft w:val="0"/>
      <w:marRight w:val="0"/>
      <w:marTop w:val="0"/>
      <w:marBottom w:val="0"/>
      <w:divBdr>
        <w:top w:val="none" w:sz="0" w:space="0" w:color="auto"/>
        <w:left w:val="none" w:sz="0" w:space="0" w:color="auto"/>
        <w:bottom w:val="none" w:sz="0" w:space="0" w:color="auto"/>
        <w:right w:val="none" w:sz="0" w:space="0" w:color="auto"/>
      </w:divBdr>
    </w:div>
    <w:div w:id="18435124">
      <w:bodyDiv w:val="1"/>
      <w:marLeft w:val="0"/>
      <w:marRight w:val="0"/>
      <w:marTop w:val="0"/>
      <w:marBottom w:val="0"/>
      <w:divBdr>
        <w:top w:val="none" w:sz="0" w:space="0" w:color="auto"/>
        <w:left w:val="none" w:sz="0" w:space="0" w:color="auto"/>
        <w:bottom w:val="none" w:sz="0" w:space="0" w:color="auto"/>
        <w:right w:val="none" w:sz="0" w:space="0" w:color="auto"/>
      </w:divBdr>
    </w:div>
    <w:div w:id="18436007">
      <w:bodyDiv w:val="1"/>
      <w:marLeft w:val="0"/>
      <w:marRight w:val="0"/>
      <w:marTop w:val="0"/>
      <w:marBottom w:val="0"/>
      <w:divBdr>
        <w:top w:val="none" w:sz="0" w:space="0" w:color="auto"/>
        <w:left w:val="none" w:sz="0" w:space="0" w:color="auto"/>
        <w:bottom w:val="none" w:sz="0" w:space="0" w:color="auto"/>
        <w:right w:val="none" w:sz="0" w:space="0" w:color="auto"/>
      </w:divBdr>
    </w:div>
    <w:div w:id="18505256">
      <w:bodyDiv w:val="1"/>
      <w:marLeft w:val="0"/>
      <w:marRight w:val="0"/>
      <w:marTop w:val="0"/>
      <w:marBottom w:val="0"/>
      <w:divBdr>
        <w:top w:val="none" w:sz="0" w:space="0" w:color="auto"/>
        <w:left w:val="none" w:sz="0" w:space="0" w:color="auto"/>
        <w:bottom w:val="none" w:sz="0" w:space="0" w:color="auto"/>
        <w:right w:val="none" w:sz="0" w:space="0" w:color="auto"/>
      </w:divBdr>
    </w:div>
    <w:div w:id="18506925">
      <w:bodyDiv w:val="1"/>
      <w:marLeft w:val="0"/>
      <w:marRight w:val="0"/>
      <w:marTop w:val="0"/>
      <w:marBottom w:val="0"/>
      <w:divBdr>
        <w:top w:val="none" w:sz="0" w:space="0" w:color="auto"/>
        <w:left w:val="none" w:sz="0" w:space="0" w:color="auto"/>
        <w:bottom w:val="none" w:sz="0" w:space="0" w:color="auto"/>
        <w:right w:val="none" w:sz="0" w:space="0" w:color="auto"/>
      </w:divBdr>
    </w:div>
    <w:div w:id="18507867">
      <w:bodyDiv w:val="1"/>
      <w:marLeft w:val="0"/>
      <w:marRight w:val="0"/>
      <w:marTop w:val="0"/>
      <w:marBottom w:val="0"/>
      <w:divBdr>
        <w:top w:val="none" w:sz="0" w:space="0" w:color="auto"/>
        <w:left w:val="none" w:sz="0" w:space="0" w:color="auto"/>
        <w:bottom w:val="none" w:sz="0" w:space="0" w:color="auto"/>
        <w:right w:val="none" w:sz="0" w:space="0" w:color="auto"/>
      </w:divBdr>
    </w:div>
    <w:div w:id="18507969">
      <w:bodyDiv w:val="1"/>
      <w:marLeft w:val="0"/>
      <w:marRight w:val="0"/>
      <w:marTop w:val="0"/>
      <w:marBottom w:val="0"/>
      <w:divBdr>
        <w:top w:val="none" w:sz="0" w:space="0" w:color="auto"/>
        <w:left w:val="none" w:sz="0" w:space="0" w:color="auto"/>
        <w:bottom w:val="none" w:sz="0" w:space="0" w:color="auto"/>
        <w:right w:val="none" w:sz="0" w:space="0" w:color="auto"/>
      </w:divBdr>
    </w:div>
    <w:div w:id="18508855">
      <w:bodyDiv w:val="1"/>
      <w:marLeft w:val="0"/>
      <w:marRight w:val="0"/>
      <w:marTop w:val="0"/>
      <w:marBottom w:val="0"/>
      <w:divBdr>
        <w:top w:val="none" w:sz="0" w:space="0" w:color="auto"/>
        <w:left w:val="none" w:sz="0" w:space="0" w:color="auto"/>
        <w:bottom w:val="none" w:sz="0" w:space="0" w:color="auto"/>
        <w:right w:val="none" w:sz="0" w:space="0" w:color="auto"/>
      </w:divBdr>
    </w:div>
    <w:div w:id="18509746">
      <w:bodyDiv w:val="1"/>
      <w:marLeft w:val="0"/>
      <w:marRight w:val="0"/>
      <w:marTop w:val="0"/>
      <w:marBottom w:val="0"/>
      <w:divBdr>
        <w:top w:val="none" w:sz="0" w:space="0" w:color="auto"/>
        <w:left w:val="none" w:sz="0" w:space="0" w:color="auto"/>
        <w:bottom w:val="none" w:sz="0" w:space="0" w:color="auto"/>
        <w:right w:val="none" w:sz="0" w:space="0" w:color="auto"/>
      </w:divBdr>
    </w:div>
    <w:div w:id="18511480">
      <w:bodyDiv w:val="1"/>
      <w:marLeft w:val="0"/>
      <w:marRight w:val="0"/>
      <w:marTop w:val="0"/>
      <w:marBottom w:val="0"/>
      <w:divBdr>
        <w:top w:val="none" w:sz="0" w:space="0" w:color="auto"/>
        <w:left w:val="none" w:sz="0" w:space="0" w:color="auto"/>
        <w:bottom w:val="none" w:sz="0" w:space="0" w:color="auto"/>
        <w:right w:val="none" w:sz="0" w:space="0" w:color="auto"/>
      </w:divBdr>
    </w:div>
    <w:div w:id="18513734">
      <w:bodyDiv w:val="1"/>
      <w:marLeft w:val="0"/>
      <w:marRight w:val="0"/>
      <w:marTop w:val="0"/>
      <w:marBottom w:val="0"/>
      <w:divBdr>
        <w:top w:val="none" w:sz="0" w:space="0" w:color="auto"/>
        <w:left w:val="none" w:sz="0" w:space="0" w:color="auto"/>
        <w:bottom w:val="none" w:sz="0" w:space="0" w:color="auto"/>
        <w:right w:val="none" w:sz="0" w:space="0" w:color="auto"/>
      </w:divBdr>
    </w:div>
    <w:div w:id="18549807">
      <w:bodyDiv w:val="1"/>
      <w:marLeft w:val="0"/>
      <w:marRight w:val="0"/>
      <w:marTop w:val="0"/>
      <w:marBottom w:val="0"/>
      <w:divBdr>
        <w:top w:val="none" w:sz="0" w:space="0" w:color="auto"/>
        <w:left w:val="none" w:sz="0" w:space="0" w:color="auto"/>
        <w:bottom w:val="none" w:sz="0" w:space="0" w:color="auto"/>
        <w:right w:val="none" w:sz="0" w:space="0" w:color="auto"/>
      </w:divBdr>
    </w:div>
    <w:div w:id="18550266">
      <w:bodyDiv w:val="1"/>
      <w:marLeft w:val="0"/>
      <w:marRight w:val="0"/>
      <w:marTop w:val="0"/>
      <w:marBottom w:val="0"/>
      <w:divBdr>
        <w:top w:val="none" w:sz="0" w:space="0" w:color="auto"/>
        <w:left w:val="none" w:sz="0" w:space="0" w:color="auto"/>
        <w:bottom w:val="none" w:sz="0" w:space="0" w:color="auto"/>
        <w:right w:val="none" w:sz="0" w:space="0" w:color="auto"/>
      </w:divBdr>
    </w:div>
    <w:div w:id="18550813">
      <w:bodyDiv w:val="1"/>
      <w:marLeft w:val="0"/>
      <w:marRight w:val="0"/>
      <w:marTop w:val="0"/>
      <w:marBottom w:val="0"/>
      <w:divBdr>
        <w:top w:val="none" w:sz="0" w:space="0" w:color="auto"/>
        <w:left w:val="none" w:sz="0" w:space="0" w:color="auto"/>
        <w:bottom w:val="none" w:sz="0" w:space="0" w:color="auto"/>
        <w:right w:val="none" w:sz="0" w:space="0" w:color="auto"/>
      </w:divBdr>
    </w:div>
    <w:div w:id="18551646">
      <w:bodyDiv w:val="1"/>
      <w:marLeft w:val="0"/>
      <w:marRight w:val="0"/>
      <w:marTop w:val="0"/>
      <w:marBottom w:val="0"/>
      <w:divBdr>
        <w:top w:val="none" w:sz="0" w:space="0" w:color="auto"/>
        <w:left w:val="none" w:sz="0" w:space="0" w:color="auto"/>
        <w:bottom w:val="none" w:sz="0" w:space="0" w:color="auto"/>
        <w:right w:val="none" w:sz="0" w:space="0" w:color="auto"/>
      </w:divBdr>
    </w:div>
    <w:div w:id="18553599">
      <w:bodyDiv w:val="1"/>
      <w:marLeft w:val="0"/>
      <w:marRight w:val="0"/>
      <w:marTop w:val="0"/>
      <w:marBottom w:val="0"/>
      <w:divBdr>
        <w:top w:val="none" w:sz="0" w:space="0" w:color="auto"/>
        <w:left w:val="none" w:sz="0" w:space="0" w:color="auto"/>
        <w:bottom w:val="none" w:sz="0" w:space="0" w:color="auto"/>
        <w:right w:val="none" w:sz="0" w:space="0" w:color="auto"/>
      </w:divBdr>
    </w:div>
    <w:div w:id="18555135">
      <w:bodyDiv w:val="1"/>
      <w:marLeft w:val="0"/>
      <w:marRight w:val="0"/>
      <w:marTop w:val="0"/>
      <w:marBottom w:val="0"/>
      <w:divBdr>
        <w:top w:val="none" w:sz="0" w:space="0" w:color="auto"/>
        <w:left w:val="none" w:sz="0" w:space="0" w:color="auto"/>
        <w:bottom w:val="none" w:sz="0" w:space="0" w:color="auto"/>
        <w:right w:val="none" w:sz="0" w:space="0" w:color="auto"/>
      </w:divBdr>
    </w:div>
    <w:div w:id="18555799">
      <w:bodyDiv w:val="1"/>
      <w:marLeft w:val="0"/>
      <w:marRight w:val="0"/>
      <w:marTop w:val="0"/>
      <w:marBottom w:val="0"/>
      <w:divBdr>
        <w:top w:val="none" w:sz="0" w:space="0" w:color="auto"/>
        <w:left w:val="none" w:sz="0" w:space="0" w:color="auto"/>
        <w:bottom w:val="none" w:sz="0" w:space="0" w:color="auto"/>
        <w:right w:val="none" w:sz="0" w:space="0" w:color="auto"/>
      </w:divBdr>
    </w:div>
    <w:div w:id="18624372">
      <w:bodyDiv w:val="1"/>
      <w:marLeft w:val="0"/>
      <w:marRight w:val="0"/>
      <w:marTop w:val="0"/>
      <w:marBottom w:val="0"/>
      <w:divBdr>
        <w:top w:val="none" w:sz="0" w:space="0" w:color="auto"/>
        <w:left w:val="none" w:sz="0" w:space="0" w:color="auto"/>
        <w:bottom w:val="none" w:sz="0" w:space="0" w:color="auto"/>
        <w:right w:val="none" w:sz="0" w:space="0" w:color="auto"/>
      </w:divBdr>
    </w:div>
    <w:div w:id="18624397">
      <w:bodyDiv w:val="1"/>
      <w:marLeft w:val="0"/>
      <w:marRight w:val="0"/>
      <w:marTop w:val="0"/>
      <w:marBottom w:val="0"/>
      <w:divBdr>
        <w:top w:val="none" w:sz="0" w:space="0" w:color="auto"/>
        <w:left w:val="none" w:sz="0" w:space="0" w:color="auto"/>
        <w:bottom w:val="none" w:sz="0" w:space="0" w:color="auto"/>
        <w:right w:val="none" w:sz="0" w:space="0" w:color="auto"/>
      </w:divBdr>
    </w:div>
    <w:div w:id="18701182">
      <w:bodyDiv w:val="1"/>
      <w:marLeft w:val="0"/>
      <w:marRight w:val="0"/>
      <w:marTop w:val="0"/>
      <w:marBottom w:val="0"/>
      <w:divBdr>
        <w:top w:val="none" w:sz="0" w:space="0" w:color="auto"/>
        <w:left w:val="none" w:sz="0" w:space="0" w:color="auto"/>
        <w:bottom w:val="none" w:sz="0" w:space="0" w:color="auto"/>
        <w:right w:val="none" w:sz="0" w:space="0" w:color="auto"/>
      </w:divBdr>
    </w:div>
    <w:div w:id="18704446">
      <w:bodyDiv w:val="1"/>
      <w:marLeft w:val="0"/>
      <w:marRight w:val="0"/>
      <w:marTop w:val="0"/>
      <w:marBottom w:val="0"/>
      <w:divBdr>
        <w:top w:val="none" w:sz="0" w:space="0" w:color="auto"/>
        <w:left w:val="none" w:sz="0" w:space="0" w:color="auto"/>
        <w:bottom w:val="none" w:sz="0" w:space="0" w:color="auto"/>
        <w:right w:val="none" w:sz="0" w:space="0" w:color="auto"/>
      </w:divBdr>
    </w:div>
    <w:div w:id="18706028">
      <w:bodyDiv w:val="1"/>
      <w:marLeft w:val="0"/>
      <w:marRight w:val="0"/>
      <w:marTop w:val="0"/>
      <w:marBottom w:val="0"/>
      <w:divBdr>
        <w:top w:val="none" w:sz="0" w:space="0" w:color="auto"/>
        <w:left w:val="none" w:sz="0" w:space="0" w:color="auto"/>
        <w:bottom w:val="none" w:sz="0" w:space="0" w:color="auto"/>
        <w:right w:val="none" w:sz="0" w:space="0" w:color="auto"/>
      </w:divBdr>
    </w:div>
    <w:div w:id="18707445">
      <w:bodyDiv w:val="1"/>
      <w:marLeft w:val="0"/>
      <w:marRight w:val="0"/>
      <w:marTop w:val="0"/>
      <w:marBottom w:val="0"/>
      <w:divBdr>
        <w:top w:val="none" w:sz="0" w:space="0" w:color="auto"/>
        <w:left w:val="none" w:sz="0" w:space="0" w:color="auto"/>
        <w:bottom w:val="none" w:sz="0" w:space="0" w:color="auto"/>
        <w:right w:val="none" w:sz="0" w:space="0" w:color="auto"/>
      </w:divBdr>
    </w:div>
    <w:div w:id="18707721">
      <w:bodyDiv w:val="1"/>
      <w:marLeft w:val="0"/>
      <w:marRight w:val="0"/>
      <w:marTop w:val="0"/>
      <w:marBottom w:val="0"/>
      <w:divBdr>
        <w:top w:val="none" w:sz="0" w:space="0" w:color="auto"/>
        <w:left w:val="none" w:sz="0" w:space="0" w:color="auto"/>
        <w:bottom w:val="none" w:sz="0" w:space="0" w:color="auto"/>
        <w:right w:val="none" w:sz="0" w:space="0" w:color="auto"/>
      </w:divBdr>
    </w:div>
    <w:div w:id="18750275">
      <w:bodyDiv w:val="1"/>
      <w:marLeft w:val="0"/>
      <w:marRight w:val="0"/>
      <w:marTop w:val="0"/>
      <w:marBottom w:val="0"/>
      <w:divBdr>
        <w:top w:val="none" w:sz="0" w:space="0" w:color="auto"/>
        <w:left w:val="none" w:sz="0" w:space="0" w:color="auto"/>
        <w:bottom w:val="none" w:sz="0" w:space="0" w:color="auto"/>
        <w:right w:val="none" w:sz="0" w:space="0" w:color="auto"/>
      </w:divBdr>
    </w:div>
    <w:div w:id="18750380">
      <w:bodyDiv w:val="1"/>
      <w:marLeft w:val="0"/>
      <w:marRight w:val="0"/>
      <w:marTop w:val="0"/>
      <w:marBottom w:val="0"/>
      <w:divBdr>
        <w:top w:val="none" w:sz="0" w:space="0" w:color="auto"/>
        <w:left w:val="none" w:sz="0" w:space="0" w:color="auto"/>
        <w:bottom w:val="none" w:sz="0" w:space="0" w:color="auto"/>
        <w:right w:val="none" w:sz="0" w:space="0" w:color="auto"/>
      </w:divBdr>
    </w:div>
    <w:div w:id="18774259">
      <w:bodyDiv w:val="1"/>
      <w:marLeft w:val="0"/>
      <w:marRight w:val="0"/>
      <w:marTop w:val="0"/>
      <w:marBottom w:val="0"/>
      <w:divBdr>
        <w:top w:val="none" w:sz="0" w:space="0" w:color="auto"/>
        <w:left w:val="none" w:sz="0" w:space="0" w:color="auto"/>
        <w:bottom w:val="none" w:sz="0" w:space="0" w:color="auto"/>
        <w:right w:val="none" w:sz="0" w:space="0" w:color="auto"/>
      </w:divBdr>
    </w:div>
    <w:div w:id="18821280">
      <w:bodyDiv w:val="1"/>
      <w:marLeft w:val="0"/>
      <w:marRight w:val="0"/>
      <w:marTop w:val="0"/>
      <w:marBottom w:val="0"/>
      <w:divBdr>
        <w:top w:val="none" w:sz="0" w:space="0" w:color="auto"/>
        <w:left w:val="none" w:sz="0" w:space="0" w:color="auto"/>
        <w:bottom w:val="none" w:sz="0" w:space="0" w:color="auto"/>
        <w:right w:val="none" w:sz="0" w:space="0" w:color="auto"/>
      </w:divBdr>
    </w:div>
    <w:div w:id="18892076">
      <w:bodyDiv w:val="1"/>
      <w:marLeft w:val="0"/>
      <w:marRight w:val="0"/>
      <w:marTop w:val="0"/>
      <w:marBottom w:val="0"/>
      <w:divBdr>
        <w:top w:val="none" w:sz="0" w:space="0" w:color="auto"/>
        <w:left w:val="none" w:sz="0" w:space="0" w:color="auto"/>
        <w:bottom w:val="none" w:sz="0" w:space="0" w:color="auto"/>
        <w:right w:val="none" w:sz="0" w:space="0" w:color="auto"/>
      </w:divBdr>
    </w:div>
    <w:div w:id="18893128">
      <w:bodyDiv w:val="1"/>
      <w:marLeft w:val="0"/>
      <w:marRight w:val="0"/>
      <w:marTop w:val="0"/>
      <w:marBottom w:val="0"/>
      <w:divBdr>
        <w:top w:val="none" w:sz="0" w:space="0" w:color="auto"/>
        <w:left w:val="none" w:sz="0" w:space="0" w:color="auto"/>
        <w:bottom w:val="none" w:sz="0" w:space="0" w:color="auto"/>
        <w:right w:val="none" w:sz="0" w:space="0" w:color="auto"/>
      </w:divBdr>
    </w:div>
    <w:div w:id="18896609">
      <w:bodyDiv w:val="1"/>
      <w:marLeft w:val="0"/>
      <w:marRight w:val="0"/>
      <w:marTop w:val="0"/>
      <w:marBottom w:val="0"/>
      <w:divBdr>
        <w:top w:val="none" w:sz="0" w:space="0" w:color="auto"/>
        <w:left w:val="none" w:sz="0" w:space="0" w:color="auto"/>
        <w:bottom w:val="none" w:sz="0" w:space="0" w:color="auto"/>
        <w:right w:val="none" w:sz="0" w:space="0" w:color="auto"/>
      </w:divBdr>
    </w:div>
    <w:div w:id="18898328">
      <w:bodyDiv w:val="1"/>
      <w:marLeft w:val="0"/>
      <w:marRight w:val="0"/>
      <w:marTop w:val="0"/>
      <w:marBottom w:val="0"/>
      <w:divBdr>
        <w:top w:val="none" w:sz="0" w:space="0" w:color="auto"/>
        <w:left w:val="none" w:sz="0" w:space="0" w:color="auto"/>
        <w:bottom w:val="none" w:sz="0" w:space="0" w:color="auto"/>
        <w:right w:val="none" w:sz="0" w:space="0" w:color="auto"/>
      </w:divBdr>
    </w:div>
    <w:div w:id="18940443">
      <w:bodyDiv w:val="1"/>
      <w:marLeft w:val="0"/>
      <w:marRight w:val="0"/>
      <w:marTop w:val="0"/>
      <w:marBottom w:val="0"/>
      <w:divBdr>
        <w:top w:val="none" w:sz="0" w:space="0" w:color="auto"/>
        <w:left w:val="none" w:sz="0" w:space="0" w:color="auto"/>
        <w:bottom w:val="none" w:sz="0" w:space="0" w:color="auto"/>
        <w:right w:val="none" w:sz="0" w:space="0" w:color="auto"/>
      </w:divBdr>
    </w:div>
    <w:div w:id="18968065">
      <w:bodyDiv w:val="1"/>
      <w:marLeft w:val="0"/>
      <w:marRight w:val="0"/>
      <w:marTop w:val="0"/>
      <w:marBottom w:val="0"/>
      <w:divBdr>
        <w:top w:val="none" w:sz="0" w:space="0" w:color="auto"/>
        <w:left w:val="none" w:sz="0" w:space="0" w:color="auto"/>
        <w:bottom w:val="none" w:sz="0" w:space="0" w:color="auto"/>
        <w:right w:val="none" w:sz="0" w:space="0" w:color="auto"/>
      </w:divBdr>
    </w:div>
    <w:div w:id="19013357">
      <w:bodyDiv w:val="1"/>
      <w:marLeft w:val="0"/>
      <w:marRight w:val="0"/>
      <w:marTop w:val="0"/>
      <w:marBottom w:val="0"/>
      <w:divBdr>
        <w:top w:val="none" w:sz="0" w:space="0" w:color="auto"/>
        <w:left w:val="none" w:sz="0" w:space="0" w:color="auto"/>
        <w:bottom w:val="none" w:sz="0" w:space="0" w:color="auto"/>
        <w:right w:val="none" w:sz="0" w:space="0" w:color="auto"/>
      </w:divBdr>
    </w:div>
    <w:div w:id="19016750">
      <w:bodyDiv w:val="1"/>
      <w:marLeft w:val="0"/>
      <w:marRight w:val="0"/>
      <w:marTop w:val="0"/>
      <w:marBottom w:val="0"/>
      <w:divBdr>
        <w:top w:val="none" w:sz="0" w:space="0" w:color="auto"/>
        <w:left w:val="none" w:sz="0" w:space="0" w:color="auto"/>
        <w:bottom w:val="none" w:sz="0" w:space="0" w:color="auto"/>
        <w:right w:val="none" w:sz="0" w:space="0" w:color="auto"/>
      </w:divBdr>
    </w:div>
    <w:div w:id="19016767">
      <w:bodyDiv w:val="1"/>
      <w:marLeft w:val="0"/>
      <w:marRight w:val="0"/>
      <w:marTop w:val="0"/>
      <w:marBottom w:val="0"/>
      <w:divBdr>
        <w:top w:val="none" w:sz="0" w:space="0" w:color="auto"/>
        <w:left w:val="none" w:sz="0" w:space="0" w:color="auto"/>
        <w:bottom w:val="none" w:sz="0" w:space="0" w:color="auto"/>
        <w:right w:val="none" w:sz="0" w:space="0" w:color="auto"/>
      </w:divBdr>
    </w:div>
    <w:div w:id="19018755">
      <w:bodyDiv w:val="1"/>
      <w:marLeft w:val="0"/>
      <w:marRight w:val="0"/>
      <w:marTop w:val="0"/>
      <w:marBottom w:val="0"/>
      <w:divBdr>
        <w:top w:val="none" w:sz="0" w:space="0" w:color="auto"/>
        <w:left w:val="none" w:sz="0" w:space="0" w:color="auto"/>
        <w:bottom w:val="none" w:sz="0" w:space="0" w:color="auto"/>
        <w:right w:val="none" w:sz="0" w:space="0" w:color="auto"/>
      </w:divBdr>
    </w:div>
    <w:div w:id="19018835">
      <w:bodyDiv w:val="1"/>
      <w:marLeft w:val="0"/>
      <w:marRight w:val="0"/>
      <w:marTop w:val="0"/>
      <w:marBottom w:val="0"/>
      <w:divBdr>
        <w:top w:val="none" w:sz="0" w:space="0" w:color="auto"/>
        <w:left w:val="none" w:sz="0" w:space="0" w:color="auto"/>
        <w:bottom w:val="none" w:sz="0" w:space="0" w:color="auto"/>
        <w:right w:val="none" w:sz="0" w:space="0" w:color="auto"/>
      </w:divBdr>
    </w:div>
    <w:div w:id="19136562">
      <w:bodyDiv w:val="1"/>
      <w:marLeft w:val="0"/>
      <w:marRight w:val="0"/>
      <w:marTop w:val="0"/>
      <w:marBottom w:val="0"/>
      <w:divBdr>
        <w:top w:val="none" w:sz="0" w:space="0" w:color="auto"/>
        <w:left w:val="none" w:sz="0" w:space="0" w:color="auto"/>
        <w:bottom w:val="none" w:sz="0" w:space="0" w:color="auto"/>
        <w:right w:val="none" w:sz="0" w:space="0" w:color="auto"/>
      </w:divBdr>
    </w:div>
    <w:div w:id="19163776">
      <w:bodyDiv w:val="1"/>
      <w:marLeft w:val="0"/>
      <w:marRight w:val="0"/>
      <w:marTop w:val="0"/>
      <w:marBottom w:val="0"/>
      <w:divBdr>
        <w:top w:val="none" w:sz="0" w:space="0" w:color="auto"/>
        <w:left w:val="none" w:sz="0" w:space="0" w:color="auto"/>
        <w:bottom w:val="none" w:sz="0" w:space="0" w:color="auto"/>
        <w:right w:val="none" w:sz="0" w:space="0" w:color="auto"/>
      </w:divBdr>
    </w:div>
    <w:div w:id="19165905">
      <w:bodyDiv w:val="1"/>
      <w:marLeft w:val="0"/>
      <w:marRight w:val="0"/>
      <w:marTop w:val="0"/>
      <w:marBottom w:val="0"/>
      <w:divBdr>
        <w:top w:val="none" w:sz="0" w:space="0" w:color="auto"/>
        <w:left w:val="none" w:sz="0" w:space="0" w:color="auto"/>
        <w:bottom w:val="none" w:sz="0" w:space="0" w:color="auto"/>
        <w:right w:val="none" w:sz="0" w:space="0" w:color="auto"/>
      </w:divBdr>
    </w:div>
    <w:div w:id="19166400">
      <w:bodyDiv w:val="1"/>
      <w:marLeft w:val="0"/>
      <w:marRight w:val="0"/>
      <w:marTop w:val="0"/>
      <w:marBottom w:val="0"/>
      <w:divBdr>
        <w:top w:val="none" w:sz="0" w:space="0" w:color="auto"/>
        <w:left w:val="none" w:sz="0" w:space="0" w:color="auto"/>
        <w:bottom w:val="none" w:sz="0" w:space="0" w:color="auto"/>
        <w:right w:val="none" w:sz="0" w:space="0" w:color="auto"/>
      </w:divBdr>
    </w:div>
    <w:div w:id="19167491">
      <w:bodyDiv w:val="1"/>
      <w:marLeft w:val="0"/>
      <w:marRight w:val="0"/>
      <w:marTop w:val="0"/>
      <w:marBottom w:val="0"/>
      <w:divBdr>
        <w:top w:val="none" w:sz="0" w:space="0" w:color="auto"/>
        <w:left w:val="none" w:sz="0" w:space="0" w:color="auto"/>
        <w:bottom w:val="none" w:sz="0" w:space="0" w:color="auto"/>
        <w:right w:val="none" w:sz="0" w:space="0" w:color="auto"/>
      </w:divBdr>
    </w:div>
    <w:div w:id="19168658">
      <w:bodyDiv w:val="1"/>
      <w:marLeft w:val="0"/>
      <w:marRight w:val="0"/>
      <w:marTop w:val="0"/>
      <w:marBottom w:val="0"/>
      <w:divBdr>
        <w:top w:val="none" w:sz="0" w:space="0" w:color="auto"/>
        <w:left w:val="none" w:sz="0" w:space="0" w:color="auto"/>
        <w:bottom w:val="none" w:sz="0" w:space="0" w:color="auto"/>
        <w:right w:val="none" w:sz="0" w:space="0" w:color="auto"/>
      </w:divBdr>
    </w:div>
    <w:div w:id="19209405">
      <w:bodyDiv w:val="1"/>
      <w:marLeft w:val="0"/>
      <w:marRight w:val="0"/>
      <w:marTop w:val="0"/>
      <w:marBottom w:val="0"/>
      <w:divBdr>
        <w:top w:val="none" w:sz="0" w:space="0" w:color="auto"/>
        <w:left w:val="none" w:sz="0" w:space="0" w:color="auto"/>
        <w:bottom w:val="none" w:sz="0" w:space="0" w:color="auto"/>
        <w:right w:val="none" w:sz="0" w:space="0" w:color="auto"/>
      </w:divBdr>
    </w:div>
    <w:div w:id="19210315">
      <w:bodyDiv w:val="1"/>
      <w:marLeft w:val="0"/>
      <w:marRight w:val="0"/>
      <w:marTop w:val="0"/>
      <w:marBottom w:val="0"/>
      <w:divBdr>
        <w:top w:val="none" w:sz="0" w:space="0" w:color="auto"/>
        <w:left w:val="none" w:sz="0" w:space="0" w:color="auto"/>
        <w:bottom w:val="none" w:sz="0" w:space="0" w:color="auto"/>
        <w:right w:val="none" w:sz="0" w:space="0" w:color="auto"/>
      </w:divBdr>
    </w:div>
    <w:div w:id="19212411">
      <w:bodyDiv w:val="1"/>
      <w:marLeft w:val="0"/>
      <w:marRight w:val="0"/>
      <w:marTop w:val="0"/>
      <w:marBottom w:val="0"/>
      <w:divBdr>
        <w:top w:val="none" w:sz="0" w:space="0" w:color="auto"/>
        <w:left w:val="none" w:sz="0" w:space="0" w:color="auto"/>
        <w:bottom w:val="none" w:sz="0" w:space="0" w:color="auto"/>
        <w:right w:val="none" w:sz="0" w:space="0" w:color="auto"/>
      </w:divBdr>
    </w:div>
    <w:div w:id="19212695">
      <w:bodyDiv w:val="1"/>
      <w:marLeft w:val="0"/>
      <w:marRight w:val="0"/>
      <w:marTop w:val="0"/>
      <w:marBottom w:val="0"/>
      <w:divBdr>
        <w:top w:val="none" w:sz="0" w:space="0" w:color="auto"/>
        <w:left w:val="none" w:sz="0" w:space="0" w:color="auto"/>
        <w:bottom w:val="none" w:sz="0" w:space="0" w:color="auto"/>
        <w:right w:val="none" w:sz="0" w:space="0" w:color="auto"/>
      </w:divBdr>
    </w:div>
    <w:div w:id="19278956">
      <w:bodyDiv w:val="1"/>
      <w:marLeft w:val="0"/>
      <w:marRight w:val="0"/>
      <w:marTop w:val="0"/>
      <w:marBottom w:val="0"/>
      <w:divBdr>
        <w:top w:val="none" w:sz="0" w:space="0" w:color="auto"/>
        <w:left w:val="none" w:sz="0" w:space="0" w:color="auto"/>
        <w:bottom w:val="none" w:sz="0" w:space="0" w:color="auto"/>
        <w:right w:val="none" w:sz="0" w:space="0" w:color="auto"/>
      </w:divBdr>
    </w:div>
    <w:div w:id="19280546">
      <w:bodyDiv w:val="1"/>
      <w:marLeft w:val="0"/>
      <w:marRight w:val="0"/>
      <w:marTop w:val="0"/>
      <w:marBottom w:val="0"/>
      <w:divBdr>
        <w:top w:val="none" w:sz="0" w:space="0" w:color="auto"/>
        <w:left w:val="none" w:sz="0" w:space="0" w:color="auto"/>
        <w:bottom w:val="none" w:sz="0" w:space="0" w:color="auto"/>
        <w:right w:val="none" w:sz="0" w:space="0" w:color="auto"/>
      </w:divBdr>
    </w:div>
    <w:div w:id="19280973">
      <w:bodyDiv w:val="1"/>
      <w:marLeft w:val="0"/>
      <w:marRight w:val="0"/>
      <w:marTop w:val="0"/>
      <w:marBottom w:val="0"/>
      <w:divBdr>
        <w:top w:val="none" w:sz="0" w:space="0" w:color="auto"/>
        <w:left w:val="none" w:sz="0" w:space="0" w:color="auto"/>
        <w:bottom w:val="none" w:sz="0" w:space="0" w:color="auto"/>
        <w:right w:val="none" w:sz="0" w:space="0" w:color="auto"/>
      </w:divBdr>
    </w:div>
    <w:div w:id="19281875">
      <w:bodyDiv w:val="1"/>
      <w:marLeft w:val="0"/>
      <w:marRight w:val="0"/>
      <w:marTop w:val="0"/>
      <w:marBottom w:val="0"/>
      <w:divBdr>
        <w:top w:val="none" w:sz="0" w:space="0" w:color="auto"/>
        <w:left w:val="none" w:sz="0" w:space="0" w:color="auto"/>
        <w:bottom w:val="none" w:sz="0" w:space="0" w:color="auto"/>
        <w:right w:val="none" w:sz="0" w:space="0" w:color="auto"/>
      </w:divBdr>
    </w:div>
    <w:div w:id="19282816">
      <w:bodyDiv w:val="1"/>
      <w:marLeft w:val="0"/>
      <w:marRight w:val="0"/>
      <w:marTop w:val="0"/>
      <w:marBottom w:val="0"/>
      <w:divBdr>
        <w:top w:val="none" w:sz="0" w:space="0" w:color="auto"/>
        <w:left w:val="none" w:sz="0" w:space="0" w:color="auto"/>
        <w:bottom w:val="none" w:sz="0" w:space="0" w:color="auto"/>
        <w:right w:val="none" w:sz="0" w:space="0" w:color="auto"/>
      </w:divBdr>
    </w:div>
    <w:div w:id="19284195">
      <w:bodyDiv w:val="1"/>
      <w:marLeft w:val="0"/>
      <w:marRight w:val="0"/>
      <w:marTop w:val="0"/>
      <w:marBottom w:val="0"/>
      <w:divBdr>
        <w:top w:val="none" w:sz="0" w:space="0" w:color="auto"/>
        <w:left w:val="none" w:sz="0" w:space="0" w:color="auto"/>
        <w:bottom w:val="none" w:sz="0" w:space="0" w:color="auto"/>
        <w:right w:val="none" w:sz="0" w:space="0" w:color="auto"/>
      </w:divBdr>
    </w:div>
    <w:div w:id="19284912">
      <w:bodyDiv w:val="1"/>
      <w:marLeft w:val="0"/>
      <w:marRight w:val="0"/>
      <w:marTop w:val="0"/>
      <w:marBottom w:val="0"/>
      <w:divBdr>
        <w:top w:val="none" w:sz="0" w:space="0" w:color="auto"/>
        <w:left w:val="none" w:sz="0" w:space="0" w:color="auto"/>
        <w:bottom w:val="none" w:sz="0" w:space="0" w:color="auto"/>
        <w:right w:val="none" w:sz="0" w:space="0" w:color="auto"/>
      </w:divBdr>
    </w:div>
    <w:div w:id="19286607">
      <w:bodyDiv w:val="1"/>
      <w:marLeft w:val="0"/>
      <w:marRight w:val="0"/>
      <w:marTop w:val="0"/>
      <w:marBottom w:val="0"/>
      <w:divBdr>
        <w:top w:val="none" w:sz="0" w:space="0" w:color="auto"/>
        <w:left w:val="none" w:sz="0" w:space="0" w:color="auto"/>
        <w:bottom w:val="none" w:sz="0" w:space="0" w:color="auto"/>
        <w:right w:val="none" w:sz="0" w:space="0" w:color="auto"/>
      </w:divBdr>
    </w:div>
    <w:div w:id="19355412">
      <w:bodyDiv w:val="1"/>
      <w:marLeft w:val="0"/>
      <w:marRight w:val="0"/>
      <w:marTop w:val="0"/>
      <w:marBottom w:val="0"/>
      <w:divBdr>
        <w:top w:val="none" w:sz="0" w:space="0" w:color="auto"/>
        <w:left w:val="none" w:sz="0" w:space="0" w:color="auto"/>
        <w:bottom w:val="none" w:sz="0" w:space="0" w:color="auto"/>
        <w:right w:val="none" w:sz="0" w:space="0" w:color="auto"/>
      </w:divBdr>
    </w:div>
    <w:div w:id="19356690">
      <w:bodyDiv w:val="1"/>
      <w:marLeft w:val="0"/>
      <w:marRight w:val="0"/>
      <w:marTop w:val="0"/>
      <w:marBottom w:val="0"/>
      <w:divBdr>
        <w:top w:val="none" w:sz="0" w:space="0" w:color="auto"/>
        <w:left w:val="none" w:sz="0" w:space="0" w:color="auto"/>
        <w:bottom w:val="none" w:sz="0" w:space="0" w:color="auto"/>
        <w:right w:val="none" w:sz="0" w:space="0" w:color="auto"/>
      </w:divBdr>
    </w:div>
    <w:div w:id="19359912">
      <w:bodyDiv w:val="1"/>
      <w:marLeft w:val="0"/>
      <w:marRight w:val="0"/>
      <w:marTop w:val="0"/>
      <w:marBottom w:val="0"/>
      <w:divBdr>
        <w:top w:val="none" w:sz="0" w:space="0" w:color="auto"/>
        <w:left w:val="none" w:sz="0" w:space="0" w:color="auto"/>
        <w:bottom w:val="none" w:sz="0" w:space="0" w:color="auto"/>
        <w:right w:val="none" w:sz="0" w:space="0" w:color="auto"/>
      </w:divBdr>
    </w:div>
    <w:div w:id="19360082">
      <w:bodyDiv w:val="1"/>
      <w:marLeft w:val="0"/>
      <w:marRight w:val="0"/>
      <w:marTop w:val="0"/>
      <w:marBottom w:val="0"/>
      <w:divBdr>
        <w:top w:val="none" w:sz="0" w:space="0" w:color="auto"/>
        <w:left w:val="none" w:sz="0" w:space="0" w:color="auto"/>
        <w:bottom w:val="none" w:sz="0" w:space="0" w:color="auto"/>
        <w:right w:val="none" w:sz="0" w:space="0" w:color="auto"/>
      </w:divBdr>
    </w:div>
    <w:div w:id="19361441">
      <w:bodyDiv w:val="1"/>
      <w:marLeft w:val="0"/>
      <w:marRight w:val="0"/>
      <w:marTop w:val="0"/>
      <w:marBottom w:val="0"/>
      <w:divBdr>
        <w:top w:val="none" w:sz="0" w:space="0" w:color="auto"/>
        <w:left w:val="none" w:sz="0" w:space="0" w:color="auto"/>
        <w:bottom w:val="none" w:sz="0" w:space="0" w:color="auto"/>
        <w:right w:val="none" w:sz="0" w:space="0" w:color="auto"/>
      </w:divBdr>
    </w:div>
    <w:div w:id="19400119">
      <w:bodyDiv w:val="1"/>
      <w:marLeft w:val="0"/>
      <w:marRight w:val="0"/>
      <w:marTop w:val="0"/>
      <w:marBottom w:val="0"/>
      <w:divBdr>
        <w:top w:val="none" w:sz="0" w:space="0" w:color="auto"/>
        <w:left w:val="none" w:sz="0" w:space="0" w:color="auto"/>
        <w:bottom w:val="none" w:sz="0" w:space="0" w:color="auto"/>
        <w:right w:val="none" w:sz="0" w:space="0" w:color="auto"/>
      </w:divBdr>
    </w:div>
    <w:div w:id="19400798">
      <w:bodyDiv w:val="1"/>
      <w:marLeft w:val="0"/>
      <w:marRight w:val="0"/>
      <w:marTop w:val="0"/>
      <w:marBottom w:val="0"/>
      <w:divBdr>
        <w:top w:val="none" w:sz="0" w:space="0" w:color="auto"/>
        <w:left w:val="none" w:sz="0" w:space="0" w:color="auto"/>
        <w:bottom w:val="none" w:sz="0" w:space="0" w:color="auto"/>
        <w:right w:val="none" w:sz="0" w:space="0" w:color="auto"/>
      </w:divBdr>
    </w:div>
    <w:div w:id="19401134">
      <w:bodyDiv w:val="1"/>
      <w:marLeft w:val="0"/>
      <w:marRight w:val="0"/>
      <w:marTop w:val="0"/>
      <w:marBottom w:val="0"/>
      <w:divBdr>
        <w:top w:val="none" w:sz="0" w:space="0" w:color="auto"/>
        <w:left w:val="none" w:sz="0" w:space="0" w:color="auto"/>
        <w:bottom w:val="none" w:sz="0" w:space="0" w:color="auto"/>
        <w:right w:val="none" w:sz="0" w:space="0" w:color="auto"/>
      </w:divBdr>
    </w:div>
    <w:div w:id="19405342">
      <w:bodyDiv w:val="1"/>
      <w:marLeft w:val="0"/>
      <w:marRight w:val="0"/>
      <w:marTop w:val="0"/>
      <w:marBottom w:val="0"/>
      <w:divBdr>
        <w:top w:val="none" w:sz="0" w:space="0" w:color="auto"/>
        <w:left w:val="none" w:sz="0" w:space="0" w:color="auto"/>
        <w:bottom w:val="none" w:sz="0" w:space="0" w:color="auto"/>
        <w:right w:val="none" w:sz="0" w:space="0" w:color="auto"/>
      </w:divBdr>
    </w:div>
    <w:div w:id="19405640">
      <w:bodyDiv w:val="1"/>
      <w:marLeft w:val="0"/>
      <w:marRight w:val="0"/>
      <w:marTop w:val="0"/>
      <w:marBottom w:val="0"/>
      <w:divBdr>
        <w:top w:val="none" w:sz="0" w:space="0" w:color="auto"/>
        <w:left w:val="none" w:sz="0" w:space="0" w:color="auto"/>
        <w:bottom w:val="none" w:sz="0" w:space="0" w:color="auto"/>
        <w:right w:val="none" w:sz="0" w:space="0" w:color="auto"/>
      </w:divBdr>
    </w:div>
    <w:div w:id="19429327">
      <w:bodyDiv w:val="1"/>
      <w:marLeft w:val="0"/>
      <w:marRight w:val="0"/>
      <w:marTop w:val="0"/>
      <w:marBottom w:val="0"/>
      <w:divBdr>
        <w:top w:val="none" w:sz="0" w:space="0" w:color="auto"/>
        <w:left w:val="none" w:sz="0" w:space="0" w:color="auto"/>
        <w:bottom w:val="none" w:sz="0" w:space="0" w:color="auto"/>
        <w:right w:val="none" w:sz="0" w:space="0" w:color="auto"/>
      </w:divBdr>
    </w:div>
    <w:div w:id="19430024">
      <w:bodyDiv w:val="1"/>
      <w:marLeft w:val="0"/>
      <w:marRight w:val="0"/>
      <w:marTop w:val="0"/>
      <w:marBottom w:val="0"/>
      <w:divBdr>
        <w:top w:val="none" w:sz="0" w:space="0" w:color="auto"/>
        <w:left w:val="none" w:sz="0" w:space="0" w:color="auto"/>
        <w:bottom w:val="none" w:sz="0" w:space="0" w:color="auto"/>
        <w:right w:val="none" w:sz="0" w:space="0" w:color="auto"/>
      </w:divBdr>
    </w:div>
    <w:div w:id="19430468">
      <w:bodyDiv w:val="1"/>
      <w:marLeft w:val="0"/>
      <w:marRight w:val="0"/>
      <w:marTop w:val="0"/>
      <w:marBottom w:val="0"/>
      <w:divBdr>
        <w:top w:val="none" w:sz="0" w:space="0" w:color="auto"/>
        <w:left w:val="none" w:sz="0" w:space="0" w:color="auto"/>
        <w:bottom w:val="none" w:sz="0" w:space="0" w:color="auto"/>
        <w:right w:val="none" w:sz="0" w:space="0" w:color="auto"/>
      </w:divBdr>
    </w:div>
    <w:div w:id="19430803">
      <w:bodyDiv w:val="1"/>
      <w:marLeft w:val="0"/>
      <w:marRight w:val="0"/>
      <w:marTop w:val="0"/>
      <w:marBottom w:val="0"/>
      <w:divBdr>
        <w:top w:val="none" w:sz="0" w:space="0" w:color="auto"/>
        <w:left w:val="none" w:sz="0" w:space="0" w:color="auto"/>
        <w:bottom w:val="none" w:sz="0" w:space="0" w:color="auto"/>
        <w:right w:val="none" w:sz="0" w:space="0" w:color="auto"/>
      </w:divBdr>
    </w:div>
    <w:div w:id="19473420">
      <w:bodyDiv w:val="1"/>
      <w:marLeft w:val="0"/>
      <w:marRight w:val="0"/>
      <w:marTop w:val="0"/>
      <w:marBottom w:val="0"/>
      <w:divBdr>
        <w:top w:val="none" w:sz="0" w:space="0" w:color="auto"/>
        <w:left w:val="none" w:sz="0" w:space="0" w:color="auto"/>
        <w:bottom w:val="none" w:sz="0" w:space="0" w:color="auto"/>
        <w:right w:val="none" w:sz="0" w:space="0" w:color="auto"/>
      </w:divBdr>
    </w:div>
    <w:div w:id="19475440">
      <w:bodyDiv w:val="1"/>
      <w:marLeft w:val="0"/>
      <w:marRight w:val="0"/>
      <w:marTop w:val="0"/>
      <w:marBottom w:val="0"/>
      <w:divBdr>
        <w:top w:val="none" w:sz="0" w:space="0" w:color="auto"/>
        <w:left w:val="none" w:sz="0" w:space="0" w:color="auto"/>
        <w:bottom w:val="none" w:sz="0" w:space="0" w:color="auto"/>
        <w:right w:val="none" w:sz="0" w:space="0" w:color="auto"/>
      </w:divBdr>
    </w:div>
    <w:div w:id="19477203">
      <w:bodyDiv w:val="1"/>
      <w:marLeft w:val="0"/>
      <w:marRight w:val="0"/>
      <w:marTop w:val="0"/>
      <w:marBottom w:val="0"/>
      <w:divBdr>
        <w:top w:val="none" w:sz="0" w:space="0" w:color="auto"/>
        <w:left w:val="none" w:sz="0" w:space="0" w:color="auto"/>
        <w:bottom w:val="none" w:sz="0" w:space="0" w:color="auto"/>
        <w:right w:val="none" w:sz="0" w:space="0" w:color="auto"/>
      </w:divBdr>
    </w:div>
    <w:div w:id="19477512">
      <w:bodyDiv w:val="1"/>
      <w:marLeft w:val="0"/>
      <w:marRight w:val="0"/>
      <w:marTop w:val="0"/>
      <w:marBottom w:val="0"/>
      <w:divBdr>
        <w:top w:val="none" w:sz="0" w:space="0" w:color="auto"/>
        <w:left w:val="none" w:sz="0" w:space="0" w:color="auto"/>
        <w:bottom w:val="none" w:sz="0" w:space="0" w:color="auto"/>
        <w:right w:val="none" w:sz="0" w:space="0" w:color="auto"/>
      </w:divBdr>
    </w:div>
    <w:div w:id="19547752">
      <w:bodyDiv w:val="1"/>
      <w:marLeft w:val="0"/>
      <w:marRight w:val="0"/>
      <w:marTop w:val="0"/>
      <w:marBottom w:val="0"/>
      <w:divBdr>
        <w:top w:val="none" w:sz="0" w:space="0" w:color="auto"/>
        <w:left w:val="none" w:sz="0" w:space="0" w:color="auto"/>
        <w:bottom w:val="none" w:sz="0" w:space="0" w:color="auto"/>
        <w:right w:val="none" w:sz="0" w:space="0" w:color="auto"/>
      </w:divBdr>
    </w:div>
    <w:div w:id="19550451">
      <w:bodyDiv w:val="1"/>
      <w:marLeft w:val="0"/>
      <w:marRight w:val="0"/>
      <w:marTop w:val="0"/>
      <w:marBottom w:val="0"/>
      <w:divBdr>
        <w:top w:val="none" w:sz="0" w:space="0" w:color="auto"/>
        <w:left w:val="none" w:sz="0" w:space="0" w:color="auto"/>
        <w:bottom w:val="none" w:sz="0" w:space="0" w:color="auto"/>
        <w:right w:val="none" w:sz="0" w:space="0" w:color="auto"/>
      </w:divBdr>
    </w:div>
    <w:div w:id="19623134">
      <w:bodyDiv w:val="1"/>
      <w:marLeft w:val="0"/>
      <w:marRight w:val="0"/>
      <w:marTop w:val="0"/>
      <w:marBottom w:val="0"/>
      <w:divBdr>
        <w:top w:val="none" w:sz="0" w:space="0" w:color="auto"/>
        <w:left w:val="none" w:sz="0" w:space="0" w:color="auto"/>
        <w:bottom w:val="none" w:sz="0" w:space="0" w:color="auto"/>
        <w:right w:val="none" w:sz="0" w:space="0" w:color="auto"/>
      </w:divBdr>
    </w:div>
    <w:div w:id="19625038">
      <w:bodyDiv w:val="1"/>
      <w:marLeft w:val="0"/>
      <w:marRight w:val="0"/>
      <w:marTop w:val="0"/>
      <w:marBottom w:val="0"/>
      <w:divBdr>
        <w:top w:val="none" w:sz="0" w:space="0" w:color="auto"/>
        <w:left w:val="none" w:sz="0" w:space="0" w:color="auto"/>
        <w:bottom w:val="none" w:sz="0" w:space="0" w:color="auto"/>
        <w:right w:val="none" w:sz="0" w:space="0" w:color="auto"/>
      </w:divBdr>
    </w:div>
    <w:div w:id="19665490">
      <w:bodyDiv w:val="1"/>
      <w:marLeft w:val="0"/>
      <w:marRight w:val="0"/>
      <w:marTop w:val="0"/>
      <w:marBottom w:val="0"/>
      <w:divBdr>
        <w:top w:val="none" w:sz="0" w:space="0" w:color="auto"/>
        <w:left w:val="none" w:sz="0" w:space="0" w:color="auto"/>
        <w:bottom w:val="none" w:sz="0" w:space="0" w:color="auto"/>
        <w:right w:val="none" w:sz="0" w:space="0" w:color="auto"/>
      </w:divBdr>
    </w:div>
    <w:div w:id="19669202">
      <w:bodyDiv w:val="1"/>
      <w:marLeft w:val="0"/>
      <w:marRight w:val="0"/>
      <w:marTop w:val="0"/>
      <w:marBottom w:val="0"/>
      <w:divBdr>
        <w:top w:val="none" w:sz="0" w:space="0" w:color="auto"/>
        <w:left w:val="none" w:sz="0" w:space="0" w:color="auto"/>
        <w:bottom w:val="none" w:sz="0" w:space="0" w:color="auto"/>
        <w:right w:val="none" w:sz="0" w:space="0" w:color="auto"/>
      </w:divBdr>
    </w:div>
    <w:div w:id="19746079">
      <w:bodyDiv w:val="1"/>
      <w:marLeft w:val="0"/>
      <w:marRight w:val="0"/>
      <w:marTop w:val="0"/>
      <w:marBottom w:val="0"/>
      <w:divBdr>
        <w:top w:val="none" w:sz="0" w:space="0" w:color="auto"/>
        <w:left w:val="none" w:sz="0" w:space="0" w:color="auto"/>
        <w:bottom w:val="none" w:sz="0" w:space="0" w:color="auto"/>
        <w:right w:val="none" w:sz="0" w:space="0" w:color="auto"/>
      </w:divBdr>
    </w:div>
    <w:div w:id="19746567">
      <w:bodyDiv w:val="1"/>
      <w:marLeft w:val="0"/>
      <w:marRight w:val="0"/>
      <w:marTop w:val="0"/>
      <w:marBottom w:val="0"/>
      <w:divBdr>
        <w:top w:val="none" w:sz="0" w:space="0" w:color="auto"/>
        <w:left w:val="none" w:sz="0" w:space="0" w:color="auto"/>
        <w:bottom w:val="none" w:sz="0" w:space="0" w:color="auto"/>
        <w:right w:val="none" w:sz="0" w:space="0" w:color="auto"/>
      </w:divBdr>
    </w:div>
    <w:div w:id="19748377">
      <w:bodyDiv w:val="1"/>
      <w:marLeft w:val="0"/>
      <w:marRight w:val="0"/>
      <w:marTop w:val="0"/>
      <w:marBottom w:val="0"/>
      <w:divBdr>
        <w:top w:val="none" w:sz="0" w:space="0" w:color="auto"/>
        <w:left w:val="none" w:sz="0" w:space="0" w:color="auto"/>
        <w:bottom w:val="none" w:sz="0" w:space="0" w:color="auto"/>
        <w:right w:val="none" w:sz="0" w:space="0" w:color="auto"/>
      </w:divBdr>
    </w:div>
    <w:div w:id="19749631">
      <w:bodyDiv w:val="1"/>
      <w:marLeft w:val="0"/>
      <w:marRight w:val="0"/>
      <w:marTop w:val="0"/>
      <w:marBottom w:val="0"/>
      <w:divBdr>
        <w:top w:val="none" w:sz="0" w:space="0" w:color="auto"/>
        <w:left w:val="none" w:sz="0" w:space="0" w:color="auto"/>
        <w:bottom w:val="none" w:sz="0" w:space="0" w:color="auto"/>
        <w:right w:val="none" w:sz="0" w:space="0" w:color="auto"/>
      </w:divBdr>
    </w:div>
    <w:div w:id="19792157">
      <w:bodyDiv w:val="1"/>
      <w:marLeft w:val="0"/>
      <w:marRight w:val="0"/>
      <w:marTop w:val="0"/>
      <w:marBottom w:val="0"/>
      <w:divBdr>
        <w:top w:val="none" w:sz="0" w:space="0" w:color="auto"/>
        <w:left w:val="none" w:sz="0" w:space="0" w:color="auto"/>
        <w:bottom w:val="none" w:sz="0" w:space="0" w:color="auto"/>
        <w:right w:val="none" w:sz="0" w:space="0" w:color="auto"/>
      </w:divBdr>
    </w:div>
    <w:div w:id="19792441">
      <w:bodyDiv w:val="1"/>
      <w:marLeft w:val="0"/>
      <w:marRight w:val="0"/>
      <w:marTop w:val="0"/>
      <w:marBottom w:val="0"/>
      <w:divBdr>
        <w:top w:val="none" w:sz="0" w:space="0" w:color="auto"/>
        <w:left w:val="none" w:sz="0" w:space="0" w:color="auto"/>
        <w:bottom w:val="none" w:sz="0" w:space="0" w:color="auto"/>
        <w:right w:val="none" w:sz="0" w:space="0" w:color="auto"/>
      </w:divBdr>
    </w:div>
    <w:div w:id="19820718">
      <w:bodyDiv w:val="1"/>
      <w:marLeft w:val="0"/>
      <w:marRight w:val="0"/>
      <w:marTop w:val="0"/>
      <w:marBottom w:val="0"/>
      <w:divBdr>
        <w:top w:val="none" w:sz="0" w:space="0" w:color="auto"/>
        <w:left w:val="none" w:sz="0" w:space="0" w:color="auto"/>
        <w:bottom w:val="none" w:sz="0" w:space="0" w:color="auto"/>
        <w:right w:val="none" w:sz="0" w:space="0" w:color="auto"/>
      </w:divBdr>
    </w:div>
    <w:div w:id="19823132">
      <w:bodyDiv w:val="1"/>
      <w:marLeft w:val="0"/>
      <w:marRight w:val="0"/>
      <w:marTop w:val="0"/>
      <w:marBottom w:val="0"/>
      <w:divBdr>
        <w:top w:val="none" w:sz="0" w:space="0" w:color="auto"/>
        <w:left w:val="none" w:sz="0" w:space="0" w:color="auto"/>
        <w:bottom w:val="none" w:sz="0" w:space="0" w:color="auto"/>
        <w:right w:val="none" w:sz="0" w:space="0" w:color="auto"/>
      </w:divBdr>
    </w:div>
    <w:div w:id="19860702">
      <w:bodyDiv w:val="1"/>
      <w:marLeft w:val="0"/>
      <w:marRight w:val="0"/>
      <w:marTop w:val="0"/>
      <w:marBottom w:val="0"/>
      <w:divBdr>
        <w:top w:val="none" w:sz="0" w:space="0" w:color="auto"/>
        <w:left w:val="none" w:sz="0" w:space="0" w:color="auto"/>
        <w:bottom w:val="none" w:sz="0" w:space="0" w:color="auto"/>
        <w:right w:val="none" w:sz="0" w:space="0" w:color="auto"/>
      </w:divBdr>
    </w:div>
    <w:div w:id="19866361">
      <w:bodyDiv w:val="1"/>
      <w:marLeft w:val="0"/>
      <w:marRight w:val="0"/>
      <w:marTop w:val="0"/>
      <w:marBottom w:val="0"/>
      <w:divBdr>
        <w:top w:val="none" w:sz="0" w:space="0" w:color="auto"/>
        <w:left w:val="none" w:sz="0" w:space="0" w:color="auto"/>
        <w:bottom w:val="none" w:sz="0" w:space="0" w:color="auto"/>
        <w:right w:val="none" w:sz="0" w:space="0" w:color="auto"/>
      </w:divBdr>
    </w:div>
    <w:div w:id="19934877">
      <w:bodyDiv w:val="1"/>
      <w:marLeft w:val="0"/>
      <w:marRight w:val="0"/>
      <w:marTop w:val="0"/>
      <w:marBottom w:val="0"/>
      <w:divBdr>
        <w:top w:val="none" w:sz="0" w:space="0" w:color="auto"/>
        <w:left w:val="none" w:sz="0" w:space="0" w:color="auto"/>
        <w:bottom w:val="none" w:sz="0" w:space="0" w:color="auto"/>
        <w:right w:val="none" w:sz="0" w:space="0" w:color="auto"/>
      </w:divBdr>
    </w:div>
    <w:div w:id="19935886">
      <w:bodyDiv w:val="1"/>
      <w:marLeft w:val="0"/>
      <w:marRight w:val="0"/>
      <w:marTop w:val="0"/>
      <w:marBottom w:val="0"/>
      <w:divBdr>
        <w:top w:val="none" w:sz="0" w:space="0" w:color="auto"/>
        <w:left w:val="none" w:sz="0" w:space="0" w:color="auto"/>
        <w:bottom w:val="none" w:sz="0" w:space="0" w:color="auto"/>
        <w:right w:val="none" w:sz="0" w:space="0" w:color="auto"/>
      </w:divBdr>
    </w:div>
    <w:div w:id="19937123">
      <w:bodyDiv w:val="1"/>
      <w:marLeft w:val="0"/>
      <w:marRight w:val="0"/>
      <w:marTop w:val="0"/>
      <w:marBottom w:val="0"/>
      <w:divBdr>
        <w:top w:val="none" w:sz="0" w:space="0" w:color="auto"/>
        <w:left w:val="none" w:sz="0" w:space="0" w:color="auto"/>
        <w:bottom w:val="none" w:sz="0" w:space="0" w:color="auto"/>
        <w:right w:val="none" w:sz="0" w:space="0" w:color="auto"/>
      </w:divBdr>
    </w:div>
    <w:div w:id="19937873">
      <w:bodyDiv w:val="1"/>
      <w:marLeft w:val="0"/>
      <w:marRight w:val="0"/>
      <w:marTop w:val="0"/>
      <w:marBottom w:val="0"/>
      <w:divBdr>
        <w:top w:val="none" w:sz="0" w:space="0" w:color="auto"/>
        <w:left w:val="none" w:sz="0" w:space="0" w:color="auto"/>
        <w:bottom w:val="none" w:sz="0" w:space="0" w:color="auto"/>
        <w:right w:val="none" w:sz="0" w:space="0" w:color="auto"/>
      </w:divBdr>
    </w:div>
    <w:div w:id="20010908">
      <w:bodyDiv w:val="1"/>
      <w:marLeft w:val="0"/>
      <w:marRight w:val="0"/>
      <w:marTop w:val="0"/>
      <w:marBottom w:val="0"/>
      <w:divBdr>
        <w:top w:val="none" w:sz="0" w:space="0" w:color="auto"/>
        <w:left w:val="none" w:sz="0" w:space="0" w:color="auto"/>
        <w:bottom w:val="none" w:sz="0" w:space="0" w:color="auto"/>
        <w:right w:val="none" w:sz="0" w:space="0" w:color="auto"/>
      </w:divBdr>
    </w:div>
    <w:div w:id="20011802">
      <w:bodyDiv w:val="1"/>
      <w:marLeft w:val="0"/>
      <w:marRight w:val="0"/>
      <w:marTop w:val="0"/>
      <w:marBottom w:val="0"/>
      <w:divBdr>
        <w:top w:val="none" w:sz="0" w:space="0" w:color="auto"/>
        <w:left w:val="none" w:sz="0" w:space="0" w:color="auto"/>
        <w:bottom w:val="none" w:sz="0" w:space="0" w:color="auto"/>
        <w:right w:val="none" w:sz="0" w:space="0" w:color="auto"/>
      </w:divBdr>
    </w:div>
    <w:div w:id="20012697">
      <w:bodyDiv w:val="1"/>
      <w:marLeft w:val="0"/>
      <w:marRight w:val="0"/>
      <w:marTop w:val="0"/>
      <w:marBottom w:val="0"/>
      <w:divBdr>
        <w:top w:val="none" w:sz="0" w:space="0" w:color="auto"/>
        <w:left w:val="none" w:sz="0" w:space="0" w:color="auto"/>
        <w:bottom w:val="none" w:sz="0" w:space="0" w:color="auto"/>
        <w:right w:val="none" w:sz="0" w:space="0" w:color="auto"/>
      </w:divBdr>
    </w:div>
    <w:div w:id="20016755">
      <w:bodyDiv w:val="1"/>
      <w:marLeft w:val="0"/>
      <w:marRight w:val="0"/>
      <w:marTop w:val="0"/>
      <w:marBottom w:val="0"/>
      <w:divBdr>
        <w:top w:val="none" w:sz="0" w:space="0" w:color="auto"/>
        <w:left w:val="none" w:sz="0" w:space="0" w:color="auto"/>
        <w:bottom w:val="none" w:sz="0" w:space="0" w:color="auto"/>
        <w:right w:val="none" w:sz="0" w:space="0" w:color="auto"/>
      </w:divBdr>
    </w:div>
    <w:div w:id="20017153">
      <w:bodyDiv w:val="1"/>
      <w:marLeft w:val="0"/>
      <w:marRight w:val="0"/>
      <w:marTop w:val="0"/>
      <w:marBottom w:val="0"/>
      <w:divBdr>
        <w:top w:val="none" w:sz="0" w:space="0" w:color="auto"/>
        <w:left w:val="none" w:sz="0" w:space="0" w:color="auto"/>
        <w:bottom w:val="none" w:sz="0" w:space="0" w:color="auto"/>
        <w:right w:val="none" w:sz="0" w:space="0" w:color="auto"/>
      </w:divBdr>
    </w:div>
    <w:div w:id="20054214">
      <w:bodyDiv w:val="1"/>
      <w:marLeft w:val="0"/>
      <w:marRight w:val="0"/>
      <w:marTop w:val="0"/>
      <w:marBottom w:val="0"/>
      <w:divBdr>
        <w:top w:val="none" w:sz="0" w:space="0" w:color="auto"/>
        <w:left w:val="none" w:sz="0" w:space="0" w:color="auto"/>
        <w:bottom w:val="none" w:sz="0" w:space="0" w:color="auto"/>
        <w:right w:val="none" w:sz="0" w:space="0" w:color="auto"/>
      </w:divBdr>
    </w:div>
    <w:div w:id="20056811">
      <w:bodyDiv w:val="1"/>
      <w:marLeft w:val="0"/>
      <w:marRight w:val="0"/>
      <w:marTop w:val="0"/>
      <w:marBottom w:val="0"/>
      <w:divBdr>
        <w:top w:val="none" w:sz="0" w:space="0" w:color="auto"/>
        <w:left w:val="none" w:sz="0" w:space="0" w:color="auto"/>
        <w:bottom w:val="none" w:sz="0" w:space="0" w:color="auto"/>
        <w:right w:val="none" w:sz="0" w:space="0" w:color="auto"/>
      </w:divBdr>
    </w:div>
    <w:div w:id="20059046">
      <w:bodyDiv w:val="1"/>
      <w:marLeft w:val="0"/>
      <w:marRight w:val="0"/>
      <w:marTop w:val="0"/>
      <w:marBottom w:val="0"/>
      <w:divBdr>
        <w:top w:val="none" w:sz="0" w:space="0" w:color="auto"/>
        <w:left w:val="none" w:sz="0" w:space="0" w:color="auto"/>
        <w:bottom w:val="none" w:sz="0" w:space="0" w:color="auto"/>
        <w:right w:val="none" w:sz="0" w:space="0" w:color="auto"/>
      </w:divBdr>
    </w:div>
    <w:div w:id="20086093">
      <w:bodyDiv w:val="1"/>
      <w:marLeft w:val="0"/>
      <w:marRight w:val="0"/>
      <w:marTop w:val="0"/>
      <w:marBottom w:val="0"/>
      <w:divBdr>
        <w:top w:val="none" w:sz="0" w:space="0" w:color="auto"/>
        <w:left w:val="none" w:sz="0" w:space="0" w:color="auto"/>
        <w:bottom w:val="none" w:sz="0" w:space="0" w:color="auto"/>
        <w:right w:val="none" w:sz="0" w:space="0" w:color="auto"/>
      </w:divBdr>
    </w:div>
    <w:div w:id="20086497">
      <w:bodyDiv w:val="1"/>
      <w:marLeft w:val="0"/>
      <w:marRight w:val="0"/>
      <w:marTop w:val="0"/>
      <w:marBottom w:val="0"/>
      <w:divBdr>
        <w:top w:val="none" w:sz="0" w:space="0" w:color="auto"/>
        <w:left w:val="none" w:sz="0" w:space="0" w:color="auto"/>
        <w:bottom w:val="none" w:sz="0" w:space="0" w:color="auto"/>
        <w:right w:val="none" w:sz="0" w:space="0" w:color="auto"/>
      </w:divBdr>
    </w:div>
    <w:div w:id="20128030">
      <w:bodyDiv w:val="1"/>
      <w:marLeft w:val="0"/>
      <w:marRight w:val="0"/>
      <w:marTop w:val="0"/>
      <w:marBottom w:val="0"/>
      <w:divBdr>
        <w:top w:val="none" w:sz="0" w:space="0" w:color="auto"/>
        <w:left w:val="none" w:sz="0" w:space="0" w:color="auto"/>
        <w:bottom w:val="none" w:sz="0" w:space="0" w:color="auto"/>
        <w:right w:val="none" w:sz="0" w:space="0" w:color="auto"/>
      </w:divBdr>
    </w:div>
    <w:div w:id="20135162">
      <w:bodyDiv w:val="1"/>
      <w:marLeft w:val="0"/>
      <w:marRight w:val="0"/>
      <w:marTop w:val="0"/>
      <w:marBottom w:val="0"/>
      <w:divBdr>
        <w:top w:val="none" w:sz="0" w:space="0" w:color="auto"/>
        <w:left w:val="none" w:sz="0" w:space="0" w:color="auto"/>
        <w:bottom w:val="none" w:sz="0" w:space="0" w:color="auto"/>
        <w:right w:val="none" w:sz="0" w:space="0" w:color="auto"/>
      </w:divBdr>
    </w:div>
    <w:div w:id="20136421">
      <w:bodyDiv w:val="1"/>
      <w:marLeft w:val="0"/>
      <w:marRight w:val="0"/>
      <w:marTop w:val="0"/>
      <w:marBottom w:val="0"/>
      <w:divBdr>
        <w:top w:val="none" w:sz="0" w:space="0" w:color="auto"/>
        <w:left w:val="none" w:sz="0" w:space="0" w:color="auto"/>
        <w:bottom w:val="none" w:sz="0" w:space="0" w:color="auto"/>
        <w:right w:val="none" w:sz="0" w:space="0" w:color="auto"/>
      </w:divBdr>
    </w:div>
    <w:div w:id="20203489">
      <w:bodyDiv w:val="1"/>
      <w:marLeft w:val="0"/>
      <w:marRight w:val="0"/>
      <w:marTop w:val="0"/>
      <w:marBottom w:val="0"/>
      <w:divBdr>
        <w:top w:val="none" w:sz="0" w:space="0" w:color="auto"/>
        <w:left w:val="none" w:sz="0" w:space="0" w:color="auto"/>
        <w:bottom w:val="none" w:sz="0" w:space="0" w:color="auto"/>
        <w:right w:val="none" w:sz="0" w:space="0" w:color="auto"/>
      </w:divBdr>
    </w:div>
    <w:div w:id="20207460">
      <w:bodyDiv w:val="1"/>
      <w:marLeft w:val="0"/>
      <w:marRight w:val="0"/>
      <w:marTop w:val="0"/>
      <w:marBottom w:val="0"/>
      <w:divBdr>
        <w:top w:val="none" w:sz="0" w:space="0" w:color="auto"/>
        <w:left w:val="none" w:sz="0" w:space="0" w:color="auto"/>
        <w:bottom w:val="none" w:sz="0" w:space="0" w:color="auto"/>
        <w:right w:val="none" w:sz="0" w:space="0" w:color="auto"/>
      </w:divBdr>
    </w:div>
    <w:div w:id="20209500">
      <w:bodyDiv w:val="1"/>
      <w:marLeft w:val="0"/>
      <w:marRight w:val="0"/>
      <w:marTop w:val="0"/>
      <w:marBottom w:val="0"/>
      <w:divBdr>
        <w:top w:val="none" w:sz="0" w:space="0" w:color="auto"/>
        <w:left w:val="none" w:sz="0" w:space="0" w:color="auto"/>
        <w:bottom w:val="none" w:sz="0" w:space="0" w:color="auto"/>
        <w:right w:val="none" w:sz="0" w:space="0" w:color="auto"/>
      </w:divBdr>
    </w:div>
    <w:div w:id="20210642">
      <w:bodyDiv w:val="1"/>
      <w:marLeft w:val="0"/>
      <w:marRight w:val="0"/>
      <w:marTop w:val="0"/>
      <w:marBottom w:val="0"/>
      <w:divBdr>
        <w:top w:val="none" w:sz="0" w:space="0" w:color="auto"/>
        <w:left w:val="none" w:sz="0" w:space="0" w:color="auto"/>
        <w:bottom w:val="none" w:sz="0" w:space="0" w:color="auto"/>
        <w:right w:val="none" w:sz="0" w:space="0" w:color="auto"/>
      </w:divBdr>
    </w:div>
    <w:div w:id="20253059">
      <w:bodyDiv w:val="1"/>
      <w:marLeft w:val="0"/>
      <w:marRight w:val="0"/>
      <w:marTop w:val="0"/>
      <w:marBottom w:val="0"/>
      <w:divBdr>
        <w:top w:val="none" w:sz="0" w:space="0" w:color="auto"/>
        <w:left w:val="none" w:sz="0" w:space="0" w:color="auto"/>
        <w:bottom w:val="none" w:sz="0" w:space="0" w:color="auto"/>
        <w:right w:val="none" w:sz="0" w:space="0" w:color="auto"/>
      </w:divBdr>
    </w:div>
    <w:div w:id="20281731">
      <w:bodyDiv w:val="1"/>
      <w:marLeft w:val="0"/>
      <w:marRight w:val="0"/>
      <w:marTop w:val="0"/>
      <w:marBottom w:val="0"/>
      <w:divBdr>
        <w:top w:val="none" w:sz="0" w:space="0" w:color="auto"/>
        <w:left w:val="none" w:sz="0" w:space="0" w:color="auto"/>
        <w:bottom w:val="none" w:sz="0" w:space="0" w:color="auto"/>
        <w:right w:val="none" w:sz="0" w:space="0" w:color="auto"/>
      </w:divBdr>
    </w:div>
    <w:div w:id="20282776">
      <w:bodyDiv w:val="1"/>
      <w:marLeft w:val="0"/>
      <w:marRight w:val="0"/>
      <w:marTop w:val="0"/>
      <w:marBottom w:val="0"/>
      <w:divBdr>
        <w:top w:val="none" w:sz="0" w:space="0" w:color="auto"/>
        <w:left w:val="none" w:sz="0" w:space="0" w:color="auto"/>
        <w:bottom w:val="none" w:sz="0" w:space="0" w:color="auto"/>
        <w:right w:val="none" w:sz="0" w:space="0" w:color="auto"/>
      </w:divBdr>
    </w:div>
    <w:div w:id="20323995">
      <w:bodyDiv w:val="1"/>
      <w:marLeft w:val="0"/>
      <w:marRight w:val="0"/>
      <w:marTop w:val="0"/>
      <w:marBottom w:val="0"/>
      <w:divBdr>
        <w:top w:val="none" w:sz="0" w:space="0" w:color="auto"/>
        <w:left w:val="none" w:sz="0" w:space="0" w:color="auto"/>
        <w:bottom w:val="none" w:sz="0" w:space="0" w:color="auto"/>
        <w:right w:val="none" w:sz="0" w:space="0" w:color="auto"/>
      </w:divBdr>
    </w:div>
    <w:div w:id="20326989">
      <w:bodyDiv w:val="1"/>
      <w:marLeft w:val="0"/>
      <w:marRight w:val="0"/>
      <w:marTop w:val="0"/>
      <w:marBottom w:val="0"/>
      <w:divBdr>
        <w:top w:val="none" w:sz="0" w:space="0" w:color="auto"/>
        <w:left w:val="none" w:sz="0" w:space="0" w:color="auto"/>
        <w:bottom w:val="none" w:sz="0" w:space="0" w:color="auto"/>
        <w:right w:val="none" w:sz="0" w:space="0" w:color="auto"/>
      </w:divBdr>
    </w:div>
    <w:div w:id="20327150">
      <w:bodyDiv w:val="1"/>
      <w:marLeft w:val="0"/>
      <w:marRight w:val="0"/>
      <w:marTop w:val="0"/>
      <w:marBottom w:val="0"/>
      <w:divBdr>
        <w:top w:val="none" w:sz="0" w:space="0" w:color="auto"/>
        <w:left w:val="none" w:sz="0" w:space="0" w:color="auto"/>
        <w:bottom w:val="none" w:sz="0" w:space="0" w:color="auto"/>
        <w:right w:val="none" w:sz="0" w:space="0" w:color="auto"/>
      </w:divBdr>
    </w:div>
    <w:div w:id="20327292">
      <w:bodyDiv w:val="1"/>
      <w:marLeft w:val="0"/>
      <w:marRight w:val="0"/>
      <w:marTop w:val="0"/>
      <w:marBottom w:val="0"/>
      <w:divBdr>
        <w:top w:val="none" w:sz="0" w:space="0" w:color="auto"/>
        <w:left w:val="none" w:sz="0" w:space="0" w:color="auto"/>
        <w:bottom w:val="none" w:sz="0" w:space="0" w:color="auto"/>
        <w:right w:val="none" w:sz="0" w:space="0" w:color="auto"/>
      </w:divBdr>
    </w:div>
    <w:div w:id="20328028">
      <w:bodyDiv w:val="1"/>
      <w:marLeft w:val="0"/>
      <w:marRight w:val="0"/>
      <w:marTop w:val="0"/>
      <w:marBottom w:val="0"/>
      <w:divBdr>
        <w:top w:val="none" w:sz="0" w:space="0" w:color="auto"/>
        <w:left w:val="none" w:sz="0" w:space="0" w:color="auto"/>
        <w:bottom w:val="none" w:sz="0" w:space="0" w:color="auto"/>
        <w:right w:val="none" w:sz="0" w:space="0" w:color="auto"/>
      </w:divBdr>
    </w:div>
    <w:div w:id="20405278">
      <w:bodyDiv w:val="1"/>
      <w:marLeft w:val="0"/>
      <w:marRight w:val="0"/>
      <w:marTop w:val="0"/>
      <w:marBottom w:val="0"/>
      <w:divBdr>
        <w:top w:val="none" w:sz="0" w:space="0" w:color="auto"/>
        <w:left w:val="none" w:sz="0" w:space="0" w:color="auto"/>
        <w:bottom w:val="none" w:sz="0" w:space="0" w:color="auto"/>
        <w:right w:val="none" w:sz="0" w:space="0" w:color="auto"/>
      </w:divBdr>
    </w:div>
    <w:div w:id="20447506">
      <w:bodyDiv w:val="1"/>
      <w:marLeft w:val="0"/>
      <w:marRight w:val="0"/>
      <w:marTop w:val="0"/>
      <w:marBottom w:val="0"/>
      <w:divBdr>
        <w:top w:val="none" w:sz="0" w:space="0" w:color="auto"/>
        <w:left w:val="none" w:sz="0" w:space="0" w:color="auto"/>
        <w:bottom w:val="none" w:sz="0" w:space="0" w:color="auto"/>
        <w:right w:val="none" w:sz="0" w:space="0" w:color="auto"/>
      </w:divBdr>
    </w:div>
    <w:div w:id="20474691">
      <w:bodyDiv w:val="1"/>
      <w:marLeft w:val="0"/>
      <w:marRight w:val="0"/>
      <w:marTop w:val="0"/>
      <w:marBottom w:val="0"/>
      <w:divBdr>
        <w:top w:val="none" w:sz="0" w:space="0" w:color="auto"/>
        <w:left w:val="none" w:sz="0" w:space="0" w:color="auto"/>
        <w:bottom w:val="none" w:sz="0" w:space="0" w:color="auto"/>
        <w:right w:val="none" w:sz="0" w:space="0" w:color="auto"/>
      </w:divBdr>
    </w:div>
    <w:div w:id="20476827">
      <w:bodyDiv w:val="1"/>
      <w:marLeft w:val="0"/>
      <w:marRight w:val="0"/>
      <w:marTop w:val="0"/>
      <w:marBottom w:val="0"/>
      <w:divBdr>
        <w:top w:val="none" w:sz="0" w:space="0" w:color="auto"/>
        <w:left w:val="none" w:sz="0" w:space="0" w:color="auto"/>
        <w:bottom w:val="none" w:sz="0" w:space="0" w:color="auto"/>
        <w:right w:val="none" w:sz="0" w:space="0" w:color="auto"/>
      </w:divBdr>
    </w:div>
    <w:div w:id="20476845">
      <w:bodyDiv w:val="1"/>
      <w:marLeft w:val="0"/>
      <w:marRight w:val="0"/>
      <w:marTop w:val="0"/>
      <w:marBottom w:val="0"/>
      <w:divBdr>
        <w:top w:val="none" w:sz="0" w:space="0" w:color="auto"/>
        <w:left w:val="none" w:sz="0" w:space="0" w:color="auto"/>
        <w:bottom w:val="none" w:sz="0" w:space="0" w:color="auto"/>
        <w:right w:val="none" w:sz="0" w:space="0" w:color="auto"/>
      </w:divBdr>
    </w:div>
    <w:div w:id="20477879">
      <w:bodyDiv w:val="1"/>
      <w:marLeft w:val="0"/>
      <w:marRight w:val="0"/>
      <w:marTop w:val="0"/>
      <w:marBottom w:val="0"/>
      <w:divBdr>
        <w:top w:val="none" w:sz="0" w:space="0" w:color="auto"/>
        <w:left w:val="none" w:sz="0" w:space="0" w:color="auto"/>
        <w:bottom w:val="none" w:sz="0" w:space="0" w:color="auto"/>
        <w:right w:val="none" w:sz="0" w:space="0" w:color="auto"/>
      </w:divBdr>
    </w:div>
    <w:div w:id="20515280">
      <w:bodyDiv w:val="1"/>
      <w:marLeft w:val="0"/>
      <w:marRight w:val="0"/>
      <w:marTop w:val="0"/>
      <w:marBottom w:val="0"/>
      <w:divBdr>
        <w:top w:val="none" w:sz="0" w:space="0" w:color="auto"/>
        <w:left w:val="none" w:sz="0" w:space="0" w:color="auto"/>
        <w:bottom w:val="none" w:sz="0" w:space="0" w:color="auto"/>
        <w:right w:val="none" w:sz="0" w:space="0" w:color="auto"/>
      </w:divBdr>
    </w:div>
    <w:div w:id="20517309">
      <w:bodyDiv w:val="1"/>
      <w:marLeft w:val="0"/>
      <w:marRight w:val="0"/>
      <w:marTop w:val="0"/>
      <w:marBottom w:val="0"/>
      <w:divBdr>
        <w:top w:val="none" w:sz="0" w:space="0" w:color="auto"/>
        <w:left w:val="none" w:sz="0" w:space="0" w:color="auto"/>
        <w:bottom w:val="none" w:sz="0" w:space="0" w:color="auto"/>
        <w:right w:val="none" w:sz="0" w:space="0" w:color="auto"/>
      </w:divBdr>
    </w:div>
    <w:div w:id="20519163">
      <w:bodyDiv w:val="1"/>
      <w:marLeft w:val="0"/>
      <w:marRight w:val="0"/>
      <w:marTop w:val="0"/>
      <w:marBottom w:val="0"/>
      <w:divBdr>
        <w:top w:val="none" w:sz="0" w:space="0" w:color="auto"/>
        <w:left w:val="none" w:sz="0" w:space="0" w:color="auto"/>
        <w:bottom w:val="none" w:sz="0" w:space="0" w:color="auto"/>
        <w:right w:val="none" w:sz="0" w:space="0" w:color="auto"/>
      </w:divBdr>
    </w:div>
    <w:div w:id="20520488">
      <w:bodyDiv w:val="1"/>
      <w:marLeft w:val="0"/>
      <w:marRight w:val="0"/>
      <w:marTop w:val="0"/>
      <w:marBottom w:val="0"/>
      <w:divBdr>
        <w:top w:val="none" w:sz="0" w:space="0" w:color="auto"/>
        <w:left w:val="none" w:sz="0" w:space="0" w:color="auto"/>
        <w:bottom w:val="none" w:sz="0" w:space="0" w:color="auto"/>
        <w:right w:val="none" w:sz="0" w:space="0" w:color="auto"/>
      </w:divBdr>
    </w:div>
    <w:div w:id="20589584">
      <w:bodyDiv w:val="1"/>
      <w:marLeft w:val="0"/>
      <w:marRight w:val="0"/>
      <w:marTop w:val="0"/>
      <w:marBottom w:val="0"/>
      <w:divBdr>
        <w:top w:val="none" w:sz="0" w:space="0" w:color="auto"/>
        <w:left w:val="none" w:sz="0" w:space="0" w:color="auto"/>
        <w:bottom w:val="none" w:sz="0" w:space="0" w:color="auto"/>
        <w:right w:val="none" w:sz="0" w:space="0" w:color="auto"/>
      </w:divBdr>
    </w:div>
    <w:div w:id="20594245">
      <w:bodyDiv w:val="1"/>
      <w:marLeft w:val="0"/>
      <w:marRight w:val="0"/>
      <w:marTop w:val="0"/>
      <w:marBottom w:val="0"/>
      <w:divBdr>
        <w:top w:val="none" w:sz="0" w:space="0" w:color="auto"/>
        <w:left w:val="none" w:sz="0" w:space="0" w:color="auto"/>
        <w:bottom w:val="none" w:sz="0" w:space="0" w:color="auto"/>
        <w:right w:val="none" w:sz="0" w:space="0" w:color="auto"/>
      </w:divBdr>
    </w:div>
    <w:div w:id="20594473">
      <w:bodyDiv w:val="1"/>
      <w:marLeft w:val="0"/>
      <w:marRight w:val="0"/>
      <w:marTop w:val="0"/>
      <w:marBottom w:val="0"/>
      <w:divBdr>
        <w:top w:val="none" w:sz="0" w:space="0" w:color="auto"/>
        <w:left w:val="none" w:sz="0" w:space="0" w:color="auto"/>
        <w:bottom w:val="none" w:sz="0" w:space="0" w:color="auto"/>
        <w:right w:val="none" w:sz="0" w:space="0" w:color="auto"/>
      </w:divBdr>
    </w:div>
    <w:div w:id="20595163">
      <w:bodyDiv w:val="1"/>
      <w:marLeft w:val="0"/>
      <w:marRight w:val="0"/>
      <w:marTop w:val="0"/>
      <w:marBottom w:val="0"/>
      <w:divBdr>
        <w:top w:val="none" w:sz="0" w:space="0" w:color="auto"/>
        <w:left w:val="none" w:sz="0" w:space="0" w:color="auto"/>
        <w:bottom w:val="none" w:sz="0" w:space="0" w:color="auto"/>
        <w:right w:val="none" w:sz="0" w:space="0" w:color="auto"/>
      </w:divBdr>
    </w:div>
    <w:div w:id="20596452">
      <w:bodyDiv w:val="1"/>
      <w:marLeft w:val="0"/>
      <w:marRight w:val="0"/>
      <w:marTop w:val="0"/>
      <w:marBottom w:val="0"/>
      <w:divBdr>
        <w:top w:val="none" w:sz="0" w:space="0" w:color="auto"/>
        <w:left w:val="none" w:sz="0" w:space="0" w:color="auto"/>
        <w:bottom w:val="none" w:sz="0" w:space="0" w:color="auto"/>
        <w:right w:val="none" w:sz="0" w:space="0" w:color="auto"/>
      </w:divBdr>
    </w:div>
    <w:div w:id="20664972">
      <w:bodyDiv w:val="1"/>
      <w:marLeft w:val="0"/>
      <w:marRight w:val="0"/>
      <w:marTop w:val="0"/>
      <w:marBottom w:val="0"/>
      <w:divBdr>
        <w:top w:val="none" w:sz="0" w:space="0" w:color="auto"/>
        <w:left w:val="none" w:sz="0" w:space="0" w:color="auto"/>
        <w:bottom w:val="none" w:sz="0" w:space="0" w:color="auto"/>
        <w:right w:val="none" w:sz="0" w:space="0" w:color="auto"/>
      </w:divBdr>
    </w:div>
    <w:div w:id="20667638">
      <w:bodyDiv w:val="1"/>
      <w:marLeft w:val="0"/>
      <w:marRight w:val="0"/>
      <w:marTop w:val="0"/>
      <w:marBottom w:val="0"/>
      <w:divBdr>
        <w:top w:val="none" w:sz="0" w:space="0" w:color="auto"/>
        <w:left w:val="none" w:sz="0" w:space="0" w:color="auto"/>
        <w:bottom w:val="none" w:sz="0" w:space="0" w:color="auto"/>
        <w:right w:val="none" w:sz="0" w:space="0" w:color="auto"/>
      </w:divBdr>
    </w:div>
    <w:div w:id="20667770">
      <w:bodyDiv w:val="1"/>
      <w:marLeft w:val="0"/>
      <w:marRight w:val="0"/>
      <w:marTop w:val="0"/>
      <w:marBottom w:val="0"/>
      <w:divBdr>
        <w:top w:val="none" w:sz="0" w:space="0" w:color="auto"/>
        <w:left w:val="none" w:sz="0" w:space="0" w:color="auto"/>
        <w:bottom w:val="none" w:sz="0" w:space="0" w:color="auto"/>
        <w:right w:val="none" w:sz="0" w:space="0" w:color="auto"/>
      </w:divBdr>
    </w:div>
    <w:div w:id="20712725">
      <w:bodyDiv w:val="1"/>
      <w:marLeft w:val="0"/>
      <w:marRight w:val="0"/>
      <w:marTop w:val="0"/>
      <w:marBottom w:val="0"/>
      <w:divBdr>
        <w:top w:val="none" w:sz="0" w:space="0" w:color="auto"/>
        <w:left w:val="none" w:sz="0" w:space="0" w:color="auto"/>
        <w:bottom w:val="none" w:sz="0" w:space="0" w:color="auto"/>
        <w:right w:val="none" w:sz="0" w:space="0" w:color="auto"/>
      </w:divBdr>
    </w:div>
    <w:div w:id="20714627">
      <w:bodyDiv w:val="1"/>
      <w:marLeft w:val="0"/>
      <w:marRight w:val="0"/>
      <w:marTop w:val="0"/>
      <w:marBottom w:val="0"/>
      <w:divBdr>
        <w:top w:val="none" w:sz="0" w:space="0" w:color="auto"/>
        <w:left w:val="none" w:sz="0" w:space="0" w:color="auto"/>
        <w:bottom w:val="none" w:sz="0" w:space="0" w:color="auto"/>
        <w:right w:val="none" w:sz="0" w:space="0" w:color="auto"/>
      </w:divBdr>
    </w:div>
    <w:div w:id="20714908">
      <w:bodyDiv w:val="1"/>
      <w:marLeft w:val="0"/>
      <w:marRight w:val="0"/>
      <w:marTop w:val="0"/>
      <w:marBottom w:val="0"/>
      <w:divBdr>
        <w:top w:val="none" w:sz="0" w:space="0" w:color="auto"/>
        <w:left w:val="none" w:sz="0" w:space="0" w:color="auto"/>
        <w:bottom w:val="none" w:sz="0" w:space="0" w:color="auto"/>
        <w:right w:val="none" w:sz="0" w:space="0" w:color="auto"/>
      </w:divBdr>
    </w:div>
    <w:div w:id="20785624">
      <w:bodyDiv w:val="1"/>
      <w:marLeft w:val="0"/>
      <w:marRight w:val="0"/>
      <w:marTop w:val="0"/>
      <w:marBottom w:val="0"/>
      <w:divBdr>
        <w:top w:val="none" w:sz="0" w:space="0" w:color="auto"/>
        <w:left w:val="none" w:sz="0" w:space="0" w:color="auto"/>
        <w:bottom w:val="none" w:sz="0" w:space="0" w:color="auto"/>
        <w:right w:val="none" w:sz="0" w:space="0" w:color="auto"/>
      </w:divBdr>
    </w:div>
    <w:div w:id="20786333">
      <w:bodyDiv w:val="1"/>
      <w:marLeft w:val="0"/>
      <w:marRight w:val="0"/>
      <w:marTop w:val="0"/>
      <w:marBottom w:val="0"/>
      <w:divBdr>
        <w:top w:val="none" w:sz="0" w:space="0" w:color="auto"/>
        <w:left w:val="none" w:sz="0" w:space="0" w:color="auto"/>
        <w:bottom w:val="none" w:sz="0" w:space="0" w:color="auto"/>
        <w:right w:val="none" w:sz="0" w:space="0" w:color="auto"/>
      </w:divBdr>
    </w:div>
    <w:div w:id="20788658">
      <w:bodyDiv w:val="1"/>
      <w:marLeft w:val="0"/>
      <w:marRight w:val="0"/>
      <w:marTop w:val="0"/>
      <w:marBottom w:val="0"/>
      <w:divBdr>
        <w:top w:val="none" w:sz="0" w:space="0" w:color="auto"/>
        <w:left w:val="none" w:sz="0" w:space="0" w:color="auto"/>
        <w:bottom w:val="none" w:sz="0" w:space="0" w:color="auto"/>
        <w:right w:val="none" w:sz="0" w:space="0" w:color="auto"/>
      </w:divBdr>
    </w:div>
    <w:div w:id="20790115">
      <w:bodyDiv w:val="1"/>
      <w:marLeft w:val="0"/>
      <w:marRight w:val="0"/>
      <w:marTop w:val="0"/>
      <w:marBottom w:val="0"/>
      <w:divBdr>
        <w:top w:val="none" w:sz="0" w:space="0" w:color="auto"/>
        <w:left w:val="none" w:sz="0" w:space="0" w:color="auto"/>
        <w:bottom w:val="none" w:sz="0" w:space="0" w:color="auto"/>
        <w:right w:val="none" w:sz="0" w:space="0" w:color="auto"/>
      </w:divBdr>
    </w:div>
    <w:div w:id="20791650">
      <w:bodyDiv w:val="1"/>
      <w:marLeft w:val="0"/>
      <w:marRight w:val="0"/>
      <w:marTop w:val="0"/>
      <w:marBottom w:val="0"/>
      <w:divBdr>
        <w:top w:val="none" w:sz="0" w:space="0" w:color="auto"/>
        <w:left w:val="none" w:sz="0" w:space="0" w:color="auto"/>
        <w:bottom w:val="none" w:sz="0" w:space="0" w:color="auto"/>
        <w:right w:val="none" w:sz="0" w:space="0" w:color="auto"/>
      </w:divBdr>
    </w:div>
    <w:div w:id="20861515">
      <w:bodyDiv w:val="1"/>
      <w:marLeft w:val="0"/>
      <w:marRight w:val="0"/>
      <w:marTop w:val="0"/>
      <w:marBottom w:val="0"/>
      <w:divBdr>
        <w:top w:val="none" w:sz="0" w:space="0" w:color="auto"/>
        <w:left w:val="none" w:sz="0" w:space="0" w:color="auto"/>
        <w:bottom w:val="none" w:sz="0" w:space="0" w:color="auto"/>
        <w:right w:val="none" w:sz="0" w:space="0" w:color="auto"/>
      </w:divBdr>
    </w:div>
    <w:div w:id="20862054">
      <w:bodyDiv w:val="1"/>
      <w:marLeft w:val="0"/>
      <w:marRight w:val="0"/>
      <w:marTop w:val="0"/>
      <w:marBottom w:val="0"/>
      <w:divBdr>
        <w:top w:val="none" w:sz="0" w:space="0" w:color="auto"/>
        <w:left w:val="none" w:sz="0" w:space="0" w:color="auto"/>
        <w:bottom w:val="none" w:sz="0" w:space="0" w:color="auto"/>
        <w:right w:val="none" w:sz="0" w:space="0" w:color="auto"/>
      </w:divBdr>
    </w:div>
    <w:div w:id="20863387">
      <w:bodyDiv w:val="1"/>
      <w:marLeft w:val="0"/>
      <w:marRight w:val="0"/>
      <w:marTop w:val="0"/>
      <w:marBottom w:val="0"/>
      <w:divBdr>
        <w:top w:val="none" w:sz="0" w:space="0" w:color="auto"/>
        <w:left w:val="none" w:sz="0" w:space="0" w:color="auto"/>
        <w:bottom w:val="none" w:sz="0" w:space="0" w:color="auto"/>
        <w:right w:val="none" w:sz="0" w:space="0" w:color="auto"/>
      </w:divBdr>
    </w:div>
    <w:div w:id="20865175">
      <w:bodyDiv w:val="1"/>
      <w:marLeft w:val="0"/>
      <w:marRight w:val="0"/>
      <w:marTop w:val="0"/>
      <w:marBottom w:val="0"/>
      <w:divBdr>
        <w:top w:val="none" w:sz="0" w:space="0" w:color="auto"/>
        <w:left w:val="none" w:sz="0" w:space="0" w:color="auto"/>
        <w:bottom w:val="none" w:sz="0" w:space="0" w:color="auto"/>
        <w:right w:val="none" w:sz="0" w:space="0" w:color="auto"/>
      </w:divBdr>
    </w:div>
    <w:div w:id="20865908">
      <w:bodyDiv w:val="1"/>
      <w:marLeft w:val="0"/>
      <w:marRight w:val="0"/>
      <w:marTop w:val="0"/>
      <w:marBottom w:val="0"/>
      <w:divBdr>
        <w:top w:val="none" w:sz="0" w:space="0" w:color="auto"/>
        <w:left w:val="none" w:sz="0" w:space="0" w:color="auto"/>
        <w:bottom w:val="none" w:sz="0" w:space="0" w:color="auto"/>
        <w:right w:val="none" w:sz="0" w:space="0" w:color="auto"/>
      </w:divBdr>
    </w:div>
    <w:div w:id="20866217">
      <w:bodyDiv w:val="1"/>
      <w:marLeft w:val="0"/>
      <w:marRight w:val="0"/>
      <w:marTop w:val="0"/>
      <w:marBottom w:val="0"/>
      <w:divBdr>
        <w:top w:val="none" w:sz="0" w:space="0" w:color="auto"/>
        <w:left w:val="none" w:sz="0" w:space="0" w:color="auto"/>
        <w:bottom w:val="none" w:sz="0" w:space="0" w:color="auto"/>
        <w:right w:val="none" w:sz="0" w:space="0" w:color="auto"/>
      </w:divBdr>
    </w:div>
    <w:div w:id="20908648">
      <w:bodyDiv w:val="1"/>
      <w:marLeft w:val="0"/>
      <w:marRight w:val="0"/>
      <w:marTop w:val="0"/>
      <w:marBottom w:val="0"/>
      <w:divBdr>
        <w:top w:val="none" w:sz="0" w:space="0" w:color="auto"/>
        <w:left w:val="none" w:sz="0" w:space="0" w:color="auto"/>
        <w:bottom w:val="none" w:sz="0" w:space="0" w:color="auto"/>
        <w:right w:val="none" w:sz="0" w:space="0" w:color="auto"/>
      </w:divBdr>
    </w:div>
    <w:div w:id="20909600">
      <w:bodyDiv w:val="1"/>
      <w:marLeft w:val="0"/>
      <w:marRight w:val="0"/>
      <w:marTop w:val="0"/>
      <w:marBottom w:val="0"/>
      <w:divBdr>
        <w:top w:val="none" w:sz="0" w:space="0" w:color="auto"/>
        <w:left w:val="none" w:sz="0" w:space="0" w:color="auto"/>
        <w:bottom w:val="none" w:sz="0" w:space="0" w:color="auto"/>
        <w:right w:val="none" w:sz="0" w:space="0" w:color="auto"/>
      </w:divBdr>
    </w:div>
    <w:div w:id="20935090">
      <w:bodyDiv w:val="1"/>
      <w:marLeft w:val="0"/>
      <w:marRight w:val="0"/>
      <w:marTop w:val="0"/>
      <w:marBottom w:val="0"/>
      <w:divBdr>
        <w:top w:val="none" w:sz="0" w:space="0" w:color="auto"/>
        <w:left w:val="none" w:sz="0" w:space="0" w:color="auto"/>
        <w:bottom w:val="none" w:sz="0" w:space="0" w:color="auto"/>
        <w:right w:val="none" w:sz="0" w:space="0" w:color="auto"/>
      </w:divBdr>
    </w:div>
    <w:div w:id="20937276">
      <w:bodyDiv w:val="1"/>
      <w:marLeft w:val="0"/>
      <w:marRight w:val="0"/>
      <w:marTop w:val="0"/>
      <w:marBottom w:val="0"/>
      <w:divBdr>
        <w:top w:val="none" w:sz="0" w:space="0" w:color="auto"/>
        <w:left w:val="none" w:sz="0" w:space="0" w:color="auto"/>
        <w:bottom w:val="none" w:sz="0" w:space="0" w:color="auto"/>
        <w:right w:val="none" w:sz="0" w:space="0" w:color="auto"/>
      </w:divBdr>
    </w:div>
    <w:div w:id="20979522">
      <w:bodyDiv w:val="1"/>
      <w:marLeft w:val="0"/>
      <w:marRight w:val="0"/>
      <w:marTop w:val="0"/>
      <w:marBottom w:val="0"/>
      <w:divBdr>
        <w:top w:val="none" w:sz="0" w:space="0" w:color="auto"/>
        <w:left w:val="none" w:sz="0" w:space="0" w:color="auto"/>
        <w:bottom w:val="none" w:sz="0" w:space="0" w:color="auto"/>
        <w:right w:val="none" w:sz="0" w:space="0" w:color="auto"/>
      </w:divBdr>
    </w:div>
    <w:div w:id="20980772">
      <w:bodyDiv w:val="1"/>
      <w:marLeft w:val="0"/>
      <w:marRight w:val="0"/>
      <w:marTop w:val="0"/>
      <w:marBottom w:val="0"/>
      <w:divBdr>
        <w:top w:val="none" w:sz="0" w:space="0" w:color="auto"/>
        <w:left w:val="none" w:sz="0" w:space="0" w:color="auto"/>
        <w:bottom w:val="none" w:sz="0" w:space="0" w:color="auto"/>
        <w:right w:val="none" w:sz="0" w:space="0" w:color="auto"/>
      </w:divBdr>
    </w:div>
    <w:div w:id="20981231">
      <w:bodyDiv w:val="1"/>
      <w:marLeft w:val="0"/>
      <w:marRight w:val="0"/>
      <w:marTop w:val="0"/>
      <w:marBottom w:val="0"/>
      <w:divBdr>
        <w:top w:val="none" w:sz="0" w:space="0" w:color="auto"/>
        <w:left w:val="none" w:sz="0" w:space="0" w:color="auto"/>
        <w:bottom w:val="none" w:sz="0" w:space="0" w:color="auto"/>
        <w:right w:val="none" w:sz="0" w:space="0" w:color="auto"/>
      </w:divBdr>
    </w:div>
    <w:div w:id="20983137">
      <w:bodyDiv w:val="1"/>
      <w:marLeft w:val="0"/>
      <w:marRight w:val="0"/>
      <w:marTop w:val="0"/>
      <w:marBottom w:val="0"/>
      <w:divBdr>
        <w:top w:val="none" w:sz="0" w:space="0" w:color="auto"/>
        <w:left w:val="none" w:sz="0" w:space="0" w:color="auto"/>
        <w:bottom w:val="none" w:sz="0" w:space="0" w:color="auto"/>
        <w:right w:val="none" w:sz="0" w:space="0" w:color="auto"/>
      </w:divBdr>
    </w:div>
    <w:div w:id="20984541">
      <w:bodyDiv w:val="1"/>
      <w:marLeft w:val="0"/>
      <w:marRight w:val="0"/>
      <w:marTop w:val="0"/>
      <w:marBottom w:val="0"/>
      <w:divBdr>
        <w:top w:val="none" w:sz="0" w:space="0" w:color="auto"/>
        <w:left w:val="none" w:sz="0" w:space="0" w:color="auto"/>
        <w:bottom w:val="none" w:sz="0" w:space="0" w:color="auto"/>
        <w:right w:val="none" w:sz="0" w:space="0" w:color="auto"/>
      </w:divBdr>
    </w:div>
    <w:div w:id="21052074">
      <w:bodyDiv w:val="1"/>
      <w:marLeft w:val="0"/>
      <w:marRight w:val="0"/>
      <w:marTop w:val="0"/>
      <w:marBottom w:val="0"/>
      <w:divBdr>
        <w:top w:val="none" w:sz="0" w:space="0" w:color="auto"/>
        <w:left w:val="none" w:sz="0" w:space="0" w:color="auto"/>
        <w:bottom w:val="none" w:sz="0" w:space="0" w:color="auto"/>
        <w:right w:val="none" w:sz="0" w:space="0" w:color="auto"/>
      </w:divBdr>
    </w:div>
    <w:div w:id="21056499">
      <w:bodyDiv w:val="1"/>
      <w:marLeft w:val="0"/>
      <w:marRight w:val="0"/>
      <w:marTop w:val="0"/>
      <w:marBottom w:val="0"/>
      <w:divBdr>
        <w:top w:val="none" w:sz="0" w:space="0" w:color="auto"/>
        <w:left w:val="none" w:sz="0" w:space="0" w:color="auto"/>
        <w:bottom w:val="none" w:sz="0" w:space="0" w:color="auto"/>
        <w:right w:val="none" w:sz="0" w:space="0" w:color="auto"/>
      </w:divBdr>
    </w:div>
    <w:div w:id="21129752">
      <w:bodyDiv w:val="1"/>
      <w:marLeft w:val="0"/>
      <w:marRight w:val="0"/>
      <w:marTop w:val="0"/>
      <w:marBottom w:val="0"/>
      <w:divBdr>
        <w:top w:val="none" w:sz="0" w:space="0" w:color="auto"/>
        <w:left w:val="none" w:sz="0" w:space="0" w:color="auto"/>
        <w:bottom w:val="none" w:sz="0" w:space="0" w:color="auto"/>
        <w:right w:val="none" w:sz="0" w:space="0" w:color="auto"/>
      </w:divBdr>
    </w:div>
    <w:div w:id="21129777">
      <w:bodyDiv w:val="1"/>
      <w:marLeft w:val="0"/>
      <w:marRight w:val="0"/>
      <w:marTop w:val="0"/>
      <w:marBottom w:val="0"/>
      <w:divBdr>
        <w:top w:val="none" w:sz="0" w:space="0" w:color="auto"/>
        <w:left w:val="none" w:sz="0" w:space="0" w:color="auto"/>
        <w:bottom w:val="none" w:sz="0" w:space="0" w:color="auto"/>
        <w:right w:val="none" w:sz="0" w:space="0" w:color="auto"/>
      </w:divBdr>
    </w:div>
    <w:div w:id="21132033">
      <w:bodyDiv w:val="1"/>
      <w:marLeft w:val="0"/>
      <w:marRight w:val="0"/>
      <w:marTop w:val="0"/>
      <w:marBottom w:val="0"/>
      <w:divBdr>
        <w:top w:val="none" w:sz="0" w:space="0" w:color="auto"/>
        <w:left w:val="none" w:sz="0" w:space="0" w:color="auto"/>
        <w:bottom w:val="none" w:sz="0" w:space="0" w:color="auto"/>
        <w:right w:val="none" w:sz="0" w:space="0" w:color="auto"/>
      </w:divBdr>
    </w:div>
    <w:div w:id="21132103">
      <w:bodyDiv w:val="1"/>
      <w:marLeft w:val="0"/>
      <w:marRight w:val="0"/>
      <w:marTop w:val="0"/>
      <w:marBottom w:val="0"/>
      <w:divBdr>
        <w:top w:val="none" w:sz="0" w:space="0" w:color="auto"/>
        <w:left w:val="none" w:sz="0" w:space="0" w:color="auto"/>
        <w:bottom w:val="none" w:sz="0" w:space="0" w:color="auto"/>
        <w:right w:val="none" w:sz="0" w:space="0" w:color="auto"/>
      </w:divBdr>
    </w:div>
    <w:div w:id="21132458">
      <w:bodyDiv w:val="1"/>
      <w:marLeft w:val="0"/>
      <w:marRight w:val="0"/>
      <w:marTop w:val="0"/>
      <w:marBottom w:val="0"/>
      <w:divBdr>
        <w:top w:val="none" w:sz="0" w:space="0" w:color="auto"/>
        <w:left w:val="none" w:sz="0" w:space="0" w:color="auto"/>
        <w:bottom w:val="none" w:sz="0" w:space="0" w:color="auto"/>
        <w:right w:val="none" w:sz="0" w:space="0" w:color="auto"/>
      </w:divBdr>
    </w:div>
    <w:div w:id="21134805">
      <w:bodyDiv w:val="1"/>
      <w:marLeft w:val="0"/>
      <w:marRight w:val="0"/>
      <w:marTop w:val="0"/>
      <w:marBottom w:val="0"/>
      <w:divBdr>
        <w:top w:val="none" w:sz="0" w:space="0" w:color="auto"/>
        <w:left w:val="none" w:sz="0" w:space="0" w:color="auto"/>
        <w:bottom w:val="none" w:sz="0" w:space="0" w:color="auto"/>
        <w:right w:val="none" w:sz="0" w:space="0" w:color="auto"/>
      </w:divBdr>
    </w:div>
    <w:div w:id="21170811">
      <w:bodyDiv w:val="1"/>
      <w:marLeft w:val="0"/>
      <w:marRight w:val="0"/>
      <w:marTop w:val="0"/>
      <w:marBottom w:val="0"/>
      <w:divBdr>
        <w:top w:val="none" w:sz="0" w:space="0" w:color="auto"/>
        <w:left w:val="none" w:sz="0" w:space="0" w:color="auto"/>
        <w:bottom w:val="none" w:sz="0" w:space="0" w:color="auto"/>
        <w:right w:val="none" w:sz="0" w:space="0" w:color="auto"/>
      </w:divBdr>
    </w:div>
    <w:div w:id="21171843">
      <w:bodyDiv w:val="1"/>
      <w:marLeft w:val="0"/>
      <w:marRight w:val="0"/>
      <w:marTop w:val="0"/>
      <w:marBottom w:val="0"/>
      <w:divBdr>
        <w:top w:val="none" w:sz="0" w:space="0" w:color="auto"/>
        <w:left w:val="none" w:sz="0" w:space="0" w:color="auto"/>
        <w:bottom w:val="none" w:sz="0" w:space="0" w:color="auto"/>
        <w:right w:val="none" w:sz="0" w:space="0" w:color="auto"/>
      </w:divBdr>
    </w:div>
    <w:div w:id="21174488">
      <w:bodyDiv w:val="1"/>
      <w:marLeft w:val="0"/>
      <w:marRight w:val="0"/>
      <w:marTop w:val="0"/>
      <w:marBottom w:val="0"/>
      <w:divBdr>
        <w:top w:val="none" w:sz="0" w:space="0" w:color="auto"/>
        <w:left w:val="none" w:sz="0" w:space="0" w:color="auto"/>
        <w:bottom w:val="none" w:sz="0" w:space="0" w:color="auto"/>
        <w:right w:val="none" w:sz="0" w:space="0" w:color="auto"/>
      </w:divBdr>
    </w:div>
    <w:div w:id="21174519">
      <w:bodyDiv w:val="1"/>
      <w:marLeft w:val="0"/>
      <w:marRight w:val="0"/>
      <w:marTop w:val="0"/>
      <w:marBottom w:val="0"/>
      <w:divBdr>
        <w:top w:val="none" w:sz="0" w:space="0" w:color="auto"/>
        <w:left w:val="none" w:sz="0" w:space="0" w:color="auto"/>
        <w:bottom w:val="none" w:sz="0" w:space="0" w:color="auto"/>
        <w:right w:val="none" w:sz="0" w:space="0" w:color="auto"/>
      </w:divBdr>
    </w:div>
    <w:div w:id="21176180">
      <w:bodyDiv w:val="1"/>
      <w:marLeft w:val="0"/>
      <w:marRight w:val="0"/>
      <w:marTop w:val="0"/>
      <w:marBottom w:val="0"/>
      <w:divBdr>
        <w:top w:val="none" w:sz="0" w:space="0" w:color="auto"/>
        <w:left w:val="none" w:sz="0" w:space="0" w:color="auto"/>
        <w:bottom w:val="none" w:sz="0" w:space="0" w:color="auto"/>
        <w:right w:val="none" w:sz="0" w:space="0" w:color="auto"/>
      </w:divBdr>
    </w:div>
    <w:div w:id="21176711">
      <w:bodyDiv w:val="1"/>
      <w:marLeft w:val="0"/>
      <w:marRight w:val="0"/>
      <w:marTop w:val="0"/>
      <w:marBottom w:val="0"/>
      <w:divBdr>
        <w:top w:val="none" w:sz="0" w:space="0" w:color="auto"/>
        <w:left w:val="none" w:sz="0" w:space="0" w:color="auto"/>
        <w:bottom w:val="none" w:sz="0" w:space="0" w:color="auto"/>
        <w:right w:val="none" w:sz="0" w:space="0" w:color="auto"/>
      </w:divBdr>
    </w:div>
    <w:div w:id="21244734">
      <w:bodyDiv w:val="1"/>
      <w:marLeft w:val="0"/>
      <w:marRight w:val="0"/>
      <w:marTop w:val="0"/>
      <w:marBottom w:val="0"/>
      <w:divBdr>
        <w:top w:val="none" w:sz="0" w:space="0" w:color="auto"/>
        <w:left w:val="none" w:sz="0" w:space="0" w:color="auto"/>
        <w:bottom w:val="none" w:sz="0" w:space="0" w:color="auto"/>
        <w:right w:val="none" w:sz="0" w:space="0" w:color="auto"/>
      </w:divBdr>
    </w:div>
    <w:div w:id="21252215">
      <w:bodyDiv w:val="1"/>
      <w:marLeft w:val="0"/>
      <w:marRight w:val="0"/>
      <w:marTop w:val="0"/>
      <w:marBottom w:val="0"/>
      <w:divBdr>
        <w:top w:val="none" w:sz="0" w:space="0" w:color="auto"/>
        <w:left w:val="none" w:sz="0" w:space="0" w:color="auto"/>
        <w:bottom w:val="none" w:sz="0" w:space="0" w:color="auto"/>
        <w:right w:val="none" w:sz="0" w:space="0" w:color="auto"/>
      </w:divBdr>
    </w:div>
    <w:div w:id="21326243">
      <w:bodyDiv w:val="1"/>
      <w:marLeft w:val="0"/>
      <w:marRight w:val="0"/>
      <w:marTop w:val="0"/>
      <w:marBottom w:val="0"/>
      <w:divBdr>
        <w:top w:val="none" w:sz="0" w:space="0" w:color="auto"/>
        <w:left w:val="none" w:sz="0" w:space="0" w:color="auto"/>
        <w:bottom w:val="none" w:sz="0" w:space="0" w:color="auto"/>
        <w:right w:val="none" w:sz="0" w:space="0" w:color="auto"/>
      </w:divBdr>
    </w:div>
    <w:div w:id="21328719">
      <w:bodyDiv w:val="1"/>
      <w:marLeft w:val="0"/>
      <w:marRight w:val="0"/>
      <w:marTop w:val="0"/>
      <w:marBottom w:val="0"/>
      <w:divBdr>
        <w:top w:val="none" w:sz="0" w:space="0" w:color="auto"/>
        <w:left w:val="none" w:sz="0" w:space="0" w:color="auto"/>
        <w:bottom w:val="none" w:sz="0" w:space="0" w:color="auto"/>
        <w:right w:val="none" w:sz="0" w:space="0" w:color="auto"/>
      </w:divBdr>
    </w:div>
    <w:div w:id="21371218">
      <w:bodyDiv w:val="1"/>
      <w:marLeft w:val="0"/>
      <w:marRight w:val="0"/>
      <w:marTop w:val="0"/>
      <w:marBottom w:val="0"/>
      <w:divBdr>
        <w:top w:val="none" w:sz="0" w:space="0" w:color="auto"/>
        <w:left w:val="none" w:sz="0" w:space="0" w:color="auto"/>
        <w:bottom w:val="none" w:sz="0" w:space="0" w:color="auto"/>
        <w:right w:val="none" w:sz="0" w:space="0" w:color="auto"/>
      </w:divBdr>
    </w:div>
    <w:div w:id="21396788">
      <w:bodyDiv w:val="1"/>
      <w:marLeft w:val="0"/>
      <w:marRight w:val="0"/>
      <w:marTop w:val="0"/>
      <w:marBottom w:val="0"/>
      <w:divBdr>
        <w:top w:val="none" w:sz="0" w:space="0" w:color="auto"/>
        <w:left w:val="none" w:sz="0" w:space="0" w:color="auto"/>
        <w:bottom w:val="none" w:sz="0" w:space="0" w:color="auto"/>
        <w:right w:val="none" w:sz="0" w:space="0" w:color="auto"/>
      </w:divBdr>
    </w:div>
    <w:div w:id="21442077">
      <w:bodyDiv w:val="1"/>
      <w:marLeft w:val="0"/>
      <w:marRight w:val="0"/>
      <w:marTop w:val="0"/>
      <w:marBottom w:val="0"/>
      <w:divBdr>
        <w:top w:val="none" w:sz="0" w:space="0" w:color="auto"/>
        <w:left w:val="none" w:sz="0" w:space="0" w:color="auto"/>
        <w:bottom w:val="none" w:sz="0" w:space="0" w:color="auto"/>
        <w:right w:val="none" w:sz="0" w:space="0" w:color="auto"/>
      </w:divBdr>
    </w:div>
    <w:div w:id="21513294">
      <w:bodyDiv w:val="1"/>
      <w:marLeft w:val="0"/>
      <w:marRight w:val="0"/>
      <w:marTop w:val="0"/>
      <w:marBottom w:val="0"/>
      <w:divBdr>
        <w:top w:val="none" w:sz="0" w:space="0" w:color="auto"/>
        <w:left w:val="none" w:sz="0" w:space="0" w:color="auto"/>
        <w:bottom w:val="none" w:sz="0" w:space="0" w:color="auto"/>
        <w:right w:val="none" w:sz="0" w:space="0" w:color="auto"/>
      </w:divBdr>
    </w:div>
    <w:div w:id="21513717">
      <w:bodyDiv w:val="1"/>
      <w:marLeft w:val="0"/>
      <w:marRight w:val="0"/>
      <w:marTop w:val="0"/>
      <w:marBottom w:val="0"/>
      <w:divBdr>
        <w:top w:val="none" w:sz="0" w:space="0" w:color="auto"/>
        <w:left w:val="none" w:sz="0" w:space="0" w:color="auto"/>
        <w:bottom w:val="none" w:sz="0" w:space="0" w:color="auto"/>
        <w:right w:val="none" w:sz="0" w:space="0" w:color="auto"/>
      </w:divBdr>
    </w:div>
    <w:div w:id="21515425">
      <w:bodyDiv w:val="1"/>
      <w:marLeft w:val="0"/>
      <w:marRight w:val="0"/>
      <w:marTop w:val="0"/>
      <w:marBottom w:val="0"/>
      <w:divBdr>
        <w:top w:val="none" w:sz="0" w:space="0" w:color="auto"/>
        <w:left w:val="none" w:sz="0" w:space="0" w:color="auto"/>
        <w:bottom w:val="none" w:sz="0" w:space="0" w:color="auto"/>
        <w:right w:val="none" w:sz="0" w:space="0" w:color="auto"/>
      </w:divBdr>
    </w:div>
    <w:div w:id="21521792">
      <w:bodyDiv w:val="1"/>
      <w:marLeft w:val="0"/>
      <w:marRight w:val="0"/>
      <w:marTop w:val="0"/>
      <w:marBottom w:val="0"/>
      <w:divBdr>
        <w:top w:val="none" w:sz="0" w:space="0" w:color="auto"/>
        <w:left w:val="none" w:sz="0" w:space="0" w:color="auto"/>
        <w:bottom w:val="none" w:sz="0" w:space="0" w:color="auto"/>
        <w:right w:val="none" w:sz="0" w:space="0" w:color="auto"/>
      </w:divBdr>
    </w:div>
    <w:div w:id="21561524">
      <w:bodyDiv w:val="1"/>
      <w:marLeft w:val="0"/>
      <w:marRight w:val="0"/>
      <w:marTop w:val="0"/>
      <w:marBottom w:val="0"/>
      <w:divBdr>
        <w:top w:val="none" w:sz="0" w:space="0" w:color="auto"/>
        <w:left w:val="none" w:sz="0" w:space="0" w:color="auto"/>
        <w:bottom w:val="none" w:sz="0" w:space="0" w:color="auto"/>
        <w:right w:val="none" w:sz="0" w:space="0" w:color="auto"/>
      </w:divBdr>
    </w:div>
    <w:div w:id="21563295">
      <w:bodyDiv w:val="1"/>
      <w:marLeft w:val="0"/>
      <w:marRight w:val="0"/>
      <w:marTop w:val="0"/>
      <w:marBottom w:val="0"/>
      <w:divBdr>
        <w:top w:val="none" w:sz="0" w:space="0" w:color="auto"/>
        <w:left w:val="none" w:sz="0" w:space="0" w:color="auto"/>
        <w:bottom w:val="none" w:sz="0" w:space="0" w:color="auto"/>
        <w:right w:val="none" w:sz="0" w:space="0" w:color="auto"/>
      </w:divBdr>
    </w:div>
    <w:div w:id="21563748">
      <w:bodyDiv w:val="1"/>
      <w:marLeft w:val="0"/>
      <w:marRight w:val="0"/>
      <w:marTop w:val="0"/>
      <w:marBottom w:val="0"/>
      <w:divBdr>
        <w:top w:val="none" w:sz="0" w:space="0" w:color="auto"/>
        <w:left w:val="none" w:sz="0" w:space="0" w:color="auto"/>
        <w:bottom w:val="none" w:sz="0" w:space="0" w:color="auto"/>
        <w:right w:val="none" w:sz="0" w:space="0" w:color="auto"/>
      </w:divBdr>
    </w:div>
    <w:div w:id="21589999">
      <w:bodyDiv w:val="1"/>
      <w:marLeft w:val="0"/>
      <w:marRight w:val="0"/>
      <w:marTop w:val="0"/>
      <w:marBottom w:val="0"/>
      <w:divBdr>
        <w:top w:val="none" w:sz="0" w:space="0" w:color="auto"/>
        <w:left w:val="none" w:sz="0" w:space="0" w:color="auto"/>
        <w:bottom w:val="none" w:sz="0" w:space="0" w:color="auto"/>
        <w:right w:val="none" w:sz="0" w:space="0" w:color="auto"/>
      </w:divBdr>
    </w:div>
    <w:div w:id="21593836">
      <w:bodyDiv w:val="1"/>
      <w:marLeft w:val="0"/>
      <w:marRight w:val="0"/>
      <w:marTop w:val="0"/>
      <w:marBottom w:val="0"/>
      <w:divBdr>
        <w:top w:val="none" w:sz="0" w:space="0" w:color="auto"/>
        <w:left w:val="none" w:sz="0" w:space="0" w:color="auto"/>
        <w:bottom w:val="none" w:sz="0" w:space="0" w:color="auto"/>
        <w:right w:val="none" w:sz="0" w:space="0" w:color="auto"/>
      </w:divBdr>
    </w:div>
    <w:div w:id="21594014">
      <w:bodyDiv w:val="1"/>
      <w:marLeft w:val="0"/>
      <w:marRight w:val="0"/>
      <w:marTop w:val="0"/>
      <w:marBottom w:val="0"/>
      <w:divBdr>
        <w:top w:val="none" w:sz="0" w:space="0" w:color="auto"/>
        <w:left w:val="none" w:sz="0" w:space="0" w:color="auto"/>
        <w:bottom w:val="none" w:sz="0" w:space="0" w:color="auto"/>
        <w:right w:val="none" w:sz="0" w:space="0" w:color="auto"/>
      </w:divBdr>
    </w:div>
    <w:div w:id="21630993">
      <w:bodyDiv w:val="1"/>
      <w:marLeft w:val="0"/>
      <w:marRight w:val="0"/>
      <w:marTop w:val="0"/>
      <w:marBottom w:val="0"/>
      <w:divBdr>
        <w:top w:val="none" w:sz="0" w:space="0" w:color="auto"/>
        <w:left w:val="none" w:sz="0" w:space="0" w:color="auto"/>
        <w:bottom w:val="none" w:sz="0" w:space="0" w:color="auto"/>
        <w:right w:val="none" w:sz="0" w:space="0" w:color="auto"/>
      </w:divBdr>
    </w:div>
    <w:div w:id="21631565">
      <w:bodyDiv w:val="1"/>
      <w:marLeft w:val="0"/>
      <w:marRight w:val="0"/>
      <w:marTop w:val="0"/>
      <w:marBottom w:val="0"/>
      <w:divBdr>
        <w:top w:val="none" w:sz="0" w:space="0" w:color="auto"/>
        <w:left w:val="none" w:sz="0" w:space="0" w:color="auto"/>
        <w:bottom w:val="none" w:sz="0" w:space="0" w:color="auto"/>
        <w:right w:val="none" w:sz="0" w:space="0" w:color="auto"/>
      </w:divBdr>
    </w:div>
    <w:div w:id="21632552">
      <w:bodyDiv w:val="1"/>
      <w:marLeft w:val="0"/>
      <w:marRight w:val="0"/>
      <w:marTop w:val="0"/>
      <w:marBottom w:val="0"/>
      <w:divBdr>
        <w:top w:val="none" w:sz="0" w:space="0" w:color="auto"/>
        <w:left w:val="none" w:sz="0" w:space="0" w:color="auto"/>
        <w:bottom w:val="none" w:sz="0" w:space="0" w:color="auto"/>
        <w:right w:val="none" w:sz="0" w:space="0" w:color="auto"/>
      </w:divBdr>
    </w:div>
    <w:div w:id="21632993">
      <w:bodyDiv w:val="1"/>
      <w:marLeft w:val="0"/>
      <w:marRight w:val="0"/>
      <w:marTop w:val="0"/>
      <w:marBottom w:val="0"/>
      <w:divBdr>
        <w:top w:val="none" w:sz="0" w:space="0" w:color="auto"/>
        <w:left w:val="none" w:sz="0" w:space="0" w:color="auto"/>
        <w:bottom w:val="none" w:sz="0" w:space="0" w:color="auto"/>
        <w:right w:val="none" w:sz="0" w:space="0" w:color="auto"/>
      </w:divBdr>
    </w:div>
    <w:div w:id="21635241">
      <w:bodyDiv w:val="1"/>
      <w:marLeft w:val="0"/>
      <w:marRight w:val="0"/>
      <w:marTop w:val="0"/>
      <w:marBottom w:val="0"/>
      <w:divBdr>
        <w:top w:val="none" w:sz="0" w:space="0" w:color="auto"/>
        <w:left w:val="none" w:sz="0" w:space="0" w:color="auto"/>
        <w:bottom w:val="none" w:sz="0" w:space="0" w:color="auto"/>
        <w:right w:val="none" w:sz="0" w:space="0" w:color="auto"/>
      </w:divBdr>
    </w:div>
    <w:div w:id="21637779">
      <w:bodyDiv w:val="1"/>
      <w:marLeft w:val="0"/>
      <w:marRight w:val="0"/>
      <w:marTop w:val="0"/>
      <w:marBottom w:val="0"/>
      <w:divBdr>
        <w:top w:val="none" w:sz="0" w:space="0" w:color="auto"/>
        <w:left w:val="none" w:sz="0" w:space="0" w:color="auto"/>
        <w:bottom w:val="none" w:sz="0" w:space="0" w:color="auto"/>
        <w:right w:val="none" w:sz="0" w:space="0" w:color="auto"/>
      </w:divBdr>
    </w:div>
    <w:div w:id="21707696">
      <w:bodyDiv w:val="1"/>
      <w:marLeft w:val="0"/>
      <w:marRight w:val="0"/>
      <w:marTop w:val="0"/>
      <w:marBottom w:val="0"/>
      <w:divBdr>
        <w:top w:val="none" w:sz="0" w:space="0" w:color="auto"/>
        <w:left w:val="none" w:sz="0" w:space="0" w:color="auto"/>
        <w:bottom w:val="none" w:sz="0" w:space="0" w:color="auto"/>
        <w:right w:val="none" w:sz="0" w:space="0" w:color="auto"/>
      </w:divBdr>
    </w:div>
    <w:div w:id="21707744">
      <w:bodyDiv w:val="1"/>
      <w:marLeft w:val="0"/>
      <w:marRight w:val="0"/>
      <w:marTop w:val="0"/>
      <w:marBottom w:val="0"/>
      <w:divBdr>
        <w:top w:val="none" w:sz="0" w:space="0" w:color="auto"/>
        <w:left w:val="none" w:sz="0" w:space="0" w:color="auto"/>
        <w:bottom w:val="none" w:sz="0" w:space="0" w:color="auto"/>
        <w:right w:val="none" w:sz="0" w:space="0" w:color="auto"/>
      </w:divBdr>
    </w:div>
    <w:div w:id="21710231">
      <w:bodyDiv w:val="1"/>
      <w:marLeft w:val="0"/>
      <w:marRight w:val="0"/>
      <w:marTop w:val="0"/>
      <w:marBottom w:val="0"/>
      <w:divBdr>
        <w:top w:val="none" w:sz="0" w:space="0" w:color="auto"/>
        <w:left w:val="none" w:sz="0" w:space="0" w:color="auto"/>
        <w:bottom w:val="none" w:sz="0" w:space="0" w:color="auto"/>
        <w:right w:val="none" w:sz="0" w:space="0" w:color="auto"/>
      </w:divBdr>
    </w:div>
    <w:div w:id="21713405">
      <w:bodyDiv w:val="1"/>
      <w:marLeft w:val="0"/>
      <w:marRight w:val="0"/>
      <w:marTop w:val="0"/>
      <w:marBottom w:val="0"/>
      <w:divBdr>
        <w:top w:val="none" w:sz="0" w:space="0" w:color="auto"/>
        <w:left w:val="none" w:sz="0" w:space="0" w:color="auto"/>
        <w:bottom w:val="none" w:sz="0" w:space="0" w:color="auto"/>
        <w:right w:val="none" w:sz="0" w:space="0" w:color="auto"/>
      </w:divBdr>
    </w:div>
    <w:div w:id="21790167">
      <w:bodyDiv w:val="1"/>
      <w:marLeft w:val="0"/>
      <w:marRight w:val="0"/>
      <w:marTop w:val="0"/>
      <w:marBottom w:val="0"/>
      <w:divBdr>
        <w:top w:val="none" w:sz="0" w:space="0" w:color="auto"/>
        <w:left w:val="none" w:sz="0" w:space="0" w:color="auto"/>
        <w:bottom w:val="none" w:sz="0" w:space="0" w:color="auto"/>
        <w:right w:val="none" w:sz="0" w:space="0" w:color="auto"/>
      </w:divBdr>
    </w:div>
    <w:div w:id="21901668">
      <w:bodyDiv w:val="1"/>
      <w:marLeft w:val="0"/>
      <w:marRight w:val="0"/>
      <w:marTop w:val="0"/>
      <w:marBottom w:val="0"/>
      <w:divBdr>
        <w:top w:val="none" w:sz="0" w:space="0" w:color="auto"/>
        <w:left w:val="none" w:sz="0" w:space="0" w:color="auto"/>
        <w:bottom w:val="none" w:sz="0" w:space="0" w:color="auto"/>
        <w:right w:val="none" w:sz="0" w:space="0" w:color="auto"/>
      </w:divBdr>
    </w:div>
    <w:div w:id="21906695">
      <w:bodyDiv w:val="1"/>
      <w:marLeft w:val="0"/>
      <w:marRight w:val="0"/>
      <w:marTop w:val="0"/>
      <w:marBottom w:val="0"/>
      <w:divBdr>
        <w:top w:val="none" w:sz="0" w:space="0" w:color="auto"/>
        <w:left w:val="none" w:sz="0" w:space="0" w:color="auto"/>
        <w:bottom w:val="none" w:sz="0" w:space="0" w:color="auto"/>
        <w:right w:val="none" w:sz="0" w:space="0" w:color="auto"/>
      </w:divBdr>
    </w:div>
    <w:div w:id="21907752">
      <w:bodyDiv w:val="1"/>
      <w:marLeft w:val="0"/>
      <w:marRight w:val="0"/>
      <w:marTop w:val="0"/>
      <w:marBottom w:val="0"/>
      <w:divBdr>
        <w:top w:val="none" w:sz="0" w:space="0" w:color="auto"/>
        <w:left w:val="none" w:sz="0" w:space="0" w:color="auto"/>
        <w:bottom w:val="none" w:sz="0" w:space="0" w:color="auto"/>
        <w:right w:val="none" w:sz="0" w:space="0" w:color="auto"/>
      </w:divBdr>
    </w:div>
    <w:div w:id="21978977">
      <w:bodyDiv w:val="1"/>
      <w:marLeft w:val="0"/>
      <w:marRight w:val="0"/>
      <w:marTop w:val="0"/>
      <w:marBottom w:val="0"/>
      <w:divBdr>
        <w:top w:val="none" w:sz="0" w:space="0" w:color="auto"/>
        <w:left w:val="none" w:sz="0" w:space="0" w:color="auto"/>
        <w:bottom w:val="none" w:sz="0" w:space="0" w:color="auto"/>
        <w:right w:val="none" w:sz="0" w:space="0" w:color="auto"/>
      </w:divBdr>
    </w:div>
    <w:div w:id="21979615">
      <w:bodyDiv w:val="1"/>
      <w:marLeft w:val="0"/>
      <w:marRight w:val="0"/>
      <w:marTop w:val="0"/>
      <w:marBottom w:val="0"/>
      <w:divBdr>
        <w:top w:val="none" w:sz="0" w:space="0" w:color="auto"/>
        <w:left w:val="none" w:sz="0" w:space="0" w:color="auto"/>
        <w:bottom w:val="none" w:sz="0" w:space="0" w:color="auto"/>
        <w:right w:val="none" w:sz="0" w:space="0" w:color="auto"/>
      </w:divBdr>
    </w:div>
    <w:div w:id="21984051">
      <w:bodyDiv w:val="1"/>
      <w:marLeft w:val="0"/>
      <w:marRight w:val="0"/>
      <w:marTop w:val="0"/>
      <w:marBottom w:val="0"/>
      <w:divBdr>
        <w:top w:val="none" w:sz="0" w:space="0" w:color="auto"/>
        <w:left w:val="none" w:sz="0" w:space="0" w:color="auto"/>
        <w:bottom w:val="none" w:sz="0" w:space="0" w:color="auto"/>
        <w:right w:val="none" w:sz="0" w:space="0" w:color="auto"/>
      </w:divBdr>
    </w:div>
    <w:div w:id="22020373">
      <w:bodyDiv w:val="1"/>
      <w:marLeft w:val="0"/>
      <w:marRight w:val="0"/>
      <w:marTop w:val="0"/>
      <w:marBottom w:val="0"/>
      <w:divBdr>
        <w:top w:val="none" w:sz="0" w:space="0" w:color="auto"/>
        <w:left w:val="none" w:sz="0" w:space="0" w:color="auto"/>
        <w:bottom w:val="none" w:sz="0" w:space="0" w:color="auto"/>
        <w:right w:val="none" w:sz="0" w:space="0" w:color="auto"/>
      </w:divBdr>
    </w:div>
    <w:div w:id="22021051">
      <w:bodyDiv w:val="1"/>
      <w:marLeft w:val="0"/>
      <w:marRight w:val="0"/>
      <w:marTop w:val="0"/>
      <w:marBottom w:val="0"/>
      <w:divBdr>
        <w:top w:val="none" w:sz="0" w:space="0" w:color="auto"/>
        <w:left w:val="none" w:sz="0" w:space="0" w:color="auto"/>
        <w:bottom w:val="none" w:sz="0" w:space="0" w:color="auto"/>
        <w:right w:val="none" w:sz="0" w:space="0" w:color="auto"/>
      </w:divBdr>
    </w:div>
    <w:div w:id="22021330">
      <w:bodyDiv w:val="1"/>
      <w:marLeft w:val="0"/>
      <w:marRight w:val="0"/>
      <w:marTop w:val="0"/>
      <w:marBottom w:val="0"/>
      <w:divBdr>
        <w:top w:val="none" w:sz="0" w:space="0" w:color="auto"/>
        <w:left w:val="none" w:sz="0" w:space="0" w:color="auto"/>
        <w:bottom w:val="none" w:sz="0" w:space="0" w:color="auto"/>
        <w:right w:val="none" w:sz="0" w:space="0" w:color="auto"/>
      </w:divBdr>
    </w:div>
    <w:div w:id="22024377">
      <w:bodyDiv w:val="1"/>
      <w:marLeft w:val="0"/>
      <w:marRight w:val="0"/>
      <w:marTop w:val="0"/>
      <w:marBottom w:val="0"/>
      <w:divBdr>
        <w:top w:val="none" w:sz="0" w:space="0" w:color="auto"/>
        <w:left w:val="none" w:sz="0" w:space="0" w:color="auto"/>
        <w:bottom w:val="none" w:sz="0" w:space="0" w:color="auto"/>
        <w:right w:val="none" w:sz="0" w:space="0" w:color="auto"/>
      </w:divBdr>
    </w:div>
    <w:div w:id="22026235">
      <w:bodyDiv w:val="1"/>
      <w:marLeft w:val="0"/>
      <w:marRight w:val="0"/>
      <w:marTop w:val="0"/>
      <w:marBottom w:val="0"/>
      <w:divBdr>
        <w:top w:val="none" w:sz="0" w:space="0" w:color="auto"/>
        <w:left w:val="none" w:sz="0" w:space="0" w:color="auto"/>
        <w:bottom w:val="none" w:sz="0" w:space="0" w:color="auto"/>
        <w:right w:val="none" w:sz="0" w:space="0" w:color="auto"/>
      </w:divBdr>
    </w:div>
    <w:div w:id="22026923">
      <w:bodyDiv w:val="1"/>
      <w:marLeft w:val="0"/>
      <w:marRight w:val="0"/>
      <w:marTop w:val="0"/>
      <w:marBottom w:val="0"/>
      <w:divBdr>
        <w:top w:val="none" w:sz="0" w:space="0" w:color="auto"/>
        <w:left w:val="none" w:sz="0" w:space="0" w:color="auto"/>
        <w:bottom w:val="none" w:sz="0" w:space="0" w:color="auto"/>
        <w:right w:val="none" w:sz="0" w:space="0" w:color="auto"/>
      </w:divBdr>
    </w:div>
    <w:div w:id="22051327">
      <w:bodyDiv w:val="1"/>
      <w:marLeft w:val="0"/>
      <w:marRight w:val="0"/>
      <w:marTop w:val="0"/>
      <w:marBottom w:val="0"/>
      <w:divBdr>
        <w:top w:val="none" w:sz="0" w:space="0" w:color="auto"/>
        <w:left w:val="none" w:sz="0" w:space="0" w:color="auto"/>
        <w:bottom w:val="none" w:sz="0" w:space="0" w:color="auto"/>
        <w:right w:val="none" w:sz="0" w:space="0" w:color="auto"/>
      </w:divBdr>
    </w:div>
    <w:div w:id="22093952">
      <w:bodyDiv w:val="1"/>
      <w:marLeft w:val="0"/>
      <w:marRight w:val="0"/>
      <w:marTop w:val="0"/>
      <w:marBottom w:val="0"/>
      <w:divBdr>
        <w:top w:val="none" w:sz="0" w:space="0" w:color="auto"/>
        <w:left w:val="none" w:sz="0" w:space="0" w:color="auto"/>
        <w:bottom w:val="none" w:sz="0" w:space="0" w:color="auto"/>
        <w:right w:val="none" w:sz="0" w:space="0" w:color="auto"/>
      </w:divBdr>
    </w:div>
    <w:div w:id="22096129">
      <w:bodyDiv w:val="1"/>
      <w:marLeft w:val="0"/>
      <w:marRight w:val="0"/>
      <w:marTop w:val="0"/>
      <w:marBottom w:val="0"/>
      <w:divBdr>
        <w:top w:val="none" w:sz="0" w:space="0" w:color="auto"/>
        <w:left w:val="none" w:sz="0" w:space="0" w:color="auto"/>
        <w:bottom w:val="none" w:sz="0" w:space="0" w:color="auto"/>
        <w:right w:val="none" w:sz="0" w:space="0" w:color="auto"/>
      </w:divBdr>
    </w:div>
    <w:div w:id="22097751">
      <w:bodyDiv w:val="1"/>
      <w:marLeft w:val="0"/>
      <w:marRight w:val="0"/>
      <w:marTop w:val="0"/>
      <w:marBottom w:val="0"/>
      <w:divBdr>
        <w:top w:val="none" w:sz="0" w:space="0" w:color="auto"/>
        <w:left w:val="none" w:sz="0" w:space="0" w:color="auto"/>
        <w:bottom w:val="none" w:sz="0" w:space="0" w:color="auto"/>
        <w:right w:val="none" w:sz="0" w:space="0" w:color="auto"/>
      </w:divBdr>
    </w:div>
    <w:div w:id="22169904">
      <w:bodyDiv w:val="1"/>
      <w:marLeft w:val="0"/>
      <w:marRight w:val="0"/>
      <w:marTop w:val="0"/>
      <w:marBottom w:val="0"/>
      <w:divBdr>
        <w:top w:val="none" w:sz="0" w:space="0" w:color="auto"/>
        <w:left w:val="none" w:sz="0" w:space="0" w:color="auto"/>
        <w:bottom w:val="none" w:sz="0" w:space="0" w:color="auto"/>
        <w:right w:val="none" w:sz="0" w:space="0" w:color="auto"/>
      </w:divBdr>
    </w:div>
    <w:div w:id="22170055">
      <w:bodyDiv w:val="1"/>
      <w:marLeft w:val="0"/>
      <w:marRight w:val="0"/>
      <w:marTop w:val="0"/>
      <w:marBottom w:val="0"/>
      <w:divBdr>
        <w:top w:val="none" w:sz="0" w:space="0" w:color="auto"/>
        <w:left w:val="none" w:sz="0" w:space="0" w:color="auto"/>
        <w:bottom w:val="none" w:sz="0" w:space="0" w:color="auto"/>
        <w:right w:val="none" w:sz="0" w:space="0" w:color="auto"/>
      </w:divBdr>
    </w:div>
    <w:div w:id="22174028">
      <w:bodyDiv w:val="1"/>
      <w:marLeft w:val="0"/>
      <w:marRight w:val="0"/>
      <w:marTop w:val="0"/>
      <w:marBottom w:val="0"/>
      <w:divBdr>
        <w:top w:val="none" w:sz="0" w:space="0" w:color="auto"/>
        <w:left w:val="none" w:sz="0" w:space="0" w:color="auto"/>
        <w:bottom w:val="none" w:sz="0" w:space="0" w:color="auto"/>
        <w:right w:val="none" w:sz="0" w:space="0" w:color="auto"/>
      </w:divBdr>
    </w:div>
    <w:div w:id="22174748">
      <w:bodyDiv w:val="1"/>
      <w:marLeft w:val="0"/>
      <w:marRight w:val="0"/>
      <w:marTop w:val="0"/>
      <w:marBottom w:val="0"/>
      <w:divBdr>
        <w:top w:val="none" w:sz="0" w:space="0" w:color="auto"/>
        <w:left w:val="none" w:sz="0" w:space="0" w:color="auto"/>
        <w:bottom w:val="none" w:sz="0" w:space="0" w:color="auto"/>
        <w:right w:val="none" w:sz="0" w:space="0" w:color="auto"/>
      </w:divBdr>
    </w:div>
    <w:div w:id="22175354">
      <w:bodyDiv w:val="1"/>
      <w:marLeft w:val="0"/>
      <w:marRight w:val="0"/>
      <w:marTop w:val="0"/>
      <w:marBottom w:val="0"/>
      <w:divBdr>
        <w:top w:val="none" w:sz="0" w:space="0" w:color="auto"/>
        <w:left w:val="none" w:sz="0" w:space="0" w:color="auto"/>
        <w:bottom w:val="none" w:sz="0" w:space="0" w:color="auto"/>
        <w:right w:val="none" w:sz="0" w:space="0" w:color="auto"/>
      </w:divBdr>
    </w:div>
    <w:div w:id="22216876">
      <w:bodyDiv w:val="1"/>
      <w:marLeft w:val="0"/>
      <w:marRight w:val="0"/>
      <w:marTop w:val="0"/>
      <w:marBottom w:val="0"/>
      <w:divBdr>
        <w:top w:val="none" w:sz="0" w:space="0" w:color="auto"/>
        <w:left w:val="none" w:sz="0" w:space="0" w:color="auto"/>
        <w:bottom w:val="none" w:sz="0" w:space="0" w:color="auto"/>
        <w:right w:val="none" w:sz="0" w:space="0" w:color="auto"/>
      </w:divBdr>
    </w:div>
    <w:div w:id="22217344">
      <w:bodyDiv w:val="1"/>
      <w:marLeft w:val="0"/>
      <w:marRight w:val="0"/>
      <w:marTop w:val="0"/>
      <w:marBottom w:val="0"/>
      <w:divBdr>
        <w:top w:val="none" w:sz="0" w:space="0" w:color="auto"/>
        <w:left w:val="none" w:sz="0" w:space="0" w:color="auto"/>
        <w:bottom w:val="none" w:sz="0" w:space="0" w:color="auto"/>
        <w:right w:val="none" w:sz="0" w:space="0" w:color="auto"/>
      </w:divBdr>
    </w:div>
    <w:div w:id="22218067">
      <w:bodyDiv w:val="1"/>
      <w:marLeft w:val="0"/>
      <w:marRight w:val="0"/>
      <w:marTop w:val="0"/>
      <w:marBottom w:val="0"/>
      <w:divBdr>
        <w:top w:val="none" w:sz="0" w:space="0" w:color="auto"/>
        <w:left w:val="none" w:sz="0" w:space="0" w:color="auto"/>
        <w:bottom w:val="none" w:sz="0" w:space="0" w:color="auto"/>
        <w:right w:val="none" w:sz="0" w:space="0" w:color="auto"/>
      </w:divBdr>
    </w:div>
    <w:div w:id="22218937">
      <w:bodyDiv w:val="1"/>
      <w:marLeft w:val="0"/>
      <w:marRight w:val="0"/>
      <w:marTop w:val="0"/>
      <w:marBottom w:val="0"/>
      <w:divBdr>
        <w:top w:val="none" w:sz="0" w:space="0" w:color="auto"/>
        <w:left w:val="none" w:sz="0" w:space="0" w:color="auto"/>
        <w:bottom w:val="none" w:sz="0" w:space="0" w:color="auto"/>
        <w:right w:val="none" w:sz="0" w:space="0" w:color="auto"/>
      </w:divBdr>
    </w:div>
    <w:div w:id="22219024">
      <w:bodyDiv w:val="1"/>
      <w:marLeft w:val="0"/>
      <w:marRight w:val="0"/>
      <w:marTop w:val="0"/>
      <w:marBottom w:val="0"/>
      <w:divBdr>
        <w:top w:val="none" w:sz="0" w:space="0" w:color="auto"/>
        <w:left w:val="none" w:sz="0" w:space="0" w:color="auto"/>
        <w:bottom w:val="none" w:sz="0" w:space="0" w:color="auto"/>
        <w:right w:val="none" w:sz="0" w:space="0" w:color="auto"/>
      </w:divBdr>
    </w:div>
    <w:div w:id="22219670">
      <w:bodyDiv w:val="1"/>
      <w:marLeft w:val="0"/>
      <w:marRight w:val="0"/>
      <w:marTop w:val="0"/>
      <w:marBottom w:val="0"/>
      <w:divBdr>
        <w:top w:val="none" w:sz="0" w:space="0" w:color="auto"/>
        <w:left w:val="none" w:sz="0" w:space="0" w:color="auto"/>
        <w:bottom w:val="none" w:sz="0" w:space="0" w:color="auto"/>
        <w:right w:val="none" w:sz="0" w:space="0" w:color="auto"/>
      </w:divBdr>
    </w:div>
    <w:div w:id="22243486">
      <w:bodyDiv w:val="1"/>
      <w:marLeft w:val="0"/>
      <w:marRight w:val="0"/>
      <w:marTop w:val="0"/>
      <w:marBottom w:val="0"/>
      <w:divBdr>
        <w:top w:val="none" w:sz="0" w:space="0" w:color="auto"/>
        <w:left w:val="none" w:sz="0" w:space="0" w:color="auto"/>
        <w:bottom w:val="none" w:sz="0" w:space="0" w:color="auto"/>
        <w:right w:val="none" w:sz="0" w:space="0" w:color="auto"/>
      </w:divBdr>
    </w:div>
    <w:div w:id="22246183">
      <w:bodyDiv w:val="1"/>
      <w:marLeft w:val="0"/>
      <w:marRight w:val="0"/>
      <w:marTop w:val="0"/>
      <w:marBottom w:val="0"/>
      <w:divBdr>
        <w:top w:val="none" w:sz="0" w:space="0" w:color="auto"/>
        <w:left w:val="none" w:sz="0" w:space="0" w:color="auto"/>
        <w:bottom w:val="none" w:sz="0" w:space="0" w:color="auto"/>
        <w:right w:val="none" w:sz="0" w:space="0" w:color="auto"/>
      </w:divBdr>
    </w:div>
    <w:div w:id="22286477">
      <w:bodyDiv w:val="1"/>
      <w:marLeft w:val="0"/>
      <w:marRight w:val="0"/>
      <w:marTop w:val="0"/>
      <w:marBottom w:val="0"/>
      <w:divBdr>
        <w:top w:val="none" w:sz="0" w:space="0" w:color="auto"/>
        <w:left w:val="none" w:sz="0" w:space="0" w:color="auto"/>
        <w:bottom w:val="none" w:sz="0" w:space="0" w:color="auto"/>
        <w:right w:val="none" w:sz="0" w:space="0" w:color="auto"/>
      </w:divBdr>
    </w:div>
    <w:div w:id="22289302">
      <w:bodyDiv w:val="1"/>
      <w:marLeft w:val="0"/>
      <w:marRight w:val="0"/>
      <w:marTop w:val="0"/>
      <w:marBottom w:val="0"/>
      <w:divBdr>
        <w:top w:val="none" w:sz="0" w:space="0" w:color="auto"/>
        <w:left w:val="none" w:sz="0" w:space="0" w:color="auto"/>
        <w:bottom w:val="none" w:sz="0" w:space="0" w:color="auto"/>
        <w:right w:val="none" w:sz="0" w:space="0" w:color="auto"/>
      </w:divBdr>
    </w:div>
    <w:div w:id="22290788">
      <w:bodyDiv w:val="1"/>
      <w:marLeft w:val="0"/>
      <w:marRight w:val="0"/>
      <w:marTop w:val="0"/>
      <w:marBottom w:val="0"/>
      <w:divBdr>
        <w:top w:val="none" w:sz="0" w:space="0" w:color="auto"/>
        <w:left w:val="none" w:sz="0" w:space="0" w:color="auto"/>
        <w:bottom w:val="none" w:sz="0" w:space="0" w:color="auto"/>
        <w:right w:val="none" w:sz="0" w:space="0" w:color="auto"/>
      </w:divBdr>
    </w:div>
    <w:div w:id="22292675">
      <w:bodyDiv w:val="1"/>
      <w:marLeft w:val="0"/>
      <w:marRight w:val="0"/>
      <w:marTop w:val="0"/>
      <w:marBottom w:val="0"/>
      <w:divBdr>
        <w:top w:val="none" w:sz="0" w:space="0" w:color="auto"/>
        <w:left w:val="none" w:sz="0" w:space="0" w:color="auto"/>
        <w:bottom w:val="none" w:sz="0" w:space="0" w:color="auto"/>
        <w:right w:val="none" w:sz="0" w:space="0" w:color="auto"/>
      </w:divBdr>
    </w:div>
    <w:div w:id="22293679">
      <w:bodyDiv w:val="1"/>
      <w:marLeft w:val="0"/>
      <w:marRight w:val="0"/>
      <w:marTop w:val="0"/>
      <w:marBottom w:val="0"/>
      <w:divBdr>
        <w:top w:val="none" w:sz="0" w:space="0" w:color="auto"/>
        <w:left w:val="none" w:sz="0" w:space="0" w:color="auto"/>
        <w:bottom w:val="none" w:sz="0" w:space="0" w:color="auto"/>
        <w:right w:val="none" w:sz="0" w:space="0" w:color="auto"/>
      </w:divBdr>
    </w:div>
    <w:div w:id="22364410">
      <w:bodyDiv w:val="1"/>
      <w:marLeft w:val="0"/>
      <w:marRight w:val="0"/>
      <w:marTop w:val="0"/>
      <w:marBottom w:val="0"/>
      <w:divBdr>
        <w:top w:val="none" w:sz="0" w:space="0" w:color="auto"/>
        <w:left w:val="none" w:sz="0" w:space="0" w:color="auto"/>
        <w:bottom w:val="none" w:sz="0" w:space="0" w:color="auto"/>
        <w:right w:val="none" w:sz="0" w:space="0" w:color="auto"/>
      </w:divBdr>
    </w:div>
    <w:div w:id="22367497">
      <w:bodyDiv w:val="1"/>
      <w:marLeft w:val="0"/>
      <w:marRight w:val="0"/>
      <w:marTop w:val="0"/>
      <w:marBottom w:val="0"/>
      <w:divBdr>
        <w:top w:val="none" w:sz="0" w:space="0" w:color="auto"/>
        <w:left w:val="none" w:sz="0" w:space="0" w:color="auto"/>
        <w:bottom w:val="none" w:sz="0" w:space="0" w:color="auto"/>
        <w:right w:val="none" w:sz="0" w:space="0" w:color="auto"/>
      </w:divBdr>
    </w:div>
    <w:div w:id="22367773">
      <w:bodyDiv w:val="1"/>
      <w:marLeft w:val="0"/>
      <w:marRight w:val="0"/>
      <w:marTop w:val="0"/>
      <w:marBottom w:val="0"/>
      <w:divBdr>
        <w:top w:val="none" w:sz="0" w:space="0" w:color="auto"/>
        <w:left w:val="none" w:sz="0" w:space="0" w:color="auto"/>
        <w:bottom w:val="none" w:sz="0" w:space="0" w:color="auto"/>
        <w:right w:val="none" w:sz="0" w:space="0" w:color="auto"/>
      </w:divBdr>
    </w:div>
    <w:div w:id="22370152">
      <w:bodyDiv w:val="1"/>
      <w:marLeft w:val="0"/>
      <w:marRight w:val="0"/>
      <w:marTop w:val="0"/>
      <w:marBottom w:val="0"/>
      <w:divBdr>
        <w:top w:val="none" w:sz="0" w:space="0" w:color="auto"/>
        <w:left w:val="none" w:sz="0" w:space="0" w:color="auto"/>
        <w:bottom w:val="none" w:sz="0" w:space="0" w:color="auto"/>
        <w:right w:val="none" w:sz="0" w:space="0" w:color="auto"/>
      </w:divBdr>
    </w:div>
    <w:div w:id="22413458">
      <w:bodyDiv w:val="1"/>
      <w:marLeft w:val="0"/>
      <w:marRight w:val="0"/>
      <w:marTop w:val="0"/>
      <w:marBottom w:val="0"/>
      <w:divBdr>
        <w:top w:val="none" w:sz="0" w:space="0" w:color="auto"/>
        <w:left w:val="none" w:sz="0" w:space="0" w:color="auto"/>
        <w:bottom w:val="none" w:sz="0" w:space="0" w:color="auto"/>
        <w:right w:val="none" w:sz="0" w:space="0" w:color="auto"/>
      </w:divBdr>
    </w:div>
    <w:div w:id="22438420">
      <w:bodyDiv w:val="1"/>
      <w:marLeft w:val="0"/>
      <w:marRight w:val="0"/>
      <w:marTop w:val="0"/>
      <w:marBottom w:val="0"/>
      <w:divBdr>
        <w:top w:val="none" w:sz="0" w:space="0" w:color="auto"/>
        <w:left w:val="none" w:sz="0" w:space="0" w:color="auto"/>
        <w:bottom w:val="none" w:sz="0" w:space="0" w:color="auto"/>
        <w:right w:val="none" w:sz="0" w:space="0" w:color="auto"/>
      </w:divBdr>
    </w:div>
    <w:div w:id="22439365">
      <w:bodyDiv w:val="1"/>
      <w:marLeft w:val="0"/>
      <w:marRight w:val="0"/>
      <w:marTop w:val="0"/>
      <w:marBottom w:val="0"/>
      <w:divBdr>
        <w:top w:val="none" w:sz="0" w:space="0" w:color="auto"/>
        <w:left w:val="none" w:sz="0" w:space="0" w:color="auto"/>
        <w:bottom w:val="none" w:sz="0" w:space="0" w:color="auto"/>
        <w:right w:val="none" w:sz="0" w:space="0" w:color="auto"/>
      </w:divBdr>
    </w:div>
    <w:div w:id="22440709">
      <w:bodyDiv w:val="1"/>
      <w:marLeft w:val="0"/>
      <w:marRight w:val="0"/>
      <w:marTop w:val="0"/>
      <w:marBottom w:val="0"/>
      <w:divBdr>
        <w:top w:val="none" w:sz="0" w:space="0" w:color="auto"/>
        <w:left w:val="none" w:sz="0" w:space="0" w:color="auto"/>
        <w:bottom w:val="none" w:sz="0" w:space="0" w:color="auto"/>
        <w:right w:val="none" w:sz="0" w:space="0" w:color="auto"/>
      </w:divBdr>
    </w:div>
    <w:div w:id="22440726">
      <w:bodyDiv w:val="1"/>
      <w:marLeft w:val="0"/>
      <w:marRight w:val="0"/>
      <w:marTop w:val="0"/>
      <w:marBottom w:val="0"/>
      <w:divBdr>
        <w:top w:val="none" w:sz="0" w:space="0" w:color="auto"/>
        <w:left w:val="none" w:sz="0" w:space="0" w:color="auto"/>
        <w:bottom w:val="none" w:sz="0" w:space="0" w:color="auto"/>
        <w:right w:val="none" w:sz="0" w:space="0" w:color="auto"/>
      </w:divBdr>
    </w:div>
    <w:div w:id="22442465">
      <w:bodyDiv w:val="1"/>
      <w:marLeft w:val="0"/>
      <w:marRight w:val="0"/>
      <w:marTop w:val="0"/>
      <w:marBottom w:val="0"/>
      <w:divBdr>
        <w:top w:val="none" w:sz="0" w:space="0" w:color="auto"/>
        <w:left w:val="none" w:sz="0" w:space="0" w:color="auto"/>
        <w:bottom w:val="none" w:sz="0" w:space="0" w:color="auto"/>
        <w:right w:val="none" w:sz="0" w:space="0" w:color="auto"/>
      </w:divBdr>
    </w:div>
    <w:div w:id="22443302">
      <w:bodyDiv w:val="1"/>
      <w:marLeft w:val="0"/>
      <w:marRight w:val="0"/>
      <w:marTop w:val="0"/>
      <w:marBottom w:val="0"/>
      <w:divBdr>
        <w:top w:val="none" w:sz="0" w:space="0" w:color="auto"/>
        <w:left w:val="none" w:sz="0" w:space="0" w:color="auto"/>
        <w:bottom w:val="none" w:sz="0" w:space="0" w:color="auto"/>
        <w:right w:val="none" w:sz="0" w:space="0" w:color="auto"/>
      </w:divBdr>
    </w:div>
    <w:div w:id="22445882">
      <w:bodyDiv w:val="1"/>
      <w:marLeft w:val="0"/>
      <w:marRight w:val="0"/>
      <w:marTop w:val="0"/>
      <w:marBottom w:val="0"/>
      <w:divBdr>
        <w:top w:val="none" w:sz="0" w:space="0" w:color="auto"/>
        <w:left w:val="none" w:sz="0" w:space="0" w:color="auto"/>
        <w:bottom w:val="none" w:sz="0" w:space="0" w:color="auto"/>
        <w:right w:val="none" w:sz="0" w:space="0" w:color="auto"/>
      </w:divBdr>
    </w:div>
    <w:div w:id="22445987">
      <w:bodyDiv w:val="1"/>
      <w:marLeft w:val="0"/>
      <w:marRight w:val="0"/>
      <w:marTop w:val="0"/>
      <w:marBottom w:val="0"/>
      <w:divBdr>
        <w:top w:val="none" w:sz="0" w:space="0" w:color="auto"/>
        <w:left w:val="none" w:sz="0" w:space="0" w:color="auto"/>
        <w:bottom w:val="none" w:sz="0" w:space="0" w:color="auto"/>
        <w:right w:val="none" w:sz="0" w:space="0" w:color="auto"/>
      </w:divBdr>
    </w:div>
    <w:div w:id="22479765">
      <w:bodyDiv w:val="1"/>
      <w:marLeft w:val="0"/>
      <w:marRight w:val="0"/>
      <w:marTop w:val="0"/>
      <w:marBottom w:val="0"/>
      <w:divBdr>
        <w:top w:val="none" w:sz="0" w:space="0" w:color="auto"/>
        <w:left w:val="none" w:sz="0" w:space="0" w:color="auto"/>
        <w:bottom w:val="none" w:sz="0" w:space="0" w:color="auto"/>
        <w:right w:val="none" w:sz="0" w:space="0" w:color="auto"/>
      </w:divBdr>
    </w:div>
    <w:div w:id="22481274">
      <w:bodyDiv w:val="1"/>
      <w:marLeft w:val="0"/>
      <w:marRight w:val="0"/>
      <w:marTop w:val="0"/>
      <w:marBottom w:val="0"/>
      <w:divBdr>
        <w:top w:val="none" w:sz="0" w:space="0" w:color="auto"/>
        <w:left w:val="none" w:sz="0" w:space="0" w:color="auto"/>
        <w:bottom w:val="none" w:sz="0" w:space="0" w:color="auto"/>
        <w:right w:val="none" w:sz="0" w:space="0" w:color="auto"/>
      </w:divBdr>
    </w:div>
    <w:div w:id="22486415">
      <w:bodyDiv w:val="1"/>
      <w:marLeft w:val="0"/>
      <w:marRight w:val="0"/>
      <w:marTop w:val="0"/>
      <w:marBottom w:val="0"/>
      <w:divBdr>
        <w:top w:val="none" w:sz="0" w:space="0" w:color="auto"/>
        <w:left w:val="none" w:sz="0" w:space="0" w:color="auto"/>
        <w:bottom w:val="none" w:sz="0" w:space="0" w:color="auto"/>
        <w:right w:val="none" w:sz="0" w:space="0" w:color="auto"/>
      </w:divBdr>
    </w:div>
    <w:div w:id="22487514">
      <w:bodyDiv w:val="1"/>
      <w:marLeft w:val="0"/>
      <w:marRight w:val="0"/>
      <w:marTop w:val="0"/>
      <w:marBottom w:val="0"/>
      <w:divBdr>
        <w:top w:val="none" w:sz="0" w:space="0" w:color="auto"/>
        <w:left w:val="none" w:sz="0" w:space="0" w:color="auto"/>
        <w:bottom w:val="none" w:sz="0" w:space="0" w:color="auto"/>
        <w:right w:val="none" w:sz="0" w:space="0" w:color="auto"/>
      </w:divBdr>
    </w:div>
    <w:div w:id="22558494">
      <w:bodyDiv w:val="1"/>
      <w:marLeft w:val="0"/>
      <w:marRight w:val="0"/>
      <w:marTop w:val="0"/>
      <w:marBottom w:val="0"/>
      <w:divBdr>
        <w:top w:val="none" w:sz="0" w:space="0" w:color="auto"/>
        <w:left w:val="none" w:sz="0" w:space="0" w:color="auto"/>
        <w:bottom w:val="none" w:sz="0" w:space="0" w:color="auto"/>
        <w:right w:val="none" w:sz="0" w:space="0" w:color="auto"/>
      </w:divBdr>
    </w:div>
    <w:div w:id="22558616">
      <w:bodyDiv w:val="1"/>
      <w:marLeft w:val="0"/>
      <w:marRight w:val="0"/>
      <w:marTop w:val="0"/>
      <w:marBottom w:val="0"/>
      <w:divBdr>
        <w:top w:val="none" w:sz="0" w:space="0" w:color="auto"/>
        <w:left w:val="none" w:sz="0" w:space="0" w:color="auto"/>
        <w:bottom w:val="none" w:sz="0" w:space="0" w:color="auto"/>
        <w:right w:val="none" w:sz="0" w:space="0" w:color="auto"/>
      </w:divBdr>
    </w:div>
    <w:div w:id="22558792">
      <w:bodyDiv w:val="1"/>
      <w:marLeft w:val="0"/>
      <w:marRight w:val="0"/>
      <w:marTop w:val="0"/>
      <w:marBottom w:val="0"/>
      <w:divBdr>
        <w:top w:val="none" w:sz="0" w:space="0" w:color="auto"/>
        <w:left w:val="none" w:sz="0" w:space="0" w:color="auto"/>
        <w:bottom w:val="none" w:sz="0" w:space="0" w:color="auto"/>
        <w:right w:val="none" w:sz="0" w:space="0" w:color="auto"/>
      </w:divBdr>
    </w:div>
    <w:div w:id="22559902">
      <w:bodyDiv w:val="1"/>
      <w:marLeft w:val="0"/>
      <w:marRight w:val="0"/>
      <w:marTop w:val="0"/>
      <w:marBottom w:val="0"/>
      <w:divBdr>
        <w:top w:val="none" w:sz="0" w:space="0" w:color="auto"/>
        <w:left w:val="none" w:sz="0" w:space="0" w:color="auto"/>
        <w:bottom w:val="none" w:sz="0" w:space="0" w:color="auto"/>
        <w:right w:val="none" w:sz="0" w:space="0" w:color="auto"/>
      </w:divBdr>
    </w:div>
    <w:div w:id="22563393">
      <w:bodyDiv w:val="1"/>
      <w:marLeft w:val="0"/>
      <w:marRight w:val="0"/>
      <w:marTop w:val="0"/>
      <w:marBottom w:val="0"/>
      <w:divBdr>
        <w:top w:val="none" w:sz="0" w:space="0" w:color="auto"/>
        <w:left w:val="none" w:sz="0" w:space="0" w:color="auto"/>
        <w:bottom w:val="none" w:sz="0" w:space="0" w:color="auto"/>
        <w:right w:val="none" w:sz="0" w:space="0" w:color="auto"/>
      </w:divBdr>
    </w:div>
    <w:div w:id="22677491">
      <w:bodyDiv w:val="1"/>
      <w:marLeft w:val="0"/>
      <w:marRight w:val="0"/>
      <w:marTop w:val="0"/>
      <w:marBottom w:val="0"/>
      <w:divBdr>
        <w:top w:val="none" w:sz="0" w:space="0" w:color="auto"/>
        <w:left w:val="none" w:sz="0" w:space="0" w:color="auto"/>
        <w:bottom w:val="none" w:sz="0" w:space="0" w:color="auto"/>
        <w:right w:val="none" w:sz="0" w:space="0" w:color="auto"/>
      </w:divBdr>
    </w:div>
    <w:div w:id="22748432">
      <w:bodyDiv w:val="1"/>
      <w:marLeft w:val="0"/>
      <w:marRight w:val="0"/>
      <w:marTop w:val="0"/>
      <w:marBottom w:val="0"/>
      <w:divBdr>
        <w:top w:val="none" w:sz="0" w:space="0" w:color="auto"/>
        <w:left w:val="none" w:sz="0" w:space="0" w:color="auto"/>
        <w:bottom w:val="none" w:sz="0" w:space="0" w:color="auto"/>
        <w:right w:val="none" w:sz="0" w:space="0" w:color="auto"/>
      </w:divBdr>
    </w:div>
    <w:div w:id="22749888">
      <w:bodyDiv w:val="1"/>
      <w:marLeft w:val="0"/>
      <w:marRight w:val="0"/>
      <w:marTop w:val="0"/>
      <w:marBottom w:val="0"/>
      <w:divBdr>
        <w:top w:val="none" w:sz="0" w:space="0" w:color="auto"/>
        <w:left w:val="none" w:sz="0" w:space="0" w:color="auto"/>
        <w:bottom w:val="none" w:sz="0" w:space="0" w:color="auto"/>
        <w:right w:val="none" w:sz="0" w:space="0" w:color="auto"/>
      </w:divBdr>
    </w:div>
    <w:div w:id="22750239">
      <w:bodyDiv w:val="1"/>
      <w:marLeft w:val="0"/>
      <w:marRight w:val="0"/>
      <w:marTop w:val="0"/>
      <w:marBottom w:val="0"/>
      <w:divBdr>
        <w:top w:val="none" w:sz="0" w:space="0" w:color="auto"/>
        <w:left w:val="none" w:sz="0" w:space="0" w:color="auto"/>
        <w:bottom w:val="none" w:sz="0" w:space="0" w:color="auto"/>
        <w:right w:val="none" w:sz="0" w:space="0" w:color="auto"/>
      </w:divBdr>
    </w:div>
    <w:div w:id="22751520">
      <w:bodyDiv w:val="1"/>
      <w:marLeft w:val="0"/>
      <w:marRight w:val="0"/>
      <w:marTop w:val="0"/>
      <w:marBottom w:val="0"/>
      <w:divBdr>
        <w:top w:val="none" w:sz="0" w:space="0" w:color="auto"/>
        <w:left w:val="none" w:sz="0" w:space="0" w:color="auto"/>
        <w:bottom w:val="none" w:sz="0" w:space="0" w:color="auto"/>
        <w:right w:val="none" w:sz="0" w:space="0" w:color="auto"/>
      </w:divBdr>
    </w:div>
    <w:div w:id="22754364">
      <w:bodyDiv w:val="1"/>
      <w:marLeft w:val="0"/>
      <w:marRight w:val="0"/>
      <w:marTop w:val="0"/>
      <w:marBottom w:val="0"/>
      <w:divBdr>
        <w:top w:val="none" w:sz="0" w:space="0" w:color="auto"/>
        <w:left w:val="none" w:sz="0" w:space="0" w:color="auto"/>
        <w:bottom w:val="none" w:sz="0" w:space="0" w:color="auto"/>
        <w:right w:val="none" w:sz="0" w:space="0" w:color="auto"/>
      </w:divBdr>
    </w:div>
    <w:div w:id="22757045">
      <w:bodyDiv w:val="1"/>
      <w:marLeft w:val="0"/>
      <w:marRight w:val="0"/>
      <w:marTop w:val="0"/>
      <w:marBottom w:val="0"/>
      <w:divBdr>
        <w:top w:val="none" w:sz="0" w:space="0" w:color="auto"/>
        <w:left w:val="none" w:sz="0" w:space="0" w:color="auto"/>
        <w:bottom w:val="none" w:sz="0" w:space="0" w:color="auto"/>
        <w:right w:val="none" w:sz="0" w:space="0" w:color="auto"/>
      </w:divBdr>
    </w:div>
    <w:div w:id="22757143">
      <w:bodyDiv w:val="1"/>
      <w:marLeft w:val="0"/>
      <w:marRight w:val="0"/>
      <w:marTop w:val="0"/>
      <w:marBottom w:val="0"/>
      <w:divBdr>
        <w:top w:val="none" w:sz="0" w:space="0" w:color="auto"/>
        <w:left w:val="none" w:sz="0" w:space="0" w:color="auto"/>
        <w:bottom w:val="none" w:sz="0" w:space="0" w:color="auto"/>
        <w:right w:val="none" w:sz="0" w:space="0" w:color="auto"/>
      </w:divBdr>
    </w:div>
    <w:div w:id="22827951">
      <w:bodyDiv w:val="1"/>
      <w:marLeft w:val="0"/>
      <w:marRight w:val="0"/>
      <w:marTop w:val="0"/>
      <w:marBottom w:val="0"/>
      <w:divBdr>
        <w:top w:val="none" w:sz="0" w:space="0" w:color="auto"/>
        <w:left w:val="none" w:sz="0" w:space="0" w:color="auto"/>
        <w:bottom w:val="none" w:sz="0" w:space="0" w:color="auto"/>
        <w:right w:val="none" w:sz="0" w:space="0" w:color="auto"/>
      </w:divBdr>
    </w:div>
    <w:div w:id="22831979">
      <w:bodyDiv w:val="1"/>
      <w:marLeft w:val="0"/>
      <w:marRight w:val="0"/>
      <w:marTop w:val="0"/>
      <w:marBottom w:val="0"/>
      <w:divBdr>
        <w:top w:val="none" w:sz="0" w:space="0" w:color="auto"/>
        <w:left w:val="none" w:sz="0" w:space="0" w:color="auto"/>
        <w:bottom w:val="none" w:sz="0" w:space="0" w:color="auto"/>
        <w:right w:val="none" w:sz="0" w:space="0" w:color="auto"/>
      </w:divBdr>
    </w:div>
    <w:div w:id="22833002">
      <w:bodyDiv w:val="1"/>
      <w:marLeft w:val="0"/>
      <w:marRight w:val="0"/>
      <w:marTop w:val="0"/>
      <w:marBottom w:val="0"/>
      <w:divBdr>
        <w:top w:val="none" w:sz="0" w:space="0" w:color="auto"/>
        <w:left w:val="none" w:sz="0" w:space="0" w:color="auto"/>
        <w:bottom w:val="none" w:sz="0" w:space="0" w:color="auto"/>
        <w:right w:val="none" w:sz="0" w:space="0" w:color="auto"/>
      </w:divBdr>
    </w:div>
    <w:div w:id="22833153">
      <w:bodyDiv w:val="1"/>
      <w:marLeft w:val="0"/>
      <w:marRight w:val="0"/>
      <w:marTop w:val="0"/>
      <w:marBottom w:val="0"/>
      <w:divBdr>
        <w:top w:val="none" w:sz="0" w:space="0" w:color="auto"/>
        <w:left w:val="none" w:sz="0" w:space="0" w:color="auto"/>
        <w:bottom w:val="none" w:sz="0" w:space="0" w:color="auto"/>
        <w:right w:val="none" w:sz="0" w:space="0" w:color="auto"/>
      </w:divBdr>
    </w:div>
    <w:div w:id="22904381">
      <w:bodyDiv w:val="1"/>
      <w:marLeft w:val="0"/>
      <w:marRight w:val="0"/>
      <w:marTop w:val="0"/>
      <w:marBottom w:val="0"/>
      <w:divBdr>
        <w:top w:val="none" w:sz="0" w:space="0" w:color="auto"/>
        <w:left w:val="none" w:sz="0" w:space="0" w:color="auto"/>
        <w:bottom w:val="none" w:sz="0" w:space="0" w:color="auto"/>
        <w:right w:val="none" w:sz="0" w:space="0" w:color="auto"/>
      </w:divBdr>
    </w:div>
    <w:div w:id="22946663">
      <w:bodyDiv w:val="1"/>
      <w:marLeft w:val="0"/>
      <w:marRight w:val="0"/>
      <w:marTop w:val="0"/>
      <w:marBottom w:val="0"/>
      <w:divBdr>
        <w:top w:val="none" w:sz="0" w:space="0" w:color="auto"/>
        <w:left w:val="none" w:sz="0" w:space="0" w:color="auto"/>
        <w:bottom w:val="none" w:sz="0" w:space="0" w:color="auto"/>
        <w:right w:val="none" w:sz="0" w:space="0" w:color="auto"/>
      </w:divBdr>
    </w:div>
    <w:div w:id="22948422">
      <w:bodyDiv w:val="1"/>
      <w:marLeft w:val="0"/>
      <w:marRight w:val="0"/>
      <w:marTop w:val="0"/>
      <w:marBottom w:val="0"/>
      <w:divBdr>
        <w:top w:val="none" w:sz="0" w:space="0" w:color="auto"/>
        <w:left w:val="none" w:sz="0" w:space="0" w:color="auto"/>
        <w:bottom w:val="none" w:sz="0" w:space="0" w:color="auto"/>
        <w:right w:val="none" w:sz="0" w:space="0" w:color="auto"/>
      </w:divBdr>
    </w:div>
    <w:div w:id="22950414">
      <w:bodyDiv w:val="1"/>
      <w:marLeft w:val="0"/>
      <w:marRight w:val="0"/>
      <w:marTop w:val="0"/>
      <w:marBottom w:val="0"/>
      <w:divBdr>
        <w:top w:val="none" w:sz="0" w:space="0" w:color="auto"/>
        <w:left w:val="none" w:sz="0" w:space="0" w:color="auto"/>
        <w:bottom w:val="none" w:sz="0" w:space="0" w:color="auto"/>
        <w:right w:val="none" w:sz="0" w:space="0" w:color="auto"/>
      </w:divBdr>
    </w:div>
    <w:div w:id="23025193">
      <w:bodyDiv w:val="1"/>
      <w:marLeft w:val="0"/>
      <w:marRight w:val="0"/>
      <w:marTop w:val="0"/>
      <w:marBottom w:val="0"/>
      <w:divBdr>
        <w:top w:val="none" w:sz="0" w:space="0" w:color="auto"/>
        <w:left w:val="none" w:sz="0" w:space="0" w:color="auto"/>
        <w:bottom w:val="none" w:sz="0" w:space="0" w:color="auto"/>
        <w:right w:val="none" w:sz="0" w:space="0" w:color="auto"/>
      </w:divBdr>
    </w:div>
    <w:div w:id="23026140">
      <w:bodyDiv w:val="1"/>
      <w:marLeft w:val="0"/>
      <w:marRight w:val="0"/>
      <w:marTop w:val="0"/>
      <w:marBottom w:val="0"/>
      <w:divBdr>
        <w:top w:val="none" w:sz="0" w:space="0" w:color="auto"/>
        <w:left w:val="none" w:sz="0" w:space="0" w:color="auto"/>
        <w:bottom w:val="none" w:sz="0" w:space="0" w:color="auto"/>
        <w:right w:val="none" w:sz="0" w:space="0" w:color="auto"/>
      </w:divBdr>
    </w:div>
    <w:div w:id="23096006">
      <w:bodyDiv w:val="1"/>
      <w:marLeft w:val="0"/>
      <w:marRight w:val="0"/>
      <w:marTop w:val="0"/>
      <w:marBottom w:val="0"/>
      <w:divBdr>
        <w:top w:val="none" w:sz="0" w:space="0" w:color="auto"/>
        <w:left w:val="none" w:sz="0" w:space="0" w:color="auto"/>
        <w:bottom w:val="none" w:sz="0" w:space="0" w:color="auto"/>
        <w:right w:val="none" w:sz="0" w:space="0" w:color="auto"/>
      </w:divBdr>
    </w:div>
    <w:div w:id="23096894">
      <w:bodyDiv w:val="1"/>
      <w:marLeft w:val="0"/>
      <w:marRight w:val="0"/>
      <w:marTop w:val="0"/>
      <w:marBottom w:val="0"/>
      <w:divBdr>
        <w:top w:val="none" w:sz="0" w:space="0" w:color="auto"/>
        <w:left w:val="none" w:sz="0" w:space="0" w:color="auto"/>
        <w:bottom w:val="none" w:sz="0" w:space="0" w:color="auto"/>
        <w:right w:val="none" w:sz="0" w:space="0" w:color="auto"/>
      </w:divBdr>
    </w:div>
    <w:div w:id="23099336">
      <w:bodyDiv w:val="1"/>
      <w:marLeft w:val="0"/>
      <w:marRight w:val="0"/>
      <w:marTop w:val="0"/>
      <w:marBottom w:val="0"/>
      <w:divBdr>
        <w:top w:val="none" w:sz="0" w:space="0" w:color="auto"/>
        <w:left w:val="none" w:sz="0" w:space="0" w:color="auto"/>
        <w:bottom w:val="none" w:sz="0" w:space="0" w:color="auto"/>
        <w:right w:val="none" w:sz="0" w:space="0" w:color="auto"/>
      </w:divBdr>
    </w:div>
    <w:div w:id="23137705">
      <w:bodyDiv w:val="1"/>
      <w:marLeft w:val="0"/>
      <w:marRight w:val="0"/>
      <w:marTop w:val="0"/>
      <w:marBottom w:val="0"/>
      <w:divBdr>
        <w:top w:val="none" w:sz="0" w:space="0" w:color="auto"/>
        <w:left w:val="none" w:sz="0" w:space="0" w:color="auto"/>
        <w:bottom w:val="none" w:sz="0" w:space="0" w:color="auto"/>
        <w:right w:val="none" w:sz="0" w:space="0" w:color="auto"/>
      </w:divBdr>
    </w:div>
    <w:div w:id="23285900">
      <w:bodyDiv w:val="1"/>
      <w:marLeft w:val="0"/>
      <w:marRight w:val="0"/>
      <w:marTop w:val="0"/>
      <w:marBottom w:val="0"/>
      <w:divBdr>
        <w:top w:val="none" w:sz="0" w:space="0" w:color="auto"/>
        <w:left w:val="none" w:sz="0" w:space="0" w:color="auto"/>
        <w:bottom w:val="none" w:sz="0" w:space="0" w:color="auto"/>
        <w:right w:val="none" w:sz="0" w:space="0" w:color="auto"/>
      </w:divBdr>
    </w:div>
    <w:div w:id="23293208">
      <w:bodyDiv w:val="1"/>
      <w:marLeft w:val="0"/>
      <w:marRight w:val="0"/>
      <w:marTop w:val="0"/>
      <w:marBottom w:val="0"/>
      <w:divBdr>
        <w:top w:val="none" w:sz="0" w:space="0" w:color="auto"/>
        <w:left w:val="none" w:sz="0" w:space="0" w:color="auto"/>
        <w:bottom w:val="none" w:sz="0" w:space="0" w:color="auto"/>
        <w:right w:val="none" w:sz="0" w:space="0" w:color="auto"/>
      </w:divBdr>
    </w:div>
    <w:div w:id="23293699">
      <w:bodyDiv w:val="1"/>
      <w:marLeft w:val="0"/>
      <w:marRight w:val="0"/>
      <w:marTop w:val="0"/>
      <w:marBottom w:val="0"/>
      <w:divBdr>
        <w:top w:val="none" w:sz="0" w:space="0" w:color="auto"/>
        <w:left w:val="none" w:sz="0" w:space="0" w:color="auto"/>
        <w:bottom w:val="none" w:sz="0" w:space="0" w:color="auto"/>
        <w:right w:val="none" w:sz="0" w:space="0" w:color="auto"/>
      </w:divBdr>
    </w:div>
    <w:div w:id="23334821">
      <w:bodyDiv w:val="1"/>
      <w:marLeft w:val="0"/>
      <w:marRight w:val="0"/>
      <w:marTop w:val="0"/>
      <w:marBottom w:val="0"/>
      <w:divBdr>
        <w:top w:val="none" w:sz="0" w:space="0" w:color="auto"/>
        <w:left w:val="none" w:sz="0" w:space="0" w:color="auto"/>
        <w:bottom w:val="none" w:sz="0" w:space="0" w:color="auto"/>
        <w:right w:val="none" w:sz="0" w:space="0" w:color="auto"/>
      </w:divBdr>
    </w:div>
    <w:div w:id="23335495">
      <w:bodyDiv w:val="1"/>
      <w:marLeft w:val="0"/>
      <w:marRight w:val="0"/>
      <w:marTop w:val="0"/>
      <w:marBottom w:val="0"/>
      <w:divBdr>
        <w:top w:val="none" w:sz="0" w:space="0" w:color="auto"/>
        <w:left w:val="none" w:sz="0" w:space="0" w:color="auto"/>
        <w:bottom w:val="none" w:sz="0" w:space="0" w:color="auto"/>
        <w:right w:val="none" w:sz="0" w:space="0" w:color="auto"/>
      </w:divBdr>
    </w:div>
    <w:div w:id="23336152">
      <w:bodyDiv w:val="1"/>
      <w:marLeft w:val="0"/>
      <w:marRight w:val="0"/>
      <w:marTop w:val="0"/>
      <w:marBottom w:val="0"/>
      <w:divBdr>
        <w:top w:val="none" w:sz="0" w:space="0" w:color="auto"/>
        <w:left w:val="none" w:sz="0" w:space="0" w:color="auto"/>
        <w:bottom w:val="none" w:sz="0" w:space="0" w:color="auto"/>
        <w:right w:val="none" w:sz="0" w:space="0" w:color="auto"/>
      </w:divBdr>
    </w:div>
    <w:div w:id="23336250">
      <w:bodyDiv w:val="1"/>
      <w:marLeft w:val="0"/>
      <w:marRight w:val="0"/>
      <w:marTop w:val="0"/>
      <w:marBottom w:val="0"/>
      <w:divBdr>
        <w:top w:val="none" w:sz="0" w:space="0" w:color="auto"/>
        <w:left w:val="none" w:sz="0" w:space="0" w:color="auto"/>
        <w:bottom w:val="none" w:sz="0" w:space="0" w:color="auto"/>
        <w:right w:val="none" w:sz="0" w:space="0" w:color="auto"/>
      </w:divBdr>
    </w:div>
    <w:div w:id="23336827">
      <w:bodyDiv w:val="1"/>
      <w:marLeft w:val="0"/>
      <w:marRight w:val="0"/>
      <w:marTop w:val="0"/>
      <w:marBottom w:val="0"/>
      <w:divBdr>
        <w:top w:val="none" w:sz="0" w:space="0" w:color="auto"/>
        <w:left w:val="none" w:sz="0" w:space="0" w:color="auto"/>
        <w:bottom w:val="none" w:sz="0" w:space="0" w:color="auto"/>
        <w:right w:val="none" w:sz="0" w:space="0" w:color="auto"/>
      </w:divBdr>
    </w:div>
    <w:div w:id="23405413">
      <w:bodyDiv w:val="1"/>
      <w:marLeft w:val="0"/>
      <w:marRight w:val="0"/>
      <w:marTop w:val="0"/>
      <w:marBottom w:val="0"/>
      <w:divBdr>
        <w:top w:val="none" w:sz="0" w:space="0" w:color="auto"/>
        <w:left w:val="none" w:sz="0" w:space="0" w:color="auto"/>
        <w:bottom w:val="none" w:sz="0" w:space="0" w:color="auto"/>
        <w:right w:val="none" w:sz="0" w:space="0" w:color="auto"/>
      </w:divBdr>
    </w:div>
    <w:div w:id="23408670">
      <w:bodyDiv w:val="1"/>
      <w:marLeft w:val="0"/>
      <w:marRight w:val="0"/>
      <w:marTop w:val="0"/>
      <w:marBottom w:val="0"/>
      <w:divBdr>
        <w:top w:val="none" w:sz="0" w:space="0" w:color="auto"/>
        <w:left w:val="none" w:sz="0" w:space="0" w:color="auto"/>
        <w:bottom w:val="none" w:sz="0" w:space="0" w:color="auto"/>
        <w:right w:val="none" w:sz="0" w:space="0" w:color="auto"/>
      </w:divBdr>
    </w:div>
    <w:div w:id="23411361">
      <w:bodyDiv w:val="1"/>
      <w:marLeft w:val="0"/>
      <w:marRight w:val="0"/>
      <w:marTop w:val="0"/>
      <w:marBottom w:val="0"/>
      <w:divBdr>
        <w:top w:val="none" w:sz="0" w:space="0" w:color="auto"/>
        <w:left w:val="none" w:sz="0" w:space="0" w:color="auto"/>
        <w:bottom w:val="none" w:sz="0" w:space="0" w:color="auto"/>
        <w:right w:val="none" w:sz="0" w:space="0" w:color="auto"/>
      </w:divBdr>
    </w:div>
    <w:div w:id="23411835">
      <w:bodyDiv w:val="1"/>
      <w:marLeft w:val="0"/>
      <w:marRight w:val="0"/>
      <w:marTop w:val="0"/>
      <w:marBottom w:val="0"/>
      <w:divBdr>
        <w:top w:val="none" w:sz="0" w:space="0" w:color="auto"/>
        <w:left w:val="none" w:sz="0" w:space="0" w:color="auto"/>
        <w:bottom w:val="none" w:sz="0" w:space="0" w:color="auto"/>
        <w:right w:val="none" w:sz="0" w:space="0" w:color="auto"/>
      </w:divBdr>
    </w:div>
    <w:div w:id="23484064">
      <w:bodyDiv w:val="1"/>
      <w:marLeft w:val="0"/>
      <w:marRight w:val="0"/>
      <w:marTop w:val="0"/>
      <w:marBottom w:val="0"/>
      <w:divBdr>
        <w:top w:val="none" w:sz="0" w:space="0" w:color="auto"/>
        <w:left w:val="none" w:sz="0" w:space="0" w:color="auto"/>
        <w:bottom w:val="none" w:sz="0" w:space="0" w:color="auto"/>
        <w:right w:val="none" w:sz="0" w:space="0" w:color="auto"/>
      </w:divBdr>
    </w:div>
    <w:div w:id="23488115">
      <w:bodyDiv w:val="1"/>
      <w:marLeft w:val="0"/>
      <w:marRight w:val="0"/>
      <w:marTop w:val="0"/>
      <w:marBottom w:val="0"/>
      <w:divBdr>
        <w:top w:val="none" w:sz="0" w:space="0" w:color="auto"/>
        <w:left w:val="none" w:sz="0" w:space="0" w:color="auto"/>
        <w:bottom w:val="none" w:sz="0" w:space="0" w:color="auto"/>
        <w:right w:val="none" w:sz="0" w:space="0" w:color="auto"/>
      </w:divBdr>
    </w:div>
    <w:div w:id="23555062">
      <w:bodyDiv w:val="1"/>
      <w:marLeft w:val="0"/>
      <w:marRight w:val="0"/>
      <w:marTop w:val="0"/>
      <w:marBottom w:val="0"/>
      <w:divBdr>
        <w:top w:val="none" w:sz="0" w:space="0" w:color="auto"/>
        <w:left w:val="none" w:sz="0" w:space="0" w:color="auto"/>
        <w:bottom w:val="none" w:sz="0" w:space="0" w:color="auto"/>
        <w:right w:val="none" w:sz="0" w:space="0" w:color="auto"/>
      </w:divBdr>
    </w:div>
    <w:div w:id="23557951">
      <w:bodyDiv w:val="1"/>
      <w:marLeft w:val="0"/>
      <w:marRight w:val="0"/>
      <w:marTop w:val="0"/>
      <w:marBottom w:val="0"/>
      <w:divBdr>
        <w:top w:val="none" w:sz="0" w:space="0" w:color="auto"/>
        <w:left w:val="none" w:sz="0" w:space="0" w:color="auto"/>
        <w:bottom w:val="none" w:sz="0" w:space="0" w:color="auto"/>
        <w:right w:val="none" w:sz="0" w:space="0" w:color="auto"/>
      </w:divBdr>
    </w:div>
    <w:div w:id="23596801">
      <w:bodyDiv w:val="1"/>
      <w:marLeft w:val="0"/>
      <w:marRight w:val="0"/>
      <w:marTop w:val="0"/>
      <w:marBottom w:val="0"/>
      <w:divBdr>
        <w:top w:val="none" w:sz="0" w:space="0" w:color="auto"/>
        <w:left w:val="none" w:sz="0" w:space="0" w:color="auto"/>
        <w:bottom w:val="none" w:sz="0" w:space="0" w:color="auto"/>
        <w:right w:val="none" w:sz="0" w:space="0" w:color="auto"/>
      </w:divBdr>
    </w:div>
    <w:div w:id="23597367">
      <w:bodyDiv w:val="1"/>
      <w:marLeft w:val="0"/>
      <w:marRight w:val="0"/>
      <w:marTop w:val="0"/>
      <w:marBottom w:val="0"/>
      <w:divBdr>
        <w:top w:val="none" w:sz="0" w:space="0" w:color="auto"/>
        <w:left w:val="none" w:sz="0" w:space="0" w:color="auto"/>
        <w:bottom w:val="none" w:sz="0" w:space="0" w:color="auto"/>
        <w:right w:val="none" w:sz="0" w:space="0" w:color="auto"/>
      </w:divBdr>
    </w:div>
    <w:div w:id="23598861">
      <w:bodyDiv w:val="1"/>
      <w:marLeft w:val="0"/>
      <w:marRight w:val="0"/>
      <w:marTop w:val="0"/>
      <w:marBottom w:val="0"/>
      <w:divBdr>
        <w:top w:val="none" w:sz="0" w:space="0" w:color="auto"/>
        <w:left w:val="none" w:sz="0" w:space="0" w:color="auto"/>
        <w:bottom w:val="none" w:sz="0" w:space="0" w:color="auto"/>
        <w:right w:val="none" w:sz="0" w:space="0" w:color="auto"/>
      </w:divBdr>
    </w:div>
    <w:div w:id="23600529">
      <w:bodyDiv w:val="1"/>
      <w:marLeft w:val="0"/>
      <w:marRight w:val="0"/>
      <w:marTop w:val="0"/>
      <w:marBottom w:val="0"/>
      <w:divBdr>
        <w:top w:val="none" w:sz="0" w:space="0" w:color="auto"/>
        <w:left w:val="none" w:sz="0" w:space="0" w:color="auto"/>
        <w:bottom w:val="none" w:sz="0" w:space="0" w:color="auto"/>
        <w:right w:val="none" w:sz="0" w:space="0" w:color="auto"/>
      </w:divBdr>
    </w:div>
    <w:div w:id="23601103">
      <w:bodyDiv w:val="1"/>
      <w:marLeft w:val="0"/>
      <w:marRight w:val="0"/>
      <w:marTop w:val="0"/>
      <w:marBottom w:val="0"/>
      <w:divBdr>
        <w:top w:val="none" w:sz="0" w:space="0" w:color="auto"/>
        <w:left w:val="none" w:sz="0" w:space="0" w:color="auto"/>
        <w:bottom w:val="none" w:sz="0" w:space="0" w:color="auto"/>
        <w:right w:val="none" w:sz="0" w:space="0" w:color="auto"/>
      </w:divBdr>
    </w:div>
    <w:div w:id="23602127">
      <w:bodyDiv w:val="1"/>
      <w:marLeft w:val="0"/>
      <w:marRight w:val="0"/>
      <w:marTop w:val="0"/>
      <w:marBottom w:val="0"/>
      <w:divBdr>
        <w:top w:val="none" w:sz="0" w:space="0" w:color="auto"/>
        <w:left w:val="none" w:sz="0" w:space="0" w:color="auto"/>
        <w:bottom w:val="none" w:sz="0" w:space="0" w:color="auto"/>
        <w:right w:val="none" w:sz="0" w:space="0" w:color="auto"/>
      </w:divBdr>
    </w:div>
    <w:div w:id="23604323">
      <w:bodyDiv w:val="1"/>
      <w:marLeft w:val="0"/>
      <w:marRight w:val="0"/>
      <w:marTop w:val="0"/>
      <w:marBottom w:val="0"/>
      <w:divBdr>
        <w:top w:val="none" w:sz="0" w:space="0" w:color="auto"/>
        <w:left w:val="none" w:sz="0" w:space="0" w:color="auto"/>
        <w:bottom w:val="none" w:sz="0" w:space="0" w:color="auto"/>
        <w:right w:val="none" w:sz="0" w:space="0" w:color="auto"/>
      </w:divBdr>
    </w:div>
    <w:div w:id="23672932">
      <w:bodyDiv w:val="1"/>
      <w:marLeft w:val="0"/>
      <w:marRight w:val="0"/>
      <w:marTop w:val="0"/>
      <w:marBottom w:val="0"/>
      <w:divBdr>
        <w:top w:val="none" w:sz="0" w:space="0" w:color="auto"/>
        <w:left w:val="none" w:sz="0" w:space="0" w:color="auto"/>
        <w:bottom w:val="none" w:sz="0" w:space="0" w:color="auto"/>
        <w:right w:val="none" w:sz="0" w:space="0" w:color="auto"/>
      </w:divBdr>
    </w:div>
    <w:div w:id="23676148">
      <w:bodyDiv w:val="1"/>
      <w:marLeft w:val="0"/>
      <w:marRight w:val="0"/>
      <w:marTop w:val="0"/>
      <w:marBottom w:val="0"/>
      <w:divBdr>
        <w:top w:val="none" w:sz="0" w:space="0" w:color="auto"/>
        <w:left w:val="none" w:sz="0" w:space="0" w:color="auto"/>
        <w:bottom w:val="none" w:sz="0" w:space="0" w:color="auto"/>
        <w:right w:val="none" w:sz="0" w:space="0" w:color="auto"/>
      </w:divBdr>
    </w:div>
    <w:div w:id="23676181">
      <w:bodyDiv w:val="1"/>
      <w:marLeft w:val="0"/>
      <w:marRight w:val="0"/>
      <w:marTop w:val="0"/>
      <w:marBottom w:val="0"/>
      <w:divBdr>
        <w:top w:val="none" w:sz="0" w:space="0" w:color="auto"/>
        <w:left w:val="none" w:sz="0" w:space="0" w:color="auto"/>
        <w:bottom w:val="none" w:sz="0" w:space="0" w:color="auto"/>
        <w:right w:val="none" w:sz="0" w:space="0" w:color="auto"/>
      </w:divBdr>
    </w:div>
    <w:div w:id="23680232">
      <w:bodyDiv w:val="1"/>
      <w:marLeft w:val="0"/>
      <w:marRight w:val="0"/>
      <w:marTop w:val="0"/>
      <w:marBottom w:val="0"/>
      <w:divBdr>
        <w:top w:val="none" w:sz="0" w:space="0" w:color="auto"/>
        <w:left w:val="none" w:sz="0" w:space="0" w:color="auto"/>
        <w:bottom w:val="none" w:sz="0" w:space="0" w:color="auto"/>
        <w:right w:val="none" w:sz="0" w:space="0" w:color="auto"/>
      </w:divBdr>
    </w:div>
    <w:div w:id="23748350">
      <w:bodyDiv w:val="1"/>
      <w:marLeft w:val="0"/>
      <w:marRight w:val="0"/>
      <w:marTop w:val="0"/>
      <w:marBottom w:val="0"/>
      <w:divBdr>
        <w:top w:val="none" w:sz="0" w:space="0" w:color="auto"/>
        <w:left w:val="none" w:sz="0" w:space="0" w:color="auto"/>
        <w:bottom w:val="none" w:sz="0" w:space="0" w:color="auto"/>
        <w:right w:val="none" w:sz="0" w:space="0" w:color="auto"/>
      </w:divBdr>
    </w:div>
    <w:div w:id="23749766">
      <w:bodyDiv w:val="1"/>
      <w:marLeft w:val="0"/>
      <w:marRight w:val="0"/>
      <w:marTop w:val="0"/>
      <w:marBottom w:val="0"/>
      <w:divBdr>
        <w:top w:val="none" w:sz="0" w:space="0" w:color="auto"/>
        <w:left w:val="none" w:sz="0" w:space="0" w:color="auto"/>
        <w:bottom w:val="none" w:sz="0" w:space="0" w:color="auto"/>
        <w:right w:val="none" w:sz="0" w:space="0" w:color="auto"/>
      </w:divBdr>
    </w:div>
    <w:div w:id="23750752">
      <w:bodyDiv w:val="1"/>
      <w:marLeft w:val="0"/>
      <w:marRight w:val="0"/>
      <w:marTop w:val="0"/>
      <w:marBottom w:val="0"/>
      <w:divBdr>
        <w:top w:val="none" w:sz="0" w:space="0" w:color="auto"/>
        <w:left w:val="none" w:sz="0" w:space="0" w:color="auto"/>
        <w:bottom w:val="none" w:sz="0" w:space="0" w:color="auto"/>
        <w:right w:val="none" w:sz="0" w:space="0" w:color="auto"/>
      </w:divBdr>
    </w:div>
    <w:div w:id="23753394">
      <w:bodyDiv w:val="1"/>
      <w:marLeft w:val="0"/>
      <w:marRight w:val="0"/>
      <w:marTop w:val="0"/>
      <w:marBottom w:val="0"/>
      <w:divBdr>
        <w:top w:val="none" w:sz="0" w:space="0" w:color="auto"/>
        <w:left w:val="none" w:sz="0" w:space="0" w:color="auto"/>
        <w:bottom w:val="none" w:sz="0" w:space="0" w:color="auto"/>
        <w:right w:val="none" w:sz="0" w:space="0" w:color="auto"/>
      </w:divBdr>
    </w:div>
    <w:div w:id="23754305">
      <w:bodyDiv w:val="1"/>
      <w:marLeft w:val="0"/>
      <w:marRight w:val="0"/>
      <w:marTop w:val="0"/>
      <w:marBottom w:val="0"/>
      <w:divBdr>
        <w:top w:val="none" w:sz="0" w:space="0" w:color="auto"/>
        <w:left w:val="none" w:sz="0" w:space="0" w:color="auto"/>
        <w:bottom w:val="none" w:sz="0" w:space="0" w:color="auto"/>
        <w:right w:val="none" w:sz="0" w:space="0" w:color="auto"/>
      </w:divBdr>
    </w:div>
    <w:div w:id="23756421">
      <w:bodyDiv w:val="1"/>
      <w:marLeft w:val="0"/>
      <w:marRight w:val="0"/>
      <w:marTop w:val="0"/>
      <w:marBottom w:val="0"/>
      <w:divBdr>
        <w:top w:val="none" w:sz="0" w:space="0" w:color="auto"/>
        <w:left w:val="none" w:sz="0" w:space="0" w:color="auto"/>
        <w:bottom w:val="none" w:sz="0" w:space="0" w:color="auto"/>
        <w:right w:val="none" w:sz="0" w:space="0" w:color="auto"/>
      </w:divBdr>
    </w:div>
    <w:div w:id="23790864">
      <w:bodyDiv w:val="1"/>
      <w:marLeft w:val="0"/>
      <w:marRight w:val="0"/>
      <w:marTop w:val="0"/>
      <w:marBottom w:val="0"/>
      <w:divBdr>
        <w:top w:val="none" w:sz="0" w:space="0" w:color="auto"/>
        <w:left w:val="none" w:sz="0" w:space="0" w:color="auto"/>
        <w:bottom w:val="none" w:sz="0" w:space="0" w:color="auto"/>
        <w:right w:val="none" w:sz="0" w:space="0" w:color="auto"/>
      </w:divBdr>
    </w:div>
    <w:div w:id="23793435">
      <w:bodyDiv w:val="1"/>
      <w:marLeft w:val="0"/>
      <w:marRight w:val="0"/>
      <w:marTop w:val="0"/>
      <w:marBottom w:val="0"/>
      <w:divBdr>
        <w:top w:val="none" w:sz="0" w:space="0" w:color="auto"/>
        <w:left w:val="none" w:sz="0" w:space="0" w:color="auto"/>
        <w:bottom w:val="none" w:sz="0" w:space="0" w:color="auto"/>
        <w:right w:val="none" w:sz="0" w:space="0" w:color="auto"/>
      </w:divBdr>
    </w:div>
    <w:div w:id="23798369">
      <w:bodyDiv w:val="1"/>
      <w:marLeft w:val="0"/>
      <w:marRight w:val="0"/>
      <w:marTop w:val="0"/>
      <w:marBottom w:val="0"/>
      <w:divBdr>
        <w:top w:val="none" w:sz="0" w:space="0" w:color="auto"/>
        <w:left w:val="none" w:sz="0" w:space="0" w:color="auto"/>
        <w:bottom w:val="none" w:sz="0" w:space="0" w:color="auto"/>
        <w:right w:val="none" w:sz="0" w:space="0" w:color="auto"/>
      </w:divBdr>
    </w:div>
    <w:div w:id="23865574">
      <w:bodyDiv w:val="1"/>
      <w:marLeft w:val="0"/>
      <w:marRight w:val="0"/>
      <w:marTop w:val="0"/>
      <w:marBottom w:val="0"/>
      <w:divBdr>
        <w:top w:val="none" w:sz="0" w:space="0" w:color="auto"/>
        <w:left w:val="none" w:sz="0" w:space="0" w:color="auto"/>
        <w:bottom w:val="none" w:sz="0" w:space="0" w:color="auto"/>
        <w:right w:val="none" w:sz="0" w:space="0" w:color="auto"/>
      </w:divBdr>
    </w:div>
    <w:div w:id="23867601">
      <w:bodyDiv w:val="1"/>
      <w:marLeft w:val="0"/>
      <w:marRight w:val="0"/>
      <w:marTop w:val="0"/>
      <w:marBottom w:val="0"/>
      <w:divBdr>
        <w:top w:val="none" w:sz="0" w:space="0" w:color="auto"/>
        <w:left w:val="none" w:sz="0" w:space="0" w:color="auto"/>
        <w:bottom w:val="none" w:sz="0" w:space="0" w:color="auto"/>
        <w:right w:val="none" w:sz="0" w:space="0" w:color="auto"/>
      </w:divBdr>
    </w:div>
    <w:div w:id="23871423">
      <w:bodyDiv w:val="1"/>
      <w:marLeft w:val="0"/>
      <w:marRight w:val="0"/>
      <w:marTop w:val="0"/>
      <w:marBottom w:val="0"/>
      <w:divBdr>
        <w:top w:val="none" w:sz="0" w:space="0" w:color="auto"/>
        <w:left w:val="none" w:sz="0" w:space="0" w:color="auto"/>
        <w:bottom w:val="none" w:sz="0" w:space="0" w:color="auto"/>
        <w:right w:val="none" w:sz="0" w:space="0" w:color="auto"/>
      </w:divBdr>
    </w:div>
    <w:div w:id="23872236">
      <w:bodyDiv w:val="1"/>
      <w:marLeft w:val="0"/>
      <w:marRight w:val="0"/>
      <w:marTop w:val="0"/>
      <w:marBottom w:val="0"/>
      <w:divBdr>
        <w:top w:val="none" w:sz="0" w:space="0" w:color="auto"/>
        <w:left w:val="none" w:sz="0" w:space="0" w:color="auto"/>
        <w:bottom w:val="none" w:sz="0" w:space="0" w:color="auto"/>
        <w:right w:val="none" w:sz="0" w:space="0" w:color="auto"/>
      </w:divBdr>
    </w:div>
    <w:div w:id="23874543">
      <w:bodyDiv w:val="1"/>
      <w:marLeft w:val="0"/>
      <w:marRight w:val="0"/>
      <w:marTop w:val="0"/>
      <w:marBottom w:val="0"/>
      <w:divBdr>
        <w:top w:val="none" w:sz="0" w:space="0" w:color="auto"/>
        <w:left w:val="none" w:sz="0" w:space="0" w:color="auto"/>
        <w:bottom w:val="none" w:sz="0" w:space="0" w:color="auto"/>
        <w:right w:val="none" w:sz="0" w:space="0" w:color="auto"/>
      </w:divBdr>
    </w:div>
    <w:div w:id="23874807">
      <w:bodyDiv w:val="1"/>
      <w:marLeft w:val="0"/>
      <w:marRight w:val="0"/>
      <w:marTop w:val="0"/>
      <w:marBottom w:val="0"/>
      <w:divBdr>
        <w:top w:val="none" w:sz="0" w:space="0" w:color="auto"/>
        <w:left w:val="none" w:sz="0" w:space="0" w:color="auto"/>
        <w:bottom w:val="none" w:sz="0" w:space="0" w:color="auto"/>
        <w:right w:val="none" w:sz="0" w:space="0" w:color="auto"/>
      </w:divBdr>
    </w:div>
    <w:div w:id="23943052">
      <w:bodyDiv w:val="1"/>
      <w:marLeft w:val="0"/>
      <w:marRight w:val="0"/>
      <w:marTop w:val="0"/>
      <w:marBottom w:val="0"/>
      <w:divBdr>
        <w:top w:val="none" w:sz="0" w:space="0" w:color="auto"/>
        <w:left w:val="none" w:sz="0" w:space="0" w:color="auto"/>
        <w:bottom w:val="none" w:sz="0" w:space="0" w:color="auto"/>
        <w:right w:val="none" w:sz="0" w:space="0" w:color="auto"/>
      </w:divBdr>
    </w:div>
    <w:div w:id="23944034">
      <w:bodyDiv w:val="1"/>
      <w:marLeft w:val="0"/>
      <w:marRight w:val="0"/>
      <w:marTop w:val="0"/>
      <w:marBottom w:val="0"/>
      <w:divBdr>
        <w:top w:val="none" w:sz="0" w:space="0" w:color="auto"/>
        <w:left w:val="none" w:sz="0" w:space="0" w:color="auto"/>
        <w:bottom w:val="none" w:sz="0" w:space="0" w:color="auto"/>
        <w:right w:val="none" w:sz="0" w:space="0" w:color="auto"/>
      </w:divBdr>
    </w:div>
    <w:div w:id="23944713">
      <w:bodyDiv w:val="1"/>
      <w:marLeft w:val="0"/>
      <w:marRight w:val="0"/>
      <w:marTop w:val="0"/>
      <w:marBottom w:val="0"/>
      <w:divBdr>
        <w:top w:val="none" w:sz="0" w:space="0" w:color="auto"/>
        <w:left w:val="none" w:sz="0" w:space="0" w:color="auto"/>
        <w:bottom w:val="none" w:sz="0" w:space="0" w:color="auto"/>
        <w:right w:val="none" w:sz="0" w:space="0" w:color="auto"/>
      </w:divBdr>
    </w:div>
    <w:div w:id="23945118">
      <w:bodyDiv w:val="1"/>
      <w:marLeft w:val="0"/>
      <w:marRight w:val="0"/>
      <w:marTop w:val="0"/>
      <w:marBottom w:val="0"/>
      <w:divBdr>
        <w:top w:val="none" w:sz="0" w:space="0" w:color="auto"/>
        <w:left w:val="none" w:sz="0" w:space="0" w:color="auto"/>
        <w:bottom w:val="none" w:sz="0" w:space="0" w:color="auto"/>
        <w:right w:val="none" w:sz="0" w:space="0" w:color="auto"/>
      </w:divBdr>
    </w:div>
    <w:div w:id="23986737">
      <w:bodyDiv w:val="1"/>
      <w:marLeft w:val="0"/>
      <w:marRight w:val="0"/>
      <w:marTop w:val="0"/>
      <w:marBottom w:val="0"/>
      <w:divBdr>
        <w:top w:val="none" w:sz="0" w:space="0" w:color="auto"/>
        <w:left w:val="none" w:sz="0" w:space="0" w:color="auto"/>
        <w:bottom w:val="none" w:sz="0" w:space="0" w:color="auto"/>
        <w:right w:val="none" w:sz="0" w:space="0" w:color="auto"/>
      </w:divBdr>
    </w:div>
    <w:div w:id="23991257">
      <w:bodyDiv w:val="1"/>
      <w:marLeft w:val="0"/>
      <w:marRight w:val="0"/>
      <w:marTop w:val="0"/>
      <w:marBottom w:val="0"/>
      <w:divBdr>
        <w:top w:val="none" w:sz="0" w:space="0" w:color="auto"/>
        <w:left w:val="none" w:sz="0" w:space="0" w:color="auto"/>
        <w:bottom w:val="none" w:sz="0" w:space="0" w:color="auto"/>
        <w:right w:val="none" w:sz="0" w:space="0" w:color="auto"/>
      </w:divBdr>
    </w:div>
    <w:div w:id="24059139">
      <w:bodyDiv w:val="1"/>
      <w:marLeft w:val="0"/>
      <w:marRight w:val="0"/>
      <w:marTop w:val="0"/>
      <w:marBottom w:val="0"/>
      <w:divBdr>
        <w:top w:val="none" w:sz="0" w:space="0" w:color="auto"/>
        <w:left w:val="none" w:sz="0" w:space="0" w:color="auto"/>
        <w:bottom w:val="none" w:sz="0" w:space="0" w:color="auto"/>
        <w:right w:val="none" w:sz="0" w:space="0" w:color="auto"/>
      </w:divBdr>
    </w:div>
    <w:div w:id="24062382">
      <w:bodyDiv w:val="1"/>
      <w:marLeft w:val="0"/>
      <w:marRight w:val="0"/>
      <w:marTop w:val="0"/>
      <w:marBottom w:val="0"/>
      <w:divBdr>
        <w:top w:val="none" w:sz="0" w:space="0" w:color="auto"/>
        <w:left w:val="none" w:sz="0" w:space="0" w:color="auto"/>
        <w:bottom w:val="none" w:sz="0" w:space="0" w:color="auto"/>
        <w:right w:val="none" w:sz="0" w:space="0" w:color="auto"/>
      </w:divBdr>
    </w:div>
    <w:div w:id="24063093">
      <w:bodyDiv w:val="1"/>
      <w:marLeft w:val="0"/>
      <w:marRight w:val="0"/>
      <w:marTop w:val="0"/>
      <w:marBottom w:val="0"/>
      <w:divBdr>
        <w:top w:val="none" w:sz="0" w:space="0" w:color="auto"/>
        <w:left w:val="none" w:sz="0" w:space="0" w:color="auto"/>
        <w:bottom w:val="none" w:sz="0" w:space="0" w:color="auto"/>
        <w:right w:val="none" w:sz="0" w:space="0" w:color="auto"/>
      </w:divBdr>
    </w:div>
    <w:div w:id="24063742">
      <w:bodyDiv w:val="1"/>
      <w:marLeft w:val="0"/>
      <w:marRight w:val="0"/>
      <w:marTop w:val="0"/>
      <w:marBottom w:val="0"/>
      <w:divBdr>
        <w:top w:val="none" w:sz="0" w:space="0" w:color="auto"/>
        <w:left w:val="none" w:sz="0" w:space="0" w:color="auto"/>
        <w:bottom w:val="none" w:sz="0" w:space="0" w:color="auto"/>
        <w:right w:val="none" w:sz="0" w:space="0" w:color="auto"/>
      </w:divBdr>
    </w:div>
    <w:div w:id="24064171">
      <w:bodyDiv w:val="1"/>
      <w:marLeft w:val="0"/>
      <w:marRight w:val="0"/>
      <w:marTop w:val="0"/>
      <w:marBottom w:val="0"/>
      <w:divBdr>
        <w:top w:val="none" w:sz="0" w:space="0" w:color="auto"/>
        <w:left w:val="none" w:sz="0" w:space="0" w:color="auto"/>
        <w:bottom w:val="none" w:sz="0" w:space="0" w:color="auto"/>
        <w:right w:val="none" w:sz="0" w:space="0" w:color="auto"/>
      </w:divBdr>
    </w:div>
    <w:div w:id="24064433">
      <w:bodyDiv w:val="1"/>
      <w:marLeft w:val="0"/>
      <w:marRight w:val="0"/>
      <w:marTop w:val="0"/>
      <w:marBottom w:val="0"/>
      <w:divBdr>
        <w:top w:val="none" w:sz="0" w:space="0" w:color="auto"/>
        <w:left w:val="none" w:sz="0" w:space="0" w:color="auto"/>
        <w:bottom w:val="none" w:sz="0" w:space="0" w:color="auto"/>
        <w:right w:val="none" w:sz="0" w:space="0" w:color="auto"/>
      </w:divBdr>
    </w:div>
    <w:div w:id="24137838">
      <w:bodyDiv w:val="1"/>
      <w:marLeft w:val="0"/>
      <w:marRight w:val="0"/>
      <w:marTop w:val="0"/>
      <w:marBottom w:val="0"/>
      <w:divBdr>
        <w:top w:val="none" w:sz="0" w:space="0" w:color="auto"/>
        <w:left w:val="none" w:sz="0" w:space="0" w:color="auto"/>
        <w:bottom w:val="none" w:sz="0" w:space="0" w:color="auto"/>
        <w:right w:val="none" w:sz="0" w:space="0" w:color="auto"/>
      </w:divBdr>
    </w:div>
    <w:div w:id="24140240">
      <w:bodyDiv w:val="1"/>
      <w:marLeft w:val="0"/>
      <w:marRight w:val="0"/>
      <w:marTop w:val="0"/>
      <w:marBottom w:val="0"/>
      <w:divBdr>
        <w:top w:val="none" w:sz="0" w:space="0" w:color="auto"/>
        <w:left w:val="none" w:sz="0" w:space="0" w:color="auto"/>
        <w:bottom w:val="none" w:sz="0" w:space="0" w:color="auto"/>
        <w:right w:val="none" w:sz="0" w:space="0" w:color="auto"/>
      </w:divBdr>
    </w:div>
    <w:div w:id="24142214">
      <w:bodyDiv w:val="1"/>
      <w:marLeft w:val="0"/>
      <w:marRight w:val="0"/>
      <w:marTop w:val="0"/>
      <w:marBottom w:val="0"/>
      <w:divBdr>
        <w:top w:val="none" w:sz="0" w:space="0" w:color="auto"/>
        <w:left w:val="none" w:sz="0" w:space="0" w:color="auto"/>
        <w:bottom w:val="none" w:sz="0" w:space="0" w:color="auto"/>
        <w:right w:val="none" w:sz="0" w:space="0" w:color="auto"/>
      </w:divBdr>
    </w:div>
    <w:div w:id="24143585">
      <w:bodyDiv w:val="1"/>
      <w:marLeft w:val="0"/>
      <w:marRight w:val="0"/>
      <w:marTop w:val="0"/>
      <w:marBottom w:val="0"/>
      <w:divBdr>
        <w:top w:val="none" w:sz="0" w:space="0" w:color="auto"/>
        <w:left w:val="none" w:sz="0" w:space="0" w:color="auto"/>
        <w:bottom w:val="none" w:sz="0" w:space="0" w:color="auto"/>
        <w:right w:val="none" w:sz="0" w:space="0" w:color="auto"/>
      </w:divBdr>
    </w:div>
    <w:div w:id="24210765">
      <w:bodyDiv w:val="1"/>
      <w:marLeft w:val="0"/>
      <w:marRight w:val="0"/>
      <w:marTop w:val="0"/>
      <w:marBottom w:val="0"/>
      <w:divBdr>
        <w:top w:val="none" w:sz="0" w:space="0" w:color="auto"/>
        <w:left w:val="none" w:sz="0" w:space="0" w:color="auto"/>
        <w:bottom w:val="none" w:sz="0" w:space="0" w:color="auto"/>
        <w:right w:val="none" w:sz="0" w:space="0" w:color="auto"/>
      </w:divBdr>
    </w:div>
    <w:div w:id="24213503">
      <w:bodyDiv w:val="1"/>
      <w:marLeft w:val="0"/>
      <w:marRight w:val="0"/>
      <w:marTop w:val="0"/>
      <w:marBottom w:val="0"/>
      <w:divBdr>
        <w:top w:val="none" w:sz="0" w:space="0" w:color="auto"/>
        <w:left w:val="none" w:sz="0" w:space="0" w:color="auto"/>
        <w:bottom w:val="none" w:sz="0" w:space="0" w:color="auto"/>
        <w:right w:val="none" w:sz="0" w:space="0" w:color="auto"/>
      </w:divBdr>
    </w:div>
    <w:div w:id="24214942">
      <w:bodyDiv w:val="1"/>
      <w:marLeft w:val="0"/>
      <w:marRight w:val="0"/>
      <w:marTop w:val="0"/>
      <w:marBottom w:val="0"/>
      <w:divBdr>
        <w:top w:val="none" w:sz="0" w:space="0" w:color="auto"/>
        <w:left w:val="none" w:sz="0" w:space="0" w:color="auto"/>
        <w:bottom w:val="none" w:sz="0" w:space="0" w:color="auto"/>
        <w:right w:val="none" w:sz="0" w:space="0" w:color="auto"/>
      </w:divBdr>
    </w:div>
    <w:div w:id="24253069">
      <w:bodyDiv w:val="1"/>
      <w:marLeft w:val="0"/>
      <w:marRight w:val="0"/>
      <w:marTop w:val="0"/>
      <w:marBottom w:val="0"/>
      <w:divBdr>
        <w:top w:val="none" w:sz="0" w:space="0" w:color="auto"/>
        <w:left w:val="none" w:sz="0" w:space="0" w:color="auto"/>
        <w:bottom w:val="none" w:sz="0" w:space="0" w:color="auto"/>
        <w:right w:val="none" w:sz="0" w:space="0" w:color="auto"/>
      </w:divBdr>
    </w:div>
    <w:div w:id="24253109">
      <w:bodyDiv w:val="1"/>
      <w:marLeft w:val="0"/>
      <w:marRight w:val="0"/>
      <w:marTop w:val="0"/>
      <w:marBottom w:val="0"/>
      <w:divBdr>
        <w:top w:val="none" w:sz="0" w:space="0" w:color="auto"/>
        <w:left w:val="none" w:sz="0" w:space="0" w:color="auto"/>
        <w:bottom w:val="none" w:sz="0" w:space="0" w:color="auto"/>
        <w:right w:val="none" w:sz="0" w:space="0" w:color="auto"/>
      </w:divBdr>
    </w:div>
    <w:div w:id="24329249">
      <w:bodyDiv w:val="1"/>
      <w:marLeft w:val="0"/>
      <w:marRight w:val="0"/>
      <w:marTop w:val="0"/>
      <w:marBottom w:val="0"/>
      <w:divBdr>
        <w:top w:val="none" w:sz="0" w:space="0" w:color="auto"/>
        <w:left w:val="none" w:sz="0" w:space="0" w:color="auto"/>
        <w:bottom w:val="none" w:sz="0" w:space="0" w:color="auto"/>
        <w:right w:val="none" w:sz="0" w:space="0" w:color="auto"/>
      </w:divBdr>
    </w:div>
    <w:div w:id="24329966">
      <w:bodyDiv w:val="1"/>
      <w:marLeft w:val="0"/>
      <w:marRight w:val="0"/>
      <w:marTop w:val="0"/>
      <w:marBottom w:val="0"/>
      <w:divBdr>
        <w:top w:val="none" w:sz="0" w:space="0" w:color="auto"/>
        <w:left w:val="none" w:sz="0" w:space="0" w:color="auto"/>
        <w:bottom w:val="none" w:sz="0" w:space="0" w:color="auto"/>
        <w:right w:val="none" w:sz="0" w:space="0" w:color="auto"/>
      </w:divBdr>
    </w:div>
    <w:div w:id="24332976">
      <w:bodyDiv w:val="1"/>
      <w:marLeft w:val="0"/>
      <w:marRight w:val="0"/>
      <w:marTop w:val="0"/>
      <w:marBottom w:val="0"/>
      <w:divBdr>
        <w:top w:val="none" w:sz="0" w:space="0" w:color="auto"/>
        <w:left w:val="none" w:sz="0" w:space="0" w:color="auto"/>
        <w:bottom w:val="none" w:sz="0" w:space="0" w:color="auto"/>
        <w:right w:val="none" w:sz="0" w:space="0" w:color="auto"/>
      </w:divBdr>
    </w:div>
    <w:div w:id="24335833">
      <w:bodyDiv w:val="1"/>
      <w:marLeft w:val="0"/>
      <w:marRight w:val="0"/>
      <w:marTop w:val="0"/>
      <w:marBottom w:val="0"/>
      <w:divBdr>
        <w:top w:val="none" w:sz="0" w:space="0" w:color="auto"/>
        <w:left w:val="none" w:sz="0" w:space="0" w:color="auto"/>
        <w:bottom w:val="none" w:sz="0" w:space="0" w:color="auto"/>
        <w:right w:val="none" w:sz="0" w:space="0" w:color="auto"/>
      </w:divBdr>
    </w:div>
    <w:div w:id="24404985">
      <w:bodyDiv w:val="1"/>
      <w:marLeft w:val="0"/>
      <w:marRight w:val="0"/>
      <w:marTop w:val="0"/>
      <w:marBottom w:val="0"/>
      <w:divBdr>
        <w:top w:val="none" w:sz="0" w:space="0" w:color="auto"/>
        <w:left w:val="none" w:sz="0" w:space="0" w:color="auto"/>
        <w:bottom w:val="none" w:sz="0" w:space="0" w:color="auto"/>
        <w:right w:val="none" w:sz="0" w:space="0" w:color="auto"/>
      </w:divBdr>
    </w:div>
    <w:div w:id="24407808">
      <w:bodyDiv w:val="1"/>
      <w:marLeft w:val="0"/>
      <w:marRight w:val="0"/>
      <w:marTop w:val="0"/>
      <w:marBottom w:val="0"/>
      <w:divBdr>
        <w:top w:val="none" w:sz="0" w:space="0" w:color="auto"/>
        <w:left w:val="none" w:sz="0" w:space="0" w:color="auto"/>
        <w:bottom w:val="none" w:sz="0" w:space="0" w:color="auto"/>
        <w:right w:val="none" w:sz="0" w:space="0" w:color="auto"/>
      </w:divBdr>
    </w:div>
    <w:div w:id="24409422">
      <w:bodyDiv w:val="1"/>
      <w:marLeft w:val="0"/>
      <w:marRight w:val="0"/>
      <w:marTop w:val="0"/>
      <w:marBottom w:val="0"/>
      <w:divBdr>
        <w:top w:val="none" w:sz="0" w:space="0" w:color="auto"/>
        <w:left w:val="none" w:sz="0" w:space="0" w:color="auto"/>
        <w:bottom w:val="none" w:sz="0" w:space="0" w:color="auto"/>
        <w:right w:val="none" w:sz="0" w:space="0" w:color="auto"/>
      </w:divBdr>
    </w:div>
    <w:div w:id="24409882">
      <w:bodyDiv w:val="1"/>
      <w:marLeft w:val="0"/>
      <w:marRight w:val="0"/>
      <w:marTop w:val="0"/>
      <w:marBottom w:val="0"/>
      <w:divBdr>
        <w:top w:val="none" w:sz="0" w:space="0" w:color="auto"/>
        <w:left w:val="none" w:sz="0" w:space="0" w:color="auto"/>
        <w:bottom w:val="none" w:sz="0" w:space="0" w:color="auto"/>
        <w:right w:val="none" w:sz="0" w:space="0" w:color="auto"/>
      </w:divBdr>
    </w:div>
    <w:div w:id="24410006">
      <w:bodyDiv w:val="1"/>
      <w:marLeft w:val="0"/>
      <w:marRight w:val="0"/>
      <w:marTop w:val="0"/>
      <w:marBottom w:val="0"/>
      <w:divBdr>
        <w:top w:val="none" w:sz="0" w:space="0" w:color="auto"/>
        <w:left w:val="none" w:sz="0" w:space="0" w:color="auto"/>
        <w:bottom w:val="none" w:sz="0" w:space="0" w:color="auto"/>
        <w:right w:val="none" w:sz="0" w:space="0" w:color="auto"/>
      </w:divBdr>
    </w:div>
    <w:div w:id="24445278">
      <w:bodyDiv w:val="1"/>
      <w:marLeft w:val="0"/>
      <w:marRight w:val="0"/>
      <w:marTop w:val="0"/>
      <w:marBottom w:val="0"/>
      <w:divBdr>
        <w:top w:val="none" w:sz="0" w:space="0" w:color="auto"/>
        <w:left w:val="none" w:sz="0" w:space="0" w:color="auto"/>
        <w:bottom w:val="none" w:sz="0" w:space="0" w:color="auto"/>
        <w:right w:val="none" w:sz="0" w:space="0" w:color="auto"/>
      </w:divBdr>
    </w:div>
    <w:div w:id="24446189">
      <w:bodyDiv w:val="1"/>
      <w:marLeft w:val="0"/>
      <w:marRight w:val="0"/>
      <w:marTop w:val="0"/>
      <w:marBottom w:val="0"/>
      <w:divBdr>
        <w:top w:val="none" w:sz="0" w:space="0" w:color="auto"/>
        <w:left w:val="none" w:sz="0" w:space="0" w:color="auto"/>
        <w:bottom w:val="none" w:sz="0" w:space="0" w:color="auto"/>
        <w:right w:val="none" w:sz="0" w:space="0" w:color="auto"/>
      </w:divBdr>
    </w:div>
    <w:div w:id="24450552">
      <w:bodyDiv w:val="1"/>
      <w:marLeft w:val="0"/>
      <w:marRight w:val="0"/>
      <w:marTop w:val="0"/>
      <w:marBottom w:val="0"/>
      <w:divBdr>
        <w:top w:val="none" w:sz="0" w:space="0" w:color="auto"/>
        <w:left w:val="none" w:sz="0" w:space="0" w:color="auto"/>
        <w:bottom w:val="none" w:sz="0" w:space="0" w:color="auto"/>
        <w:right w:val="none" w:sz="0" w:space="0" w:color="auto"/>
      </w:divBdr>
    </w:div>
    <w:div w:id="24522043">
      <w:bodyDiv w:val="1"/>
      <w:marLeft w:val="0"/>
      <w:marRight w:val="0"/>
      <w:marTop w:val="0"/>
      <w:marBottom w:val="0"/>
      <w:divBdr>
        <w:top w:val="none" w:sz="0" w:space="0" w:color="auto"/>
        <w:left w:val="none" w:sz="0" w:space="0" w:color="auto"/>
        <w:bottom w:val="none" w:sz="0" w:space="0" w:color="auto"/>
        <w:right w:val="none" w:sz="0" w:space="0" w:color="auto"/>
      </w:divBdr>
    </w:div>
    <w:div w:id="24529061">
      <w:bodyDiv w:val="1"/>
      <w:marLeft w:val="0"/>
      <w:marRight w:val="0"/>
      <w:marTop w:val="0"/>
      <w:marBottom w:val="0"/>
      <w:divBdr>
        <w:top w:val="none" w:sz="0" w:space="0" w:color="auto"/>
        <w:left w:val="none" w:sz="0" w:space="0" w:color="auto"/>
        <w:bottom w:val="none" w:sz="0" w:space="0" w:color="auto"/>
        <w:right w:val="none" w:sz="0" w:space="0" w:color="auto"/>
      </w:divBdr>
    </w:div>
    <w:div w:id="24642497">
      <w:bodyDiv w:val="1"/>
      <w:marLeft w:val="0"/>
      <w:marRight w:val="0"/>
      <w:marTop w:val="0"/>
      <w:marBottom w:val="0"/>
      <w:divBdr>
        <w:top w:val="none" w:sz="0" w:space="0" w:color="auto"/>
        <w:left w:val="none" w:sz="0" w:space="0" w:color="auto"/>
        <w:bottom w:val="none" w:sz="0" w:space="0" w:color="auto"/>
        <w:right w:val="none" w:sz="0" w:space="0" w:color="auto"/>
      </w:divBdr>
    </w:div>
    <w:div w:id="24647199">
      <w:bodyDiv w:val="1"/>
      <w:marLeft w:val="0"/>
      <w:marRight w:val="0"/>
      <w:marTop w:val="0"/>
      <w:marBottom w:val="0"/>
      <w:divBdr>
        <w:top w:val="none" w:sz="0" w:space="0" w:color="auto"/>
        <w:left w:val="none" w:sz="0" w:space="0" w:color="auto"/>
        <w:bottom w:val="none" w:sz="0" w:space="0" w:color="auto"/>
        <w:right w:val="none" w:sz="0" w:space="0" w:color="auto"/>
      </w:divBdr>
    </w:div>
    <w:div w:id="24672716">
      <w:bodyDiv w:val="1"/>
      <w:marLeft w:val="0"/>
      <w:marRight w:val="0"/>
      <w:marTop w:val="0"/>
      <w:marBottom w:val="0"/>
      <w:divBdr>
        <w:top w:val="none" w:sz="0" w:space="0" w:color="auto"/>
        <w:left w:val="none" w:sz="0" w:space="0" w:color="auto"/>
        <w:bottom w:val="none" w:sz="0" w:space="0" w:color="auto"/>
        <w:right w:val="none" w:sz="0" w:space="0" w:color="auto"/>
      </w:divBdr>
    </w:div>
    <w:div w:id="24715758">
      <w:bodyDiv w:val="1"/>
      <w:marLeft w:val="0"/>
      <w:marRight w:val="0"/>
      <w:marTop w:val="0"/>
      <w:marBottom w:val="0"/>
      <w:divBdr>
        <w:top w:val="none" w:sz="0" w:space="0" w:color="auto"/>
        <w:left w:val="none" w:sz="0" w:space="0" w:color="auto"/>
        <w:bottom w:val="none" w:sz="0" w:space="0" w:color="auto"/>
        <w:right w:val="none" w:sz="0" w:space="0" w:color="auto"/>
      </w:divBdr>
    </w:div>
    <w:div w:id="24721864">
      <w:bodyDiv w:val="1"/>
      <w:marLeft w:val="0"/>
      <w:marRight w:val="0"/>
      <w:marTop w:val="0"/>
      <w:marBottom w:val="0"/>
      <w:divBdr>
        <w:top w:val="none" w:sz="0" w:space="0" w:color="auto"/>
        <w:left w:val="none" w:sz="0" w:space="0" w:color="auto"/>
        <w:bottom w:val="none" w:sz="0" w:space="0" w:color="auto"/>
        <w:right w:val="none" w:sz="0" w:space="0" w:color="auto"/>
      </w:divBdr>
    </w:div>
    <w:div w:id="24791040">
      <w:bodyDiv w:val="1"/>
      <w:marLeft w:val="0"/>
      <w:marRight w:val="0"/>
      <w:marTop w:val="0"/>
      <w:marBottom w:val="0"/>
      <w:divBdr>
        <w:top w:val="none" w:sz="0" w:space="0" w:color="auto"/>
        <w:left w:val="none" w:sz="0" w:space="0" w:color="auto"/>
        <w:bottom w:val="none" w:sz="0" w:space="0" w:color="auto"/>
        <w:right w:val="none" w:sz="0" w:space="0" w:color="auto"/>
      </w:divBdr>
    </w:div>
    <w:div w:id="24791515">
      <w:bodyDiv w:val="1"/>
      <w:marLeft w:val="0"/>
      <w:marRight w:val="0"/>
      <w:marTop w:val="0"/>
      <w:marBottom w:val="0"/>
      <w:divBdr>
        <w:top w:val="none" w:sz="0" w:space="0" w:color="auto"/>
        <w:left w:val="none" w:sz="0" w:space="0" w:color="auto"/>
        <w:bottom w:val="none" w:sz="0" w:space="0" w:color="auto"/>
        <w:right w:val="none" w:sz="0" w:space="0" w:color="auto"/>
      </w:divBdr>
    </w:div>
    <w:div w:id="24792882">
      <w:bodyDiv w:val="1"/>
      <w:marLeft w:val="0"/>
      <w:marRight w:val="0"/>
      <w:marTop w:val="0"/>
      <w:marBottom w:val="0"/>
      <w:divBdr>
        <w:top w:val="none" w:sz="0" w:space="0" w:color="auto"/>
        <w:left w:val="none" w:sz="0" w:space="0" w:color="auto"/>
        <w:bottom w:val="none" w:sz="0" w:space="0" w:color="auto"/>
        <w:right w:val="none" w:sz="0" w:space="0" w:color="auto"/>
      </w:divBdr>
    </w:div>
    <w:div w:id="24797059">
      <w:bodyDiv w:val="1"/>
      <w:marLeft w:val="0"/>
      <w:marRight w:val="0"/>
      <w:marTop w:val="0"/>
      <w:marBottom w:val="0"/>
      <w:divBdr>
        <w:top w:val="none" w:sz="0" w:space="0" w:color="auto"/>
        <w:left w:val="none" w:sz="0" w:space="0" w:color="auto"/>
        <w:bottom w:val="none" w:sz="0" w:space="0" w:color="auto"/>
        <w:right w:val="none" w:sz="0" w:space="0" w:color="auto"/>
      </w:divBdr>
    </w:div>
    <w:div w:id="24838419">
      <w:bodyDiv w:val="1"/>
      <w:marLeft w:val="0"/>
      <w:marRight w:val="0"/>
      <w:marTop w:val="0"/>
      <w:marBottom w:val="0"/>
      <w:divBdr>
        <w:top w:val="none" w:sz="0" w:space="0" w:color="auto"/>
        <w:left w:val="none" w:sz="0" w:space="0" w:color="auto"/>
        <w:bottom w:val="none" w:sz="0" w:space="0" w:color="auto"/>
        <w:right w:val="none" w:sz="0" w:space="0" w:color="auto"/>
      </w:divBdr>
    </w:div>
    <w:div w:id="24840468">
      <w:bodyDiv w:val="1"/>
      <w:marLeft w:val="0"/>
      <w:marRight w:val="0"/>
      <w:marTop w:val="0"/>
      <w:marBottom w:val="0"/>
      <w:divBdr>
        <w:top w:val="none" w:sz="0" w:space="0" w:color="auto"/>
        <w:left w:val="none" w:sz="0" w:space="0" w:color="auto"/>
        <w:bottom w:val="none" w:sz="0" w:space="0" w:color="auto"/>
        <w:right w:val="none" w:sz="0" w:space="0" w:color="auto"/>
      </w:divBdr>
    </w:div>
    <w:div w:id="24840488">
      <w:bodyDiv w:val="1"/>
      <w:marLeft w:val="0"/>
      <w:marRight w:val="0"/>
      <w:marTop w:val="0"/>
      <w:marBottom w:val="0"/>
      <w:divBdr>
        <w:top w:val="none" w:sz="0" w:space="0" w:color="auto"/>
        <w:left w:val="none" w:sz="0" w:space="0" w:color="auto"/>
        <w:bottom w:val="none" w:sz="0" w:space="0" w:color="auto"/>
        <w:right w:val="none" w:sz="0" w:space="0" w:color="auto"/>
      </w:divBdr>
    </w:div>
    <w:div w:id="24866065">
      <w:bodyDiv w:val="1"/>
      <w:marLeft w:val="0"/>
      <w:marRight w:val="0"/>
      <w:marTop w:val="0"/>
      <w:marBottom w:val="0"/>
      <w:divBdr>
        <w:top w:val="none" w:sz="0" w:space="0" w:color="auto"/>
        <w:left w:val="none" w:sz="0" w:space="0" w:color="auto"/>
        <w:bottom w:val="none" w:sz="0" w:space="0" w:color="auto"/>
        <w:right w:val="none" w:sz="0" w:space="0" w:color="auto"/>
      </w:divBdr>
    </w:div>
    <w:div w:id="24908301">
      <w:bodyDiv w:val="1"/>
      <w:marLeft w:val="0"/>
      <w:marRight w:val="0"/>
      <w:marTop w:val="0"/>
      <w:marBottom w:val="0"/>
      <w:divBdr>
        <w:top w:val="none" w:sz="0" w:space="0" w:color="auto"/>
        <w:left w:val="none" w:sz="0" w:space="0" w:color="auto"/>
        <w:bottom w:val="none" w:sz="0" w:space="0" w:color="auto"/>
        <w:right w:val="none" w:sz="0" w:space="0" w:color="auto"/>
      </w:divBdr>
    </w:div>
    <w:div w:id="24909054">
      <w:bodyDiv w:val="1"/>
      <w:marLeft w:val="0"/>
      <w:marRight w:val="0"/>
      <w:marTop w:val="0"/>
      <w:marBottom w:val="0"/>
      <w:divBdr>
        <w:top w:val="none" w:sz="0" w:space="0" w:color="auto"/>
        <w:left w:val="none" w:sz="0" w:space="0" w:color="auto"/>
        <w:bottom w:val="none" w:sz="0" w:space="0" w:color="auto"/>
        <w:right w:val="none" w:sz="0" w:space="0" w:color="auto"/>
      </w:divBdr>
    </w:div>
    <w:div w:id="24909645">
      <w:bodyDiv w:val="1"/>
      <w:marLeft w:val="0"/>
      <w:marRight w:val="0"/>
      <w:marTop w:val="0"/>
      <w:marBottom w:val="0"/>
      <w:divBdr>
        <w:top w:val="none" w:sz="0" w:space="0" w:color="auto"/>
        <w:left w:val="none" w:sz="0" w:space="0" w:color="auto"/>
        <w:bottom w:val="none" w:sz="0" w:space="0" w:color="auto"/>
        <w:right w:val="none" w:sz="0" w:space="0" w:color="auto"/>
      </w:divBdr>
    </w:div>
    <w:div w:id="24916228">
      <w:bodyDiv w:val="1"/>
      <w:marLeft w:val="0"/>
      <w:marRight w:val="0"/>
      <w:marTop w:val="0"/>
      <w:marBottom w:val="0"/>
      <w:divBdr>
        <w:top w:val="none" w:sz="0" w:space="0" w:color="auto"/>
        <w:left w:val="none" w:sz="0" w:space="0" w:color="auto"/>
        <w:bottom w:val="none" w:sz="0" w:space="0" w:color="auto"/>
        <w:right w:val="none" w:sz="0" w:space="0" w:color="auto"/>
      </w:divBdr>
    </w:div>
    <w:div w:id="24982761">
      <w:bodyDiv w:val="1"/>
      <w:marLeft w:val="0"/>
      <w:marRight w:val="0"/>
      <w:marTop w:val="0"/>
      <w:marBottom w:val="0"/>
      <w:divBdr>
        <w:top w:val="none" w:sz="0" w:space="0" w:color="auto"/>
        <w:left w:val="none" w:sz="0" w:space="0" w:color="auto"/>
        <w:bottom w:val="none" w:sz="0" w:space="0" w:color="auto"/>
        <w:right w:val="none" w:sz="0" w:space="0" w:color="auto"/>
      </w:divBdr>
    </w:div>
    <w:div w:id="24983190">
      <w:bodyDiv w:val="1"/>
      <w:marLeft w:val="0"/>
      <w:marRight w:val="0"/>
      <w:marTop w:val="0"/>
      <w:marBottom w:val="0"/>
      <w:divBdr>
        <w:top w:val="none" w:sz="0" w:space="0" w:color="auto"/>
        <w:left w:val="none" w:sz="0" w:space="0" w:color="auto"/>
        <w:bottom w:val="none" w:sz="0" w:space="0" w:color="auto"/>
        <w:right w:val="none" w:sz="0" w:space="0" w:color="auto"/>
      </w:divBdr>
    </w:div>
    <w:div w:id="24984115">
      <w:bodyDiv w:val="1"/>
      <w:marLeft w:val="0"/>
      <w:marRight w:val="0"/>
      <w:marTop w:val="0"/>
      <w:marBottom w:val="0"/>
      <w:divBdr>
        <w:top w:val="none" w:sz="0" w:space="0" w:color="auto"/>
        <w:left w:val="none" w:sz="0" w:space="0" w:color="auto"/>
        <w:bottom w:val="none" w:sz="0" w:space="0" w:color="auto"/>
        <w:right w:val="none" w:sz="0" w:space="0" w:color="auto"/>
      </w:divBdr>
    </w:div>
    <w:div w:id="24986702">
      <w:bodyDiv w:val="1"/>
      <w:marLeft w:val="0"/>
      <w:marRight w:val="0"/>
      <w:marTop w:val="0"/>
      <w:marBottom w:val="0"/>
      <w:divBdr>
        <w:top w:val="none" w:sz="0" w:space="0" w:color="auto"/>
        <w:left w:val="none" w:sz="0" w:space="0" w:color="auto"/>
        <w:bottom w:val="none" w:sz="0" w:space="0" w:color="auto"/>
        <w:right w:val="none" w:sz="0" w:space="0" w:color="auto"/>
      </w:divBdr>
    </w:div>
    <w:div w:id="24988078">
      <w:bodyDiv w:val="1"/>
      <w:marLeft w:val="0"/>
      <w:marRight w:val="0"/>
      <w:marTop w:val="0"/>
      <w:marBottom w:val="0"/>
      <w:divBdr>
        <w:top w:val="none" w:sz="0" w:space="0" w:color="auto"/>
        <w:left w:val="none" w:sz="0" w:space="0" w:color="auto"/>
        <w:bottom w:val="none" w:sz="0" w:space="0" w:color="auto"/>
        <w:right w:val="none" w:sz="0" w:space="0" w:color="auto"/>
      </w:divBdr>
    </w:div>
    <w:div w:id="24990022">
      <w:bodyDiv w:val="1"/>
      <w:marLeft w:val="0"/>
      <w:marRight w:val="0"/>
      <w:marTop w:val="0"/>
      <w:marBottom w:val="0"/>
      <w:divBdr>
        <w:top w:val="none" w:sz="0" w:space="0" w:color="auto"/>
        <w:left w:val="none" w:sz="0" w:space="0" w:color="auto"/>
        <w:bottom w:val="none" w:sz="0" w:space="0" w:color="auto"/>
        <w:right w:val="none" w:sz="0" w:space="0" w:color="auto"/>
      </w:divBdr>
    </w:div>
    <w:div w:id="24990379">
      <w:bodyDiv w:val="1"/>
      <w:marLeft w:val="0"/>
      <w:marRight w:val="0"/>
      <w:marTop w:val="0"/>
      <w:marBottom w:val="0"/>
      <w:divBdr>
        <w:top w:val="none" w:sz="0" w:space="0" w:color="auto"/>
        <w:left w:val="none" w:sz="0" w:space="0" w:color="auto"/>
        <w:bottom w:val="none" w:sz="0" w:space="0" w:color="auto"/>
        <w:right w:val="none" w:sz="0" w:space="0" w:color="auto"/>
      </w:divBdr>
    </w:div>
    <w:div w:id="24991034">
      <w:bodyDiv w:val="1"/>
      <w:marLeft w:val="0"/>
      <w:marRight w:val="0"/>
      <w:marTop w:val="0"/>
      <w:marBottom w:val="0"/>
      <w:divBdr>
        <w:top w:val="none" w:sz="0" w:space="0" w:color="auto"/>
        <w:left w:val="none" w:sz="0" w:space="0" w:color="auto"/>
        <w:bottom w:val="none" w:sz="0" w:space="0" w:color="auto"/>
        <w:right w:val="none" w:sz="0" w:space="0" w:color="auto"/>
      </w:divBdr>
    </w:div>
    <w:div w:id="25059110">
      <w:bodyDiv w:val="1"/>
      <w:marLeft w:val="0"/>
      <w:marRight w:val="0"/>
      <w:marTop w:val="0"/>
      <w:marBottom w:val="0"/>
      <w:divBdr>
        <w:top w:val="none" w:sz="0" w:space="0" w:color="auto"/>
        <w:left w:val="none" w:sz="0" w:space="0" w:color="auto"/>
        <w:bottom w:val="none" w:sz="0" w:space="0" w:color="auto"/>
        <w:right w:val="none" w:sz="0" w:space="0" w:color="auto"/>
      </w:divBdr>
    </w:div>
    <w:div w:id="25060073">
      <w:bodyDiv w:val="1"/>
      <w:marLeft w:val="0"/>
      <w:marRight w:val="0"/>
      <w:marTop w:val="0"/>
      <w:marBottom w:val="0"/>
      <w:divBdr>
        <w:top w:val="none" w:sz="0" w:space="0" w:color="auto"/>
        <w:left w:val="none" w:sz="0" w:space="0" w:color="auto"/>
        <w:bottom w:val="none" w:sz="0" w:space="0" w:color="auto"/>
        <w:right w:val="none" w:sz="0" w:space="0" w:color="auto"/>
      </w:divBdr>
    </w:div>
    <w:div w:id="25060368">
      <w:bodyDiv w:val="1"/>
      <w:marLeft w:val="0"/>
      <w:marRight w:val="0"/>
      <w:marTop w:val="0"/>
      <w:marBottom w:val="0"/>
      <w:divBdr>
        <w:top w:val="none" w:sz="0" w:space="0" w:color="auto"/>
        <w:left w:val="none" w:sz="0" w:space="0" w:color="auto"/>
        <w:bottom w:val="none" w:sz="0" w:space="0" w:color="auto"/>
        <w:right w:val="none" w:sz="0" w:space="0" w:color="auto"/>
      </w:divBdr>
    </w:div>
    <w:div w:id="25062969">
      <w:bodyDiv w:val="1"/>
      <w:marLeft w:val="0"/>
      <w:marRight w:val="0"/>
      <w:marTop w:val="0"/>
      <w:marBottom w:val="0"/>
      <w:divBdr>
        <w:top w:val="none" w:sz="0" w:space="0" w:color="auto"/>
        <w:left w:val="none" w:sz="0" w:space="0" w:color="auto"/>
        <w:bottom w:val="none" w:sz="0" w:space="0" w:color="auto"/>
        <w:right w:val="none" w:sz="0" w:space="0" w:color="auto"/>
      </w:divBdr>
    </w:div>
    <w:div w:id="25067281">
      <w:bodyDiv w:val="1"/>
      <w:marLeft w:val="0"/>
      <w:marRight w:val="0"/>
      <w:marTop w:val="0"/>
      <w:marBottom w:val="0"/>
      <w:divBdr>
        <w:top w:val="none" w:sz="0" w:space="0" w:color="auto"/>
        <w:left w:val="none" w:sz="0" w:space="0" w:color="auto"/>
        <w:bottom w:val="none" w:sz="0" w:space="0" w:color="auto"/>
        <w:right w:val="none" w:sz="0" w:space="0" w:color="auto"/>
      </w:divBdr>
    </w:div>
    <w:div w:id="25104743">
      <w:bodyDiv w:val="1"/>
      <w:marLeft w:val="0"/>
      <w:marRight w:val="0"/>
      <w:marTop w:val="0"/>
      <w:marBottom w:val="0"/>
      <w:divBdr>
        <w:top w:val="none" w:sz="0" w:space="0" w:color="auto"/>
        <w:left w:val="none" w:sz="0" w:space="0" w:color="auto"/>
        <w:bottom w:val="none" w:sz="0" w:space="0" w:color="auto"/>
        <w:right w:val="none" w:sz="0" w:space="0" w:color="auto"/>
      </w:divBdr>
    </w:div>
    <w:div w:id="25107693">
      <w:bodyDiv w:val="1"/>
      <w:marLeft w:val="0"/>
      <w:marRight w:val="0"/>
      <w:marTop w:val="0"/>
      <w:marBottom w:val="0"/>
      <w:divBdr>
        <w:top w:val="none" w:sz="0" w:space="0" w:color="auto"/>
        <w:left w:val="none" w:sz="0" w:space="0" w:color="auto"/>
        <w:bottom w:val="none" w:sz="0" w:space="0" w:color="auto"/>
        <w:right w:val="none" w:sz="0" w:space="0" w:color="auto"/>
      </w:divBdr>
    </w:div>
    <w:div w:id="25107811">
      <w:bodyDiv w:val="1"/>
      <w:marLeft w:val="0"/>
      <w:marRight w:val="0"/>
      <w:marTop w:val="0"/>
      <w:marBottom w:val="0"/>
      <w:divBdr>
        <w:top w:val="none" w:sz="0" w:space="0" w:color="auto"/>
        <w:left w:val="none" w:sz="0" w:space="0" w:color="auto"/>
        <w:bottom w:val="none" w:sz="0" w:space="0" w:color="auto"/>
        <w:right w:val="none" w:sz="0" w:space="0" w:color="auto"/>
      </w:divBdr>
    </w:div>
    <w:div w:id="25177639">
      <w:bodyDiv w:val="1"/>
      <w:marLeft w:val="0"/>
      <w:marRight w:val="0"/>
      <w:marTop w:val="0"/>
      <w:marBottom w:val="0"/>
      <w:divBdr>
        <w:top w:val="none" w:sz="0" w:space="0" w:color="auto"/>
        <w:left w:val="none" w:sz="0" w:space="0" w:color="auto"/>
        <w:bottom w:val="none" w:sz="0" w:space="0" w:color="auto"/>
        <w:right w:val="none" w:sz="0" w:space="0" w:color="auto"/>
      </w:divBdr>
    </w:div>
    <w:div w:id="25181095">
      <w:bodyDiv w:val="1"/>
      <w:marLeft w:val="0"/>
      <w:marRight w:val="0"/>
      <w:marTop w:val="0"/>
      <w:marBottom w:val="0"/>
      <w:divBdr>
        <w:top w:val="none" w:sz="0" w:space="0" w:color="auto"/>
        <w:left w:val="none" w:sz="0" w:space="0" w:color="auto"/>
        <w:bottom w:val="none" w:sz="0" w:space="0" w:color="auto"/>
        <w:right w:val="none" w:sz="0" w:space="0" w:color="auto"/>
      </w:divBdr>
    </w:div>
    <w:div w:id="25183819">
      <w:bodyDiv w:val="1"/>
      <w:marLeft w:val="0"/>
      <w:marRight w:val="0"/>
      <w:marTop w:val="0"/>
      <w:marBottom w:val="0"/>
      <w:divBdr>
        <w:top w:val="none" w:sz="0" w:space="0" w:color="auto"/>
        <w:left w:val="none" w:sz="0" w:space="0" w:color="auto"/>
        <w:bottom w:val="none" w:sz="0" w:space="0" w:color="auto"/>
        <w:right w:val="none" w:sz="0" w:space="0" w:color="auto"/>
      </w:divBdr>
    </w:div>
    <w:div w:id="25184599">
      <w:bodyDiv w:val="1"/>
      <w:marLeft w:val="0"/>
      <w:marRight w:val="0"/>
      <w:marTop w:val="0"/>
      <w:marBottom w:val="0"/>
      <w:divBdr>
        <w:top w:val="none" w:sz="0" w:space="0" w:color="auto"/>
        <w:left w:val="none" w:sz="0" w:space="0" w:color="auto"/>
        <w:bottom w:val="none" w:sz="0" w:space="0" w:color="auto"/>
        <w:right w:val="none" w:sz="0" w:space="0" w:color="auto"/>
      </w:divBdr>
    </w:div>
    <w:div w:id="25253492">
      <w:bodyDiv w:val="1"/>
      <w:marLeft w:val="0"/>
      <w:marRight w:val="0"/>
      <w:marTop w:val="0"/>
      <w:marBottom w:val="0"/>
      <w:divBdr>
        <w:top w:val="none" w:sz="0" w:space="0" w:color="auto"/>
        <w:left w:val="none" w:sz="0" w:space="0" w:color="auto"/>
        <w:bottom w:val="none" w:sz="0" w:space="0" w:color="auto"/>
        <w:right w:val="none" w:sz="0" w:space="0" w:color="auto"/>
      </w:divBdr>
    </w:div>
    <w:div w:id="25254553">
      <w:bodyDiv w:val="1"/>
      <w:marLeft w:val="0"/>
      <w:marRight w:val="0"/>
      <w:marTop w:val="0"/>
      <w:marBottom w:val="0"/>
      <w:divBdr>
        <w:top w:val="none" w:sz="0" w:space="0" w:color="auto"/>
        <w:left w:val="none" w:sz="0" w:space="0" w:color="auto"/>
        <w:bottom w:val="none" w:sz="0" w:space="0" w:color="auto"/>
        <w:right w:val="none" w:sz="0" w:space="0" w:color="auto"/>
      </w:divBdr>
    </w:div>
    <w:div w:id="25257233">
      <w:bodyDiv w:val="1"/>
      <w:marLeft w:val="0"/>
      <w:marRight w:val="0"/>
      <w:marTop w:val="0"/>
      <w:marBottom w:val="0"/>
      <w:divBdr>
        <w:top w:val="none" w:sz="0" w:space="0" w:color="auto"/>
        <w:left w:val="none" w:sz="0" w:space="0" w:color="auto"/>
        <w:bottom w:val="none" w:sz="0" w:space="0" w:color="auto"/>
        <w:right w:val="none" w:sz="0" w:space="0" w:color="auto"/>
      </w:divBdr>
    </w:div>
    <w:div w:id="25257485">
      <w:bodyDiv w:val="1"/>
      <w:marLeft w:val="0"/>
      <w:marRight w:val="0"/>
      <w:marTop w:val="0"/>
      <w:marBottom w:val="0"/>
      <w:divBdr>
        <w:top w:val="none" w:sz="0" w:space="0" w:color="auto"/>
        <w:left w:val="none" w:sz="0" w:space="0" w:color="auto"/>
        <w:bottom w:val="none" w:sz="0" w:space="0" w:color="auto"/>
        <w:right w:val="none" w:sz="0" w:space="0" w:color="auto"/>
      </w:divBdr>
    </w:div>
    <w:div w:id="25258328">
      <w:bodyDiv w:val="1"/>
      <w:marLeft w:val="0"/>
      <w:marRight w:val="0"/>
      <w:marTop w:val="0"/>
      <w:marBottom w:val="0"/>
      <w:divBdr>
        <w:top w:val="none" w:sz="0" w:space="0" w:color="auto"/>
        <w:left w:val="none" w:sz="0" w:space="0" w:color="auto"/>
        <w:bottom w:val="none" w:sz="0" w:space="0" w:color="auto"/>
        <w:right w:val="none" w:sz="0" w:space="0" w:color="auto"/>
      </w:divBdr>
    </w:div>
    <w:div w:id="25301400">
      <w:bodyDiv w:val="1"/>
      <w:marLeft w:val="0"/>
      <w:marRight w:val="0"/>
      <w:marTop w:val="0"/>
      <w:marBottom w:val="0"/>
      <w:divBdr>
        <w:top w:val="none" w:sz="0" w:space="0" w:color="auto"/>
        <w:left w:val="none" w:sz="0" w:space="0" w:color="auto"/>
        <w:bottom w:val="none" w:sz="0" w:space="0" w:color="auto"/>
        <w:right w:val="none" w:sz="0" w:space="0" w:color="auto"/>
      </w:divBdr>
    </w:div>
    <w:div w:id="25302844">
      <w:bodyDiv w:val="1"/>
      <w:marLeft w:val="0"/>
      <w:marRight w:val="0"/>
      <w:marTop w:val="0"/>
      <w:marBottom w:val="0"/>
      <w:divBdr>
        <w:top w:val="none" w:sz="0" w:space="0" w:color="auto"/>
        <w:left w:val="none" w:sz="0" w:space="0" w:color="auto"/>
        <w:bottom w:val="none" w:sz="0" w:space="0" w:color="auto"/>
        <w:right w:val="none" w:sz="0" w:space="0" w:color="auto"/>
      </w:divBdr>
    </w:div>
    <w:div w:id="25327249">
      <w:bodyDiv w:val="1"/>
      <w:marLeft w:val="0"/>
      <w:marRight w:val="0"/>
      <w:marTop w:val="0"/>
      <w:marBottom w:val="0"/>
      <w:divBdr>
        <w:top w:val="none" w:sz="0" w:space="0" w:color="auto"/>
        <w:left w:val="none" w:sz="0" w:space="0" w:color="auto"/>
        <w:bottom w:val="none" w:sz="0" w:space="0" w:color="auto"/>
        <w:right w:val="none" w:sz="0" w:space="0" w:color="auto"/>
      </w:divBdr>
    </w:div>
    <w:div w:id="25369916">
      <w:bodyDiv w:val="1"/>
      <w:marLeft w:val="0"/>
      <w:marRight w:val="0"/>
      <w:marTop w:val="0"/>
      <w:marBottom w:val="0"/>
      <w:divBdr>
        <w:top w:val="none" w:sz="0" w:space="0" w:color="auto"/>
        <w:left w:val="none" w:sz="0" w:space="0" w:color="auto"/>
        <w:bottom w:val="none" w:sz="0" w:space="0" w:color="auto"/>
        <w:right w:val="none" w:sz="0" w:space="0" w:color="auto"/>
      </w:divBdr>
    </w:div>
    <w:div w:id="25373337">
      <w:bodyDiv w:val="1"/>
      <w:marLeft w:val="0"/>
      <w:marRight w:val="0"/>
      <w:marTop w:val="0"/>
      <w:marBottom w:val="0"/>
      <w:divBdr>
        <w:top w:val="none" w:sz="0" w:space="0" w:color="auto"/>
        <w:left w:val="none" w:sz="0" w:space="0" w:color="auto"/>
        <w:bottom w:val="none" w:sz="0" w:space="0" w:color="auto"/>
        <w:right w:val="none" w:sz="0" w:space="0" w:color="auto"/>
      </w:divBdr>
    </w:div>
    <w:div w:id="25376836">
      <w:bodyDiv w:val="1"/>
      <w:marLeft w:val="0"/>
      <w:marRight w:val="0"/>
      <w:marTop w:val="0"/>
      <w:marBottom w:val="0"/>
      <w:divBdr>
        <w:top w:val="none" w:sz="0" w:space="0" w:color="auto"/>
        <w:left w:val="none" w:sz="0" w:space="0" w:color="auto"/>
        <w:bottom w:val="none" w:sz="0" w:space="0" w:color="auto"/>
        <w:right w:val="none" w:sz="0" w:space="0" w:color="auto"/>
      </w:divBdr>
    </w:div>
    <w:div w:id="25378759">
      <w:bodyDiv w:val="1"/>
      <w:marLeft w:val="0"/>
      <w:marRight w:val="0"/>
      <w:marTop w:val="0"/>
      <w:marBottom w:val="0"/>
      <w:divBdr>
        <w:top w:val="none" w:sz="0" w:space="0" w:color="auto"/>
        <w:left w:val="none" w:sz="0" w:space="0" w:color="auto"/>
        <w:bottom w:val="none" w:sz="0" w:space="0" w:color="auto"/>
        <w:right w:val="none" w:sz="0" w:space="0" w:color="auto"/>
      </w:divBdr>
    </w:div>
    <w:div w:id="25378810">
      <w:bodyDiv w:val="1"/>
      <w:marLeft w:val="0"/>
      <w:marRight w:val="0"/>
      <w:marTop w:val="0"/>
      <w:marBottom w:val="0"/>
      <w:divBdr>
        <w:top w:val="none" w:sz="0" w:space="0" w:color="auto"/>
        <w:left w:val="none" w:sz="0" w:space="0" w:color="auto"/>
        <w:bottom w:val="none" w:sz="0" w:space="0" w:color="auto"/>
        <w:right w:val="none" w:sz="0" w:space="0" w:color="auto"/>
      </w:divBdr>
    </w:div>
    <w:div w:id="25446925">
      <w:bodyDiv w:val="1"/>
      <w:marLeft w:val="0"/>
      <w:marRight w:val="0"/>
      <w:marTop w:val="0"/>
      <w:marBottom w:val="0"/>
      <w:divBdr>
        <w:top w:val="none" w:sz="0" w:space="0" w:color="auto"/>
        <w:left w:val="none" w:sz="0" w:space="0" w:color="auto"/>
        <w:bottom w:val="none" w:sz="0" w:space="0" w:color="auto"/>
        <w:right w:val="none" w:sz="0" w:space="0" w:color="auto"/>
      </w:divBdr>
    </w:div>
    <w:div w:id="25448300">
      <w:bodyDiv w:val="1"/>
      <w:marLeft w:val="0"/>
      <w:marRight w:val="0"/>
      <w:marTop w:val="0"/>
      <w:marBottom w:val="0"/>
      <w:divBdr>
        <w:top w:val="none" w:sz="0" w:space="0" w:color="auto"/>
        <w:left w:val="none" w:sz="0" w:space="0" w:color="auto"/>
        <w:bottom w:val="none" w:sz="0" w:space="0" w:color="auto"/>
        <w:right w:val="none" w:sz="0" w:space="0" w:color="auto"/>
      </w:divBdr>
    </w:div>
    <w:div w:id="25449976">
      <w:bodyDiv w:val="1"/>
      <w:marLeft w:val="0"/>
      <w:marRight w:val="0"/>
      <w:marTop w:val="0"/>
      <w:marBottom w:val="0"/>
      <w:divBdr>
        <w:top w:val="none" w:sz="0" w:space="0" w:color="auto"/>
        <w:left w:val="none" w:sz="0" w:space="0" w:color="auto"/>
        <w:bottom w:val="none" w:sz="0" w:space="0" w:color="auto"/>
        <w:right w:val="none" w:sz="0" w:space="0" w:color="auto"/>
      </w:divBdr>
    </w:div>
    <w:div w:id="25451516">
      <w:bodyDiv w:val="1"/>
      <w:marLeft w:val="0"/>
      <w:marRight w:val="0"/>
      <w:marTop w:val="0"/>
      <w:marBottom w:val="0"/>
      <w:divBdr>
        <w:top w:val="none" w:sz="0" w:space="0" w:color="auto"/>
        <w:left w:val="none" w:sz="0" w:space="0" w:color="auto"/>
        <w:bottom w:val="none" w:sz="0" w:space="0" w:color="auto"/>
        <w:right w:val="none" w:sz="0" w:space="0" w:color="auto"/>
      </w:divBdr>
    </w:div>
    <w:div w:id="25451519">
      <w:bodyDiv w:val="1"/>
      <w:marLeft w:val="0"/>
      <w:marRight w:val="0"/>
      <w:marTop w:val="0"/>
      <w:marBottom w:val="0"/>
      <w:divBdr>
        <w:top w:val="none" w:sz="0" w:space="0" w:color="auto"/>
        <w:left w:val="none" w:sz="0" w:space="0" w:color="auto"/>
        <w:bottom w:val="none" w:sz="0" w:space="0" w:color="auto"/>
        <w:right w:val="none" w:sz="0" w:space="0" w:color="auto"/>
      </w:divBdr>
    </w:div>
    <w:div w:id="25453553">
      <w:bodyDiv w:val="1"/>
      <w:marLeft w:val="0"/>
      <w:marRight w:val="0"/>
      <w:marTop w:val="0"/>
      <w:marBottom w:val="0"/>
      <w:divBdr>
        <w:top w:val="none" w:sz="0" w:space="0" w:color="auto"/>
        <w:left w:val="none" w:sz="0" w:space="0" w:color="auto"/>
        <w:bottom w:val="none" w:sz="0" w:space="0" w:color="auto"/>
        <w:right w:val="none" w:sz="0" w:space="0" w:color="auto"/>
      </w:divBdr>
    </w:div>
    <w:div w:id="25495375">
      <w:bodyDiv w:val="1"/>
      <w:marLeft w:val="0"/>
      <w:marRight w:val="0"/>
      <w:marTop w:val="0"/>
      <w:marBottom w:val="0"/>
      <w:divBdr>
        <w:top w:val="none" w:sz="0" w:space="0" w:color="auto"/>
        <w:left w:val="none" w:sz="0" w:space="0" w:color="auto"/>
        <w:bottom w:val="none" w:sz="0" w:space="0" w:color="auto"/>
        <w:right w:val="none" w:sz="0" w:space="0" w:color="auto"/>
      </w:divBdr>
    </w:div>
    <w:div w:id="25520185">
      <w:bodyDiv w:val="1"/>
      <w:marLeft w:val="0"/>
      <w:marRight w:val="0"/>
      <w:marTop w:val="0"/>
      <w:marBottom w:val="0"/>
      <w:divBdr>
        <w:top w:val="none" w:sz="0" w:space="0" w:color="auto"/>
        <w:left w:val="none" w:sz="0" w:space="0" w:color="auto"/>
        <w:bottom w:val="none" w:sz="0" w:space="0" w:color="auto"/>
        <w:right w:val="none" w:sz="0" w:space="0" w:color="auto"/>
      </w:divBdr>
    </w:div>
    <w:div w:id="25521827">
      <w:bodyDiv w:val="1"/>
      <w:marLeft w:val="0"/>
      <w:marRight w:val="0"/>
      <w:marTop w:val="0"/>
      <w:marBottom w:val="0"/>
      <w:divBdr>
        <w:top w:val="none" w:sz="0" w:space="0" w:color="auto"/>
        <w:left w:val="none" w:sz="0" w:space="0" w:color="auto"/>
        <w:bottom w:val="none" w:sz="0" w:space="0" w:color="auto"/>
        <w:right w:val="none" w:sz="0" w:space="0" w:color="auto"/>
      </w:divBdr>
    </w:div>
    <w:div w:id="25524200">
      <w:bodyDiv w:val="1"/>
      <w:marLeft w:val="0"/>
      <w:marRight w:val="0"/>
      <w:marTop w:val="0"/>
      <w:marBottom w:val="0"/>
      <w:divBdr>
        <w:top w:val="none" w:sz="0" w:space="0" w:color="auto"/>
        <w:left w:val="none" w:sz="0" w:space="0" w:color="auto"/>
        <w:bottom w:val="none" w:sz="0" w:space="0" w:color="auto"/>
        <w:right w:val="none" w:sz="0" w:space="0" w:color="auto"/>
      </w:divBdr>
    </w:div>
    <w:div w:id="25566826">
      <w:bodyDiv w:val="1"/>
      <w:marLeft w:val="0"/>
      <w:marRight w:val="0"/>
      <w:marTop w:val="0"/>
      <w:marBottom w:val="0"/>
      <w:divBdr>
        <w:top w:val="none" w:sz="0" w:space="0" w:color="auto"/>
        <w:left w:val="none" w:sz="0" w:space="0" w:color="auto"/>
        <w:bottom w:val="none" w:sz="0" w:space="0" w:color="auto"/>
        <w:right w:val="none" w:sz="0" w:space="0" w:color="auto"/>
      </w:divBdr>
    </w:div>
    <w:div w:id="25569644">
      <w:bodyDiv w:val="1"/>
      <w:marLeft w:val="0"/>
      <w:marRight w:val="0"/>
      <w:marTop w:val="0"/>
      <w:marBottom w:val="0"/>
      <w:divBdr>
        <w:top w:val="none" w:sz="0" w:space="0" w:color="auto"/>
        <w:left w:val="none" w:sz="0" w:space="0" w:color="auto"/>
        <w:bottom w:val="none" w:sz="0" w:space="0" w:color="auto"/>
        <w:right w:val="none" w:sz="0" w:space="0" w:color="auto"/>
      </w:divBdr>
    </w:div>
    <w:div w:id="25570738">
      <w:bodyDiv w:val="1"/>
      <w:marLeft w:val="0"/>
      <w:marRight w:val="0"/>
      <w:marTop w:val="0"/>
      <w:marBottom w:val="0"/>
      <w:divBdr>
        <w:top w:val="none" w:sz="0" w:space="0" w:color="auto"/>
        <w:left w:val="none" w:sz="0" w:space="0" w:color="auto"/>
        <w:bottom w:val="none" w:sz="0" w:space="0" w:color="auto"/>
        <w:right w:val="none" w:sz="0" w:space="0" w:color="auto"/>
      </w:divBdr>
    </w:div>
    <w:div w:id="25571437">
      <w:bodyDiv w:val="1"/>
      <w:marLeft w:val="0"/>
      <w:marRight w:val="0"/>
      <w:marTop w:val="0"/>
      <w:marBottom w:val="0"/>
      <w:divBdr>
        <w:top w:val="none" w:sz="0" w:space="0" w:color="auto"/>
        <w:left w:val="none" w:sz="0" w:space="0" w:color="auto"/>
        <w:bottom w:val="none" w:sz="0" w:space="0" w:color="auto"/>
        <w:right w:val="none" w:sz="0" w:space="0" w:color="auto"/>
      </w:divBdr>
    </w:div>
    <w:div w:id="25640820">
      <w:bodyDiv w:val="1"/>
      <w:marLeft w:val="0"/>
      <w:marRight w:val="0"/>
      <w:marTop w:val="0"/>
      <w:marBottom w:val="0"/>
      <w:divBdr>
        <w:top w:val="none" w:sz="0" w:space="0" w:color="auto"/>
        <w:left w:val="none" w:sz="0" w:space="0" w:color="auto"/>
        <w:bottom w:val="none" w:sz="0" w:space="0" w:color="auto"/>
        <w:right w:val="none" w:sz="0" w:space="0" w:color="auto"/>
      </w:divBdr>
    </w:div>
    <w:div w:id="25644514">
      <w:bodyDiv w:val="1"/>
      <w:marLeft w:val="0"/>
      <w:marRight w:val="0"/>
      <w:marTop w:val="0"/>
      <w:marBottom w:val="0"/>
      <w:divBdr>
        <w:top w:val="none" w:sz="0" w:space="0" w:color="auto"/>
        <w:left w:val="none" w:sz="0" w:space="0" w:color="auto"/>
        <w:bottom w:val="none" w:sz="0" w:space="0" w:color="auto"/>
        <w:right w:val="none" w:sz="0" w:space="0" w:color="auto"/>
      </w:divBdr>
    </w:div>
    <w:div w:id="25716962">
      <w:bodyDiv w:val="1"/>
      <w:marLeft w:val="0"/>
      <w:marRight w:val="0"/>
      <w:marTop w:val="0"/>
      <w:marBottom w:val="0"/>
      <w:divBdr>
        <w:top w:val="none" w:sz="0" w:space="0" w:color="auto"/>
        <w:left w:val="none" w:sz="0" w:space="0" w:color="auto"/>
        <w:bottom w:val="none" w:sz="0" w:space="0" w:color="auto"/>
        <w:right w:val="none" w:sz="0" w:space="0" w:color="auto"/>
      </w:divBdr>
    </w:div>
    <w:div w:id="25756075">
      <w:bodyDiv w:val="1"/>
      <w:marLeft w:val="0"/>
      <w:marRight w:val="0"/>
      <w:marTop w:val="0"/>
      <w:marBottom w:val="0"/>
      <w:divBdr>
        <w:top w:val="none" w:sz="0" w:space="0" w:color="auto"/>
        <w:left w:val="none" w:sz="0" w:space="0" w:color="auto"/>
        <w:bottom w:val="none" w:sz="0" w:space="0" w:color="auto"/>
        <w:right w:val="none" w:sz="0" w:space="0" w:color="auto"/>
      </w:divBdr>
    </w:div>
    <w:div w:id="25756964">
      <w:bodyDiv w:val="1"/>
      <w:marLeft w:val="0"/>
      <w:marRight w:val="0"/>
      <w:marTop w:val="0"/>
      <w:marBottom w:val="0"/>
      <w:divBdr>
        <w:top w:val="none" w:sz="0" w:space="0" w:color="auto"/>
        <w:left w:val="none" w:sz="0" w:space="0" w:color="auto"/>
        <w:bottom w:val="none" w:sz="0" w:space="0" w:color="auto"/>
        <w:right w:val="none" w:sz="0" w:space="0" w:color="auto"/>
      </w:divBdr>
    </w:div>
    <w:div w:id="25833268">
      <w:bodyDiv w:val="1"/>
      <w:marLeft w:val="0"/>
      <w:marRight w:val="0"/>
      <w:marTop w:val="0"/>
      <w:marBottom w:val="0"/>
      <w:divBdr>
        <w:top w:val="none" w:sz="0" w:space="0" w:color="auto"/>
        <w:left w:val="none" w:sz="0" w:space="0" w:color="auto"/>
        <w:bottom w:val="none" w:sz="0" w:space="0" w:color="auto"/>
        <w:right w:val="none" w:sz="0" w:space="0" w:color="auto"/>
      </w:divBdr>
    </w:div>
    <w:div w:id="25834172">
      <w:bodyDiv w:val="1"/>
      <w:marLeft w:val="0"/>
      <w:marRight w:val="0"/>
      <w:marTop w:val="0"/>
      <w:marBottom w:val="0"/>
      <w:divBdr>
        <w:top w:val="none" w:sz="0" w:space="0" w:color="auto"/>
        <w:left w:val="none" w:sz="0" w:space="0" w:color="auto"/>
        <w:bottom w:val="none" w:sz="0" w:space="0" w:color="auto"/>
        <w:right w:val="none" w:sz="0" w:space="0" w:color="auto"/>
      </w:divBdr>
    </w:div>
    <w:div w:id="25836517">
      <w:bodyDiv w:val="1"/>
      <w:marLeft w:val="0"/>
      <w:marRight w:val="0"/>
      <w:marTop w:val="0"/>
      <w:marBottom w:val="0"/>
      <w:divBdr>
        <w:top w:val="none" w:sz="0" w:space="0" w:color="auto"/>
        <w:left w:val="none" w:sz="0" w:space="0" w:color="auto"/>
        <w:bottom w:val="none" w:sz="0" w:space="0" w:color="auto"/>
        <w:right w:val="none" w:sz="0" w:space="0" w:color="auto"/>
      </w:divBdr>
    </w:div>
    <w:div w:id="25906666">
      <w:bodyDiv w:val="1"/>
      <w:marLeft w:val="0"/>
      <w:marRight w:val="0"/>
      <w:marTop w:val="0"/>
      <w:marBottom w:val="0"/>
      <w:divBdr>
        <w:top w:val="none" w:sz="0" w:space="0" w:color="auto"/>
        <w:left w:val="none" w:sz="0" w:space="0" w:color="auto"/>
        <w:bottom w:val="none" w:sz="0" w:space="0" w:color="auto"/>
        <w:right w:val="none" w:sz="0" w:space="0" w:color="auto"/>
      </w:divBdr>
    </w:div>
    <w:div w:id="25907555">
      <w:bodyDiv w:val="1"/>
      <w:marLeft w:val="0"/>
      <w:marRight w:val="0"/>
      <w:marTop w:val="0"/>
      <w:marBottom w:val="0"/>
      <w:divBdr>
        <w:top w:val="none" w:sz="0" w:space="0" w:color="auto"/>
        <w:left w:val="none" w:sz="0" w:space="0" w:color="auto"/>
        <w:bottom w:val="none" w:sz="0" w:space="0" w:color="auto"/>
        <w:right w:val="none" w:sz="0" w:space="0" w:color="auto"/>
      </w:divBdr>
    </w:div>
    <w:div w:id="25913912">
      <w:bodyDiv w:val="1"/>
      <w:marLeft w:val="0"/>
      <w:marRight w:val="0"/>
      <w:marTop w:val="0"/>
      <w:marBottom w:val="0"/>
      <w:divBdr>
        <w:top w:val="none" w:sz="0" w:space="0" w:color="auto"/>
        <w:left w:val="none" w:sz="0" w:space="0" w:color="auto"/>
        <w:bottom w:val="none" w:sz="0" w:space="0" w:color="auto"/>
        <w:right w:val="none" w:sz="0" w:space="0" w:color="auto"/>
      </w:divBdr>
    </w:div>
    <w:div w:id="25914059">
      <w:bodyDiv w:val="1"/>
      <w:marLeft w:val="0"/>
      <w:marRight w:val="0"/>
      <w:marTop w:val="0"/>
      <w:marBottom w:val="0"/>
      <w:divBdr>
        <w:top w:val="none" w:sz="0" w:space="0" w:color="auto"/>
        <w:left w:val="none" w:sz="0" w:space="0" w:color="auto"/>
        <w:bottom w:val="none" w:sz="0" w:space="0" w:color="auto"/>
        <w:right w:val="none" w:sz="0" w:space="0" w:color="auto"/>
      </w:divBdr>
    </w:div>
    <w:div w:id="25915411">
      <w:bodyDiv w:val="1"/>
      <w:marLeft w:val="0"/>
      <w:marRight w:val="0"/>
      <w:marTop w:val="0"/>
      <w:marBottom w:val="0"/>
      <w:divBdr>
        <w:top w:val="none" w:sz="0" w:space="0" w:color="auto"/>
        <w:left w:val="none" w:sz="0" w:space="0" w:color="auto"/>
        <w:bottom w:val="none" w:sz="0" w:space="0" w:color="auto"/>
        <w:right w:val="none" w:sz="0" w:space="0" w:color="auto"/>
      </w:divBdr>
    </w:div>
    <w:div w:id="25957019">
      <w:bodyDiv w:val="1"/>
      <w:marLeft w:val="0"/>
      <w:marRight w:val="0"/>
      <w:marTop w:val="0"/>
      <w:marBottom w:val="0"/>
      <w:divBdr>
        <w:top w:val="none" w:sz="0" w:space="0" w:color="auto"/>
        <w:left w:val="none" w:sz="0" w:space="0" w:color="auto"/>
        <w:bottom w:val="none" w:sz="0" w:space="0" w:color="auto"/>
        <w:right w:val="none" w:sz="0" w:space="0" w:color="auto"/>
      </w:divBdr>
    </w:div>
    <w:div w:id="26026499">
      <w:bodyDiv w:val="1"/>
      <w:marLeft w:val="0"/>
      <w:marRight w:val="0"/>
      <w:marTop w:val="0"/>
      <w:marBottom w:val="0"/>
      <w:divBdr>
        <w:top w:val="none" w:sz="0" w:space="0" w:color="auto"/>
        <w:left w:val="none" w:sz="0" w:space="0" w:color="auto"/>
        <w:bottom w:val="none" w:sz="0" w:space="0" w:color="auto"/>
        <w:right w:val="none" w:sz="0" w:space="0" w:color="auto"/>
      </w:divBdr>
    </w:div>
    <w:div w:id="26029398">
      <w:bodyDiv w:val="1"/>
      <w:marLeft w:val="0"/>
      <w:marRight w:val="0"/>
      <w:marTop w:val="0"/>
      <w:marBottom w:val="0"/>
      <w:divBdr>
        <w:top w:val="none" w:sz="0" w:space="0" w:color="auto"/>
        <w:left w:val="none" w:sz="0" w:space="0" w:color="auto"/>
        <w:bottom w:val="none" w:sz="0" w:space="0" w:color="auto"/>
        <w:right w:val="none" w:sz="0" w:space="0" w:color="auto"/>
      </w:divBdr>
    </w:div>
    <w:div w:id="26032394">
      <w:bodyDiv w:val="1"/>
      <w:marLeft w:val="0"/>
      <w:marRight w:val="0"/>
      <w:marTop w:val="0"/>
      <w:marBottom w:val="0"/>
      <w:divBdr>
        <w:top w:val="none" w:sz="0" w:space="0" w:color="auto"/>
        <w:left w:val="none" w:sz="0" w:space="0" w:color="auto"/>
        <w:bottom w:val="none" w:sz="0" w:space="0" w:color="auto"/>
        <w:right w:val="none" w:sz="0" w:space="0" w:color="auto"/>
      </w:divBdr>
    </w:div>
    <w:div w:id="26034039">
      <w:bodyDiv w:val="1"/>
      <w:marLeft w:val="0"/>
      <w:marRight w:val="0"/>
      <w:marTop w:val="0"/>
      <w:marBottom w:val="0"/>
      <w:divBdr>
        <w:top w:val="none" w:sz="0" w:space="0" w:color="auto"/>
        <w:left w:val="none" w:sz="0" w:space="0" w:color="auto"/>
        <w:bottom w:val="none" w:sz="0" w:space="0" w:color="auto"/>
        <w:right w:val="none" w:sz="0" w:space="0" w:color="auto"/>
      </w:divBdr>
    </w:div>
    <w:div w:id="26100682">
      <w:bodyDiv w:val="1"/>
      <w:marLeft w:val="0"/>
      <w:marRight w:val="0"/>
      <w:marTop w:val="0"/>
      <w:marBottom w:val="0"/>
      <w:divBdr>
        <w:top w:val="none" w:sz="0" w:space="0" w:color="auto"/>
        <w:left w:val="none" w:sz="0" w:space="0" w:color="auto"/>
        <w:bottom w:val="none" w:sz="0" w:space="0" w:color="auto"/>
        <w:right w:val="none" w:sz="0" w:space="0" w:color="auto"/>
      </w:divBdr>
    </w:div>
    <w:div w:id="26107417">
      <w:bodyDiv w:val="1"/>
      <w:marLeft w:val="0"/>
      <w:marRight w:val="0"/>
      <w:marTop w:val="0"/>
      <w:marBottom w:val="0"/>
      <w:divBdr>
        <w:top w:val="none" w:sz="0" w:space="0" w:color="auto"/>
        <w:left w:val="none" w:sz="0" w:space="0" w:color="auto"/>
        <w:bottom w:val="none" w:sz="0" w:space="0" w:color="auto"/>
        <w:right w:val="none" w:sz="0" w:space="0" w:color="auto"/>
      </w:divBdr>
    </w:div>
    <w:div w:id="26108405">
      <w:bodyDiv w:val="1"/>
      <w:marLeft w:val="0"/>
      <w:marRight w:val="0"/>
      <w:marTop w:val="0"/>
      <w:marBottom w:val="0"/>
      <w:divBdr>
        <w:top w:val="none" w:sz="0" w:space="0" w:color="auto"/>
        <w:left w:val="none" w:sz="0" w:space="0" w:color="auto"/>
        <w:bottom w:val="none" w:sz="0" w:space="0" w:color="auto"/>
        <w:right w:val="none" w:sz="0" w:space="0" w:color="auto"/>
      </w:divBdr>
    </w:div>
    <w:div w:id="26108891">
      <w:bodyDiv w:val="1"/>
      <w:marLeft w:val="0"/>
      <w:marRight w:val="0"/>
      <w:marTop w:val="0"/>
      <w:marBottom w:val="0"/>
      <w:divBdr>
        <w:top w:val="none" w:sz="0" w:space="0" w:color="auto"/>
        <w:left w:val="none" w:sz="0" w:space="0" w:color="auto"/>
        <w:bottom w:val="none" w:sz="0" w:space="0" w:color="auto"/>
        <w:right w:val="none" w:sz="0" w:space="0" w:color="auto"/>
      </w:divBdr>
    </w:div>
    <w:div w:id="26149968">
      <w:bodyDiv w:val="1"/>
      <w:marLeft w:val="0"/>
      <w:marRight w:val="0"/>
      <w:marTop w:val="0"/>
      <w:marBottom w:val="0"/>
      <w:divBdr>
        <w:top w:val="none" w:sz="0" w:space="0" w:color="auto"/>
        <w:left w:val="none" w:sz="0" w:space="0" w:color="auto"/>
        <w:bottom w:val="none" w:sz="0" w:space="0" w:color="auto"/>
        <w:right w:val="none" w:sz="0" w:space="0" w:color="auto"/>
      </w:divBdr>
    </w:div>
    <w:div w:id="26175567">
      <w:bodyDiv w:val="1"/>
      <w:marLeft w:val="0"/>
      <w:marRight w:val="0"/>
      <w:marTop w:val="0"/>
      <w:marBottom w:val="0"/>
      <w:divBdr>
        <w:top w:val="none" w:sz="0" w:space="0" w:color="auto"/>
        <w:left w:val="none" w:sz="0" w:space="0" w:color="auto"/>
        <w:bottom w:val="none" w:sz="0" w:space="0" w:color="auto"/>
        <w:right w:val="none" w:sz="0" w:space="0" w:color="auto"/>
      </w:divBdr>
    </w:div>
    <w:div w:id="26177575">
      <w:bodyDiv w:val="1"/>
      <w:marLeft w:val="0"/>
      <w:marRight w:val="0"/>
      <w:marTop w:val="0"/>
      <w:marBottom w:val="0"/>
      <w:divBdr>
        <w:top w:val="none" w:sz="0" w:space="0" w:color="auto"/>
        <w:left w:val="none" w:sz="0" w:space="0" w:color="auto"/>
        <w:bottom w:val="none" w:sz="0" w:space="0" w:color="auto"/>
        <w:right w:val="none" w:sz="0" w:space="0" w:color="auto"/>
      </w:divBdr>
    </w:div>
    <w:div w:id="26179236">
      <w:bodyDiv w:val="1"/>
      <w:marLeft w:val="0"/>
      <w:marRight w:val="0"/>
      <w:marTop w:val="0"/>
      <w:marBottom w:val="0"/>
      <w:divBdr>
        <w:top w:val="none" w:sz="0" w:space="0" w:color="auto"/>
        <w:left w:val="none" w:sz="0" w:space="0" w:color="auto"/>
        <w:bottom w:val="none" w:sz="0" w:space="0" w:color="auto"/>
        <w:right w:val="none" w:sz="0" w:space="0" w:color="auto"/>
      </w:divBdr>
    </w:div>
    <w:div w:id="26179368">
      <w:bodyDiv w:val="1"/>
      <w:marLeft w:val="0"/>
      <w:marRight w:val="0"/>
      <w:marTop w:val="0"/>
      <w:marBottom w:val="0"/>
      <w:divBdr>
        <w:top w:val="none" w:sz="0" w:space="0" w:color="auto"/>
        <w:left w:val="none" w:sz="0" w:space="0" w:color="auto"/>
        <w:bottom w:val="none" w:sz="0" w:space="0" w:color="auto"/>
        <w:right w:val="none" w:sz="0" w:space="0" w:color="auto"/>
      </w:divBdr>
    </w:div>
    <w:div w:id="26219254">
      <w:bodyDiv w:val="1"/>
      <w:marLeft w:val="0"/>
      <w:marRight w:val="0"/>
      <w:marTop w:val="0"/>
      <w:marBottom w:val="0"/>
      <w:divBdr>
        <w:top w:val="none" w:sz="0" w:space="0" w:color="auto"/>
        <w:left w:val="none" w:sz="0" w:space="0" w:color="auto"/>
        <w:bottom w:val="none" w:sz="0" w:space="0" w:color="auto"/>
        <w:right w:val="none" w:sz="0" w:space="0" w:color="auto"/>
      </w:divBdr>
    </w:div>
    <w:div w:id="26224502">
      <w:bodyDiv w:val="1"/>
      <w:marLeft w:val="0"/>
      <w:marRight w:val="0"/>
      <w:marTop w:val="0"/>
      <w:marBottom w:val="0"/>
      <w:divBdr>
        <w:top w:val="none" w:sz="0" w:space="0" w:color="auto"/>
        <w:left w:val="none" w:sz="0" w:space="0" w:color="auto"/>
        <w:bottom w:val="none" w:sz="0" w:space="0" w:color="auto"/>
        <w:right w:val="none" w:sz="0" w:space="0" w:color="auto"/>
      </w:divBdr>
    </w:div>
    <w:div w:id="26225241">
      <w:bodyDiv w:val="1"/>
      <w:marLeft w:val="0"/>
      <w:marRight w:val="0"/>
      <w:marTop w:val="0"/>
      <w:marBottom w:val="0"/>
      <w:divBdr>
        <w:top w:val="none" w:sz="0" w:space="0" w:color="auto"/>
        <w:left w:val="none" w:sz="0" w:space="0" w:color="auto"/>
        <w:bottom w:val="none" w:sz="0" w:space="0" w:color="auto"/>
        <w:right w:val="none" w:sz="0" w:space="0" w:color="auto"/>
      </w:divBdr>
    </w:div>
    <w:div w:id="26226528">
      <w:bodyDiv w:val="1"/>
      <w:marLeft w:val="0"/>
      <w:marRight w:val="0"/>
      <w:marTop w:val="0"/>
      <w:marBottom w:val="0"/>
      <w:divBdr>
        <w:top w:val="none" w:sz="0" w:space="0" w:color="auto"/>
        <w:left w:val="none" w:sz="0" w:space="0" w:color="auto"/>
        <w:bottom w:val="none" w:sz="0" w:space="0" w:color="auto"/>
        <w:right w:val="none" w:sz="0" w:space="0" w:color="auto"/>
      </w:divBdr>
    </w:div>
    <w:div w:id="26368505">
      <w:bodyDiv w:val="1"/>
      <w:marLeft w:val="0"/>
      <w:marRight w:val="0"/>
      <w:marTop w:val="0"/>
      <w:marBottom w:val="0"/>
      <w:divBdr>
        <w:top w:val="none" w:sz="0" w:space="0" w:color="auto"/>
        <w:left w:val="none" w:sz="0" w:space="0" w:color="auto"/>
        <w:bottom w:val="none" w:sz="0" w:space="0" w:color="auto"/>
        <w:right w:val="none" w:sz="0" w:space="0" w:color="auto"/>
      </w:divBdr>
    </w:div>
    <w:div w:id="26368711">
      <w:bodyDiv w:val="1"/>
      <w:marLeft w:val="0"/>
      <w:marRight w:val="0"/>
      <w:marTop w:val="0"/>
      <w:marBottom w:val="0"/>
      <w:divBdr>
        <w:top w:val="none" w:sz="0" w:space="0" w:color="auto"/>
        <w:left w:val="none" w:sz="0" w:space="0" w:color="auto"/>
        <w:bottom w:val="none" w:sz="0" w:space="0" w:color="auto"/>
        <w:right w:val="none" w:sz="0" w:space="0" w:color="auto"/>
      </w:divBdr>
    </w:div>
    <w:div w:id="26371138">
      <w:bodyDiv w:val="1"/>
      <w:marLeft w:val="0"/>
      <w:marRight w:val="0"/>
      <w:marTop w:val="0"/>
      <w:marBottom w:val="0"/>
      <w:divBdr>
        <w:top w:val="none" w:sz="0" w:space="0" w:color="auto"/>
        <w:left w:val="none" w:sz="0" w:space="0" w:color="auto"/>
        <w:bottom w:val="none" w:sz="0" w:space="0" w:color="auto"/>
        <w:right w:val="none" w:sz="0" w:space="0" w:color="auto"/>
      </w:divBdr>
    </w:div>
    <w:div w:id="26373406">
      <w:bodyDiv w:val="1"/>
      <w:marLeft w:val="0"/>
      <w:marRight w:val="0"/>
      <w:marTop w:val="0"/>
      <w:marBottom w:val="0"/>
      <w:divBdr>
        <w:top w:val="none" w:sz="0" w:space="0" w:color="auto"/>
        <w:left w:val="none" w:sz="0" w:space="0" w:color="auto"/>
        <w:bottom w:val="none" w:sz="0" w:space="0" w:color="auto"/>
        <w:right w:val="none" w:sz="0" w:space="0" w:color="auto"/>
      </w:divBdr>
    </w:div>
    <w:div w:id="26373492">
      <w:bodyDiv w:val="1"/>
      <w:marLeft w:val="0"/>
      <w:marRight w:val="0"/>
      <w:marTop w:val="0"/>
      <w:marBottom w:val="0"/>
      <w:divBdr>
        <w:top w:val="none" w:sz="0" w:space="0" w:color="auto"/>
        <w:left w:val="none" w:sz="0" w:space="0" w:color="auto"/>
        <w:bottom w:val="none" w:sz="0" w:space="0" w:color="auto"/>
        <w:right w:val="none" w:sz="0" w:space="0" w:color="auto"/>
      </w:divBdr>
    </w:div>
    <w:div w:id="26375281">
      <w:bodyDiv w:val="1"/>
      <w:marLeft w:val="0"/>
      <w:marRight w:val="0"/>
      <w:marTop w:val="0"/>
      <w:marBottom w:val="0"/>
      <w:divBdr>
        <w:top w:val="none" w:sz="0" w:space="0" w:color="auto"/>
        <w:left w:val="none" w:sz="0" w:space="0" w:color="auto"/>
        <w:bottom w:val="none" w:sz="0" w:space="0" w:color="auto"/>
        <w:right w:val="none" w:sz="0" w:space="0" w:color="auto"/>
      </w:divBdr>
    </w:div>
    <w:div w:id="26376301">
      <w:bodyDiv w:val="1"/>
      <w:marLeft w:val="0"/>
      <w:marRight w:val="0"/>
      <w:marTop w:val="0"/>
      <w:marBottom w:val="0"/>
      <w:divBdr>
        <w:top w:val="none" w:sz="0" w:space="0" w:color="auto"/>
        <w:left w:val="none" w:sz="0" w:space="0" w:color="auto"/>
        <w:bottom w:val="none" w:sz="0" w:space="0" w:color="auto"/>
        <w:right w:val="none" w:sz="0" w:space="0" w:color="auto"/>
      </w:divBdr>
    </w:div>
    <w:div w:id="26376456">
      <w:bodyDiv w:val="1"/>
      <w:marLeft w:val="0"/>
      <w:marRight w:val="0"/>
      <w:marTop w:val="0"/>
      <w:marBottom w:val="0"/>
      <w:divBdr>
        <w:top w:val="none" w:sz="0" w:space="0" w:color="auto"/>
        <w:left w:val="none" w:sz="0" w:space="0" w:color="auto"/>
        <w:bottom w:val="none" w:sz="0" w:space="0" w:color="auto"/>
        <w:right w:val="none" w:sz="0" w:space="0" w:color="auto"/>
      </w:divBdr>
    </w:div>
    <w:div w:id="26377492">
      <w:bodyDiv w:val="1"/>
      <w:marLeft w:val="0"/>
      <w:marRight w:val="0"/>
      <w:marTop w:val="0"/>
      <w:marBottom w:val="0"/>
      <w:divBdr>
        <w:top w:val="none" w:sz="0" w:space="0" w:color="auto"/>
        <w:left w:val="none" w:sz="0" w:space="0" w:color="auto"/>
        <w:bottom w:val="none" w:sz="0" w:space="0" w:color="auto"/>
        <w:right w:val="none" w:sz="0" w:space="0" w:color="auto"/>
      </w:divBdr>
    </w:div>
    <w:div w:id="26411344">
      <w:bodyDiv w:val="1"/>
      <w:marLeft w:val="0"/>
      <w:marRight w:val="0"/>
      <w:marTop w:val="0"/>
      <w:marBottom w:val="0"/>
      <w:divBdr>
        <w:top w:val="none" w:sz="0" w:space="0" w:color="auto"/>
        <w:left w:val="none" w:sz="0" w:space="0" w:color="auto"/>
        <w:bottom w:val="none" w:sz="0" w:space="0" w:color="auto"/>
        <w:right w:val="none" w:sz="0" w:space="0" w:color="auto"/>
      </w:divBdr>
    </w:div>
    <w:div w:id="26412979">
      <w:bodyDiv w:val="1"/>
      <w:marLeft w:val="0"/>
      <w:marRight w:val="0"/>
      <w:marTop w:val="0"/>
      <w:marBottom w:val="0"/>
      <w:divBdr>
        <w:top w:val="none" w:sz="0" w:space="0" w:color="auto"/>
        <w:left w:val="none" w:sz="0" w:space="0" w:color="auto"/>
        <w:bottom w:val="none" w:sz="0" w:space="0" w:color="auto"/>
        <w:right w:val="none" w:sz="0" w:space="0" w:color="auto"/>
      </w:divBdr>
    </w:div>
    <w:div w:id="26415356">
      <w:bodyDiv w:val="1"/>
      <w:marLeft w:val="0"/>
      <w:marRight w:val="0"/>
      <w:marTop w:val="0"/>
      <w:marBottom w:val="0"/>
      <w:divBdr>
        <w:top w:val="none" w:sz="0" w:space="0" w:color="auto"/>
        <w:left w:val="none" w:sz="0" w:space="0" w:color="auto"/>
        <w:bottom w:val="none" w:sz="0" w:space="0" w:color="auto"/>
        <w:right w:val="none" w:sz="0" w:space="0" w:color="auto"/>
      </w:divBdr>
    </w:div>
    <w:div w:id="26415481">
      <w:bodyDiv w:val="1"/>
      <w:marLeft w:val="0"/>
      <w:marRight w:val="0"/>
      <w:marTop w:val="0"/>
      <w:marBottom w:val="0"/>
      <w:divBdr>
        <w:top w:val="none" w:sz="0" w:space="0" w:color="auto"/>
        <w:left w:val="none" w:sz="0" w:space="0" w:color="auto"/>
        <w:bottom w:val="none" w:sz="0" w:space="0" w:color="auto"/>
        <w:right w:val="none" w:sz="0" w:space="0" w:color="auto"/>
      </w:divBdr>
    </w:div>
    <w:div w:id="26419135">
      <w:bodyDiv w:val="1"/>
      <w:marLeft w:val="0"/>
      <w:marRight w:val="0"/>
      <w:marTop w:val="0"/>
      <w:marBottom w:val="0"/>
      <w:divBdr>
        <w:top w:val="none" w:sz="0" w:space="0" w:color="auto"/>
        <w:left w:val="none" w:sz="0" w:space="0" w:color="auto"/>
        <w:bottom w:val="none" w:sz="0" w:space="0" w:color="auto"/>
        <w:right w:val="none" w:sz="0" w:space="0" w:color="auto"/>
      </w:divBdr>
    </w:div>
    <w:div w:id="26419607">
      <w:bodyDiv w:val="1"/>
      <w:marLeft w:val="0"/>
      <w:marRight w:val="0"/>
      <w:marTop w:val="0"/>
      <w:marBottom w:val="0"/>
      <w:divBdr>
        <w:top w:val="none" w:sz="0" w:space="0" w:color="auto"/>
        <w:left w:val="none" w:sz="0" w:space="0" w:color="auto"/>
        <w:bottom w:val="none" w:sz="0" w:space="0" w:color="auto"/>
        <w:right w:val="none" w:sz="0" w:space="0" w:color="auto"/>
      </w:divBdr>
    </w:div>
    <w:div w:id="26419711">
      <w:bodyDiv w:val="1"/>
      <w:marLeft w:val="0"/>
      <w:marRight w:val="0"/>
      <w:marTop w:val="0"/>
      <w:marBottom w:val="0"/>
      <w:divBdr>
        <w:top w:val="none" w:sz="0" w:space="0" w:color="auto"/>
        <w:left w:val="none" w:sz="0" w:space="0" w:color="auto"/>
        <w:bottom w:val="none" w:sz="0" w:space="0" w:color="auto"/>
        <w:right w:val="none" w:sz="0" w:space="0" w:color="auto"/>
      </w:divBdr>
    </w:div>
    <w:div w:id="26489362">
      <w:bodyDiv w:val="1"/>
      <w:marLeft w:val="0"/>
      <w:marRight w:val="0"/>
      <w:marTop w:val="0"/>
      <w:marBottom w:val="0"/>
      <w:divBdr>
        <w:top w:val="none" w:sz="0" w:space="0" w:color="auto"/>
        <w:left w:val="none" w:sz="0" w:space="0" w:color="auto"/>
        <w:bottom w:val="none" w:sz="0" w:space="0" w:color="auto"/>
        <w:right w:val="none" w:sz="0" w:space="0" w:color="auto"/>
      </w:divBdr>
    </w:div>
    <w:div w:id="26490308">
      <w:bodyDiv w:val="1"/>
      <w:marLeft w:val="0"/>
      <w:marRight w:val="0"/>
      <w:marTop w:val="0"/>
      <w:marBottom w:val="0"/>
      <w:divBdr>
        <w:top w:val="none" w:sz="0" w:space="0" w:color="auto"/>
        <w:left w:val="none" w:sz="0" w:space="0" w:color="auto"/>
        <w:bottom w:val="none" w:sz="0" w:space="0" w:color="auto"/>
        <w:right w:val="none" w:sz="0" w:space="0" w:color="auto"/>
      </w:divBdr>
    </w:div>
    <w:div w:id="26490467">
      <w:bodyDiv w:val="1"/>
      <w:marLeft w:val="0"/>
      <w:marRight w:val="0"/>
      <w:marTop w:val="0"/>
      <w:marBottom w:val="0"/>
      <w:divBdr>
        <w:top w:val="none" w:sz="0" w:space="0" w:color="auto"/>
        <w:left w:val="none" w:sz="0" w:space="0" w:color="auto"/>
        <w:bottom w:val="none" w:sz="0" w:space="0" w:color="auto"/>
        <w:right w:val="none" w:sz="0" w:space="0" w:color="auto"/>
      </w:divBdr>
    </w:div>
    <w:div w:id="26563096">
      <w:bodyDiv w:val="1"/>
      <w:marLeft w:val="0"/>
      <w:marRight w:val="0"/>
      <w:marTop w:val="0"/>
      <w:marBottom w:val="0"/>
      <w:divBdr>
        <w:top w:val="none" w:sz="0" w:space="0" w:color="auto"/>
        <w:left w:val="none" w:sz="0" w:space="0" w:color="auto"/>
        <w:bottom w:val="none" w:sz="0" w:space="0" w:color="auto"/>
        <w:right w:val="none" w:sz="0" w:space="0" w:color="auto"/>
      </w:divBdr>
    </w:div>
    <w:div w:id="26563681">
      <w:bodyDiv w:val="1"/>
      <w:marLeft w:val="0"/>
      <w:marRight w:val="0"/>
      <w:marTop w:val="0"/>
      <w:marBottom w:val="0"/>
      <w:divBdr>
        <w:top w:val="none" w:sz="0" w:space="0" w:color="auto"/>
        <w:left w:val="none" w:sz="0" w:space="0" w:color="auto"/>
        <w:bottom w:val="none" w:sz="0" w:space="0" w:color="auto"/>
        <w:right w:val="none" w:sz="0" w:space="0" w:color="auto"/>
      </w:divBdr>
    </w:div>
    <w:div w:id="26564085">
      <w:bodyDiv w:val="1"/>
      <w:marLeft w:val="0"/>
      <w:marRight w:val="0"/>
      <w:marTop w:val="0"/>
      <w:marBottom w:val="0"/>
      <w:divBdr>
        <w:top w:val="none" w:sz="0" w:space="0" w:color="auto"/>
        <w:left w:val="none" w:sz="0" w:space="0" w:color="auto"/>
        <w:bottom w:val="none" w:sz="0" w:space="0" w:color="auto"/>
        <w:right w:val="none" w:sz="0" w:space="0" w:color="auto"/>
      </w:divBdr>
    </w:div>
    <w:div w:id="26565434">
      <w:bodyDiv w:val="1"/>
      <w:marLeft w:val="0"/>
      <w:marRight w:val="0"/>
      <w:marTop w:val="0"/>
      <w:marBottom w:val="0"/>
      <w:divBdr>
        <w:top w:val="none" w:sz="0" w:space="0" w:color="auto"/>
        <w:left w:val="none" w:sz="0" w:space="0" w:color="auto"/>
        <w:bottom w:val="none" w:sz="0" w:space="0" w:color="auto"/>
        <w:right w:val="none" w:sz="0" w:space="0" w:color="auto"/>
      </w:divBdr>
    </w:div>
    <w:div w:id="26565469">
      <w:bodyDiv w:val="1"/>
      <w:marLeft w:val="0"/>
      <w:marRight w:val="0"/>
      <w:marTop w:val="0"/>
      <w:marBottom w:val="0"/>
      <w:divBdr>
        <w:top w:val="none" w:sz="0" w:space="0" w:color="auto"/>
        <w:left w:val="none" w:sz="0" w:space="0" w:color="auto"/>
        <w:bottom w:val="none" w:sz="0" w:space="0" w:color="auto"/>
        <w:right w:val="none" w:sz="0" w:space="0" w:color="auto"/>
      </w:divBdr>
    </w:div>
    <w:div w:id="26566409">
      <w:bodyDiv w:val="1"/>
      <w:marLeft w:val="0"/>
      <w:marRight w:val="0"/>
      <w:marTop w:val="0"/>
      <w:marBottom w:val="0"/>
      <w:divBdr>
        <w:top w:val="none" w:sz="0" w:space="0" w:color="auto"/>
        <w:left w:val="none" w:sz="0" w:space="0" w:color="auto"/>
        <w:bottom w:val="none" w:sz="0" w:space="0" w:color="auto"/>
        <w:right w:val="none" w:sz="0" w:space="0" w:color="auto"/>
      </w:divBdr>
    </w:div>
    <w:div w:id="26568721">
      <w:bodyDiv w:val="1"/>
      <w:marLeft w:val="0"/>
      <w:marRight w:val="0"/>
      <w:marTop w:val="0"/>
      <w:marBottom w:val="0"/>
      <w:divBdr>
        <w:top w:val="none" w:sz="0" w:space="0" w:color="auto"/>
        <w:left w:val="none" w:sz="0" w:space="0" w:color="auto"/>
        <w:bottom w:val="none" w:sz="0" w:space="0" w:color="auto"/>
        <w:right w:val="none" w:sz="0" w:space="0" w:color="auto"/>
      </w:divBdr>
    </w:div>
    <w:div w:id="26608262">
      <w:bodyDiv w:val="1"/>
      <w:marLeft w:val="0"/>
      <w:marRight w:val="0"/>
      <w:marTop w:val="0"/>
      <w:marBottom w:val="0"/>
      <w:divBdr>
        <w:top w:val="none" w:sz="0" w:space="0" w:color="auto"/>
        <w:left w:val="none" w:sz="0" w:space="0" w:color="auto"/>
        <w:bottom w:val="none" w:sz="0" w:space="0" w:color="auto"/>
        <w:right w:val="none" w:sz="0" w:space="0" w:color="auto"/>
      </w:divBdr>
    </w:div>
    <w:div w:id="26680845">
      <w:bodyDiv w:val="1"/>
      <w:marLeft w:val="0"/>
      <w:marRight w:val="0"/>
      <w:marTop w:val="0"/>
      <w:marBottom w:val="0"/>
      <w:divBdr>
        <w:top w:val="none" w:sz="0" w:space="0" w:color="auto"/>
        <w:left w:val="none" w:sz="0" w:space="0" w:color="auto"/>
        <w:bottom w:val="none" w:sz="0" w:space="0" w:color="auto"/>
        <w:right w:val="none" w:sz="0" w:space="0" w:color="auto"/>
      </w:divBdr>
    </w:div>
    <w:div w:id="26681348">
      <w:bodyDiv w:val="1"/>
      <w:marLeft w:val="0"/>
      <w:marRight w:val="0"/>
      <w:marTop w:val="0"/>
      <w:marBottom w:val="0"/>
      <w:divBdr>
        <w:top w:val="none" w:sz="0" w:space="0" w:color="auto"/>
        <w:left w:val="none" w:sz="0" w:space="0" w:color="auto"/>
        <w:bottom w:val="none" w:sz="0" w:space="0" w:color="auto"/>
        <w:right w:val="none" w:sz="0" w:space="0" w:color="auto"/>
      </w:divBdr>
    </w:div>
    <w:div w:id="26681727">
      <w:bodyDiv w:val="1"/>
      <w:marLeft w:val="0"/>
      <w:marRight w:val="0"/>
      <w:marTop w:val="0"/>
      <w:marBottom w:val="0"/>
      <w:divBdr>
        <w:top w:val="none" w:sz="0" w:space="0" w:color="auto"/>
        <w:left w:val="none" w:sz="0" w:space="0" w:color="auto"/>
        <w:bottom w:val="none" w:sz="0" w:space="0" w:color="auto"/>
        <w:right w:val="none" w:sz="0" w:space="0" w:color="auto"/>
      </w:divBdr>
    </w:div>
    <w:div w:id="26760379">
      <w:bodyDiv w:val="1"/>
      <w:marLeft w:val="0"/>
      <w:marRight w:val="0"/>
      <w:marTop w:val="0"/>
      <w:marBottom w:val="0"/>
      <w:divBdr>
        <w:top w:val="none" w:sz="0" w:space="0" w:color="auto"/>
        <w:left w:val="none" w:sz="0" w:space="0" w:color="auto"/>
        <w:bottom w:val="none" w:sz="0" w:space="0" w:color="auto"/>
        <w:right w:val="none" w:sz="0" w:space="0" w:color="auto"/>
      </w:divBdr>
    </w:div>
    <w:div w:id="26760634">
      <w:bodyDiv w:val="1"/>
      <w:marLeft w:val="0"/>
      <w:marRight w:val="0"/>
      <w:marTop w:val="0"/>
      <w:marBottom w:val="0"/>
      <w:divBdr>
        <w:top w:val="none" w:sz="0" w:space="0" w:color="auto"/>
        <w:left w:val="none" w:sz="0" w:space="0" w:color="auto"/>
        <w:bottom w:val="none" w:sz="0" w:space="0" w:color="auto"/>
        <w:right w:val="none" w:sz="0" w:space="0" w:color="auto"/>
      </w:divBdr>
    </w:div>
    <w:div w:id="26762550">
      <w:bodyDiv w:val="1"/>
      <w:marLeft w:val="0"/>
      <w:marRight w:val="0"/>
      <w:marTop w:val="0"/>
      <w:marBottom w:val="0"/>
      <w:divBdr>
        <w:top w:val="none" w:sz="0" w:space="0" w:color="auto"/>
        <w:left w:val="none" w:sz="0" w:space="0" w:color="auto"/>
        <w:bottom w:val="none" w:sz="0" w:space="0" w:color="auto"/>
        <w:right w:val="none" w:sz="0" w:space="0" w:color="auto"/>
      </w:divBdr>
    </w:div>
    <w:div w:id="26836680">
      <w:bodyDiv w:val="1"/>
      <w:marLeft w:val="0"/>
      <w:marRight w:val="0"/>
      <w:marTop w:val="0"/>
      <w:marBottom w:val="0"/>
      <w:divBdr>
        <w:top w:val="none" w:sz="0" w:space="0" w:color="auto"/>
        <w:left w:val="none" w:sz="0" w:space="0" w:color="auto"/>
        <w:bottom w:val="none" w:sz="0" w:space="0" w:color="auto"/>
        <w:right w:val="none" w:sz="0" w:space="0" w:color="auto"/>
      </w:divBdr>
    </w:div>
    <w:div w:id="26877181">
      <w:bodyDiv w:val="1"/>
      <w:marLeft w:val="0"/>
      <w:marRight w:val="0"/>
      <w:marTop w:val="0"/>
      <w:marBottom w:val="0"/>
      <w:divBdr>
        <w:top w:val="none" w:sz="0" w:space="0" w:color="auto"/>
        <w:left w:val="none" w:sz="0" w:space="0" w:color="auto"/>
        <w:bottom w:val="none" w:sz="0" w:space="0" w:color="auto"/>
        <w:right w:val="none" w:sz="0" w:space="0" w:color="auto"/>
      </w:divBdr>
    </w:div>
    <w:div w:id="26878627">
      <w:bodyDiv w:val="1"/>
      <w:marLeft w:val="0"/>
      <w:marRight w:val="0"/>
      <w:marTop w:val="0"/>
      <w:marBottom w:val="0"/>
      <w:divBdr>
        <w:top w:val="none" w:sz="0" w:space="0" w:color="auto"/>
        <w:left w:val="none" w:sz="0" w:space="0" w:color="auto"/>
        <w:bottom w:val="none" w:sz="0" w:space="0" w:color="auto"/>
        <w:right w:val="none" w:sz="0" w:space="0" w:color="auto"/>
      </w:divBdr>
    </w:div>
    <w:div w:id="26881051">
      <w:bodyDiv w:val="1"/>
      <w:marLeft w:val="0"/>
      <w:marRight w:val="0"/>
      <w:marTop w:val="0"/>
      <w:marBottom w:val="0"/>
      <w:divBdr>
        <w:top w:val="none" w:sz="0" w:space="0" w:color="auto"/>
        <w:left w:val="none" w:sz="0" w:space="0" w:color="auto"/>
        <w:bottom w:val="none" w:sz="0" w:space="0" w:color="auto"/>
        <w:right w:val="none" w:sz="0" w:space="0" w:color="auto"/>
      </w:divBdr>
    </w:div>
    <w:div w:id="26950466">
      <w:bodyDiv w:val="1"/>
      <w:marLeft w:val="0"/>
      <w:marRight w:val="0"/>
      <w:marTop w:val="0"/>
      <w:marBottom w:val="0"/>
      <w:divBdr>
        <w:top w:val="none" w:sz="0" w:space="0" w:color="auto"/>
        <w:left w:val="none" w:sz="0" w:space="0" w:color="auto"/>
        <w:bottom w:val="none" w:sz="0" w:space="0" w:color="auto"/>
        <w:right w:val="none" w:sz="0" w:space="0" w:color="auto"/>
      </w:divBdr>
    </w:div>
    <w:div w:id="26953451">
      <w:bodyDiv w:val="1"/>
      <w:marLeft w:val="0"/>
      <w:marRight w:val="0"/>
      <w:marTop w:val="0"/>
      <w:marBottom w:val="0"/>
      <w:divBdr>
        <w:top w:val="none" w:sz="0" w:space="0" w:color="auto"/>
        <w:left w:val="none" w:sz="0" w:space="0" w:color="auto"/>
        <w:bottom w:val="none" w:sz="0" w:space="0" w:color="auto"/>
        <w:right w:val="none" w:sz="0" w:space="0" w:color="auto"/>
      </w:divBdr>
    </w:div>
    <w:div w:id="27025001">
      <w:bodyDiv w:val="1"/>
      <w:marLeft w:val="0"/>
      <w:marRight w:val="0"/>
      <w:marTop w:val="0"/>
      <w:marBottom w:val="0"/>
      <w:divBdr>
        <w:top w:val="none" w:sz="0" w:space="0" w:color="auto"/>
        <w:left w:val="none" w:sz="0" w:space="0" w:color="auto"/>
        <w:bottom w:val="none" w:sz="0" w:space="0" w:color="auto"/>
        <w:right w:val="none" w:sz="0" w:space="0" w:color="auto"/>
      </w:divBdr>
    </w:div>
    <w:div w:id="27025836">
      <w:bodyDiv w:val="1"/>
      <w:marLeft w:val="0"/>
      <w:marRight w:val="0"/>
      <w:marTop w:val="0"/>
      <w:marBottom w:val="0"/>
      <w:divBdr>
        <w:top w:val="none" w:sz="0" w:space="0" w:color="auto"/>
        <w:left w:val="none" w:sz="0" w:space="0" w:color="auto"/>
        <w:bottom w:val="none" w:sz="0" w:space="0" w:color="auto"/>
        <w:right w:val="none" w:sz="0" w:space="0" w:color="auto"/>
      </w:divBdr>
    </w:div>
    <w:div w:id="27066380">
      <w:bodyDiv w:val="1"/>
      <w:marLeft w:val="0"/>
      <w:marRight w:val="0"/>
      <w:marTop w:val="0"/>
      <w:marBottom w:val="0"/>
      <w:divBdr>
        <w:top w:val="none" w:sz="0" w:space="0" w:color="auto"/>
        <w:left w:val="none" w:sz="0" w:space="0" w:color="auto"/>
        <w:bottom w:val="none" w:sz="0" w:space="0" w:color="auto"/>
        <w:right w:val="none" w:sz="0" w:space="0" w:color="auto"/>
      </w:divBdr>
    </w:div>
    <w:div w:id="27066601">
      <w:bodyDiv w:val="1"/>
      <w:marLeft w:val="0"/>
      <w:marRight w:val="0"/>
      <w:marTop w:val="0"/>
      <w:marBottom w:val="0"/>
      <w:divBdr>
        <w:top w:val="none" w:sz="0" w:space="0" w:color="auto"/>
        <w:left w:val="none" w:sz="0" w:space="0" w:color="auto"/>
        <w:bottom w:val="none" w:sz="0" w:space="0" w:color="auto"/>
        <w:right w:val="none" w:sz="0" w:space="0" w:color="auto"/>
      </w:divBdr>
    </w:div>
    <w:div w:id="27075063">
      <w:bodyDiv w:val="1"/>
      <w:marLeft w:val="0"/>
      <w:marRight w:val="0"/>
      <w:marTop w:val="0"/>
      <w:marBottom w:val="0"/>
      <w:divBdr>
        <w:top w:val="none" w:sz="0" w:space="0" w:color="auto"/>
        <w:left w:val="none" w:sz="0" w:space="0" w:color="auto"/>
        <w:bottom w:val="none" w:sz="0" w:space="0" w:color="auto"/>
        <w:right w:val="none" w:sz="0" w:space="0" w:color="auto"/>
      </w:divBdr>
    </w:div>
    <w:div w:id="27075834">
      <w:bodyDiv w:val="1"/>
      <w:marLeft w:val="0"/>
      <w:marRight w:val="0"/>
      <w:marTop w:val="0"/>
      <w:marBottom w:val="0"/>
      <w:divBdr>
        <w:top w:val="none" w:sz="0" w:space="0" w:color="auto"/>
        <w:left w:val="none" w:sz="0" w:space="0" w:color="auto"/>
        <w:bottom w:val="none" w:sz="0" w:space="0" w:color="auto"/>
        <w:right w:val="none" w:sz="0" w:space="0" w:color="auto"/>
      </w:divBdr>
    </w:div>
    <w:div w:id="27143902">
      <w:bodyDiv w:val="1"/>
      <w:marLeft w:val="0"/>
      <w:marRight w:val="0"/>
      <w:marTop w:val="0"/>
      <w:marBottom w:val="0"/>
      <w:divBdr>
        <w:top w:val="none" w:sz="0" w:space="0" w:color="auto"/>
        <w:left w:val="none" w:sz="0" w:space="0" w:color="auto"/>
        <w:bottom w:val="none" w:sz="0" w:space="0" w:color="auto"/>
        <w:right w:val="none" w:sz="0" w:space="0" w:color="auto"/>
      </w:divBdr>
    </w:div>
    <w:div w:id="27145484">
      <w:bodyDiv w:val="1"/>
      <w:marLeft w:val="0"/>
      <w:marRight w:val="0"/>
      <w:marTop w:val="0"/>
      <w:marBottom w:val="0"/>
      <w:divBdr>
        <w:top w:val="none" w:sz="0" w:space="0" w:color="auto"/>
        <w:left w:val="none" w:sz="0" w:space="0" w:color="auto"/>
        <w:bottom w:val="none" w:sz="0" w:space="0" w:color="auto"/>
        <w:right w:val="none" w:sz="0" w:space="0" w:color="auto"/>
      </w:divBdr>
    </w:div>
    <w:div w:id="27146024">
      <w:bodyDiv w:val="1"/>
      <w:marLeft w:val="0"/>
      <w:marRight w:val="0"/>
      <w:marTop w:val="0"/>
      <w:marBottom w:val="0"/>
      <w:divBdr>
        <w:top w:val="none" w:sz="0" w:space="0" w:color="auto"/>
        <w:left w:val="none" w:sz="0" w:space="0" w:color="auto"/>
        <w:bottom w:val="none" w:sz="0" w:space="0" w:color="auto"/>
        <w:right w:val="none" w:sz="0" w:space="0" w:color="auto"/>
      </w:divBdr>
    </w:div>
    <w:div w:id="27149666">
      <w:bodyDiv w:val="1"/>
      <w:marLeft w:val="0"/>
      <w:marRight w:val="0"/>
      <w:marTop w:val="0"/>
      <w:marBottom w:val="0"/>
      <w:divBdr>
        <w:top w:val="none" w:sz="0" w:space="0" w:color="auto"/>
        <w:left w:val="none" w:sz="0" w:space="0" w:color="auto"/>
        <w:bottom w:val="none" w:sz="0" w:space="0" w:color="auto"/>
        <w:right w:val="none" w:sz="0" w:space="0" w:color="auto"/>
      </w:divBdr>
    </w:div>
    <w:div w:id="27149880">
      <w:bodyDiv w:val="1"/>
      <w:marLeft w:val="0"/>
      <w:marRight w:val="0"/>
      <w:marTop w:val="0"/>
      <w:marBottom w:val="0"/>
      <w:divBdr>
        <w:top w:val="none" w:sz="0" w:space="0" w:color="auto"/>
        <w:left w:val="none" w:sz="0" w:space="0" w:color="auto"/>
        <w:bottom w:val="none" w:sz="0" w:space="0" w:color="auto"/>
        <w:right w:val="none" w:sz="0" w:space="0" w:color="auto"/>
      </w:divBdr>
    </w:div>
    <w:div w:id="27218832">
      <w:bodyDiv w:val="1"/>
      <w:marLeft w:val="0"/>
      <w:marRight w:val="0"/>
      <w:marTop w:val="0"/>
      <w:marBottom w:val="0"/>
      <w:divBdr>
        <w:top w:val="none" w:sz="0" w:space="0" w:color="auto"/>
        <w:left w:val="none" w:sz="0" w:space="0" w:color="auto"/>
        <w:bottom w:val="none" w:sz="0" w:space="0" w:color="auto"/>
        <w:right w:val="none" w:sz="0" w:space="0" w:color="auto"/>
      </w:divBdr>
    </w:div>
    <w:div w:id="27219070">
      <w:bodyDiv w:val="1"/>
      <w:marLeft w:val="0"/>
      <w:marRight w:val="0"/>
      <w:marTop w:val="0"/>
      <w:marBottom w:val="0"/>
      <w:divBdr>
        <w:top w:val="none" w:sz="0" w:space="0" w:color="auto"/>
        <w:left w:val="none" w:sz="0" w:space="0" w:color="auto"/>
        <w:bottom w:val="none" w:sz="0" w:space="0" w:color="auto"/>
        <w:right w:val="none" w:sz="0" w:space="0" w:color="auto"/>
      </w:divBdr>
    </w:div>
    <w:div w:id="27220895">
      <w:bodyDiv w:val="1"/>
      <w:marLeft w:val="0"/>
      <w:marRight w:val="0"/>
      <w:marTop w:val="0"/>
      <w:marBottom w:val="0"/>
      <w:divBdr>
        <w:top w:val="none" w:sz="0" w:space="0" w:color="auto"/>
        <w:left w:val="none" w:sz="0" w:space="0" w:color="auto"/>
        <w:bottom w:val="none" w:sz="0" w:space="0" w:color="auto"/>
        <w:right w:val="none" w:sz="0" w:space="0" w:color="auto"/>
      </w:divBdr>
    </w:div>
    <w:div w:id="27221541">
      <w:bodyDiv w:val="1"/>
      <w:marLeft w:val="0"/>
      <w:marRight w:val="0"/>
      <w:marTop w:val="0"/>
      <w:marBottom w:val="0"/>
      <w:divBdr>
        <w:top w:val="none" w:sz="0" w:space="0" w:color="auto"/>
        <w:left w:val="none" w:sz="0" w:space="0" w:color="auto"/>
        <w:bottom w:val="none" w:sz="0" w:space="0" w:color="auto"/>
        <w:right w:val="none" w:sz="0" w:space="0" w:color="auto"/>
      </w:divBdr>
    </w:div>
    <w:div w:id="27222037">
      <w:bodyDiv w:val="1"/>
      <w:marLeft w:val="0"/>
      <w:marRight w:val="0"/>
      <w:marTop w:val="0"/>
      <w:marBottom w:val="0"/>
      <w:divBdr>
        <w:top w:val="none" w:sz="0" w:space="0" w:color="auto"/>
        <w:left w:val="none" w:sz="0" w:space="0" w:color="auto"/>
        <w:bottom w:val="none" w:sz="0" w:space="0" w:color="auto"/>
        <w:right w:val="none" w:sz="0" w:space="0" w:color="auto"/>
      </w:divBdr>
    </w:div>
    <w:div w:id="27222782">
      <w:bodyDiv w:val="1"/>
      <w:marLeft w:val="0"/>
      <w:marRight w:val="0"/>
      <w:marTop w:val="0"/>
      <w:marBottom w:val="0"/>
      <w:divBdr>
        <w:top w:val="none" w:sz="0" w:space="0" w:color="auto"/>
        <w:left w:val="none" w:sz="0" w:space="0" w:color="auto"/>
        <w:bottom w:val="none" w:sz="0" w:space="0" w:color="auto"/>
        <w:right w:val="none" w:sz="0" w:space="0" w:color="auto"/>
      </w:divBdr>
    </w:div>
    <w:div w:id="27263013">
      <w:bodyDiv w:val="1"/>
      <w:marLeft w:val="0"/>
      <w:marRight w:val="0"/>
      <w:marTop w:val="0"/>
      <w:marBottom w:val="0"/>
      <w:divBdr>
        <w:top w:val="none" w:sz="0" w:space="0" w:color="auto"/>
        <w:left w:val="none" w:sz="0" w:space="0" w:color="auto"/>
        <w:bottom w:val="none" w:sz="0" w:space="0" w:color="auto"/>
        <w:right w:val="none" w:sz="0" w:space="0" w:color="auto"/>
      </w:divBdr>
    </w:div>
    <w:div w:id="27266739">
      <w:bodyDiv w:val="1"/>
      <w:marLeft w:val="0"/>
      <w:marRight w:val="0"/>
      <w:marTop w:val="0"/>
      <w:marBottom w:val="0"/>
      <w:divBdr>
        <w:top w:val="none" w:sz="0" w:space="0" w:color="auto"/>
        <w:left w:val="none" w:sz="0" w:space="0" w:color="auto"/>
        <w:bottom w:val="none" w:sz="0" w:space="0" w:color="auto"/>
        <w:right w:val="none" w:sz="0" w:space="0" w:color="auto"/>
      </w:divBdr>
    </w:div>
    <w:div w:id="27267148">
      <w:bodyDiv w:val="1"/>
      <w:marLeft w:val="0"/>
      <w:marRight w:val="0"/>
      <w:marTop w:val="0"/>
      <w:marBottom w:val="0"/>
      <w:divBdr>
        <w:top w:val="none" w:sz="0" w:space="0" w:color="auto"/>
        <w:left w:val="none" w:sz="0" w:space="0" w:color="auto"/>
        <w:bottom w:val="none" w:sz="0" w:space="0" w:color="auto"/>
        <w:right w:val="none" w:sz="0" w:space="0" w:color="auto"/>
      </w:divBdr>
    </w:div>
    <w:div w:id="27338777">
      <w:bodyDiv w:val="1"/>
      <w:marLeft w:val="0"/>
      <w:marRight w:val="0"/>
      <w:marTop w:val="0"/>
      <w:marBottom w:val="0"/>
      <w:divBdr>
        <w:top w:val="none" w:sz="0" w:space="0" w:color="auto"/>
        <w:left w:val="none" w:sz="0" w:space="0" w:color="auto"/>
        <w:bottom w:val="none" w:sz="0" w:space="0" w:color="auto"/>
        <w:right w:val="none" w:sz="0" w:space="0" w:color="auto"/>
      </w:divBdr>
    </w:div>
    <w:div w:id="27341151">
      <w:bodyDiv w:val="1"/>
      <w:marLeft w:val="0"/>
      <w:marRight w:val="0"/>
      <w:marTop w:val="0"/>
      <w:marBottom w:val="0"/>
      <w:divBdr>
        <w:top w:val="none" w:sz="0" w:space="0" w:color="auto"/>
        <w:left w:val="none" w:sz="0" w:space="0" w:color="auto"/>
        <w:bottom w:val="none" w:sz="0" w:space="0" w:color="auto"/>
        <w:right w:val="none" w:sz="0" w:space="0" w:color="auto"/>
      </w:divBdr>
    </w:div>
    <w:div w:id="27411363">
      <w:bodyDiv w:val="1"/>
      <w:marLeft w:val="0"/>
      <w:marRight w:val="0"/>
      <w:marTop w:val="0"/>
      <w:marBottom w:val="0"/>
      <w:divBdr>
        <w:top w:val="none" w:sz="0" w:space="0" w:color="auto"/>
        <w:left w:val="none" w:sz="0" w:space="0" w:color="auto"/>
        <w:bottom w:val="none" w:sz="0" w:space="0" w:color="auto"/>
        <w:right w:val="none" w:sz="0" w:space="0" w:color="auto"/>
      </w:divBdr>
    </w:div>
    <w:div w:id="27412790">
      <w:bodyDiv w:val="1"/>
      <w:marLeft w:val="0"/>
      <w:marRight w:val="0"/>
      <w:marTop w:val="0"/>
      <w:marBottom w:val="0"/>
      <w:divBdr>
        <w:top w:val="none" w:sz="0" w:space="0" w:color="auto"/>
        <w:left w:val="none" w:sz="0" w:space="0" w:color="auto"/>
        <w:bottom w:val="none" w:sz="0" w:space="0" w:color="auto"/>
        <w:right w:val="none" w:sz="0" w:space="0" w:color="auto"/>
      </w:divBdr>
    </w:div>
    <w:div w:id="27415437">
      <w:bodyDiv w:val="1"/>
      <w:marLeft w:val="0"/>
      <w:marRight w:val="0"/>
      <w:marTop w:val="0"/>
      <w:marBottom w:val="0"/>
      <w:divBdr>
        <w:top w:val="none" w:sz="0" w:space="0" w:color="auto"/>
        <w:left w:val="none" w:sz="0" w:space="0" w:color="auto"/>
        <w:bottom w:val="none" w:sz="0" w:space="0" w:color="auto"/>
        <w:right w:val="none" w:sz="0" w:space="0" w:color="auto"/>
      </w:divBdr>
    </w:div>
    <w:div w:id="27415439">
      <w:bodyDiv w:val="1"/>
      <w:marLeft w:val="0"/>
      <w:marRight w:val="0"/>
      <w:marTop w:val="0"/>
      <w:marBottom w:val="0"/>
      <w:divBdr>
        <w:top w:val="none" w:sz="0" w:space="0" w:color="auto"/>
        <w:left w:val="none" w:sz="0" w:space="0" w:color="auto"/>
        <w:bottom w:val="none" w:sz="0" w:space="0" w:color="auto"/>
        <w:right w:val="none" w:sz="0" w:space="0" w:color="auto"/>
      </w:divBdr>
    </w:div>
    <w:div w:id="27416185">
      <w:bodyDiv w:val="1"/>
      <w:marLeft w:val="0"/>
      <w:marRight w:val="0"/>
      <w:marTop w:val="0"/>
      <w:marBottom w:val="0"/>
      <w:divBdr>
        <w:top w:val="none" w:sz="0" w:space="0" w:color="auto"/>
        <w:left w:val="none" w:sz="0" w:space="0" w:color="auto"/>
        <w:bottom w:val="none" w:sz="0" w:space="0" w:color="auto"/>
        <w:right w:val="none" w:sz="0" w:space="0" w:color="auto"/>
      </w:divBdr>
    </w:div>
    <w:div w:id="27417346">
      <w:bodyDiv w:val="1"/>
      <w:marLeft w:val="0"/>
      <w:marRight w:val="0"/>
      <w:marTop w:val="0"/>
      <w:marBottom w:val="0"/>
      <w:divBdr>
        <w:top w:val="none" w:sz="0" w:space="0" w:color="auto"/>
        <w:left w:val="none" w:sz="0" w:space="0" w:color="auto"/>
        <w:bottom w:val="none" w:sz="0" w:space="0" w:color="auto"/>
        <w:right w:val="none" w:sz="0" w:space="0" w:color="auto"/>
      </w:divBdr>
    </w:div>
    <w:div w:id="27417684">
      <w:bodyDiv w:val="1"/>
      <w:marLeft w:val="0"/>
      <w:marRight w:val="0"/>
      <w:marTop w:val="0"/>
      <w:marBottom w:val="0"/>
      <w:divBdr>
        <w:top w:val="none" w:sz="0" w:space="0" w:color="auto"/>
        <w:left w:val="none" w:sz="0" w:space="0" w:color="auto"/>
        <w:bottom w:val="none" w:sz="0" w:space="0" w:color="auto"/>
        <w:right w:val="none" w:sz="0" w:space="0" w:color="auto"/>
      </w:divBdr>
    </w:div>
    <w:div w:id="27419863">
      <w:bodyDiv w:val="1"/>
      <w:marLeft w:val="0"/>
      <w:marRight w:val="0"/>
      <w:marTop w:val="0"/>
      <w:marBottom w:val="0"/>
      <w:divBdr>
        <w:top w:val="none" w:sz="0" w:space="0" w:color="auto"/>
        <w:left w:val="none" w:sz="0" w:space="0" w:color="auto"/>
        <w:bottom w:val="none" w:sz="0" w:space="0" w:color="auto"/>
        <w:right w:val="none" w:sz="0" w:space="0" w:color="auto"/>
      </w:divBdr>
    </w:div>
    <w:div w:id="27487374">
      <w:bodyDiv w:val="1"/>
      <w:marLeft w:val="0"/>
      <w:marRight w:val="0"/>
      <w:marTop w:val="0"/>
      <w:marBottom w:val="0"/>
      <w:divBdr>
        <w:top w:val="none" w:sz="0" w:space="0" w:color="auto"/>
        <w:left w:val="none" w:sz="0" w:space="0" w:color="auto"/>
        <w:bottom w:val="none" w:sz="0" w:space="0" w:color="auto"/>
        <w:right w:val="none" w:sz="0" w:space="0" w:color="auto"/>
      </w:divBdr>
    </w:div>
    <w:div w:id="27492123">
      <w:bodyDiv w:val="1"/>
      <w:marLeft w:val="0"/>
      <w:marRight w:val="0"/>
      <w:marTop w:val="0"/>
      <w:marBottom w:val="0"/>
      <w:divBdr>
        <w:top w:val="none" w:sz="0" w:space="0" w:color="auto"/>
        <w:left w:val="none" w:sz="0" w:space="0" w:color="auto"/>
        <w:bottom w:val="none" w:sz="0" w:space="0" w:color="auto"/>
        <w:right w:val="none" w:sz="0" w:space="0" w:color="auto"/>
      </w:divBdr>
    </w:div>
    <w:div w:id="27528776">
      <w:bodyDiv w:val="1"/>
      <w:marLeft w:val="0"/>
      <w:marRight w:val="0"/>
      <w:marTop w:val="0"/>
      <w:marBottom w:val="0"/>
      <w:divBdr>
        <w:top w:val="none" w:sz="0" w:space="0" w:color="auto"/>
        <w:left w:val="none" w:sz="0" w:space="0" w:color="auto"/>
        <w:bottom w:val="none" w:sz="0" w:space="0" w:color="auto"/>
        <w:right w:val="none" w:sz="0" w:space="0" w:color="auto"/>
      </w:divBdr>
    </w:div>
    <w:div w:id="27530038">
      <w:bodyDiv w:val="1"/>
      <w:marLeft w:val="0"/>
      <w:marRight w:val="0"/>
      <w:marTop w:val="0"/>
      <w:marBottom w:val="0"/>
      <w:divBdr>
        <w:top w:val="none" w:sz="0" w:space="0" w:color="auto"/>
        <w:left w:val="none" w:sz="0" w:space="0" w:color="auto"/>
        <w:bottom w:val="none" w:sz="0" w:space="0" w:color="auto"/>
        <w:right w:val="none" w:sz="0" w:space="0" w:color="auto"/>
      </w:divBdr>
    </w:div>
    <w:div w:id="27536369">
      <w:bodyDiv w:val="1"/>
      <w:marLeft w:val="0"/>
      <w:marRight w:val="0"/>
      <w:marTop w:val="0"/>
      <w:marBottom w:val="0"/>
      <w:divBdr>
        <w:top w:val="none" w:sz="0" w:space="0" w:color="auto"/>
        <w:left w:val="none" w:sz="0" w:space="0" w:color="auto"/>
        <w:bottom w:val="none" w:sz="0" w:space="0" w:color="auto"/>
        <w:right w:val="none" w:sz="0" w:space="0" w:color="auto"/>
      </w:divBdr>
    </w:div>
    <w:div w:id="27606466">
      <w:bodyDiv w:val="1"/>
      <w:marLeft w:val="0"/>
      <w:marRight w:val="0"/>
      <w:marTop w:val="0"/>
      <w:marBottom w:val="0"/>
      <w:divBdr>
        <w:top w:val="none" w:sz="0" w:space="0" w:color="auto"/>
        <w:left w:val="none" w:sz="0" w:space="0" w:color="auto"/>
        <w:bottom w:val="none" w:sz="0" w:space="0" w:color="auto"/>
        <w:right w:val="none" w:sz="0" w:space="0" w:color="auto"/>
      </w:divBdr>
    </w:div>
    <w:div w:id="27610058">
      <w:bodyDiv w:val="1"/>
      <w:marLeft w:val="0"/>
      <w:marRight w:val="0"/>
      <w:marTop w:val="0"/>
      <w:marBottom w:val="0"/>
      <w:divBdr>
        <w:top w:val="none" w:sz="0" w:space="0" w:color="auto"/>
        <w:left w:val="none" w:sz="0" w:space="0" w:color="auto"/>
        <w:bottom w:val="none" w:sz="0" w:space="0" w:color="auto"/>
        <w:right w:val="none" w:sz="0" w:space="0" w:color="auto"/>
      </w:divBdr>
    </w:div>
    <w:div w:id="27680188">
      <w:bodyDiv w:val="1"/>
      <w:marLeft w:val="0"/>
      <w:marRight w:val="0"/>
      <w:marTop w:val="0"/>
      <w:marBottom w:val="0"/>
      <w:divBdr>
        <w:top w:val="none" w:sz="0" w:space="0" w:color="auto"/>
        <w:left w:val="none" w:sz="0" w:space="0" w:color="auto"/>
        <w:bottom w:val="none" w:sz="0" w:space="0" w:color="auto"/>
        <w:right w:val="none" w:sz="0" w:space="0" w:color="auto"/>
      </w:divBdr>
    </w:div>
    <w:div w:id="27680823">
      <w:bodyDiv w:val="1"/>
      <w:marLeft w:val="0"/>
      <w:marRight w:val="0"/>
      <w:marTop w:val="0"/>
      <w:marBottom w:val="0"/>
      <w:divBdr>
        <w:top w:val="none" w:sz="0" w:space="0" w:color="auto"/>
        <w:left w:val="none" w:sz="0" w:space="0" w:color="auto"/>
        <w:bottom w:val="none" w:sz="0" w:space="0" w:color="auto"/>
        <w:right w:val="none" w:sz="0" w:space="0" w:color="auto"/>
      </w:divBdr>
    </w:div>
    <w:div w:id="27682785">
      <w:bodyDiv w:val="1"/>
      <w:marLeft w:val="0"/>
      <w:marRight w:val="0"/>
      <w:marTop w:val="0"/>
      <w:marBottom w:val="0"/>
      <w:divBdr>
        <w:top w:val="none" w:sz="0" w:space="0" w:color="auto"/>
        <w:left w:val="none" w:sz="0" w:space="0" w:color="auto"/>
        <w:bottom w:val="none" w:sz="0" w:space="0" w:color="auto"/>
        <w:right w:val="none" w:sz="0" w:space="0" w:color="auto"/>
      </w:divBdr>
    </w:div>
    <w:div w:id="27684817">
      <w:bodyDiv w:val="1"/>
      <w:marLeft w:val="0"/>
      <w:marRight w:val="0"/>
      <w:marTop w:val="0"/>
      <w:marBottom w:val="0"/>
      <w:divBdr>
        <w:top w:val="none" w:sz="0" w:space="0" w:color="auto"/>
        <w:left w:val="none" w:sz="0" w:space="0" w:color="auto"/>
        <w:bottom w:val="none" w:sz="0" w:space="0" w:color="auto"/>
        <w:right w:val="none" w:sz="0" w:space="0" w:color="auto"/>
      </w:divBdr>
    </w:div>
    <w:div w:id="27724935">
      <w:bodyDiv w:val="1"/>
      <w:marLeft w:val="0"/>
      <w:marRight w:val="0"/>
      <w:marTop w:val="0"/>
      <w:marBottom w:val="0"/>
      <w:divBdr>
        <w:top w:val="none" w:sz="0" w:space="0" w:color="auto"/>
        <w:left w:val="none" w:sz="0" w:space="0" w:color="auto"/>
        <w:bottom w:val="none" w:sz="0" w:space="0" w:color="auto"/>
        <w:right w:val="none" w:sz="0" w:space="0" w:color="auto"/>
      </w:divBdr>
    </w:div>
    <w:div w:id="27730586">
      <w:bodyDiv w:val="1"/>
      <w:marLeft w:val="0"/>
      <w:marRight w:val="0"/>
      <w:marTop w:val="0"/>
      <w:marBottom w:val="0"/>
      <w:divBdr>
        <w:top w:val="none" w:sz="0" w:space="0" w:color="auto"/>
        <w:left w:val="none" w:sz="0" w:space="0" w:color="auto"/>
        <w:bottom w:val="none" w:sz="0" w:space="0" w:color="auto"/>
        <w:right w:val="none" w:sz="0" w:space="0" w:color="auto"/>
      </w:divBdr>
    </w:div>
    <w:div w:id="27797176">
      <w:bodyDiv w:val="1"/>
      <w:marLeft w:val="0"/>
      <w:marRight w:val="0"/>
      <w:marTop w:val="0"/>
      <w:marBottom w:val="0"/>
      <w:divBdr>
        <w:top w:val="none" w:sz="0" w:space="0" w:color="auto"/>
        <w:left w:val="none" w:sz="0" w:space="0" w:color="auto"/>
        <w:bottom w:val="none" w:sz="0" w:space="0" w:color="auto"/>
        <w:right w:val="none" w:sz="0" w:space="0" w:color="auto"/>
      </w:divBdr>
    </w:div>
    <w:div w:id="27798420">
      <w:bodyDiv w:val="1"/>
      <w:marLeft w:val="0"/>
      <w:marRight w:val="0"/>
      <w:marTop w:val="0"/>
      <w:marBottom w:val="0"/>
      <w:divBdr>
        <w:top w:val="none" w:sz="0" w:space="0" w:color="auto"/>
        <w:left w:val="none" w:sz="0" w:space="0" w:color="auto"/>
        <w:bottom w:val="none" w:sz="0" w:space="0" w:color="auto"/>
        <w:right w:val="none" w:sz="0" w:space="0" w:color="auto"/>
      </w:divBdr>
    </w:div>
    <w:div w:id="27798911">
      <w:bodyDiv w:val="1"/>
      <w:marLeft w:val="0"/>
      <w:marRight w:val="0"/>
      <w:marTop w:val="0"/>
      <w:marBottom w:val="0"/>
      <w:divBdr>
        <w:top w:val="none" w:sz="0" w:space="0" w:color="auto"/>
        <w:left w:val="none" w:sz="0" w:space="0" w:color="auto"/>
        <w:bottom w:val="none" w:sz="0" w:space="0" w:color="auto"/>
        <w:right w:val="none" w:sz="0" w:space="0" w:color="auto"/>
      </w:divBdr>
    </w:div>
    <w:div w:id="27804922">
      <w:bodyDiv w:val="1"/>
      <w:marLeft w:val="0"/>
      <w:marRight w:val="0"/>
      <w:marTop w:val="0"/>
      <w:marBottom w:val="0"/>
      <w:divBdr>
        <w:top w:val="none" w:sz="0" w:space="0" w:color="auto"/>
        <w:left w:val="none" w:sz="0" w:space="0" w:color="auto"/>
        <w:bottom w:val="none" w:sz="0" w:space="0" w:color="auto"/>
        <w:right w:val="none" w:sz="0" w:space="0" w:color="auto"/>
      </w:divBdr>
    </w:div>
    <w:div w:id="27805104">
      <w:bodyDiv w:val="1"/>
      <w:marLeft w:val="0"/>
      <w:marRight w:val="0"/>
      <w:marTop w:val="0"/>
      <w:marBottom w:val="0"/>
      <w:divBdr>
        <w:top w:val="none" w:sz="0" w:space="0" w:color="auto"/>
        <w:left w:val="none" w:sz="0" w:space="0" w:color="auto"/>
        <w:bottom w:val="none" w:sz="0" w:space="0" w:color="auto"/>
        <w:right w:val="none" w:sz="0" w:space="0" w:color="auto"/>
      </w:divBdr>
    </w:div>
    <w:div w:id="27875083">
      <w:bodyDiv w:val="1"/>
      <w:marLeft w:val="0"/>
      <w:marRight w:val="0"/>
      <w:marTop w:val="0"/>
      <w:marBottom w:val="0"/>
      <w:divBdr>
        <w:top w:val="none" w:sz="0" w:space="0" w:color="auto"/>
        <w:left w:val="none" w:sz="0" w:space="0" w:color="auto"/>
        <w:bottom w:val="none" w:sz="0" w:space="0" w:color="auto"/>
        <w:right w:val="none" w:sz="0" w:space="0" w:color="auto"/>
      </w:divBdr>
    </w:div>
    <w:div w:id="27876157">
      <w:bodyDiv w:val="1"/>
      <w:marLeft w:val="0"/>
      <w:marRight w:val="0"/>
      <w:marTop w:val="0"/>
      <w:marBottom w:val="0"/>
      <w:divBdr>
        <w:top w:val="none" w:sz="0" w:space="0" w:color="auto"/>
        <w:left w:val="none" w:sz="0" w:space="0" w:color="auto"/>
        <w:bottom w:val="none" w:sz="0" w:space="0" w:color="auto"/>
        <w:right w:val="none" w:sz="0" w:space="0" w:color="auto"/>
      </w:divBdr>
    </w:div>
    <w:div w:id="27878696">
      <w:bodyDiv w:val="1"/>
      <w:marLeft w:val="0"/>
      <w:marRight w:val="0"/>
      <w:marTop w:val="0"/>
      <w:marBottom w:val="0"/>
      <w:divBdr>
        <w:top w:val="none" w:sz="0" w:space="0" w:color="auto"/>
        <w:left w:val="none" w:sz="0" w:space="0" w:color="auto"/>
        <w:bottom w:val="none" w:sz="0" w:space="0" w:color="auto"/>
        <w:right w:val="none" w:sz="0" w:space="0" w:color="auto"/>
      </w:divBdr>
    </w:div>
    <w:div w:id="27918470">
      <w:bodyDiv w:val="1"/>
      <w:marLeft w:val="0"/>
      <w:marRight w:val="0"/>
      <w:marTop w:val="0"/>
      <w:marBottom w:val="0"/>
      <w:divBdr>
        <w:top w:val="none" w:sz="0" w:space="0" w:color="auto"/>
        <w:left w:val="none" w:sz="0" w:space="0" w:color="auto"/>
        <w:bottom w:val="none" w:sz="0" w:space="0" w:color="auto"/>
        <w:right w:val="none" w:sz="0" w:space="0" w:color="auto"/>
      </w:divBdr>
    </w:div>
    <w:div w:id="27918609">
      <w:bodyDiv w:val="1"/>
      <w:marLeft w:val="0"/>
      <w:marRight w:val="0"/>
      <w:marTop w:val="0"/>
      <w:marBottom w:val="0"/>
      <w:divBdr>
        <w:top w:val="none" w:sz="0" w:space="0" w:color="auto"/>
        <w:left w:val="none" w:sz="0" w:space="0" w:color="auto"/>
        <w:bottom w:val="none" w:sz="0" w:space="0" w:color="auto"/>
        <w:right w:val="none" w:sz="0" w:space="0" w:color="auto"/>
      </w:divBdr>
    </w:div>
    <w:div w:id="27919990">
      <w:bodyDiv w:val="1"/>
      <w:marLeft w:val="0"/>
      <w:marRight w:val="0"/>
      <w:marTop w:val="0"/>
      <w:marBottom w:val="0"/>
      <w:divBdr>
        <w:top w:val="none" w:sz="0" w:space="0" w:color="auto"/>
        <w:left w:val="none" w:sz="0" w:space="0" w:color="auto"/>
        <w:bottom w:val="none" w:sz="0" w:space="0" w:color="auto"/>
        <w:right w:val="none" w:sz="0" w:space="0" w:color="auto"/>
      </w:divBdr>
    </w:div>
    <w:div w:id="27920318">
      <w:bodyDiv w:val="1"/>
      <w:marLeft w:val="0"/>
      <w:marRight w:val="0"/>
      <w:marTop w:val="0"/>
      <w:marBottom w:val="0"/>
      <w:divBdr>
        <w:top w:val="none" w:sz="0" w:space="0" w:color="auto"/>
        <w:left w:val="none" w:sz="0" w:space="0" w:color="auto"/>
        <w:bottom w:val="none" w:sz="0" w:space="0" w:color="auto"/>
        <w:right w:val="none" w:sz="0" w:space="0" w:color="auto"/>
      </w:divBdr>
    </w:div>
    <w:div w:id="27921349">
      <w:bodyDiv w:val="1"/>
      <w:marLeft w:val="0"/>
      <w:marRight w:val="0"/>
      <w:marTop w:val="0"/>
      <w:marBottom w:val="0"/>
      <w:divBdr>
        <w:top w:val="none" w:sz="0" w:space="0" w:color="auto"/>
        <w:left w:val="none" w:sz="0" w:space="0" w:color="auto"/>
        <w:bottom w:val="none" w:sz="0" w:space="0" w:color="auto"/>
        <w:right w:val="none" w:sz="0" w:space="0" w:color="auto"/>
      </w:divBdr>
    </w:div>
    <w:div w:id="27922800">
      <w:bodyDiv w:val="1"/>
      <w:marLeft w:val="0"/>
      <w:marRight w:val="0"/>
      <w:marTop w:val="0"/>
      <w:marBottom w:val="0"/>
      <w:divBdr>
        <w:top w:val="none" w:sz="0" w:space="0" w:color="auto"/>
        <w:left w:val="none" w:sz="0" w:space="0" w:color="auto"/>
        <w:bottom w:val="none" w:sz="0" w:space="0" w:color="auto"/>
        <w:right w:val="none" w:sz="0" w:space="0" w:color="auto"/>
      </w:divBdr>
    </w:div>
    <w:div w:id="27990834">
      <w:bodyDiv w:val="1"/>
      <w:marLeft w:val="0"/>
      <w:marRight w:val="0"/>
      <w:marTop w:val="0"/>
      <w:marBottom w:val="0"/>
      <w:divBdr>
        <w:top w:val="none" w:sz="0" w:space="0" w:color="auto"/>
        <w:left w:val="none" w:sz="0" w:space="0" w:color="auto"/>
        <w:bottom w:val="none" w:sz="0" w:space="0" w:color="auto"/>
        <w:right w:val="none" w:sz="0" w:space="0" w:color="auto"/>
      </w:divBdr>
    </w:div>
    <w:div w:id="28066309">
      <w:bodyDiv w:val="1"/>
      <w:marLeft w:val="0"/>
      <w:marRight w:val="0"/>
      <w:marTop w:val="0"/>
      <w:marBottom w:val="0"/>
      <w:divBdr>
        <w:top w:val="none" w:sz="0" w:space="0" w:color="auto"/>
        <w:left w:val="none" w:sz="0" w:space="0" w:color="auto"/>
        <w:bottom w:val="none" w:sz="0" w:space="0" w:color="auto"/>
        <w:right w:val="none" w:sz="0" w:space="0" w:color="auto"/>
      </w:divBdr>
    </w:div>
    <w:div w:id="28068897">
      <w:bodyDiv w:val="1"/>
      <w:marLeft w:val="0"/>
      <w:marRight w:val="0"/>
      <w:marTop w:val="0"/>
      <w:marBottom w:val="0"/>
      <w:divBdr>
        <w:top w:val="none" w:sz="0" w:space="0" w:color="auto"/>
        <w:left w:val="none" w:sz="0" w:space="0" w:color="auto"/>
        <w:bottom w:val="none" w:sz="0" w:space="0" w:color="auto"/>
        <w:right w:val="none" w:sz="0" w:space="0" w:color="auto"/>
      </w:divBdr>
    </w:div>
    <w:div w:id="28069451">
      <w:bodyDiv w:val="1"/>
      <w:marLeft w:val="0"/>
      <w:marRight w:val="0"/>
      <w:marTop w:val="0"/>
      <w:marBottom w:val="0"/>
      <w:divBdr>
        <w:top w:val="none" w:sz="0" w:space="0" w:color="auto"/>
        <w:left w:val="none" w:sz="0" w:space="0" w:color="auto"/>
        <w:bottom w:val="none" w:sz="0" w:space="0" w:color="auto"/>
        <w:right w:val="none" w:sz="0" w:space="0" w:color="auto"/>
      </w:divBdr>
    </w:div>
    <w:div w:id="28072574">
      <w:bodyDiv w:val="1"/>
      <w:marLeft w:val="0"/>
      <w:marRight w:val="0"/>
      <w:marTop w:val="0"/>
      <w:marBottom w:val="0"/>
      <w:divBdr>
        <w:top w:val="none" w:sz="0" w:space="0" w:color="auto"/>
        <w:left w:val="none" w:sz="0" w:space="0" w:color="auto"/>
        <w:bottom w:val="none" w:sz="0" w:space="0" w:color="auto"/>
        <w:right w:val="none" w:sz="0" w:space="0" w:color="auto"/>
      </w:divBdr>
    </w:div>
    <w:div w:id="28074757">
      <w:bodyDiv w:val="1"/>
      <w:marLeft w:val="0"/>
      <w:marRight w:val="0"/>
      <w:marTop w:val="0"/>
      <w:marBottom w:val="0"/>
      <w:divBdr>
        <w:top w:val="none" w:sz="0" w:space="0" w:color="auto"/>
        <w:left w:val="none" w:sz="0" w:space="0" w:color="auto"/>
        <w:bottom w:val="none" w:sz="0" w:space="0" w:color="auto"/>
        <w:right w:val="none" w:sz="0" w:space="0" w:color="auto"/>
      </w:divBdr>
    </w:div>
    <w:div w:id="28116068">
      <w:bodyDiv w:val="1"/>
      <w:marLeft w:val="0"/>
      <w:marRight w:val="0"/>
      <w:marTop w:val="0"/>
      <w:marBottom w:val="0"/>
      <w:divBdr>
        <w:top w:val="none" w:sz="0" w:space="0" w:color="auto"/>
        <w:left w:val="none" w:sz="0" w:space="0" w:color="auto"/>
        <w:bottom w:val="none" w:sz="0" w:space="0" w:color="auto"/>
        <w:right w:val="none" w:sz="0" w:space="0" w:color="auto"/>
      </w:divBdr>
    </w:div>
    <w:div w:id="28117094">
      <w:bodyDiv w:val="1"/>
      <w:marLeft w:val="0"/>
      <w:marRight w:val="0"/>
      <w:marTop w:val="0"/>
      <w:marBottom w:val="0"/>
      <w:divBdr>
        <w:top w:val="none" w:sz="0" w:space="0" w:color="auto"/>
        <w:left w:val="none" w:sz="0" w:space="0" w:color="auto"/>
        <w:bottom w:val="none" w:sz="0" w:space="0" w:color="auto"/>
        <w:right w:val="none" w:sz="0" w:space="0" w:color="auto"/>
      </w:divBdr>
    </w:div>
    <w:div w:id="28146998">
      <w:bodyDiv w:val="1"/>
      <w:marLeft w:val="0"/>
      <w:marRight w:val="0"/>
      <w:marTop w:val="0"/>
      <w:marBottom w:val="0"/>
      <w:divBdr>
        <w:top w:val="none" w:sz="0" w:space="0" w:color="auto"/>
        <w:left w:val="none" w:sz="0" w:space="0" w:color="auto"/>
        <w:bottom w:val="none" w:sz="0" w:space="0" w:color="auto"/>
        <w:right w:val="none" w:sz="0" w:space="0" w:color="auto"/>
      </w:divBdr>
    </w:div>
    <w:div w:id="28189789">
      <w:bodyDiv w:val="1"/>
      <w:marLeft w:val="0"/>
      <w:marRight w:val="0"/>
      <w:marTop w:val="0"/>
      <w:marBottom w:val="0"/>
      <w:divBdr>
        <w:top w:val="none" w:sz="0" w:space="0" w:color="auto"/>
        <w:left w:val="none" w:sz="0" w:space="0" w:color="auto"/>
        <w:bottom w:val="none" w:sz="0" w:space="0" w:color="auto"/>
        <w:right w:val="none" w:sz="0" w:space="0" w:color="auto"/>
      </w:divBdr>
    </w:div>
    <w:div w:id="28190680">
      <w:bodyDiv w:val="1"/>
      <w:marLeft w:val="0"/>
      <w:marRight w:val="0"/>
      <w:marTop w:val="0"/>
      <w:marBottom w:val="0"/>
      <w:divBdr>
        <w:top w:val="none" w:sz="0" w:space="0" w:color="auto"/>
        <w:left w:val="none" w:sz="0" w:space="0" w:color="auto"/>
        <w:bottom w:val="none" w:sz="0" w:space="0" w:color="auto"/>
        <w:right w:val="none" w:sz="0" w:space="0" w:color="auto"/>
      </w:divBdr>
    </w:div>
    <w:div w:id="28259292">
      <w:bodyDiv w:val="1"/>
      <w:marLeft w:val="0"/>
      <w:marRight w:val="0"/>
      <w:marTop w:val="0"/>
      <w:marBottom w:val="0"/>
      <w:divBdr>
        <w:top w:val="none" w:sz="0" w:space="0" w:color="auto"/>
        <w:left w:val="none" w:sz="0" w:space="0" w:color="auto"/>
        <w:bottom w:val="none" w:sz="0" w:space="0" w:color="auto"/>
        <w:right w:val="none" w:sz="0" w:space="0" w:color="auto"/>
      </w:divBdr>
    </w:div>
    <w:div w:id="28267472">
      <w:bodyDiv w:val="1"/>
      <w:marLeft w:val="0"/>
      <w:marRight w:val="0"/>
      <w:marTop w:val="0"/>
      <w:marBottom w:val="0"/>
      <w:divBdr>
        <w:top w:val="none" w:sz="0" w:space="0" w:color="auto"/>
        <w:left w:val="none" w:sz="0" w:space="0" w:color="auto"/>
        <w:bottom w:val="none" w:sz="0" w:space="0" w:color="auto"/>
        <w:right w:val="none" w:sz="0" w:space="0" w:color="auto"/>
      </w:divBdr>
    </w:div>
    <w:div w:id="28334281">
      <w:bodyDiv w:val="1"/>
      <w:marLeft w:val="0"/>
      <w:marRight w:val="0"/>
      <w:marTop w:val="0"/>
      <w:marBottom w:val="0"/>
      <w:divBdr>
        <w:top w:val="none" w:sz="0" w:space="0" w:color="auto"/>
        <w:left w:val="none" w:sz="0" w:space="0" w:color="auto"/>
        <w:bottom w:val="none" w:sz="0" w:space="0" w:color="auto"/>
        <w:right w:val="none" w:sz="0" w:space="0" w:color="auto"/>
      </w:divBdr>
    </w:div>
    <w:div w:id="28338735">
      <w:bodyDiv w:val="1"/>
      <w:marLeft w:val="0"/>
      <w:marRight w:val="0"/>
      <w:marTop w:val="0"/>
      <w:marBottom w:val="0"/>
      <w:divBdr>
        <w:top w:val="none" w:sz="0" w:space="0" w:color="auto"/>
        <w:left w:val="none" w:sz="0" w:space="0" w:color="auto"/>
        <w:bottom w:val="none" w:sz="0" w:space="0" w:color="auto"/>
        <w:right w:val="none" w:sz="0" w:space="0" w:color="auto"/>
      </w:divBdr>
    </w:div>
    <w:div w:id="28343783">
      <w:bodyDiv w:val="1"/>
      <w:marLeft w:val="0"/>
      <w:marRight w:val="0"/>
      <w:marTop w:val="0"/>
      <w:marBottom w:val="0"/>
      <w:divBdr>
        <w:top w:val="none" w:sz="0" w:space="0" w:color="auto"/>
        <w:left w:val="none" w:sz="0" w:space="0" w:color="auto"/>
        <w:bottom w:val="none" w:sz="0" w:space="0" w:color="auto"/>
        <w:right w:val="none" w:sz="0" w:space="0" w:color="auto"/>
      </w:divBdr>
    </w:div>
    <w:div w:id="28378182">
      <w:bodyDiv w:val="1"/>
      <w:marLeft w:val="0"/>
      <w:marRight w:val="0"/>
      <w:marTop w:val="0"/>
      <w:marBottom w:val="0"/>
      <w:divBdr>
        <w:top w:val="none" w:sz="0" w:space="0" w:color="auto"/>
        <w:left w:val="none" w:sz="0" w:space="0" w:color="auto"/>
        <w:bottom w:val="none" w:sz="0" w:space="0" w:color="auto"/>
        <w:right w:val="none" w:sz="0" w:space="0" w:color="auto"/>
      </w:divBdr>
    </w:div>
    <w:div w:id="28409635">
      <w:bodyDiv w:val="1"/>
      <w:marLeft w:val="0"/>
      <w:marRight w:val="0"/>
      <w:marTop w:val="0"/>
      <w:marBottom w:val="0"/>
      <w:divBdr>
        <w:top w:val="none" w:sz="0" w:space="0" w:color="auto"/>
        <w:left w:val="none" w:sz="0" w:space="0" w:color="auto"/>
        <w:bottom w:val="none" w:sz="0" w:space="0" w:color="auto"/>
        <w:right w:val="none" w:sz="0" w:space="0" w:color="auto"/>
      </w:divBdr>
    </w:div>
    <w:div w:id="28454560">
      <w:bodyDiv w:val="1"/>
      <w:marLeft w:val="0"/>
      <w:marRight w:val="0"/>
      <w:marTop w:val="0"/>
      <w:marBottom w:val="0"/>
      <w:divBdr>
        <w:top w:val="none" w:sz="0" w:space="0" w:color="auto"/>
        <w:left w:val="none" w:sz="0" w:space="0" w:color="auto"/>
        <w:bottom w:val="none" w:sz="0" w:space="0" w:color="auto"/>
        <w:right w:val="none" w:sz="0" w:space="0" w:color="auto"/>
      </w:divBdr>
    </w:div>
    <w:div w:id="28532158">
      <w:bodyDiv w:val="1"/>
      <w:marLeft w:val="0"/>
      <w:marRight w:val="0"/>
      <w:marTop w:val="0"/>
      <w:marBottom w:val="0"/>
      <w:divBdr>
        <w:top w:val="none" w:sz="0" w:space="0" w:color="auto"/>
        <w:left w:val="none" w:sz="0" w:space="0" w:color="auto"/>
        <w:bottom w:val="none" w:sz="0" w:space="0" w:color="auto"/>
        <w:right w:val="none" w:sz="0" w:space="0" w:color="auto"/>
      </w:divBdr>
    </w:div>
    <w:div w:id="28533316">
      <w:bodyDiv w:val="1"/>
      <w:marLeft w:val="0"/>
      <w:marRight w:val="0"/>
      <w:marTop w:val="0"/>
      <w:marBottom w:val="0"/>
      <w:divBdr>
        <w:top w:val="none" w:sz="0" w:space="0" w:color="auto"/>
        <w:left w:val="none" w:sz="0" w:space="0" w:color="auto"/>
        <w:bottom w:val="none" w:sz="0" w:space="0" w:color="auto"/>
        <w:right w:val="none" w:sz="0" w:space="0" w:color="auto"/>
      </w:divBdr>
    </w:div>
    <w:div w:id="28535827">
      <w:bodyDiv w:val="1"/>
      <w:marLeft w:val="0"/>
      <w:marRight w:val="0"/>
      <w:marTop w:val="0"/>
      <w:marBottom w:val="0"/>
      <w:divBdr>
        <w:top w:val="none" w:sz="0" w:space="0" w:color="auto"/>
        <w:left w:val="none" w:sz="0" w:space="0" w:color="auto"/>
        <w:bottom w:val="none" w:sz="0" w:space="0" w:color="auto"/>
        <w:right w:val="none" w:sz="0" w:space="0" w:color="auto"/>
      </w:divBdr>
    </w:div>
    <w:div w:id="28578225">
      <w:bodyDiv w:val="1"/>
      <w:marLeft w:val="0"/>
      <w:marRight w:val="0"/>
      <w:marTop w:val="0"/>
      <w:marBottom w:val="0"/>
      <w:divBdr>
        <w:top w:val="none" w:sz="0" w:space="0" w:color="auto"/>
        <w:left w:val="none" w:sz="0" w:space="0" w:color="auto"/>
        <w:bottom w:val="none" w:sz="0" w:space="0" w:color="auto"/>
        <w:right w:val="none" w:sz="0" w:space="0" w:color="auto"/>
      </w:divBdr>
    </w:div>
    <w:div w:id="28604057">
      <w:bodyDiv w:val="1"/>
      <w:marLeft w:val="0"/>
      <w:marRight w:val="0"/>
      <w:marTop w:val="0"/>
      <w:marBottom w:val="0"/>
      <w:divBdr>
        <w:top w:val="none" w:sz="0" w:space="0" w:color="auto"/>
        <w:left w:val="none" w:sz="0" w:space="0" w:color="auto"/>
        <w:bottom w:val="none" w:sz="0" w:space="0" w:color="auto"/>
        <w:right w:val="none" w:sz="0" w:space="0" w:color="auto"/>
      </w:divBdr>
    </w:div>
    <w:div w:id="28604379">
      <w:bodyDiv w:val="1"/>
      <w:marLeft w:val="0"/>
      <w:marRight w:val="0"/>
      <w:marTop w:val="0"/>
      <w:marBottom w:val="0"/>
      <w:divBdr>
        <w:top w:val="none" w:sz="0" w:space="0" w:color="auto"/>
        <w:left w:val="none" w:sz="0" w:space="0" w:color="auto"/>
        <w:bottom w:val="none" w:sz="0" w:space="0" w:color="auto"/>
        <w:right w:val="none" w:sz="0" w:space="0" w:color="auto"/>
      </w:divBdr>
    </w:div>
    <w:div w:id="28653087">
      <w:bodyDiv w:val="1"/>
      <w:marLeft w:val="0"/>
      <w:marRight w:val="0"/>
      <w:marTop w:val="0"/>
      <w:marBottom w:val="0"/>
      <w:divBdr>
        <w:top w:val="none" w:sz="0" w:space="0" w:color="auto"/>
        <w:left w:val="none" w:sz="0" w:space="0" w:color="auto"/>
        <w:bottom w:val="none" w:sz="0" w:space="0" w:color="auto"/>
        <w:right w:val="none" w:sz="0" w:space="0" w:color="auto"/>
      </w:divBdr>
    </w:div>
    <w:div w:id="28653342">
      <w:bodyDiv w:val="1"/>
      <w:marLeft w:val="0"/>
      <w:marRight w:val="0"/>
      <w:marTop w:val="0"/>
      <w:marBottom w:val="0"/>
      <w:divBdr>
        <w:top w:val="none" w:sz="0" w:space="0" w:color="auto"/>
        <w:left w:val="none" w:sz="0" w:space="0" w:color="auto"/>
        <w:bottom w:val="none" w:sz="0" w:space="0" w:color="auto"/>
        <w:right w:val="none" w:sz="0" w:space="0" w:color="auto"/>
      </w:divBdr>
    </w:div>
    <w:div w:id="28654937">
      <w:bodyDiv w:val="1"/>
      <w:marLeft w:val="0"/>
      <w:marRight w:val="0"/>
      <w:marTop w:val="0"/>
      <w:marBottom w:val="0"/>
      <w:divBdr>
        <w:top w:val="none" w:sz="0" w:space="0" w:color="auto"/>
        <w:left w:val="none" w:sz="0" w:space="0" w:color="auto"/>
        <w:bottom w:val="none" w:sz="0" w:space="0" w:color="auto"/>
        <w:right w:val="none" w:sz="0" w:space="0" w:color="auto"/>
      </w:divBdr>
    </w:div>
    <w:div w:id="28723426">
      <w:bodyDiv w:val="1"/>
      <w:marLeft w:val="0"/>
      <w:marRight w:val="0"/>
      <w:marTop w:val="0"/>
      <w:marBottom w:val="0"/>
      <w:divBdr>
        <w:top w:val="none" w:sz="0" w:space="0" w:color="auto"/>
        <w:left w:val="none" w:sz="0" w:space="0" w:color="auto"/>
        <w:bottom w:val="none" w:sz="0" w:space="0" w:color="auto"/>
        <w:right w:val="none" w:sz="0" w:space="0" w:color="auto"/>
      </w:divBdr>
    </w:div>
    <w:div w:id="28725124">
      <w:bodyDiv w:val="1"/>
      <w:marLeft w:val="0"/>
      <w:marRight w:val="0"/>
      <w:marTop w:val="0"/>
      <w:marBottom w:val="0"/>
      <w:divBdr>
        <w:top w:val="none" w:sz="0" w:space="0" w:color="auto"/>
        <w:left w:val="none" w:sz="0" w:space="0" w:color="auto"/>
        <w:bottom w:val="none" w:sz="0" w:space="0" w:color="auto"/>
        <w:right w:val="none" w:sz="0" w:space="0" w:color="auto"/>
      </w:divBdr>
    </w:div>
    <w:div w:id="28725538">
      <w:bodyDiv w:val="1"/>
      <w:marLeft w:val="0"/>
      <w:marRight w:val="0"/>
      <w:marTop w:val="0"/>
      <w:marBottom w:val="0"/>
      <w:divBdr>
        <w:top w:val="none" w:sz="0" w:space="0" w:color="auto"/>
        <w:left w:val="none" w:sz="0" w:space="0" w:color="auto"/>
        <w:bottom w:val="none" w:sz="0" w:space="0" w:color="auto"/>
        <w:right w:val="none" w:sz="0" w:space="0" w:color="auto"/>
      </w:divBdr>
    </w:div>
    <w:div w:id="28726324">
      <w:bodyDiv w:val="1"/>
      <w:marLeft w:val="0"/>
      <w:marRight w:val="0"/>
      <w:marTop w:val="0"/>
      <w:marBottom w:val="0"/>
      <w:divBdr>
        <w:top w:val="none" w:sz="0" w:space="0" w:color="auto"/>
        <w:left w:val="none" w:sz="0" w:space="0" w:color="auto"/>
        <w:bottom w:val="none" w:sz="0" w:space="0" w:color="auto"/>
        <w:right w:val="none" w:sz="0" w:space="0" w:color="auto"/>
      </w:divBdr>
    </w:div>
    <w:div w:id="28799310">
      <w:bodyDiv w:val="1"/>
      <w:marLeft w:val="0"/>
      <w:marRight w:val="0"/>
      <w:marTop w:val="0"/>
      <w:marBottom w:val="0"/>
      <w:divBdr>
        <w:top w:val="none" w:sz="0" w:space="0" w:color="auto"/>
        <w:left w:val="none" w:sz="0" w:space="0" w:color="auto"/>
        <w:bottom w:val="none" w:sz="0" w:space="0" w:color="auto"/>
        <w:right w:val="none" w:sz="0" w:space="0" w:color="auto"/>
      </w:divBdr>
    </w:div>
    <w:div w:id="28801793">
      <w:bodyDiv w:val="1"/>
      <w:marLeft w:val="0"/>
      <w:marRight w:val="0"/>
      <w:marTop w:val="0"/>
      <w:marBottom w:val="0"/>
      <w:divBdr>
        <w:top w:val="none" w:sz="0" w:space="0" w:color="auto"/>
        <w:left w:val="none" w:sz="0" w:space="0" w:color="auto"/>
        <w:bottom w:val="none" w:sz="0" w:space="0" w:color="auto"/>
        <w:right w:val="none" w:sz="0" w:space="0" w:color="auto"/>
      </w:divBdr>
    </w:div>
    <w:div w:id="28838904">
      <w:bodyDiv w:val="1"/>
      <w:marLeft w:val="0"/>
      <w:marRight w:val="0"/>
      <w:marTop w:val="0"/>
      <w:marBottom w:val="0"/>
      <w:divBdr>
        <w:top w:val="none" w:sz="0" w:space="0" w:color="auto"/>
        <w:left w:val="none" w:sz="0" w:space="0" w:color="auto"/>
        <w:bottom w:val="none" w:sz="0" w:space="0" w:color="auto"/>
        <w:right w:val="none" w:sz="0" w:space="0" w:color="auto"/>
      </w:divBdr>
    </w:div>
    <w:div w:id="28839517">
      <w:bodyDiv w:val="1"/>
      <w:marLeft w:val="0"/>
      <w:marRight w:val="0"/>
      <w:marTop w:val="0"/>
      <w:marBottom w:val="0"/>
      <w:divBdr>
        <w:top w:val="none" w:sz="0" w:space="0" w:color="auto"/>
        <w:left w:val="none" w:sz="0" w:space="0" w:color="auto"/>
        <w:bottom w:val="none" w:sz="0" w:space="0" w:color="auto"/>
        <w:right w:val="none" w:sz="0" w:space="0" w:color="auto"/>
      </w:divBdr>
    </w:div>
    <w:div w:id="28843353">
      <w:bodyDiv w:val="1"/>
      <w:marLeft w:val="0"/>
      <w:marRight w:val="0"/>
      <w:marTop w:val="0"/>
      <w:marBottom w:val="0"/>
      <w:divBdr>
        <w:top w:val="none" w:sz="0" w:space="0" w:color="auto"/>
        <w:left w:val="none" w:sz="0" w:space="0" w:color="auto"/>
        <w:bottom w:val="none" w:sz="0" w:space="0" w:color="auto"/>
        <w:right w:val="none" w:sz="0" w:space="0" w:color="auto"/>
      </w:divBdr>
    </w:div>
    <w:div w:id="28914199">
      <w:bodyDiv w:val="1"/>
      <w:marLeft w:val="0"/>
      <w:marRight w:val="0"/>
      <w:marTop w:val="0"/>
      <w:marBottom w:val="0"/>
      <w:divBdr>
        <w:top w:val="none" w:sz="0" w:space="0" w:color="auto"/>
        <w:left w:val="none" w:sz="0" w:space="0" w:color="auto"/>
        <w:bottom w:val="none" w:sz="0" w:space="0" w:color="auto"/>
        <w:right w:val="none" w:sz="0" w:space="0" w:color="auto"/>
      </w:divBdr>
    </w:div>
    <w:div w:id="28915043">
      <w:bodyDiv w:val="1"/>
      <w:marLeft w:val="0"/>
      <w:marRight w:val="0"/>
      <w:marTop w:val="0"/>
      <w:marBottom w:val="0"/>
      <w:divBdr>
        <w:top w:val="none" w:sz="0" w:space="0" w:color="auto"/>
        <w:left w:val="none" w:sz="0" w:space="0" w:color="auto"/>
        <w:bottom w:val="none" w:sz="0" w:space="0" w:color="auto"/>
        <w:right w:val="none" w:sz="0" w:space="0" w:color="auto"/>
      </w:divBdr>
    </w:div>
    <w:div w:id="28920714">
      <w:bodyDiv w:val="1"/>
      <w:marLeft w:val="0"/>
      <w:marRight w:val="0"/>
      <w:marTop w:val="0"/>
      <w:marBottom w:val="0"/>
      <w:divBdr>
        <w:top w:val="none" w:sz="0" w:space="0" w:color="auto"/>
        <w:left w:val="none" w:sz="0" w:space="0" w:color="auto"/>
        <w:bottom w:val="none" w:sz="0" w:space="0" w:color="auto"/>
        <w:right w:val="none" w:sz="0" w:space="0" w:color="auto"/>
      </w:divBdr>
    </w:div>
    <w:div w:id="28922295">
      <w:bodyDiv w:val="1"/>
      <w:marLeft w:val="0"/>
      <w:marRight w:val="0"/>
      <w:marTop w:val="0"/>
      <w:marBottom w:val="0"/>
      <w:divBdr>
        <w:top w:val="none" w:sz="0" w:space="0" w:color="auto"/>
        <w:left w:val="none" w:sz="0" w:space="0" w:color="auto"/>
        <w:bottom w:val="none" w:sz="0" w:space="0" w:color="auto"/>
        <w:right w:val="none" w:sz="0" w:space="0" w:color="auto"/>
      </w:divBdr>
    </w:div>
    <w:div w:id="28993511">
      <w:bodyDiv w:val="1"/>
      <w:marLeft w:val="0"/>
      <w:marRight w:val="0"/>
      <w:marTop w:val="0"/>
      <w:marBottom w:val="0"/>
      <w:divBdr>
        <w:top w:val="none" w:sz="0" w:space="0" w:color="auto"/>
        <w:left w:val="none" w:sz="0" w:space="0" w:color="auto"/>
        <w:bottom w:val="none" w:sz="0" w:space="0" w:color="auto"/>
        <w:right w:val="none" w:sz="0" w:space="0" w:color="auto"/>
      </w:divBdr>
    </w:div>
    <w:div w:id="28994708">
      <w:bodyDiv w:val="1"/>
      <w:marLeft w:val="0"/>
      <w:marRight w:val="0"/>
      <w:marTop w:val="0"/>
      <w:marBottom w:val="0"/>
      <w:divBdr>
        <w:top w:val="none" w:sz="0" w:space="0" w:color="auto"/>
        <w:left w:val="none" w:sz="0" w:space="0" w:color="auto"/>
        <w:bottom w:val="none" w:sz="0" w:space="0" w:color="auto"/>
        <w:right w:val="none" w:sz="0" w:space="0" w:color="auto"/>
      </w:divBdr>
    </w:div>
    <w:div w:id="28994915">
      <w:bodyDiv w:val="1"/>
      <w:marLeft w:val="0"/>
      <w:marRight w:val="0"/>
      <w:marTop w:val="0"/>
      <w:marBottom w:val="0"/>
      <w:divBdr>
        <w:top w:val="none" w:sz="0" w:space="0" w:color="auto"/>
        <w:left w:val="none" w:sz="0" w:space="0" w:color="auto"/>
        <w:bottom w:val="none" w:sz="0" w:space="0" w:color="auto"/>
        <w:right w:val="none" w:sz="0" w:space="0" w:color="auto"/>
      </w:divBdr>
    </w:div>
    <w:div w:id="28997022">
      <w:bodyDiv w:val="1"/>
      <w:marLeft w:val="0"/>
      <w:marRight w:val="0"/>
      <w:marTop w:val="0"/>
      <w:marBottom w:val="0"/>
      <w:divBdr>
        <w:top w:val="none" w:sz="0" w:space="0" w:color="auto"/>
        <w:left w:val="none" w:sz="0" w:space="0" w:color="auto"/>
        <w:bottom w:val="none" w:sz="0" w:space="0" w:color="auto"/>
        <w:right w:val="none" w:sz="0" w:space="0" w:color="auto"/>
      </w:divBdr>
    </w:div>
    <w:div w:id="28997200">
      <w:bodyDiv w:val="1"/>
      <w:marLeft w:val="0"/>
      <w:marRight w:val="0"/>
      <w:marTop w:val="0"/>
      <w:marBottom w:val="0"/>
      <w:divBdr>
        <w:top w:val="none" w:sz="0" w:space="0" w:color="auto"/>
        <w:left w:val="none" w:sz="0" w:space="0" w:color="auto"/>
        <w:bottom w:val="none" w:sz="0" w:space="0" w:color="auto"/>
        <w:right w:val="none" w:sz="0" w:space="0" w:color="auto"/>
      </w:divBdr>
    </w:div>
    <w:div w:id="29039928">
      <w:bodyDiv w:val="1"/>
      <w:marLeft w:val="0"/>
      <w:marRight w:val="0"/>
      <w:marTop w:val="0"/>
      <w:marBottom w:val="0"/>
      <w:divBdr>
        <w:top w:val="none" w:sz="0" w:space="0" w:color="auto"/>
        <w:left w:val="none" w:sz="0" w:space="0" w:color="auto"/>
        <w:bottom w:val="none" w:sz="0" w:space="0" w:color="auto"/>
        <w:right w:val="none" w:sz="0" w:space="0" w:color="auto"/>
      </w:divBdr>
    </w:div>
    <w:div w:id="29109288">
      <w:bodyDiv w:val="1"/>
      <w:marLeft w:val="0"/>
      <w:marRight w:val="0"/>
      <w:marTop w:val="0"/>
      <w:marBottom w:val="0"/>
      <w:divBdr>
        <w:top w:val="none" w:sz="0" w:space="0" w:color="auto"/>
        <w:left w:val="none" w:sz="0" w:space="0" w:color="auto"/>
        <w:bottom w:val="none" w:sz="0" w:space="0" w:color="auto"/>
        <w:right w:val="none" w:sz="0" w:space="0" w:color="auto"/>
      </w:divBdr>
    </w:div>
    <w:div w:id="29113512">
      <w:bodyDiv w:val="1"/>
      <w:marLeft w:val="0"/>
      <w:marRight w:val="0"/>
      <w:marTop w:val="0"/>
      <w:marBottom w:val="0"/>
      <w:divBdr>
        <w:top w:val="none" w:sz="0" w:space="0" w:color="auto"/>
        <w:left w:val="none" w:sz="0" w:space="0" w:color="auto"/>
        <w:bottom w:val="none" w:sz="0" w:space="0" w:color="auto"/>
        <w:right w:val="none" w:sz="0" w:space="0" w:color="auto"/>
      </w:divBdr>
    </w:div>
    <w:div w:id="29187093">
      <w:bodyDiv w:val="1"/>
      <w:marLeft w:val="0"/>
      <w:marRight w:val="0"/>
      <w:marTop w:val="0"/>
      <w:marBottom w:val="0"/>
      <w:divBdr>
        <w:top w:val="none" w:sz="0" w:space="0" w:color="auto"/>
        <w:left w:val="none" w:sz="0" w:space="0" w:color="auto"/>
        <w:bottom w:val="none" w:sz="0" w:space="0" w:color="auto"/>
        <w:right w:val="none" w:sz="0" w:space="0" w:color="auto"/>
      </w:divBdr>
    </w:div>
    <w:div w:id="29187409">
      <w:bodyDiv w:val="1"/>
      <w:marLeft w:val="0"/>
      <w:marRight w:val="0"/>
      <w:marTop w:val="0"/>
      <w:marBottom w:val="0"/>
      <w:divBdr>
        <w:top w:val="none" w:sz="0" w:space="0" w:color="auto"/>
        <w:left w:val="none" w:sz="0" w:space="0" w:color="auto"/>
        <w:bottom w:val="none" w:sz="0" w:space="0" w:color="auto"/>
        <w:right w:val="none" w:sz="0" w:space="0" w:color="auto"/>
      </w:divBdr>
    </w:div>
    <w:div w:id="29188783">
      <w:bodyDiv w:val="1"/>
      <w:marLeft w:val="0"/>
      <w:marRight w:val="0"/>
      <w:marTop w:val="0"/>
      <w:marBottom w:val="0"/>
      <w:divBdr>
        <w:top w:val="none" w:sz="0" w:space="0" w:color="auto"/>
        <w:left w:val="none" w:sz="0" w:space="0" w:color="auto"/>
        <w:bottom w:val="none" w:sz="0" w:space="0" w:color="auto"/>
        <w:right w:val="none" w:sz="0" w:space="0" w:color="auto"/>
      </w:divBdr>
    </w:div>
    <w:div w:id="29259272">
      <w:bodyDiv w:val="1"/>
      <w:marLeft w:val="0"/>
      <w:marRight w:val="0"/>
      <w:marTop w:val="0"/>
      <w:marBottom w:val="0"/>
      <w:divBdr>
        <w:top w:val="none" w:sz="0" w:space="0" w:color="auto"/>
        <w:left w:val="none" w:sz="0" w:space="0" w:color="auto"/>
        <w:bottom w:val="none" w:sz="0" w:space="0" w:color="auto"/>
        <w:right w:val="none" w:sz="0" w:space="0" w:color="auto"/>
      </w:divBdr>
    </w:div>
    <w:div w:id="29302160">
      <w:bodyDiv w:val="1"/>
      <w:marLeft w:val="0"/>
      <w:marRight w:val="0"/>
      <w:marTop w:val="0"/>
      <w:marBottom w:val="0"/>
      <w:divBdr>
        <w:top w:val="none" w:sz="0" w:space="0" w:color="auto"/>
        <w:left w:val="none" w:sz="0" w:space="0" w:color="auto"/>
        <w:bottom w:val="none" w:sz="0" w:space="0" w:color="auto"/>
        <w:right w:val="none" w:sz="0" w:space="0" w:color="auto"/>
      </w:divBdr>
    </w:div>
    <w:div w:id="29303544">
      <w:bodyDiv w:val="1"/>
      <w:marLeft w:val="0"/>
      <w:marRight w:val="0"/>
      <w:marTop w:val="0"/>
      <w:marBottom w:val="0"/>
      <w:divBdr>
        <w:top w:val="none" w:sz="0" w:space="0" w:color="auto"/>
        <w:left w:val="none" w:sz="0" w:space="0" w:color="auto"/>
        <w:bottom w:val="none" w:sz="0" w:space="0" w:color="auto"/>
        <w:right w:val="none" w:sz="0" w:space="0" w:color="auto"/>
      </w:divBdr>
    </w:div>
    <w:div w:id="29304386">
      <w:bodyDiv w:val="1"/>
      <w:marLeft w:val="0"/>
      <w:marRight w:val="0"/>
      <w:marTop w:val="0"/>
      <w:marBottom w:val="0"/>
      <w:divBdr>
        <w:top w:val="none" w:sz="0" w:space="0" w:color="auto"/>
        <w:left w:val="none" w:sz="0" w:space="0" w:color="auto"/>
        <w:bottom w:val="none" w:sz="0" w:space="0" w:color="auto"/>
        <w:right w:val="none" w:sz="0" w:space="0" w:color="auto"/>
      </w:divBdr>
    </w:div>
    <w:div w:id="29305377">
      <w:bodyDiv w:val="1"/>
      <w:marLeft w:val="0"/>
      <w:marRight w:val="0"/>
      <w:marTop w:val="0"/>
      <w:marBottom w:val="0"/>
      <w:divBdr>
        <w:top w:val="none" w:sz="0" w:space="0" w:color="auto"/>
        <w:left w:val="none" w:sz="0" w:space="0" w:color="auto"/>
        <w:bottom w:val="none" w:sz="0" w:space="0" w:color="auto"/>
        <w:right w:val="none" w:sz="0" w:space="0" w:color="auto"/>
      </w:divBdr>
    </w:div>
    <w:div w:id="29306690">
      <w:bodyDiv w:val="1"/>
      <w:marLeft w:val="0"/>
      <w:marRight w:val="0"/>
      <w:marTop w:val="0"/>
      <w:marBottom w:val="0"/>
      <w:divBdr>
        <w:top w:val="none" w:sz="0" w:space="0" w:color="auto"/>
        <w:left w:val="none" w:sz="0" w:space="0" w:color="auto"/>
        <w:bottom w:val="none" w:sz="0" w:space="0" w:color="auto"/>
        <w:right w:val="none" w:sz="0" w:space="0" w:color="auto"/>
      </w:divBdr>
    </w:div>
    <w:div w:id="29307027">
      <w:bodyDiv w:val="1"/>
      <w:marLeft w:val="0"/>
      <w:marRight w:val="0"/>
      <w:marTop w:val="0"/>
      <w:marBottom w:val="0"/>
      <w:divBdr>
        <w:top w:val="none" w:sz="0" w:space="0" w:color="auto"/>
        <w:left w:val="none" w:sz="0" w:space="0" w:color="auto"/>
        <w:bottom w:val="none" w:sz="0" w:space="0" w:color="auto"/>
        <w:right w:val="none" w:sz="0" w:space="0" w:color="auto"/>
      </w:divBdr>
    </w:div>
    <w:div w:id="29376756">
      <w:bodyDiv w:val="1"/>
      <w:marLeft w:val="0"/>
      <w:marRight w:val="0"/>
      <w:marTop w:val="0"/>
      <w:marBottom w:val="0"/>
      <w:divBdr>
        <w:top w:val="none" w:sz="0" w:space="0" w:color="auto"/>
        <w:left w:val="none" w:sz="0" w:space="0" w:color="auto"/>
        <w:bottom w:val="none" w:sz="0" w:space="0" w:color="auto"/>
        <w:right w:val="none" w:sz="0" w:space="0" w:color="auto"/>
      </w:divBdr>
    </w:div>
    <w:div w:id="29377531">
      <w:bodyDiv w:val="1"/>
      <w:marLeft w:val="0"/>
      <w:marRight w:val="0"/>
      <w:marTop w:val="0"/>
      <w:marBottom w:val="0"/>
      <w:divBdr>
        <w:top w:val="none" w:sz="0" w:space="0" w:color="auto"/>
        <w:left w:val="none" w:sz="0" w:space="0" w:color="auto"/>
        <w:bottom w:val="none" w:sz="0" w:space="0" w:color="auto"/>
        <w:right w:val="none" w:sz="0" w:space="0" w:color="auto"/>
      </w:divBdr>
    </w:div>
    <w:div w:id="29381658">
      <w:bodyDiv w:val="1"/>
      <w:marLeft w:val="0"/>
      <w:marRight w:val="0"/>
      <w:marTop w:val="0"/>
      <w:marBottom w:val="0"/>
      <w:divBdr>
        <w:top w:val="none" w:sz="0" w:space="0" w:color="auto"/>
        <w:left w:val="none" w:sz="0" w:space="0" w:color="auto"/>
        <w:bottom w:val="none" w:sz="0" w:space="0" w:color="auto"/>
        <w:right w:val="none" w:sz="0" w:space="0" w:color="auto"/>
      </w:divBdr>
    </w:div>
    <w:div w:id="29385368">
      <w:bodyDiv w:val="1"/>
      <w:marLeft w:val="0"/>
      <w:marRight w:val="0"/>
      <w:marTop w:val="0"/>
      <w:marBottom w:val="0"/>
      <w:divBdr>
        <w:top w:val="none" w:sz="0" w:space="0" w:color="auto"/>
        <w:left w:val="none" w:sz="0" w:space="0" w:color="auto"/>
        <w:bottom w:val="none" w:sz="0" w:space="0" w:color="auto"/>
        <w:right w:val="none" w:sz="0" w:space="0" w:color="auto"/>
      </w:divBdr>
    </w:div>
    <w:div w:id="29385859">
      <w:bodyDiv w:val="1"/>
      <w:marLeft w:val="0"/>
      <w:marRight w:val="0"/>
      <w:marTop w:val="0"/>
      <w:marBottom w:val="0"/>
      <w:divBdr>
        <w:top w:val="none" w:sz="0" w:space="0" w:color="auto"/>
        <w:left w:val="none" w:sz="0" w:space="0" w:color="auto"/>
        <w:bottom w:val="none" w:sz="0" w:space="0" w:color="auto"/>
        <w:right w:val="none" w:sz="0" w:space="0" w:color="auto"/>
      </w:divBdr>
    </w:div>
    <w:div w:id="29426673">
      <w:bodyDiv w:val="1"/>
      <w:marLeft w:val="0"/>
      <w:marRight w:val="0"/>
      <w:marTop w:val="0"/>
      <w:marBottom w:val="0"/>
      <w:divBdr>
        <w:top w:val="none" w:sz="0" w:space="0" w:color="auto"/>
        <w:left w:val="none" w:sz="0" w:space="0" w:color="auto"/>
        <w:bottom w:val="none" w:sz="0" w:space="0" w:color="auto"/>
        <w:right w:val="none" w:sz="0" w:space="0" w:color="auto"/>
      </w:divBdr>
    </w:div>
    <w:div w:id="29426680">
      <w:bodyDiv w:val="1"/>
      <w:marLeft w:val="0"/>
      <w:marRight w:val="0"/>
      <w:marTop w:val="0"/>
      <w:marBottom w:val="0"/>
      <w:divBdr>
        <w:top w:val="none" w:sz="0" w:space="0" w:color="auto"/>
        <w:left w:val="none" w:sz="0" w:space="0" w:color="auto"/>
        <w:bottom w:val="none" w:sz="0" w:space="0" w:color="auto"/>
        <w:right w:val="none" w:sz="0" w:space="0" w:color="auto"/>
      </w:divBdr>
    </w:div>
    <w:div w:id="29494513">
      <w:bodyDiv w:val="1"/>
      <w:marLeft w:val="0"/>
      <w:marRight w:val="0"/>
      <w:marTop w:val="0"/>
      <w:marBottom w:val="0"/>
      <w:divBdr>
        <w:top w:val="none" w:sz="0" w:space="0" w:color="auto"/>
        <w:left w:val="none" w:sz="0" w:space="0" w:color="auto"/>
        <w:bottom w:val="none" w:sz="0" w:space="0" w:color="auto"/>
        <w:right w:val="none" w:sz="0" w:space="0" w:color="auto"/>
      </w:divBdr>
    </w:div>
    <w:div w:id="29494734">
      <w:bodyDiv w:val="1"/>
      <w:marLeft w:val="0"/>
      <w:marRight w:val="0"/>
      <w:marTop w:val="0"/>
      <w:marBottom w:val="0"/>
      <w:divBdr>
        <w:top w:val="none" w:sz="0" w:space="0" w:color="auto"/>
        <w:left w:val="none" w:sz="0" w:space="0" w:color="auto"/>
        <w:bottom w:val="none" w:sz="0" w:space="0" w:color="auto"/>
        <w:right w:val="none" w:sz="0" w:space="0" w:color="auto"/>
      </w:divBdr>
    </w:div>
    <w:div w:id="29495559">
      <w:bodyDiv w:val="1"/>
      <w:marLeft w:val="0"/>
      <w:marRight w:val="0"/>
      <w:marTop w:val="0"/>
      <w:marBottom w:val="0"/>
      <w:divBdr>
        <w:top w:val="none" w:sz="0" w:space="0" w:color="auto"/>
        <w:left w:val="none" w:sz="0" w:space="0" w:color="auto"/>
        <w:bottom w:val="none" w:sz="0" w:space="0" w:color="auto"/>
        <w:right w:val="none" w:sz="0" w:space="0" w:color="auto"/>
      </w:divBdr>
    </w:div>
    <w:div w:id="29495939">
      <w:bodyDiv w:val="1"/>
      <w:marLeft w:val="0"/>
      <w:marRight w:val="0"/>
      <w:marTop w:val="0"/>
      <w:marBottom w:val="0"/>
      <w:divBdr>
        <w:top w:val="none" w:sz="0" w:space="0" w:color="auto"/>
        <w:left w:val="none" w:sz="0" w:space="0" w:color="auto"/>
        <w:bottom w:val="none" w:sz="0" w:space="0" w:color="auto"/>
        <w:right w:val="none" w:sz="0" w:space="0" w:color="auto"/>
      </w:divBdr>
    </w:div>
    <w:div w:id="29501291">
      <w:bodyDiv w:val="1"/>
      <w:marLeft w:val="0"/>
      <w:marRight w:val="0"/>
      <w:marTop w:val="0"/>
      <w:marBottom w:val="0"/>
      <w:divBdr>
        <w:top w:val="none" w:sz="0" w:space="0" w:color="auto"/>
        <w:left w:val="none" w:sz="0" w:space="0" w:color="auto"/>
        <w:bottom w:val="none" w:sz="0" w:space="0" w:color="auto"/>
        <w:right w:val="none" w:sz="0" w:space="0" w:color="auto"/>
      </w:divBdr>
    </w:div>
    <w:div w:id="29571475">
      <w:bodyDiv w:val="1"/>
      <w:marLeft w:val="0"/>
      <w:marRight w:val="0"/>
      <w:marTop w:val="0"/>
      <w:marBottom w:val="0"/>
      <w:divBdr>
        <w:top w:val="none" w:sz="0" w:space="0" w:color="auto"/>
        <w:left w:val="none" w:sz="0" w:space="0" w:color="auto"/>
        <w:bottom w:val="none" w:sz="0" w:space="0" w:color="auto"/>
        <w:right w:val="none" w:sz="0" w:space="0" w:color="auto"/>
      </w:divBdr>
    </w:div>
    <w:div w:id="29571815">
      <w:bodyDiv w:val="1"/>
      <w:marLeft w:val="0"/>
      <w:marRight w:val="0"/>
      <w:marTop w:val="0"/>
      <w:marBottom w:val="0"/>
      <w:divBdr>
        <w:top w:val="none" w:sz="0" w:space="0" w:color="auto"/>
        <w:left w:val="none" w:sz="0" w:space="0" w:color="auto"/>
        <w:bottom w:val="none" w:sz="0" w:space="0" w:color="auto"/>
        <w:right w:val="none" w:sz="0" w:space="0" w:color="auto"/>
      </w:divBdr>
    </w:div>
    <w:div w:id="29571867">
      <w:bodyDiv w:val="1"/>
      <w:marLeft w:val="0"/>
      <w:marRight w:val="0"/>
      <w:marTop w:val="0"/>
      <w:marBottom w:val="0"/>
      <w:divBdr>
        <w:top w:val="none" w:sz="0" w:space="0" w:color="auto"/>
        <w:left w:val="none" w:sz="0" w:space="0" w:color="auto"/>
        <w:bottom w:val="none" w:sz="0" w:space="0" w:color="auto"/>
        <w:right w:val="none" w:sz="0" w:space="0" w:color="auto"/>
      </w:divBdr>
    </w:div>
    <w:div w:id="29572214">
      <w:bodyDiv w:val="1"/>
      <w:marLeft w:val="0"/>
      <w:marRight w:val="0"/>
      <w:marTop w:val="0"/>
      <w:marBottom w:val="0"/>
      <w:divBdr>
        <w:top w:val="none" w:sz="0" w:space="0" w:color="auto"/>
        <w:left w:val="none" w:sz="0" w:space="0" w:color="auto"/>
        <w:bottom w:val="none" w:sz="0" w:space="0" w:color="auto"/>
        <w:right w:val="none" w:sz="0" w:space="0" w:color="auto"/>
      </w:divBdr>
    </w:div>
    <w:div w:id="29572882">
      <w:bodyDiv w:val="1"/>
      <w:marLeft w:val="0"/>
      <w:marRight w:val="0"/>
      <w:marTop w:val="0"/>
      <w:marBottom w:val="0"/>
      <w:divBdr>
        <w:top w:val="none" w:sz="0" w:space="0" w:color="auto"/>
        <w:left w:val="none" w:sz="0" w:space="0" w:color="auto"/>
        <w:bottom w:val="none" w:sz="0" w:space="0" w:color="auto"/>
        <w:right w:val="none" w:sz="0" w:space="0" w:color="auto"/>
      </w:divBdr>
    </w:div>
    <w:div w:id="29576840">
      <w:bodyDiv w:val="1"/>
      <w:marLeft w:val="0"/>
      <w:marRight w:val="0"/>
      <w:marTop w:val="0"/>
      <w:marBottom w:val="0"/>
      <w:divBdr>
        <w:top w:val="none" w:sz="0" w:space="0" w:color="auto"/>
        <w:left w:val="none" w:sz="0" w:space="0" w:color="auto"/>
        <w:bottom w:val="none" w:sz="0" w:space="0" w:color="auto"/>
        <w:right w:val="none" w:sz="0" w:space="0" w:color="auto"/>
      </w:divBdr>
    </w:div>
    <w:div w:id="29645974">
      <w:bodyDiv w:val="1"/>
      <w:marLeft w:val="0"/>
      <w:marRight w:val="0"/>
      <w:marTop w:val="0"/>
      <w:marBottom w:val="0"/>
      <w:divBdr>
        <w:top w:val="none" w:sz="0" w:space="0" w:color="auto"/>
        <w:left w:val="none" w:sz="0" w:space="0" w:color="auto"/>
        <w:bottom w:val="none" w:sz="0" w:space="0" w:color="auto"/>
        <w:right w:val="none" w:sz="0" w:space="0" w:color="auto"/>
      </w:divBdr>
    </w:div>
    <w:div w:id="29647876">
      <w:bodyDiv w:val="1"/>
      <w:marLeft w:val="0"/>
      <w:marRight w:val="0"/>
      <w:marTop w:val="0"/>
      <w:marBottom w:val="0"/>
      <w:divBdr>
        <w:top w:val="none" w:sz="0" w:space="0" w:color="auto"/>
        <w:left w:val="none" w:sz="0" w:space="0" w:color="auto"/>
        <w:bottom w:val="none" w:sz="0" w:space="0" w:color="auto"/>
        <w:right w:val="none" w:sz="0" w:space="0" w:color="auto"/>
      </w:divBdr>
    </w:div>
    <w:div w:id="29648657">
      <w:bodyDiv w:val="1"/>
      <w:marLeft w:val="0"/>
      <w:marRight w:val="0"/>
      <w:marTop w:val="0"/>
      <w:marBottom w:val="0"/>
      <w:divBdr>
        <w:top w:val="none" w:sz="0" w:space="0" w:color="auto"/>
        <w:left w:val="none" w:sz="0" w:space="0" w:color="auto"/>
        <w:bottom w:val="none" w:sz="0" w:space="0" w:color="auto"/>
        <w:right w:val="none" w:sz="0" w:space="0" w:color="auto"/>
      </w:divBdr>
    </w:div>
    <w:div w:id="29651346">
      <w:bodyDiv w:val="1"/>
      <w:marLeft w:val="0"/>
      <w:marRight w:val="0"/>
      <w:marTop w:val="0"/>
      <w:marBottom w:val="0"/>
      <w:divBdr>
        <w:top w:val="none" w:sz="0" w:space="0" w:color="auto"/>
        <w:left w:val="none" w:sz="0" w:space="0" w:color="auto"/>
        <w:bottom w:val="none" w:sz="0" w:space="0" w:color="auto"/>
        <w:right w:val="none" w:sz="0" w:space="0" w:color="auto"/>
      </w:divBdr>
    </w:div>
    <w:div w:id="29651825">
      <w:bodyDiv w:val="1"/>
      <w:marLeft w:val="0"/>
      <w:marRight w:val="0"/>
      <w:marTop w:val="0"/>
      <w:marBottom w:val="0"/>
      <w:divBdr>
        <w:top w:val="none" w:sz="0" w:space="0" w:color="auto"/>
        <w:left w:val="none" w:sz="0" w:space="0" w:color="auto"/>
        <w:bottom w:val="none" w:sz="0" w:space="0" w:color="auto"/>
        <w:right w:val="none" w:sz="0" w:space="0" w:color="auto"/>
      </w:divBdr>
    </w:div>
    <w:div w:id="29653417">
      <w:bodyDiv w:val="1"/>
      <w:marLeft w:val="0"/>
      <w:marRight w:val="0"/>
      <w:marTop w:val="0"/>
      <w:marBottom w:val="0"/>
      <w:divBdr>
        <w:top w:val="none" w:sz="0" w:space="0" w:color="auto"/>
        <w:left w:val="none" w:sz="0" w:space="0" w:color="auto"/>
        <w:bottom w:val="none" w:sz="0" w:space="0" w:color="auto"/>
        <w:right w:val="none" w:sz="0" w:space="0" w:color="auto"/>
      </w:divBdr>
    </w:div>
    <w:div w:id="29688788">
      <w:bodyDiv w:val="1"/>
      <w:marLeft w:val="0"/>
      <w:marRight w:val="0"/>
      <w:marTop w:val="0"/>
      <w:marBottom w:val="0"/>
      <w:divBdr>
        <w:top w:val="none" w:sz="0" w:space="0" w:color="auto"/>
        <w:left w:val="none" w:sz="0" w:space="0" w:color="auto"/>
        <w:bottom w:val="none" w:sz="0" w:space="0" w:color="auto"/>
        <w:right w:val="none" w:sz="0" w:space="0" w:color="auto"/>
      </w:divBdr>
    </w:div>
    <w:div w:id="29690712">
      <w:bodyDiv w:val="1"/>
      <w:marLeft w:val="0"/>
      <w:marRight w:val="0"/>
      <w:marTop w:val="0"/>
      <w:marBottom w:val="0"/>
      <w:divBdr>
        <w:top w:val="none" w:sz="0" w:space="0" w:color="auto"/>
        <w:left w:val="none" w:sz="0" w:space="0" w:color="auto"/>
        <w:bottom w:val="none" w:sz="0" w:space="0" w:color="auto"/>
        <w:right w:val="none" w:sz="0" w:space="0" w:color="auto"/>
      </w:divBdr>
    </w:div>
    <w:div w:id="29691773">
      <w:bodyDiv w:val="1"/>
      <w:marLeft w:val="0"/>
      <w:marRight w:val="0"/>
      <w:marTop w:val="0"/>
      <w:marBottom w:val="0"/>
      <w:divBdr>
        <w:top w:val="none" w:sz="0" w:space="0" w:color="auto"/>
        <w:left w:val="none" w:sz="0" w:space="0" w:color="auto"/>
        <w:bottom w:val="none" w:sz="0" w:space="0" w:color="auto"/>
        <w:right w:val="none" w:sz="0" w:space="0" w:color="auto"/>
      </w:divBdr>
    </w:div>
    <w:div w:id="29766616">
      <w:bodyDiv w:val="1"/>
      <w:marLeft w:val="0"/>
      <w:marRight w:val="0"/>
      <w:marTop w:val="0"/>
      <w:marBottom w:val="0"/>
      <w:divBdr>
        <w:top w:val="none" w:sz="0" w:space="0" w:color="auto"/>
        <w:left w:val="none" w:sz="0" w:space="0" w:color="auto"/>
        <w:bottom w:val="none" w:sz="0" w:space="0" w:color="auto"/>
        <w:right w:val="none" w:sz="0" w:space="0" w:color="auto"/>
      </w:divBdr>
    </w:div>
    <w:div w:id="29766748">
      <w:bodyDiv w:val="1"/>
      <w:marLeft w:val="0"/>
      <w:marRight w:val="0"/>
      <w:marTop w:val="0"/>
      <w:marBottom w:val="0"/>
      <w:divBdr>
        <w:top w:val="none" w:sz="0" w:space="0" w:color="auto"/>
        <w:left w:val="none" w:sz="0" w:space="0" w:color="auto"/>
        <w:bottom w:val="none" w:sz="0" w:space="0" w:color="auto"/>
        <w:right w:val="none" w:sz="0" w:space="0" w:color="auto"/>
      </w:divBdr>
    </w:div>
    <w:div w:id="29772358">
      <w:bodyDiv w:val="1"/>
      <w:marLeft w:val="0"/>
      <w:marRight w:val="0"/>
      <w:marTop w:val="0"/>
      <w:marBottom w:val="0"/>
      <w:divBdr>
        <w:top w:val="none" w:sz="0" w:space="0" w:color="auto"/>
        <w:left w:val="none" w:sz="0" w:space="0" w:color="auto"/>
        <w:bottom w:val="none" w:sz="0" w:space="0" w:color="auto"/>
        <w:right w:val="none" w:sz="0" w:space="0" w:color="auto"/>
      </w:divBdr>
    </w:div>
    <w:div w:id="29843568">
      <w:bodyDiv w:val="1"/>
      <w:marLeft w:val="0"/>
      <w:marRight w:val="0"/>
      <w:marTop w:val="0"/>
      <w:marBottom w:val="0"/>
      <w:divBdr>
        <w:top w:val="none" w:sz="0" w:space="0" w:color="auto"/>
        <w:left w:val="none" w:sz="0" w:space="0" w:color="auto"/>
        <w:bottom w:val="none" w:sz="0" w:space="0" w:color="auto"/>
        <w:right w:val="none" w:sz="0" w:space="0" w:color="auto"/>
      </w:divBdr>
    </w:div>
    <w:div w:id="29846295">
      <w:bodyDiv w:val="1"/>
      <w:marLeft w:val="0"/>
      <w:marRight w:val="0"/>
      <w:marTop w:val="0"/>
      <w:marBottom w:val="0"/>
      <w:divBdr>
        <w:top w:val="none" w:sz="0" w:space="0" w:color="auto"/>
        <w:left w:val="none" w:sz="0" w:space="0" w:color="auto"/>
        <w:bottom w:val="none" w:sz="0" w:space="0" w:color="auto"/>
        <w:right w:val="none" w:sz="0" w:space="0" w:color="auto"/>
      </w:divBdr>
    </w:div>
    <w:div w:id="29846838">
      <w:bodyDiv w:val="1"/>
      <w:marLeft w:val="0"/>
      <w:marRight w:val="0"/>
      <w:marTop w:val="0"/>
      <w:marBottom w:val="0"/>
      <w:divBdr>
        <w:top w:val="none" w:sz="0" w:space="0" w:color="auto"/>
        <w:left w:val="none" w:sz="0" w:space="0" w:color="auto"/>
        <w:bottom w:val="none" w:sz="0" w:space="0" w:color="auto"/>
        <w:right w:val="none" w:sz="0" w:space="0" w:color="auto"/>
      </w:divBdr>
    </w:div>
    <w:div w:id="29847539">
      <w:bodyDiv w:val="1"/>
      <w:marLeft w:val="0"/>
      <w:marRight w:val="0"/>
      <w:marTop w:val="0"/>
      <w:marBottom w:val="0"/>
      <w:divBdr>
        <w:top w:val="none" w:sz="0" w:space="0" w:color="auto"/>
        <w:left w:val="none" w:sz="0" w:space="0" w:color="auto"/>
        <w:bottom w:val="none" w:sz="0" w:space="0" w:color="auto"/>
        <w:right w:val="none" w:sz="0" w:space="0" w:color="auto"/>
      </w:divBdr>
    </w:div>
    <w:div w:id="29885462">
      <w:bodyDiv w:val="1"/>
      <w:marLeft w:val="0"/>
      <w:marRight w:val="0"/>
      <w:marTop w:val="0"/>
      <w:marBottom w:val="0"/>
      <w:divBdr>
        <w:top w:val="none" w:sz="0" w:space="0" w:color="auto"/>
        <w:left w:val="none" w:sz="0" w:space="0" w:color="auto"/>
        <w:bottom w:val="none" w:sz="0" w:space="0" w:color="auto"/>
        <w:right w:val="none" w:sz="0" w:space="0" w:color="auto"/>
      </w:divBdr>
    </w:div>
    <w:div w:id="29888608">
      <w:bodyDiv w:val="1"/>
      <w:marLeft w:val="0"/>
      <w:marRight w:val="0"/>
      <w:marTop w:val="0"/>
      <w:marBottom w:val="0"/>
      <w:divBdr>
        <w:top w:val="none" w:sz="0" w:space="0" w:color="auto"/>
        <w:left w:val="none" w:sz="0" w:space="0" w:color="auto"/>
        <w:bottom w:val="none" w:sz="0" w:space="0" w:color="auto"/>
        <w:right w:val="none" w:sz="0" w:space="0" w:color="auto"/>
      </w:divBdr>
    </w:div>
    <w:div w:id="29889514">
      <w:bodyDiv w:val="1"/>
      <w:marLeft w:val="0"/>
      <w:marRight w:val="0"/>
      <w:marTop w:val="0"/>
      <w:marBottom w:val="0"/>
      <w:divBdr>
        <w:top w:val="none" w:sz="0" w:space="0" w:color="auto"/>
        <w:left w:val="none" w:sz="0" w:space="0" w:color="auto"/>
        <w:bottom w:val="none" w:sz="0" w:space="0" w:color="auto"/>
        <w:right w:val="none" w:sz="0" w:space="0" w:color="auto"/>
      </w:divBdr>
    </w:div>
    <w:div w:id="29961007">
      <w:bodyDiv w:val="1"/>
      <w:marLeft w:val="0"/>
      <w:marRight w:val="0"/>
      <w:marTop w:val="0"/>
      <w:marBottom w:val="0"/>
      <w:divBdr>
        <w:top w:val="none" w:sz="0" w:space="0" w:color="auto"/>
        <w:left w:val="none" w:sz="0" w:space="0" w:color="auto"/>
        <w:bottom w:val="none" w:sz="0" w:space="0" w:color="auto"/>
        <w:right w:val="none" w:sz="0" w:space="0" w:color="auto"/>
      </w:divBdr>
    </w:div>
    <w:div w:id="29962928">
      <w:bodyDiv w:val="1"/>
      <w:marLeft w:val="0"/>
      <w:marRight w:val="0"/>
      <w:marTop w:val="0"/>
      <w:marBottom w:val="0"/>
      <w:divBdr>
        <w:top w:val="none" w:sz="0" w:space="0" w:color="auto"/>
        <w:left w:val="none" w:sz="0" w:space="0" w:color="auto"/>
        <w:bottom w:val="none" w:sz="0" w:space="0" w:color="auto"/>
        <w:right w:val="none" w:sz="0" w:space="0" w:color="auto"/>
      </w:divBdr>
    </w:div>
    <w:div w:id="29963081">
      <w:bodyDiv w:val="1"/>
      <w:marLeft w:val="0"/>
      <w:marRight w:val="0"/>
      <w:marTop w:val="0"/>
      <w:marBottom w:val="0"/>
      <w:divBdr>
        <w:top w:val="none" w:sz="0" w:space="0" w:color="auto"/>
        <w:left w:val="none" w:sz="0" w:space="0" w:color="auto"/>
        <w:bottom w:val="none" w:sz="0" w:space="0" w:color="auto"/>
        <w:right w:val="none" w:sz="0" w:space="0" w:color="auto"/>
      </w:divBdr>
    </w:div>
    <w:div w:id="30032647">
      <w:bodyDiv w:val="1"/>
      <w:marLeft w:val="0"/>
      <w:marRight w:val="0"/>
      <w:marTop w:val="0"/>
      <w:marBottom w:val="0"/>
      <w:divBdr>
        <w:top w:val="none" w:sz="0" w:space="0" w:color="auto"/>
        <w:left w:val="none" w:sz="0" w:space="0" w:color="auto"/>
        <w:bottom w:val="none" w:sz="0" w:space="0" w:color="auto"/>
        <w:right w:val="none" w:sz="0" w:space="0" w:color="auto"/>
      </w:divBdr>
    </w:div>
    <w:div w:id="30036383">
      <w:bodyDiv w:val="1"/>
      <w:marLeft w:val="0"/>
      <w:marRight w:val="0"/>
      <w:marTop w:val="0"/>
      <w:marBottom w:val="0"/>
      <w:divBdr>
        <w:top w:val="none" w:sz="0" w:space="0" w:color="auto"/>
        <w:left w:val="none" w:sz="0" w:space="0" w:color="auto"/>
        <w:bottom w:val="none" w:sz="0" w:space="0" w:color="auto"/>
        <w:right w:val="none" w:sz="0" w:space="0" w:color="auto"/>
      </w:divBdr>
    </w:div>
    <w:div w:id="30037514">
      <w:bodyDiv w:val="1"/>
      <w:marLeft w:val="0"/>
      <w:marRight w:val="0"/>
      <w:marTop w:val="0"/>
      <w:marBottom w:val="0"/>
      <w:divBdr>
        <w:top w:val="none" w:sz="0" w:space="0" w:color="auto"/>
        <w:left w:val="none" w:sz="0" w:space="0" w:color="auto"/>
        <w:bottom w:val="none" w:sz="0" w:space="0" w:color="auto"/>
        <w:right w:val="none" w:sz="0" w:space="0" w:color="auto"/>
      </w:divBdr>
    </w:div>
    <w:div w:id="30039337">
      <w:bodyDiv w:val="1"/>
      <w:marLeft w:val="0"/>
      <w:marRight w:val="0"/>
      <w:marTop w:val="0"/>
      <w:marBottom w:val="0"/>
      <w:divBdr>
        <w:top w:val="none" w:sz="0" w:space="0" w:color="auto"/>
        <w:left w:val="none" w:sz="0" w:space="0" w:color="auto"/>
        <w:bottom w:val="none" w:sz="0" w:space="0" w:color="auto"/>
        <w:right w:val="none" w:sz="0" w:space="0" w:color="auto"/>
      </w:divBdr>
    </w:div>
    <w:div w:id="30041087">
      <w:bodyDiv w:val="1"/>
      <w:marLeft w:val="0"/>
      <w:marRight w:val="0"/>
      <w:marTop w:val="0"/>
      <w:marBottom w:val="0"/>
      <w:divBdr>
        <w:top w:val="none" w:sz="0" w:space="0" w:color="auto"/>
        <w:left w:val="none" w:sz="0" w:space="0" w:color="auto"/>
        <w:bottom w:val="none" w:sz="0" w:space="0" w:color="auto"/>
        <w:right w:val="none" w:sz="0" w:space="0" w:color="auto"/>
      </w:divBdr>
    </w:div>
    <w:div w:id="30081646">
      <w:bodyDiv w:val="1"/>
      <w:marLeft w:val="0"/>
      <w:marRight w:val="0"/>
      <w:marTop w:val="0"/>
      <w:marBottom w:val="0"/>
      <w:divBdr>
        <w:top w:val="none" w:sz="0" w:space="0" w:color="auto"/>
        <w:left w:val="none" w:sz="0" w:space="0" w:color="auto"/>
        <w:bottom w:val="none" w:sz="0" w:space="0" w:color="auto"/>
        <w:right w:val="none" w:sz="0" w:space="0" w:color="auto"/>
      </w:divBdr>
    </w:div>
    <w:div w:id="30106901">
      <w:bodyDiv w:val="1"/>
      <w:marLeft w:val="0"/>
      <w:marRight w:val="0"/>
      <w:marTop w:val="0"/>
      <w:marBottom w:val="0"/>
      <w:divBdr>
        <w:top w:val="none" w:sz="0" w:space="0" w:color="auto"/>
        <w:left w:val="none" w:sz="0" w:space="0" w:color="auto"/>
        <w:bottom w:val="none" w:sz="0" w:space="0" w:color="auto"/>
        <w:right w:val="none" w:sz="0" w:space="0" w:color="auto"/>
      </w:divBdr>
    </w:div>
    <w:div w:id="30110578">
      <w:bodyDiv w:val="1"/>
      <w:marLeft w:val="0"/>
      <w:marRight w:val="0"/>
      <w:marTop w:val="0"/>
      <w:marBottom w:val="0"/>
      <w:divBdr>
        <w:top w:val="none" w:sz="0" w:space="0" w:color="auto"/>
        <w:left w:val="none" w:sz="0" w:space="0" w:color="auto"/>
        <w:bottom w:val="none" w:sz="0" w:space="0" w:color="auto"/>
        <w:right w:val="none" w:sz="0" w:space="0" w:color="auto"/>
      </w:divBdr>
    </w:div>
    <w:div w:id="30112022">
      <w:bodyDiv w:val="1"/>
      <w:marLeft w:val="0"/>
      <w:marRight w:val="0"/>
      <w:marTop w:val="0"/>
      <w:marBottom w:val="0"/>
      <w:divBdr>
        <w:top w:val="none" w:sz="0" w:space="0" w:color="auto"/>
        <w:left w:val="none" w:sz="0" w:space="0" w:color="auto"/>
        <w:bottom w:val="none" w:sz="0" w:space="0" w:color="auto"/>
        <w:right w:val="none" w:sz="0" w:space="0" w:color="auto"/>
      </w:divBdr>
    </w:div>
    <w:div w:id="30112244">
      <w:bodyDiv w:val="1"/>
      <w:marLeft w:val="0"/>
      <w:marRight w:val="0"/>
      <w:marTop w:val="0"/>
      <w:marBottom w:val="0"/>
      <w:divBdr>
        <w:top w:val="none" w:sz="0" w:space="0" w:color="auto"/>
        <w:left w:val="none" w:sz="0" w:space="0" w:color="auto"/>
        <w:bottom w:val="none" w:sz="0" w:space="0" w:color="auto"/>
        <w:right w:val="none" w:sz="0" w:space="0" w:color="auto"/>
      </w:divBdr>
    </w:div>
    <w:div w:id="30224876">
      <w:bodyDiv w:val="1"/>
      <w:marLeft w:val="0"/>
      <w:marRight w:val="0"/>
      <w:marTop w:val="0"/>
      <w:marBottom w:val="0"/>
      <w:divBdr>
        <w:top w:val="none" w:sz="0" w:space="0" w:color="auto"/>
        <w:left w:val="none" w:sz="0" w:space="0" w:color="auto"/>
        <w:bottom w:val="none" w:sz="0" w:space="0" w:color="auto"/>
        <w:right w:val="none" w:sz="0" w:space="0" w:color="auto"/>
      </w:divBdr>
    </w:div>
    <w:div w:id="30226050">
      <w:bodyDiv w:val="1"/>
      <w:marLeft w:val="0"/>
      <w:marRight w:val="0"/>
      <w:marTop w:val="0"/>
      <w:marBottom w:val="0"/>
      <w:divBdr>
        <w:top w:val="none" w:sz="0" w:space="0" w:color="auto"/>
        <w:left w:val="none" w:sz="0" w:space="0" w:color="auto"/>
        <w:bottom w:val="none" w:sz="0" w:space="0" w:color="auto"/>
        <w:right w:val="none" w:sz="0" w:space="0" w:color="auto"/>
      </w:divBdr>
    </w:div>
    <w:div w:id="30227890">
      <w:bodyDiv w:val="1"/>
      <w:marLeft w:val="0"/>
      <w:marRight w:val="0"/>
      <w:marTop w:val="0"/>
      <w:marBottom w:val="0"/>
      <w:divBdr>
        <w:top w:val="none" w:sz="0" w:space="0" w:color="auto"/>
        <w:left w:val="none" w:sz="0" w:space="0" w:color="auto"/>
        <w:bottom w:val="none" w:sz="0" w:space="0" w:color="auto"/>
        <w:right w:val="none" w:sz="0" w:space="0" w:color="auto"/>
      </w:divBdr>
    </w:div>
    <w:div w:id="30228342">
      <w:bodyDiv w:val="1"/>
      <w:marLeft w:val="0"/>
      <w:marRight w:val="0"/>
      <w:marTop w:val="0"/>
      <w:marBottom w:val="0"/>
      <w:divBdr>
        <w:top w:val="none" w:sz="0" w:space="0" w:color="auto"/>
        <w:left w:val="none" w:sz="0" w:space="0" w:color="auto"/>
        <w:bottom w:val="none" w:sz="0" w:space="0" w:color="auto"/>
        <w:right w:val="none" w:sz="0" w:space="0" w:color="auto"/>
      </w:divBdr>
    </w:div>
    <w:div w:id="30228823">
      <w:bodyDiv w:val="1"/>
      <w:marLeft w:val="0"/>
      <w:marRight w:val="0"/>
      <w:marTop w:val="0"/>
      <w:marBottom w:val="0"/>
      <w:divBdr>
        <w:top w:val="none" w:sz="0" w:space="0" w:color="auto"/>
        <w:left w:val="none" w:sz="0" w:space="0" w:color="auto"/>
        <w:bottom w:val="none" w:sz="0" w:space="0" w:color="auto"/>
        <w:right w:val="none" w:sz="0" w:space="0" w:color="auto"/>
      </w:divBdr>
    </w:div>
    <w:div w:id="30300651">
      <w:bodyDiv w:val="1"/>
      <w:marLeft w:val="0"/>
      <w:marRight w:val="0"/>
      <w:marTop w:val="0"/>
      <w:marBottom w:val="0"/>
      <w:divBdr>
        <w:top w:val="none" w:sz="0" w:space="0" w:color="auto"/>
        <w:left w:val="none" w:sz="0" w:space="0" w:color="auto"/>
        <w:bottom w:val="none" w:sz="0" w:space="0" w:color="auto"/>
        <w:right w:val="none" w:sz="0" w:space="0" w:color="auto"/>
      </w:divBdr>
    </w:div>
    <w:div w:id="30305089">
      <w:bodyDiv w:val="1"/>
      <w:marLeft w:val="0"/>
      <w:marRight w:val="0"/>
      <w:marTop w:val="0"/>
      <w:marBottom w:val="0"/>
      <w:divBdr>
        <w:top w:val="none" w:sz="0" w:space="0" w:color="auto"/>
        <w:left w:val="none" w:sz="0" w:space="0" w:color="auto"/>
        <w:bottom w:val="none" w:sz="0" w:space="0" w:color="auto"/>
        <w:right w:val="none" w:sz="0" w:space="0" w:color="auto"/>
      </w:divBdr>
    </w:div>
    <w:div w:id="30308723">
      <w:bodyDiv w:val="1"/>
      <w:marLeft w:val="0"/>
      <w:marRight w:val="0"/>
      <w:marTop w:val="0"/>
      <w:marBottom w:val="0"/>
      <w:divBdr>
        <w:top w:val="none" w:sz="0" w:space="0" w:color="auto"/>
        <w:left w:val="none" w:sz="0" w:space="0" w:color="auto"/>
        <w:bottom w:val="none" w:sz="0" w:space="0" w:color="auto"/>
        <w:right w:val="none" w:sz="0" w:space="0" w:color="auto"/>
      </w:divBdr>
    </w:div>
    <w:div w:id="30346024">
      <w:bodyDiv w:val="1"/>
      <w:marLeft w:val="0"/>
      <w:marRight w:val="0"/>
      <w:marTop w:val="0"/>
      <w:marBottom w:val="0"/>
      <w:divBdr>
        <w:top w:val="none" w:sz="0" w:space="0" w:color="auto"/>
        <w:left w:val="none" w:sz="0" w:space="0" w:color="auto"/>
        <w:bottom w:val="none" w:sz="0" w:space="0" w:color="auto"/>
        <w:right w:val="none" w:sz="0" w:space="0" w:color="auto"/>
      </w:divBdr>
    </w:div>
    <w:div w:id="30350725">
      <w:bodyDiv w:val="1"/>
      <w:marLeft w:val="0"/>
      <w:marRight w:val="0"/>
      <w:marTop w:val="0"/>
      <w:marBottom w:val="0"/>
      <w:divBdr>
        <w:top w:val="none" w:sz="0" w:space="0" w:color="auto"/>
        <w:left w:val="none" w:sz="0" w:space="0" w:color="auto"/>
        <w:bottom w:val="none" w:sz="0" w:space="0" w:color="auto"/>
        <w:right w:val="none" w:sz="0" w:space="0" w:color="auto"/>
      </w:divBdr>
    </w:div>
    <w:div w:id="30351542">
      <w:bodyDiv w:val="1"/>
      <w:marLeft w:val="0"/>
      <w:marRight w:val="0"/>
      <w:marTop w:val="0"/>
      <w:marBottom w:val="0"/>
      <w:divBdr>
        <w:top w:val="none" w:sz="0" w:space="0" w:color="auto"/>
        <w:left w:val="none" w:sz="0" w:space="0" w:color="auto"/>
        <w:bottom w:val="none" w:sz="0" w:space="0" w:color="auto"/>
        <w:right w:val="none" w:sz="0" w:space="0" w:color="auto"/>
      </w:divBdr>
    </w:div>
    <w:div w:id="30420836">
      <w:bodyDiv w:val="1"/>
      <w:marLeft w:val="0"/>
      <w:marRight w:val="0"/>
      <w:marTop w:val="0"/>
      <w:marBottom w:val="0"/>
      <w:divBdr>
        <w:top w:val="none" w:sz="0" w:space="0" w:color="auto"/>
        <w:left w:val="none" w:sz="0" w:space="0" w:color="auto"/>
        <w:bottom w:val="none" w:sz="0" w:space="0" w:color="auto"/>
        <w:right w:val="none" w:sz="0" w:space="0" w:color="auto"/>
      </w:divBdr>
    </w:div>
    <w:div w:id="30424300">
      <w:bodyDiv w:val="1"/>
      <w:marLeft w:val="0"/>
      <w:marRight w:val="0"/>
      <w:marTop w:val="0"/>
      <w:marBottom w:val="0"/>
      <w:divBdr>
        <w:top w:val="none" w:sz="0" w:space="0" w:color="auto"/>
        <w:left w:val="none" w:sz="0" w:space="0" w:color="auto"/>
        <w:bottom w:val="none" w:sz="0" w:space="0" w:color="auto"/>
        <w:right w:val="none" w:sz="0" w:space="0" w:color="auto"/>
      </w:divBdr>
    </w:div>
    <w:div w:id="30426565">
      <w:bodyDiv w:val="1"/>
      <w:marLeft w:val="0"/>
      <w:marRight w:val="0"/>
      <w:marTop w:val="0"/>
      <w:marBottom w:val="0"/>
      <w:divBdr>
        <w:top w:val="none" w:sz="0" w:space="0" w:color="auto"/>
        <w:left w:val="none" w:sz="0" w:space="0" w:color="auto"/>
        <w:bottom w:val="none" w:sz="0" w:space="0" w:color="auto"/>
        <w:right w:val="none" w:sz="0" w:space="0" w:color="auto"/>
      </w:divBdr>
    </w:div>
    <w:div w:id="30495961">
      <w:bodyDiv w:val="1"/>
      <w:marLeft w:val="0"/>
      <w:marRight w:val="0"/>
      <w:marTop w:val="0"/>
      <w:marBottom w:val="0"/>
      <w:divBdr>
        <w:top w:val="none" w:sz="0" w:space="0" w:color="auto"/>
        <w:left w:val="none" w:sz="0" w:space="0" w:color="auto"/>
        <w:bottom w:val="none" w:sz="0" w:space="0" w:color="auto"/>
        <w:right w:val="none" w:sz="0" w:space="0" w:color="auto"/>
      </w:divBdr>
    </w:div>
    <w:div w:id="30502717">
      <w:bodyDiv w:val="1"/>
      <w:marLeft w:val="0"/>
      <w:marRight w:val="0"/>
      <w:marTop w:val="0"/>
      <w:marBottom w:val="0"/>
      <w:divBdr>
        <w:top w:val="none" w:sz="0" w:space="0" w:color="auto"/>
        <w:left w:val="none" w:sz="0" w:space="0" w:color="auto"/>
        <w:bottom w:val="none" w:sz="0" w:space="0" w:color="auto"/>
        <w:right w:val="none" w:sz="0" w:space="0" w:color="auto"/>
      </w:divBdr>
    </w:div>
    <w:div w:id="30540406">
      <w:bodyDiv w:val="1"/>
      <w:marLeft w:val="0"/>
      <w:marRight w:val="0"/>
      <w:marTop w:val="0"/>
      <w:marBottom w:val="0"/>
      <w:divBdr>
        <w:top w:val="none" w:sz="0" w:space="0" w:color="auto"/>
        <w:left w:val="none" w:sz="0" w:space="0" w:color="auto"/>
        <w:bottom w:val="none" w:sz="0" w:space="0" w:color="auto"/>
        <w:right w:val="none" w:sz="0" w:space="0" w:color="auto"/>
      </w:divBdr>
    </w:div>
    <w:div w:id="30540909">
      <w:bodyDiv w:val="1"/>
      <w:marLeft w:val="0"/>
      <w:marRight w:val="0"/>
      <w:marTop w:val="0"/>
      <w:marBottom w:val="0"/>
      <w:divBdr>
        <w:top w:val="none" w:sz="0" w:space="0" w:color="auto"/>
        <w:left w:val="none" w:sz="0" w:space="0" w:color="auto"/>
        <w:bottom w:val="none" w:sz="0" w:space="0" w:color="auto"/>
        <w:right w:val="none" w:sz="0" w:space="0" w:color="auto"/>
      </w:divBdr>
    </w:div>
    <w:div w:id="30572501">
      <w:bodyDiv w:val="1"/>
      <w:marLeft w:val="0"/>
      <w:marRight w:val="0"/>
      <w:marTop w:val="0"/>
      <w:marBottom w:val="0"/>
      <w:divBdr>
        <w:top w:val="none" w:sz="0" w:space="0" w:color="auto"/>
        <w:left w:val="none" w:sz="0" w:space="0" w:color="auto"/>
        <w:bottom w:val="none" w:sz="0" w:space="0" w:color="auto"/>
        <w:right w:val="none" w:sz="0" w:space="0" w:color="auto"/>
      </w:divBdr>
    </w:div>
    <w:div w:id="30612346">
      <w:bodyDiv w:val="1"/>
      <w:marLeft w:val="0"/>
      <w:marRight w:val="0"/>
      <w:marTop w:val="0"/>
      <w:marBottom w:val="0"/>
      <w:divBdr>
        <w:top w:val="none" w:sz="0" w:space="0" w:color="auto"/>
        <w:left w:val="none" w:sz="0" w:space="0" w:color="auto"/>
        <w:bottom w:val="none" w:sz="0" w:space="0" w:color="auto"/>
        <w:right w:val="none" w:sz="0" w:space="0" w:color="auto"/>
      </w:divBdr>
    </w:div>
    <w:div w:id="30618459">
      <w:bodyDiv w:val="1"/>
      <w:marLeft w:val="0"/>
      <w:marRight w:val="0"/>
      <w:marTop w:val="0"/>
      <w:marBottom w:val="0"/>
      <w:divBdr>
        <w:top w:val="none" w:sz="0" w:space="0" w:color="auto"/>
        <w:left w:val="none" w:sz="0" w:space="0" w:color="auto"/>
        <w:bottom w:val="none" w:sz="0" w:space="0" w:color="auto"/>
        <w:right w:val="none" w:sz="0" w:space="0" w:color="auto"/>
      </w:divBdr>
    </w:div>
    <w:div w:id="30688134">
      <w:bodyDiv w:val="1"/>
      <w:marLeft w:val="0"/>
      <w:marRight w:val="0"/>
      <w:marTop w:val="0"/>
      <w:marBottom w:val="0"/>
      <w:divBdr>
        <w:top w:val="none" w:sz="0" w:space="0" w:color="auto"/>
        <w:left w:val="none" w:sz="0" w:space="0" w:color="auto"/>
        <w:bottom w:val="none" w:sz="0" w:space="0" w:color="auto"/>
        <w:right w:val="none" w:sz="0" w:space="0" w:color="auto"/>
      </w:divBdr>
    </w:div>
    <w:div w:id="30689215">
      <w:bodyDiv w:val="1"/>
      <w:marLeft w:val="0"/>
      <w:marRight w:val="0"/>
      <w:marTop w:val="0"/>
      <w:marBottom w:val="0"/>
      <w:divBdr>
        <w:top w:val="none" w:sz="0" w:space="0" w:color="auto"/>
        <w:left w:val="none" w:sz="0" w:space="0" w:color="auto"/>
        <w:bottom w:val="none" w:sz="0" w:space="0" w:color="auto"/>
        <w:right w:val="none" w:sz="0" w:space="0" w:color="auto"/>
      </w:divBdr>
    </w:div>
    <w:div w:id="30693264">
      <w:bodyDiv w:val="1"/>
      <w:marLeft w:val="0"/>
      <w:marRight w:val="0"/>
      <w:marTop w:val="0"/>
      <w:marBottom w:val="0"/>
      <w:divBdr>
        <w:top w:val="none" w:sz="0" w:space="0" w:color="auto"/>
        <w:left w:val="none" w:sz="0" w:space="0" w:color="auto"/>
        <w:bottom w:val="none" w:sz="0" w:space="0" w:color="auto"/>
        <w:right w:val="none" w:sz="0" w:space="0" w:color="auto"/>
      </w:divBdr>
    </w:div>
    <w:div w:id="30696184">
      <w:bodyDiv w:val="1"/>
      <w:marLeft w:val="0"/>
      <w:marRight w:val="0"/>
      <w:marTop w:val="0"/>
      <w:marBottom w:val="0"/>
      <w:divBdr>
        <w:top w:val="none" w:sz="0" w:space="0" w:color="auto"/>
        <w:left w:val="none" w:sz="0" w:space="0" w:color="auto"/>
        <w:bottom w:val="none" w:sz="0" w:space="0" w:color="auto"/>
        <w:right w:val="none" w:sz="0" w:space="0" w:color="auto"/>
      </w:divBdr>
    </w:div>
    <w:div w:id="30766701">
      <w:bodyDiv w:val="1"/>
      <w:marLeft w:val="0"/>
      <w:marRight w:val="0"/>
      <w:marTop w:val="0"/>
      <w:marBottom w:val="0"/>
      <w:divBdr>
        <w:top w:val="none" w:sz="0" w:space="0" w:color="auto"/>
        <w:left w:val="none" w:sz="0" w:space="0" w:color="auto"/>
        <w:bottom w:val="none" w:sz="0" w:space="0" w:color="auto"/>
        <w:right w:val="none" w:sz="0" w:space="0" w:color="auto"/>
      </w:divBdr>
    </w:div>
    <w:div w:id="30810809">
      <w:bodyDiv w:val="1"/>
      <w:marLeft w:val="0"/>
      <w:marRight w:val="0"/>
      <w:marTop w:val="0"/>
      <w:marBottom w:val="0"/>
      <w:divBdr>
        <w:top w:val="none" w:sz="0" w:space="0" w:color="auto"/>
        <w:left w:val="none" w:sz="0" w:space="0" w:color="auto"/>
        <w:bottom w:val="none" w:sz="0" w:space="0" w:color="auto"/>
        <w:right w:val="none" w:sz="0" w:space="0" w:color="auto"/>
      </w:divBdr>
    </w:div>
    <w:div w:id="30811249">
      <w:bodyDiv w:val="1"/>
      <w:marLeft w:val="0"/>
      <w:marRight w:val="0"/>
      <w:marTop w:val="0"/>
      <w:marBottom w:val="0"/>
      <w:divBdr>
        <w:top w:val="none" w:sz="0" w:space="0" w:color="auto"/>
        <w:left w:val="none" w:sz="0" w:space="0" w:color="auto"/>
        <w:bottom w:val="none" w:sz="0" w:space="0" w:color="auto"/>
        <w:right w:val="none" w:sz="0" w:space="0" w:color="auto"/>
      </w:divBdr>
    </w:div>
    <w:div w:id="30814161">
      <w:bodyDiv w:val="1"/>
      <w:marLeft w:val="0"/>
      <w:marRight w:val="0"/>
      <w:marTop w:val="0"/>
      <w:marBottom w:val="0"/>
      <w:divBdr>
        <w:top w:val="none" w:sz="0" w:space="0" w:color="auto"/>
        <w:left w:val="none" w:sz="0" w:space="0" w:color="auto"/>
        <w:bottom w:val="none" w:sz="0" w:space="0" w:color="auto"/>
        <w:right w:val="none" w:sz="0" w:space="0" w:color="auto"/>
      </w:divBdr>
    </w:div>
    <w:div w:id="30814386">
      <w:bodyDiv w:val="1"/>
      <w:marLeft w:val="0"/>
      <w:marRight w:val="0"/>
      <w:marTop w:val="0"/>
      <w:marBottom w:val="0"/>
      <w:divBdr>
        <w:top w:val="none" w:sz="0" w:space="0" w:color="auto"/>
        <w:left w:val="none" w:sz="0" w:space="0" w:color="auto"/>
        <w:bottom w:val="none" w:sz="0" w:space="0" w:color="auto"/>
        <w:right w:val="none" w:sz="0" w:space="0" w:color="auto"/>
      </w:divBdr>
    </w:div>
    <w:div w:id="30881599">
      <w:bodyDiv w:val="1"/>
      <w:marLeft w:val="0"/>
      <w:marRight w:val="0"/>
      <w:marTop w:val="0"/>
      <w:marBottom w:val="0"/>
      <w:divBdr>
        <w:top w:val="none" w:sz="0" w:space="0" w:color="auto"/>
        <w:left w:val="none" w:sz="0" w:space="0" w:color="auto"/>
        <w:bottom w:val="none" w:sz="0" w:space="0" w:color="auto"/>
        <w:right w:val="none" w:sz="0" w:space="0" w:color="auto"/>
      </w:divBdr>
    </w:div>
    <w:div w:id="30886642">
      <w:bodyDiv w:val="1"/>
      <w:marLeft w:val="0"/>
      <w:marRight w:val="0"/>
      <w:marTop w:val="0"/>
      <w:marBottom w:val="0"/>
      <w:divBdr>
        <w:top w:val="none" w:sz="0" w:space="0" w:color="auto"/>
        <w:left w:val="none" w:sz="0" w:space="0" w:color="auto"/>
        <w:bottom w:val="none" w:sz="0" w:space="0" w:color="auto"/>
        <w:right w:val="none" w:sz="0" w:space="0" w:color="auto"/>
      </w:divBdr>
    </w:div>
    <w:div w:id="30887940">
      <w:bodyDiv w:val="1"/>
      <w:marLeft w:val="0"/>
      <w:marRight w:val="0"/>
      <w:marTop w:val="0"/>
      <w:marBottom w:val="0"/>
      <w:divBdr>
        <w:top w:val="none" w:sz="0" w:space="0" w:color="auto"/>
        <w:left w:val="none" w:sz="0" w:space="0" w:color="auto"/>
        <w:bottom w:val="none" w:sz="0" w:space="0" w:color="auto"/>
        <w:right w:val="none" w:sz="0" w:space="0" w:color="auto"/>
      </w:divBdr>
    </w:div>
    <w:div w:id="30957157">
      <w:bodyDiv w:val="1"/>
      <w:marLeft w:val="0"/>
      <w:marRight w:val="0"/>
      <w:marTop w:val="0"/>
      <w:marBottom w:val="0"/>
      <w:divBdr>
        <w:top w:val="none" w:sz="0" w:space="0" w:color="auto"/>
        <w:left w:val="none" w:sz="0" w:space="0" w:color="auto"/>
        <w:bottom w:val="none" w:sz="0" w:space="0" w:color="auto"/>
        <w:right w:val="none" w:sz="0" w:space="0" w:color="auto"/>
      </w:divBdr>
    </w:div>
    <w:div w:id="30957479">
      <w:bodyDiv w:val="1"/>
      <w:marLeft w:val="0"/>
      <w:marRight w:val="0"/>
      <w:marTop w:val="0"/>
      <w:marBottom w:val="0"/>
      <w:divBdr>
        <w:top w:val="none" w:sz="0" w:space="0" w:color="auto"/>
        <w:left w:val="none" w:sz="0" w:space="0" w:color="auto"/>
        <w:bottom w:val="none" w:sz="0" w:space="0" w:color="auto"/>
        <w:right w:val="none" w:sz="0" w:space="0" w:color="auto"/>
      </w:divBdr>
    </w:div>
    <w:div w:id="30958868">
      <w:bodyDiv w:val="1"/>
      <w:marLeft w:val="0"/>
      <w:marRight w:val="0"/>
      <w:marTop w:val="0"/>
      <w:marBottom w:val="0"/>
      <w:divBdr>
        <w:top w:val="none" w:sz="0" w:space="0" w:color="auto"/>
        <w:left w:val="none" w:sz="0" w:space="0" w:color="auto"/>
        <w:bottom w:val="none" w:sz="0" w:space="0" w:color="auto"/>
        <w:right w:val="none" w:sz="0" w:space="0" w:color="auto"/>
      </w:divBdr>
    </w:div>
    <w:div w:id="30959468">
      <w:bodyDiv w:val="1"/>
      <w:marLeft w:val="0"/>
      <w:marRight w:val="0"/>
      <w:marTop w:val="0"/>
      <w:marBottom w:val="0"/>
      <w:divBdr>
        <w:top w:val="none" w:sz="0" w:space="0" w:color="auto"/>
        <w:left w:val="none" w:sz="0" w:space="0" w:color="auto"/>
        <w:bottom w:val="none" w:sz="0" w:space="0" w:color="auto"/>
        <w:right w:val="none" w:sz="0" w:space="0" w:color="auto"/>
      </w:divBdr>
    </w:div>
    <w:div w:id="30962502">
      <w:bodyDiv w:val="1"/>
      <w:marLeft w:val="0"/>
      <w:marRight w:val="0"/>
      <w:marTop w:val="0"/>
      <w:marBottom w:val="0"/>
      <w:divBdr>
        <w:top w:val="none" w:sz="0" w:space="0" w:color="auto"/>
        <w:left w:val="none" w:sz="0" w:space="0" w:color="auto"/>
        <w:bottom w:val="none" w:sz="0" w:space="0" w:color="auto"/>
        <w:right w:val="none" w:sz="0" w:space="0" w:color="auto"/>
      </w:divBdr>
    </w:div>
    <w:div w:id="30964270">
      <w:bodyDiv w:val="1"/>
      <w:marLeft w:val="0"/>
      <w:marRight w:val="0"/>
      <w:marTop w:val="0"/>
      <w:marBottom w:val="0"/>
      <w:divBdr>
        <w:top w:val="none" w:sz="0" w:space="0" w:color="auto"/>
        <w:left w:val="none" w:sz="0" w:space="0" w:color="auto"/>
        <w:bottom w:val="none" w:sz="0" w:space="0" w:color="auto"/>
        <w:right w:val="none" w:sz="0" w:space="0" w:color="auto"/>
      </w:divBdr>
    </w:div>
    <w:div w:id="31000155">
      <w:bodyDiv w:val="1"/>
      <w:marLeft w:val="0"/>
      <w:marRight w:val="0"/>
      <w:marTop w:val="0"/>
      <w:marBottom w:val="0"/>
      <w:divBdr>
        <w:top w:val="none" w:sz="0" w:space="0" w:color="auto"/>
        <w:left w:val="none" w:sz="0" w:space="0" w:color="auto"/>
        <w:bottom w:val="none" w:sz="0" w:space="0" w:color="auto"/>
        <w:right w:val="none" w:sz="0" w:space="0" w:color="auto"/>
      </w:divBdr>
    </w:div>
    <w:div w:id="31002761">
      <w:bodyDiv w:val="1"/>
      <w:marLeft w:val="0"/>
      <w:marRight w:val="0"/>
      <w:marTop w:val="0"/>
      <w:marBottom w:val="0"/>
      <w:divBdr>
        <w:top w:val="none" w:sz="0" w:space="0" w:color="auto"/>
        <w:left w:val="none" w:sz="0" w:space="0" w:color="auto"/>
        <w:bottom w:val="none" w:sz="0" w:space="0" w:color="auto"/>
        <w:right w:val="none" w:sz="0" w:space="0" w:color="auto"/>
      </w:divBdr>
    </w:div>
    <w:div w:id="31074752">
      <w:bodyDiv w:val="1"/>
      <w:marLeft w:val="0"/>
      <w:marRight w:val="0"/>
      <w:marTop w:val="0"/>
      <w:marBottom w:val="0"/>
      <w:divBdr>
        <w:top w:val="none" w:sz="0" w:space="0" w:color="auto"/>
        <w:left w:val="none" w:sz="0" w:space="0" w:color="auto"/>
        <w:bottom w:val="none" w:sz="0" w:space="0" w:color="auto"/>
        <w:right w:val="none" w:sz="0" w:space="0" w:color="auto"/>
      </w:divBdr>
    </w:div>
    <w:div w:id="31151135">
      <w:bodyDiv w:val="1"/>
      <w:marLeft w:val="0"/>
      <w:marRight w:val="0"/>
      <w:marTop w:val="0"/>
      <w:marBottom w:val="0"/>
      <w:divBdr>
        <w:top w:val="none" w:sz="0" w:space="0" w:color="auto"/>
        <w:left w:val="none" w:sz="0" w:space="0" w:color="auto"/>
        <w:bottom w:val="none" w:sz="0" w:space="0" w:color="auto"/>
        <w:right w:val="none" w:sz="0" w:space="0" w:color="auto"/>
      </w:divBdr>
    </w:div>
    <w:div w:id="31152399">
      <w:bodyDiv w:val="1"/>
      <w:marLeft w:val="0"/>
      <w:marRight w:val="0"/>
      <w:marTop w:val="0"/>
      <w:marBottom w:val="0"/>
      <w:divBdr>
        <w:top w:val="none" w:sz="0" w:space="0" w:color="auto"/>
        <w:left w:val="none" w:sz="0" w:space="0" w:color="auto"/>
        <w:bottom w:val="none" w:sz="0" w:space="0" w:color="auto"/>
        <w:right w:val="none" w:sz="0" w:space="0" w:color="auto"/>
      </w:divBdr>
    </w:div>
    <w:div w:id="31152971">
      <w:bodyDiv w:val="1"/>
      <w:marLeft w:val="0"/>
      <w:marRight w:val="0"/>
      <w:marTop w:val="0"/>
      <w:marBottom w:val="0"/>
      <w:divBdr>
        <w:top w:val="none" w:sz="0" w:space="0" w:color="auto"/>
        <w:left w:val="none" w:sz="0" w:space="0" w:color="auto"/>
        <w:bottom w:val="none" w:sz="0" w:space="0" w:color="auto"/>
        <w:right w:val="none" w:sz="0" w:space="0" w:color="auto"/>
      </w:divBdr>
    </w:div>
    <w:div w:id="31153319">
      <w:bodyDiv w:val="1"/>
      <w:marLeft w:val="0"/>
      <w:marRight w:val="0"/>
      <w:marTop w:val="0"/>
      <w:marBottom w:val="0"/>
      <w:divBdr>
        <w:top w:val="none" w:sz="0" w:space="0" w:color="auto"/>
        <w:left w:val="none" w:sz="0" w:space="0" w:color="auto"/>
        <w:bottom w:val="none" w:sz="0" w:space="0" w:color="auto"/>
        <w:right w:val="none" w:sz="0" w:space="0" w:color="auto"/>
      </w:divBdr>
    </w:div>
    <w:div w:id="31157225">
      <w:bodyDiv w:val="1"/>
      <w:marLeft w:val="0"/>
      <w:marRight w:val="0"/>
      <w:marTop w:val="0"/>
      <w:marBottom w:val="0"/>
      <w:divBdr>
        <w:top w:val="none" w:sz="0" w:space="0" w:color="auto"/>
        <w:left w:val="none" w:sz="0" w:space="0" w:color="auto"/>
        <w:bottom w:val="none" w:sz="0" w:space="0" w:color="auto"/>
        <w:right w:val="none" w:sz="0" w:space="0" w:color="auto"/>
      </w:divBdr>
    </w:div>
    <w:div w:id="31157809">
      <w:bodyDiv w:val="1"/>
      <w:marLeft w:val="0"/>
      <w:marRight w:val="0"/>
      <w:marTop w:val="0"/>
      <w:marBottom w:val="0"/>
      <w:divBdr>
        <w:top w:val="none" w:sz="0" w:space="0" w:color="auto"/>
        <w:left w:val="none" w:sz="0" w:space="0" w:color="auto"/>
        <w:bottom w:val="none" w:sz="0" w:space="0" w:color="auto"/>
        <w:right w:val="none" w:sz="0" w:space="0" w:color="auto"/>
      </w:divBdr>
    </w:div>
    <w:div w:id="31197186">
      <w:bodyDiv w:val="1"/>
      <w:marLeft w:val="0"/>
      <w:marRight w:val="0"/>
      <w:marTop w:val="0"/>
      <w:marBottom w:val="0"/>
      <w:divBdr>
        <w:top w:val="none" w:sz="0" w:space="0" w:color="auto"/>
        <w:left w:val="none" w:sz="0" w:space="0" w:color="auto"/>
        <w:bottom w:val="none" w:sz="0" w:space="0" w:color="auto"/>
        <w:right w:val="none" w:sz="0" w:space="0" w:color="auto"/>
      </w:divBdr>
    </w:div>
    <w:div w:id="31197267">
      <w:bodyDiv w:val="1"/>
      <w:marLeft w:val="0"/>
      <w:marRight w:val="0"/>
      <w:marTop w:val="0"/>
      <w:marBottom w:val="0"/>
      <w:divBdr>
        <w:top w:val="none" w:sz="0" w:space="0" w:color="auto"/>
        <w:left w:val="none" w:sz="0" w:space="0" w:color="auto"/>
        <w:bottom w:val="none" w:sz="0" w:space="0" w:color="auto"/>
        <w:right w:val="none" w:sz="0" w:space="0" w:color="auto"/>
      </w:divBdr>
    </w:div>
    <w:div w:id="31269719">
      <w:bodyDiv w:val="1"/>
      <w:marLeft w:val="0"/>
      <w:marRight w:val="0"/>
      <w:marTop w:val="0"/>
      <w:marBottom w:val="0"/>
      <w:divBdr>
        <w:top w:val="none" w:sz="0" w:space="0" w:color="auto"/>
        <w:left w:val="none" w:sz="0" w:space="0" w:color="auto"/>
        <w:bottom w:val="none" w:sz="0" w:space="0" w:color="auto"/>
        <w:right w:val="none" w:sz="0" w:space="0" w:color="auto"/>
      </w:divBdr>
    </w:div>
    <w:div w:id="31269961">
      <w:bodyDiv w:val="1"/>
      <w:marLeft w:val="0"/>
      <w:marRight w:val="0"/>
      <w:marTop w:val="0"/>
      <w:marBottom w:val="0"/>
      <w:divBdr>
        <w:top w:val="none" w:sz="0" w:space="0" w:color="auto"/>
        <w:left w:val="none" w:sz="0" w:space="0" w:color="auto"/>
        <w:bottom w:val="none" w:sz="0" w:space="0" w:color="auto"/>
        <w:right w:val="none" w:sz="0" w:space="0" w:color="auto"/>
      </w:divBdr>
    </w:div>
    <w:div w:id="31270233">
      <w:bodyDiv w:val="1"/>
      <w:marLeft w:val="0"/>
      <w:marRight w:val="0"/>
      <w:marTop w:val="0"/>
      <w:marBottom w:val="0"/>
      <w:divBdr>
        <w:top w:val="none" w:sz="0" w:space="0" w:color="auto"/>
        <w:left w:val="none" w:sz="0" w:space="0" w:color="auto"/>
        <w:bottom w:val="none" w:sz="0" w:space="0" w:color="auto"/>
        <w:right w:val="none" w:sz="0" w:space="0" w:color="auto"/>
      </w:divBdr>
    </w:div>
    <w:div w:id="31270675">
      <w:bodyDiv w:val="1"/>
      <w:marLeft w:val="0"/>
      <w:marRight w:val="0"/>
      <w:marTop w:val="0"/>
      <w:marBottom w:val="0"/>
      <w:divBdr>
        <w:top w:val="none" w:sz="0" w:space="0" w:color="auto"/>
        <w:left w:val="none" w:sz="0" w:space="0" w:color="auto"/>
        <w:bottom w:val="none" w:sz="0" w:space="0" w:color="auto"/>
        <w:right w:val="none" w:sz="0" w:space="0" w:color="auto"/>
      </w:divBdr>
    </w:div>
    <w:div w:id="31275304">
      <w:bodyDiv w:val="1"/>
      <w:marLeft w:val="0"/>
      <w:marRight w:val="0"/>
      <w:marTop w:val="0"/>
      <w:marBottom w:val="0"/>
      <w:divBdr>
        <w:top w:val="none" w:sz="0" w:space="0" w:color="auto"/>
        <w:left w:val="none" w:sz="0" w:space="0" w:color="auto"/>
        <w:bottom w:val="none" w:sz="0" w:space="0" w:color="auto"/>
        <w:right w:val="none" w:sz="0" w:space="0" w:color="auto"/>
      </w:divBdr>
    </w:div>
    <w:div w:id="31345955">
      <w:bodyDiv w:val="1"/>
      <w:marLeft w:val="0"/>
      <w:marRight w:val="0"/>
      <w:marTop w:val="0"/>
      <w:marBottom w:val="0"/>
      <w:divBdr>
        <w:top w:val="none" w:sz="0" w:space="0" w:color="auto"/>
        <w:left w:val="none" w:sz="0" w:space="0" w:color="auto"/>
        <w:bottom w:val="none" w:sz="0" w:space="0" w:color="auto"/>
        <w:right w:val="none" w:sz="0" w:space="0" w:color="auto"/>
      </w:divBdr>
    </w:div>
    <w:div w:id="31347626">
      <w:bodyDiv w:val="1"/>
      <w:marLeft w:val="0"/>
      <w:marRight w:val="0"/>
      <w:marTop w:val="0"/>
      <w:marBottom w:val="0"/>
      <w:divBdr>
        <w:top w:val="none" w:sz="0" w:space="0" w:color="auto"/>
        <w:left w:val="none" w:sz="0" w:space="0" w:color="auto"/>
        <w:bottom w:val="none" w:sz="0" w:space="0" w:color="auto"/>
        <w:right w:val="none" w:sz="0" w:space="0" w:color="auto"/>
      </w:divBdr>
    </w:div>
    <w:div w:id="31351038">
      <w:bodyDiv w:val="1"/>
      <w:marLeft w:val="0"/>
      <w:marRight w:val="0"/>
      <w:marTop w:val="0"/>
      <w:marBottom w:val="0"/>
      <w:divBdr>
        <w:top w:val="none" w:sz="0" w:space="0" w:color="auto"/>
        <w:left w:val="none" w:sz="0" w:space="0" w:color="auto"/>
        <w:bottom w:val="none" w:sz="0" w:space="0" w:color="auto"/>
        <w:right w:val="none" w:sz="0" w:space="0" w:color="auto"/>
      </w:divBdr>
    </w:div>
    <w:div w:id="31421065">
      <w:bodyDiv w:val="1"/>
      <w:marLeft w:val="0"/>
      <w:marRight w:val="0"/>
      <w:marTop w:val="0"/>
      <w:marBottom w:val="0"/>
      <w:divBdr>
        <w:top w:val="none" w:sz="0" w:space="0" w:color="auto"/>
        <w:left w:val="none" w:sz="0" w:space="0" w:color="auto"/>
        <w:bottom w:val="none" w:sz="0" w:space="0" w:color="auto"/>
        <w:right w:val="none" w:sz="0" w:space="0" w:color="auto"/>
      </w:divBdr>
    </w:div>
    <w:div w:id="31421311">
      <w:bodyDiv w:val="1"/>
      <w:marLeft w:val="0"/>
      <w:marRight w:val="0"/>
      <w:marTop w:val="0"/>
      <w:marBottom w:val="0"/>
      <w:divBdr>
        <w:top w:val="none" w:sz="0" w:space="0" w:color="auto"/>
        <w:left w:val="none" w:sz="0" w:space="0" w:color="auto"/>
        <w:bottom w:val="none" w:sz="0" w:space="0" w:color="auto"/>
        <w:right w:val="none" w:sz="0" w:space="0" w:color="auto"/>
      </w:divBdr>
    </w:div>
    <w:div w:id="31461691">
      <w:bodyDiv w:val="1"/>
      <w:marLeft w:val="0"/>
      <w:marRight w:val="0"/>
      <w:marTop w:val="0"/>
      <w:marBottom w:val="0"/>
      <w:divBdr>
        <w:top w:val="none" w:sz="0" w:space="0" w:color="auto"/>
        <w:left w:val="none" w:sz="0" w:space="0" w:color="auto"/>
        <w:bottom w:val="none" w:sz="0" w:space="0" w:color="auto"/>
        <w:right w:val="none" w:sz="0" w:space="0" w:color="auto"/>
      </w:divBdr>
    </w:div>
    <w:div w:id="31541864">
      <w:bodyDiv w:val="1"/>
      <w:marLeft w:val="0"/>
      <w:marRight w:val="0"/>
      <w:marTop w:val="0"/>
      <w:marBottom w:val="0"/>
      <w:divBdr>
        <w:top w:val="none" w:sz="0" w:space="0" w:color="auto"/>
        <w:left w:val="none" w:sz="0" w:space="0" w:color="auto"/>
        <w:bottom w:val="none" w:sz="0" w:space="0" w:color="auto"/>
        <w:right w:val="none" w:sz="0" w:space="0" w:color="auto"/>
      </w:divBdr>
    </w:div>
    <w:div w:id="31542612">
      <w:bodyDiv w:val="1"/>
      <w:marLeft w:val="0"/>
      <w:marRight w:val="0"/>
      <w:marTop w:val="0"/>
      <w:marBottom w:val="0"/>
      <w:divBdr>
        <w:top w:val="none" w:sz="0" w:space="0" w:color="auto"/>
        <w:left w:val="none" w:sz="0" w:space="0" w:color="auto"/>
        <w:bottom w:val="none" w:sz="0" w:space="0" w:color="auto"/>
        <w:right w:val="none" w:sz="0" w:space="0" w:color="auto"/>
      </w:divBdr>
    </w:div>
    <w:div w:id="31543234">
      <w:bodyDiv w:val="1"/>
      <w:marLeft w:val="0"/>
      <w:marRight w:val="0"/>
      <w:marTop w:val="0"/>
      <w:marBottom w:val="0"/>
      <w:divBdr>
        <w:top w:val="none" w:sz="0" w:space="0" w:color="auto"/>
        <w:left w:val="none" w:sz="0" w:space="0" w:color="auto"/>
        <w:bottom w:val="none" w:sz="0" w:space="0" w:color="auto"/>
        <w:right w:val="none" w:sz="0" w:space="0" w:color="auto"/>
      </w:divBdr>
    </w:div>
    <w:div w:id="31612720">
      <w:bodyDiv w:val="1"/>
      <w:marLeft w:val="0"/>
      <w:marRight w:val="0"/>
      <w:marTop w:val="0"/>
      <w:marBottom w:val="0"/>
      <w:divBdr>
        <w:top w:val="none" w:sz="0" w:space="0" w:color="auto"/>
        <w:left w:val="none" w:sz="0" w:space="0" w:color="auto"/>
        <w:bottom w:val="none" w:sz="0" w:space="0" w:color="auto"/>
        <w:right w:val="none" w:sz="0" w:space="0" w:color="auto"/>
      </w:divBdr>
    </w:div>
    <w:div w:id="31612820">
      <w:bodyDiv w:val="1"/>
      <w:marLeft w:val="0"/>
      <w:marRight w:val="0"/>
      <w:marTop w:val="0"/>
      <w:marBottom w:val="0"/>
      <w:divBdr>
        <w:top w:val="none" w:sz="0" w:space="0" w:color="auto"/>
        <w:left w:val="none" w:sz="0" w:space="0" w:color="auto"/>
        <w:bottom w:val="none" w:sz="0" w:space="0" w:color="auto"/>
        <w:right w:val="none" w:sz="0" w:space="0" w:color="auto"/>
      </w:divBdr>
    </w:div>
    <w:div w:id="31661718">
      <w:bodyDiv w:val="1"/>
      <w:marLeft w:val="0"/>
      <w:marRight w:val="0"/>
      <w:marTop w:val="0"/>
      <w:marBottom w:val="0"/>
      <w:divBdr>
        <w:top w:val="none" w:sz="0" w:space="0" w:color="auto"/>
        <w:left w:val="none" w:sz="0" w:space="0" w:color="auto"/>
        <w:bottom w:val="none" w:sz="0" w:space="0" w:color="auto"/>
        <w:right w:val="none" w:sz="0" w:space="0" w:color="auto"/>
      </w:divBdr>
    </w:div>
    <w:div w:id="31728768">
      <w:bodyDiv w:val="1"/>
      <w:marLeft w:val="0"/>
      <w:marRight w:val="0"/>
      <w:marTop w:val="0"/>
      <w:marBottom w:val="0"/>
      <w:divBdr>
        <w:top w:val="none" w:sz="0" w:space="0" w:color="auto"/>
        <w:left w:val="none" w:sz="0" w:space="0" w:color="auto"/>
        <w:bottom w:val="none" w:sz="0" w:space="0" w:color="auto"/>
        <w:right w:val="none" w:sz="0" w:space="0" w:color="auto"/>
      </w:divBdr>
    </w:div>
    <w:div w:id="31730771">
      <w:bodyDiv w:val="1"/>
      <w:marLeft w:val="0"/>
      <w:marRight w:val="0"/>
      <w:marTop w:val="0"/>
      <w:marBottom w:val="0"/>
      <w:divBdr>
        <w:top w:val="none" w:sz="0" w:space="0" w:color="auto"/>
        <w:left w:val="none" w:sz="0" w:space="0" w:color="auto"/>
        <w:bottom w:val="none" w:sz="0" w:space="0" w:color="auto"/>
        <w:right w:val="none" w:sz="0" w:space="0" w:color="auto"/>
      </w:divBdr>
    </w:div>
    <w:div w:id="31732996">
      <w:bodyDiv w:val="1"/>
      <w:marLeft w:val="0"/>
      <w:marRight w:val="0"/>
      <w:marTop w:val="0"/>
      <w:marBottom w:val="0"/>
      <w:divBdr>
        <w:top w:val="none" w:sz="0" w:space="0" w:color="auto"/>
        <w:left w:val="none" w:sz="0" w:space="0" w:color="auto"/>
        <w:bottom w:val="none" w:sz="0" w:space="0" w:color="auto"/>
        <w:right w:val="none" w:sz="0" w:space="0" w:color="auto"/>
      </w:divBdr>
    </w:div>
    <w:div w:id="31734745">
      <w:bodyDiv w:val="1"/>
      <w:marLeft w:val="0"/>
      <w:marRight w:val="0"/>
      <w:marTop w:val="0"/>
      <w:marBottom w:val="0"/>
      <w:divBdr>
        <w:top w:val="none" w:sz="0" w:space="0" w:color="auto"/>
        <w:left w:val="none" w:sz="0" w:space="0" w:color="auto"/>
        <w:bottom w:val="none" w:sz="0" w:space="0" w:color="auto"/>
        <w:right w:val="none" w:sz="0" w:space="0" w:color="auto"/>
      </w:divBdr>
    </w:div>
    <w:div w:id="31737518">
      <w:bodyDiv w:val="1"/>
      <w:marLeft w:val="0"/>
      <w:marRight w:val="0"/>
      <w:marTop w:val="0"/>
      <w:marBottom w:val="0"/>
      <w:divBdr>
        <w:top w:val="none" w:sz="0" w:space="0" w:color="auto"/>
        <w:left w:val="none" w:sz="0" w:space="0" w:color="auto"/>
        <w:bottom w:val="none" w:sz="0" w:space="0" w:color="auto"/>
        <w:right w:val="none" w:sz="0" w:space="0" w:color="auto"/>
      </w:divBdr>
    </w:div>
    <w:div w:id="31806773">
      <w:bodyDiv w:val="1"/>
      <w:marLeft w:val="0"/>
      <w:marRight w:val="0"/>
      <w:marTop w:val="0"/>
      <w:marBottom w:val="0"/>
      <w:divBdr>
        <w:top w:val="none" w:sz="0" w:space="0" w:color="auto"/>
        <w:left w:val="none" w:sz="0" w:space="0" w:color="auto"/>
        <w:bottom w:val="none" w:sz="0" w:space="0" w:color="auto"/>
        <w:right w:val="none" w:sz="0" w:space="0" w:color="auto"/>
      </w:divBdr>
    </w:div>
    <w:div w:id="31808638">
      <w:bodyDiv w:val="1"/>
      <w:marLeft w:val="0"/>
      <w:marRight w:val="0"/>
      <w:marTop w:val="0"/>
      <w:marBottom w:val="0"/>
      <w:divBdr>
        <w:top w:val="none" w:sz="0" w:space="0" w:color="auto"/>
        <w:left w:val="none" w:sz="0" w:space="0" w:color="auto"/>
        <w:bottom w:val="none" w:sz="0" w:space="0" w:color="auto"/>
        <w:right w:val="none" w:sz="0" w:space="0" w:color="auto"/>
      </w:divBdr>
    </w:div>
    <w:div w:id="31879775">
      <w:bodyDiv w:val="1"/>
      <w:marLeft w:val="0"/>
      <w:marRight w:val="0"/>
      <w:marTop w:val="0"/>
      <w:marBottom w:val="0"/>
      <w:divBdr>
        <w:top w:val="none" w:sz="0" w:space="0" w:color="auto"/>
        <w:left w:val="none" w:sz="0" w:space="0" w:color="auto"/>
        <w:bottom w:val="none" w:sz="0" w:space="0" w:color="auto"/>
        <w:right w:val="none" w:sz="0" w:space="0" w:color="auto"/>
      </w:divBdr>
    </w:div>
    <w:div w:id="31880371">
      <w:bodyDiv w:val="1"/>
      <w:marLeft w:val="0"/>
      <w:marRight w:val="0"/>
      <w:marTop w:val="0"/>
      <w:marBottom w:val="0"/>
      <w:divBdr>
        <w:top w:val="none" w:sz="0" w:space="0" w:color="auto"/>
        <w:left w:val="none" w:sz="0" w:space="0" w:color="auto"/>
        <w:bottom w:val="none" w:sz="0" w:space="0" w:color="auto"/>
        <w:right w:val="none" w:sz="0" w:space="0" w:color="auto"/>
      </w:divBdr>
    </w:div>
    <w:div w:id="31881582">
      <w:bodyDiv w:val="1"/>
      <w:marLeft w:val="0"/>
      <w:marRight w:val="0"/>
      <w:marTop w:val="0"/>
      <w:marBottom w:val="0"/>
      <w:divBdr>
        <w:top w:val="none" w:sz="0" w:space="0" w:color="auto"/>
        <w:left w:val="none" w:sz="0" w:space="0" w:color="auto"/>
        <w:bottom w:val="none" w:sz="0" w:space="0" w:color="auto"/>
        <w:right w:val="none" w:sz="0" w:space="0" w:color="auto"/>
      </w:divBdr>
    </w:div>
    <w:div w:id="31923110">
      <w:bodyDiv w:val="1"/>
      <w:marLeft w:val="0"/>
      <w:marRight w:val="0"/>
      <w:marTop w:val="0"/>
      <w:marBottom w:val="0"/>
      <w:divBdr>
        <w:top w:val="none" w:sz="0" w:space="0" w:color="auto"/>
        <w:left w:val="none" w:sz="0" w:space="0" w:color="auto"/>
        <w:bottom w:val="none" w:sz="0" w:space="0" w:color="auto"/>
        <w:right w:val="none" w:sz="0" w:space="0" w:color="auto"/>
      </w:divBdr>
    </w:div>
    <w:div w:id="31927050">
      <w:bodyDiv w:val="1"/>
      <w:marLeft w:val="0"/>
      <w:marRight w:val="0"/>
      <w:marTop w:val="0"/>
      <w:marBottom w:val="0"/>
      <w:divBdr>
        <w:top w:val="none" w:sz="0" w:space="0" w:color="auto"/>
        <w:left w:val="none" w:sz="0" w:space="0" w:color="auto"/>
        <w:bottom w:val="none" w:sz="0" w:space="0" w:color="auto"/>
        <w:right w:val="none" w:sz="0" w:space="0" w:color="auto"/>
      </w:divBdr>
    </w:div>
    <w:div w:id="31998161">
      <w:bodyDiv w:val="1"/>
      <w:marLeft w:val="0"/>
      <w:marRight w:val="0"/>
      <w:marTop w:val="0"/>
      <w:marBottom w:val="0"/>
      <w:divBdr>
        <w:top w:val="none" w:sz="0" w:space="0" w:color="auto"/>
        <w:left w:val="none" w:sz="0" w:space="0" w:color="auto"/>
        <w:bottom w:val="none" w:sz="0" w:space="0" w:color="auto"/>
        <w:right w:val="none" w:sz="0" w:space="0" w:color="auto"/>
      </w:divBdr>
    </w:div>
    <w:div w:id="31998369">
      <w:bodyDiv w:val="1"/>
      <w:marLeft w:val="0"/>
      <w:marRight w:val="0"/>
      <w:marTop w:val="0"/>
      <w:marBottom w:val="0"/>
      <w:divBdr>
        <w:top w:val="none" w:sz="0" w:space="0" w:color="auto"/>
        <w:left w:val="none" w:sz="0" w:space="0" w:color="auto"/>
        <w:bottom w:val="none" w:sz="0" w:space="0" w:color="auto"/>
        <w:right w:val="none" w:sz="0" w:space="0" w:color="auto"/>
      </w:divBdr>
    </w:div>
    <w:div w:id="32002266">
      <w:bodyDiv w:val="1"/>
      <w:marLeft w:val="0"/>
      <w:marRight w:val="0"/>
      <w:marTop w:val="0"/>
      <w:marBottom w:val="0"/>
      <w:divBdr>
        <w:top w:val="none" w:sz="0" w:space="0" w:color="auto"/>
        <w:left w:val="none" w:sz="0" w:space="0" w:color="auto"/>
        <w:bottom w:val="none" w:sz="0" w:space="0" w:color="auto"/>
        <w:right w:val="none" w:sz="0" w:space="0" w:color="auto"/>
      </w:divBdr>
    </w:div>
    <w:div w:id="32047724">
      <w:bodyDiv w:val="1"/>
      <w:marLeft w:val="0"/>
      <w:marRight w:val="0"/>
      <w:marTop w:val="0"/>
      <w:marBottom w:val="0"/>
      <w:divBdr>
        <w:top w:val="none" w:sz="0" w:space="0" w:color="auto"/>
        <w:left w:val="none" w:sz="0" w:space="0" w:color="auto"/>
        <w:bottom w:val="none" w:sz="0" w:space="0" w:color="auto"/>
        <w:right w:val="none" w:sz="0" w:space="0" w:color="auto"/>
      </w:divBdr>
    </w:div>
    <w:div w:id="32048320">
      <w:bodyDiv w:val="1"/>
      <w:marLeft w:val="0"/>
      <w:marRight w:val="0"/>
      <w:marTop w:val="0"/>
      <w:marBottom w:val="0"/>
      <w:divBdr>
        <w:top w:val="none" w:sz="0" w:space="0" w:color="auto"/>
        <w:left w:val="none" w:sz="0" w:space="0" w:color="auto"/>
        <w:bottom w:val="none" w:sz="0" w:space="0" w:color="auto"/>
        <w:right w:val="none" w:sz="0" w:space="0" w:color="auto"/>
      </w:divBdr>
    </w:div>
    <w:div w:id="32049053">
      <w:bodyDiv w:val="1"/>
      <w:marLeft w:val="0"/>
      <w:marRight w:val="0"/>
      <w:marTop w:val="0"/>
      <w:marBottom w:val="0"/>
      <w:divBdr>
        <w:top w:val="none" w:sz="0" w:space="0" w:color="auto"/>
        <w:left w:val="none" w:sz="0" w:space="0" w:color="auto"/>
        <w:bottom w:val="none" w:sz="0" w:space="0" w:color="auto"/>
        <w:right w:val="none" w:sz="0" w:space="0" w:color="auto"/>
      </w:divBdr>
    </w:div>
    <w:div w:id="32117729">
      <w:bodyDiv w:val="1"/>
      <w:marLeft w:val="0"/>
      <w:marRight w:val="0"/>
      <w:marTop w:val="0"/>
      <w:marBottom w:val="0"/>
      <w:divBdr>
        <w:top w:val="none" w:sz="0" w:space="0" w:color="auto"/>
        <w:left w:val="none" w:sz="0" w:space="0" w:color="auto"/>
        <w:bottom w:val="none" w:sz="0" w:space="0" w:color="auto"/>
        <w:right w:val="none" w:sz="0" w:space="0" w:color="auto"/>
      </w:divBdr>
    </w:div>
    <w:div w:id="32118267">
      <w:bodyDiv w:val="1"/>
      <w:marLeft w:val="0"/>
      <w:marRight w:val="0"/>
      <w:marTop w:val="0"/>
      <w:marBottom w:val="0"/>
      <w:divBdr>
        <w:top w:val="none" w:sz="0" w:space="0" w:color="auto"/>
        <w:left w:val="none" w:sz="0" w:space="0" w:color="auto"/>
        <w:bottom w:val="none" w:sz="0" w:space="0" w:color="auto"/>
        <w:right w:val="none" w:sz="0" w:space="0" w:color="auto"/>
      </w:divBdr>
    </w:div>
    <w:div w:id="32118825">
      <w:bodyDiv w:val="1"/>
      <w:marLeft w:val="0"/>
      <w:marRight w:val="0"/>
      <w:marTop w:val="0"/>
      <w:marBottom w:val="0"/>
      <w:divBdr>
        <w:top w:val="none" w:sz="0" w:space="0" w:color="auto"/>
        <w:left w:val="none" w:sz="0" w:space="0" w:color="auto"/>
        <w:bottom w:val="none" w:sz="0" w:space="0" w:color="auto"/>
        <w:right w:val="none" w:sz="0" w:space="0" w:color="auto"/>
      </w:divBdr>
    </w:div>
    <w:div w:id="32120556">
      <w:bodyDiv w:val="1"/>
      <w:marLeft w:val="0"/>
      <w:marRight w:val="0"/>
      <w:marTop w:val="0"/>
      <w:marBottom w:val="0"/>
      <w:divBdr>
        <w:top w:val="none" w:sz="0" w:space="0" w:color="auto"/>
        <w:left w:val="none" w:sz="0" w:space="0" w:color="auto"/>
        <w:bottom w:val="none" w:sz="0" w:space="0" w:color="auto"/>
        <w:right w:val="none" w:sz="0" w:space="0" w:color="auto"/>
      </w:divBdr>
    </w:div>
    <w:div w:id="32121095">
      <w:bodyDiv w:val="1"/>
      <w:marLeft w:val="0"/>
      <w:marRight w:val="0"/>
      <w:marTop w:val="0"/>
      <w:marBottom w:val="0"/>
      <w:divBdr>
        <w:top w:val="none" w:sz="0" w:space="0" w:color="auto"/>
        <w:left w:val="none" w:sz="0" w:space="0" w:color="auto"/>
        <w:bottom w:val="none" w:sz="0" w:space="0" w:color="auto"/>
        <w:right w:val="none" w:sz="0" w:space="0" w:color="auto"/>
      </w:divBdr>
    </w:div>
    <w:div w:id="32123414">
      <w:bodyDiv w:val="1"/>
      <w:marLeft w:val="0"/>
      <w:marRight w:val="0"/>
      <w:marTop w:val="0"/>
      <w:marBottom w:val="0"/>
      <w:divBdr>
        <w:top w:val="none" w:sz="0" w:space="0" w:color="auto"/>
        <w:left w:val="none" w:sz="0" w:space="0" w:color="auto"/>
        <w:bottom w:val="none" w:sz="0" w:space="0" w:color="auto"/>
        <w:right w:val="none" w:sz="0" w:space="0" w:color="auto"/>
      </w:divBdr>
    </w:div>
    <w:div w:id="32191769">
      <w:bodyDiv w:val="1"/>
      <w:marLeft w:val="0"/>
      <w:marRight w:val="0"/>
      <w:marTop w:val="0"/>
      <w:marBottom w:val="0"/>
      <w:divBdr>
        <w:top w:val="none" w:sz="0" w:space="0" w:color="auto"/>
        <w:left w:val="none" w:sz="0" w:space="0" w:color="auto"/>
        <w:bottom w:val="none" w:sz="0" w:space="0" w:color="auto"/>
        <w:right w:val="none" w:sz="0" w:space="0" w:color="auto"/>
      </w:divBdr>
    </w:div>
    <w:div w:id="32266227">
      <w:bodyDiv w:val="1"/>
      <w:marLeft w:val="0"/>
      <w:marRight w:val="0"/>
      <w:marTop w:val="0"/>
      <w:marBottom w:val="0"/>
      <w:divBdr>
        <w:top w:val="none" w:sz="0" w:space="0" w:color="auto"/>
        <w:left w:val="none" w:sz="0" w:space="0" w:color="auto"/>
        <w:bottom w:val="none" w:sz="0" w:space="0" w:color="auto"/>
        <w:right w:val="none" w:sz="0" w:space="0" w:color="auto"/>
      </w:divBdr>
    </w:div>
    <w:div w:id="32267999">
      <w:bodyDiv w:val="1"/>
      <w:marLeft w:val="0"/>
      <w:marRight w:val="0"/>
      <w:marTop w:val="0"/>
      <w:marBottom w:val="0"/>
      <w:divBdr>
        <w:top w:val="none" w:sz="0" w:space="0" w:color="auto"/>
        <w:left w:val="none" w:sz="0" w:space="0" w:color="auto"/>
        <w:bottom w:val="none" w:sz="0" w:space="0" w:color="auto"/>
        <w:right w:val="none" w:sz="0" w:space="0" w:color="auto"/>
      </w:divBdr>
    </w:div>
    <w:div w:id="32268870">
      <w:bodyDiv w:val="1"/>
      <w:marLeft w:val="0"/>
      <w:marRight w:val="0"/>
      <w:marTop w:val="0"/>
      <w:marBottom w:val="0"/>
      <w:divBdr>
        <w:top w:val="none" w:sz="0" w:space="0" w:color="auto"/>
        <w:left w:val="none" w:sz="0" w:space="0" w:color="auto"/>
        <w:bottom w:val="none" w:sz="0" w:space="0" w:color="auto"/>
        <w:right w:val="none" w:sz="0" w:space="0" w:color="auto"/>
      </w:divBdr>
    </w:div>
    <w:div w:id="32271257">
      <w:bodyDiv w:val="1"/>
      <w:marLeft w:val="0"/>
      <w:marRight w:val="0"/>
      <w:marTop w:val="0"/>
      <w:marBottom w:val="0"/>
      <w:divBdr>
        <w:top w:val="none" w:sz="0" w:space="0" w:color="auto"/>
        <w:left w:val="none" w:sz="0" w:space="0" w:color="auto"/>
        <w:bottom w:val="none" w:sz="0" w:space="0" w:color="auto"/>
        <w:right w:val="none" w:sz="0" w:space="0" w:color="auto"/>
      </w:divBdr>
    </w:div>
    <w:div w:id="32271625">
      <w:bodyDiv w:val="1"/>
      <w:marLeft w:val="0"/>
      <w:marRight w:val="0"/>
      <w:marTop w:val="0"/>
      <w:marBottom w:val="0"/>
      <w:divBdr>
        <w:top w:val="none" w:sz="0" w:space="0" w:color="auto"/>
        <w:left w:val="none" w:sz="0" w:space="0" w:color="auto"/>
        <w:bottom w:val="none" w:sz="0" w:space="0" w:color="auto"/>
        <w:right w:val="none" w:sz="0" w:space="0" w:color="auto"/>
      </w:divBdr>
    </w:div>
    <w:div w:id="32273824">
      <w:bodyDiv w:val="1"/>
      <w:marLeft w:val="0"/>
      <w:marRight w:val="0"/>
      <w:marTop w:val="0"/>
      <w:marBottom w:val="0"/>
      <w:divBdr>
        <w:top w:val="none" w:sz="0" w:space="0" w:color="auto"/>
        <w:left w:val="none" w:sz="0" w:space="0" w:color="auto"/>
        <w:bottom w:val="none" w:sz="0" w:space="0" w:color="auto"/>
        <w:right w:val="none" w:sz="0" w:space="0" w:color="auto"/>
      </w:divBdr>
    </w:div>
    <w:div w:id="32274580">
      <w:bodyDiv w:val="1"/>
      <w:marLeft w:val="0"/>
      <w:marRight w:val="0"/>
      <w:marTop w:val="0"/>
      <w:marBottom w:val="0"/>
      <w:divBdr>
        <w:top w:val="none" w:sz="0" w:space="0" w:color="auto"/>
        <w:left w:val="none" w:sz="0" w:space="0" w:color="auto"/>
        <w:bottom w:val="none" w:sz="0" w:space="0" w:color="auto"/>
        <w:right w:val="none" w:sz="0" w:space="0" w:color="auto"/>
      </w:divBdr>
    </w:div>
    <w:div w:id="32275495">
      <w:bodyDiv w:val="1"/>
      <w:marLeft w:val="0"/>
      <w:marRight w:val="0"/>
      <w:marTop w:val="0"/>
      <w:marBottom w:val="0"/>
      <w:divBdr>
        <w:top w:val="none" w:sz="0" w:space="0" w:color="auto"/>
        <w:left w:val="none" w:sz="0" w:space="0" w:color="auto"/>
        <w:bottom w:val="none" w:sz="0" w:space="0" w:color="auto"/>
        <w:right w:val="none" w:sz="0" w:space="0" w:color="auto"/>
      </w:divBdr>
    </w:div>
    <w:div w:id="32314010">
      <w:bodyDiv w:val="1"/>
      <w:marLeft w:val="0"/>
      <w:marRight w:val="0"/>
      <w:marTop w:val="0"/>
      <w:marBottom w:val="0"/>
      <w:divBdr>
        <w:top w:val="none" w:sz="0" w:space="0" w:color="auto"/>
        <w:left w:val="none" w:sz="0" w:space="0" w:color="auto"/>
        <w:bottom w:val="none" w:sz="0" w:space="0" w:color="auto"/>
        <w:right w:val="none" w:sz="0" w:space="0" w:color="auto"/>
      </w:divBdr>
    </w:div>
    <w:div w:id="32383999">
      <w:bodyDiv w:val="1"/>
      <w:marLeft w:val="0"/>
      <w:marRight w:val="0"/>
      <w:marTop w:val="0"/>
      <w:marBottom w:val="0"/>
      <w:divBdr>
        <w:top w:val="none" w:sz="0" w:space="0" w:color="auto"/>
        <w:left w:val="none" w:sz="0" w:space="0" w:color="auto"/>
        <w:bottom w:val="none" w:sz="0" w:space="0" w:color="auto"/>
        <w:right w:val="none" w:sz="0" w:space="0" w:color="auto"/>
      </w:divBdr>
    </w:div>
    <w:div w:id="32385794">
      <w:bodyDiv w:val="1"/>
      <w:marLeft w:val="0"/>
      <w:marRight w:val="0"/>
      <w:marTop w:val="0"/>
      <w:marBottom w:val="0"/>
      <w:divBdr>
        <w:top w:val="none" w:sz="0" w:space="0" w:color="auto"/>
        <w:left w:val="none" w:sz="0" w:space="0" w:color="auto"/>
        <w:bottom w:val="none" w:sz="0" w:space="0" w:color="auto"/>
        <w:right w:val="none" w:sz="0" w:space="0" w:color="auto"/>
      </w:divBdr>
    </w:div>
    <w:div w:id="32386041">
      <w:bodyDiv w:val="1"/>
      <w:marLeft w:val="0"/>
      <w:marRight w:val="0"/>
      <w:marTop w:val="0"/>
      <w:marBottom w:val="0"/>
      <w:divBdr>
        <w:top w:val="none" w:sz="0" w:space="0" w:color="auto"/>
        <w:left w:val="none" w:sz="0" w:space="0" w:color="auto"/>
        <w:bottom w:val="none" w:sz="0" w:space="0" w:color="auto"/>
        <w:right w:val="none" w:sz="0" w:space="0" w:color="auto"/>
      </w:divBdr>
    </w:div>
    <w:div w:id="32388900">
      <w:bodyDiv w:val="1"/>
      <w:marLeft w:val="0"/>
      <w:marRight w:val="0"/>
      <w:marTop w:val="0"/>
      <w:marBottom w:val="0"/>
      <w:divBdr>
        <w:top w:val="none" w:sz="0" w:space="0" w:color="auto"/>
        <w:left w:val="none" w:sz="0" w:space="0" w:color="auto"/>
        <w:bottom w:val="none" w:sz="0" w:space="0" w:color="auto"/>
        <w:right w:val="none" w:sz="0" w:space="0" w:color="auto"/>
      </w:divBdr>
    </w:div>
    <w:div w:id="32391567">
      <w:bodyDiv w:val="1"/>
      <w:marLeft w:val="0"/>
      <w:marRight w:val="0"/>
      <w:marTop w:val="0"/>
      <w:marBottom w:val="0"/>
      <w:divBdr>
        <w:top w:val="none" w:sz="0" w:space="0" w:color="auto"/>
        <w:left w:val="none" w:sz="0" w:space="0" w:color="auto"/>
        <w:bottom w:val="none" w:sz="0" w:space="0" w:color="auto"/>
        <w:right w:val="none" w:sz="0" w:space="0" w:color="auto"/>
      </w:divBdr>
    </w:div>
    <w:div w:id="32460144">
      <w:bodyDiv w:val="1"/>
      <w:marLeft w:val="0"/>
      <w:marRight w:val="0"/>
      <w:marTop w:val="0"/>
      <w:marBottom w:val="0"/>
      <w:divBdr>
        <w:top w:val="none" w:sz="0" w:space="0" w:color="auto"/>
        <w:left w:val="none" w:sz="0" w:space="0" w:color="auto"/>
        <w:bottom w:val="none" w:sz="0" w:space="0" w:color="auto"/>
        <w:right w:val="none" w:sz="0" w:space="0" w:color="auto"/>
      </w:divBdr>
    </w:div>
    <w:div w:id="32460188">
      <w:bodyDiv w:val="1"/>
      <w:marLeft w:val="0"/>
      <w:marRight w:val="0"/>
      <w:marTop w:val="0"/>
      <w:marBottom w:val="0"/>
      <w:divBdr>
        <w:top w:val="none" w:sz="0" w:space="0" w:color="auto"/>
        <w:left w:val="none" w:sz="0" w:space="0" w:color="auto"/>
        <w:bottom w:val="none" w:sz="0" w:space="0" w:color="auto"/>
        <w:right w:val="none" w:sz="0" w:space="0" w:color="auto"/>
      </w:divBdr>
    </w:div>
    <w:div w:id="32467090">
      <w:bodyDiv w:val="1"/>
      <w:marLeft w:val="0"/>
      <w:marRight w:val="0"/>
      <w:marTop w:val="0"/>
      <w:marBottom w:val="0"/>
      <w:divBdr>
        <w:top w:val="none" w:sz="0" w:space="0" w:color="auto"/>
        <w:left w:val="none" w:sz="0" w:space="0" w:color="auto"/>
        <w:bottom w:val="none" w:sz="0" w:space="0" w:color="auto"/>
        <w:right w:val="none" w:sz="0" w:space="0" w:color="auto"/>
      </w:divBdr>
    </w:div>
    <w:div w:id="32507816">
      <w:bodyDiv w:val="1"/>
      <w:marLeft w:val="0"/>
      <w:marRight w:val="0"/>
      <w:marTop w:val="0"/>
      <w:marBottom w:val="0"/>
      <w:divBdr>
        <w:top w:val="none" w:sz="0" w:space="0" w:color="auto"/>
        <w:left w:val="none" w:sz="0" w:space="0" w:color="auto"/>
        <w:bottom w:val="none" w:sz="0" w:space="0" w:color="auto"/>
        <w:right w:val="none" w:sz="0" w:space="0" w:color="auto"/>
      </w:divBdr>
    </w:div>
    <w:div w:id="32511005">
      <w:bodyDiv w:val="1"/>
      <w:marLeft w:val="0"/>
      <w:marRight w:val="0"/>
      <w:marTop w:val="0"/>
      <w:marBottom w:val="0"/>
      <w:divBdr>
        <w:top w:val="none" w:sz="0" w:space="0" w:color="auto"/>
        <w:left w:val="none" w:sz="0" w:space="0" w:color="auto"/>
        <w:bottom w:val="none" w:sz="0" w:space="0" w:color="auto"/>
        <w:right w:val="none" w:sz="0" w:space="0" w:color="auto"/>
      </w:divBdr>
    </w:div>
    <w:div w:id="32537887">
      <w:bodyDiv w:val="1"/>
      <w:marLeft w:val="0"/>
      <w:marRight w:val="0"/>
      <w:marTop w:val="0"/>
      <w:marBottom w:val="0"/>
      <w:divBdr>
        <w:top w:val="none" w:sz="0" w:space="0" w:color="auto"/>
        <w:left w:val="none" w:sz="0" w:space="0" w:color="auto"/>
        <w:bottom w:val="none" w:sz="0" w:space="0" w:color="auto"/>
        <w:right w:val="none" w:sz="0" w:space="0" w:color="auto"/>
      </w:divBdr>
    </w:div>
    <w:div w:id="32579115">
      <w:bodyDiv w:val="1"/>
      <w:marLeft w:val="0"/>
      <w:marRight w:val="0"/>
      <w:marTop w:val="0"/>
      <w:marBottom w:val="0"/>
      <w:divBdr>
        <w:top w:val="none" w:sz="0" w:space="0" w:color="auto"/>
        <w:left w:val="none" w:sz="0" w:space="0" w:color="auto"/>
        <w:bottom w:val="none" w:sz="0" w:space="0" w:color="auto"/>
        <w:right w:val="none" w:sz="0" w:space="0" w:color="auto"/>
      </w:divBdr>
    </w:div>
    <w:div w:id="32580836">
      <w:bodyDiv w:val="1"/>
      <w:marLeft w:val="0"/>
      <w:marRight w:val="0"/>
      <w:marTop w:val="0"/>
      <w:marBottom w:val="0"/>
      <w:divBdr>
        <w:top w:val="none" w:sz="0" w:space="0" w:color="auto"/>
        <w:left w:val="none" w:sz="0" w:space="0" w:color="auto"/>
        <w:bottom w:val="none" w:sz="0" w:space="0" w:color="auto"/>
        <w:right w:val="none" w:sz="0" w:space="0" w:color="auto"/>
      </w:divBdr>
    </w:div>
    <w:div w:id="32581834">
      <w:bodyDiv w:val="1"/>
      <w:marLeft w:val="0"/>
      <w:marRight w:val="0"/>
      <w:marTop w:val="0"/>
      <w:marBottom w:val="0"/>
      <w:divBdr>
        <w:top w:val="none" w:sz="0" w:space="0" w:color="auto"/>
        <w:left w:val="none" w:sz="0" w:space="0" w:color="auto"/>
        <w:bottom w:val="none" w:sz="0" w:space="0" w:color="auto"/>
        <w:right w:val="none" w:sz="0" w:space="0" w:color="auto"/>
      </w:divBdr>
    </w:div>
    <w:div w:id="32582461">
      <w:bodyDiv w:val="1"/>
      <w:marLeft w:val="0"/>
      <w:marRight w:val="0"/>
      <w:marTop w:val="0"/>
      <w:marBottom w:val="0"/>
      <w:divBdr>
        <w:top w:val="none" w:sz="0" w:space="0" w:color="auto"/>
        <w:left w:val="none" w:sz="0" w:space="0" w:color="auto"/>
        <w:bottom w:val="none" w:sz="0" w:space="0" w:color="auto"/>
        <w:right w:val="none" w:sz="0" w:space="0" w:color="auto"/>
      </w:divBdr>
    </w:div>
    <w:div w:id="32582895">
      <w:bodyDiv w:val="1"/>
      <w:marLeft w:val="0"/>
      <w:marRight w:val="0"/>
      <w:marTop w:val="0"/>
      <w:marBottom w:val="0"/>
      <w:divBdr>
        <w:top w:val="none" w:sz="0" w:space="0" w:color="auto"/>
        <w:left w:val="none" w:sz="0" w:space="0" w:color="auto"/>
        <w:bottom w:val="none" w:sz="0" w:space="0" w:color="auto"/>
        <w:right w:val="none" w:sz="0" w:space="0" w:color="auto"/>
      </w:divBdr>
    </w:div>
    <w:div w:id="32586811">
      <w:bodyDiv w:val="1"/>
      <w:marLeft w:val="0"/>
      <w:marRight w:val="0"/>
      <w:marTop w:val="0"/>
      <w:marBottom w:val="0"/>
      <w:divBdr>
        <w:top w:val="none" w:sz="0" w:space="0" w:color="auto"/>
        <w:left w:val="none" w:sz="0" w:space="0" w:color="auto"/>
        <w:bottom w:val="none" w:sz="0" w:space="0" w:color="auto"/>
        <w:right w:val="none" w:sz="0" w:space="0" w:color="auto"/>
      </w:divBdr>
    </w:div>
    <w:div w:id="32656620">
      <w:bodyDiv w:val="1"/>
      <w:marLeft w:val="0"/>
      <w:marRight w:val="0"/>
      <w:marTop w:val="0"/>
      <w:marBottom w:val="0"/>
      <w:divBdr>
        <w:top w:val="none" w:sz="0" w:space="0" w:color="auto"/>
        <w:left w:val="none" w:sz="0" w:space="0" w:color="auto"/>
        <w:bottom w:val="none" w:sz="0" w:space="0" w:color="auto"/>
        <w:right w:val="none" w:sz="0" w:space="0" w:color="auto"/>
      </w:divBdr>
    </w:div>
    <w:div w:id="32704217">
      <w:bodyDiv w:val="1"/>
      <w:marLeft w:val="0"/>
      <w:marRight w:val="0"/>
      <w:marTop w:val="0"/>
      <w:marBottom w:val="0"/>
      <w:divBdr>
        <w:top w:val="none" w:sz="0" w:space="0" w:color="auto"/>
        <w:left w:val="none" w:sz="0" w:space="0" w:color="auto"/>
        <w:bottom w:val="none" w:sz="0" w:space="0" w:color="auto"/>
        <w:right w:val="none" w:sz="0" w:space="0" w:color="auto"/>
      </w:divBdr>
    </w:div>
    <w:div w:id="32734590">
      <w:bodyDiv w:val="1"/>
      <w:marLeft w:val="0"/>
      <w:marRight w:val="0"/>
      <w:marTop w:val="0"/>
      <w:marBottom w:val="0"/>
      <w:divBdr>
        <w:top w:val="none" w:sz="0" w:space="0" w:color="auto"/>
        <w:left w:val="none" w:sz="0" w:space="0" w:color="auto"/>
        <w:bottom w:val="none" w:sz="0" w:space="0" w:color="auto"/>
        <w:right w:val="none" w:sz="0" w:space="0" w:color="auto"/>
      </w:divBdr>
    </w:div>
    <w:div w:id="32772255">
      <w:bodyDiv w:val="1"/>
      <w:marLeft w:val="0"/>
      <w:marRight w:val="0"/>
      <w:marTop w:val="0"/>
      <w:marBottom w:val="0"/>
      <w:divBdr>
        <w:top w:val="none" w:sz="0" w:space="0" w:color="auto"/>
        <w:left w:val="none" w:sz="0" w:space="0" w:color="auto"/>
        <w:bottom w:val="none" w:sz="0" w:space="0" w:color="auto"/>
        <w:right w:val="none" w:sz="0" w:space="0" w:color="auto"/>
      </w:divBdr>
    </w:div>
    <w:div w:id="32773045">
      <w:bodyDiv w:val="1"/>
      <w:marLeft w:val="0"/>
      <w:marRight w:val="0"/>
      <w:marTop w:val="0"/>
      <w:marBottom w:val="0"/>
      <w:divBdr>
        <w:top w:val="none" w:sz="0" w:space="0" w:color="auto"/>
        <w:left w:val="none" w:sz="0" w:space="0" w:color="auto"/>
        <w:bottom w:val="none" w:sz="0" w:space="0" w:color="auto"/>
        <w:right w:val="none" w:sz="0" w:space="0" w:color="auto"/>
      </w:divBdr>
    </w:div>
    <w:div w:id="32775177">
      <w:bodyDiv w:val="1"/>
      <w:marLeft w:val="0"/>
      <w:marRight w:val="0"/>
      <w:marTop w:val="0"/>
      <w:marBottom w:val="0"/>
      <w:divBdr>
        <w:top w:val="none" w:sz="0" w:space="0" w:color="auto"/>
        <w:left w:val="none" w:sz="0" w:space="0" w:color="auto"/>
        <w:bottom w:val="none" w:sz="0" w:space="0" w:color="auto"/>
        <w:right w:val="none" w:sz="0" w:space="0" w:color="auto"/>
      </w:divBdr>
    </w:div>
    <w:div w:id="32779186">
      <w:bodyDiv w:val="1"/>
      <w:marLeft w:val="0"/>
      <w:marRight w:val="0"/>
      <w:marTop w:val="0"/>
      <w:marBottom w:val="0"/>
      <w:divBdr>
        <w:top w:val="none" w:sz="0" w:space="0" w:color="auto"/>
        <w:left w:val="none" w:sz="0" w:space="0" w:color="auto"/>
        <w:bottom w:val="none" w:sz="0" w:space="0" w:color="auto"/>
        <w:right w:val="none" w:sz="0" w:space="0" w:color="auto"/>
      </w:divBdr>
    </w:div>
    <w:div w:id="32779426">
      <w:bodyDiv w:val="1"/>
      <w:marLeft w:val="0"/>
      <w:marRight w:val="0"/>
      <w:marTop w:val="0"/>
      <w:marBottom w:val="0"/>
      <w:divBdr>
        <w:top w:val="none" w:sz="0" w:space="0" w:color="auto"/>
        <w:left w:val="none" w:sz="0" w:space="0" w:color="auto"/>
        <w:bottom w:val="none" w:sz="0" w:space="0" w:color="auto"/>
        <w:right w:val="none" w:sz="0" w:space="0" w:color="auto"/>
      </w:divBdr>
    </w:div>
    <w:div w:id="32851405">
      <w:bodyDiv w:val="1"/>
      <w:marLeft w:val="0"/>
      <w:marRight w:val="0"/>
      <w:marTop w:val="0"/>
      <w:marBottom w:val="0"/>
      <w:divBdr>
        <w:top w:val="none" w:sz="0" w:space="0" w:color="auto"/>
        <w:left w:val="none" w:sz="0" w:space="0" w:color="auto"/>
        <w:bottom w:val="none" w:sz="0" w:space="0" w:color="auto"/>
        <w:right w:val="none" w:sz="0" w:space="0" w:color="auto"/>
      </w:divBdr>
    </w:div>
    <w:div w:id="32921360">
      <w:bodyDiv w:val="1"/>
      <w:marLeft w:val="0"/>
      <w:marRight w:val="0"/>
      <w:marTop w:val="0"/>
      <w:marBottom w:val="0"/>
      <w:divBdr>
        <w:top w:val="none" w:sz="0" w:space="0" w:color="auto"/>
        <w:left w:val="none" w:sz="0" w:space="0" w:color="auto"/>
        <w:bottom w:val="none" w:sz="0" w:space="0" w:color="auto"/>
        <w:right w:val="none" w:sz="0" w:space="0" w:color="auto"/>
      </w:divBdr>
    </w:div>
    <w:div w:id="32923738">
      <w:bodyDiv w:val="1"/>
      <w:marLeft w:val="0"/>
      <w:marRight w:val="0"/>
      <w:marTop w:val="0"/>
      <w:marBottom w:val="0"/>
      <w:divBdr>
        <w:top w:val="none" w:sz="0" w:space="0" w:color="auto"/>
        <w:left w:val="none" w:sz="0" w:space="0" w:color="auto"/>
        <w:bottom w:val="none" w:sz="0" w:space="0" w:color="auto"/>
        <w:right w:val="none" w:sz="0" w:space="0" w:color="auto"/>
      </w:divBdr>
    </w:div>
    <w:div w:id="32924669">
      <w:bodyDiv w:val="1"/>
      <w:marLeft w:val="0"/>
      <w:marRight w:val="0"/>
      <w:marTop w:val="0"/>
      <w:marBottom w:val="0"/>
      <w:divBdr>
        <w:top w:val="none" w:sz="0" w:space="0" w:color="auto"/>
        <w:left w:val="none" w:sz="0" w:space="0" w:color="auto"/>
        <w:bottom w:val="none" w:sz="0" w:space="0" w:color="auto"/>
        <w:right w:val="none" w:sz="0" w:space="0" w:color="auto"/>
      </w:divBdr>
    </w:div>
    <w:div w:id="32925396">
      <w:bodyDiv w:val="1"/>
      <w:marLeft w:val="0"/>
      <w:marRight w:val="0"/>
      <w:marTop w:val="0"/>
      <w:marBottom w:val="0"/>
      <w:divBdr>
        <w:top w:val="none" w:sz="0" w:space="0" w:color="auto"/>
        <w:left w:val="none" w:sz="0" w:space="0" w:color="auto"/>
        <w:bottom w:val="none" w:sz="0" w:space="0" w:color="auto"/>
        <w:right w:val="none" w:sz="0" w:space="0" w:color="auto"/>
      </w:divBdr>
    </w:div>
    <w:div w:id="32930829">
      <w:bodyDiv w:val="1"/>
      <w:marLeft w:val="0"/>
      <w:marRight w:val="0"/>
      <w:marTop w:val="0"/>
      <w:marBottom w:val="0"/>
      <w:divBdr>
        <w:top w:val="none" w:sz="0" w:space="0" w:color="auto"/>
        <w:left w:val="none" w:sz="0" w:space="0" w:color="auto"/>
        <w:bottom w:val="none" w:sz="0" w:space="0" w:color="auto"/>
        <w:right w:val="none" w:sz="0" w:space="0" w:color="auto"/>
      </w:divBdr>
    </w:div>
    <w:div w:id="32971609">
      <w:bodyDiv w:val="1"/>
      <w:marLeft w:val="0"/>
      <w:marRight w:val="0"/>
      <w:marTop w:val="0"/>
      <w:marBottom w:val="0"/>
      <w:divBdr>
        <w:top w:val="none" w:sz="0" w:space="0" w:color="auto"/>
        <w:left w:val="none" w:sz="0" w:space="0" w:color="auto"/>
        <w:bottom w:val="none" w:sz="0" w:space="0" w:color="auto"/>
        <w:right w:val="none" w:sz="0" w:space="0" w:color="auto"/>
      </w:divBdr>
    </w:div>
    <w:div w:id="32972005">
      <w:bodyDiv w:val="1"/>
      <w:marLeft w:val="0"/>
      <w:marRight w:val="0"/>
      <w:marTop w:val="0"/>
      <w:marBottom w:val="0"/>
      <w:divBdr>
        <w:top w:val="none" w:sz="0" w:space="0" w:color="auto"/>
        <w:left w:val="none" w:sz="0" w:space="0" w:color="auto"/>
        <w:bottom w:val="none" w:sz="0" w:space="0" w:color="auto"/>
        <w:right w:val="none" w:sz="0" w:space="0" w:color="auto"/>
      </w:divBdr>
    </w:div>
    <w:div w:id="32972507">
      <w:bodyDiv w:val="1"/>
      <w:marLeft w:val="0"/>
      <w:marRight w:val="0"/>
      <w:marTop w:val="0"/>
      <w:marBottom w:val="0"/>
      <w:divBdr>
        <w:top w:val="none" w:sz="0" w:space="0" w:color="auto"/>
        <w:left w:val="none" w:sz="0" w:space="0" w:color="auto"/>
        <w:bottom w:val="none" w:sz="0" w:space="0" w:color="auto"/>
        <w:right w:val="none" w:sz="0" w:space="0" w:color="auto"/>
      </w:divBdr>
    </w:div>
    <w:div w:id="32972756">
      <w:bodyDiv w:val="1"/>
      <w:marLeft w:val="0"/>
      <w:marRight w:val="0"/>
      <w:marTop w:val="0"/>
      <w:marBottom w:val="0"/>
      <w:divBdr>
        <w:top w:val="none" w:sz="0" w:space="0" w:color="auto"/>
        <w:left w:val="none" w:sz="0" w:space="0" w:color="auto"/>
        <w:bottom w:val="none" w:sz="0" w:space="0" w:color="auto"/>
        <w:right w:val="none" w:sz="0" w:space="0" w:color="auto"/>
      </w:divBdr>
    </w:div>
    <w:div w:id="33041523">
      <w:bodyDiv w:val="1"/>
      <w:marLeft w:val="0"/>
      <w:marRight w:val="0"/>
      <w:marTop w:val="0"/>
      <w:marBottom w:val="0"/>
      <w:divBdr>
        <w:top w:val="none" w:sz="0" w:space="0" w:color="auto"/>
        <w:left w:val="none" w:sz="0" w:space="0" w:color="auto"/>
        <w:bottom w:val="none" w:sz="0" w:space="0" w:color="auto"/>
        <w:right w:val="none" w:sz="0" w:space="0" w:color="auto"/>
      </w:divBdr>
    </w:div>
    <w:div w:id="33041954">
      <w:bodyDiv w:val="1"/>
      <w:marLeft w:val="0"/>
      <w:marRight w:val="0"/>
      <w:marTop w:val="0"/>
      <w:marBottom w:val="0"/>
      <w:divBdr>
        <w:top w:val="none" w:sz="0" w:space="0" w:color="auto"/>
        <w:left w:val="none" w:sz="0" w:space="0" w:color="auto"/>
        <w:bottom w:val="none" w:sz="0" w:space="0" w:color="auto"/>
        <w:right w:val="none" w:sz="0" w:space="0" w:color="auto"/>
      </w:divBdr>
    </w:div>
    <w:div w:id="33046248">
      <w:bodyDiv w:val="1"/>
      <w:marLeft w:val="0"/>
      <w:marRight w:val="0"/>
      <w:marTop w:val="0"/>
      <w:marBottom w:val="0"/>
      <w:divBdr>
        <w:top w:val="none" w:sz="0" w:space="0" w:color="auto"/>
        <w:left w:val="none" w:sz="0" w:space="0" w:color="auto"/>
        <w:bottom w:val="none" w:sz="0" w:space="0" w:color="auto"/>
        <w:right w:val="none" w:sz="0" w:space="0" w:color="auto"/>
      </w:divBdr>
    </w:div>
    <w:div w:id="33115077">
      <w:bodyDiv w:val="1"/>
      <w:marLeft w:val="0"/>
      <w:marRight w:val="0"/>
      <w:marTop w:val="0"/>
      <w:marBottom w:val="0"/>
      <w:divBdr>
        <w:top w:val="none" w:sz="0" w:space="0" w:color="auto"/>
        <w:left w:val="none" w:sz="0" w:space="0" w:color="auto"/>
        <w:bottom w:val="none" w:sz="0" w:space="0" w:color="auto"/>
        <w:right w:val="none" w:sz="0" w:space="0" w:color="auto"/>
      </w:divBdr>
    </w:div>
    <w:div w:id="33117375">
      <w:bodyDiv w:val="1"/>
      <w:marLeft w:val="0"/>
      <w:marRight w:val="0"/>
      <w:marTop w:val="0"/>
      <w:marBottom w:val="0"/>
      <w:divBdr>
        <w:top w:val="none" w:sz="0" w:space="0" w:color="auto"/>
        <w:left w:val="none" w:sz="0" w:space="0" w:color="auto"/>
        <w:bottom w:val="none" w:sz="0" w:space="0" w:color="auto"/>
        <w:right w:val="none" w:sz="0" w:space="0" w:color="auto"/>
      </w:divBdr>
    </w:div>
    <w:div w:id="33165272">
      <w:bodyDiv w:val="1"/>
      <w:marLeft w:val="0"/>
      <w:marRight w:val="0"/>
      <w:marTop w:val="0"/>
      <w:marBottom w:val="0"/>
      <w:divBdr>
        <w:top w:val="none" w:sz="0" w:space="0" w:color="auto"/>
        <w:left w:val="none" w:sz="0" w:space="0" w:color="auto"/>
        <w:bottom w:val="none" w:sz="0" w:space="0" w:color="auto"/>
        <w:right w:val="none" w:sz="0" w:space="0" w:color="auto"/>
      </w:divBdr>
    </w:div>
    <w:div w:id="33232902">
      <w:bodyDiv w:val="1"/>
      <w:marLeft w:val="0"/>
      <w:marRight w:val="0"/>
      <w:marTop w:val="0"/>
      <w:marBottom w:val="0"/>
      <w:divBdr>
        <w:top w:val="none" w:sz="0" w:space="0" w:color="auto"/>
        <w:left w:val="none" w:sz="0" w:space="0" w:color="auto"/>
        <w:bottom w:val="none" w:sz="0" w:space="0" w:color="auto"/>
        <w:right w:val="none" w:sz="0" w:space="0" w:color="auto"/>
      </w:divBdr>
    </w:div>
    <w:div w:id="33236698">
      <w:bodyDiv w:val="1"/>
      <w:marLeft w:val="0"/>
      <w:marRight w:val="0"/>
      <w:marTop w:val="0"/>
      <w:marBottom w:val="0"/>
      <w:divBdr>
        <w:top w:val="none" w:sz="0" w:space="0" w:color="auto"/>
        <w:left w:val="none" w:sz="0" w:space="0" w:color="auto"/>
        <w:bottom w:val="none" w:sz="0" w:space="0" w:color="auto"/>
        <w:right w:val="none" w:sz="0" w:space="0" w:color="auto"/>
      </w:divBdr>
    </w:div>
    <w:div w:id="33240179">
      <w:bodyDiv w:val="1"/>
      <w:marLeft w:val="0"/>
      <w:marRight w:val="0"/>
      <w:marTop w:val="0"/>
      <w:marBottom w:val="0"/>
      <w:divBdr>
        <w:top w:val="none" w:sz="0" w:space="0" w:color="auto"/>
        <w:left w:val="none" w:sz="0" w:space="0" w:color="auto"/>
        <w:bottom w:val="none" w:sz="0" w:space="0" w:color="auto"/>
        <w:right w:val="none" w:sz="0" w:space="0" w:color="auto"/>
      </w:divBdr>
    </w:div>
    <w:div w:id="33310483">
      <w:bodyDiv w:val="1"/>
      <w:marLeft w:val="0"/>
      <w:marRight w:val="0"/>
      <w:marTop w:val="0"/>
      <w:marBottom w:val="0"/>
      <w:divBdr>
        <w:top w:val="none" w:sz="0" w:space="0" w:color="auto"/>
        <w:left w:val="none" w:sz="0" w:space="0" w:color="auto"/>
        <w:bottom w:val="none" w:sz="0" w:space="0" w:color="auto"/>
        <w:right w:val="none" w:sz="0" w:space="0" w:color="auto"/>
      </w:divBdr>
    </w:div>
    <w:div w:id="33310614">
      <w:bodyDiv w:val="1"/>
      <w:marLeft w:val="0"/>
      <w:marRight w:val="0"/>
      <w:marTop w:val="0"/>
      <w:marBottom w:val="0"/>
      <w:divBdr>
        <w:top w:val="none" w:sz="0" w:space="0" w:color="auto"/>
        <w:left w:val="none" w:sz="0" w:space="0" w:color="auto"/>
        <w:bottom w:val="none" w:sz="0" w:space="0" w:color="auto"/>
        <w:right w:val="none" w:sz="0" w:space="0" w:color="auto"/>
      </w:divBdr>
    </w:div>
    <w:div w:id="33357828">
      <w:bodyDiv w:val="1"/>
      <w:marLeft w:val="0"/>
      <w:marRight w:val="0"/>
      <w:marTop w:val="0"/>
      <w:marBottom w:val="0"/>
      <w:divBdr>
        <w:top w:val="none" w:sz="0" w:space="0" w:color="auto"/>
        <w:left w:val="none" w:sz="0" w:space="0" w:color="auto"/>
        <w:bottom w:val="none" w:sz="0" w:space="0" w:color="auto"/>
        <w:right w:val="none" w:sz="0" w:space="0" w:color="auto"/>
      </w:divBdr>
    </w:div>
    <w:div w:id="33383405">
      <w:bodyDiv w:val="1"/>
      <w:marLeft w:val="0"/>
      <w:marRight w:val="0"/>
      <w:marTop w:val="0"/>
      <w:marBottom w:val="0"/>
      <w:divBdr>
        <w:top w:val="none" w:sz="0" w:space="0" w:color="auto"/>
        <w:left w:val="none" w:sz="0" w:space="0" w:color="auto"/>
        <w:bottom w:val="none" w:sz="0" w:space="0" w:color="auto"/>
        <w:right w:val="none" w:sz="0" w:space="0" w:color="auto"/>
      </w:divBdr>
    </w:div>
    <w:div w:id="33388737">
      <w:bodyDiv w:val="1"/>
      <w:marLeft w:val="0"/>
      <w:marRight w:val="0"/>
      <w:marTop w:val="0"/>
      <w:marBottom w:val="0"/>
      <w:divBdr>
        <w:top w:val="none" w:sz="0" w:space="0" w:color="auto"/>
        <w:left w:val="none" w:sz="0" w:space="0" w:color="auto"/>
        <w:bottom w:val="none" w:sz="0" w:space="0" w:color="auto"/>
        <w:right w:val="none" w:sz="0" w:space="0" w:color="auto"/>
      </w:divBdr>
    </w:div>
    <w:div w:id="33425897">
      <w:bodyDiv w:val="1"/>
      <w:marLeft w:val="0"/>
      <w:marRight w:val="0"/>
      <w:marTop w:val="0"/>
      <w:marBottom w:val="0"/>
      <w:divBdr>
        <w:top w:val="none" w:sz="0" w:space="0" w:color="auto"/>
        <w:left w:val="none" w:sz="0" w:space="0" w:color="auto"/>
        <w:bottom w:val="none" w:sz="0" w:space="0" w:color="auto"/>
        <w:right w:val="none" w:sz="0" w:space="0" w:color="auto"/>
      </w:divBdr>
    </w:div>
    <w:div w:id="33426005">
      <w:bodyDiv w:val="1"/>
      <w:marLeft w:val="0"/>
      <w:marRight w:val="0"/>
      <w:marTop w:val="0"/>
      <w:marBottom w:val="0"/>
      <w:divBdr>
        <w:top w:val="none" w:sz="0" w:space="0" w:color="auto"/>
        <w:left w:val="none" w:sz="0" w:space="0" w:color="auto"/>
        <w:bottom w:val="none" w:sz="0" w:space="0" w:color="auto"/>
        <w:right w:val="none" w:sz="0" w:space="0" w:color="auto"/>
      </w:divBdr>
    </w:div>
    <w:div w:id="33428707">
      <w:bodyDiv w:val="1"/>
      <w:marLeft w:val="0"/>
      <w:marRight w:val="0"/>
      <w:marTop w:val="0"/>
      <w:marBottom w:val="0"/>
      <w:divBdr>
        <w:top w:val="none" w:sz="0" w:space="0" w:color="auto"/>
        <w:left w:val="none" w:sz="0" w:space="0" w:color="auto"/>
        <w:bottom w:val="none" w:sz="0" w:space="0" w:color="auto"/>
        <w:right w:val="none" w:sz="0" w:space="0" w:color="auto"/>
      </w:divBdr>
    </w:div>
    <w:div w:id="33429972">
      <w:bodyDiv w:val="1"/>
      <w:marLeft w:val="0"/>
      <w:marRight w:val="0"/>
      <w:marTop w:val="0"/>
      <w:marBottom w:val="0"/>
      <w:divBdr>
        <w:top w:val="none" w:sz="0" w:space="0" w:color="auto"/>
        <w:left w:val="none" w:sz="0" w:space="0" w:color="auto"/>
        <w:bottom w:val="none" w:sz="0" w:space="0" w:color="auto"/>
        <w:right w:val="none" w:sz="0" w:space="0" w:color="auto"/>
      </w:divBdr>
    </w:div>
    <w:div w:id="33430643">
      <w:bodyDiv w:val="1"/>
      <w:marLeft w:val="0"/>
      <w:marRight w:val="0"/>
      <w:marTop w:val="0"/>
      <w:marBottom w:val="0"/>
      <w:divBdr>
        <w:top w:val="none" w:sz="0" w:space="0" w:color="auto"/>
        <w:left w:val="none" w:sz="0" w:space="0" w:color="auto"/>
        <w:bottom w:val="none" w:sz="0" w:space="0" w:color="auto"/>
        <w:right w:val="none" w:sz="0" w:space="0" w:color="auto"/>
      </w:divBdr>
    </w:div>
    <w:div w:id="33434892">
      <w:bodyDiv w:val="1"/>
      <w:marLeft w:val="0"/>
      <w:marRight w:val="0"/>
      <w:marTop w:val="0"/>
      <w:marBottom w:val="0"/>
      <w:divBdr>
        <w:top w:val="none" w:sz="0" w:space="0" w:color="auto"/>
        <w:left w:val="none" w:sz="0" w:space="0" w:color="auto"/>
        <w:bottom w:val="none" w:sz="0" w:space="0" w:color="auto"/>
        <w:right w:val="none" w:sz="0" w:space="0" w:color="auto"/>
      </w:divBdr>
    </w:div>
    <w:div w:id="33502947">
      <w:bodyDiv w:val="1"/>
      <w:marLeft w:val="0"/>
      <w:marRight w:val="0"/>
      <w:marTop w:val="0"/>
      <w:marBottom w:val="0"/>
      <w:divBdr>
        <w:top w:val="none" w:sz="0" w:space="0" w:color="auto"/>
        <w:left w:val="none" w:sz="0" w:space="0" w:color="auto"/>
        <w:bottom w:val="none" w:sz="0" w:space="0" w:color="auto"/>
        <w:right w:val="none" w:sz="0" w:space="0" w:color="auto"/>
      </w:divBdr>
    </w:div>
    <w:div w:id="33505766">
      <w:bodyDiv w:val="1"/>
      <w:marLeft w:val="0"/>
      <w:marRight w:val="0"/>
      <w:marTop w:val="0"/>
      <w:marBottom w:val="0"/>
      <w:divBdr>
        <w:top w:val="none" w:sz="0" w:space="0" w:color="auto"/>
        <w:left w:val="none" w:sz="0" w:space="0" w:color="auto"/>
        <w:bottom w:val="none" w:sz="0" w:space="0" w:color="auto"/>
        <w:right w:val="none" w:sz="0" w:space="0" w:color="auto"/>
      </w:divBdr>
    </w:div>
    <w:div w:id="33507147">
      <w:bodyDiv w:val="1"/>
      <w:marLeft w:val="0"/>
      <w:marRight w:val="0"/>
      <w:marTop w:val="0"/>
      <w:marBottom w:val="0"/>
      <w:divBdr>
        <w:top w:val="none" w:sz="0" w:space="0" w:color="auto"/>
        <w:left w:val="none" w:sz="0" w:space="0" w:color="auto"/>
        <w:bottom w:val="none" w:sz="0" w:space="0" w:color="auto"/>
        <w:right w:val="none" w:sz="0" w:space="0" w:color="auto"/>
      </w:divBdr>
    </w:div>
    <w:div w:id="33508501">
      <w:bodyDiv w:val="1"/>
      <w:marLeft w:val="0"/>
      <w:marRight w:val="0"/>
      <w:marTop w:val="0"/>
      <w:marBottom w:val="0"/>
      <w:divBdr>
        <w:top w:val="none" w:sz="0" w:space="0" w:color="auto"/>
        <w:left w:val="none" w:sz="0" w:space="0" w:color="auto"/>
        <w:bottom w:val="none" w:sz="0" w:space="0" w:color="auto"/>
        <w:right w:val="none" w:sz="0" w:space="0" w:color="auto"/>
      </w:divBdr>
    </w:div>
    <w:div w:id="33508935">
      <w:bodyDiv w:val="1"/>
      <w:marLeft w:val="0"/>
      <w:marRight w:val="0"/>
      <w:marTop w:val="0"/>
      <w:marBottom w:val="0"/>
      <w:divBdr>
        <w:top w:val="none" w:sz="0" w:space="0" w:color="auto"/>
        <w:left w:val="none" w:sz="0" w:space="0" w:color="auto"/>
        <w:bottom w:val="none" w:sz="0" w:space="0" w:color="auto"/>
        <w:right w:val="none" w:sz="0" w:space="0" w:color="auto"/>
      </w:divBdr>
    </w:div>
    <w:div w:id="33509378">
      <w:bodyDiv w:val="1"/>
      <w:marLeft w:val="0"/>
      <w:marRight w:val="0"/>
      <w:marTop w:val="0"/>
      <w:marBottom w:val="0"/>
      <w:divBdr>
        <w:top w:val="none" w:sz="0" w:space="0" w:color="auto"/>
        <w:left w:val="none" w:sz="0" w:space="0" w:color="auto"/>
        <w:bottom w:val="none" w:sz="0" w:space="0" w:color="auto"/>
        <w:right w:val="none" w:sz="0" w:space="0" w:color="auto"/>
      </w:divBdr>
    </w:div>
    <w:div w:id="33577413">
      <w:bodyDiv w:val="1"/>
      <w:marLeft w:val="0"/>
      <w:marRight w:val="0"/>
      <w:marTop w:val="0"/>
      <w:marBottom w:val="0"/>
      <w:divBdr>
        <w:top w:val="none" w:sz="0" w:space="0" w:color="auto"/>
        <w:left w:val="none" w:sz="0" w:space="0" w:color="auto"/>
        <w:bottom w:val="none" w:sz="0" w:space="0" w:color="auto"/>
        <w:right w:val="none" w:sz="0" w:space="0" w:color="auto"/>
      </w:divBdr>
    </w:div>
    <w:div w:id="33578512">
      <w:bodyDiv w:val="1"/>
      <w:marLeft w:val="0"/>
      <w:marRight w:val="0"/>
      <w:marTop w:val="0"/>
      <w:marBottom w:val="0"/>
      <w:divBdr>
        <w:top w:val="none" w:sz="0" w:space="0" w:color="auto"/>
        <w:left w:val="none" w:sz="0" w:space="0" w:color="auto"/>
        <w:bottom w:val="none" w:sz="0" w:space="0" w:color="auto"/>
        <w:right w:val="none" w:sz="0" w:space="0" w:color="auto"/>
      </w:divBdr>
    </w:div>
    <w:div w:id="33579408">
      <w:bodyDiv w:val="1"/>
      <w:marLeft w:val="0"/>
      <w:marRight w:val="0"/>
      <w:marTop w:val="0"/>
      <w:marBottom w:val="0"/>
      <w:divBdr>
        <w:top w:val="none" w:sz="0" w:space="0" w:color="auto"/>
        <w:left w:val="none" w:sz="0" w:space="0" w:color="auto"/>
        <w:bottom w:val="none" w:sz="0" w:space="0" w:color="auto"/>
        <w:right w:val="none" w:sz="0" w:space="0" w:color="auto"/>
      </w:divBdr>
    </w:div>
    <w:div w:id="33579435">
      <w:bodyDiv w:val="1"/>
      <w:marLeft w:val="0"/>
      <w:marRight w:val="0"/>
      <w:marTop w:val="0"/>
      <w:marBottom w:val="0"/>
      <w:divBdr>
        <w:top w:val="none" w:sz="0" w:space="0" w:color="auto"/>
        <w:left w:val="none" w:sz="0" w:space="0" w:color="auto"/>
        <w:bottom w:val="none" w:sz="0" w:space="0" w:color="auto"/>
        <w:right w:val="none" w:sz="0" w:space="0" w:color="auto"/>
      </w:divBdr>
    </w:div>
    <w:div w:id="33581181">
      <w:bodyDiv w:val="1"/>
      <w:marLeft w:val="0"/>
      <w:marRight w:val="0"/>
      <w:marTop w:val="0"/>
      <w:marBottom w:val="0"/>
      <w:divBdr>
        <w:top w:val="none" w:sz="0" w:space="0" w:color="auto"/>
        <w:left w:val="none" w:sz="0" w:space="0" w:color="auto"/>
        <w:bottom w:val="none" w:sz="0" w:space="0" w:color="auto"/>
        <w:right w:val="none" w:sz="0" w:space="0" w:color="auto"/>
      </w:divBdr>
    </w:div>
    <w:div w:id="33584841">
      <w:bodyDiv w:val="1"/>
      <w:marLeft w:val="0"/>
      <w:marRight w:val="0"/>
      <w:marTop w:val="0"/>
      <w:marBottom w:val="0"/>
      <w:divBdr>
        <w:top w:val="none" w:sz="0" w:space="0" w:color="auto"/>
        <w:left w:val="none" w:sz="0" w:space="0" w:color="auto"/>
        <w:bottom w:val="none" w:sz="0" w:space="0" w:color="auto"/>
        <w:right w:val="none" w:sz="0" w:space="0" w:color="auto"/>
      </w:divBdr>
    </w:div>
    <w:div w:id="33585024">
      <w:bodyDiv w:val="1"/>
      <w:marLeft w:val="0"/>
      <w:marRight w:val="0"/>
      <w:marTop w:val="0"/>
      <w:marBottom w:val="0"/>
      <w:divBdr>
        <w:top w:val="none" w:sz="0" w:space="0" w:color="auto"/>
        <w:left w:val="none" w:sz="0" w:space="0" w:color="auto"/>
        <w:bottom w:val="none" w:sz="0" w:space="0" w:color="auto"/>
        <w:right w:val="none" w:sz="0" w:space="0" w:color="auto"/>
      </w:divBdr>
    </w:div>
    <w:div w:id="33620298">
      <w:bodyDiv w:val="1"/>
      <w:marLeft w:val="0"/>
      <w:marRight w:val="0"/>
      <w:marTop w:val="0"/>
      <w:marBottom w:val="0"/>
      <w:divBdr>
        <w:top w:val="none" w:sz="0" w:space="0" w:color="auto"/>
        <w:left w:val="none" w:sz="0" w:space="0" w:color="auto"/>
        <w:bottom w:val="none" w:sz="0" w:space="0" w:color="auto"/>
        <w:right w:val="none" w:sz="0" w:space="0" w:color="auto"/>
      </w:divBdr>
    </w:div>
    <w:div w:id="33621950">
      <w:bodyDiv w:val="1"/>
      <w:marLeft w:val="0"/>
      <w:marRight w:val="0"/>
      <w:marTop w:val="0"/>
      <w:marBottom w:val="0"/>
      <w:divBdr>
        <w:top w:val="none" w:sz="0" w:space="0" w:color="auto"/>
        <w:left w:val="none" w:sz="0" w:space="0" w:color="auto"/>
        <w:bottom w:val="none" w:sz="0" w:space="0" w:color="auto"/>
        <w:right w:val="none" w:sz="0" w:space="0" w:color="auto"/>
      </w:divBdr>
    </w:div>
    <w:div w:id="33625473">
      <w:bodyDiv w:val="1"/>
      <w:marLeft w:val="0"/>
      <w:marRight w:val="0"/>
      <w:marTop w:val="0"/>
      <w:marBottom w:val="0"/>
      <w:divBdr>
        <w:top w:val="none" w:sz="0" w:space="0" w:color="auto"/>
        <w:left w:val="none" w:sz="0" w:space="0" w:color="auto"/>
        <w:bottom w:val="none" w:sz="0" w:space="0" w:color="auto"/>
        <w:right w:val="none" w:sz="0" w:space="0" w:color="auto"/>
      </w:divBdr>
    </w:div>
    <w:div w:id="33627678">
      <w:bodyDiv w:val="1"/>
      <w:marLeft w:val="0"/>
      <w:marRight w:val="0"/>
      <w:marTop w:val="0"/>
      <w:marBottom w:val="0"/>
      <w:divBdr>
        <w:top w:val="none" w:sz="0" w:space="0" w:color="auto"/>
        <w:left w:val="none" w:sz="0" w:space="0" w:color="auto"/>
        <w:bottom w:val="none" w:sz="0" w:space="0" w:color="auto"/>
        <w:right w:val="none" w:sz="0" w:space="0" w:color="auto"/>
      </w:divBdr>
    </w:div>
    <w:div w:id="33628097">
      <w:bodyDiv w:val="1"/>
      <w:marLeft w:val="0"/>
      <w:marRight w:val="0"/>
      <w:marTop w:val="0"/>
      <w:marBottom w:val="0"/>
      <w:divBdr>
        <w:top w:val="none" w:sz="0" w:space="0" w:color="auto"/>
        <w:left w:val="none" w:sz="0" w:space="0" w:color="auto"/>
        <w:bottom w:val="none" w:sz="0" w:space="0" w:color="auto"/>
        <w:right w:val="none" w:sz="0" w:space="0" w:color="auto"/>
      </w:divBdr>
    </w:div>
    <w:div w:id="33628247">
      <w:bodyDiv w:val="1"/>
      <w:marLeft w:val="0"/>
      <w:marRight w:val="0"/>
      <w:marTop w:val="0"/>
      <w:marBottom w:val="0"/>
      <w:divBdr>
        <w:top w:val="none" w:sz="0" w:space="0" w:color="auto"/>
        <w:left w:val="none" w:sz="0" w:space="0" w:color="auto"/>
        <w:bottom w:val="none" w:sz="0" w:space="0" w:color="auto"/>
        <w:right w:val="none" w:sz="0" w:space="0" w:color="auto"/>
      </w:divBdr>
    </w:div>
    <w:div w:id="33696298">
      <w:bodyDiv w:val="1"/>
      <w:marLeft w:val="0"/>
      <w:marRight w:val="0"/>
      <w:marTop w:val="0"/>
      <w:marBottom w:val="0"/>
      <w:divBdr>
        <w:top w:val="none" w:sz="0" w:space="0" w:color="auto"/>
        <w:left w:val="none" w:sz="0" w:space="0" w:color="auto"/>
        <w:bottom w:val="none" w:sz="0" w:space="0" w:color="auto"/>
        <w:right w:val="none" w:sz="0" w:space="0" w:color="auto"/>
      </w:divBdr>
    </w:div>
    <w:div w:id="33699120">
      <w:bodyDiv w:val="1"/>
      <w:marLeft w:val="0"/>
      <w:marRight w:val="0"/>
      <w:marTop w:val="0"/>
      <w:marBottom w:val="0"/>
      <w:divBdr>
        <w:top w:val="none" w:sz="0" w:space="0" w:color="auto"/>
        <w:left w:val="none" w:sz="0" w:space="0" w:color="auto"/>
        <w:bottom w:val="none" w:sz="0" w:space="0" w:color="auto"/>
        <w:right w:val="none" w:sz="0" w:space="0" w:color="auto"/>
      </w:divBdr>
    </w:div>
    <w:div w:id="33699716">
      <w:bodyDiv w:val="1"/>
      <w:marLeft w:val="0"/>
      <w:marRight w:val="0"/>
      <w:marTop w:val="0"/>
      <w:marBottom w:val="0"/>
      <w:divBdr>
        <w:top w:val="none" w:sz="0" w:space="0" w:color="auto"/>
        <w:left w:val="none" w:sz="0" w:space="0" w:color="auto"/>
        <w:bottom w:val="none" w:sz="0" w:space="0" w:color="auto"/>
        <w:right w:val="none" w:sz="0" w:space="0" w:color="auto"/>
      </w:divBdr>
    </w:div>
    <w:div w:id="33700264">
      <w:bodyDiv w:val="1"/>
      <w:marLeft w:val="0"/>
      <w:marRight w:val="0"/>
      <w:marTop w:val="0"/>
      <w:marBottom w:val="0"/>
      <w:divBdr>
        <w:top w:val="none" w:sz="0" w:space="0" w:color="auto"/>
        <w:left w:val="none" w:sz="0" w:space="0" w:color="auto"/>
        <w:bottom w:val="none" w:sz="0" w:space="0" w:color="auto"/>
        <w:right w:val="none" w:sz="0" w:space="0" w:color="auto"/>
      </w:divBdr>
    </w:div>
    <w:div w:id="33702123">
      <w:bodyDiv w:val="1"/>
      <w:marLeft w:val="0"/>
      <w:marRight w:val="0"/>
      <w:marTop w:val="0"/>
      <w:marBottom w:val="0"/>
      <w:divBdr>
        <w:top w:val="none" w:sz="0" w:space="0" w:color="auto"/>
        <w:left w:val="none" w:sz="0" w:space="0" w:color="auto"/>
        <w:bottom w:val="none" w:sz="0" w:space="0" w:color="auto"/>
        <w:right w:val="none" w:sz="0" w:space="0" w:color="auto"/>
      </w:divBdr>
    </w:div>
    <w:div w:id="33702584">
      <w:bodyDiv w:val="1"/>
      <w:marLeft w:val="0"/>
      <w:marRight w:val="0"/>
      <w:marTop w:val="0"/>
      <w:marBottom w:val="0"/>
      <w:divBdr>
        <w:top w:val="none" w:sz="0" w:space="0" w:color="auto"/>
        <w:left w:val="none" w:sz="0" w:space="0" w:color="auto"/>
        <w:bottom w:val="none" w:sz="0" w:space="0" w:color="auto"/>
        <w:right w:val="none" w:sz="0" w:space="0" w:color="auto"/>
      </w:divBdr>
    </w:div>
    <w:div w:id="33703148">
      <w:bodyDiv w:val="1"/>
      <w:marLeft w:val="0"/>
      <w:marRight w:val="0"/>
      <w:marTop w:val="0"/>
      <w:marBottom w:val="0"/>
      <w:divBdr>
        <w:top w:val="none" w:sz="0" w:space="0" w:color="auto"/>
        <w:left w:val="none" w:sz="0" w:space="0" w:color="auto"/>
        <w:bottom w:val="none" w:sz="0" w:space="0" w:color="auto"/>
        <w:right w:val="none" w:sz="0" w:space="0" w:color="auto"/>
      </w:divBdr>
    </w:div>
    <w:div w:id="33703609">
      <w:bodyDiv w:val="1"/>
      <w:marLeft w:val="0"/>
      <w:marRight w:val="0"/>
      <w:marTop w:val="0"/>
      <w:marBottom w:val="0"/>
      <w:divBdr>
        <w:top w:val="none" w:sz="0" w:space="0" w:color="auto"/>
        <w:left w:val="none" w:sz="0" w:space="0" w:color="auto"/>
        <w:bottom w:val="none" w:sz="0" w:space="0" w:color="auto"/>
        <w:right w:val="none" w:sz="0" w:space="0" w:color="auto"/>
      </w:divBdr>
    </w:div>
    <w:div w:id="33772650">
      <w:bodyDiv w:val="1"/>
      <w:marLeft w:val="0"/>
      <w:marRight w:val="0"/>
      <w:marTop w:val="0"/>
      <w:marBottom w:val="0"/>
      <w:divBdr>
        <w:top w:val="none" w:sz="0" w:space="0" w:color="auto"/>
        <w:left w:val="none" w:sz="0" w:space="0" w:color="auto"/>
        <w:bottom w:val="none" w:sz="0" w:space="0" w:color="auto"/>
        <w:right w:val="none" w:sz="0" w:space="0" w:color="auto"/>
      </w:divBdr>
    </w:div>
    <w:div w:id="33773423">
      <w:bodyDiv w:val="1"/>
      <w:marLeft w:val="0"/>
      <w:marRight w:val="0"/>
      <w:marTop w:val="0"/>
      <w:marBottom w:val="0"/>
      <w:divBdr>
        <w:top w:val="none" w:sz="0" w:space="0" w:color="auto"/>
        <w:left w:val="none" w:sz="0" w:space="0" w:color="auto"/>
        <w:bottom w:val="none" w:sz="0" w:space="0" w:color="auto"/>
        <w:right w:val="none" w:sz="0" w:space="0" w:color="auto"/>
      </w:divBdr>
    </w:div>
    <w:div w:id="33776060">
      <w:bodyDiv w:val="1"/>
      <w:marLeft w:val="0"/>
      <w:marRight w:val="0"/>
      <w:marTop w:val="0"/>
      <w:marBottom w:val="0"/>
      <w:divBdr>
        <w:top w:val="none" w:sz="0" w:space="0" w:color="auto"/>
        <w:left w:val="none" w:sz="0" w:space="0" w:color="auto"/>
        <w:bottom w:val="none" w:sz="0" w:space="0" w:color="auto"/>
        <w:right w:val="none" w:sz="0" w:space="0" w:color="auto"/>
      </w:divBdr>
    </w:div>
    <w:div w:id="33776691">
      <w:bodyDiv w:val="1"/>
      <w:marLeft w:val="0"/>
      <w:marRight w:val="0"/>
      <w:marTop w:val="0"/>
      <w:marBottom w:val="0"/>
      <w:divBdr>
        <w:top w:val="none" w:sz="0" w:space="0" w:color="auto"/>
        <w:left w:val="none" w:sz="0" w:space="0" w:color="auto"/>
        <w:bottom w:val="none" w:sz="0" w:space="0" w:color="auto"/>
        <w:right w:val="none" w:sz="0" w:space="0" w:color="auto"/>
      </w:divBdr>
    </w:div>
    <w:div w:id="33777678">
      <w:bodyDiv w:val="1"/>
      <w:marLeft w:val="0"/>
      <w:marRight w:val="0"/>
      <w:marTop w:val="0"/>
      <w:marBottom w:val="0"/>
      <w:divBdr>
        <w:top w:val="none" w:sz="0" w:space="0" w:color="auto"/>
        <w:left w:val="none" w:sz="0" w:space="0" w:color="auto"/>
        <w:bottom w:val="none" w:sz="0" w:space="0" w:color="auto"/>
        <w:right w:val="none" w:sz="0" w:space="0" w:color="auto"/>
      </w:divBdr>
    </w:div>
    <w:div w:id="33778551">
      <w:bodyDiv w:val="1"/>
      <w:marLeft w:val="0"/>
      <w:marRight w:val="0"/>
      <w:marTop w:val="0"/>
      <w:marBottom w:val="0"/>
      <w:divBdr>
        <w:top w:val="none" w:sz="0" w:space="0" w:color="auto"/>
        <w:left w:val="none" w:sz="0" w:space="0" w:color="auto"/>
        <w:bottom w:val="none" w:sz="0" w:space="0" w:color="auto"/>
        <w:right w:val="none" w:sz="0" w:space="0" w:color="auto"/>
      </w:divBdr>
    </w:div>
    <w:div w:id="33817590">
      <w:bodyDiv w:val="1"/>
      <w:marLeft w:val="0"/>
      <w:marRight w:val="0"/>
      <w:marTop w:val="0"/>
      <w:marBottom w:val="0"/>
      <w:divBdr>
        <w:top w:val="none" w:sz="0" w:space="0" w:color="auto"/>
        <w:left w:val="none" w:sz="0" w:space="0" w:color="auto"/>
        <w:bottom w:val="none" w:sz="0" w:space="0" w:color="auto"/>
        <w:right w:val="none" w:sz="0" w:space="0" w:color="auto"/>
      </w:divBdr>
    </w:div>
    <w:div w:id="33817956">
      <w:bodyDiv w:val="1"/>
      <w:marLeft w:val="0"/>
      <w:marRight w:val="0"/>
      <w:marTop w:val="0"/>
      <w:marBottom w:val="0"/>
      <w:divBdr>
        <w:top w:val="none" w:sz="0" w:space="0" w:color="auto"/>
        <w:left w:val="none" w:sz="0" w:space="0" w:color="auto"/>
        <w:bottom w:val="none" w:sz="0" w:space="0" w:color="auto"/>
        <w:right w:val="none" w:sz="0" w:space="0" w:color="auto"/>
      </w:divBdr>
    </w:div>
    <w:div w:id="33818609">
      <w:bodyDiv w:val="1"/>
      <w:marLeft w:val="0"/>
      <w:marRight w:val="0"/>
      <w:marTop w:val="0"/>
      <w:marBottom w:val="0"/>
      <w:divBdr>
        <w:top w:val="none" w:sz="0" w:space="0" w:color="auto"/>
        <w:left w:val="none" w:sz="0" w:space="0" w:color="auto"/>
        <w:bottom w:val="none" w:sz="0" w:space="0" w:color="auto"/>
        <w:right w:val="none" w:sz="0" w:space="0" w:color="auto"/>
      </w:divBdr>
    </w:div>
    <w:div w:id="33821148">
      <w:bodyDiv w:val="1"/>
      <w:marLeft w:val="0"/>
      <w:marRight w:val="0"/>
      <w:marTop w:val="0"/>
      <w:marBottom w:val="0"/>
      <w:divBdr>
        <w:top w:val="none" w:sz="0" w:space="0" w:color="auto"/>
        <w:left w:val="none" w:sz="0" w:space="0" w:color="auto"/>
        <w:bottom w:val="none" w:sz="0" w:space="0" w:color="auto"/>
        <w:right w:val="none" w:sz="0" w:space="0" w:color="auto"/>
      </w:divBdr>
    </w:div>
    <w:div w:id="33821669">
      <w:bodyDiv w:val="1"/>
      <w:marLeft w:val="0"/>
      <w:marRight w:val="0"/>
      <w:marTop w:val="0"/>
      <w:marBottom w:val="0"/>
      <w:divBdr>
        <w:top w:val="none" w:sz="0" w:space="0" w:color="auto"/>
        <w:left w:val="none" w:sz="0" w:space="0" w:color="auto"/>
        <w:bottom w:val="none" w:sz="0" w:space="0" w:color="auto"/>
        <w:right w:val="none" w:sz="0" w:space="0" w:color="auto"/>
      </w:divBdr>
    </w:div>
    <w:div w:id="33845313">
      <w:bodyDiv w:val="1"/>
      <w:marLeft w:val="0"/>
      <w:marRight w:val="0"/>
      <w:marTop w:val="0"/>
      <w:marBottom w:val="0"/>
      <w:divBdr>
        <w:top w:val="none" w:sz="0" w:space="0" w:color="auto"/>
        <w:left w:val="none" w:sz="0" w:space="0" w:color="auto"/>
        <w:bottom w:val="none" w:sz="0" w:space="0" w:color="auto"/>
        <w:right w:val="none" w:sz="0" w:space="0" w:color="auto"/>
      </w:divBdr>
    </w:div>
    <w:div w:id="33849142">
      <w:bodyDiv w:val="1"/>
      <w:marLeft w:val="0"/>
      <w:marRight w:val="0"/>
      <w:marTop w:val="0"/>
      <w:marBottom w:val="0"/>
      <w:divBdr>
        <w:top w:val="none" w:sz="0" w:space="0" w:color="auto"/>
        <w:left w:val="none" w:sz="0" w:space="0" w:color="auto"/>
        <w:bottom w:val="none" w:sz="0" w:space="0" w:color="auto"/>
        <w:right w:val="none" w:sz="0" w:space="0" w:color="auto"/>
      </w:divBdr>
    </w:div>
    <w:div w:id="33888347">
      <w:bodyDiv w:val="1"/>
      <w:marLeft w:val="0"/>
      <w:marRight w:val="0"/>
      <w:marTop w:val="0"/>
      <w:marBottom w:val="0"/>
      <w:divBdr>
        <w:top w:val="none" w:sz="0" w:space="0" w:color="auto"/>
        <w:left w:val="none" w:sz="0" w:space="0" w:color="auto"/>
        <w:bottom w:val="none" w:sz="0" w:space="0" w:color="auto"/>
        <w:right w:val="none" w:sz="0" w:space="0" w:color="auto"/>
      </w:divBdr>
    </w:div>
    <w:div w:id="33889054">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3893764">
      <w:bodyDiv w:val="1"/>
      <w:marLeft w:val="0"/>
      <w:marRight w:val="0"/>
      <w:marTop w:val="0"/>
      <w:marBottom w:val="0"/>
      <w:divBdr>
        <w:top w:val="none" w:sz="0" w:space="0" w:color="auto"/>
        <w:left w:val="none" w:sz="0" w:space="0" w:color="auto"/>
        <w:bottom w:val="none" w:sz="0" w:space="0" w:color="auto"/>
        <w:right w:val="none" w:sz="0" w:space="0" w:color="auto"/>
      </w:divBdr>
    </w:div>
    <w:div w:id="33894869">
      <w:bodyDiv w:val="1"/>
      <w:marLeft w:val="0"/>
      <w:marRight w:val="0"/>
      <w:marTop w:val="0"/>
      <w:marBottom w:val="0"/>
      <w:divBdr>
        <w:top w:val="none" w:sz="0" w:space="0" w:color="auto"/>
        <w:left w:val="none" w:sz="0" w:space="0" w:color="auto"/>
        <w:bottom w:val="none" w:sz="0" w:space="0" w:color="auto"/>
        <w:right w:val="none" w:sz="0" w:space="0" w:color="auto"/>
      </w:divBdr>
    </w:div>
    <w:div w:id="33896964">
      <w:bodyDiv w:val="1"/>
      <w:marLeft w:val="0"/>
      <w:marRight w:val="0"/>
      <w:marTop w:val="0"/>
      <w:marBottom w:val="0"/>
      <w:divBdr>
        <w:top w:val="none" w:sz="0" w:space="0" w:color="auto"/>
        <w:left w:val="none" w:sz="0" w:space="0" w:color="auto"/>
        <w:bottom w:val="none" w:sz="0" w:space="0" w:color="auto"/>
        <w:right w:val="none" w:sz="0" w:space="0" w:color="auto"/>
      </w:divBdr>
    </w:div>
    <w:div w:id="33964114">
      <w:bodyDiv w:val="1"/>
      <w:marLeft w:val="0"/>
      <w:marRight w:val="0"/>
      <w:marTop w:val="0"/>
      <w:marBottom w:val="0"/>
      <w:divBdr>
        <w:top w:val="none" w:sz="0" w:space="0" w:color="auto"/>
        <w:left w:val="none" w:sz="0" w:space="0" w:color="auto"/>
        <w:bottom w:val="none" w:sz="0" w:space="0" w:color="auto"/>
        <w:right w:val="none" w:sz="0" w:space="0" w:color="auto"/>
      </w:divBdr>
    </w:div>
    <w:div w:id="33968203">
      <w:bodyDiv w:val="1"/>
      <w:marLeft w:val="0"/>
      <w:marRight w:val="0"/>
      <w:marTop w:val="0"/>
      <w:marBottom w:val="0"/>
      <w:divBdr>
        <w:top w:val="none" w:sz="0" w:space="0" w:color="auto"/>
        <w:left w:val="none" w:sz="0" w:space="0" w:color="auto"/>
        <w:bottom w:val="none" w:sz="0" w:space="0" w:color="auto"/>
        <w:right w:val="none" w:sz="0" w:space="0" w:color="auto"/>
      </w:divBdr>
    </w:div>
    <w:div w:id="33968915">
      <w:bodyDiv w:val="1"/>
      <w:marLeft w:val="0"/>
      <w:marRight w:val="0"/>
      <w:marTop w:val="0"/>
      <w:marBottom w:val="0"/>
      <w:divBdr>
        <w:top w:val="none" w:sz="0" w:space="0" w:color="auto"/>
        <w:left w:val="none" w:sz="0" w:space="0" w:color="auto"/>
        <w:bottom w:val="none" w:sz="0" w:space="0" w:color="auto"/>
        <w:right w:val="none" w:sz="0" w:space="0" w:color="auto"/>
      </w:divBdr>
    </w:div>
    <w:div w:id="33970337">
      <w:bodyDiv w:val="1"/>
      <w:marLeft w:val="0"/>
      <w:marRight w:val="0"/>
      <w:marTop w:val="0"/>
      <w:marBottom w:val="0"/>
      <w:divBdr>
        <w:top w:val="none" w:sz="0" w:space="0" w:color="auto"/>
        <w:left w:val="none" w:sz="0" w:space="0" w:color="auto"/>
        <w:bottom w:val="none" w:sz="0" w:space="0" w:color="auto"/>
        <w:right w:val="none" w:sz="0" w:space="0" w:color="auto"/>
      </w:divBdr>
    </w:div>
    <w:div w:id="34014010">
      <w:bodyDiv w:val="1"/>
      <w:marLeft w:val="0"/>
      <w:marRight w:val="0"/>
      <w:marTop w:val="0"/>
      <w:marBottom w:val="0"/>
      <w:divBdr>
        <w:top w:val="none" w:sz="0" w:space="0" w:color="auto"/>
        <w:left w:val="none" w:sz="0" w:space="0" w:color="auto"/>
        <w:bottom w:val="none" w:sz="0" w:space="0" w:color="auto"/>
        <w:right w:val="none" w:sz="0" w:space="0" w:color="auto"/>
      </w:divBdr>
    </w:div>
    <w:div w:id="34043744">
      <w:bodyDiv w:val="1"/>
      <w:marLeft w:val="0"/>
      <w:marRight w:val="0"/>
      <w:marTop w:val="0"/>
      <w:marBottom w:val="0"/>
      <w:divBdr>
        <w:top w:val="none" w:sz="0" w:space="0" w:color="auto"/>
        <w:left w:val="none" w:sz="0" w:space="0" w:color="auto"/>
        <w:bottom w:val="none" w:sz="0" w:space="0" w:color="auto"/>
        <w:right w:val="none" w:sz="0" w:space="0" w:color="auto"/>
      </w:divBdr>
    </w:div>
    <w:div w:id="34082574">
      <w:bodyDiv w:val="1"/>
      <w:marLeft w:val="0"/>
      <w:marRight w:val="0"/>
      <w:marTop w:val="0"/>
      <w:marBottom w:val="0"/>
      <w:divBdr>
        <w:top w:val="none" w:sz="0" w:space="0" w:color="auto"/>
        <w:left w:val="none" w:sz="0" w:space="0" w:color="auto"/>
        <w:bottom w:val="none" w:sz="0" w:space="0" w:color="auto"/>
        <w:right w:val="none" w:sz="0" w:space="0" w:color="auto"/>
      </w:divBdr>
    </w:div>
    <w:div w:id="34085233">
      <w:bodyDiv w:val="1"/>
      <w:marLeft w:val="0"/>
      <w:marRight w:val="0"/>
      <w:marTop w:val="0"/>
      <w:marBottom w:val="0"/>
      <w:divBdr>
        <w:top w:val="none" w:sz="0" w:space="0" w:color="auto"/>
        <w:left w:val="none" w:sz="0" w:space="0" w:color="auto"/>
        <w:bottom w:val="none" w:sz="0" w:space="0" w:color="auto"/>
        <w:right w:val="none" w:sz="0" w:space="0" w:color="auto"/>
      </w:divBdr>
    </w:div>
    <w:div w:id="34090281">
      <w:bodyDiv w:val="1"/>
      <w:marLeft w:val="0"/>
      <w:marRight w:val="0"/>
      <w:marTop w:val="0"/>
      <w:marBottom w:val="0"/>
      <w:divBdr>
        <w:top w:val="none" w:sz="0" w:space="0" w:color="auto"/>
        <w:left w:val="none" w:sz="0" w:space="0" w:color="auto"/>
        <w:bottom w:val="none" w:sz="0" w:space="0" w:color="auto"/>
        <w:right w:val="none" w:sz="0" w:space="0" w:color="auto"/>
      </w:divBdr>
    </w:div>
    <w:div w:id="34161849">
      <w:bodyDiv w:val="1"/>
      <w:marLeft w:val="0"/>
      <w:marRight w:val="0"/>
      <w:marTop w:val="0"/>
      <w:marBottom w:val="0"/>
      <w:divBdr>
        <w:top w:val="none" w:sz="0" w:space="0" w:color="auto"/>
        <w:left w:val="none" w:sz="0" w:space="0" w:color="auto"/>
        <w:bottom w:val="none" w:sz="0" w:space="0" w:color="auto"/>
        <w:right w:val="none" w:sz="0" w:space="0" w:color="auto"/>
      </w:divBdr>
    </w:div>
    <w:div w:id="34163240">
      <w:bodyDiv w:val="1"/>
      <w:marLeft w:val="0"/>
      <w:marRight w:val="0"/>
      <w:marTop w:val="0"/>
      <w:marBottom w:val="0"/>
      <w:divBdr>
        <w:top w:val="none" w:sz="0" w:space="0" w:color="auto"/>
        <w:left w:val="none" w:sz="0" w:space="0" w:color="auto"/>
        <w:bottom w:val="none" w:sz="0" w:space="0" w:color="auto"/>
        <w:right w:val="none" w:sz="0" w:space="0" w:color="auto"/>
      </w:divBdr>
    </w:div>
    <w:div w:id="34163560">
      <w:bodyDiv w:val="1"/>
      <w:marLeft w:val="0"/>
      <w:marRight w:val="0"/>
      <w:marTop w:val="0"/>
      <w:marBottom w:val="0"/>
      <w:divBdr>
        <w:top w:val="none" w:sz="0" w:space="0" w:color="auto"/>
        <w:left w:val="none" w:sz="0" w:space="0" w:color="auto"/>
        <w:bottom w:val="none" w:sz="0" w:space="0" w:color="auto"/>
        <w:right w:val="none" w:sz="0" w:space="0" w:color="auto"/>
      </w:divBdr>
    </w:div>
    <w:div w:id="34232113">
      <w:bodyDiv w:val="1"/>
      <w:marLeft w:val="0"/>
      <w:marRight w:val="0"/>
      <w:marTop w:val="0"/>
      <w:marBottom w:val="0"/>
      <w:divBdr>
        <w:top w:val="none" w:sz="0" w:space="0" w:color="auto"/>
        <w:left w:val="none" w:sz="0" w:space="0" w:color="auto"/>
        <w:bottom w:val="none" w:sz="0" w:space="0" w:color="auto"/>
        <w:right w:val="none" w:sz="0" w:space="0" w:color="auto"/>
      </w:divBdr>
    </w:div>
    <w:div w:id="34232508">
      <w:bodyDiv w:val="1"/>
      <w:marLeft w:val="0"/>
      <w:marRight w:val="0"/>
      <w:marTop w:val="0"/>
      <w:marBottom w:val="0"/>
      <w:divBdr>
        <w:top w:val="none" w:sz="0" w:space="0" w:color="auto"/>
        <w:left w:val="none" w:sz="0" w:space="0" w:color="auto"/>
        <w:bottom w:val="none" w:sz="0" w:space="0" w:color="auto"/>
        <w:right w:val="none" w:sz="0" w:space="0" w:color="auto"/>
      </w:divBdr>
    </w:div>
    <w:div w:id="34233139">
      <w:bodyDiv w:val="1"/>
      <w:marLeft w:val="0"/>
      <w:marRight w:val="0"/>
      <w:marTop w:val="0"/>
      <w:marBottom w:val="0"/>
      <w:divBdr>
        <w:top w:val="none" w:sz="0" w:space="0" w:color="auto"/>
        <w:left w:val="none" w:sz="0" w:space="0" w:color="auto"/>
        <w:bottom w:val="none" w:sz="0" w:space="0" w:color="auto"/>
        <w:right w:val="none" w:sz="0" w:space="0" w:color="auto"/>
      </w:divBdr>
    </w:div>
    <w:div w:id="34235534">
      <w:bodyDiv w:val="1"/>
      <w:marLeft w:val="0"/>
      <w:marRight w:val="0"/>
      <w:marTop w:val="0"/>
      <w:marBottom w:val="0"/>
      <w:divBdr>
        <w:top w:val="none" w:sz="0" w:space="0" w:color="auto"/>
        <w:left w:val="none" w:sz="0" w:space="0" w:color="auto"/>
        <w:bottom w:val="none" w:sz="0" w:space="0" w:color="auto"/>
        <w:right w:val="none" w:sz="0" w:space="0" w:color="auto"/>
      </w:divBdr>
    </w:div>
    <w:div w:id="34236969">
      <w:bodyDiv w:val="1"/>
      <w:marLeft w:val="0"/>
      <w:marRight w:val="0"/>
      <w:marTop w:val="0"/>
      <w:marBottom w:val="0"/>
      <w:divBdr>
        <w:top w:val="none" w:sz="0" w:space="0" w:color="auto"/>
        <w:left w:val="none" w:sz="0" w:space="0" w:color="auto"/>
        <w:bottom w:val="none" w:sz="0" w:space="0" w:color="auto"/>
        <w:right w:val="none" w:sz="0" w:space="0" w:color="auto"/>
      </w:divBdr>
    </w:div>
    <w:div w:id="34237872">
      <w:bodyDiv w:val="1"/>
      <w:marLeft w:val="0"/>
      <w:marRight w:val="0"/>
      <w:marTop w:val="0"/>
      <w:marBottom w:val="0"/>
      <w:divBdr>
        <w:top w:val="none" w:sz="0" w:space="0" w:color="auto"/>
        <w:left w:val="none" w:sz="0" w:space="0" w:color="auto"/>
        <w:bottom w:val="none" w:sz="0" w:space="0" w:color="auto"/>
        <w:right w:val="none" w:sz="0" w:space="0" w:color="auto"/>
      </w:divBdr>
    </w:div>
    <w:div w:id="34240433">
      <w:bodyDiv w:val="1"/>
      <w:marLeft w:val="0"/>
      <w:marRight w:val="0"/>
      <w:marTop w:val="0"/>
      <w:marBottom w:val="0"/>
      <w:divBdr>
        <w:top w:val="none" w:sz="0" w:space="0" w:color="auto"/>
        <w:left w:val="none" w:sz="0" w:space="0" w:color="auto"/>
        <w:bottom w:val="none" w:sz="0" w:space="0" w:color="auto"/>
        <w:right w:val="none" w:sz="0" w:space="0" w:color="auto"/>
      </w:divBdr>
    </w:div>
    <w:div w:id="34277300">
      <w:bodyDiv w:val="1"/>
      <w:marLeft w:val="0"/>
      <w:marRight w:val="0"/>
      <w:marTop w:val="0"/>
      <w:marBottom w:val="0"/>
      <w:divBdr>
        <w:top w:val="none" w:sz="0" w:space="0" w:color="auto"/>
        <w:left w:val="none" w:sz="0" w:space="0" w:color="auto"/>
        <w:bottom w:val="none" w:sz="0" w:space="0" w:color="auto"/>
        <w:right w:val="none" w:sz="0" w:space="0" w:color="auto"/>
      </w:divBdr>
    </w:div>
    <w:div w:id="34280742">
      <w:bodyDiv w:val="1"/>
      <w:marLeft w:val="0"/>
      <w:marRight w:val="0"/>
      <w:marTop w:val="0"/>
      <w:marBottom w:val="0"/>
      <w:divBdr>
        <w:top w:val="none" w:sz="0" w:space="0" w:color="auto"/>
        <w:left w:val="none" w:sz="0" w:space="0" w:color="auto"/>
        <w:bottom w:val="none" w:sz="0" w:space="0" w:color="auto"/>
        <w:right w:val="none" w:sz="0" w:space="0" w:color="auto"/>
      </w:divBdr>
    </w:div>
    <w:div w:id="34283450">
      <w:bodyDiv w:val="1"/>
      <w:marLeft w:val="0"/>
      <w:marRight w:val="0"/>
      <w:marTop w:val="0"/>
      <w:marBottom w:val="0"/>
      <w:divBdr>
        <w:top w:val="none" w:sz="0" w:space="0" w:color="auto"/>
        <w:left w:val="none" w:sz="0" w:space="0" w:color="auto"/>
        <w:bottom w:val="none" w:sz="0" w:space="0" w:color="auto"/>
        <w:right w:val="none" w:sz="0" w:space="0" w:color="auto"/>
      </w:divBdr>
    </w:div>
    <w:div w:id="34350789">
      <w:bodyDiv w:val="1"/>
      <w:marLeft w:val="0"/>
      <w:marRight w:val="0"/>
      <w:marTop w:val="0"/>
      <w:marBottom w:val="0"/>
      <w:divBdr>
        <w:top w:val="none" w:sz="0" w:space="0" w:color="auto"/>
        <w:left w:val="none" w:sz="0" w:space="0" w:color="auto"/>
        <w:bottom w:val="none" w:sz="0" w:space="0" w:color="auto"/>
        <w:right w:val="none" w:sz="0" w:space="0" w:color="auto"/>
      </w:divBdr>
    </w:div>
    <w:div w:id="34351631">
      <w:bodyDiv w:val="1"/>
      <w:marLeft w:val="0"/>
      <w:marRight w:val="0"/>
      <w:marTop w:val="0"/>
      <w:marBottom w:val="0"/>
      <w:divBdr>
        <w:top w:val="none" w:sz="0" w:space="0" w:color="auto"/>
        <w:left w:val="none" w:sz="0" w:space="0" w:color="auto"/>
        <w:bottom w:val="none" w:sz="0" w:space="0" w:color="auto"/>
        <w:right w:val="none" w:sz="0" w:space="0" w:color="auto"/>
      </w:divBdr>
    </w:div>
    <w:div w:id="34352892">
      <w:bodyDiv w:val="1"/>
      <w:marLeft w:val="0"/>
      <w:marRight w:val="0"/>
      <w:marTop w:val="0"/>
      <w:marBottom w:val="0"/>
      <w:divBdr>
        <w:top w:val="none" w:sz="0" w:space="0" w:color="auto"/>
        <w:left w:val="none" w:sz="0" w:space="0" w:color="auto"/>
        <w:bottom w:val="none" w:sz="0" w:space="0" w:color="auto"/>
        <w:right w:val="none" w:sz="0" w:space="0" w:color="auto"/>
      </w:divBdr>
    </w:div>
    <w:div w:id="34428088">
      <w:bodyDiv w:val="1"/>
      <w:marLeft w:val="0"/>
      <w:marRight w:val="0"/>
      <w:marTop w:val="0"/>
      <w:marBottom w:val="0"/>
      <w:divBdr>
        <w:top w:val="none" w:sz="0" w:space="0" w:color="auto"/>
        <w:left w:val="none" w:sz="0" w:space="0" w:color="auto"/>
        <w:bottom w:val="none" w:sz="0" w:space="0" w:color="auto"/>
        <w:right w:val="none" w:sz="0" w:space="0" w:color="auto"/>
      </w:divBdr>
    </w:div>
    <w:div w:id="34429412">
      <w:bodyDiv w:val="1"/>
      <w:marLeft w:val="0"/>
      <w:marRight w:val="0"/>
      <w:marTop w:val="0"/>
      <w:marBottom w:val="0"/>
      <w:divBdr>
        <w:top w:val="none" w:sz="0" w:space="0" w:color="auto"/>
        <w:left w:val="none" w:sz="0" w:space="0" w:color="auto"/>
        <w:bottom w:val="none" w:sz="0" w:space="0" w:color="auto"/>
        <w:right w:val="none" w:sz="0" w:space="0" w:color="auto"/>
      </w:divBdr>
    </w:div>
    <w:div w:id="34429525">
      <w:bodyDiv w:val="1"/>
      <w:marLeft w:val="0"/>
      <w:marRight w:val="0"/>
      <w:marTop w:val="0"/>
      <w:marBottom w:val="0"/>
      <w:divBdr>
        <w:top w:val="none" w:sz="0" w:space="0" w:color="auto"/>
        <w:left w:val="none" w:sz="0" w:space="0" w:color="auto"/>
        <w:bottom w:val="none" w:sz="0" w:space="0" w:color="auto"/>
        <w:right w:val="none" w:sz="0" w:space="0" w:color="auto"/>
      </w:divBdr>
    </w:div>
    <w:div w:id="34430727">
      <w:bodyDiv w:val="1"/>
      <w:marLeft w:val="0"/>
      <w:marRight w:val="0"/>
      <w:marTop w:val="0"/>
      <w:marBottom w:val="0"/>
      <w:divBdr>
        <w:top w:val="none" w:sz="0" w:space="0" w:color="auto"/>
        <w:left w:val="none" w:sz="0" w:space="0" w:color="auto"/>
        <w:bottom w:val="none" w:sz="0" w:space="0" w:color="auto"/>
        <w:right w:val="none" w:sz="0" w:space="0" w:color="auto"/>
      </w:divBdr>
    </w:div>
    <w:div w:id="34430759">
      <w:bodyDiv w:val="1"/>
      <w:marLeft w:val="0"/>
      <w:marRight w:val="0"/>
      <w:marTop w:val="0"/>
      <w:marBottom w:val="0"/>
      <w:divBdr>
        <w:top w:val="none" w:sz="0" w:space="0" w:color="auto"/>
        <w:left w:val="none" w:sz="0" w:space="0" w:color="auto"/>
        <w:bottom w:val="none" w:sz="0" w:space="0" w:color="auto"/>
        <w:right w:val="none" w:sz="0" w:space="0" w:color="auto"/>
      </w:divBdr>
    </w:div>
    <w:div w:id="34472378">
      <w:bodyDiv w:val="1"/>
      <w:marLeft w:val="0"/>
      <w:marRight w:val="0"/>
      <w:marTop w:val="0"/>
      <w:marBottom w:val="0"/>
      <w:divBdr>
        <w:top w:val="none" w:sz="0" w:space="0" w:color="auto"/>
        <w:left w:val="none" w:sz="0" w:space="0" w:color="auto"/>
        <w:bottom w:val="none" w:sz="0" w:space="0" w:color="auto"/>
        <w:right w:val="none" w:sz="0" w:space="0" w:color="auto"/>
      </w:divBdr>
    </w:div>
    <w:div w:id="34473948">
      <w:bodyDiv w:val="1"/>
      <w:marLeft w:val="0"/>
      <w:marRight w:val="0"/>
      <w:marTop w:val="0"/>
      <w:marBottom w:val="0"/>
      <w:divBdr>
        <w:top w:val="none" w:sz="0" w:space="0" w:color="auto"/>
        <w:left w:val="none" w:sz="0" w:space="0" w:color="auto"/>
        <w:bottom w:val="none" w:sz="0" w:space="0" w:color="auto"/>
        <w:right w:val="none" w:sz="0" w:space="0" w:color="auto"/>
      </w:divBdr>
    </w:div>
    <w:div w:id="34474602">
      <w:bodyDiv w:val="1"/>
      <w:marLeft w:val="0"/>
      <w:marRight w:val="0"/>
      <w:marTop w:val="0"/>
      <w:marBottom w:val="0"/>
      <w:divBdr>
        <w:top w:val="none" w:sz="0" w:space="0" w:color="auto"/>
        <w:left w:val="none" w:sz="0" w:space="0" w:color="auto"/>
        <w:bottom w:val="none" w:sz="0" w:space="0" w:color="auto"/>
        <w:right w:val="none" w:sz="0" w:space="0" w:color="auto"/>
      </w:divBdr>
    </w:div>
    <w:div w:id="34476579">
      <w:bodyDiv w:val="1"/>
      <w:marLeft w:val="0"/>
      <w:marRight w:val="0"/>
      <w:marTop w:val="0"/>
      <w:marBottom w:val="0"/>
      <w:divBdr>
        <w:top w:val="none" w:sz="0" w:space="0" w:color="auto"/>
        <w:left w:val="none" w:sz="0" w:space="0" w:color="auto"/>
        <w:bottom w:val="none" w:sz="0" w:space="0" w:color="auto"/>
        <w:right w:val="none" w:sz="0" w:space="0" w:color="auto"/>
      </w:divBdr>
    </w:div>
    <w:div w:id="34476627">
      <w:bodyDiv w:val="1"/>
      <w:marLeft w:val="0"/>
      <w:marRight w:val="0"/>
      <w:marTop w:val="0"/>
      <w:marBottom w:val="0"/>
      <w:divBdr>
        <w:top w:val="none" w:sz="0" w:space="0" w:color="auto"/>
        <w:left w:val="none" w:sz="0" w:space="0" w:color="auto"/>
        <w:bottom w:val="none" w:sz="0" w:space="0" w:color="auto"/>
        <w:right w:val="none" w:sz="0" w:space="0" w:color="auto"/>
      </w:divBdr>
    </w:div>
    <w:div w:id="34501076">
      <w:bodyDiv w:val="1"/>
      <w:marLeft w:val="0"/>
      <w:marRight w:val="0"/>
      <w:marTop w:val="0"/>
      <w:marBottom w:val="0"/>
      <w:divBdr>
        <w:top w:val="none" w:sz="0" w:space="0" w:color="auto"/>
        <w:left w:val="none" w:sz="0" w:space="0" w:color="auto"/>
        <w:bottom w:val="none" w:sz="0" w:space="0" w:color="auto"/>
        <w:right w:val="none" w:sz="0" w:space="0" w:color="auto"/>
      </w:divBdr>
    </w:div>
    <w:div w:id="34503751">
      <w:bodyDiv w:val="1"/>
      <w:marLeft w:val="0"/>
      <w:marRight w:val="0"/>
      <w:marTop w:val="0"/>
      <w:marBottom w:val="0"/>
      <w:divBdr>
        <w:top w:val="none" w:sz="0" w:space="0" w:color="auto"/>
        <w:left w:val="none" w:sz="0" w:space="0" w:color="auto"/>
        <w:bottom w:val="none" w:sz="0" w:space="0" w:color="auto"/>
        <w:right w:val="none" w:sz="0" w:space="0" w:color="auto"/>
      </w:divBdr>
    </w:div>
    <w:div w:id="34504574">
      <w:bodyDiv w:val="1"/>
      <w:marLeft w:val="0"/>
      <w:marRight w:val="0"/>
      <w:marTop w:val="0"/>
      <w:marBottom w:val="0"/>
      <w:divBdr>
        <w:top w:val="none" w:sz="0" w:space="0" w:color="auto"/>
        <w:left w:val="none" w:sz="0" w:space="0" w:color="auto"/>
        <w:bottom w:val="none" w:sz="0" w:space="0" w:color="auto"/>
        <w:right w:val="none" w:sz="0" w:space="0" w:color="auto"/>
      </w:divBdr>
    </w:div>
    <w:div w:id="34544723">
      <w:bodyDiv w:val="1"/>
      <w:marLeft w:val="0"/>
      <w:marRight w:val="0"/>
      <w:marTop w:val="0"/>
      <w:marBottom w:val="0"/>
      <w:divBdr>
        <w:top w:val="none" w:sz="0" w:space="0" w:color="auto"/>
        <w:left w:val="none" w:sz="0" w:space="0" w:color="auto"/>
        <w:bottom w:val="none" w:sz="0" w:space="0" w:color="auto"/>
        <w:right w:val="none" w:sz="0" w:space="0" w:color="auto"/>
      </w:divBdr>
    </w:div>
    <w:div w:id="34552401">
      <w:bodyDiv w:val="1"/>
      <w:marLeft w:val="0"/>
      <w:marRight w:val="0"/>
      <w:marTop w:val="0"/>
      <w:marBottom w:val="0"/>
      <w:divBdr>
        <w:top w:val="none" w:sz="0" w:space="0" w:color="auto"/>
        <w:left w:val="none" w:sz="0" w:space="0" w:color="auto"/>
        <w:bottom w:val="none" w:sz="0" w:space="0" w:color="auto"/>
        <w:right w:val="none" w:sz="0" w:space="0" w:color="auto"/>
      </w:divBdr>
    </w:div>
    <w:div w:id="34552483">
      <w:bodyDiv w:val="1"/>
      <w:marLeft w:val="0"/>
      <w:marRight w:val="0"/>
      <w:marTop w:val="0"/>
      <w:marBottom w:val="0"/>
      <w:divBdr>
        <w:top w:val="none" w:sz="0" w:space="0" w:color="auto"/>
        <w:left w:val="none" w:sz="0" w:space="0" w:color="auto"/>
        <w:bottom w:val="none" w:sz="0" w:space="0" w:color="auto"/>
        <w:right w:val="none" w:sz="0" w:space="0" w:color="auto"/>
      </w:divBdr>
    </w:div>
    <w:div w:id="34621543">
      <w:bodyDiv w:val="1"/>
      <w:marLeft w:val="0"/>
      <w:marRight w:val="0"/>
      <w:marTop w:val="0"/>
      <w:marBottom w:val="0"/>
      <w:divBdr>
        <w:top w:val="none" w:sz="0" w:space="0" w:color="auto"/>
        <w:left w:val="none" w:sz="0" w:space="0" w:color="auto"/>
        <w:bottom w:val="none" w:sz="0" w:space="0" w:color="auto"/>
        <w:right w:val="none" w:sz="0" w:space="0" w:color="auto"/>
      </w:divBdr>
    </w:div>
    <w:div w:id="34621685">
      <w:bodyDiv w:val="1"/>
      <w:marLeft w:val="0"/>
      <w:marRight w:val="0"/>
      <w:marTop w:val="0"/>
      <w:marBottom w:val="0"/>
      <w:divBdr>
        <w:top w:val="none" w:sz="0" w:space="0" w:color="auto"/>
        <w:left w:val="none" w:sz="0" w:space="0" w:color="auto"/>
        <w:bottom w:val="none" w:sz="0" w:space="0" w:color="auto"/>
        <w:right w:val="none" w:sz="0" w:space="0" w:color="auto"/>
      </w:divBdr>
    </w:div>
    <w:div w:id="34622394">
      <w:bodyDiv w:val="1"/>
      <w:marLeft w:val="0"/>
      <w:marRight w:val="0"/>
      <w:marTop w:val="0"/>
      <w:marBottom w:val="0"/>
      <w:divBdr>
        <w:top w:val="none" w:sz="0" w:space="0" w:color="auto"/>
        <w:left w:val="none" w:sz="0" w:space="0" w:color="auto"/>
        <w:bottom w:val="none" w:sz="0" w:space="0" w:color="auto"/>
        <w:right w:val="none" w:sz="0" w:space="0" w:color="auto"/>
      </w:divBdr>
    </w:div>
    <w:div w:id="34625750">
      <w:bodyDiv w:val="1"/>
      <w:marLeft w:val="0"/>
      <w:marRight w:val="0"/>
      <w:marTop w:val="0"/>
      <w:marBottom w:val="0"/>
      <w:divBdr>
        <w:top w:val="none" w:sz="0" w:space="0" w:color="auto"/>
        <w:left w:val="none" w:sz="0" w:space="0" w:color="auto"/>
        <w:bottom w:val="none" w:sz="0" w:space="0" w:color="auto"/>
        <w:right w:val="none" w:sz="0" w:space="0" w:color="auto"/>
      </w:divBdr>
    </w:div>
    <w:div w:id="34626928">
      <w:bodyDiv w:val="1"/>
      <w:marLeft w:val="0"/>
      <w:marRight w:val="0"/>
      <w:marTop w:val="0"/>
      <w:marBottom w:val="0"/>
      <w:divBdr>
        <w:top w:val="none" w:sz="0" w:space="0" w:color="auto"/>
        <w:left w:val="none" w:sz="0" w:space="0" w:color="auto"/>
        <w:bottom w:val="none" w:sz="0" w:space="0" w:color="auto"/>
        <w:right w:val="none" w:sz="0" w:space="0" w:color="auto"/>
      </w:divBdr>
    </w:div>
    <w:div w:id="34668673">
      <w:bodyDiv w:val="1"/>
      <w:marLeft w:val="0"/>
      <w:marRight w:val="0"/>
      <w:marTop w:val="0"/>
      <w:marBottom w:val="0"/>
      <w:divBdr>
        <w:top w:val="none" w:sz="0" w:space="0" w:color="auto"/>
        <w:left w:val="none" w:sz="0" w:space="0" w:color="auto"/>
        <w:bottom w:val="none" w:sz="0" w:space="0" w:color="auto"/>
        <w:right w:val="none" w:sz="0" w:space="0" w:color="auto"/>
      </w:divBdr>
    </w:div>
    <w:div w:id="34693790">
      <w:bodyDiv w:val="1"/>
      <w:marLeft w:val="0"/>
      <w:marRight w:val="0"/>
      <w:marTop w:val="0"/>
      <w:marBottom w:val="0"/>
      <w:divBdr>
        <w:top w:val="none" w:sz="0" w:space="0" w:color="auto"/>
        <w:left w:val="none" w:sz="0" w:space="0" w:color="auto"/>
        <w:bottom w:val="none" w:sz="0" w:space="0" w:color="auto"/>
        <w:right w:val="none" w:sz="0" w:space="0" w:color="auto"/>
      </w:divBdr>
    </w:div>
    <w:div w:id="34695653">
      <w:bodyDiv w:val="1"/>
      <w:marLeft w:val="0"/>
      <w:marRight w:val="0"/>
      <w:marTop w:val="0"/>
      <w:marBottom w:val="0"/>
      <w:divBdr>
        <w:top w:val="none" w:sz="0" w:space="0" w:color="auto"/>
        <w:left w:val="none" w:sz="0" w:space="0" w:color="auto"/>
        <w:bottom w:val="none" w:sz="0" w:space="0" w:color="auto"/>
        <w:right w:val="none" w:sz="0" w:space="0" w:color="auto"/>
      </w:divBdr>
    </w:div>
    <w:div w:id="34696150">
      <w:bodyDiv w:val="1"/>
      <w:marLeft w:val="0"/>
      <w:marRight w:val="0"/>
      <w:marTop w:val="0"/>
      <w:marBottom w:val="0"/>
      <w:divBdr>
        <w:top w:val="none" w:sz="0" w:space="0" w:color="auto"/>
        <w:left w:val="none" w:sz="0" w:space="0" w:color="auto"/>
        <w:bottom w:val="none" w:sz="0" w:space="0" w:color="auto"/>
        <w:right w:val="none" w:sz="0" w:space="0" w:color="auto"/>
      </w:divBdr>
    </w:div>
    <w:div w:id="34701151">
      <w:bodyDiv w:val="1"/>
      <w:marLeft w:val="0"/>
      <w:marRight w:val="0"/>
      <w:marTop w:val="0"/>
      <w:marBottom w:val="0"/>
      <w:divBdr>
        <w:top w:val="none" w:sz="0" w:space="0" w:color="auto"/>
        <w:left w:val="none" w:sz="0" w:space="0" w:color="auto"/>
        <w:bottom w:val="none" w:sz="0" w:space="0" w:color="auto"/>
        <w:right w:val="none" w:sz="0" w:space="0" w:color="auto"/>
      </w:divBdr>
    </w:div>
    <w:div w:id="34737101">
      <w:bodyDiv w:val="1"/>
      <w:marLeft w:val="0"/>
      <w:marRight w:val="0"/>
      <w:marTop w:val="0"/>
      <w:marBottom w:val="0"/>
      <w:divBdr>
        <w:top w:val="none" w:sz="0" w:space="0" w:color="auto"/>
        <w:left w:val="none" w:sz="0" w:space="0" w:color="auto"/>
        <w:bottom w:val="none" w:sz="0" w:space="0" w:color="auto"/>
        <w:right w:val="none" w:sz="0" w:space="0" w:color="auto"/>
      </w:divBdr>
    </w:div>
    <w:div w:id="34738337">
      <w:bodyDiv w:val="1"/>
      <w:marLeft w:val="0"/>
      <w:marRight w:val="0"/>
      <w:marTop w:val="0"/>
      <w:marBottom w:val="0"/>
      <w:divBdr>
        <w:top w:val="none" w:sz="0" w:space="0" w:color="auto"/>
        <w:left w:val="none" w:sz="0" w:space="0" w:color="auto"/>
        <w:bottom w:val="none" w:sz="0" w:space="0" w:color="auto"/>
        <w:right w:val="none" w:sz="0" w:space="0" w:color="auto"/>
      </w:divBdr>
    </w:div>
    <w:div w:id="34740001">
      <w:bodyDiv w:val="1"/>
      <w:marLeft w:val="0"/>
      <w:marRight w:val="0"/>
      <w:marTop w:val="0"/>
      <w:marBottom w:val="0"/>
      <w:divBdr>
        <w:top w:val="none" w:sz="0" w:space="0" w:color="auto"/>
        <w:left w:val="none" w:sz="0" w:space="0" w:color="auto"/>
        <w:bottom w:val="none" w:sz="0" w:space="0" w:color="auto"/>
        <w:right w:val="none" w:sz="0" w:space="0" w:color="auto"/>
      </w:divBdr>
    </w:div>
    <w:div w:id="34745619">
      <w:bodyDiv w:val="1"/>
      <w:marLeft w:val="0"/>
      <w:marRight w:val="0"/>
      <w:marTop w:val="0"/>
      <w:marBottom w:val="0"/>
      <w:divBdr>
        <w:top w:val="none" w:sz="0" w:space="0" w:color="auto"/>
        <w:left w:val="none" w:sz="0" w:space="0" w:color="auto"/>
        <w:bottom w:val="none" w:sz="0" w:space="0" w:color="auto"/>
        <w:right w:val="none" w:sz="0" w:space="0" w:color="auto"/>
      </w:divBdr>
    </w:div>
    <w:div w:id="34815750">
      <w:bodyDiv w:val="1"/>
      <w:marLeft w:val="0"/>
      <w:marRight w:val="0"/>
      <w:marTop w:val="0"/>
      <w:marBottom w:val="0"/>
      <w:divBdr>
        <w:top w:val="none" w:sz="0" w:space="0" w:color="auto"/>
        <w:left w:val="none" w:sz="0" w:space="0" w:color="auto"/>
        <w:bottom w:val="none" w:sz="0" w:space="0" w:color="auto"/>
        <w:right w:val="none" w:sz="0" w:space="0" w:color="auto"/>
      </w:divBdr>
    </w:div>
    <w:div w:id="34818056">
      <w:bodyDiv w:val="1"/>
      <w:marLeft w:val="0"/>
      <w:marRight w:val="0"/>
      <w:marTop w:val="0"/>
      <w:marBottom w:val="0"/>
      <w:divBdr>
        <w:top w:val="none" w:sz="0" w:space="0" w:color="auto"/>
        <w:left w:val="none" w:sz="0" w:space="0" w:color="auto"/>
        <w:bottom w:val="none" w:sz="0" w:space="0" w:color="auto"/>
        <w:right w:val="none" w:sz="0" w:space="0" w:color="auto"/>
      </w:divBdr>
    </w:div>
    <w:div w:id="34819399">
      <w:bodyDiv w:val="1"/>
      <w:marLeft w:val="0"/>
      <w:marRight w:val="0"/>
      <w:marTop w:val="0"/>
      <w:marBottom w:val="0"/>
      <w:divBdr>
        <w:top w:val="none" w:sz="0" w:space="0" w:color="auto"/>
        <w:left w:val="none" w:sz="0" w:space="0" w:color="auto"/>
        <w:bottom w:val="none" w:sz="0" w:space="0" w:color="auto"/>
        <w:right w:val="none" w:sz="0" w:space="0" w:color="auto"/>
      </w:divBdr>
    </w:div>
    <w:div w:id="34820189">
      <w:bodyDiv w:val="1"/>
      <w:marLeft w:val="0"/>
      <w:marRight w:val="0"/>
      <w:marTop w:val="0"/>
      <w:marBottom w:val="0"/>
      <w:divBdr>
        <w:top w:val="none" w:sz="0" w:space="0" w:color="auto"/>
        <w:left w:val="none" w:sz="0" w:space="0" w:color="auto"/>
        <w:bottom w:val="none" w:sz="0" w:space="0" w:color="auto"/>
        <w:right w:val="none" w:sz="0" w:space="0" w:color="auto"/>
      </w:divBdr>
    </w:div>
    <w:div w:id="34820673">
      <w:bodyDiv w:val="1"/>
      <w:marLeft w:val="0"/>
      <w:marRight w:val="0"/>
      <w:marTop w:val="0"/>
      <w:marBottom w:val="0"/>
      <w:divBdr>
        <w:top w:val="none" w:sz="0" w:space="0" w:color="auto"/>
        <w:left w:val="none" w:sz="0" w:space="0" w:color="auto"/>
        <w:bottom w:val="none" w:sz="0" w:space="0" w:color="auto"/>
        <w:right w:val="none" w:sz="0" w:space="0" w:color="auto"/>
      </w:divBdr>
    </w:div>
    <w:div w:id="34890954">
      <w:bodyDiv w:val="1"/>
      <w:marLeft w:val="0"/>
      <w:marRight w:val="0"/>
      <w:marTop w:val="0"/>
      <w:marBottom w:val="0"/>
      <w:divBdr>
        <w:top w:val="none" w:sz="0" w:space="0" w:color="auto"/>
        <w:left w:val="none" w:sz="0" w:space="0" w:color="auto"/>
        <w:bottom w:val="none" w:sz="0" w:space="0" w:color="auto"/>
        <w:right w:val="none" w:sz="0" w:space="0" w:color="auto"/>
      </w:divBdr>
    </w:div>
    <w:div w:id="34896155">
      <w:bodyDiv w:val="1"/>
      <w:marLeft w:val="0"/>
      <w:marRight w:val="0"/>
      <w:marTop w:val="0"/>
      <w:marBottom w:val="0"/>
      <w:divBdr>
        <w:top w:val="none" w:sz="0" w:space="0" w:color="auto"/>
        <w:left w:val="none" w:sz="0" w:space="0" w:color="auto"/>
        <w:bottom w:val="none" w:sz="0" w:space="0" w:color="auto"/>
        <w:right w:val="none" w:sz="0" w:space="0" w:color="auto"/>
      </w:divBdr>
    </w:div>
    <w:div w:id="34931114">
      <w:bodyDiv w:val="1"/>
      <w:marLeft w:val="0"/>
      <w:marRight w:val="0"/>
      <w:marTop w:val="0"/>
      <w:marBottom w:val="0"/>
      <w:divBdr>
        <w:top w:val="none" w:sz="0" w:space="0" w:color="auto"/>
        <w:left w:val="none" w:sz="0" w:space="0" w:color="auto"/>
        <w:bottom w:val="none" w:sz="0" w:space="0" w:color="auto"/>
        <w:right w:val="none" w:sz="0" w:space="0" w:color="auto"/>
      </w:divBdr>
    </w:div>
    <w:div w:id="34934260">
      <w:bodyDiv w:val="1"/>
      <w:marLeft w:val="0"/>
      <w:marRight w:val="0"/>
      <w:marTop w:val="0"/>
      <w:marBottom w:val="0"/>
      <w:divBdr>
        <w:top w:val="none" w:sz="0" w:space="0" w:color="auto"/>
        <w:left w:val="none" w:sz="0" w:space="0" w:color="auto"/>
        <w:bottom w:val="none" w:sz="0" w:space="0" w:color="auto"/>
        <w:right w:val="none" w:sz="0" w:space="0" w:color="auto"/>
      </w:divBdr>
    </w:div>
    <w:div w:id="34935275">
      <w:bodyDiv w:val="1"/>
      <w:marLeft w:val="0"/>
      <w:marRight w:val="0"/>
      <w:marTop w:val="0"/>
      <w:marBottom w:val="0"/>
      <w:divBdr>
        <w:top w:val="none" w:sz="0" w:space="0" w:color="auto"/>
        <w:left w:val="none" w:sz="0" w:space="0" w:color="auto"/>
        <w:bottom w:val="none" w:sz="0" w:space="0" w:color="auto"/>
        <w:right w:val="none" w:sz="0" w:space="0" w:color="auto"/>
      </w:divBdr>
    </w:div>
    <w:div w:id="34938220">
      <w:bodyDiv w:val="1"/>
      <w:marLeft w:val="0"/>
      <w:marRight w:val="0"/>
      <w:marTop w:val="0"/>
      <w:marBottom w:val="0"/>
      <w:divBdr>
        <w:top w:val="none" w:sz="0" w:space="0" w:color="auto"/>
        <w:left w:val="none" w:sz="0" w:space="0" w:color="auto"/>
        <w:bottom w:val="none" w:sz="0" w:space="0" w:color="auto"/>
        <w:right w:val="none" w:sz="0" w:space="0" w:color="auto"/>
      </w:divBdr>
    </w:div>
    <w:div w:id="34962534">
      <w:bodyDiv w:val="1"/>
      <w:marLeft w:val="0"/>
      <w:marRight w:val="0"/>
      <w:marTop w:val="0"/>
      <w:marBottom w:val="0"/>
      <w:divBdr>
        <w:top w:val="none" w:sz="0" w:space="0" w:color="auto"/>
        <w:left w:val="none" w:sz="0" w:space="0" w:color="auto"/>
        <w:bottom w:val="none" w:sz="0" w:space="0" w:color="auto"/>
        <w:right w:val="none" w:sz="0" w:space="0" w:color="auto"/>
      </w:divBdr>
    </w:div>
    <w:div w:id="35005737">
      <w:bodyDiv w:val="1"/>
      <w:marLeft w:val="0"/>
      <w:marRight w:val="0"/>
      <w:marTop w:val="0"/>
      <w:marBottom w:val="0"/>
      <w:divBdr>
        <w:top w:val="none" w:sz="0" w:space="0" w:color="auto"/>
        <w:left w:val="none" w:sz="0" w:space="0" w:color="auto"/>
        <w:bottom w:val="none" w:sz="0" w:space="0" w:color="auto"/>
        <w:right w:val="none" w:sz="0" w:space="0" w:color="auto"/>
      </w:divBdr>
    </w:div>
    <w:div w:id="35006611">
      <w:bodyDiv w:val="1"/>
      <w:marLeft w:val="0"/>
      <w:marRight w:val="0"/>
      <w:marTop w:val="0"/>
      <w:marBottom w:val="0"/>
      <w:divBdr>
        <w:top w:val="none" w:sz="0" w:space="0" w:color="auto"/>
        <w:left w:val="none" w:sz="0" w:space="0" w:color="auto"/>
        <w:bottom w:val="none" w:sz="0" w:space="0" w:color="auto"/>
        <w:right w:val="none" w:sz="0" w:space="0" w:color="auto"/>
      </w:divBdr>
    </w:div>
    <w:div w:id="35007540">
      <w:bodyDiv w:val="1"/>
      <w:marLeft w:val="0"/>
      <w:marRight w:val="0"/>
      <w:marTop w:val="0"/>
      <w:marBottom w:val="0"/>
      <w:divBdr>
        <w:top w:val="none" w:sz="0" w:space="0" w:color="auto"/>
        <w:left w:val="none" w:sz="0" w:space="0" w:color="auto"/>
        <w:bottom w:val="none" w:sz="0" w:space="0" w:color="auto"/>
        <w:right w:val="none" w:sz="0" w:space="0" w:color="auto"/>
      </w:divBdr>
    </w:div>
    <w:div w:id="35014231">
      <w:bodyDiv w:val="1"/>
      <w:marLeft w:val="0"/>
      <w:marRight w:val="0"/>
      <w:marTop w:val="0"/>
      <w:marBottom w:val="0"/>
      <w:divBdr>
        <w:top w:val="none" w:sz="0" w:space="0" w:color="auto"/>
        <w:left w:val="none" w:sz="0" w:space="0" w:color="auto"/>
        <w:bottom w:val="none" w:sz="0" w:space="0" w:color="auto"/>
        <w:right w:val="none" w:sz="0" w:space="0" w:color="auto"/>
      </w:divBdr>
    </w:div>
    <w:div w:id="35014254">
      <w:bodyDiv w:val="1"/>
      <w:marLeft w:val="0"/>
      <w:marRight w:val="0"/>
      <w:marTop w:val="0"/>
      <w:marBottom w:val="0"/>
      <w:divBdr>
        <w:top w:val="none" w:sz="0" w:space="0" w:color="auto"/>
        <w:left w:val="none" w:sz="0" w:space="0" w:color="auto"/>
        <w:bottom w:val="none" w:sz="0" w:space="0" w:color="auto"/>
        <w:right w:val="none" w:sz="0" w:space="0" w:color="auto"/>
      </w:divBdr>
    </w:div>
    <w:div w:id="35080501">
      <w:bodyDiv w:val="1"/>
      <w:marLeft w:val="0"/>
      <w:marRight w:val="0"/>
      <w:marTop w:val="0"/>
      <w:marBottom w:val="0"/>
      <w:divBdr>
        <w:top w:val="none" w:sz="0" w:space="0" w:color="auto"/>
        <w:left w:val="none" w:sz="0" w:space="0" w:color="auto"/>
        <w:bottom w:val="none" w:sz="0" w:space="0" w:color="auto"/>
        <w:right w:val="none" w:sz="0" w:space="0" w:color="auto"/>
      </w:divBdr>
    </w:div>
    <w:div w:id="35082039">
      <w:bodyDiv w:val="1"/>
      <w:marLeft w:val="0"/>
      <w:marRight w:val="0"/>
      <w:marTop w:val="0"/>
      <w:marBottom w:val="0"/>
      <w:divBdr>
        <w:top w:val="none" w:sz="0" w:space="0" w:color="auto"/>
        <w:left w:val="none" w:sz="0" w:space="0" w:color="auto"/>
        <w:bottom w:val="none" w:sz="0" w:space="0" w:color="auto"/>
        <w:right w:val="none" w:sz="0" w:space="0" w:color="auto"/>
      </w:divBdr>
    </w:div>
    <w:div w:id="35087431">
      <w:bodyDiv w:val="1"/>
      <w:marLeft w:val="0"/>
      <w:marRight w:val="0"/>
      <w:marTop w:val="0"/>
      <w:marBottom w:val="0"/>
      <w:divBdr>
        <w:top w:val="none" w:sz="0" w:space="0" w:color="auto"/>
        <w:left w:val="none" w:sz="0" w:space="0" w:color="auto"/>
        <w:bottom w:val="none" w:sz="0" w:space="0" w:color="auto"/>
        <w:right w:val="none" w:sz="0" w:space="0" w:color="auto"/>
      </w:divBdr>
    </w:div>
    <w:div w:id="35128536">
      <w:bodyDiv w:val="1"/>
      <w:marLeft w:val="0"/>
      <w:marRight w:val="0"/>
      <w:marTop w:val="0"/>
      <w:marBottom w:val="0"/>
      <w:divBdr>
        <w:top w:val="none" w:sz="0" w:space="0" w:color="auto"/>
        <w:left w:val="none" w:sz="0" w:space="0" w:color="auto"/>
        <w:bottom w:val="none" w:sz="0" w:space="0" w:color="auto"/>
        <w:right w:val="none" w:sz="0" w:space="0" w:color="auto"/>
      </w:divBdr>
    </w:div>
    <w:div w:id="35128933">
      <w:bodyDiv w:val="1"/>
      <w:marLeft w:val="0"/>
      <w:marRight w:val="0"/>
      <w:marTop w:val="0"/>
      <w:marBottom w:val="0"/>
      <w:divBdr>
        <w:top w:val="none" w:sz="0" w:space="0" w:color="auto"/>
        <w:left w:val="none" w:sz="0" w:space="0" w:color="auto"/>
        <w:bottom w:val="none" w:sz="0" w:space="0" w:color="auto"/>
        <w:right w:val="none" w:sz="0" w:space="0" w:color="auto"/>
      </w:divBdr>
    </w:div>
    <w:div w:id="35132192">
      <w:bodyDiv w:val="1"/>
      <w:marLeft w:val="0"/>
      <w:marRight w:val="0"/>
      <w:marTop w:val="0"/>
      <w:marBottom w:val="0"/>
      <w:divBdr>
        <w:top w:val="none" w:sz="0" w:space="0" w:color="auto"/>
        <w:left w:val="none" w:sz="0" w:space="0" w:color="auto"/>
        <w:bottom w:val="none" w:sz="0" w:space="0" w:color="auto"/>
        <w:right w:val="none" w:sz="0" w:space="0" w:color="auto"/>
      </w:divBdr>
    </w:div>
    <w:div w:id="35132551">
      <w:bodyDiv w:val="1"/>
      <w:marLeft w:val="0"/>
      <w:marRight w:val="0"/>
      <w:marTop w:val="0"/>
      <w:marBottom w:val="0"/>
      <w:divBdr>
        <w:top w:val="none" w:sz="0" w:space="0" w:color="auto"/>
        <w:left w:val="none" w:sz="0" w:space="0" w:color="auto"/>
        <w:bottom w:val="none" w:sz="0" w:space="0" w:color="auto"/>
        <w:right w:val="none" w:sz="0" w:space="0" w:color="auto"/>
      </w:divBdr>
    </w:div>
    <w:div w:id="35202080">
      <w:bodyDiv w:val="1"/>
      <w:marLeft w:val="0"/>
      <w:marRight w:val="0"/>
      <w:marTop w:val="0"/>
      <w:marBottom w:val="0"/>
      <w:divBdr>
        <w:top w:val="none" w:sz="0" w:space="0" w:color="auto"/>
        <w:left w:val="none" w:sz="0" w:space="0" w:color="auto"/>
        <w:bottom w:val="none" w:sz="0" w:space="0" w:color="auto"/>
        <w:right w:val="none" w:sz="0" w:space="0" w:color="auto"/>
      </w:divBdr>
    </w:div>
    <w:div w:id="35203981">
      <w:bodyDiv w:val="1"/>
      <w:marLeft w:val="0"/>
      <w:marRight w:val="0"/>
      <w:marTop w:val="0"/>
      <w:marBottom w:val="0"/>
      <w:divBdr>
        <w:top w:val="none" w:sz="0" w:space="0" w:color="auto"/>
        <w:left w:val="none" w:sz="0" w:space="0" w:color="auto"/>
        <w:bottom w:val="none" w:sz="0" w:space="0" w:color="auto"/>
        <w:right w:val="none" w:sz="0" w:space="0" w:color="auto"/>
      </w:divBdr>
    </w:div>
    <w:div w:id="35204126">
      <w:bodyDiv w:val="1"/>
      <w:marLeft w:val="0"/>
      <w:marRight w:val="0"/>
      <w:marTop w:val="0"/>
      <w:marBottom w:val="0"/>
      <w:divBdr>
        <w:top w:val="none" w:sz="0" w:space="0" w:color="auto"/>
        <w:left w:val="none" w:sz="0" w:space="0" w:color="auto"/>
        <w:bottom w:val="none" w:sz="0" w:space="0" w:color="auto"/>
        <w:right w:val="none" w:sz="0" w:space="0" w:color="auto"/>
      </w:divBdr>
    </w:div>
    <w:div w:id="35207331">
      <w:bodyDiv w:val="1"/>
      <w:marLeft w:val="0"/>
      <w:marRight w:val="0"/>
      <w:marTop w:val="0"/>
      <w:marBottom w:val="0"/>
      <w:divBdr>
        <w:top w:val="none" w:sz="0" w:space="0" w:color="auto"/>
        <w:left w:val="none" w:sz="0" w:space="0" w:color="auto"/>
        <w:bottom w:val="none" w:sz="0" w:space="0" w:color="auto"/>
        <w:right w:val="none" w:sz="0" w:space="0" w:color="auto"/>
      </w:divBdr>
    </w:div>
    <w:div w:id="35276607">
      <w:bodyDiv w:val="1"/>
      <w:marLeft w:val="0"/>
      <w:marRight w:val="0"/>
      <w:marTop w:val="0"/>
      <w:marBottom w:val="0"/>
      <w:divBdr>
        <w:top w:val="none" w:sz="0" w:space="0" w:color="auto"/>
        <w:left w:val="none" w:sz="0" w:space="0" w:color="auto"/>
        <w:bottom w:val="none" w:sz="0" w:space="0" w:color="auto"/>
        <w:right w:val="none" w:sz="0" w:space="0" w:color="auto"/>
      </w:divBdr>
    </w:div>
    <w:div w:id="35278223">
      <w:bodyDiv w:val="1"/>
      <w:marLeft w:val="0"/>
      <w:marRight w:val="0"/>
      <w:marTop w:val="0"/>
      <w:marBottom w:val="0"/>
      <w:divBdr>
        <w:top w:val="none" w:sz="0" w:space="0" w:color="auto"/>
        <w:left w:val="none" w:sz="0" w:space="0" w:color="auto"/>
        <w:bottom w:val="none" w:sz="0" w:space="0" w:color="auto"/>
        <w:right w:val="none" w:sz="0" w:space="0" w:color="auto"/>
      </w:divBdr>
    </w:div>
    <w:div w:id="35349192">
      <w:bodyDiv w:val="1"/>
      <w:marLeft w:val="0"/>
      <w:marRight w:val="0"/>
      <w:marTop w:val="0"/>
      <w:marBottom w:val="0"/>
      <w:divBdr>
        <w:top w:val="none" w:sz="0" w:space="0" w:color="auto"/>
        <w:left w:val="none" w:sz="0" w:space="0" w:color="auto"/>
        <w:bottom w:val="none" w:sz="0" w:space="0" w:color="auto"/>
        <w:right w:val="none" w:sz="0" w:space="0" w:color="auto"/>
      </w:divBdr>
    </w:div>
    <w:div w:id="35351872">
      <w:bodyDiv w:val="1"/>
      <w:marLeft w:val="0"/>
      <w:marRight w:val="0"/>
      <w:marTop w:val="0"/>
      <w:marBottom w:val="0"/>
      <w:divBdr>
        <w:top w:val="none" w:sz="0" w:space="0" w:color="auto"/>
        <w:left w:val="none" w:sz="0" w:space="0" w:color="auto"/>
        <w:bottom w:val="none" w:sz="0" w:space="0" w:color="auto"/>
        <w:right w:val="none" w:sz="0" w:space="0" w:color="auto"/>
      </w:divBdr>
    </w:div>
    <w:div w:id="35352396">
      <w:bodyDiv w:val="1"/>
      <w:marLeft w:val="0"/>
      <w:marRight w:val="0"/>
      <w:marTop w:val="0"/>
      <w:marBottom w:val="0"/>
      <w:divBdr>
        <w:top w:val="none" w:sz="0" w:space="0" w:color="auto"/>
        <w:left w:val="none" w:sz="0" w:space="0" w:color="auto"/>
        <w:bottom w:val="none" w:sz="0" w:space="0" w:color="auto"/>
        <w:right w:val="none" w:sz="0" w:space="0" w:color="auto"/>
      </w:divBdr>
    </w:div>
    <w:div w:id="35355933">
      <w:bodyDiv w:val="1"/>
      <w:marLeft w:val="0"/>
      <w:marRight w:val="0"/>
      <w:marTop w:val="0"/>
      <w:marBottom w:val="0"/>
      <w:divBdr>
        <w:top w:val="none" w:sz="0" w:space="0" w:color="auto"/>
        <w:left w:val="none" w:sz="0" w:space="0" w:color="auto"/>
        <w:bottom w:val="none" w:sz="0" w:space="0" w:color="auto"/>
        <w:right w:val="none" w:sz="0" w:space="0" w:color="auto"/>
      </w:divBdr>
    </w:div>
    <w:div w:id="35356261">
      <w:bodyDiv w:val="1"/>
      <w:marLeft w:val="0"/>
      <w:marRight w:val="0"/>
      <w:marTop w:val="0"/>
      <w:marBottom w:val="0"/>
      <w:divBdr>
        <w:top w:val="none" w:sz="0" w:space="0" w:color="auto"/>
        <w:left w:val="none" w:sz="0" w:space="0" w:color="auto"/>
        <w:bottom w:val="none" w:sz="0" w:space="0" w:color="auto"/>
        <w:right w:val="none" w:sz="0" w:space="0" w:color="auto"/>
      </w:divBdr>
    </w:div>
    <w:div w:id="35398176">
      <w:bodyDiv w:val="1"/>
      <w:marLeft w:val="0"/>
      <w:marRight w:val="0"/>
      <w:marTop w:val="0"/>
      <w:marBottom w:val="0"/>
      <w:divBdr>
        <w:top w:val="none" w:sz="0" w:space="0" w:color="auto"/>
        <w:left w:val="none" w:sz="0" w:space="0" w:color="auto"/>
        <w:bottom w:val="none" w:sz="0" w:space="0" w:color="auto"/>
        <w:right w:val="none" w:sz="0" w:space="0" w:color="auto"/>
      </w:divBdr>
    </w:div>
    <w:div w:id="35400072">
      <w:bodyDiv w:val="1"/>
      <w:marLeft w:val="0"/>
      <w:marRight w:val="0"/>
      <w:marTop w:val="0"/>
      <w:marBottom w:val="0"/>
      <w:divBdr>
        <w:top w:val="none" w:sz="0" w:space="0" w:color="auto"/>
        <w:left w:val="none" w:sz="0" w:space="0" w:color="auto"/>
        <w:bottom w:val="none" w:sz="0" w:space="0" w:color="auto"/>
        <w:right w:val="none" w:sz="0" w:space="0" w:color="auto"/>
      </w:divBdr>
    </w:div>
    <w:div w:id="35400383">
      <w:bodyDiv w:val="1"/>
      <w:marLeft w:val="0"/>
      <w:marRight w:val="0"/>
      <w:marTop w:val="0"/>
      <w:marBottom w:val="0"/>
      <w:divBdr>
        <w:top w:val="none" w:sz="0" w:space="0" w:color="auto"/>
        <w:left w:val="none" w:sz="0" w:space="0" w:color="auto"/>
        <w:bottom w:val="none" w:sz="0" w:space="0" w:color="auto"/>
        <w:right w:val="none" w:sz="0" w:space="0" w:color="auto"/>
      </w:divBdr>
    </w:div>
    <w:div w:id="35466885">
      <w:bodyDiv w:val="1"/>
      <w:marLeft w:val="0"/>
      <w:marRight w:val="0"/>
      <w:marTop w:val="0"/>
      <w:marBottom w:val="0"/>
      <w:divBdr>
        <w:top w:val="none" w:sz="0" w:space="0" w:color="auto"/>
        <w:left w:val="none" w:sz="0" w:space="0" w:color="auto"/>
        <w:bottom w:val="none" w:sz="0" w:space="0" w:color="auto"/>
        <w:right w:val="none" w:sz="0" w:space="0" w:color="auto"/>
      </w:divBdr>
    </w:div>
    <w:div w:id="35468284">
      <w:bodyDiv w:val="1"/>
      <w:marLeft w:val="0"/>
      <w:marRight w:val="0"/>
      <w:marTop w:val="0"/>
      <w:marBottom w:val="0"/>
      <w:divBdr>
        <w:top w:val="none" w:sz="0" w:space="0" w:color="auto"/>
        <w:left w:val="none" w:sz="0" w:space="0" w:color="auto"/>
        <w:bottom w:val="none" w:sz="0" w:space="0" w:color="auto"/>
        <w:right w:val="none" w:sz="0" w:space="0" w:color="auto"/>
      </w:divBdr>
    </w:div>
    <w:div w:id="35470147">
      <w:bodyDiv w:val="1"/>
      <w:marLeft w:val="0"/>
      <w:marRight w:val="0"/>
      <w:marTop w:val="0"/>
      <w:marBottom w:val="0"/>
      <w:divBdr>
        <w:top w:val="none" w:sz="0" w:space="0" w:color="auto"/>
        <w:left w:val="none" w:sz="0" w:space="0" w:color="auto"/>
        <w:bottom w:val="none" w:sz="0" w:space="0" w:color="auto"/>
        <w:right w:val="none" w:sz="0" w:space="0" w:color="auto"/>
      </w:divBdr>
    </w:div>
    <w:div w:id="35472913">
      <w:bodyDiv w:val="1"/>
      <w:marLeft w:val="0"/>
      <w:marRight w:val="0"/>
      <w:marTop w:val="0"/>
      <w:marBottom w:val="0"/>
      <w:divBdr>
        <w:top w:val="none" w:sz="0" w:space="0" w:color="auto"/>
        <w:left w:val="none" w:sz="0" w:space="0" w:color="auto"/>
        <w:bottom w:val="none" w:sz="0" w:space="0" w:color="auto"/>
        <w:right w:val="none" w:sz="0" w:space="0" w:color="auto"/>
      </w:divBdr>
    </w:div>
    <w:div w:id="35542769">
      <w:bodyDiv w:val="1"/>
      <w:marLeft w:val="0"/>
      <w:marRight w:val="0"/>
      <w:marTop w:val="0"/>
      <w:marBottom w:val="0"/>
      <w:divBdr>
        <w:top w:val="none" w:sz="0" w:space="0" w:color="auto"/>
        <w:left w:val="none" w:sz="0" w:space="0" w:color="auto"/>
        <w:bottom w:val="none" w:sz="0" w:space="0" w:color="auto"/>
        <w:right w:val="none" w:sz="0" w:space="0" w:color="auto"/>
      </w:divBdr>
    </w:div>
    <w:div w:id="35546929">
      <w:bodyDiv w:val="1"/>
      <w:marLeft w:val="0"/>
      <w:marRight w:val="0"/>
      <w:marTop w:val="0"/>
      <w:marBottom w:val="0"/>
      <w:divBdr>
        <w:top w:val="none" w:sz="0" w:space="0" w:color="auto"/>
        <w:left w:val="none" w:sz="0" w:space="0" w:color="auto"/>
        <w:bottom w:val="none" w:sz="0" w:space="0" w:color="auto"/>
        <w:right w:val="none" w:sz="0" w:space="0" w:color="auto"/>
      </w:divBdr>
    </w:div>
    <w:div w:id="35551636">
      <w:bodyDiv w:val="1"/>
      <w:marLeft w:val="0"/>
      <w:marRight w:val="0"/>
      <w:marTop w:val="0"/>
      <w:marBottom w:val="0"/>
      <w:divBdr>
        <w:top w:val="none" w:sz="0" w:space="0" w:color="auto"/>
        <w:left w:val="none" w:sz="0" w:space="0" w:color="auto"/>
        <w:bottom w:val="none" w:sz="0" w:space="0" w:color="auto"/>
        <w:right w:val="none" w:sz="0" w:space="0" w:color="auto"/>
      </w:divBdr>
    </w:div>
    <w:div w:id="35591360">
      <w:bodyDiv w:val="1"/>
      <w:marLeft w:val="0"/>
      <w:marRight w:val="0"/>
      <w:marTop w:val="0"/>
      <w:marBottom w:val="0"/>
      <w:divBdr>
        <w:top w:val="none" w:sz="0" w:space="0" w:color="auto"/>
        <w:left w:val="none" w:sz="0" w:space="0" w:color="auto"/>
        <w:bottom w:val="none" w:sz="0" w:space="0" w:color="auto"/>
        <w:right w:val="none" w:sz="0" w:space="0" w:color="auto"/>
      </w:divBdr>
    </w:div>
    <w:div w:id="35592547">
      <w:bodyDiv w:val="1"/>
      <w:marLeft w:val="0"/>
      <w:marRight w:val="0"/>
      <w:marTop w:val="0"/>
      <w:marBottom w:val="0"/>
      <w:divBdr>
        <w:top w:val="none" w:sz="0" w:space="0" w:color="auto"/>
        <w:left w:val="none" w:sz="0" w:space="0" w:color="auto"/>
        <w:bottom w:val="none" w:sz="0" w:space="0" w:color="auto"/>
        <w:right w:val="none" w:sz="0" w:space="0" w:color="auto"/>
      </w:divBdr>
    </w:div>
    <w:div w:id="35592871">
      <w:bodyDiv w:val="1"/>
      <w:marLeft w:val="0"/>
      <w:marRight w:val="0"/>
      <w:marTop w:val="0"/>
      <w:marBottom w:val="0"/>
      <w:divBdr>
        <w:top w:val="none" w:sz="0" w:space="0" w:color="auto"/>
        <w:left w:val="none" w:sz="0" w:space="0" w:color="auto"/>
        <w:bottom w:val="none" w:sz="0" w:space="0" w:color="auto"/>
        <w:right w:val="none" w:sz="0" w:space="0" w:color="auto"/>
      </w:divBdr>
    </w:div>
    <w:div w:id="35618332">
      <w:bodyDiv w:val="1"/>
      <w:marLeft w:val="0"/>
      <w:marRight w:val="0"/>
      <w:marTop w:val="0"/>
      <w:marBottom w:val="0"/>
      <w:divBdr>
        <w:top w:val="none" w:sz="0" w:space="0" w:color="auto"/>
        <w:left w:val="none" w:sz="0" w:space="0" w:color="auto"/>
        <w:bottom w:val="none" w:sz="0" w:space="0" w:color="auto"/>
        <w:right w:val="none" w:sz="0" w:space="0" w:color="auto"/>
      </w:divBdr>
    </w:div>
    <w:div w:id="35663552">
      <w:bodyDiv w:val="1"/>
      <w:marLeft w:val="0"/>
      <w:marRight w:val="0"/>
      <w:marTop w:val="0"/>
      <w:marBottom w:val="0"/>
      <w:divBdr>
        <w:top w:val="none" w:sz="0" w:space="0" w:color="auto"/>
        <w:left w:val="none" w:sz="0" w:space="0" w:color="auto"/>
        <w:bottom w:val="none" w:sz="0" w:space="0" w:color="auto"/>
        <w:right w:val="none" w:sz="0" w:space="0" w:color="auto"/>
      </w:divBdr>
    </w:div>
    <w:div w:id="35664982">
      <w:bodyDiv w:val="1"/>
      <w:marLeft w:val="0"/>
      <w:marRight w:val="0"/>
      <w:marTop w:val="0"/>
      <w:marBottom w:val="0"/>
      <w:divBdr>
        <w:top w:val="none" w:sz="0" w:space="0" w:color="auto"/>
        <w:left w:val="none" w:sz="0" w:space="0" w:color="auto"/>
        <w:bottom w:val="none" w:sz="0" w:space="0" w:color="auto"/>
        <w:right w:val="none" w:sz="0" w:space="0" w:color="auto"/>
      </w:divBdr>
    </w:div>
    <w:div w:id="35666654">
      <w:bodyDiv w:val="1"/>
      <w:marLeft w:val="0"/>
      <w:marRight w:val="0"/>
      <w:marTop w:val="0"/>
      <w:marBottom w:val="0"/>
      <w:divBdr>
        <w:top w:val="none" w:sz="0" w:space="0" w:color="auto"/>
        <w:left w:val="none" w:sz="0" w:space="0" w:color="auto"/>
        <w:bottom w:val="none" w:sz="0" w:space="0" w:color="auto"/>
        <w:right w:val="none" w:sz="0" w:space="0" w:color="auto"/>
      </w:divBdr>
    </w:div>
    <w:div w:id="35668552">
      <w:bodyDiv w:val="1"/>
      <w:marLeft w:val="0"/>
      <w:marRight w:val="0"/>
      <w:marTop w:val="0"/>
      <w:marBottom w:val="0"/>
      <w:divBdr>
        <w:top w:val="none" w:sz="0" w:space="0" w:color="auto"/>
        <w:left w:val="none" w:sz="0" w:space="0" w:color="auto"/>
        <w:bottom w:val="none" w:sz="0" w:space="0" w:color="auto"/>
        <w:right w:val="none" w:sz="0" w:space="0" w:color="auto"/>
      </w:divBdr>
    </w:div>
    <w:div w:id="35669091">
      <w:bodyDiv w:val="1"/>
      <w:marLeft w:val="0"/>
      <w:marRight w:val="0"/>
      <w:marTop w:val="0"/>
      <w:marBottom w:val="0"/>
      <w:divBdr>
        <w:top w:val="none" w:sz="0" w:space="0" w:color="auto"/>
        <w:left w:val="none" w:sz="0" w:space="0" w:color="auto"/>
        <w:bottom w:val="none" w:sz="0" w:space="0" w:color="auto"/>
        <w:right w:val="none" w:sz="0" w:space="0" w:color="auto"/>
      </w:divBdr>
    </w:div>
    <w:div w:id="35743756">
      <w:bodyDiv w:val="1"/>
      <w:marLeft w:val="0"/>
      <w:marRight w:val="0"/>
      <w:marTop w:val="0"/>
      <w:marBottom w:val="0"/>
      <w:divBdr>
        <w:top w:val="none" w:sz="0" w:space="0" w:color="auto"/>
        <w:left w:val="none" w:sz="0" w:space="0" w:color="auto"/>
        <w:bottom w:val="none" w:sz="0" w:space="0" w:color="auto"/>
        <w:right w:val="none" w:sz="0" w:space="0" w:color="auto"/>
      </w:divBdr>
    </w:div>
    <w:div w:id="35744633">
      <w:bodyDiv w:val="1"/>
      <w:marLeft w:val="0"/>
      <w:marRight w:val="0"/>
      <w:marTop w:val="0"/>
      <w:marBottom w:val="0"/>
      <w:divBdr>
        <w:top w:val="none" w:sz="0" w:space="0" w:color="auto"/>
        <w:left w:val="none" w:sz="0" w:space="0" w:color="auto"/>
        <w:bottom w:val="none" w:sz="0" w:space="0" w:color="auto"/>
        <w:right w:val="none" w:sz="0" w:space="0" w:color="auto"/>
      </w:divBdr>
    </w:div>
    <w:div w:id="35782910">
      <w:bodyDiv w:val="1"/>
      <w:marLeft w:val="0"/>
      <w:marRight w:val="0"/>
      <w:marTop w:val="0"/>
      <w:marBottom w:val="0"/>
      <w:divBdr>
        <w:top w:val="none" w:sz="0" w:space="0" w:color="auto"/>
        <w:left w:val="none" w:sz="0" w:space="0" w:color="auto"/>
        <w:bottom w:val="none" w:sz="0" w:space="0" w:color="auto"/>
        <w:right w:val="none" w:sz="0" w:space="0" w:color="auto"/>
      </w:divBdr>
    </w:div>
    <w:div w:id="35784104">
      <w:bodyDiv w:val="1"/>
      <w:marLeft w:val="0"/>
      <w:marRight w:val="0"/>
      <w:marTop w:val="0"/>
      <w:marBottom w:val="0"/>
      <w:divBdr>
        <w:top w:val="none" w:sz="0" w:space="0" w:color="auto"/>
        <w:left w:val="none" w:sz="0" w:space="0" w:color="auto"/>
        <w:bottom w:val="none" w:sz="0" w:space="0" w:color="auto"/>
        <w:right w:val="none" w:sz="0" w:space="0" w:color="auto"/>
      </w:divBdr>
    </w:div>
    <w:div w:id="35785836">
      <w:bodyDiv w:val="1"/>
      <w:marLeft w:val="0"/>
      <w:marRight w:val="0"/>
      <w:marTop w:val="0"/>
      <w:marBottom w:val="0"/>
      <w:divBdr>
        <w:top w:val="none" w:sz="0" w:space="0" w:color="auto"/>
        <w:left w:val="none" w:sz="0" w:space="0" w:color="auto"/>
        <w:bottom w:val="none" w:sz="0" w:space="0" w:color="auto"/>
        <w:right w:val="none" w:sz="0" w:space="0" w:color="auto"/>
      </w:divBdr>
    </w:div>
    <w:div w:id="35787313">
      <w:bodyDiv w:val="1"/>
      <w:marLeft w:val="0"/>
      <w:marRight w:val="0"/>
      <w:marTop w:val="0"/>
      <w:marBottom w:val="0"/>
      <w:divBdr>
        <w:top w:val="none" w:sz="0" w:space="0" w:color="auto"/>
        <w:left w:val="none" w:sz="0" w:space="0" w:color="auto"/>
        <w:bottom w:val="none" w:sz="0" w:space="0" w:color="auto"/>
        <w:right w:val="none" w:sz="0" w:space="0" w:color="auto"/>
      </w:divBdr>
    </w:div>
    <w:div w:id="35811651">
      <w:bodyDiv w:val="1"/>
      <w:marLeft w:val="0"/>
      <w:marRight w:val="0"/>
      <w:marTop w:val="0"/>
      <w:marBottom w:val="0"/>
      <w:divBdr>
        <w:top w:val="none" w:sz="0" w:space="0" w:color="auto"/>
        <w:left w:val="none" w:sz="0" w:space="0" w:color="auto"/>
        <w:bottom w:val="none" w:sz="0" w:space="0" w:color="auto"/>
        <w:right w:val="none" w:sz="0" w:space="0" w:color="auto"/>
      </w:divBdr>
    </w:div>
    <w:div w:id="35814133">
      <w:bodyDiv w:val="1"/>
      <w:marLeft w:val="0"/>
      <w:marRight w:val="0"/>
      <w:marTop w:val="0"/>
      <w:marBottom w:val="0"/>
      <w:divBdr>
        <w:top w:val="none" w:sz="0" w:space="0" w:color="auto"/>
        <w:left w:val="none" w:sz="0" w:space="0" w:color="auto"/>
        <w:bottom w:val="none" w:sz="0" w:space="0" w:color="auto"/>
        <w:right w:val="none" w:sz="0" w:space="0" w:color="auto"/>
      </w:divBdr>
    </w:div>
    <w:div w:id="35853829">
      <w:bodyDiv w:val="1"/>
      <w:marLeft w:val="0"/>
      <w:marRight w:val="0"/>
      <w:marTop w:val="0"/>
      <w:marBottom w:val="0"/>
      <w:divBdr>
        <w:top w:val="none" w:sz="0" w:space="0" w:color="auto"/>
        <w:left w:val="none" w:sz="0" w:space="0" w:color="auto"/>
        <w:bottom w:val="none" w:sz="0" w:space="0" w:color="auto"/>
        <w:right w:val="none" w:sz="0" w:space="0" w:color="auto"/>
      </w:divBdr>
    </w:div>
    <w:div w:id="35857220">
      <w:bodyDiv w:val="1"/>
      <w:marLeft w:val="0"/>
      <w:marRight w:val="0"/>
      <w:marTop w:val="0"/>
      <w:marBottom w:val="0"/>
      <w:divBdr>
        <w:top w:val="none" w:sz="0" w:space="0" w:color="auto"/>
        <w:left w:val="none" w:sz="0" w:space="0" w:color="auto"/>
        <w:bottom w:val="none" w:sz="0" w:space="0" w:color="auto"/>
        <w:right w:val="none" w:sz="0" w:space="0" w:color="auto"/>
      </w:divBdr>
    </w:div>
    <w:div w:id="35860235">
      <w:bodyDiv w:val="1"/>
      <w:marLeft w:val="0"/>
      <w:marRight w:val="0"/>
      <w:marTop w:val="0"/>
      <w:marBottom w:val="0"/>
      <w:divBdr>
        <w:top w:val="none" w:sz="0" w:space="0" w:color="auto"/>
        <w:left w:val="none" w:sz="0" w:space="0" w:color="auto"/>
        <w:bottom w:val="none" w:sz="0" w:space="0" w:color="auto"/>
        <w:right w:val="none" w:sz="0" w:space="0" w:color="auto"/>
      </w:divBdr>
    </w:div>
    <w:div w:id="35861298">
      <w:bodyDiv w:val="1"/>
      <w:marLeft w:val="0"/>
      <w:marRight w:val="0"/>
      <w:marTop w:val="0"/>
      <w:marBottom w:val="0"/>
      <w:divBdr>
        <w:top w:val="none" w:sz="0" w:space="0" w:color="auto"/>
        <w:left w:val="none" w:sz="0" w:space="0" w:color="auto"/>
        <w:bottom w:val="none" w:sz="0" w:space="0" w:color="auto"/>
        <w:right w:val="none" w:sz="0" w:space="0" w:color="auto"/>
      </w:divBdr>
    </w:div>
    <w:div w:id="35928971">
      <w:bodyDiv w:val="1"/>
      <w:marLeft w:val="0"/>
      <w:marRight w:val="0"/>
      <w:marTop w:val="0"/>
      <w:marBottom w:val="0"/>
      <w:divBdr>
        <w:top w:val="none" w:sz="0" w:space="0" w:color="auto"/>
        <w:left w:val="none" w:sz="0" w:space="0" w:color="auto"/>
        <w:bottom w:val="none" w:sz="0" w:space="0" w:color="auto"/>
        <w:right w:val="none" w:sz="0" w:space="0" w:color="auto"/>
      </w:divBdr>
    </w:div>
    <w:div w:id="35929070">
      <w:bodyDiv w:val="1"/>
      <w:marLeft w:val="0"/>
      <w:marRight w:val="0"/>
      <w:marTop w:val="0"/>
      <w:marBottom w:val="0"/>
      <w:divBdr>
        <w:top w:val="none" w:sz="0" w:space="0" w:color="auto"/>
        <w:left w:val="none" w:sz="0" w:space="0" w:color="auto"/>
        <w:bottom w:val="none" w:sz="0" w:space="0" w:color="auto"/>
        <w:right w:val="none" w:sz="0" w:space="0" w:color="auto"/>
      </w:divBdr>
    </w:div>
    <w:div w:id="35932030">
      <w:bodyDiv w:val="1"/>
      <w:marLeft w:val="0"/>
      <w:marRight w:val="0"/>
      <w:marTop w:val="0"/>
      <w:marBottom w:val="0"/>
      <w:divBdr>
        <w:top w:val="none" w:sz="0" w:space="0" w:color="auto"/>
        <w:left w:val="none" w:sz="0" w:space="0" w:color="auto"/>
        <w:bottom w:val="none" w:sz="0" w:space="0" w:color="auto"/>
        <w:right w:val="none" w:sz="0" w:space="0" w:color="auto"/>
      </w:divBdr>
    </w:div>
    <w:div w:id="35935137">
      <w:bodyDiv w:val="1"/>
      <w:marLeft w:val="0"/>
      <w:marRight w:val="0"/>
      <w:marTop w:val="0"/>
      <w:marBottom w:val="0"/>
      <w:divBdr>
        <w:top w:val="none" w:sz="0" w:space="0" w:color="auto"/>
        <w:left w:val="none" w:sz="0" w:space="0" w:color="auto"/>
        <w:bottom w:val="none" w:sz="0" w:space="0" w:color="auto"/>
        <w:right w:val="none" w:sz="0" w:space="0" w:color="auto"/>
      </w:divBdr>
    </w:div>
    <w:div w:id="35936953">
      <w:bodyDiv w:val="1"/>
      <w:marLeft w:val="0"/>
      <w:marRight w:val="0"/>
      <w:marTop w:val="0"/>
      <w:marBottom w:val="0"/>
      <w:divBdr>
        <w:top w:val="none" w:sz="0" w:space="0" w:color="auto"/>
        <w:left w:val="none" w:sz="0" w:space="0" w:color="auto"/>
        <w:bottom w:val="none" w:sz="0" w:space="0" w:color="auto"/>
        <w:right w:val="none" w:sz="0" w:space="0" w:color="auto"/>
      </w:divBdr>
    </w:div>
    <w:div w:id="36004264">
      <w:bodyDiv w:val="1"/>
      <w:marLeft w:val="0"/>
      <w:marRight w:val="0"/>
      <w:marTop w:val="0"/>
      <w:marBottom w:val="0"/>
      <w:divBdr>
        <w:top w:val="none" w:sz="0" w:space="0" w:color="auto"/>
        <w:left w:val="none" w:sz="0" w:space="0" w:color="auto"/>
        <w:bottom w:val="none" w:sz="0" w:space="0" w:color="auto"/>
        <w:right w:val="none" w:sz="0" w:space="0" w:color="auto"/>
      </w:divBdr>
    </w:div>
    <w:div w:id="36004775">
      <w:bodyDiv w:val="1"/>
      <w:marLeft w:val="0"/>
      <w:marRight w:val="0"/>
      <w:marTop w:val="0"/>
      <w:marBottom w:val="0"/>
      <w:divBdr>
        <w:top w:val="none" w:sz="0" w:space="0" w:color="auto"/>
        <w:left w:val="none" w:sz="0" w:space="0" w:color="auto"/>
        <w:bottom w:val="none" w:sz="0" w:space="0" w:color="auto"/>
        <w:right w:val="none" w:sz="0" w:space="0" w:color="auto"/>
      </w:divBdr>
    </w:div>
    <w:div w:id="36005055">
      <w:bodyDiv w:val="1"/>
      <w:marLeft w:val="0"/>
      <w:marRight w:val="0"/>
      <w:marTop w:val="0"/>
      <w:marBottom w:val="0"/>
      <w:divBdr>
        <w:top w:val="none" w:sz="0" w:space="0" w:color="auto"/>
        <w:left w:val="none" w:sz="0" w:space="0" w:color="auto"/>
        <w:bottom w:val="none" w:sz="0" w:space="0" w:color="auto"/>
        <w:right w:val="none" w:sz="0" w:space="0" w:color="auto"/>
      </w:divBdr>
    </w:div>
    <w:div w:id="36005585">
      <w:bodyDiv w:val="1"/>
      <w:marLeft w:val="0"/>
      <w:marRight w:val="0"/>
      <w:marTop w:val="0"/>
      <w:marBottom w:val="0"/>
      <w:divBdr>
        <w:top w:val="none" w:sz="0" w:space="0" w:color="auto"/>
        <w:left w:val="none" w:sz="0" w:space="0" w:color="auto"/>
        <w:bottom w:val="none" w:sz="0" w:space="0" w:color="auto"/>
        <w:right w:val="none" w:sz="0" w:space="0" w:color="auto"/>
      </w:divBdr>
    </w:div>
    <w:div w:id="36007313">
      <w:bodyDiv w:val="1"/>
      <w:marLeft w:val="0"/>
      <w:marRight w:val="0"/>
      <w:marTop w:val="0"/>
      <w:marBottom w:val="0"/>
      <w:divBdr>
        <w:top w:val="none" w:sz="0" w:space="0" w:color="auto"/>
        <w:left w:val="none" w:sz="0" w:space="0" w:color="auto"/>
        <w:bottom w:val="none" w:sz="0" w:space="0" w:color="auto"/>
        <w:right w:val="none" w:sz="0" w:space="0" w:color="auto"/>
      </w:divBdr>
    </w:div>
    <w:div w:id="36008141">
      <w:bodyDiv w:val="1"/>
      <w:marLeft w:val="0"/>
      <w:marRight w:val="0"/>
      <w:marTop w:val="0"/>
      <w:marBottom w:val="0"/>
      <w:divBdr>
        <w:top w:val="none" w:sz="0" w:space="0" w:color="auto"/>
        <w:left w:val="none" w:sz="0" w:space="0" w:color="auto"/>
        <w:bottom w:val="none" w:sz="0" w:space="0" w:color="auto"/>
        <w:right w:val="none" w:sz="0" w:space="0" w:color="auto"/>
      </w:divBdr>
    </w:div>
    <w:div w:id="36008862">
      <w:bodyDiv w:val="1"/>
      <w:marLeft w:val="0"/>
      <w:marRight w:val="0"/>
      <w:marTop w:val="0"/>
      <w:marBottom w:val="0"/>
      <w:divBdr>
        <w:top w:val="none" w:sz="0" w:space="0" w:color="auto"/>
        <w:left w:val="none" w:sz="0" w:space="0" w:color="auto"/>
        <w:bottom w:val="none" w:sz="0" w:space="0" w:color="auto"/>
        <w:right w:val="none" w:sz="0" w:space="0" w:color="auto"/>
      </w:divBdr>
    </w:div>
    <w:div w:id="36046738">
      <w:bodyDiv w:val="1"/>
      <w:marLeft w:val="0"/>
      <w:marRight w:val="0"/>
      <w:marTop w:val="0"/>
      <w:marBottom w:val="0"/>
      <w:divBdr>
        <w:top w:val="none" w:sz="0" w:space="0" w:color="auto"/>
        <w:left w:val="none" w:sz="0" w:space="0" w:color="auto"/>
        <w:bottom w:val="none" w:sz="0" w:space="0" w:color="auto"/>
        <w:right w:val="none" w:sz="0" w:space="0" w:color="auto"/>
      </w:divBdr>
    </w:div>
    <w:div w:id="36047122">
      <w:bodyDiv w:val="1"/>
      <w:marLeft w:val="0"/>
      <w:marRight w:val="0"/>
      <w:marTop w:val="0"/>
      <w:marBottom w:val="0"/>
      <w:divBdr>
        <w:top w:val="none" w:sz="0" w:space="0" w:color="auto"/>
        <w:left w:val="none" w:sz="0" w:space="0" w:color="auto"/>
        <w:bottom w:val="none" w:sz="0" w:space="0" w:color="auto"/>
        <w:right w:val="none" w:sz="0" w:space="0" w:color="auto"/>
      </w:divBdr>
    </w:div>
    <w:div w:id="36050968">
      <w:bodyDiv w:val="1"/>
      <w:marLeft w:val="0"/>
      <w:marRight w:val="0"/>
      <w:marTop w:val="0"/>
      <w:marBottom w:val="0"/>
      <w:divBdr>
        <w:top w:val="none" w:sz="0" w:space="0" w:color="auto"/>
        <w:left w:val="none" w:sz="0" w:space="0" w:color="auto"/>
        <w:bottom w:val="none" w:sz="0" w:space="0" w:color="auto"/>
        <w:right w:val="none" w:sz="0" w:space="0" w:color="auto"/>
      </w:divBdr>
    </w:div>
    <w:div w:id="36123863">
      <w:bodyDiv w:val="1"/>
      <w:marLeft w:val="0"/>
      <w:marRight w:val="0"/>
      <w:marTop w:val="0"/>
      <w:marBottom w:val="0"/>
      <w:divBdr>
        <w:top w:val="none" w:sz="0" w:space="0" w:color="auto"/>
        <w:left w:val="none" w:sz="0" w:space="0" w:color="auto"/>
        <w:bottom w:val="none" w:sz="0" w:space="0" w:color="auto"/>
        <w:right w:val="none" w:sz="0" w:space="0" w:color="auto"/>
      </w:divBdr>
    </w:div>
    <w:div w:id="36126043">
      <w:bodyDiv w:val="1"/>
      <w:marLeft w:val="0"/>
      <w:marRight w:val="0"/>
      <w:marTop w:val="0"/>
      <w:marBottom w:val="0"/>
      <w:divBdr>
        <w:top w:val="none" w:sz="0" w:space="0" w:color="auto"/>
        <w:left w:val="none" w:sz="0" w:space="0" w:color="auto"/>
        <w:bottom w:val="none" w:sz="0" w:space="0" w:color="auto"/>
        <w:right w:val="none" w:sz="0" w:space="0" w:color="auto"/>
      </w:divBdr>
    </w:div>
    <w:div w:id="36127360">
      <w:bodyDiv w:val="1"/>
      <w:marLeft w:val="0"/>
      <w:marRight w:val="0"/>
      <w:marTop w:val="0"/>
      <w:marBottom w:val="0"/>
      <w:divBdr>
        <w:top w:val="none" w:sz="0" w:space="0" w:color="auto"/>
        <w:left w:val="none" w:sz="0" w:space="0" w:color="auto"/>
        <w:bottom w:val="none" w:sz="0" w:space="0" w:color="auto"/>
        <w:right w:val="none" w:sz="0" w:space="0" w:color="auto"/>
      </w:divBdr>
    </w:div>
    <w:div w:id="36130510">
      <w:bodyDiv w:val="1"/>
      <w:marLeft w:val="0"/>
      <w:marRight w:val="0"/>
      <w:marTop w:val="0"/>
      <w:marBottom w:val="0"/>
      <w:divBdr>
        <w:top w:val="none" w:sz="0" w:space="0" w:color="auto"/>
        <w:left w:val="none" w:sz="0" w:space="0" w:color="auto"/>
        <w:bottom w:val="none" w:sz="0" w:space="0" w:color="auto"/>
        <w:right w:val="none" w:sz="0" w:space="0" w:color="auto"/>
      </w:divBdr>
    </w:div>
    <w:div w:id="36199851">
      <w:bodyDiv w:val="1"/>
      <w:marLeft w:val="0"/>
      <w:marRight w:val="0"/>
      <w:marTop w:val="0"/>
      <w:marBottom w:val="0"/>
      <w:divBdr>
        <w:top w:val="none" w:sz="0" w:space="0" w:color="auto"/>
        <w:left w:val="none" w:sz="0" w:space="0" w:color="auto"/>
        <w:bottom w:val="none" w:sz="0" w:space="0" w:color="auto"/>
        <w:right w:val="none" w:sz="0" w:space="0" w:color="auto"/>
      </w:divBdr>
    </w:div>
    <w:div w:id="36205126">
      <w:bodyDiv w:val="1"/>
      <w:marLeft w:val="0"/>
      <w:marRight w:val="0"/>
      <w:marTop w:val="0"/>
      <w:marBottom w:val="0"/>
      <w:divBdr>
        <w:top w:val="none" w:sz="0" w:space="0" w:color="auto"/>
        <w:left w:val="none" w:sz="0" w:space="0" w:color="auto"/>
        <w:bottom w:val="none" w:sz="0" w:space="0" w:color="auto"/>
        <w:right w:val="none" w:sz="0" w:space="0" w:color="auto"/>
      </w:divBdr>
    </w:div>
    <w:div w:id="36244694">
      <w:bodyDiv w:val="1"/>
      <w:marLeft w:val="0"/>
      <w:marRight w:val="0"/>
      <w:marTop w:val="0"/>
      <w:marBottom w:val="0"/>
      <w:divBdr>
        <w:top w:val="none" w:sz="0" w:space="0" w:color="auto"/>
        <w:left w:val="none" w:sz="0" w:space="0" w:color="auto"/>
        <w:bottom w:val="none" w:sz="0" w:space="0" w:color="auto"/>
        <w:right w:val="none" w:sz="0" w:space="0" w:color="auto"/>
      </w:divBdr>
    </w:div>
    <w:div w:id="36316523">
      <w:bodyDiv w:val="1"/>
      <w:marLeft w:val="0"/>
      <w:marRight w:val="0"/>
      <w:marTop w:val="0"/>
      <w:marBottom w:val="0"/>
      <w:divBdr>
        <w:top w:val="none" w:sz="0" w:space="0" w:color="auto"/>
        <w:left w:val="none" w:sz="0" w:space="0" w:color="auto"/>
        <w:bottom w:val="none" w:sz="0" w:space="0" w:color="auto"/>
        <w:right w:val="none" w:sz="0" w:space="0" w:color="auto"/>
      </w:divBdr>
    </w:div>
    <w:div w:id="36320990">
      <w:bodyDiv w:val="1"/>
      <w:marLeft w:val="0"/>
      <w:marRight w:val="0"/>
      <w:marTop w:val="0"/>
      <w:marBottom w:val="0"/>
      <w:divBdr>
        <w:top w:val="none" w:sz="0" w:space="0" w:color="auto"/>
        <w:left w:val="none" w:sz="0" w:space="0" w:color="auto"/>
        <w:bottom w:val="none" w:sz="0" w:space="0" w:color="auto"/>
        <w:right w:val="none" w:sz="0" w:space="0" w:color="auto"/>
      </w:divBdr>
    </w:div>
    <w:div w:id="36321671">
      <w:bodyDiv w:val="1"/>
      <w:marLeft w:val="0"/>
      <w:marRight w:val="0"/>
      <w:marTop w:val="0"/>
      <w:marBottom w:val="0"/>
      <w:divBdr>
        <w:top w:val="none" w:sz="0" w:space="0" w:color="auto"/>
        <w:left w:val="none" w:sz="0" w:space="0" w:color="auto"/>
        <w:bottom w:val="none" w:sz="0" w:space="0" w:color="auto"/>
        <w:right w:val="none" w:sz="0" w:space="0" w:color="auto"/>
      </w:divBdr>
    </w:div>
    <w:div w:id="36323076">
      <w:bodyDiv w:val="1"/>
      <w:marLeft w:val="0"/>
      <w:marRight w:val="0"/>
      <w:marTop w:val="0"/>
      <w:marBottom w:val="0"/>
      <w:divBdr>
        <w:top w:val="none" w:sz="0" w:space="0" w:color="auto"/>
        <w:left w:val="none" w:sz="0" w:space="0" w:color="auto"/>
        <w:bottom w:val="none" w:sz="0" w:space="0" w:color="auto"/>
        <w:right w:val="none" w:sz="0" w:space="0" w:color="auto"/>
      </w:divBdr>
    </w:div>
    <w:div w:id="36392851">
      <w:bodyDiv w:val="1"/>
      <w:marLeft w:val="0"/>
      <w:marRight w:val="0"/>
      <w:marTop w:val="0"/>
      <w:marBottom w:val="0"/>
      <w:divBdr>
        <w:top w:val="none" w:sz="0" w:space="0" w:color="auto"/>
        <w:left w:val="none" w:sz="0" w:space="0" w:color="auto"/>
        <w:bottom w:val="none" w:sz="0" w:space="0" w:color="auto"/>
        <w:right w:val="none" w:sz="0" w:space="0" w:color="auto"/>
      </w:divBdr>
    </w:div>
    <w:div w:id="36393737">
      <w:bodyDiv w:val="1"/>
      <w:marLeft w:val="0"/>
      <w:marRight w:val="0"/>
      <w:marTop w:val="0"/>
      <w:marBottom w:val="0"/>
      <w:divBdr>
        <w:top w:val="none" w:sz="0" w:space="0" w:color="auto"/>
        <w:left w:val="none" w:sz="0" w:space="0" w:color="auto"/>
        <w:bottom w:val="none" w:sz="0" w:space="0" w:color="auto"/>
        <w:right w:val="none" w:sz="0" w:space="0" w:color="auto"/>
      </w:divBdr>
    </w:div>
    <w:div w:id="36395500">
      <w:bodyDiv w:val="1"/>
      <w:marLeft w:val="0"/>
      <w:marRight w:val="0"/>
      <w:marTop w:val="0"/>
      <w:marBottom w:val="0"/>
      <w:divBdr>
        <w:top w:val="none" w:sz="0" w:space="0" w:color="auto"/>
        <w:left w:val="none" w:sz="0" w:space="0" w:color="auto"/>
        <w:bottom w:val="none" w:sz="0" w:space="0" w:color="auto"/>
        <w:right w:val="none" w:sz="0" w:space="0" w:color="auto"/>
      </w:divBdr>
    </w:div>
    <w:div w:id="36398650">
      <w:bodyDiv w:val="1"/>
      <w:marLeft w:val="0"/>
      <w:marRight w:val="0"/>
      <w:marTop w:val="0"/>
      <w:marBottom w:val="0"/>
      <w:divBdr>
        <w:top w:val="none" w:sz="0" w:space="0" w:color="auto"/>
        <w:left w:val="none" w:sz="0" w:space="0" w:color="auto"/>
        <w:bottom w:val="none" w:sz="0" w:space="0" w:color="auto"/>
        <w:right w:val="none" w:sz="0" w:space="0" w:color="auto"/>
      </w:divBdr>
    </w:div>
    <w:div w:id="36438360">
      <w:bodyDiv w:val="1"/>
      <w:marLeft w:val="0"/>
      <w:marRight w:val="0"/>
      <w:marTop w:val="0"/>
      <w:marBottom w:val="0"/>
      <w:divBdr>
        <w:top w:val="none" w:sz="0" w:space="0" w:color="auto"/>
        <w:left w:val="none" w:sz="0" w:space="0" w:color="auto"/>
        <w:bottom w:val="none" w:sz="0" w:space="0" w:color="auto"/>
        <w:right w:val="none" w:sz="0" w:space="0" w:color="auto"/>
      </w:divBdr>
    </w:div>
    <w:div w:id="36467661">
      <w:bodyDiv w:val="1"/>
      <w:marLeft w:val="0"/>
      <w:marRight w:val="0"/>
      <w:marTop w:val="0"/>
      <w:marBottom w:val="0"/>
      <w:divBdr>
        <w:top w:val="none" w:sz="0" w:space="0" w:color="auto"/>
        <w:left w:val="none" w:sz="0" w:space="0" w:color="auto"/>
        <w:bottom w:val="none" w:sz="0" w:space="0" w:color="auto"/>
        <w:right w:val="none" w:sz="0" w:space="0" w:color="auto"/>
      </w:divBdr>
    </w:div>
    <w:div w:id="36508845">
      <w:bodyDiv w:val="1"/>
      <w:marLeft w:val="0"/>
      <w:marRight w:val="0"/>
      <w:marTop w:val="0"/>
      <w:marBottom w:val="0"/>
      <w:divBdr>
        <w:top w:val="none" w:sz="0" w:space="0" w:color="auto"/>
        <w:left w:val="none" w:sz="0" w:space="0" w:color="auto"/>
        <w:bottom w:val="none" w:sz="0" w:space="0" w:color="auto"/>
        <w:right w:val="none" w:sz="0" w:space="0" w:color="auto"/>
      </w:divBdr>
    </w:div>
    <w:div w:id="36508950">
      <w:bodyDiv w:val="1"/>
      <w:marLeft w:val="0"/>
      <w:marRight w:val="0"/>
      <w:marTop w:val="0"/>
      <w:marBottom w:val="0"/>
      <w:divBdr>
        <w:top w:val="none" w:sz="0" w:space="0" w:color="auto"/>
        <w:left w:val="none" w:sz="0" w:space="0" w:color="auto"/>
        <w:bottom w:val="none" w:sz="0" w:space="0" w:color="auto"/>
        <w:right w:val="none" w:sz="0" w:space="0" w:color="auto"/>
      </w:divBdr>
    </w:div>
    <w:div w:id="36514545">
      <w:bodyDiv w:val="1"/>
      <w:marLeft w:val="0"/>
      <w:marRight w:val="0"/>
      <w:marTop w:val="0"/>
      <w:marBottom w:val="0"/>
      <w:divBdr>
        <w:top w:val="none" w:sz="0" w:space="0" w:color="auto"/>
        <w:left w:val="none" w:sz="0" w:space="0" w:color="auto"/>
        <w:bottom w:val="none" w:sz="0" w:space="0" w:color="auto"/>
        <w:right w:val="none" w:sz="0" w:space="0" w:color="auto"/>
      </w:divBdr>
    </w:div>
    <w:div w:id="36516917">
      <w:bodyDiv w:val="1"/>
      <w:marLeft w:val="0"/>
      <w:marRight w:val="0"/>
      <w:marTop w:val="0"/>
      <w:marBottom w:val="0"/>
      <w:divBdr>
        <w:top w:val="none" w:sz="0" w:space="0" w:color="auto"/>
        <w:left w:val="none" w:sz="0" w:space="0" w:color="auto"/>
        <w:bottom w:val="none" w:sz="0" w:space="0" w:color="auto"/>
        <w:right w:val="none" w:sz="0" w:space="0" w:color="auto"/>
      </w:divBdr>
    </w:div>
    <w:div w:id="36584916">
      <w:bodyDiv w:val="1"/>
      <w:marLeft w:val="0"/>
      <w:marRight w:val="0"/>
      <w:marTop w:val="0"/>
      <w:marBottom w:val="0"/>
      <w:divBdr>
        <w:top w:val="none" w:sz="0" w:space="0" w:color="auto"/>
        <w:left w:val="none" w:sz="0" w:space="0" w:color="auto"/>
        <w:bottom w:val="none" w:sz="0" w:space="0" w:color="auto"/>
        <w:right w:val="none" w:sz="0" w:space="0" w:color="auto"/>
      </w:divBdr>
    </w:div>
    <w:div w:id="36589942">
      <w:bodyDiv w:val="1"/>
      <w:marLeft w:val="0"/>
      <w:marRight w:val="0"/>
      <w:marTop w:val="0"/>
      <w:marBottom w:val="0"/>
      <w:divBdr>
        <w:top w:val="none" w:sz="0" w:space="0" w:color="auto"/>
        <w:left w:val="none" w:sz="0" w:space="0" w:color="auto"/>
        <w:bottom w:val="none" w:sz="0" w:space="0" w:color="auto"/>
        <w:right w:val="none" w:sz="0" w:space="0" w:color="auto"/>
      </w:divBdr>
    </w:div>
    <w:div w:id="36590242">
      <w:bodyDiv w:val="1"/>
      <w:marLeft w:val="0"/>
      <w:marRight w:val="0"/>
      <w:marTop w:val="0"/>
      <w:marBottom w:val="0"/>
      <w:divBdr>
        <w:top w:val="none" w:sz="0" w:space="0" w:color="auto"/>
        <w:left w:val="none" w:sz="0" w:space="0" w:color="auto"/>
        <w:bottom w:val="none" w:sz="0" w:space="0" w:color="auto"/>
        <w:right w:val="none" w:sz="0" w:space="0" w:color="auto"/>
      </w:divBdr>
    </w:div>
    <w:div w:id="36660162">
      <w:bodyDiv w:val="1"/>
      <w:marLeft w:val="0"/>
      <w:marRight w:val="0"/>
      <w:marTop w:val="0"/>
      <w:marBottom w:val="0"/>
      <w:divBdr>
        <w:top w:val="none" w:sz="0" w:space="0" w:color="auto"/>
        <w:left w:val="none" w:sz="0" w:space="0" w:color="auto"/>
        <w:bottom w:val="none" w:sz="0" w:space="0" w:color="auto"/>
        <w:right w:val="none" w:sz="0" w:space="0" w:color="auto"/>
      </w:divBdr>
    </w:div>
    <w:div w:id="36661368">
      <w:bodyDiv w:val="1"/>
      <w:marLeft w:val="0"/>
      <w:marRight w:val="0"/>
      <w:marTop w:val="0"/>
      <w:marBottom w:val="0"/>
      <w:divBdr>
        <w:top w:val="none" w:sz="0" w:space="0" w:color="auto"/>
        <w:left w:val="none" w:sz="0" w:space="0" w:color="auto"/>
        <w:bottom w:val="none" w:sz="0" w:space="0" w:color="auto"/>
        <w:right w:val="none" w:sz="0" w:space="0" w:color="auto"/>
      </w:divBdr>
    </w:div>
    <w:div w:id="36661880">
      <w:bodyDiv w:val="1"/>
      <w:marLeft w:val="0"/>
      <w:marRight w:val="0"/>
      <w:marTop w:val="0"/>
      <w:marBottom w:val="0"/>
      <w:divBdr>
        <w:top w:val="none" w:sz="0" w:space="0" w:color="auto"/>
        <w:left w:val="none" w:sz="0" w:space="0" w:color="auto"/>
        <w:bottom w:val="none" w:sz="0" w:space="0" w:color="auto"/>
        <w:right w:val="none" w:sz="0" w:space="0" w:color="auto"/>
      </w:divBdr>
    </w:div>
    <w:div w:id="36661973">
      <w:bodyDiv w:val="1"/>
      <w:marLeft w:val="0"/>
      <w:marRight w:val="0"/>
      <w:marTop w:val="0"/>
      <w:marBottom w:val="0"/>
      <w:divBdr>
        <w:top w:val="none" w:sz="0" w:space="0" w:color="auto"/>
        <w:left w:val="none" w:sz="0" w:space="0" w:color="auto"/>
        <w:bottom w:val="none" w:sz="0" w:space="0" w:color="auto"/>
        <w:right w:val="none" w:sz="0" w:space="0" w:color="auto"/>
      </w:divBdr>
    </w:div>
    <w:div w:id="36703949">
      <w:bodyDiv w:val="1"/>
      <w:marLeft w:val="0"/>
      <w:marRight w:val="0"/>
      <w:marTop w:val="0"/>
      <w:marBottom w:val="0"/>
      <w:divBdr>
        <w:top w:val="none" w:sz="0" w:space="0" w:color="auto"/>
        <w:left w:val="none" w:sz="0" w:space="0" w:color="auto"/>
        <w:bottom w:val="none" w:sz="0" w:space="0" w:color="auto"/>
        <w:right w:val="none" w:sz="0" w:space="0" w:color="auto"/>
      </w:divBdr>
    </w:div>
    <w:div w:id="36704079">
      <w:bodyDiv w:val="1"/>
      <w:marLeft w:val="0"/>
      <w:marRight w:val="0"/>
      <w:marTop w:val="0"/>
      <w:marBottom w:val="0"/>
      <w:divBdr>
        <w:top w:val="none" w:sz="0" w:space="0" w:color="auto"/>
        <w:left w:val="none" w:sz="0" w:space="0" w:color="auto"/>
        <w:bottom w:val="none" w:sz="0" w:space="0" w:color="auto"/>
        <w:right w:val="none" w:sz="0" w:space="0" w:color="auto"/>
      </w:divBdr>
    </w:div>
    <w:div w:id="36705114">
      <w:bodyDiv w:val="1"/>
      <w:marLeft w:val="0"/>
      <w:marRight w:val="0"/>
      <w:marTop w:val="0"/>
      <w:marBottom w:val="0"/>
      <w:divBdr>
        <w:top w:val="none" w:sz="0" w:space="0" w:color="auto"/>
        <w:left w:val="none" w:sz="0" w:space="0" w:color="auto"/>
        <w:bottom w:val="none" w:sz="0" w:space="0" w:color="auto"/>
        <w:right w:val="none" w:sz="0" w:space="0" w:color="auto"/>
      </w:divBdr>
    </w:div>
    <w:div w:id="36705599">
      <w:bodyDiv w:val="1"/>
      <w:marLeft w:val="0"/>
      <w:marRight w:val="0"/>
      <w:marTop w:val="0"/>
      <w:marBottom w:val="0"/>
      <w:divBdr>
        <w:top w:val="none" w:sz="0" w:space="0" w:color="auto"/>
        <w:left w:val="none" w:sz="0" w:space="0" w:color="auto"/>
        <w:bottom w:val="none" w:sz="0" w:space="0" w:color="auto"/>
        <w:right w:val="none" w:sz="0" w:space="0" w:color="auto"/>
      </w:divBdr>
    </w:div>
    <w:div w:id="36777387">
      <w:bodyDiv w:val="1"/>
      <w:marLeft w:val="0"/>
      <w:marRight w:val="0"/>
      <w:marTop w:val="0"/>
      <w:marBottom w:val="0"/>
      <w:divBdr>
        <w:top w:val="none" w:sz="0" w:space="0" w:color="auto"/>
        <w:left w:val="none" w:sz="0" w:space="0" w:color="auto"/>
        <w:bottom w:val="none" w:sz="0" w:space="0" w:color="auto"/>
        <w:right w:val="none" w:sz="0" w:space="0" w:color="auto"/>
      </w:divBdr>
    </w:div>
    <w:div w:id="36777963">
      <w:bodyDiv w:val="1"/>
      <w:marLeft w:val="0"/>
      <w:marRight w:val="0"/>
      <w:marTop w:val="0"/>
      <w:marBottom w:val="0"/>
      <w:divBdr>
        <w:top w:val="none" w:sz="0" w:space="0" w:color="auto"/>
        <w:left w:val="none" w:sz="0" w:space="0" w:color="auto"/>
        <w:bottom w:val="none" w:sz="0" w:space="0" w:color="auto"/>
        <w:right w:val="none" w:sz="0" w:space="0" w:color="auto"/>
      </w:divBdr>
    </w:div>
    <w:div w:id="36782529">
      <w:bodyDiv w:val="1"/>
      <w:marLeft w:val="0"/>
      <w:marRight w:val="0"/>
      <w:marTop w:val="0"/>
      <w:marBottom w:val="0"/>
      <w:divBdr>
        <w:top w:val="none" w:sz="0" w:space="0" w:color="auto"/>
        <w:left w:val="none" w:sz="0" w:space="0" w:color="auto"/>
        <w:bottom w:val="none" w:sz="0" w:space="0" w:color="auto"/>
        <w:right w:val="none" w:sz="0" w:space="0" w:color="auto"/>
      </w:divBdr>
    </w:div>
    <w:div w:id="36782928">
      <w:bodyDiv w:val="1"/>
      <w:marLeft w:val="0"/>
      <w:marRight w:val="0"/>
      <w:marTop w:val="0"/>
      <w:marBottom w:val="0"/>
      <w:divBdr>
        <w:top w:val="none" w:sz="0" w:space="0" w:color="auto"/>
        <w:left w:val="none" w:sz="0" w:space="0" w:color="auto"/>
        <w:bottom w:val="none" w:sz="0" w:space="0" w:color="auto"/>
        <w:right w:val="none" w:sz="0" w:space="0" w:color="auto"/>
      </w:divBdr>
    </w:div>
    <w:div w:id="36861136">
      <w:bodyDiv w:val="1"/>
      <w:marLeft w:val="0"/>
      <w:marRight w:val="0"/>
      <w:marTop w:val="0"/>
      <w:marBottom w:val="0"/>
      <w:divBdr>
        <w:top w:val="none" w:sz="0" w:space="0" w:color="auto"/>
        <w:left w:val="none" w:sz="0" w:space="0" w:color="auto"/>
        <w:bottom w:val="none" w:sz="0" w:space="0" w:color="auto"/>
        <w:right w:val="none" w:sz="0" w:space="0" w:color="auto"/>
      </w:divBdr>
    </w:div>
    <w:div w:id="36899311">
      <w:bodyDiv w:val="1"/>
      <w:marLeft w:val="0"/>
      <w:marRight w:val="0"/>
      <w:marTop w:val="0"/>
      <w:marBottom w:val="0"/>
      <w:divBdr>
        <w:top w:val="none" w:sz="0" w:space="0" w:color="auto"/>
        <w:left w:val="none" w:sz="0" w:space="0" w:color="auto"/>
        <w:bottom w:val="none" w:sz="0" w:space="0" w:color="auto"/>
        <w:right w:val="none" w:sz="0" w:space="0" w:color="auto"/>
      </w:divBdr>
    </w:div>
    <w:div w:id="36904440">
      <w:bodyDiv w:val="1"/>
      <w:marLeft w:val="0"/>
      <w:marRight w:val="0"/>
      <w:marTop w:val="0"/>
      <w:marBottom w:val="0"/>
      <w:divBdr>
        <w:top w:val="none" w:sz="0" w:space="0" w:color="auto"/>
        <w:left w:val="none" w:sz="0" w:space="0" w:color="auto"/>
        <w:bottom w:val="none" w:sz="0" w:space="0" w:color="auto"/>
        <w:right w:val="none" w:sz="0" w:space="0" w:color="auto"/>
      </w:divBdr>
    </w:div>
    <w:div w:id="36904904">
      <w:bodyDiv w:val="1"/>
      <w:marLeft w:val="0"/>
      <w:marRight w:val="0"/>
      <w:marTop w:val="0"/>
      <w:marBottom w:val="0"/>
      <w:divBdr>
        <w:top w:val="none" w:sz="0" w:space="0" w:color="auto"/>
        <w:left w:val="none" w:sz="0" w:space="0" w:color="auto"/>
        <w:bottom w:val="none" w:sz="0" w:space="0" w:color="auto"/>
        <w:right w:val="none" w:sz="0" w:space="0" w:color="auto"/>
      </w:divBdr>
    </w:div>
    <w:div w:id="36973884">
      <w:bodyDiv w:val="1"/>
      <w:marLeft w:val="0"/>
      <w:marRight w:val="0"/>
      <w:marTop w:val="0"/>
      <w:marBottom w:val="0"/>
      <w:divBdr>
        <w:top w:val="none" w:sz="0" w:space="0" w:color="auto"/>
        <w:left w:val="none" w:sz="0" w:space="0" w:color="auto"/>
        <w:bottom w:val="none" w:sz="0" w:space="0" w:color="auto"/>
        <w:right w:val="none" w:sz="0" w:space="0" w:color="auto"/>
      </w:divBdr>
    </w:div>
    <w:div w:id="36977172">
      <w:bodyDiv w:val="1"/>
      <w:marLeft w:val="0"/>
      <w:marRight w:val="0"/>
      <w:marTop w:val="0"/>
      <w:marBottom w:val="0"/>
      <w:divBdr>
        <w:top w:val="none" w:sz="0" w:space="0" w:color="auto"/>
        <w:left w:val="none" w:sz="0" w:space="0" w:color="auto"/>
        <w:bottom w:val="none" w:sz="0" w:space="0" w:color="auto"/>
        <w:right w:val="none" w:sz="0" w:space="0" w:color="auto"/>
      </w:divBdr>
    </w:div>
    <w:div w:id="36980264">
      <w:bodyDiv w:val="1"/>
      <w:marLeft w:val="0"/>
      <w:marRight w:val="0"/>
      <w:marTop w:val="0"/>
      <w:marBottom w:val="0"/>
      <w:divBdr>
        <w:top w:val="none" w:sz="0" w:space="0" w:color="auto"/>
        <w:left w:val="none" w:sz="0" w:space="0" w:color="auto"/>
        <w:bottom w:val="none" w:sz="0" w:space="0" w:color="auto"/>
        <w:right w:val="none" w:sz="0" w:space="0" w:color="auto"/>
      </w:divBdr>
    </w:div>
    <w:div w:id="37049143">
      <w:bodyDiv w:val="1"/>
      <w:marLeft w:val="0"/>
      <w:marRight w:val="0"/>
      <w:marTop w:val="0"/>
      <w:marBottom w:val="0"/>
      <w:divBdr>
        <w:top w:val="none" w:sz="0" w:space="0" w:color="auto"/>
        <w:left w:val="none" w:sz="0" w:space="0" w:color="auto"/>
        <w:bottom w:val="none" w:sz="0" w:space="0" w:color="auto"/>
        <w:right w:val="none" w:sz="0" w:space="0" w:color="auto"/>
      </w:divBdr>
    </w:div>
    <w:div w:id="37053465">
      <w:bodyDiv w:val="1"/>
      <w:marLeft w:val="0"/>
      <w:marRight w:val="0"/>
      <w:marTop w:val="0"/>
      <w:marBottom w:val="0"/>
      <w:divBdr>
        <w:top w:val="none" w:sz="0" w:space="0" w:color="auto"/>
        <w:left w:val="none" w:sz="0" w:space="0" w:color="auto"/>
        <w:bottom w:val="none" w:sz="0" w:space="0" w:color="auto"/>
        <w:right w:val="none" w:sz="0" w:space="0" w:color="auto"/>
      </w:divBdr>
    </w:div>
    <w:div w:id="37054949">
      <w:bodyDiv w:val="1"/>
      <w:marLeft w:val="0"/>
      <w:marRight w:val="0"/>
      <w:marTop w:val="0"/>
      <w:marBottom w:val="0"/>
      <w:divBdr>
        <w:top w:val="none" w:sz="0" w:space="0" w:color="auto"/>
        <w:left w:val="none" w:sz="0" w:space="0" w:color="auto"/>
        <w:bottom w:val="none" w:sz="0" w:space="0" w:color="auto"/>
        <w:right w:val="none" w:sz="0" w:space="0" w:color="auto"/>
      </w:divBdr>
    </w:div>
    <w:div w:id="37093983">
      <w:bodyDiv w:val="1"/>
      <w:marLeft w:val="0"/>
      <w:marRight w:val="0"/>
      <w:marTop w:val="0"/>
      <w:marBottom w:val="0"/>
      <w:divBdr>
        <w:top w:val="none" w:sz="0" w:space="0" w:color="auto"/>
        <w:left w:val="none" w:sz="0" w:space="0" w:color="auto"/>
        <w:bottom w:val="none" w:sz="0" w:space="0" w:color="auto"/>
        <w:right w:val="none" w:sz="0" w:space="0" w:color="auto"/>
      </w:divBdr>
    </w:div>
    <w:div w:id="37121692">
      <w:bodyDiv w:val="1"/>
      <w:marLeft w:val="0"/>
      <w:marRight w:val="0"/>
      <w:marTop w:val="0"/>
      <w:marBottom w:val="0"/>
      <w:divBdr>
        <w:top w:val="none" w:sz="0" w:space="0" w:color="auto"/>
        <w:left w:val="none" w:sz="0" w:space="0" w:color="auto"/>
        <w:bottom w:val="none" w:sz="0" w:space="0" w:color="auto"/>
        <w:right w:val="none" w:sz="0" w:space="0" w:color="auto"/>
      </w:divBdr>
    </w:div>
    <w:div w:id="37123129">
      <w:bodyDiv w:val="1"/>
      <w:marLeft w:val="0"/>
      <w:marRight w:val="0"/>
      <w:marTop w:val="0"/>
      <w:marBottom w:val="0"/>
      <w:divBdr>
        <w:top w:val="none" w:sz="0" w:space="0" w:color="auto"/>
        <w:left w:val="none" w:sz="0" w:space="0" w:color="auto"/>
        <w:bottom w:val="none" w:sz="0" w:space="0" w:color="auto"/>
        <w:right w:val="none" w:sz="0" w:space="0" w:color="auto"/>
      </w:divBdr>
    </w:div>
    <w:div w:id="37126029">
      <w:bodyDiv w:val="1"/>
      <w:marLeft w:val="0"/>
      <w:marRight w:val="0"/>
      <w:marTop w:val="0"/>
      <w:marBottom w:val="0"/>
      <w:divBdr>
        <w:top w:val="none" w:sz="0" w:space="0" w:color="auto"/>
        <w:left w:val="none" w:sz="0" w:space="0" w:color="auto"/>
        <w:bottom w:val="none" w:sz="0" w:space="0" w:color="auto"/>
        <w:right w:val="none" w:sz="0" w:space="0" w:color="auto"/>
      </w:divBdr>
    </w:div>
    <w:div w:id="37170816">
      <w:bodyDiv w:val="1"/>
      <w:marLeft w:val="0"/>
      <w:marRight w:val="0"/>
      <w:marTop w:val="0"/>
      <w:marBottom w:val="0"/>
      <w:divBdr>
        <w:top w:val="none" w:sz="0" w:space="0" w:color="auto"/>
        <w:left w:val="none" w:sz="0" w:space="0" w:color="auto"/>
        <w:bottom w:val="none" w:sz="0" w:space="0" w:color="auto"/>
        <w:right w:val="none" w:sz="0" w:space="0" w:color="auto"/>
      </w:divBdr>
    </w:div>
    <w:div w:id="37171800">
      <w:bodyDiv w:val="1"/>
      <w:marLeft w:val="0"/>
      <w:marRight w:val="0"/>
      <w:marTop w:val="0"/>
      <w:marBottom w:val="0"/>
      <w:divBdr>
        <w:top w:val="none" w:sz="0" w:space="0" w:color="auto"/>
        <w:left w:val="none" w:sz="0" w:space="0" w:color="auto"/>
        <w:bottom w:val="none" w:sz="0" w:space="0" w:color="auto"/>
        <w:right w:val="none" w:sz="0" w:space="0" w:color="auto"/>
      </w:divBdr>
    </w:div>
    <w:div w:id="37172338">
      <w:bodyDiv w:val="1"/>
      <w:marLeft w:val="0"/>
      <w:marRight w:val="0"/>
      <w:marTop w:val="0"/>
      <w:marBottom w:val="0"/>
      <w:divBdr>
        <w:top w:val="none" w:sz="0" w:space="0" w:color="auto"/>
        <w:left w:val="none" w:sz="0" w:space="0" w:color="auto"/>
        <w:bottom w:val="none" w:sz="0" w:space="0" w:color="auto"/>
        <w:right w:val="none" w:sz="0" w:space="0" w:color="auto"/>
      </w:divBdr>
    </w:div>
    <w:div w:id="37172379">
      <w:bodyDiv w:val="1"/>
      <w:marLeft w:val="0"/>
      <w:marRight w:val="0"/>
      <w:marTop w:val="0"/>
      <w:marBottom w:val="0"/>
      <w:divBdr>
        <w:top w:val="none" w:sz="0" w:space="0" w:color="auto"/>
        <w:left w:val="none" w:sz="0" w:space="0" w:color="auto"/>
        <w:bottom w:val="none" w:sz="0" w:space="0" w:color="auto"/>
        <w:right w:val="none" w:sz="0" w:space="0" w:color="auto"/>
      </w:divBdr>
    </w:div>
    <w:div w:id="37173738">
      <w:bodyDiv w:val="1"/>
      <w:marLeft w:val="0"/>
      <w:marRight w:val="0"/>
      <w:marTop w:val="0"/>
      <w:marBottom w:val="0"/>
      <w:divBdr>
        <w:top w:val="none" w:sz="0" w:space="0" w:color="auto"/>
        <w:left w:val="none" w:sz="0" w:space="0" w:color="auto"/>
        <w:bottom w:val="none" w:sz="0" w:space="0" w:color="auto"/>
        <w:right w:val="none" w:sz="0" w:space="0" w:color="auto"/>
      </w:divBdr>
    </w:div>
    <w:div w:id="37240004">
      <w:bodyDiv w:val="1"/>
      <w:marLeft w:val="0"/>
      <w:marRight w:val="0"/>
      <w:marTop w:val="0"/>
      <w:marBottom w:val="0"/>
      <w:divBdr>
        <w:top w:val="none" w:sz="0" w:space="0" w:color="auto"/>
        <w:left w:val="none" w:sz="0" w:space="0" w:color="auto"/>
        <w:bottom w:val="none" w:sz="0" w:space="0" w:color="auto"/>
        <w:right w:val="none" w:sz="0" w:space="0" w:color="auto"/>
      </w:divBdr>
    </w:div>
    <w:div w:id="37240104">
      <w:bodyDiv w:val="1"/>
      <w:marLeft w:val="0"/>
      <w:marRight w:val="0"/>
      <w:marTop w:val="0"/>
      <w:marBottom w:val="0"/>
      <w:divBdr>
        <w:top w:val="none" w:sz="0" w:space="0" w:color="auto"/>
        <w:left w:val="none" w:sz="0" w:space="0" w:color="auto"/>
        <w:bottom w:val="none" w:sz="0" w:space="0" w:color="auto"/>
        <w:right w:val="none" w:sz="0" w:space="0" w:color="auto"/>
      </w:divBdr>
    </w:div>
    <w:div w:id="37241577">
      <w:bodyDiv w:val="1"/>
      <w:marLeft w:val="0"/>
      <w:marRight w:val="0"/>
      <w:marTop w:val="0"/>
      <w:marBottom w:val="0"/>
      <w:divBdr>
        <w:top w:val="none" w:sz="0" w:space="0" w:color="auto"/>
        <w:left w:val="none" w:sz="0" w:space="0" w:color="auto"/>
        <w:bottom w:val="none" w:sz="0" w:space="0" w:color="auto"/>
        <w:right w:val="none" w:sz="0" w:space="0" w:color="auto"/>
      </w:divBdr>
    </w:div>
    <w:div w:id="37242361">
      <w:bodyDiv w:val="1"/>
      <w:marLeft w:val="0"/>
      <w:marRight w:val="0"/>
      <w:marTop w:val="0"/>
      <w:marBottom w:val="0"/>
      <w:divBdr>
        <w:top w:val="none" w:sz="0" w:space="0" w:color="auto"/>
        <w:left w:val="none" w:sz="0" w:space="0" w:color="auto"/>
        <w:bottom w:val="none" w:sz="0" w:space="0" w:color="auto"/>
        <w:right w:val="none" w:sz="0" w:space="0" w:color="auto"/>
      </w:divBdr>
    </w:div>
    <w:div w:id="37242880">
      <w:bodyDiv w:val="1"/>
      <w:marLeft w:val="0"/>
      <w:marRight w:val="0"/>
      <w:marTop w:val="0"/>
      <w:marBottom w:val="0"/>
      <w:divBdr>
        <w:top w:val="none" w:sz="0" w:space="0" w:color="auto"/>
        <w:left w:val="none" w:sz="0" w:space="0" w:color="auto"/>
        <w:bottom w:val="none" w:sz="0" w:space="0" w:color="auto"/>
        <w:right w:val="none" w:sz="0" w:space="0" w:color="auto"/>
      </w:divBdr>
    </w:div>
    <w:div w:id="37243746">
      <w:bodyDiv w:val="1"/>
      <w:marLeft w:val="0"/>
      <w:marRight w:val="0"/>
      <w:marTop w:val="0"/>
      <w:marBottom w:val="0"/>
      <w:divBdr>
        <w:top w:val="none" w:sz="0" w:space="0" w:color="auto"/>
        <w:left w:val="none" w:sz="0" w:space="0" w:color="auto"/>
        <w:bottom w:val="none" w:sz="0" w:space="0" w:color="auto"/>
        <w:right w:val="none" w:sz="0" w:space="0" w:color="auto"/>
      </w:divBdr>
    </w:div>
    <w:div w:id="37246362">
      <w:bodyDiv w:val="1"/>
      <w:marLeft w:val="0"/>
      <w:marRight w:val="0"/>
      <w:marTop w:val="0"/>
      <w:marBottom w:val="0"/>
      <w:divBdr>
        <w:top w:val="none" w:sz="0" w:space="0" w:color="auto"/>
        <w:left w:val="none" w:sz="0" w:space="0" w:color="auto"/>
        <w:bottom w:val="none" w:sz="0" w:space="0" w:color="auto"/>
        <w:right w:val="none" w:sz="0" w:space="0" w:color="auto"/>
      </w:divBdr>
    </w:div>
    <w:div w:id="37247677">
      <w:bodyDiv w:val="1"/>
      <w:marLeft w:val="0"/>
      <w:marRight w:val="0"/>
      <w:marTop w:val="0"/>
      <w:marBottom w:val="0"/>
      <w:divBdr>
        <w:top w:val="none" w:sz="0" w:space="0" w:color="auto"/>
        <w:left w:val="none" w:sz="0" w:space="0" w:color="auto"/>
        <w:bottom w:val="none" w:sz="0" w:space="0" w:color="auto"/>
        <w:right w:val="none" w:sz="0" w:space="0" w:color="auto"/>
      </w:divBdr>
    </w:div>
    <w:div w:id="37315068">
      <w:bodyDiv w:val="1"/>
      <w:marLeft w:val="0"/>
      <w:marRight w:val="0"/>
      <w:marTop w:val="0"/>
      <w:marBottom w:val="0"/>
      <w:divBdr>
        <w:top w:val="none" w:sz="0" w:space="0" w:color="auto"/>
        <w:left w:val="none" w:sz="0" w:space="0" w:color="auto"/>
        <w:bottom w:val="none" w:sz="0" w:space="0" w:color="auto"/>
        <w:right w:val="none" w:sz="0" w:space="0" w:color="auto"/>
      </w:divBdr>
    </w:div>
    <w:div w:id="37315366">
      <w:bodyDiv w:val="1"/>
      <w:marLeft w:val="0"/>
      <w:marRight w:val="0"/>
      <w:marTop w:val="0"/>
      <w:marBottom w:val="0"/>
      <w:divBdr>
        <w:top w:val="none" w:sz="0" w:space="0" w:color="auto"/>
        <w:left w:val="none" w:sz="0" w:space="0" w:color="auto"/>
        <w:bottom w:val="none" w:sz="0" w:space="0" w:color="auto"/>
        <w:right w:val="none" w:sz="0" w:space="0" w:color="auto"/>
      </w:divBdr>
    </w:div>
    <w:div w:id="37318708">
      <w:bodyDiv w:val="1"/>
      <w:marLeft w:val="0"/>
      <w:marRight w:val="0"/>
      <w:marTop w:val="0"/>
      <w:marBottom w:val="0"/>
      <w:divBdr>
        <w:top w:val="none" w:sz="0" w:space="0" w:color="auto"/>
        <w:left w:val="none" w:sz="0" w:space="0" w:color="auto"/>
        <w:bottom w:val="none" w:sz="0" w:space="0" w:color="auto"/>
        <w:right w:val="none" w:sz="0" w:space="0" w:color="auto"/>
      </w:divBdr>
    </w:div>
    <w:div w:id="37321885">
      <w:bodyDiv w:val="1"/>
      <w:marLeft w:val="0"/>
      <w:marRight w:val="0"/>
      <w:marTop w:val="0"/>
      <w:marBottom w:val="0"/>
      <w:divBdr>
        <w:top w:val="none" w:sz="0" w:space="0" w:color="auto"/>
        <w:left w:val="none" w:sz="0" w:space="0" w:color="auto"/>
        <w:bottom w:val="none" w:sz="0" w:space="0" w:color="auto"/>
        <w:right w:val="none" w:sz="0" w:space="0" w:color="auto"/>
      </w:divBdr>
    </w:div>
    <w:div w:id="37358781">
      <w:bodyDiv w:val="1"/>
      <w:marLeft w:val="0"/>
      <w:marRight w:val="0"/>
      <w:marTop w:val="0"/>
      <w:marBottom w:val="0"/>
      <w:divBdr>
        <w:top w:val="none" w:sz="0" w:space="0" w:color="auto"/>
        <w:left w:val="none" w:sz="0" w:space="0" w:color="auto"/>
        <w:bottom w:val="none" w:sz="0" w:space="0" w:color="auto"/>
        <w:right w:val="none" w:sz="0" w:space="0" w:color="auto"/>
      </w:divBdr>
    </w:div>
    <w:div w:id="37364923">
      <w:bodyDiv w:val="1"/>
      <w:marLeft w:val="0"/>
      <w:marRight w:val="0"/>
      <w:marTop w:val="0"/>
      <w:marBottom w:val="0"/>
      <w:divBdr>
        <w:top w:val="none" w:sz="0" w:space="0" w:color="auto"/>
        <w:left w:val="none" w:sz="0" w:space="0" w:color="auto"/>
        <w:bottom w:val="none" w:sz="0" w:space="0" w:color="auto"/>
        <w:right w:val="none" w:sz="0" w:space="0" w:color="auto"/>
      </w:divBdr>
    </w:div>
    <w:div w:id="37366604">
      <w:bodyDiv w:val="1"/>
      <w:marLeft w:val="0"/>
      <w:marRight w:val="0"/>
      <w:marTop w:val="0"/>
      <w:marBottom w:val="0"/>
      <w:divBdr>
        <w:top w:val="none" w:sz="0" w:space="0" w:color="auto"/>
        <w:left w:val="none" w:sz="0" w:space="0" w:color="auto"/>
        <w:bottom w:val="none" w:sz="0" w:space="0" w:color="auto"/>
        <w:right w:val="none" w:sz="0" w:space="0" w:color="auto"/>
      </w:divBdr>
    </w:div>
    <w:div w:id="37434847">
      <w:bodyDiv w:val="1"/>
      <w:marLeft w:val="0"/>
      <w:marRight w:val="0"/>
      <w:marTop w:val="0"/>
      <w:marBottom w:val="0"/>
      <w:divBdr>
        <w:top w:val="none" w:sz="0" w:space="0" w:color="auto"/>
        <w:left w:val="none" w:sz="0" w:space="0" w:color="auto"/>
        <w:bottom w:val="none" w:sz="0" w:space="0" w:color="auto"/>
        <w:right w:val="none" w:sz="0" w:space="0" w:color="auto"/>
      </w:divBdr>
    </w:div>
    <w:div w:id="37435701">
      <w:bodyDiv w:val="1"/>
      <w:marLeft w:val="0"/>
      <w:marRight w:val="0"/>
      <w:marTop w:val="0"/>
      <w:marBottom w:val="0"/>
      <w:divBdr>
        <w:top w:val="none" w:sz="0" w:space="0" w:color="auto"/>
        <w:left w:val="none" w:sz="0" w:space="0" w:color="auto"/>
        <w:bottom w:val="none" w:sz="0" w:space="0" w:color="auto"/>
        <w:right w:val="none" w:sz="0" w:space="0" w:color="auto"/>
      </w:divBdr>
    </w:div>
    <w:div w:id="37437569">
      <w:bodyDiv w:val="1"/>
      <w:marLeft w:val="0"/>
      <w:marRight w:val="0"/>
      <w:marTop w:val="0"/>
      <w:marBottom w:val="0"/>
      <w:divBdr>
        <w:top w:val="none" w:sz="0" w:space="0" w:color="auto"/>
        <w:left w:val="none" w:sz="0" w:space="0" w:color="auto"/>
        <w:bottom w:val="none" w:sz="0" w:space="0" w:color="auto"/>
        <w:right w:val="none" w:sz="0" w:space="0" w:color="auto"/>
      </w:divBdr>
    </w:div>
    <w:div w:id="37440770">
      <w:bodyDiv w:val="1"/>
      <w:marLeft w:val="0"/>
      <w:marRight w:val="0"/>
      <w:marTop w:val="0"/>
      <w:marBottom w:val="0"/>
      <w:divBdr>
        <w:top w:val="none" w:sz="0" w:space="0" w:color="auto"/>
        <w:left w:val="none" w:sz="0" w:space="0" w:color="auto"/>
        <w:bottom w:val="none" w:sz="0" w:space="0" w:color="auto"/>
        <w:right w:val="none" w:sz="0" w:space="0" w:color="auto"/>
      </w:divBdr>
    </w:div>
    <w:div w:id="37510632">
      <w:bodyDiv w:val="1"/>
      <w:marLeft w:val="0"/>
      <w:marRight w:val="0"/>
      <w:marTop w:val="0"/>
      <w:marBottom w:val="0"/>
      <w:divBdr>
        <w:top w:val="none" w:sz="0" w:space="0" w:color="auto"/>
        <w:left w:val="none" w:sz="0" w:space="0" w:color="auto"/>
        <w:bottom w:val="none" w:sz="0" w:space="0" w:color="auto"/>
        <w:right w:val="none" w:sz="0" w:space="0" w:color="auto"/>
      </w:divBdr>
    </w:div>
    <w:div w:id="37516171">
      <w:bodyDiv w:val="1"/>
      <w:marLeft w:val="0"/>
      <w:marRight w:val="0"/>
      <w:marTop w:val="0"/>
      <w:marBottom w:val="0"/>
      <w:divBdr>
        <w:top w:val="none" w:sz="0" w:space="0" w:color="auto"/>
        <w:left w:val="none" w:sz="0" w:space="0" w:color="auto"/>
        <w:bottom w:val="none" w:sz="0" w:space="0" w:color="auto"/>
        <w:right w:val="none" w:sz="0" w:space="0" w:color="auto"/>
      </w:divBdr>
    </w:div>
    <w:div w:id="37516754">
      <w:bodyDiv w:val="1"/>
      <w:marLeft w:val="0"/>
      <w:marRight w:val="0"/>
      <w:marTop w:val="0"/>
      <w:marBottom w:val="0"/>
      <w:divBdr>
        <w:top w:val="none" w:sz="0" w:space="0" w:color="auto"/>
        <w:left w:val="none" w:sz="0" w:space="0" w:color="auto"/>
        <w:bottom w:val="none" w:sz="0" w:space="0" w:color="auto"/>
        <w:right w:val="none" w:sz="0" w:space="0" w:color="auto"/>
      </w:divBdr>
    </w:div>
    <w:div w:id="37560133">
      <w:bodyDiv w:val="1"/>
      <w:marLeft w:val="0"/>
      <w:marRight w:val="0"/>
      <w:marTop w:val="0"/>
      <w:marBottom w:val="0"/>
      <w:divBdr>
        <w:top w:val="none" w:sz="0" w:space="0" w:color="auto"/>
        <w:left w:val="none" w:sz="0" w:space="0" w:color="auto"/>
        <w:bottom w:val="none" w:sz="0" w:space="0" w:color="auto"/>
        <w:right w:val="none" w:sz="0" w:space="0" w:color="auto"/>
      </w:divBdr>
    </w:div>
    <w:div w:id="37627789">
      <w:bodyDiv w:val="1"/>
      <w:marLeft w:val="0"/>
      <w:marRight w:val="0"/>
      <w:marTop w:val="0"/>
      <w:marBottom w:val="0"/>
      <w:divBdr>
        <w:top w:val="none" w:sz="0" w:space="0" w:color="auto"/>
        <w:left w:val="none" w:sz="0" w:space="0" w:color="auto"/>
        <w:bottom w:val="none" w:sz="0" w:space="0" w:color="auto"/>
        <w:right w:val="none" w:sz="0" w:space="0" w:color="auto"/>
      </w:divBdr>
    </w:div>
    <w:div w:id="37631177">
      <w:bodyDiv w:val="1"/>
      <w:marLeft w:val="0"/>
      <w:marRight w:val="0"/>
      <w:marTop w:val="0"/>
      <w:marBottom w:val="0"/>
      <w:divBdr>
        <w:top w:val="none" w:sz="0" w:space="0" w:color="auto"/>
        <w:left w:val="none" w:sz="0" w:space="0" w:color="auto"/>
        <w:bottom w:val="none" w:sz="0" w:space="0" w:color="auto"/>
        <w:right w:val="none" w:sz="0" w:space="0" w:color="auto"/>
      </w:divBdr>
    </w:div>
    <w:div w:id="37631783">
      <w:bodyDiv w:val="1"/>
      <w:marLeft w:val="0"/>
      <w:marRight w:val="0"/>
      <w:marTop w:val="0"/>
      <w:marBottom w:val="0"/>
      <w:divBdr>
        <w:top w:val="none" w:sz="0" w:space="0" w:color="auto"/>
        <w:left w:val="none" w:sz="0" w:space="0" w:color="auto"/>
        <w:bottom w:val="none" w:sz="0" w:space="0" w:color="auto"/>
        <w:right w:val="none" w:sz="0" w:space="0" w:color="auto"/>
      </w:divBdr>
    </w:div>
    <w:div w:id="37634429">
      <w:bodyDiv w:val="1"/>
      <w:marLeft w:val="0"/>
      <w:marRight w:val="0"/>
      <w:marTop w:val="0"/>
      <w:marBottom w:val="0"/>
      <w:divBdr>
        <w:top w:val="none" w:sz="0" w:space="0" w:color="auto"/>
        <w:left w:val="none" w:sz="0" w:space="0" w:color="auto"/>
        <w:bottom w:val="none" w:sz="0" w:space="0" w:color="auto"/>
        <w:right w:val="none" w:sz="0" w:space="0" w:color="auto"/>
      </w:divBdr>
    </w:div>
    <w:div w:id="37704054">
      <w:bodyDiv w:val="1"/>
      <w:marLeft w:val="0"/>
      <w:marRight w:val="0"/>
      <w:marTop w:val="0"/>
      <w:marBottom w:val="0"/>
      <w:divBdr>
        <w:top w:val="none" w:sz="0" w:space="0" w:color="auto"/>
        <w:left w:val="none" w:sz="0" w:space="0" w:color="auto"/>
        <w:bottom w:val="none" w:sz="0" w:space="0" w:color="auto"/>
        <w:right w:val="none" w:sz="0" w:space="0" w:color="auto"/>
      </w:divBdr>
    </w:div>
    <w:div w:id="37705019">
      <w:bodyDiv w:val="1"/>
      <w:marLeft w:val="0"/>
      <w:marRight w:val="0"/>
      <w:marTop w:val="0"/>
      <w:marBottom w:val="0"/>
      <w:divBdr>
        <w:top w:val="none" w:sz="0" w:space="0" w:color="auto"/>
        <w:left w:val="none" w:sz="0" w:space="0" w:color="auto"/>
        <w:bottom w:val="none" w:sz="0" w:space="0" w:color="auto"/>
        <w:right w:val="none" w:sz="0" w:space="0" w:color="auto"/>
      </w:divBdr>
    </w:div>
    <w:div w:id="37705597">
      <w:bodyDiv w:val="1"/>
      <w:marLeft w:val="0"/>
      <w:marRight w:val="0"/>
      <w:marTop w:val="0"/>
      <w:marBottom w:val="0"/>
      <w:divBdr>
        <w:top w:val="none" w:sz="0" w:space="0" w:color="auto"/>
        <w:left w:val="none" w:sz="0" w:space="0" w:color="auto"/>
        <w:bottom w:val="none" w:sz="0" w:space="0" w:color="auto"/>
        <w:right w:val="none" w:sz="0" w:space="0" w:color="auto"/>
      </w:divBdr>
    </w:div>
    <w:div w:id="37705923">
      <w:bodyDiv w:val="1"/>
      <w:marLeft w:val="0"/>
      <w:marRight w:val="0"/>
      <w:marTop w:val="0"/>
      <w:marBottom w:val="0"/>
      <w:divBdr>
        <w:top w:val="none" w:sz="0" w:space="0" w:color="auto"/>
        <w:left w:val="none" w:sz="0" w:space="0" w:color="auto"/>
        <w:bottom w:val="none" w:sz="0" w:space="0" w:color="auto"/>
        <w:right w:val="none" w:sz="0" w:space="0" w:color="auto"/>
      </w:divBdr>
    </w:div>
    <w:div w:id="37709213">
      <w:bodyDiv w:val="1"/>
      <w:marLeft w:val="0"/>
      <w:marRight w:val="0"/>
      <w:marTop w:val="0"/>
      <w:marBottom w:val="0"/>
      <w:divBdr>
        <w:top w:val="none" w:sz="0" w:space="0" w:color="auto"/>
        <w:left w:val="none" w:sz="0" w:space="0" w:color="auto"/>
        <w:bottom w:val="none" w:sz="0" w:space="0" w:color="auto"/>
        <w:right w:val="none" w:sz="0" w:space="0" w:color="auto"/>
      </w:divBdr>
    </w:div>
    <w:div w:id="37709893">
      <w:bodyDiv w:val="1"/>
      <w:marLeft w:val="0"/>
      <w:marRight w:val="0"/>
      <w:marTop w:val="0"/>
      <w:marBottom w:val="0"/>
      <w:divBdr>
        <w:top w:val="none" w:sz="0" w:space="0" w:color="auto"/>
        <w:left w:val="none" w:sz="0" w:space="0" w:color="auto"/>
        <w:bottom w:val="none" w:sz="0" w:space="0" w:color="auto"/>
        <w:right w:val="none" w:sz="0" w:space="0" w:color="auto"/>
      </w:divBdr>
    </w:div>
    <w:div w:id="37709937">
      <w:bodyDiv w:val="1"/>
      <w:marLeft w:val="0"/>
      <w:marRight w:val="0"/>
      <w:marTop w:val="0"/>
      <w:marBottom w:val="0"/>
      <w:divBdr>
        <w:top w:val="none" w:sz="0" w:space="0" w:color="auto"/>
        <w:left w:val="none" w:sz="0" w:space="0" w:color="auto"/>
        <w:bottom w:val="none" w:sz="0" w:space="0" w:color="auto"/>
        <w:right w:val="none" w:sz="0" w:space="0" w:color="auto"/>
      </w:divBdr>
    </w:div>
    <w:div w:id="37710122">
      <w:bodyDiv w:val="1"/>
      <w:marLeft w:val="0"/>
      <w:marRight w:val="0"/>
      <w:marTop w:val="0"/>
      <w:marBottom w:val="0"/>
      <w:divBdr>
        <w:top w:val="none" w:sz="0" w:space="0" w:color="auto"/>
        <w:left w:val="none" w:sz="0" w:space="0" w:color="auto"/>
        <w:bottom w:val="none" w:sz="0" w:space="0" w:color="auto"/>
        <w:right w:val="none" w:sz="0" w:space="0" w:color="auto"/>
      </w:divBdr>
    </w:div>
    <w:div w:id="37821948">
      <w:bodyDiv w:val="1"/>
      <w:marLeft w:val="0"/>
      <w:marRight w:val="0"/>
      <w:marTop w:val="0"/>
      <w:marBottom w:val="0"/>
      <w:divBdr>
        <w:top w:val="none" w:sz="0" w:space="0" w:color="auto"/>
        <w:left w:val="none" w:sz="0" w:space="0" w:color="auto"/>
        <w:bottom w:val="none" w:sz="0" w:space="0" w:color="auto"/>
        <w:right w:val="none" w:sz="0" w:space="0" w:color="auto"/>
      </w:divBdr>
    </w:div>
    <w:div w:id="37827099">
      <w:bodyDiv w:val="1"/>
      <w:marLeft w:val="0"/>
      <w:marRight w:val="0"/>
      <w:marTop w:val="0"/>
      <w:marBottom w:val="0"/>
      <w:divBdr>
        <w:top w:val="none" w:sz="0" w:space="0" w:color="auto"/>
        <w:left w:val="none" w:sz="0" w:space="0" w:color="auto"/>
        <w:bottom w:val="none" w:sz="0" w:space="0" w:color="auto"/>
        <w:right w:val="none" w:sz="0" w:space="0" w:color="auto"/>
      </w:divBdr>
    </w:div>
    <w:div w:id="37828886">
      <w:bodyDiv w:val="1"/>
      <w:marLeft w:val="0"/>
      <w:marRight w:val="0"/>
      <w:marTop w:val="0"/>
      <w:marBottom w:val="0"/>
      <w:divBdr>
        <w:top w:val="none" w:sz="0" w:space="0" w:color="auto"/>
        <w:left w:val="none" w:sz="0" w:space="0" w:color="auto"/>
        <w:bottom w:val="none" w:sz="0" w:space="0" w:color="auto"/>
        <w:right w:val="none" w:sz="0" w:space="0" w:color="auto"/>
      </w:divBdr>
    </w:div>
    <w:div w:id="37945957">
      <w:bodyDiv w:val="1"/>
      <w:marLeft w:val="0"/>
      <w:marRight w:val="0"/>
      <w:marTop w:val="0"/>
      <w:marBottom w:val="0"/>
      <w:divBdr>
        <w:top w:val="none" w:sz="0" w:space="0" w:color="auto"/>
        <w:left w:val="none" w:sz="0" w:space="0" w:color="auto"/>
        <w:bottom w:val="none" w:sz="0" w:space="0" w:color="auto"/>
        <w:right w:val="none" w:sz="0" w:space="0" w:color="auto"/>
      </w:divBdr>
    </w:div>
    <w:div w:id="37946686">
      <w:bodyDiv w:val="1"/>
      <w:marLeft w:val="0"/>
      <w:marRight w:val="0"/>
      <w:marTop w:val="0"/>
      <w:marBottom w:val="0"/>
      <w:divBdr>
        <w:top w:val="none" w:sz="0" w:space="0" w:color="auto"/>
        <w:left w:val="none" w:sz="0" w:space="0" w:color="auto"/>
        <w:bottom w:val="none" w:sz="0" w:space="0" w:color="auto"/>
        <w:right w:val="none" w:sz="0" w:space="0" w:color="auto"/>
      </w:divBdr>
    </w:div>
    <w:div w:id="37973481">
      <w:bodyDiv w:val="1"/>
      <w:marLeft w:val="0"/>
      <w:marRight w:val="0"/>
      <w:marTop w:val="0"/>
      <w:marBottom w:val="0"/>
      <w:divBdr>
        <w:top w:val="none" w:sz="0" w:space="0" w:color="auto"/>
        <w:left w:val="none" w:sz="0" w:space="0" w:color="auto"/>
        <w:bottom w:val="none" w:sz="0" w:space="0" w:color="auto"/>
        <w:right w:val="none" w:sz="0" w:space="0" w:color="auto"/>
      </w:divBdr>
    </w:div>
    <w:div w:id="37974872">
      <w:bodyDiv w:val="1"/>
      <w:marLeft w:val="0"/>
      <w:marRight w:val="0"/>
      <w:marTop w:val="0"/>
      <w:marBottom w:val="0"/>
      <w:divBdr>
        <w:top w:val="none" w:sz="0" w:space="0" w:color="auto"/>
        <w:left w:val="none" w:sz="0" w:space="0" w:color="auto"/>
        <w:bottom w:val="none" w:sz="0" w:space="0" w:color="auto"/>
        <w:right w:val="none" w:sz="0" w:space="0" w:color="auto"/>
      </w:divBdr>
    </w:div>
    <w:div w:id="37976451">
      <w:bodyDiv w:val="1"/>
      <w:marLeft w:val="0"/>
      <w:marRight w:val="0"/>
      <w:marTop w:val="0"/>
      <w:marBottom w:val="0"/>
      <w:divBdr>
        <w:top w:val="none" w:sz="0" w:space="0" w:color="auto"/>
        <w:left w:val="none" w:sz="0" w:space="0" w:color="auto"/>
        <w:bottom w:val="none" w:sz="0" w:space="0" w:color="auto"/>
        <w:right w:val="none" w:sz="0" w:space="0" w:color="auto"/>
      </w:divBdr>
    </w:div>
    <w:div w:id="37977592">
      <w:bodyDiv w:val="1"/>
      <w:marLeft w:val="0"/>
      <w:marRight w:val="0"/>
      <w:marTop w:val="0"/>
      <w:marBottom w:val="0"/>
      <w:divBdr>
        <w:top w:val="none" w:sz="0" w:space="0" w:color="auto"/>
        <w:left w:val="none" w:sz="0" w:space="0" w:color="auto"/>
        <w:bottom w:val="none" w:sz="0" w:space="0" w:color="auto"/>
        <w:right w:val="none" w:sz="0" w:space="0" w:color="auto"/>
      </w:divBdr>
    </w:div>
    <w:div w:id="38013367">
      <w:bodyDiv w:val="1"/>
      <w:marLeft w:val="0"/>
      <w:marRight w:val="0"/>
      <w:marTop w:val="0"/>
      <w:marBottom w:val="0"/>
      <w:divBdr>
        <w:top w:val="none" w:sz="0" w:space="0" w:color="auto"/>
        <w:left w:val="none" w:sz="0" w:space="0" w:color="auto"/>
        <w:bottom w:val="none" w:sz="0" w:space="0" w:color="auto"/>
        <w:right w:val="none" w:sz="0" w:space="0" w:color="auto"/>
      </w:divBdr>
    </w:div>
    <w:div w:id="38018889">
      <w:bodyDiv w:val="1"/>
      <w:marLeft w:val="0"/>
      <w:marRight w:val="0"/>
      <w:marTop w:val="0"/>
      <w:marBottom w:val="0"/>
      <w:divBdr>
        <w:top w:val="none" w:sz="0" w:space="0" w:color="auto"/>
        <w:left w:val="none" w:sz="0" w:space="0" w:color="auto"/>
        <w:bottom w:val="none" w:sz="0" w:space="0" w:color="auto"/>
        <w:right w:val="none" w:sz="0" w:space="0" w:color="auto"/>
      </w:divBdr>
    </w:div>
    <w:div w:id="38021188">
      <w:bodyDiv w:val="1"/>
      <w:marLeft w:val="0"/>
      <w:marRight w:val="0"/>
      <w:marTop w:val="0"/>
      <w:marBottom w:val="0"/>
      <w:divBdr>
        <w:top w:val="none" w:sz="0" w:space="0" w:color="auto"/>
        <w:left w:val="none" w:sz="0" w:space="0" w:color="auto"/>
        <w:bottom w:val="none" w:sz="0" w:space="0" w:color="auto"/>
        <w:right w:val="none" w:sz="0" w:space="0" w:color="auto"/>
      </w:divBdr>
    </w:div>
    <w:div w:id="38088820">
      <w:bodyDiv w:val="1"/>
      <w:marLeft w:val="0"/>
      <w:marRight w:val="0"/>
      <w:marTop w:val="0"/>
      <w:marBottom w:val="0"/>
      <w:divBdr>
        <w:top w:val="none" w:sz="0" w:space="0" w:color="auto"/>
        <w:left w:val="none" w:sz="0" w:space="0" w:color="auto"/>
        <w:bottom w:val="none" w:sz="0" w:space="0" w:color="auto"/>
        <w:right w:val="none" w:sz="0" w:space="0" w:color="auto"/>
      </w:divBdr>
    </w:div>
    <w:div w:id="38163700">
      <w:bodyDiv w:val="1"/>
      <w:marLeft w:val="0"/>
      <w:marRight w:val="0"/>
      <w:marTop w:val="0"/>
      <w:marBottom w:val="0"/>
      <w:divBdr>
        <w:top w:val="none" w:sz="0" w:space="0" w:color="auto"/>
        <w:left w:val="none" w:sz="0" w:space="0" w:color="auto"/>
        <w:bottom w:val="none" w:sz="0" w:space="0" w:color="auto"/>
        <w:right w:val="none" w:sz="0" w:space="0" w:color="auto"/>
      </w:divBdr>
    </w:div>
    <w:div w:id="38165982">
      <w:bodyDiv w:val="1"/>
      <w:marLeft w:val="0"/>
      <w:marRight w:val="0"/>
      <w:marTop w:val="0"/>
      <w:marBottom w:val="0"/>
      <w:divBdr>
        <w:top w:val="none" w:sz="0" w:space="0" w:color="auto"/>
        <w:left w:val="none" w:sz="0" w:space="0" w:color="auto"/>
        <w:bottom w:val="none" w:sz="0" w:space="0" w:color="auto"/>
        <w:right w:val="none" w:sz="0" w:space="0" w:color="auto"/>
      </w:divBdr>
    </w:div>
    <w:div w:id="38168502">
      <w:bodyDiv w:val="1"/>
      <w:marLeft w:val="0"/>
      <w:marRight w:val="0"/>
      <w:marTop w:val="0"/>
      <w:marBottom w:val="0"/>
      <w:divBdr>
        <w:top w:val="none" w:sz="0" w:space="0" w:color="auto"/>
        <w:left w:val="none" w:sz="0" w:space="0" w:color="auto"/>
        <w:bottom w:val="none" w:sz="0" w:space="0" w:color="auto"/>
        <w:right w:val="none" w:sz="0" w:space="0" w:color="auto"/>
      </w:divBdr>
    </w:div>
    <w:div w:id="38209960">
      <w:bodyDiv w:val="1"/>
      <w:marLeft w:val="0"/>
      <w:marRight w:val="0"/>
      <w:marTop w:val="0"/>
      <w:marBottom w:val="0"/>
      <w:divBdr>
        <w:top w:val="none" w:sz="0" w:space="0" w:color="auto"/>
        <w:left w:val="none" w:sz="0" w:space="0" w:color="auto"/>
        <w:bottom w:val="none" w:sz="0" w:space="0" w:color="auto"/>
        <w:right w:val="none" w:sz="0" w:space="0" w:color="auto"/>
      </w:divBdr>
    </w:div>
    <w:div w:id="38211481">
      <w:bodyDiv w:val="1"/>
      <w:marLeft w:val="0"/>
      <w:marRight w:val="0"/>
      <w:marTop w:val="0"/>
      <w:marBottom w:val="0"/>
      <w:divBdr>
        <w:top w:val="none" w:sz="0" w:space="0" w:color="auto"/>
        <w:left w:val="none" w:sz="0" w:space="0" w:color="auto"/>
        <w:bottom w:val="none" w:sz="0" w:space="0" w:color="auto"/>
        <w:right w:val="none" w:sz="0" w:space="0" w:color="auto"/>
      </w:divBdr>
    </w:div>
    <w:div w:id="38214230">
      <w:bodyDiv w:val="1"/>
      <w:marLeft w:val="0"/>
      <w:marRight w:val="0"/>
      <w:marTop w:val="0"/>
      <w:marBottom w:val="0"/>
      <w:divBdr>
        <w:top w:val="none" w:sz="0" w:space="0" w:color="auto"/>
        <w:left w:val="none" w:sz="0" w:space="0" w:color="auto"/>
        <w:bottom w:val="none" w:sz="0" w:space="0" w:color="auto"/>
        <w:right w:val="none" w:sz="0" w:space="0" w:color="auto"/>
      </w:divBdr>
    </w:div>
    <w:div w:id="38284108">
      <w:bodyDiv w:val="1"/>
      <w:marLeft w:val="0"/>
      <w:marRight w:val="0"/>
      <w:marTop w:val="0"/>
      <w:marBottom w:val="0"/>
      <w:divBdr>
        <w:top w:val="none" w:sz="0" w:space="0" w:color="auto"/>
        <w:left w:val="none" w:sz="0" w:space="0" w:color="auto"/>
        <w:bottom w:val="none" w:sz="0" w:space="0" w:color="auto"/>
        <w:right w:val="none" w:sz="0" w:space="0" w:color="auto"/>
      </w:divBdr>
    </w:div>
    <w:div w:id="38285202">
      <w:bodyDiv w:val="1"/>
      <w:marLeft w:val="0"/>
      <w:marRight w:val="0"/>
      <w:marTop w:val="0"/>
      <w:marBottom w:val="0"/>
      <w:divBdr>
        <w:top w:val="none" w:sz="0" w:space="0" w:color="auto"/>
        <w:left w:val="none" w:sz="0" w:space="0" w:color="auto"/>
        <w:bottom w:val="none" w:sz="0" w:space="0" w:color="auto"/>
        <w:right w:val="none" w:sz="0" w:space="0" w:color="auto"/>
      </w:divBdr>
    </w:div>
    <w:div w:id="38287501">
      <w:bodyDiv w:val="1"/>
      <w:marLeft w:val="0"/>
      <w:marRight w:val="0"/>
      <w:marTop w:val="0"/>
      <w:marBottom w:val="0"/>
      <w:divBdr>
        <w:top w:val="none" w:sz="0" w:space="0" w:color="auto"/>
        <w:left w:val="none" w:sz="0" w:space="0" w:color="auto"/>
        <w:bottom w:val="none" w:sz="0" w:space="0" w:color="auto"/>
        <w:right w:val="none" w:sz="0" w:space="0" w:color="auto"/>
      </w:divBdr>
    </w:div>
    <w:div w:id="38290211">
      <w:bodyDiv w:val="1"/>
      <w:marLeft w:val="0"/>
      <w:marRight w:val="0"/>
      <w:marTop w:val="0"/>
      <w:marBottom w:val="0"/>
      <w:divBdr>
        <w:top w:val="none" w:sz="0" w:space="0" w:color="auto"/>
        <w:left w:val="none" w:sz="0" w:space="0" w:color="auto"/>
        <w:bottom w:val="none" w:sz="0" w:space="0" w:color="auto"/>
        <w:right w:val="none" w:sz="0" w:space="0" w:color="auto"/>
      </w:divBdr>
    </w:div>
    <w:div w:id="38290342">
      <w:bodyDiv w:val="1"/>
      <w:marLeft w:val="0"/>
      <w:marRight w:val="0"/>
      <w:marTop w:val="0"/>
      <w:marBottom w:val="0"/>
      <w:divBdr>
        <w:top w:val="none" w:sz="0" w:space="0" w:color="auto"/>
        <w:left w:val="none" w:sz="0" w:space="0" w:color="auto"/>
        <w:bottom w:val="none" w:sz="0" w:space="0" w:color="auto"/>
        <w:right w:val="none" w:sz="0" w:space="0" w:color="auto"/>
      </w:divBdr>
    </w:div>
    <w:div w:id="38357636">
      <w:bodyDiv w:val="1"/>
      <w:marLeft w:val="0"/>
      <w:marRight w:val="0"/>
      <w:marTop w:val="0"/>
      <w:marBottom w:val="0"/>
      <w:divBdr>
        <w:top w:val="none" w:sz="0" w:space="0" w:color="auto"/>
        <w:left w:val="none" w:sz="0" w:space="0" w:color="auto"/>
        <w:bottom w:val="none" w:sz="0" w:space="0" w:color="auto"/>
        <w:right w:val="none" w:sz="0" w:space="0" w:color="auto"/>
      </w:divBdr>
    </w:div>
    <w:div w:id="38359270">
      <w:bodyDiv w:val="1"/>
      <w:marLeft w:val="0"/>
      <w:marRight w:val="0"/>
      <w:marTop w:val="0"/>
      <w:marBottom w:val="0"/>
      <w:divBdr>
        <w:top w:val="none" w:sz="0" w:space="0" w:color="auto"/>
        <w:left w:val="none" w:sz="0" w:space="0" w:color="auto"/>
        <w:bottom w:val="none" w:sz="0" w:space="0" w:color="auto"/>
        <w:right w:val="none" w:sz="0" w:space="0" w:color="auto"/>
      </w:divBdr>
    </w:div>
    <w:div w:id="38365103">
      <w:bodyDiv w:val="1"/>
      <w:marLeft w:val="0"/>
      <w:marRight w:val="0"/>
      <w:marTop w:val="0"/>
      <w:marBottom w:val="0"/>
      <w:divBdr>
        <w:top w:val="none" w:sz="0" w:space="0" w:color="auto"/>
        <w:left w:val="none" w:sz="0" w:space="0" w:color="auto"/>
        <w:bottom w:val="none" w:sz="0" w:space="0" w:color="auto"/>
        <w:right w:val="none" w:sz="0" w:space="0" w:color="auto"/>
      </w:divBdr>
    </w:div>
    <w:div w:id="38408921">
      <w:bodyDiv w:val="1"/>
      <w:marLeft w:val="0"/>
      <w:marRight w:val="0"/>
      <w:marTop w:val="0"/>
      <w:marBottom w:val="0"/>
      <w:divBdr>
        <w:top w:val="none" w:sz="0" w:space="0" w:color="auto"/>
        <w:left w:val="none" w:sz="0" w:space="0" w:color="auto"/>
        <w:bottom w:val="none" w:sz="0" w:space="0" w:color="auto"/>
        <w:right w:val="none" w:sz="0" w:space="0" w:color="auto"/>
      </w:divBdr>
    </w:div>
    <w:div w:id="38432236">
      <w:bodyDiv w:val="1"/>
      <w:marLeft w:val="0"/>
      <w:marRight w:val="0"/>
      <w:marTop w:val="0"/>
      <w:marBottom w:val="0"/>
      <w:divBdr>
        <w:top w:val="none" w:sz="0" w:space="0" w:color="auto"/>
        <w:left w:val="none" w:sz="0" w:space="0" w:color="auto"/>
        <w:bottom w:val="none" w:sz="0" w:space="0" w:color="auto"/>
        <w:right w:val="none" w:sz="0" w:space="0" w:color="auto"/>
      </w:divBdr>
    </w:div>
    <w:div w:id="38436659">
      <w:bodyDiv w:val="1"/>
      <w:marLeft w:val="0"/>
      <w:marRight w:val="0"/>
      <w:marTop w:val="0"/>
      <w:marBottom w:val="0"/>
      <w:divBdr>
        <w:top w:val="none" w:sz="0" w:space="0" w:color="auto"/>
        <w:left w:val="none" w:sz="0" w:space="0" w:color="auto"/>
        <w:bottom w:val="none" w:sz="0" w:space="0" w:color="auto"/>
        <w:right w:val="none" w:sz="0" w:space="0" w:color="auto"/>
      </w:divBdr>
    </w:div>
    <w:div w:id="38476697">
      <w:bodyDiv w:val="1"/>
      <w:marLeft w:val="0"/>
      <w:marRight w:val="0"/>
      <w:marTop w:val="0"/>
      <w:marBottom w:val="0"/>
      <w:divBdr>
        <w:top w:val="none" w:sz="0" w:space="0" w:color="auto"/>
        <w:left w:val="none" w:sz="0" w:space="0" w:color="auto"/>
        <w:bottom w:val="none" w:sz="0" w:space="0" w:color="auto"/>
        <w:right w:val="none" w:sz="0" w:space="0" w:color="auto"/>
      </w:divBdr>
    </w:div>
    <w:div w:id="38478062">
      <w:bodyDiv w:val="1"/>
      <w:marLeft w:val="0"/>
      <w:marRight w:val="0"/>
      <w:marTop w:val="0"/>
      <w:marBottom w:val="0"/>
      <w:divBdr>
        <w:top w:val="none" w:sz="0" w:space="0" w:color="auto"/>
        <w:left w:val="none" w:sz="0" w:space="0" w:color="auto"/>
        <w:bottom w:val="none" w:sz="0" w:space="0" w:color="auto"/>
        <w:right w:val="none" w:sz="0" w:space="0" w:color="auto"/>
      </w:divBdr>
    </w:div>
    <w:div w:id="38480786">
      <w:bodyDiv w:val="1"/>
      <w:marLeft w:val="0"/>
      <w:marRight w:val="0"/>
      <w:marTop w:val="0"/>
      <w:marBottom w:val="0"/>
      <w:divBdr>
        <w:top w:val="none" w:sz="0" w:space="0" w:color="auto"/>
        <w:left w:val="none" w:sz="0" w:space="0" w:color="auto"/>
        <w:bottom w:val="none" w:sz="0" w:space="0" w:color="auto"/>
        <w:right w:val="none" w:sz="0" w:space="0" w:color="auto"/>
      </w:divBdr>
    </w:div>
    <w:div w:id="38483158">
      <w:bodyDiv w:val="1"/>
      <w:marLeft w:val="0"/>
      <w:marRight w:val="0"/>
      <w:marTop w:val="0"/>
      <w:marBottom w:val="0"/>
      <w:divBdr>
        <w:top w:val="none" w:sz="0" w:space="0" w:color="auto"/>
        <w:left w:val="none" w:sz="0" w:space="0" w:color="auto"/>
        <w:bottom w:val="none" w:sz="0" w:space="0" w:color="auto"/>
        <w:right w:val="none" w:sz="0" w:space="0" w:color="auto"/>
      </w:divBdr>
    </w:div>
    <w:div w:id="38550511">
      <w:bodyDiv w:val="1"/>
      <w:marLeft w:val="0"/>
      <w:marRight w:val="0"/>
      <w:marTop w:val="0"/>
      <w:marBottom w:val="0"/>
      <w:divBdr>
        <w:top w:val="none" w:sz="0" w:space="0" w:color="auto"/>
        <w:left w:val="none" w:sz="0" w:space="0" w:color="auto"/>
        <w:bottom w:val="none" w:sz="0" w:space="0" w:color="auto"/>
        <w:right w:val="none" w:sz="0" w:space="0" w:color="auto"/>
      </w:divBdr>
    </w:div>
    <w:div w:id="38553011">
      <w:bodyDiv w:val="1"/>
      <w:marLeft w:val="0"/>
      <w:marRight w:val="0"/>
      <w:marTop w:val="0"/>
      <w:marBottom w:val="0"/>
      <w:divBdr>
        <w:top w:val="none" w:sz="0" w:space="0" w:color="auto"/>
        <w:left w:val="none" w:sz="0" w:space="0" w:color="auto"/>
        <w:bottom w:val="none" w:sz="0" w:space="0" w:color="auto"/>
        <w:right w:val="none" w:sz="0" w:space="0" w:color="auto"/>
      </w:divBdr>
    </w:div>
    <w:div w:id="38555225">
      <w:bodyDiv w:val="1"/>
      <w:marLeft w:val="0"/>
      <w:marRight w:val="0"/>
      <w:marTop w:val="0"/>
      <w:marBottom w:val="0"/>
      <w:divBdr>
        <w:top w:val="none" w:sz="0" w:space="0" w:color="auto"/>
        <w:left w:val="none" w:sz="0" w:space="0" w:color="auto"/>
        <w:bottom w:val="none" w:sz="0" w:space="0" w:color="auto"/>
        <w:right w:val="none" w:sz="0" w:space="0" w:color="auto"/>
      </w:divBdr>
    </w:div>
    <w:div w:id="38555377">
      <w:bodyDiv w:val="1"/>
      <w:marLeft w:val="0"/>
      <w:marRight w:val="0"/>
      <w:marTop w:val="0"/>
      <w:marBottom w:val="0"/>
      <w:divBdr>
        <w:top w:val="none" w:sz="0" w:space="0" w:color="auto"/>
        <w:left w:val="none" w:sz="0" w:space="0" w:color="auto"/>
        <w:bottom w:val="none" w:sz="0" w:space="0" w:color="auto"/>
        <w:right w:val="none" w:sz="0" w:space="0" w:color="auto"/>
      </w:divBdr>
    </w:div>
    <w:div w:id="38557218">
      <w:bodyDiv w:val="1"/>
      <w:marLeft w:val="0"/>
      <w:marRight w:val="0"/>
      <w:marTop w:val="0"/>
      <w:marBottom w:val="0"/>
      <w:divBdr>
        <w:top w:val="none" w:sz="0" w:space="0" w:color="auto"/>
        <w:left w:val="none" w:sz="0" w:space="0" w:color="auto"/>
        <w:bottom w:val="none" w:sz="0" w:space="0" w:color="auto"/>
        <w:right w:val="none" w:sz="0" w:space="0" w:color="auto"/>
      </w:divBdr>
    </w:div>
    <w:div w:id="38559601">
      <w:bodyDiv w:val="1"/>
      <w:marLeft w:val="0"/>
      <w:marRight w:val="0"/>
      <w:marTop w:val="0"/>
      <w:marBottom w:val="0"/>
      <w:divBdr>
        <w:top w:val="none" w:sz="0" w:space="0" w:color="auto"/>
        <w:left w:val="none" w:sz="0" w:space="0" w:color="auto"/>
        <w:bottom w:val="none" w:sz="0" w:space="0" w:color="auto"/>
        <w:right w:val="none" w:sz="0" w:space="0" w:color="auto"/>
      </w:divBdr>
    </w:div>
    <w:div w:id="38625713">
      <w:bodyDiv w:val="1"/>
      <w:marLeft w:val="0"/>
      <w:marRight w:val="0"/>
      <w:marTop w:val="0"/>
      <w:marBottom w:val="0"/>
      <w:divBdr>
        <w:top w:val="none" w:sz="0" w:space="0" w:color="auto"/>
        <w:left w:val="none" w:sz="0" w:space="0" w:color="auto"/>
        <w:bottom w:val="none" w:sz="0" w:space="0" w:color="auto"/>
        <w:right w:val="none" w:sz="0" w:space="0" w:color="auto"/>
      </w:divBdr>
    </w:div>
    <w:div w:id="38627918">
      <w:bodyDiv w:val="1"/>
      <w:marLeft w:val="0"/>
      <w:marRight w:val="0"/>
      <w:marTop w:val="0"/>
      <w:marBottom w:val="0"/>
      <w:divBdr>
        <w:top w:val="none" w:sz="0" w:space="0" w:color="auto"/>
        <w:left w:val="none" w:sz="0" w:space="0" w:color="auto"/>
        <w:bottom w:val="none" w:sz="0" w:space="0" w:color="auto"/>
        <w:right w:val="none" w:sz="0" w:space="0" w:color="auto"/>
      </w:divBdr>
    </w:div>
    <w:div w:id="38629246">
      <w:bodyDiv w:val="1"/>
      <w:marLeft w:val="0"/>
      <w:marRight w:val="0"/>
      <w:marTop w:val="0"/>
      <w:marBottom w:val="0"/>
      <w:divBdr>
        <w:top w:val="none" w:sz="0" w:space="0" w:color="auto"/>
        <w:left w:val="none" w:sz="0" w:space="0" w:color="auto"/>
        <w:bottom w:val="none" w:sz="0" w:space="0" w:color="auto"/>
        <w:right w:val="none" w:sz="0" w:space="0" w:color="auto"/>
      </w:divBdr>
    </w:div>
    <w:div w:id="38629548">
      <w:bodyDiv w:val="1"/>
      <w:marLeft w:val="0"/>
      <w:marRight w:val="0"/>
      <w:marTop w:val="0"/>
      <w:marBottom w:val="0"/>
      <w:divBdr>
        <w:top w:val="none" w:sz="0" w:space="0" w:color="auto"/>
        <w:left w:val="none" w:sz="0" w:space="0" w:color="auto"/>
        <w:bottom w:val="none" w:sz="0" w:space="0" w:color="auto"/>
        <w:right w:val="none" w:sz="0" w:space="0" w:color="auto"/>
      </w:divBdr>
    </w:div>
    <w:div w:id="38630496">
      <w:bodyDiv w:val="1"/>
      <w:marLeft w:val="0"/>
      <w:marRight w:val="0"/>
      <w:marTop w:val="0"/>
      <w:marBottom w:val="0"/>
      <w:divBdr>
        <w:top w:val="none" w:sz="0" w:space="0" w:color="auto"/>
        <w:left w:val="none" w:sz="0" w:space="0" w:color="auto"/>
        <w:bottom w:val="none" w:sz="0" w:space="0" w:color="auto"/>
        <w:right w:val="none" w:sz="0" w:space="0" w:color="auto"/>
      </w:divBdr>
    </w:div>
    <w:div w:id="38631758">
      <w:bodyDiv w:val="1"/>
      <w:marLeft w:val="0"/>
      <w:marRight w:val="0"/>
      <w:marTop w:val="0"/>
      <w:marBottom w:val="0"/>
      <w:divBdr>
        <w:top w:val="none" w:sz="0" w:space="0" w:color="auto"/>
        <w:left w:val="none" w:sz="0" w:space="0" w:color="auto"/>
        <w:bottom w:val="none" w:sz="0" w:space="0" w:color="auto"/>
        <w:right w:val="none" w:sz="0" w:space="0" w:color="auto"/>
      </w:divBdr>
    </w:div>
    <w:div w:id="38672231">
      <w:bodyDiv w:val="1"/>
      <w:marLeft w:val="0"/>
      <w:marRight w:val="0"/>
      <w:marTop w:val="0"/>
      <w:marBottom w:val="0"/>
      <w:divBdr>
        <w:top w:val="none" w:sz="0" w:space="0" w:color="auto"/>
        <w:left w:val="none" w:sz="0" w:space="0" w:color="auto"/>
        <w:bottom w:val="none" w:sz="0" w:space="0" w:color="auto"/>
        <w:right w:val="none" w:sz="0" w:space="0" w:color="auto"/>
      </w:divBdr>
    </w:div>
    <w:div w:id="38672359">
      <w:bodyDiv w:val="1"/>
      <w:marLeft w:val="0"/>
      <w:marRight w:val="0"/>
      <w:marTop w:val="0"/>
      <w:marBottom w:val="0"/>
      <w:divBdr>
        <w:top w:val="none" w:sz="0" w:space="0" w:color="auto"/>
        <w:left w:val="none" w:sz="0" w:space="0" w:color="auto"/>
        <w:bottom w:val="none" w:sz="0" w:space="0" w:color="auto"/>
        <w:right w:val="none" w:sz="0" w:space="0" w:color="auto"/>
      </w:divBdr>
    </w:div>
    <w:div w:id="38675034">
      <w:bodyDiv w:val="1"/>
      <w:marLeft w:val="0"/>
      <w:marRight w:val="0"/>
      <w:marTop w:val="0"/>
      <w:marBottom w:val="0"/>
      <w:divBdr>
        <w:top w:val="none" w:sz="0" w:space="0" w:color="auto"/>
        <w:left w:val="none" w:sz="0" w:space="0" w:color="auto"/>
        <w:bottom w:val="none" w:sz="0" w:space="0" w:color="auto"/>
        <w:right w:val="none" w:sz="0" w:space="0" w:color="auto"/>
      </w:divBdr>
    </w:div>
    <w:div w:id="38676430">
      <w:bodyDiv w:val="1"/>
      <w:marLeft w:val="0"/>
      <w:marRight w:val="0"/>
      <w:marTop w:val="0"/>
      <w:marBottom w:val="0"/>
      <w:divBdr>
        <w:top w:val="none" w:sz="0" w:space="0" w:color="auto"/>
        <w:left w:val="none" w:sz="0" w:space="0" w:color="auto"/>
        <w:bottom w:val="none" w:sz="0" w:space="0" w:color="auto"/>
        <w:right w:val="none" w:sz="0" w:space="0" w:color="auto"/>
      </w:divBdr>
    </w:div>
    <w:div w:id="38744515">
      <w:bodyDiv w:val="1"/>
      <w:marLeft w:val="0"/>
      <w:marRight w:val="0"/>
      <w:marTop w:val="0"/>
      <w:marBottom w:val="0"/>
      <w:divBdr>
        <w:top w:val="none" w:sz="0" w:space="0" w:color="auto"/>
        <w:left w:val="none" w:sz="0" w:space="0" w:color="auto"/>
        <w:bottom w:val="none" w:sz="0" w:space="0" w:color="auto"/>
        <w:right w:val="none" w:sz="0" w:space="0" w:color="auto"/>
      </w:divBdr>
    </w:div>
    <w:div w:id="38744975">
      <w:bodyDiv w:val="1"/>
      <w:marLeft w:val="0"/>
      <w:marRight w:val="0"/>
      <w:marTop w:val="0"/>
      <w:marBottom w:val="0"/>
      <w:divBdr>
        <w:top w:val="none" w:sz="0" w:space="0" w:color="auto"/>
        <w:left w:val="none" w:sz="0" w:space="0" w:color="auto"/>
        <w:bottom w:val="none" w:sz="0" w:space="0" w:color="auto"/>
        <w:right w:val="none" w:sz="0" w:space="0" w:color="auto"/>
      </w:divBdr>
    </w:div>
    <w:div w:id="38745131">
      <w:bodyDiv w:val="1"/>
      <w:marLeft w:val="0"/>
      <w:marRight w:val="0"/>
      <w:marTop w:val="0"/>
      <w:marBottom w:val="0"/>
      <w:divBdr>
        <w:top w:val="none" w:sz="0" w:space="0" w:color="auto"/>
        <w:left w:val="none" w:sz="0" w:space="0" w:color="auto"/>
        <w:bottom w:val="none" w:sz="0" w:space="0" w:color="auto"/>
        <w:right w:val="none" w:sz="0" w:space="0" w:color="auto"/>
      </w:divBdr>
    </w:div>
    <w:div w:id="38745535">
      <w:bodyDiv w:val="1"/>
      <w:marLeft w:val="0"/>
      <w:marRight w:val="0"/>
      <w:marTop w:val="0"/>
      <w:marBottom w:val="0"/>
      <w:divBdr>
        <w:top w:val="none" w:sz="0" w:space="0" w:color="auto"/>
        <w:left w:val="none" w:sz="0" w:space="0" w:color="auto"/>
        <w:bottom w:val="none" w:sz="0" w:space="0" w:color="auto"/>
        <w:right w:val="none" w:sz="0" w:space="0" w:color="auto"/>
      </w:divBdr>
    </w:div>
    <w:div w:id="38820373">
      <w:bodyDiv w:val="1"/>
      <w:marLeft w:val="0"/>
      <w:marRight w:val="0"/>
      <w:marTop w:val="0"/>
      <w:marBottom w:val="0"/>
      <w:divBdr>
        <w:top w:val="none" w:sz="0" w:space="0" w:color="auto"/>
        <w:left w:val="none" w:sz="0" w:space="0" w:color="auto"/>
        <w:bottom w:val="none" w:sz="0" w:space="0" w:color="auto"/>
        <w:right w:val="none" w:sz="0" w:space="0" w:color="auto"/>
      </w:divBdr>
    </w:div>
    <w:div w:id="38820997">
      <w:bodyDiv w:val="1"/>
      <w:marLeft w:val="0"/>
      <w:marRight w:val="0"/>
      <w:marTop w:val="0"/>
      <w:marBottom w:val="0"/>
      <w:divBdr>
        <w:top w:val="none" w:sz="0" w:space="0" w:color="auto"/>
        <w:left w:val="none" w:sz="0" w:space="0" w:color="auto"/>
        <w:bottom w:val="none" w:sz="0" w:space="0" w:color="auto"/>
        <w:right w:val="none" w:sz="0" w:space="0" w:color="auto"/>
      </w:divBdr>
    </w:div>
    <w:div w:id="38823241">
      <w:bodyDiv w:val="1"/>
      <w:marLeft w:val="0"/>
      <w:marRight w:val="0"/>
      <w:marTop w:val="0"/>
      <w:marBottom w:val="0"/>
      <w:divBdr>
        <w:top w:val="none" w:sz="0" w:space="0" w:color="auto"/>
        <w:left w:val="none" w:sz="0" w:space="0" w:color="auto"/>
        <w:bottom w:val="none" w:sz="0" w:space="0" w:color="auto"/>
        <w:right w:val="none" w:sz="0" w:space="0" w:color="auto"/>
      </w:divBdr>
    </w:div>
    <w:div w:id="38824021">
      <w:bodyDiv w:val="1"/>
      <w:marLeft w:val="0"/>
      <w:marRight w:val="0"/>
      <w:marTop w:val="0"/>
      <w:marBottom w:val="0"/>
      <w:divBdr>
        <w:top w:val="none" w:sz="0" w:space="0" w:color="auto"/>
        <w:left w:val="none" w:sz="0" w:space="0" w:color="auto"/>
        <w:bottom w:val="none" w:sz="0" w:space="0" w:color="auto"/>
        <w:right w:val="none" w:sz="0" w:space="0" w:color="auto"/>
      </w:divBdr>
    </w:div>
    <w:div w:id="38825178">
      <w:bodyDiv w:val="1"/>
      <w:marLeft w:val="0"/>
      <w:marRight w:val="0"/>
      <w:marTop w:val="0"/>
      <w:marBottom w:val="0"/>
      <w:divBdr>
        <w:top w:val="none" w:sz="0" w:space="0" w:color="auto"/>
        <w:left w:val="none" w:sz="0" w:space="0" w:color="auto"/>
        <w:bottom w:val="none" w:sz="0" w:space="0" w:color="auto"/>
        <w:right w:val="none" w:sz="0" w:space="0" w:color="auto"/>
      </w:divBdr>
    </w:div>
    <w:div w:id="38825937">
      <w:bodyDiv w:val="1"/>
      <w:marLeft w:val="0"/>
      <w:marRight w:val="0"/>
      <w:marTop w:val="0"/>
      <w:marBottom w:val="0"/>
      <w:divBdr>
        <w:top w:val="none" w:sz="0" w:space="0" w:color="auto"/>
        <w:left w:val="none" w:sz="0" w:space="0" w:color="auto"/>
        <w:bottom w:val="none" w:sz="0" w:space="0" w:color="auto"/>
        <w:right w:val="none" w:sz="0" w:space="0" w:color="auto"/>
      </w:divBdr>
    </w:div>
    <w:div w:id="38864192">
      <w:bodyDiv w:val="1"/>
      <w:marLeft w:val="0"/>
      <w:marRight w:val="0"/>
      <w:marTop w:val="0"/>
      <w:marBottom w:val="0"/>
      <w:divBdr>
        <w:top w:val="none" w:sz="0" w:space="0" w:color="auto"/>
        <w:left w:val="none" w:sz="0" w:space="0" w:color="auto"/>
        <w:bottom w:val="none" w:sz="0" w:space="0" w:color="auto"/>
        <w:right w:val="none" w:sz="0" w:space="0" w:color="auto"/>
      </w:divBdr>
    </w:div>
    <w:div w:id="38864491">
      <w:bodyDiv w:val="1"/>
      <w:marLeft w:val="0"/>
      <w:marRight w:val="0"/>
      <w:marTop w:val="0"/>
      <w:marBottom w:val="0"/>
      <w:divBdr>
        <w:top w:val="none" w:sz="0" w:space="0" w:color="auto"/>
        <w:left w:val="none" w:sz="0" w:space="0" w:color="auto"/>
        <w:bottom w:val="none" w:sz="0" w:space="0" w:color="auto"/>
        <w:right w:val="none" w:sz="0" w:space="0" w:color="auto"/>
      </w:divBdr>
    </w:div>
    <w:div w:id="38866593">
      <w:bodyDiv w:val="1"/>
      <w:marLeft w:val="0"/>
      <w:marRight w:val="0"/>
      <w:marTop w:val="0"/>
      <w:marBottom w:val="0"/>
      <w:divBdr>
        <w:top w:val="none" w:sz="0" w:space="0" w:color="auto"/>
        <w:left w:val="none" w:sz="0" w:space="0" w:color="auto"/>
        <w:bottom w:val="none" w:sz="0" w:space="0" w:color="auto"/>
        <w:right w:val="none" w:sz="0" w:space="0" w:color="auto"/>
      </w:divBdr>
    </w:div>
    <w:div w:id="38867711">
      <w:bodyDiv w:val="1"/>
      <w:marLeft w:val="0"/>
      <w:marRight w:val="0"/>
      <w:marTop w:val="0"/>
      <w:marBottom w:val="0"/>
      <w:divBdr>
        <w:top w:val="none" w:sz="0" w:space="0" w:color="auto"/>
        <w:left w:val="none" w:sz="0" w:space="0" w:color="auto"/>
        <w:bottom w:val="none" w:sz="0" w:space="0" w:color="auto"/>
        <w:right w:val="none" w:sz="0" w:space="0" w:color="auto"/>
      </w:divBdr>
    </w:div>
    <w:div w:id="38868990">
      <w:bodyDiv w:val="1"/>
      <w:marLeft w:val="0"/>
      <w:marRight w:val="0"/>
      <w:marTop w:val="0"/>
      <w:marBottom w:val="0"/>
      <w:divBdr>
        <w:top w:val="none" w:sz="0" w:space="0" w:color="auto"/>
        <w:left w:val="none" w:sz="0" w:space="0" w:color="auto"/>
        <w:bottom w:val="none" w:sz="0" w:space="0" w:color="auto"/>
        <w:right w:val="none" w:sz="0" w:space="0" w:color="auto"/>
      </w:divBdr>
    </w:div>
    <w:div w:id="38894245">
      <w:bodyDiv w:val="1"/>
      <w:marLeft w:val="0"/>
      <w:marRight w:val="0"/>
      <w:marTop w:val="0"/>
      <w:marBottom w:val="0"/>
      <w:divBdr>
        <w:top w:val="none" w:sz="0" w:space="0" w:color="auto"/>
        <w:left w:val="none" w:sz="0" w:space="0" w:color="auto"/>
        <w:bottom w:val="none" w:sz="0" w:space="0" w:color="auto"/>
        <w:right w:val="none" w:sz="0" w:space="0" w:color="auto"/>
      </w:divBdr>
    </w:div>
    <w:div w:id="38938753">
      <w:bodyDiv w:val="1"/>
      <w:marLeft w:val="0"/>
      <w:marRight w:val="0"/>
      <w:marTop w:val="0"/>
      <w:marBottom w:val="0"/>
      <w:divBdr>
        <w:top w:val="none" w:sz="0" w:space="0" w:color="auto"/>
        <w:left w:val="none" w:sz="0" w:space="0" w:color="auto"/>
        <w:bottom w:val="none" w:sz="0" w:space="0" w:color="auto"/>
        <w:right w:val="none" w:sz="0" w:space="0" w:color="auto"/>
      </w:divBdr>
    </w:div>
    <w:div w:id="38941038">
      <w:bodyDiv w:val="1"/>
      <w:marLeft w:val="0"/>
      <w:marRight w:val="0"/>
      <w:marTop w:val="0"/>
      <w:marBottom w:val="0"/>
      <w:divBdr>
        <w:top w:val="none" w:sz="0" w:space="0" w:color="auto"/>
        <w:left w:val="none" w:sz="0" w:space="0" w:color="auto"/>
        <w:bottom w:val="none" w:sz="0" w:space="0" w:color="auto"/>
        <w:right w:val="none" w:sz="0" w:space="0" w:color="auto"/>
      </w:divBdr>
    </w:div>
    <w:div w:id="38941235">
      <w:bodyDiv w:val="1"/>
      <w:marLeft w:val="0"/>
      <w:marRight w:val="0"/>
      <w:marTop w:val="0"/>
      <w:marBottom w:val="0"/>
      <w:divBdr>
        <w:top w:val="none" w:sz="0" w:space="0" w:color="auto"/>
        <w:left w:val="none" w:sz="0" w:space="0" w:color="auto"/>
        <w:bottom w:val="none" w:sz="0" w:space="0" w:color="auto"/>
        <w:right w:val="none" w:sz="0" w:space="0" w:color="auto"/>
      </w:divBdr>
    </w:div>
    <w:div w:id="38941473">
      <w:bodyDiv w:val="1"/>
      <w:marLeft w:val="0"/>
      <w:marRight w:val="0"/>
      <w:marTop w:val="0"/>
      <w:marBottom w:val="0"/>
      <w:divBdr>
        <w:top w:val="none" w:sz="0" w:space="0" w:color="auto"/>
        <w:left w:val="none" w:sz="0" w:space="0" w:color="auto"/>
        <w:bottom w:val="none" w:sz="0" w:space="0" w:color="auto"/>
        <w:right w:val="none" w:sz="0" w:space="0" w:color="auto"/>
      </w:divBdr>
    </w:div>
    <w:div w:id="39011872">
      <w:bodyDiv w:val="1"/>
      <w:marLeft w:val="0"/>
      <w:marRight w:val="0"/>
      <w:marTop w:val="0"/>
      <w:marBottom w:val="0"/>
      <w:divBdr>
        <w:top w:val="none" w:sz="0" w:space="0" w:color="auto"/>
        <w:left w:val="none" w:sz="0" w:space="0" w:color="auto"/>
        <w:bottom w:val="none" w:sz="0" w:space="0" w:color="auto"/>
        <w:right w:val="none" w:sz="0" w:space="0" w:color="auto"/>
      </w:divBdr>
    </w:div>
    <w:div w:id="39013017">
      <w:bodyDiv w:val="1"/>
      <w:marLeft w:val="0"/>
      <w:marRight w:val="0"/>
      <w:marTop w:val="0"/>
      <w:marBottom w:val="0"/>
      <w:divBdr>
        <w:top w:val="none" w:sz="0" w:space="0" w:color="auto"/>
        <w:left w:val="none" w:sz="0" w:space="0" w:color="auto"/>
        <w:bottom w:val="none" w:sz="0" w:space="0" w:color="auto"/>
        <w:right w:val="none" w:sz="0" w:space="0" w:color="auto"/>
      </w:divBdr>
    </w:div>
    <w:div w:id="39013032">
      <w:bodyDiv w:val="1"/>
      <w:marLeft w:val="0"/>
      <w:marRight w:val="0"/>
      <w:marTop w:val="0"/>
      <w:marBottom w:val="0"/>
      <w:divBdr>
        <w:top w:val="none" w:sz="0" w:space="0" w:color="auto"/>
        <w:left w:val="none" w:sz="0" w:space="0" w:color="auto"/>
        <w:bottom w:val="none" w:sz="0" w:space="0" w:color="auto"/>
        <w:right w:val="none" w:sz="0" w:space="0" w:color="auto"/>
      </w:divBdr>
    </w:div>
    <w:div w:id="39018198">
      <w:bodyDiv w:val="1"/>
      <w:marLeft w:val="0"/>
      <w:marRight w:val="0"/>
      <w:marTop w:val="0"/>
      <w:marBottom w:val="0"/>
      <w:divBdr>
        <w:top w:val="none" w:sz="0" w:space="0" w:color="auto"/>
        <w:left w:val="none" w:sz="0" w:space="0" w:color="auto"/>
        <w:bottom w:val="none" w:sz="0" w:space="0" w:color="auto"/>
        <w:right w:val="none" w:sz="0" w:space="0" w:color="auto"/>
      </w:divBdr>
    </w:div>
    <w:div w:id="39019682">
      <w:bodyDiv w:val="1"/>
      <w:marLeft w:val="0"/>
      <w:marRight w:val="0"/>
      <w:marTop w:val="0"/>
      <w:marBottom w:val="0"/>
      <w:divBdr>
        <w:top w:val="none" w:sz="0" w:space="0" w:color="auto"/>
        <w:left w:val="none" w:sz="0" w:space="0" w:color="auto"/>
        <w:bottom w:val="none" w:sz="0" w:space="0" w:color="auto"/>
        <w:right w:val="none" w:sz="0" w:space="0" w:color="auto"/>
      </w:divBdr>
    </w:div>
    <w:div w:id="39020598">
      <w:bodyDiv w:val="1"/>
      <w:marLeft w:val="0"/>
      <w:marRight w:val="0"/>
      <w:marTop w:val="0"/>
      <w:marBottom w:val="0"/>
      <w:divBdr>
        <w:top w:val="none" w:sz="0" w:space="0" w:color="auto"/>
        <w:left w:val="none" w:sz="0" w:space="0" w:color="auto"/>
        <w:bottom w:val="none" w:sz="0" w:space="0" w:color="auto"/>
        <w:right w:val="none" w:sz="0" w:space="0" w:color="auto"/>
      </w:divBdr>
    </w:div>
    <w:div w:id="39061222">
      <w:bodyDiv w:val="1"/>
      <w:marLeft w:val="0"/>
      <w:marRight w:val="0"/>
      <w:marTop w:val="0"/>
      <w:marBottom w:val="0"/>
      <w:divBdr>
        <w:top w:val="none" w:sz="0" w:space="0" w:color="auto"/>
        <w:left w:val="none" w:sz="0" w:space="0" w:color="auto"/>
        <w:bottom w:val="none" w:sz="0" w:space="0" w:color="auto"/>
        <w:right w:val="none" w:sz="0" w:space="0" w:color="auto"/>
      </w:divBdr>
    </w:div>
    <w:div w:id="39061493">
      <w:bodyDiv w:val="1"/>
      <w:marLeft w:val="0"/>
      <w:marRight w:val="0"/>
      <w:marTop w:val="0"/>
      <w:marBottom w:val="0"/>
      <w:divBdr>
        <w:top w:val="none" w:sz="0" w:space="0" w:color="auto"/>
        <w:left w:val="none" w:sz="0" w:space="0" w:color="auto"/>
        <w:bottom w:val="none" w:sz="0" w:space="0" w:color="auto"/>
        <w:right w:val="none" w:sz="0" w:space="0" w:color="auto"/>
      </w:divBdr>
    </w:div>
    <w:div w:id="39087618">
      <w:bodyDiv w:val="1"/>
      <w:marLeft w:val="0"/>
      <w:marRight w:val="0"/>
      <w:marTop w:val="0"/>
      <w:marBottom w:val="0"/>
      <w:divBdr>
        <w:top w:val="none" w:sz="0" w:space="0" w:color="auto"/>
        <w:left w:val="none" w:sz="0" w:space="0" w:color="auto"/>
        <w:bottom w:val="none" w:sz="0" w:space="0" w:color="auto"/>
        <w:right w:val="none" w:sz="0" w:space="0" w:color="auto"/>
      </w:divBdr>
    </w:div>
    <w:div w:id="39091504">
      <w:bodyDiv w:val="1"/>
      <w:marLeft w:val="0"/>
      <w:marRight w:val="0"/>
      <w:marTop w:val="0"/>
      <w:marBottom w:val="0"/>
      <w:divBdr>
        <w:top w:val="none" w:sz="0" w:space="0" w:color="auto"/>
        <w:left w:val="none" w:sz="0" w:space="0" w:color="auto"/>
        <w:bottom w:val="none" w:sz="0" w:space="0" w:color="auto"/>
        <w:right w:val="none" w:sz="0" w:space="0" w:color="auto"/>
      </w:divBdr>
    </w:div>
    <w:div w:id="39132126">
      <w:bodyDiv w:val="1"/>
      <w:marLeft w:val="0"/>
      <w:marRight w:val="0"/>
      <w:marTop w:val="0"/>
      <w:marBottom w:val="0"/>
      <w:divBdr>
        <w:top w:val="none" w:sz="0" w:space="0" w:color="auto"/>
        <w:left w:val="none" w:sz="0" w:space="0" w:color="auto"/>
        <w:bottom w:val="none" w:sz="0" w:space="0" w:color="auto"/>
        <w:right w:val="none" w:sz="0" w:space="0" w:color="auto"/>
      </w:divBdr>
    </w:div>
    <w:div w:id="39133959">
      <w:bodyDiv w:val="1"/>
      <w:marLeft w:val="0"/>
      <w:marRight w:val="0"/>
      <w:marTop w:val="0"/>
      <w:marBottom w:val="0"/>
      <w:divBdr>
        <w:top w:val="none" w:sz="0" w:space="0" w:color="auto"/>
        <w:left w:val="none" w:sz="0" w:space="0" w:color="auto"/>
        <w:bottom w:val="none" w:sz="0" w:space="0" w:color="auto"/>
        <w:right w:val="none" w:sz="0" w:space="0" w:color="auto"/>
      </w:divBdr>
    </w:div>
    <w:div w:id="39135393">
      <w:bodyDiv w:val="1"/>
      <w:marLeft w:val="0"/>
      <w:marRight w:val="0"/>
      <w:marTop w:val="0"/>
      <w:marBottom w:val="0"/>
      <w:divBdr>
        <w:top w:val="none" w:sz="0" w:space="0" w:color="auto"/>
        <w:left w:val="none" w:sz="0" w:space="0" w:color="auto"/>
        <w:bottom w:val="none" w:sz="0" w:space="0" w:color="auto"/>
        <w:right w:val="none" w:sz="0" w:space="0" w:color="auto"/>
      </w:divBdr>
    </w:div>
    <w:div w:id="39207782">
      <w:bodyDiv w:val="1"/>
      <w:marLeft w:val="0"/>
      <w:marRight w:val="0"/>
      <w:marTop w:val="0"/>
      <w:marBottom w:val="0"/>
      <w:divBdr>
        <w:top w:val="none" w:sz="0" w:space="0" w:color="auto"/>
        <w:left w:val="none" w:sz="0" w:space="0" w:color="auto"/>
        <w:bottom w:val="none" w:sz="0" w:space="0" w:color="auto"/>
        <w:right w:val="none" w:sz="0" w:space="0" w:color="auto"/>
      </w:divBdr>
    </w:div>
    <w:div w:id="39209100">
      <w:bodyDiv w:val="1"/>
      <w:marLeft w:val="0"/>
      <w:marRight w:val="0"/>
      <w:marTop w:val="0"/>
      <w:marBottom w:val="0"/>
      <w:divBdr>
        <w:top w:val="none" w:sz="0" w:space="0" w:color="auto"/>
        <w:left w:val="none" w:sz="0" w:space="0" w:color="auto"/>
        <w:bottom w:val="none" w:sz="0" w:space="0" w:color="auto"/>
        <w:right w:val="none" w:sz="0" w:space="0" w:color="auto"/>
      </w:divBdr>
    </w:div>
    <w:div w:id="39211650">
      <w:bodyDiv w:val="1"/>
      <w:marLeft w:val="0"/>
      <w:marRight w:val="0"/>
      <w:marTop w:val="0"/>
      <w:marBottom w:val="0"/>
      <w:divBdr>
        <w:top w:val="none" w:sz="0" w:space="0" w:color="auto"/>
        <w:left w:val="none" w:sz="0" w:space="0" w:color="auto"/>
        <w:bottom w:val="none" w:sz="0" w:space="0" w:color="auto"/>
        <w:right w:val="none" w:sz="0" w:space="0" w:color="auto"/>
      </w:divBdr>
    </w:div>
    <w:div w:id="39213645">
      <w:bodyDiv w:val="1"/>
      <w:marLeft w:val="0"/>
      <w:marRight w:val="0"/>
      <w:marTop w:val="0"/>
      <w:marBottom w:val="0"/>
      <w:divBdr>
        <w:top w:val="none" w:sz="0" w:space="0" w:color="auto"/>
        <w:left w:val="none" w:sz="0" w:space="0" w:color="auto"/>
        <w:bottom w:val="none" w:sz="0" w:space="0" w:color="auto"/>
        <w:right w:val="none" w:sz="0" w:space="0" w:color="auto"/>
      </w:divBdr>
    </w:div>
    <w:div w:id="39213803">
      <w:bodyDiv w:val="1"/>
      <w:marLeft w:val="0"/>
      <w:marRight w:val="0"/>
      <w:marTop w:val="0"/>
      <w:marBottom w:val="0"/>
      <w:divBdr>
        <w:top w:val="none" w:sz="0" w:space="0" w:color="auto"/>
        <w:left w:val="none" w:sz="0" w:space="0" w:color="auto"/>
        <w:bottom w:val="none" w:sz="0" w:space="0" w:color="auto"/>
        <w:right w:val="none" w:sz="0" w:space="0" w:color="auto"/>
      </w:divBdr>
    </w:div>
    <w:div w:id="39282584">
      <w:bodyDiv w:val="1"/>
      <w:marLeft w:val="0"/>
      <w:marRight w:val="0"/>
      <w:marTop w:val="0"/>
      <w:marBottom w:val="0"/>
      <w:divBdr>
        <w:top w:val="none" w:sz="0" w:space="0" w:color="auto"/>
        <w:left w:val="none" w:sz="0" w:space="0" w:color="auto"/>
        <w:bottom w:val="none" w:sz="0" w:space="0" w:color="auto"/>
        <w:right w:val="none" w:sz="0" w:space="0" w:color="auto"/>
      </w:divBdr>
    </w:div>
    <w:div w:id="39284929">
      <w:bodyDiv w:val="1"/>
      <w:marLeft w:val="0"/>
      <w:marRight w:val="0"/>
      <w:marTop w:val="0"/>
      <w:marBottom w:val="0"/>
      <w:divBdr>
        <w:top w:val="none" w:sz="0" w:space="0" w:color="auto"/>
        <w:left w:val="none" w:sz="0" w:space="0" w:color="auto"/>
        <w:bottom w:val="none" w:sz="0" w:space="0" w:color="auto"/>
        <w:right w:val="none" w:sz="0" w:space="0" w:color="auto"/>
      </w:divBdr>
    </w:div>
    <w:div w:id="39287699">
      <w:bodyDiv w:val="1"/>
      <w:marLeft w:val="0"/>
      <w:marRight w:val="0"/>
      <w:marTop w:val="0"/>
      <w:marBottom w:val="0"/>
      <w:divBdr>
        <w:top w:val="none" w:sz="0" w:space="0" w:color="auto"/>
        <w:left w:val="none" w:sz="0" w:space="0" w:color="auto"/>
        <w:bottom w:val="none" w:sz="0" w:space="0" w:color="auto"/>
        <w:right w:val="none" w:sz="0" w:space="0" w:color="auto"/>
      </w:divBdr>
    </w:div>
    <w:div w:id="39327787">
      <w:bodyDiv w:val="1"/>
      <w:marLeft w:val="0"/>
      <w:marRight w:val="0"/>
      <w:marTop w:val="0"/>
      <w:marBottom w:val="0"/>
      <w:divBdr>
        <w:top w:val="none" w:sz="0" w:space="0" w:color="auto"/>
        <w:left w:val="none" w:sz="0" w:space="0" w:color="auto"/>
        <w:bottom w:val="none" w:sz="0" w:space="0" w:color="auto"/>
        <w:right w:val="none" w:sz="0" w:space="0" w:color="auto"/>
      </w:divBdr>
    </w:div>
    <w:div w:id="39329507">
      <w:bodyDiv w:val="1"/>
      <w:marLeft w:val="0"/>
      <w:marRight w:val="0"/>
      <w:marTop w:val="0"/>
      <w:marBottom w:val="0"/>
      <w:divBdr>
        <w:top w:val="none" w:sz="0" w:space="0" w:color="auto"/>
        <w:left w:val="none" w:sz="0" w:space="0" w:color="auto"/>
        <w:bottom w:val="none" w:sz="0" w:space="0" w:color="auto"/>
        <w:right w:val="none" w:sz="0" w:space="0" w:color="auto"/>
      </w:divBdr>
    </w:div>
    <w:div w:id="39331141">
      <w:bodyDiv w:val="1"/>
      <w:marLeft w:val="0"/>
      <w:marRight w:val="0"/>
      <w:marTop w:val="0"/>
      <w:marBottom w:val="0"/>
      <w:divBdr>
        <w:top w:val="none" w:sz="0" w:space="0" w:color="auto"/>
        <w:left w:val="none" w:sz="0" w:space="0" w:color="auto"/>
        <w:bottom w:val="none" w:sz="0" w:space="0" w:color="auto"/>
        <w:right w:val="none" w:sz="0" w:space="0" w:color="auto"/>
      </w:divBdr>
    </w:div>
    <w:div w:id="39404534">
      <w:bodyDiv w:val="1"/>
      <w:marLeft w:val="0"/>
      <w:marRight w:val="0"/>
      <w:marTop w:val="0"/>
      <w:marBottom w:val="0"/>
      <w:divBdr>
        <w:top w:val="none" w:sz="0" w:space="0" w:color="auto"/>
        <w:left w:val="none" w:sz="0" w:space="0" w:color="auto"/>
        <w:bottom w:val="none" w:sz="0" w:space="0" w:color="auto"/>
        <w:right w:val="none" w:sz="0" w:space="0" w:color="auto"/>
      </w:divBdr>
    </w:div>
    <w:div w:id="39406362">
      <w:bodyDiv w:val="1"/>
      <w:marLeft w:val="0"/>
      <w:marRight w:val="0"/>
      <w:marTop w:val="0"/>
      <w:marBottom w:val="0"/>
      <w:divBdr>
        <w:top w:val="none" w:sz="0" w:space="0" w:color="auto"/>
        <w:left w:val="none" w:sz="0" w:space="0" w:color="auto"/>
        <w:bottom w:val="none" w:sz="0" w:space="0" w:color="auto"/>
        <w:right w:val="none" w:sz="0" w:space="0" w:color="auto"/>
      </w:divBdr>
    </w:div>
    <w:div w:id="39408048">
      <w:bodyDiv w:val="1"/>
      <w:marLeft w:val="0"/>
      <w:marRight w:val="0"/>
      <w:marTop w:val="0"/>
      <w:marBottom w:val="0"/>
      <w:divBdr>
        <w:top w:val="none" w:sz="0" w:space="0" w:color="auto"/>
        <w:left w:val="none" w:sz="0" w:space="0" w:color="auto"/>
        <w:bottom w:val="none" w:sz="0" w:space="0" w:color="auto"/>
        <w:right w:val="none" w:sz="0" w:space="0" w:color="auto"/>
      </w:divBdr>
    </w:div>
    <w:div w:id="39474396">
      <w:bodyDiv w:val="1"/>
      <w:marLeft w:val="0"/>
      <w:marRight w:val="0"/>
      <w:marTop w:val="0"/>
      <w:marBottom w:val="0"/>
      <w:divBdr>
        <w:top w:val="none" w:sz="0" w:space="0" w:color="auto"/>
        <w:left w:val="none" w:sz="0" w:space="0" w:color="auto"/>
        <w:bottom w:val="none" w:sz="0" w:space="0" w:color="auto"/>
        <w:right w:val="none" w:sz="0" w:space="0" w:color="auto"/>
      </w:divBdr>
    </w:div>
    <w:div w:id="39476359">
      <w:bodyDiv w:val="1"/>
      <w:marLeft w:val="0"/>
      <w:marRight w:val="0"/>
      <w:marTop w:val="0"/>
      <w:marBottom w:val="0"/>
      <w:divBdr>
        <w:top w:val="none" w:sz="0" w:space="0" w:color="auto"/>
        <w:left w:val="none" w:sz="0" w:space="0" w:color="auto"/>
        <w:bottom w:val="none" w:sz="0" w:space="0" w:color="auto"/>
        <w:right w:val="none" w:sz="0" w:space="0" w:color="auto"/>
      </w:divBdr>
    </w:div>
    <w:div w:id="39480131">
      <w:bodyDiv w:val="1"/>
      <w:marLeft w:val="0"/>
      <w:marRight w:val="0"/>
      <w:marTop w:val="0"/>
      <w:marBottom w:val="0"/>
      <w:divBdr>
        <w:top w:val="none" w:sz="0" w:space="0" w:color="auto"/>
        <w:left w:val="none" w:sz="0" w:space="0" w:color="auto"/>
        <w:bottom w:val="none" w:sz="0" w:space="0" w:color="auto"/>
        <w:right w:val="none" w:sz="0" w:space="0" w:color="auto"/>
      </w:divBdr>
    </w:div>
    <w:div w:id="39594405">
      <w:bodyDiv w:val="1"/>
      <w:marLeft w:val="0"/>
      <w:marRight w:val="0"/>
      <w:marTop w:val="0"/>
      <w:marBottom w:val="0"/>
      <w:divBdr>
        <w:top w:val="none" w:sz="0" w:space="0" w:color="auto"/>
        <w:left w:val="none" w:sz="0" w:space="0" w:color="auto"/>
        <w:bottom w:val="none" w:sz="0" w:space="0" w:color="auto"/>
        <w:right w:val="none" w:sz="0" w:space="0" w:color="auto"/>
      </w:divBdr>
    </w:div>
    <w:div w:id="39597791">
      <w:bodyDiv w:val="1"/>
      <w:marLeft w:val="0"/>
      <w:marRight w:val="0"/>
      <w:marTop w:val="0"/>
      <w:marBottom w:val="0"/>
      <w:divBdr>
        <w:top w:val="none" w:sz="0" w:space="0" w:color="auto"/>
        <w:left w:val="none" w:sz="0" w:space="0" w:color="auto"/>
        <w:bottom w:val="none" w:sz="0" w:space="0" w:color="auto"/>
        <w:right w:val="none" w:sz="0" w:space="0" w:color="auto"/>
      </w:divBdr>
    </w:div>
    <w:div w:id="39667432">
      <w:bodyDiv w:val="1"/>
      <w:marLeft w:val="0"/>
      <w:marRight w:val="0"/>
      <w:marTop w:val="0"/>
      <w:marBottom w:val="0"/>
      <w:divBdr>
        <w:top w:val="none" w:sz="0" w:space="0" w:color="auto"/>
        <w:left w:val="none" w:sz="0" w:space="0" w:color="auto"/>
        <w:bottom w:val="none" w:sz="0" w:space="0" w:color="auto"/>
        <w:right w:val="none" w:sz="0" w:space="0" w:color="auto"/>
      </w:divBdr>
    </w:div>
    <w:div w:id="39667842">
      <w:bodyDiv w:val="1"/>
      <w:marLeft w:val="0"/>
      <w:marRight w:val="0"/>
      <w:marTop w:val="0"/>
      <w:marBottom w:val="0"/>
      <w:divBdr>
        <w:top w:val="none" w:sz="0" w:space="0" w:color="auto"/>
        <w:left w:val="none" w:sz="0" w:space="0" w:color="auto"/>
        <w:bottom w:val="none" w:sz="0" w:space="0" w:color="auto"/>
        <w:right w:val="none" w:sz="0" w:space="0" w:color="auto"/>
      </w:divBdr>
    </w:div>
    <w:div w:id="39667991">
      <w:bodyDiv w:val="1"/>
      <w:marLeft w:val="0"/>
      <w:marRight w:val="0"/>
      <w:marTop w:val="0"/>
      <w:marBottom w:val="0"/>
      <w:divBdr>
        <w:top w:val="none" w:sz="0" w:space="0" w:color="auto"/>
        <w:left w:val="none" w:sz="0" w:space="0" w:color="auto"/>
        <w:bottom w:val="none" w:sz="0" w:space="0" w:color="auto"/>
        <w:right w:val="none" w:sz="0" w:space="0" w:color="auto"/>
      </w:divBdr>
    </w:div>
    <w:div w:id="39670050">
      <w:bodyDiv w:val="1"/>
      <w:marLeft w:val="0"/>
      <w:marRight w:val="0"/>
      <w:marTop w:val="0"/>
      <w:marBottom w:val="0"/>
      <w:divBdr>
        <w:top w:val="none" w:sz="0" w:space="0" w:color="auto"/>
        <w:left w:val="none" w:sz="0" w:space="0" w:color="auto"/>
        <w:bottom w:val="none" w:sz="0" w:space="0" w:color="auto"/>
        <w:right w:val="none" w:sz="0" w:space="0" w:color="auto"/>
      </w:divBdr>
    </w:div>
    <w:div w:id="39670971">
      <w:bodyDiv w:val="1"/>
      <w:marLeft w:val="0"/>
      <w:marRight w:val="0"/>
      <w:marTop w:val="0"/>
      <w:marBottom w:val="0"/>
      <w:divBdr>
        <w:top w:val="none" w:sz="0" w:space="0" w:color="auto"/>
        <w:left w:val="none" w:sz="0" w:space="0" w:color="auto"/>
        <w:bottom w:val="none" w:sz="0" w:space="0" w:color="auto"/>
        <w:right w:val="none" w:sz="0" w:space="0" w:color="auto"/>
      </w:divBdr>
    </w:div>
    <w:div w:id="39673772">
      <w:bodyDiv w:val="1"/>
      <w:marLeft w:val="0"/>
      <w:marRight w:val="0"/>
      <w:marTop w:val="0"/>
      <w:marBottom w:val="0"/>
      <w:divBdr>
        <w:top w:val="none" w:sz="0" w:space="0" w:color="auto"/>
        <w:left w:val="none" w:sz="0" w:space="0" w:color="auto"/>
        <w:bottom w:val="none" w:sz="0" w:space="0" w:color="auto"/>
        <w:right w:val="none" w:sz="0" w:space="0" w:color="auto"/>
      </w:divBdr>
    </w:div>
    <w:div w:id="39742674">
      <w:bodyDiv w:val="1"/>
      <w:marLeft w:val="0"/>
      <w:marRight w:val="0"/>
      <w:marTop w:val="0"/>
      <w:marBottom w:val="0"/>
      <w:divBdr>
        <w:top w:val="none" w:sz="0" w:space="0" w:color="auto"/>
        <w:left w:val="none" w:sz="0" w:space="0" w:color="auto"/>
        <w:bottom w:val="none" w:sz="0" w:space="0" w:color="auto"/>
        <w:right w:val="none" w:sz="0" w:space="0" w:color="auto"/>
      </w:divBdr>
    </w:div>
    <w:div w:id="39745219">
      <w:bodyDiv w:val="1"/>
      <w:marLeft w:val="0"/>
      <w:marRight w:val="0"/>
      <w:marTop w:val="0"/>
      <w:marBottom w:val="0"/>
      <w:divBdr>
        <w:top w:val="none" w:sz="0" w:space="0" w:color="auto"/>
        <w:left w:val="none" w:sz="0" w:space="0" w:color="auto"/>
        <w:bottom w:val="none" w:sz="0" w:space="0" w:color="auto"/>
        <w:right w:val="none" w:sz="0" w:space="0" w:color="auto"/>
      </w:divBdr>
    </w:div>
    <w:div w:id="39746581">
      <w:bodyDiv w:val="1"/>
      <w:marLeft w:val="0"/>
      <w:marRight w:val="0"/>
      <w:marTop w:val="0"/>
      <w:marBottom w:val="0"/>
      <w:divBdr>
        <w:top w:val="none" w:sz="0" w:space="0" w:color="auto"/>
        <w:left w:val="none" w:sz="0" w:space="0" w:color="auto"/>
        <w:bottom w:val="none" w:sz="0" w:space="0" w:color="auto"/>
        <w:right w:val="none" w:sz="0" w:space="0" w:color="auto"/>
      </w:divBdr>
    </w:div>
    <w:div w:id="39786478">
      <w:bodyDiv w:val="1"/>
      <w:marLeft w:val="0"/>
      <w:marRight w:val="0"/>
      <w:marTop w:val="0"/>
      <w:marBottom w:val="0"/>
      <w:divBdr>
        <w:top w:val="none" w:sz="0" w:space="0" w:color="auto"/>
        <w:left w:val="none" w:sz="0" w:space="0" w:color="auto"/>
        <w:bottom w:val="none" w:sz="0" w:space="0" w:color="auto"/>
        <w:right w:val="none" w:sz="0" w:space="0" w:color="auto"/>
      </w:divBdr>
    </w:div>
    <w:div w:id="39788047">
      <w:bodyDiv w:val="1"/>
      <w:marLeft w:val="0"/>
      <w:marRight w:val="0"/>
      <w:marTop w:val="0"/>
      <w:marBottom w:val="0"/>
      <w:divBdr>
        <w:top w:val="none" w:sz="0" w:space="0" w:color="auto"/>
        <w:left w:val="none" w:sz="0" w:space="0" w:color="auto"/>
        <w:bottom w:val="none" w:sz="0" w:space="0" w:color="auto"/>
        <w:right w:val="none" w:sz="0" w:space="0" w:color="auto"/>
      </w:divBdr>
    </w:div>
    <w:div w:id="39861237">
      <w:bodyDiv w:val="1"/>
      <w:marLeft w:val="0"/>
      <w:marRight w:val="0"/>
      <w:marTop w:val="0"/>
      <w:marBottom w:val="0"/>
      <w:divBdr>
        <w:top w:val="none" w:sz="0" w:space="0" w:color="auto"/>
        <w:left w:val="none" w:sz="0" w:space="0" w:color="auto"/>
        <w:bottom w:val="none" w:sz="0" w:space="0" w:color="auto"/>
        <w:right w:val="none" w:sz="0" w:space="0" w:color="auto"/>
      </w:divBdr>
    </w:div>
    <w:div w:id="39865437">
      <w:bodyDiv w:val="1"/>
      <w:marLeft w:val="0"/>
      <w:marRight w:val="0"/>
      <w:marTop w:val="0"/>
      <w:marBottom w:val="0"/>
      <w:divBdr>
        <w:top w:val="none" w:sz="0" w:space="0" w:color="auto"/>
        <w:left w:val="none" w:sz="0" w:space="0" w:color="auto"/>
        <w:bottom w:val="none" w:sz="0" w:space="0" w:color="auto"/>
        <w:right w:val="none" w:sz="0" w:space="0" w:color="auto"/>
      </w:divBdr>
    </w:div>
    <w:div w:id="39866768">
      <w:bodyDiv w:val="1"/>
      <w:marLeft w:val="0"/>
      <w:marRight w:val="0"/>
      <w:marTop w:val="0"/>
      <w:marBottom w:val="0"/>
      <w:divBdr>
        <w:top w:val="none" w:sz="0" w:space="0" w:color="auto"/>
        <w:left w:val="none" w:sz="0" w:space="0" w:color="auto"/>
        <w:bottom w:val="none" w:sz="0" w:space="0" w:color="auto"/>
        <w:right w:val="none" w:sz="0" w:space="0" w:color="auto"/>
      </w:divBdr>
    </w:div>
    <w:div w:id="39911463">
      <w:bodyDiv w:val="1"/>
      <w:marLeft w:val="0"/>
      <w:marRight w:val="0"/>
      <w:marTop w:val="0"/>
      <w:marBottom w:val="0"/>
      <w:divBdr>
        <w:top w:val="none" w:sz="0" w:space="0" w:color="auto"/>
        <w:left w:val="none" w:sz="0" w:space="0" w:color="auto"/>
        <w:bottom w:val="none" w:sz="0" w:space="0" w:color="auto"/>
        <w:right w:val="none" w:sz="0" w:space="0" w:color="auto"/>
      </w:divBdr>
    </w:div>
    <w:div w:id="39936370">
      <w:bodyDiv w:val="1"/>
      <w:marLeft w:val="0"/>
      <w:marRight w:val="0"/>
      <w:marTop w:val="0"/>
      <w:marBottom w:val="0"/>
      <w:divBdr>
        <w:top w:val="none" w:sz="0" w:space="0" w:color="auto"/>
        <w:left w:val="none" w:sz="0" w:space="0" w:color="auto"/>
        <w:bottom w:val="none" w:sz="0" w:space="0" w:color="auto"/>
        <w:right w:val="none" w:sz="0" w:space="0" w:color="auto"/>
      </w:divBdr>
    </w:div>
    <w:div w:id="39936387">
      <w:bodyDiv w:val="1"/>
      <w:marLeft w:val="0"/>
      <w:marRight w:val="0"/>
      <w:marTop w:val="0"/>
      <w:marBottom w:val="0"/>
      <w:divBdr>
        <w:top w:val="none" w:sz="0" w:space="0" w:color="auto"/>
        <w:left w:val="none" w:sz="0" w:space="0" w:color="auto"/>
        <w:bottom w:val="none" w:sz="0" w:space="0" w:color="auto"/>
        <w:right w:val="none" w:sz="0" w:space="0" w:color="auto"/>
      </w:divBdr>
    </w:div>
    <w:div w:id="39939171">
      <w:bodyDiv w:val="1"/>
      <w:marLeft w:val="0"/>
      <w:marRight w:val="0"/>
      <w:marTop w:val="0"/>
      <w:marBottom w:val="0"/>
      <w:divBdr>
        <w:top w:val="none" w:sz="0" w:space="0" w:color="auto"/>
        <w:left w:val="none" w:sz="0" w:space="0" w:color="auto"/>
        <w:bottom w:val="none" w:sz="0" w:space="0" w:color="auto"/>
        <w:right w:val="none" w:sz="0" w:space="0" w:color="auto"/>
      </w:divBdr>
    </w:div>
    <w:div w:id="39940534">
      <w:bodyDiv w:val="1"/>
      <w:marLeft w:val="0"/>
      <w:marRight w:val="0"/>
      <w:marTop w:val="0"/>
      <w:marBottom w:val="0"/>
      <w:divBdr>
        <w:top w:val="none" w:sz="0" w:space="0" w:color="auto"/>
        <w:left w:val="none" w:sz="0" w:space="0" w:color="auto"/>
        <w:bottom w:val="none" w:sz="0" w:space="0" w:color="auto"/>
        <w:right w:val="none" w:sz="0" w:space="0" w:color="auto"/>
      </w:divBdr>
    </w:div>
    <w:div w:id="39940977">
      <w:bodyDiv w:val="1"/>
      <w:marLeft w:val="0"/>
      <w:marRight w:val="0"/>
      <w:marTop w:val="0"/>
      <w:marBottom w:val="0"/>
      <w:divBdr>
        <w:top w:val="none" w:sz="0" w:space="0" w:color="auto"/>
        <w:left w:val="none" w:sz="0" w:space="0" w:color="auto"/>
        <w:bottom w:val="none" w:sz="0" w:space="0" w:color="auto"/>
        <w:right w:val="none" w:sz="0" w:space="0" w:color="auto"/>
      </w:divBdr>
    </w:div>
    <w:div w:id="39941336">
      <w:bodyDiv w:val="1"/>
      <w:marLeft w:val="0"/>
      <w:marRight w:val="0"/>
      <w:marTop w:val="0"/>
      <w:marBottom w:val="0"/>
      <w:divBdr>
        <w:top w:val="none" w:sz="0" w:space="0" w:color="auto"/>
        <w:left w:val="none" w:sz="0" w:space="0" w:color="auto"/>
        <w:bottom w:val="none" w:sz="0" w:space="0" w:color="auto"/>
        <w:right w:val="none" w:sz="0" w:space="0" w:color="auto"/>
      </w:divBdr>
    </w:div>
    <w:div w:id="39942175">
      <w:bodyDiv w:val="1"/>
      <w:marLeft w:val="0"/>
      <w:marRight w:val="0"/>
      <w:marTop w:val="0"/>
      <w:marBottom w:val="0"/>
      <w:divBdr>
        <w:top w:val="none" w:sz="0" w:space="0" w:color="auto"/>
        <w:left w:val="none" w:sz="0" w:space="0" w:color="auto"/>
        <w:bottom w:val="none" w:sz="0" w:space="0" w:color="auto"/>
        <w:right w:val="none" w:sz="0" w:space="0" w:color="auto"/>
      </w:divBdr>
    </w:div>
    <w:div w:id="39978611">
      <w:bodyDiv w:val="1"/>
      <w:marLeft w:val="0"/>
      <w:marRight w:val="0"/>
      <w:marTop w:val="0"/>
      <w:marBottom w:val="0"/>
      <w:divBdr>
        <w:top w:val="none" w:sz="0" w:space="0" w:color="auto"/>
        <w:left w:val="none" w:sz="0" w:space="0" w:color="auto"/>
        <w:bottom w:val="none" w:sz="0" w:space="0" w:color="auto"/>
        <w:right w:val="none" w:sz="0" w:space="0" w:color="auto"/>
      </w:divBdr>
    </w:div>
    <w:div w:id="39979749">
      <w:bodyDiv w:val="1"/>
      <w:marLeft w:val="0"/>
      <w:marRight w:val="0"/>
      <w:marTop w:val="0"/>
      <w:marBottom w:val="0"/>
      <w:divBdr>
        <w:top w:val="none" w:sz="0" w:space="0" w:color="auto"/>
        <w:left w:val="none" w:sz="0" w:space="0" w:color="auto"/>
        <w:bottom w:val="none" w:sz="0" w:space="0" w:color="auto"/>
        <w:right w:val="none" w:sz="0" w:space="0" w:color="auto"/>
      </w:divBdr>
    </w:div>
    <w:div w:id="39982437">
      <w:bodyDiv w:val="1"/>
      <w:marLeft w:val="0"/>
      <w:marRight w:val="0"/>
      <w:marTop w:val="0"/>
      <w:marBottom w:val="0"/>
      <w:divBdr>
        <w:top w:val="none" w:sz="0" w:space="0" w:color="auto"/>
        <w:left w:val="none" w:sz="0" w:space="0" w:color="auto"/>
        <w:bottom w:val="none" w:sz="0" w:space="0" w:color="auto"/>
        <w:right w:val="none" w:sz="0" w:space="0" w:color="auto"/>
      </w:divBdr>
    </w:div>
    <w:div w:id="39984477">
      <w:bodyDiv w:val="1"/>
      <w:marLeft w:val="0"/>
      <w:marRight w:val="0"/>
      <w:marTop w:val="0"/>
      <w:marBottom w:val="0"/>
      <w:divBdr>
        <w:top w:val="none" w:sz="0" w:space="0" w:color="auto"/>
        <w:left w:val="none" w:sz="0" w:space="0" w:color="auto"/>
        <w:bottom w:val="none" w:sz="0" w:space="0" w:color="auto"/>
        <w:right w:val="none" w:sz="0" w:space="0" w:color="auto"/>
      </w:divBdr>
    </w:div>
    <w:div w:id="39985124">
      <w:bodyDiv w:val="1"/>
      <w:marLeft w:val="0"/>
      <w:marRight w:val="0"/>
      <w:marTop w:val="0"/>
      <w:marBottom w:val="0"/>
      <w:divBdr>
        <w:top w:val="none" w:sz="0" w:space="0" w:color="auto"/>
        <w:left w:val="none" w:sz="0" w:space="0" w:color="auto"/>
        <w:bottom w:val="none" w:sz="0" w:space="0" w:color="auto"/>
        <w:right w:val="none" w:sz="0" w:space="0" w:color="auto"/>
      </w:divBdr>
    </w:div>
    <w:div w:id="40053745">
      <w:bodyDiv w:val="1"/>
      <w:marLeft w:val="0"/>
      <w:marRight w:val="0"/>
      <w:marTop w:val="0"/>
      <w:marBottom w:val="0"/>
      <w:divBdr>
        <w:top w:val="none" w:sz="0" w:space="0" w:color="auto"/>
        <w:left w:val="none" w:sz="0" w:space="0" w:color="auto"/>
        <w:bottom w:val="none" w:sz="0" w:space="0" w:color="auto"/>
        <w:right w:val="none" w:sz="0" w:space="0" w:color="auto"/>
      </w:divBdr>
    </w:div>
    <w:div w:id="40060688">
      <w:bodyDiv w:val="1"/>
      <w:marLeft w:val="0"/>
      <w:marRight w:val="0"/>
      <w:marTop w:val="0"/>
      <w:marBottom w:val="0"/>
      <w:divBdr>
        <w:top w:val="none" w:sz="0" w:space="0" w:color="auto"/>
        <w:left w:val="none" w:sz="0" w:space="0" w:color="auto"/>
        <w:bottom w:val="none" w:sz="0" w:space="0" w:color="auto"/>
        <w:right w:val="none" w:sz="0" w:space="0" w:color="auto"/>
      </w:divBdr>
    </w:div>
    <w:div w:id="40060958">
      <w:bodyDiv w:val="1"/>
      <w:marLeft w:val="0"/>
      <w:marRight w:val="0"/>
      <w:marTop w:val="0"/>
      <w:marBottom w:val="0"/>
      <w:divBdr>
        <w:top w:val="none" w:sz="0" w:space="0" w:color="auto"/>
        <w:left w:val="none" w:sz="0" w:space="0" w:color="auto"/>
        <w:bottom w:val="none" w:sz="0" w:space="0" w:color="auto"/>
        <w:right w:val="none" w:sz="0" w:space="0" w:color="auto"/>
      </w:divBdr>
    </w:div>
    <w:div w:id="40062922">
      <w:bodyDiv w:val="1"/>
      <w:marLeft w:val="0"/>
      <w:marRight w:val="0"/>
      <w:marTop w:val="0"/>
      <w:marBottom w:val="0"/>
      <w:divBdr>
        <w:top w:val="none" w:sz="0" w:space="0" w:color="auto"/>
        <w:left w:val="none" w:sz="0" w:space="0" w:color="auto"/>
        <w:bottom w:val="none" w:sz="0" w:space="0" w:color="auto"/>
        <w:right w:val="none" w:sz="0" w:space="0" w:color="auto"/>
      </w:divBdr>
    </w:div>
    <w:div w:id="40136011">
      <w:bodyDiv w:val="1"/>
      <w:marLeft w:val="0"/>
      <w:marRight w:val="0"/>
      <w:marTop w:val="0"/>
      <w:marBottom w:val="0"/>
      <w:divBdr>
        <w:top w:val="none" w:sz="0" w:space="0" w:color="auto"/>
        <w:left w:val="none" w:sz="0" w:space="0" w:color="auto"/>
        <w:bottom w:val="none" w:sz="0" w:space="0" w:color="auto"/>
        <w:right w:val="none" w:sz="0" w:space="0" w:color="auto"/>
      </w:divBdr>
    </w:div>
    <w:div w:id="40136754">
      <w:bodyDiv w:val="1"/>
      <w:marLeft w:val="0"/>
      <w:marRight w:val="0"/>
      <w:marTop w:val="0"/>
      <w:marBottom w:val="0"/>
      <w:divBdr>
        <w:top w:val="none" w:sz="0" w:space="0" w:color="auto"/>
        <w:left w:val="none" w:sz="0" w:space="0" w:color="auto"/>
        <w:bottom w:val="none" w:sz="0" w:space="0" w:color="auto"/>
        <w:right w:val="none" w:sz="0" w:space="0" w:color="auto"/>
      </w:divBdr>
    </w:div>
    <w:div w:id="40177837">
      <w:bodyDiv w:val="1"/>
      <w:marLeft w:val="0"/>
      <w:marRight w:val="0"/>
      <w:marTop w:val="0"/>
      <w:marBottom w:val="0"/>
      <w:divBdr>
        <w:top w:val="none" w:sz="0" w:space="0" w:color="auto"/>
        <w:left w:val="none" w:sz="0" w:space="0" w:color="auto"/>
        <w:bottom w:val="none" w:sz="0" w:space="0" w:color="auto"/>
        <w:right w:val="none" w:sz="0" w:space="0" w:color="auto"/>
      </w:divBdr>
    </w:div>
    <w:div w:id="40247194">
      <w:bodyDiv w:val="1"/>
      <w:marLeft w:val="0"/>
      <w:marRight w:val="0"/>
      <w:marTop w:val="0"/>
      <w:marBottom w:val="0"/>
      <w:divBdr>
        <w:top w:val="none" w:sz="0" w:space="0" w:color="auto"/>
        <w:left w:val="none" w:sz="0" w:space="0" w:color="auto"/>
        <w:bottom w:val="none" w:sz="0" w:space="0" w:color="auto"/>
        <w:right w:val="none" w:sz="0" w:space="0" w:color="auto"/>
      </w:divBdr>
    </w:div>
    <w:div w:id="40248555">
      <w:bodyDiv w:val="1"/>
      <w:marLeft w:val="0"/>
      <w:marRight w:val="0"/>
      <w:marTop w:val="0"/>
      <w:marBottom w:val="0"/>
      <w:divBdr>
        <w:top w:val="none" w:sz="0" w:space="0" w:color="auto"/>
        <w:left w:val="none" w:sz="0" w:space="0" w:color="auto"/>
        <w:bottom w:val="none" w:sz="0" w:space="0" w:color="auto"/>
        <w:right w:val="none" w:sz="0" w:space="0" w:color="auto"/>
      </w:divBdr>
    </w:div>
    <w:div w:id="40254673">
      <w:bodyDiv w:val="1"/>
      <w:marLeft w:val="0"/>
      <w:marRight w:val="0"/>
      <w:marTop w:val="0"/>
      <w:marBottom w:val="0"/>
      <w:divBdr>
        <w:top w:val="none" w:sz="0" w:space="0" w:color="auto"/>
        <w:left w:val="none" w:sz="0" w:space="0" w:color="auto"/>
        <w:bottom w:val="none" w:sz="0" w:space="0" w:color="auto"/>
        <w:right w:val="none" w:sz="0" w:space="0" w:color="auto"/>
      </w:divBdr>
    </w:div>
    <w:div w:id="40322485">
      <w:bodyDiv w:val="1"/>
      <w:marLeft w:val="0"/>
      <w:marRight w:val="0"/>
      <w:marTop w:val="0"/>
      <w:marBottom w:val="0"/>
      <w:divBdr>
        <w:top w:val="none" w:sz="0" w:space="0" w:color="auto"/>
        <w:left w:val="none" w:sz="0" w:space="0" w:color="auto"/>
        <w:bottom w:val="none" w:sz="0" w:space="0" w:color="auto"/>
        <w:right w:val="none" w:sz="0" w:space="0" w:color="auto"/>
      </w:divBdr>
    </w:div>
    <w:div w:id="40324694">
      <w:bodyDiv w:val="1"/>
      <w:marLeft w:val="0"/>
      <w:marRight w:val="0"/>
      <w:marTop w:val="0"/>
      <w:marBottom w:val="0"/>
      <w:divBdr>
        <w:top w:val="none" w:sz="0" w:space="0" w:color="auto"/>
        <w:left w:val="none" w:sz="0" w:space="0" w:color="auto"/>
        <w:bottom w:val="none" w:sz="0" w:space="0" w:color="auto"/>
        <w:right w:val="none" w:sz="0" w:space="0" w:color="auto"/>
      </w:divBdr>
    </w:div>
    <w:div w:id="40327508">
      <w:bodyDiv w:val="1"/>
      <w:marLeft w:val="0"/>
      <w:marRight w:val="0"/>
      <w:marTop w:val="0"/>
      <w:marBottom w:val="0"/>
      <w:divBdr>
        <w:top w:val="none" w:sz="0" w:space="0" w:color="auto"/>
        <w:left w:val="none" w:sz="0" w:space="0" w:color="auto"/>
        <w:bottom w:val="none" w:sz="0" w:space="0" w:color="auto"/>
        <w:right w:val="none" w:sz="0" w:space="0" w:color="auto"/>
      </w:divBdr>
    </w:div>
    <w:div w:id="40330252">
      <w:bodyDiv w:val="1"/>
      <w:marLeft w:val="0"/>
      <w:marRight w:val="0"/>
      <w:marTop w:val="0"/>
      <w:marBottom w:val="0"/>
      <w:divBdr>
        <w:top w:val="none" w:sz="0" w:space="0" w:color="auto"/>
        <w:left w:val="none" w:sz="0" w:space="0" w:color="auto"/>
        <w:bottom w:val="none" w:sz="0" w:space="0" w:color="auto"/>
        <w:right w:val="none" w:sz="0" w:space="0" w:color="auto"/>
      </w:divBdr>
    </w:div>
    <w:div w:id="40371339">
      <w:bodyDiv w:val="1"/>
      <w:marLeft w:val="0"/>
      <w:marRight w:val="0"/>
      <w:marTop w:val="0"/>
      <w:marBottom w:val="0"/>
      <w:divBdr>
        <w:top w:val="none" w:sz="0" w:space="0" w:color="auto"/>
        <w:left w:val="none" w:sz="0" w:space="0" w:color="auto"/>
        <w:bottom w:val="none" w:sz="0" w:space="0" w:color="auto"/>
        <w:right w:val="none" w:sz="0" w:space="0" w:color="auto"/>
      </w:divBdr>
    </w:div>
    <w:div w:id="40372689">
      <w:bodyDiv w:val="1"/>
      <w:marLeft w:val="0"/>
      <w:marRight w:val="0"/>
      <w:marTop w:val="0"/>
      <w:marBottom w:val="0"/>
      <w:divBdr>
        <w:top w:val="none" w:sz="0" w:space="0" w:color="auto"/>
        <w:left w:val="none" w:sz="0" w:space="0" w:color="auto"/>
        <w:bottom w:val="none" w:sz="0" w:space="0" w:color="auto"/>
        <w:right w:val="none" w:sz="0" w:space="0" w:color="auto"/>
      </w:divBdr>
    </w:div>
    <w:div w:id="40402114">
      <w:bodyDiv w:val="1"/>
      <w:marLeft w:val="0"/>
      <w:marRight w:val="0"/>
      <w:marTop w:val="0"/>
      <w:marBottom w:val="0"/>
      <w:divBdr>
        <w:top w:val="none" w:sz="0" w:space="0" w:color="auto"/>
        <w:left w:val="none" w:sz="0" w:space="0" w:color="auto"/>
        <w:bottom w:val="none" w:sz="0" w:space="0" w:color="auto"/>
        <w:right w:val="none" w:sz="0" w:space="0" w:color="auto"/>
      </w:divBdr>
    </w:div>
    <w:div w:id="40443078">
      <w:bodyDiv w:val="1"/>
      <w:marLeft w:val="0"/>
      <w:marRight w:val="0"/>
      <w:marTop w:val="0"/>
      <w:marBottom w:val="0"/>
      <w:divBdr>
        <w:top w:val="none" w:sz="0" w:space="0" w:color="auto"/>
        <w:left w:val="none" w:sz="0" w:space="0" w:color="auto"/>
        <w:bottom w:val="none" w:sz="0" w:space="0" w:color="auto"/>
        <w:right w:val="none" w:sz="0" w:space="0" w:color="auto"/>
      </w:divBdr>
    </w:div>
    <w:div w:id="40521418">
      <w:bodyDiv w:val="1"/>
      <w:marLeft w:val="0"/>
      <w:marRight w:val="0"/>
      <w:marTop w:val="0"/>
      <w:marBottom w:val="0"/>
      <w:divBdr>
        <w:top w:val="none" w:sz="0" w:space="0" w:color="auto"/>
        <w:left w:val="none" w:sz="0" w:space="0" w:color="auto"/>
        <w:bottom w:val="none" w:sz="0" w:space="0" w:color="auto"/>
        <w:right w:val="none" w:sz="0" w:space="0" w:color="auto"/>
      </w:divBdr>
    </w:div>
    <w:div w:id="40521692">
      <w:bodyDiv w:val="1"/>
      <w:marLeft w:val="0"/>
      <w:marRight w:val="0"/>
      <w:marTop w:val="0"/>
      <w:marBottom w:val="0"/>
      <w:divBdr>
        <w:top w:val="none" w:sz="0" w:space="0" w:color="auto"/>
        <w:left w:val="none" w:sz="0" w:space="0" w:color="auto"/>
        <w:bottom w:val="none" w:sz="0" w:space="0" w:color="auto"/>
        <w:right w:val="none" w:sz="0" w:space="0" w:color="auto"/>
      </w:divBdr>
    </w:div>
    <w:div w:id="40522672">
      <w:bodyDiv w:val="1"/>
      <w:marLeft w:val="0"/>
      <w:marRight w:val="0"/>
      <w:marTop w:val="0"/>
      <w:marBottom w:val="0"/>
      <w:divBdr>
        <w:top w:val="none" w:sz="0" w:space="0" w:color="auto"/>
        <w:left w:val="none" w:sz="0" w:space="0" w:color="auto"/>
        <w:bottom w:val="none" w:sz="0" w:space="0" w:color="auto"/>
        <w:right w:val="none" w:sz="0" w:space="0" w:color="auto"/>
      </w:divBdr>
    </w:div>
    <w:div w:id="40523614">
      <w:bodyDiv w:val="1"/>
      <w:marLeft w:val="0"/>
      <w:marRight w:val="0"/>
      <w:marTop w:val="0"/>
      <w:marBottom w:val="0"/>
      <w:divBdr>
        <w:top w:val="none" w:sz="0" w:space="0" w:color="auto"/>
        <w:left w:val="none" w:sz="0" w:space="0" w:color="auto"/>
        <w:bottom w:val="none" w:sz="0" w:space="0" w:color="auto"/>
        <w:right w:val="none" w:sz="0" w:space="0" w:color="auto"/>
      </w:divBdr>
    </w:div>
    <w:div w:id="40525330">
      <w:bodyDiv w:val="1"/>
      <w:marLeft w:val="0"/>
      <w:marRight w:val="0"/>
      <w:marTop w:val="0"/>
      <w:marBottom w:val="0"/>
      <w:divBdr>
        <w:top w:val="none" w:sz="0" w:space="0" w:color="auto"/>
        <w:left w:val="none" w:sz="0" w:space="0" w:color="auto"/>
        <w:bottom w:val="none" w:sz="0" w:space="0" w:color="auto"/>
        <w:right w:val="none" w:sz="0" w:space="0" w:color="auto"/>
      </w:divBdr>
    </w:div>
    <w:div w:id="40567115">
      <w:bodyDiv w:val="1"/>
      <w:marLeft w:val="0"/>
      <w:marRight w:val="0"/>
      <w:marTop w:val="0"/>
      <w:marBottom w:val="0"/>
      <w:divBdr>
        <w:top w:val="none" w:sz="0" w:space="0" w:color="auto"/>
        <w:left w:val="none" w:sz="0" w:space="0" w:color="auto"/>
        <w:bottom w:val="none" w:sz="0" w:space="0" w:color="auto"/>
        <w:right w:val="none" w:sz="0" w:space="0" w:color="auto"/>
      </w:divBdr>
    </w:div>
    <w:div w:id="40634348">
      <w:bodyDiv w:val="1"/>
      <w:marLeft w:val="0"/>
      <w:marRight w:val="0"/>
      <w:marTop w:val="0"/>
      <w:marBottom w:val="0"/>
      <w:divBdr>
        <w:top w:val="none" w:sz="0" w:space="0" w:color="auto"/>
        <w:left w:val="none" w:sz="0" w:space="0" w:color="auto"/>
        <w:bottom w:val="none" w:sz="0" w:space="0" w:color="auto"/>
        <w:right w:val="none" w:sz="0" w:space="0" w:color="auto"/>
      </w:divBdr>
    </w:div>
    <w:div w:id="40637353">
      <w:bodyDiv w:val="1"/>
      <w:marLeft w:val="0"/>
      <w:marRight w:val="0"/>
      <w:marTop w:val="0"/>
      <w:marBottom w:val="0"/>
      <w:divBdr>
        <w:top w:val="none" w:sz="0" w:space="0" w:color="auto"/>
        <w:left w:val="none" w:sz="0" w:space="0" w:color="auto"/>
        <w:bottom w:val="none" w:sz="0" w:space="0" w:color="auto"/>
        <w:right w:val="none" w:sz="0" w:space="0" w:color="auto"/>
      </w:divBdr>
    </w:div>
    <w:div w:id="40639981">
      <w:bodyDiv w:val="1"/>
      <w:marLeft w:val="0"/>
      <w:marRight w:val="0"/>
      <w:marTop w:val="0"/>
      <w:marBottom w:val="0"/>
      <w:divBdr>
        <w:top w:val="none" w:sz="0" w:space="0" w:color="auto"/>
        <w:left w:val="none" w:sz="0" w:space="0" w:color="auto"/>
        <w:bottom w:val="none" w:sz="0" w:space="0" w:color="auto"/>
        <w:right w:val="none" w:sz="0" w:space="0" w:color="auto"/>
      </w:divBdr>
    </w:div>
    <w:div w:id="40640367">
      <w:bodyDiv w:val="1"/>
      <w:marLeft w:val="0"/>
      <w:marRight w:val="0"/>
      <w:marTop w:val="0"/>
      <w:marBottom w:val="0"/>
      <w:divBdr>
        <w:top w:val="none" w:sz="0" w:space="0" w:color="auto"/>
        <w:left w:val="none" w:sz="0" w:space="0" w:color="auto"/>
        <w:bottom w:val="none" w:sz="0" w:space="0" w:color="auto"/>
        <w:right w:val="none" w:sz="0" w:space="0" w:color="auto"/>
      </w:divBdr>
    </w:div>
    <w:div w:id="40641174">
      <w:bodyDiv w:val="1"/>
      <w:marLeft w:val="0"/>
      <w:marRight w:val="0"/>
      <w:marTop w:val="0"/>
      <w:marBottom w:val="0"/>
      <w:divBdr>
        <w:top w:val="none" w:sz="0" w:space="0" w:color="auto"/>
        <w:left w:val="none" w:sz="0" w:space="0" w:color="auto"/>
        <w:bottom w:val="none" w:sz="0" w:space="0" w:color="auto"/>
        <w:right w:val="none" w:sz="0" w:space="0" w:color="auto"/>
      </w:divBdr>
    </w:div>
    <w:div w:id="40641713">
      <w:bodyDiv w:val="1"/>
      <w:marLeft w:val="0"/>
      <w:marRight w:val="0"/>
      <w:marTop w:val="0"/>
      <w:marBottom w:val="0"/>
      <w:divBdr>
        <w:top w:val="none" w:sz="0" w:space="0" w:color="auto"/>
        <w:left w:val="none" w:sz="0" w:space="0" w:color="auto"/>
        <w:bottom w:val="none" w:sz="0" w:space="0" w:color="auto"/>
        <w:right w:val="none" w:sz="0" w:space="0" w:color="auto"/>
      </w:divBdr>
    </w:div>
    <w:div w:id="40711034">
      <w:bodyDiv w:val="1"/>
      <w:marLeft w:val="0"/>
      <w:marRight w:val="0"/>
      <w:marTop w:val="0"/>
      <w:marBottom w:val="0"/>
      <w:divBdr>
        <w:top w:val="none" w:sz="0" w:space="0" w:color="auto"/>
        <w:left w:val="none" w:sz="0" w:space="0" w:color="auto"/>
        <w:bottom w:val="none" w:sz="0" w:space="0" w:color="auto"/>
        <w:right w:val="none" w:sz="0" w:space="0" w:color="auto"/>
      </w:divBdr>
    </w:div>
    <w:div w:id="40713921">
      <w:bodyDiv w:val="1"/>
      <w:marLeft w:val="0"/>
      <w:marRight w:val="0"/>
      <w:marTop w:val="0"/>
      <w:marBottom w:val="0"/>
      <w:divBdr>
        <w:top w:val="none" w:sz="0" w:space="0" w:color="auto"/>
        <w:left w:val="none" w:sz="0" w:space="0" w:color="auto"/>
        <w:bottom w:val="none" w:sz="0" w:space="0" w:color="auto"/>
        <w:right w:val="none" w:sz="0" w:space="0" w:color="auto"/>
      </w:divBdr>
    </w:div>
    <w:div w:id="40715091">
      <w:bodyDiv w:val="1"/>
      <w:marLeft w:val="0"/>
      <w:marRight w:val="0"/>
      <w:marTop w:val="0"/>
      <w:marBottom w:val="0"/>
      <w:divBdr>
        <w:top w:val="none" w:sz="0" w:space="0" w:color="auto"/>
        <w:left w:val="none" w:sz="0" w:space="0" w:color="auto"/>
        <w:bottom w:val="none" w:sz="0" w:space="0" w:color="auto"/>
        <w:right w:val="none" w:sz="0" w:space="0" w:color="auto"/>
      </w:divBdr>
    </w:div>
    <w:div w:id="40785374">
      <w:bodyDiv w:val="1"/>
      <w:marLeft w:val="0"/>
      <w:marRight w:val="0"/>
      <w:marTop w:val="0"/>
      <w:marBottom w:val="0"/>
      <w:divBdr>
        <w:top w:val="none" w:sz="0" w:space="0" w:color="auto"/>
        <w:left w:val="none" w:sz="0" w:space="0" w:color="auto"/>
        <w:bottom w:val="none" w:sz="0" w:space="0" w:color="auto"/>
        <w:right w:val="none" w:sz="0" w:space="0" w:color="auto"/>
      </w:divBdr>
    </w:div>
    <w:div w:id="40789160">
      <w:bodyDiv w:val="1"/>
      <w:marLeft w:val="0"/>
      <w:marRight w:val="0"/>
      <w:marTop w:val="0"/>
      <w:marBottom w:val="0"/>
      <w:divBdr>
        <w:top w:val="none" w:sz="0" w:space="0" w:color="auto"/>
        <w:left w:val="none" w:sz="0" w:space="0" w:color="auto"/>
        <w:bottom w:val="none" w:sz="0" w:space="0" w:color="auto"/>
        <w:right w:val="none" w:sz="0" w:space="0" w:color="auto"/>
      </w:divBdr>
    </w:div>
    <w:div w:id="40790824">
      <w:bodyDiv w:val="1"/>
      <w:marLeft w:val="0"/>
      <w:marRight w:val="0"/>
      <w:marTop w:val="0"/>
      <w:marBottom w:val="0"/>
      <w:divBdr>
        <w:top w:val="none" w:sz="0" w:space="0" w:color="auto"/>
        <w:left w:val="none" w:sz="0" w:space="0" w:color="auto"/>
        <w:bottom w:val="none" w:sz="0" w:space="0" w:color="auto"/>
        <w:right w:val="none" w:sz="0" w:space="0" w:color="auto"/>
      </w:divBdr>
    </w:div>
    <w:div w:id="40791454">
      <w:bodyDiv w:val="1"/>
      <w:marLeft w:val="0"/>
      <w:marRight w:val="0"/>
      <w:marTop w:val="0"/>
      <w:marBottom w:val="0"/>
      <w:divBdr>
        <w:top w:val="none" w:sz="0" w:space="0" w:color="auto"/>
        <w:left w:val="none" w:sz="0" w:space="0" w:color="auto"/>
        <w:bottom w:val="none" w:sz="0" w:space="0" w:color="auto"/>
        <w:right w:val="none" w:sz="0" w:space="0" w:color="auto"/>
      </w:divBdr>
    </w:div>
    <w:div w:id="40792595">
      <w:bodyDiv w:val="1"/>
      <w:marLeft w:val="0"/>
      <w:marRight w:val="0"/>
      <w:marTop w:val="0"/>
      <w:marBottom w:val="0"/>
      <w:divBdr>
        <w:top w:val="none" w:sz="0" w:space="0" w:color="auto"/>
        <w:left w:val="none" w:sz="0" w:space="0" w:color="auto"/>
        <w:bottom w:val="none" w:sz="0" w:space="0" w:color="auto"/>
        <w:right w:val="none" w:sz="0" w:space="0" w:color="auto"/>
      </w:divBdr>
    </w:div>
    <w:div w:id="40792786">
      <w:bodyDiv w:val="1"/>
      <w:marLeft w:val="0"/>
      <w:marRight w:val="0"/>
      <w:marTop w:val="0"/>
      <w:marBottom w:val="0"/>
      <w:divBdr>
        <w:top w:val="none" w:sz="0" w:space="0" w:color="auto"/>
        <w:left w:val="none" w:sz="0" w:space="0" w:color="auto"/>
        <w:bottom w:val="none" w:sz="0" w:space="0" w:color="auto"/>
        <w:right w:val="none" w:sz="0" w:space="0" w:color="auto"/>
      </w:divBdr>
    </w:div>
    <w:div w:id="40830240">
      <w:bodyDiv w:val="1"/>
      <w:marLeft w:val="0"/>
      <w:marRight w:val="0"/>
      <w:marTop w:val="0"/>
      <w:marBottom w:val="0"/>
      <w:divBdr>
        <w:top w:val="none" w:sz="0" w:space="0" w:color="auto"/>
        <w:left w:val="none" w:sz="0" w:space="0" w:color="auto"/>
        <w:bottom w:val="none" w:sz="0" w:space="0" w:color="auto"/>
        <w:right w:val="none" w:sz="0" w:space="0" w:color="auto"/>
      </w:divBdr>
    </w:div>
    <w:div w:id="40835961">
      <w:bodyDiv w:val="1"/>
      <w:marLeft w:val="0"/>
      <w:marRight w:val="0"/>
      <w:marTop w:val="0"/>
      <w:marBottom w:val="0"/>
      <w:divBdr>
        <w:top w:val="none" w:sz="0" w:space="0" w:color="auto"/>
        <w:left w:val="none" w:sz="0" w:space="0" w:color="auto"/>
        <w:bottom w:val="none" w:sz="0" w:space="0" w:color="auto"/>
        <w:right w:val="none" w:sz="0" w:space="0" w:color="auto"/>
      </w:divBdr>
    </w:div>
    <w:div w:id="40859836">
      <w:bodyDiv w:val="1"/>
      <w:marLeft w:val="0"/>
      <w:marRight w:val="0"/>
      <w:marTop w:val="0"/>
      <w:marBottom w:val="0"/>
      <w:divBdr>
        <w:top w:val="none" w:sz="0" w:space="0" w:color="auto"/>
        <w:left w:val="none" w:sz="0" w:space="0" w:color="auto"/>
        <w:bottom w:val="none" w:sz="0" w:space="0" w:color="auto"/>
        <w:right w:val="none" w:sz="0" w:space="0" w:color="auto"/>
      </w:divBdr>
    </w:div>
    <w:div w:id="40904545">
      <w:bodyDiv w:val="1"/>
      <w:marLeft w:val="0"/>
      <w:marRight w:val="0"/>
      <w:marTop w:val="0"/>
      <w:marBottom w:val="0"/>
      <w:divBdr>
        <w:top w:val="none" w:sz="0" w:space="0" w:color="auto"/>
        <w:left w:val="none" w:sz="0" w:space="0" w:color="auto"/>
        <w:bottom w:val="none" w:sz="0" w:space="0" w:color="auto"/>
        <w:right w:val="none" w:sz="0" w:space="0" w:color="auto"/>
      </w:divBdr>
    </w:div>
    <w:div w:id="40905942">
      <w:bodyDiv w:val="1"/>
      <w:marLeft w:val="0"/>
      <w:marRight w:val="0"/>
      <w:marTop w:val="0"/>
      <w:marBottom w:val="0"/>
      <w:divBdr>
        <w:top w:val="none" w:sz="0" w:space="0" w:color="auto"/>
        <w:left w:val="none" w:sz="0" w:space="0" w:color="auto"/>
        <w:bottom w:val="none" w:sz="0" w:space="0" w:color="auto"/>
        <w:right w:val="none" w:sz="0" w:space="0" w:color="auto"/>
      </w:divBdr>
    </w:div>
    <w:div w:id="40906284">
      <w:bodyDiv w:val="1"/>
      <w:marLeft w:val="0"/>
      <w:marRight w:val="0"/>
      <w:marTop w:val="0"/>
      <w:marBottom w:val="0"/>
      <w:divBdr>
        <w:top w:val="none" w:sz="0" w:space="0" w:color="auto"/>
        <w:left w:val="none" w:sz="0" w:space="0" w:color="auto"/>
        <w:bottom w:val="none" w:sz="0" w:space="0" w:color="auto"/>
        <w:right w:val="none" w:sz="0" w:space="0" w:color="auto"/>
      </w:divBdr>
    </w:div>
    <w:div w:id="40906815">
      <w:bodyDiv w:val="1"/>
      <w:marLeft w:val="0"/>
      <w:marRight w:val="0"/>
      <w:marTop w:val="0"/>
      <w:marBottom w:val="0"/>
      <w:divBdr>
        <w:top w:val="none" w:sz="0" w:space="0" w:color="auto"/>
        <w:left w:val="none" w:sz="0" w:space="0" w:color="auto"/>
        <w:bottom w:val="none" w:sz="0" w:space="0" w:color="auto"/>
        <w:right w:val="none" w:sz="0" w:space="0" w:color="auto"/>
      </w:divBdr>
    </w:div>
    <w:div w:id="40979409">
      <w:bodyDiv w:val="1"/>
      <w:marLeft w:val="0"/>
      <w:marRight w:val="0"/>
      <w:marTop w:val="0"/>
      <w:marBottom w:val="0"/>
      <w:divBdr>
        <w:top w:val="none" w:sz="0" w:space="0" w:color="auto"/>
        <w:left w:val="none" w:sz="0" w:space="0" w:color="auto"/>
        <w:bottom w:val="none" w:sz="0" w:space="0" w:color="auto"/>
        <w:right w:val="none" w:sz="0" w:space="0" w:color="auto"/>
      </w:divBdr>
    </w:div>
    <w:div w:id="40984798">
      <w:bodyDiv w:val="1"/>
      <w:marLeft w:val="0"/>
      <w:marRight w:val="0"/>
      <w:marTop w:val="0"/>
      <w:marBottom w:val="0"/>
      <w:divBdr>
        <w:top w:val="none" w:sz="0" w:space="0" w:color="auto"/>
        <w:left w:val="none" w:sz="0" w:space="0" w:color="auto"/>
        <w:bottom w:val="none" w:sz="0" w:space="0" w:color="auto"/>
        <w:right w:val="none" w:sz="0" w:space="0" w:color="auto"/>
      </w:divBdr>
    </w:div>
    <w:div w:id="41053848">
      <w:bodyDiv w:val="1"/>
      <w:marLeft w:val="0"/>
      <w:marRight w:val="0"/>
      <w:marTop w:val="0"/>
      <w:marBottom w:val="0"/>
      <w:divBdr>
        <w:top w:val="none" w:sz="0" w:space="0" w:color="auto"/>
        <w:left w:val="none" w:sz="0" w:space="0" w:color="auto"/>
        <w:bottom w:val="none" w:sz="0" w:space="0" w:color="auto"/>
        <w:right w:val="none" w:sz="0" w:space="0" w:color="auto"/>
      </w:divBdr>
    </w:div>
    <w:div w:id="41096943">
      <w:bodyDiv w:val="1"/>
      <w:marLeft w:val="0"/>
      <w:marRight w:val="0"/>
      <w:marTop w:val="0"/>
      <w:marBottom w:val="0"/>
      <w:divBdr>
        <w:top w:val="none" w:sz="0" w:space="0" w:color="auto"/>
        <w:left w:val="none" w:sz="0" w:space="0" w:color="auto"/>
        <w:bottom w:val="none" w:sz="0" w:space="0" w:color="auto"/>
        <w:right w:val="none" w:sz="0" w:space="0" w:color="auto"/>
      </w:divBdr>
    </w:div>
    <w:div w:id="41099000">
      <w:bodyDiv w:val="1"/>
      <w:marLeft w:val="0"/>
      <w:marRight w:val="0"/>
      <w:marTop w:val="0"/>
      <w:marBottom w:val="0"/>
      <w:divBdr>
        <w:top w:val="none" w:sz="0" w:space="0" w:color="auto"/>
        <w:left w:val="none" w:sz="0" w:space="0" w:color="auto"/>
        <w:bottom w:val="none" w:sz="0" w:space="0" w:color="auto"/>
        <w:right w:val="none" w:sz="0" w:space="0" w:color="auto"/>
      </w:divBdr>
    </w:div>
    <w:div w:id="41102105">
      <w:bodyDiv w:val="1"/>
      <w:marLeft w:val="0"/>
      <w:marRight w:val="0"/>
      <w:marTop w:val="0"/>
      <w:marBottom w:val="0"/>
      <w:divBdr>
        <w:top w:val="none" w:sz="0" w:space="0" w:color="auto"/>
        <w:left w:val="none" w:sz="0" w:space="0" w:color="auto"/>
        <w:bottom w:val="none" w:sz="0" w:space="0" w:color="auto"/>
        <w:right w:val="none" w:sz="0" w:space="0" w:color="auto"/>
      </w:divBdr>
    </w:div>
    <w:div w:id="41171501">
      <w:bodyDiv w:val="1"/>
      <w:marLeft w:val="0"/>
      <w:marRight w:val="0"/>
      <w:marTop w:val="0"/>
      <w:marBottom w:val="0"/>
      <w:divBdr>
        <w:top w:val="none" w:sz="0" w:space="0" w:color="auto"/>
        <w:left w:val="none" w:sz="0" w:space="0" w:color="auto"/>
        <w:bottom w:val="none" w:sz="0" w:space="0" w:color="auto"/>
        <w:right w:val="none" w:sz="0" w:space="0" w:color="auto"/>
      </w:divBdr>
    </w:div>
    <w:div w:id="41171720">
      <w:bodyDiv w:val="1"/>
      <w:marLeft w:val="0"/>
      <w:marRight w:val="0"/>
      <w:marTop w:val="0"/>
      <w:marBottom w:val="0"/>
      <w:divBdr>
        <w:top w:val="none" w:sz="0" w:space="0" w:color="auto"/>
        <w:left w:val="none" w:sz="0" w:space="0" w:color="auto"/>
        <w:bottom w:val="none" w:sz="0" w:space="0" w:color="auto"/>
        <w:right w:val="none" w:sz="0" w:space="0" w:color="auto"/>
      </w:divBdr>
    </w:div>
    <w:div w:id="41176807">
      <w:bodyDiv w:val="1"/>
      <w:marLeft w:val="0"/>
      <w:marRight w:val="0"/>
      <w:marTop w:val="0"/>
      <w:marBottom w:val="0"/>
      <w:divBdr>
        <w:top w:val="none" w:sz="0" w:space="0" w:color="auto"/>
        <w:left w:val="none" w:sz="0" w:space="0" w:color="auto"/>
        <w:bottom w:val="none" w:sz="0" w:space="0" w:color="auto"/>
        <w:right w:val="none" w:sz="0" w:space="0" w:color="auto"/>
      </w:divBdr>
    </w:div>
    <w:div w:id="41177636">
      <w:bodyDiv w:val="1"/>
      <w:marLeft w:val="0"/>
      <w:marRight w:val="0"/>
      <w:marTop w:val="0"/>
      <w:marBottom w:val="0"/>
      <w:divBdr>
        <w:top w:val="none" w:sz="0" w:space="0" w:color="auto"/>
        <w:left w:val="none" w:sz="0" w:space="0" w:color="auto"/>
        <w:bottom w:val="none" w:sz="0" w:space="0" w:color="auto"/>
        <w:right w:val="none" w:sz="0" w:space="0" w:color="auto"/>
      </w:divBdr>
    </w:div>
    <w:div w:id="41222935">
      <w:bodyDiv w:val="1"/>
      <w:marLeft w:val="0"/>
      <w:marRight w:val="0"/>
      <w:marTop w:val="0"/>
      <w:marBottom w:val="0"/>
      <w:divBdr>
        <w:top w:val="none" w:sz="0" w:space="0" w:color="auto"/>
        <w:left w:val="none" w:sz="0" w:space="0" w:color="auto"/>
        <w:bottom w:val="none" w:sz="0" w:space="0" w:color="auto"/>
        <w:right w:val="none" w:sz="0" w:space="0" w:color="auto"/>
      </w:divBdr>
    </w:div>
    <w:div w:id="41246725">
      <w:bodyDiv w:val="1"/>
      <w:marLeft w:val="0"/>
      <w:marRight w:val="0"/>
      <w:marTop w:val="0"/>
      <w:marBottom w:val="0"/>
      <w:divBdr>
        <w:top w:val="none" w:sz="0" w:space="0" w:color="auto"/>
        <w:left w:val="none" w:sz="0" w:space="0" w:color="auto"/>
        <w:bottom w:val="none" w:sz="0" w:space="0" w:color="auto"/>
        <w:right w:val="none" w:sz="0" w:space="0" w:color="auto"/>
      </w:divBdr>
    </w:div>
    <w:div w:id="41247313">
      <w:bodyDiv w:val="1"/>
      <w:marLeft w:val="0"/>
      <w:marRight w:val="0"/>
      <w:marTop w:val="0"/>
      <w:marBottom w:val="0"/>
      <w:divBdr>
        <w:top w:val="none" w:sz="0" w:space="0" w:color="auto"/>
        <w:left w:val="none" w:sz="0" w:space="0" w:color="auto"/>
        <w:bottom w:val="none" w:sz="0" w:space="0" w:color="auto"/>
        <w:right w:val="none" w:sz="0" w:space="0" w:color="auto"/>
      </w:divBdr>
    </w:div>
    <w:div w:id="41247963">
      <w:bodyDiv w:val="1"/>
      <w:marLeft w:val="0"/>
      <w:marRight w:val="0"/>
      <w:marTop w:val="0"/>
      <w:marBottom w:val="0"/>
      <w:divBdr>
        <w:top w:val="none" w:sz="0" w:space="0" w:color="auto"/>
        <w:left w:val="none" w:sz="0" w:space="0" w:color="auto"/>
        <w:bottom w:val="none" w:sz="0" w:space="0" w:color="auto"/>
        <w:right w:val="none" w:sz="0" w:space="0" w:color="auto"/>
      </w:divBdr>
    </w:div>
    <w:div w:id="41250181">
      <w:bodyDiv w:val="1"/>
      <w:marLeft w:val="0"/>
      <w:marRight w:val="0"/>
      <w:marTop w:val="0"/>
      <w:marBottom w:val="0"/>
      <w:divBdr>
        <w:top w:val="none" w:sz="0" w:space="0" w:color="auto"/>
        <w:left w:val="none" w:sz="0" w:space="0" w:color="auto"/>
        <w:bottom w:val="none" w:sz="0" w:space="0" w:color="auto"/>
        <w:right w:val="none" w:sz="0" w:space="0" w:color="auto"/>
      </w:divBdr>
    </w:div>
    <w:div w:id="41251325">
      <w:bodyDiv w:val="1"/>
      <w:marLeft w:val="0"/>
      <w:marRight w:val="0"/>
      <w:marTop w:val="0"/>
      <w:marBottom w:val="0"/>
      <w:divBdr>
        <w:top w:val="none" w:sz="0" w:space="0" w:color="auto"/>
        <w:left w:val="none" w:sz="0" w:space="0" w:color="auto"/>
        <w:bottom w:val="none" w:sz="0" w:space="0" w:color="auto"/>
        <w:right w:val="none" w:sz="0" w:space="0" w:color="auto"/>
      </w:divBdr>
    </w:div>
    <w:div w:id="41292567">
      <w:bodyDiv w:val="1"/>
      <w:marLeft w:val="0"/>
      <w:marRight w:val="0"/>
      <w:marTop w:val="0"/>
      <w:marBottom w:val="0"/>
      <w:divBdr>
        <w:top w:val="none" w:sz="0" w:space="0" w:color="auto"/>
        <w:left w:val="none" w:sz="0" w:space="0" w:color="auto"/>
        <w:bottom w:val="none" w:sz="0" w:space="0" w:color="auto"/>
        <w:right w:val="none" w:sz="0" w:space="0" w:color="auto"/>
      </w:divBdr>
    </w:div>
    <w:div w:id="41294399">
      <w:bodyDiv w:val="1"/>
      <w:marLeft w:val="0"/>
      <w:marRight w:val="0"/>
      <w:marTop w:val="0"/>
      <w:marBottom w:val="0"/>
      <w:divBdr>
        <w:top w:val="none" w:sz="0" w:space="0" w:color="auto"/>
        <w:left w:val="none" w:sz="0" w:space="0" w:color="auto"/>
        <w:bottom w:val="none" w:sz="0" w:space="0" w:color="auto"/>
        <w:right w:val="none" w:sz="0" w:space="0" w:color="auto"/>
      </w:divBdr>
    </w:div>
    <w:div w:id="41294435">
      <w:bodyDiv w:val="1"/>
      <w:marLeft w:val="0"/>
      <w:marRight w:val="0"/>
      <w:marTop w:val="0"/>
      <w:marBottom w:val="0"/>
      <w:divBdr>
        <w:top w:val="none" w:sz="0" w:space="0" w:color="auto"/>
        <w:left w:val="none" w:sz="0" w:space="0" w:color="auto"/>
        <w:bottom w:val="none" w:sz="0" w:space="0" w:color="auto"/>
        <w:right w:val="none" w:sz="0" w:space="0" w:color="auto"/>
      </w:divBdr>
    </w:div>
    <w:div w:id="41294493">
      <w:bodyDiv w:val="1"/>
      <w:marLeft w:val="0"/>
      <w:marRight w:val="0"/>
      <w:marTop w:val="0"/>
      <w:marBottom w:val="0"/>
      <w:divBdr>
        <w:top w:val="none" w:sz="0" w:space="0" w:color="auto"/>
        <w:left w:val="none" w:sz="0" w:space="0" w:color="auto"/>
        <w:bottom w:val="none" w:sz="0" w:space="0" w:color="auto"/>
        <w:right w:val="none" w:sz="0" w:space="0" w:color="auto"/>
      </w:divBdr>
    </w:div>
    <w:div w:id="41297517">
      <w:bodyDiv w:val="1"/>
      <w:marLeft w:val="0"/>
      <w:marRight w:val="0"/>
      <w:marTop w:val="0"/>
      <w:marBottom w:val="0"/>
      <w:divBdr>
        <w:top w:val="none" w:sz="0" w:space="0" w:color="auto"/>
        <w:left w:val="none" w:sz="0" w:space="0" w:color="auto"/>
        <w:bottom w:val="none" w:sz="0" w:space="0" w:color="auto"/>
        <w:right w:val="none" w:sz="0" w:space="0" w:color="auto"/>
      </w:divBdr>
    </w:div>
    <w:div w:id="41298468">
      <w:bodyDiv w:val="1"/>
      <w:marLeft w:val="0"/>
      <w:marRight w:val="0"/>
      <w:marTop w:val="0"/>
      <w:marBottom w:val="0"/>
      <w:divBdr>
        <w:top w:val="none" w:sz="0" w:space="0" w:color="auto"/>
        <w:left w:val="none" w:sz="0" w:space="0" w:color="auto"/>
        <w:bottom w:val="none" w:sz="0" w:space="0" w:color="auto"/>
        <w:right w:val="none" w:sz="0" w:space="0" w:color="auto"/>
      </w:divBdr>
    </w:div>
    <w:div w:id="41368222">
      <w:bodyDiv w:val="1"/>
      <w:marLeft w:val="0"/>
      <w:marRight w:val="0"/>
      <w:marTop w:val="0"/>
      <w:marBottom w:val="0"/>
      <w:divBdr>
        <w:top w:val="none" w:sz="0" w:space="0" w:color="auto"/>
        <w:left w:val="none" w:sz="0" w:space="0" w:color="auto"/>
        <w:bottom w:val="none" w:sz="0" w:space="0" w:color="auto"/>
        <w:right w:val="none" w:sz="0" w:space="0" w:color="auto"/>
      </w:divBdr>
    </w:div>
    <w:div w:id="41446265">
      <w:bodyDiv w:val="1"/>
      <w:marLeft w:val="0"/>
      <w:marRight w:val="0"/>
      <w:marTop w:val="0"/>
      <w:marBottom w:val="0"/>
      <w:divBdr>
        <w:top w:val="none" w:sz="0" w:space="0" w:color="auto"/>
        <w:left w:val="none" w:sz="0" w:space="0" w:color="auto"/>
        <w:bottom w:val="none" w:sz="0" w:space="0" w:color="auto"/>
        <w:right w:val="none" w:sz="0" w:space="0" w:color="auto"/>
      </w:divBdr>
    </w:div>
    <w:div w:id="41446372">
      <w:bodyDiv w:val="1"/>
      <w:marLeft w:val="0"/>
      <w:marRight w:val="0"/>
      <w:marTop w:val="0"/>
      <w:marBottom w:val="0"/>
      <w:divBdr>
        <w:top w:val="none" w:sz="0" w:space="0" w:color="auto"/>
        <w:left w:val="none" w:sz="0" w:space="0" w:color="auto"/>
        <w:bottom w:val="none" w:sz="0" w:space="0" w:color="auto"/>
        <w:right w:val="none" w:sz="0" w:space="0" w:color="auto"/>
      </w:divBdr>
    </w:div>
    <w:div w:id="41447318">
      <w:bodyDiv w:val="1"/>
      <w:marLeft w:val="0"/>
      <w:marRight w:val="0"/>
      <w:marTop w:val="0"/>
      <w:marBottom w:val="0"/>
      <w:divBdr>
        <w:top w:val="none" w:sz="0" w:space="0" w:color="auto"/>
        <w:left w:val="none" w:sz="0" w:space="0" w:color="auto"/>
        <w:bottom w:val="none" w:sz="0" w:space="0" w:color="auto"/>
        <w:right w:val="none" w:sz="0" w:space="0" w:color="auto"/>
      </w:divBdr>
    </w:div>
    <w:div w:id="41448260">
      <w:bodyDiv w:val="1"/>
      <w:marLeft w:val="0"/>
      <w:marRight w:val="0"/>
      <w:marTop w:val="0"/>
      <w:marBottom w:val="0"/>
      <w:divBdr>
        <w:top w:val="none" w:sz="0" w:space="0" w:color="auto"/>
        <w:left w:val="none" w:sz="0" w:space="0" w:color="auto"/>
        <w:bottom w:val="none" w:sz="0" w:space="0" w:color="auto"/>
        <w:right w:val="none" w:sz="0" w:space="0" w:color="auto"/>
      </w:divBdr>
    </w:div>
    <w:div w:id="41488294">
      <w:bodyDiv w:val="1"/>
      <w:marLeft w:val="0"/>
      <w:marRight w:val="0"/>
      <w:marTop w:val="0"/>
      <w:marBottom w:val="0"/>
      <w:divBdr>
        <w:top w:val="none" w:sz="0" w:space="0" w:color="auto"/>
        <w:left w:val="none" w:sz="0" w:space="0" w:color="auto"/>
        <w:bottom w:val="none" w:sz="0" w:space="0" w:color="auto"/>
        <w:right w:val="none" w:sz="0" w:space="0" w:color="auto"/>
      </w:divBdr>
    </w:div>
    <w:div w:id="41488866">
      <w:bodyDiv w:val="1"/>
      <w:marLeft w:val="0"/>
      <w:marRight w:val="0"/>
      <w:marTop w:val="0"/>
      <w:marBottom w:val="0"/>
      <w:divBdr>
        <w:top w:val="none" w:sz="0" w:space="0" w:color="auto"/>
        <w:left w:val="none" w:sz="0" w:space="0" w:color="auto"/>
        <w:bottom w:val="none" w:sz="0" w:space="0" w:color="auto"/>
        <w:right w:val="none" w:sz="0" w:space="0" w:color="auto"/>
      </w:divBdr>
    </w:div>
    <w:div w:id="41489291">
      <w:bodyDiv w:val="1"/>
      <w:marLeft w:val="0"/>
      <w:marRight w:val="0"/>
      <w:marTop w:val="0"/>
      <w:marBottom w:val="0"/>
      <w:divBdr>
        <w:top w:val="none" w:sz="0" w:space="0" w:color="auto"/>
        <w:left w:val="none" w:sz="0" w:space="0" w:color="auto"/>
        <w:bottom w:val="none" w:sz="0" w:space="0" w:color="auto"/>
        <w:right w:val="none" w:sz="0" w:space="0" w:color="auto"/>
      </w:divBdr>
    </w:div>
    <w:div w:id="41489367">
      <w:bodyDiv w:val="1"/>
      <w:marLeft w:val="0"/>
      <w:marRight w:val="0"/>
      <w:marTop w:val="0"/>
      <w:marBottom w:val="0"/>
      <w:divBdr>
        <w:top w:val="none" w:sz="0" w:space="0" w:color="auto"/>
        <w:left w:val="none" w:sz="0" w:space="0" w:color="auto"/>
        <w:bottom w:val="none" w:sz="0" w:space="0" w:color="auto"/>
        <w:right w:val="none" w:sz="0" w:space="0" w:color="auto"/>
      </w:divBdr>
    </w:div>
    <w:div w:id="41516161">
      <w:bodyDiv w:val="1"/>
      <w:marLeft w:val="0"/>
      <w:marRight w:val="0"/>
      <w:marTop w:val="0"/>
      <w:marBottom w:val="0"/>
      <w:divBdr>
        <w:top w:val="none" w:sz="0" w:space="0" w:color="auto"/>
        <w:left w:val="none" w:sz="0" w:space="0" w:color="auto"/>
        <w:bottom w:val="none" w:sz="0" w:space="0" w:color="auto"/>
        <w:right w:val="none" w:sz="0" w:space="0" w:color="auto"/>
      </w:divBdr>
    </w:div>
    <w:div w:id="41559126">
      <w:bodyDiv w:val="1"/>
      <w:marLeft w:val="0"/>
      <w:marRight w:val="0"/>
      <w:marTop w:val="0"/>
      <w:marBottom w:val="0"/>
      <w:divBdr>
        <w:top w:val="none" w:sz="0" w:space="0" w:color="auto"/>
        <w:left w:val="none" w:sz="0" w:space="0" w:color="auto"/>
        <w:bottom w:val="none" w:sz="0" w:space="0" w:color="auto"/>
        <w:right w:val="none" w:sz="0" w:space="0" w:color="auto"/>
      </w:divBdr>
    </w:div>
    <w:div w:id="41559554">
      <w:bodyDiv w:val="1"/>
      <w:marLeft w:val="0"/>
      <w:marRight w:val="0"/>
      <w:marTop w:val="0"/>
      <w:marBottom w:val="0"/>
      <w:divBdr>
        <w:top w:val="none" w:sz="0" w:space="0" w:color="auto"/>
        <w:left w:val="none" w:sz="0" w:space="0" w:color="auto"/>
        <w:bottom w:val="none" w:sz="0" w:space="0" w:color="auto"/>
        <w:right w:val="none" w:sz="0" w:space="0" w:color="auto"/>
      </w:divBdr>
    </w:div>
    <w:div w:id="41561237">
      <w:bodyDiv w:val="1"/>
      <w:marLeft w:val="0"/>
      <w:marRight w:val="0"/>
      <w:marTop w:val="0"/>
      <w:marBottom w:val="0"/>
      <w:divBdr>
        <w:top w:val="none" w:sz="0" w:space="0" w:color="auto"/>
        <w:left w:val="none" w:sz="0" w:space="0" w:color="auto"/>
        <w:bottom w:val="none" w:sz="0" w:space="0" w:color="auto"/>
        <w:right w:val="none" w:sz="0" w:space="0" w:color="auto"/>
      </w:divBdr>
    </w:div>
    <w:div w:id="41633306">
      <w:bodyDiv w:val="1"/>
      <w:marLeft w:val="0"/>
      <w:marRight w:val="0"/>
      <w:marTop w:val="0"/>
      <w:marBottom w:val="0"/>
      <w:divBdr>
        <w:top w:val="none" w:sz="0" w:space="0" w:color="auto"/>
        <w:left w:val="none" w:sz="0" w:space="0" w:color="auto"/>
        <w:bottom w:val="none" w:sz="0" w:space="0" w:color="auto"/>
        <w:right w:val="none" w:sz="0" w:space="0" w:color="auto"/>
      </w:divBdr>
    </w:div>
    <w:div w:id="41636459">
      <w:bodyDiv w:val="1"/>
      <w:marLeft w:val="0"/>
      <w:marRight w:val="0"/>
      <w:marTop w:val="0"/>
      <w:marBottom w:val="0"/>
      <w:divBdr>
        <w:top w:val="none" w:sz="0" w:space="0" w:color="auto"/>
        <w:left w:val="none" w:sz="0" w:space="0" w:color="auto"/>
        <w:bottom w:val="none" w:sz="0" w:space="0" w:color="auto"/>
        <w:right w:val="none" w:sz="0" w:space="0" w:color="auto"/>
      </w:divBdr>
    </w:div>
    <w:div w:id="41638246">
      <w:bodyDiv w:val="1"/>
      <w:marLeft w:val="0"/>
      <w:marRight w:val="0"/>
      <w:marTop w:val="0"/>
      <w:marBottom w:val="0"/>
      <w:divBdr>
        <w:top w:val="none" w:sz="0" w:space="0" w:color="auto"/>
        <w:left w:val="none" w:sz="0" w:space="0" w:color="auto"/>
        <w:bottom w:val="none" w:sz="0" w:space="0" w:color="auto"/>
        <w:right w:val="none" w:sz="0" w:space="0" w:color="auto"/>
      </w:divBdr>
    </w:div>
    <w:div w:id="41639863">
      <w:bodyDiv w:val="1"/>
      <w:marLeft w:val="0"/>
      <w:marRight w:val="0"/>
      <w:marTop w:val="0"/>
      <w:marBottom w:val="0"/>
      <w:divBdr>
        <w:top w:val="none" w:sz="0" w:space="0" w:color="auto"/>
        <w:left w:val="none" w:sz="0" w:space="0" w:color="auto"/>
        <w:bottom w:val="none" w:sz="0" w:space="0" w:color="auto"/>
        <w:right w:val="none" w:sz="0" w:space="0" w:color="auto"/>
      </w:divBdr>
    </w:div>
    <w:div w:id="41640464">
      <w:bodyDiv w:val="1"/>
      <w:marLeft w:val="0"/>
      <w:marRight w:val="0"/>
      <w:marTop w:val="0"/>
      <w:marBottom w:val="0"/>
      <w:divBdr>
        <w:top w:val="none" w:sz="0" w:space="0" w:color="auto"/>
        <w:left w:val="none" w:sz="0" w:space="0" w:color="auto"/>
        <w:bottom w:val="none" w:sz="0" w:space="0" w:color="auto"/>
        <w:right w:val="none" w:sz="0" w:space="0" w:color="auto"/>
      </w:divBdr>
    </w:div>
    <w:div w:id="41680930">
      <w:bodyDiv w:val="1"/>
      <w:marLeft w:val="0"/>
      <w:marRight w:val="0"/>
      <w:marTop w:val="0"/>
      <w:marBottom w:val="0"/>
      <w:divBdr>
        <w:top w:val="none" w:sz="0" w:space="0" w:color="auto"/>
        <w:left w:val="none" w:sz="0" w:space="0" w:color="auto"/>
        <w:bottom w:val="none" w:sz="0" w:space="0" w:color="auto"/>
        <w:right w:val="none" w:sz="0" w:space="0" w:color="auto"/>
      </w:divBdr>
    </w:div>
    <w:div w:id="41680941">
      <w:bodyDiv w:val="1"/>
      <w:marLeft w:val="0"/>
      <w:marRight w:val="0"/>
      <w:marTop w:val="0"/>
      <w:marBottom w:val="0"/>
      <w:divBdr>
        <w:top w:val="none" w:sz="0" w:space="0" w:color="auto"/>
        <w:left w:val="none" w:sz="0" w:space="0" w:color="auto"/>
        <w:bottom w:val="none" w:sz="0" w:space="0" w:color="auto"/>
        <w:right w:val="none" w:sz="0" w:space="0" w:color="auto"/>
      </w:divBdr>
    </w:div>
    <w:div w:id="41683592">
      <w:bodyDiv w:val="1"/>
      <w:marLeft w:val="0"/>
      <w:marRight w:val="0"/>
      <w:marTop w:val="0"/>
      <w:marBottom w:val="0"/>
      <w:divBdr>
        <w:top w:val="none" w:sz="0" w:space="0" w:color="auto"/>
        <w:left w:val="none" w:sz="0" w:space="0" w:color="auto"/>
        <w:bottom w:val="none" w:sz="0" w:space="0" w:color="auto"/>
        <w:right w:val="none" w:sz="0" w:space="0" w:color="auto"/>
      </w:divBdr>
    </w:div>
    <w:div w:id="41712089">
      <w:bodyDiv w:val="1"/>
      <w:marLeft w:val="0"/>
      <w:marRight w:val="0"/>
      <w:marTop w:val="0"/>
      <w:marBottom w:val="0"/>
      <w:divBdr>
        <w:top w:val="none" w:sz="0" w:space="0" w:color="auto"/>
        <w:left w:val="none" w:sz="0" w:space="0" w:color="auto"/>
        <w:bottom w:val="none" w:sz="0" w:space="0" w:color="auto"/>
        <w:right w:val="none" w:sz="0" w:space="0" w:color="auto"/>
      </w:divBdr>
    </w:div>
    <w:div w:id="41712929">
      <w:bodyDiv w:val="1"/>
      <w:marLeft w:val="0"/>
      <w:marRight w:val="0"/>
      <w:marTop w:val="0"/>
      <w:marBottom w:val="0"/>
      <w:divBdr>
        <w:top w:val="none" w:sz="0" w:space="0" w:color="auto"/>
        <w:left w:val="none" w:sz="0" w:space="0" w:color="auto"/>
        <w:bottom w:val="none" w:sz="0" w:space="0" w:color="auto"/>
        <w:right w:val="none" w:sz="0" w:space="0" w:color="auto"/>
      </w:divBdr>
    </w:div>
    <w:div w:id="41751637">
      <w:bodyDiv w:val="1"/>
      <w:marLeft w:val="0"/>
      <w:marRight w:val="0"/>
      <w:marTop w:val="0"/>
      <w:marBottom w:val="0"/>
      <w:divBdr>
        <w:top w:val="none" w:sz="0" w:space="0" w:color="auto"/>
        <w:left w:val="none" w:sz="0" w:space="0" w:color="auto"/>
        <w:bottom w:val="none" w:sz="0" w:space="0" w:color="auto"/>
        <w:right w:val="none" w:sz="0" w:space="0" w:color="auto"/>
      </w:divBdr>
    </w:div>
    <w:div w:id="41754695">
      <w:bodyDiv w:val="1"/>
      <w:marLeft w:val="0"/>
      <w:marRight w:val="0"/>
      <w:marTop w:val="0"/>
      <w:marBottom w:val="0"/>
      <w:divBdr>
        <w:top w:val="none" w:sz="0" w:space="0" w:color="auto"/>
        <w:left w:val="none" w:sz="0" w:space="0" w:color="auto"/>
        <w:bottom w:val="none" w:sz="0" w:space="0" w:color="auto"/>
        <w:right w:val="none" w:sz="0" w:space="0" w:color="auto"/>
      </w:divBdr>
    </w:div>
    <w:div w:id="41826633">
      <w:bodyDiv w:val="1"/>
      <w:marLeft w:val="0"/>
      <w:marRight w:val="0"/>
      <w:marTop w:val="0"/>
      <w:marBottom w:val="0"/>
      <w:divBdr>
        <w:top w:val="none" w:sz="0" w:space="0" w:color="auto"/>
        <w:left w:val="none" w:sz="0" w:space="0" w:color="auto"/>
        <w:bottom w:val="none" w:sz="0" w:space="0" w:color="auto"/>
        <w:right w:val="none" w:sz="0" w:space="0" w:color="auto"/>
      </w:divBdr>
    </w:div>
    <w:div w:id="41827142">
      <w:bodyDiv w:val="1"/>
      <w:marLeft w:val="0"/>
      <w:marRight w:val="0"/>
      <w:marTop w:val="0"/>
      <w:marBottom w:val="0"/>
      <w:divBdr>
        <w:top w:val="none" w:sz="0" w:space="0" w:color="auto"/>
        <w:left w:val="none" w:sz="0" w:space="0" w:color="auto"/>
        <w:bottom w:val="none" w:sz="0" w:space="0" w:color="auto"/>
        <w:right w:val="none" w:sz="0" w:space="0" w:color="auto"/>
      </w:divBdr>
    </w:div>
    <w:div w:id="41830112">
      <w:bodyDiv w:val="1"/>
      <w:marLeft w:val="0"/>
      <w:marRight w:val="0"/>
      <w:marTop w:val="0"/>
      <w:marBottom w:val="0"/>
      <w:divBdr>
        <w:top w:val="none" w:sz="0" w:space="0" w:color="auto"/>
        <w:left w:val="none" w:sz="0" w:space="0" w:color="auto"/>
        <w:bottom w:val="none" w:sz="0" w:space="0" w:color="auto"/>
        <w:right w:val="none" w:sz="0" w:space="0" w:color="auto"/>
      </w:divBdr>
    </w:div>
    <w:div w:id="41831538">
      <w:bodyDiv w:val="1"/>
      <w:marLeft w:val="0"/>
      <w:marRight w:val="0"/>
      <w:marTop w:val="0"/>
      <w:marBottom w:val="0"/>
      <w:divBdr>
        <w:top w:val="none" w:sz="0" w:space="0" w:color="auto"/>
        <w:left w:val="none" w:sz="0" w:space="0" w:color="auto"/>
        <w:bottom w:val="none" w:sz="0" w:space="0" w:color="auto"/>
        <w:right w:val="none" w:sz="0" w:space="0" w:color="auto"/>
      </w:divBdr>
    </w:div>
    <w:div w:id="41831819">
      <w:bodyDiv w:val="1"/>
      <w:marLeft w:val="0"/>
      <w:marRight w:val="0"/>
      <w:marTop w:val="0"/>
      <w:marBottom w:val="0"/>
      <w:divBdr>
        <w:top w:val="none" w:sz="0" w:space="0" w:color="auto"/>
        <w:left w:val="none" w:sz="0" w:space="0" w:color="auto"/>
        <w:bottom w:val="none" w:sz="0" w:space="0" w:color="auto"/>
        <w:right w:val="none" w:sz="0" w:space="0" w:color="auto"/>
      </w:divBdr>
    </w:div>
    <w:div w:id="41831832">
      <w:bodyDiv w:val="1"/>
      <w:marLeft w:val="0"/>
      <w:marRight w:val="0"/>
      <w:marTop w:val="0"/>
      <w:marBottom w:val="0"/>
      <w:divBdr>
        <w:top w:val="none" w:sz="0" w:space="0" w:color="auto"/>
        <w:left w:val="none" w:sz="0" w:space="0" w:color="auto"/>
        <w:bottom w:val="none" w:sz="0" w:space="0" w:color="auto"/>
        <w:right w:val="none" w:sz="0" w:space="0" w:color="auto"/>
      </w:divBdr>
    </w:div>
    <w:div w:id="41834982">
      <w:bodyDiv w:val="1"/>
      <w:marLeft w:val="0"/>
      <w:marRight w:val="0"/>
      <w:marTop w:val="0"/>
      <w:marBottom w:val="0"/>
      <w:divBdr>
        <w:top w:val="none" w:sz="0" w:space="0" w:color="auto"/>
        <w:left w:val="none" w:sz="0" w:space="0" w:color="auto"/>
        <w:bottom w:val="none" w:sz="0" w:space="0" w:color="auto"/>
        <w:right w:val="none" w:sz="0" w:space="0" w:color="auto"/>
      </w:divBdr>
    </w:div>
    <w:div w:id="41877665">
      <w:bodyDiv w:val="1"/>
      <w:marLeft w:val="0"/>
      <w:marRight w:val="0"/>
      <w:marTop w:val="0"/>
      <w:marBottom w:val="0"/>
      <w:divBdr>
        <w:top w:val="none" w:sz="0" w:space="0" w:color="auto"/>
        <w:left w:val="none" w:sz="0" w:space="0" w:color="auto"/>
        <w:bottom w:val="none" w:sz="0" w:space="0" w:color="auto"/>
        <w:right w:val="none" w:sz="0" w:space="0" w:color="auto"/>
      </w:divBdr>
    </w:div>
    <w:div w:id="41906224">
      <w:bodyDiv w:val="1"/>
      <w:marLeft w:val="0"/>
      <w:marRight w:val="0"/>
      <w:marTop w:val="0"/>
      <w:marBottom w:val="0"/>
      <w:divBdr>
        <w:top w:val="none" w:sz="0" w:space="0" w:color="auto"/>
        <w:left w:val="none" w:sz="0" w:space="0" w:color="auto"/>
        <w:bottom w:val="none" w:sz="0" w:space="0" w:color="auto"/>
        <w:right w:val="none" w:sz="0" w:space="0" w:color="auto"/>
      </w:divBdr>
    </w:div>
    <w:div w:id="41949001">
      <w:bodyDiv w:val="1"/>
      <w:marLeft w:val="0"/>
      <w:marRight w:val="0"/>
      <w:marTop w:val="0"/>
      <w:marBottom w:val="0"/>
      <w:divBdr>
        <w:top w:val="none" w:sz="0" w:space="0" w:color="auto"/>
        <w:left w:val="none" w:sz="0" w:space="0" w:color="auto"/>
        <w:bottom w:val="none" w:sz="0" w:space="0" w:color="auto"/>
        <w:right w:val="none" w:sz="0" w:space="0" w:color="auto"/>
      </w:divBdr>
    </w:div>
    <w:div w:id="41949983">
      <w:bodyDiv w:val="1"/>
      <w:marLeft w:val="0"/>
      <w:marRight w:val="0"/>
      <w:marTop w:val="0"/>
      <w:marBottom w:val="0"/>
      <w:divBdr>
        <w:top w:val="none" w:sz="0" w:space="0" w:color="auto"/>
        <w:left w:val="none" w:sz="0" w:space="0" w:color="auto"/>
        <w:bottom w:val="none" w:sz="0" w:space="0" w:color="auto"/>
        <w:right w:val="none" w:sz="0" w:space="0" w:color="auto"/>
      </w:divBdr>
    </w:div>
    <w:div w:id="41953400">
      <w:bodyDiv w:val="1"/>
      <w:marLeft w:val="0"/>
      <w:marRight w:val="0"/>
      <w:marTop w:val="0"/>
      <w:marBottom w:val="0"/>
      <w:divBdr>
        <w:top w:val="none" w:sz="0" w:space="0" w:color="auto"/>
        <w:left w:val="none" w:sz="0" w:space="0" w:color="auto"/>
        <w:bottom w:val="none" w:sz="0" w:space="0" w:color="auto"/>
        <w:right w:val="none" w:sz="0" w:space="0" w:color="auto"/>
      </w:divBdr>
    </w:div>
    <w:div w:id="42023444">
      <w:bodyDiv w:val="1"/>
      <w:marLeft w:val="0"/>
      <w:marRight w:val="0"/>
      <w:marTop w:val="0"/>
      <w:marBottom w:val="0"/>
      <w:divBdr>
        <w:top w:val="none" w:sz="0" w:space="0" w:color="auto"/>
        <w:left w:val="none" w:sz="0" w:space="0" w:color="auto"/>
        <w:bottom w:val="none" w:sz="0" w:space="0" w:color="auto"/>
        <w:right w:val="none" w:sz="0" w:space="0" w:color="auto"/>
      </w:divBdr>
    </w:div>
    <w:div w:id="42095822">
      <w:bodyDiv w:val="1"/>
      <w:marLeft w:val="0"/>
      <w:marRight w:val="0"/>
      <w:marTop w:val="0"/>
      <w:marBottom w:val="0"/>
      <w:divBdr>
        <w:top w:val="none" w:sz="0" w:space="0" w:color="auto"/>
        <w:left w:val="none" w:sz="0" w:space="0" w:color="auto"/>
        <w:bottom w:val="none" w:sz="0" w:space="0" w:color="auto"/>
        <w:right w:val="none" w:sz="0" w:space="0" w:color="auto"/>
      </w:divBdr>
    </w:div>
    <w:div w:id="42096052">
      <w:bodyDiv w:val="1"/>
      <w:marLeft w:val="0"/>
      <w:marRight w:val="0"/>
      <w:marTop w:val="0"/>
      <w:marBottom w:val="0"/>
      <w:divBdr>
        <w:top w:val="none" w:sz="0" w:space="0" w:color="auto"/>
        <w:left w:val="none" w:sz="0" w:space="0" w:color="auto"/>
        <w:bottom w:val="none" w:sz="0" w:space="0" w:color="auto"/>
        <w:right w:val="none" w:sz="0" w:space="0" w:color="auto"/>
      </w:divBdr>
    </w:div>
    <w:div w:id="42099907">
      <w:bodyDiv w:val="1"/>
      <w:marLeft w:val="0"/>
      <w:marRight w:val="0"/>
      <w:marTop w:val="0"/>
      <w:marBottom w:val="0"/>
      <w:divBdr>
        <w:top w:val="none" w:sz="0" w:space="0" w:color="auto"/>
        <w:left w:val="none" w:sz="0" w:space="0" w:color="auto"/>
        <w:bottom w:val="none" w:sz="0" w:space="0" w:color="auto"/>
        <w:right w:val="none" w:sz="0" w:space="0" w:color="auto"/>
      </w:divBdr>
    </w:div>
    <w:div w:id="42101370">
      <w:bodyDiv w:val="1"/>
      <w:marLeft w:val="0"/>
      <w:marRight w:val="0"/>
      <w:marTop w:val="0"/>
      <w:marBottom w:val="0"/>
      <w:divBdr>
        <w:top w:val="none" w:sz="0" w:space="0" w:color="auto"/>
        <w:left w:val="none" w:sz="0" w:space="0" w:color="auto"/>
        <w:bottom w:val="none" w:sz="0" w:space="0" w:color="auto"/>
        <w:right w:val="none" w:sz="0" w:space="0" w:color="auto"/>
      </w:divBdr>
    </w:div>
    <w:div w:id="42101511">
      <w:bodyDiv w:val="1"/>
      <w:marLeft w:val="0"/>
      <w:marRight w:val="0"/>
      <w:marTop w:val="0"/>
      <w:marBottom w:val="0"/>
      <w:divBdr>
        <w:top w:val="none" w:sz="0" w:space="0" w:color="auto"/>
        <w:left w:val="none" w:sz="0" w:space="0" w:color="auto"/>
        <w:bottom w:val="none" w:sz="0" w:space="0" w:color="auto"/>
        <w:right w:val="none" w:sz="0" w:space="0" w:color="auto"/>
      </w:divBdr>
    </w:div>
    <w:div w:id="42104257">
      <w:bodyDiv w:val="1"/>
      <w:marLeft w:val="0"/>
      <w:marRight w:val="0"/>
      <w:marTop w:val="0"/>
      <w:marBottom w:val="0"/>
      <w:divBdr>
        <w:top w:val="none" w:sz="0" w:space="0" w:color="auto"/>
        <w:left w:val="none" w:sz="0" w:space="0" w:color="auto"/>
        <w:bottom w:val="none" w:sz="0" w:space="0" w:color="auto"/>
        <w:right w:val="none" w:sz="0" w:space="0" w:color="auto"/>
      </w:divBdr>
    </w:div>
    <w:div w:id="42141014">
      <w:bodyDiv w:val="1"/>
      <w:marLeft w:val="0"/>
      <w:marRight w:val="0"/>
      <w:marTop w:val="0"/>
      <w:marBottom w:val="0"/>
      <w:divBdr>
        <w:top w:val="none" w:sz="0" w:space="0" w:color="auto"/>
        <w:left w:val="none" w:sz="0" w:space="0" w:color="auto"/>
        <w:bottom w:val="none" w:sz="0" w:space="0" w:color="auto"/>
        <w:right w:val="none" w:sz="0" w:space="0" w:color="auto"/>
      </w:divBdr>
    </w:div>
    <w:div w:id="42141077">
      <w:bodyDiv w:val="1"/>
      <w:marLeft w:val="0"/>
      <w:marRight w:val="0"/>
      <w:marTop w:val="0"/>
      <w:marBottom w:val="0"/>
      <w:divBdr>
        <w:top w:val="none" w:sz="0" w:space="0" w:color="auto"/>
        <w:left w:val="none" w:sz="0" w:space="0" w:color="auto"/>
        <w:bottom w:val="none" w:sz="0" w:space="0" w:color="auto"/>
        <w:right w:val="none" w:sz="0" w:space="0" w:color="auto"/>
      </w:divBdr>
    </w:div>
    <w:div w:id="42141477">
      <w:bodyDiv w:val="1"/>
      <w:marLeft w:val="0"/>
      <w:marRight w:val="0"/>
      <w:marTop w:val="0"/>
      <w:marBottom w:val="0"/>
      <w:divBdr>
        <w:top w:val="none" w:sz="0" w:space="0" w:color="auto"/>
        <w:left w:val="none" w:sz="0" w:space="0" w:color="auto"/>
        <w:bottom w:val="none" w:sz="0" w:space="0" w:color="auto"/>
        <w:right w:val="none" w:sz="0" w:space="0" w:color="auto"/>
      </w:divBdr>
    </w:div>
    <w:div w:id="42141632">
      <w:bodyDiv w:val="1"/>
      <w:marLeft w:val="0"/>
      <w:marRight w:val="0"/>
      <w:marTop w:val="0"/>
      <w:marBottom w:val="0"/>
      <w:divBdr>
        <w:top w:val="none" w:sz="0" w:space="0" w:color="auto"/>
        <w:left w:val="none" w:sz="0" w:space="0" w:color="auto"/>
        <w:bottom w:val="none" w:sz="0" w:space="0" w:color="auto"/>
        <w:right w:val="none" w:sz="0" w:space="0" w:color="auto"/>
      </w:divBdr>
    </w:div>
    <w:div w:id="42217220">
      <w:bodyDiv w:val="1"/>
      <w:marLeft w:val="0"/>
      <w:marRight w:val="0"/>
      <w:marTop w:val="0"/>
      <w:marBottom w:val="0"/>
      <w:divBdr>
        <w:top w:val="none" w:sz="0" w:space="0" w:color="auto"/>
        <w:left w:val="none" w:sz="0" w:space="0" w:color="auto"/>
        <w:bottom w:val="none" w:sz="0" w:space="0" w:color="auto"/>
        <w:right w:val="none" w:sz="0" w:space="0" w:color="auto"/>
      </w:divBdr>
    </w:div>
    <w:div w:id="42217293">
      <w:bodyDiv w:val="1"/>
      <w:marLeft w:val="0"/>
      <w:marRight w:val="0"/>
      <w:marTop w:val="0"/>
      <w:marBottom w:val="0"/>
      <w:divBdr>
        <w:top w:val="none" w:sz="0" w:space="0" w:color="auto"/>
        <w:left w:val="none" w:sz="0" w:space="0" w:color="auto"/>
        <w:bottom w:val="none" w:sz="0" w:space="0" w:color="auto"/>
        <w:right w:val="none" w:sz="0" w:space="0" w:color="auto"/>
      </w:divBdr>
    </w:div>
    <w:div w:id="42220270">
      <w:bodyDiv w:val="1"/>
      <w:marLeft w:val="0"/>
      <w:marRight w:val="0"/>
      <w:marTop w:val="0"/>
      <w:marBottom w:val="0"/>
      <w:divBdr>
        <w:top w:val="none" w:sz="0" w:space="0" w:color="auto"/>
        <w:left w:val="none" w:sz="0" w:space="0" w:color="auto"/>
        <w:bottom w:val="none" w:sz="0" w:space="0" w:color="auto"/>
        <w:right w:val="none" w:sz="0" w:space="0" w:color="auto"/>
      </w:divBdr>
    </w:div>
    <w:div w:id="42290306">
      <w:bodyDiv w:val="1"/>
      <w:marLeft w:val="0"/>
      <w:marRight w:val="0"/>
      <w:marTop w:val="0"/>
      <w:marBottom w:val="0"/>
      <w:divBdr>
        <w:top w:val="none" w:sz="0" w:space="0" w:color="auto"/>
        <w:left w:val="none" w:sz="0" w:space="0" w:color="auto"/>
        <w:bottom w:val="none" w:sz="0" w:space="0" w:color="auto"/>
        <w:right w:val="none" w:sz="0" w:space="0" w:color="auto"/>
      </w:divBdr>
    </w:div>
    <w:div w:id="42291416">
      <w:bodyDiv w:val="1"/>
      <w:marLeft w:val="0"/>
      <w:marRight w:val="0"/>
      <w:marTop w:val="0"/>
      <w:marBottom w:val="0"/>
      <w:divBdr>
        <w:top w:val="none" w:sz="0" w:space="0" w:color="auto"/>
        <w:left w:val="none" w:sz="0" w:space="0" w:color="auto"/>
        <w:bottom w:val="none" w:sz="0" w:space="0" w:color="auto"/>
        <w:right w:val="none" w:sz="0" w:space="0" w:color="auto"/>
      </w:divBdr>
    </w:div>
    <w:div w:id="42291632">
      <w:bodyDiv w:val="1"/>
      <w:marLeft w:val="0"/>
      <w:marRight w:val="0"/>
      <w:marTop w:val="0"/>
      <w:marBottom w:val="0"/>
      <w:divBdr>
        <w:top w:val="none" w:sz="0" w:space="0" w:color="auto"/>
        <w:left w:val="none" w:sz="0" w:space="0" w:color="auto"/>
        <w:bottom w:val="none" w:sz="0" w:space="0" w:color="auto"/>
        <w:right w:val="none" w:sz="0" w:space="0" w:color="auto"/>
      </w:divBdr>
    </w:div>
    <w:div w:id="42292786">
      <w:bodyDiv w:val="1"/>
      <w:marLeft w:val="0"/>
      <w:marRight w:val="0"/>
      <w:marTop w:val="0"/>
      <w:marBottom w:val="0"/>
      <w:divBdr>
        <w:top w:val="none" w:sz="0" w:space="0" w:color="auto"/>
        <w:left w:val="none" w:sz="0" w:space="0" w:color="auto"/>
        <w:bottom w:val="none" w:sz="0" w:space="0" w:color="auto"/>
        <w:right w:val="none" w:sz="0" w:space="0" w:color="auto"/>
      </w:divBdr>
    </w:div>
    <w:div w:id="42297230">
      <w:bodyDiv w:val="1"/>
      <w:marLeft w:val="0"/>
      <w:marRight w:val="0"/>
      <w:marTop w:val="0"/>
      <w:marBottom w:val="0"/>
      <w:divBdr>
        <w:top w:val="none" w:sz="0" w:space="0" w:color="auto"/>
        <w:left w:val="none" w:sz="0" w:space="0" w:color="auto"/>
        <w:bottom w:val="none" w:sz="0" w:space="0" w:color="auto"/>
        <w:right w:val="none" w:sz="0" w:space="0" w:color="auto"/>
      </w:divBdr>
    </w:div>
    <w:div w:id="42336490">
      <w:bodyDiv w:val="1"/>
      <w:marLeft w:val="0"/>
      <w:marRight w:val="0"/>
      <w:marTop w:val="0"/>
      <w:marBottom w:val="0"/>
      <w:divBdr>
        <w:top w:val="none" w:sz="0" w:space="0" w:color="auto"/>
        <w:left w:val="none" w:sz="0" w:space="0" w:color="auto"/>
        <w:bottom w:val="none" w:sz="0" w:space="0" w:color="auto"/>
        <w:right w:val="none" w:sz="0" w:space="0" w:color="auto"/>
      </w:divBdr>
    </w:div>
    <w:div w:id="42364631">
      <w:bodyDiv w:val="1"/>
      <w:marLeft w:val="0"/>
      <w:marRight w:val="0"/>
      <w:marTop w:val="0"/>
      <w:marBottom w:val="0"/>
      <w:divBdr>
        <w:top w:val="none" w:sz="0" w:space="0" w:color="auto"/>
        <w:left w:val="none" w:sz="0" w:space="0" w:color="auto"/>
        <w:bottom w:val="none" w:sz="0" w:space="0" w:color="auto"/>
        <w:right w:val="none" w:sz="0" w:space="0" w:color="auto"/>
      </w:divBdr>
    </w:div>
    <w:div w:id="42366823">
      <w:bodyDiv w:val="1"/>
      <w:marLeft w:val="0"/>
      <w:marRight w:val="0"/>
      <w:marTop w:val="0"/>
      <w:marBottom w:val="0"/>
      <w:divBdr>
        <w:top w:val="none" w:sz="0" w:space="0" w:color="auto"/>
        <w:left w:val="none" w:sz="0" w:space="0" w:color="auto"/>
        <w:bottom w:val="none" w:sz="0" w:space="0" w:color="auto"/>
        <w:right w:val="none" w:sz="0" w:space="0" w:color="auto"/>
      </w:divBdr>
    </w:div>
    <w:div w:id="42410732">
      <w:bodyDiv w:val="1"/>
      <w:marLeft w:val="0"/>
      <w:marRight w:val="0"/>
      <w:marTop w:val="0"/>
      <w:marBottom w:val="0"/>
      <w:divBdr>
        <w:top w:val="none" w:sz="0" w:space="0" w:color="auto"/>
        <w:left w:val="none" w:sz="0" w:space="0" w:color="auto"/>
        <w:bottom w:val="none" w:sz="0" w:space="0" w:color="auto"/>
        <w:right w:val="none" w:sz="0" w:space="0" w:color="auto"/>
      </w:divBdr>
    </w:div>
    <w:div w:id="42412256">
      <w:bodyDiv w:val="1"/>
      <w:marLeft w:val="0"/>
      <w:marRight w:val="0"/>
      <w:marTop w:val="0"/>
      <w:marBottom w:val="0"/>
      <w:divBdr>
        <w:top w:val="none" w:sz="0" w:space="0" w:color="auto"/>
        <w:left w:val="none" w:sz="0" w:space="0" w:color="auto"/>
        <w:bottom w:val="none" w:sz="0" w:space="0" w:color="auto"/>
        <w:right w:val="none" w:sz="0" w:space="0" w:color="auto"/>
      </w:divBdr>
    </w:div>
    <w:div w:id="42483237">
      <w:bodyDiv w:val="1"/>
      <w:marLeft w:val="0"/>
      <w:marRight w:val="0"/>
      <w:marTop w:val="0"/>
      <w:marBottom w:val="0"/>
      <w:divBdr>
        <w:top w:val="none" w:sz="0" w:space="0" w:color="auto"/>
        <w:left w:val="none" w:sz="0" w:space="0" w:color="auto"/>
        <w:bottom w:val="none" w:sz="0" w:space="0" w:color="auto"/>
        <w:right w:val="none" w:sz="0" w:space="0" w:color="auto"/>
      </w:divBdr>
    </w:div>
    <w:div w:id="42486305">
      <w:bodyDiv w:val="1"/>
      <w:marLeft w:val="0"/>
      <w:marRight w:val="0"/>
      <w:marTop w:val="0"/>
      <w:marBottom w:val="0"/>
      <w:divBdr>
        <w:top w:val="none" w:sz="0" w:space="0" w:color="auto"/>
        <w:left w:val="none" w:sz="0" w:space="0" w:color="auto"/>
        <w:bottom w:val="none" w:sz="0" w:space="0" w:color="auto"/>
        <w:right w:val="none" w:sz="0" w:space="0" w:color="auto"/>
      </w:divBdr>
    </w:div>
    <w:div w:id="42487198">
      <w:bodyDiv w:val="1"/>
      <w:marLeft w:val="0"/>
      <w:marRight w:val="0"/>
      <w:marTop w:val="0"/>
      <w:marBottom w:val="0"/>
      <w:divBdr>
        <w:top w:val="none" w:sz="0" w:space="0" w:color="auto"/>
        <w:left w:val="none" w:sz="0" w:space="0" w:color="auto"/>
        <w:bottom w:val="none" w:sz="0" w:space="0" w:color="auto"/>
        <w:right w:val="none" w:sz="0" w:space="0" w:color="auto"/>
      </w:divBdr>
    </w:div>
    <w:div w:id="42533389">
      <w:bodyDiv w:val="1"/>
      <w:marLeft w:val="0"/>
      <w:marRight w:val="0"/>
      <w:marTop w:val="0"/>
      <w:marBottom w:val="0"/>
      <w:divBdr>
        <w:top w:val="none" w:sz="0" w:space="0" w:color="auto"/>
        <w:left w:val="none" w:sz="0" w:space="0" w:color="auto"/>
        <w:bottom w:val="none" w:sz="0" w:space="0" w:color="auto"/>
        <w:right w:val="none" w:sz="0" w:space="0" w:color="auto"/>
      </w:divBdr>
    </w:div>
    <w:div w:id="42557694">
      <w:bodyDiv w:val="1"/>
      <w:marLeft w:val="0"/>
      <w:marRight w:val="0"/>
      <w:marTop w:val="0"/>
      <w:marBottom w:val="0"/>
      <w:divBdr>
        <w:top w:val="none" w:sz="0" w:space="0" w:color="auto"/>
        <w:left w:val="none" w:sz="0" w:space="0" w:color="auto"/>
        <w:bottom w:val="none" w:sz="0" w:space="0" w:color="auto"/>
        <w:right w:val="none" w:sz="0" w:space="0" w:color="auto"/>
      </w:divBdr>
    </w:div>
    <w:div w:id="42560010">
      <w:bodyDiv w:val="1"/>
      <w:marLeft w:val="0"/>
      <w:marRight w:val="0"/>
      <w:marTop w:val="0"/>
      <w:marBottom w:val="0"/>
      <w:divBdr>
        <w:top w:val="none" w:sz="0" w:space="0" w:color="auto"/>
        <w:left w:val="none" w:sz="0" w:space="0" w:color="auto"/>
        <w:bottom w:val="none" w:sz="0" w:space="0" w:color="auto"/>
        <w:right w:val="none" w:sz="0" w:space="0" w:color="auto"/>
      </w:divBdr>
    </w:div>
    <w:div w:id="42560527">
      <w:bodyDiv w:val="1"/>
      <w:marLeft w:val="0"/>
      <w:marRight w:val="0"/>
      <w:marTop w:val="0"/>
      <w:marBottom w:val="0"/>
      <w:divBdr>
        <w:top w:val="none" w:sz="0" w:space="0" w:color="auto"/>
        <w:left w:val="none" w:sz="0" w:space="0" w:color="auto"/>
        <w:bottom w:val="none" w:sz="0" w:space="0" w:color="auto"/>
        <w:right w:val="none" w:sz="0" w:space="0" w:color="auto"/>
      </w:divBdr>
    </w:div>
    <w:div w:id="42601568">
      <w:bodyDiv w:val="1"/>
      <w:marLeft w:val="0"/>
      <w:marRight w:val="0"/>
      <w:marTop w:val="0"/>
      <w:marBottom w:val="0"/>
      <w:divBdr>
        <w:top w:val="none" w:sz="0" w:space="0" w:color="auto"/>
        <w:left w:val="none" w:sz="0" w:space="0" w:color="auto"/>
        <w:bottom w:val="none" w:sz="0" w:space="0" w:color="auto"/>
        <w:right w:val="none" w:sz="0" w:space="0" w:color="auto"/>
      </w:divBdr>
    </w:div>
    <w:div w:id="42602975">
      <w:bodyDiv w:val="1"/>
      <w:marLeft w:val="0"/>
      <w:marRight w:val="0"/>
      <w:marTop w:val="0"/>
      <w:marBottom w:val="0"/>
      <w:divBdr>
        <w:top w:val="none" w:sz="0" w:space="0" w:color="auto"/>
        <w:left w:val="none" w:sz="0" w:space="0" w:color="auto"/>
        <w:bottom w:val="none" w:sz="0" w:space="0" w:color="auto"/>
        <w:right w:val="none" w:sz="0" w:space="0" w:color="auto"/>
      </w:divBdr>
    </w:div>
    <w:div w:id="42675092">
      <w:bodyDiv w:val="1"/>
      <w:marLeft w:val="0"/>
      <w:marRight w:val="0"/>
      <w:marTop w:val="0"/>
      <w:marBottom w:val="0"/>
      <w:divBdr>
        <w:top w:val="none" w:sz="0" w:space="0" w:color="auto"/>
        <w:left w:val="none" w:sz="0" w:space="0" w:color="auto"/>
        <w:bottom w:val="none" w:sz="0" w:space="0" w:color="auto"/>
        <w:right w:val="none" w:sz="0" w:space="0" w:color="auto"/>
      </w:divBdr>
    </w:div>
    <w:div w:id="42676701">
      <w:bodyDiv w:val="1"/>
      <w:marLeft w:val="0"/>
      <w:marRight w:val="0"/>
      <w:marTop w:val="0"/>
      <w:marBottom w:val="0"/>
      <w:divBdr>
        <w:top w:val="none" w:sz="0" w:space="0" w:color="auto"/>
        <w:left w:val="none" w:sz="0" w:space="0" w:color="auto"/>
        <w:bottom w:val="none" w:sz="0" w:space="0" w:color="auto"/>
        <w:right w:val="none" w:sz="0" w:space="0" w:color="auto"/>
      </w:divBdr>
    </w:div>
    <w:div w:id="42681491">
      <w:bodyDiv w:val="1"/>
      <w:marLeft w:val="0"/>
      <w:marRight w:val="0"/>
      <w:marTop w:val="0"/>
      <w:marBottom w:val="0"/>
      <w:divBdr>
        <w:top w:val="none" w:sz="0" w:space="0" w:color="auto"/>
        <w:left w:val="none" w:sz="0" w:space="0" w:color="auto"/>
        <w:bottom w:val="none" w:sz="0" w:space="0" w:color="auto"/>
        <w:right w:val="none" w:sz="0" w:space="0" w:color="auto"/>
      </w:divBdr>
    </w:div>
    <w:div w:id="42682590">
      <w:bodyDiv w:val="1"/>
      <w:marLeft w:val="0"/>
      <w:marRight w:val="0"/>
      <w:marTop w:val="0"/>
      <w:marBottom w:val="0"/>
      <w:divBdr>
        <w:top w:val="none" w:sz="0" w:space="0" w:color="auto"/>
        <w:left w:val="none" w:sz="0" w:space="0" w:color="auto"/>
        <w:bottom w:val="none" w:sz="0" w:space="0" w:color="auto"/>
        <w:right w:val="none" w:sz="0" w:space="0" w:color="auto"/>
      </w:divBdr>
    </w:div>
    <w:div w:id="42756364">
      <w:bodyDiv w:val="1"/>
      <w:marLeft w:val="0"/>
      <w:marRight w:val="0"/>
      <w:marTop w:val="0"/>
      <w:marBottom w:val="0"/>
      <w:divBdr>
        <w:top w:val="none" w:sz="0" w:space="0" w:color="auto"/>
        <w:left w:val="none" w:sz="0" w:space="0" w:color="auto"/>
        <w:bottom w:val="none" w:sz="0" w:space="0" w:color="auto"/>
        <w:right w:val="none" w:sz="0" w:space="0" w:color="auto"/>
      </w:divBdr>
    </w:div>
    <w:div w:id="42758326">
      <w:bodyDiv w:val="1"/>
      <w:marLeft w:val="0"/>
      <w:marRight w:val="0"/>
      <w:marTop w:val="0"/>
      <w:marBottom w:val="0"/>
      <w:divBdr>
        <w:top w:val="none" w:sz="0" w:space="0" w:color="auto"/>
        <w:left w:val="none" w:sz="0" w:space="0" w:color="auto"/>
        <w:bottom w:val="none" w:sz="0" w:space="0" w:color="auto"/>
        <w:right w:val="none" w:sz="0" w:space="0" w:color="auto"/>
      </w:divBdr>
    </w:div>
    <w:div w:id="42795243">
      <w:bodyDiv w:val="1"/>
      <w:marLeft w:val="0"/>
      <w:marRight w:val="0"/>
      <w:marTop w:val="0"/>
      <w:marBottom w:val="0"/>
      <w:divBdr>
        <w:top w:val="none" w:sz="0" w:space="0" w:color="auto"/>
        <w:left w:val="none" w:sz="0" w:space="0" w:color="auto"/>
        <w:bottom w:val="none" w:sz="0" w:space="0" w:color="auto"/>
        <w:right w:val="none" w:sz="0" w:space="0" w:color="auto"/>
      </w:divBdr>
    </w:div>
    <w:div w:id="42795374">
      <w:bodyDiv w:val="1"/>
      <w:marLeft w:val="0"/>
      <w:marRight w:val="0"/>
      <w:marTop w:val="0"/>
      <w:marBottom w:val="0"/>
      <w:divBdr>
        <w:top w:val="none" w:sz="0" w:space="0" w:color="auto"/>
        <w:left w:val="none" w:sz="0" w:space="0" w:color="auto"/>
        <w:bottom w:val="none" w:sz="0" w:space="0" w:color="auto"/>
        <w:right w:val="none" w:sz="0" w:space="0" w:color="auto"/>
      </w:divBdr>
    </w:div>
    <w:div w:id="42795642">
      <w:bodyDiv w:val="1"/>
      <w:marLeft w:val="0"/>
      <w:marRight w:val="0"/>
      <w:marTop w:val="0"/>
      <w:marBottom w:val="0"/>
      <w:divBdr>
        <w:top w:val="none" w:sz="0" w:space="0" w:color="auto"/>
        <w:left w:val="none" w:sz="0" w:space="0" w:color="auto"/>
        <w:bottom w:val="none" w:sz="0" w:space="0" w:color="auto"/>
        <w:right w:val="none" w:sz="0" w:space="0" w:color="auto"/>
      </w:divBdr>
    </w:div>
    <w:div w:id="42799898">
      <w:bodyDiv w:val="1"/>
      <w:marLeft w:val="0"/>
      <w:marRight w:val="0"/>
      <w:marTop w:val="0"/>
      <w:marBottom w:val="0"/>
      <w:divBdr>
        <w:top w:val="none" w:sz="0" w:space="0" w:color="auto"/>
        <w:left w:val="none" w:sz="0" w:space="0" w:color="auto"/>
        <w:bottom w:val="none" w:sz="0" w:space="0" w:color="auto"/>
        <w:right w:val="none" w:sz="0" w:space="0" w:color="auto"/>
      </w:divBdr>
    </w:div>
    <w:div w:id="42801372">
      <w:bodyDiv w:val="1"/>
      <w:marLeft w:val="0"/>
      <w:marRight w:val="0"/>
      <w:marTop w:val="0"/>
      <w:marBottom w:val="0"/>
      <w:divBdr>
        <w:top w:val="none" w:sz="0" w:space="0" w:color="auto"/>
        <w:left w:val="none" w:sz="0" w:space="0" w:color="auto"/>
        <w:bottom w:val="none" w:sz="0" w:space="0" w:color="auto"/>
        <w:right w:val="none" w:sz="0" w:space="0" w:color="auto"/>
      </w:divBdr>
    </w:div>
    <w:div w:id="42802219">
      <w:bodyDiv w:val="1"/>
      <w:marLeft w:val="0"/>
      <w:marRight w:val="0"/>
      <w:marTop w:val="0"/>
      <w:marBottom w:val="0"/>
      <w:divBdr>
        <w:top w:val="none" w:sz="0" w:space="0" w:color="auto"/>
        <w:left w:val="none" w:sz="0" w:space="0" w:color="auto"/>
        <w:bottom w:val="none" w:sz="0" w:space="0" w:color="auto"/>
        <w:right w:val="none" w:sz="0" w:space="0" w:color="auto"/>
      </w:divBdr>
    </w:div>
    <w:div w:id="42868994">
      <w:bodyDiv w:val="1"/>
      <w:marLeft w:val="0"/>
      <w:marRight w:val="0"/>
      <w:marTop w:val="0"/>
      <w:marBottom w:val="0"/>
      <w:divBdr>
        <w:top w:val="none" w:sz="0" w:space="0" w:color="auto"/>
        <w:left w:val="none" w:sz="0" w:space="0" w:color="auto"/>
        <w:bottom w:val="none" w:sz="0" w:space="0" w:color="auto"/>
        <w:right w:val="none" w:sz="0" w:space="0" w:color="auto"/>
      </w:divBdr>
    </w:div>
    <w:div w:id="42870676">
      <w:bodyDiv w:val="1"/>
      <w:marLeft w:val="0"/>
      <w:marRight w:val="0"/>
      <w:marTop w:val="0"/>
      <w:marBottom w:val="0"/>
      <w:divBdr>
        <w:top w:val="none" w:sz="0" w:space="0" w:color="auto"/>
        <w:left w:val="none" w:sz="0" w:space="0" w:color="auto"/>
        <w:bottom w:val="none" w:sz="0" w:space="0" w:color="auto"/>
        <w:right w:val="none" w:sz="0" w:space="0" w:color="auto"/>
      </w:divBdr>
    </w:div>
    <w:div w:id="42871037">
      <w:bodyDiv w:val="1"/>
      <w:marLeft w:val="0"/>
      <w:marRight w:val="0"/>
      <w:marTop w:val="0"/>
      <w:marBottom w:val="0"/>
      <w:divBdr>
        <w:top w:val="none" w:sz="0" w:space="0" w:color="auto"/>
        <w:left w:val="none" w:sz="0" w:space="0" w:color="auto"/>
        <w:bottom w:val="none" w:sz="0" w:space="0" w:color="auto"/>
        <w:right w:val="none" w:sz="0" w:space="0" w:color="auto"/>
      </w:divBdr>
    </w:div>
    <w:div w:id="42873002">
      <w:bodyDiv w:val="1"/>
      <w:marLeft w:val="0"/>
      <w:marRight w:val="0"/>
      <w:marTop w:val="0"/>
      <w:marBottom w:val="0"/>
      <w:divBdr>
        <w:top w:val="none" w:sz="0" w:space="0" w:color="auto"/>
        <w:left w:val="none" w:sz="0" w:space="0" w:color="auto"/>
        <w:bottom w:val="none" w:sz="0" w:space="0" w:color="auto"/>
        <w:right w:val="none" w:sz="0" w:space="0" w:color="auto"/>
      </w:divBdr>
    </w:div>
    <w:div w:id="42875401">
      <w:bodyDiv w:val="1"/>
      <w:marLeft w:val="0"/>
      <w:marRight w:val="0"/>
      <w:marTop w:val="0"/>
      <w:marBottom w:val="0"/>
      <w:divBdr>
        <w:top w:val="none" w:sz="0" w:space="0" w:color="auto"/>
        <w:left w:val="none" w:sz="0" w:space="0" w:color="auto"/>
        <w:bottom w:val="none" w:sz="0" w:space="0" w:color="auto"/>
        <w:right w:val="none" w:sz="0" w:space="0" w:color="auto"/>
      </w:divBdr>
    </w:div>
    <w:div w:id="42875904">
      <w:bodyDiv w:val="1"/>
      <w:marLeft w:val="0"/>
      <w:marRight w:val="0"/>
      <w:marTop w:val="0"/>
      <w:marBottom w:val="0"/>
      <w:divBdr>
        <w:top w:val="none" w:sz="0" w:space="0" w:color="auto"/>
        <w:left w:val="none" w:sz="0" w:space="0" w:color="auto"/>
        <w:bottom w:val="none" w:sz="0" w:space="0" w:color="auto"/>
        <w:right w:val="none" w:sz="0" w:space="0" w:color="auto"/>
      </w:divBdr>
    </w:div>
    <w:div w:id="42877250">
      <w:bodyDiv w:val="1"/>
      <w:marLeft w:val="0"/>
      <w:marRight w:val="0"/>
      <w:marTop w:val="0"/>
      <w:marBottom w:val="0"/>
      <w:divBdr>
        <w:top w:val="none" w:sz="0" w:space="0" w:color="auto"/>
        <w:left w:val="none" w:sz="0" w:space="0" w:color="auto"/>
        <w:bottom w:val="none" w:sz="0" w:space="0" w:color="auto"/>
        <w:right w:val="none" w:sz="0" w:space="0" w:color="auto"/>
      </w:divBdr>
    </w:div>
    <w:div w:id="42947682">
      <w:bodyDiv w:val="1"/>
      <w:marLeft w:val="0"/>
      <w:marRight w:val="0"/>
      <w:marTop w:val="0"/>
      <w:marBottom w:val="0"/>
      <w:divBdr>
        <w:top w:val="none" w:sz="0" w:space="0" w:color="auto"/>
        <w:left w:val="none" w:sz="0" w:space="0" w:color="auto"/>
        <w:bottom w:val="none" w:sz="0" w:space="0" w:color="auto"/>
        <w:right w:val="none" w:sz="0" w:space="0" w:color="auto"/>
      </w:divBdr>
    </w:div>
    <w:div w:id="42947922">
      <w:bodyDiv w:val="1"/>
      <w:marLeft w:val="0"/>
      <w:marRight w:val="0"/>
      <w:marTop w:val="0"/>
      <w:marBottom w:val="0"/>
      <w:divBdr>
        <w:top w:val="none" w:sz="0" w:space="0" w:color="auto"/>
        <w:left w:val="none" w:sz="0" w:space="0" w:color="auto"/>
        <w:bottom w:val="none" w:sz="0" w:space="0" w:color="auto"/>
        <w:right w:val="none" w:sz="0" w:space="0" w:color="auto"/>
      </w:divBdr>
    </w:div>
    <w:div w:id="42951448">
      <w:bodyDiv w:val="1"/>
      <w:marLeft w:val="0"/>
      <w:marRight w:val="0"/>
      <w:marTop w:val="0"/>
      <w:marBottom w:val="0"/>
      <w:divBdr>
        <w:top w:val="none" w:sz="0" w:space="0" w:color="auto"/>
        <w:left w:val="none" w:sz="0" w:space="0" w:color="auto"/>
        <w:bottom w:val="none" w:sz="0" w:space="0" w:color="auto"/>
        <w:right w:val="none" w:sz="0" w:space="0" w:color="auto"/>
      </w:divBdr>
    </w:div>
    <w:div w:id="42951473">
      <w:bodyDiv w:val="1"/>
      <w:marLeft w:val="0"/>
      <w:marRight w:val="0"/>
      <w:marTop w:val="0"/>
      <w:marBottom w:val="0"/>
      <w:divBdr>
        <w:top w:val="none" w:sz="0" w:space="0" w:color="auto"/>
        <w:left w:val="none" w:sz="0" w:space="0" w:color="auto"/>
        <w:bottom w:val="none" w:sz="0" w:space="0" w:color="auto"/>
        <w:right w:val="none" w:sz="0" w:space="0" w:color="auto"/>
      </w:divBdr>
    </w:div>
    <w:div w:id="42992956">
      <w:bodyDiv w:val="1"/>
      <w:marLeft w:val="0"/>
      <w:marRight w:val="0"/>
      <w:marTop w:val="0"/>
      <w:marBottom w:val="0"/>
      <w:divBdr>
        <w:top w:val="none" w:sz="0" w:space="0" w:color="auto"/>
        <w:left w:val="none" w:sz="0" w:space="0" w:color="auto"/>
        <w:bottom w:val="none" w:sz="0" w:space="0" w:color="auto"/>
        <w:right w:val="none" w:sz="0" w:space="0" w:color="auto"/>
      </w:divBdr>
    </w:div>
    <w:div w:id="43023817">
      <w:bodyDiv w:val="1"/>
      <w:marLeft w:val="0"/>
      <w:marRight w:val="0"/>
      <w:marTop w:val="0"/>
      <w:marBottom w:val="0"/>
      <w:divBdr>
        <w:top w:val="none" w:sz="0" w:space="0" w:color="auto"/>
        <w:left w:val="none" w:sz="0" w:space="0" w:color="auto"/>
        <w:bottom w:val="none" w:sz="0" w:space="0" w:color="auto"/>
        <w:right w:val="none" w:sz="0" w:space="0" w:color="auto"/>
      </w:divBdr>
    </w:div>
    <w:div w:id="43068230">
      <w:bodyDiv w:val="1"/>
      <w:marLeft w:val="0"/>
      <w:marRight w:val="0"/>
      <w:marTop w:val="0"/>
      <w:marBottom w:val="0"/>
      <w:divBdr>
        <w:top w:val="none" w:sz="0" w:space="0" w:color="auto"/>
        <w:left w:val="none" w:sz="0" w:space="0" w:color="auto"/>
        <w:bottom w:val="none" w:sz="0" w:space="0" w:color="auto"/>
        <w:right w:val="none" w:sz="0" w:space="0" w:color="auto"/>
      </w:divBdr>
    </w:div>
    <w:div w:id="43137415">
      <w:bodyDiv w:val="1"/>
      <w:marLeft w:val="0"/>
      <w:marRight w:val="0"/>
      <w:marTop w:val="0"/>
      <w:marBottom w:val="0"/>
      <w:divBdr>
        <w:top w:val="none" w:sz="0" w:space="0" w:color="auto"/>
        <w:left w:val="none" w:sz="0" w:space="0" w:color="auto"/>
        <w:bottom w:val="none" w:sz="0" w:space="0" w:color="auto"/>
        <w:right w:val="none" w:sz="0" w:space="0" w:color="auto"/>
      </w:divBdr>
    </w:div>
    <w:div w:id="43138884">
      <w:bodyDiv w:val="1"/>
      <w:marLeft w:val="0"/>
      <w:marRight w:val="0"/>
      <w:marTop w:val="0"/>
      <w:marBottom w:val="0"/>
      <w:divBdr>
        <w:top w:val="none" w:sz="0" w:space="0" w:color="auto"/>
        <w:left w:val="none" w:sz="0" w:space="0" w:color="auto"/>
        <w:bottom w:val="none" w:sz="0" w:space="0" w:color="auto"/>
        <w:right w:val="none" w:sz="0" w:space="0" w:color="auto"/>
      </w:divBdr>
    </w:div>
    <w:div w:id="43142628">
      <w:bodyDiv w:val="1"/>
      <w:marLeft w:val="0"/>
      <w:marRight w:val="0"/>
      <w:marTop w:val="0"/>
      <w:marBottom w:val="0"/>
      <w:divBdr>
        <w:top w:val="none" w:sz="0" w:space="0" w:color="auto"/>
        <w:left w:val="none" w:sz="0" w:space="0" w:color="auto"/>
        <w:bottom w:val="none" w:sz="0" w:space="0" w:color="auto"/>
        <w:right w:val="none" w:sz="0" w:space="0" w:color="auto"/>
      </w:divBdr>
    </w:div>
    <w:div w:id="43144499">
      <w:bodyDiv w:val="1"/>
      <w:marLeft w:val="0"/>
      <w:marRight w:val="0"/>
      <w:marTop w:val="0"/>
      <w:marBottom w:val="0"/>
      <w:divBdr>
        <w:top w:val="none" w:sz="0" w:space="0" w:color="auto"/>
        <w:left w:val="none" w:sz="0" w:space="0" w:color="auto"/>
        <w:bottom w:val="none" w:sz="0" w:space="0" w:color="auto"/>
        <w:right w:val="none" w:sz="0" w:space="0" w:color="auto"/>
      </w:divBdr>
    </w:div>
    <w:div w:id="43146237">
      <w:bodyDiv w:val="1"/>
      <w:marLeft w:val="0"/>
      <w:marRight w:val="0"/>
      <w:marTop w:val="0"/>
      <w:marBottom w:val="0"/>
      <w:divBdr>
        <w:top w:val="none" w:sz="0" w:space="0" w:color="auto"/>
        <w:left w:val="none" w:sz="0" w:space="0" w:color="auto"/>
        <w:bottom w:val="none" w:sz="0" w:space="0" w:color="auto"/>
        <w:right w:val="none" w:sz="0" w:space="0" w:color="auto"/>
      </w:divBdr>
    </w:div>
    <w:div w:id="43213053">
      <w:bodyDiv w:val="1"/>
      <w:marLeft w:val="0"/>
      <w:marRight w:val="0"/>
      <w:marTop w:val="0"/>
      <w:marBottom w:val="0"/>
      <w:divBdr>
        <w:top w:val="none" w:sz="0" w:space="0" w:color="auto"/>
        <w:left w:val="none" w:sz="0" w:space="0" w:color="auto"/>
        <w:bottom w:val="none" w:sz="0" w:space="0" w:color="auto"/>
        <w:right w:val="none" w:sz="0" w:space="0" w:color="auto"/>
      </w:divBdr>
    </w:div>
    <w:div w:id="43213106">
      <w:bodyDiv w:val="1"/>
      <w:marLeft w:val="0"/>
      <w:marRight w:val="0"/>
      <w:marTop w:val="0"/>
      <w:marBottom w:val="0"/>
      <w:divBdr>
        <w:top w:val="none" w:sz="0" w:space="0" w:color="auto"/>
        <w:left w:val="none" w:sz="0" w:space="0" w:color="auto"/>
        <w:bottom w:val="none" w:sz="0" w:space="0" w:color="auto"/>
        <w:right w:val="none" w:sz="0" w:space="0" w:color="auto"/>
      </w:divBdr>
    </w:div>
    <w:div w:id="43213688">
      <w:bodyDiv w:val="1"/>
      <w:marLeft w:val="0"/>
      <w:marRight w:val="0"/>
      <w:marTop w:val="0"/>
      <w:marBottom w:val="0"/>
      <w:divBdr>
        <w:top w:val="none" w:sz="0" w:space="0" w:color="auto"/>
        <w:left w:val="none" w:sz="0" w:space="0" w:color="auto"/>
        <w:bottom w:val="none" w:sz="0" w:space="0" w:color="auto"/>
        <w:right w:val="none" w:sz="0" w:space="0" w:color="auto"/>
      </w:divBdr>
    </w:div>
    <w:div w:id="43215030">
      <w:bodyDiv w:val="1"/>
      <w:marLeft w:val="0"/>
      <w:marRight w:val="0"/>
      <w:marTop w:val="0"/>
      <w:marBottom w:val="0"/>
      <w:divBdr>
        <w:top w:val="none" w:sz="0" w:space="0" w:color="auto"/>
        <w:left w:val="none" w:sz="0" w:space="0" w:color="auto"/>
        <w:bottom w:val="none" w:sz="0" w:space="0" w:color="auto"/>
        <w:right w:val="none" w:sz="0" w:space="0" w:color="auto"/>
      </w:divBdr>
    </w:div>
    <w:div w:id="43215105">
      <w:bodyDiv w:val="1"/>
      <w:marLeft w:val="0"/>
      <w:marRight w:val="0"/>
      <w:marTop w:val="0"/>
      <w:marBottom w:val="0"/>
      <w:divBdr>
        <w:top w:val="none" w:sz="0" w:space="0" w:color="auto"/>
        <w:left w:val="none" w:sz="0" w:space="0" w:color="auto"/>
        <w:bottom w:val="none" w:sz="0" w:space="0" w:color="auto"/>
        <w:right w:val="none" w:sz="0" w:space="0" w:color="auto"/>
      </w:divBdr>
    </w:div>
    <w:div w:id="43216931">
      <w:bodyDiv w:val="1"/>
      <w:marLeft w:val="0"/>
      <w:marRight w:val="0"/>
      <w:marTop w:val="0"/>
      <w:marBottom w:val="0"/>
      <w:divBdr>
        <w:top w:val="none" w:sz="0" w:space="0" w:color="auto"/>
        <w:left w:val="none" w:sz="0" w:space="0" w:color="auto"/>
        <w:bottom w:val="none" w:sz="0" w:space="0" w:color="auto"/>
        <w:right w:val="none" w:sz="0" w:space="0" w:color="auto"/>
      </w:divBdr>
    </w:div>
    <w:div w:id="43219522">
      <w:bodyDiv w:val="1"/>
      <w:marLeft w:val="0"/>
      <w:marRight w:val="0"/>
      <w:marTop w:val="0"/>
      <w:marBottom w:val="0"/>
      <w:divBdr>
        <w:top w:val="none" w:sz="0" w:space="0" w:color="auto"/>
        <w:left w:val="none" w:sz="0" w:space="0" w:color="auto"/>
        <w:bottom w:val="none" w:sz="0" w:space="0" w:color="auto"/>
        <w:right w:val="none" w:sz="0" w:space="0" w:color="auto"/>
      </w:divBdr>
    </w:div>
    <w:div w:id="43220086">
      <w:bodyDiv w:val="1"/>
      <w:marLeft w:val="0"/>
      <w:marRight w:val="0"/>
      <w:marTop w:val="0"/>
      <w:marBottom w:val="0"/>
      <w:divBdr>
        <w:top w:val="none" w:sz="0" w:space="0" w:color="auto"/>
        <w:left w:val="none" w:sz="0" w:space="0" w:color="auto"/>
        <w:bottom w:val="none" w:sz="0" w:space="0" w:color="auto"/>
        <w:right w:val="none" w:sz="0" w:space="0" w:color="auto"/>
      </w:divBdr>
    </w:div>
    <w:div w:id="43259156">
      <w:bodyDiv w:val="1"/>
      <w:marLeft w:val="0"/>
      <w:marRight w:val="0"/>
      <w:marTop w:val="0"/>
      <w:marBottom w:val="0"/>
      <w:divBdr>
        <w:top w:val="none" w:sz="0" w:space="0" w:color="auto"/>
        <w:left w:val="none" w:sz="0" w:space="0" w:color="auto"/>
        <w:bottom w:val="none" w:sz="0" w:space="0" w:color="auto"/>
        <w:right w:val="none" w:sz="0" w:space="0" w:color="auto"/>
      </w:divBdr>
    </w:div>
    <w:div w:id="43259371">
      <w:bodyDiv w:val="1"/>
      <w:marLeft w:val="0"/>
      <w:marRight w:val="0"/>
      <w:marTop w:val="0"/>
      <w:marBottom w:val="0"/>
      <w:divBdr>
        <w:top w:val="none" w:sz="0" w:space="0" w:color="auto"/>
        <w:left w:val="none" w:sz="0" w:space="0" w:color="auto"/>
        <w:bottom w:val="none" w:sz="0" w:space="0" w:color="auto"/>
        <w:right w:val="none" w:sz="0" w:space="0" w:color="auto"/>
      </w:divBdr>
    </w:div>
    <w:div w:id="43263911">
      <w:bodyDiv w:val="1"/>
      <w:marLeft w:val="0"/>
      <w:marRight w:val="0"/>
      <w:marTop w:val="0"/>
      <w:marBottom w:val="0"/>
      <w:divBdr>
        <w:top w:val="none" w:sz="0" w:space="0" w:color="auto"/>
        <w:left w:val="none" w:sz="0" w:space="0" w:color="auto"/>
        <w:bottom w:val="none" w:sz="0" w:space="0" w:color="auto"/>
        <w:right w:val="none" w:sz="0" w:space="0" w:color="auto"/>
      </w:divBdr>
    </w:div>
    <w:div w:id="43263917">
      <w:bodyDiv w:val="1"/>
      <w:marLeft w:val="0"/>
      <w:marRight w:val="0"/>
      <w:marTop w:val="0"/>
      <w:marBottom w:val="0"/>
      <w:divBdr>
        <w:top w:val="none" w:sz="0" w:space="0" w:color="auto"/>
        <w:left w:val="none" w:sz="0" w:space="0" w:color="auto"/>
        <w:bottom w:val="none" w:sz="0" w:space="0" w:color="auto"/>
        <w:right w:val="none" w:sz="0" w:space="0" w:color="auto"/>
      </w:divBdr>
    </w:div>
    <w:div w:id="43264095">
      <w:bodyDiv w:val="1"/>
      <w:marLeft w:val="0"/>
      <w:marRight w:val="0"/>
      <w:marTop w:val="0"/>
      <w:marBottom w:val="0"/>
      <w:divBdr>
        <w:top w:val="none" w:sz="0" w:space="0" w:color="auto"/>
        <w:left w:val="none" w:sz="0" w:space="0" w:color="auto"/>
        <w:bottom w:val="none" w:sz="0" w:space="0" w:color="auto"/>
        <w:right w:val="none" w:sz="0" w:space="0" w:color="auto"/>
      </w:divBdr>
    </w:div>
    <w:div w:id="43264096">
      <w:bodyDiv w:val="1"/>
      <w:marLeft w:val="0"/>
      <w:marRight w:val="0"/>
      <w:marTop w:val="0"/>
      <w:marBottom w:val="0"/>
      <w:divBdr>
        <w:top w:val="none" w:sz="0" w:space="0" w:color="auto"/>
        <w:left w:val="none" w:sz="0" w:space="0" w:color="auto"/>
        <w:bottom w:val="none" w:sz="0" w:space="0" w:color="auto"/>
        <w:right w:val="none" w:sz="0" w:space="0" w:color="auto"/>
      </w:divBdr>
    </w:div>
    <w:div w:id="43337440">
      <w:bodyDiv w:val="1"/>
      <w:marLeft w:val="0"/>
      <w:marRight w:val="0"/>
      <w:marTop w:val="0"/>
      <w:marBottom w:val="0"/>
      <w:divBdr>
        <w:top w:val="none" w:sz="0" w:space="0" w:color="auto"/>
        <w:left w:val="none" w:sz="0" w:space="0" w:color="auto"/>
        <w:bottom w:val="none" w:sz="0" w:space="0" w:color="auto"/>
        <w:right w:val="none" w:sz="0" w:space="0" w:color="auto"/>
      </w:divBdr>
    </w:div>
    <w:div w:id="43338419">
      <w:bodyDiv w:val="1"/>
      <w:marLeft w:val="0"/>
      <w:marRight w:val="0"/>
      <w:marTop w:val="0"/>
      <w:marBottom w:val="0"/>
      <w:divBdr>
        <w:top w:val="none" w:sz="0" w:space="0" w:color="auto"/>
        <w:left w:val="none" w:sz="0" w:space="0" w:color="auto"/>
        <w:bottom w:val="none" w:sz="0" w:space="0" w:color="auto"/>
        <w:right w:val="none" w:sz="0" w:space="0" w:color="auto"/>
      </w:divBdr>
    </w:div>
    <w:div w:id="43409832">
      <w:bodyDiv w:val="1"/>
      <w:marLeft w:val="0"/>
      <w:marRight w:val="0"/>
      <w:marTop w:val="0"/>
      <w:marBottom w:val="0"/>
      <w:divBdr>
        <w:top w:val="none" w:sz="0" w:space="0" w:color="auto"/>
        <w:left w:val="none" w:sz="0" w:space="0" w:color="auto"/>
        <w:bottom w:val="none" w:sz="0" w:space="0" w:color="auto"/>
        <w:right w:val="none" w:sz="0" w:space="0" w:color="auto"/>
      </w:divBdr>
    </w:div>
    <w:div w:id="43410934">
      <w:bodyDiv w:val="1"/>
      <w:marLeft w:val="0"/>
      <w:marRight w:val="0"/>
      <w:marTop w:val="0"/>
      <w:marBottom w:val="0"/>
      <w:divBdr>
        <w:top w:val="none" w:sz="0" w:space="0" w:color="auto"/>
        <w:left w:val="none" w:sz="0" w:space="0" w:color="auto"/>
        <w:bottom w:val="none" w:sz="0" w:space="0" w:color="auto"/>
        <w:right w:val="none" w:sz="0" w:space="0" w:color="auto"/>
      </w:divBdr>
    </w:div>
    <w:div w:id="43413512">
      <w:bodyDiv w:val="1"/>
      <w:marLeft w:val="0"/>
      <w:marRight w:val="0"/>
      <w:marTop w:val="0"/>
      <w:marBottom w:val="0"/>
      <w:divBdr>
        <w:top w:val="none" w:sz="0" w:space="0" w:color="auto"/>
        <w:left w:val="none" w:sz="0" w:space="0" w:color="auto"/>
        <w:bottom w:val="none" w:sz="0" w:space="0" w:color="auto"/>
        <w:right w:val="none" w:sz="0" w:space="0" w:color="auto"/>
      </w:divBdr>
    </w:div>
    <w:div w:id="43453690">
      <w:bodyDiv w:val="1"/>
      <w:marLeft w:val="0"/>
      <w:marRight w:val="0"/>
      <w:marTop w:val="0"/>
      <w:marBottom w:val="0"/>
      <w:divBdr>
        <w:top w:val="none" w:sz="0" w:space="0" w:color="auto"/>
        <w:left w:val="none" w:sz="0" w:space="0" w:color="auto"/>
        <w:bottom w:val="none" w:sz="0" w:space="0" w:color="auto"/>
        <w:right w:val="none" w:sz="0" w:space="0" w:color="auto"/>
      </w:divBdr>
    </w:div>
    <w:div w:id="43455476">
      <w:bodyDiv w:val="1"/>
      <w:marLeft w:val="0"/>
      <w:marRight w:val="0"/>
      <w:marTop w:val="0"/>
      <w:marBottom w:val="0"/>
      <w:divBdr>
        <w:top w:val="none" w:sz="0" w:space="0" w:color="auto"/>
        <w:left w:val="none" w:sz="0" w:space="0" w:color="auto"/>
        <w:bottom w:val="none" w:sz="0" w:space="0" w:color="auto"/>
        <w:right w:val="none" w:sz="0" w:space="0" w:color="auto"/>
      </w:divBdr>
    </w:div>
    <w:div w:id="43456171">
      <w:bodyDiv w:val="1"/>
      <w:marLeft w:val="0"/>
      <w:marRight w:val="0"/>
      <w:marTop w:val="0"/>
      <w:marBottom w:val="0"/>
      <w:divBdr>
        <w:top w:val="none" w:sz="0" w:space="0" w:color="auto"/>
        <w:left w:val="none" w:sz="0" w:space="0" w:color="auto"/>
        <w:bottom w:val="none" w:sz="0" w:space="0" w:color="auto"/>
        <w:right w:val="none" w:sz="0" w:space="0" w:color="auto"/>
      </w:divBdr>
    </w:div>
    <w:div w:id="43481946">
      <w:bodyDiv w:val="1"/>
      <w:marLeft w:val="0"/>
      <w:marRight w:val="0"/>
      <w:marTop w:val="0"/>
      <w:marBottom w:val="0"/>
      <w:divBdr>
        <w:top w:val="none" w:sz="0" w:space="0" w:color="auto"/>
        <w:left w:val="none" w:sz="0" w:space="0" w:color="auto"/>
        <w:bottom w:val="none" w:sz="0" w:space="0" w:color="auto"/>
        <w:right w:val="none" w:sz="0" w:space="0" w:color="auto"/>
      </w:divBdr>
    </w:div>
    <w:div w:id="43482178">
      <w:bodyDiv w:val="1"/>
      <w:marLeft w:val="0"/>
      <w:marRight w:val="0"/>
      <w:marTop w:val="0"/>
      <w:marBottom w:val="0"/>
      <w:divBdr>
        <w:top w:val="none" w:sz="0" w:space="0" w:color="auto"/>
        <w:left w:val="none" w:sz="0" w:space="0" w:color="auto"/>
        <w:bottom w:val="none" w:sz="0" w:space="0" w:color="auto"/>
        <w:right w:val="none" w:sz="0" w:space="0" w:color="auto"/>
      </w:divBdr>
    </w:div>
    <w:div w:id="43482396">
      <w:bodyDiv w:val="1"/>
      <w:marLeft w:val="0"/>
      <w:marRight w:val="0"/>
      <w:marTop w:val="0"/>
      <w:marBottom w:val="0"/>
      <w:divBdr>
        <w:top w:val="none" w:sz="0" w:space="0" w:color="auto"/>
        <w:left w:val="none" w:sz="0" w:space="0" w:color="auto"/>
        <w:bottom w:val="none" w:sz="0" w:space="0" w:color="auto"/>
        <w:right w:val="none" w:sz="0" w:space="0" w:color="auto"/>
      </w:divBdr>
    </w:div>
    <w:div w:id="43524504">
      <w:bodyDiv w:val="1"/>
      <w:marLeft w:val="0"/>
      <w:marRight w:val="0"/>
      <w:marTop w:val="0"/>
      <w:marBottom w:val="0"/>
      <w:divBdr>
        <w:top w:val="none" w:sz="0" w:space="0" w:color="auto"/>
        <w:left w:val="none" w:sz="0" w:space="0" w:color="auto"/>
        <w:bottom w:val="none" w:sz="0" w:space="0" w:color="auto"/>
        <w:right w:val="none" w:sz="0" w:space="0" w:color="auto"/>
      </w:divBdr>
    </w:div>
    <w:div w:id="43526210">
      <w:bodyDiv w:val="1"/>
      <w:marLeft w:val="0"/>
      <w:marRight w:val="0"/>
      <w:marTop w:val="0"/>
      <w:marBottom w:val="0"/>
      <w:divBdr>
        <w:top w:val="none" w:sz="0" w:space="0" w:color="auto"/>
        <w:left w:val="none" w:sz="0" w:space="0" w:color="auto"/>
        <w:bottom w:val="none" w:sz="0" w:space="0" w:color="auto"/>
        <w:right w:val="none" w:sz="0" w:space="0" w:color="auto"/>
      </w:divBdr>
    </w:div>
    <w:div w:id="43526549">
      <w:bodyDiv w:val="1"/>
      <w:marLeft w:val="0"/>
      <w:marRight w:val="0"/>
      <w:marTop w:val="0"/>
      <w:marBottom w:val="0"/>
      <w:divBdr>
        <w:top w:val="none" w:sz="0" w:space="0" w:color="auto"/>
        <w:left w:val="none" w:sz="0" w:space="0" w:color="auto"/>
        <w:bottom w:val="none" w:sz="0" w:space="0" w:color="auto"/>
        <w:right w:val="none" w:sz="0" w:space="0" w:color="auto"/>
      </w:divBdr>
    </w:div>
    <w:div w:id="43529674">
      <w:bodyDiv w:val="1"/>
      <w:marLeft w:val="0"/>
      <w:marRight w:val="0"/>
      <w:marTop w:val="0"/>
      <w:marBottom w:val="0"/>
      <w:divBdr>
        <w:top w:val="none" w:sz="0" w:space="0" w:color="auto"/>
        <w:left w:val="none" w:sz="0" w:space="0" w:color="auto"/>
        <w:bottom w:val="none" w:sz="0" w:space="0" w:color="auto"/>
        <w:right w:val="none" w:sz="0" w:space="0" w:color="auto"/>
      </w:divBdr>
    </w:div>
    <w:div w:id="43531957">
      <w:bodyDiv w:val="1"/>
      <w:marLeft w:val="0"/>
      <w:marRight w:val="0"/>
      <w:marTop w:val="0"/>
      <w:marBottom w:val="0"/>
      <w:divBdr>
        <w:top w:val="none" w:sz="0" w:space="0" w:color="auto"/>
        <w:left w:val="none" w:sz="0" w:space="0" w:color="auto"/>
        <w:bottom w:val="none" w:sz="0" w:space="0" w:color="auto"/>
        <w:right w:val="none" w:sz="0" w:space="0" w:color="auto"/>
      </w:divBdr>
    </w:div>
    <w:div w:id="43600082">
      <w:bodyDiv w:val="1"/>
      <w:marLeft w:val="0"/>
      <w:marRight w:val="0"/>
      <w:marTop w:val="0"/>
      <w:marBottom w:val="0"/>
      <w:divBdr>
        <w:top w:val="none" w:sz="0" w:space="0" w:color="auto"/>
        <w:left w:val="none" w:sz="0" w:space="0" w:color="auto"/>
        <w:bottom w:val="none" w:sz="0" w:space="0" w:color="auto"/>
        <w:right w:val="none" w:sz="0" w:space="0" w:color="auto"/>
      </w:divBdr>
    </w:div>
    <w:div w:id="43604256">
      <w:bodyDiv w:val="1"/>
      <w:marLeft w:val="0"/>
      <w:marRight w:val="0"/>
      <w:marTop w:val="0"/>
      <w:marBottom w:val="0"/>
      <w:divBdr>
        <w:top w:val="none" w:sz="0" w:space="0" w:color="auto"/>
        <w:left w:val="none" w:sz="0" w:space="0" w:color="auto"/>
        <w:bottom w:val="none" w:sz="0" w:space="0" w:color="auto"/>
        <w:right w:val="none" w:sz="0" w:space="0" w:color="auto"/>
      </w:divBdr>
    </w:div>
    <w:div w:id="43604814">
      <w:bodyDiv w:val="1"/>
      <w:marLeft w:val="0"/>
      <w:marRight w:val="0"/>
      <w:marTop w:val="0"/>
      <w:marBottom w:val="0"/>
      <w:divBdr>
        <w:top w:val="none" w:sz="0" w:space="0" w:color="auto"/>
        <w:left w:val="none" w:sz="0" w:space="0" w:color="auto"/>
        <w:bottom w:val="none" w:sz="0" w:space="0" w:color="auto"/>
        <w:right w:val="none" w:sz="0" w:space="0" w:color="auto"/>
      </w:divBdr>
    </w:div>
    <w:div w:id="43648547">
      <w:bodyDiv w:val="1"/>
      <w:marLeft w:val="0"/>
      <w:marRight w:val="0"/>
      <w:marTop w:val="0"/>
      <w:marBottom w:val="0"/>
      <w:divBdr>
        <w:top w:val="none" w:sz="0" w:space="0" w:color="auto"/>
        <w:left w:val="none" w:sz="0" w:space="0" w:color="auto"/>
        <w:bottom w:val="none" w:sz="0" w:space="0" w:color="auto"/>
        <w:right w:val="none" w:sz="0" w:space="0" w:color="auto"/>
      </w:divBdr>
    </w:div>
    <w:div w:id="43648912">
      <w:bodyDiv w:val="1"/>
      <w:marLeft w:val="0"/>
      <w:marRight w:val="0"/>
      <w:marTop w:val="0"/>
      <w:marBottom w:val="0"/>
      <w:divBdr>
        <w:top w:val="none" w:sz="0" w:space="0" w:color="auto"/>
        <w:left w:val="none" w:sz="0" w:space="0" w:color="auto"/>
        <w:bottom w:val="none" w:sz="0" w:space="0" w:color="auto"/>
        <w:right w:val="none" w:sz="0" w:space="0" w:color="auto"/>
      </w:divBdr>
    </w:div>
    <w:div w:id="43649320">
      <w:bodyDiv w:val="1"/>
      <w:marLeft w:val="0"/>
      <w:marRight w:val="0"/>
      <w:marTop w:val="0"/>
      <w:marBottom w:val="0"/>
      <w:divBdr>
        <w:top w:val="none" w:sz="0" w:space="0" w:color="auto"/>
        <w:left w:val="none" w:sz="0" w:space="0" w:color="auto"/>
        <w:bottom w:val="none" w:sz="0" w:space="0" w:color="auto"/>
        <w:right w:val="none" w:sz="0" w:space="0" w:color="auto"/>
      </w:divBdr>
    </w:div>
    <w:div w:id="43649960">
      <w:bodyDiv w:val="1"/>
      <w:marLeft w:val="0"/>
      <w:marRight w:val="0"/>
      <w:marTop w:val="0"/>
      <w:marBottom w:val="0"/>
      <w:divBdr>
        <w:top w:val="none" w:sz="0" w:space="0" w:color="auto"/>
        <w:left w:val="none" w:sz="0" w:space="0" w:color="auto"/>
        <w:bottom w:val="none" w:sz="0" w:space="0" w:color="auto"/>
        <w:right w:val="none" w:sz="0" w:space="0" w:color="auto"/>
      </w:divBdr>
    </w:div>
    <w:div w:id="43674057">
      <w:bodyDiv w:val="1"/>
      <w:marLeft w:val="0"/>
      <w:marRight w:val="0"/>
      <w:marTop w:val="0"/>
      <w:marBottom w:val="0"/>
      <w:divBdr>
        <w:top w:val="none" w:sz="0" w:space="0" w:color="auto"/>
        <w:left w:val="none" w:sz="0" w:space="0" w:color="auto"/>
        <w:bottom w:val="none" w:sz="0" w:space="0" w:color="auto"/>
        <w:right w:val="none" w:sz="0" w:space="0" w:color="auto"/>
      </w:divBdr>
    </w:div>
    <w:div w:id="43674240">
      <w:bodyDiv w:val="1"/>
      <w:marLeft w:val="0"/>
      <w:marRight w:val="0"/>
      <w:marTop w:val="0"/>
      <w:marBottom w:val="0"/>
      <w:divBdr>
        <w:top w:val="none" w:sz="0" w:space="0" w:color="auto"/>
        <w:left w:val="none" w:sz="0" w:space="0" w:color="auto"/>
        <w:bottom w:val="none" w:sz="0" w:space="0" w:color="auto"/>
        <w:right w:val="none" w:sz="0" w:space="0" w:color="auto"/>
      </w:divBdr>
    </w:div>
    <w:div w:id="43676368">
      <w:bodyDiv w:val="1"/>
      <w:marLeft w:val="0"/>
      <w:marRight w:val="0"/>
      <w:marTop w:val="0"/>
      <w:marBottom w:val="0"/>
      <w:divBdr>
        <w:top w:val="none" w:sz="0" w:space="0" w:color="auto"/>
        <w:left w:val="none" w:sz="0" w:space="0" w:color="auto"/>
        <w:bottom w:val="none" w:sz="0" w:space="0" w:color="auto"/>
        <w:right w:val="none" w:sz="0" w:space="0" w:color="auto"/>
      </w:divBdr>
    </w:div>
    <w:div w:id="43677089">
      <w:bodyDiv w:val="1"/>
      <w:marLeft w:val="0"/>
      <w:marRight w:val="0"/>
      <w:marTop w:val="0"/>
      <w:marBottom w:val="0"/>
      <w:divBdr>
        <w:top w:val="none" w:sz="0" w:space="0" w:color="auto"/>
        <w:left w:val="none" w:sz="0" w:space="0" w:color="auto"/>
        <w:bottom w:val="none" w:sz="0" w:space="0" w:color="auto"/>
        <w:right w:val="none" w:sz="0" w:space="0" w:color="auto"/>
      </w:divBdr>
    </w:div>
    <w:div w:id="43717443">
      <w:bodyDiv w:val="1"/>
      <w:marLeft w:val="0"/>
      <w:marRight w:val="0"/>
      <w:marTop w:val="0"/>
      <w:marBottom w:val="0"/>
      <w:divBdr>
        <w:top w:val="none" w:sz="0" w:space="0" w:color="auto"/>
        <w:left w:val="none" w:sz="0" w:space="0" w:color="auto"/>
        <w:bottom w:val="none" w:sz="0" w:space="0" w:color="auto"/>
        <w:right w:val="none" w:sz="0" w:space="0" w:color="auto"/>
      </w:divBdr>
    </w:div>
    <w:div w:id="43718392">
      <w:bodyDiv w:val="1"/>
      <w:marLeft w:val="0"/>
      <w:marRight w:val="0"/>
      <w:marTop w:val="0"/>
      <w:marBottom w:val="0"/>
      <w:divBdr>
        <w:top w:val="none" w:sz="0" w:space="0" w:color="auto"/>
        <w:left w:val="none" w:sz="0" w:space="0" w:color="auto"/>
        <w:bottom w:val="none" w:sz="0" w:space="0" w:color="auto"/>
        <w:right w:val="none" w:sz="0" w:space="0" w:color="auto"/>
      </w:divBdr>
    </w:div>
    <w:div w:id="43720012">
      <w:bodyDiv w:val="1"/>
      <w:marLeft w:val="0"/>
      <w:marRight w:val="0"/>
      <w:marTop w:val="0"/>
      <w:marBottom w:val="0"/>
      <w:divBdr>
        <w:top w:val="none" w:sz="0" w:space="0" w:color="auto"/>
        <w:left w:val="none" w:sz="0" w:space="0" w:color="auto"/>
        <w:bottom w:val="none" w:sz="0" w:space="0" w:color="auto"/>
        <w:right w:val="none" w:sz="0" w:space="0" w:color="auto"/>
      </w:divBdr>
    </w:div>
    <w:div w:id="43721405">
      <w:bodyDiv w:val="1"/>
      <w:marLeft w:val="0"/>
      <w:marRight w:val="0"/>
      <w:marTop w:val="0"/>
      <w:marBottom w:val="0"/>
      <w:divBdr>
        <w:top w:val="none" w:sz="0" w:space="0" w:color="auto"/>
        <w:left w:val="none" w:sz="0" w:space="0" w:color="auto"/>
        <w:bottom w:val="none" w:sz="0" w:space="0" w:color="auto"/>
        <w:right w:val="none" w:sz="0" w:space="0" w:color="auto"/>
      </w:divBdr>
    </w:div>
    <w:div w:id="43723579">
      <w:bodyDiv w:val="1"/>
      <w:marLeft w:val="0"/>
      <w:marRight w:val="0"/>
      <w:marTop w:val="0"/>
      <w:marBottom w:val="0"/>
      <w:divBdr>
        <w:top w:val="none" w:sz="0" w:space="0" w:color="auto"/>
        <w:left w:val="none" w:sz="0" w:space="0" w:color="auto"/>
        <w:bottom w:val="none" w:sz="0" w:space="0" w:color="auto"/>
        <w:right w:val="none" w:sz="0" w:space="0" w:color="auto"/>
      </w:divBdr>
    </w:div>
    <w:div w:id="43868087">
      <w:bodyDiv w:val="1"/>
      <w:marLeft w:val="0"/>
      <w:marRight w:val="0"/>
      <w:marTop w:val="0"/>
      <w:marBottom w:val="0"/>
      <w:divBdr>
        <w:top w:val="none" w:sz="0" w:space="0" w:color="auto"/>
        <w:left w:val="none" w:sz="0" w:space="0" w:color="auto"/>
        <w:bottom w:val="none" w:sz="0" w:space="0" w:color="auto"/>
        <w:right w:val="none" w:sz="0" w:space="0" w:color="auto"/>
      </w:divBdr>
    </w:div>
    <w:div w:id="43869715">
      <w:bodyDiv w:val="1"/>
      <w:marLeft w:val="0"/>
      <w:marRight w:val="0"/>
      <w:marTop w:val="0"/>
      <w:marBottom w:val="0"/>
      <w:divBdr>
        <w:top w:val="none" w:sz="0" w:space="0" w:color="auto"/>
        <w:left w:val="none" w:sz="0" w:space="0" w:color="auto"/>
        <w:bottom w:val="none" w:sz="0" w:space="0" w:color="auto"/>
        <w:right w:val="none" w:sz="0" w:space="0" w:color="auto"/>
      </w:divBdr>
    </w:div>
    <w:div w:id="43872151">
      <w:bodyDiv w:val="1"/>
      <w:marLeft w:val="0"/>
      <w:marRight w:val="0"/>
      <w:marTop w:val="0"/>
      <w:marBottom w:val="0"/>
      <w:divBdr>
        <w:top w:val="none" w:sz="0" w:space="0" w:color="auto"/>
        <w:left w:val="none" w:sz="0" w:space="0" w:color="auto"/>
        <w:bottom w:val="none" w:sz="0" w:space="0" w:color="auto"/>
        <w:right w:val="none" w:sz="0" w:space="0" w:color="auto"/>
      </w:divBdr>
    </w:div>
    <w:div w:id="43874216">
      <w:bodyDiv w:val="1"/>
      <w:marLeft w:val="0"/>
      <w:marRight w:val="0"/>
      <w:marTop w:val="0"/>
      <w:marBottom w:val="0"/>
      <w:divBdr>
        <w:top w:val="none" w:sz="0" w:space="0" w:color="auto"/>
        <w:left w:val="none" w:sz="0" w:space="0" w:color="auto"/>
        <w:bottom w:val="none" w:sz="0" w:space="0" w:color="auto"/>
        <w:right w:val="none" w:sz="0" w:space="0" w:color="auto"/>
      </w:divBdr>
    </w:div>
    <w:div w:id="43994114">
      <w:bodyDiv w:val="1"/>
      <w:marLeft w:val="0"/>
      <w:marRight w:val="0"/>
      <w:marTop w:val="0"/>
      <w:marBottom w:val="0"/>
      <w:divBdr>
        <w:top w:val="none" w:sz="0" w:space="0" w:color="auto"/>
        <w:left w:val="none" w:sz="0" w:space="0" w:color="auto"/>
        <w:bottom w:val="none" w:sz="0" w:space="0" w:color="auto"/>
        <w:right w:val="none" w:sz="0" w:space="0" w:color="auto"/>
      </w:divBdr>
    </w:div>
    <w:div w:id="44061324">
      <w:bodyDiv w:val="1"/>
      <w:marLeft w:val="0"/>
      <w:marRight w:val="0"/>
      <w:marTop w:val="0"/>
      <w:marBottom w:val="0"/>
      <w:divBdr>
        <w:top w:val="none" w:sz="0" w:space="0" w:color="auto"/>
        <w:left w:val="none" w:sz="0" w:space="0" w:color="auto"/>
        <w:bottom w:val="none" w:sz="0" w:space="0" w:color="auto"/>
        <w:right w:val="none" w:sz="0" w:space="0" w:color="auto"/>
      </w:divBdr>
    </w:div>
    <w:div w:id="44061922">
      <w:bodyDiv w:val="1"/>
      <w:marLeft w:val="0"/>
      <w:marRight w:val="0"/>
      <w:marTop w:val="0"/>
      <w:marBottom w:val="0"/>
      <w:divBdr>
        <w:top w:val="none" w:sz="0" w:space="0" w:color="auto"/>
        <w:left w:val="none" w:sz="0" w:space="0" w:color="auto"/>
        <w:bottom w:val="none" w:sz="0" w:space="0" w:color="auto"/>
        <w:right w:val="none" w:sz="0" w:space="0" w:color="auto"/>
      </w:divBdr>
    </w:div>
    <w:div w:id="44066690">
      <w:bodyDiv w:val="1"/>
      <w:marLeft w:val="0"/>
      <w:marRight w:val="0"/>
      <w:marTop w:val="0"/>
      <w:marBottom w:val="0"/>
      <w:divBdr>
        <w:top w:val="none" w:sz="0" w:space="0" w:color="auto"/>
        <w:left w:val="none" w:sz="0" w:space="0" w:color="auto"/>
        <w:bottom w:val="none" w:sz="0" w:space="0" w:color="auto"/>
        <w:right w:val="none" w:sz="0" w:space="0" w:color="auto"/>
      </w:divBdr>
    </w:div>
    <w:div w:id="44069299">
      <w:bodyDiv w:val="1"/>
      <w:marLeft w:val="0"/>
      <w:marRight w:val="0"/>
      <w:marTop w:val="0"/>
      <w:marBottom w:val="0"/>
      <w:divBdr>
        <w:top w:val="none" w:sz="0" w:space="0" w:color="auto"/>
        <w:left w:val="none" w:sz="0" w:space="0" w:color="auto"/>
        <w:bottom w:val="none" w:sz="0" w:space="0" w:color="auto"/>
        <w:right w:val="none" w:sz="0" w:space="0" w:color="auto"/>
      </w:divBdr>
    </w:div>
    <w:div w:id="44108398">
      <w:bodyDiv w:val="1"/>
      <w:marLeft w:val="0"/>
      <w:marRight w:val="0"/>
      <w:marTop w:val="0"/>
      <w:marBottom w:val="0"/>
      <w:divBdr>
        <w:top w:val="none" w:sz="0" w:space="0" w:color="auto"/>
        <w:left w:val="none" w:sz="0" w:space="0" w:color="auto"/>
        <w:bottom w:val="none" w:sz="0" w:space="0" w:color="auto"/>
        <w:right w:val="none" w:sz="0" w:space="0" w:color="auto"/>
      </w:divBdr>
    </w:div>
    <w:div w:id="44109695">
      <w:bodyDiv w:val="1"/>
      <w:marLeft w:val="0"/>
      <w:marRight w:val="0"/>
      <w:marTop w:val="0"/>
      <w:marBottom w:val="0"/>
      <w:divBdr>
        <w:top w:val="none" w:sz="0" w:space="0" w:color="auto"/>
        <w:left w:val="none" w:sz="0" w:space="0" w:color="auto"/>
        <w:bottom w:val="none" w:sz="0" w:space="0" w:color="auto"/>
        <w:right w:val="none" w:sz="0" w:space="0" w:color="auto"/>
      </w:divBdr>
    </w:div>
    <w:div w:id="44178645">
      <w:bodyDiv w:val="1"/>
      <w:marLeft w:val="0"/>
      <w:marRight w:val="0"/>
      <w:marTop w:val="0"/>
      <w:marBottom w:val="0"/>
      <w:divBdr>
        <w:top w:val="none" w:sz="0" w:space="0" w:color="auto"/>
        <w:left w:val="none" w:sz="0" w:space="0" w:color="auto"/>
        <w:bottom w:val="none" w:sz="0" w:space="0" w:color="auto"/>
        <w:right w:val="none" w:sz="0" w:space="0" w:color="auto"/>
      </w:divBdr>
    </w:div>
    <w:div w:id="44179433">
      <w:bodyDiv w:val="1"/>
      <w:marLeft w:val="0"/>
      <w:marRight w:val="0"/>
      <w:marTop w:val="0"/>
      <w:marBottom w:val="0"/>
      <w:divBdr>
        <w:top w:val="none" w:sz="0" w:space="0" w:color="auto"/>
        <w:left w:val="none" w:sz="0" w:space="0" w:color="auto"/>
        <w:bottom w:val="none" w:sz="0" w:space="0" w:color="auto"/>
        <w:right w:val="none" w:sz="0" w:space="0" w:color="auto"/>
      </w:divBdr>
    </w:div>
    <w:div w:id="44180564">
      <w:bodyDiv w:val="1"/>
      <w:marLeft w:val="0"/>
      <w:marRight w:val="0"/>
      <w:marTop w:val="0"/>
      <w:marBottom w:val="0"/>
      <w:divBdr>
        <w:top w:val="none" w:sz="0" w:space="0" w:color="auto"/>
        <w:left w:val="none" w:sz="0" w:space="0" w:color="auto"/>
        <w:bottom w:val="none" w:sz="0" w:space="0" w:color="auto"/>
        <w:right w:val="none" w:sz="0" w:space="0" w:color="auto"/>
      </w:divBdr>
    </w:div>
    <w:div w:id="44182913">
      <w:bodyDiv w:val="1"/>
      <w:marLeft w:val="0"/>
      <w:marRight w:val="0"/>
      <w:marTop w:val="0"/>
      <w:marBottom w:val="0"/>
      <w:divBdr>
        <w:top w:val="none" w:sz="0" w:space="0" w:color="auto"/>
        <w:left w:val="none" w:sz="0" w:space="0" w:color="auto"/>
        <w:bottom w:val="none" w:sz="0" w:space="0" w:color="auto"/>
        <w:right w:val="none" w:sz="0" w:space="0" w:color="auto"/>
      </w:divBdr>
    </w:div>
    <w:div w:id="44185943">
      <w:bodyDiv w:val="1"/>
      <w:marLeft w:val="0"/>
      <w:marRight w:val="0"/>
      <w:marTop w:val="0"/>
      <w:marBottom w:val="0"/>
      <w:divBdr>
        <w:top w:val="none" w:sz="0" w:space="0" w:color="auto"/>
        <w:left w:val="none" w:sz="0" w:space="0" w:color="auto"/>
        <w:bottom w:val="none" w:sz="0" w:space="0" w:color="auto"/>
        <w:right w:val="none" w:sz="0" w:space="0" w:color="auto"/>
      </w:divBdr>
    </w:div>
    <w:div w:id="44186244">
      <w:bodyDiv w:val="1"/>
      <w:marLeft w:val="0"/>
      <w:marRight w:val="0"/>
      <w:marTop w:val="0"/>
      <w:marBottom w:val="0"/>
      <w:divBdr>
        <w:top w:val="none" w:sz="0" w:space="0" w:color="auto"/>
        <w:left w:val="none" w:sz="0" w:space="0" w:color="auto"/>
        <w:bottom w:val="none" w:sz="0" w:space="0" w:color="auto"/>
        <w:right w:val="none" w:sz="0" w:space="0" w:color="auto"/>
      </w:divBdr>
    </w:div>
    <w:div w:id="44188068">
      <w:bodyDiv w:val="1"/>
      <w:marLeft w:val="0"/>
      <w:marRight w:val="0"/>
      <w:marTop w:val="0"/>
      <w:marBottom w:val="0"/>
      <w:divBdr>
        <w:top w:val="none" w:sz="0" w:space="0" w:color="auto"/>
        <w:left w:val="none" w:sz="0" w:space="0" w:color="auto"/>
        <w:bottom w:val="none" w:sz="0" w:space="0" w:color="auto"/>
        <w:right w:val="none" w:sz="0" w:space="0" w:color="auto"/>
      </w:divBdr>
    </w:div>
    <w:div w:id="44255013">
      <w:bodyDiv w:val="1"/>
      <w:marLeft w:val="0"/>
      <w:marRight w:val="0"/>
      <w:marTop w:val="0"/>
      <w:marBottom w:val="0"/>
      <w:divBdr>
        <w:top w:val="none" w:sz="0" w:space="0" w:color="auto"/>
        <w:left w:val="none" w:sz="0" w:space="0" w:color="auto"/>
        <w:bottom w:val="none" w:sz="0" w:space="0" w:color="auto"/>
        <w:right w:val="none" w:sz="0" w:space="0" w:color="auto"/>
      </w:divBdr>
    </w:div>
    <w:div w:id="44256285">
      <w:bodyDiv w:val="1"/>
      <w:marLeft w:val="0"/>
      <w:marRight w:val="0"/>
      <w:marTop w:val="0"/>
      <w:marBottom w:val="0"/>
      <w:divBdr>
        <w:top w:val="none" w:sz="0" w:space="0" w:color="auto"/>
        <w:left w:val="none" w:sz="0" w:space="0" w:color="auto"/>
        <w:bottom w:val="none" w:sz="0" w:space="0" w:color="auto"/>
        <w:right w:val="none" w:sz="0" w:space="0" w:color="auto"/>
      </w:divBdr>
    </w:div>
    <w:div w:id="44257343">
      <w:bodyDiv w:val="1"/>
      <w:marLeft w:val="0"/>
      <w:marRight w:val="0"/>
      <w:marTop w:val="0"/>
      <w:marBottom w:val="0"/>
      <w:divBdr>
        <w:top w:val="none" w:sz="0" w:space="0" w:color="auto"/>
        <w:left w:val="none" w:sz="0" w:space="0" w:color="auto"/>
        <w:bottom w:val="none" w:sz="0" w:space="0" w:color="auto"/>
        <w:right w:val="none" w:sz="0" w:space="0" w:color="auto"/>
      </w:divBdr>
    </w:div>
    <w:div w:id="44257570">
      <w:bodyDiv w:val="1"/>
      <w:marLeft w:val="0"/>
      <w:marRight w:val="0"/>
      <w:marTop w:val="0"/>
      <w:marBottom w:val="0"/>
      <w:divBdr>
        <w:top w:val="none" w:sz="0" w:space="0" w:color="auto"/>
        <w:left w:val="none" w:sz="0" w:space="0" w:color="auto"/>
        <w:bottom w:val="none" w:sz="0" w:space="0" w:color="auto"/>
        <w:right w:val="none" w:sz="0" w:space="0" w:color="auto"/>
      </w:divBdr>
    </w:div>
    <w:div w:id="44260295">
      <w:bodyDiv w:val="1"/>
      <w:marLeft w:val="0"/>
      <w:marRight w:val="0"/>
      <w:marTop w:val="0"/>
      <w:marBottom w:val="0"/>
      <w:divBdr>
        <w:top w:val="none" w:sz="0" w:space="0" w:color="auto"/>
        <w:left w:val="none" w:sz="0" w:space="0" w:color="auto"/>
        <w:bottom w:val="none" w:sz="0" w:space="0" w:color="auto"/>
        <w:right w:val="none" w:sz="0" w:space="0" w:color="auto"/>
      </w:divBdr>
    </w:div>
    <w:div w:id="44329954">
      <w:bodyDiv w:val="1"/>
      <w:marLeft w:val="0"/>
      <w:marRight w:val="0"/>
      <w:marTop w:val="0"/>
      <w:marBottom w:val="0"/>
      <w:divBdr>
        <w:top w:val="none" w:sz="0" w:space="0" w:color="auto"/>
        <w:left w:val="none" w:sz="0" w:space="0" w:color="auto"/>
        <w:bottom w:val="none" w:sz="0" w:space="0" w:color="auto"/>
        <w:right w:val="none" w:sz="0" w:space="0" w:color="auto"/>
      </w:divBdr>
    </w:div>
    <w:div w:id="44332085">
      <w:bodyDiv w:val="1"/>
      <w:marLeft w:val="0"/>
      <w:marRight w:val="0"/>
      <w:marTop w:val="0"/>
      <w:marBottom w:val="0"/>
      <w:divBdr>
        <w:top w:val="none" w:sz="0" w:space="0" w:color="auto"/>
        <w:left w:val="none" w:sz="0" w:space="0" w:color="auto"/>
        <w:bottom w:val="none" w:sz="0" w:space="0" w:color="auto"/>
        <w:right w:val="none" w:sz="0" w:space="0" w:color="auto"/>
      </w:divBdr>
    </w:div>
    <w:div w:id="44332716">
      <w:bodyDiv w:val="1"/>
      <w:marLeft w:val="0"/>
      <w:marRight w:val="0"/>
      <w:marTop w:val="0"/>
      <w:marBottom w:val="0"/>
      <w:divBdr>
        <w:top w:val="none" w:sz="0" w:space="0" w:color="auto"/>
        <w:left w:val="none" w:sz="0" w:space="0" w:color="auto"/>
        <w:bottom w:val="none" w:sz="0" w:space="0" w:color="auto"/>
        <w:right w:val="none" w:sz="0" w:space="0" w:color="auto"/>
      </w:divBdr>
    </w:div>
    <w:div w:id="44373333">
      <w:bodyDiv w:val="1"/>
      <w:marLeft w:val="0"/>
      <w:marRight w:val="0"/>
      <w:marTop w:val="0"/>
      <w:marBottom w:val="0"/>
      <w:divBdr>
        <w:top w:val="none" w:sz="0" w:space="0" w:color="auto"/>
        <w:left w:val="none" w:sz="0" w:space="0" w:color="auto"/>
        <w:bottom w:val="none" w:sz="0" w:space="0" w:color="auto"/>
        <w:right w:val="none" w:sz="0" w:space="0" w:color="auto"/>
      </w:divBdr>
    </w:div>
    <w:div w:id="44375955">
      <w:bodyDiv w:val="1"/>
      <w:marLeft w:val="0"/>
      <w:marRight w:val="0"/>
      <w:marTop w:val="0"/>
      <w:marBottom w:val="0"/>
      <w:divBdr>
        <w:top w:val="none" w:sz="0" w:space="0" w:color="auto"/>
        <w:left w:val="none" w:sz="0" w:space="0" w:color="auto"/>
        <w:bottom w:val="none" w:sz="0" w:space="0" w:color="auto"/>
        <w:right w:val="none" w:sz="0" w:space="0" w:color="auto"/>
      </w:divBdr>
    </w:div>
    <w:div w:id="44378371">
      <w:bodyDiv w:val="1"/>
      <w:marLeft w:val="0"/>
      <w:marRight w:val="0"/>
      <w:marTop w:val="0"/>
      <w:marBottom w:val="0"/>
      <w:divBdr>
        <w:top w:val="none" w:sz="0" w:space="0" w:color="auto"/>
        <w:left w:val="none" w:sz="0" w:space="0" w:color="auto"/>
        <w:bottom w:val="none" w:sz="0" w:space="0" w:color="auto"/>
        <w:right w:val="none" w:sz="0" w:space="0" w:color="auto"/>
      </w:divBdr>
    </w:div>
    <w:div w:id="44379328">
      <w:bodyDiv w:val="1"/>
      <w:marLeft w:val="0"/>
      <w:marRight w:val="0"/>
      <w:marTop w:val="0"/>
      <w:marBottom w:val="0"/>
      <w:divBdr>
        <w:top w:val="none" w:sz="0" w:space="0" w:color="auto"/>
        <w:left w:val="none" w:sz="0" w:space="0" w:color="auto"/>
        <w:bottom w:val="none" w:sz="0" w:space="0" w:color="auto"/>
        <w:right w:val="none" w:sz="0" w:space="0" w:color="auto"/>
      </w:divBdr>
    </w:div>
    <w:div w:id="44380717">
      <w:bodyDiv w:val="1"/>
      <w:marLeft w:val="0"/>
      <w:marRight w:val="0"/>
      <w:marTop w:val="0"/>
      <w:marBottom w:val="0"/>
      <w:divBdr>
        <w:top w:val="none" w:sz="0" w:space="0" w:color="auto"/>
        <w:left w:val="none" w:sz="0" w:space="0" w:color="auto"/>
        <w:bottom w:val="none" w:sz="0" w:space="0" w:color="auto"/>
        <w:right w:val="none" w:sz="0" w:space="0" w:color="auto"/>
      </w:divBdr>
    </w:div>
    <w:div w:id="44450128">
      <w:bodyDiv w:val="1"/>
      <w:marLeft w:val="0"/>
      <w:marRight w:val="0"/>
      <w:marTop w:val="0"/>
      <w:marBottom w:val="0"/>
      <w:divBdr>
        <w:top w:val="none" w:sz="0" w:space="0" w:color="auto"/>
        <w:left w:val="none" w:sz="0" w:space="0" w:color="auto"/>
        <w:bottom w:val="none" w:sz="0" w:space="0" w:color="auto"/>
        <w:right w:val="none" w:sz="0" w:space="0" w:color="auto"/>
      </w:divBdr>
    </w:div>
    <w:div w:id="44456100">
      <w:bodyDiv w:val="1"/>
      <w:marLeft w:val="0"/>
      <w:marRight w:val="0"/>
      <w:marTop w:val="0"/>
      <w:marBottom w:val="0"/>
      <w:divBdr>
        <w:top w:val="none" w:sz="0" w:space="0" w:color="auto"/>
        <w:left w:val="none" w:sz="0" w:space="0" w:color="auto"/>
        <w:bottom w:val="none" w:sz="0" w:space="0" w:color="auto"/>
        <w:right w:val="none" w:sz="0" w:space="0" w:color="auto"/>
      </w:divBdr>
    </w:div>
    <w:div w:id="44524837">
      <w:bodyDiv w:val="1"/>
      <w:marLeft w:val="0"/>
      <w:marRight w:val="0"/>
      <w:marTop w:val="0"/>
      <w:marBottom w:val="0"/>
      <w:divBdr>
        <w:top w:val="none" w:sz="0" w:space="0" w:color="auto"/>
        <w:left w:val="none" w:sz="0" w:space="0" w:color="auto"/>
        <w:bottom w:val="none" w:sz="0" w:space="0" w:color="auto"/>
        <w:right w:val="none" w:sz="0" w:space="0" w:color="auto"/>
      </w:divBdr>
    </w:div>
    <w:div w:id="44525870">
      <w:bodyDiv w:val="1"/>
      <w:marLeft w:val="0"/>
      <w:marRight w:val="0"/>
      <w:marTop w:val="0"/>
      <w:marBottom w:val="0"/>
      <w:divBdr>
        <w:top w:val="none" w:sz="0" w:space="0" w:color="auto"/>
        <w:left w:val="none" w:sz="0" w:space="0" w:color="auto"/>
        <w:bottom w:val="none" w:sz="0" w:space="0" w:color="auto"/>
        <w:right w:val="none" w:sz="0" w:space="0" w:color="auto"/>
      </w:divBdr>
    </w:div>
    <w:div w:id="44527387">
      <w:bodyDiv w:val="1"/>
      <w:marLeft w:val="0"/>
      <w:marRight w:val="0"/>
      <w:marTop w:val="0"/>
      <w:marBottom w:val="0"/>
      <w:divBdr>
        <w:top w:val="none" w:sz="0" w:space="0" w:color="auto"/>
        <w:left w:val="none" w:sz="0" w:space="0" w:color="auto"/>
        <w:bottom w:val="none" w:sz="0" w:space="0" w:color="auto"/>
        <w:right w:val="none" w:sz="0" w:space="0" w:color="auto"/>
      </w:divBdr>
    </w:div>
    <w:div w:id="44530671">
      <w:bodyDiv w:val="1"/>
      <w:marLeft w:val="0"/>
      <w:marRight w:val="0"/>
      <w:marTop w:val="0"/>
      <w:marBottom w:val="0"/>
      <w:divBdr>
        <w:top w:val="none" w:sz="0" w:space="0" w:color="auto"/>
        <w:left w:val="none" w:sz="0" w:space="0" w:color="auto"/>
        <w:bottom w:val="none" w:sz="0" w:space="0" w:color="auto"/>
        <w:right w:val="none" w:sz="0" w:space="0" w:color="auto"/>
      </w:divBdr>
    </w:div>
    <w:div w:id="44531010">
      <w:bodyDiv w:val="1"/>
      <w:marLeft w:val="0"/>
      <w:marRight w:val="0"/>
      <w:marTop w:val="0"/>
      <w:marBottom w:val="0"/>
      <w:divBdr>
        <w:top w:val="none" w:sz="0" w:space="0" w:color="auto"/>
        <w:left w:val="none" w:sz="0" w:space="0" w:color="auto"/>
        <w:bottom w:val="none" w:sz="0" w:space="0" w:color="auto"/>
        <w:right w:val="none" w:sz="0" w:space="0" w:color="auto"/>
      </w:divBdr>
    </w:div>
    <w:div w:id="44566207">
      <w:bodyDiv w:val="1"/>
      <w:marLeft w:val="0"/>
      <w:marRight w:val="0"/>
      <w:marTop w:val="0"/>
      <w:marBottom w:val="0"/>
      <w:divBdr>
        <w:top w:val="none" w:sz="0" w:space="0" w:color="auto"/>
        <w:left w:val="none" w:sz="0" w:space="0" w:color="auto"/>
        <w:bottom w:val="none" w:sz="0" w:space="0" w:color="auto"/>
        <w:right w:val="none" w:sz="0" w:space="0" w:color="auto"/>
      </w:divBdr>
    </w:div>
    <w:div w:id="44569444">
      <w:bodyDiv w:val="1"/>
      <w:marLeft w:val="0"/>
      <w:marRight w:val="0"/>
      <w:marTop w:val="0"/>
      <w:marBottom w:val="0"/>
      <w:divBdr>
        <w:top w:val="none" w:sz="0" w:space="0" w:color="auto"/>
        <w:left w:val="none" w:sz="0" w:space="0" w:color="auto"/>
        <w:bottom w:val="none" w:sz="0" w:space="0" w:color="auto"/>
        <w:right w:val="none" w:sz="0" w:space="0" w:color="auto"/>
      </w:divBdr>
    </w:div>
    <w:div w:id="44571157">
      <w:bodyDiv w:val="1"/>
      <w:marLeft w:val="0"/>
      <w:marRight w:val="0"/>
      <w:marTop w:val="0"/>
      <w:marBottom w:val="0"/>
      <w:divBdr>
        <w:top w:val="none" w:sz="0" w:space="0" w:color="auto"/>
        <w:left w:val="none" w:sz="0" w:space="0" w:color="auto"/>
        <w:bottom w:val="none" w:sz="0" w:space="0" w:color="auto"/>
        <w:right w:val="none" w:sz="0" w:space="0" w:color="auto"/>
      </w:divBdr>
    </w:div>
    <w:div w:id="44571801">
      <w:bodyDiv w:val="1"/>
      <w:marLeft w:val="0"/>
      <w:marRight w:val="0"/>
      <w:marTop w:val="0"/>
      <w:marBottom w:val="0"/>
      <w:divBdr>
        <w:top w:val="none" w:sz="0" w:space="0" w:color="auto"/>
        <w:left w:val="none" w:sz="0" w:space="0" w:color="auto"/>
        <w:bottom w:val="none" w:sz="0" w:space="0" w:color="auto"/>
        <w:right w:val="none" w:sz="0" w:space="0" w:color="auto"/>
      </w:divBdr>
    </w:div>
    <w:div w:id="44572710">
      <w:bodyDiv w:val="1"/>
      <w:marLeft w:val="0"/>
      <w:marRight w:val="0"/>
      <w:marTop w:val="0"/>
      <w:marBottom w:val="0"/>
      <w:divBdr>
        <w:top w:val="none" w:sz="0" w:space="0" w:color="auto"/>
        <w:left w:val="none" w:sz="0" w:space="0" w:color="auto"/>
        <w:bottom w:val="none" w:sz="0" w:space="0" w:color="auto"/>
        <w:right w:val="none" w:sz="0" w:space="0" w:color="auto"/>
      </w:divBdr>
    </w:div>
    <w:div w:id="44642741">
      <w:bodyDiv w:val="1"/>
      <w:marLeft w:val="0"/>
      <w:marRight w:val="0"/>
      <w:marTop w:val="0"/>
      <w:marBottom w:val="0"/>
      <w:divBdr>
        <w:top w:val="none" w:sz="0" w:space="0" w:color="auto"/>
        <w:left w:val="none" w:sz="0" w:space="0" w:color="auto"/>
        <w:bottom w:val="none" w:sz="0" w:space="0" w:color="auto"/>
        <w:right w:val="none" w:sz="0" w:space="0" w:color="auto"/>
      </w:divBdr>
    </w:div>
    <w:div w:id="44720832">
      <w:bodyDiv w:val="1"/>
      <w:marLeft w:val="0"/>
      <w:marRight w:val="0"/>
      <w:marTop w:val="0"/>
      <w:marBottom w:val="0"/>
      <w:divBdr>
        <w:top w:val="none" w:sz="0" w:space="0" w:color="auto"/>
        <w:left w:val="none" w:sz="0" w:space="0" w:color="auto"/>
        <w:bottom w:val="none" w:sz="0" w:space="0" w:color="auto"/>
        <w:right w:val="none" w:sz="0" w:space="0" w:color="auto"/>
      </w:divBdr>
    </w:div>
    <w:div w:id="44724320">
      <w:bodyDiv w:val="1"/>
      <w:marLeft w:val="0"/>
      <w:marRight w:val="0"/>
      <w:marTop w:val="0"/>
      <w:marBottom w:val="0"/>
      <w:divBdr>
        <w:top w:val="none" w:sz="0" w:space="0" w:color="auto"/>
        <w:left w:val="none" w:sz="0" w:space="0" w:color="auto"/>
        <w:bottom w:val="none" w:sz="0" w:space="0" w:color="auto"/>
        <w:right w:val="none" w:sz="0" w:space="0" w:color="auto"/>
      </w:divBdr>
    </w:div>
    <w:div w:id="44763282">
      <w:bodyDiv w:val="1"/>
      <w:marLeft w:val="0"/>
      <w:marRight w:val="0"/>
      <w:marTop w:val="0"/>
      <w:marBottom w:val="0"/>
      <w:divBdr>
        <w:top w:val="none" w:sz="0" w:space="0" w:color="auto"/>
        <w:left w:val="none" w:sz="0" w:space="0" w:color="auto"/>
        <w:bottom w:val="none" w:sz="0" w:space="0" w:color="auto"/>
        <w:right w:val="none" w:sz="0" w:space="0" w:color="auto"/>
      </w:divBdr>
    </w:div>
    <w:div w:id="44763367">
      <w:bodyDiv w:val="1"/>
      <w:marLeft w:val="0"/>
      <w:marRight w:val="0"/>
      <w:marTop w:val="0"/>
      <w:marBottom w:val="0"/>
      <w:divBdr>
        <w:top w:val="none" w:sz="0" w:space="0" w:color="auto"/>
        <w:left w:val="none" w:sz="0" w:space="0" w:color="auto"/>
        <w:bottom w:val="none" w:sz="0" w:space="0" w:color="auto"/>
        <w:right w:val="none" w:sz="0" w:space="0" w:color="auto"/>
      </w:divBdr>
    </w:div>
    <w:div w:id="44763629">
      <w:bodyDiv w:val="1"/>
      <w:marLeft w:val="0"/>
      <w:marRight w:val="0"/>
      <w:marTop w:val="0"/>
      <w:marBottom w:val="0"/>
      <w:divBdr>
        <w:top w:val="none" w:sz="0" w:space="0" w:color="auto"/>
        <w:left w:val="none" w:sz="0" w:space="0" w:color="auto"/>
        <w:bottom w:val="none" w:sz="0" w:space="0" w:color="auto"/>
        <w:right w:val="none" w:sz="0" w:space="0" w:color="auto"/>
      </w:divBdr>
    </w:div>
    <w:div w:id="44763848">
      <w:bodyDiv w:val="1"/>
      <w:marLeft w:val="0"/>
      <w:marRight w:val="0"/>
      <w:marTop w:val="0"/>
      <w:marBottom w:val="0"/>
      <w:divBdr>
        <w:top w:val="none" w:sz="0" w:space="0" w:color="auto"/>
        <w:left w:val="none" w:sz="0" w:space="0" w:color="auto"/>
        <w:bottom w:val="none" w:sz="0" w:space="0" w:color="auto"/>
        <w:right w:val="none" w:sz="0" w:space="0" w:color="auto"/>
      </w:divBdr>
    </w:div>
    <w:div w:id="44766442">
      <w:bodyDiv w:val="1"/>
      <w:marLeft w:val="0"/>
      <w:marRight w:val="0"/>
      <w:marTop w:val="0"/>
      <w:marBottom w:val="0"/>
      <w:divBdr>
        <w:top w:val="none" w:sz="0" w:space="0" w:color="auto"/>
        <w:left w:val="none" w:sz="0" w:space="0" w:color="auto"/>
        <w:bottom w:val="none" w:sz="0" w:space="0" w:color="auto"/>
        <w:right w:val="none" w:sz="0" w:space="0" w:color="auto"/>
      </w:divBdr>
    </w:div>
    <w:div w:id="44840495">
      <w:bodyDiv w:val="1"/>
      <w:marLeft w:val="0"/>
      <w:marRight w:val="0"/>
      <w:marTop w:val="0"/>
      <w:marBottom w:val="0"/>
      <w:divBdr>
        <w:top w:val="none" w:sz="0" w:space="0" w:color="auto"/>
        <w:left w:val="none" w:sz="0" w:space="0" w:color="auto"/>
        <w:bottom w:val="none" w:sz="0" w:space="0" w:color="auto"/>
        <w:right w:val="none" w:sz="0" w:space="0" w:color="auto"/>
      </w:divBdr>
    </w:div>
    <w:div w:id="44842253">
      <w:bodyDiv w:val="1"/>
      <w:marLeft w:val="0"/>
      <w:marRight w:val="0"/>
      <w:marTop w:val="0"/>
      <w:marBottom w:val="0"/>
      <w:divBdr>
        <w:top w:val="none" w:sz="0" w:space="0" w:color="auto"/>
        <w:left w:val="none" w:sz="0" w:space="0" w:color="auto"/>
        <w:bottom w:val="none" w:sz="0" w:space="0" w:color="auto"/>
        <w:right w:val="none" w:sz="0" w:space="0" w:color="auto"/>
      </w:divBdr>
    </w:div>
    <w:div w:id="44910083">
      <w:bodyDiv w:val="1"/>
      <w:marLeft w:val="0"/>
      <w:marRight w:val="0"/>
      <w:marTop w:val="0"/>
      <w:marBottom w:val="0"/>
      <w:divBdr>
        <w:top w:val="none" w:sz="0" w:space="0" w:color="auto"/>
        <w:left w:val="none" w:sz="0" w:space="0" w:color="auto"/>
        <w:bottom w:val="none" w:sz="0" w:space="0" w:color="auto"/>
        <w:right w:val="none" w:sz="0" w:space="0" w:color="auto"/>
      </w:divBdr>
    </w:div>
    <w:div w:id="44910422">
      <w:bodyDiv w:val="1"/>
      <w:marLeft w:val="0"/>
      <w:marRight w:val="0"/>
      <w:marTop w:val="0"/>
      <w:marBottom w:val="0"/>
      <w:divBdr>
        <w:top w:val="none" w:sz="0" w:space="0" w:color="auto"/>
        <w:left w:val="none" w:sz="0" w:space="0" w:color="auto"/>
        <w:bottom w:val="none" w:sz="0" w:space="0" w:color="auto"/>
        <w:right w:val="none" w:sz="0" w:space="0" w:color="auto"/>
      </w:divBdr>
    </w:div>
    <w:div w:id="44910925">
      <w:bodyDiv w:val="1"/>
      <w:marLeft w:val="0"/>
      <w:marRight w:val="0"/>
      <w:marTop w:val="0"/>
      <w:marBottom w:val="0"/>
      <w:divBdr>
        <w:top w:val="none" w:sz="0" w:space="0" w:color="auto"/>
        <w:left w:val="none" w:sz="0" w:space="0" w:color="auto"/>
        <w:bottom w:val="none" w:sz="0" w:space="0" w:color="auto"/>
        <w:right w:val="none" w:sz="0" w:space="0" w:color="auto"/>
      </w:divBdr>
    </w:div>
    <w:div w:id="44915189">
      <w:bodyDiv w:val="1"/>
      <w:marLeft w:val="0"/>
      <w:marRight w:val="0"/>
      <w:marTop w:val="0"/>
      <w:marBottom w:val="0"/>
      <w:divBdr>
        <w:top w:val="none" w:sz="0" w:space="0" w:color="auto"/>
        <w:left w:val="none" w:sz="0" w:space="0" w:color="auto"/>
        <w:bottom w:val="none" w:sz="0" w:space="0" w:color="auto"/>
        <w:right w:val="none" w:sz="0" w:space="0" w:color="auto"/>
      </w:divBdr>
    </w:div>
    <w:div w:id="44917830">
      <w:bodyDiv w:val="1"/>
      <w:marLeft w:val="0"/>
      <w:marRight w:val="0"/>
      <w:marTop w:val="0"/>
      <w:marBottom w:val="0"/>
      <w:divBdr>
        <w:top w:val="none" w:sz="0" w:space="0" w:color="auto"/>
        <w:left w:val="none" w:sz="0" w:space="0" w:color="auto"/>
        <w:bottom w:val="none" w:sz="0" w:space="0" w:color="auto"/>
        <w:right w:val="none" w:sz="0" w:space="0" w:color="auto"/>
      </w:divBdr>
    </w:div>
    <w:div w:id="44985557">
      <w:bodyDiv w:val="1"/>
      <w:marLeft w:val="0"/>
      <w:marRight w:val="0"/>
      <w:marTop w:val="0"/>
      <w:marBottom w:val="0"/>
      <w:divBdr>
        <w:top w:val="none" w:sz="0" w:space="0" w:color="auto"/>
        <w:left w:val="none" w:sz="0" w:space="0" w:color="auto"/>
        <w:bottom w:val="none" w:sz="0" w:space="0" w:color="auto"/>
        <w:right w:val="none" w:sz="0" w:space="0" w:color="auto"/>
      </w:divBdr>
    </w:div>
    <w:div w:id="44989171">
      <w:bodyDiv w:val="1"/>
      <w:marLeft w:val="0"/>
      <w:marRight w:val="0"/>
      <w:marTop w:val="0"/>
      <w:marBottom w:val="0"/>
      <w:divBdr>
        <w:top w:val="none" w:sz="0" w:space="0" w:color="auto"/>
        <w:left w:val="none" w:sz="0" w:space="0" w:color="auto"/>
        <w:bottom w:val="none" w:sz="0" w:space="0" w:color="auto"/>
        <w:right w:val="none" w:sz="0" w:space="0" w:color="auto"/>
      </w:divBdr>
    </w:div>
    <w:div w:id="45028467">
      <w:bodyDiv w:val="1"/>
      <w:marLeft w:val="0"/>
      <w:marRight w:val="0"/>
      <w:marTop w:val="0"/>
      <w:marBottom w:val="0"/>
      <w:divBdr>
        <w:top w:val="none" w:sz="0" w:space="0" w:color="auto"/>
        <w:left w:val="none" w:sz="0" w:space="0" w:color="auto"/>
        <w:bottom w:val="none" w:sz="0" w:space="0" w:color="auto"/>
        <w:right w:val="none" w:sz="0" w:space="0" w:color="auto"/>
      </w:divBdr>
    </w:div>
    <w:div w:id="45031124">
      <w:bodyDiv w:val="1"/>
      <w:marLeft w:val="0"/>
      <w:marRight w:val="0"/>
      <w:marTop w:val="0"/>
      <w:marBottom w:val="0"/>
      <w:divBdr>
        <w:top w:val="none" w:sz="0" w:space="0" w:color="auto"/>
        <w:left w:val="none" w:sz="0" w:space="0" w:color="auto"/>
        <w:bottom w:val="none" w:sz="0" w:space="0" w:color="auto"/>
        <w:right w:val="none" w:sz="0" w:space="0" w:color="auto"/>
      </w:divBdr>
    </w:div>
    <w:div w:id="45032184">
      <w:bodyDiv w:val="1"/>
      <w:marLeft w:val="0"/>
      <w:marRight w:val="0"/>
      <w:marTop w:val="0"/>
      <w:marBottom w:val="0"/>
      <w:divBdr>
        <w:top w:val="none" w:sz="0" w:space="0" w:color="auto"/>
        <w:left w:val="none" w:sz="0" w:space="0" w:color="auto"/>
        <w:bottom w:val="none" w:sz="0" w:space="0" w:color="auto"/>
        <w:right w:val="none" w:sz="0" w:space="0" w:color="auto"/>
      </w:divBdr>
    </w:div>
    <w:div w:id="45032544">
      <w:bodyDiv w:val="1"/>
      <w:marLeft w:val="0"/>
      <w:marRight w:val="0"/>
      <w:marTop w:val="0"/>
      <w:marBottom w:val="0"/>
      <w:divBdr>
        <w:top w:val="none" w:sz="0" w:space="0" w:color="auto"/>
        <w:left w:val="none" w:sz="0" w:space="0" w:color="auto"/>
        <w:bottom w:val="none" w:sz="0" w:space="0" w:color="auto"/>
        <w:right w:val="none" w:sz="0" w:space="0" w:color="auto"/>
      </w:divBdr>
    </w:div>
    <w:div w:id="45033203">
      <w:bodyDiv w:val="1"/>
      <w:marLeft w:val="0"/>
      <w:marRight w:val="0"/>
      <w:marTop w:val="0"/>
      <w:marBottom w:val="0"/>
      <w:divBdr>
        <w:top w:val="none" w:sz="0" w:space="0" w:color="auto"/>
        <w:left w:val="none" w:sz="0" w:space="0" w:color="auto"/>
        <w:bottom w:val="none" w:sz="0" w:space="0" w:color="auto"/>
        <w:right w:val="none" w:sz="0" w:space="0" w:color="auto"/>
      </w:divBdr>
    </w:div>
    <w:div w:id="45103666">
      <w:bodyDiv w:val="1"/>
      <w:marLeft w:val="0"/>
      <w:marRight w:val="0"/>
      <w:marTop w:val="0"/>
      <w:marBottom w:val="0"/>
      <w:divBdr>
        <w:top w:val="none" w:sz="0" w:space="0" w:color="auto"/>
        <w:left w:val="none" w:sz="0" w:space="0" w:color="auto"/>
        <w:bottom w:val="none" w:sz="0" w:space="0" w:color="auto"/>
        <w:right w:val="none" w:sz="0" w:space="0" w:color="auto"/>
      </w:divBdr>
    </w:div>
    <w:div w:id="45103717">
      <w:bodyDiv w:val="1"/>
      <w:marLeft w:val="0"/>
      <w:marRight w:val="0"/>
      <w:marTop w:val="0"/>
      <w:marBottom w:val="0"/>
      <w:divBdr>
        <w:top w:val="none" w:sz="0" w:space="0" w:color="auto"/>
        <w:left w:val="none" w:sz="0" w:space="0" w:color="auto"/>
        <w:bottom w:val="none" w:sz="0" w:space="0" w:color="auto"/>
        <w:right w:val="none" w:sz="0" w:space="0" w:color="auto"/>
      </w:divBdr>
    </w:div>
    <w:div w:id="45105566">
      <w:bodyDiv w:val="1"/>
      <w:marLeft w:val="0"/>
      <w:marRight w:val="0"/>
      <w:marTop w:val="0"/>
      <w:marBottom w:val="0"/>
      <w:divBdr>
        <w:top w:val="none" w:sz="0" w:space="0" w:color="auto"/>
        <w:left w:val="none" w:sz="0" w:space="0" w:color="auto"/>
        <w:bottom w:val="none" w:sz="0" w:space="0" w:color="auto"/>
        <w:right w:val="none" w:sz="0" w:space="0" w:color="auto"/>
      </w:divBdr>
    </w:div>
    <w:div w:id="45106832">
      <w:bodyDiv w:val="1"/>
      <w:marLeft w:val="0"/>
      <w:marRight w:val="0"/>
      <w:marTop w:val="0"/>
      <w:marBottom w:val="0"/>
      <w:divBdr>
        <w:top w:val="none" w:sz="0" w:space="0" w:color="auto"/>
        <w:left w:val="none" w:sz="0" w:space="0" w:color="auto"/>
        <w:bottom w:val="none" w:sz="0" w:space="0" w:color="auto"/>
        <w:right w:val="none" w:sz="0" w:space="0" w:color="auto"/>
      </w:divBdr>
    </w:div>
    <w:div w:id="45107752">
      <w:bodyDiv w:val="1"/>
      <w:marLeft w:val="0"/>
      <w:marRight w:val="0"/>
      <w:marTop w:val="0"/>
      <w:marBottom w:val="0"/>
      <w:divBdr>
        <w:top w:val="none" w:sz="0" w:space="0" w:color="auto"/>
        <w:left w:val="none" w:sz="0" w:space="0" w:color="auto"/>
        <w:bottom w:val="none" w:sz="0" w:space="0" w:color="auto"/>
        <w:right w:val="none" w:sz="0" w:space="0" w:color="auto"/>
      </w:divBdr>
    </w:div>
    <w:div w:id="45108125">
      <w:bodyDiv w:val="1"/>
      <w:marLeft w:val="0"/>
      <w:marRight w:val="0"/>
      <w:marTop w:val="0"/>
      <w:marBottom w:val="0"/>
      <w:divBdr>
        <w:top w:val="none" w:sz="0" w:space="0" w:color="auto"/>
        <w:left w:val="none" w:sz="0" w:space="0" w:color="auto"/>
        <w:bottom w:val="none" w:sz="0" w:space="0" w:color="auto"/>
        <w:right w:val="none" w:sz="0" w:space="0" w:color="auto"/>
      </w:divBdr>
    </w:div>
    <w:div w:id="45111422">
      <w:bodyDiv w:val="1"/>
      <w:marLeft w:val="0"/>
      <w:marRight w:val="0"/>
      <w:marTop w:val="0"/>
      <w:marBottom w:val="0"/>
      <w:divBdr>
        <w:top w:val="none" w:sz="0" w:space="0" w:color="auto"/>
        <w:left w:val="none" w:sz="0" w:space="0" w:color="auto"/>
        <w:bottom w:val="none" w:sz="0" w:space="0" w:color="auto"/>
        <w:right w:val="none" w:sz="0" w:space="0" w:color="auto"/>
      </w:divBdr>
    </w:div>
    <w:div w:id="45178039">
      <w:bodyDiv w:val="1"/>
      <w:marLeft w:val="0"/>
      <w:marRight w:val="0"/>
      <w:marTop w:val="0"/>
      <w:marBottom w:val="0"/>
      <w:divBdr>
        <w:top w:val="none" w:sz="0" w:space="0" w:color="auto"/>
        <w:left w:val="none" w:sz="0" w:space="0" w:color="auto"/>
        <w:bottom w:val="none" w:sz="0" w:space="0" w:color="auto"/>
        <w:right w:val="none" w:sz="0" w:space="0" w:color="auto"/>
      </w:divBdr>
    </w:div>
    <w:div w:id="45181061">
      <w:bodyDiv w:val="1"/>
      <w:marLeft w:val="0"/>
      <w:marRight w:val="0"/>
      <w:marTop w:val="0"/>
      <w:marBottom w:val="0"/>
      <w:divBdr>
        <w:top w:val="none" w:sz="0" w:space="0" w:color="auto"/>
        <w:left w:val="none" w:sz="0" w:space="0" w:color="auto"/>
        <w:bottom w:val="none" w:sz="0" w:space="0" w:color="auto"/>
        <w:right w:val="none" w:sz="0" w:space="0" w:color="auto"/>
      </w:divBdr>
    </w:div>
    <w:div w:id="45226542">
      <w:bodyDiv w:val="1"/>
      <w:marLeft w:val="0"/>
      <w:marRight w:val="0"/>
      <w:marTop w:val="0"/>
      <w:marBottom w:val="0"/>
      <w:divBdr>
        <w:top w:val="none" w:sz="0" w:space="0" w:color="auto"/>
        <w:left w:val="none" w:sz="0" w:space="0" w:color="auto"/>
        <w:bottom w:val="none" w:sz="0" w:space="0" w:color="auto"/>
        <w:right w:val="none" w:sz="0" w:space="0" w:color="auto"/>
      </w:divBdr>
    </w:div>
    <w:div w:id="45226630">
      <w:bodyDiv w:val="1"/>
      <w:marLeft w:val="0"/>
      <w:marRight w:val="0"/>
      <w:marTop w:val="0"/>
      <w:marBottom w:val="0"/>
      <w:divBdr>
        <w:top w:val="none" w:sz="0" w:space="0" w:color="auto"/>
        <w:left w:val="none" w:sz="0" w:space="0" w:color="auto"/>
        <w:bottom w:val="none" w:sz="0" w:space="0" w:color="auto"/>
        <w:right w:val="none" w:sz="0" w:space="0" w:color="auto"/>
      </w:divBdr>
    </w:div>
    <w:div w:id="45228430">
      <w:bodyDiv w:val="1"/>
      <w:marLeft w:val="0"/>
      <w:marRight w:val="0"/>
      <w:marTop w:val="0"/>
      <w:marBottom w:val="0"/>
      <w:divBdr>
        <w:top w:val="none" w:sz="0" w:space="0" w:color="auto"/>
        <w:left w:val="none" w:sz="0" w:space="0" w:color="auto"/>
        <w:bottom w:val="none" w:sz="0" w:space="0" w:color="auto"/>
        <w:right w:val="none" w:sz="0" w:space="0" w:color="auto"/>
      </w:divBdr>
    </w:div>
    <w:div w:id="45230160">
      <w:bodyDiv w:val="1"/>
      <w:marLeft w:val="0"/>
      <w:marRight w:val="0"/>
      <w:marTop w:val="0"/>
      <w:marBottom w:val="0"/>
      <w:divBdr>
        <w:top w:val="none" w:sz="0" w:space="0" w:color="auto"/>
        <w:left w:val="none" w:sz="0" w:space="0" w:color="auto"/>
        <w:bottom w:val="none" w:sz="0" w:space="0" w:color="auto"/>
        <w:right w:val="none" w:sz="0" w:space="0" w:color="auto"/>
      </w:divBdr>
    </w:div>
    <w:div w:id="45297114">
      <w:bodyDiv w:val="1"/>
      <w:marLeft w:val="0"/>
      <w:marRight w:val="0"/>
      <w:marTop w:val="0"/>
      <w:marBottom w:val="0"/>
      <w:divBdr>
        <w:top w:val="none" w:sz="0" w:space="0" w:color="auto"/>
        <w:left w:val="none" w:sz="0" w:space="0" w:color="auto"/>
        <w:bottom w:val="none" w:sz="0" w:space="0" w:color="auto"/>
        <w:right w:val="none" w:sz="0" w:space="0" w:color="auto"/>
      </w:divBdr>
    </w:div>
    <w:div w:id="45298544">
      <w:bodyDiv w:val="1"/>
      <w:marLeft w:val="0"/>
      <w:marRight w:val="0"/>
      <w:marTop w:val="0"/>
      <w:marBottom w:val="0"/>
      <w:divBdr>
        <w:top w:val="none" w:sz="0" w:space="0" w:color="auto"/>
        <w:left w:val="none" w:sz="0" w:space="0" w:color="auto"/>
        <w:bottom w:val="none" w:sz="0" w:space="0" w:color="auto"/>
        <w:right w:val="none" w:sz="0" w:space="0" w:color="auto"/>
      </w:divBdr>
    </w:div>
    <w:div w:id="45298662">
      <w:bodyDiv w:val="1"/>
      <w:marLeft w:val="0"/>
      <w:marRight w:val="0"/>
      <w:marTop w:val="0"/>
      <w:marBottom w:val="0"/>
      <w:divBdr>
        <w:top w:val="none" w:sz="0" w:space="0" w:color="auto"/>
        <w:left w:val="none" w:sz="0" w:space="0" w:color="auto"/>
        <w:bottom w:val="none" w:sz="0" w:space="0" w:color="auto"/>
        <w:right w:val="none" w:sz="0" w:space="0" w:color="auto"/>
      </w:divBdr>
    </w:div>
    <w:div w:id="45300496">
      <w:bodyDiv w:val="1"/>
      <w:marLeft w:val="0"/>
      <w:marRight w:val="0"/>
      <w:marTop w:val="0"/>
      <w:marBottom w:val="0"/>
      <w:divBdr>
        <w:top w:val="none" w:sz="0" w:space="0" w:color="auto"/>
        <w:left w:val="none" w:sz="0" w:space="0" w:color="auto"/>
        <w:bottom w:val="none" w:sz="0" w:space="0" w:color="auto"/>
        <w:right w:val="none" w:sz="0" w:space="0" w:color="auto"/>
      </w:divBdr>
    </w:div>
    <w:div w:id="45300619">
      <w:bodyDiv w:val="1"/>
      <w:marLeft w:val="0"/>
      <w:marRight w:val="0"/>
      <w:marTop w:val="0"/>
      <w:marBottom w:val="0"/>
      <w:divBdr>
        <w:top w:val="none" w:sz="0" w:space="0" w:color="auto"/>
        <w:left w:val="none" w:sz="0" w:space="0" w:color="auto"/>
        <w:bottom w:val="none" w:sz="0" w:space="0" w:color="auto"/>
        <w:right w:val="none" w:sz="0" w:space="0" w:color="auto"/>
      </w:divBdr>
    </w:div>
    <w:div w:id="45302823">
      <w:bodyDiv w:val="1"/>
      <w:marLeft w:val="0"/>
      <w:marRight w:val="0"/>
      <w:marTop w:val="0"/>
      <w:marBottom w:val="0"/>
      <w:divBdr>
        <w:top w:val="none" w:sz="0" w:space="0" w:color="auto"/>
        <w:left w:val="none" w:sz="0" w:space="0" w:color="auto"/>
        <w:bottom w:val="none" w:sz="0" w:space="0" w:color="auto"/>
        <w:right w:val="none" w:sz="0" w:space="0" w:color="auto"/>
      </w:divBdr>
    </w:div>
    <w:div w:id="45373705">
      <w:bodyDiv w:val="1"/>
      <w:marLeft w:val="0"/>
      <w:marRight w:val="0"/>
      <w:marTop w:val="0"/>
      <w:marBottom w:val="0"/>
      <w:divBdr>
        <w:top w:val="none" w:sz="0" w:space="0" w:color="auto"/>
        <w:left w:val="none" w:sz="0" w:space="0" w:color="auto"/>
        <w:bottom w:val="none" w:sz="0" w:space="0" w:color="auto"/>
        <w:right w:val="none" w:sz="0" w:space="0" w:color="auto"/>
      </w:divBdr>
    </w:div>
    <w:div w:id="45376962">
      <w:bodyDiv w:val="1"/>
      <w:marLeft w:val="0"/>
      <w:marRight w:val="0"/>
      <w:marTop w:val="0"/>
      <w:marBottom w:val="0"/>
      <w:divBdr>
        <w:top w:val="none" w:sz="0" w:space="0" w:color="auto"/>
        <w:left w:val="none" w:sz="0" w:space="0" w:color="auto"/>
        <w:bottom w:val="none" w:sz="0" w:space="0" w:color="auto"/>
        <w:right w:val="none" w:sz="0" w:space="0" w:color="auto"/>
      </w:divBdr>
    </w:div>
    <w:div w:id="45377367">
      <w:bodyDiv w:val="1"/>
      <w:marLeft w:val="0"/>
      <w:marRight w:val="0"/>
      <w:marTop w:val="0"/>
      <w:marBottom w:val="0"/>
      <w:divBdr>
        <w:top w:val="none" w:sz="0" w:space="0" w:color="auto"/>
        <w:left w:val="none" w:sz="0" w:space="0" w:color="auto"/>
        <w:bottom w:val="none" w:sz="0" w:space="0" w:color="auto"/>
        <w:right w:val="none" w:sz="0" w:space="0" w:color="auto"/>
      </w:divBdr>
    </w:div>
    <w:div w:id="45378943">
      <w:bodyDiv w:val="1"/>
      <w:marLeft w:val="0"/>
      <w:marRight w:val="0"/>
      <w:marTop w:val="0"/>
      <w:marBottom w:val="0"/>
      <w:divBdr>
        <w:top w:val="none" w:sz="0" w:space="0" w:color="auto"/>
        <w:left w:val="none" w:sz="0" w:space="0" w:color="auto"/>
        <w:bottom w:val="none" w:sz="0" w:space="0" w:color="auto"/>
        <w:right w:val="none" w:sz="0" w:space="0" w:color="auto"/>
      </w:divBdr>
    </w:div>
    <w:div w:id="45422022">
      <w:bodyDiv w:val="1"/>
      <w:marLeft w:val="0"/>
      <w:marRight w:val="0"/>
      <w:marTop w:val="0"/>
      <w:marBottom w:val="0"/>
      <w:divBdr>
        <w:top w:val="none" w:sz="0" w:space="0" w:color="auto"/>
        <w:left w:val="none" w:sz="0" w:space="0" w:color="auto"/>
        <w:bottom w:val="none" w:sz="0" w:space="0" w:color="auto"/>
        <w:right w:val="none" w:sz="0" w:space="0" w:color="auto"/>
      </w:divBdr>
    </w:div>
    <w:div w:id="45489445">
      <w:bodyDiv w:val="1"/>
      <w:marLeft w:val="0"/>
      <w:marRight w:val="0"/>
      <w:marTop w:val="0"/>
      <w:marBottom w:val="0"/>
      <w:divBdr>
        <w:top w:val="none" w:sz="0" w:space="0" w:color="auto"/>
        <w:left w:val="none" w:sz="0" w:space="0" w:color="auto"/>
        <w:bottom w:val="none" w:sz="0" w:space="0" w:color="auto"/>
        <w:right w:val="none" w:sz="0" w:space="0" w:color="auto"/>
      </w:divBdr>
    </w:div>
    <w:div w:id="45491861">
      <w:bodyDiv w:val="1"/>
      <w:marLeft w:val="0"/>
      <w:marRight w:val="0"/>
      <w:marTop w:val="0"/>
      <w:marBottom w:val="0"/>
      <w:divBdr>
        <w:top w:val="none" w:sz="0" w:space="0" w:color="auto"/>
        <w:left w:val="none" w:sz="0" w:space="0" w:color="auto"/>
        <w:bottom w:val="none" w:sz="0" w:space="0" w:color="auto"/>
        <w:right w:val="none" w:sz="0" w:space="0" w:color="auto"/>
      </w:divBdr>
    </w:div>
    <w:div w:id="45497395">
      <w:bodyDiv w:val="1"/>
      <w:marLeft w:val="0"/>
      <w:marRight w:val="0"/>
      <w:marTop w:val="0"/>
      <w:marBottom w:val="0"/>
      <w:divBdr>
        <w:top w:val="none" w:sz="0" w:space="0" w:color="auto"/>
        <w:left w:val="none" w:sz="0" w:space="0" w:color="auto"/>
        <w:bottom w:val="none" w:sz="0" w:space="0" w:color="auto"/>
        <w:right w:val="none" w:sz="0" w:space="0" w:color="auto"/>
      </w:divBdr>
    </w:div>
    <w:div w:id="45497966">
      <w:bodyDiv w:val="1"/>
      <w:marLeft w:val="0"/>
      <w:marRight w:val="0"/>
      <w:marTop w:val="0"/>
      <w:marBottom w:val="0"/>
      <w:divBdr>
        <w:top w:val="none" w:sz="0" w:space="0" w:color="auto"/>
        <w:left w:val="none" w:sz="0" w:space="0" w:color="auto"/>
        <w:bottom w:val="none" w:sz="0" w:space="0" w:color="auto"/>
        <w:right w:val="none" w:sz="0" w:space="0" w:color="auto"/>
      </w:divBdr>
    </w:div>
    <w:div w:id="45498177">
      <w:bodyDiv w:val="1"/>
      <w:marLeft w:val="0"/>
      <w:marRight w:val="0"/>
      <w:marTop w:val="0"/>
      <w:marBottom w:val="0"/>
      <w:divBdr>
        <w:top w:val="none" w:sz="0" w:space="0" w:color="auto"/>
        <w:left w:val="none" w:sz="0" w:space="0" w:color="auto"/>
        <w:bottom w:val="none" w:sz="0" w:space="0" w:color="auto"/>
        <w:right w:val="none" w:sz="0" w:space="0" w:color="auto"/>
      </w:divBdr>
    </w:div>
    <w:div w:id="45498219">
      <w:bodyDiv w:val="1"/>
      <w:marLeft w:val="0"/>
      <w:marRight w:val="0"/>
      <w:marTop w:val="0"/>
      <w:marBottom w:val="0"/>
      <w:divBdr>
        <w:top w:val="none" w:sz="0" w:space="0" w:color="auto"/>
        <w:left w:val="none" w:sz="0" w:space="0" w:color="auto"/>
        <w:bottom w:val="none" w:sz="0" w:space="0" w:color="auto"/>
        <w:right w:val="none" w:sz="0" w:space="0" w:color="auto"/>
      </w:divBdr>
    </w:div>
    <w:div w:id="45498262">
      <w:bodyDiv w:val="1"/>
      <w:marLeft w:val="0"/>
      <w:marRight w:val="0"/>
      <w:marTop w:val="0"/>
      <w:marBottom w:val="0"/>
      <w:divBdr>
        <w:top w:val="none" w:sz="0" w:space="0" w:color="auto"/>
        <w:left w:val="none" w:sz="0" w:space="0" w:color="auto"/>
        <w:bottom w:val="none" w:sz="0" w:space="0" w:color="auto"/>
        <w:right w:val="none" w:sz="0" w:space="0" w:color="auto"/>
      </w:divBdr>
    </w:div>
    <w:div w:id="45641383">
      <w:bodyDiv w:val="1"/>
      <w:marLeft w:val="0"/>
      <w:marRight w:val="0"/>
      <w:marTop w:val="0"/>
      <w:marBottom w:val="0"/>
      <w:divBdr>
        <w:top w:val="none" w:sz="0" w:space="0" w:color="auto"/>
        <w:left w:val="none" w:sz="0" w:space="0" w:color="auto"/>
        <w:bottom w:val="none" w:sz="0" w:space="0" w:color="auto"/>
        <w:right w:val="none" w:sz="0" w:space="0" w:color="auto"/>
      </w:divBdr>
    </w:div>
    <w:div w:id="45645551">
      <w:bodyDiv w:val="1"/>
      <w:marLeft w:val="0"/>
      <w:marRight w:val="0"/>
      <w:marTop w:val="0"/>
      <w:marBottom w:val="0"/>
      <w:divBdr>
        <w:top w:val="none" w:sz="0" w:space="0" w:color="auto"/>
        <w:left w:val="none" w:sz="0" w:space="0" w:color="auto"/>
        <w:bottom w:val="none" w:sz="0" w:space="0" w:color="auto"/>
        <w:right w:val="none" w:sz="0" w:space="0" w:color="auto"/>
      </w:divBdr>
    </w:div>
    <w:div w:id="45682948">
      <w:bodyDiv w:val="1"/>
      <w:marLeft w:val="0"/>
      <w:marRight w:val="0"/>
      <w:marTop w:val="0"/>
      <w:marBottom w:val="0"/>
      <w:divBdr>
        <w:top w:val="none" w:sz="0" w:space="0" w:color="auto"/>
        <w:left w:val="none" w:sz="0" w:space="0" w:color="auto"/>
        <w:bottom w:val="none" w:sz="0" w:space="0" w:color="auto"/>
        <w:right w:val="none" w:sz="0" w:space="0" w:color="auto"/>
      </w:divBdr>
    </w:div>
    <w:div w:id="45685668">
      <w:bodyDiv w:val="1"/>
      <w:marLeft w:val="0"/>
      <w:marRight w:val="0"/>
      <w:marTop w:val="0"/>
      <w:marBottom w:val="0"/>
      <w:divBdr>
        <w:top w:val="none" w:sz="0" w:space="0" w:color="auto"/>
        <w:left w:val="none" w:sz="0" w:space="0" w:color="auto"/>
        <w:bottom w:val="none" w:sz="0" w:space="0" w:color="auto"/>
        <w:right w:val="none" w:sz="0" w:space="0" w:color="auto"/>
      </w:divBdr>
    </w:div>
    <w:div w:id="45685902">
      <w:bodyDiv w:val="1"/>
      <w:marLeft w:val="0"/>
      <w:marRight w:val="0"/>
      <w:marTop w:val="0"/>
      <w:marBottom w:val="0"/>
      <w:divBdr>
        <w:top w:val="none" w:sz="0" w:space="0" w:color="auto"/>
        <w:left w:val="none" w:sz="0" w:space="0" w:color="auto"/>
        <w:bottom w:val="none" w:sz="0" w:space="0" w:color="auto"/>
        <w:right w:val="none" w:sz="0" w:space="0" w:color="auto"/>
      </w:divBdr>
    </w:div>
    <w:div w:id="45687502">
      <w:bodyDiv w:val="1"/>
      <w:marLeft w:val="0"/>
      <w:marRight w:val="0"/>
      <w:marTop w:val="0"/>
      <w:marBottom w:val="0"/>
      <w:divBdr>
        <w:top w:val="none" w:sz="0" w:space="0" w:color="auto"/>
        <w:left w:val="none" w:sz="0" w:space="0" w:color="auto"/>
        <w:bottom w:val="none" w:sz="0" w:space="0" w:color="auto"/>
        <w:right w:val="none" w:sz="0" w:space="0" w:color="auto"/>
      </w:divBdr>
    </w:div>
    <w:div w:id="45758811">
      <w:bodyDiv w:val="1"/>
      <w:marLeft w:val="0"/>
      <w:marRight w:val="0"/>
      <w:marTop w:val="0"/>
      <w:marBottom w:val="0"/>
      <w:divBdr>
        <w:top w:val="none" w:sz="0" w:space="0" w:color="auto"/>
        <w:left w:val="none" w:sz="0" w:space="0" w:color="auto"/>
        <w:bottom w:val="none" w:sz="0" w:space="0" w:color="auto"/>
        <w:right w:val="none" w:sz="0" w:space="0" w:color="auto"/>
      </w:divBdr>
    </w:div>
    <w:div w:id="45766826">
      <w:bodyDiv w:val="1"/>
      <w:marLeft w:val="0"/>
      <w:marRight w:val="0"/>
      <w:marTop w:val="0"/>
      <w:marBottom w:val="0"/>
      <w:divBdr>
        <w:top w:val="none" w:sz="0" w:space="0" w:color="auto"/>
        <w:left w:val="none" w:sz="0" w:space="0" w:color="auto"/>
        <w:bottom w:val="none" w:sz="0" w:space="0" w:color="auto"/>
        <w:right w:val="none" w:sz="0" w:space="0" w:color="auto"/>
      </w:divBdr>
    </w:div>
    <w:div w:id="45767232">
      <w:bodyDiv w:val="1"/>
      <w:marLeft w:val="0"/>
      <w:marRight w:val="0"/>
      <w:marTop w:val="0"/>
      <w:marBottom w:val="0"/>
      <w:divBdr>
        <w:top w:val="none" w:sz="0" w:space="0" w:color="auto"/>
        <w:left w:val="none" w:sz="0" w:space="0" w:color="auto"/>
        <w:bottom w:val="none" w:sz="0" w:space="0" w:color="auto"/>
        <w:right w:val="none" w:sz="0" w:space="0" w:color="auto"/>
      </w:divBdr>
    </w:div>
    <w:div w:id="45833204">
      <w:bodyDiv w:val="1"/>
      <w:marLeft w:val="0"/>
      <w:marRight w:val="0"/>
      <w:marTop w:val="0"/>
      <w:marBottom w:val="0"/>
      <w:divBdr>
        <w:top w:val="none" w:sz="0" w:space="0" w:color="auto"/>
        <w:left w:val="none" w:sz="0" w:space="0" w:color="auto"/>
        <w:bottom w:val="none" w:sz="0" w:space="0" w:color="auto"/>
        <w:right w:val="none" w:sz="0" w:space="0" w:color="auto"/>
      </w:divBdr>
    </w:div>
    <w:div w:id="45840162">
      <w:bodyDiv w:val="1"/>
      <w:marLeft w:val="0"/>
      <w:marRight w:val="0"/>
      <w:marTop w:val="0"/>
      <w:marBottom w:val="0"/>
      <w:divBdr>
        <w:top w:val="none" w:sz="0" w:space="0" w:color="auto"/>
        <w:left w:val="none" w:sz="0" w:space="0" w:color="auto"/>
        <w:bottom w:val="none" w:sz="0" w:space="0" w:color="auto"/>
        <w:right w:val="none" w:sz="0" w:space="0" w:color="auto"/>
      </w:divBdr>
    </w:div>
    <w:div w:id="45840196">
      <w:bodyDiv w:val="1"/>
      <w:marLeft w:val="0"/>
      <w:marRight w:val="0"/>
      <w:marTop w:val="0"/>
      <w:marBottom w:val="0"/>
      <w:divBdr>
        <w:top w:val="none" w:sz="0" w:space="0" w:color="auto"/>
        <w:left w:val="none" w:sz="0" w:space="0" w:color="auto"/>
        <w:bottom w:val="none" w:sz="0" w:space="0" w:color="auto"/>
        <w:right w:val="none" w:sz="0" w:space="0" w:color="auto"/>
      </w:divBdr>
    </w:div>
    <w:div w:id="45881343">
      <w:bodyDiv w:val="1"/>
      <w:marLeft w:val="0"/>
      <w:marRight w:val="0"/>
      <w:marTop w:val="0"/>
      <w:marBottom w:val="0"/>
      <w:divBdr>
        <w:top w:val="none" w:sz="0" w:space="0" w:color="auto"/>
        <w:left w:val="none" w:sz="0" w:space="0" w:color="auto"/>
        <w:bottom w:val="none" w:sz="0" w:space="0" w:color="auto"/>
        <w:right w:val="none" w:sz="0" w:space="0" w:color="auto"/>
      </w:divBdr>
    </w:div>
    <w:div w:id="45951494">
      <w:bodyDiv w:val="1"/>
      <w:marLeft w:val="0"/>
      <w:marRight w:val="0"/>
      <w:marTop w:val="0"/>
      <w:marBottom w:val="0"/>
      <w:divBdr>
        <w:top w:val="none" w:sz="0" w:space="0" w:color="auto"/>
        <w:left w:val="none" w:sz="0" w:space="0" w:color="auto"/>
        <w:bottom w:val="none" w:sz="0" w:space="0" w:color="auto"/>
        <w:right w:val="none" w:sz="0" w:space="0" w:color="auto"/>
      </w:divBdr>
    </w:div>
    <w:div w:id="45954966">
      <w:bodyDiv w:val="1"/>
      <w:marLeft w:val="0"/>
      <w:marRight w:val="0"/>
      <w:marTop w:val="0"/>
      <w:marBottom w:val="0"/>
      <w:divBdr>
        <w:top w:val="none" w:sz="0" w:space="0" w:color="auto"/>
        <w:left w:val="none" w:sz="0" w:space="0" w:color="auto"/>
        <w:bottom w:val="none" w:sz="0" w:space="0" w:color="auto"/>
        <w:right w:val="none" w:sz="0" w:space="0" w:color="auto"/>
      </w:divBdr>
    </w:div>
    <w:div w:id="45958700">
      <w:bodyDiv w:val="1"/>
      <w:marLeft w:val="0"/>
      <w:marRight w:val="0"/>
      <w:marTop w:val="0"/>
      <w:marBottom w:val="0"/>
      <w:divBdr>
        <w:top w:val="none" w:sz="0" w:space="0" w:color="auto"/>
        <w:left w:val="none" w:sz="0" w:space="0" w:color="auto"/>
        <w:bottom w:val="none" w:sz="0" w:space="0" w:color="auto"/>
        <w:right w:val="none" w:sz="0" w:space="0" w:color="auto"/>
      </w:divBdr>
    </w:div>
    <w:div w:id="46026560">
      <w:bodyDiv w:val="1"/>
      <w:marLeft w:val="0"/>
      <w:marRight w:val="0"/>
      <w:marTop w:val="0"/>
      <w:marBottom w:val="0"/>
      <w:divBdr>
        <w:top w:val="none" w:sz="0" w:space="0" w:color="auto"/>
        <w:left w:val="none" w:sz="0" w:space="0" w:color="auto"/>
        <w:bottom w:val="none" w:sz="0" w:space="0" w:color="auto"/>
        <w:right w:val="none" w:sz="0" w:space="0" w:color="auto"/>
      </w:divBdr>
    </w:div>
    <w:div w:id="46026818">
      <w:bodyDiv w:val="1"/>
      <w:marLeft w:val="0"/>
      <w:marRight w:val="0"/>
      <w:marTop w:val="0"/>
      <w:marBottom w:val="0"/>
      <w:divBdr>
        <w:top w:val="none" w:sz="0" w:space="0" w:color="auto"/>
        <w:left w:val="none" w:sz="0" w:space="0" w:color="auto"/>
        <w:bottom w:val="none" w:sz="0" w:space="0" w:color="auto"/>
        <w:right w:val="none" w:sz="0" w:space="0" w:color="auto"/>
      </w:divBdr>
    </w:div>
    <w:div w:id="46028443">
      <w:bodyDiv w:val="1"/>
      <w:marLeft w:val="0"/>
      <w:marRight w:val="0"/>
      <w:marTop w:val="0"/>
      <w:marBottom w:val="0"/>
      <w:divBdr>
        <w:top w:val="none" w:sz="0" w:space="0" w:color="auto"/>
        <w:left w:val="none" w:sz="0" w:space="0" w:color="auto"/>
        <w:bottom w:val="none" w:sz="0" w:space="0" w:color="auto"/>
        <w:right w:val="none" w:sz="0" w:space="0" w:color="auto"/>
      </w:divBdr>
    </w:div>
    <w:div w:id="46028943">
      <w:bodyDiv w:val="1"/>
      <w:marLeft w:val="0"/>
      <w:marRight w:val="0"/>
      <w:marTop w:val="0"/>
      <w:marBottom w:val="0"/>
      <w:divBdr>
        <w:top w:val="none" w:sz="0" w:space="0" w:color="auto"/>
        <w:left w:val="none" w:sz="0" w:space="0" w:color="auto"/>
        <w:bottom w:val="none" w:sz="0" w:space="0" w:color="auto"/>
        <w:right w:val="none" w:sz="0" w:space="0" w:color="auto"/>
      </w:divBdr>
    </w:div>
    <w:div w:id="46031398">
      <w:bodyDiv w:val="1"/>
      <w:marLeft w:val="0"/>
      <w:marRight w:val="0"/>
      <w:marTop w:val="0"/>
      <w:marBottom w:val="0"/>
      <w:divBdr>
        <w:top w:val="none" w:sz="0" w:space="0" w:color="auto"/>
        <w:left w:val="none" w:sz="0" w:space="0" w:color="auto"/>
        <w:bottom w:val="none" w:sz="0" w:space="0" w:color="auto"/>
        <w:right w:val="none" w:sz="0" w:space="0" w:color="auto"/>
      </w:divBdr>
    </w:div>
    <w:div w:id="46035444">
      <w:bodyDiv w:val="1"/>
      <w:marLeft w:val="0"/>
      <w:marRight w:val="0"/>
      <w:marTop w:val="0"/>
      <w:marBottom w:val="0"/>
      <w:divBdr>
        <w:top w:val="none" w:sz="0" w:space="0" w:color="auto"/>
        <w:left w:val="none" w:sz="0" w:space="0" w:color="auto"/>
        <w:bottom w:val="none" w:sz="0" w:space="0" w:color="auto"/>
        <w:right w:val="none" w:sz="0" w:space="0" w:color="auto"/>
      </w:divBdr>
    </w:div>
    <w:div w:id="46075241">
      <w:bodyDiv w:val="1"/>
      <w:marLeft w:val="0"/>
      <w:marRight w:val="0"/>
      <w:marTop w:val="0"/>
      <w:marBottom w:val="0"/>
      <w:divBdr>
        <w:top w:val="none" w:sz="0" w:space="0" w:color="auto"/>
        <w:left w:val="none" w:sz="0" w:space="0" w:color="auto"/>
        <w:bottom w:val="none" w:sz="0" w:space="0" w:color="auto"/>
        <w:right w:val="none" w:sz="0" w:space="0" w:color="auto"/>
      </w:divBdr>
    </w:div>
    <w:div w:id="46147095">
      <w:bodyDiv w:val="1"/>
      <w:marLeft w:val="0"/>
      <w:marRight w:val="0"/>
      <w:marTop w:val="0"/>
      <w:marBottom w:val="0"/>
      <w:divBdr>
        <w:top w:val="none" w:sz="0" w:space="0" w:color="auto"/>
        <w:left w:val="none" w:sz="0" w:space="0" w:color="auto"/>
        <w:bottom w:val="none" w:sz="0" w:space="0" w:color="auto"/>
        <w:right w:val="none" w:sz="0" w:space="0" w:color="auto"/>
      </w:divBdr>
    </w:div>
    <w:div w:id="46148439">
      <w:bodyDiv w:val="1"/>
      <w:marLeft w:val="0"/>
      <w:marRight w:val="0"/>
      <w:marTop w:val="0"/>
      <w:marBottom w:val="0"/>
      <w:divBdr>
        <w:top w:val="none" w:sz="0" w:space="0" w:color="auto"/>
        <w:left w:val="none" w:sz="0" w:space="0" w:color="auto"/>
        <w:bottom w:val="none" w:sz="0" w:space="0" w:color="auto"/>
        <w:right w:val="none" w:sz="0" w:space="0" w:color="auto"/>
      </w:divBdr>
    </w:div>
    <w:div w:id="46148650">
      <w:bodyDiv w:val="1"/>
      <w:marLeft w:val="0"/>
      <w:marRight w:val="0"/>
      <w:marTop w:val="0"/>
      <w:marBottom w:val="0"/>
      <w:divBdr>
        <w:top w:val="none" w:sz="0" w:space="0" w:color="auto"/>
        <w:left w:val="none" w:sz="0" w:space="0" w:color="auto"/>
        <w:bottom w:val="none" w:sz="0" w:space="0" w:color="auto"/>
        <w:right w:val="none" w:sz="0" w:space="0" w:color="auto"/>
      </w:divBdr>
    </w:div>
    <w:div w:id="46150668">
      <w:bodyDiv w:val="1"/>
      <w:marLeft w:val="0"/>
      <w:marRight w:val="0"/>
      <w:marTop w:val="0"/>
      <w:marBottom w:val="0"/>
      <w:divBdr>
        <w:top w:val="none" w:sz="0" w:space="0" w:color="auto"/>
        <w:left w:val="none" w:sz="0" w:space="0" w:color="auto"/>
        <w:bottom w:val="none" w:sz="0" w:space="0" w:color="auto"/>
        <w:right w:val="none" w:sz="0" w:space="0" w:color="auto"/>
      </w:divBdr>
    </w:div>
    <w:div w:id="46152229">
      <w:bodyDiv w:val="1"/>
      <w:marLeft w:val="0"/>
      <w:marRight w:val="0"/>
      <w:marTop w:val="0"/>
      <w:marBottom w:val="0"/>
      <w:divBdr>
        <w:top w:val="none" w:sz="0" w:space="0" w:color="auto"/>
        <w:left w:val="none" w:sz="0" w:space="0" w:color="auto"/>
        <w:bottom w:val="none" w:sz="0" w:space="0" w:color="auto"/>
        <w:right w:val="none" w:sz="0" w:space="0" w:color="auto"/>
      </w:divBdr>
    </w:div>
    <w:div w:id="46220441">
      <w:bodyDiv w:val="1"/>
      <w:marLeft w:val="0"/>
      <w:marRight w:val="0"/>
      <w:marTop w:val="0"/>
      <w:marBottom w:val="0"/>
      <w:divBdr>
        <w:top w:val="none" w:sz="0" w:space="0" w:color="auto"/>
        <w:left w:val="none" w:sz="0" w:space="0" w:color="auto"/>
        <w:bottom w:val="none" w:sz="0" w:space="0" w:color="auto"/>
        <w:right w:val="none" w:sz="0" w:space="0" w:color="auto"/>
      </w:divBdr>
    </w:div>
    <w:div w:id="46226059">
      <w:bodyDiv w:val="1"/>
      <w:marLeft w:val="0"/>
      <w:marRight w:val="0"/>
      <w:marTop w:val="0"/>
      <w:marBottom w:val="0"/>
      <w:divBdr>
        <w:top w:val="none" w:sz="0" w:space="0" w:color="auto"/>
        <w:left w:val="none" w:sz="0" w:space="0" w:color="auto"/>
        <w:bottom w:val="none" w:sz="0" w:space="0" w:color="auto"/>
        <w:right w:val="none" w:sz="0" w:space="0" w:color="auto"/>
      </w:divBdr>
    </w:div>
    <w:div w:id="46227417">
      <w:bodyDiv w:val="1"/>
      <w:marLeft w:val="0"/>
      <w:marRight w:val="0"/>
      <w:marTop w:val="0"/>
      <w:marBottom w:val="0"/>
      <w:divBdr>
        <w:top w:val="none" w:sz="0" w:space="0" w:color="auto"/>
        <w:left w:val="none" w:sz="0" w:space="0" w:color="auto"/>
        <w:bottom w:val="none" w:sz="0" w:space="0" w:color="auto"/>
        <w:right w:val="none" w:sz="0" w:space="0" w:color="auto"/>
      </w:divBdr>
    </w:div>
    <w:div w:id="46228001">
      <w:bodyDiv w:val="1"/>
      <w:marLeft w:val="0"/>
      <w:marRight w:val="0"/>
      <w:marTop w:val="0"/>
      <w:marBottom w:val="0"/>
      <w:divBdr>
        <w:top w:val="none" w:sz="0" w:space="0" w:color="auto"/>
        <w:left w:val="none" w:sz="0" w:space="0" w:color="auto"/>
        <w:bottom w:val="none" w:sz="0" w:space="0" w:color="auto"/>
        <w:right w:val="none" w:sz="0" w:space="0" w:color="auto"/>
      </w:divBdr>
    </w:div>
    <w:div w:id="46269711">
      <w:bodyDiv w:val="1"/>
      <w:marLeft w:val="0"/>
      <w:marRight w:val="0"/>
      <w:marTop w:val="0"/>
      <w:marBottom w:val="0"/>
      <w:divBdr>
        <w:top w:val="none" w:sz="0" w:space="0" w:color="auto"/>
        <w:left w:val="none" w:sz="0" w:space="0" w:color="auto"/>
        <w:bottom w:val="none" w:sz="0" w:space="0" w:color="auto"/>
        <w:right w:val="none" w:sz="0" w:space="0" w:color="auto"/>
      </w:divBdr>
    </w:div>
    <w:div w:id="46270950">
      <w:bodyDiv w:val="1"/>
      <w:marLeft w:val="0"/>
      <w:marRight w:val="0"/>
      <w:marTop w:val="0"/>
      <w:marBottom w:val="0"/>
      <w:divBdr>
        <w:top w:val="none" w:sz="0" w:space="0" w:color="auto"/>
        <w:left w:val="none" w:sz="0" w:space="0" w:color="auto"/>
        <w:bottom w:val="none" w:sz="0" w:space="0" w:color="auto"/>
        <w:right w:val="none" w:sz="0" w:space="0" w:color="auto"/>
      </w:divBdr>
    </w:div>
    <w:div w:id="46271471">
      <w:bodyDiv w:val="1"/>
      <w:marLeft w:val="0"/>
      <w:marRight w:val="0"/>
      <w:marTop w:val="0"/>
      <w:marBottom w:val="0"/>
      <w:divBdr>
        <w:top w:val="none" w:sz="0" w:space="0" w:color="auto"/>
        <w:left w:val="none" w:sz="0" w:space="0" w:color="auto"/>
        <w:bottom w:val="none" w:sz="0" w:space="0" w:color="auto"/>
        <w:right w:val="none" w:sz="0" w:space="0" w:color="auto"/>
      </w:divBdr>
    </w:div>
    <w:div w:id="46271632">
      <w:bodyDiv w:val="1"/>
      <w:marLeft w:val="0"/>
      <w:marRight w:val="0"/>
      <w:marTop w:val="0"/>
      <w:marBottom w:val="0"/>
      <w:divBdr>
        <w:top w:val="none" w:sz="0" w:space="0" w:color="auto"/>
        <w:left w:val="none" w:sz="0" w:space="0" w:color="auto"/>
        <w:bottom w:val="none" w:sz="0" w:space="0" w:color="auto"/>
        <w:right w:val="none" w:sz="0" w:space="0" w:color="auto"/>
      </w:divBdr>
    </w:div>
    <w:div w:id="46298723">
      <w:bodyDiv w:val="1"/>
      <w:marLeft w:val="0"/>
      <w:marRight w:val="0"/>
      <w:marTop w:val="0"/>
      <w:marBottom w:val="0"/>
      <w:divBdr>
        <w:top w:val="none" w:sz="0" w:space="0" w:color="auto"/>
        <w:left w:val="none" w:sz="0" w:space="0" w:color="auto"/>
        <w:bottom w:val="none" w:sz="0" w:space="0" w:color="auto"/>
        <w:right w:val="none" w:sz="0" w:space="0" w:color="auto"/>
      </w:divBdr>
    </w:div>
    <w:div w:id="46299984">
      <w:bodyDiv w:val="1"/>
      <w:marLeft w:val="0"/>
      <w:marRight w:val="0"/>
      <w:marTop w:val="0"/>
      <w:marBottom w:val="0"/>
      <w:divBdr>
        <w:top w:val="none" w:sz="0" w:space="0" w:color="auto"/>
        <w:left w:val="none" w:sz="0" w:space="0" w:color="auto"/>
        <w:bottom w:val="none" w:sz="0" w:space="0" w:color="auto"/>
        <w:right w:val="none" w:sz="0" w:space="0" w:color="auto"/>
      </w:divBdr>
    </w:div>
    <w:div w:id="46342225">
      <w:bodyDiv w:val="1"/>
      <w:marLeft w:val="0"/>
      <w:marRight w:val="0"/>
      <w:marTop w:val="0"/>
      <w:marBottom w:val="0"/>
      <w:divBdr>
        <w:top w:val="none" w:sz="0" w:space="0" w:color="auto"/>
        <w:left w:val="none" w:sz="0" w:space="0" w:color="auto"/>
        <w:bottom w:val="none" w:sz="0" w:space="0" w:color="auto"/>
        <w:right w:val="none" w:sz="0" w:space="0" w:color="auto"/>
      </w:divBdr>
    </w:div>
    <w:div w:id="46346391">
      <w:bodyDiv w:val="1"/>
      <w:marLeft w:val="0"/>
      <w:marRight w:val="0"/>
      <w:marTop w:val="0"/>
      <w:marBottom w:val="0"/>
      <w:divBdr>
        <w:top w:val="none" w:sz="0" w:space="0" w:color="auto"/>
        <w:left w:val="none" w:sz="0" w:space="0" w:color="auto"/>
        <w:bottom w:val="none" w:sz="0" w:space="0" w:color="auto"/>
        <w:right w:val="none" w:sz="0" w:space="0" w:color="auto"/>
      </w:divBdr>
    </w:div>
    <w:div w:id="46413738">
      <w:bodyDiv w:val="1"/>
      <w:marLeft w:val="0"/>
      <w:marRight w:val="0"/>
      <w:marTop w:val="0"/>
      <w:marBottom w:val="0"/>
      <w:divBdr>
        <w:top w:val="none" w:sz="0" w:space="0" w:color="auto"/>
        <w:left w:val="none" w:sz="0" w:space="0" w:color="auto"/>
        <w:bottom w:val="none" w:sz="0" w:space="0" w:color="auto"/>
        <w:right w:val="none" w:sz="0" w:space="0" w:color="auto"/>
      </w:divBdr>
    </w:div>
    <w:div w:id="46414845">
      <w:bodyDiv w:val="1"/>
      <w:marLeft w:val="0"/>
      <w:marRight w:val="0"/>
      <w:marTop w:val="0"/>
      <w:marBottom w:val="0"/>
      <w:divBdr>
        <w:top w:val="none" w:sz="0" w:space="0" w:color="auto"/>
        <w:left w:val="none" w:sz="0" w:space="0" w:color="auto"/>
        <w:bottom w:val="none" w:sz="0" w:space="0" w:color="auto"/>
        <w:right w:val="none" w:sz="0" w:space="0" w:color="auto"/>
      </w:divBdr>
    </w:div>
    <w:div w:id="46416155">
      <w:bodyDiv w:val="1"/>
      <w:marLeft w:val="0"/>
      <w:marRight w:val="0"/>
      <w:marTop w:val="0"/>
      <w:marBottom w:val="0"/>
      <w:divBdr>
        <w:top w:val="none" w:sz="0" w:space="0" w:color="auto"/>
        <w:left w:val="none" w:sz="0" w:space="0" w:color="auto"/>
        <w:bottom w:val="none" w:sz="0" w:space="0" w:color="auto"/>
        <w:right w:val="none" w:sz="0" w:space="0" w:color="auto"/>
      </w:divBdr>
    </w:div>
    <w:div w:id="46416736">
      <w:bodyDiv w:val="1"/>
      <w:marLeft w:val="0"/>
      <w:marRight w:val="0"/>
      <w:marTop w:val="0"/>
      <w:marBottom w:val="0"/>
      <w:divBdr>
        <w:top w:val="none" w:sz="0" w:space="0" w:color="auto"/>
        <w:left w:val="none" w:sz="0" w:space="0" w:color="auto"/>
        <w:bottom w:val="none" w:sz="0" w:space="0" w:color="auto"/>
        <w:right w:val="none" w:sz="0" w:space="0" w:color="auto"/>
      </w:divBdr>
    </w:div>
    <w:div w:id="46418531">
      <w:bodyDiv w:val="1"/>
      <w:marLeft w:val="0"/>
      <w:marRight w:val="0"/>
      <w:marTop w:val="0"/>
      <w:marBottom w:val="0"/>
      <w:divBdr>
        <w:top w:val="none" w:sz="0" w:space="0" w:color="auto"/>
        <w:left w:val="none" w:sz="0" w:space="0" w:color="auto"/>
        <w:bottom w:val="none" w:sz="0" w:space="0" w:color="auto"/>
        <w:right w:val="none" w:sz="0" w:space="0" w:color="auto"/>
      </w:divBdr>
    </w:div>
    <w:div w:id="46491503">
      <w:bodyDiv w:val="1"/>
      <w:marLeft w:val="0"/>
      <w:marRight w:val="0"/>
      <w:marTop w:val="0"/>
      <w:marBottom w:val="0"/>
      <w:divBdr>
        <w:top w:val="none" w:sz="0" w:space="0" w:color="auto"/>
        <w:left w:val="none" w:sz="0" w:space="0" w:color="auto"/>
        <w:bottom w:val="none" w:sz="0" w:space="0" w:color="auto"/>
        <w:right w:val="none" w:sz="0" w:space="0" w:color="auto"/>
      </w:divBdr>
    </w:div>
    <w:div w:id="46493229">
      <w:bodyDiv w:val="1"/>
      <w:marLeft w:val="0"/>
      <w:marRight w:val="0"/>
      <w:marTop w:val="0"/>
      <w:marBottom w:val="0"/>
      <w:divBdr>
        <w:top w:val="none" w:sz="0" w:space="0" w:color="auto"/>
        <w:left w:val="none" w:sz="0" w:space="0" w:color="auto"/>
        <w:bottom w:val="none" w:sz="0" w:space="0" w:color="auto"/>
        <w:right w:val="none" w:sz="0" w:space="0" w:color="auto"/>
      </w:divBdr>
    </w:div>
    <w:div w:id="46531464">
      <w:bodyDiv w:val="1"/>
      <w:marLeft w:val="0"/>
      <w:marRight w:val="0"/>
      <w:marTop w:val="0"/>
      <w:marBottom w:val="0"/>
      <w:divBdr>
        <w:top w:val="none" w:sz="0" w:space="0" w:color="auto"/>
        <w:left w:val="none" w:sz="0" w:space="0" w:color="auto"/>
        <w:bottom w:val="none" w:sz="0" w:space="0" w:color="auto"/>
        <w:right w:val="none" w:sz="0" w:space="0" w:color="auto"/>
      </w:divBdr>
    </w:div>
    <w:div w:id="46531701">
      <w:bodyDiv w:val="1"/>
      <w:marLeft w:val="0"/>
      <w:marRight w:val="0"/>
      <w:marTop w:val="0"/>
      <w:marBottom w:val="0"/>
      <w:divBdr>
        <w:top w:val="none" w:sz="0" w:space="0" w:color="auto"/>
        <w:left w:val="none" w:sz="0" w:space="0" w:color="auto"/>
        <w:bottom w:val="none" w:sz="0" w:space="0" w:color="auto"/>
        <w:right w:val="none" w:sz="0" w:space="0" w:color="auto"/>
      </w:divBdr>
    </w:div>
    <w:div w:id="46534092">
      <w:bodyDiv w:val="1"/>
      <w:marLeft w:val="0"/>
      <w:marRight w:val="0"/>
      <w:marTop w:val="0"/>
      <w:marBottom w:val="0"/>
      <w:divBdr>
        <w:top w:val="none" w:sz="0" w:space="0" w:color="auto"/>
        <w:left w:val="none" w:sz="0" w:space="0" w:color="auto"/>
        <w:bottom w:val="none" w:sz="0" w:space="0" w:color="auto"/>
        <w:right w:val="none" w:sz="0" w:space="0" w:color="auto"/>
      </w:divBdr>
    </w:div>
    <w:div w:id="46534146">
      <w:bodyDiv w:val="1"/>
      <w:marLeft w:val="0"/>
      <w:marRight w:val="0"/>
      <w:marTop w:val="0"/>
      <w:marBottom w:val="0"/>
      <w:divBdr>
        <w:top w:val="none" w:sz="0" w:space="0" w:color="auto"/>
        <w:left w:val="none" w:sz="0" w:space="0" w:color="auto"/>
        <w:bottom w:val="none" w:sz="0" w:space="0" w:color="auto"/>
        <w:right w:val="none" w:sz="0" w:space="0" w:color="auto"/>
      </w:divBdr>
    </w:div>
    <w:div w:id="46535816">
      <w:bodyDiv w:val="1"/>
      <w:marLeft w:val="0"/>
      <w:marRight w:val="0"/>
      <w:marTop w:val="0"/>
      <w:marBottom w:val="0"/>
      <w:divBdr>
        <w:top w:val="none" w:sz="0" w:space="0" w:color="auto"/>
        <w:left w:val="none" w:sz="0" w:space="0" w:color="auto"/>
        <w:bottom w:val="none" w:sz="0" w:space="0" w:color="auto"/>
        <w:right w:val="none" w:sz="0" w:space="0" w:color="auto"/>
      </w:divBdr>
    </w:div>
    <w:div w:id="46537548">
      <w:bodyDiv w:val="1"/>
      <w:marLeft w:val="0"/>
      <w:marRight w:val="0"/>
      <w:marTop w:val="0"/>
      <w:marBottom w:val="0"/>
      <w:divBdr>
        <w:top w:val="none" w:sz="0" w:space="0" w:color="auto"/>
        <w:left w:val="none" w:sz="0" w:space="0" w:color="auto"/>
        <w:bottom w:val="none" w:sz="0" w:space="0" w:color="auto"/>
        <w:right w:val="none" w:sz="0" w:space="0" w:color="auto"/>
      </w:divBdr>
    </w:div>
    <w:div w:id="46539733">
      <w:bodyDiv w:val="1"/>
      <w:marLeft w:val="0"/>
      <w:marRight w:val="0"/>
      <w:marTop w:val="0"/>
      <w:marBottom w:val="0"/>
      <w:divBdr>
        <w:top w:val="none" w:sz="0" w:space="0" w:color="auto"/>
        <w:left w:val="none" w:sz="0" w:space="0" w:color="auto"/>
        <w:bottom w:val="none" w:sz="0" w:space="0" w:color="auto"/>
        <w:right w:val="none" w:sz="0" w:space="0" w:color="auto"/>
      </w:divBdr>
    </w:div>
    <w:div w:id="46607448">
      <w:bodyDiv w:val="1"/>
      <w:marLeft w:val="0"/>
      <w:marRight w:val="0"/>
      <w:marTop w:val="0"/>
      <w:marBottom w:val="0"/>
      <w:divBdr>
        <w:top w:val="none" w:sz="0" w:space="0" w:color="auto"/>
        <w:left w:val="none" w:sz="0" w:space="0" w:color="auto"/>
        <w:bottom w:val="none" w:sz="0" w:space="0" w:color="auto"/>
        <w:right w:val="none" w:sz="0" w:space="0" w:color="auto"/>
      </w:divBdr>
    </w:div>
    <w:div w:id="46614917">
      <w:bodyDiv w:val="1"/>
      <w:marLeft w:val="0"/>
      <w:marRight w:val="0"/>
      <w:marTop w:val="0"/>
      <w:marBottom w:val="0"/>
      <w:divBdr>
        <w:top w:val="none" w:sz="0" w:space="0" w:color="auto"/>
        <w:left w:val="none" w:sz="0" w:space="0" w:color="auto"/>
        <w:bottom w:val="none" w:sz="0" w:space="0" w:color="auto"/>
        <w:right w:val="none" w:sz="0" w:space="0" w:color="auto"/>
      </w:divBdr>
    </w:div>
    <w:div w:id="46683870">
      <w:bodyDiv w:val="1"/>
      <w:marLeft w:val="0"/>
      <w:marRight w:val="0"/>
      <w:marTop w:val="0"/>
      <w:marBottom w:val="0"/>
      <w:divBdr>
        <w:top w:val="none" w:sz="0" w:space="0" w:color="auto"/>
        <w:left w:val="none" w:sz="0" w:space="0" w:color="auto"/>
        <w:bottom w:val="none" w:sz="0" w:space="0" w:color="auto"/>
        <w:right w:val="none" w:sz="0" w:space="0" w:color="auto"/>
      </w:divBdr>
    </w:div>
    <w:div w:id="46687997">
      <w:bodyDiv w:val="1"/>
      <w:marLeft w:val="0"/>
      <w:marRight w:val="0"/>
      <w:marTop w:val="0"/>
      <w:marBottom w:val="0"/>
      <w:divBdr>
        <w:top w:val="none" w:sz="0" w:space="0" w:color="auto"/>
        <w:left w:val="none" w:sz="0" w:space="0" w:color="auto"/>
        <w:bottom w:val="none" w:sz="0" w:space="0" w:color="auto"/>
        <w:right w:val="none" w:sz="0" w:space="0" w:color="auto"/>
      </w:divBdr>
    </w:div>
    <w:div w:id="46688786">
      <w:bodyDiv w:val="1"/>
      <w:marLeft w:val="0"/>
      <w:marRight w:val="0"/>
      <w:marTop w:val="0"/>
      <w:marBottom w:val="0"/>
      <w:divBdr>
        <w:top w:val="none" w:sz="0" w:space="0" w:color="auto"/>
        <w:left w:val="none" w:sz="0" w:space="0" w:color="auto"/>
        <w:bottom w:val="none" w:sz="0" w:space="0" w:color="auto"/>
        <w:right w:val="none" w:sz="0" w:space="0" w:color="auto"/>
      </w:divBdr>
    </w:div>
    <w:div w:id="46689866">
      <w:bodyDiv w:val="1"/>
      <w:marLeft w:val="0"/>
      <w:marRight w:val="0"/>
      <w:marTop w:val="0"/>
      <w:marBottom w:val="0"/>
      <w:divBdr>
        <w:top w:val="none" w:sz="0" w:space="0" w:color="auto"/>
        <w:left w:val="none" w:sz="0" w:space="0" w:color="auto"/>
        <w:bottom w:val="none" w:sz="0" w:space="0" w:color="auto"/>
        <w:right w:val="none" w:sz="0" w:space="0" w:color="auto"/>
      </w:divBdr>
    </w:div>
    <w:div w:id="46727614">
      <w:bodyDiv w:val="1"/>
      <w:marLeft w:val="0"/>
      <w:marRight w:val="0"/>
      <w:marTop w:val="0"/>
      <w:marBottom w:val="0"/>
      <w:divBdr>
        <w:top w:val="none" w:sz="0" w:space="0" w:color="auto"/>
        <w:left w:val="none" w:sz="0" w:space="0" w:color="auto"/>
        <w:bottom w:val="none" w:sz="0" w:space="0" w:color="auto"/>
        <w:right w:val="none" w:sz="0" w:space="0" w:color="auto"/>
      </w:divBdr>
    </w:div>
    <w:div w:id="46728415">
      <w:bodyDiv w:val="1"/>
      <w:marLeft w:val="0"/>
      <w:marRight w:val="0"/>
      <w:marTop w:val="0"/>
      <w:marBottom w:val="0"/>
      <w:divBdr>
        <w:top w:val="none" w:sz="0" w:space="0" w:color="auto"/>
        <w:left w:val="none" w:sz="0" w:space="0" w:color="auto"/>
        <w:bottom w:val="none" w:sz="0" w:space="0" w:color="auto"/>
        <w:right w:val="none" w:sz="0" w:space="0" w:color="auto"/>
      </w:divBdr>
    </w:div>
    <w:div w:id="46729480">
      <w:bodyDiv w:val="1"/>
      <w:marLeft w:val="0"/>
      <w:marRight w:val="0"/>
      <w:marTop w:val="0"/>
      <w:marBottom w:val="0"/>
      <w:divBdr>
        <w:top w:val="none" w:sz="0" w:space="0" w:color="auto"/>
        <w:left w:val="none" w:sz="0" w:space="0" w:color="auto"/>
        <w:bottom w:val="none" w:sz="0" w:space="0" w:color="auto"/>
        <w:right w:val="none" w:sz="0" w:space="0" w:color="auto"/>
      </w:divBdr>
    </w:div>
    <w:div w:id="46802424">
      <w:bodyDiv w:val="1"/>
      <w:marLeft w:val="0"/>
      <w:marRight w:val="0"/>
      <w:marTop w:val="0"/>
      <w:marBottom w:val="0"/>
      <w:divBdr>
        <w:top w:val="none" w:sz="0" w:space="0" w:color="auto"/>
        <w:left w:val="none" w:sz="0" w:space="0" w:color="auto"/>
        <w:bottom w:val="none" w:sz="0" w:space="0" w:color="auto"/>
        <w:right w:val="none" w:sz="0" w:space="0" w:color="auto"/>
      </w:divBdr>
    </w:div>
    <w:div w:id="46803985">
      <w:bodyDiv w:val="1"/>
      <w:marLeft w:val="0"/>
      <w:marRight w:val="0"/>
      <w:marTop w:val="0"/>
      <w:marBottom w:val="0"/>
      <w:divBdr>
        <w:top w:val="none" w:sz="0" w:space="0" w:color="auto"/>
        <w:left w:val="none" w:sz="0" w:space="0" w:color="auto"/>
        <w:bottom w:val="none" w:sz="0" w:space="0" w:color="auto"/>
        <w:right w:val="none" w:sz="0" w:space="0" w:color="auto"/>
      </w:divBdr>
    </w:div>
    <w:div w:id="46806386">
      <w:bodyDiv w:val="1"/>
      <w:marLeft w:val="0"/>
      <w:marRight w:val="0"/>
      <w:marTop w:val="0"/>
      <w:marBottom w:val="0"/>
      <w:divBdr>
        <w:top w:val="none" w:sz="0" w:space="0" w:color="auto"/>
        <w:left w:val="none" w:sz="0" w:space="0" w:color="auto"/>
        <w:bottom w:val="none" w:sz="0" w:space="0" w:color="auto"/>
        <w:right w:val="none" w:sz="0" w:space="0" w:color="auto"/>
      </w:divBdr>
    </w:div>
    <w:div w:id="46806858">
      <w:bodyDiv w:val="1"/>
      <w:marLeft w:val="0"/>
      <w:marRight w:val="0"/>
      <w:marTop w:val="0"/>
      <w:marBottom w:val="0"/>
      <w:divBdr>
        <w:top w:val="none" w:sz="0" w:space="0" w:color="auto"/>
        <w:left w:val="none" w:sz="0" w:space="0" w:color="auto"/>
        <w:bottom w:val="none" w:sz="0" w:space="0" w:color="auto"/>
        <w:right w:val="none" w:sz="0" w:space="0" w:color="auto"/>
      </w:divBdr>
    </w:div>
    <w:div w:id="46808717">
      <w:bodyDiv w:val="1"/>
      <w:marLeft w:val="0"/>
      <w:marRight w:val="0"/>
      <w:marTop w:val="0"/>
      <w:marBottom w:val="0"/>
      <w:divBdr>
        <w:top w:val="none" w:sz="0" w:space="0" w:color="auto"/>
        <w:left w:val="none" w:sz="0" w:space="0" w:color="auto"/>
        <w:bottom w:val="none" w:sz="0" w:space="0" w:color="auto"/>
        <w:right w:val="none" w:sz="0" w:space="0" w:color="auto"/>
      </w:divBdr>
    </w:div>
    <w:div w:id="46881003">
      <w:bodyDiv w:val="1"/>
      <w:marLeft w:val="0"/>
      <w:marRight w:val="0"/>
      <w:marTop w:val="0"/>
      <w:marBottom w:val="0"/>
      <w:divBdr>
        <w:top w:val="none" w:sz="0" w:space="0" w:color="auto"/>
        <w:left w:val="none" w:sz="0" w:space="0" w:color="auto"/>
        <w:bottom w:val="none" w:sz="0" w:space="0" w:color="auto"/>
        <w:right w:val="none" w:sz="0" w:space="0" w:color="auto"/>
      </w:divBdr>
    </w:div>
    <w:div w:id="46927005">
      <w:bodyDiv w:val="1"/>
      <w:marLeft w:val="0"/>
      <w:marRight w:val="0"/>
      <w:marTop w:val="0"/>
      <w:marBottom w:val="0"/>
      <w:divBdr>
        <w:top w:val="none" w:sz="0" w:space="0" w:color="auto"/>
        <w:left w:val="none" w:sz="0" w:space="0" w:color="auto"/>
        <w:bottom w:val="none" w:sz="0" w:space="0" w:color="auto"/>
        <w:right w:val="none" w:sz="0" w:space="0" w:color="auto"/>
      </w:divBdr>
    </w:div>
    <w:div w:id="46950703">
      <w:bodyDiv w:val="1"/>
      <w:marLeft w:val="0"/>
      <w:marRight w:val="0"/>
      <w:marTop w:val="0"/>
      <w:marBottom w:val="0"/>
      <w:divBdr>
        <w:top w:val="none" w:sz="0" w:space="0" w:color="auto"/>
        <w:left w:val="none" w:sz="0" w:space="0" w:color="auto"/>
        <w:bottom w:val="none" w:sz="0" w:space="0" w:color="auto"/>
        <w:right w:val="none" w:sz="0" w:space="0" w:color="auto"/>
      </w:divBdr>
    </w:div>
    <w:div w:id="46953578">
      <w:bodyDiv w:val="1"/>
      <w:marLeft w:val="0"/>
      <w:marRight w:val="0"/>
      <w:marTop w:val="0"/>
      <w:marBottom w:val="0"/>
      <w:divBdr>
        <w:top w:val="none" w:sz="0" w:space="0" w:color="auto"/>
        <w:left w:val="none" w:sz="0" w:space="0" w:color="auto"/>
        <w:bottom w:val="none" w:sz="0" w:space="0" w:color="auto"/>
        <w:right w:val="none" w:sz="0" w:space="0" w:color="auto"/>
      </w:divBdr>
    </w:div>
    <w:div w:id="46954604">
      <w:bodyDiv w:val="1"/>
      <w:marLeft w:val="0"/>
      <w:marRight w:val="0"/>
      <w:marTop w:val="0"/>
      <w:marBottom w:val="0"/>
      <w:divBdr>
        <w:top w:val="none" w:sz="0" w:space="0" w:color="auto"/>
        <w:left w:val="none" w:sz="0" w:space="0" w:color="auto"/>
        <w:bottom w:val="none" w:sz="0" w:space="0" w:color="auto"/>
        <w:right w:val="none" w:sz="0" w:space="0" w:color="auto"/>
      </w:divBdr>
    </w:div>
    <w:div w:id="46955143">
      <w:bodyDiv w:val="1"/>
      <w:marLeft w:val="0"/>
      <w:marRight w:val="0"/>
      <w:marTop w:val="0"/>
      <w:marBottom w:val="0"/>
      <w:divBdr>
        <w:top w:val="none" w:sz="0" w:space="0" w:color="auto"/>
        <w:left w:val="none" w:sz="0" w:space="0" w:color="auto"/>
        <w:bottom w:val="none" w:sz="0" w:space="0" w:color="auto"/>
        <w:right w:val="none" w:sz="0" w:space="0" w:color="auto"/>
      </w:divBdr>
    </w:div>
    <w:div w:id="46993829">
      <w:bodyDiv w:val="1"/>
      <w:marLeft w:val="0"/>
      <w:marRight w:val="0"/>
      <w:marTop w:val="0"/>
      <w:marBottom w:val="0"/>
      <w:divBdr>
        <w:top w:val="none" w:sz="0" w:space="0" w:color="auto"/>
        <w:left w:val="none" w:sz="0" w:space="0" w:color="auto"/>
        <w:bottom w:val="none" w:sz="0" w:space="0" w:color="auto"/>
        <w:right w:val="none" w:sz="0" w:space="0" w:color="auto"/>
      </w:divBdr>
    </w:div>
    <w:div w:id="46996464">
      <w:bodyDiv w:val="1"/>
      <w:marLeft w:val="0"/>
      <w:marRight w:val="0"/>
      <w:marTop w:val="0"/>
      <w:marBottom w:val="0"/>
      <w:divBdr>
        <w:top w:val="none" w:sz="0" w:space="0" w:color="auto"/>
        <w:left w:val="none" w:sz="0" w:space="0" w:color="auto"/>
        <w:bottom w:val="none" w:sz="0" w:space="0" w:color="auto"/>
        <w:right w:val="none" w:sz="0" w:space="0" w:color="auto"/>
      </w:divBdr>
    </w:div>
    <w:div w:id="46997593">
      <w:bodyDiv w:val="1"/>
      <w:marLeft w:val="0"/>
      <w:marRight w:val="0"/>
      <w:marTop w:val="0"/>
      <w:marBottom w:val="0"/>
      <w:divBdr>
        <w:top w:val="none" w:sz="0" w:space="0" w:color="auto"/>
        <w:left w:val="none" w:sz="0" w:space="0" w:color="auto"/>
        <w:bottom w:val="none" w:sz="0" w:space="0" w:color="auto"/>
        <w:right w:val="none" w:sz="0" w:space="0" w:color="auto"/>
      </w:divBdr>
    </w:div>
    <w:div w:id="47000032">
      <w:bodyDiv w:val="1"/>
      <w:marLeft w:val="0"/>
      <w:marRight w:val="0"/>
      <w:marTop w:val="0"/>
      <w:marBottom w:val="0"/>
      <w:divBdr>
        <w:top w:val="none" w:sz="0" w:space="0" w:color="auto"/>
        <w:left w:val="none" w:sz="0" w:space="0" w:color="auto"/>
        <w:bottom w:val="none" w:sz="0" w:space="0" w:color="auto"/>
        <w:right w:val="none" w:sz="0" w:space="0" w:color="auto"/>
      </w:divBdr>
    </w:div>
    <w:div w:id="47001747">
      <w:bodyDiv w:val="1"/>
      <w:marLeft w:val="0"/>
      <w:marRight w:val="0"/>
      <w:marTop w:val="0"/>
      <w:marBottom w:val="0"/>
      <w:divBdr>
        <w:top w:val="none" w:sz="0" w:space="0" w:color="auto"/>
        <w:left w:val="none" w:sz="0" w:space="0" w:color="auto"/>
        <w:bottom w:val="none" w:sz="0" w:space="0" w:color="auto"/>
        <w:right w:val="none" w:sz="0" w:space="0" w:color="auto"/>
      </w:divBdr>
    </w:div>
    <w:div w:id="47068576">
      <w:bodyDiv w:val="1"/>
      <w:marLeft w:val="0"/>
      <w:marRight w:val="0"/>
      <w:marTop w:val="0"/>
      <w:marBottom w:val="0"/>
      <w:divBdr>
        <w:top w:val="none" w:sz="0" w:space="0" w:color="auto"/>
        <w:left w:val="none" w:sz="0" w:space="0" w:color="auto"/>
        <w:bottom w:val="none" w:sz="0" w:space="0" w:color="auto"/>
        <w:right w:val="none" w:sz="0" w:space="0" w:color="auto"/>
      </w:divBdr>
    </w:div>
    <w:div w:id="47072366">
      <w:bodyDiv w:val="1"/>
      <w:marLeft w:val="0"/>
      <w:marRight w:val="0"/>
      <w:marTop w:val="0"/>
      <w:marBottom w:val="0"/>
      <w:divBdr>
        <w:top w:val="none" w:sz="0" w:space="0" w:color="auto"/>
        <w:left w:val="none" w:sz="0" w:space="0" w:color="auto"/>
        <w:bottom w:val="none" w:sz="0" w:space="0" w:color="auto"/>
        <w:right w:val="none" w:sz="0" w:space="0" w:color="auto"/>
      </w:divBdr>
    </w:div>
    <w:div w:id="47073514">
      <w:bodyDiv w:val="1"/>
      <w:marLeft w:val="0"/>
      <w:marRight w:val="0"/>
      <w:marTop w:val="0"/>
      <w:marBottom w:val="0"/>
      <w:divBdr>
        <w:top w:val="none" w:sz="0" w:space="0" w:color="auto"/>
        <w:left w:val="none" w:sz="0" w:space="0" w:color="auto"/>
        <w:bottom w:val="none" w:sz="0" w:space="0" w:color="auto"/>
        <w:right w:val="none" w:sz="0" w:space="0" w:color="auto"/>
      </w:divBdr>
    </w:div>
    <w:div w:id="47145101">
      <w:bodyDiv w:val="1"/>
      <w:marLeft w:val="0"/>
      <w:marRight w:val="0"/>
      <w:marTop w:val="0"/>
      <w:marBottom w:val="0"/>
      <w:divBdr>
        <w:top w:val="none" w:sz="0" w:space="0" w:color="auto"/>
        <w:left w:val="none" w:sz="0" w:space="0" w:color="auto"/>
        <w:bottom w:val="none" w:sz="0" w:space="0" w:color="auto"/>
        <w:right w:val="none" w:sz="0" w:space="0" w:color="auto"/>
      </w:divBdr>
    </w:div>
    <w:div w:id="47145164">
      <w:bodyDiv w:val="1"/>
      <w:marLeft w:val="0"/>
      <w:marRight w:val="0"/>
      <w:marTop w:val="0"/>
      <w:marBottom w:val="0"/>
      <w:divBdr>
        <w:top w:val="none" w:sz="0" w:space="0" w:color="auto"/>
        <w:left w:val="none" w:sz="0" w:space="0" w:color="auto"/>
        <w:bottom w:val="none" w:sz="0" w:space="0" w:color="auto"/>
        <w:right w:val="none" w:sz="0" w:space="0" w:color="auto"/>
      </w:divBdr>
    </w:div>
    <w:div w:id="47149310">
      <w:bodyDiv w:val="1"/>
      <w:marLeft w:val="0"/>
      <w:marRight w:val="0"/>
      <w:marTop w:val="0"/>
      <w:marBottom w:val="0"/>
      <w:divBdr>
        <w:top w:val="none" w:sz="0" w:space="0" w:color="auto"/>
        <w:left w:val="none" w:sz="0" w:space="0" w:color="auto"/>
        <w:bottom w:val="none" w:sz="0" w:space="0" w:color="auto"/>
        <w:right w:val="none" w:sz="0" w:space="0" w:color="auto"/>
      </w:divBdr>
    </w:div>
    <w:div w:id="47190301">
      <w:bodyDiv w:val="1"/>
      <w:marLeft w:val="0"/>
      <w:marRight w:val="0"/>
      <w:marTop w:val="0"/>
      <w:marBottom w:val="0"/>
      <w:divBdr>
        <w:top w:val="none" w:sz="0" w:space="0" w:color="auto"/>
        <w:left w:val="none" w:sz="0" w:space="0" w:color="auto"/>
        <w:bottom w:val="none" w:sz="0" w:space="0" w:color="auto"/>
        <w:right w:val="none" w:sz="0" w:space="0" w:color="auto"/>
      </w:divBdr>
    </w:div>
    <w:div w:id="47190605">
      <w:bodyDiv w:val="1"/>
      <w:marLeft w:val="0"/>
      <w:marRight w:val="0"/>
      <w:marTop w:val="0"/>
      <w:marBottom w:val="0"/>
      <w:divBdr>
        <w:top w:val="none" w:sz="0" w:space="0" w:color="auto"/>
        <w:left w:val="none" w:sz="0" w:space="0" w:color="auto"/>
        <w:bottom w:val="none" w:sz="0" w:space="0" w:color="auto"/>
        <w:right w:val="none" w:sz="0" w:space="0" w:color="auto"/>
      </w:divBdr>
    </w:div>
    <w:div w:id="47190682">
      <w:bodyDiv w:val="1"/>
      <w:marLeft w:val="0"/>
      <w:marRight w:val="0"/>
      <w:marTop w:val="0"/>
      <w:marBottom w:val="0"/>
      <w:divBdr>
        <w:top w:val="none" w:sz="0" w:space="0" w:color="auto"/>
        <w:left w:val="none" w:sz="0" w:space="0" w:color="auto"/>
        <w:bottom w:val="none" w:sz="0" w:space="0" w:color="auto"/>
        <w:right w:val="none" w:sz="0" w:space="0" w:color="auto"/>
      </w:divBdr>
    </w:div>
    <w:div w:id="47190829">
      <w:bodyDiv w:val="1"/>
      <w:marLeft w:val="0"/>
      <w:marRight w:val="0"/>
      <w:marTop w:val="0"/>
      <w:marBottom w:val="0"/>
      <w:divBdr>
        <w:top w:val="none" w:sz="0" w:space="0" w:color="auto"/>
        <w:left w:val="none" w:sz="0" w:space="0" w:color="auto"/>
        <w:bottom w:val="none" w:sz="0" w:space="0" w:color="auto"/>
        <w:right w:val="none" w:sz="0" w:space="0" w:color="auto"/>
      </w:divBdr>
    </w:div>
    <w:div w:id="47193625">
      <w:bodyDiv w:val="1"/>
      <w:marLeft w:val="0"/>
      <w:marRight w:val="0"/>
      <w:marTop w:val="0"/>
      <w:marBottom w:val="0"/>
      <w:divBdr>
        <w:top w:val="none" w:sz="0" w:space="0" w:color="auto"/>
        <w:left w:val="none" w:sz="0" w:space="0" w:color="auto"/>
        <w:bottom w:val="none" w:sz="0" w:space="0" w:color="auto"/>
        <w:right w:val="none" w:sz="0" w:space="0" w:color="auto"/>
      </w:divBdr>
    </w:div>
    <w:div w:id="47270438">
      <w:bodyDiv w:val="1"/>
      <w:marLeft w:val="0"/>
      <w:marRight w:val="0"/>
      <w:marTop w:val="0"/>
      <w:marBottom w:val="0"/>
      <w:divBdr>
        <w:top w:val="none" w:sz="0" w:space="0" w:color="auto"/>
        <w:left w:val="none" w:sz="0" w:space="0" w:color="auto"/>
        <w:bottom w:val="none" w:sz="0" w:space="0" w:color="auto"/>
        <w:right w:val="none" w:sz="0" w:space="0" w:color="auto"/>
      </w:divBdr>
    </w:div>
    <w:div w:id="47337037">
      <w:bodyDiv w:val="1"/>
      <w:marLeft w:val="0"/>
      <w:marRight w:val="0"/>
      <w:marTop w:val="0"/>
      <w:marBottom w:val="0"/>
      <w:divBdr>
        <w:top w:val="none" w:sz="0" w:space="0" w:color="auto"/>
        <w:left w:val="none" w:sz="0" w:space="0" w:color="auto"/>
        <w:bottom w:val="none" w:sz="0" w:space="0" w:color="auto"/>
        <w:right w:val="none" w:sz="0" w:space="0" w:color="auto"/>
      </w:divBdr>
    </w:div>
    <w:div w:id="47338124">
      <w:bodyDiv w:val="1"/>
      <w:marLeft w:val="0"/>
      <w:marRight w:val="0"/>
      <w:marTop w:val="0"/>
      <w:marBottom w:val="0"/>
      <w:divBdr>
        <w:top w:val="none" w:sz="0" w:space="0" w:color="auto"/>
        <w:left w:val="none" w:sz="0" w:space="0" w:color="auto"/>
        <w:bottom w:val="none" w:sz="0" w:space="0" w:color="auto"/>
        <w:right w:val="none" w:sz="0" w:space="0" w:color="auto"/>
      </w:divBdr>
    </w:div>
    <w:div w:id="47341288">
      <w:bodyDiv w:val="1"/>
      <w:marLeft w:val="0"/>
      <w:marRight w:val="0"/>
      <w:marTop w:val="0"/>
      <w:marBottom w:val="0"/>
      <w:divBdr>
        <w:top w:val="none" w:sz="0" w:space="0" w:color="auto"/>
        <w:left w:val="none" w:sz="0" w:space="0" w:color="auto"/>
        <w:bottom w:val="none" w:sz="0" w:space="0" w:color="auto"/>
        <w:right w:val="none" w:sz="0" w:space="0" w:color="auto"/>
      </w:divBdr>
    </w:div>
    <w:div w:id="47346130">
      <w:bodyDiv w:val="1"/>
      <w:marLeft w:val="0"/>
      <w:marRight w:val="0"/>
      <w:marTop w:val="0"/>
      <w:marBottom w:val="0"/>
      <w:divBdr>
        <w:top w:val="none" w:sz="0" w:space="0" w:color="auto"/>
        <w:left w:val="none" w:sz="0" w:space="0" w:color="auto"/>
        <w:bottom w:val="none" w:sz="0" w:space="0" w:color="auto"/>
        <w:right w:val="none" w:sz="0" w:space="0" w:color="auto"/>
      </w:divBdr>
    </w:div>
    <w:div w:id="47383429">
      <w:bodyDiv w:val="1"/>
      <w:marLeft w:val="0"/>
      <w:marRight w:val="0"/>
      <w:marTop w:val="0"/>
      <w:marBottom w:val="0"/>
      <w:divBdr>
        <w:top w:val="none" w:sz="0" w:space="0" w:color="auto"/>
        <w:left w:val="none" w:sz="0" w:space="0" w:color="auto"/>
        <w:bottom w:val="none" w:sz="0" w:space="0" w:color="auto"/>
        <w:right w:val="none" w:sz="0" w:space="0" w:color="auto"/>
      </w:divBdr>
    </w:div>
    <w:div w:id="47383910">
      <w:bodyDiv w:val="1"/>
      <w:marLeft w:val="0"/>
      <w:marRight w:val="0"/>
      <w:marTop w:val="0"/>
      <w:marBottom w:val="0"/>
      <w:divBdr>
        <w:top w:val="none" w:sz="0" w:space="0" w:color="auto"/>
        <w:left w:val="none" w:sz="0" w:space="0" w:color="auto"/>
        <w:bottom w:val="none" w:sz="0" w:space="0" w:color="auto"/>
        <w:right w:val="none" w:sz="0" w:space="0" w:color="auto"/>
      </w:divBdr>
    </w:div>
    <w:div w:id="47385197">
      <w:bodyDiv w:val="1"/>
      <w:marLeft w:val="0"/>
      <w:marRight w:val="0"/>
      <w:marTop w:val="0"/>
      <w:marBottom w:val="0"/>
      <w:divBdr>
        <w:top w:val="none" w:sz="0" w:space="0" w:color="auto"/>
        <w:left w:val="none" w:sz="0" w:space="0" w:color="auto"/>
        <w:bottom w:val="none" w:sz="0" w:space="0" w:color="auto"/>
        <w:right w:val="none" w:sz="0" w:space="0" w:color="auto"/>
      </w:divBdr>
    </w:div>
    <w:div w:id="47385857">
      <w:bodyDiv w:val="1"/>
      <w:marLeft w:val="0"/>
      <w:marRight w:val="0"/>
      <w:marTop w:val="0"/>
      <w:marBottom w:val="0"/>
      <w:divBdr>
        <w:top w:val="none" w:sz="0" w:space="0" w:color="auto"/>
        <w:left w:val="none" w:sz="0" w:space="0" w:color="auto"/>
        <w:bottom w:val="none" w:sz="0" w:space="0" w:color="auto"/>
        <w:right w:val="none" w:sz="0" w:space="0" w:color="auto"/>
      </w:divBdr>
    </w:div>
    <w:div w:id="47386611">
      <w:bodyDiv w:val="1"/>
      <w:marLeft w:val="0"/>
      <w:marRight w:val="0"/>
      <w:marTop w:val="0"/>
      <w:marBottom w:val="0"/>
      <w:divBdr>
        <w:top w:val="none" w:sz="0" w:space="0" w:color="auto"/>
        <w:left w:val="none" w:sz="0" w:space="0" w:color="auto"/>
        <w:bottom w:val="none" w:sz="0" w:space="0" w:color="auto"/>
        <w:right w:val="none" w:sz="0" w:space="0" w:color="auto"/>
      </w:divBdr>
    </w:div>
    <w:div w:id="47387544">
      <w:bodyDiv w:val="1"/>
      <w:marLeft w:val="0"/>
      <w:marRight w:val="0"/>
      <w:marTop w:val="0"/>
      <w:marBottom w:val="0"/>
      <w:divBdr>
        <w:top w:val="none" w:sz="0" w:space="0" w:color="auto"/>
        <w:left w:val="none" w:sz="0" w:space="0" w:color="auto"/>
        <w:bottom w:val="none" w:sz="0" w:space="0" w:color="auto"/>
        <w:right w:val="none" w:sz="0" w:space="0" w:color="auto"/>
      </w:divBdr>
    </w:div>
    <w:div w:id="47389037">
      <w:bodyDiv w:val="1"/>
      <w:marLeft w:val="0"/>
      <w:marRight w:val="0"/>
      <w:marTop w:val="0"/>
      <w:marBottom w:val="0"/>
      <w:divBdr>
        <w:top w:val="none" w:sz="0" w:space="0" w:color="auto"/>
        <w:left w:val="none" w:sz="0" w:space="0" w:color="auto"/>
        <w:bottom w:val="none" w:sz="0" w:space="0" w:color="auto"/>
        <w:right w:val="none" w:sz="0" w:space="0" w:color="auto"/>
      </w:divBdr>
    </w:div>
    <w:div w:id="47413889">
      <w:bodyDiv w:val="1"/>
      <w:marLeft w:val="0"/>
      <w:marRight w:val="0"/>
      <w:marTop w:val="0"/>
      <w:marBottom w:val="0"/>
      <w:divBdr>
        <w:top w:val="none" w:sz="0" w:space="0" w:color="auto"/>
        <w:left w:val="none" w:sz="0" w:space="0" w:color="auto"/>
        <w:bottom w:val="none" w:sz="0" w:space="0" w:color="auto"/>
        <w:right w:val="none" w:sz="0" w:space="0" w:color="auto"/>
      </w:divBdr>
    </w:div>
    <w:div w:id="47458693">
      <w:bodyDiv w:val="1"/>
      <w:marLeft w:val="0"/>
      <w:marRight w:val="0"/>
      <w:marTop w:val="0"/>
      <w:marBottom w:val="0"/>
      <w:divBdr>
        <w:top w:val="none" w:sz="0" w:space="0" w:color="auto"/>
        <w:left w:val="none" w:sz="0" w:space="0" w:color="auto"/>
        <w:bottom w:val="none" w:sz="0" w:space="0" w:color="auto"/>
        <w:right w:val="none" w:sz="0" w:space="0" w:color="auto"/>
      </w:divBdr>
    </w:div>
    <w:div w:id="47459892">
      <w:bodyDiv w:val="1"/>
      <w:marLeft w:val="0"/>
      <w:marRight w:val="0"/>
      <w:marTop w:val="0"/>
      <w:marBottom w:val="0"/>
      <w:divBdr>
        <w:top w:val="none" w:sz="0" w:space="0" w:color="auto"/>
        <w:left w:val="none" w:sz="0" w:space="0" w:color="auto"/>
        <w:bottom w:val="none" w:sz="0" w:space="0" w:color="auto"/>
        <w:right w:val="none" w:sz="0" w:space="0" w:color="auto"/>
      </w:divBdr>
    </w:div>
    <w:div w:id="47460448">
      <w:bodyDiv w:val="1"/>
      <w:marLeft w:val="0"/>
      <w:marRight w:val="0"/>
      <w:marTop w:val="0"/>
      <w:marBottom w:val="0"/>
      <w:divBdr>
        <w:top w:val="none" w:sz="0" w:space="0" w:color="auto"/>
        <w:left w:val="none" w:sz="0" w:space="0" w:color="auto"/>
        <w:bottom w:val="none" w:sz="0" w:space="0" w:color="auto"/>
        <w:right w:val="none" w:sz="0" w:space="0" w:color="auto"/>
      </w:divBdr>
    </w:div>
    <w:div w:id="47538846">
      <w:bodyDiv w:val="1"/>
      <w:marLeft w:val="0"/>
      <w:marRight w:val="0"/>
      <w:marTop w:val="0"/>
      <w:marBottom w:val="0"/>
      <w:divBdr>
        <w:top w:val="none" w:sz="0" w:space="0" w:color="auto"/>
        <w:left w:val="none" w:sz="0" w:space="0" w:color="auto"/>
        <w:bottom w:val="none" w:sz="0" w:space="0" w:color="auto"/>
        <w:right w:val="none" w:sz="0" w:space="0" w:color="auto"/>
      </w:divBdr>
    </w:div>
    <w:div w:id="47580570">
      <w:bodyDiv w:val="1"/>
      <w:marLeft w:val="0"/>
      <w:marRight w:val="0"/>
      <w:marTop w:val="0"/>
      <w:marBottom w:val="0"/>
      <w:divBdr>
        <w:top w:val="none" w:sz="0" w:space="0" w:color="auto"/>
        <w:left w:val="none" w:sz="0" w:space="0" w:color="auto"/>
        <w:bottom w:val="none" w:sz="0" w:space="0" w:color="auto"/>
        <w:right w:val="none" w:sz="0" w:space="0" w:color="auto"/>
      </w:divBdr>
    </w:div>
    <w:div w:id="47582447">
      <w:bodyDiv w:val="1"/>
      <w:marLeft w:val="0"/>
      <w:marRight w:val="0"/>
      <w:marTop w:val="0"/>
      <w:marBottom w:val="0"/>
      <w:divBdr>
        <w:top w:val="none" w:sz="0" w:space="0" w:color="auto"/>
        <w:left w:val="none" w:sz="0" w:space="0" w:color="auto"/>
        <w:bottom w:val="none" w:sz="0" w:space="0" w:color="auto"/>
        <w:right w:val="none" w:sz="0" w:space="0" w:color="auto"/>
      </w:divBdr>
    </w:div>
    <w:div w:id="47608529">
      <w:bodyDiv w:val="1"/>
      <w:marLeft w:val="0"/>
      <w:marRight w:val="0"/>
      <w:marTop w:val="0"/>
      <w:marBottom w:val="0"/>
      <w:divBdr>
        <w:top w:val="none" w:sz="0" w:space="0" w:color="auto"/>
        <w:left w:val="none" w:sz="0" w:space="0" w:color="auto"/>
        <w:bottom w:val="none" w:sz="0" w:space="0" w:color="auto"/>
        <w:right w:val="none" w:sz="0" w:space="0" w:color="auto"/>
      </w:divBdr>
    </w:div>
    <w:div w:id="47609165">
      <w:bodyDiv w:val="1"/>
      <w:marLeft w:val="0"/>
      <w:marRight w:val="0"/>
      <w:marTop w:val="0"/>
      <w:marBottom w:val="0"/>
      <w:divBdr>
        <w:top w:val="none" w:sz="0" w:space="0" w:color="auto"/>
        <w:left w:val="none" w:sz="0" w:space="0" w:color="auto"/>
        <w:bottom w:val="none" w:sz="0" w:space="0" w:color="auto"/>
        <w:right w:val="none" w:sz="0" w:space="0" w:color="auto"/>
      </w:divBdr>
    </w:div>
    <w:div w:id="47610684">
      <w:bodyDiv w:val="1"/>
      <w:marLeft w:val="0"/>
      <w:marRight w:val="0"/>
      <w:marTop w:val="0"/>
      <w:marBottom w:val="0"/>
      <w:divBdr>
        <w:top w:val="none" w:sz="0" w:space="0" w:color="auto"/>
        <w:left w:val="none" w:sz="0" w:space="0" w:color="auto"/>
        <w:bottom w:val="none" w:sz="0" w:space="0" w:color="auto"/>
        <w:right w:val="none" w:sz="0" w:space="0" w:color="auto"/>
      </w:divBdr>
    </w:div>
    <w:div w:id="47648619">
      <w:bodyDiv w:val="1"/>
      <w:marLeft w:val="0"/>
      <w:marRight w:val="0"/>
      <w:marTop w:val="0"/>
      <w:marBottom w:val="0"/>
      <w:divBdr>
        <w:top w:val="none" w:sz="0" w:space="0" w:color="auto"/>
        <w:left w:val="none" w:sz="0" w:space="0" w:color="auto"/>
        <w:bottom w:val="none" w:sz="0" w:space="0" w:color="auto"/>
        <w:right w:val="none" w:sz="0" w:space="0" w:color="auto"/>
      </w:divBdr>
    </w:div>
    <w:div w:id="47648627">
      <w:bodyDiv w:val="1"/>
      <w:marLeft w:val="0"/>
      <w:marRight w:val="0"/>
      <w:marTop w:val="0"/>
      <w:marBottom w:val="0"/>
      <w:divBdr>
        <w:top w:val="none" w:sz="0" w:space="0" w:color="auto"/>
        <w:left w:val="none" w:sz="0" w:space="0" w:color="auto"/>
        <w:bottom w:val="none" w:sz="0" w:space="0" w:color="auto"/>
        <w:right w:val="none" w:sz="0" w:space="0" w:color="auto"/>
      </w:divBdr>
    </w:div>
    <w:div w:id="47648984">
      <w:bodyDiv w:val="1"/>
      <w:marLeft w:val="0"/>
      <w:marRight w:val="0"/>
      <w:marTop w:val="0"/>
      <w:marBottom w:val="0"/>
      <w:divBdr>
        <w:top w:val="none" w:sz="0" w:space="0" w:color="auto"/>
        <w:left w:val="none" w:sz="0" w:space="0" w:color="auto"/>
        <w:bottom w:val="none" w:sz="0" w:space="0" w:color="auto"/>
        <w:right w:val="none" w:sz="0" w:space="0" w:color="auto"/>
      </w:divBdr>
    </w:div>
    <w:div w:id="47649482">
      <w:bodyDiv w:val="1"/>
      <w:marLeft w:val="0"/>
      <w:marRight w:val="0"/>
      <w:marTop w:val="0"/>
      <w:marBottom w:val="0"/>
      <w:divBdr>
        <w:top w:val="none" w:sz="0" w:space="0" w:color="auto"/>
        <w:left w:val="none" w:sz="0" w:space="0" w:color="auto"/>
        <w:bottom w:val="none" w:sz="0" w:space="0" w:color="auto"/>
        <w:right w:val="none" w:sz="0" w:space="0" w:color="auto"/>
      </w:divBdr>
    </w:div>
    <w:div w:id="47654466">
      <w:bodyDiv w:val="1"/>
      <w:marLeft w:val="0"/>
      <w:marRight w:val="0"/>
      <w:marTop w:val="0"/>
      <w:marBottom w:val="0"/>
      <w:divBdr>
        <w:top w:val="none" w:sz="0" w:space="0" w:color="auto"/>
        <w:left w:val="none" w:sz="0" w:space="0" w:color="auto"/>
        <w:bottom w:val="none" w:sz="0" w:space="0" w:color="auto"/>
        <w:right w:val="none" w:sz="0" w:space="0" w:color="auto"/>
      </w:divBdr>
    </w:div>
    <w:div w:id="47655315">
      <w:bodyDiv w:val="1"/>
      <w:marLeft w:val="0"/>
      <w:marRight w:val="0"/>
      <w:marTop w:val="0"/>
      <w:marBottom w:val="0"/>
      <w:divBdr>
        <w:top w:val="none" w:sz="0" w:space="0" w:color="auto"/>
        <w:left w:val="none" w:sz="0" w:space="0" w:color="auto"/>
        <w:bottom w:val="none" w:sz="0" w:space="0" w:color="auto"/>
        <w:right w:val="none" w:sz="0" w:space="0" w:color="auto"/>
      </w:divBdr>
    </w:div>
    <w:div w:id="47656060">
      <w:bodyDiv w:val="1"/>
      <w:marLeft w:val="0"/>
      <w:marRight w:val="0"/>
      <w:marTop w:val="0"/>
      <w:marBottom w:val="0"/>
      <w:divBdr>
        <w:top w:val="none" w:sz="0" w:space="0" w:color="auto"/>
        <w:left w:val="none" w:sz="0" w:space="0" w:color="auto"/>
        <w:bottom w:val="none" w:sz="0" w:space="0" w:color="auto"/>
        <w:right w:val="none" w:sz="0" w:space="0" w:color="auto"/>
      </w:divBdr>
    </w:div>
    <w:div w:id="47726053">
      <w:bodyDiv w:val="1"/>
      <w:marLeft w:val="0"/>
      <w:marRight w:val="0"/>
      <w:marTop w:val="0"/>
      <w:marBottom w:val="0"/>
      <w:divBdr>
        <w:top w:val="none" w:sz="0" w:space="0" w:color="auto"/>
        <w:left w:val="none" w:sz="0" w:space="0" w:color="auto"/>
        <w:bottom w:val="none" w:sz="0" w:space="0" w:color="auto"/>
        <w:right w:val="none" w:sz="0" w:space="0" w:color="auto"/>
      </w:divBdr>
    </w:div>
    <w:div w:id="47727740">
      <w:bodyDiv w:val="1"/>
      <w:marLeft w:val="0"/>
      <w:marRight w:val="0"/>
      <w:marTop w:val="0"/>
      <w:marBottom w:val="0"/>
      <w:divBdr>
        <w:top w:val="none" w:sz="0" w:space="0" w:color="auto"/>
        <w:left w:val="none" w:sz="0" w:space="0" w:color="auto"/>
        <w:bottom w:val="none" w:sz="0" w:space="0" w:color="auto"/>
        <w:right w:val="none" w:sz="0" w:space="0" w:color="auto"/>
      </w:divBdr>
    </w:div>
    <w:div w:id="47728714">
      <w:bodyDiv w:val="1"/>
      <w:marLeft w:val="0"/>
      <w:marRight w:val="0"/>
      <w:marTop w:val="0"/>
      <w:marBottom w:val="0"/>
      <w:divBdr>
        <w:top w:val="none" w:sz="0" w:space="0" w:color="auto"/>
        <w:left w:val="none" w:sz="0" w:space="0" w:color="auto"/>
        <w:bottom w:val="none" w:sz="0" w:space="0" w:color="auto"/>
        <w:right w:val="none" w:sz="0" w:space="0" w:color="auto"/>
      </w:divBdr>
    </w:div>
    <w:div w:id="47731152">
      <w:bodyDiv w:val="1"/>
      <w:marLeft w:val="0"/>
      <w:marRight w:val="0"/>
      <w:marTop w:val="0"/>
      <w:marBottom w:val="0"/>
      <w:divBdr>
        <w:top w:val="none" w:sz="0" w:space="0" w:color="auto"/>
        <w:left w:val="none" w:sz="0" w:space="0" w:color="auto"/>
        <w:bottom w:val="none" w:sz="0" w:space="0" w:color="auto"/>
        <w:right w:val="none" w:sz="0" w:space="0" w:color="auto"/>
      </w:divBdr>
    </w:div>
    <w:div w:id="47799862">
      <w:bodyDiv w:val="1"/>
      <w:marLeft w:val="0"/>
      <w:marRight w:val="0"/>
      <w:marTop w:val="0"/>
      <w:marBottom w:val="0"/>
      <w:divBdr>
        <w:top w:val="none" w:sz="0" w:space="0" w:color="auto"/>
        <w:left w:val="none" w:sz="0" w:space="0" w:color="auto"/>
        <w:bottom w:val="none" w:sz="0" w:space="0" w:color="auto"/>
        <w:right w:val="none" w:sz="0" w:space="0" w:color="auto"/>
      </w:divBdr>
    </w:div>
    <w:div w:id="47802649">
      <w:bodyDiv w:val="1"/>
      <w:marLeft w:val="0"/>
      <w:marRight w:val="0"/>
      <w:marTop w:val="0"/>
      <w:marBottom w:val="0"/>
      <w:divBdr>
        <w:top w:val="none" w:sz="0" w:space="0" w:color="auto"/>
        <w:left w:val="none" w:sz="0" w:space="0" w:color="auto"/>
        <w:bottom w:val="none" w:sz="0" w:space="0" w:color="auto"/>
        <w:right w:val="none" w:sz="0" w:space="0" w:color="auto"/>
      </w:divBdr>
    </w:div>
    <w:div w:id="47805994">
      <w:bodyDiv w:val="1"/>
      <w:marLeft w:val="0"/>
      <w:marRight w:val="0"/>
      <w:marTop w:val="0"/>
      <w:marBottom w:val="0"/>
      <w:divBdr>
        <w:top w:val="none" w:sz="0" w:space="0" w:color="auto"/>
        <w:left w:val="none" w:sz="0" w:space="0" w:color="auto"/>
        <w:bottom w:val="none" w:sz="0" w:space="0" w:color="auto"/>
        <w:right w:val="none" w:sz="0" w:space="0" w:color="auto"/>
      </w:divBdr>
    </w:div>
    <w:div w:id="47806758">
      <w:bodyDiv w:val="1"/>
      <w:marLeft w:val="0"/>
      <w:marRight w:val="0"/>
      <w:marTop w:val="0"/>
      <w:marBottom w:val="0"/>
      <w:divBdr>
        <w:top w:val="none" w:sz="0" w:space="0" w:color="auto"/>
        <w:left w:val="none" w:sz="0" w:space="0" w:color="auto"/>
        <w:bottom w:val="none" w:sz="0" w:space="0" w:color="auto"/>
        <w:right w:val="none" w:sz="0" w:space="0" w:color="auto"/>
      </w:divBdr>
    </w:div>
    <w:div w:id="47844071">
      <w:bodyDiv w:val="1"/>
      <w:marLeft w:val="0"/>
      <w:marRight w:val="0"/>
      <w:marTop w:val="0"/>
      <w:marBottom w:val="0"/>
      <w:divBdr>
        <w:top w:val="none" w:sz="0" w:space="0" w:color="auto"/>
        <w:left w:val="none" w:sz="0" w:space="0" w:color="auto"/>
        <w:bottom w:val="none" w:sz="0" w:space="0" w:color="auto"/>
        <w:right w:val="none" w:sz="0" w:space="0" w:color="auto"/>
      </w:divBdr>
    </w:div>
    <w:div w:id="47846604">
      <w:bodyDiv w:val="1"/>
      <w:marLeft w:val="0"/>
      <w:marRight w:val="0"/>
      <w:marTop w:val="0"/>
      <w:marBottom w:val="0"/>
      <w:divBdr>
        <w:top w:val="none" w:sz="0" w:space="0" w:color="auto"/>
        <w:left w:val="none" w:sz="0" w:space="0" w:color="auto"/>
        <w:bottom w:val="none" w:sz="0" w:space="0" w:color="auto"/>
        <w:right w:val="none" w:sz="0" w:space="0" w:color="auto"/>
      </w:divBdr>
    </w:div>
    <w:div w:id="47846895">
      <w:bodyDiv w:val="1"/>
      <w:marLeft w:val="0"/>
      <w:marRight w:val="0"/>
      <w:marTop w:val="0"/>
      <w:marBottom w:val="0"/>
      <w:divBdr>
        <w:top w:val="none" w:sz="0" w:space="0" w:color="auto"/>
        <w:left w:val="none" w:sz="0" w:space="0" w:color="auto"/>
        <w:bottom w:val="none" w:sz="0" w:space="0" w:color="auto"/>
        <w:right w:val="none" w:sz="0" w:space="0" w:color="auto"/>
      </w:divBdr>
    </w:div>
    <w:div w:id="47850452">
      <w:bodyDiv w:val="1"/>
      <w:marLeft w:val="0"/>
      <w:marRight w:val="0"/>
      <w:marTop w:val="0"/>
      <w:marBottom w:val="0"/>
      <w:divBdr>
        <w:top w:val="none" w:sz="0" w:space="0" w:color="auto"/>
        <w:left w:val="none" w:sz="0" w:space="0" w:color="auto"/>
        <w:bottom w:val="none" w:sz="0" w:space="0" w:color="auto"/>
        <w:right w:val="none" w:sz="0" w:space="0" w:color="auto"/>
      </w:divBdr>
    </w:div>
    <w:div w:id="47917480">
      <w:bodyDiv w:val="1"/>
      <w:marLeft w:val="0"/>
      <w:marRight w:val="0"/>
      <w:marTop w:val="0"/>
      <w:marBottom w:val="0"/>
      <w:divBdr>
        <w:top w:val="none" w:sz="0" w:space="0" w:color="auto"/>
        <w:left w:val="none" w:sz="0" w:space="0" w:color="auto"/>
        <w:bottom w:val="none" w:sz="0" w:space="0" w:color="auto"/>
        <w:right w:val="none" w:sz="0" w:space="0" w:color="auto"/>
      </w:divBdr>
    </w:div>
    <w:div w:id="47921017">
      <w:bodyDiv w:val="1"/>
      <w:marLeft w:val="0"/>
      <w:marRight w:val="0"/>
      <w:marTop w:val="0"/>
      <w:marBottom w:val="0"/>
      <w:divBdr>
        <w:top w:val="none" w:sz="0" w:space="0" w:color="auto"/>
        <w:left w:val="none" w:sz="0" w:space="0" w:color="auto"/>
        <w:bottom w:val="none" w:sz="0" w:space="0" w:color="auto"/>
        <w:right w:val="none" w:sz="0" w:space="0" w:color="auto"/>
      </w:divBdr>
    </w:div>
    <w:div w:id="47922970">
      <w:bodyDiv w:val="1"/>
      <w:marLeft w:val="0"/>
      <w:marRight w:val="0"/>
      <w:marTop w:val="0"/>
      <w:marBottom w:val="0"/>
      <w:divBdr>
        <w:top w:val="none" w:sz="0" w:space="0" w:color="auto"/>
        <w:left w:val="none" w:sz="0" w:space="0" w:color="auto"/>
        <w:bottom w:val="none" w:sz="0" w:space="0" w:color="auto"/>
        <w:right w:val="none" w:sz="0" w:space="0" w:color="auto"/>
      </w:divBdr>
    </w:div>
    <w:div w:id="47923838">
      <w:bodyDiv w:val="1"/>
      <w:marLeft w:val="0"/>
      <w:marRight w:val="0"/>
      <w:marTop w:val="0"/>
      <w:marBottom w:val="0"/>
      <w:divBdr>
        <w:top w:val="none" w:sz="0" w:space="0" w:color="auto"/>
        <w:left w:val="none" w:sz="0" w:space="0" w:color="auto"/>
        <w:bottom w:val="none" w:sz="0" w:space="0" w:color="auto"/>
        <w:right w:val="none" w:sz="0" w:space="0" w:color="auto"/>
      </w:divBdr>
    </w:div>
    <w:div w:id="47925200">
      <w:bodyDiv w:val="1"/>
      <w:marLeft w:val="0"/>
      <w:marRight w:val="0"/>
      <w:marTop w:val="0"/>
      <w:marBottom w:val="0"/>
      <w:divBdr>
        <w:top w:val="none" w:sz="0" w:space="0" w:color="auto"/>
        <w:left w:val="none" w:sz="0" w:space="0" w:color="auto"/>
        <w:bottom w:val="none" w:sz="0" w:space="0" w:color="auto"/>
        <w:right w:val="none" w:sz="0" w:space="0" w:color="auto"/>
      </w:divBdr>
    </w:div>
    <w:div w:id="47926073">
      <w:bodyDiv w:val="1"/>
      <w:marLeft w:val="0"/>
      <w:marRight w:val="0"/>
      <w:marTop w:val="0"/>
      <w:marBottom w:val="0"/>
      <w:divBdr>
        <w:top w:val="none" w:sz="0" w:space="0" w:color="auto"/>
        <w:left w:val="none" w:sz="0" w:space="0" w:color="auto"/>
        <w:bottom w:val="none" w:sz="0" w:space="0" w:color="auto"/>
        <w:right w:val="none" w:sz="0" w:space="0" w:color="auto"/>
      </w:divBdr>
    </w:div>
    <w:div w:id="47994802">
      <w:bodyDiv w:val="1"/>
      <w:marLeft w:val="0"/>
      <w:marRight w:val="0"/>
      <w:marTop w:val="0"/>
      <w:marBottom w:val="0"/>
      <w:divBdr>
        <w:top w:val="none" w:sz="0" w:space="0" w:color="auto"/>
        <w:left w:val="none" w:sz="0" w:space="0" w:color="auto"/>
        <w:bottom w:val="none" w:sz="0" w:space="0" w:color="auto"/>
        <w:right w:val="none" w:sz="0" w:space="0" w:color="auto"/>
      </w:divBdr>
    </w:div>
    <w:div w:id="47996205">
      <w:bodyDiv w:val="1"/>
      <w:marLeft w:val="0"/>
      <w:marRight w:val="0"/>
      <w:marTop w:val="0"/>
      <w:marBottom w:val="0"/>
      <w:divBdr>
        <w:top w:val="none" w:sz="0" w:space="0" w:color="auto"/>
        <w:left w:val="none" w:sz="0" w:space="0" w:color="auto"/>
        <w:bottom w:val="none" w:sz="0" w:space="0" w:color="auto"/>
        <w:right w:val="none" w:sz="0" w:space="0" w:color="auto"/>
      </w:divBdr>
    </w:div>
    <w:div w:id="47996987">
      <w:bodyDiv w:val="1"/>
      <w:marLeft w:val="0"/>
      <w:marRight w:val="0"/>
      <w:marTop w:val="0"/>
      <w:marBottom w:val="0"/>
      <w:divBdr>
        <w:top w:val="none" w:sz="0" w:space="0" w:color="auto"/>
        <w:left w:val="none" w:sz="0" w:space="0" w:color="auto"/>
        <w:bottom w:val="none" w:sz="0" w:space="0" w:color="auto"/>
        <w:right w:val="none" w:sz="0" w:space="0" w:color="auto"/>
      </w:divBdr>
    </w:div>
    <w:div w:id="47996995">
      <w:bodyDiv w:val="1"/>
      <w:marLeft w:val="0"/>
      <w:marRight w:val="0"/>
      <w:marTop w:val="0"/>
      <w:marBottom w:val="0"/>
      <w:divBdr>
        <w:top w:val="none" w:sz="0" w:space="0" w:color="auto"/>
        <w:left w:val="none" w:sz="0" w:space="0" w:color="auto"/>
        <w:bottom w:val="none" w:sz="0" w:space="0" w:color="auto"/>
        <w:right w:val="none" w:sz="0" w:space="0" w:color="auto"/>
      </w:divBdr>
    </w:div>
    <w:div w:id="47997276">
      <w:bodyDiv w:val="1"/>
      <w:marLeft w:val="0"/>
      <w:marRight w:val="0"/>
      <w:marTop w:val="0"/>
      <w:marBottom w:val="0"/>
      <w:divBdr>
        <w:top w:val="none" w:sz="0" w:space="0" w:color="auto"/>
        <w:left w:val="none" w:sz="0" w:space="0" w:color="auto"/>
        <w:bottom w:val="none" w:sz="0" w:space="0" w:color="auto"/>
        <w:right w:val="none" w:sz="0" w:space="0" w:color="auto"/>
      </w:divBdr>
    </w:div>
    <w:div w:id="48001003">
      <w:bodyDiv w:val="1"/>
      <w:marLeft w:val="0"/>
      <w:marRight w:val="0"/>
      <w:marTop w:val="0"/>
      <w:marBottom w:val="0"/>
      <w:divBdr>
        <w:top w:val="none" w:sz="0" w:space="0" w:color="auto"/>
        <w:left w:val="none" w:sz="0" w:space="0" w:color="auto"/>
        <w:bottom w:val="none" w:sz="0" w:space="0" w:color="auto"/>
        <w:right w:val="none" w:sz="0" w:space="0" w:color="auto"/>
      </w:divBdr>
    </w:div>
    <w:div w:id="48001175">
      <w:bodyDiv w:val="1"/>
      <w:marLeft w:val="0"/>
      <w:marRight w:val="0"/>
      <w:marTop w:val="0"/>
      <w:marBottom w:val="0"/>
      <w:divBdr>
        <w:top w:val="none" w:sz="0" w:space="0" w:color="auto"/>
        <w:left w:val="none" w:sz="0" w:space="0" w:color="auto"/>
        <w:bottom w:val="none" w:sz="0" w:space="0" w:color="auto"/>
        <w:right w:val="none" w:sz="0" w:space="0" w:color="auto"/>
      </w:divBdr>
    </w:div>
    <w:div w:id="48039869">
      <w:bodyDiv w:val="1"/>
      <w:marLeft w:val="0"/>
      <w:marRight w:val="0"/>
      <w:marTop w:val="0"/>
      <w:marBottom w:val="0"/>
      <w:divBdr>
        <w:top w:val="none" w:sz="0" w:space="0" w:color="auto"/>
        <w:left w:val="none" w:sz="0" w:space="0" w:color="auto"/>
        <w:bottom w:val="none" w:sz="0" w:space="0" w:color="auto"/>
        <w:right w:val="none" w:sz="0" w:space="0" w:color="auto"/>
      </w:divBdr>
    </w:div>
    <w:div w:id="48043281">
      <w:bodyDiv w:val="1"/>
      <w:marLeft w:val="0"/>
      <w:marRight w:val="0"/>
      <w:marTop w:val="0"/>
      <w:marBottom w:val="0"/>
      <w:divBdr>
        <w:top w:val="none" w:sz="0" w:space="0" w:color="auto"/>
        <w:left w:val="none" w:sz="0" w:space="0" w:color="auto"/>
        <w:bottom w:val="none" w:sz="0" w:space="0" w:color="auto"/>
        <w:right w:val="none" w:sz="0" w:space="0" w:color="auto"/>
      </w:divBdr>
    </w:div>
    <w:div w:id="48043983">
      <w:bodyDiv w:val="1"/>
      <w:marLeft w:val="0"/>
      <w:marRight w:val="0"/>
      <w:marTop w:val="0"/>
      <w:marBottom w:val="0"/>
      <w:divBdr>
        <w:top w:val="none" w:sz="0" w:space="0" w:color="auto"/>
        <w:left w:val="none" w:sz="0" w:space="0" w:color="auto"/>
        <w:bottom w:val="none" w:sz="0" w:space="0" w:color="auto"/>
        <w:right w:val="none" w:sz="0" w:space="0" w:color="auto"/>
      </w:divBdr>
    </w:div>
    <w:div w:id="48110348">
      <w:bodyDiv w:val="1"/>
      <w:marLeft w:val="0"/>
      <w:marRight w:val="0"/>
      <w:marTop w:val="0"/>
      <w:marBottom w:val="0"/>
      <w:divBdr>
        <w:top w:val="none" w:sz="0" w:space="0" w:color="auto"/>
        <w:left w:val="none" w:sz="0" w:space="0" w:color="auto"/>
        <w:bottom w:val="none" w:sz="0" w:space="0" w:color="auto"/>
        <w:right w:val="none" w:sz="0" w:space="0" w:color="auto"/>
      </w:divBdr>
    </w:div>
    <w:div w:id="48110512">
      <w:bodyDiv w:val="1"/>
      <w:marLeft w:val="0"/>
      <w:marRight w:val="0"/>
      <w:marTop w:val="0"/>
      <w:marBottom w:val="0"/>
      <w:divBdr>
        <w:top w:val="none" w:sz="0" w:space="0" w:color="auto"/>
        <w:left w:val="none" w:sz="0" w:space="0" w:color="auto"/>
        <w:bottom w:val="none" w:sz="0" w:space="0" w:color="auto"/>
        <w:right w:val="none" w:sz="0" w:space="0" w:color="auto"/>
      </w:divBdr>
    </w:div>
    <w:div w:id="48112498">
      <w:bodyDiv w:val="1"/>
      <w:marLeft w:val="0"/>
      <w:marRight w:val="0"/>
      <w:marTop w:val="0"/>
      <w:marBottom w:val="0"/>
      <w:divBdr>
        <w:top w:val="none" w:sz="0" w:space="0" w:color="auto"/>
        <w:left w:val="none" w:sz="0" w:space="0" w:color="auto"/>
        <w:bottom w:val="none" w:sz="0" w:space="0" w:color="auto"/>
        <w:right w:val="none" w:sz="0" w:space="0" w:color="auto"/>
      </w:divBdr>
    </w:div>
    <w:div w:id="48112956">
      <w:bodyDiv w:val="1"/>
      <w:marLeft w:val="0"/>
      <w:marRight w:val="0"/>
      <w:marTop w:val="0"/>
      <w:marBottom w:val="0"/>
      <w:divBdr>
        <w:top w:val="none" w:sz="0" w:space="0" w:color="auto"/>
        <w:left w:val="none" w:sz="0" w:space="0" w:color="auto"/>
        <w:bottom w:val="none" w:sz="0" w:space="0" w:color="auto"/>
        <w:right w:val="none" w:sz="0" w:space="0" w:color="auto"/>
      </w:divBdr>
    </w:div>
    <w:div w:id="48115161">
      <w:bodyDiv w:val="1"/>
      <w:marLeft w:val="0"/>
      <w:marRight w:val="0"/>
      <w:marTop w:val="0"/>
      <w:marBottom w:val="0"/>
      <w:divBdr>
        <w:top w:val="none" w:sz="0" w:space="0" w:color="auto"/>
        <w:left w:val="none" w:sz="0" w:space="0" w:color="auto"/>
        <w:bottom w:val="none" w:sz="0" w:space="0" w:color="auto"/>
        <w:right w:val="none" w:sz="0" w:space="0" w:color="auto"/>
      </w:divBdr>
    </w:div>
    <w:div w:id="48116211">
      <w:bodyDiv w:val="1"/>
      <w:marLeft w:val="0"/>
      <w:marRight w:val="0"/>
      <w:marTop w:val="0"/>
      <w:marBottom w:val="0"/>
      <w:divBdr>
        <w:top w:val="none" w:sz="0" w:space="0" w:color="auto"/>
        <w:left w:val="none" w:sz="0" w:space="0" w:color="auto"/>
        <w:bottom w:val="none" w:sz="0" w:space="0" w:color="auto"/>
        <w:right w:val="none" w:sz="0" w:space="0" w:color="auto"/>
      </w:divBdr>
    </w:div>
    <w:div w:id="48189102">
      <w:bodyDiv w:val="1"/>
      <w:marLeft w:val="0"/>
      <w:marRight w:val="0"/>
      <w:marTop w:val="0"/>
      <w:marBottom w:val="0"/>
      <w:divBdr>
        <w:top w:val="none" w:sz="0" w:space="0" w:color="auto"/>
        <w:left w:val="none" w:sz="0" w:space="0" w:color="auto"/>
        <w:bottom w:val="none" w:sz="0" w:space="0" w:color="auto"/>
        <w:right w:val="none" w:sz="0" w:space="0" w:color="auto"/>
      </w:divBdr>
    </w:div>
    <w:div w:id="48194806">
      <w:bodyDiv w:val="1"/>
      <w:marLeft w:val="0"/>
      <w:marRight w:val="0"/>
      <w:marTop w:val="0"/>
      <w:marBottom w:val="0"/>
      <w:divBdr>
        <w:top w:val="none" w:sz="0" w:space="0" w:color="auto"/>
        <w:left w:val="none" w:sz="0" w:space="0" w:color="auto"/>
        <w:bottom w:val="none" w:sz="0" w:space="0" w:color="auto"/>
        <w:right w:val="none" w:sz="0" w:space="0" w:color="auto"/>
      </w:divBdr>
    </w:div>
    <w:div w:id="48236615">
      <w:bodyDiv w:val="1"/>
      <w:marLeft w:val="0"/>
      <w:marRight w:val="0"/>
      <w:marTop w:val="0"/>
      <w:marBottom w:val="0"/>
      <w:divBdr>
        <w:top w:val="none" w:sz="0" w:space="0" w:color="auto"/>
        <w:left w:val="none" w:sz="0" w:space="0" w:color="auto"/>
        <w:bottom w:val="none" w:sz="0" w:space="0" w:color="auto"/>
        <w:right w:val="none" w:sz="0" w:space="0" w:color="auto"/>
      </w:divBdr>
    </w:div>
    <w:div w:id="48262559">
      <w:bodyDiv w:val="1"/>
      <w:marLeft w:val="0"/>
      <w:marRight w:val="0"/>
      <w:marTop w:val="0"/>
      <w:marBottom w:val="0"/>
      <w:divBdr>
        <w:top w:val="none" w:sz="0" w:space="0" w:color="auto"/>
        <w:left w:val="none" w:sz="0" w:space="0" w:color="auto"/>
        <w:bottom w:val="none" w:sz="0" w:space="0" w:color="auto"/>
        <w:right w:val="none" w:sz="0" w:space="0" w:color="auto"/>
      </w:divBdr>
    </w:div>
    <w:div w:id="48264031">
      <w:bodyDiv w:val="1"/>
      <w:marLeft w:val="0"/>
      <w:marRight w:val="0"/>
      <w:marTop w:val="0"/>
      <w:marBottom w:val="0"/>
      <w:divBdr>
        <w:top w:val="none" w:sz="0" w:space="0" w:color="auto"/>
        <w:left w:val="none" w:sz="0" w:space="0" w:color="auto"/>
        <w:bottom w:val="none" w:sz="0" w:space="0" w:color="auto"/>
        <w:right w:val="none" w:sz="0" w:space="0" w:color="auto"/>
      </w:divBdr>
    </w:div>
    <w:div w:id="48265384">
      <w:bodyDiv w:val="1"/>
      <w:marLeft w:val="0"/>
      <w:marRight w:val="0"/>
      <w:marTop w:val="0"/>
      <w:marBottom w:val="0"/>
      <w:divBdr>
        <w:top w:val="none" w:sz="0" w:space="0" w:color="auto"/>
        <w:left w:val="none" w:sz="0" w:space="0" w:color="auto"/>
        <w:bottom w:val="none" w:sz="0" w:space="0" w:color="auto"/>
        <w:right w:val="none" w:sz="0" w:space="0" w:color="auto"/>
      </w:divBdr>
    </w:div>
    <w:div w:id="48265985">
      <w:bodyDiv w:val="1"/>
      <w:marLeft w:val="0"/>
      <w:marRight w:val="0"/>
      <w:marTop w:val="0"/>
      <w:marBottom w:val="0"/>
      <w:divBdr>
        <w:top w:val="none" w:sz="0" w:space="0" w:color="auto"/>
        <w:left w:val="none" w:sz="0" w:space="0" w:color="auto"/>
        <w:bottom w:val="none" w:sz="0" w:space="0" w:color="auto"/>
        <w:right w:val="none" w:sz="0" w:space="0" w:color="auto"/>
      </w:divBdr>
    </w:div>
    <w:div w:id="48266626">
      <w:bodyDiv w:val="1"/>
      <w:marLeft w:val="0"/>
      <w:marRight w:val="0"/>
      <w:marTop w:val="0"/>
      <w:marBottom w:val="0"/>
      <w:divBdr>
        <w:top w:val="none" w:sz="0" w:space="0" w:color="auto"/>
        <w:left w:val="none" w:sz="0" w:space="0" w:color="auto"/>
        <w:bottom w:val="none" w:sz="0" w:space="0" w:color="auto"/>
        <w:right w:val="none" w:sz="0" w:space="0" w:color="auto"/>
      </w:divBdr>
    </w:div>
    <w:div w:id="48266912">
      <w:bodyDiv w:val="1"/>
      <w:marLeft w:val="0"/>
      <w:marRight w:val="0"/>
      <w:marTop w:val="0"/>
      <w:marBottom w:val="0"/>
      <w:divBdr>
        <w:top w:val="none" w:sz="0" w:space="0" w:color="auto"/>
        <w:left w:val="none" w:sz="0" w:space="0" w:color="auto"/>
        <w:bottom w:val="none" w:sz="0" w:space="0" w:color="auto"/>
        <w:right w:val="none" w:sz="0" w:space="0" w:color="auto"/>
      </w:divBdr>
    </w:div>
    <w:div w:id="48304019">
      <w:bodyDiv w:val="1"/>
      <w:marLeft w:val="0"/>
      <w:marRight w:val="0"/>
      <w:marTop w:val="0"/>
      <w:marBottom w:val="0"/>
      <w:divBdr>
        <w:top w:val="none" w:sz="0" w:space="0" w:color="auto"/>
        <w:left w:val="none" w:sz="0" w:space="0" w:color="auto"/>
        <w:bottom w:val="none" w:sz="0" w:space="0" w:color="auto"/>
        <w:right w:val="none" w:sz="0" w:space="0" w:color="auto"/>
      </w:divBdr>
    </w:div>
    <w:div w:id="48307331">
      <w:bodyDiv w:val="1"/>
      <w:marLeft w:val="0"/>
      <w:marRight w:val="0"/>
      <w:marTop w:val="0"/>
      <w:marBottom w:val="0"/>
      <w:divBdr>
        <w:top w:val="none" w:sz="0" w:space="0" w:color="auto"/>
        <w:left w:val="none" w:sz="0" w:space="0" w:color="auto"/>
        <w:bottom w:val="none" w:sz="0" w:space="0" w:color="auto"/>
        <w:right w:val="none" w:sz="0" w:space="0" w:color="auto"/>
      </w:divBdr>
    </w:div>
    <w:div w:id="48308375">
      <w:bodyDiv w:val="1"/>
      <w:marLeft w:val="0"/>
      <w:marRight w:val="0"/>
      <w:marTop w:val="0"/>
      <w:marBottom w:val="0"/>
      <w:divBdr>
        <w:top w:val="none" w:sz="0" w:space="0" w:color="auto"/>
        <w:left w:val="none" w:sz="0" w:space="0" w:color="auto"/>
        <w:bottom w:val="none" w:sz="0" w:space="0" w:color="auto"/>
        <w:right w:val="none" w:sz="0" w:space="0" w:color="auto"/>
      </w:divBdr>
    </w:div>
    <w:div w:id="48309270">
      <w:bodyDiv w:val="1"/>
      <w:marLeft w:val="0"/>
      <w:marRight w:val="0"/>
      <w:marTop w:val="0"/>
      <w:marBottom w:val="0"/>
      <w:divBdr>
        <w:top w:val="none" w:sz="0" w:space="0" w:color="auto"/>
        <w:left w:val="none" w:sz="0" w:space="0" w:color="auto"/>
        <w:bottom w:val="none" w:sz="0" w:space="0" w:color="auto"/>
        <w:right w:val="none" w:sz="0" w:space="0" w:color="auto"/>
      </w:divBdr>
    </w:div>
    <w:div w:id="48378899">
      <w:bodyDiv w:val="1"/>
      <w:marLeft w:val="0"/>
      <w:marRight w:val="0"/>
      <w:marTop w:val="0"/>
      <w:marBottom w:val="0"/>
      <w:divBdr>
        <w:top w:val="none" w:sz="0" w:space="0" w:color="auto"/>
        <w:left w:val="none" w:sz="0" w:space="0" w:color="auto"/>
        <w:bottom w:val="none" w:sz="0" w:space="0" w:color="auto"/>
        <w:right w:val="none" w:sz="0" w:space="0" w:color="auto"/>
      </w:divBdr>
    </w:div>
    <w:div w:id="48455735">
      <w:bodyDiv w:val="1"/>
      <w:marLeft w:val="0"/>
      <w:marRight w:val="0"/>
      <w:marTop w:val="0"/>
      <w:marBottom w:val="0"/>
      <w:divBdr>
        <w:top w:val="none" w:sz="0" w:space="0" w:color="auto"/>
        <w:left w:val="none" w:sz="0" w:space="0" w:color="auto"/>
        <w:bottom w:val="none" w:sz="0" w:space="0" w:color="auto"/>
        <w:right w:val="none" w:sz="0" w:space="0" w:color="auto"/>
      </w:divBdr>
    </w:div>
    <w:div w:id="48457885">
      <w:bodyDiv w:val="1"/>
      <w:marLeft w:val="0"/>
      <w:marRight w:val="0"/>
      <w:marTop w:val="0"/>
      <w:marBottom w:val="0"/>
      <w:divBdr>
        <w:top w:val="none" w:sz="0" w:space="0" w:color="auto"/>
        <w:left w:val="none" w:sz="0" w:space="0" w:color="auto"/>
        <w:bottom w:val="none" w:sz="0" w:space="0" w:color="auto"/>
        <w:right w:val="none" w:sz="0" w:space="0" w:color="auto"/>
      </w:divBdr>
    </w:div>
    <w:div w:id="48460937">
      <w:bodyDiv w:val="1"/>
      <w:marLeft w:val="0"/>
      <w:marRight w:val="0"/>
      <w:marTop w:val="0"/>
      <w:marBottom w:val="0"/>
      <w:divBdr>
        <w:top w:val="none" w:sz="0" w:space="0" w:color="auto"/>
        <w:left w:val="none" w:sz="0" w:space="0" w:color="auto"/>
        <w:bottom w:val="none" w:sz="0" w:space="0" w:color="auto"/>
        <w:right w:val="none" w:sz="0" w:space="0" w:color="auto"/>
      </w:divBdr>
    </w:div>
    <w:div w:id="48461314">
      <w:bodyDiv w:val="1"/>
      <w:marLeft w:val="0"/>
      <w:marRight w:val="0"/>
      <w:marTop w:val="0"/>
      <w:marBottom w:val="0"/>
      <w:divBdr>
        <w:top w:val="none" w:sz="0" w:space="0" w:color="auto"/>
        <w:left w:val="none" w:sz="0" w:space="0" w:color="auto"/>
        <w:bottom w:val="none" w:sz="0" w:space="0" w:color="auto"/>
        <w:right w:val="none" w:sz="0" w:space="0" w:color="auto"/>
      </w:divBdr>
    </w:div>
    <w:div w:id="48463347">
      <w:bodyDiv w:val="1"/>
      <w:marLeft w:val="0"/>
      <w:marRight w:val="0"/>
      <w:marTop w:val="0"/>
      <w:marBottom w:val="0"/>
      <w:divBdr>
        <w:top w:val="none" w:sz="0" w:space="0" w:color="auto"/>
        <w:left w:val="none" w:sz="0" w:space="0" w:color="auto"/>
        <w:bottom w:val="none" w:sz="0" w:space="0" w:color="auto"/>
        <w:right w:val="none" w:sz="0" w:space="0" w:color="auto"/>
      </w:divBdr>
    </w:div>
    <w:div w:id="48497109">
      <w:bodyDiv w:val="1"/>
      <w:marLeft w:val="0"/>
      <w:marRight w:val="0"/>
      <w:marTop w:val="0"/>
      <w:marBottom w:val="0"/>
      <w:divBdr>
        <w:top w:val="none" w:sz="0" w:space="0" w:color="auto"/>
        <w:left w:val="none" w:sz="0" w:space="0" w:color="auto"/>
        <w:bottom w:val="none" w:sz="0" w:space="0" w:color="auto"/>
        <w:right w:val="none" w:sz="0" w:space="0" w:color="auto"/>
      </w:divBdr>
    </w:div>
    <w:div w:id="48505323">
      <w:bodyDiv w:val="1"/>
      <w:marLeft w:val="0"/>
      <w:marRight w:val="0"/>
      <w:marTop w:val="0"/>
      <w:marBottom w:val="0"/>
      <w:divBdr>
        <w:top w:val="none" w:sz="0" w:space="0" w:color="auto"/>
        <w:left w:val="none" w:sz="0" w:space="0" w:color="auto"/>
        <w:bottom w:val="none" w:sz="0" w:space="0" w:color="auto"/>
        <w:right w:val="none" w:sz="0" w:space="0" w:color="auto"/>
      </w:divBdr>
    </w:div>
    <w:div w:id="48505696">
      <w:bodyDiv w:val="1"/>
      <w:marLeft w:val="0"/>
      <w:marRight w:val="0"/>
      <w:marTop w:val="0"/>
      <w:marBottom w:val="0"/>
      <w:divBdr>
        <w:top w:val="none" w:sz="0" w:space="0" w:color="auto"/>
        <w:left w:val="none" w:sz="0" w:space="0" w:color="auto"/>
        <w:bottom w:val="none" w:sz="0" w:space="0" w:color="auto"/>
        <w:right w:val="none" w:sz="0" w:space="0" w:color="auto"/>
      </w:divBdr>
    </w:div>
    <w:div w:id="48572500">
      <w:bodyDiv w:val="1"/>
      <w:marLeft w:val="0"/>
      <w:marRight w:val="0"/>
      <w:marTop w:val="0"/>
      <w:marBottom w:val="0"/>
      <w:divBdr>
        <w:top w:val="none" w:sz="0" w:space="0" w:color="auto"/>
        <w:left w:val="none" w:sz="0" w:space="0" w:color="auto"/>
        <w:bottom w:val="none" w:sz="0" w:space="0" w:color="auto"/>
        <w:right w:val="none" w:sz="0" w:space="0" w:color="auto"/>
      </w:divBdr>
    </w:div>
    <w:div w:id="48573001">
      <w:bodyDiv w:val="1"/>
      <w:marLeft w:val="0"/>
      <w:marRight w:val="0"/>
      <w:marTop w:val="0"/>
      <w:marBottom w:val="0"/>
      <w:divBdr>
        <w:top w:val="none" w:sz="0" w:space="0" w:color="auto"/>
        <w:left w:val="none" w:sz="0" w:space="0" w:color="auto"/>
        <w:bottom w:val="none" w:sz="0" w:space="0" w:color="auto"/>
        <w:right w:val="none" w:sz="0" w:space="0" w:color="auto"/>
      </w:divBdr>
    </w:div>
    <w:div w:id="48573996">
      <w:bodyDiv w:val="1"/>
      <w:marLeft w:val="0"/>
      <w:marRight w:val="0"/>
      <w:marTop w:val="0"/>
      <w:marBottom w:val="0"/>
      <w:divBdr>
        <w:top w:val="none" w:sz="0" w:space="0" w:color="auto"/>
        <w:left w:val="none" w:sz="0" w:space="0" w:color="auto"/>
        <w:bottom w:val="none" w:sz="0" w:space="0" w:color="auto"/>
        <w:right w:val="none" w:sz="0" w:space="0" w:color="auto"/>
      </w:divBdr>
    </w:div>
    <w:div w:id="48576388">
      <w:bodyDiv w:val="1"/>
      <w:marLeft w:val="0"/>
      <w:marRight w:val="0"/>
      <w:marTop w:val="0"/>
      <w:marBottom w:val="0"/>
      <w:divBdr>
        <w:top w:val="none" w:sz="0" w:space="0" w:color="auto"/>
        <w:left w:val="none" w:sz="0" w:space="0" w:color="auto"/>
        <w:bottom w:val="none" w:sz="0" w:space="0" w:color="auto"/>
        <w:right w:val="none" w:sz="0" w:space="0" w:color="auto"/>
      </w:divBdr>
    </w:div>
    <w:div w:id="48577064">
      <w:bodyDiv w:val="1"/>
      <w:marLeft w:val="0"/>
      <w:marRight w:val="0"/>
      <w:marTop w:val="0"/>
      <w:marBottom w:val="0"/>
      <w:divBdr>
        <w:top w:val="none" w:sz="0" w:space="0" w:color="auto"/>
        <w:left w:val="none" w:sz="0" w:space="0" w:color="auto"/>
        <w:bottom w:val="none" w:sz="0" w:space="0" w:color="auto"/>
        <w:right w:val="none" w:sz="0" w:space="0" w:color="auto"/>
      </w:divBdr>
    </w:div>
    <w:div w:id="48577504">
      <w:bodyDiv w:val="1"/>
      <w:marLeft w:val="0"/>
      <w:marRight w:val="0"/>
      <w:marTop w:val="0"/>
      <w:marBottom w:val="0"/>
      <w:divBdr>
        <w:top w:val="none" w:sz="0" w:space="0" w:color="auto"/>
        <w:left w:val="none" w:sz="0" w:space="0" w:color="auto"/>
        <w:bottom w:val="none" w:sz="0" w:space="0" w:color="auto"/>
        <w:right w:val="none" w:sz="0" w:space="0" w:color="auto"/>
      </w:divBdr>
    </w:div>
    <w:div w:id="48579744">
      <w:bodyDiv w:val="1"/>
      <w:marLeft w:val="0"/>
      <w:marRight w:val="0"/>
      <w:marTop w:val="0"/>
      <w:marBottom w:val="0"/>
      <w:divBdr>
        <w:top w:val="none" w:sz="0" w:space="0" w:color="auto"/>
        <w:left w:val="none" w:sz="0" w:space="0" w:color="auto"/>
        <w:bottom w:val="none" w:sz="0" w:space="0" w:color="auto"/>
        <w:right w:val="none" w:sz="0" w:space="0" w:color="auto"/>
      </w:divBdr>
    </w:div>
    <w:div w:id="48581124">
      <w:bodyDiv w:val="1"/>
      <w:marLeft w:val="0"/>
      <w:marRight w:val="0"/>
      <w:marTop w:val="0"/>
      <w:marBottom w:val="0"/>
      <w:divBdr>
        <w:top w:val="none" w:sz="0" w:space="0" w:color="auto"/>
        <w:left w:val="none" w:sz="0" w:space="0" w:color="auto"/>
        <w:bottom w:val="none" w:sz="0" w:space="0" w:color="auto"/>
        <w:right w:val="none" w:sz="0" w:space="0" w:color="auto"/>
      </w:divBdr>
    </w:div>
    <w:div w:id="48647898">
      <w:bodyDiv w:val="1"/>
      <w:marLeft w:val="0"/>
      <w:marRight w:val="0"/>
      <w:marTop w:val="0"/>
      <w:marBottom w:val="0"/>
      <w:divBdr>
        <w:top w:val="none" w:sz="0" w:space="0" w:color="auto"/>
        <w:left w:val="none" w:sz="0" w:space="0" w:color="auto"/>
        <w:bottom w:val="none" w:sz="0" w:space="0" w:color="auto"/>
        <w:right w:val="none" w:sz="0" w:space="0" w:color="auto"/>
      </w:divBdr>
    </w:div>
    <w:div w:id="48648594">
      <w:bodyDiv w:val="1"/>
      <w:marLeft w:val="0"/>
      <w:marRight w:val="0"/>
      <w:marTop w:val="0"/>
      <w:marBottom w:val="0"/>
      <w:divBdr>
        <w:top w:val="none" w:sz="0" w:space="0" w:color="auto"/>
        <w:left w:val="none" w:sz="0" w:space="0" w:color="auto"/>
        <w:bottom w:val="none" w:sz="0" w:space="0" w:color="auto"/>
        <w:right w:val="none" w:sz="0" w:space="0" w:color="auto"/>
      </w:divBdr>
    </w:div>
    <w:div w:id="48649308">
      <w:bodyDiv w:val="1"/>
      <w:marLeft w:val="0"/>
      <w:marRight w:val="0"/>
      <w:marTop w:val="0"/>
      <w:marBottom w:val="0"/>
      <w:divBdr>
        <w:top w:val="none" w:sz="0" w:space="0" w:color="auto"/>
        <w:left w:val="none" w:sz="0" w:space="0" w:color="auto"/>
        <w:bottom w:val="none" w:sz="0" w:space="0" w:color="auto"/>
        <w:right w:val="none" w:sz="0" w:space="0" w:color="auto"/>
      </w:divBdr>
    </w:div>
    <w:div w:id="48656441">
      <w:bodyDiv w:val="1"/>
      <w:marLeft w:val="0"/>
      <w:marRight w:val="0"/>
      <w:marTop w:val="0"/>
      <w:marBottom w:val="0"/>
      <w:divBdr>
        <w:top w:val="none" w:sz="0" w:space="0" w:color="auto"/>
        <w:left w:val="none" w:sz="0" w:space="0" w:color="auto"/>
        <w:bottom w:val="none" w:sz="0" w:space="0" w:color="auto"/>
        <w:right w:val="none" w:sz="0" w:space="0" w:color="auto"/>
      </w:divBdr>
    </w:div>
    <w:div w:id="48656911">
      <w:bodyDiv w:val="1"/>
      <w:marLeft w:val="0"/>
      <w:marRight w:val="0"/>
      <w:marTop w:val="0"/>
      <w:marBottom w:val="0"/>
      <w:divBdr>
        <w:top w:val="none" w:sz="0" w:space="0" w:color="auto"/>
        <w:left w:val="none" w:sz="0" w:space="0" w:color="auto"/>
        <w:bottom w:val="none" w:sz="0" w:space="0" w:color="auto"/>
        <w:right w:val="none" w:sz="0" w:space="0" w:color="auto"/>
      </w:divBdr>
    </w:div>
    <w:div w:id="48693770">
      <w:bodyDiv w:val="1"/>
      <w:marLeft w:val="0"/>
      <w:marRight w:val="0"/>
      <w:marTop w:val="0"/>
      <w:marBottom w:val="0"/>
      <w:divBdr>
        <w:top w:val="none" w:sz="0" w:space="0" w:color="auto"/>
        <w:left w:val="none" w:sz="0" w:space="0" w:color="auto"/>
        <w:bottom w:val="none" w:sz="0" w:space="0" w:color="auto"/>
        <w:right w:val="none" w:sz="0" w:space="0" w:color="auto"/>
      </w:divBdr>
    </w:div>
    <w:div w:id="48694823">
      <w:bodyDiv w:val="1"/>
      <w:marLeft w:val="0"/>
      <w:marRight w:val="0"/>
      <w:marTop w:val="0"/>
      <w:marBottom w:val="0"/>
      <w:divBdr>
        <w:top w:val="none" w:sz="0" w:space="0" w:color="auto"/>
        <w:left w:val="none" w:sz="0" w:space="0" w:color="auto"/>
        <w:bottom w:val="none" w:sz="0" w:space="0" w:color="auto"/>
        <w:right w:val="none" w:sz="0" w:space="0" w:color="auto"/>
      </w:divBdr>
    </w:div>
    <w:div w:id="48696443">
      <w:bodyDiv w:val="1"/>
      <w:marLeft w:val="0"/>
      <w:marRight w:val="0"/>
      <w:marTop w:val="0"/>
      <w:marBottom w:val="0"/>
      <w:divBdr>
        <w:top w:val="none" w:sz="0" w:space="0" w:color="auto"/>
        <w:left w:val="none" w:sz="0" w:space="0" w:color="auto"/>
        <w:bottom w:val="none" w:sz="0" w:space="0" w:color="auto"/>
        <w:right w:val="none" w:sz="0" w:space="0" w:color="auto"/>
      </w:divBdr>
    </w:div>
    <w:div w:id="48696828">
      <w:bodyDiv w:val="1"/>
      <w:marLeft w:val="0"/>
      <w:marRight w:val="0"/>
      <w:marTop w:val="0"/>
      <w:marBottom w:val="0"/>
      <w:divBdr>
        <w:top w:val="none" w:sz="0" w:space="0" w:color="auto"/>
        <w:left w:val="none" w:sz="0" w:space="0" w:color="auto"/>
        <w:bottom w:val="none" w:sz="0" w:space="0" w:color="auto"/>
        <w:right w:val="none" w:sz="0" w:space="0" w:color="auto"/>
      </w:divBdr>
    </w:div>
    <w:div w:id="48699392">
      <w:bodyDiv w:val="1"/>
      <w:marLeft w:val="0"/>
      <w:marRight w:val="0"/>
      <w:marTop w:val="0"/>
      <w:marBottom w:val="0"/>
      <w:divBdr>
        <w:top w:val="none" w:sz="0" w:space="0" w:color="auto"/>
        <w:left w:val="none" w:sz="0" w:space="0" w:color="auto"/>
        <w:bottom w:val="none" w:sz="0" w:space="0" w:color="auto"/>
        <w:right w:val="none" w:sz="0" w:space="0" w:color="auto"/>
      </w:divBdr>
    </w:div>
    <w:div w:id="48723594">
      <w:bodyDiv w:val="1"/>
      <w:marLeft w:val="0"/>
      <w:marRight w:val="0"/>
      <w:marTop w:val="0"/>
      <w:marBottom w:val="0"/>
      <w:divBdr>
        <w:top w:val="none" w:sz="0" w:space="0" w:color="auto"/>
        <w:left w:val="none" w:sz="0" w:space="0" w:color="auto"/>
        <w:bottom w:val="none" w:sz="0" w:space="0" w:color="auto"/>
        <w:right w:val="none" w:sz="0" w:space="0" w:color="auto"/>
      </w:divBdr>
    </w:div>
    <w:div w:id="48723622">
      <w:bodyDiv w:val="1"/>
      <w:marLeft w:val="0"/>
      <w:marRight w:val="0"/>
      <w:marTop w:val="0"/>
      <w:marBottom w:val="0"/>
      <w:divBdr>
        <w:top w:val="none" w:sz="0" w:space="0" w:color="auto"/>
        <w:left w:val="none" w:sz="0" w:space="0" w:color="auto"/>
        <w:bottom w:val="none" w:sz="0" w:space="0" w:color="auto"/>
        <w:right w:val="none" w:sz="0" w:space="0" w:color="auto"/>
      </w:divBdr>
    </w:div>
    <w:div w:id="48724277">
      <w:bodyDiv w:val="1"/>
      <w:marLeft w:val="0"/>
      <w:marRight w:val="0"/>
      <w:marTop w:val="0"/>
      <w:marBottom w:val="0"/>
      <w:divBdr>
        <w:top w:val="none" w:sz="0" w:space="0" w:color="auto"/>
        <w:left w:val="none" w:sz="0" w:space="0" w:color="auto"/>
        <w:bottom w:val="none" w:sz="0" w:space="0" w:color="auto"/>
        <w:right w:val="none" w:sz="0" w:space="0" w:color="auto"/>
      </w:divBdr>
    </w:div>
    <w:div w:id="48765975">
      <w:bodyDiv w:val="1"/>
      <w:marLeft w:val="0"/>
      <w:marRight w:val="0"/>
      <w:marTop w:val="0"/>
      <w:marBottom w:val="0"/>
      <w:divBdr>
        <w:top w:val="none" w:sz="0" w:space="0" w:color="auto"/>
        <w:left w:val="none" w:sz="0" w:space="0" w:color="auto"/>
        <w:bottom w:val="none" w:sz="0" w:space="0" w:color="auto"/>
        <w:right w:val="none" w:sz="0" w:space="0" w:color="auto"/>
      </w:divBdr>
    </w:div>
    <w:div w:id="48774555">
      <w:bodyDiv w:val="1"/>
      <w:marLeft w:val="0"/>
      <w:marRight w:val="0"/>
      <w:marTop w:val="0"/>
      <w:marBottom w:val="0"/>
      <w:divBdr>
        <w:top w:val="none" w:sz="0" w:space="0" w:color="auto"/>
        <w:left w:val="none" w:sz="0" w:space="0" w:color="auto"/>
        <w:bottom w:val="none" w:sz="0" w:space="0" w:color="auto"/>
        <w:right w:val="none" w:sz="0" w:space="0" w:color="auto"/>
      </w:divBdr>
    </w:div>
    <w:div w:id="48841939">
      <w:bodyDiv w:val="1"/>
      <w:marLeft w:val="0"/>
      <w:marRight w:val="0"/>
      <w:marTop w:val="0"/>
      <w:marBottom w:val="0"/>
      <w:divBdr>
        <w:top w:val="none" w:sz="0" w:space="0" w:color="auto"/>
        <w:left w:val="none" w:sz="0" w:space="0" w:color="auto"/>
        <w:bottom w:val="none" w:sz="0" w:space="0" w:color="auto"/>
        <w:right w:val="none" w:sz="0" w:space="0" w:color="auto"/>
      </w:divBdr>
    </w:div>
    <w:div w:id="48843889">
      <w:bodyDiv w:val="1"/>
      <w:marLeft w:val="0"/>
      <w:marRight w:val="0"/>
      <w:marTop w:val="0"/>
      <w:marBottom w:val="0"/>
      <w:divBdr>
        <w:top w:val="none" w:sz="0" w:space="0" w:color="auto"/>
        <w:left w:val="none" w:sz="0" w:space="0" w:color="auto"/>
        <w:bottom w:val="none" w:sz="0" w:space="0" w:color="auto"/>
        <w:right w:val="none" w:sz="0" w:space="0" w:color="auto"/>
      </w:divBdr>
    </w:div>
    <w:div w:id="48844485">
      <w:bodyDiv w:val="1"/>
      <w:marLeft w:val="0"/>
      <w:marRight w:val="0"/>
      <w:marTop w:val="0"/>
      <w:marBottom w:val="0"/>
      <w:divBdr>
        <w:top w:val="none" w:sz="0" w:space="0" w:color="auto"/>
        <w:left w:val="none" w:sz="0" w:space="0" w:color="auto"/>
        <w:bottom w:val="none" w:sz="0" w:space="0" w:color="auto"/>
        <w:right w:val="none" w:sz="0" w:space="0" w:color="auto"/>
      </w:divBdr>
    </w:div>
    <w:div w:id="48846498">
      <w:bodyDiv w:val="1"/>
      <w:marLeft w:val="0"/>
      <w:marRight w:val="0"/>
      <w:marTop w:val="0"/>
      <w:marBottom w:val="0"/>
      <w:divBdr>
        <w:top w:val="none" w:sz="0" w:space="0" w:color="auto"/>
        <w:left w:val="none" w:sz="0" w:space="0" w:color="auto"/>
        <w:bottom w:val="none" w:sz="0" w:space="0" w:color="auto"/>
        <w:right w:val="none" w:sz="0" w:space="0" w:color="auto"/>
      </w:divBdr>
    </w:div>
    <w:div w:id="48890309">
      <w:bodyDiv w:val="1"/>
      <w:marLeft w:val="0"/>
      <w:marRight w:val="0"/>
      <w:marTop w:val="0"/>
      <w:marBottom w:val="0"/>
      <w:divBdr>
        <w:top w:val="none" w:sz="0" w:space="0" w:color="auto"/>
        <w:left w:val="none" w:sz="0" w:space="0" w:color="auto"/>
        <w:bottom w:val="none" w:sz="0" w:space="0" w:color="auto"/>
        <w:right w:val="none" w:sz="0" w:space="0" w:color="auto"/>
      </w:divBdr>
    </w:div>
    <w:div w:id="48916279">
      <w:bodyDiv w:val="1"/>
      <w:marLeft w:val="0"/>
      <w:marRight w:val="0"/>
      <w:marTop w:val="0"/>
      <w:marBottom w:val="0"/>
      <w:divBdr>
        <w:top w:val="none" w:sz="0" w:space="0" w:color="auto"/>
        <w:left w:val="none" w:sz="0" w:space="0" w:color="auto"/>
        <w:bottom w:val="none" w:sz="0" w:space="0" w:color="auto"/>
        <w:right w:val="none" w:sz="0" w:space="0" w:color="auto"/>
      </w:divBdr>
    </w:div>
    <w:div w:id="48916889">
      <w:bodyDiv w:val="1"/>
      <w:marLeft w:val="0"/>
      <w:marRight w:val="0"/>
      <w:marTop w:val="0"/>
      <w:marBottom w:val="0"/>
      <w:divBdr>
        <w:top w:val="none" w:sz="0" w:space="0" w:color="auto"/>
        <w:left w:val="none" w:sz="0" w:space="0" w:color="auto"/>
        <w:bottom w:val="none" w:sz="0" w:space="0" w:color="auto"/>
        <w:right w:val="none" w:sz="0" w:space="0" w:color="auto"/>
      </w:divBdr>
    </w:div>
    <w:div w:id="48916942">
      <w:bodyDiv w:val="1"/>
      <w:marLeft w:val="0"/>
      <w:marRight w:val="0"/>
      <w:marTop w:val="0"/>
      <w:marBottom w:val="0"/>
      <w:divBdr>
        <w:top w:val="none" w:sz="0" w:space="0" w:color="auto"/>
        <w:left w:val="none" w:sz="0" w:space="0" w:color="auto"/>
        <w:bottom w:val="none" w:sz="0" w:space="0" w:color="auto"/>
        <w:right w:val="none" w:sz="0" w:space="0" w:color="auto"/>
      </w:divBdr>
    </w:div>
    <w:div w:id="48919373">
      <w:bodyDiv w:val="1"/>
      <w:marLeft w:val="0"/>
      <w:marRight w:val="0"/>
      <w:marTop w:val="0"/>
      <w:marBottom w:val="0"/>
      <w:divBdr>
        <w:top w:val="none" w:sz="0" w:space="0" w:color="auto"/>
        <w:left w:val="none" w:sz="0" w:space="0" w:color="auto"/>
        <w:bottom w:val="none" w:sz="0" w:space="0" w:color="auto"/>
        <w:right w:val="none" w:sz="0" w:space="0" w:color="auto"/>
      </w:divBdr>
    </w:div>
    <w:div w:id="48919582">
      <w:bodyDiv w:val="1"/>
      <w:marLeft w:val="0"/>
      <w:marRight w:val="0"/>
      <w:marTop w:val="0"/>
      <w:marBottom w:val="0"/>
      <w:divBdr>
        <w:top w:val="none" w:sz="0" w:space="0" w:color="auto"/>
        <w:left w:val="none" w:sz="0" w:space="0" w:color="auto"/>
        <w:bottom w:val="none" w:sz="0" w:space="0" w:color="auto"/>
        <w:right w:val="none" w:sz="0" w:space="0" w:color="auto"/>
      </w:divBdr>
    </w:div>
    <w:div w:id="48920517">
      <w:bodyDiv w:val="1"/>
      <w:marLeft w:val="0"/>
      <w:marRight w:val="0"/>
      <w:marTop w:val="0"/>
      <w:marBottom w:val="0"/>
      <w:divBdr>
        <w:top w:val="none" w:sz="0" w:space="0" w:color="auto"/>
        <w:left w:val="none" w:sz="0" w:space="0" w:color="auto"/>
        <w:bottom w:val="none" w:sz="0" w:space="0" w:color="auto"/>
        <w:right w:val="none" w:sz="0" w:space="0" w:color="auto"/>
      </w:divBdr>
    </w:div>
    <w:div w:id="48962893">
      <w:bodyDiv w:val="1"/>
      <w:marLeft w:val="0"/>
      <w:marRight w:val="0"/>
      <w:marTop w:val="0"/>
      <w:marBottom w:val="0"/>
      <w:divBdr>
        <w:top w:val="none" w:sz="0" w:space="0" w:color="auto"/>
        <w:left w:val="none" w:sz="0" w:space="0" w:color="auto"/>
        <w:bottom w:val="none" w:sz="0" w:space="0" w:color="auto"/>
        <w:right w:val="none" w:sz="0" w:space="0" w:color="auto"/>
      </w:divBdr>
    </w:div>
    <w:div w:id="48967715">
      <w:bodyDiv w:val="1"/>
      <w:marLeft w:val="0"/>
      <w:marRight w:val="0"/>
      <w:marTop w:val="0"/>
      <w:marBottom w:val="0"/>
      <w:divBdr>
        <w:top w:val="none" w:sz="0" w:space="0" w:color="auto"/>
        <w:left w:val="none" w:sz="0" w:space="0" w:color="auto"/>
        <w:bottom w:val="none" w:sz="0" w:space="0" w:color="auto"/>
        <w:right w:val="none" w:sz="0" w:space="0" w:color="auto"/>
      </w:divBdr>
    </w:div>
    <w:div w:id="49039214">
      <w:bodyDiv w:val="1"/>
      <w:marLeft w:val="0"/>
      <w:marRight w:val="0"/>
      <w:marTop w:val="0"/>
      <w:marBottom w:val="0"/>
      <w:divBdr>
        <w:top w:val="none" w:sz="0" w:space="0" w:color="auto"/>
        <w:left w:val="none" w:sz="0" w:space="0" w:color="auto"/>
        <w:bottom w:val="none" w:sz="0" w:space="0" w:color="auto"/>
        <w:right w:val="none" w:sz="0" w:space="0" w:color="auto"/>
      </w:divBdr>
    </w:div>
    <w:div w:id="49110292">
      <w:bodyDiv w:val="1"/>
      <w:marLeft w:val="0"/>
      <w:marRight w:val="0"/>
      <w:marTop w:val="0"/>
      <w:marBottom w:val="0"/>
      <w:divBdr>
        <w:top w:val="none" w:sz="0" w:space="0" w:color="auto"/>
        <w:left w:val="none" w:sz="0" w:space="0" w:color="auto"/>
        <w:bottom w:val="none" w:sz="0" w:space="0" w:color="auto"/>
        <w:right w:val="none" w:sz="0" w:space="0" w:color="auto"/>
      </w:divBdr>
    </w:div>
    <w:div w:id="49111811">
      <w:bodyDiv w:val="1"/>
      <w:marLeft w:val="0"/>
      <w:marRight w:val="0"/>
      <w:marTop w:val="0"/>
      <w:marBottom w:val="0"/>
      <w:divBdr>
        <w:top w:val="none" w:sz="0" w:space="0" w:color="auto"/>
        <w:left w:val="none" w:sz="0" w:space="0" w:color="auto"/>
        <w:bottom w:val="none" w:sz="0" w:space="0" w:color="auto"/>
        <w:right w:val="none" w:sz="0" w:space="0" w:color="auto"/>
      </w:divBdr>
    </w:div>
    <w:div w:id="49113172">
      <w:bodyDiv w:val="1"/>
      <w:marLeft w:val="0"/>
      <w:marRight w:val="0"/>
      <w:marTop w:val="0"/>
      <w:marBottom w:val="0"/>
      <w:divBdr>
        <w:top w:val="none" w:sz="0" w:space="0" w:color="auto"/>
        <w:left w:val="none" w:sz="0" w:space="0" w:color="auto"/>
        <w:bottom w:val="none" w:sz="0" w:space="0" w:color="auto"/>
        <w:right w:val="none" w:sz="0" w:space="0" w:color="auto"/>
      </w:divBdr>
    </w:div>
    <w:div w:id="49113560">
      <w:bodyDiv w:val="1"/>
      <w:marLeft w:val="0"/>
      <w:marRight w:val="0"/>
      <w:marTop w:val="0"/>
      <w:marBottom w:val="0"/>
      <w:divBdr>
        <w:top w:val="none" w:sz="0" w:space="0" w:color="auto"/>
        <w:left w:val="none" w:sz="0" w:space="0" w:color="auto"/>
        <w:bottom w:val="none" w:sz="0" w:space="0" w:color="auto"/>
        <w:right w:val="none" w:sz="0" w:space="0" w:color="auto"/>
      </w:divBdr>
    </w:div>
    <w:div w:id="49114388">
      <w:bodyDiv w:val="1"/>
      <w:marLeft w:val="0"/>
      <w:marRight w:val="0"/>
      <w:marTop w:val="0"/>
      <w:marBottom w:val="0"/>
      <w:divBdr>
        <w:top w:val="none" w:sz="0" w:space="0" w:color="auto"/>
        <w:left w:val="none" w:sz="0" w:space="0" w:color="auto"/>
        <w:bottom w:val="none" w:sz="0" w:space="0" w:color="auto"/>
        <w:right w:val="none" w:sz="0" w:space="0" w:color="auto"/>
      </w:divBdr>
    </w:div>
    <w:div w:id="49118780">
      <w:bodyDiv w:val="1"/>
      <w:marLeft w:val="0"/>
      <w:marRight w:val="0"/>
      <w:marTop w:val="0"/>
      <w:marBottom w:val="0"/>
      <w:divBdr>
        <w:top w:val="none" w:sz="0" w:space="0" w:color="auto"/>
        <w:left w:val="none" w:sz="0" w:space="0" w:color="auto"/>
        <w:bottom w:val="none" w:sz="0" w:space="0" w:color="auto"/>
        <w:right w:val="none" w:sz="0" w:space="0" w:color="auto"/>
      </w:divBdr>
    </w:div>
    <w:div w:id="49233865">
      <w:bodyDiv w:val="1"/>
      <w:marLeft w:val="0"/>
      <w:marRight w:val="0"/>
      <w:marTop w:val="0"/>
      <w:marBottom w:val="0"/>
      <w:divBdr>
        <w:top w:val="none" w:sz="0" w:space="0" w:color="auto"/>
        <w:left w:val="none" w:sz="0" w:space="0" w:color="auto"/>
        <w:bottom w:val="none" w:sz="0" w:space="0" w:color="auto"/>
        <w:right w:val="none" w:sz="0" w:space="0" w:color="auto"/>
      </w:divBdr>
    </w:div>
    <w:div w:id="49234004">
      <w:bodyDiv w:val="1"/>
      <w:marLeft w:val="0"/>
      <w:marRight w:val="0"/>
      <w:marTop w:val="0"/>
      <w:marBottom w:val="0"/>
      <w:divBdr>
        <w:top w:val="none" w:sz="0" w:space="0" w:color="auto"/>
        <w:left w:val="none" w:sz="0" w:space="0" w:color="auto"/>
        <w:bottom w:val="none" w:sz="0" w:space="0" w:color="auto"/>
        <w:right w:val="none" w:sz="0" w:space="0" w:color="auto"/>
      </w:divBdr>
    </w:div>
    <w:div w:id="49234147">
      <w:bodyDiv w:val="1"/>
      <w:marLeft w:val="0"/>
      <w:marRight w:val="0"/>
      <w:marTop w:val="0"/>
      <w:marBottom w:val="0"/>
      <w:divBdr>
        <w:top w:val="none" w:sz="0" w:space="0" w:color="auto"/>
        <w:left w:val="none" w:sz="0" w:space="0" w:color="auto"/>
        <w:bottom w:val="none" w:sz="0" w:space="0" w:color="auto"/>
        <w:right w:val="none" w:sz="0" w:space="0" w:color="auto"/>
      </w:divBdr>
    </w:div>
    <w:div w:id="49235469">
      <w:bodyDiv w:val="1"/>
      <w:marLeft w:val="0"/>
      <w:marRight w:val="0"/>
      <w:marTop w:val="0"/>
      <w:marBottom w:val="0"/>
      <w:divBdr>
        <w:top w:val="none" w:sz="0" w:space="0" w:color="auto"/>
        <w:left w:val="none" w:sz="0" w:space="0" w:color="auto"/>
        <w:bottom w:val="none" w:sz="0" w:space="0" w:color="auto"/>
        <w:right w:val="none" w:sz="0" w:space="0" w:color="auto"/>
      </w:divBdr>
    </w:div>
    <w:div w:id="49306425">
      <w:bodyDiv w:val="1"/>
      <w:marLeft w:val="0"/>
      <w:marRight w:val="0"/>
      <w:marTop w:val="0"/>
      <w:marBottom w:val="0"/>
      <w:divBdr>
        <w:top w:val="none" w:sz="0" w:space="0" w:color="auto"/>
        <w:left w:val="none" w:sz="0" w:space="0" w:color="auto"/>
        <w:bottom w:val="none" w:sz="0" w:space="0" w:color="auto"/>
        <w:right w:val="none" w:sz="0" w:space="0" w:color="auto"/>
      </w:divBdr>
    </w:div>
    <w:div w:id="49308318">
      <w:bodyDiv w:val="1"/>
      <w:marLeft w:val="0"/>
      <w:marRight w:val="0"/>
      <w:marTop w:val="0"/>
      <w:marBottom w:val="0"/>
      <w:divBdr>
        <w:top w:val="none" w:sz="0" w:space="0" w:color="auto"/>
        <w:left w:val="none" w:sz="0" w:space="0" w:color="auto"/>
        <w:bottom w:val="none" w:sz="0" w:space="0" w:color="auto"/>
        <w:right w:val="none" w:sz="0" w:space="0" w:color="auto"/>
      </w:divBdr>
    </w:div>
    <w:div w:id="49310051">
      <w:bodyDiv w:val="1"/>
      <w:marLeft w:val="0"/>
      <w:marRight w:val="0"/>
      <w:marTop w:val="0"/>
      <w:marBottom w:val="0"/>
      <w:divBdr>
        <w:top w:val="none" w:sz="0" w:space="0" w:color="auto"/>
        <w:left w:val="none" w:sz="0" w:space="0" w:color="auto"/>
        <w:bottom w:val="none" w:sz="0" w:space="0" w:color="auto"/>
        <w:right w:val="none" w:sz="0" w:space="0" w:color="auto"/>
      </w:divBdr>
    </w:div>
    <w:div w:id="49349949">
      <w:bodyDiv w:val="1"/>
      <w:marLeft w:val="0"/>
      <w:marRight w:val="0"/>
      <w:marTop w:val="0"/>
      <w:marBottom w:val="0"/>
      <w:divBdr>
        <w:top w:val="none" w:sz="0" w:space="0" w:color="auto"/>
        <w:left w:val="none" w:sz="0" w:space="0" w:color="auto"/>
        <w:bottom w:val="none" w:sz="0" w:space="0" w:color="auto"/>
        <w:right w:val="none" w:sz="0" w:space="0" w:color="auto"/>
      </w:divBdr>
    </w:div>
    <w:div w:id="49353276">
      <w:bodyDiv w:val="1"/>
      <w:marLeft w:val="0"/>
      <w:marRight w:val="0"/>
      <w:marTop w:val="0"/>
      <w:marBottom w:val="0"/>
      <w:divBdr>
        <w:top w:val="none" w:sz="0" w:space="0" w:color="auto"/>
        <w:left w:val="none" w:sz="0" w:space="0" w:color="auto"/>
        <w:bottom w:val="none" w:sz="0" w:space="0" w:color="auto"/>
        <w:right w:val="none" w:sz="0" w:space="0" w:color="auto"/>
      </w:divBdr>
    </w:div>
    <w:div w:id="49354435">
      <w:bodyDiv w:val="1"/>
      <w:marLeft w:val="0"/>
      <w:marRight w:val="0"/>
      <w:marTop w:val="0"/>
      <w:marBottom w:val="0"/>
      <w:divBdr>
        <w:top w:val="none" w:sz="0" w:space="0" w:color="auto"/>
        <w:left w:val="none" w:sz="0" w:space="0" w:color="auto"/>
        <w:bottom w:val="none" w:sz="0" w:space="0" w:color="auto"/>
        <w:right w:val="none" w:sz="0" w:space="0" w:color="auto"/>
      </w:divBdr>
    </w:div>
    <w:div w:id="49378757">
      <w:bodyDiv w:val="1"/>
      <w:marLeft w:val="0"/>
      <w:marRight w:val="0"/>
      <w:marTop w:val="0"/>
      <w:marBottom w:val="0"/>
      <w:divBdr>
        <w:top w:val="none" w:sz="0" w:space="0" w:color="auto"/>
        <w:left w:val="none" w:sz="0" w:space="0" w:color="auto"/>
        <w:bottom w:val="none" w:sz="0" w:space="0" w:color="auto"/>
        <w:right w:val="none" w:sz="0" w:space="0" w:color="auto"/>
      </w:divBdr>
    </w:div>
    <w:div w:id="49380266">
      <w:bodyDiv w:val="1"/>
      <w:marLeft w:val="0"/>
      <w:marRight w:val="0"/>
      <w:marTop w:val="0"/>
      <w:marBottom w:val="0"/>
      <w:divBdr>
        <w:top w:val="none" w:sz="0" w:space="0" w:color="auto"/>
        <w:left w:val="none" w:sz="0" w:space="0" w:color="auto"/>
        <w:bottom w:val="none" w:sz="0" w:space="0" w:color="auto"/>
        <w:right w:val="none" w:sz="0" w:space="0" w:color="auto"/>
      </w:divBdr>
    </w:div>
    <w:div w:id="49380884">
      <w:bodyDiv w:val="1"/>
      <w:marLeft w:val="0"/>
      <w:marRight w:val="0"/>
      <w:marTop w:val="0"/>
      <w:marBottom w:val="0"/>
      <w:divBdr>
        <w:top w:val="none" w:sz="0" w:space="0" w:color="auto"/>
        <w:left w:val="none" w:sz="0" w:space="0" w:color="auto"/>
        <w:bottom w:val="none" w:sz="0" w:space="0" w:color="auto"/>
        <w:right w:val="none" w:sz="0" w:space="0" w:color="auto"/>
      </w:divBdr>
    </w:div>
    <w:div w:id="49381251">
      <w:bodyDiv w:val="1"/>
      <w:marLeft w:val="0"/>
      <w:marRight w:val="0"/>
      <w:marTop w:val="0"/>
      <w:marBottom w:val="0"/>
      <w:divBdr>
        <w:top w:val="none" w:sz="0" w:space="0" w:color="auto"/>
        <w:left w:val="none" w:sz="0" w:space="0" w:color="auto"/>
        <w:bottom w:val="none" w:sz="0" w:space="0" w:color="auto"/>
        <w:right w:val="none" w:sz="0" w:space="0" w:color="auto"/>
      </w:divBdr>
    </w:div>
    <w:div w:id="49425817">
      <w:bodyDiv w:val="1"/>
      <w:marLeft w:val="0"/>
      <w:marRight w:val="0"/>
      <w:marTop w:val="0"/>
      <w:marBottom w:val="0"/>
      <w:divBdr>
        <w:top w:val="none" w:sz="0" w:space="0" w:color="auto"/>
        <w:left w:val="none" w:sz="0" w:space="0" w:color="auto"/>
        <w:bottom w:val="none" w:sz="0" w:space="0" w:color="auto"/>
        <w:right w:val="none" w:sz="0" w:space="0" w:color="auto"/>
      </w:divBdr>
    </w:div>
    <w:div w:id="49426942">
      <w:bodyDiv w:val="1"/>
      <w:marLeft w:val="0"/>
      <w:marRight w:val="0"/>
      <w:marTop w:val="0"/>
      <w:marBottom w:val="0"/>
      <w:divBdr>
        <w:top w:val="none" w:sz="0" w:space="0" w:color="auto"/>
        <w:left w:val="none" w:sz="0" w:space="0" w:color="auto"/>
        <w:bottom w:val="none" w:sz="0" w:space="0" w:color="auto"/>
        <w:right w:val="none" w:sz="0" w:space="0" w:color="auto"/>
      </w:divBdr>
    </w:div>
    <w:div w:id="49429498">
      <w:bodyDiv w:val="1"/>
      <w:marLeft w:val="0"/>
      <w:marRight w:val="0"/>
      <w:marTop w:val="0"/>
      <w:marBottom w:val="0"/>
      <w:divBdr>
        <w:top w:val="none" w:sz="0" w:space="0" w:color="auto"/>
        <w:left w:val="none" w:sz="0" w:space="0" w:color="auto"/>
        <w:bottom w:val="none" w:sz="0" w:space="0" w:color="auto"/>
        <w:right w:val="none" w:sz="0" w:space="0" w:color="auto"/>
      </w:divBdr>
    </w:div>
    <w:div w:id="49496686">
      <w:bodyDiv w:val="1"/>
      <w:marLeft w:val="0"/>
      <w:marRight w:val="0"/>
      <w:marTop w:val="0"/>
      <w:marBottom w:val="0"/>
      <w:divBdr>
        <w:top w:val="none" w:sz="0" w:space="0" w:color="auto"/>
        <w:left w:val="none" w:sz="0" w:space="0" w:color="auto"/>
        <w:bottom w:val="none" w:sz="0" w:space="0" w:color="auto"/>
        <w:right w:val="none" w:sz="0" w:space="0" w:color="auto"/>
      </w:divBdr>
    </w:div>
    <w:div w:id="49498434">
      <w:bodyDiv w:val="1"/>
      <w:marLeft w:val="0"/>
      <w:marRight w:val="0"/>
      <w:marTop w:val="0"/>
      <w:marBottom w:val="0"/>
      <w:divBdr>
        <w:top w:val="none" w:sz="0" w:space="0" w:color="auto"/>
        <w:left w:val="none" w:sz="0" w:space="0" w:color="auto"/>
        <w:bottom w:val="none" w:sz="0" w:space="0" w:color="auto"/>
        <w:right w:val="none" w:sz="0" w:space="0" w:color="auto"/>
      </w:divBdr>
    </w:div>
    <w:div w:id="49503049">
      <w:bodyDiv w:val="1"/>
      <w:marLeft w:val="0"/>
      <w:marRight w:val="0"/>
      <w:marTop w:val="0"/>
      <w:marBottom w:val="0"/>
      <w:divBdr>
        <w:top w:val="none" w:sz="0" w:space="0" w:color="auto"/>
        <w:left w:val="none" w:sz="0" w:space="0" w:color="auto"/>
        <w:bottom w:val="none" w:sz="0" w:space="0" w:color="auto"/>
        <w:right w:val="none" w:sz="0" w:space="0" w:color="auto"/>
      </w:divBdr>
    </w:div>
    <w:div w:id="49503706">
      <w:bodyDiv w:val="1"/>
      <w:marLeft w:val="0"/>
      <w:marRight w:val="0"/>
      <w:marTop w:val="0"/>
      <w:marBottom w:val="0"/>
      <w:divBdr>
        <w:top w:val="none" w:sz="0" w:space="0" w:color="auto"/>
        <w:left w:val="none" w:sz="0" w:space="0" w:color="auto"/>
        <w:bottom w:val="none" w:sz="0" w:space="0" w:color="auto"/>
        <w:right w:val="none" w:sz="0" w:space="0" w:color="auto"/>
      </w:divBdr>
    </w:div>
    <w:div w:id="49547040">
      <w:bodyDiv w:val="1"/>
      <w:marLeft w:val="0"/>
      <w:marRight w:val="0"/>
      <w:marTop w:val="0"/>
      <w:marBottom w:val="0"/>
      <w:divBdr>
        <w:top w:val="none" w:sz="0" w:space="0" w:color="auto"/>
        <w:left w:val="none" w:sz="0" w:space="0" w:color="auto"/>
        <w:bottom w:val="none" w:sz="0" w:space="0" w:color="auto"/>
        <w:right w:val="none" w:sz="0" w:space="0" w:color="auto"/>
      </w:divBdr>
    </w:div>
    <w:div w:id="49571641">
      <w:bodyDiv w:val="1"/>
      <w:marLeft w:val="0"/>
      <w:marRight w:val="0"/>
      <w:marTop w:val="0"/>
      <w:marBottom w:val="0"/>
      <w:divBdr>
        <w:top w:val="none" w:sz="0" w:space="0" w:color="auto"/>
        <w:left w:val="none" w:sz="0" w:space="0" w:color="auto"/>
        <w:bottom w:val="none" w:sz="0" w:space="0" w:color="auto"/>
        <w:right w:val="none" w:sz="0" w:space="0" w:color="auto"/>
      </w:divBdr>
    </w:div>
    <w:div w:id="49572653">
      <w:bodyDiv w:val="1"/>
      <w:marLeft w:val="0"/>
      <w:marRight w:val="0"/>
      <w:marTop w:val="0"/>
      <w:marBottom w:val="0"/>
      <w:divBdr>
        <w:top w:val="none" w:sz="0" w:space="0" w:color="auto"/>
        <w:left w:val="none" w:sz="0" w:space="0" w:color="auto"/>
        <w:bottom w:val="none" w:sz="0" w:space="0" w:color="auto"/>
        <w:right w:val="none" w:sz="0" w:space="0" w:color="auto"/>
      </w:divBdr>
    </w:div>
    <w:div w:id="49577413">
      <w:bodyDiv w:val="1"/>
      <w:marLeft w:val="0"/>
      <w:marRight w:val="0"/>
      <w:marTop w:val="0"/>
      <w:marBottom w:val="0"/>
      <w:divBdr>
        <w:top w:val="none" w:sz="0" w:space="0" w:color="auto"/>
        <w:left w:val="none" w:sz="0" w:space="0" w:color="auto"/>
        <w:bottom w:val="none" w:sz="0" w:space="0" w:color="auto"/>
        <w:right w:val="none" w:sz="0" w:space="0" w:color="auto"/>
      </w:divBdr>
    </w:div>
    <w:div w:id="49617360">
      <w:bodyDiv w:val="1"/>
      <w:marLeft w:val="0"/>
      <w:marRight w:val="0"/>
      <w:marTop w:val="0"/>
      <w:marBottom w:val="0"/>
      <w:divBdr>
        <w:top w:val="none" w:sz="0" w:space="0" w:color="auto"/>
        <w:left w:val="none" w:sz="0" w:space="0" w:color="auto"/>
        <w:bottom w:val="none" w:sz="0" w:space="0" w:color="auto"/>
        <w:right w:val="none" w:sz="0" w:space="0" w:color="auto"/>
      </w:divBdr>
    </w:div>
    <w:div w:id="49691822">
      <w:bodyDiv w:val="1"/>
      <w:marLeft w:val="0"/>
      <w:marRight w:val="0"/>
      <w:marTop w:val="0"/>
      <w:marBottom w:val="0"/>
      <w:divBdr>
        <w:top w:val="none" w:sz="0" w:space="0" w:color="auto"/>
        <w:left w:val="none" w:sz="0" w:space="0" w:color="auto"/>
        <w:bottom w:val="none" w:sz="0" w:space="0" w:color="auto"/>
        <w:right w:val="none" w:sz="0" w:space="0" w:color="auto"/>
      </w:divBdr>
    </w:div>
    <w:div w:id="49698986">
      <w:bodyDiv w:val="1"/>
      <w:marLeft w:val="0"/>
      <w:marRight w:val="0"/>
      <w:marTop w:val="0"/>
      <w:marBottom w:val="0"/>
      <w:divBdr>
        <w:top w:val="none" w:sz="0" w:space="0" w:color="auto"/>
        <w:left w:val="none" w:sz="0" w:space="0" w:color="auto"/>
        <w:bottom w:val="none" w:sz="0" w:space="0" w:color="auto"/>
        <w:right w:val="none" w:sz="0" w:space="0" w:color="auto"/>
      </w:divBdr>
    </w:div>
    <w:div w:id="49767481">
      <w:bodyDiv w:val="1"/>
      <w:marLeft w:val="0"/>
      <w:marRight w:val="0"/>
      <w:marTop w:val="0"/>
      <w:marBottom w:val="0"/>
      <w:divBdr>
        <w:top w:val="none" w:sz="0" w:space="0" w:color="auto"/>
        <w:left w:val="none" w:sz="0" w:space="0" w:color="auto"/>
        <w:bottom w:val="none" w:sz="0" w:space="0" w:color="auto"/>
        <w:right w:val="none" w:sz="0" w:space="0" w:color="auto"/>
      </w:divBdr>
    </w:div>
    <w:div w:id="49768825">
      <w:bodyDiv w:val="1"/>
      <w:marLeft w:val="0"/>
      <w:marRight w:val="0"/>
      <w:marTop w:val="0"/>
      <w:marBottom w:val="0"/>
      <w:divBdr>
        <w:top w:val="none" w:sz="0" w:space="0" w:color="auto"/>
        <w:left w:val="none" w:sz="0" w:space="0" w:color="auto"/>
        <w:bottom w:val="none" w:sz="0" w:space="0" w:color="auto"/>
        <w:right w:val="none" w:sz="0" w:space="0" w:color="auto"/>
      </w:divBdr>
    </w:div>
    <w:div w:id="49773287">
      <w:bodyDiv w:val="1"/>
      <w:marLeft w:val="0"/>
      <w:marRight w:val="0"/>
      <w:marTop w:val="0"/>
      <w:marBottom w:val="0"/>
      <w:divBdr>
        <w:top w:val="none" w:sz="0" w:space="0" w:color="auto"/>
        <w:left w:val="none" w:sz="0" w:space="0" w:color="auto"/>
        <w:bottom w:val="none" w:sz="0" w:space="0" w:color="auto"/>
        <w:right w:val="none" w:sz="0" w:space="0" w:color="auto"/>
      </w:divBdr>
    </w:div>
    <w:div w:id="49809437">
      <w:bodyDiv w:val="1"/>
      <w:marLeft w:val="0"/>
      <w:marRight w:val="0"/>
      <w:marTop w:val="0"/>
      <w:marBottom w:val="0"/>
      <w:divBdr>
        <w:top w:val="none" w:sz="0" w:space="0" w:color="auto"/>
        <w:left w:val="none" w:sz="0" w:space="0" w:color="auto"/>
        <w:bottom w:val="none" w:sz="0" w:space="0" w:color="auto"/>
        <w:right w:val="none" w:sz="0" w:space="0" w:color="auto"/>
      </w:divBdr>
    </w:div>
    <w:div w:id="49810267">
      <w:bodyDiv w:val="1"/>
      <w:marLeft w:val="0"/>
      <w:marRight w:val="0"/>
      <w:marTop w:val="0"/>
      <w:marBottom w:val="0"/>
      <w:divBdr>
        <w:top w:val="none" w:sz="0" w:space="0" w:color="auto"/>
        <w:left w:val="none" w:sz="0" w:space="0" w:color="auto"/>
        <w:bottom w:val="none" w:sz="0" w:space="0" w:color="auto"/>
        <w:right w:val="none" w:sz="0" w:space="0" w:color="auto"/>
      </w:divBdr>
    </w:div>
    <w:div w:id="49814980">
      <w:bodyDiv w:val="1"/>
      <w:marLeft w:val="0"/>
      <w:marRight w:val="0"/>
      <w:marTop w:val="0"/>
      <w:marBottom w:val="0"/>
      <w:divBdr>
        <w:top w:val="none" w:sz="0" w:space="0" w:color="auto"/>
        <w:left w:val="none" w:sz="0" w:space="0" w:color="auto"/>
        <w:bottom w:val="none" w:sz="0" w:space="0" w:color="auto"/>
        <w:right w:val="none" w:sz="0" w:space="0" w:color="auto"/>
      </w:divBdr>
    </w:div>
    <w:div w:id="49815670">
      <w:bodyDiv w:val="1"/>
      <w:marLeft w:val="0"/>
      <w:marRight w:val="0"/>
      <w:marTop w:val="0"/>
      <w:marBottom w:val="0"/>
      <w:divBdr>
        <w:top w:val="none" w:sz="0" w:space="0" w:color="auto"/>
        <w:left w:val="none" w:sz="0" w:space="0" w:color="auto"/>
        <w:bottom w:val="none" w:sz="0" w:space="0" w:color="auto"/>
        <w:right w:val="none" w:sz="0" w:space="0" w:color="auto"/>
      </w:divBdr>
    </w:div>
    <w:div w:id="49816618">
      <w:bodyDiv w:val="1"/>
      <w:marLeft w:val="0"/>
      <w:marRight w:val="0"/>
      <w:marTop w:val="0"/>
      <w:marBottom w:val="0"/>
      <w:divBdr>
        <w:top w:val="none" w:sz="0" w:space="0" w:color="auto"/>
        <w:left w:val="none" w:sz="0" w:space="0" w:color="auto"/>
        <w:bottom w:val="none" w:sz="0" w:space="0" w:color="auto"/>
        <w:right w:val="none" w:sz="0" w:space="0" w:color="auto"/>
      </w:divBdr>
    </w:div>
    <w:div w:id="49884529">
      <w:bodyDiv w:val="1"/>
      <w:marLeft w:val="0"/>
      <w:marRight w:val="0"/>
      <w:marTop w:val="0"/>
      <w:marBottom w:val="0"/>
      <w:divBdr>
        <w:top w:val="none" w:sz="0" w:space="0" w:color="auto"/>
        <w:left w:val="none" w:sz="0" w:space="0" w:color="auto"/>
        <w:bottom w:val="none" w:sz="0" w:space="0" w:color="auto"/>
        <w:right w:val="none" w:sz="0" w:space="0" w:color="auto"/>
      </w:divBdr>
    </w:div>
    <w:div w:id="49889973">
      <w:bodyDiv w:val="1"/>
      <w:marLeft w:val="0"/>
      <w:marRight w:val="0"/>
      <w:marTop w:val="0"/>
      <w:marBottom w:val="0"/>
      <w:divBdr>
        <w:top w:val="none" w:sz="0" w:space="0" w:color="auto"/>
        <w:left w:val="none" w:sz="0" w:space="0" w:color="auto"/>
        <w:bottom w:val="none" w:sz="0" w:space="0" w:color="auto"/>
        <w:right w:val="none" w:sz="0" w:space="0" w:color="auto"/>
      </w:divBdr>
    </w:div>
    <w:div w:id="49890725">
      <w:bodyDiv w:val="1"/>
      <w:marLeft w:val="0"/>
      <w:marRight w:val="0"/>
      <w:marTop w:val="0"/>
      <w:marBottom w:val="0"/>
      <w:divBdr>
        <w:top w:val="none" w:sz="0" w:space="0" w:color="auto"/>
        <w:left w:val="none" w:sz="0" w:space="0" w:color="auto"/>
        <w:bottom w:val="none" w:sz="0" w:space="0" w:color="auto"/>
        <w:right w:val="none" w:sz="0" w:space="0" w:color="auto"/>
      </w:divBdr>
    </w:div>
    <w:div w:id="49892114">
      <w:bodyDiv w:val="1"/>
      <w:marLeft w:val="0"/>
      <w:marRight w:val="0"/>
      <w:marTop w:val="0"/>
      <w:marBottom w:val="0"/>
      <w:divBdr>
        <w:top w:val="none" w:sz="0" w:space="0" w:color="auto"/>
        <w:left w:val="none" w:sz="0" w:space="0" w:color="auto"/>
        <w:bottom w:val="none" w:sz="0" w:space="0" w:color="auto"/>
        <w:right w:val="none" w:sz="0" w:space="0" w:color="auto"/>
      </w:divBdr>
    </w:div>
    <w:div w:id="49959903">
      <w:bodyDiv w:val="1"/>
      <w:marLeft w:val="0"/>
      <w:marRight w:val="0"/>
      <w:marTop w:val="0"/>
      <w:marBottom w:val="0"/>
      <w:divBdr>
        <w:top w:val="none" w:sz="0" w:space="0" w:color="auto"/>
        <w:left w:val="none" w:sz="0" w:space="0" w:color="auto"/>
        <w:bottom w:val="none" w:sz="0" w:space="0" w:color="auto"/>
        <w:right w:val="none" w:sz="0" w:space="0" w:color="auto"/>
      </w:divBdr>
    </w:div>
    <w:div w:id="49960466">
      <w:bodyDiv w:val="1"/>
      <w:marLeft w:val="0"/>
      <w:marRight w:val="0"/>
      <w:marTop w:val="0"/>
      <w:marBottom w:val="0"/>
      <w:divBdr>
        <w:top w:val="none" w:sz="0" w:space="0" w:color="auto"/>
        <w:left w:val="none" w:sz="0" w:space="0" w:color="auto"/>
        <w:bottom w:val="none" w:sz="0" w:space="0" w:color="auto"/>
        <w:right w:val="none" w:sz="0" w:space="0" w:color="auto"/>
      </w:divBdr>
    </w:div>
    <w:div w:id="49961027">
      <w:bodyDiv w:val="1"/>
      <w:marLeft w:val="0"/>
      <w:marRight w:val="0"/>
      <w:marTop w:val="0"/>
      <w:marBottom w:val="0"/>
      <w:divBdr>
        <w:top w:val="none" w:sz="0" w:space="0" w:color="auto"/>
        <w:left w:val="none" w:sz="0" w:space="0" w:color="auto"/>
        <w:bottom w:val="none" w:sz="0" w:space="0" w:color="auto"/>
        <w:right w:val="none" w:sz="0" w:space="0" w:color="auto"/>
      </w:divBdr>
    </w:div>
    <w:div w:id="49964585">
      <w:bodyDiv w:val="1"/>
      <w:marLeft w:val="0"/>
      <w:marRight w:val="0"/>
      <w:marTop w:val="0"/>
      <w:marBottom w:val="0"/>
      <w:divBdr>
        <w:top w:val="none" w:sz="0" w:space="0" w:color="auto"/>
        <w:left w:val="none" w:sz="0" w:space="0" w:color="auto"/>
        <w:bottom w:val="none" w:sz="0" w:space="0" w:color="auto"/>
        <w:right w:val="none" w:sz="0" w:space="0" w:color="auto"/>
      </w:divBdr>
    </w:div>
    <w:div w:id="49965515">
      <w:bodyDiv w:val="1"/>
      <w:marLeft w:val="0"/>
      <w:marRight w:val="0"/>
      <w:marTop w:val="0"/>
      <w:marBottom w:val="0"/>
      <w:divBdr>
        <w:top w:val="none" w:sz="0" w:space="0" w:color="auto"/>
        <w:left w:val="none" w:sz="0" w:space="0" w:color="auto"/>
        <w:bottom w:val="none" w:sz="0" w:space="0" w:color="auto"/>
        <w:right w:val="none" w:sz="0" w:space="0" w:color="auto"/>
      </w:divBdr>
    </w:div>
    <w:div w:id="49965785">
      <w:bodyDiv w:val="1"/>
      <w:marLeft w:val="0"/>
      <w:marRight w:val="0"/>
      <w:marTop w:val="0"/>
      <w:marBottom w:val="0"/>
      <w:divBdr>
        <w:top w:val="none" w:sz="0" w:space="0" w:color="auto"/>
        <w:left w:val="none" w:sz="0" w:space="0" w:color="auto"/>
        <w:bottom w:val="none" w:sz="0" w:space="0" w:color="auto"/>
        <w:right w:val="none" w:sz="0" w:space="0" w:color="auto"/>
      </w:divBdr>
    </w:div>
    <w:div w:id="50004398">
      <w:bodyDiv w:val="1"/>
      <w:marLeft w:val="0"/>
      <w:marRight w:val="0"/>
      <w:marTop w:val="0"/>
      <w:marBottom w:val="0"/>
      <w:divBdr>
        <w:top w:val="none" w:sz="0" w:space="0" w:color="auto"/>
        <w:left w:val="none" w:sz="0" w:space="0" w:color="auto"/>
        <w:bottom w:val="none" w:sz="0" w:space="0" w:color="auto"/>
        <w:right w:val="none" w:sz="0" w:space="0" w:color="auto"/>
      </w:divBdr>
    </w:div>
    <w:div w:id="50036006">
      <w:bodyDiv w:val="1"/>
      <w:marLeft w:val="0"/>
      <w:marRight w:val="0"/>
      <w:marTop w:val="0"/>
      <w:marBottom w:val="0"/>
      <w:divBdr>
        <w:top w:val="none" w:sz="0" w:space="0" w:color="auto"/>
        <w:left w:val="none" w:sz="0" w:space="0" w:color="auto"/>
        <w:bottom w:val="none" w:sz="0" w:space="0" w:color="auto"/>
        <w:right w:val="none" w:sz="0" w:space="0" w:color="auto"/>
      </w:divBdr>
    </w:div>
    <w:div w:id="50036091">
      <w:bodyDiv w:val="1"/>
      <w:marLeft w:val="0"/>
      <w:marRight w:val="0"/>
      <w:marTop w:val="0"/>
      <w:marBottom w:val="0"/>
      <w:divBdr>
        <w:top w:val="none" w:sz="0" w:space="0" w:color="auto"/>
        <w:left w:val="none" w:sz="0" w:space="0" w:color="auto"/>
        <w:bottom w:val="none" w:sz="0" w:space="0" w:color="auto"/>
        <w:right w:val="none" w:sz="0" w:space="0" w:color="auto"/>
      </w:divBdr>
    </w:div>
    <w:div w:id="50036482">
      <w:bodyDiv w:val="1"/>
      <w:marLeft w:val="0"/>
      <w:marRight w:val="0"/>
      <w:marTop w:val="0"/>
      <w:marBottom w:val="0"/>
      <w:divBdr>
        <w:top w:val="none" w:sz="0" w:space="0" w:color="auto"/>
        <w:left w:val="none" w:sz="0" w:space="0" w:color="auto"/>
        <w:bottom w:val="none" w:sz="0" w:space="0" w:color="auto"/>
        <w:right w:val="none" w:sz="0" w:space="0" w:color="auto"/>
      </w:divBdr>
    </w:div>
    <w:div w:id="50079940">
      <w:bodyDiv w:val="1"/>
      <w:marLeft w:val="0"/>
      <w:marRight w:val="0"/>
      <w:marTop w:val="0"/>
      <w:marBottom w:val="0"/>
      <w:divBdr>
        <w:top w:val="none" w:sz="0" w:space="0" w:color="auto"/>
        <w:left w:val="none" w:sz="0" w:space="0" w:color="auto"/>
        <w:bottom w:val="none" w:sz="0" w:space="0" w:color="auto"/>
        <w:right w:val="none" w:sz="0" w:space="0" w:color="auto"/>
      </w:divBdr>
    </w:div>
    <w:div w:id="50082270">
      <w:bodyDiv w:val="1"/>
      <w:marLeft w:val="0"/>
      <w:marRight w:val="0"/>
      <w:marTop w:val="0"/>
      <w:marBottom w:val="0"/>
      <w:divBdr>
        <w:top w:val="none" w:sz="0" w:space="0" w:color="auto"/>
        <w:left w:val="none" w:sz="0" w:space="0" w:color="auto"/>
        <w:bottom w:val="none" w:sz="0" w:space="0" w:color="auto"/>
        <w:right w:val="none" w:sz="0" w:space="0" w:color="auto"/>
      </w:divBdr>
    </w:div>
    <w:div w:id="50158414">
      <w:bodyDiv w:val="1"/>
      <w:marLeft w:val="0"/>
      <w:marRight w:val="0"/>
      <w:marTop w:val="0"/>
      <w:marBottom w:val="0"/>
      <w:divBdr>
        <w:top w:val="none" w:sz="0" w:space="0" w:color="auto"/>
        <w:left w:val="none" w:sz="0" w:space="0" w:color="auto"/>
        <w:bottom w:val="none" w:sz="0" w:space="0" w:color="auto"/>
        <w:right w:val="none" w:sz="0" w:space="0" w:color="auto"/>
      </w:divBdr>
    </w:div>
    <w:div w:id="50159771">
      <w:bodyDiv w:val="1"/>
      <w:marLeft w:val="0"/>
      <w:marRight w:val="0"/>
      <w:marTop w:val="0"/>
      <w:marBottom w:val="0"/>
      <w:divBdr>
        <w:top w:val="none" w:sz="0" w:space="0" w:color="auto"/>
        <w:left w:val="none" w:sz="0" w:space="0" w:color="auto"/>
        <w:bottom w:val="none" w:sz="0" w:space="0" w:color="auto"/>
        <w:right w:val="none" w:sz="0" w:space="0" w:color="auto"/>
      </w:divBdr>
    </w:div>
    <w:div w:id="50203133">
      <w:bodyDiv w:val="1"/>
      <w:marLeft w:val="0"/>
      <w:marRight w:val="0"/>
      <w:marTop w:val="0"/>
      <w:marBottom w:val="0"/>
      <w:divBdr>
        <w:top w:val="none" w:sz="0" w:space="0" w:color="auto"/>
        <w:left w:val="none" w:sz="0" w:space="0" w:color="auto"/>
        <w:bottom w:val="none" w:sz="0" w:space="0" w:color="auto"/>
        <w:right w:val="none" w:sz="0" w:space="0" w:color="auto"/>
      </w:divBdr>
    </w:div>
    <w:div w:id="50227579">
      <w:bodyDiv w:val="1"/>
      <w:marLeft w:val="0"/>
      <w:marRight w:val="0"/>
      <w:marTop w:val="0"/>
      <w:marBottom w:val="0"/>
      <w:divBdr>
        <w:top w:val="none" w:sz="0" w:space="0" w:color="auto"/>
        <w:left w:val="none" w:sz="0" w:space="0" w:color="auto"/>
        <w:bottom w:val="none" w:sz="0" w:space="0" w:color="auto"/>
        <w:right w:val="none" w:sz="0" w:space="0" w:color="auto"/>
      </w:divBdr>
    </w:div>
    <w:div w:id="50231461">
      <w:bodyDiv w:val="1"/>
      <w:marLeft w:val="0"/>
      <w:marRight w:val="0"/>
      <w:marTop w:val="0"/>
      <w:marBottom w:val="0"/>
      <w:divBdr>
        <w:top w:val="none" w:sz="0" w:space="0" w:color="auto"/>
        <w:left w:val="none" w:sz="0" w:space="0" w:color="auto"/>
        <w:bottom w:val="none" w:sz="0" w:space="0" w:color="auto"/>
        <w:right w:val="none" w:sz="0" w:space="0" w:color="auto"/>
      </w:divBdr>
    </w:div>
    <w:div w:id="50270388">
      <w:bodyDiv w:val="1"/>
      <w:marLeft w:val="0"/>
      <w:marRight w:val="0"/>
      <w:marTop w:val="0"/>
      <w:marBottom w:val="0"/>
      <w:divBdr>
        <w:top w:val="none" w:sz="0" w:space="0" w:color="auto"/>
        <w:left w:val="none" w:sz="0" w:space="0" w:color="auto"/>
        <w:bottom w:val="none" w:sz="0" w:space="0" w:color="auto"/>
        <w:right w:val="none" w:sz="0" w:space="0" w:color="auto"/>
      </w:divBdr>
    </w:div>
    <w:div w:id="50272821">
      <w:bodyDiv w:val="1"/>
      <w:marLeft w:val="0"/>
      <w:marRight w:val="0"/>
      <w:marTop w:val="0"/>
      <w:marBottom w:val="0"/>
      <w:divBdr>
        <w:top w:val="none" w:sz="0" w:space="0" w:color="auto"/>
        <w:left w:val="none" w:sz="0" w:space="0" w:color="auto"/>
        <w:bottom w:val="none" w:sz="0" w:space="0" w:color="auto"/>
        <w:right w:val="none" w:sz="0" w:space="0" w:color="auto"/>
      </w:divBdr>
    </w:div>
    <w:div w:id="50275289">
      <w:bodyDiv w:val="1"/>
      <w:marLeft w:val="0"/>
      <w:marRight w:val="0"/>
      <w:marTop w:val="0"/>
      <w:marBottom w:val="0"/>
      <w:divBdr>
        <w:top w:val="none" w:sz="0" w:space="0" w:color="auto"/>
        <w:left w:val="none" w:sz="0" w:space="0" w:color="auto"/>
        <w:bottom w:val="none" w:sz="0" w:space="0" w:color="auto"/>
        <w:right w:val="none" w:sz="0" w:space="0" w:color="auto"/>
      </w:divBdr>
    </w:div>
    <w:div w:id="50278062">
      <w:bodyDiv w:val="1"/>
      <w:marLeft w:val="0"/>
      <w:marRight w:val="0"/>
      <w:marTop w:val="0"/>
      <w:marBottom w:val="0"/>
      <w:divBdr>
        <w:top w:val="none" w:sz="0" w:space="0" w:color="auto"/>
        <w:left w:val="none" w:sz="0" w:space="0" w:color="auto"/>
        <w:bottom w:val="none" w:sz="0" w:space="0" w:color="auto"/>
        <w:right w:val="none" w:sz="0" w:space="0" w:color="auto"/>
      </w:divBdr>
    </w:div>
    <w:div w:id="50278566">
      <w:bodyDiv w:val="1"/>
      <w:marLeft w:val="0"/>
      <w:marRight w:val="0"/>
      <w:marTop w:val="0"/>
      <w:marBottom w:val="0"/>
      <w:divBdr>
        <w:top w:val="none" w:sz="0" w:space="0" w:color="auto"/>
        <w:left w:val="none" w:sz="0" w:space="0" w:color="auto"/>
        <w:bottom w:val="none" w:sz="0" w:space="0" w:color="auto"/>
        <w:right w:val="none" w:sz="0" w:space="0" w:color="auto"/>
      </w:divBdr>
    </w:div>
    <w:div w:id="50344753">
      <w:bodyDiv w:val="1"/>
      <w:marLeft w:val="0"/>
      <w:marRight w:val="0"/>
      <w:marTop w:val="0"/>
      <w:marBottom w:val="0"/>
      <w:divBdr>
        <w:top w:val="none" w:sz="0" w:space="0" w:color="auto"/>
        <w:left w:val="none" w:sz="0" w:space="0" w:color="auto"/>
        <w:bottom w:val="none" w:sz="0" w:space="0" w:color="auto"/>
        <w:right w:val="none" w:sz="0" w:space="0" w:color="auto"/>
      </w:divBdr>
    </w:div>
    <w:div w:id="50345147">
      <w:bodyDiv w:val="1"/>
      <w:marLeft w:val="0"/>
      <w:marRight w:val="0"/>
      <w:marTop w:val="0"/>
      <w:marBottom w:val="0"/>
      <w:divBdr>
        <w:top w:val="none" w:sz="0" w:space="0" w:color="auto"/>
        <w:left w:val="none" w:sz="0" w:space="0" w:color="auto"/>
        <w:bottom w:val="none" w:sz="0" w:space="0" w:color="auto"/>
        <w:right w:val="none" w:sz="0" w:space="0" w:color="auto"/>
      </w:divBdr>
    </w:div>
    <w:div w:id="50345505">
      <w:bodyDiv w:val="1"/>
      <w:marLeft w:val="0"/>
      <w:marRight w:val="0"/>
      <w:marTop w:val="0"/>
      <w:marBottom w:val="0"/>
      <w:divBdr>
        <w:top w:val="none" w:sz="0" w:space="0" w:color="auto"/>
        <w:left w:val="none" w:sz="0" w:space="0" w:color="auto"/>
        <w:bottom w:val="none" w:sz="0" w:space="0" w:color="auto"/>
        <w:right w:val="none" w:sz="0" w:space="0" w:color="auto"/>
      </w:divBdr>
    </w:div>
    <w:div w:id="50347189">
      <w:bodyDiv w:val="1"/>
      <w:marLeft w:val="0"/>
      <w:marRight w:val="0"/>
      <w:marTop w:val="0"/>
      <w:marBottom w:val="0"/>
      <w:divBdr>
        <w:top w:val="none" w:sz="0" w:space="0" w:color="auto"/>
        <w:left w:val="none" w:sz="0" w:space="0" w:color="auto"/>
        <w:bottom w:val="none" w:sz="0" w:space="0" w:color="auto"/>
        <w:right w:val="none" w:sz="0" w:space="0" w:color="auto"/>
      </w:divBdr>
    </w:div>
    <w:div w:id="50351008">
      <w:bodyDiv w:val="1"/>
      <w:marLeft w:val="0"/>
      <w:marRight w:val="0"/>
      <w:marTop w:val="0"/>
      <w:marBottom w:val="0"/>
      <w:divBdr>
        <w:top w:val="none" w:sz="0" w:space="0" w:color="auto"/>
        <w:left w:val="none" w:sz="0" w:space="0" w:color="auto"/>
        <w:bottom w:val="none" w:sz="0" w:space="0" w:color="auto"/>
        <w:right w:val="none" w:sz="0" w:space="0" w:color="auto"/>
      </w:divBdr>
    </w:div>
    <w:div w:id="50353955">
      <w:bodyDiv w:val="1"/>
      <w:marLeft w:val="0"/>
      <w:marRight w:val="0"/>
      <w:marTop w:val="0"/>
      <w:marBottom w:val="0"/>
      <w:divBdr>
        <w:top w:val="none" w:sz="0" w:space="0" w:color="auto"/>
        <w:left w:val="none" w:sz="0" w:space="0" w:color="auto"/>
        <w:bottom w:val="none" w:sz="0" w:space="0" w:color="auto"/>
        <w:right w:val="none" w:sz="0" w:space="0" w:color="auto"/>
      </w:divBdr>
    </w:div>
    <w:div w:id="50427011">
      <w:bodyDiv w:val="1"/>
      <w:marLeft w:val="0"/>
      <w:marRight w:val="0"/>
      <w:marTop w:val="0"/>
      <w:marBottom w:val="0"/>
      <w:divBdr>
        <w:top w:val="none" w:sz="0" w:space="0" w:color="auto"/>
        <w:left w:val="none" w:sz="0" w:space="0" w:color="auto"/>
        <w:bottom w:val="none" w:sz="0" w:space="0" w:color="auto"/>
        <w:right w:val="none" w:sz="0" w:space="0" w:color="auto"/>
      </w:divBdr>
    </w:div>
    <w:div w:id="50427115">
      <w:bodyDiv w:val="1"/>
      <w:marLeft w:val="0"/>
      <w:marRight w:val="0"/>
      <w:marTop w:val="0"/>
      <w:marBottom w:val="0"/>
      <w:divBdr>
        <w:top w:val="none" w:sz="0" w:space="0" w:color="auto"/>
        <w:left w:val="none" w:sz="0" w:space="0" w:color="auto"/>
        <w:bottom w:val="none" w:sz="0" w:space="0" w:color="auto"/>
        <w:right w:val="none" w:sz="0" w:space="0" w:color="auto"/>
      </w:divBdr>
    </w:div>
    <w:div w:id="50465209">
      <w:bodyDiv w:val="1"/>
      <w:marLeft w:val="0"/>
      <w:marRight w:val="0"/>
      <w:marTop w:val="0"/>
      <w:marBottom w:val="0"/>
      <w:divBdr>
        <w:top w:val="none" w:sz="0" w:space="0" w:color="auto"/>
        <w:left w:val="none" w:sz="0" w:space="0" w:color="auto"/>
        <w:bottom w:val="none" w:sz="0" w:space="0" w:color="auto"/>
        <w:right w:val="none" w:sz="0" w:space="0" w:color="auto"/>
      </w:divBdr>
    </w:div>
    <w:div w:id="50465624">
      <w:bodyDiv w:val="1"/>
      <w:marLeft w:val="0"/>
      <w:marRight w:val="0"/>
      <w:marTop w:val="0"/>
      <w:marBottom w:val="0"/>
      <w:divBdr>
        <w:top w:val="none" w:sz="0" w:space="0" w:color="auto"/>
        <w:left w:val="none" w:sz="0" w:space="0" w:color="auto"/>
        <w:bottom w:val="none" w:sz="0" w:space="0" w:color="auto"/>
        <w:right w:val="none" w:sz="0" w:space="0" w:color="auto"/>
      </w:divBdr>
    </w:div>
    <w:div w:id="50472194">
      <w:bodyDiv w:val="1"/>
      <w:marLeft w:val="0"/>
      <w:marRight w:val="0"/>
      <w:marTop w:val="0"/>
      <w:marBottom w:val="0"/>
      <w:divBdr>
        <w:top w:val="none" w:sz="0" w:space="0" w:color="auto"/>
        <w:left w:val="none" w:sz="0" w:space="0" w:color="auto"/>
        <w:bottom w:val="none" w:sz="0" w:space="0" w:color="auto"/>
        <w:right w:val="none" w:sz="0" w:space="0" w:color="auto"/>
      </w:divBdr>
    </w:div>
    <w:div w:id="50546136">
      <w:bodyDiv w:val="1"/>
      <w:marLeft w:val="0"/>
      <w:marRight w:val="0"/>
      <w:marTop w:val="0"/>
      <w:marBottom w:val="0"/>
      <w:divBdr>
        <w:top w:val="none" w:sz="0" w:space="0" w:color="auto"/>
        <w:left w:val="none" w:sz="0" w:space="0" w:color="auto"/>
        <w:bottom w:val="none" w:sz="0" w:space="0" w:color="auto"/>
        <w:right w:val="none" w:sz="0" w:space="0" w:color="auto"/>
      </w:divBdr>
    </w:div>
    <w:div w:id="50546306">
      <w:bodyDiv w:val="1"/>
      <w:marLeft w:val="0"/>
      <w:marRight w:val="0"/>
      <w:marTop w:val="0"/>
      <w:marBottom w:val="0"/>
      <w:divBdr>
        <w:top w:val="none" w:sz="0" w:space="0" w:color="auto"/>
        <w:left w:val="none" w:sz="0" w:space="0" w:color="auto"/>
        <w:bottom w:val="none" w:sz="0" w:space="0" w:color="auto"/>
        <w:right w:val="none" w:sz="0" w:space="0" w:color="auto"/>
      </w:divBdr>
    </w:div>
    <w:div w:id="50613728">
      <w:bodyDiv w:val="1"/>
      <w:marLeft w:val="0"/>
      <w:marRight w:val="0"/>
      <w:marTop w:val="0"/>
      <w:marBottom w:val="0"/>
      <w:divBdr>
        <w:top w:val="none" w:sz="0" w:space="0" w:color="auto"/>
        <w:left w:val="none" w:sz="0" w:space="0" w:color="auto"/>
        <w:bottom w:val="none" w:sz="0" w:space="0" w:color="auto"/>
        <w:right w:val="none" w:sz="0" w:space="0" w:color="auto"/>
      </w:divBdr>
    </w:div>
    <w:div w:id="50613800">
      <w:bodyDiv w:val="1"/>
      <w:marLeft w:val="0"/>
      <w:marRight w:val="0"/>
      <w:marTop w:val="0"/>
      <w:marBottom w:val="0"/>
      <w:divBdr>
        <w:top w:val="none" w:sz="0" w:space="0" w:color="auto"/>
        <w:left w:val="none" w:sz="0" w:space="0" w:color="auto"/>
        <w:bottom w:val="none" w:sz="0" w:space="0" w:color="auto"/>
        <w:right w:val="none" w:sz="0" w:space="0" w:color="auto"/>
      </w:divBdr>
    </w:div>
    <w:div w:id="50661893">
      <w:bodyDiv w:val="1"/>
      <w:marLeft w:val="0"/>
      <w:marRight w:val="0"/>
      <w:marTop w:val="0"/>
      <w:marBottom w:val="0"/>
      <w:divBdr>
        <w:top w:val="none" w:sz="0" w:space="0" w:color="auto"/>
        <w:left w:val="none" w:sz="0" w:space="0" w:color="auto"/>
        <w:bottom w:val="none" w:sz="0" w:space="0" w:color="auto"/>
        <w:right w:val="none" w:sz="0" w:space="0" w:color="auto"/>
      </w:divBdr>
    </w:div>
    <w:div w:id="50662882">
      <w:bodyDiv w:val="1"/>
      <w:marLeft w:val="0"/>
      <w:marRight w:val="0"/>
      <w:marTop w:val="0"/>
      <w:marBottom w:val="0"/>
      <w:divBdr>
        <w:top w:val="none" w:sz="0" w:space="0" w:color="auto"/>
        <w:left w:val="none" w:sz="0" w:space="0" w:color="auto"/>
        <w:bottom w:val="none" w:sz="0" w:space="0" w:color="auto"/>
        <w:right w:val="none" w:sz="0" w:space="0" w:color="auto"/>
      </w:divBdr>
    </w:div>
    <w:div w:id="50663943">
      <w:bodyDiv w:val="1"/>
      <w:marLeft w:val="0"/>
      <w:marRight w:val="0"/>
      <w:marTop w:val="0"/>
      <w:marBottom w:val="0"/>
      <w:divBdr>
        <w:top w:val="none" w:sz="0" w:space="0" w:color="auto"/>
        <w:left w:val="none" w:sz="0" w:space="0" w:color="auto"/>
        <w:bottom w:val="none" w:sz="0" w:space="0" w:color="auto"/>
        <w:right w:val="none" w:sz="0" w:space="0" w:color="auto"/>
      </w:divBdr>
    </w:div>
    <w:div w:id="50664608">
      <w:bodyDiv w:val="1"/>
      <w:marLeft w:val="0"/>
      <w:marRight w:val="0"/>
      <w:marTop w:val="0"/>
      <w:marBottom w:val="0"/>
      <w:divBdr>
        <w:top w:val="none" w:sz="0" w:space="0" w:color="auto"/>
        <w:left w:val="none" w:sz="0" w:space="0" w:color="auto"/>
        <w:bottom w:val="none" w:sz="0" w:space="0" w:color="auto"/>
        <w:right w:val="none" w:sz="0" w:space="0" w:color="auto"/>
      </w:divBdr>
    </w:div>
    <w:div w:id="50665541">
      <w:bodyDiv w:val="1"/>
      <w:marLeft w:val="0"/>
      <w:marRight w:val="0"/>
      <w:marTop w:val="0"/>
      <w:marBottom w:val="0"/>
      <w:divBdr>
        <w:top w:val="none" w:sz="0" w:space="0" w:color="auto"/>
        <w:left w:val="none" w:sz="0" w:space="0" w:color="auto"/>
        <w:bottom w:val="none" w:sz="0" w:space="0" w:color="auto"/>
        <w:right w:val="none" w:sz="0" w:space="0" w:color="auto"/>
      </w:divBdr>
    </w:div>
    <w:div w:id="50690288">
      <w:bodyDiv w:val="1"/>
      <w:marLeft w:val="0"/>
      <w:marRight w:val="0"/>
      <w:marTop w:val="0"/>
      <w:marBottom w:val="0"/>
      <w:divBdr>
        <w:top w:val="none" w:sz="0" w:space="0" w:color="auto"/>
        <w:left w:val="none" w:sz="0" w:space="0" w:color="auto"/>
        <w:bottom w:val="none" w:sz="0" w:space="0" w:color="auto"/>
        <w:right w:val="none" w:sz="0" w:space="0" w:color="auto"/>
      </w:divBdr>
    </w:div>
    <w:div w:id="50740368">
      <w:bodyDiv w:val="1"/>
      <w:marLeft w:val="0"/>
      <w:marRight w:val="0"/>
      <w:marTop w:val="0"/>
      <w:marBottom w:val="0"/>
      <w:divBdr>
        <w:top w:val="none" w:sz="0" w:space="0" w:color="auto"/>
        <w:left w:val="none" w:sz="0" w:space="0" w:color="auto"/>
        <w:bottom w:val="none" w:sz="0" w:space="0" w:color="auto"/>
        <w:right w:val="none" w:sz="0" w:space="0" w:color="auto"/>
      </w:divBdr>
    </w:div>
    <w:div w:id="50810937">
      <w:bodyDiv w:val="1"/>
      <w:marLeft w:val="0"/>
      <w:marRight w:val="0"/>
      <w:marTop w:val="0"/>
      <w:marBottom w:val="0"/>
      <w:divBdr>
        <w:top w:val="none" w:sz="0" w:space="0" w:color="auto"/>
        <w:left w:val="none" w:sz="0" w:space="0" w:color="auto"/>
        <w:bottom w:val="none" w:sz="0" w:space="0" w:color="auto"/>
        <w:right w:val="none" w:sz="0" w:space="0" w:color="auto"/>
      </w:divBdr>
    </w:div>
    <w:div w:id="50810982">
      <w:bodyDiv w:val="1"/>
      <w:marLeft w:val="0"/>
      <w:marRight w:val="0"/>
      <w:marTop w:val="0"/>
      <w:marBottom w:val="0"/>
      <w:divBdr>
        <w:top w:val="none" w:sz="0" w:space="0" w:color="auto"/>
        <w:left w:val="none" w:sz="0" w:space="0" w:color="auto"/>
        <w:bottom w:val="none" w:sz="0" w:space="0" w:color="auto"/>
        <w:right w:val="none" w:sz="0" w:space="0" w:color="auto"/>
      </w:divBdr>
    </w:div>
    <w:div w:id="50813151">
      <w:bodyDiv w:val="1"/>
      <w:marLeft w:val="0"/>
      <w:marRight w:val="0"/>
      <w:marTop w:val="0"/>
      <w:marBottom w:val="0"/>
      <w:divBdr>
        <w:top w:val="none" w:sz="0" w:space="0" w:color="auto"/>
        <w:left w:val="none" w:sz="0" w:space="0" w:color="auto"/>
        <w:bottom w:val="none" w:sz="0" w:space="0" w:color="auto"/>
        <w:right w:val="none" w:sz="0" w:space="0" w:color="auto"/>
      </w:divBdr>
    </w:div>
    <w:div w:id="50815291">
      <w:bodyDiv w:val="1"/>
      <w:marLeft w:val="0"/>
      <w:marRight w:val="0"/>
      <w:marTop w:val="0"/>
      <w:marBottom w:val="0"/>
      <w:divBdr>
        <w:top w:val="none" w:sz="0" w:space="0" w:color="auto"/>
        <w:left w:val="none" w:sz="0" w:space="0" w:color="auto"/>
        <w:bottom w:val="none" w:sz="0" w:space="0" w:color="auto"/>
        <w:right w:val="none" w:sz="0" w:space="0" w:color="auto"/>
      </w:divBdr>
    </w:div>
    <w:div w:id="50815605">
      <w:bodyDiv w:val="1"/>
      <w:marLeft w:val="0"/>
      <w:marRight w:val="0"/>
      <w:marTop w:val="0"/>
      <w:marBottom w:val="0"/>
      <w:divBdr>
        <w:top w:val="none" w:sz="0" w:space="0" w:color="auto"/>
        <w:left w:val="none" w:sz="0" w:space="0" w:color="auto"/>
        <w:bottom w:val="none" w:sz="0" w:space="0" w:color="auto"/>
        <w:right w:val="none" w:sz="0" w:space="0" w:color="auto"/>
      </w:divBdr>
    </w:div>
    <w:div w:id="50857588">
      <w:bodyDiv w:val="1"/>
      <w:marLeft w:val="0"/>
      <w:marRight w:val="0"/>
      <w:marTop w:val="0"/>
      <w:marBottom w:val="0"/>
      <w:divBdr>
        <w:top w:val="none" w:sz="0" w:space="0" w:color="auto"/>
        <w:left w:val="none" w:sz="0" w:space="0" w:color="auto"/>
        <w:bottom w:val="none" w:sz="0" w:space="0" w:color="auto"/>
        <w:right w:val="none" w:sz="0" w:space="0" w:color="auto"/>
      </w:divBdr>
    </w:div>
    <w:div w:id="50883578">
      <w:bodyDiv w:val="1"/>
      <w:marLeft w:val="0"/>
      <w:marRight w:val="0"/>
      <w:marTop w:val="0"/>
      <w:marBottom w:val="0"/>
      <w:divBdr>
        <w:top w:val="none" w:sz="0" w:space="0" w:color="auto"/>
        <w:left w:val="none" w:sz="0" w:space="0" w:color="auto"/>
        <w:bottom w:val="none" w:sz="0" w:space="0" w:color="auto"/>
        <w:right w:val="none" w:sz="0" w:space="0" w:color="auto"/>
      </w:divBdr>
    </w:div>
    <w:div w:id="50883866">
      <w:bodyDiv w:val="1"/>
      <w:marLeft w:val="0"/>
      <w:marRight w:val="0"/>
      <w:marTop w:val="0"/>
      <w:marBottom w:val="0"/>
      <w:divBdr>
        <w:top w:val="none" w:sz="0" w:space="0" w:color="auto"/>
        <w:left w:val="none" w:sz="0" w:space="0" w:color="auto"/>
        <w:bottom w:val="none" w:sz="0" w:space="0" w:color="auto"/>
        <w:right w:val="none" w:sz="0" w:space="0" w:color="auto"/>
      </w:divBdr>
    </w:div>
    <w:div w:id="50926137">
      <w:bodyDiv w:val="1"/>
      <w:marLeft w:val="0"/>
      <w:marRight w:val="0"/>
      <w:marTop w:val="0"/>
      <w:marBottom w:val="0"/>
      <w:divBdr>
        <w:top w:val="none" w:sz="0" w:space="0" w:color="auto"/>
        <w:left w:val="none" w:sz="0" w:space="0" w:color="auto"/>
        <w:bottom w:val="none" w:sz="0" w:space="0" w:color="auto"/>
        <w:right w:val="none" w:sz="0" w:space="0" w:color="auto"/>
      </w:divBdr>
    </w:div>
    <w:div w:id="50928506">
      <w:bodyDiv w:val="1"/>
      <w:marLeft w:val="0"/>
      <w:marRight w:val="0"/>
      <w:marTop w:val="0"/>
      <w:marBottom w:val="0"/>
      <w:divBdr>
        <w:top w:val="none" w:sz="0" w:space="0" w:color="auto"/>
        <w:left w:val="none" w:sz="0" w:space="0" w:color="auto"/>
        <w:bottom w:val="none" w:sz="0" w:space="0" w:color="auto"/>
        <w:right w:val="none" w:sz="0" w:space="0" w:color="auto"/>
      </w:divBdr>
    </w:div>
    <w:div w:id="50931030">
      <w:bodyDiv w:val="1"/>
      <w:marLeft w:val="0"/>
      <w:marRight w:val="0"/>
      <w:marTop w:val="0"/>
      <w:marBottom w:val="0"/>
      <w:divBdr>
        <w:top w:val="none" w:sz="0" w:space="0" w:color="auto"/>
        <w:left w:val="none" w:sz="0" w:space="0" w:color="auto"/>
        <w:bottom w:val="none" w:sz="0" w:space="0" w:color="auto"/>
        <w:right w:val="none" w:sz="0" w:space="0" w:color="auto"/>
      </w:divBdr>
    </w:div>
    <w:div w:id="50931691">
      <w:bodyDiv w:val="1"/>
      <w:marLeft w:val="0"/>
      <w:marRight w:val="0"/>
      <w:marTop w:val="0"/>
      <w:marBottom w:val="0"/>
      <w:divBdr>
        <w:top w:val="none" w:sz="0" w:space="0" w:color="auto"/>
        <w:left w:val="none" w:sz="0" w:space="0" w:color="auto"/>
        <w:bottom w:val="none" w:sz="0" w:space="0" w:color="auto"/>
        <w:right w:val="none" w:sz="0" w:space="0" w:color="auto"/>
      </w:divBdr>
    </w:div>
    <w:div w:id="51000872">
      <w:bodyDiv w:val="1"/>
      <w:marLeft w:val="0"/>
      <w:marRight w:val="0"/>
      <w:marTop w:val="0"/>
      <w:marBottom w:val="0"/>
      <w:divBdr>
        <w:top w:val="none" w:sz="0" w:space="0" w:color="auto"/>
        <w:left w:val="none" w:sz="0" w:space="0" w:color="auto"/>
        <w:bottom w:val="none" w:sz="0" w:space="0" w:color="auto"/>
        <w:right w:val="none" w:sz="0" w:space="0" w:color="auto"/>
      </w:divBdr>
    </w:div>
    <w:div w:id="51001708">
      <w:bodyDiv w:val="1"/>
      <w:marLeft w:val="0"/>
      <w:marRight w:val="0"/>
      <w:marTop w:val="0"/>
      <w:marBottom w:val="0"/>
      <w:divBdr>
        <w:top w:val="none" w:sz="0" w:space="0" w:color="auto"/>
        <w:left w:val="none" w:sz="0" w:space="0" w:color="auto"/>
        <w:bottom w:val="none" w:sz="0" w:space="0" w:color="auto"/>
        <w:right w:val="none" w:sz="0" w:space="0" w:color="auto"/>
      </w:divBdr>
    </w:div>
    <w:div w:id="51007529">
      <w:bodyDiv w:val="1"/>
      <w:marLeft w:val="0"/>
      <w:marRight w:val="0"/>
      <w:marTop w:val="0"/>
      <w:marBottom w:val="0"/>
      <w:divBdr>
        <w:top w:val="none" w:sz="0" w:space="0" w:color="auto"/>
        <w:left w:val="none" w:sz="0" w:space="0" w:color="auto"/>
        <w:bottom w:val="none" w:sz="0" w:space="0" w:color="auto"/>
        <w:right w:val="none" w:sz="0" w:space="0" w:color="auto"/>
      </w:divBdr>
    </w:div>
    <w:div w:id="51075803">
      <w:bodyDiv w:val="1"/>
      <w:marLeft w:val="0"/>
      <w:marRight w:val="0"/>
      <w:marTop w:val="0"/>
      <w:marBottom w:val="0"/>
      <w:divBdr>
        <w:top w:val="none" w:sz="0" w:space="0" w:color="auto"/>
        <w:left w:val="none" w:sz="0" w:space="0" w:color="auto"/>
        <w:bottom w:val="none" w:sz="0" w:space="0" w:color="auto"/>
        <w:right w:val="none" w:sz="0" w:space="0" w:color="auto"/>
      </w:divBdr>
    </w:div>
    <w:div w:id="51080514">
      <w:bodyDiv w:val="1"/>
      <w:marLeft w:val="0"/>
      <w:marRight w:val="0"/>
      <w:marTop w:val="0"/>
      <w:marBottom w:val="0"/>
      <w:divBdr>
        <w:top w:val="none" w:sz="0" w:space="0" w:color="auto"/>
        <w:left w:val="none" w:sz="0" w:space="0" w:color="auto"/>
        <w:bottom w:val="none" w:sz="0" w:space="0" w:color="auto"/>
        <w:right w:val="none" w:sz="0" w:space="0" w:color="auto"/>
      </w:divBdr>
    </w:div>
    <w:div w:id="51082298">
      <w:bodyDiv w:val="1"/>
      <w:marLeft w:val="0"/>
      <w:marRight w:val="0"/>
      <w:marTop w:val="0"/>
      <w:marBottom w:val="0"/>
      <w:divBdr>
        <w:top w:val="none" w:sz="0" w:space="0" w:color="auto"/>
        <w:left w:val="none" w:sz="0" w:space="0" w:color="auto"/>
        <w:bottom w:val="none" w:sz="0" w:space="0" w:color="auto"/>
        <w:right w:val="none" w:sz="0" w:space="0" w:color="auto"/>
      </w:divBdr>
    </w:div>
    <w:div w:id="51126997">
      <w:bodyDiv w:val="1"/>
      <w:marLeft w:val="0"/>
      <w:marRight w:val="0"/>
      <w:marTop w:val="0"/>
      <w:marBottom w:val="0"/>
      <w:divBdr>
        <w:top w:val="none" w:sz="0" w:space="0" w:color="auto"/>
        <w:left w:val="none" w:sz="0" w:space="0" w:color="auto"/>
        <w:bottom w:val="none" w:sz="0" w:space="0" w:color="auto"/>
        <w:right w:val="none" w:sz="0" w:space="0" w:color="auto"/>
      </w:divBdr>
    </w:div>
    <w:div w:id="51200464">
      <w:bodyDiv w:val="1"/>
      <w:marLeft w:val="0"/>
      <w:marRight w:val="0"/>
      <w:marTop w:val="0"/>
      <w:marBottom w:val="0"/>
      <w:divBdr>
        <w:top w:val="none" w:sz="0" w:space="0" w:color="auto"/>
        <w:left w:val="none" w:sz="0" w:space="0" w:color="auto"/>
        <w:bottom w:val="none" w:sz="0" w:space="0" w:color="auto"/>
        <w:right w:val="none" w:sz="0" w:space="0" w:color="auto"/>
      </w:divBdr>
    </w:div>
    <w:div w:id="51200967">
      <w:bodyDiv w:val="1"/>
      <w:marLeft w:val="0"/>
      <w:marRight w:val="0"/>
      <w:marTop w:val="0"/>
      <w:marBottom w:val="0"/>
      <w:divBdr>
        <w:top w:val="none" w:sz="0" w:space="0" w:color="auto"/>
        <w:left w:val="none" w:sz="0" w:space="0" w:color="auto"/>
        <w:bottom w:val="none" w:sz="0" w:space="0" w:color="auto"/>
        <w:right w:val="none" w:sz="0" w:space="0" w:color="auto"/>
      </w:divBdr>
    </w:div>
    <w:div w:id="51201239">
      <w:bodyDiv w:val="1"/>
      <w:marLeft w:val="0"/>
      <w:marRight w:val="0"/>
      <w:marTop w:val="0"/>
      <w:marBottom w:val="0"/>
      <w:divBdr>
        <w:top w:val="none" w:sz="0" w:space="0" w:color="auto"/>
        <w:left w:val="none" w:sz="0" w:space="0" w:color="auto"/>
        <w:bottom w:val="none" w:sz="0" w:space="0" w:color="auto"/>
        <w:right w:val="none" w:sz="0" w:space="0" w:color="auto"/>
      </w:divBdr>
    </w:div>
    <w:div w:id="51269361">
      <w:bodyDiv w:val="1"/>
      <w:marLeft w:val="0"/>
      <w:marRight w:val="0"/>
      <w:marTop w:val="0"/>
      <w:marBottom w:val="0"/>
      <w:divBdr>
        <w:top w:val="none" w:sz="0" w:space="0" w:color="auto"/>
        <w:left w:val="none" w:sz="0" w:space="0" w:color="auto"/>
        <w:bottom w:val="none" w:sz="0" w:space="0" w:color="auto"/>
        <w:right w:val="none" w:sz="0" w:space="0" w:color="auto"/>
      </w:divBdr>
    </w:div>
    <w:div w:id="51269694">
      <w:bodyDiv w:val="1"/>
      <w:marLeft w:val="0"/>
      <w:marRight w:val="0"/>
      <w:marTop w:val="0"/>
      <w:marBottom w:val="0"/>
      <w:divBdr>
        <w:top w:val="none" w:sz="0" w:space="0" w:color="auto"/>
        <w:left w:val="none" w:sz="0" w:space="0" w:color="auto"/>
        <w:bottom w:val="none" w:sz="0" w:space="0" w:color="auto"/>
        <w:right w:val="none" w:sz="0" w:space="0" w:color="auto"/>
      </w:divBdr>
    </w:div>
    <w:div w:id="51270677">
      <w:bodyDiv w:val="1"/>
      <w:marLeft w:val="0"/>
      <w:marRight w:val="0"/>
      <w:marTop w:val="0"/>
      <w:marBottom w:val="0"/>
      <w:divBdr>
        <w:top w:val="none" w:sz="0" w:space="0" w:color="auto"/>
        <w:left w:val="none" w:sz="0" w:space="0" w:color="auto"/>
        <w:bottom w:val="none" w:sz="0" w:space="0" w:color="auto"/>
        <w:right w:val="none" w:sz="0" w:space="0" w:color="auto"/>
      </w:divBdr>
    </w:div>
    <w:div w:id="51273229">
      <w:bodyDiv w:val="1"/>
      <w:marLeft w:val="0"/>
      <w:marRight w:val="0"/>
      <w:marTop w:val="0"/>
      <w:marBottom w:val="0"/>
      <w:divBdr>
        <w:top w:val="none" w:sz="0" w:space="0" w:color="auto"/>
        <w:left w:val="none" w:sz="0" w:space="0" w:color="auto"/>
        <w:bottom w:val="none" w:sz="0" w:space="0" w:color="auto"/>
        <w:right w:val="none" w:sz="0" w:space="0" w:color="auto"/>
      </w:divBdr>
    </w:div>
    <w:div w:id="51273695">
      <w:bodyDiv w:val="1"/>
      <w:marLeft w:val="0"/>
      <w:marRight w:val="0"/>
      <w:marTop w:val="0"/>
      <w:marBottom w:val="0"/>
      <w:divBdr>
        <w:top w:val="none" w:sz="0" w:space="0" w:color="auto"/>
        <w:left w:val="none" w:sz="0" w:space="0" w:color="auto"/>
        <w:bottom w:val="none" w:sz="0" w:space="0" w:color="auto"/>
        <w:right w:val="none" w:sz="0" w:space="0" w:color="auto"/>
      </w:divBdr>
    </w:div>
    <w:div w:id="51277468">
      <w:bodyDiv w:val="1"/>
      <w:marLeft w:val="0"/>
      <w:marRight w:val="0"/>
      <w:marTop w:val="0"/>
      <w:marBottom w:val="0"/>
      <w:divBdr>
        <w:top w:val="none" w:sz="0" w:space="0" w:color="auto"/>
        <w:left w:val="none" w:sz="0" w:space="0" w:color="auto"/>
        <w:bottom w:val="none" w:sz="0" w:space="0" w:color="auto"/>
        <w:right w:val="none" w:sz="0" w:space="0" w:color="auto"/>
      </w:divBdr>
    </w:div>
    <w:div w:id="51317934">
      <w:bodyDiv w:val="1"/>
      <w:marLeft w:val="0"/>
      <w:marRight w:val="0"/>
      <w:marTop w:val="0"/>
      <w:marBottom w:val="0"/>
      <w:divBdr>
        <w:top w:val="none" w:sz="0" w:space="0" w:color="auto"/>
        <w:left w:val="none" w:sz="0" w:space="0" w:color="auto"/>
        <w:bottom w:val="none" w:sz="0" w:space="0" w:color="auto"/>
        <w:right w:val="none" w:sz="0" w:space="0" w:color="auto"/>
      </w:divBdr>
    </w:div>
    <w:div w:id="51318439">
      <w:bodyDiv w:val="1"/>
      <w:marLeft w:val="0"/>
      <w:marRight w:val="0"/>
      <w:marTop w:val="0"/>
      <w:marBottom w:val="0"/>
      <w:divBdr>
        <w:top w:val="none" w:sz="0" w:space="0" w:color="auto"/>
        <w:left w:val="none" w:sz="0" w:space="0" w:color="auto"/>
        <w:bottom w:val="none" w:sz="0" w:space="0" w:color="auto"/>
        <w:right w:val="none" w:sz="0" w:space="0" w:color="auto"/>
      </w:divBdr>
    </w:div>
    <w:div w:id="51387173">
      <w:bodyDiv w:val="1"/>
      <w:marLeft w:val="0"/>
      <w:marRight w:val="0"/>
      <w:marTop w:val="0"/>
      <w:marBottom w:val="0"/>
      <w:divBdr>
        <w:top w:val="none" w:sz="0" w:space="0" w:color="auto"/>
        <w:left w:val="none" w:sz="0" w:space="0" w:color="auto"/>
        <w:bottom w:val="none" w:sz="0" w:space="0" w:color="auto"/>
        <w:right w:val="none" w:sz="0" w:space="0" w:color="auto"/>
      </w:divBdr>
    </w:div>
    <w:div w:id="51388327">
      <w:bodyDiv w:val="1"/>
      <w:marLeft w:val="0"/>
      <w:marRight w:val="0"/>
      <w:marTop w:val="0"/>
      <w:marBottom w:val="0"/>
      <w:divBdr>
        <w:top w:val="none" w:sz="0" w:space="0" w:color="auto"/>
        <w:left w:val="none" w:sz="0" w:space="0" w:color="auto"/>
        <w:bottom w:val="none" w:sz="0" w:space="0" w:color="auto"/>
        <w:right w:val="none" w:sz="0" w:space="0" w:color="auto"/>
      </w:divBdr>
    </w:div>
    <w:div w:id="51388547">
      <w:bodyDiv w:val="1"/>
      <w:marLeft w:val="0"/>
      <w:marRight w:val="0"/>
      <w:marTop w:val="0"/>
      <w:marBottom w:val="0"/>
      <w:divBdr>
        <w:top w:val="none" w:sz="0" w:space="0" w:color="auto"/>
        <w:left w:val="none" w:sz="0" w:space="0" w:color="auto"/>
        <w:bottom w:val="none" w:sz="0" w:space="0" w:color="auto"/>
        <w:right w:val="none" w:sz="0" w:space="0" w:color="auto"/>
      </w:divBdr>
    </w:div>
    <w:div w:id="51391638">
      <w:bodyDiv w:val="1"/>
      <w:marLeft w:val="0"/>
      <w:marRight w:val="0"/>
      <w:marTop w:val="0"/>
      <w:marBottom w:val="0"/>
      <w:divBdr>
        <w:top w:val="none" w:sz="0" w:space="0" w:color="auto"/>
        <w:left w:val="none" w:sz="0" w:space="0" w:color="auto"/>
        <w:bottom w:val="none" w:sz="0" w:space="0" w:color="auto"/>
        <w:right w:val="none" w:sz="0" w:space="0" w:color="auto"/>
      </w:divBdr>
    </w:div>
    <w:div w:id="51391985">
      <w:bodyDiv w:val="1"/>
      <w:marLeft w:val="0"/>
      <w:marRight w:val="0"/>
      <w:marTop w:val="0"/>
      <w:marBottom w:val="0"/>
      <w:divBdr>
        <w:top w:val="none" w:sz="0" w:space="0" w:color="auto"/>
        <w:left w:val="none" w:sz="0" w:space="0" w:color="auto"/>
        <w:bottom w:val="none" w:sz="0" w:space="0" w:color="auto"/>
        <w:right w:val="none" w:sz="0" w:space="0" w:color="auto"/>
      </w:divBdr>
    </w:div>
    <w:div w:id="51392532">
      <w:bodyDiv w:val="1"/>
      <w:marLeft w:val="0"/>
      <w:marRight w:val="0"/>
      <w:marTop w:val="0"/>
      <w:marBottom w:val="0"/>
      <w:divBdr>
        <w:top w:val="none" w:sz="0" w:space="0" w:color="auto"/>
        <w:left w:val="none" w:sz="0" w:space="0" w:color="auto"/>
        <w:bottom w:val="none" w:sz="0" w:space="0" w:color="auto"/>
        <w:right w:val="none" w:sz="0" w:space="0" w:color="auto"/>
      </w:divBdr>
    </w:div>
    <w:div w:id="51462577">
      <w:bodyDiv w:val="1"/>
      <w:marLeft w:val="0"/>
      <w:marRight w:val="0"/>
      <w:marTop w:val="0"/>
      <w:marBottom w:val="0"/>
      <w:divBdr>
        <w:top w:val="none" w:sz="0" w:space="0" w:color="auto"/>
        <w:left w:val="none" w:sz="0" w:space="0" w:color="auto"/>
        <w:bottom w:val="none" w:sz="0" w:space="0" w:color="auto"/>
        <w:right w:val="none" w:sz="0" w:space="0" w:color="auto"/>
      </w:divBdr>
    </w:div>
    <w:div w:id="51468859">
      <w:bodyDiv w:val="1"/>
      <w:marLeft w:val="0"/>
      <w:marRight w:val="0"/>
      <w:marTop w:val="0"/>
      <w:marBottom w:val="0"/>
      <w:divBdr>
        <w:top w:val="none" w:sz="0" w:space="0" w:color="auto"/>
        <w:left w:val="none" w:sz="0" w:space="0" w:color="auto"/>
        <w:bottom w:val="none" w:sz="0" w:space="0" w:color="auto"/>
        <w:right w:val="none" w:sz="0" w:space="0" w:color="auto"/>
      </w:divBdr>
    </w:div>
    <w:div w:id="51470771">
      <w:bodyDiv w:val="1"/>
      <w:marLeft w:val="0"/>
      <w:marRight w:val="0"/>
      <w:marTop w:val="0"/>
      <w:marBottom w:val="0"/>
      <w:divBdr>
        <w:top w:val="none" w:sz="0" w:space="0" w:color="auto"/>
        <w:left w:val="none" w:sz="0" w:space="0" w:color="auto"/>
        <w:bottom w:val="none" w:sz="0" w:space="0" w:color="auto"/>
        <w:right w:val="none" w:sz="0" w:space="0" w:color="auto"/>
      </w:divBdr>
    </w:div>
    <w:div w:id="51538429">
      <w:bodyDiv w:val="1"/>
      <w:marLeft w:val="0"/>
      <w:marRight w:val="0"/>
      <w:marTop w:val="0"/>
      <w:marBottom w:val="0"/>
      <w:divBdr>
        <w:top w:val="none" w:sz="0" w:space="0" w:color="auto"/>
        <w:left w:val="none" w:sz="0" w:space="0" w:color="auto"/>
        <w:bottom w:val="none" w:sz="0" w:space="0" w:color="auto"/>
        <w:right w:val="none" w:sz="0" w:space="0" w:color="auto"/>
      </w:divBdr>
    </w:div>
    <w:div w:id="51539444">
      <w:bodyDiv w:val="1"/>
      <w:marLeft w:val="0"/>
      <w:marRight w:val="0"/>
      <w:marTop w:val="0"/>
      <w:marBottom w:val="0"/>
      <w:divBdr>
        <w:top w:val="none" w:sz="0" w:space="0" w:color="auto"/>
        <w:left w:val="none" w:sz="0" w:space="0" w:color="auto"/>
        <w:bottom w:val="none" w:sz="0" w:space="0" w:color="auto"/>
        <w:right w:val="none" w:sz="0" w:space="0" w:color="auto"/>
      </w:divBdr>
    </w:div>
    <w:div w:id="51539904">
      <w:bodyDiv w:val="1"/>
      <w:marLeft w:val="0"/>
      <w:marRight w:val="0"/>
      <w:marTop w:val="0"/>
      <w:marBottom w:val="0"/>
      <w:divBdr>
        <w:top w:val="none" w:sz="0" w:space="0" w:color="auto"/>
        <w:left w:val="none" w:sz="0" w:space="0" w:color="auto"/>
        <w:bottom w:val="none" w:sz="0" w:space="0" w:color="auto"/>
        <w:right w:val="none" w:sz="0" w:space="0" w:color="auto"/>
      </w:divBdr>
    </w:div>
    <w:div w:id="51543185">
      <w:bodyDiv w:val="1"/>
      <w:marLeft w:val="0"/>
      <w:marRight w:val="0"/>
      <w:marTop w:val="0"/>
      <w:marBottom w:val="0"/>
      <w:divBdr>
        <w:top w:val="none" w:sz="0" w:space="0" w:color="auto"/>
        <w:left w:val="none" w:sz="0" w:space="0" w:color="auto"/>
        <w:bottom w:val="none" w:sz="0" w:space="0" w:color="auto"/>
        <w:right w:val="none" w:sz="0" w:space="0" w:color="auto"/>
      </w:divBdr>
    </w:div>
    <w:div w:id="51583381">
      <w:bodyDiv w:val="1"/>
      <w:marLeft w:val="0"/>
      <w:marRight w:val="0"/>
      <w:marTop w:val="0"/>
      <w:marBottom w:val="0"/>
      <w:divBdr>
        <w:top w:val="none" w:sz="0" w:space="0" w:color="auto"/>
        <w:left w:val="none" w:sz="0" w:space="0" w:color="auto"/>
        <w:bottom w:val="none" w:sz="0" w:space="0" w:color="auto"/>
        <w:right w:val="none" w:sz="0" w:space="0" w:color="auto"/>
      </w:divBdr>
    </w:div>
    <w:div w:id="51584711">
      <w:bodyDiv w:val="1"/>
      <w:marLeft w:val="0"/>
      <w:marRight w:val="0"/>
      <w:marTop w:val="0"/>
      <w:marBottom w:val="0"/>
      <w:divBdr>
        <w:top w:val="none" w:sz="0" w:space="0" w:color="auto"/>
        <w:left w:val="none" w:sz="0" w:space="0" w:color="auto"/>
        <w:bottom w:val="none" w:sz="0" w:space="0" w:color="auto"/>
        <w:right w:val="none" w:sz="0" w:space="0" w:color="auto"/>
      </w:divBdr>
    </w:div>
    <w:div w:id="51585106">
      <w:bodyDiv w:val="1"/>
      <w:marLeft w:val="0"/>
      <w:marRight w:val="0"/>
      <w:marTop w:val="0"/>
      <w:marBottom w:val="0"/>
      <w:divBdr>
        <w:top w:val="none" w:sz="0" w:space="0" w:color="auto"/>
        <w:left w:val="none" w:sz="0" w:space="0" w:color="auto"/>
        <w:bottom w:val="none" w:sz="0" w:space="0" w:color="auto"/>
        <w:right w:val="none" w:sz="0" w:space="0" w:color="auto"/>
      </w:divBdr>
    </w:div>
    <w:div w:id="51586611">
      <w:bodyDiv w:val="1"/>
      <w:marLeft w:val="0"/>
      <w:marRight w:val="0"/>
      <w:marTop w:val="0"/>
      <w:marBottom w:val="0"/>
      <w:divBdr>
        <w:top w:val="none" w:sz="0" w:space="0" w:color="auto"/>
        <w:left w:val="none" w:sz="0" w:space="0" w:color="auto"/>
        <w:bottom w:val="none" w:sz="0" w:space="0" w:color="auto"/>
        <w:right w:val="none" w:sz="0" w:space="0" w:color="auto"/>
      </w:divBdr>
    </w:div>
    <w:div w:id="51587521">
      <w:bodyDiv w:val="1"/>
      <w:marLeft w:val="0"/>
      <w:marRight w:val="0"/>
      <w:marTop w:val="0"/>
      <w:marBottom w:val="0"/>
      <w:divBdr>
        <w:top w:val="none" w:sz="0" w:space="0" w:color="auto"/>
        <w:left w:val="none" w:sz="0" w:space="0" w:color="auto"/>
        <w:bottom w:val="none" w:sz="0" w:space="0" w:color="auto"/>
        <w:right w:val="none" w:sz="0" w:space="0" w:color="auto"/>
      </w:divBdr>
    </w:div>
    <w:div w:id="51658459">
      <w:bodyDiv w:val="1"/>
      <w:marLeft w:val="0"/>
      <w:marRight w:val="0"/>
      <w:marTop w:val="0"/>
      <w:marBottom w:val="0"/>
      <w:divBdr>
        <w:top w:val="none" w:sz="0" w:space="0" w:color="auto"/>
        <w:left w:val="none" w:sz="0" w:space="0" w:color="auto"/>
        <w:bottom w:val="none" w:sz="0" w:space="0" w:color="auto"/>
        <w:right w:val="none" w:sz="0" w:space="0" w:color="auto"/>
      </w:divBdr>
    </w:div>
    <w:div w:id="51661330">
      <w:bodyDiv w:val="1"/>
      <w:marLeft w:val="0"/>
      <w:marRight w:val="0"/>
      <w:marTop w:val="0"/>
      <w:marBottom w:val="0"/>
      <w:divBdr>
        <w:top w:val="none" w:sz="0" w:space="0" w:color="auto"/>
        <w:left w:val="none" w:sz="0" w:space="0" w:color="auto"/>
        <w:bottom w:val="none" w:sz="0" w:space="0" w:color="auto"/>
        <w:right w:val="none" w:sz="0" w:space="0" w:color="auto"/>
      </w:divBdr>
    </w:div>
    <w:div w:id="51662382">
      <w:bodyDiv w:val="1"/>
      <w:marLeft w:val="0"/>
      <w:marRight w:val="0"/>
      <w:marTop w:val="0"/>
      <w:marBottom w:val="0"/>
      <w:divBdr>
        <w:top w:val="none" w:sz="0" w:space="0" w:color="auto"/>
        <w:left w:val="none" w:sz="0" w:space="0" w:color="auto"/>
        <w:bottom w:val="none" w:sz="0" w:space="0" w:color="auto"/>
        <w:right w:val="none" w:sz="0" w:space="0" w:color="auto"/>
      </w:divBdr>
    </w:div>
    <w:div w:id="51663971">
      <w:bodyDiv w:val="1"/>
      <w:marLeft w:val="0"/>
      <w:marRight w:val="0"/>
      <w:marTop w:val="0"/>
      <w:marBottom w:val="0"/>
      <w:divBdr>
        <w:top w:val="none" w:sz="0" w:space="0" w:color="auto"/>
        <w:left w:val="none" w:sz="0" w:space="0" w:color="auto"/>
        <w:bottom w:val="none" w:sz="0" w:space="0" w:color="auto"/>
        <w:right w:val="none" w:sz="0" w:space="0" w:color="auto"/>
      </w:divBdr>
    </w:div>
    <w:div w:id="51731427">
      <w:bodyDiv w:val="1"/>
      <w:marLeft w:val="0"/>
      <w:marRight w:val="0"/>
      <w:marTop w:val="0"/>
      <w:marBottom w:val="0"/>
      <w:divBdr>
        <w:top w:val="none" w:sz="0" w:space="0" w:color="auto"/>
        <w:left w:val="none" w:sz="0" w:space="0" w:color="auto"/>
        <w:bottom w:val="none" w:sz="0" w:space="0" w:color="auto"/>
        <w:right w:val="none" w:sz="0" w:space="0" w:color="auto"/>
      </w:divBdr>
    </w:div>
    <w:div w:id="51732370">
      <w:bodyDiv w:val="1"/>
      <w:marLeft w:val="0"/>
      <w:marRight w:val="0"/>
      <w:marTop w:val="0"/>
      <w:marBottom w:val="0"/>
      <w:divBdr>
        <w:top w:val="none" w:sz="0" w:space="0" w:color="auto"/>
        <w:left w:val="none" w:sz="0" w:space="0" w:color="auto"/>
        <w:bottom w:val="none" w:sz="0" w:space="0" w:color="auto"/>
        <w:right w:val="none" w:sz="0" w:space="0" w:color="auto"/>
      </w:divBdr>
    </w:div>
    <w:div w:id="51733630">
      <w:bodyDiv w:val="1"/>
      <w:marLeft w:val="0"/>
      <w:marRight w:val="0"/>
      <w:marTop w:val="0"/>
      <w:marBottom w:val="0"/>
      <w:divBdr>
        <w:top w:val="none" w:sz="0" w:space="0" w:color="auto"/>
        <w:left w:val="none" w:sz="0" w:space="0" w:color="auto"/>
        <w:bottom w:val="none" w:sz="0" w:space="0" w:color="auto"/>
        <w:right w:val="none" w:sz="0" w:space="0" w:color="auto"/>
      </w:divBdr>
    </w:div>
    <w:div w:id="51735464">
      <w:bodyDiv w:val="1"/>
      <w:marLeft w:val="0"/>
      <w:marRight w:val="0"/>
      <w:marTop w:val="0"/>
      <w:marBottom w:val="0"/>
      <w:divBdr>
        <w:top w:val="none" w:sz="0" w:space="0" w:color="auto"/>
        <w:left w:val="none" w:sz="0" w:space="0" w:color="auto"/>
        <w:bottom w:val="none" w:sz="0" w:space="0" w:color="auto"/>
        <w:right w:val="none" w:sz="0" w:space="0" w:color="auto"/>
      </w:divBdr>
    </w:div>
    <w:div w:id="51735600">
      <w:bodyDiv w:val="1"/>
      <w:marLeft w:val="0"/>
      <w:marRight w:val="0"/>
      <w:marTop w:val="0"/>
      <w:marBottom w:val="0"/>
      <w:divBdr>
        <w:top w:val="none" w:sz="0" w:space="0" w:color="auto"/>
        <w:left w:val="none" w:sz="0" w:space="0" w:color="auto"/>
        <w:bottom w:val="none" w:sz="0" w:space="0" w:color="auto"/>
        <w:right w:val="none" w:sz="0" w:space="0" w:color="auto"/>
      </w:divBdr>
    </w:div>
    <w:div w:id="51738318">
      <w:bodyDiv w:val="1"/>
      <w:marLeft w:val="0"/>
      <w:marRight w:val="0"/>
      <w:marTop w:val="0"/>
      <w:marBottom w:val="0"/>
      <w:divBdr>
        <w:top w:val="none" w:sz="0" w:space="0" w:color="auto"/>
        <w:left w:val="none" w:sz="0" w:space="0" w:color="auto"/>
        <w:bottom w:val="none" w:sz="0" w:space="0" w:color="auto"/>
        <w:right w:val="none" w:sz="0" w:space="0" w:color="auto"/>
      </w:divBdr>
    </w:div>
    <w:div w:id="51774792">
      <w:bodyDiv w:val="1"/>
      <w:marLeft w:val="0"/>
      <w:marRight w:val="0"/>
      <w:marTop w:val="0"/>
      <w:marBottom w:val="0"/>
      <w:divBdr>
        <w:top w:val="none" w:sz="0" w:space="0" w:color="auto"/>
        <w:left w:val="none" w:sz="0" w:space="0" w:color="auto"/>
        <w:bottom w:val="none" w:sz="0" w:space="0" w:color="auto"/>
        <w:right w:val="none" w:sz="0" w:space="0" w:color="auto"/>
      </w:divBdr>
    </w:div>
    <w:div w:id="51775897">
      <w:bodyDiv w:val="1"/>
      <w:marLeft w:val="0"/>
      <w:marRight w:val="0"/>
      <w:marTop w:val="0"/>
      <w:marBottom w:val="0"/>
      <w:divBdr>
        <w:top w:val="none" w:sz="0" w:space="0" w:color="auto"/>
        <w:left w:val="none" w:sz="0" w:space="0" w:color="auto"/>
        <w:bottom w:val="none" w:sz="0" w:space="0" w:color="auto"/>
        <w:right w:val="none" w:sz="0" w:space="0" w:color="auto"/>
      </w:divBdr>
    </w:div>
    <w:div w:id="51776946">
      <w:bodyDiv w:val="1"/>
      <w:marLeft w:val="0"/>
      <w:marRight w:val="0"/>
      <w:marTop w:val="0"/>
      <w:marBottom w:val="0"/>
      <w:divBdr>
        <w:top w:val="none" w:sz="0" w:space="0" w:color="auto"/>
        <w:left w:val="none" w:sz="0" w:space="0" w:color="auto"/>
        <w:bottom w:val="none" w:sz="0" w:space="0" w:color="auto"/>
        <w:right w:val="none" w:sz="0" w:space="0" w:color="auto"/>
      </w:divBdr>
    </w:div>
    <w:div w:id="51777077">
      <w:bodyDiv w:val="1"/>
      <w:marLeft w:val="0"/>
      <w:marRight w:val="0"/>
      <w:marTop w:val="0"/>
      <w:marBottom w:val="0"/>
      <w:divBdr>
        <w:top w:val="none" w:sz="0" w:space="0" w:color="auto"/>
        <w:left w:val="none" w:sz="0" w:space="0" w:color="auto"/>
        <w:bottom w:val="none" w:sz="0" w:space="0" w:color="auto"/>
        <w:right w:val="none" w:sz="0" w:space="0" w:color="auto"/>
      </w:divBdr>
    </w:div>
    <w:div w:id="51779034">
      <w:bodyDiv w:val="1"/>
      <w:marLeft w:val="0"/>
      <w:marRight w:val="0"/>
      <w:marTop w:val="0"/>
      <w:marBottom w:val="0"/>
      <w:divBdr>
        <w:top w:val="none" w:sz="0" w:space="0" w:color="auto"/>
        <w:left w:val="none" w:sz="0" w:space="0" w:color="auto"/>
        <w:bottom w:val="none" w:sz="0" w:space="0" w:color="auto"/>
        <w:right w:val="none" w:sz="0" w:space="0" w:color="auto"/>
      </w:divBdr>
    </w:div>
    <w:div w:id="51782244">
      <w:bodyDiv w:val="1"/>
      <w:marLeft w:val="0"/>
      <w:marRight w:val="0"/>
      <w:marTop w:val="0"/>
      <w:marBottom w:val="0"/>
      <w:divBdr>
        <w:top w:val="none" w:sz="0" w:space="0" w:color="auto"/>
        <w:left w:val="none" w:sz="0" w:space="0" w:color="auto"/>
        <w:bottom w:val="none" w:sz="0" w:space="0" w:color="auto"/>
        <w:right w:val="none" w:sz="0" w:space="0" w:color="auto"/>
      </w:divBdr>
    </w:div>
    <w:div w:id="51852149">
      <w:bodyDiv w:val="1"/>
      <w:marLeft w:val="0"/>
      <w:marRight w:val="0"/>
      <w:marTop w:val="0"/>
      <w:marBottom w:val="0"/>
      <w:divBdr>
        <w:top w:val="none" w:sz="0" w:space="0" w:color="auto"/>
        <w:left w:val="none" w:sz="0" w:space="0" w:color="auto"/>
        <w:bottom w:val="none" w:sz="0" w:space="0" w:color="auto"/>
        <w:right w:val="none" w:sz="0" w:space="0" w:color="auto"/>
      </w:divBdr>
    </w:div>
    <w:div w:id="51854906">
      <w:bodyDiv w:val="1"/>
      <w:marLeft w:val="0"/>
      <w:marRight w:val="0"/>
      <w:marTop w:val="0"/>
      <w:marBottom w:val="0"/>
      <w:divBdr>
        <w:top w:val="none" w:sz="0" w:space="0" w:color="auto"/>
        <w:left w:val="none" w:sz="0" w:space="0" w:color="auto"/>
        <w:bottom w:val="none" w:sz="0" w:space="0" w:color="auto"/>
        <w:right w:val="none" w:sz="0" w:space="0" w:color="auto"/>
      </w:divBdr>
    </w:div>
    <w:div w:id="51857781">
      <w:bodyDiv w:val="1"/>
      <w:marLeft w:val="0"/>
      <w:marRight w:val="0"/>
      <w:marTop w:val="0"/>
      <w:marBottom w:val="0"/>
      <w:divBdr>
        <w:top w:val="none" w:sz="0" w:space="0" w:color="auto"/>
        <w:left w:val="none" w:sz="0" w:space="0" w:color="auto"/>
        <w:bottom w:val="none" w:sz="0" w:space="0" w:color="auto"/>
        <w:right w:val="none" w:sz="0" w:space="0" w:color="auto"/>
      </w:divBdr>
    </w:div>
    <w:div w:id="51926560">
      <w:bodyDiv w:val="1"/>
      <w:marLeft w:val="0"/>
      <w:marRight w:val="0"/>
      <w:marTop w:val="0"/>
      <w:marBottom w:val="0"/>
      <w:divBdr>
        <w:top w:val="none" w:sz="0" w:space="0" w:color="auto"/>
        <w:left w:val="none" w:sz="0" w:space="0" w:color="auto"/>
        <w:bottom w:val="none" w:sz="0" w:space="0" w:color="auto"/>
        <w:right w:val="none" w:sz="0" w:space="0" w:color="auto"/>
      </w:divBdr>
    </w:div>
    <w:div w:id="51928638">
      <w:bodyDiv w:val="1"/>
      <w:marLeft w:val="0"/>
      <w:marRight w:val="0"/>
      <w:marTop w:val="0"/>
      <w:marBottom w:val="0"/>
      <w:divBdr>
        <w:top w:val="none" w:sz="0" w:space="0" w:color="auto"/>
        <w:left w:val="none" w:sz="0" w:space="0" w:color="auto"/>
        <w:bottom w:val="none" w:sz="0" w:space="0" w:color="auto"/>
        <w:right w:val="none" w:sz="0" w:space="0" w:color="auto"/>
      </w:divBdr>
    </w:div>
    <w:div w:id="51929488">
      <w:bodyDiv w:val="1"/>
      <w:marLeft w:val="0"/>
      <w:marRight w:val="0"/>
      <w:marTop w:val="0"/>
      <w:marBottom w:val="0"/>
      <w:divBdr>
        <w:top w:val="none" w:sz="0" w:space="0" w:color="auto"/>
        <w:left w:val="none" w:sz="0" w:space="0" w:color="auto"/>
        <w:bottom w:val="none" w:sz="0" w:space="0" w:color="auto"/>
        <w:right w:val="none" w:sz="0" w:space="0" w:color="auto"/>
      </w:divBdr>
    </w:div>
    <w:div w:id="51970195">
      <w:bodyDiv w:val="1"/>
      <w:marLeft w:val="0"/>
      <w:marRight w:val="0"/>
      <w:marTop w:val="0"/>
      <w:marBottom w:val="0"/>
      <w:divBdr>
        <w:top w:val="none" w:sz="0" w:space="0" w:color="auto"/>
        <w:left w:val="none" w:sz="0" w:space="0" w:color="auto"/>
        <w:bottom w:val="none" w:sz="0" w:space="0" w:color="auto"/>
        <w:right w:val="none" w:sz="0" w:space="0" w:color="auto"/>
      </w:divBdr>
    </w:div>
    <w:div w:id="51970620">
      <w:bodyDiv w:val="1"/>
      <w:marLeft w:val="0"/>
      <w:marRight w:val="0"/>
      <w:marTop w:val="0"/>
      <w:marBottom w:val="0"/>
      <w:divBdr>
        <w:top w:val="none" w:sz="0" w:space="0" w:color="auto"/>
        <w:left w:val="none" w:sz="0" w:space="0" w:color="auto"/>
        <w:bottom w:val="none" w:sz="0" w:space="0" w:color="auto"/>
        <w:right w:val="none" w:sz="0" w:space="0" w:color="auto"/>
      </w:divBdr>
    </w:div>
    <w:div w:id="51974453">
      <w:bodyDiv w:val="1"/>
      <w:marLeft w:val="0"/>
      <w:marRight w:val="0"/>
      <w:marTop w:val="0"/>
      <w:marBottom w:val="0"/>
      <w:divBdr>
        <w:top w:val="none" w:sz="0" w:space="0" w:color="auto"/>
        <w:left w:val="none" w:sz="0" w:space="0" w:color="auto"/>
        <w:bottom w:val="none" w:sz="0" w:space="0" w:color="auto"/>
        <w:right w:val="none" w:sz="0" w:space="0" w:color="auto"/>
      </w:divBdr>
    </w:div>
    <w:div w:id="52001278">
      <w:bodyDiv w:val="1"/>
      <w:marLeft w:val="0"/>
      <w:marRight w:val="0"/>
      <w:marTop w:val="0"/>
      <w:marBottom w:val="0"/>
      <w:divBdr>
        <w:top w:val="none" w:sz="0" w:space="0" w:color="auto"/>
        <w:left w:val="none" w:sz="0" w:space="0" w:color="auto"/>
        <w:bottom w:val="none" w:sz="0" w:space="0" w:color="auto"/>
        <w:right w:val="none" w:sz="0" w:space="0" w:color="auto"/>
      </w:divBdr>
    </w:div>
    <w:div w:id="52002237">
      <w:bodyDiv w:val="1"/>
      <w:marLeft w:val="0"/>
      <w:marRight w:val="0"/>
      <w:marTop w:val="0"/>
      <w:marBottom w:val="0"/>
      <w:divBdr>
        <w:top w:val="none" w:sz="0" w:space="0" w:color="auto"/>
        <w:left w:val="none" w:sz="0" w:space="0" w:color="auto"/>
        <w:bottom w:val="none" w:sz="0" w:space="0" w:color="auto"/>
        <w:right w:val="none" w:sz="0" w:space="0" w:color="auto"/>
      </w:divBdr>
    </w:div>
    <w:div w:id="52002762">
      <w:bodyDiv w:val="1"/>
      <w:marLeft w:val="0"/>
      <w:marRight w:val="0"/>
      <w:marTop w:val="0"/>
      <w:marBottom w:val="0"/>
      <w:divBdr>
        <w:top w:val="none" w:sz="0" w:space="0" w:color="auto"/>
        <w:left w:val="none" w:sz="0" w:space="0" w:color="auto"/>
        <w:bottom w:val="none" w:sz="0" w:space="0" w:color="auto"/>
        <w:right w:val="none" w:sz="0" w:space="0" w:color="auto"/>
      </w:divBdr>
    </w:div>
    <w:div w:id="52042759">
      <w:bodyDiv w:val="1"/>
      <w:marLeft w:val="0"/>
      <w:marRight w:val="0"/>
      <w:marTop w:val="0"/>
      <w:marBottom w:val="0"/>
      <w:divBdr>
        <w:top w:val="none" w:sz="0" w:space="0" w:color="auto"/>
        <w:left w:val="none" w:sz="0" w:space="0" w:color="auto"/>
        <w:bottom w:val="none" w:sz="0" w:space="0" w:color="auto"/>
        <w:right w:val="none" w:sz="0" w:space="0" w:color="auto"/>
      </w:divBdr>
    </w:div>
    <w:div w:id="52043656">
      <w:bodyDiv w:val="1"/>
      <w:marLeft w:val="0"/>
      <w:marRight w:val="0"/>
      <w:marTop w:val="0"/>
      <w:marBottom w:val="0"/>
      <w:divBdr>
        <w:top w:val="none" w:sz="0" w:space="0" w:color="auto"/>
        <w:left w:val="none" w:sz="0" w:space="0" w:color="auto"/>
        <w:bottom w:val="none" w:sz="0" w:space="0" w:color="auto"/>
        <w:right w:val="none" w:sz="0" w:space="0" w:color="auto"/>
      </w:divBdr>
    </w:div>
    <w:div w:id="52045067">
      <w:bodyDiv w:val="1"/>
      <w:marLeft w:val="0"/>
      <w:marRight w:val="0"/>
      <w:marTop w:val="0"/>
      <w:marBottom w:val="0"/>
      <w:divBdr>
        <w:top w:val="none" w:sz="0" w:space="0" w:color="auto"/>
        <w:left w:val="none" w:sz="0" w:space="0" w:color="auto"/>
        <w:bottom w:val="none" w:sz="0" w:space="0" w:color="auto"/>
        <w:right w:val="none" w:sz="0" w:space="0" w:color="auto"/>
      </w:divBdr>
    </w:div>
    <w:div w:id="52049291">
      <w:bodyDiv w:val="1"/>
      <w:marLeft w:val="0"/>
      <w:marRight w:val="0"/>
      <w:marTop w:val="0"/>
      <w:marBottom w:val="0"/>
      <w:divBdr>
        <w:top w:val="none" w:sz="0" w:space="0" w:color="auto"/>
        <w:left w:val="none" w:sz="0" w:space="0" w:color="auto"/>
        <w:bottom w:val="none" w:sz="0" w:space="0" w:color="auto"/>
        <w:right w:val="none" w:sz="0" w:space="0" w:color="auto"/>
      </w:divBdr>
    </w:div>
    <w:div w:id="52166755">
      <w:bodyDiv w:val="1"/>
      <w:marLeft w:val="0"/>
      <w:marRight w:val="0"/>
      <w:marTop w:val="0"/>
      <w:marBottom w:val="0"/>
      <w:divBdr>
        <w:top w:val="none" w:sz="0" w:space="0" w:color="auto"/>
        <w:left w:val="none" w:sz="0" w:space="0" w:color="auto"/>
        <w:bottom w:val="none" w:sz="0" w:space="0" w:color="auto"/>
        <w:right w:val="none" w:sz="0" w:space="0" w:color="auto"/>
      </w:divBdr>
    </w:div>
    <w:div w:id="52167462">
      <w:bodyDiv w:val="1"/>
      <w:marLeft w:val="0"/>
      <w:marRight w:val="0"/>
      <w:marTop w:val="0"/>
      <w:marBottom w:val="0"/>
      <w:divBdr>
        <w:top w:val="none" w:sz="0" w:space="0" w:color="auto"/>
        <w:left w:val="none" w:sz="0" w:space="0" w:color="auto"/>
        <w:bottom w:val="none" w:sz="0" w:space="0" w:color="auto"/>
        <w:right w:val="none" w:sz="0" w:space="0" w:color="auto"/>
      </w:divBdr>
    </w:div>
    <w:div w:id="52167807">
      <w:bodyDiv w:val="1"/>
      <w:marLeft w:val="0"/>
      <w:marRight w:val="0"/>
      <w:marTop w:val="0"/>
      <w:marBottom w:val="0"/>
      <w:divBdr>
        <w:top w:val="none" w:sz="0" w:space="0" w:color="auto"/>
        <w:left w:val="none" w:sz="0" w:space="0" w:color="auto"/>
        <w:bottom w:val="none" w:sz="0" w:space="0" w:color="auto"/>
        <w:right w:val="none" w:sz="0" w:space="0" w:color="auto"/>
      </w:divBdr>
    </w:div>
    <w:div w:id="52193338">
      <w:bodyDiv w:val="1"/>
      <w:marLeft w:val="0"/>
      <w:marRight w:val="0"/>
      <w:marTop w:val="0"/>
      <w:marBottom w:val="0"/>
      <w:divBdr>
        <w:top w:val="none" w:sz="0" w:space="0" w:color="auto"/>
        <w:left w:val="none" w:sz="0" w:space="0" w:color="auto"/>
        <w:bottom w:val="none" w:sz="0" w:space="0" w:color="auto"/>
        <w:right w:val="none" w:sz="0" w:space="0" w:color="auto"/>
      </w:divBdr>
    </w:div>
    <w:div w:id="52195435">
      <w:bodyDiv w:val="1"/>
      <w:marLeft w:val="0"/>
      <w:marRight w:val="0"/>
      <w:marTop w:val="0"/>
      <w:marBottom w:val="0"/>
      <w:divBdr>
        <w:top w:val="none" w:sz="0" w:space="0" w:color="auto"/>
        <w:left w:val="none" w:sz="0" w:space="0" w:color="auto"/>
        <w:bottom w:val="none" w:sz="0" w:space="0" w:color="auto"/>
        <w:right w:val="none" w:sz="0" w:space="0" w:color="auto"/>
      </w:divBdr>
    </w:div>
    <w:div w:id="52196805">
      <w:bodyDiv w:val="1"/>
      <w:marLeft w:val="0"/>
      <w:marRight w:val="0"/>
      <w:marTop w:val="0"/>
      <w:marBottom w:val="0"/>
      <w:divBdr>
        <w:top w:val="none" w:sz="0" w:space="0" w:color="auto"/>
        <w:left w:val="none" w:sz="0" w:space="0" w:color="auto"/>
        <w:bottom w:val="none" w:sz="0" w:space="0" w:color="auto"/>
        <w:right w:val="none" w:sz="0" w:space="0" w:color="auto"/>
      </w:divBdr>
    </w:div>
    <w:div w:id="52199280">
      <w:bodyDiv w:val="1"/>
      <w:marLeft w:val="0"/>
      <w:marRight w:val="0"/>
      <w:marTop w:val="0"/>
      <w:marBottom w:val="0"/>
      <w:divBdr>
        <w:top w:val="none" w:sz="0" w:space="0" w:color="auto"/>
        <w:left w:val="none" w:sz="0" w:space="0" w:color="auto"/>
        <w:bottom w:val="none" w:sz="0" w:space="0" w:color="auto"/>
        <w:right w:val="none" w:sz="0" w:space="0" w:color="auto"/>
      </w:divBdr>
    </w:div>
    <w:div w:id="52242665">
      <w:bodyDiv w:val="1"/>
      <w:marLeft w:val="0"/>
      <w:marRight w:val="0"/>
      <w:marTop w:val="0"/>
      <w:marBottom w:val="0"/>
      <w:divBdr>
        <w:top w:val="none" w:sz="0" w:space="0" w:color="auto"/>
        <w:left w:val="none" w:sz="0" w:space="0" w:color="auto"/>
        <w:bottom w:val="none" w:sz="0" w:space="0" w:color="auto"/>
        <w:right w:val="none" w:sz="0" w:space="0" w:color="auto"/>
      </w:divBdr>
    </w:div>
    <w:div w:id="52243085">
      <w:bodyDiv w:val="1"/>
      <w:marLeft w:val="0"/>
      <w:marRight w:val="0"/>
      <w:marTop w:val="0"/>
      <w:marBottom w:val="0"/>
      <w:divBdr>
        <w:top w:val="none" w:sz="0" w:space="0" w:color="auto"/>
        <w:left w:val="none" w:sz="0" w:space="0" w:color="auto"/>
        <w:bottom w:val="none" w:sz="0" w:space="0" w:color="auto"/>
        <w:right w:val="none" w:sz="0" w:space="0" w:color="auto"/>
      </w:divBdr>
    </w:div>
    <w:div w:id="52243417">
      <w:bodyDiv w:val="1"/>
      <w:marLeft w:val="0"/>
      <w:marRight w:val="0"/>
      <w:marTop w:val="0"/>
      <w:marBottom w:val="0"/>
      <w:divBdr>
        <w:top w:val="none" w:sz="0" w:space="0" w:color="auto"/>
        <w:left w:val="none" w:sz="0" w:space="0" w:color="auto"/>
        <w:bottom w:val="none" w:sz="0" w:space="0" w:color="auto"/>
        <w:right w:val="none" w:sz="0" w:space="0" w:color="auto"/>
      </w:divBdr>
    </w:div>
    <w:div w:id="52243434">
      <w:bodyDiv w:val="1"/>
      <w:marLeft w:val="0"/>
      <w:marRight w:val="0"/>
      <w:marTop w:val="0"/>
      <w:marBottom w:val="0"/>
      <w:divBdr>
        <w:top w:val="none" w:sz="0" w:space="0" w:color="auto"/>
        <w:left w:val="none" w:sz="0" w:space="0" w:color="auto"/>
        <w:bottom w:val="none" w:sz="0" w:space="0" w:color="auto"/>
        <w:right w:val="none" w:sz="0" w:space="0" w:color="auto"/>
      </w:divBdr>
    </w:div>
    <w:div w:id="52313858">
      <w:bodyDiv w:val="1"/>
      <w:marLeft w:val="0"/>
      <w:marRight w:val="0"/>
      <w:marTop w:val="0"/>
      <w:marBottom w:val="0"/>
      <w:divBdr>
        <w:top w:val="none" w:sz="0" w:space="0" w:color="auto"/>
        <w:left w:val="none" w:sz="0" w:space="0" w:color="auto"/>
        <w:bottom w:val="none" w:sz="0" w:space="0" w:color="auto"/>
        <w:right w:val="none" w:sz="0" w:space="0" w:color="auto"/>
      </w:divBdr>
    </w:div>
    <w:div w:id="52317442">
      <w:bodyDiv w:val="1"/>
      <w:marLeft w:val="0"/>
      <w:marRight w:val="0"/>
      <w:marTop w:val="0"/>
      <w:marBottom w:val="0"/>
      <w:divBdr>
        <w:top w:val="none" w:sz="0" w:space="0" w:color="auto"/>
        <w:left w:val="none" w:sz="0" w:space="0" w:color="auto"/>
        <w:bottom w:val="none" w:sz="0" w:space="0" w:color="auto"/>
        <w:right w:val="none" w:sz="0" w:space="0" w:color="auto"/>
      </w:divBdr>
    </w:div>
    <w:div w:id="52318337">
      <w:bodyDiv w:val="1"/>
      <w:marLeft w:val="0"/>
      <w:marRight w:val="0"/>
      <w:marTop w:val="0"/>
      <w:marBottom w:val="0"/>
      <w:divBdr>
        <w:top w:val="none" w:sz="0" w:space="0" w:color="auto"/>
        <w:left w:val="none" w:sz="0" w:space="0" w:color="auto"/>
        <w:bottom w:val="none" w:sz="0" w:space="0" w:color="auto"/>
        <w:right w:val="none" w:sz="0" w:space="0" w:color="auto"/>
      </w:divBdr>
    </w:div>
    <w:div w:id="52318525">
      <w:bodyDiv w:val="1"/>
      <w:marLeft w:val="0"/>
      <w:marRight w:val="0"/>
      <w:marTop w:val="0"/>
      <w:marBottom w:val="0"/>
      <w:divBdr>
        <w:top w:val="none" w:sz="0" w:space="0" w:color="auto"/>
        <w:left w:val="none" w:sz="0" w:space="0" w:color="auto"/>
        <w:bottom w:val="none" w:sz="0" w:space="0" w:color="auto"/>
        <w:right w:val="none" w:sz="0" w:space="0" w:color="auto"/>
      </w:divBdr>
    </w:div>
    <w:div w:id="52320077">
      <w:bodyDiv w:val="1"/>
      <w:marLeft w:val="0"/>
      <w:marRight w:val="0"/>
      <w:marTop w:val="0"/>
      <w:marBottom w:val="0"/>
      <w:divBdr>
        <w:top w:val="none" w:sz="0" w:space="0" w:color="auto"/>
        <w:left w:val="none" w:sz="0" w:space="0" w:color="auto"/>
        <w:bottom w:val="none" w:sz="0" w:space="0" w:color="auto"/>
        <w:right w:val="none" w:sz="0" w:space="0" w:color="auto"/>
      </w:divBdr>
    </w:div>
    <w:div w:id="52386453">
      <w:bodyDiv w:val="1"/>
      <w:marLeft w:val="0"/>
      <w:marRight w:val="0"/>
      <w:marTop w:val="0"/>
      <w:marBottom w:val="0"/>
      <w:divBdr>
        <w:top w:val="none" w:sz="0" w:space="0" w:color="auto"/>
        <w:left w:val="none" w:sz="0" w:space="0" w:color="auto"/>
        <w:bottom w:val="none" w:sz="0" w:space="0" w:color="auto"/>
        <w:right w:val="none" w:sz="0" w:space="0" w:color="auto"/>
      </w:divBdr>
    </w:div>
    <w:div w:id="52387166">
      <w:bodyDiv w:val="1"/>
      <w:marLeft w:val="0"/>
      <w:marRight w:val="0"/>
      <w:marTop w:val="0"/>
      <w:marBottom w:val="0"/>
      <w:divBdr>
        <w:top w:val="none" w:sz="0" w:space="0" w:color="auto"/>
        <w:left w:val="none" w:sz="0" w:space="0" w:color="auto"/>
        <w:bottom w:val="none" w:sz="0" w:space="0" w:color="auto"/>
        <w:right w:val="none" w:sz="0" w:space="0" w:color="auto"/>
      </w:divBdr>
    </w:div>
    <w:div w:id="52388489">
      <w:bodyDiv w:val="1"/>
      <w:marLeft w:val="0"/>
      <w:marRight w:val="0"/>
      <w:marTop w:val="0"/>
      <w:marBottom w:val="0"/>
      <w:divBdr>
        <w:top w:val="none" w:sz="0" w:space="0" w:color="auto"/>
        <w:left w:val="none" w:sz="0" w:space="0" w:color="auto"/>
        <w:bottom w:val="none" w:sz="0" w:space="0" w:color="auto"/>
        <w:right w:val="none" w:sz="0" w:space="0" w:color="auto"/>
      </w:divBdr>
    </w:div>
    <w:div w:id="52392871">
      <w:bodyDiv w:val="1"/>
      <w:marLeft w:val="0"/>
      <w:marRight w:val="0"/>
      <w:marTop w:val="0"/>
      <w:marBottom w:val="0"/>
      <w:divBdr>
        <w:top w:val="none" w:sz="0" w:space="0" w:color="auto"/>
        <w:left w:val="none" w:sz="0" w:space="0" w:color="auto"/>
        <w:bottom w:val="none" w:sz="0" w:space="0" w:color="auto"/>
        <w:right w:val="none" w:sz="0" w:space="0" w:color="auto"/>
      </w:divBdr>
    </w:div>
    <w:div w:id="52394378">
      <w:bodyDiv w:val="1"/>
      <w:marLeft w:val="0"/>
      <w:marRight w:val="0"/>
      <w:marTop w:val="0"/>
      <w:marBottom w:val="0"/>
      <w:divBdr>
        <w:top w:val="none" w:sz="0" w:space="0" w:color="auto"/>
        <w:left w:val="none" w:sz="0" w:space="0" w:color="auto"/>
        <w:bottom w:val="none" w:sz="0" w:space="0" w:color="auto"/>
        <w:right w:val="none" w:sz="0" w:space="0" w:color="auto"/>
      </w:divBdr>
    </w:div>
    <w:div w:id="52429681">
      <w:bodyDiv w:val="1"/>
      <w:marLeft w:val="0"/>
      <w:marRight w:val="0"/>
      <w:marTop w:val="0"/>
      <w:marBottom w:val="0"/>
      <w:divBdr>
        <w:top w:val="none" w:sz="0" w:space="0" w:color="auto"/>
        <w:left w:val="none" w:sz="0" w:space="0" w:color="auto"/>
        <w:bottom w:val="none" w:sz="0" w:space="0" w:color="auto"/>
        <w:right w:val="none" w:sz="0" w:space="0" w:color="auto"/>
      </w:divBdr>
    </w:div>
    <w:div w:id="52430502">
      <w:bodyDiv w:val="1"/>
      <w:marLeft w:val="0"/>
      <w:marRight w:val="0"/>
      <w:marTop w:val="0"/>
      <w:marBottom w:val="0"/>
      <w:divBdr>
        <w:top w:val="none" w:sz="0" w:space="0" w:color="auto"/>
        <w:left w:val="none" w:sz="0" w:space="0" w:color="auto"/>
        <w:bottom w:val="none" w:sz="0" w:space="0" w:color="auto"/>
        <w:right w:val="none" w:sz="0" w:space="0" w:color="auto"/>
      </w:divBdr>
    </w:div>
    <w:div w:id="52430515">
      <w:bodyDiv w:val="1"/>
      <w:marLeft w:val="0"/>
      <w:marRight w:val="0"/>
      <w:marTop w:val="0"/>
      <w:marBottom w:val="0"/>
      <w:divBdr>
        <w:top w:val="none" w:sz="0" w:space="0" w:color="auto"/>
        <w:left w:val="none" w:sz="0" w:space="0" w:color="auto"/>
        <w:bottom w:val="none" w:sz="0" w:space="0" w:color="auto"/>
        <w:right w:val="none" w:sz="0" w:space="0" w:color="auto"/>
      </w:divBdr>
    </w:div>
    <w:div w:id="52431052">
      <w:bodyDiv w:val="1"/>
      <w:marLeft w:val="0"/>
      <w:marRight w:val="0"/>
      <w:marTop w:val="0"/>
      <w:marBottom w:val="0"/>
      <w:divBdr>
        <w:top w:val="none" w:sz="0" w:space="0" w:color="auto"/>
        <w:left w:val="none" w:sz="0" w:space="0" w:color="auto"/>
        <w:bottom w:val="none" w:sz="0" w:space="0" w:color="auto"/>
        <w:right w:val="none" w:sz="0" w:space="0" w:color="auto"/>
      </w:divBdr>
    </w:div>
    <w:div w:id="52435803">
      <w:bodyDiv w:val="1"/>
      <w:marLeft w:val="0"/>
      <w:marRight w:val="0"/>
      <w:marTop w:val="0"/>
      <w:marBottom w:val="0"/>
      <w:divBdr>
        <w:top w:val="none" w:sz="0" w:space="0" w:color="auto"/>
        <w:left w:val="none" w:sz="0" w:space="0" w:color="auto"/>
        <w:bottom w:val="none" w:sz="0" w:space="0" w:color="auto"/>
        <w:right w:val="none" w:sz="0" w:space="0" w:color="auto"/>
      </w:divBdr>
    </w:div>
    <w:div w:id="52506600">
      <w:bodyDiv w:val="1"/>
      <w:marLeft w:val="0"/>
      <w:marRight w:val="0"/>
      <w:marTop w:val="0"/>
      <w:marBottom w:val="0"/>
      <w:divBdr>
        <w:top w:val="none" w:sz="0" w:space="0" w:color="auto"/>
        <w:left w:val="none" w:sz="0" w:space="0" w:color="auto"/>
        <w:bottom w:val="none" w:sz="0" w:space="0" w:color="auto"/>
        <w:right w:val="none" w:sz="0" w:space="0" w:color="auto"/>
      </w:divBdr>
    </w:div>
    <w:div w:id="52507057">
      <w:bodyDiv w:val="1"/>
      <w:marLeft w:val="0"/>
      <w:marRight w:val="0"/>
      <w:marTop w:val="0"/>
      <w:marBottom w:val="0"/>
      <w:divBdr>
        <w:top w:val="none" w:sz="0" w:space="0" w:color="auto"/>
        <w:left w:val="none" w:sz="0" w:space="0" w:color="auto"/>
        <w:bottom w:val="none" w:sz="0" w:space="0" w:color="auto"/>
        <w:right w:val="none" w:sz="0" w:space="0" w:color="auto"/>
      </w:divBdr>
    </w:div>
    <w:div w:id="52513557">
      <w:bodyDiv w:val="1"/>
      <w:marLeft w:val="0"/>
      <w:marRight w:val="0"/>
      <w:marTop w:val="0"/>
      <w:marBottom w:val="0"/>
      <w:divBdr>
        <w:top w:val="none" w:sz="0" w:space="0" w:color="auto"/>
        <w:left w:val="none" w:sz="0" w:space="0" w:color="auto"/>
        <w:bottom w:val="none" w:sz="0" w:space="0" w:color="auto"/>
        <w:right w:val="none" w:sz="0" w:space="0" w:color="auto"/>
      </w:divBdr>
    </w:div>
    <w:div w:id="52579640">
      <w:bodyDiv w:val="1"/>
      <w:marLeft w:val="0"/>
      <w:marRight w:val="0"/>
      <w:marTop w:val="0"/>
      <w:marBottom w:val="0"/>
      <w:divBdr>
        <w:top w:val="none" w:sz="0" w:space="0" w:color="auto"/>
        <w:left w:val="none" w:sz="0" w:space="0" w:color="auto"/>
        <w:bottom w:val="none" w:sz="0" w:space="0" w:color="auto"/>
        <w:right w:val="none" w:sz="0" w:space="0" w:color="auto"/>
      </w:divBdr>
    </w:div>
    <w:div w:id="52583859">
      <w:bodyDiv w:val="1"/>
      <w:marLeft w:val="0"/>
      <w:marRight w:val="0"/>
      <w:marTop w:val="0"/>
      <w:marBottom w:val="0"/>
      <w:divBdr>
        <w:top w:val="none" w:sz="0" w:space="0" w:color="auto"/>
        <w:left w:val="none" w:sz="0" w:space="0" w:color="auto"/>
        <w:bottom w:val="none" w:sz="0" w:space="0" w:color="auto"/>
        <w:right w:val="none" w:sz="0" w:space="0" w:color="auto"/>
      </w:divBdr>
    </w:div>
    <w:div w:id="52585244">
      <w:bodyDiv w:val="1"/>
      <w:marLeft w:val="0"/>
      <w:marRight w:val="0"/>
      <w:marTop w:val="0"/>
      <w:marBottom w:val="0"/>
      <w:divBdr>
        <w:top w:val="none" w:sz="0" w:space="0" w:color="auto"/>
        <w:left w:val="none" w:sz="0" w:space="0" w:color="auto"/>
        <w:bottom w:val="none" w:sz="0" w:space="0" w:color="auto"/>
        <w:right w:val="none" w:sz="0" w:space="0" w:color="auto"/>
      </w:divBdr>
    </w:div>
    <w:div w:id="52586731">
      <w:bodyDiv w:val="1"/>
      <w:marLeft w:val="0"/>
      <w:marRight w:val="0"/>
      <w:marTop w:val="0"/>
      <w:marBottom w:val="0"/>
      <w:divBdr>
        <w:top w:val="none" w:sz="0" w:space="0" w:color="auto"/>
        <w:left w:val="none" w:sz="0" w:space="0" w:color="auto"/>
        <w:bottom w:val="none" w:sz="0" w:space="0" w:color="auto"/>
        <w:right w:val="none" w:sz="0" w:space="0" w:color="auto"/>
      </w:divBdr>
    </w:div>
    <w:div w:id="52626354">
      <w:bodyDiv w:val="1"/>
      <w:marLeft w:val="0"/>
      <w:marRight w:val="0"/>
      <w:marTop w:val="0"/>
      <w:marBottom w:val="0"/>
      <w:divBdr>
        <w:top w:val="none" w:sz="0" w:space="0" w:color="auto"/>
        <w:left w:val="none" w:sz="0" w:space="0" w:color="auto"/>
        <w:bottom w:val="none" w:sz="0" w:space="0" w:color="auto"/>
        <w:right w:val="none" w:sz="0" w:space="0" w:color="auto"/>
      </w:divBdr>
    </w:div>
    <w:div w:id="52627382">
      <w:bodyDiv w:val="1"/>
      <w:marLeft w:val="0"/>
      <w:marRight w:val="0"/>
      <w:marTop w:val="0"/>
      <w:marBottom w:val="0"/>
      <w:divBdr>
        <w:top w:val="none" w:sz="0" w:space="0" w:color="auto"/>
        <w:left w:val="none" w:sz="0" w:space="0" w:color="auto"/>
        <w:bottom w:val="none" w:sz="0" w:space="0" w:color="auto"/>
        <w:right w:val="none" w:sz="0" w:space="0" w:color="auto"/>
      </w:divBdr>
    </w:div>
    <w:div w:id="52627403">
      <w:bodyDiv w:val="1"/>
      <w:marLeft w:val="0"/>
      <w:marRight w:val="0"/>
      <w:marTop w:val="0"/>
      <w:marBottom w:val="0"/>
      <w:divBdr>
        <w:top w:val="none" w:sz="0" w:space="0" w:color="auto"/>
        <w:left w:val="none" w:sz="0" w:space="0" w:color="auto"/>
        <w:bottom w:val="none" w:sz="0" w:space="0" w:color="auto"/>
        <w:right w:val="none" w:sz="0" w:space="0" w:color="auto"/>
      </w:divBdr>
    </w:div>
    <w:div w:id="52628361">
      <w:bodyDiv w:val="1"/>
      <w:marLeft w:val="0"/>
      <w:marRight w:val="0"/>
      <w:marTop w:val="0"/>
      <w:marBottom w:val="0"/>
      <w:divBdr>
        <w:top w:val="none" w:sz="0" w:space="0" w:color="auto"/>
        <w:left w:val="none" w:sz="0" w:space="0" w:color="auto"/>
        <w:bottom w:val="none" w:sz="0" w:space="0" w:color="auto"/>
        <w:right w:val="none" w:sz="0" w:space="0" w:color="auto"/>
      </w:divBdr>
    </w:div>
    <w:div w:id="52654573">
      <w:bodyDiv w:val="1"/>
      <w:marLeft w:val="0"/>
      <w:marRight w:val="0"/>
      <w:marTop w:val="0"/>
      <w:marBottom w:val="0"/>
      <w:divBdr>
        <w:top w:val="none" w:sz="0" w:space="0" w:color="auto"/>
        <w:left w:val="none" w:sz="0" w:space="0" w:color="auto"/>
        <w:bottom w:val="none" w:sz="0" w:space="0" w:color="auto"/>
        <w:right w:val="none" w:sz="0" w:space="0" w:color="auto"/>
      </w:divBdr>
    </w:div>
    <w:div w:id="52702782">
      <w:bodyDiv w:val="1"/>
      <w:marLeft w:val="0"/>
      <w:marRight w:val="0"/>
      <w:marTop w:val="0"/>
      <w:marBottom w:val="0"/>
      <w:divBdr>
        <w:top w:val="none" w:sz="0" w:space="0" w:color="auto"/>
        <w:left w:val="none" w:sz="0" w:space="0" w:color="auto"/>
        <w:bottom w:val="none" w:sz="0" w:space="0" w:color="auto"/>
        <w:right w:val="none" w:sz="0" w:space="0" w:color="auto"/>
      </w:divBdr>
    </w:div>
    <w:div w:id="52703623">
      <w:bodyDiv w:val="1"/>
      <w:marLeft w:val="0"/>
      <w:marRight w:val="0"/>
      <w:marTop w:val="0"/>
      <w:marBottom w:val="0"/>
      <w:divBdr>
        <w:top w:val="none" w:sz="0" w:space="0" w:color="auto"/>
        <w:left w:val="none" w:sz="0" w:space="0" w:color="auto"/>
        <w:bottom w:val="none" w:sz="0" w:space="0" w:color="auto"/>
        <w:right w:val="none" w:sz="0" w:space="0" w:color="auto"/>
      </w:divBdr>
    </w:div>
    <w:div w:id="52703873">
      <w:bodyDiv w:val="1"/>
      <w:marLeft w:val="0"/>
      <w:marRight w:val="0"/>
      <w:marTop w:val="0"/>
      <w:marBottom w:val="0"/>
      <w:divBdr>
        <w:top w:val="none" w:sz="0" w:space="0" w:color="auto"/>
        <w:left w:val="none" w:sz="0" w:space="0" w:color="auto"/>
        <w:bottom w:val="none" w:sz="0" w:space="0" w:color="auto"/>
        <w:right w:val="none" w:sz="0" w:space="0" w:color="auto"/>
      </w:divBdr>
    </w:div>
    <w:div w:id="52705538">
      <w:bodyDiv w:val="1"/>
      <w:marLeft w:val="0"/>
      <w:marRight w:val="0"/>
      <w:marTop w:val="0"/>
      <w:marBottom w:val="0"/>
      <w:divBdr>
        <w:top w:val="none" w:sz="0" w:space="0" w:color="auto"/>
        <w:left w:val="none" w:sz="0" w:space="0" w:color="auto"/>
        <w:bottom w:val="none" w:sz="0" w:space="0" w:color="auto"/>
        <w:right w:val="none" w:sz="0" w:space="0" w:color="auto"/>
      </w:divBdr>
    </w:div>
    <w:div w:id="52705791">
      <w:bodyDiv w:val="1"/>
      <w:marLeft w:val="0"/>
      <w:marRight w:val="0"/>
      <w:marTop w:val="0"/>
      <w:marBottom w:val="0"/>
      <w:divBdr>
        <w:top w:val="none" w:sz="0" w:space="0" w:color="auto"/>
        <w:left w:val="none" w:sz="0" w:space="0" w:color="auto"/>
        <w:bottom w:val="none" w:sz="0" w:space="0" w:color="auto"/>
        <w:right w:val="none" w:sz="0" w:space="0" w:color="auto"/>
      </w:divBdr>
    </w:div>
    <w:div w:id="52774826">
      <w:bodyDiv w:val="1"/>
      <w:marLeft w:val="0"/>
      <w:marRight w:val="0"/>
      <w:marTop w:val="0"/>
      <w:marBottom w:val="0"/>
      <w:divBdr>
        <w:top w:val="none" w:sz="0" w:space="0" w:color="auto"/>
        <w:left w:val="none" w:sz="0" w:space="0" w:color="auto"/>
        <w:bottom w:val="none" w:sz="0" w:space="0" w:color="auto"/>
        <w:right w:val="none" w:sz="0" w:space="0" w:color="auto"/>
      </w:divBdr>
    </w:div>
    <w:div w:id="52776244">
      <w:bodyDiv w:val="1"/>
      <w:marLeft w:val="0"/>
      <w:marRight w:val="0"/>
      <w:marTop w:val="0"/>
      <w:marBottom w:val="0"/>
      <w:divBdr>
        <w:top w:val="none" w:sz="0" w:space="0" w:color="auto"/>
        <w:left w:val="none" w:sz="0" w:space="0" w:color="auto"/>
        <w:bottom w:val="none" w:sz="0" w:space="0" w:color="auto"/>
        <w:right w:val="none" w:sz="0" w:space="0" w:color="auto"/>
      </w:divBdr>
    </w:div>
    <w:div w:id="52778339">
      <w:bodyDiv w:val="1"/>
      <w:marLeft w:val="0"/>
      <w:marRight w:val="0"/>
      <w:marTop w:val="0"/>
      <w:marBottom w:val="0"/>
      <w:divBdr>
        <w:top w:val="none" w:sz="0" w:space="0" w:color="auto"/>
        <w:left w:val="none" w:sz="0" w:space="0" w:color="auto"/>
        <w:bottom w:val="none" w:sz="0" w:space="0" w:color="auto"/>
        <w:right w:val="none" w:sz="0" w:space="0" w:color="auto"/>
      </w:divBdr>
    </w:div>
    <w:div w:id="52848658">
      <w:bodyDiv w:val="1"/>
      <w:marLeft w:val="0"/>
      <w:marRight w:val="0"/>
      <w:marTop w:val="0"/>
      <w:marBottom w:val="0"/>
      <w:divBdr>
        <w:top w:val="none" w:sz="0" w:space="0" w:color="auto"/>
        <w:left w:val="none" w:sz="0" w:space="0" w:color="auto"/>
        <w:bottom w:val="none" w:sz="0" w:space="0" w:color="auto"/>
        <w:right w:val="none" w:sz="0" w:space="0" w:color="auto"/>
      </w:divBdr>
    </w:div>
    <w:div w:id="52851327">
      <w:bodyDiv w:val="1"/>
      <w:marLeft w:val="0"/>
      <w:marRight w:val="0"/>
      <w:marTop w:val="0"/>
      <w:marBottom w:val="0"/>
      <w:divBdr>
        <w:top w:val="none" w:sz="0" w:space="0" w:color="auto"/>
        <w:left w:val="none" w:sz="0" w:space="0" w:color="auto"/>
        <w:bottom w:val="none" w:sz="0" w:space="0" w:color="auto"/>
        <w:right w:val="none" w:sz="0" w:space="0" w:color="auto"/>
      </w:divBdr>
    </w:div>
    <w:div w:id="52851822">
      <w:bodyDiv w:val="1"/>
      <w:marLeft w:val="0"/>
      <w:marRight w:val="0"/>
      <w:marTop w:val="0"/>
      <w:marBottom w:val="0"/>
      <w:divBdr>
        <w:top w:val="none" w:sz="0" w:space="0" w:color="auto"/>
        <w:left w:val="none" w:sz="0" w:space="0" w:color="auto"/>
        <w:bottom w:val="none" w:sz="0" w:space="0" w:color="auto"/>
        <w:right w:val="none" w:sz="0" w:space="0" w:color="auto"/>
      </w:divBdr>
    </w:div>
    <w:div w:id="52852017">
      <w:bodyDiv w:val="1"/>
      <w:marLeft w:val="0"/>
      <w:marRight w:val="0"/>
      <w:marTop w:val="0"/>
      <w:marBottom w:val="0"/>
      <w:divBdr>
        <w:top w:val="none" w:sz="0" w:space="0" w:color="auto"/>
        <w:left w:val="none" w:sz="0" w:space="0" w:color="auto"/>
        <w:bottom w:val="none" w:sz="0" w:space="0" w:color="auto"/>
        <w:right w:val="none" w:sz="0" w:space="0" w:color="auto"/>
      </w:divBdr>
    </w:div>
    <w:div w:id="52853315">
      <w:bodyDiv w:val="1"/>
      <w:marLeft w:val="0"/>
      <w:marRight w:val="0"/>
      <w:marTop w:val="0"/>
      <w:marBottom w:val="0"/>
      <w:divBdr>
        <w:top w:val="none" w:sz="0" w:space="0" w:color="auto"/>
        <w:left w:val="none" w:sz="0" w:space="0" w:color="auto"/>
        <w:bottom w:val="none" w:sz="0" w:space="0" w:color="auto"/>
        <w:right w:val="none" w:sz="0" w:space="0" w:color="auto"/>
      </w:divBdr>
    </w:div>
    <w:div w:id="52891605">
      <w:bodyDiv w:val="1"/>
      <w:marLeft w:val="0"/>
      <w:marRight w:val="0"/>
      <w:marTop w:val="0"/>
      <w:marBottom w:val="0"/>
      <w:divBdr>
        <w:top w:val="none" w:sz="0" w:space="0" w:color="auto"/>
        <w:left w:val="none" w:sz="0" w:space="0" w:color="auto"/>
        <w:bottom w:val="none" w:sz="0" w:space="0" w:color="auto"/>
        <w:right w:val="none" w:sz="0" w:space="0" w:color="auto"/>
      </w:divBdr>
    </w:div>
    <w:div w:id="52892179">
      <w:bodyDiv w:val="1"/>
      <w:marLeft w:val="0"/>
      <w:marRight w:val="0"/>
      <w:marTop w:val="0"/>
      <w:marBottom w:val="0"/>
      <w:divBdr>
        <w:top w:val="none" w:sz="0" w:space="0" w:color="auto"/>
        <w:left w:val="none" w:sz="0" w:space="0" w:color="auto"/>
        <w:bottom w:val="none" w:sz="0" w:space="0" w:color="auto"/>
        <w:right w:val="none" w:sz="0" w:space="0" w:color="auto"/>
      </w:divBdr>
    </w:div>
    <w:div w:id="52898796">
      <w:bodyDiv w:val="1"/>
      <w:marLeft w:val="0"/>
      <w:marRight w:val="0"/>
      <w:marTop w:val="0"/>
      <w:marBottom w:val="0"/>
      <w:divBdr>
        <w:top w:val="none" w:sz="0" w:space="0" w:color="auto"/>
        <w:left w:val="none" w:sz="0" w:space="0" w:color="auto"/>
        <w:bottom w:val="none" w:sz="0" w:space="0" w:color="auto"/>
        <w:right w:val="none" w:sz="0" w:space="0" w:color="auto"/>
      </w:divBdr>
    </w:div>
    <w:div w:id="52966333">
      <w:bodyDiv w:val="1"/>
      <w:marLeft w:val="0"/>
      <w:marRight w:val="0"/>
      <w:marTop w:val="0"/>
      <w:marBottom w:val="0"/>
      <w:divBdr>
        <w:top w:val="none" w:sz="0" w:space="0" w:color="auto"/>
        <w:left w:val="none" w:sz="0" w:space="0" w:color="auto"/>
        <w:bottom w:val="none" w:sz="0" w:space="0" w:color="auto"/>
        <w:right w:val="none" w:sz="0" w:space="0" w:color="auto"/>
      </w:divBdr>
    </w:div>
    <w:div w:id="52968107">
      <w:bodyDiv w:val="1"/>
      <w:marLeft w:val="0"/>
      <w:marRight w:val="0"/>
      <w:marTop w:val="0"/>
      <w:marBottom w:val="0"/>
      <w:divBdr>
        <w:top w:val="none" w:sz="0" w:space="0" w:color="auto"/>
        <w:left w:val="none" w:sz="0" w:space="0" w:color="auto"/>
        <w:bottom w:val="none" w:sz="0" w:space="0" w:color="auto"/>
        <w:right w:val="none" w:sz="0" w:space="0" w:color="auto"/>
      </w:divBdr>
    </w:div>
    <w:div w:id="52969116">
      <w:bodyDiv w:val="1"/>
      <w:marLeft w:val="0"/>
      <w:marRight w:val="0"/>
      <w:marTop w:val="0"/>
      <w:marBottom w:val="0"/>
      <w:divBdr>
        <w:top w:val="none" w:sz="0" w:space="0" w:color="auto"/>
        <w:left w:val="none" w:sz="0" w:space="0" w:color="auto"/>
        <w:bottom w:val="none" w:sz="0" w:space="0" w:color="auto"/>
        <w:right w:val="none" w:sz="0" w:space="0" w:color="auto"/>
      </w:divBdr>
    </w:div>
    <w:div w:id="52971013">
      <w:bodyDiv w:val="1"/>
      <w:marLeft w:val="0"/>
      <w:marRight w:val="0"/>
      <w:marTop w:val="0"/>
      <w:marBottom w:val="0"/>
      <w:divBdr>
        <w:top w:val="none" w:sz="0" w:space="0" w:color="auto"/>
        <w:left w:val="none" w:sz="0" w:space="0" w:color="auto"/>
        <w:bottom w:val="none" w:sz="0" w:space="0" w:color="auto"/>
        <w:right w:val="none" w:sz="0" w:space="0" w:color="auto"/>
      </w:divBdr>
    </w:div>
    <w:div w:id="52972027">
      <w:bodyDiv w:val="1"/>
      <w:marLeft w:val="0"/>
      <w:marRight w:val="0"/>
      <w:marTop w:val="0"/>
      <w:marBottom w:val="0"/>
      <w:divBdr>
        <w:top w:val="none" w:sz="0" w:space="0" w:color="auto"/>
        <w:left w:val="none" w:sz="0" w:space="0" w:color="auto"/>
        <w:bottom w:val="none" w:sz="0" w:space="0" w:color="auto"/>
        <w:right w:val="none" w:sz="0" w:space="0" w:color="auto"/>
      </w:divBdr>
    </w:div>
    <w:div w:id="52975415">
      <w:bodyDiv w:val="1"/>
      <w:marLeft w:val="0"/>
      <w:marRight w:val="0"/>
      <w:marTop w:val="0"/>
      <w:marBottom w:val="0"/>
      <w:divBdr>
        <w:top w:val="none" w:sz="0" w:space="0" w:color="auto"/>
        <w:left w:val="none" w:sz="0" w:space="0" w:color="auto"/>
        <w:bottom w:val="none" w:sz="0" w:space="0" w:color="auto"/>
        <w:right w:val="none" w:sz="0" w:space="0" w:color="auto"/>
      </w:divBdr>
    </w:div>
    <w:div w:id="53041302">
      <w:bodyDiv w:val="1"/>
      <w:marLeft w:val="0"/>
      <w:marRight w:val="0"/>
      <w:marTop w:val="0"/>
      <w:marBottom w:val="0"/>
      <w:divBdr>
        <w:top w:val="none" w:sz="0" w:space="0" w:color="auto"/>
        <w:left w:val="none" w:sz="0" w:space="0" w:color="auto"/>
        <w:bottom w:val="none" w:sz="0" w:space="0" w:color="auto"/>
        <w:right w:val="none" w:sz="0" w:space="0" w:color="auto"/>
      </w:divBdr>
    </w:div>
    <w:div w:id="53046158">
      <w:bodyDiv w:val="1"/>
      <w:marLeft w:val="0"/>
      <w:marRight w:val="0"/>
      <w:marTop w:val="0"/>
      <w:marBottom w:val="0"/>
      <w:divBdr>
        <w:top w:val="none" w:sz="0" w:space="0" w:color="auto"/>
        <w:left w:val="none" w:sz="0" w:space="0" w:color="auto"/>
        <w:bottom w:val="none" w:sz="0" w:space="0" w:color="auto"/>
        <w:right w:val="none" w:sz="0" w:space="0" w:color="auto"/>
      </w:divBdr>
    </w:div>
    <w:div w:id="53048544">
      <w:bodyDiv w:val="1"/>
      <w:marLeft w:val="0"/>
      <w:marRight w:val="0"/>
      <w:marTop w:val="0"/>
      <w:marBottom w:val="0"/>
      <w:divBdr>
        <w:top w:val="none" w:sz="0" w:space="0" w:color="auto"/>
        <w:left w:val="none" w:sz="0" w:space="0" w:color="auto"/>
        <w:bottom w:val="none" w:sz="0" w:space="0" w:color="auto"/>
        <w:right w:val="none" w:sz="0" w:space="0" w:color="auto"/>
      </w:divBdr>
    </w:div>
    <w:div w:id="53085450">
      <w:bodyDiv w:val="1"/>
      <w:marLeft w:val="0"/>
      <w:marRight w:val="0"/>
      <w:marTop w:val="0"/>
      <w:marBottom w:val="0"/>
      <w:divBdr>
        <w:top w:val="none" w:sz="0" w:space="0" w:color="auto"/>
        <w:left w:val="none" w:sz="0" w:space="0" w:color="auto"/>
        <w:bottom w:val="none" w:sz="0" w:space="0" w:color="auto"/>
        <w:right w:val="none" w:sz="0" w:space="0" w:color="auto"/>
      </w:divBdr>
    </w:div>
    <w:div w:id="53162479">
      <w:bodyDiv w:val="1"/>
      <w:marLeft w:val="0"/>
      <w:marRight w:val="0"/>
      <w:marTop w:val="0"/>
      <w:marBottom w:val="0"/>
      <w:divBdr>
        <w:top w:val="none" w:sz="0" w:space="0" w:color="auto"/>
        <w:left w:val="none" w:sz="0" w:space="0" w:color="auto"/>
        <w:bottom w:val="none" w:sz="0" w:space="0" w:color="auto"/>
        <w:right w:val="none" w:sz="0" w:space="0" w:color="auto"/>
      </w:divBdr>
    </w:div>
    <w:div w:id="53165832">
      <w:bodyDiv w:val="1"/>
      <w:marLeft w:val="0"/>
      <w:marRight w:val="0"/>
      <w:marTop w:val="0"/>
      <w:marBottom w:val="0"/>
      <w:divBdr>
        <w:top w:val="none" w:sz="0" w:space="0" w:color="auto"/>
        <w:left w:val="none" w:sz="0" w:space="0" w:color="auto"/>
        <w:bottom w:val="none" w:sz="0" w:space="0" w:color="auto"/>
        <w:right w:val="none" w:sz="0" w:space="0" w:color="auto"/>
      </w:divBdr>
    </w:div>
    <w:div w:id="53284220">
      <w:bodyDiv w:val="1"/>
      <w:marLeft w:val="0"/>
      <w:marRight w:val="0"/>
      <w:marTop w:val="0"/>
      <w:marBottom w:val="0"/>
      <w:divBdr>
        <w:top w:val="none" w:sz="0" w:space="0" w:color="auto"/>
        <w:left w:val="none" w:sz="0" w:space="0" w:color="auto"/>
        <w:bottom w:val="none" w:sz="0" w:space="0" w:color="auto"/>
        <w:right w:val="none" w:sz="0" w:space="0" w:color="auto"/>
      </w:divBdr>
    </w:div>
    <w:div w:id="53285074">
      <w:bodyDiv w:val="1"/>
      <w:marLeft w:val="0"/>
      <w:marRight w:val="0"/>
      <w:marTop w:val="0"/>
      <w:marBottom w:val="0"/>
      <w:divBdr>
        <w:top w:val="none" w:sz="0" w:space="0" w:color="auto"/>
        <w:left w:val="none" w:sz="0" w:space="0" w:color="auto"/>
        <w:bottom w:val="none" w:sz="0" w:space="0" w:color="auto"/>
        <w:right w:val="none" w:sz="0" w:space="0" w:color="auto"/>
      </w:divBdr>
    </w:div>
    <w:div w:id="53310381">
      <w:bodyDiv w:val="1"/>
      <w:marLeft w:val="0"/>
      <w:marRight w:val="0"/>
      <w:marTop w:val="0"/>
      <w:marBottom w:val="0"/>
      <w:divBdr>
        <w:top w:val="none" w:sz="0" w:space="0" w:color="auto"/>
        <w:left w:val="none" w:sz="0" w:space="0" w:color="auto"/>
        <w:bottom w:val="none" w:sz="0" w:space="0" w:color="auto"/>
        <w:right w:val="none" w:sz="0" w:space="0" w:color="auto"/>
      </w:divBdr>
    </w:div>
    <w:div w:id="53354057">
      <w:bodyDiv w:val="1"/>
      <w:marLeft w:val="0"/>
      <w:marRight w:val="0"/>
      <w:marTop w:val="0"/>
      <w:marBottom w:val="0"/>
      <w:divBdr>
        <w:top w:val="none" w:sz="0" w:space="0" w:color="auto"/>
        <w:left w:val="none" w:sz="0" w:space="0" w:color="auto"/>
        <w:bottom w:val="none" w:sz="0" w:space="0" w:color="auto"/>
        <w:right w:val="none" w:sz="0" w:space="0" w:color="auto"/>
      </w:divBdr>
    </w:div>
    <w:div w:id="53428982">
      <w:bodyDiv w:val="1"/>
      <w:marLeft w:val="0"/>
      <w:marRight w:val="0"/>
      <w:marTop w:val="0"/>
      <w:marBottom w:val="0"/>
      <w:divBdr>
        <w:top w:val="none" w:sz="0" w:space="0" w:color="auto"/>
        <w:left w:val="none" w:sz="0" w:space="0" w:color="auto"/>
        <w:bottom w:val="none" w:sz="0" w:space="0" w:color="auto"/>
        <w:right w:val="none" w:sz="0" w:space="0" w:color="auto"/>
      </w:divBdr>
    </w:div>
    <w:div w:id="53431578">
      <w:bodyDiv w:val="1"/>
      <w:marLeft w:val="0"/>
      <w:marRight w:val="0"/>
      <w:marTop w:val="0"/>
      <w:marBottom w:val="0"/>
      <w:divBdr>
        <w:top w:val="none" w:sz="0" w:space="0" w:color="auto"/>
        <w:left w:val="none" w:sz="0" w:space="0" w:color="auto"/>
        <w:bottom w:val="none" w:sz="0" w:space="0" w:color="auto"/>
        <w:right w:val="none" w:sz="0" w:space="0" w:color="auto"/>
      </w:divBdr>
    </w:div>
    <w:div w:id="53436826">
      <w:bodyDiv w:val="1"/>
      <w:marLeft w:val="0"/>
      <w:marRight w:val="0"/>
      <w:marTop w:val="0"/>
      <w:marBottom w:val="0"/>
      <w:divBdr>
        <w:top w:val="none" w:sz="0" w:space="0" w:color="auto"/>
        <w:left w:val="none" w:sz="0" w:space="0" w:color="auto"/>
        <w:bottom w:val="none" w:sz="0" w:space="0" w:color="auto"/>
        <w:right w:val="none" w:sz="0" w:space="0" w:color="auto"/>
      </w:divBdr>
    </w:div>
    <w:div w:id="53436847">
      <w:bodyDiv w:val="1"/>
      <w:marLeft w:val="0"/>
      <w:marRight w:val="0"/>
      <w:marTop w:val="0"/>
      <w:marBottom w:val="0"/>
      <w:divBdr>
        <w:top w:val="none" w:sz="0" w:space="0" w:color="auto"/>
        <w:left w:val="none" w:sz="0" w:space="0" w:color="auto"/>
        <w:bottom w:val="none" w:sz="0" w:space="0" w:color="auto"/>
        <w:right w:val="none" w:sz="0" w:space="0" w:color="auto"/>
      </w:divBdr>
    </w:div>
    <w:div w:id="53436981">
      <w:bodyDiv w:val="1"/>
      <w:marLeft w:val="0"/>
      <w:marRight w:val="0"/>
      <w:marTop w:val="0"/>
      <w:marBottom w:val="0"/>
      <w:divBdr>
        <w:top w:val="none" w:sz="0" w:space="0" w:color="auto"/>
        <w:left w:val="none" w:sz="0" w:space="0" w:color="auto"/>
        <w:bottom w:val="none" w:sz="0" w:space="0" w:color="auto"/>
        <w:right w:val="none" w:sz="0" w:space="0" w:color="auto"/>
      </w:divBdr>
    </w:div>
    <w:div w:id="53478303">
      <w:bodyDiv w:val="1"/>
      <w:marLeft w:val="0"/>
      <w:marRight w:val="0"/>
      <w:marTop w:val="0"/>
      <w:marBottom w:val="0"/>
      <w:divBdr>
        <w:top w:val="none" w:sz="0" w:space="0" w:color="auto"/>
        <w:left w:val="none" w:sz="0" w:space="0" w:color="auto"/>
        <w:bottom w:val="none" w:sz="0" w:space="0" w:color="auto"/>
        <w:right w:val="none" w:sz="0" w:space="0" w:color="auto"/>
      </w:divBdr>
    </w:div>
    <w:div w:id="53478636">
      <w:bodyDiv w:val="1"/>
      <w:marLeft w:val="0"/>
      <w:marRight w:val="0"/>
      <w:marTop w:val="0"/>
      <w:marBottom w:val="0"/>
      <w:divBdr>
        <w:top w:val="none" w:sz="0" w:space="0" w:color="auto"/>
        <w:left w:val="none" w:sz="0" w:space="0" w:color="auto"/>
        <w:bottom w:val="none" w:sz="0" w:space="0" w:color="auto"/>
        <w:right w:val="none" w:sz="0" w:space="0" w:color="auto"/>
      </w:divBdr>
    </w:div>
    <w:div w:id="53506859">
      <w:bodyDiv w:val="1"/>
      <w:marLeft w:val="0"/>
      <w:marRight w:val="0"/>
      <w:marTop w:val="0"/>
      <w:marBottom w:val="0"/>
      <w:divBdr>
        <w:top w:val="none" w:sz="0" w:space="0" w:color="auto"/>
        <w:left w:val="none" w:sz="0" w:space="0" w:color="auto"/>
        <w:bottom w:val="none" w:sz="0" w:space="0" w:color="auto"/>
        <w:right w:val="none" w:sz="0" w:space="0" w:color="auto"/>
      </w:divBdr>
    </w:div>
    <w:div w:id="53507497">
      <w:bodyDiv w:val="1"/>
      <w:marLeft w:val="0"/>
      <w:marRight w:val="0"/>
      <w:marTop w:val="0"/>
      <w:marBottom w:val="0"/>
      <w:divBdr>
        <w:top w:val="none" w:sz="0" w:space="0" w:color="auto"/>
        <w:left w:val="none" w:sz="0" w:space="0" w:color="auto"/>
        <w:bottom w:val="none" w:sz="0" w:space="0" w:color="auto"/>
        <w:right w:val="none" w:sz="0" w:space="0" w:color="auto"/>
      </w:divBdr>
    </w:div>
    <w:div w:id="53547366">
      <w:bodyDiv w:val="1"/>
      <w:marLeft w:val="0"/>
      <w:marRight w:val="0"/>
      <w:marTop w:val="0"/>
      <w:marBottom w:val="0"/>
      <w:divBdr>
        <w:top w:val="none" w:sz="0" w:space="0" w:color="auto"/>
        <w:left w:val="none" w:sz="0" w:space="0" w:color="auto"/>
        <w:bottom w:val="none" w:sz="0" w:space="0" w:color="auto"/>
        <w:right w:val="none" w:sz="0" w:space="0" w:color="auto"/>
      </w:divBdr>
    </w:div>
    <w:div w:id="53553537">
      <w:bodyDiv w:val="1"/>
      <w:marLeft w:val="0"/>
      <w:marRight w:val="0"/>
      <w:marTop w:val="0"/>
      <w:marBottom w:val="0"/>
      <w:divBdr>
        <w:top w:val="none" w:sz="0" w:space="0" w:color="auto"/>
        <w:left w:val="none" w:sz="0" w:space="0" w:color="auto"/>
        <w:bottom w:val="none" w:sz="0" w:space="0" w:color="auto"/>
        <w:right w:val="none" w:sz="0" w:space="0" w:color="auto"/>
      </w:divBdr>
    </w:div>
    <w:div w:id="53553924">
      <w:bodyDiv w:val="1"/>
      <w:marLeft w:val="0"/>
      <w:marRight w:val="0"/>
      <w:marTop w:val="0"/>
      <w:marBottom w:val="0"/>
      <w:divBdr>
        <w:top w:val="none" w:sz="0" w:space="0" w:color="auto"/>
        <w:left w:val="none" w:sz="0" w:space="0" w:color="auto"/>
        <w:bottom w:val="none" w:sz="0" w:space="0" w:color="auto"/>
        <w:right w:val="none" w:sz="0" w:space="0" w:color="auto"/>
      </w:divBdr>
    </w:div>
    <w:div w:id="53623778">
      <w:bodyDiv w:val="1"/>
      <w:marLeft w:val="0"/>
      <w:marRight w:val="0"/>
      <w:marTop w:val="0"/>
      <w:marBottom w:val="0"/>
      <w:divBdr>
        <w:top w:val="none" w:sz="0" w:space="0" w:color="auto"/>
        <w:left w:val="none" w:sz="0" w:space="0" w:color="auto"/>
        <w:bottom w:val="none" w:sz="0" w:space="0" w:color="auto"/>
        <w:right w:val="none" w:sz="0" w:space="0" w:color="auto"/>
      </w:divBdr>
    </w:div>
    <w:div w:id="53623910">
      <w:bodyDiv w:val="1"/>
      <w:marLeft w:val="0"/>
      <w:marRight w:val="0"/>
      <w:marTop w:val="0"/>
      <w:marBottom w:val="0"/>
      <w:divBdr>
        <w:top w:val="none" w:sz="0" w:space="0" w:color="auto"/>
        <w:left w:val="none" w:sz="0" w:space="0" w:color="auto"/>
        <w:bottom w:val="none" w:sz="0" w:space="0" w:color="auto"/>
        <w:right w:val="none" w:sz="0" w:space="0" w:color="auto"/>
      </w:divBdr>
    </w:div>
    <w:div w:id="53626098">
      <w:bodyDiv w:val="1"/>
      <w:marLeft w:val="0"/>
      <w:marRight w:val="0"/>
      <w:marTop w:val="0"/>
      <w:marBottom w:val="0"/>
      <w:divBdr>
        <w:top w:val="none" w:sz="0" w:space="0" w:color="auto"/>
        <w:left w:val="none" w:sz="0" w:space="0" w:color="auto"/>
        <w:bottom w:val="none" w:sz="0" w:space="0" w:color="auto"/>
        <w:right w:val="none" w:sz="0" w:space="0" w:color="auto"/>
      </w:divBdr>
    </w:div>
    <w:div w:id="53630657">
      <w:bodyDiv w:val="1"/>
      <w:marLeft w:val="0"/>
      <w:marRight w:val="0"/>
      <w:marTop w:val="0"/>
      <w:marBottom w:val="0"/>
      <w:divBdr>
        <w:top w:val="none" w:sz="0" w:space="0" w:color="auto"/>
        <w:left w:val="none" w:sz="0" w:space="0" w:color="auto"/>
        <w:bottom w:val="none" w:sz="0" w:space="0" w:color="auto"/>
        <w:right w:val="none" w:sz="0" w:space="0" w:color="auto"/>
      </w:divBdr>
    </w:div>
    <w:div w:id="53704503">
      <w:bodyDiv w:val="1"/>
      <w:marLeft w:val="0"/>
      <w:marRight w:val="0"/>
      <w:marTop w:val="0"/>
      <w:marBottom w:val="0"/>
      <w:divBdr>
        <w:top w:val="none" w:sz="0" w:space="0" w:color="auto"/>
        <w:left w:val="none" w:sz="0" w:space="0" w:color="auto"/>
        <w:bottom w:val="none" w:sz="0" w:space="0" w:color="auto"/>
        <w:right w:val="none" w:sz="0" w:space="0" w:color="auto"/>
      </w:divBdr>
    </w:div>
    <w:div w:id="53740615">
      <w:bodyDiv w:val="1"/>
      <w:marLeft w:val="0"/>
      <w:marRight w:val="0"/>
      <w:marTop w:val="0"/>
      <w:marBottom w:val="0"/>
      <w:divBdr>
        <w:top w:val="none" w:sz="0" w:space="0" w:color="auto"/>
        <w:left w:val="none" w:sz="0" w:space="0" w:color="auto"/>
        <w:bottom w:val="none" w:sz="0" w:space="0" w:color="auto"/>
        <w:right w:val="none" w:sz="0" w:space="0" w:color="auto"/>
      </w:divBdr>
    </w:div>
    <w:div w:id="53742460">
      <w:bodyDiv w:val="1"/>
      <w:marLeft w:val="0"/>
      <w:marRight w:val="0"/>
      <w:marTop w:val="0"/>
      <w:marBottom w:val="0"/>
      <w:divBdr>
        <w:top w:val="none" w:sz="0" w:space="0" w:color="auto"/>
        <w:left w:val="none" w:sz="0" w:space="0" w:color="auto"/>
        <w:bottom w:val="none" w:sz="0" w:space="0" w:color="auto"/>
        <w:right w:val="none" w:sz="0" w:space="0" w:color="auto"/>
      </w:divBdr>
    </w:div>
    <w:div w:id="53742947">
      <w:bodyDiv w:val="1"/>
      <w:marLeft w:val="0"/>
      <w:marRight w:val="0"/>
      <w:marTop w:val="0"/>
      <w:marBottom w:val="0"/>
      <w:divBdr>
        <w:top w:val="none" w:sz="0" w:space="0" w:color="auto"/>
        <w:left w:val="none" w:sz="0" w:space="0" w:color="auto"/>
        <w:bottom w:val="none" w:sz="0" w:space="0" w:color="auto"/>
        <w:right w:val="none" w:sz="0" w:space="0" w:color="auto"/>
      </w:divBdr>
    </w:div>
    <w:div w:id="53747620">
      <w:bodyDiv w:val="1"/>
      <w:marLeft w:val="0"/>
      <w:marRight w:val="0"/>
      <w:marTop w:val="0"/>
      <w:marBottom w:val="0"/>
      <w:divBdr>
        <w:top w:val="none" w:sz="0" w:space="0" w:color="auto"/>
        <w:left w:val="none" w:sz="0" w:space="0" w:color="auto"/>
        <w:bottom w:val="none" w:sz="0" w:space="0" w:color="auto"/>
        <w:right w:val="none" w:sz="0" w:space="0" w:color="auto"/>
      </w:divBdr>
    </w:div>
    <w:div w:id="53771896">
      <w:bodyDiv w:val="1"/>
      <w:marLeft w:val="0"/>
      <w:marRight w:val="0"/>
      <w:marTop w:val="0"/>
      <w:marBottom w:val="0"/>
      <w:divBdr>
        <w:top w:val="none" w:sz="0" w:space="0" w:color="auto"/>
        <w:left w:val="none" w:sz="0" w:space="0" w:color="auto"/>
        <w:bottom w:val="none" w:sz="0" w:space="0" w:color="auto"/>
        <w:right w:val="none" w:sz="0" w:space="0" w:color="auto"/>
      </w:divBdr>
    </w:div>
    <w:div w:id="53814831">
      <w:bodyDiv w:val="1"/>
      <w:marLeft w:val="0"/>
      <w:marRight w:val="0"/>
      <w:marTop w:val="0"/>
      <w:marBottom w:val="0"/>
      <w:divBdr>
        <w:top w:val="none" w:sz="0" w:space="0" w:color="auto"/>
        <w:left w:val="none" w:sz="0" w:space="0" w:color="auto"/>
        <w:bottom w:val="none" w:sz="0" w:space="0" w:color="auto"/>
        <w:right w:val="none" w:sz="0" w:space="0" w:color="auto"/>
      </w:divBdr>
    </w:div>
    <w:div w:id="53817320">
      <w:bodyDiv w:val="1"/>
      <w:marLeft w:val="0"/>
      <w:marRight w:val="0"/>
      <w:marTop w:val="0"/>
      <w:marBottom w:val="0"/>
      <w:divBdr>
        <w:top w:val="none" w:sz="0" w:space="0" w:color="auto"/>
        <w:left w:val="none" w:sz="0" w:space="0" w:color="auto"/>
        <w:bottom w:val="none" w:sz="0" w:space="0" w:color="auto"/>
        <w:right w:val="none" w:sz="0" w:space="0" w:color="auto"/>
      </w:divBdr>
    </w:div>
    <w:div w:id="53820114">
      <w:bodyDiv w:val="1"/>
      <w:marLeft w:val="0"/>
      <w:marRight w:val="0"/>
      <w:marTop w:val="0"/>
      <w:marBottom w:val="0"/>
      <w:divBdr>
        <w:top w:val="none" w:sz="0" w:space="0" w:color="auto"/>
        <w:left w:val="none" w:sz="0" w:space="0" w:color="auto"/>
        <w:bottom w:val="none" w:sz="0" w:space="0" w:color="auto"/>
        <w:right w:val="none" w:sz="0" w:space="0" w:color="auto"/>
      </w:divBdr>
    </w:div>
    <w:div w:id="53823162">
      <w:bodyDiv w:val="1"/>
      <w:marLeft w:val="0"/>
      <w:marRight w:val="0"/>
      <w:marTop w:val="0"/>
      <w:marBottom w:val="0"/>
      <w:divBdr>
        <w:top w:val="none" w:sz="0" w:space="0" w:color="auto"/>
        <w:left w:val="none" w:sz="0" w:space="0" w:color="auto"/>
        <w:bottom w:val="none" w:sz="0" w:space="0" w:color="auto"/>
        <w:right w:val="none" w:sz="0" w:space="0" w:color="auto"/>
      </w:divBdr>
    </w:div>
    <w:div w:id="53891152">
      <w:bodyDiv w:val="1"/>
      <w:marLeft w:val="0"/>
      <w:marRight w:val="0"/>
      <w:marTop w:val="0"/>
      <w:marBottom w:val="0"/>
      <w:divBdr>
        <w:top w:val="none" w:sz="0" w:space="0" w:color="auto"/>
        <w:left w:val="none" w:sz="0" w:space="0" w:color="auto"/>
        <w:bottom w:val="none" w:sz="0" w:space="0" w:color="auto"/>
        <w:right w:val="none" w:sz="0" w:space="0" w:color="auto"/>
      </w:divBdr>
    </w:div>
    <w:div w:id="53892884">
      <w:bodyDiv w:val="1"/>
      <w:marLeft w:val="0"/>
      <w:marRight w:val="0"/>
      <w:marTop w:val="0"/>
      <w:marBottom w:val="0"/>
      <w:divBdr>
        <w:top w:val="none" w:sz="0" w:space="0" w:color="auto"/>
        <w:left w:val="none" w:sz="0" w:space="0" w:color="auto"/>
        <w:bottom w:val="none" w:sz="0" w:space="0" w:color="auto"/>
        <w:right w:val="none" w:sz="0" w:space="0" w:color="auto"/>
      </w:divBdr>
    </w:div>
    <w:div w:id="53895303">
      <w:bodyDiv w:val="1"/>
      <w:marLeft w:val="0"/>
      <w:marRight w:val="0"/>
      <w:marTop w:val="0"/>
      <w:marBottom w:val="0"/>
      <w:divBdr>
        <w:top w:val="none" w:sz="0" w:space="0" w:color="auto"/>
        <w:left w:val="none" w:sz="0" w:space="0" w:color="auto"/>
        <w:bottom w:val="none" w:sz="0" w:space="0" w:color="auto"/>
        <w:right w:val="none" w:sz="0" w:space="0" w:color="auto"/>
      </w:divBdr>
    </w:div>
    <w:div w:id="53898730">
      <w:bodyDiv w:val="1"/>
      <w:marLeft w:val="0"/>
      <w:marRight w:val="0"/>
      <w:marTop w:val="0"/>
      <w:marBottom w:val="0"/>
      <w:divBdr>
        <w:top w:val="none" w:sz="0" w:space="0" w:color="auto"/>
        <w:left w:val="none" w:sz="0" w:space="0" w:color="auto"/>
        <w:bottom w:val="none" w:sz="0" w:space="0" w:color="auto"/>
        <w:right w:val="none" w:sz="0" w:space="0" w:color="auto"/>
      </w:divBdr>
    </w:div>
    <w:div w:id="53936720">
      <w:bodyDiv w:val="1"/>
      <w:marLeft w:val="0"/>
      <w:marRight w:val="0"/>
      <w:marTop w:val="0"/>
      <w:marBottom w:val="0"/>
      <w:divBdr>
        <w:top w:val="none" w:sz="0" w:space="0" w:color="auto"/>
        <w:left w:val="none" w:sz="0" w:space="0" w:color="auto"/>
        <w:bottom w:val="none" w:sz="0" w:space="0" w:color="auto"/>
        <w:right w:val="none" w:sz="0" w:space="0" w:color="auto"/>
      </w:divBdr>
    </w:div>
    <w:div w:id="53965866">
      <w:bodyDiv w:val="1"/>
      <w:marLeft w:val="0"/>
      <w:marRight w:val="0"/>
      <w:marTop w:val="0"/>
      <w:marBottom w:val="0"/>
      <w:divBdr>
        <w:top w:val="none" w:sz="0" w:space="0" w:color="auto"/>
        <w:left w:val="none" w:sz="0" w:space="0" w:color="auto"/>
        <w:bottom w:val="none" w:sz="0" w:space="0" w:color="auto"/>
        <w:right w:val="none" w:sz="0" w:space="0" w:color="auto"/>
      </w:divBdr>
    </w:div>
    <w:div w:id="53966806">
      <w:bodyDiv w:val="1"/>
      <w:marLeft w:val="0"/>
      <w:marRight w:val="0"/>
      <w:marTop w:val="0"/>
      <w:marBottom w:val="0"/>
      <w:divBdr>
        <w:top w:val="none" w:sz="0" w:space="0" w:color="auto"/>
        <w:left w:val="none" w:sz="0" w:space="0" w:color="auto"/>
        <w:bottom w:val="none" w:sz="0" w:space="0" w:color="auto"/>
        <w:right w:val="none" w:sz="0" w:space="0" w:color="auto"/>
      </w:divBdr>
    </w:div>
    <w:div w:id="54011894">
      <w:bodyDiv w:val="1"/>
      <w:marLeft w:val="0"/>
      <w:marRight w:val="0"/>
      <w:marTop w:val="0"/>
      <w:marBottom w:val="0"/>
      <w:divBdr>
        <w:top w:val="none" w:sz="0" w:space="0" w:color="auto"/>
        <w:left w:val="none" w:sz="0" w:space="0" w:color="auto"/>
        <w:bottom w:val="none" w:sz="0" w:space="0" w:color="auto"/>
        <w:right w:val="none" w:sz="0" w:space="0" w:color="auto"/>
      </w:divBdr>
    </w:div>
    <w:div w:id="54011930">
      <w:bodyDiv w:val="1"/>
      <w:marLeft w:val="0"/>
      <w:marRight w:val="0"/>
      <w:marTop w:val="0"/>
      <w:marBottom w:val="0"/>
      <w:divBdr>
        <w:top w:val="none" w:sz="0" w:space="0" w:color="auto"/>
        <w:left w:val="none" w:sz="0" w:space="0" w:color="auto"/>
        <w:bottom w:val="none" w:sz="0" w:space="0" w:color="auto"/>
        <w:right w:val="none" w:sz="0" w:space="0" w:color="auto"/>
      </w:divBdr>
    </w:div>
    <w:div w:id="54012484">
      <w:bodyDiv w:val="1"/>
      <w:marLeft w:val="0"/>
      <w:marRight w:val="0"/>
      <w:marTop w:val="0"/>
      <w:marBottom w:val="0"/>
      <w:divBdr>
        <w:top w:val="none" w:sz="0" w:space="0" w:color="auto"/>
        <w:left w:val="none" w:sz="0" w:space="0" w:color="auto"/>
        <w:bottom w:val="none" w:sz="0" w:space="0" w:color="auto"/>
        <w:right w:val="none" w:sz="0" w:space="0" w:color="auto"/>
      </w:divBdr>
    </w:div>
    <w:div w:id="54013466">
      <w:bodyDiv w:val="1"/>
      <w:marLeft w:val="0"/>
      <w:marRight w:val="0"/>
      <w:marTop w:val="0"/>
      <w:marBottom w:val="0"/>
      <w:divBdr>
        <w:top w:val="none" w:sz="0" w:space="0" w:color="auto"/>
        <w:left w:val="none" w:sz="0" w:space="0" w:color="auto"/>
        <w:bottom w:val="none" w:sz="0" w:space="0" w:color="auto"/>
        <w:right w:val="none" w:sz="0" w:space="0" w:color="auto"/>
      </w:divBdr>
    </w:div>
    <w:div w:id="54015483">
      <w:bodyDiv w:val="1"/>
      <w:marLeft w:val="0"/>
      <w:marRight w:val="0"/>
      <w:marTop w:val="0"/>
      <w:marBottom w:val="0"/>
      <w:divBdr>
        <w:top w:val="none" w:sz="0" w:space="0" w:color="auto"/>
        <w:left w:val="none" w:sz="0" w:space="0" w:color="auto"/>
        <w:bottom w:val="none" w:sz="0" w:space="0" w:color="auto"/>
        <w:right w:val="none" w:sz="0" w:space="0" w:color="auto"/>
      </w:divBdr>
    </w:div>
    <w:div w:id="54015985">
      <w:bodyDiv w:val="1"/>
      <w:marLeft w:val="0"/>
      <w:marRight w:val="0"/>
      <w:marTop w:val="0"/>
      <w:marBottom w:val="0"/>
      <w:divBdr>
        <w:top w:val="none" w:sz="0" w:space="0" w:color="auto"/>
        <w:left w:val="none" w:sz="0" w:space="0" w:color="auto"/>
        <w:bottom w:val="none" w:sz="0" w:space="0" w:color="auto"/>
        <w:right w:val="none" w:sz="0" w:space="0" w:color="auto"/>
      </w:divBdr>
    </w:div>
    <w:div w:id="54083452">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9080">
      <w:bodyDiv w:val="1"/>
      <w:marLeft w:val="0"/>
      <w:marRight w:val="0"/>
      <w:marTop w:val="0"/>
      <w:marBottom w:val="0"/>
      <w:divBdr>
        <w:top w:val="none" w:sz="0" w:space="0" w:color="auto"/>
        <w:left w:val="none" w:sz="0" w:space="0" w:color="auto"/>
        <w:bottom w:val="none" w:sz="0" w:space="0" w:color="auto"/>
        <w:right w:val="none" w:sz="0" w:space="0" w:color="auto"/>
      </w:divBdr>
    </w:div>
    <w:div w:id="54134018">
      <w:bodyDiv w:val="1"/>
      <w:marLeft w:val="0"/>
      <w:marRight w:val="0"/>
      <w:marTop w:val="0"/>
      <w:marBottom w:val="0"/>
      <w:divBdr>
        <w:top w:val="none" w:sz="0" w:space="0" w:color="auto"/>
        <w:left w:val="none" w:sz="0" w:space="0" w:color="auto"/>
        <w:bottom w:val="none" w:sz="0" w:space="0" w:color="auto"/>
        <w:right w:val="none" w:sz="0" w:space="0" w:color="auto"/>
      </w:divBdr>
    </w:div>
    <w:div w:id="54162109">
      <w:bodyDiv w:val="1"/>
      <w:marLeft w:val="0"/>
      <w:marRight w:val="0"/>
      <w:marTop w:val="0"/>
      <w:marBottom w:val="0"/>
      <w:divBdr>
        <w:top w:val="none" w:sz="0" w:space="0" w:color="auto"/>
        <w:left w:val="none" w:sz="0" w:space="0" w:color="auto"/>
        <w:bottom w:val="none" w:sz="0" w:space="0" w:color="auto"/>
        <w:right w:val="none" w:sz="0" w:space="0" w:color="auto"/>
      </w:divBdr>
    </w:div>
    <w:div w:id="54162171">
      <w:bodyDiv w:val="1"/>
      <w:marLeft w:val="0"/>
      <w:marRight w:val="0"/>
      <w:marTop w:val="0"/>
      <w:marBottom w:val="0"/>
      <w:divBdr>
        <w:top w:val="none" w:sz="0" w:space="0" w:color="auto"/>
        <w:left w:val="none" w:sz="0" w:space="0" w:color="auto"/>
        <w:bottom w:val="none" w:sz="0" w:space="0" w:color="auto"/>
        <w:right w:val="none" w:sz="0" w:space="0" w:color="auto"/>
      </w:divBdr>
    </w:div>
    <w:div w:id="54162581">
      <w:bodyDiv w:val="1"/>
      <w:marLeft w:val="0"/>
      <w:marRight w:val="0"/>
      <w:marTop w:val="0"/>
      <w:marBottom w:val="0"/>
      <w:divBdr>
        <w:top w:val="none" w:sz="0" w:space="0" w:color="auto"/>
        <w:left w:val="none" w:sz="0" w:space="0" w:color="auto"/>
        <w:bottom w:val="none" w:sz="0" w:space="0" w:color="auto"/>
        <w:right w:val="none" w:sz="0" w:space="0" w:color="auto"/>
      </w:divBdr>
    </w:div>
    <w:div w:id="54163858">
      <w:bodyDiv w:val="1"/>
      <w:marLeft w:val="0"/>
      <w:marRight w:val="0"/>
      <w:marTop w:val="0"/>
      <w:marBottom w:val="0"/>
      <w:divBdr>
        <w:top w:val="none" w:sz="0" w:space="0" w:color="auto"/>
        <w:left w:val="none" w:sz="0" w:space="0" w:color="auto"/>
        <w:bottom w:val="none" w:sz="0" w:space="0" w:color="auto"/>
        <w:right w:val="none" w:sz="0" w:space="0" w:color="auto"/>
      </w:divBdr>
    </w:div>
    <w:div w:id="54164754">
      <w:bodyDiv w:val="1"/>
      <w:marLeft w:val="0"/>
      <w:marRight w:val="0"/>
      <w:marTop w:val="0"/>
      <w:marBottom w:val="0"/>
      <w:divBdr>
        <w:top w:val="none" w:sz="0" w:space="0" w:color="auto"/>
        <w:left w:val="none" w:sz="0" w:space="0" w:color="auto"/>
        <w:bottom w:val="none" w:sz="0" w:space="0" w:color="auto"/>
        <w:right w:val="none" w:sz="0" w:space="0" w:color="auto"/>
      </w:divBdr>
    </w:div>
    <w:div w:id="54201842">
      <w:bodyDiv w:val="1"/>
      <w:marLeft w:val="0"/>
      <w:marRight w:val="0"/>
      <w:marTop w:val="0"/>
      <w:marBottom w:val="0"/>
      <w:divBdr>
        <w:top w:val="none" w:sz="0" w:space="0" w:color="auto"/>
        <w:left w:val="none" w:sz="0" w:space="0" w:color="auto"/>
        <w:bottom w:val="none" w:sz="0" w:space="0" w:color="auto"/>
        <w:right w:val="none" w:sz="0" w:space="0" w:color="auto"/>
      </w:divBdr>
    </w:div>
    <w:div w:id="54205874">
      <w:bodyDiv w:val="1"/>
      <w:marLeft w:val="0"/>
      <w:marRight w:val="0"/>
      <w:marTop w:val="0"/>
      <w:marBottom w:val="0"/>
      <w:divBdr>
        <w:top w:val="none" w:sz="0" w:space="0" w:color="auto"/>
        <w:left w:val="none" w:sz="0" w:space="0" w:color="auto"/>
        <w:bottom w:val="none" w:sz="0" w:space="0" w:color="auto"/>
        <w:right w:val="none" w:sz="0" w:space="0" w:color="auto"/>
      </w:divBdr>
    </w:div>
    <w:div w:id="54210135">
      <w:bodyDiv w:val="1"/>
      <w:marLeft w:val="0"/>
      <w:marRight w:val="0"/>
      <w:marTop w:val="0"/>
      <w:marBottom w:val="0"/>
      <w:divBdr>
        <w:top w:val="none" w:sz="0" w:space="0" w:color="auto"/>
        <w:left w:val="none" w:sz="0" w:space="0" w:color="auto"/>
        <w:bottom w:val="none" w:sz="0" w:space="0" w:color="auto"/>
        <w:right w:val="none" w:sz="0" w:space="0" w:color="auto"/>
      </w:divBdr>
    </w:div>
    <w:div w:id="54278765">
      <w:bodyDiv w:val="1"/>
      <w:marLeft w:val="0"/>
      <w:marRight w:val="0"/>
      <w:marTop w:val="0"/>
      <w:marBottom w:val="0"/>
      <w:divBdr>
        <w:top w:val="none" w:sz="0" w:space="0" w:color="auto"/>
        <w:left w:val="none" w:sz="0" w:space="0" w:color="auto"/>
        <w:bottom w:val="none" w:sz="0" w:space="0" w:color="auto"/>
        <w:right w:val="none" w:sz="0" w:space="0" w:color="auto"/>
      </w:divBdr>
    </w:div>
    <w:div w:id="54281131">
      <w:bodyDiv w:val="1"/>
      <w:marLeft w:val="0"/>
      <w:marRight w:val="0"/>
      <w:marTop w:val="0"/>
      <w:marBottom w:val="0"/>
      <w:divBdr>
        <w:top w:val="none" w:sz="0" w:space="0" w:color="auto"/>
        <w:left w:val="none" w:sz="0" w:space="0" w:color="auto"/>
        <w:bottom w:val="none" w:sz="0" w:space="0" w:color="auto"/>
        <w:right w:val="none" w:sz="0" w:space="0" w:color="auto"/>
      </w:divBdr>
    </w:div>
    <w:div w:id="54283174">
      <w:bodyDiv w:val="1"/>
      <w:marLeft w:val="0"/>
      <w:marRight w:val="0"/>
      <w:marTop w:val="0"/>
      <w:marBottom w:val="0"/>
      <w:divBdr>
        <w:top w:val="none" w:sz="0" w:space="0" w:color="auto"/>
        <w:left w:val="none" w:sz="0" w:space="0" w:color="auto"/>
        <w:bottom w:val="none" w:sz="0" w:space="0" w:color="auto"/>
        <w:right w:val="none" w:sz="0" w:space="0" w:color="auto"/>
      </w:divBdr>
    </w:div>
    <w:div w:id="54283626">
      <w:bodyDiv w:val="1"/>
      <w:marLeft w:val="0"/>
      <w:marRight w:val="0"/>
      <w:marTop w:val="0"/>
      <w:marBottom w:val="0"/>
      <w:divBdr>
        <w:top w:val="none" w:sz="0" w:space="0" w:color="auto"/>
        <w:left w:val="none" w:sz="0" w:space="0" w:color="auto"/>
        <w:bottom w:val="none" w:sz="0" w:space="0" w:color="auto"/>
        <w:right w:val="none" w:sz="0" w:space="0" w:color="auto"/>
      </w:divBdr>
    </w:div>
    <w:div w:id="54285117">
      <w:bodyDiv w:val="1"/>
      <w:marLeft w:val="0"/>
      <w:marRight w:val="0"/>
      <w:marTop w:val="0"/>
      <w:marBottom w:val="0"/>
      <w:divBdr>
        <w:top w:val="none" w:sz="0" w:space="0" w:color="auto"/>
        <w:left w:val="none" w:sz="0" w:space="0" w:color="auto"/>
        <w:bottom w:val="none" w:sz="0" w:space="0" w:color="auto"/>
        <w:right w:val="none" w:sz="0" w:space="0" w:color="auto"/>
      </w:divBdr>
    </w:div>
    <w:div w:id="54353008">
      <w:bodyDiv w:val="1"/>
      <w:marLeft w:val="0"/>
      <w:marRight w:val="0"/>
      <w:marTop w:val="0"/>
      <w:marBottom w:val="0"/>
      <w:divBdr>
        <w:top w:val="none" w:sz="0" w:space="0" w:color="auto"/>
        <w:left w:val="none" w:sz="0" w:space="0" w:color="auto"/>
        <w:bottom w:val="none" w:sz="0" w:space="0" w:color="auto"/>
        <w:right w:val="none" w:sz="0" w:space="0" w:color="auto"/>
      </w:divBdr>
    </w:div>
    <w:div w:id="54355745">
      <w:bodyDiv w:val="1"/>
      <w:marLeft w:val="0"/>
      <w:marRight w:val="0"/>
      <w:marTop w:val="0"/>
      <w:marBottom w:val="0"/>
      <w:divBdr>
        <w:top w:val="none" w:sz="0" w:space="0" w:color="auto"/>
        <w:left w:val="none" w:sz="0" w:space="0" w:color="auto"/>
        <w:bottom w:val="none" w:sz="0" w:space="0" w:color="auto"/>
        <w:right w:val="none" w:sz="0" w:space="0" w:color="auto"/>
      </w:divBdr>
    </w:div>
    <w:div w:id="54359719">
      <w:bodyDiv w:val="1"/>
      <w:marLeft w:val="0"/>
      <w:marRight w:val="0"/>
      <w:marTop w:val="0"/>
      <w:marBottom w:val="0"/>
      <w:divBdr>
        <w:top w:val="none" w:sz="0" w:space="0" w:color="auto"/>
        <w:left w:val="none" w:sz="0" w:space="0" w:color="auto"/>
        <w:bottom w:val="none" w:sz="0" w:space="0" w:color="auto"/>
        <w:right w:val="none" w:sz="0" w:space="0" w:color="auto"/>
      </w:divBdr>
    </w:div>
    <w:div w:id="54395901">
      <w:bodyDiv w:val="1"/>
      <w:marLeft w:val="0"/>
      <w:marRight w:val="0"/>
      <w:marTop w:val="0"/>
      <w:marBottom w:val="0"/>
      <w:divBdr>
        <w:top w:val="none" w:sz="0" w:space="0" w:color="auto"/>
        <w:left w:val="none" w:sz="0" w:space="0" w:color="auto"/>
        <w:bottom w:val="none" w:sz="0" w:space="0" w:color="auto"/>
        <w:right w:val="none" w:sz="0" w:space="0" w:color="auto"/>
      </w:divBdr>
    </w:div>
    <w:div w:id="54404046">
      <w:bodyDiv w:val="1"/>
      <w:marLeft w:val="0"/>
      <w:marRight w:val="0"/>
      <w:marTop w:val="0"/>
      <w:marBottom w:val="0"/>
      <w:divBdr>
        <w:top w:val="none" w:sz="0" w:space="0" w:color="auto"/>
        <w:left w:val="none" w:sz="0" w:space="0" w:color="auto"/>
        <w:bottom w:val="none" w:sz="0" w:space="0" w:color="auto"/>
        <w:right w:val="none" w:sz="0" w:space="0" w:color="auto"/>
      </w:divBdr>
    </w:div>
    <w:div w:id="54470473">
      <w:bodyDiv w:val="1"/>
      <w:marLeft w:val="0"/>
      <w:marRight w:val="0"/>
      <w:marTop w:val="0"/>
      <w:marBottom w:val="0"/>
      <w:divBdr>
        <w:top w:val="none" w:sz="0" w:space="0" w:color="auto"/>
        <w:left w:val="none" w:sz="0" w:space="0" w:color="auto"/>
        <w:bottom w:val="none" w:sz="0" w:space="0" w:color="auto"/>
        <w:right w:val="none" w:sz="0" w:space="0" w:color="auto"/>
      </w:divBdr>
    </w:div>
    <w:div w:id="54470619">
      <w:bodyDiv w:val="1"/>
      <w:marLeft w:val="0"/>
      <w:marRight w:val="0"/>
      <w:marTop w:val="0"/>
      <w:marBottom w:val="0"/>
      <w:divBdr>
        <w:top w:val="none" w:sz="0" w:space="0" w:color="auto"/>
        <w:left w:val="none" w:sz="0" w:space="0" w:color="auto"/>
        <w:bottom w:val="none" w:sz="0" w:space="0" w:color="auto"/>
        <w:right w:val="none" w:sz="0" w:space="0" w:color="auto"/>
      </w:divBdr>
    </w:div>
    <w:div w:id="54470811">
      <w:bodyDiv w:val="1"/>
      <w:marLeft w:val="0"/>
      <w:marRight w:val="0"/>
      <w:marTop w:val="0"/>
      <w:marBottom w:val="0"/>
      <w:divBdr>
        <w:top w:val="none" w:sz="0" w:space="0" w:color="auto"/>
        <w:left w:val="none" w:sz="0" w:space="0" w:color="auto"/>
        <w:bottom w:val="none" w:sz="0" w:space="0" w:color="auto"/>
        <w:right w:val="none" w:sz="0" w:space="0" w:color="auto"/>
      </w:divBdr>
    </w:div>
    <w:div w:id="54472462">
      <w:bodyDiv w:val="1"/>
      <w:marLeft w:val="0"/>
      <w:marRight w:val="0"/>
      <w:marTop w:val="0"/>
      <w:marBottom w:val="0"/>
      <w:divBdr>
        <w:top w:val="none" w:sz="0" w:space="0" w:color="auto"/>
        <w:left w:val="none" w:sz="0" w:space="0" w:color="auto"/>
        <w:bottom w:val="none" w:sz="0" w:space="0" w:color="auto"/>
        <w:right w:val="none" w:sz="0" w:space="0" w:color="auto"/>
      </w:divBdr>
    </w:div>
    <w:div w:id="54474061">
      <w:bodyDiv w:val="1"/>
      <w:marLeft w:val="0"/>
      <w:marRight w:val="0"/>
      <w:marTop w:val="0"/>
      <w:marBottom w:val="0"/>
      <w:divBdr>
        <w:top w:val="none" w:sz="0" w:space="0" w:color="auto"/>
        <w:left w:val="none" w:sz="0" w:space="0" w:color="auto"/>
        <w:bottom w:val="none" w:sz="0" w:space="0" w:color="auto"/>
        <w:right w:val="none" w:sz="0" w:space="0" w:color="auto"/>
      </w:divBdr>
    </w:div>
    <w:div w:id="54475625">
      <w:bodyDiv w:val="1"/>
      <w:marLeft w:val="0"/>
      <w:marRight w:val="0"/>
      <w:marTop w:val="0"/>
      <w:marBottom w:val="0"/>
      <w:divBdr>
        <w:top w:val="none" w:sz="0" w:space="0" w:color="auto"/>
        <w:left w:val="none" w:sz="0" w:space="0" w:color="auto"/>
        <w:bottom w:val="none" w:sz="0" w:space="0" w:color="auto"/>
        <w:right w:val="none" w:sz="0" w:space="0" w:color="auto"/>
      </w:divBdr>
    </w:div>
    <w:div w:id="54476488">
      <w:bodyDiv w:val="1"/>
      <w:marLeft w:val="0"/>
      <w:marRight w:val="0"/>
      <w:marTop w:val="0"/>
      <w:marBottom w:val="0"/>
      <w:divBdr>
        <w:top w:val="none" w:sz="0" w:space="0" w:color="auto"/>
        <w:left w:val="none" w:sz="0" w:space="0" w:color="auto"/>
        <w:bottom w:val="none" w:sz="0" w:space="0" w:color="auto"/>
        <w:right w:val="none" w:sz="0" w:space="0" w:color="auto"/>
      </w:divBdr>
    </w:div>
    <w:div w:id="54545149">
      <w:bodyDiv w:val="1"/>
      <w:marLeft w:val="0"/>
      <w:marRight w:val="0"/>
      <w:marTop w:val="0"/>
      <w:marBottom w:val="0"/>
      <w:divBdr>
        <w:top w:val="none" w:sz="0" w:space="0" w:color="auto"/>
        <w:left w:val="none" w:sz="0" w:space="0" w:color="auto"/>
        <w:bottom w:val="none" w:sz="0" w:space="0" w:color="auto"/>
        <w:right w:val="none" w:sz="0" w:space="0" w:color="auto"/>
      </w:divBdr>
    </w:div>
    <w:div w:id="54548880">
      <w:bodyDiv w:val="1"/>
      <w:marLeft w:val="0"/>
      <w:marRight w:val="0"/>
      <w:marTop w:val="0"/>
      <w:marBottom w:val="0"/>
      <w:divBdr>
        <w:top w:val="none" w:sz="0" w:space="0" w:color="auto"/>
        <w:left w:val="none" w:sz="0" w:space="0" w:color="auto"/>
        <w:bottom w:val="none" w:sz="0" w:space="0" w:color="auto"/>
        <w:right w:val="none" w:sz="0" w:space="0" w:color="auto"/>
      </w:divBdr>
    </w:div>
    <w:div w:id="54548996">
      <w:bodyDiv w:val="1"/>
      <w:marLeft w:val="0"/>
      <w:marRight w:val="0"/>
      <w:marTop w:val="0"/>
      <w:marBottom w:val="0"/>
      <w:divBdr>
        <w:top w:val="none" w:sz="0" w:space="0" w:color="auto"/>
        <w:left w:val="none" w:sz="0" w:space="0" w:color="auto"/>
        <w:bottom w:val="none" w:sz="0" w:space="0" w:color="auto"/>
        <w:right w:val="none" w:sz="0" w:space="0" w:color="auto"/>
      </w:divBdr>
    </w:div>
    <w:div w:id="54592784">
      <w:bodyDiv w:val="1"/>
      <w:marLeft w:val="0"/>
      <w:marRight w:val="0"/>
      <w:marTop w:val="0"/>
      <w:marBottom w:val="0"/>
      <w:divBdr>
        <w:top w:val="none" w:sz="0" w:space="0" w:color="auto"/>
        <w:left w:val="none" w:sz="0" w:space="0" w:color="auto"/>
        <w:bottom w:val="none" w:sz="0" w:space="0" w:color="auto"/>
        <w:right w:val="none" w:sz="0" w:space="0" w:color="auto"/>
      </w:divBdr>
    </w:div>
    <w:div w:id="54620449">
      <w:bodyDiv w:val="1"/>
      <w:marLeft w:val="0"/>
      <w:marRight w:val="0"/>
      <w:marTop w:val="0"/>
      <w:marBottom w:val="0"/>
      <w:divBdr>
        <w:top w:val="none" w:sz="0" w:space="0" w:color="auto"/>
        <w:left w:val="none" w:sz="0" w:space="0" w:color="auto"/>
        <w:bottom w:val="none" w:sz="0" w:space="0" w:color="auto"/>
        <w:right w:val="none" w:sz="0" w:space="0" w:color="auto"/>
      </w:divBdr>
    </w:div>
    <w:div w:id="54620695">
      <w:bodyDiv w:val="1"/>
      <w:marLeft w:val="0"/>
      <w:marRight w:val="0"/>
      <w:marTop w:val="0"/>
      <w:marBottom w:val="0"/>
      <w:divBdr>
        <w:top w:val="none" w:sz="0" w:space="0" w:color="auto"/>
        <w:left w:val="none" w:sz="0" w:space="0" w:color="auto"/>
        <w:bottom w:val="none" w:sz="0" w:space="0" w:color="auto"/>
        <w:right w:val="none" w:sz="0" w:space="0" w:color="auto"/>
      </w:divBdr>
    </w:div>
    <w:div w:id="54623017">
      <w:bodyDiv w:val="1"/>
      <w:marLeft w:val="0"/>
      <w:marRight w:val="0"/>
      <w:marTop w:val="0"/>
      <w:marBottom w:val="0"/>
      <w:divBdr>
        <w:top w:val="none" w:sz="0" w:space="0" w:color="auto"/>
        <w:left w:val="none" w:sz="0" w:space="0" w:color="auto"/>
        <w:bottom w:val="none" w:sz="0" w:space="0" w:color="auto"/>
        <w:right w:val="none" w:sz="0" w:space="0" w:color="auto"/>
      </w:divBdr>
    </w:div>
    <w:div w:id="54666865">
      <w:bodyDiv w:val="1"/>
      <w:marLeft w:val="0"/>
      <w:marRight w:val="0"/>
      <w:marTop w:val="0"/>
      <w:marBottom w:val="0"/>
      <w:divBdr>
        <w:top w:val="none" w:sz="0" w:space="0" w:color="auto"/>
        <w:left w:val="none" w:sz="0" w:space="0" w:color="auto"/>
        <w:bottom w:val="none" w:sz="0" w:space="0" w:color="auto"/>
        <w:right w:val="none" w:sz="0" w:space="0" w:color="auto"/>
      </w:divBdr>
    </w:div>
    <w:div w:id="54669014">
      <w:bodyDiv w:val="1"/>
      <w:marLeft w:val="0"/>
      <w:marRight w:val="0"/>
      <w:marTop w:val="0"/>
      <w:marBottom w:val="0"/>
      <w:divBdr>
        <w:top w:val="none" w:sz="0" w:space="0" w:color="auto"/>
        <w:left w:val="none" w:sz="0" w:space="0" w:color="auto"/>
        <w:bottom w:val="none" w:sz="0" w:space="0" w:color="auto"/>
        <w:right w:val="none" w:sz="0" w:space="0" w:color="auto"/>
      </w:divBdr>
    </w:div>
    <w:div w:id="54669581">
      <w:bodyDiv w:val="1"/>
      <w:marLeft w:val="0"/>
      <w:marRight w:val="0"/>
      <w:marTop w:val="0"/>
      <w:marBottom w:val="0"/>
      <w:divBdr>
        <w:top w:val="none" w:sz="0" w:space="0" w:color="auto"/>
        <w:left w:val="none" w:sz="0" w:space="0" w:color="auto"/>
        <w:bottom w:val="none" w:sz="0" w:space="0" w:color="auto"/>
        <w:right w:val="none" w:sz="0" w:space="0" w:color="auto"/>
      </w:divBdr>
    </w:div>
    <w:div w:id="54670780">
      <w:bodyDiv w:val="1"/>
      <w:marLeft w:val="0"/>
      <w:marRight w:val="0"/>
      <w:marTop w:val="0"/>
      <w:marBottom w:val="0"/>
      <w:divBdr>
        <w:top w:val="none" w:sz="0" w:space="0" w:color="auto"/>
        <w:left w:val="none" w:sz="0" w:space="0" w:color="auto"/>
        <w:bottom w:val="none" w:sz="0" w:space="0" w:color="auto"/>
        <w:right w:val="none" w:sz="0" w:space="0" w:color="auto"/>
      </w:divBdr>
    </w:div>
    <w:div w:id="54671048">
      <w:bodyDiv w:val="1"/>
      <w:marLeft w:val="0"/>
      <w:marRight w:val="0"/>
      <w:marTop w:val="0"/>
      <w:marBottom w:val="0"/>
      <w:divBdr>
        <w:top w:val="none" w:sz="0" w:space="0" w:color="auto"/>
        <w:left w:val="none" w:sz="0" w:space="0" w:color="auto"/>
        <w:bottom w:val="none" w:sz="0" w:space="0" w:color="auto"/>
        <w:right w:val="none" w:sz="0" w:space="0" w:color="auto"/>
      </w:divBdr>
    </w:div>
    <w:div w:id="54672204">
      <w:bodyDiv w:val="1"/>
      <w:marLeft w:val="0"/>
      <w:marRight w:val="0"/>
      <w:marTop w:val="0"/>
      <w:marBottom w:val="0"/>
      <w:divBdr>
        <w:top w:val="none" w:sz="0" w:space="0" w:color="auto"/>
        <w:left w:val="none" w:sz="0" w:space="0" w:color="auto"/>
        <w:bottom w:val="none" w:sz="0" w:space="0" w:color="auto"/>
        <w:right w:val="none" w:sz="0" w:space="0" w:color="auto"/>
      </w:divBdr>
    </w:div>
    <w:div w:id="54740862">
      <w:bodyDiv w:val="1"/>
      <w:marLeft w:val="0"/>
      <w:marRight w:val="0"/>
      <w:marTop w:val="0"/>
      <w:marBottom w:val="0"/>
      <w:divBdr>
        <w:top w:val="none" w:sz="0" w:space="0" w:color="auto"/>
        <w:left w:val="none" w:sz="0" w:space="0" w:color="auto"/>
        <w:bottom w:val="none" w:sz="0" w:space="0" w:color="auto"/>
        <w:right w:val="none" w:sz="0" w:space="0" w:color="auto"/>
      </w:divBdr>
    </w:div>
    <w:div w:id="54740906">
      <w:bodyDiv w:val="1"/>
      <w:marLeft w:val="0"/>
      <w:marRight w:val="0"/>
      <w:marTop w:val="0"/>
      <w:marBottom w:val="0"/>
      <w:divBdr>
        <w:top w:val="none" w:sz="0" w:space="0" w:color="auto"/>
        <w:left w:val="none" w:sz="0" w:space="0" w:color="auto"/>
        <w:bottom w:val="none" w:sz="0" w:space="0" w:color="auto"/>
        <w:right w:val="none" w:sz="0" w:space="0" w:color="auto"/>
      </w:divBdr>
    </w:div>
    <w:div w:id="54742531">
      <w:bodyDiv w:val="1"/>
      <w:marLeft w:val="0"/>
      <w:marRight w:val="0"/>
      <w:marTop w:val="0"/>
      <w:marBottom w:val="0"/>
      <w:divBdr>
        <w:top w:val="none" w:sz="0" w:space="0" w:color="auto"/>
        <w:left w:val="none" w:sz="0" w:space="0" w:color="auto"/>
        <w:bottom w:val="none" w:sz="0" w:space="0" w:color="auto"/>
        <w:right w:val="none" w:sz="0" w:space="0" w:color="auto"/>
      </w:divBdr>
    </w:div>
    <w:div w:id="54744030">
      <w:bodyDiv w:val="1"/>
      <w:marLeft w:val="0"/>
      <w:marRight w:val="0"/>
      <w:marTop w:val="0"/>
      <w:marBottom w:val="0"/>
      <w:divBdr>
        <w:top w:val="none" w:sz="0" w:space="0" w:color="auto"/>
        <w:left w:val="none" w:sz="0" w:space="0" w:color="auto"/>
        <w:bottom w:val="none" w:sz="0" w:space="0" w:color="auto"/>
        <w:right w:val="none" w:sz="0" w:space="0" w:color="auto"/>
      </w:divBdr>
    </w:div>
    <w:div w:id="54744752">
      <w:bodyDiv w:val="1"/>
      <w:marLeft w:val="0"/>
      <w:marRight w:val="0"/>
      <w:marTop w:val="0"/>
      <w:marBottom w:val="0"/>
      <w:divBdr>
        <w:top w:val="none" w:sz="0" w:space="0" w:color="auto"/>
        <w:left w:val="none" w:sz="0" w:space="0" w:color="auto"/>
        <w:bottom w:val="none" w:sz="0" w:space="0" w:color="auto"/>
        <w:right w:val="none" w:sz="0" w:space="0" w:color="auto"/>
      </w:divBdr>
    </w:div>
    <w:div w:id="54746335">
      <w:bodyDiv w:val="1"/>
      <w:marLeft w:val="0"/>
      <w:marRight w:val="0"/>
      <w:marTop w:val="0"/>
      <w:marBottom w:val="0"/>
      <w:divBdr>
        <w:top w:val="none" w:sz="0" w:space="0" w:color="auto"/>
        <w:left w:val="none" w:sz="0" w:space="0" w:color="auto"/>
        <w:bottom w:val="none" w:sz="0" w:space="0" w:color="auto"/>
        <w:right w:val="none" w:sz="0" w:space="0" w:color="auto"/>
      </w:divBdr>
    </w:div>
    <w:div w:id="54746355">
      <w:bodyDiv w:val="1"/>
      <w:marLeft w:val="0"/>
      <w:marRight w:val="0"/>
      <w:marTop w:val="0"/>
      <w:marBottom w:val="0"/>
      <w:divBdr>
        <w:top w:val="none" w:sz="0" w:space="0" w:color="auto"/>
        <w:left w:val="none" w:sz="0" w:space="0" w:color="auto"/>
        <w:bottom w:val="none" w:sz="0" w:space="0" w:color="auto"/>
        <w:right w:val="none" w:sz="0" w:space="0" w:color="auto"/>
      </w:divBdr>
    </w:div>
    <w:div w:id="54788417">
      <w:bodyDiv w:val="1"/>
      <w:marLeft w:val="0"/>
      <w:marRight w:val="0"/>
      <w:marTop w:val="0"/>
      <w:marBottom w:val="0"/>
      <w:divBdr>
        <w:top w:val="none" w:sz="0" w:space="0" w:color="auto"/>
        <w:left w:val="none" w:sz="0" w:space="0" w:color="auto"/>
        <w:bottom w:val="none" w:sz="0" w:space="0" w:color="auto"/>
        <w:right w:val="none" w:sz="0" w:space="0" w:color="auto"/>
      </w:divBdr>
    </w:div>
    <w:div w:id="54814157">
      <w:bodyDiv w:val="1"/>
      <w:marLeft w:val="0"/>
      <w:marRight w:val="0"/>
      <w:marTop w:val="0"/>
      <w:marBottom w:val="0"/>
      <w:divBdr>
        <w:top w:val="none" w:sz="0" w:space="0" w:color="auto"/>
        <w:left w:val="none" w:sz="0" w:space="0" w:color="auto"/>
        <w:bottom w:val="none" w:sz="0" w:space="0" w:color="auto"/>
        <w:right w:val="none" w:sz="0" w:space="0" w:color="auto"/>
      </w:divBdr>
    </w:div>
    <w:div w:id="54820588">
      <w:bodyDiv w:val="1"/>
      <w:marLeft w:val="0"/>
      <w:marRight w:val="0"/>
      <w:marTop w:val="0"/>
      <w:marBottom w:val="0"/>
      <w:divBdr>
        <w:top w:val="none" w:sz="0" w:space="0" w:color="auto"/>
        <w:left w:val="none" w:sz="0" w:space="0" w:color="auto"/>
        <w:bottom w:val="none" w:sz="0" w:space="0" w:color="auto"/>
        <w:right w:val="none" w:sz="0" w:space="0" w:color="auto"/>
      </w:divBdr>
    </w:div>
    <w:div w:id="54857408">
      <w:bodyDiv w:val="1"/>
      <w:marLeft w:val="0"/>
      <w:marRight w:val="0"/>
      <w:marTop w:val="0"/>
      <w:marBottom w:val="0"/>
      <w:divBdr>
        <w:top w:val="none" w:sz="0" w:space="0" w:color="auto"/>
        <w:left w:val="none" w:sz="0" w:space="0" w:color="auto"/>
        <w:bottom w:val="none" w:sz="0" w:space="0" w:color="auto"/>
        <w:right w:val="none" w:sz="0" w:space="0" w:color="auto"/>
      </w:divBdr>
    </w:div>
    <w:div w:id="54860287">
      <w:bodyDiv w:val="1"/>
      <w:marLeft w:val="0"/>
      <w:marRight w:val="0"/>
      <w:marTop w:val="0"/>
      <w:marBottom w:val="0"/>
      <w:divBdr>
        <w:top w:val="none" w:sz="0" w:space="0" w:color="auto"/>
        <w:left w:val="none" w:sz="0" w:space="0" w:color="auto"/>
        <w:bottom w:val="none" w:sz="0" w:space="0" w:color="auto"/>
        <w:right w:val="none" w:sz="0" w:space="0" w:color="auto"/>
      </w:divBdr>
    </w:div>
    <w:div w:id="54931748">
      <w:bodyDiv w:val="1"/>
      <w:marLeft w:val="0"/>
      <w:marRight w:val="0"/>
      <w:marTop w:val="0"/>
      <w:marBottom w:val="0"/>
      <w:divBdr>
        <w:top w:val="none" w:sz="0" w:space="0" w:color="auto"/>
        <w:left w:val="none" w:sz="0" w:space="0" w:color="auto"/>
        <w:bottom w:val="none" w:sz="0" w:space="0" w:color="auto"/>
        <w:right w:val="none" w:sz="0" w:space="0" w:color="auto"/>
      </w:divBdr>
    </w:div>
    <w:div w:id="54932157">
      <w:bodyDiv w:val="1"/>
      <w:marLeft w:val="0"/>
      <w:marRight w:val="0"/>
      <w:marTop w:val="0"/>
      <w:marBottom w:val="0"/>
      <w:divBdr>
        <w:top w:val="none" w:sz="0" w:space="0" w:color="auto"/>
        <w:left w:val="none" w:sz="0" w:space="0" w:color="auto"/>
        <w:bottom w:val="none" w:sz="0" w:space="0" w:color="auto"/>
        <w:right w:val="none" w:sz="0" w:space="0" w:color="auto"/>
      </w:divBdr>
    </w:div>
    <w:div w:id="54934418">
      <w:bodyDiv w:val="1"/>
      <w:marLeft w:val="0"/>
      <w:marRight w:val="0"/>
      <w:marTop w:val="0"/>
      <w:marBottom w:val="0"/>
      <w:divBdr>
        <w:top w:val="none" w:sz="0" w:space="0" w:color="auto"/>
        <w:left w:val="none" w:sz="0" w:space="0" w:color="auto"/>
        <w:bottom w:val="none" w:sz="0" w:space="0" w:color="auto"/>
        <w:right w:val="none" w:sz="0" w:space="0" w:color="auto"/>
      </w:divBdr>
    </w:div>
    <w:div w:id="54934532">
      <w:bodyDiv w:val="1"/>
      <w:marLeft w:val="0"/>
      <w:marRight w:val="0"/>
      <w:marTop w:val="0"/>
      <w:marBottom w:val="0"/>
      <w:divBdr>
        <w:top w:val="none" w:sz="0" w:space="0" w:color="auto"/>
        <w:left w:val="none" w:sz="0" w:space="0" w:color="auto"/>
        <w:bottom w:val="none" w:sz="0" w:space="0" w:color="auto"/>
        <w:right w:val="none" w:sz="0" w:space="0" w:color="auto"/>
      </w:divBdr>
    </w:div>
    <w:div w:id="54934810">
      <w:bodyDiv w:val="1"/>
      <w:marLeft w:val="0"/>
      <w:marRight w:val="0"/>
      <w:marTop w:val="0"/>
      <w:marBottom w:val="0"/>
      <w:divBdr>
        <w:top w:val="none" w:sz="0" w:space="0" w:color="auto"/>
        <w:left w:val="none" w:sz="0" w:space="0" w:color="auto"/>
        <w:bottom w:val="none" w:sz="0" w:space="0" w:color="auto"/>
        <w:right w:val="none" w:sz="0" w:space="0" w:color="auto"/>
      </w:divBdr>
    </w:div>
    <w:div w:id="54941022">
      <w:bodyDiv w:val="1"/>
      <w:marLeft w:val="0"/>
      <w:marRight w:val="0"/>
      <w:marTop w:val="0"/>
      <w:marBottom w:val="0"/>
      <w:divBdr>
        <w:top w:val="none" w:sz="0" w:space="0" w:color="auto"/>
        <w:left w:val="none" w:sz="0" w:space="0" w:color="auto"/>
        <w:bottom w:val="none" w:sz="0" w:space="0" w:color="auto"/>
        <w:right w:val="none" w:sz="0" w:space="0" w:color="auto"/>
      </w:divBdr>
    </w:div>
    <w:div w:id="55007296">
      <w:bodyDiv w:val="1"/>
      <w:marLeft w:val="0"/>
      <w:marRight w:val="0"/>
      <w:marTop w:val="0"/>
      <w:marBottom w:val="0"/>
      <w:divBdr>
        <w:top w:val="none" w:sz="0" w:space="0" w:color="auto"/>
        <w:left w:val="none" w:sz="0" w:space="0" w:color="auto"/>
        <w:bottom w:val="none" w:sz="0" w:space="0" w:color="auto"/>
        <w:right w:val="none" w:sz="0" w:space="0" w:color="auto"/>
      </w:divBdr>
    </w:div>
    <w:div w:id="55009289">
      <w:bodyDiv w:val="1"/>
      <w:marLeft w:val="0"/>
      <w:marRight w:val="0"/>
      <w:marTop w:val="0"/>
      <w:marBottom w:val="0"/>
      <w:divBdr>
        <w:top w:val="none" w:sz="0" w:space="0" w:color="auto"/>
        <w:left w:val="none" w:sz="0" w:space="0" w:color="auto"/>
        <w:bottom w:val="none" w:sz="0" w:space="0" w:color="auto"/>
        <w:right w:val="none" w:sz="0" w:space="0" w:color="auto"/>
      </w:divBdr>
    </w:div>
    <w:div w:id="55009480">
      <w:bodyDiv w:val="1"/>
      <w:marLeft w:val="0"/>
      <w:marRight w:val="0"/>
      <w:marTop w:val="0"/>
      <w:marBottom w:val="0"/>
      <w:divBdr>
        <w:top w:val="none" w:sz="0" w:space="0" w:color="auto"/>
        <w:left w:val="none" w:sz="0" w:space="0" w:color="auto"/>
        <w:bottom w:val="none" w:sz="0" w:space="0" w:color="auto"/>
        <w:right w:val="none" w:sz="0" w:space="0" w:color="auto"/>
      </w:divBdr>
    </w:div>
    <w:div w:id="55011248">
      <w:bodyDiv w:val="1"/>
      <w:marLeft w:val="0"/>
      <w:marRight w:val="0"/>
      <w:marTop w:val="0"/>
      <w:marBottom w:val="0"/>
      <w:divBdr>
        <w:top w:val="none" w:sz="0" w:space="0" w:color="auto"/>
        <w:left w:val="none" w:sz="0" w:space="0" w:color="auto"/>
        <w:bottom w:val="none" w:sz="0" w:space="0" w:color="auto"/>
        <w:right w:val="none" w:sz="0" w:space="0" w:color="auto"/>
      </w:divBdr>
    </w:div>
    <w:div w:id="55016061">
      <w:bodyDiv w:val="1"/>
      <w:marLeft w:val="0"/>
      <w:marRight w:val="0"/>
      <w:marTop w:val="0"/>
      <w:marBottom w:val="0"/>
      <w:divBdr>
        <w:top w:val="none" w:sz="0" w:space="0" w:color="auto"/>
        <w:left w:val="none" w:sz="0" w:space="0" w:color="auto"/>
        <w:bottom w:val="none" w:sz="0" w:space="0" w:color="auto"/>
        <w:right w:val="none" w:sz="0" w:space="0" w:color="auto"/>
      </w:divBdr>
    </w:div>
    <w:div w:id="55053883">
      <w:bodyDiv w:val="1"/>
      <w:marLeft w:val="0"/>
      <w:marRight w:val="0"/>
      <w:marTop w:val="0"/>
      <w:marBottom w:val="0"/>
      <w:divBdr>
        <w:top w:val="none" w:sz="0" w:space="0" w:color="auto"/>
        <w:left w:val="none" w:sz="0" w:space="0" w:color="auto"/>
        <w:bottom w:val="none" w:sz="0" w:space="0" w:color="auto"/>
        <w:right w:val="none" w:sz="0" w:space="0" w:color="auto"/>
      </w:divBdr>
    </w:div>
    <w:div w:id="55054079">
      <w:bodyDiv w:val="1"/>
      <w:marLeft w:val="0"/>
      <w:marRight w:val="0"/>
      <w:marTop w:val="0"/>
      <w:marBottom w:val="0"/>
      <w:divBdr>
        <w:top w:val="none" w:sz="0" w:space="0" w:color="auto"/>
        <w:left w:val="none" w:sz="0" w:space="0" w:color="auto"/>
        <w:bottom w:val="none" w:sz="0" w:space="0" w:color="auto"/>
        <w:right w:val="none" w:sz="0" w:space="0" w:color="auto"/>
      </w:divBdr>
    </w:div>
    <w:div w:id="55055110">
      <w:bodyDiv w:val="1"/>
      <w:marLeft w:val="0"/>
      <w:marRight w:val="0"/>
      <w:marTop w:val="0"/>
      <w:marBottom w:val="0"/>
      <w:divBdr>
        <w:top w:val="none" w:sz="0" w:space="0" w:color="auto"/>
        <w:left w:val="none" w:sz="0" w:space="0" w:color="auto"/>
        <w:bottom w:val="none" w:sz="0" w:space="0" w:color="auto"/>
        <w:right w:val="none" w:sz="0" w:space="0" w:color="auto"/>
      </w:divBdr>
    </w:div>
    <w:div w:id="55055233">
      <w:bodyDiv w:val="1"/>
      <w:marLeft w:val="0"/>
      <w:marRight w:val="0"/>
      <w:marTop w:val="0"/>
      <w:marBottom w:val="0"/>
      <w:divBdr>
        <w:top w:val="none" w:sz="0" w:space="0" w:color="auto"/>
        <w:left w:val="none" w:sz="0" w:space="0" w:color="auto"/>
        <w:bottom w:val="none" w:sz="0" w:space="0" w:color="auto"/>
        <w:right w:val="none" w:sz="0" w:space="0" w:color="auto"/>
      </w:divBdr>
    </w:div>
    <w:div w:id="55057728">
      <w:bodyDiv w:val="1"/>
      <w:marLeft w:val="0"/>
      <w:marRight w:val="0"/>
      <w:marTop w:val="0"/>
      <w:marBottom w:val="0"/>
      <w:divBdr>
        <w:top w:val="none" w:sz="0" w:space="0" w:color="auto"/>
        <w:left w:val="none" w:sz="0" w:space="0" w:color="auto"/>
        <w:bottom w:val="none" w:sz="0" w:space="0" w:color="auto"/>
        <w:right w:val="none" w:sz="0" w:space="0" w:color="auto"/>
      </w:divBdr>
    </w:div>
    <w:div w:id="55082959">
      <w:bodyDiv w:val="1"/>
      <w:marLeft w:val="0"/>
      <w:marRight w:val="0"/>
      <w:marTop w:val="0"/>
      <w:marBottom w:val="0"/>
      <w:divBdr>
        <w:top w:val="none" w:sz="0" w:space="0" w:color="auto"/>
        <w:left w:val="none" w:sz="0" w:space="0" w:color="auto"/>
        <w:bottom w:val="none" w:sz="0" w:space="0" w:color="auto"/>
        <w:right w:val="none" w:sz="0" w:space="0" w:color="auto"/>
      </w:divBdr>
    </w:div>
    <w:div w:id="55128577">
      <w:bodyDiv w:val="1"/>
      <w:marLeft w:val="0"/>
      <w:marRight w:val="0"/>
      <w:marTop w:val="0"/>
      <w:marBottom w:val="0"/>
      <w:divBdr>
        <w:top w:val="none" w:sz="0" w:space="0" w:color="auto"/>
        <w:left w:val="none" w:sz="0" w:space="0" w:color="auto"/>
        <w:bottom w:val="none" w:sz="0" w:space="0" w:color="auto"/>
        <w:right w:val="none" w:sz="0" w:space="0" w:color="auto"/>
      </w:divBdr>
    </w:div>
    <w:div w:id="55130818">
      <w:bodyDiv w:val="1"/>
      <w:marLeft w:val="0"/>
      <w:marRight w:val="0"/>
      <w:marTop w:val="0"/>
      <w:marBottom w:val="0"/>
      <w:divBdr>
        <w:top w:val="none" w:sz="0" w:space="0" w:color="auto"/>
        <w:left w:val="none" w:sz="0" w:space="0" w:color="auto"/>
        <w:bottom w:val="none" w:sz="0" w:space="0" w:color="auto"/>
        <w:right w:val="none" w:sz="0" w:space="0" w:color="auto"/>
      </w:divBdr>
    </w:div>
    <w:div w:id="55132677">
      <w:bodyDiv w:val="1"/>
      <w:marLeft w:val="0"/>
      <w:marRight w:val="0"/>
      <w:marTop w:val="0"/>
      <w:marBottom w:val="0"/>
      <w:divBdr>
        <w:top w:val="none" w:sz="0" w:space="0" w:color="auto"/>
        <w:left w:val="none" w:sz="0" w:space="0" w:color="auto"/>
        <w:bottom w:val="none" w:sz="0" w:space="0" w:color="auto"/>
        <w:right w:val="none" w:sz="0" w:space="0" w:color="auto"/>
      </w:divBdr>
    </w:div>
    <w:div w:id="55203200">
      <w:bodyDiv w:val="1"/>
      <w:marLeft w:val="0"/>
      <w:marRight w:val="0"/>
      <w:marTop w:val="0"/>
      <w:marBottom w:val="0"/>
      <w:divBdr>
        <w:top w:val="none" w:sz="0" w:space="0" w:color="auto"/>
        <w:left w:val="none" w:sz="0" w:space="0" w:color="auto"/>
        <w:bottom w:val="none" w:sz="0" w:space="0" w:color="auto"/>
        <w:right w:val="none" w:sz="0" w:space="0" w:color="auto"/>
      </w:divBdr>
    </w:div>
    <w:div w:id="55208633">
      <w:bodyDiv w:val="1"/>
      <w:marLeft w:val="0"/>
      <w:marRight w:val="0"/>
      <w:marTop w:val="0"/>
      <w:marBottom w:val="0"/>
      <w:divBdr>
        <w:top w:val="none" w:sz="0" w:space="0" w:color="auto"/>
        <w:left w:val="none" w:sz="0" w:space="0" w:color="auto"/>
        <w:bottom w:val="none" w:sz="0" w:space="0" w:color="auto"/>
        <w:right w:val="none" w:sz="0" w:space="0" w:color="auto"/>
      </w:divBdr>
    </w:div>
    <w:div w:id="55251602">
      <w:bodyDiv w:val="1"/>
      <w:marLeft w:val="0"/>
      <w:marRight w:val="0"/>
      <w:marTop w:val="0"/>
      <w:marBottom w:val="0"/>
      <w:divBdr>
        <w:top w:val="none" w:sz="0" w:space="0" w:color="auto"/>
        <w:left w:val="none" w:sz="0" w:space="0" w:color="auto"/>
        <w:bottom w:val="none" w:sz="0" w:space="0" w:color="auto"/>
        <w:right w:val="none" w:sz="0" w:space="0" w:color="auto"/>
      </w:divBdr>
    </w:div>
    <w:div w:id="55251976">
      <w:bodyDiv w:val="1"/>
      <w:marLeft w:val="0"/>
      <w:marRight w:val="0"/>
      <w:marTop w:val="0"/>
      <w:marBottom w:val="0"/>
      <w:divBdr>
        <w:top w:val="none" w:sz="0" w:space="0" w:color="auto"/>
        <w:left w:val="none" w:sz="0" w:space="0" w:color="auto"/>
        <w:bottom w:val="none" w:sz="0" w:space="0" w:color="auto"/>
        <w:right w:val="none" w:sz="0" w:space="0" w:color="auto"/>
      </w:divBdr>
    </w:div>
    <w:div w:id="55323631">
      <w:bodyDiv w:val="1"/>
      <w:marLeft w:val="0"/>
      <w:marRight w:val="0"/>
      <w:marTop w:val="0"/>
      <w:marBottom w:val="0"/>
      <w:divBdr>
        <w:top w:val="none" w:sz="0" w:space="0" w:color="auto"/>
        <w:left w:val="none" w:sz="0" w:space="0" w:color="auto"/>
        <w:bottom w:val="none" w:sz="0" w:space="0" w:color="auto"/>
        <w:right w:val="none" w:sz="0" w:space="0" w:color="auto"/>
      </w:divBdr>
    </w:div>
    <w:div w:id="55324129">
      <w:bodyDiv w:val="1"/>
      <w:marLeft w:val="0"/>
      <w:marRight w:val="0"/>
      <w:marTop w:val="0"/>
      <w:marBottom w:val="0"/>
      <w:divBdr>
        <w:top w:val="none" w:sz="0" w:space="0" w:color="auto"/>
        <w:left w:val="none" w:sz="0" w:space="0" w:color="auto"/>
        <w:bottom w:val="none" w:sz="0" w:space="0" w:color="auto"/>
        <w:right w:val="none" w:sz="0" w:space="0" w:color="auto"/>
      </w:divBdr>
    </w:div>
    <w:div w:id="55326485">
      <w:bodyDiv w:val="1"/>
      <w:marLeft w:val="0"/>
      <w:marRight w:val="0"/>
      <w:marTop w:val="0"/>
      <w:marBottom w:val="0"/>
      <w:divBdr>
        <w:top w:val="none" w:sz="0" w:space="0" w:color="auto"/>
        <w:left w:val="none" w:sz="0" w:space="0" w:color="auto"/>
        <w:bottom w:val="none" w:sz="0" w:space="0" w:color="auto"/>
        <w:right w:val="none" w:sz="0" w:space="0" w:color="auto"/>
      </w:divBdr>
    </w:div>
    <w:div w:id="55327804">
      <w:bodyDiv w:val="1"/>
      <w:marLeft w:val="0"/>
      <w:marRight w:val="0"/>
      <w:marTop w:val="0"/>
      <w:marBottom w:val="0"/>
      <w:divBdr>
        <w:top w:val="none" w:sz="0" w:space="0" w:color="auto"/>
        <w:left w:val="none" w:sz="0" w:space="0" w:color="auto"/>
        <w:bottom w:val="none" w:sz="0" w:space="0" w:color="auto"/>
        <w:right w:val="none" w:sz="0" w:space="0" w:color="auto"/>
      </w:divBdr>
    </w:div>
    <w:div w:id="55327941">
      <w:bodyDiv w:val="1"/>
      <w:marLeft w:val="0"/>
      <w:marRight w:val="0"/>
      <w:marTop w:val="0"/>
      <w:marBottom w:val="0"/>
      <w:divBdr>
        <w:top w:val="none" w:sz="0" w:space="0" w:color="auto"/>
        <w:left w:val="none" w:sz="0" w:space="0" w:color="auto"/>
        <w:bottom w:val="none" w:sz="0" w:space="0" w:color="auto"/>
        <w:right w:val="none" w:sz="0" w:space="0" w:color="auto"/>
      </w:divBdr>
    </w:div>
    <w:div w:id="55395663">
      <w:bodyDiv w:val="1"/>
      <w:marLeft w:val="0"/>
      <w:marRight w:val="0"/>
      <w:marTop w:val="0"/>
      <w:marBottom w:val="0"/>
      <w:divBdr>
        <w:top w:val="none" w:sz="0" w:space="0" w:color="auto"/>
        <w:left w:val="none" w:sz="0" w:space="0" w:color="auto"/>
        <w:bottom w:val="none" w:sz="0" w:space="0" w:color="auto"/>
        <w:right w:val="none" w:sz="0" w:space="0" w:color="auto"/>
      </w:divBdr>
    </w:div>
    <w:div w:id="55399932">
      <w:bodyDiv w:val="1"/>
      <w:marLeft w:val="0"/>
      <w:marRight w:val="0"/>
      <w:marTop w:val="0"/>
      <w:marBottom w:val="0"/>
      <w:divBdr>
        <w:top w:val="none" w:sz="0" w:space="0" w:color="auto"/>
        <w:left w:val="none" w:sz="0" w:space="0" w:color="auto"/>
        <w:bottom w:val="none" w:sz="0" w:space="0" w:color="auto"/>
        <w:right w:val="none" w:sz="0" w:space="0" w:color="auto"/>
      </w:divBdr>
    </w:div>
    <w:div w:id="55400216">
      <w:bodyDiv w:val="1"/>
      <w:marLeft w:val="0"/>
      <w:marRight w:val="0"/>
      <w:marTop w:val="0"/>
      <w:marBottom w:val="0"/>
      <w:divBdr>
        <w:top w:val="none" w:sz="0" w:space="0" w:color="auto"/>
        <w:left w:val="none" w:sz="0" w:space="0" w:color="auto"/>
        <w:bottom w:val="none" w:sz="0" w:space="0" w:color="auto"/>
        <w:right w:val="none" w:sz="0" w:space="0" w:color="auto"/>
      </w:divBdr>
    </w:div>
    <w:div w:id="55470303">
      <w:bodyDiv w:val="1"/>
      <w:marLeft w:val="0"/>
      <w:marRight w:val="0"/>
      <w:marTop w:val="0"/>
      <w:marBottom w:val="0"/>
      <w:divBdr>
        <w:top w:val="none" w:sz="0" w:space="0" w:color="auto"/>
        <w:left w:val="none" w:sz="0" w:space="0" w:color="auto"/>
        <w:bottom w:val="none" w:sz="0" w:space="0" w:color="auto"/>
        <w:right w:val="none" w:sz="0" w:space="0" w:color="auto"/>
      </w:divBdr>
    </w:div>
    <w:div w:id="55471314">
      <w:bodyDiv w:val="1"/>
      <w:marLeft w:val="0"/>
      <w:marRight w:val="0"/>
      <w:marTop w:val="0"/>
      <w:marBottom w:val="0"/>
      <w:divBdr>
        <w:top w:val="none" w:sz="0" w:space="0" w:color="auto"/>
        <w:left w:val="none" w:sz="0" w:space="0" w:color="auto"/>
        <w:bottom w:val="none" w:sz="0" w:space="0" w:color="auto"/>
        <w:right w:val="none" w:sz="0" w:space="0" w:color="auto"/>
      </w:divBdr>
    </w:div>
    <w:div w:id="55474082">
      <w:bodyDiv w:val="1"/>
      <w:marLeft w:val="0"/>
      <w:marRight w:val="0"/>
      <w:marTop w:val="0"/>
      <w:marBottom w:val="0"/>
      <w:divBdr>
        <w:top w:val="none" w:sz="0" w:space="0" w:color="auto"/>
        <w:left w:val="none" w:sz="0" w:space="0" w:color="auto"/>
        <w:bottom w:val="none" w:sz="0" w:space="0" w:color="auto"/>
        <w:right w:val="none" w:sz="0" w:space="0" w:color="auto"/>
      </w:divBdr>
    </w:div>
    <w:div w:id="55474964">
      <w:bodyDiv w:val="1"/>
      <w:marLeft w:val="0"/>
      <w:marRight w:val="0"/>
      <w:marTop w:val="0"/>
      <w:marBottom w:val="0"/>
      <w:divBdr>
        <w:top w:val="none" w:sz="0" w:space="0" w:color="auto"/>
        <w:left w:val="none" w:sz="0" w:space="0" w:color="auto"/>
        <w:bottom w:val="none" w:sz="0" w:space="0" w:color="auto"/>
        <w:right w:val="none" w:sz="0" w:space="0" w:color="auto"/>
      </w:divBdr>
    </w:div>
    <w:div w:id="55514168">
      <w:bodyDiv w:val="1"/>
      <w:marLeft w:val="0"/>
      <w:marRight w:val="0"/>
      <w:marTop w:val="0"/>
      <w:marBottom w:val="0"/>
      <w:divBdr>
        <w:top w:val="none" w:sz="0" w:space="0" w:color="auto"/>
        <w:left w:val="none" w:sz="0" w:space="0" w:color="auto"/>
        <w:bottom w:val="none" w:sz="0" w:space="0" w:color="auto"/>
        <w:right w:val="none" w:sz="0" w:space="0" w:color="auto"/>
      </w:divBdr>
    </w:div>
    <w:div w:id="55518378">
      <w:bodyDiv w:val="1"/>
      <w:marLeft w:val="0"/>
      <w:marRight w:val="0"/>
      <w:marTop w:val="0"/>
      <w:marBottom w:val="0"/>
      <w:divBdr>
        <w:top w:val="none" w:sz="0" w:space="0" w:color="auto"/>
        <w:left w:val="none" w:sz="0" w:space="0" w:color="auto"/>
        <w:bottom w:val="none" w:sz="0" w:space="0" w:color="auto"/>
        <w:right w:val="none" w:sz="0" w:space="0" w:color="auto"/>
      </w:divBdr>
    </w:div>
    <w:div w:id="55590059">
      <w:bodyDiv w:val="1"/>
      <w:marLeft w:val="0"/>
      <w:marRight w:val="0"/>
      <w:marTop w:val="0"/>
      <w:marBottom w:val="0"/>
      <w:divBdr>
        <w:top w:val="none" w:sz="0" w:space="0" w:color="auto"/>
        <w:left w:val="none" w:sz="0" w:space="0" w:color="auto"/>
        <w:bottom w:val="none" w:sz="0" w:space="0" w:color="auto"/>
        <w:right w:val="none" w:sz="0" w:space="0" w:color="auto"/>
      </w:divBdr>
    </w:div>
    <w:div w:id="55590991">
      <w:bodyDiv w:val="1"/>
      <w:marLeft w:val="0"/>
      <w:marRight w:val="0"/>
      <w:marTop w:val="0"/>
      <w:marBottom w:val="0"/>
      <w:divBdr>
        <w:top w:val="none" w:sz="0" w:space="0" w:color="auto"/>
        <w:left w:val="none" w:sz="0" w:space="0" w:color="auto"/>
        <w:bottom w:val="none" w:sz="0" w:space="0" w:color="auto"/>
        <w:right w:val="none" w:sz="0" w:space="0" w:color="auto"/>
      </w:divBdr>
    </w:div>
    <w:div w:id="55593590">
      <w:bodyDiv w:val="1"/>
      <w:marLeft w:val="0"/>
      <w:marRight w:val="0"/>
      <w:marTop w:val="0"/>
      <w:marBottom w:val="0"/>
      <w:divBdr>
        <w:top w:val="none" w:sz="0" w:space="0" w:color="auto"/>
        <w:left w:val="none" w:sz="0" w:space="0" w:color="auto"/>
        <w:bottom w:val="none" w:sz="0" w:space="0" w:color="auto"/>
        <w:right w:val="none" w:sz="0" w:space="0" w:color="auto"/>
      </w:divBdr>
    </w:div>
    <w:div w:id="55668225">
      <w:bodyDiv w:val="1"/>
      <w:marLeft w:val="0"/>
      <w:marRight w:val="0"/>
      <w:marTop w:val="0"/>
      <w:marBottom w:val="0"/>
      <w:divBdr>
        <w:top w:val="none" w:sz="0" w:space="0" w:color="auto"/>
        <w:left w:val="none" w:sz="0" w:space="0" w:color="auto"/>
        <w:bottom w:val="none" w:sz="0" w:space="0" w:color="auto"/>
        <w:right w:val="none" w:sz="0" w:space="0" w:color="auto"/>
      </w:divBdr>
    </w:div>
    <w:div w:id="55669818">
      <w:bodyDiv w:val="1"/>
      <w:marLeft w:val="0"/>
      <w:marRight w:val="0"/>
      <w:marTop w:val="0"/>
      <w:marBottom w:val="0"/>
      <w:divBdr>
        <w:top w:val="none" w:sz="0" w:space="0" w:color="auto"/>
        <w:left w:val="none" w:sz="0" w:space="0" w:color="auto"/>
        <w:bottom w:val="none" w:sz="0" w:space="0" w:color="auto"/>
        <w:right w:val="none" w:sz="0" w:space="0" w:color="auto"/>
      </w:divBdr>
    </w:div>
    <w:div w:id="55670018">
      <w:bodyDiv w:val="1"/>
      <w:marLeft w:val="0"/>
      <w:marRight w:val="0"/>
      <w:marTop w:val="0"/>
      <w:marBottom w:val="0"/>
      <w:divBdr>
        <w:top w:val="none" w:sz="0" w:space="0" w:color="auto"/>
        <w:left w:val="none" w:sz="0" w:space="0" w:color="auto"/>
        <w:bottom w:val="none" w:sz="0" w:space="0" w:color="auto"/>
        <w:right w:val="none" w:sz="0" w:space="0" w:color="auto"/>
      </w:divBdr>
    </w:div>
    <w:div w:id="55670680">
      <w:bodyDiv w:val="1"/>
      <w:marLeft w:val="0"/>
      <w:marRight w:val="0"/>
      <w:marTop w:val="0"/>
      <w:marBottom w:val="0"/>
      <w:divBdr>
        <w:top w:val="none" w:sz="0" w:space="0" w:color="auto"/>
        <w:left w:val="none" w:sz="0" w:space="0" w:color="auto"/>
        <w:bottom w:val="none" w:sz="0" w:space="0" w:color="auto"/>
        <w:right w:val="none" w:sz="0" w:space="0" w:color="auto"/>
      </w:divBdr>
    </w:div>
    <w:div w:id="55712985">
      <w:bodyDiv w:val="1"/>
      <w:marLeft w:val="0"/>
      <w:marRight w:val="0"/>
      <w:marTop w:val="0"/>
      <w:marBottom w:val="0"/>
      <w:divBdr>
        <w:top w:val="none" w:sz="0" w:space="0" w:color="auto"/>
        <w:left w:val="none" w:sz="0" w:space="0" w:color="auto"/>
        <w:bottom w:val="none" w:sz="0" w:space="0" w:color="auto"/>
        <w:right w:val="none" w:sz="0" w:space="0" w:color="auto"/>
      </w:divBdr>
    </w:div>
    <w:div w:id="55713669">
      <w:bodyDiv w:val="1"/>
      <w:marLeft w:val="0"/>
      <w:marRight w:val="0"/>
      <w:marTop w:val="0"/>
      <w:marBottom w:val="0"/>
      <w:divBdr>
        <w:top w:val="none" w:sz="0" w:space="0" w:color="auto"/>
        <w:left w:val="none" w:sz="0" w:space="0" w:color="auto"/>
        <w:bottom w:val="none" w:sz="0" w:space="0" w:color="auto"/>
        <w:right w:val="none" w:sz="0" w:space="0" w:color="auto"/>
      </w:divBdr>
    </w:div>
    <w:div w:id="55780567">
      <w:bodyDiv w:val="1"/>
      <w:marLeft w:val="0"/>
      <w:marRight w:val="0"/>
      <w:marTop w:val="0"/>
      <w:marBottom w:val="0"/>
      <w:divBdr>
        <w:top w:val="none" w:sz="0" w:space="0" w:color="auto"/>
        <w:left w:val="none" w:sz="0" w:space="0" w:color="auto"/>
        <w:bottom w:val="none" w:sz="0" w:space="0" w:color="auto"/>
        <w:right w:val="none" w:sz="0" w:space="0" w:color="auto"/>
      </w:divBdr>
    </w:div>
    <w:div w:id="55781954">
      <w:bodyDiv w:val="1"/>
      <w:marLeft w:val="0"/>
      <w:marRight w:val="0"/>
      <w:marTop w:val="0"/>
      <w:marBottom w:val="0"/>
      <w:divBdr>
        <w:top w:val="none" w:sz="0" w:space="0" w:color="auto"/>
        <w:left w:val="none" w:sz="0" w:space="0" w:color="auto"/>
        <w:bottom w:val="none" w:sz="0" w:space="0" w:color="auto"/>
        <w:right w:val="none" w:sz="0" w:space="0" w:color="auto"/>
      </w:divBdr>
    </w:div>
    <w:div w:id="55782954">
      <w:bodyDiv w:val="1"/>
      <w:marLeft w:val="0"/>
      <w:marRight w:val="0"/>
      <w:marTop w:val="0"/>
      <w:marBottom w:val="0"/>
      <w:divBdr>
        <w:top w:val="none" w:sz="0" w:space="0" w:color="auto"/>
        <w:left w:val="none" w:sz="0" w:space="0" w:color="auto"/>
        <w:bottom w:val="none" w:sz="0" w:space="0" w:color="auto"/>
        <w:right w:val="none" w:sz="0" w:space="0" w:color="auto"/>
      </w:divBdr>
    </w:div>
    <w:div w:id="55783680">
      <w:bodyDiv w:val="1"/>
      <w:marLeft w:val="0"/>
      <w:marRight w:val="0"/>
      <w:marTop w:val="0"/>
      <w:marBottom w:val="0"/>
      <w:divBdr>
        <w:top w:val="none" w:sz="0" w:space="0" w:color="auto"/>
        <w:left w:val="none" w:sz="0" w:space="0" w:color="auto"/>
        <w:bottom w:val="none" w:sz="0" w:space="0" w:color="auto"/>
        <w:right w:val="none" w:sz="0" w:space="0" w:color="auto"/>
      </w:divBdr>
    </w:div>
    <w:div w:id="55789008">
      <w:bodyDiv w:val="1"/>
      <w:marLeft w:val="0"/>
      <w:marRight w:val="0"/>
      <w:marTop w:val="0"/>
      <w:marBottom w:val="0"/>
      <w:divBdr>
        <w:top w:val="none" w:sz="0" w:space="0" w:color="auto"/>
        <w:left w:val="none" w:sz="0" w:space="0" w:color="auto"/>
        <w:bottom w:val="none" w:sz="0" w:space="0" w:color="auto"/>
        <w:right w:val="none" w:sz="0" w:space="0" w:color="auto"/>
      </w:divBdr>
    </w:div>
    <w:div w:id="55789429">
      <w:bodyDiv w:val="1"/>
      <w:marLeft w:val="0"/>
      <w:marRight w:val="0"/>
      <w:marTop w:val="0"/>
      <w:marBottom w:val="0"/>
      <w:divBdr>
        <w:top w:val="none" w:sz="0" w:space="0" w:color="auto"/>
        <w:left w:val="none" w:sz="0" w:space="0" w:color="auto"/>
        <w:bottom w:val="none" w:sz="0" w:space="0" w:color="auto"/>
        <w:right w:val="none" w:sz="0" w:space="0" w:color="auto"/>
      </w:divBdr>
    </w:div>
    <w:div w:id="55856128">
      <w:bodyDiv w:val="1"/>
      <w:marLeft w:val="0"/>
      <w:marRight w:val="0"/>
      <w:marTop w:val="0"/>
      <w:marBottom w:val="0"/>
      <w:divBdr>
        <w:top w:val="none" w:sz="0" w:space="0" w:color="auto"/>
        <w:left w:val="none" w:sz="0" w:space="0" w:color="auto"/>
        <w:bottom w:val="none" w:sz="0" w:space="0" w:color="auto"/>
        <w:right w:val="none" w:sz="0" w:space="0" w:color="auto"/>
      </w:divBdr>
    </w:div>
    <w:div w:id="55860898">
      <w:bodyDiv w:val="1"/>
      <w:marLeft w:val="0"/>
      <w:marRight w:val="0"/>
      <w:marTop w:val="0"/>
      <w:marBottom w:val="0"/>
      <w:divBdr>
        <w:top w:val="none" w:sz="0" w:space="0" w:color="auto"/>
        <w:left w:val="none" w:sz="0" w:space="0" w:color="auto"/>
        <w:bottom w:val="none" w:sz="0" w:space="0" w:color="auto"/>
        <w:right w:val="none" w:sz="0" w:space="0" w:color="auto"/>
      </w:divBdr>
    </w:div>
    <w:div w:id="55861698">
      <w:bodyDiv w:val="1"/>
      <w:marLeft w:val="0"/>
      <w:marRight w:val="0"/>
      <w:marTop w:val="0"/>
      <w:marBottom w:val="0"/>
      <w:divBdr>
        <w:top w:val="none" w:sz="0" w:space="0" w:color="auto"/>
        <w:left w:val="none" w:sz="0" w:space="0" w:color="auto"/>
        <w:bottom w:val="none" w:sz="0" w:space="0" w:color="auto"/>
        <w:right w:val="none" w:sz="0" w:space="0" w:color="auto"/>
      </w:divBdr>
    </w:div>
    <w:div w:id="55861979">
      <w:bodyDiv w:val="1"/>
      <w:marLeft w:val="0"/>
      <w:marRight w:val="0"/>
      <w:marTop w:val="0"/>
      <w:marBottom w:val="0"/>
      <w:divBdr>
        <w:top w:val="none" w:sz="0" w:space="0" w:color="auto"/>
        <w:left w:val="none" w:sz="0" w:space="0" w:color="auto"/>
        <w:bottom w:val="none" w:sz="0" w:space="0" w:color="auto"/>
        <w:right w:val="none" w:sz="0" w:space="0" w:color="auto"/>
      </w:divBdr>
    </w:div>
    <w:div w:id="55862066">
      <w:bodyDiv w:val="1"/>
      <w:marLeft w:val="0"/>
      <w:marRight w:val="0"/>
      <w:marTop w:val="0"/>
      <w:marBottom w:val="0"/>
      <w:divBdr>
        <w:top w:val="none" w:sz="0" w:space="0" w:color="auto"/>
        <w:left w:val="none" w:sz="0" w:space="0" w:color="auto"/>
        <w:bottom w:val="none" w:sz="0" w:space="0" w:color="auto"/>
        <w:right w:val="none" w:sz="0" w:space="0" w:color="auto"/>
      </w:divBdr>
    </w:div>
    <w:div w:id="55862155">
      <w:bodyDiv w:val="1"/>
      <w:marLeft w:val="0"/>
      <w:marRight w:val="0"/>
      <w:marTop w:val="0"/>
      <w:marBottom w:val="0"/>
      <w:divBdr>
        <w:top w:val="none" w:sz="0" w:space="0" w:color="auto"/>
        <w:left w:val="none" w:sz="0" w:space="0" w:color="auto"/>
        <w:bottom w:val="none" w:sz="0" w:space="0" w:color="auto"/>
        <w:right w:val="none" w:sz="0" w:space="0" w:color="auto"/>
      </w:divBdr>
    </w:div>
    <w:div w:id="55864659">
      <w:bodyDiv w:val="1"/>
      <w:marLeft w:val="0"/>
      <w:marRight w:val="0"/>
      <w:marTop w:val="0"/>
      <w:marBottom w:val="0"/>
      <w:divBdr>
        <w:top w:val="none" w:sz="0" w:space="0" w:color="auto"/>
        <w:left w:val="none" w:sz="0" w:space="0" w:color="auto"/>
        <w:bottom w:val="none" w:sz="0" w:space="0" w:color="auto"/>
        <w:right w:val="none" w:sz="0" w:space="0" w:color="auto"/>
      </w:divBdr>
    </w:div>
    <w:div w:id="55904826">
      <w:bodyDiv w:val="1"/>
      <w:marLeft w:val="0"/>
      <w:marRight w:val="0"/>
      <w:marTop w:val="0"/>
      <w:marBottom w:val="0"/>
      <w:divBdr>
        <w:top w:val="none" w:sz="0" w:space="0" w:color="auto"/>
        <w:left w:val="none" w:sz="0" w:space="0" w:color="auto"/>
        <w:bottom w:val="none" w:sz="0" w:space="0" w:color="auto"/>
        <w:right w:val="none" w:sz="0" w:space="0" w:color="auto"/>
      </w:divBdr>
    </w:div>
    <w:div w:id="55906614">
      <w:bodyDiv w:val="1"/>
      <w:marLeft w:val="0"/>
      <w:marRight w:val="0"/>
      <w:marTop w:val="0"/>
      <w:marBottom w:val="0"/>
      <w:divBdr>
        <w:top w:val="none" w:sz="0" w:space="0" w:color="auto"/>
        <w:left w:val="none" w:sz="0" w:space="0" w:color="auto"/>
        <w:bottom w:val="none" w:sz="0" w:space="0" w:color="auto"/>
        <w:right w:val="none" w:sz="0" w:space="0" w:color="auto"/>
      </w:divBdr>
    </w:div>
    <w:div w:id="55931907">
      <w:bodyDiv w:val="1"/>
      <w:marLeft w:val="0"/>
      <w:marRight w:val="0"/>
      <w:marTop w:val="0"/>
      <w:marBottom w:val="0"/>
      <w:divBdr>
        <w:top w:val="none" w:sz="0" w:space="0" w:color="auto"/>
        <w:left w:val="none" w:sz="0" w:space="0" w:color="auto"/>
        <w:bottom w:val="none" w:sz="0" w:space="0" w:color="auto"/>
        <w:right w:val="none" w:sz="0" w:space="0" w:color="auto"/>
      </w:divBdr>
    </w:div>
    <w:div w:id="55932322">
      <w:bodyDiv w:val="1"/>
      <w:marLeft w:val="0"/>
      <w:marRight w:val="0"/>
      <w:marTop w:val="0"/>
      <w:marBottom w:val="0"/>
      <w:divBdr>
        <w:top w:val="none" w:sz="0" w:space="0" w:color="auto"/>
        <w:left w:val="none" w:sz="0" w:space="0" w:color="auto"/>
        <w:bottom w:val="none" w:sz="0" w:space="0" w:color="auto"/>
        <w:right w:val="none" w:sz="0" w:space="0" w:color="auto"/>
      </w:divBdr>
    </w:div>
    <w:div w:id="55933079">
      <w:bodyDiv w:val="1"/>
      <w:marLeft w:val="0"/>
      <w:marRight w:val="0"/>
      <w:marTop w:val="0"/>
      <w:marBottom w:val="0"/>
      <w:divBdr>
        <w:top w:val="none" w:sz="0" w:space="0" w:color="auto"/>
        <w:left w:val="none" w:sz="0" w:space="0" w:color="auto"/>
        <w:bottom w:val="none" w:sz="0" w:space="0" w:color="auto"/>
        <w:right w:val="none" w:sz="0" w:space="0" w:color="auto"/>
      </w:divBdr>
    </w:div>
    <w:div w:id="56050214">
      <w:bodyDiv w:val="1"/>
      <w:marLeft w:val="0"/>
      <w:marRight w:val="0"/>
      <w:marTop w:val="0"/>
      <w:marBottom w:val="0"/>
      <w:divBdr>
        <w:top w:val="none" w:sz="0" w:space="0" w:color="auto"/>
        <w:left w:val="none" w:sz="0" w:space="0" w:color="auto"/>
        <w:bottom w:val="none" w:sz="0" w:space="0" w:color="auto"/>
        <w:right w:val="none" w:sz="0" w:space="0" w:color="auto"/>
      </w:divBdr>
    </w:div>
    <w:div w:id="56055634">
      <w:bodyDiv w:val="1"/>
      <w:marLeft w:val="0"/>
      <w:marRight w:val="0"/>
      <w:marTop w:val="0"/>
      <w:marBottom w:val="0"/>
      <w:divBdr>
        <w:top w:val="none" w:sz="0" w:space="0" w:color="auto"/>
        <w:left w:val="none" w:sz="0" w:space="0" w:color="auto"/>
        <w:bottom w:val="none" w:sz="0" w:space="0" w:color="auto"/>
        <w:right w:val="none" w:sz="0" w:space="0" w:color="auto"/>
      </w:divBdr>
    </w:div>
    <w:div w:id="56100022">
      <w:bodyDiv w:val="1"/>
      <w:marLeft w:val="0"/>
      <w:marRight w:val="0"/>
      <w:marTop w:val="0"/>
      <w:marBottom w:val="0"/>
      <w:divBdr>
        <w:top w:val="none" w:sz="0" w:space="0" w:color="auto"/>
        <w:left w:val="none" w:sz="0" w:space="0" w:color="auto"/>
        <w:bottom w:val="none" w:sz="0" w:space="0" w:color="auto"/>
        <w:right w:val="none" w:sz="0" w:space="0" w:color="auto"/>
      </w:divBdr>
    </w:div>
    <w:div w:id="56127596">
      <w:bodyDiv w:val="1"/>
      <w:marLeft w:val="0"/>
      <w:marRight w:val="0"/>
      <w:marTop w:val="0"/>
      <w:marBottom w:val="0"/>
      <w:divBdr>
        <w:top w:val="none" w:sz="0" w:space="0" w:color="auto"/>
        <w:left w:val="none" w:sz="0" w:space="0" w:color="auto"/>
        <w:bottom w:val="none" w:sz="0" w:space="0" w:color="auto"/>
        <w:right w:val="none" w:sz="0" w:space="0" w:color="auto"/>
      </w:divBdr>
    </w:div>
    <w:div w:id="56128565">
      <w:bodyDiv w:val="1"/>
      <w:marLeft w:val="0"/>
      <w:marRight w:val="0"/>
      <w:marTop w:val="0"/>
      <w:marBottom w:val="0"/>
      <w:divBdr>
        <w:top w:val="none" w:sz="0" w:space="0" w:color="auto"/>
        <w:left w:val="none" w:sz="0" w:space="0" w:color="auto"/>
        <w:bottom w:val="none" w:sz="0" w:space="0" w:color="auto"/>
        <w:right w:val="none" w:sz="0" w:space="0" w:color="auto"/>
      </w:divBdr>
    </w:div>
    <w:div w:id="56172147">
      <w:bodyDiv w:val="1"/>
      <w:marLeft w:val="0"/>
      <w:marRight w:val="0"/>
      <w:marTop w:val="0"/>
      <w:marBottom w:val="0"/>
      <w:divBdr>
        <w:top w:val="none" w:sz="0" w:space="0" w:color="auto"/>
        <w:left w:val="none" w:sz="0" w:space="0" w:color="auto"/>
        <w:bottom w:val="none" w:sz="0" w:space="0" w:color="auto"/>
        <w:right w:val="none" w:sz="0" w:space="0" w:color="auto"/>
      </w:divBdr>
    </w:div>
    <w:div w:id="56173514">
      <w:bodyDiv w:val="1"/>
      <w:marLeft w:val="0"/>
      <w:marRight w:val="0"/>
      <w:marTop w:val="0"/>
      <w:marBottom w:val="0"/>
      <w:divBdr>
        <w:top w:val="none" w:sz="0" w:space="0" w:color="auto"/>
        <w:left w:val="none" w:sz="0" w:space="0" w:color="auto"/>
        <w:bottom w:val="none" w:sz="0" w:space="0" w:color="auto"/>
        <w:right w:val="none" w:sz="0" w:space="0" w:color="auto"/>
      </w:divBdr>
    </w:div>
    <w:div w:id="56174468">
      <w:bodyDiv w:val="1"/>
      <w:marLeft w:val="0"/>
      <w:marRight w:val="0"/>
      <w:marTop w:val="0"/>
      <w:marBottom w:val="0"/>
      <w:divBdr>
        <w:top w:val="none" w:sz="0" w:space="0" w:color="auto"/>
        <w:left w:val="none" w:sz="0" w:space="0" w:color="auto"/>
        <w:bottom w:val="none" w:sz="0" w:space="0" w:color="auto"/>
        <w:right w:val="none" w:sz="0" w:space="0" w:color="auto"/>
      </w:divBdr>
    </w:div>
    <w:div w:id="56242565">
      <w:bodyDiv w:val="1"/>
      <w:marLeft w:val="0"/>
      <w:marRight w:val="0"/>
      <w:marTop w:val="0"/>
      <w:marBottom w:val="0"/>
      <w:divBdr>
        <w:top w:val="none" w:sz="0" w:space="0" w:color="auto"/>
        <w:left w:val="none" w:sz="0" w:space="0" w:color="auto"/>
        <w:bottom w:val="none" w:sz="0" w:space="0" w:color="auto"/>
        <w:right w:val="none" w:sz="0" w:space="0" w:color="auto"/>
      </w:divBdr>
    </w:div>
    <w:div w:id="56250054">
      <w:bodyDiv w:val="1"/>
      <w:marLeft w:val="0"/>
      <w:marRight w:val="0"/>
      <w:marTop w:val="0"/>
      <w:marBottom w:val="0"/>
      <w:divBdr>
        <w:top w:val="none" w:sz="0" w:space="0" w:color="auto"/>
        <w:left w:val="none" w:sz="0" w:space="0" w:color="auto"/>
        <w:bottom w:val="none" w:sz="0" w:space="0" w:color="auto"/>
        <w:right w:val="none" w:sz="0" w:space="0" w:color="auto"/>
      </w:divBdr>
    </w:div>
    <w:div w:id="56318908">
      <w:bodyDiv w:val="1"/>
      <w:marLeft w:val="0"/>
      <w:marRight w:val="0"/>
      <w:marTop w:val="0"/>
      <w:marBottom w:val="0"/>
      <w:divBdr>
        <w:top w:val="none" w:sz="0" w:space="0" w:color="auto"/>
        <w:left w:val="none" w:sz="0" w:space="0" w:color="auto"/>
        <w:bottom w:val="none" w:sz="0" w:space="0" w:color="auto"/>
        <w:right w:val="none" w:sz="0" w:space="0" w:color="auto"/>
      </w:divBdr>
    </w:div>
    <w:div w:id="56320921">
      <w:bodyDiv w:val="1"/>
      <w:marLeft w:val="0"/>
      <w:marRight w:val="0"/>
      <w:marTop w:val="0"/>
      <w:marBottom w:val="0"/>
      <w:divBdr>
        <w:top w:val="none" w:sz="0" w:space="0" w:color="auto"/>
        <w:left w:val="none" w:sz="0" w:space="0" w:color="auto"/>
        <w:bottom w:val="none" w:sz="0" w:space="0" w:color="auto"/>
        <w:right w:val="none" w:sz="0" w:space="0" w:color="auto"/>
      </w:divBdr>
    </w:div>
    <w:div w:id="56323516">
      <w:bodyDiv w:val="1"/>
      <w:marLeft w:val="0"/>
      <w:marRight w:val="0"/>
      <w:marTop w:val="0"/>
      <w:marBottom w:val="0"/>
      <w:divBdr>
        <w:top w:val="none" w:sz="0" w:space="0" w:color="auto"/>
        <w:left w:val="none" w:sz="0" w:space="0" w:color="auto"/>
        <w:bottom w:val="none" w:sz="0" w:space="0" w:color="auto"/>
        <w:right w:val="none" w:sz="0" w:space="0" w:color="auto"/>
      </w:divBdr>
    </w:div>
    <w:div w:id="56325129">
      <w:bodyDiv w:val="1"/>
      <w:marLeft w:val="0"/>
      <w:marRight w:val="0"/>
      <w:marTop w:val="0"/>
      <w:marBottom w:val="0"/>
      <w:divBdr>
        <w:top w:val="none" w:sz="0" w:space="0" w:color="auto"/>
        <w:left w:val="none" w:sz="0" w:space="0" w:color="auto"/>
        <w:bottom w:val="none" w:sz="0" w:space="0" w:color="auto"/>
        <w:right w:val="none" w:sz="0" w:space="0" w:color="auto"/>
      </w:divBdr>
    </w:div>
    <w:div w:id="56325592">
      <w:bodyDiv w:val="1"/>
      <w:marLeft w:val="0"/>
      <w:marRight w:val="0"/>
      <w:marTop w:val="0"/>
      <w:marBottom w:val="0"/>
      <w:divBdr>
        <w:top w:val="none" w:sz="0" w:space="0" w:color="auto"/>
        <w:left w:val="none" w:sz="0" w:space="0" w:color="auto"/>
        <w:bottom w:val="none" w:sz="0" w:space="0" w:color="auto"/>
        <w:right w:val="none" w:sz="0" w:space="0" w:color="auto"/>
      </w:divBdr>
    </w:div>
    <w:div w:id="56326765">
      <w:bodyDiv w:val="1"/>
      <w:marLeft w:val="0"/>
      <w:marRight w:val="0"/>
      <w:marTop w:val="0"/>
      <w:marBottom w:val="0"/>
      <w:divBdr>
        <w:top w:val="none" w:sz="0" w:space="0" w:color="auto"/>
        <w:left w:val="none" w:sz="0" w:space="0" w:color="auto"/>
        <w:bottom w:val="none" w:sz="0" w:space="0" w:color="auto"/>
        <w:right w:val="none" w:sz="0" w:space="0" w:color="auto"/>
      </w:divBdr>
    </w:div>
    <w:div w:id="56364504">
      <w:bodyDiv w:val="1"/>
      <w:marLeft w:val="0"/>
      <w:marRight w:val="0"/>
      <w:marTop w:val="0"/>
      <w:marBottom w:val="0"/>
      <w:divBdr>
        <w:top w:val="none" w:sz="0" w:space="0" w:color="auto"/>
        <w:left w:val="none" w:sz="0" w:space="0" w:color="auto"/>
        <w:bottom w:val="none" w:sz="0" w:space="0" w:color="auto"/>
        <w:right w:val="none" w:sz="0" w:space="0" w:color="auto"/>
      </w:divBdr>
    </w:div>
    <w:div w:id="56369156">
      <w:bodyDiv w:val="1"/>
      <w:marLeft w:val="0"/>
      <w:marRight w:val="0"/>
      <w:marTop w:val="0"/>
      <w:marBottom w:val="0"/>
      <w:divBdr>
        <w:top w:val="none" w:sz="0" w:space="0" w:color="auto"/>
        <w:left w:val="none" w:sz="0" w:space="0" w:color="auto"/>
        <w:bottom w:val="none" w:sz="0" w:space="0" w:color="auto"/>
        <w:right w:val="none" w:sz="0" w:space="0" w:color="auto"/>
      </w:divBdr>
    </w:div>
    <w:div w:id="56437022">
      <w:bodyDiv w:val="1"/>
      <w:marLeft w:val="0"/>
      <w:marRight w:val="0"/>
      <w:marTop w:val="0"/>
      <w:marBottom w:val="0"/>
      <w:divBdr>
        <w:top w:val="none" w:sz="0" w:space="0" w:color="auto"/>
        <w:left w:val="none" w:sz="0" w:space="0" w:color="auto"/>
        <w:bottom w:val="none" w:sz="0" w:space="0" w:color="auto"/>
        <w:right w:val="none" w:sz="0" w:space="0" w:color="auto"/>
      </w:divBdr>
    </w:div>
    <w:div w:id="56441604">
      <w:bodyDiv w:val="1"/>
      <w:marLeft w:val="0"/>
      <w:marRight w:val="0"/>
      <w:marTop w:val="0"/>
      <w:marBottom w:val="0"/>
      <w:divBdr>
        <w:top w:val="none" w:sz="0" w:space="0" w:color="auto"/>
        <w:left w:val="none" w:sz="0" w:space="0" w:color="auto"/>
        <w:bottom w:val="none" w:sz="0" w:space="0" w:color="auto"/>
        <w:right w:val="none" w:sz="0" w:space="0" w:color="auto"/>
      </w:divBdr>
    </w:div>
    <w:div w:id="56443688">
      <w:bodyDiv w:val="1"/>
      <w:marLeft w:val="0"/>
      <w:marRight w:val="0"/>
      <w:marTop w:val="0"/>
      <w:marBottom w:val="0"/>
      <w:divBdr>
        <w:top w:val="none" w:sz="0" w:space="0" w:color="auto"/>
        <w:left w:val="none" w:sz="0" w:space="0" w:color="auto"/>
        <w:bottom w:val="none" w:sz="0" w:space="0" w:color="auto"/>
        <w:right w:val="none" w:sz="0" w:space="0" w:color="auto"/>
      </w:divBdr>
    </w:div>
    <w:div w:id="56510862">
      <w:bodyDiv w:val="1"/>
      <w:marLeft w:val="0"/>
      <w:marRight w:val="0"/>
      <w:marTop w:val="0"/>
      <w:marBottom w:val="0"/>
      <w:divBdr>
        <w:top w:val="none" w:sz="0" w:space="0" w:color="auto"/>
        <w:left w:val="none" w:sz="0" w:space="0" w:color="auto"/>
        <w:bottom w:val="none" w:sz="0" w:space="0" w:color="auto"/>
        <w:right w:val="none" w:sz="0" w:space="0" w:color="auto"/>
      </w:divBdr>
    </w:div>
    <w:div w:id="56514842">
      <w:bodyDiv w:val="1"/>
      <w:marLeft w:val="0"/>
      <w:marRight w:val="0"/>
      <w:marTop w:val="0"/>
      <w:marBottom w:val="0"/>
      <w:divBdr>
        <w:top w:val="none" w:sz="0" w:space="0" w:color="auto"/>
        <w:left w:val="none" w:sz="0" w:space="0" w:color="auto"/>
        <w:bottom w:val="none" w:sz="0" w:space="0" w:color="auto"/>
        <w:right w:val="none" w:sz="0" w:space="0" w:color="auto"/>
      </w:divBdr>
    </w:div>
    <w:div w:id="56517381">
      <w:bodyDiv w:val="1"/>
      <w:marLeft w:val="0"/>
      <w:marRight w:val="0"/>
      <w:marTop w:val="0"/>
      <w:marBottom w:val="0"/>
      <w:divBdr>
        <w:top w:val="none" w:sz="0" w:space="0" w:color="auto"/>
        <w:left w:val="none" w:sz="0" w:space="0" w:color="auto"/>
        <w:bottom w:val="none" w:sz="0" w:space="0" w:color="auto"/>
        <w:right w:val="none" w:sz="0" w:space="0" w:color="auto"/>
      </w:divBdr>
    </w:div>
    <w:div w:id="56519880">
      <w:bodyDiv w:val="1"/>
      <w:marLeft w:val="0"/>
      <w:marRight w:val="0"/>
      <w:marTop w:val="0"/>
      <w:marBottom w:val="0"/>
      <w:divBdr>
        <w:top w:val="none" w:sz="0" w:space="0" w:color="auto"/>
        <w:left w:val="none" w:sz="0" w:space="0" w:color="auto"/>
        <w:bottom w:val="none" w:sz="0" w:space="0" w:color="auto"/>
        <w:right w:val="none" w:sz="0" w:space="0" w:color="auto"/>
      </w:divBdr>
    </w:div>
    <w:div w:id="56586309">
      <w:bodyDiv w:val="1"/>
      <w:marLeft w:val="0"/>
      <w:marRight w:val="0"/>
      <w:marTop w:val="0"/>
      <w:marBottom w:val="0"/>
      <w:divBdr>
        <w:top w:val="none" w:sz="0" w:space="0" w:color="auto"/>
        <w:left w:val="none" w:sz="0" w:space="0" w:color="auto"/>
        <w:bottom w:val="none" w:sz="0" w:space="0" w:color="auto"/>
        <w:right w:val="none" w:sz="0" w:space="0" w:color="auto"/>
      </w:divBdr>
    </w:div>
    <w:div w:id="56631824">
      <w:bodyDiv w:val="1"/>
      <w:marLeft w:val="0"/>
      <w:marRight w:val="0"/>
      <w:marTop w:val="0"/>
      <w:marBottom w:val="0"/>
      <w:divBdr>
        <w:top w:val="none" w:sz="0" w:space="0" w:color="auto"/>
        <w:left w:val="none" w:sz="0" w:space="0" w:color="auto"/>
        <w:bottom w:val="none" w:sz="0" w:space="0" w:color="auto"/>
        <w:right w:val="none" w:sz="0" w:space="0" w:color="auto"/>
      </w:divBdr>
    </w:div>
    <w:div w:id="56635901">
      <w:bodyDiv w:val="1"/>
      <w:marLeft w:val="0"/>
      <w:marRight w:val="0"/>
      <w:marTop w:val="0"/>
      <w:marBottom w:val="0"/>
      <w:divBdr>
        <w:top w:val="none" w:sz="0" w:space="0" w:color="auto"/>
        <w:left w:val="none" w:sz="0" w:space="0" w:color="auto"/>
        <w:bottom w:val="none" w:sz="0" w:space="0" w:color="auto"/>
        <w:right w:val="none" w:sz="0" w:space="0" w:color="auto"/>
      </w:divBdr>
    </w:div>
    <w:div w:id="56637057">
      <w:bodyDiv w:val="1"/>
      <w:marLeft w:val="0"/>
      <w:marRight w:val="0"/>
      <w:marTop w:val="0"/>
      <w:marBottom w:val="0"/>
      <w:divBdr>
        <w:top w:val="none" w:sz="0" w:space="0" w:color="auto"/>
        <w:left w:val="none" w:sz="0" w:space="0" w:color="auto"/>
        <w:bottom w:val="none" w:sz="0" w:space="0" w:color="auto"/>
        <w:right w:val="none" w:sz="0" w:space="0" w:color="auto"/>
      </w:divBdr>
    </w:div>
    <w:div w:id="56708793">
      <w:bodyDiv w:val="1"/>
      <w:marLeft w:val="0"/>
      <w:marRight w:val="0"/>
      <w:marTop w:val="0"/>
      <w:marBottom w:val="0"/>
      <w:divBdr>
        <w:top w:val="none" w:sz="0" w:space="0" w:color="auto"/>
        <w:left w:val="none" w:sz="0" w:space="0" w:color="auto"/>
        <w:bottom w:val="none" w:sz="0" w:space="0" w:color="auto"/>
        <w:right w:val="none" w:sz="0" w:space="0" w:color="auto"/>
      </w:divBdr>
    </w:div>
    <w:div w:id="56708850">
      <w:bodyDiv w:val="1"/>
      <w:marLeft w:val="0"/>
      <w:marRight w:val="0"/>
      <w:marTop w:val="0"/>
      <w:marBottom w:val="0"/>
      <w:divBdr>
        <w:top w:val="none" w:sz="0" w:space="0" w:color="auto"/>
        <w:left w:val="none" w:sz="0" w:space="0" w:color="auto"/>
        <w:bottom w:val="none" w:sz="0" w:space="0" w:color="auto"/>
        <w:right w:val="none" w:sz="0" w:space="0" w:color="auto"/>
      </w:divBdr>
    </w:div>
    <w:div w:id="56712769">
      <w:bodyDiv w:val="1"/>
      <w:marLeft w:val="0"/>
      <w:marRight w:val="0"/>
      <w:marTop w:val="0"/>
      <w:marBottom w:val="0"/>
      <w:divBdr>
        <w:top w:val="none" w:sz="0" w:space="0" w:color="auto"/>
        <w:left w:val="none" w:sz="0" w:space="0" w:color="auto"/>
        <w:bottom w:val="none" w:sz="0" w:space="0" w:color="auto"/>
        <w:right w:val="none" w:sz="0" w:space="0" w:color="auto"/>
      </w:divBdr>
    </w:div>
    <w:div w:id="56784217">
      <w:bodyDiv w:val="1"/>
      <w:marLeft w:val="0"/>
      <w:marRight w:val="0"/>
      <w:marTop w:val="0"/>
      <w:marBottom w:val="0"/>
      <w:divBdr>
        <w:top w:val="none" w:sz="0" w:space="0" w:color="auto"/>
        <w:left w:val="none" w:sz="0" w:space="0" w:color="auto"/>
        <w:bottom w:val="none" w:sz="0" w:space="0" w:color="auto"/>
        <w:right w:val="none" w:sz="0" w:space="0" w:color="auto"/>
      </w:divBdr>
    </w:div>
    <w:div w:id="56786482">
      <w:bodyDiv w:val="1"/>
      <w:marLeft w:val="0"/>
      <w:marRight w:val="0"/>
      <w:marTop w:val="0"/>
      <w:marBottom w:val="0"/>
      <w:divBdr>
        <w:top w:val="none" w:sz="0" w:space="0" w:color="auto"/>
        <w:left w:val="none" w:sz="0" w:space="0" w:color="auto"/>
        <w:bottom w:val="none" w:sz="0" w:space="0" w:color="auto"/>
        <w:right w:val="none" w:sz="0" w:space="0" w:color="auto"/>
      </w:divBdr>
    </w:div>
    <w:div w:id="56822962">
      <w:bodyDiv w:val="1"/>
      <w:marLeft w:val="0"/>
      <w:marRight w:val="0"/>
      <w:marTop w:val="0"/>
      <w:marBottom w:val="0"/>
      <w:divBdr>
        <w:top w:val="none" w:sz="0" w:space="0" w:color="auto"/>
        <w:left w:val="none" w:sz="0" w:space="0" w:color="auto"/>
        <w:bottom w:val="none" w:sz="0" w:space="0" w:color="auto"/>
        <w:right w:val="none" w:sz="0" w:space="0" w:color="auto"/>
      </w:divBdr>
    </w:div>
    <w:div w:id="56823838">
      <w:bodyDiv w:val="1"/>
      <w:marLeft w:val="0"/>
      <w:marRight w:val="0"/>
      <w:marTop w:val="0"/>
      <w:marBottom w:val="0"/>
      <w:divBdr>
        <w:top w:val="none" w:sz="0" w:space="0" w:color="auto"/>
        <w:left w:val="none" w:sz="0" w:space="0" w:color="auto"/>
        <w:bottom w:val="none" w:sz="0" w:space="0" w:color="auto"/>
        <w:right w:val="none" w:sz="0" w:space="0" w:color="auto"/>
      </w:divBdr>
    </w:div>
    <w:div w:id="56823963">
      <w:bodyDiv w:val="1"/>
      <w:marLeft w:val="0"/>
      <w:marRight w:val="0"/>
      <w:marTop w:val="0"/>
      <w:marBottom w:val="0"/>
      <w:divBdr>
        <w:top w:val="none" w:sz="0" w:space="0" w:color="auto"/>
        <w:left w:val="none" w:sz="0" w:space="0" w:color="auto"/>
        <w:bottom w:val="none" w:sz="0" w:space="0" w:color="auto"/>
        <w:right w:val="none" w:sz="0" w:space="0" w:color="auto"/>
      </w:divBdr>
    </w:div>
    <w:div w:id="56824721">
      <w:bodyDiv w:val="1"/>
      <w:marLeft w:val="0"/>
      <w:marRight w:val="0"/>
      <w:marTop w:val="0"/>
      <w:marBottom w:val="0"/>
      <w:divBdr>
        <w:top w:val="none" w:sz="0" w:space="0" w:color="auto"/>
        <w:left w:val="none" w:sz="0" w:space="0" w:color="auto"/>
        <w:bottom w:val="none" w:sz="0" w:space="0" w:color="auto"/>
        <w:right w:val="none" w:sz="0" w:space="0" w:color="auto"/>
      </w:divBdr>
    </w:div>
    <w:div w:id="56827093">
      <w:bodyDiv w:val="1"/>
      <w:marLeft w:val="0"/>
      <w:marRight w:val="0"/>
      <w:marTop w:val="0"/>
      <w:marBottom w:val="0"/>
      <w:divBdr>
        <w:top w:val="none" w:sz="0" w:space="0" w:color="auto"/>
        <w:left w:val="none" w:sz="0" w:space="0" w:color="auto"/>
        <w:bottom w:val="none" w:sz="0" w:space="0" w:color="auto"/>
        <w:right w:val="none" w:sz="0" w:space="0" w:color="auto"/>
      </w:divBdr>
    </w:div>
    <w:div w:id="56900116">
      <w:bodyDiv w:val="1"/>
      <w:marLeft w:val="0"/>
      <w:marRight w:val="0"/>
      <w:marTop w:val="0"/>
      <w:marBottom w:val="0"/>
      <w:divBdr>
        <w:top w:val="none" w:sz="0" w:space="0" w:color="auto"/>
        <w:left w:val="none" w:sz="0" w:space="0" w:color="auto"/>
        <w:bottom w:val="none" w:sz="0" w:space="0" w:color="auto"/>
        <w:right w:val="none" w:sz="0" w:space="0" w:color="auto"/>
      </w:divBdr>
    </w:div>
    <w:div w:id="56900997">
      <w:bodyDiv w:val="1"/>
      <w:marLeft w:val="0"/>
      <w:marRight w:val="0"/>
      <w:marTop w:val="0"/>
      <w:marBottom w:val="0"/>
      <w:divBdr>
        <w:top w:val="none" w:sz="0" w:space="0" w:color="auto"/>
        <w:left w:val="none" w:sz="0" w:space="0" w:color="auto"/>
        <w:bottom w:val="none" w:sz="0" w:space="0" w:color="auto"/>
        <w:right w:val="none" w:sz="0" w:space="0" w:color="auto"/>
      </w:divBdr>
    </w:div>
    <w:div w:id="56901113">
      <w:bodyDiv w:val="1"/>
      <w:marLeft w:val="0"/>
      <w:marRight w:val="0"/>
      <w:marTop w:val="0"/>
      <w:marBottom w:val="0"/>
      <w:divBdr>
        <w:top w:val="none" w:sz="0" w:space="0" w:color="auto"/>
        <w:left w:val="none" w:sz="0" w:space="0" w:color="auto"/>
        <w:bottom w:val="none" w:sz="0" w:space="0" w:color="auto"/>
        <w:right w:val="none" w:sz="0" w:space="0" w:color="auto"/>
      </w:divBdr>
    </w:div>
    <w:div w:id="56902799">
      <w:bodyDiv w:val="1"/>
      <w:marLeft w:val="0"/>
      <w:marRight w:val="0"/>
      <w:marTop w:val="0"/>
      <w:marBottom w:val="0"/>
      <w:divBdr>
        <w:top w:val="none" w:sz="0" w:space="0" w:color="auto"/>
        <w:left w:val="none" w:sz="0" w:space="0" w:color="auto"/>
        <w:bottom w:val="none" w:sz="0" w:space="0" w:color="auto"/>
        <w:right w:val="none" w:sz="0" w:space="0" w:color="auto"/>
      </w:divBdr>
    </w:div>
    <w:div w:id="56906049">
      <w:bodyDiv w:val="1"/>
      <w:marLeft w:val="0"/>
      <w:marRight w:val="0"/>
      <w:marTop w:val="0"/>
      <w:marBottom w:val="0"/>
      <w:divBdr>
        <w:top w:val="none" w:sz="0" w:space="0" w:color="auto"/>
        <w:left w:val="none" w:sz="0" w:space="0" w:color="auto"/>
        <w:bottom w:val="none" w:sz="0" w:space="0" w:color="auto"/>
        <w:right w:val="none" w:sz="0" w:space="0" w:color="auto"/>
      </w:divBdr>
    </w:div>
    <w:div w:id="56973576">
      <w:bodyDiv w:val="1"/>
      <w:marLeft w:val="0"/>
      <w:marRight w:val="0"/>
      <w:marTop w:val="0"/>
      <w:marBottom w:val="0"/>
      <w:divBdr>
        <w:top w:val="none" w:sz="0" w:space="0" w:color="auto"/>
        <w:left w:val="none" w:sz="0" w:space="0" w:color="auto"/>
        <w:bottom w:val="none" w:sz="0" w:space="0" w:color="auto"/>
        <w:right w:val="none" w:sz="0" w:space="0" w:color="auto"/>
      </w:divBdr>
    </w:div>
    <w:div w:id="56975905">
      <w:bodyDiv w:val="1"/>
      <w:marLeft w:val="0"/>
      <w:marRight w:val="0"/>
      <w:marTop w:val="0"/>
      <w:marBottom w:val="0"/>
      <w:divBdr>
        <w:top w:val="none" w:sz="0" w:space="0" w:color="auto"/>
        <w:left w:val="none" w:sz="0" w:space="0" w:color="auto"/>
        <w:bottom w:val="none" w:sz="0" w:space="0" w:color="auto"/>
        <w:right w:val="none" w:sz="0" w:space="0" w:color="auto"/>
      </w:divBdr>
    </w:div>
    <w:div w:id="56976263">
      <w:bodyDiv w:val="1"/>
      <w:marLeft w:val="0"/>
      <w:marRight w:val="0"/>
      <w:marTop w:val="0"/>
      <w:marBottom w:val="0"/>
      <w:divBdr>
        <w:top w:val="none" w:sz="0" w:space="0" w:color="auto"/>
        <w:left w:val="none" w:sz="0" w:space="0" w:color="auto"/>
        <w:bottom w:val="none" w:sz="0" w:space="0" w:color="auto"/>
        <w:right w:val="none" w:sz="0" w:space="0" w:color="auto"/>
      </w:divBdr>
    </w:div>
    <w:div w:id="56977957">
      <w:bodyDiv w:val="1"/>
      <w:marLeft w:val="0"/>
      <w:marRight w:val="0"/>
      <w:marTop w:val="0"/>
      <w:marBottom w:val="0"/>
      <w:divBdr>
        <w:top w:val="none" w:sz="0" w:space="0" w:color="auto"/>
        <w:left w:val="none" w:sz="0" w:space="0" w:color="auto"/>
        <w:bottom w:val="none" w:sz="0" w:space="0" w:color="auto"/>
        <w:right w:val="none" w:sz="0" w:space="0" w:color="auto"/>
      </w:divBdr>
    </w:div>
    <w:div w:id="56979547">
      <w:bodyDiv w:val="1"/>
      <w:marLeft w:val="0"/>
      <w:marRight w:val="0"/>
      <w:marTop w:val="0"/>
      <w:marBottom w:val="0"/>
      <w:divBdr>
        <w:top w:val="none" w:sz="0" w:space="0" w:color="auto"/>
        <w:left w:val="none" w:sz="0" w:space="0" w:color="auto"/>
        <w:bottom w:val="none" w:sz="0" w:space="0" w:color="auto"/>
        <w:right w:val="none" w:sz="0" w:space="0" w:color="auto"/>
      </w:divBdr>
    </w:div>
    <w:div w:id="56982188">
      <w:bodyDiv w:val="1"/>
      <w:marLeft w:val="0"/>
      <w:marRight w:val="0"/>
      <w:marTop w:val="0"/>
      <w:marBottom w:val="0"/>
      <w:divBdr>
        <w:top w:val="none" w:sz="0" w:space="0" w:color="auto"/>
        <w:left w:val="none" w:sz="0" w:space="0" w:color="auto"/>
        <w:bottom w:val="none" w:sz="0" w:space="0" w:color="auto"/>
        <w:right w:val="none" w:sz="0" w:space="0" w:color="auto"/>
      </w:divBdr>
    </w:div>
    <w:div w:id="57017471">
      <w:bodyDiv w:val="1"/>
      <w:marLeft w:val="0"/>
      <w:marRight w:val="0"/>
      <w:marTop w:val="0"/>
      <w:marBottom w:val="0"/>
      <w:divBdr>
        <w:top w:val="none" w:sz="0" w:space="0" w:color="auto"/>
        <w:left w:val="none" w:sz="0" w:space="0" w:color="auto"/>
        <w:bottom w:val="none" w:sz="0" w:space="0" w:color="auto"/>
        <w:right w:val="none" w:sz="0" w:space="0" w:color="auto"/>
      </w:divBdr>
    </w:div>
    <w:div w:id="57017903">
      <w:bodyDiv w:val="1"/>
      <w:marLeft w:val="0"/>
      <w:marRight w:val="0"/>
      <w:marTop w:val="0"/>
      <w:marBottom w:val="0"/>
      <w:divBdr>
        <w:top w:val="none" w:sz="0" w:space="0" w:color="auto"/>
        <w:left w:val="none" w:sz="0" w:space="0" w:color="auto"/>
        <w:bottom w:val="none" w:sz="0" w:space="0" w:color="auto"/>
        <w:right w:val="none" w:sz="0" w:space="0" w:color="auto"/>
      </w:divBdr>
    </w:div>
    <w:div w:id="57091383">
      <w:bodyDiv w:val="1"/>
      <w:marLeft w:val="0"/>
      <w:marRight w:val="0"/>
      <w:marTop w:val="0"/>
      <w:marBottom w:val="0"/>
      <w:divBdr>
        <w:top w:val="none" w:sz="0" w:space="0" w:color="auto"/>
        <w:left w:val="none" w:sz="0" w:space="0" w:color="auto"/>
        <w:bottom w:val="none" w:sz="0" w:space="0" w:color="auto"/>
        <w:right w:val="none" w:sz="0" w:space="0" w:color="auto"/>
      </w:divBdr>
    </w:div>
    <w:div w:id="57093328">
      <w:bodyDiv w:val="1"/>
      <w:marLeft w:val="0"/>
      <w:marRight w:val="0"/>
      <w:marTop w:val="0"/>
      <w:marBottom w:val="0"/>
      <w:divBdr>
        <w:top w:val="none" w:sz="0" w:space="0" w:color="auto"/>
        <w:left w:val="none" w:sz="0" w:space="0" w:color="auto"/>
        <w:bottom w:val="none" w:sz="0" w:space="0" w:color="auto"/>
        <w:right w:val="none" w:sz="0" w:space="0" w:color="auto"/>
      </w:divBdr>
    </w:div>
    <w:div w:id="57095540">
      <w:bodyDiv w:val="1"/>
      <w:marLeft w:val="0"/>
      <w:marRight w:val="0"/>
      <w:marTop w:val="0"/>
      <w:marBottom w:val="0"/>
      <w:divBdr>
        <w:top w:val="none" w:sz="0" w:space="0" w:color="auto"/>
        <w:left w:val="none" w:sz="0" w:space="0" w:color="auto"/>
        <w:bottom w:val="none" w:sz="0" w:space="0" w:color="auto"/>
        <w:right w:val="none" w:sz="0" w:space="0" w:color="auto"/>
      </w:divBdr>
    </w:div>
    <w:div w:id="57095919">
      <w:bodyDiv w:val="1"/>
      <w:marLeft w:val="0"/>
      <w:marRight w:val="0"/>
      <w:marTop w:val="0"/>
      <w:marBottom w:val="0"/>
      <w:divBdr>
        <w:top w:val="none" w:sz="0" w:space="0" w:color="auto"/>
        <w:left w:val="none" w:sz="0" w:space="0" w:color="auto"/>
        <w:bottom w:val="none" w:sz="0" w:space="0" w:color="auto"/>
        <w:right w:val="none" w:sz="0" w:space="0" w:color="auto"/>
      </w:divBdr>
    </w:div>
    <w:div w:id="57096615">
      <w:bodyDiv w:val="1"/>
      <w:marLeft w:val="0"/>
      <w:marRight w:val="0"/>
      <w:marTop w:val="0"/>
      <w:marBottom w:val="0"/>
      <w:divBdr>
        <w:top w:val="none" w:sz="0" w:space="0" w:color="auto"/>
        <w:left w:val="none" w:sz="0" w:space="0" w:color="auto"/>
        <w:bottom w:val="none" w:sz="0" w:space="0" w:color="auto"/>
        <w:right w:val="none" w:sz="0" w:space="0" w:color="auto"/>
      </w:divBdr>
    </w:div>
    <w:div w:id="57098301">
      <w:bodyDiv w:val="1"/>
      <w:marLeft w:val="0"/>
      <w:marRight w:val="0"/>
      <w:marTop w:val="0"/>
      <w:marBottom w:val="0"/>
      <w:divBdr>
        <w:top w:val="none" w:sz="0" w:space="0" w:color="auto"/>
        <w:left w:val="none" w:sz="0" w:space="0" w:color="auto"/>
        <w:bottom w:val="none" w:sz="0" w:space="0" w:color="auto"/>
        <w:right w:val="none" w:sz="0" w:space="0" w:color="auto"/>
      </w:divBdr>
    </w:div>
    <w:div w:id="57167972">
      <w:bodyDiv w:val="1"/>
      <w:marLeft w:val="0"/>
      <w:marRight w:val="0"/>
      <w:marTop w:val="0"/>
      <w:marBottom w:val="0"/>
      <w:divBdr>
        <w:top w:val="none" w:sz="0" w:space="0" w:color="auto"/>
        <w:left w:val="none" w:sz="0" w:space="0" w:color="auto"/>
        <w:bottom w:val="none" w:sz="0" w:space="0" w:color="auto"/>
        <w:right w:val="none" w:sz="0" w:space="0" w:color="auto"/>
      </w:divBdr>
    </w:div>
    <w:div w:id="57168230">
      <w:bodyDiv w:val="1"/>
      <w:marLeft w:val="0"/>
      <w:marRight w:val="0"/>
      <w:marTop w:val="0"/>
      <w:marBottom w:val="0"/>
      <w:divBdr>
        <w:top w:val="none" w:sz="0" w:space="0" w:color="auto"/>
        <w:left w:val="none" w:sz="0" w:space="0" w:color="auto"/>
        <w:bottom w:val="none" w:sz="0" w:space="0" w:color="auto"/>
        <w:right w:val="none" w:sz="0" w:space="0" w:color="auto"/>
      </w:divBdr>
    </w:div>
    <w:div w:id="57213514">
      <w:bodyDiv w:val="1"/>
      <w:marLeft w:val="0"/>
      <w:marRight w:val="0"/>
      <w:marTop w:val="0"/>
      <w:marBottom w:val="0"/>
      <w:divBdr>
        <w:top w:val="none" w:sz="0" w:space="0" w:color="auto"/>
        <w:left w:val="none" w:sz="0" w:space="0" w:color="auto"/>
        <w:bottom w:val="none" w:sz="0" w:space="0" w:color="auto"/>
        <w:right w:val="none" w:sz="0" w:space="0" w:color="auto"/>
      </w:divBdr>
    </w:div>
    <w:div w:id="57217213">
      <w:bodyDiv w:val="1"/>
      <w:marLeft w:val="0"/>
      <w:marRight w:val="0"/>
      <w:marTop w:val="0"/>
      <w:marBottom w:val="0"/>
      <w:divBdr>
        <w:top w:val="none" w:sz="0" w:space="0" w:color="auto"/>
        <w:left w:val="none" w:sz="0" w:space="0" w:color="auto"/>
        <w:bottom w:val="none" w:sz="0" w:space="0" w:color="auto"/>
        <w:right w:val="none" w:sz="0" w:space="0" w:color="auto"/>
      </w:divBdr>
    </w:div>
    <w:div w:id="57285253">
      <w:bodyDiv w:val="1"/>
      <w:marLeft w:val="0"/>
      <w:marRight w:val="0"/>
      <w:marTop w:val="0"/>
      <w:marBottom w:val="0"/>
      <w:divBdr>
        <w:top w:val="none" w:sz="0" w:space="0" w:color="auto"/>
        <w:left w:val="none" w:sz="0" w:space="0" w:color="auto"/>
        <w:bottom w:val="none" w:sz="0" w:space="0" w:color="auto"/>
        <w:right w:val="none" w:sz="0" w:space="0" w:color="auto"/>
      </w:divBdr>
    </w:div>
    <w:div w:id="57288387">
      <w:bodyDiv w:val="1"/>
      <w:marLeft w:val="0"/>
      <w:marRight w:val="0"/>
      <w:marTop w:val="0"/>
      <w:marBottom w:val="0"/>
      <w:divBdr>
        <w:top w:val="none" w:sz="0" w:space="0" w:color="auto"/>
        <w:left w:val="none" w:sz="0" w:space="0" w:color="auto"/>
        <w:bottom w:val="none" w:sz="0" w:space="0" w:color="auto"/>
        <w:right w:val="none" w:sz="0" w:space="0" w:color="auto"/>
      </w:divBdr>
    </w:div>
    <w:div w:id="57360125">
      <w:bodyDiv w:val="1"/>
      <w:marLeft w:val="0"/>
      <w:marRight w:val="0"/>
      <w:marTop w:val="0"/>
      <w:marBottom w:val="0"/>
      <w:divBdr>
        <w:top w:val="none" w:sz="0" w:space="0" w:color="auto"/>
        <w:left w:val="none" w:sz="0" w:space="0" w:color="auto"/>
        <w:bottom w:val="none" w:sz="0" w:space="0" w:color="auto"/>
        <w:right w:val="none" w:sz="0" w:space="0" w:color="auto"/>
      </w:divBdr>
    </w:div>
    <w:div w:id="57360156">
      <w:bodyDiv w:val="1"/>
      <w:marLeft w:val="0"/>
      <w:marRight w:val="0"/>
      <w:marTop w:val="0"/>
      <w:marBottom w:val="0"/>
      <w:divBdr>
        <w:top w:val="none" w:sz="0" w:space="0" w:color="auto"/>
        <w:left w:val="none" w:sz="0" w:space="0" w:color="auto"/>
        <w:bottom w:val="none" w:sz="0" w:space="0" w:color="auto"/>
        <w:right w:val="none" w:sz="0" w:space="0" w:color="auto"/>
      </w:divBdr>
    </w:div>
    <w:div w:id="57360850">
      <w:bodyDiv w:val="1"/>
      <w:marLeft w:val="0"/>
      <w:marRight w:val="0"/>
      <w:marTop w:val="0"/>
      <w:marBottom w:val="0"/>
      <w:divBdr>
        <w:top w:val="none" w:sz="0" w:space="0" w:color="auto"/>
        <w:left w:val="none" w:sz="0" w:space="0" w:color="auto"/>
        <w:bottom w:val="none" w:sz="0" w:space="0" w:color="auto"/>
        <w:right w:val="none" w:sz="0" w:space="0" w:color="auto"/>
      </w:divBdr>
    </w:div>
    <w:div w:id="57366573">
      <w:bodyDiv w:val="1"/>
      <w:marLeft w:val="0"/>
      <w:marRight w:val="0"/>
      <w:marTop w:val="0"/>
      <w:marBottom w:val="0"/>
      <w:divBdr>
        <w:top w:val="none" w:sz="0" w:space="0" w:color="auto"/>
        <w:left w:val="none" w:sz="0" w:space="0" w:color="auto"/>
        <w:bottom w:val="none" w:sz="0" w:space="0" w:color="auto"/>
        <w:right w:val="none" w:sz="0" w:space="0" w:color="auto"/>
      </w:divBdr>
    </w:div>
    <w:div w:id="57367148">
      <w:bodyDiv w:val="1"/>
      <w:marLeft w:val="0"/>
      <w:marRight w:val="0"/>
      <w:marTop w:val="0"/>
      <w:marBottom w:val="0"/>
      <w:divBdr>
        <w:top w:val="none" w:sz="0" w:space="0" w:color="auto"/>
        <w:left w:val="none" w:sz="0" w:space="0" w:color="auto"/>
        <w:bottom w:val="none" w:sz="0" w:space="0" w:color="auto"/>
        <w:right w:val="none" w:sz="0" w:space="0" w:color="auto"/>
      </w:divBdr>
    </w:div>
    <w:div w:id="57367877">
      <w:bodyDiv w:val="1"/>
      <w:marLeft w:val="0"/>
      <w:marRight w:val="0"/>
      <w:marTop w:val="0"/>
      <w:marBottom w:val="0"/>
      <w:divBdr>
        <w:top w:val="none" w:sz="0" w:space="0" w:color="auto"/>
        <w:left w:val="none" w:sz="0" w:space="0" w:color="auto"/>
        <w:bottom w:val="none" w:sz="0" w:space="0" w:color="auto"/>
        <w:right w:val="none" w:sz="0" w:space="0" w:color="auto"/>
      </w:divBdr>
    </w:div>
    <w:div w:id="57367878">
      <w:bodyDiv w:val="1"/>
      <w:marLeft w:val="0"/>
      <w:marRight w:val="0"/>
      <w:marTop w:val="0"/>
      <w:marBottom w:val="0"/>
      <w:divBdr>
        <w:top w:val="none" w:sz="0" w:space="0" w:color="auto"/>
        <w:left w:val="none" w:sz="0" w:space="0" w:color="auto"/>
        <w:bottom w:val="none" w:sz="0" w:space="0" w:color="auto"/>
        <w:right w:val="none" w:sz="0" w:space="0" w:color="auto"/>
      </w:divBdr>
    </w:div>
    <w:div w:id="57437256">
      <w:bodyDiv w:val="1"/>
      <w:marLeft w:val="0"/>
      <w:marRight w:val="0"/>
      <w:marTop w:val="0"/>
      <w:marBottom w:val="0"/>
      <w:divBdr>
        <w:top w:val="none" w:sz="0" w:space="0" w:color="auto"/>
        <w:left w:val="none" w:sz="0" w:space="0" w:color="auto"/>
        <w:bottom w:val="none" w:sz="0" w:space="0" w:color="auto"/>
        <w:right w:val="none" w:sz="0" w:space="0" w:color="auto"/>
      </w:divBdr>
    </w:div>
    <w:div w:id="57437537">
      <w:bodyDiv w:val="1"/>
      <w:marLeft w:val="0"/>
      <w:marRight w:val="0"/>
      <w:marTop w:val="0"/>
      <w:marBottom w:val="0"/>
      <w:divBdr>
        <w:top w:val="none" w:sz="0" w:space="0" w:color="auto"/>
        <w:left w:val="none" w:sz="0" w:space="0" w:color="auto"/>
        <w:bottom w:val="none" w:sz="0" w:space="0" w:color="auto"/>
        <w:right w:val="none" w:sz="0" w:space="0" w:color="auto"/>
      </w:divBdr>
    </w:div>
    <w:div w:id="57438460">
      <w:bodyDiv w:val="1"/>
      <w:marLeft w:val="0"/>
      <w:marRight w:val="0"/>
      <w:marTop w:val="0"/>
      <w:marBottom w:val="0"/>
      <w:divBdr>
        <w:top w:val="none" w:sz="0" w:space="0" w:color="auto"/>
        <w:left w:val="none" w:sz="0" w:space="0" w:color="auto"/>
        <w:bottom w:val="none" w:sz="0" w:space="0" w:color="auto"/>
        <w:right w:val="none" w:sz="0" w:space="0" w:color="auto"/>
      </w:divBdr>
    </w:div>
    <w:div w:id="57438739">
      <w:bodyDiv w:val="1"/>
      <w:marLeft w:val="0"/>
      <w:marRight w:val="0"/>
      <w:marTop w:val="0"/>
      <w:marBottom w:val="0"/>
      <w:divBdr>
        <w:top w:val="none" w:sz="0" w:space="0" w:color="auto"/>
        <w:left w:val="none" w:sz="0" w:space="0" w:color="auto"/>
        <w:bottom w:val="none" w:sz="0" w:space="0" w:color="auto"/>
        <w:right w:val="none" w:sz="0" w:space="0" w:color="auto"/>
      </w:divBdr>
    </w:div>
    <w:div w:id="57441745">
      <w:bodyDiv w:val="1"/>
      <w:marLeft w:val="0"/>
      <w:marRight w:val="0"/>
      <w:marTop w:val="0"/>
      <w:marBottom w:val="0"/>
      <w:divBdr>
        <w:top w:val="none" w:sz="0" w:space="0" w:color="auto"/>
        <w:left w:val="none" w:sz="0" w:space="0" w:color="auto"/>
        <w:bottom w:val="none" w:sz="0" w:space="0" w:color="auto"/>
        <w:right w:val="none" w:sz="0" w:space="0" w:color="auto"/>
      </w:divBdr>
    </w:div>
    <w:div w:id="57479584">
      <w:bodyDiv w:val="1"/>
      <w:marLeft w:val="0"/>
      <w:marRight w:val="0"/>
      <w:marTop w:val="0"/>
      <w:marBottom w:val="0"/>
      <w:divBdr>
        <w:top w:val="none" w:sz="0" w:space="0" w:color="auto"/>
        <w:left w:val="none" w:sz="0" w:space="0" w:color="auto"/>
        <w:bottom w:val="none" w:sz="0" w:space="0" w:color="auto"/>
        <w:right w:val="none" w:sz="0" w:space="0" w:color="auto"/>
      </w:divBdr>
    </w:div>
    <w:div w:id="57480664">
      <w:bodyDiv w:val="1"/>
      <w:marLeft w:val="0"/>
      <w:marRight w:val="0"/>
      <w:marTop w:val="0"/>
      <w:marBottom w:val="0"/>
      <w:divBdr>
        <w:top w:val="none" w:sz="0" w:space="0" w:color="auto"/>
        <w:left w:val="none" w:sz="0" w:space="0" w:color="auto"/>
        <w:bottom w:val="none" w:sz="0" w:space="0" w:color="auto"/>
        <w:right w:val="none" w:sz="0" w:space="0" w:color="auto"/>
      </w:divBdr>
    </w:div>
    <w:div w:id="57481110">
      <w:bodyDiv w:val="1"/>
      <w:marLeft w:val="0"/>
      <w:marRight w:val="0"/>
      <w:marTop w:val="0"/>
      <w:marBottom w:val="0"/>
      <w:divBdr>
        <w:top w:val="none" w:sz="0" w:space="0" w:color="auto"/>
        <w:left w:val="none" w:sz="0" w:space="0" w:color="auto"/>
        <w:bottom w:val="none" w:sz="0" w:space="0" w:color="auto"/>
        <w:right w:val="none" w:sz="0" w:space="0" w:color="auto"/>
      </w:divBdr>
    </w:div>
    <w:div w:id="57481685">
      <w:bodyDiv w:val="1"/>
      <w:marLeft w:val="0"/>
      <w:marRight w:val="0"/>
      <w:marTop w:val="0"/>
      <w:marBottom w:val="0"/>
      <w:divBdr>
        <w:top w:val="none" w:sz="0" w:space="0" w:color="auto"/>
        <w:left w:val="none" w:sz="0" w:space="0" w:color="auto"/>
        <w:bottom w:val="none" w:sz="0" w:space="0" w:color="auto"/>
        <w:right w:val="none" w:sz="0" w:space="0" w:color="auto"/>
      </w:divBdr>
    </w:div>
    <w:div w:id="57483401">
      <w:bodyDiv w:val="1"/>
      <w:marLeft w:val="0"/>
      <w:marRight w:val="0"/>
      <w:marTop w:val="0"/>
      <w:marBottom w:val="0"/>
      <w:divBdr>
        <w:top w:val="none" w:sz="0" w:space="0" w:color="auto"/>
        <w:left w:val="none" w:sz="0" w:space="0" w:color="auto"/>
        <w:bottom w:val="none" w:sz="0" w:space="0" w:color="auto"/>
        <w:right w:val="none" w:sz="0" w:space="0" w:color="auto"/>
      </w:divBdr>
    </w:div>
    <w:div w:id="57484633">
      <w:bodyDiv w:val="1"/>
      <w:marLeft w:val="0"/>
      <w:marRight w:val="0"/>
      <w:marTop w:val="0"/>
      <w:marBottom w:val="0"/>
      <w:divBdr>
        <w:top w:val="none" w:sz="0" w:space="0" w:color="auto"/>
        <w:left w:val="none" w:sz="0" w:space="0" w:color="auto"/>
        <w:bottom w:val="none" w:sz="0" w:space="0" w:color="auto"/>
        <w:right w:val="none" w:sz="0" w:space="0" w:color="auto"/>
      </w:divBdr>
    </w:div>
    <w:div w:id="57486759">
      <w:bodyDiv w:val="1"/>
      <w:marLeft w:val="0"/>
      <w:marRight w:val="0"/>
      <w:marTop w:val="0"/>
      <w:marBottom w:val="0"/>
      <w:divBdr>
        <w:top w:val="none" w:sz="0" w:space="0" w:color="auto"/>
        <w:left w:val="none" w:sz="0" w:space="0" w:color="auto"/>
        <w:bottom w:val="none" w:sz="0" w:space="0" w:color="auto"/>
        <w:right w:val="none" w:sz="0" w:space="0" w:color="auto"/>
      </w:divBdr>
    </w:div>
    <w:div w:id="57552738">
      <w:bodyDiv w:val="1"/>
      <w:marLeft w:val="0"/>
      <w:marRight w:val="0"/>
      <w:marTop w:val="0"/>
      <w:marBottom w:val="0"/>
      <w:divBdr>
        <w:top w:val="none" w:sz="0" w:space="0" w:color="auto"/>
        <w:left w:val="none" w:sz="0" w:space="0" w:color="auto"/>
        <w:bottom w:val="none" w:sz="0" w:space="0" w:color="auto"/>
        <w:right w:val="none" w:sz="0" w:space="0" w:color="auto"/>
      </w:divBdr>
    </w:div>
    <w:div w:id="57556496">
      <w:bodyDiv w:val="1"/>
      <w:marLeft w:val="0"/>
      <w:marRight w:val="0"/>
      <w:marTop w:val="0"/>
      <w:marBottom w:val="0"/>
      <w:divBdr>
        <w:top w:val="none" w:sz="0" w:space="0" w:color="auto"/>
        <w:left w:val="none" w:sz="0" w:space="0" w:color="auto"/>
        <w:bottom w:val="none" w:sz="0" w:space="0" w:color="auto"/>
        <w:right w:val="none" w:sz="0" w:space="0" w:color="auto"/>
      </w:divBdr>
    </w:div>
    <w:div w:id="57557764">
      <w:bodyDiv w:val="1"/>
      <w:marLeft w:val="0"/>
      <w:marRight w:val="0"/>
      <w:marTop w:val="0"/>
      <w:marBottom w:val="0"/>
      <w:divBdr>
        <w:top w:val="none" w:sz="0" w:space="0" w:color="auto"/>
        <w:left w:val="none" w:sz="0" w:space="0" w:color="auto"/>
        <w:bottom w:val="none" w:sz="0" w:space="0" w:color="auto"/>
        <w:right w:val="none" w:sz="0" w:space="0" w:color="auto"/>
      </w:divBdr>
    </w:div>
    <w:div w:id="57558107">
      <w:bodyDiv w:val="1"/>
      <w:marLeft w:val="0"/>
      <w:marRight w:val="0"/>
      <w:marTop w:val="0"/>
      <w:marBottom w:val="0"/>
      <w:divBdr>
        <w:top w:val="none" w:sz="0" w:space="0" w:color="auto"/>
        <w:left w:val="none" w:sz="0" w:space="0" w:color="auto"/>
        <w:bottom w:val="none" w:sz="0" w:space="0" w:color="auto"/>
        <w:right w:val="none" w:sz="0" w:space="0" w:color="auto"/>
      </w:divBdr>
    </w:div>
    <w:div w:id="57558440">
      <w:bodyDiv w:val="1"/>
      <w:marLeft w:val="0"/>
      <w:marRight w:val="0"/>
      <w:marTop w:val="0"/>
      <w:marBottom w:val="0"/>
      <w:divBdr>
        <w:top w:val="none" w:sz="0" w:space="0" w:color="auto"/>
        <w:left w:val="none" w:sz="0" w:space="0" w:color="auto"/>
        <w:bottom w:val="none" w:sz="0" w:space="0" w:color="auto"/>
        <w:right w:val="none" w:sz="0" w:space="0" w:color="auto"/>
      </w:divBdr>
    </w:div>
    <w:div w:id="57559386">
      <w:bodyDiv w:val="1"/>
      <w:marLeft w:val="0"/>
      <w:marRight w:val="0"/>
      <w:marTop w:val="0"/>
      <w:marBottom w:val="0"/>
      <w:divBdr>
        <w:top w:val="none" w:sz="0" w:space="0" w:color="auto"/>
        <w:left w:val="none" w:sz="0" w:space="0" w:color="auto"/>
        <w:bottom w:val="none" w:sz="0" w:space="0" w:color="auto"/>
        <w:right w:val="none" w:sz="0" w:space="0" w:color="auto"/>
      </w:divBdr>
    </w:div>
    <w:div w:id="57559868">
      <w:bodyDiv w:val="1"/>
      <w:marLeft w:val="0"/>
      <w:marRight w:val="0"/>
      <w:marTop w:val="0"/>
      <w:marBottom w:val="0"/>
      <w:divBdr>
        <w:top w:val="none" w:sz="0" w:space="0" w:color="auto"/>
        <w:left w:val="none" w:sz="0" w:space="0" w:color="auto"/>
        <w:bottom w:val="none" w:sz="0" w:space="0" w:color="auto"/>
        <w:right w:val="none" w:sz="0" w:space="0" w:color="auto"/>
      </w:divBdr>
    </w:div>
    <w:div w:id="57562173">
      <w:bodyDiv w:val="1"/>
      <w:marLeft w:val="0"/>
      <w:marRight w:val="0"/>
      <w:marTop w:val="0"/>
      <w:marBottom w:val="0"/>
      <w:divBdr>
        <w:top w:val="none" w:sz="0" w:space="0" w:color="auto"/>
        <w:left w:val="none" w:sz="0" w:space="0" w:color="auto"/>
        <w:bottom w:val="none" w:sz="0" w:space="0" w:color="auto"/>
        <w:right w:val="none" w:sz="0" w:space="0" w:color="auto"/>
      </w:divBdr>
    </w:div>
    <w:div w:id="57633312">
      <w:bodyDiv w:val="1"/>
      <w:marLeft w:val="0"/>
      <w:marRight w:val="0"/>
      <w:marTop w:val="0"/>
      <w:marBottom w:val="0"/>
      <w:divBdr>
        <w:top w:val="none" w:sz="0" w:space="0" w:color="auto"/>
        <w:left w:val="none" w:sz="0" w:space="0" w:color="auto"/>
        <w:bottom w:val="none" w:sz="0" w:space="0" w:color="auto"/>
        <w:right w:val="none" w:sz="0" w:space="0" w:color="auto"/>
      </w:divBdr>
    </w:div>
    <w:div w:id="57671696">
      <w:bodyDiv w:val="1"/>
      <w:marLeft w:val="0"/>
      <w:marRight w:val="0"/>
      <w:marTop w:val="0"/>
      <w:marBottom w:val="0"/>
      <w:divBdr>
        <w:top w:val="none" w:sz="0" w:space="0" w:color="auto"/>
        <w:left w:val="none" w:sz="0" w:space="0" w:color="auto"/>
        <w:bottom w:val="none" w:sz="0" w:space="0" w:color="auto"/>
        <w:right w:val="none" w:sz="0" w:space="0" w:color="auto"/>
      </w:divBdr>
    </w:div>
    <w:div w:id="57672274">
      <w:bodyDiv w:val="1"/>
      <w:marLeft w:val="0"/>
      <w:marRight w:val="0"/>
      <w:marTop w:val="0"/>
      <w:marBottom w:val="0"/>
      <w:divBdr>
        <w:top w:val="none" w:sz="0" w:space="0" w:color="auto"/>
        <w:left w:val="none" w:sz="0" w:space="0" w:color="auto"/>
        <w:bottom w:val="none" w:sz="0" w:space="0" w:color="auto"/>
        <w:right w:val="none" w:sz="0" w:space="0" w:color="auto"/>
      </w:divBdr>
    </w:div>
    <w:div w:id="57672772">
      <w:bodyDiv w:val="1"/>
      <w:marLeft w:val="0"/>
      <w:marRight w:val="0"/>
      <w:marTop w:val="0"/>
      <w:marBottom w:val="0"/>
      <w:divBdr>
        <w:top w:val="none" w:sz="0" w:space="0" w:color="auto"/>
        <w:left w:val="none" w:sz="0" w:space="0" w:color="auto"/>
        <w:bottom w:val="none" w:sz="0" w:space="0" w:color="auto"/>
        <w:right w:val="none" w:sz="0" w:space="0" w:color="auto"/>
      </w:divBdr>
    </w:div>
    <w:div w:id="57672944">
      <w:bodyDiv w:val="1"/>
      <w:marLeft w:val="0"/>
      <w:marRight w:val="0"/>
      <w:marTop w:val="0"/>
      <w:marBottom w:val="0"/>
      <w:divBdr>
        <w:top w:val="none" w:sz="0" w:space="0" w:color="auto"/>
        <w:left w:val="none" w:sz="0" w:space="0" w:color="auto"/>
        <w:bottom w:val="none" w:sz="0" w:space="0" w:color="auto"/>
        <w:right w:val="none" w:sz="0" w:space="0" w:color="auto"/>
      </w:divBdr>
    </w:div>
    <w:div w:id="57673997">
      <w:bodyDiv w:val="1"/>
      <w:marLeft w:val="0"/>
      <w:marRight w:val="0"/>
      <w:marTop w:val="0"/>
      <w:marBottom w:val="0"/>
      <w:divBdr>
        <w:top w:val="none" w:sz="0" w:space="0" w:color="auto"/>
        <w:left w:val="none" w:sz="0" w:space="0" w:color="auto"/>
        <w:bottom w:val="none" w:sz="0" w:space="0" w:color="auto"/>
        <w:right w:val="none" w:sz="0" w:space="0" w:color="auto"/>
      </w:divBdr>
    </w:div>
    <w:div w:id="57677816">
      <w:bodyDiv w:val="1"/>
      <w:marLeft w:val="0"/>
      <w:marRight w:val="0"/>
      <w:marTop w:val="0"/>
      <w:marBottom w:val="0"/>
      <w:divBdr>
        <w:top w:val="none" w:sz="0" w:space="0" w:color="auto"/>
        <w:left w:val="none" w:sz="0" w:space="0" w:color="auto"/>
        <w:bottom w:val="none" w:sz="0" w:space="0" w:color="auto"/>
        <w:right w:val="none" w:sz="0" w:space="0" w:color="auto"/>
      </w:divBdr>
    </w:div>
    <w:div w:id="57678086">
      <w:bodyDiv w:val="1"/>
      <w:marLeft w:val="0"/>
      <w:marRight w:val="0"/>
      <w:marTop w:val="0"/>
      <w:marBottom w:val="0"/>
      <w:divBdr>
        <w:top w:val="none" w:sz="0" w:space="0" w:color="auto"/>
        <w:left w:val="none" w:sz="0" w:space="0" w:color="auto"/>
        <w:bottom w:val="none" w:sz="0" w:space="0" w:color="auto"/>
        <w:right w:val="none" w:sz="0" w:space="0" w:color="auto"/>
      </w:divBdr>
    </w:div>
    <w:div w:id="57678378">
      <w:bodyDiv w:val="1"/>
      <w:marLeft w:val="0"/>
      <w:marRight w:val="0"/>
      <w:marTop w:val="0"/>
      <w:marBottom w:val="0"/>
      <w:divBdr>
        <w:top w:val="none" w:sz="0" w:space="0" w:color="auto"/>
        <w:left w:val="none" w:sz="0" w:space="0" w:color="auto"/>
        <w:bottom w:val="none" w:sz="0" w:space="0" w:color="auto"/>
        <w:right w:val="none" w:sz="0" w:space="0" w:color="auto"/>
      </w:divBdr>
    </w:div>
    <w:div w:id="57679558">
      <w:bodyDiv w:val="1"/>
      <w:marLeft w:val="0"/>
      <w:marRight w:val="0"/>
      <w:marTop w:val="0"/>
      <w:marBottom w:val="0"/>
      <w:divBdr>
        <w:top w:val="none" w:sz="0" w:space="0" w:color="auto"/>
        <w:left w:val="none" w:sz="0" w:space="0" w:color="auto"/>
        <w:bottom w:val="none" w:sz="0" w:space="0" w:color="auto"/>
        <w:right w:val="none" w:sz="0" w:space="0" w:color="auto"/>
      </w:divBdr>
    </w:div>
    <w:div w:id="57679867">
      <w:bodyDiv w:val="1"/>
      <w:marLeft w:val="0"/>
      <w:marRight w:val="0"/>
      <w:marTop w:val="0"/>
      <w:marBottom w:val="0"/>
      <w:divBdr>
        <w:top w:val="none" w:sz="0" w:space="0" w:color="auto"/>
        <w:left w:val="none" w:sz="0" w:space="0" w:color="auto"/>
        <w:bottom w:val="none" w:sz="0" w:space="0" w:color="auto"/>
        <w:right w:val="none" w:sz="0" w:space="0" w:color="auto"/>
      </w:divBdr>
    </w:div>
    <w:div w:id="57747755">
      <w:bodyDiv w:val="1"/>
      <w:marLeft w:val="0"/>
      <w:marRight w:val="0"/>
      <w:marTop w:val="0"/>
      <w:marBottom w:val="0"/>
      <w:divBdr>
        <w:top w:val="none" w:sz="0" w:space="0" w:color="auto"/>
        <w:left w:val="none" w:sz="0" w:space="0" w:color="auto"/>
        <w:bottom w:val="none" w:sz="0" w:space="0" w:color="auto"/>
        <w:right w:val="none" w:sz="0" w:space="0" w:color="auto"/>
      </w:divBdr>
    </w:div>
    <w:div w:id="57748905">
      <w:bodyDiv w:val="1"/>
      <w:marLeft w:val="0"/>
      <w:marRight w:val="0"/>
      <w:marTop w:val="0"/>
      <w:marBottom w:val="0"/>
      <w:divBdr>
        <w:top w:val="none" w:sz="0" w:space="0" w:color="auto"/>
        <w:left w:val="none" w:sz="0" w:space="0" w:color="auto"/>
        <w:bottom w:val="none" w:sz="0" w:space="0" w:color="auto"/>
        <w:right w:val="none" w:sz="0" w:space="0" w:color="auto"/>
      </w:divBdr>
    </w:div>
    <w:div w:id="57750328">
      <w:bodyDiv w:val="1"/>
      <w:marLeft w:val="0"/>
      <w:marRight w:val="0"/>
      <w:marTop w:val="0"/>
      <w:marBottom w:val="0"/>
      <w:divBdr>
        <w:top w:val="none" w:sz="0" w:space="0" w:color="auto"/>
        <w:left w:val="none" w:sz="0" w:space="0" w:color="auto"/>
        <w:bottom w:val="none" w:sz="0" w:space="0" w:color="auto"/>
        <w:right w:val="none" w:sz="0" w:space="0" w:color="auto"/>
      </w:divBdr>
    </w:div>
    <w:div w:id="57750612">
      <w:bodyDiv w:val="1"/>
      <w:marLeft w:val="0"/>
      <w:marRight w:val="0"/>
      <w:marTop w:val="0"/>
      <w:marBottom w:val="0"/>
      <w:divBdr>
        <w:top w:val="none" w:sz="0" w:space="0" w:color="auto"/>
        <w:left w:val="none" w:sz="0" w:space="0" w:color="auto"/>
        <w:bottom w:val="none" w:sz="0" w:space="0" w:color="auto"/>
        <w:right w:val="none" w:sz="0" w:space="0" w:color="auto"/>
      </w:divBdr>
    </w:div>
    <w:div w:id="57752052">
      <w:bodyDiv w:val="1"/>
      <w:marLeft w:val="0"/>
      <w:marRight w:val="0"/>
      <w:marTop w:val="0"/>
      <w:marBottom w:val="0"/>
      <w:divBdr>
        <w:top w:val="none" w:sz="0" w:space="0" w:color="auto"/>
        <w:left w:val="none" w:sz="0" w:space="0" w:color="auto"/>
        <w:bottom w:val="none" w:sz="0" w:space="0" w:color="auto"/>
        <w:right w:val="none" w:sz="0" w:space="0" w:color="auto"/>
      </w:divBdr>
    </w:div>
    <w:div w:id="57752080">
      <w:bodyDiv w:val="1"/>
      <w:marLeft w:val="0"/>
      <w:marRight w:val="0"/>
      <w:marTop w:val="0"/>
      <w:marBottom w:val="0"/>
      <w:divBdr>
        <w:top w:val="none" w:sz="0" w:space="0" w:color="auto"/>
        <w:left w:val="none" w:sz="0" w:space="0" w:color="auto"/>
        <w:bottom w:val="none" w:sz="0" w:space="0" w:color="auto"/>
        <w:right w:val="none" w:sz="0" w:space="0" w:color="auto"/>
      </w:divBdr>
    </w:div>
    <w:div w:id="57752128">
      <w:bodyDiv w:val="1"/>
      <w:marLeft w:val="0"/>
      <w:marRight w:val="0"/>
      <w:marTop w:val="0"/>
      <w:marBottom w:val="0"/>
      <w:divBdr>
        <w:top w:val="none" w:sz="0" w:space="0" w:color="auto"/>
        <w:left w:val="none" w:sz="0" w:space="0" w:color="auto"/>
        <w:bottom w:val="none" w:sz="0" w:space="0" w:color="auto"/>
        <w:right w:val="none" w:sz="0" w:space="0" w:color="auto"/>
      </w:divBdr>
    </w:div>
    <w:div w:id="57754935">
      <w:bodyDiv w:val="1"/>
      <w:marLeft w:val="0"/>
      <w:marRight w:val="0"/>
      <w:marTop w:val="0"/>
      <w:marBottom w:val="0"/>
      <w:divBdr>
        <w:top w:val="none" w:sz="0" w:space="0" w:color="auto"/>
        <w:left w:val="none" w:sz="0" w:space="0" w:color="auto"/>
        <w:bottom w:val="none" w:sz="0" w:space="0" w:color="auto"/>
        <w:right w:val="none" w:sz="0" w:space="0" w:color="auto"/>
      </w:divBdr>
    </w:div>
    <w:div w:id="57828799">
      <w:bodyDiv w:val="1"/>
      <w:marLeft w:val="0"/>
      <w:marRight w:val="0"/>
      <w:marTop w:val="0"/>
      <w:marBottom w:val="0"/>
      <w:divBdr>
        <w:top w:val="none" w:sz="0" w:space="0" w:color="auto"/>
        <w:left w:val="none" w:sz="0" w:space="0" w:color="auto"/>
        <w:bottom w:val="none" w:sz="0" w:space="0" w:color="auto"/>
        <w:right w:val="none" w:sz="0" w:space="0" w:color="auto"/>
      </w:divBdr>
    </w:div>
    <w:div w:id="57829076">
      <w:bodyDiv w:val="1"/>
      <w:marLeft w:val="0"/>
      <w:marRight w:val="0"/>
      <w:marTop w:val="0"/>
      <w:marBottom w:val="0"/>
      <w:divBdr>
        <w:top w:val="none" w:sz="0" w:space="0" w:color="auto"/>
        <w:left w:val="none" w:sz="0" w:space="0" w:color="auto"/>
        <w:bottom w:val="none" w:sz="0" w:space="0" w:color="auto"/>
        <w:right w:val="none" w:sz="0" w:space="0" w:color="auto"/>
      </w:divBdr>
    </w:div>
    <w:div w:id="57830109">
      <w:bodyDiv w:val="1"/>
      <w:marLeft w:val="0"/>
      <w:marRight w:val="0"/>
      <w:marTop w:val="0"/>
      <w:marBottom w:val="0"/>
      <w:divBdr>
        <w:top w:val="none" w:sz="0" w:space="0" w:color="auto"/>
        <w:left w:val="none" w:sz="0" w:space="0" w:color="auto"/>
        <w:bottom w:val="none" w:sz="0" w:space="0" w:color="auto"/>
        <w:right w:val="none" w:sz="0" w:space="0" w:color="auto"/>
      </w:divBdr>
    </w:div>
    <w:div w:id="57870376">
      <w:bodyDiv w:val="1"/>
      <w:marLeft w:val="0"/>
      <w:marRight w:val="0"/>
      <w:marTop w:val="0"/>
      <w:marBottom w:val="0"/>
      <w:divBdr>
        <w:top w:val="none" w:sz="0" w:space="0" w:color="auto"/>
        <w:left w:val="none" w:sz="0" w:space="0" w:color="auto"/>
        <w:bottom w:val="none" w:sz="0" w:space="0" w:color="auto"/>
        <w:right w:val="none" w:sz="0" w:space="0" w:color="auto"/>
      </w:divBdr>
    </w:div>
    <w:div w:id="57871040">
      <w:bodyDiv w:val="1"/>
      <w:marLeft w:val="0"/>
      <w:marRight w:val="0"/>
      <w:marTop w:val="0"/>
      <w:marBottom w:val="0"/>
      <w:divBdr>
        <w:top w:val="none" w:sz="0" w:space="0" w:color="auto"/>
        <w:left w:val="none" w:sz="0" w:space="0" w:color="auto"/>
        <w:bottom w:val="none" w:sz="0" w:space="0" w:color="auto"/>
        <w:right w:val="none" w:sz="0" w:space="0" w:color="auto"/>
      </w:divBdr>
    </w:div>
    <w:div w:id="57872282">
      <w:bodyDiv w:val="1"/>
      <w:marLeft w:val="0"/>
      <w:marRight w:val="0"/>
      <w:marTop w:val="0"/>
      <w:marBottom w:val="0"/>
      <w:divBdr>
        <w:top w:val="none" w:sz="0" w:space="0" w:color="auto"/>
        <w:left w:val="none" w:sz="0" w:space="0" w:color="auto"/>
        <w:bottom w:val="none" w:sz="0" w:space="0" w:color="auto"/>
        <w:right w:val="none" w:sz="0" w:space="0" w:color="auto"/>
      </w:divBdr>
    </w:div>
    <w:div w:id="57896955">
      <w:bodyDiv w:val="1"/>
      <w:marLeft w:val="0"/>
      <w:marRight w:val="0"/>
      <w:marTop w:val="0"/>
      <w:marBottom w:val="0"/>
      <w:divBdr>
        <w:top w:val="none" w:sz="0" w:space="0" w:color="auto"/>
        <w:left w:val="none" w:sz="0" w:space="0" w:color="auto"/>
        <w:bottom w:val="none" w:sz="0" w:space="0" w:color="auto"/>
        <w:right w:val="none" w:sz="0" w:space="0" w:color="auto"/>
      </w:divBdr>
    </w:div>
    <w:div w:id="57897646">
      <w:bodyDiv w:val="1"/>
      <w:marLeft w:val="0"/>
      <w:marRight w:val="0"/>
      <w:marTop w:val="0"/>
      <w:marBottom w:val="0"/>
      <w:divBdr>
        <w:top w:val="none" w:sz="0" w:space="0" w:color="auto"/>
        <w:left w:val="none" w:sz="0" w:space="0" w:color="auto"/>
        <w:bottom w:val="none" w:sz="0" w:space="0" w:color="auto"/>
        <w:right w:val="none" w:sz="0" w:space="0" w:color="auto"/>
      </w:divBdr>
    </w:div>
    <w:div w:id="57898719">
      <w:bodyDiv w:val="1"/>
      <w:marLeft w:val="0"/>
      <w:marRight w:val="0"/>
      <w:marTop w:val="0"/>
      <w:marBottom w:val="0"/>
      <w:divBdr>
        <w:top w:val="none" w:sz="0" w:space="0" w:color="auto"/>
        <w:left w:val="none" w:sz="0" w:space="0" w:color="auto"/>
        <w:bottom w:val="none" w:sz="0" w:space="0" w:color="auto"/>
        <w:right w:val="none" w:sz="0" w:space="0" w:color="auto"/>
      </w:divBdr>
    </w:div>
    <w:div w:id="57899453">
      <w:bodyDiv w:val="1"/>
      <w:marLeft w:val="0"/>
      <w:marRight w:val="0"/>
      <w:marTop w:val="0"/>
      <w:marBottom w:val="0"/>
      <w:divBdr>
        <w:top w:val="none" w:sz="0" w:space="0" w:color="auto"/>
        <w:left w:val="none" w:sz="0" w:space="0" w:color="auto"/>
        <w:bottom w:val="none" w:sz="0" w:space="0" w:color="auto"/>
        <w:right w:val="none" w:sz="0" w:space="0" w:color="auto"/>
      </w:divBdr>
    </w:div>
    <w:div w:id="57899964">
      <w:bodyDiv w:val="1"/>
      <w:marLeft w:val="0"/>
      <w:marRight w:val="0"/>
      <w:marTop w:val="0"/>
      <w:marBottom w:val="0"/>
      <w:divBdr>
        <w:top w:val="none" w:sz="0" w:space="0" w:color="auto"/>
        <w:left w:val="none" w:sz="0" w:space="0" w:color="auto"/>
        <w:bottom w:val="none" w:sz="0" w:space="0" w:color="auto"/>
        <w:right w:val="none" w:sz="0" w:space="0" w:color="auto"/>
      </w:divBdr>
    </w:div>
    <w:div w:id="57942551">
      <w:bodyDiv w:val="1"/>
      <w:marLeft w:val="0"/>
      <w:marRight w:val="0"/>
      <w:marTop w:val="0"/>
      <w:marBottom w:val="0"/>
      <w:divBdr>
        <w:top w:val="none" w:sz="0" w:space="0" w:color="auto"/>
        <w:left w:val="none" w:sz="0" w:space="0" w:color="auto"/>
        <w:bottom w:val="none" w:sz="0" w:space="0" w:color="auto"/>
        <w:right w:val="none" w:sz="0" w:space="0" w:color="auto"/>
      </w:divBdr>
    </w:div>
    <w:div w:id="57943433">
      <w:bodyDiv w:val="1"/>
      <w:marLeft w:val="0"/>
      <w:marRight w:val="0"/>
      <w:marTop w:val="0"/>
      <w:marBottom w:val="0"/>
      <w:divBdr>
        <w:top w:val="none" w:sz="0" w:space="0" w:color="auto"/>
        <w:left w:val="none" w:sz="0" w:space="0" w:color="auto"/>
        <w:bottom w:val="none" w:sz="0" w:space="0" w:color="auto"/>
        <w:right w:val="none" w:sz="0" w:space="0" w:color="auto"/>
      </w:divBdr>
    </w:div>
    <w:div w:id="57944436">
      <w:bodyDiv w:val="1"/>
      <w:marLeft w:val="0"/>
      <w:marRight w:val="0"/>
      <w:marTop w:val="0"/>
      <w:marBottom w:val="0"/>
      <w:divBdr>
        <w:top w:val="none" w:sz="0" w:space="0" w:color="auto"/>
        <w:left w:val="none" w:sz="0" w:space="0" w:color="auto"/>
        <w:bottom w:val="none" w:sz="0" w:space="0" w:color="auto"/>
        <w:right w:val="none" w:sz="0" w:space="0" w:color="auto"/>
      </w:divBdr>
    </w:div>
    <w:div w:id="57946378">
      <w:bodyDiv w:val="1"/>
      <w:marLeft w:val="0"/>
      <w:marRight w:val="0"/>
      <w:marTop w:val="0"/>
      <w:marBottom w:val="0"/>
      <w:divBdr>
        <w:top w:val="none" w:sz="0" w:space="0" w:color="auto"/>
        <w:left w:val="none" w:sz="0" w:space="0" w:color="auto"/>
        <w:bottom w:val="none" w:sz="0" w:space="0" w:color="auto"/>
        <w:right w:val="none" w:sz="0" w:space="0" w:color="auto"/>
      </w:divBdr>
    </w:div>
    <w:div w:id="57946519">
      <w:bodyDiv w:val="1"/>
      <w:marLeft w:val="0"/>
      <w:marRight w:val="0"/>
      <w:marTop w:val="0"/>
      <w:marBottom w:val="0"/>
      <w:divBdr>
        <w:top w:val="none" w:sz="0" w:space="0" w:color="auto"/>
        <w:left w:val="none" w:sz="0" w:space="0" w:color="auto"/>
        <w:bottom w:val="none" w:sz="0" w:space="0" w:color="auto"/>
        <w:right w:val="none" w:sz="0" w:space="0" w:color="auto"/>
      </w:divBdr>
    </w:div>
    <w:div w:id="58016271">
      <w:bodyDiv w:val="1"/>
      <w:marLeft w:val="0"/>
      <w:marRight w:val="0"/>
      <w:marTop w:val="0"/>
      <w:marBottom w:val="0"/>
      <w:divBdr>
        <w:top w:val="none" w:sz="0" w:space="0" w:color="auto"/>
        <w:left w:val="none" w:sz="0" w:space="0" w:color="auto"/>
        <w:bottom w:val="none" w:sz="0" w:space="0" w:color="auto"/>
        <w:right w:val="none" w:sz="0" w:space="0" w:color="auto"/>
      </w:divBdr>
    </w:div>
    <w:div w:id="58016934">
      <w:bodyDiv w:val="1"/>
      <w:marLeft w:val="0"/>
      <w:marRight w:val="0"/>
      <w:marTop w:val="0"/>
      <w:marBottom w:val="0"/>
      <w:divBdr>
        <w:top w:val="none" w:sz="0" w:space="0" w:color="auto"/>
        <w:left w:val="none" w:sz="0" w:space="0" w:color="auto"/>
        <w:bottom w:val="none" w:sz="0" w:space="0" w:color="auto"/>
        <w:right w:val="none" w:sz="0" w:space="0" w:color="auto"/>
      </w:divBdr>
    </w:div>
    <w:div w:id="58021086">
      <w:bodyDiv w:val="1"/>
      <w:marLeft w:val="0"/>
      <w:marRight w:val="0"/>
      <w:marTop w:val="0"/>
      <w:marBottom w:val="0"/>
      <w:divBdr>
        <w:top w:val="none" w:sz="0" w:space="0" w:color="auto"/>
        <w:left w:val="none" w:sz="0" w:space="0" w:color="auto"/>
        <w:bottom w:val="none" w:sz="0" w:space="0" w:color="auto"/>
        <w:right w:val="none" w:sz="0" w:space="0" w:color="auto"/>
      </w:divBdr>
    </w:div>
    <w:div w:id="58022490">
      <w:bodyDiv w:val="1"/>
      <w:marLeft w:val="0"/>
      <w:marRight w:val="0"/>
      <w:marTop w:val="0"/>
      <w:marBottom w:val="0"/>
      <w:divBdr>
        <w:top w:val="none" w:sz="0" w:space="0" w:color="auto"/>
        <w:left w:val="none" w:sz="0" w:space="0" w:color="auto"/>
        <w:bottom w:val="none" w:sz="0" w:space="0" w:color="auto"/>
        <w:right w:val="none" w:sz="0" w:space="0" w:color="auto"/>
      </w:divBdr>
    </w:div>
    <w:div w:id="58090684">
      <w:bodyDiv w:val="1"/>
      <w:marLeft w:val="0"/>
      <w:marRight w:val="0"/>
      <w:marTop w:val="0"/>
      <w:marBottom w:val="0"/>
      <w:divBdr>
        <w:top w:val="none" w:sz="0" w:space="0" w:color="auto"/>
        <w:left w:val="none" w:sz="0" w:space="0" w:color="auto"/>
        <w:bottom w:val="none" w:sz="0" w:space="0" w:color="auto"/>
        <w:right w:val="none" w:sz="0" w:space="0" w:color="auto"/>
      </w:divBdr>
    </w:div>
    <w:div w:id="58092711">
      <w:bodyDiv w:val="1"/>
      <w:marLeft w:val="0"/>
      <w:marRight w:val="0"/>
      <w:marTop w:val="0"/>
      <w:marBottom w:val="0"/>
      <w:divBdr>
        <w:top w:val="none" w:sz="0" w:space="0" w:color="auto"/>
        <w:left w:val="none" w:sz="0" w:space="0" w:color="auto"/>
        <w:bottom w:val="none" w:sz="0" w:space="0" w:color="auto"/>
        <w:right w:val="none" w:sz="0" w:space="0" w:color="auto"/>
      </w:divBdr>
    </w:div>
    <w:div w:id="58094591">
      <w:bodyDiv w:val="1"/>
      <w:marLeft w:val="0"/>
      <w:marRight w:val="0"/>
      <w:marTop w:val="0"/>
      <w:marBottom w:val="0"/>
      <w:divBdr>
        <w:top w:val="none" w:sz="0" w:space="0" w:color="auto"/>
        <w:left w:val="none" w:sz="0" w:space="0" w:color="auto"/>
        <w:bottom w:val="none" w:sz="0" w:space="0" w:color="auto"/>
        <w:right w:val="none" w:sz="0" w:space="0" w:color="auto"/>
      </w:divBdr>
    </w:div>
    <w:div w:id="58096060">
      <w:bodyDiv w:val="1"/>
      <w:marLeft w:val="0"/>
      <w:marRight w:val="0"/>
      <w:marTop w:val="0"/>
      <w:marBottom w:val="0"/>
      <w:divBdr>
        <w:top w:val="none" w:sz="0" w:space="0" w:color="auto"/>
        <w:left w:val="none" w:sz="0" w:space="0" w:color="auto"/>
        <w:bottom w:val="none" w:sz="0" w:space="0" w:color="auto"/>
        <w:right w:val="none" w:sz="0" w:space="0" w:color="auto"/>
      </w:divBdr>
    </w:div>
    <w:div w:id="58096141">
      <w:bodyDiv w:val="1"/>
      <w:marLeft w:val="0"/>
      <w:marRight w:val="0"/>
      <w:marTop w:val="0"/>
      <w:marBottom w:val="0"/>
      <w:divBdr>
        <w:top w:val="none" w:sz="0" w:space="0" w:color="auto"/>
        <w:left w:val="none" w:sz="0" w:space="0" w:color="auto"/>
        <w:bottom w:val="none" w:sz="0" w:space="0" w:color="auto"/>
        <w:right w:val="none" w:sz="0" w:space="0" w:color="auto"/>
      </w:divBdr>
    </w:div>
    <w:div w:id="58133283">
      <w:bodyDiv w:val="1"/>
      <w:marLeft w:val="0"/>
      <w:marRight w:val="0"/>
      <w:marTop w:val="0"/>
      <w:marBottom w:val="0"/>
      <w:divBdr>
        <w:top w:val="none" w:sz="0" w:space="0" w:color="auto"/>
        <w:left w:val="none" w:sz="0" w:space="0" w:color="auto"/>
        <w:bottom w:val="none" w:sz="0" w:space="0" w:color="auto"/>
        <w:right w:val="none" w:sz="0" w:space="0" w:color="auto"/>
      </w:divBdr>
    </w:div>
    <w:div w:id="58133727">
      <w:bodyDiv w:val="1"/>
      <w:marLeft w:val="0"/>
      <w:marRight w:val="0"/>
      <w:marTop w:val="0"/>
      <w:marBottom w:val="0"/>
      <w:divBdr>
        <w:top w:val="none" w:sz="0" w:space="0" w:color="auto"/>
        <w:left w:val="none" w:sz="0" w:space="0" w:color="auto"/>
        <w:bottom w:val="none" w:sz="0" w:space="0" w:color="auto"/>
        <w:right w:val="none" w:sz="0" w:space="0" w:color="auto"/>
      </w:divBdr>
    </w:div>
    <w:div w:id="58134989">
      <w:bodyDiv w:val="1"/>
      <w:marLeft w:val="0"/>
      <w:marRight w:val="0"/>
      <w:marTop w:val="0"/>
      <w:marBottom w:val="0"/>
      <w:divBdr>
        <w:top w:val="none" w:sz="0" w:space="0" w:color="auto"/>
        <w:left w:val="none" w:sz="0" w:space="0" w:color="auto"/>
        <w:bottom w:val="none" w:sz="0" w:space="0" w:color="auto"/>
        <w:right w:val="none" w:sz="0" w:space="0" w:color="auto"/>
      </w:divBdr>
    </w:div>
    <w:div w:id="58138422">
      <w:bodyDiv w:val="1"/>
      <w:marLeft w:val="0"/>
      <w:marRight w:val="0"/>
      <w:marTop w:val="0"/>
      <w:marBottom w:val="0"/>
      <w:divBdr>
        <w:top w:val="none" w:sz="0" w:space="0" w:color="auto"/>
        <w:left w:val="none" w:sz="0" w:space="0" w:color="auto"/>
        <w:bottom w:val="none" w:sz="0" w:space="0" w:color="auto"/>
        <w:right w:val="none" w:sz="0" w:space="0" w:color="auto"/>
      </w:divBdr>
    </w:div>
    <w:div w:id="58140798">
      <w:bodyDiv w:val="1"/>
      <w:marLeft w:val="0"/>
      <w:marRight w:val="0"/>
      <w:marTop w:val="0"/>
      <w:marBottom w:val="0"/>
      <w:divBdr>
        <w:top w:val="none" w:sz="0" w:space="0" w:color="auto"/>
        <w:left w:val="none" w:sz="0" w:space="0" w:color="auto"/>
        <w:bottom w:val="none" w:sz="0" w:space="0" w:color="auto"/>
        <w:right w:val="none" w:sz="0" w:space="0" w:color="auto"/>
      </w:divBdr>
    </w:div>
    <w:div w:id="58214076">
      <w:bodyDiv w:val="1"/>
      <w:marLeft w:val="0"/>
      <w:marRight w:val="0"/>
      <w:marTop w:val="0"/>
      <w:marBottom w:val="0"/>
      <w:divBdr>
        <w:top w:val="none" w:sz="0" w:space="0" w:color="auto"/>
        <w:left w:val="none" w:sz="0" w:space="0" w:color="auto"/>
        <w:bottom w:val="none" w:sz="0" w:space="0" w:color="auto"/>
        <w:right w:val="none" w:sz="0" w:space="0" w:color="auto"/>
      </w:divBdr>
    </w:div>
    <w:div w:id="58214887">
      <w:bodyDiv w:val="1"/>
      <w:marLeft w:val="0"/>
      <w:marRight w:val="0"/>
      <w:marTop w:val="0"/>
      <w:marBottom w:val="0"/>
      <w:divBdr>
        <w:top w:val="none" w:sz="0" w:space="0" w:color="auto"/>
        <w:left w:val="none" w:sz="0" w:space="0" w:color="auto"/>
        <w:bottom w:val="none" w:sz="0" w:space="0" w:color="auto"/>
        <w:right w:val="none" w:sz="0" w:space="0" w:color="auto"/>
      </w:divBdr>
    </w:div>
    <w:div w:id="58283715">
      <w:bodyDiv w:val="1"/>
      <w:marLeft w:val="0"/>
      <w:marRight w:val="0"/>
      <w:marTop w:val="0"/>
      <w:marBottom w:val="0"/>
      <w:divBdr>
        <w:top w:val="none" w:sz="0" w:space="0" w:color="auto"/>
        <w:left w:val="none" w:sz="0" w:space="0" w:color="auto"/>
        <w:bottom w:val="none" w:sz="0" w:space="0" w:color="auto"/>
        <w:right w:val="none" w:sz="0" w:space="0" w:color="auto"/>
      </w:divBdr>
    </w:div>
    <w:div w:id="58290636">
      <w:bodyDiv w:val="1"/>
      <w:marLeft w:val="0"/>
      <w:marRight w:val="0"/>
      <w:marTop w:val="0"/>
      <w:marBottom w:val="0"/>
      <w:divBdr>
        <w:top w:val="none" w:sz="0" w:space="0" w:color="auto"/>
        <w:left w:val="none" w:sz="0" w:space="0" w:color="auto"/>
        <w:bottom w:val="none" w:sz="0" w:space="0" w:color="auto"/>
        <w:right w:val="none" w:sz="0" w:space="0" w:color="auto"/>
      </w:divBdr>
    </w:div>
    <w:div w:id="58335158">
      <w:bodyDiv w:val="1"/>
      <w:marLeft w:val="0"/>
      <w:marRight w:val="0"/>
      <w:marTop w:val="0"/>
      <w:marBottom w:val="0"/>
      <w:divBdr>
        <w:top w:val="none" w:sz="0" w:space="0" w:color="auto"/>
        <w:left w:val="none" w:sz="0" w:space="0" w:color="auto"/>
        <w:bottom w:val="none" w:sz="0" w:space="0" w:color="auto"/>
        <w:right w:val="none" w:sz="0" w:space="0" w:color="auto"/>
      </w:divBdr>
    </w:div>
    <w:div w:id="58404079">
      <w:bodyDiv w:val="1"/>
      <w:marLeft w:val="0"/>
      <w:marRight w:val="0"/>
      <w:marTop w:val="0"/>
      <w:marBottom w:val="0"/>
      <w:divBdr>
        <w:top w:val="none" w:sz="0" w:space="0" w:color="auto"/>
        <w:left w:val="none" w:sz="0" w:space="0" w:color="auto"/>
        <w:bottom w:val="none" w:sz="0" w:space="0" w:color="auto"/>
        <w:right w:val="none" w:sz="0" w:space="0" w:color="auto"/>
      </w:divBdr>
    </w:div>
    <w:div w:id="58405463">
      <w:bodyDiv w:val="1"/>
      <w:marLeft w:val="0"/>
      <w:marRight w:val="0"/>
      <w:marTop w:val="0"/>
      <w:marBottom w:val="0"/>
      <w:divBdr>
        <w:top w:val="none" w:sz="0" w:space="0" w:color="auto"/>
        <w:left w:val="none" w:sz="0" w:space="0" w:color="auto"/>
        <w:bottom w:val="none" w:sz="0" w:space="0" w:color="auto"/>
        <w:right w:val="none" w:sz="0" w:space="0" w:color="auto"/>
      </w:divBdr>
    </w:div>
    <w:div w:id="58478005">
      <w:bodyDiv w:val="1"/>
      <w:marLeft w:val="0"/>
      <w:marRight w:val="0"/>
      <w:marTop w:val="0"/>
      <w:marBottom w:val="0"/>
      <w:divBdr>
        <w:top w:val="none" w:sz="0" w:space="0" w:color="auto"/>
        <w:left w:val="none" w:sz="0" w:space="0" w:color="auto"/>
        <w:bottom w:val="none" w:sz="0" w:space="0" w:color="auto"/>
        <w:right w:val="none" w:sz="0" w:space="0" w:color="auto"/>
      </w:divBdr>
    </w:div>
    <w:div w:id="58478780">
      <w:bodyDiv w:val="1"/>
      <w:marLeft w:val="0"/>
      <w:marRight w:val="0"/>
      <w:marTop w:val="0"/>
      <w:marBottom w:val="0"/>
      <w:divBdr>
        <w:top w:val="none" w:sz="0" w:space="0" w:color="auto"/>
        <w:left w:val="none" w:sz="0" w:space="0" w:color="auto"/>
        <w:bottom w:val="none" w:sz="0" w:space="0" w:color="auto"/>
        <w:right w:val="none" w:sz="0" w:space="0" w:color="auto"/>
      </w:divBdr>
    </w:div>
    <w:div w:id="58479493">
      <w:bodyDiv w:val="1"/>
      <w:marLeft w:val="0"/>
      <w:marRight w:val="0"/>
      <w:marTop w:val="0"/>
      <w:marBottom w:val="0"/>
      <w:divBdr>
        <w:top w:val="none" w:sz="0" w:space="0" w:color="auto"/>
        <w:left w:val="none" w:sz="0" w:space="0" w:color="auto"/>
        <w:bottom w:val="none" w:sz="0" w:space="0" w:color="auto"/>
        <w:right w:val="none" w:sz="0" w:space="0" w:color="auto"/>
      </w:divBdr>
    </w:div>
    <w:div w:id="58481885">
      <w:bodyDiv w:val="1"/>
      <w:marLeft w:val="0"/>
      <w:marRight w:val="0"/>
      <w:marTop w:val="0"/>
      <w:marBottom w:val="0"/>
      <w:divBdr>
        <w:top w:val="none" w:sz="0" w:space="0" w:color="auto"/>
        <w:left w:val="none" w:sz="0" w:space="0" w:color="auto"/>
        <w:bottom w:val="none" w:sz="0" w:space="0" w:color="auto"/>
        <w:right w:val="none" w:sz="0" w:space="0" w:color="auto"/>
      </w:divBdr>
    </w:div>
    <w:div w:id="58482160">
      <w:bodyDiv w:val="1"/>
      <w:marLeft w:val="0"/>
      <w:marRight w:val="0"/>
      <w:marTop w:val="0"/>
      <w:marBottom w:val="0"/>
      <w:divBdr>
        <w:top w:val="none" w:sz="0" w:space="0" w:color="auto"/>
        <w:left w:val="none" w:sz="0" w:space="0" w:color="auto"/>
        <w:bottom w:val="none" w:sz="0" w:space="0" w:color="auto"/>
        <w:right w:val="none" w:sz="0" w:space="0" w:color="auto"/>
      </w:divBdr>
    </w:div>
    <w:div w:id="58553740">
      <w:bodyDiv w:val="1"/>
      <w:marLeft w:val="0"/>
      <w:marRight w:val="0"/>
      <w:marTop w:val="0"/>
      <w:marBottom w:val="0"/>
      <w:divBdr>
        <w:top w:val="none" w:sz="0" w:space="0" w:color="auto"/>
        <w:left w:val="none" w:sz="0" w:space="0" w:color="auto"/>
        <w:bottom w:val="none" w:sz="0" w:space="0" w:color="auto"/>
        <w:right w:val="none" w:sz="0" w:space="0" w:color="auto"/>
      </w:divBdr>
    </w:div>
    <w:div w:id="58598580">
      <w:bodyDiv w:val="1"/>
      <w:marLeft w:val="0"/>
      <w:marRight w:val="0"/>
      <w:marTop w:val="0"/>
      <w:marBottom w:val="0"/>
      <w:divBdr>
        <w:top w:val="none" w:sz="0" w:space="0" w:color="auto"/>
        <w:left w:val="none" w:sz="0" w:space="0" w:color="auto"/>
        <w:bottom w:val="none" w:sz="0" w:space="0" w:color="auto"/>
        <w:right w:val="none" w:sz="0" w:space="0" w:color="auto"/>
      </w:divBdr>
    </w:div>
    <w:div w:id="58598792">
      <w:bodyDiv w:val="1"/>
      <w:marLeft w:val="0"/>
      <w:marRight w:val="0"/>
      <w:marTop w:val="0"/>
      <w:marBottom w:val="0"/>
      <w:divBdr>
        <w:top w:val="none" w:sz="0" w:space="0" w:color="auto"/>
        <w:left w:val="none" w:sz="0" w:space="0" w:color="auto"/>
        <w:bottom w:val="none" w:sz="0" w:space="0" w:color="auto"/>
        <w:right w:val="none" w:sz="0" w:space="0" w:color="auto"/>
      </w:divBdr>
    </w:div>
    <w:div w:id="58599779">
      <w:bodyDiv w:val="1"/>
      <w:marLeft w:val="0"/>
      <w:marRight w:val="0"/>
      <w:marTop w:val="0"/>
      <w:marBottom w:val="0"/>
      <w:divBdr>
        <w:top w:val="none" w:sz="0" w:space="0" w:color="auto"/>
        <w:left w:val="none" w:sz="0" w:space="0" w:color="auto"/>
        <w:bottom w:val="none" w:sz="0" w:space="0" w:color="auto"/>
        <w:right w:val="none" w:sz="0" w:space="0" w:color="auto"/>
      </w:divBdr>
    </w:div>
    <w:div w:id="58671585">
      <w:bodyDiv w:val="1"/>
      <w:marLeft w:val="0"/>
      <w:marRight w:val="0"/>
      <w:marTop w:val="0"/>
      <w:marBottom w:val="0"/>
      <w:divBdr>
        <w:top w:val="none" w:sz="0" w:space="0" w:color="auto"/>
        <w:left w:val="none" w:sz="0" w:space="0" w:color="auto"/>
        <w:bottom w:val="none" w:sz="0" w:space="0" w:color="auto"/>
        <w:right w:val="none" w:sz="0" w:space="0" w:color="auto"/>
      </w:divBdr>
    </w:div>
    <w:div w:id="58671670">
      <w:bodyDiv w:val="1"/>
      <w:marLeft w:val="0"/>
      <w:marRight w:val="0"/>
      <w:marTop w:val="0"/>
      <w:marBottom w:val="0"/>
      <w:divBdr>
        <w:top w:val="none" w:sz="0" w:space="0" w:color="auto"/>
        <w:left w:val="none" w:sz="0" w:space="0" w:color="auto"/>
        <w:bottom w:val="none" w:sz="0" w:space="0" w:color="auto"/>
        <w:right w:val="none" w:sz="0" w:space="0" w:color="auto"/>
      </w:divBdr>
    </w:div>
    <w:div w:id="58673083">
      <w:bodyDiv w:val="1"/>
      <w:marLeft w:val="0"/>
      <w:marRight w:val="0"/>
      <w:marTop w:val="0"/>
      <w:marBottom w:val="0"/>
      <w:divBdr>
        <w:top w:val="none" w:sz="0" w:space="0" w:color="auto"/>
        <w:left w:val="none" w:sz="0" w:space="0" w:color="auto"/>
        <w:bottom w:val="none" w:sz="0" w:space="0" w:color="auto"/>
        <w:right w:val="none" w:sz="0" w:space="0" w:color="auto"/>
      </w:divBdr>
    </w:div>
    <w:div w:id="58676633">
      <w:bodyDiv w:val="1"/>
      <w:marLeft w:val="0"/>
      <w:marRight w:val="0"/>
      <w:marTop w:val="0"/>
      <w:marBottom w:val="0"/>
      <w:divBdr>
        <w:top w:val="none" w:sz="0" w:space="0" w:color="auto"/>
        <w:left w:val="none" w:sz="0" w:space="0" w:color="auto"/>
        <w:bottom w:val="none" w:sz="0" w:space="0" w:color="auto"/>
        <w:right w:val="none" w:sz="0" w:space="0" w:color="auto"/>
      </w:divBdr>
    </w:div>
    <w:div w:id="58721038">
      <w:bodyDiv w:val="1"/>
      <w:marLeft w:val="0"/>
      <w:marRight w:val="0"/>
      <w:marTop w:val="0"/>
      <w:marBottom w:val="0"/>
      <w:divBdr>
        <w:top w:val="none" w:sz="0" w:space="0" w:color="auto"/>
        <w:left w:val="none" w:sz="0" w:space="0" w:color="auto"/>
        <w:bottom w:val="none" w:sz="0" w:space="0" w:color="auto"/>
        <w:right w:val="none" w:sz="0" w:space="0" w:color="auto"/>
      </w:divBdr>
    </w:div>
    <w:div w:id="58721844">
      <w:bodyDiv w:val="1"/>
      <w:marLeft w:val="0"/>
      <w:marRight w:val="0"/>
      <w:marTop w:val="0"/>
      <w:marBottom w:val="0"/>
      <w:divBdr>
        <w:top w:val="none" w:sz="0" w:space="0" w:color="auto"/>
        <w:left w:val="none" w:sz="0" w:space="0" w:color="auto"/>
        <w:bottom w:val="none" w:sz="0" w:space="0" w:color="auto"/>
        <w:right w:val="none" w:sz="0" w:space="0" w:color="auto"/>
      </w:divBdr>
    </w:div>
    <w:div w:id="58748247">
      <w:bodyDiv w:val="1"/>
      <w:marLeft w:val="0"/>
      <w:marRight w:val="0"/>
      <w:marTop w:val="0"/>
      <w:marBottom w:val="0"/>
      <w:divBdr>
        <w:top w:val="none" w:sz="0" w:space="0" w:color="auto"/>
        <w:left w:val="none" w:sz="0" w:space="0" w:color="auto"/>
        <w:bottom w:val="none" w:sz="0" w:space="0" w:color="auto"/>
        <w:right w:val="none" w:sz="0" w:space="0" w:color="auto"/>
      </w:divBdr>
    </w:div>
    <w:div w:id="58748913">
      <w:bodyDiv w:val="1"/>
      <w:marLeft w:val="0"/>
      <w:marRight w:val="0"/>
      <w:marTop w:val="0"/>
      <w:marBottom w:val="0"/>
      <w:divBdr>
        <w:top w:val="none" w:sz="0" w:space="0" w:color="auto"/>
        <w:left w:val="none" w:sz="0" w:space="0" w:color="auto"/>
        <w:bottom w:val="none" w:sz="0" w:space="0" w:color="auto"/>
        <w:right w:val="none" w:sz="0" w:space="0" w:color="auto"/>
      </w:divBdr>
    </w:div>
    <w:div w:id="58749026">
      <w:bodyDiv w:val="1"/>
      <w:marLeft w:val="0"/>
      <w:marRight w:val="0"/>
      <w:marTop w:val="0"/>
      <w:marBottom w:val="0"/>
      <w:divBdr>
        <w:top w:val="none" w:sz="0" w:space="0" w:color="auto"/>
        <w:left w:val="none" w:sz="0" w:space="0" w:color="auto"/>
        <w:bottom w:val="none" w:sz="0" w:space="0" w:color="auto"/>
        <w:right w:val="none" w:sz="0" w:space="0" w:color="auto"/>
      </w:divBdr>
    </w:div>
    <w:div w:id="58752290">
      <w:bodyDiv w:val="1"/>
      <w:marLeft w:val="0"/>
      <w:marRight w:val="0"/>
      <w:marTop w:val="0"/>
      <w:marBottom w:val="0"/>
      <w:divBdr>
        <w:top w:val="none" w:sz="0" w:space="0" w:color="auto"/>
        <w:left w:val="none" w:sz="0" w:space="0" w:color="auto"/>
        <w:bottom w:val="none" w:sz="0" w:space="0" w:color="auto"/>
        <w:right w:val="none" w:sz="0" w:space="0" w:color="auto"/>
      </w:divBdr>
    </w:div>
    <w:div w:id="58788325">
      <w:bodyDiv w:val="1"/>
      <w:marLeft w:val="0"/>
      <w:marRight w:val="0"/>
      <w:marTop w:val="0"/>
      <w:marBottom w:val="0"/>
      <w:divBdr>
        <w:top w:val="none" w:sz="0" w:space="0" w:color="auto"/>
        <w:left w:val="none" w:sz="0" w:space="0" w:color="auto"/>
        <w:bottom w:val="none" w:sz="0" w:space="0" w:color="auto"/>
        <w:right w:val="none" w:sz="0" w:space="0" w:color="auto"/>
      </w:divBdr>
    </w:div>
    <w:div w:id="58793959">
      <w:bodyDiv w:val="1"/>
      <w:marLeft w:val="0"/>
      <w:marRight w:val="0"/>
      <w:marTop w:val="0"/>
      <w:marBottom w:val="0"/>
      <w:divBdr>
        <w:top w:val="none" w:sz="0" w:space="0" w:color="auto"/>
        <w:left w:val="none" w:sz="0" w:space="0" w:color="auto"/>
        <w:bottom w:val="none" w:sz="0" w:space="0" w:color="auto"/>
        <w:right w:val="none" w:sz="0" w:space="0" w:color="auto"/>
      </w:divBdr>
    </w:div>
    <w:div w:id="58795750">
      <w:bodyDiv w:val="1"/>
      <w:marLeft w:val="0"/>
      <w:marRight w:val="0"/>
      <w:marTop w:val="0"/>
      <w:marBottom w:val="0"/>
      <w:divBdr>
        <w:top w:val="none" w:sz="0" w:space="0" w:color="auto"/>
        <w:left w:val="none" w:sz="0" w:space="0" w:color="auto"/>
        <w:bottom w:val="none" w:sz="0" w:space="0" w:color="auto"/>
        <w:right w:val="none" w:sz="0" w:space="0" w:color="auto"/>
      </w:divBdr>
    </w:div>
    <w:div w:id="58863490">
      <w:bodyDiv w:val="1"/>
      <w:marLeft w:val="0"/>
      <w:marRight w:val="0"/>
      <w:marTop w:val="0"/>
      <w:marBottom w:val="0"/>
      <w:divBdr>
        <w:top w:val="none" w:sz="0" w:space="0" w:color="auto"/>
        <w:left w:val="none" w:sz="0" w:space="0" w:color="auto"/>
        <w:bottom w:val="none" w:sz="0" w:space="0" w:color="auto"/>
        <w:right w:val="none" w:sz="0" w:space="0" w:color="auto"/>
      </w:divBdr>
    </w:div>
    <w:div w:id="58865583">
      <w:bodyDiv w:val="1"/>
      <w:marLeft w:val="0"/>
      <w:marRight w:val="0"/>
      <w:marTop w:val="0"/>
      <w:marBottom w:val="0"/>
      <w:divBdr>
        <w:top w:val="none" w:sz="0" w:space="0" w:color="auto"/>
        <w:left w:val="none" w:sz="0" w:space="0" w:color="auto"/>
        <w:bottom w:val="none" w:sz="0" w:space="0" w:color="auto"/>
        <w:right w:val="none" w:sz="0" w:space="0" w:color="auto"/>
      </w:divBdr>
    </w:div>
    <w:div w:id="58867712">
      <w:bodyDiv w:val="1"/>
      <w:marLeft w:val="0"/>
      <w:marRight w:val="0"/>
      <w:marTop w:val="0"/>
      <w:marBottom w:val="0"/>
      <w:divBdr>
        <w:top w:val="none" w:sz="0" w:space="0" w:color="auto"/>
        <w:left w:val="none" w:sz="0" w:space="0" w:color="auto"/>
        <w:bottom w:val="none" w:sz="0" w:space="0" w:color="auto"/>
        <w:right w:val="none" w:sz="0" w:space="0" w:color="auto"/>
      </w:divBdr>
    </w:div>
    <w:div w:id="58940333">
      <w:bodyDiv w:val="1"/>
      <w:marLeft w:val="0"/>
      <w:marRight w:val="0"/>
      <w:marTop w:val="0"/>
      <w:marBottom w:val="0"/>
      <w:divBdr>
        <w:top w:val="none" w:sz="0" w:space="0" w:color="auto"/>
        <w:left w:val="none" w:sz="0" w:space="0" w:color="auto"/>
        <w:bottom w:val="none" w:sz="0" w:space="0" w:color="auto"/>
        <w:right w:val="none" w:sz="0" w:space="0" w:color="auto"/>
      </w:divBdr>
    </w:div>
    <w:div w:id="58940971">
      <w:bodyDiv w:val="1"/>
      <w:marLeft w:val="0"/>
      <w:marRight w:val="0"/>
      <w:marTop w:val="0"/>
      <w:marBottom w:val="0"/>
      <w:divBdr>
        <w:top w:val="none" w:sz="0" w:space="0" w:color="auto"/>
        <w:left w:val="none" w:sz="0" w:space="0" w:color="auto"/>
        <w:bottom w:val="none" w:sz="0" w:space="0" w:color="auto"/>
        <w:right w:val="none" w:sz="0" w:space="0" w:color="auto"/>
      </w:divBdr>
    </w:div>
    <w:div w:id="58942122">
      <w:bodyDiv w:val="1"/>
      <w:marLeft w:val="0"/>
      <w:marRight w:val="0"/>
      <w:marTop w:val="0"/>
      <w:marBottom w:val="0"/>
      <w:divBdr>
        <w:top w:val="none" w:sz="0" w:space="0" w:color="auto"/>
        <w:left w:val="none" w:sz="0" w:space="0" w:color="auto"/>
        <w:bottom w:val="none" w:sz="0" w:space="0" w:color="auto"/>
        <w:right w:val="none" w:sz="0" w:space="0" w:color="auto"/>
      </w:divBdr>
    </w:div>
    <w:div w:id="58944339">
      <w:bodyDiv w:val="1"/>
      <w:marLeft w:val="0"/>
      <w:marRight w:val="0"/>
      <w:marTop w:val="0"/>
      <w:marBottom w:val="0"/>
      <w:divBdr>
        <w:top w:val="none" w:sz="0" w:space="0" w:color="auto"/>
        <w:left w:val="none" w:sz="0" w:space="0" w:color="auto"/>
        <w:bottom w:val="none" w:sz="0" w:space="0" w:color="auto"/>
        <w:right w:val="none" w:sz="0" w:space="0" w:color="auto"/>
      </w:divBdr>
    </w:div>
    <w:div w:id="58945730">
      <w:bodyDiv w:val="1"/>
      <w:marLeft w:val="0"/>
      <w:marRight w:val="0"/>
      <w:marTop w:val="0"/>
      <w:marBottom w:val="0"/>
      <w:divBdr>
        <w:top w:val="none" w:sz="0" w:space="0" w:color="auto"/>
        <w:left w:val="none" w:sz="0" w:space="0" w:color="auto"/>
        <w:bottom w:val="none" w:sz="0" w:space="0" w:color="auto"/>
        <w:right w:val="none" w:sz="0" w:space="0" w:color="auto"/>
      </w:divBdr>
    </w:div>
    <w:div w:id="58947229">
      <w:bodyDiv w:val="1"/>
      <w:marLeft w:val="0"/>
      <w:marRight w:val="0"/>
      <w:marTop w:val="0"/>
      <w:marBottom w:val="0"/>
      <w:divBdr>
        <w:top w:val="none" w:sz="0" w:space="0" w:color="auto"/>
        <w:left w:val="none" w:sz="0" w:space="0" w:color="auto"/>
        <w:bottom w:val="none" w:sz="0" w:space="0" w:color="auto"/>
        <w:right w:val="none" w:sz="0" w:space="0" w:color="auto"/>
      </w:divBdr>
    </w:div>
    <w:div w:id="58982704">
      <w:bodyDiv w:val="1"/>
      <w:marLeft w:val="0"/>
      <w:marRight w:val="0"/>
      <w:marTop w:val="0"/>
      <w:marBottom w:val="0"/>
      <w:divBdr>
        <w:top w:val="none" w:sz="0" w:space="0" w:color="auto"/>
        <w:left w:val="none" w:sz="0" w:space="0" w:color="auto"/>
        <w:bottom w:val="none" w:sz="0" w:space="0" w:color="auto"/>
        <w:right w:val="none" w:sz="0" w:space="0" w:color="auto"/>
      </w:divBdr>
    </w:div>
    <w:div w:id="58983165">
      <w:bodyDiv w:val="1"/>
      <w:marLeft w:val="0"/>
      <w:marRight w:val="0"/>
      <w:marTop w:val="0"/>
      <w:marBottom w:val="0"/>
      <w:divBdr>
        <w:top w:val="none" w:sz="0" w:space="0" w:color="auto"/>
        <w:left w:val="none" w:sz="0" w:space="0" w:color="auto"/>
        <w:bottom w:val="none" w:sz="0" w:space="0" w:color="auto"/>
        <w:right w:val="none" w:sz="0" w:space="0" w:color="auto"/>
      </w:divBdr>
    </w:div>
    <w:div w:id="58984607">
      <w:bodyDiv w:val="1"/>
      <w:marLeft w:val="0"/>
      <w:marRight w:val="0"/>
      <w:marTop w:val="0"/>
      <w:marBottom w:val="0"/>
      <w:divBdr>
        <w:top w:val="none" w:sz="0" w:space="0" w:color="auto"/>
        <w:left w:val="none" w:sz="0" w:space="0" w:color="auto"/>
        <w:bottom w:val="none" w:sz="0" w:space="0" w:color="auto"/>
        <w:right w:val="none" w:sz="0" w:space="0" w:color="auto"/>
      </w:divBdr>
    </w:div>
    <w:div w:id="58987477">
      <w:bodyDiv w:val="1"/>
      <w:marLeft w:val="0"/>
      <w:marRight w:val="0"/>
      <w:marTop w:val="0"/>
      <w:marBottom w:val="0"/>
      <w:divBdr>
        <w:top w:val="none" w:sz="0" w:space="0" w:color="auto"/>
        <w:left w:val="none" w:sz="0" w:space="0" w:color="auto"/>
        <w:bottom w:val="none" w:sz="0" w:space="0" w:color="auto"/>
        <w:right w:val="none" w:sz="0" w:space="0" w:color="auto"/>
      </w:divBdr>
    </w:div>
    <w:div w:id="58990080">
      <w:bodyDiv w:val="1"/>
      <w:marLeft w:val="0"/>
      <w:marRight w:val="0"/>
      <w:marTop w:val="0"/>
      <w:marBottom w:val="0"/>
      <w:divBdr>
        <w:top w:val="none" w:sz="0" w:space="0" w:color="auto"/>
        <w:left w:val="none" w:sz="0" w:space="0" w:color="auto"/>
        <w:bottom w:val="none" w:sz="0" w:space="0" w:color="auto"/>
        <w:right w:val="none" w:sz="0" w:space="0" w:color="auto"/>
      </w:divBdr>
    </w:div>
    <w:div w:id="59056734">
      <w:bodyDiv w:val="1"/>
      <w:marLeft w:val="0"/>
      <w:marRight w:val="0"/>
      <w:marTop w:val="0"/>
      <w:marBottom w:val="0"/>
      <w:divBdr>
        <w:top w:val="none" w:sz="0" w:space="0" w:color="auto"/>
        <w:left w:val="none" w:sz="0" w:space="0" w:color="auto"/>
        <w:bottom w:val="none" w:sz="0" w:space="0" w:color="auto"/>
        <w:right w:val="none" w:sz="0" w:space="0" w:color="auto"/>
      </w:divBdr>
    </w:div>
    <w:div w:id="59058988">
      <w:bodyDiv w:val="1"/>
      <w:marLeft w:val="0"/>
      <w:marRight w:val="0"/>
      <w:marTop w:val="0"/>
      <w:marBottom w:val="0"/>
      <w:divBdr>
        <w:top w:val="none" w:sz="0" w:space="0" w:color="auto"/>
        <w:left w:val="none" w:sz="0" w:space="0" w:color="auto"/>
        <w:bottom w:val="none" w:sz="0" w:space="0" w:color="auto"/>
        <w:right w:val="none" w:sz="0" w:space="0" w:color="auto"/>
      </w:divBdr>
    </w:div>
    <w:div w:id="59059598">
      <w:bodyDiv w:val="1"/>
      <w:marLeft w:val="0"/>
      <w:marRight w:val="0"/>
      <w:marTop w:val="0"/>
      <w:marBottom w:val="0"/>
      <w:divBdr>
        <w:top w:val="none" w:sz="0" w:space="0" w:color="auto"/>
        <w:left w:val="none" w:sz="0" w:space="0" w:color="auto"/>
        <w:bottom w:val="none" w:sz="0" w:space="0" w:color="auto"/>
        <w:right w:val="none" w:sz="0" w:space="0" w:color="auto"/>
      </w:divBdr>
    </w:div>
    <w:div w:id="59060524">
      <w:bodyDiv w:val="1"/>
      <w:marLeft w:val="0"/>
      <w:marRight w:val="0"/>
      <w:marTop w:val="0"/>
      <w:marBottom w:val="0"/>
      <w:divBdr>
        <w:top w:val="none" w:sz="0" w:space="0" w:color="auto"/>
        <w:left w:val="none" w:sz="0" w:space="0" w:color="auto"/>
        <w:bottom w:val="none" w:sz="0" w:space="0" w:color="auto"/>
        <w:right w:val="none" w:sz="0" w:space="0" w:color="auto"/>
      </w:divBdr>
    </w:div>
    <w:div w:id="59063781">
      <w:bodyDiv w:val="1"/>
      <w:marLeft w:val="0"/>
      <w:marRight w:val="0"/>
      <w:marTop w:val="0"/>
      <w:marBottom w:val="0"/>
      <w:divBdr>
        <w:top w:val="none" w:sz="0" w:space="0" w:color="auto"/>
        <w:left w:val="none" w:sz="0" w:space="0" w:color="auto"/>
        <w:bottom w:val="none" w:sz="0" w:space="0" w:color="auto"/>
        <w:right w:val="none" w:sz="0" w:space="0" w:color="auto"/>
      </w:divBdr>
    </w:div>
    <w:div w:id="59133727">
      <w:bodyDiv w:val="1"/>
      <w:marLeft w:val="0"/>
      <w:marRight w:val="0"/>
      <w:marTop w:val="0"/>
      <w:marBottom w:val="0"/>
      <w:divBdr>
        <w:top w:val="none" w:sz="0" w:space="0" w:color="auto"/>
        <w:left w:val="none" w:sz="0" w:space="0" w:color="auto"/>
        <w:bottom w:val="none" w:sz="0" w:space="0" w:color="auto"/>
        <w:right w:val="none" w:sz="0" w:space="0" w:color="auto"/>
      </w:divBdr>
    </w:div>
    <w:div w:id="59183311">
      <w:bodyDiv w:val="1"/>
      <w:marLeft w:val="0"/>
      <w:marRight w:val="0"/>
      <w:marTop w:val="0"/>
      <w:marBottom w:val="0"/>
      <w:divBdr>
        <w:top w:val="none" w:sz="0" w:space="0" w:color="auto"/>
        <w:left w:val="none" w:sz="0" w:space="0" w:color="auto"/>
        <w:bottom w:val="none" w:sz="0" w:space="0" w:color="auto"/>
        <w:right w:val="none" w:sz="0" w:space="0" w:color="auto"/>
      </w:divBdr>
    </w:div>
    <w:div w:id="59250069">
      <w:bodyDiv w:val="1"/>
      <w:marLeft w:val="0"/>
      <w:marRight w:val="0"/>
      <w:marTop w:val="0"/>
      <w:marBottom w:val="0"/>
      <w:divBdr>
        <w:top w:val="none" w:sz="0" w:space="0" w:color="auto"/>
        <w:left w:val="none" w:sz="0" w:space="0" w:color="auto"/>
        <w:bottom w:val="none" w:sz="0" w:space="0" w:color="auto"/>
        <w:right w:val="none" w:sz="0" w:space="0" w:color="auto"/>
      </w:divBdr>
    </w:div>
    <w:div w:id="59252952">
      <w:bodyDiv w:val="1"/>
      <w:marLeft w:val="0"/>
      <w:marRight w:val="0"/>
      <w:marTop w:val="0"/>
      <w:marBottom w:val="0"/>
      <w:divBdr>
        <w:top w:val="none" w:sz="0" w:space="0" w:color="auto"/>
        <w:left w:val="none" w:sz="0" w:space="0" w:color="auto"/>
        <w:bottom w:val="none" w:sz="0" w:space="0" w:color="auto"/>
        <w:right w:val="none" w:sz="0" w:space="0" w:color="auto"/>
      </w:divBdr>
    </w:div>
    <w:div w:id="59254304">
      <w:bodyDiv w:val="1"/>
      <w:marLeft w:val="0"/>
      <w:marRight w:val="0"/>
      <w:marTop w:val="0"/>
      <w:marBottom w:val="0"/>
      <w:divBdr>
        <w:top w:val="none" w:sz="0" w:space="0" w:color="auto"/>
        <w:left w:val="none" w:sz="0" w:space="0" w:color="auto"/>
        <w:bottom w:val="none" w:sz="0" w:space="0" w:color="auto"/>
        <w:right w:val="none" w:sz="0" w:space="0" w:color="auto"/>
      </w:divBdr>
    </w:div>
    <w:div w:id="59255376">
      <w:bodyDiv w:val="1"/>
      <w:marLeft w:val="0"/>
      <w:marRight w:val="0"/>
      <w:marTop w:val="0"/>
      <w:marBottom w:val="0"/>
      <w:divBdr>
        <w:top w:val="none" w:sz="0" w:space="0" w:color="auto"/>
        <w:left w:val="none" w:sz="0" w:space="0" w:color="auto"/>
        <w:bottom w:val="none" w:sz="0" w:space="0" w:color="auto"/>
        <w:right w:val="none" w:sz="0" w:space="0" w:color="auto"/>
      </w:divBdr>
    </w:div>
    <w:div w:id="59257091">
      <w:bodyDiv w:val="1"/>
      <w:marLeft w:val="0"/>
      <w:marRight w:val="0"/>
      <w:marTop w:val="0"/>
      <w:marBottom w:val="0"/>
      <w:divBdr>
        <w:top w:val="none" w:sz="0" w:space="0" w:color="auto"/>
        <w:left w:val="none" w:sz="0" w:space="0" w:color="auto"/>
        <w:bottom w:val="none" w:sz="0" w:space="0" w:color="auto"/>
        <w:right w:val="none" w:sz="0" w:space="0" w:color="auto"/>
      </w:divBdr>
    </w:div>
    <w:div w:id="59330360">
      <w:bodyDiv w:val="1"/>
      <w:marLeft w:val="0"/>
      <w:marRight w:val="0"/>
      <w:marTop w:val="0"/>
      <w:marBottom w:val="0"/>
      <w:divBdr>
        <w:top w:val="none" w:sz="0" w:space="0" w:color="auto"/>
        <w:left w:val="none" w:sz="0" w:space="0" w:color="auto"/>
        <w:bottom w:val="none" w:sz="0" w:space="0" w:color="auto"/>
        <w:right w:val="none" w:sz="0" w:space="0" w:color="auto"/>
      </w:divBdr>
    </w:div>
    <w:div w:id="59332934">
      <w:bodyDiv w:val="1"/>
      <w:marLeft w:val="0"/>
      <w:marRight w:val="0"/>
      <w:marTop w:val="0"/>
      <w:marBottom w:val="0"/>
      <w:divBdr>
        <w:top w:val="none" w:sz="0" w:space="0" w:color="auto"/>
        <w:left w:val="none" w:sz="0" w:space="0" w:color="auto"/>
        <w:bottom w:val="none" w:sz="0" w:space="0" w:color="auto"/>
        <w:right w:val="none" w:sz="0" w:space="0" w:color="auto"/>
      </w:divBdr>
    </w:div>
    <w:div w:id="59334644">
      <w:bodyDiv w:val="1"/>
      <w:marLeft w:val="0"/>
      <w:marRight w:val="0"/>
      <w:marTop w:val="0"/>
      <w:marBottom w:val="0"/>
      <w:divBdr>
        <w:top w:val="none" w:sz="0" w:space="0" w:color="auto"/>
        <w:left w:val="none" w:sz="0" w:space="0" w:color="auto"/>
        <w:bottom w:val="none" w:sz="0" w:space="0" w:color="auto"/>
        <w:right w:val="none" w:sz="0" w:space="0" w:color="auto"/>
      </w:divBdr>
    </w:div>
    <w:div w:id="59403650">
      <w:bodyDiv w:val="1"/>
      <w:marLeft w:val="0"/>
      <w:marRight w:val="0"/>
      <w:marTop w:val="0"/>
      <w:marBottom w:val="0"/>
      <w:divBdr>
        <w:top w:val="none" w:sz="0" w:space="0" w:color="auto"/>
        <w:left w:val="none" w:sz="0" w:space="0" w:color="auto"/>
        <w:bottom w:val="none" w:sz="0" w:space="0" w:color="auto"/>
        <w:right w:val="none" w:sz="0" w:space="0" w:color="auto"/>
      </w:divBdr>
    </w:div>
    <w:div w:id="59404088">
      <w:bodyDiv w:val="1"/>
      <w:marLeft w:val="0"/>
      <w:marRight w:val="0"/>
      <w:marTop w:val="0"/>
      <w:marBottom w:val="0"/>
      <w:divBdr>
        <w:top w:val="none" w:sz="0" w:space="0" w:color="auto"/>
        <w:left w:val="none" w:sz="0" w:space="0" w:color="auto"/>
        <w:bottom w:val="none" w:sz="0" w:space="0" w:color="auto"/>
        <w:right w:val="none" w:sz="0" w:space="0" w:color="auto"/>
      </w:divBdr>
    </w:div>
    <w:div w:id="59406223">
      <w:bodyDiv w:val="1"/>
      <w:marLeft w:val="0"/>
      <w:marRight w:val="0"/>
      <w:marTop w:val="0"/>
      <w:marBottom w:val="0"/>
      <w:divBdr>
        <w:top w:val="none" w:sz="0" w:space="0" w:color="auto"/>
        <w:left w:val="none" w:sz="0" w:space="0" w:color="auto"/>
        <w:bottom w:val="none" w:sz="0" w:space="0" w:color="auto"/>
        <w:right w:val="none" w:sz="0" w:space="0" w:color="auto"/>
      </w:divBdr>
    </w:div>
    <w:div w:id="59448773">
      <w:bodyDiv w:val="1"/>
      <w:marLeft w:val="0"/>
      <w:marRight w:val="0"/>
      <w:marTop w:val="0"/>
      <w:marBottom w:val="0"/>
      <w:divBdr>
        <w:top w:val="none" w:sz="0" w:space="0" w:color="auto"/>
        <w:left w:val="none" w:sz="0" w:space="0" w:color="auto"/>
        <w:bottom w:val="none" w:sz="0" w:space="0" w:color="auto"/>
        <w:right w:val="none" w:sz="0" w:space="0" w:color="auto"/>
      </w:divBdr>
    </w:div>
    <w:div w:id="59450582">
      <w:bodyDiv w:val="1"/>
      <w:marLeft w:val="0"/>
      <w:marRight w:val="0"/>
      <w:marTop w:val="0"/>
      <w:marBottom w:val="0"/>
      <w:divBdr>
        <w:top w:val="none" w:sz="0" w:space="0" w:color="auto"/>
        <w:left w:val="none" w:sz="0" w:space="0" w:color="auto"/>
        <w:bottom w:val="none" w:sz="0" w:space="0" w:color="auto"/>
        <w:right w:val="none" w:sz="0" w:space="0" w:color="auto"/>
      </w:divBdr>
    </w:div>
    <w:div w:id="59451201">
      <w:bodyDiv w:val="1"/>
      <w:marLeft w:val="0"/>
      <w:marRight w:val="0"/>
      <w:marTop w:val="0"/>
      <w:marBottom w:val="0"/>
      <w:divBdr>
        <w:top w:val="none" w:sz="0" w:space="0" w:color="auto"/>
        <w:left w:val="none" w:sz="0" w:space="0" w:color="auto"/>
        <w:bottom w:val="none" w:sz="0" w:space="0" w:color="auto"/>
        <w:right w:val="none" w:sz="0" w:space="0" w:color="auto"/>
      </w:divBdr>
    </w:div>
    <w:div w:id="59521568">
      <w:bodyDiv w:val="1"/>
      <w:marLeft w:val="0"/>
      <w:marRight w:val="0"/>
      <w:marTop w:val="0"/>
      <w:marBottom w:val="0"/>
      <w:divBdr>
        <w:top w:val="none" w:sz="0" w:space="0" w:color="auto"/>
        <w:left w:val="none" w:sz="0" w:space="0" w:color="auto"/>
        <w:bottom w:val="none" w:sz="0" w:space="0" w:color="auto"/>
        <w:right w:val="none" w:sz="0" w:space="0" w:color="auto"/>
      </w:divBdr>
    </w:div>
    <w:div w:id="59525843">
      <w:bodyDiv w:val="1"/>
      <w:marLeft w:val="0"/>
      <w:marRight w:val="0"/>
      <w:marTop w:val="0"/>
      <w:marBottom w:val="0"/>
      <w:divBdr>
        <w:top w:val="none" w:sz="0" w:space="0" w:color="auto"/>
        <w:left w:val="none" w:sz="0" w:space="0" w:color="auto"/>
        <w:bottom w:val="none" w:sz="0" w:space="0" w:color="auto"/>
        <w:right w:val="none" w:sz="0" w:space="0" w:color="auto"/>
      </w:divBdr>
    </w:div>
    <w:div w:id="59528005">
      <w:bodyDiv w:val="1"/>
      <w:marLeft w:val="0"/>
      <w:marRight w:val="0"/>
      <w:marTop w:val="0"/>
      <w:marBottom w:val="0"/>
      <w:divBdr>
        <w:top w:val="none" w:sz="0" w:space="0" w:color="auto"/>
        <w:left w:val="none" w:sz="0" w:space="0" w:color="auto"/>
        <w:bottom w:val="none" w:sz="0" w:space="0" w:color="auto"/>
        <w:right w:val="none" w:sz="0" w:space="0" w:color="auto"/>
      </w:divBdr>
    </w:div>
    <w:div w:id="59594124">
      <w:bodyDiv w:val="1"/>
      <w:marLeft w:val="0"/>
      <w:marRight w:val="0"/>
      <w:marTop w:val="0"/>
      <w:marBottom w:val="0"/>
      <w:divBdr>
        <w:top w:val="none" w:sz="0" w:space="0" w:color="auto"/>
        <w:left w:val="none" w:sz="0" w:space="0" w:color="auto"/>
        <w:bottom w:val="none" w:sz="0" w:space="0" w:color="auto"/>
        <w:right w:val="none" w:sz="0" w:space="0" w:color="auto"/>
      </w:divBdr>
    </w:div>
    <w:div w:id="59594852">
      <w:bodyDiv w:val="1"/>
      <w:marLeft w:val="0"/>
      <w:marRight w:val="0"/>
      <w:marTop w:val="0"/>
      <w:marBottom w:val="0"/>
      <w:divBdr>
        <w:top w:val="none" w:sz="0" w:space="0" w:color="auto"/>
        <w:left w:val="none" w:sz="0" w:space="0" w:color="auto"/>
        <w:bottom w:val="none" w:sz="0" w:space="0" w:color="auto"/>
        <w:right w:val="none" w:sz="0" w:space="0" w:color="auto"/>
      </w:divBdr>
    </w:div>
    <w:div w:id="59595412">
      <w:bodyDiv w:val="1"/>
      <w:marLeft w:val="0"/>
      <w:marRight w:val="0"/>
      <w:marTop w:val="0"/>
      <w:marBottom w:val="0"/>
      <w:divBdr>
        <w:top w:val="none" w:sz="0" w:space="0" w:color="auto"/>
        <w:left w:val="none" w:sz="0" w:space="0" w:color="auto"/>
        <w:bottom w:val="none" w:sz="0" w:space="0" w:color="auto"/>
        <w:right w:val="none" w:sz="0" w:space="0" w:color="auto"/>
      </w:divBdr>
    </w:div>
    <w:div w:id="59596616">
      <w:bodyDiv w:val="1"/>
      <w:marLeft w:val="0"/>
      <w:marRight w:val="0"/>
      <w:marTop w:val="0"/>
      <w:marBottom w:val="0"/>
      <w:divBdr>
        <w:top w:val="none" w:sz="0" w:space="0" w:color="auto"/>
        <w:left w:val="none" w:sz="0" w:space="0" w:color="auto"/>
        <w:bottom w:val="none" w:sz="0" w:space="0" w:color="auto"/>
        <w:right w:val="none" w:sz="0" w:space="0" w:color="auto"/>
      </w:divBdr>
    </w:div>
    <w:div w:id="59597026">
      <w:bodyDiv w:val="1"/>
      <w:marLeft w:val="0"/>
      <w:marRight w:val="0"/>
      <w:marTop w:val="0"/>
      <w:marBottom w:val="0"/>
      <w:divBdr>
        <w:top w:val="none" w:sz="0" w:space="0" w:color="auto"/>
        <w:left w:val="none" w:sz="0" w:space="0" w:color="auto"/>
        <w:bottom w:val="none" w:sz="0" w:space="0" w:color="auto"/>
        <w:right w:val="none" w:sz="0" w:space="0" w:color="auto"/>
      </w:divBdr>
    </w:div>
    <w:div w:id="59599503">
      <w:bodyDiv w:val="1"/>
      <w:marLeft w:val="0"/>
      <w:marRight w:val="0"/>
      <w:marTop w:val="0"/>
      <w:marBottom w:val="0"/>
      <w:divBdr>
        <w:top w:val="none" w:sz="0" w:space="0" w:color="auto"/>
        <w:left w:val="none" w:sz="0" w:space="0" w:color="auto"/>
        <w:bottom w:val="none" w:sz="0" w:space="0" w:color="auto"/>
        <w:right w:val="none" w:sz="0" w:space="0" w:color="auto"/>
      </w:divBdr>
    </w:div>
    <w:div w:id="59602996">
      <w:bodyDiv w:val="1"/>
      <w:marLeft w:val="0"/>
      <w:marRight w:val="0"/>
      <w:marTop w:val="0"/>
      <w:marBottom w:val="0"/>
      <w:divBdr>
        <w:top w:val="none" w:sz="0" w:space="0" w:color="auto"/>
        <w:left w:val="none" w:sz="0" w:space="0" w:color="auto"/>
        <w:bottom w:val="none" w:sz="0" w:space="0" w:color="auto"/>
        <w:right w:val="none" w:sz="0" w:space="0" w:color="auto"/>
      </w:divBdr>
    </w:div>
    <w:div w:id="59603110">
      <w:bodyDiv w:val="1"/>
      <w:marLeft w:val="0"/>
      <w:marRight w:val="0"/>
      <w:marTop w:val="0"/>
      <w:marBottom w:val="0"/>
      <w:divBdr>
        <w:top w:val="none" w:sz="0" w:space="0" w:color="auto"/>
        <w:left w:val="none" w:sz="0" w:space="0" w:color="auto"/>
        <w:bottom w:val="none" w:sz="0" w:space="0" w:color="auto"/>
        <w:right w:val="none" w:sz="0" w:space="0" w:color="auto"/>
      </w:divBdr>
    </w:div>
    <w:div w:id="59637810">
      <w:bodyDiv w:val="1"/>
      <w:marLeft w:val="0"/>
      <w:marRight w:val="0"/>
      <w:marTop w:val="0"/>
      <w:marBottom w:val="0"/>
      <w:divBdr>
        <w:top w:val="none" w:sz="0" w:space="0" w:color="auto"/>
        <w:left w:val="none" w:sz="0" w:space="0" w:color="auto"/>
        <w:bottom w:val="none" w:sz="0" w:space="0" w:color="auto"/>
        <w:right w:val="none" w:sz="0" w:space="0" w:color="auto"/>
      </w:divBdr>
    </w:div>
    <w:div w:id="59637878">
      <w:bodyDiv w:val="1"/>
      <w:marLeft w:val="0"/>
      <w:marRight w:val="0"/>
      <w:marTop w:val="0"/>
      <w:marBottom w:val="0"/>
      <w:divBdr>
        <w:top w:val="none" w:sz="0" w:space="0" w:color="auto"/>
        <w:left w:val="none" w:sz="0" w:space="0" w:color="auto"/>
        <w:bottom w:val="none" w:sz="0" w:space="0" w:color="auto"/>
        <w:right w:val="none" w:sz="0" w:space="0" w:color="auto"/>
      </w:divBdr>
    </w:div>
    <w:div w:id="59638418">
      <w:bodyDiv w:val="1"/>
      <w:marLeft w:val="0"/>
      <w:marRight w:val="0"/>
      <w:marTop w:val="0"/>
      <w:marBottom w:val="0"/>
      <w:divBdr>
        <w:top w:val="none" w:sz="0" w:space="0" w:color="auto"/>
        <w:left w:val="none" w:sz="0" w:space="0" w:color="auto"/>
        <w:bottom w:val="none" w:sz="0" w:space="0" w:color="auto"/>
        <w:right w:val="none" w:sz="0" w:space="0" w:color="auto"/>
      </w:divBdr>
    </w:div>
    <w:div w:id="59642192">
      <w:bodyDiv w:val="1"/>
      <w:marLeft w:val="0"/>
      <w:marRight w:val="0"/>
      <w:marTop w:val="0"/>
      <w:marBottom w:val="0"/>
      <w:divBdr>
        <w:top w:val="none" w:sz="0" w:space="0" w:color="auto"/>
        <w:left w:val="none" w:sz="0" w:space="0" w:color="auto"/>
        <w:bottom w:val="none" w:sz="0" w:space="0" w:color="auto"/>
        <w:right w:val="none" w:sz="0" w:space="0" w:color="auto"/>
      </w:divBdr>
    </w:div>
    <w:div w:id="59669899">
      <w:bodyDiv w:val="1"/>
      <w:marLeft w:val="0"/>
      <w:marRight w:val="0"/>
      <w:marTop w:val="0"/>
      <w:marBottom w:val="0"/>
      <w:divBdr>
        <w:top w:val="none" w:sz="0" w:space="0" w:color="auto"/>
        <w:left w:val="none" w:sz="0" w:space="0" w:color="auto"/>
        <w:bottom w:val="none" w:sz="0" w:space="0" w:color="auto"/>
        <w:right w:val="none" w:sz="0" w:space="0" w:color="auto"/>
      </w:divBdr>
    </w:div>
    <w:div w:id="59669968">
      <w:bodyDiv w:val="1"/>
      <w:marLeft w:val="0"/>
      <w:marRight w:val="0"/>
      <w:marTop w:val="0"/>
      <w:marBottom w:val="0"/>
      <w:divBdr>
        <w:top w:val="none" w:sz="0" w:space="0" w:color="auto"/>
        <w:left w:val="none" w:sz="0" w:space="0" w:color="auto"/>
        <w:bottom w:val="none" w:sz="0" w:space="0" w:color="auto"/>
        <w:right w:val="none" w:sz="0" w:space="0" w:color="auto"/>
      </w:divBdr>
    </w:div>
    <w:div w:id="59712520">
      <w:bodyDiv w:val="1"/>
      <w:marLeft w:val="0"/>
      <w:marRight w:val="0"/>
      <w:marTop w:val="0"/>
      <w:marBottom w:val="0"/>
      <w:divBdr>
        <w:top w:val="none" w:sz="0" w:space="0" w:color="auto"/>
        <w:left w:val="none" w:sz="0" w:space="0" w:color="auto"/>
        <w:bottom w:val="none" w:sz="0" w:space="0" w:color="auto"/>
        <w:right w:val="none" w:sz="0" w:space="0" w:color="auto"/>
      </w:divBdr>
    </w:div>
    <w:div w:id="59715310">
      <w:bodyDiv w:val="1"/>
      <w:marLeft w:val="0"/>
      <w:marRight w:val="0"/>
      <w:marTop w:val="0"/>
      <w:marBottom w:val="0"/>
      <w:divBdr>
        <w:top w:val="none" w:sz="0" w:space="0" w:color="auto"/>
        <w:left w:val="none" w:sz="0" w:space="0" w:color="auto"/>
        <w:bottom w:val="none" w:sz="0" w:space="0" w:color="auto"/>
        <w:right w:val="none" w:sz="0" w:space="0" w:color="auto"/>
      </w:divBdr>
    </w:div>
    <w:div w:id="59717425">
      <w:bodyDiv w:val="1"/>
      <w:marLeft w:val="0"/>
      <w:marRight w:val="0"/>
      <w:marTop w:val="0"/>
      <w:marBottom w:val="0"/>
      <w:divBdr>
        <w:top w:val="none" w:sz="0" w:space="0" w:color="auto"/>
        <w:left w:val="none" w:sz="0" w:space="0" w:color="auto"/>
        <w:bottom w:val="none" w:sz="0" w:space="0" w:color="auto"/>
        <w:right w:val="none" w:sz="0" w:space="0" w:color="auto"/>
      </w:divBdr>
    </w:div>
    <w:div w:id="59718723">
      <w:bodyDiv w:val="1"/>
      <w:marLeft w:val="0"/>
      <w:marRight w:val="0"/>
      <w:marTop w:val="0"/>
      <w:marBottom w:val="0"/>
      <w:divBdr>
        <w:top w:val="none" w:sz="0" w:space="0" w:color="auto"/>
        <w:left w:val="none" w:sz="0" w:space="0" w:color="auto"/>
        <w:bottom w:val="none" w:sz="0" w:space="0" w:color="auto"/>
        <w:right w:val="none" w:sz="0" w:space="0" w:color="auto"/>
      </w:divBdr>
    </w:div>
    <w:div w:id="59791814">
      <w:bodyDiv w:val="1"/>
      <w:marLeft w:val="0"/>
      <w:marRight w:val="0"/>
      <w:marTop w:val="0"/>
      <w:marBottom w:val="0"/>
      <w:divBdr>
        <w:top w:val="none" w:sz="0" w:space="0" w:color="auto"/>
        <w:left w:val="none" w:sz="0" w:space="0" w:color="auto"/>
        <w:bottom w:val="none" w:sz="0" w:space="0" w:color="auto"/>
        <w:right w:val="none" w:sz="0" w:space="0" w:color="auto"/>
      </w:divBdr>
    </w:div>
    <w:div w:id="59793130">
      <w:bodyDiv w:val="1"/>
      <w:marLeft w:val="0"/>
      <w:marRight w:val="0"/>
      <w:marTop w:val="0"/>
      <w:marBottom w:val="0"/>
      <w:divBdr>
        <w:top w:val="none" w:sz="0" w:space="0" w:color="auto"/>
        <w:left w:val="none" w:sz="0" w:space="0" w:color="auto"/>
        <w:bottom w:val="none" w:sz="0" w:space="0" w:color="auto"/>
        <w:right w:val="none" w:sz="0" w:space="0" w:color="auto"/>
      </w:divBdr>
    </w:div>
    <w:div w:id="59793959">
      <w:bodyDiv w:val="1"/>
      <w:marLeft w:val="0"/>
      <w:marRight w:val="0"/>
      <w:marTop w:val="0"/>
      <w:marBottom w:val="0"/>
      <w:divBdr>
        <w:top w:val="none" w:sz="0" w:space="0" w:color="auto"/>
        <w:left w:val="none" w:sz="0" w:space="0" w:color="auto"/>
        <w:bottom w:val="none" w:sz="0" w:space="0" w:color="auto"/>
        <w:right w:val="none" w:sz="0" w:space="0" w:color="auto"/>
      </w:divBdr>
    </w:div>
    <w:div w:id="59794196">
      <w:bodyDiv w:val="1"/>
      <w:marLeft w:val="0"/>
      <w:marRight w:val="0"/>
      <w:marTop w:val="0"/>
      <w:marBottom w:val="0"/>
      <w:divBdr>
        <w:top w:val="none" w:sz="0" w:space="0" w:color="auto"/>
        <w:left w:val="none" w:sz="0" w:space="0" w:color="auto"/>
        <w:bottom w:val="none" w:sz="0" w:space="0" w:color="auto"/>
        <w:right w:val="none" w:sz="0" w:space="0" w:color="auto"/>
      </w:divBdr>
    </w:div>
    <w:div w:id="59836558">
      <w:bodyDiv w:val="1"/>
      <w:marLeft w:val="0"/>
      <w:marRight w:val="0"/>
      <w:marTop w:val="0"/>
      <w:marBottom w:val="0"/>
      <w:divBdr>
        <w:top w:val="none" w:sz="0" w:space="0" w:color="auto"/>
        <w:left w:val="none" w:sz="0" w:space="0" w:color="auto"/>
        <w:bottom w:val="none" w:sz="0" w:space="0" w:color="auto"/>
        <w:right w:val="none" w:sz="0" w:space="0" w:color="auto"/>
      </w:divBdr>
    </w:div>
    <w:div w:id="59838860">
      <w:bodyDiv w:val="1"/>
      <w:marLeft w:val="0"/>
      <w:marRight w:val="0"/>
      <w:marTop w:val="0"/>
      <w:marBottom w:val="0"/>
      <w:divBdr>
        <w:top w:val="none" w:sz="0" w:space="0" w:color="auto"/>
        <w:left w:val="none" w:sz="0" w:space="0" w:color="auto"/>
        <w:bottom w:val="none" w:sz="0" w:space="0" w:color="auto"/>
        <w:right w:val="none" w:sz="0" w:space="0" w:color="auto"/>
      </w:divBdr>
    </w:div>
    <w:div w:id="59863800">
      <w:bodyDiv w:val="1"/>
      <w:marLeft w:val="0"/>
      <w:marRight w:val="0"/>
      <w:marTop w:val="0"/>
      <w:marBottom w:val="0"/>
      <w:divBdr>
        <w:top w:val="none" w:sz="0" w:space="0" w:color="auto"/>
        <w:left w:val="none" w:sz="0" w:space="0" w:color="auto"/>
        <w:bottom w:val="none" w:sz="0" w:space="0" w:color="auto"/>
        <w:right w:val="none" w:sz="0" w:space="0" w:color="auto"/>
      </w:divBdr>
    </w:div>
    <w:div w:id="59905346">
      <w:bodyDiv w:val="1"/>
      <w:marLeft w:val="0"/>
      <w:marRight w:val="0"/>
      <w:marTop w:val="0"/>
      <w:marBottom w:val="0"/>
      <w:divBdr>
        <w:top w:val="none" w:sz="0" w:space="0" w:color="auto"/>
        <w:left w:val="none" w:sz="0" w:space="0" w:color="auto"/>
        <w:bottom w:val="none" w:sz="0" w:space="0" w:color="auto"/>
        <w:right w:val="none" w:sz="0" w:space="0" w:color="auto"/>
      </w:divBdr>
    </w:div>
    <w:div w:id="59907945">
      <w:bodyDiv w:val="1"/>
      <w:marLeft w:val="0"/>
      <w:marRight w:val="0"/>
      <w:marTop w:val="0"/>
      <w:marBottom w:val="0"/>
      <w:divBdr>
        <w:top w:val="none" w:sz="0" w:space="0" w:color="auto"/>
        <w:left w:val="none" w:sz="0" w:space="0" w:color="auto"/>
        <w:bottom w:val="none" w:sz="0" w:space="0" w:color="auto"/>
        <w:right w:val="none" w:sz="0" w:space="0" w:color="auto"/>
      </w:divBdr>
    </w:div>
    <w:div w:id="59909516">
      <w:bodyDiv w:val="1"/>
      <w:marLeft w:val="0"/>
      <w:marRight w:val="0"/>
      <w:marTop w:val="0"/>
      <w:marBottom w:val="0"/>
      <w:divBdr>
        <w:top w:val="none" w:sz="0" w:space="0" w:color="auto"/>
        <w:left w:val="none" w:sz="0" w:space="0" w:color="auto"/>
        <w:bottom w:val="none" w:sz="0" w:space="0" w:color="auto"/>
        <w:right w:val="none" w:sz="0" w:space="0" w:color="auto"/>
      </w:divBdr>
    </w:div>
    <w:div w:id="59910884">
      <w:bodyDiv w:val="1"/>
      <w:marLeft w:val="0"/>
      <w:marRight w:val="0"/>
      <w:marTop w:val="0"/>
      <w:marBottom w:val="0"/>
      <w:divBdr>
        <w:top w:val="none" w:sz="0" w:space="0" w:color="auto"/>
        <w:left w:val="none" w:sz="0" w:space="0" w:color="auto"/>
        <w:bottom w:val="none" w:sz="0" w:space="0" w:color="auto"/>
        <w:right w:val="none" w:sz="0" w:space="0" w:color="auto"/>
      </w:divBdr>
    </w:div>
    <w:div w:id="59912749">
      <w:bodyDiv w:val="1"/>
      <w:marLeft w:val="0"/>
      <w:marRight w:val="0"/>
      <w:marTop w:val="0"/>
      <w:marBottom w:val="0"/>
      <w:divBdr>
        <w:top w:val="none" w:sz="0" w:space="0" w:color="auto"/>
        <w:left w:val="none" w:sz="0" w:space="0" w:color="auto"/>
        <w:bottom w:val="none" w:sz="0" w:space="0" w:color="auto"/>
        <w:right w:val="none" w:sz="0" w:space="0" w:color="auto"/>
      </w:divBdr>
    </w:div>
    <w:div w:id="59913725">
      <w:bodyDiv w:val="1"/>
      <w:marLeft w:val="0"/>
      <w:marRight w:val="0"/>
      <w:marTop w:val="0"/>
      <w:marBottom w:val="0"/>
      <w:divBdr>
        <w:top w:val="none" w:sz="0" w:space="0" w:color="auto"/>
        <w:left w:val="none" w:sz="0" w:space="0" w:color="auto"/>
        <w:bottom w:val="none" w:sz="0" w:space="0" w:color="auto"/>
        <w:right w:val="none" w:sz="0" w:space="0" w:color="auto"/>
      </w:divBdr>
    </w:div>
    <w:div w:id="59914202">
      <w:bodyDiv w:val="1"/>
      <w:marLeft w:val="0"/>
      <w:marRight w:val="0"/>
      <w:marTop w:val="0"/>
      <w:marBottom w:val="0"/>
      <w:divBdr>
        <w:top w:val="none" w:sz="0" w:space="0" w:color="auto"/>
        <w:left w:val="none" w:sz="0" w:space="0" w:color="auto"/>
        <w:bottom w:val="none" w:sz="0" w:space="0" w:color="auto"/>
        <w:right w:val="none" w:sz="0" w:space="0" w:color="auto"/>
      </w:divBdr>
    </w:div>
    <w:div w:id="60031914">
      <w:bodyDiv w:val="1"/>
      <w:marLeft w:val="0"/>
      <w:marRight w:val="0"/>
      <w:marTop w:val="0"/>
      <w:marBottom w:val="0"/>
      <w:divBdr>
        <w:top w:val="none" w:sz="0" w:space="0" w:color="auto"/>
        <w:left w:val="none" w:sz="0" w:space="0" w:color="auto"/>
        <w:bottom w:val="none" w:sz="0" w:space="0" w:color="auto"/>
        <w:right w:val="none" w:sz="0" w:space="0" w:color="auto"/>
      </w:divBdr>
    </w:div>
    <w:div w:id="60032086">
      <w:bodyDiv w:val="1"/>
      <w:marLeft w:val="0"/>
      <w:marRight w:val="0"/>
      <w:marTop w:val="0"/>
      <w:marBottom w:val="0"/>
      <w:divBdr>
        <w:top w:val="none" w:sz="0" w:space="0" w:color="auto"/>
        <w:left w:val="none" w:sz="0" w:space="0" w:color="auto"/>
        <w:bottom w:val="none" w:sz="0" w:space="0" w:color="auto"/>
        <w:right w:val="none" w:sz="0" w:space="0" w:color="auto"/>
      </w:divBdr>
    </w:div>
    <w:div w:id="60032166">
      <w:bodyDiv w:val="1"/>
      <w:marLeft w:val="0"/>
      <w:marRight w:val="0"/>
      <w:marTop w:val="0"/>
      <w:marBottom w:val="0"/>
      <w:divBdr>
        <w:top w:val="none" w:sz="0" w:space="0" w:color="auto"/>
        <w:left w:val="none" w:sz="0" w:space="0" w:color="auto"/>
        <w:bottom w:val="none" w:sz="0" w:space="0" w:color="auto"/>
        <w:right w:val="none" w:sz="0" w:space="0" w:color="auto"/>
      </w:divBdr>
    </w:div>
    <w:div w:id="60056214">
      <w:bodyDiv w:val="1"/>
      <w:marLeft w:val="0"/>
      <w:marRight w:val="0"/>
      <w:marTop w:val="0"/>
      <w:marBottom w:val="0"/>
      <w:divBdr>
        <w:top w:val="none" w:sz="0" w:space="0" w:color="auto"/>
        <w:left w:val="none" w:sz="0" w:space="0" w:color="auto"/>
        <w:bottom w:val="none" w:sz="0" w:space="0" w:color="auto"/>
        <w:right w:val="none" w:sz="0" w:space="0" w:color="auto"/>
      </w:divBdr>
    </w:div>
    <w:div w:id="60056393">
      <w:bodyDiv w:val="1"/>
      <w:marLeft w:val="0"/>
      <w:marRight w:val="0"/>
      <w:marTop w:val="0"/>
      <w:marBottom w:val="0"/>
      <w:divBdr>
        <w:top w:val="none" w:sz="0" w:space="0" w:color="auto"/>
        <w:left w:val="none" w:sz="0" w:space="0" w:color="auto"/>
        <w:bottom w:val="none" w:sz="0" w:space="0" w:color="auto"/>
        <w:right w:val="none" w:sz="0" w:space="0" w:color="auto"/>
      </w:divBdr>
    </w:div>
    <w:div w:id="60056989">
      <w:bodyDiv w:val="1"/>
      <w:marLeft w:val="0"/>
      <w:marRight w:val="0"/>
      <w:marTop w:val="0"/>
      <w:marBottom w:val="0"/>
      <w:divBdr>
        <w:top w:val="none" w:sz="0" w:space="0" w:color="auto"/>
        <w:left w:val="none" w:sz="0" w:space="0" w:color="auto"/>
        <w:bottom w:val="none" w:sz="0" w:space="0" w:color="auto"/>
        <w:right w:val="none" w:sz="0" w:space="0" w:color="auto"/>
      </w:divBdr>
    </w:div>
    <w:div w:id="60058846">
      <w:bodyDiv w:val="1"/>
      <w:marLeft w:val="0"/>
      <w:marRight w:val="0"/>
      <w:marTop w:val="0"/>
      <w:marBottom w:val="0"/>
      <w:divBdr>
        <w:top w:val="none" w:sz="0" w:space="0" w:color="auto"/>
        <w:left w:val="none" w:sz="0" w:space="0" w:color="auto"/>
        <w:bottom w:val="none" w:sz="0" w:space="0" w:color="auto"/>
        <w:right w:val="none" w:sz="0" w:space="0" w:color="auto"/>
      </w:divBdr>
    </w:div>
    <w:div w:id="60061354">
      <w:bodyDiv w:val="1"/>
      <w:marLeft w:val="0"/>
      <w:marRight w:val="0"/>
      <w:marTop w:val="0"/>
      <w:marBottom w:val="0"/>
      <w:divBdr>
        <w:top w:val="none" w:sz="0" w:space="0" w:color="auto"/>
        <w:left w:val="none" w:sz="0" w:space="0" w:color="auto"/>
        <w:bottom w:val="none" w:sz="0" w:space="0" w:color="auto"/>
        <w:right w:val="none" w:sz="0" w:space="0" w:color="auto"/>
      </w:divBdr>
    </w:div>
    <w:div w:id="60061607">
      <w:bodyDiv w:val="1"/>
      <w:marLeft w:val="0"/>
      <w:marRight w:val="0"/>
      <w:marTop w:val="0"/>
      <w:marBottom w:val="0"/>
      <w:divBdr>
        <w:top w:val="none" w:sz="0" w:space="0" w:color="auto"/>
        <w:left w:val="none" w:sz="0" w:space="0" w:color="auto"/>
        <w:bottom w:val="none" w:sz="0" w:space="0" w:color="auto"/>
        <w:right w:val="none" w:sz="0" w:space="0" w:color="auto"/>
      </w:divBdr>
    </w:div>
    <w:div w:id="60062333">
      <w:bodyDiv w:val="1"/>
      <w:marLeft w:val="0"/>
      <w:marRight w:val="0"/>
      <w:marTop w:val="0"/>
      <w:marBottom w:val="0"/>
      <w:divBdr>
        <w:top w:val="none" w:sz="0" w:space="0" w:color="auto"/>
        <w:left w:val="none" w:sz="0" w:space="0" w:color="auto"/>
        <w:bottom w:val="none" w:sz="0" w:space="0" w:color="auto"/>
        <w:right w:val="none" w:sz="0" w:space="0" w:color="auto"/>
      </w:divBdr>
    </w:div>
    <w:div w:id="60100192">
      <w:bodyDiv w:val="1"/>
      <w:marLeft w:val="0"/>
      <w:marRight w:val="0"/>
      <w:marTop w:val="0"/>
      <w:marBottom w:val="0"/>
      <w:divBdr>
        <w:top w:val="none" w:sz="0" w:space="0" w:color="auto"/>
        <w:left w:val="none" w:sz="0" w:space="0" w:color="auto"/>
        <w:bottom w:val="none" w:sz="0" w:space="0" w:color="auto"/>
        <w:right w:val="none" w:sz="0" w:space="0" w:color="auto"/>
      </w:divBdr>
    </w:div>
    <w:div w:id="60104894">
      <w:bodyDiv w:val="1"/>
      <w:marLeft w:val="0"/>
      <w:marRight w:val="0"/>
      <w:marTop w:val="0"/>
      <w:marBottom w:val="0"/>
      <w:divBdr>
        <w:top w:val="none" w:sz="0" w:space="0" w:color="auto"/>
        <w:left w:val="none" w:sz="0" w:space="0" w:color="auto"/>
        <w:bottom w:val="none" w:sz="0" w:space="0" w:color="auto"/>
        <w:right w:val="none" w:sz="0" w:space="0" w:color="auto"/>
      </w:divBdr>
    </w:div>
    <w:div w:id="60106789">
      <w:bodyDiv w:val="1"/>
      <w:marLeft w:val="0"/>
      <w:marRight w:val="0"/>
      <w:marTop w:val="0"/>
      <w:marBottom w:val="0"/>
      <w:divBdr>
        <w:top w:val="none" w:sz="0" w:space="0" w:color="auto"/>
        <w:left w:val="none" w:sz="0" w:space="0" w:color="auto"/>
        <w:bottom w:val="none" w:sz="0" w:space="0" w:color="auto"/>
        <w:right w:val="none" w:sz="0" w:space="0" w:color="auto"/>
      </w:divBdr>
    </w:div>
    <w:div w:id="60108104">
      <w:bodyDiv w:val="1"/>
      <w:marLeft w:val="0"/>
      <w:marRight w:val="0"/>
      <w:marTop w:val="0"/>
      <w:marBottom w:val="0"/>
      <w:divBdr>
        <w:top w:val="none" w:sz="0" w:space="0" w:color="auto"/>
        <w:left w:val="none" w:sz="0" w:space="0" w:color="auto"/>
        <w:bottom w:val="none" w:sz="0" w:space="0" w:color="auto"/>
        <w:right w:val="none" w:sz="0" w:space="0" w:color="auto"/>
      </w:divBdr>
    </w:div>
    <w:div w:id="60175407">
      <w:bodyDiv w:val="1"/>
      <w:marLeft w:val="0"/>
      <w:marRight w:val="0"/>
      <w:marTop w:val="0"/>
      <w:marBottom w:val="0"/>
      <w:divBdr>
        <w:top w:val="none" w:sz="0" w:space="0" w:color="auto"/>
        <w:left w:val="none" w:sz="0" w:space="0" w:color="auto"/>
        <w:bottom w:val="none" w:sz="0" w:space="0" w:color="auto"/>
        <w:right w:val="none" w:sz="0" w:space="0" w:color="auto"/>
      </w:divBdr>
    </w:div>
    <w:div w:id="60176985">
      <w:bodyDiv w:val="1"/>
      <w:marLeft w:val="0"/>
      <w:marRight w:val="0"/>
      <w:marTop w:val="0"/>
      <w:marBottom w:val="0"/>
      <w:divBdr>
        <w:top w:val="none" w:sz="0" w:space="0" w:color="auto"/>
        <w:left w:val="none" w:sz="0" w:space="0" w:color="auto"/>
        <w:bottom w:val="none" w:sz="0" w:space="0" w:color="auto"/>
        <w:right w:val="none" w:sz="0" w:space="0" w:color="auto"/>
      </w:divBdr>
    </w:div>
    <w:div w:id="60180033">
      <w:bodyDiv w:val="1"/>
      <w:marLeft w:val="0"/>
      <w:marRight w:val="0"/>
      <w:marTop w:val="0"/>
      <w:marBottom w:val="0"/>
      <w:divBdr>
        <w:top w:val="none" w:sz="0" w:space="0" w:color="auto"/>
        <w:left w:val="none" w:sz="0" w:space="0" w:color="auto"/>
        <w:bottom w:val="none" w:sz="0" w:space="0" w:color="auto"/>
        <w:right w:val="none" w:sz="0" w:space="0" w:color="auto"/>
      </w:divBdr>
    </w:div>
    <w:div w:id="60180978">
      <w:bodyDiv w:val="1"/>
      <w:marLeft w:val="0"/>
      <w:marRight w:val="0"/>
      <w:marTop w:val="0"/>
      <w:marBottom w:val="0"/>
      <w:divBdr>
        <w:top w:val="none" w:sz="0" w:space="0" w:color="auto"/>
        <w:left w:val="none" w:sz="0" w:space="0" w:color="auto"/>
        <w:bottom w:val="none" w:sz="0" w:space="0" w:color="auto"/>
        <w:right w:val="none" w:sz="0" w:space="0" w:color="auto"/>
      </w:divBdr>
    </w:div>
    <w:div w:id="60182114">
      <w:bodyDiv w:val="1"/>
      <w:marLeft w:val="0"/>
      <w:marRight w:val="0"/>
      <w:marTop w:val="0"/>
      <w:marBottom w:val="0"/>
      <w:divBdr>
        <w:top w:val="none" w:sz="0" w:space="0" w:color="auto"/>
        <w:left w:val="none" w:sz="0" w:space="0" w:color="auto"/>
        <w:bottom w:val="none" w:sz="0" w:space="0" w:color="auto"/>
        <w:right w:val="none" w:sz="0" w:space="0" w:color="auto"/>
      </w:divBdr>
    </w:div>
    <w:div w:id="60183057">
      <w:bodyDiv w:val="1"/>
      <w:marLeft w:val="0"/>
      <w:marRight w:val="0"/>
      <w:marTop w:val="0"/>
      <w:marBottom w:val="0"/>
      <w:divBdr>
        <w:top w:val="none" w:sz="0" w:space="0" w:color="auto"/>
        <w:left w:val="none" w:sz="0" w:space="0" w:color="auto"/>
        <w:bottom w:val="none" w:sz="0" w:space="0" w:color="auto"/>
        <w:right w:val="none" w:sz="0" w:space="0" w:color="auto"/>
      </w:divBdr>
    </w:div>
    <w:div w:id="60251977">
      <w:bodyDiv w:val="1"/>
      <w:marLeft w:val="0"/>
      <w:marRight w:val="0"/>
      <w:marTop w:val="0"/>
      <w:marBottom w:val="0"/>
      <w:divBdr>
        <w:top w:val="none" w:sz="0" w:space="0" w:color="auto"/>
        <w:left w:val="none" w:sz="0" w:space="0" w:color="auto"/>
        <w:bottom w:val="none" w:sz="0" w:space="0" w:color="auto"/>
        <w:right w:val="none" w:sz="0" w:space="0" w:color="auto"/>
      </w:divBdr>
    </w:div>
    <w:div w:id="60256002">
      <w:bodyDiv w:val="1"/>
      <w:marLeft w:val="0"/>
      <w:marRight w:val="0"/>
      <w:marTop w:val="0"/>
      <w:marBottom w:val="0"/>
      <w:divBdr>
        <w:top w:val="none" w:sz="0" w:space="0" w:color="auto"/>
        <w:left w:val="none" w:sz="0" w:space="0" w:color="auto"/>
        <w:bottom w:val="none" w:sz="0" w:space="0" w:color="auto"/>
        <w:right w:val="none" w:sz="0" w:space="0" w:color="auto"/>
      </w:divBdr>
    </w:div>
    <w:div w:id="60294538">
      <w:bodyDiv w:val="1"/>
      <w:marLeft w:val="0"/>
      <w:marRight w:val="0"/>
      <w:marTop w:val="0"/>
      <w:marBottom w:val="0"/>
      <w:divBdr>
        <w:top w:val="none" w:sz="0" w:space="0" w:color="auto"/>
        <w:left w:val="none" w:sz="0" w:space="0" w:color="auto"/>
        <w:bottom w:val="none" w:sz="0" w:space="0" w:color="auto"/>
        <w:right w:val="none" w:sz="0" w:space="0" w:color="auto"/>
      </w:divBdr>
    </w:div>
    <w:div w:id="60295190">
      <w:bodyDiv w:val="1"/>
      <w:marLeft w:val="0"/>
      <w:marRight w:val="0"/>
      <w:marTop w:val="0"/>
      <w:marBottom w:val="0"/>
      <w:divBdr>
        <w:top w:val="none" w:sz="0" w:space="0" w:color="auto"/>
        <w:left w:val="none" w:sz="0" w:space="0" w:color="auto"/>
        <w:bottom w:val="none" w:sz="0" w:space="0" w:color="auto"/>
        <w:right w:val="none" w:sz="0" w:space="0" w:color="auto"/>
      </w:divBdr>
    </w:div>
    <w:div w:id="60368452">
      <w:bodyDiv w:val="1"/>
      <w:marLeft w:val="0"/>
      <w:marRight w:val="0"/>
      <w:marTop w:val="0"/>
      <w:marBottom w:val="0"/>
      <w:divBdr>
        <w:top w:val="none" w:sz="0" w:space="0" w:color="auto"/>
        <w:left w:val="none" w:sz="0" w:space="0" w:color="auto"/>
        <w:bottom w:val="none" w:sz="0" w:space="0" w:color="auto"/>
        <w:right w:val="none" w:sz="0" w:space="0" w:color="auto"/>
      </w:divBdr>
    </w:div>
    <w:div w:id="60368482">
      <w:bodyDiv w:val="1"/>
      <w:marLeft w:val="0"/>
      <w:marRight w:val="0"/>
      <w:marTop w:val="0"/>
      <w:marBottom w:val="0"/>
      <w:divBdr>
        <w:top w:val="none" w:sz="0" w:space="0" w:color="auto"/>
        <w:left w:val="none" w:sz="0" w:space="0" w:color="auto"/>
        <w:bottom w:val="none" w:sz="0" w:space="0" w:color="auto"/>
        <w:right w:val="none" w:sz="0" w:space="0" w:color="auto"/>
      </w:divBdr>
    </w:div>
    <w:div w:id="60369607">
      <w:bodyDiv w:val="1"/>
      <w:marLeft w:val="0"/>
      <w:marRight w:val="0"/>
      <w:marTop w:val="0"/>
      <w:marBottom w:val="0"/>
      <w:divBdr>
        <w:top w:val="none" w:sz="0" w:space="0" w:color="auto"/>
        <w:left w:val="none" w:sz="0" w:space="0" w:color="auto"/>
        <w:bottom w:val="none" w:sz="0" w:space="0" w:color="auto"/>
        <w:right w:val="none" w:sz="0" w:space="0" w:color="auto"/>
      </w:divBdr>
    </w:div>
    <w:div w:id="60374028">
      <w:bodyDiv w:val="1"/>
      <w:marLeft w:val="0"/>
      <w:marRight w:val="0"/>
      <w:marTop w:val="0"/>
      <w:marBottom w:val="0"/>
      <w:divBdr>
        <w:top w:val="none" w:sz="0" w:space="0" w:color="auto"/>
        <w:left w:val="none" w:sz="0" w:space="0" w:color="auto"/>
        <w:bottom w:val="none" w:sz="0" w:space="0" w:color="auto"/>
        <w:right w:val="none" w:sz="0" w:space="0" w:color="auto"/>
      </w:divBdr>
    </w:div>
    <w:div w:id="60442974">
      <w:bodyDiv w:val="1"/>
      <w:marLeft w:val="0"/>
      <w:marRight w:val="0"/>
      <w:marTop w:val="0"/>
      <w:marBottom w:val="0"/>
      <w:divBdr>
        <w:top w:val="none" w:sz="0" w:space="0" w:color="auto"/>
        <w:left w:val="none" w:sz="0" w:space="0" w:color="auto"/>
        <w:bottom w:val="none" w:sz="0" w:space="0" w:color="auto"/>
        <w:right w:val="none" w:sz="0" w:space="0" w:color="auto"/>
      </w:divBdr>
    </w:div>
    <w:div w:id="60443148">
      <w:bodyDiv w:val="1"/>
      <w:marLeft w:val="0"/>
      <w:marRight w:val="0"/>
      <w:marTop w:val="0"/>
      <w:marBottom w:val="0"/>
      <w:divBdr>
        <w:top w:val="none" w:sz="0" w:space="0" w:color="auto"/>
        <w:left w:val="none" w:sz="0" w:space="0" w:color="auto"/>
        <w:bottom w:val="none" w:sz="0" w:space="0" w:color="auto"/>
        <w:right w:val="none" w:sz="0" w:space="0" w:color="auto"/>
      </w:divBdr>
    </w:div>
    <w:div w:id="60447801">
      <w:bodyDiv w:val="1"/>
      <w:marLeft w:val="0"/>
      <w:marRight w:val="0"/>
      <w:marTop w:val="0"/>
      <w:marBottom w:val="0"/>
      <w:divBdr>
        <w:top w:val="none" w:sz="0" w:space="0" w:color="auto"/>
        <w:left w:val="none" w:sz="0" w:space="0" w:color="auto"/>
        <w:bottom w:val="none" w:sz="0" w:space="0" w:color="auto"/>
        <w:right w:val="none" w:sz="0" w:space="0" w:color="auto"/>
      </w:divBdr>
    </w:div>
    <w:div w:id="60449055">
      <w:bodyDiv w:val="1"/>
      <w:marLeft w:val="0"/>
      <w:marRight w:val="0"/>
      <w:marTop w:val="0"/>
      <w:marBottom w:val="0"/>
      <w:divBdr>
        <w:top w:val="none" w:sz="0" w:space="0" w:color="auto"/>
        <w:left w:val="none" w:sz="0" w:space="0" w:color="auto"/>
        <w:bottom w:val="none" w:sz="0" w:space="0" w:color="auto"/>
        <w:right w:val="none" w:sz="0" w:space="0" w:color="auto"/>
      </w:divBdr>
    </w:div>
    <w:div w:id="60449267">
      <w:bodyDiv w:val="1"/>
      <w:marLeft w:val="0"/>
      <w:marRight w:val="0"/>
      <w:marTop w:val="0"/>
      <w:marBottom w:val="0"/>
      <w:divBdr>
        <w:top w:val="none" w:sz="0" w:space="0" w:color="auto"/>
        <w:left w:val="none" w:sz="0" w:space="0" w:color="auto"/>
        <w:bottom w:val="none" w:sz="0" w:space="0" w:color="auto"/>
        <w:right w:val="none" w:sz="0" w:space="0" w:color="auto"/>
      </w:divBdr>
    </w:div>
    <w:div w:id="60449517">
      <w:bodyDiv w:val="1"/>
      <w:marLeft w:val="0"/>
      <w:marRight w:val="0"/>
      <w:marTop w:val="0"/>
      <w:marBottom w:val="0"/>
      <w:divBdr>
        <w:top w:val="none" w:sz="0" w:space="0" w:color="auto"/>
        <w:left w:val="none" w:sz="0" w:space="0" w:color="auto"/>
        <w:bottom w:val="none" w:sz="0" w:space="0" w:color="auto"/>
        <w:right w:val="none" w:sz="0" w:space="0" w:color="auto"/>
      </w:divBdr>
    </w:div>
    <w:div w:id="60494337">
      <w:bodyDiv w:val="1"/>
      <w:marLeft w:val="0"/>
      <w:marRight w:val="0"/>
      <w:marTop w:val="0"/>
      <w:marBottom w:val="0"/>
      <w:divBdr>
        <w:top w:val="none" w:sz="0" w:space="0" w:color="auto"/>
        <w:left w:val="none" w:sz="0" w:space="0" w:color="auto"/>
        <w:bottom w:val="none" w:sz="0" w:space="0" w:color="auto"/>
        <w:right w:val="none" w:sz="0" w:space="0" w:color="auto"/>
      </w:divBdr>
    </w:div>
    <w:div w:id="60518330">
      <w:bodyDiv w:val="1"/>
      <w:marLeft w:val="0"/>
      <w:marRight w:val="0"/>
      <w:marTop w:val="0"/>
      <w:marBottom w:val="0"/>
      <w:divBdr>
        <w:top w:val="none" w:sz="0" w:space="0" w:color="auto"/>
        <w:left w:val="none" w:sz="0" w:space="0" w:color="auto"/>
        <w:bottom w:val="none" w:sz="0" w:space="0" w:color="auto"/>
        <w:right w:val="none" w:sz="0" w:space="0" w:color="auto"/>
      </w:divBdr>
    </w:div>
    <w:div w:id="60518833">
      <w:bodyDiv w:val="1"/>
      <w:marLeft w:val="0"/>
      <w:marRight w:val="0"/>
      <w:marTop w:val="0"/>
      <w:marBottom w:val="0"/>
      <w:divBdr>
        <w:top w:val="none" w:sz="0" w:space="0" w:color="auto"/>
        <w:left w:val="none" w:sz="0" w:space="0" w:color="auto"/>
        <w:bottom w:val="none" w:sz="0" w:space="0" w:color="auto"/>
        <w:right w:val="none" w:sz="0" w:space="0" w:color="auto"/>
      </w:divBdr>
    </w:div>
    <w:div w:id="60521545">
      <w:bodyDiv w:val="1"/>
      <w:marLeft w:val="0"/>
      <w:marRight w:val="0"/>
      <w:marTop w:val="0"/>
      <w:marBottom w:val="0"/>
      <w:divBdr>
        <w:top w:val="none" w:sz="0" w:space="0" w:color="auto"/>
        <w:left w:val="none" w:sz="0" w:space="0" w:color="auto"/>
        <w:bottom w:val="none" w:sz="0" w:space="0" w:color="auto"/>
        <w:right w:val="none" w:sz="0" w:space="0" w:color="auto"/>
      </w:divBdr>
    </w:div>
    <w:div w:id="60563813">
      <w:bodyDiv w:val="1"/>
      <w:marLeft w:val="0"/>
      <w:marRight w:val="0"/>
      <w:marTop w:val="0"/>
      <w:marBottom w:val="0"/>
      <w:divBdr>
        <w:top w:val="none" w:sz="0" w:space="0" w:color="auto"/>
        <w:left w:val="none" w:sz="0" w:space="0" w:color="auto"/>
        <w:bottom w:val="none" w:sz="0" w:space="0" w:color="auto"/>
        <w:right w:val="none" w:sz="0" w:space="0" w:color="auto"/>
      </w:divBdr>
    </w:div>
    <w:div w:id="60566294">
      <w:bodyDiv w:val="1"/>
      <w:marLeft w:val="0"/>
      <w:marRight w:val="0"/>
      <w:marTop w:val="0"/>
      <w:marBottom w:val="0"/>
      <w:divBdr>
        <w:top w:val="none" w:sz="0" w:space="0" w:color="auto"/>
        <w:left w:val="none" w:sz="0" w:space="0" w:color="auto"/>
        <w:bottom w:val="none" w:sz="0" w:space="0" w:color="auto"/>
        <w:right w:val="none" w:sz="0" w:space="0" w:color="auto"/>
      </w:divBdr>
    </w:div>
    <w:div w:id="60567027">
      <w:bodyDiv w:val="1"/>
      <w:marLeft w:val="0"/>
      <w:marRight w:val="0"/>
      <w:marTop w:val="0"/>
      <w:marBottom w:val="0"/>
      <w:divBdr>
        <w:top w:val="none" w:sz="0" w:space="0" w:color="auto"/>
        <w:left w:val="none" w:sz="0" w:space="0" w:color="auto"/>
        <w:bottom w:val="none" w:sz="0" w:space="0" w:color="auto"/>
        <w:right w:val="none" w:sz="0" w:space="0" w:color="auto"/>
      </w:divBdr>
    </w:div>
    <w:div w:id="60568607">
      <w:bodyDiv w:val="1"/>
      <w:marLeft w:val="0"/>
      <w:marRight w:val="0"/>
      <w:marTop w:val="0"/>
      <w:marBottom w:val="0"/>
      <w:divBdr>
        <w:top w:val="none" w:sz="0" w:space="0" w:color="auto"/>
        <w:left w:val="none" w:sz="0" w:space="0" w:color="auto"/>
        <w:bottom w:val="none" w:sz="0" w:space="0" w:color="auto"/>
        <w:right w:val="none" w:sz="0" w:space="0" w:color="auto"/>
      </w:divBdr>
    </w:div>
    <w:div w:id="60636031">
      <w:bodyDiv w:val="1"/>
      <w:marLeft w:val="0"/>
      <w:marRight w:val="0"/>
      <w:marTop w:val="0"/>
      <w:marBottom w:val="0"/>
      <w:divBdr>
        <w:top w:val="none" w:sz="0" w:space="0" w:color="auto"/>
        <w:left w:val="none" w:sz="0" w:space="0" w:color="auto"/>
        <w:bottom w:val="none" w:sz="0" w:space="0" w:color="auto"/>
        <w:right w:val="none" w:sz="0" w:space="0" w:color="auto"/>
      </w:divBdr>
    </w:div>
    <w:div w:id="60638197">
      <w:bodyDiv w:val="1"/>
      <w:marLeft w:val="0"/>
      <w:marRight w:val="0"/>
      <w:marTop w:val="0"/>
      <w:marBottom w:val="0"/>
      <w:divBdr>
        <w:top w:val="none" w:sz="0" w:space="0" w:color="auto"/>
        <w:left w:val="none" w:sz="0" w:space="0" w:color="auto"/>
        <w:bottom w:val="none" w:sz="0" w:space="0" w:color="auto"/>
        <w:right w:val="none" w:sz="0" w:space="0" w:color="auto"/>
      </w:divBdr>
    </w:div>
    <w:div w:id="60642827">
      <w:bodyDiv w:val="1"/>
      <w:marLeft w:val="0"/>
      <w:marRight w:val="0"/>
      <w:marTop w:val="0"/>
      <w:marBottom w:val="0"/>
      <w:divBdr>
        <w:top w:val="none" w:sz="0" w:space="0" w:color="auto"/>
        <w:left w:val="none" w:sz="0" w:space="0" w:color="auto"/>
        <w:bottom w:val="none" w:sz="0" w:space="0" w:color="auto"/>
        <w:right w:val="none" w:sz="0" w:space="0" w:color="auto"/>
      </w:divBdr>
    </w:div>
    <w:div w:id="60643036">
      <w:bodyDiv w:val="1"/>
      <w:marLeft w:val="0"/>
      <w:marRight w:val="0"/>
      <w:marTop w:val="0"/>
      <w:marBottom w:val="0"/>
      <w:divBdr>
        <w:top w:val="none" w:sz="0" w:space="0" w:color="auto"/>
        <w:left w:val="none" w:sz="0" w:space="0" w:color="auto"/>
        <w:bottom w:val="none" w:sz="0" w:space="0" w:color="auto"/>
        <w:right w:val="none" w:sz="0" w:space="0" w:color="auto"/>
      </w:divBdr>
    </w:div>
    <w:div w:id="60686806">
      <w:bodyDiv w:val="1"/>
      <w:marLeft w:val="0"/>
      <w:marRight w:val="0"/>
      <w:marTop w:val="0"/>
      <w:marBottom w:val="0"/>
      <w:divBdr>
        <w:top w:val="none" w:sz="0" w:space="0" w:color="auto"/>
        <w:left w:val="none" w:sz="0" w:space="0" w:color="auto"/>
        <w:bottom w:val="none" w:sz="0" w:space="0" w:color="auto"/>
        <w:right w:val="none" w:sz="0" w:space="0" w:color="auto"/>
      </w:divBdr>
    </w:div>
    <w:div w:id="60711748">
      <w:bodyDiv w:val="1"/>
      <w:marLeft w:val="0"/>
      <w:marRight w:val="0"/>
      <w:marTop w:val="0"/>
      <w:marBottom w:val="0"/>
      <w:divBdr>
        <w:top w:val="none" w:sz="0" w:space="0" w:color="auto"/>
        <w:left w:val="none" w:sz="0" w:space="0" w:color="auto"/>
        <w:bottom w:val="none" w:sz="0" w:space="0" w:color="auto"/>
        <w:right w:val="none" w:sz="0" w:space="0" w:color="auto"/>
      </w:divBdr>
    </w:div>
    <w:div w:id="60713719">
      <w:bodyDiv w:val="1"/>
      <w:marLeft w:val="0"/>
      <w:marRight w:val="0"/>
      <w:marTop w:val="0"/>
      <w:marBottom w:val="0"/>
      <w:divBdr>
        <w:top w:val="none" w:sz="0" w:space="0" w:color="auto"/>
        <w:left w:val="none" w:sz="0" w:space="0" w:color="auto"/>
        <w:bottom w:val="none" w:sz="0" w:space="0" w:color="auto"/>
        <w:right w:val="none" w:sz="0" w:space="0" w:color="auto"/>
      </w:divBdr>
    </w:div>
    <w:div w:id="60713953">
      <w:bodyDiv w:val="1"/>
      <w:marLeft w:val="0"/>
      <w:marRight w:val="0"/>
      <w:marTop w:val="0"/>
      <w:marBottom w:val="0"/>
      <w:divBdr>
        <w:top w:val="none" w:sz="0" w:space="0" w:color="auto"/>
        <w:left w:val="none" w:sz="0" w:space="0" w:color="auto"/>
        <w:bottom w:val="none" w:sz="0" w:space="0" w:color="auto"/>
        <w:right w:val="none" w:sz="0" w:space="0" w:color="auto"/>
      </w:divBdr>
    </w:div>
    <w:div w:id="60714251">
      <w:bodyDiv w:val="1"/>
      <w:marLeft w:val="0"/>
      <w:marRight w:val="0"/>
      <w:marTop w:val="0"/>
      <w:marBottom w:val="0"/>
      <w:divBdr>
        <w:top w:val="none" w:sz="0" w:space="0" w:color="auto"/>
        <w:left w:val="none" w:sz="0" w:space="0" w:color="auto"/>
        <w:bottom w:val="none" w:sz="0" w:space="0" w:color="auto"/>
        <w:right w:val="none" w:sz="0" w:space="0" w:color="auto"/>
      </w:divBdr>
    </w:div>
    <w:div w:id="60757754">
      <w:bodyDiv w:val="1"/>
      <w:marLeft w:val="0"/>
      <w:marRight w:val="0"/>
      <w:marTop w:val="0"/>
      <w:marBottom w:val="0"/>
      <w:divBdr>
        <w:top w:val="none" w:sz="0" w:space="0" w:color="auto"/>
        <w:left w:val="none" w:sz="0" w:space="0" w:color="auto"/>
        <w:bottom w:val="none" w:sz="0" w:space="0" w:color="auto"/>
        <w:right w:val="none" w:sz="0" w:space="0" w:color="auto"/>
      </w:divBdr>
    </w:div>
    <w:div w:id="60760945">
      <w:bodyDiv w:val="1"/>
      <w:marLeft w:val="0"/>
      <w:marRight w:val="0"/>
      <w:marTop w:val="0"/>
      <w:marBottom w:val="0"/>
      <w:divBdr>
        <w:top w:val="none" w:sz="0" w:space="0" w:color="auto"/>
        <w:left w:val="none" w:sz="0" w:space="0" w:color="auto"/>
        <w:bottom w:val="none" w:sz="0" w:space="0" w:color="auto"/>
        <w:right w:val="none" w:sz="0" w:space="0" w:color="auto"/>
      </w:divBdr>
    </w:div>
    <w:div w:id="60761417">
      <w:bodyDiv w:val="1"/>
      <w:marLeft w:val="0"/>
      <w:marRight w:val="0"/>
      <w:marTop w:val="0"/>
      <w:marBottom w:val="0"/>
      <w:divBdr>
        <w:top w:val="none" w:sz="0" w:space="0" w:color="auto"/>
        <w:left w:val="none" w:sz="0" w:space="0" w:color="auto"/>
        <w:bottom w:val="none" w:sz="0" w:space="0" w:color="auto"/>
        <w:right w:val="none" w:sz="0" w:space="0" w:color="auto"/>
      </w:divBdr>
    </w:div>
    <w:div w:id="60834790">
      <w:bodyDiv w:val="1"/>
      <w:marLeft w:val="0"/>
      <w:marRight w:val="0"/>
      <w:marTop w:val="0"/>
      <w:marBottom w:val="0"/>
      <w:divBdr>
        <w:top w:val="none" w:sz="0" w:space="0" w:color="auto"/>
        <w:left w:val="none" w:sz="0" w:space="0" w:color="auto"/>
        <w:bottom w:val="none" w:sz="0" w:space="0" w:color="auto"/>
        <w:right w:val="none" w:sz="0" w:space="0" w:color="auto"/>
      </w:divBdr>
    </w:div>
    <w:div w:id="60835790">
      <w:bodyDiv w:val="1"/>
      <w:marLeft w:val="0"/>
      <w:marRight w:val="0"/>
      <w:marTop w:val="0"/>
      <w:marBottom w:val="0"/>
      <w:divBdr>
        <w:top w:val="none" w:sz="0" w:space="0" w:color="auto"/>
        <w:left w:val="none" w:sz="0" w:space="0" w:color="auto"/>
        <w:bottom w:val="none" w:sz="0" w:space="0" w:color="auto"/>
        <w:right w:val="none" w:sz="0" w:space="0" w:color="auto"/>
      </w:divBdr>
    </w:div>
    <w:div w:id="60837157">
      <w:bodyDiv w:val="1"/>
      <w:marLeft w:val="0"/>
      <w:marRight w:val="0"/>
      <w:marTop w:val="0"/>
      <w:marBottom w:val="0"/>
      <w:divBdr>
        <w:top w:val="none" w:sz="0" w:space="0" w:color="auto"/>
        <w:left w:val="none" w:sz="0" w:space="0" w:color="auto"/>
        <w:bottom w:val="none" w:sz="0" w:space="0" w:color="auto"/>
        <w:right w:val="none" w:sz="0" w:space="0" w:color="auto"/>
      </w:divBdr>
    </w:div>
    <w:div w:id="60907912">
      <w:bodyDiv w:val="1"/>
      <w:marLeft w:val="0"/>
      <w:marRight w:val="0"/>
      <w:marTop w:val="0"/>
      <w:marBottom w:val="0"/>
      <w:divBdr>
        <w:top w:val="none" w:sz="0" w:space="0" w:color="auto"/>
        <w:left w:val="none" w:sz="0" w:space="0" w:color="auto"/>
        <w:bottom w:val="none" w:sz="0" w:space="0" w:color="auto"/>
        <w:right w:val="none" w:sz="0" w:space="0" w:color="auto"/>
      </w:divBdr>
    </w:div>
    <w:div w:id="60908420">
      <w:bodyDiv w:val="1"/>
      <w:marLeft w:val="0"/>
      <w:marRight w:val="0"/>
      <w:marTop w:val="0"/>
      <w:marBottom w:val="0"/>
      <w:divBdr>
        <w:top w:val="none" w:sz="0" w:space="0" w:color="auto"/>
        <w:left w:val="none" w:sz="0" w:space="0" w:color="auto"/>
        <w:bottom w:val="none" w:sz="0" w:space="0" w:color="auto"/>
        <w:right w:val="none" w:sz="0" w:space="0" w:color="auto"/>
      </w:divBdr>
    </w:div>
    <w:div w:id="60912004">
      <w:bodyDiv w:val="1"/>
      <w:marLeft w:val="0"/>
      <w:marRight w:val="0"/>
      <w:marTop w:val="0"/>
      <w:marBottom w:val="0"/>
      <w:divBdr>
        <w:top w:val="none" w:sz="0" w:space="0" w:color="auto"/>
        <w:left w:val="none" w:sz="0" w:space="0" w:color="auto"/>
        <w:bottom w:val="none" w:sz="0" w:space="0" w:color="auto"/>
        <w:right w:val="none" w:sz="0" w:space="0" w:color="auto"/>
      </w:divBdr>
    </w:div>
    <w:div w:id="60912622">
      <w:bodyDiv w:val="1"/>
      <w:marLeft w:val="0"/>
      <w:marRight w:val="0"/>
      <w:marTop w:val="0"/>
      <w:marBottom w:val="0"/>
      <w:divBdr>
        <w:top w:val="none" w:sz="0" w:space="0" w:color="auto"/>
        <w:left w:val="none" w:sz="0" w:space="0" w:color="auto"/>
        <w:bottom w:val="none" w:sz="0" w:space="0" w:color="auto"/>
        <w:right w:val="none" w:sz="0" w:space="0" w:color="auto"/>
      </w:divBdr>
    </w:div>
    <w:div w:id="60948557">
      <w:bodyDiv w:val="1"/>
      <w:marLeft w:val="0"/>
      <w:marRight w:val="0"/>
      <w:marTop w:val="0"/>
      <w:marBottom w:val="0"/>
      <w:divBdr>
        <w:top w:val="none" w:sz="0" w:space="0" w:color="auto"/>
        <w:left w:val="none" w:sz="0" w:space="0" w:color="auto"/>
        <w:bottom w:val="none" w:sz="0" w:space="0" w:color="auto"/>
        <w:right w:val="none" w:sz="0" w:space="0" w:color="auto"/>
      </w:divBdr>
    </w:div>
    <w:div w:id="60951169">
      <w:bodyDiv w:val="1"/>
      <w:marLeft w:val="0"/>
      <w:marRight w:val="0"/>
      <w:marTop w:val="0"/>
      <w:marBottom w:val="0"/>
      <w:divBdr>
        <w:top w:val="none" w:sz="0" w:space="0" w:color="auto"/>
        <w:left w:val="none" w:sz="0" w:space="0" w:color="auto"/>
        <w:bottom w:val="none" w:sz="0" w:space="0" w:color="auto"/>
        <w:right w:val="none" w:sz="0" w:space="0" w:color="auto"/>
      </w:divBdr>
    </w:div>
    <w:div w:id="60951624">
      <w:bodyDiv w:val="1"/>
      <w:marLeft w:val="0"/>
      <w:marRight w:val="0"/>
      <w:marTop w:val="0"/>
      <w:marBottom w:val="0"/>
      <w:divBdr>
        <w:top w:val="none" w:sz="0" w:space="0" w:color="auto"/>
        <w:left w:val="none" w:sz="0" w:space="0" w:color="auto"/>
        <w:bottom w:val="none" w:sz="0" w:space="0" w:color="auto"/>
        <w:right w:val="none" w:sz="0" w:space="0" w:color="auto"/>
      </w:divBdr>
    </w:div>
    <w:div w:id="60955432">
      <w:bodyDiv w:val="1"/>
      <w:marLeft w:val="0"/>
      <w:marRight w:val="0"/>
      <w:marTop w:val="0"/>
      <w:marBottom w:val="0"/>
      <w:divBdr>
        <w:top w:val="none" w:sz="0" w:space="0" w:color="auto"/>
        <w:left w:val="none" w:sz="0" w:space="0" w:color="auto"/>
        <w:bottom w:val="none" w:sz="0" w:space="0" w:color="auto"/>
        <w:right w:val="none" w:sz="0" w:space="0" w:color="auto"/>
      </w:divBdr>
    </w:div>
    <w:div w:id="61022862">
      <w:bodyDiv w:val="1"/>
      <w:marLeft w:val="0"/>
      <w:marRight w:val="0"/>
      <w:marTop w:val="0"/>
      <w:marBottom w:val="0"/>
      <w:divBdr>
        <w:top w:val="none" w:sz="0" w:space="0" w:color="auto"/>
        <w:left w:val="none" w:sz="0" w:space="0" w:color="auto"/>
        <w:bottom w:val="none" w:sz="0" w:space="0" w:color="auto"/>
        <w:right w:val="none" w:sz="0" w:space="0" w:color="auto"/>
      </w:divBdr>
    </w:div>
    <w:div w:id="61028189">
      <w:bodyDiv w:val="1"/>
      <w:marLeft w:val="0"/>
      <w:marRight w:val="0"/>
      <w:marTop w:val="0"/>
      <w:marBottom w:val="0"/>
      <w:divBdr>
        <w:top w:val="none" w:sz="0" w:space="0" w:color="auto"/>
        <w:left w:val="none" w:sz="0" w:space="0" w:color="auto"/>
        <w:bottom w:val="none" w:sz="0" w:space="0" w:color="auto"/>
        <w:right w:val="none" w:sz="0" w:space="0" w:color="auto"/>
      </w:divBdr>
    </w:div>
    <w:div w:id="61029456">
      <w:bodyDiv w:val="1"/>
      <w:marLeft w:val="0"/>
      <w:marRight w:val="0"/>
      <w:marTop w:val="0"/>
      <w:marBottom w:val="0"/>
      <w:divBdr>
        <w:top w:val="none" w:sz="0" w:space="0" w:color="auto"/>
        <w:left w:val="none" w:sz="0" w:space="0" w:color="auto"/>
        <w:bottom w:val="none" w:sz="0" w:space="0" w:color="auto"/>
        <w:right w:val="none" w:sz="0" w:space="0" w:color="auto"/>
      </w:divBdr>
    </w:div>
    <w:div w:id="61032072">
      <w:bodyDiv w:val="1"/>
      <w:marLeft w:val="0"/>
      <w:marRight w:val="0"/>
      <w:marTop w:val="0"/>
      <w:marBottom w:val="0"/>
      <w:divBdr>
        <w:top w:val="none" w:sz="0" w:space="0" w:color="auto"/>
        <w:left w:val="none" w:sz="0" w:space="0" w:color="auto"/>
        <w:bottom w:val="none" w:sz="0" w:space="0" w:color="auto"/>
        <w:right w:val="none" w:sz="0" w:space="0" w:color="auto"/>
      </w:divBdr>
    </w:div>
    <w:div w:id="61102012">
      <w:bodyDiv w:val="1"/>
      <w:marLeft w:val="0"/>
      <w:marRight w:val="0"/>
      <w:marTop w:val="0"/>
      <w:marBottom w:val="0"/>
      <w:divBdr>
        <w:top w:val="none" w:sz="0" w:space="0" w:color="auto"/>
        <w:left w:val="none" w:sz="0" w:space="0" w:color="auto"/>
        <w:bottom w:val="none" w:sz="0" w:space="0" w:color="auto"/>
        <w:right w:val="none" w:sz="0" w:space="0" w:color="auto"/>
      </w:divBdr>
    </w:div>
    <w:div w:id="61104447">
      <w:bodyDiv w:val="1"/>
      <w:marLeft w:val="0"/>
      <w:marRight w:val="0"/>
      <w:marTop w:val="0"/>
      <w:marBottom w:val="0"/>
      <w:divBdr>
        <w:top w:val="none" w:sz="0" w:space="0" w:color="auto"/>
        <w:left w:val="none" w:sz="0" w:space="0" w:color="auto"/>
        <w:bottom w:val="none" w:sz="0" w:space="0" w:color="auto"/>
        <w:right w:val="none" w:sz="0" w:space="0" w:color="auto"/>
      </w:divBdr>
    </w:div>
    <w:div w:id="61145444">
      <w:bodyDiv w:val="1"/>
      <w:marLeft w:val="0"/>
      <w:marRight w:val="0"/>
      <w:marTop w:val="0"/>
      <w:marBottom w:val="0"/>
      <w:divBdr>
        <w:top w:val="none" w:sz="0" w:space="0" w:color="auto"/>
        <w:left w:val="none" w:sz="0" w:space="0" w:color="auto"/>
        <w:bottom w:val="none" w:sz="0" w:space="0" w:color="auto"/>
        <w:right w:val="none" w:sz="0" w:space="0" w:color="auto"/>
      </w:divBdr>
    </w:div>
    <w:div w:id="61176088">
      <w:bodyDiv w:val="1"/>
      <w:marLeft w:val="0"/>
      <w:marRight w:val="0"/>
      <w:marTop w:val="0"/>
      <w:marBottom w:val="0"/>
      <w:divBdr>
        <w:top w:val="none" w:sz="0" w:space="0" w:color="auto"/>
        <w:left w:val="none" w:sz="0" w:space="0" w:color="auto"/>
        <w:bottom w:val="none" w:sz="0" w:space="0" w:color="auto"/>
        <w:right w:val="none" w:sz="0" w:space="0" w:color="auto"/>
      </w:divBdr>
    </w:div>
    <w:div w:id="61215856">
      <w:bodyDiv w:val="1"/>
      <w:marLeft w:val="0"/>
      <w:marRight w:val="0"/>
      <w:marTop w:val="0"/>
      <w:marBottom w:val="0"/>
      <w:divBdr>
        <w:top w:val="none" w:sz="0" w:space="0" w:color="auto"/>
        <w:left w:val="none" w:sz="0" w:space="0" w:color="auto"/>
        <w:bottom w:val="none" w:sz="0" w:space="0" w:color="auto"/>
        <w:right w:val="none" w:sz="0" w:space="0" w:color="auto"/>
      </w:divBdr>
    </w:div>
    <w:div w:id="61218014">
      <w:bodyDiv w:val="1"/>
      <w:marLeft w:val="0"/>
      <w:marRight w:val="0"/>
      <w:marTop w:val="0"/>
      <w:marBottom w:val="0"/>
      <w:divBdr>
        <w:top w:val="none" w:sz="0" w:space="0" w:color="auto"/>
        <w:left w:val="none" w:sz="0" w:space="0" w:color="auto"/>
        <w:bottom w:val="none" w:sz="0" w:space="0" w:color="auto"/>
        <w:right w:val="none" w:sz="0" w:space="0" w:color="auto"/>
      </w:divBdr>
    </w:div>
    <w:div w:id="61220962">
      <w:bodyDiv w:val="1"/>
      <w:marLeft w:val="0"/>
      <w:marRight w:val="0"/>
      <w:marTop w:val="0"/>
      <w:marBottom w:val="0"/>
      <w:divBdr>
        <w:top w:val="none" w:sz="0" w:space="0" w:color="auto"/>
        <w:left w:val="none" w:sz="0" w:space="0" w:color="auto"/>
        <w:bottom w:val="none" w:sz="0" w:space="0" w:color="auto"/>
        <w:right w:val="none" w:sz="0" w:space="0" w:color="auto"/>
      </w:divBdr>
    </w:div>
    <w:div w:id="61223860">
      <w:bodyDiv w:val="1"/>
      <w:marLeft w:val="0"/>
      <w:marRight w:val="0"/>
      <w:marTop w:val="0"/>
      <w:marBottom w:val="0"/>
      <w:divBdr>
        <w:top w:val="none" w:sz="0" w:space="0" w:color="auto"/>
        <w:left w:val="none" w:sz="0" w:space="0" w:color="auto"/>
        <w:bottom w:val="none" w:sz="0" w:space="0" w:color="auto"/>
        <w:right w:val="none" w:sz="0" w:space="0" w:color="auto"/>
      </w:divBdr>
    </w:div>
    <w:div w:id="61294057">
      <w:bodyDiv w:val="1"/>
      <w:marLeft w:val="0"/>
      <w:marRight w:val="0"/>
      <w:marTop w:val="0"/>
      <w:marBottom w:val="0"/>
      <w:divBdr>
        <w:top w:val="none" w:sz="0" w:space="0" w:color="auto"/>
        <w:left w:val="none" w:sz="0" w:space="0" w:color="auto"/>
        <w:bottom w:val="none" w:sz="0" w:space="0" w:color="auto"/>
        <w:right w:val="none" w:sz="0" w:space="0" w:color="auto"/>
      </w:divBdr>
    </w:div>
    <w:div w:id="61300349">
      <w:bodyDiv w:val="1"/>
      <w:marLeft w:val="0"/>
      <w:marRight w:val="0"/>
      <w:marTop w:val="0"/>
      <w:marBottom w:val="0"/>
      <w:divBdr>
        <w:top w:val="none" w:sz="0" w:space="0" w:color="auto"/>
        <w:left w:val="none" w:sz="0" w:space="0" w:color="auto"/>
        <w:bottom w:val="none" w:sz="0" w:space="0" w:color="auto"/>
        <w:right w:val="none" w:sz="0" w:space="0" w:color="auto"/>
      </w:divBdr>
    </w:div>
    <w:div w:id="61342404">
      <w:bodyDiv w:val="1"/>
      <w:marLeft w:val="0"/>
      <w:marRight w:val="0"/>
      <w:marTop w:val="0"/>
      <w:marBottom w:val="0"/>
      <w:divBdr>
        <w:top w:val="none" w:sz="0" w:space="0" w:color="auto"/>
        <w:left w:val="none" w:sz="0" w:space="0" w:color="auto"/>
        <w:bottom w:val="none" w:sz="0" w:space="0" w:color="auto"/>
        <w:right w:val="none" w:sz="0" w:space="0" w:color="auto"/>
      </w:divBdr>
    </w:div>
    <w:div w:id="61368547">
      <w:bodyDiv w:val="1"/>
      <w:marLeft w:val="0"/>
      <w:marRight w:val="0"/>
      <w:marTop w:val="0"/>
      <w:marBottom w:val="0"/>
      <w:divBdr>
        <w:top w:val="none" w:sz="0" w:space="0" w:color="auto"/>
        <w:left w:val="none" w:sz="0" w:space="0" w:color="auto"/>
        <w:bottom w:val="none" w:sz="0" w:space="0" w:color="auto"/>
        <w:right w:val="none" w:sz="0" w:space="0" w:color="auto"/>
      </w:divBdr>
    </w:div>
    <w:div w:id="61369122">
      <w:bodyDiv w:val="1"/>
      <w:marLeft w:val="0"/>
      <w:marRight w:val="0"/>
      <w:marTop w:val="0"/>
      <w:marBottom w:val="0"/>
      <w:divBdr>
        <w:top w:val="none" w:sz="0" w:space="0" w:color="auto"/>
        <w:left w:val="none" w:sz="0" w:space="0" w:color="auto"/>
        <w:bottom w:val="none" w:sz="0" w:space="0" w:color="auto"/>
        <w:right w:val="none" w:sz="0" w:space="0" w:color="auto"/>
      </w:divBdr>
    </w:div>
    <w:div w:id="61369514">
      <w:bodyDiv w:val="1"/>
      <w:marLeft w:val="0"/>
      <w:marRight w:val="0"/>
      <w:marTop w:val="0"/>
      <w:marBottom w:val="0"/>
      <w:divBdr>
        <w:top w:val="none" w:sz="0" w:space="0" w:color="auto"/>
        <w:left w:val="none" w:sz="0" w:space="0" w:color="auto"/>
        <w:bottom w:val="none" w:sz="0" w:space="0" w:color="auto"/>
        <w:right w:val="none" w:sz="0" w:space="0" w:color="auto"/>
      </w:divBdr>
    </w:div>
    <w:div w:id="61370274">
      <w:bodyDiv w:val="1"/>
      <w:marLeft w:val="0"/>
      <w:marRight w:val="0"/>
      <w:marTop w:val="0"/>
      <w:marBottom w:val="0"/>
      <w:divBdr>
        <w:top w:val="none" w:sz="0" w:space="0" w:color="auto"/>
        <w:left w:val="none" w:sz="0" w:space="0" w:color="auto"/>
        <w:bottom w:val="none" w:sz="0" w:space="0" w:color="auto"/>
        <w:right w:val="none" w:sz="0" w:space="0" w:color="auto"/>
      </w:divBdr>
    </w:div>
    <w:div w:id="61370737">
      <w:bodyDiv w:val="1"/>
      <w:marLeft w:val="0"/>
      <w:marRight w:val="0"/>
      <w:marTop w:val="0"/>
      <w:marBottom w:val="0"/>
      <w:divBdr>
        <w:top w:val="none" w:sz="0" w:space="0" w:color="auto"/>
        <w:left w:val="none" w:sz="0" w:space="0" w:color="auto"/>
        <w:bottom w:val="none" w:sz="0" w:space="0" w:color="auto"/>
        <w:right w:val="none" w:sz="0" w:space="0" w:color="auto"/>
      </w:divBdr>
    </w:div>
    <w:div w:id="61412937">
      <w:bodyDiv w:val="1"/>
      <w:marLeft w:val="0"/>
      <w:marRight w:val="0"/>
      <w:marTop w:val="0"/>
      <w:marBottom w:val="0"/>
      <w:divBdr>
        <w:top w:val="none" w:sz="0" w:space="0" w:color="auto"/>
        <w:left w:val="none" w:sz="0" w:space="0" w:color="auto"/>
        <w:bottom w:val="none" w:sz="0" w:space="0" w:color="auto"/>
        <w:right w:val="none" w:sz="0" w:space="0" w:color="auto"/>
      </w:divBdr>
    </w:div>
    <w:div w:id="61417855">
      <w:bodyDiv w:val="1"/>
      <w:marLeft w:val="0"/>
      <w:marRight w:val="0"/>
      <w:marTop w:val="0"/>
      <w:marBottom w:val="0"/>
      <w:divBdr>
        <w:top w:val="none" w:sz="0" w:space="0" w:color="auto"/>
        <w:left w:val="none" w:sz="0" w:space="0" w:color="auto"/>
        <w:bottom w:val="none" w:sz="0" w:space="0" w:color="auto"/>
        <w:right w:val="none" w:sz="0" w:space="0" w:color="auto"/>
      </w:divBdr>
    </w:div>
    <w:div w:id="61488848">
      <w:bodyDiv w:val="1"/>
      <w:marLeft w:val="0"/>
      <w:marRight w:val="0"/>
      <w:marTop w:val="0"/>
      <w:marBottom w:val="0"/>
      <w:divBdr>
        <w:top w:val="none" w:sz="0" w:space="0" w:color="auto"/>
        <w:left w:val="none" w:sz="0" w:space="0" w:color="auto"/>
        <w:bottom w:val="none" w:sz="0" w:space="0" w:color="auto"/>
        <w:right w:val="none" w:sz="0" w:space="0" w:color="auto"/>
      </w:divBdr>
    </w:div>
    <w:div w:id="61493972">
      <w:bodyDiv w:val="1"/>
      <w:marLeft w:val="0"/>
      <w:marRight w:val="0"/>
      <w:marTop w:val="0"/>
      <w:marBottom w:val="0"/>
      <w:divBdr>
        <w:top w:val="none" w:sz="0" w:space="0" w:color="auto"/>
        <w:left w:val="none" w:sz="0" w:space="0" w:color="auto"/>
        <w:bottom w:val="none" w:sz="0" w:space="0" w:color="auto"/>
        <w:right w:val="none" w:sz="0" w:space="0" w:color="auto"/>
      </w:divBdr>
    </w:div>
    <w:div w:id="61562810">
      <w:bodyDiv w:val="1"/>
      <w:marLeft w:val="0"/>
      <w:marRight w:val="0"/>
      <w:marTop w:val="0"/>
      <w:marBottom w:val="0"/>
      <w:divBdr>
        <w:top w:val="none" w:sz="0" w:space="0" w:color="auto"/>
        <w:left w:val="none" w:sz="0" w:space="0" w:color="auto"/>
        <w:bottom w:val="none" w:sz="0" w:space="0" w:color="auto"/>
        <w:right w:val="none" w:sz="0" w:space="0" w:color="auto"/>
      </w:divBdr>
    </w:div>
    <w:div w:id="61566496">
      <w:bodyDiv w:val="1"/>
      <w:marLeft w:val="0"/>
      <w:marRight w:val="0"/>
      <w:marTop w:val="0"/>
      <w:marBottom w:val="0"/>
      <w:divBdr>
        <w:top w:val="none" w:sz="0" w:space="0" w:color="auto"/>
        <w:left w:val="none" w:sz="0" w:space="0" w:color="auto"/>
        <w:bottom w:val="none" w:sz="0" w:space="0" w:color="auto"/>
        <w:right w:val="none" w:sz="0" w:space="0" w:color="auto"/>
      </w:divBdr>
    </w:div>
    <w:div w:id="61567991">
      <w:bodyDiv w:val="1"/>
      <w:marLeft w:val="0"/>
      <w:marRight w:val="0"/>
      <w:marTop w:val="0"/>
      <w:marBottom w:val="0"/>
      <w:divBdr>
        <w:top w:val="none" w:sz="0" w:space="0" w:color="auto"/>
        <w:left w:val="none" w:sz="0" w:space="0" w:color="auto"/>
        <w:bottom w:val="none" w:sz="0" w:space="0" w:color="auto"/>
        <w:right w:val="none" w:sz="0" w:space="0" w:color="auto"/>
      </w:divBdr>
    </w:div>
    <w:div w:id="61568055">
      <w:bodyDiv w:val="1"/>
      <w:marLeft w:val="0"/>
      <w:marRight w:val="0"/>
      <w:marTop w:val="0"/>
      <w:marBottom w:val="0"/>
      <w:divBdr>
        <w:top w:val="none" w:sz="0" w:space="0" w:color="auto"/>
        <w:left w:val="none" w:sz="0" w:space="0" w:color="auto"/>
        <w:bottom w:val="none" w:sz="0" w:space="0" w:color="auto"/>
        <w:right w:val="none" w:sz="0" w:space="0" w:color="auto"/>
      </w:divBdr>
    </w:div>
    <w:div w:id="61606943">
      <w:bodyDiv w:val="1"/>
      <w:marLeft w:val="0"/>
      <w:marRight w:val="0"/>
      <w:marTop w:val="0"/>
      <w:marBottom w:val="0"/>
      <w:divBdr>
        <w:top w:val="none" w:sz="0" w:space="0" w:color="auto"/>
        <w:left w:val="none" w:sz="0" w:space="0" w:color="auto"/>
        <w:bottom w:val="none" w:sz="0" w:space="0" w:color="auto"/>
        <w:right w:val="none" w:sz="0" w:space="0" w:color="auto"/>
      </w:divBdr>
    </w:div>
    <w:div w:id="61608045">
      <w:bodyDiv w:val="1"/>
      <w:marLeft w:val="0"/>
      <w:marRight w:val="0"/>
      <w:marTop w:val="0"/>
      <w:marBottom w:val="0"/>
      <w:divBdr>
        <w:top w:val="none" w:sz="0" w:space="0" w:color="auto"/>
        <w:left w:val="none" w:sz="0" w:space="0" w:color="auto"/>
        <w:bottom w:val="none" w:sz="0" w:space="0" w:color="auto"/>
        <w:right w:val="none" w:sz="0" w:space="0" w:color="auto"/>
      </w:divBdr>
    </w:div>
    <w:div w:id="61608855">
      <w:bodyDiv w:val="1"/>
      <w:marLeft w:val="0"/>
      <w:marRight w:val="0"/>
      <w:marTop w:val="0"/>
      <w:marBottom w:val="0"/>
      <w:divBdr>
        <w:top w:val="none" w:sz="0" w:space="0" w:color="auto"/>
        <w:left w:val="none" w:sz="0" w:space="0" w:color="auto"/>
        <w:bottom w:val="none" w:sz="0" w:space="0" w:color="auto"/>
        <w:right w:val="none" w:sz="0" w:space="0" w:color="auto"/>
      </w:divBdr>
    </w:div>
    <w:div w:id="61611605">
      <w:bodyDiv w:val="1"/>
      <w:marLeft w:val="0"/>
      <w:marRight w:val="0"/>
      <w:marTop w:val="0"/>
      <w:marBottom w:val="0"/>
      <w:divBdr>
        <w:top w:val="none" w:sz="0" w:space="0" w:color="auto"/>
        <w:left w:val="none" w:sz="0" w:space="0" w:color="auto"/>
        <w:bottom w:val="none" w:sz="0" w:space="0" w:color="auto"/>
        <w:right w:val="none" w:sz="0" w:space="0" w:color="auto"/>
      </w:divBdr>
    </w:div>
    <w:div w:id="61677858">
      <w:bodyDiv w:val="1"/>
      <w:marLeft w:val="0"/>
      <w:marRight w:val="0"/>
      <w:marTop w:val="0"/>
      <w:marBottom w:val="0"/>
      <w:divBdr>
        <w:top w:val="none" w:sz="0" w:space="0" w:color="auto"/>
        <w:left w:val="none" w:sz="0" w:space="0" w:color="auto"/>
        <w:bottom w:val="none" w:sz="0" w:space="0" w:color="auto"/>
        <w:right w:val="none" w:sz="0" w:space="0" w:color="auto"/>
      </w:divBdr>
    </w:div>
    <w:div w:id="61680203">
      <w:bodyDiv w:val="1"/>
      <w:marLeft w:val="0"/>
      <w:marRight w:val="0"/>
      <w:marTop w:val="0"/>
      <w:marBottom w:val="0"/>
      <w:divBdr>
        <w:top w:val="none" w:sz="0" w:space="0" w:color="auto"/>
        <w:left w:val="none" w:sz="0" w:space="0" w:color="auto"/>
        <w:bottom w:val="none" w:sz="0" w:space="0" w:color="auto"/>
        <w:right w:val="none" w:sz="0" w:space="0" w:color="auto"/>
      </w:divBdr>
    </w:div>
    <w:div w:id="61685381">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759587">
      <w:bodyDiv w:val="1"/>
      <w:marLeft w:val="0"/>
      <w:marRight w:val="0"/>
      <w:marTop w:val="0"/>
      <w:marBottom w:val="0"/>
      <w:divBdr>
        <w:top w:val="none" w:sz="0" w:space="0" w:color="auto"/>
        <w:left w:val="none" w:sz="0" w:space="0" w:color="auto"/>
        <w:bottom w:val="none" w:sz="0" w:space="0" w:color="auto"/>
        <w:right w:val="none" w:sz="0" w:space="0" w:color="auto"/>
      </w:divBdr>
    </w:div>
    <w:div w:id="61761225">
      <w:bodyDiv w:val="1"/>
      <w:marLeft w:val="0"/>
      <w:marRight w:val="0"/>
      <w:marTop w:val="0"/>
      <w:marBottom w:val="0"/>
      <w:divBdr>
        <w:top w:val="none" w:sz="0" w:space="0" w:color="auto"/>
        <w:left w:val="none" w:sz="0" w:space="0" w:color="auto"/>
        <w:bottom w:val="none" w:sz="0" w:space="0" w:color="auto"/>
        <w:right w:val="none" w:sz="0" w:space="0" w:color="auto"/>
      </w:divBdr>
    </w:div>
    <w:div w:id="61803583">
      <w:bodyDiv w:val="1"/>
      <w:marLeft w:val="0"/>
      <w:marRight w:val="0"/>
      <w:marTop w:val="0"/>
      <w:marBottom w:val="0"/>
      <w:divBdr>
        <w:top w:val="none" w:sz="0" w:space="0" w:color="auto"/>
        <w:left w:val="none" w:sz="0" w:space="0" w:color="auto"/>
        <w:bottom w:val="none" w:sz="0" w:space="0" w:color="auto"/>
        <w:right w:val="none" w:sz="0" w:space="0" w:color="auto"/>
      </w:divBdr>
    </w:div>
    <w:div w:id="61829019">
      <w:bodyDiv w:val="1"/>
      <w:marLeft w:val="0"/>
      <w:marRight w:val="0"/>
      <w:marTop w:val="0"/>
      <w:marBottom w:val="0"/>
      <w:divBdr>
        <w:top w:val="none" w:sz="0" w:space="0" w:color="auto"/>
        <w:left w:val="none" w:sz="0" w:space="0" w:color="auto"/>
        <w:bottom w:val="none" w:sz="0" w:space="0" w:color="auto"/>
        <w:right w:val="none" w:sz="0" w:space="0" w:color="auto"/>
      </w:divBdr>
    </w:div>
    <w:div w:id="61832736">
      <w:bodyDiv w:val="1"/>
      <w:marLeft w:val="0"/>
      <w:marRight w:val="0"/>
      <w:marTop w:val="0"/>
      <w:marBottom w:val="0"/>
      <w:divBdr>
        <w:top w:val="none" w:sz="0" w:space="0" w:color="auto"/>
        <w:left w:val="none" w:sz="0" w:space="0" w:color="auto"/>
        <w:bottom w:val="none" w:sz="0" w:space="0" w:color="auto"/>
        <w:right w:val="none" w:sz="0" w:space="0" w:color="auto"/>
      </w:divBdr>
    </w:div>
    <w:div w:id="61832826">
      <w:bodyDiv w:val="1"/>
      <w:marLeft w:val="0"/>
      <w:marRight w:val="0"/>
      <w:marTop w:val="0"/>
      <w:marBottom w:val="0"/>
      <w:divBdr>
        <w:top w:val="none" w:sz="0" w:space="0" w:color="auto"/>
        <w:left w:val="none" w:sz="0" w:space="0" w:color="auto"/>
        <w:bottom w:val="none" w:sz="0" w:space="0" w:color="auto"/>
        <w:right w:val="none" w:sz="0" w:space="0" w:color="auto"/>
      </w:divBdr>
    </w:div>
    <w:div w:id="61871592">
      <w:bodyDiv w:val="1"/>
      <w:marLeft w:val="0"/>
      <w:marRight w:val="0"/>
      <w:marTop w:val="0"/>
      <w:marBottom w:val="0"/>
      <w:divBdr>
        <w:top w:val="none" w:sz="0" w:space="0" w:color="auto"/>
        <w:left w:val="none" w:sz="0" w:space="0" w:color="auto"/>
        <w:bottom w:val="none" w:sz="0" w:space="0" w:color="auto"/>
        <w:right w:val="none" w:sz="0" w:space="0" w:color="auto"/>
      </w:divBdr>
    </w:div>
    <w:div w:id="61872477">
      <w:bodyDiv w:val="1"/>
      <w:marLeft w:val="0"/>
      <w:marRight w:val="0"/>
      <w:marTop w:val="0"/>
      <w:marBottom w:val="0"/>
      <w:divBdr>
        <w:top w:val="none" w:sz="0" w:space="0" w:color="auto"/>
        <w:left w:val="none" w:sz="0" w:space="0" w:color="auto"/>
        <w:bottom w:val="none" w:sz="0" w:space="0" w:color="auto"/>
        <w:right w:val="none" w:sz="0" w:space="0" w:color="auto"/>
      </w:divBdr>
    </w:div>
    <w:div w:id="61872980">
      <w:bodyDiv w:val="1"/>
      <w:marLeft w:val="0"/>
      <w:marRight w:val="0"/>
      <w:marTop w:val="0"/>
      <w:marBottom w:val="0"/>
      <w:divBdr>
        <w:top w:val="none" w:sz="0" w:space="0" w:color="auto"/>
        <w:left w:val="none" w:sz="0" w:space="0" w:color="auto"/>
        <w:bottom w:val="none" w:sz="0" w:space="0" w:color="auto"/>
        <w:right w:val="none" w:sz="0" w:space="0" w:color="auto"/>
      </w:divBdr>
    </w:div>
    <w:div w:id="61874257">
      <w:bodyDiv w:val="1"/>
      <w:marLeft w:val="0"/>
      <w:marRight w:val="0"/>
      <w:marTop w:val="0"/>
      <w:marBottom w:val="0"/>
      <w:divBdr>
        <w:top w:val="none" w:sz="0" w:space="0" w:color="auto"/>
        <w:left w:val="none" w:sz="0" w:space="0" w:color="auto"/>
        <w:bottom w:val="none" w:sz="0" w:space="0" w:color="auto"/>
        <w:right w:val="none" w:sz="0" w:space="0" w:color="auto"/>
      </w:divBdr>
    </w:div>
    <w:div w:id="61874574">
      <w:bodyDiv w:val="1"/>
      <w:marLeft w:val="0"/>
      <w:marRight w:val="0"/>
      <w:marTop w:val="0"/>
      <w:marBottom w:val="0"/>
      <w:divBdr>
        <w:top w:val="none" w:sz="0" w:space="0" w:color="auto"/>
        <w:left w:val="none" w:sz="0" w:space="0" w:color="auto"/>
        <w:bottom w:val="none" w:sz="0" w:space="0" w:color="auto"/>
        <w:right w:val="none" w:sz="0" w:space="0" w:color="auto"/>
      </w:divBdr>
    </w:div>
    <w:div w:id="61876040">
      <w:bodyDiv w:val="1"/>
      <w:marLeft w:val="0"/>
      <w:marRight w:val="0"/>
      <w:marTop w:val="0"/>
      <w:marBottom w:val="0"/>
      <w:divBdr>
        <w:top w:val="none" w:sz="0" w:space="0" w:color="auto"/>
        <w:left w:val="none" w:sz="0" w:space="0" w:color="auto"/>
        <w:bottom w:val="none" w:sz="0" w:space="0" w:color="auto"/>
        <w:right w:val="none" w:sz="0" w:space="0" w:color="auto"/>
      </w:divBdr>
    </w:div>
    <w:div w:id="61876189">
      <w:bodyDiv w:val="1"/>
      <w:marLeft w:val="0"/>
      <w:marRight w:val="0"/>
      <w:marTop w:val="0"/>
      <w:marBottom w:val="0"/>
      <w:divBdr>
        <w:top w:val="none" w:sz="0" w:space="0" w:color="auto"/>
        <w:left w:val="none" w:sz="0" w:space="0" w:color="auto"/>
        <w:bottom w:val="none" w:sz="0" w:space="0" w:color="auto"/>
        <w:right w:val="none" w:sz="0" w:space="0" w:color="auto"/>
      </w:divBdr>
    </w:div>
    <w:div w:id="61877709">
      <w:bodyDiv w:val="1"/>
      <w:marLeft w:val="0"/>
      <w:marRight w:val="0"/>
      <w:marTop w:val="0"/>
      <w:marBottom w:val="0"/>
      <w:divBdr>
        <w:top w:val="none" w:sz="0" w:space="0" w:color="auto"/>
        <w:left w:val="none" w:sz="0" w:space="0" w:color="auto"/>
        <w:bottom w:val="none" w:sz="0" w:space="0" w:color="auto"/>
        <w:right w:val="none" w:sz="0" w:space="0" w:color="auto"/>
      </w:divBdr>
    </w:div>
    <w:div w:id="61947155">
      <w:bodyDiv w:val="1"/>
      <w:marLeft w:val="0"/>
      <w:marRight w:val="0"/>
      <w:marTop w:val="0"/>
      <w:marBottom w:val="0"/>
      <w:divBdr>
        <w:top w:val="none" w:sz="0" w:space="0" w:color="auto"/>
        <w:left w:val="none" w:sz="0" w:space="0" w:color="auto"/>
        <w:bottom w:val="none" w:sz="0" w:space="0" w:color="auto"/>
        <w:right w:val="none" w:sz="0" w:space="0" w:color="auto"/>
      </w:divBdr>
    </w:div>
    <w:div w:id="61948948">
      <w:bodyDiv w:val="1"/>
      <w:marLeft w:val="0"/>
      <w:marRight w:val="0"/>
      <w:marTop w:val="0"/>
      <w:marBottom w:val="0"/>
      <w:divBdr>
        <w:top w:val="none" w:sz="0" w:space="0" w:color="auto"/>
        <w:left w:val="none" w:sz="0" w:space="0" w:color="auto"/>
        <w:bottom w:val="none" w:sz="0" w:space="0" w:color="auto"/>
        <w:right w:val="none" w:sz="0" w:space="0" w:color="auto"/>
      </w:divBdr>
    </w:div>
    <w:div w:id="61955304">
      <w:bodyDiv w:val="1"/>
      <w:marLeft w:val="0"/>
      <w:marRight w:val="0"/>
      <w:marTop w:val="0"/>
      <w:marBottom w:val="0"/>
      <w:divBdr>
        <w:top w:val="none" w:sz="0" w:space="0" w:color="auto"/>
        <w:left w:val="none" w:sz="0" w:space="0" w:color="auto"/>
        <w:bottom w:val="none" w:sz="0" w:space="0" w:color="auto"/>
        <w:right w:val="none" w:sz="0" w:space="0" w:color="auto"/>
      </w:divBdr>
    </w:div>
    <w:div w:id="61997088">
      <w:bodyDiv w:val="1"/>
      <w:marLeft w:val="0"/>
      <w:marRight w:val="0"/>
      <w:marTop w:val="0"/>
      <w:marBottom w:val="0"/>
      <w:divBdr>
        <w:top w:val="none" w:sz="0" w:space="0" w:color="auto"/>
        <w:left w:val="none" w:sz="0" w:space="0" w:color="auto"/>
        <w:bottom w:val="none" w:sz="0" w:space="0" w:color="auto"/>
        <w:right w:val="none" w:sz="0" w:space="0" w:color="auto"/>
      </w:divBdr>
    </w:div>
    <w:div w:id="61998162">
      <w:bodyDiv w:val="1"/>
      <w:marLeft w:val="0"/>
      <w:marRight w:val="0"/>
      <w:marTop w:val="0"/>
      <w:marBottom w:val="0"/>
      <w:divBdr>
        <w:top w:val="none" w:sz="0" w:space="0" w:color="auto"/>
        <w:left w:val="none" w:sz="0" w:space="0" w:color="auto"/>
        <w:bottom w:val="none" w:sz="0" w:space="0" w:color="auto"/>
        <w:right w:val="none" w:sz="0" w:space="0" w:color="auto"/>
      </w:divBdr>
    </w:div>
    <w:div w:id="62022311">
      <w:bodyDiv w:val="1"/>
      <w:marLeft w:val="0"/>
      <w:marRight w:val="0"/>
      <w:marTop w:val="0"/>
      <w:marBottom w:val="0"/>
      <w:divBdr>
        <w:top w:val="none" w:sz="0" w:space="0" w:color="auto"/>
        <w:left w:val="none" w:sz="0" w:space="0" w:color="auto"/>
        <w:bottom w:val="none" w:sz="0" w:space="0" w:color="auto"/>
        <w:right w:val="none" w:sz="0" w:space="0" w:color="auto"/>
      </w:divBdr>
    </w:div>
    <w:div w:id="62023407">
      <w:bodyDiv w:val="1"/>
      <w:marLeft w:val="0"/>
      <w:marRight w:val="0"/>
      <w:marTop w:val="0"/>
      <w:marBottom w:val="0"/>
      <w:divBdr>
        <w:top w:val="none" w:sz="0" w:space="0" w:color="auto"/>
        <w:left w:val="none" w:sz="0" w:space="0" w:color="auto"/>
        <w:bottom w:val="none" w:sz="0" w:space="0" w:color="auto"/>
        <w:right w:val="none" w:sz="0" w:space="0" w:color="auto"/>
      </w:divBdr>
    </w:div>
    <w:div w:id="62023736">
      <w:bodyDiv w:val="1"/>
      <w:marLeft w:val="0"/>
      <w:marRight w:val="0"/>
      <w:marTop w:val="0"/>
      <w:marBottom w:val="0"/>
      <w:divBdr>
        <w:top w:val="none" w:sz="0" w:space="0" w:color="auto"/>
        <w:left w:val="none" w:sz="0" w:space="0" w:color="auto"/>
        <w:bottom w:val="none" w:sz="0" w:space="0" w:color="auto"/>
        <w:right w:val="none" w:sz="0" w:space="0" w:color="auto"/>
      </w:divBdr>
    </w:div>
    <w:div w:id="62023833">
      <w:bodyDiv w:val="1"/>
      <w:marLeft w:val="0"/>
      <w:marRight w:val="0"/>
      <w:marTop w:val="0"/>
      <w:marBottom w:val="0"/>
      <w:divBdr>
        <w:top w:val="none" w:sz="0" w:space="0" w:color="auto"/>
        <w:left w:val="none" w:sz="0" w:space="0" w:color="auto"/>
        <w:bottom w:val="none" w:sz="0" w:space="0" w:color="auto"/>
        <w:right w:val="none" w:sz="0" w:space="0" w:color="auto"/>
      </w:divBdr>
    </w:div>
    <w:div w:id="62024441">
      <w:bodyDiv w:val="1"/>
      <w:marLeft w:val="0"/>
      <w:marRight w:val="0"/>
      <w:marTop w:val="0"/>
      <w:marBottom w:val="0"/>
      <w:divBdr>
        <w:top w:val="none" w:sz="0" w:space="0" w:color="auto"/>
        <w:left w:val="none" w:sz="0" w:space="0" w:color="auto"/>
        <w:bottom w:val="none" w:sz="0" w:space="0" w:color="auto"/>
        <w:right w:val="none" w:sz="0" w:space="0" w:color="auto"/>
      </w:divBdr>
    </w:div>
    <w:div w:id="62026833">
      <w:bodyDiv w:val="1"/>
      <w:marLeft w:val="0"/>
      <w:marRight w:val="0"/>
      <w:marTop w:val="0"/>
      <w:marBottom w:val="0"/>
      <w:divBdr>
        <w:top w:val="none" w:sz="0" w:space="0" w:color="auto"/>
        <w:left w:val="none" w:sz="0" w:space="0" w:color="auto"/>
        <w:bottom w:val="none" w:sz="0" w:space="0" w:color="auto"/>
        <w:right w:val="none" w:sz="0" w:space="0" w:color="auto"/>
      </w:divBdr>
    </w:div>
    <w:div w:id="62027722">
      <w:bodyDiv w:val="1"/>
      <w:marLeft w:val="0"/>
      <w:marRight w:val="0"/>
      <w:marTop w:val="0"/>
      <w:marBottom w:val="0"/>
      <w:divBdr>
        <w:top w:val="none" w:sz="0" w:space="0" w:color="auto"/>
        <w:left w:val="none" w:sz="0" w:space="0" w:color="auto"/>
        <w:bottom w:val="none" w:sz="0" w:space="0" w:color="auto"/>
        <w:right w:val="none" w:sz="0" w:space="0" w:color="auto"/>
      </w:divBdr>
    </w:div>
    <w:div w:id="62027857">
      <w:bodyDiv w:val="1"/>
      <w:marLeft w:val="0"/>
      <w:marRight w:val="0"/>
      <w:marTop w:val="0"/>
      <w:marBottom w:val="0"/>
      <w:divBdr>
        <w:top w:val="none" w:sz="0" w:space="0" w:color="auto"/>
        <w:left w:val="none" w:sz="0" w:space="0" w:color="auto"/>
        <w:bottom w:val="none" w:sz="0" w:space="0" w:color="auto"/>
        <w:right w:val="none" w:sz="0" w:space="0" w:color="auto"/>
      </w:divBdr>
    </w:div>
    <w:div w:id="62064708">
      <w:bodyDiv w:val="1"/>
      <w:marLeft w:val="0"/>
      <w:marRight w:val="0"/>
      <w:marTop w:val="0"/>
      <w:marBottom w:val="0"/>
      <w:divBdr>
        <w:top w:val="none" w:sz="0" w:space="0" w:color="auto"/>
        <w:left w:val="none" w:sz="0" w:space="0" w:color="auto"/>
        <w:bottom w:val="none" w:sz="0" w:space="0" w:color="auto"/>
        <w:right w:val="none" w:sz="0" w:space="0" w:color="auto"/>
      </w:divBdr>
    </w:div>
    <w:div w:id="62064770">
      <w:bodyDiv w:val="1"/>
      <w:marLeft w:val="0"/>
      <w:marRight w:val="0"/>
      <w:marTop w:val="0"/>
      <w:marBottom w:val="0"/>
      <w:divBdr>
        <w:top w:val="none" w:sz="0" w:space="0" w:color="auto"/>
        <w:left w:val="none" w:sz="0" w:space="0" w:color="auto"/>
        <w:bottom w:val="none" w:sz="0" w:space="0" w:color="auto"/>
        <w:right w:val="none" w:sz="0" w:space="0" w:color="auto"/>
      </w:divBdr>
    </w:div>
    <w:div w:id="62068298">
      <w:bodyDiv w:val="1"/>
      <w:marLeft w:val="0"/>
      <w:marRight w:val="0"/>
      <w:marTop w:val="0"/>
      <w:marBottom w:val="0"/>
      <w:divBdr>
        <w:top w:val="none" w:sz="0" w:space="0" w:color="auto"/>
        <w:left w:val="none" w:sz="0" w:space="0" w:color="auto"/>
        <w:bottom w:val="none" w:sz="0" w:space="0" w:color="auto"/>
        <w:right w:val="none" w:sz="0" w:space="0" w:color="auto"/>
      </w:divBdr>
    </w:div>
    <w:div w:id="62070349">
      <w:bodyDiv w:val="1"/>
      <w:marLeft w:val="0"/>
      <w:marRight w:val="0"/>
      <w:marTop w:val="0"/>
      <w:marBottom w:val="0"/>
      <w:divBdr>
        <w:top w:val="none" w:sz="0" w:space="0" w:color="auto"/>
        <w:left w:val="none" w:sz="0" w:space="0" w:color="auto"/>
        <w:bottom w:val="none" w:sz="0" w:space="0" w:color="auto"/>
        <w:right w:val="none" w:sz="0" w:space="0" w:color="auto"/>
      </w:divBdr>
    </w:div>
    <w:div w:id="62070603">
      <w:bodyDiv w:val="1"/>
      <w:marLeft w:val="0"/>
      <w:marRight w:val="0"/>
      <w:marTop w:val="0"/>
      <w:marBottom w:val="0"/>
      <w:divBdr>
        <w:top w:val="none" w:sz="0" w:space="0" w:color="auto"/>
        <w:left w:val="none" w:sz="0" w:space="0" w:color="auto"/>
        <w:bottom w:val="none" w:sz="0" w:space="0" w:color="auto"/>
        <w:right w:val="none" w:sz="0" w:space="0" w:color="auto"/>
      </w:divBdr>
    </w:div>
    <w:div w:id="62072030">
      <w:bodyDiv w:val="1"/>
      <w:marLeft w:val="0"/>
      <w:marRight w:val="0"/>
      <w:marTop w:val="0"/>
      <w:marBottom w:val="0"/>
      <w:divBdr>
        <w:top w:val="none" w:sz="0" w:space="0" w:color="auto"/>
        <w:left w:val="none" w:sz="0" w:space="0" w:color="auto"/>
        <w:bottom w:val="none" w:sz="0" w:space="0" w:color="auto"/>
        <w:right w:val="none" w:sz="0" w:space="0" w:color="auto"/>
      </w:divBdr>
    </w:div>
    <w:div w:id="62072280">
      <w:bodyDiv w:val="1"/>
      <w:marLeft w:val="0"/>
      <w:marRight w:val="0"/>
      <w:marTop w:val="0"/>
      <w:marBottom w:val="0"/>
      <w:divBdr>
        <w:top w:val="none" w:sz="0" w:space="0" w:color="auto"/>
        <w:left w:val="none" w:sz="0" w:space="0" w:color="auto"/>
        <w:bottom w:val="none" w:sz="0" w:space="0" w:color="auto"/>
        <w:right w:val="none" w:sz="0" w:space="0" w:color="auto"/>
      </w:divBdr>
    </w:div>
    <w:div w:id="62072683">
      <w:bodyDiv w:val="1"/>
      <w:marLeft w:val="0"/>
      <w:marRight w:val="0"/>
      <w:marTop w:val="0"/>
      <w:marBottom w:val="0"/>
      <w:divBdr>
        <w:top w:val="none" w:sz="0" w:space="0" w:color="auto"/>
        <w:left w:val="none" w:sz="0" w:space="0" w:color="auto"/>
        <w:bottom w:val="none" w:sz="0" w:space="0" w:color="auto"/>
        <w:right w:val="none" w:sz="0" w:space="0" w:color="auto"/>
      </w:divBdr>
    </w:div>
    <w:div w:id="62073110">
      <w:bodyDiv w:val="1"/>
      <w:marLeft w:val="0"/>
      <w:marRight w:val="0"/>
      <w:marTop w:val="0"/>
      <w:marBottom w:val="0"/>
      <w:divBdr>
        <w:top w:val="none" w:sz="0" w:space="0" w:color="auto"/>
        <w:left w:val="none" w:sz="0" w:space="0" w:color="auto"/>
        <w:bottom w:val="none" w:sz="0" w:space="0" w:color="auto"/>
        <w:right w:val="none" w:sz="0" w:space="0" w:color="auto"/>
      </w:divBdr>
    </w:div>
    <w:div w:id="62073666">
      <w:bodyDiv w:val="1"/>
      <w:marLeft w:val="0"/>
      <w:marRight w:val="0"/>
      <w:marTop w:val="0"/>
      <w:marBottom w:val="0"/>
      <w:divBdr>
        <w:top w:val="none" w:sz="0" w:space="0" w:color="auto"/>
        <w:left w:val="none" w:sz="0" w:space="0" w:color="auto"/>
        <w:bottom w:val="none" w:sz="0" w:space="0" w:color="auto"/>
        <w:right w:val="none" w:sz="0" w:space="0" w:color="auto"/>
      </w:divBdr>
    </w:div>
    <w:div w:id="62073829">
      <w:bodyDiv w:val="1"/>
      <w:marLeft w:val="0"/>
      <w:marRight w:val="0"/>
      <w:marTop w:val="0"/>
      <w:marBottom w:val="0"/>
      <w:divBdr>
        <w:top w:val="none" w:sz="0" w:space="0" w:color="auto"/>
        <w:left w:val="none" w:sz="0" w:space="0" w:color="auto"/>
        <w:bottom w:val="none" w:sz="0" w:space="0" w:color="auto"/>
        <w:right w:val="none" w:sz="0" w:space="0" w:color="auto"/>
      </w:divBdr>
    </w:div>
    <w:div w:id="62139954">
      <w:bodyDiv w:val="1"/>
      <w:marLeft w:val="0"/>
      <w:marRight w:val="0"/>
      <w:marTop w:val="0"/>
      <w:marBottom w:val="0"/>
      <w:divBdr>
        <w:top w:val="none" w:sz="0" w:space="0" w:color="auto"/>
        <w:left w:val="none" w:sz="0" w:space="0" w:color="auto"/>
        <w:bottom w:val="none" w:sz="0" w:space="0" w:color="auto"/>
        <w:right w:val="none" w:sz="0" w:space="0" w:color="auto"/>
      </w:divBdr>
    </w:div>
    <w:div w:id="62142933">
      <w:bodyDiv w:val="1"/>
      <w:marLeft w:val="0"/>
      <w:marRight w:val="0"/>
      <w:marTop w:val="0"/>
      <w:marBottom w:val="0"/>
      <w:divBdr>
        <w:top w:val="none" w:sz="0" w:space="0" w:color="auto"/>
        <w:left w:val="none" w:sz="0" w:space="0" w:color="auto"/>
        <w:bottom w:val="none" w:sz="0" w:space="0" w:color="auto"/>
        <w:right w:val="none" w:sz="0" w:space="0" w:color="auto"/>
      </w:divBdr>
    </w:div>
    <w:div w:id="62145020">
      <w:bodyDiv w:val="1"/>
      <w:marLeft w:val="0"/>
      <w:marRight w:val="0"/>
      <w:marTop w:val="0"/>
      <w:marBottom w:val="0"/>
      <w:divBdr>
        <w:top w:val="none" w:sz="0" w:space="0" w:color="auto"/>
        <w:left w:val="none" w:sz="0" w:space="0" w:color="auto"/>
        <w:bottom w:val="none" w:sz="0" w:space="0" w:color="auto"/>
        <w:right w:val="none" w:sz="0" w:space="0" w:color="auto"/>
      </w:divBdr>
    </w:div>
    <w:div w:id="62148158">
      <w:bodyDiv w:val="1"/>
      <w:marLeft w:val="0"/>
      <w:marRight w:val="0"/>
      <w:marTop w:val="0"/>
      <w:marBottom w:val="0"/>
      <w:divBdr>
        <w:top w:val="none" w:sz="0" w:space="0" w:color="auto"/>
        <w:left w:val="none" w:sz="0" w:space="0" w:color="auto"/>
        <w:bottom w:val="none" w:sz="0" w:space="0" w:color="auto"/>
        <w:right w:val="none" w:sz="0" w:space="0" w:color="auto"/>
      </w:divBdr>
    </w:div>
    <w:div w:id="62148404">
      <w:bodyDiv w:val="1"/>
      <w:marLeft w:val="0"/>
      <w:marRight w:val="0"/>
      <w:marTop w:val="0"/>
      <w:marBottom w:val="0"/>
      <w:divBdr>
        <w:top w:val="none" w:sz="0" w:space="0" w:color="auto"/>
        <w:left w:val="none" w:sz="0" w:space="0" w:color="auto"/>
        <w:bottom w:val="none" w:sz="0" w:space="0" w:color="auto"/>
        <w:right w:val="none" w:sz="0" w:space="0" w:color="auto"/>
      </w:divBdr>
    </w:div>
    <w:div w:id="62217427">
      <w:bodyDiv w:val="1"/>
      <w:marLeft w:val="0"/>
      <w:marRight w:val="0"/>
      <w:marTop w:val="0"/>
      <w:marBottom w:val="0"/>
      <w:divBdr>
        <w:top w:val="none" w:sz="0" w:space="0" w:color="auto"/>
        <w:left w:val="none" w:sz="0" w:space="0" w:color="auto"/>
        <w:bottom w:val="none" w:sz="0" w:space="0" w:color="auto"/>
        <w:right w:val="none" w:sz="0" w:space="0" w:color="auto"/>
      </w:divBdr>
    </w:div>
    <w:div w:id="62222133">
      <w:bodyDiv w:val="1"/>
      <w:marLeft w:val="0"/>
      <w:marRight w:val="0"/>
      <w:marTop w:val="0"/>
      <w:marBottom w:val="0"/>
      <w:divBdr>
        <w:top w:val="none" w:sz="0" w:space="0" w:color="auto"/>
        <w:left w:val="none" w:sz="0" w:space="0" w:color="auto"/>
        <w:bottom w:val="none" w:sz="0" w:space="0" w:color="auto"/>
        <w:right w:val="none" w:sz="0" w:space="0" w:color="auto"/>
      </w:divBdr>
    </w:div>
    <w:div w:id="62222619">
      <w:bodyDiv w:val="1"/>
      <w:marLeft w:val="0"/>
      <w:marRight w:val="0"/>
      <w:marTop w:val="0"/>
      <w:marBottom w:val="0"/>
      <w:divBdr>
        <w:top w:val="none" w:sz="0" w:space="0" w:color="auto"/>
        <w:left w:val="none" w:sz="0" w:space="0" w:color="auto"/>
        <w:bottom w:val="none" w:sz="0" w:space="0" w:color="auto"/>
        <w:right w:val="none" w:sz="0" w:space="0" w:color="auto"/>
      </w:divBdr>
    </w:div>
    <w:div w:id="62259599">
      <w:bodyDiv w:val="1"/>
      <w:marLeft w:val="0"/>
      <w:marRight w:val="0"/>
      <w:marTop w:val="0"/>
      <w:marBottom w:val="0"/>
      <w:divBdr>
        <w:top w:val="none" w:sz="0" w:space="0" w:color="auto"/>
        <w:left w:val="none" w:sz="0" w:space="0" w:color="auto"/>
        <w:bottom w:val="none" w:sz="0" w:space="0" w:color="auto"/>
        <w:right w:val="none" w:sz="0" w:space="0" w:color="auto"/>
      </w:divBdr>
    </w:div>
    <w:div w:id="62260160">
      <w:bodyDiv w:val="1"/>
      <w:marLeft w:val="0"/>
      <w:marRight w:val="0"/>
      <w:marTop w:val="0"/>
      <w:marBottom w:val="0"/>
      <w:divBdr>
        <w:top w:val="none" w:sz="0" w:space="0" w:color="auto"/>
        <w:left w:val="none" w:sz="0" w:space="0" w:color="auto"/>
        <w:bottom w:val="none" w:sz="0" w:space="0" w:color="auto"/>
        <w:right w:val="none" w:sz="0" w:space="0" w:color="auto"/>
      </w:divBdr>
    </w:div>
    <w:div w:id="62261141">
      <w:bodyDiv w:val="1"/>
      <w:marLeft w:val="0"/>
      <w:marRight w:val="0"/>
      <w:marTop w:val="0"/>
      <w:marBottom w:val="0"/>
      <w:divBdr>
        <w:top w:val="none" w:sz="0" w:space="0" w:color="auto"/>
        <w:left w:val="none" w:sz="0" w:space="0" w:color="auto"/>
        <w:bottom w:val="none" w:sz="0" w:space="0" w:color="auto"/>
        <w:right w:val="none" w:sz="0" w:space="0" w:color="auto"/>
      </w:divBdr>
    </w:div>
    <w:div w:id="62262320">
      <w:bodyDiv w:val="1"/>
      <w:marLeft w:val="0"/>
      <w:marRight w:val="0"/>
      <w:marTop w:val="0"/>
      <w:marBottom w:val="0"/>
      <w:divBdr>
        <w:top w:val="none" w:sz="0" w:space="0" w:color="auto"/>
        <w:left w:val="none" w:sz="0" w:space="0" w:color="auto"/>
        <w:bottom w:val="none" w:sz="0" w:space="0" w:color="auto"/>
        <w:right w:val="none" w:sz="0" w:space="0" w:color="auto"/>
      </w:divBdr>
    </w:div>
    <w:div w:id="62263622">
      <w:bodyDiv w:val="1"/>
      <w:marLeft w:val="0"/>
      <w:marRight w:val="0"/>
      <w:marTop w:val="0"/>
      <w:marBottom w:val="0"/>
      <w:divBdr>
        <w:top w:val="none" w:sz="0" w:space="0" w:color="auto"/>
        <w:left w:val="none" w:sz="0" w:space="0" w:color="auto"/>
        <w:bottom w:val="none" w:sz="0" w:space="0" w:color="auto"/>
        <w:right w:val="none" w:sz="0" w:space="0" w:color="auto"/>
      </w:divBdr>
    </w:div>
    <w:div w:id="62333292">
      <w:bodyDiv w:val="1"/>
      <w:marLeft w:val="0"/>
      <w:marRight w:val="0"/>
      <w:marTop w:val="0"/>
      <w:marBottom w:val="0"/>
      <w:divBdr>
        <w:top w:val="none" w:sz="0" w:space="0" w:color="auto"/>
        <w:left w:val="none" w:sz="0" w:space="0" w:color="auto"/>
        <w:bottom w:val="none" w:sz="0" w:space="0" w:color="auto"/>
        <w:right w:val="none" w:sz="0" w:space="0" w:color="auto"/>
      </w:divBdr>
    </w:div>
    <w:div w:id="62338751">
      <w:bodyDiv w:val="1"/>
      <w:marLeft w:val="0"/>
      <w:marRight w:val="0"/>
      <w:marTop w:val="0"/>
      <w:marBottom w:val="0"/>
      <w:divBdr>
        <w:top w:val="none" w:sz="0" w:space="0" w:color="auto"/>
        <w:left w:val="none" w:sz="0" w:space="0" w:color="auto"/>
        <w:bottom w:val="none" w:sz="0" w:space="0" w:color="auto"/>
        <w:right w:val="none" w:sz="0" w:space="0" w:color="auto"/>
      </w:divBdr>
    </w:div>
    <w:div w:id="62340333">
      <w:bodyDiv w:val="1"/>
      <w:marLeft w:val="0"/>
      <w:marRight w:val="0"/>
      <w:marTop w:val="0"/>
      <w:marBottom w:val="0"/>
      <w:divBdr>
        <w:top w:val="none" w:sz="0" w:space="0" w:color="auto"/>
        <w:left w:val="none" w:sz="0" w:space="0" w:color="auto"/>
        <w:bottom w:val="none" w:sz="0" w:space="0" w:color="auto"/>
        <w:right w:val="none" w:sz="0" w:space="0" w:color="auto"/>
      </w:divBdr>
    </w:div>
    <w:div w:id="62341462">
      <w:bodyDiv w:val="1"/>
      <w:marLeft w:val="0"/>
      <w:marRight w:val="0"/>
      <w:marTop w:val="0"/>
      <w:marBottom w:val="0"/>
      <w:divBdr>
        <w:top w:val="none" w:sz="0" w:space="0" w:color="auto"/>
        <w:left w:val="none" w:sz="0" w:space="0" w:color="auto"/>
        <w:bottom w:val="none" w:sz="0" w:space="0" w:color="auto"/>
        <w:right w:val="none" w:sz="0" w:space="0" w:color="auto"/>
      </w:divBdr>
    </w:div>
    <w:div w:id="62411457">
      <w:bodyDiv w:val="1"/>
      <w:marLeft w:val="0"/>
      <w:marRight w:val="0"/>
      <w:marTop w:val="0"/>
      <w:marBottom w:val="0"/>
      <w:divBdr>
        <w:top w:val="none" w:sz="0" w:space="0" w:color="auto"/>
        <w:left w:val="none" w:sz="0" w:space="0" w:color="auto"/>
        <w:bottom w:val="none" w:sz="0" w:space="0" w:color="auto"/>
        <w:right w:val="none" w:sz="0" w:space="0" w:color="auto"/>
      </w:divBdr>
    </w:div>
    <w:div w:id="62416679">
      <w:bodyDiv w:val="1"/>
      <w:marLeft w:val="0"/>
      <w:marRight w:val="0"/>
      <w:marTop w:val="0"/>
      <w:marBottom w:val="0"/>
      <w:divBdr>
        <w:top w:val="none" w:sz="0" w:space="0" w:color="auto"/>
        <w:left w:val="none" w:sz="0" w:space="0" w:color="auto"/>
        <w:bottom w:val="none" w:sz="0" w:space="0" w:color="auto"/>
        <w:right w:val="none" w:sz="0" w:space="0" w:color="auto"/>
      </w:divBdr>
    </w:div>
    <w:div w:id="62457604">
      <w:bodyDiv w:val="1"/>
      <w:marLeft w:val="0"/>
      <w:marRight w:val="0"/>
      <w:marTop w:val="0"/>
      <w:marBottom w:val="0"/>
      <w:divBdr>
        <w:top w:val="none" w:sz="0" w:space="0" w:color="auto"/>
        <w:left w:val="none" w:sz="0" w:space="0" w:color="auto"/>
        <w:bottom w:val="none" w:sz="0" w:space="0" w:color="auto"/>
        <w:right w:val="none" w:sz="0" w:space="0" w:color="auto"/>
      </w:divBdr>
    </w:div>
    <w:div w:id="62457793">
      <w:bodyDiv w:val="1"/>
      <w:marLeft w:val="0"/>
      <w:marRight w:val="0"/>
      <w:marTop w:val="0"/>
      <w:marBottom w:val="0"/>
      <w:divBdr>
        <w:top w:val="none" w:sz="0" w:space="0" w:color="auto"/>
        <w:left w:val="none" w:sz="0" w:space="0" w:color="auto"/>
        <w:bottom w:val="none" w:sz="0" w:space="0" w:color="auto"/>
        <w:right w:val="none" w:sz="0" w:space="0" w:color="auto"/>
      </w:divBdr>
    </w:div>
    <w:div w:id="62526942">
      <w:bodyDiv w:val="1"/>
      <w:marLeft w:val="0"/>
      <w:marRight w:val="0"/>
      <w:marTop w:val="0"/>
      <w:marBottom w:val="0"/>
      <w:divBdr>
        <w:top w:val="none" w:sz="0" w:space="0" w:color="auto"/>
        <w:left w:val="none" w:sz="0" w:space="0" w:color="auto"/>
        <w:bottom w:val="none" w:sz="0" w:space="0" w:color="auto"/>
        <w:right w:val="none" w:sz="0" w:space="0" w:color="auto"/>
      </w:divBdr>
    </w:div>
    <w:div w:id="62527252">
      <w:bodyDiv w:val="1"/>
      <w:marLeft w:val="0"/>
      <w:marRight w:val="0"/>
      <w:marTop w:val="0"/>
      <w:marBottom w:val="0"/>
      <w:divBdr>
        <w:top w:val="none" w:sz="0" w:space="0" w:color="auto"/>
        <w:left w:val="none" w:sz="0" w:space="0" w:color="auto"/>
        <w:bottom w:val="none" w:sz="0" w:space="0" w:color="auto"/>
        <w:right w:val="none" w:sz="0" w:space="0" w:color="auto"/>
      </w:divBdr>
    </w:div>
    <w:div w:id="62528425">
      <w:bodyDiv w:val="1"/>
      <w:marLeft w:val="0"/>
      <w:marRight w:val="0"/>
      <w:marTop w:val="0"/>
      <w:marBottom w:val="0"/>
      <w:divBdr>
        <w:top w:val="none" w:sz="0" w:space="0" w:color="auto"/>
        <w:left w:val="none" w:sz="0" w:space="0" w:color="auto"/>
        <w:bottom w:val="none" w:sz="0" w:space="0" w:color="auto"/>
        <w:right w:val="none" w:sz="0" w:space="0" w:color="auto"/>
      </w:divBdr>
    </w:div>
    <w:div w:id="62528463">
      <w:bodyDiv w:val="1"/>
      <w:marLeft w:val="0"/>
      <w:marRight w:val="0"/>
      <w:marTop w:val="0"/>
      <w:marBottom w:val="0"/>
      <w:divBdr>
        <w:top w:val="none" w:sz="0" w:space="0" w:color="auto"/>
        <w:left w:val="none" w:sz="0" w:space="0" w:color="auto"/>
        <w:bottom w:val="none" w:sz="0" w:space="0" w:color="auto"/>
        <w:right w:val="none" w:sz="0" w:space="0" w:color="auto"/>
      </w:divBdr>
    </w:div>
    <w:div w:id="62529821">
      <w:bodyDiv w:val="1"/>
      <w:marLeft w:val="0"/>
      <w:marRight w:val="0"/>
      <w:marTop w:val="0"/>
      <w:marBottom w:val="0"/>
      <w:divBdr>
        <w:top w:val="none" w:sz="0" w:space="0" w:color="auto"/>
        <w:left w:val="none" w:sz="0" w:space="0" w:color="auto"/>
        <w:bottom w:val="none" w:sz="0" w:space="0" w:color="auto"/>
        <w:right w:val="none" w:sz="0" w:space="0" w:color="auto"/>
      </w:divBdr>
    </w:div>
    <w:div w:id="62603651">
      <w:bodyDiv w:val="1"/>
      <w:marLeft w:val="0"/>
      <w:marRight w:val="0"/>
      <w:marTop w:val="0"/>
      <w:marBottom w:val="0"/>
      <w:divBdr>
        <w:top w:val="none" w:sz="0" w:space="0" w:color="auto"/>
        <w:left w:val="none" w:sz="0" w:space="0" w:color="auto"/>
        <w:bottom w:val="none" w:sz="0" w:space="0" w:color="auto"/>
        <w:right w:val="none" w:sz="0" w:space="0" w:color="auto"/>
      </w:divBdr>
    </w:div>
    <w:div w:id="62607258">
      <w:bodyDiv w:val="1"/>
      <w:marLeft w:val="0"/>
      <w:marRight w:val="0"/>
      <w:marTop w:val="0"/>
      <w:marBottom w:val="0"/>
      <w:divBdr>
        <w:top w:val="none" w:sz="0" w:space="0" w:color="auto"/>
        <w:left w:val="none" w:sz="0" w:space="0" w:color="auto"/>
        <w:bottom w:val="none" w:sz="0" w:space="0" w:color="auto"/>
        <w:right w:val="none" w:sz="0" w:space="0" w:color="auto"/>
      </w:divBdr>
    </w:div>
    <w:div w:id="62609049">
      <w:bodyDiv w:val="1"/>
      <w:marLeft w:val="0"/>
      <w:marRight w:val="0"/>
      <w:marTop w:val="0"/>
      <w:marBottom w:val="0"/>
      <w:divBdr>
        <w:top w:val="none" w:sz="0" w:space="0" w:color="auto"/>
        <w:left w:val="none" w:sz="0" w:space="0" w:color="auto"/>
        <w:bottom w:val="none" w:sz="0" w:space="0" w:color="auto"/>
        <w:right w:val="none" w:sz="0" w:space="0" w:color="auto"/>
      </w:divBdr>
    </w:div>
    <w:div w:id="62677006">
      <w:bodyDiv w:val="1"/>
      <w:marLeft w:val="0"/>
      <w:marRight w:val="0"/>
      <w:marTop w:val="0"/>
      <w:marBottom w:val="0"/>
      <w:divBdr>
        <w:top w:val="none" w:sz="0" w:space="0" w:color="auto"/>
        <w:left w:val="none" w:sz="0" w:space="0" w:color="auto"/>
        <w:bottom w:val="none" w:sz="0" w:space="0" w:color="auto"/>
        <w:right w:val="none" w:sz="0" w:space="0" w:color="auto"/>
      </w:divBdr>
    </w:div>
    <w:div w:id="62678869">
      <w:bodyDiv w:val="1"/>
      <w:marLeft w:val="0"/>
      <w:marRight w:val="0"/>
      <w:marTop w:val="0"/>
      <w:marBottom w:val="0"/>
      <w:divBdr>
        <w:top w:val="none" w:sz="0" w:space="0" w:color="auto"/>
        <w:left w:val="none" w:sz="0" w:space="0" w:color="auto"/>
        <w:bottom w:val="none" w:sz="0" w:space="0" w:color="auto"/>
        <w:right w:val="none" w:sz="0" w:space="0" w:color="auto"/>
      </w:divBdr>
    </w:div>
    <w:div w:id="62681720">
      <w:bodyDiv w:val="1"/>
      <w:marLeft w:val="0"/>
      <w:marRight w:val="0"/>
      <w:marTop w:val="0"/>
      <w:marBottom w:val="0"/>
      <w:divBdr>
        <w:top w:val="none" w:sz="0" w:space="0" w:color="auto"/>
        <w:left w:val="none" w:sz="0" w:space="0" w:color="auto"/>
        <w:bottom w:val="none" w:sz="0" w:space="0" w:color="auto"/>
        <w:right w:val="none" w:sz="0" w:space="0" w:color="auto"/>
      </w:divBdr>
    </w:div>
    <w:div w:id="62682602">
      <w:bodyDiv w:val="1"/>
      <w:marLeft w:val="0"/>
      <w:marRight w:val="0"/>
      <w:marTop w:val="0"/>
      <w:marBottom w:val="0"/>
      <w:divBdr>
        <w:top w:val="none" w:sz="0" w:space="0" w:color="auto"/>
        <w:left w:val="none" w:sz="0" w:space="0" w:color="auto"/>
        <w:bottom w:val="none" w:sz="0" w:space="0" w:color="auto"/>
        <w:right w:val="none" w:sz="0" w:space="0" w:color="auto"/>
      </w:divBdr>
    </w:div>
    <w:div w:id="62722716">
      <w:bodyDiv w:val="1"/>
      <w:marLeft w:val="0"/>
      <w:marRight w:val="0"/>
      <w:marTop w:val="0"/>
      <w:marBottom w:val="0"/>
      <w:divBdr>
        <w:top w:val="none" w:sz="0" w:space="0" w:color="auto"/>
        <w:left w:val="none" w:sz="0" w:space="0" w:color="auto"/>
        <w:bottom w:val="none" w:sz="0" w:space="0" w:color="auto"/>
        <w:right w:val="none" w:sz="0" w:space="0" w:color="auto"/>
      </w:divBdr>
    </w:div>
    <w:div w:id="62728273">
      <w:bodyDiv w:val="1"/>
      <w:marLeft w:val="0"/>
      <w:marRight w:val="0"/>
      <w:marTop w:val="0"/>
      <w:marBottom w:val="0"/>
      <w:divBdr>
        <w:top w:val="none" w:sz="0" w:space="0" w:color="auto"/>
        <w:left w:val="none" w:sz="0" w:space="0" w:color="auto"/>
        <w:bottom w:val="none" w:sz="0" w:space="0" w:color="auto"/>
        <w:right w:val="none" w:sz="0" w:space="0" w:color="auto"/>
      </w:divBdr>
    </w:div>
    <w:div w:id="62796551">
      <w:bodyDiv w:val="1"/>
      <w:marLeft w:val="0"/>
      <w:marRight w:val="0"/>
      <w:marTop w:val="0"/>
      <w:marBottom w:val="0"/>
      <w:divBdr>
        <w:top w:val="none" w:sz="0" w:space="0" w:color="auto"/>
        <w:left w:val="none" w:sz="0" w:space="0" w:color="auto"/>
        <w:bottom w:val="none" w:sz="0" w:space="0" w:color="auto"/>
        <w:right w:val="none" w:sz="0" w:space="0" w:color="auto"/>
      </w:divBdr>
    </w:div>
    <w:div w:id="62798197">
      <w:bodyDiv w:val="1"/>
      <w:marLeft w:val="0"/>
      <w:marRight w:val="0"/>
      <w:marTop w:val="0"/>
      <w:marBottom w:val="0"/>
      <w:divBdr>
        <w:top w:val="none" w:sz="0" w:space="0" w:color="auto"/>
        <w:left w:val="none" w:sz="0" w:space="0" w:color="auto"/>
        <w:bottom w:val="none" w:sz="0" w:space="0" w:color="auto"/>
        <w:right w:val="none" w:sz="0" w:space="0" w:color="auto"/>
      </w:divBdr>
    </w:div>
    <w:div w:id="62799521">
      <w:bodyDiv w:val="1"/>
      <w:marLeft w:val="0"/>
      <w:marRight w:val="0"/>
      <w:marTop w:val="0"/>
      <w:marBottom w:val="0"/>
      <w:divBdr>
        <w:top w:val="none" w:sz="0" w:space="0" w:color="auto"/>
        <w:left w:val="none" w:sz="0" w:space="0" w:color="auto"/>
        <w:bottom w:val="none" w:sz="0" w:space="0" w:color="auto"/>
        <w:right w:val="none" w:sz="0" w:space="0" w:color="auto"/>
      </w:divBdr>
    </w:div>
    <w:div w:id="62799817">
      <w:bodyDiv w:val="1"/>
      <w:marLeft w:val="0"/>
      <w:marRight w:val="0"/>
      <w:marTop w:val="0"/>
      <w:marBottom w:val="0"/>
      <w:divBdr>
        <w:top w:val="none" w:sz="0" w:space="0" w:color="auto"/>
        <w:left w:val="none" w:sz="0" w:space="0" w:color="auto"/>
        <w:bottom w:val="none" w:sz="0" w:space="0" w:color="auto"/>
        <w:right w:val="none" w:sz="0" w:space="0" w:color="auto"/>
      </w:divBdr>
    </w:div>
    <w:div w:id="62801233">
      <w:bodyDiv w:val="1"/>
      <w:marLeft w:val="0"/>
      <w:marRight w:val="0"/>
      <w:marTop w:val="0"/>
      <w:marBottom w:val="0"/>
      <w:divBdr>
        <w:top w:val="none" w:sz="0" w:space="0" w:color="auto"/>
        <w:left w:val="none" w:sz="0" w:space="0" w:color="auto"/>
        <w:bottom w:val="none" w:sz="0" w:space="0" w:color="auto"/>
        <w:right w:val="none" w:sz="0" w:space="0" w:color="auto"/>
      </w:divBdr>
    </w:div>
    <w:div w:id="62803221">
      <w:bodyDiv w:val="1"/>
      <w:marLeft w:val="0"/>
      <w:marRight w:val="0"/>
      <w:marTop w:val="0"/>
      <w:marBottom w:val="0"/>
      <w:divBdr>
        <w:top w:val="none" w:sz="0" w:space="0" w:color="auto"/>
        <w:left w:val="none" w:sz="0" w:space="0" w:color="auto"/>
        <w:bottom w:val="none" w:sz="0" w:space="0" w:color="auto"/>
        <w:right w:val="none" w:sz="0" w:space="0" w:color="auto"/>
      </w:divBdr>
    </w:div>
    <w:div w:id="62870371">
      <w:bodyDiv w:val="1"/>
      <w:marLeft w:val="0"/>
      <w:marRight w:val="0"/>
      <w:marTop w:val="0"/>
      <w:marBottom w:val="0"/>
      <w:divBdr>
        <w:top w:val="none" w:sz="0" w:space="0" w:color="auto"/>
        <w:left w:val="none" w:sz="0" w:space="0" w:color="auto"/>
        <w:bottom w:val="none" w:sz="0" w:space="0" w:color="auto"/>
        <w:right w:val="none" w:sz="0" w:space="0" w:color="auto"/>
      </w:divBdr>
    </w:div>
    <w:div w:id="62871176">
      <w:bodyDiv w:val="1"/>
      <w:marLeft w:val="0"/>
      <w:marRight w:val="0"/>
      <w:marTop w:val="0"/>
      <w:marBottom w:val="0"/>
      <w:divBdr>
        <w:top w:val="none" w:sz="0" w:space="0" w:color="auto"/>
        <w:left w:val="none" w:sz="0" w:space="0" w:color="auto"/>
        <w:bottom w:val="none" w:sz="0" w:space="0" w:color="auto"/>
        <w:right w:val="none" w:sz="0" w:space="0" w:color="auto"/>
      </w:divBdr>
    </w:div>
    <w:div w:id="62872559">
      <w:bodyDiv w:val="1"/>
      <w:marLeft w:val="0"/>
      <w:marRight w:val="0"/>
      <w:marTop w:val="0"/>
      <w:marBottom w:val="0"/>
      <w:divBdr>
        <w:top w:val="none" w:sz="0" w:space="0" w:color="auto"/>
        <w:left w:val="none" w:sz="0" w:space="0" w:color="auto"/>
        <w:bottom w:val="none" w:sz="0" w:space="0" w:color="auto"/>
        <w:right w:val="none" w:sz="0" w:space="0" w:color="auto"/>
      </w:divBdr>
    </w:div>
    <w:div w:id="62873644">
      <w:bodyDiv w:val="1"/>
      <w:marLeft w:val="0"/>
      <w:marRight w:val="0"/>
      <w:marTop w:val="0"/>
      <w:marBottom w:val="0"/>
      <w:divBdr>
        <w:top w:val="none" w:sz="0" w:space="0" w:color="auto"/>
        <w:left w:val="none" w:sz="0" w:space="0" w:color="auto"/>
        <w:bottom w:val="none" w:sz="0" w:space="0" w:color="auto"/>
        <w:right w:val="none" w:sz="0" w:space="0" w:color="auto"/>
      </w:divBdr>
    </w:div>
    <w:div w:id="62874607">
      <w:bodyDiv w:val="1"/>
      <w:marLeft w:val="0"/>
      <w:marRight w:val="0"/>
      <w:marTop w:val="0"/>
      <w:marBottom w:val="0"/>
      <w:divBdr>
        <w:top w:val="none" w:sz="0" w:space="0" w:color="auto"/>
        <w:left w:val="none" w:sz="0" w:space="0" w:color="auto"/>
        <w:bottom w:val="none" w:sz="0" w:space="0" w:color="auto"/>
        <w:right w:val="none" w:sz="0" w:space="0" w:color="auto"/>
      </w:divBdr>
    </w:div>
    <w:div w:id="62914762">
      <w:bodyDiv w:val="1"/>
      <w:marLeft w:val="0"/>
      <w:marRight w:val="0"/>
      <w:marTop w:val="0"/>
      <w:marBottom w:val="0"/>
      <w:divBdr>
        <w:top w:val="none" w:sz="0" w:space="0" w:color="auto"/>
        <w:left w:val="none" w:sz="0" w:space="0" w:color="auto"/>
        <w:bottom w:val="none" w:sz="0" w:space="0" w:color="auto"/>
        <w:right w:val="none" w:sz="0" w:space="0" w:color="auto"/>
      </w:divBdr>
    </w:div>
    <w:div w:id="62919262">
      <w:bodyDiv w:val="1"/>
      <w:marLeft w:val="0"/>
      <w:marRight w:val="0"/>
      <w:marTop w:val="0"/>
      <w:marBottom w:val="0"/>
      <w:divBdr>
        <w:top w:val="none" w:sz="0" w:space="0" w:color="auto"/>
        <w:left w:val="none" w:sz="0" w:space="0" w:color="auto"/>
        <w:bottom w:val="none" w:sz="0" w:space="0" w:color="auto"/>
        <w:right w:val="none" w:sz="0" w:space="0" w:color="auto"/>
      </w:divBdr>
    </w:div>
    <w:div w:id="62919287">
      <w:bodyDiv w:val="1"/>
      <w:marLeft w:val="0"/>
      <w:marRight w:val="0"/>
      <w:marTop w:val="0"/>
      <w:marBottom w:val="0"/>
      <w:divBdr>
        <w:top w:val="none" w:sz="0" w:space="0" w:color="auto"/>
        <w:left w:val="none" w:sz="0" w:space="0" w:color="auto"/>
        <w:bottom w:val="none" w:sz="0" w:space="0" w:color="auto"/>
        <w:right w:val="none" w:sz="0" w:space="0" w:color="auto"/>
      </w:divBdr>
    </w:div>
    <w:div w:id="62920438">
      <w:bodyDiv w:val="1"/>
      <w:marLeft w:val="0"/>
      <w:marRight w:val="0"/>
      <w:marTop w:val="0"/>
      <w:marBottom w:val="0"/>
      <w:divBdr>
        <w:top w:val="none" w:sz="0" w:space="0" w:color="auto"/>
        <w:left w:val="none" w:sz="0" w:space="0" w:color="auto"/>
        <w:bottom w:val="none" w:sz="0" w:space="0" w:color="auto"/>
        <w:right w:val="none" w:sz="0" w:space="0" w:color="auto"/>
      </w:divBdr>
    </w:div>
    <w:div w:id="62945750">
      <w:bodyDiv w:val="1"/>
      <w:marLeft w:val="0"/>
      <w:marRight w:val="0"/>
      <w:marTop w:val="0"/>
      <w:marBottom w:val="0"/>
      <w:divBdr>
        <w:top w:val="none" w:sz="0" w:space="0" w:color="auto"/>
        <w:left w:val="none" w:sz="0" w:space="0" w:color="auto"/>
        <w:bottom w:val="none" w:sz="0" w:space="0" w:color="auto"/>
        <w:right w:val="none" w:sz="0" w:space="0" w:color="auto"/>
      </w:divBdr>
    </w:div>
    <w:div w:id="62947002">
      <w:bodyDiv w:val="1"/>
      <w:marLeft w:val="0"/>
      <w:marRight w:val="0"/>
      <w:marTop w:val="0"/>
      <w:marBottom w:val="0"/>
      <w:divBdr>
        <w:top w:val="none" w:sz="0" w:space="0" w:color="auto"/>
        <w:left w:val="none" w:sz="0" w:space="0" w:color="auto"/>
        <w:bottom w:val="none" w:sz="0" w:space="0" w:color="auto"/>
        <w:right w:val="none" w:sz="0" w:space="0" w:color="auto"/>
      </w:divBdr>
    </w:div>
    <w:div w:id="62991922">
      <w:bodyDiv w:val="1"/>
      <w:marLeft w:val="0"/>
      <w:marRight w:val="0"/>
      <w:marTop w:val="0"/>
      <w:marBottom w:val="0"/>
      <w:divBdr>
        <w:top w:val="none" w:sz="0" w:space="0" w:color="auto"/>
        <w:left w:val="none" w:sz="0" w:space="0" w:color="auto"/>
        <w:bottom w:val="none" w:sz="0" w:space="0" w:color="auto"/>
        <w:right w:val="none" w:sz="0" w:space="0" w:color="auto"/>
      </w:divBdr>
    </w:div>
    <w:div w:id="63066729">
      <w:bodyDiv w:val="1"/>
      <w:marLeft w:val="0"/>
      <w:marRight w:val="0"/>
      <w:marTop w:val="0"/>
      <w:marBottom w:val="0"/>
      <w:divBdr>
        <w:top w:val="none" w:sz="0" w:space="0" w:color="auto"/>
        <w:left w:val="none" w:sz="0" w:space="0" w:color="auto"/>
        <w:bottom w:val="none" w:sz="0" w:space="0" w:color="auto"/>
        <w:right w:val="none" w:sz="0" w:space="0" w:color="auto"/>
      </w:divBdr>
    </w:div>
    <w:div w:id="63067644">
      <w:bodyDiv w:val="1"/>
      <w:marLeft w:val="0"/>
      <w:marRight w:val="0"/>
      <w:marTop w:val="0"/>
      <w:marBottom w:val="0"/>
      <w:divBdr>
        <w:top w:val="none" w:sz="0" w:space="0" w:color="auto"/>
        <w:left w:val="none" w:sz="0" w:space="0" w:color="auto"/>
        <w:bottom w:val="none" w:sz="0" w:space="0" w:color="auto"/>
        <w:right w:val="none" w:sz="0" w:space="0" w:color="auto"/>
      </w:divBdr>
    </w:div>
    <w:div w:id="63142365">
      <w:bodyDiv w:val="1"/>
      <w:marLeft w:val="0"/>
      <w:marRight w:val="0"/>
      <w:marTop w:val="0"/>
      <w:marBottom w:val="0"/>
      <w:divBdr>
        <w:top w:val="none" w:sz="0" w:space="0" w:color="auto"/>
        <w:left w:val="none" w:sz="0" w:space="0" w:color="auto"/>
        <w:bottom w:val="none" w:sz="0" w:space="0" w:color="auto"/>
        <w:right w:val="none" w:sz="0" w:space="0" w:color="auto"/>
      </w:divBdr>
    </w:div>
    <w:div w:id="63182718">
      <w:bodyDiv w:val="1"/>
      <w:marLeft w:val="0"/>
      <w:marRight w:val="0"/>
      <w:marTop w:val="0"/>
      <w:marBottom w:val="0"/>
      <w:divBdr>
        <w:top w:val="none" w:sz="0" w:space="0" w:color="auto"/>
        <w:left w:val="none" w:sz="0" w:space="0" w:color="auto"/>
        <w:bottom w:val="none" w:sz="0" w:space="0" w:color="auto"/>
        <w:right w:val="none" w:sz="0" w:space="0" w:color="auto"/>
      </w:divBdr>
    </w:div>
    <w:div w:id="63186205">
      <w:bodyDiv w:val="1"/>
      <w:marLeft w:val="0"/>
      <w:marRight w:val="0"/>
      <w:marTop w:val="0"/>
      <w:marBottom w:val="0"/>
      <w:divBdr>
        <w:top w:val="none" w:sz="0" w:space="0" w:color="auto"/>
        <w:left w:val="none" w:sz="0" w:space="0" w:color="auto"/>
        <w:bottom w:val="none" w:sz="0" w:space="0" w:color="auto"/>
        <w:right w:val="none" w:sz="0" w:space="0" w:color="auto"/>
      </w:divBdr>
    </w:div>
    <w:div w:id="63189448">
      <w:bodyDiv w:val="1"/>
      <w:marLeft w:val="0"/>
      <w:marRight w:val="0"/>
      <w:marTop w:val="0"/>
      <w:marBottom w:val="0"/>
      <w:divBdr>
        <w:top w:val="none" w:sz="0" w:space="0" w:color="auto"/>
        <w:left w:val="none" w:sz="0" w:space="0" w:color="auto"/>
        <w:bottom w:val="none" w:sz="0" w:space="0" w:color="auto"/>
        <w:right w:val="none" w:sz="0" w:space="0" w:color="auto"/>
      </w:divBdr>
    </w:div>
    <w:div w:id="63190306">
      <w:bodyDiv w:val="1"/>
      <w:marLeft w:val="0"/>
      <w:marRight w:val="0"/>
      <w:marTop w:val="0"/>
      <w:marBottom w:val="0"/>
      <w:divBdr>
        <w:top w:val="none" w:sz="0" w:space="0" w:color="auto"/>
        <w:left w:val="none" w:sz="0" w:space="0" w:color="auto"/>
        <w:bottom w:val="none" w:sz="0" w:space="0" w:color="auto"/>
        <w:right w:val="none" w:sz="0" w:space="0" w:color="auto"/>
      </w:divBdr>
    </w:div>
    <w:div w:id="63265751">
      <w:bodyDiv w:val="1"/>
      <w:marLeft w:val="0"/>
      <w:marRight w:val="0"/>
      <w:marTop w:val="0"/>
      <w:marBottom w:val="0"/>
      <w:divBdr>
        <w:top w:val="none" w:sz="0" w:space="0" w:color="auto"/>
        <w:left w:val="none" w:sz="0" w:space="0" w:color="auto"/>
        <w:bottom w:val="none" w:sz="0" w:space="0" w:color="auto"/>
        <w:right w:val="none" w:sz="0" w:space="0" w:color="auto"/>
      </w:divBdr>
    </w:div>
    <w:div w:id="63266398">
      <w:bodyDiv w:val="1"/>
      <w:marLeft w:val="0"/>
      <w:marRight w:val="0"/>
      <w:marTop w:val="0"/>
      <w:marBottom w:val="0"/>
      <w:divBdr>
        <w:top w:val="none" w:sz="0" w:space="0" w:color="auto"/>
        <w:left w:val="none" w:sz="0" w:space="0" w:color="auto"/>
        <w:bottom w:val="none" w:sz="0" w:space="0" w:color="auto"/>
        <w:right w:val="none" w:sz="0" w:space="0" w:color="auto"/>
      </w:divBdr>
    </w:div>
    <w:div w:id="63307960">
      <w:bodyDiv w:val="1"/>
      <w:marLeft w:val="0"/>
      <w:marRight w:val="0"/>
      <w:marTop w:val="0"/>
      <w:marBottom w:val="0"/>
      <w:divBdr>
        <w:top w:val="none" w:sz="0" w:space="0" w:color="auto"/>
        <w:left w:val="none" w:sz="0" w:space="0" w:color="auto"/>
        <w:bottom w:val="none" w:sz="0" w:space="0" w:color="auto"/>
        <w:right w:val="none" w:sz="0" w:space="0" w:color="auto"/>
      </w:divBdr>
    </w:div>
    <w:div w:id="63338886">
      <w:bodyDiv w:val="1"/>
      <w:marLeft w:val="0"/>
      <w:marRight w:val="0"/>
      <w:marTop w:val="0"/>
      <w:marBottom w:val="0"/>
      <w:divBdr>
        <w:top w:val="none" w:sz="0" w:space="0" w:color="auto"/>
        <w:left w:val="none" w:sz="0" w:space="0" w:color="auto"/>
        <w:bottom w:val="none" w:sz="0" w:space="0" w:color="auto"/>
        <w:right w:val="none" w:sz="0" w:space="0" w:color="auto"/>
      </w:divBdr>
    </w:div>
    <w:div w:id="63339591">
      <w:bodyDiv w:val="1"/>
      <w:marLeft w:val="0"/>
      <w:marRight w:val="0"/>
      <w:marTop w:val="0"/>
      <w:marBottom w:val="0"/>
      <w:divBdr>
        <w:top w:val="none" w:sz="0" w:space="0" w:color="auto"/>
        <w:left w:val="none" w:sz="0" w:space="0" w:color="auto"/>
        <w:bottom w:val="none" w:sz="0" w:space="0" w:color="auto"/>
        <w:right w:val="none" w:sz="0" w:space="0" w:color="auto"/>
      </w:divBdr>
    </w:div>
    <w:div w:id="63339836">
      <w:bodyDiv w:val="1"/>
      <w:marLeft w:val="0"/>
      <w:marRight w:val="0"/>
      <w:marTop w:val="0"/>
      <w:marBottom w:val="0"/>
      <w:divBdr>
        <w:top w:val="none" w:sz="0" w:space="0" w:color="auto"/>
        <w:left w:val="none" w:sz="0" w:space="0" w:color="auto"/>
        <w:bottom w:val="none" w:sz="0" w:space="0" w:color="auto"/>
        <w:right w:val="none" w:sz="0" w:space="0" w:color="auto"/>
      </w:divBdr>
    </w:div>
    <w:div w:id="63340149">
      <w:bodyDiv w:val="1"/>
      <w:marLeft w:val="0"/>
      <w:marRight w:val="0"/>
      <w:marTop w:val="0"/>
      <w:marBottom w:val="0"/>
      <w:divBdr>
        <w:top w:val="none" w:sz="0" w:space="0" w:color="auto"/>
        <w:left w:val="none" w:sz="0" w:space="0" w:color="auto"/>
        <w:bottom w:val="none" w:sz="0" w:space="0" w:color="auto"/>
        <w:right w:val="none" w:sz="0" w:space="0" w:color="auto"/>
      </w:divBdr>
    </w:div>
    <w:div w:id="63378430">
      <w:bodyDiv w:val="1"/>
      <w:marLeft w:val="0"/>
      <w:marRight w:val="0"/>
      <w:marTop w:val="0"/>
      <w:marBottom w:val="0"/>
      <w:divBdr>
        <w:top w:val="none" w:sz="0" w:space="0" w:color="auto"/>
        <w:left w:val="none" w:sz="0" w:space="0" w:color="auto"/>
        <w:bottom w:val="none" w:sz="0" w:space="0" w:color="auto"/>
        <w:right w:val="none" w:sz="0" w:space="0" w:color="auto"/>
      </w:divBdr>
    </w:div>
    <w:div w:id="63382578">
      <w:bodyDiv w:val="1"/>
      <w:marLeft w:val="0"/>
      <w:marRight w:val="0"/>
      <w:marTop w:val="0"/>
      <w:marBottom w:val="0"/>
      <w:divBdr>
        <w:top w:val="none" w:sz="0" w:space="0" w:color="auto"/>
        <w:left w:val="none" w:sz="0" w:space="0" w:color="auto"/>
        <w:bottom w:val="none" w:sz="0" w:space="0" w:color="auto"/>
        <w:right w:val="none" w:sz="0" w:space="0" w:color="auto"/>
      </w:divBdr>
    </w:div>
    <w:div w:id="63452110">
      <w:bodyDiv w:val="1"/>
      <w:marLeft w:val="0"/>
      <w:marRight w:val="0"/>
      <w:marTop w:val="0"/>
      <w:marBottom w:val="0"/>
      <w:divBdr>
        <w:top w:val="none" w:sz="0" w:space="0" w:color="auto"/>
        <w:left w:val="none" w:sz="0" w:space="0" w:color="auto"/>
        <w:bottom w:val="none" w:sz="0" w:space="0" w:color="auto"/>
        <w:right w:val="none" w:sz="0" w:space="0" w:color="auto"/>
      </w:divBdr>
    </w:div>
    <w:div w:id="63533258">
      <w:bodyDiv w:val="1"/>
      <w:marLeft w:val="0"/>
      <w:marRight w:val="0"/>
      <w:marTop w:val="0"/>
      <w:marBottom w:val="0"/>
      <w:divBdr>
        <w:top w:val="none" w:sz="0" w:space="0" w:color="auto"/>
        <w:left w:val="none" w:sz="0" w:space="0" w:color="auto"/>
        <w:bottom w:val="none" w:sz="0" w:space="0" w:color="auto"/>
        <w:right w:val="none" w:sz="0" w:space="0" w:color="auto"/>
      </w:divBdr>
    </w:div>
    <w:div w:id="63573121">
      <w:bodyDiv w:val="1"/>
      <w:marLeft w:val="0"/>
      <w:marRight w:val="0"/>
      <w:marTop w:val="0"/>
      <w:marBottom w:val="0"/>
      <w:divBdr>
        <w:top w:val="none" w:sz="0" w:space="0" w:color="auto"/>
        <w:left w:val="none" w:sz="0" w:space="0" w:color="auto"/>
        <w:bottom w:val="none" w:sz="0" w:space="0" w:color="auto"/>
        <w:right w:val="none" w:sz="0" w:space="0" w:color="auto"/>
      </w:divBdr>
    </w:div>
    <w:div w:id="63574027">
      <w:bodyDiv w:val="1"/>
      <w:marLeft w:val="0"/>
      <w:marRight w:val="0"/>
      <w:marTop w:val="0"/>
      <w:marBottom w:val="0"/>
      <w:divBdr>
        <w:top w:val="none" w:sz="0" w:space="0" w:color="auto"/>
        <w:left w:val="none" w:sz="0" w:space="0" w:color="auto"/>
        <w:bottom w:val="none" w:sz="0" w:space="0" w:color="auto"/>
        <w:right w:val="none" w:sz="0" w:space="0" w:color="auto"/>
      </w:divBdr>
    </w:div>
    <w:div w:id="63574444">
      <w:bodyDiv w:val="1"/>
      <w:marLeft w:val="0"/>
      <w:marRight w:val="0"/>
      <w:marTop w:val="0"/>
      <w:marBottom w:val="0"/>
      <w:divBdr>
        <w:top w:val="none" w:sz="0" w:space="0" w:color="auto"/>
        <w:left w:val="none" w:sz="0" w:space="0" w:color="auto"/>
        <w:bottom w:val="none" w:sz="0" w:space="0" w:color="auto"/>
        <w:right w:val="none" w:sz="0" w:space="0" w:color="auto"/>
      </w:divBdr>
    </w:div>
    <w:div w:id="63576537">
      <w:bodyDiv w:val="1"/>
      <w:marLeft w:val="0"/>
      <w:marRight w:val="0"/>
      <w:marTop w:val="0"/>
      <w:marBottom w:val="0"/>
      <w:divBdr>
        <w:top w:val="none" w:sz="0" w:space="0" w:color="auto"/>
        <w:left w:val="none" w:sz="0" w:space="0" w:color="auto"/>
        <w:bottom w:val="none" w:sz="0" w:space="0" w:color="auto"/>
        <w:right w:val="none" w:sz="0" w:space="0" w:color="auto"/>
      </w:divBdr>
    </w:div>
    <w:div w:id="63719591">
      <w:bodyDiv w:val="1"/>
      <w:marLeft w:val="0"/>
      <w:marRight w:val="0"/>
      <w:marTop w:val="0"/>
      <w:marBottom w:val="0"/>
      <w:divBdr>
        <w:top w:val="none" w:sz="0" w:space="0" w:color="auto"/>
        <w:left w:val="none" w:sz="0" w:space="0" w:color="auto"/>
        <w:bottom w:val="none" w:sz="0" w:space="0" w:color="auto"/>
        <w:right w:val="none" w:sz="0" w:space="0" w:color="auto"/>
      </w:divBdr>
    </w:div>
    <w:div w:id="63719883">
      <w:bodyDiv w:val="1"/>
      <w:marLeft w:val="0"/>
      <w:marRight w:val="0"/>
      <w:marTop w:val="0"/>
      <w:marBottom w:val="0"/>
      <w:divBdr>
        <w:top w:val="none" w:sz="0" w:space="0" w:color="auto"/>
        <w:left w:val="none" w:sz="0" w:space="0" w:color="auto"/>
        <w:bottom w:val="none" w:sz="0" w:space="0" w:color="auto"/>
        <w:right w:val="none" w:sz="0" w:space="0" w:color="auto"/>
      </w:divBdr>
    </w:div>
    <w:div w:id="63721487">
      <w:bodyDiv w:val="1"/>
      <w:marLeft w:val="0"/>
      <w:marRight w:val="0"/>
      <w:marTop w:val="0"/>
      <w:marBottom w:val="0"/>
      <w:divBdr>
        <w:top w:val="none" w:sz="0" w:space="0" w:color="auto"/>
        <w:left w:val="none" w:sz="0" w:space="0" w:color="auto"/>
        <w:bottom w:val="none" w:sz="0" w:space="0" w:color="auto"/>
        <w:right w:val="none" w:sz="0" w:space="0" w:color="auto"/>
      </w:divBdr>
    </w:div>
    <w:div w:id="63794619">
      <w:bodyDiv w:val="1"/>
      <w:marLeft w:val="0"/>
      <w:marRight w:val="0"/>
      <w:marTop w:val="0"/>
      <w:marBottom w:val="0"/>
      <w:divBdr>
        <w:top w:val="none" w:sz="0" w:space="0" w:color="auto"/>
        <w:left w:val="none" w:sz="0" w:space="0" w:color="auto"/>
        <w:bottom w:val="none" w:sz="0" w:space="0" w:color="auto"/>
        <w:right w:val="none" w:sz="0" w:space="0" w:color="auto"/>
      </w:divBdr>
    </w:div>
    <w:div w:id="63795428">
      <w:bodyDiv w:val="1"/>
      <w:marLeft w:val="0"/>
      <w:marRight w:val="0"/>
      <w:marTop w:val="0"/>
      <w:marBottom w:val="0"/>
      <w:divBdr>
        <w:top w:val="none" w:sz="0" w:space="0" w:color="auto"/>
        <w:left w:val="none" w:sz="0" w:space="0" w:color="auto"/>
        <w:bottom w:val="none" w:sz="0" w:space="0" w:color="auto"/>
        <w:right w:val="none" w:sz="0" w:space="0" w:color="auto"/>
      </w:divBdr>
    </w:div>
    <w:div w:id="63796251">
      <w:bodyDiv w:val="1"/>
      <w:marLeft w:val="0"/>
      <w:marRight w:val="0"/>
      <w:marTop w:val="0"/>
      <w:marBottom w:val="0"/>
      <w:divBdr>
        <w:top w:val="none" w:sz="0" w:space="0" w:color="auto"/>
        <w:left w:val="none" w:sz="0" w:space="0" w:color="auto"/>
        <w:bottom w:val="none" w:sz="0" w:space="0" w:color="auto"/>
        <w:right w:val="none" w:sz="0" w:space="0" w:color="auto"/>
      </w:divBdr>
    </w:div>
    <w:div w:id="63797530">
      <w:bodyDiv w:val="1"/>
      <w:marLeft w:val="0"/>
      <w:marRight w:val="0"/>
      <w:marTop w:val="0"/>
      <w:marBottom w:val="0"/>
      <w:divBdr>
        <w:top w:val="none" w:sz="0" w:space="0" w:color="auto"/>
        <w:left w:val="none" w:sz="0" w:space="0" w:color="auto"/>
        <w:bottom w:val="none" w:sz="0" w:space="0" w:color="auto"/>
        <w:right w:val="none" w:sz="0" w:space="0" w:color="auto"/>
      </w:divBdr>
    </w:div>
    <w:div w:id="63798751">
      <w:bodyDiv w:val="1"/>
      <w:marLeft w:val="0"/>
      <w:marRight w:val="0"/>
      <w:marTop w:val="0"/>
      <w:marBottom w:val="0"/>
      <w:divBdr>
        <w:top w:val="none" w:sz="0" w:space="0" w:color="auto"/>
        <w:left w:val="none" w:sz="0" w:space="0" w:color="auto"/>
        <w:bottom w:val="none" w:sz="0" w:space="0" w:color="auto"/>
        <w:right w:val="none" w:sz="0" w:space="0" w:color="auto"/>
      </w:divBdr>
    </w:div>
    <w:div w:id="63839477">
      <w:bodyDiv w:val="1"/>
      <w:marLeft w:val="0"/>
      <w:marRight w:val="0"/>
      <w:marTop w:val="0"/>
      <w:marBottom w:val="0"/>
      <w:divBdr>
        <w:top w:val="none" w:sz="0" w:space="0" w:color="auto"/>
        <w:left w:val="none" w:sz="0" w:space="0" w:color="auto"/>
        <w:bottom w:val="none" w:sz="0" w:space="0" w:color="auto"/>
        <w:right w:val="none" w:sz="0" w:space="0" w:color="auto"/>
      </w:divBdr>
    </w:div>
    <w:div w:id="63839731">
      <w:bodyDiv w:val="1"/>
      <w:marLeft w:val="0"/>
      <w:marRight w:val="0"/>
      <w:marTop w:val="0"/>
      <w:marBottom w:val="0"/>
      <w:divBdr>
        <w:top w:val="none" w:sz="0" w:space="0" w:color="auto"/>
        <w:left w:val="none" w:sz="0" w:space="0" w:color="auto"/>
        <w:bottom w:val="none" w:sz="0" w:space="0" w:color="auto"/>
        <w:right w:val="none" w:sz="0" w:space="0" w:color="auto"/>
      </w:divBdr>
    </w:div>
    <w:div w:id="63842351">
      <w:bodyDiv w:val="1"/>
      <w:marLeft w:val="0"/>
      <w:marRight w:val="0"/>
      <w:marTop w:val="0"/>
      <w:marBottom w:val="0"/>
      <w:divBdr>
        <w:top w:val="none" w:sz="0" w:space="0" w:color="auto"/>
        <w:left w:val="none" w:sz="0" w:space="0" w:color="auto"/>
        <w:bottom w:val="none" w:sz="0" w:space="0" w:color="auto"/>
        <w:right w:val="none" w:sz="0" w:space="0" w:color="auto"/>
      </w:divBdr>
    </w:div>
    <w:div w:id="63844807">
      <w:bodyDiv w:val="1"/>
      <w:marLeft w:val="0"/>
      <w:marRight w:val="0"/>
      <w:marTop w:val="0"/>
      <w:marBottom w:val="0"/>
      <w:divBdr>
        <w:top w:val="none" w:sz="0" w:space="0" w:color="auto"/>
        <w:left w:val="none" w:sz="0" w:space="0" w:color="auto"/>
        <w:bottom w:val="none" w:sz="0" w:space="0" w:color="auto"/>
        <w:right w:val="none" w:sz="0" w:space="0" w:color="auto"/>
      </w:divBdr>
    </w:div>
    <w:div w:id="63846239">
      <w:bodyDiv w:val="1"/>
      <w:marLeft w:val="0"/>
      <w:marRight w:val="0"/>
      <w:marTop w:val="0"/>
      <w:marBottom w:val="0"/>
      <w:divBdr>
        <w:top w:val="none" w:sz="0" w:space="0" w:color="auto"/>
        <w:left w:val="none" w:sz="0" w:space="0" w:color="auto"/>
        <w:bottom w:val="none" w:sz="0" w:space="0" w:color="auto"/>
        <w:right w:val="none" w:sz="0" w:space="0" w:color="auto"/>
      </w:divBdr>
    </w:div>
    <w:div w:id="63913698">
      <w:bodyDiv w:val="1"/>
      <w:marLeft w:val="0"/>
      <w:marRight w:val="0"/>
      <w:marTop w:val="0"/>
      <w:marBottom w:val="0"/>
      <w:divBdr>
        <w:top w:val="none" w:sz="0" w:space="0" w:color="auto"/>
        <w:left w:val="none" w:sz="0" w:space="0" w:color="auto"/>
        <w:bottom w:val="none" w:sz="0" w:space="0" w:color="auto"/>
        <w:right w:val="none" w:sz="0" w:space="0" w:color="auto"/>
      </w:divBdr>
    </w:div>
    <w:div w:id="63914846">
      <w:bodyDiv w:val="1"/>
      <w:marLeft w:val="0"/>
      <w:marRight w:val="0"/>
      <w:marTop w:val="0"/>
      <w:marBottom w:val="0"/>
      <w:divBdr>
        <w:top w:val="none" w:sz="0" w:space="0" w:color="auto"/>
        <w:left w:val="none" w:sz="0" w:space="0" w:color="auto"/>
        <w:bottom w:val="none" w:sz="0" w:space="0" w:color="auto"/>
        <w:right w:val="none" w:sz="0" w:space="0" w:color="auto"/>
      </w:divBdr>
    </w:div>
    <w:div w:id="63917007">
      <w:bodyDiv w:val="1"/>
      <w:marLeft w:val="0"/>
      <w:marRight w:val="0"/>
      <w:marTop w:val="0"/>
      <w:marBottom w:val="0"/>
      <w:divBdr>
        <w:top w:val="none" w:sz="0" w:space="0" w:color="auto"/>
        <w:left w:val="none" w:sz="0" w:space="0" w:color="auto"/>
        <w:bottom w:val="none" w:sz="0" w:space="0" w:color="auto"/>
        <w:right w:val="none" w:sz="0" w:space="0" w:color="auto"/>
      </w:divBdr>
    </w:div>
    <w:div w:id="63917250">
      <w:bodyDiv w:val="1"/>
      <w:marLeft w:val="0"/>
      <w:marRight w:val="0"/>
      <w:marTop w:val="0"/>
      <w:marBottom w:val="0"/>
      <w:divBdr>
        <w:top w:val="none" w:sz="0" w:space="0" w:color="auto"/>
        <w:left w:val="none" w:sz="0" w:space="0" w:color="auto"/>
        <w:bottom w:val="none" w:sz="0" w:space="0" w:color="auto"/>
        <w:right w:val="none" w:sz="0" w:space="0" w:color="auto"/>
      </w:divBdr>
    </w:div>
    <w:div w:id="63917280">
      <w:bodyDiv w:val="1"/>
      <w:marLeft w:val="0"/>
      <w:marRight w:val="0"/>
      <w:marTop w:val="0"/>
      <w:marBottom w:val="0"/>
      <w:divBdr>
        <w:top w:val="none" w:sz="0" w:space="0" w:color="auto"/>
        <w:left w:val="none" w:sz="0" w:space="0" w:color="auto"/>
        <w:bottom w:val="none" w:sz="0" w:space="0" w:color="auto"/>
        <w:right w:val="none" w:sz="0" w:space="0" w:color="auto"/>
      </w:divBdr>
    </w:div>
    <w:div w:id="63920212">
      <w:bodyDiv w:val="1"/>
      <w:marLeft w:val="0"/>
      <w:marRight w:val="0"/>
      <w:marTop w:val="0"/>
      <w:marBottom w:val="0"/>
      <w:divBdr>
        <w:top w:val="none" w:sz="0" w:space="0" w:color="auto"/>
        <w:left w:val="none" w:sz="0" w:space="0" w:color="auto"/>
        <w:bottom w:val="none" w:sz="0" w:space="0" w:color="auto"/>
        <w:right w:val="none" w:sz="0" w:space="0" w:color="auto"/>
      </w:divBdr>
    </w:div>
    <w:div w:id="63920411">
      <w:bodyDiv w:val="1"/>
      <w:marLeft w:val="0"/>
      <w:marRight w:val="0"/>
      <w:marTop w:val="0"/>
      <w:marBottom w:val="0"/>
      <w:divBdr>
        <w:top w:val="none" w:sz="0" w:space="0" w:color="auto"/>
        <w:left w:val="none" w:sz="0" w:space="0" w:color="auto"/>
        <w:bottom w:val="none" w:sz="0" w:space="0" w:color="auto"/>
        <w:right w:val="none" w:sz="0" w:space="0" w:color="auto"/>
      </w:divBdr>
    </w:div>
    <w:div w:id="63987706">
      <w:bodyDiv w:val="1"/>
      <w:marLeft w:val="0"/>
      <w:marRight w:val="0"/>
      <w:marTop w:val="0"/>
      <w:marBottom w:val="0"/>
      <w:divBdr>
        <w:top w:val="none" w:sz="0" w:space="0" w:color="auto"/>
        <w:left w:val="none" w:sz="0" w:space="0" w:color="auto"/>
        <w:bottom w:val="none" w:sz="0" w:space="0" w:color="auto"/>
        <w:right w:val="none" w:sz="0" w:space="0" w:color="auto"/>
      </w:divBdr>
    </w:div>
    <w:div w:id="63990536">
      <w:bodyDiv w:val="1"/>
      <w:marLeft w:val="0"/>
      <w:marRight w:val="0"/>
      <w:marTop w:val="0"/>
      <w:marBottom w:val="0"/>
      <w:divBdr>
        <w:top w:val="none" w:sz="0" w:space="0" w:color="auto"/>
        <w:left w:val="none" w:sz="0" w:space="0" w:color="auto"/>
        <w:bottom w:val="none" w:sz="0" w:space="0" w:color="auto"/>
        <w:right w:val="none" w:sz="0" w:space="0" w:color="auto"/>
      </w:divBdr>
    </w:div>
    <w:div w:id="63993483">
      <w:bodyDiv w:val="1"/>
      <w:marLeft w:val="0"/>
      <w:marRight w:val="0"/>
      <w:marTop w:val="0"/>
      <w:marBottom w:val="0"/>
      <w:divBdr>
        <w:top w:val="none" w:sz="0" w:space="0" w:color="auto"/>
        <w:left w:val="none" w:sz="0" w:space="0" w:color="auto"/>
        <w:bottom w:val="none" w:sz="0" w:space="0" w:color="auto"/>
        <w:right w:val="none" w:sz="0" w:space="0" w:color="auto"/>
      </w:divBdr>
    </w:div>
    <w:div w:id="64031644">
      <w:bodyDiv w:val="1"/>
      <w:marLeft w:val="0"/>
      <w:marRight w:val="0"/>
      <w:marTop w:val="0"/>
      <w:marBottom w:val="0"/>
      <w:divBdr>
        <w:top w:val="none" w:sz="0" w:space="0" w:color="auto"/>
        <w:left w:val="none" w:sz="0" w:space="0" w:color="auto"/>
        <w:bottom w:val="none" w:sz="0" w:space="0" w:color="auto"/>
        <w:right w:val="none" w:sz="0" w:space="0" w:color="auto"/>
      </w:divBdr>
    </w:div>
    <w:div w:id="64031685">
      <w:bodyDiv w:val="1"/>
      <w:marLeft w:val="0"/>
      <w:marRight w:val="0"/>
      <w:marTop w:val="0"/>
      <w:marBottom w:val="0"/>
      <w:divBdr>
        <w:top w:val="none" w:sz="0" w:space="0" w:color="auto"/>
        <w:left w:val="none" w:sz="0" w:space="0" w:color="auto"/>
        <w:bottom w:val="none" w:sz="0" w:space="0" w:color="auto"/>
        <w:right w:val="none" w:sz="0" w:space="0" w:color="auto"/>
      </w:divBdr>
    </w:div>
    <w:div w:id="64031729">
      <w:bodyDiv w:val="1"/>
      <w:marLeft w:val="0"/>
      <w:marRight w:val="0"/>
      <w:marTop w:val="0"/>
      <w:marBottom w:val="0"/>
      <w:divBdr>
        <w:top w:val="none" w:sz="0" w:space="0" w:color="auto"/>
        <w:left w:val="none" w:sz="0" w:space="0" w:color="auto"/>
        <w:bottom w:val="none" w:sz="0" w:space="0" w:color="auto"/>
        <w:right w:val="none" w:sz="0" w:space="0" w:color="auto"/>
      </w:divBdr>
    </w:div>
    <w:div w:id="64033184">
      <w:bodyDiv w:val="1"/>
      <w:marLeft w:val="0"/>
      <w:marRight w:val="0"/>
      <w:marTop w:val="0"/>
      <w:marBottom w:val="0"/>
      <w:divBdr>
        <w:top w:val="none" w:sz="0" w:space="0" w:color="auto"/>
        <w:left w:val="none" w:sz="0" w:space="0" w:color="auto"/>
        <w:bottom w:val="none" w:sz="0" w:space="0" w:color="auto"/>
        <w:right w:val="none" w:sz="0" w:space="0" w:color="auto"/>
      </w:divBdr>
    </w:div>
    <w:div w:id="64033190">
      <w:bodyDiv w:val="1"/>
      <w:marLeft w:val="0"/>
      <w:marRight w:val="0"/>
      <w:marTop w:val="0"/>
      <w:marBottom w:val="0"/>
      <w:divBdr>
        <w:top w:val="none" w:sz="0" w:space="0" w:color="auto"/>
        <w:left w:val="none" w:sz="0" w:space="0" w:color="auto"/>
        <w:bottom w:val="none" w:sz="0" w:space="0" w:color="auto"/>
        <w:right w:val="none" w:sz="0" w:space="0" w:color="auto"/>
      </w:divBdr>
    </w:div>
    <w:div w:id="64033652">
      <w:bodyDiv w:val="1"/>
      <w:marLeft w:val="0"/>
      <w:marRight w:val="0"/>
      <w:marTop w:val="0"/>
      <w:marBottom w:val="0"/>
      <w:divBdr>
        <w:top w:val="none" w:sz="0" w:space="0" w:color="auto"/>
        <w:left w:val="none" w:sz="0" w:space="0" w:color="auto"/>
        <w:bottom w:val="none" w:sz="0" w:space="0" w:color="auto"/>
        <w:right w:val="none" w:sz="0" w:space="0" w:color="auto"/>
      </w:divBdr>
    </w:div>
    <w:div w:id="64034190">
      <w:bodyDiv w:val="1"/>
      <w:marLeft w:val="0"/>
      <w:marRight w:val="0"/>
      <w:marTop w:val="0"/>
      <w:marBottom w:val="0"/>
      <w:divBdr>
        <w:top w:val="none" w:sz="0" w:space="0" w:color="auto"/>
        <w:left w:val="none" w:sz="0" w:space="0" w:color="auto"/>
        <w:bottom w:val="none" w:sz="0" w:space="0" w:color="auto"/>
        <w:right w:val="none" w:sz="0" w:space="0" w:color="auto"/>
      </w:divBdr>
    </w:div>
    <w:div w:id="64038009">
      <w:bodyDiv w:val="1"/>
      <w:marLeft w:val="0"/>
      <w:marRight w:val="0"/>
      <w:marTop w:val="0"/>
      <w:marBottom w:val="0"/>
      <w:divBdr>
        <w:top w:val="none" w:sz="0" w:space="0" w:color="auto"/>
        <w:left w:val="none" w:sz="0" w:space="0" w:color="auto"/>
        <w:bottom w:val="none" w:sz="0" w:space="0" w:color="auto"/>
        <w:right w:val="none" w:sz="0" w:space="0" w:color="auto"/>
      </w:divBdr>
    </w:div>
    <w:div w:id="64038875">
      <w:bodyDiv w:val="1"/>
      <w:marLeft w:val="0"/>
      <w:marRight w:val="0"/>
      <w:marTop w:val="0"/>
      <w:marBottom w:val="0"/>
      <w:divBdr>
        <w:top w:val="none" w:sz="0" w:space="0" w:color="auto"/>
        <w:left w:val="none" w:sz="0" w:space="0" w:color="auto"/>
        <w:bottom w:val="none" w:sz="0" w:space="0" w:color="auto"/>
        <w:right w:val="none" w:sz="0" w:space="0" w:color="auto"/>
      </w:divBdr>
    </w:div>
    <w:div w:id="64038985">
      <w:bodyDiv w:val="1"/>
      <w:marLeft w:val="0"/>
      <w:marRight w:val="0"/>
      <w:marTop w:val="0"/>
      <w:marBottom w:val="0"/>
      <w:divBdr>
        <w:top w:val="none" w:sz="0" w:space="0" w:color="auto"/>
        <w:left w:val="none" w:sz="0" w:space="0" w:color="auto"/>
        <w:bottom w:val="none" w:sz="0" w:space="0" w:color="auto"/>
        <w:right w:val="none" w:sz="0" w:space="0" w:color="auto"/>
      </w:divBdr>
    </w:div>
    <w:div w:id="64181927">
      <w:bodyDiv w:val="1"/>
      <w:marLeft w:val="0"/>
      <w:marRight w:val="0"/>
      <w:marTop w:val="0"/>
      <w:marBottom w:val="0"/>
      <w:divBdr>
        <w:top w:val="none" w:sz="0" w:space="0" w:color="auto"/>
        <w:left w:val="none" w:sz="0" w:space="0" w:color="auto"/>
        <w:bottom w:val="none" w:sz="0" w:space="0" w:color="auto"/>
        <w:right w:val="none" w:sz="0" w:space="0" w:color="auto"/>
      </w:divBdr>
    </w:div>
    <w:div w:id="64184200">
      <w:bodyDiv w:val="1"/>
      <w:marLeft w:val="0"/>
      <w:marRight w:val="0"/>
      <w:marTop w:val="0"/>
      <w:marBottom w:val="0"/>
      <w:divBdr>
        <w:top w:val="none" w:sz="0" w:space="0" w:color="auto"/>
        <w:left w:val="none" w:sz="0" w:space="0" w:color="auto"/>
        <w:bottom w:val="none" w:sz="0" w:space="0" w:color="auto"/>
        <w:right w:val="none" w:sz="0" w:space="0" w:color="auto"/>
      </w:divBdr>
    </w:div>
    <w:div w:id="64186166">
      <w:bodyDiv w:val="1"/>
      <w:marLeft w:val="0"/>
      <w:marRight w:val="0"/>
      <w:marTop w:val="0"/>
      <w:marBottom w:val="0"/>
      <w:divBdr>
        <w:top w:val="none" w:sz="0" w:space="0" w:color="auto"/>
        <w:left w:val="none" w:sz="0" w:space="0" w:color="auto"/>
        <w:bottom w:val="none" w:sz="0" w:space="0" w:color="auto"/>
        <w:right w:val="none" w:sz="0" w:space="0" w:color="auto"/>
      </w:divBdr>
    </w:div>
    <w:div w:id="64186239">
      <w:bodyDiv w:val="1"/>
      <w:marLeft w:val="0"/>
      <w:marRight w:val="0"/>
      <w:marTop w:val="0"/>
      <w:marBottom w:val="0"/>
      <w:divBdr>
        <w:top w:val="none" w:sz="0" w:space="0" w:color="auto"/>
        <w:left w:val="none" w:sz="0" w:space="0" w:color="auto"/>
        <w:bottom w:val="none" w:sz="0" w:space="0" w:color="auto"/>
        <w:right w:val="none" w:sz="0" w:space="0" w:color="auto"/>
      </w:divBdr>
    </w:div>
    <w:div w:id="64190125">
      <w:bodyDiv w:val="1"/>
      <w:marLeft w:val="0"/>
      <w:marRight w:val="0"/>
      <w:marTop w:val="0"/>
      <w:marBottom w:val="0"/>
      <w:divBdr>
        <w:top w:val="none" w:sz="0" w:space="0" w:color="auto"/>
        <w:left w:val="none" w:sz="0" w:space="0" w:color="auto"/>
        <w:bottom w:val="none" w:sz="0" w:space="0" w:color="auto"/>
        <w:right w:val="none" w:sz="0" w:space="0" w:color="auto"/>
      </w:divBdr>
    </w:div>
    <w:div w:id="64190147">
      <w:bodyDiv w:val="1"/>
      <w:marLeft w:val="0"/>
      <w:marRight w:val="0"/>
      <w:marTop w:val="0"/>
      <w:marBottom w:val="0"/>
      <w:divBdr>
        <w:top w:val="none" w:sz="0" w:space="0" w:color="auto"/>
        <w:left w:val="none" w:sz="0" w:space="0" w:color="auto"/>
        <w:bottom w:val="none" w:sz="0" w:space="0" w:color="auto"/>
        <w:right w:val="none" w:sz="0" w:space="0" w:color="auto"/>
      </w:divBdr>
    </w:div>
    <w:div w:id="64225587">
      <w:bodyDiv w:val="1"/>
      <w:marLeft w:val="0"/>
      <w:marRight w:val="0"/>
      <w:marTop w:val="0"/>
      <w:marBottom w:val="0"/>
      <w:divBdr>
        <w:top w:val="none" w:sz="0" w:space="0" w:color="auto"/>
        <w:left w:val="none" w:sz="0" w:space="0" w:color="auto"/>
        <w:bottom w:val="none" w:sz="0" w:space="0" w:color="auto"/>
        <w:right w:val="none" w:sz="0" w:space="0" w:color="auto"/>
      </w:divBdr>
    </w:div>
    <w:div w:id="64226802">
      <w:bodyDiv w:val="1"/>
      <w:marLeft w:val="0"/>
      <w:marRight w:val="0"/>
      <w:marTop w:val="0"/>
      <w:marBottom w:val="0"/>
      <w:divBdr>
        <w:top w:val="none" w:sz="0" w:space="0" w:color="auto"/>
        <w:left w:val="none" w:sz="0" w:space="0" w:color="auto"/>
        <w:bottom w:val="none" w:sz="0" w:space="0" w:color="auto"/>
        <w:right w:val="none" w:sz="0" w:space="0" w:color="auto"/>
      </w:divBdr>
    </w:div>
    <w:div w:id="64228462">
      <w:bodyDiv w:val="1"/>
      <w:marLeft w:val="0"/>
      <w:marRight w:val="0"/>
      <w:marTop w:val="0"/>
      <w:marBottom w:val="0"/>
      <w:divBdr>
        <w:top w:val="none" w:sz="0" w:space="0" w:color="auto"/>
        <w:left w:val="none" w:sz="0" w:space="0" w:color="auto"/>
        <w:bottom w:val="none" w:sz="0" w:space="0" w:color="auto"/>
        <w:right w:val="none" w:sz="0" w:space="0" w:color="auto"/>
      </w:divBdr>
    </w:div>
    <w:div w:id="64229897">
      <w:bodyDiv w:val="1"/>
      <w:marLeft w:val="0"/>
      <w:marRight w:val="0"/>
      <w:marTop w:val="0"/>
      <w:marBottom w:val="0"/>
      <w:divBdr>
        <w:top w:val="none" w:sz="0" w:space="0" w:color="auto"/>
        <w:left w:val="none" w:sz="0" w:space="0" w:color="auto"/>
        <w:bottom w:val="none" w:sz="0" w:space="0" w:color="auto"/>
        <w:right w:val="none" w:sz="0" w:space="0" w:color="auto"/>
      </w:divBdr>
    </w:div>
    <w:div w:id="64231425">
      <w:bodyDiv w:val="1"/>
      <w:marLeft w:val="0"/>
      <w:marRight w:val="0"/>
      <w:marTop w:val="0"/>
      <w:marBottom w:val="0"/>
      <w:divBdr>
        <w:top w:val="none" w:sz="0" w:space="0" w:color="auto"/>
        <w:left w:val="none" w:sz="0" w:space="0" w:color="auto"/>
        <w:bottom w:val="none" w:sz="0" w:space="0" w:color="auto"/>
        <w:right w:val="none" w:sz="0" w:space="0" w:color="auto"/>
      </w:divBdr>
    </w:div>
    <w:div w:id="64256978">
      <w:bodyDiv w:val="1"/>
      <w:marLeft w:val="0"/>
      <w:marRight w:val="0"/>
      <w:marTop w:val="0"/>
      <w:marBottom w:val="0"/>
      <w:divBdr>
        <w:top w:val="none" w:sz="0" w:space="0" w:color="auto"/>
        <w:left w:val="none" w:sz="0" w:space="0" w:color="auto"/>
        <w:bottom w:val="none" w:sz="0" w:space="0" w:color="auto"/>
        <w:right w:val="none" w:sz="0" w:space="0" w:color="auto"/>
      </w:divBdr>
    </w:div>
    <w:div w:id="64257172">
      <w:bodyDiv w:val="1"/>
      <w:marLeft w:val="0"/>
      <w:marRight w:val="0"/>
      <w:marTop w:val="0"/>
      <w:marBottom w:val="0"/>
      <w:divBdr>
        <w:top w:val="none" w:sz="0" w:space="0" w:color="auto"/>
        <w:left w:val="none" w:sz="0" w:space="0" w:color="auto"/>
        <w:bottom w:val="none" w:sz="0" w:space="0" w:color="auto"/>
        <w:right w:val="none" w:sz="0" w:space="0" w:color="auto"/>
      </w:divBdr>
    </w:div>
    <w:div w:id="64305738">
      <w:bodyDiv w:val="1"/>
      <w:marLeft w:val="0"/>
      <w:marRight w:val="0"/>
      <w:marTop w:val="0"/>
      <w:marBottom w:val="0"/>
      <w:divBdr>
        <w:top w:val="none" w:sz="0" w:space="0" w:color="auto"/>
        <w:left w:val="none" w:sz="0" w:space="0" w:color="auto"/>
        <w:bottom w:val="none" w:sz="0" w:space="0" w:color="auto"/>
        <w:right w:val="none" w:sz="0" w:space="0" w:color="auto"/>
      </w:divBdr>
    </w:div>
    <w:div w:id="64375186">
      <w:bodyDiv w:val="1"/>
      <w:marLeft w:val="0"/>
      <w:marRight w:val="0"/>
      <w:marTop w:val="0"/>
      <w:marBottom w:val="0"/>
      <w:divBdr>
        <w:top w:val="none" w:sz="0" w:space="0" w:color="auto"/>
        <w:left w:val="none" w:sz="0" w:space="0" w:color="auto"/>
        <w:bottom w:val="none" w:sz="0" w:space="0" w:color="auto"/>
        <w:right w:val="none" w:sz="0" w:space="0" w:color="auto"/>
      </w:divBdr>
    </w:div>
    <w:div w:id="64379709">
      <w:bodyDiv w:val="1"/>
      <w:marLeft w:val="0"/>
      <w:marRight w:val="0"/>
      <w:marTop w:val="0"/>
      <w:marBottom w:val="0"/>
      <w:divBdr>
        <w:top w:val="none" w:sz="0" w:space="0" w:color="auto"/>
        <w:left w:val="none" w:sz="0" w:space="0" w:color="auto"/>
        <w:bottom w:val="none" w:sz="0" w:space="0" w:color="auto"/>
        <w:right w:val="none" w:sz="0" w:space="0" w:color="auto"/>
      </w:divBdr>
    </w:div>
    <w:div w:id="64381035">
      <w:bodyDiv w:val="1"/>
      <w:marLeft w:val="0"/>
      <w:marRight w:val="0"/>
      <w:marTop w:val="0"/>
      <w:marBottom w:val="0"/>
      <w:divBdr>
        <w:top w:val="none" w:sz="0" w:space="0" w:color="auto"/>
        <w:left w:val="none" w:sz="0" w:space="0" w:color="auto"/>
        <w:bottom w:val="none" w:sz="0" w:space="0" w:color="auto"/>
        <w:right w:val="none" w:sz="0" w:space="0" w:color="auto"/>
      </w:divBdr>
    </w:div>
    <w:div w:id="64424923">
      <w:bodyDiv w:val="1"/>
      <w:marLeft w:val="0"/>
      <w:marRight w:val="0"/>
      <w:marTop w:val="0"/>
      <w:marBottom w:val="0"/>
      <w:divBdr>
        <w:top w:val="none" w:sz="0" w:space="0" w:color="auto"/>
        <w:left w:val="none" w:sz="0" w:space="0" w:color="auto"/>
        <w:bottom w:val="none" w:sz="0" w:space="0" w:color="auto"/>
        <w:right w:val="none" w:sz="0" w:space="0" w:color="auto"/>
      </w:divBdr>
    </w:div>
    <w:div w:id="64493286">
      <w:bodyDiv w:val="1"/>
      <w:marLeft w:val="0"/>
      <w:marRight w:val="0"/>
      <w:marTop w:val="0"/>
      <w:marBottom w:val="0"/>
      <w:divBdr>
        <w:top w:val="none" w:sz="0" w:space="0" w:color="auto"/>
        <w:left w:val="none" w:sz="0" w:space="0" w:color="auto"/>
        <w:bottom w:val="none" w:sz="0" w:space="0" w:color="auto"/>
        <w:right w:val="none" w:sz="0" w:space="0" w:color="auto"/>
      </w:divBdr>
    </w:div>
    <w:div w:id="64493830">
      <w:bodyDiv w:val="1"/>
      <w:marLeft w:val="0"/>
      <w:marRight w:val="0"/>
      <w:marTop w:val="0"/>
      <w:marBottom w:val="0"/>
      <w:divBdr>
        <w:top w:val="none" w:sz="0" w:space="0" w:color="auto"/>
        <w:left w:val="none" w:sz="0" w:space="0" w:color="auto"/>
        <w:bottom w:val="none" w:sz="0" w:space="0" w:color="auto"/>
        <w:right w:val="none" w:sz="0" w:space="0" w:color="auto"/>
      </w:divBdr>
    </w:div>
    <w:div w:id="64567482">
      <w:bodyDiv w:val="1"/>
      <w:marLeft w:val="0"/>
      <w:marRight w:val="0"/>
      <w:marTop w:val="0"/>
      <w:marBottom w:val="0"/>
      <w:divBdr>
        <w:top w:val="none" w:sz="0" w:space="0" w:color="auto"/>
        <w:left w:val="none" w:sz="0" w:space="0" w:color="auto"/>
        <w:bottom w:val="none" w:sz="0" w:space="0" w:color="auto"/>
        <w:right w:val="none" w:sz="0" w:space="0" w:color="auto"/>
      </w:divBdr>
    </w:div>
    <w:div w:id="64567968">
      <w:bodyDiv w:val="1"/>
      <w:marLeft w:val="0"/>
      <w:marRight w:val="0"/>
      <w:marTop w:val="0"/>
      <w:marBottom w:val="0"/>
      <w:divBdr>
        <w:top w:val="none" w:sz="0" w:space="0" w:color="auto"/>
        <w:left w:val="none" w:sz="0" w:space="0" w:color="auto"/>
        <w:bottom w:val="none" w:sz="0" w:space="0" w:color="auto"/>
        <w:right w:val="none" w:sz="0" w:space="0" w:color="auto"/>
      </w:divBdr>
    </w:div>
    <w:div w:id="64568944">
      <w:bodyDiv w:val="1"/>
      <w:marLeft w:val="0"/>
      <w:marRight w:val="0"/>
      <w:marTop w:val="0"/>
      <w:marBottom w:val="0"/>
      <w:divBdr>
        <w:top w:val="none" w:sz="0" w:space="0" w:color="auto"/>
        <w:left w:val="none" w:sz="0" w:space="0" w:color="auto"/>
        <w:bottom w:val="none" w:sz="0" w:space="0" w:color="auto"/>
        <w:right w:val="none" w:sz="0" w:space="0" w:color="auto"/>
      </w:divBdr>
    </w:div>
    <w:div w:id="64619565">
      <w:bodyDiv w:val="1"/>
      <w:marLeft w:val="0"/>
      <w:marRight w:val="0"/>
      <w:marTop w:val="0"/>
      <w:marBottom w:val="0"/>
      <w:divBdr>
        <w:top w:val="none" w:sz="0" w:space="0" w:color="auto"/>
        <w:left w:val="none" w:sz="0" w:space="0" w:color="auto"/>
        <w:bottom w:val="none" w:sz="0" w:space="0" w:color="auto"/>
        <w:right w:val="none" w:sz="0" w:space="0" w:color="auto"/>
      </w:divBdr>
    </w:div>
    <w:div w:id="64647990">
      <w:bodyDiv w:val="1"/>
      <w:marLeft w:val="0"/>
      <w:marRight w:val="0"/>
      <w:marTop w:val="0"/>
      <w:marBottom w:val="0"/>
      <w:divBdr>
        <w:top w:val="none" w:sz="0" w:space="0" w:color="auto"/>
        <w:left w:val="none" w:sz="0" w:space="0" w:color="auto"/>
        <w:bottom w:val="none" w:sz="0" w:space="0" w:color="auto"/>
        <w:right w:val="none" w:sz="0" w:space="0" w:color="auto"/>
      </w:divBdr>
    </w:div>
    <w:div w:id="64686512">
      <w:bodyDiv w:val="1"/>
      <w:marLeft w:val="0"/>
      <w:marRight w:val="0"/>
      <w:marTop w:val="0"/>
      <w:marBottom w:val="0"/>
      <w:divBdr>
        <w:top w:val="none" w:sz="0" w:space="0" w:color="auto"/>
        <w:left w:val="none" w:sz="0" w:space="0" w:color="auto"/>
        <w:bottom w:val="none" w:sz="0" w:space="0" w:color="auto"/>
        <w:right w:val="none" w:sz="0" w:space="0" w:color="auto"/>
      </w:divBdr>
    </w:div>
    <w:div w:id="64686885">
      <w:bodyDiv w:val="1"/>
      <w:marLeft w:val="0"/>
      <w:marRight w:val="0"/>
      <w:marTop w:val="0"/>
      <w:marBottom w:val="0"/>
      <w:divBdr>
        <w:top w:val="none" w:sz="0" w:space="0" w:color="auto"/>
        <w:left w:val="none" w:sz="0" w:space="0" w:color="auto"/>
        <w:bottom w:val="none" w:sz="0" w:space="0" w:color="auto"/>
        <w:right w:val="none" w:sz="0" w:space="0" w:color="auto"/>
      </w:divBdr>
    </w:div>
    <w:div w:id="64687225">
      <w:bodyDiv w:val="1"/>
      <w:marLeft w:val="0"/>
      <w:marRight w:val="0"/>
      <w:marTop w:val="0"/>
      <w:marBottom w:val="0"/>
      <w:divBdr>
        <w:top w:val="none" w:sz="0" w:space="0" w:color="auto"/>
        <w:left w:val="none" w:sz="0" w:space="0" w:color="auto"/>
        <w:bottom w:val="none" w:sz="0" w:space="0" w:color="auto"/>
        <w:right w:val="none" w:sz="0" w:space="0" w:color="auto"/>
      </w:divBdr>
    </w:div>
    <w:div w:id="64692774">
      <w:bodyDiv w:val="1"/>
      <w:marLeft w:val="0"/>
      <w:marRight w:val="0"/>
      <w:marTop w:val="0"/>
      <w:marBottom w:val="0"/>
      <w:divBdr>
        <w:top w:val="none" w:sz="0" w:space="0" w:color="auto"/>
        <w:left w:val="none" w:sz="0" w:space="0" w:color="auto"/>
        <w:bottom w:val="none" w:sz="0" w:space="0" w:color="auto"/>
        <w:right w:val="none" w:sz="0" w:space="0" w:color="auto"/>
      </w:divBdr>
    </w:div>
    <w:div w:id="64760877">
      <w:bodyDiv w:val="1"/>
      <w:marLeft w:val="0"/>
      <w:marRight w:val="0"/>
      <w:marTop w:val="0"/>
      <w:marBottom w:val="0"/>
      <w:divBdr>
        <w:top w:val="none" w:sz="0" w:space="0" w:color="auto"/>
        <w:left w:val="none" w:sz="0" w:space="0" w:color="auto"/>
        <w:bottom w:val="none" w:sz="0" w:space="0" w:color="auto"/>
        <w:right w:val="none" w:sz="0" w:space="0" w:color="auto"/>
      </w:divBdr>
    </w:div>
    <w:div w:id="64761540">
      <w:bodyDiv w:val="1"/>
      <w:marLeft w:val="0"/>
      <w:marRight w:val="0"/>
      <w:marTop w:val="0"/>
      <w:marBottom w:val="0"/>
      <w:divBdr>
        <w:top w:val="none" w:sz="0" w:space="0" w:color="auto"/>
        <w:left w:val="none" w:sz="0" w:space="0" w:color="auto"/>
        <w:bottom w:val="none" w:sz="0" w:space="0" w:color="auto"/>
        <w:right w:val="none" w:sz="0" w:space="0" w:color="auto"/>
      </w:divBdr>
    </w:div>
    <w:div w:id="64763518">
      <w:bodyDiv w:val="1"/>
      <w:marLeft w:val="0"/>
      <w:marRight w:val="0"/>
      <w:marTop w:val="0"/>
      <w:marBottom w:val="0"/>
      <w:divBdr>
        <w:top w:val="none" w:sz="0" w:space="0" w:color="auto"/>
        <w:left w:val="none" w:sz="0" w:space="0" w:color="auto"/>
        <w:bottom w:val="none" w:sz="0" w:space="0" w:color="auto"/>
        <w:right w:val="none" w:sz="0" w:space="0" w:color="auto"/>
      </w:divBdr>
    </w:div>
    <w:div w:id="64765775">
      <w:bodyDiv w:val="1"/>
      <w:marLeft w:val="0"/>
      <w:marRight w:val="0"/>
      <w:marTop w:val="0"/>
      <w:marBottom w:val="0"/>
      <w:divBdr>
        <w:top w:val="none" w:sz="0" w:space="0" w:color="auto"/>
        <w:left w:val="none" w:sz="0" w:space="0" w:color="auto"/>
        <w:bottom w:val="none" w:sz="0" w:space="0" w:color="auto"/>
        <w:right w:val="none" w:sz="0" w:space="0" w:color="auto"/>
      </w:divBdr>
    </w:div>
    <w:div w:id="64765913">
      <w:bodyDiv w:val="1"/>
      <w:marLeft w:val="0"/>
      <w:marRight w:val="0"/>
      <w:marTop w:val="0"/>
      <w:marBottom w:val="0"/>
      <w:divBdr>
        <w:top w:val="none" w:sz="0" w:space="0" w:color="auto"/>
        <w:left w:val="none" w:sz="0" w:space="0" w:color="auto"/>
        <w:bottom w:val="none" w:sz="0" w:space="0" w:color="auto"/>
        <w:right w:val="none" w:sz="0" w:space="0" w:color="auto"/>
      </w:divBdr>
    </w:div>
    <w:div w:id="64836608">
      <w:bodyDiv w:val="1"/>
      <w:marLeft w:val="0"/>
      <w:marRight w:val="0"/>
      <w:marTop w:val="0"/>
      <w:marBottom w:val="0"/>
      <w:divBdr>
        <w:top w:val="none" w:sz="0" w:space="0" w:color="auto"/>
        <w:left w:val="none" w:sz="0" w:space="0" w:color="auto"/>
        <w:bottom w:val="none" w:sz="0" w:space="0" w:color="auto"/>
        <w:right w:val="none" w:sz="0" w:space="0" w:color="auto"/>
      </w:divBdr>
    </w:div>
    <w:div w:id="64838863">
      <w:bodyDiv w:val="1"/>
      <w:marLeft w:val="0"/>
      <w:marRight w:val="0"/>
      <w:marTop w:val="0"/>
      <w:marBottom w:val="0"/>
      <w:divBdr>
        <w:top w:val="none" w:sz="0" w:space="0" w:color="auto"/>
        <w:left w:val="none" w:sz="0" w:space="0" w:color="auto"/>
        <w:bottom w:val="none" w:sz="0" w:space="0" w:color="auto"/>
        <w:right w:val="none" w:sz="0" w:space="0" w:color="auto"/>
      </w:divBdr>
    </w:div>
    <w:div w:id="64842600">
      <w:bodyDiv w:val="1"/>
      <w:marLeft w:val="0"/>
      <w:marRight w:val="0"/>
      <w:marTop w:val="0"/>
      <w:marBottom w:val="0"/>
      <w:divBdr>
        <w:top w:val="none" w:sz="0" w:space="0" w:color="auto"/>
        <w:left w:val="none" w:sz="0" w:space="0" w:color="auto"/>
        <w:bottom w:val="none" w:sz="0" w:space="0" w:color="auto"/>
        <w:right w:val="none" w:sz="0" w:space="0" w:color="auto"/>
      </w:divBdr>
    </w:div>
    <w:div w:id="64884814">
      <w:bodyDiv w:val="1"/>
      <w:marLeft w:val="0"/>
      <w:marRight w:val="0"/>
      <w:marTop w:val="0"/>
      <w:marBottom w:val="0"/>
      <w:divBdr>
        <w:top w:val="none" w:sz="0" w:space="0" w:color="auto"/>
        <w:left w:val="none" w:sz="0" w:space="0" w:color="auto"/>
        <w:bottom w:val="none" w:sz="0" w:space="0" w:color="auto"/>
        <w:right w:val="none" w:sz="0" w:space="0" w:color="auto"/>
      </w:divBdr>
    </w:div>
    <w:div w:id="64885238">
      <w:bodyDiv w:val="1"/>
      <w:marLeft w:val="0"/>
      <w:marRight w:val="0"/>
      <w:marTop w:val="0"/>
      <w:marBottom w:val="0"/>
      <w:divBdr>
        <w:top w:val="none" w:sz="0" w:space="0" w:color="auto"/>
        <w:left w:val="none" w:sz="0" w:space="0" w:color="auto"/>
        <w:bottom w:val="none" w:sz="0" w:space="0" w:color="auto"/>
        <w:right w:val="none" w:sz="0" w:space="0" w:color="auto"/>
      </w:divBdr>
    </w:div>
    <w:div w:id="64885716">
      <w:bodyDiv w:val="1"/>
      <w:marLeft w:val="0"/>
      <w:marRight w:val="0"/>
      <w:marTop w:val="0"/>
      <w:marBottom w:val="0"/>
      <w:divBdr>
        <w:top w:val="none" w:sz="0" w:space="0" w:color="auto"/>
        <w:left w:val="none" w:sz="0" w:space="0" w:color="auto"/>
        <w:bottom w:val="none" w:sz="0" w:space="0" w:color="auto"/>
        <w:right w:val="none" w:sz="0" w:space="0" w:color="auto"/>
      </w:divBdr>
    </w:div>
    <w:div w:id="64886879">
      <w:bodyDiv w:val="1"/>
      <w:marLeft w:val="0"/>
      <w:marRight w:val="0"/>
      <w:marTop w:val="0"/>
      <w:marBottom w:val="0"/>
      <w:divBdr>
        <w:top w:val="none" w:sz="0" w:space="0" w:color="auto"/>
        <w:left w:val="none" w:sz="0" w:space="0" w:color="auto"/>
        <w:bottom w:val="none" w:sz="0" w:space="0" w:color="auto"/>
        <w:right w:val="none" w:sz="0" w:space="0" w:color="auto"/>
      </w:divBdr>
    </w:div>
    <w:div w:id="64887782">
      <w:bodyDiv w:val="1"/>
      <w:marLeft w:val="0"/>
      <w:marRight w:val="0"/>
      <w:marTop w:val="0"/>
      <w:marBottom w:val="0"/>
      <w:divBdr>
        <w:top w:val="none" w:sz="0" w:space="0" w:color="auto"/>
        <w:left w:val="none" w:sz="0" w:space="0" w:color="auto"/>
        <w:bottom w:val="none" w:sz="0" w:space="0" w:color="auto"/>
        <w:right w:val="none" w:sz="0" w:space="0" w:color="auto"/>
      </w:divBdr>
    </w:div>
    <w:div w:id="64912625">
      <w:bodyDiv w:val="1"/>
      <w:marLeft w:val="0"/>
      <w:marRight w:val="0"/>
      <w:marTop w:val="0"/>
      <w:marBottom w:val="0"/>
      <w:divBdr>
        <w:top w:val="none" w:sz="0" w:space="0" w:color="auto"/>
        <w:left w:val="none" w:sz="0" w:space="0" w:color="auto"/>
        <w:bottom w:val="none" w:sz="0" w:space="0" w:color="auto"/>
        <w:right w:val="none" w:sz="0" w:space="0" w:color="auto"/>
      </w:divBdr>
    </w:div>
    <w:div w:id="64954704">
      <w:bodyDiv w:val="1"/>
      <w:marLeft w:val="0"/>
      <w:marRight w:val="0"/>
      <w:marTop w:val="0"/>
      <w:marBottom w:val="0"/>
      <w:divBdr>
        <w:top w:val="none" w:sz="0" w:space="0" w:color="auto"/>
        <w:left w:val="none" w:sz="0" w:space="0" w:color="auto"/>
        <w:bottom w:val="none" w:sz="0" w:space="0" w:color="auto"/>
        <w:right w:val="none" w:sz="0" w:space="0" w:color="auto"/>
      </w:divBdr>
    </w:div>
    <w:div w:id="64955657">
      <w:bodyDiv w:val="1"/>
      <w:marLeft w:val="0"/>
      <w:marRight w:val="0"/>
      <w:marTop w:val="0"/>
      <w:marBottom w:val="0"/>
      <w:divBdr>
        <w:top w:val="none" w:sz="0" w:space="0" w:color="auto"/>
        <w:left w:val="none" w:sz="0" w:space="0" w:color="auto"/>
        <w:bottom w:val="none" w:sz="0" w:space="0" w:color="auto"/>
        <w:right w:val="none" w:sz="0" w:space="0" w:color="auto"/>
      </w:divBdr>
    </w:div>
    <w:div w:id="64956276">
      <w:bodyDiv w:val="1"/>
      <w:marLeft w:val="0"/>
      <w:marRight w:val="0"/>
      <w:marTop w:val="0"/>
      <w:marBottom w:val="0"/>
      <w:divBdr>
        <w:top w:val="none" w:sz="0" w:space="0" w:color="auto"/>
        <w:left w:val="none" w:sz="0" w:space="0" w:color="auto"/>
        <w:bottom w:val="none" w:sz="0" w:space="0" w:color="auto"/>
        <w:right w:val="none" w:sz="0" w:space="0" w:color="auto"/>
      </w:divBdr>
    </w:div>
    <w:div w:id="64957322">
      <w:bodyDiv w:val="1"/>
      <w:marLeft w:val="0"/>
      <w:marRight w:val="0"/>
      <w:marTop w:val="0"/>
      <w:marBottom w:val="0"/>
      <w:divBdr>
        <w:top w:val="none" w:sz="0" w:space="0" w:color="auto"/>
        <w:left w:val="none" w:sz="0" w:space="0" w:color="auto"/>
        <w:bottom w:val="none" w:sz="0" w:space="0" w:color="auto"/>
        <w:right w:val="none" w:sz="0" w:space="0" w:color="auto"/>
      </w:divBdr>
    </w:div>
    <w:div w:id="64959378">
      <w:bodyDiv w:val="1"/>
      <w:marLeft w:val="0"/>
      <w:marRight w:val="0"/>
      <w:marTop w:val="0"/>
      <w:marBottom w:val="0"/>
      <w:divBdr>
        <w:top w:val="none" w:sz="0" w:space="0" w:color="auto"/>
        <w:left w:val="none" w:sz="0" w:space="0" w:color="auto"/>
        <w:bottom w:val="none" w:sz="0" w:space="0" w:color="auto"/>
        <w:right w:val="none" w:sz="0" w:space="0" w:color="auto"/>
      </w:divBdr>
    </w:div>
    <w:div w:id="64960910">
      <w:bodyDiv w:val="1"/>
      <w:marLeft w:val="0"/>
      <w:marRight w:val="0"/>
      <w:marTop w:val="0"/>
      <w:marBottom w:val="0"/>
      <w:divBdr>
        <w:top w:val="none" w:sz="0" w:space="0" w:color="auto"/>
        <w:left w:val="none" w:sz="0" w:space="0" w:color="auto"/>
        <w:bottom w:val="none" w:sz="0" w:space="0" w:color="auto"/>
        <w:right w:val="none" w:sz="0" w:space="0" w:color="auto"/>
      </w:divBdr>
    </w:div>
    <w:div w:id="64962615">
      <w:bodyDiv w:val="1"/>
      <w:marLeft w:val="0"/>
      <w:marRight w:val="0"/>
      <w:marTop w:val="0"/>
      <w:marBottom w:val="0"/>
      <w:divBdr>
        <w:top w:val="none" w:sz="0" w:space="0" w:color="auto"/>
        <w:left w:val="none" w:sz="0" w:space="0" w:color="auto"/>
        <w:bottom w:val="none" w:sz="0" w:space="0" w:color="auto"/>
        <w:right w:val="none" w:sz="0" w:space="0" w:color="auto"/>
      </w:divBdr>
    </w:div>
    <w:div w:id="64962751">
      <w:bodyDiv w:val="1"/>
      <w:marLeft w:val="0"/>
      <w:marRight w:val="0"/>
      <w:marTop w:val="0"/>
      <w:marBottom w:val="0"/>
      <w:divBdr>
        <w:top w:val="none" w:sz="0" w:space="0" w:color="auto"/>
        <w:left w:val="none" w:sz="0" w:space="0" w:color="auto"/>
        <w:bottom w:val="none" w:sz="0" w:space="0" w:color="auto"/>
        <w:right w:val="none" w:sz="0" w:space="0" w:color="auto"/>
      </w:divBdr>
    </w:div>
    <w:div w:id="65033637">
      <w:bodyDiv w:val="1"/>
      <w:marLeft w:val="0"/>
      <w:marRight w:val="0"/>
      <w:marTop w:val="0"/>
      <w:marBottom w:val="0"/>
      <w:divBdr>
        <w:top w:val="none" w:sz="0" w:space="0" w:color="auto"/>
        <w:left w:val="none" w:sz="0" w:space="0" w:color="auto"/>
        <w:bottom w:val="none" w:sz="0" w:space="0" w:color="auto"/>
        <w:right w:val="none" w:sz="0" w:space="0" w:color="auto"/>
      </w:divBdr>
    </w:div>
    <w:div w:id="65037934">
      <w:bodyDiv w:val="1"/>
      <w:marLeft w:val="0"/>
      <w:marRight w:val="0"/>
      <w:marTop w:val="0"/>
      <w:marBottom w:val="0"/>
      <w:divBdr>
        <w:top w:val="none" w:sz="0" w:space="0" w:color="auto"/>
        <w:left w:val="none" w:sz="0" w:space="0" w:color="auto"/>
        <w:bottom w:val="none" w:sz="0" w:space="0" w:color="auto"/>
        <w:right w:val="none" w:sz="0" w:space="0" w:color="auto"/>
      </w:divBdr>
    </w:div>
    <w:div w:id="65077409">
      <w:bodyDiv w:val="1"/>
      <w:marLeft w:val="0"/>
      <w:marRight w:val="0"/>
      <w:marTop w:val="0"/>
      <w:marBottom w:val="0"/>
      <w:divBdr>
        <w:top w:val="none" w:sz="0" w:space="0" w:color="auto"/>
        <w:left w:val="none" w:sz="0" w:space="0" w:color="auto"/>
        <w:bottom w:val="none" w:sz="0" w:space="0" w:color="auto"/>
        <w:right w:val="none" w:sz="0" w:space="0" w:color="auto"/>
      </w:divBdr>
    </w:div>
    <w:div w:id="65077835">
      <w:bodyDiv w:val="1"/>
      <w:marLeft w:val="0"/>
      <w:marRight w:val="0"/>
      <w:marTop w:val="0"/>
      <w:marBottom w:val="0"/>
      <w:divBdr>
        <w:top w:val="none" w:sz="0" w:space="0" w:color="auto"/>
        <w:left w:val="none" w:sz="0" w:space="0" w:color="auto"/>
        <w:bottom w:val="none" w:sz="0" w:space="0" w:color="auto"/>
        <w:right w:val="none" w:sz="0" w:space="0" w:color="auto"/>
      </w:divBdr>
    </w:div>
    <w:div w:id="65078913">
      <w:bodyDiv w:val="1"/>
      <w:marLeft w:val="0"/>
      <w:marRight w:val="0"/>
      <w:marTop w:val="0"/>
      <w:marBottom w:val="0"/>
      <w:divBdr>
        <w:top w:val="none" w:sz="0" w:space="0" w:color="auto"/>
        <w:left w:val="none" w:sz="0" w:space="0" w:color="auto"/>
        <w:bottom w:val="none" w:sz="0" w:space="0" w:color="auto"/>
        <w:right w:val="none" w:sz="0" w:space="0" w:color="auto"/>
      </w:divBdr>
    </w:div>
    <w:div w:id="65080429">
      <w:bodyDiv w:val="1"/>
      <w:marLeft w:val="0"/>
      <w:marRight w:val="0"/>
      <w:marTop w:val="0"/>
      <w:marBottom w:val="0"/>
      <w:divBdr>
        <w:top w:val="none" w:sz="0" w:space="0" w:color="auto"/>
        <w:left w:val="none" w:sz="0" w:space="0" w:color="auto"/>
        <w:bottom w:val="none" w:sz="0" w:space="0" w:color="auto"/>
        <w:right w:val="none" w:sz="0" w:space="0" w:color="auto"/>
      </w:divBdr>
    </w:div>
    <w:div w:id="65080925">
      <w:bodyDiv w:val="1"/>
      <w:marLeft w:val="0"/>
      <w:marRight w:val="0"/>
      <w:marTop w:val="0"/>
      <w:marBottom w:val="0"/>
      <w:divBdr>
        <w:top w:val="none" w:sz="0" w:space="0" w:color="auto"/>
        <w:left w:val="none" w:sz="0" w:space="0" w:color="auto"/>
        <w:bottom w:val="none" w:sz="0" w:space="0" w:color="auto"/>
        <w:right w:val="none" w:sz="0" w:space="0" w:color="auto"/>
      </w:divBdr>
    </w:div>
    <w:div w:id="65106018">
      <w:bodyDiv w:val="1"/>
      <w:marLeft w:val="0"/>
      <w:marRight w:val="0"/>
      <w:marTop w:val="0"/>
      <w:marBottom w:val="0"/>
      <w:divBdr>
        <w:top w:val="none" w:sz="0" w:space="0" w:color="auto"/>
        <w:left w:val="none" w:sz="0" w:space="0" w:color="auto"/>
        <w:bottom w:val="none" w:sz="0" w:space="0" w:color="auto"/>
        <w:right w:val="none" w:sz="0" w:space="0" w:color="auto"/>
      </w:divBdr>
    </w:div>
    <w:div w:id="65109159">
      <w:bodyDiv w:val="1"/>
      <w:marLeft w:val="0"/>
      <w:marRight w:val="0"/>
      <w:marTop w:val="0"/>
      <w:marBottom w:val="0"/>
      <w:divBdr>
        <w:top w:val="none" w:sz="0" w:space="0" w:color="auto"/>
        <w:left w:val="none" w:sz="0" w:space="0" w:color="auto"/>
        <w:bottom w:val="none" w:sz="0" w:space="0" w:color="auto"/>
        <w:right w:val="none" w:sz="0" w:space="0" w:color="auto"/>
      </w:divBdr>
    </w:div>
    <w:div w:id="65155967">
      <w:bodyDiv w:val="1"/>
      <w:marLeft w:val="0"/>
      <w:marRight w:val="0"/>
      <w:marTop w:val="0"/>
      <w:marBottom w:val="0"/>
      <w:divBdr>
        <w:top w:val="none" w:sz="0" w:space="0" w:color="auto"/>
        <w:left w:val="none" w:sz="0" w:space="0" w:color="auto"/>
        <w:bottom w:val="none" w:sz="0" w:space="0" w:color="auto"/>
        <w:right w:val="none" w:sz="0" w:space="0" w:color="auto"/>
      </w:divBdr>
    </w:div>
    <w:div w:id="65156351">
      <w:bodyDiv w:val="1"/>
      <w:marLeft w:val="0"/>
      <w:marRight w:val="0"/>
      <w:marTop w:val="0"/>
      <w:marBottom w:val="0"/>
      <w:divBdr>
        <w:top w:val="none" w:sz="0" w:space="0" w:color="auto"/>
        <w:left w:val="none" w:sz="0" w:space="0" w:color="auto"/>
        <w:bottom w:val="none" w:sz="0" w:space="0" w:color="auto"/>
        <w:right w:val="none" w:sz="0" w:space="0" w:color="auto"/>
      </w:divBdr>
    </w:div>
    <w:div w:id="65223109">
      <w:bodyDiv w:val="1"/>
      <w:marLeft w:val="0"/>
      <w:marRight w:val="0"/>
      <w:marTop w:val="0"/>
      <w:marBottom w:val="0"/>
      <w:divBdr>
        <w:top w:val="none" w:sz="0" w:space="0" w:color="auto"/>
        <w:left w:val="none" w:sz="0" w:space="0" w:color="auto"/>
        <w:bottom w:val="none" w:sz="0" w:space="0" w:color="auto"/>
        <w:right w:val="none" w:sz="0" w:space="0" w:color="auto"/>
      </w:divBdr>
    </w:div>
    <w:div w:id="65227568">
      <w:bodyDiv w:val="1"/>
      <w:marLeft w:val="0"/>
      <w:marRight w:val="0"/>
      <w:marTop w:val="0"/>
      <w:marBottom w:val="0"/>
      <w:divBdr>
        <w:top w:val="none" w:sz="0" w:space="0" w:color="auto"/>
        <w:left w:val="none" w:sz="0" w:space="0" w:color="auto"/>
        <w:bottom w:val="none" w:sz="0" w:space="0" w:color="auto"/>
        <w:right w:val="none" w:sz="0" w:space="0" w:color="auto"/>
      </w:divBdr>
    </w:div>
    <w:div w:id="65227759">
      <w:bodyDiv w:val="1"/>
      <w:marLeft w:val="0"/>
      <w:marRight w:val="0"/>
      <w:marTop w:val="0"/>
      <w:marBottom w:val="0"/>
      <w:divBdr>
        <w:top w:val="none" w:sz="0" w:space="0" w:color="auto"/>
        <w:left w:val="none" w:sz="0" w:space="0" w:color="auto"/>
        <w:bottom w:val="none" w:sz="0" w:space="0" w:color="auto"/>
        <w:right w:val="none" w:sz="0" w:space="0" w:color="auto"/>
      </w:divBdr>
    </w:div>
    <w:div w:id="65274855">
      <w:bodyDiv w:val="1"/>
      <w:marLeft w:val="0"/>
      <w:marRight w:val="0"/>
      <w:marTop w:val="0"/>
      <w:marBottom w:val="0"/>
      <w:divBdr>
        <w:top w:val="none" w:sz="0" w:space="0" w:color="auto"/>
        <w:left w:val="none" w:sz="0" w:space="0" w:color="auto"/>
        <w:bottom w:val="none" w:sz="0" w:space="0" w:color="auto"/>
        <w:right w:val="none" w:sz="0" w:space="0" w:color="auto"/>
      </w:divBdr>
    </w:div>
    <w:div w:id="65300001">
      <w:bodyDiv w:val="1"/>
      <w:marLeft w:val="0"/>
      <w:marRight w:val="0"/>
      <w:marTop w:val="0"/>
      <w:marBottom w:val="0"/>
      <w:divBdr>
        <w:top w:val="none" w:sz="0" w:space="0" w:color="auto"/>
        <w:left w:val="none" w:sz="0" w:space="0" w:color="auto"/>
        <w:bottom w:val="none" w:sz="0" w:space="0" w:color="auto"/>
        <w:right w:val="none" w:sz="0" w:space="0" w:color="auto"/>
      </w:divBdr>
    </w:div>
    <w:div w:id="65302515">
      <w:bodyDiv w:val="1"/>
      <w:marLeft w:val="0"/>
      <w:marRight w:val="0"/>
      <w:marTop w:val="0"/>
      <w:marBottom w:val="0"/>
      <w:divBdr>
        <w:top w:val="none" w:sz="0" w:space="0" w:color="auto"/>
        <w:left w:val="none" w:sz="0" w:space="0" w:color="auto"/>
        <w:bottom w:val="none" w:sz="0" w:space="0" w:color="auto"/>
        <w:right w:val="none" w:sz="0" w:space="0" w:color="auto"/>
      </w:divBdr>
    </w:div>
    <w:div w:id="65342375">
      <w:bodyDiv w:val="1"/>
      <w:marLeft w:val="0"/>
      <w:marRight w:val="0"/>
      <w:marTop w:val="0"/>
      <w:marBottom w:val="0"/>
      <w:divBdr>
        <w:top w:val="none" w:sz="0" w:space="0" w:color="auto"/>
        <w:left w:val="none" w:sz="0" w:space="0" w:color="auto"/>
        <w:bottom w:val="none" w:sz="0" w:space="0" w:color="auto"/>
        <w:right w:val="none" w:sz="0" w:space="0" w:color="auto"/>
      </w:divBdr>
    </w:div>
    <w:div w:id="65346734">
      <w:bodyDiv w:val="1"/>
      <w:marLeft w:val="0"/>
      <w:marRight w:val="0"/>
      <w:marTop w:val="0"/>
      <w:marBottom w:val="0"/>
      <w:divBdr>
        <w:top w:val="none" w:sz="0" w:space="0" w:color="auto"/>
        <w:left w:val="none" w:sz="0" w:space="0" w:color="auto"/>
        <w:bottom w:val="none" w:sz="0" w:space="0" w:color="auto"/>
        <w:right w:val="none" w:sz="0" w:space="0" w:color="auto"/>
      </w:divBdr>
    </w:div>
    <w:div w:id="65347551">
      <w:bodyDiv w:val="1"/>
      <w:marLeft w:val="0"/>
      <w:marRight w:val="0"/>
      <w:marTop w:val="0"/>
      <w:marBottom w:val="0"/>
      <w:divBdr>
        <w:top w:val="none" w:sz="0" w:space="0" w:color="auto"/>
        <w:left w:val="none" w:sz="0" w:space="0" w:color="auto"/>
        <w:bottom w:val="none" w:sz="0" w:space="0" w:color="auto"/>
        <w:right w:val="none" w:sz="0" w:space="0" w:color="auto"/>
      </w:divBdr>
    </w:div>
    <w:div w:id="65347930">
      <w:bodyDiv w:val="1"/>
      <w:marLeft w:val="0"/>
      <w:marRight w:val="0"/>
      <w:marTop w:val="0"/>
      <w:marBottom w:val="0"/>
      <w:divBdr>
        <w:top w:val="none" w:sz="0" w:space="0" w:color="auto"/>
        <w:left w:val="none" w:sz="0" w:space="0" w:color="auto"/>
        <w:bottom w:val="none" w:sz="0" w:space="0" w:color="auto"/>
        <w:right w:val="none" w:sz="0" w:space="0" w:color="auto"/>
      </w:divBdr>
    </w:div>
    <w:div w:id="65348118">
      <w:bodyDiv w:val="1"/>
      <w:marLeft w:val="0"/>
      <w:marRight w:val="0"/>
      <w:marTop w:val="0"/>
      <w:marBottom w:val="0"/>
      <w:divBdr>
        <w:top w:val="none" w:sz="0" w:space="0" w:color="auto"/>
        <w:left w:val="none" w:sz="0" w:space="0" w:color="auto"/>
        <w:bottom w:val="none" w:sz="0" w:space="0" w:color="auto"/>
        <w:right w:val="none" w:sz="0" w:space="0" w:color="auto"/>
      </w:divBdr>
    </w:div>
    <w:div w:id="65415941">
      <w:bodyDiv w:val="1"/>
      <w:marLeft w:val="0"/>
      <w:marRight w:val="0"/>
      <w:marTop w:val="0"/>
      <w:marBottom w:val="0"/>
      <w:divBdr>
        <w:top w:val="none" w:sz="0" w:space="0" w:color="auto"/>
        <w:left w:val="none" w:sz="0" w:space="0" w:color="auto"/>
        <w:bottom w:val="none" w:sz="0" w:space="0" w:color="auto"/>
        <w:right w:val="none" w:sz="0" w:space="0" w:color="auto"/>
      </w:divBdr>
    </w:div>
    <w:div w:id="65418270">
      <w:bodyDiv w:val="1"/>
      <w:marLeft w:val="0"/>
      <w:marRight w:val="0"/>
      <w:marTop w:val="0"/>
      <w:marBottom w:val="0"/>
      <w:divBdr>
        <w:top w:val="none" w:sz="0" w:space="0" w:color="auto"/>
        <w:left w:val="none" w:sz="0" w:space="0" w:color="auto"/>
        <w:bottom w:val="none" w:sz="0" w:space="0" w:color="auto"/>
        <w:right w:val="none" w:sz="0" w:space="0" w:color="auto"/>
      </w:divBdr>
    </w:div>
    <w:div w:id="65421629">
      <w:bodyDiv w:val="1"/>
      <w:marLeft w:val="0"/>
      <w:marRight w:val="0"/>
      <w:marTop w:val="0"/>
      <w:marBottom w:val="0"/>
      <w:divBdr>
        <w:top w:val="none" w:sz="0" w:space="0" w:color="auto"/>
        <w:left w:val="none" w:sz="0" w:space="0" w:color="auto"/>
        <w:bottom w:val="none" w:sz="0" w:space="0" w:color="auto"/>
        <w:right w:val="none" w:sz="0" w:space="0" w:color="auto"/>
      </w:divBdr>
    </w:div>
    <w:div w:id="65493161">
      <w:bodyDiv w:val="1"/>
      <w:marLeft w:val="0"/>
      <w:marRight w:val="0"/>
      <w:marTop w:val="0"/>
      <w:marBottom w:val="0"/>
      <w:divBdr>
        <w:top w:val="none" w:sz="0" w:space="0" w:color="auto"/>
        <w:left w:val="none" w:sz="0" w:space="0" w:color="auto"/>
        <w:bottom w:val="none" w:sz="0" w:space="0" w:color="auto"/>
        <w:right w:val="none" w:sz="0" w:space="0" w:color="auto"/>
      </w:divBdr>
    </w:div>
    <w:div w:id="65495088">
      <w:bodyDiv w:val="1"/>
      <w:marLeft w:val="0"/>
      <w:marRight w:val="0"/>
      <w:marTop w:val="0"/>
      <w:marBottom w:val="0"/>
      <w:divBdr>
        <w:top w:val="none" w:sz="0" w:space="0" w:color="auto"/>
        <w:left w:val="none" w:sz="0" w:space="0" w:color="auto"/>
        <w:bottom w:val="none" w:sz="0" w:space="0" w:color="auto"/>
        <w:right w:val="none" w:sz="0" w:space="0" w:color="auto"/>
      </w:divBdr>
    </w:div>
    <w:div w:id="65495635">
      <w:bodyDiv w:val="1"/>
      <w:marLeft w:val="0"/>
      <w:marRight w:val="0"/>
      <w:marTop w:val="0"/>
      <w:marBottom w:val="0"/>
      <w:divBdr>
        <w:top w:val="none" w:sz="0" w:space="0" w:color="auto"/>
        <w:left w:val="none" w:sz="0" w:space="0" w:color="auto"/>
        <w:bottom w:val="none" w:sz="0" w:space="0" w:color="auto"/>
        <w:right w:val="none" w:sz="0" w:space="0" w:color="auto"/>
      </w:divBdr>
    </w:div>
    <w:div w:id="65500681">
      <w:bodyDiv w:val="1"/>
      <w:marLeft w:val="0"/>
      <w:marRight w:val="0"/>
      <w:marTop w:val="0"/>
      <w:marBottom w:val="0"/>
      <w:divBdr>
        <w:top w:val="none" w:sz="0" w:space="0" w:color="auto"/>
        <w:left w:val="none" w:sz="0" w:space="0" w:color="auto"/>
        <w:bottom w:val="none" w:sz="0" w:space="0" w:color="auto"/>
        <w:right w:val="none" w:sz="0" w:space="0" w:color="auto"/>
      </w:divBdr>
    </w:div>
    <w:div w:id="65500807">
      <w:bodyDiv w:val="1"/>
      <w:marLeft w:val="0"/>
      <w:marRight w:val="0"/>
      <w:marTop w:val="0"/>
      <w:marBottom w:val="0"/>
      <w:divBdr>
        <w:top w:val="none" w:sz="0" w:space="0" w:color="auto"/>
        <w:left w:val="none" w:sz="0" w:space="0" w:color="auto"/>
        <w:bottom w:val="none" w:sz="0" w:space="0" w:color="auto"/>
        <w:right w:val="none" w:sz="0" w:space="0" w:color="auto"/>
      </w:divBdr>
    </w:div>
    <w:div w:id="65539653">
      <w:bodyDiv w:val="1"/>
      <w:marLeft w:val="0"/>
      <w:marRight w:val="0"/>
      <w:marTop w:val="0"/>
      <w:marBottom w:val="0"/>
      <w:divBdr>
        <w:top w:val="none" w:sz="0" w:space="0" w:color="auto"/>
        <w:left w:val="none" w:sz="0" w:space="0" w:color="auto"/>
        <w:bottom w:val="none" w:sz="0" w:space="0" w:color="auto"/>
        <w:right w:val="none" w:sz="0" w:space="0" w:color="auto"/>
      </w:divBdr>
    </w:div>
    <w:div w:id="65567846">
      <w:bodyDiv w:val="1"/>
      <w:marLeft w:val="0"/>
      <w:marRight w:val="0"/>
      <w:marTop w:val="0"/>
      <w:marBottom w:val="0"/>
      <w:divBdr>
        <w:top w:val="none" w:sz="0" w:space="0" w:color="auto"/>
        <w:left w:val="none" w:sz="0" w:space="0" w:color="auto"/>
        <w:bottom w:val="none" w:sz="0" w:space="0" w:color="auto"/>
        <w:right w:val="none" w:sz="0" w:space="0" w:color="auto"/>
      </w:divBdr>
    </w:div>
    <w:div w:id="65568158">
      <w:bodyDiv w:val="1"/>
      <w:marLeft w:val="0"/>
      <w:marRight w:val="0"/>
      <w:marTop w:val="0"/>
      <w:marBottom w:val="0"/>
      <w:divBdr>
        <w:top w:val="none" w:sz="0" w:space="0" w:color="auto"/>
        <w:left w:val="none" w:sz="0" w:space="0" w:color="auto"/>
        <w:bottom w:val="none" w:sz="0" w:space="0" w:color="auto"/>
        <w:right w:val="none" w:sz="0" w:space="0" w:color="auto"/>
      </w:divBdr>
    </w:div>
    <w:div w:id="65609958">
      <w:bodyDiv w:val="1"/>
      <w:marLeft w:val="0"/>
      <w:marRight w:val="0"/>
      <w:marTop w:val="0"/>
      <w:marBottom w:val="0"/>
      <w:divBdr>
        <w:top w:val="none" w:sz="0" w:space="0" w:color="auto"/>
        <w:left w:val="none" w:sz="0" w:space="0" w:color="auto"/>
        <w:bottom w:val="none" w:sz="0" w:space="0" w:color="auto"/>
        <w:right w:val="none" w:sz="0" w:space="0" w:color="auto"/>
      </w:divBdr>
    </w:div>
    <w:div w:id="65610464">
      <w:bodyDiv w:val="1"/>
      <w:marLeft w:val="0"/>
      <w:marRight w:val="0"/>
      <w:marTop w:val="0"/>
      <w:marBottom w:val="0"/>
      <w:divBdr>
        <w:top w:val="none" w:sz="0" w:space="0" w:color="auto"/>
        <w:left w:val="none" w:sz="0" w:space="0" w:color="auto"/>
        <w:bottom w:val="none" w:sz="0" w:space="0" w:color="auto"/>
        <w:right w:val="none" w:sz="0" w:space="0" w:color="auto"/>
      </w:divBdr>
    </w:div>
    <w:div w:id="65616903">
      <w:bodyDiv w:val="1"/>
      <w:marLeft w:val="0"/>
      <w:marRight w:val="0"/>
      <w:marTop w:val="0"/>
      <w:marBottom w:val="0"/>
      <w:divBdr>
        <w:top w:val="none" w:sz="0" w:space="0" w:color="auto"/>
        <w:left w:val="none" w:sz="0" w:space="0" w:color="auto"/>
        <w:bottom w:val="none" w:sz="0" w:space="0" w:color="auto"/>
        <w:right w:val="none" w:sz="0" w:space="0" w:color="auto"/>
      </w:divBdr>
    </w:div>
    <w:div w:id="65684941">
      <w:bodyDiv w:val="1"/>
      <w:marLeft w:val="0"/>
      <w:marRight w:val="0"/>
      <w:marTop w:val="0"/>
      <w:marBottom w:val="0"/>
      <w:divBdr>
        <w:top w:val="none" w:sz="0" w:space="0" w:color="auto"/>
        <w:left w:val="none" w:sz="0" w:space="0" w:color="auto"/>
        <w:bottom w:val="none" w:sz="0" w:space="0" w:color="auto"/>
        <w:right w:val="none" w:sz="0" w:space="0" w:color="auto"/>
      </w:divBdr>
    </w:div>
    <w:div w:id="65687051">
      <w:bodyDiv w:val="1"/>
      <w:marLeft w:val="0"/>
      <w:marRight w:val="0"/>
      <w:marTop w:val="0"/>
      <w:marBottom w:val="0"/>
      <w:divBdr>
        <w:top w:val="none" w:sz="0" w:space="0" w:color="auto"/>
        <w:left w:val="none" w:sz="0" w:space="0" w:color="auto"/>
        <w:bottom w:val="none" w:sz="0" w:space="0" w:color="auto"/>
        <w:right w:val="none" w:sz="0" w:space="0" w:color="auto"/>
      </w:divBdr>
    </w:div>
    <w:div w:id="65688771">
      <w:bodyDiv w:val="1"/>
      <w:marLeft w:val="0"/>
      <w:marRight w:val="0"/>
      <w:marTop w:val="0"/>
      <w:marBottom w:val="0"/>
      <w:divBdr>
        <w:top w:val="none" w:sz="0" w:space="0" w:color="auto"/>
        <w:left w:val="none" w:sz="0" w:space="0" w:color="auto"/>
        <w:bottom w:val="none" w:sz="0" w:space="0" w:color="auto"/>
        <w:right w:val="none" w:sz="0" w:space="0" w:color="auto"/>
      </w:divBdr>
    </w:div>
    <w:div w:id="65688866">
      <w:bodyDiv w:val="1"/>
      <w:marLeft w:val="0"/>
      <w:marRight w:val="0"/>
      <w:marTop w:val="0"/>
      <w:marBottom w:val="0"/>
      <w:divBdr>
        <w:top w:val="none" w:sz="0" w:space="0" w:color="auto"/>
        <w:left w:val="none" w:sz="0" w:space="0" w:color="auto"/>
        <w:bottom w:val="none" w:sz="0" w:space="0" w:color="auto"/>
        <w:right w:val="none" w:sz="0" w:space="0" w:color="auto"/>
      </w:divBdr>
    </w:div>
    <w:div w:id="65733358">
      <w:bodyDiv w:val="1"/>
      <w:marLeft w:val="0"/>
      <w:marRight w:val="0"/>
      <w:marTop w:val="0"/>
      <w:marBottom w:val="0"/>
      <w:divBdr>
        <w:top w:val="none" w:sz="0" w:space="0" w:color="auto"/>
        <w:left w:val="none" w:sz="0" w:space="0" w:color="auto"/>
        <w:bottom w:val="none" w:sz="0" w:space="0" w:color="auto"/>
        <w:right w:val="none" w:sz="0" w:space="0" w:color="auto"/>
      </w:divBdr>
    </w:div>
    <w:div w:id="65735067">
      <w:bodyDiv w:val="1"/>
      <w:marLeft w:val="0"/>
      <w:marRight w:val="0"/>
      <w:marTop w:val="0"/>
      <w:marBottom w:val="0"/>
      <w:divBdr>
        <w:top w:val="none" w:sz="0" w:space="0" w:color="auto"/>
        <w:left w:val="none" w:sz="0" w:space="0" w:color="auto"/>
        <w:bottom w:val="none" w:sz="0" w:space="0" w:color="auto"/>
        <w:right w:val="none" w:sz="0" w:space="0" w:color="auto"/>
      </w:divBdr>
    </w:div>
    <w:div w:id="65760894">
      <w:bodyDiv w:val="1"/>
      <w:marLeft w:val="0"/>
      <w:marRight w:val="0"/>
      <w:marTop w:val="0"/>
      <w:marBottom w:val="0"/>
      <w:divBdr>
        <w:top w:val="none" w:sz="0" w:space="0" w:color="auto"/>
        <w:left w:val="none" w:sz="0" w:space="0" w:color="auto"/>
        <w:bottom w:val="none" w:sz="0" w:space="0" w:color="auto"/>
        <w:right w:val="none" w:sz="0" w:space="0" w:color="auto"/>
      </w:divBdr>
    </w:div>
    <w:div w:id="65761503">
      <w:bodyDiv w:val="1"/>
      <w:marLeft w:val="0"/>
      <w:marRight w:val="0"/>
      <w:marTop w:val="0"/>
      <w:marBottom w:val="0"/>
      <w:divBdr>
        <w:top w:val="none" w:sz="0" w:space="0" w:color="auto"/>
        <w:left w:val="none" w:sz="0" w:space="0" w:color="auto"/>
        <w:bottom w:val="none" w:sz="0" w:space="0" w:color="auto"/>
        <w:right w:val="none" w:sz="0" w:space="0" w:color="auto"/>
      </w:divBdr>
    </w:div>
    <w:div w:id="65764175">
      <w:bodyDiv w:val="1"/>
      <w:marLeft w:val="0"/>
      <w:marRight w:val="0"/>
      <w:marTop w:val="0"/>
      <w:marBottom w:val="0"/>
      <w:divBdr>
        <w:top w:val="none" w:sz="0" w:space="0" w:color="auto"/>
        <w:left w:val="none" w:sz="0" w:space="0" w:color="auto"/>
        <w:bottom w:val="none" w:sz="0" w:space="0" w:color="auto"/>
        <w:right w:val="none" w:sz="0" w:space="0" w:color="auto"/>
      </w:divBdr>
    </w:div>
    <w:div w:id="65764886">
      <w:bodyDiv w:val="1"/>
      <w:marLeft w:val="0"/>
      <w:marRight w:val="0"/>
      <w:marTop w:val="0"/>
      <w:marBottom w:val="0"/>
      <w:divBdr>
        <w:top w:val="none" w:sz="0" w:space="0" w:color="auto"/>
        <w:left w:val="none" w:sz="0" w:space="0" w:color="auto"/>
        <w:bottom w:val="none" w:sz="0" w:space="0" w:color="auto"/>
        <w:right w:val="none" w:sz="0" w:space="0" w:color="auto"/>
      </w:divBdr>
    </w:div>
    <w:div w:id="65802994">
      <w:bodyDiv w:val="1"/>
      <w:marLeft w:val="0"/>
      <w:marRight w:val="0"/>
      <w:marTop w:val="0"/>
      <w:marBottom w:val="0"/>
      <w:divBdr>
        <w:top w:val="none" w:sz="0" w:space="0" w:color="auto"/>
        <w:left w:val="none" w:sz="0" w:space="0" w:color="auto"/>
        <w:bottom w:val="none" w:sz="0" w:space="0" w:color="auto"/>
        <w:right w:val="none" w:sz="0" w:space="0" w:color="auto"/>
      </w:divBdr>
    </w:div>
    <w:div w:id="65809017">
      <w:bodyDiv w:val="1"/>
      <w:marLeft w:val="0"/>
      <w:marRight w:val="0"/>
      <w:marTop w:val="0"/>
      <w:marBottom w:val="0"/>
      <w:divBdr>
        <w:top w:val="none" w:sz="0" w:space="0" w:color="auto"/>
        <w:left w:val="none" w:sz="0" w:space="0" w:color="auto"/>
        <w:bottom w:val="none" w:sz="0" w:space="0" w:color="auto"/>
        <w:right w:val="none" w:sz="0" w:space="0" w:color="auto"/>
      </w:divBdr>
    </w:div>
    <w:div w:id="65878924">
      <w:bodyDiv w:val="1"/>
      <w:marLeft w:val="0"/>
      <w:marRight w:val="0"/>
      <w:marTop w:val="0"/>
      <w:marBottom w:val="0"/>
      <w:divBdr>
        <w:top w:val="none" w:sz="0" w:space="0" w:color="auto"/>
        <w:left w:val="none" w:sz="0" w:space="0" w:color="auto"/>
        <w:bottom w:val="none" w:sz="0" w:space="0" w:color="auto"/>
        <w:right w:val="none" w:sz="0" w:space="0" w:color="auto"/>
      </w:divBdr>
    </w:div>
    <w:div w:id="65879986">
      <w:bodyDiv w:val="1"/>
      <w:marLeft w:val="0"/>
      <w:marRight w:val="0"/>
      <w:marTop w:val="0"/>
      <w:marBottom w:val="0"/>
      <w:divBdr>
        <w:top w:val="none" w:sz="0" w:space="0" w:color="auto"/>
        <w:left w:val="none" w:sz="0" w:space="0" w:color="auto"/>
        <w:bottom w:val="none" w:sz="0" w:space="0" w:color="auto"/>
        <w:right w:val="none" w:sz="0" w:space="0" w:color="auto"/>
      </w:divBdr>
    </w:div>
    <w:div w:id="65883048">
      <w:bodyDiv w:val="1"/>
      <w:marLeft w:val="0"/>
      <w:marRight w:val="0"/>
      <w:marTop w:val="0"/>
      <w:marBottom w:val="0"/>
      <w:divBdr>
        <w:top w:val="none" w:sz="0" w:space="0" w:color="auto"/>
        <w:left w:val="none" w:sz="0" w:space="0" w:color="auto"/>
        <w:bottom w:val="none" w:sz="0" w:space="0" w:color="auto"/>
        <w:right w:val="none" w:sz="0" w:space="0" w:color="auto"/>
      </w:divBdr>
    </w:div>
    <w:div w:id="65883501">
      <w:bodyDiv w:val="1"/>
      <w:marLeft w:val="0"/>
      <w:marRight w:val="0"/>
      <w:marTop w:val="0"/>
      <w:marBottom w:val="0"/>
      <w:divBdr>
        <w:top w:val="none" w:sz="0" w:space="0" w:color="auto"/>
        <w:left w:val="none" w:sz="0" w:space="0" w:color="auto"/>
        <w:bottom w:val="none" w:sz="0" w:space="0" w:color="auto"/>
        <w:right w:val="none" w:sz="0" w:space="0" w:color="auto"/>
      </w:divBdr>
    </w:div>
    <w:div w:id="65885347">
      <w:bodyDiv w:val="1"/>
      <w:marLeft w:val="0"/>
      <w:marRight w:val="0"/>
      <w:marTop w:val="0"/>
      <w:marBottom w:val="0"/>
      <w:divBdr>
        <w:top w:val="none" w:sz="0" w:space="0" w:color="auto"/>
        <w:left w:val="none" w:sz="0" w:space="0" w:color="auto"/>
        <w:bottom w:val="none" w:sz="0" w:space="0" w:color="auto"/>
        <w:right w:val="none" w:sz="0" w:space="0" w:color="auto"/>
      </w:divBdr>
    </w:div>
    <w:div w:id="65953540">
      <w:bodyDiv w:val="1"/>
      <w:marLeft w:val="0"/>
      <w:marRight w:val="0"/>
      <w:marTop w:val="0"/>
      <w:marBottom w:val="0"/>
      <w:divBdr>
        <w:top w:val="none" w:sz="0" w:space="0" w:color="auto"/>
        <w:left w:val="none" w:sz="0" w:space="0" w:color="auto"/>
        <w:bottom w:val="none" w:sz="0" w:space="0" w:color="auto"/>
        <w:right w:val="none" w:sz="0" w:space="0" w:color="auto"/>
      </w:divBdr>
    </w:div>
    <w:div w:id="65953943">
      <w:bodyDiv w:val="1"/>
      <w:marLeft w:val="0"/>
      <w:marRight w:val="0"/>
      <w:marTop w:val="0"/>
      <w:marBottom w:val="0"/>
      <w:divBdr>
        <w:top w:val="none" w:sz="0" w:space="0" w:color="auto"/>
        <w:left w:val="none" w:sz="0" w:space="0" w:color="auto"/>
        <w:bottom w:val="none" w:sz="0" w:space="0" w:color="auto"/>
        <w:right w:val="none" w:sz="0" w:space="0" w:color="auto"/>
      </w:divBdr>
    </w:div>
    <w:div w:id="65960346">
      <w:bodyDiv w:val="1"/>
      <w:marLeft w:val="0"/>
      <w:marRight w:val="0"/>
      <w:marTop w:val="0"/>
      <w:marBottom w:val="0"/>
      <w:divBdr>
        <w:top w:val="none" w:sz="0" w:space="0" w:color="auto"/>
        <w:left w:val="none" w:sz="0" w:space="0" w:color="auto"/>
        <w:bottom w:val="none" w:sz="0" w:space="0" w:color="auto"/>
        <w:right w:val="none" w:sz="0" w:space="0" w:color="auto"/>
      </w:divBdr>
    </w:div>
    <w:div w:id="65961743">
      <w:bodyDiv w:val="1"/>
      <w:marLeft w:val="0"/>
      <w:marRight w:val="0"/>
      <w:marTop w:val="0"/>
      <w:marBottom w:val="0"/>
      <w:divBdr>
        <w:top w:val="none" w:sz="0" w:space="0" w:color="auto"/>
        <w:left w:val="none" w:sz="0" w:space="0" w:color="auto"/>
        <w:bottom w:val="none" w:sz="0" w:space="0" w:color="auto"/>
        <w:right w:val="none" w:sz="0" w:space="0" w:color="auto"/>
      </w:divBdr>
    </w:div>
    <w:div w:id="65998244">
      <w:bodyDiv w:val="1"/>
      <w:marLeft w:val="0"/>
      <w:marRight w:val="0"/>
      <w:marTop w:val="0"/>
      <w:marBottom w:val="0"/>
      <w:divBdr>
        <w:top w:val="none" w:sz="0" w:space="0" w:color="auto"/>
        <w:left w:val="none" w:sz="0" w:space="0" w:color="auto"/>
        <w:bottom w:val="none" w:sz="0" w:space="0" w:color="auto"/>
        <w:right w:val="none" w:sz="0" w:space="0" w:color="auto"/>
      </w:divBdr>
    </w:div>
    <w:div w:id="66000087">
      <w:bodyDiv w:val="1"/>
      <w:marLeft w:val="0"/>
      <w:marRight w:val="0"/>
      <w:marTop w:val="0"/>
      <w:marBottom w:val="0"/>
      <w:divBdr>
        <w:top w:val="none" w:sz="0" w:space="0" w:color="auto"/>
        <w:left w:val="none" w:sz="0" w:space="0" w:color="auto"/>
        <w:bottom w:val="none" w:sz="0" w:space="0" w:color="auto"/>
        <w:right w:val="none" w:sz="0" w:space="0" w:color="auto"/>
      </w:divBdr>
    </w:div>
    <w:div w:id="66002668">
      <w:bodyDiv w:val="1"/>
      <w:marLeft w:val="0"/>
      <w:marRight w:val="0"/>
      <w:marTop w:val="0"/>
      <w:marBottom w:val="0"/>
      <w:divBdr>
        <w:top w:val="none" w:sz="0" w:space="0" w:color="auto"/>
        <w:left w:val="none" w:sz="0" w:space="0" w:color="auto"/>
        <w:bottom w:val="none" w:sz="0" w:space="0" w:color="auto"/>
        <w:right w:val="none" w:sz="0" w:space="0" w:color="auto"/>
      </w:divBdr>
    </w:div>
    <w:div w:id="66002920">
      <w:bodyDiv w:val="1"/>
      <w:marLeft w:val="0"/>
      <w:marRight w:val="0"/>
      <w:marTop w:val="0"/>
      <w:marBottom w:val="0"/>
      <w:divBdr>
        <w:top w:val="none" w:sz="0" w:space="0" w:color="auto"/>
        <w:left w:val="none" w:sz="0" w:space="0" w:color="auto"/>
        <w:bottom w:val="none" w:sz="0" w:space="0" w:color="auto"/>
        <w:right w:val="none" w:sz="0" w:space="0" w:color="auto"/>
      </w:divBdr>
    </w:div>
    <w:div w:id="66075238">
      <w:bodyDiv w:val="1"/>
      <w:marLeft w:val="0"/>
      <w:marRight w:val="0"/>
      <w:marTop w:val="0"/>
      <w:marBottom w:val="0"/>
      <w:divBdr>
        <w:top w:val="none" w:sz="0" w:space="0" w:color="auto"/>
        <w:left w:val="none" w:sz="0" w:space="0" w:color="auto"/>
        <w:bottom w:val="none" w:sz="0" w:space="0" w:color="auto"/>
        <w:right w:val="none" w:sz="0" w:space="0" w:color="auto"/>
      </w:divBdr>
    </w:div>
    <w:div w:id="66149872">
      <w:bodyDiv w:val="1"/>
      <w:marLeft w:val="0"/>
      <w:marRight w:val="0"/>
      <w:marTop w:val="0"/>
      <w:marBottom w:val="0"/>
      <w:divBdr>
        <w:top w:val="none" w:sz="0" w:space="0" w:color="auto"/>
        <w:left w:val="none" w:sz="0" w:space="0" w:color="auto"/>
        <w:bottom w:val="none" w:sz="0" w:space="0" w:color="auto"/>
        <w:right w:val="none" w:sz="0" w:space="0" w:color="auto"/>
      </w:divBdr>
    </w:div>
    <w:div w:id="66150884">
      <w:bodyDiv w:val="1"/>
      <w:marLeft w:val="0"/>
      <w:marRight w:val="0"/>
      <w:marTop w:val="0"/>
      <w:marBottom w:val="0"/>
      <w:divBdr>
        <w:top w:val="none" w:sz="0" w:space="0" w:color="auto"/>
        <w:left w:val="none" w:sz="0" w:space="0" w:color="auto"/>
        <w:bottom w:val="none" w:sz="0" w:space="0" w:color="auto"/>
        <w:right w:val="none" w:sz="0" w:space="0" w:color="auto"/>
      </w:divBdr>
    </w:div>
    <w:div w:id="66152355">
      <w:bodyDiv w:val="1"/>
      <w:marLeft w:val="0"/>
      <w:marRight w:val="0"/>
      <w:marTop w:val="0"/>
      <w:marBottom w:val="0"/>
      <w:divBdr>
        <w:top w:val="none" w:sz="0" w:space="0" w:color="auto"/>
        <w:left w:val="none" w:sz="0" w:space="0" w:color="auto"/>
        <w:bottom w:val="none" w:sz="0" w:space="0" w:color="auto"/>
        <w:right w:val="none" w:sz="0" w:space="0" w:color="auto"/>
      </w:divBdr>
    </w:div>
    <w:div w:id="66153616">
      <w:bodyDiv w:val="1"/>
      <w:marLeft w:val="0"/>
      <w:marRight w:val="0"/>
      <w:marTop w:val="0"/>
      <w:marBottom w:val="0"/>
      <w:divBdr>
        <w:top w:val="none" w:sz="0" w:space="0" w:color="auto"/>
        <w:left w:val="none" w:sz="0" w:space="0" w:color="auto"/>
        <w:bottom w:val="none" w:sz="0" w:space="0" w:color="auto"/>
        <w:right w:val="none" w:sz="0" w:space="0" w:color="auto"/>
      </w:divBdr>
    </w:div>
    <w:div w:id="66192966">
      <w:bodyDiv w:val="1"/>
      <w:marLeft w:val="0"/>
      <w:marRight w:val="0"/>
      <w:marTop w:val="0"/>
      <w:marBottom w:val="0"/>
      <w:divBdr>
        <w:top w:val="none" w:sz="0" w:space="0" w:color="auto"/>
        <w:left w:val="none" w:sz="0" w:space="0" w:color="auto"/>
        <w:bottom w:val="none" w:sz="0" w:space="0" w:color="auto"/>
        <w:right w:val="none" w:sz="0" w:space="0" w:color="auto"/>
      </w:divBdr>
    </w:div>
    <w:div w:id="66194176">
      <w:bodyDiv w:val="1"/>
      <w:marLeft w:val="0"/>
      <w:marRight w:val="0"/>
      <w:marTop w:val="0"/>
      <w:marBottom w:val="0"/>
      <w:divBdr>
        <w:top w:val="none" w:sz="0" w:space="0" w:color="auto"/>
        <w:left w:val="none" w:sz="0" w:space="0" w:color="auto"/>
        <w:bottom w:val="none" w:sz="0" w:space="0" w:color="auto"/>
        <w:right w:val="none" w:sz="0" w:space="0" w:color="auto"/>
      </w:divBdr>
    </w:div>
    <w:div w:id="66194318">
      <w:bodyDiv w:val="1"/>
      <w:marLeft w:val="0"/>
      <w:marRight w:val="0"/>
      <w:marTop w:val="0"/>
      <w:marBottom w:val="0"/>
      <w:divBdr>
        <w:top w:val="none" w:sz="0" w:space="0" w:color="auto"/>
        <w:left w:val="none" w:sz="0" w:space="0" w:color="auto"/>
        <w:bottom w:val="none" w:sz="0" w:space="0" w:color="auto"/>
        <w:right w:val="none" w:sz="0" w:space="0" w:color="auto"/>
      </w:divBdr>
    </w:div>
    <w:div w:id="66195632">
      <w:bodyDiv w:val="1"/>
      <w:marLeft w:val="0"/>
      <w:marRight w:val="0"/>
      <w:marTop w:val="0"/>
      <w:marBottom w:val="0"/>
      <w:divBdr>
        <w:top w:val="none" w:sz="0" w:space="0" w:color="auto"/>
        <w:left w:val="none" w:sz="0" w:space="0" w:color="auto"/>
        <w:bottom w:val="none" w:sz="0" w:space="0" w:color="auto"/>
        <w:right w:val="none" w:sz="0" w:space="0" w:color="auto"/>
      </w:divBdr>
    </w:div>
    <w:div w:id="66196068">
      <w:bodyDiv w:val="1"/>
      <w:marLeft w:val="0"/>
      <w:marRight w:val="0"/>
      <w:marTop w:val="0"/>
      <w:marBottom w:val="0"/>
      <w:divBdr>
        <w:top w:val="none" w:sz="0" w:space="0" w:color="auto"/>
        <w:left w:val="none" w:sz="0" w:space="0" w:color="auto"/>
        <w:bottom w:val="none" w:sz="0" w:space="0" w:color="auto"/>
        <w:right w:val="none" w:sz="0" w:space="0" w:color="auto"/>
      </w:divBdr>
    </w:div>
    <w:div w:id="66197317">
      <w:bodyDiv w:val="1"/>
      <w:marLeft w:val="0"/>
      <w:marRight w:val="0"/>
      <w:marTop w:val="0"/>
      <w:marBottom w:val="0"/>
      <w:divBdr>
        <w:top w:val="none" w:sz="0" w:space="0" w:color="auto"/>
        <w:left w:val="none" w:sz="0" w:space="0" w:color="auto"/>
        <w:bottom w:val="none" w:sz="0" w:space="0" w:color="auto"/>
        <w:right w:val="none" w:sz="0" w:space="0" w:color="auto"/>
      </w:divBdr>
    </w:div>
    <w:div w:id="66264846">
      <w:bodyDiv w:val="1"/>
      <w:marLeft w:val="0"/>
      <w:marRight w:val="0"/>
      <w:marTop w:val="0"/>
      <w:marBottom w:val="0"/>
      <w:divBdr>
        <w:top w:val="none" w:sz="0" w:space="0" w:color="auto"/>
        <w:left w:val="none" w:sz="0" w:space="0" w:color="auto"/>
        <w:bottom w:val="none" w:sz="0" w:space="0" w:color="auto"/>
        <w:right w:val="none" w:sz="0" w:space="0" w:color="auto"/>
      </w:divBdr>
    </w:div>
    <w:div w:id="66268047">
      <w:bodyDiv w:val="1"/>
      <w:marLeft w:val="0"/>
      <w:marRight w:val="0"/>
      <w:marTop w:val="0"/>
      <w:marBottom w:val="0"/>
      <w:divBdr>
        <w:top w:val="none" w:sz="0" w:space="0" w:color="auto"/>
        <w:left w:val="none" w:sz="0" w:space="0" w:color="auto"/>
        <w:bottom w:val="none" w:sz="0" w:space="0" w:color="auto"/>
        <w:right w:val="none" w:sz="0" w:space="0" w:color="auto"/>
      </w:divBdr>
    </w:div>
    <w:div w:id="66271543">
      <w:bodyDiv w:val="1"/>
      <w:marLeft w:val="0"/>
      <w:marRight w:val="0"/>
      <w:marTop w:val="0"/>
      <w:marBottom w:val="0"/>
      <w:divBdr>
        <w:top w:val="none" w:sz="0" w:space="0" w:color="auto"/>
        <w:left w:val="none" w:sz="0" w:space="0" w:color="auto"/>
        <w:bottom w:val="none" w:sz="0" w:space="0" w:color="auto"/>
        <w:right w:val="none" w:sz="0" w:space="0" w:color="auto"/>
      </w:divBdr>
    </w:div>
    <w:div w:id="66344649">
      <w:bodyDiv w:val="1"/>
      <w:marLeft w:val="0"/>
      <w:marRight w:val="0"/>
      <w:marTop w:val="0"/>
      <w:marBottom w:val="0"/>
      <w:divBdr>
        <w:top w:val="none" w:sz="0" w:space="0" w:color="auto"/>
        <w:left w:val="none" w:sz="0" w:space="0" w:color="auto"/>
        <w:bottom w:val="none" w:sz="0" w:space="0" w:color="auto"/>
        <w:right w:val="none" w:sz="0" w:space="0" w:color="auto"/>
      </w:divBdr>
    </w:div>
    <w:div w:id="66345734">
      <w:bodyDiv w:val="1"/>
      <w:marLeft w:val="0"/>
      <w:marRight w:val="0"/>
      <w:marTop w:val="0"/>
      <w:marBottom w:val="0"/>
      <w:divBdr>
        <w:top w:val="none" w:sz="0" w:space="0" w:color="auto"/>
        <w:left w:val="none" w:sz="0" w:space="0" w:color="auto"/>
        <w:bottom w:val="none" w:sz="0" w:space="0" w:color="auto"/>
        <w:right w:val="none" w:sz="0" w:space="0" w:color="auto"/>
      </w:divBdr>
    </w:div>
    <w:div w:id="66388801">
      <w:bodyDiv w:val="1"/>
      <w:marLeft w:val="0"/>
      <w:marRight w:val="0"/>
      <w:marTop w:val="0"/>
      <w:marBottom w:val="0"/>
      <w:divBdr>
        <w:top w:val="none" w:sz="0" w:space="0" w:color="auto"/>
        <w:left w:val="none" w:sz="0" w:space="0" w:color="auto"/>
        <w:bottom w:val="none" w:sz="0" w:space="0" w:color="auto"/>
        <w:right w:val="none" w:sz="0" w:space="0" w:color="auto"/>
      </w:divBdr>
    </w:div>
    <w:div w:id="66391245">
      <w:bodyDiv w:val="1"/>
      <w:marLeft w:val="0"/>
      <w:marRight w:val="0"/>
      <w:marTop w:val="0"/>
      <w:marBottom w:val="0"/>
      <w:divBdr>
        <w:top w:val="none" w:sz="0" w:space="0" w:color="auto"/>
        <w:left w:val="none" w:sz="0" w:space="0" w:color="auto"/>
        <w:bottom w:val="none" w:sz="0" w:space="0" w:color="auto"/>
        <w:right w:val="none" w:sz="0" w:space="0" w:color="auto"/>
      </w:divBdr>
    </w:div>
    <w:div w:id="66391373">
      <w:bodyDiv w:val="1"/>
      <w:marLeft w:val="0"/>
      <w:marRight w:val="0"/>
      <w:marTop w:val="0"/>
      <w:marBottom w:val="0"/>
      <w:divBdr>
        <w:top w:val="none" w:sz="0" w:space="0" w:color="auto"/>
        <w:left w:val="none" w:sz="0" w:space="0" w:color="auto"/>
        <w:bottom w:val="none" w:sz="0" w:space="0" w:color="auto"/>
        <w:right w:val="none" w:sz="0" w:space="0" w:color="auto"/>
      </w:divBdr>
    </w:div>
    <w:div w:id="66459352">
      <w:bodyDiv w:val="1"/>
      <w:marLeft w:val="0"/>
      <w:marRight w:val="0"/>
      <w:marTop w:val="0"/>
      <w:marBottom w:val="0"/>
      <w:divBdr>
        <w:top w:val="none" w:sz="0" w:space="0" w:color="auto"/>
        <w:left w:val="none" w:sz="0" w:space="0" w:color="auto"/>
        <w:bottom w:val="none" w:sz="0" w:space="0" w:color="auto"/>
        <w:right w:val="none" w:sz="0" w:space="0" w:color="auto"/>
      </w:divBdr>
    </w:div>
    <w:div w:id="66461933">
      <w:bodyDiv w:val="1"/>
      <w:marLeft w:val="0"/>
      <w:marRight w:val="0"/>
      <w:marTop w:val="0"/>
      <w:marBottom w:val="0"/>
      <w:divBdr>
        <w:top w:val="none" w:sz="0" w:space="0" w:color="auto"/>
        <w:left w:val="none" w:sz="0" w:space="0" w:color="auto"/>
        <w:bottom w:val="none" w:sz="0" w:space="0" w:color="auto"/>
        <w:right w:val="none" w:sz="0" w:space="0" w:color="auto"/>
      </w:divBdr>
    </w:div>
    <w:div w:id="66537439">
      <w:bodyDiv w:val="1"/>
      <w:marLeft w:val="0"/>
      <w:marRight w:val="0"/>
      <w:marTop w:val="0"/>
      <w:marBottom w:val="0"/>
      <w:divBdr>
        <w:top w:val="none" w:sz="0" w:space="0" w:color="auto"/>
        <w:left w:val="none" w:sz="0" w:space="0" w:color="auto"/>
        <w:bottom w:val="none" w:sz="0" w:space="0" w:color="auto"/>
        <w:right w:val="none" w:sz="0" w:space="0" w:color="auto"/>
      </w:divBdr>
    </w:div>
    <w:div w:id="66538042">
      <w:bodyDiv w:val="1"/>
      <w:marLeft w:val="0"/>
      <w:marRight w:val="0"/>
      <w:marTop w:val="0"/>
      <w:marBottom w:val="0"/>
      <w:divBdr>
        <w:top w:val="none" w:sz="0" w:space="0" w:color="auto"/>
        <w:left w:val="none" w:sz="0" w:space="0" w:color="auto"/>
        <w:bottom w:val="none" w:sz="0" w:space="0" w:color="auto"/>
        <w:right w:val="none" w:sz="0" w:space="0" w:color="auto"/>
      </w:divBdr>
    </w:div>
    <w:div w:id="66539367">
      <w:bodyDiv w:val="1"/>
      <w:marLeft w:val="0"/>
      <w:marRight w:val="0"/>
      <w:marTop w:val="0"/>
      <w:marBottom w:val="0"/>
      <w:divBdr>
        <w:top w:val="none" w:sz="0" w:space="0" w:color="auto"/>
        <w:left w:val="none" w:sz="0" w:space="0" w:color="auto"/>
        <w:bottom w:val="none" w:sz="0" w:space="0" w:color="auto"/>
        <w:right w:val="none" w:sz="0" w:space="0" w:color="auto"/>
      </w:divBdr>
    </w:div>
    <w:div w:id="66541553">
      <w:bodyDiv w:val="1"/>
      <w:marLeft w:val="0"/>
      <w:marRight w:val="0"/>
      <w:marTop w:val="0"/>
      <w:marBottom w:val="0"/>
      <w:divBdr>
        <w:top w:val="none" w:sz="0" w:space="0" w:color="auto"/>
        <w:left w:val="none" w:sz="0" w:space="0" w:color="auto"/>
        <w:bottom w:val="none" w:sz="0" w:space="0" w:color="auto"/>
        <w:right w:val="none" w:sz="0" w:space="0" w:color="auto"/>
      </w:divBdr>
    </w:div>
    <w:div w:id="66541564">
      <w:bodyDiv w:val="1"/>
      <w:marLeft w:val="0"/>
      <w:marRight w:val="0"/>
      <w:marTop w:val="0"/>
      <w:marBottom w:val="0"/>
      <w:divBdr>
        <w:top w:val="none" w:sz="0" w:space="0" w:color="auto"/>
        <w:left w:val="none" w:sz="0" w:space="0" w:color="auto"/>
        <w:bottom w:val="none" w:sz="0" w:space="0" w:color="auto"/>
        <w:right w:val="none" w:sz="0" w:space="0" w:color="auto"/>
      </w:divBdr>
    </w:div>
    <w:div w:id="66584918">
      <w:bodyDiv w:val="1"/>
      <w:marLeft w:val="0"/>
      <w:marRight w:val="0"/>
      <w:marTop w:val="0"/>
      <w:marBottom w:val="0"/>
      <w:divBdr>
        <w:top w:val="none" w:sz="0" w:space="0" w:color="auto"/>
        <w:left w:val="none" w:sz="0" w:space="0" w:color="auto"/>
        <w:bottom w:val="none" w:sz="0" w:space="0" w:color="auto"/>
        <w:right w:val="none" w:sz="0" w:space="0" w:color="auto"/>
      </w:divBdr>
    </w:div>
    <w:div w:id="66585503">
      <w:bodyDiv w:val="1"/>
      <w:marLeft w:val="0"/>
      <w:marRight w:val="0"/>
      <w:marTop w:val="0"/>
      <w:marBottom w:val="0"/>
      <w:divBdr>
        <w:top w:val="none" w:sz="0" w:space="0" w:color="auto"/>
        <w:left w:val="none" w:sz="0" w:space="0" w:color="auto"/>
        <w:bottom w:val="none" w:sz="0" w:space="0" w:color="auto"/>
        <w:right w:val="none" w:sz="0" w:space="0" w:color="auto"/>
      </w:divBdr>
    </w:div>
    <w:div w:id="66651374">
      <w:bodyDiv w:val="1"/>
      <w:marLeft w:val="0"/>
      <w:marRight w:val="0"/>
      <w:marTop w:val="0"/>
      <w:marBottom w:val="0"/>
      <w:divBdr>
        <w:top w:val="none" w:sz="0" w:space="0" w:color="auto"/>
        <w:left w:val="none" w:sz="0" w:space="0" w:color="auto"/>
        <w:bottom w:val="none" w:sz="0" w:space="0" w:color="auto"/>
        <w:right w:val="none" w:sz="0" w:space="0" w:color="auto"/>
      </w:divBdr>
    </w:div>
    <w:div w:id="66654432">
      <w:bodyDiv w:val="1"/>
      <w:marLeft w:val="0"/>
      <w:marRight w:val="0"/>
      <w:marTop w:val="0"/>
      <w:marBottom w:val="0"/>
      <w:divBdr>
        <w:top w:val="none" w:sz="0" w:space="0" w:color="auto"/>
        <w:left w:val="none" w:sz="0" w:space="0" w:color="auto"/>
        <w:bottom w:val="none" w:sz="0" w:space="0" w:color="auto"/>
        <w:right w:val="none" w:sz="0" w:space="0" w:color="auto"/>
      </w:divBdr>
    </w:div>
    <w:div w:id="66654957">
      <w:bodyDiv w:val="1"/>
      <w:marLeft w:val="0"/>
      <w:marRight w:val="0"/>
      <w:marTop w:val="0"/>
      <w:marBottom w:val="0"/>
      <w:divBdr>
        <w:top w:val="none" w:sz="0" w:space="0" w:color="auto"/>
        <w:left w:val="none" w:sz="0" w:space="0" w:color="auto"/>
        <w:bottom w:val="none" w:sz="0" w:space="0" w:color="auto"/>
        <w:right w:val="none" w:sz="0" w:space="0" w:color="auto"/>
      </w:divBdr>
    </w:div>
    <w:div w:id="66656792">
      <w:bodyDiv w:val="1"/>
      <w:marLeft w:val="0"/>
      <w:marRight w:val="0"/>
      <w:marTop w:val="0"/>
      <w:marBottom w:val="0"/>
      <w:divBdr>
        <w:top w:val="none" w:sz="0" w:space="0" w:color="auto"/>
        <w:left w:val="none" w:sz="0" w:space="0" w:color="auto"/>
        <w:bottom w:val="none" w:sz="0" w:space="0" w:color="auto"/>
        <w:right w:val="none" w:sz="0" w:space="0" w:color="auto"/>
      </w:divBdr>
    </w:div>
    <w:div w:id="66657093">
      <w:bodyDiv w:val="1"/>
      <w:marLeft w:val="0"/>
      <w:marRight w:val="0"/>
      <w:marTop w:val="0"/>
      <w:marBottom w:val="0"/>
      <w:divBdr>
        <w:top w:val="none" w:sz="0" w:space="0" w:color="auto"/>
        <w:left w:val="none" w:sz="0" w:space="0" w:color="auto"/>
        <w:bottom w:val="none" w:sz="0" w:space="0" w:color="auto"/>
        <w:right w:val="none" w:sz="0" w:space="0" w:color="auto"/>
      </w:divBdr>
    </w:div>
    <w:div w:id="66658768">
      <w:bodyDiv w:val="1"/>
      <w:marLeft w:val="0"/>
      <w:marRight w:val="0"/>
      <w:marTop w:val="0"/>
      <w:marBottom w:val="0"/>
      <w:divBdr>
        <w:top w:val="none" w:sz="0" w:space="0" w:color="auto"/>
        <w:left w:val="none" w:sz="0" w:space="0" w:color="auto"/>
        <w:bottom w:val="none" w:sz="0" w:space="0" w:color="auto"/>
        <w:right w:val="none" w:sz="0" w:space="0" w:color="auto"/>
      </w:divBdr>
    </w:div>
    <w:div w:id="66659520">
      <w:bodyDiv w:val="1"/>
      <w:marLeft w:val="0"/>
      <w:marRight w:val="0"/>
      <w:marTop w:val="0"/>
      <w:marBottom w:val="0"/>
      <w:divBdr>
        <w:top w:val="none" w:sz="0" w:space="0" w:color="auto"/>
        <w:left w:val="none" w:sz="0" w:space="0" w:color="auto"/>
        <w:bottom w:val="none" w:sz="0" w:space="0" w:color="auto"/>
        <w:right w:val="none" w:sz="0" w:space="0" w:color="auto"/>
      </w:divBdr>
    </w:div>
    <w:div w:id="66729513">
      <w:bodyDiv w:val="1"/>
      <w:marLeft w:val="0"/>
      <w:marRight w:val="0"/>
      <w:marTop w:val="0"/>
      <w:marBottom w:val="0"/>
      <w:divBdr>
        <w:top w:val="none" w:sz="0" w:space="0" w:color="auto"/>
        <w:left w:val="none" w:sz="0" w:space="0" w:color="auto"/>
        <w:bottom w:val="none" w:sz="0" w:space="0" w:color="auto"/>
        <w:right w:val="none" w:sz="0" w:space="0" w:color="auto"/>
      </w:divBdr>
    </w:div>
    <w:div w:id="66730146">
      <w:bodyDiv w:val="1"/>
      <w:marLeft w:val="0"/>
      <w:marRight w:val="0"/>
      <w:marTop w:val="0"/>
      <w:marBottom w:val="0"/>
      <w:divBdr>
        <w:top w:val="none" w:sz="0" w:space="0" w:color="auto"/>
        <w:left w:val="none" w:sz="0" w:space="0" w:color="auto"/>
        <w:bottom w:val="none" w:sz="0" w:space="0" w:color="auto"/>
        <w:right w:val="none" w:sz="0" w:space="0" w:color="auto"/>
      </w:divBdr>
    </w:div>
    <w:div w:id="66731035">
      <w:bodyDiv w:val="1"/>
      <w:marLeft w:val="0"/>
      <w:marRight w:val="0"/>
      <w:marTop w:val="0"/>
      <w:marBottom w:val="0"/>
      <w:divBdr>
        <w:top w:val="none" w:sz="0" w:space="0" w:color="auto"/>
        <w:left w:val="none" w:sz="0" w:space="0" w:color="auto"/>
        <w:bottom w:val="none" w:sz="0" w:space="0" w:color="auto"/>
        <w:right w:val="none" w:sz="0" w:space="0" w:color="auto"/>
      </w:divBdr>
    </w:div>
    <w:div w:id="66733771">
      <w:bodyDiv w:val="1"/>
      <w:marLeft w:val="0"/>
      <w:marRight w:val="0"/>
      <w:marTop w:val="0"/>
      <w:marBottom w:val="0"/>
      <w:divBdr>
        <w:top w:val="none" w:sz="0" w:space="0" w:color="auto"/>
        <w:left w:val="none" w:sz="0" w:space="0" w:color="auto"/>
        <w:bottom w:val="none" w:sz="0" w:space="0" w:color="auto"/>
        <w:right w:val="none" w:sz="0" w:space="0" w:color="auto"/>
      </w:divBdr>
    </w:div>
    <w:div w:id="66733844">
      <w:bodyDiv w:val="1"/>
      <w:marLeft w:val="0"/>
      <w:marRight w:val="0"/>
      <w:marTop w:val="0"/>
      <w:marBottom w:val="0"/>
      <w:divBdr>
        <w:top w:val="none" w:sz="0" w:space="0" w:color="auto"/>
        <w:left w:val="none" w:sz="0" w:space="0" w:color="auto"/>
        <w:bottom w:val="none" w:sz="0" w:space="0" w:color="auto"/>
        <w:right w:val="none" w:sz="0" w:space="0" w:color="auto"/>
      </w:divBdr>
    </w:div>
    <w:div w:id="66734780">
      <w:bodyDiv w:val="1"/>
      <w:marLeft w:val="0"/>
      <w:marRight w:val="0"/>
      <w:marTop w:val="0"/>
      <w:marBottom w:val="0"/>
      <w:divBdr>
        <w:top w:val="none" w:sz="0" w:space="0" w:color="auto"/>
        <w:left w:val="none" w:sz="0" w:space="0" w:color="auto"/>
        <w:bottom w:val="none" w:sz="0" w:space="0" w:color="auto"/>
        <w:right w:val="none" w:sz="0" w:space="0" w:color="auto"/>
      </w:divBdr>
    </w:div>
    <w:div w:id="66805888">
      <w:bodyDiv w:val="1"/>
      <w:marLeft w:val="0"/>
      <w:marRight w:val="0"/>
      <w:marTop w:val="0"/>
      <w:marBottom w:val="0"/>
      <w:divBdr>
        <w:top w:val="none" w:sz="0" w:space="0" w:color="auto"/>
        <w:left w:val="none" w:sz="0" w:space="0" w:color="auto"/>
        <w:bottom w:val="none" w:sz="0" w:space="0" w:color="auto"/>
        <w:right w:val="none" w:sz="0" w:space="0" w:color="auto"/>
      </w:divBdr>
    </w:div>
    <w:div w:id="66850714">
      <w:bodyDiv w:val="1"/>
      <w:marLeft w:val="0"/>
      <w:marRight w:val="0"/>
      <w:marTop w:val="0"/>
      <w:marBottom w:val="0"/>
      <w:divBdr>
        <w:top w:val="none" w:sz="0" w:space="0" w:color="auto"/>
        <w:left w:val="none" w:sz="0" w:space="0" w:color="auto"/>
        <w:bottom w:val="none" w:sz="0" w:space="0" w:color="auto"/>
        <w:right w:val="none" w:sz="0" w:space="0" w:color="auto"/>
      </w:divBdr>
    </w:div>
    <w:div w:id="66850775">
      <w:bodyDiv w:val="1"/>
      <w:marLeft w:val="0"/>
      <w:marRight w:val="0"/>
      <w:marTop w:val="0"/>
      <w:marBottom w:val="0"/>
      <w:divBdr>
        <w:top w:val="none" w:sz="0" w:space="0" w:color="auto"/>
        <w:left w:val="none" w:sz="0" w:space="0" w:color="auto"/>
        <w:bottom w:val="none" w:sz="0" w:space="0" w:color="auto"/>
        <w:right w:val="none" w:sz="0" w:space="0" w:color="auto"/>
      </w:divBdr>
    </w:div>
    <w:div w:id="66878619">
      <w:bodyDiv w:val="1"/>
      <w:marLeft w:val="0"/>
      <w:marRight w:val="0"/>
      <w:marTop w:val="0"/>
      <w:marBottom w:val="0"/>
      <w:divBdr>
        <w:top w:val="none" w:sz="0" w:space="0" w:color="auto"/>
        <w:left w:val="none" w:sz="0" w:space="0" w:color="auto"/>
        <w:bottom w:val="none" w:sz="0" w:space="0" w:color="auto"/>
        <w:right w:val="none" w:sz="0" w:space="0" w:color="auto"/>
      </w:divBdr>
    </w:div>
    <w:div w:id="66879165">
      <w:bodyDiv w:val="1"/>
      <w:marLeft w:val="0"/>
      <w:marRight w:val="0"/>
      <w:marTop w:val="0"/>
      <w:marBottom w:val="0"/>
      <w:divBdr>
        <w:top w:val="none" w:sz="0" w:space="0" w:color="auto"/>
        <w:left w:val="none" w:sz="0" w:space="0" w:color="auto"/>
        <w:bottom w:val="none" w:sz="0" w:space="0" w:color="auto"/>
        <w:right w:val="none" w:sz="0" w:space="0" w:color="auto"/>
      </w:divBdr>
    </w:div>
    <w:div w:id="66925643">
      <w:bodyDiv w:val="1"/>
      <w:marLeft w:val="0"/>
      <w:marRight w:val="0"/>
      <w:marTop w:val="0"/>
      <w:marBottom w:val="0"/>
      <w:divBdr>
        <w:top w:val="none" w:sz="0" w:space="0" w:color="auto"/>
        <w:left w:val="none" w:sz="0" w:space="0" w:color="auto"/>
        <w:bottom w:val="none" w:sz="0" w:space="0" w:color="auto"/>
        <w:right w:val="none" w:sz="0" w:space="0" w:color="auto"/>
      </w:divBdr>
    </w:div>
    <w:div w:id="66995624">
      <w:bodyDiv w:val="1"/>
      <w:marLeft w:val="0"/>
      <w:marRight w:val="0"/>
      <w:marTop w:val="0"/>
      <w:marBottom w:val="0"/>
      <w:divBdr>
        <w:top w:val="none" w:sz="0" w:space="0" w:color="auto"/>
        <w:left w:val="none" w:sz="0" w:space="0" w:color="auto"/>
        <w:bottom w:val="none" w:sz="0" w:space="0" w:color="auto"/>
        <w:right w:val="none" w:sz="0" w:space="0" w:color="auto"/>
      </w:divBdr>
    </w:div>
    <w:div w:id="67000929">
      <w:bodyDiv w:val="1"/>
      <w:marLeft w:val="0"/>
      <w:marRight w:val="0"/>
      <w:marTop w:val="0"/>
      <w:marBottom w:val="0"/>
      <w:divBdr>
        <w:top w:val="none" w:sz="0" w:space="0" w:color="auto"/>
        <w:left w:val="none" w:sz="0" w:space="0" w:color="auto"/>
        <w:bottom w:val="none" w:sz="0" w:space="0" w:color="auto"/>
        <w:right w:val="none" w:sz="0" w:space="0" w:color="auto"/>
      </w:divBdr>
    </w:div>
    <w:div w:id="67074528">
      <w:bodyDiv w:val="1"/>
      <w:marLeft w:val="0"/>
      <w:marRight w:val="0"/>
      <w:marTop w:val="0"/>
      <w:marBottom w:val="0"/>
      <w:divBdr>
        <w:top w:val="none" w:sz="0" w:space="0" w:color="auto"/>
        <w:left w:val="none" w:sz="0" w:space="0" w:color="auto"/>
        <w:bottom w:val="none" w:sz="0" w:space="0" w:color="auto"/>
        <w:right w:val="none" w:sz="0" w:space="0" w:color="auto"/>
      </w:divBdr>
    </w:div>
    <w:div w:id="67075634">
      <w:bodyDiv w:val="1"/>
      <w:marLeft w:val="0"/>
      <w:marRight w:val="0"/>
      <w:marTop w:val="0"/>
      <w:marBottom w:val="0"/>
      <w:divBdr>
        <w:top w:val="none" w:sz="0" w:space="0" w:color="auto"/>
        <w:left w:val="none" w:sz="0" w:space="0" w:color="auto"/>
        <w:bottom w:val="none" w:sz="0" w:space="0" w:color="auto"/>
        <w:right w:val="none" w:sz="0" w:space="0" w:color="auto"/>
      </w:divBdr>
    </w:div>
    <w:div w:id="67118407">
      <w:bodyDiv w:val="1"/>
      <w:marLeft w:val="0"/>
      <w:marRight w:val="0"/>
      <w:marTop w:val="0"/>
      <w:marBottom w:val="0"/>
      <w:divBdr>
        <w:top w:val="none" w:sz="0" w:space="0" w:color="auto"/>
        <w:left w:val="none" w:sz="0" w:space="0" w:color="auto"/>
        <w:bottom w:val="none" w:sz="0" w:space="0" w:color="auto"/>
        <w:right w:val="none" w:sz="0" w:space="0" w:color="auto"/>
      </w:divBdr>
    </w:div>
    <w:div w:id="67118745">
      <w:bodyDiv w:val="1"/>
      <w:marLeft w:val="0"/>
      <w:marRight w:val="0"/>
      <w:marTop w:val="0"/>
      <w:marBottom w:val="0"/>
      <w:divBdr>
        <w:top w:val="none" w:sz="0" w:space="0" w:color="auto"/>
        <w:left w:val="none" w:sz="0" w:space="0" w:color="auto"/>
        <w:bottom w:val="none" w:sz="0" w:space="0" w:color="auto"/>
        <w:right w:val="none" w:sz="0" w:space="0" w:color="auto"/>
      </w:divBdr>
    </w:div>
    <w:div w:id="67119703">
      <w:bodyDiv w:val="1"/>
      <w:marLeft w:val="0"/>
      <w:marRight w:val="0"/>
      <w:marTop w:val="0"/>
      <w:marBottom w:val="0"/>
      <w:divBdr>
        <w:top w:val="none" w:sz="0" w:space="0" w:color="auto"/>
        <w:left w:val="none" w:sz="0" w:space="0" w:color="auto"/>
        <w:bottom w:val="none" w:sz="0" w:space="0" w:color="auto"/>
        <w:right w:val="none" w:sz="0" w:space="0" w:color="auto"/>
      </w:divBdr>
    </w:div>
    <w:div w:id="67120544">
      <w:bodyDiv w:val="1"/>
      <w:marLeft w:val="0"/>
      <w:marRight w:val="0"/>
      <w:marTop w:val="0"/>
      <w:marBottom w:val="0"/>
      <w:divBdr>
        <w:top w:val="none" w:sz="0" w:space="0" w:color="auto"/>
        <w:left w:val="none" w:sz="0" w:space="0" w:color="auto"/>
        <w:bottom w:val="none" w:sz="0" w:space="0" w:color="auto"/>
        <w:right w:val="none" w:sz="0" w:space="0" w:color="auto"/>
      </w:divBdr>
    </w:div>
    <w:div w:id="67189608">
      <w:bodyDiv w:val="1"/>
      <w:marLeft w:val="0"/>
      <w:marRight w:val="0"/>
      <w:marTop w:val="0"/>
      <w:marBottom w:val="0"/>
      <w:divBdr>
        <w:top w:val="none" w:sz="0" w:space="0" w:color="auto"/>
        <w:left w:val="none" w:sz="0" w:space="0" w:color="auto"/>
        <w:bottom w:val="none" w:sz="0" w:space="0" w:color="auto"/>
        <w:right w:val="none" w:sz="0" w:space="0" w:color="auto"/>
      </w:divBdr>
    </w:div>
    <w:div w:id="67189630">
      <w:bodyDiv w:val="1"/>
      <w:marLeft w:val="0"/>
      <w:marRight w:val="0"/>
      <w:marTop w:val="0"/>
      <w:marBottom w:val="0"/>
      <w:divBdr>
        <w:top w:val="none" w:sz="0" w:space="0" w:color="auto"/>
        <w:left w:val="none" w:sz="0" w:space="0" w:color="auto"/>
        <w:bottom w:val="none" w:sz="0" w:space="0" w:color="auto"/>
        <w:right w:val="none" w:sz="0" w:space="0" w:color="auto"/>
      </w:divBdr>
    </w:div>
    <w:div w:id="67191673">
      <w:bodyDiv w:val="1"/>
      <w:marLeft w:val="0"/>
      <w:marRight w:val="0"/>
      <w:marTop w:val="0"/>
      <w:marBottom w:val="0"/>
      <w:divBdr>
        <w:top w:val="none" w:sz="0" w:space="0" w:color="auto"/>
        <w:left w:val="none" w:sz="0" w:space="0" w:color="auto"/>
        <w:bottom w:val="none" w:sz="0" w:space="0" w:color="auto"/>
        <w:right w:val="none" w:sz="0" w:space="0" w:color="auto"/>
      </w:divBdr>
    </w:div>
    <w:div w:id="67192563">
      <w:bodyDiv w:val="1"/>
      <w:marLeft w:val="0"/>
      <w:marRight w:val="0"/>
      <w:marTop w:val="0"/>
      <w:marBottom w:val="0"/>
      <w:divBdr>
        <w:top w:val="none" w:sz="0" w:space="0" w:color="auto"/>
        <w:left w:val="none" w:sz="0" w:space="0" w:color="auto"/>
        <w:bottom w:val="none" w:sz="0" w:space="0" w:color="auto"/>
        <w:right w:val="none" w:sz="0" w:space="0" w:color="auto"/>
      </w:divBdr>
    </w:div>
    <w:div w:id="67197214">
      <w:bodyDiv w:val="1"/>
      <w:marLeft w:val="0"/>
      <w:marRight w:val="0"/>
      <w:marTop w:val="0"/>
      <w:marBottom w:val="0"/>
      <w:divBdr>
        <w:top w:val="none" w:sz="0" w:space="0" w:color="auto"/>
        <w:left w:val="none" w:sz="0" w:space="0" w:color="auto"/>
        <w:bottom w:val="none" w:sz="0" w:space="0" w:color="auto"/>
        <w:right w:val="none" w:sz="0" w:space="0" w:color="auto"/>
      </w:divBdr>
    </w:div>
    <w:div w:id="67240252">
      <w:bodyDiv w:val="1"/>
      <w:marLeft w:val="0"/>
      <w:marRight w:val="0"/>
      <w:marTop w:val="0"/>
      <w:marBottom w:val="0"/>
      <w:divBdr>
        <w:top w:val="none" w:sz="0" w:space="0" w:color="auto"/>
        <w:left w:val="none" w:sz="0" w:space="0" w:color="auto"/>
        <w:bottom w:val="none" w:sz="0" w:space="0" w:color="auto"/>
        <w:right w:val="none" w:sz="0" w:space="0" w:color="auto"/>
      </w:divBdr>
    </w:div>
    <w:div w:id="67268778">
      <w:bodyDiv w:val="1"/>
      <w:marLeft w:val="0"/>
      <w:marRight w:val="0"/>
      <w:marTop w:val="0"/>
      <w:marBottom w:val="0"/>
      <w:divBdr>
        <w:top w:val="none" w:sz="0" w:space="0" w:color="auto"/>
        <w:left w:val="none" w:sz="0" w:space="0" w:color="auto"/>
        <w:bottom w:val="none" w:sz="0" w:space="0" w:color="auto"/>
        <w:right w:val="none" w:sz="0" w:space="0" w:color="auto"/>
      </w:divBdr>
    </w:div>
    <w:div w:id="67269956">
      <w:bodyDiv w:val="1"/>
      <w:marLeft w:val="0"/>
      <w:marRight w:val="0"/>
      <w:marTop w:val="0"/>
      <w:marBottom w:val="0"/>
      <w:divBdr>
        <w:top w:val="none" w:sz="0" w:space="0" w:color="auto"/>
        <w:left w:val="none" w:sz="0" w:space="0" w:color="auto"/>
        <w:bottom w:val="none" w:sz="0" w:space="0" w:color="auto"/>
        <w:right w:val="none" w:sz="0" w:space="0" w:color="auto"/>
      </w:divBdr>
    </w:div>
    <w:div w:id="67308369">
      <w:bodyDiv w:val="1"/>
      <w:marLeft w:val="0"/>
      <w:marRight w:val="0"/>
      <w:marTop w:val="0"/>
      <w:marBottom w:val="0"/>
      <w:divBdr>
        <w:top w:val="none" w:sz="0" w:space="0" w:color="auto"/>
        <w:left w:val="none" w:sz="0" w:space="0" w:color="auto"/>
        <w:bottom w:val="none" w:sz="0" w:space="0" w:color="auto"/>
        <w:right w:val="none" w:sz="0" w:space="0" w:color="auto"/>
      </w:divBdr>
    </w:div>
    <w:div w:id="67382189">
      <w:bodyDiv w:val="1"/>
      <w:marLeft w:val="0"/>
      <w:marRight w:val="0"/>
      <w:marTop w:val="0"/>
      <w:marBottom w:val="0"/>
      <w:divBdr>
        <w:top w:val="none" w:sz="0" w:space="0" w:color="auto"/>
        <w:left w:val="none" w:sz="0" w:space="0" w:color="auto"/>
        <w:bottom w:val="none" w:sz="0" w:space="0" w:color="auto"/>
        <w:right w:val="none" w:sz="0" w:space="0" w:color="auto"/>
      </w:divBdr>
    </w:div>
    <w:div w:id="67383488">
      <w:bodyDiv w:val="1"/>
      <w:marLeft w:val="0"/>
      <w:marRight w:val="0"/>
      <w:marTop w:val="0"/>
      <w:marBottom w:val="0"/>
      <w:divBdr>
        <w:top w:val="none" w:sz="0" w:space="0" w:color="auto"/>
        <w:left w:val="none" w:sz="0" w:space="0" w:color="auto"/>
        <w:bottom w:val="none" w:sz="0" w:space="0" w:color="auto"/>
        <w:right w:val="none" w:sz="0" w:space="0" w:color="auto"/>
      </w:divBdr>
    </w:div>
    <w:div w:id="67386151">
      <w:bodyDiv w:val="1"/>
      <w:marLeft w:val="0"/>
      <w:marRight w:val="0"/>
      <w:marTop w:val="0"/>
      <w:marBottom w:val="0"/>
      <w:divBdr>
        <w:top w:val="none" w:sz="0" w:space="0" w:color="auto"/>
        <w:left w:val="none" w:sz="0" w:space="0" w:color="auto"/>
        <w:bottom w:val="none" w:sz="0" w:space="0" w:color="auto"/>
        <w:right w:val="none" w:sz="0" w:space="0" w:color="auto"/>
      </w:divBdr>
    </w:div>
    <w:div w:id="67386733">
      <w:bodyDiv w:val="1"/>
      <w:marLeft w:val="0"/>
      <w:marRight w:val="0"/>
      <w:marTop w:val="0"/>
      <w:marBottom w:val="0"/>
      <w:divBdr>
        <w:top w:val="none" w:sz="0" w:space="0" w:color="auto"/>
        <w:left w:val="none" w:sz="0" w:space="0" w:color="auto"/>
        <w:bottom w:val="none" w:sz="0" w:space="0" w:color="auto"/>
        <w:right w:val="none" w:sz="0" w:space="0" w:color="auto"/>
      </w:divBdr>
    </w:div>
    <w:div w:id="67387612">
      <w:bodyDiv w:val="1"/>
      <w:marLeft w:val="0"/>
      <w:marRight w:val="0"/>
      <w:marTop w:val="0"/>
      <w:marBottom w:val="0"/>
      <w:divBdr>
        <w:top w:val="none" w:sz="0" w:space="0" w:color="auto"/>
        <w:left w:val="none" w:sz="0" w:space="0" w:color="auto"/>
        <w:bottom w:val="none" w:sz="0" w:space="0" w:color="auto"/>
        <w:right w:val="none" w:sz="0" w:space="0" w:color="auto"/>
      </w:divBdr>
    </w:div>
    <w:div w:id="67388104">
      <w:bodyDiv w:val="1"/>
      <w:marLeft w:val="0"/>
      <w:marRight w:val="0"/>
      <w:marTop w:val="0"/>
      <w:marBottom w:val="0"/>
      <w:divBdr>
        <w:top w:val="none" w:sz="0" w:space="0" w:color="auto"/>
        <w:left w:val="none" w:sz="0" w:space="0" w:color="auto"/>
        <w:bottom w:val="none" w:sz="0" w:space="0" w:color="auto"/>
        <w:right w:val="none" w:sz="0" w:space="0" w:color="auto"/>
      </w:divBdr>
    </w:div>
    <w:div w:id="67461239">
      <w:bodyDiv w:val="1"/>
      <w:marLeft w:val="0"/>
      <w:marRight w:val="0"/>
      <w:marTop w:val="0"/>
      <w:marBottom w:val="0"/>
      <w:divBdr>
        <w:top w:val="none" w:sz="0" w:space="0" w:color="auto"/>
        <w:left w:val="none" w:sz="0" w:space="0" w:color="auto"/>
        <w:bottom w:val="none" w:sz="0" w:space="0" w:color="auto"/>
        <w:right w:val="none" w:sz="0" w:space="0" w:color="auto"/>
      </w:divBdr>
    </w:div>
    <w:div w:id="67505910">
      <w:bodyDiv w:val="1"/>
      <w:marLeft w:val="0"/>
      <w:marRight w:val="0"/>
      <w:marTop w:val="0"/>
      <w:marBottom w:val="0"/>
      <w:divBdr>
        <w:top w:val="none" w:sz="0" w:space="0" w:color="auto"/>
        <w:left w:val="none" w:sz="0" w:space="0" w:color="auto"/>
        <w:bottom w:val="none" w:sz="0" w:space="0" w:color="auto"/>
        <w:right w:val="none" w:sz="0" w:space="0" w:color="auto"/>
      </w:divBdr>
    </w:div>
    <w:div w:id="67509018">
      <w:bodyDiv w:val="1"/>
      <w:marLeft w:val="0"/>
      <w:marRight w:val="0"/>
      <w:marTop w:val="0"/>
      <w:marBottom w:val="0"/>
      <w:divBdr>
        <w:top w:val="none" w:sz="0" w:space="0" w:color="auto"/>
        <w:left w:val="none" w:sz="0" w:space="0" w:color="auto"/>
        <w:bottom w:val="none" w:sz="0" w:space="0" w:color="auto"/>
        <w:right w:val="none" w:sz="0" w:space="0" w:color="auto"/>
      </w:divBdr>
    </w:div>
    <w:div w:id="67575141">
      <w:bodyDiv w:val="1"/>
      <w:marLeft w:val="0"/>
      <w:marRight w:val="0"/>
      <w:marTop w:val="0"/>
      <w:marBottom w:val="0"/>
      <w:divBdr>
        <w:top w:val="none" w:sz="0" w:space="0" w:color="auto"/>
        <w:left w:val="none" w:sz="0" w:space="0" w:color="auto"/>
        <w:bottom w:val="none" w:sz="0" w:space="0" w:color="auto"/>
        <w:right w:val="none" w:sz="0" w:space="0" w:color="auto"/>
      </w:divBdr>
    </w:div>
    <w:div w:id="67576033">
      <w:bodyDiv w:val="1"/>
      <w:marLeft w:val="0"/>
      <w:marRight w:val="0"/>
      <w:marTop w:val="0"/>
      <w:marBottom w:val="0"/>
      <w:divBdr>
        <w:top w:val="none" w:sz="0" w:space="0" w:color="auto"/>
        <w:left w:val="none" w:sz="0" w:space="0" w:color="auto"/>
        <w:bottom w:val="none" w:sz="0" w:space="0" w:color="auto"/>
        <w:right w:val="none" w:sz="0" w:space="0" w:color="auto"/>
      </w:divBdr>
    </w:div>
    <w:div w:id="67576570">
      <w:bodyDiv w:val="1"/>
      <w:marLeft w:val="0"/>
      <w:marRight w:val="0"/>
      <w:marTop w:val="0"/>
      <w:marBottom w:val="0"/>
      <w:divBdr>
        <w:top w:val="none" w:sz="0" w:space="0" w:color="auto"/>
        <w:left w:val="none" w:sz="0" w:space="0" w:color="auto"/>
        <w:bottom w:val="none" w:sz="0" w:space="0" w:color="auto"/>
        <w:right w:val="none" w:sz="0" w:space="0" w:color="auto"/>
      </w:divBdr>
    </w:div>
    <w:div w:id="67581050">
      <w:bodyDiv w:val="1"/>
      <w:marLeft w:val="0"/>
      <w:marRight w:val="0"/>
      <w:marTop w:val="0"/>
      <w:marBottom w:val="0"/>
      <w:divBdr>
        <w:top w:val="none" w:sz="0" w:space="0" w:color="auto"/>
        <w:left w:val="none" w:sz="0" w:space="0" w:color="auto"/>
        <w:bottom w:val="none" w:sz="0" w:space="0" w:color="auto"/>
        <w:right w:val="none" w:sz="0" w:space="0" w:color="auto"/>
      </w:divBdr>
    </w:div>
    <w:div w:id="67581989">
      <w:bodyDiv w:val="1"/>
      <w:marLeft w:val="0"/>
      <w:marRight w:val="0"/>
      <w:marTop w:val="0"/>
      <w:marBottom w:val="0"/>
      <w:divBdr>
        <w:top w:val="none" w:sz="0" w:space="0" w:color="auto"/>
        <w:left w:val="none" w:sz="0" w:space="0" w:color="auto"/>
        <w:bottom w:val="none" w:sz="0" w:space="0" w:color="auto"/>
        <w:right w:val="none" w:sz="0" w:space="0" w:color="auto"/>
      </w:divBdr>
    </w:div>
    <w:div w:id="67582069">
      <w:bodyDiv w:val="1"/>
      <w:marLeft w:val="0"/>
      <w:marRight w:val="0"/>
      <w:marTop w:val="0"/>
      <w:marBottom w:val="0"/>
      <w:divBdr>
        <w:top w:val="none" w:sz="0" w:space="0" w:color="auto"/>
        <w:left w:val="none" w:sz="0" w:space="0" w:color="auto"/>
        <w:bottom w:val="none" w:sz="0" w:space="0" w:color="auto"/>
        <w:right w:val="none" w:sz="0" w:space="0" w:color="auto"/>
      </w:divBdr>
    </w:div>
    <w:div w:id="67651287">
      <w:bodyDiv w:val="1"/>
      <w:marLeft w:val="0"/>
      <w:marRight w:val="0"/>
      <w:marTop w:val="0"/>
      <w:marBottom w:val="0"/>
      <w:divBdr>
        <w:top w:val="none" w:sz="0" w:space="0" w:color="auto"/>
        <w:left w:val="none" w:sz="0" w:space="0" w:color="auto"/>
        <w:bottom w:val="none" w:sz="0" w:space="0" w:color="auto"/>
        <w:right w:val="none" w:sz="0" w:space="0" w:color="auto"/>
      </w:divBdr>
    </w:div>
    <w:div w:id="67657000">
      <w:bodyDiv w:val="1"/>
      <w:marLeft w:val="0"/>
      <w:marRight w:val="0"/>
      <w:marTop w:val="0"/>
      <w:marBottom w:val="0"/>
      <w:divBdr>
        <w:top w:val="none" w:sz="0" w:space="0" w:color="auto"/>
        <w:left w:val="none" w:sz="0" w:space="0" w:color="auto"/>
        <w:bottom w:val="none" w:sz="0" w:space="0" w:color="auto"/>
        <w:right w:val="none" w:sz="0" w:space="0" w:color="auto"/>
      </w:divBdr>
    </w:div>
    <w:div w:id="67657792">
      <w:bodyDiv w:val="1"/>
      <w:marLeft w:val="0"/>
      <w:marRight w:val="0"/>
      <w:marTop w:val="0"/>
      <w:marBottom w:val="0"/>
      <w:divBdr>
        <w:top w:val="none" w:sz="0" w:space="0" w:color="auto"/>
        <w:left w:val="none" w:sz="0" w:space="0" w:color="auto"/>
        <w:bottom w:val="none" w:sz="0" w:space="0" w:color="auto"/>
        <w:right w:val="none" w:sz="0" w:space="0" w:color="auto"/>
      </w:divBdr>
    </w:div>
    <w:div w:id="67659555">
      <w:bodyDiv w:val="1"/>
      <w:marLeft w:val="0"/>
      <w:marRight w:val="0"/>
      <w:marTop w:val="0"/>
      <w:marBottom w:val="0"/>
      <w:divBdr>
        <w:top w:val="none" w:sz="0" w:space="0" w:color="auto"/>
        <w:left w:val="none" w:sz="0" w:space="0" w:color="auto"/>
        <w:bottom w:val="none" w:sz="0" w:space="0" w:color="auto"/>
        <w:right w:val="none" w:sz="0" w:space="0" w:color="auto"/>
      </w:divBdr>
    </w:div>
    <w:div w:id="67701346">
      <w:bodyDiv w:val="1"/>
      <w:marLeft w:val="0"/>
      <w:marRight w:val="0"/>
      <w:marTop w:val="0"/>
      <w:marBottom w:val="0"/>
      <w:divBdr>
        <w:top w:val="none" w:sz="0" w:space="0" w:color="auto"/>
        <w:left w:val="none" w:sz="0" w:space="0" w:color="auto"/>
        <w:bottom w:val="none" w:sz="0" w:space="0" w:color="auto"/>
        <w:right w:val="none" w:sz="0" w:space="0" w:color="auto"/>
      </w:divBdr>
    </w:div>
    <w:div w:id="67728193">
      <w:bodyDiv w:val="1"/>
      <w:marLeft w:val="0"/>
      <w:marRight w:val="0"/>
      <w:marTop w:val="0"/>
      <w:marBottom w:val="0"/>
      <w:divBdr>
        <w:top w:val="none" w:sz="0" w:space="0" w:color="auto"/>
        <w:left w:val="none" w:sz="0" w:space="0" w:color="auto"/>
        <w:bottom w:val="none" w:sz="0" w:space="0" w:color="auto"/>
        <w:right w:val="none" w:sz="0" w:space="0" w:color="auto"/>
      </w:divBdr>
    </w:div>
    <w:div w:id="67728924">
      <w:bodyDiv w:val="1"/>
      <w:marLeft w:val="0"/>
      <w:marRight w:val="0"/>
      <w:marTop w:val="0"/>
      <w:marBottom w:val="0"/>
      <w:divBdr>
        <w:top w:val="none" w:sz="0" w:space="0" w:color="auto"/>
        <w:left w:val="none" w:sz="0" w:space="0" w:color="auto"/>
        <w:bottom w:val="none" w:sz="0" w:space="0" w:color="auto"/>
        <w:right w:val="none" w:sz="0" w:space="0" w:color="auto"/>
      </w:divBdr>
    </w:div>
    <w:div w:id="67729002">
      <w:bodyDiv w:val="1"/>
      <w:marLeft w:val="0"/>
      <w:marRight w:val="0"/>
      <w:marTop w:val="0"/>
      <w:marBottom w:val="0"/>
      <w:divBdr>
        <w:top w:val="none" w:sz="0" w:space="0" w:color="auto"/>
        <w:left w:val="none" w:sz="0" w:space="0" w:color="auto"/>
        <w:bottom w:val="none" w:sz="0" w:space="0" w:color="auto"/>
        <w:right w:val="none" w:sz="0" w:space="0" w:color="auto"/>
      </w:divBdr>
    </w:div>
    <w:div w:id="67729830">
      <w:bodyDiv w:val="1"/>
      <w:marLeft w:val="0"/>
      <w:marRight w:val="0"/>
      <w:marTop w:val="0"/>
      <w:marBottom w:val="0"/>
      <w:divBdr>
        <w:top w:val="none" w:sz="0" w:space="0" w:color="auto"/>
        <w:left w:val="none" w:sz="0" w:space="0" w:color="auto"/>
        <w:bottom w:val="none" w:sz="0" w:space="0" w:color="auto"/>
        <w:right w:val="none" w:sz="0" w:space="0" w:color="auto"/>
      </w:divBdr>
    </w:div>
    <w:div w:id="67730172">
      <w:bodyDiv w:val="1"/>
      <w:marLeft w:val="0"/>
      <w:marRight w:val="0"/>
      <w:marTop w:val="0"/>
      <w:marBottom w:val="0"/>
      <w:divBdr>
        <w:top w:val="none" w:sz="0" w:space="0" w:color="auto"/>
        <w:left w:val="none" w:sz="0" w:space="0" w:color="auto"/>
        <w:bottom w:val="none" w:sz="0" w:space="0" w:color="auto"/>
        <w:right w:val="none" w:sz="0" w:space="0" w:color="auto"/>
      </w:divBdr>
    </w:div>
    <w:div w:id="67770792">
      <w:bodyDiv w:val="1"/>
      <w:marLeft w:val="0"/>
      <w:marRight w:val="0"/>
      <w:marTop w:val="0"/>
      <w:marBottom w:val="0"/>
      <w:divBdr>
        <w:top w:val="none" w:sz="0" w:space="0" w:color="auto"/>
        <w:left w:val="none" w:sz="0" w:space="0" w:color="auto"/>
        <w:bottom w:val="none" w:sz="0" w:space="0" w:color="auto"/>
        <w:right w:val="none" w:sz="0" w:space="0" w:color="auto"/>
      </w:divBdr>
    </w:div>
    <w:div w:id="67773567">
      <w:bodyDiv w:val="1"/>
      <w:marLeft w:val="0"/>
      <w:marRight w:val="0"/>
      <w:marTop w:val="0"/>
      <w:marBottom w:val="0"/>
      <w:divBdr>
        <w:top w:val="none" w:sz="0" w:space="0" w:color="auto"/>
        <w:left w:val="none" w:sz="0" w:space="0" w:color="auto"/>
        <w:bottom w:val="none" w:sz="0" w:space="0" w:color="auto"/>
        <w:right w:val="none" w:sz="0" w:space="0" w:color="auto"/>
      </w:divBdr>
    </w:div>
    <w:div w:id="67774291">
      <w:bodyDiv w:val="1"/>
      <w:marLeft w:val="0"/>
      <w:marRight w:val="0"/>
      <w:marTop w:val="0"/>
      <w:marBottom w:val="0"/>
      <w:divBdr>
        <w:top w:val="none" w:sz="0" w:space="0" w:color="auto"/>
        <w:left w:val="none" w:sz="0" w:space="0" w:color="auto"/>
        <w:bottom w:val="none" w:sz="0" w:space="0" w:color="auto"/>
        <w:right w:val="none" w:sz="0" w:space="0" w:color="auto"/>
      </w:divBdr>
    </w:div>
    <w:div w:id="67775906">
      <w:bodyDiv w:val="1"/>
      <w:marLeft w:val="0"/>
      <w:marRight w:val="0"/>
      <w:marTop w:val="0"/>
      <w:marBottom w:val="0"/>
      <w:divBdr>
        <w:top w:val="none" w:sz="0" w:space="0" w:color="auto"/>
        <w:left w:val="none" w:sz="0" w:space="0" w:color="auto"/>
        <w:bottom w:val="none" w:sz="0" w:space="0" w:color="auto"/>
        <w:right w:val="none" w:sz="0" w:space="0" w:color="auto"/>
      </w:divBdr>
    </w:div>
    <w:div w:id="67847820">
      <w:bodyDiv w:val="1"/>
      <w:marLeft w:val="0"/>
      <w:marRight w:val="0"/>
      <w:marTop w:val="0"/>
      <w:marBottom w:val="0"/>
      <w:divBdr>
        <w:top w:val="none" w:sz="0" w:space="0" w:color="auto"/>
        <w:left w:val="none" w:sz="0" w:space="0" w:color="auto"/>
        <w:bottom w:val="none" w:sz="0" w:space="0" w:color="auto"/>
        <w:right w:val="none" w:sz="0" w:space="0" w:color="auto"/>
      </w:divBdr>
    </w:div>
    <w:div w:id="67919652">
      <w:bodyDiv w:val="1"/>
      <w:marLeft w:val="0"/>
      <w:marRight w:val="0"/>
      <w:marTop w:val="0"/>
      <w:marBottom w:val="0"/>
      <w:divBdr>
        <w:top w:val="none" w:sz="0" w:space="0" w:color="auto"/>
        <w:left w:val="none" w:sz="0" w:space="0" w:color="auto"/>
        <w:bottom w:val="none" w:sz="0" w:space="0" w:color="auto"/>
        <w:right w:val="none" w:sz="0" w:space="0" w:color="auto"/>
      </w:divBdr>
    </w:div>
    <w:div w:id="67961690">
      <w:bodyDiv w:val="1"/>
      <w:marLeft w:val="0"/>
      <w:marRight w:val="0"/>
      <w:marTop w:val="0"/>
      <w:marBottom w:val="0"/>
      <w:divBdr>
        <w:top w:val="none" w:sz="0" w:space="0" w:color="auto"/>
        <w:left w:val="none" w:sz="0" w:space="0" w:color="auto"/>
        <w:bottom w:val="none" w:sz="0" w:space="0" w:color="auto"/>
        <w:right w:val="none" w:sz="0" w:space="0" w:color="auto"/>
      </w:divBdr>
    </w:div>
    <w:div w:id="67963525">
      <w:bodyDiv w:val="1"/>
      <w:marLeft w:val="0"/>
      <w:marRight w:val="0"/>
      <w:marTop w:val="0"/>
      <w:marBottom w:val="0"/>
      <w:divBdr>
        <w:top w:val="none" w:sz="0" w:space="0" w:color="auto"/>
        <w:left w:val="none" w:sz="0" w:space="0" w:color="auto"/>
        <w:bottom w:val="none" w:sz="0" w:space="0" w:color="auto"/>
        <w:right w:val="none" w:sz="0" w:space="0" w:color="auto"/>
      </w:divBdr>
    </w:div>
    <w:div w:id="67965426">
      <w:bodyDiv w:val="1"/>
      <w:marLeft w:val="0"/>
      <w:marRight w:val="0"/>
      <w:marTop w:val="0"/>
      <w:marBottom w:val="0"/>
      <w:divBdr>
        <w:top w:val="none" w:sz="0" w:space="0" w:color="auto"/>
        <w:left w:val="none" w:sz="0" w:space="0" w:color="auto"/>
        <w:bottom w:val="none" w:sz="0" w:space="0" w:color="auto"/>
        <w:right w:val="none" w:sz="0" w:space="0" w:color="auto"/>
      </w:divBdr>
    </w:div>
    <w:div w:id="67967369">
      <w:bodyDiv w:val="1"/>
      <w:marLeft w:val="0"/>
      <w:marRight w:val="0"/>
      <w:marTop w:val="0"/>
      <w:marBottom w:val="0"/>
      <w:divBdr>
        <w:top w:val="none" w:sz="0" w:space="0" w:color="auto"/>
        <w:left w:val="none" w:sz="0" w:space="0" w:color="auto"/>
        <w:bottom w:val="none" w:sz="0" w:space="0" w:color="auto"/>
        <w:right w:val="none" w:sz="0" w:space="0" w:color="auto"/>
      </w:divBdr>
    </w:div>
    <w:div w:id="67968816">
      <w:bodyDiv w:val="1"/>
      <w:marLeft w:val="0"/>
      <w:marRight w:val="0"/>
      <w:marTop w:val="0"/>
      <w:marBottom w:val="0"/>
      <w:divBdr>
        <w:top w:val="none" w:sz="0" w:space="0" w:color="auto"/>
        <w:left w:val="none" w:sz="0" w:space="0" w:color="auto"/>
        <w:bottom w:val="none" w:sz="0" w:space="0" w:color="auto"/>
        <w:right w:val="none" w:sz="0" w:space="0" w:color="auto"/>
      </w:divBdr>
    </w:div>
    <w:div w:id="67970038">
      <w:bodyDiv w:val="1"/>
      <w:marLeft w:val="0"/>
      <w:marRight w:val="0"/>
      <w:marTop w:val="0"/>
      <w:marBottom w:val="0"/>
      <w:divBdr>
        <w:top w:val="none" w:sz="0" w:space="0" w:color="auto"/>
        <w:left w:val="none" w:sz="0" w:space="0" w:color="auto"/>
        <w:bottom w:val="none" w:sz="0" w:space="0" w:color="auto"/>
        <w:right w:val="none" w:sz="0" w:space="0" w:color="auto"/>
      </w:divBdr>
    </w:div>
    <w:div w:id="68037201">
      <w:bodyDiv w:val="1"/>
      <w:marLeft w:val="0"/>
      <w:marRight w:val="0"/>
      <w:marTop w:val="0"/>
      <w:marBottom w:val="0"/>
      <w:divBdr>
        <w:top w:val="none" w:sz="0" w:space="0" w:color="auto"/>
        <w:left w:val="none" w:sz="0" w:space="0" w:color="auto"/>
        <w:bottom w:val="none" w:sz="0" w:space="0" w:color="auto"/>
        <w:right w:val="none" w:sz="0" w:space="0" w:color="auto"/>
      </w:divBdr>
    </w:div>
    <w:div w:id="68037204">
      <w:bodyDiv w:val="1"/>
      <w:marLeft w:val="0"/>
      <w:marRight w:val="0"/>
      <w:marTop w:val="0"/>
      <w:marBottom w:val="0"/>
      <w:divBdr>
        <w:top w:val="none" w:sz="0" w:space="0" w:color="auto"/>
        <w:left w:val="none" w:sz="0" w:space="0" w:color="auto"/>
        <w:bottom w:val="none" w:sz="0" w:space="0" w:color="auto"/>
        <w:right w:val="none" w:sz="0" w:space="0" w:color="auto"/>
      </w:divBdr>
    </w:div>
    <w:div w:id="68038669">
      <w:bodyDiv w:val="1"/>
      <w:marLeft w:val="0"/>
      <w:marRight w:val="0"/>
      <w:marTop w:val="0"/>
      <w:marBottom w:val="0"/>
      <w:divBdr>
        <w:top w:val="none" w:sz="0" w:space="0" w:color="auto"/>
        <w:left w:val="none" w:sz="0" w:space="0" w:color="auto"/>
        <w:bottom w:val="none" w:sz="0" w:space="0" w:color="auto"/>
        <w:right w:val="none" w:sz="0" w:space="0" w:color="auto"/>
      </w:divBdr>
    </w:div>
    <w:div w:id="68041494">
      <w:bodyDiv w:val="1"/>
      <w:marLeft w:val="0"/>
      <w:marRight w:val="0"/>
      <w:marTop w:val="0"/>
      <w:marBottom w:val="0"/>
      <w:divBdr>
        <w:top w:val="none" w:sz="0" w:space="0" w:color="auto"/>
        <w:left w:val="none" w:sz="0" w:space="0" w:color="auto"/>
        <w:bottom w:val="none" w:sz="0" w:space="0" w:color="auto"/>
        <w:right w:val="none" w:sz="0" w:space="0" w:color="auto"/>
      </w:divBdr>
    </w:div>
    <w:div w:id="68043406">
      <w:bodyDiv w:val="1"/>
      <w:marLeft w:val="0"/>
      <w:marRight w:val="0"/>
      <w:marTop w:val="0"/>
      <w:marBottom w:val="0"/>
      <w:divBdr>
        <w:top w:val="none" w:sz="0" w:space="0" w:color="auto"/>
        <w:left w:val="none" w:sz="0" w:space="0" w:color="auto"/>
        <w:bottom w:val="none" w:sz="0" w:space="0" w:color="auto"/>
        <w:right w:val="none" w:sz="0" w:space="0" w:color="auto"/>
      </w:divBdr>
    </w:div>
    <w:div w:id="68046252">
      <w:bodyDiv w:val="1"/>
      <w:marLeft w:val="0"/>
      <w:marRight w:val="0"/>
      <w:marTop w:val="0"/>
      <w:marBottom w:val="0"/>
      <w:divBdr>
        <w:top w:val="none" w:sz="0" w:space="0" w:color="auto"/>
        <w:left w:val="none" w:sz="0" w:space="0" w:color="auto"/>
        <w:bottom w:val="none" w:sz="0" w:space="0" w:color="auto"/>
        <w:right w:val="none" w:sz="0" w:space="0" w:color="auto"/>
      </w:divBdr>
    </w:div>
    <w:div w:id="68113945">
      <w:bodyDiv w:val="1"/>
      <w:marLeft w:val="0"/>
      <w:marRight w:val="0"/>
      <w:marTop w:val="0"/>
      <w:marBottom w:val="0"/>
      <w:divBdr>
        <w:top w:val="none" w:sz="0" w:space="0" w:color="auto"/>
        <w:left w:val="none" w:sz="0" w:space="0" w:color="auto"/>
        <w:bottom w:val="none" w:sz="0" w:space="0" w:color="auto"/>
        <w:right w:val="none" w:sz="0" w:space="0" w:color="auto"/>
      </w:divBdr>
    </w:div>
    <w:div w:id="68115367">
      <w:bodyDiv w:val="1"/>
      <w:marLeft w:val="0"/>
      <w:marRight w:val="0"/>
      <w:marTop w:val="0"/>
      <w:marBottom w:val="0"/>
      <w:divBdr>
        <w:top w:val="none" w:sz="0" w:space="0" w:color="auto"/>
        <w:left w:val="none" w:sz="0" w:space="0" w:color="auto"/>
        <w:bottom w:val="none" w:sz="0" w:space="0" w:color="auto"/>
        <w:right w:val="none" w:sz="0" w:space="0" w:color="auto"/>
      </w:divBdr>
    </w:div>
    <w:div w:id="68115817">
      <w:bodyDiv w:val="1"/>
      <w:marLeft w:val="0"/>
      <w:marRight w:val="0"/>
      <w:marTop w:val="0"/>
      <w:marBottom w:val="0"/>
      <w:divBdr>
        <w:top w:val="none" w:sz="0" w:space="0" w:color="auto"/>
        <w:left w:val="none" w:sz="0" w:space="0" w:color="auto"/>
        <w:bottom w:val="none" w:sz="0" w:space="0" w:color="auto"/>
        <w:right w:val="none" w:sz="0" w:space="0" w:color="auto"/>
      </w:divBdr>
    </w:div>
    <w:div w:id="68117526">
      <w:bodyDiv w:val="1"/>
      <w:marLeft w:val="0"/>
      <w:marRight w:val="0"/>
      <w:marTop w:val="0"/>
      <w:marBottom w:val="0"/>
      <w:divBdr>
        <w:top w:val="none" w:sz="0" w:space="0" w:color="auto"/>
        <w:left w:val="none" w:sz="0" w:space="0" w:color="auto"/>
        <w:bottom w:val="none" w:sz="0" w:space="0" w:color="auto"/>
        <w:right w:val="none" w:sz="0" w:space="0" w:color="auto"/>
      </w:divBdr>
    </w:div>
    <w:div w:id="68118539">
      <w:bodyDiv w:val="1"/>
      <w:marLeft w:val="0"/>
      <w:marRight w:val="0"/>
      <w:marTop w:val="0"/>
      <w:marBottom w:val="0"/>
      <w:divBdr>
        <w:top w:val="none" w:sz="0" w:space="0" w:color="auto"/>
        <w:left w:val="none" w:sz="0" w:space="0" w:color="auto"/>
        <w:bottom w:val="none" w:sz="0" w:space="0" w:color="auto"/>
        <w:right w:val="none" w:sz="0" w:space="0" w:color="auto"/>
      </w:divBdr>
    </w:div>
    <w:div w:id="68118627">
      <w:bodyDiv w:val="1"/>
      <w:marLeft w:val="0"/>
      <w:marRight w:val="0"/>
      <w:marTop w:val="0"/>
      <w:marBottom w:val="0"/>
      <w:divBdr>
        <w:top w:val="none" w:sz="0" w:space="0" w:color="auto"/>
        <w:left w:val="none" w:sz="0" w:space="0" w:color="auto"/>
        <w:bottom w:val="none" w:sz="0" w:space="0" w:color="auto"/>
        <w:right w:val="none" w:sz="0" w:space="0" w:color="auto"/>
      </w:divBdr>
    </w:div>
    <w:div w:id="68119380">
      <w:bodyDiv w:val="1"/>
      <w:marLeft w:val="0"/>
      <w:marRight w:val="0"/>
      <w:marTop w:val="0"/>
      <w:marBottom w:val="0"/>
      <w:divBdr>
        <w:top w:val="none" w:sz="0" w:space="0" w:color="auto"/>
        <w:left w:val="none" w:sz="0" w:space="0" w:color="auto"/>
        <w:bottom w:val="none" w:sz="0" w:space="0" w:color="auto"/>
        <w:right w:val="none" w:sz="0" w:space="0" w:color="auto"/>
      </w:divBdr>
    </w:div>
    <w:div w:id="68121512">
      <w:bodyDiv w:val="1"/>
      <w:marLeft w:val="0"/>
      <w:marRight w:val="0"/>
      <w:marTop w:val="0"/>
      <w:marBottom w:val="0"/>
      <w:divBdr>
        <w:top w:val="none" w:sz="0" w:space="0" w:color="auto"/>
        <w:left w:val="none" w:sz="0" w:space="0" w:color="auto"/>
        <w:bottom w:val="none" w:sz="0" w:space="0" w:color="auto"/>
        <w:right w:val="none" w:sz="0" w:space="0" w:color="auto"/>
      </w:divBdr>
    </w:div>
    <w:div w:id="68121580">
      <w:bodyDiv w:val="1"/>
      <w:marLeft w:val="0"/>
      <w:marRight w:val="0"/>
      <w:marTop w:val="0"/>
      <w:marBottom w:val="0"/>
      <w:divBdr>
        <w:top w:val="none" w:sz="0" w:space="0" w:color="auto"/>
        <w:left w:val="none" w:sz="0" w:space="0" w:color="auto"/>
        <w:bottom w:val="none" w:sz="0" w:space="0" w:color="auto"/>
        <w:right w:val="none" w:sz="0" w:space="0" w:color="auto"/>
      </w:divBdr>
    </w:div>
    <w:div w:id="68235032">
      <w:bodyDiv w:val="1"/>
      <w:marLeft w:val="0"/>
      <w:marRight w:val="0"/>
      <w:marTop w:val="0"/>
      <w:marBottom w:val="0"/>
      <w:divBdr>
        <w:top w:val="none" w:sz="0" w:space="0" w:color="auto"/>
        <w:left w:val="none" w:sz="0" w:space="0" w:color="auto"/>
        <w:bottom w:val="none" w:sz="0" w:space="0" w:color="auto"/>
        <w:right w:val="none" w:sz="0" w:space="0" w:color="auto"/>
      </w:divBdr>
    </w:div>
    <w:div w:id="68238549">
      <w:bodyDiv w:val="1"/>
      <w:marLeft w:val="0"/>
      <w:marRight w:val="0"/>
      <w:marTop w:val="0"/>
      <w:marBottom w:val="0"/>
      <w:divBdr>
        <w:top w:val="none" w:sz="0" w:space="0" w:color="auto"/>
        <w:left w:val="none" w:sz="0" w:space="0" w:color="auto"/>
        <w:bottom w:val="none" w:sz="0" w:space="0" w:color="auto"/>
        <w:right w:val="none" w:sz="0" w:space="0" w:color="auto"/>
      </w:divBdr>
    </w:div>
    <w:div w:id="68306427">
      <w:bodyDiv w:val="1"/>
      <w:marLeft w:val="0"/>
      <w:marRight w:val="0"/>
      <w:marTop w:val="0"/>
      <w:marBottom w:val="0"/>
      <w:divBdr>
        <w:top w:val="none" w:sz="0" w:space="0" w:color="auto"/>
        <w:left w:val="none" w:sz="0" w:space="0" w:color="auto"/>
        <w:bottom w:val="none" w:sz="0" w:space="0" w:color="auto"/>
        <w:right w:val="none" w:sz="0" w:space="0" w:color="auto"/>
      </w:divBdr>
    </w:div>
    <w:div w:id="68307041">
      <w:bodyDiv w:val="1"/>
      <w:marLeft w:val="0"/>
      <w:marRight w:val="0"/>
      <w:marTop w:val="0"/>
      <w:marBottom w:val="0"/>
      <w:divBdr>
        <w:top w:val="none" w:sz="0" w:space="0" w:color="auto"/>
        <w:left w:val="none" w:sz="0" w:space="0" w:color="auto"/>
        <w:bottom w:val="none" w:sz="0" w:space="0" w:color="auto"/>
        <w:right w:val="none" w:sz="0" w:space="0" w:color="auto"/>
      </w:divBdr>
    </w:div>
    <w:div w:id="68307784">
      <w:bodyDiv w:val="1"/>
      <w:marLeft w:val="0"/>
      <w:marRight w:val="0"/>
      <w:marTop w:val="0"/>
      <w:marBottom w:val="0"/>
      <w:divBdr>
        <w:top w:val="none" w:sz="0" w:space="0" w:color="auto"/>
        <w:left w:val="none" w:sz="0" w:space="0" w:color="auto"/>
        <w:bottom w:val="none" w:sz="0" w:space="0" w:color="auto"/>
        <w:right w:val="none" w:sz="0" w:space="0" w:color="auto"/>
      </w:divBdr>
    </w:div>
    <w:div w:id="68307786">
      <w:bodyDiv w:val="1"/>
      <w:marLeft w:val="0"/>
      <w:marRight w:val="0"/>
      <w:marTop w:val="0"/>
      <w:marBottom w:val="0"/>
      <w:divBdr>
        <w:top w:val="none" w:sz="0" w:space="0" w:color="auto"/>
        <w:left w:val="none" w:sz="0" w:space="0" w:color="auto"/>
        <w:bottom w:val="none" w:sz="0" w:space="0" w:color="auto"/>
        <w:right w:val="none" w:sz="0" w:space="0" w:color="auto"/>
      </w:divBdr>
    </w:div>
    <w:div w:id="68309027">
      <w:bodyDiv w:val="1"/>
      <w:marLeft w:val="0"/>
      <w:marRight w:val="0"/>
      <w:marTop w:val="0"/>
      <w:marBottom w:val="0"/>
      <w:divBdr>
        <w:top w:val="none" w:sz="0" w:space="0" w:color="auto"/>
        <w:left w:val="none" w:sz="0" w:space="0" w:color="auto"/>
        <w:bottom w:val="none" w:sz="0" w:space="0" w:color="auto"/>
        <w:right w:val="none" w:sz="0" w:space="0" w:color="auto"/>
      </w:divBdr>
    </w:div>
    <w:div w:id="68309926">
      <w:bodyDiv w:val="1"/>
      <w:marLeft w:val="0"/>
      <w:marRight w:val="0"/>
      <w:marTop w:val="0"/>
      <w:marBottom w:val="0"/>
      <w:divBdr>
        <w:top w:val="none" w:sz="0" w:space="0" w:color="auto"/>
        <w:left w:val="none" w:sz="0" w:space="0" w:color="auto"/>
        <w:bottom w:val="none" w:sz="0" w:space="0" w:color="auto"/>
        <w:right w:val="none" w:sz="0" w:space="0" w:color="auto"/>
      </w:divBdr>
    </w:div>
    <w:div w:id="68312427">
      <w:bodyDiv w:val="1"/>
      <w:marLeft w:val="0"/>
      <w:marRight w:val="0"/>
      <w:marTop w:val="0"/>
      <w:marBottom w:val="0"/>
      <w:divBdr>
        <w:top w:val="none" w:sz="0" w:space="0" w:color="auto"/>
        <w:left w:val="none" w:sz="0" w:space="0" w:color="auto"/>
        <w:bottom w:val="none" w:sz="0" w:space="0" w:color="auto"/>
        <w:right w:val="none" w:sz="0" w:space="0" w:color="auto"/>
      </w:divBdr>
    </w:div>
    <w:div w:id="68312611">
      <w:bodyDiv w:val="1"/>
      <w:marLeft w:val="0"/>
      <w:marRight w:val="0"/>
      <w:marTop w:val="0"/>
      <w:marBottom w:val="0"/>
      <w:divBdr>
        <w:top w:val="none" w:sz="0" w:space="0" w:color="auto"/>
        <w:left w:val="none" w:sz="0" w:space="0" w:color="auto"/>
        <w:bottom w:val="none" w:sz="0" w:space="0" w:color="auto"/>
        <w:right w:val="none" w:sz="0" w:space="0" w:color="auto"/>
      </w:divBdr>
    </w:div>
    <w:div w:id="68315001">
      <w:bodyDiv w:val="1"/>
      <w:marLeft w:val="0"/>
      <w:marRight w:val="0"/>
      <w:marTop w:val="0"/>
      <w:marBottom w:val="0"/>
      <w:divBdr>
        <w:top w:val="none" w:sz="0" w:space="0" w:color="auto"/>
        <w:left w:val="none" w:sz="0" w:space="0" w:color="auto"/>
        <w:bottom w:val="none" w:sz="0" w:space="0" w:color="auto"/>
        <w:right w:val="none" w:sz="0" w:space="0" w:color="auto"/>
      </w:divBdr>
    </w:div>
    <w:div w:id="68381219">
      <w:bodyDiv w:val="1"/>
      <w:marLeft w:val="0"/>
      <w:marRight w:val="0"/>
      <w:marTop w:val="0"/>
      <w:marBottom w:val="0"/>
      <w:divBdr>
        <w:top w:val="none" w:sz="0" w:space="0" w:color="auto"/>
        <w:left w:val="none" w:sz="0" w:space="0" w:color="auto"/>
        <w:bottom w:val="none" w:sz="0" w:space="0" w:color="auto"/>
        <w:right w:val="none" w:sz="0" w:space="0" w:color="auto"/>
      </w:divBdr>
    </w:div>
    <w:div w:id="68381322">
      <w:bodyDiv w:val="1"/>
      <w:marLeft w:val="0"/>
      <w:marRight w:val="0"/>
      <w:marTop w:val="0"/>
      <w:marBottom w:val="0"/>
      <w:divBdr>
        <w:top w:val="none" w:sz="0" w:space="0" w:color="auto"/>
        <w:left w:val="none" w:sz="0" w:space="0" w:color="auto"/>
        <w:bottom w:val="none" w:sz="0" w:space="0" w:color="auto"/>
        <w:right w:val="none" w:sz="0" w:space="0" w:color="auto"/>
      </w:divBdr>
    </w:div>
    <w:div w:id="68381703">
      <w:bodyDiv w:val="1"/>
      <w:marLeft w:val="0"/>
      <w:marRight w:val="0"/>
      <w:marTop w:val="0"/>
      <w:marBottom w:val="0"/>
      <w:divBdr>
        <w:top w:val="none" w:sz="0" w:space="0" w:color="auto"/>
        <w:left w:val="none" w:sz="0" w:space="0" w:color="auto"/>
        <w:bottom w:val="none" w:sz="0" w:space="0" w:color="auto"/>
        <w:right w:val="none" w:sz="0" w:space="0" w:color="auto"/>
      </w:divBdr>
    </w:div>
    <w:div w:id="68381739">
      <w:bodyDiv w:val="1"/>
      <w:marLeft w:val="0"/>
      <w:marRight w:val="0"/>
      <w:marTop w:val="0"/>
      <w:marBottom w:val="0"/>
      <w:divBdr>
        <w:top w:val="none" w:sz="0" w:space="0" w:color="auto"/>
        <w:left w:val="none" w:sz="0" w:space="0" w:color="auto"/>
        <w:bottom w:val="none" w:sz="0" w:space="0" w:color="auto"/>
        <w:right w:val="none" w:sz="0" w:space="0" w:color="auto"/>
      </w:divBdr>
    </w:div>
    <w:div w:id="68425452">
      <w:bodyDiv w:val="1"/>
      <w:marLeft w:val="0"/>
      <w:marRight w:val="0"/>
      <w:marTop w:val="0"/>
      <w:marBottom w:val="0"/>
      <w:divBdr>
        <w:top w:val="none" w:sz="0" w:space="0" w:color="auto"/>
        <w:left w:val="none" w:sz="0" w:space="0" w:color="auto"/>
        <w:bottom w:val="none" w:sz="0" w:space="0" w:color="auto"/>
        <w:right w:val="none" w:sz="0" w:space="0" w:color="auto"/>
      </w:divBdr>
    </w:div>
    <w:div w:id="68432543">
      <w:bodyDiv w:val="1"/>
      <w:marLeft w:val="0"/>
      <w:marRight w:val="0"/>
      <w:marTop w:val="0"/>
      <w:marBottom w:val="0"/>
      <w:divBdr>
        <w:top w:val="none" w:sz="0" w:space="0" w:color="auto"/>
        <w:left w:val="none" w:sz="0" w:space="0" w:color="auto"/>
        <w:bottom w:val="none" w:sz="0" w:space="0" w:color="auto"/>
        <w:right w:val="none" w:sz="0" w:space="0" w:color="auto"/>
      </w:divBdr>
    </w:div>
    <w:div w:id="68432858">
      <w:bodyDiv w:val="1"/>
      <w:marLeft w:val="0"/>
      <w:marRight w:val="0"/>
      <w:marTop w:val="0"/>
      <w:marBottom w:val="0"/>
      <w:divBdr>
        <w:top w:val="none" w:sz="0" w:space="0" w:color="auto"/>
        <w:left w:val="none" w:sz="0" w:space="0" w:color="auto"/>
        <w:bottom w:val="none" w:sz="0" w:space="0" w:color="auto"/>
        <w:right w:val="none" w:sz="0" w:space="0" w:color="auto"/>
      </w:divBdr>
    </w:div>
    <w:div w:id="68499067">
      <w:bodyDiv w:val="1"/>
      <w:marLeft w:val="0"/>
      <w:marRight w:val="0"/>
      <w:marTop w:val="0"/>
      <w:marBottom w:val="0"/>
      <w:divBdr>
        <w:top w:val="none" w:sz="0" w:space="0" w:color="auto"/>
        <w:left w:val="none" w:sz="0" w:space="0" w:color="auto"/>
        <w:bottom w:val="none" w:sz="0" w:space="0" w:color="auto"/>
        <w:right w:val="none" w:sz="0" w:space="0" w:color="auto"/>
      </w:divBdr>
    </w:div>
    <w:div w:id="68500678">
      <w:bodyDiv w:val="1"/>
      <w:marLeft w:val="0"/>
      <w:marRight w:val="0"/>
      <w:marTop w:val="0"/>
      <w:marBottom w:val="0"/>
      <w:divBdr>
        <w:top w:val="none" w:sz="0" w:space="0" w:color="auto"/>
        <w:left w:val="none" w:sz="0" w:space="0" w:color="auto"/>
        <w:bottom w:val="none" w:sz="0" w:space="0" w:color="auto"/>
        <w:right w:val="none" w:sz="0" w:space="0" w:color="auto"/>
      </w:divBdr>
    </w:div>
    <w:div w:id="68506793">
      <w:bodyDiv w:val="1"/>
      <w:marLeft w:val="0"/>
      <w:marRight w:val="0"/>
      <w:marTop w:val="0"/>
      <w:marBottom w:val="0"/>
      <w:divBdr>
        <w:top w:val="none" w:sz="0" w:space="0" w:color="auto"/>
        <w:left w:val="none" w:sz="0" w:space="0" w:color="auto"/>
        <w:bottom w:val="none" w:sz="0" w:space="0" w:color="auto"/>
        <w:right w:val="none" w:sz="0" w:space="0" w:color="auto"/>
      </w:divBdr>
    </w:div>
    <w:div w:id="68507217">
      <w:bodyDiv w:val="1"/>
      <w:marLeft w:val="0"/>
      <w:marRight w:val="0"/>
      <w:marTop w:val="0"/>
      <w:marBottom w:val="0"/>
      <w:divBdr>
        <w:top w:val="none" w:sz="0" w:space="0" w:color="auto"/>
        <w:left w:val="none" w:sz="0" w:space="0" w:color="auto"/>
        <w:bottom w:val="none" w:sz="0" w:space="0" w:color="auto"/>
        <w:right w:val="none" w:sz="0" w:space="0" w:color="auto"/>
      </w:divBdr>
    </w:div>
    <w:div w:id="68575107">
      <w:bodyDiv w:val="1"/>
      <w:marLeft w:val="0"/>
      <w:marRight w:val="0"/>
      <w:marTop w:val="0"/>
      <w:marBottom w:val="0"/>
      <w:divBdr>
        <w:top w:val="none" w:sz="0" w:space="0" w:color="auto"/>
        <w:left w:val="none" w:sz="0" w:space="0" w:color="auto"/>
        <w:bottom w:val="none" w:sz="0" w:space="0" w:color="auto"/>
        <w:right w:val="none" w:sz="0" w:space="0" w:color="auto"/>
      </w:divBdr>
    </w:div>
    <w:div w:id="68579433">
      <w:bodyDiv w:val="1"/>
      <w:marLeft w:val="0"/>
      <w:marRight w:val="0"/>
      <w:marTop w:val="0"/>
      <w:marBottom w:val="0"/>
      <w:divBdr>
        <w:top w:val="none" w:sz="0" w:space="0" w:color="auto"/>
        <w:left w:val="none" w:sz="0" w:space="0" w:color="auto"/>
        <w:bottom w:val="none" w:sz="0" w:space="0" w:color="auto"/>
        <w:right w:val="none" w:sz="0" w:space="0" w:color="auto"/>
      </w:divBdr>
    </w:div>
    <w:div w:id="68581103">
      <w:bodyDiv w:val="1"/>
      <w:marLeft w:val="0"/>
      <w:marRight w:val="0"/>
      <w:marTop w:val="0"/>
      <w:marBottom w:val="0"/>
      <w:divBdr>
        <w:top w:val="none" w:sz="0" w:space="0" w:color="auto"/>
        <w:left w:val="none" w:sz="0" w:space="0" w:color="auto"/>
        <w:bottom w:val="none" w:sz="0" w:space="0" w:color="auto"/>
        <w:right w:val="none" w:sz="0" w:space="0" w:color="auto"/>
      </w:divBdr>
    </w:div>
    <w:div w:id="68618783">
      <w:bodyDiv w:val="1"/>
      <w:marLeft w:val="0"/>
      <w:marRight w:val="0"/>
      <w:marTop w:val="0"/>
      <w:marBottom w:val="0"/>
      <w:divBdr>
        <w:top w:val="none" w:sz="0" w:space="0" w:color="auto"/>
        <w:left w:val="none" w:sz="0" w:space="0" w:color="auto"/>
        <w:bottom w:val="none" w:sz="0" w:space="0" w:color="auto"/>
        <w:right w:val="none" w:sz="0" w:space="0" w:color="auto"/>
      </w:divBdr>
    </w:div>
    <w:div w:id="68619321">
      <w:bodyDiv w:val="1"/>
      <w:marLeft w:val="0"/>
      <w:marRight w:val="0"/>
      <w:marTop w:val="0"/>
      <w:marBottom w:val="0"/>
      <w:divBdr>
        <w:top w:val="none" w:sz="0" w:space="0" w:color="auto"/>
        <w:left w:val="none" w:sz="0" w:space="0" w:color="auto"/>
        <w:bottom w:val="none" w:sz="0" w:space="0" w:color="auto"/>
        <w:right w:val="none" w:sz="0" w:space="0" w:color="auto"/>
      </w:divBdr>
    </w:div>
    <w:div w:id="68622835">
      <w:bodyDiv w:val="1"/>
      <w:marLeft w:val="0"/>
      <w:marRight w:val="0"/>
      <w:marTop w:val="0"/>
      <w:marBottom w:val="0"/>
      <w:divBdr>
        <w:top w:val="none" w:sz="0" w:space="0" w:color="auto"/>
        <w:left w:val="none" w:sz="0" w:space="0" w:color="auto"/>
        <w:bottom w:val="none" w:sz="0" w:space="0" w:color="auto"/>
        <w:right w:val="none" w:sz="0" w:space="0" w:color="auto"/>
      </w:divBdr>
    </w:div>
    <w:div w:id="68700684">
      <w:bodyDiv w:val="1"/>
      <w:marLeft w:val="0"/>
      <w:marRight w:val="0"/>
      <w:marTop w:val="0"/>
      <w:marBottom w:val="0"/>
      <w:divBdr>
        <w:top w:val="none" w:sz="0" w:space="0" w:color="auto"/>
        <w:left w:val="none" w:sz="0" w:space="0" w:color="auto"/>
        <w:bottom w:val="none" w:sz="0" w:space="0" w:color="auto"/>
        <w:right w:val="none" w:sz="0" w:space="0" w:color="auto"/>
      </w:divBdr>
    </w:div>
    <w:div w:id="68701568">
      <w:bodyDiv w:val="1"/>
      <w:marLeft w:val="0"/>
      <w:marRight w:val="0"/>
      <w:marTop w:val="0"/>
      <w:marBottom w:val="0"/>
      <w:divBdr>
        <w:top w:val="none" w:sz="0" w:space="0" w:color="auto"/>
        <w:left w:val="none" w:sz="0" w:space="0" w:color="auto"/>
        <w:bottom w:val="none" w:sz="0" w:space="0" w:color="auto"/>
        <w:right w:val="none" w:sz="0" w:space="0" w:color="auto"/>
      </w:divBdr>
    </w:div>
    <w:div w:id="68767981">
      <w:bodyDiv w:val="1"/>
      <w:marLeft w:val="0"/>
      <w:marRight w:val="0"/>
      <w:marTop w:val="0"/>
      <w:marBottom w:val="0"/>
      <w:divBdr>
        <w:top w:val="none" w:sz="0" w:space="0" w:color="auto"/>
        <w:left w:val="none" w:sz="0" w:space="0" w:color="auto"/>
        <w:bottom w:val="none" w:sz="0" w:space="0" w:color="auto"/>
        <w:right w:val="none" w:sz="0" w:space="0" w:color="auto"/>
      </w:divBdr>
    </w:div>
    <w:div w:id="68770559">
      <w:bodyDiv w:val="1"/>
      <w:marLeft w:val="0"/>
      <w:marRight w:val="0"/>
      <w:marTop w:val="0"/>
      <w:marBottom w:val="0"/>
      <w:divBdr>
        <w:top w:val="none" w:sz="0" w:space="0" w:color="auto"/>
        <w:left w:val="none" w:sz="0" w:space="0" w:color="auto"/>
        <w:bottom w:val="none" w:sz="0" w:space="0" w:color="auto"/>
        <w:right w:val="none" w:sz="0" w:space="0" w:color="auto"/>
      </w:divBdr>
    </w:div>
    <w:div w:id="68776222">
      <w:bodyDiv w:val="1"/>
      <w:marLeft w:val="0"/>
      <w:marRight w:val="0"/>
      <w:marTop w:val="0"/>
      <w:marBottom w:val="0"/>
      <w:divBdr>
        <w:top w:val="none" w:sz="0" w:space="0" w:color="auto"/>
        <w:left w:val="none" w:sz="0" w:space="0" w:color="auto"/>
        <w:bottom w:val="none" w:sz="0" w:space="0" w:color="auto"/>
        <w:right w:val="none" w:sz="0" w:space="0" w:color="auto"/>
      </w:divBdr>
    </w:div>
    <w:div w:id="68816583">
      <w:bodyDiv w:val="1"/>
      <w:marLeft w:val="0"/>
      <w:marRight w:val="0"/>
      <w:marTop w:val="0"/>
      <w:marBottom w:val="0"/>
      <w:divBdr>
        <w:top w:val="none" w:sz="0" w:space="0" w:color="auto"/>
        <w:left w:val="none" w:sz="0" w:space="0" w:color="auto"/>
        <w:bottom w:val="none" w:sz="0" w:space="0" w:color="auto"/>
        <w:right w:val="none" w:sz="0" w:space="0" w:color="auto"/>
      </w:divBdr>
    </w:div>
    <w:div w:id="68843721">
      <w:bodyDiv w:val="1"/>
      <w:marLeft w:val="0"/>
      <w:marRight w:val="0"/>
      <w:marTop w:val="0"/>
      <w:marBottom w:val="0"/>
      <w:divBdr>
        <w:top w:val="none" w:sz="0" w:space="0" w:color="auto"/>
        <w:left w:val="none" w:sz="0" w:space="0" w:color="auto"/>
        <w:bottom w:val="none" w:sz="0" w:space="0" w:color="auto"/>
        <w:right w:val="none" w:sz="0" w:space="0" w:color="auto"/>
      </w:divBdr>
    </w:div>
    <w:div w:id="68885554">
      <w:bodyDiv w:val="1"/>
      <w:marLeft w:val="0"/>
      <w:marRight w:val="0"/>
      <w:marTop w:val="0"/>
      <w:marBottom w:val="0"/>
      <w:divBdr>
        <w:top w:val="none" w:sz="0" w:space="0" w:color="auto"/>
        <w:left w:val="none" w:sz="0" w:space="0" w:color="auto"/>
        <w:bottom w:val="none" w:sz="0" w:space="0" w:color="auto"/>
        <w:right w:val="none" w:sz="0" w:space="0" w:color="auto"/>
      </w:divBdr>
    </w:div>
    <w:div w:id="68885890">
      <w:bodyDiv w:val="1"/>
      <w:marLeft w:val="0"/>
      <w:marRight w:val="0"/>
      <w:marTop w:val="0"/>
      <w:marBottom w:val="0"/>
      <w:divBdr>
        <w:top w:val="none" w:sz="0" w:space="0" w:color="auto"/>
        <w:left w:val="none" w:sz="0" w:space="0" w:color="auto"/>
        <w:bottom w:val="none" w:sz="0" w:space="0" w:color="auto"/>
        <w:right w:val="none" w:sz="0" w:space="0" w:color="auto"/>
      </w:divBdr>
    </w:div>
    <w:div w:id="68887378">
      <w:bodyDiv w:val="1"/>
      <w:marLeft w:val="0"/>
      <w:marRight w:val="0"/>
      <w:marTop w:val="0"/>
      <w:marBottom w:val="0"/>
      <w:divBdr>
        <w:top w:val="none" w:sz="0" w:space="0" w:color="auto"/>
        <w:left w:val="none" w:sz="0" w:space="0" w:color="auto"/>
        <w:bottom w:val="none" w:sz="0" w:space="0" w:color="auto"/>
        <w:right w:val="none" w:sz="0" w:space="0" w:color="auto"/>
      </w:divBdr>
    </w:div>
    <w:div w:id="68893463">
      <w:bodyDiv w:val="1"/>
      <w:marLeft w:val="0"/>
      <w:marRight w:val="0"/>
      <w:marTop w:val="0"/>
      <w:marBottom w:val="0"/>
      <w:divBdr>
        <w:top w:val="none" w:sz="0" w:space="0" w:color="auto"/>
        <w:left w:val="none" w:sz="0" w:space="0" w:color="auto"/>
        <w:bottom w:val="none" w:sz="0" w:space="0" w:color="auto"/>
        <w:right w:val="none" w:sz="0" w:space="0" w:color="auto"/>
      </w:divBdr>
    </w:div>
    <w:div w:id="68895329">
      <w:bodyDiv w:val="1"/>
      <w:marLeft w:val="0"/>
      <w:marRight w:val="0"/>
      <w:marTop w:val="0"/>
      <w:marBottom w:val="0"/>
      <w:divBdr>
        <w:top w:val="none" w:sz="0" w:space="0" w:color="auto"/>
        <w:left w:val="none" w:sz="0" w:space="0" w:color="auto"/>
        <w:bottom w:val="none" w:sz="0" w:space="0" w:color="auto"/>
        <w:right w:val="none" w:sz="0" w:space="0" w:color="auto"/>
      </w:divBdr>
    </w:div>
    <w:div w:id="68963730">
      <w:bodyDiv w:val="1"/>
      <w:marLeft w:val="0"/>
      <w:marRight w:val="0"/>
      <w:marTop w:val="0"/>
      <w:marBottom w:val="0"/>
      <w:divBdr>
        <w:top w:val="none" w:sz="0" w:space="0" w:color="auto"/>
        <w:left w:val="none" w:sz="0" w:space="0" w:color="auto"/>
        <w:bottom w:val="none" w:sz="0" w:space="0" w:color="auto"/>
        <w:right w:val="none" w:sz="0" w:space="0" w:color="auto"/>
      </w:divBdr>
    </w:div>
    <w:div w:id="68966201">
      <w:bodyDiv w:val="1"/>
      <w:marLeft w:val="0"/>
      <w:marRight w:val="0"/>
      <w:marTop w:val="0"/>
      <w:marBottom w:val="0"/>
      <w:divBdr>
        <w:top w:val="none" w:sz="0" w:space="0" w:color="auto"/>
        <w:left w:val="none" w:sz="0" w:space="0" w:color="auto"/>
        <w:bottom w:val="none" w:sz="0" w:space="0" w:color="auto"/>
        <w:right w:val="none" w:sz="0" w:space="0" w:color="auto"/>
      </w:divBdr>
    </w:div>
    <w:div w:id="68966857">
      <w:bodyDiv w:val="1"/>
      <w:marLeft w:val="0"/>
      <w:marRight w:val="0"/>
      <w:marTop w:val="0"/>
      <w:marBottom w:val="0"/>
      <w:divBdr>
        <w:top w:val="none" w:sz="0" w:space="0" w:color="auto"/>
        <w:left w:val="none" w:sz="0" w:space="0" w:color="auto"/>
        <w:bottom w:val="none" w:sz="0" w:space="0" w:color="auto"/>
        <w:right w:val="none" w:sz="0" w:space="0" w:color="auto"/>
      </w:divBdr>
    </w:div>
    <w:div w:id="68967030">
      <w:bodyDiv w:val="1"/>
      <w:marLeft w:val="0"/>
      <w:marRight w:val="0"/>
      <w:marTop w:val="0"/>
      <w:marBottom w:val="0"/>
      <w:divBdr>
        <w:top w:val="none" w:sz="0" w:space="0" w:color="auto"/>
        <w:left w:val="none" w:sz="0" w:space="0" w:color="auto"/>
        <w:bottom w:val="none" w:sz="0" w:space="0" w:color="auto"/>
        <w:right w:val="none" w:sz="0" w:space="0" w:color="auto"/>
      </w:divBdr>
    </w:div>
    <w:div w:id="68969483">
      <w:bodyDiv w:val="1"/>
      <w:marLeft w:val="0"/>
      <w:marRight w:val="0"/>
      <w:marTop w:val="0"/>
      <w:marBottom w:val="0"/>
      <w:divBdr>
        <w:top w:val="none" w:sz="0" w:space="0" w:color="auto"/>
        <w:left w:val="none" w:sz="0" w:space="0" w:color="auto"/>
        <w:bottom w:val="none" w:sz="0" w:space="0" w:color="auto"/>
        <w:right w:val="none" w:sz="0" w:space="0" w:color="auto"/>
      </w:divBdr>
    </w:div>
    <w:div w:id="69011397">
      <w:bodyDiv w:val="1"/>
      <w:marLeft w:val="0"/>
      <w:marRight w:val="0"/>
      <w:marTop w:val="0"/>
      <w:marBottom w:val="0"/>
      <w:divBdr>
        <w:top w:val="none" w:sz="0" w:space="0" w:color="auto"/>
        <w:left w:val="none" w:sz="0" w:space="0" w:color="auto"/>
        <w:bottom w:val="none" w:sz="0" w:space="0" w:color="auto"/>
        <w:right w:val="none" w:sz="0" w:space="0" w:color="auto"/>
      </w:divBdr>
    </w:div>
    <w:div w:id="69040544">
      <w:bodyDiv w:val="1"/>
      <w:marLeft w:val="0"/>
      <w:marRight w:val="0"/>
      <w:marTop w:val="0"/>
      <w:marBottom w:val="0"/>
      <w:divBdr>
        <w:top w:val="none" w:sz="0" w:space="0" w:color="auto"/>
        <w:left w:val="none" w:sz="0" w:space="0" w:color="auto"/>
        <w:bottom w:val="none" w:sz="0" w:space="0" w:color="auto"/>
        <w:right w:val="none" w:sz="0" w:space="0" w:color="auto"/>
      </w:divBdr>
    </w:div>
    <w:div w:id="69086292">
      <w:bodyDiv w:val="1"/>
      <w:marLeft w:val="0"/>
      <w:marRight w:val="0"/>
      <w:marTop w:val="0"/>
      <w:marBottom w:val="0"/>
      <w:divBdr>
        <w:top w:val="none" w:sz="0" w:space="0" w:color="auto"/>
        <w:left w:val="none" w:sz="0" w:space="0" w:color="auto"/>
        <w:bottom w:val="none" w:sz="0" w:space="0" w:color="auto"/>
        <w:right w:val="none" w:sz="0" w:space="0" w:color="auto"/>
      </w:divBdr>
    </w:div>
    <w:div w:id="69086827">
      <w:bodyDiv w:val="1"/>
      <w:marLeft w:val="0"/>
      <w:marRight w:val="0"/>
      <w:marTop w:val="0"/>
      <w:marBottom w:val="0"/>
      <w:divBdr>
        <w:top w:val="none" w:sz="0" w:space="0" w:color="auto"/>
        <w:left w:val="none" w:sz="0" w:space="0" w:color="auto"/>
        <w:bottom w:val="none" w:sz="0" w:space="0" w:color="auto"/>
        <w:right w:val="none" w:sz="0" w:space="0" w:color="auto"/>
      </w:divBdr>
    </w:div>
    <w:div w:id="69156942">
      <w:bodyDiv w:val="1"/>
      <w:marLeft w:val="0"/>
      <w:marRight w:val="0"/>
      <w:marTop w:val="0"/>
      <w:marBottom w:val="0"/>
      <w:divBdr>
        <w:top w:val="none" w:sz="0" w:space="0" w:color="auto"/>
        <w:left w:val="none" w:sz="0" w:space="0" w:color="auto"/>
        <w:bottom w:val="none" w:sz="0" w:space="0" w:color="auto"/>
        <w:right w:val="none" w:sz="0" w:space="0" w:color="auto"/>
      </w:divBdr>
    </w:div>
    <w:div w:id="69158815">
      <w:bodyDiv w:val="1"/>
      <w:marLeft w:val="0"/>
      <w:marRight w:val="0"/>
      <w:marTop w:val="0"/>
      <w:marBottom w:val="0"/>
      <w:divBdr>
        <w:top w:val="none" w:sz="0" w:space="0" w:color="auto"/>
        <w:left w:val="none" w:sz="0" w:space="0" w:color="auto"/>
        <w:bottom w:val="none" w:sz="0" w:space="0" w:color="auto"/>
        <w:right w:val="none" w:sz="0" w:space="0" w:color="auto"/>
      </w:divBdr>
    </w:div>
    <w:div w:id="69159041">
      <w:bodyDiv w:val="1"/>
      <w:marLeft w:val="0"/>
      <w:marRight w:val="0"/>
      <w:marTop w:val="0"/>
      <w:marBottom w:val="0"/>
      <w:divBdr>
        <w:top w:val="none" w:sz="0" w:space="0" w:color="auto"/>
        <w:left w:val="none" w:sz="0" w:space="0" w:color="auto"/>
        <w:bottom w:val="none" w:sz="0" w:space="0" w:color="auto"/>
        <w:right w:val="none" w:sz="0" w:space="0" w:color="auto"/>
      </w:divBdr>
    </w:div>
    <w:div w:id="69159689">
      <w:bodyDiv w:val="1"/>
      <w:marLeft w:val="0"/>
      <w:marRight w:val="0"/>
      <w:marTop w:val="0"/>
      <w:marBottom w:val="0"/>
      <w:divBdr>
        <w:top w:val="none" w:sz="0" w:space="0" w:color="auto"/>
        <w:left w:val="none" w:sz="0" w:space="0" w:color="auto"/>
        <w:bottom w:val="none" w:sz="0" w:space="0" w:color="auto"/>
        <w:right w:val="none" w:sz="0" w:space="0" w:color="auto"/>
      </w:divBdr>
    </w:div>
    <w:div w:id="69160510">
      <w:bodyDiv w:val="1"/>
      <w:marLeft w:val="0"/>
      <w:marRight w:val="0"/>
      <w:marTop w:val="0"/>
      <w:marBottom w:val="0"/>
      <w:divBdr>
        <w:top w:val="none" w:sz="0" w:space="0" w:color="auto"/>
        <w:left w:val="none" w:sz="0" w:space="0" w:color="auto"/>
        <w:bottom w:val="none" w:sz="0" w:space="0" w:color="auto"/>
        <w:right w:val="none" w:sz="0" w:space="0" w:color="auto"/>
      </w:divBdr>
    </w:div>
    <w:div w:id="69230212">
      <w:bodyDiv w:val="1"/>
      <w:marLeft w:val="0"/>
      <w:marRight w:val="0"/>
      <w:marTop w:val="0"/>
      <w:marBottom w:val="0"/>
      <w:divBdr>
        <w:top w:val="none" w:sz="0" w:space="0" w:color="auto"/>
        <w:left w:val="none" w:sz="0" w:space="0" w:color="auto"/>
        <w:bottom w:val="none" w:sz="0" w:space="0" w:color="auto"/>
        <w:right w:val="none" w:sz="0" w:space="0" w:color="auto"/>
      </w:divBdr>
    </w:div>
    <w:div w:id="69233570">
      <w:bodyDiv w:val="1"/>
      <w:marLeft w:val="0"/>
      <w:marRight w:val="0"/>
      <w:marTop w:val="0"/>
      <w:marBottom w:val="0"/>
      <w:divBdr>
        <w:top w:val="none" w:sz="0" w:space="0" w:color="auto"/>
        <w:left w:val="none" w:sz="0" w:space="0" w:color="auto"/>
        <w:bottom w:val="none" w:sz="0" w:space="0" w:color="auto"/>
        <w:right w:val="none" w:sz="0" w:space="0" w:color="auto"/>
      </w:divBdr>
    </w:div>
    <w:div w:id="69234079">
      <w:bodyDiv w:val="1"/>
      <w:marLeft w:val="0"/>
      <w:marRight w:val="0"/>
      <w:marTop w:val="0"/>
      <w:marBottom w:val="0"/>
      <w:divBdr>
        <w:top w:val="none" w:sz="0" w:space="0" w:color="auto"/>
        <w:left w:val="none" w:sz="0" w:space="0" w:color="auto"/>
        <w:bottom w:val="none" w:sz="0" w:space="0" w:color="auto"/>
        <w:right w:val="none" w:sz="0" w:space="0" w:color="auto"/>
      </w:divBdr>
    </w:div>
    <w:div w:id="69235830">
      <w:bodyDiv w:val="1"/>
      <w:marLeft w:val="0"/>
      <w:marRight w:val="0"/>
      <w:marTop w:val="0"/>
      <w:marBottom w:val="0"/>
      <w:divBdr>
        <w:top w:val="none" w:sz="0" w:space="0" w:color="auto"/>
        <w:left w:val="none" w:sz="0" w:space="0" w:color="auto"/>
        <w:bottom w:val="none" w:sz="0" w:space="0" w:color="auto"/>
        <w:right w:val="none" w:sz="0" w:space="0" w:color="auto"/>
      </w:divBdr>
    </w:div>
    <w:div w:id="69236246">
      <w:bodyDiv w:val="1"/>
      <w:marLeft w:val="0"/>
      <w:marRight w:val="0"/>
      <w:marTop w:val="0"/>
      <w:marBottom w:val="0"/>
      <w:divBdr>
        <w:top w:val="none" w:sz="0" w:space="0" w:color="auto"/>
        <w:left w:val="none" w:sz="0" w:space="0" w:color="auto"/>
        <w:bottom w:val="none" w:sz="0" w:space="0" w:color="auto"/>
        <w:right w:val="none" w:sz="0" w:space="0" w:color="auto"/>
      </w:divBdr>
    </w:div>
    <w:div w:id="69236583">
      <w:bodyDiv w:val="1"/>
      <w:marLeft w:val="0"/>
      <w:marRight w:val="0"/>
      <w:marTop w:val="0"/>
      <w:marBottom w:val="0"/>
      <w:divBdr>
        <w:top w:val="none" w:sz="0" w:space="0" w:color="auto"/>
        <w:left w:val="none" w:sz="0" w:space="0" w:color="auto"/>
        <w:bottom w:val="none" w:sz="0" w:space="0" w:color="auto"/>
        <w:right w:val="none" w:sz="0" w:space="0" w:color="auto"/>
      </w:divBdr>
    </w:div>
    <w:div w:id="69272370">
      <w:bodyDiv w:val="1"/>
      <w:marLeft w:val="0"/>
      <w:marRight w:val="0"/>
      <w:marTop w:val="0"/>
      <w:marBottom w:val="0"/>
      <w:divBdr>
        <w:top w:val="none" w:sz="0" w:space="0" w:color="auto"/>
        <w:left w:val="none" w:sz="0" w:space="0" w:color="auto"/>
        <w:bottom w:val="none" w:sz="0" w:space="0" w:color="auto"/>
        <w:right w:val="none" w:sz="0" w:space="0" w:color="auto"/>
      </w:divBdr>
    </w:div>
    <w:div w:id="69276289">
      <w:bodyDiv w:val="1"/>
      <w:marLeft w:val="0"/>
      <w:marRight w:val="0"/>
      <w:marTop w:val="0"/>
      <w:marBottom w:val="0"/>
      <w:divBdr>
        <w:top w:val="none" w:sz="0" w:space="0" w:color="auto"/>
        <w:left w:val="none" w:sz="0" w:space="0" w:color="auto"/>
        <w:bottom w:val="none" w:sz="0" w:space="0" w:color="auto"/>
        <w:right w:val="none" w:sz="0" w:space="0" w:color="auto"/>
      </w:divBdr>
    </w:div>
    <w:div w:id="69278100">
      <w:bodyDiv w:val="1"/>
      <w:marLeft w:val="0"/>
      <w:marRight w:val="0"/>
      <w:marTop w:val="0"/>
      <w:marBottom w:val="0"/>
      <w:divBdr>
        <w:top w:val="none" w:sz="0" w:space="0" w:color="auto"/>
        <w:left w:val="none" w:sz="0" w:space="0" w:color="auto"/>
        <w:bottom w:val="none" w:sz="0" w:space="0" w:color="auto"/>
        <w:right w:val="none" w:sz="0" w:space="0" w:color="auto"/>
      </w:divBdr>
    </w:div>
    <w:div w:id="69347711">
      <w:bodyDiv w:val="1"/>
      <w:marLeft w:val="0"/>
      <w:marRight w:val="0"/>
      <w:marTop w:val="0"/>
      <w:marBottom w:val="0"/>
      <w:divBdr>
        <w:top w:val="none" w:sz="0" w:space="0" w:color="auto"/>
        <w:left w:val="none" w:sz="0" w:space="0" w:color="auto"/>
        <w:bottom w:val="none" w:sz="0" w:space="0" w:color="auto"/>
        <w:right w:val="none" w:sz="0" w:space="0" w:color="auto"/>
      </w:divBdr>
    </w:div>
    <w:div w:id="69354880">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357236">
      <w:bodyDiv w:val="1"/>
      <w:marLeft w:val="0"/>
      <w:marRight w:val="0"/>
      <w:marTop w:val="0"/>
      <w:marBottom w:val="0"/>
      <w:divBdr>
        <w:top w:val="none" w:sz="0" w:space="0" w:color="auto"/>
        <w:left w:val="none" w:sz="0" w:space="0" w:color="auto"/>
        <w:bottom w:val="none" w:sz="0" w:space="0" w:color="auto"/>
        <w:right w:val="none" w:sz="0" w:space="0" w:color="auto"/>
      </w:divBdr>
    </w:div>
    <w:div w:id="69422906">
      <w:bodyDiv w:val="1"/>
      <w:marLeft w:val="0"/>
      <w:marRight w:val="0"/>
      <w:marTop w:val="0"/>
      <w:marBottom w:val="0"/>
      <w:divBdr>
        <w:top w:val="none" w:sz="0" w:space="0" w:color="auto"/>
        <w:left w:val="none" w:sz="0" w:space="0" w:color="auto"/>
        <w:bottom w:val="none" w:sz="0" w:space="0" w:color="auto"/>
        <w:right w:val="none" w:sz="0" w:space="0" w:color="auto"/>
      </w:divBdr>
    </w:div>
    <w:div w:id="69422993">
      <w:bodyDiv w:val="1"/>
      <w:marLeft w:val="0"/>
      <w:marRight w:val="0"/>
      <w:marTop w:val="0"/>
      <w:marBottom w:val="0"/>
      <w:divBdr>
        <w:top w:val="none" w:sz="0" w:space="0" w:color="auto"/>
        <w:left w:val="none" w:sz="0" w:space="0" w:color="auto"/>
        <w:bottom w:val="none" w:sz="0" w:space="0" w:color="auto"/>
        <w:right w:val="none" w:sz="0" w:space="0" w:color="auto"/>
      </w:divBdr>
    </w:div>
    <w:div w:id="69425118">
      <w:bodyDiv w:val="1"/>
      <w:marLeft w:val="0"/>
      <w:marRight w:val="0"/>
      <w:marTop w:val="0"/>
      <w:marBottom w:val="0"/>
      <w:divBdr>
        <w:top w:val="none" w:sz="0" w:space="0" w:color="auto"/>
        <w:left w:val="none" w:sz="0" w:space="0" w:color="auto"/>
        <w:bottom w:val="none" w:sz="0" w:space="0" w:color="auto"/>
        <w:right w:val="none" w:sz="0" w:space="0" w:color="auto"/>
      </w:divBdr>
    </w:div>
    <w:div w:id="69425296">
      <w:bodyDiv w:val="1"/>
      <w:marLeft w:val="0"/>
      <w:marRight w:val="0"/>
      <w:marTop w:val="0"/>
      <w:marBottom w:val="0"/>
      <w:divBdr>
        <w:top w:val="none" w:sz="0" w:space="0" w:color="auto"/>
        <w:left w:val="none" w:sz="0" w:space="0" w:color="auto"/>
        <w:bottom w:val="none" w:sz="0" w:space="0" w:color="auto"/>
        <w:right w:val="none" w:sz="0" w:space="0" w:color="auto"/>
      </w:divBdr>
    </w:div>
    <w:div w:id="69425566">
      <w:bodyDiv w:val="1"/>
      <w:marLeft w:val="0"/>
      <w:marRight w:val="0"/>
      <w:marTop w:val="0"/>
      <w:marBottom w:val="0"/>
      <w:divBdr>
        <w:top w:val="none" w:sz="0" w:space="0" w:color="auto"/>
        <w:left w:val="none" w:sz="0" w:space="0" w:color="auto"/>
        <w:bottom w:val="none" w:sz="0" w:space="0" w:color="auto"/>
        <w:right w:val="none" w:sz="0" w:space="0" w:color="auto"/>
      </w:divBdr>
    </w:div>
    <w:div w:id="69425661">
      <w:bodyDiv w:val="1"/>
      <w:marLeft w:val="0"/>
      <w:marRight w:val="0"/>
      <w:marTop w:val="0"/>
      <w:marBottom w:val="0"/>
      <w:divBdr>
        <w:top w:val="none" w:sz="0" w:space="0" w:color="auto"/>
        <w:left w:val="none" w:sz="0" w:space="0" w:color="auto"/>
        <w:bottom w:val="none" w:sz="0" w:space="0" w:color="auto"/>
        <w:right w:val="none" w:sz="0" w:space="0" w:color="auto"/>
      </w:divBdr>
    </w:div>
    <w:div w:id="69429584">
      <w:bodyDiv w:val="1"/>
      <w:marLeft w:val="0"/>
      <w:marRight w:val="0"/>
      <w:marTop w:val="0"/>
      <w:marBottom w:val="0"/>
      <w:divBdr>
        <w:top w:val="none" w:sz="0" w:space="0" w:color="auto"/>
        <w:left w:val="none" w:sz="0" w:space="0" w:color="auto"/>
        <w:bottom w:val="none" w:sz="0" w:space="0" w:color="auto"/>
        <w:right w:val="none" w:sz="0" w:space="0" w:color="auto"/>
      </w:divBdr>
    </w:div>
    <w:div w:id="69430757">
      <w:bodyDiv w:val="1"/>
      <w:marLeft w:val="0"/>
      <w:marRight w:val="0"/>
      <w:marTop w:val="0"/>
      <w:marBottom w:val="0"/>
      <w:divBdr>
        <w:top w:val="none" w:sz="0" w:space="0" w:color="auto"/>
        <w:left w:val="none" w:sz="0" w:space="0" w:color="auto"/>
        <w:bottom w:val="none" w:sz="0" w:space="0" w:color="auto"/>
        <w:right w:val="none" w:sz="0" w:space="0" w:color="auto"/>
      </w:divBdr>
    </w:div>
    <w:div w:id="69431998">
      <w:bodyDiv w:val="1"/>
      <w:marLeft w:val="0"/>
      <w:marRight w:val="0"/>
      <w:marTop w:val="0"/>
      <w:marBottom w:val="0"/>
      <w:divBdr>
        <w:top w:val="none" w:sz="0" w:space="0" w:color="auto"/>
        <w:left w:val="none" w:sz="0" w:space="0" w:color="auto"/>
        <w:bottom w:val="none" w:sz="0" w:space="0" w:color="auto"/>
        <w:right w:val="none" w:sz="0" w:space="0" w:color="auto"/>
      </w:divBdr>
    </w:div>
    <w:div w:id="69432508">
      <w:bodyDiv w:val="1"/>
      <w:marLeft w:val="0"/>
      <w:marRight w:val="0"/>
      <w:marTop w:val="0"/>
      <w:marBottom w:val="0"/>
      <w:divBdr>
        <w:top w:val="none" w:sz="0" w:space="0" w:color="auto"/>
        <w:left w:val="none" w:sz="0" w:space="0" w:color="auto"/>
        <w:bottom w:val="none" w:sz="0" w:space="0" w:color="auto"/>
        <w:right w:val="none" w:sz="0" w:space="0" w:color="auto"/>
      </w:divBdr>
    </w:div>
    <w:div w:id="69471915">
      <w:bodyDiv w:val="1"/>
      <w:marLeft w:val="0"/>
      <w:marRight w:val="0"/>
      <w:marTop w:val="0"/>
      <w:marBottom w:val="0"/>
      <w:divBdr>
        <w:top w:val="none" w:sz="0" w:space="0" w:color="auto"/>
        <w:left w:val="none" w:sz="0" w:space="0" w:color="auto"/>
        <w:bottom w:val="none" w:sz="0" w:space="0" w:color="auto"/>
        <w:right w:val="none" w:sz="0" w:space="0" w:color="auto"/>
      </w:divBdr>
    </w:div>
    <w:div w:id="69545176">
      <w:bodyDiv w:val="1"/>
      <w:marLeft w:val="0"/>
      <w:marRight w:val="0"/>
      <w:marTop w:val="0"/>
      <w:marBottom w:val="0"/>
      <w:divBdr>
        <w:top w:val="none" w:sz="0" w:space="0" w:color="auto"/>
        <w:left w:val="none" w:sz="0" w:space="0" w:color="auto"/>
        <w:bottom w:val="none" w:sz="0" w:space="0" w:color="auto"/>
        <w:right w:val="none" w:sz="0" w:space="0" w:color="auto"/>
      </w:divBdr>
    </w:div>
    <w:div w:id="69545627">
      <w:bodyDiv w:val="1"/>
      <w:marLeft w:val="0"/>
      <w:marRight w:val="0"/>
      <w:marTop w:val="0"/>
      <w:marBottom w:val="0"/>
      <w:divBdr>
        <w:top w:val="none" w:sz="0" w:space="0" w:color="auto"/>
        <w:left w:val="none" w:sz="0" w:space="0" w:color="auto"/>
        <w:bottom w:val="none" w:sz="0" w:space="0" w:color="auto"/>
        <w:right w:val="none" w:sz="0" w:space="0" w:color="auto"/>
      </w:divBdr>
    </w:div>
    <w:div w:id="69618379">
      <w:bodyDiv w:val="1"/>
      <w:marLeft w:val="0"/>
      <w:marRight w:val="0"/>
      <w:marTop w:val="0"/>
      <w:marBottom w:val="0"/>
      <w:divBdr>
        <w:top w:val="none" w:sz="0" w:space="0" w:color="auto"/>
        <w:left w:val="none" w:sz="0" w:space="0" w:color="auto"/>
        <w:bottom w:val="none" w:sz="0" w:space="0" w:color="auto"/>
        <w:right w:val="none" w:sz="0" w:space="0" w:color="auto"/>
      </w:divBdr>
    </w:div>
    <w:div w:id="69620293">
      <w:bodyDiv w:val="1"/>
      <w:marLeft w:val="0"/>
      <w:marRight w:val="0"/>
      <w:marTop w:val="0"/>
      <w:marBottom w:val="0"/>
      <w:divBdr>
        <w:top w:val="none" w:sz="0" w:space="0" w:color="auto"/>
        <w:left w:val="none" w:sz="0" w:space="0" w:color="auto"/>
        <w:bottom w:val="none" w:sz="0" w:space="0" w:color="auto"/>
        <w:right w:val="none" w:sz="0" w:space="0" w:color="auto"/>
      </w:divBdr>
    </w:div>
    <w:div w:id="69622662">
      <w:bodyDiv w:val="1"/>
      <w:marLeft w:val="0"/>
      <w:marRight w:val="0"/>
      <w:marTop w:val="0"/>
      <w:marBottom w:val="0"/>
      <w:divBdr>
        <w:top w:val="none" w:sz="0" w:space="0" w:color="auto"/>
        <w:left w:val="none" w:sz="0" w:space="0" w:color="auto"/>
        <w:bottom w:val="none" w:sz="0" w:space="0" w:color="auto"/>
        <w:right w:val="none" w:sz="0" w:space="0" w:color="auto"/>
      </w:divBdr>
    </w:div>
    <w:div w:id="69623630">
      <w:bodyDiv w:val="1"/>
      <w:marLeft w:val="0"/>
      <w:marRight w:val="0"/>
      <w:marTop w:val="0"/>
      <w:marBottom w:val="0"/>
      <w:divBdr>
        <w:top w:val="none" w:sz="0" w:space="0" w:color="auto"/>
        <w:left w:val="none" w:sz="0" w:space="0" w:color="auto"/>
        <w:bottom w:val="none" w:sz="0" w:space="0" w:color="auto"/>
        <w:right w:val="none" w:sz="0" w:space="0" w:color="auto"/>
      </w:divBdr>
    </w:div>
    <w:div w:id="69693974">
      <w:bodyDiv w:val="1"/>
      <w:marLeft w:val="0"/>
      <w:marRight w:val="0"/>
      <w:marTop w:val="0"/>
      <w:marBottom w:val="0"/>
      <w:divBdr>
        <w:top w:val="none" w:sz="0" w:space="0" w:color="auto"/>
        <w:left w:val="none" w:sz="0" w:space="0" w:color="auto"/>
        <w:bottom w:val="none" w:sz="0" w:space="0" w:color="auto"/>
        <w:right w:val="none" w:sz="0" w:space="0" w:color="auto"/>
      </w:divBdr>
    </w:div>
    <w:div w:id="69735690">
      <w:bodyDiv w:val="1"/>
      <w:marLeft w:val="0"/>
      <w:marRight w:val="0"/>
      <w:marTop w:val="0"/>
      <w:marBottom w:val="0"/>
      <w:divBdr>
        <w:top w:val="none" w:sz="0" w:space="0" w:color="auto"/>
        <w:left w:val="none" w:sz="0" w:space="0" w:color="auto"/>
        <w:bottom w:val="none" w:sz="0" w:space="0" w:color="auto"/>
        <w:right w:val="none" w:sz="0" w:space="0" w:color="auto"/>
      </w:divBdr>
    </w:div>
    <w:div w:id="69735873">
      <w:bodyDiv w:val="1"/>
      <w:marLeft w:val="0"/>
      <w:marRight w:val="0"/>
      <w:marTop w:val="0"/>
      <w:marBottom w:val="0"/>
      <w:divBdr>
        <w:top w:val="none" w:sz="0" w:space="0" w:color="auto"/>
        <w:left w:val="none" w:sz="0" w:space="0" w:color="auto"/>
        <w:bottom w:val="none" w:sz="0" w:space="0" w:color="auto"/>
        <w:right w:val="none" w:sz="0" w:space="0" w:color="auto"/>
      </w:divBdr>
    </w:div>
    <w:div w:id="69738880">
      <w:bodyDiv w:val="1"/>
      <w:marLeft w:val="0"/>
      <w:marRight w:val="0"/>
      <w:marTop w:val="0"/>
      <w:marBottom w:val="0"/>
      <w:divBdr>
        <w:top w:val="none" w:sz="0" w:space="0" w:color="auto"/>
        <w:left w:val="none" w:sz="0" w:space="0" w:color="auto"/>
        <w:bottom w:val="none" w:sz="0" w:space="0" w:color="auto"/>
        <w:right w:val="none" w:sz="0" w:space="0" w:color="auto"/>
      </w:divBdr>
    </w:div>
    <w:div w:id="69740207">
      <w:bodyDiv w:val="1"/>
      <w:marLeft w:val="0"/>
      <w:marRight w:val="0"/>
      <w:marTop w:val="0"/>
      <w:marBottom w:val="0"/>
      <w:divBdr>
        <w:top w:val="none" w:sz="0" w:space="0" w:color="auto"/>
        <w:left w:val="none" w:sz="0" w:space="0" w:color="auto"/>
        <w:bottom w:val="none" w:sz="0" w:space="0" w:color="auto"/>
        <w:right w:val="none" w:sz="0" w:space="0" w:color="auto"/>
      </w:divBdr>
    </w:div>
    <w:div w:id="69742545">
      <w:bodyDiv w:val="1"/>
      <w:marLeft w:val="0"/>
      <w:marRight w:val="0"/>
      <w:marTop w:val="0"/>
      <w:marBottom w:val="0"/>
      <w:divBdr>
        <w:top w:val="none" w:sz="0" w:space="0" w:color="auto"/>
        <w:left w:val="none" w:sz="0" w:space="0" w:color="auto"/>
        <w:bottom w:val="none" w:sz="0" w:space="0" w:color="auto"/>
        <w:right w:val="none" w:sz="0" w:space="0" w:color="auto"/>
      </w:divBdr>
    </w:div>
    <w:div w:id="69814970">
      <w:bodyDiv w:val="1"/>
      <w:marLeft w:val="0"/>
      <w:marRight w:val="0"/>
      <w:marTop w:val="0"/>
      <w:marBottom w:val="0"/>
      <w:divBdr>
        <w:top w:val="none" w:sz="0" w:space="0" w:color="auto"/>
        <w:left w:val="none" w:sz="0" w:space="0" w:color="auto"/>
        <w:bottom w:val="none" w:sz="0" w:space="0" w:color="auto"/>
        <w:right w:val="none" w:sz="0" w:space="0" w:color="auto"/>
      </w:divBdr>
    </w:div>
    <w:div w:id="69815624">
      <w:bodyDiv w:val="1"/>
      <w:marLeft w:val="0"/>
      <w:marRight w:val="0"/>
      <w:marTop w:val="0"/>
      <w:marBottom w:val="0"/>
      <w:divBdr>
        <w:top w:val="none" w:sz="0" w:space="0" w:color="auto"/>
        <w:left w:val="none" w:sz="0" w:space="0" w:color="auto"/>
        <w:bottom w:val="none" w:sz="0" w:space="0" w:color="auto"/>
        <w:right w:val="none" w:sz="0" w:space="0" w:color="auto"/>
      </w:divBdr>
    </w:div>
    <w:div w:id="69816914">
      <w:bodyDiv w:val="1"/>
      <w:marLeft w:val="0"/>
      <w:marRight w:val="0"/>
      <w:marTop w:val="0"/>
      <w:marBottom w:val="0"/>
      <w:divBdr>
        <w:top w:val="none" w:sz="0" w:space="0" w:color="auto"/>
        <w:left w:val="none" w:sz="0" w:space="0" w:color="auto"/>
        <w:bottom w:val="none" w:sz="0" w:space="0" w:color="auto"/>
        <w:right w:val="none" w:sz="0" w:space="0" w:color="auto"/>
      </w:divBdr>
    </w:div>
    <w:div w:id="69885950">
      <w:bodyDiv w:val="1"/>
      <w:marLeft w:val="0"/>
      <w:marRight w:val="0"/>
      <w:marTop w:val="0"/>
      <w:marBottom w:val="0"/>
      <w:divBdr>
        <w:top w:val="none" w:sz="0" w:space="0" w:color="auto"/>
        <w:left w:val="none" w:sz="0" w:space="0" w:color="auto"/>
        <w:bottom w:val="none" w:sz="0" w:space="0" w:color="auto"/>
        <w:right w:val="none" w:sz="0" w:space="0" w:color="auto"/>
      </w:divBdr>
    </w:div>
    <w:div w:id="69886943">
      <w:bodyDiv w:val="1"/>
      <w:marLeft w:val="0"/>
      <w:marRight w:val="0"/>
      <w:marTop w:val="0"/>
      <w:marBottom w:val="0"/>
      <w:divBdr>
        <w:top w:val="none" w:sz="0" w:space="0" w:color="auto"/>
        <w:left w:val="none" w:sz="0" w:space="0" w:color="auto"/>
        <w:bottom w:val="none" w:sz="0" w:space="0" w:color="auto"/>
        <w:right w:val="none" w:sz="0" w:space="0" w:color="auto"/>
      </w:divBdr>
    </w:div>
    <w:div w:id="69887202">
      <w:bodyDiv w:val="1"/>
      <w:marLeft w:val="0"/>
      <w:marRight w:val="0"/>
      <w:marTop w:val="0"/>
      <w:marBottom w:val="0"/>
      <w:divBdr>
        <w:top w:val="none" w:sz="0" w:space="0" w:color="auto"/>
        <w:left w:val="none" w:sz="0" w:space="0" w:color="auto"/>
        <w:bottom w:val="none" w:sz="0" w:space="0" w:color="auto"/>
        <w:right w:val="none" w:sz="0" w:space="0" w:color="auto"/>
      </w:divBdr>
    </w:div>
    <w:div w:id="69889162">
      <w:bodyDiv w:val="1"/>
      <w:marLeft w:val="0"/>
      <w:marRight w:val="0"/>
      <w:marTop w:val="0"/>
      <w:marBottom w:val="0"/>
      <w:divBdr>
        <w:top w:val="none" w:sz="0" w:space="0" w:color="auto"/>
        <w:left w:val="none" w:sz="0" w:space="0" w:color="auto"/>
        <w:bottom w:val="none" w:sz="0" w:space="0" w:color="auto"/>
        <w:right w:val="none" w:sz="0" w:space="0" w:color="auto"/>
      </w:divBdr>
    </w:div>
    <w:div w:id="69890078">
      <w:bodyDiv w:val="1"/>
      <w:marLeft w:val="0"/>
      <w:marRight w:val="0"/>
      <w:marTop w:val="0"/>
      <w:marBottom w:val="0"/>
      <w:divBdr>
        <w:top w:val="none" w:sz="0" w:space="0" w:color="auto"/>
        <w:left w:val="none" w:sz="0" w:space="0" w:color="auto"/>
        <w:bottom w:val="none" w:sz="0" w:space="0" w:color="auto"/>
        <w:right w:val="none" w:sz="0" w:space="0" w:color="auto"/>
      </w:divBdr>
    </w:div>
    <w:div w:id="69890115">
      <w:bodyDiv w:val="1"/>
      <w:marLeft w:val="0"/>
      <w:marRight w:val="0"/>
      <w:marTop w:val="0"/>
      <w:marBottom w:val="0"/>
      <w:divBdr>
        <w:top w:val="none" w:sz="0" w:space="0" w:color="auto"/>
        <w:left w:val="none" w:sz="0" w:space="0" w:color="auto"/>
        <w:bottom w:val="none" w:sz="0" w:space="0" w:color="auto"/>
        <w:right w:val="none" w:sz="0" w:space="0" w:color="auto"/>
      </w:divBdr>
    </w:div>
    <w:div w:id="69890727">
      <w:bodyDiv w:val="1"/>
      <w:marLeft w:val="0"/>
      <w:marRight w:val="0"/>
      <w:marTop w:val="0"/>
      <w:marBottom w:val="0"/>
      <w:divBdr>
        <w:top w:val="none" w:sz="0" w:space="0" w:color="auto"/>
        <w:left w:val="none" w:sz="0" w:space="0" w:color="auto"/>
        <w:bottom w:val="none" w:sz="0" w:space="0" w:color="auto"/>
        <w:right w:val="none" w:sz="0" w:space="0" w:color="auto"/>
      </w:divBdr>
    </w:div>
    <w:div w:id="69891375">
      <w:bodyDiv w:val="1"/>
      <w:marLeft w:val="0"/>
      <w:marRight w:val="0"/>
      <w:marTop w:val="0"/>
      <w:marBottom w:val="0"/>
      <w:divBdr>
        <w:top w:val="none" w:sz="0" w:space="0" w:color="auto"/>
        <w:left w:val="none" w:sz="0" w:space="0" w:color="auto"/>
        <w:bottom w:val="none" w:sz="0" w:space="0" w:color="auto"/>
        <w:right w:val="none" w:sz="0" w:space="0" w:color="auto"/>
      </w:divBdr>
    </w:div>
    <w:div w:id="69930467">
      <w:bodyDiv w:val="1"/>
      <w:marLeft w:val="0"/>
      <w:marRight w:val="0"/>
      <w:marTop w:val="0"/>
      <w:marBottom w:val="0"/>
      <w:divBdr>
        <w:top w:val="none" w:sz="0" w:space="0" w:color="auto"/>
        <w:left w:val="none" w:sz="0" w:space="0" w:color="auto"/>
        <w:bottom w:val="none" w:sz="0" w:space="0" w:color="auto"/>
        <w:right w:val="none" w:sz="0" w:space="0" w:color="auto"/>
      </w:divBdr>
    </w:div>
    <w:div w:id="69932701">
      <w:bodyDiv w:val="1"/>
      <w:marLeft w:val="0"/>
      <w:marRight w:val="0"/>
      <w:marTop w:val="0"/>
      <w:marBottom w:val="0"/>
      <w:divBdr>
        <w:top w:val="none" w:sz="0" w:space="0" w:color="auto"/>
        <w:left w:val="none" w:sz="0" w:space="0" w:color="auto"/>
        <w:bottom w:val="none" w:sz="0" w:space="0" w:color="auto"/>
        <w:right w:val="none" w:sz="0" w:space="0" w:color="auto"/>
      </w:divBdr>
    </w:div>
    <w:div w:id="69933074">
      <w:bodyDiv w:val="1"/>
      <w:marLeft w:val="0"/>
      <w:marRight w:val="0"/>
      <w:marTop w:val="0"/>
      <w:marBottom w:val="0"/>
      <w:divBdr>
        <w:top w:val="none" w:sz="0" w:space="0" w:color="auto"/>
        <w:left w:val="none" w:sz="0" w:space="0" w:color="auto"/>
        <w:bottom w:val="none" w:sz="0" w:space="0" w:color="auto"/>
        <w:right w:val="none" w:sz="0" w:space="0" w:color="auto"/>
      </w:divBdr>
    </w:div>
    <w:div w:id="69936182">
      <w:bodyDiv w:val="1"/>
      <w:marLeft w:val="0"/>
      <w:marRight w:val="0"/>
      <w:marTop w:val="0"/>
      <w:marBottom w:val="0"/>
      <w:divBdr>
        <w:top w:val="none" w:sz="0" w:space="0" w:color="auto"/>
        <w:left w:val="none" w:sz="0" w:space="0" w:color="auto"/>
        <w:bottom w:val="none" w:sz="0" w:space="0" w:color="auto"/>
        <w:right w:val="none" w:sz="0" w:space="0" w:color="auto"/>
      </w:divBdr>
    </w:div>
    <w:div w:id="70005343">
      <w:bodyDiv w:val="1"/>
      <w:marLeft w:val="0"/>
      <w:marRight w:val="0"/>
      <w:marTop w:val="0"/>
      <w:marBottom w:val="0"/>
      <w:divBdr>
        <w:top w:val="none" w:sz="0" w:space="0" w:color="auto"/>
        <w:left w:val="none" w:sz="0" w:space="0" w:color="auto"/>
        <w:bottom w:val="none" w:sz="0" w:space="0" w:color="auto"/>
        <w:right w:val="none" w:sz="0" w:space="0" w:color="auto"/>
      </w:divBdr>
    </w:div>
    <w:div w:id="70006415">
      <w:bodyDiv w:val="1"/>
      <w:marLeft w:val="0"/>
      <w:marRight w:val="0"/>
      <w:marTop w:val="0"/>
      <w:marBottom w:val="0"/>
      <w:divBdr>
        <w:top w:val="none" w:sz="0" w:space="0" w:color="auto"/>
        <w:left w:val="none" w:sz="0" w:space="0" w:color="auto"/>
        <w:bottom w:val="none" w:sz="0" w:space="0" w:color="auto"/>
        <w:right w:val="none" w:sz="0" w:space="0" w:color="auto"/>
      </w:divBdr>
    </w:div>
    <w:div w:id="70008838">
      <w:bodyDiv w:val="1"/>
      <w:marLeft w:val="0"/>
      <w:marRight w:val="0"/>
      <w:marTop w:val="0"/>
      <w:marBottom w:val="0"/>
      <w:divBdr>
        <w:top w:val="none" w:sz="0" w:space="0" w:color="auto"/>
        <w:left w:val="none" w:sz="0" w:space="0" w:color="auto"/>
        <w:bottom w:val="none" w:sz="0" w:space="0" w:color="auto"/>
        <w:right w:val="none" w:sz="0" w:space="0" w:color="auto"/>
      </w:divBdr>
    </w:div>
    <w:div w:id="70011357">
      <w:bodyDiv w:val="1"/>
      <w:marLeft w:val="0"/>
      <w:marRight w:val="0"/>
      <w:marTop w:val="0"/>
      <w:marBottom w:val="0"/>
      <w:divBdr>
        <w:top w:val="none" w:sz="0" w:space="0" w:color="auto"/>
        <w:left w:val="none" w:sz="0" w:space="0" w:color="auto"/>
        <w:bottom w:val="none" w:sz="0" w:space="0" w:color="auto"/>
        <w:right w:val="none" w:sz="0" w:space="0" w:color="auto"/>
      </w:divBdr>
    </w:div>
    <w:div w:id="70079320">
      <w:bodyDiv w:val="1"/>
      <w:marLeft w:val="0"/>
      <w:marRight w:val="0"/>
      <w:marTop w:val="0"/>
      <w:marBottom w:val="0"/>
      <w:divBdr>
        <w:top w:val="none" w:sz="0" w:space="0" w:color="auto"/>
        <w:left w:val="none" w:sz="0" w:space="0" w:color="auto"/>
        <w:bottom w:val="none" w:sz="0" w:space="0" w:color="auto"/>
        <w:right w:val="none" w:sz="0" w:space="0" w:color="auto"/>
      </w:divBdr>
    </w:div>
    <w:div w:id="70081273">
      <w:bodyDiv w:val="1"/>
      <w:marLeft w:val="0"/>
      <w:marRight w:val="0"/>
      <w:marTop w:val="0"/>
      <w:marBottom w:val="0"/>
      <w:divBdr>
        <w:top w:val="none" w:sz="0" w:space="0" w:color="auto"/>
        <w:left w:val="none" w:sz="0" w:space="0" w:color="auto"/>
        <w:bottom w:val="none" w:sz="0" w:space="0" w:color="auto"/>
        <w:right w:val="none" w:sz="0" w:space="0" w:color="auto"/>
      </w:divBdr>
    </w:div>
    <w:div w:id="70081677">
      <w:bodyDiv w:val="1"/>
      <w:marLeft w:val="0"/>
      <w:marRight w:val="0"/>
      <w:marTop w:val="0"/>
      <w:marBottom w:val="0"/>
      <w:divBdr>
        <w:top w:val="none" w:sz="0" w:space="0" w:color="auto"/>
        <w:left w:val="none" w:sz="0" w:space="0" w:color="auto"/>
        <w:bottom w:val="none" w:sz="0" w:space="0" w:color="auto"/>
        <w:right w:val="none" w:sz="0" w:space="0" w:color="auto"/>
      </w:divBdr>
    </w:div>
    <w:div w:id="70081726">
      <w:bodyDiv w:val="1"/>
      <w:marLeft w:val="0"/>
      <w:marRight w:val="0"/>
      <w:marTop w:val="0"/>
      <w:marBottom w:val="0"/>
      <w:divBdr>
        <w:top w:val="none" w:sz="0" w:space="0" w:color="auto"/>
        <w:left w:val="none" w:sz="0" w:space="0" w:color="auto"/>
        <w:bottom w:val="none" w:sz="0" w:space="0" w:color="auto"/>
        <w:right w:val="none" w:sz="0" w:space="0" w:color="auto"/>
      </w:divBdr>
    </w:div>
    <w:div w:id="70083056">
      <w:bodyDiv w:val="1"/>
      <w:marLeft w:val="0"/>
      <w:marRight w:val="0"/>
      <w:marTop w:val="0"/>
      <w:marBottom w:val="0"/>
      <w:divBdr>
        <w:top w:val="none" w:sz="0" w:space="0" w:color="auto"/>
        <w:left w:val="none" w:sz="0" w:space="0" w:color="auto"/>
        <w:bottom w:val="none" w:sz="0" w:space="0" w:color="auto"/>
        <w:right w:val="none" w:sz="0" w:space="0" w:color="auto"/>
      </w:divBdr>
    </w:div>
    <w:div w:id="70084778">
      <w:bodyDiv w:val="1"/>
      <w:marLeft w:val="0"/>
      <w:marRight w:val="0"/>
      <w:marTop w:val="0"/>
      <w:marBottom w:val="0"/>
      <w:divBdr>
        <w:top w:val="none" w:sz="0" w:space="0" w:color="auto"/>
        <w:left w:val="none" w:sz="0" w:space="0" w:color="auto"/>
        <w:bottom w:val="none" w:sz="0" w:space="0" w:color="auto"/>
        <w:right w:val="none" w:sz="0" w:space="0" w:color="auto"/>
      </w:divBdr>
    </w:div>
    <w:div w:id="70123727">
      <w:bodyDiv w:val="1"/>
      <w:marLeft w:val="0"/>
      <w:marRight w:val="0"/>
      <w:marTop w:val="0"/>
      <w:marBottom w:val="0"/>
      <w:divBdr>
        <w:top w:val="none" w:sz="0" w:space="0" w:color="auto"/>
        <w:left w:val="none" w:sz="0" w:space="0" w:color="auto"/>
        <w:bottom w:val="none" w:sz="0" w:space="0" w:color="auto"/>
        <w:right w:val="none" w:sz="0" w:space="0" w:color="auto"/>
      </w:divBdr>
    </w:div>
    <w:div w:id="70128481">
      <w:bodyDiv w:val="1"/>
      <w:marLeft w:val="0"/>
      <w:marRight w:val="0"/>
      <w:marTop w:val="0"/>
      <w:marBottom w:val="0"/>
      <w:divBdr>
        <w:top w:val="none" w:sz="0" w:space="0" w:color="auto"/>
        <w:left w:val="none" w:sz="0" w:space="0" w:color="auto"/>
        <w:bottom w:val="none" w:sz="0" w:space="0" w:color="auto"/>
        <w:right w:val="none" w:sz="0" w:space="0" w:color="auto"/>
      </w:divBdr>
    </w:div>
    <w:div w:id="70129681">
      <w:bodyDiv w:val="1"/>
      <w:marLeft w:val="0"/>
      <w:marRight w:val="0"/>
      <w:marTop w:val="0"/>
      <w:marBottom w:val="0"/>
      <w:divBdr>
        <w:top w:val="none" w:sz="0" w:space="0" w:color="auto"/>
        <w:left w:val="none" w:sz="0" w:space="0" w:color="auto"/>
        <w:bottom w:val="none" w:sz="0" w:space="0" w:color="auto"/>
        <w:right w:val="none" w:sz="0" w:space="0" w:color="auto"/>
      </w:divBdr>
    </w:div>
    <w:div w:id="70153589">
      <w:bodyDiv w:val="1"/>
      <w:marLeft w:val="0"/>
      <w:marRight w:val="0"/>
      <w:marTop w:val="0"/>
      <w:marBottom w:val="0"/>
      <w:divBdr>
        <w:top w:val="none" w:sz="0" w:space="0" w:color="auto"/>
        <w:left w:val="none" w:sz="0" w:space="0" w:color="auto"/>
        <w:bottom w:val="none" w:sz="0" w:space="0" w:color="auto"/>
        <w:right w:val="none" w:sz="0" w:space="0" w:color="auto"/>
      </w:divBdr>
    </w:div>
    <w:div w:id="70155859">
      <w:bodyDiv w:val="1"/>
      <w:marLeft w:val="0"/>
      <w:marRight w:val="0"/>
      <w:marTop w:val="0"/>
      <w:marBottom w:val="0"/>
      <w:divBdr>
        <w:top w:val="none" w:sz="0" w:space="0" w:color="auto"/>
        <w:left w:val="none" w:sz="0" w:space="0" w:color="auto"/>
        <w:bottom w:val="none" w:sz="0" w:space="0" w:color="auto"/>
        <w:right w:val="none" w:sz="0" w:space="0" w:color="auto"/>
      </w:divBdr>
    </w:div>
    <w:div w:id="70196556">
      <w:bodyDiv w:val="1"/>
      <w:marLeft w:val="0"/>
      <w:marRight w:val="0"/>
      <w:marTop w:val="0"/>
      <w:marBottom w:val="0"/>
      <w:divBdr>
        <w:top w:val="none" w:sz="0" w:space="0" w:color="auto"/>
        <w:left w:val="none" w:sz="0" w:space="0" w:color="auto"/>
        <w:bottom w:val="none" w:sz="0" w:space="0" w:color="auto"/>
        <w:right w:val="none" w:sz="0" w:space="0" w:color="auto"/>
      </w:divBdr>
    </w:div>
    <w:div w:id="70271723">
      <w:bodyDiv w:val="1"/>
      <w:marLeft w:val="0"/>
      <w:marRight w:val="0"/>
      <w:marTop w:val="0"/>
      <w:marBottom w:val="0"/>
      <w:divBdr>
        <w:top w:val="none" w:sz="0" w:space="0" w:color="auto"/>
        <w:left w:val="none" w:sz="0" w:space="0" w:color="auto"/>
        <w:bottom w:val="none" w:sz="0" w:space="0" w:color="auto"/>
        <w:right w:val="none" w:sz="0" w:space="0" w:color="auto"/>
      </w:divBdr>
    </w:div>
    <w:div w:id="70273432">
      <w:bodyDiv w:val="1"/>
      <w:marLeft w:val="0"/>
      <w:marRight w:val="0"/>
      <w:marTop w:val="0"/>
      <w:marBottom w:val="0"/>
      <w:divBdr>
        <w:top w:val="none" w:sz="0" w:space="0" w:color="auto"/>
        <w:left w:val="none" w:sz="0" w:space="0" w:color="auto"/>
        <w:bottom w:val="none" w:sz="0" w:space="0" w:color="auto"/>
        <w:right w:val="none" w:sz="0" w:space="0" w:color="auto"/>
      </w:divBdr>
    </w:div>
    <w:div w:id="70274385">
      <w:bodyDiv w:val="1"/>
      <w:marLeft w:val="0"/>
      <w:marRight w:val="0"/>
      <w:marTop w:val="0"/>
      <w:marBottom w:val="0"/>
      <w:divBdr>
        <w:top w:val="none" w:sz="0" w:space="0" w:color="auto"/>
        <w:left w:val="none" w:sz="0" w:space="0" w:color="auto"/>
        <w:bottom w:val="none" w:sz="0" w:space="0" w:color="auto"/>
        <w:right w:val="none" w:sz="0" w:space="0" w:color="auto"/>
      </w:divBdr>
    </w:div>
    <w:div w:id="70274934">
      <w:bodyDiv w:val="1"/>
      <w:marLeft w:val="0"/>
      <w:marRight w:val="0"/>
      <w:marTop w:val="0"/>
      <w:marBottom w:val="0"/>
      <w:divBdr>
        <w:top w:val="none" w:sz="0" w:space="0" w:color="auto"/>
        <w:left w:val="none" w:sz="0" w:space="0" w:color="auto"/>
        <w:bottom w:val="none" w:sz="0" w:space="0" w:color="auto"/>
        <w:right w:val="none" w:sz="0" w:space="0" w:color="auto"/>
      </w:divBdr>
    </w:div>
    <w:div w:id="70275237">
      <w:bodyDiv w:val="1"/>
      <w:marLeft w:val="0"/>
      <w:marRight w:val="0"/>
      <w:marTop w:val="0"/>
      <w:marBottom w:val="0"/>
      <w:divBdr>
        <w:top w:val="none" w:sz="0" w:space="0" w:color="auto"/>
        <w:left w:val="none" w:sz="0" w:space="0" w:color="auto"/>
        <w:bottom w:val="none" w:sz="0" w:space="0" w:color="auto"/>
        <w:right w:val="none" w:sz="0" w:space="0" w:color="auto"/>
      </w:divBdr>
    </w:div>
    <w:div w:id="70277102">
      <w:bodyDiv w:val="1"/>
      <w:marLeft w:val="0"/>
      <w:marRight w:val="0"/>
      <w:marTop w:val="0"/>
      <w:marBottom w:val="0"/>
      <w:divBdr>
        <w:top w:val="none" w:sz="0" w:space="0" w:color="auto"/>
        <w:left w:val="none" w:sz="0" w:space="0" w:color="auto"/>
        <w:bottom w:val="none" w:sz="0" w:space="0" w:color="auto"/>
        <w:right w:val="none" w:sz="0" w:space="0" w:color="auto"/>
      </w:divBdr>
    </w:div>
    <w:div w:id="70323610">
      <w:bodyDiv w:val="1"/>
      <w:marLeft w:val="0"/>
      <w:marRight w:val="0"/>
      <w:marTop w:val="0"/>
      <w:marBottom w:val="0"/>
      <w:divBdr>
        <w:top w:val="none" w:sz="0" w:space="0" w:color="auto"/>
        <w:left w:val="none" w:sz="0" w:space="0" w:color="auto"/>
        <w:bottom w:val="none" w:sz="0" w:space="0" w:color="auto"/>
        <w:right w:val="none" w:sz="0" w:space="0" w:color="auto"/>
      </w:divBdr>
    </w:div>
    <w:div w:id="70323618">
      <w:bodyDiv w:val="1"/>
      <w:marLeft w:val="0"/>
      <w:marRight w:val="0"/>
      <w:marTop w:val="0"/>
      <w:marBottom w:val="0"/>
      <w:divBdr>
        <w:top w:val="none" w:sz="0" w:space="0" w:color="auto"/>
        <w:left w:val="none" w:sz="0" w:space="0" w:color="auto"/>
        <w:bottom w:val="none" w:sz="0" w:space="0" w:color="auto"/>
        <w:right w:val="none" w:sz="0" w:space="0" w:color="auto"/>
      </w:divBdr>
    </w:div>
    <w:div w:id="70390515">
      <w:bodyDiv w:val="1"/>
      <w:marLeft w:val="0"/>
      <w:marRight w:val="0"/>
      <w:marTop w:val="0"/>
      <w:marBottom w:val="0"/>
      <w:divBdr>
        <w:top w:val="none" w:sz="0" w:space="0" w:color="auto"/>
        <w:left w:val="none" w:sz="0" w:space="0" w:color="auto"/>
        <w:bottom w:val="none" w:sz="0" w:space="0" w:color="auto"/>
        <w:right w:val="none" w:sz="0" w:space="0" w:color="auto"/>
      </w:divBdr>
    </w:div>
    <w:div w:id="70396942">
      <w:bodyDiv w:val="1"/>
      <w:marLeft w:val="0"/>
      <w:marRight w:val="0"/>
      <w:marTop w:val="0"/>
      <w:marBottom w:val="0"/>
      <w:divBdr>
        <w:top w:val="none" w:sz="0" w:space="0" w:color="auto"/>
        <w:left w:val="none" w:sz="0" w:space="0" w:color="auto"/>
        <w:bottom w:val="none" w:sz="0" w:space="0" w:color="auto"/>
        <w:right w:val="none" w:sz="0" w:space="0" w:color="auto"/>
      </w:divBdr>
    </w:div>
    <w:div w:id="70397292">
      <w:bodyDiv w:val="1"/>
      <w:marLeft w:val="0"/>
      <w:marRight w:val="0"/>
      <w:marTop w:val="0"/>
      <w:marBottom w:val="0"/>
      <w:divBdr>
        <w:top w:val="none" w:sz="0" w:space="0" w:color="auto"/>
        <w:left w:val="none" w:sz="0" w:space="0" w:color="auto"/>
        <w:bottom w:val="none" w:sz="0" w:space="0" w:color="auto"/>
        <w:right w:val="none" w:sz="0" w:space="0" w:color="auto"/>
      </w:divBdr>
    </w:div>
    <w:div w:id="70397370">
      <w:bodyDiv w:val="1"/>
      <w:marLeft w:val="0"/>
      <w:marRight w:val="0"/>
      <w:marTop w:val="0"/>
      <w:marBottom w:val="0"/>
      <w:divBdr>
        <w:top w:val="none" w:sz="0" w:space="0" w:color="auto"/>
        <w:left w:val="none" w:sz="0" w:space="0" w:color="auto"/>
        <w:bottom w:val="none" w:sz="0" w:space="0" w:color="auto"/>
        <w:right w:val="none" w:sz="0" w:space="0" w:color="auto"/>
      </w:divBdr>
    </w:div>
    <w:div w:id="70469247">
      <w:bodyDiv w:val="1"/>
      <w:marLeft w:val="0"/>
      <w:marRight w:val="0"/>
      <w:marTop w:val="0"/>
      <w:marBottom w:val="0"/>
      <w:divBdr>
        <w:top w:val="none" w:sz="0" w:space="0" w:color="auto"/>
        <w:left w:val="none" w:sz="0" w:space="0" w:color="auto"/>
        <w:bottom w:val="none" w:sz="0" w:space="0" w:color="auto"/>
        <w:right w:val="none" w:sz="0" w:space="0" w:color="auto"/>
      </w:divBdr>
    </w:div>
    <w:div w:id="70540301">
      <w:bodyDiv w:val="1"/>
      <w:marLeft w:val="0"/>
      <w:marRight w:val="0"/>
      <w:marTop w:val="0"/>
      <w:marBottom w:val="0"/>
      <w:divBdr>
        <w:top w:val="none" w:sz="0" w:space="0" w:color="auto"/>
        <w:left w:val="none" w:sz="0" w:space="0" w:color="auto"/>
        <w:bottom w:val="none" w:sz="0" w:space="0" w:color="auto"/>
        <w:right w:val="none" w:sz="0" w:space="0" w:color="auto"/>
      </w:divBdr>
    </w:div>
    <w:div w:id="70545879">
      <w:bodyDiv w:val="1"/>
      <w:marLeft w:val="0"/>
      <w:marRight w:val="0"/>
      <w:marTop w:val="0"/>
      <w:marBottom w:val="0"/>
      <w:divBdr>
        <w:top w:val="none" w:sz="0" w:space="0" w:color="auto"/>
        <w:left w:val="none" w:sz="0" w:space="0" w:color="auto"/>
        <w:bottom w:val="none" w:sz="0" w:space="0" w:color="auto"/>
        <w:right w:val="none" w:sz="0" w:space="0" w:color="auto"/>
      </w:divBdr>
    </w:div>
    <w:div w:id="70548360">
      <w:bodyDiv w:val="1"/>
      <w:marLeft w:val="0"/>
      <w:marRight w:val="0"/>
      <w:marTop w:val="0"/>
      <w:marBottom w:val="0"/>
      <w:divBdr>
        <w:top w:val="none" w:sz="0" w:space="0" w:color="auto"/>
        <w:left w:val="none" w:sz="0" w:space="0" w:color="auto"/>
        <w:bottom w:val="none" w:sz="0" w:space="0" w:color="auto"/>
        <w:right w:val="none" w:sz="0" w:space="0" w:color="auto"/>
      </w:divBdr>
    </w:div>
    <w:div w:id="70582909">
      <w:bodyDiv w:val="1"/>
      <w:marLeft w:val="0"/>
      <w:marRight w:val="0"/>
      <w:marTop w:val="0"/>
      <w:marBottom w:val="0"/>
      <w:divBdr>
        <w:top w:val="none" w:sz="0" w:space="0" w:color="auto"/>
        <w:left w:val="none" w:sz="0" w:space="0" w:color="auto"/>
        <w:bottom w:val="none" w:sz="0" w:space="0" w:color="auto"/>
        <w:right w:val="none" w:sz="0" w:space="0" w:color="auto"/>
      </w:divBdr>
    </w:div>
    <w:div w:id="70586378">
      <w:bodyDiv w:val="1"/>
      <w:marLeft w:val="0"/>
      <w:marRight w:val="0"/>
      <w:marTop w:val="0"/>
      <w:marBottom w:val="0"/>
      <w:divBdr>
        <w:top w:val="none" w:sz="0" w:space="0" w:color="auto"/>
        <w:left w:val="none" w:sz="0" w:space="0" w:color="auto"/>
        <w:bottom w:val="none" w:sz="0" w:space="0" w:color="auto"/>
        <w:right w:val="none" w:sz="0" w:space="0" w:color="auto"/>
      </w:divBdr>
    </w:div>
    <w:div w:id="70740327">
      <w:bodyDiv w:val="1"/>
      <w:marLeft w:val="0"/>
      <w:marRight w:val="0"/>
      <w:marTop w:val="0"/>
      <w:marBottom w:val="0"/>
      <w:divBdr>
        <w:top w:val="none" w:sz="0" w:space="0" w:color="auto"/>
        <w:left w:val="none" w:sz="0" w:space="0" w:color="auto"/>
        <w:bottom w:val="none" w:sz="0" w:space="0" w:color="auto"/>
        <w:right w:val="none" w:sz="0" w:space="0" w:color="auto"/>
      </w:divBdr>
    </w:div>
    <w:div w:id="70742626">
      <w:bodyDiv w:val="1"/>
      <w:marLeft w:val="0"/>
      <w:marRight w:val="0"/>
      <w:marTop w:val="0"/>
      <w:marBottom w:val="0"/>
      <w:divBdr>
        <w:top w:val="none" w:sz="0" w:space="0" w:color="auto"/>
        <w:left w:val="none" w:sz="0" w:space="0" w:color="auto"/>
        <w:bottom w:val="none" w:sz="0" w:space="0" w:color="auto"/>
        <w:right w:val="none" w:sz="0" w:space="0" w:color="auto"/>
      </w:divBdr>
    </w:div>
    <w:div w:id="70781340">
      <w:bodyDiv w:val="1"/>
      <w:marLeft w:val="0"/>
      <w:marRight w:val="0"/>
      <w:marTop w:val="0"/>
      <w:marBottom w:val="0"/>
      <w:divBdr>
        <w:top w:val="none" w:sz="0" w:space="0" w:color="auto"/>
        <w:left w:val="none" w:sz="0" w:space="0" w:color="auto"/>
        <w:bottom w:val="none" w:sz="0" w:space="0" w:color="auto"/>
        <w:right w:val="none" w:sz="0" w:space="0" w:color="auto"/>
      </w:divBdr>
    </w:div>
    <w:div w:id="70809394">
      <w:bodyDiv w:val="1"/>
      <w:marLeft w:val="0"/>
      <w:marRight w:val="0"/>
      <w:marTop w:val="0"/>
      <w:marBottom w:val="0"/>
      <w:divBdr>
        <w:top w:val="none" w:sz="0" w:space="0" w:color="auto"/>
        <w:left w:val="none" w:sz="0" w:space="0" w:color="auto"/>
        <w:bottom w:val="none" w:sz="0" w:space="0" w:color="auto"/>
        <w:right w:val="none" w:sz="0" w:space="0" w:color="auto"/>
      </w:divBdr>
    </w:div>
    <w:div w:id="70811238">
      <w:bodyDiv w:val="1"/>
      <w:marLeft w:val="0"/>
      <w:marRight w:val="0"/>
      <w:marTop w:val="0"/>
      <w:marBottom w:val="0"/>
      <w:divBdr>
        <w:top w:val="none" w:sz="0" w:space="0" w:color="auto"/>
        <w:left w:val="none" w:sz="0" w:space="0" w:color="auto"/>
        <w:bottom w:val="none" w:sz="0" w:space="0" w:color="auto"/>
        <w:right w:val="none" w:sz="0" w:space="0" w:color="auto"/>
      </w:divBdr>
    </w:div>
    <w:div w:id="70811251">
      <w:bodyDiv w:val="1"/>
      <w:marLeft w:val="0"/>
      <w:marRight w:val="0"/>
      <w:marTop w:val="0"/>
      <w:marBottom w:val="0"/>
      <w:divBdr>
        <w:top w:val="none" w:sz="0" w:space="0" w:color="auto"/>
        <w:left w:val="none" w:sz="0" w:space="0" w:color="auto"/>
        <w:bottom w:val="none" w:sz="0" w:space="0" w:color="auto"/>
        <w:right w:val="none" w:sz="0" w:space="0" w:color="auto"/>
      </w:divBdr>
    </w:div>
    <w:div w:id="70853674">
      <w:bodyDiv w:val="1"/>
      <w:marLeft w:val="0"/>
      <w:marRight w:val="0"/>
      <w:marTop w:val="0"/>
      <w:marBottom w:val="0"/>
      <w:divBdr>
        <w:top w:val="none" w:sz="0" w:space="0" w:color="auto"/>
        <w:left w:val="none" w:sz="0" w:space="0" w:color="auto"/>
        <w:bottom w:val="none" w:sz="0" w:space="0" w:color="auto"/>
        <w:right w:val="none" w:sz="0" w:space="0" w:color="auto"/>
      </w:divBdr>
    </w:div>
    <w:div w:id="70857132">
      <w:bodyDiv w:val="1"/>
      <w:marLeft w:val="0"/>
      <w:marRight w:val="0"/>
      <w:marTop w:val="0"/>
      <w:marBottom w:val="0"/>
      <w:divBdr>
        <w:top w:val="none" w:sz="0" w:space="0" w:color="auto"/>
        <w:left w:val="none" w:sz="0" w:space="0" w:color="auto"/>
        <w:bottom w:val="none" w:sz="0" w:space="0" w:color="auto"/>
        <w:right w:val="none" w:sz="0" w:space="0" w:color="auto"/>
      </w:divBdr>
    </w:div>
    <w:div w:id="70859545">
      <w:bodyDiv w:val="1"/>
      <w:marLeft w:val="0"/>
      <w:marRight w:val="0"/>
      <w:marTop w:val="0"/>
      <w:marBottom w:val="0"/>
      <w:divBdr>
        <w:top w:val="none" w:sz="0" w:space="0" w:color="auto"/>
        <w:left w:val="none" w:sz="0" w:space="0" w:color="auto"/>
        <w:bottom w:val="none" w:sz="0" w:space="0" w:color="auto"/>
        <w:right w:val="none" w:sz="0" w:space="0" w:color="auto"/>
      </w:divBdr>
    </w:div>
    <w:div w:id="70930222">
      <w:bodyDiv w:val="1"/>
      <w:marLeft w:val="0"/>
      <w:marRight w:val="0"/>
      <w:marTop w:val="0"/>
      <w:marBottom w:val="0"/>
      <w:divBdr>
        <w:top w:val="none" w:sz="0" w:space="0" w:color="auto"/>
        <w:left w:val="none" w:sz="0" w:space="0" w:color="auto"/>
        <w:bottom w:val="none" w:sz="0" w:space="0" w:color="auto"/>
        <w:right w:val="none" w:sz="0" w:space="0" w:color="auto"/>
      </w:divBdr>
    </w:div>
    <w:div w:id="70934925">
      <w:bodyDiv w:val="1"/>
      <w:marLeft w:val="0"/>
      <w:marRight w:val="0"/>
      <w:marTop w:val="0"/>
      <w:marBottom w:val="0"/>
      <w:divBdr>
        <w:top w:val="none" w:sz="0" w:space="0" w:color="auto"/>
        <w:left w:val="none" w:sz="0" w:space="0" w:color="auto"/>
        <w:bottom w:val="none" w:sz="0" w:space="0" w:color="auto"/>
        <w:right w:val="none" w:sz="0" w:space="0" w:color="auto"/>
      </w:divBdr>
    </w:div>
    <w:div w:id="70935044">
      <w:bodyDiv w:val="1"/>
      <w:marLeft w:val="0"/>
      <w:marRight w:val="0"/>
      <w:marTop w:val="0"/>
      <w:marBottom w:val="0"/>
      <w:divBdr>
        <w:top w:val="none" w:sz="0" w:space="0" w:color="auto"/>
        <w:left w:val="none" w:sz="0" w:space="0" w:color="auto"/>
        <w:bottom w:val="none" w:sz="0" w:space="0" w:color="auto"/>
        <w:right w:val="none" w:sz="0" w:space="0" w:color="auto"/>
      </w:divBdr>
    </w:div>
    <w:div w:id="71002332">
      <w:bodyDiv w:val="1"/>
      <w:marLeft w:val="0"/>
      <w:marRight w:val="0"/>
      <w:marTop w:val="0"/>
      <w:marBottom w:val="0"/>
      <w:divBdr>
        <w:top w:val="none" w:sz="0" w:space="0" w:color="auto"/>
        <w:left w:val="none" w:sz="0" w:space="0" w:color="auto"/>
        <w:bottom w:val="none" w:sz="0" w:space="0" w:color="auto"/>
        <w:right w:val="none" w:sz="0" w:space="0" w:color="auto"/>
      </w:divBdr>
    </w:div>
    <w:div w:id="71002529">
      <w:bodyDiv w:val="1"/>
      <w:marLeft w:val="0"/>
      <w:marRight w:val="0"/>
      <w:marTop w:val="0"/>
      <w:marBottom w:val="0"/>
      <w:divBdr>
        <w:top w:val="none" w:sz="0" w:space="0" w:color="auto"/>
        <w:left w:val="none" w:sz="0" w:space="0" w:color="auto"/>
        <w:bottom w:val="none" w:sz="0" w:space="0" w:color="auto"/>
        <w:right w:val="none" w:sz="0" w:space="0" w:color="auto"/>
      </w:divBdr>
    </w:div>
    <w:div w:id="71002817">
      <w:bodyDiv w:val="1"/>
      <w:marLeft w:val="0"/>
      <w:marRight w:val="0"/>
      <w:marTop w:val="0"/>
      <w:marBottom w:val="0"/>
      <w:divBdr>
        <w:top w:val="none" w:sz="0" w:space="0" w:color="auto"/>
        <w:left w:val="none" w:sz="0" w:space="0" w:color="auto"/>
        <w:bottom w:val="none" w:sz="0" w:space="0" w:color="auto"/>
        <w:right w:val="none" w:sz="0" w:space="0" w:color="auto"/>
      </w:divBdr>
    </w:div>
    <w:div w:id="71003453">
      <w:bodyDiv w:val="1"/>
      <w:marLeft w:val="0"/>
      <w:marRight w:val="0"/>
      <w:marTop w:val="0"/>
      <w:marBottom w:val="0"/>
      <w:divBdr>
        <w:top w:val="none" w:sz="0" w:space="0" w:color="auto"/>
        <w:left w:val="none" w:sz="0" w:space="0" w:color="auto"/>
        <w:bottom w:val="none" w:sz="0" w:space="0" w:color="auto"/>
        <w:right w:val="none" w:sz="0" w:space="0" w:color="auto"/>
      </w:divBdr>
    </w:div>
    <w:div w:id="71004705">
      <w:bodyDiv w:val="1"/>
      <w:marLeft w:val="0"/>
      <w:marRight w:val="0"/>
      <w:marTop w:val="0"/>
      <w:marBottom w:val="0"/>
      <w:divBdr>
        <w:top w:val="none" w:sz="0" w:space="0" w:color="auto"/>
        <w:left w:val="none" w:sz="0" w:space="0" w:color="auto"/>
        <w:bottom w:val="none" w:sz="0" w:space="0" w:color="auto"/>
        <w:right w:val="none" w:sz="0" w:space="0" w:color="auto"/>
      </w:divBdr>
    </w:div>
    <w:div w:id="71007523">
      <w:bodyDiv w:val="1"/>
      <w:marLeft w:val="0"/>
      <w:marRight w:val="0"/>
      <w:marTop w:val="0"/>
      <w:marBottom w:val="0"/>
      <w:divBdr>
        <w:top w:val="none" w:sz="0" w:space="0" w:color="auto"/>
        <w:left w:val="none" w:sz="0" w:space="0" w:color="auto"/>
        <w:bottom w:val="none" w:sz="0" w:space="0" w:color="auto"/>
        <w:right w:val="none" w:sz="0" w:space="0" w:color="auto"/>
      </w:divBdr>
    </w:div>
    <w:div w:id="71046380">
      <w:bodyDiv w:val="1"/>
      <w:marLeft w:val="0"/>
      <w:marRight w:val="0"/>
      <w:marTop w:val="0"/>
      <w:marBottom w:val="0"/>
      <w:divBdr>
        <w:top w:val="none" w:sz="0" w:space="0" w:color="auto"/>
        <w:left w:val="none" w:sz="0" w:space="0" w:color="auto"/>
        <w:bottom w:val="none" w:sz="0" w:space="0" w:color="auto"/>
        <w:right w:val="none" w:sz="0" w:space="0" w:color="auto"/>
      </w:divBdr>
    </w:div>
    <w:div w:id="71048821">
      <w:bodyDiv w:val="1"/>
      <w:marLeft w:val="0"/>
      <w:marRight w:val="0"/>
      <w:marTop w:val="0"/>
      <w:marBottom w:val="0"/>
      <w:divBdr>
        <w:top w:val="none" w:sz="0" w:space="0" w:color="auto"/>
        <w:left w:val="none" w:sz="0" w:space="0" w:color="auto"/>
        <w:bottom w:val="none" w:sz="0" w:space="0" w:color="auto"/>
        <w:right w:val="none" w:sz="0" w:space="0" w:color="auto"/>
      </w:divBdr>
    </w:div>
    <w:div w:id="71120799">
      <w:bodyDiv w:val="1"/>
      <w:marLeft w:val="0"/>
      <w:marRight w:val="0"/>
      <w:marTop w:val="0"/>
      <w:marBottom w:val="0"/>
      <w:divBdr>
        <w:top w:val="none" w:sz="0" w:space="0" w:color="auto"/>
        <w:left w:val="none" w:sz="0" w:space="0" w:color="auto"/>
        <w:bottom w:val="none" w:sz="0" w:space="0" w:color="auto"/>
        <w:right w:val="none" w:sz="0" w:space="0" w:color="auto"/>
      </w:divBdr>
    </w:div>
    <w:div w:id="71195911">
      <w:bodyDiv w:val="1"/>
      <w:marLeft w:val="0"/>
      <w:marRight w:val="0"/>
      <w:marTop w:val="0"/>
      <w:marBottom w:val="0"/>
      <w:divBdr>
        <w:top w:val="none" w:sz="0" w:space="0" w:color="auto"/>
        <w:left w:val="none" w:sz="0" w:space="0" w:color="auto"/>
        <w:bottom w:val="none" w:sz="0" w:space="0" w:color="auto"/>
        <w:right w:val="none" w:sz="0" w:space="0" w:color="auto"/>
      </w:divBdr>
    </w:div>
    <w:div w:id="71238647">
      <w:bodyDiv w:val="1"/>
      <w:marLeft w:val="0"/>
      <w:marRight w:val="0"/>
      <w:marTop w:val="0"/>
      <w:marBottom w:val="0"/>
      <w:divBdr>
        <w:top w:val="none" w:sz="0" w:space="0" w:color="auto"/>
        <w:left w:val="none" w:sz="0" w:space="0" w:color="auto"/>
        <w:bottom w:val="none" w:sz="0" w:space="0" w:color="auto"/>
        <w:right w:val="none" w:sz="0" w:space="0" w:color="auto"/>
      </w:divBdr>
    </w:div>
    <w:div w:id="71241513">
      <w:bodyDiv w:val="1"/>
      <w:marLeft w:val="0"/>
      <w:marRight w:val="0"/>
      <w:marTop w:val="0"/>
      <w:marBottom w:val="0"/>
      <w:divBdr>
        <w:top w:val="none" w:sz="0" w:space="0" w:color="auto"/>
        <w:left w:val="none" w:sz="0" w:space="0" w:color="auto"/>
        <w:bottom w:val="none" w:sz="0" w:space="0" w:color="auto"/>
        <w:right w:val="none" w:sz="0" w:space="0" w:color="auto"/>
      </w:divBdr>
    </w:div>
    <w:div w:id="71241978">
      <w:bodyDiv w:val="1"/>
      <w:marLeft w:val="0"/>
      <w:marRight w:val="0"/>
      <w:marTop w:val="0"/>
      <w:marBottom w:val="0"/>
      <w:divBdr>
        <w:top w:val="none" w:sz="0" w:space="0" w:color="auto"/>
        <w:left w:val="none" w:sz="0" w:space="0" w:color="auto"/>
        <w:bottom w:val="none" w:sz="0" w:space="0" w:color="auto"/>
        <w:right w:val="none" w:sz="0" w:space="0" w:color="auto"/>
      </w:divBdr>
    </w:div>
    <w:div w:id="71244722">
      <w:bodyDiv w:val="1"/>
      <w:marLeft w:val="0"/>
      <w:marRight w:val="0"/>
      <w:marTop w:val="0"/>
      <w:marBottom w:val="0"/>
      <w:divBdr>
        <w:top w:val="none" w:sz="0" w:space="0" w:color="auto"/>
        <w:left w:val="none" w:sz="0" w:space="0" w:color="auto"/>
        <w:bottom w:val="none" w:sz="0" w:space="0" w:color="auto"/>
        <w:right w:val="none" w:sz="0" w:space="0" w:color="auto"/>
      </w:divBdr>
    </w:div>
    <w:div w:id="71388975">
      <w:bodyDiv w:val="1"/>
      <w:marLeft w:val="0"/>
      <w:marRight w:val="0"/>
      <w:marTop w:val="0"/>
      <w:marBottom w:val="0"/>
      <w:divBdr>
        <w:top w:val="none" w:sz="0" w:space="0" w:color="auto"/>
        <w:left w:val="none" w:sz="0" w:space="0" w:color="auto"/>
        <w:bottom w:val="none" w:sz="0" w:space="0" w:color="auto"/>
        <w:right w:val="none" w:sz="0" w:space="0" w:color="auto"/>
      </w:divBdr>
    </w:div>
    <w:div w:id="71389055">
      <w:bodyDiv w:val="1"/>
      <w:marLeft w:val="0"/>
      <w:marRight w:val="0"/>
      <w:marTop w:val="0"/>
      <w:marBottom w:val="0"/>
      <w:divBdr>
        <w:top w:val="none" w:sz="0" w:space="0" w:color="auto"/>
        <w:left w:val="none" w:sz="0" w:space="0" w:color="auto"/>
        <w:bottom w:val="none" w:sz="0" w:space="0" w:color="auto"/>
        <w:right w:val="none" w:sz="0" w:space="0" w:color="auto"/>
      </w:divBdr>
    </w:div>
    <w:div w:id="71391325">
      <w:bodyDiv w:val="1"/>
      <w:marLeft w:val="0"/>
      <w:marRight w:val="0"/>
      <w:marTop w:val="0"/>
      <w:marBottom w:val="0"/>
      <w:divBdr>
        <w:top w:val="none" w:sz="0" w:space="0" w:color="auto"/>
        <w:left w:val="none" w:sz="0" w:space="0" w:color="auto"/>
        <w:bottom w:val="none" w:sz="0" w:space="0" w:color="auto"/>
        <w:right w:val="none" w:sz="0" w:space="0" w:color="auto"/>
      </w:divBdr>
    </w:div>
    <w:div w:id="71392814">
      <w:bodyDiv w:val="1"/>
      <w:marLeft w:val="0"/>
      <w:marRight w:val="0"/>
      <w:marTop w:val="0"/>
      <w:marBottom w:val="0"/>
      <w:divBdr>
        <w:top w:val="none" w:sz="0" w:space="0" w:color="auto"/>
        <w:left w:val="none" w:sz="0" w:space="0" w:color="auto"/>
        <w:bottom w:val="none" w:sz="0" w:space="0" w:color="auto"/>
        <w:right w:val="none" w:sz="0" w:space="0" w:color="auto"/>
      </w:divBdr>
    </w:div>
    <w:div w:id="71393495">
      <w:bodyDiv w:val="1"/>
      <w:marLeft w:val="0"/>
      <w:marRight w:val="0"/>
      <w:marTop w:val="0"/>
      <w:marBottom w:val="0"/>
      <w:divBdr>
        <w:top w:val="none" w:sz="0" w:space="0" w:color="auto"/>
        <w:left w:val="none" w:sz="0" w:space="0" w:color="auto"/>
        <w:bottom w:val="none" w:sz="0" w:space="0" w:color="auto"/>
        <w:right w:val="none" w:sz="0" w:space="0" w:color="auto"/>
      </w:divBdr>
    </w:div>
    <w:div w:id="71396844">
      <w:bodyDiv w:val="1"/>
      <w:marLeft w:val="0"/>
      <w:marRight w:val="0"/>
      <w:marTop w:val="0"/>
      <w:marBottom w:val="0"/>
      <w:divBdr>
        <w:top w:val="none" w:sz="0" w:space="0" w:color="auto"/>
        <w:left w:val="none" w:sz="0" w:space="0" w:color="auto"/>
        <w:bottom w:val="none" w:sz="0" w:space="0" w:color="auto"/>
        <w:right w:val="none" w:sz="0" w:space="0" w:color="auto"/>
      </w:divBdr>
    </w:div>
    <w:div w:id="71434592">
      <w:bodyDiv w:val="1"/>
      <w:marLeft w:val="0"/>
      <w:marRight w:val="0"/>
      <w:marTop w:val="0"/>
      <w:marBottom w:val="0"/>
      <w:divBdr>
        <w:top w:val="none" w:sz="0" w:space="0" w:color="auto"/>
        <w:left w:val="none" w:sz="0" w:space="0" w:color="auto"/>
        <w:bottom w:val="none" w:sz="0" w:space="0" w:color="auto"/>
        <w:right w:val="none" w:sz="0" w:space="0" w:color="auto"/>
      </w:divBdr>
    </w:div>
    <w:div w:id="71439752">
      <w:bodyDiv w:val="1"/>
      <w:marLeft w:val="0"/>
      <w:marRight w:val="0"/>
      <w:marTop w:val="0"/>
      <w:marBottom w:val="0"/>
      <w:divBdr>
        <w:top w:val="none" w:sz="0" w:space="0" w:color="auto"/>
        <w:left w:val="none" w:sz="0" w:space="0" w:color="auto"/>
        <w:bottom w:val="none" w:sz="0" w:space="0" w:color="auto"/>
        <w:right w:val="none" w:sz="0" w:space="0" w:color="auto"/>
      </w:divBdr>
    </w:div>
    <w:div w:id="71506876">
      <w:bodyDiv w:val="1"/>
      <w:marLeft w:val="0"/>
      <w:marRight w:val="0"/>
      <w:marTop w:val="0"/>
      <w:marBottom w:val="0"/>
      <w:divBdr>
        <w:top w:val="none" w:sz="0" w:space="0" w:color="auto"/>
        <w:left w:val="none" w:sz="0" w:space="0" w:color="auto"/>
        <w:bottom w:val="none" w:sz="0" w:space="0" w:color="auto"/>
        <w:right w:val="none" w:sz="0" w:space="0" w:color="auto"/>
      </w:divBdr>
    </w:div>
    <w:div w:id="71509652">
      <w:bodyDiv w:val="1"/>
      <w:marLeft w:val="0"/>
      <w:marRight w:val="0"/>
      <w:marTop w:val="0"/>
      <w:marBottom w:val="0"/>
      <w:divBdr>
        <w:top w:val="none" w:sz="0" w:space="0" w:color="auto"/>
        <w:left w:val="none" w:sz="0" w:space="0" w:color="auto"/>
        <w:bottom w:val="none" w:sz="0" w:space="0" w:color="auto"/>
        <w:right w:val="none" w:sz="0" w:space="0" w:color="auto"/>
      </w:divBdr>
    </w:div>
    <w:div w:id="71512777">
      <w:bodyDiv w:val="1"/>
      <w:marLeft w:val="0"/>
      <w:marRight w:val="0"/>
      <w:marTop w:val="0"/>
      <w:marBottom w:val="0"/>
      <w:divBdr>
        <w:top w:val="none" w:sz="0" w:space="0" w:color="auto"/>
        <w:left w:val="none" w:sz="0" w:space="0" w:color="auto"/>
        <w:bottom w:val="none" w:sz="0" w:space="0" w:color="auto"/>
        <w:right w:val="none" w:sz="0" w:space="0" w:color="auto"/>
      </w:divBdr>
    </w:div>
    <w:div w:id="71584311">
      <w:bodyDiv w:val="1"/>
      <w:marLeft w:val="0"/>
      <w:marRight w:val="0"/>
      <w:marTop w:val="0"/>
      <w:marBottom w:val="0"/>
      <w:divBdr>
        <w:top w:val="none" w:sz="0" w:space="0" w:color="auto"/>
        <w:left w:val="none" w:sz="0" w:space="0" w:color="auto"/>
        <w:bottom w:val="none" w:sz="0" w:space="0" w:color="auto"/>
        <w:right w:val="none" w:sz="0" w:space="0" w:color="auto"/>
      </w:divBdr>
    </w:div>
    <w:div w:id="71586134">
      <w:bodyDiv w:val="1"/>
      <w:marLeft w:val="0"/>
      <w:marRight w:val="0"/>
      <w:marTop w:val="0"/>
      <w:marBottom w:val="0"/>
      <w:divBdr>
        <w:top w:val="none" w:sz="0" w:space="0" w:color="auto"/>
        <w:left w:val="none" w:sz="0" w:space="0" w:color="auto"/>
        <w:bottom w:val="none" w:sz="0" w:space="0" w:color="auto"/>
        <w:right w:val="none" w:sz="0" w:space="0" w:color="auto"/>
      </w:divBdr>
    </w:div>
    <w:div w:id="71586882">
      <w:bodyDiv w:val="1"/>
      <w:marLeft w:val="0"/>
      <w:marRight w:val="0"/>
      <w:marTop w:val="0"/>
      <w:marBottom w:val="0"/>
      <w:divBdr>
        <w:top w:val="none" w:sz="0" w:space="0" w:color="auto"/>
        <w:left w:val="none" w:sz="0" w:space="0" w:color="auto"/>
        <w:bottom w:val="none" w:sz="0" w:space="0" w:color="auto"/>
        <w:right w:val="none" w:sz="0" w:space="0" w:color="auto"/>
      </w:divBdr>
    </w:div>
    <w:div w:id="71589625">
      <w:bodyDiv w:val="1"/>
      <w:marLeft w:val="0"/>
      <w:marRight w:val="0"/>
      <w:marTop w:val="0"/>
      <w:marBottom w:val="0"/>
      <w:divBdr>
        <w:top w:val="none" w:sz="0" w:space="0" w:color="auto"/>
        <w:left w:val="none" w:sz="0" w:space="0" w:color="auto"/>
        <w:bottom w:val="none" w:sz="0" w:space="0" w:color="auto"/>
        <w:right w:val="none" w:sz="0" w:space="0" w:color="auto"/>
      </w:divBdr>
    </w:div>
    <w:div w:id="71630954">
      <w:bodyDiv w:val="1"/>
      <w:marLeft w:val="0"/>
      <w:marRight w:val="0"/>
      <w:marTop w:val="0"/>
      <w:marBottom w:val="0"/>
      <w:divBdr>
        <w:top w:val="none" w:sz="0" w:space="0" w:color="auto"/>
        <w:left w:val="none" w:sz="0" w:space="0" w:color="auto"/>
        <w:bottom w:val="none" w:sz="0" w:space="0" w:color="auto"/>
        <w:right w:val="none" w:sz="0" w:space="0" w:color="auto"/>
      </w:divBdr>
    </w:div>
    <w:div w:id="71632155">
      <w:bodyDiv w:val="1"/>
      <w:marLeft w:val="0"/>
      <w:marRight w:val="0"/>
      <w:marTop w:val="0"/>
      <w:marBottom w:val="0"/>
      <w:divBdr>
        <w:top w:val="none" w:sz="0" w:space="0" w:color="auto"/>
        <w:left w:val="none" w:sz="0" w:space="0" w:color="auto"/>
        <w:bottom w:val="none" w:sz="0" w:space="0" w:color="auto"/>
        <w:right w:val="none" w:sz="0" w:space="0" w:color="auto"/>
      </w:divBdr>
    </w:div>
    <w:div w:id="71632573">
      <w:bodyDiv w:val="1"/>
      <w:marLeft w:val="0"/>
      <w:marRight w:val="0"/>
      <w:marTop w:val="0"/>
      <w:marBottom w:val="0"/>
      <w:divBdr>
        <w:top w:val="none" w:sz="0" w:space="0" w:color="auto"/>
        <w:left w:val="none" w:sz="0" w:space="0" w:color="auto"/>
        <w:bottom w:val="none" w:sz="0" w:space="0" w:color="auto"/>
        <w:right w:val="none" w:sz="0" w:space="0" w:color="auto"/>
      </w:divBdr>
    </w:div>
    <w:div w:id="71633310">
      <w:bodyDiv w:val="1"/>
      <w:marLeft w:val="0"/>
      <w:marRight w:val="0"/>
      <w:marTop w:val="0"/>
      <w:marBottom w:val="0"/>
      <w:divBdr>
        <w:top w:val="none" w:sz="0" w:space="0" w:color="auto"/>
        <w:left w:val="none" w:sz="0" w:space="0" w:color="auto"/>
        <w:bottom w:val="none" w:sz="0" w:space="0" w:color="auto"/>
        <w:right w:val="none" w:sz="0" w:space="0" w:color="auto"/>
      </w:divBdr>
    </w:div>
    <w:div w:id="71657822">
      <w:bodyDiv w:val="1"/>
      <w:marLeft w:val="0"/>
      <w:marRight w:val="0"/>
      <w:marTop w:val="0"/>
      <w:marBottom w:val="0"/>
      <w:divBdr>
        <w:top w:val="none" w:sz="0" w:space="0" w:color="auto"/>
        <w:left w:val="none" w:sz="0" w:space="0" w:color="auto"/>
        <w:bottom w:val="none" w:sz="0" w:space="0" w:color="auto"/>
        <w:right w:val="none" w:sz="0" w:space="0" w:color="auto"/>
      </w:divBdr>
    </w:div>
    <w:div w:id="71659975">
      <w:bodyDiv w:val="1"/>
      <w:marLeft w:val="0"/>
      <w:marRight w:val="0"/>
      <w:marTop w:val="0"/>
      <w:marBottom w:val="0"/>
      <w:divBdr>
        <w:top w:val="none" w:sz="0" w:space="0" w:color="auto"/>
        <w:left w:val="none" w:sz="0" w:space="0" w:color="auto"/>
        <w:bottom w:val="none" w:sz="0" w:space="0" w:color="auto"/>
        <w:right w:val="none" w:sz="0" w:space="0" w:color="auto"/>
      </w:divBdr>
    </w:div>
    <w:div w:id="71702174">
      <w:bodyDiv w:val="1"/>
      <w:marLeft w:val="0"/>
      <w:marRight w:val="0"/>
      <w:marTop w:val="0"/>
      <w:marBottom w:val="0"/>
      <w:divBdr>
        <w:top w:val="none" w:sz="0" w:space="0" w:color="auto"/>
        <w:left w:val="none" w:sz="0" w:space="0" w:color="auto"/>
        <w:bottom w:val="none" w:sz="0" w:space="0" w:color="auto"/>
        <w:right w:val="none" w:sz="0" w:space="0" w:color="auto"/>
      </w:divBdr>
    </w:div>
    <w:div w:id="71702468">
      <w:bodyDiv w:val="1"/>
      <w:marLeft w:val="0"/>
      <w:marRight w:val="0"/>
      <w:marTop w:val="0"/>
      <w:marBottom w:val="0"/>
      <w:divBdr>
        <w:top w:val="none" w:sz="0" w:space="0" w:color="auto"/>
        <w:left w:val="none" w:sz="0" w:space="0" w:color="auto"/>
        <w:bottom w:val="none" w:sz="0" w:space="0" w:color="auto"/>
        <w:right w:val="none" w:sz="0" w:space="0" w:color="auto"/>
      </w:divBdr>
    </w:div>
    <w:div w:id="71780932">
      <w:bodyDiv w:val="1"/>
      <w:marLeft w:val="0"/>
      <w:marRight w:val="0"/>
      <w:marTop w:val="0"/>
      <w:marBottom w:val="0"/>
      <w:divBdr>
        <w:top w:val="none" w:sz="0" w:space="0" w:color="auto"/>
        <w:left w:val="none" w:sz="0" w:space="0" w:color="auto"/>
        <w:bottom w:val="none" w:sz="0" w:space="0" w:color="auto"/>
        <w:right w:val="none" w:sz="0" w:space="0" w:color="auto"/>
      </w:divBdr>
    </w:div>
    <w:div w:id="71781624">
      <w:bodyDiv w:val="1"/>
      <w:marLeft w:val="0"/>
      <w:marRight w:val="0"/>
      <w:marTop w:val="0"/>
      <w:marBottom w:val="0"/>
      <w:divBdr>
        <w:top w:val="none" w:sz="0" w:space="0" w:color="auto"/>
        <w:left w:val="none" w:sz="0" w:space="0" w:color="auto"/>
        <w:bottom w:val="none" w:sz="0" w:space="0" w:color="auto"/>
        <w:right w:val="none" w:sz="0" w:space="0" w:color="auto"/>
      </w:divBdr>
    </w:div>
    <w:div w:id="71784264">
      <w:bodyDiv w:val="1"/>
      <w:marLeft w:val="0"/>
      <w:marRight w:val="0"/>
      <w:marTop w:val="0"/>
      <w:marBottom w:val="0"/>
      <w:divBdr>
        <w:top w:val="none" w:sz="0" w:space="0" w:color="auto"/>
        <w:left w:val="none" w:sz="0" w:space="0" w:color="auto"/>
        <w:bottom w:val="none" w:sz="0" w:space="0" w:color="auto"/>
        <w:right w:val="none" w:sz="0" w:space="0" w:color="auto"/>
      </w:divBdr>
    </w:div>
    <w:div w:id="71850993">
      <w:bodyDiv w:val="1"/>
      <w:marLeft w:val="0"/>
      <w:marRight w:val="0"/>
      <w:marTop w:val="0"/>
      <w:marBottom w:val="0"/>
      <w:divBdr>
        <w:top w:val="none" w:sz="0" w:space="0" w:color="auto"/>
        <w:left w:val="none" w:sz="0" w:space="0" w:color="auto"/>
        <w:bottom w:val="none" w:sz="0" w:space="0" w:color="auto"/>
        <w:right w:val="none" w:sz="0" w:space="0" w:color="auto"/>
      </w:divBdr>
    </w:div>
    <w:div w:id="71851223">
      <w:bodyDiv w:val="1"/>
      <w:marLeft w:val="0"/>
      <w:marRight w:val="0"/>
      <w:marTop w:val="0"/>
      <w:marBottom w:val="0"/>
      <w:divBdr>
        <w:top w:val="none" w:sz="0" w:space="0" w:color="auto"/>
        <w:left w:val="none" w:sz="0" w:space="0" w:color="auto"/>
        <w:bottom w:val="none" w:sz="0" w:space="0" w:color="auto"/>
        <w:right w:val="none" w:sz="0" w:space="0" w:color="auto"/>
      </w:divBdr>
    </w:div>
    <w:div w:id="71856799">
      <w:bodyDiv w:val="1"/>
      <w:marLeft w:val="0"/>
      <w:marRight w:val="0"/>
      <w:marTop w:val="0"/>
      <w:marBottom w:val="0"/>
      <w:divBdr>
        <w:top w:val="none" w:sz="0" w:space="0" w:color="auto"/>
        <w:left w:val="none" w:sz="0" w:space="0" w:color="auto"/>
        <w:bottom w:val="none" w:sz="0" w:space="0" w:color="auto"/>
        <w:right w:val="none" w:sz="0" w:space="0" w:color="auto"/>
      </w:divBdr>
    </w:div>
    <w:div w:id="71856910">
      <w:bodyDiv w:val="1"/>
      <w:marLeft w:val="0"/>
      <w:marRight w:val="0"/>
      <w:marTop w:val="0"/>
      <w:marBottom w:val="0"/>
      <w:divBdr>
        <w:top w:val="none" w:sz="0" w:space="0" w:color="auto"/>
        <w:left w:val="none" w:sz="0" w:space="0" w:color="auto"/>
        <w:bottom w:val="none" w:sz="0" w:space="0" w:color="auto"/>
        <w:right w:val="none" w:sz="0" w:space="0" w:color="auto"/>
      </w:divBdr>
    </w:div>
    <w:div w:id="71857210">
      <w:bodyDiv w:val="1"/>
      <w:marLeft w:val="0"/>
      <w:marRight w:val="0"/>
      <w:marTop w:val="0"/>
      <w:marBottom w:val="0"/>
      <w:divBdr>
        <w:top w:val="none" w:sz="0" w:space="0" w:color="auto"/>
        <w:left w:val="none" w:sz="0" w:space="0" w:color="auto"/>
        <w:bottom w:val="none" w:sz="0" w:space="0" w:color="auto"/>
        <w:right w:val="none" w:sz="0" w:space="0" w:color="auto"/>
      </w:divBdr>
    </w:div>
    <w:div w:id="71859804">
      <w:bodyDiv w:val="1"/>
      <w:marLeft w:val="0"/>
      <w:marRight w:val="0"/>
      <w:marTop w:val="0"/>
      <w:marBottom w:val="0"/>
      <w:divBdr>
        <w:top w:val="none" w:sz="0" w:space="0" w:color="auto"/>
        <w:left w:val="none" w:sz="0" w:space="0" w:color="auto"/>
        <w:bottom w:val="none" w:sz="0" w:space="0" w:color="auto"/>
        <w:right w:val="none" w:sz="0" w:space="0" w:color="auto"/>
      </w:divBdr>
    </w:div>
    <w:div w:id="71860038">
      <w:bodyDiv w:val="1"/>
      <w:marLeft w:val="0"/>
      <w:marRight w:val="0"/>
      <w:marTop w:val="0"/>
      <w:marBottom w:val="0"/>
      <w:divBdr>
        <w:top w:val="none" w:sz="0" w:space="0" w:color="auto"/>
        <w:left w:val="none" w:sz="0" w:space="0" w:color="auto"/>
        <w:bottom w:val="none" w:sz="0" w:space="0" w:color="auto"/>
        <w:right w:val="none" w:sz="0" w:space="0" w:color="auto"/>
      </w:divBdr>
    </w:div>
    <w:div w:id="71893442">
      <w:bodyDiv w:val="1"/>
      <w:marLeft w:val="0"/>
      <w:marRight w:val="0"/>
      <w:marTop w:val="0"/>
      <w:marBottom w:val="0"/>
      <w:divBdr>
        <w:top w:val="none" w:sz="0" w:space="0" w:color="auto"/>
        <w:left w:val="none" w:sz="0" w:space="0" w:color="auto"/>
        <w:bottom w:val="none" w:sz="0" w:space="0" w:color="auto"/>
        <w:right w:val="none" w:sz="0" w:space="0" w:color="auto"/>
      </w:divBdr>
    </w:div>
    <w:div w:id="71893455">
      <w:bodyDiv w:val="1"/>
      <w:marLeft w:val="0"/>
      <w:marRight w:val="0"/>
      <w:marTop w:val="0"/>
      <w:marBottom w:val="0"/>
      <w:divBdr>
        <w:top w:val="none" w:sz="0" w:space="0" w:color="auto"/>
        <w:left w:val="none" w:sz="0" w:space="0" w:color="auto"/>
        <w:bottom w:val="none" w:sz="0" w:space="0" w:color="auto"/>
        <w:right w:val="none" w:sz="0" w:space="0" w:color="auto"/>
      </w:divBdr>
    </w:div>
    <w:div w:id="71898307">
      <w:bodyDiv w:val="1"/>
      <w:marLeft w:val="0"/>
      <w:marRight w:val="0"/>
      <w:marTop w:val="0"/>
      <w:marBottom w:val="0"/>
      <w:divBdr>
        <w:top w:val="none" w:sz="0" w:space="0" w:color="auto"/>
        <w:left w:val="none" w:sz="0" w:space="0" w:color="auto"/>
        <w:bottom w:val="none" w:sz="0" w:space="0" w:color="auto"/>
        <w:right w:val="none" w:sz="0" w:space="0" w:color="auto"/>
      </w:divBdr>
    </w:div>
    <w:div w:id="71898741">
      <w:bodyDiv w:val="1"/>
      <w:marLeft w:val="0"/>
      <w:marRight w:val="0"/>
      <w:marTop w:val="0"/>
      <w:marBottom w:val="0"/>
      <w:divBdr>
        <w:top w:val="none" w:sz="0" w:space="0" w:color="auto"/>
        <w:left w:val="none" w:sz="0" w:space="0" w:color="auto"/>
        <w:bottom w:val="none" w:sz="0" w:space="0" w:color="auto"/>
        <w:right w:val="none" w:sz="0" w:space="0" w:color="auto"/>
      </w:divBdr>
    </w:div>
    <w:div w:id="71899498">
      <w:bodyDiv w:val="1"/>
      <w:marLeft w:val="0"/>
      <w:marRight w:val="0"/>
      <w:marTop w:val="0"/>
      <w:marBottom w:val="0"/>
      <w:divBdr>
        <w:top w:val="none" w:sz="0" w:space="0" w:color="auto"/>
        <w:left w:val="none" w:sz="0" w:space="0" w:color="auto"/>
        <w:bottom w:val="none" w:sz="0" w:space="0" w:color="auto"/>
        <w:right w:val="none" w:sz="0" w:space="0" w:color="auto"/>
      </w:divBdr>
    </w:div>
    <w:div w:id="71900428">
      <w:bodyDiv w:val="1"/>
      <w:marLeft w:val="0"/>
      <w:marRight w:val="0"/>
      <w:marTop w:val="0"/>
      <w:marBottom w:val="0"/>
      <w:divBdr>
        <w:top w:val="none" w:sz="0" w:space="0" w:color="auto"/>
        <w:left w:val="none" w:sz="0" w:space="0" w:color="auto"/>
        <w:bottom w:val="none" w:sz="0" w:space="0" w:color="auto"/>
        <w:right w:val="none" w:sz="0" w:space="0" w:color="auto"/>
      </w:divBdr>
    </w:div>
    <w:div w:id="71900605">
      <w:bodyDiv w:val="1"/>
      <w:marLeft w:val="0"/>
      <w:marRight w:val="0"/>
      <w:marTop w:val="0"/>
      <w:marBottom w:val="0"/>
      <w:divBdr>
        <w:top w:val="none" w:sz="0" w:space="0" w:color="auto"/>
        <w:left w:val="none" w:sz="0" w:space="0" w:color="auto"/>
        <w:bottom w:val="none" w:sz="0" w:space="0" w:color="auto"/>
        <w:right w:val="none" w:sz="0" w:space="0" w:color="auto"/>
      </w:divBdr>
    </w:div>
    <w:div w:id="71970262">
      <w:bodyDiv w:val="1"/>
      <w:marLeft w:val="0"/>
      <w:marRight w:val="0"/>
      <w:marTop w:val="0"/>
      <w:marBottom w:val="0"/>
      <w:divBdr>
        <w:top w:val="none" w:sz="0" w:space="0" w:color="auto"/>
        <w:left w:val="none" w:sz="0" w:space="0" w:color="auto"/>
        <w:bottom w:val="none" w:sz="0" w:space="0" w:color="auto"/>
        <w:right w:val="none" w:sz="0" w:space="0" w:color="auto"/>
      </w:divBdr>
    </w:div>
    <w:div w:id="71972614">
      <w:bodyDiv w:val="1"/>
      <w:marLeft w:val="0"/>
      <w:marRight w:val="0"/>
      <w:marTop w:val="0"/>
      <w:marBottom w:val="0"/>
      <w:divBdr>
        <w:top w:val="none" w:sz="0" w:space="0" w:color="auto"/>
        <w:left w:val="none" w:sz="0" w:space="0" w:color="auto"/>
        <w:bottom w:val="none" w:sz="0" w:space="0" w:color="auto"/>
        <w:right w:val="none" w:sz="0" w:space="0" w:color="auto"/>
      </w:divBdr>
    </w:div>
    <w:div w:id="71972751">
      <w:bodyDiv w:val="1"/>
      <w:marLeft w:val="0"/>
      <w:marRight w:val="0"/>
      <w:marTop w:val="0"/>
      <w:marBottom w:val="0"/>
      <w:divBdr>
        <w:top w:val="none" w:sz="0" w:space="0" w:color="auto"/>
        <w:left w:val="none" w:sz="0" w:space="0" w:color="auto"/>
        <w:bottom w:val="none" w:sz="0" w:space="0" w:color="auto"/>
        <w:right w:val="none" w:sz="0" w:space="0" w:color="auto"/>
      </w:divBdr>
    </w:div>
    <w:div w:id="71976011">
      <w:bodyDiv w:val="1"/>
      <w:marLeft w:val="0"/>
      <w:marRight w:val="0"/>
      <w:marTop w:val="0"/>
      <w:marBottom w:val="0"/>
      <w:divBdr>
        <w:top w:val="none" w:sz="0" w:space="0" w:color="auto"/>
        <w:left w:val="none" w:sz="0" w:space="0" w:color="auto"/>
        <w:bottom w:val="none" w:sz="0" w:space="0" w:color="auto"/>
        <w:right w:val="none" w:sz="0" w:space="0" w:color="auto"/>
      </w:divBdr>
    </w:div>
    <w:div w:id="72044193">
      <w:bodyDiv w:val="1"/>
      <w:marLeft w:val="0"/>
      <w:marRight w:val="0"/>
      <w:marTop w:val="0"/>
      <w:marBottom w:val="0"/>
      <w:divBdr>
        <w:top w:val="none" w:sz="0" w:space="0" w:color="auto"/>
        <w:left w:val="none" w:sz="0" w:space="0" w:color="auto"/>
        <w:bottom w:val="none" w:sz="0" w:space="0" w:color="auto"/>
        <w:right w:val="none" w:sz="0" w:space="0" w:color="auto"/>
      </w:divBdr>
    </w:div>
    <w:div w:id="72051509">
      <w:bodyDiv w:val="1"/>
      <w:marLeft w:val="0"/>
      <w:marRight w:val="0"/>
      <w:marTop w:val="0"/>
      <w:marBottom w:val="0"/>
      <w:divBdr>
        <w:top w:val="none" w:sz="0" w:space="0" w:color="auto"/>
        <w:left w:val="none" w:sz="0" w:space="0" w:color="auto"/>
        <w:bottom w:val="none" w:sz="0" w:space="0" w:color="auto"/>
        <w:right w:val="none" w:sz="0" w:space="0" w:color="auto"/>
      </w:divBdr>
    </w:div>
    <w:div w:id="72089999">
      <w:bodyDiv w:val="1"/>
      <w:marLeft w:val="0"/>
      <w:marRight w:val="0"/>
      <w:marTop w:val="0"/>
      <w:marBottom w:val="0"/>
      <w:divBdr>
        <w:top w:val="none" w:sz="0" w:space="0" w:color="auto"/>
        <w:left w:val="none" w:sz="0" w:space="0" w:color="auto"/>
        <w:bottom w:val="none" w:sz="0" w:space="0" w:color="auto"/>
        <w:right w:val="none" w:sz="0" w:space="0" w:color="auto"/>
      </w:divBdr>
    </w:div>
    <w:div w:id="72092560">
      <w:bodyDiv w:val="1"/>
      <w:marLeft w:val="0"/>
      <w:marRight w:val="0"/>
      <w:marTop w:val="0"/>
      <w:marBottom w:val="0"/>
      <w:divBdr>
        <w:top w:val="none" w:sz="0" w:space="0" w:color="auto"/>
        <w:left w:val="none" w:sz="0" w:space="0" w:color="auto"/>
        <w:bottom w:val="none" w:sz="0" w:space="0" w:color="auto"/>
        <w:right w:val="none" w:sz="0" w:space="0" w:color="auto"/>
      </w:divBdr>
    </w:div>
    <w:div w:id="72094014">
      <w:bodyDiv w:val="1"/>
      <w:marLeft w:val="0"/>
      <w:marRight w:val="0"/>
      <w:marTop w:val="0"/>
      <w:marBottom w:val="0"/>
      <w:divBdr>
        <w:top w:val="none" w:sz="0" w:space="0" w:color="auto"/>
        <w:left w:val="none" w:sz="0" w:space="0" w:color="auto"/>
        <w:bottom w:val="none" w:sz="0" w:space="0" w:color="auto"/>
        <w:right w:val="none" w:sz="0" w:space="0" w:color="auto"/>
      </w:divBdr>
    </w:div>
    <w:div w:id="72121769">
      <w:bodyDiv w:val="1"/>
      <w:marLeft w:val="0"/>
      <w:marRight w:val="0"/>
      <w:marTop w:val="0"/>
      <w:marBottom w:val="0"/>
      <w:divBdr>
        <w:top w:val="none" w:sz="0" w:space="0" w:color="auto"/>
        <w:left w:val="none" w:sz="0" w:space="0" w:color="auto"/>
        <w:bottom w:val="none" w:sz="0" w:space="0" w:color="auto"/>
        <w:right w:val="none" w:sz="0" w:space="0" w:color="auto"/>
      </w:divBdr>
    </w:div>
    <w:div w:id="72122196">
      <w:bodyDiv w:val="1"/>
      <w:marLeft w:val="0"/>
      <w:marRight w:val="0"/>
      <w:marTop w:val="0"/>
      <w:marBottom w:val="0"/>
      <w:divBdr>
        <w:top w:val="none" w:sz="0" w:space="0" w:color="auto"/>
        <w:left w:val="none" w:sz="0" w:space="0" w:color="auto"/>
        <w:bottom w:val="none" w:sz="0" w:space="0" w:color="auto"/>
        <w:right w:val="none" w:sz="0" w:space="0" w:color="auto"/>
      </w:divBdr>
    </w:div>
    <w:div w:id="72162912">
      <w:bodyDiv w:val="1"/>
      <w:marLeft w:val="0"/>
      <w:marRight w:val="0"/>
      <w:marTop w:val="0"/>
      <w:marBottom w:val="0"/>
      <w:divBdr>
        <w:top w:val="none" w:sz="0" w:space="0" w:color="auto"/>
        <w:left w:val="none" w:sz="0" w:space="0" w:color="auto"/>
        <w:bottom w:val="none" w:sz="0" w:space="0" w:color="auto"/>
        <w:right w:val="none" w:sz="0" w:space="0" w:color="auto"/>
      </w:divBdr>
    </w:div>
    <w:div w:id="72165732">
      <w:bodyDiv w:val="1"/>
      <w:marLeft w:val="0"/>
      <w:marRight w:val="0"/>
      <w:marTop w:val="0"/>
      <w:marBottom w:val="0"/>
      <w:divBdr>
        <w:top w:val="none" w:sz="0" w:space="0" w:color="auto"/>
        <w:left w:val="none" w:sz="0" w:space="0" w:color="auto"/>
        <w:bottom w:val="none" w:sz="0" w:space="0" w:color="auto"/>
        <w:right w:val="none" w:sz="0" w:space="0" w:color="auto"/>
      </w:divBdr>
    </w:div>
    <w:div w:id="72167121">
      <w:bodyDiv w:val="1"/>
      <w:marLeft w:val="0"/>
      <w:marRight w:val="0"/>
      <w:marTop w:val="0"/>
      <w:marBottom w:val="0"/>
      <w:divBdr>
        <w:top w:val="none" w:sz="0" w:space="0" w:color="auto"/>
        <w:left w:val="none" w:sz="0" w:space="0" w:color="auto"/>
        <w:bottom w:val="none" w:sz="0" w:space="0" w:color="auto"/>
        <w:right w:val="none" w:sz="0" w:space="0" w:color="auto"/>
      </w:divBdr>
    </w:div>
    <w:div w:id="72167239">
      <w:bodyDiv w:val="1"/>
      <w:marLeft w:val="0"/>
      <w:marRight w:val="0"/>
      <w:marTop w:val="0"/>
      <w:marBottom w:val="0"/>
      <w:divBdr>
        <w:top w:val="none" w:sz="0" w:space="0" w:color="auto"/>
        <w:left w:val="none" w:sz="0" w:space="0" w:color="auto"/>
        <w:bottom w:val="none" w:sz="0" w:space="0" w:color="auto"/>
        <w:right w:val="none" w:sz="0" w:space="0" w:color="auto"/>
      </w:divBdr>
    </w:div>
    <w:div w:id="72245130">
      <w:bodyDiv w:val="1"/>
      <w:marLeft w:val="0"/>
      <w:marRight w:val="0"/>
      <w:marTop w:val="0"/>
      <w:marBottom w:val="0"/>
      <w:divBdr>
        <w:top w:val="none" w:sz="0" w:space="0" w:color="auto"/>
        <w:left w:val="none" w:sz="0" w:space="0" w:color="auto"/>
        <w:bottom w:val="none" w:sz="0" w:space="0" w:color="auto"/>
        <w:right w:val="none" w:sz="0" w:space="0" w:color="auto"/>
      </w:divBdr>
    </w:div>
    <w:div w:id="72246871">
      <w:bodyDiv w:val="1"/>
      <w:marLeft w:val="0"/>
      <w:marRight w:val="0"/>
      <w:marTop w:val="0"/>
      <w:marBottom w:val="0"/>
      <w:divBdr>
        <w:top w:val="none" w:sz="0" w:space="0" w:color="auto"/>
        <w:left w:val="none" w:sz="0" w:space="0" w:color="auto"/>
        <w:bottom w:val="none" w:sz="0" w:space="0" w:color="auto"/>
        <w:right w:val="none" w:sz="0" w:space="0" w:color="auto"/>
      </w:divBdr>
    </w:div>
    <w:div w:id="72312880">
      <w:bodyDiv w:val="1"/>
      <w:marLeft w:val="0"/>
      <w:marRight w:val="0"/>
      <w:marTop w:val="0"/>
      <w:marBottom w:val="0"/>
      <w:divBdr>
        <w:top w:val="none" w:sz="0" w:space="0" w:color="auto"/>
        <w:left w:val="none" w:sz="0" w:space="0" w:color="auto"/>
        <w:bottom w:val="none" w:sz="0" w:space="0" w:color="auto"/>
        <w:right w:val="none" w:sz="0" w:space="0" w:color="auto"/>
      </w:divBdr>
    </w:div>
    <w:div w:id="72313781">
      <w:bodyDiv w:val="1"/>
      <w:marLeft w:val="0"/>
      <w:marRight w:val="0"/>
      <w:marTop w:val="0"/>
      <w:marBottom w:val="0"/>
      <w:divBdr>
        <w:top w:val="none" w:sz="0" w:space="0" w:color="auto"/>
        <w:left w:val="none" w:sz="0" w:space="0" w:color="auto"/>
        <w:bottom w:val="none" w:sz="0" w:space="0" w:color="auto"/>
        <w:right w:val="none" w:sz="0" w:space="0" w:color="auto"/>
      </w:divBdr>
    </w:div>
    <w:div w:id="72317051">
      <w:bodyDiv w:val="1"/>
      <w:marLeft w:val="0"/>
      <w:marRight w:val="0"/>
      <w:marTop w:val="0"/>
      <w:marBottom w:val="0"/>
      <w:divBdr>
        <w:top w:val="none" w:sz="0" w:space="0" w:color="auto"/>
        <w:left w:val="none" w:sz="0" w:space="0" w:color="auto"/>
        <w:bottom w:val="none" w:sz="0" w:space="0" w:color="auto"/>
        <w:right w:val="none" w:sz="0" w:space="0" w:color="auto"/>
      </w:divBdr>
    </w:div>
    <w:div w:id="72317595">
      <w:bodyDiv w:val="1"/>
      <w:marLeft w:val="0"/>
      <w:marRight w:val="0"/>
      <w:marTop w:val="0"/>
      <w:marBottom w:val="0"/>
      <w:divBdr>
        <w:top w:val="none" w:sz="0" w:space="0" w:color="auto"/>
        <w:left w:val="none" w:sz="0" w:space="0" w:color="auto"/>
        <w:bottom w:val="none" w:sz="0" w:space="0" w:color="auto"/>
        <w:right w:val="none" w:sz="0" w:space="0" w:color="auto"/>
      </w:divBdr>
    </w:div>
    <w:div w:id="72357465">
      <w:bodyDiv w:val="1"/>
      <w:marLeft w:val="0"/>
      <w:marRight w:val="0"/>
      <w:marTop w:val="0"/>
      <w:marBottom w:val="0"/>
      <w:divBdr>
        <w:top w:val="none" w:sz="0" w:space="0" w:color="auto"/>
        <w:left w:val="none" w:sz="0" w:space="0" w:color="auto"/>
        <w:bottom w:val="none" w:sz="0" w:space="0" w:color="auto"/>
        <w:right w:val="none" w:sz="0" w:space="0" w:color="auto"/>
      </w:divBdr>
    </w:div>
    <w:div w:id="72359895">
      <w:bodyDiv w:val="1"/>
      <w:marLeft w:val="0"/>
      <w:marRight w:val="0"/>
      <w:marTop w:val="0"/>
      <w:marBottom w:val="0"/>
      <w:divBdr>
        <w:top w:val="none" w:sz="0" w:space="0" w:color="auto"/>
        <w:left w:val="none" w:sz="0" w:space="0" w:color="auto"/>
        <w:bottom w:val="none" w:sz="0" w:space="0" w:color="auto"/>
        <w:right w:val="none" w:sz="0" w:space="0" w:color="auto"/>
      </w:divBdr>
    </w:div>
    <w:div w:id="72362605">
      <w:bodyDiv w:val="1"/>
      <w:marLeft w:val="0"/>
      <w:marRight w:val="0"/>
      <w:marTop w:val="0"/>
      <w:marBottom w:val="0"/>
      <w:divBdr>
        <w:top w:val="none" w:sz="0" w:space="0" w:color="auto"/>
        <w:left w:val="none" w:sz="0" w:space="0" w:color="auto"/>
        <w:bottom w:val="none" w:sz="0" w:space="0" w:color="auto"/>
        <w:right w:val="none" w:sz="0" w:space="0" w:color="auto"/>
      </w:divBdr>
    </w:div>
    <w:div w:id="72433087">
      <w:bodyDiv w:val="1"/>
      <w:marLeft w:val="0"/>
      <w:marRight w:val="0"/>
      <w:marTop w:val="0"/>
      <w:marBottom w:val="0"/>
      <w:divBdr>
        <w:top w:val="none" w:sz="0" w:space="0" w:color="auto"/>
        <w:left w:val="none" w:sz="0" w:space="0" w:color="auto"/>
        <w:bottom w:val="none" w:sz="0" w:space="0" w:color="auto"/>
        <w:right w:val="none" w:sz="0" w:space="0" w:color="auto"/>
      </w:divBdr>
    </w:div>
    <w:div w:id="72436814">
      <w:bodyDiv w:val="1"/>
      <w:marLeft w:val="0"/>
      <w:marRight w:val="0"/>
      <w:marTop w:val="0"/>
      <w:marBottom w:val="0"/>
      <w:divBdr>
        <w:top w:val="none" w:sz="0" w:space="0" w:color="auto"/>
        <w:left w:val="none" w:sz="0" w:space="0" w:color="auto"/>
        <w:bottom w:val="none" w:sz="0" w:space="0" w:color="auto"/>
        <w:right w:val="none" w:sz="0" w:space="0" w:color="auto"/>
      </w:divBdr>
    </w:div>
    <w:div w:id="72438171">
      <w:bodyDiv w:val="1"/>
      <w:marLeft w:val="0"/>
      <w:marRight w:val="0"/>
      <w:marTop w:val="0"/>
      <w:marBottom w:val="0"/>
      <w:divBdr>
        <w:top w:val="none" w:sz="0" w:space="0" w:color="auto"/>
        <w:left w:val="none" w:sz="0" w:space="0" w:color="auto"/>
        <w:bottom w:val="none" w:sz="0" w:space="0" w:color="auto"/>
        <w:right w:val="none" w:sz="0" w:space="0" w:color="auto"/>
      </w:divBdr>
    </w:div>
    <w:div w:id="72439558">
      <w:bodyDiv w:val="1"/>
      <w:marLeft w:val="0"/>
      <w:marRight w:val="0"/>
      <w:marTop w:val="0"/>
      <w:marBottom w:val="0"/>
      <w:divBdr>
        <w:top w:val="none" w:sz="0" w:space="0" w:color="auto"/>
        <w:left w:val="none" w:sz="0" w:space="0" w:color="auto"/>
        <w:bottom w:val="none" w:sz="0" w:space="0" w:color="auto"/>
        <w:right w:val="none" w:sz="0" w:space="0" w:color="auto"/>
      </w:divBdr>
    </w:div>
    <w:div w:id="72508290">
      <w:bodyDiv w:val="1"/>
      <w:marLeft w:val="0"/>
      <w:marRight w:val="0"/>
      <w:marTop w:val="0"/>
      <w:marBottom w:val="0"/>
      <w:divBdr>
        <w:top w:val="none" w:sz="0" w:space="0" w:color="auto"/>
        <w:left w:val="none" w:sz="0" w:space="0" w:color="auto"/>
        <w:bottom w:val="none" w:sz="0" w:space="0" w:color="auto"/>
        <w:right w:val="none" w:sz="0" w:space="0" w:color="auto"/>
      </w:divBdr>
    </w:div>
    <w:div w:id="72508625">
      <w:bodyDiv w:val="1"/>
      <w:marLeft w:val="0"/>
      <w:marRight w:val="0"/>
      <w:marTop w:val="0"/>
      <w:marBottom w:val="0"/>
      <w:divBdr>
        <w:top w:val="none" w:sz="0" w:space="0" w:color="auto"/>
        <w:left w:val="none" w:sz="0" w:space="0" w:color="auto"/>
        <w:bottom w:val="none" w:sz="0" w:space="0" w:color="auto"/>
        <w:right w:val="none" w:sz="0" w:space="0" w:color="auto"/>
      </w:divBdr>
    </w:div>
    <w:div w:id="72508700">
      <w:bodyDiv w:val="1"/>
      <w:marLeft w:val="0"/>
      <w:marRight w:val="0"/>
      <w:marTop w:val="0"/>
      <w:marBottom w:val="0"/>
      <w:divBdr>
        <w:top w:val="none" w:sz="0" w:space="0" w:color="auto"/>
        <w:left w:val="none" w:sz="0" w:space="0" w:color="auto"/>
        <w:bottom w:val="none" w:sz="0" w:space="0" w:color="auto"/>
        <w:right w:val="none" w:sz="0" w:space="0" w:color="auto"/>
      </w:divBdr>
    </w:div>
    <w:div w:id="72510361">
      <w:bodyDiv w:val="1"/>
      <w:marLeft w:val="0"/>
      <w:marRight w:val="0"/>
      <w:marTop w:val="0"/>
      <w:marBottom w:val="0"/>
      <w:divBdr>
        <w:top w:val="none" w:sz="0" w:space="0" w:color="auto"/>
        <w:left w:val="none" w:sz="0" w:space="0" w:color="auto"/>
        <w:bottom w:val="none" w:sz="0" w:space="0" w:color="auto"/>
        <w:right w:val="none" w:sz="0" w:space="0" w:color="auto"/>
      </w:divBdr>
    </w:div>
    <w:div w:id="72511078">
      <w:bodyDiv w:val="1"/>
      <w:marLeft w:val="0"/>
      <w:marRight w:val="0"/>
      <w:marTop w:val="0"/>
      <w:marBottom w:val="0"/>
      <w:divBdr>
        <w:top w:val="none" w:sz="0" w:space="0" w:color="auto"/>
        <w:left w:val="none" w:sz="0" w:space="0" w:color="auto"/>
        <w:bottom w:val="none" w:sz="0" w:space="0" w:color="auto"/>
        <w:right w:val="none" w:sz="0" w:space="0" w:color="auto"/>
      </w:divBdr>
    </w:div>
    <w:div w:id="72511162">
      <w:bodyDiv w:val="1"/>
      <w:marLeft w:val="0"/>
      <w:marRight w:val="0"/>
      <w:marTop w:val="0"/>
      <w:marBottom w:val="0"/>
      <w:divBdr>
        <w:top w:val="none" w:sz="0" w:space="0" w:color="auto"/>
        <w:left w:val="none" w:sz="0" w:space="0" w:color="auto"/>
        <w:bottom w:val="none" w:sz="0" w:space="0" w:color="auto"/>
        <w:right w:val="none" w:sz="0" w:space="0" w:color="auto"/>
      </w:divBdr>
    </w:div>
    <w:div w:id="72515155">
      <w:bodyDiv w:val="1"/>
      <w:marLeft w:val="0"/>
      <w:marRight w:val="0"/>
      <w:marTop w:val="0"/>
      <w:marBottom w:val="0"/>
      <w:divBdr>
        <w:top w:val="none" w:sz="0" w:space="0" w:color="auto"/>
        <w:left w:val="none" w:sz="0" w:space="0" w:color="auto"/>
        <w:bottom w:val="none" w:sz="0" w:space="0" w:color="auto"/>
        <w:right w:val="none" w:sz="0" w:space="0" w:color="auto"/>
      </w:divBdr>
    </w:div>
    <w:div w:id="72548692">
      <w:bodyDiv w:val="1"/>
      <w:marLeft w:val="0"/>
      <w:marRight w:val="0"/>
      <w:marTop w:val="0"/>
      <w:marBottom w:val="0"/>
      <w:divBdr>
        <w:top w:val="none" w:sz="0" w:space="0" w:color="auto"/>
        <w:left w:val="none" w:sz="0" w:space="0" w:color="auto"/>
        <w:bottom w:val="none" w:sz="0" w:space="0" w:color="auto"/>
        <w:right w:val="none" w:sz="0" w:space="0" w:color="auto"/>
      </w:divBdr>
    </w:div>
    <w:div w:id="72550956">
      <w:bodyDiv w:val="1"/>
      <w:marLeft w:val="0"/>
      <w:marRight w:val="0"/>
      <w:marTop w:val="0"/>
      <w:marBottom w:val="0"/>
      <w:divBdr>
        <w:top w:val="none" w:sz="0" w:space="0" w:color="auto"/>
        <w:left w:val="none" w:sz="0" w:space="0" w:color="auto"/>
        <w:bottom w:val="none" w:sz="0" w:space="0" w:color="auto"/>
        <w:right w:val="none" w:sz="0" w:space="0" w:color="auto"/>
      </w:divBdr>
    </w:div>
    <w:div w:id="72554057">
      <w:bodyDiv w:val="1"/>
      <w:marLeft w:val="0"/>
      <w:marRight w:val="0"/>
      <w:marTop w:val="0"/>
      <w:marBottom w:val="0"/>
      <w:divBdr>
        <w:top w:val="none" w:sz="0" w:space="0" w:color="auto"/>
        <w:left w:val="none" w:sz="0" w:space="0" w:color="auto"/>
        <w:bottom w:val="none" w:sz="0" w:space="0" w:color="auto"/>
        <w:right w:val="none" w:sz="0" w:space="0" w:color="auto"/>
      </w:divBdr>
    </w:div>
    <w:div w:id="72624321">
      <w:bodyDiv w:val="1"/>
      <w:marLeft w:val="0"/>
      <w:marRight w:val="0"/>
      <w:marTop w:val="0"/>
      <w:marBottom w:val="0"/>
      <w:divBdr>
        <w:top w:val="none" w:sz="0" w:space="0" w:color="auto"/>
        <w:left w:val="none" w:sz="0" w:space="0" w:color="auto"/>
        <w:bottom w:val="none" w:sz="0" w:space="0" w:color="auto"/>
        <w:right w:val="none" w:sz="0" w:space="0" w:color="auto"/>
      </w:divBdr>
    </w:div>
    <w:div w:id="72624624">
      <w:bodyDiv w:val="1"/>
      <w:marLeft w:val="0"/>
      <w:marRight w:val="0"/>
      <w:marTop w:val="0"/>
      <w:marBottom w:val="0"/>
      <w:divBdr>
        <w:top w:val="none" w:sz="0" w:space="0" w:color="auto"/>
        <w:left w:val="none" w:sz="0" w:space="0" w:color="auto"/>
        <w:bottom w:val="none" w:sz="0" w:space="0" w:color="auto"/>
        <w:right w:val="none" w:sz="0" w:space="0" w:color="auto"/>
      </w:divBdr>
    </w:div>
    <w:div w:id="72627471">
      <w:bodyDiv w:val="1"/>
      <w:marLeft w:val="0"/>
      <w:marRight w:val="0"/>
      <w:marTop w:val="0"/>
      <w:marBottom w:val="0"/>
      <w:divBdr>
        <w:top w:val="none" w:sz="0" w:space="0" w:color="auto"/>
        <w:left w:val="none" w:sz="0" w:space="0" w:color="auto"/>
        <w:bottom w:val="none" w:sz="0" w:space="0" w:color="auto"/>
        <w:right w:val="none" w:sz="0" w:space="0" w:color="auto"/>
      </w:divBdr>
    </w:div>
    <w:div w:id="72629036">
      <w:bodyDiv w:val="1"/>
      <w:marLeft w:val="0"/>
      <w:marRight w:val="0"/>
      <w:marTop w:val="0"/>
      <w:marBottom w:val="0"/>
      <w:divBdr>
        <w:top w:val="none" w:sz="0" w:space="0" w:color="auto"/>
        <w:left w:val="none" w:sz="0" w:space="0" w:color="auto"/>
        <w:bottom w:val="none" w:sz="0" w:space="0" w:color="auto"/>
        <w:right w:val="none" w:sz="0" w:space="0" w:color="auto"/>
      </w:divBdr>
    </w:div>
    <w:div w:id="72705316">
      <w:bodyDiv w:val="1"/>
      <w:marLeft w:val="0"/>
      <w:marRight w:val="0"/>
      <w:marTop w:val="0"/>
      <w:marBottom w:val="0"/>
      <w:divBdr>
        <w:top w:val="none" w:sz="0" w:space="0" w:color="auto"/>
        <w:left w:val="none" w:sz="0" w:space="0" w:color="auto"/>
        <w:bottom w:val="none" w:sz="0" w:space="0" w:color="auto"/>
        <w:right w:val="none" w:sz="0" w:space="0" w:color="auto"/>
      </w:divBdr>
    </w:div>
    <w:div w:id="72706003">
      <w:bodyDiv w:val="1"/>
      <w:marLeft w:val="0"/>
      <w:marRight w:val="0"/>
      <w:marTop w:val="0"/>
      <w:marBottom w:val="0"/>
      <w:divBdr>
        <w:top w:val="none" w:sz="0" w:space="0" w:color="auto"/>
        <w:left w:val="none" w:sz="0" w:space="0" w:color="auto"/>
        <w:bottom w:val="none" w:sz="0" w:space="0" w:color="auto"/>
        <w:right w:val="none" w:sz="0" w:space="0" w:color="auto"/>
      </w:divBdr>
    </w:div>
    <w:div w:id="72706212">
      <w:bodyDiv w:val="1"/>
      <w:marLeft w:val="0"/>
      <w:marRight w:val="0"/>
      <w:marTop w:val="0"/>
      <w:marBottom w:val="0"/>
      <w:divBdr>
        <w:top w:val="none" w:sz="0" w:space="0" w:color="auto"/>
        <w:left w:val="none" w:sz="0" w:space="0" w:color="auto"/>
        <w:bottom w:val="none" w:sz="0" w:space="0" w:color="auto"/>
        <w:right w:val="none" w:sz="0" w:space="0" w:color="auto"/>
      </w:divBdr>
    </w:div>
    <w:div w:id="72707297">
      <w:bodyDiv w:val="1"/>
      <w:marLeft w:val="0"/>
      <w:marRight w:val="0"/>
      <w:marTop w:val="0"/>
      <w:marBottom w:val="0"/>
      <w:divBdr>
        <w:top w:val="none" w:sz="0" w:space="0" w:color="auto"/>
        <w:left w:val="none" w:sz="0" w:space="0" w:color="auto"/>
        <w:bottom w:val="none" w:sz="0" w:space="0" w:color="auto"/>
        <w:right w:val="none" w:sz="0" w:space="0" w:color="auto"/>
      </w:divBdr>
    </w:div>
    <w:div w:id="72707427">
      <w:bodyDiv w:val="1"/>
      <w:marLeft w:val="0"/>
      <w:marRight w:val="0"/>
      <w:marTop w:val="0"/>
      <w:marBottom w:val="0"/>
      <w:divBdr>
        <w:top w:val="none" w:sz="0" w:space="0" w:color="auto"/>
        <w:left w:val="none" w:sz="0" w:space="0" w:color="auto"/>
        <w:bottom w:val="none" w:sz="0" w:space="0" w:color="auto"/>
        <w:right w:val="none" w:sz="0" w:space="0" w:color="auto"/>
      </w:divBdr>
    </w:div>
    <w:div w:id="72746569">
      <w:bodyDiv w:val="1"/>
      <w:marLeft w:val="0"/>
      <w:marRight w:val="0"/>
      <w:marTop w:val="0"/>
      <w:marBottom w:val="0"/>
      <w:divBdr>
        <w:top w:val="none" w:sz="0" w:space="0" w:color="auto"/>
        <w:left w:val="none" w:sz="0" w:space="0" w:color="auto"/>
        <w:bottom w:val="none" w:sz="0" w:space="0" w:color="auto"/>
        <w:right w:val="none" w:sz="0" w:space="0" w:color="auto"/>
      </w:divBdr>
    </w:div>
    <w:div w:id="72822927">
      <w:bodyDiv w:val="1"/>
      <w:marLeft w:val="0"/>
      <w:marRight w:val="0"/>
      <w:marTop w:val="0"/>
      <w:marBottom w:val="0"/>
      <w:divBdr>
        <w:top w:val="none" w:sz="0" w:space="0" w:color="auto"/>
        <w:left w:val="none" w:sz="0" w:space="0" w:color="auto"/>
        <w:bottom w:val="none" w:sz="0" w:space="0" w:color="auto"/>
        <w:right w:val="none" w:sz="0" w:space="0" w:color="auto"/>
      </w:divBdr>
    </w:div>
    <w:div w:id="72824384">
      <w:bodyDiv w:val="1"/>
      <w:marLeft w:val="0"/>
      <w:marRight w:val="0"/>
      <w:marTop w:val="0"/>
      <w:marBottom w:val="0"/>
      <w:divBdr>
        <w:top w:val="none" w:sz="0" w:space="0" w:color="auto"/>
        <w:left w:val="none" w:sz="0" w:space="0" w:color="auto"/>
        <w:bottom w:val="none" w:sz="0" w:space="0" w:color="auto"/>
        <w:right w:val="none" w:sz="0" w:space="0" w:color="auto"/>
      </w:divBdr>
    </w:div>
    <w:div w:id="72826296">
      <w:bodyDiv w:val="1"/>
      <w:marLeft w:val="0"/>
      <w:marRight w:val="0"/>
      <w:marTop w:val="0"/>
      <w:marBottom w:val="0"/>
      <w:divBdr>
        <w:top w:val="none" w:sz="0" w:space="0" w:color="auto"/>
        <w:left w:val="none" w:sz="0" w:space="0" w:color="auto"/>
        <w:bottom w:val="none" w:sz="0" w:space="0" w:color="auto"/>
        <w:right w:val="none" w:sz="0" w:space="0" w:color="auto"/>
      </w:divBdr>
    </w:div>
    <w:div w:id="72894896">
      <w:bodyDiv w:val="1"/>
      <w:marLeft w:val="0"/>
      <w:marRight w:val="0"/>
      <w:marTop w:val="0"/>
      <w:marBottom w:val="0"/>
      <w:divBdr>
        <w:top w:val="none" w:sz="0" w:space="0" w:color="auto"/>
        <w:left w:val="none" w:sz="0" w:space="0" w:color="auto"/>
        <w:bottom w:val="none" w:sz="0" w:space="0" w:color="auto"/>
        <w:right w:val="none" w:sz="0" w:space="0" w:color="auto"/>
      </w:divBdr>
    </w:div>
    <w:div w:id="72895881">
      <w:bodyDiv w:val="1"/>
      <w:marLeft w:val="0"/>
      <w:marRight w:val="0"/>
      <w:marTop w:val="0"/>
      <w:marBottom w:val="0"/>
      <w:divBdr>
        <w:top w:val="none" w:sz="0" w:space="0" w:color="auto"/>
        <w:left w:val="none" w:sz="0" w:space="0" w:color="auto"/>
        <w:bottom w:val="none" w:sz="0" w:space="0" w:color="auto"/>
        <w:right w:val="none" w:sz="0" w:space="0" w:color="auto"/>
      </w:divBdr>
    </w:div>
    <w:div w:id="72941984">
      <w:bodyDiv w:val="1"/>
      <w:marLeft w:val="0"/>
      <w:marRight w:val="0"/>
      <w:marTop w:val="0"/>
      <w:marBottom w:val="0"/>
      <w:divBdr>
        <w:top w:val="none" w:sz="0" w:space="0" w:color="auto"/>
        <w:left w:val="none" w:sz="0" w:space="0" w:color="auto"/>
        <w:bottom w:val="none" w:sz="0" w:space="0" w:color="auto"/>
        <w:right w:val="none" w:sz="0" w:space="0" w:color="auto"/>
      </w:divBdr>
    </w:div>
    <w:div w:id="72968142">
      <w:bodyDiv w:val="1"/>
      <w:marLeft w:val="0"/>
      <w:marRight w:val="0"/>
      <w:marTop w:val="0"/>
      <w:marBottom w:val="0"/>
      <w:divBdr>
        <w:top w:val="none" w:sz="0" w:space="0" w:color="auto"/>
        <w:left w:val="none" w:sz="0" w:space="0" w:color="auto"/>
        <w:bottom w:val="none" w:sz="0" w:space="0" w:color="auto"/>
        <w:right w:val="none" w:sz="0" w:space="0" w:color="auto"/>
      </w:divBdr>
    </w:div>
    <w:div w:id="72968911">
      <w:bodyDiv w:val="1"/>
      <w:marLeft w:val="0"/>
      <w:marRight w:val="0"/>
      <w:marTop w:val="0"/>
      <w:marBottom w:val="0"/>
      <w:divBdr>
        <w:top w:val="none" w:sz="0" w:space="0" w:color="auto"/>
        <w:left w:val="none" w:sz="0" w:space="0" w:color="auto"/>
        <w:bottom w:val="none" w:sz="0" w:space="0" w:color="auto"/>
        <w:right w:val="none" w:sz="0" w:space="0" w:color="auto"/>
      </w:divBdr>
    </w:div>
    <w:div w:id="73010976">
      <w:bodyDiv w:val="1"/>
      <w:marLeft w:val="0"/>
      <w:marRight w:val="0"/>
      <w:marTop w:val="0"/>
      <w:marBottom w:val="0"/>
      <w:divBdr>
        <w:top w:val="none" w:sz="0" w:space="0" w:color="auto"/>
        <w:left w:val="none" w:sz="0" w:space="0" w:color="auto"/>
        <w:bottom w:val="none" w:sz="0" w:space="0" w:color="auto"/>
        <w:right w:val="none" w:sz="0" w:space="0" w:color="auto"/>
      </w:divBdr>
    </w:div>
    <w:div w:id="73014861">
      <w:bodyDiv w:val="1"/>
      <w:marLeft w:val="0"/>
      <w:marRight w:val="0"/>
      <w:marTop w:val="0"/>
      <w:marBottom w:val="0"/>
      <w:divBdr>
        <w:top w:val="none" w:sz="0" w:space="0" w:color="auto"/>
        <w:left w:val="none" w:sz="0" w:space="0" w:color="auto"/>
        <w:bottom w:val="none" w:sz="0" w:space="0" w:color="auto"/>
        <w:right w:val="none" w:sz="0" w:space="0" w:color="auto"/>
      </w:divBdr>
    </w:div>
    <w:div w:id="73019246">
      <w:bodyDiv w:val="1"/>
      <w:marLeft w:val="0"/>
      <w:marRight w:val="0"/>
      <w:marTop w:val="0"/>
      <w:marBottom w:val="0"/>
      <w:divBdr>
        <w:top w:val="none" w:sz="0" w:space="0" w:color="auto"/>
        <w:left w:val="none" w:sz="0" w:space="0" w:color="auto"/>
        <w:bottom w:val="none" w:sz="0" w:space="0" w:color="auto"/>
        <w:right w:val="none" w:sz="0" w:space="0" w:color="auto"/>
      </w:divBdr>
    </w:div>
    <w:div w:id="73019499">
      <w:bodyDiv w:val="1"/>
      <w:marLeft w:val="0"/>
      <w:marRight w:val="0"/>
      <w:marTop w:val="0"/>
      <w:marBottom w:val="0"/>
      <w:divBdr>
        <w:top w:val="none" w:sz="0" w:space="0" w:color="auto"/>
        <w:left w:val="none" w:sz="0" w:space="0" w:color="auto"/>
        <w:bottom w:val="none" w:sz="0" w:space="0" w:color="auto"/>
        <w:right w:val="none" w:sz="0" w:space="0" w:color="auto"/>
      </w:divBdr>
    </w:div>
    <w:div w:id="73087878">
      <w:bodyDiv w:val="1"/>
      <w:marLeft w:val="0"/>
      <w:marRight w:val="0"/>
      <w:marTop w:val="0"/>
      <w:marBottom w:val="0"/>
      <w:divBdr>
        <w:top w:val="none" w:sz="0" w:space="0" w:color="auto"/>
        <w:left w:val="none" w:sz="0" w:space="0" w:color="auto"/>
        <w:bottom w:val="none" w:sz="0" w:space="0" w:color="auto"/>
        <w:right w:val="none" w:sz="0" w:space="0" w:color="auto"/>
      </w:divBdr>
    </w:div>
    <w:div w:id="73090127">
      <w:bodyDiv w:val="1"/>
      <w:marLeft w:val="0"/>
      <w:marRight w:val="0"/>
      <w:marTop w:val="0"/>
      <w:marBottom w:val="0"/>
      <w:divBdr>
        <w:top w:val="none" w:sz="0" w:space="0" w:color="auto"/>
        <w:left w:val="none" w:sz="0" w:space="0" w:color="auto"/>
        <w:bottom w:val="none" w:sz="0" w:space="0" w:color="auto"/>
        <w:right w:val="none" w:sz="0" w:space="0" w:color="auto"/>
      </w:divBdr>
    </w:div>
    <w:div w:id="73091275">
      <w:bodyDiv w:val="1"/>
      <w:marLeft w:val="0"/>
      <w:marRight w:val="0"/>
      <w:marTop w:val="0"/>
      <w:marBottom w:val="0"/>
      <w:divBdr>
        <w:top w:val="none" w:sz="0" w:space="0" w:color="auto"/>
        <w:left w:val="none" w:sz="0" w:space="0" w:color="auto"/>
        <w:bottom w:val="none" w:sz="0" w:space="0" w:color="auto"/>
        <w:right w:val="none" w:sz="0" w:space="0" w:color="auto"/>
      </w:divBdr>
    </w:div>
    <w:div w:id="73093378">
      <w:bodyDiv w:val="1"/>
      <w:marLeft w:val="0"/>
      <w:marRight w:val="0"/>
      <w:marTop w:val="0"/>
      <w:marBottom w:val="0"/>
      <w:divBdr>
        <w:top w:val="none" w:sz="0" w:space="0" w:color="auto"/>
        <w:left w:val="none" w:sz="0" w:space="0" w:color="auto"/>
        <w:bottom w:val="none" w:sz="0" w:space="0" w:color="auto"/>
        <w:right w:val="none" w:sz="0" w:space="0" w:color="auto"/>
      </w:divBdr>
    </w:div>
    <w:div w:id="73094048">
      <w:bodyDiv w:val="1"/>
      <w:marLeft w:val="0"/>
      <w:marRight w:val="0"/>
      <w:marTop w:val="0"/>
      <w:marBottom w:val="0"/>
      <w:divBdr>
        <w:top w:val="none" w:sz="0" w:space="0" w:color="auto"/>
        <w:left w:val="none" w:sz="0" w:space="0" w:color="auto"/>
        <w:bottom w:val="none" w:sz="0" w:space="0" w:color="auto"/>
        <w:right w:val="none" w:sz="0" w:space="0" w:color="auto"/>
      </w:divBdr>
    </w:div>
    <w:div w:id="73162402">
      <w:bodyDiv w:val="1"/>
      <w:marLeft w:val="0"/>
      <w:marRight w:val="0"/>
      <w:marTop w:val="0"/>
      <w:marBottom w:val="0"/>
      <w:divBdr>
        <w:top w:val="none" w:sz="0" w:space="0" w:color="auto"/>
        <w:left w:val="none" w:sz="0" w:space="0" w:color="auto"/>
        <w:bottom w:val="none" w:sz="0" w:space="0" w:color="auto"/>
        <w:right w:val="none" w:sz="0" w:space="0" w:color="auto"/>
      </w:divBdr>
    </w:div>
    <w:div w:id="73164226">
      <w:bodyDiv w:val="1"/>
      <w:marLeft w:val="0"/>
      <w:marRight w:val="0"/>
      <w:marTop w:val="0"/>
      <w:marBottom w:val="0"/>
      <w:divBdr>
        <w:top w:val="none" w:sz="0" w:space="0" w:color="auto"/>
        <w:left w:val="none" w:sz="0" w:space="0" w:color="auto"/>
        <w:bottom w:val="none" w:sz="0" w:space="0" w:color="auto"/>
        <w:right w:val="none" w:sz="0" w:space="0" w:color="auto"/>
      </w:divBdr>
    </w:div>
    <w:div w:id="73169398">
      <w:bodyDiv w:val="1"/>
      <w:marLeft w:val="0"/>
      <w:marRight w:val="0"/>
      <w:marTop w:val="0"/>
      <w:marBottom w:val="0"/>
      <w:divBdr>
        <w:top w:val="none" w:sz="0" w:space="0" w:color="auto"/>
        <w:left w:val="none" w:sz="0" w:space="0" w:color="auto"/>
        <w:bottom w:val="none" w:sz="0" w:space="0" w:color="auto"/>
        <w:right w:val="none" w:sz="0" w:space="0" w:color="auto"/>
      </w:divBdr>
    </w:div>
    <w:div w:id="73169871">
      <w:bodyDiv w:val="1"/>
      <w:marLeft w:val="0"/>
      <w:marRight w:val="0"/>
      <w:marTop w:val="0"/>
      <w:marBottom w:val="0"/>
      <w:divBdr>
        <w:top w:val="none" w:sz="0" w:space="0" w:color="auto"/>
        <w:left w:val="none" w:sz="0" w:space="0" w:color="auto"/>
        <w:bottom w:val="none" w:sz="0" w:space="0" w:color="auto"/>
        <w:right w:val="none" w:sz="0" w:space="0" w:color="auto"/>
      </w:divBdr>
    </w:div>
    <w:div w:id="73209100">
      <w:bodyDiv w:val="1"/>
      <w:marLeft w:val="0"/>
      <w:marRight w:val="0"/>
      <w:marTop w:val="0"/>
      <w:marBottom w:val="0"/>
      <w:divBdr>
        <w:top w:val="none" w:sz="0" w:space="0" w:color="auto"/>
        <w:left w:val="none" w:sz="0" w:space="0" w:color="auto"/>
        <w:bottom w:val="none" w:sz="0" w:space="0" w:color="auto"/>
        <w:right w:val="none" w:sz="0" w:space="0" w:color="auto"/>
      </w:divBdr>
    </w:div>
    <w:div w:id="73209242">
      <w:bodyDiv w:val="1"/>
      <w:marLeft w:val="0"/>
      <w:marRight w:val="0"/>
      <w:marTop w:val="0"/>
      <w:marBottom w:val="0"/>
      <w:divBdr>
        <w:top w:val="none" w:sz="0" w:space="0" w:color="auto"/>
        <w:left w:val="none" w:sz="0" w:space="0" w:color="auto"/>
        <w:bottom w:val="none" w:sz="0" w:space="0" w:color="auto"/>
        <w:right w:val="none" w:sz="0" w:space="0" w:color="auto"/>
      </w:divBdr>
    </w:div>
    <w:div w:id="73212654">
      <w:bodyDiv w:val="1"/>
      <w:marLeft w:val="0"/>
      <w:marRight w:val="0"/>
      <w:marTop w:val="0"/>
      <w:marBottom w:val="0"/>
      <w:divBdr>
        <w:top w:val="none" w:sz="0" w:space="0" w:color="auto"/>
        <w:left w:val="none" w:sz="0" w:space="0" w:color="auto"/>
        <w:bottom w:val="none" w:sz="0" w:space="0" w:color="auto"/>
        <w:right w:val="none" w:sz="0" w:space="0" w:color="auto"/>
      </w:divBdr>
    </w:div>
    <w:div w:id="73279917">
      <w:bodyDiv w:val="1"/>
      <w:marLeft w:val="0"/>
      <w:marRight w:val="0"/>
      <w:marTop w:val="0"/>
      <w:marBottom w:val="0"/>
      <w:divBdr>
        <w:top w:val="none" w:sz="0" w:space="0" w:color="auto"/>
        <w:left w:val="none" w:sz="0" w:space="0" w:color="auto"/>
        <w:bottom w:val="none" w:sz="0" w:space="0" w:color="auto"/>
        <w:right w:val="none" w:sz="0" w:space="0" w:color="auto"/>
      </w:divBdr>
    </w:div>
    <w:div w:id="73282572">
      <w:bodyDiv w:val="1"/>
      <w:marLeft w:val="0"/>
      <w:marRight w:val="0"/>
      <w:marTop w:val="0"/>
      <w:marBottom w:val="0"/>
      <w:divBdr>
        <w:top w:val="none" w:sz="0" w:space="0" w:color="auto"/>
        <w:left w:val="none" w:sz="0" w:space="0" w:color="auto"/>
        <w:bottom w:val="none" w:sz="0" w:space="0" w:color="auto"/>
        <w:right w:val="none" w:sz="0" w:space="0" w:color="auto"/>
      </w:divBdr>
    </w:div>
    <w:div w:id="73284300">
      <w:bodyDiv w:val="1"/>
      <w:marLeft w:val="0"/>
      <w:marRight w:val="0"/>
      <w:marTop w:val="0"/>
      <w:marBottom w:val="0"/>
      <w:divBdr>
        <w:top w:val="none" w:sz="0" w:space="0" w:color="auto"/>
        <w:left w:val="none" w:sz="0" w:space="0" w:color="auto"/>
        <w:bottom w:val="none" w:sz="0" w:space="0" w:color="auto"/>
        <w:right w:val="none" w:sz="0" w:space="0" w:color="auto"/>
      </w:divBdr>
    </w:div>
    <w:div w:id="73285413">
      <w:bodyDiv w:val="1"/>
      <w:marLeft w:val="0"/>
      <w:marRight w:val="0"/>
      <w:marTop w:val="0"/>
      <w:marBottom w:val="0"/>
      <w:divBdr>
        <w:top w:val="none" w:sz="0" w:space="0" w:color="auto"/>
        <w:left w:val="none" w:sz="0" w:space="0" w:color="auto"/>
        <w:bottom w:val="none" w:sz="0" w:space="0" w:color="auto"/>
        <w:right w:val="none" w:sz="0" w:space="0" w:color="auto"/>
      </w:divBdr>
    </w:div>
    <w:div w:id="73355987">
      <w:bodyDiv w:val="1"/>
      <w:marLeft w:val="0"/>
      <w:marRight w:val="0"/>
      <w:marTop w:val="0"/>
      <w:marBottom w:val="0"/>
      <w:divBdr>
        <w:top w:val="none" w:sz="0" w:space="0" w:color="auto"/>
        <w:left w:val="none" w:sz="0" w:space="0" w:color="auto"/>
        <w:bottom w:val="none" w:sz="0" w:space="0" w:color="auto"/>
        <w:right w:val="none" w:sz="0" w:space="0" w:color="auto"/>
      </w:divBdr>
    </w:div>
    <w:div w:id="73356303">
      <w:bodyDiv w:val="1"/>
      <w:marLeft w:val="0"/>
      <w:marRight w:val="0"/>
      <w:marTop w:val="0"/>
      <w:marBottom w:val="0"/>
      <w:divBdr>
        <w:top w:val="none" w:sz="0" w:space="0" w:color="auto"/>
        <w:left w:val="none" w:sz="0" w:space="0" w:color="auto"/>
        <w:bottom w:val="none" w:sz="0" w:space="0" w:color="auto"/>
        <w:right w:val="none" w:sz="0" w:space="0" w:color="auto"/>
      </w:divBdr>
    </w:div>
    <w:div w:id="73357028">
      <w:bodyDiv w:val="1"/>
      <w:marLeft w:val="0"/>
      <w:marRight w:val="0"/>
      <w:marTop w:val="0"/>
      <w:marBottom w:val="0"/>
      <w:divBdr>
        <w:top w:val="none" w:sz="0" w:space="0" w:color="auto"/>
        <w:left w:val="none" w:sz="0" w:space="0" w:color="auto"/>
        <w:bottom w:val="none" w:sz="0" w:space="0" w:color="auto"/>
        <w:right w:val="none" w:sz="0" w:space="0" w:color="auto"/>
      </w:divBdr>
    </w:div>
    <w:div w:id="73357945">
      <w:bodyDiv w:val="1"/>
      <w:marLeft w:val="0"/>
      <w:marRight w:val="0"/>
      <w:marTop w:val="0"/>
      <w:marBottom w:val="0"/>
      <w:divBdr>
        <w:top w:val="none" w:sz="0" w:space="0" w:color="auto"/>
        <w:left w:val="none" w:sz="0" w:space="0" w:color="auto"/>
        <w:bottom w:val="none" w:sz="0" w:space="0" w:color="auto"/>
        <w:right w:val="none" w:sz="0" w:space="0" w:color="auto"/>
      </w:divBdr>
    </w:div>
    <w:div w:id="73360688">
      <w:bodyDiv w:val="1"/>
      <w:marLeft w:val="0"/>
      <w:marRight w:val="0"/>
      <w:marTop w:val="0"/>
      <w:marBottom w:val="0"/>
      <w:divBdr>
        <w:top w:val="none" w:sz="0" w:space="0" w:color="auto"/>
        <w:left w:val="none" w:sz="0" w:space="0" w:color="auto"/>
        <w:bottom w:val="none" w:sz="0" w:space="0" w:color="auto"/>
        <w:right w:val="none" w:sz="0" w:space="0" w:color="auto"/>
      </w:divBdr>
    </w:div>
    <w:div w:id="73360777">
      <w:bodyDiv w:val="1"/>
      <w:marLeft w:val="0"/>
      <w:marRight w:val="0"/>
      <w:marTop w:val="0"/>
      <w:marBottom w:val="0"/>
      <w:divBdr>
        <w:top w:val="none" w:sz="0" w:space="0" w:color="auto"/>
        <w:left w:val="none" w:sz="0" w:space="0" w:color="auto"/>
        <w:bottom w:val="none" w:sz="0" w:space="0" w:color="auto"/>
        <w:right w:val="none" w:sz="0" w:space="0" w:color="auto"/>
      </w:divBdr>
    </w:div>
    <w:div w:id="73400388">
      <w:bodyDiv w:val="1"/>
      <w:marLeft w:val="0"/>
      <w:marRight w:val="0"/>
      <w:marTop w:val="0"/>
      <w:marBottom w:val="0"/>
      <w:divBdr>
        <w:top w:val="none" w:sz="0" w:space="0" w:color="auto"/>
        <w:left w:val="none" w:sz="0" w:space="0" w:color="auto"/>
        <w:bottom w:val="none" w:sz="0" w:space="0" w:color="auto"/>
        <w:right w:val="none" w:sz="0" w:space="0" w:color="auto"/>
      </w:divBdr>
    </w:div>
    <w:div w:id="73405386">
      <w:bodyDiv w:val="1"/>
      <w:marLeft w:val="0"/>
      <w:marRight w:val="0"/>
      <w:marTop w:val="0"/>
      <w:marBottom w:val="0"/>
      <w:divBdr>
        <w:top w:val="none" w:sz="0" w:space="0" w:color="auto"/>
        <w:left w:val="none" w:sz="0" w:space="0" w:color="auto"/>
        <w:bottom w:val="none" w:sz="0" w:space="0" w:color="auto"/>
        <w:right w:val="none" w:sz="0" w:space="0" w:color="auto"/>
      </w:divBdr>
    </w:div>
    <w:div w:id="73405746">
      <w:bodyDiv w:val="1"/>
      <w:marLeft w:val="0"/>
      <w:marRight w:val="0"/>
      <w:marTop w:val="0"/>
      <w:marBottom w:val="0"/>
      <w:divBdr>
        <w:top w:val="none" w:sz="0" w:space="0" w:color="auto"/>
        <w:left w:val="none" w:sz="0" w:space="0" w:color="auto"/>
        <w:bottom w:val="none" w:sz="0" w:space="0" w:color="auto"/>
        <w:right w:val="none" w:sz="0" w:space="0" w:color="auto"/>
      </w:divBdr>
    </w:div>
    <w:div w:id="73431561">
      <w:bodyDiv w:val="1"/>
      <w:marLeft w:val="0"/>
      <w:marRight w:val="0"/>
      <w:marTop w:val="0"/>
      <w:marBottom w:val="0"/>
      <w:divBdr>
        <w:top w:val="none" w:sz="0" w:space="0" w:color="auto"/>
        <w:left w:val="none" w:sz="0" w:space="0" w:color="auto"/>
        <w:bottom w:val="none" w:sz="0" w:space="0" w:color="auto"/>
        <w:right w:val="none" w:sz="0" w:space="0" w:color="auto"/>
      </w:divBdr>
    </w:div>
    <w:div w:id="73472569">
      <w:bodyDiv w:val="1"/>
      <w:marLeft w:val="0"/>
      <w:marRight w:val="0"/>
      <w:marTop w:val="0"/>
      <w:marBottom w:val="0"/>
      <w:divBdr>
        <w:top w:val="none" w:sz="0" w:space="0" w:color="auto"/>
        <w:left w:val="none" w:sz="0" w:space="0" w:color="auto"/>
        <w:bottom w:val="none" w:sz="0" w:space="0" w:color="auto"/>
        <w:right w:val="none" w:sz="0" w:space="0" w:color="auto"/>
      </w:divBdr>
    </w:div>
    <w:div w:id="73473033">
      <w:bodyDiv w:val="1"/>
      <w:marLeft w:val="0"/>
      <w:marRight w:val="0"/>
      <w:marTop w:val="0"/>
      <w:marBottom w:val="0"/>
      <w:divBdr>
        <w:top w:val="none" w:sz="0" w:space="0" w:color="auto"/>
        <w:left w:val="none" w:sz="0" w:space="0" w:color="auto"/>
        <w:bottom w:val="none" w:sz="0" w:space="0" w:color="auto"/>
        <w:right w:val="none" w:sz="0" w:space="0" w:color="auto"/>
      </w:divBdr>
    </w:div>
    <w:div w:id="73476396">
      <w:bodyDiv w:val="1"/>
      <w:marLeft w:val="0"/>
      <w:marRight w:val="0"/>
      <w:marTop w:val="0"/>
      <w:marBottom w:val="0"/>
      <w:divBdr>
        <w:top w:val="none" w:sz="0" w:space="0" w:color="auto"/>
        <w:left w:val="none" w:sz="0" w:space="0" w:color="auto"/>
        <w:bottom w:val="none" w:sz="0" w:space="0" w:color="auto"/>
        <w:right w:val="none" w:sz="0" w:space="0" w:color="auto"/>
      </w:divBdr>
    </w:div>
    <w:div w:id="73477473">
      <w:bodyDiv w:val="1"/>
      <w:marLeft w:val="0"/>
      <w:marRight w:val="0"/>
      <w:marTop w:val="0"/>
      <w:marBottom w:val="0"/>
      <w:divBdr>
        <w:top w:val="none" w:sz="0" w:space="0" w:color="auto"/>
        <w:left w:val="none" w:sz="0" w:space="0" w:color="auto"/>
        <w:bottom w:val="none" w:sz="0" w:space="0" w:color="auto"/>
        <w:right w:val="none" w:sz="0" w:space="0" w:color="auto"/>
      </w:divBdr>
    </w:div>
    <w:div w:id="73478976">
      <w:bodyDiv w:val="1"/>
      <w:marLeft w:val="0"/>
      <w:marRight w:val="0"/>
      <w:marTop w:val="0"/>
      <w:marBottom w:val="0"/>
      <w:divBdr>
        <w:top w:val="none" w:sz="0" w:space="0" w:color="auto"/>
        <w:left w:val="none" w:sz="0" w:space="0" w:color="auto"/>
        <w:bottom w:val="none" w:sz="0" w:space="0" w:color="auto"/>
        <w:right w:val="none" w:sz="0" w:space="0" w:color="auto"/>
      </w:divBdr>
    </w:div>
    <w:div w:id="73482127">
      <w:bodyDiv w:val="1"/>
      <w:marLeft w:val="0"/>
      <w:marRight w:val="0"/>
      <w:marTop w:val="0"/>
      <w:marBottom w:val="0"/>
      <w:divBdr>
        <w:top w:val="none" w:sz="0" w:space="0" w:color="auto"/>
        <w:left w:val="none" w:sz="0" w:space="0" w:color="auto"/>
        <w:bottom w:val="none" w:sz="0" w:space="0" w:color="auto"/>
        <w:right w:val="none" w:sz="0" w:space="0" w:color="auto"/>
      </w:divBdr>
    </w:div>
    <w:div w:id="73549027">
      <w:bodyDiv w:val="1"/>
      <w:marLeft w:val="0"/>
      <w:marRight w:val="0"/>
      <w:marTop w:val="0"/>
      <w:marBottom w:val="0"/>
      <w:divBdr>
        <w:top w:val="none" w:sz="0" w:space="0" w:color="auto"/>
        <w:left w:val="none" w:sz="0" w:space="0" w:color="auto"/>
        <w:bottom w:val="none" w:sz="0" w:space="0" w:color="auto"/>
        <w:right w:val="none" w:sz="0" w:space="0" w:color="auto"/>
      </w:divBdr>
    </w:div>
    <w:div w:id="73549346">
      <w:bodyDiv w:val="1"/>
      <w:marLeft w:val="0"/>
      <w:marRight w:val="0"/>
      <w:marTop w:val="0"/>
      <w:marBottom w:val="0"/>
      <w:divBdr>
        <w:top w:val="none" w:sz="0" w:space="0" w:color="auto"/>
        <w:left w:val="none" w:sz="0" w:space="0" w:color="auto"/>
        <w:bottom w:val="none" w:sz="0" w:space="0" w:color="auto"/>
        <w:right w:val="none" w:sz="0" w:space="0" w:color="auto"/>
      </w:divBdr>
    </w:div>
    <w:div w:id="73552496">
      <w:bodyDiv w:val="1"/>
      <w:marLeft w:val="0"/>
      <w:marRight w:val="0"/>
      <w:marTop w:val="0"/>
      <w:marBottom w:val="0"/>
      <w:divBdr>
        <w:top w:val="none" w:sz="0" w:space="0" w:color="auto"/>
        <w:left w:val="none" w:sz="0" w:space="0" w:color="auto"/>
        <w:bottom w:val="none" w:sz="0" w:space="0" w:color="auto"/>
        <w:right w:val="none" w:sz="0" w:space="0" w:color="auto"/>
      </w:divBdr>
    </w:div>
    <w:div w:id="73553709">
      <w:bodyDiv w:val="1"/>
      <w:marLeft w:val="0"/>
      <w:marRight w:val="0"/>
      <w:marTop w:val="0"/>
      <w:marBottom w:val="0"/>
      <w:divBdr>
        <w:top w:val="none" w:sz="0" w:space="0" w:color="auto"/>
        <w:left w:val="none" w:sz="0" w:space="0" w:color="auto"/>
        <w:bottom w:val="none" w:sz="0" w:space="0" w:color="auto"/>
        <w:right w:val="none" w:sz="0" w:space="0" w:color="auto"/>
      </w:divBdr>
    </w:div>
    <w:div w:id="73553906">
      <w:bodyDiv w:val="1"/>
      <w:marLeft w:val="0"/>
      <w:marRight w:val="0"/>
      <w:marTop w:val="0"/>
      <w:marBottom w:val="0"/>
      <w:divBdr>
        <w:top w:val="none" w:sz="0" w:space="0" w:color="auto"/>
        <w:left w:val="none" w:sz="0" w:space="0" w:color="auto"/>
        <w:bottom w:val="none" w:sz="0" w:space="0" w:color="auto"/>
        <w:right w:val="none" w:sz="0" w:space="0" w:color="auto"/>
      </w:divBdr>
    </w:div>
    <w:div w:id="73554463">
      <w:bodyDiv w:val="1"/>
      <w:marLeft w:val="0"/>
      <w:marRight w:val="0"/>
      <w:marTop w:val="0"/>
      <w:marBottom w:val="0"/>
      <w:divBdr>
        <w:top w:val="none" w:sz="0" w:space="0" w:color="auto"/>
        <w:left w:val="none" w:sz="0" w:space="0" w:color="auto"/>
        <w:bottom w:val="none" w:sz="0" w:space="0" w:color="auto"/>
        <w:right w:val="none" w:sz="0" w:space="0" w:color="auto"/>
      </w:divBdr>
    </w:div>
    <w:div w:id="73555822">
      <w:bodyDiv w:val="1"/>
      <w:marLeft w:val="0"/>
      <w:marRight w:val="0"/>
      <w:marTop w:val="0"/>
      <w:marBottom w:val="0"/>
      <w:divBdr>
        <w:top w:val="none" w:sz="0" w:space="0" w:color="auto"/>
        <w:left w:val="none" w:sz="0" w:space="0" w:color="auto"/>
        <w:bottom w:val="none" w:sz="0" w:space="0" w:color="auto"/>
        <w:right w:val="none" w:sz="0" w:space="0" w:color="auto"/>
      </w:divBdr>
    </w:div>
    <w:div w:id="73557575">
      <w:bodyDiv w:val="1"/>
      <w:marLeft w:val="0"/>
      <w:marRight w:val="0"/>
      <w:marTop w:val="0"/>
      <w:marBottom w:val="0"/>
      <w:divBdr>
        <w:top w:val="none" w:sz="0" w:space="0" w:color="auto"/>
        <w:left w:val="none" w:sz="0" w:space="0" w:color="auto"/>
        <w:bottom w:val="none" w:sz="0" w:space="0" w:color="auto"/>
        <w:right w:val="none" w:sz="0" w:space="0" w:color="auto"/>
      </w:divBdr>
    </w:div>
    <w:div w:id="73599764">
      <w:bodyDiv w:val="1"/>
      <w:marLeft w:val="0"/>
      <w:marRight w:val="0"/>
      <w:marTop w:val="0"/>
      <w:marBottom w:val="0"/>
      <w:divBdr>
        <w:top w:val="none" w:sz="0" w:space="0" w:color="auto"/>
        <w:left w:val="none" w:sz="0" w:space="0" w:color="auto"/>
        <w:bottom w:val="none" w:sz="0" w:space="0" w:color="auto"/>
        <w:right w:val="none" w:sz="0" w:space="0" w:color="auto"/>
      </w:divBdr>
    </w:div>
    <w:div w:id="73624918">
      <w:bodyDiv w:val="1"/>
      <w:marLeft w:val="0"/>
      <w:marRight w:val="0"/>
      <w:marTop w:val="0"/>
      <w:marBottom w:val="0"/>
      <w:divBdr>
        <w:top w:val="none" w:sz="0" w:space="0" w:color="auto"/>
        <w:left w:val="none" w:sz="0" w:space="0" w:color="auto"/>
        <w:bottom w:val="none" w:sz="0" w:space="0" w:color="auto"/>
        <w:right w:val="none" w:sz="0" w:space="0" w:color="auto"/>
      </w:divBdr>
    </w:div>
    <w:div w:id="73626376">
      <w:bodyDiv w:val="1"/>
      <w:marLeft w:val="0"/>
      <w:marRight w:val="0"/>
      <w:marTop w:val="0"/>
      <w:marBottom w:val="0"/>
      <w:divBdr>
        <w:top w:val="none" w:sz="0" w:space="0" w:color="auto"/>
        <w:left w:val="none" w:sz="0" w:space="0" w:color="auto"/>
        <w:bottom w:val="none" w:sz="0" w:space="0" w:color="auto"/>
        <w:right w:val="none" w:sz="0" w:space="0" w:color="auto"/>
      </w:divBdr>
    </w:div>
    <w:div w:id="73666840">
      <w:bodyDiv w:val="1"/>
      <w:marLeft w:val="0"/>
      <w:marRight w:val="0"/>
      <w:marTop w:val="0"/>
      <w:marBottom w:val="0"/>
      <w:divBdr>
        <w:top w:val="none" w:sz="0" w:space="0" w:color="auto"/>
        <w:left w:val="none" w:sz="0" w:space="0" w:color="auto"/>
        <w:bottom w:val="none" w:sz="0" w:space="0" w:color="auto"/>
        <w:right w:val="none" w:sz="0" w:space="0" w:color="auto"/>
      </w:divBdr>
    </w:div>
    <w:div w:id="73670062">
      <w:bodyDiv w:val="1"/>
      <w:marLeft w:val="0"/>
      <w:marRight w:val="0"/>
      <w:marTop w:val="0"/>
      <w:marBottom w:val="0"/>
      <w:divBdr>
        <w:top w:val="none" w:sz="0" w:space="0" w:color="auto"/>
        <w:left w:val="none" w:sz="0" w:space="0" w:color="auto"/>
        <w:bottom w:val="none" w:sz="0" w:space="0" w:color="auto"/>
        <w:right w:val="none" w:sz="0" w:space="0" w:color="auto"/>
      </w:divBdr>
    </w:div>
    <w:div w:id="73674312">
      <w:bodyDiv w:val="1"/>
      <w:marLeft w:val="0"/>
      <w:marRight w:val="0"/>
      <w:marTop w:val="0"/>
      <w:marBottom w:val="0"/>
      <w:divBdr>
        <w:top w:val="none" w:sz="0" w:space="0" w:color="auto"/>
        <w:left w:val="none" w:sz="0" w:space="0" w:color="auto"/>
        <w:bottom w:val="none" w:sz="0" w:space="0" w:color="auto"/>
        <w:right w:val="none" w:sz="0" w:space="0" w:color="auto"/>
      </w:divBdr>
    </w:div>
    <w:div w:id="73741547">
      <w:bodyDiv w:val="1"/>
      <w:marLeft w:val="0"/>
      <w:marRight w:val="0"/>
      <w:marTop w:val="0"/>
      <w:marBottom w:val="0"/>
      <w:divBdr>
        <w:top w:val="none" w:sz="0" w:space="0" w:color="auto"/>
        <w:left w:val="none" w:sz="0" w:space="0" w:color="auto"/>
        <w:bottom w:val="none" w:sz="0" w:space="0" w:color="auto"/>
        <w:right w:val="none" w:sz="0" w:space="0" w:color="auto"/>
      </w:divBdr>
    </w:div>
    <w:div w:id="73744711">
      <w:bodyDiv w:val="1"/>
      <w:marLeft w:val="0"/>
      <w:marRight w:val="0"/>
      <w:marTop w:val="0"/>
      <w:marBottom w:val="0"/>
      <w:divBdr>
        <w:top w:val="none" w:sz="0" w:space="0" w:color="auto"/>
        <w:left w:val="none" w:sz="0" w:space="0" w:color="auto"/>
        <w:bottom w:val="none" w:sz="0" w:space="0" w:color="auto"/>
        <w:right w:val="none" w:sz="0" w:space="0" w:color="auto"/>
      </w:divBdr>
    </w:div>
    <w:div w:id="73744965">
      <w:bodyDiv w:val="1"/>
      <w:marLeft w:val="0"/>
      <w:marRight w:val="0"/>
      <w:marTop w:val="0"/>
      <w:marBottom w:val="0"/>
      <w:divBdr>
        <w:top w:val="none" w:sz="0" w:space="0" w:color="auto"/>
        <w:left w:val="none" w:sz="0" w:space="0" w:color="auto"/>
        <w:bottom w:val="none" w:sz="0" w:space="0" w:color="auto"/>
        <w:right w:val="none" w:sz="0" w:space="0" w:color="auto"/>
      </w:divBdr>
    </w:div>
    <w:div w:id="73821605">
      <w:bodyDiv w:val="1"/>
      <w:marLeft w:val="0"/>
      <w:marRight w:val="0"/>
      <w:marTop w:val="0"/>
      <w:marBottom w:val="0"/>
      <w:divBdr>
        <w:top w:val="none" w:sz="0" w:space="0" w:color="auto"/>
        <w:left w:val="none" w:sz="0" w:space="0" w:color="auto"/>
        <w:bottom w:val="none" w:sz="0" w:space="0" w:color="auto"/>
        <w:right w:val="none" w:sz="0" w:space="0" w:color="auto"/>
      </w:divBdr>
    </w:div>
    <w:div w:id="73821672">
      <w:bodyDiv w:val="1"/>
      <w:marLeft w:val="0"/>
      <w:marRight w:val="0"/>
      <w:marTop w:val="0"/>
      <w:marBottom w:val="0"/>
      <w:divBdr>
        <w:top w:val="none" w:sz="0" w:space="0" w:color="auto"/>
        <w:left w:val="none" w:sz="0" w:space="0" w:color="auto"/>
        <w:bottom w:val="none" w:sz="0" w:space="0" w:color="auto"/>
        <w:right w:val="none" w:sz="0" w:space="0" w:color="auto"/>
      </w:divBdr>
    </w:div>
    <w:div w:id="73821848">
      <w:bodyDiv w:val="1"/>
      <w:marLeft w:val="0"/>
      <w:marRight w:val="0"/>
      <w:marTop w:val="0"/>
      <w:marBottom w:val="0"/>
      <w:divBdr>
        <w:top w:val="none" w:sz="0" w:space="0" w:color="auto"/>
        <w:left w:val="none" w:sz="0" w:space="0" w:color="auto"/>
        <w:bottom w:val="none" w:sz="0" w:space="0" w:color="auto"/>
        <w:right w:val="none" w:sz="0" w:space="0" w:color="auto"/>
      </w:divBdr>
    </w:div>
    <w:div w:id="73859545">
      <w:bodyDiv w:val="1"/>
      <w:marLeft w:val="0"/>
      <w:marRight w:val="0"/>
      <w:marTop w:val="0"/>
      <w:marBottom w:val="0"/>
      <w:divBdr>
        <w:top w:val="none" w:sz="0" w:space="0" w:color="auto"/>
        <w:left w:val="none" w:sz="0" w:space="0" w:color="auto"/>
        <w:bottom w:val="none" w:sz="0" w:space="0" w:color="auto"/>
        <w:right w:val="none" w:sz="0" w:space="0" w:color="auto"/>
      </w:divBdr>
    </w:div>
    <w:div w:id="73861992">
      <w:bodyDiv w:val="1"/>
      <w:marLeft w:val="0"/>
      <w:marRight w:val="0"/>
      <w:marTop w:val="0"/>
      <w:marBottom w:val="0"/>
      <w:divBdr>
        <w:top w:val="none" w:sz="0" w:space="0" w:color="auto"/>
        <w:left w:val="none" w:sz="0" w:space="0" w:color="auto"/>
        <w:bottom w:val="none" w:sz="0" w:space="0" w:color="auto"/>
        <w:right w:val="none" w:sz="0" w:space="0" w:color="auto"/>
      </w:divBdr>
    </w:div>
    <w:div w:id="73863992">
      <w:bodyDiv w:val="1"/>
      <w:marLeft w:val="0"/>
      <w:marRight w:val="0"/>
      <w:marTop w:val="0"/>
      <w:marBottom w:val="0"/>
      <w:divBdr>
        <w:top w:val="none" w:sz="0" w:space="0" w:color="auto"/>
        <w:left w:val="none" w:sz="0" w:space="0" w:color="auto"/>
        <w:bottom w:val="none" w:sz="0" w:space="0" w:color="auto"/>
        <w:right w:val="none" w:sz="0" w:space="0" w:color="auto"/>
      </w:divBdr>
    </w:div>
    <w:div w:id="73865105">
      <w:bodyDiv w:val="1"/>
      <w:marLeft w:val="0"/>
      <w:marRight w:val="0"/>
      <w:marTop w:val="0"/>
      <w:marBottom w:val="0"/>
      <w:divBdr>
        <w:top w:val="none" w:sz="0" w:space="0" w:color="auto"/>
        <w:left w:val="none" w:sz="0" w:space="0" w:color="auto"/>
        <w:bottom w:val="none" w:sz="0" w:space="0" w:color="auto"/>
        <w:right w:val="none" w:sz="0" w:space="0" w:color="auto"/>
      </w:divBdr>
    </w:div>
    <w:div w:id="73868358">
      <w:bodyDiv w:val="1"/>
      <w:marLeft w:val="0"/>
      <w:marRight w:val="0"/>
      <w:marTop w:val="0"/>
      <w:marBottom w:val="0"/>
      <w:divBdr>
        <w:top w:val="none" w:sz="0" w:space="0" w:color="auto"/>
        <w:left w:val="none" w:sz="0" w:space="0" w:color="auto"/>
        <w:bottom w:val="none" w:sz="0" w:space="0" w:color="auto"/>
        <w:right w:val="none" w:sz="0" w:space="0" w:color="auto"/>
      </w:divBdr>
    </w:div>
    <w:div w:id="73934979">
      <w:bodyDiv w:val="1"/>
      <w:marLeft w:val="0"/>
      <w:marRight w:val="0"/>
      <w:marTop w:val="0"/>
      <w:marBottom w:val="0"/>
      <w:divBdr>
        <w:top w:val="none" w:sz="0" w:space="0" w:color="auto"/>
        <w:left w:val="none" w:sz="0" w:space="0" w:color="auto"/>
        <w:bottom w:val="none" w:sz="0" w:space="0" w:color="auto"/>
        <w:right w:val="none" w:sz="0" w:space="0" w:color="auto"/>
      </w:divBdr>
    </w:div>
    <w:div w:id="74010347">
      <w:bodyDiv w:val="1"/>
      <w:marLeft w:val="0"/>
      <w:marRight w:val="0"/>
      <w:marTop w:val="0"/>
      <w:marBottom w:val="0"/>
      <w:divBdr>
        <w:top w:val="none" w:sz="0" w:space="0" w:color="auto"/>
        <w:left w:val="none" w:sz="0" w:space="0" w:color="auto"/>
        <w:bottom w:val="none" w:sz="0" w:space="0" w:color="auto"/>
        <w:right w:val="none" w:sz="0" w:space="0" w:color="auto"/>
      </w:divBdr>
    </w:div>
    <w:div w:id="74014664">
      <w:bodyDiv w:val="1"/>
      <w:marLeft w:val="0"/>
      <w:marRight w:val="0"/>
      <w:marTop w:val="0"/>
      <w:marBottom w:val="0"/>
      <w:divBdr>
        <w:top w:val="none" w:sz="0" w:space="0" w:color="auto"/>
        <w:left w:val="none" w:sz="0" w:space="0" w:color="auto"/>
        <w:bottom w:val="none" w:sz="0" w:space="0" w:color="auto"/>
        <w:right w:val="none" w:sz="0" w:space="0" w:color="auto"/>
      </w:divBdr>
    </w:div>
    <w:div w:id="74014774">
      <w:bodyDiv w:val="1"/>
      <w:marLeft w:val="0"/>
      <w:marRight w:val="0"/>
      <w:marTop w:val="0"/>
      <w:marBottom w:val="0"/>
      <w:divBdr>
        <w:top w:val="none" w:sz="0" w:space="0" w:color="auto"/>
        <w:left w:val="none" w:sz="0" w:space="0" w:color="auto"/>
        <w:bottom w:val="none" w:sz="0" w:space="0" w:color="auto"/>
        <w:right w:val="none" w:sz="0" w:space="0" w:color="auto"/>
      </w:divBdr>
    </w:div>
    <w:div w:id="74017954">
      <w:bodyDiv w:val="1"/>
      <w:marLeft w:val="0"/>
      <w:marRight w:val="0"/>
      <w:marTop w:val="0"/>
      <w:marBottom w:val="0"/>
      <w:divBdr>
        <w:top w:val="none" w:sz="0" w:space="0" w:color="auto"/>
        <w:left w:val="none" w:sz="0" w:space="0" w:color="auto"/>
        <w:bottom w:val="none" w:sz="0" w:space="0" w:color="auto"/>
        <w:right w:val="none" w:sz="0" w:space="0" w:color="auto"/>
      </w:divBdr>
    </w:div>
    <w:div w:id="74018228">
      <w:bodyDiv w:val="1"/>
      <w:marLeft w:val="0"/>
      <w:marRight w:val="0"/>
      <w:marTop w:val="0"/>
      <w:marBottom w:val="0"/>
      <w:divBdr>
        <w:top w:val="none" w:sz="0" w:space="0" w:color="auto"/>
        <w:left w:val="none" w:sz="0" w:space="0" w:color="auto"/>
        <w:bottom w:val="none" w:sz="0" w:space="0" w:color="auto"/>
        <w:right w:val="none" w:sz="0" w:space="0" w:color="auto"/>
      </w:divBdr>
    </w:div>
    <w:div w:id="74057384">
      <w:bodyDiv w:val="1"/>
      <w:marLeft w:val="0"/>
      <w:marRight w:val="0"/>
      <w:marTop w:val="0"/>
      <w:marBottom w:val="0"/>
      <w:divBdr>
        <w:top w:val="none" w:sz="0" w:space="0" w:color="auto"/>
        <w:left w:val="none" w:sz="0" w:space="0" w:color="auto"/>
        <w:bottom w:val="none" w:sz="0" w:space="0" w:color="auto"/>
        <w:right w:val="none" w:sz="0" w:space="0" w:color="auto"/>
      </w:divBdr>
    </w:div>
    <w:div w:id="74059227">
      <w:bodyDiv w:val="1"/>
      <w:marLeft w:val="0"/>
      <w:marRight w:val="0"/>
      <w:marTop w:val="0"/>
      <w:marBottom w:val="0"/>
      <w:divBdr>
        <w:top w:val="none" w:sz="0" w:space="0" w:color="auto"/>
        <w:left w:val="none" w:sz="0" w:space="0" w:color="auto"/>
        <w:bottom w:val="none" w:sz="0" w:space="0" w:color="auto"/>
        <w:right w:val="none" w:sz="0" w:space="0" w:color="auto"/>
      </w:divBdr>
    </w:div>
    <w:div w:id="74061021">
      <w:bodyDiv w:val="1"/>
      <w:marLeft w:val="0"/>
      <w:marRight w:val="0"/>
      <w:marTop w:val="0"/>
      <w:marBottom w:val="0"/>
      <w:divBdr>
        <w:top w:val="none" w:sz="0" w:space="0" w:color="auto"/>
        <w:left w:val="none" w:sz="0" w:space="0" w:color="auto"/>
        <w:bottom w:val="none" w:sz="0" w:space="0" w:color="auto"/>
        <w:right w:val="none" w:sz="0" w:space="0" w:color="auto"/>
      </w:divBdr>
    </w:div>
    <w:div w:id="74087608">
      <w:bodyDiv w:val="1"/>
      <w:marLeft w:val="0"/>
      <w:marRight w:val="0"/>
      <w:marTop w:val="0"/>
      <w:marBottom w:val="0"/>
      <w:divBdr>
        <w:top w:val="none" w:sz="0" w:space="0" w:color="auto"/>
        <w:left w:val="none" w:sz="0" w:space="0" w:color="auto"/>
        <w:bottom w:val="none" w:sz="0" w:space="0" w:color="auto"/>
        <w:right w:val="none" w:sz="0" w:space="0" w:color="auto"/>
      </w:divBdr>
    </w:div>
    <w:div w:id="74129630">
      <w:bodyDiv w:val="1"/>
      <w:marLeft w:val="0"/>
      <w:marRight w:val="0"/>
      <w:marTop w:val="0"/>
      <w:marBottom w:val="0"/>
      <w:divBdr>
        <w:top w:val="none" w:sz="0" w:space="0" w:color="auto"/>
        <w:left w:val="none" w:sz="0" w:space="0" w:color="auto"/>
        <w:bottom w:val="none" w:sz="0" w:space="0" w:color="auto"/>
        <w:right w:val="none" w:sz="0" w:space="0" w:color="auto"/>
      </w:divBdr>
    </w:div>
    <w:div w:id="74131315">
      <w:bodyDiv w:val="1"/>
      <w:marLeft w:val="0"/>
      <w:marRight w:val="0"/>
      <w:marTop w:val="0"/>
      <w:marBottom w:val="0"/>
      <w:divBdr>
        <w:top w:val="none" w:sz="0" w:space="0" w:color="auto"/>
        <w:left w:val="none" w:sz="0" w:space="0" w:color="auto"/>
        <w:bottom w:val="none" w:sz="0" w:space="0" w:color="auto"/>
        <w:right w:val="none" w:sz="0" w:space="0" w:color="auto"/>
      </w:divBdr>
    </w:div>
    <w:div w:id="74133667">
      <w:bodyDiv w:val="1"/>
      <w:marLeft w:val="0"/>
      <w:marRight w:val="0"/>
      <w:marTop w:val="0"/>
      <w:marBottom w:val="0"/>
      <w:divBdr>
        <w:top w:val="none" w:sz="0" w:space="0" w:color="auto"/>
        <w:left w:val="none" w:sz="0" w:space="0" w:color="auto"/>
        <w:bottom w:val="none" w:sz="0" w:space="0" w:color="auto"/>
        <w:right w:val="none" w:sz="0" w:space="0" w:color="auto"/>
      </w:divBdr>
    </w:div>
    <w:div w:id="74134540">
      <w:bodyDiv w:val="1"/>
      <w:marLeft w:val="0"/>
      <w:marRight w:val="0"/>
      <w:marTop w:val="0"/>
      <w:marBottom w:val="0"/>
      <w:divBdr>
        <w:top w:val="none" w:sz="0" w:space="0" w:color="auto"/>
        <w:left w:val="none" w:sz="0" w:space="0" w:color="auto"/>
        <w:bottom w:val="none" w:sz="0" w:space="0" w:color="auto"/>
        <w:right w:val="none" w:sz="0" w:space="0" w:color="auto"/>
      </w:divBdr>
    </w:div>
    <w:div w:id="74135539">
      <w:bodyDiv w:val="1"/>
      <w:marLeft w:val="0"/>
      <w:marRight w:val="0"/>
      <w:marTop w:val="0"/>
      <w:marBottom w:val="0"/>
      <w:divBdr>
        <w:top w:val="none" w:sz="0" w:space="0" w:color="auto"/>
        <w:left w:val="none" w:sz="0" w:space="0" w:color="auto"/>
        <w:bottom w:val="none" w:sz="0" w:space="0" w:color="auto"/>
        <w:right w:val="none" w:sz="0" w:space="0" w:color="auto"/>
      </w:divBdr>
    </w:div>
    <w:div w:id="74136707">
      <w:bodyDiv w:val="1"/>
      <w:marLeft w:val="0"/>
      <w:marRight w:val="0"/>
      <w:marTop w:val="0"/>
      <w:marBottom w:val="0"/>
      <w:divBdr>
        <w:top w:val="none" w:sz="0" w:space="0" w:color="auto"/>
        <w:left w:val="none" w:sz="0" w:space="0" w:color="auto"/>
        <w:bottom w:val="none" w:sz="0" w:space="0" w:color="auto"/>
        <w:right w:val="none" w:sz="0" w:space="0" w:color="auto"/>
      </w:divBdr>
    </w:div>
    <w:div w:id="74203837">
      <w:bodyDiv w:val="1"/>
      <w:marLeft w:val="0"/>
      <w:marRight w:val="0"/>
      <w:marTop w:val="0"/>
      <w:marBottom w:val="0"/>
      <w:divBdr>
        <w:top w:val="none" w:sz="0" w:space="0" w:color="auto"/>
        <w:left w:val="none" w:sz="0" w:space="0" w:color="auto"/>
        <w:bottom w:val="none" w:sz="0" w:space="0" w:color="auto"/>
        <w:right w:val="none" w:sz="0" w:space="0" w:color="auto"/>
      </w:divBdr>
    </w:div>
    <w:div w:id="74203890">
      <w:bodyDiv w:val="1"/>
      <w:marLeft w:val="0"/>
      <w:marRight w:val="0"/>
      <w:marTop w:val="0"/>
      <w:marBottom w:val="0"/>
      <w:divBdr>
        <w:top w:val="none" w:sz="0" w:space="0" w:color="auto"/>
        <w:left w:val="none" w:sz="0" w:space="0" w:color="auto"/>
        <w:bottom w:val="none" w:sz="0" w:space="0" w:color="auto"/>
        <w:right w:val="none" w:sz="0" w:space="0" w:color="auto"/>
      </w:divBdr>
    </w:div>
    <w:div w:id="74204000">
      <w:bodyDiv w:val="1"/>
      <w:marLeft w:val="0"/>
      <w:marRight w:val="0"/>
      <w:marTop w:val="0"/>
      <w:marBottom w:val="0"/>
      <w:divBdr>
        <w:top w:val="none" w:sz="0" w:space="0" w:color="auto"/>
        <w:left w:val="none" w:sz="0" w:space="0" w:color="auto"/>
        <w:bottom w:val="none" w:sz="0" w:space="0" w:color="auto"/>
        <w:right w:val="none" w:sz="0" w:space="0" w:color="auto"/>
      </w:divBdr>
    </w:div>
    <w:div w:id="74204709">
      <w:bodyDiv w:val="1"/>
      <w:marLeft w:val="0"/>
      <w:marRight w:val="0"/>
      <w:marTop w:val="0"/>
      <w:marBottom w:val="0"/>
      <w:divBdr>
        <w:top w:val="none" w:sz="0" w:space="0" w:color="auto"/>
        <w:left w:val="none" w:sz="0" w:space="0" w:color="auto"/>
        <w:bottom w:val="none" w:sz="0" w:space="0" w:color="auto"/>
        <w:right w:val="none" w:sz="0" w:space="0" w:color="auto"/>
      </w:divBdr>
    </w:div>
    <w:div w:id="74205618">
      <w:bodyDiv w:val="1"/>
      <w:marLeft w:val="0"/>
      <w:marRight w:val="0"/>
      <w:marTop w:val="0"/>
      <w:marBottom w:val="0"/>
      <w:divBdr>
        <w:top w:val="none" w:sz="0" w:space="0" w:color="auto"/>
        <w:left w:val="none" w:sz="0" w:space="0" w:color="auto"/>
        <w:bottom w:val="none" w:sz="0" w:space="0" w:color="auto"/>
        <w:right w:val="none" w:sz="0" w:space="0" w:color="auto"/>
      </w:divBdr>
    </w:div>
    <w:div w:id="74206602">
      <w:bodyDiv w:val="1"/>
      <w:marLeft w:val="0"/>
      <w:marRight w:val="0"/>
      <w:marTop w:val="0"/>
      <w:marBottom w:val="0"/>
      <w:divBdr>
        <w:top w:val="none" w:sz="0" w:space="0" w:color="auto"/>
        <w:left w:val="none" w:sz="0" w:space="0" w:color="auto"/>
        <w:bottom w:val="none" w:sz="0" w:space="0" w:color="auto"/>
        <w:right w:val="none" w:sz="0" w:space="0" w:color="auto"/>
      </w:divBdr>
    </w:div>
    <w:div w:id="74206823">
      <w:bodyDiv w:val="1"/>
      <w:marLeft w:val="0"/>
      <w:marRight w:val="0"/>
      <w:marTop w:val="0"/>
      <w:marBottom w:val="0"/>
      <w:divBdr>
        <w:top w:val="none" w:sz="0" w:space="0" w:color="auto"/>
        <w:left w:val="none" w:sz="0" w:space="0" w:color="auto"/>
        <w:bottom w:val="none" w:sz="0" w:space="0" w:color="auto"/>
        <w:right w:val="none" w:sz="0" w:space="0" w:color="auto"/>
      </w:divBdr>
    </w:div>
    <w:div w:id="74209179">
      <w:bodyDiv w:val="1"/>
      <w:marLeft w:val="0"/>
      <w:marRight w:val="0"/>
      <w:marTop w:val="0"/>
      <w:marBottom w:val="0"/>
      <w:divBdr>
        <w:top w:val="none" w:sz="0" w:space="0" w:color="auto"/>
        <w:left w:val="none" w:sz="0" w:space="0" w:color="auto"/>
        <w:bottom w:val="none" w:sz="0" w:space="0" w:color="auto"/>
        <w:right w:val="none" w:sz="0" w:space="0" w:color="auto"/>
      </w:divBdr>
    </w:div>
    <w:div w:id="74210412">
      <w:bodyDiv w:val="1"/>
      <w:marLeft w:val="0"/>
      <w:marRight w:val="0"/>
      <w:marTop w:val="0"/>
      <w:marBottom w:val="0"/>
      <w:divBdr>
        <w:top w:val="none" w:sz="0" w:space="0" w:color="auto"/>
        <w:left w:val="none" w:sz="0" w:space="0" w:color="auto"/>
        <w:bottom w:val="none" w:sz="0" w:space="0" w:color="auto"/>
        <w:right w:val="none" w:sz="0" w:space="0" w:color="auto"/>
      </w:divBdr>
    </w:div>
    <w:div w:id="74212395">
      <w:bodyDiv w:val="1"/>
      <w:marLeft w:val="0"/>
      <w:marRight w:val="0"/>
      <w:marTop w:val="0"/>
      <w:marBottom w:val="0"/>
      <w:divBdr>
        <w:top w:val="none" w:sz="0" w:space="0" w:color="auto"/>
        <w:left w:val="none" w:sz="0" w:space="0" w:color="auto"/>
        <w:bottom w:val="none" w:sz="0" w:space="0" w:color="auto"/>
        <w:right w:val="none" w:sz="0" w:space="0" w:color="auto"/>
      </w:divBdr>
    </w:div>
    <w:div w:id="74253316">
      <w:bodyDiv w:val="1"/>
      <w:marLeft w:val="0"/>
      <w:marRight w:val="0"/>
      <w:marTop w:val="0"/>
      <w:marBottom w:val="0"/>
      <w:divBdr>
        <w:top w:val="none" w:sz="0" w:space="0" w:color="auto"/>
        <w:left w:val="none" w:sz="0" w:space="0" w:color="auto"/>
        <w:bottom w:val="none" w:sz="0" w:space="0" w:color="auto"/>
        <w:right w:val="none" w:sz="0" w:space="0" w:color="auto"/>
      </w:divBdr>
    </w:div>
    <w:div w:id="74321570">
      <w:bodyDiv w:val="1"/>
      <w:marLeft w:val="0"/>
      <w:marRight w:val="0"/>
      <w:marTop w:val="0"/>
      <w:marBottom w:val="0"/>
      <w:divBdr>
        <w:top w:val="none" w:sz="0" w:space="0" w:color="auto"/>
        <w:left w:val="none" w:sz="0" w:space="0" w:color="auto"/>
        <w:bottom w:val="none" w:sz="0" w:space="0" w:color="auto"/>
        <w:right w:val="none" w:sz="0" w:space="0" w:color="auto"/>
      </w:divBdr>
    </w:div>
    <w:div w:id="74322379">
      <w:bodyDiv w:val="1"/>
      <w:marLeft w:val="0"/>
      <w:marRight w:val="0"/>
      <w:marTop w:val="0"/>
      <w:marBottom w:val="0"/>
      <w:divBdr>
        <w:top w:val="none" w:sz="0" w:space="0" w:color="auto"/>
        <w:left w:val="none" w:sz="0" w:space="0" w:color="auto"/>
        <w:bottom w:val="none" w:sz="0" w:space="0" w:color="auto"/>
        <w:right w:val="none" w:sz="0" w:space="0" w:color="auto"/>
      </w:divBdr>
    </w:div>
    <w:div w:id="74329021">
      <w:bodyDiv w:val="1"/>
      <w:marLeft w:val="0"/>
      <w:marRight w:val="0"/>
      <w:marTop w:val="0"/>
      <w:marBottom w:val="0"/>
      <w:divBdr>
        <w:top w:val="none" w:sz="0" w:space="0" w:color="auto"/>
        <w:left w:val="none" w:sz="0" w:space="0" w:color="auto"/>
        <w:bottom w:val="none" w:sz="0" w:space="0" w:color="auto"/>
        <w:right w:val="none" w:sz="0" w:space="0" w:color="auto"/>
      </w:divBdr>
    </w:div>
    <w:div w:id="74405979">
      <w:bodyDiv w:val="1"/>
      <w:marLeft w:val="0"/>
      <w:marRight w:val="0"/>
      <w:marTop w:val="0"/>
      <w:marBottom w:val="0"/>
      <w:divBdr>
        <w:top w:val="none" w:sz="0" w:space="0" w:color="auto"/>
        <w:left w:val="none" w:sz="0" w:space="0" w:color="auto"/>
        <w:bottom w:val="none" w:sz="0" w:space="0" w:color="auto"/>
        <w:right w:val="none" w:sz="0" w:space="0" w:color="auto"/>
      </w:divBdr>
    </w:div>
    <w:div w:id="74475778">
      <w:bodyDiv w:val="1"/>
      <w:marLeft w:val="0"/>
      <w:marRight w:val="0"/>
      <w:marTop w:val="0"/>
      <w:marBottom w:val="0"/>
      <w:divBdr>
        <w:top w:val="none" w:sz="0" w:space="0" w:color="auto"/>
        <w:left w:val="none" w:sz="0" w:space="0" w:color="auto"/>
        <w:bottom w:val="none" w:sz="0" w:space="0" w:color="auto"/>
        <w:right w:val="none" w:sz="0" w:space="0" w:color="auto"/>
      </w:divBdr>
    </w:div>
    <w:div w:id="74479527">
      <w:bodyDiv w:val="1"/>
      <w:marLeft w:val="0"/>
      <w:marRight w:val="0"/>
      <w:marTop w:val="0"/>
      <w:marBottom w:val="0"/>
      <w:divBdr>
        <w:top w:val="none" w:sz="0" w:space="0" w:color="auto"/>
        <w:left w:val="none" w:sz="0" w:space="0" w:color="auto"/>
        <w:bottom w:val="none" w:sz="0" w:space="0" w:color="auto"/>
        <w:right w:val="none" w:sz="0" w:space="0" w:color="auto"/>
      </w:divBdr>
    </w:div>
    <w:div w:id="74480527">
      <w:bodyDiv w:val="1"/>
      <w:marLeft w:val="0"/>
      <w:marRight w:val="0"/>
      <w:marTop w:val="0"/>
      <w:marBottom w:val="0"/>
      <w:divBdr>
        <w:top w:val="none" w:sz="0" w:space="0" w:color="auto"/>
        <w:left w:val="none" w:sz="0" w:space="0" w:color="auto"/>
        <w:bottom w:val="none" w:sz="0" w:space="0" w:color="auto"/>
        <w:right w:val="none" w:sz="0" w:space="0" w:color="auto"/>
      </w:divBdr>
    </w:div>
    <w:div w:id="74520785">
      <w:bodyDiv w:val="1"/>
      <w:marLeft w:val="0"/>
      <w:marRight w:val="0"/>
      <w:marTop w:val="0"/>
      <w:marBottom w:val="0"/>
      <w:divBdr>
        <w:top w:val="none" w:sz="0" w:space="0" w:color="auto"/>
        <w:left w:val="none" w:sz="0" w:space="0" w:color="auto"/>
        <w:bottom w:val="none" w:sz="0" w:space="0" w:color="auto"/>
        <w:right w:val="none" w:sz="0" w:space="0" w:color="auto"/>
      </w:divBdr>
    </w:div>
    <w:div w:id="74523463">
      <w:bodyDiv w:val="1"/>
      <w:marLeft w:val="0"/>
      <w:marRight w:val="0"/>
      <w:marTop w:val="0"/>
      <w:marBottom w:val="0"/>
      <w:divBdr>
        <w:top w:val="none" w:sz="0" w:space="0" w:color="auto"/>
        <w:left w:val="none" w:sz="0" w:space="0" w:color="auto"/>
        <w:bottom w:val="none" w:sz="0" w:space="0" w:color="auto"/>
        <w:right w:val="none" w:sz="0" w:space="0" w:color="auto"/>
      </w:divBdr>
    </w:div>
    <w:div w:id="74524027">
      <w:bodyDiv w:val="1"/>
      <w:marLeft w:val="0"/>
      <w:marRight w:val="0"/>
      <w:marTop w:val="0"/>
      <w:marBottom w:val="0"/>
      <w:divBdr>
        <w:top w:val="none" w:sz="0" w:space="0" w:color="auto"/>
        <w:left w:val="none" w:sz="0" w:space="0" w:color="auto"/>
        <w:bottom w:val="none" w:sz="0" w:space="0" w:color="auto"/>
        <w:right w:val="none" w:sz="0" w:space="0" w:color="auto"/>
      </w:divBdr>
    </w:div>
    <w:div w:id="74593015">
      <w:bodyDiv w:val="1"/>
      <w:marLeft w:val="0"/>
      <w:marRight w:val="0"/>
      <w:marTop w:val="0"/>
      <w:marBottom w:val="0"/>
      <w:divBdr>
        <w:top w:val="none" w:sz="0" w:space="0" w:color="auto"/>
        <w:left w:val="none" w:sz="0" w:space="0" w:color="auto"/>
        <w:bottom w:val="none" w:sz="0" w:space="0" w:color="auto"/>
        <w:right w:val="none" w:sz="0" w:space="0" w:color="auto"/>
      </w:divBdr>
    </w:div>
    <w:div w:id="74594634">
      <w:bodyDiv w:val="1"/>
      <w:marLeft w:val="0"/>
      <w:marRight w:val="0"/>
      <w:marTop w:val="0"/>
      <w:marBottom w:val="0"/>
      <w:divBdr>
        <w:top w:val="none" w:sz="0" w:space="0" w:color="auto"/>
        <w:left w:val="none" w:sz="0" w:space="0" w:color="auto"/>
        <w:bottom w:val="none" w:sz="0" w:space="0" w:color="auto"/>
        <w:right w:val="none" w:sz="0" w:space="0" w:color="auto"/>
      </w:divBdr>
    </w:div>
    <w:div w:id="74595020">
      <w:bodyDiv w:val="1"/>
      <w:marLeft w:val="0"/>
      <w:marRight w:val="0"/>
      <w:marTop w:val="0"/>
      <w:marBottom w:val="0"/>
      <w:divBdr>
        <w:top w:val="none" w:sz="0" w:space="0" w:color="auto"/>
        <w:left w:val="none" w:sz="0" w:space="0" w:color="auto"/>
        <w:bottom w:val="none" w:sz="0" w:space="0" w:color="auto"/>
        <w:right w:val="none" w:sz="0" w:space="0" w:color="auto"/>
      </w:divBdr>
    </w:div>
    <w:div w:id="74673981">
      <w:bodyDiv w:val="1"/>
      <w:marLeft w:val="0"/>
      <w:marRight w:val="0"/>
      <w:marTop w:val="0"/>
      <w:marBottom w:val="0"/>
      <w:divBdr>
        <w:top w:val="none" w:sz="0" w:space="0" w:color="auto"/>
        <w:left w:val="none" w:sz="0" w:space="0" w:color="auto"/>
        <w:bottom w:val="none" w:sz="0" w:space="0" w:color="auto"/>
        <w:right w:val="none" w:sz="0" w:space="0" w:color="auto"/>
      </w:divBdr>
    </w:div>
    <w:div w:id="74711702">
      <w:bodyDiv w:val="1"/>
      <w:marLeft w:val="0"/>
      <w:marRight w:val="0"/>
      <w:marTop w:val="0"/>
      <w:marBottom w:val="0"/>
      <w:divBdr>
        <w:top w:val="none" w:sz="0" w:space="0" w:color="auto"/>
        <w:left w:val="none" w:sz="0" w:space="0" w:color="auto"/>
        <w:bottom w:val="none" w:sz="0" w:space="0" w:color="auto"/>
        <w:right w:val="none" w:sz="0" w:space="0" w:color="auto"/>
      </w:divBdr>
    </w:div>
    <w:div w:id="74711732">
      <w:bodyDiv w:val="1"/>
      <w:marLeft w:val="0"/>
      <w:marRight w:val="0"/>
      <w:marTop w:val="0"/>
      <w:marBottom w:val="0"/>
      <w:divBdr>
        <w:top w:val="none" w:sz="0" w:space="0" w:color="auto"/>
        <w:left w:val="none" w:sz="0" w:space="0" w:color="auto"/>
        <w:bottom w:val="none" w:sz="0" w:space="0" w:color="auto"/>
        <w:right w:val="none" w:sz="0" w:space="0" w:color="auto"/>
      </w:divBdr>
    </w:div>
    <w:div w:id="74742041">
      <w:bodyDiv w:val="1"/>
      <w:marLeft w:val="0"/>
      <w:marRight w:val="0"/>
      <w:marTop w:val="0"/>
      <w:marBottom w:val="0"/>
      <w:divBdr>
        <w:top w:val="none" w:sz="0" w:space="0" w:color="auto"/>
        <w:left w:val="none" w:sz="0" w:space="0" w:color="auto"/>
        <w:bottom w:val="none" w:sz="0" w:space="0" w:color="auto"/>
        <w:right w:val="none" w:sz="0" w:space="0" w:color="auto"/>
      </w:divBdr>
    </w:div>
    <w:div w:id="74787619">
      <w:bodyDiv w:val="1"/>
      <w:marLeft w:val="0"/>
      <w:marRight w:val="0"/>
      <w:marTop w:val="0"/>
      <w:marBottom w:val="0"/>
      <w:divBdr>
        <w:top w:val="none" w:sz="0" w:space="0" w:color="auto"/>
        <w:left w:val="none" w:sz="0" w:space="0" w:color="auto"/>
        <w:bottom w:val="none" w:sz="0" w:space="0" w:color="auto"/>
        <w:right w:val="none" w:sz="0" w:space="0" w:color="auto"/>
      </w:divBdr>
    </w:div>
    <w:div w:id="74859005">
      <w:bodyDiv w:val="1"/>
      <w:marLeft w:val="0"/>
      <w:marRight w:val="0"/>
      <w:marTop w:val="0"/>
      <w:marBottom w:val="0"/>
      <w:divBdr>
        <w:top w:val="none" w:sz="0" w:space="0" w:color="auto"/>
        <w:left w:val="none" w:sz="0" w:space="0" w:color="auto"/>
        <w:bottom w:val="none" w:sz="0" w:space="0" w:color="auto"/>
        <w:right w:val="none" w:sz="0" w:space="0" w:color="auto"/>
      </w:divBdr>
    </w:div>
    <w:div w:id="74862892">
      <w:bodyDiv w:val="1"/>
      <w:marLeft w:val="0"/>
      <w:marRight w:val="0"/>
      <w:marTop w:val="0"/>
      <w:marBottom w:val="0"/>
      <w:divBdr>
        <w:top w:val="none" w:sz="0" w:space="0" w:color="auto"/>
        <w:left w:val="none" w:sz="0" w:space="0" w:color="auto"/>
        <w:bottom w:val="none" w:sz="0" w:space="0" w:color="auto"/>
        <w:right w:val="none" w:sz="0" w:space="0" w:color="auto"/>
      </w:divBdr>
    </w:div>
    <w:div w:id="74867706">
      <w:bodyDiv w:val="1"/>
      <w:marLeft w:val="0"/>
      <w:marRight w:val="0"/>
      <w:marTop w:val="0"/>
      <w:marBottom w:val="0"/>
      <w:divBdr>
        <w:top w:val="none" w:sz="0" w:space="0" w:color="auto"/>
        <w:left w:val="none" w:sz="0" w:space="0" w:color="auto"/>
        <w:bottom w:val="none" w:sz="0" w:space="0" w:color="auto"/>
        <w:right w:val="none" w:sz="0" w:space="0" w:color="auto"/>
      </w:divBdr>
    </w:div>
    <w:div w:id="74910308">
      <w:bodyDiv w:val="1"/>
      <w:marLeft w:val="0"/>
      <w:marRight w:val="0"/>
      <w:marTop w:val="0"/>
      <w:marBottom w:val="0"/>
      <w:divBdr>
        <w:top w:val="none" w:sz="0" w:space="0" w:color="auto"/>
        <w:left w:val="none" w:sz="0" w:space="0" w:color="auto"/>
        <w:bottom w:val="none" w:sz="0" w:space="0" w:color="auto"/>
        <w:right w:val="none" w:sz="0" w:space="0" w:color="auto"/>
      </w:divBdr>
    </w:div>
    <w:div w:id="74939177">
      <w:bodyDiv w:val="1"/>
      <w:marLeft w:val="0"/>
      <w:marRight w:val="0"/>
      <w:marTop w:val="0"/>
      <w:marBottom w:val="0"/>
      <w:divBdr>
        <w:top w:val="none" w:sz="0" w:space="0" w:color="auto"/>
        <w:left w:val="none" w:sz="0" w:space="0" w:color="auto"/>
        <w:bottom w:val="none" w:sz="0" w:space="0" w:color="auto"/>
        <w:right w:val="none" w:sz="0" w:space="0" w:color="auto"/>
      </w:divBdr>
    </w:div>
    <w:div w:id="74940361">
      <w:bodyDiv w:val="1"/>
      <w:marLeft w:val="0"/>
      <w:marRight w:val="0"/>
      <w:marTop w:val="0"/>
      <w:marBottom w:val="0"/>
      <w:divBdr>
        <w:top w:val="none" w:sz="0" w:space="0" w:color="auto"/>
        <w:left w:val="none" w:sz="0" w:space="0" w:color="auto"/>
        <w:bottom w:val="none" w:sz="0" w:space="0" w:color="auto"/>
        <w:right w:val="none" w:sz="0" w:space="0" w:color="auto"/>
      </w:divBdr>
    </w:div>
    <w:div w:id="74979122">
      <w:bodyDiv w:val="1"/>
      <w:marLeft w:val="0"/>
      <w:marRight w:val="0"/>
      <w:marTop w:val="0"/>
      <w:marBottom w:val="0"/>
      <w:divBdr>
        <w:top w:val="none" w:sz="0" w:space="0" w:color="auto"/>
        <w:left w:val="none" w:sz="0" w:space="0" w:color="auto"/>
        <w:bottom w:val="none" w:sz="0" w:space="0" w:color="auto"/>
        <w:right w:val="none" w:sz="0" w:space="0" w:color="auto"/>
      </w:divBdr>
    </w:div>
    <w:div w:id="74980041">
      <w:bodyDiv w:val="1"/>
      <w:marLeft w:val="0"/>
      <w:marRight w:val="0"/>
      <w:marTop w:val="0"/>
      <w:marBottom w:val="0"/>
      <w:divBdr>
        <w:top w:val="none" w:sz="0" w:space="0" w:color="auto"/>
        <w:left w:val="none" w:sz="0" w:space="0" w:color="auto"/>
        <w:bottom w:val="none" w:sz="0" w:space="0" w:color="auto"/>
        <w:right w:val="none" w:sz="0" w:space="0" w:color="auto"/>
      </w:divBdr>
    </w:div>
    <w:div w:id="75055677">
      <w:bodyDiv w:val="1"/>
      <w:marLeft w:val="0"/>
      <w:marRight w:val="0"/>
      <w:marTop w:val="0"/>
      <w:marBottom w:val="0"/>
      <w:divBdr>
        <w:top w:val="none" w:sz="0" w:space="0" w:color="auto"/>
        <w:left w:val="none" w:sz="0" w:space="0" w:color="auto"/>
        <w:bottom w:val="none" w:sz="0" w:space="0" w:color="auto"/>
        <w:right w:val="none" w:sz="0" w:space="0" w:color="auto"/>
      </w:divBdr>
    </w:div>
    <w:div w:id="75056343">
      <w:bodyDiv w:val="1"/>
      <w:marLeft w:val="0"/>
      <w:marRight w:val="0"/>
      <w:marTop w:val="0"/>
      <w:marBottom w:val="0"/>
      <w:divBdr>
        <w:top w:val="none" w:sz="0" w:space="0" w:color="auto"/>
        <w:left w:val="none" w:sz="0" w:space="0" w:color="auto"/>
        <w:bottom w:val="none" w:sz="0" w:space="0" w:color="auto"/>
        <w:right w:val="none" w:sz="0" w:space="0" w:color="auto"/>
      </w:divBdr>
    </w:div>
    <w:div w:id="75056834">
      <w:bodyDiv w:val="1"/>
      <w:marLeft w:val="0"/>
      <w:marRight w:val="0"/>
      <w:marTop w:val="0"/>
      <w:marBottom w:val="0"/>
      <w:divBdr>
        <w:top w:val="none" w:sz="0" w:space="0" w:color="auto"/>
        <w:left w:val="none" w:sz="0" w:space="0" w:color="auto"/>
        <w:bottom w:val="none" w:sz="0" w:space="0" w:color="auto"/>
        <w:right w:val="none" w:sz="0" w:space="0" w:color="auto"/>
      </w:divBdr>
    </w:div>
    <w:div w:id="75134717">
      <w:bodyDiv w:val="1"/>
      <w:marLeft w:val="0"/>
      <w:marRight w:val="0"/>
      <w:marTop w:val="0"/>
      <w:marBottom w:val="0"/>
      <w:divBdr>
        <w:top w:val="none" w:sz="0" w:space="0" w:color="auto"/>
        <w:left w:val="none" w:sz="0" w:space="0" w:color="auto"/>
        <w:bottom w:val="none" w:sz="0" w:space="0" w:color="auto"/>
        <w:right w:val="none" w:sz="0" w:space="0" w:color="auto"/>
      </w:divBdr>
    </w:div>
    <w:div w:id="75135863">
      <w:bodyDiv w:val="1"/>
      <w:marLeft w:val="0"/>
      <w:marRight w:val="0"/>
      <w:marTop w:val="0"/>
      <w:marBottom w:val="0"/>
      <w:divBdr>
        <w:top w:val="none" w:sz="0" w:space="0" w:color="auto"/>
        <w:left w:val="none" w:sz="0" w:space="0" w:color="auto"/>
        <w:bottom w:val="none" w:sz="0" w:space="0" w:color="auto"/>
        <w:right w:val="none" w:sz="0" w:space="0" w:color="auto"/>
      </w:divBdr>
    </w:div>
    <w:div w:id="75171952">
      <w:bodyDiv w:val="1"/>
      <w:marLeft w:val="0"/>
      <w:marRight w:val="0"/>
      <w:marTop w:val="0"/>
      <w:marBottom w:val="0"/>
      <w:divBdr>
        <w:top w:val="none" w:sz="0" w:space="0" w:color="auto"/>
        <w:left w:val="none" w:sz="0" w:space="0" w:color="auto"/>
        <w:bottom w:val="none" w:sz="0" w:space="0" w:color="auto"/>
        <w:right w:val="none" w:sz="0" w:space="0" w:color="auto"/>
      </w:divBdr>
    </w:div>
    <w:div w:id="75172173">
      <w:bodyDiv w:val="1"/>
      <w:marLeft w:val="0"/>
      <w:marRight w:val="0"/>
      <w:marTop w:val="0"/>
      <w:marBottom w:val="0"/>
      <w:divBdr>
        <w:top w:val="none" w:sz="0" w:space="0" w:color="auto"/>
        <w:left w:val="none" w:sz="0" w:space="0" w:color="auto"/>
        <w:bottom w:val="none" w:sz="0" w:space="0" w:color="auto"/>
        <w:right w:val="none" w:sz="0" w:space="0" w:color="auto"/>
      </w:divBdr>
    </w:div>
    <w:div w:id="75173702">
      <w:bodyDiv w:val="1"/>
      <w:marLeft w:val="0"/>
      <w:marRight w:val="0"/>
      <w:marTop w:val="0"/>
      <w:marBottom w:val="0"/>
      <w:divBdr>
        <w:top w:val="none" w:sz="0" w:space="0" w:color="auto"/>
        <w:left w:val="none" w:sz="0" w:space="0" w:color="auto"/>
        <w:bottom w:val="none" w:sz="0" w:space="0" w:color="auto"/>
        <w:right w:val="none" w:sz="0" w:space="0" w:color="auto"/>
      </w:divBdr>
    </w:div>
    <w:div w:id="75176853">
      <w:bodyDiv w:val="1"/>
      <w:marLeft w:val="0"/>
      <w:marRight w:val="0"/>
      <w:marTop w:val="0"/>
      <w:marBottom w:val="0"/>
      <w:divBdr>
        <w:top w:val="none" w:sz="0" w:space="0" w:color="auto"/>
        <w:left w:val="none" w:sz="0" w:space="0" w:color="auto"/>
        <w:bottom w:val="none" w:sz="0" w:space="0" w:color="auto"/>
        <w:right w:val="none" w:sz="0" w:space="0" w:color="auto"/>
      </w:divBdr>
    </w:div>
    <w:div w:id="75177048">
      <w:bodyDiv w:val="1"/>
      <w:marLeft w:val="0"/>
      <w:marRight w:val="0"/>
      <w:marTop w:val="0"/>
      <w:marBottom w:val="0"/>
      <w:divBdr>
        <w:top w:val="none" w:sz="0" w:space="0" w:color="auto"/>
        <w:left w:val="none" w:sz="0" w:space="0" w:color="auto"/>
        <w:bottom w:val="none" w:sz="0" w:space="0" w:color="auto"/>
        <w:right w:val="none" w:sz="0" w:space="0" w:color="auto"/>
      </w:divBdr>
    </w:div>
    <w:div w:id="75323423">
      <w:bodyDiv w:val="1"/>
      <w:marLeft w:val="0"/>
      <w:marRight w:val="0"/>
      <w:marTop w:val="0"/>
      <w:marBottom w:val="0"/>
      <w:divBdr>
        <w:top w:val="none" w:sz="0" w:space="0" w:color="auto"/>
        <w:left w:val="none" w:sz="0" w:space="0" w:color="auto"/>
        <w:bottom w:val="none" w:sz="0" w:space="0" w:color="auto"/>
        <w:right w:val="none" w:sz="0" w:space="0" w:color="auto"/>
      </w:divBdr>
    </w:div>
    <w:div w:id="75323583">
      <w:bodyDiv w:val="1"/>
      <w:marLeft w:val="0"/>
      <w:marRight w:val="0"/>
      <w:marTop w:val="0"/>
      <w:marBottom w:val="0"/>
      <w:divBdr>
        <w:top w:val="none" w:sz="0" w:space="0" w:color="auto"/>
        <w:left w:val="none" w:sz="0" w:space="0" w:color="auto"/>
        <w:bottom w:val="none" w:sz="0" w:space="0" w:color="auto"/>
        <w:right w:val="none" w:sz="0" w:space="0" w:color="auto"/>
      </w:divBdr>
    </w:div>
    <w:div w:id="75326712">
      <w:bodyDiv w:val="1"/>
      <w:marLeft w:val="0"/>
      <w:marRight w:val="0"/>
      <w:marTop w:val="0"/>
      <w:marBottom w:val="0"/>
      <w:divBdr>
        <w:top w:val="none" w:sz="0" w:space="0" w:color="auto"/>
        <w:left w:val="none" w:sz="0" w:space="0" w:color="auto"/>
        <w:bottom w:val="none" w:sz="0" w:space="0" w:color="auto"/>
        <w:right w:val="none" w:sz="0" w:space="0" w:color="auto"/>
      </w:divBdr>
    </w:div>
    <w:div w:id="75368250">
      <w:bodyDiv w:val="1"/>
      <w:marLeft w:val="0"/>
      <w:marRight w:val="0"/>
      <w:marTop w:val="0"/>
      <w:marBottom w:val="0"/>
      <w:divBdr>
        <w:top w:val="none" w:sz="0" w:space="0" w:color="auto"/>
        <w:left w:val="none" w:sz="0" w:space="0" w:color="auto"/>
        <w:bottom w:val="none" w:sz="0" w:space="0" w:color="auto"/>
        <w:right w:val="none" w:sz="0" w:space="0" w:color="auto"/>
      </w:divBdr>
    </w:div>
    <w:div w:id="75370555">
      <w:bodyDiv w:val="1"/>
      <w:marLeft w:val="0"/>
      <w:marRight w:val="0"/>
      <w:marTop w:val="0"/>
      <w:marBottom w:val="0"/>
      <w:divBdr>
        <w:top w:val="none" w:sz="0" w:space="0" w:color="auto"/>
        <w:left w:val="none" w:sz="0" w:space="0" w:color="auto"/>
        <w:bottom w:val="none" w:sz="0" w:space="0" w:color="auto"/>
        <w:right w:val="none" w:sz="0" w:space="0" w:color="auto"/>
      </w:divBdr>
    </w:div>
    <w:div w:id="75372336">
      <w:bodyDiv w:val="1"/>
      <w:marLeft w:val="0"/>
      <w:marRight w:val="0"/>
      <w:marTop w:val="0"/>
      <w:marBottom w:val="0"/>
      <w:divBdr>
        <w:top w:val="none" w:sz="0" w:space="0" w:color="auto"/>
        <w:left w:val="none" w:sz="0" w:space="0" w:color="auto"/>
        <w:bottom w:val="none" w:sz="0" w:space="0" w:color="auto"/>
        <w:right w:val="none" w:sz="0" w:space="0" w:color="auto"/>
      </w:divBdr>
    </w:div>
    <w:div w:id="75441609">
      <w:bodyDiv w:val="1"/>
      <w:marLeft w:val="0"/>
      <w:marRight w:val="0"/>
      <w:marTop w:val="0"/>
      <w:marBottom w:val="0"/>
      <w:divBdr>
        <w:top w:val="none" w:sz="0" w:space="0" w:color="auto"/>
        <w:left w:val="none" w:sz="0" w:space="0" w:color="auto"/>
        <w:bottom w:val="none" w:sz="0" w:space="0" w:color="auto"/>
        <w:right w:val="none" w:sz="0" w:space="0" w:color="auto"/>
      </w:divBdr>
    </w:div>
    <w:div w:id="75441907">
      <w:bodyDiv w:val="1"/>
      <w:marLeft w:val="0"/>
      <w:marRight w:val="0"/>
      <w:marTop w:val="0"/>
      <w:marBottom w:val="0"/>
      <w:divBdr>
        <w:top w:val="none" w:sz="0" w:space="0" w:color="auto"/>
        <w:left w:val="none" w:sz="0" w:space="0" w:color="auto"/>
        <w:bottom w:val="none" w:sz="0" w:space="0" w:color="auto"/>
        <w:right w:val="none" w:sz="0" w:space="0" w:color="auto"/>
      </w:divBdr>
    </w:div>
    <w:div w:id="75443222">
      <w:bodyDiv w:val="1"/>
      <w:marLeft w:val="0"/>
      <w:marRight w:val="0"/>
      <w:marTop w:val="0"/>
      <w:marBottom w:val="0"/>
      <w:divBdr>
        <w:top w:val="none" w:sz="0" w:space="0" w:color="auto"/>
        <w:left w:val="none" w:sz="0" w:space="0" w:color="auto"/>
        <w:bottom w:val="none" w:sz="0" w:space="0" w:color="auto"/>
        <w:right w:val="none" w:sz="0" w:space="0" w:color="auto"/>
      </w:divBdr>
    </w:div>
    <w:div w:id="75445540">
      <w:bodyDiv w:val="1"/>
      <w:marLeft w:val="0"/>
      <w:marRight w:val="0"/>
      <w:marTop w:val="0"/>
      <w:marBottom w:val="0"/>
      <w:divBdr>
        <w:top w:val="none" w:sz="0" w:space="0" w:color="auto"/>
        <w:left w:val="none" w:sz="0" w:space="0" w:color="auto"/>
        <w:bottom w:val="none" w:sz="0" w:space="0" w:color="auto"/>
        <w:right w:val="none" w:sz="0" w:space="0" w:color="auto"/>
      </w:divBdr>
    </w:div>
    <w:div w:id="75514791">
      <w:bodyDiv w:val="1"/>
      <w:marLeft w:val="0"/>
      <w:marRight w:val="0"/>
      <w:marTop w:val="0"/>
      <w:marBottom w:val="0"/>
      <w:divBdr>
        <w:top w:val="none" w:sz="0" w:space="0" w:color="auto"/>
        <w:left w:val="none" w:sz="0" w:space="0" w:color="auto"/>
        <w:bottom w:val="none" w:sz="0" w:space="0" w:color="auto"/>
        <w:right w:val="none" w:sz="0" w:space="0" w:color="auto"/>
      </w:divBdr>
    </w:div>
    <w:div w:id="75516063">
      <w:bodyDiv w:val="1"/>
      <w:marLeft w:val="0"/>
      <w:marRight w:val="0"/>
      <w:marTop w:val="0"/>
      <w:marBottom w:val="0"/>
      <w:divBdr>
        <w:top w:val="none" w:sz="0" w:space="0" w:color="auto"/>
        <w:left w:val="none" w:sz="0" w:space="0" w:color="auto"/>
        <w:bottom w:val="none" w:sz="0" w:space="0" w:color="auto"/>
        <w:right w:val="none" w:sz="0" w:space="0" w:color="auto"/>
      </w:divBdr>
    </w:div>
    <w:div w:id="75516357">
      <w:bodyDiv w:val="1"/>
      <w:marLeft w:val="0"/>
      <w:marRight w:val="0"/>
      <w:marTop w:val="0"/>
      <w:marBottom w:val="0"/>
      <w:divBdr>
        <w:top w:val="none" w:sz="0" w:space="0" w:color="auto"/>
        <w:left w:val="none" w:sz="0" w:space="0" w:color="auto"/>
        <w:bottom w:val="none" w:sz="0" w:space="0" w:color="auto"/>
        <w:right w:val="none" w:sz="0" w:space="0" w:color="auto"/>
      </w:divBdr>
    </w:div>
    <w:div w:id="75516946">
      <w:bodyDiv w:val="1"/>
      <w:marLeft w:val="0"/>
      <w:marRight w:val="0"/>
      <w:marTop w:val="0"/>
      <w:marBottom w:val="0"/>
      <w:divBdr>
        <w:top w:val="none" w:sz="0" w:space="0" w:color="auto"/>
        <w:left w:val="none" w:sz="0" w:space="0" w:color="auto"/>
        <w:bottom w:val="none" w:sz="0" w:space="0" w:color="auto"/>
        <w:right w:val="none" w:sz="0" w:space="0" w:color="auto"/>
      </w:divBdr>
    </w:div>
    <w:div w:id="75518888">
      <w:bodyDiv w:val="1"/>
      <w:marLeft w:val="0"/>
      <w:marRight w:val="0"/>
      <w:marTop w:val="0"/>
      <w:marBottom w:val="0"/>
      <w:divBdr>
        <w:top w:val="none" w:sz="0" w:space="0" w:color="auto"/>
        <w:left w:val="none" w:sz="0" w:space="0" w:color="auto"/>
        <w:bottom w:val="none" w:sz="0" w:space="0" w:color="auto"/>
        <w:right w:val="none" w:sz="0" w:space="0" w:color="auto"/>
      </w:divBdr>
    </w:div>
    <w:div w:id="75589544">
      <w:bodyDiv w:val="1"/>
      <w:marLeft w:val="0"/>
      <w:marRight w:val="0"/>
      <w:marTop w:val="0"/>
      <w:marBottom w:val="0"/>
      <w:divBdr>
        <w:top w:val="none" w:sz="0" w:space="0" w:color="auto"/>
        <w:left w:val="none" w:sz="0" w:space="0" w:color="auto"/>
        <w:bottom w:val="none" w:sz="0" w:space="0" w:color="auto"/>
        <w:right w:val="none" w:sz="0" w:space="0" w:color="auto"/>
      </w:divBdr>
    </w:div>
    <w:div w:id="75590711">
      <w:bodyDiv w:val="1"/>
      <w:marLeft w:val="0"/>
      <w:marRight w:val="0"/>
      <w:marTop w:val="0"/>
      <w:marBottom w:val="0"/>
      <w:divBdr>
        <w:top w:val="none" w:sz="0" w:space="0" w:color="auto"/>
        <w:left w:val="none" w:sz="0" w:space="0" w:color="auto"/>
        <w:bottom w:val="none" w:sz="0" w:space="0" w:color="auto"/>
        <w:right w:val="none" w:sz="0" w:space="0" w:color="auto"/>
      </w:divBdr>
    </w:div>
    <w:div w:id="75592874">
      <w:bodyDiv w:val="1"/>
      <w:marLeft w:val="0"/>
      <w:marRight w:val="0"/>
      <w:marTop w:val="0"/>
      <w:marBottom w:val="0"/>
      <w:divBdr>
        <w:top w:val="none" w:sz="0" w:space="0" w:color="auto"/>
        <w:left w:val="none" w:sz="0" w:space="0" w:color="auto"/>
        <w:bottom w:val="none" w:sz="0" w:space="0" w:color="auto"/>
        <w:right w:val="none" w:sz="0" w:space="0" w:color="auto"/>
      </w:divBdr>
    </w:div>
    <w:div w:id="75594377">
      <w:bodyDiv w:val="1"/>
      <w:marLeft w:val="0"/>
      <w:marRight w:val="0"/>
      <w:marTop w:val="0"/>
      <w:marBottom w:val="0"/>
      <w:divBdr>
        <w:top w:val="none" w:sz="0" w:space="0" w:color="auto"/>
        <w:left w:val="none" w:sz="0" w:space="0" w:color="auto"/>
        <w:bottom w:val="none" w:sz="0" w:space="0" w:color="auto"/>
        <w:right w:val="none" w:sz="0" w:space="0" w:color="auto"/>
      </w:divBdr>
    </w:div>
    <w:div w:id="75633223">
      <w:bodyDiv w:val="1"/>
      <w:marLeft w:val="0"/>
      <w:marRight w:val="0"/>
      <w:marTop w:val="0"/>
      <w:marBottom w:val="0"/>
      <w:divBdr>
        <w:top w:val="none" w:sz="0" w:space="0" w:color="auto"/>
        <w:left w:val="none" w:sz="0" w:space="0" w:color="auto"/>
        <w:bottom w:val="none" w:sz="0" w:space="0" w:color="auto"/>
        <w:right w:val="none" w:sz="0" w:space="0" w:color="auto"/>
      </w:divBdr>
    </w:div>
    <w:div w:id="75634064">
      <w:bodyDiv w:val="1"/>
      <w:marLeft w:val="0"/>
      <w:marRight w:val="0"/>
      <w:marTop w:val="0"/>
      <w:marBottom w:val="0"/>
      <w:divBdr>
        <w:top w:val="none" w:sz="0" w:space="0" w:color="auto"/>
        <w:left w:val="none" w:sz="0" w:space="0" w:color="auto"/>
        <w:bottom w:val="none" w:sz="0" w:space="0" w:color="auto"/>
        <w:right w:val="none" w:sz="0" w:space="0" w:color="auto"/>
      </w:divBdr>
    </w:div>
    <w:div w:id="75634090">
      <w:bodyDiv w:val="1"/>
      <w:marLeft w:val="0"/>
      <w:marRight w:val="0"/>
      <w:marTop w:val="0"/>
      <w:marBottom w:val="0"/>
      <w:divBdr>
        <w:top w:val="none" w:sz="0" w:space="0" w:color="auto"/>
        <w:left w:val="none" w:sz="0" w:space="0" w:color="auto"/>
        <w:bottom w:val="none" w:sz="0" w:space="0" w:color="auto"/>
        <w:right w:val="none" w:sz="0" w:space="0" w:color="auto"/>
      </w:divBdr>
    </w:div>
    <w:div w:id="75640930">
      <w:bodyDiv w:val="1"/>
      <w:marLeft w:val="0"/>
      <w:marRight w:val="0"/>
      <w:marTop w:val="0"/>
      <w:marBottom w:val="0"/>
      <w:divBdr>
        <w:top w:val="none" w:sz="0" w:space="0" w:color="auto"/>
        <w:left w:val="none" w:sz="0" w:space="0" w:color="auto"/>
        <w:bottom w:val="none" w:sz="0" w:space="0" w:color="auto"/>
        <w:right w:val="none" w:sz="0" w:space="0" w:color="auto"/>
      </w:divBdr>
    </w:div>
    <w:div w:id="75713358">
      <w:bodyDiv w:val="1"/>
      <w:marLeft w:val="0"/>
      <w:marRight w:val="0"/>
      <w:marTop w:val="0"/>
      <w:marBottom w:val="0"/>
      <w:divBdr>
        <w:top w:val="none" w:sz="0" w:space="0" w:color="auto"/>
        <w:left w:val="none" w:sz="0" w:space="0" w:color="auto"/>
        <w:bottom w:val="none" w:sz="0" w:space="0" w:color="auto"/>
        <w:right w:val="none" w:sz="0" w:space="0" w:color="auto"/>
      </w:divBdr>
    </w:div>
    <w:div w:id="75782462">
      <w:bodyDiv w:val="1"/>
      <w:marLeft w:val="0"/>
      <w:marRight w:val="0"/>
      <w:marTop w:val="0"/>
      <w:marBottom w:val="0"/>
      <w:divBdr>
        <w:top w:val="none" w:sz="0" w:space="0" w:color="auto"/>
        <w:left w:val="none" w:sz="0" w:space="0" w:color="auto"/>
        <w:bottom w:val="none" w:sz="0" w:space="0" w:color="auto"/>
        <w:right w:val="none" w:sz="0" w:space="0" w:color="auto"/>
      </w:divBdr>
    </w:div>
    <w:div w:id="75790008">
      <w:bodyDiv w:val="1"/>
      <w:marLeft w:val="0"/>
      <w:marRight w:val="0"/>
      <w:marTop w:val="0"/>
      <w:marBottom w:val="0"/>
      <w:divBdr>
        <w:top w:val="none" w:sz="0" w:space="0" w:color="auto"/>
        <w:left w:val="none" w:sz="0" w:space="0" w:color="auto"/>
        <w:bottom w:val="none" w:sz="0" w:space="0" w:color="auto"/>
        <w:right w:val="none" w:sz="0" w:space="0" w:color="auto"/>
      </w:divBdr>
    </w:div>
    <w:div w:id="75826714">
      <w:bodyDiv w:val="1"/>
      <w:marLeft w:val="0"/>
      <w:marRight w:val="0"/>
      <w:marTop w:val="0"/>
      <w:marBottom w:val="0"/>
      <w:divBdr>
        <w:top w:val="none" w:sz="0" w:space="0" w:color="auto"/>
        <w:left w:val="none" w:sz="0" w:space="0" w:color="auto"/>
        <w:bottom w:val="none" w:sz="0" w:space="0" w:color="auto"/>
        <w:right w:val="none" w:sz="0" w:space="0" w:color="auto"/>
      </w:divBdr>
    </w:div>
    <w:div w:id="75828130">
      <w:bodyDiv w:val="1"/>
      <w:marLeft w:val="0"/>
      <w:marRight w:val="0"/>
      <w:marTop w:val="0"/>
      <w:marBottom w:val="0"/>
      <w:divBdr>
        <w:top w:val="none" w:sz="0" w:space="0" w:color="auto"/>
        <w:left w:val="none" w:sz="0" w:space="0" w:color="auto"/>
        <w:bottom w:val="none" w:sz="0" w:space="0" w:color="auto"/>
        <w:right w:val="none" w:sz="0" w:space="0" w:color="auto"/>
      </w:divBdr>
    </w:div>
    <w:div w:id="75828876">
      <w:bodyDiv w:val="1"/>
      <w:marLeft w:val="0"/>
      <w:marRight w:val="0"/>
      <w:marTop w:val="0"/>
      <w:marBottom w:val="0"/>
      <w:divBdr>
        <w:top w:val="none" w:sz="0" w:space="0" w:color="auto"/>
        <w:left w:val="none" w:sz="0" w:space="0" w:color="auto"/>
        <w:bottom w:val="none" w:sz="0" w:space="0" w:color="auto"/>
        <w:right w:val="none" w:sz="0" w:space="0" w:color="auto"/>
      </w:divBdr>
    </w:div>
    <w:div w:id="75830742">
      <w:bodyDiv w:val="1"/>
      <w:marLeft w:val="0"/>
      <w:marRight w:val="0"/>
      <w:marTop w:val="0"/>
      <w:marBottom w:val="0"/>
      <w:divBdr>
        <w:top w:val="none" w:sz="0" w:space="0" w:color="auto"/>
        <w:left w:val="none" w:sz="0" w:space="0" w:color="auto"/>
        <w:bottom w:val="none" w:sz="0" w:space="0" w:color="auto"/>
        <w:right w:val="none" w:sz="0" w:space="0" w:color="auto"/>
      </w:divBdr>
    </w:div>
    <w:div w:id="75834611">
      <w:bodyDiv w:val="1"/>
      <w:marLeft w:val="0"/>
      <w:marRight w:val="0"/>
      <w:marTop w:val="0"/>
      <w:marBottom w:val="0"/>
      <w:divBdr>
        <w:top w:val="none" w:sz="0" w:space="0" w:color="auto"/>
        <w:left w:val="none" w:sz="0" w:space="0" w:color="auto"/>
        <w:bottom w:val="none" w:sz="0" w:space="0" w:color="auto"/>
        <w:right w:val="none" w:sz="0" w:space="0" w:color="auto"/>
      </w:divBdr>
    </w:div>
    <w:div w:id="75901417">
      <w:bodyDiv w:val="1"/>
      <w:marLeft w:val="0"/>
      <w:marRight w:val="0"/>
      <w:marTop w:val="0"/>
      <w:marBottom w:val="0"/>
      <w:divBdr>
        <w:top w:val="none" w:sz="0" w:space="0" w:color="auto"/>
        <w:left w:val="none" w:sz="0" w:space="0" w:color="auto"/>
        <w:bottom w:val="none" w:sz="0" w:space="0" w:color="auto"/>
        <w:right w:val="none" w:sz="0" w:space="0" w:color="auto"/>
      </w:divBdr>
    </w:div>
    <w:div w:id="75901540">
      <w:bodyDiv w:val="1"/>
      <w:marLeft w:val="0"/>
      <w:marRight w:val="0"/>
      <w:marTop w:val="0"/>
      <w:marBottom w:val="0"/>
      <w:divBdr>
        <w:top w:val="none" w:sz="0" w:space="0" w:color="auto"/>
        <w:left w:val="none" w:sz="0" w:space="0" w:color="auto"/>
        <w:bottom w:val="none" w:sz="0" w:space="0" w:color="auto"/>
        <w:right w:val="none" w:sz="0" w:space="0" w:color="auto"/>
      </w:divBdr>
    </w:div>
    <w:div w:id="75902726">
      <w:bodyDiv w:val="1"/>
      <w:marLeft w:val="0"/>
      <w:marRight w:val="0"/>
      <w:marTop w:val="0"/>
      <w:marBottom w:val="0"/>
      <w:divBdr>
        <w:top w:val="none" w:sz="0" w:space="0" w:color="auto"/>
        <w:left w:val="none" w:sz="0" w:space="0" w:color="auto"/>
        <w:bottom w:val="none" w:sz="0" w:space="0" w:color="auto"/>
        <w:right w:val="none" w:sz="0" w:space="0" w:color="auto"/>
      </w:divBdr>
    </w:div>
    <w:div w:id="75908250">
      <w:bodyDiv w:val="1"/>
      <w:marLeft w:val="0"/>
      <w:marRight w:val="0"/>
      <w:marTop w:val="0"/>
      <w:marBottom w:val="0"/>
      <w:divBdr>
        <w:top w:val="none" w:sz="0" w:space="0" w:color="auto"/>
        <w:left w:val="none" w:sz="0" w:space="0" w:color="auto"/>
        <w:bottom w:val="none" w:sz="0" w:space="0" w:color="auto"/>
        <w:right w:val="none" w:sz="0" w:space="0" w:color="auto"/>
      </w:divBdr>
    </w:div>
    <w:div w:id="75977275">
      <w:bodyDiv w:val="1"/>
      <w:marLeft w:val="0"/>
      <w:marRight w:val="0"/>
      <w:marTop w:val="0"/>
      <w:marBottom w:val="0"/>
      <w:divBdr>
        <w:top w:val="none" w:sz="0" w:space="0" w:color="auto"/>
        <w:left w:val="none" w:sz="0" w:space="0" w:color="auto"/>
        <w:bottom w:val="none" w:sz="0" w:space="0" w:color="auto"/>
        <w:right w:val="none" w:sz="0" w:space="0" w:color="auto"/>
      </w:divBdr>
    </w:div>
    <w:div w:id="75979728">
      <w:bodyDiv w:val="1"/>
      <w:marLeft w:val="0"/>
      <w:marRight w:val="0"/>
      <w:marTop w:val="0"/>
      <w:marBottom w:val="0"/>
      <w:divBdr>
        <w:top w:val="none" w:sz="0" w:space="0" w:color="auto"/>
        <w:left w:val="none" w:sz="0" w:space="0" w:color="auto"/>
        <w:bottom w:val="none" w:sz="0" w:space="0" w:color="auto"/>
        <w:right w:val="none" w:sz="0" w:space="0" w:color="auto"/>
      </w:divBdr>
    </w:div>
    <w:div w:id="75980010">
      <w:bodyDiv w:val="1"/>
      <w:marLeft w:val="0"/>
      <w:marRight w:val="0"/>
      <w:marTop w:val="0"/>
      <w:marBottom w:val="0"/>
      <w:divBdr>
        <w:top w:val="none" w:sz="0" w:space="0" w:color="auto"/>
        <w:left w:val="none" w:sz="0" w:space="0" w:color="auto"/>
        <w:bottom w:val="none" w:sz="0" w:space="0" w:color="auto"/>
        <w:right w:val="none" w:sz="0" w:space="0" w:color="auto"/>
      </w:divBdr>
    </w:div>
    <w:div w:id="75984893">
      <w:bodyDiv w:val="1"/>
      <w:marLeft w:val="0"/>
      <w:marRight w:val="0"/>
      <w:marTop w:val="0"/>
      <w:marBottom w:val="0"/>
      <w:divBdr>
        <w:top w:val="none" w:sz="0" w:space="0" w:color="auto"/>
        <w:left w:val="none" w:sz="0" w:space="0" w:color="auto"/>
        <w:bottom w:val="none" w:sz="0" w:space="0" w:color="auto"/>
        <w:right w:val="none" w:sz="0" w:space="0" w:color="auto"/>
      </w:divBdr>
    </w:div>
    <w:div w:id="76022543">
      <w:bodyDiv w:val="1"/>
      <w:marLeft w:val="0"/>
      <w:marRight w:val="0"/>
      <w:marTop w:val="0"/>
      <w:marBottom w:val="0"/>
      <w:divBdr>
        <w:top w:val="none" w:sz="0" w:space="0" w:color="auto"/>
        <w:left w:val="none" w:sz="0" w:space="0" w:color="auto"/>
        <w:bottom w:val="none" w:sz="0" w:space="0" w:color="auto"/>
        <w:right w:val="none" w:sz="0" w:space="0" w:color="auto"/>
      </w:divBdr>
    </w:div>
    <w:div w:id="76024878">
      <w:bodyDiv w:val="1"/>
      <w:marLeft w:val="0"/>
      <w:marRight w:val="0"/>
      <w:marTop w:val="0"/>
      <w:marBottom w:val="0"/>
      <w:divBdr>
        <w:top w:val="none" w:sz="0" w:space="0" w:color="auto"/>
        <w:left w:val="none" w:sz="0" w:space="0" w:color="auto"/>
        <w:bottom w:val="none" w:sz="0" w:space="0" w:color="auto"/>
        <w:right w:val="none" w:sz="0" w:space="0" w:color="auto"/>
      </w:divBdr>
    </w:div>
    <w:div w:id="76026026">
      <w:bodyDiv w:val="1"/>
      <w:marLeft w:val="0"/>
      <w:marRight w:val="0"/>
      <w:marTop w:val="0"/>
      <w:marBottom w:val="0"/>
      <w:divBdr>
        <w:top w:val="none" w:sz="0" w:space="0" w:color="auto"/>
        <w:left w:val="none" w:sz="0" w:space="0" w:color="auto"/>
        <w:bottom w:val="none" w:sz="0" w:space="0" w:color="auto"/>
        <w:right w:val="none" w:sz="0" w:space="0" w:color="auto"/>
      </w:divBdr>
    </w:div>
    <w:div w:id="76027677">
      <w:bodyDiv w:val="1"/>
      <w:marLeft w:val="0"/>
      <w:marRight w:val="0"/>
      <w:marTop w:val="0"/>
      <w:marBottom w:val="0"/>
      <w:divBdr>
        <w:top w:val="none" w:sz="0" w:space="0" w:color="auto"/>
        <w:left w:val="none" w:sz="0" w:space="0" w:color="auto"/>
        <w:bottom w:val="none" w:sz="0" w:space="0" w:color="auto"/>
        <w:right w:val="none" w:sz="0" w:space="0" w:color="auto"/>
      </w:divBdr>
    </w:div>
    <w:div w:id="76053419">
      <w:bodyDiv w:val="1"/>
      <w:marLeft w:val="0"/>
      <w:marRight w:val="0"/>
      <w:marTop w:val="0"/>
      <w:marBottom w:val="0"/>
      <w:divBdr>
        <w:top w:val="none" w:sz="0" w:space="0" w:color="auto"/>
        <w:left w:val="none" w:sz="0" w:space="0" w:color="auto"/>
        <w:bottom w:val="none" w:sz="0" w:space="0" w:color="auto"/>
        <w:right w:val="none" w:sz="0" w:space="0" w:color="auto"/>
      </w:divBdr>
    </w:div>
    <w:div w:id="76098476">
      <w:bodyDiv w:val="1"/>
      <w:marLeft w:val="0"/>
      <w:marRight w:val="0"/>
      <w:marTop w:val="0"/>
      <w:marBottom w:val="0"/>
      <w:divBdr>
        <w:top w:val="none" w:sz="0" w:space="0" w:color="auto"/>
        <w:left w:val="none" w:sz="0" w:space="0" w:color="auto"/>
        <w:bottom w:val="none" w:sz="0" w:space="0" w:color="auto"/>
        <w:right w:val="none" w:sz="0" w:space="0" w:color="auto"/>
      </w:divBdr>
    </w:div>
    <w:div w:id="76100343">
      <w:bodyDiv w:val="1"/>
      <w:marLeft w:val="0"/>
      <w:marRight w:val="0"/>
      <w:marTop w:val="0"/>
      <w:marBottom w:val="0"/>
      <w:divBdr>
        <w:top w:val="none" w:sz="0" w:space="0" w:color="auto"/>
        <w:left w:val="none" w:sz="0" w:space="0" w:color="auto"/>
        <w:bottom w:val="none" w:sz="0" w:space="0" w:color="auto"/>
        <w:right w:val="none" w:sz="0" w:space="0" w:color="auto"/>
      </w:divBdr>
    </w:div>
    <w:div w:id="76172958">
      <w:bodyDiv w:val="1"/>
      <w:marLeft w:val="0"/>
      <w:marRight w:val="0"/>
      <w:marTop w:val="0"/>
      <w:marBottom w:val="0"/>
      <w:divBdr>
        <w:top w:val="none" w:sz="0" w:space="0" w:color="auto"/>
        <w:left w:val="none" w:sz="0" w:space="0" w:color="auto"/>
        <w:bottom w:val="none" w:sz="0" w:space="0" w:color="auto"/>
        <w:right w:val="none" w:sz="0" w:space="0" w:color="auto"/>
      </w:divBdr>
    </w:div>
    <w:div w:id="76178517">
      <w:bodyDiv w:val="1"/>
      <w:marLeft w:val="0"/>
      <w:marRight w:val="0"/>
      <w:marTop w:val="0"/>
      <w:marBottom w:val="0"/>
      <w:divBdr>
        <w:top w:val="none" w:sz="0" w:space="0" w:color="auto"/>
        <w:left w:val="none" w:sz="0" w:space="0" w:color="auto"/>
        <w:bottom w:val="none" w:sz="0" w:space="0" w:color="auto"/>
        <w:right w:val="none" w:sz="0" w:space="0" w:color="auto"/>
      </w:divBdr>
    </w:div>
    <w:div w:id="76249575">
      <w:bodyDiv w:val="1"/>
      <w:marLeft w:val="0"/>
      <w:marRight w:val="0"/>
      <w:marTop w:val="0"/>
      <w:marBottom w:val="0"/>
      <w:divBdr>
        <w:top w:val="none" w:sz="0" w:space="0" w:color="auto"/>
        <w:left w:val="none" w:sz="0" w:space="0" w:color="auto"/>
        <w:bottom w:val="none" w:sz="0" w:space="0" w:color="auto"/>
        <w:right w:val="none" w:sz="0" w:space="0" w:color="auto"/>
      </w:divBdr>
    </w:div>
    <w:div w:id="76250006">
      <w:bodyDiv w:val="1"/>
      <w:marLeft w:val="0"/>
      <w:marRight w:val="0"/>
      <w:marTop w:val="0"/>
      <w:marBottom w:val="0"/>
      <w:divBdr>
        <w:top w:val="none" w:sz="0" w:space="0" w:color="auto"/>
        <w:left w:val="none" w:sz="0" w:space="0" w:color="auto"/>
        <w:bottom w:val="none" w:sz="0" w:space="0" w:color="auto"/>
        <w:right w:val="none" w:sz="0" w:space="0" w:color="auto"/>
      </w:divBdr>
    </w:div>
    <w:div w:id="76288625">
      <w:bodyDiv w:val="1"/>
      <w:marLeft w:val="0"/>
      <w:marRight w:val="0"/>
      <w:marTop w:val="0"/>
      <w:marBottom w:val="0"/>
      <w:divBdr>
        <w:top w:val="none" w:sz="0" w:space="0" w:color="auto"/>
        <w:left w:val="none" w:sz="0" w:space="0" w:color="auto"/>
        <w:bottom w:val="none" w:sz="0" w:space="0" w:color="auto"/>
        <w:right w:val="none" w:sz="0" w:space="0" w:color="auto"/>
      </w:divBdr>
    </w:div>
    <w:div w:id="76292026">
      <w:bodyDiv w:val="1"/>
      <w:marLeft w:val="0"/>
      <w:marRight w:val="0"/>
      <w:marTop w:val="0"/>
      <w:marBottom w:val="0"/>
      <w:divBdr>
        <w:top w:val="none" w:sz="0" w:space="0" w:color="auto"/>
        <w:left w:val="none" w:sz="0" w:space="0" w:color="auto"/>
        <w:bottom w:val="none" w:sz="0" w:space="0" w:color="auto"/>
        <w:right w:val="none" w:sz="0" w:space="0" w:color="auto"/>
      </w:divBdr>
    </w:div>
    <w:div w:id="76363438">
      <w:bodyDiv w:val="1"/>
      <w:marLeft w:val="0"/>
      <w:marRight w:val="0"/>
      <w:marTop w:val="0"/>
      <w:marBottom w:val="0"/>
      <w:divBdr>
        <w:top w:val="none" w:sz="0" w:space="0" w:color="auto"/>
        <w:left w:val="none" w:sz="0" w:space="0" w:color="auto"/>
        <w:bottom w:val="none" w:sz="0" w:space="0" w:color="auto"/>
        <w:right w:val="none" w:sz="0" w:space="0" w:color="auto"/>
      </w:divBdr>
    </w:div>
    <w:div w:id="76364812">
      <w:bodyDiv w:val="1"/>
      <w:marLeft w:val="0"/>
      <w:marRight w:val="0"/>
      <w:marTop w:val="0"/>
      <w:marBottom w:val="0"/>
      <w:divBdr>
        <w:top w:val="none" w:sz="0" w:space="0" w:color="auto"/>
        <w:left w:val="none" w:sz="0" w:space="0" w:color="auto"/>
        <w:bottom w:val="none" w:sz="0" w:space="0" w:color="auto"/>
        <w:right w:val="none" w:sz="0" w:space="0" w:color="auto"/>
      </w:divBdr>
    </w:div>
    <w:div w:id="76365823">
      <w:bodyDiv w:val="1"/>
      <w:marLeft w:val="0"/>
      <w:marRight w:val="0"/>
      <w:marTop w:val="0"/>
      <w:marBottom w:val="0"/>
      <w:divBdr>
        <w:top w:val="none" w:sz="0" w:space="0" w:color="auto"/>
        <w:left w:val="none" w:sz="0" w:space="0" w:color="auto"/>
        <w:bottom w:val="none" w:sz="0" w:space="0" w:color="auto"/>
        <w:right w:val="none" w:sz="0" w:space="0" w:color="auto"/>
      </w:divBdr>
    </w:div>
    <w:div w:id="76368081">
      <w:bodyDiv w:val="1"/>
      <w:marLeft w:val="0"/>
      <w:marRight w:val="0"/>
      <w:marTop w:val="0"/>
      <w:marBottom w:val="0"/>
      <w:divBdr>
        <w:top w:val="none" w:sz="0" w:space="0" w:color="auto"/>
        <w:left w:val="none" w:sz="0" w:space="0" w:color="auto"/>
        <w:bottom w:val="none" w:sz="0" w:space="0" w:color="auto"/>
        <w:right w:val="none" w:sz="0" w:space="0" w:color="auto"/>
      </w:divBdr>
    </w:div>
    <w:div w:id="76437873">
      <w:bodyDiv w:val="1"/>
      <w:marLeft w:val="0"/>
      <w:marRight w:val="0"/>
      <w:marTop w:val="0"/>
      <w:marBottom w:val="0"/>
      <w:divBdr>
        <w:top w:val="none" w:sz="0" w:space="0" w:color="auto"/>
        <w:left w:val="none" w:sz="0" w:space="0" w:color="auto"/>
        <w:bottom w:val="none" w:sz="0" w:space="0" w:color="auto"/>
        <w:right w:val="none" w:sz="0" w:space="0" w:color="auto"/>
      </w:divBdr>
    </w:div>
    <w:div w:id="76439056">
      <w:bodyDiv w:val="1"/>
      <w:marLeft w:val="0"/>
      <w:marRight w:val="0"/>
      <w:marTop w:val="0"/>
      <w:marBottom w:val="0"/>
      <w:divBdr>
        <w:top w:val="none" w:sz="0" w:space="0" w:color="auto"/>
        <w:left w:val="none" w:sz="0" w:space="0" w:color="auto"/>
        <w:bottom w:val="none" w:sz="0" w:space="0" w:color="auto"/>
        <w:right w:val="none" w:sz="0" w:space="0" w:color="auto"/>
      </w:divBdr>
    </w:div>
    <w:div w:id="76441214">
      <w:bodyDiv w:val="1"/>
      <w:marLeft w:val="0"/>
      <w:marRight w:val="0"/>
      <w:marTop w:val="0"/>
      <w:marBottom w:val="0"/>
      <w:divBdr>
        <w:top w:val="none" w:sz="0" w:space="0" w:color="auto"/>
        <w:left w:val="none" w:sz="0" w:space="0" w:color="auto"/>
        <w:bottom w:val="none" w:sz="0" w:space="0" w:color="auto"/>
        <w:right w:val="none" w:sz="0" w:space="0" w:color="auto"/>
      </w:divBdr>
    </w:div>
    <w:div w:id="76441290">
      <w:bodyDiv w:val="1"/>
      <w:marLeft w:val="0"/>
      <w:marRight w:val="0"/>
      <w:marTop w:val="0"/>
      <w:marBottom w:val="0"/>
      <w:divBdr>
        <w:top w:val="none" w:sz="0" w:space="0" w:color="auto"/>
        <w:left w:val="none" w:sz="0" w:space="0" w:color="auto"/>
        <w:bottom w:val="none" w:sz="0" w:space="0" w:color="auto"/>
        <w:right w:val="none" w:sz="0" w:space="0" w:color="auto"/>
      </w:divBdr>
    </w:div>
    <w:div w:id="76442579">
      <w:bodyDiv w:val="1"/>
      <w:marLeft w:val="0"/>
      <w:marRight w:val="0"/>
      <w:marTop w:val="0"/>
      <w:marBottom w:val="0"/>
      <w:divBdr>
        <w:top w:val="none" w:sz="0" w:space="0" w:color="auto"/>
        <w:left w:val="none" w:sz="0" w:space="0" w:color="auto"/>
        <w:bottom w:val="none" w:sz="0" w:space="0" w:color="auto"/>
        <w:right w:val="none" w:sz="0" w:space="0" w:color="auto"/>
      </w:divBdr>
    </w:div>
    <w:div w:id="76484255">
      <w:bodyDiv w:val="1"/>
      <w:marLeft w:val="0"/>
      <w:marRight w:val="0"/>
      <w:marTop w:val="0"/>
      <w:marBottom w:val="0"/>
      <w:divBdr>
        <w:top w:val="none" w:sz="0" w:space="0" w:color="auto"/>
        <w:left w:val="none" w:sz="0" w:space="0" w:color="auto"/>
        <w:bottom w:val="none" w:sz="0" w:space="0" w:color="auto"/>
        <w:right w:val="none" w:sz="0" w:space="0" w:color="auto"/>
      </w:divBdr>
    </w:div>
    <w:div w:id="76484897">
      <w:bodyDiv w:val="1"/>
      <w:marLeft w:val="0"/>
      <w:marRight w:val="0"/>
      <w:marTop w:val="0"/>
      <w:marBottom w:val="0"/>
      <w:divBdr>
        <w:top w:val="none" w:sz="0" w:space="0" w:color="auto"/>
        <w:left w:val="none" w:sz="0" w:space="0" w:color="auto"/>
        <w:bottom w:val="none" w:sz="0" w:space="0" w:color="auto"/>
        <w:right w:val="none" w:sz="0" w:space="0" w:color="auto"/>
      </w:divBdr>
    </w:div>
    <w:div w:id="76489350">
      <w:bodyDiv w:val="1"/>
      <w:marLeft w:val="0"/>
      <w:marRight w:val="0"/>
      <w:marTop w:val="0"/>
      <w:marBottom w:val="0"/>
      <w:divBdr>
        <w:top w:val="none" w:sz="0" w:space="0" w:color="auto"/>
        <w:left w:val="none" w:sz="0" w:space="0" w:color="auto"/>
        <w:bottom w:val="none" w:sz="0" w:space="0" w:color="auto"/>
        <w:right w:val="none" w:sz="0" w:space="0" w:color="auto"/>
      </w:divBdr>
    </w:div>
    <w:div w:id="76489499">
      <w:bodyDiv w:val="1"/>
      <w:marLeft w:val="0"/>
      <w:marRight w:val="0"/>
      <w:marTop w:val="0"/>
      <w:marBottom w:val="0"/>
      <w:divBdr>
        <w:top w:val="none" w:sz="0" w:space="0" w:color="auto"/>
        <w:left w:val="none" w:sz="0" w:space="0" w:color="auto"/>
        <w:bottom w:val="none" w:sz="0" w:space="0" w:color="auto"/>
        <w:right w:val="none" w:sz="0" w:space="0" w:color="auto"/>
      </w:divBdr>
    </w:div>
    <w:div w:id="76489841">
      <w:bodyDiv w:val="1"/>
      <w:marLeft w:val="0"/>
      <w:marRight w:val="0"/>
      <w:marTop w:val="0"/>
      <w:marBottom w:val="0"/>
      <w:divBdr>
        <w:top w:val="none" w:sz="0" w:space="0" w:color="auto"/>
        <w:left w:val="none" w:sz="0" w:space="0" w:color="auto"/>
        <w:bottom w:val="none" w:sz="0" w:space="0" w:color="auto"/>
        <w:right w:val="none" w:sz="0" w:space="0" w:color="auto"/>
      </w:divBdr>
    </w:div>
    <w:div w:id="76556500">
      <w:bodyDiv w:val="1"/>
      <w:marLeft w:val="0"/>
      <w:marRight w:val="0"/>
      <w:marTop w:val="0"/>
      <w:marBottom w:val="0"/>
      <w:divBdr>
        <w:top w:val="none" w:sz="0" w:space="0" w:color="auto"/>
        <w:left w:val="none" w:sz="0" w:space="0" w:color="auto"/>
        <w:bottom w:val="none" w:sz="0" w:space="0" w:color="auto"/>
        <w:right w:val="none" w:sz="0" w:space="0" w:color="auto"/>
      </w:divBdr>
    </w:div>
    <w:div w:id="76561519">
      <w:bodyDiv w:val="1"/>
      <w:marLeft w:val="0"/>
      <w:marRight w:val="0"/>
      <w:marTop w:val="0"/>
      <w:marBottom w:val="0"/>
      <w:divBdr>
        <w:top w:val="none" w:sz="0" w:space="0" w:color="auto"/>
        <w:left w:val="none" w:sz="0" w:space="0" w:color="auto"/>
        <w:bottom w:val="none" w:sz="0" w:space="0" w:color="auto"/>
        <w:right w:val="none" w:sz="0" w:space="0" w:color="auto"/>
      </w:divBdr>
    </w:div>
    <w:div w:id="76562776">
      <w:bodyDiv w:val="1"/>
      <w:marLeft w:val="0"/>
      <w:marRight w:val="0"/>
      <w:marTop w:val="0"/>
      <w:marBottom w:val="0"/>
      <w:divBdr>
        <w:top w:val="none" w:sz="0" w:space="0" w:color="auto"/>
        <w:left w:val="none" w:sz="0" w:space="0" w:color="auto"/>
        <w:bottom w:val="none" w:sz="0" w:space="0" w:color="auto"/>
        <w:right w:val="none" w:sz="0" w:space="0" w:color="auto"/>
      </w:divBdr>
    </w:div>
    <w:div w:id="76633194">
      <w:bodyDiv w:val="1"/>
      <w:marLeft w:val="0"/>
      <w:marRight w:val="0"/>
      <w:marTop w:val="0"/>
      <w:marBottom w:val="0"/>
      <w:divBdr>
        <w:top w:val="none" w:sz="0" w:space="0" w:color="auto"/>
        <w:left w:val="none" w:sz="0" w:space="0" w:color="auto"/>
        <w:bottom w:val="none" w:sz="0" w:space="0" w:color="auto"/>
        <w:right w:val="none" w:sz="0" w:space="0" w:color="auto"/>
      </w:divBdr>
    </w:div>
    <w:div w:id="76635771">
      <w:bodyDiv w:val="1"/>
      <w:marLeft w:val="0"/>
      <w:marRight w:val="0"/>
      <w:marTop w:val="0"/>
      <w:marBottom w:val="0"/>
      <w:divBdr>
        <w:top w:val="none" w:sz="0" w:space="0" w:color="auto"/>
        <w:left w:val="none" w:sz="0" w:space="0" w:color="auto"/>
        <w:bottom w:val="none" w:sz="0" w:space="0" w:color="auto"/>
        <w:right w:val="none" w:sz="0" w:space="0" w:color="auto"/>
      </w:divBdr>
    </w:div>
    <w:div w:id="76635805">
      <w:bodyDiv w:val="1"/>
      <w:marLeft w:val="0"/>
      <w:marRight w:val="0"/>
      <w:marTop w:val="0"/>
      <w:marBottom w:val="0"/>
      <w:divBdr>
        <w:top w:val="none" w:sz="0" w:space="0" w:color="auto"/>
        <w:left w:val="none" w:sz="0" w:space="0" w:color="auto"/>
        <w:bottom w:val="none" w:sz="0" w:space="0" w:color="auto"/>
        <w:right w:val="none" w:sz="0" w:space="0" w:color="auto"/>
      </w:divBdr>
    </w:div>
    <w:div w:id="76635872">
      <w:bodyDiv w:val="1"/>
      <w:marLeft w:val="0"/>
      <w:marRight w:val="0"/>
      <w:marTop w:val="0"/>
      <w:marBottom w:val="0"/>
      <w:divBdr>
        <w:top w:val="none" w:sz="0" w:space="0" w:color="auto"/>
        <w:left w:val="none" w:sz="0" w:space="0" w:color="auto"/>
        <w:bottom w:val="none" w:sz="0" w:space="0" w:color="auto"/>
        <w:right w:val="none" w:sz="0" w:space="0" w:color="auto"/>
      </w:divBdr>
    </w:div>
    <w:div w:id="76639133">
      <w:bodyDiv w:val="1"/>
      <w:marLeft w:val="0"/>
      <w:marRight w:val="0"/>
      <w:marTop w:val="0"/>
      <w:marBottom w:val="0"/>
      <w:divBdr>
        <w:top w:val="none" w:sz="0" w:space="0" w:color="auto"/>
        <w:left w:val="none" w:sz="0" w:space="0" w:color="auto"/>
        <w:bottom w:val="none" w:sz="0" w:space="0" w:color="auto"/>
        <w:right w:val="none" w:sz="0" w:space="0" w:color="auto"/>
      </w:divBdr>
    </w:div>
    <w:div w:id="76681087">
      <w:bodyDiv w:val="1"/>
      <w:marLeft w:val="0"/>
      <w:marRight w:val="0"/>
      <w:marTop w:val="0"/>
      <w:marBottom w:val="0"/>
      <w:divBdr>
        <w:top w:val="none" w:sz="0" w:space="0" w:color="auto"/>
        <w:left w:val="none" w:sz="0" w:space="0" w:color="auto"/>
        <w:bottom w:val="none" w:sz="0" w:space="0" w:color="auto"/>
        <w:right w:val="none" w:sz="0" w:space="0" w:color="auto"/>
      </w:divBdr>
    </w:div>
    <w:div w:id="76683042">
      <w:bodyDiv w:val="1"/>
      <w:marLeft w:val="0"/>
      <w:marRight w:val="0"/>
      <w:marTop w:val="0"/>
      <w:marBottom w:val="0"/>
      <w:divBdr>
        <w:top w:val="none" w:sz="0" w:space="0" w:color="auto"/>
        <w:left w:val="none" w:sz="0" w:space="0" w:color="auto"/>
        <w:bottom w:val="none" w:sz="0" w:space="0" w:color="auto"/>
        <w:right w:val="none" w:sz="0" w:space="0" w:color="auto"/>
      </w:divBdr>
    </w:div>
    <w:div w:id="76707707">
      <w:bodyDiv w:val="1"/>
      <w:marLeft w:val="0"/>
      <w:marRight w:val="0"/>
      <w:marTop w:val="0"/>
      <w:marBottom w:val="0"/>
      <w:divBdr>
        <w:top w:val="none" w:sz="0" w:space="0" w:color="auto"/>
        <w:left w:val="none" w:sz="0" w:space="0" w:color="auto"/>
        <w:bottom w:val="none" w:sz="0" w:space="0" w:color="auto"/>
        <w:right w:val="none" w:sz="0" w:space="0" w:color="auto"/>
      </w:divBdr>
    </w:div>
    <w:div w:id="76751054">
      <w:bodyDiv w:val="1"/>
      <w:marLeft w:val="0"/>
      <w:marRight w:val="0"/>
      <w:marTop w:val="0"/>
      <w:marBottom w:val="0"/>
      <w:divBdr>
        <w:top w:val="none" w:sz="0" w:space="0" w:color="auto"/>
        <w:left w:val="none" w:sz="0" w:space="0" w:color="auto"/>
        <w:bottom w:val="none" w:sz="0" w:space="0" w:color="auto"/>
        <w:right w:val="none" w:sz="0" w:space="0" w:color="auto"/>
      </w:divBdr>
    </w:div>
    <w:div w:id="76757700">
      <w:bodyDiv w:val="1"/>
      <w:marLeft w:val="0"/>
      <w:marRight w:val="0"/>
      <w:marTop w:val="0"/>
      <w:marBottom w:val="0"/>
      <w:divBdr>
        <w:top w:val="none" w:sz="0" w:space="0" w:color="auto"/>
        <w:left w:val="none" w:sz="0" w:space="0" w:color="auto"/>
        <w:bottom w:val="none" w:sz="0" w:space="0" w:color="auto"/>
        <w:right w:val="none" w:sz="0" w:space="0" w:color="auto"/>
      </w:divBdr>
    </w:div>
    <w:div w:id="76829483">
      <w:bodyDiv w:val="1"/>
      <w:marLeft w:val="0"/>
      <w:marRight w:val="0"/>
      <w:marTop w:val="0"/>
      <w:marBottom w:val="0"/>
      <w:divBdr>
        <w:top w:val="none" w:sz="0" w:space="0" w:color="auto"/>
        <w:left w:val="none" w:sz="0" w:space="0" w:color="auto"/>
        <w:bottom w:val="none" w:sz="0" w:space="0" w:color="auto"/>
        <w:right w:val="none" w:sz="0" w:space="0" w:color="auto"/>
      </w:divBdr>
    </w:div>
    <w:div w:id="76902492">
      <w:bodyDiv w:val="1"/>
      <w:marLeft w:val="0"/>
      <w:marRight w:val="0"/>
      <w:marTop w:val="0"/>
      <w:marBottom w:val="0"/>
      <w:divBdr>
        <w:top w:val="none" w:sz="0" w:space="0" w:color="auto"/>
        <w:left w:val="none" w:sz="0" w:space="0" w:color="auto"/>
        <w:bottom w:val="none" w:sz="0" w:space="0" w:color="auto"/>
        <w:right w:val="none" w:sz="0" w:space="0" w:color="auto"/>
      </w:divBdr>
    </w:div>
    <w:div w:id="76904228">
      <w:bodyDiv w:val="1"/>
      <w:marLeft w:val="0"/>
      <w:marRight w:val="0"/>
      <w:marTop w:val="0"/>
      <w:marBottom w:val="0"/>
      <w:divBdr>
        <w:top w:val="none" w:sz="0" w:space="0" w:color="auto"/>
        <w:left w:val="none" w:sz="0" w:space="0" w:color="auto"/>
        <w:bottom w:val="none" w:sz="0" w:space="0" w:color="auto"/>
        <w:right w:val="none" w:sz="0" w:space="0" w:color="auto"/>
      </w:divBdr>
    </w:div>
    <w:div w:id="76943225">
      <w:bodyDiv w:val="1"/>
      <w:marLeft w:val="0"/>
      <w:marRight w:val="0"/>
      <w:marTop w:val="0"/>
      <w:marBottom w:val="0"/>
      <w:divBdr>
        <w:top w:val="none" w:sz="0" w:space="0" w:color="auto"/>
        <w:left w:val="none" w:sz="0" w:space="0" w:color="auto"/>
        <w:bottom w:val="none" w:sz="0" w:space="0" w:color="auto"/>
        <w:right w:val="none" w:sz="0" w:space="0" w:color="auto"/>
      </w:divBdr>
    </w:div>
    <w:div w:id="76947230">
      <w:bodyDiv w:val="1"/>
      <w:marLeft w:val="0"/>
      <w:marRight w:val="0"/>
      <w:marTop w:val="0"/>
      <w:marBottom w:val="0"/>
      <w:divBdr>
        <w:top w:val="none" w:sz="0" w:space="0" w:color="auto"/>
        <w:left w:val="none" w:sz="0" w:space="0" w:color="auto"/>
        <w:bottom w:val="none" w:sz="0" w:space="0" w:color="auto"/>
        <w:right w:val="none" w:sz="0" w:space="0" w:color="auto"/>
      </w:divBdr>
    </w:div>
    <w:div w:id="76949559">
      <w:bodyDiv w:val="1"/>
      <w:marLeft w:val="0"/>
      <w:marRight w:val="0"/>
      <w:marTop w:val="0"/>
      <w:marBottom w:val="0"/>
      <w:divBdr>
        <w:top w:val="none" w:sz="0" w:space="0" w:color="auto"/>
        <w:left w:val="none" w:sz="0" w:space="0" w:color="auto"/>
        <w:bottom w:val="none" w:sz="0" w:space="0" w:color="auto"/>
        <w:right w:val="none" w:sz="0" w:space="0" w:color="auto"/>
      </w:divBdr>
    </w:div>
    <w:div w:id="76951647">
      <w:bodyDiv w:val="1"/>
      <w:marLeft w:val="0"/>
      <w:marRight w:val="0"/>
      <w:marTop w:val="0"/>
      <w:marBottom w:val="0"/>
      <w:divBdr>
        <w:top w:val="none" w:sz="0" w:space="0" w:color="auto"/>
        <w:left w:val="none" w:sz="0" w:space="0" w:color="auto"/>
        <w:bottom w:val="none" w:sz="0" w:space="0" w:color="auto"/>
        <w:right w:val="none" w:sz="0" w:space="0" w:color="auto"/>
      </w:divBdr>
    </w:div>
    <w:div w:id="77026985">
      <w:bodyDiv w:val="1"/>
      <w:marLeft w:val="0"/>
      <w:marRight w:val="0"/>
      <w:marTop w:val="0"/>
      <w:marBottom w:val="0"/>
      <w:divBdr>
        <w:top w:val="none" w:sz="0" w:space="0" w:color="auto"/>
        <w:left w:val="none" w:sz="0" w:space="0" w:color="auto"/>
        <w:bottom w:val="none" w:sz="0" w:space="0" w:color="auto"/>
        <w:right w:val="none" w:sz="0" w:space="0" w:color="auto"/>
      </w:divBdr>
    </w:div>
    <w:div w:id="77095458">
      <w:bodyDiv w:val="1"/>
      <w:marLeft w:val="0"/>
      <w:marRight w:val="0"/>
      <w:marTop w:val="0"/>
      <w:marBottom w:val="0"/>
      <w:divBdr>
        <w:top w:val="none" w:sz="0" w:space="0" w:color="auto"/>
        <w:left w:val="none" w:sz="0" w:space="0" w:color="auto"/>
        <w:bottom w:val="none" w:sz="0" w:space="0" w:color="auto"/>
        <w:right w:val="none" w:sz="0" w:space="0" w:color="auto"/>
      </w:divBdr>
    </w:div>
    <w:div w:id="77098137">
      <w:bodyDiv w:val="1"/>
      <w:marLeft w:val="0"/>
      <w:marRight w:val="0"/>
      <w:marTop w:val="0"/>
      <w:marBottom w:val="0"/>
      <w:divBdr>
        <w:top w:val="none" w:sz="0" w:space="0" w:color="auto"/>
        <w:left w:val="none" w:sz="0" w:space="0" w:color="auto"/>
        <w:bottom w:val="none" w:sz="0" w:space="0" w:color="auto"/>
        <w:right w:val="none" w:sz="0" w:space="0" w:color="auto"/>
      </w:divBdr>
    </w:div>
    <w:div w:id="77100948">
      <w:bodyDiv w:val="1"/>
      <w:marLeft w:val="0"/>
      <w:marRight w:val="0"/>
      <w:marTop w:val="0"/>
      <w:marBottom w:val="0"/>
      <w:divBdr>
        <w:top w:val="none" w:sz="0" w:space="0" w:color="auto"/>
        <w:left w:val="none" w:sz="0" w:space="0" w:color="auto"/>
        <w:bottom w:val="none" w:sz="0" w:space="0" w:color="auto"/>
        <w:right w:val="none" w:sz="0" w:space="0" w:color="auto"/>
      </w:divBdr>
    </w:div>
    <w:div w:id="77101530">
      <w:bodyDiv w:val="1"/>
      <w:marLeft w:val="0"/>
      <w:marRight w:val="0"/>
      <w:marTop w:val="0"/>
      <w:marBottom w:val="0"/>
      <w:divBdr>
        <w:top w:val="none" w:sz="0" w:space="0" w:color="auto"/>
        <w:left w:val="none" w:sz="0" w:space="0" w:color="auto"/>
        <w:bottom w:val="none" w:sz="0" w:space="0" w:color="auto"/>
        <w:right w:val="none" w:sz="0" w:space="0" w:color="auto"/>
      </w:divBdr>
    </w:div>
    <w:div w:id="77137755">
      <w:bodyDiv w:val="1"/>
      <w:marLeft w:val="0"/>
      <w:marRight w:val="0"/>
      <w:marTop w:val="0"/>
      <w:marBottom w:val="0"/>
      <w:divBdr>
        <w:top w:val="none" w:sz="0" w:space="0" w:color="auto"/>
        <w:left w:val="none" w:sz="0" w:space="0" w:color="auto"/>
        <w:bottom w:val="none" w:sz="0" w:space="0" w:color="auto"/>
        <w:right w:val="none" w:sz="0" w:space="0" w:color="auto"/>
      </w:divBdr>
    </w:div>
    <w:div w:id="77212683">
      <w:bodyDiv w:val="1"/>
      <w:marLeft w:val="0"/>
      <w:marRight w:val="0"/>
      <w:marTop w:val="0"/>
      <w:marBottom w:val="0"/>
      <w:divBdr>
        <w:top w:val="none" w:sz="0" w:space="0" w:color="auto"/>
        <w:left w:val="none" w:sz="0" w:space="0" w:color="auto"/>
        <w:bottom w:val="none" w:sz="0" w:space="0" w:color="auto"/>
        <w:right w:val="none" w:sz="0" w:space="0" w:color="auto"/>
      </w:divBdr>
    </w:div>
    <w:div w:id="77214825">
      <w:bodyDiv w:val="1"/>
      <w:marLeft w:val="0"/>
      <w:marRight w:val="0"/>
      <w:marTop w:val="0"/>
      <w:marBottom w:val="0"/>
      <w:divBdr>
        <w:top w:val="none" w:sz="0" w:space="0" w:color="auto"/>
        <w:left w:val="none" w:sz="0" w:space="0" w:color="auto"/>
        <w:bottom w:val="none" w:sz="0" w:space="0" w:color="auto"/>
        <w:right w:val="none" w:sz="0" w:space="0" w:color="auto"/>
      </w:divBdr>
    </w:div>
    <w:div w:id="77215883">
      <w:bodyDiv w:val="1"/>
      <w:marLeft w:val="0"/>
      <w:marRight w:val="0"/>
      <w:marTop w:val="0"/>
      <w:marBottom w:val="0"/>
      <w:divBdr>
        <w:top w:val="none" w:sz="0" w:space="0" w:color="auto"/>
        <w:left w:val="none" w:sz="0" w:space="0" w:color="auto"/>
        <w:bottom w:val="none" w:sz="0" w:space="0" w:color="auto"/>
        <w:right w:val="none" w:sz="0" w:space="0" w:color="auto"/>
      </w:divBdr>
    </w:div>
    <w:div w:id="77217423">
      <w:bodyDiv w:val="1"/>
      <w:marLeft w:val="0"/>
      <w:marRight w:val="0"/>
      <w:marTop w:val="0"/>
      <w:marBottom w:val="0"/>
      <w:divBdr>
        <w:top w:val="none" w:sz="0" w:space="0" w:color="auto"/>
        <w:left w:val="none" w:sz="0" w:space="0" w:color="auto"/>
        <w:bottom w:val="none" w:sz="0" w:space="0" w:color="auto"/>
        <w:right w:val="none" w:sz="0" w:space="0" w:color="auto"/>
      </w:divBdr>
    </w:div>
    <w:div w:id="77218746">
      <w:bodyDiv w:val="1"/>
      <w:marLeft w:val="0"/>
      <w:marRight w:val="0"/>
      <w:marTop w:val="0"/>
      <w:marBottom w:val="0"/>
      <w:divBdr>
        <w:top w:val="none" w:sz="0" w:space="0" w:color="auto"/>
        <w:left w:val="none" w:sz="0" w:space="0" w:color="auto"/>
        <w:bottom w:val="none" w:sz="0" w:space="0" w:color="auto"/>
        <w:right w:val="none" w:sz="0" w:space="0" w:color="auto"/>
      </w:divBdr>
    </w:div>
    <w:div w:id="77292317">
      <w:bodyDiv w:val="1"/>
      <w:marLeft w:val="0"/>
      <w:marRight w:val="0"/>
      <w:marTop w:val="0"/>
      <w:marBottom w:val="0"/>
      <w:divBdr>
        <w:top w:val="none" w:sz="0" w:space="0" w:color="auto"/>
        <w:left w:val="none" w:sz="0" w:space="0" w:color="auto"/>
        <w:bottom w:val="none" w:sz="0" w:space="0" w:color="auto"/>
        <w:right w:val="none" w:sz="0" w:space="0" w:color="auto"/>
      </w:divBdr>
    </w:div>
    <w:div w:id="77293578">
      <w:bodyDiv w:val="1"/>
      <w:marLeft w:val="0"/>
      <w:marRight w:val="0"/>
      <w:marTop w:val="0"/>
      <w:marBottom w:val="0"/>
      <w:divBdr>
        <w:top w:val="none" w:sz="0" w:space="0" w:color="auto"/>
        <w:left w:val="none" w:sz="0" w:space="0" w:color="auto"/>
        <w:bottom w:val="none" w:sz="0" w:space="0" w:color="auto"/>
        <w:right w:val="none" w:sz="0" w:space="0" w:color="auto"/>
      </w:divBdr>
    </w:div>
    <w:div w:id="77334199">
      <w:bodyDiv w:val="1"/>
      <w:marLeft w:val="0"/>
      <w:marRight w:val="0"/>
      <w:marTop w:val="0"/>
      <w:marBottom w:val="0"/>
      <w:divBdr>
        <w:top w:val="none" w:sz="0" w:space="0" w:color="auto"/>
        <w:left w:val="none" w:sz="0" w:space="0" w:color="auto"/>
        <w:bottom w:val="none" w:sz="0" w:space="0" w:color="auto"/>
        <w:right w:val="none" w:sz="0" w:space="0" w:color="auto"/>
      </w:divBdr>
    </w:div>
    <w:div w:id="77336301">
      <w:bodyDiv w:val="1"/>
      <w:marLeft w:val="0"/>
      <w:marRight w:val="0"/>
      <w:marTop w:val="0"/>
      <w:marBottom w:val="0"/>
      <w:divBdr>
        <w:top w:val="none" w:sz="0" w:space="0" w:color="auto"/>
        <w:left w:val="none" w:sz="0" w:space="0" w:color="auto"/>
        <w:bottom w:val="none" w:sz="0" w:space="0" w:color="auto"/>
        <w:right w:val="none" w:sz="0" w:space="0" w:color="auto"/>
      </w:divBdr>
    </w:div>
    <w:div w:id="77361725">
      <w:bodyDiv w:val="1"/>
      <w:marLeft w:val="0"/>
      <w:marRight w:val="0"/>
      <w:marTop w:val="0"/>
      <w:marBottom w:val="0"/>
      <w:divBdr>
        <w:top w:val="none" w:sz="0" w:space="0" w:color="auto"/>
        <w:left w:val="none" w:sz="0" w:space="0" w:color="auto"/>
        <w:bottom w:val="none" w:sz="0" w:space="0" w:color="auto"/>
        <w:right w:val="none" w:sz="0" w:space="0" w:color="auto"/>
      </w:divBdr>
    </w:div>
    <w:div w:id="77361973">
      <w:bodyDiv w:val="1"/>
      <w:marLeft w:val="0"/>
      <w:marRight w:val="0"/>
      <w:marTop w:val="0"/>
      <w:marBottom w:val="0"/>
      <w:divBdr>
        <w:top w:val="none" w:sz="0" w:space="0" w:color="auto"/>
        <w:left w:val="none" w:sz="0" w:space="0" w:color="auto"/>
        <w:bottom w:val="none" w:sz="0" w:space="0" w:color="auto"/>
        <w:right w:val="none" w:sz="0" w:space="0" w:color="auto"/>
      </w:divBdr>
    </w:div>
    <w:div w:id="77362032">
      <w:bodyDiv w:val="1"/>
      <w:marLeft w:val="0"/>
      <w:marRight w:val="0"/>
      <w:marTop w:val="0"/>
      <w:marBottom w:val="0"/>
      <w:divBdr>
        <w:top w:val="none" w:sz="0" w:space="0" w:color="auto"/>
        <w:left w:val="none" w:sz="0" w:space="0" w:color="auto"/>
        <w:bottom w:val="none" w:sz="0" w:space="0" w:color="auto"/>
        <w:right w:val="none" w:sz="0" w:space="0" w:color="auto"/>
      </w:divBdr>
    </w:div>
    <w:div w:id="77362643">
      <w:bodyDiv w:val="1"/>
      <w:marLeft w:val="0"/>
      <w:marRight w:val="0"/>
      <w:marTop w:val="0"/>
      <w:marBottom w:val="0"/>
      <w:divBdr>
        <w:top w:val="none" w:sz="0" w:space="0" w:color="auto"/>
        <w:left w:val="none" w:sz="0" w:space="0" w:color="auto"/>
        <w:bottom w:val="none" w:sz="0" w:space="0" w:color="auto"/>
        <w:right w:val="none" w:sz="0" w:space="0" w:color="auto"/>
      </w:divBdr>
    </w:div>
    <w:div w:id="77482901">
      <w:bodyDiv w:val="1"/>
      <w:marLeft w:val="0"/>
      <w:marRight w:val="0"/>
      <w:marTop w:val="0"/>
      <w:marBottom w:val="0"/>
      <w:divBdr>
        <w:top w:val="none" w:sz="0" w:space="0" w:color="auto"/>
        <w:left w:val="none" w:sz="0" w:space="0" w:color="auto"/>
        <w:bottom w:val="none" w:sz="0" w:space="0" w:color="auto"/>
        <w:right w:val="none" w:sz="0" w:space="0" w:color="auto"/>
      </w:divBdr>
    </w:div>
    <w:div w:id="77484858">
      <w:bodyDiv w:val="1"/>
      <w:marLeft w:val="0"/>
      <w:marRight w:val="0"/>
      <w:marTop w:val="0"/>
      <w:marBottom w:val="0"/>
      <w:divBdr>
        <w:top w:val="none" w:sz="0" w:space="0" w:color="auto"/>
        <w:left w:val="none" w:sz="0" w:space="0" w:color="auto"/>
        <w:bottom w:val="none" w:sz="0" w:space="0" w:color="auto"/>
        <w:right w:val="none" w:sz="0" w:space="0" w:color="auto"/>
      </w:divBdr>
    </w:div>
    <w:div w:id="77488089">
      <w:bodyDiv w:val="1"/>
      <w:marLeft w:val="0"/>
      <w:marRight w:val="0"/>
      <w:marTop w:val="0"/>
      <w:marBottom w:val="0"/>
      <w:divBdr>
        <w:top w:val="none" w:sz="0" w:space="0" w:color="auto"/>
        <w:left w:val="none" w:sz="0" w:space="0" w:color="auto"/>
        <w:bottom w:val="none" w:sz="0" w:space="0" w:color="auto"/>
        <w:right w:val="none" w:sz="0" w:space="0" w:color="auto"/>
      </w:divBdr>
    </w:div>
    <w:div w:id="77556372">
      <w:bodyDiv w:val="1"/>
      <w:marLeft w:val="0"/>
      <w:marRight w:val="0"/>
      <w:marTop w:val="0"/>
      <w:marBottom w:val="0"/>
      <w:divBdr>
        <w:top w:val="none" w:sz="0" w:space="0" w:color="auto"/>
        <w:left w:val="none" w:sz="0" w:space="0" w:color="auto"/>
        <w:bottom w:val="none" w:sz="0" w:space="0" w:color="auto"/>
        <w:right w:val="none" w:sz="0" w:space="0" w:color="auto"/>
      </w:divBdr>
    </w:div>
    <w:div w:id="77557712">
      <w:bodyDiv w:val="1"/>
      <w:marLeft w:val="0"/>
      <w:marRight w:val="0"/>
      <w:marTop w:val="0"/>
      <w:marBottom w:val="0"/>
      <w:divBdr>
        <w:top w:val="none" w:sz="0" w:space="0" w:color="auto"/>
        <w:left w:val="none" w:sz="0" w:space="0" w:color="auto"/>
        <w:bottom w:val="none" w:sz="0" w:space="0" w:color="auto"/>
        <w:right w:val="none" w:sz="0" w:space="0" w:color="auto"/>
      </w:divBdr>
    </w:div>
    <w:div w:id="77558707">
      <w:bodyDiv w:val="1"/>
      <w:marLeft w:val="0"/>
      <w:marRight w:val="0"/>
      <w:marTop w:val="0"/>
      <w:marBottom w:val="0"/>
      <w:divBdr>
        <w:top w:val="none" w:sz="0" w:space="0" w:color="auto"/>
        <w:left w:val="none" w:sz="0" w:space="0" w:color="auto"/>
        <w:bottom w:val="none" w:sz="0" w:space="0" w:color="auto"/>
        <w:right w:val="none" w:sz="0" w:space="0" w:color="auto"/>
      </w:divBdr>
    </w:div>
    <w:div w:id="77559303">
      <w:bodyDiv w:val="1"/>
      <w:marLeft w:val="0"/>
      <w:marRight w:val="0"/>
      <w:marTop w:val="0"/>
      <w:marBottom w:val="0"/>
      <w:divBdr>
        <w:top w:val="none" w:sz="0" w:space="0" w:color="auto"/>
        <w:left w:val="none" w:sz="0" w:space="0" w:color="auto"/>
        <w:bottom w:val="none" w:sz="0" w:space="0" w:color="auto"/>
        <w:right w:val="none" w:sz="0" w:space="0" w:color="auto"/>
      </w:divBdr>
    </w:div>
    <w:div w:id="77599973">
      <w:bodyDiv w:val="1"/>
      <w:marLeft w:val="0"/>
      <w:marRight w:val="0"/>
      <w:marTop w:val="0"/>
      <w:marBottom w:val="0"/>
      <w:divBdr>
        <w:top w:val="none" w:sz="0" w:space="0" w:color="auto"/>
        <w:left w:val="none" w:sz="0" w:space="0" w:color="auto"/>
        <w:bottom w:val="none" w:sz="0" w:space="0" w:color="auto"/>
        <w:right w:val="none" w:sz="0" w:space="0" w:color="auto"/>
      </w:divBdr>
    </w:div>
    <w:div w:id="77600294">
      <w:bodyDiv w:val="1"/>
      <w:marLeft w:val="0"/>
      <w:marRight w:val="0"/>
      <w:marTop w:val="0"/>
      <w:marBottom w:val="0"/>
      <w:divBdr>
        <w:top w:val="none" w:sz="0" w:space="0" w:color="auto"/>
        <w:left w:val="none" w:sz="0" w:space="0" w:color="auto"/>
        <w:bottom w:val="none" w:sz="0" w:space="0" w:color="auto"/>
        <w:right w:val="none" w:sz="0" w:space="0" w:color="auto"/>
      </w:divBdr>
    </w:div>
    <w:div w:id="77602676">
      <w:bodyDiv w:val="1"/>
      <w:marLeft w:val="0"/>
      <w:marRight w:val="0"/>
      <w:marTop w:val="0"/>
      <w:marBottom w:val="0"/>
      <w:divBdr>
        <w:top w:val="none" w:sz="0" w:space="0" w:color="auto"/>
        <w:left w:val="none" w:sz="0" w:space="0" w:color="auto"/>
        <w:bottom w:val="none" w:sz="0" w:space="0" w:color="auto"/>
        <w:right w:val="none" w:sz="0" w:space="0" w:color="auto"/>
      </w:divBdr>
    </w:div>
    <w:div w:id="77602862">
      <w:bodyDiv w:val="1"/>
      <w:marLeft w:val="0"/>
      <w:marRight w:val="0"/>
      <w:marTop w:val="0"/>
      <w:marBottom w:val="0"/>
      <w:divBdr>
        <w:top w:val="none" w:sz="0" w:space="0" w:color="auto"/>
        <w:left w:val="none" w:sz="0" w:space="0" w:color="auto"/>
        <w:bottom w:val="none" w:sz="0" w:space="0" w:color="auto"/>
        <w:right w:val="none" w:sz="0" w:space="0" w:color="auto"/>
      </w:divBdr>
    </w:div>
    <w:div w:id="77673398">
      <w:bodyDiv w:val="1"/>
      <w:marLeft w:val="0"/>
      <w:marRight w:val="0"/>
      <w:marTop w:val="0"/>
      <w:marBottom w:val="0"/>
      <w:divBdr>
        <w:top w:val="none" w:sz="0" w:space="0" w:color="auto"/>
        <w:left w:val="none" w:sz="0" w:space="0" w:color="auto"/>
        <w:bottom w:val="none" w:sz="0" w:space="0" w:color="auto"/>
        <w:right w:val="none" w:sz="0" w:space="0" w:color="auto"/>
      </w:divBdr>
    </w:div>
    <w:div w:id="77674414">
      <w:bodyDiv w:val="1"/>
      <w:marLeft w:val="0"/>
      <w:marRight w:val="0"/>
      <w:marTop w:val="0"/>
      <w:marBottom w:val="0"/>
      <w:divBdr>
        <w:top w:val="none" w:sz="0" w:space="0" w:color="auto"/>
        <w:left w:val="none" w:sz="0" w:space="0" w:color="auto"/>
        <w:bottom w:val="none" w:sz="0" w:space="0" w:color="auto"/>
        <w:right w:val="none" w:sz="0" w:space="0" w:color="auto"/>
      </w:divBdr>
    </w:div>
    <w:div w:id="77676245">
      <w:bodyDiv w:val="1"/>
      <w:marLeft w:val="0"/>
      <w:marRight w:val="0"/>
      <w:marTop w:val="0"/>
      <w:marBottom w:val="0"/>
      <w:divBdr>
        <w:top w:val="none" w:sz="0" w:space="0" w:color="auto"/>
        <w:left w:val="none" w:sz="0" w:space="0" w:color="auto"/>
        <w:bottom w:val="none" w:sz="0" w:space="0" w:color="auto"/>
        <w:right w:val="none" w:sz="0" w:space="0" w:color="auto"/>
      </w:divBdr>
    </w:div>
    <w:div w:id="77677770">
      <w:bodyDiv w:val="1"/>
      <w:marLeft w:val="0"/>
      <w:marRight w:val="0"/>
      <w:marTop w:val="0"/>
      <w:marBottom w:val="0"/>
      <w:divBdr>
        <w:top w:val="none" w:sz="0" w:space="0" w:color="auto"/>
        <w:left w:val="none" w:sz="0" w:space="0" w:color="auto"/>
        <w:bottom w:val="none" w:sz="0" w:space="0" w:color="auto"/>
        <w:right w:val="none" w:sz="0" w:space="0" w:color="auto"/>
      </w:divBdr>
    </w:div>
    <w:div w:id="77680283">
      <w:bodyDiv w:val="1"/>
      <w:marLeft w:val="0"/>
      <w:marRight w:val="0"/>
      <w:marTop w:val="0"/>
      <w:marBottom w:val="0"/>
      <w:divBdr>
        <w:top w:val="none" w:sz="0" w:space="0" w:color="auto"/>
        <w:left w:val="none" w:sz="0" w:space="0" w:color="auto"/>
        <w:bottom w:val="none" w:sz="0" w:space="0" w:color="auto"/>
        <w:right w:val="none" w:sz="0" w:space="0" w:color="auto"/>
      </w:divBdr>
    </w:div>
    <w:div w:id="77680383">
      <w:bodyDiv w:val="1"/>
      <w:marLeft w:val="0"/>
      <w:marRight w:val="0"/>
      <w:marTop w:val="0"/>
      <w:marBottom w:val="0"/>
      <w:divBdr>
        <w:top w:val="none" w:sz="0" w:space="0" w:color="auto"/>
        <w:left w:val="none" w:sz="0" w:space="0" w:color="auto"/>
        <w:bottom w:val="none" w:sz="0" w:space="0" w:color="auto"/>
        <w:right w:val="none" w:sz="0" w:space="0" w:color="auto"/>
      </w:divBdr>
    </w:div>
    <w:div w:id="77681185">
      <w:bodyDiv w:val="1"/>
      <w:marLeft w:val="0"/>
      <w:marRight w:val="0"/>
      <w:marTop w:val="0"/>
      <w:marBottom w:val="0"/>
      <w:divBdr>
        <w:top w:val="none" w:sz="0" w:space="0" w:color="auto"/>
        <w:left w:val="none" w:sz="0" w:space="0" w:color="auto"/>
        <w:bottom w:val="none" w:sz="0" w:space="0" w:color="auto"/>
        <w:right w:val="none" w:sz="0" w:space="0" w:color="auto"/>
      </w:divBdr>
    </w:div>
    <w:div w:id="77752740">
      <w:bodyDiv w:val="1"/>
      <w:marLeft w:val="0"/>
      <w:marRight w:val="0"/>
      <w:marTop w:val="0"/>
      <w:marBottom w:val="0"/>
      <w:divBdr>
        <w:top w:val="none" w:sz="0" w:space="0" w:color="auto"/>
        <w:left w:val="none" w:sz="0" w:space="0" w:color="auto"/>
        <w:bottom w:val="none" w:sz="0" w:space="0" w:color="auto"/>
        <w:right w:val="none" w:sz="0" w:space="0" w:color="auto"/>
      </w:divBdr>
    </w:div>
    <w:div w:id="77755586">
      <w:bodyDiv w:val="1"/>
      <w:marLeft w:val="0"/>
      <w:marRight w:val="0"/>
      <w:marTop w:val="0"/>
      <w:marBottom w:val="0"/>
      <w:divBdr>
        <w:top w:val="none" w:sz="0" w:space="0" w:color="auto"/>
        <w:left w:val="none" w:sz="0" w:space="0" w:color="auto"/>
        <w:bottom w:val="none" w:sz="0" w:space="0" w:color="auto"/>
        <w:right w:val="none" w:sz="0" w:space="0" w:color="auto"/>
      </w:divBdr>
    </w:div>
    <w:div w:id="77757690">
      <w:bodyDiv w:val="1"/>
      <w:marLeft w:val="0"/>
      <w:marRight w:val="0"/>
      <w:marTop w:val="0"/>
      <w:marBottom w:val="0"/>
      <w:divBdr>
        <w:top w:val="none" w:sz="0" w:space="0" w:color="auto"/>
        <w:left w:val="none" w:sz="0" w:space="0" w:color="auto"/>
        <w:bottom w:val="none" w:sz="0" w:space="0" w:color="auto"/>
        <w:right w:val="none" w:sz="0" w:space="0" w:color="auto"/>
      </w:divBdr>
    </w:div>
    <w:div w:id="77791665">
      <w:bodyDiv w:val="1"/>
      <w:marLeft w:val="0"/>
      <w:marRight w:val="0"/>
      <w:marTop w:val="0"/>
      <w:marBottom w:val="0"/>
      <w:divBdr>
        <w:top w:val="none" w:sz="0" w:space="0" w:color="auto"/>
        <w:left w:val="none" w:sz="0" w:space="0" w:color="auto"/>
        <w:bottom w:val="none" w:sz="0" w:space="0" w:color="auto"/>
        <w:right w:val="none" w:sz="0" w:space="0" w:color="auto"/>
      </w:divBdr>
    </w:div>
    <w:div w:id="77793256">
      <w:bodyDiv w:val="1"/>
      <w:marLeft w:val="0"/>
      <w:marRight w:val="0"/>
      <w:marTop w:val="0"/>
      <w:marBottom w:val="0"/>
      <w:divBdr>
        <w:top w:val="none" w:sz="0" w:space="0" w:color="auto"/>
        <w:left w:val="none" w:sz="0" w:space="0" w:color="auto"/>
        <w:bottom w:val="none" w:sz="0" w:space="0" w:color="auto"/>
        <w:right w:val="none" w:sz="0" w:space="0" w:color="auto"/>
      </w:divBdr>
    </w:div>
    <w:div w:id="77795283">
      <w:bodyDiv w:val="1"/>
      <w:marLeft w:val="0"/>
      <w:marRight w:val="0"/>
      <w:marTop w:val="0"/>
      <w:marBottom w:val="0"/>
      <w:divBdr>
        <w:top w:val="none" w:sz="0" w:space="0" w:color="auto"/>
        <w:left w:val="none" w:sz="0" w:space="0" w:color="auto"/>
        <w:bottom w:val="none" w:sz="0" w:space="0" w:color="auto"/>
        <w:right w:val="none" w:sz="0" w:space="0" w:color="auto"/>
      </w:divBdr>
    </w:div>
    <w:div w:id="77796042">
      <w:bodyDiv w:val="1"/>
      <w:marLeft w:val="0"/>
      <w:marRight w:val="0"/>
      <w:marTop w:val="0"/>
      <w:marBottom w:val="0"/>
      <w:divBdr>
        <w:top w:val="none" w:sz="0" w:space="0" w:color="auto"/>
        <w:left w:val="none" w:sz="0" w:space="0" w:color="auto"/>
        <w:bottom w:val="none" w:sz="0" w:space="0" w:color="auto"/>
        <w:right w:val="none" w:sz="0" w:space="0" w:color="auto"/>
      </w:divBdr>
    </w:div>
    <w:div w:id="77796202">
      <w:bodyDiv w:val="1"/>
      <w:marLeft w:val="0"/>
      <w:marRight w:val="0"/>
      <w:marTop w:val="0"/>
      <w:marBottom w:val="0"/>
      <w:divBdr>
        <w:top w:val="none" w:sz="0" w:space="0" w:color="auto"/>
        <w:left w:val="none" w:sz="0" w:space="0" w:color="auto"/>
        <w:bottom w:val="none" w:sz="0" w:space="0" w:color="auto"/>
        <w:right w:val="none" w:sz="0" w:space="0" w:color="auto"/>
      </w:divBdr>
    </w:div>
    <w:div w:id="77797176">
      <w:bodyDiv w:val="1"/>
      <w:marLeft w:val="0"/>
      <w:marRight w:val="0"/>
      <w:marTop w:val="0"/>
      <w:marBottom w:val="0"/>
      <w:divBdr>
        <w:top w:val="none" w:sz="0" w:space="0" w:color="auto"/>
        <w:left w:val="none" w:sz="0" w:space="0" w:color="auto"/>
        <w:bottom w:val="none" w:sz="0" w:space="0" w:color="auto"/>
        <w:right w:val="none" w:sz="0" w:space="0" w:color="auto"/>
      </w:divBdr>
    </w:div>
    <w:div w:id="77871007">
      <w:bodyDiv w:val="1"/>
      <w:marLeft w:val="0"/>
      <w:marRight w:val="0"/>
      <w:marTop w:val="0"/>
      <w:marBottom w:val="0"/>
      <w:divBdr>
        <w:top w:val="none" w:sz="0" w:space="0" w:color="auto"/>
        <w:left w:val="none" w:sz="0" w:space="0" w:color="auto"/>
        <w:bottom w:val="none" w:sz="0" w:space="0" w:color="auto"/>
        <w:right w:val="none" w:sz="0" w:space="0" w:color="auto"/>
      </w:divBdr>
    </w:div>
    <w:div w:id="77872699">
      <w:bodyDiv w:val="1"/>
      <w:marLeft w:val="0"/>
      <w:marRight w:val="0"/>
      <w:marTop w:val="0"/>
      <w:marBottom w:val="0"/>
      <w:divBdr>
        <w:top w:val="none" w:sz="0" w:space="0" w:color="auto"/>
        <w:left w:val="none" w:sz="0" w:space="0" w:color="auto"/>
        <w:bottom w:val="none" w:sz="0" w:space="0" w:color="auto"/>
        <w:right w:val="none" w:sz="0" w:space="0" w:color="auto"/>
      </w:divBdr>
    </w:div>
    <w:div w:id="77874391">
      <w:bodyDiv w:val="1"/>
      <w:marLeft w:val="0"/>
      <w:marRight w:val="0"/>
      <w:marTop w:val="0"/>
      <w:marBottom w:val="0"/>
      <w:divBdr>
        <w:top w:val="none" w:sz="0" w:space="0" w:color="auto"/>
        <w:left w:val="none" w:sz="0" w:space="0" w:color="auto"/>
        <w:bottom w:val="none" w:sz="0" w:space="0" w:color="auto"/>
        <w:right w:val="none" w:sz="0" w:space="0" w:color="auto"/>
      </w:divBdr>
    </w:div>
    <w:div w:id="77947314">
      <w:bodyDiv w:val="1"/>
      <w:marLeft w:val="0"/>
      <w:marRight w:val="0"/>
      <w:marTop w:val="0"/>
      <w:marBottom w:val="0"/>
      <w:divBdr>
        <w:top w:val="none" w:sz="0" w:space="0" w:color="auto"/>
        <w:left w:val="none" w:sz="0" w:space="0" w:color="auto"/>
        <w:bottom w:val="none" w:sz="0" w:space="0" w:color="auto"/>
        <w:right w:val="none" w:sz="0" w:space="0" w:color="auto"/>
      </w:divBdr>
    </w:div>
    <w:div w:id="77950417">
      <w:bodyDiv w:val="1"/>
      <w:marLeft w:val="0"/>
      <w:marRight w:val="0"/>
      <w:marTop w:val="0"/>
      <w:marBottom w:val="0"/>
      <w:divBdr>
        <w:top w:val="none" w:sz="0" w:space="0" w:color="auto"/>
        <w:left w:val="none" w:sz="0" w:space="0" w:color="auto"/>
        <w:bottom w:val="none" w:sz="0" w:space="0" w:color="auto"/>
        <w:right w:val="none" w:sz="0" w:space="0" w:color="auto"/>
      </w:divBdr>
    </w:div>
    <w:div w:id="77992494">
      <w:bodyDiv w:val="1"/>
      <w:marLeft w:val="0"/>
      <w:marRight w:val="0"/>
      <w:marTop w:val="0"/>
      <w:marBottom w:val="0"/>
      <w:divBdr>
        <w:top w:val="none" w:sz="0" w:space="0" w:color="auto"/>
        <w:left w:val="none" w:sz="0" w:space="0" w:color="auto"/>
        <w:bottom w:val="none" w:sz="0" w:space="0" w:color="auto"/>
        <w:right w:val="none" w:sz="0" w:space="0" w:color="auto"/>
      </w:divBdr>
    </w:div>
    <w:div w:id="77992587">
      <w:bodyDiv w:val="1"/>
      <w:marLeft w:val="0"/>
      <w:marRight w:val="0"/>
      <w:marTop w:val="0"/>
      <w:marBottom w:val="0"/>
      <w:divBdr>
        <w:top w:val="none" w:sz="0" w:space="0" w:color="auto"/>
        <w:left w:val="none" w:sz="0" w:space="0" w:color="auto"/>
        <w:bottom w:val="none" w:sz="0" w:space="0" w:color="auto"/>
        <w:right w:val="none" w:sz="0" w:space="0" w:color="auto"/>
      </w:divBdr>
    </w:div>
    <w:div w:id="78018649">
      <w:bodyDiv w:val="1"/>
      <w:marLeft w:val="0"/>
      <w:marRight w:val="0"/>
      <w:marTop w:val="0"/>
      <w:marBottom w:val="0"/>
      <w:divBdr>
        <w:top w:val="none" w:sz="0" w:space="0" w:color="auto"/>
        <w:left w:val="none" w:sz="0" w:space="0" w:color="auto"/>
        <w:bottom w:val="none" w:sz="0" w:space="0" w:color="auto"/>
        <w:right w:val="none" w:sz="0" w:space="0" w:color="auto"/>
      </w:divBdr>
    </w:div>
    <w:div w:id="78018669">
      <w:bodyDiv w:val="1"/>
      <w:marLeft w:val="0"/>
      <w:marRight w:val="0"/>
      <w:marTop w:val="0"/>
      <w:marBottom w:val="0"/>
      <w:divBdr>
        <w:top w:val="none" w:sz="0" w:space="0" w:color="auto"/>
        <w:left w:val="none" w:sz="0" w:space="0" w:color="auto"/>
        <w:bottom w:val="none" w:sz="0" w:space="0" w:color="auto"/>
        <w:right w:val="none" w:sz="0" w:space="0" w:color="auto"/>
      </w:divBdr>
    </w:div>
    <w:div w:id="78019434">
      <w:bodyDiv w:val="1"/>
      <w:marLeft w:val="0"/>
      <w:marRight w:val="0"/>
      <w:marTop w:val="0"/>
      <w:marBottom w:val="0"/>
      <w:divBdr>
        <w:top w:val="none" w:sz="0" w:space="0" w:color="auto"/>
        <w:left w:val="none" w:sz="0" w:space="0" w:color="auto"/>
        <w:bottom w:val="none" w:sz="0" w:space="0" w:color="auto"/>
        <w:right w:val="none" w:sz="0" w:space="0" w:color="auto"/>
      </w:divBdr>
    </w:div>
    <w:div w:id="78060950">
      <w:bodyDiv w:val="1"/>
      <w:marLeft w:val="0"/>
      <w:marRight w:val="0"/>
      <w:marTop w:val="0"/>
      <w:marBottom w:val="0"/>
      <w:divBdr>
        <w:top w:val="none" w:sz="0" w:space="0" w:color="auto"/>
        <w:left w:val="none" w:sz="0" w:space="0" w:color="auto"/>
        <w:bottom w:val="none" w:sz="0" w:space="0" w:color="auto"/>
        <w:right w:val="none" w:sz="0" w:space="0" w:color="auto"/>
      </w:divBdr>
    </w:div>
    <w:div w:id="78063810">
      <w:bodyDiv w:val="1"/>
      <w:marLeft w:val="0"/>
      <w:marRight w:val="0"/>
      <w:marTop w:val="0"/>
      <w:marBottom w:val="0"/>
      <w:divBdr>
        <w:top w:val="none" w:sz="0" w:space="0" w:color="auto"/>
        <w:left w:val="none" w:sz="0" w:space="0" w:color="auto"/>
        <w:bottom w:val="none" w:sz="0" w:space="0" w:color="auto"/>
        <w:right w:val="none" w:sz="0" w:space="0" w:color="auto"/>
      </w:divBdr>
    </w:div>
    <w:div w:id="78066080">
      <w:bodyDiv w:val="1"/>
      <w:marLeft w:val="0"/>
      <w:marRight w:val="0"/>
      <w:marTop w:val="0"/>
      <w:marBottom w:val="0"/>
      <w:divBdr>
        <w:top w:val="none" w:sz="0" w:space="0" w:color="auto"/>
        <w:left w:val="none" w:sz="0" w:space="0" w:color="auto"/>
        <w:bottom w:val="none" w:sz="0" w:space="0" w:color="auto"/>
        <w:right w:val="none" w:sz="0" w:space="0" w:color="auto"/>
      </w:divBdr>
    </w:div>
    <w:div w:id="78134910">
      <w:bodyDiv w:val="1"/>
      <w:marLeft w:val="0"/>
      <w:marRight w:val="0"/>
      <w:marTop w:val="0"/>
      <w:marBottom w:val="0"/>
      <w:divBdr>
        <w:top w:val="none" w:sz="0" w:space="0" w:color="auto"/>
        <w:left w:val="none" w:sz="0" w:space="0" w:color="auto"/>
        <w:bottom w:val="none" w:sz="0" w:space="0" w:color="auto"/>
        <w:right w:val="none" w:sz="0" w:space="0" w:color="auto"/>
      </w:divBdr>
    </w:div>
    <w:div w:id="78137088">
      <w:bodyDiv w:val="1"/>
      <w:marLeft w:val="0"/>
      <w:marRight w:val="0"/>
      <w:marTop w:val="0"/>
      <w:marBottom w:val="0"/>
      <w:divBdr>
        <w:top w:val="none" w:sz="0" w:space="0" w:color="auto"/>
        <w:left w:val="none" w:sz="0" w:space="0" w:color="auto"/>
        <w:bottom w:val="none" w:sz="0" w:space="0" w:color="auto"/>
        <w:right w:val="none" w:sz="0" w:space="0" w:color="auto"/>
      </w:divBdr>
    </w:div>
    <w:div w:id="78138034">
      <w:bodyDiv w:val="1"/>
      <w:marLeft w:val="0"/>
      <w:marRight w:val="0"/>
      <w:marTop w:val="0"/>
      <w:marBottom w:val="0"/>
      <w:divBdr>
        <w:top w:val="none" w:sz="0" w:space="0" w:color="auto"/>
        <w:left w:val="none" w:sz="0" w:space="0" w:color="auto"/>
        <w:bottom w:val="none" w:sz="0" w:space="0" w:color="auto"/>
        <w:right w:val="none" w:sz="0" w:space="0" w:color="auto"/>
      </w:divBdr>
    </w:div>
    <w:div w:id="78142714">
      <w:bodyDiv w:val="1"/>
      <w:marLeft w:val="0"/>
      <w:marRight w:val="0"/>
      <w:marTop w:val="0"/>
      <w:marBottom w:val="0"/>
      <w:divBdr>
        <w:top w:val="none" w:sz="0" w:space="0" w:color="auto"/>
        <w:left w:val="none" w:sz="0" w:space="0" w:color="auto"/>
        <w:bottom w:val="none" w:sz="0" w:space="0" w:color="auto"/>
        <w:right w:val="none" w:sz="0" w:space="0" w:color="auto"/>
      </w:divBdr>
    </w:div>
    <w:div w:id="78186084">
      <w:bodyDiv w:val="1"/>
      <w:marLeft w:val="0"/>
      <w:marRight w:val="0"/>
      <w:marTop w:val="0"/>
      <w:marBottom w:val="0"/>
      <w:divBdr>
        <w:top w:val="none" w:sz="0" w:space="0" w:color="auto"/>
        <w:left w:val="none" w:sz="0" w:space="0" w:color="auto"/>
        <w:bottom w:val="none" w:sz="0" w:space="0" w:color="auto"/>
        <w:right w:val="none" w:sz="0" w:space="0" w:color="auto"/>
      </w:divBdr>
    </w:div>
    <w:div w:id="78214292">
      <w:bodyDiv w:val="1"/>
      <w:marLeft w:val="0"/>
      <w:marRight w:val="0"/>
      <w:marTop w:val="0"/>
      <w:marBottom w:val="0"/>
      <w:divBdr>
        <w:top w:val="none" w:sz="0" w:space="0" w:color="auto"/>
        <w:left w:val="none" w:sz="0" w:space="0" w:color="auto"/>
        <w:bottom w:val="none" w:sz="0" w:space="0" w:color="auto"/>
        <w:right w:val="none" w:sz="0" w:space="0" w:color="auto"/>
      </w:divBdr>
    </w:div>
    <w:div w:id="78252706">
      <w:bodyDiv w:val="1"/>
      <w:marLeft w:val="0"/>
      <w:marRight w:val="0"/>
      <w:marTop w:val="0"/>
      <w:marBottom w:val="0"/>
      <w:divBdr>
        <w:top w:val="none" w:sz="0" w:space="0" w:color="auto"/>
        <w:left w:val="none" w:sz="0" w:space="0" w:color="auto"/>
        <w:bottom w:val="none" w:sz="0" w:space="0" w:color="auto"/>
        <w:right w:val="none" w:sz="0" w:space="0" w:color="auto"/>
      </w:divBdr>
    </w:div>
    <w:div w:id="78253683">
      <w:bodyDiv w:val="1"/>
      <w:marLeft w:val="0"/>
      <w:marRight w:val="0"/>
      <w:marTop w:val="0"/>
      <w:marBottom w:val="0"/>
      <w:divBdr>
        <w:top w:val="none" w:sz="0" w:space="0" w:color="auto"/>
        <w:left w:val="none" w:sz="0" w:space="0" w:color="auto"/>
        <w:bottom w:val="none" w:sz="0" w:space="0" w:color="auto"/>
        <w:right w:val="none" w:sz="0" w:space="0" w:color="auto"/>
      </w:divBdr>
    </w:div>
    <w:div w:id="78254161">
      <w:bodyDiv w:val="1"/>
      <w:marLeft w:val="0"/>
      <w:marRight w:val="0"/>
      <w:marTop w:val="0"/>
      <w:marBottom w:val="0"/>
      <w:divBdr>
        <w:top w:val="none" w:sz="0" w:space="0" w:color="auto"/>
        <w:left w:val="none" w:sz="0" w:space="0" w:color="auto"/>
        <w:bottom w:val="none" w:sz="0" w:space="0" w:color="auto"/>
        <w:right w:val="none" w:sz="0" w:space="0" w:color="auto"/>
      </w:divBdr>
    </w:div>
    <w:div w:id="78258492">
      <w:bodyDiv w:val="1"/>
      <w:marLeft w:val="0"/>
      <w:marRight w:val="0"/>
      <w:marTop w:val="0"/>
      <w:marBottom w:val="0"/>
      <w:divBdr>
        <w:top w:val="none" w:sz="0" w:space="0" w:color="auto"/>
        <w:left w:val="none" w:sz="0" w:space="0" w:color="auto"/>
        <w:bottom w:val="none" w:sz="0" w:space="0" w:color="auto"/>
        <w:right w:val="none" w:sz="0" w:space="0" w:color="auto"/>
      </w:divBdr>
    </w:div>
    <w:div w:id="78259406">
      <w:bodyDiv w:val="1"/>
      <w:marLeft w:val="0"/>
      <w:marRight w:val="0"/>
      <w:marTop w:val="0"/>
      <w:marBottom w:val="0"/>
      <w:divBdr>
        <w:top w:val="none" w:sz="0" w:space="0" w:color="auto"/>
        <w:left w:val="none" w:sz="0" w:space="0" w:color="auto"/>
        <w:bottom w:val="none" w:sz="0" w:space="0" w:color="auto"/>
        <w:right w:val="none" w:sz="0" w:space="0" w:color="auto"/>
      </w:divBdr>
    </w:div>
    <w:div w:id="78259575">
      <w:bodyDiv w:val="1"/>
      <w:marLeft w:val="0"/>
      <w:marRight w:val="0"/>
      <w:marTop w:val="0"/>
      <w:marBottom w:val="0"/>
      <w:divBdr>
        <w:top w:val="none" w:sz="0" w:space="0" w:color="auto"/>
        <w:left w:val="none" w:sz="0" w:space="0" w:color="auto"/>
        <w:bottom w:val="none" w:sz="0" w:space="0" w:color="auto"/>
        <w:right w:val="none" w:sz="0" w:space="0" w:color="auto"/>
      </w:divBdr>
    </w:div>
    <w:div w:id="78261516">
      <w:bodyDiv w:val="1"/>
      <w:marLeft w:val="0"/>
      <w:marRight w:val="0"/>
      <w:marTop w:val="0"/>
      <w:marBottom w:val="0"/>
      <w:divBdr>
        <w:top w:val="none" w:sz="0" w:space="0" w:color="auto"/>
        <w:left w:val="none" w:sz="0" w:space="0" w:color="auto"/>
        <w:bottom w:val="none" w:sz="0" w:space="0" w:color="auto"/>
        <w:right w:val="none" w:sz="0" w:space="0" w:color="auto"/>
      </w:divBdr>
    </w:div>
    <w:div w:id="78261970">
      <w:bodyDiv w:val="1"/>
      <w:marLeft w:val="0"/>
      <w:marRight w:val="0"/>
      <w:marTop w:val="0"/>
      <w:marBottom w:val="0"/>
      <w:divBdr>
        <w:top w:val="none" w:sz="0" w:space="0" w:color="auto"/>
        <w:left w:val="none" w:sz="0" w:space="0" w:color="auto"/>
        <w:bottom w:val="none" w:sz="0" w:space="0" w:color="auto"/>
        <w:right w:val="none" w:sz="0" w:space="0" w:color="auto"/>
      </w:divBdr>
    </w:div>
    <w:div w:id="78331974">
      <w:bodyDiv w:val="1"/>
      <w:marLeft w:val="0"/>
      <w:marRight w:val="0"/>
      <w:marTop w:val="0"/>
      <w:marBottom w:val="0"/>
      <w:divBdr>
        <w:top w:val="none" w:sz="0" w:space="0" w:color="auto"/>
        <w:left w:val="none" w:sz="0" w:space="0" w:color="auto"/>
        <w:bottom w:val="none" w:sz="0" w:space="0" w:color="auto"/>
        <w:right w:val="none" w:sz="0" w:space="0" w:color="auto"/>
      </w:divBdr>
    </w:div>
    <w:div w:id="78333848">
      <w:bodyDiv w:val="1"/>
      <w:marLeft w:val="0"/>
      <w:marRight w:val="0"/>
      <w:marTop w:val="0"/>
      <w:marBottom w:val="0"/>
      <w:divBdr>
        <w:top w:val="none" w:sz="0" w:space="0" w:color="auto"/>
        <w:left w:val="none" w:sz="0" w:space="0" w:color="auto"/>
        <w:bottom w:val="none" w:sz="0" w:space="0" w:color="auto"/>
        <w:right w:val="none" w:sz="0" w:space="0" w:color="auto"/>
      </w:divBdr>
    </w:div>
    <w:div w:id="78403864">
      <w:bodyDiv w:val="1"/>
      <w:marLeft w:val="0"/>
      <w:marRight w:val="0"/>
      <w:marTop w:val="0"/>
      <w:marBottom w:val="0"/>
      <w:divBdr>
        <w:top w:val="none" w:sz="0" w:space="0" w:color="auto"/>
        <w:left w:val="none" w:sz="0" w:space="0" w:color="auto"/>
        <w:bottom w:val="none" w:sz="0" w:space="0" w:color="auto"/>
        <w:right w:val="none" w:sz="0" w:space="0" w:color="auto"/>
      </w:divBdr>
    </w:div>
    <w:div w:id="78404340">
      <w:bodyDiv w:val="1"/>
      <w:marLeft w:val="0"/>
      <w:marRight w:val="0"/>
      <w:marTop w:val="0"/>
      <w:marBottom w:val="0"/>
      <w:divBdr>
        <w:top w:val="none" w:sz="0" w:space="0" w:color="auto"/>
        <w:left w:val="none" w:sz="0" w:space="0" w:color="auto"/>
        <w:bottom w:val="none" w:sz="0" w:space="0" w:color="auto"/>
        <w:right w:val="none" w:sz="0" w:space="0" w:color="auto"/>
      </w:divBdr>
    </w:div>
    <w:div w:id="78406680">
      <w:bodyDiv w:val="1"/>
      <w:marLeft w:val="0"/>
      <w:marRight w:val="0"/>
      <w:marTop w:val="0"/>
      <w:marBottom w:val="0"/>
      <w:divBdr>
        <w:top w:val="none" w:sz="0" w:space="0" w:color="auto"/>
        <w:left w:val="none" w:sz="0" w:space="0" w:color="auto"/>
        <w:bottom w:val="none" w:sz="0" w:space="0" w:color="auto"/>
        <w:right w:val="none" w:sz="0" w:space="0" w:color="auto"/>
      </w:divBdr>
    </w:div>
    <w:div w:id="78407496">
      <w:bodyDiv w:val="1"/>
      <w:marLeft w:val="0"/>
      <w:marRight w:val="0"/>
      <w:marTop w:val="0"/>
      <w:marBottom w:val="0"/>
      <w:divBdr>
        <w:top w:val="none" w:sz="0" w:space="0" w:color="auto"/>
        <w:left w:val="none" w:sz="0" w:space="0" w:color="auto"/>
        <w:bottom w:val="none" w:sz="0" w:space="0" w:color="auto"/>
        <w:right w:val="none" w:sz="0" w:space="0" w:color="auto"/>
      </w:divBdr>
    </w:div>
    <w:div w:id="78452643">
      <w:bodyDiv w:val="1"/>
      <w:marLeft w:val="0"/>
      <w:marRight w:val="0"/>
      <w:marTop w:val="0"/>
      <w:marBottom w:val="0"/>
      <w:divBdr>
        <w:top w:val="none" w:sz="0" w:space="0" w:color="auto"/>
        <w:left w:val="none" w:sz="0" w:space="0" w:color="auto"/>
        <w:bottom w:val="none" w:sz="0" w:space="0" w:color="auto"/>
        <w:right w:val="none" w:sz="0" w:space="0" w:color="auto"/>
      </w:divBdr>
    </w:div>
    <w:div w:id="78455604">
      <w:bodyDiv w:val="1"/>
      <w:marLeft w:val="0"/>
      <w:marRight w:val="0"/>
      <w:marTop w:val="0"/>
      <w:marBottom w:val="0"/>
      <w:divBdr>
        <w:top w:val="none" w:sz="0" w:space="0" w:color="auto"/>
        <w:left w:val="none" w:sz="0" w:space="0" w:color="auto"/>
        <w:bottom w:val="none" w:sz="0" w:space="0" w:color="auto"/>
        <w:right w:val="none" w:sz="0" w:space="0" w:color="auto"/>
      </w:divBdr>
    </w:div>
    <w:div w:id="78525706">
      <w:bodyDiv w:val="1"/>
      <w:marLeft w:val="0"/>
      <w:marRight w:val="0"/>
      <w:marTop w:val="0"/>
      <w:marBottom w:val="0"/>
      <w:divBdr>
        <w:top w:val="none" w:sz="0" w:space="0" w:color="auto"/>
        <w:left w:val="none" w:sz="0" w:space="0" w:color="auto"/>
        <w:bottom w:val="none" w:sz="0" w:space="0" w:color="auto"/>
        <w:right w:val="none" w:sz="0" w:space="0" w:color="auto"/>
      </w:divBdr>
    </w:div>
    <w:div w:id="78598856">
      <w:bodyDiv w:val="1"/>
      <w:marLeft w:val="0"/>
      <w:marRight w:val="0"/>
      <w:marTop w:val="0"/>
      <w:marBottom w:val="0"/>
      <w:divBdr>
        <w:top w:val="none" w:sz="0" w:space="0" w:color="auto"/>
        <w:left w:val="none" w:sz="0" w:space="0" w:color="auto"/>
        <w:bottom w:val="none" w:sz="0" w:space="0" w:color="auto"/>
        <w:right w:val="none" w:sz="0" w:space="0" w:color="auto"/>
      </w:divBdr>
    </w:div>
    <w:div w:id="78599995">
      <w:bodyDiv w:val="1"/>
      <w:marLeft w:val="0"/>
      <w:marRight w:val="0"/>
      <w:marTop w:val="0"/>
      <w:marBottom w:val="0"/>
      <w:divBdr>
        <w:top w:val="none" w:sz="0" w:space="0" w:color="auto"/>
        <w:left w:val="none" w:sz="0" w:space="0" w:color="auto"/>
        <w:bottom w:val="none" w:sz="0" w:space="0" w:color="auto"/>
        <w:right w:val="none" w:sz="0" w:space="0" w:color="auto"/>
      </w:divBdr>
    </w:div>
    <w:div w:id="78644289">
      <w:bodyDiv w:val="1"/>
      <w:marLeft w:val="0"/>
      <w:marRight w:val="0"/>
      <w:marTop w:val="0"/>
      <w:marBottom w:val="0"/>
      <w:divBdr>
        <w:top w:val="none" w:sz="0" w:space="0" w:color="auto"/>
        <w:left w:val="none" w:sz="0" w:space="0" w:color="auto"/>
        <w:bottom w:val="none" w:sz="0" w:space="0" w:color="auto"/>
        <w:right w:val="none" w:sz="0" w:space="0" w:color="auto"/>
      </w:divBdr>
    </w:div>
    <w:div w:id="78648180">
      <w:bodyDiv w:val="1"/>
      <w:marLeft w:val="0"/>
      <w:marRight w:val="0"/>
      <w:marTop w:val="0"/>
      <w:marBottom w:val="0"/>
      <w:divBdr>
        <w:top w:val="none" w:sz="0" w:space="0" w:color="auto"/>
        <w:left w:val="none" w:sz="0" w:space="0" w:color="auto"/>
        <w:bottom w:val="none" w:sz="0" w:space="0" w:color="auto"/>
        <w:right w:val="none" w:sz="0" w:space="0" w:color="auto"/>
      </w:divBdr>
    </w:div>
    <w:div w:id="78672149">
      <w:bodyDiv w:val="1"/>
      <w:marLeft w:val="0"/>
      <w:marRight w:val="0"/>
      <w:marTop w:val="0"/>
      <w:marBottom w:val="0"/>
      <w:divBdr>
        <w:top w:val="none" w:sz="0" w:space="0" w:color="auto"/>
        <w:left w:val="none" w:sz="0" w:space="0" w:color="auto"/>
        <w:bottom w:val="none" w:sz="0" w:space="0" w:color="auto"/>
        <w:right w:val="none" w:sz="0" w:space="0" w:color="auto"/>
      </w:divBdr>
    </w:div>
    <w:div w:id="78674279">
      <w:bodyDiv w:val="1"/>
      <w:marLeft w:val="0"/>
      <w:marRight w:val="0"/>
      <w:marTop w:val="0"/>
      <w:marBottom w:val="0"/>
      <w:divBdr>
        <w:top w:val="none" w:sz="0" w:space="0" w:color="auto"/>
        <w:left w:val="none" w:sz="0" w:space="0" w:color="auto"/>
        <w:bottom w:val="none" w:sz="0" w:space="0" w:color="auto"/>
        <w:right w:val="none" w:sz="0" w:space="0" w:color="auto"/>
      </w:divBdr>
    </w:div>
    <w:div w:id="78675082">
      <w:bodyDiv w:val="1"/>
      <w:marLeft w:val="0"/>
      <w:marRight w:val="0"/>
      <w:marTop w:val="0"/>
      <w:marBottom w:val="0"/>
      <w:divBdr>
        <w:top w:val="none" w:sz="0" w:space="0" w:color="auto"/>
        <w:left w:val="none" w:sz="0" w:space="0" w:color="auto"/>
        <w:bottom w:val="none" w:sz="0" w:space="0" w:color="auto"/>
        <w:right w:val="none" w:sz="0" w:space="0" w:color="auto"/>
      </w:divBdr>
    </w:div>
    <w:div w:id="78717021">
      <w:bodyDiv w:val="1"/>
      <w:marLeft w:val="0"/>
      <w:marRight w:val="0"/>
      <w:marTop w:val="0"/>
      <w:marBottom w:val="0"/>
      <w:divBdr>
        <w:top w:val="none" w:sz="0" w:space="0" w:color="auto"/>
        <w:left w:val="none" w:sz="0" w:space="0" w:color="auto"/>
        <w:bottom w:val="none" w:sz="0" w:space="0" w:color="auto"/>
        <w:right w:val="none" w:sz="0" w:space="0" w:color="auto"/>
      </w:divBdr>
    </w:div>
    <w:div w:id="78718436">
      <w:bodyDiv w:val="1"/>
      <w:marLeft w:val="0"/>
      <w:marRight w:val="0"/>
      <w:marTop w:val="0"/>
      <w:marBottom w:val="0"/>
      <w:divBdr>
        <w:top w:val="none" w:sz="0" w:space="0" w:color="auto"/>
        <w:left w:val="none" w:sz="0" w:space="0" w:color="auto"/>
        <w:bottom w:val="none" w:sz="0" w:space="0" w:color="auto"/>
        <w:right w:val="none" w:sz="0" w:space="0" w:color="auto"/>
      </w:divBdr>
    </w:div>
    <w:div w:id="78792225">
      <w:bodyDiv w:val="1"/>
      <w:marLeft w:val="0"/>
      <w:marRight w:val="0"/>
      <w:marTop w:val="0"/>
      <w:marBottom w:val="0"/>
      <w:divBdr>
        <w:top w:val="none" w:sz="0" w:space="0" w:color="auto"/>
        <w:left w:val="none" w:sz="0" w:space="0" w:color="auto"/>
        <w:bottom w:val="none" w:sz="0" w:space="0" w:color="auto"/>
        <w:right w:val="none" w:sz="0" w:space="0" w:color="auto"/>
      </w:divBdr>
    </w:div>
    <w:div w:id="78792915">
      <w:bodyDiv w:val="1"/>
      <w:marLeft w:val="0"/>
      <w:marRight w:val="0"/>
      <w:marTop w:val="0"/>
      <w:marBottom w:val="0"/>
      <w:divBdr>
        <w:top w:val="none" w:sz="0" w:space="0" w:color="auto"/>
        <w:left w:val="none" w:sz="0" w:space="0" w:color="auto"/>
        <w:bottom w:val="none" w:sz="0" w:space="0" w:color="auto"/>
        <w:right w:val="none" w:sz="0" w:space="0" w:color="auto"/>
      </w:divBdr>
    </w:div>
    <w:div w:id="78793200">
      <w:bodyDiv w:val="1"/>
      <w:marLeft w:val="0"/>
      <w:marRight w:val="0"/>
      <w:marTop w:val="0"/>
      <w:marBottom w:val="0"/>
      <w:divBdr>
        <w:top w:val="none" w:sz="0" w:space="0" w:color="auto"/>
        <w:left w:val="none" w:sz="0" w:space="0" w:color="auto"/>
        <w:bottom w:val="none" w:sz="0" w:space="0" w:color="auto"/>
        <w:right w:val="none" w:sz="0" w:space="0" w:color="auto"/>
      </w:divBdr>
    </w:div>
    <w:div w:id="78797915">
      <w:bodyDiv w:val="1"/>
      <w:marLeft w:val="0"/>
      <w:marRight w:val="0"/>
      <w:marTop w:val="0"/>
      <w:marBottom w:val="0"/>
      <w:divBdr>
        <w:top w:val="none" w:sz="0" w:space="0" w:color="auto"/>
        <w:left w:val="none" w:sz="0" w:space="0" w:color="auto"/>
        <w:bottom w:val="none" w:sz="0" w:space="0" w:color="auto"/>
        <w:right w:val="none" w:sz="0" w:space="0" w:color="auto"/>
      </w:divBdr>
    </w:div>
    <w:div w:id="78866161">
      <w:bodyDiv w:val="1"/>
      <w:marLeft w:val="0"/>
      <w:marRight w:val="0"/>
      <w:marTop w:val="0"/>
      <w:marBottom w:val="0"/>
      <w:divBdr>
        <w:top w:val="none" w:sz="0" w:space="0" w:color="auto"/>
        <w:left w:val="none" w:sz="0" w:space="0" w:color="auto"/>
        <w:bottom w:val="none" w:sz="0" w:space="0" w:color="auto"/>
        <w:right w:val="none" w:sz="0" w:space="0" w:color="auto"/>
      </w:divBdr>
    </w:div>
    <w:div w:id="78867707">
      <w:bodyDiv w:val="1"/>
      <w:marLeft w:val="0"/>
      <w:marRight w:val="0"/>
      <w:marTop w:val="0"/>
      <w:marBottom w:val="0"/>
      <w:divBdr>
        <w:top w:val="none" w:sz="0" w:space="0" w:color="auto"/>
        <w:left w:val="none" w:sz="0" w:space="0" w:color="auto"/>
        <w:bottom w:val="none" w:sz="0" w:space="0" w:color="auto"/>
        <w:right w:val="none" w:sz="0" w:space="0" w:color="auto"/>
      </w:divBdr>
    </w:div>
    <w:div w:id="78872267">
      <w:bodyDiv w:val="1"/>
      <w:marLeft w:val="0"/>
      <w:marRight w:val="0"/>
      <w:marTop w:val="0"/>
      <w:marBottom w:val="0"/>
      <w:divBdr>
        <w:top w:val="none" w:sz="0" w:space="0" w:color="auto"/>
        <w:left w:val="none" w:sz="0" w:space="0" w:color="auto"/>
        <w:bottom w:val="none" w:sz="0" w:space="0" w:color="auto"/>
        <w:right w:val="none" w:sz="0" w:space="0" w:color="auto"/>
      </w:divBdr>
    </w:div>
    <w:div w:id="78910267">
      <w:bodyDiv w:val="1"/>
      <w:marLeft w:val="0"/>
      <w:marRight w:val="0"/>
      <w:marTop w:val="0"/>
      <w:marBottom w:val="0"/>
      <w:divBdr>
        <w:top w:val="none" w:sz="0" w:space="0" w:color="auto"/>
        <w:left w:val="none" w:sz="0" w:space="0" w:color="auto"/>
        <w:bottom w:val="none" w:sz="0" w:space="0" w:color="auto"/>
        <w:right w:val="none" w:sz="0" w:space="0" w:color="auto"/>
      </w:divBdr>
    </w:div>
    <w:div w:id="78910870">
      <w:bodyDiv w:val="1"/>
      <w:marLeft w:val="0"/>
      <w:marRight w:val="0"/>
      <w:marTop w:val="0"/>
      <w:marBottom w:val="0"/>
      <w:divBdr>
        <w:top w:val="none" w:sz="0" w:space="0" w:color="auto"/>
        <w:left w:val="none" w:sz="0" w:space="0" w:color="auto"/>
        <w:bottom w:val="none" w:sz="0" w:space="0" w:color="auto"/>
        <w:right w:val="none" w:sz="0" w:space="0" w:color="auto"/>
      </w:divBdr>
    </w:div>
    <w:div w:id="78913962">
      <w:bodyDiv w:val="1"/>
      <w:marLeft w:val="0"/>
      <w:marRight w:val="0"/>
      <w:marTop w:val="0"/>
      <w:marBottom w:val="0"/>
      <w:divBdr>
        <w:top w:val="none" w:sz="0" w:space="0" w:color="auto"/>
        <w:left w:val="none" w:sz="0" w:space="0" w:color="auto"/>
        <w:bottom w:val="none" w:sz="0" w:space="0" w:color="auto"/>
        <w:right w:val="none" w:sz="0" w:space="0" w:color="auto"/>
      </w:divBdr>
    </w:div>
    <w:div w:id="78917431">
      <w:bodyDiv w:val="1"/>
      <w:marLeft w:val="0"/>
      <w:marRight w:val="0"/>
      <w:marTop w:val="0"/>
      <w:marBottom w:val="0"/>
      <w:divBdr>
        <w:top w:val="none" w:sz="0" w:space="0" w:color="auto"/>
        <w:left w:val="none" w:sz="0" w:space="0" w:color="auto"/>
        <w:bottom w:val="none" w:sz="0" w:space="0" w:color="auto"/>
        <w:right w:val="none" w:sz="0" w:space="0" w:color="auto"/>
      </w:divBdr>
    </w:div>
    <w:div w:id="78990559">
      <w:bodyDiv w:val="1"/>
      <w:marLeft w:val="0"/>
      <w:marRight w:val="0"/>
      <w:marTop w:val="0"/>
      <w:marBottom w:val="0"/>
      <w:divBdr>
        <w:top w:val="none" w:sz="0" w:space="0" w:color="auto"/>
        <w:left w:val="none" w:sz="0" w:space="0" w:color="auto"/>
        <w:bottom w:val="none" w:sz="0" w:space="0" w:color="auto"/>
        <w:right w:val="none" w:sz="0" w:space="0" w:color="auto"/>
      </w:divBdr>
    </w:div>
    <w:div w:id="78991528">
      <w:bodyDiv w:val="1"/>
      <w:marLeft w:val="0"/>
      <w:marRight w:val="0"/>
      <w:marTop w:val="0"/>
      <w:marBottom w:val="0"/>
      <w:divBdr>
        <w:top w:val="none" w:sz="0" w:space="0" w:color="auto"/>
        <w:left w:val="none" w:sz="0" w:space="0" w:color="auto"/>
        <w:bottom w:val="none" w:sz="0" w:space="0" w:color="auto"/>
        <w:right w:val="none" w:sz="0" w:space="0" w:color="auto"/>
      </w:divBdr>
    </w:div>
    <w:div w:id="78992108">
      <w:bodyDiv w:val="1"/>
      <w:marLeft w:val="0"/>
      <w:marRight w:val="0"/>
      <w:marTop w:val="0"/>
      <w:marBottom w:val="0"/>
      <w:divBdr>
        <w:top w:val="none" w:sz="0" w:space="0" w:color="auto"/>
        <w:left w:val="none" w:sz="0" w:space="0" w:color="auto"/>
        <w:bottom w:val="none" w:sz="0" w:space="0" w:color="auto"/>
        <w:right w:val="none" w:sz="0" w:space="0" w:color="auto"/>
      </w:divBdr>
    </w:div>
    <w:div w:id="79059768">
      <w:bodyDiv w:val="1"/>
      <w:marLeft w:val="0"/>
      <w:marRight w:val="0"/>
      <w:marTop w:val="0"/>
      <w:marBottom w:val="0"/>
      <w:divBdr>
        <w:top w:val="none" w:sz="0" w:space="0" w:color="auto"/>
        <w:left w:val="none" w:sz="0" w:space="0" w:color="auto"/>
        <w:bottom w:val="none" w:sz="0" w:space="0" w:color="auto"/>
        <w:right w:val="none" w:sz="0" w:space="0" w:color="auto"/>
      </w:divBdr>
    </w:div>
    <w:div w:id="79064311">
      <w:bodyDiv w:val="1"/>
      <w:marLeft w:val="0"/>
      <w:marRight w:val="0"/>
      <w:marTop w:val="0"/>
      <w:marBottom w:val="0"/>
      <w:divBdr>
        <w:top w:val="none" w:sz="0" w:space="0" w:color="auto"/>
        <w:left w:val="none" w:sz="0" w:space="0" w:color="auto"/>
        <w:bottom w:val="none" w:sz="0" w:space="0" w:color="auto"/>
        <w:right w:val="none" w:sz="0" w:space="0" w:color="auto"/>
      </w:divBdr>
    </w:div>
    <w:div w:id="79066363">
      <w:bodyDiv w:val="1"/>
      <w:marLeft w:val="0"/>
      <w:marRight w:val="0"/>
      <w:marTop w:val="0"/>
      <w:marBottom w:val="0"/>
      <w:divBdr>
        <w:top w:val="none" w:sz="0" w:space="0" w:color="auto"/>
        <w:left w:val="none" w:sz="0" w:space="0" w:color="auto"/>
        <w:bottom w:val="none" w:sz="0" w:space="0" w:color="auto"/>
        <w:right w:val="none" w:sz="0" w:space="0" w:color="auto"/>
      </w:divBdr>
    </w:div>
    <w:div w:id="79067343">
      <w:bodyDiv w:val="1"/>
      <w:marLeft w:val="0"/>
      <w:marRight w:val="0"/>
      <w:marTop w:val="0"/>
      <w:marBottom w:val="0"/>
      <w:divBdr>
        <w:top w:val="none" w:sz="0" w:space="0" w:color="auto"/>
        <w:left w:val="none" w:sz="0" w:space="0" w:color="auto"/>
        <w:bottom w:val="none" w:sz="0" w:space="0" w:color="auto"/>
        <w:right w:val="none" w:sz="0" w:space="0" w:color="auto"/>
      </w:divBdr>
    </w:div>
    <w:div w:id="79107038">
      <w:bodyDiv w:val="1"/>
      <w:marLeft w:val="0"/>
      <w:marRight w:val="0"/>
      <w:marTop w:val="0"/>
      <w:marBottom w:val="0"/>
      <w:divBdr>
        <w:top w:val="none" w:sz="0" w:space="0" w:color="auto"/>
        <w:left w:val="none" w:sz="0" w:space="0" w:color="auto"/>
        <w:bottom w:val="none" w:sz="0" w:space="0" w:color="auto"/>
        <w:right w:val="none" w:sz="0" w:space="0" w:color="auto"/>
      </w:divBdr>
    </w:div>
    <w:div w:id="79179355">
      <w:bodyDiv w:val="1"/>
      <w:marLeft w:val="0"/>
      <w:marRight w:val="0"/>
      <w:marTop w:val="0"/>
      <w:marBottom w:val="0"/>
      <w:divBdr>
        <w:top w:val="none" w:sz="0" w:space="0" w:color="auto"/>
        <w:left w:val="none" w:sz="0" w:space="0" w:color="auto"/>
        <w:bottom w:val="none" w:sz="0" w:space="0" w:color="auto"/>
        <w:right w:val="none" w:sz="0" w:space="0" w:color="auto"/>
      </w:divBdr>
    </w:div>
    <w:div w:id="79183258">
      <w:bodyDiv w:val="1"/>
      <w:marLeft w:val="0"/>
      <w:marRight w:val="0"/>
      <w:marTop w:val="0"/>
      <w:marBottom w:val="0"/>
      <w:divBdr>
        <w:top w:val="none" w:sz="0" w:space="0" w:color="auto"/>
        <w:left w:val="none" w:sz="0" w:space="0" w:color="auto"/>
        <w:bottom w:val="none" w:sz="0" w:space="0" w:color="auto"/>
        <w:right w:val="none" w:sz="0" w:space="0" w:color="auto"/>
      </w:divBdr>
    </w:div>
    <w:div w:id="79185913">
      <w:bodyDiv w:val="1"/>
      <w:marLeft w:val="0"/>
      <w:marRight w:val="0"/>
      <w:marTop w:val="0"/>
      <w:marBottom w:val="0"/>
      <w:divBdr>
        <w:top w:val="none" w:sz="0" w:space="0" w:color="auto"/>
        <w:left w:val="none" w:sz="0" w:space="0" w:color="auto"/>
        <w:bottom w:val="none" w:sz="0" w:space="0" w:color="auto"/>
        <w:right w:val="none" w:sz="0" w:space="0" w:color="auto"/>
      </w:divBdr>
    </w:div>
    <w:div w:id="79252751">
      <w:bodyDiv w:val="1"/>
      <w:marLeft w:val="0"/>
      <w:marRight w:val="0"/>
      <w:marTop w:val="0"/>
      <w:marBottom w:val="0"/>
      <w:divBdr>
        <w:top w:val="none" w:sz="0" w:space="0" w:color="auto"/>
        <w:left w:val="none" w:sz="0" w:space="0" w:color="auto"/>
        <w:bottom w:val="none" w:sz="0" w:space="0" w:color="auto"/>
        <w:right w:val="none" w:sz="0" w:space="0" w:color="auto"/>
      </w:divBdr>
    </w:div>
    <w:div w:id="79254071">
      <w:bodyDiv w:val="1"/>
      <w:marLeft w:val="0"/>
      <w:marRight w:val="0"/>
      <w:marTop w:val="0"/>
      <w:marBottom w:val="0"/>
      <w:divBdr>
        <w:top w:val="none" w:sz="0" w:space="0" w:color="auto"/>
        <w:left w:val="none" w:sz="0" w:space="0" w:color="auto"/>
        <w:bottom w:val="none" w:sz="0" w:space="0" w:color="auto"/>
        <w:right w:val="none" w:sz="0" w:space="0" w:color="auto"/>
      </w:divBdr>
    </w:div>
    <w:div w:id="79257057">
      <w:bodyDiv w:val="1"/>
      <w:marLeft w:val="0"/>
      <w:marRight w:val="0"/>
      <w:marTop w:val="0"/>
      <w:marBottom w:val="0"/>
      <w:divBdr>
        <w:top w:val="none" w:sz="0" w:space="0" w:color="auto"/>
        <w:left w:val="none" w:sz="0" w:space="0" w:color="auto"/>
        <w:bottom w:val="none" w:sz="0" w:space="0" w:color="auto"/>
        <w:right w:val="none" w:sz="0" w:space="0" w:color="auto"/>
      </w:divBdr>
    </w:div>
    <w:div w:id="79259471">
      <w:bodyDiv w:val="1"/>
      <w:marLeft w:val="0"/>
      <w:marRight w:val="0"/>
      <w:marTop w:val="0"/>
      <w:marBottom w:val="0"/>
      <w:divBdr>
        <w:top w:val="none" w:sz="0" w:space="0" w:color="auto"/>
        <w:left w:val="none" w:sz="0" w:space="0" w:color="auto"/>
        <w:bottom w:val="none" w:sz="0" w:space="0" w:color="auto"/>
        <w:right w:val="none" w:sz="0" w:space="0" w:color="auto"/>
      </w:divBdr>
    </w:div>
    <w:div w:id="79259913">
      <w:bodyDiv w:val="1"/>
      <w:marLeft w:val="0"/>
      <w:marRight w:val="0"/>
      <w:marTop w:val="0"/>
      <w:marBottom w:val="0"/>
      <w:divBdr>
        <w:top w:val="none" w:sz="0" w:space="0" w:color="auto"/>
        <w:left w:val="none" w:sz="0" w:space="0" w:color="auto"/>
        <w:bottom w:val="none" w:sz="0" w:space="0" w:color="auto"/>
        <w:right w:val="none" w:sz="0" w:space="0" w:color="auto"/>
      </w:divBdr>
    </w:div>
    <w:div w:id="79298691">
      <w:bodyDiv w:val="1"/>
      <w:marLeft w:val="0"/>
      <w:marRight w:val="0"/>
      <w:marTop w:val="0"/>
      <w:marBottom w:val="0"/>
      <w:divBdr>
        <w:top w:val="none" w:sz="0" w:space="0" w:color="auto"/>
        <w:left w:val="none" w:sz="0" w:space="0" w:color="auto"/>
        <w:bottom w:val="none" w:sz="0" w:space="0" w:color="auto"/>
        <w:right w:val="none" w:sz="0" w:space="0" w:color="auto"/>
      </w:divBdr>
    </w:div>
    <w:div w:id="79301408">
      <w:bodyDiv w:val="1"/>
      <w:marLeft w:val="0"/>
      <w:marRight w:val="0"/>
      <w:marTop w:val="0"/>
      <w:marBottom w:val="0"/>
      <w:divBdr>
        <w:top w:val="none" w:sz="0" w:space="0" w:color="auto"/>
        <w:left w:val="none" w:sz="0" w:space="0" w:color="auto"/>
        <w:bottom w:val="none" w:sz="0" w:space="0" w:color="auto"/>
        <w:right w:val="none" w:sz="0" w:space="0" w:color="auto"/>
      </w:divBdr>
    </w:div>
    <w:div w:id="79371213">
      <w:bodyDiv w:val="1"/>
      <w:marLeft w:val="0"/>
      <w:marRight w:val="0"/>
      <w:marTop w:val="0"/>
      <w:marBottom w:val="0"/>
      <w:divBdr>
        <w:top w:val="none" w:sz="0" w:space="0" w:color="auto"/>
        <w:left w:val="none" w:sz="0" w:space="0" w:color="auto"/>
        <w:bottom w:val="none" w:sz="0" w:space="0" w:color="auto"/>
        <w:right w:val="none" w:sz="0" w:space="0" w:color="auto"/>
      </w:divBdr>
    </w:div>
    <w:div w:id="79371972">
      <w:bodyDiv w:val="1"/>
      <w:marLeft w:val="0"/>
      <w:marRight w:val="0"/>
      <w:marTop w:val="0"/>
      <w:marBottom w:val="0"/>
      <w:divBdr>
        <w:top w:val="none" w:sz="0" w:space="0" w:color="auto"/>
        <w:left w:val="none" w:sz="0" w:space="0" w:color="auto"/>
        <w:bottom w:val="none" w:sz="0" w:space="0" w:color="auto"/>
        <w:right w:val="none" w:sz="0" w:space="0" w:color="auto"/>
      </w:divBdr>
    </w:div>
    <w:div w:id="79373029">
      <w:bodyDiv w:val="1"/>
      <w:marLeft w:val="0"/>
      <w:marRight w:val="0"/>
      <w:marTop w:val="0"/>
      <w:marBottom w:val="0"/>
      <w:divBdr>
        <w:top w:val="none" w:sz="0" w:space="0" w:color="auto"/>
        <w:left w:val="none" w:sz="0" w:space="0" w:color="auto"/>
        <w:bottom w:val="none" w:sz="0" w:space="0" w:color="auto"/>
        <w:right w:val="none" w:sz="0" w:space="0" w:color="auto"/>
      </w:divBdr>
    </w:div>
    <w:div w:id="79374492">
      <w:bodyDiv w:val="1"/>
      <w:marLeft w:val="0"/>
      <w:marRight w:val="0"/>
      <w:marTop w:val="0"/>
      <w:marBottom w:val="0"/>
      <w:divBdr>
        <w:top w:val="none" w:sz="0" w:space="0" w:color="auto"/>
        <w:left w:val="none" w:sz="0" w:space="0" w:color="auto"/>
        <w:bottom w:val="none" w:sz="0" w:space="0" w:color="auto"/>
        <w:right w:val="none" w:sz="0" w:space="0" w:color="auto"/>
      </w:divBdr>
    </w:div>
    <w:div w:id="79376012">
      <w:bodyDiv w:val="1"/>
      <w:marLeft w:val="0"/>
      <w:marRight w:val="0"/>
      <w:marTop w:val="0"/>
      <w:marBottom w:val="0"/>
      <w:divBdr>
        <w:top w:val="none" w:sz="0" w:space="0" w:color="auto"/>
        <w:left w:val="none" w:sz="0" w:space="0" w:color="auto"/>
        <w:bottom w:val="none" w:sz="0" w:space="0" w:color="auto"/>
        <w:right w:val="none" w:sz="0" w:space="0" w:color="auto"/>
      </w:divBdr>
    </w:div>
    <w:div w:id="79376677">
      <w:bodyDiv w:val="1"/>
      <w:marLeft w:val="0"/>
      <w:marRight w:val="0"/>
      <w:marTop w:val="0"/>
      <w:marBottom w:val="0"/>
      <w:divBdr>
        <w:top w:val="none" w:sz="0" w:space="0" w:color="auto"/>
        <w:left w:val="none" w:sz="0" w:space="0" w:color="auto"/>
        <w:bottom w:val="none" w:sz="0" w:space="0" w:color="auto"/>
        <w:right w:val="none" w:sz="0" w:space="0" w:color="auto"/>
      </w:divBdr>
    </w:div>
    <w:div w:id="79377006">
      <w:bodyDiv w:val="1"/>
      <w:marLeft w:val="0"/>
      <w:marRight w:val="0"/>
      <w:marTop w:val="0"/>
      <w:marBottom w:val="0"/>
      <w:divBdr>
        <w:top w:val="none" w:sz="0" w:space="0" w:color="auto"/>
        <w:left w:val="none" w:sz="0" w:space="0" w:color="auto"/>
        <w:bottom w:val="none" w:sz="0" w:space="0" w:color="auto"/>
        <w:right w:val="none" w:sz="0" w:space="0" w:color="auto"/>
      </w:divBdr>
    </w:div>
    <w:div w:id="79447699">
      <w:bodyDiv w:val="1"/>
      <w:marLeft w:val="0"/>
      <w:marRight w:val="0"/>
      <w:marTop w:val="0"/>
      <w:marBottom w:val="0"/>
      <w:divBdr>
        <w:top w:val="none" w:sz="0" w:space="0" w:color="auto"/>
        <w:left w:val="none" w:sz="0" w:space="0" w:color="auto"/>
        <w:bottom w:val="none" w:sz="0" w:space="0" w:color="auto"/>
        <w:right w:val="none" w:sz="0" w:space="0" w:color="auto"/>
      </w:divBdr>
    </w:div>
    <w:div w:id="79450586">
      <w:bodyDiv w:val="1"/>
      <w:marLeft w:val="0"/>
      <w:marRight w:val="0"/>
      <w:marTop w:val="0"/>
      <w:marBottom w:val="0"/>
      <w:divBdr>
        <w:top w:val="none" w:sz="0" w:space="0" w:color="auto"/>
        <w:left w:val="none" w:sz="0" w:space="0" w:color="auto"/>
        <w:bottom w:val="none" w:sz="0" w:space="0" w:color="auto"/>
        <w:right w:val="none" w:sz="0" w:space="0" w:color="auto"/>
      </w:divBdr>
    </w:div>
    <w:div w:id="79451352">
      <w:bodyDiv w:val="1"/>
      <w:marLeft w:val="0"/>
      <w:marRight w:val="0"/>
      <w:marTop w:val="0"/>
      <w:marBottom w:val="0"/>
      <w:divBdr>
        <w:top w:val="none" w:sz="0" w:space="0" w:color="auto"/>
        <w:left w:val="none" w:sz="0" w:space="0" w:color="auto"/>
        <w:bottom w:val="none" w:sz="0" w:space="0" w:color="auto"/>
        <w:right w:val="none" w:sz="0" w:space="0" w:color="auto"/>
      </w:divBdr>
    </w:div>
    <w:div w:id="79454591">
      <w:bodyDiv w:val="1"/>
      <w:marLeft w:val="0"/>
      <w:marRight w:val="0"/>
      <w:marTop w:val="0"/>
      <w:marBottom w:val="0"/>
      <w:divBdr>
        <w:top w:val="none" w:sz="0" w:space="0" w:color="auto"/>
        <w:left w:val="none" w:sz="0" w:space="0" w:color="auto"/>
        <w:bottom w:val="none" w:sz="0" w:space="0" w:color="auto"/>
        <w:right w:val="none" w:sz="0" w:space="0" w:color="auto"/>
      </w:divBdr>
    </w:div>
    <w:div w:id="79496107">
      <w:bodyDiv w:val="1"/>
      <w:marLeft w:val="0"/>
      <w:marRight w:val="0"/>
      <w:marTop w:val="0"/>
      <w:marBottom w:val="0"/>
      <w:divBdr>
        <w:top w:val="none" w:sz="0" w:space="0" w:color="auto"/>
        <w:left w:val="none" w:sz="0" w:space="0" w:color="auto"/>
        <w:bottom w:val="none" w:sz="0" w:space="0" w:color="auto"/>
        <w:right w:val="none" w:sz="0" w:space="0" w:color="auto"/>
      </w:divBdr>
    </w:div>
    <w:div w:id="79520621">
      <w:bodyDiv w:val="1"/>
      <w:marLeft w:val="0"/>
      <w:marRight w:val="0"/>
      <w:marTop w:val="0"/>
      <w:marBottom w:val="0"/>
      <w:divBdr>
        <w:top w:val="none" w:sz="0" w:space="0" w:color="auto"/>
        <w:left w:val="none" w:sz="0" w:space="0" w:color="auto"/>
        <w:bottom w:val="none" w:sz="0" w:space="0" w:color="auto"/>
        <w:right w:val="none" w:sz="0" w:space="0" w:color="auto"/>
      </w:divBdr>
    </w:div>
    <w:div w:id="79522361">
      <w:bodyDiv w:val="1"/>
      <w:marLeft w:val="0"/>
      <w:marRight w:val="0"/>
      <w:marTop w:val="0"/>
      <w:marBottom w:val="0"/>
      <w:divBdr>
        <w:top w:val="none" w:sz="0" w:space="0" w:color="auto"/>
        <w:left w:val="none" w:sz="0" w:space="0" w:color="auto"/>
        <w:bottom w:val="none" w:sz="0" w:space="0" w:color="auto"/>
        <w:right w:val="none" w:sz="0" w:space="0" w:color="auto"/>
      </w:divBdr>
    </w:div>
    <w:div w:id="79523145">
      <w:bodyDiv w:val="1"/>
      <w:marLeft w:val="0"/>
      <w:marRight w:val="0"/>
      <w:marTop w:val="0"/>
      <w:marBottom w:val="0"/>
      <w:divBdr>
        <w:top w:val="none" w:sz="0" w:space="0" w:color="auto"/>
        <w:left w:val="none" w:sz="0" w:space="0" w:color="auto"/>
        <w:bottom w:val="none" w:sz="0" w:space="0" w:color="auto"/>
        <w:right w:val="none" w:sz="0" w:space="0" w:color="auto"/>
      </w:divBdr>
    </w:div>
    <w:div w:id="79565683">
      <w:bodyDiv w:val="1"/>
      <w:marLeft w:val="0"/>
      <w:marRight w:val="0"/>
      <w:marTop w:val="0"/>
      <w:marBottom w:val="0"/>
      <w:divBdr>
        <w:top w:val="none" w:sz="0" w:space="0" w:color="auto"/>
        <w:left w:val="none" w:sz="0" w:space="0" w:color="auto"/>
        <w:bottom w:val="none" w:sz="0" w:space="0" w:color="auto"/>
        <w:right w:val="none" w:sz="0" w:space="0" w:color="auto"/>
      </w:divBdr>
    </w:div>
    <w:div w:id="79566321">
      <w:bodyDiv w:val="1"/>
      <w:marLeft w:val="0"/>
      <w:marRight w:val="0"/>
      <w:marTop w:val="0"/>
      <w:marBottom w:val="0"/>
      <w:divBdr>
        <w:top w:val="none" w:sz="0" w:space="0" w:color="auto"/>
        <w:left w:val="none" w:sz="0" w:space="0" w:color="auto"/>
        <w:bottom w:val="none" w:sz="0" w:space="0" w:color="auto"/>
        <w:right w:val="none" w:sz="0" w:space="0" w:color="auto"/>
      </w:divBdr>
    </w:div>
    <w:div w:id="79569413">
      <w:bodyDiv w:val="1"/>
      <w:marLeft w:val="0"/>
      <w:marRight w:val="0"/>
      <w:marTop w:val="0"/>
      <w:marBottom w:val="0"/>
      <w:divBdr>
        <w:top w:val="none" w:sz="0" w:space="0" w:color="auto"/>
        <w:left w:val="none" w:sz="0" w:space="0" w:color="auto"/>
        <w:bottom w:val="none" w:sz="0" w:space="0" w:color="auto"/>
        <w:right w:val="none" w:sz="0" w:space="0" w:color="auto"/>
      </w:divBdr>
    </w:div>
    <w:div w:id="79569627">
      <w:bodyDiv w:val="1"/>
      <w:marLeft w:val="0"/>
      <w:marRight w:val="0"/>
      <w:marTop w:val="0"/>
      <w:marBottom w:val="0"/>
      <w:divBdr>
        <w:top w:val="none" w:sz="0" w:space="0" w:color="auto"/>
        <w:left w:val="none" w:sz="0" w:space="0" w:color="auto"/>
        <w:bottom w:val="none" w:sz="0" w:space="0" w:color="auto"/>
        <w:right w:val="none" w:sz="0" w:space="0" w:color="auto"/>
      </w:divBdr>
    </w:div>
    <w:div w:id="79572044">
      <w:bodyDiv w:val="1"/>
      <w:marLeft w:val="0"/>
      <w:marRight w:val="0"/>
      <w:marTop w:val="0"/>
      <w:marBottom w:val="0"/>
      <w:divBdr>
        <w:top w:val="none" w:sz="0" w:space="0" w:color="auto"/>
        <w:left w:val="none" w:sz="0" w:space="0" w:color="auto"/>
        <w:bottom w:val="none" w:sz="0" w:space="0" w:color="auto"/>
        <w:right w:val="none" w:sz="0" w:space="0" w:color="auto"/>
      </w:divBdr>
    </w:div>
    <w:div w:id="79638995">
      <w:bodyDiv w:val="1"/>
      <w:marLeft w:val="0"/>
      <w:marRight w:val="0"/>
      <w:marTop w:val="0"/>
      <w:marBottom w:val="0"/>
      <w:divBdr>
        <w:top w:val="none" w:sz="0" w:space="0" w:color="auto"/>
        <w:left w:val="none" w:sz="0" w:space="0" w:color="auto"/>
        <w:bottom w:val="none" w:sz="0" w:space="0" w:color="auto"/>
        <w:right w:val="none" w:sz="0" w:space="0" w:color="auto"/>
      </w:divBdr>
    </w:div>
    <w:div w:id="79640348">
      <w:bodyDiv w:val="1"/>
      <w:marLeft w:val="0"/>
      <w:marRight w:val="0"/>
      <w:marTop w:val="0"/>
      <w:marBottom w:val="0"/>
      <w:divBdr>
        <w:top w:val="none" w:sz="0" w:space="0" w:color="auto"/>
        <w:left w:val="none" w:sz="0" w:space="0" w:color="auto"/>
        <w:bottom w:val="none" w:sz="0" w:space="0" w:color="auto"/>
        <w:right w:val="none" w:sz="0" w:space="0" w:color="auto"/>
      </w:divBdr>
    </w:div>
    <w:div w:id="79644421">
      <w:bodyDiv w:val="1"/>
      <w:marLeft w:val="0"/>
      <w:marRight w:val="0"/>
      <w:marTop w:val="0"/>
      <w:marBottom w:val="0"/>
      <w:divBdr>
        <w:top w:val="none" w:sz="0" w:space="0" w:color="auto"/>
        <w:left w:val="none" w:sz="0" w:space="0" w:color="auto"/>
        <w:bottom w:val="none" w:sz="0" w:space="0" w:color="auto"/>
        <w:right w:val="none" w:sz="0" w:space="0" w:color="auto"/>
      </w:divBdr>
    </w:div>
    <w:div w:id="79644433">
      <w:bodyDiv w:val="1"/>
      <w:marLeft w:val="0"/>
      <w:marRight w:val="0"/>
      <w:marTop w:val="0"/>
      <w:marBottom w:val="0"/>
      <w:divBdr>
        <w:top w:val="none" w:sz="0" w:space="0" w:color="auto"/>
        <w:left w:val="none" w:sz="0" w:space="0" w:color="auto"/>
        <w:bottom w:val="none" w:sz="0" w:space="0" w:color="auto"/>
        <w:right w:val="none" w:sz="0" w:space="0" w:color="auto"/>
      </w:divBdr>
    </w:div>
    <w:div w:id="79714241">
      <w:bodyDiv w:val="1"/>
      <w:marLeft w:val="0"/>
      <w:marRight w:val="0"/>
      <w:marTop w:val="0"/>
      <w:marBottom w:val="0"/>
      <w:divBdr>
        <w:top w:val="none" w:sz="0" w:space="0" w:color="auto"/>
        <w:left w:val="none" w:sz="0" w:space="0" w:color="auto"/>
        <w:bottom w:val="none" w:sz="0" w:space="0" w:color="auto"/>
        <w:right w:val="none" w:sz="0" w:space="0" w:color="auto"/>
      </w:divBdr>
    </w:div>
    <w:div w:id="79715873">
      <w:bodyDiv w:val="1"/>
      <w:marLeft w:val="0"/>
      <w:marRight w:val="0"/>
      <w:marTop w:val="0"/>
      <w:marBottom w:val="0"/>
      <w:divBdr>
        <w:top w:val="none" w:sz="0" w:space="0" w:color="auto"/>
        <w:left w:val="none" w:sz="0" w:space="0" w:color="auto"/>
        <w:bottom w:val="none" w:sz="0" w:space="0" w:color="auto"/>
        <w:right w:val="none" w:sz="0" w:space="0" w:color="auto"/>
      </w:divBdr>
    </w:div>
    <w:div w:id="79717225">
      <w:bodyDiv w:val="1"/>
      <w:marLeft w:val="0"/>
      <w:marRight w:val="0"/>
      <w:marTop w:val="0"/>
      <w:marBottom w:val="0"/>
      <w:divBdr>
        <w:top w:val="none" w:sz="0" w:space="0" w:color="auto"/>
        <w:left w:val="none" w:sz="0" w:space="0" w:color="auto"/>
        <w:bottom w:val="none" w:sz="0" w:space="0" w:color="auto"/>
        <w:right w:val="none" w:sz="0" w:space="0" w:color="auto"/>
      </w:divBdr>
    </w:div>
    <w:div w:id="79719648">
      <w:bodyDiv w:val="1"/>
      <w:marLeft w:val="0"/>
      <w:marRight w:val="0"/>
      <w:marTop w:val="0"/>
      <w:marBottom w:val="0"/>
      <w:divBdr>
        <w:top w:val="none" w:sz="0" w:space="0" w:color="auto"/>
        <w:left w:val="none" w:sz="0" w:space="0" w:color="auto"/>
        <w:bottom w:val="none" w:sz="0" w:space="0" w:color="auto"/>
        <w:right w:val="none" w:sz="0" w:space="0" w:color="auto"/>
      </w:divBdr>
    </w:div>
    <w:div w:id="79720495">
      <w:bodyDiv w:val="1"/>
      <w:marLeft w:val="0"/>
      <w:marRight w:val="0"/>
      <w:marTop w:val="0"/>
      <w:marBottom w:val="0"/>
      <w:divBdr>
        <w:top w:val="none" w:sz="0" w:space="0" w:color="auto"/>
        <w:left w:val="none" w:sz="0" w:space="0" w:color="auto"/>
        <w:bottom w:val="none" w:sz="0" w:space="0" w:color="auto"/>
        <w:right w:val="none" w:sz="0" w:space="0" w:color="auto"/>
      </w:divBdr>
    </w:div>
    <w:div w:id="79720768">
      <w:bodyDiv w:val="1"/>
      <w:marLeft w:val="0"/>
      <w:marRight w:val="0"/>
      <w:marTop w:val="0"/>
      <w:marBottom w:val="0"/>
      <w:divBdr>
        <w:top w:val="none" w:sz="0" w:space="0" w:color="auto"/>
        <w:left w:val="none" w:sz="0" w:space="0" w:color="auto"/>
        <w:bottom w:val="none" w:sz="0" w:space="0" w:color="auto"/>
        <w:right w:val="none" w:sz="0" w:space="0" w:color="auto"/>
      </w:divBdr>
    </w:div>
    <w:div w:id="79722839">
      <w:bodyDiv w:val="1"/>
      <w:marLeft w:val="0"/>
      <w:marRight w:val="0"/>
      <w:marTop w:val="0"/>
      <w:marBottom w:val="0"/>
      <w:divBdr>
        <w:top w:val="none" w:sz="0" w:space="0" w:color="auto"/>
        <w:left w:val="none" w:sz="0" w:space="0" w:color="auto"/>
        <w:bottom w:val="none" w:sz="0" w:space="0" w:color="auto"/>
        <w:right w:val="none" w:sz="0" w:space="0" w:color="auto"/>
      </w:divBdr>
    </w:div>
    <w:div w:id="79758107">
      <w:bodyDiv w:val="1"/>
      <w:marLeft w:val="0"/>
      <w:marRight w:val="0"/>
      <w:marTop w:val="0"/>
      <w:marBottom w:val="0"/>
      <w:divBdr>
        <w:top w:val="none" w:sz="0" w:space="0" w:color="auto"/>
        <w:left w:val="none" w:sz="0" w:space="0" w:color="auto"/>
        <w:bottom w:val="none" w:sz="0" w:space="0" w:color="auto"/>
        <w:right w:val="none" w:sz="0" w:space="0" w:color="auto"/>
      </w:divBdr>
    </w:div>
    <w:div w:id="79759527">
      <w:bodyDiv w:val="1"/>
      <w:marLeft w:val="0"/>
      <w:marRight w:val="0"/>
      <w:marTop w:val="0"/>
      <w:marBottom w:val="0"/>
      <w:divBdr>
        <w:top w:val="none" w:sz="0" w:space="0" w:color="auto"/>
        <w:left w:val="none" w:sz="0" w:space="0" w:color="auto"/>
        <w:bottom w:val="none" w:sz="0" w:space="0" w:color="auto"/>
        <w:right w:val="none" w:sz="0" w:space="0" w:color="auto"/>
      </w:divBdr>
    </w:div>
    <w:div w:id="79759923">
      <w:bodyDiv w:val="1"/>
      <w:marLeft w:val="0"/>
      <w:marRight w:val="0"/>
      <w:marTop w:val="0"/>
      <w:marBottom w:val="0"/>
      <w:divBdr>
        <w:top w:val="none" w:sz="0" w:space="0" w:color="auto"/>
        <w:left w:val="none" w:sz="0" w:space="0" w:color="auto"/>
        <w:bottom w:val="none" w:sz="0" w:space="0" w:color="auto"/>
        <w:right w:val="none" w:sz="0" w:space="0" w:color="auto"/>
      </w:divBdr>
    </w:div>
    <w:div w:id="79760932">
      <w:bodyDiv w:val="1"/>
      <w:marLeft w:val="0"/>
      <w:marRight w:val="0"/>
      <w:marTop w:val="0"/>
      <w:marBottom w:val="0"/>
      <w:divBdr>
        <w:top w:val="none" w:sz="0" w:space="0" w:color="auto"/>
        <w:left w:val="none" w:sz="0" w:space="0" w:color="auto"/>
        <w:bottom w:val="none" w:sz="0" w:space="0" w:color="auto"/>
        <w:right w:val="none" w:sz="0" w:space="0" w:color="auto"/>
      </w:divBdr>
    </w:div>
    <w:div w:id="79833398">
      <w:bodyDiv w:val="1"/>
      <w:marLeft w:val="0"/>
      <w:marRight w:val="0"/>
      <w:marTop w:val="0"/>
      <w:marBottom w:val="0"/>
      <w:divBdr>
        <w:top w:val="none" w:sz="0" w:space="0" w:color="auto"/>
        <w:left w:val="none" w:sz="0" w:space="0" w:color="auto"/>
        <w:bottom w:val="none" w:sz="0" w:space="0" w:color="auto"/>
        <w:right w:val="none" w:sz="0" w:space="0" w:color="auto"/>
      </w:divBdr>
    </w:div>
    <w:div w:id="79833639">
      <w:bodyDiv w:val="1"/>
      <w:marLeft w:val="0"/>
      <w:marRight w:val="0"/>
      <w:marTop w:val="0"/>
      <w:marBottom w:val="0"/>
      <w:divBdr>
        <w:top w:val="none" w:sz="0" w:space="0" w:color="auto"/>
        <w:left w:val="none" w:sz="0" w:space="0" w:color="auto"/>
        <w:bottom w:val="none" w:sz="0" w:space="0" w:color="auto"/>
        <w:right w:val="none" w:sz="0" w:space="0" w:color="auto"/>
      </w:divBdr>
    </w:div>
    <w:div w:id="79836784">
      <w:bodyDiv w:val="1"/>
      <w:marLeft w:val="0"/>
      <w:marRight w:val="0"/>
      <w:marTop w:val="0"/>
      <w:marBottom w:val="0"/>
      <w:divBdr>
        <w:top w:val="none" w:sz="0" w:space="0" w:color="auto"/>
        <w:left w:val="none" w:sz="0" w:space="0" w:color="auto"/>
        <w:bottom w:val="none" w:sz="0" w:space="0" w:color="auto"/>
        <w:right w:val="none" w:sz="0" w:space="0" w:color="auto"/>
      </w:divBdr>
    </w:div>
    <w:div w:id="79841567">
      <w:bodyDiv w:val="1"/>
      <w:marLeft w:val="0"/>
      <w:marRight w:val="0"/>
      <w:marTop w:val="0"/>
      <w:marBottom w:val="0"/>
      <w:divBdr>
        <w:top w:val="none" w:sz="0" w:space="0" w:color="auto"/>
        <w:left w:val="none" w:sz="0" w:space="0" w:color="auto"/>
        <w:bottom w:val="none" w:sz="0" w:space="0" w:color="auto"/>
        <w:right w:val="none" w:sz="0" w:space="0" w:color="auto"/>
      </w:divBdr>
    </w:div>
    <w:div w:id="79907663">
      <w:bodyDiv w:val="1"/>
      <w:marLeft w:val="0"/>
      <w:marRight w:val="0"/>
      <w:marTop w:val="0"/>
      <w:marBottom w:val="0"/>
      <w:divBdr>
        <w:top w:val="none" w:sz="0" w:space="0" w:color="auto"/>
        <w:left w:val="none" w:sz="0" w:space="0" w:color="auto"/>
        <w:bottom w:val="none" w:sz="0" w:space="0" w:color="auto"/>
        <w:right w:val="none" w:sz="0" w:space="0" w:color="auto"/>
      </w:divBdr>
    </w:div>
    <w:div w:id="79909987">
      <w:bodyDiv w:val="1"/>
      <w:marLeft w:val="0"/>
      <w:marRight w:val="0"/>
      <w:marTop w:val="0"/>
      <w:marBottom w:val="0"/>
      <w:divBdr>
        <w:top w:val="none" w:sz="0" w:space="0" w:color="auto"/>
        <w:left w:val="none" w:sz="0" w:space="0" w:color="auto"/>
        <w:bottom w:val="none" w:sz="0" w:space="0" w:color="auto"/>
        <w:right w:val="none" w:sz="0" w:space="0" w:color="auto"/>
      </w:divBdr>
    </w:div>
    <w:div w:id="79956411">
      <w:bodyDiv w:val="1"/>
      <w:marLeft w:val="0"/>
      <w:marRight w:val="0"/>
      <w:marTop w:val="0"/>
      <w:marBottom w:val="0"/>
      <w:divBdr>
        <w:top w:val="none" w:sz="0" w:space="0" w:color="auto"/>
        <w:left w:val="none" w:sz="0" w:space="0" w:color="auto"/>
        <w:bottom w:val="none" w:sz="0" w:space="0" w:color="auto"/>
        <w:right w:val="none" w:sz="0" w:space="0" w:color="auto"/>
      </w:divBdr>
    </w:div>
    <w:div w:id="79958478">
      <w:bodyDiv w:val="1"/>
      <w:marLeft w:val="0"/>
      <w:marRight w:val="0"/>
      <w:marTop w:val="0"/>
      <w:marBottom w:val="0"/>
      <w:divBdr>
        <w:top w:val="none" w:sz="0" w:space="0" w:color="auto"/>
        <w:left w:val="none" w:sz="0" w:space="0" w:color="auto"/>
        <w:bottom w:val="none" w:sz="0" w:space="0" w:color="auto"/>
        <w:right w:val="none" w:sz="0" w:space="0" w:color="auto"/>
      </w:divBdr>
    </w:div>
    <w:div w:id="79959502">
      <w:bodyDiv w:val="1"/>
      <w:marLeft w:val="0"/>
      <w:marRight w:val="0"/>
      <w:marTop w:val="0"/>
      <w:marBottom w:val="0"/>
      <w:divBdr>
        <w:top w:val="none" w:sz="0" w:space="0" w:color="auto"/>
        <w:left w:val="none" w:sz="0" w:space="0" w:color="auto"/>
        <w:bottom w:val="none" w:sz="0" w:space="0" w:color="auto"/>
        <w:right w:val="none" w:sz="0" w:space="0" w:color="auto"/>
      </w:divBdr>
    </w:div>
    <w:div w:id="79982867">
      <w:bodyDiv w:val="1"/>
      <w:marLeft w:val="0"/>
      <w:marRight w:val="0"/>
      <w:marTop w:val="0"/>
      <w:marBottom w:val="0"/>
      <w:divBdr>
        <w:top w:val="none" w:sz="0" w:space="0" w:color="auto"/>
        <w:left w:val="none" w:sz="0" w:space="0" w:color="auto"/>
        <w:bottom w:val="none" w:sz="0" w:space="0" w:color="auto"/>
        <w:right w:val="none" w:sz="0" w:space="0" w:color="auto"/>
      </w:divBdr>
    </w:div>
    <w:div w:id="79984094">
      <w:bodyDiv w:val="1"/>
      <w:marLeft w:val="0"/>
      <w:marRight w:val="0"/>
      <w:marTop w:val="0"/>
      <w:marBottom w:val="0"/>
      <w:divBdr>
        <w:top w:val="none" w:sz="0" w:space="0" w:color="auto"/>
        <w:left w:val="none" w:sz="0" w:space="0" w:color="auto"/>
        <w:bottom w:val="none" w:sz="0" w:space="0" w:color="auto"/>
        <w:right w:val="none" w:sz="0" w:space="0" w:color="auto"/>
      </w:divBdr>
    </w:div>
    <w:div w:id="79985132">
      <w:bodyDiv w:val="1"/>
      <w:marLeft w:val="0"/>
      <w:marRight w:val="0"/>
      <w:marTop w:val="0"/>
      <w:marBottom w:val="0"/>
      <w:divBdr>
        <w:top w:val="none" w:sz="0" w:space="0" w:color="auto"/>
        <w:left w:val="none" w:sz="0" w:space="0" w:color="auto"/>
        <w:bottom w:val="none" w:sz="0" w:space="0" w:color="auto"/>
        <w:right w:val="none" w:sz="0" w:space="0" w:color="auto"/>
      </w:divBdr>
    </w:div>
    <w:div w:id="80030639">
      <w:bodyDiv w:val="1"/>
      <w:marLeft w:val="0"/>
      <w:marRight w:val="0"/>
      <w:marTop w:val="0"/>
      <w:marBottom w:val="0"/>
      <w:divBdr>
        <w:top w:val="none" w:sz="0" w:space="0" w:color="auto"/>
        <w:left w:val="none" w:sz="0" w:space="0" w:color="auto"/>
        <w:bottom w:val="none" w:sz="0" w:space="0" w:color="auto"/>
        <w:right w:val="none" w:sz="0" w:space="0" w:color="auto"/>
      </w:divBdr>
    </w:div>
    <w:div w:id="80030647">
      <w:bodyDiv w:val="1"/>
      <w:marLeft w:val="0"/>
      <w:marRight w:val="0"/>
      <w:marTop w:val="0"/>
      <w:marBottom w:val="0"/>
      <w:divBdr>
        <w:top w:val="none" w:sz="0" w:space="0" w:color="auto"/>
        <w:left w:val="none" w:sz="0" w:space="0" w:color="auto"/>
        <w:bottom w:val="none" w:sz="0" w:space="0" w:color="auto"/>
        <w:right w:val="none" w:sz="0" w:space="0" w:color="auto"/>
      </w:divBdr>
    </w:div>
    <w:div w:id="80030814">
      <w:bodyDiv w:val="1"/>
      <w:marLeft w:val="0"/>
      <w:marRight w:val="0"/>
      <w:marTop w:val="0"/>
      <w:marBottom w:val="0"/>
      <w:divBdr>
        <w:top w:val="none" w:sz="0" w:space="0" w:color="auto"/>
        <w:left w:val="none" w:sz="0" w:space="0" w:color="auto"/>
        <w:bottom w:val="none" w:sz="0" w:space="0" w:color="auto"/>
        <w:right w:val="none" w:sz="0" w:space="0" w:color="auto"/>
      </w:divBdr>
    </w:div>
    <w:div w:id="80101704">
      <w:bodyDiv w:val="1"/>
      <w:marLeft w:val="0"/>
      <w:marRight w:val="0"/>
      <w:marTop w:val="0"/>
      <w:marBottom w:val="0"/>
      <w:divBdr>
        <w:top w:val="none" w:sz="0" w:space="0" w:color="auto"/>
        <w:left w:val="none" w:sz="0" w:space="0" w:color="auto"/>
        <w:bottom w:val="none" w:sz="0" w:space="0" w:color="auto"/>
        <w:right w:val="none" w:sz="0" w:space="0" w:color="auto"/>
      </w:divBdr>
    </w:div>
    <w:div w:id="80104467">
      <w:bodyDiv w:val="1"/>
      <w:marLeft w:val="0"/>
      <w:marRight w:val="0"/>
      <w:marTop w:val="0"/>
      <w:marBottom w:val="0"/>
      <w:divBdr>
        <w:top w:val="none" w:sz="0" w:space="0" w:color="auto"/>
        <w:left w:val="none" w:sz="0" w:space="0" w:color="auto"/>
        <w:bottom w:val="none" w:sz="0" w:space="0" w:color="auto"/>
        <w:right w:val="none" w:sz="0" w:space="0" w:color="auto"/>
      </w:divBdr>
    </w:div>
    <w:div w:id="80105385">
      <w:bodyDiv w:val="1"/>
      <w:marLeft w:val="0"/>
      <w:marRight w:val="0"/>
      <w:marTop w:val="0"/>
      <w:marBottom w:val="0"/>
      <w:divBdr>
        <w:top w:val="none" w:sz="0" w:space="0" w:color="auto"/>
        <w:left w:val="none" w:sz="0" w:space="0" w:color="auto"/>
        <w:bottom w:val="none" w:sz="0" w:space="0" w:color="auto"/>
        <w:right w:val="none" w:sz="0" w:space="0" w:color="auto"/>
      </w:divBdr>
    </w:div>
    <w:div w:id="80108488">
      <w:bodyDiv w:val="1"/>
      <w:marLeft w:val="0"/>
      <w:marRight w:val="0"/>
      <w:marTop w:val="0"/>
      <w:marBottom w:val="0"/>
      <w:divBdr>
        <w:top w:val="none" w:sz="0" w:space="0" w:color="auto"/>
        <w:left w:val="none" w:sz="0" w:space="0" w:color="auto"/>
        <w:bottom w:val="none" w:sz="0" w:space="0" w:color="auto"/>
        <w:right w:val="none" w:sz="0" w:space="0" w:color="auto"/>
      </w:divBdr>
    </w:div>
    <w:div w:id="80109311">
      <w:bodyDiv w:val="1"/>
      <w:marLeft w:val="0"/>
      <w:marRight w:val="0"/>
      <w:marTop w:val="0"/>
      <w:marBottom w:val="0"/>
      <w:divBdr>
        <w:top w:val="none" w:sz="0" w:space="0" w:color="auto"/>
        <w:left w:val="none" w:sz="0" w:space="0" w:color="auto"/>
        <w:bottom w:val="none" w:sz="0" w:space="0" w:color="auto"/>
        <w:right w:val="none" w:sz="0" w:space="0" w:color="auto"/>
      </w:divBdr>
    </w:div>
    <w:div w:id="80152352">
      <w:bodyDiv w:val="1"/>
      <w:marLeft w:val="0"/>
      <w:marRight w:val="0"/>
      <w:marTop w:val="0"/>
      <w:marBottom w:val="0"/>
      <w:divBdr>
        <w:top w:val="none" w:sz="0" w:space="0" w:color="auto"/>
        <w:left w:val="none" w:sz="0" w:space="0" w:color="auto"/>
        <w:bottom w:val="none" w:sz="0" w:space="0" w:color="auto"/>
        <w:right w:val="none" w:sz="0" w:space="0" w:color="auto"/>
      </w:divBdr>
    </w:div>
    <w:div w:id="80177181">
      <w:bodyDiv w:val="1"/>
      <w:marLeft w:val="0"/>
      <w:marRight w:val="0"/>
      <w:marTop w:val="0"/>
      <w:marBottom w:val="0"/>
      <w:divBdr>
        <w:top w:val="none" w:sz="0" w:space="0" w:color="auto"/>
        <w:left w:val="none" w:sz="0" w:space="0" w:color="auto"/>
        <w:bottom w:val="none" w:sz="0" w:space="0" w:color="auto"/>
        <w:right w:val="none" w:sz="0" w:space="0" w:color="auto"/>
      </w:divBdr>
    </w:div>
    <w:div w:id="80178777">
      <w:bodyDiv w:val="1"/>
      <w:marLeft w:val="0"/>
      <w:marRight w:val="0"/>
      <w:marTop w:val="0"/>
      <w:marBottom w:val="0"/>
      <w:divBdr>
        <w:top w:val="none" w:sz="0" w:space="0" w:color="auto"/>
        <w:left w:val="none" w:sz="0" w:space="0" w:color="auto"/>
        <w:bottom w:val="none" w:sz="0" w:space="0" w:color="auto"/>
        <w:right w:val="none" w:sz="0" w:space="0" w:color="auto"/>
      </w:divBdr>
    </w:div>
    <w:div w:id="80179743">
      <w:bodyDiv w:val="1"/>
      <w:marLeft w:val="0"/>
      <w:marRight w:val="0"/>
      <w:marTop w:val="0"/>
      <w:marBottom w:val="0"/>
      <w:divBdr>
        <w:top w:val="none" w:sz="0" w:space="0" w:color="auto"/>
        <w:left w:val="none" w:sz="0" w:space="0" w:color="auto"/>
        <w:bottom w:val="none" w:sz="0" w:space="0" w:color="auto"/>
        <w:right w:val="none" w:sz="0" w:space="0" w:color="auto"/>
      </w:divBdr>
    </w:div>
    <w:div w:id="80183229">
      <w:bodyDiv w:val="1"/>
      <w:marLeft w:val="0"/>
      <w:marRight w:val="0"/>
      <w:marTop w:val="0"/>
      <w:marBottom w:val="0"/>
      <w:divBdr>
        <w:top w:val="none" w:sz="0" w:space="0" w:color="auto"/>
        <w:left w:val="none" w:sz="0" w:space="0" w:color="auto"/>
        <w:bottom w:val="none" w:sz="0" w:space="0" w:color="auto"/>
        <w:right w:val="none" w:sz="0" w:space="0" w:color="auto"/>
      </w:divBdr>
    </w:div>
    <w:div w:id="80219494">
      <w:bodyDiv w:val="1"/>
      <w:marLeft w:val="0"/>
      <w:marRight w:val="0"/>
      <w:marTop w:val="0"/>
      <w:marBottom w:val="0"/>
      <w:divBdr>
        <w:top w:val="none" w:sz="0" w:space="0" w:color="auto"/>
        <w:left w:val="none" w:sz="0" w:space="0" w:color="auto"/>
        <w:bottom w:val="none" w:sz="0" w:space="0" w:color="auto"/>
        <w:right w:val="none" w:sz="0" w:space="0" w:color="auto"/>
      </w:divBdr>
    </w:div>
    <w:div w:id="80219613">
      <w:bodyDiv w:val="1"/>
      <w:marLeft w:val="0"/>
      <w:marRight w:val="0"/>
      <w:marTop w:val="0"/>
      <w:marBottom w:val="0"/>
      <w:divBdr>
        <w:top w:val="none" w:sz="0" w:space="0" w:color="auto"/>
        <w:left w:val="none" w:sz="0" w:space="0" w:color="auto"/>
        <w:bottom w:val="none" w:sz="0" w:space="0" w:color="auto"/>
        <w:right w:val="none" w:sz="0" w:space="0" w:color="auto"/>
      </w:divBdr>
    </w:div>
    <w:div w:id="80221279">
      <w:bodyDiv w:val="1"/>
      <w:marLeft w:val="0"/>
      <w:marRight w:val="0"/>
      <w:marTop w:val="0"/>
      <w:marBottom w:val="0"/>
      <w:divBdr>
        <w:top w:val="none" w:sz="0" w:space="0" w:color="auto"/>
        <w:left w:val="none" w:sz="0" w:space="0" w:color="auto"/>
        <w:bottom w:val="none" w:sz="0" w:space="0" w:color="auto"/>
        <w:right w:val="none" w:sz="0" w:space="0" w:color="auto"/>
      </w:divBdr>
    </w:div>
    <w:div w:id="80221287">
      <w:bodyDiv w:val="1"/>
      <w:marLeft w:val="0"/>
      <w:marRight w:val="0"/>
      <w:marTop w:val="0"/>
      <w:marBottom w:val="0"/>
      <w:divBdr>
        <w:top w:val="none" w:sz="0" w:space="0" w:color="auto"/>
        <w:left w:val="none" w:sz="0" w:space="0" w:color="auto"/>
        <w:bottom w:val="none" w:sz="0" w:space="0" w:color="auto"/>
        <w:right w:val="none" w:sz="0" w:space="0" w:color="auto"/>
      </w:divBdr>
    </w:div>
    <w:div w:id="80294106">
      <w:bodyDiv w:val="1"/>
      <w:marLeft w:val="0"/>
      <w:marRight w:val="0"/>
      <w:marTop w:val="0"/>
      <w:marBottom w:val="0"/>
      <w:divBdr>
        <w:top w:val="none" w:sz="0" w:space="0" w:color="auto"/>
        <w:left w:val="none" w:sz="0" w:space="0" w:color="auto"/>
        <w:bottom w:val="none" w:sz="0" w:space="0" w:color="auto"/>
        <w:right w:val="none" w:sz="0" w:space="0" w:color="auto"/>
      </w:divBdr>
    </w:div>
    <w:div w:id="80295392">
      <w:bodyDiv w:val="1"/>
      <w:marLeft w:val="0"/>
      <w:marRight w:val="0"/>
      <w:marTop w:val="0"/>
      <w:marBottom w:val="0"/>
      <w:divBdr>
        <w:top w:val="none" w:sz="0" w:space="0" w:color="auto"/>
        <w:left w:val="none" w:sz="0" w:space="0" w:color="auto"/>
        <w:bottom w:val="none" w:sz="0" w:space="0" w:color="auto"/>
        <w:right w:val="none" w:sz="0" w:space="0" w:color="auto"/>
      </w:divBdr>
    </w:div>
    <w:div w:id="80373017">
      <w:bodyDiv w:val="1"/>
      <w:marLeft w:val="0"/>
      <w:marRight w:val="0"/>
      <w:marTop w:val="0"/>
      <w:marBottom w:val="0"/>
      <w:divBdr>
        <w:top w:val="none" w:sz="0" w:space="0" w:color="auto"/>
        <w:left w:val="none" w:sz="0" w:space="0" w:color="auto"/>
        <w:bottom w:val="none" w:sz="0" w:space="0" w:color="auto"/>
        <w:right w:val="none" w:sz="0" w:space="0" w:color="auto"/>
      </w:divBdr>
    </w:div>
    <w:div w:id="80413020">
      <w:bodyDiv w:val="1"/>
      <w:marLeft w:val="0"/>
      <w:marRight w:val="0"/>
      <w:marTop w:val="0"/>
      <w:marBottom w:val="0"/>
      <w:divBdr>
        <w:top w:val="none" w:sz="0" w:space="0" w:color="auto"/>
        <w:left w:val="none" w:sz="0" w:space="0" w:color="auto"/>
        <w:bottom w:val="none" w:sz="0" w:space="0" w:color="auto"/>
        <w:right w:val="none" w:sz="0" w:space="0" w:color="auto"/>
      </w:divBdr>
    </w:div>
    <w:div w:id="80415608">
      <w:bodyDiv w:val="1"/>
      <w:marLeft w:val="0"/>
      <w:marRight w:val="0"/>
      <w:marTop w:val="0"/>
      <w:marBottom w:val="0"/>
      <w:divBdr>
        <w:top w:val="none" w:sz="0" w:space="0" w:color="auto"/>
        <w:left w:val="none" w:sz="0" w:space="0" w:color="auto"/>
        <w:bottom w:val="none" w:sz="0" w:space="0" w:color="auto"/>
        <w:right w:val="none" w:sz="0" w:space="0" w:color="auto"/>
      </w:divBdr>
    </w:div>
    <w:div w:id="80418823">
      <w:bodyDiv w:val="1"/>
      <w:marLeft w:val="0"/>
      <w:marRight w:val="0"/>
      <w:marTop w:val="0"/>
      <w:marBottom w:val="0"/>
      <w:divBdr>
        <w:top w:val="none" w:sz="0" w:space="0" w:color="auto"/>
        <w:left w:val="none" w:sz="0" w:space="0" w:color="auto"/>
        <w:bottom w:val="none" w:sz="0" w:space="0" w:color="auto"/>
        <w:right w:val="none" w:sz="0" w:space="0" w:color="auto"/>
      </w:divBdr>
    </w:div>
    <w:div w:id="80419187">
      <w:bodyDiv w:val="1"/>
      <w:marLeft w:val="0"/>
      <w:marRight w:val="0"/>
      <w:marTop w:val="0"/>
      <w:marBottom w:val="0"/>
      <w:divBdr>
        <w:top w:val="none" w:sz="0" w:space="0" w:color="auto"/>
        <w:left w:val="none" w:sz="0" w:space="0" w:color="auto"/>
        <w:bottom w:val="none" w:sz="0" w:space="0" w:color="auto"/>
        <w:right w:val="none" w:sz="0" w:space="0" w:color="auto"/>
      </w:divBdr>
    </w:div>
    <w:div w:id="80491848">
      <w:bodyDiv w:val="1"/>
      <w:marLeft w:val="0"/>
      <w:marRight w:val="0"/>
      <w:marTop w:val="0"/>
      <w:marBottom w:val="0"/>
      <w:divBdr>
        <w:top w:val="none" w:sz="0" w:space="0" w:color="auto"/>
        <w:left w:val="none" w:sz="0" w:space="0" w:color="auto"/>
        <w:bottom w:val="none" w:sz="0" w:space="0" w:color="auto"/>
        <w:right w:val="none" w:sz="0" w:space="0" w:color="auto"/>
      </w:divBdr>
    </w:div>
    <w:div w:id="80492291">
      <w:bodyDiv w:val="1"/>
      <w:marLeft w:val="0"/>
      <w:marRight w:val="0"/>
      <w:marTop w:val="0"/>
      <w:marBottom w:val="0"/>
      <w:divBdr>
        <w:top w:val="none" w:sz="0" w:space="0" w:color="auto"/>
        <w:left w:val="none" w:sz="0" w:space="0" w:color="auto"/>
        <w:bottom w:val="none" w:sz="0" w:space="0" w:color="auto"/>
        <w:right w:val="none" w:sz="0" w:space="0" w:color="auto"/>
      </w:divBdr>
    </w:div>
    <w:div w:id="80494118">
      <w:bodyDiv w:val="1"/>
      <w:marLeft w:val="0"/>
      <w:marRight w:val="0"/>
      <w:marTop w:val="0"/>
      <w:marBottom w:val="0"/>
      <w:divBdr>
        <w:top w:val="none" w:sz="0" w:space="0" w:color="auto"/>
        <w:left w:val="none" w:sz="0" w:space="0" w:color="auto"/>
        <w:bottom w:val="none" w:sz="0" w:space="0" w:color="auto"/>
        <w:right w:val="none" w:sz="0" w:space="0" w:color="auto"/>
      </w:divBdr>
    </w:div>
    <w:div w:id="80610379">
      <w:bodyDiv w:val="1"/>
      <w:marLeft w:val="0"/>
      <w:marRight w:val="0"/>
      <w:marTop w:val="0"/>
      <w:marBottom w:val="0"/>
      <w:divBdr>
        <w:top w:val="none" w:sz="0" w:space="0" w:color="auto"/>
        <w:left w:val="none" w:sz="0" w:space="0" w:color="auto"/>
        <w:bottom w:val="none" w:sz="0" w:space="0" w:color="auto"/>
        <w:right w:val="none" w:sz="0" w:space="0" w:color="auto"/>
      </w:divBdr>
    </w:div>
    <w:div w:id="80611535">
      <w:bodyDiv w:val="1"/>
      <w:marLeft w:val="0"/>
      <w:marRight w:val="0"/>
      <w:marTop w:val="0"/>
      <w:marBottom w:val="0"/>
      <w:divBdr>
        <w:top w:val="none" w:sz="0" w:space="0" w:color="auto"/>
        <w:left w:val="none" w:sz="0" w:space="0" w:color="auto"/>
        <w:bottom w:val="none" w:sz="0" w:space="0" w:color="auto"/>
        <w:right w:val="none" w:sz="0" w:space="0" w:color="auto"/>
      </w:divBdr>
    </w:div>
    <w:div w:id="80612102">
      <w:bodyDiv w:val="1"/>
      <w:marLeft w:val="0"/>
      <w:marRight w:val="0"/>
      <w:marTop w:val="0"/>
      <w:marBottom w:val="0"/>
      <w:divBdr>
        <w:top w:val="none" w:sz="0" w:space="0" w:color="auto"/>
        <w:left w:val="none" w:sz="0" w:space="0" w:color="auto"/>
        <w:bottom w:val="none" w:sz="0" w:space="0" w:color="auto"/>
        <w:right w:val="none" w:sz="0" w:space="0" w:color="auto"/>
      </w:divBdr>
    </w:div>
    <w:div w:id="80638397">
      <w:bodyDiv w:val="1"/>
      <w:marLeft w:val="0"/>
      <w:marRight w:val="0"/>
      <w:marTop w:val="0"/>
      <w:marBottom w:val="0"/>
      <w:divBdr>
        <w:top w:val="none" w:sz="0" w:space="0" w:color="auto"/>
        <w:left w:val="none" w:sz="0" w:space="0" w:color="auto"/>
        <w:bottom w:val="none" w:sz="0" w:space="0" w:color="auto"/>
        <w:right w:val="none" w:sz="0" w:space="0" w:color="auto"/>
      </w:divBdr>
    </w:div>
    <w:div w:id="80641172">
      <w:bodyDiv w:val="1"/>
      <w:marLeft w:val="0"/>
      <w:marRight w:val="0"/>
      <w:marTop w:val="0"/>
      <w:marBottom w:val="0"/>
      <w:divBdr>
        <w:top w:val="none" w:sz="0" w:space="0" w:color="auto"/>
        <w:left w:val="none" w:sz="0" w:space="0" w:color="auto"/>
        <w:bottom w:val="none" w:sz="0" w:space="0" w:color="auto"/>
        <w:right w:val="none" w:sz="0" w:space="0" w:color="auto"/>
      </w:divBdr>
    </w:div>
    <w:div w:id="80680851">
      <w:bodyDiv w:val="1"/>
      <w:marLeft w:val="0"/>
      <w:marRight w:val="0"/>
      <w:marTop w:val="0"/>
      <w:marBottom w:val="0"/>
      <w:divBdr>
        <w:top w:val="none" w:sz="0" w:space="0" w:color="auto"/>
        <w:left w:val="none" w:sz="0" w:space="0" w:color="auto"/>
        <w:bottom w:val="none" w:sz="0" w:space="0" w:color="auto"/>
        <w:right w:val="none" w:sz="0" w:space="0" w:color="auto"/>
      </w:divBdr>
    </w:div>
    <w:div w:id="80687053">
      <w:bodyDiv w:val="1"/>
      <w:marLeft w:val="0"/>
      <w:marRight w:val="0"/>
      <w:marTop w:val="0"/>
      <w:marBottom w:val="0"/>
      <w:divBdr>
        <w:top w:val="none" w:sz="0" w:space="0" w:color="auto"/>
        <w:left w:val="none" w:sz="0" w:space="0" w:color="auto"/>
        <w:bottom w:val="none" w:sz="0" w:space="0" w:color="auto"/>
        <w:right w:val="none" w:sz="0" w:space="0" w:color="auto"/>
      </w:divBdr>
    </w:div>
    <w:div w:id="80756431">
      <w:bodyDiv w:val="1"/>
      <w:marLeft w:val="0"/>
      <w:marRight w:val="0"/>
      <w:marTop w:val="0"/>
      <w:marBottom w:val="0"/>
      <w:divBdr>
        <w:top w:val="none" w:sz="0" w:space="0" w:color="auto"/>
        <w:left w:val="none" w:sz="0" w:space="0" w:color="auto"/>
        <w:bottom w:val="none" w:sz="0" w:space="0" w:color="auto"/>
        <w:right w:val="none" w:sz="0" w:space="0" w:color="auto"/>
      </w:divBdr>
    </w:div>
    <w:div w:id="80757302">
      <w:bodyDiv w:val="1"/>
      <w:marLeft w:val="0"/>
      <w:marRight w:val="0"/>
      <w:marTop w:val="0"/>
      <w:marBottom w:val="0"/>
      <w:divBdr>
        <w:top w:val="none" w:sz="0" w:space="0" w:color="auto"/>
        <w:left w:val="none" w:sz="0" w:space="0" w:color="auto"/>
        <w:bottom w:val="none" w:sz="0" w:space="0" w:color="auto"/>
        <w:right w:val="none" w:sz="0" w:space="0" w:color="auto"/>
      </w:divBdr>
    </w:div>
    <w:div w:id="80758698">
      <w:bodyDiv w:val="1"/>
      <w:marLeft w:val="0"/>
      <w:marRight w:val="0"/>
      <w:marTop w:val="0"/>
      <w:marBottom w:val="0"/>
      <w:divBdr>
        <w:top w:val="none" w:sz="0" w:space="0" w:color="auto"/>
        <w:left w:val="none" w:sz="0" w:space="0" w:color="auto"/>
        <w:bottom w:val="none" w:sz="0" w:space="0" w:color="auto"/>
        <w:right w:val="none" w:sz="0" w:space="0" w:color="auto"/>
      </w:divBdr>
    </w:div>
    <w:div w:id="80759255">
      <w:bodyDiv w:val="1"/>
      <w:marLeft w:val="0"/>
      <w:marRight w:val="0"/>
      <w:marTop w:val="0"/>
      <w:marBottom w:val="0"/>
      <w:divBdr>
        <w:top w:val="none" w:sz="0" w:space="0" w:color="auto"/>
        <w:left w:val="none" w:sz="0" w:space="0" w:color="auto"/>
        <w:bottom w:val="none" w:sz="0" w:space="0" w:color="auto"/>
        <w:right w:val="none" w:sz="0" w:space="0" w:color="auto"/>
      </w:divBdr>
    </w:div>
    <w:div w:id="80760925">
      <w:bodyDiv w:val="1"/>
      <w:marLeft w:val="0"/>
      <w:marRight w:val="0"/>
      <w:marTop w:val="0"/>
      <w:marBottom w:val="0"/>
      <w:divBdr>
        <w:top w:val="none" w:sz="0" w:space="0" w:color="auto"/>
        <w:left w:val="none" w:sz="0" w:space="0" w:color="auto"/>
        <w:bottom w:val="none" w:sz="0" w:space="0" w:color="auto"/>
        <w:right w:val="none" w:sz="0" w:space="0" w:color="auto"/>
      </w:divBdr>
    </w:div>
    <w:div w:id="80761577">
      <w:bodyDiv w:val="1"/>
      <w:marLeft w:val="0"/>
      <w:marRight w:val="0"/>
      <w:marTop w:val="0"/>
      <w:marBottom w:val="0"/>
      <w:divBdr>
        <w:top w:val="none" w:sz="0" w:space="0" w:color="auto"/>
        <w:left w:val="none" w:sz="0" w:space="0" w:color="auto"/>
        <w:bottom w:val="none" w:sz="0" w:space="0" w:color="auto"/>
        <w:right w:val="none" w:sz="0" w:space="0" w:color="auto"/>
      </w:divBdr>
    </w:div>
    <w:div w:id="80765118">
      <w:bodyDiv w:val="1"/>
      <w:marLeft w:val="0"/>
      <w:marRight w:val="0"/>
      <w:marTop w:val="0"/>
      <w:marBottom w:val="0"/>
      <w:divBdr>
        <w:top w:val="none" w:sz="0" w:space="0" w:color="auto"/>
        <w:left w:val="none" w:sz="0" w:space="0" w:color="auto"/>
        <w:bottom w:val="none" w:sz="0" w:space="0" w:color="auto"/>
        <w:right w:val="none" w:sz="0" w:space="0" w:color="auto"/>
      </w:divBdr>
    </w:div>
    <w:div w:id="80805916">
      <w:bodyDiv w:val="1"/>
      <w:marLeft w:val="0"/>
      <w:marRight w:val="0"/>
      <w:marTop w:val="0"/>
      <w:marBottom w:val="0"/>
      <w:divBdr>
        <w:top w:val="none" w:sz="0" w:space="0" w:color="auto"/>
        <w:left w:val="none" w:sz="0" w:space="0" w:color="auto"/>
        <w:bottom w:val="none" w:sz="0" w:space="0" w:color="auto"/>
        <w:right w:val="none" w:sz="0" w:space="0" w:color="auto"/>
      </w:divBdr>
    </w:div>
    <w:div w:id="80807842">
      <w:bodyDiv w:val="1"/>
      <w:marLeft w:val="0"/>
      <w:marRight w:val="0"/>
      <w:marTop w:val="0"/>
      <w:marBottom w:val="0"/>
      <w:divBdr>
        <w:top w:val="none" w:sz="0" w:space="0" w:color="auto"/>
        <w:left w:val="none" w:sz="0" w:space="0" w:color="auto"/>
        <w:bottom w:val="none" w:sz="0" w:space="0" w:color="auto"/>
        <w:right w:val="none" w:sz="0" w:space="0" w:color="auto"/>
      </w:divBdr>
    </w:div>
    <w:div w:id="80807845">
      <w:bodyDiv w:val="1"/>
      <w:marLeft w:val="0"/>
      <w:marRight w:val="0"/>
      <w:marTop w:val="0"/>
      <w:marBottom w:val="0"/>
      <w:divBdr>
        <w:top w:val="none" w:sz="0" w:space="0" w:color="auto"/>
        <w:left w:val="none" w:sz="0" w:space="0" w:color="auto"/>
        <w:bottom w:val="none" w:sz="0" w:space="0" w:color="auto"/>
        <w:right w:val="none" w:sz="0" w:space="0" w:color="auto"/>
      </w:divBdr>
    </w:div>
    <w:div w:id="80808081">
      <w:bodyDiv w:val="1"/>
      <w:marLeft w:val="0"/>
      <w:marRight w:val="0"/>
      <w:marTop w:val="0"/>
      <w:marBottom w:val="0"/>
      <w:divBdr>
        <w:top w:val="none" w:sz="0" w:space="0" w:color="auto"/>
        <w:left w:val="none" w:sz="0" w:space="0" w:color="auto"/>
        <w:bottom w:val="none" w:sz="0" w:space="0" w:color="auto"/>
        <w:right w:val="none" w:sz="0" w:space="0" w:color="auto"/>
      </w:divBdr>
    </w:div>
    <w:div w:id="80835331">
      <w:bodyDiv w:val="1"/>
      <w:marLeft w:val="0"/>
      <w:marRight w:val="0"/>
      <w:marTop w:val="0"/>
      <w:marBottom w:val="0"/>
      <w:divBdr>
        <w:top w:val="none" w:sz="0" w:space="0" w:color="auto"/>
        <w:left w:val="none" w:sz="0" w:space="0" w:color="auto"/>
        <w:bottom w:val="none" w:sz="0" w:space="0" w:color="auto"/>
        <w:right w:val="none" w:sz="0" w:space="0" w:color="auto"/>
      </w:divBdr>
    </w:div>
    <w:div w:id="80836823">
      <w:bodyDiv w:val="1"/>
      <w:marLeft w:val="0"/>
      <w:marRight w:val="0"/>
      <w:marTop w:val="0"/>
      <w:marBottom w:val="0"/>
      <w:divBdr>
        <w:top w:val="none" w:sz="0" w:space="0" w:color="auto"/>
        <w:left w:val="none" w:sz="0" w:space="0" w:color="auto"/>
        <w:bottom w:val="none" w:sz="0" w:space="0" w:color="auto"/>
        <w:right w:val="none" w:sz="0" w:space="0" w:color="auto"/>
      </w:divBdr>
    </w:div>
    <w:div w:id="80837267">
      <w:bodyDiv w:val="1"/>
      <w:marLeft w:val="0"/>
      <w:marRight w:val="0"/>
      <w:marTop w:val="0"/>
      <w:marBottom w:val="0"/>
      <w:divBdr>
        <w:top w:val="none" w:sz="0" w:space="0" w:color="auto"/>
        <w:left w:val="none" w:sz="0" w:space="0" w:color="auto"/>
        <w:bottom w:val="none" w:sz="0" w:space="0" w:color="auto"/>
        <w:right w:val="none" w:sz="0" w:space="0" w:color="auto"/>
      </w:divBdr>
    </w:div>
    <w:div w:id="80874107">
      <w:bodyDiv w:val="1"/>
      <w:marLeft w:val="0"/>
      <w:marRight w:val="0"/>
      <w:marTop w:val="0"/>
      <w:marBottom w:val="0"/>
      <w:divBdr>
        <w:top w:val="none" w:sz="0" w:space="0" w:color="auto"/>
        <w:left w:val="none" w:sz="0" w:space="0" w:color="auto"/>
        <w:bottom w:val="none" w:sz="0" w:space="0" w:color="auto"/>
        <w:right w:val="none" w:sz="0" w:space="0" w:color="auto"/>
      </w:divBdr>
    </w:div>
    <w:div w:id="80875778">
      <w:bodyDiv w:val="1"/>
      <w:marLeft w:val="0"/>
      <w:marRight w:val="0"/>
      <w:marTop w:val="0"/>
      <w:marBottom w:val="0"/>
      <w:divBdr>
        <w:top w:val="none" w:sz="0" w:space="0" w:color="auto"/>
        <w:left w:val="none" w:sz="0" w:space="0" w:color="auto"/>
        <w:bottom w:val="none" w:sz="0" w:space="0" w:color="auto"/>
        <w:right w:val="none" w:sz="0" w:space="0" w:color="auto"/>
      </w:divBdr>
    </w:div>
    <w:div w:id="80877555">
      <w:bodyDiv w:val="1"/>
      <w:marLeft w:val="0"/>
      <w:marRight w:val="0"/>
      <w:marTop w:val="0"/>
      <w:marBottom w:val="0"/>
      <w:divBdr>
        <w:top w:val="none" w:sz="0" w:space="0" w:color="auto"/>
        <w:left w:val="none" w:sz="0" w:space="0" w:color="auto"/>
        <w:bottom w:val="none" w:sz="0" w:space="0" w:color="auto"/>
        <w:right w:val="none" w:sz="0" w:space="0" w:color="auto"/>
      </w:divBdr>
    </w:div>
    <w:div w:id="80877563">
      <w:bodyDiv w:val="1"/>
      <w:marLeft w:val="0"/>
      <w:marRight w:val="0"/>
      <w:marTop w:val="0"/>
      <w:marBottom w:val="0"/>
      <w:divBdr>
        <w:top w:val="none" w:sz="0" w:space="0" w:color="auto"/>
        <w:left w:val="none" w:sz="0" w:space="0" w:color="auto"/>
        <w:bottom w:val="none" w:sz="0" w:space="0" w:color="auto"/>
        <w:right w:val="none" w:sz="0" w:space="0" w:color="auto"/>
      </w:divBdr>
    </w:div>
    <w:div w:id="80879461">
      <w:bodyDiv w:val="1"/>
      <w:marLeft w:val="0"/>
      <w:marRight w:val="0"/>
      <w:marTop w:val="0"/>
      <w:marBottom w:val="0"/>
      <w:divBdr>
        <w:top w:val="none" w:sz="0" w:space="0" w:color="auto"/>
        <w:left w:val="none" w:sz="0" w:space="0" w:color="auto"/>
        <w:bottom w:val="none" w:sz="0" w:space="0" w:color="auto"/>
        <w:right w:val="none" w:sz="0" w:space="0" w:color="auto"/>
      </w:divBdr>
    </w:div>
    <w:div w:id="80880611">
      <w:bodyDiv w:val="1"/>
      <w:marLeft w:val="0"/>
      <w:marRight w:val="0"/>
      <w:marTop w:val="0"/>
      <w:marBottom w:val="0"/>
      <w:divBdr>
        <w:top w:val="none" w:sz="0" w:space="0" w:color="auto"/>
        <w:left w:val="none" w:sz="0" w:space="0" w:color="auto"/>
        <w:bottom w:val="none" w:sz="0" w:space="0" w:color="auto"/>
        <w:right w:val="none" w:sz="0" w:space="0" w:color="auto"/>
      </w:divBdr>
    </w:div>
    <w:div w:id="80882542">
      <w:bodyDiv w:val="1"/>
      <w:marLeft w:val="0"/>
      <w:marRight w:val="0"/>
      <w:marTop w:val="0"/>
      <w:marBottom w:val="0"/>
      <w:divBdr>
        <w:top w:val="none" w:sz="0" w:space="0" w:color="auto"/>
        <w:left w:val="none" w:sz="0" w:space="0" w:color="auto"/>
        <w:bottom w:val="none" w:sz="0" w:space="0" w:color="auto"/>
        <w:right w:val="none" w:sz="0" w:space="0" w:color="auto"/>
      </w:divBdr>
    </w:div>
    <w:div w:id="80951409">
      <w:bodyDiv w:val="1"/>
      <w:marLeft w:val="0"/>
      <w:marRight w:val="0"/>
      <w:marTop w:val="0"/>
      <w:marBottom w:val="0"/>
      <w:divBdr>
        <w:top w:val="none" w:sz="0" w:space="0" w:color="auto"/>
        <w:left w:val="none" w:sz="0" w:space="0" w:color="auto"/>
        <w:bottom w:val="none" w:sz="0" w:space="0" w:color="auto"/>
        <w:right w:val="none" w:sz="0" w:space="0" w:color="auto"/>
      </w:divBdr>
    </w:div>
    <w:div w:id="80952084">
      <w:bodyDiv w:val="1"/>
      <w:marLeft w:val="0"/>
      <w:marRight w:val="0"/>
      <w:marTop w:val="0"/>
      <w:marBottom w:val="0"/>
      <w:divBdr>
        <w:top w:val="none" w:sz="0" w:space="0" w:color="auto"/>
        <w:left w:val="none" w:sz="0" w:space="0" w:color="auto"/>
        <w:bottom w:val="none" w:sz="0" w:space="0" w:color="auto"/>
        <w:right w:val="none" w:sz="0" w:space="0" w:color="auto"/>
      </w:divBdr>
    </w:div>
    <w:div w:id="80956344">
      <w:bodyDiv w:val="1"/>
      <w:marLeft w:val="0"/>
      <w:marRight w:val="0"/>
      <w:marTop w:val="0"/>
      <w:marBottom w:val="0"/>
      <w:divBdr>
        <w:top w:val="none" w:sz="0" w:space="0" w:color="auto"/>
        <w:left w:val="none" w:sz="0" w:space="0" w:color="auto"/>
        <w:bottom w:val="none" w:sz="0" w:space="0" w:color="auto"/>
        <w:right w:val="none" w:sz="0" w:space="0" w:color="auto"/>
      </w:divBdr>
    </w:div>
    <w:div w:id="81027843">
      <w:bodyDiv w:val="1"/>
      <w:marLeft w:val="0"/>
      <w:marRight w:val="0"/>
      <w:marTop w:val="0"/>
      <w:marBottom w:val="0"/>
      <w:divBdr>
        <w:top w:val="none" w:sz="0" w:space="0" w:color="auto"/>
        <w:left w:val="none" w:sz="0" w:space="0" w:color="auto"/>
        <w:bottom w:val="none" w:sz="0" w:space="0" w:color="auto"/>
        <w:right w:val="none" w:sz="0" w:space="0" w:color="auto"/>
      </w:divBdr>
    </w:div>
    <w:div w:id="81029385">
      <w:bodyDiv w:val="1"/>
      <w:marLeft w:val="0"/>
      <w:marRight w:val="0"/>
      <w:marTop w:val="0"/>
      <w:marBottom w:val="0"/>
      <w:divBdr>
        <w:top w:val="none" w:sz="0" w:space="0" w:color="auto"/>
        <w:left w:val="none" w:sz="0" w:space="0" w:color="auto"/>
        <w:bottom w:val="none" w:sz="0" w:space="0" w:color="auto"/>
        <w:right w:val="none" w:sz="0" w:space="0" w:color="auto"/>
      </w:divBdr>
    </w:div>
    <w:div w:id="81029853">
      <w:bodyDiv w:val="1"/>
      <w:marLeft w:val="0"/>
      <w:marRight w:val="0"/>
      <w:marTop w:val="0"/>
      <w:marBottom w:val="0"/>
      <w:divBdr>
        <w:top w:val="none" w:sz="0" w:space="0" w:color="auto"/>
        <w:left w:val="none" w:sz="0" w:space="0" w:color="auto"/>
        <w:bottom w:val="none" w:sz="0" w:space="0" w:color="auto"/>
        <w:right w:val="none" w:sz="0" w:space="0" w:color="auto"/>
      </w:divBdr>
    </w:div>
    <w:div w:id="81069692">
      <w:bodyDiv w:val="1"/>
      <w:marLeft w:val="0"/>
      <w:marRight w:val="0"/>
      <w:marTop w:val="0"/>
      <w:marBottom w:val="0"/>
      <w:divBdr>
        <w:top w:val="none" w:sz="0" w:space="0" w:color="auto"/>
        <w:left w:val="none" w:sz="0" w:space="0" w:color="auto"/>
        <w:bottom w:val="none" w:sz="0" w:space="0" w:color="auto"/>
        <w:right w:val="none" w:sz="0" w:space="0" w:color="auto"/>
      </w:divBdr>
    </w:div>
    <w:div w:id="81073842">
      <w:bodyDiv w:val="1"/>
      <w:marLeft w:val="0"/>
      <w:marRight w:val="0"/>
      <w:marTop w:val="0"/>
      <w:marBottom w:val="0"/>
      <w:divBdr>
        <w:top w:val="none" w:sz="0" w:space="0" w:color="auto"/>
        <w:left w:val="none" w:sz="0" w:space="0" w:color="auto"/>
        <w:bottom w:val="none" w:sz="0" w:space="0" w:color="auto"/>
        <w:right w:val="none" w:sz="0" w:space="0" w:color="auto"/>
      </w:divBdr>
    </w:div>
    <w:div w:id="81074363">
      <w:bodyDiv w:val="1"/>
      <w:marLeft w:val="0"/>
      <w:marRight w:val="0"/>
      <w:marTop w:val="0"/>
      <w:marBottom w:val="0"/>
      <w:divBdr>
        <w:top w:val="none" w:sz="0" w:space="0" w:color="auto"/>
        <w:left w:val="none" w:sz="0" w:space="0" w:color="auto"/>
        <w:bottom w:val="none" w:sz="0" w:space="0" w:color="auto"/>
        <w:right w:val="none" w:sz="0" w:space="0" w:color="auto"/>
      </w:divBdr>
    </w:div>
    <w:div w:id="81100316">
      <w:bodyDiv w:val="1"/>
      <w:marLeft w:val="0"/>
      <w:marRight w:val="0"/>
      <w:marTop w:val="0"/>
      <w:marBottom w:val="0"/>
      <w:divBdr>
        <w:top w:val="none" w:sz="0" w:space="0" w:color="auto"/>
        <w:left w:val="none" w:sz="0" w:space="0" w:color="auto"/>
        <w:bottom w:val="none" w:sz="0" w:space="0" w:color="auto"/>
        <w:right w:val="none" w:sz="0" w:space="0" w:color="auto"/>
      </w:divBdr>
    </w:div>
    <w:div w:id="81148320">
      <w:bodyDiv w:val="1"/>
      <w:marLeft w:val="0"/>
      <w:marRight w:val="0"/>
      <w:marTop w:val="0"/>
      <w:marBottom w:val="0"/>
      <w:divBdr>
        <w:top w:val="none" w:sz="0" w:space="0" w:color="auto"/>
        <w:left w:val="none" w:sz="0" w:space="0" w:color="auto"/>
        <w:bottom w:val="none" w:sz="0" w:space="0" w:color="auto"/>
        <w:right w:val="none" w:sz="0" w:space="0" w:color="auto"/>
      </w:divBdr>
    </w:div>
    <w:div w:id="81219913">
      <w:bodyDiv w:val="1"/>
      <w:marLeft w:val="0"/>
      <w:marRight w:val="0"/>
      <w:marTop w:val="0"/>
      <w:marBottom w:val="0"/>
      <w:divBdr>
        <w:top w:val="none" w:sz="0" w:space="0" w:color="auto"/>
        <w:left w:val="none" w:sz="0" w:space="0" w:color="auto"/>
        <w:bottom w:val="none" w:sz="0" w:space="0" w:color="auto"/>
        <w:right w:val="none" w:sz="0" w:space="0" w:color="auto"/>
      </w:divBdr>
    </w:div>
    <w:div w:id="81220399">
      <w:bodyDiv w:val="1"/>
      <w:marLeft w:val="0"/>
      <w:marRight w:val="0"/>
      <w:marTop w:val="0"/>
      <w:marBottom w:val="0"/>
      <w:divBdr>
        <w:top w:val="none" w:sz="0" w:space="0" w:color="auto"/>
        <w:left w:val="none" w:sz="0" w:space="0" w:color="auto"/>
        <w:bottom w:val="none" w:sz="0" w:space="0" w:color="auto"/>
        <w:right w:val="none" w:sz="0" w:space="0" w:color="auto"/>
      </w:divBdr>
    </w:div>
    <w:div w:id="81223577">
      <w:bodyDiv w:val="1"/>
      <w:marLeft w:val="0"/>
      <w:marRight w:val="0"/>
      <w:marTop w:val="0"/>
      <w:marBottom w:val="0"/>
      <w:divBdr>
        <w:top w:val="none" w:sz="0" w:space="0" w:color="auto"/>
        <w:left w:val="none" w:sz="0" w:space="0" w:color="auto"/>
        <w:bottom w:val="none" w:sz="0" w:space="0" w:color="auto"/>
        <w:right w:val="none" w:sz="0" w:space="0" w:color="auto"/>
      </w:divBdr>
    </w:div>
    <w:div w:id="81226291">
      <w:bodyDiv w:val="1"/>
      <w:marLeft w:val="0"/>
      <w:marRight w:val="0"/>
      <w:marTop w:val="0"/>
      <w:marBottom w:val="0"/>
      <w:divBdr>
        <w:top w:val="none" w:sz="0" w:space="0" w:color="auto"/>
        <w:left w:val="none" w:sz="0" w:space="0" w:color="auto"/>
        <w:bottom w:val="none" w:sz="0" w:space="0" w:color="auto"/>
        <w:right w:val="none" w:sz="0" w:space="0" w:color="auto"/>
      </w:divBdr>
    </w:div>
    <w:div w:id="81226795">
      <w:bodyDiv w:val="1"/>
      <w:marLeft w:val="0"/>
      <w:marRight w:val="0"/>
      <w:marTop w:val="0"/>
      <w:marBottom w:val="0"/>
      <w:divBdr>
        <w:top w:val="none" w:sz="0" w:space="0" w:color="auto"/>
        <w:left w:val="none" w:sz="0" w:space="0" w:color="auto"/>
        <w:bottom w:val="none" w:sz="0" w:space="0" w:color="auto"/>
        <w:right w:val="none" w:sz="0" w:space="0" w:color="auto"/>
      </w:divBdr>
    </w:div>
    <w:div w:id="81227033">
      <w:bodyDiv w:val="1"/>
      <w:marLeft w:val="0"/>
      <w:marRight w:val="0"/>
      <w:marTop w:val="0"/>
      <w:marBottom w:val="0"/>
      <w:divBdr>
        <w:top w:val="none" w:sz="0" w:space="0" w:color="auto"/>
        <w:left w:val="none" w:sz="0" w:space="0" w:color="auto"/>
        <w:bottom w:val="none" w:sz="0" w:space="0" w:color="auto"/>
        <w:right w:val="none" w:sz="0" w:space="0" w:color="auto"/>
      </w:divBdr>
    </w:div>
    <w:div w:id="81227424">
      <w:bodyDiv w:val="1"/>
      <w:marLeft w:val="0"/>
      <w:marRight w:val="0"/>
      <w:marTop w:val="0"/>
      <w:marBottom w:val="0"/>
      <w:divBdr>
        <w:top w:val="none" w:sz="0" w:space="0" w:color="auto"/>
        <w:left w:val="none" w:sz="0" w:space="0" w:color="auto"/>
        <w:bottom w:val="none" w:sz="0" w:space="0" w:color="auto"/>
        <w:right w:val="none" w:sz="0" w:space="0" w:color="auto"/>
      </w:divBdr>
    </w:div>
    <w:div w:id="81227440">
      <w:bodyDiv w:val="1"/>
      <w:marLeft w:val="0"/>
      <w:marRight w:val="0"/>
      <w:marTop w:val="0"/>
      <w:marBottom w:val="0"/>
      <w:divBdr>
        <w:top w:val="none" w:sz="0" w:space="0" w:color="auto"/>
        <w:left w:val="none" w:sz="0" w:space="0" w:color="auto"/>
        <w:bottom w:val="none" w:sz="0" w:space="0" w:color="auto"/>
        <w:right w:val="none" w:sz="0" w:space="0" w:color="auto"/>
      </w:divBdr>
    </w:div>
    <w:div w:id="81264894">
      <w:bodyDiv w:val="1"/>
      <w:marLeft w:val="0"/>
      <w:marRight w:val="0"/>
      <w:marTop w:val="0"/>
      <w:marBottom w:val="0"/>
      <w:divBdr>
        <w:top w:val="none" w:sz="0" w:space="0" w:color="auto"/>
        <w:left w:val="none" w:sz="0" w:space="0" w:color="auto"/>
        <w:bottom w:val="none" w:sz="0" w:space="0" w:color="auto"/>
        <w:right w:val="none" w:sz="0" w:space="0" w:color="auto"/>
      </w:divBdr>
    </w:div>
    <w:div w:id="81266897">
      <w:bodyDiv w:val="1"/>
      <w:marLeft w:val="0"/>
      <w:marRight w:val="0"/>
      <w:marTop w:val="0"/>
      <w:marBottom w:val="0"/>
      <w:divBdr>
        <w:top w:val="none" w:sz="0" w:space="0" w:color="auto"/>
        <w:left w:val="none" w:sz="0" w:space="0" w:color="auto"/>
        <w:bottom w:val="none" w:sz="0" w:space="0" w:color="auto"/>
        <w:right w:val="none" w:sz="0" w:space="0" w:color="auto"/>
      </w:divBdr>
    </w:div>
    <w:div w:id="81267725">
      <w:bodyDiv w:val="1"/>
      <w:marLeft w:val="0"/>
      <w:marRight w:val="0"/>
      <w:marTop w:val="0"/>
      <w:marBottom w:val="0"/>
      <w:divBdr>
        <w:top w:val="none" w:sz="0" w:space="0" w:color="auto"/>
        <w:left w:val="none" w:sz="0" w:space="0" w:color="auto"/>
        <w:bottom w:val="none" w:sz="0" w:space="0" w:color="auto"/>
        <w:right w:val="none" w:sz="0" w:space="0" w:color="auto"/>
      </w:divBdr>
    </w:div>
    <w:div w:id="81338553">
      <w:bodyDiv w:val="1"/>
      <w:marLeft w:val="0"/>
      <w:marRight w:val="0"/>
      <w:marTop w:val="0"/>
      <w:marBottom w:val="0"/>
      <w:divBdr>
        <w:top w:val="none" w:sz="0" w:space="0" w:color="auto"/>
        <w:left w:val="none" w:sz="0" w:space="0" w:color="auto"/>
        <w:bottom w:val="none" w:sz="0" w:space="0" w:color="auto"/>
        <w:right w:val="none" w:sz="0" w:space="0" w:color="auto"/>
      </w:divBdr>
    </w:div>
    <w:div w:id="81338614">
      <w:bodyDiv w:val="1"/>
      <w:marLeft w:val="0"/>
      <w:marRight w:val="0"/>
      <w:marTop w:val="0"/>
      <w:marBottom w:val="0"/>
      <w:divBdr>
        <w:top w:val="none" w:sz="0" w:space="0" w:color="auto"/>
        <w:left w:val="none" w:sz="0" w:space="0" w:color="auto"/>
        <w:bottom w:val="none" w:sz="0" w:space="0" w:color="auto"/>
        <w:right w:val="none" w:sz="0" w:space="0" w:color="auto"/>
      </w:divBdr>
    </w:div>
    <w:div w:id="81338970">
      <w:bodyDiv w:val="1"/>
      <w:marLeft w:val="0"/>
      <w:marRight w:val="0"/>
      <w:marTop w:val="0"/>
      <w:marBottom w:val="0"/>
      <w:divBdr>
        <w:top w:val="none" w:sz="0" w:space="0" w:color="auto"/>
        <w:left w:val="none" w:sz="0" w:space="0" w:color="auto"/>
        <w:bottom w:val="none" w:sz="0" w:space="0" w:color="auto"/>
        <w:right w:val="none" w:sz="0" w:space="0" w:color="auto"/>
      </w:divBdr>
    </w:div>
    <w:div w:id="81343795">
      <w:bodyDiv w:val="1"/>
      <w:marLeft w:val="0"/>
      <w:marRight w:val="0"/>
      <w:marTop w:val="0"/>
      <w:marBottom w:val="0"/>
      <w:divBdr>
        <w:top w:val="none" w:sz="0" w:space="0" w:color="auto"/>
        <w:left w:val="none" w:sz="0" w:space="0" w:color="auto"/>
        <w:bottom w:val="none" w:sz="0" w:space="0" w:color="auto"/>
        <w:right w:val="none" w:sz="0" w:space="0" w:color="auto"/>
      </w:divBdr>
    </w:div>
    <w:div w:id="81344379">
      <w:bodyDiv w:val="1"/>
      <w:marLeft w:val="0"/>
      <w:marRight w:val="0"/>
      <w:marTop w:val="0"/>
      <w:marBottom w:val="0"/>
      <w:divBdr>
        <w:top w:val="none" w:sz="0" w:space="0" w:color="auto"/>
        <w:left w:val="none" w:sz="0" w:space="0" w:color="auto"/>
        <w:bottom w:val="none" w:sz="0" w:space="0" w:color="auto"/>
        <w:right w:val="none" w:sz="0" w:space="0" w:color="auto"/>
      </w:divBdr>
    </w:div>
    <w:div w:id="81344532">
      <w:bodyDiv w:val="1"/>
      <w:marLeft w:val="0"/>
      <w:marRight w:val="0"/>
      <w:marTop w:val="0"/>
      <w:marBottom w:val="0"/>
      <w:divBdr>
        <w:top w:val="none" w:sz="0" w:space="0" w:color="auto"/>
        <w:left w:val="none" w:sz="0" w:space="0" w:color="auto"/>
        <w:bottom w:val="none" w:sz="0" w:space="0" w:color="auto"/>
        <w:right w:val="none" w:sz="0" w:space="0" w:color="auto"/>
      </w:divBdr>
    </w:div>
    <w:div w:id="81413324">
      <w:bodyDiv w:val="1"/>
      <w:marLeft w:val="0"/>
      <w:marRight w:val="0"/>
      <w:marTop w:val="0"/>
      <w:marBottom w:val="0"/>
      <w:divBdr>
        <w:top w:val="none" w:sz="0" w:space="0" w:color="auto"/>
        <w:left w:val="none" w:sz="0" w:space="0" w:color="auto"/>
        <w:bottom w:val="none" w:sz="0" w:space="0" w:color="auto"/>
        <w:right w:val="none" w:sz="0" w:space="0" w:color="auto"/>
      </w:divBdr>
    </w:div>
    <w:div w:id="81414765">
      <w:bodyDiv w:val="1"/>
      <w:marLeft w:val="0"/>
      <w:marRight w:val="0"/>
      <w:marTop w:val="0"/>
      <w:marBottom w:val="0"/>
      <w:divBdr>
        <w:top w:val="none" w:sz="0" w:space="0" w:color="auto"/>
        <w:left w:val="none" w:sz="0" w:space="0" w:color="auto"/>
        <w:bottom w:val="none" w:sz="0" w:space="0" w:color="auto"/>
        <w:right w:val="none" w:sz="0" w:space="0" w:color="auto"/>
      </w:divBdr>
    </w:div>
    <w:div w:id="81487461">
      <w:bodyDiv w:val="1"/>
      <w:marLeft w:val="0"/>
      <w:marRight w:val="0"/>
      <w:marTop w:val="0"/>
      <w:marBottom w:val="0"/>
      <w:divBdr>
        <w:top w:val="none" w:sz="0" w:space="0" w:color="auto"/>
        <w:left w:val="none" w:sz="0" w:space="0" w:color="auto"/>
        <w:bottom w:val="none" w:sz="0" w:space="0" w:color="auto"/>
        <w:right w:val="none" w:sz="0" w:space="0" w:color="auto"/>
      </w:divBdr>
    </w:div>
    <w:div w:id="81487770">
      <w:bodyDiv w:val="1"/>
      <w:marLeft w:val="0"/>
      <w:marRight w:val="0"/>
      <w:marTop w:val="0"/>
      <w:marBottom w:val="0"/>
      <w:divBdr>
        <w:top w:val="none" w:sz="0" w:space="0" w:color="auto"/>
        <w:left w:val="none" w:sz="0" w:space="0" w:color="auto"/>
        <w:bottom w:val="none" w:sz="0" w:space="0" w:color="auto"/>
        <w:right w:val="none" w:sz="0" w:space="0" w:color="auto"/>
      </w:divBdr>
    </w:div>
    <w:div w:id="81493099">
      <w:bodyDiv w:val="1"/>
      <w:marLeft w:val="0"/>
      <w:marRight w:val="0"/>
      <w:marTop w:val="0"/>
      <w:marBottom w:val="0"/>
      <w:divBdr>
        <w:top w:val="none" w:sz="0" w:space="0" w:color="auto"/>
        <w:left w:val="none" w:sz="0" w:space="0" w:color="auto"/>
        <w:bottom w:val="none" w:sz="0" w:space="0" w:color="auto"/>
        <w:right w:val="none" w:sz="0" w:space="0" w:color="auto"/>
      </w:divBdr>
    </w:div>
    <w:div w:id="81531630">
      <w:bodyDiv w:val="1"/>
      <w:marLeft w:val="0"/>
      <w:marRight w:val="0"/>
      <w:marTop w:val="0"/>
      <w:marBottom w:val="0"/>
      <w:divBdr>
        <w:top w:val="none" w:sz="0" w:space="0" w:color="auto"/>
        <w:left w:val="none" w:sz="0" w:space="0" w:color="auto"/>
        <w:bottom w:val="none" w:sz="0" w:space="0" w:color="auto"/>
        <w:right w:val="none" w:sz="0" w:space="0" w:color="auto"/>
      </w:divBdr>
    </w:div>
    <w:div w:id="81534250">
      <w:bodyDiv w:val="1"/>
      <w:marLeft w:val="0"/>
      <w:marRight w:val="0"/>
      <w:marTop w:val="0"/>
      <w:marBottom w:val="0"/>
      <w:divBdr>
        <w:top w:val="none" w:sz="0" w:space="0" w:color="auto"/>
        <w:left w:val="none" w:sz="0" w:space="0" w:color="auto"/>
        <w:bottom w:val="none" w:sz="0" w:space="0" w:color="auto"/>
        <w:right w:val="none" w:sz="0" w:space="0" w:color="auto"/>
      </w:divBdr>
    </w:div>
    <w:div w:id="81536770">
      <w:bodyDiv w:val="1"/>
      <w:marLeft w:val="0"/>
      <w:marRight w:val="0"/>
      <w:marTop w:val="0"/>
      <w:marBottom w:val="0"/>
      <w:divBdr>
        <w:top w:val="none" w:sz="0" w:space="0" w:color="auto"/>
        <w:left w:val="none" w:sz="0" w:space="0" w:color="auto"/>
        <w:bottom w:val="none" w:sz="0" w:space="0" w:color="auto"/>
        <w:right w:val="none" w:sz="0" w:space="0" w:color="auto"/>
      </w:divBdr>
    </w:div>
    <w:div w:id="81606056">
      <w:bodyDiv w:val="1"/>
      <w:marLeft w:val="0"/>
      <w:marRight w:val="0"/>
      <w:marTop w:val="0"/>
      <w:marBottom w:val="0"/>
      <w:divBdr>
        <w:top w:val="none" w:sz="0" w:space="0" w:color="auto"/>
        <w:left w:val="none" w:sz="0" w:space="0" w:color="auto"/>
        <w:bottom w:val="none" w:sz="0" w:space="0" w:color="auto"/>
        <w:right w:val="none" w:sz="0" w:space="0" w:color="auto"/>
      </w:divBdr>
    </w:div>
    <w:div w:id="81611093">
      <w:bodyDiv w:val="1"/>
      <w:marLeft w:val="0"/>
      <w:marRight w:val="0"/>
      <w:marTop w:val="0"/>
      <w:marBottom w:val="0"/>
      <w:divBdr>
        <w:top w:val="none" w:sz="0" w:space="0" w:color="auto"/>
        <w:left w:val="none" w:sz="0" w:space="0" w:color="auto"/>
        <w:bottom w:val="none" w:sz="0" w:space="0" w:color="auto"/>
        <w:right w:val="none" w:sz="0" w:space="0" w:color="auto"/>
      </w:divBdr>
    </w:div>
    <w:div w:id="81684234">
      <w:bodyDiv w:val="1"/>
      <w:marLeft w:val="0"/>
      <w:marRight w:val="0"/>
      <w:marTop w:val="0"/>
      <w:marBottom w:val="0"/>
      <w:divBdr>
        <w:top w:val="none" w:sz="0" w:space="0" w:color="auto"/>
        <w:left w:val="none" w:sz="0" w:space="0" w:color="auto"/>
        <w:bottom w:val="none" w:sz="0" w:space="0" w:color="auto"/>
        <w:right w:val="none" w:sz="0" w:space="0" w:color="auto"/>
      </w:divBdr>
    </w:div>
    <w:div w:id="81684609">
      <w:bodyDiv w:val="1"/>
      <w:marLeft w:val="0"/>
      <w:marRight w:val="0"/>
      <w:marTop w:val="0"/>
      <w:marBottom w:val="0"/>
      <w:divBdr>
        <w:top w:val="none" w:sz="0" w:space="0" w:color="auto"/>
        <w:left w:val="none" w:sz="0" w:space="0" w:color="auto"/>
        <w:bottom w:val="none" w:sz="0" w:space="0" w:color="auto"/>
        <w:right w:val="none" w:sz="0" w:space="0" w:color="auto"/>
      </w:divBdr>
    </w:div>
    <w:div w:id="81724033">
      <w:bodyDiv w:val="1"/>
      <w:marLeft w:val="0"/>
      <w:marRight w:val="0"/>
      <w:marTop w:val="0"/>
      <w:marBottom w:val="0"/>
      <w:divBdr>
        <w:top w:val="none" w:sz="0" w:space="0" w:color="auto"/>
        <w:left w:val="none" w:sz="0" w:space="0" w:color="auto"/>
        <w:bottom w:val="none" w:sz="0" w:space="0" w:color="auto"/>
        <w:right w:val="none" w:sz="0" w:space="0" w:color="auto"/>
      </w:divBdr>
    </w:div>
    <w:div w:id="81726123">
      <w:bodyDiv w:val="1"/>
      <w:marLeft w:val="0"/>
      <w:marRight w:val="0"/>
      <w:marTop w:val="0"/>
      <w:marBottom w:val="0"/>
      <w:divBdr>
        <w:top w:val="none" w:sz="0" w:space="0" w:color="auto"/>
        <w:left w:val="none" w:sz="0" w:space="0" w:color="auto"/>
        <w:bottom w:val="none" w:sz="0" w:space="0" w:color="auto"/>
        <w:right w:val="none" w:sz="0" w:space="0" w:color="auto"/>
      </w:divBdr>
    </w:div>
    <w:div w:id="81728086">
      <w:bodyDiv w:val="1"/>
      <w:marLeft w:val="0"/>
      <w:marRight w:val="0"/>
      <w:marTop w:val="0"/>
      <w:marBottom w:val="0"/>
      <w:divBdr>
        <w:top w:val="none" w:sz="0" w:space="0" w:color="auto"/>
        <w:left w:val="none" w:sz="0" w:space="0" w:color="auto"/>
        <w:bottom w:val="none" w:sz="0" w:space="0" w:color="auto"/>
        <w:right w:val="none" w:sz="0" w:space="0" w:color="auto"/>
      </w:divBdr>
    </w:div>
    <w:div w:id="81730010">
      <w:bodyDiv w:val="1"/>
      <w:marLeft w:val="0"/>
      <w:marRight w:val="0"/>
      <w:marTop w:val="0"/>
      <w:marBottom w:val="0"/>
      <w:divBdr>
        <w:top w:val="none" w:sz="0" w:space="0" w:color="auto"/>
        <w:left w:val="none" w:sz="0" w:space="0" w:color="auto"/>
        <w:bottom w:val="none" w:sz="0" w:space="0" w:color="auto"/>
        <w:right w:val="none" w:sz="0" w:space="0" w:color="auto"/>
      </w:divBdr>
    </w:div>
    <w:div w:id="81797769">
      <w:bodyDiv w:val="1"/>
      <w:marLeft w:val="0"/>
      <w:marRight w:val="0"/>
      <w:marTop w:val="0"/>
      <w:marBottom w:val="0"/>
      <w:divBdr>
        <w:top w:val="none" w:sz="0" w:space="0" w:color="auto"/>
        <w:left w:val="none" w:sz="0" w:space="0" w:color="auto"/>
        <w:bottom w:val="none" w:sz="0" w:space="0" w:color="auto"/>
        <w:right w:val="none" w:sz="0" w:space="0" w:color="auto"/>
      </w:divBdr>
    </w:div>
    <w:div w:id="81801171">
      <w:bodyDiv w:val="1"/>
      <w:marLeft w:val="0"/>
      <w:marRight w:val="0"/>
      <w:marTop w:val="0"/>
      <w:marBottom w:val="0"/>
      <w:divBdr>
        <w:top w:val="none" w:sz="0" w:space="0" w:color="auto"/>
        <w:left w:val="none" w:sz="0" w:space="0" w:color="auto"/>
        <w:bottom w:val="none" w:sz="0" w:space="0" w:color="auto"/>
        <w:right w:val="none" w:sz="0" w:space="0" w:color="auto"/>
      </w:divBdr>
    </w:div>
    <w:div w:id="81803045">
      <w:bodyDiv w:val="1"/>
      <w:marLeft w:val="0"/>
      <w:marRight w:val="0"/>
      <w:marTop w:val="0"/>
      <w:marBottom w:val="0"/>
      <w:divBdr>
        <w:top w:val="none" w:sz="0" w:space="0" w:color="auto"/>
        <w:left w:val="none" w:sz="0" w:space="0" w:color="auto"/>
        <w:bottom w:val="none" w:sz="0" w:space="0" w:color="auto"/>
        <w:right w:val="none" w:sz="0" w:space="0" w:color="auto"/>
      </w:divBdr>
    </w:div>
    <w:div w:id="81804356">
      <w:bodyDiv w:val="1"/>
      <w:marLeft w:val="0"/>
      <w:marRight w:val="0"/>
      <w:marTop w:val="0"/>
      <w:marBottom w:val="0"/>
      <w:divBdr>
        <w:top w:val="none" w:sz="0" w:space="0" w:color="auto"/>
        <w:left w:val="none" w:sz="0" w:space="0" w:color="auto"/>
        <w:bottom w:val="none" w:sz="0" w:space="0" w:color="auto"/>
        <w:right w:val="none" w:sz="0" w:space="0" w:color="auto"/>
      </w:divBdr>
    </w:div>
    <w:div w:id="81805353">
      <w:bodyDiv w:val="1"/>
      <w:marLeft w:val="0"/>
      <w:marRight w:val="0"/>
      <w:marTop w:val="0"/>
      <w:marBottom w:val="0"/>
      <w:divBdr>
        <w:top w:val="none" w:sz="0" w:space="0" w:color="auto"/>
        <w:left w:val="none" w:sz="0" w:space="0" w:color="auto"/>
        <w:bottom w:val="none" w:sz="0" w:space="0" w:color="auto"/>
        <w:right w:val="none" w:sz="0" w:space="0" w:color="auto"/>
      </w:divBdr>
    </w:div>
    <w:div w:id="81877542">
      <w:bodyDiv w:val="1"/>
      <w:marLeft w:val="0"/>
      <w:marRight w:val="0"/>
      <w:marTop w:val="0"/>
      <w:marBottom w:val="0"/>
      <w:divBdr>
        <w:top w:val="none" w:sz="0" w:space="0" w:color="auto"/>
        <w:left w:val="none" w:sz="0" w:space="0" w:color="auto"/>
        <w:bottom w:val="none" w:sz="0" w:space="0" w:color="auto"/>
        <w:right w:val="none" w:sz="0" w:space="0" w:color="auto"/>
      </w:divBdr>
    </w:div>
    <w:div w:id="81881419">
      <w:bodyDiv w:val="1"/>
      <w:marLeft w:val="0"/>
      <w:marRight w:val="0"/>
      <w:marTop w:val="0"/>
      <w:marBottom w:val="0"/>
      <w:divBdr>
        <w:top w:val="none" w:sz="0" w:space="0" w:color="auto"/>
        <w:left w:val="none" w:sz="0" w:space="0" w:color="auto"/>
        <w:bottom w:val="none" w:sz="0" w:space="0" w:color="auto"/>
        <w:right w:val="none" w:sz="0" w:space="0" w:color="auto"/>
      </w:divBdr>
    </w:div>
    <w:div w:id="81881645">
      <w:bodyDiv w:val="1"/>
      <w:marLeft w:val="0"/>
      <w:marRight w:val="0"/>
      <w:marTop w:val="0"/>
      <w:marBottom w:val="0"/>
      <w:divBdr>
        <w:top w:val="none" w:sz="0" w:space="0" w:color="auto"/>
        <w:left w:val="none" w:sz="0" w:space="0" w:color="auto"/>
        <w:bottom w:val="none" w:sz="0" w:space="0" w:color="auto"/>
        <w:right w:val="none" w:sz="0" w:space="0" w:color="auto"/>
      </w:divBdr>
    </w:div>
    <w:div w:id="81920305">
      <w:bodyDiv w:val="1"/>
      <w:marLeft w:val="0"/>
      <w:marRight w:val="0"/>
      <w:marTop w:val="0"/>
      <w:marBottom w:val="0"/>
      <w:divBdr>
        <w:top w:val="none" w:sz="0" w:space="0" w:color="auto"/>
        <w:left w:val="none" w:sz="0" w:space="0" w:color="auto"/>
        <w:bottom w:val="none" w:sz="0" w:space="0" w:color="auto"/>
        <w:right w:val="none" w:sz="0" w:space="0" w:color="auto"/>
      </w:divBdr>
    </w:div>
    <w:div w:id="81922865">
      <w:bodyDiv w:val="1"/>
      <w:marLeft w:val="0"/>
      <w:marRight w:val="0"/>
      <w:marTop w:val="0"/>
      <w:marBottom w:val="0"/>
      <w:divBdr>
        <w:top w:val="none" w:sz="0" w:space="0" w:color="auto"/>
        <w:left w:val="none" w:sz="0" w:space="0" w:color="auto"/>
        <w:bottom w:val="none" w:sz="0" w:space="0" w:color="auto"/>
        <w:right w:val="none" w:sz="0" w:space="0" w:color="auto"/>
      </w:divBdr>
    </w:div>
    <w:div w:id="81922932">
      <w:bodyDiv w:val="1"/>
      <w:marLeft w:val="0"/>
      <w:marRight w:val="0"/>
      <w:marTop w:val="0"/>
      <w:marBottom w:val="0"/>
      <w:divBdr>
        <w:top w:val="none" w:sz="0" w:space="0" w:color="auto"/>
        <w:left w:val="none" w:sz="0" w:space="0" w:color="auto"/>
        <w:bottom w:val="none" w:sz="0" w:space="0" w:color="auto"/>
        <w:right w:val="none" w:sz="0" w:space="0" w:color="auto"/>
      </w:divBdr>
    </w:div>
    <w:div w:id="81925176">
      <w:bodyDiv w:val="1"/>
      <w:marLeft w:val="0"/>
      <w:marRight w:val="0"/>
      <w:marTop w:val="0"/>
      <w:marBottom w:val="0"/>
      <w:divBdr>
        <w:top w:val="none" w:sz="0" w:space="0" w:color="auto"/>
        <w:left w:val="none" w:sz="0" w:space="0" w:color="auto"/>
        <w:bottom w:val="none" w:sz="0" w:space="0" w:color="auto"/>
        <w:right w:val="none" w:sz="0" w:space="0" w:color="auto"/>
      </w:divBdr>
    </w:div>
    <w:div w:id="81951911">
      <w:bodyDiv w:val="1"/>
      <w:marLeft w:val="0"/>
      <w:marRight w:val="0"/>
      <w:marTop w:val="0"/>
      <w:marBottom w:val="0"/>
      <w:divBdr>
        <w:top w:val="none" w:sz="0" w:space="0" w:color="auto"/>
        <w:left w:val="none" w:sz="0" w:space="0" w:color="auto"/>
        <w:bottom w:val="none" w:sz="0" w:space="0" w:color="auto"/>
        <w:right w:val="none" w:sz="0" w:space="0" w:color="auto"/>
      </w:divBdr>
    </w:div>
    <w:div w:id="81992615">
      <w:bodyDiv w:val="1"/>
      <w:marLeft w:val="0"/>
      <w:marRight w:val="0"/>
      <w:marTop w:val="0"/>
      <w:marBottom w:val="0"/>
      <w:divBdr>
        <w:top w:val="none" w:sz="0" w:space="0" w:color="auto"/>
        <w:left w:val="none" w:sz="0" w:space="0" w:color="auto"/>
        <w:bottom w:val="none" w:sz="0" w:space="0" w:color="auto"/>
        <w:right w:val="none" w:sz="0" w:space="0" w:color="auto"/>
      </w:divBdr>
    </w:div>
    <w:div w:id="81995641">
      <w:bodyDiv w:val="1"/>
      <w:marLeft w:val="0"/>
      <w:marRight w:val="0"/>
      <w:marTop w:val="0"/>
      <w:marBottom w:val="0"/>
      <w:divBdr>
        <w:top w:val="none" w:sz="0" w:space="0" w:color="auto"/>
        <w:left w:val="none" w:sz="0" w:space="0" w:color="auto"/>
        <w:bottom w:val="none" w:sz="0" w:space="0" w:color="auto"/>
        <w:right w:val="none" w:sz="0" w:space="0" w:color="auto"/>
      </w:divBdr>
    </w:div>
    <w:div w:id="81999806">
      <w:bodyDiv w:val="1"/>
      <w:marLeft w:val="0"/>
      <w:marRight w:val="0"/>
      <w:marTop w:val="0"/>
      <w:marBottom w:val="0"/>
      <w:divBdr>
        <w:top w:val="none" w:sz="0" w:space="0" w:color="auto"/>
        <w:left w:val="none" w:sz="0" w:space="0" w:color="auto"/>
        <w:bottom w:val="none" w:sz="0" w:space="0" w:color="auto"/>
        <w:right w:val="none" w:sz="0" w:space="0" w:color="auto"/>
      </w:divBdr>
    </w:div>
    <w:div w:id="82000328">
      <w:bodyDiv w:val="1"/>
      <w:marLeft w:val="0"/>
      <w:marRight w:val="0"/>
      <w:marTop w:val="0"/>
      <w:marBottom w:val="0"/>
      <w:divBdr>
        <w:top w:val="none" w:sz="0" w:space="0" w:color="auto"/>
        <w:left w:val="none" w:sz="0" w:space="0" w:color="auto"/>
        <w:bottom w:val="none" w:sz="0" w:space="0" w:color="auto"/>
        <w:right w:val="none" w:sz="0" w:space="0" w:color="auto"/>
      </w:divBdr>
    </w:div>
    <w:div w:id="82067217">
      <w:bodyDiv w:val="1"/>
      <w:marLeft w:val="0"/>
      <w:marRight w:val="0"/>
      <w:marTop w:val="0"/>
      <w:marBottom w:val="0"/>
      <w:divBdr>
        <w:top w:val="none" w:sz="0" w:space="0" w:color="auto"/>
        <w:left w:val="none" w:sz="0" w:space="0" w:color="auto"/>
        <w:bottom w:val="none" w:sz="0" w:space="0" w:color="auto"/>
        <w:right w:val="none" w:sz="0" w:space="0" w:color="auto"/>
      </w:divBdr>
    </w:div>
    <w:div w:id="82067272">
      <w:bodyDiv w:val="1"/>
      <w:marLeft w:val="0"/>
      <w:marRight w:val="0"/>
      <w:marTop w:val="0"/>
      <w:marBottom w:val="0"/>
      <w:divBdr>
        <w:top w:val="none" w:sz="0" w:space="0" w:color="auto"/>
        <w:left w:val="none" w:sz="0" w:space="0" w:color="auto"/>
        <w:bottom w:val="none" w:sz="0" w:space="0" w:color="auto"/>
        <w:right w:val="none" w:sz="0" w:space="0" w:color="auto"/>
      </w:divBdr>
    </w:div>
    <w:div w:id="82067795">
      <w:bodyDiv w:val="1"/>
      <w:marLeft w:val="0"/>
      <w:marRight w:val="0"/>
      <w:marTop w:val="0"/>
      <w:marBottom w:val="0"/>
      <w:divBdr>
        <w:top w:val="none" w:sz="0" w:space="0" w:color="auto"/>
        <w:left w:val="none" w:sz="0" w:space="0" w:color="auto"/>
        <w:bottom w:val="none" w:sz="0" w:space="0" w:color="auto"/>
        <w:right w:val="none" w:sz="0" w:space="0" w:color="auto"/>
      </w:divBdr>
    </w:div>
    <w:div w:id="82074865">
      <w:bodyDiv w:val="1"/>
      <w:marLeft w:val="0"/>
      <w:marRight w:val="0"/>
      <w:marTop w:val="0"/>
      <w:marBottom w:val="0"/>
      <w:divBdr>
        <w:top w:val="none" w:sz="0" w:space="0" w:color="auto"/>
        <w:left w:val="none" w:sz="0" w:space="0" w:color="auto"/>
        <w:bottom w:val="none" w:sz="0" w:space="0" w:color="auto"/>
        <w:right w:val="none" w:sz="0" w:space="0" w:color="auto"/>
      </w:divBdr>
    </w:div>
    <w:div w:id="82118440">
      <w:bodyDiv w:val="1"/>
      <w:marLeft w:val="0"/>
      <w:marRight w:val="0"/>
      <w:marTop w:val="0"/>
      <w:marBottom w:val="0"/>
      <w:divBdr>
        <w:top w:val="none" w:sz="0" w:space="0" w:color="auto"/>
        <w:left w:val="none" w:sz="0" w:space="0" w:color="auto"/>
        <w:bottom w:val="none" w:sz="0" w:space="0" w:color="auto"/>
        <w:right w:val="none" w:sz="0" w:space="0" w:color="auto"/>
      </w:divBdr>
    </w:div>
    <w:div w:id="82118672">
      <w:bodyDiv w:val="1"/>
      <w:marLeft w:val="0"/>
      <w:marRight w:val="0"/>
      <w:marTop w:val="0"/>
      <w:marBottom w:val="0"/>
      <w:divBdr>
        <w:top w:val="none" w:sz="0" w:space="0" w:color="auto"/>
        <w:left w:val="none" w:sz="0" w:space="0" w:color="auto"/>
        <w:bottom w:val="none" w:sz="0" w:space="0" w:color="auto"/>
        <w:right w:val="none" w:sz="0" w:space="0" w:color="auto"/>
      </w:divBdr>
    </w:div>
    <w:div w:id="82142478">
      <w:bodyDiv w:val="1"/>
      <w:marLeft w:val="0"/>
      <w:marRight w:val="0"/>
      <w:marTop w:val="0"/>
      <w:marBottom w:val="0"/>
      <w:divBdr>
        <w:top w:val="none" w:sz="0" w:space="0" w:color="auto"/>
        <w:left w:val="none" w:sz="0" w:space="0" w:color="auto"/>
        <w:bottom w:val="none" w:sz="0" w:space="0" w:color="auto"/>
        <w:right w:val="none" w:sz="0" w:space="0" w:color="auto"/>
      </w:divBdr>
    </w:div>
    <w:div w:id="82142584">
      <w:bodyDiv w:val="1"/>
      <w:marLeft w:val="0"/>
      <w:marRight w:val="0"/>
      <w:marTop w:val="0"/>
      <w:marBottom w:val="0"/>
      <w:divBdr>
        <w:top w:val="none" w:sz="0" w:space="0" w:color="auto"/>
        <w:left w:val="none" w:sz="0" w:space="0" w:color="auto"/>
        <w:bottom w:val="none" w:sz="0" w:space="0" w:color="auto"/>
        <w:right w:val="none" w:sz="0" w:space="0" w:color="auto"/>
      </w:divBdr>
    </w:div>
    <w:div w:id="82145080">
      <w:bodyDiv w:val="1"/>
      <w:marLeft w:val="0"/>
      <w:marRight w:val="0"/>
      <w:marTop w:val="0"/>
      <w:marBottom w:val="0"/>
      <w:divBdr>
        <w:top w:val="none" w:sz="0" w:space="0" w:color="auto"/>
        <w:left w:val="none" w:sz="0" w:space="0" w:color="auto"/>
        <w:bottom w:val="none" w:sz="0" w:space="0" w:color="auto"/>
        <w:right w:val="none" w:sz="0" w:space="0" w:color="auto"/>
      </w:divBdr>
    </w:div>
    <w:div w:id="82189123">
      <w:bodyDiv w:val="1"/>
      <w:marLeft w:val="0"/>
      <w:marRight w:val="0"/>
      <w:marTop w:val="0"/>
      <w:marBottom w:val="0"/>
      <w:divBdr>
        <w:top w:val="none" w:sz="0" w:space="0" w:color="auto"/>
        <w:left w:val="none" w:sz="0" w:space="0" w:color="auto"/>
        <w:bottom w:val="none" w:sz="0" w:space="0" w:color="auto"/>
        <w:right w:val="none" w:sz="0" w:space="0" w:color="auto"/>
      </w:divBdr>
    </w:div>
    <w:div w:id="82191553">
      <w:bodyDiv w:val="1"/>
      <w:marLeft w:val="0"/>
      <w:marRight w:val="0"/>
      <w:marTop w:val="0"/>
      <w:marBottom w:val="0"/>
      <w:divBdr>
        <w:top w:val="none" w:sz="0" w:space="0" w:color="auto"/>
        <w:left w:val="none" w:sz="0" w:space="0" w:color="auto"/>
        <w:bottom w:val="none" w:sz="0" w:space="0" w:color="auto"/>
        <w:right w:val="none" w:sz="0" w:space="0" w:color="auto"/>
      </w:divBdr>
    </w:div>
    <w:div w:id="82191723">
      <w:bodyDiv w:val="1"/>
      <w:marLeft w:val="0"/>
      <w:marRight w:val="0"/>
      <w:marTop w:val="0"/>
      <w:marBottom w:val="0"/>
      <w:divBdr>
        <w:top w:val="none" w:sz="0" w:space="0" w:color="auto"/>
        <w:left w:val="none" w:sz="0" w:space="0" w:color="auto"/>
        <w:bottom w:val="none" w:sz="0" w:space="0" w:color="auto"/>
        <w:right w:val="none" w:sz="0" w:space="0" w:color="auto"/>
      </w:divBdr>
    </w:div>
    <w:div w:id="82193049">
      <w:bodyDiv w:val="1"/>
      <w:marLeft w:val="0"/>
      <w:marRight w:val="0"/>
      <w:marTop w:val="0"/>
      <w:marBottom w:val="0"/>
      <w:divBdr>
        <w:top w:val="none" w:sz="0" w:space="0" w:color="auto"/>
        <w:left w:val="none" w:sz="0" w:space="0" w:color="auto"/>
        <w:bottom w:val="none" w:sz="0" w:space="0" w:color="auto"/>
        <w:right w:val="none" w:sz="0" w:space="0" w:color="auto"/>
      </w:divBdr>
    </w:div>
    <w:div w:id="82193231">
      <w:bodyDiv w:val="1"/>
      <w:marLeft w:val="0"/>
      <w:marRight w:val="0"/>
      <w:marTop w:val="0"/>
      <w:marBottom w:val="0"/>
      <w:divBdr>
        <w:top w:val="none" w:sz="0" w:space="0" w:color="auto"/>
        <w:left w:val="none" w:sz="0" w:space="0" w:color="auto"/>
        <w:bottom w:val="none" w:sz="0" w:space="0" w:color="auto"/>
        <w:right w:val="none" w:sz="0" w:space="0" w:color="auto"/>
      </w:divBdr>
    </w:div>
    <w:div w:id="82259931">
      <w:bodyDiv w:val="1"/>
      <w:marLeft w:val="0"/>
      <w:marRight w:val="0"/>
      <w:marTop w:val="0"/>
      <w:marBottom w:val="0"/>
      <w:divBdr>
        <w:top w:val="none" w:sz="0" w:space="0" w:color="auto"/>
        <w:left w:val="none" w:sz="0" w:space="0" w:color="auto"/>
        <w:bottom w:val="none" w:sz="0" w:space="0" w:color="auto"/>
        <w:right w:val="none" w:sz="0" w:space="0" w:color="auto"/>
      </w:divBdr>
    </w:div>
    <w:div w:id="82263451">
      <w:bodyDiv w:val="1"/>
      <w:marLeft w:val="0"/>
      <w:marRight w:val="0"/>
      <w:marTop w:val="0"/>
      <w:marBottom w:val="0"/>
      <w:divBdr>
        <w:top w:val="none" w:sz="0" w:space="0" w:color="auto"/>
        <w:left w:val="none" w:sz="0" w:space="0" w:color="auto"/>
        <w:bottom w:val="none" w:sz="0" w:space="0" w:color="auto"/>
        <w:right w:val="none" w:sz="0" w:space="0" w:color="auto"/>
      </w:divBdr>
    </w:div>
    <w:div w:id="82269143">
      <w:bodyDiv w:val="1"/>
      <w:marLeft w:val="0"/>
      <w:marRight w:val="0"/>
      <w:marTop w:val="0"/>
      <w:marBottom w:val="0"/>
      <w:divBdr>
        <w:top w:val="none" w:sz="0" w:space="0" w:color="auto"/>
        <w:left w:val="none" w:sz="0" w:space="0" w:color="auto"/>
        <w:bottom w:val="none" w:sz="0" w:space="0" w:color="auto"/>
        <w:right w:val="none" w:sz="0" w:space="0" w:color="auto"/>
      </w:divBdr>
    </w:div>
    <w:div w:id="82335004">
      <w:bodyDiv w:val="1"/>
      <w:marLeft w:val="0"/>
      <w:marRight w:val="0"/>
      <w:marTop w:val="0"/>
      <w:marBottom w:val="0"/>
      <w:divBdr>
        <w:top w:val="none" w:sz="0" w:space="0" w:color="auto"/>
        <w:left w:val="none" w:sz="0" w:space="0" w:color="auto"/>
        <w:bottom w:val="none" w:sz="0" w:space="0" w:color="auto"/>
        <w:right w:val="none" w:sz="0" w:space="0" w:color="auto"/>
      </w:divBdr>
    </w:div>
    <w:div w:id="82335091">
      <w:bodyDiv w:val="1"/>
      <w:marLeft w:val="0"/>
      <w:marRight w:val="0"/>
      <w:marTop w:val="0"/>
      <w:marBottom w:val="0"/>
      <w:divBdr>
        <w:top w:val="none" w:sz="0" w:space="0" w:color="auto"/>
        <w:left w:val="none" w:sz="0" w:space="0" w:color="auto"/>
        <w:bottom w:val="none" w:sz="0" w:space="0" w:color="auto"/>
        <w:right w:val="none" w:sz="0" w:space="0" w:color="auto"/>
      </w:divBdr>
    </w:div>
    <w:div w:id="82337460">
      <w:bodyDiv w:val="1"/>
      <w:marLeft w:val="0"/>
      <w:marRight w:val="0"/>
      <w:marTop w:val="0"/>
      <w:marBottom w:val="0"/>
      <w:divBdr>
        <w:top w:val="none" w:sz="0" w:space="0" w:color="auto"/>
        <w:left w:val="none" w:sz="0" w:space="0" w:color="auto"/>
        <w:bottom w:val="none" w:sz="0" w:space="0" w:color="auto"/>
        <w:right w:val="none" w:sz="0" w:space="0" w:color="auto"/>
      </w:divBdr>
    </w:div>
    <w:div w:id="82340288">
      <w:bodyDiv w:val="1"/>
      <w:marLeft w:val="0"/>
      <w:marRight w:val="0"/>
      <w:marTop w:val="0"/>
      <w:marBottom w:val="0"/>
      <w:divBdr>
        <w:top w:val="none" w:sz="0" w:space="0" w:color="auto"/>
        <w:left w:val="none" w:sz="0" w:space="0" w:color="auto"/>
        <w:bottom w:val="none" w:sz="0" w:space="0" w:color="auto"/>
        <w:right w:val="none" w:sz="0" w:space="0" w:color="auto"/>
      </w:divBdr>
    </w:div>
    <w:div w:id="82341572">
      <w:bodyDiv w:val="1"/>
      <w:marLeft w:val="0"/>
      <w:marRight w:val="0"/>
      <w:marTop w:val="0"/>
      <w:marBottom w:val="0"/>
      <w:divBdr>
        <w:top w:val="none" w:sz="0" w:space="0" w:color="auto"/>
        <w:left w:val="none" w:sz="0" w:space="0" w:color="auto"/>
        <w:bottom w:val="none" w:sz="0" w:space="0" w:color="auto"/>
        <w:right w:val="none" w:sz="0" w:space="0" w:color="auto"/>
      </w:divBdr>
    </w:div>
    <w:div w:id="82343986">
      <w:bodyDiv w:val="1"/>
      <w:marLeft w:val="0"/>
      <w:marRight w:val="0"/>
      <w:marTop w:val="0"/>
      <w:marBottom w:val="0"/>
      <w:divBdr>
        <w:top w:val="none" w:sz="0" w:space="0" w:color="auto"/>
        <w:left w:val="none" w:sz="0" w:space="0" w:color="auto"/>
        <w:bottom w:val="none" w:sz="0" w:space="0" w:color="auto"/>
        <w:right w:val="none" w:sz="0" w:space="0" w:color="auto"/>
      </w:divBdr>
    </w:div>
    <w:div w:id="82344648">
      <w:bodyDiv w:val="1"/>
      <w:marLeft w:val="0"/>
      <w:marRight w:val="0"/>
      <w:marTop w:val="0"/>
      <w:marBottom w:val="0"/>
      <w:divBdr>
        <w:top w:val="none" w:sz="0" w:space="0" w:color="auto"/>
        <w:left w:val="none" w:sz="0" w:space="0" w:color="auto"/>
        <w:bottom w:val="none" w:sz="0" w:space="0" w:color="auto"/>
        <w:right w:val="none" w:sz="0" w:space="0" w:color="auto"/>
      </w:divBdr>
    </w:div>
    <w:div w:id="82386444">
      <w:bodyDiv w:val="1"/>
      <w:marLeft w:val="0"/>
      <w:marRight w:val="0"/>
      <w:marTop w:val="0"/>
      <w:marBottom w:val="0"/>
      <w:divBdr>
        <w:top w:val="none" w:sz="0" w:space="0" w:color="auto"/>
        <w:left w:val="none" w:sz="0" w:space="0" w:color="auto"/>
        <w:bottom w:val="none" w:sz="0" w:space="0" w:color="auto"/>
        <w:right w:val="none" w:sz="0" w:space="0" w:color="auto"/>
      </w:divBdr>
    </w:div>
    <w:div w:id="82411358">
      <w:bodyDiv w:val="1"/>
      <w:marLeft w:val="0"/>
      <w:marRight w:val="0"/>
      <w:marTop w:val="0"/>
      <w:marBottom w:val="0"/>
      <w:divBdr>
        <w:top w:val="none" w:sz="0" w:space="0" w:color="auto"/>
        <w:left w:val="none" w:sz="0" w:space="0" w:color="auto"/>
        <w:bottom w:val="none" w:sz="0" w:space="0" w:color="auto"/>
        <w:right w:val="none" w:sz="0" w:space="0" w:color="auto"/>
      </w:divBdr>
    </w:div>
    <w:div w:id="82453580">
      <w:bodyDiv w:val="1"/>
      <w:marLeft w:val="0"/>
      <w:marRight w:val="0"/>
      <w:marTop w:val="0"/>
      <w:marBottom w:val="0"/>
      <w:divBdr>
        <w:top w:val="none" w:sz="0" w:space="0" w:color="auto"/>
        <w:left w:val="none" w:sz="0" w:space="0" w:color="auto"/>
        <w:bottom w:val="none" w:sz="0" w:space="0" w:color="auto"/>
        <w:right w:val="none" w:sz="0" w:space="0" w:color="auto"/>
      </w:divBdr>
    </w:div>
    <w:div w:id="82461895">
      <w:bodyDiv w:val="1"/>
      <w:marLeft w:val="0"/>
      <w:marRight w:val="0"/>
      <w:marTop w:val="0"/>
      <w:marBottom w:val="0"/>
      <w:divBdr>
        <w:top w:val="none" w:sz="0" w:space="0" w:color="auto"/>
        <w:left w:val="none" w:sz="0" w:space="0" w:color="auto"/>
        <w:bottom w:val="none" w:sz="0" w:space="0" w:color="auto"/>
        <w:right w:val="none" w:sz="0" w:space="0" w:color="auto"/>
      </w:divBdr>
    </w:div>
    <w:div w:id="82530425">
      <w:bodyDiv w:val="1"/>
      <w:marLeft w:val="0"/>
      <w:marRight w:val="0"/>
      <w:marTop w:val="0"/>
      <w:marBottom w:val="0"/>
      <w:divBdr>
        <w:top w:val="none" w:sz="0" w:space="0" w:color="auto"/>
        <w:left w:val="none" w:sz="0" w:space="0" w:color="auto"/>
        <w:bottom w:val="none" w:sz="0" w:space="0" w:color="auto"/>
        <w:right w:val="none" w:sz="0" w:space="0" w:color="auto"/>
      </w:divBdr>
    </w:div>
    <w:div w:id="82577369">
      <w:bodyDiv w:val="1"/>
      <w:marLeft w:val="0"/>
      <w:marRight w:val="0"/>
      <w:marTop w:val="0"/>
      <w:marBottom w:val="0"/>
      <w:divBdr>
        <w:top w:val="none" w:sz="0" w:space="0" w:color="auto"/>
        <w:left w:val="none" w:sz="0" w:space="0" w:color="auto"/>
        <w:bottom w:val="none" w:sz="0" w:space="0" w:color="auto"/>
        <w:right w:val="none" w:sz="0" w:space="0" w:color="auto"/>
      </w:divBdr>
    </w:div>
    <w:div w:id="82603793">
      <w:bodyDiv w:val="1"/>
      <w:marLeft w:val="0"/>
      <w:marRight w:val="0"/>
      <w:marTop w:val="0"/>
      <w:marBottom w:val="0"/>
      <w:divBdr>
        <w:top w:val="none" w:sz="0" w:space="0" w:color="auto"/>
        <w:left w:val="none" w:sz="0" w:space="0" w:color="auto"/>
        <w:bottom w:val="none" w:sz="0" w:space="0" w:color="auto"/>
        <w:right w:val="none" w:sz="0" w:space="0" w:color="auto"/>
      </w:divBdr>
    </w:div>
    <w:div w:id="82649064">
      <w:bodyDiv w:val="1"/>
      <w:marLeft w:val="0"/>
      <w:marRight w:val="0"/>
      <w:marTop w:val="0"/>
      <w:marBottom w:val="0"/>
      <w:divBdr>
        <w:top w:val="none" w:sz="0" w:space="0" w:color="auto"/>
        <w:left w:val="none" w:sz="0" w:space="0" w:color="auto"/>
        <w:bottom w:val="none" w:sz="0" w:space="0" w:color="auto"/>
        <w:right w:val="none" w:sz="0" w:space="0" w:color="auto"/>
      </w:divBdr>
    </w:div>
    <w:div w:id="82650637">
      <w:bodyDiv w:val="1"/>
      <w:marLeft w:val="0"/>
      <w:marRight w:val="0"/>
      <w:marTop w:val="0"/>
      <w:marBottom w:val="0"/>
      <w:divBdr>
        <w:top w:val="none" w:sz="0" w:space="0" w:color="auto"/>
        <w:left w:val="none" w:sz="0" w:space="0" w:color="auto"/>
        <w:bottom w:val="none" w:sz="0" w:space="0" w:color="auto"/>
        <w:right w:val="none" w:sz="0" w:space="0" w:color="auto"/>
      </w:divBdr>
    </w:div>
    <w:div w:id="82651152">
      <w:bodyDiv w:val="1"/>
      <w:marLeft w:val="0"/>
      <w:marRight w:val="0"/>
      <w:marTop w:val="0"/>
      <w:marBottom w:val="0"/>
      <w:divBdr>
        <w:top w:val="none" w:sz="0" w:space="0" w:color="auto"/>
        <w:left w:val="none" w:sz="0" w:space="0" w:color="auto"/>
        <w:bottom w:val="none" w:sz="0" w:space="0" w:color="auto"/>
        <w:right w:val="none" w:sz="0" w:space="0" w:color="auto"/>
      </w:divBdr>
    </w:div>
    <w:div w:id="82651831">
      <w:bodyDiv w:val="1"/>
      <w:marLeft w:val="0"/>
      <w:marRight w:val="0"/>
      <w:marTop w:val="0"/>
      <w:marBottom w:val="0"/>
      <w:divBdr>
        <w:top w:val="none" w:sz="0" w:space="0" w:color="auto"/>
        <w:left w:val="none" w:sz="0" w:space="0" w:color="auto"/>
        <w:bottom w:val="none" w:sz="0" w:space="0" w:color="auto"/>
        <w:right w:val="none" w:sz="0" w:space="0" w:color="auto"/>
      </w:divBdr>
    </w:div>
    <w:div w:id="82722400">
      <w:bodyDiv w:val="1"/>
      <w:marLeft w:val="0"/>
      <w:marRight w:val="0"/>
      <w:marTop w:val="0"/>
      <w:marBottom w:val="0"/>
      <w:divBdr>
        <w:top w:val="none" w:sz="0" w:space="0" w:color="auto"/>
        <w:left w:val="none" w:sz="0" w:space="0" w:color="auto"/>
        <w:bottom w:val="none" w:sz="0" w:space="0" w:color="auto"/>
        <w:right w:val="none" w:sz="0" w:space="0" w:color="auto"/>
      </w:divBdr>
    </w:div>
    <w:div w:id="82723157">
      <w:bodyDiv w:val="1"/>
      <w:marLeft w:val="0"/>
      <w:marRight w:val="0"/>
      <w:marTop w:val="0"/>
      <w:marBottom w:val="0"/>
      <w:divBdr>
        <w:top w:val="none" w:sz="0" w:space="0" w:color="auto"/>
        <w:left w:val="none" w:sz="0" w:space="0" w:color="auto"/>
        <w:bottom w:val="none" w:sz="0" w:space="0" w:color="auto"/>
        <w:right w:val="none" w:sz="0" w:space="0" w:color="auto"/>
      </w:divBdr>
    </w:div>
    <w:div w:id="82726639">
      <w:bodyDiv w:val="1"/>
      <w:marLeft w:val="0"/>
      <w:marRight w:val="0"/>
      <w:marTop w:val="0"/>
      <w:marBottom w:val="0"/>
      <w:divBdr>
        <w:top w:val="none" w:sz="0" w:space="0" w:color="auto"/>
        <w:left w:val="none" w:sz="0" w:space="0" w:color="auto"/>
        <w:bottom w:val="none" w:sz="0" w:space="0" w:color="auto"/>
        <w:right w:val="none" w:sz="0" w:space="0" w:color="auto"/>
      </w:divBdr>
    </w:div>
    <w:div w:id="82728882">
      <w:bodyDiv w:val="1"/>
      <w:marLeft w:val="0"/>
      <w:marRight w:val="0"/>
      <w:marTop w:val="0"/>
      <w:marBottom w:val="0"/>
      <w:divBdr>
        <w:top w:val="none" w:sz="0" w:space="0" w:color="auto"/>
        <w:left w:val="none" w:sz="0" w:space="0" w:color="auto"/>
        <w:bottom w:val="none" w:sz="0" w:space="0" w:color="auto"/>
        <w:right w:val="none" w:sz="0" w:space="0" w:color="auto"/>
      </w:divBdr>
    </w:div>
    <w:div w:id="82730202">
      <w:bodyDiv w:val="1"/>
      <w:marLeft w:val="0"/>
      <w:marRight w:val="0"/>
      <w:marTop w:val="0"/>
      <w:marBottom w:val="0"/>
      <w:divBdr>
        <w:top w:val="none" w:sz="0" w:space="0" w:color="auto"/>
        <w:left w:val="none" w:sz="0" w:space="0" w:color="auto"/>
        <w:bottom w:val="none" w:sz="0" w:space="0" w:color="auto"/>
        <w:right w:val="none" w:sz="0" w:space="0" w:color="auto"/>
      </w:divBdr>
    </w:div>
    <w:div w:id="82799178">
      <w:bodyDiv w:val="1"/>
      <w:marLeft w:val="0"/>
      <w:marRight w:val="0"/>
      <w:marTop w:val="0"/>
      <w:marBottom w:val="0"/>
      <w:divBdr>
        <w:top w:val="none" w:sz="0" w:space="0" w:color="auto"/>
        <w:left w:val="none" w:sz="0" w:space="0" w:color="auto"/>
        <w:bottom w:val="none" w:sz="0" w:space="0" w:color="auto"/>
        <w:right w:val="none" w:sz="0" w:space="0" w:color="auto"/>
      </w:divBdr>
    </w:div>
    <w:div w:id="82804368">
      <w:bodyDiv w:val="1"/>
      <w:marLeft w:val="0"/>
      <w:marRight w:val="0"/>
      <w:marTop w:val="0"/>
      <w:marBottom w:val="0"/>
      <w:divBdr>
        <w:top w:val="none" w:sz="0" w:space="0" w:color="auto"/>
        <w:left w:val="none" w:sz="0" w:space="0" w:color="auto"/>
        <w:bottom w:val="none" w:sz="0" w:space="0" w:color="auto"/>
        <w:right w:val="none" w:sz="0" w:space="0" w:color="auto"/>
      </w:divBdr>
    </w:div>
    <w:div w:id="82840238">
      <w:bodyDiv w:val="1"/>
      <w:marLeft w:val="0"/>
      <w:marRight w:val="0"/>
      <w:marTop w:val="0"/>
      <w:marBottom w:val="0"/>
      <w:divBdr>
        <w:top w:val="none" w:sz="0" w:space="0" w:color="auto"/>
        <w:left w:val="none" w:sz="0" w:space="0" w:color="auto"/>
        <w:bottom w:val="none" w:sz="0" w:space="0" w:color="auto"/>
        <w:right w:val="none" w:sz="0" w:space="0" w:color="auto"/>
      </w:divBdr>
    </w:div>
    <w:div w:id="82841722">
      <w:bodyDiv w:val="1"/>
      <w:marLeft w:val="0"/>
      <w:marRight w:val="0"/>
      <w:marTop w:val="0"/>
      <w:marBottom w:val="0"/>
      <w:divBdr>
        <w:top w:val="none" w:sz="0" w:space="0" w:color="auto"/>
        <w:left w:val="none" w:sz="0" w:space="0" w:color="auto"/>
        <w:bottom w:val="none" w:sz="0" w:space="0" w:color="auto"/>
        <w:right w:val="none" w:sz="0" w:space="0" w:color="auto"/>
      </w:divBdr>
    </w:div>
    <w:div w:id="82842391">
      <w:bodyDiv w:val="1"/>
      <w:marLeft w:val="0"/>
      <w:marRight w:val="0"/>
      <w:marTop w:val="0"/>
      <w:marBottom w:val="0"/>
      <w:divBdr>
        <w:top w:val="none" w:sz="0" w:space="0" w:color="auto"/>
        <w:left w:val="none" w:sz="0" w:space="0" w:color="auto"/>
        <w:bottom w:val="none" w:sz="0" w:space="0" w:color="auto"/>
        <w:right w:val="none" w:sz="0" w:space="0" w:color="auto"/>
      </w:divBdr>
    </w:div>
    <w:div w:id="82842831">
      <w:bodyDiv w:val="1"/>
      <w:marLeft w:val="0"/>
      <w:marRight w:val="0"/>
      <w:marTop w:val="0"/>
      <w:marBottom w:val="0"/>
      <w:divBdr>
        <w:top w:val="none" w:sz="0" w:space="0" w:color="auto"/>
        <w:left w:val="none" w:sz="0" w:space="0" w:color="auto"/>
        <w:bottom w:val="none" w:sz="0" w:space="0" w:color="auto"/>
        <w:right w:val="none" w:sz="0" w:space="0" w:color="auto"/>
      </w:divBdr>
    </w:div>
    <w:div w:id="82843078">
      <w:bodyDiv w:val="1"/>
      <w:marLeft w:val="0"/>
      <w:marRight w:val="0"/>
      <w:marTop w:val="0"/>
      <w:marBottom w:val="0"/>
      <w:divBdr>
        <w:top w:val="none" w:sz="0" w:space="0" w:color="auto"/>
        <w:left w:val="none" w:sz="0" w:space="0" w:color="auto"/>
        <w:bottom w:val="none" w:sz="0" w:space="0" w:color="auto"/>
        <w:right w:val="none" w:sz="0" w:space="0" w:color="auto"/>
      </w:divBdr>
    </w:div>
    <w:div w:id="82917606">
      <w:bodyDiv w:val="1"/>
      <w:marLeft w:val="0"/>
      <w:marRight w:val="0"/>
      <w:marTop w:val="0"/>
      <w:marBottom w:val="0"/>
      <w:divBdr>
        <w:top w:val="none" w:sz="0" w:space="0" w:color="auto"/>
        <w:left w:val="none" w:sz="0" w:space="0" w:color="auto"/>
        <w:bottom w:val="none" w:sz="0" w:space="0" w:color="auto"/>
        <w:right w:val="none" w:sz="0" w:space="0" w:color="auto"/>
      </w:divBdr>
    </w:div>
    <w:div w:id="82918631">
      <w:bodyDiv w:val="1"/>
      <w:marLeft w:val="0"/>
      <w:marRight w:val="0"/>
      <w:marTop w:val="0"/>
      <w:marBottom w:val="0"/>
      <w:divBdr>
        <w:top w:val="none" w:sz="0" w:space="0" w:color="auto"/>
        <w:left w:val="none" w:sz="0" w:space="0" w:color="auto"/>
        <w:bottom w:val="none" w:sz="0" w:space="0" w:color="auto"/>
        <w:right w:val="none" w:sz="0" w:space="0" w:color="auto"/>
      </w:divBdr>
    </w:div>
    <w:div w:id="82919963">
      <w:bodyDiv w:val="1"/>
      <w:marLeft w:val="0"/>
      <w:marRight w:val="0"/>
      <w:marTop w:val="0"/>
      <w:marBottom w:val="0"/>
      <w:divBdr>
        <w:top w:val="none" w:sz="0" w:space="0" w:color="auto"/>
        <w:left w:val="none" w:sz="0" w:space="0" w:color="auto"/>
        <w:bottom w:val="none" w:sz="0" w:space="0" w:color="auto"/>
        <w:right w:val="none" w:sz="0" w:space="0" w:color="auto"/>
      </w:divBdr>
    </w:div>
    <w:div w:id="82922617">
      <w:bodyDiv w:val="1"/>
      <w:marLeft w:val="0"/>
      <w:marRight w:val="0"/>
      <w:marTop w:val="0"/>
      <w:marBottom w:val="0"/>
      <w:divBdr>
        <w:top w:val="none" w:sz="0" w:space="0" w:color="auto"/>
        <w:left w:val="none" w:sz="0" w:space="0" w:color="auto"/>
        <w:bottom w:val="none" w:sz="0" w:space="0" w:color="auto"/>
        <w:right w:val="none" w:sz="0" w:space="0" w:color="auto"/>
      </w:divBdr>
    </w:div>
    <w:div w:id="82922896">
      <w:bodyDiv w:val="1"/>
      <w:marLeft w:val="0"/>
      <w:marRight w:val="0"/>
      <w:marTop w:val="0"/>
      <w:marBottom w:val="0"/>
      <w:divBdr>
        <w:top w:val="none" w:sz="0" w:space="0" w:color="auto"/>
        <w:left w:val="none" w:sz="0" w:space="0" w:color="auto"/>
        <w:bottom w:val="none" w:sz="0" w:space="0" w:color="auto"/>
        <w:right w:val="none" w:sz="0" w:space="0" w:color="auto"/>
      </w:divBdr>
    </w:div>
    <w:div w:id="82924229">
      <w:bodyDiv w:val="1"/>
      <w:marLeft w:val="0"/>
      <w:marRight w:val="0"/>
      <w:marTop w:val="0"/>
      <w:marBottom w:val="0"/>
      <w:divBdr>
        <w:top w:val="none" w:sz="0" w:space="0" w:color="auto"/>
        <w:left w:val="none" w:sz="0" w:space="0" w:color="auto"/>
        <w:bottom w:val="none" w:sz="0" w:space="0" w:color="auto"/>
        <w:right w:val="none" w:sz="0" w:space="0" w:color="auto"/>
      </w:divBdr>
    </w:div>
    <w:div w:id="82924463">
      <w:bodyDiv w:val="1"/>
      <w:marLeft w:val="0"/>
      <w:marRight w:val="0"/>
      <w:marTop w:val="0"/>
      <w:marBottom w:val="0"/>
      <w:divBdr>
        <w:top w:val="none" w:sz="0" w:space="0" w:color="auto"/>
        <w:left w:val="none" w:sz="0" w:space="0" w:color="auto"/>
        <w:bottom w:val="none" w:sz="0" w:space="0" w:color="auto"/>
        <w:right w:val="none" w:sz="0" w:space="0" w:color="auto"/>
      </w:divBdr>
    </w:div>
    <w:div w:id="82992177">
      <w:bodyDiv w:val="1"/>
      <w:marLeft w:val="0"/>
      <w:marRight w:val="0"/>
      <w:marTop w:val="0"/>
      <w:marBottom w:val="0"/>
      <w:divBdr>
        <w:top w:val="none" w:sz="0" w:space="0" w:color="auto"/>
        <w:left w:val="none" w:sz="0" w:space="0" w:color="auto"/>
        <w:bottom w:val="none" w:sz="0" w:space="0" w:color="auto"/>
        <w:right w:val="none" w:sz="0" w:space="0" w:color="auto"/>
      </w:divBdr>
    </w:div>
    <w:div w:id="82994037">
      <w:bodyDiv w:val="1"/>
      <w:marLeft w:val="0"/>
      <w:marRight w:val="0"/>
      <w:marTop w:val="0"/>
      <w:marBottom w:val="0"/>
      <w:divBdr>
        <w:top w:val="none" w:sz="0" w:space="0" w:color="auto"/>
        <w:left w:val="none" w:sz="0" w:space="0" w:color="auto"/>
        <w:bottom w:val="none" w:sz="0" w:space="0" w:color="auto"/>
        <w:right w:val="none" w:sz="0" w:space="0" w:color="auto"/>
      </w:divBdr>
    </w:div>
    <w:div w:id="82998293">
      <w:bodyDiv w:val="1"/>
      <w:marLeft w:val="0"/>
      <w:marRight w:val="0"/>
      <w:marTop w:val="0"/>
      <w:marBottom w:val="0"/>
      <w:divBdr>
        <w:top w:val="none" w:sz="0" w:space="0" w:color="auto"/>
        <w:left w:val="none" w:sz="0" w:space="0" w:color="auto"/>
        <w:bottom w:val="none" w:sz="0" w:space="0" w:color="auto"/>
        <w:right w:val="none" w:sz="0" w:space="0" w:color="auto"/>
      </w:divBdr>
    </w:div>
    <w:div w:id="83037557">
      <w:bodyDiv w:val="1"/>
      <w:marLeft w:val="0"/>
      <w:marRight w:val="0"/>
      <w:marTop w:val="0"/>
      <w:marBottom w:val="0"/>
      <w:divBdr>
        <w:top w:val="none" w:sz="0" w:space="0" w:color="auto"/>
        <w:left w:val="none" w:sz="0" w:space="0" w:color="auto"/>
        <w:bottom w:val="none" w:sz="0" w:space="0" w:color="auto"/>
        <w:right w:val="none" w:sz="0" w:space="0" w:color="auto"/>
      </w:divBdr>
    </w:div>
    <w:div w:id="83038309">
      <w:bodyDiv w:val="1"/>
      <w:marLeft w:val="0"/>
      <w:marRight w:val="0"/>
      <w:marTop w:val="0"/>
      <w:marBottom w:val="0"/>
      <w:divBdr>
        <w:top w:val="none" w:sz="0" w:space="0" w:color="auto"/>
        <w:left w:val="none" w:sz="0" w:space="0" w:color="auto"/>
        <w:bottom w:val="none" w:sz="0" w:space="0" w:color="auto"/>
        <w:right w:val="none" w:sz="0" w:space="0" w:color="auto"/>
      </w:divBdr>
    </w:div>
    <w:div w:id="83038798">
      <w:bodyDiv w:val="1"/>
      <w:marLeft w:val="0"/>
      <w:marRight w:val="0"/>
      <w:marTop w:val="0"/>
      <w:marBottom w:val="0"/>
      <w:divBdr>
        <w:top w:val="none" w:sz="0" w:space="0" w:color="auto"/>
        <w:left w:val="none" w:sz="0" w:space="0" w:color="auto"/>
        <w:bottom w:val="none" w:sz="0" w:space="0" w:color="auto"/>
        <w:right w:val="none" w:sz="0" w:space="0" w:color="auto"/>
      </w:divBdr>
    </w:div>
    <w:div w:id="83042335">
      <w:bodyDiv w:val="1"/>
      <w:marLeft w:val="0"/>
      <w:marRight w:val="0"/>
      <w:marTop w:val="0"/>
      <w:marBottom w:val="0"/>
      <w:divBdr>
        <w:top w:val="none" w:sz="0" w:space="0" w:color="auto"/>
        <w:left w:val="none" w:sz="0" w:space="0" w:color="auto"/>
        <w:bottom w:val="none" w:sz="0" w:space="0" w:color="auto"/>
        <w:right w:val="none" w:sz="0" w:space="0" w:color="auto"/>
      </w:divBdr>
    </w:div>
    <w:div w:id="83066750">
      <w:bodyDiv w:val="1"/>
      <w:marLeft w:val="0"/>
      <w:marRight w:val="0"/>
      <w:marTop w:val="0"/>
      <w:marBottom w:val="0"/>
      <w:divBdr>
        <w:top w:val="none" w:sz="0" w:space="0" w:color="auto"/>
        <w:left w:val="none" w:sz="0" w:space="0" w:color="auto"/>
        <w:bottom w:val="none" w:sz="0" w:space="0" w:color="auto"/>
        <w:right w:val="none" w:sz="0" w:space="0" w:color="auto"/>
      </w:divBdr>
    </w:div>
    <w:div w:id="83109016">
      <w:bodyDiv w:val="1"/>
      <w:marLeft w:val="0"/>
      <w:marRight w:val="0"/>
      <w:marTop w:val="0"/>
      <w:marBottom w:val="0"/>
      <w:divBdr>
        <w:top w:val="none" w:sz="0" w:space="0" w:color="auto"/>
        <w:left w:val="none" w:sz="0" w:space="0" w:color="auto"/>
        <w:bottom w:val="none" w:sz="0" w:space="0" w:color="auto"/>
        <w:right w:val="none" w:sz="0" w:space="0" w:color="auto"/>
      </w:divBdr>
    </w:div>
    <w:div w:id="83110284">
      <w:bodyDiv w:val="1"/>
      <w:marLeft w:val="0"/>
      <w:marRight w:val="0"/>
      <w:marTop w:val="0"/>
      <w:marBottom w:val="0"/>
      <w:divBdr>
        <w:top w:val="none" w:sz="0" w:space="0" w:color="auto"/>
        <w:left w:val="none" w:sz="0" w:space="0" w:color="auto"/>
        <w:bottom w:val="none" w:sz="0" w:space="0" w:color="auto"/>
        <w:right w:val="none" w:sz="0" w:space="0" w:color="auto"/>
      </w:divBdr>
    </w:div>
    <w:div w:id="83111940">
      <w:bodyDiv w:val="1"/>
      <w:marLeft w:val="0"/>
      <w:marRight w:val="0"/>
      <w:marTop w:val="0"/>
      <w:marBottom w:val="0"/>
      <w:divBdr>
        <w:top w:val="none" w:sz="0" w:space="0" w:color="auto"/>
        <w:left w:val="none" w:sz="0" w:space="0" w:color="auto"/>
        <w:bottom w:val="none" w:sz="0" w:space="0" w:color="auto"/>
        <w:right w:val="none" w:sz="0" w:space="0" w:color="auto"/>
      </w:divBdr>
    </w:div>
    <w:div w:id="83114807">
      <w:bodyDiv w:val="1"/>
      <w:marLeft w:val="0"/>
      <w:marRight w:val="0"/>
      <w:marTop w:val="0"/>
      <w:marBottom w:val="0"/>
      <w:divBdr>
        <w:top w:val="none" w:sz="0" w:space="0" w:color="auto"/>
        <w:left w:val="none" w:sz="0" w:space="0" w:color="auto"/>
        <w:bottom w:val="none" w:sz="0" w:space="0" w:color="auto"/>
        <w:right w:val="none" w:sz="0" w:space="0" w:color="auto"/>
      </w:divBdr>
    </w:div>
    <w:div w:id="83116041">
      <w:bodyDiv w:val="1"/>
      <w:marLeft w:val="0"/>
      <w:marRight w:val="0"/>
      <w:marTop w:val="0"/>
      <w:marBottom w:val="0"/>
      <w:divBdr>
        <w:top w:val="none" w:sz="0" w:space="0" w:color="auto"/>
        <w:left w:val="none" w:sz="0" w:space="0" w:color="auto"/>
        <w:bottom w:val="none" w:sz="0" w:space="0" w:color="auto"/>
        <w:right w:val="none" w:sz="0" w:space="0" w:color="auto"/>
      </w:divBdr>
    </w:div>
    <w:div w:id="83116195">
      <w:bodyDiv w:val="1"/>
      <w:marLeft w:val="0"/>
      <w:marRight w:val="0"/>
      <w:marTop w:val="0"/>
      <w:marBottom w:val="0"/>
      <w:divBdr>
        <w:top w:val="none" w:sz="0" w:space="0" w:color="auto"/>
        <w:left w:val="none" w:sz="0" w:space="0" w:color="auto"/>
        <w:bottom w:val="none" w:sz="0" w:space="0" w:color="auto"/>
        <w:right w:val="none" w:sz="0" w:space="0" w:color="auto"/>
      </w:divBdr>
    </w:div>
    <w:div w:id="83117815">
      <w:bodyDiv w:val="1"/>
      <w:marLeft w:val="0"/>
      <w:marRight w:val="0"/>
      <w:marTop w:val="0"/>
      <w:marBottom w:val="0"/>
      <w:divBdr>
        <w:top w:val="none" w:sz="0" w:space="0" w:color="auto"/>
        <w:left w:val="none" w:sz="0" w:space="0" w:color="auto"/>
        <w:bottom w:val="none" w:sz="0" w:space="0" w:color="auto"/>
        <w:right w:val="none" w:sz="0" w:space="0" w:color="auto"/>
      </w:divBdr>
    </w:div>
    <w:div w:id="83188741">
      <w:bodyDiv w:val="1"/>
      <w:marLeft w:val="0"/>
      <w:marRight w:val="0"/>
      <w:marTop w:val="0"/>
      <w:marBottom w:val="0"/>
      <w:divBdr>
        <w:top w:val="none" w:sz="0" w:space="0" w:color="auto"/>
        <w:left w:val="none" w:sz="0" w:space="0" w:color="auto"/>
        <w:bottom w:val="none" w:sz="0" w:space="0" w:color="auto"/>
        <w:right w:val="none" w:sz="0" w:space="0" w:color="auto"/>
      </w:divBdr>
    </w:div>
    <w:div w:id="83190182">
      <w:bodyDiv w:val="1"/>
      <w:marLeft w:val="0"/>
      <w:marRight w:val="0"/>
      <w:marTop w:val="0"/>
      <w:marBottom w:val="0"/>
      <w:divBdr>
        <w:top w:val="none" w:sz="0" w:space="0" w:color="auto"/>
        <w:left w:val="none" w:sz="0" w:space="0" w:color="auto"/>
        <w:bottom w:val="none" w:sz="0" w:space="0" w:color="auto"/>
        <w:right w:val="none" w:sz="0" w:space="0" w:color="auto"/>
      </w:divBdr>
    </w:div>
    <w:div w:id="83190229">
      <w:bodyDiv w:val="1"/>
      <w:marLeft w:val="0"/>
      <w:marRight w:val="0"/>
      <w:marTop w:val="0"/>
      <w:marBottom w:val="0"/>
      <w:divBdr>
        <w:top w:val="none" w:sz="0" w:space="0" w:color="auto"/>
        <w:left w:val="none" w:sz="0" w:space="0" w:color="auto"/>
        <w:bottom w:val="none" w:sz="0" w:space="0" w:color="auto"/>
        <w:right w:val="none" w:sz="0" w:space="0" w:color="auto"/>
      </w:divBdr>
    </w:div>
    <w:div w:id="83190776">
      <w:bodyDiv w:val="1"/>
      <w:marLeft w:val="0"/>
      <w:marRight w:val="0"/>
      <w:marTop w:val="0"/>
      <w:marBottom w:val="0"/>
      <w:divBdr>
        <w:top w:val="none" w:sz="0" w:space="0" w:color="auto"/>
        <w:left w:val="none" w:sz="0" w:space="0" w:color="auto"/>
        <w:bottom w:val="none" w:sz="0" w:space="0" w:color="auto"/>
        <w:right w:val="none" w:sz="0" w:space="0" w:color="auto"/>
      </w:divBdr>
    </w:div>
    <w:div w:id="83190864">
      <w:bodyDiv w:val="1"/>
      <w:marLeft w:val="0"/>
      <w:marRight w:val="0"/>
      <w:marTop w:val="0"/>
      <w:marBottom w:val="0"/>
      <w:divBdr>
        <w:top w:val="none" w:sz="0" w:space="0" w:color="auto"/>
        <w:left w:val="none" w:sz="0" w:space="0" w:color="auto"/>
        <w:bottom w:val="none" w:sz="0" w:space="0" w:color="auto"/>
        <w:right w:val="none" w:sz="0" w:space="0" w:color="auto"/>
      </w:divBdr>
    </w:div>
    <w:div w:id="83193212">
      <w:bodyDiv w:val="1"/>
      <w:marLeft w:val="0"/>
      <w:marRight w:val="0"/>
      <w:marTop w:val="0"/>
      <w:marBottom w:val="0"/>
      <w:divBdr>
        <w:top w:val="none" w:sz="0" w:space="0" w:color="auto"/>
        <w:left w:val="none" w:sz="0" w:space="0" w:color="auto"/>
        <w:bottom w:val="none" w:sz="0" w:space="0" w:color="auto"/>
        <w:right w:val="none" w:sz="0" w:space="0" w:color="auto"/>
      </w:divBdr>
    </w:div>
    <w:div w:id="83231466">
      <w:bodyDiv w:val="1"/>
      <w:marLeft w:val="0"/>
      <w:marRight w:val="0"/>
      <w:marTop w:val="0"/>
      <w:marBottom w:val="0"/>
      <w:divBdr>
        <w:top w:val="none" w:sz="0" w:space="0" w:color="auto"/>
        <w:left w:val="none" w:sz="0" w:space="0" w:color="auto"/>
        <w:bottom w:val="none" w:sz="0" w:space="0" w:color="auto"/>
        <w:right w:val="none" w:sz="0" w:space="0" w:color="auto"/>
      </w:divBdr>
    </w:div>
    <w:div w:id="83234938">
      <w:bodyDiv w:val="1"/>
      <w:marLeft w:val="0"/>
      <w:marRight w:val="0"/>
      <w:marTop w:val="0"/>
      <w:marBottom w:val="0"/>
      <w:divBdr>
        <w:top w:val="none" w:sz="0" w:space="0" w:color="auto"/>
        <w:left w:val="none" w:sz="0" w:space="0" w:color="auto"/>
        <w:bottom w:val="none" w:sz="0" w:space="0" w:color="auto"/>
        <w:right w:val="none" w:sz="0" w:space="0" w:color="auto"/>
      </w:divBdr>
    </w:div>
    <w:div w:id="83304905">
      <w:bodyDiv w:val="1"/>
      <w:marLeft w:val="0"/>
      <w:marRight w:val="0"/>
      <w:marTop w:val="0"/>
      <w:marBottom w:val="0"/>
      <w:divBdr>
        <w:top w:val="none" w:sz="0" w:space="0" w:color="auto"/>
        <w:left w:val="none" w:sz="0" w:space="0" w:color="auto"/>
        <w:bottom w:val="none" w:sz="0" w:space="0" w:color="auto"/>
        <w:right w:val="none" w:sz="0" w:space="0" w:color="auto"/>
      </w:divBdr>
    </w:div>
    <w:div w:id="83306896">
      <w:bodyDiv w:val="1"/>
      <w:marLeft w:val="0"/>
      <w:marRight w:val="0"/>
      <w:marTop w:val="0"/>
      <w:marBottom w:val="0"/>
      <w:divBdr>
        <w:top w:val="none" w:sz="0" w:space="0" w:color="auto"/>
        <w:left w:val="none" w:sz="0" w:space="0" w:color="auto"/>
        <w:bottom w:val="none" w:sz="0" w:space="0" w:color="auto"/>
        <w:right w:val="none" w:sz="0" w:space="0" w:color="auto"/>
      </w:divBdr>
    </w:div>
    <w:div w:id="83310460">
      <w:bodyDiv w:val="1"/>
      <w:marLeft w:val="0"/>
      <w:marRight w:val="0"/>
      <w:marTop w:val="0"/>
      <w:marBottom w:val="0"/>
      <w:divBdr>
        <w:top w:val="none" w:sz="0" w:space="0" w:color="auto"/>
        <w:left w:val="none" w:sz="0" w:space="0" w:color="auto"/>
        <w:bottom w:val="none" w:sz="0" w:space="0" w:color="auto"/>
        <w:right w:val="none" w:sz="0" w:space="0" w:color="auto"/>
      </w:divBdr>
    </w:div>
    <w:div w:id="83382504">
      <w:bodyDiv w:val="1"/>
      <w:marLeft w:val="0"/>
      <w:marRight w:val="0"/>
      <w:marTop w:val="0"/>
      <w:marBottom w:val="0"/>
      <w:divBdr>
        <w:top w:val="none" w:sz="0" w:space="0" w:color="auto"/>
        <w:left w:val="none" w:sz="0" w:space="0" w:color="auto"/>
        <w:bottom w:val="none" w:sz="0" w:space="0" w:color="auto"/>
        <w:right w:val="none" w:sz="0" w:space="0" w:color="auto"/>
      </w:divBdr>
    </w:div>
    <w:div w:id="83383160">
      <w:bodyDiv w:val="1"/>
      <w:marLeft w:val="0"/>
      <w:marRight w:val="0"/>
      <w:marTop w:val="0"/>
      <w:marBottom w:val="0"/>
      <w:divBdr>
        <w:top w:val="none" w:sz="0" w:space="0" w:color="auto"/>
        <w:left w:val="none" w:sz="0" w:space="0" w:color="auto"/>
        <w:bottom w:val="none" w:sz="0" w:space="0" w:color="auto"/>
        <w:right w:val="none" w:sz="0" w:space="0" w:color="auto"/>
      </w:divBdr>
    </w:div>
    <w:div w:id="83429177">
      <w:bodyDiv w:val="1"/>
      <w:marLeft w:val="0"/>
      <w:marRight w:val="0"/>
      <w:marTop w:val="0"/>
      <w:marBottom w:val="0"/>
      <w:divBdr>
        <w:top w:val="none" w:sz="0" w:space="0" w:color="auto"/>
        <w:left w:val="none" w:sz="0" w:space="0" w:color="auto"/>
        <w:bottom w:val="none" w:sz="0" w:space="0" w:color="auto"/>
        <w:right w:val="none" w:sz="0" w:space="0" w:color="auto"/>
      </w:divBdr>
    </w:div>
    <w:div w:id="83459639">
      <w:bodyDiv w:val="1"/>
      <w:marLeft w:val="0"/>
      <w:marRight w:val="0"/>
      <w:marTop w:val="0"/>
      <w:marBottom w:val="0"/>
      <w:divBdr>
        <w:top w:val="none" w:sz="0" w:space="0" w:color="auto"/>
        <w:left w:val="none" w:sz="0" w:space="0" w:color="auto"/>
        <w:bottom w:val="none" w:sz="0" w:space="0" w:color="auto"/>
        <w:right w:val="none" w:sz="0" w:space="0" w:color="auto"/>
      </w:divBdr>
    </w:div>
    <w:div w:id="83495776">
      <w:bodyDiv w:val="1"/>
      <w:marLeft w:val="0"/>
      <w:marRight w:val="0"/>
      <w:marTop w:val="0"/>
      <w:marBottom w:val="0"/>
      <w:divBdr>
        <w:top w:val="none" w:sz="0" w:space="0" w:color="auto"/>
        <w:left w:val="none" w:sz="0" w:space="0" w:color="auto"/>
        <w:bottom w:val="none" w:sz="0" w:space="0" w:color="auto"/>
        <w:right w:val="none" w:sz="0" w:space="0" w:color="auto"/>
      </w:divBdr>
    </w:div>
    <w:div w:id="83496720">
      <w:bodyDiv w:val="1"/>
      <w:marLeft w:val="0"/>
      <w:marRight w:val="0"/>
      <w:marTop w:val="0"/>
      <w:marBottom w:val="0"/>
      <w:divBdr>
        <w:top w:val="none" w:sz="0" w:space="0" w:color="auto"/>
        <w:left w:val="none" w:sz="0" w:space="0" w:color="auto"/>
        <w:bottom w:val="none" w:sz="0" w:space="0" w:color="auto"/>
        <w:right w:val="none" w:sz="0" w:space="0" w:color="auto"/>
      </w:divBdr>
    </w:div>
    <w:div w:id="83497097">
      <w:bodyDiv w:val="1"/>
      <w:marLeft w:val="0"/>
      <w:marRight w:val="0"/>
      <w:marTop w:val="0"/>
      <w:marBottom w:val="0"/>
      <w:divBdr>
        <w:top w:val="none" w:sz="0" w:space="0" w:color="auto"/>
        <w:left w:val="none" w:sz="0" w:space="0" w:color="auto"/>
        <w:bottom w:val="none" w:sz="0" w:space="0" w:color="auto"/>
        <w:right w:val="none" w:sz="0" w:space="0" w:color="auto"/>
      </w:divBdr>
    </w:div>
    <w:div w:id="83498417">
      <w:bodyDiv w:val="1"/>
      <w:marLeft w:val="0"/>
      <w:marRight w:val="0"/>
      <w:marTop w:val="0"/>
      <w:marBottom w:val="0"/>
      <w:divBdr>
        <w:top w:val="none" w:sz="0" w:space="0" w:color="auto"/>
        <w:left w:val="none" w:sz="0" w:space="0" w:color="auto"/>
        <w:bottom w:val="none" w:sz="0" w:space="0" w:color="auto"/>
        <w:right w:val="none" w:sz="0" w:space="0" w:color="auto"/>
      </w:divBdr>
    </w:div>
    <w:div w:id="83501324">
      <w:bodyDiv w:val="1"/>
      <w:marLeft w:val="0"/>
      <w:marRight w:val="0"/>
      <w:marTop w:val="0"/>
      <w:marBottom w:val="0"/>
      <w:divBdr>
        <w:top w:val="none" w:sz="0" w:space="0" w:color="auto"/>
        <w:left w:val="none" w:sz="0" w:space="0" w:color="auto"/>
        <w:bottom w:val="none" w:sz="0" w:space="0" w:color="auto"/>
        <w:right w:val="none" w:sz="0" w:space="0" w:color="auto"/>
      </w:divBdr>
    </w:div>
    <w:div w:id="83571430">
      <w:bodyDiv w:val="1"/>
      <w:marLeft w:val="0"/>
      <w:marRight w:val="0"/>
      <w:marTop w:val="0"/>
      <w:marBottom w:val="0"/>
      <w:divBdr>
        <w:top w:val="none" w:sz="0" w:space="0" w:color="auto"/>
        <w:left w:val="none" w:sz="0" w:space="0" w:color="auto"/>
        <w:bottom w:val="none" w:sz="0" w:space="0" w:color="auto"/>
        <w:right w:val="none" w:sz="0" w:space="0" w:color="auto"/>
      </w:divBdr>
    </w:div>
    <w:div w:id="83571598">
      <w:bodyDiv w:val="1"/>
      <w:marLeft w:val="0"/>
      <w:marRight w:val="0"/>
      <w:marTop w:val="0"/>
      <w:marBottom w:val="0"/>
      <w:divBdr>
        <w:top w:val="none" w:sz="0" w:space="0" w:color="auto"/>
        <w:left w:val="none" w:sz="0" w:space="0" w:color="auto"/>
        <w:bottom w:val="none" w:sz="0" w:space="0" w:color="auto"/>
        <w:right w:val="none" w:sz="0" w:space="0" w:color="auto"/>
      </w:divBdr>
    </w:div>
    <w:div w:id="83577561">
      <w:bodyDiv w:val="1"/>
      <w:marLeft w:val="0"/>
      <w:marRight w:val="0"/>
      <w:marTop w:val="0"/>
      <w:marBottom w:val="0"/>
      <w:divBdr>
        <w:top w:val="none" w:sz="0" w:space="0" w:color="auto"/>
        <w:left w:val="none" w:sz="0" w:space="0" w:color="auto"/>
        <w:bottom w:val="none" w:sz="0" w:space="0" w:color="auto"/>
        <w:right w:val="none" w:sz="0" w:space="0" w:color="auto"/>
      </w:divBdr>
    </w:div>
    <w:div w:id="83579401">
      <w:bodyDiv w:val="1"/>
      <w:marLeft w:val="0"/>
      <w:marRight w:val="0"/>
      <w:marTop w:val="0"/>
      <w:marBottom w:val="0"/>
      <w:divBdr>
        <w:top w:val="none" w:sz="0" w:space="0" w:color="auto"/>
        <w:left w:val="none" w:sz="0" w:space="0" w:color="auto"/>
        <w:bottom w:val="none" w:sz="0" w:space="0" w:color="auto"/>
        <w:right w:val="none" w:sz="0" w:space="0" w:color="auto"/>
      </w:divBdr>
    </w:div>
    <w:div w:id="83645469">
      <w:bodyDiv w:val="1"/>
      <w:marLeft w:val="0"/>
      <w:marRight w:val="0"/>
      <w:marTop w:val="0"/>
      <w:marBottom w:val="0"/>
      <w:divBdr>
        <w:top w:val="none" w:sz="0" w:space="0" w:color="auto"/>
        <w:left w:val="none" w:sz="0" w:space="0" w:color="auto"/>
        <w:bottom w:val="none" w:sz="0" w:space="0" w:color="auto"/>
        <w:right w:val="none" w:sz="0" w:space="0" w:color="auto"/>
      </w:divBdr>
    </w:div>
    <w:div w:id="83646044">
      <w:bodyDiv w:val="1"/>
      <w:marLeft w:val="0"/>
      <w:marRight w:val="0"/>
      <w:marTop w:val="0"/>
      <w:marBottom w:val="0"/>
      <w:divBdr>
        <w:top w:val="none" w:sz="0" w:space="0" w:color="auto"/>
        <w:left w:val="none" w:sz="0" w:space="0" w:color="auto"/>
        <w:bottom w:val="none" w:sz="0" w:space="0" w:color="auto"/>
        <w:right w:val="none" w:sz="0" w:space="0" w:color="auto"/>
      </w:divBdr>
    </w:div>
    <w:div w:id="83646776">
      <w:bodyDiv w:val="1"/>
      <w:marLeft w:val="0"/>
      <w:marRight w:val="0"/>
      <w:marTop w:val="0"/>
      <w:marBottom w:val="0"/>
      <w:divBdr>
        <w:top w:val="none" w:sz="0" w:space="0" w:color="auto"/>
        <w:left w:val="none" w:sz="0" w:space="0" w:color="auto"/>
        <w:bottom w:val="none" w:sz="0" w:space="0" w:color="auto"/>
        <w:right w:val="none" w:sz="0" w:space="0" w:color="auto"/>
      </w:divBdr>
    </w:div>
    <w:div w:id="83649078">
      <w:bodyDiv w:val="1"/>
      <w:marLeft w:val="0"/>
      <w:marRight w:val="0"/>
      <w:marTop w:val="0"/>
      <w:marBottom w:val="0"/>
      <w:divBdr>
        <w:top w:val="none" w:sz="0" w:space="0" w:color="auto"/>
        <w:left w:val="none" w:sz="0" w:space="0" w:color="auto"/>
        <w:bottom w:val="none" w:sz="0" w:space="0" w:color="auto"/>
        <w:right w:val="none" w:sz="0" w:space="0" w:color="auto"/>
      </w:divBdr>
    </w:div>
    <w:div w:id="83649416">
      <w:bodyDiv w:val="1"/>
      <w:marLeft w:val="0"/>
      <w:marRight w:val="0"/>
      <w:marTop w:val="0"/>
      <w:marBottom w:val="0"/>
      <w:divBdr>
        <w:top w:val="none" w:sz="0" w:space="0" w:color="auto"/>
        <w:left w:val="none" w:sz="0" w:space="0" w:color="auto"/>
        <w:bottom w:val="none" w:sz="0" w:space="0" w:color="auto"/>
        <w:right w:val="none" w:sz="0" w:space="0" w:color="auto"/>
      </w:divBdr>
    </w:div>
    <w:div w:id="83649728">
      <w:bodyDiv w:val="1"/>
      <w:marLeft w:val="0"/>
      <w:marRight w:val="0"/>
      <w:marTop w:val="0"/>
      <w:marBottom w:val="0"/>
      <w:divBdr>
        <w:top w:val="none" w:sz="0" w:space="0" w:color="auto"/>
        <w:left w:val="none" w:sz="0" w:space="0" w:color="auto"/>
        <w:bottom w:val="none" w:sz="0" w:space="0" w:color="auto"/>
        <w:right w:val="none" w:sz="0" w:space="0" w:color="auto"/>
      </w:divBdr>
    </w:div>
    <w:div w:id="83651413">
      <w:bodyDiv w:val="1"/>
      <w:marLeft w:val="0"/>
      <w:marRight w:val="0"/>
      <w:marTop w:val="0"/>
      <w:marBottom w:val="0"/>
      <w:divBdr>
        <w:top w:val="none" w:sz="0" w:space="0" w:color="auto"/>
        <w:left w:val="none" w:sz="0" w:space="0" w:color="auto"/>
        <w:bottom w:val="none" w:sz="0" w:space="0" w:color="auto"/>
        <w:right w:val="none" w:sz="0" w:space="0" w:color="auto"/>
      </w:divBdr>
    </w:div>
    <w:div w:id="83693633">
      <w:bodyDiv w:val="1"/>
      <w:marLeft w:val="0"/>
      <w:marRight w:val="0"/>
      <w:marTop w:val="0"/>
      <w:marBottom w:val="0"/>
      <w:divBdr>
        <w:top w:val="none" w:sz="0" w:space="0" w:color="auto"/>
        <w:left w:val="none" w:sz="0" w:space="0" w:color="auto"/>
        <w:bottom w:val="none" w:sz="0" w:space="0" w:color="auto"/>
        <w:right w:val="none" w:sz="0" w:space="0" w:color="auto"/>
      </w:divBdr>
    </w:div>
    <w:div w:id="83695936">
      <w:bodyDiv w:val="1"/>
      <w:marLeft w:val="0"/>
      <w:marRight w:val="0"/>
      <w:marTop w:val="0"/>
      <w:marBottom w:val="0"/>
      <w:divBdr>
        <w:top w:val="none" w:sz="0" w:space="0" w:color="auto"/>
        <w:left w:val="none" w:sz="0" w:space="0" w:color="auto"/>
        <w:bottom w:val="none" w:sz="0" w:space="0" w:color="auto"/>
        <w:right w:val="none" w:sz="0" w:space="0" w:color="auto"/>
      </w:divBdr>
    </w:div>
    <w:div w:id="83696458">
      <w:bodyDiv w:val="1"/>
      <w:marLeft w:val="0"/>
      <w:marRight w:val="0"/>
      <w:marTop w:val="0"/>
      <w:marBottom w:val="0"/>
      <w:divBdr>
        <w:top w:val="none" w:sz="0" w:space="0" w:color="auto"/>
        <w:left w:val="none" w:sz="0" w:space="0" w:color="auto"/>
        <w:bottom w:val="none" w:sz="0" w:space="0" w:color="auto"/>
        <w:right w:val="none" w:sz="0" w:space="0" w:color="auto"/>
      </w:divBdr>
    </w:div>
    <w:div w:id="83767847">
      <w:bodyDiv w:val="1"/>
      <w:marLeft w:val="0"/>
      <w:marRight w:val="0"/>
      <w:marTop w:val="0"/>
      <w:marBottom w:val="0"/>
      <w:divBdr>
        <w:top w:val="none" w:sz="0" w:space="0" w:color="auto"/>
        <w:left w:val="none" w:sz="0" w:space="0" w:color="auto"/>
        <w:bottom w:val="none" w:sz="0" w:space="0" w:color="auto"/>
        <w:right w:val="none" w:sz="0" w:space="0" w:color="auto"/>
      </w:divBdr>
    </w:div>
    <w:div w:id="83773081">
      <w:bodyDiv w:val="1"/>
      <w:marLeft w:val="0"/>
      <w:marRight w:val="0"/>
      <w:marTop w:val="0"/>
      <w:marBottom w:val="0"/>
      <w:divBdr>
        <w:top w:val="none" w:sz="0" w:space="0" w:color="auto"/>
        <w:left w:val="none" w:sz="0" w:space="0" w:color="auto"/>
        <w:bottom w:val="none" w:sz="0" w:space="0" w:color="auto"/>
        <w:right w:val="none" w:sz="0" w:space="0" w:color="auto"/>
      </w:divBdr>
    </w:div>
    <w:div w:id="83846540">
      <w:bodyDiv w:val="1"/>
      <w:marLeft w:val="0"/>
      <w:marRight w:val="0"/>
      <w:marTop w:val="0"/>
      <w:marBottom w:val="0"/>
      <w:divBdr>
        <w:top w:val="none" w:sz="0" w:space="0" w:color="auto"/>
        <w:left w:val="none" w:sz="0" w:space="0" w:color="auto"/>
        <w:bottom w:val="none" w:sz="0" w:space="0" w:color="auto"/>
        <w:right w:val="none" w:sz="0" w:space="0" w:color="auto"/>
      </w:divBdr>
    </w:div>
    <w:div w:id="83846735">
      <w:bodyDiv w:val="1"/>
      <w:marLeft w:val="0"/>
      <w:marRight w:val="0"/>
      <w:marTop w:val="0"/>
      <w:marBottom w:val="0"/>
      <w:divBdr>
        <w:top w:val="none" w:sz="0" w:space="0" w:color="auto"/>
        <w:left w:val="none" w:sz="0" w:space="0" w:color="auto"/>
        <w:bottom w:val="none" w:sz="0" w:space="0" w:color="auto"/>
        <w:right w:val="none" w:sz="0" w:space="0" w:color="auto"/>
      </w:divBdr>
    </w:div>
    <w:div w:id="83848472">
      <w:bodyDiv w:val="1"/>
      <w:marLeft w:val="0"/>
      <w:marRight w:val="0"/>
      <w:marTop w:val="0"/>
      <w:marBottom w:val="0"/>
      <w:divBdr>
        <w:top w:val="none" w:sz="0" w:space="0" w:color="auto"/>
        <w:left w:val="none" w:sz="0" w:space="0" w:color="auto"/>
        <w:bottom w:val="none" w:sz="0" w:space="0" w:color="auto"/>
        <w:right w:val="none" w:sz="0" w:space="0" w:color="auto"/>
      </w:divBdr>
    </w:div>
    <w:div w:id="83886927">
      <w:bodyDiv w:val="1"/>
      <w:marLeft w:val="0"/>
      <w:marRight w:val="0"/>
      <w:marTop w:val="0"/>
      <w:marBottom w:val="0"/>
      <w:divBdr>
        <w:top w:val="none" w:sz="0" w:space="0" w:color="auto"/>
        <w:left w:val="none" w:sz="0" w:space="0" w:color="auto"/>
        <w:bottom w:val="none" w:sz="0" w:space="0" w:color="auto"/>
        <w:right w:val="none" w:sz="0" w:space="0" w:color="auto"/>
      </w:divBdr>
    </w:div>
    <w:div w:id="83888480">
      <w:bodyDiv w:val="1"/>
      <w:marLeft w:val="0"/>
      <w:marRight w:val="0"/>
      <w:marTop w:val="0"/>
      <w:marBottom w:val="0"/>
      <w:divBdr>
        <w:top w:val="none" w:sz="0" w:space="0" w:color="auto"/>
        <w:left w:val="none" w:sz="0" w:space="0" w:color="auto"/>
        <w:bottom w:val="none" w:sz="0" w:space="0" w:color="auto"/>
        <w:right w:val="none" w:sz="0" w:space="0" w:color="auto"/>
      </w:divBdr>
    </w:div>
    <w:div w:id="83889112">
      <w:bodyDiv w:val="1"/>
      <w:marLeft w:val="0"/>
      <w:marRight w:val="0"/>
      <w:marTop w:val="0"/>
      <w:marBottom w:val="0"/>
      <w:divBdr>
        <w:top w:val="none" w:sz="0" w:space="0" w:color="auto"/>
        <w:left w:val="none" w:sz="0" w:space="0" w:color="auto"/>
        <w:bottom w:val="none" w:sz="0" w:space="0" w:color="auto"/>
        <w:right w:val="none" w:sz="0" w:space="0" w:color="auto"/>
      </w:divBdr>
    </w:div>
    <w:div w:id="83960095">
      <w:bodyDiv w:val="1"/>
      <w:marLeft w:val="0"/>
      <w:marRight w:val="0"/>
      <w:marTop w:val="0"/>
      <w:marBottom w:val="0"/>
      <w:divBdr>
        <w:top w:val="none" w:sz="0" w:space="0" w:color="auto"/>
        <w:left w:val="none" w:sz="0" w:space="0" w:color="auto"/>
        <w:bottom w:val="none" w:sz="0" w:space="0" w:color="auto"/>
        <w:right w:val="none" w:sz="0" w:space="0" w:color="auto"/>
      </w:divBdr>
    </w:div>
    <w:div w:id="83960717">
      <w:bodyDiv w:val="1"/>
      <w:marLeft w:val="0"/>
      <w:marRight w:val="0"/>
      <w:marTop w:val="0"/>
      <w:marBottom w:val="0"/>
      <w:divBdr>
        <w:top w:val="none" w:sz="0" w:space="0" w:color="auto"/>
        <w:left w:val="none" w:sz="0" w:space="0" w:color="auto"/>
        <w:bottom w:val="none" w:sz="0" w:space="0" w:color="auto"/>
        <w:right w:val="none" w:sz="0" w:space="0" w:color="auto"/>
      </w:divBdr>
    </w:div>
    <w:div w:id="83962246">
      <w:bodyDiv w:val="1"/>
      <w:marLeft w:val="0"/>
      <w:marRight w:val="0"/>
      <w:marTop w:val="0"/>
      <w:marBottom w:val="0"/>
      <w:divBdr>
        <w:top w:val="none" w:sz="0" w:space="0" w:color="auto"/>
        <w:left w:val="none" w:sz="0" w:space="0" w:color="auto"/>
        <w:bottom w:val="none" w:sz="0" w:space="0" w:color="auto"/>
        <w:right w:val="none" w:sz="0" w:space="0" w:color="auto"/>
      </w:divBdr>
    </w:div>
    <w:div w:id="83962505">
      <w:bodyDiv w:val="1"/>
      <w:marLeft w:val="0"/>
      <w:marRight w:val="0"/>
      <w:marTop w:val="0"/>
      <w:marBottom w:val="0"/>
      <w:divBdr>
        <w:top w:val="none" w:sz="0" w:space="0" w:color="auto"/>
        <w:left w:val="none" w:sz="0" w:space="0" w:color="auto"/>
        <w:bottom w:val="none" w:sz="0" w:space="0" w:color="auto"/>
        <w:right w:val="none" w:sz="0" w:space="0" w:color="auto"/>
      </w:divBdr>
    </w:div>
    <w:div w:id="84032981">
      <w:bodyDiv w:val="1"/>
      <w:marLeft w:val="0"/>
      <w:marRight w:val="0"/>
      <w:marTop w:val="0"/>
      <w:marBottom w:val="0"/>
      <w:divBdr>
        <w:top w:val="none" w:sz="0" w:space="0" w:color="auto"/>
        <w:left w:val="none" w:sz="0" w:space="0" w:color="auto"/>
        <w:bottom w:val="none" w:sz="0" w:space="0" w:color="auto"/>
        <w:right w:val="none" w:sz="0" w:space="0" w:color="auto"/>
      </w:divBdr>
    </w:div>
    <w:div w:id="84040729">
      <w:bodyDiv w:val="1"/>
      <w:marLeft w:val="0"/>
      <w:marRight w:val="0"/>
      <w:marTop w:val="0"/>
      <w:marBottom w:val="0"/>
      <w:divBdr>
        <w:top w:val="none" w:sz="0" w:space="0" w:color="auto"/>
        <w:left w:val="none" w:sz="0" w:space="0" w:color="auto"/>
        <w:bottom w:val="none" w:sz="0" w:space="0" w:color="auto"/>
        <w:right w:val="none" w:sz="0" w:space="0" w:color="auto"/>
      </w:divBdr>
    </w:div>
    <w:div w:id="84108461">
      <w:bodyDiv w:val="1"/>
      <w:marLeft w:val="0"/>
      <w:marRight w:val="0"/>
      <w:marTop w:val="0"/>
      <w:marBottom w:val="0"/>
      <w:divBdr>
        <w:top w:val="none" w:sz="0" w:space="0" w:color="auto"/>
        <w:left w:val="none" w:sz="0" w:space="0" w:color="auto"/>
        <w:bottom w:val="none" w:sz="0" w:space="0" w:color="auto"/>
        <w:right w:val="none" w:sz="0" w:space="0" w:color="auto"/>
      </w:divBdr>
    </w:div>
    <w:div w:id="84109677">
      <w:bodyDiv w:val="1"/>
      <w:marLeft w:val="0"/>
      <w:marRight w:val="0"/>
      <w:marTop w:val="0"/>
      <w:marBottom w:val="0"/>
      <w:divBdr>
        <w:top w:val="none" w:sz="0" w:space="0" w:color="auto"/>
        <w:left w:val="none" w:sz="0" w:space="0" w:color="auto"/>
        <w:bottom w:val="none" w:sz="0" w:space="0" w:color="auto"/>
        <w:right w:val="none" w:sz="0" w:space="0" w:color="auto"/>
      </w:divBdr>
    </w:div>
    <w:div w:id="84111519">
      <w:bodyDiv w:val="1"/>
      <w:marLeft w:val="0"/>
      <w:marRight w:val="0"/>
      <w:marTop w:val="0"/>
      <w:marBottom w:val="0"/>
      <w:divBdr>
        <w:top w:val="none" w:sz="0" w:space="0" w:color="auto"/>
        <w:left w:val="none" w:sz="0" w:space="0" w:color="auto"/>
        <w:bottom w:val="none" w:sz="0" w:space="0" w:color="auto"/>
        <w:right w:val="none" w:sz="0" w:space="0" w:color="auto"/>
      </w:divBdr>
    </w:div>
    <w:div w:id="84114483">
      <w:bodyDiv w:val="1"/>
      <w:marLeft w:val="0"/>
      <w:marRight w:val="0"/>
      <w:marTop w:val="0"/>
      <w:marBottom w:val="0"/>
      <w:divBdr>
        <w:top w:val="none" w:sz="0" w:space="0" w:color="auto"/>
        <w:left w:val="none" w:sz="0" w:space="0" w:color="auto"/>
        <w:bottom w:val="none" w:sz="0" w:space="0" w:color="auto"/>
        <w:right w:val="none" w:sz="0" w:space="0" w:color="auto"/>
      </w:divBdr>
    </w:div>
    <w:div w:id="84114686">
      <w:bodyDiv w:val="1"/>
      <w:marLeft w:val="0"/>
      <w:marRight w:val="0"/>
      <w:marTop w:val="0"/>
      <w:marBottom w:val="0"/>
      <w:divBdr>
        <w:top w:val="none" w:sz="0" w:space="0" w:color="auto"/>
        <w:left w:val="none" w:sz="0" w:space="0" w:color="auto"/>
        <w:bottom w:val="none" w:sz="0" w:space="0" w:color="auto"/>
        <w:right w:val="none" w:sz="0" w:space="0" w:color="auto"/>
      </w:divBdr>
    </w:div>
    <w:div w:id="84114721">
      <w:bodyDiv w:val="1"/>
      <w:marLeft w:val="0"/>
      <w:marRight w:val="0"/>
      <w:marTop w:val="0"/>
      <w:marBottom w:val="0"/>
      <w:divBdr>
        <w:top w:val="none" w:sz="0" w:space="0" w:color="auto"/>
        <w:left w:val="none" w:sz="0" w:space="0" w:color="auto"/>
        <w:bottom w:val="none" w:sz="0" w:space="0" w:color="auto"/>
        <w:right w:val="none" w:sz="0" w:space="0" w:color="auto"/>
      </w:divBdr>
    </w:div>
    <w:div w:id="84151599">
      <w:bodyDiv w:val="1"/>
      <w:marLeft w:val="0"/>
      <w:marRight w:val="0"/>
      <w:marTop w:val="0"/>
      <w:marBottom w:val="0"/>
      <w:divBdr>
        <w:top w:val="none" w:sz="0" w:space="0" w:color="auto"/>
        <w:left w:val="none" w:sz="0" w:space="0" w:color="auto"/>
        <w:bottom w:val="none" w:sz="0" w:space="0" w:color="auto"/>
        <w:right w:val="none" w:sz="0" w:space="0" w:color="auto"/>
      </w:divBdr>
    </w:div>
    <w:div w:id="84156025">
      <w:bodyDiv w:val="1"/>
      <w:marLeft w:val="0"/>
      <w:marRight w:val="0"/>
      <w:marTop w:val="0"/>
      <w:marBottom w:val="0"/>
      <w:divBdr>
        <w:top w:val="none" w:sz="0" w:space="0" w:color="auto"/>
        <w:left w:val="none" w:sz="0" w:space="0" w:color="auto"/>
        <w:bottom w:val="none" w:sz="0" w:space="0" w:color="auto"/>
        <w:right w:val="none" w:sz="0" w:space="0" w:color="auto"/>
      </w:divBdr>
    </w:div>
    <w:div w:id="84156696">
      <w:bodyDiv w:val="1"/>
      <w:marLeft w:val="0"/>
      <w:marRight w:val="0"/>
      <w:marTop w:val="0"/>
      <w:marBottom w:val="0"/>
      <w:divBdr>
        <w:top w:val="none" w:sz="0" w:space="0" w:color="auto"/>
        <w:left w:val="none" w:sz="0" w:space="0" w:color="auto"/>
        <w:bottom w:val="none" w:sz="0" w:space="0" w:color="auto"/>
        <w:right w:val="none" w:sz="0" w:space="0" w:color="auto"/>
      </w:divBdr>
    </w:div>
    <w:div w:id="84156794">
      <w:bodyDiv w:val="1"/>
      <w:marLeft w:val="0"/>
      <w:marRight w:val="0"/>
      <w:marTop w:val="0"/>
      <w:marBottom w:val="0"/>
      <w:divBdr>
        <w:top w:val="none" w:sz="0" w:space="0" w:color="auto"/>
        <w:left w:val="none" w:sz="0" w:space="0" w:color="auto"/>
        <w:bottom w:val="none" w:sz="0" w:space="0" w:color="auto"/>
        <w:right w:val="none" w:sz="0" w:space="0" w:color="auto"/>
      </w:divBdr>
    </w:div>
    <w:div w:id="84157217">
      <w:bodyDiv w:val="1"/>
      <w:marLeft w:val="0"/>
      <w:marRight w:val="0"/>
      <w:marTop w:val="0"/>
      <w:marBottom w:val="0"/>
      <w:divBdr>
        <w:top w:val="none" w:sz="0" w:space="0" w:color="auto"/>
        <w:left w:val="none" w:sz="0" w:space="0" w:color="auto"/>
        <w:bottom w:val="none" w:sz="0" w:space="0" w:color="auto"/>
        <w:right w:val="none" w:sz="0" w:space="0" w:color="auto"/>
      </w:divBdr>
    </w:div>
    <w:div w:id="84157613">
      <w:bodyDiv w:val="1"/>
      <w:marLeft w:val="0"/>
      <w:marRight w:val="0"/>
      <w:marTop w:val="0"/>
      <w:marBottom w:val="0"/>
      <w:divBdr>
        <w:top w:val="none" w:sz="0" w:space="0" w:color="auto"/>
        <w:left w:val="none" w:sz="0" w:space="0" w:color="auto"/>
        <w:bottom w:val="none" w:sz="0" w:space="0" w:color="auto"/>
        <w:right w:val="none" w:sz="0" w:space="0" w:color="auto"/>
      </w:divBdr>
    </w:div>
    <w:div w:id="84231070">
      <w:bodyDiv w:val="1"/>
      <w:marLeft w:val="0"/>
      <w:marRight w:val="0"/>
      <w:marTop w:val="0"/>
      <w:marBottom w:val="0"/>
      <w:divBdr>
        <w:top w:val="none" w:sz="0" w:space="0" w:color="auto"/>
        <w:left w:val="none" w:sz="0" w:space="0" w:color="auto"/>
        <w:bottom w:val="none" w:sz="0" w:space="0" w:color="auto"/>
        <w:right w:val="none" w:sz="0" w:space="0" w:color="auto"/>
      </w:divBdr>
    </w:div>
    <w:div w:id="84231871">
      <w:bodyDiv w:val="1"/>
      <w:marLeft w:val="0"/>
      <w:marRight w:val="0"/>
      <w:marTop w:val="0"/>
      <w:marBottom w:val="0"/>
      <w:divBdr>
        <w:top w:val="none" w:sz="0" w:space="0" w:color="auto"/>
        <w:left w:val="none" w:sz="0" w:space="0" w:color="auto"/>
        <w:bottom w:val="none" w:sz="0" w:space="0" w:color="auto"/>
        <w:right w:val="none" w:sz="0" w:space="0" w:color="auto"/>
      </w:divBdr>
    </w:div>
    <w:div w:id="84232547">
      <w:bodyDiv w:val="1"/>
      <w:marLeft w:val="0"/>
      <w:marRight w:val="0"/>
      <w:marTop w:val="0"/>
      <w:marBottom w:val="0"/>
      <w:divBdr>
        <w:top w:val="none" w:sz="0" w:space="0" w:color="auto"/>
        <w:left w:val="none" w:sz="0" w:space="0" w:color="auto"/>
        <w:bottom w:val="none" w:sz="0" w:space="0" w:color="auto"/>
        <w:right w:val="none" w:sz="0" w:space="0" w:color="auto"/>
      </w:divBdr>
    </w:div>
    <w:div w:id="84234497">
      <w:bodyDiv w:val="1"/>
      <w:marLeft w:val="0"/>
      <w:marRight w:val="0"/>
      <w:marTop w:val="0"/>
      <w:marBottom w:val="0"/>
      <w:divBdr>
        <w:top w:val="none" w:sz="0" w:space="0" w:color="auto"/>
        <w:left w:val="none" w:sz="0" w:space="0" w:color="auto"/>
        <w:bottom w:val="none" w:sz="0" w:space="0" w:color="auto"/>
        <w:right w:val="none" w:sz="0" w:space="0" w:color="auto"/>
      </w:divBdr>
    </w:div>
    <w:div w:id="84302203">
      <w:bodyDiv w:val="1"/>
      <w:marLeft w:val="0"/>
      <w:marRight w:val="0"/>
      <w:marTop w:val="0"/>
      <w:marBottom w:val="0"/>
      <w:divBdr>
        <w:top w:val="none" w:sz="0" w:space="0" w:color="auto"/>
        <w:left w:val="none" w:sz="0" w:space="0" w:color="auto"/>
        <w:bottom w:val="none" w:sz="0" w:space="0" w:color="auto"/>
        <w:right w:val="none" w:sz="0" w:space="0" w:color="auto"/>
      </w:divBdr>
    </w:div>
    <w:div w:id="84303466">
      <w:bodyDiv w:val="1"/>
      <w:marLeft w:val="0"/>
      <w:marRight w:val="0"/>
      <w:marTop w:val="0"/>
      <w:marBottom w:val="0"/>
      <w:divBdr>
        <w:top w:val="none" w:sz="0" w:space="0" w:color="auto"/>
        <w:left w:val="none" w:sz="0" w:space="0" w:color="auto"/>
        <w:bottom w:val="none" w:sz="0" w:space="0" w:color="auto"/>
        <w:right w:val="none" w:sz="0" w:space="0" w:color="auto"/>
      </w:divBdr>
    </w:div>
    <w:div w:id="84310311">
      <w:bodyDiv w:val="1"/>
      <w:marLeft w:val="0"/>
      <w:marRight w:val="0"/>
      <w:marTop w:val="0"/>
      <w:marBottom w:val="0"/>
      <w:divBdr>
        <w:top w:val="none" w:sz="0" w:space="0" w:color="auto"/>
        <w:left w:val="none" w:sz="0" w:space="0" w:color="auto"/>
        <w:bottom w:val="none" w:sz="0" w:space="0" w:color="auto"/>
        <w:right w:val="none" w:sz="0" w:space="0" w:color="auto"/>
      </w:divBdr>
    </w:div>
    <w:div w:id="84349963">
      <w:bodyDiv w:val="1"/>
      <w:marLeft w:val="0"/>
      <w:marRight w:val="0"/>
      <w:marTop w:val="0"/>
      <w:marBottom w:val="0"/>
      <w:divBdr>
        <w:top w:val="none" w:sz="0" w:space="0" w:color="auto"/>
        <w:left w:val="none" w:sz="0" w:space="0" w:color="auto"/>
        <w:bottom w:val="none" w:sz="0" w:space="0" w:color="auto"/>
        <w:right w:val="none" w:sz="0" w:space="0" w:color="auto"/>
      </w:divBdr>
    </w:div>
    <w:div w:id="84350863">
      <w:bodyDiv w:val="1"/>
      <w:marLeft w:val="0"/>
      <w:marRight w:val="0"/>
      <w:marTop w:val="0"/>
      <w:marBottom w:val="0"/>
      <w:divBdr>
        <w:top w:val="none" w:sz="0" w:space="0" w:color="auto"/>
        <w:left w:val="none" w:sz="0" w:space="0" w:color="auto"/>
        <w:bottom w:val="none" w:sz="0" w:space="0" w:color="auto"/>
        <w:right w:val="none" w:sz="0" w:space="0" w:color="auto"/>
      </w:divBdr>
    </w:div>
    <w:div w:id="84418720">
      <w:bodyDiv w:val="1"/>
      <w:marLeft w:val="0"/>
      <w:marRight w:val="0"/>
      <w:marTop w:val="0"/>
      <w:marBottom w:val="0"/>
      <w:divBdr>
        <w:top w:val="none" w:sz="0" w:space="0" w:color="auto"/>
        <w:left w:val="none" w:sz="0" w:space="0" w:color="auto"/>
        <w:bottom w:val="none" w:sz="0" w:space="0" w:color="auto"/>
        <w:right w:val="none" w:sz="0" w:space="0" w:color="auto"/>
      </w:divBdr>
    </w:div>
    <w:div w:id="84421480">
      <w:bodyDiv w:val="1"/>
      <w:marLeft w:val="0"/>
      <w:marRight w:val="0"/>
      <w:marTop w:val="0"/>
      <w:marBottom w:val="0"/>
      <w:divBdr>
        <w:top w:val="none" w:sz="0" w:space="0" w:color="auto"/>
        <w:left w:val="none" w:sz="0" w:space="0" w:color="auto"/>
        <w:bottom w:val="none" w:sz="0" w:space="0" w:color="auto"/>
        <w:right w:val="none" w:sz="0" w:space="0" w:color="auto"/>
      </w:divBdr>
    </w:div>
    <w:div w:id="84425407">
      <w:bodyDiv w:val="1"/>
      <w:marLeft w:val="0"/>
      <w:marRight w:val="0"/>
      <w:marTop w:val="0"/>
      <w:marBottom w:val="0"/>
      <w:divBdr>
        <w:top w:val="none" w:sz="0" w:space="0" w:color="auto"/>
        <w:left w:val="none" w:sz="0" w:space="0" w:color="auto"/>
        <w:bottom w:val="none" w:sz="0" w:space="0" w:color="auto"/>
        <w:right w:val="none" w:sz="0" w:space="0" w:color="auto"/>
      </w:divBdr>
    </w:div>
    <w:div w:id="84494370">
      <w:bodyDiv w:val="1"/>
      <w:marLeft w:val="0"/>
      <w:marRight w:val="0"/>
      <w:marTop w:val="0"/>
      <w:marBottom w:val="0"/>
      <w:divBdr>
        <w:top w:val="none" w:sz="0" w:space="0" w:color="auto"/>
        <w:left w:val="none" w:sz="0" w:space="0" w:color="auto"/>
        <w:bottom w:val="none" w:sz="0" w:space="0" w:color="auto"/>
        <w:right w:val="none" w:sz="0" w:space="0" w:color="auto"/>
      </w:divBdr>
    </w:div>
    <w:div w:id="84495381">
      <w:bodyDiv w:val="1"/>
      <w:marLeft w:val="0"/>
      <w:marRight w:val="0"/>
      <w:marTop w:val="0"/>
      <w:marBottom w:val="0"/>
      <w:divBdr>
        <w:top w:val="none" w:sz="0" w:space="0" w:color="auto"/>
        <w:left w:val="none" w:sz="0" w:space="0" w:color="auto"/>
        <w:bottom w:val="none" w:sz="0" w:space="0" w:color="auto"/>
        <w:right w:val="none" w:sz="0" w:space="0" w:color="auto"/>
      </w:divBdr>
    </w:div>
    <w:div w:id="84495588">
      <w:bodyDiv w:val="1"/>
      <w:marLeft w:val="0"/>
      <w:marRight w:val="0"/>
      <w:marTop w:val="0"/>
      <w:marBottom w:val="0"/>
      <w:divBdr>
        <w:top w:val="none" w:sz="0" w:space="0" w:color="auto"/>
        <w:left w:val="none" w:sz="0" w:space="0" w:color="auto"/>
        <w:bottom w:val="none" w:sz="0" w:space="0" w:color="auto"/>
        <w:right w:val="none" w:sz="0" w:space="0" w:color="auto"/>
      </w:divBdr>
    </w:div>
    <w:div w:id="84499684">
      <w:bodyDiv w:val="1"/>
      <w:marLeft w:val="0"/>
      <w:marRight w:val="0"/>
      <w:marTop w:val="0"/>
      <w:marBottom w:val="0"/>
      <w:divBdr>
        <w:top w:val="none" w:sz="0" w:space="0" w:color="auto"/>
        <w:left w:val="none" w:sz="0" w:space="0" w:color="auto"/>
        <w:bottom w:val="none" w:sz="0" w:space="0" w:color="auto"/>
        <w:right w:val="none" w:sz="0" w:space="0" w:color="auto"/>
      </w:divBdr>
    </w:div>
    <w:div w:id="84500604">
      <w:bodyDiv w:val="1"/>
      <w:marLeft w:val="0"/>
      <w:marRight w:val="0"/>
      <w:marTop w:val="0"/>
      <w:marBottom w:val="0"/>
      <w:divBdr>
        <w:top w:val="none" w:sz="0" w:space="0" w:color="auto"/>
        <w:left w:val="none" w:sz="0" w:space="0" w:color="auto"/>
        <w:bottom w:val="none" w:sz="0" w:space="0" w:color="auto"/>
        <w:right w:val="none" w:sz="0" w:space="0" w:color="auto"/>
      </w:divBdr>
    </w:div>
    <w:div w:id="84500862">
      <w:bodyDiv w:val="1"/>
      <w:marLeft w:val="0"/>
      <w:marRight w:val="0"/>
      <w:marTop w:val="0"/>
      <w:marBottom w:val="0"/>
      <w:divBdr>
        <w:top w:val="none" w:sz="0" w:space="0" w:color="auto"/>
        <w:left w:val="none" w:sz="0" w:space="0" w:color="auto"/>
        <w:bottom w:val="none" w:sz="0" w:space="0" w:color="auto"/>
        <w:right w:val="none" w:sz="0" w:space="0" w:color="auto"/>
      </w:divBdr>
    </w:div>
    <w:div w:id="84501826">
      <w:bodyDiv w:val="1"/>
      <w:marLeft w:val="0"/>
      <w:marRight w:val="0"/>
      <w:marTop w:val="0"/>
      <w:marBottom w:val="0"/>
      <w:divBdr>
        <w:top w:val="none" w:sz="0" w:space="0" w:color="auto"/>
        <w:left w:val="none" w:sz="0" w:space="0" w:color="auto"/>
        <w:bottom w:val="none" w:sz="0" w:space="0" w:color="auto"/>
        <w:right w:val="none" w:sz="0" w:space="0" w:color="auto"/>
      </w:divBdr>
    </w:div>
    <w:div w:id="84503451">
      <w:bodyDiv w:val="1"/>
      <w:marLeft w:val="0"/>
      <w:marRight w:val="0"/>
      <w:marTop w:val="0"/>
      <w:marBottom w:val="0"/>
      <w:divBdr>
        <w:top w:val="none" w:sz="0" w:space="0" w:color="auto"/>
        <w:left w:val="none" w:sz="0" w:space="0" w:color="auto"/>
        <w:bottom w:val="none" w:sz="0" w:space="0" w:color="auto"/>
        <w:right w:val="none" w:sz="0" w:space="0" w:color="auto"/>
      </w:divBdr>
    </w:div>
    <w:div w:id="84543251">
      <w:bodyDiv w:val="1"/>
      <w:marLeft w:val="0"/>
      <w:marRight w:val="0"/>
      <w:marTop w:val="0"/>
      <w:marBottom w:val="0"/>
      <w:divBdr>
        <w:top w:val="none" w:sz="0" w:space="0" w:color="auto"/>
        <w:left w:val="none" w:sz="0" w:space="0" w:color="auto"/>
        <w:bottom w:val="none" w:sz="0" w:space="0" w:color="auto"/>
        <w:right w:val="none" w:sz="0" w:space="0" w:color="auto"/>
      </w:divBdr>
    </w:div>
    <w:div w:id="84543361">
      <w:bodyDiv w:val="1"/>
      <w:marLeft w:val="0"/>
      <w:marRight w:val="0"/>
      <w:marTop w:val="0"/>
      <w:marBottom w:val="0"/>
      <w:divBdr>
        <w:top w:val="none" w:sz="0" w:space="0" w:color="auto"/>
        <w:left w:val="none" w:sz="0" w:space="0" w:color="auto"/>
        <w:bottom w:val="none" w:sz="0" w:space="0" w:color="auto"/>
        <w:right w:val="none" w:sz="0" w:space="0" w:color="auto"/>
      </w:divBdr>
    </w:div>
    <w:div w:id="84544030">
      <w:bodyDiv w:val="1"/>
      <w:marLeft w:val="0"/>
      <w:marRight w:val="0"/>
      <w:marTop w:val="0"/>
      <w:marBottom w:val="0"/>
      <w:divBdr>
        <w:top w:val="none" w:sz="0" w:space="0" w:color="auto"/>
        <w:left w:val="none" w:sz="0" w:space="0" w:color="auto"/>
        <w:bottom w:val="none" w:sz="0" w:space="0" w:color="auto"/>
        <w:right w:val="none" w:sz="0" w:space="0" w:color="auto"/>
      </w:divBdr>
    </w:div>
    <w:div w:id="84615992">
      <w:bodyDiv w:val="1"/>
      <w:marLeft w:val="0"/>
      <w:marRight w:val="0"/>
      <w:marTop w:val="0"/>
      <w:marBottom w:val="0"/>
      <w:divBdr>
        <w:top w:val="none" w:sz="0" w:space="0" w:color="auto"/>
        <w:left w:val="none" w:sz="0" w:space="0" w:color="auto"/>
        <w:bottom w:val="none" w:sz="0" w:space="0" w:color="auto"/>
        <w:right w:val="none" w:sz="0" w:space="0" w:color="auto"/>
      </w:divBdr>
    </w:div>
    <w:div w:id="84617855">
      <w:bodyDiv w:val="1"/>
      <w:marLeft w:val="0"/>
      <w:marRight w:val="0"/>
      <w:marTop w:val="0"/>
      <w:marBottom w:val="0"/>
      <w:divBdr>
        <w:top w:val="none" w:sz="0" w:space="0" w:color="auto"/>
        <w:left w:val="none" w:sz="0" w:space="0" w:color="auto"/>
        <w:bottom w:val="none" w:sz="0" w:space="0" w:color="auto"/>
        <w:right w:val="none" w:sz="0" w:space="0" w:color="auto"/>
      </w:divBdr>
    </w:div>
    <w:div w:id="84618093">
      <w:bodyDiv w:val="1"/>
      <w:marLeft w:val="0"/>
      <w:marRight w:val="0"/>
      <w:marTop w:val="0"/>
      <w:marBottom w:val="0"/>
      <w:divBdr>
        <w:top w:val="none" w:sz="0" w:space="0" w:color="auto"/>
        <w:left w:val="none" w:sz="0" w:space="0" w:color="auto"/>
        <w:bottom w:val="none" w:sz="0" w:space="0" w:color="auto"/>
        <w:right w:val="none" w:sz="0" w:space="0" w:color="auto"/>
      </w:divBdr>
    </w:div>
    <w:div w:id="84690541">
      <w:bodyDiv w:val="1"/>
      <w:marLeft w:val="0"/>
      <w:marRight w:val="0"/>
      <w:marTop w:val="0"/>
      <w:marBottom w:val="0"/>
      <w:divBdr>
        <w:top w:val="none" w:sz="0" w:space="0" w:color="auto"/>
        <w:left w:val="none" w:sz="0" w:space="0" w:color="auto"/>
        <w:bottom w:val="none" w:sz="0" w:space="0" w:color="auto"/>
        <w:right w:val="none" w:sz="0" w:space="0" w:color="auto"/>
      </w:divBdr>
    </w:div>
    <w:div w:id="84690785">
      <w:bodyDiv w:val="1"/>
      <w:marLeft w:val="0"/>
      <w:marRight w:val="0"/>
      <w:marTop w:val="0"/>
      <w:marBottom w:val="0"/>
      <w:divBdr>
        <w:top w:val="none" w:sz="0" w:space="0" w:color="auto"/>
        <w:left w:val="none" w:sz="0" w:space="0" w:color="auto"/>
        <w:bottom w:val="none" w:sz="0" w:space="0" w:color="auto"/>
        <w:right w:val="none" w:sz="0" w:space="0" w:color="auto"/>
      </w:divBdr>
    </w:div>
    <w:div w:id="84690957">
      <w:bodyDiv w:val="1"/>
      <w:marLeft w:val="0"/>
      <w:marRight w:val="0"/>
      <w:marTop w:val="0"/>
      <w:marBottom w:val="0"/>
      <w:divBdr>
        <w:top w:val="none" w:sz="0" w:space="0" w:color="auto"/>
        <w:left w:val="none" w:sz="0" w:space="0" w:color="auto"/>
        <w:bottom w:val="none" w:sz="0" w:space="0" w:color="auto"/>
        <w:right w:val="none" w:sz="0" w:space="0" w:color="auto"/>
      </w:divBdr>
    </w:div>
    <w:div w:id="84697127">
      <w:bodyDiv w:val="1"/>
      <w:marLeft w:val="0"/>
      <w:marRight w:val="0"/>
      <w:marTop w:val="0"/>
      <w:marBottom w:val="0"/>
      <w:divBdr>
        <w:top w:val="none" w:sz="0" w:space="0" w:color="auto"/>
        <w:left w:val="none" w:sz="0" w:space="0" w:color="auto"/>
        <w:bottom w:val="none" w:sz="0" w:space="0" w:color="auto"/>
        <w:right w:val="none" w:sz="0" w:space="0" w:color="auto"/>
      </w:divBdr>
    </w:div>
    <w:div w:id="84765276">
      <w:bodyDiv w:val="1"/>
      <w:marLeft w:val="0"/>
      <w:marRight w:val="0"/>
      <w:marTop w:val="0"/>
      <w:marBottom w:val="0"/>
      <w:divBdr>
        <w:top w:val="none" w:sz="0" w:space="0" w:color="auto"/>
        <w:left w:val="none" w:sz="0" w:space="0" w:color="auto"/>
        <w:bottom w:val="none" w:sz="0" w:space="0" w:color="auto"/>
        <w:right w:val="none" w:sz="0" w:space="0" w:color="auto"/>
      </w:divBdr>
    </w:div>
    <w:div w:id="84766491">
      <w:bodyDiv w:val="1"/>
      <w:marLeft w:val="0"/>
      <w:marRight w:val="0"/>
      <w:marTop w:val="0"/>
      <w:marBottom w:val="0"/>
      <w:divBdr>
        <w:top w:val="none" w:sz="0" w:space="0" w:color="auto"/>
        <w:left w:val="none" w:sz="0" w:space="0" w:color="auto"/>
        <w:bottom w:val="none" w:sz="0" w:space="0" w:color="auto"/>
        <w:right w:val="none" w:sz="0" w:space="0" w:color="auto"/>
      </w:divBdr>
    </w:div>
    <w:div w:id="84806726">
      <w:bodyDiv w:val="1"/>
      <w:marLeft w:val="0"/>
      <w:marRight w:val="0"/>
      <w:marTop w:val="0"/>
      <w:marBottom w:val="0"/>
      <w:divBdr>
        <w:top w:val="none" w:sz="0" w:space="0" w:color="auto"/>
        <w:left w:val="none" w:sz="0" w:space="0" w:color="auto"/>
        <w:bottom w:val="none" w:sz="0" w:space="0" w:color="auto"/>
        <w:right w:val="none" w:sz="0" w:space="0" w:color="auto"/>
      </w:divBdr>
    </w:div>
    <w:div w:id="84807653">
      <w:bodyDiv w:val="1"/>
      <w:marLeft w:val="0"/>
      <w:marRight w:val="0"/>
      <w:marTop w:val="0"/>
      <w:marBottom w:val="0"/>
      <w:divBdr>
        <w:top w:val="none" w:sz="0" w:space="0" w:color="auto"/>
        <w:left w:val="none" w:sz="0" w:space="0" w:color="auto"/>
        <w:bottom w:val="none" w:sz="0" w:space="0" w:color="auto"/>
        <w:right w:val="none" w:sz="0" w:space="0" w:color="auto"/>
      </w:divBdr>
    </w:div>
    <w:div w:id="84808006">
      <w:bodyDiv w:val="1"/>
      <w:marLeft w:val="0"/>
      <w:marRight w:val="0"/>
      <w:marTop w:val="0"/>
      <w:marBottom w:val="0"/>
      <w:divBdr>
        <w:top w:val="none" w:sz="0" w:space="0" w:color="auto"/>
        <w:left w:val="none" w:sz="0" w:space="0" w:color="auto"/>
        <w:bottom w:val="none" w:sz="0" w:space="0" w:color="auto"/>
        <w:right w:val="none" w:sz="0" w:space="0" w:color="auto"/>
      </w:divBdr>
    </w:div>
    <w:div w:id="84808008">
      <w:bodyDiv w:val="1"/>
      <w:marLeft w:val="0"/>
      <w:marRight w:val="0"/>
      <w:marTop w:val="0"/>
      <w:marBottom w:val="0"/>
      <w:divBdr>
        <w:top w:val="none" w:sz="0" w:space="0" w:color="auto"/>
        <w:left w:val="none" w:sz="0" w:space="0" w:color="auto"/>
        <w:bottom w:val="none" w:sz="0" w:space="0" w:color="auto"/>
        <w:right w:val="none" w:sz="0" w:space="0" w:color="auto"/>
      </w:divBdr>
    </w:div>
    <w:div w:id="84808163">
      <w:bodyDiv w:val="1"/>
      <w:marLeft w:val="0"/>
      <w:marRight w:val="0"/>
      <w:marTop w:val="0"/>
      <w:marBottom w:val="0"/>
      <w:divBdr>
        <w:top w:val="none" w:sz="0" w:space="0" w:color="auto"/>
        <w:left w:val="none" w:sz="0" w:space="0" w:color="auto"/>
        <w:bottom w:val="none" w:sz="0" w:space="0" w:color="auto"/>
        <w:right w:val="none" w:sz="0" w:space="0" w:color="auto"/>
      </w:divBdr>
    </w:div>
    <w:div w:id="84809832">
      <w:bodyDiv w:val="1"/>
      <w:marLeft w:val="0"/>
      <w:marRight w:val="0"/>
      <w:marTop w:val="0"/>
      <w:marBottom w:val="0"/>
      <w:divBdr>
        <w:top w:val="none" w:sz="0" w:space="0" w:color="auto"/>
        <w:left w:val="none" w:sz="0" w:space="0" w:color="auto"/>
        <w:bottom w:val="none" w:sz="0" w:space="0" w:color="auto"/>
        <w:right w:val="none" w:sz="0" w:space="0" w:color="auto"/>
      </w:divBdr>
    </w:div>
    <w:div w:id="84810689">
      <w:bodyDiv w:val="1"/>
      <w:marLeft w:val="0"/>
      <w:marRight w:val="0"/>
      <w:marTop w:val="0"/>
      <w:marBottom w:val="0"/>
      <w:divBdr>
        <w:top w:val="none" w:sz="0" w:space="0" w:color="auto"/>
        <w:left w:val="none" w:sz="0" w:space="0" w:color="auto"/>
        <w:bottom w:val="none" w:sz="0" w:space="0" w:color="auto"/>
        <w:right w:val="none" w:sz="0" w:space="0" w:color="auto"/>
      </w:divBdr>
    </w:div>
    <w:div w:id="84812027">
      <w:bodyDiv w:val="1"/>
      <w:marLeft w:val="0"/>
      <w:marRight w:val="0"/>
      <w:marTop w:val="0"/>
      <w:marBottom w:val="0"/>
      <w:divBdr>
        <w:top w:val="none" w:sz="0" w:space="0" w:color="auto"/>
        <w:left w:val="none" w:sz="0" w:space="0" w:color="auto"/>
        <w:bottom w:val="none" w:sz="0" w:space="0" w:color="auto"/>
        <w:right w:val="none" w:sz="0" w:space="0" w:color="auto"/>
      </w:divBdr>
    </w:div>
    <w:div w:id="84882056">
      <w:bodyDiv w:val="1"/>
      <w:marLeft w:val="0"/>
      <w:marRight w:val="0"/>
      <w:marTop w:val="0"/>
      <w:marBottom w:val="0"/>
      <w:divBdr>
        <w:top w:val="none" w:sz="0" w:space="0" w:color="auto"/>
        <w:left w:val="none" w:sz="0" w:space="0" w:color="auto"/>
        <w:bottom w:val="none" w:sz="0" w:space="0" w:color="auto"/>
        <w:right w:val="none" w:sz="0" w:space="0" w:color="auto"/>
      </w:divBdr>
    </w:div>
    <w:div w:id="84882618">
      <w:bodyDiv w:val="1"/>
      <w:marLeft w:val="0"/>
      <w:marRight w:val="0"/>
      <w:marTop w:val="0"/>
      <w:marBottom w:val="0"/>
      <w:divBdr>
        <w:top w:val="none" w:sz="0" w:space="0" w:color="auto"/>
        <w:left w:val="none" w:sz="0" w:space="0" w:color="auto"/>
        <w:bottom w:val="none" w:sz="0" w:space="0" w:color="auto"/>
        <w:right w:val="none" w:sz="0" w:space="0" w:color="auto"/>
      </w:divBdr>
    </w:div>
    <w:div w:id="84884941">
      <w:bodyDiv w:val="1"/>
      <w:marLeft w:val="0"/>
      <w:marRight w:val="0"/>
      <w:marTop w:val="0"/>
      <w:marBottom w:val="0"/>
      <w:divBdr>
        <w:top w:val="none" w:sz="0" w:space="0" w:color="auto"/>
        <w:left w:val="none" w:sz="0" w:space="0" w:color="auto"/>
        <w:bottom w:val="none" w:sz="0" w:space="0" w:color="auto"/>
        <w:right w:val="none" w:sz="0" w:space="0" w:color="auto"/>
      </w:divBdr>
    </w:div>
    <w:div w:id="84888881">
      <w:bodyDiv w:val="1"/>
      <w:marLeft w:val="0"/>
      <w:marRight w:val="0"/>
      <w:marTop w:val="0"/>
      <w:marBottom w:val="0"/>
      <w:divBdr>
        <w:top w:val="none" w:sz="0" w:space="0" w:color="auto"/>
        <w:left w:val="none" w:sz="0" w:space="0" w:color="auto"/>
        <w:bottom w:val="none" w:sz="0" w:space="0" w:color="auto"/>
        <w:right w:val="none" w:sz="0" w:space="0" w:color="auto"/>
      </w:divBdr>
    </w:div>
    <w:div w:id="84889297">
      <w:bodyDiv w:val="1"/>
      <w:marLeft w:val="0"/>
      <w:marRight w:val="0"/>
      <w:marTop w:val="0"/>
      <w:marBottom w:val="0"/>
      <w:divBdr>
        <w:top w:val="none" w:sz="0" w:space="0" w:color="auto"/>
        <w:left w:val="none" w:sz="0" w:space="0" w:color="auto"/>
        <w:bottom w:val="none" w:sz="0" w:space="0" w:color="auto"/>
        <w:right w:val="none" w:sz="0" w:space="0" w:color="auto"/>
      </w:divBdr>
    </w:div>
    <w:div w:id="84890267">
      <w:bodyDiv w:val="1"/>
      <w:marLeft w:val="0"/>
      <w:marRight w:val="0"/>
      <w:marTop w:val="0"/>
      <w:marBottom w:val="0"/>
      <w:divBdr>
        <w:top w:val="none" w:sz="0" w:space="0" w:color="auto"/>
        <w:left w:val="none" w:sz="0" w:space="0" w:color="auto"/>
        <w:bottom w:val="none" w:sz="0" w:space="0" w:color="auto"/>
        <w:right w:val="none" w:sz="0" w:space="0" w:color="auto"/>
      </w:divBdr>
    </w:div>
    <w:div w:id="84959511">
      <w:bodyDiv w:val="1"/>
      <w:marLeft w:val="0"/>
      <w:marRight w:val="0"/>
      <w:marTop w:val="0"/>
      <w:marBottom w:val="0"/>
      <w:divBdr>
        <w:top w:val="none" w:sz="0" w:space="0" w:color="auto"/>
        <w:left w:val="none" w:sz="0" w:space="0" w:color="auto"/>
        <w:bottom w:val="none" w:sz="0" w:space="0" w:color="auto"/>
        <w:right w:val="none" w:sz="0" w:space="0" w:color="auto"/>
      </w:divBdr>
    </w:div>
    <w:div w:id="84960131">
      <w:bodyDiv w:val="1"/>
      <w:marLeft w:val="0"/>
      <w:marRight w:val="0"/>
      <w:marTop w:val="0"/>
      <w:marBottom w:val="0"/>
      <w:divBdr>
        <w:top w:val="none" w:sz="0" w:space="0" w:color="auto"/>
        <w:left w:val="none" w:sz="0" w:space="0" w:color="auto"/>
        <w:bottom w:val="none" w:sz="0" w:space="0" w:color="auto"/>
        <w:right w:val="none" w:sz="0" w:space="0" w:color="auto"/>
      </w:divBdr>
    </w:div>
    <w:div w:id="84964459">
      <w:bodyDiv w:val="1"/>
      <w:marLeft w:val="0"/>
      <w:marRight w:val="0"/>
      <w:marTop w:val="0"/>
      <w:marBottom w:val="0"/>
      <w:divBdr>
        <w:top w:val="none" w:sz="0" w:space="0" w:color="auto"/>
        <w:left w:val="none" w:sz="0" w:space="0" w:color="auto"/>
        <w:bottom w:val="none" w:sz="0" w:space="0" w:color="auto"/>
        <w:right w:val="none" w:sz="0" w:space="0" w:color="auto"/>
      </w:divBdr>
    </w:div>
    <w:div w:id="85005371">
      <w:bodyDiv w:val="1"/>
      <w:marLeft w:val="0"/>
      <w:marRight w:val="0"/>
      <w:marTop w:val="0"/>
      <w:marBottom w:val="0"/>
      <w:divBdr>
        <w:top w:val="none" w:sz="0" w:space="0" w:color="auto"/>
        <w:left w:val="none" w:sz="0" w:space="0" w:color="auto"/>
        <w:bottom w:val="none" w:sz="0" w:space="0" w:color="auto"/>
        <w:right w:val="none" w:sz="0" w:space="0" w:color="auto"/>
      </w:divBdr>
    </w:div>
    <w:div w:id="85006122">
      <w:bodyDiv w:val="1"/>
      <w:marLeft w:val="0"/>
      <w:marRight w:val="0"/>
      <w:marTop w:val="0"/>
      <w:marBottom w:val="0"/>
      <w:divBdr>
        <w:top w:val="none" w:sz="0" w:space="0" w:color="auto"/>
        <w:left w:val="none" w:sz="0" w:space="0" w:color="auto"/>
        <w:bottom w:val="none" w:sz="0" w:space="0" w:color="auto"/>
        <w:right w:val="none" w:sz="0" w:space="0" w:color="auto"/>
      </w:divBdr>
    </w:div>
    <w:div w:id="85007312">
      <w:bodyDiv w:val="1"/>
      <w:marLeft w:val="0"/>
      <w:marRight w:val="0"/>
      <w:marTop w:val="0"/>
      <w:marBottom w:val="0"/>
      <w:divBdr>
        <w:top w:val="none" w:sz="0" w:space="0" w:color="auto"/>
        <w:left w:val="none" w:sz="0" w:space="0" w:color="auto"/>
        <w:bottom w:val="none" w:sz="0" w:space="0" w:color="auto"/>
        <w:right w:val="none" w:sz="0" w:space="0" w:color="auto"/>
      </w:divBdr>
    </w:div>
    <w:div w:id="85074600">
      <w:bodyDiv w:val="1"/>
      <w:marLeft w:val="0"/>
      <w:marRight w:val="0"/>
      <w:marTop w:val="0"/>
      <w:marBottom w:val="0"/>
      <w:divBdr>
        <w:top w:val="none" w:sz="0" w:space="0" w:color="auto"/>
        <w:left w:val="none" w:sz="0" w:space="0" w:color="auto"/>
        <w:bottom w:val="none" w:sz="0" w:space="0" w:color="auto"/>
        <w:right w:val="none" w:sz="0" w:space="0" w:color="auto"/>
      </w:divBdr>
    </w:div>
    <w:div w:id="85076125">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
    <w:div w:id="85152751">
      <w:bodyDiv w:val="1"/>
      <w:marLeft w:val="0"/>
      <w:marRight w:val="0"/>
      <w:marTop w:val="0"/>
      <w:marBottom w:val="0"/>
      <w:divBdr>
        <w:top w:val="none" w:sz="0" w:space="0" w:color="auto"/>
        <w:left w:val="none" w:sz="0" w:space="0" w:color="auto"/>
        <w:bottom w:val="none" w:sz="0" w:space="0" w:color="auto"/>
        <w:right w:val="none" w:sz="0" w:space="0" w:color="auto"/>
      </w:divBdr>
    </w:div>
    <w:div w:id="85155338">
      <w:bodyDiv w:val="1"/>
      <w:marLeft w:val="0"/>
      <w:marRight w:val="0"/>
      <w:marTop w:val="0"/>
      <w:marBottom w:val="0"/>
      <w:divBdr>
        <w:top w:val="none" w:sz="0" w:space="0" w:color="auto"/>
        <w:left w:val="none" w:sz="0" w:space="0" w:color="auto"/>
        <w:bottom w:val="none" w:sz="0" w:space="0" w:color="auto"/>
        <w:right w:val="none" w:sz="0" w:space="0" w:color="auto"/>
      </w:divBdr>
    </w:div>
    <w:div w:id="85156800">
      <w:bodyDiv w:val="1"/>
      <w:marLeft w:val="0"/>
      <w:marRight w:val="0"/>
      <w:marTop w:val="0"/>
      <w:marBottom w:val="0"/>
      <w:divBdr>
        <w:top w:val="none" w:sz="0" w:space="0" w:color="auto"/>
        <w:left w:val="none" w:sz="0" w:space="0" w:color="auto"/>
        <w:bottom w:val="none" w:sz="0" w:space="0" w:color="auto"/>
        <w:right w:val="none" w:sz="0" w:space="0" w:color="auto"/>
      </w:divBdr>
    </w:div>
    <w:div w:id="85157633">
      <w:bodyDiv w:val="1"/>
      <w:marLeft w:val="0"/>
      <w:marRight w:val="0"/>
      <w:marTop w:val="0"/>
      <w:marBottom w:val="0"/>
      <w:divBdr>
        <w:top w:val="none" w:sz="0" w:space="0" w:color="auto"/>
        <w:left w:val="none" w:sz="0" w:space="0" w:color="auto"/>
        <w:bottom w:val="none" w:sz="0" w:space="0" w:color="auto"/>
        <w:right w:val="none" w:sz="0" w:space="0" w:color="auto"/>
      </w:divBdr>
    </w:div>
    <w:div w:id="85198088">
      <w:bodyDiv w:val="1"/>
      <w:marLeft w:val="0"/>
      <w:marRight w:val="0"/>
      <w:marTop w:val="0"/>
      <w:marBottom w:val="0"/>
      <w:divBdr>
        <w:top w:val="none" w:sz="0" w:space="0" w:color="auto"/>
        <w:left w:val="none" w:sz="0" w:space="0" w:color="auto"/>
        <w:bottom w:val="none" w:sz="0" w:space="0" w:color="auto"/>
        <w:right w:val="none" w:sz="0" w:space="0" w:color="auto"/>
      </w:divBdr>
    </w:div>
    <w:div w:id="85225563">
      <w:bodyDiv w:val="1"/>
      <w:marLeft w:val="0"/>
      <w:marRight w:val="0"/>
      <w:marTop w:val="0"/>
      <w:marBottom w:val="0"/>
      <w:divBdr>
        <w:top w:val="none" w:sz="0" w:space="0" w:color="auto"/>
        <w:left w:val="none" w:sz="0" w:space="0" w:color="auto"/>
        <w:bottom w:val="none" w:sz="0" w:space="0" w:color="auto"/>
        <w:right w:val="none" w:sz="0" w:space="0" w:color="auto"/>
      </w:divBdr>
    </w:div>
    <w:div w:id="85227334">
      <w:bodyDiv w:val="1"/>
      <w:marLeft w:val="0"/>
      <w:marRight w:val="0"/>
      <w:marTop w:val="0"/>
      <w:marBottom w:val="0"/>
      <w:divBdr>
        <w:top w:val="none" w:sz="0" w:space="0" w:color="auto"/>
        <w:left w:val="none" w:sz="0" w:space="0" w:color="auto"/>
        <w:bottom w:val="none" w:sz="0" w:space="0" w:color="auto"/>
        <w:right w:val="none" w:sz="0" w:space="0" w:color="auto"/>
      </w:divBdr>
    </w:div>
    <w:div w:id="85267936">
      <w:bodyDiv w:val="1"/>
      <w:marLeft w:val="0"/>
      <w:marRight w:val="0"/>
      <w:marTop w:val="0"/>
      <w:marBottom w:val="0"/>
      <w:divBdr>
        <w:top w:val="none" w:sz="0" w:space="0" w:color="auto"/>
        <w:left w:val="none" w:sz="0" w:space="0" w:color="auto"/>
        <w:bottom w:val="none" w:sz="0" w:space="0" w:color="auto"/>
        <w:right w:val="none" w:sz="0" w:space="0" w:color="auto"/>
      </w:divBdr>
    </w:div>
    <w:div w:id="85268189">
      <w:bodyDiv w:val="1"/>
      <w:marLeft w:val="0"/>
      <w:marRight w:val="0"/>
      <w:marTop w:val="0"/>
      <w:marBottom w:val="0"/>
      <w:divBdr>
        <w:top w:val="none" w:sz="0" w:space="0" w:color="auto"/>
        <w:left w:val="none" w:sz="0" w:space="0" w:color="auto"/>
        <w:bottom w:val="none" w:sz="0" w:space="0" w:color="auto"/>
        <w:right w:val="none" w:sz="0" w:space="0" w:color="auto"/>
      </w:divBdr>
    </w:div>
    <w:div w:id="85343167">
      <w:bodyDiv w:val="1"/>
      <w:marLeft w:val="0"/>
      <w:marRight w:val="0"/>
      <w:marTop w:val="0"/>
      <w:marBottom w:val="0"/>
      <w:divBdr>
        <w:top w:val="none" w:sz="0" w:space="0" w:color="auto"/>
        <w:left w:val="none" w:sz="0" w:space="0" w:color="auto"/>
        <w:bottom w:val="none" w:sz="0" w:space="0" w:color="auto"/>
        <w:right w:val="none" w:sz="0" w:space="0" w:color="auto"/>
      </w:divBdr>
    </w:div>
    <w:div w:id="85346190">
      <w:bodyDiv w:val="1"/>
      <w:marLeft w:val="0"/>
      <w:marRight w:val="0"/>
      <w:marTop w:val="0"/>
      <w:marBottom w:val="0"/>
      <w:divBdr>
        <w:top w:val="none" w:sz="0" w:space="0" w:color="auto"/>
        <w:left w:val="none" w:sz="0" w:space="0" w:color="auto"/>
        <w:bottom w:val="none" w:sz="0" w:space="0" w:color="auto"/>
        <w:right w:val="none" w:sz="0" w:space="0" w:color="auto"/>
      </w:divBdr>
    </w:div>
    <w:div w:id="85348671">
      <w:bodyDiv w:val="1"/>
      <w:marLeft w:val="0"/>
      <w:marRight w:val="0"/>
      <w:marTop w:val="0"/>
      <w:marBottom w:val="0"/>
      <w:divBdr>
        <w:top w:val="none" w:sz="0" w:space="0" w:color="auto"/>
        <w:left w:val="none" w:sz="0" w:space="0" w:color="auto"/>
        <w:bottom w:val="none" w:sz="0" w:space="0" w:color="auto"/>
        <w:right w:val="none" w:sz="0" w:space="0" w:color="auto"/>
      </w:divBdr>
    </w:div>
    <w:div w:id="85349716">
      <w:bodyDiv w:val="1"/>
      <w:marLeft w:val="0"/>
      <w:marRight w:val="0"/>
      <w:marTop w:val="0"/>
      <w:marBottom w:val="0"/>
      <w:divBdr>
        <w:top w:val="none" w:sz="0" w:space="0" w:color="auto"/>
        <w:left w:val="none" w:sz="0" w:space="0" w:color="auto"/>
        <w:bottom w:val="none" w:sz="0" w:space="0" w:color="auto"/>
        <w:right w:val="none" w:sz="0" w:space="0" w:color="auto"/>
      </w:divBdr>
    </w:div>
    <w:div w:id="85419100">
      <w:bodyDiv w:val="1"/>
      <w:marLeft w:val="0"/>
      <w:marRight w:val="0"/>
      <w:marTop w:val="0"/>
      <w:marBottom w:val="0"/>
      <w:divBdr>
        <w:top w:val="none" w:sz="0" w:space="0" w:color="auto"/>
        <w:left w:val="none" w:sz="0" w:space="0" w:color="auto"/>
        <w:bottom w:val="none" w:sz="0" w:space="0" w:color="auto"/>
        <w:right w:val="none" w:sz="0" w:space="0" w:color="auto"/>
      </w:divBdr>
    </w:div>
    <w:div w:id="85419768">
      <w:bodyDiv w:val="1"/>
      <w:marLeft w:val="0"/>
      <w:marRight w:val="0"/>
      <w:marTop w:val="0"/>
      <w:marBottom w:val="0"/>
      <w:divBdr>
        <w:top w:val="none" w:sz="0" w:space="0" w:color="auto"/>
        <w:left w:val="none" w:sz="0" w:space="0" w:color="auto"/>
        <w:bottom w:val="none" w:sz="0" w:space="0" w:color="auto"/>
        <w:right w:val="none" w:sz="0" w:space="0" w:color="auto"/>
      </w:divBdr>
    </w:div>
    <w:div w:id="85424996">
      <w:bodyDiv w:val="1"/>
      <w:marLeft w:val="0"/>
      <w:marRight w:val="0"/>
      <w:marTop w:val="0"/>
      <w:marBottom w:val="0"/>
      <w:divBdr>
        <w:top w:val="none" w:sz="0" w:space="0" w:color="auto"/>
        <w:left w:val="none" w:sz="0" w:space="0" w:color="auto"/>
        <w:bottom w:val="none" w:sz="0" w:space="0" w:color="auto"/>
        <w:right w:val="none" w:sz="0" w:space="0" w:color="auto"/>
      </w:divBdr>
    </w:div>
    <w:div w:id="85463369">
      <w:bodyDiv w:val="1"/>
      <w:marLeft w:val="0"/>
      <w:marRight w:val="0"/>
      <w:marTop w:val="0"/>
      <w:marBottom w:val="0"/>
      <w:divBdr>
        <w:top w:val="none" w:sz="0" w:space="0" w:color="auto"/>
        <w:left w:val="none" w:sz="0" w:space="0" w:color="auto"/>
        <w:bottom w:val="none" w:sz="0" w:space="0" w:color="auto"/>
        <w:right w:val="none" w:sz="0" w:space="0" w:color="auto"/>
      </w:divBdr>
    </w:div>
    <w:div w:id="85464217">
      <w:bodyDiv w:val="1"/>
      <w:marLeft w:val="0"/>
      <w:marRight w:val="0"/>
      <w:marTop w:val="0"/>
      <w:marBottom w:val="0"/>
      <w:divBdr>
        <w:top w:val="none" w:sz="0" w:space="0" w:color="auto"/>
        <w:left w:val="none" w:sz="0" w:space="0" w:color="auto"/>
        <w:bottom w:val="none" w:sz="0" w:space="0" w:color="auto"/>
        <w:right w:val="none" w:sz="0" w:space="0" w:color="auto"/>
      </w:divBdr>
    </w:div>
    <w:div w:id="85464619">
      <w:bodyDiv w:val="1"/>
      <w:marLeft w:val="0"/>
      <w:marRight w:val="0"/>
      <w:marTop w:val="0"/>
      <w:marBottom w:val="0"/>
      <w:divBdr>
        <w:top w:val="none" w:sz="0" w:space="0" w:color="auto"/>
        <w:left w:val="none" w:sz="0" w:space="0" w:color="auto"/>
        <w:bottom w:val="none" w:sz="0" w:space="0" w:color="auto"/>
        <w:right w:val="none" w:sz="0" w:space="0" w:color="auto"/>
      </w:divBdr>
    </w:div>
    <w:div w:id="85464928">
      <w:bodyDiv w:val="1"/>
      <w:marLeft w:val="0"/>
      <w:marRight w:val="0"/>
      <w:marTop w:val="0"/>
      <w:marBottom w:val="0"/>
      <w:divBdr>
        <w:top w:val="none" w:sz="0" w:space="0" w:color="auto"/>
        <w:left w:val="none" w:sz="0" w:space="0" w:color="auto"/>
        <w:bottom w:val="none" w:sz="0" w:space="0" w:color="auto"/>
        <w:right w:val="none" w:sz="0" w:space="0" w:color="auto"/>
      </w:divBdr>
    </w:div>
    <w:div w:id="85465696">
      <w:bodyDiv w:val="1"/>
      <w:marLeft w:val="0"/>
      <w:marRight w:val="0"/>
      <w:marTop w:val="0"/>
      <w:marBottom w:val="0"/>
      <w:divBdr>
        <w:top w:val="none" w:sz="0" w:space="0" w:color="auto"/>
        <w:left w:val="none" w:sz="0" w:space="0" w:color="auto"/>
        <w:bottom w:val="none" w:sz="0" w:space="0" w:color="auto"/>
        <w:right w:val="none" w:sz="0" w:space="0" w:color="auto"/>
      </w:divBdr>
    </w:div>
    <w:div w:id="85537520">
      <w:bodyDiv w:val="1"/>
      <w:marLeft w:val="0"/>
      <w:marRight w:val="0"/>
      <w:marTop w:val="0"/>
      <w:marBottom w:val="0"/>
      <w:divBdr>
        <w:top w:val="none" w:sz="0" w:space="0" w:color="auto"/>
        <w:left w:val="none" w:sz="0" w:space="0" w:color="auto"/>
        <w:bottom w:val="none" w:sz="0" w:space="0" w:color="auto"/>
        <w:right w:val="none" w:sz="0" w:space="0" w:color="auto"/>
      </w:divBdr>
    </w:div>
    <w:div w:id="85538865">
      <w:bodyDiv w:val="1"/>
      <w:marLeft w:val="0"/>
      <w:marRight w:val="0"/>
      <w:marTop w:val="0"/>
      <w:marBottom w:val="0"/>
      <w:divBdr>
        <w:top w:val="none" w:sz="0" w:space="0" w:color="auto"/>
        <w:left w:val="none" w:sz="0" w:space="0" w:color="auto"/>
        <w:bottom w:val="none" w:sz="0" w:space="0" w:color="auto"/>
        <w:right w:val="none" w:sz="0" w:space="0" w:color="auto"/>
      </w:divBdr>
    </w:div>
    <w:div w:id="85542714">
      <w:bodyDiv w:val="1"/>
      <w:marLeft w:val="0"/>
      <w:marRight w:val="0"/>
      <w:marTop w:val="0"/>
      <w:marBottom w:val="0"/>
      <w:divBdr>
        <w:top w:val="none" w:sz="0" w:space="0" w:color="auto"/>
        <w:left w:val="none" w:sz="0" w:space="0" w:color="auto"/>
        <w:bottom w:val="none" w:sz="0" w:space="0" w:color="auto"/>
        <w:right w:val="none" w:sz="0" w:space="0" w:color="auto"/>
      </w:divBdr>
    </w:div>
    <w:div w:id="85543034">
      <w:bodyDiv w:val="1"/>
      <w:marLeft w:val="0"/>
      <w:marRight w:val="0"/>
      <w:marTop w:val="0"/>
      <w:marBottom w:val="0"/>
      <w:divBdr>
        <w:top w:val="none" w:sz="0" w:space="0" w:color="auto"/>
        <w:left w:val="none" w:sz="0" w:space="0" w:color="auto"/>
        <w:bottom w:val="none" w:sz="0" w:space="0" w:color="auto"/>
        <w:right w:val="none" w:sz="0" w:space="0" w:color="auto"/>
      </w:divBdr>
    </w:div>
    <w:div w:id="85544819">
      <w:bodyDiv w:val="1"/>
      <w:marLeft w:val="0"/>
      <w:marRight w:val="0"/>
      <w:marTop w:val="0"/>
      <w:marBottom w:val="0"/>
      <w:divBdr>
        <w:top w:val="none" w:sz="0" w:space="0" w:color="auto"/>
        <w:left w:val="none" w:sz="0" w:space="0" w:color="auto"/>
        <w:bottom w:val="none" w:sz="0" w:space="0" w:color="auto"/>
        <w:right w:val="none" w:sz="0" w:space="0" w:color="auto"/>
      </w:divBdr>
    </w:div>
    <w:div w:id="85613103">
      <w:bodyDiv w:val="1"/>
      <w:marLeft w:val="0"/>
      <w:marRight w:val="0"/>
      <w:marTop w:val="0"/>
      <w:marBottom w:val="0"/>
      <w:divBdr>
        <w:top w:val="none" w:sz="0" w:space="0" w:color="auto"/>
        <w:left w:val="none" w:sz="0" w:space="0" w:color="auto"/>
        <w:bottom w:val="none" w:sz="0" w:space="0" w:color="auto"/>
        <w:right w:val="none" w:sz="0" w:space="0" w:color="auto"/>
      </w:divBdr>
    </w:div>
    <w:div w:id="85613843">
      <w:bodyDiv w:val="1"/>
      <w:marLeft w:val="0"/>
      <w:marRight w:val="0"/>
      <w:marTop w:val="0"/>
      <w:marBottom w:val="0"/>
      <w:divBdr>
        <w:top w:val="none" w:sz="0" w:space="0" w:color="auto"/>
        <w:left w:val="none" w:sz="0" w:space="0" w:color="auto"/>
        <w:bottom w:val="none" w:sz="0" w:space="0" w:color="auto"/>
        <w:right w:val="none" w:sz="0" w:space="0" w:color="auto"/>
      </w:divBdr>
    </w:div>
    <w:div w:id="85615881">
      <w:bodyDiv w:val="1"/>
      <w:marLeft w:val="0"/>
      <w:marRight w:val="0"/>
      <w:marTop w:val="0"/>
      <w:marBottom w:val="0"/>
      <w:divBdr>
        <w:top w:val="none" w:sz="0" w:space="0" w:color="auto"/>
        <w:left w:val="none" w:sz="0" w:space="0" w:color="auto"/>
        <w:bottom w:val="none" w:sz="0" w:space="0" w:color="auto"/>
        <w:right w:val="none" w:sz="0" w:space="0" w:color="auto"/>
      </w:divBdr>
    </w:div>
    <w:div w:id="85621067">
      <w:bodyDiv w:val="1"/>
      <w:marLeft w:val="0"/>
      <w:marRight w:val="0"/>
      <w:marTop w:val="0"/>
      <w:marBottom w:val="0"/>
      <w:divBdr>
        <w:top w:val="none" w:sz="0" w:space="0" w:color="auto"/>
        <w:left w:val="none" w:sz="0" w:space="0" w:color="auto"/>
        <w:bottom w:val="none" w:sz="0" w:space="0" w:color="auto"/>
        <w:right w:val="none" w:sz="0" w:space="0" w:color="auto"/>
      </w:divBdr>
    </w:div>
    <w:div w:id="85658607">
      <w:bodyDiv w:val="1"/>
      <w:marLeft w:val="0"/>
      <w:marRight w:val="0"/>
      <w:marTop w:val="0"/>
      <w:marBottom w:val="0"/>
      <w:divBdr>
        <w:top w:val="none" w:sz="0" w:space="0" w:color="auto"/>
        <w:left w:val="none" w:sz="0" w:space="0" w:color="auto"/>
        <w:bottom w:val="none" w:sz="0" w:space="0" w:color="auto"/>
        <w:right w:val="none" w:sz="0" w:space="0" w:color="auto"/>
      </w:divBdr>
    </w:div>
    <w:div w:id="85733833">
      <w:bodyDiv w:val="1"/>
      <w:marLeft w:val="0"/>
      <w:marRight w:val="0"/>
      <w:marTop w:val="0"/>
      <w:marBottom w:val="0"/>
      <w:divBdr>
        <w:top w:val="none" w:sz="0" w:space="0" w:color="auto"/>
        <w:left w:val="none" w:sz="0" w:space="0" w:color="auto"/>
        <w:bottom w:val="none" w:sz="0" w:space="0" w:color="auto"/>
        <w:right w:val="none" w:sz="0" w:space="0" w:color="auto"/>
      </w:divBdr>
    </w:div>
    <w:div w:id="85736047">
      <w:bodyDiv w:val="1"/>
      <w:marLeft w:val="0"/>
      <w:marRight w:val="0"/>
      <w:marTop w:val="0"/>
      <w:marBottom w:val="0"/>
      <w:divBdr>
        <w:top w:val="none" w:sz="0" w:space="0" w:color="auto"/>
        <w:left w:val="none" w:sz="0" w:space="0" w:color="auto"/>
        <w:bottom w:val="none" w:sz="0" w:space="0" w:color="auto"/>
        <w:right w:val="none" w:sz="0" w:space="0" w:color="auto"/>
      </w:divBdr>
    </w:div>
    <w:div w:id="85737068">
      <w:bodyDiv w:val="1"/>
      <w:marLeft w:val="0"/>
      <w:marRight w:val="0"/>
      <w:marTop w:val="0"/>
      <w:marBottom w:val="0"/>
      <w:divBdr>
        <w:top w:val="none" w:sz="0" w:space="0" w:color="auto"/>
        <w:left w:val="none" w:sz="0" w:space="0" w:color="auto"/>
        <w:bottom w:val="none" w:sz="0" w:space="0" w:color="auto"/>
        <w:right w:val="none" w:sz="0" w:space="0" w:color="auto"/>
      </w:divBdr>
    </w:div>
    <w:div w:id="85807915">
      <w:bodyDiv w:val="1"/>
      <w:marLeft w:val="0"/>
      <w:marRight w:val="0"/>
      <w:marTop w:val="0"/>
      <w:marBottom w:val="0"/>
      <w:divBdr>
        <w:top w:val="none" w:sz="0" w:space="0" w:color="auto"/>
        <w:left w:val="none" w:sz="0" w:space="0" w:color="auto"/>
        <w:bottom w:val="none" w:sz="0" w:space="0" w:color="auto"/>
        <w:right w:val="none" w:sz="0" w:space="0" w:color="auto"/>
      </w:divBdr>
    </w:div>
    <w:div w:id="85812629">
      <w:bodyDiv w:val="1"/>
      <w:marLeft w:val="0"/>
      <w:marRight w:val="0"/>
      <w:marTop w:val="0"/>
      <w:marBottom w:val="0"/>
      <w:divBdr>
        <w:top w:val="none" w:sz="0" w:space="0" w:color="auto"/>
        <w:left w:val="none" w:sz="0" w:space="0" w:color="auto"/>
        <w:bottom w:val="none" w:sz="0" w:space="0" w:color="auto"/>
        <w:right w:val="none" w:sz="0" w:space="0" w:color="auto"/>
      </w:divBdr>
    </w:div>
    <w:div w:id="85854578">
      <w:bodyDiv w:val="1"/>
      <w:marLeft w:val="0"/>
      <w:marRight w:val="0"/>
      <w:marTop w:val="0"/>
      <w:marBottom w:val="0"/>
      <w:divBdr>
        <w:top w:val="none" w:sz="0" w:space="0" w:color="auto"/>
        <w:left w:val="none" w:sz="0" w:space="0" w:color="auto"/>
        <w:bottom w:val="none" w:sz="0" w:space="0" w:color="auto"/>
        <w:right w:val="none" w:sz="0" w:space="0" w:color="auto"/>
      </w:divBdr>
    </w:div>
    <w:div w:id="85925015">
      <w:bodyDiv w:val="1"/>
      <w:marLeft w:val="0"/>
      <w:marRight w:val="0"/>
      <w:marTop w:val="0"/>
      <w:marBottom w:val="0"/>
      <w:divBdr>
        <w:top w:val="none" w:sz="0" w:space="0" w:color="auto"/>
        <w:left w:val="none" w:sz="0" w:space="0" w:color="auto"/>
        <w:bottom w:val="none" w:sz="0" w:space="0" w:color="auto"/>
        <w:right w:val="none" w:sz="0" w:space="0" w:color="auto"/>
      </w:divBdr>
    </w:div>
    <w:div w:id="85926309">
      <w:bodyDiv w:val="1"/>
      <w:marLeft w:val="0"/>
      <w:marRight w:val="0"/>
      <w:marTop w:val="0"/>
      <w:marBottom w:val="0"/>
      <w:divBdr>
        <w:top w:val="none" w:sz="0" w:space="0" w:color="auto"/>
        <w:left w:val="none" w:sz="0" w:space="0" w:color="auto"/>
        <w:bottom w:val="none" w:sz="0" w:space="0" w:color="auto"/>
        <w:right w:val="none" w:sz="0" w:space="0" w:color="auto"/>
      </w:divBdr>
    </w:div>
    <w:div w:id="85929511">
      <w:bodyDiv w:val="1"/>
      <w:marLeft w:val="0"/>
      <w:marRight w:val="0"/>
      <w:marTop w:val="0"/>
      <w:marBottom w:val="0"/>
      <w:divBdr>
        <w:top w:val="none" w:sz="0" w:space="0" w:color="auto"/>
        <w:left w:val="none" w:sz="0" w:space="0" w:color="auto"/>
        <w:bottom w:val="none" w:sz="0" w:space="0" w:color="auto"/>
        <w:right w:val="none" w:sz="0" w:space="0" w:color="auto"/>
      </w:divBdr>
    </w:div>
    <w:div w:id="85929837">
      <w:bodyDiv w:val="1"/>
      <w:marLeft w:val="0"/>
      <w:marRight w:val="0"/>
      <w:marTop w:val="0"/>
      <w:marBottom w:val="0"/>
      <w:divBdr>
        <w:top w:val="none" w:sz="0" w:space="0" w:color="auto"/>
        <w:left w:val="none" w:sz="0" w:space="0" w:color="auto"/>
        <w:bottom w:val="none" w:sz="0" w:space="0" w:color="auto"/>
        <w:right w:val="none" w:sz="0" w:space="0" w:color="auto"/>
      </w:divBdr>
    </w:div>
    <w:div w:id="85999307">
      <w:bodyDiv w:val="1"/>
      <w:marLeft w:val="0"/>
      <w:marRight w:val="0"/>
      <w:marTop w:val="0"/>
      <w:marBottom w:val="0"/>
      <w:divBdr>
        <w:top w:val="none" w:sz="0" w:space="0" w:color="auto"/>
        <w:left w:val="none" w:sz="0" w:space="0" w:color="auto"/>
        <w:bottom w:val="none" w:sz="0" w:space="0" w:color="auto"/>
        <w:right w:val="none" w:sz="0" w:space="0" w:color="auto"/>
      </w:divBdr>
    </w:div>
    <w:div w:id="86000219">
      <w:bodyDiv w:val="1"/>
      <w:marLeft w:val="0"/>
      <w:marRight w:val="0"/>
      <w:marTop w:val="0"/>
      <w:marBottom w:val="0"/>
      <w:divBdr>
        <w:top w:val="none" w:sz="0" w:space="0" w:color="auto"/>
        <w:left w:val="none" w:sz="0" w:space="0" w:color="auto"/>
        <w:bottom w:val="none" w:sz="0" w:space="0" w:color="auto"/>
        <w:right w:val="none" w:sz="0" w:space="0" w:color="auto"/>
      </w:divBdr>
    </w:div>
    <w:div w:id="86000735">
      <w:bodyDiv w:val="1"/>
      <w:marLeft w:val="0"/>
      <w:marRight w:val="0"/>
      <w:marTop w:val="0"/>
      <w:marBottom w:val="0"/>
      <w:divBdr>
        <w:top w:val="none" w:sz="0" w:space="0" w:color="auto"/>
        <w:left w:val="none" w:sz="0" w:space="0" w:color="auto"/>
        <w:bottom w:val="none" w:sz="0" w:space="0" w:color="auto"/>
        <w:right w:val="none" w:sz="0" w:space="0" w:color="auto"/>
      </w:divBdr>
    </w:div>
    <w:div w:id="86001489">
      <w:bodyDiv w:val="1"/>
      <w:marLeft w:val="0"/>
      <w:marRight w:val="0"/>
      <w:marTop w:val="0"/>
      <w:marBottom w:val="0"/>
      <w:divBdr>
        <w:top w:val="none" w:sz="0" w:space="0" w:color="auto"/>
        <w:left w:val="none" w:sz="0" w:space="0" w:color="auto"/>
        <w:bottom w:val="none" w:sz="0" w:space="0" w:color="auto"/>
        <w:right w:val="none" w:sz="0" w:space="0" w:color="auto"/>
      </w:divBdr>
    </w:div>
    <w:div w:id="86003196">
      <w:bodyDiv w:val="1"/>
      <w:marLeft w:val="0"/>
      <w:marRight w:val="0"/>
      <w:marTop w:val="0"/>
      <w:marBottom w:val="0"/>
      <w:divBdr>
        <w:top w:val="none" w:sz="0" w:space="0" w:color="auto"/>
        <w:left w:val="none" w:sz="0" w:space="0" w:color="auto"/>
        <w:bottom w:val="none" w:sz="0" w:space="0" w:color="auto"/>
        <w:right w:val="none" w:sz="0" w:space="0" w:color="auto"/>
      </w:divBdr>
    </w:div>
    <w:div w:id="86003463">
      <w:bodyDiv w:val="1"/>
      <w:marLeft w:val="0"/>
      <w:marRight w:val="0"/>
      <w:marTop w:val="0"/>
      <w:marBottom w:val="0"/>
      <w:divBdr>
        <w:top w:val="none" w:sz="0" w:space="0" w:color="auto"/>
        <w:left w:val="none" w:sz="0" w:space="0" w:color="auto"/>
        <w:bottom w:val="none" w:sz="0" w:space="0" w:color="auto"/>
        <w:right w:val="none" w:sz="0" w:space="0" w:color="auto"/>
      </w:divBdr>
    </w:div>
    <w:div w:id="86005611">
      <w:bodyDiv w:val="1"/>
      <w:marLeft w:val="0"/>
      <w:marRight w:val="0"/>
      <w:marTop w:val="0"/>
      <w:marBottom w:val="0"/>
      <w:divBdr>
        <w:top w:val="none" w:sz="0" w:space="0" w:color="auto"/>
        <w:left w:val="none" w:sz="0" w:space="0" w:color="auto"/>
        <w:bottom w:val="none" w:sz="0" w:space="0" w:color="auto"/>
        <w:right w:val="none" w:sz="0" w:space="0" w:color="auto"/>
      </w:divBdr>
    </w:div>
    <w:div w:id="86048786">
      <w:bodyDiv w:val="1"/>
      <w:marLeft w:val="0"/>
      <w:marRight w:val="0"/>
      <w:marTop w:val="0"/>
      <w:marBottom w:val="0"/>
      <w:divBdr>
        <w:top w:val="none" w:sz="0" w:space="0" w:color="auto"/>
        <w:left w:val="none" w:sz="0" w:space="0" w:color="auto"/>
        <w:bottom w:val="none" w:sz="0" w:space="0" w:color="auto"/>
        <w:right w:val="none" w:sz="0" w:space="0" w:color="auto"/>
      </w:divBdr>
    </w:div>
    <w:div w:id="86077342">
      <w:bodyDiv w:val="1"/>
      <w:marLeft w:val="0"/>
      <w:marRight w:val="0"/>
      <w:marTop w:val="0"/>
      <w:marBottom w:val="0"/>
      <w:divBdr>
        <w:top w:val="none" w:sz="0" w:space="0" w:color="auto"/>
        <w:left w:val="none" w:sz="0" w:space="0" w:color="auto"/>
        <w:bottom w:val="none" w:sz="0" w:space="0" w:color="auto"/>
        <w:right w:val="none" w:sz="0" w:space="0" w:color="auto"/>
      </w:divBdr>
    </w:div>
    <w:div w:id="86117085">
      <w:bodyDiv w:val="1"/>
      <w:marLeft w:val="0"/>
      <w:marRight w:val="0"/>
      <w:marTop w:val="0"/>
      <w:marBottom w:val="0"/>
      <w:divBdr>
        <w:top w:val="none" w:sz="0" w:space="0" w:color="auto"/>
        <w:left w:val="none" w:sz="0" w:space="0" w:color="auto"/>
        <w:bottom w:val="none" w:sz="0" w:space="0" w:color="auto"/>
        <w:right w:val="none" w:sz="0" w:space="0" w:color="auto"/>
      </w:divBdr>
    </w:div>
    <w:div w:id="86119005">
      <w:bodyDiv w:val="1"/>
      <w:marLeft w:val="0"/>
      <w:marRight w:val="0"/>
      <w:marTop w:val="0"/>
      <w:marBottom w:val="0"/>
      <w:divBdr>
        <w:top w:val="none" w:sz="0" w:space="0" w:color="auto"/>
        <w:left w:val="none" w:sz="0" w:space="0" w:color="auto"/>
        <w:bottom w:val="none" w:sz="0" w:space="0" w:color="auto"/>
        <w:right w:val="none" w:sz="0" w:space="0" w:color="auto"/>
      </w:divBdr>
    </w:div>
    <w:div w:id="86119428">
      <w:bodyDiv w:val="1"/>
      <w:marLeft w:val="0"/>
      <w:marRight w:val="0"/>
      <w:marTop w:val="0"/>
      <w:marBottom w:val="0"/>
      <w:divBdr>
        <w:top w:val="none" w:sz="0" w:space="0" w:color="auto"/>
        <w:left w:val="none" w:sz="0" w:space="0" w:color="auto"/>
        <w:bottom w:val="none" w:sz="0" w:space="0" w:color="auto"/>
        <w:right w:val="none" w:sz="0" w:space="0" w:color="auto"/>
      </w:divBdr>
    </w:div>
    <w:div w:id="86121990">
      <w:bodyDiv w:val="1"/>
      <w:marLeft w:val="0"/>
      <w:marRight w:val="0"/>
      <w:marTop w:val="0"/>
      <w:marBottom w:val="0"/>
      <w:divBdr>
        <w:top w:val="none" w:sz="0" w:space="0" w:color="auto"/>
        <w:left w:val="none" w:sz="0" w:space="0" w:color="auto"/>
        <w:bottom w:val="none" w:sz="0" w:space="0" w:color="auto"/>
        <w:right w:val="none" w:sz="0" w:space="0" w:color="auto"/>
      </w:divBdr>
    </w:div>
    <w:div w:id="86194508">
      <w:bodyDiv w:val="1"/>
      <w:marLeft w:val="0"/>
      <w:marRight w:val="0"/>
      <w:marTop w:val="0"/>
      <w:marBottom w:val="0"/>
      <w:divBdr>
        <w:top w:val="none" w:sz="0" w:space="0" w:color="auto"/>
        <w:left w:val="none" w:sz="0" w:space="0" w:color="auto"/>
        <w:bottom w:val="none" w:sz="0" w:space="0" w:color="auto"/>
        <w:right w:val="none" w:sz="0" w:space="0" w:color="auto"/>
      </w:divBdr>
    </w:div>
    <w:div w:id="86194677">
      <w:bodyDiv w:val="1"/>
      <w:marLeft w:val="0"/>
      <w:marRight w:val="0"/>
      <w:marTop w:val="0"/>
      <w:marBottom w:val="0"/>
      <w:divBdr>
        <w:top w:val="none" w:sz="0" w:space="0" w:color="auto"/>
        <w:left w:val="none" w:sz="0" w:space="0" w:color="auto"/>
        <w:bottom w:val="none" w:sz="0" w:space="0" w:color="auto"/>
        <w:right w:val="none" w:sz="0" w:space="0" w:color="auto"/>
      </w:divBdr>
    </w:div>
    <w:div w:id="86197254">
      <w:bodyDiv w:val="1"/>
      <w:marLeft w:val="0"/>
      <w:marRight w:val="0"/>
      <w:marTop w:val="0"/>
      <w:marBottom w:val="0"/>
      <w:divBdr>
        <w:top w:val="none" w:sz="0" w:space="0" w:color="auto"/>
        <w:left w:val="none" w:sz="0" w:space="0" w:color="auto"/>
        <w:bottom w:val="none" w:sz="0" w:space="0" w:color="auto"/>
        <w:right w:val="none" w:sz="0" w:space="0" w:color="auto"/>
      </w:divBdr>
    </w:div>
    <w:div w:id="86200923">
      <w:bodyDiv w:val="1"/>
      <w:marLeft w:val="0"/>
      <w:marRight w:val="0"/>
      <w:marTop w:val="0"/>
      <w:marBottom w:val="0"/>
      <w:divBdr>
        <w:top w:val="none" w:sz="0" w:space="0" w:color="auto"/>
        <w:left w:val="none" w:sz="0" w:space="0" w:color="auto"/>
        <w:bottom w:val="none" w:sz="0" w:space="0" w:color="auto"/>
        <w:right w:val="none" w:sz="0" w:space="0" w:color="auto"/>
      </w:divBdr>
    </w:div>
    <w:div w:id="86271785">
      <w:bodyDiv w:val="1"/>
      <w:marLeft w:val="0"/>
      <w:marRight w:val="0"/>
      <w:marTop w:val="0"/>
      <w:marBottom w:val="0"/>
      <w:divBdr>
        <w:top w:val="none" w:sz="0" w:space="0" w:color="auto"/>
        <w:left w:val="none" w:sz="0" w:space="0" w:color="auto"/>
        <w:bottom w:val="none" w:sz="0" w:space="0" w:color="auto"/>
        <w:right w:val="none" w:sz="0" w:space="0" w:color="auto"/>
      </w:divBdr>
    </w:div>
    <w:div w:id="86275031">
      <w:bodyDiv w:val="1"/>
      <w:marLeft w:val="0"/>
      <w:marRight w:val="0"/>
      <w:marTop w:val="0"/>
      <w:marBottom w:val="0"/>
      <w:divBdr>
        <w:top w:val="none" w:sz="0" w:space="0" w:color="auto"/>
        <w:left w:val="none" w:sz="0" w:space="0" w:color="auto"/>
        <w:bottom w:val="none" w:sz="0" w:space="0" w:color="auto"/>
        <w:right w:val="none" w:sz="0" w:space="0" w:color="auto"/>
      </w:divBdr>
    </w:div>
    <w:div w:id="86275688">
      <w:bodyDiv w:val="1"/>
      <w:marLeft w:val="0"/>
      <w:marRight w:val="0"/>
      <w:marTop w:val="0"/>
      <w:marBottom w:val="0"/>
      <w:divBdr>
        <w:top w:val="none" w:sz="0" w:space="0" w:color="auto"/>
        <w:left w:val="none" w:sz="0" w:space="0" w:color="auto"/>
        <w:bottom w:val="none" w:sz="0" w:space="0" w:color="auto"/>
        <w:right w:val="none" w:sz="0" w:space="0" w:color="auto"/>
      </w:divBdr>
    </w:div>
    <w:div w:id="86314473">
      <w:bodyDiv w:val="1"/>
      <w:marLeft w:val="0"/>
      <w:marRight w:val="0"/>
      <w:marTop w:val="0"/>
      <w:marBottom w:val="0"/>
      <w:divBdr>
        <w:top w:val="none" w:sz="0" w:space="0" w:color="auto"/>
        <w:left w:val="none" w:sz="0" w:space="0" w:color="auto"/>
        <w:bottom w:val="none" w:sz="0" w:space="0" w:color="auto"/>
        <w:right w:val="none" w:sz="0" w:space="0" w:color="auto"/>
      </w:divBdr>
    </w:div>
    <w:div w:id="86318661">
      <w:bodyDiv w:val="1"/>
      <w:marLeft w:val="0"/>
      <w:marRight w:val="0"/>
      <w:marTop w:val="0"/>
      <w:marBottom w:val="0"/>
      <w:divBdr>
        <w:top w:val="none" w:sz="0" w:space="0" w:color="auto"/>
        <w:left w:val="none" w:sz="0" w:space="0" w:color="auto"/>
        <w:bottom w:val="none" w:sz="0" w:space="0" w:color="auto"/>
        <w:right w:val="none" w:sz="0" w:space="0" w:color="auto"/>
      </w:divBdr>
    </w:div>
    <w:div w:id="86384813">
      <w:bodyDiv w:val="1"/>
      <w:marLeft w:val="0"/>
      <w:marRight w:val="0"/>
      <w:marTop w:val="0"/>
      <w:marBottom w:val="0"/>
      <w:divBdr>
        <w:top w:val="none" w:sz="0" w:space="0" w:color="auto"/>
        <w:left w:val="none" w:sz="0" w:space="0" w:color="auto"/>
        <w:bottom w:val="none" w:sz="0" w:space="0" w:color="auto"/>
        <w:right w:val="none" w:sz="0" w:space="0" w:color="auto"/>
      </w:divBdr>
    </w:div>
    <w:div w:id="86385904">
      <w:bodyDiv w:val="1"/>
      <w:marLeft w:val="0"/>
      <w:marRight w:val="0"/>
      <w:marTop w:val="0"/>
      <w:marBottom w:val="0"/>
      <w:divBdr>
        <w:top w:val="none" w:sz="0" w:space="0" w:color="auto"/>
        <w:left w:val="none" w:sz="0" w:space="0" w:color="auto"/>
        <w:bottom w:val="none" w:sz="0" w:space="0" w:color="auto"/>
        <w:right w:val="none" w:sz="0" w:space="0" w:color="auto"/>
      </w:divBdr>
    </w:div>
    <w:div w:id="86388521">
      <w:bodyDiv w:val="1"/>
      <w:marLeft w:val="0"/>
      <w:marRight w:val="0"/>
      <w:marTop w:val="0"/>
      <w:marBottom w:val="0"/>
      <w:divBdr>
        <w:top w:val="none" w:sz="0" w:space="0" w:color="auto"/>
        <w:left w:val="none" w:sz="0" w:space="0" w:color="auto"/>
        <w:bottom w:val="none" w:sz="0" w:space="0" w:color="auto"/>
        <w:right w:val="none" w:sz="0" w:space="0" w:color="auto"/>
      </w:divBdr>
    </w:div>
    <w:div w:id="86461826">
      <w:bodyDiv w:val="1"/>
      <w:marLeft w:val="0"/>
      <w:marRight w:val="0"/>
      <w:marTop w:val="0"/>
      <w:marBottom w:val="0"/>
      <w:divBdr>
        <w:top w:val="none" w:sz="0" w:space="0" w:color="auto"/>
        <w:left w:val="none" w:sz="0" w:space="0" w:color="auto"/>
        <w:bottom w:val="none" w:sz="0" w:space="0" w:color="auto"/>
        <w:right w:val="none" w:sz="0" w:space="0" w:color="auto"/>
      </w:divBdr>
    </w:div>
    <w:div w:id="86462489">
      <w:bodyDiv w:val="1"/>
      <w:marLeft w:val="0"/>
      <w:marRight w:val="0"/>
      <w:marTop w:val="0"/>
      <w:marBottom w:val="0"/>
      <w:divBdr>
        <w:top w:val="none" w:sz="0" w:space="0" w:color="auto"/>
        <w:left w:val="none" w:sz="0" w:space="0" w:color="auto"/>
        <w:bottom w:val="none" w:sz="0" w:space="0" w:color="auto"/>
        <w:right w:val="none" w:sz="0" w:space="0" w:color="auto"/>
      </w:divBdr>
    </w:div>
    <w:div w:id="86463209">
      <w:bodyDiv w:val="1"/>
      <w:marLeft w:val="0"/>
      <w:marRight w:val="0"/>
      <w:marTop w:val="0"/>
      <w:marBottom w:val="0"/>
      <w:divBdr>
        <w:top w:val="none" w:sz="0" w:space="0" w:color="auto"/>
        <w:left w:val="none" w:sz="0" w:space="0" w:color="auto"/>
        <w:bottom w:val="none" w:sz="0" w:space="0" w:color="auto"/>
        <w:right w:val="none" w:sz="0" w:space="0" w:color="auto"/>
      </w:divBdr>
    </w:div>
    <w:div w:id="86465394">
      <w:bodyDiv w:val="1"/>
      <w:marLeft w:val="0"/>
      <w:marRight w:val="0"/>
      <w:marTop w:val="0"/>
      <w:marBottom w:val="0"/>
      <w:divBdr>
        <w:top w:val="none" w:sz="0" w:space="0" w:color="auto"/>
        <w:left w:val="none" w:sz="0" w:space="0" w:color="auto"/>
        <w:bottom w:val="none" w:sz="0" w:space="0" w:color="auto"/>
        <w:right w:val="none" w:sz="0" w:space="0" w:color="auto"/>
      </w:divBdr>
    </w:div>
    <w:div w:id="86536527">
      <w:bodyDiv w:val="1"/>
      <w:marLeft w:val="0"/>
      <w:marRight w:val="0"/>
      <w:marTop w:val="0"/>
      <w:marBottom w:val="0"/>
      <w:divBdr>
        <w:top w:val="none" w:sz="0" w:space="0" w:color="auto"/>
        <w:left w:val="none" w:sz="0" w:space="0" w:color="auto"/>
        <w:bottom w:val="none" w:sz="0" w:space="0" w:color="auto"/>
        <w:right w:val="none" w:sz="0" w:space="0" w:color="auto"/>
      </w:divBdr>
    </w:div>
    <w:div w:id="86538466">
      <w:bodyDiv w:val="1"/>
      <w:marLeft w:val="0"/>
      <w:marRight w:val="0"/>
      <w:marTop w:val="0"/>
      <w:marBottom w:val="0"/>
      <w:divBdr>
        <w:top w:val="none" w:sz="0" w:space="0" w:color="auto"/>
        <w:left w:val="none" w:sz="0" w:space="0" w:color="auto"/>
        <w:bottom w:val="none" w:sz="0" w:space="0" w:color="auto"/>
        <w:right w:val="none" w:sz="0" w:space="0" w:color="auto"/>
      </w:divBdr>
    </w:div>
    <w:div w:id="86538997">
      <w:bodyDiv w:val="1"/>
      <w:marLeft w:val="0"/>
      <w:marRight w:val="0"/>
      <w:marTop w:val="0"/>
      <w:marBottom w:val="0"/>
      <w:divBdr>
        <w:top w:val="none" w:sz="0" w:space="0" w:color="auto"/>
        <w:left w:val="none" w:sz="0" w:space="0" w:color="auto"/>
        <w:bottom w:val="none" w:sz="0" w:space="0" w:color="auto"/>
        <w:right w:val="none" w:sz="0" w:space="0" w:color="auto"/>
      </w:divBdr>
    </w:div>
    <w:div w:id="86539741">
      <w:bodyDiv w:val="1"/>
      <w:marLeft w:val="0"/>
      <w:marRight w:val="0"/>
      <w:marTop w:val="0"/>
      <w:marBottom w:val="0"/>
      <w:divBdr>
        <w:top w:val="none" w:sz="0" w:space="0" w:color="auto"/>
        <w:left w:val="none" w:sz="0" w:space="0" w:color="auto"/>
        <w:bottom w:val="none" w:sz="0" w:space="0" w:color="auto"/>
        <w:right w:val="none" w:sz="0" w:space="0" w:color="auto"/>
      </w:divBdr>
    </w:div>
    <w:div w:id="86578349">
      <w:bodyDiv w:val="1"/>
      <w:marLeft w:val="0"/>
      <w:marRight w:val="0"/>
      <w:marTop w:val="0"/>
      <w:marBottom w:val="0"/>
      <w:divBdr>
        <w:top w:val="none" w:sz="0" w:space="0" w:color="auto"/>
        <w:left w:val="none" w:sz="0" w:space="0" w:color="auto"/>
        <w:bottom w:val="none" w:sz="0" w:space="0" w:color="auto"/>
        <w:right w:val="none" w:sz="0" w:space="0" w:color="auto"/>
      </w:divBdr>
    </w:div>
    <w:div w:id="86579618">
      <w:bodyDiv w:val="1"/>
      <w:marLeft w:val="0"/>
      <w:marRight w:val="0"/>
      <w:marTop w:val="0"/>
      <w:marBottom w:val="0"/>
      <w:divBdr>
        <w:top w:val="none" w:sz="0" w:space="0" w:color="auto"/>
        <w:left w:val="none" w:sz="0" w:space="0" w:color="auto"/>
        <w:bottom w:val="none" w:sz="0" w:space="0" w:color="auto"/>
        <w:right w:val="none" w:sz="0" w:space="0" w:color="auto"/>
      </w:divBdr>
    </w:div>
    <w:div w:id="86582657">
      <w:bodyDiv w:val="1"/>
      <w:marLeft w:val="0"/>
      <w:marRight w:val="0"/>
      <w:marTop w:val="0"/>
      <w:marBottom w:val="0"/>
      <w:divBdr>
        <w:top w:val="none" w:sz="0" w:space="0" w:color="auto"/>
        <w:left w:val="none" w:sz="0" w:space="0" w:color="auto"/>
        <w:bottom w:val="none" w:sz="0" w:space="0" w:color="auto"/>
        <w:right w:val="none" w:sz="0" w:space="0" w:color="auto"/>
      </w:divBdr>
    </w:div>
    <w:div w:id="86659257">
      <w:bodyDiv w:val="1"/>
      <w:marLeft w:val="0"/>
      <w:marRight w:val="0"/>
      <w:marTop w:val="0"/>
      <w:marBottom w:val="0"/>
      <w:divBdr>
        <w:top w:val="none" w:sz="0" w:space="0" w:color="auto"/>
        <w:left w:val="none" w:sz="0" w:space="0" w:color="auto"/>
        <w:bottom w:val="none" w:sz="0" w:space="0" w:color="auto"/>
        <w:right w:val="none" w:sz="0" w:space="0" w:color="auto"/>
      </w:divBdr>
    </w:div>
    <w:div w:id="86735360">
      <w:bodyDiv w:val="1"/>
      <w:marLeft w:val="0"/>
      <w:marRight w:val="0"/>
      <w:marTop w:val="0"/>
      <w:marBottom w:val="0"/>
      <w:divBdr>
        <w:top w:val="none" w:sz="0" w:space="0" w:color="auto"/>
        <w:left w:val="none" w:sz="0" w:space="0" w:color="auto"/>
        <w:bottom w:val="none" w:sz="0" w:space="0" w:color="auto"/>
        <w:right w:val="none" w:sz="0" w:space="0" w:color="auto"/>
      </w:divBdr>
    </w:div>
    <w:div w:id="86773329">
      <w:bodyDiv w:val="1"/>
      <w:marLeft w:val="0"/>
      <w:marRight w:val="0"/>
      <w:marTop w:val="0"/>
      <w:marBottom w:val="0"/>
      <w:divBdr>
        <w:top w:val="none" w:sz="0" w:space="0" w:color="auto"/>
        <w:left w:val="none" w:sz="0" w:space="0" w:color="auto"/>
        <w:bottom w:val="none" w:sz="0" w:space="0" w:color="auto"/>
        <w:right w:val="none" w:sz="0" w:space="0" w:color="auto"/>
      </w:divBdr>
    </w:div>
    <w:div w:id="86774912">
      <w:bodyDiv w:val="1"/>
      <w:marLeft w:val="0"/>
      <w:marRight w:val="0"/>
      <w:marTop w:val="0"/>
      <w:marBottom w:val="0"/>
      <w:divBdr>
        <w:top w:val="none" w:sz="0" w:space="0" w:color="auto"/>
        <w:left w:val="none" w:sz="0" w:space="0" w:color="auto"/>
        <w:bottom w:val="none" w:sz="0" w:space="0" w:color="auto"/>
        <w:right w:val="none" w:sz="0" w:space="0" w:color="auto"/>
      </w:divBdr>
    </w:div>
    <w:div w:id="86777014">
      <w:bodyDiv w:val="1"/>
      <w:marLeft w:val="0"/>
      <w:marRight w:val="0"/>
      <w:marTop w:val="0"/>
      <w:marBottom w:val="0"/>
      <w:divBdr>
        <w:top w:val="none" w:sz="0" w:space="0" w:color="auto"/>
        <w:left w:val="none" w:sz="0" w:space="0" w:color="auto"/>
        <w:bottom w:val="none" w:sz="0" w:space="0" w:color="auto"/>
        <w:right w:val="none" w:sz="0" w:space="0" w:color="auto"/>
      </w:divBdr>
    </w:div>
    <w:div w:id="86780227">
      <w:bodyDiv w:val="1"/>
      <w:marLeft w:val="0"/>
      <w:marRight w:val="0"/>
      <w:marTop w:val="0"/>
      <w:marBottom w:val="0"/>
      <w:divBdr>
        <w:top w:val="none" w:sz="0" w:space="0" w:color="auto"/>
        <w:left w:val="none" w:sz="0" w:space="0" w:color="auto"/>
        <w:bottom w:val="none" w:sz="0" w:space="0" w:color="auto"/>
        <w:right w:val="none" w:sz="0" w:space="0" w:color="auto"/>
      </w:divBdr>
    </w:div>
    <w:div w:id="86846758">
      <w:bodyDiv w:val="1"/>
      <w:marLeft w:val="0"/>
      <w:marRight w:val="0"/>
      <w:marTop w:val="0"/>
      <w:marBottom w:val="0"/>
      <w:divBdr>
        <w:top w:val="none" w:sz="0" w:space="0" w:color="auto"/>
        <w:left w:val="none" w:sz="0" w:space="0" w:color="auto"/>
        <w:bottom w:val="none" w:sz="0" w:space="0" w:color="auto"/>
        <w:right w:val="none" w:sz="0" w:space="0" w:color="auto"/>
      </w:divBdr>
    </w:div>
    <w:div w:id="86848048">
      <w:bodyDiv w:val="1"/>
      <w:marLeft w:val="0"/>
      <w:marRight w:val="0"/>
      <w:marTop w:val="0"/>
      <w:marBottom w:val="0"/>
      <w:divBdr>
        <w:top w:val="none" w:sz="0" w:space="0" w:color="auto"/>
        <w:left w:val="none" w:sz="0" w:space="0" w:color="auto"/>
        <w:bottom w:val="none" w:sz="0" w:space="0" w:color="auto"/>
        <w:right w:val="none" w:sz="0" w:space="0" w:color="auto"/>
      </w:divBdr>
    </w:div>
    <w:div w:id="86848453">
      <w:bodyDiv w:val="1"/>
      <w:marLeft w:val="0"/>
      <w:marRight w:val="0"/>
      <w:marTop w:val="0"/>
      <w:marBottom w:val="0"/>
      <w:divBdr>
        <w:top w:val="none" w:sz="0" w:space="0" w:color="auto"/>
        <w:left w:val="none" w:sz="0" w:space="0" w:color="auto"/>
        <w:bottom w:val="none" w:sz="0" w:space="0" w:color="auto"/>
        <w:right w:val="none" w:sz="0" w:space="0" w:color="auto"/>
      </w:divBdr>
    </w:div>
    <w:div w:id="86850558">
      <w:bodyDiv w:val="1"/>
      <w:marLeft w:val="0"/>
      <w:marRight w:val="0"/>
      <w:marTop w:val="0"/>
      <w:marBottom w:val="0"/>
      <w:divBdr>
        <w:top w:val="none" w:sz="0" w:space="0" w:color="auto"/>
        <w:left w:val="none" w:sz="0" w:space="0" w:color="auto"/>
        <w:bottom w:val="none" w:sz="0" w:space="0" w:color="auto"/>
        <w:right w:val="none" w:sz="0" w:space="0" w:color="auto"/>
      </w:divBdr>
    </w:div>
    <w:div w:id="86851097">
      <w:bodyDiv w:val="1"/>
      <w:marLeft w:val="0"/>
      <w:marRight w:val="0"/>
      <w:marTop w:val="0"/>
      <w:marBottom w:val="0"/>
      <w:divBdr>
        <w:top w:val="none" w:sz="0" w:space="0" w:color="auto"/>
        <w:left w:val="none" w:sz="0" w:space="0" w:color="auto"/>
        <w:bottom w:val="none" w:sz="0" w:space="0" w:color="auto"/>
        <w:right w:val="none" w:sz="0" w:space="0" w:color="auto"/>
      </w:divBdr>
    </w:div>
    <w:div w:id="86852176">
      <w:bodyDiv w:val="1"/>
      <w:marLeft w:val="0"/>
      <w:marRight w:val="0"/>
      <w:marTop w:val="0"/>
      <w:marBottom w:val="0"/>
      <w:divBdr>
        <w:top w:val="none" w:sz="0" w:space="0" w:color="auto"/>
        <w:left w:val="none" w:sz="0" w:space="0" w:color="auto"/>
        <w:bottom w:val="none" w:sz="0" w:space="0" w:color="auto"/>
        <w:right w:val="none" w:sz="0" w:space="0" w:color="auto"/>
      </w:divBdr>
    </w:div>
    <w:div w:id="86856128">
      <w:bodyDiv w:val="1"/>
      <w:marLeft w:val="0"/>
      <w:marRight w:val="0"/>
      <w:marTop w:val="0"/>
      <w:marBottom w:val="0"/>
      <w:divBdr>
        <w:top w:val="none" w:sz="0" w:space="0" w:color="auto"/>
        <w:left w:val="none" w:sz="0" w:space="0" w:color="auto"/>
        <w:bottom w:val="none" w:sz="0" w:space="0" w:color="auto"/>
        <w:right w:val="none" w:sz="0" w:space="0" w:color="auto"/>
      </w:divBdr>
    </w:div>
    <w:div w:id="86930974">
      <w:bodyDiv w:val="1"/>
      <w:marLeft w:val="0"/>
      <w:marRight w:val="0"/>
      <w:marTop w:val="0"/>
      <w:marBottom w:val="0"/>
      <w:divBdr>
        <w:top w:val="none" w:sz="0" w:space="0" w:color="auto"/>
        <w:left w:val="none" w:sz="0" w:space="0" w:color="auto"/>
        <w:bottom w:val="none" w:sz="0" w:space="0" w:color="auto"/>
        <w:right w:val="none" w:sz="0" w:space="0" w:color="auto"/>
      </w:divBdr>
    </w:div>
    <w:div w:id="86931260">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67266">
      <w:bodyDiv w:val="1"/>
      <w:marLeft w:val="0"/>
      <w:marRight w:val="0"/>
      <w:marTop w:val="0"/>
      <w:marBottom w:val="0"/>
      <w:divBdr>
        <w:top w:val="none" w:sz="0" w:space="0" w:color="auto"/>
        <w:left w:val="none" w:sz="0" w:space="0" w:color="auto"/>
        <w:bottom w:val="none" w:sz="0" w:space="0" w:color="auto"/>
        <w:right w:val="none" w:sz="0" w:space="0" w:color="auto"/>
      </w:divBdr>
    </w:div>
    <w:div w:id="86969062">
      <w:bodyDiv w:val="1"/>
      <w:marLeft w:val="0"/>
      <w:marRight w:val="0"/>
      <w:marTop w:val="0"/>
      <w:marBottom w:val="0"/>
      <w:divBdr>
        <w:top w:val="none" w:sz="0" w:space="0" w:color="auto"/>
        <w:left w:val="none" w:sz="0" w:space="0" w:color="auto"/>
        <w:bottom w:val="none" w:sz="0" w:space="0" w:color="auto"/>
        <w:right w:val="none" w:sz="0" w:space="0" w:color="auto"/>
      </w:divBdr>
    </w:div>
    <w:div w:id="86969703">
      <w:bodyDiv w:val="1"/>
      <w:marLeft w:val="0"/>
      <w:marRight w:val="0"/>
      <w:marTop w:val="0"/>
      <w:marBottom w:val="0"/>
      <w:divBdr>
        <w:top w:val="none" w:sz="0" w:space="0" w:color="auto"/>
        <w:left w:val="none" w:sz="0" w:space="0" w:color="auto"/>
        <w:bottom w:val="none" w:sz="0" w:space="0" w:color="auto"/>
        <w:right w:val="none" w:sz="0" w:space="0" w:color="auto"/>
      </w:divBdr>
    </w:div>
    <w:div w:id="86971420">
      <w:bodyDiv w:val="1"/>
      <w:marLeft w:val="0"/>
      <w:marRight w:val="0"/>
      <w:marTop w:val="0"/>
      <w:marBottom w:val="0"/>
      <w:divBdr>
        <w:top w:val="none" w:sz="0" w:space="0" w:color="auto"/>
        <w:left w:val="none" w:sz="0" w:space="0" w:color="auto"/>
        <w:bottom w:val="none" w:sz="0" w:space="0" w:color="auto"/>
        <w:right w:val="none" w:sz="0" w:space="0" w:color="auto"/>
      </w:divBdr>
    </w:div>
    <w:div w:id="86998904">
      <w:bodyDiv w:val="1"/>
      <w:marLeft w:val="0"/>
      <w:marRight w:val="0"/>
      <w:marTop w:val="0"/>
      <w:marBottom w:val="0"/>
      <w:divBdr>
        <w:top w:val="none" w:sz="0" w:space="0" w:color="auto"/>
        <w:left w:val="none" w:sz="0" w:space="0" w:color="auto"/>
        <w:bottom w:val="none" w:sz="0" w:space="0" w:color="auto"/>
        <w:right w:val="none" w:sz="0" w:space="0" w:color="auto"/>
      </w:divBdr>
    </w:div>
    <w:div w:id="87046523">
      <w:bodyDiv w:val="1"/>
      <w:marLeft w:val="0"/>
      <w:marRight w:val="0"/>
      <w:marTop w:val="0"/>
      <w:marBottom w:val="0"/>
      <w:divBdr>
        <w:top w:val="none" w:sz="0" w:space="0" w:color="auto"/>
        <w:left w:val="none" w:sz="0" w:space="0" w:color="auto"/>
        <w:bottom w:val="none" w:sz="0" w:space="0" w:color="auto"/>
        <w:right w:val="none" w:sz="0" w:space="0" w:color="auto"/>
      </w:divBdr>
    </w:div>
    <w:div w:id="87046636">
      <w:bodyDiv w:val="1"/>
      <w:marLeft w:val="0"/>
      <w:marRight w:val="0"/>
      <w:marTop w:val="0"/>
      <w:marBottom w:val="0"/>
      <w:divBdr>
        <w:top w:val="none" w:sz="0" w:space="0" w:color="auto"/>
        <w:left w:val="none" w:sz="0" w:space="0" w:color="auto"/>
        <w:bottom w:val="none" w:sz="0" w:space="0" w:color="auto"/>
        <w:right w:val="none" w:sz="0" w:space="0" w:color="auto"/>
      </w:divBdr>
    </w:div>
    <w:div w:id="87124179">
      <w:bodyDiv w:val="1"/>
      <w:marLeft w:val="0"/>
      <w:marRight w:val="0"/>
      <w:marTop w:val="0"/>
      <w:marBottom w:val="0"/>
      <w:divBdr>
        <w:top w:val="none" w:sz="0" w:space="0" w:color="auto"/>
        <w:left w:val="none" w:sz="0" w:space="0" w:color="auto"/>
        <w:bottom w:val="none" w:sz="0" w:space="0" w:color="auto"/>
        <w:right w:val="none" w:sz="0" w:space="0" w:color="auto"/>
      </w:divBdr>
    </w:div>
    <w:div w:id="87164614">
      <w:bodyDiv w:val="1"/>
      <w:marLeft w:val="0"/>
      <w:marRight w:val="0"/>
      <w:marTop w:val="0"/>
      <w:marBottom w:val="0"/>
      <w:divBdr>
        <w:top w:val="none" w:sz="0" w:space="0" w:color="auto"/>
        <w:left w:val="none" w:sz="0" w:space="0" w:color="auto"/>
        <w:bottom w:val="none" w:sz="0" w:space="0" w:color="auto"/>
        <w:right w:val="none" w:sz="0" w:space="0" w:color="auto"/>
      </w:divBdr>
    </w:div>
    <w:div w:id="87165899">
      <w:bodyDiv w:val="1"/>
      <w:marLeft w:val="0"/>
      <w:marRight w:val="0"/>
      <w:marTop w:val="0"/>
      <w:marBottom w:val="0"/>
      <w:divBdr>
        <w:top w:val="none" w:sz="0" w:space="0" w:color="auto"/>
        <w:left w:val="none" w:sz="0" w:space="0" w:color="auto"/>
        <w:bottom w:val="none" w:sz="0" w:space="0" w:color="auto"/>
        <w:right w:val="none" w:sz="0" w:space="0" w:color="auto"/>
      </w:divBdr>
    </w:div>
    <w:div w:id="87166813">
      <w:bodyDiv w:val="1"/>
      <w:marLeft w:val="0"/>
      <w:marRight w:val="0"/>
      <w:marTop w:val="0"/>
      <w:marBottom w:val="0"/>
      <w:divBdr>
        <w:top w:val="none" w:sz="0" w:space="0" w:color="auto"/>
        <w:left w:val="none" w:sz="0" w:space="0" w:color="auto"/>
        <w:bottom w:val="none" w:sz="0" w:space="0" w:color="auto"/>
        <w:right w:val="none" w:sz="0" w:space="0" w:color="auto"/>
      </w:divBdr>
    </w:div>
    <w:div w:id="87191017">
      <w:bodyDiv w:val="1"/>
      <w:marLeft w:val="0"/>
      <w:marRight w:val="0"/>
      <w:marTop w:val="0"/>
      <w:marBottom w:val="0"/>
      <w:divBdr>
        <w:top w:val="none" w:sz="0" w:space="0" w:color="auto"/>
        <w:left w:val="none" w:sz="0" w:space="0" w:color="auto"/>
        <w:bottom w:val="none" w:sz="0" w:space="0" w:color="auto"/>
        <w:right w:val="none" w:sz="0" w:space="0" w:color="auto"/>
      </w:divBdr>
    </w:div>
    <w:div w:id="87193865">
      <w:bodyDiv w:val="1"/>
      <w:marLeft w:val="0"/>
      <w:marRight w:val="0"/>
      <w:marTop w:val="0"/>
      <w:marBottom w:val="0"/>
      <w:divBdr>
        <w:top w:val="none" w:sz="0" w:space="0" w:color="auto"/>
        <w:left w:val="none" w:sz="0" w:space="0" w:color="auto"/>
        <w:bottom w:val="none" w:sz="0" w:space="0" w:color="auto"/>
        <w:right w:val="none" w:sz="0" w:space="0" w:color="auto"/>
      </w:divBdr>
    </w:div>
    <w:div w:id="87194752">
      <w:bodyDiv w:val="1"/>
      <w:marLeft w:val="0"/>
      <w:marRight w:val="0"/>
      <w:marTop w:val="0"/>
      <w:marBottom w:val="0"/>
      <w:divBdr>
        <w:top w:val="none" w:sz="0" w:space="0" w:color="auto"/>
        <w:left w:val="none" w:sz="0" w:space="0" w:color="auto"/>
        <w:bottom w:val="none" w:sz="0" w:space="0" w:color="auto"/>
        <w:right w:val="none" w:sz="0" w:space="0" w:color="auto"/>
      </w:divBdr>
    </w:div>
    <w:div w:id="87235880">
      <w:bodyDiv w:val="1"/>
      <w:marLeft w:val="0"/>
      <w:marRight w:val="0"/>
      <w:marTop w:val="0"/>
      <w:marBottom w:val="0"/>
      <w:divBdr>
        <w:top w:val="none" w:sz="0" w:space="0" w:color="auto"/>
        <w:left w:val="none" w:sz="0" w:space="0" w:color="auto"/>
        <w:bottom w:val="none" w:sz="0" w:space="0" w:color="auto"/>
        <w:right w:val="none" w:sz="0" w:space="0" w:color="auto"/>
      </w:divBdr>
    </w:div>
    <w:div w:id="87238947">
      <w:bodyDiv w:val="1"/>
      <w:marLeft w:val="0"/>
      <w:marRight w:val="0"/>
      <w:marTop w:val="0"/>
      <w:marBottom w:val="0"/>
      <w:divBdr>
        <w:top w:val="none" w:sz="0" w:space="0" w:color="auto"/>
        <w:left w:val="none" w:sz="0" w:space="0" w:color="auto"/>
        <w:bottom w:val="none" w:sz="0" w:space="0" w:color="auto"/>
        <w:right w:val="none" w:sz="0" w:space="0" w:color="auto"/>
      </w:divBdr>
    </w:div>
    <w:div w:id="87241227">
      <w:bodyDiv w:val="1"/>
      <w:marLeft w:val="0"/>
      <w:marRight w:val="0"/>
      <w:marTop w:val="0"/>
      <w:marBottom w:val="0"/>
      <w:divBdr>
        <w:top w:val="none" w:sz="0" w:space="0" w:color="auto"/>
        <w:left w:val="none" w:sz="0" w:space="0" w:color="auto"/>
        <w:bottom w:val="none" w:sz="0" w:space="0" w:color="auto"/>
        <w:right w:val="none" w:sz="0" w:space="0" w:color="auto"/>
      </w:divBdr>
    </w:div>
    <w:div w:id="87242412">
      <w:bodyDiv w:val="1"/>
      <w:marLeft w:val="0"/>
      <w:marRight w:val="0"/>
      <w:marTop w:val="0"/>
      <w:marBottom w:val="0"/>
      <w:divBdr>
        <w:top w:val="none" w:sz="0" w:space="0" w:color="auto"/>
        <w:left w:val="none" w:sz="0" w:space="0" w:color="auto"/>
        <w:bottom w:val="none" w:sz="0" w:space="0" w:color="auto"/>
        <w:right w:val="none" w:sz="0" w:space="0" w:color="auto"/>
      </w:divBdr>
    </w:div>
    <w:div w:id="87242727">
      <w:bodyDiv w:val="1"/>
      <w:marLeft w:val="0"/>
      <w:marRight w:val="0"/>
      <w:marTop w:val="0"/>
      <w:marBottom w:val="0"/>
      <w:divBdr>
        <w:top w:val="none" w:sz="0" w:space="0" w:color="auto"/>
        <w:left w:val="none" w:sz="0" w:space="0" w:color="auto"/>
        <w:bottom w:val="none" w:sz="0" w:space="0" w:color="auto"/>
        <w:right w:val="none" w:sz="0" w:space="0" w:color="auto"/>
      </w:divBdr>
    </w:div>
    <w:div w:id="87312108">
      <w:bodyDiv w:val="1"/>
      <w:marLeft w:val="0"/>
      <w:marRight w:val="0"/>
      <w:marTop w:val="0"/>
      <w:marBottom w:val="0"/>
      <w:divBdr>
        <w:top w:val="none" w:sz="0" w:space="0" w:color="auto"/>
        <w:left w:val="none" w:sz="0" w:space="0" w:color="auto"/>
        <w:bottom w:val="none" w:sz="0" w:space="0" w:color="auto"/>
        <w:right w:val="none" w:sz="0" w:space="0" w:color="auto"/>
      </w:divBdr>
    </w:div>
    <w:div w:id="87313061">
      <w:bodyDiv w:val="1"/>
      <w:marLeft w:val="0"/>
      <w:marRight w:val="0"/>
      <w:marTop w:val="0"/>
      <w:marBottom w:val="0"/>
      <w:divBdr>
        <w:top w:val="none" w:sz="0" w:space="0" w:color="auto"/>
        <w:left w:val="none" w:sz="0" w:space="0" w:color="auto"/>
        <w:bottom w:val="none" w:sz="0" w:space="0" w:color="auto"/>
        <w:right w:val="none" w:sz="0" w:space="0" w:color="auto"/>
      </w:divBdr>
    </w:div>
    <w:div w:id="87315709">
      <w:bodyDiv w:val="1"/>
      <w:marLeft w:val="0"/>
      <w:marRight w:val="0"/>
      <w:marTop w:val="0"/>
      <w:marBottom w:val="0"/>
      <w:divBdr>
        <w:top w:val="none" w:sz="0" w:space="0" w:color="auto"/>
        <w:left w:val="none" w:sz="0" w:space="0" w:color="auto"/>
        <w:bottom w:val="none" w:sz="0" w:space="0" w:color="auto"/>
        <w:right w:val="none" w:sz="0" w:space="0" w:color="auto"/>
      </w:divBdr>
    </w:div>
    <w:div w:id="87316277">
      <w:bodyDiv w:val="1"/>
      <w:marLeft w:val="0"/>
      <w:marRight w:val="0"/>
      <w:marTop w:val="0"/>
      <w:marBottom w:val="0"/>
      <w:divBdr>
        <w:top w:val="none" w:sz="0" w:space="0" w:color="auto"/>
        <w:left w:val="none" w:sz="0" w:space="0" w:color="auto"/>
        <w:bottom w:val="none" w:sz="0" w:space="0" w:color="auto"/>
        <w:right w:val="none" w:sz="0" w:space="0" w:color="auto"/>
      </w:divBdr>
    </w:div>
    <w:div w:id="87385891">
      <w:bodyDiv w:val="1"/>
      <w:marLeft w:val="0"/>
      <w:marRight w:val="0"/>
      <w:marTop w:val="0"/>
      <w:marBottom w:val="0"/>
      <w:divBdr>
        <w:top w:val="none" w:sz="0" w:space="0" w:color="auto"/>
        <w:left w:val="none" w:sz="0" w:space="0" w:color="auto"/>
        <w:bottom w:val="none" w:sz="0" w:space="0" w:color="auto"/>
        <w:right w:val="none" w:sz="0" w:space="0" w:color="auto"/>
      </w:divBdr>
    </w:div>
    <w:div w:id="87390518">
      <w:bodyDiv w:val="1"/>
      <w:marLeft w:val="0"/>
      <w:marRight w:val="0"/>
      <w:marTop w:val="0"/>
      <w:marBottom w:val="0"/>
      <w:divBdr>
        <w:top w:val="none" w:sz="0" w:space="0" w:color="auto"/>
        <w:left w:val="none" w:sz="0" w:space="0" w:color="auto"/>
        <w:bottom w:val="none" w:sz="0" w:space="0" w:color="auto"/>
        <w:right w:val="none" w:sz="0" w:space="0" w:color="auto"/>
      </w:divBdr>
    </w:div>
    <w:div w:id="87431645">
      <w:bodyDiv w:val="1"/>
      <w:marLeft w:val="0"/>
      <w:marRight w:val="0"/>
      <w:marTop w:val="0"/>
      <w:marBottom w:val="0"/>
      <w:divBdr>
        <w:top w:val="none" w:sz="0" w:space="0" w:color="auto"/>
        <w:left w:val="none" w:sz="0" w:space="0" w:color="auto"/>
        <w:bottom w:val="none" w:sz="0" w:space="0" w:color="auto"/>
        <w:right w:val="none" w:sz="0" w:space="0" w:color="auto"/>
      </w:divBdr>
    </w:div>
    <w:div w:id="87431680">
      <w:bodyDiv w:val="1"/>
      <w:marLeft w:val="0"/>
      <w:marRight w:val="0"/>
      <w:marTop w:val="0"/>
      <w:marBottom w:val="0"/>
      <w:divBdr>
        <w:top w:val="none" w:sz="0" w:space="0" w:color="auto"/>
        <w:left w:val="none" w:sz="0" w:space="0" w:color="auto"/>
        <w:bottom w:val="none" w:sz="0" w:space="0" w:color="auto"/>
        <w:right w:val="none" w:sz="0" w:space="0" w:color="auto"/>
      </w:divBdr>
    </w:div>
    <w:div w:id="87502105">
      <w:bodyDiv w:val="1"/>
      <w:marLeft w:val="0"/>
      <w:marRight w:val="0"/>
      <w:marTop w:val="0"/>
      <w:marBottom w:val="0"/>
      <w:divBdr>
        <w:top w:val="none" w:sz="0" w:space="0" w:color="auto"/>
        <w:left w:val="none" w:sz="0" w:space="0" w:color="auto"/>
        <w:bottom w:val="none" w:sz="0" w:space="0" w:color="auto"/>
        <w:right w:val="none" w:sz="0" w:space="0" w:color="auto"/>
      </w:divBdr>
    </w:div>
    <w:div w:id="87502612">
      <w:bodyDiv w:val="1"/>
      <w:marLeft w:val="0"/>
      <w:marRight w:val="0"/>
      <w:marTop w:val="0"/>
      <w:marBottom w:val="0"/>
      <w:divBdr>
        <w:top w:val="none" w:sz="0" w:space="0" w:color="auto"/>
        <w:left w:val="none" w:sz="0" w:space="0" w:color="auto"/>
        <w:bottom w:val="none" w:sz="0" w:space="0" w:color="auto"/>
        <w:right w:val="none" w:sz="0" w:space="0" w:color="auto"/>
      </w:divBdr>
    </w:div>
    <w:div w:id="87502899">
      <w:bodyDiv w:val="1"/>
      <w:marLeft w:val="0"/>
      <w:marRight w:val="0"/>
      <w:marTop w:val="0"/>
      <w:marBottom w:val="0"/>
      <w:divBdr>
        <w:top w:val="none" w:sz="0" w:space="0" w:color="auto"/>
        <w:left w:val="none" w:sz="0" w:space="0" w:color="auto"/>
        <w:bottom w:val="none" w:sz="0" w:space="0" w:color="auto"/>
        <w:right w:val="none" w:sz="0" w:space="0" w:color="auto"/>
      </w:divBdr>
    </w:div>
    <w:div w:id="87621782">
      <w:bodyDiv w:val="1"/>
      <w:marLeft w:val="0"/>
      <w:marRight w:val="0"/>
      <w:marTop w:val="0"/>
      <w:marBottom w:val="0"/>
      <w:divBdr>
        <w:top w:val="none" w:sz="0" w:space="0" w:color="auto"/>
        <w:left w:val="none" w:sz="0" w:space="0" w:color="auto"/>
        <w:bottom w:val="none" w:sz="0" w:space="0" w:color="auto"/>
        <w:right w:val="none" w:sz="0" w:space="0" w:color="auto"/>
      </w:divBdr>
    </w:div>
    <w:div w:id="87622079">
      <w:bodyDiv w:val="1"/>
      <w:marLeft w:val="0"/>
      <w:marRight w:val="0"/>
      <w:marTop w:val="0"/>
      <w:marBottom w:val="0"/>
      <w:divBdr>
        <w:top w:val="none" w:sz="0" w:space="0" w:color="auto"/>
        <w:left w:val="none" w:sz="0" w:space="0" w:color="auto"/>
        <w:bottom w:val="none" w:sz="0" w:space="0" w:color="auto"/>
        <w:right w:val="none" w:sz="0" w:space="0" w:color="auto"/>
      </w:divBdr>
    </w:div>
    <w:div w:id="87622558">
      <w:bodyDiv w:val="1"/>
      <w:marLeft w:val="0"/>
      <w:marRight w:val="0"/>
      <w:marTop w:val="0"/>
      <w:marBottom w:val="0"/>
      <w:divBdr>
        <w:top w:val="none" w:sz="0" w:space="0" w:color="auto"/>
        <w:left w:val="none" w:sz="0" w:space="0" w:color="auto"/>
        <w:bottom w:val="none" w:sz="0" w:space="0" w:color="auto"/>
        <w:right w:val="none" w:sz="0" w:space="0" w:color="auto"/>
      </w:divBdr>
    </w:div>
    <w:div w:id="87626625">
      <w:bodyDiv w:val="1"/>
      <w:marLeft w:val="0"/>
      <w:marRight w:val="0"/>
      <w:marTop w:val="0"/>
      <w:marBottom w:val="0"/>
      <w:divBdr>
        <w:top w:val="none" w:sz="0" w:space="0" w:color="auto"/>
        <w:left w:val="none" w:sz="0" w:space="0" w:color="auto"/>
        <w:bottom w:val="none" w:sz="0" w:space="0" w:color="auto"/>
        <w:right w:val="none" w:sz="0" w:space="0" w:color="auto"/>
      </w:divBdr>
    </w:div>
    <w:div w:id="87628499">
      <w:bodyDiv w:val="1"/>
      <w:marLeft w:val="0"/>
      <w:marRight w:val="0"/>
      <w:marTop w:val="0"/>
      <w:marBottom w:val="0"/>
      <w:divBdr>
        <w:top w:val="none" w:sz="0" w:space="0" w:color="auto"/>
        <w:left w:val="none" w:sz="0" w:space="0" w:color="auto"/>
        <w:bottom w:val="none" w:sz="0" w:space="0" w:color="auto"/>
        <w:right w:val="none" w:sz="0" w:space="0" w:color="auto"/>
      </w:divBdr>
    </w:div>
    <w:div w:id="87695813">
      <w:bodyDiv w:val="1"/>
      <w:marLeft w:val="0"/>
      <w:marRight w:val="0"/>
      <w:marTop w:val="0"/>
      <w:marBottom w:val="0"/>
      <w:divBdr>
        <w:top w:val="none" w:sz="0" w:space="0" w:color="auto"/>
        <w:left w:val="none" w:sz="0" w:space="0" w:color="auto"/>
        <w:bottom w:val="none" w:sz="0" w:space="0" w:color="auto"/>
        <w:right w:val="none" w:sz="0" w:space="0" w:color="auto"/>
      </w:divBdr>
    </w:div>
    <w:div w:id="87700726">
      <w:bodyDiv w:val="1"/>
      <w:marLeft w:val="0"/>
      <w:marRight w:val="0"/>
      <w:marTop w:val="0"/>
      <w:marBottom w:val="0"/>
      <w:divBdr>
        <w:top w:val="none" w:sz="0" w:space="0" w:color="auto"/>
        <w:left w:val="none" w:sz="0" w:space="0" w:color="auto"/>
        <w:bottom w:val="none" w:sz="0" w:space="0" w:color="auto"/>
        <w:right w:val="none" w:sz="0" w:space="0" w:color="auto"/>
      </w:divBdr>
    </w:div>
    <w:div w:id="87772056">
      <w:bodyDiv w:val="1"/>
      <w:marLeft w:val="0"/>
      <w:marRight w:val="0"/>
      <w:marTop w:val="0"/>
      <w:marBottom w:val="0"/>
      <w:divBdr>
        <w:top w:val="none" w:sz="0" w:space="0" w:color="auto"/>
        <w:left w:val="none" w:sz="0" w:space="0" w:color="auto"/>
        <w:bottom w:val="none" w:sz="0" w:space="0" w:color="auto"/>
        <w:right w:val="none" w:sz="0" w:space="0" w:color="auto"/>
      </w:divBdr>
    </w:div>
    <w:div w:id="87773737">
      <w:bodyDiv w:val="1"/>
      <w:marLeft w:val="0"/>
      <w:marRight w:val="0"/>
      <w:marTop w:val="0"/>
      <w:marBottom w:val="0"/>
      <w:divBdr>
        <w:top w:val="none" w:sz="0" w:space="0" w:color="auto"/>
        <w:left w:val="none" w:sz="0" w:space="0" w:color="auto"/>
        <w:bottom w:val="none" w:sz="0" w:space="0" w:color="auto"/>
        <w:right w:val="none" w:sz="0" w:space="0" w:color="auto"/>
      </w:divBdr>
    </w:div>
    <w:div w:id="87774437">
      <w:bodyDiv w:val="1"/>
      <w:marLeft w:val="0"/>
      <w:marRight w:val="0"/>
      <w:marTop w:val="0"/>
      <w:marBottom w:val="0"/>
      <w:divBdr>
        <w:top w:val="none" w:sz="0" w:space="0" w:color="auto"/>
        <w:left w:val="none" w:sz="0" w:space="0" w:color="auto"/>
        <w:bottom w:val="none" w:sz="0" w:space="0" w:color="auto"/>
        <w:right w:val="none" w:sz="0" w:space="0" w:color="auto"/>
      </w:divBdr>
    </w:div>
    <w:div w:id="87775997">
      <w:bodyDiv w:val="1"/>
      <w:marLeft w:val="0"/>
      <w:marRight w:val="0"/>
      <w:marTop w:val="0"/>
      <w:marBottom w:val="0"/>
      <w:divBdr>
        <w:top w:val="none" w:sz="0" w:space="0" w:color="auto"/>
        <w:left w:val="none" w:sz="0" w:space="0" w:color="auto"/>
        <w:bottom w:val="none" w:sz="0" w:space="0" w:color="auto"/>
        <w:right w:val="none" w:sz="0" w:space="0" w:color="auto"/>
      </w:divBdr>
    </w:div>
    <w:div w:id="87776248">
      <w:bodyDiv w:val="1"/>
      <w:marLeft w:val="0"/>
      <w:marRight w:val="0"/>
      <w:marTop w:val="0"/>
      <w:marBottom w:val="0"/>
      <w:divBdr>
        <w:top w:val="none" w:sz="0" w:space="0" w:color="auto"/>
        <w:left w:val="none" w:sz="0" w:space="0" w:color="auto"/>
        <w:bottom w:val="none" w:sz="0" w:space="0" w:color="auto"/>
        <w:right w:val="none" w:sz="0" w:space="0" w:color="auto"/>
      </w:divBdr>
    </w:div>
    <w:div w:id="87778489">
      <w:bodyDiv w:val="1"/>
      <w:marLeft w:val="0"/>
      <w:marRight w:val="0"/>
      <w:marTop w:val="0"/>
      <w:marBottom w:val="0"/>
      <w:divBdr>
        <w:top w:val="none" w:sz="0" w:space="0" w:color="auto"/>
        <w:left w:val="none" w:sz="0" w:space="0" w:color="auto"/>
        <w:bottom w:val="none" w:sz="0" w:space="0" w:color="auto"/>
        <w:right w:val="none" w:sz="0" w:space="0" w:color="auto"/>
      </w:divBdr>
    </w:div>
    <w:div w:id="87778771">
      <w:bodyDiv w:val="1"/>
      <w:marLeft w:val="0"/>
      <w:marRight w:val="0"/>
      <w:marTop w:val="0"/>
      <w:marBottom w:val="0"/>
      <w:divBdr>
        <w:top w:val="none" w:sz="0" w:space="0" w:color="auto"/>
        <w:left w:val="none" w:sz="0" w:space="0" w:color="auto"/>
        <w:bottom w:val="none" w:sz="0" w:space="0" w:color="auto"/>
        <w:right w:val="none" w:sz="0" w:space="0" w:color="auto"/>
      </w:divBdr>
    </w:div>
    <w:div w:id="87779527">
      <w:bodyDiv w:val="1"/>
      <w:marLeft w:val="0"/>
      <w:marRight w:val="0"/>
      <w:marTop w:val="0"/>
      <w:marBottom w:val="0"/>
      <w:divBdr>
        <w:top w:val="none" w:sz="0" w:space="0" w:color="auto"/>
        <w:left w:val="none" w:sz="0" w:space="0" w:color="auto"/>
        <w:bottom w:val="none" w:sz="0" w:space="0" w:color="auto"/>
        <w:right w:val="none" w:sz="0" w:space="0" w:color="auto"/>
      </w:divBdr>
    </w:div>
    <w:div w:id="87818649">
      <w:bodyDiv w:val="1"/>
      <w:marLeft w:val="0"/>
      <w:marRight w:val="0"/>
      <w:marTop w:val="0"/>
      <w:marBottom w:val="0"/>
      <w:divBdr>
        <w:top w:val="none" w:sz="0" w:space="0" w:color="auto"/>
        <w:left w:val="none" w:sz="0" w:space="0" w:color="auto"/>
        <w:bottom w:val="none" w:sz="0" w:space="0" w:color="auto"/>
        <w:right w:val="none" w:sz="0" w:space="0" w:color="auto"/>
      </w:divBdr>
    </w:div>
    <w:div w:id="87821816">
      <w:bodyDiv w:val="1"/>
      <w:marLeft w:val="0"/>
      <w:marRight w:val="0"/>
      <w:marTop w:val="0"/>
      <w:marBottom w:val="0"/>
      <w:divBdr>
        <w:top w:val="none" w:sz="0" w:space="0" w:color="auto"/>
        <w:left w:val="none" w:sz="0" w:space="0" w:color="auto"/>
        <w:bottom w:val="none" w:sz="0" w:space="0" w:color="auto"/>
        <w:right w:val="none" w:sz="0" w:space="0" w:color="auto"/>
      </w:divBdr>
    </w:div>
    <w:div w:id="87822275">
      <w:bodyDiv w:val="1"/>
      <w:marLeft w:val="0"/>
      <w:marRight w:val="0"/>
      <w:marTop w:val="0"/>
      <w:marBottom w:val="0"/>
      <w:divBdr>
        <w:top w:val="none" w:sz="0" w:space="0" w:color="auto"/>
        <w:left w:val="none" w:sz="0" w:space="0" w:color="auto"/>
        <w:bottom w:val="none" w:sz="0" w:space="0" w:color="auto"/>
        <w:right w:val="none" w:sz="0" w:space="0" w:color="auto"/>
      </w:divBdr>
    </w:div>
    <w:div w:id="87890119">
      <w:bodyDiv w:val="1"/>
      <w:marLeft w:val="0"/>
      <w:marRight w:val="0"/>
      <w:marTop w:val="0"/>
      <w:marBottom w:val="0"/>
      <w:divBdr>
        <w:top w:val="none" w:sz="0" w:space="0" w:color="auto"/>
        <w:left w:val="none" w:sz="0" w:space="0" w:color="auto"/>
        <w:bottom w:val="none" w:sz="0" w:space="0" w:color="auto"/>
        <w:right w:val="none" w:sz="0" w:space="0" w:color="auto"/>
      </w:divBdr>
    </w:div>
    <w:div w:id="87891290">
      <w:bodyDiv w:val="1"/>
      <w:marLeft w:val="0"/>
      <w:marRight w:val="0"/>
      <w:marTop w:val="0"/>
      <w:marBottom w:val="0"/>
      <w:divBdr>
        <w:top w:val="none" w:sz="0" w:space="0" w:color="auto"/>
        <w:left w:val="none" w:sz="0" w:space="0" w:color="auto"/>
        <w:bottom w:val="none" w:sz="0" w:space="0" w:color="auto"/>
        <w:right w:val="none" w:sz="0" w:space="0" w:color="auto"/>
      </w:divBdr>
    </w:div>
    <w:div w:id="87891372">
      <w:bodyDiv w:val="1"/>
      <w:marLeft w:val="0"/>
      <w:marRight w:val="0"/>
      <w:marTop w:val="0"/>
      <w:marBottom w:val="0"/>
      <w:divBdr>
        <w:top w:val="none" w:sz="0" w:space="0" w:color="auto"/>
        <w:left w:val="none" w:sz="0" w:space="0" w:color="auto"/>
        <w:bottom w:val="none" w:sz="0" w:space="0" w:color="auto"/>
        <w:right w:val="none" w:sz="0" w:space="0" w:color="auto"/>
      </w:divBdr>
    </w:div>
    <w:div w:id="87892991">
      <w:bodyDiv w:val="1"/>
      <w:marLeft w:val="0"/>
      <w:marRight w:val="0"/>
      <w:marTop w:val="0"/>
      <w:marBottom w:val="0"/>
      <w:divBdr>
        <w:top w:val="none" w:sz="0" w:space="0" w:color="auto"/>
        <w:left w:val="none" w:sz="0" w:space="0" w:color="auto"/>
        <w:bottom w:val="none" w:sz="0" w:space="0" w:color="auto"/>
        <w:right w:val="none" w:sz="0" w:space="0" w:color="auto"/>
      </w:divBdr>
    </w:div>
    <w:div w:id="87894487">
      <w:bodyDiv w:val="1"/>
      <w:marLeft w:val="0"/>
      <w:marRight w:val="0"/>
      <w:marTop w:val="0"/>
      <w:marBottom w:val="0"/>
      <w:divBdr>
        <w:top w:val="none" w:sz="0" w:space="0" w:color="auto"/>
        <w:left w:val="none" w:sz="0" w:space="0" w:color="auto"/>
        <w:bottom w:val="none" w:sz="0" w:space="0" w:color="auto"/>
        <w:right w:val="none" w:sz="0" w:space="0" w:color="auto"/>
      </w:divBdr>
    </w:div>
    <w:div w:id="87897410">
      <w:bodyDiv w:val="1"/>
      <w:marLeft w:val="0"/>
      <w:marRight w:val="0"/>
      <w:marTop w:val="0"/>
      <w:marBottom w:val="0"/>
      <w:divBdr>
        <w:top w:val="none" w:sz="0" w:space="0" w:color="auto"/>
        <w:left w:val="none" w:sz="0" w:space="0" w:color="auto"/>
        <w:bottom w:val="none" w:sz="0" w:space="0" w:color="auto"/>
        <w:right w:val="none" w:sz="0" w:space="0" w:color="auto"/>
      </w:divBdr>
    </w:div>
    <w:div w:id="87966668">
      <w:bodyDiv w:val="1"/>
      <w:marLeft w:val="0"/>
      <w:marRight w:val="0"/>
      <w:marTop w:val="0"/>
      <w:marBottom w:val="0"/>
      <w:divBdr>
        <w:top w:val="none" w:sz="0" w:space="0" w:color="auto"/>
        <w:left w:val="none" w:sz="0" w:space="0" w:color="auto"/>
        <w:bottom w:val="none" w:sz="0" w:space="0" w:color="auto"/>
        <w:right w:val="none" w:sz="0" w:space="0" w:color="auto"/>
      </w:divBdr>
    </w:div>
    <w:div w:id="87969661">
      <w:bodyDiv w:val="1"/>
      <w:marLeft w:val="0"/>
      <w:marRight w:val="0"/>
      <w:marTop w:val="0"/>
      <w:marBottom w:val="0"/>
      <w:divBdr>
        <w:top w:val="none" w:sz="0" w:space="0" w:color="auto"/>
        <w:left w:val="none" w:sz="0" w:space="0" w:color="auto"/>
        <w:bottom w:val="none" w:sz="0" w:space="0" w:color="auto"/>
        <w:right w:val="none" w:sz="0" w:space="0" w:color="auto"/>
      </w:divBdr>
    </w:div>
    <w:div w:id="88041438">
      <w:bodyDiv w:val="1"/>
      <w:marLeft w:val="0"/>
      <w:marRight w:val="0"/>
      <w:marTop w:val="0"/>
      <w:marBottom w:val="0"/>
      <w:divBdr>
        <w:top w:val="none" w:sz="0" w:space="0" w:color="auto"/>
        <w:left w:val="none" w:sz="0" w:space="0" w:color="auto"/>
        <w:bottom w:val="none" w:sz="0" w:space="0" w:color="auto"/>
        <w:right w:val="none" w:sz="0" w:space="0" w:color="auto"/>
      </w:divBdr>
    </w:div>
    <w:div w:id="88041485">
      <w:bodyDiv w:val="1"/>
      <w:marLeft w:val="0"/>
      <w:marRight w:val="0"/>
      <w:marTop w:val="0"/>
      <w:marBottom w:val="0"/>
      <w:divBdr>
        <w:top w:val="none" w:sz="0" w:space="0" w:color="auto"/>
        <w:left w:val="none" w:sz="0" w:space="0" w:color="auto"/>
        <w:bottom w:val="none" w:sz="0" w:space="0" w:color="auto"/>
        <w:right w:val="none" w:sz="0" w:space="0" w:color="auto"/>
      </w:divBdr>
    </w:div>
    <w:div w:id="88043929">
      <w:bodyDiv w:val="1"/>
      <w:marLeft w:val="0"/>
      <w:marRight w:val="0"/>
      <w:marTop w:val="0"/>
      <w:marBottom w:val="0"/>
      <w:divBdr>
        <w:top w:val="none" w:sz="0" w:space="0" w:color="auto"/>
        <w:left w:val="none" w:sz="0" w:space="0" w:color="auto"/>
        <w:bottom w:val="none" w:sz="0" w:space="0" w:color="auto"/>
        <w:right w:val="none" w:sz="0" w:space="0" w:color="auto"/>
      </w:divBdr>
    </w:div>
    <w:div w:id="88082044">
      <w:bodyDiv w:val="1"/>
      <w:marLeft w:val="0"/>
      <w:marRight w:val="0"/>
      <w:marTop w:val="0"/>
      <w:marBottom w:val="0"/>
      <w:divBdr>
        <w:top w:val="none" w:sz="0" w:space="0" w:color="auto"/>
        <w:left w:val="none" w:sz="0" w:space="0" w:color="auto"/>
        <w:bottom w:val="none" w:sz="0" w:space="0" w:color="auto"/>
        <w:right w:val="none" w:sz="0" w:space="0" w:color="auto"/>
      </w:divBdr>
    </w:div>
    <w:div w:id="88082355">
      <w:bodyDiv w:val="1"/>
      <w:marLeft w:val="0"/>
      <w:marRight w:val="0"/>
      <w:marTop w:val="0"/>
      <w:marBottom w:val="0"/>
      <w:divBdr>
        <w:top w:val="none" w:sz="0" w:space="0" w:color="auto"/>
        <w:left w:val="none" w:sz="0" w:space="0" w:color="auto"/>
        <w:bottom w:val="none" w:sz="0" w:space="0" w:color="auto"/>
        <w:right w:val="none" w:sz="0" w:space="0" w:color="auto"/>
      </w:divBdr>
    </w:div>
    <w:div w:id="88086980">
      <w:bodyDiv w:val="1"/>
      <w:marLeft w:val="0"/>
      <w:marRight w:val="0"/>
      <w:marTop w:val="0"/>
      <w:marBottom w:val="0"/>
      <w:divBdr>
        <w:top w:val="none" w:sz="0" w:space="0" w:color="auto"/>
        <w:left w:val="none" w:sz="0" w:space="0" w:color="auto"/>
        <w:bottom w:val="none" w:sz="0" w:space="0" w:color="auto"/>
        <w:right w:val="none" w:sz="0" w:space="0" w:color="auto"/>
      </w:divBdr>
    </w:div>
    <w:div w:id="88157166">
      <w:bodyDiv w:val="1"/>
      <w:marLeft w:val="0"/>
      <w:marRight w:val="0"/>
      <w:marTop w:val="0"/>
      <w:marBottom w:val="0"/>
      <w:divBdr>
        <w:top w:val="none" w:sz="0" w:space="0" w:color="auto"/>
        <w:left w:val="none" w:sz="0" w:space="0" w:color="auto"/>
        <w:bottom w:val="none" w:sz="0" w:space="0" w:color="auto"/>
        <w:right w:val="none" w:sz="0" w:space="0" w:color="auto"/>
      </w:divBdr>
    </w:div>
    <w:div w:id="88157322">
      <w:bodyDiv w:val="1"/>
      <w:marLeft w:val="0"/>
      <w:marRight w:val="0"/>
      <w:marTop w:val="0"/>
      <w:marBottom w:val="0"/>
      <w:divBdr>
        <w:top w:val="none" w:sz="0" w:space="0" w:color="auto"/>
        <w:left w:val="none" w:sz="0" w:space="0" w:color="auto"/>
        <w:bottom w:val="none" w:sz="0" w:space="0" w:color="auto"/>
        <w:right w:val="none" w:sz="0" w:space="0" w:color="auto"/>
      </w:divBdr>
    </w:div>
    <w:div w:id="88157324">
      <w:bodyDiv w:val="1"/>
      <w:marLeft w:val="0"/>
      <w:marRight w:val="0"/>
      <w:marTop w:val="0"/>
      <w:marBottom w:val="0"/>
      <w:divBdr>
        <w:top w:val="none" w:sz="0" w:space="0" w:color="auto"/>
        <w:left w:val="none" w:sz="0" w:space="0" w:color="auto"/>
        <w:bottom w:val="none" w:sz="0" w:space="0" w:color="auto"/>
        <w:right w:val="none" w:sz="0" w:space="0" w:color="auto"/>
      </w:divBdr>
    </w:div>
    <w:div w:id="88161734">
      <w:bodyDiv w:val="1"/>
      <w:marLeft w:val="0"/>
      <w:marRight w:val="0"/>
      <w:marTop w:val="0"/>
      <w:marBottom w:val="0"/>
      <w:divBdr>
        <w:top w:val="none" w:sz="0" w:space="0" w:color="auto"/>
        <w:left w:val="none" w:sz="0" w:space="0" w:color="auto"/>
        <w:bottom w:val="none" w:sz="0" w:space="0" w:color="auto"/>
        <w:right w:val="none" w:sz="0" w:space="0" w:color="auto"/>
      </w:divBdr>
    </w:div>
    <w:div w:id="88163281">
      <w:bodyDiv w:val="1"/>
      <w:marLeft w:val="0"/>
      <w:marRight w:val="0"/>
      <w:marTop w:val="0"/>
      <w:marBottom w:val="0"/>
      <w:divBdr>
        <w:top w:val="none" w:sz="0" w:space="0" w:color="auto"/>
        <w:left w:val="none" w:sz="0" w:space="0" w:color="auto"/>
        <w:bottom w:val="none" w:sz="0" w:space="0" w:color="auto"/>
        <w:right w:val="none" w:sz="0" w:space="0" w:color="auto"/>
      </w:divBdr>
    </w:div>
    <w:div w:id="88164041">
      <w:bodyDiv w:val="1"/>
      <w:marLeft w:val="0"/>
      <w:marRight w:val="0"/>
      <w:marTop w:val="0"/>
      <w:marBottom w:val="0"/>
      <w:divBdr>
        <w:top w:val="none" w:sz="0" w:space="0" w:color="auto"/>
        <w:left w:val="none" w:sz="0" w:space="0" w:color="auto"/>
        <w:bottom w:val="none" w:sz="0" w:space="0" w:color="auto"/>
        <w:right w:val="none" w:sz="0" w:space="0" w:color="auto"/>
      </w:divBdr>
    </w:div>
    <w:div w:id="88235297">
      <w:bodyDiv w:val="1"/>
      <w:marLeft w:val="0"/>
      <w:marRight w:val="0"/>
      <w:marTop w:val="0"/>
      <w:marBottom w:val="0"/>
      <w:divBdr>
        <w:top w:val="none" w:sz="0" w:space="0" w:color="auto"/>
        <w:left w:val="none" w:sz="0" w:space="0" w:color="auto"/>
        <w:bottom w:val="none" w:sz="0" w:space="0" w:color="auto"/>
        <w:right w:val="none" w:sz="0" w:space="0" w:color="auto"/>
      </w:divBdr>
    </w:div>
    <w:div w:id="88237063">
      <w:bodyDiv w:val="1"/>
      <w:marLeft w:val="0"/>
      <w:marRight w:val="0"/>
      <w:marTop w:val="0"/>
      <w:marBottom w:val="0"/>
      <w:divBdr>
        <w:top w:val="none" w:sz="0" w:space="0" w:color="auto"/>
        <w:left w:val="none" w:sz="0" w:space="0" w:color="auto"/>
        <w:bottom w:val="none" w:sz="0" w:space="0" w:color="auto"/>
        <w:right w:val="none" w:sz="0" w:space="0" w:color="auto"/>
      </w:divBdr>
    </w:div>
    <w:div w:id="88237765">
      <w:bodyDiv w:val="1"/>
      <w:marLeft w:val="0"/>
      <w:marRight w:val="0"/>
      <w:marTop w:val="0"/>
      <w:marBottom w:val="0"/>
      <w:divBdr>
        <w:top w:val="none" w:sz="0" w:space="0" w:color="auto"/>
        <w:left w:val="none" w:sz="0" w:space="0" w:color="auto"/>
        <w:bottom w:val="none" w:sz="0" w:space="0" w:color="auto"/>
        <w:right w:val="none" w:sz="0" w:space="0" w:color="auto"/>
      </w:divBdr>
    </w:div>
    <w:div w:id="88239417">
      <w:bodyDiv w:val="1"/>
      <w:marLeft w:val="0"/>
      <w:marRight w:val="0"/>
      <w:marTop w:val="0"/>
      <w:marBottom w:val="0"/>
      <w:divBdr>
        <w:top w:val="none" w:sz="0" w:space="0" w:color="auto"/>
        <w:left w:val="none" w:sz="0" w:space="0" w:color="auto"/>
        <w:bottom w:val="none" w:sz="0" w:space="0" w:color="auto"/>
        <w:right w:val="none" w:sz="0" w:space="0" w:color="auto"/>
      </w:divBdr>
    </w:div>
    <w:div w:id="88241407">
      <w:bodyDiv w:val="1"/>
      <w:marLeft w:val="0"/>
      <w:marRight w:val="0"/>
      <w:marTop w:val="0"/>
      <w:marBottom w:val="0"/>
      <w:divBdr>
        <w:top w:val="none" w:sz="0" w:space="0" w:color="auto"/>
        <w:left w:val="none" w:sz="0" w:space="0" w:color="auto"/>
        <w:bottom w:val="none" w:sz="0" w:space="0" w:color="auto"/>
        <w:right w:val="none" w:sz="0" w:space="0" w:color="auto"/>
      </w:divBdr>
    </w:div>
    <w:div w:id="88241427">
      <w:bodyDiv w:val="1"/>
      <w:marLeft w:val="0"/>
      <w:marRight w:val="0"/>
      <w:marTop w:val="0"/>
      <w:marBottom w:val="0"/>
      <w:divBdr>
        <w:top w:val="none" w:sz="0" w:space="0" w:color="auto"/>
        <w:left w:val="none" w:sz="0" w:space="0" w:color="auto"/>
        <w:bottom w:val="none" w:sz="0" w:space="0" w:color="auto"/>
        <w:right w:val="none" w:sz="0" w:space="0" w:color="auto"/>
      </w:divBdr>
    </w:div>
    <w:div w:id="88280829">
      <w:bodyDiv w:val="1"/>
      <w:marLeft w:val="0"/>
      <w:marRight w:val="0"/>
      <w:marTop w:val="0"/>
      <w:marBottom w:val="0"/>
      <w:divBdr>
        <w:top w:val="none" w:sz="0" w:space="0" w:color="auto"/>
        <w:left w:val="none" w:sz="0" w:space="0" w:color="auto"/>
        <w:bottom w:val="none" w:sz="0" w:space="0" w:color="auto"/>
        <w:right w:val="none" w:sz="0" w:space="0" w:color="auto"/>
      </w:divBdr>
    </w:div>
    <w:div w:id="88281126">
      <w:bodyDiv w:val="1"/>
      <w:marLeft w:val="0"/>
      <w:marRight w:val="0"/>
      <w:marTop w:val="0"/>
      <w:marBottom w:val="0"/>
      <w:divBdr>
        <w:top w:val="none" w:sz="0" w:space="0" w:color="auto"/>
        <w:left w:val="none" w:sz="0" w:space="0" w:color="auto"/>
        <w:bottom w:val="none" w:sz="0" w:space="0" w:color="auto"/>
        <w:right w:val="none" w:sz="0" w:space="0" w:color="auto"/>
      </w:divBdr>
    </w:div>
    <w:div w:id="88281246">
      <w:bodyDiv w:val="1"/>
      <w:marLeft w:val="0"/>
      <w:marRight w:val="0"/>
      <w:marTop w:val="0"/>
      <w:marBottom w:val="0"/>
      <w:divBdr>
        <w:top w:val="none" w:sz="0" w:space="0" w:color="auto"/>
        <w:left w:val="none" w:sz="0" w:space="0" w:color="auto"/>
        <w:bottom w:val="none" w:sz="0" w:space="0" w:color="auto"/>
        <w:right w:val="none" w:sz="0" w:space="0" w:color="auto"/>
      </w:divBdr>
    </w:div>
    <w:div w:id="88283270">
      <w:bodyDiv w:val="1"/>
      <w:marLeft w:val="0"/>
      <w:marRight w:val="0"/>
      <w:marTop w:val="0"/>
      <w:marBottom w:val="0"/>
      <w:divBdr>
        <w:top w:val="none" w:sz="0" w:space="0" w:color="auto"/>
        <w:left w:val="none" w:sz="0" w:space="0" w:color="auto"/>
        <w:bottom w:val="none" w:sz="0" w:space="0" w:color="auto"/>
        <w:right w:val="none" w:sz="0" w:space="0" w:color="auto"/>
      </w:divBdr>
    </w:div>
    <w:div w:id="88308255">
      <w:bodyDiv w:val="1"/>
      <w:marLeft w:val="0"/>
      <w:marRight w:val="0"/>
      <w:marTop w:val="0"/>
      <w:marBottom w:val="0"/>
      <w:divBdr>
        <w:top w:val="none" w:sz="0" w:space="0" w:color="auto"/>
        <w:left w:val="none" w:sz="0" w:space="0" w:color="auto"/>
        <w:bottom w:val="none" w:sz="0" w:space="0" w:color="auto"/>
        <w:right w:val="none" w:sz="0" w:space="0" w:color="auto"/>
      </w:divBdr>
    </w:div>
    <w:div w:id="88350377">
      <w:bodyDiv w:val="1"/>
      <w:marLeft w:val="0"/>
      <w:marRight w:val="0"/>
      <w:marTop w:val="0"/>
      <w:marBottom w:val="0"/>
      <w:divBdr>
        <w:top w:val="none" w:sz="0" w:space="0" w:color="auto"/>
        <w:left w:val="none" w:sz="0" w:space="0" w:color="auto"/>
        <w:bottom w:val="none" w:sz="0" w:space="0" w:color="auto"/>
        <w:right w:val="none" w:sz="0" w:space="0" w:color="auto"/>
      </w:divBdr>
    </w:div>
    <w:div w:id="88350695">
      <w:bodyDiv w:val="1"/>
      <w:marLeft w:val="0"/>
      <w:marRight w:val="0"/>
      <w:marTop w:val="0"/>
      <w:marBottom w:val="0"/>
      <w:divBdr>
        <w:top w:val="none" w:sz="0" w:space="0" w:color="auto"/>
        <w:left w:val="none" w:sz="0" w:space="0" w:color="auto"/>
        <w:bottom w:val="none" w:sz="0" w:space="0" w:color="auto"/>
        <w:right w:val="none" w:sz="0" w:space="0" w:color="auto"/>
      </w:divBdr>
    </w:div>
    <w:div w:id="88350713">
      <w:bodyDiv w:val="1"/>
      <w:marLeft w:val="0"/>
      <w:marRight w:val="0"/>
      <w:marTop w:val="0"/>
      <w:marBottom w:val="0"/>
      <w:divBdr>
        <w:top w:val="none" w:sz="0" w:space="0" w:color="auto"/>
        <w:left w:val="none" w:sz="0" w:space="0" w:color="auto"/>
        <w:bottom w:val="none" w:sz="0" w:space="0" w:color="auto"/>
        <w:right w:val="none" w:sz="0" w:space="0" w:color="auto"/>
      </w:divBdr>
    </w:div>
    <w:div w:id="88356938">
      <w:bodyDiv w:val="1"/>
      <w:marLeft w:val="0"/>
      <w:marRight w:val="0"/>
      <w:marTop w:val="0"/>
      <w:marBottom w:val="0"/>
      <w:divBdr>
        <w:top w:val="none" w:sz="0" w:space="0" w:color="auto"/>
        <w:left w:val="none" w:sz="0" w:space="0" w:color="auto"/>
        <w:bottom w:val="none" w:sz="0" w:space="0" w:color="auto"/>
        <w:right w:val="none" w:sz="0" w:space="0" w:color="auto"/>
      </w:divBdr>
    </w:div>
    <w:div w:id="88432987">
      <w:bodyDiv w:val="1"/>
      <w:marLeft w:val="0"/>
      <w:marRight w:val="0"/>
      <w:marTop w:val="0"/>
      <w:marBottom w:val="0"/>
      <w:divBdr>
        <w:top w:val="none" w:sz="0" w:space="0" w:color="auto"/>
        <w:left w:val="none" w:sz="0" w:space="0" w:color="auto"/>
        <w:bottom w:val="none" w:sz="0" w:space="0" w:color="auto"/>
        <w:right w:val="none" w:sz="0" w:space="0" w:color="auto"/>
      </w:divBdr>
    </w:div>
    <w:div w:id="88434278">
      <w:bodyDiv w:val="1"/>
      <w:marLeft w:val="0"/>
      <w:marRight w:val="0"/>
      <w:marTop w:val="0"/>
      <w:marBottom w:val="0"/>
      <w:divBdr>
        <w:top w:val="none" w:sz="0" w:space="0" w:color="auto"/>
        <w:left w:val="none" w:sz="0" w:space="0" w:color="auto"/>
        <w:bottom w:val="none" w:sz="0" w:space="0" w:color="auto"/>
        <w:right w:val="none" w:sz="0" w:space="0" w:color="auto"/>
      </w:divBdr>
    </w:div>
    <w:div w:id="88434355">
      <w:bodyDiv w:val="1"/>
      <w:marLeft w:val="0"/>
      <w:marRight w:val="0"/>
      <w:marTop w:val="0"/>
      <w:marBottom w:val="0"/>
      <w:divBdr>
        <w:top w:val="none" w:sz="0" w:space="0" w:color="auto"/>
        <w:left w:val="none" w:sz="0" w:space="0" w:color="auto"/>
        <w:bottom w:val="none" w:sz="0" w:space="0" w:color="auto"/>
        <w:right w:val="none" w:sz="0" w:space="0" w:color="auto"/>
      </w:divBdr>
    </w:div>
    <w:div w:id="88473708">
      <w:bodyDiv w:val="1"/>
      <w:marLeft w:val="0"/>
      <w:marRight w:val="0"/>
      <w:marTop w:val="0"/>
      <w:marBottom w:val="0"/>
      <w:divBdr>
        <w:top w:val="none" w:sz="0" w:space="0" w:color="auto"/>
        <w:left w:val="none" w:sz="0" w:space="0" w:color="auto"/>
        <w:bottom w:val="none" w:sz="0" w:space="0" w:color="auto"/>
        <w:right w:val="none" w:sz="0" w:space="0" w:color="auto"/>
      </w:divBdr>
    </w:div>
    <w:div w:id="88504592">
      <w:bodyDiv w:val="1"/>
      <w:marLeft w:val="0"/>
      <w:marRight w:val="0"/>
      <w:marTop w:val="0"/>
      <w:marBottom w:val="0"/>
      <w:divBdr>
        <w:top w:val="none" w:sz="0" w:space="0" w:color="auto"/>
        <w:left w:val="none" w:sz="0" w:space="0" w:color="auto"/>
        <w:bottom w:val="none" w:sz="0" w:space="0" w:color="auto"/>
        <w:right w:val="none" w:sz="0" w:space="0" w:color="auto"/>
      </w:divBdr>
    </w:div>
    <w:div w:id="88546346">
      <w:bodyDiv w:val="1"/>
      <w:marLeft w:val="0"/>
      <w:marRight w:val="0"/>
      <w:marTop w:val="0"/>
      <w:marBottom w:val="0"/>
      <w:divBdr>
        <w:top w:val="none" w:sz="0" w:space="0" w:color="auto"/>
        <w:left w:val="none" w:sz="0" w:space="0" w:color="auto"/>
        <w:bottom w:val="none" w:sz="0" w:space="0" w:color="auto"/>
        <w:right w:val="none" w:sz="0" w:space="0" w:color="auto"/>
      </w:divBdr>
    </w:div>
    <w:div w:id="88547648">
      <w:bodyDiv w:val="1"/>
      <w:marLeft w:val="0"/>
      <w:marRight w:val="0"/>
      <w:marTop w:val="0"/>
      <w:marBottom w:val="0"/>
      <w:divBdr>
        <w:top w:val="none" w:sz="0" w:space="0" w:color="auto"/>
        <w:left w:val="none" w:sz="0" w:space="0" w:color="auto"/>
        <w:bottom w:val="none" w:sz="0" w:space="0" w:color="auto"/>
        <w:right w:val="none" w:sz="0" w:space="0" w:color="auto"/>
      </w:divBdr>
    </w:div>
    <w:div w:id="88551611">
      <w:bodyDiv w:val="1"/>
      <w:marLeft w:val="0"/>
      <w:marRight w:val="0"/>
      <w:marTop w:val="0"/>
      <w:marBottom w:val="0"/>
      <w:divBdr>
        <w:top w:val="none" w:sz="0" w:space="0" w:color="auto"/>
        <w:left w:val="none" w:sz="0" w:space="0" w:color="auto"/>
        <w:bottom w:val="none" w:sz="0" w:space="0" w:color="auto"/>
        <w:right w:val="none" w:sz="0" w:space="0" w:color="auto"/>
      </w:divBdr>
    </w:div>
    <w:div w:id="88551680">
      <w:bodyDiv w:val="1"/>
      <w:marLeft w:val="0"/>
      <w:marRight w:val="0"/>
      <w:marTop w:val="0"/>
      <w:marBottom w:val="0"/>
      <w:divBdr>
        <w:top w:val="none" w:sz="0" w:space="0" w:color="auto"/>
        <w:left w:val="none" w:sz="0" w:space="0" w:color="auto"/>
        <w:bottom w:val="none" w:sz="0" w:space="0" w:color="auto"/>
        <w:right w:val="none" w:sz="0" w:space="0" w:color="auto"/>
      </w:divBdr>
    </w:div>
    <w:div w:id="88623247">
      <w:bodyDiv w:val="1"/>
      <w:marLeft w:val="0"/>
      <w:marRight w:val="0"/>
      <w:marTop w:val="0"/>
      <w:marBottom w:val="0"/>
      <w:divBdr>
        <w:top w:val="none" w:sz="0" w:space="0" w:color="auto"/>
        <w:left w:val="none" w:sz="0" w:space="0" w:color="auto"/>
        <w:bottom w:val="none" w:sz="0" w:space="0" w:color="auto"/>
        <w:right w:val="none" w:sz="0" w:space="0" w:color="auto"/>
      </w:divBdr>
    </w:div>
    <w:div w:id="88623838">
      <w:bodyDiv w:val="1"/>
      <w:marLeft w:val="0"/>
      <w:marRight w:val="0"/>
      <w:marTop w:val="0"/>
      <w:marBottom w:val="0"/>
      <w:divBdr>
        <w:top w:val="none" w:sz="0" w:space="0" w:color="auto"/>
        <w:left w:val="none" w:sz="0" w:space="0" w:color="auto"/>
        <w:bottom w:val="none" w:sz="0" w:space="0" w:color="auto"/>
        <w:right w:val="none" w:sz="0" w:space="0" w:color="auto"/>
      </w:divBdr>
    </w:div>
    <w:div w:id="88627811">
      <w:bodyDiv w:val="1"/>
      <w:marLeft w:val="0"/>
      <w:marRight w:val="0"/>
      <w:marTop w:val="0"/>
      <w:marBottom w:val="0"/>
      <w:divBdr>
        <w:top w:val="none" w:sz="0" w:space="0" w:color="auto"/>
        <w:left w:val="none" w:sz="0" w:space="0" w:color="auto"/>
        <w:bottom w:val="none" w:sz="0" w:space="0" w:color="auto"/>
        <w:right w:val="none" w:sz="0" w:space="0" w:color="auto"/>
      </w:divBdr>
    </w:div>
    <w:div w:id="88628104">
      <w:bodyDiv w:val="1"/>
      <w:marLeft w:val="0"/>
      <w:marRight w:val="0"/>
      <w:marTop w:val="0"/>
      <w:marBottom w:val="0"/>
      <w:divBdr>
        <w:top w:val="none" w:sz="0" w:space="0" w:color="auto"/>
        <w:left w:val="none" w:sz="0" w:space="0" w:color="auto"/>
        <w:bottom w:val="none" w:sz="0" w:space="0" w:color="auto"/>
        <w:right w:val="none" w:sz="0" w:space="0" w:color="auto"/>
      </w:divBdr>
    </w:div>
    <w:div w:id="88628226">
      <w:bodyDiv w:val="1"/>
      <w:marLeft w:val="0"/>
      <w:marRight w:val="0"/>
      <w:marTop w:val="0"/>
      <w:marBottom w:val="0"/>
      <w:divBdr>
        <w:top w:val="none" w:sz="0" w:space="0" w:color="auto"/>
        <w:left w:val="none" w:sz="0" w:space="0" w:color="auto"/>
        <w:bottom w:val="none" w:sz="0" w:space="0" w:color="auto"/>
        <w:right w:val="none" w:sz="0" w:space="0" w:color="auto"/>
      </w:divBdr>
    </w:div>
    <w:div w:id="88670986">
      <w:bodyDiv w:val="1"/>
      <w:marLeft w:val="0"/>
      <w:marRight w:val="0"/>
      <w:marTop w:val="0"/>
      <w:marBottom w:val="0"/>
      <w:divBdr>
        <w:top w:val="none" w:sz="0" w:space="0" w:color="auto"/>
        <w:left w:val="none" w:sz="0" w:space="0" w:color="auto"/>
        <w:bottom w:val="none" w:sz="0" w:space="0" w:color="auto"/>
        <w:right w:val="none" w:sz="0" w:space="0" w:color="auto"/>
      </w:divBdr>
    </w:div>
    <w:div w:id="88701519">
      <w:bodyDiv w:val="1"/>
      <w:marLeft w:val="0"/>
      <w:marRight w:val="0"/>
      <w:marTop w:val="0"/>
      <w:marBottom w:val="0"/>
      <w:divBdr>
        <w:top w:val="none" w:sz="0" w:space="0" w:color="auto"/>
        <w:left w:val="none" w:sz="0" w:space="0" w:color="auto"/>
        <w:bottom w:val="none" w:sz="0" w:space="0" w:color="auto"/>
        <w:right w:val="none" w:sz="0" w:space="0" w:color="auto"/>
      </w:divBdr>
    </w:div>
    <w:div w:id="88702504">
      <w:bodyDiv w:val="1"/>
      <w:marLeft w:val="0"/>
      <w:marRight w:val="0"/>
      <w:marTop w:val="0"/>
      <w:marBottom w:val="0"/>
      <w:divBdr>
        <w:top w:val="none" w:sz="0" w:space="0" w:color="auto"/>
        <w:left w:val="none" w:sz="0" w:space="0" w:color="auto"/>
        <w:bottom w:val="none" w:sz="0" w:space="0" w:color="auto"/>
        <w:right w:val="none" w:sz="0" w:space="0" w:color="auto"/>
      </w:divBdr>
    </w:div>
    <w:div w:id="88741347">
      <w:bodyDiv w:val="1"/>
      <w:marLeft w:val="0"/>
      <w:marRight w:val="0"/>
      <w:marTop w:val="0"/>
      <w:marBottom w:val="0"/>
      <w:divBdr>
        <w:top w:val="none" w:sz="0" w:space="0" w:color="auto"/>
        <w:left w:val="none" w:sz="0" w:space="0" w:color="auto"/>
        <w:bottom w:val="none" w:sz="0" w:space="0" w:color="auto"/>
        <w:right w:val="none" w:sz="0" w:space="0" w:color="auto"/>
      </w:divBdr>
    </w:div>
    <w:div w:id="88743173">
      <w:bodyDiv w:val="1"/>
      <w:marLeft w:val="0"/>
      <w:marRight w:val="0"/>
      <w:marTop w:val="0"/>
      <w:marBottom w:val="0"/>
      <w:divBdr>
        <w:top w:val="none" w:sz="0" w:space="0" w:color="auto"/>
        <w:left w:val="none" w:sz="0" w:space="0" w:color="auto"/>
        <w:bottom w:val="none" w:sz="0" w:space="0" w:color="auto"/>
        <w:right w:val="none" w:sz="0" w:space="0" w:color="auto"/>
      </w:divBdr>
    </w:div>
    <w:div w:id="88743477">
      <w:bodyDiv w:val="1"/>
      <w:marLeft w:val="0"/>
      <w:marRight w:val="0"/>
      <w:marTop w:val="0"/>
      <w:marBottom w:val="0"/>
      <w:divBdr>
        <w:top w:val="none" w:sz="0" w:space="0" w:color="auto"/>
        <w:left w:val="none" w:sz="0" w:space="0" w:color="auto"/>
        <w:bottom w:val="none" w:sz="0" w:space="0" w:color="auto"/>
        <w:right w:val="none" w:sz="0" w:space="0" w:color="auto"/>
      </w:divBdr>
    </w:div>
    <w:div w:id="88744484">
      <w:bodyDiv w:val="1"/>
      <w:marLeft w:val="0"/>
      <w:marRight w:val="0"/>
      <w:marTop w:val="0"/>
      <w:marBottom w:val="0"/>
      <w:divBdr>
        <w:top w:val="none" w:sz="0" w:space="0" w:color="auto"/>
        <w:left w:val="none" w:sz="0" w:space="0" w:color="auto"/>
        <w:bottom w:val="none" w:sz="0" w:space="0" w:color="auto"/>
        <w:right w:val="none" w:sz="0" w:space="0" w:color="auto"/>
      </w:divBdr>
    </w:div>
    <w:div w:id="88746439">
      <w:bodyDiv w:val="1"/>
      <w:marLeft w:val="0"/>
      <w:marRight w:val="0"/>
      <w:marTop w:val="0"/>
      <w:marBottom w:val="0"/>
      <w:divBdr>
        <w:top w:val="none" w:sz="0" w:space="0" w:color="auto"/>
        <w:left w:val="none" w:sz="0" w:space="0" w:color="auto"/>
        <w:bottom w:val="none" w:sz="0" w:space="0" w:color="auto"/>
        <w:right w:val="none" w:sz="0" w:space="0" w:color="auto"/>
      </w:divBdr>
    </w:div>
    <w:div w:id="88812460">
      <w:bodyDiv w:val="1"/>
      <w:marLeft w:val="0"/>
      <w:marRight w:val="0"/>
      <w:marTop w:val="0"/>
      <w:marBottom w:val="0"/>
      <w:divBdr>
        <w:top w:val="none" w:sz="0" w:space="0" w:color="auto"/>
        <w:left w:val="none" w:sz="0" w:space="0" w:color="auto"/>
        <w:bottom w:val="none" w:sz="0" w:space="0" w:color="auto"/>
        <w:right w:val="none" w:sz="0" w:space="0" w:color="auto"/>
      </w:divBdr>
    </w:div>
    <w:div w:id="88818033">
      <w:bodyDiv w:val="1"/>
      <w:marLeft w:val="0"/>
      <w:marRight w:val="0"/>
      <w:marTop w:val="0"/>
      <w:marBottom w:val="0"/>
      <w:divBdr>
        <w:top w:val="none" w:sz="0" w:space="0" w:color="auto"/>
        <w:left w:val="none" w:sz="0" w:space="0" w:color="auto"/>
        <w:bottom w:val="none" w:sz="0" w:space="0" w:color="auto"/>
        <w:right w:val="none" w:sz="0" w:space="0" w:color="auto"/>
      </w:divBdr>
    </w:div>
    <w:div w:id="88888623">
      <w:bodyDiv w:val="1"/>
      <w:marLeft w:val="0"/>
      <w:marRight w:val="0"/>
      <w:marTop w:val="0"/>
      <w:marBottom w:val="0"/>
      <w:divBdr>
        <w:top w:val="none" w:sz="0" w:space="0" w:color="auto"/>
        <w:left w:val="none" w:sz="0" w:space="0" w:color="auto"/>
        <w:bottom w:val="none" w:sz="0" w:space="0" w:color="auto"/>
        <w:right w:val="none" w:sz="0" w:space="0" w:color="auto"/>
      </w:divBdr>
    </w:div>
    <w:div w:id="88894156">
      <w:bodyDiv w:val="1"/>
      <w:marLeft w:val="0"/>
      <w:marRight w:val="0"/>
      <w:marTop w:val="0"/>
      <w:marBottom w:val="0"/>
      <w:divBdr>
        <w:top w:val="none" w:sz="0" w:space="0" w:color="auto"/>
        <w:left w:val="none" w:sz="0" w:space="0" w:color="auto"/>
        <w:bottom w:val="none" w:sz="0" w:space="0" w:color="auto"/>
        <w:right w:val="none" w:sz="0" w:space="0" w:color="auto"/>
      </w:divBdr>
    </w:div>
    <w:div w:id="88894589">
      <w:bodyDiv w:val="1"/>
      <w:marLeft w:val="0"/>
      <w:marRight w:val="0"/>
      <w:marTop w:val="0"/>
      <w:marBottom w:val="0"/>
      <w:divBdr>
        <w:top w:val="none" w:sz="0" w:space="0" w:color="auto"/>
        <w:left w:val="none" w:sz="0" w:space="0" w:color="auto"/>
        <w:bottom w:val="none" w:sz="0" w:space="0" w:color="auto"/>
        <w:right w:val="none" w:sz="0" w:space="0" w:color="auto"/>
      </w:divBdr>
    </w:div>
    <w:div w:id="88933740">
      <w:bodyDiv w:val="1"/>
      <w:marLeft w:val="0"/>
      <w:marRight w:val="0"/>
      <w:marTop w:val="0"/>
      <w:marBottom w:val="0"/>
      <w:divBdr>
        <w:top w:val="none" w:sz="0" w:space="0" w:color="auto"/>
        <w:left w:val="none" w:sz="0" w:space="0" w:color="auto"/>
        <w:bottom w:val="none" w:sz="0" w:space="0" w:color="auto"/>
        <w:right w:val="none" w:sz="0" w:space="0" w:color="auto"/>
      </w:divBdr>
    </w:div>
    <w:div w:id="89012915">
      <w:bodyDiv w:val="1"/>
      <w:marLeft w:val="0"/>
      <w:marRight w:val="0"/>
      <w:marTop w:val="0"/>
      <w:marBottom w:val="0"/>
      <w:divBdr>
        <w:top w:val="none" w:sz="0" w:space="0" w:color="auto"/>
        <w:left w:val="none" w:sz="0" w:space="0" w:color="auto"/>
        <w:bottom w:val="none" w:sz="0" w:space="0" w:color="auto"/>
        <w:right w:val="none" w:sz="0" w:space="0" w:color="auto"/>
      </w:divBdr>
    </w:div>
    <w:div w:id="89013341">
      <w:bodyDiv w:val="1"/>
      <w:marLeft w:val="0"/>
      <w:marRight w:val="0"/>
      <w:marTop w:val="0"/>
      <w:marBottom w:val="0"/>
      <w:divBdr>
        <w:top w:val="none" w:sz="0" w:space="0" w:color="auto"/>
        <w:left w:val="none" w:sz="0" w:space="0" w:color="auto"/>
        <w:bottom w:val="none" w:sz="0" w:space="0" w:color="auto"/>
        <w:right w:val="none" w:sz="0" w:space="0" w:color="auto"/>
      </w:divBdr>
    </w:div>
    <w:div w:id="89085768">
      <w:bodyDiv w:val="1"/>
      <w:marLeft w:val="0"/>
      <w:marRight w:val="0"/>
      <w:marTop w:val="0"/>
      <w:marBottom w:val="0"/>
      <w:divBdr>
        <w:top w:val="none" w:sz="0" w:space="0" w:color="auto"/>
        <w:left w:val="none" w:sz="0" w:space="0" w:color="auto"/>
        <w:bottom w:val="none" w:sz="0" w:space="0" w:color="auto"/>
        <w:right w:val="none" w:sz="0" w:space="0" w:color="auto"/>
      </w:divBdr>
    </w:div>
    <w:div w:id="89088005">
      <w:bodyDiv w:val="1"/>
      <w:marLeft w:val="0"/>
      <w:marRight w:val="0"/>
      <w:marTop w:val="0"/>
      <w:marBottom w:val="0"/>
      <w:divBdr>
        <w:top w:val="none" w:sz="0" w:space="0" w:color="auto"/>
        <w:left w:val="none" w:sz="0" w:space="0" w:color="auto"/>
        <w:bottom w:val="none" w:sz="0" w:space="0" w:color="auto"/>
        <w:right w:val="none" w:sz="0" w:space="0" w:color="auto"/>
      </w:divBdr>
    </w:div>
    <w:div w:id="89088632">
      <w:bodyDiv w:val="1"/>
      <w:marLeft w:val="0"/>
      <w:marRight w:val="0"/>
      <w:marTop w:val="0"/>
      <w:marBottom w:val="0"/>
      <w:divBdr>
        <w:top w:val="none" w:sz="0" w:space="0" w:color="auto"/>
        <w:left w:val="none" w:sz="0" w:space="0" w:color="auto"/>
        <w:bottom w:val="none" w:sz="0" w:space="0" w:color="auto"/>
        <w:right w:val="none" w:sz="0" w:space="0" w:color="auto"/>
      </w:divBdr>
    </w:div>
    <w:div w:id="89129125">
      <w:bodyDiv w:val="1"/>
      <w:marLeft w:val="0"/>
      <w:marRight w:val="0"/>
      <w:marTop w:val="0"/>
      <w:marBottom w:val="0"/>
      <w:divBdr>
        <w:top w:val="none" w:sz="0" w:space="0" w:color="auto"/>
        <w:left w:val="none" w:sz="0" w:space="0" w:color="auto"/>
        <w:bottom w:val="none" w:sz="0" w:space="0" w:color="auto"/>
        <w:right w:val="none" w:sz="0" w:space="0" w:color="auto"/>
      </w:divBdr>
    </w:div>
    <w:div w:id="89131274">
      <w:bodyDiv w:val="1"/>
      <w:marLeft w:val="0"/>
      <w:marRight w:val="0"/>
      <w:marTop w:val="0"/>
      <w:marBottom w:val="0"/>
      <w:divBdr>
        <w:top w:val="none" w:sz="0" w:space="0" w:color="auto"/>
        <w:left w:val="none" w:sz="0" w:space="0" w:color="auto"/>
        <w:bottom w:val="none" w:sz="0" w:space="0" w:color="auto"/>
        <w:right w:val="none" w:sz="0" w:space="0" w:color="auto"/>
      </w:divBdr>
    </w:div>
    <w:div w:id="89131690">
      <w:bodyDiv w:val="1"/>
      <w:marLeft w:val="0"/>
      <w:marRight w:val="0"/>
      <w:marTop w:val="0"/>
      <w:marBottom w:val="0"/>
      <w:divBdr>
        <w:top w:val="none" w:sz="0" w:space="0" w:color="auto"/>
        <w:left w:val="none" w:sz="0" w:space="0" w:color="auto"/>
        <w:bottom w:val="none" w:sz="0" w:space="0" w:color="auto"/>
        <w:right w:val="none" w:sz="0" w:space="0" w:color="auto"/>
      </w:divBdr>
    </w:div>
    <w:div w:id="89131978">
      <w:bodyDiv w:val="1"/>
      <w:marLeft w:val="0"/>
      <w:marRight w:val="0"/>
      <w:marTop w:val="0"/>
      <w:marBottom w:val="0"/>
      <w:divBdr>
        <w:top w:val="none" w:sz="0" w:space="0" w:color="auto"/>
        <w:left w:val="none" w:sz="0" w:space="0" w:color="auto"/>
        <w:bottom w:val="none" w:sz="0" w:space="0" w:color="auto"/>
        <w:right w:val="none" w:sz="0" w:space="0" w:color="auto"/>
      </w:divBdr>
    </w:div>
    <w:div w:id="89133283">
      <w:bodyDiv w:val="1"/>
      <w:marLeft w:val="0"/>
      <w:marRight w:val="0"/>
      <w:marTop w:val="0"/>
      <w:marBottom w:val="0"/>
      <w:divBdr>
        <w:top w:val="none" w:sz="0" w:space="0" w:color="auto"/>
        <w:left w:val="none" w:sz="0" w:space="0" w:color="auto"/>
        <w:bottom w:val="none" w:sz="0" w:space="0" w:color="auto"/>
        <w:right w:val="none" w:sz="0" w:space="0" w:color="auto"/>
      </w:divBdr>
    </w:div>
    <w:div w:id="89157192">
      <w:bodyDiv w:val="1"/>
      <w:marLeft w:val="0"/>
      <w:marRight w:val="0"/>
      <w:marTop w:val="0"/>
      <w:marBottom w:val="0"/>
      <w:divBdr>
        <w:top w:val="none" w:sz="0" w:space="0" w:color="auto"/>
        <w:left w:val="none" w:sz="0" w:space="0" w:color="auto"/>
        <w:bottom w:val="none" w:sz="0" w:space="0" w:color="auto"/>
        <w:right w:val="none" w:sz="0" w:space="0" w:color="auto"/>
      </w:divBdr>
    </w:div>
    <w:div w:id="89157479">
      <w:bodyDiv w:val="1"/>
      <w:marLeft w:val="0"/>
      <w:marRight w:val="0"/>
      <w:marTop w:val="0"/>
      <w:marBottom w:val="0"/>
      <w:divBdr>
        <w:top w:val="none" w:sz="0" w:space="0" w:color="auto"/>
        <w:left w:val="none" w:sz="0" w:space="0" w:color="auto"/>
        <w:bottom w:val="none" w:sz="0" w:space="0" w:color="auto"/>
        <w:right w:val="none" w:sz="0" w:space="0" w:color="auto"/>
      </w:divBdr>
    </w:div>
    <w:div w:id="89158561">
      <w:bodyDiv w:val="1"/>
      <w:marLeft w:val="0"/>
      <w:marRight w:val="0"/>
      <w:marTop w:val="0"/>
      <w:marBottom w:val="0"/>
      <w:divBdr>
        <w:top w:val="none" w:sz="0" w:space="0" w:color="auto"/>
        <w:left w:val="none" w:sz="0" w:space="0" w:color="auto"/>
        <w:bottom w:val="none" w:sz="0" w:space="0" w:color="auto"/>
        <w:right w:val="none" w:sz="0" w:space="0" w:color="auto"/>
      </w:divBdr>
    </w:div>
    <w:div w:id="89159085">
      <w:bodyDiv w:val="1"/>
      <w:marLeft w:val="0"/>
      <w:marRight w:val="0"/>
      <w:marTop w:val="0"/>
      <w:marBottom w:val="0"/>
      <w:divBdr>
        <w:top w:val="none" w:sz="0" w:space="0" w:color="auto"/>
        <w:left w:val="none" w:sz="0" w:space="0" w:color="auto"/>
        <w:bottom w:val="none" w:sz="0" w:space="0" w:color="auto"/>
        <w:right w:val="none" w:sz="0" w:space="0" w:color="auto"/>
      </w:divBdr>
    </w:div>
    <w:div w:id="89199312">
      <w:bodyDiv w:val="1"/>
      <w:marLeft w:val="0"/>
      <w:marRight w:val="0"/>
      <w:marTop w:val="0"/>
      <w:marBottom w:val="0"/>
      <w:divBdr>
        <w:top w:val="none" w:sz="0" w:space="0" w:color="auto"/>
        <w:left w:val="none" w:sz="0" w:space="0" w:color="auto"/>
        <w:bottom w:val="none" w:sz="0" w:space="0" w:color="auto"/>
        <w:right w:val="none" w:sz="0" w:space="0" w:color="auto"/>
      </w:divBdr>
    </w:div>
    <w:div w:id="89201021">
      <w:bodyDiv w:val="1"/>
      <w:marLeft w:val="0"/>
      <w:marRight w:val="0"/>
      <w:marTop w:val="0"/>
      <w:marBottom w:val="0"/>
      <w:divBdr>
        <w:top w:val="none" w:sz="0" w:space="0" w:color="auto"/>
        <w:left w:val="none" w:sz="0" w:space="0" w:color="auto"/>
        <w:bottom w:val="none" w:sz="0" w:space="0" w:color="auto"/>
        <w:right w:val="none" w:sz="0" w:space="0" w:color="auto"/>
      </w:divBdr>
    </w:div>
    <w:div w:id="89202384">
      <w:bodyDiv w:val="1"/>
      <w:marLeft w:val="0"/>
      <w:marRight w:val="0"/>
      <w:marTop w:val="0"/>
      <w:marBottom w:val="0"/>
      <w:divBdr>
        <w:top w:val="none" w:sz="0" w:space="0" w:color="auto"/>
        <w:left w:val="none" w:sz="0" w:space="0" w:color="auto"/>
        <w:bottom w:val="none" w:sz="0" w:space="0" w:color="auto"/>
        <w:right w:val="none" w:sz="0" w:space="0" w:color="auto"/>
      </w:divBdr>
    </w:div>
    <w:div w:id="89206153">
      <w:bodyDiv w:val="1"/>
      <w:marLeft w:val="0"/>
      <w:marRight w:val="0"/>
      <w:marTop w:val="0"/>
      <w:marBottom w:val="0"/>
      <w:divBdr>
        <w:top w:val="none" w:sz="0" w:space="0" w:color="auto"/>
        <w:left w:val="none" w:sz="0" w:space="0" w:color="auto"/>
        <w:bottom w:val="none" w:sz="0" w:space="0" w:color="auto"/>
        <w:right w:val="none" w:sz="0" w:space="0" w:color="auto"/>
      </w:divBdr>
    </w:div>
    <w:div w:id="89206725">
      <w:bodyDiv w:val="1"/>
      <w:marLeft w:val="0"/>
      <w:marRight w:val="0"/>
      <w:marTop w:val="0"/>
      <w:marBottom w:val="0"/>
      <w:divBdr>
        <w:top w:val="none" w:sz="0" w:space="0" w:color="auto"/>
        <w:left w:val="none" w:sz="0" w:space="0" w:color="auto"/>
        <w:bottom w:val="none" w:sz="0" w:space="0" w:color="auto"/>
        <w:right w:val="none" w:sz="0" w:space="0" w:color="auto"/>
      </w:divBdr>
    </w:div>
    <w:div w:id="89208596">
      <w:bodyDiv w:val="1"/>
      <w:marLeft w:val="0"/>
      <w:marRight w:val="0"/>
      <w:marTop w:val="0"/>
      <w:marBottom w:val="0"/>
      <w:divBdr>
        <w:top w:val="none" w:sz="0" w:space="0" w:color="auto"/>
        <w:left w:val="none" w:sz="0" w:space="0" w:color="auto"/>
        <w:bottom w:val="none" w:sz="0" w:space="0" w:color="auto"/>
        <w:right w:val="none" w:sz="0" w:space="0" w:color="auto"/>
      </w:divBdr>
    </w:div>
    <w:div w:id="89274534">
      <w:bodyDiv w:val="1"/>
      <w:marLeft w:val="0"/>
      <w:marRight w:val="0"/>
      <w:marTop w:val="0"/>
      <w:marBottom w:val="0"/>
      <w:divBdr>
        <w:top w:val="none" w:sz="0" w:space="0" w:color="auto"/>
        <w:left w:val="none" w:sz="0" w:space="0" w:color="auto"/>
        <w:bottom w:val="none" w:sz="0" w:space="0" w:color="auto"/>
        <w:right w:val="none" w:sz="0" w:space="0" w:color="auto"/>
      </w:divBdr>
    </w:div>
    <w:div w:id="89353004">
      <w:bodyDiv w:val="1"/>
      <w:marLeft w:val="0"/>
      <w:marRight w:val="0"/>
      <w:marTop w:val="0"/>
      <w:marBottom w:val="0"/>
      <w:divBdr>
        <w:top w:val="none" w:sz="0" w:space="0" w:color="auto"/>
        <w:left w:val="none" w:sz="0" w:space="0" w:color="auto"/>
        <w:bottom w:val="none" w:sz="0" w:space="0" w:color="auto"/>
        <w:right w:val="none" w:sz="0" w:space="0" w:color="auto"/>
      </w:divBdr>
    </w:div>
    <w:div w:id="89353115">
      <w:bodyDiv w:val="1"/>
      <w:marLeft w:val="0"/>
      <w:marRight w:val="0"/>
      <w:marTop w:val="0"/>
      <w:marBottom w:val="0"/>
      <w:divBdr>
        <w:top w:val="none" w:sz="0" w:space="0" w:color="auto"/>
        <w:left w:val="none" w:sz="0" w:space="0" w:color="auto"/>
        <w:bottom w:val="none" w:sz="0" w:space="0" w:color="auto"/>
        <w:right w:val="none" w:sz="0" w:space="0" w:color="auto"/>
      </w:divBdr>
    </w:div>
    <w:div w:id="89355489">
      <w:bodyDiv w:val="1"/>
      <w:marLeft w:val="0"/>
      <w:marRight w:val="0"/>
      <w:marTop w:val="0"/>
      <w:marBottom w:val="0"/>
      <w:divBdr>
        <w:top w:val="none" w:sz="0" w:space="0" w:color="auto"/>
        <w:left w:val="none" w:sz="0" w:space="0" w:color="auto"/>
        <w:bottom w:val="none" w:sz="0" w:space="0" w:color="auto"/>
        <w:right w:val="none" w:sz="0" w:space="0" w:color="auto"/>
      </w:divBdr>
    </w:div>
    <w:div w:id="89357409">
      <w:bodyDiv w:val="1"/>
      <w:marLeft w:val="0"/>
      <w:marRight w:val="0"/>
      <w:marTop w:val="0"/>
      <w:marBottom w:val="0"/>
      <w:divBdr>
        <w:top w:val="none" w:sz="0" w:space="0" w:color="auto"/>
        <w:left w:val="none" w:sz="0" w:space="0" w:color="auto"/>
        <w:bottom w:val="none" w:sz="0" w:space="0" w:color="auto"/>
        <w:right w:val="none" w:sz="0" w:space="0" w:color="auto"/>
      </w:divBdr>
    </w:div>
    <w:div w:id="89357810">
      <w:bodyDiv w:val="1"/>
      <w:marLeft w:val="0"/>
      <w:marRight w:val="0"/>
      <w:marTop w:val="0"/>
      <w:marBottom w:val="0"/>
      <w:divBdr>
        <w:top w:val="none" w:sz="0" w:space="0" w:color="auto"/>
        <w:left w:val="none" w:sz="0" w:space="0" w:color="auto"/>
        <w:bottom w:val="none" w:sz="0" w:space="0" w:color="auto"/>
        <w:right w:val="none" w:sz="0" w:space="0" w:color="auto"/>
      </w:divBdr>
    </w:div>
    <w:div w:id="89394341">
      <w:bodyDiv w:val="1"/>
      <w:marLeft w:val="0"/>
      <w:marRight w:val="0"/>
      <w:marTop w:val="0"/>
      <w:marBottom w:val="0"/>
      <w:divBdr>
        <w:top w:val="none" w:sz="0" w:space="0" w:color="auto"/>
        <w:left w:val="none" w:sz="0" w:space="0" w:color="auto"/>
        <w:bottom w:val="none" w:sz="0" w:space="0" w:color="auto"/>
        <w:right w:val="none" w:sz="0" w:space="0" w:color="auto"/>
      </w:divBdr>
    </w:div>
    <w:div w:id="89394733">
      <w:bodyDiv w:val="1"/>
      <w:marLeft w:val="0"/>
      <w:marRight w:val="0"/>
      <w:marTop w:val="0"/>
      <w:marBottom w:val="0"/>
      <w:divBdr>
        <w:top w:val="none" w:sz="0" w:space="0" w:color="auto"/>
        <w:left w:val="none" w:sz="0" w:space="0" w:color="auto"/>
        <w:bottom w:val="none" w:sz="0" w:space="0" w:color="auto"/>
        <w:right w:val="none" w:sz="0" w:space="0" w:color="auto"/>
      </w:divBdr>
    </w:div>
    <w:div w:id="89395941">
      <w:bodyDiv w:val="1"/>
      <w:marLeft w:val="0"/>
      <w:marRight w:val="0"/>
      <w:marTop w:val="0"/>
      <w:marBottom w:val="0"/>
      <w:divBdr>
        <w:top w:val="none" w:sz="0" w:space="0" w:color="auto"/>
        <w:left w:val="none" w:sz="0" w:space="0" w:color="auto"/>
        <w:bottom w:val="none" w:sz="0" w:space="0" w:color="auto"/>
        <w:right w:val="none" w:sz="0" w:space="0" w:color="auto"/>
      </w:divBdr>
    </w:div>
    <w:div w:id="89397319">
      <w:bodyDiv w:val="1"/>
      <w:marLeft w:val="0"/>
      <w:marRight w:val="0"/>
      <w:marTop w:val="0"/>
      <w:marBottom w:val="0"/>
      <w:divBdr>
        <w:top w:val="none" w:sz="0" w:space="0" w:color="auto"/>
        <w:left w:val="none" w:sz="0" w:space="0" w:color="auto"/>
        <w:bottom w:val="none" w:sz="0" w:space="0" w:color="auto"/>
        <w:right w:val="none" w:sz="0" w:space="0" w:color="auto"/>
      </w:divBdr>
    </w:div>
    <w:div w:id="89398306">
      <w:bodyDiv w:val="1"/>
      <w:marLeft w:val="0"/>
      <w:marRight w:val="0"/>
      <w:marTop w:val="0"/>
      <w:marBottom w:val="0"/>
      <w:divBdr>
        <w:top w:val="none" w:sz="0" w:space="0" w:color="auto"/>
        <w:left w:val="none" w:sz="0" w:space="0" w:color="auto"/>
        <w:bottom w:val="none" w:sz="0" w:space="0" w:color="auto"/>
        <w:right w:val="none" w:sz="0" w:space="0" w:color="auto"/>
      </w:divBdr>
    </w:div>
    <w:div w:id="89401231">
      <w:bodyDiv w:val="1"/>
      <w:marLeft w:val="0"/>
      <w:marRight w:val="0"/>
      <w:marTop w:val="0"/>
      <w:marBottom w:val="0"/>
      <w:divBdr>
        <w:top w:val="none" w:sz="0" w:space="0" w:color="auto"/>
        <w:left w:val="none" w:sz="0" w:space="0" w:color="auto"/>
        <w:bottom w:val="none" w:sz="0" w:space="0" w:color="auto"/>
        <w:right w:val="none" w:sz="0" w:space="0" w:color="auto"/>
      </w:divBdr>
    </w:div>
    <w:div w:id="89472923">
      <w:bodyDiv w:val="1"/>
      <w:marLeft w:val="0"/>
      <w:marRight w:val="0"/>
      <w:marTop w:val="0"/>
      <w:marBottom w:val="0"/>
      <w:divBdr>
        <w:top w:val="none" w:sz="0" w:space="0" w:color="auto"/>
        <w:left w:val="none" w:sz="0" w:space="0" w:color="auto"/>
        <w:bottom w:val="none" w:sz="0" w:space="0" w:color="auto"/>
        <w:right w:val="none" w:sz="0" w:space="0" w:color="auto"/>
      </w:divBdr>
    </w:div>
    <w:div w:id="89473588">
      <w:bodyDiv w:val="1"/>
      <w:marLeft w:val="0"/>
      <w:marRight w:val="0"/>
      <w:marTop w:val="0"/>
      <w:marBottom w:val="0"/>
      <w:divBdr>
        <w:top w:val="none" w:sz="0" w:space="0" w:color="auto"/>
        <w:left w:val="none" w:sz="0" w:space="0" w:color="auto"/>
        <w:bottom w:val="none" w:sz="0" w:space="0" w:color="auto"/>
        <w:right w:val="none" w:sz="0" w:space="0" w:color="auto"/>
      </w:divBdr>
    </w:div>
    <w:div w:id="89475526">
      <w:bodyDiv w:val="1"/>
      <w:marLeft w:val="0"/>
      <w:marRight w:val="0"/>
      <w:marTop w:val="0"/>
      <w:marBottom w:val="0"/>
      <w:divBdr>
        <w:top w:val="none" w:sz="0" w:space="0" w:color="auto"/>
        <w:left w:val="none" w:sz="0" w:space="0" w:color="auto"/>
        <w:bottom w:val="none" w:sz="0" w:space="0" w:color="auto"/>
        <w:right w:val="none" w:sz="0" w:space="0" w:color="auto"/>
      </w:divBdr>
    </w:div>
    <w:div w:id="89548580">
      <w:bodyDiv w:val="1"/>
      <w:marLeft w:val="0"/>
      <w:marRight w:val="0"/>
      <w:marTop w:val="0"/>
      <w:marBottom w:val="0"/>
      <w:divBdr>
        <w:top w:val="none" w:sz="0" w:space="0" w:color="auto"/>
        <w:left w:val="none" w:sz="0" w:space="0" w:color="auto"/>
        <w:bottom w:val="none" w:sz="0" w:space="0" w:color="auto"/>
        <w:right w:val="none" w:sz="0" w:space="0" w:color="auto"/>
      </w:divBdr>
    </w:div>
    <w:div w:id="89551007">
      <w:bodyDiv w:val="1"/>
      <w:marLeft w:val="0"/>
      <w:marRight w:val="0"/>
      <w:marTop w:val="0"/>
      <w:marBottom w:val="0"/>
      <w:divBdr>
        <w:top w:val="none" w:sz="0" w:space="0" w:color="auto"/>
        <w:left w:val="none" w:sz="0" w:space="0" w:color="auto"/>
        <w:bottom w:val="none" w:sz="0" w:space="0" w:color="auto"/>
        <w:right w:val="none" w:sz="0" w:space="0" w:color="auto"/>
      </w:divBdr>
    </w:div>
    <w:div w:id="89590779">
      <w:bodyDiv w:val="1"/>
      <w:marLeft w:val="0"/>
      <w:marRight w:val="0"/>
      <w:marTop w:val="0"/>
      <w:marBottom w:val="0"/>
      <w:divBdr>
        <w:top w:val="none" w:sz="0" w:space="0" w:color="auto"/>
        <w:left w:val="none" w:sz="0" w:space="0" w:color="auto"/>
        <w:bottom w:val="none" w:sz="0" w:space="0" w:color="auto"/>
        <w:right w:val="none" w:sz="0" w:space="0" w:color="auto"/>
      </w:divBdr>
    </w:div>
    <w:div w:id="89592447">
      <w:bodyDiv w:val="1"/>
      <w:marLeft w:val="0"/>
      <w:marRight w:val="0"/>
      <w:marTop w:val="0"/>
      <w:marBottom w:val="0"/>
      <w:divBdr>
        <w:top w:val="none" w:sz="0" w:space="0" w:color="auto"/>
        <w:left w:val="none" w:sz="0" w:space="0" w:color="auto"/>
        <w:bottom w:val="none" w:sz="0" w:space="0" w:color="auto"/>
        <w:right w:val="none" w:sz="0" w:space="0" w:color="auto"/>
      </w:divBdr>
    </w:div>
    <w:div w:id="89620141">
      <w:bodyDiv w:val="1"/>
      <w:marLeft w:val="0"/>
      <w:marRight w:val="0"/>
      <w:marTop w:val="0"/>
      <w:marBottom w:val="0"/>
      <w:divBdr>
        <w:top w:val="none" w:sz="0" w:space="0" w:color="auto"/>
        <w:left w:val="none" w:sz="0" w:space="0" w:color="auto"/>
        <w:bottom w:val="none" w:sz="0" w:space="0" w:color="auto"/>
        <w:right w:val="none" w:sz="0" w:space="0" w:color="auto"/>
      </w:divBdr>
    </w:div>
    <w:div w:id="89661464">
      <w:bodyDiv w:val="1"/>
      <w:marLeft w:val="0"/>
      <w:marRight w:val="0"/>
      <w:marTop w:val="0"/>
      <w:marBottom w:val="0"/>
      <w:divBdr>
        <w:top w:val="none" w:sz="0" w:space="0" w:color="auto"/>
        <w:left w:val="none" w:sz="0" w:space="0" w:color="auto"/>
        <w:bottom w:val="none" w:sz="0" w:space="0" w:color="auto"/>
        <w:right w:val="none" w:sz="0" w:space="0" w:color="auto"/>
      </w:divBdr>
    </w:div>
    <w:div w:id="89663343">
      <w:bodyDiv w:val="1"/>
      <w:marLeft w:val="0"/>
      <w:marRight w:val="0"/>
      <w:marTop w:val="0"/>
      <w:marBottom w:val="0"/>
      <w:divBdr>
        <w:top w:val="none" w:sz="0" w:space="0" w:color="auto"/>
        <w:left w:val="none" w:sz="0" w:space="0" w:color="auto"/>
        <w:bottom w:val="none" w:sz="0" w:space="0" w:color="auto"/>
        <w:right w:val="none" w:sz="0" w:space="0" w:color="auto"/>
      </w:divBdr>
    </w:div>
    <w:div w:id="89668237">
      <w:bodyDiv w:val="1"/>
      <w:marLeft w:val="0"/>
      <w:marRight w:val="0"/>
      <w:marTop w:val="0"/>
      <w:marBottom w:val="0"/>
      <w:divBdr>
        <w:top w:val="none" w:sz="0" w:space="0" w:color="auto"/>
        <w:left w:val="none" w:sz="0" w:space="0" w:color="auto"/>
        <w:bottom w:val="none" w:sz="0" w:space="0" w:color="auto"/>
        <w:right w:val="none" w:sz="0" w:space="0" w:color="auto"/>
      </w:divBdr>
    </w:div>
    <w:div w:id="89670559">
      <w:bodyDiv w:val="1"/>
      <w:marLeft w:val="0"/>
      <w:marRight w:val="0"/>
      <w:marTop w:val="0"/>
      <w:marBottom w:val="0"/>
      <w:divBdr>
        <w:top w:val="none" w:sz="0" w:space="0" w:color="auto"/>
        <w:left w:val="none" w:sz="0" w:space="0" w:color="auto"/>
        <w:bottom w:val="none" w:sz="0" w:space="0" w:color="auto"/>
        <w:right w:val="none" w:sz="0" w:space="0" w:color="auto"/>
      </w:divBdr>
    </w:div>
    <w:div w:id="89738408">
      <w:bodyDiv w:val="1"/>
      <w:marLeft w:val="0"/>
      <w:marRight w:val="0"/>
      <w:marTop w:val="0"/>
      <w:marBottom w:val="0"/>
      <w:divBdr>
        <w:top w:val="none" w:sz="0" w:space="0" w:color="auto"/>
        <w:left w:val="none" w:sz="0" w:space="0" w:color="auto"/>
        <w:bottom w:val="none" w:sz="0" w:space="0" w:color="auto"/>
        <w:right w:val="none" w:sz="0" w:space="0" w:color="auto"/>
      </w:divBdr>
    </w:div>
    <w:div w:id="89739621">
      <w:bodyDiv w:val="1"/>
      <w:marLeft w:val="0"/>
      <w:marRight w:val="0"/>
      <w:marTop w:val="0"/>
      <w:marBottom w:val="0"/>
      <w:divBdr>
        <w:top w:val="none" w:sz="0" w:space="0" w:color="auto"/>
        <w:left w:val="none" w:sz="0" w:space="0" w:color="auto"/>
        <w:bottom w:val="none" w:sz="0" w:space="0" w:color="auto"/>
        <w:right w:val="none" w:sz="0" w:space="0" w:color="auto"/>
      </w:divBdr>
    </w:div>
    <w:div w:id="89740395">
      <w:bodyDiv w:val="1"/>
      <w:marLeft w:val="0"/>
      <w:marRight w:val="0"/>
      <w:marTop w:val="0"/>
      <w:marBottom w:val="0"/>
      <w:divBdr>
        <w:top w:val="none" w:sz="0" w:space="0" w:color="auto"/>
        <w:left w:val="none" w:sz="0" w:space="0" w:color="auto"/>
        <w:bottom w:val="none" w:sz="0" w:space="0" w:color="auto"/>
        <w:right w:val="none" w:sz="0" w:space="0" w:color="auto"/>
      </w:divBdr>
    </w:div>
    <w:div w:id="89741741">
      <w:bodyDiv w:val="1"/>
      <w:marLeft w:val="0"/>
      <w:marRight w:val="0"/>
      <w:marTop w:val="0"/>
      <w:marBottom w:val="0"/>
      <w:divBdr>
        <w:top w:val="none" w:sz="0" w:space="0" w:color="auto"/>
        <w:left w:val="none" w:sz="0" w:space="0" w:color="auto"/>
        <w:bottom w:val="none" w:sz="0" w:space="0" w:color="auto"/>
        <w:right w:val="none" w:sz="0" w:space="0" w:color="auto"/>
      </w:divBdr>
    </w:div>
    <w:div w:id="89741948">
      <w:bodyDiv w:val="1"/>
      <w:marLeft w:val="0"/>
      <w:marRight w:val="0"/>
      <w:marTop w:val="0"/>
      <w:marBottom w:val="0"/>
      <w:divBdr>
        <w:top w:val="none" w:sz="0" w:space="0" w:color="auto"/>
        <w:left w:val="none" w:sz="0" w:space="0" w:color="auto"/>
        <w:bottom w:val="none" w:sz="0" w:space="0" w:color="auto"/>
        <w:right w:val="none" w:sz="0" w:space="0" w:color="auto"/>
      </w:divBdr>
    </w:div>
    <w:div w:id="89745175">
      <w:bodyDiv w:val="1"/>
      <w:marLeft w:val="0"/>
      <w:marRight w:val="0"/>
      <w:marTop w:val="0"/>
      <w:marBottom w:val="0"/>
      <w:divBdr>
        <w:top w:val="none" w:sz="0" w:space="0" w:color="auto"/>
        <w:left w:val="none" w:sz="0" w:space="0" w:color="auto"/>
        <w:bottom w:val="none" w:sz="0" w:space="0" w:color="auto"/>
        <w:right w:val="none" w:sz="0" w:space="0" w:color="auto"/>
      </w:divBdr>
    </w:div>
    <w:div w:id="89785489">
      <w:bodyDiv w:val="1"/>
      <w:marLeft w:val="0"/>
      <w:marRight w:val="0"/>
      <w:marTop w:val="0"/>
      <w:marBottom w:val="0"/>
      <w:divBdr>
        <w:top w:val="none" w:sz="0" w:space="0" w:color="auto"/>
        <w:left w:val="none" w:sz="0" w:space="0" w:color="auto"/>
        <w:bottom w:val="none" w:sz="0" w:space="0" w:color="auto"/>
        <w:right w:val="none" w:sz="0" w:space="0" w:color="auto"/>
      </w:divBdr>
    </w:div>
    <w:div w:id="89815100">
      <w:bodyDiv w:val="1"/>
      <w:marLeft w:val="0"/>
      <w:marRight w:val="0"/>
      <w:marTop w:val="0"/>
      <w:marBottom w:val="0"/>
      <w:divBdr>
        <w:top w:val="none" w:sz="0" w:space="0" w:color="auto"/>
        <w:left w:val="none" w:sz="0" w:space="0" w:color="auto"/>
        <w:bottom w:val="none" w:sz="0" w:space="0" w:color="auto"/>
        <w:right w:val="none" w:sz="0" w:space="0" w:color="auto"/>
      </w:divBdr>
    </w:div>
    <w:div w:id="89855386">
      <w:bodyDiv w:val="1"/>
      <w:marLeft w:val="0"/>
      <w:marRight w:val="0"/>
      <w:marTop w:val="0"/>
      <w:marBottom w:val="0"/>
      <w:divBdr>
        <w:top w:val="none" w:sz="0" w:space="0" w:color="auto"/>
        <w:left w:val="none" w:sz="0" w:space="0" w:color="auto"/>
        <w:bottom w:val="none" w:sz="0" w:space="0" w:color="auto"/>
        <w:right w:val="none" w:sz="0" w:space="0" w:color="auto"/>
      </w:divBdr>
    </w:div>
    <w:div w:id="89855756">
      <w:bodyDiv w:val="1"/>
      <w:marLeft w:val="0"/>
      <w:marRight w:val="0"/>
      <w:marTop w:val="0"/>
      <w:marBottom w:val="0"/>
      <w:divBdr>
        <w:top w:val="none" w:sz="0" w:space="0" w:color="auto"/>
        <w:left w:val="none" w:sz="0" w:space="0" w:color="auto"/>
        <w:bottom w:val="none" w:sz="0" w:space="0" w:color="auto"/>
        <w:right w:val="none" w:sz="0" w:space="0" w:color="auto"/>
      </w:divBdr>
    </w:div>
    <w:div w:id="89857286">
      <w:bodyDiv w:val="1"/>
      <w:marLeft w:val="0"/>
      <w:marRight w:val="0"/>
      <w:marTop w:val="0"/>
      <w:marBottom w:val="0"/>
      <w:divBdr>
        <w:top w:val="none" w:sz="0" w:space="0" w:color="auto"/>
        <w:left w:val="none" w:sz="0" w:space="0" w:color="auto"/>
        <w:bottom w:val="none" w:sz="0" w:space="0" w:color="auto"/>
        <w:right w:val="none" w:sz="0" w:space="0" w:color="auto"/>
      </w:divBdr>
    </w:div>
    <w:div w:id="89861344">
      <w:bodyDiv w:val="1"/>
      <w:marLeft w:val="0"/>
      <w:marRight w:val="0"/>
      <w:marTop w:val="0"/>
      <w:marBottom w:val="0"/>
      <w:divBdr>
        <w:top w:val="none" w:sz="0" w:space="0" w:color="auto"/>
        <w:left w:val="none" w:sz="0" w:space="0" w:color="auto"/>
        <w:bottom w:val="none" w:sz="0" w:space="0" w:color="auto"/>
        <w:right w:val="none" w:sz="0" w:space="0" w:color="auto"/>
      </w:divBdr>
    </w:div>
    <w:div w:id="89930728">
      <w:bodyDiv w:val="1"/>
      <w:marLeft w:val="0"/>
      <w:marRight w:val="0"/>
      <w:marTop w:val="0"/>
      <w:marBottom w:val="0"/>
      <w:divBdr>
        <w:top w:val="none" w:sz="0" w:space="0" w:color="auto"/>
        <w:left w:val="none" w:sz="0" w:space="0" w:color="auto"/>
        <w:bottom w:val="none" w:sz="0" w:space="0" w:color="auto"/>
        <w:right w:val="none" w:sz="0" w:space="0" w:color="auto"/>
      </w:divBdr>
    </w:div>
    <w:div w:id="89933002">
      <w:bodyDiv w:val="1"/>
      <w:marLeft w:val="0"/>
      <w:marRight w:val="0"/>
      <w:marTop w:val="0"/>
      <w:marBottom w:val="0"/>
      <w:divBdr>
        <w:top w:val="none" w:sz="0" w:space="0" w:color="auto"/>
        <w:left w:val="none" w:sz="0" w:space="0" w:color="auto"/>
        <w:bottom w:val="none" w:sz="0" w:space="0" w:color="auto"/>
        <w:right w:val="none" w:sz="0" w:space="0" w:color="auto"/>
      </w:divBdr>
    </w:div>
    <w:div w:id="89937519">
      <w:bodyDiv w:val="1"/>
      <w:marLeft w:val="0"/>
      <w:marRight w:val="0"/>
      <w:marTop w:val="0"/>
      <w:marBottom w:val="0"/>
      <w:divBdr>
        <w:top w:val="none" w:sz="0" w:space="0" w:color="auto"/>
        <w:left w:val="none" w:sz="0" w:space="0" w:color="auto"/>
        <w:bottom w:val="none" w:sz="0" w:space="0" w:color="auto"/>
        <w:right w:val="none" w:sz="0" w:space="0" w:color="auto"/>
      </w:divBdr>
    </w:div>
    <w:div w:id="90007117">
      <w:bodyDiv w:val="1"/>
      <w:marLeft w:val="0"/>
      <w:marRight w:val="0"/>
      <w:marTop w:val="0"/>
      <w:marBottom w:val="0"/>
      <w:divBdr>
        <w:top w:val="none" w:sz="0" w:space="0" w:color="auto"/>
        <w:left w:val="none" w:sz="0" w:space="0" w:color="auto"/>
        <w:bottom w:val="none" w:sz="0" w:space="0" w:color="auto"/>
        <w:right w:val="none" w:sz="0" w:space="0" w:color="auto"/>
      </w:divBdr>
    </w:div>
    <w:div w:id="90007478">
      <w:bodyDiv w:val="1"/>
      <w:marLeft w:val="0"/>
      <w:marRight w:val="0"/>
      <w:marTop w:val="0"/>
      <w:marBottom w:val="0"/>
      <w:divBdr>
        <w:top w:val="none" w:sz="0" w:space="0" w:color="auto"/>
        <w:left w:val="none" w:sz="0" w:space="0" w:color="auto"/>
        <w:bottom w:val="none" w:sz="0" w:space="0" w:color="auto"/>
        <w:right w:val="none" w:sz="0" w:space="0" w:color="auto"/>
      </w:divBdr>
    </w:div>
    <w:div w:id="90010257">
      <w:bodyDiv w:val="1"/>
      <w:marLeft w:val="0"/>
      <w:marRight w:val="0"/>
      <w:marTop w:val="0"/>
      <w:marBottom w:val="0"/>
      <w:divBdr>
        <w:top w:val="none" w:sz="0" w:space="0" w:color="auto"/>
        <w:left w:val="none" w:sz="0" w:space="0" w:color="auto"/>
        <w:bottom w:val="none" w:sz="0" w:space="0" w:color="auto"/>
        <w:right w:val="none" w:sz="0" w:space="0" w:color="auto"/>
      </w:divBdr>
    </w:div>
    <w:div w:id="90048652">
      <w:bodyDiv w:val="1"/>
      <w:marLeft w:val="0"/>
      <w:marRight w:val="0"/>
      <w:marTop w:val="0"/>
      <w:marBottom w:val="0"/>
      <w:divBdr>
        <w:top w:val="none" w:sz="0" w:space="0" w:color="auto"/>
        <w:left w:val="none" w:sz="0" w:space="0" w:color="auto"/>
        <w:bottom w:val="none" w:sz="0" w:space="0" w:color="auto"/>
        <w:right w:val="none" w:sz="0" w:space="0" w:color="auto"/>
      </w:divBdr>
    </w:div>
    <w:div w:id="90048990">
      <w:bodyDiv w:val="1"/>
      <w:marLeft w:val="0"/>
      <w:marRight w:val="0"/>
      <w:marTop w:val="0"/>
      <w:marBottom w:val="0"/>
      <w:divBdr>
        <w:top w:val="none" w:sz="0" w:space="0" w:color="auto"/>
        <w:left w:val="none" w:sz="0" w:space="0" w:color="auto"/>
        <w:bottom w:val="none" w:sz="0" w:space="0" w:color="auto"/>
        <w:right w:val="none" w:sz="0" w:space="0" w:color="auto"/>
      </w:divBdr>
    </w:div>
    <w:div w:id="90123302">
      <w:bodyDiv w:val="1"/>
      <w:marLeft w:val="0"/>
      <w:marRight w:val="0"/>
      <w:marTop w:val="0"/>
      <w:marBottom w:val="0"/>
      <w:divBdr>
        <w:top w:val="none" w:sz="0" w:space="0" w:color="auto"/>
        <w:left w:val="none" w:sz="0" w:space="0" w:color="auto"/>
        <w:bottom w:val="none" w:sz="0" w:space="0" w:color="auto"/>
        <w:right w:val="none" w:sz="0" w:space="0" w:color="auto"/>
      </w:divBdr>
    </w:div>
    <w:div w:id="90125931">
      <w:bodyDiv w:val="1"/>
      <w:marLeft w:val="0"/>
      <w:marRight w:val="0"/>
      <w:marTop w:val="0"/>
      <w:marBottom w:val="0"/>
      <w:divBdr>
        <w:top w:val="none" w:sz="0" w:space="0" w:color="auto"/>
        <w:left w:val="none" w:sz="0" w:space="0" w:color="auto"/>
        <w:bottom w:val="none" w:sz="0" w:space="0" w:color="auto"/>
        <w:right w:val="none" w:sz="0" w:space="0" w:color="auto"/>
      </w:divBdr>
    </w:div>
    <w:div w:id="90128741">
      <w:bodyDiv w:val="1"/>
      <w:marLeft w:val="0"/>
      <w:marRight w:val="0"/>
      <w:marTop w:val="0"/>
      <w:marBottom w:val="0"/>
      <w:divBdr>
        <w:top w:val="none" w:sz="0" w:space="0" w:color="auto"/>
        <w:left w:val="none" w:sz="0" w:space="0" w:color="auto"/>
        <w:bottom w:val="none" w:sz="0" w:space="0" w:color="auto"/>
        <w:right w:val="none" w:sz="0" w:space="0" w:color="auto"/>
      </w:divBdr>
    </w:div>
    <w:div w:id="90202915">
      <w:bodyDiv w:val="1"/>
      <w:marLeft w:val="0"/>
      <w:marRight w:val="0"/>
      <w:marTop w:val="0"/>
      <w:marBottom w:val="0"/>
      <w:divBdr>
        <w:top w:val="none" w:sz="0" w:space="0" w:color="auto"/>
        <w:left w:val="none" w:sz="0" w:space="0" w:color="auto"/>
        <w:bottom w:val="none" w:sz="0" w:space="0" w:color="auto"/>
        <w:right w:val="none" w:sz="0" w:space="0" w:color="auto"/>
      </w:divBdr>
    </w:div>
    <w:div w:id="90205493">
      <w:bodyDiv w:val="1"/>
      <w:marLeft w:val="0"/>
      <w:marRight w:val="0"/>
      <w:marTop w:val="0"/>
      <w:marBottom w:val="0"/>
      <w:divBdr>
        <w:top w:val="none" w:sz="0" w:space="0" w:color="auto"/>
        <w:left w:val="none" w:sz="0" w:space="0" w:color="auto"/>
        <w:bottom w:val="none" w:sz="0" w:space="0" w:color="auto"/>
        <w:right w:val="none" w:sz="0" w:space="0" w:color="auto"/>
      </w:divBdr>
    </w:div>
    <w:div w:id="90245646">
      <w:bodyDiv w:val="1"/>
      <w:marLeft w:val="0"/>
      <w:marRight w:val="0"/>
      <w:marTop w:val="0"/>
      <w:marBottom w:val="0"/>
      <w:divBdr>
        <w:top w:val="none" w:sz="0" w:space="0" w:color="auto"/>
        <w:left w:val="none" w:sz="0" w:space="0" w:color="auto"/>
        <w:bottom w:val="none" w:sz="0" w:space="0" w:color="auto"/>
        <w:right w:val="none" w:sz="0" w:space="0" w:color="auto"/>
      </w:divBdr>
    </w:div>
    <w:div w:id="90245781">
      <w:bodyDiv w:val="1"/>
      <w:marLeft w:val="0"/>
      <w:marRight w:val="0"/>
      <w:marTop w:val="0"/>
      <w:marBottom w:val="0"/>
      <w:divBdr>
        <w:top w:val="none" w:sz="0" w:space="0" w:color="auto"/>
        <w:left w:val="none" w:sz="0" w:space="0" w:color="auto"/>
        <w:bottom w:val="none" w:sz="0" w:space="0" w:color="auto"/>
        <w:right w:val="none" w:sz="0" w:space="0" w:color="auto"/>
      </w:divBdr>
    </w:div>
    <w:div w:id="90245928">
      <w:bodyDiv w:val="1"/>
      <w:marLeft w:val="0"/>
      <w:marRight w:val="0"/>
      <w:marTop w:val="0"/>
      <w:marBottom w:val="0"/>
      <w:divBdr>
        <w:top w:val="none" w:sz="0" w:space="0" w:color="auto"/>
        <w:left w:val="none" w:sz="0" w:space="0" w:color="auto"/>
        <w:bottom w:val="none" w:sz="0" w:space="0" w:color="auto"/>
        <w:right w:val="none" w:sz="0" w:space="0" w:color="auto"/>
      </w:divBdr>
    </w:div>
    <w:div w:id="90247637">
      <w:bodyDiv w:val="1"/>
      <w:marLeft w:val="0"/>
      <w:marRight w:val="0"/>
      <w:marTop w:val="0"/>
      <w:marBottom w:val="0"/>
      <w:divBdr>
        <w:top w:val="none" w:sz="0" w:space="0" w:color="auto"/>
        <w:left w:val="none" w:sz="0" w:space="0" w:color="auto"/>
        <w:bottom w:val="none" w:sz="0" w:space="0" w:color="auto"/>
        <w:right w:val="none" w:sz="0" w:space="0" w:color="auto"/>
      </w:divBdr>
    </w:div>
    <w:div w:id="90249361">
      <w:bodyDiv w:val="1"/>
      <w:marLeft w:val="0"/>
      <w:marRight w:val="0"/>
      <w:marTop w:val="0"/>
      <w:marBottom w:val="0"/>
      <w:divBdr>
        <w:top w:val="none" w:sz="0" w:space="0" w:color="auto"/>
        <w:left w:val="none" w:sz="0" w:space="0" w:color="auto"/>
        <w:bottom w:val="none" w:sz="0" w:space="0" w:color="auto"/>
        <w:right w:val="none" w:sz="0" w:space="0" w:color="auto"/>
      </w:divBdr>
    </w:div>
    <w:div w:id="90249646">
      <w:bodyDiv w:val="1"/>
      <w:marLeft w:val="0"/>
      <w:marRight w:val="0"/>
      <w:marTop w:val="0"/>
      <w:marBottom w:val="0"/>
      <w:divBdr>
        <w:top w:val="none" w:sz="0" w:space="0" w:color="auto"/>
        <w:left w:val="none" w:sz="0" w:space="0" w:color="auto"/>
        <w:bottom w:val="none" w:sz="0" w:space="0" w:color="auto"/>
        <w:right w:val="none" w:sz="0" w:space="0" w:color="auto"/>
      </w:divBdr>
    </w:div>
    <w:div w:id="90320019">
      <w:bodyDiv w:val="1"/>
      <w:marLeft w:val="0"/>
      <w:marRight w:val="0"/>
      <w:marTop w:val="0"/>
      <w:marBottom w:val="0"/>
      <w:divBdr>
        <w:top w:val="none" w:sz="0" w:space="0" w:color="auto"/>
        <w:left w:val="none" w:sz="0" w:space="0" w:color="auto"/>
        <w:bottom w:val="none" w:sz="0" w:space="0" w:color="auto"/>
        <w:right w:val="none" w:sz="0" w:space="0" w:color="auto"/>
      </w:divBdr>
    </w:div>
    <w:div w:id="90320815">
      <w:bodyDiv w:val="1"/>
      <w:marLeft w:val="0"/>
      <w:marRight w:val="0"/>
      <w:marTop w:val="0"/>
      <w:marBottom w:val="0"/>
      <w:divBdr>
        <w:top w:val="none" w:sz="0" w:space="0" w:color="auto"/>
        <w:left w:val="none" w:sz="0" w:space="0" w:color="auto"/>
        <w:bottom w:val="none" w:sz="0" w:space="0" w:color="auto"/>
        <w:right w:val="none" w:sz="0" w:space="0" w:color="auto"/>
      </w:divBdr>
    </w:div>
    <w:div w:id="90322136">
      <w:bodyDiv w:val="1"/>
      <w:marLeft w:val="0"/>
      <w:marRight w:val="0"/>
      <w:marTop w:val="0"/>
      <w:marBottom w:val="0"/>
      <w:divBdr>
        <w:top w:val="none" w:sz="0" w:space="0" w:color="auto"/>
        <w:left w:val="none" w:sz="0" w:space="0" w:color="auto"/>
        <w:bottom w:val="none" w:sz="0" w:space="0" w:color="auto"/>
        <w:right w:val="none" w:sz="0" w:space="0" w:color="auto"/>
      </w:divBdr>
    </w:div>
    <w:div w:id="90391764">
      <w:bodyDiv w:val="1"/>
      <w:marLeft w:val="0"/>
      <w:marRight w:val="0"/>
      <w:marTop w:val="0"/>
      <w:marBottom w:val="0"/>
      <w:divBdr>
        <w:top w:val="none" w:sz="0" w:space="0" w:color="auto"/>
        <w:left w:val="none" w:sz="0" w:space="0" w:color="auto"/>
        <w:bottom w:val="none" w:sz="0" w:space="0" w:color="auto"/>
        <w:right w:val="none" w:sz="0" w:space="0" w:color="auto"/>
      </w:divBdr>
    </w:div>
    <w:div w:id="90392785">
      <w:bodyDiv w:val="1"/>
      <w:marLeft w:val="0"/>
      <w:marRight w:val="0"/>
      <w:marTop w:val="0"/>
      <w:marBottom w:val="0"/>
      <w:divBdr>
        <w:top w:val="none" w:sz="0" w:space="0" w:color="auto"/>
        <w:left w:val="none" w:sz="0" w:space="0" w:color="auto"/>
        <w:bottom w:val="none" w:sz="0" w:space="0" w:color="auto"/>
        <w:right w:val="none" w:sz="0" w:space="0" w:color="auto"/>
      </w:divBdr>
    </w:div>
    <w:div w:id="90393344">
      <w:bodyDiv w:val="1"/>
      <w:marLeft w:val="0"/>
      <w:marRight w:val="0"/>
      <w:marTop w:val="0"/>
      <w:marBottom w:val="0"/>
      <w:divBdr>
        <w:top w:val="none" w:sz="0" w:space="0" w:color="auto"/>
        <w:left w:val="none" w:sz="0" w:space="0" w:color="auto"/>
        <w:bottom w:val="none" w:sz="0" w:space="0" w:color="auto"/>
        <w:right w:val="none" w:sz="0" w:space="0" w:color="auto"/>
      </w:divBdr>
    </w:div>
    <w:div w:id="90393737">
      <w:bodyDiv w:val="1"/>
      <w:marLeft w:val="0"/>
      <w:marRight w:val="0"/>
      <w:marTop w:val="0"/>
      <w:marBottom w:val="0"/>
      <w:divBdr>
        <w:top w:val="none" w:sz="0" w:space="0" w:color="auto"/>
        <w:left w:val="none" w:sz="0" w:space="0" w:color="auto"/>
        <w:bottom w:val="none" w:sz="0" w:space="0" w:color="auto"/>
        <w:right w:val="none" w:sz="0" w:space="0" w:color="auto"/>
      </w:divBdr>
    </w:div>
    <w:div w:id="90396936">
      <w:bodyDiv w:val="1"/>
      <w:marLeft w:val="0"/>
      <w:marRight w:val="0"/>
      <w:marTop w:val="0"/>
      <w:marBottom w:val="0"/>
      <w:divBdr>
        <w:top w:val="none" w:sz="0" w:space="0" w:color="auto"/>
        <w:left w:val="none" w:sz="0" w:space="0" w:color="auto"/>
        <w:bottom w:val="none" w:sz="0" w:space="0" w:color="auto"/>
        <w:right w:val="none" w:sz="0" w:space="0" w:color="auto"/>
      </w:divBdr>
    </w:div>
    <w:div w:id="90396952">
      <w:bodyDiv w:val="1"/>
      <w:marLeft w:val="0"/>
      <w:marRight w:val="0"/>
      <w:marTop w:val="0"/>
      <w:marBottom w:val="0"/>
      <w:divBdr>
        <w:top w:val="none" w:sz="0" w:space="0" w:color="auto"/>
        <w:left w:val="none" w:sz="0" w:space="0" w:color="auto"/>
        <w:bottom w:val="none" w:sz="0" w:space="0" w:color="auto"/>
        <w:right w:val="none" w:sz="0" w:space="0" w:color="auto"/>
      </w:divBdr>
    </w:div>
    <w:div w:id="90400549">
      <w:bodyDiv w:val="1"/>
      <w:marLeft w:val="0"/>
      <w:marRight w:val="0"/>
      <w:marTop w:val="0"/>
      <w:marBottom w:val="0"/>
      <w:divBdr>
        <w:top w:val="none" w:sz="0" w:space="0" w:color="auto"/>
        <w:left w:val="none" w:sz="0" w:space="0" w:color="auto"/>
        <w:bottom w:val="none" w:sz="0" w:space="0" w:color="auto"/>
        <w:right w:val="none" w:sz="0" w:space="0" w:color="auto"/>
      </w:divBdr>
    </w:div>
    <w:div w:id="90440398">
      <w:bodyDiv w:val="1"/>
      <w:marLeft w:val="0"/>
      <w:marRight w:val="0"/>
      <w:marTop w:val="0"/>
      <w:marBottom w:val="0"/>
      <w:divBdr>
        <w:top w:val="none" w:sz="0" w:space="0" w:color="auto"/>
        <w:left w:val="none" w:sz="0" w:space="0" w:color="auto"/>
        <w:bottom w:val="none" w:sz="0" w:space="0" w:color="auto"/>
        <w:right w:val="none" w:sz="0" w:space="0" w:color="auto"/>
      </w:divBdr>
    </w:div>
    <w:div w:id="90470561">
      <w:bodyDiv w:val="1"/>
      <w:marLeft w:val="0"/>
      <w:marRight w:val="0"/>
      <w:marTop w:val="0"/>
      <w:marBottom w:val="0"/>
      <w:divBdr>
        <w:top w:val="none" w:sz="0" w:space="0" w:color="auto"/>
        <w:left w:val="none" w:sz="0" w:space="0" w:color="auto"/>
        <w:bottom w:val="none" w:sz="0" w:space="0" w:color="auto"/>
        <w:right w:val="none" w:sz="0" w:space="0" w:color="auto"/>
      </w:divBdr>
    </w:div>
    <w:div w:id="90510277">
      <w:bodyDiv w:val="1"/>
      <w:marLeft w:val="0"/>
      <w:marRight w:val="0"/>
      <w:marTop w:val="0"/>
      <w:marBottom w:val="0"/>
      <w:divBdr>
        <w:top w:val="none" w:sz="0" w:space="0" w:color="auto"/>
        <w:left w:val="none" w:sz="0" w:space="0" w:color="auto"/>
        <w:bottom w:val="none" w:sz="0" w:space="0" w:color="auto"/>
        <w:right w:val="none" w:sz="0" w:space="0" w:color="auto"/>
      </w:divBdr>
    </w:div>
    <w:div w:id="90514086">
      <w:bodyDiv w:val="1"/>
      <w:marLeft w:val="0"/>
      <w:marRight w:val="0"/>
      <w:marTop w:val="0"/>
      <w:marBottom w:val="0"/>
      <w:divBdr>
        <w:top w:val="none" w:sz="0" w:space="0" w:color="auto"/>
        <w:left w:val="none" w:sz="0" w:space="0" w:color="auto"/>
        <w:bottom w:val="none" w:sz="0" w:space="0" w:color="auto"/>
        <w:right w:val="none" w:sz="0" w:space="0" w:color="auto"/>
      </w:divBdr>
    </w:div>
    <w:div w:id="90516550">
      <w:bodyDiv w:val="1"/>
      <w:marLeft w:val="0"/>
      <w:marRight w:val="0"/>
      <w:marTop w:val="0"/>
      <w:marBottom w:val="0"/>
      <w:divBdr>
        <w:top w:val="none" w:sz="0" w:space="0" w:color="auto"/>
        <w:left w:val="none" w:sz="0" w:space="0" w:color="auto"/>
        <w:bottom w:val="none" w:sz="0" w:space="0" w:color="auto"/>
        <w:right w:val="none" w:sz="0" w:space="0" w:color="auto"/>
      </w:divBdr>
    </w:div>
    <w:div w:id="90518755">
      <w:bodyDiv w:val="1"/>
      <w:marLeft w:val="0"/>
      <w:marRight w:val="0"/>
      <w:marTop w:val="0"/>
      <w:marBottom w:val="0"/>
      <w:divBdr>
        <w:top w:val="none" w:sz="0" w:space="0" w:color="auto"/>
        <w:left w:val="none" w:sz="0" w:space="0" w:color="auto"/>
        <w:bottom w:val="none" w:sz="0" w:space="0" w:color="auto"/>
        <w:right w:val="none" w:sz="0" w:space="0" w:color="auto"/>
      </w:divBdr>
    </w:div>
    <w:div w:id="90586389">
      <w:bodyDiv w:val="1"/>
      <w:marLeft w:val="0"/>
      <w:marRight w:val="0"/>
      <w:marTop w:val="0"/>
      <w:marBottom w:val="0"/>
      <w:divBdr>
        <w:top w:val="none" w:sz="0" w:space="0" w:color="auto"/>
        <w:left w:val="none" w:sz="0" w:space="0" w:color="auto"/>
        <w:bottom w:val="none" w:sz="0" w:space="0" w:color="auto"/>
        <w:right w:val="none" w:sz="0" w:space="0" w:color="auto"/>
      </w:divBdr>
    </w:div>
    <w:div w:id="90586667">
      <w:bodyDiv w:val="1"/>
      <w:marLeft w:val="0"/>
      <w:marRight w:val="0"/>
      <w:marTop w:val="0"/>
      <w:marBottom w:val="0"/>
      <w:divBdr>
        <w:top w:val="none" w:sz="0" w:space="0" w:color="auto"/>
        <w:left w:val="none" w:sz="0" w:space="0" w:color="auto"/>
        <w:bottom w:val="none" w:sz="0" w:space="0" w:color="auto"/>
        <w:right w:val="none" w:sz="0" w:space="0" w:color="auto"/>
      </w:divBdr>
    </w:div>
    <w:div w:id="90587105">
      <w:bodyDiv w:val="1"/>
      <w:marLeft w:val="0"/>
      <w:marRight w:val="0"/>
      <w:marTop w:val="0"/>
      <w:marBottom w:val="0"/>
      <w:divBdr>
        <w:top w:val="none" w:sz="0" w:space="0" w:color="auto"/>
        <w:left w:val="none" w:sz="0" w:space="0" w:color="auto"/>
        <w:bottom w:val="none" w:sz="0" w:space="0" w:color="auto"/>
        <w:right w:val="none" w:sz="0" w:space="0" w:color="auto"/>
      </w:divBdr>
    </w:div>
    <w:div w:id="90591225">
      <w:bodyDiv w:val="1"/>
      <w:marLeft w:val="0"/>
      <w:marRight w:val="0"/>
      <w:marTop w:val="0"/>
      <w:marBottom w:val="0"/>
      <w:divBdr>
        <w:top w:val="none" w:sz="0" w:space="0" w:color="auto"/>
        <w:left w:val="none" w:sz="0" w:space="0" w:color="auto"/>
        <w:bottom w:val="none" w:sz="0" w:space="0" w:color="auto"/>
        <w:right w:val="none" w:sz="0" w:space="0" w:color="auto"/>
      </w:divBdr>
    </w:div>
    <w:div w:id="90592141">
      <w:bodyDiv w:val="1"/>
      <w:marLeft w:val="0"/>
      <w:marRight w:val="0"/>
      <w:marTop w:val="0"/>
      <w:marBottom w:val="0"/>
      <w:divBdr>
        <w:top w:val="none" w:sz="0" w:space="0" w:color="auto"/>
        <w:left w:val="none" w:sz="0" w:space="0" w:color="auto"/>
        <w:bottom w:val="none" w:sz="0" w:space="0" w:color="auto"/>
        <w:right w:val="none" w:sz="0" w:space="0" w:color="auto"/>
      </w:divBdr>
    </w:div>
    <w:div w:id="90593041">
      <w:bodyDiv w:val="1"/>
      <w:marLeft w:val="0"/>
      <w:marRight w:val="0"/>
      <w:marTop w:val="0"/>
      <w:marBottom w:val="0"/>
      <w:divBdr>
        <w:top w:val="none" w:sz="0" w:space="0" w:color="auto"/>
        <w:left w:val="none" w:sz="0" w:space="0" w:color="auto"/>
        <w:bottom w:val="none" w:sz="0" w:space="0" w:color="auto"/>
        <w:right w:val="none" w:sz="0" w:space="0" w:color="auto"/>
      </w:divBdr>
    </w:div>
    <w:div w:id="90636906">
      <w:bodyDiv w:val="1"/>
      <w:marLeft w:val="0"/>
      <w:marRight w:val="0"/>
      <w:marTop w:val="0"/>
      <w:marBottom w:val="0"/>
      <w:divBdr>
        <w:top w:val="none" w:sz="0" w:space="0" w:color="auto"/>
        <w:left w:val="none" w:sz="0" w:space="0" w:color="auto"/>
        <w:bottom w:val="none" w:sz="0" w:space="0" w:color="auto"/>
        <w:right w:val="none" w:sz="0" w:space="0" w:color="auto"/>
      </w:divBdr>
    </w:div>
    <w:div w:id="90665512">
      <w:bodyDiv w:val="1"/>
      <w:marLeft w:val="0"/>
      <w:marRight w:val="0"/>
      <w:marTop w:val="0"/>
      <w:marBottom w:val="0"/>
      <w:divBdr>
        <w:top w:val="none" w:sz="0" w:space="0" w:color="auto"/>
        <w:left w:val="none" w:sz="0" w:space="0" w:color="auto"/>
        <w:bottom w:val="none" w:sz="0" w:space="0" w:color="auto"/>
        <w:right w:val="none" w:sz="0" w:space="0" w:color="auto"/>
      </w:divBdr>
    </w:div>
    <w:div w:id="90708056">
      <w:bodyDiv w:val="1"/>
      <w:marLeft w:val="0"/>
      <w:marRight w:val="0"/>
      <w:marTop w:val="0"/>
      <w:marBottom w:val="0"/>
      <w:divBdr>
        <w:top w:val="none" w:sz="0" w:space="0" w:color="auto"/>
        <w:left w:val="none" w:sz="0" w:space="0" w:color="auto"/>
        <w:bottom w:val="none" w:sz="0" w:space="0" w:color="auto"/>
        <w:right w:val="none" w:sz="0" w:space="0" w:color="auto"/>
      </w:divBdr>
    </w:div>
    <w:div w:id="90711148">
      <w:bodyDiv w:val="1"/>
      <w:marLeft w:val="0"/>
      <w:marRight w:val="0"/>
      <w:marTop w:val="0"/>
      <w:marBottom w:val="0"/>
      <w:divBdr>
        <w:top w:val="none" w:sz="0" w:space="0" w:color="auto"/>
        <w:left w:val="none" w:sz="0" w:space="0" w:color="auto"/>
        <w:bottom w:val="none" w:sz="0" w:space="0" w:color="auto"/>
        <w:right w:val="none" w:sz="0" w:space="0" w:color="auto"/>
      </w:divBdr>
    </w:div>
    <w:div w:id="90711832">
      <w:bodyDiv w:val="1"/>
      <w:marLeft w:val="0"/>
      <w:marRight w:val="0"/>
      <w:marTop w:val="0"/>
      <w:marBottom w:val="0"/>
      <w:divBdr>
        <w:top w:val="none" w:sz="0" w:space="0" w:color="auto"/>
        <w:left w:val="none" w:sz="0" w:space="0" w:color="auto"/>
        <w:bottom w:val="none" w:sz="0" w:space="0" w:color="auto"/>
        <w:right w:val="none" w:sz="0" w:space="0" w:color="auto"/>
      </w:divBdr>
    </w:div>
    <w:div w:id="90780758">
      <w:bodyDiv w:val="1"/>
      <w:marLeft w:val="0"/>
      <w:marRight w:val="0"/>
      <w:marTop w:val="0"/>
      <w:marBottom w:val="0"/>
      <w:divBdr>
        <w:top w:val="none" w:sz="0" w:space="0" w:color="auto"/>
        <w:left w:val="none" w:sz="0" w:space="0" w:color="auto"/>
        <w:bottom w:val="none" w:sz="0" w:space="0" w:color="auto"/>
        <w:right w:val="none" w:sz="0" w:space="0" w:color="auto"/>
      </w:divBdr>
    </w:div>
    <w:div w:id="90782621">
      <w:bodyDiv w:val="1"/>
      <w:marLeft w:val="0"/>
      <w:marRight w:val="0"/>
      <w:marTop w:val="0"/>
      <w:marBottom w:val="0"/>
      <w:divBdr>
        <w:top w:val="none" w:sz="0" w:space="0" w:color="auto"/>
        <w:left w:val="none" w:sz="0" w:space="0" w:color="auto"/>
        <w:bottom w:val="none" w:sz="0" w:space="0" w:color="auto"/>
        <w:right w:val="none" w:sz="0" w:space="0" w:color="auto"/>
      </w:divBdr>
    </w:div>
    <w:div w:id="90783950">
      <w:bodyDiv w:val="1"/>
      <w:marLeft w:val="0"/>
      <w:marRight w:val="0"/>
      <w:marTop w:val="0"/>
      <w:marBottom w:val="0"/>
      <w:divBdr>
        <w:top w:val="none" w:sz="0" w:space="0" w:color="auto"/>
        <w:left w:val="none" w:sz="0" w:space="0" w:color="auto"/>
        <w:bottom w:val="none" w:sz="0" w:space="0" w:color="auto"/>
        <w:right w:val="none" w:sz="0" w:space="0" w:color="auto"/>
      </w:divBdr>
    </w:div>
    <w:div w:id="90784824">
      <w:bodyDiv w:val="1"/>
      <w:marLeft w:val="0"/>
      <w:marRight w:val="0"/>
      <w:marTop w:val="0"/>
      <w:marBottom w:val="0"/>
      <w:divBdr>
        <w:top w:val="none" w:sz="0" w:space="0" w:color="auto"/>
        <w:left w:val="none" w:sz="0" w:space="0" w:color="auto"/>
        <w:bottom w:val="none" w:sz="0" w:space="0" w:color="auto"/>
        <w:right w:val="none" w:sz="0" w:space="0" w:color="auto"/>
      </w:divBdr>
    </w:div>
    <w:div w:id="90787788">
      <w:bodyDiv w:val="1"/>
      <w:marLeft w:val="0"/>
      <w:marRight w:val="0"/>
      <w:marTop w:val="0"/>
      <w:marBottom w:val="0"/>
      <w:divBdr>
        <w:top w:val="none" w:sz="0" w:space="0" w:color="auto"/>
        <w:left w:val="none" w:sz="0" w:space="0" w:color="auto"/>
        <w:bottom w:val="none" w:sz="0" w:space="0" w:color="auto"/>
        <w:right w:val="none" w:sz="0" w:space="0" w:color="auto"/>
      </w:divBdr>
    </w:div>
    <w:div w:id="90856688">
      <w:bodyDiv w:val="1"/>
      <w:marLeft w:val="0"/>
      <w:marRight w:val="0"/>
      <w:marTop w:val="0"/>
      <w:marBottom w:val="0"/>
      <w:divBdr>
        <w:top w:val="none" w:sz="0" w:space="0" w:color="auto"/>
        <w:left w:val="none" w:sz="0" w:space="0" w:color="auto"/>
        <w:bottom w:val="none" w:sz="0" w:space="0" w:color="auto"/>
        <w:right w:val="none" w:sz="0" w:space="0" w:color="auto"/>
      </w:divBdr>
    </w:div>
    <w:div w:id="90860243">
      <w:bodyDiv w:val="1"/>
      <w:marLeft w:val="0"/>
      <w:marRight w:val="0"/>
      <w:marTop w:val="0"/>
      <w:marBottom w:val="0"/>
      <w:divBdr>
        <w:top w:val="none" w:sz="0" w:space="0" w:color="auto"/>
        <w:left w:val="none" w:sz="0" w:space="0" w:color="auto"/>
        <w:bottom w:val="none" w:sz="0" w:space="0" w:color="auto"/>
        <w:right w:val="none" w:sz="0" w:space="0" w:color="auto"/>
      </w:divBdr>
    </w:div>
    <w:div w:id="90902060">
      <w:bodyDiv w:val="1"/>
      <w:marLeft w:val="0"/>
      <w:marRight w:val="0"/>
      <w:marTop w:val="0"/>
      <w:marBottom w:val="0"/>
      <w:divBdr>
        <w:top w:val="none" w:sz="0" w:space="0" w:color="auto"/>
        <w:left w:val="none" w:sz="0" w:space="0" w:color="auto"/>
        <w:bottom w:val="none" w:sz="0" w:space="0" w:color="auto"/>
        <w:right w:val="none" w:sz="0" w:space="0" w:color="auto"/>
      </w:divBdr>
    </w:div>
    <w:div w:id="90902216">
      <w:bodyDiv w:val="1"/>
      <w:marLeft w:val="0"/>
      <w:marRight w:val="0"/>
      <w:marTop w:val="0"/>
      <w:marBottom w:val="0"/>
      <w:divBdr>
        <w:top w:val="none" w:sz="0" w:space="0" w:color="auto"/>
        <w:left w:val="none" w:sz="0" w:space="0" w:color="auto"/>
        <w:bottom w:val="none" w:sz="0" w:space="0" w:color="auto"/>
        <w:right w:val="none" w:sz="0" w:space="0" w:color="auto"/>
      </w:divBdr>
    </w:div>
    <w:div w:id="90929018">
      <w:bodyDiv w:val="1"/>
      <w:marLeft w:val="0"/>
      <w:marRight w:val="0"/>
      <w:marTop w:val="0"/>
      <w:marBottom w:val="0"/>
      <w:divBdr>
        <w:top w:val="none" w:sz="0" w:space="0" w:color="auto"/>
        <w:left w:val="none" w:sz="0" w:space="0" w:color="auto"/>
        <w:bottom w:val="none" w:sz="0" w:space="0" w:color="auto"/>
        <w:right w:val="none" w:sz="0" w:space="0" w:color="auto"/>
      </w:divBdr>
    </w:div>
    <w:div w:id="90973342">
      <w:bodyDiv w:val="1"/>
      <w:marLeft w:val="0"/>
      <w:marRight w:val="0"/>
      <w:marTop w:val="0"/>
      <w:marBottom w:val="0"/>
      <w:divBdr>
        <w:top w:val="none" w:sz="0" w:space="0" w:color="auto"/>
        <w:left w:val="none" w:sz="0" w:space="0" w:color="auto"/>
        <w:bottom w:val="none" w:sz="0" w:space="0" w:color="auto"/>
        <w:right w:val="none" w:sz="0" w:space="0" w:color="auto"/>
      </w:divBdr>
    </w:div>
    <w:div w:id="90976714">
      <w:bodyDiv w:val="1"/>
      <w:marLeft w:val="0"/>
      <w:marRight w:val="0"/>
      <w:marTop w:val="0"/>
      <w:marBottom w:val="0"/>
      <w:divBdr>
        <w:top w:val="none" w:sz="0" w:space="0" w:color="auto"/>
        <w:left w:val="none" w:sz="0" w:space="0" w:color="auto"/>
        <w:bottom w:val="none" w:sz="0" w:space="0" w:color="auto"/>
        <w:right w:val="none" w:sz="0" w:space="0" w:color="auto"/>
      </w:divBdr>
    </w:div>
    <w:div w:id="90980736">
      <w:bodyDiv w:val="1"/>
      <w:marLeft w:val="0"/>
      <w:marRight w:val="0"/>
      <w:marTop w:val="0"/>
      <w:marBottom w:val="0"/>
      <w:divBdr>
        <w:top w:val="none" w:sz="0" w:space="0" w:color="auto"/>
        <w:left w:val="none" w:sz="0" w:space="0" w:color="auto"/>
        <w:bottom w:val="none" w:sz="0" w:space="0" w:color="auto"/>
        <w:right w:val="none" w:sz="0" w:space="0" w:color="auto"/>
      </w:divBdr>
    </w:div>
    <w:div w:id="91047600">
      <w:bodyDiv w:val="1"/>
      <w:marLeft w:val="0"/>
      <w:marRight w:val="0"/>
      <w:marTop w:val="0"/>
      <w:marBottom w:val="0"/>
      <w:divBdr>
        <w:top w:val="none" w:sz="0" w:space="0" w:color="auto"/>
        <w:left w:val="none" w:sz="0" w:space="0" w:color="auto"/>
        <w:bottom w:val="none" w:sz="0" w:space="0" w:color="auto"/>
        <w:right w:val="none" w:sz="0" w:space="0" w:color="auto"/>
      </w:divBdr>
    </w:div>
    <w:div w:id="91053686">
      <w:bodyDiv w:val="1"/>
      <w:marLeft w:val="0"/>
      <w:marRight w:val="0"/>
      <w:marTop w:val="0"/>
      <w:marBottom w:val="0"/>
      <w:divBdr>
        <w:top w:val="none" w:sz="0" w:space="0" w:color="auto"/>
        <w:left w:val="none" w:sz="0" w:space="0" w:color="auto"/>
        <w:bottom w:val="none" w:sz="0" w:space="0" w:color="auto"/>
        <w:right w:val="none" w:sz="0" w:space="0" w:color="auto"/>
      </w:divBdr>
    </w:div>
    <w:div w:id="91055371">
      <w:bodyDiv w:val="1"/>
      <w:marLeft w:val="0"/>
      <w:marRight w:val="0"/>
      <w:marTop w:val="0"/>
      <w:marBottom w:val="0"/>
      <w:divBdr>
        <w:top w:val="none" w:sz="0" w:space="0" w:color="auto"/>
        <w:left w:val="none" w:sz="0" w:space="0" w:color="auto"/>
        <w:bottom w:val="none" w:sz="0" w:space="0" w:color="auto"/>
        <w:right w:val="none" w:sz="0" w:space="0" w:color="auto"/>
      </w:divBdr>
    </w:div>
    <w:div w:id="91056104">
      <w:bodyDiv w:val="1"/>
      <w:marLeft w:val="0"/>
      <w:marRight w:val="0"/>
      <w:marTop w:val="0"/>
      <w:marBottom w:val="0"/>
      <w:divBdr>
        <w:top w:val="none" w:sz="0" w:space="0" w:color="auto"/>
        <w:left w:val="none" w:sz="0" w:space="0" w:color="auto"/>
        <w:bottom w:val="none" w:sz="0" w:space="0" w:color="auto"/>
        <w:right w:val="none" w:sz="0" w:space="0" w:color="auto"/>
      </w:divBdr>
    </w:div>
    <w:div w:id="91096092">
      <w:bodyDiv w:val="1"/>
      <w:marLeft w:val="0"/>
      <w:marRight w:val="0"/>
      <w:marTop w:val="0"/>
      <w:marBottom w:val="0"/>
      <w:divBdr>
        <w:top w:val="none" w:sz="0" w:space="0" w:color="auto"/>
        <w:left w:val="none" w:sz="0" w:space="0" w:color="auto"/>
        <w:bottom w:val="none" w:sz="0" w:space="0" w:color="auto"/>
        <w:right w:val="none" w:sz="0" w:space="0" w:color="auto"/>
      </w:divBdr>
    </w:div>
    <w:div w:id="91122763">
      <w:bodyDiv w:val="1"/>
      <w:marLeft w:val="0"/>
      <w:marRight w:val="0"/>
      <w:marTop w:val="0"/>
      <w:marBottom w:val="0"/>
      <w:divBdr>
        <w:top w:val="none" w:sz="0" w:space="0" w:color="auto"/>
        <w:left w:val="none" w:sz="0" w:space="0" w:color="auto"/>
        <w:bottom w:val="none" w:sz="0" w:space="0" w:color="auto"/>
        <w:right w:val="none" w:sz="0" w:space="0" w:color="auto"/>
      </w:divBdr>
    </w:div>
    <w:div w:id="91123559">
      <w:bodyDiv w:val="1"/>
      <w:marLeft w:val="0"/>
      <w:marRight w:val="0"/>
      <w:marTop w:val="0"/>
      <w:marBottom w:val="0"/>
      <w:divBdr>
        <w:top w:val="none" w:sz="0" w:space="0" w:color="auto"/>
        <w:left w:val="none" w:sz="0" w:space="0" w:color="auto"/>
        <w:bottom w:val="none" w:sz="0" w:space="0" w:color="auto"/>
        <w:right w:val="none" w:sz="0" w:space="0" w:color="auto"/>
      </w:divBdr>
    </w:div>
    <w:div w:id="91123827">
      <w:bodyDiv w:val="1"/>
      <w:marLeft w:val="0"/>
      <w:marRight w:val="0"/>
      <w:marTop w:val="0"/>
      <w:marBottom w:val="0"/>
      <w:divBdr>
        <w:top w:val="none" w:sz="0" w:space="0" w:color="auto"/>
        <w:left w:val="none" w:sz="0" w:space="0" w:color="auto"/>
        <w:bottom w:val="none" w:sz="0" w:space="0" w:color="auto"/>
        <w:right w:val="none" w:sz="0" w:space="0" w:color="auto"/>
      </w:divBdr>
    </w:div>
    <w:div w:id="91126297">
      <w:bodyDiv w:val="1"/>
      <w:marLeft w:val="0"/>
      <w:marRight w:val="0"/>
      <w:marTop w:val="0"/>
      <w:marBottom w:val="0"/>
      <w:divBdr>
        <w:top w:val="none" w:sz="0" w:space="0" w:color="auto"/>
        <w:left w:val="none" w:sz="0" w:space="0" w:color="auto"/>
        <w:bottom w:val="none" w:sz="0" w:space="0" w:color="auto"/>
        <w:right w:val="none" w:sz="0" w:space="0" w:color="auto"/>
      </w:divBdr>
    </w:div>
    <w:div w:id="91127458">
      <w:bodyDiv w:val="1"/>
      <w:marLeft w:val="0"/>
      <w:marRight w:val="0"/>
      <w:marTop w:val="0"/>
      <w:marBottom w:val="0"/>
      <w:divBdr>
        <w:top w:val="none" w:sz="0" w:space="0" w:color="auto"/>
        <w:left w:val="none" w:sz="0" w:space="0" w:color="auto"/>
        <w:bottom w:val="none" w:sz="0" w:space="0" w:color="auto"/>
        <w:right w:val="none" w:sz="0" w:space="0" w:color="auto"/>
      </w:divBdr>
    </w:div>
    <w:div w:id="91165071">
      <w:bodyDiv w:val="1"/>
      <w:marLeft w:val="0"/>
      <w:marRight w:val="0"/>
      <w:marTop w:val="0"/>
      <w:marBottom w:val="0"/>
      <w:divBdr>
        <w:top w:val="none" w:sz="0" w:space="0" w:color="auto"/>
        <w:left w:val="none" w:sz="0" w:space="0" w:color="auto"/>
        <w:bottom w:val="none" w:sz="0" w:space="0" w:color="auto"/>
        <w:right w:val="none" w:sz="0" w:space="0" w:color="auto"/>
      </w:divBdr>
    </w:div>
    <w:div w:id="91165560">
      <w:bodyDiv w:val="1"/>
      <w:marLeft w:val="0"/>
      <w:marRight w:val="0"/>
      <w:marTop w:val="0"/>
      <w:marBottom w:val="0"/>
      <w:divBdr>
        <w:top w:val="none" w:sz="0" w:space="0" w:color="auto"/>
        <w:left w:val="none" w:sz="0" w:space="0" w:color="auto"/>
        <w:bottom w:val="none" w:sz="0" w:space="0" w:color="auto"/>
        <w:right w:val="none" w:sz="0" w:space="0" w:color="auto"/>
      </w:divBdr>
    </w:div>
    <w:div w:id="91167613">
      <w:bodyDiv w:val="1"/>
      <w:marLeft w:val="0"/>
      <w:marRight w:val="0"/>
      <w:marTop w:val="0"/>
      <w:marBottom w:val="0"/>
      <w:divBdr>
        <w:top w:val="none" w:sz="0" w:space="0" w:color="auto"/>
        <w:left w:val="none" w:sz="0" w:space="0" w:color="auto"/>
        <w:bottom w:val="none" w:sz="0" w:space="0" w:color="auto"/>
        <w:right w:val="none" w:sz="0" w:space="0" w:color="auto"/>
      </w:divBdr>
    </w:div>
    <w:div w:id="91170234">
      <w:bodyDiv w:val="1"/>
      <w:marLeft w:val="0"/>
      <w:marRight w:val="0"/>
      <w:marTop w:val="0"/>
      <w:marBottom w:val="0"/>
      <w:divBdr>
        <w:top w:val="none" w:sz="0" w:space="0" w:color="auto"/>
        <w:left w:val="none" w:sz="0" w:space="0" w:color="auto"/>
        <w:bottom w:val="none" w:sz="0" w:space="0" w:color="auto"/>
        <w:right w:val="none" w:sz="0" w:space="0" w:color="auto"/>
      </w:divBdr>
    </w:div>
    <w:div w:id="91173189">
      <w:bodyDiv w:val="1"/>
      <w:marLeft w:val="0"/>
      <w:marRight w:val="0"/>
      <w:marTop w:val="0"/>
      <w:marBottom w:val="0"/>
      <w:divBdr>
        <w:top w:val="none" w:sz="0" w:space="0" w:color="auto"/>
        <w:left w:val="none" w:sz="0" w:space="0" w:color="auto"/>
        <w:bottom w:val="none" w:sz="0" w:space="0" w:color="auto"/>
        <w:right w:val="none" w:sz="0" w:space="0" w:color="auto"/>
      </w:divBdr>
    </w:div>
    <w:div w:id="91240312">
      <w:bodyDiv w:val="1"/>
      <w:marLeft w:val="0"/>
      <w:marRight w:val="0"/>
      <w:marTop w:val="0"/>
      <w:marBottom w:val="0"/>
      <w:divBdr>
        <w:top w:val="none" w:sz="0" w:space="0" w:color="auto"/>
        <w:left w:val="none" w:sz="0" w:space="0" w:color="auto"/>
        <w:bottom w:val="none" w:sz="0" w:space="0" w:color="auto"/>
        <w:right w:val="none" w:sz="0" w:space="0" w:color="auto"/>
      </w:divBdr>
    </w:div>
    <w:div w:id="91241261">
      <w:bodyDiv w:val="1"/>
      <w:marLeft w:val="0"/>
      <w:marRight w:val="0"/>
      <w:marTop w:val="0"/>
      <w:marBottom w:val="0"/>
      <w:divBdr>
        <w:top w:val="none" w:sz="0" w:space="0" w:color="auto"/>
        <w:left w:val="none" w:sz="0" w:space="0" w:color="auto"/>
        <w:bottom w:val="none" w:sz="0" w:space="0" w:color="auto"/>
        <w:right w:val="none" w:sz="0" w:space="0" w:color="auto"/>
      </w:divBdr>
    </w:div>
    <w:div w:id="91243640">
      <w:bodyDiv w:val="1"/>
      <w:marLeft w:val="0"/>
      <w:marRight w:val="0"/>
      <w:marTop w:val="0"/>
      <w:marBottom w:val="0"/>
      <w:divBdr>
        <w:top w:val="none" w:sz="0" w:space="0" w:color="auto"/>
        <w:left w:val="none" w:sz="0" w:space="0" w:color="auto"/>
        <w:bottom w:val="none" w:sz="0" w:space="0" w:color="auto"/>
        <w:right w:val="none" w:sz="0" w:space="0" w:color="auto"/>
      </w:divBdr>
    </w:div>
    <w:div w:id="91243820">
      <w:bodyDiv w:val="1"/>
      <w:marLeft w:val="0"/>
      <w:marRight w:val="0"/>
      <w:marTop w:val="0"/>
      <w:marBottom w:val="0"/>
      <w:divBdr>
        <w:top w:val="none" w:sz="0" w:space="0" w:color="auto"/>
        <w:left w:val="none" w:sz="0" w:space="0" w:color="auto"/>
        <w:bottom w:val="none" w:sz="0" w:space="0" w:color="auto"/>
        <w:right w:val="none" w:sz="0" w:space="0" w:color="auto"/>
      </w:divBdr>
    </w:div>
    <w:div w:id="91245522">
      <w:bodyDiv w:val="1"/>
      <w:marLeft w:val="0"/>
      <w:marRight w:val="0"/>
      <w:marTop w:val="0"/>
      <w:marBottom w:val="0"/>
      <w:divBdr>
        <w:top w:val="none" w:sz="0" w:space="0" w:color="auto"/>
        <w:left w:val="none" w:sz="0" w:space="0" w:color="auto"/>
        <w:bottom w:val="none" w:sz="0" w:space="0" w:color="auto"/>
        <w:right w:val="none" w:sz="0" w:space="0" w:color="auto"/>
      </w:divBdr>
    </w:div>
    <w:div w:id="91246784">
      <w:bodyDiv w:val="1"/>
      <w:marLeft w:val="0"/>
      <w:marRight w:val="0"/>
      <w:marTop w:val="0"/>
      <w:marBottom w:val="0"/>
      <w:divBdr>
        <w:top w:val="none" w:sz="0" w:space="0" w:color="auto"/>
        <w:left w:val="none" w:sz="0" w:space="0" w:color="auto"/>
        <w:bottom w:val="none" w:sz="0" w:space="0" w:color="auto"/>
        <w:right w:val="none" w:sz="0" w:space="0" w:color="auto"/>
      </w:divBdr>
    </w:div>
    <w:div w:id="91247414">
      <w:bodyDiv w:val="1"/>
      <w:marLeft w:val="0"/>
      <w:marRight w:val="0"/>
      <w:marTop w:val="0"/>
      <w:marBottom w:val="0"/>
      <w:divBdr>
        <w:top w:val="none" w:sz="0" w:space="0" w:color="auto"/>
        <w:left w:val="none" w:sz="0" w:space="0" w:color="auto"/>
        <w:bottom w:val="none" w:sz="0" w:space="0" w:color="auto"/>
        <w:right w:val="none" w:sz="0" w:space="0" w:color="auto"/>
      </w:divBdr>
    </w:div>
    <w:div w:id="91316385">
      <w:bodyDiv w:val="1"/>
      <w:marLeft w:val="0"/>
      <w:marRight w:val="0"/>
      <w:marTop w:val="0"/>
      <w:marBottom w:val="0"/>
      <w:divBdr>
        <w:top w:val="none" w:sz="0" w:space="0" w:color="auto"/>
        <w:left w:val="none" w:sz="0" w:space="0" w:color="auto"/>
        <w:bottom w:val="none" w:sz="0" w:space="0" w:color="auto"/>
        <w:right w:val="none" w:sz="0" w:space="0" w:color="auto"/>
      </w:divBdr>
    </w:div>
    <w:div w:id="91320385">
      <w:bodyDiv w:val="1"/>
      <w:marLeft w:val="0"/>
      <w:marRight w:val="0"/>
      <w:marTop w:val="0"/>
      <w:marBottom w:val="0"/>
      <w:divBdr>
        <w:top w:val="none" w:sz="0" w:space="0" w:color="auto"/>
        <w:left w:val="none" w:sz="0" w:space="0" w:color="auto"/>
        <w:bottom w:val="none" w:sz="0" w:space="0" w:color="auto"/>
        <w:right w:val="none" w:sz="0" w:space="0" w:color="auto"/>
      </w:divBdr>
    </w:div>
    <w:div w:id="91320490">
      <w:bodyDiv w:val="1"/>
      <w:marLeft w:val="0"/>
      <w:marRight w:val="0"/>
      <w:marTop w:val="0"/>
      <w:marBottom w:val="0"/>
      <w:divBdr>
        <w:top w:val="none" w:sz="0" w:space="0" w:color="auto"/>
        <w:left w:val="none" w:sz="0" w:space="0" w:color="auto"/>
        <w:bottom w:val="none" w:sz="0" w:space="0" w:color="auto"/>
        <w:right w:val="none" w:sz="0" w:space="0" w:color="auto"/>
      </w:divBdr>
    </w:div>
    <w:div w:id="91321397">
      <w:bodyDiv w:val="1"/>
      <w:marLeft w:val="0"/>
      <w:marRight w:val="0"/>
      <w:marTop w:val="0"/>
      <w:marBottom w:val="0"/>
      <w:divBdr>
        <w:top w:val="none" w:sz="0" w:space="0" w:color="auto"/>
        <w:left w:val="none" w:sz="0" w:space="0" w:color="auto"/>
        <w:bottom w:val="none" w:sz="0" w:space="0" w:color="auto"/>
        <w:right w:val="none" w:sz="0" w:space="0" w:color="auto"/>
      </w:divBdr>
    </w:div>
    <w:div w:id="91322834">
      <w:bodyDiv w:val="1"/>
      <w:marLeft w:val="0"/>
      <w:marRight w:val="0"/>
      <w:marTop w:val="0"/>
      <w:marBottom w:val="0"/>
      <w:divBdr>
        <w:top w:val="none" w:sz="0" w:space="0" w:color="auto"/>
        <w:left w:val="none" w:sz="0" w:space="0" w:color="auto"/>
        <w:bottom w:val="none" w:sz="0" w:space="0" w:color="auto"/>
        <w:right w:val="none" w:sz="0" w:space="0" w:color="auto"/>
      </w:divBdr>
    </w:div>
    <w:div w:id="91324250">
      <w:bodyDiv w:val="1"/>
      <w:marLeft w:val="0"/>
      <w:marRight w:val="0"/>
      <w:marTop w:val="0"/>
      <w:marBottom w:val="0"/>
      <w:divBdr>
        <w:top w:val="none" w:sz="0" w:space="0" w:color="auto"/>
        <w:left w:val="none" w:sz="0" w:space="0" w:color="auto"/>
        <w:bottom w:val="none" w:sz="0" w:space="0" w:color="auto"/>
        <w:right w:val="none" w:sz="0" w:space="0" w:color="auto"/>
      </w:divBdr>
    </w:div>
    <w:div w:id="91361865">
      <w:bodyDiv w:val="1"/>
      <w:marLeft w:val="0"/>
      <w:marRight w:val="0"/>
      <w:marTop w:val="0"/>
      <w:marBottom w:val="0"/>
      <w:divBdr>
        <w:top w:val="none" w:sz="0" w:space="0" w:color="auto"/>
        <w:left w:val="none" w:sz="0" w:space="0" w:color="auto"/>
        <w:bottom w:val="none" w:sz="0" w:space="0" w:color="auto"/>
        <w:right w:val="none" w:sz="0" w:space="0" w:color="auto"/>
      </w:divBdr>
    </w:div>
    <w:div w:id="91363588">
      <w:bodyDiv w:val="1"/>
      <w:marLeft w:val="0"/>
      <w:marRight w:val="0"/>
      <w:marTop w:val="0"/>
      <w:marBottom w:val="0"/>
      <w:divBdr>
        <w:top w:val="none" w:sz="0" w:space="0" w:color="auto"/>
        <w:left w:val="none" w:sz="0" w:space="0" w:color="auto"/>
        <w:bottom w:val="none" w:sz="0" w:space="0" w:color="auto"/>
        <w:right w:val="none" w:sz="0" w:space="0" w:color="auto"/>
      </w:divBdr>
    </w:div>
    <w:div w:id="91364873">
      <w:bodyDiv w:val="1"/>
      <w:marLeft w:val="0"/>
      <w:marRight w:val="0"/>
      <w:marTop w:val="0"/>
      <w:marBottom w:val="0"/>
      <w:divBdr>
        <w:top w:val="none" w:sz="0" w:space="0" w:color="auto"/>
        <w:left w:val="none" w:sz="0" w:space="0" w:color="auto"/>
        <w:bottom w:val="none" w:sz="0" w:space="0" w:color="auto"/>
        <w:right w:val="none" w:sz="0" w:space="0" w:color="auto"/>
      </w:divBdr>
    </w:div>
    <w:div w:id="91365240">
      <w:bodyDiv w:val="1"/>
      <w:marLeft w:val="0"/>
      <w:marRight w:val="0"/>
      <w:marTop w:val="0"/>
      <w:marBottom w:val="0"/>
      <w:divBdr>
        <w:top w:val="none" w:sz="0" w:space="0" w:color="auto"/>
        <w:left w:val="none" w:sz="0" w:space="0" w:color="auto"/>
        <w:bottom w:val="none" w:sz="0" w:space="0" w:color="auto"/>
        <w:right w:val="none" w:sz="0" w:space="0" w:color="auto"/>
      </w:divBdr>
    </w:div>
    <w:div w:id="91439151">
      <w:bodyDiv w:val="1"/>
      <w:marLeft w:val="0"/>
      <w:marRight w:val="0"/>
      <w:marTop w:val="0"/>
      <w:marBottom w:val="0"/>
      <w:divBdr>
        <w:top w:val="none" w:sz="0" w:space="0" w:color="auto"/>
        <w:left w:val="none" w:sz="0" w:space="0" w:color="auto"/>
        <w:bottom w:val="none" w:sz="0" w:space="0" w:color="auto"/>
        <w:right w:val="none" w:sz="0" w:space="0" w:color="auto"/>
      </w:divBdr>
    </w:div>
    <w:div w:id="91440053">
      <w:bodyDiv w:val="1"/>
      <w:marLeft w:val="0"/>
      <w:marRight w:val="0"/>
      <w:marTop w:val="0"/>
      <w:marBottom w:val="0"/>
      <w:divBdr>
        <w:top w:val="none" w:sz="0" w:space="0" w:color="auto"/>
        <w:left w:val="none" w:sz="0" w:space="0" w:color="auto"/>
        <w:bottom w:val="none" w:sz="0" w:space="0" w:color="auto"/>
        <w:right w:val="none" w:sz="0" w:space="0" w:color="auto"/>
      </w:divBdr>
    </w:div>
    <w:div w:id="91441952">
      <w:bodyDiv w:val="1"/>
      <w:marLeft w:val="0"/>
      <w:marRight w:val="0"/>
      <w:marTop w:val="0"/>
      <w:marBottom w:val="0"/>
      <w:divBdr>
        <w:top w:val="none" w:sz="0" w:space="0" w:color="auto"/>
        <w:left w:val="none" w:sz="0" w:space="0" w:color="auto"/>
        <w:bottom w:val="none" w:sz="0" w:space="0" w:color="auto"/>
        <w:right w:val="none" w:sz="0" w:space="0" w:color="auto"/>
      </w:divBdr>
    </w:div>
    <w:div w:id="91554747">
      <w:bodyDiv w:val="1"/>
      <w:marLeft w:val="0"/>
      <w:marRight w:val="0"/>
      <w:marTop w:val="0"/>
      <w:marBottom w:val="0"/>
      <w:divBdr>
        <w:top w:val="none" w:sz="0" w:space="0" w:color="auto"/>
        <w:left w:val="none" w:sz="0" w:space="0" w:color="auto"/>
        <w:bottom w:val="none" w:sz="0" w:space="0" w:color="auto"/>
        <w:right w:val="none" w:sz="0" w:space="0" w:color="auto"/>
      </w:divBdr>
    </w:div>
    <w:div w:id="91559222">
      <w:bodyDiv w:val="1"/>
      <w:marLeft w:val="0"/>
      <w:marRight w:val="0"/>
      <w:marTop w:val="0"/>
      <w:marBottom w:val="0"/>
      <w:divBdr>
        <w:top w:val="none" w:sz="0" w:space="0" w:color="auto"/>
        <w:left w:val="none" w:sz="0" w:space="0" w:color="auto"/>
        <w:bottom w:val="none" w:sz="0" w:space="0" w:color="auto"/>
        <w:right w:val="none" w:sz="0" w:space="0" w:color="auto"/>
      </w:divBdr>
    </w:div>
    <w:div w:id="91559357">
      <w:bodyDiv w:val="1"/>
      <w:marLeft w:val="0"/>
      <w:marRight w:val="0"/>
      <w:marTop w:val="0"/>
      <w:marBottom w:val="0"/>
      <w:divBdr>
        <w:top w:val="none" w:sz="0" w:space="0" w:color="auto"/>
        <w:left w:val="none" w:sz="0" w:space="0" w:color="auto"/>
        <w:bottom w:val="none" w:sz="0" w:space="0" w:color="auto"/>
        <w:right w:val="none" w:sz="0" w:space="0" w:color="auto"/>
      </w:divBdr>
    </w:div>
    <w:div w:id="91559718">
      <w:bodyDiv w:val="1"/>
      <w:marLeft w:val="0"/>
      <w:marRight w:val="0"/>
      <w:marTop w:val="0"/>
      <w:marBottom w:val="0"/>
      <w:divBdr>
        <w:top w:val="none" w:sz="0" w:space="0" w:color="auto"/>
        <w:left w:val="none" w:sz="0" w:space="0" w:color="auto"/>
        <w:bottom w:val="none" w:sz="0" w:space="0" w:color="auto"/>
        <w:right w:val="none" w:sz="0" w:space="0" w:color="auto"/>
      </w:divBdr>
    </w:div>
    <w:div w:id="91627546">
      <w:bodyDiv w:val="1"/>
      <w:marLeft w:val="0"/>
      <w:marRight w:val="0"/>
      <w:marTop w:val="0"/>
      <w:marBottom w:val="0"/>
      <w:divBdr>
        <w:top w:val="none" w:sz="0" w:space="0" w:color="auto"/>
        <w:left w:val="none" w:sz="0" w:space="0" w:color="auto"/>
        <w:bottom w:val="none" w:sz="0" w:space="0" w:color="auto"/>
        <w:right w:val="none" w:sz="0" w:space="0" w:color="auto"/>
      </w:divBdr>
    </w:div>
    <w:div w:id="91628599">
      <w:bodyDiv w:val="1"/>
      <w:marLeft w:val="0"/>
      <w:marRight w:val="0"/>
      <w:marTop w:val="0"/>
      <w:marBottom w:val="0"/>
      <w:divBdr>
        <w:top w:val="none" w:sz="0" w:space="0" w:color="auto"/>
        <w:left w:val="none" w:sz="0" w:space="0" w:color="auto"/>
        <w:bottom w:val="none" w:sz="0" w:space="0" w:color="auto"/>
        <w:right w:val="none" w:sz="0" w:space="0" w:color="auto"/>
      </w:divBdr>
    </w:div>
    <w:div w:id="91629664">
      <w:bodyDiv w:val="1"/>
      <w:marLeft w:val="0"/>
      <w:marRight w:val="0"/>
      <w:marTop w:val="0"/>
      <w:marBottom w:val="0"/>
      <w:divBdr>
        <w:top w:val="none" w:sz="0" w:space="0" w:color="auto"/>
        <w:left w:val="none" w:sz="0" w:space="0" w:color="auto"/>
        <w:bottom w:val="none" w:sz="0" w:space="0" w:color="auto"/>
        <w:right w:val="none" w:sz="0" w:space="0" w:color="auto"/>
      </w:divBdr>
    </w:div>
    <w:div w:id="91631930">
      <w:bodyDiv w:val="1"/>
      <w:marLeft w:val="0"/>
      <w:marRight w:val="0"/>
      <w:marTop w:val="0"/>
      <w:marBottom w:val="0"/>
      <w:divBdr>
        <w:top w:val="none" w:sz="0" w:space="0" w:color="auto"/>
        <w:left w:val="none" w:sz="0" w:space="0" w:color="auto"/>
        <w:bottom w:val="none" w:sz="0" w:space="0" w:color="auto"/>
        <w:right w:val="none" w:sz="0" w:space="0" w:color="auto"/>
      </w:divBdr>
    </w:div>
    <w:div w:id="91633842">
      <w:bodyDiv w:val="1"/>
      <w:marLeft w:val="0"/>
      <w:marRight w:val="0"/>
      <w:marTop w:val="0"/>
      <w:marBottom w:val="0"/>
      <w:divBdr>
        <w:top w:val="none" w:sz="0" w:space="0" w:color="auto"/>
        <w:left w:val="none" w:sz="0" w:space="0" w:color="auto"/>
        <w:bottom w:val="none" w:sz="0" w:space="0" w:color="auto"/>
        <w:right w:val="none" w:sz="0" w:space="0" w:color="auto"/>
      </w:divBdr>
    </w:div>
    <w:div w:id="91635840">
      <w:bodyDiv w:val="1"/>
      <w:marLeft w:val="0"/>
      <w:marRight w:val="0"/>
      <w:marTop w:val="0"/>
      <w:marBottom w:val="0"/>
      <w:divBdr>
        <w:top w:val="none" w:sz="0" w:space="0" w:color="auto"/>
        <w:left w:val="none" w:sz="0" w:space="0" w:color="auto"/>
        <w:bottom w:val="none" w:sz="0" w:space="0" w:color="auto"/>
        <w:right w:val="none" w:sz="0" w:space="0" w:color="auto"/>
      </w:divBdr>
    </w:div>
    <w:div w:id="91702749">
      <w:bodyDiv w:val="1"/>
      <w:marLeft w:val="0"/>
      <w:marRight w:val="0"/>
      <w:marTop w:val="0"/>
      <w:marBottom w:val="0"/>
      <w:divBdr>
        <w:top w:val="none" w:sz="0" w:space="0" w:color="auto"/>
        <w:left w:val="none" w:sz="0" w:space="0" w:color="auto"/>
        <w:bottom w:val="none" w:sz="0" w:space="0" w:color="auto"/>
        <w:right w:val="none" w:sz="0" w:space="0" w:color="auto"/>
      </w:divBdr>
    </w:div>
    <w:div w:id="91703827">
      <w:bodyDiv w:val="1"/>
      <w:marLeft w:val="0"/>
      <w:marRight w:val="0"/>
      <w:marTop w:val="0"/>
      <w:marBottom w:val="0"/>
      <w:divBdr>
        <w:top w:val="none" w:sz="0" w:space="0" w:color="auto"/>
        <w:left w:val="none" w:sz="0" w:space="0" w:color="auto"/>
        <w:bottom w:val="none" w:sz="0" w:space="0" w:color="auto"/>
        <w:right w:val="none" w:sz="0" w:space="0" w:color="auto"/>
      </w:divBdr>
    </w:div>
    <w:div w:id="91705745">
      <w:bodyDiv w:val="1"/>
      <w:marLeft w:val="0"/>
      <w:marRight w:val="0"/>
      <w:marTop w:val="0"/>
      <w:marBottom w:val="0"/>
      <w:divBdr>
        <w:top w:val="none" w:sz="0" w:space="0" w:color="auto"/>
        <w:left w:val="none" w:sz="0" w:space="0" w:color="auto"/>
        <w:bottom w:val="none" w:sz="0" w:space="0" w:color="auto"/>
        <w:right w:val="none" w:sz="0" w:space="0" w:color="auto"/>
      </w:divBdr>
    </w:div>
    <w:div w:id="91709899">
      <w:bodyDiv w:val="1"/>
      <w:marLeft w:val="0"/>
      <w:marRight w:val="0"/>
      <w:marTop w:val="0"/>
      <w:marBottom w:val="0"/>
      <w:divBdr>
        <w:top w:val="none" w:sz="0" w:space="0" w:color="auto"/>
        <w:left w:val="none" w:sz="0" w:space="0" w:color="auto"/>
        <w:bottom w:val="none" w:sz="0" w:space="0" w:color="auto"/>
        <w:right w:val="none" w:sz="0" w:space="0" w:color="auto"/>
      </w:divBdr>
    </w:div>
    <w:div w:id="91778610">
      <w:bodyDiv w:val="1"/>
      <w:marLeft w:val="0"/>
      <w:marRight w:val="0"/>
      <w:marTop w:val="0"/>
      <w:marBottom w:val="0"/>
      <w:divBdr>
        <w:top w:val="none" w:sz="0" w:space="0" w:color="auto"/>
        <w:left w:val="none" w:sz="0" w:space="0" w:color="auto"/>
        <w:bottom w:val="none" w:sz="0" w:space="0" w:color="auto"/>
        <w:right w:val="none" w:sz="0" w:space="0" w:color="auto"/>
      </w:divBdr>
    </w:div>
    <w:div w:id="91782150">
      <w:bodyDiv w:val="1"/>
      <w:marLeft w:val="0"/>
      <w:marRight w:val="0"/>
      <w:marTop w:val="0"/>
      <w:marBottom w:val="0"/>
      <w:divBdr>
        <w:top w:val="none" w:sz="0" w:space="0" w:color="auto"/>
        <w:left w:val="none" w:sz="0" w:space="0" w:color="auto"/>
        <w:bottom w:val="none" w:sz="0" w:space="0" w:color="auto"/>
        <w:right w:val="none" w:sz="0" w:space="0" w:color="auto"/>
      </w:divBdr>
    </w:div>
    <w:div w:id="91782167">
      <w:bodyDiv w:val="1"/>
      <w:marLeft w:val="0"/>
      <w:marRight w:val="0"/>
      <w:marTop w:val="0"/>
      <w:marBottom w:val="0"/>
      <w:divBdr>
        <w:top w:val="none" w:sz="0" w:space="0" w:color="auto"/>
        <w:left w:val="none" w:sz="0" w:space="0" w:color="auto"/>
        <w:bottom w:val="none" w:sz="0" w:space="0" w:color="auto"/>
        <w:right w:val="none" w:sz="0" w:space="0" w:color="auto"/>
      </w:divBdr>
    </w:div>
    <w:div w:id="91782232">
      <w:bodyDiv w:val="1"/>
      <w:marLeft w:val="0"/>
      <w:marRight w:val="0"/>
      <w:marTop w:val="0"/>
      <w:marBottom w:val="0"/>
      <w:divBdr>
        <w:top w:val="none" w:sz="0" w:space="0" w:color="auto"/>
        <w:left w:val="none" w:sz="0" w:space="0" w:color="auto"/>
        <w:bottom w:val="none" w:sz="0" w:space="0" w:color="auto"/>
        <w:right w:val="none" w:sz="0" w:space="0" w:color="auto"/>
      </w:divBdr>
    </w:div>
    <w:div w:id="91783078">
      <w:bodyDiv w:val="1"/>
      <w:marLeft w:val="0"/>
      <w:marRight w:val="0"/>
      <w:marTop w:val="0"/>
      <w:marBottom w:val="0"/>
      <w:divBdr>
        <w:top w:val="none" w:sz="0" w:space="0" w:color="auto"/>
        <w:left w:val="none" w:sz="0" w:space="0" w:color="auto"/>
        <w:bottom w:val="none" w:sz="0" w:space="0" w:color="auto"/>
        <w:right w:val="none" w:sz="0" w:space="0" w:color="auto"/>
      </w:divBdr>
    </w:div>
    <w:div w:id="91826687">
      <w:bodyDiv w:val="1"/>
      <w:marLeft w:val="0"/>
      <w:marRight w:val="0"/>
      <w:marTop w:val="0"/>
      <w:marBottom w:val="0"/>
      <w:divBdr>
        <w:top w:val="none" w:sz="0" w:space="0" w:color="auto"/>
        <w:left w:val="none" w:sz="0" w:space="0" w:color="auto"/>
        <w:bottom w:val="none" w:sz="0" w:space="0" w:color="auto"/>
        <w:right w:val="none" w:sz="0" w:space="0" w:color="auto"/>
      </w:divBdr>
    </w:div>
    <w:div w:id="91827072">
      <w:bodyDiv w:val="1"/>
      <w:marLeft w:val="0"/>
      <w:marRight w:val="0"/>
      <w:marTop w:val="0"/>
      <w:marBottom w:val="0"/>
      <w:divBdr>
        <w:top w:val="none" w:sz="0" w:space="0" w:color="auto"/>
        <w:left w:val="none" w:sz="0" w:space="0" w:color="auto"/>
        <w:bottom w:val="none" w:sz="0" w:space="0" w:color="auto"/>
        <w:right w:val="none" w:sz="0" w:space="0" w:color="auto"/>
      </w:divBdr>
    </w:div>
    <w:div w:id="91896309">
      <w:bodyDiv w:val="1"/>
      <w:marLeft w:val="0"/>
      <w:marRight w:val="0"/>
      <w:marTop w:val="0"/>
      <w:marBottom w:val="0"/>
      <w:divBdr>
        <w:top w:val="none" w:sz="0" w:space="0" w:color="auto"/>
        <w:left w:val="none" w:sz="0" w:space="0" w:color="auto"/>
        <w:bottom w:val="none" w:sz="0" w:space="0" w:color="auto"/>
        <w:right w:val="none" w:sz="0" w:space="0" w:color="auto"/>
      </w:divBdr>
    </w:div>
    <w:div w:id="91900519">
      <w:bodyDiv w:val="1"/>
      <w:marLeft w:val="0"/>
      <w:marRight w:val="0"/>
      <w:marTop w:val="0"/>
      <w:marBottom w:val="0"/>
      <w:divBdr>
        <w:top w:val="none" w:sz="0" w:space="0" w:color="auto"/>
        <w:left w:val="none" w:sz="0" w:space="0" w:color="auto"/>
        <w:bottom w:val="none" w:sz="0" w:space="0" w:color="auto"/>
        <w:right w:val="none" w:sz="0" w:space="0" w:color="auto"/>
      </w:divBdr>
    </w:div>
    <w:div w:id="91901618">
      <w:bodyDiv w:val="1"/>
      <w:marLeft w:val="0"/>
      <w:marRight w:val="0"/>
      <w:marTop w:val="0"/>
      <w:marBottom w:val="0"/>
      <w:divBdr>
        <w:top w:val="none" w:sz="0" w:space="0" w:color="auto"/>
        <w:left w:val="none" w:sz="0" w:space="0" w:color="auto"/>
        <w:bottom w:val="none" w:sz="0" w:space="0" w:color="auto"/>
        <w:right w:val="none" w:sz="0" w:space="0" w:color="auto"/>
      </w:divBdr>
    </w:div>
    <w:div w:id="91947635">
      <w:bodyDiv w:val="1"/>
      <w:marLeft w:val="0"/>
      <w:marRight w:val="0"/>
      <w:marTop w:val="0"/>
      <w:marBottom w:val="0"/>
      <w:divBdr>
        <w:top w:val="none" w:sz="0" w:space="0" w:color="auto"/>
        <w:left w:val="none" w:sz="0" w:space="0" w:color="auto"/>
        <w:bottom w:val="none" w:sz="0" w:space="0" w:color="auto"/>
        <w:right w:val="none" w:sz="0" w:space="0" w:color="auto"/>
      </w:divBdr>
    </w:div>
    <w:div w:id="91975258">
      <w:bodyDiv w:val="1"/>
      <w:marLeft w:val="0"/>
      <w:marRight w:val="0"/>
      <w:marTop w:val="0"/>
      <w:marBottom w:val="0"/>
      <w:divBdr>
        <w:top w:val="none" w:sz="0" w:space="0" w:color="auto"/>
        <w:left w:val="none" w:sz="0" w:space="0" w:color="auto"/>
        <w:bottom w:val="none" w:sz="0" w:space="0" w:color="auto"/>
        <w:right w:val="none" w:sz="0" w:space="0" w:color="auto"/>
      </w:divBdr>
    </w:div>
    <w:div w:id="91977011">
      <w:bodyDiv w:val="1"/>
      <w:marLeft w:val="0"/>
      <w:marRight w:val="0"/>
      <w:marTop w:val="0"/>
      <w:marBottom w:val="0"/>
      <w:divBdr>
        <w:top w:val="none" w:sz="0" w:space="0" w:color="auto"/>
        <w:left w:val="none" w:sz="0" w:space="0" w:color="auto"/>
        <w:bottom w:val="none" w:sz="0" w:space="0" w:color="auto"/>
        <w:right w:val="none" w:sz="0" w:space="0" w:color="auto"/>
      </w:divBdr>
    </w:div>
    <w:div w:id="91978170">
      <w:bodyDiv w:val="1"/>
      <w:marLeft w:val="0"/>
      <w:marRight w:val="0"/>
      <w:marTop w:val="0"/>
      <w:marBottom w:val="0"/>
      <w:divBdr>
        <w:top w:val="none" w:sz="0" w:space="0" w:color="auto"/>
        <w:left w:val="none" w:sz="0" w:space="0" w:color="auto"/>
        <w:bottom w:val="none" w:sz="0" w:space="0" w:color="auto"/>
        <w:right w:val="none" w:sz="0" w:space="0" w:color="auto"/>
      </w:divBdr>
    </w:div>
    <w:div w:id="92014702">
      <w:bodyDiv w:val="1"/>
      <w:marLeft w:val="0"/>
      <w:marRight w:val="0"/>
      <w:marTop w:val="0"/>
      <w:marBottom w:val="0"/>
      <w:divBdr>
        <w:top w:val="none" w:sz="0" w:space="0" w:color="auto"/>
        <w:left w:val="none" w:sz="0" w:space="0" w:color="auto"/>
        <w:bottom w:val="none" w:sz="0" w:space="0" w:color="auto"/>
        <w:right w:val="none" w:sz="0" w:space="0" w:color="auto"/>
      </w:divBdr>
    </w:div>
    <w:div w:id="92014803">
      <w:bodyDiv w:val="1"/>
      <w:marLeft w:val="0"/>
      <w:marRight w:val="0"/>
      <w:marTop w:val="0"/>
      <w:marBottom w:val="0"/>
      <w:divBdr>
        <w:top w:val="none" w:sz="0" w:space="0" w:color="auto"/>
        <w:left w:val="none" w:sz="0" w:space="0" w:color="auto"/>
        <w:bottom w:val="none" w:sz="0" w:space="0" w:color="auto"/>
        <w:right w:val="none" w:sz="0" w:space="0" w:color="auto"/>
      </w:divBdr>
    </w:div>
    <w:div w:id="92015590">
      <w:bodyDiv w:val="1"/>
      <w:marLeft w:val="0"/>
      <w:marRight w:val="0"/>
      <w:marTop w:val="0"/>
      <w:marBottom w:val="0"/>
      <w:divBdr>
        <w:top w:val="none" w:sz="0" w:space="0" w:color="auto"/>
        <w:left w:val="none" w:sz="0" w:space="0" w:color="auto"/>
        <w:bottom w:val="none" w:sz="0" w:space="0" w:color="auto"/>
        <w:right w:val="none" w:sz="0" w:space="0" w:color="auto"/>
      </w:divBdr>
    </w:div>
    <w:div w:id="92020861">
      <w:bodyDiv w:val="1"/>
      <w:marLeft w:val="0"/>
      <w:marRight w:val="0"/>
      <w:marTop w:val="0"/>
      <w:marBottom w:val="0"/>
      <w:divBdr>
        <w:top w:val="none" w:sz="0" w:space="0" w:color="auto"/>
        <w:left w:val="none" w:sz="0" w:space="0" w:color="auto"/>
        <w:bottom w:val="none" w:sz="0" w:space="0" w:color="auto"/>
        <w:right w:val="none" w:sz="0" w:space="0" w:color="auto"/>
      </w:divBdr>
    </w:div>
    <w:div w:id="92022788">
      <w:bodyDiv w:val="1"/>
      <w:marLeft w:val="0"/>
      <w:marRight w:val="0"/>
      <w:marTop w:val="0"/>
      <w:marBottom w:val="0"/>
      <w:divBdr>
        <w:top w:val="none" w:sz="0" w:space="0" w:color="auto"/>
        <w:left w:val="none" w:sz="0" w:space="0" w:color="auto"/>
        <w:bottom w:val="none" w:sz="0" w:space="0" w:color="auto"/>
        <w:right w:val="none" w:sz="0" w:space="0" w:color="auto"/>
      </w:divBdr>
    </w:div>
    <w:div w:id="92091731">
      <w:bodyDiv w:val="1"/>
      <w:marLeft w:val="0"/>
      <w:marRight w:val="0"/>
      <w:marTop w:val="0"/>
      <w:marBottom w:val="0"/>
      <w:divBdr>
        <w:top w:val="none" w:sz="0" w:space="0" w:color="auto"/>
        <w:left w:val="none" w:sz="0" w:space="0" w:color="auto"/>
        <w:bottom w:val="none" w:sz="0" w:space="0" w:color="auto"/>
        <w:right w:val="none" w:sz="0" w:space="0" w:color="auto"/>
      </w:divBdr>
    </w:div>
    <w:div w:id="92096189">
      <w:bodyDiv w:val="1"/>
      <w:marLeft w:val="0"/>
      <w:marRight w:val="0"/>
      <w:marTop w:val="0"/>
      <w:marBottom w:val="0"/>
      <w:divBdr>
        <w:top w:val="none" w:sz="0" w:space="0" w:color="auto"/>
        <w:left w:val="none" w:sz="0" w:space="0" w:color="auto"/>
        <w:bottom w:val="none" w:sz="0" w:space="0" w:color="auto"/>
        <w:right w:val="none" w:sz="0" w:space="0" w:color="auto"/>
      </w:divBdr>
    </w:div>
    <w:div w:id="92096360">
      <w:bodyDiv w:val="1"/>
      <w:marLeft w:val="0"/>
      <w:marRight w:val="0"/>
      <w:marTop w:val="0"/>
      <w:marBottom w:val="0"/>
      <w:divBdr>
        <w:top w:val="none" w:sz="0" w:space="0" w:color="auto"/>
        <w:left w:val="none" w:sz="0" w:space="0" w:color="auto"/>
        <w:bottom w:val="none" w:sz="0" w:space="0" w:color="auto"/>
        <w:right w:val="none" w:sz="0" w:space="0" w:color="auto"/>
      </w:divBdr>
    </w:div>
    <w:div w:id="92096930">
      <w:bodyDiv w:val="1"/>
      <w:marLeft w:val="0"/>
      <w:marRight w:val="0"/>
      <w:marTop w:val="0"/>
      <w:marBottom w:val="0"/>
      <w:divBdr>
        <w:top w:val="none" w:sz="0" w:space="0" w:color="auto"/>
        <w:left w:val="none" w:sz="0" w:space="0" w:color="auto"/>
        <w:bottom w:val="none" w:sz="0" w:space="0" w:color="auto"/>
        <w:right w:val="none" w:sz="0" w:space="0" w:color="auto"/>
      </w:divBdr>
    </w:div>
    <w:div w:id="92166137">
      <w:bodyDiv w:val="1"/>
      <w:marLeft w:val="0"/>
      <w:marRight w:val="0"/>
      <w:marTop w:val="0"/>
      <w:marBottom w:val="0"/>
      <w:divBdr>
        <w:top w:val="none" w:sz="0" w:space="0" w:color="auto"/>
        <w:left w:val="none" w:sz="0" w:space="0" w:color="auto"/>
        <w:bottom w:val="none" w:sz="0" w:space="0" w:color="auto"/>
        <w:right w:val="none" w:sz="0" w:space="0" w:color="auto"/>
      </w:divBdr>
    </w:div>
    <w:div w:id="92209164">
      <w:bodyDiv w:val="1"/>
      <w:marLeft w:val="0"/>
      <w:marRight w:val="0"/>
      <w:marTop w:val="0"/>
      <w:marBottom w:val="0"/>
      <w:divBdr>
        <w:top w:val="none" w:sz="0" w:space="0" w:color="auto"/>
        <w:left w:val="none" w:sz="0" w:space="0" w:color="auto"/>
        <w:bottom w:val="none" w:sz="0" w:space="0" w:color="auto"/>
        <w:right w:val="none" w:sz="0" w:space="0" w:color="auto"/>
      </w:divBdr>
    </w:div>
    <w:div w:id="92211246">
      <w:bodyDiv w:val="1"/>
      <w:marLeft w:val="0"/>
      <w:marRight w:val="0"/>
      <w:marTop w:val="0"/>
      <w:marBottom w:val="0"/>
      <w:divBdr>
        <w:top w:val="none" w:sz="0" w:space="0" w:color="auto"/>
        <w:left w:val="none" w:sz="0" w:space="0" w:color="auto"/>
        <w:bottom w:val="none" w:sz="0" w:space="0" w:color="auto"/>
        <w:right w:val="none" w:sz="0" w:space="0" w:color="auto"/>
      </w:divBdr>
    </w:div>
    <w:div w:id="92239431">
      <w:bodyDiv w:val="1"/>
      <w:marLeft w:val="0"/>
      <w:marRight w:val="0"/>
      <w:marTop w:val="0"/>
      <w:marBottom w:val="0"/>
      <w:divBdr>
        <w:top w:val="none" w:sz="0" w:space="0" w:color="auto"/>
        <w:left w:val="none" w:sz="0" w:space="0" w:color="auto"/>
        <w:bottom w:val="none" w:sz="0" w:space="0" w:color="auto"/>
        <w:right w:val="none" w:sz="0" w:space="0" w:color="auto"/>
      </w:divBdr>
    </w:div>
    <w:div w:id="92241571">
      <w:bodyDiv w:val="1"/>
      <w:marLeft w:val="0"/>
      <w:marRight w:val="0"/>
      <w:marTop w:val="0"/>
      <w:marBottom w:val="0"/>
      <w:divBdr>
        <w:top w:val="none" w:sz="0" w:space="0" w:color="auto"/>
        <w:left w:val="none" w:sz="0" w:space="0" w:color="auto"/>
        <w:bottom w:val="none" w:sz="0" w:space="0" w:color="auto"/>
        <w:right w:val="none" w:sz="0" w:space="0" w:color="auto"/>
      </w:divBdr>
    </w:div>
    <w:div w:id="92359136">
      <w:bodyDiv w:val="1"/>
      <w:marLeft w:val="0"/>
      <w:marRight w:val="0"/>
      <w:marTop w:val="0"/>
      <w:marBottom w:val="0"/>
      <w:divBdr>
        <w:top w:val="none" w:sz="0" w:space="0" w:color="auto"/>
        <w:left w:val="none" w:sz="0" w:space="0" w:color="auto"/>
        <w:bottom w:val="none" w:sz="0" w:space="0" w:color="auto"/>
        <w:right w:val="none" w:sz="0" w:space="0" w:color="auto"/>
      </w:divBdr>
    </w:div>
    <w:div w:id="92361260">
      <w:bodyDiv w:val="1"/>
      <w:marLeft w:val="0"/>
      <w:marRight w:val="0"/>
      <w:marTop w:val="0"/>
      <w:marBottom w:val="0"/>
      <w:divBdr>
        <w:top w:val="none" w:sz="0" w:space="0" w:color="auto"/>
        <w:left w:val="none" w:sz="0" w:space="0" w:color="auto"/>
        <w:bottom w:val="none" w:sz="0" w:space="0" w:color="auto"/>
        <w:right w:val="none" w:sz="0" w:space="0" w:color="auto"/>
      </w:divBdr>
    </w:div>
    <w:div w:id="92361833">
      <w:bodyDiv w:val="1"/>
      <w:marLeft w:val="0"/>
      <w:marRight w:val="0"/>
      <w:marTop w:val="0"/>
      <w:marBottom w:val="0"/>
      <w:divBdr>
        <w:top w:val="none" w:sz="0" w:space="0" w:color="auto"/>
        <w:left w:val="none" w:sz="0" w:space="0" w:color="auto"/>
        <w:bottom w:val="none" w:sz="0" w:space="0" w:color="auto"/>
        <w:right w:val="none" w:sz="0" w:space="0" w:color="auto"/>
      </w:divBdr>
    </w:div>
    <w:div w:id="92366330">
      <w:bodyDiv w:val="1"/>
      <w:marLeft w:val="0"/>
      <w:marRight w:val="0"/>
      <w:marTop w:val="0"/>
      <w:marBottom w:val="0"/>
      <w:divBdr>
        <w:top w:val="none" w:sz="0" w:space="0" w:color="auto"/>
        <w:left w:val="none" w:sz="0" w:space="0" w:color="auto"/>
        <w:bottom w:val="none" w:sz="0" w:space="0" w:color="auto"/>
        <w:right w:val="none" w:sz="0" w:space="0" w:color="auto"/>
      </w:divBdr>
    </w:div>
    <w:div w:id="92408410">
      <w:bodyDiv w:val="1"/>
      <w:marLeft w:val="0"/>
      <w:marRight w:val="0"/>
      <w:marTop w:val="0"/>
      <w:marBottom w:val="0"/>
      <w:divBdr>
        <w:top w:val="none" w:sz="0" w:space="0" w:color="auto"/>
        <w:left w:val="none" w:sz="0" w:space="0" w:color="auto"/>
        <w:bottom w:val="none" w:sz="0" w:space="0" w:color="auto"/>
        <w:right w:val="none" w:sz="0" w:space="0" w:color="auto"/>
      </w:divBdr>
    </w:div>
    <w:div w:id="92435183">
      <w:bodyDiv w:val="1"/>
      <w:marLeft w:val="0"/>
      <w:marRight w:val="0"/>
      <w:marTop w:val="0"/>
      <w:marBottom w:val="0"/>
      <w:divBdr>
        <w:top w:val="none" w:sz="0" w:space="0" w:color="auto"/>
        <w:left w:val="none" w:sz="0" w:space="0" w:color="auto"/>
        <w:bottom w:val="none" w:sz="0" w:space="0" w:color="auto"/>
        <w:right w:val="none" w:sz="0" w:space="0" w:color="auto"/>
      </w:divBdr>
    </w:div>
    <w:div w:id="92435546">
      <w:bodyDiv w:val="1"/>
      <w:marLeft w:val="0"/>
      <w:marRight w:val="0"/>
      <w:marTop w:val="0"/>
      <w:marBottom w:val="0"/>
      <w:divBdr>
        <w:top w:val="none" w:sz="0" w:space="0" w:color="auto"/>
        <w:left w:val="none" w:sz="0" w:space="0" w:color="auto"/>
        <w:bottom w:val="none" w:sz="0" w:space="0" w:color="auto"/>
        <w:right w:val="none" w:sz="0" w:space="0" w:color="auto"/>
      </w:divBdr>
    </w:div>
    <w:div w:id="92478619">
      <w:bodyDiv w:val="1"/>
      <w:marLeft w:val="0"/>
      <w:marRight w:val="0"/>
      <w:marTop w:val="0"/>
      <w:marBottom w:val="0"/>
      <w:divBdr>
        <w:top w:val="none" w:sz="0" w:space="0" w:color="auto"/>
        <w:left w:val="none" w:sz="0" w:space="0" w:color="auto"/>
        <w:bottom w:val="none" w:sz="0" w:space="0" w:color="auto"/>
        <w:right w:val="none" w:sz="0" w:space="0" w:color="auto"/>
      </w:divBdr>
    </w:div>
    <w:div w:id="92481426">
      <w:bodyDiv w:val="1"/>
      <w:marLeft w:val="0"/>
      <w:marRight w:val="0"/>
      <w:marTop w:val="0"/>
      <w:marBottom w:val="0"/>
      <w:divBdr>
        <w:top w:val="none" w:sz="0" w:space="0" w:color="auto"/>
        <w:left w:val="none" w:sz="0" w:space="0" w:color="auto"/>
        <w:bottom w:val="none" w:sz="0" w:space="0" w:color="auto"/>
        <w:right w:val="none" w:sz="0" w:space="0" w:color="auto"/>
      </w:divBdr>
    </w:div>
    <w:div w:id="92481759">
      <w:bodyDiv w:val="1"/>
      <w:marLeft w:val="0"/>
      <w:marRight w:val="0"/>
      <w:marTop w:val="0"/>
      <w:marBottom w:val="0"/>
      <w:divBdr>
        <w:top w:val="none" w:sz="0" w:space="0" w:color="auto"/>
        <w:left w:val="none" w:sz="0" w:space="0" w:color="auto"/>
        <w:bottom w:val="none" w:sz="0" w:space="0" w:color="auto"/>
        <w:right w:val="none" w:sz="0" w:space="0" w:color="auto"/>
      </w:divBdr>
    </w:div>
    <w:div w:id="92552321">
      <w:bodyDiv w:val="1"/>
      <w:marLeft w:val="0"/>
      <w:marRight w:val="0"/>
      <w:marTop w:val="0"/>
      <w:marBottom w:val="0"/>
      <w:divBdr>
        <w:top w:val="none" w:sz="0" w:space="0" w:color="auto"/>
        <w:left w:val="none" w:sz="0" w:space="0" w:color="auto"/>
        <w:bottom w:val="none" w:sz="0" w:space="0" w:color="auto"/>
        <w:right w:val="none" w:sz="0" w:space="0" w:color="auto"/>
      </w:divBdr>
    </w:div>
    <w:div w:id="92554467">
      <w:bodyDiv w:val="1"/>
      <w:marLeft w:val="0"/>
      <w:marRight w:val="0"/>
      <w:marTop w:val="0"/>
      <w:marBottom w:val="0"/>
      <w:divBdr>
        <w:top w:val="none" w:sz="0" w:space="0" w:color="auto"/>
        <w:left w:val="none" w:sz="0" w:space="0" w:color="auto"/>
        <w:bottom w:val="none" w:sz="0" w:space="0" w:color="auto"/>
        <w:right w:val="none" w:sz="0" w:space="0" w:color="auto"/>
      </w:divBdr>
    </w:div>
    <w:div w:id="92554952">
      <w:bodyDiv w:val="1"/>
      <w:marLeft w:val="0"/>
      <w:marRight w:val="0"/>
      <w:marTop w:val="0"/>
      <w:marBottom w:val="0"/>
      <w:divBdr>
        <w:top w:val="none" w:sz="0" w:space="0" w:color="auto"/>
        <w:left w:val="none" w:sz="0" w:space="0" w:color="auto"/>
        <w:bottom w:val="none" w:sz="0" w:space="0" w:color="auto"/>
        <w:right w:val="none" w:sz="0" w:space="0" w:color="auto"/>
      </w:divBdr>
    </w:div>
    <w:div w:id="92602517">
      <w:bodyDiv w:val="1"/>
      <w:marLeft w:val="0"/>
      <w:marRight w:val="0"/>
      <w:marTop w:val="0"/>
      <w:marBottom w:val="0"/>
      <w:divBdr>
        <w:top w:val="none" w:sz="0" w:space="0" w:color="auto"/>
        <w:left w:val="none" w:sz="0" w:space="0" w:color="auto"/>
        <w:bottom w:val="none" w:sz="0" w:space="0" w:color="auto"/>
        <w:right w:val="none" w:sz="0" w:space="0" w:color="auto"/>
      </w:divBdr>
    </w:div>
    <w:div w:id="92602595">
      <w:bodyDiv w:val="1"/>
      <w:marLeft w:val="0"/>
      <w:marRight w:val="0"/>
      <w:marTop w:val="0"/>
      <w:marBottom w:val="0"/>
      <w:divBdr>
        <w:top w:val="none" w:sz="0" w:space="0" w:color="auto"/>
        <w:left w:val="none" w:sz="0" w:space="0" w:color="auto"/>
        <w:bottom w:val="none" w:sz="0" w:space="0" w:color="auto"/>
        <w:right w:val="none" w:sz="0" w:space="0" w:color="auto"/>
      </w:divBdr>
    </w:div>
    <w:div w:id="92629008">
      <w:bodyDiv w:val="1"/>
      <w:marLeft w:val="0"/>
      <w:marRight w:val="0"/>
      <w:marTop w:val="0"/>
      <w:marBottom w:val="0"/>
      <w:divBdr>
        <w:top w:val="none" w:sz="0" w:space="0" w:color="auto"/>
        <w:left w:val="none" w:sz="0" w:space="0" w:color="auto"/>
        <w:bottom w:val="none" w:sz="0" w:space="0" w:color="auto"/>
        <w:right w:val="none" w:sz="0" w:space="0" w:color="auto"/>
      </w:divBdr>
    </w:div>
    <w:div w:id="92630318">
      <w:bodyDiv w:val="1"/>
      <w:marLeft w:val="0"/>
      <w:marRight w:val="0"/>
      <w:marTop w:val="0"/>
      <w:marBottom w:val="0"/>
      <w:divBdr>
        <w:top w:val="none" w:sz="0" w:space="0" w:color="auto"/>
        <w:left w:val="none" w:sz="0" w:space="0" w:color="auto"/>
        <w:bottom w:val="none" w:sz="0" w:space="0" w:color="auto"/>
        <w:right w:val="none" w:sz="0" w:space="0" w:color="auto"/>
      </w:divBdr>
    </w:div>
    <w:div w:id="92633411">
      <w:bodyDiv w:val="1"/>
      <w:marLeft w:val="0"/>
      <w:marRight w:val="0"/>
      <w:marTop w:val="0"/>
      <w:marBottom w:val="0"/>
      <w:divBdr>
        <w:top w:val="none" w:sz="0" w:space="0" w:color="auto"/>
        <w:left w:val="none" w:sz="0" w:space="0" w:color="auto"/>
        <w:bottom w:val="none" w:sz="0" w:space="0" w:color="auto"/>
        <w:right w:val="none" w:sz="0" w:space="0" w:color="auto"/>
      </w:divBdr>
    </w:div>
    <w:div w:id="92634143">
      <w:bodyDiv w:val="1"/>
      <w:marLeft w:val="0"/>
      <w:marRight w:val="0"/>
      <w:marTop w:val="0"/>
      <w:marBottom w:val="0"/>
      <w:divBdr>
        <w:top w:val="none" w:sz="0" w:space="0" w:color="auto"/>
        <w:left w:val="none" w:sz="0" w:space="0" w:color="auto"/>
        <w:bottom w:val="none" w:sz="0" w:space="0" w:color="auto"/>
        <w:right w:val="none" w:sz="0" w:space="0" w:color="auto"/>
      </w:divBdr>
    </w:div>
    <w:div w:id="92672400">
      <w:bodyDiv w:val="1"/>
      <w:marLeft w:val="0"/>
      <w:marRight w:val="0"/>
      <w:marTop w:val="0"/>
      <w:marBottom w:val="0"/>
      <w:divBdr>
        <w:top w:val="none" w:sz="0" w:space="0" w:color="auto"/>
        <w:left w:val="none" w:sz="0" w:space="0" w:color="auto"/>
        <w:bottom w:val="none" w:sz="0" w:space="0" w:color="auto"/>
        <w:right w:val="none" w:sz="0" w:space="0" w:color="auto"/>
      </w:divBdr>
    </w:div>
    <w:div w:id="92673212">
      <w:bodyDiv w:val="1"/>
      <w:marLeft w:val="0"/>
      <w:marRight w:val="0"/>
      <w:marTop w:val="0"/>
      <w:marBottom w:val="0"/>
      <w:divBdr>
        <w:top w:val="none" w:sz="0" w:space="0" w:color="auto"/>
        <w:left w:val="none" w:sz="0" w:space="0" w:color="auto"/>
        <w:bottom w:val="none" w:sz="0" w:space="0" w:color="auto"/>
        <w:right w:val="none" w:sz="0" w:space="0" w:color="auto"/>
      </w:divBdr>
    </w:div>
    <w:div w:id="92673962">
      <w:bodyDiv w:val="1"/>
      <w:marLeft w:val="0"/>
      <w:marRight w:val="0"/>
      <w:marTop w:val="0"/>
      <w:marBottom w:val="0"/>
      <w:divBdr>
        <w:top w:val="none" w:sz="0" w:space="0" w:color="auto"/>
        <w:left w:val="none" w:sz="0" w:space="0" w:color="auto"/>
        <w:bottom w:val="none" w:sz="0" w:space="0" w:color="auto"/>
        <w:right w:val="none" w:sz="0" w:space="0" w:color="auto"/>
      </w:divBdr>
    </w:div>
    <w:div w:id="92675076">
      <w:bodyDiv w:val="1"/>
      <w:marLeft w:val="0"/>
      <w:marRight w:val="0"/>
      <w:marTop w:val="0"/>
      <w:marBottom w:val="0"/>
      <w:divBdr>
        <w:top w:val="none" w:sz="0" w:space="0" w:color="auto"/>
        <w:left w:val="none" w:sz="0" w:space="0" w:color="auto"/>
        <w:bottom w:val="none" w:sz="0" w:space="0" w:color="auto"/>
        <w:right w:val="none" w:sz="0" w:space="0" w:color="auto"/>
      </w:divBdr>
    </w:div>
    <w:div w:id="92677627">
      <w:bodyDiv w:val="1"/>
      <w:marLeft w:val="0"/>
      <w:marRight w:val="0"/>
      <w:marTop w:val="0"/>
      <w:marBottom w:val="0"/>
      <w:divBdr>
        <w:top w:val="none" w:sz="0" w:space="0" w:color="auto"/>
        <w:left w:val="none" w:sz="0" w:space="0" w:color="auto"/>
        <w:bottom w:val="none" w:sz="0" w:space="0" w:color="auto"/>
        <w:right w:val="none" w:sz="0" w:space="0" w:color="auto"/>
      </w:divBdr>
    </w:div>
    <w:div w:id="92744666">
      <w:bodyDiv w:val="1"/>
      <w:marLeft w:val="0"/>
      <w:marRight w:val="0"/>
      <w:marTop w:val="0"/>
      <w:marBottom w:val="0"/>
      <w:divBdr>
        <w:top w:val="none" w:sz="0" w:space="0" w:color="auto"/>
        <w:left w:val="none" w:sz="0" w:space="0" w:color="auto"/>
        <w:bottom w:val="none" w:sz="0" w:space="0" w:color="auto"/>
        <w:right w:val="none" w:sz="0" w:space="0" w:color="auto"/>
      </w:divBdr>
    </w:div>
    <w:div w:id="92745907">
      <w:bodyDiv w:val="1"/>
      <w:marLeft w:val="0"/>
      <w:marRight w:val="0"/>
      <w:marTop w:val="0"/>
      <w:marBottom w:val="0"/>
      <w:divBdr>
        <w:top w:val="none" w:sz="0" w:space="0" w:color="auto"/>
        <w:left w:val="none" w:sz="0" w:space="0" w:color="auto"/>
        <w:bottom w:val="none" w:sz="0" w:space="0" w:color="auto"/>
        <w:right w:val="none" w:sz="0" w:space="0" w:color="auto"/>
      </w:divBdr>
    </w:div>
    <w:div w:id="92748904">
      <w:bodyDiv w:val="1"/>
      <w:marLeft w:val="0"/>
      <w:marRight w:val="0"/>
      <w:marTop w:val="0"/>
      <w:marBottom w:val="0"/>
      <w:divBdr>
        <w:top w:val="none" w:sz="0" w:space="0" w:color="auto"/>
        <w:left w:val="none" w:sz="0" w:space="0" w:color="auto"/>
        <w:bottom w:val="none" w:sz="0" w:space="0" w:color="auto"/>
        <w:right w:val="none" w:sz="0" w:space="0" w:color="auto"/>
      </w:divBdr>
    </w:div>
    <w:div w:id="92751178">
      <w:bodyDiv w:val="1"/>
      <w:marLeft w:val="0"/>
      <w:marRight w:val="0"/>
      <w:marTop w:val="0"/>
      <w:marBottom w:val="0"/>
      <w:divBdr>
        <w:top w:val="none" w:sz="0" w:space="0" w:color="auto"/>
        <w:left w:val="none" w:sz="0" w:space="0" w:color="auto"/>
        <w:bottom w:val="none" w:sz="0" w:space="0" w:color="auto"/>
        <w:right w:val="none" w:sz="0" w:space="0" w:color="auto"/>
      </w:divBdr>
    </w:div>
    <w:div w:id="92821102">
      <w:bodyDiv w:val="1"/>
      <w:marLeft w:val="0"/>
      <w:marRight w:val="0"/>
      <w:marTop w:val="0"/>
      <w:marBottom w:val="0"/>
      <w:divBdr>
        <w:top w:val="none" w:sz="0" w:space="0" w:color="auto"/>
        <w:left w:val="none" w:sz="0" w:space="0" w:color="auto"/>
        <w:bottom w:val="none" w:sz="0" w:space="0" w:color="auto"/>
        <w:right w:val="none" w:sz="0" w:space="0" w:color="auto"/>
      </w:divBdr>
    </w:div>
    <w:div w:id="92823720">
      <w:bodyDiv w:val="1"/>
      <w:marLeft w:val="0"/>
      <w:marRight w:val="0"/>
      <w:marTop w:val="0"/>
      <w:marBottom w:val="0"/>
      <w:divBdr>
        <w:top w:val="none" w:sz="0" w:space="0" w:color="auto"/>
        <w:left w:val="none" w:sz="0" w:space="0" w:color="auto"/>
        <w:bottom w:val="none" w:sz="0" w:space="0" w:color="auto"/>
        <w:right w:val="none" w:sz="0" w:space="0" w:color="auto"/>
      </w:divBdr>
    </w:div>
    <w:div w:id="92865484">
      <w:bodyDiv w:val="1"/>
      <w:marLeft w:val="0"/>
      <w:marRight w:val="0"/>
      <w:marTop w:val="0"/>
      <w:marBottom w:val="0"/>
      <w:divBdr>
        <w:top w:val="none" w:sz="0" w:space="0" w:color="auto"/>
        <w:left w:val="none" w:sz="0" w:space="0" w:color="auto"/>
        <w:bottom w:val="none" w:sz="0" w:space="0" w:color="auto"/>
        <w:right w:val="none" w:sz="0" w:space="0" w:color="auto"/>
      </w:divBdr>
    </w:div>
    <w:div w:id="92865858">
      <w:bodyDiv w:val="1"/>
      <w:marLeft w:val="0"/>
      <w:marRight w:val="0"/>
      <w:marTop w:val="0"/>
      <w:marBottom w:val="0"/>
      <w:divBdr>
        <w:top w:val="none" w:sz="0" w:space="0" w:color="auto"/>
        <w:left w:val="none" w:sz="0" w:space="0" w:color="auto"/>
        <w:bottom w:val="none" w:sz="0" w:space="0" w:color="auto"/>
        <w:right w:val="none" w:sz="0" w:space="0" w:color="auto"/>
      </w:divBdr>
    </w:div>
    <w:div w:id="92867335">
      <w:bodyDiv w:val="1"/>
      <w:marLeft w:val="0"/>
      <w:marRight w:val="0"/>
      <w:marTop w:val="0"/>
      <w:marBottom w:val="0"/>
      <w:divBdr>
        <w:top w:val="none" w:sz="0" w:space="0" w:color="auto"/>
        <w:left w:val="none" w:sz="0" w:space="0" w:color="auto"/>
        <w:bottom w:val="none" w:sz="0" w:space="0" w:color="auto"/>
        <w:right w:val="none" w:sz="0" w:space="0" w:color="auto"/>
      </w:divBdr>
    </w:div>
    <w:div w:id="92937255">
      <w:bodyDiv w:val="1"/>
      <w:marLeft w:val="0"/>
      <w:marRight w:val="0"/>
      <w:marTop w:val="0"/>
      <w:marBottom w:val="0"/>
      <w:divBdr>
        <w:top w:val="none" w:sz="0" w:space="0" w:color="auto"/>
        <w:left w:val="none" w:sz="0" w:space="0" w:color="auto"/>
        <w:bottom w:val="none" w:sz="0" w:space="0" w:color="auto"/>
        <w:right w:val="none" w:sz="0" w:space="0" w:color="auto"/>
      </w:divBdr>
    </w:div>
    <w:div w:id="92938332">
      <w:bodyDiv w:val="1"/>
      <w:marLeft w:val="0"/>
      <w:marRight w:val="0"/>
      <w:marTop w:val="0"/>
      <w:marBottom w:val="0"/>
      <w:divBdr>
        <w:top w:val="none" w:sz="0" w:space="0" w:color="auto"/>
        <w:left w:val="none" w:sz="0" w:space="0" w:color="auto"/>
        <w:bottom w:val="none" w:sz="0" w:space="0" w:color="auto"/>
        <w:right w:val="none" w:sz="0" w:space="0" w:color="auto"/>
      </w:divBdr>
    </w:div>
    <w:div w:id="92938841">
      <w:bodyDiv w:val="1"/>
      <w:marLeft w:val="0"/>
      <w:marRight w:val="0"/>
      <w:marTop w:val="0"/>
      <w:marBottom w:val="0"/>
      <w:divBdr>
        <w:top w:val="none" w:sz="0" w:space="0" w:color="auto"/>
        <w:left w:val="none" w:sz="0" w:space="0" w:color="auto"/>
        <w:bottom w:val="none" w:sz="0" w:space="0" w:color="auto"/>
        <w:right w:val="none" w:sz="0" w:space="0" w:color="auto"/>
      </w:divBdr>
    </w:div>
    <w:div w:id="92939078">
      <w:bodyDiv w:val="1"/>
      <w:marLeft w:val="0"/>
      <w:marRight w:val="0"/>
      <w:marTop w:val="0"/>
      <w:marBottom w:val="0"/>
      <w:divBdr>
        <w:top w:val="none" w:sz="0" w:space="0" w:color="auto"/>
        <w:left w:val="none" w:sz="0" w:space="0" w:color="auto"/>
        <w:bottom w:val="none" w:sz="0" w:space="0" w:color="auto"/>
        <w:right w:val="none" w:sz="0" w:space="0" w:color="auto"/>
      </w:divBdr>
    </w:div>
    <w:div w:id="92939735">
      <w:bodyDiv w:val="1"/>
      <w:marLeft w:val="0"/>
      <w:marRight w:val="0"/>
      <w:marTop w:val="0"/>
      <w:marBottom w:val="0"/>
      <w:divBdr>
        <w:top w:val="none" w:sz="0" w:space="0" w:color="auto"/>
        <w:left w:val="none" w:sz="0" w:space="0" w:color="auto"/>
        <w:bottom w:val="none" w:sz="0" w:space="0" w:color="auto"/>
        <w:right w:val="none" w:sz="0" w:space="0" w:color="auto"/>
      </w:divBdr>
    </w:div>
    <w:div w:id="92942035">
      <w:bodyDiv w:val="1"/>
      <w:marLeft w:val="0"/>
      <w:marRight w:val="0"/>
      <w:marTop w:val="0"/>
      <w:marBottom w:val="0"/>
      <w:divBdr>
        <w:top w:val="none" w:sz="0" w:space="0" w:color="auto"/>
        <w:left w:val="none" w:sz="0" w:space="0" w:color="auto"/>
        <w:bottom w:val="none" w:sz="0" w:space="0" w:color="auto"/>
        <w:right w:val="none" w:sz="0" w:space="0" w:color="auto"/>
      </w:divBdr>
    </w:div>
    <w:div w:id="92942281">
      <w:bodyDiv w:val="1"/>
      <w:marLeft w:val="0"/>
      <w:marRight w:val="0"/>
      <w:marTop w:val="0"/>
      <w:marBottom w:val="0"/>
      <w:divBdr>
        <w:top w:val="none" w:sz="0" w:space="0" w:color="auto"/>
        <w:left w:val="none" w:sz="0" w:space="0" w:color="auto"/>
        <w:bottom w:val="none" w:sz="0" w:space="0" w:color="auto"/>
        <w:right w:val="none" w:sz="0" w:space="0" w:color="auto"/>
      </w:divBdr>
    </w:div>
    <w:div w:id="92944935">
      <w:bodyDiv w:val="1"/>
      <w:marLeft w:val="0"/>
      <w:marRight w:val="0"/>
      <w:marTop w:val="0"/>
      <w:marBottom w:val="0"/>
      <w:divBdr>
        <w:top w:val="none" w:sz="0" w:space="0" w:color="auto"/>
        <w:left w:val="none" w:sz="0" w:space="0" w:color="auto"/>
        <w:bottom w:val="none" w:sz="0" w:space="0" w:color="auto"/>
        <w:right w:val="none" w:sz="0" w:space="0" w:color="auto"/>
      </w:divBdr>
    </w:div>
    <w:div w:id="93018272">
      <w:bodyDiv w:val="1"/>
      <w:marLeft w:val="0"/>
      <w:marRight w:val="0"/>
      <w:marTop w:val="0"/>
      <w:marBottom w:val="0"/>
      <w:divBdr>
        <w:top w:val="none" w:sz="0" w:space="0" w:color="auto"/>
        <w:left w:val="none" w:sz="0" w:space="0" w:color="auto"/>
        <w:bottom w:val="none" w:sz="0" w:space="0" w:color="auto"/>
        <w:right w:val="none" w:sz="0" w:space="0" w:color="auto"/>
      </w:divBdr>
    </w:div>
    <w:div w:id="93019114">
      <w:bodyDiv w:val="1"/>
      <w:marLeft w:val="0"/>
      <w:marRight w:val="0"/>
      <w:marTop w:val="0"/>
      <w:marBottom w:val="0"/>
      <w:divBdr>
        <w:top w:val="none" w:sz="0" w:space="0" w:color="auto"/>
        <w:left w:val="none" w:sz="0" w:space="0" w:color="auto"/>
        <w:bottom w:val="none" w:sz="0" w:space="0" w:color="auto"/>
        <w:right w:val="none" w:sz="0" w:space="0" w:color="auto"/>
      </w:divBdr>
    </w:div>
    <w:div w:id="93088911">
      <w:bodyDiv w:val="1"/>
      <w:marLeft w:val="0"/>
      <w:marRight w:val="0"/>
      <w:marTop w:val="0"/>
      <w:marBottom w:val="0"/>
      <w:divBdr>
        <w:top w:val="none" w:sz="0" w:space="0" w:color="auto"/>
        <w:left w:val="none" w:sz="0" w:space="0" w:color="auto"/>
        <w:bottom w:val="none" w:sz="0" w:space="0" w:color="auto"/>
        <w:right w:val="none" w:sz="0" w:space="0" w:color="auto"/>
      </w:divBdr>
    </w:div>
    <w:div w:id="93089661">
      <w:bodyDiv w:val="1"/>
      <w:marLeft w:val="0"/>
      <w:marRight w:val="0"/>
      <w:marTop w:val="0"/>
      <w:marBottom w:val="0"/>
      <w:divBdr>
        <w:top w:val="none" w:sz="0" w:space="0" w:color="auto"/>
        <w:left w:val="none" w:sz="0" w:space="0" w:color="auto"/>
        <w:bottom w:val="none" w:sz="0" w:space="0" w:color="auto"/>
        <w:right w:val="none" w:sz="0" w:space="0" w:color="auto"/>
      </w:divBdr>
    </w:div>
    <w:div w:id="93092459">
      <w:bodyDiv w:val="1"/>
      <w:marLeft w:val="0"/>
      <w:marRight w:val="0"/>
      <w:marTop w:val="0"/>
      <w:marBottom w:val="0"/>
      <w:divBdr>
        <w:top w:val="none" w:sz="0" w:space="0" w:color="auto"/>
        <w:left w:val="none" w:sz="0" w:space="0" w:color="auto"/>
        <w:bottom w:val="none" w:sz="0" w:space="0" w:color="auto"/>
        <w:right w:val="none" w:sz="0" w:space="0" w:color="auto"/>
      </w:divBdr>
    </w:div>
    <w:div w:id="93092938">
      <w:bodyDiv w:val="1"/>
      <w:marLeft w:val="0"/>
      <w:marRight w:val="0"/>
      <w:marTop w:val="0"/>
      <w:marBottom w:val="0"/>
      <w:divBdr>
        <w:top w:val="none" w:sz="0" w:space="0" w:color="auto"/>
        <w:left w:val="none" w:sz="0" w:space="0" w:color="auto"/>
        <w:bottom w:val="none" w:sz="0" w:space="0" w:color="auto"/>
        <w:right w:val="none" w:sz="0" w:space="0" w:color="auto"/>
      </w:divBdr>
    </w:div>
    <w:div w:id="93130661">
      <w:bodyDiv w:val="1"/>
      <w:marLeft w:val="0"/>
      <w:marRight w:val="0"/>
      <w:marTop w:val="0"/>
      <w:marBottom w:val="0"/>
      <w:divBdr>
        <w:top w:val="none" w:sz="0" w:space="0" w:color="auto"/>
        <w:left w:val="none" w:sz="0" w:space="0" w:color="auto"/>
        <w:bottom w:val="none" w:sz="0" w:space="0" w:color="auto"/>
        <w:right w:val="none" w:sz="0" w:space="0" w:color="auto"/>
      </w:divBdr>
    </w:div>
    <w:div w:id="93137400">
      <w:bodyDiv w:val="1"/>
      <w:marLeft w:val="0"/>
      <w:marRight w:val="0"/>
      <w:marTop w:val="0"/>
      <w:marBottom w:val="0"/>
      <w:divBdr>
        <w:top w:val="none" w:sz="0" w:space="0" w:color="auto"/>
        <w:left w:val="none" w:sz="0" w:space="0" w:color="auto"/>
        <w:bottom w:val="none" w:sz="0" w:space="0" w:color="auto"/>
        <w:right w:val="none" w:sz="0" w:space="0" w:color="auto"/>
      </w:divBdr>
    </w:div>
    <w:div w:id="93210173">
      <w:bodyDiv w:val="1"/>
      <w:marLeft w:val="0"/>
      <w:marRight w:val="0"/>
      <w:marTop w:val="0"/>
      <w:marBottom w:val="0"/>
      <w:divBdr>
        <w:top w:val="none" w:sz="0" w:space="0" w:color="auto"/>
        <w:left w:val="none" w:sz="0" w:space="0" w:color="auto"/>
        <w:bottom w:val="none" w:sz="0" w:space="0" w:color="auto"/>
        <w:right w:val="none" w:sz="0" w:space="0" w:color="auto"/>
      </w:divBdr>
    </w:div>
    <w:div w:id="93212655">
      <w:bodyDiv w:val="1"/>
      <w:marLeft w:val="0"/>
      <w:marRight w:val="0"/>
      <w:marTop w:val="0"/>
      <w:marBottom w:val="0"/>
      <w:divBdr>
        <w:top w:val="none" w:sz="0" w:space="0" w:color="auto"/>
        <w:left w:val="none" w:sz="0" w:space="0" w:color="auto"/>
        <w:bottom w:val="none" w:sz="0" w:space="0" w:color="auto"/>
        <w:right w:val="none" w:sz="0" w:space="0" w:color="auto"/>
      </w:divBdr>
    </w:div>
    <w:div w:id="93283979">
      <w:bodyDiv w:val="1"/>
      <w:marLeft w:val="0"/>
      <w:marRight w:val="0"/>
      <w:marTop w:val="0"/>
      <w:marBottom w:val="0"/>
      <w:divBdr>
        <w:top w:val="none" w:sz="0" w:space="0" w:color="auto"/>
        <w:left w:val="none" w:sz="0" w:space="0" w:color="auto"/>
        <w:bottom w:val="none" w:sz="0" w:space="0" w:color="auto"/>
        <w:right w:val="none" w:sz="0" w:space="0" w:color="auto"/>
      </w:divBdr>
    </w:div>
    <w:div w:id="93323868">
      <w:bodyDiv w:val="1"/>
      <w:marLeft w:val="0"/>
      <w:marRight w:val="0"/>
      <w:marTop w:val="0"/>
      <w:marBottom w:val="0"/>
      <w:divBdr>
        <w:top w:val="none" w:sz="0" w:space="0" w:color="auto"/>
        <w:left w:val="none" w:sz="0" w:space="0" w:color="auto"/>
        <w:bottom w:val="none" w:sz="0" w:space="0" w:color="auto"/>
        <w:right w:val="none" w:sz="0" w:space="0" w:color="auto"/>
      </w:divBdr>
    </w:div>
    <w:div w:id="93327438">
      <w:bodyDiv w:val="1"/>
      <w:marLeft w:val="0"/>
      <w:marRight w:val="0"/>
      <w:marTop w:val="0"/>
      <w:marBottom w:val="0"/>
      <w:divBdr>
        <w:top w:val="none" w:sz="0" w:space="0" w:color="auto"/>
        <w:left w:val="none" w:sz="0" w:space="0" w:color="auto"/>
        <w:bottom w:val="none" w:sz="0" w:space="0" w:color="auto"/>
        <w:right w:val="none" w:sz="0" w:space="0" w:color="auto"/>
      </w:divBdr>
    </w:div>
    <w:div w:id="93328328">
      <w:bodyDiv w:val="1"/>
      <w:marLeft w:val="0"/>
      <w:marRight w:val="0"/>
      <w:marTop w:val="0"/>
      <w:marBottom w:val="0"/>
      <w:divBdr>
        <w:top w:val="none" w:sz="0" w:space="0" w:color="auto"/>
        <w:left w:val="none" w:sz="0" w:space="0" w:color="auto"/>
        <w:bottom w:val="none" w:sz="0" w:space="0" w:color="auto"/>
        <w:right w:val="none" w:sz="0" w:space="0" w:color="auto"/>
      </w:divBdr>
    </w:div>
    <w:div w:id="93329724">
      <w:bodyDiv w:val="1"/>
      <w:marLeft w:val="0"/>
      <w:marRight w:val="0"/>
      <w:marTop w:val="0"/>
      <w:marBottom w:val="0"/>
      <w:divBdr>
        <w:top w:val="none" w:sz="0" w:space="0" w:color="auto"/>
        <w:left w:val="none" w:sz="0" w:space="0" w:color="auto"/>
        <w:bottom w:val="none" w:sz="0" w:space="0" w:color="auto"/>
        <w:right w:val="none" w:sz="0" w:space="0" w:color="auto"/>
      </w:divBdr>
    </w:div>
    <w:div w:id="93330433">
      <w:bodyDiv w:val="1"/>
      <w:marLeft w:val="0"/>
      <w:marRight w:val="0"/>
      <w:marTop w:val="0"/>
      <w:marBottom w:val="0"/>
      <w:divBdr>
        <w:top w:val="none" w:sz="0" w:space="0" w:color="auto"/>
        <w:left w:val="none" w:sz="0" w:space="0" w:color="auto"/>
        <w:bottom w:val="none" w:sz="0" w:space="0" w:color="auto"/>
        <w:right w:val="none" w:sz="0" w:space="0" w:color="auto"/>
      </w:divBdr>
    </w:div>
    <w:div w:id="93403761">
      <w:bodyDiv w:val="1"/>
      <w:marLeft w:val="0"/>
      <w:marRight w:val="0"/>
      <w:marTop w:val="0"/>
      <w:marBottom w:val="0"/>
      <w:divBdr>
        <w:top w:val="none" w:sz="0" w:space="0" w:color="auto"/>
        <w:left w:val="none" w:sz="0" w:space="0" w:color="auto"/>
        <w:bottom w:val="none" w:sz="0" w:space="0" w:color="auto"/>
        <w:right w:val="none" w:sz="0" w:space="0" w:color="auto"/>
      </w:divBdr>
    </w:div>
    <w:div w:id="93404313">
      <w:bodyDiv w:val="1"/>
      <w:marLeft w:val="0"/>
      <w:marRight w:val="0"/>
      <w:marTop w:val="0"/>
      <w:marBottom w:val="0"/>
      <w:divBdr>
        <w:top w:val="none" w:sz="0" w:space="0" w:color="auto"/>
        <w:left w:val="none" w:sz="0" w:space="0" w:color="auto"/>
        <w:bottom w:val="none" w:sz="0" w:space="0" w:color="auto"/>
        <w:right w:val="none" w:sz="0" w:space="0" w:color="auto"/>
      </w:divBdr>
    </w:div>
    <w:div w:id="93407686">
      <w:bodyDiv w:val="1"/>
      <w:marLeft w:val="0"/>
      <w:marRight w:val="0"/>
      <w:marTop w:val="0"/>
      <w:marBottom w:val="0"/>
      <w:divBdr>
        <w:top w:val="none" w:sz="0" w:space="0" w:color="auto"/>
        <w:left w:val="none" w:sz="0" w:space="0" w:color="auto"/>
        <w:bottom w:val="none" w:sz="0" w:space="0" w:color="auto"/>
        <w:right w:val="none" w:sz="0" w:space="0" w:color="auto"/>
      </w:divBdr>
    </w:div>
    <w:div w:id="93480624">
      <w:bodyDiv w:val="1"/>
      <w:marLeft w:val="0"/>
      <w:marRight w:val="0"/>
      <w:marTop w:val="0"/>
      <w:marBottom w:val="0"/>
      <w:divBdr>
        <w:top w:val="none" w:sz="0" w:space="0" w:color="auto"/>
        <w:left w:val="none" w:sz="0" w:space="0" w:color="auto"/>
        <w:bottom w:val="none" w:sz="0" w:space="0" w:color="auto"/>
        <w:right w:val="none" w:sz="0" w:space="0" w:color="auto"/>
      </w:divBdr>
    </w:div>
    <w:div w:id="93481683">
      <w:bodyDiv w:val="1"/>
      <w:marLeft w:val="0"/>
      <w:marRight w:val="0"/>
      <w:marTop w:val="0"/>
      <w:marBottom w:val="0"/>
      <w:divBdr>
        <w:top w:val="none" w:sz="0" w:space="0" w:color="auto"/>
        <w:left w:val="none" w:sz="0" w:space="0" w:color="auto"/>
        <w:bottom w:val="none" w:sz="0" w:space="0" w:color="auto"/>
        <w:right w:val="none" w:sz="0" w:space="0" w:color="auto"/>
      </w:divBdr>
    </w:div>
    <w:div w:id="93482054">
      <w:bodyDiv w:val="1"/>
      <w:marLeft w:val="0"/>
      <w:marRight w:val="0"/>
      <w:marTop w:val="0"/>
      <w:marBottom w:val="0"/>
      <w:divBdr>
        <w:top w:val="none" w:sz="0" w:space="0" w:color="auto"/>
        <w:left w:val="none" w:sz="0" w:space="0" w:color="auto"/>
        <w:bottom w:val="none" w:sz="0" w:space="0" w:color="auto"/>
        <w:right w:val="none" w:sz="0" w:space="0" w:color="auto"/>
      </w:divBdr>
    </w:div>
    <w:div w:id="93482925">
      <w:bodyDiv w:val="1"/>
      <w:marLeft w:val="0"/>
      <w:marRight w:val="0"/>
      <w:marTop w:val="0"/>
      <w:marBottom w:val="0"/>
      <w:divBdr>
        <w:top w:val="none" w:sz="0" w:space="0" w:color="auto"/>
        <w:left w:val="none" w:sz="0" w:space="0" w:color="auto"/>
        <w:bottom w:val="none" w:sz="0" w:space="0" w:color="auto"/>
        <w:right w:val="none" w:sz="0" w:space="0" w:color="auto"/>
      </w:divBdr>
    </w:div>
    <w:div w:id="93521142">
      <w:bodyDiv w:val="1"/>
      <w:marLeft w:val="0"/>
      <w:marRight w:val="0"/>
      <w:marTop w:val="0"/>
      <w:marBottom w:val="0"/>
      <w:divBdr>
        <w:top w:val="none" w:sz="0" w:space="0" w:color="auto"/>
        <w:left w:val="none" w:sz="0" w:space="0" w:color="auto"/>
        <w:bottom w:val="none" w:sz="0" w:space="0" w:color="auto"/>
        <w:right w:val="none" w:sz="0" w:space="0" w:color="auto"/>
      </w:divBdr>
    </w:div>
    <w:div w:id="93522625">
      <w:bodyDiv w:val="1"/>
      <w:marLeft w:val="0"/>
      <w:marRight w:val="0"/>
      <w:marTop w:val="0"/>
      <w:marBottom w:val="0"/>
      <w:divBdr>
        <w:top w:val="none" w:sz="0" w:space="0" w:color="auto"/>
        <w:left w:val="none" w:sz="0" w:space="0" w:color="auto"/>
        <w:bottom w:val="none" w:sz="0" w:space="0" w:color="auto"/>
        <w:right w:val="none" w:sz="0" w:space="0" w:color="auto"/>
      </w:divBdr>
    </w:div>
    <w:div w:id="93523066">
      <w:bodyDiv w:val="1"/>
      <w:marLeft w:val="0"/>
      <w:marRight w:val="0"/>
      <w:marTop w:val="0"/>
      <w:marBottom w:val="0"/>
      <w:divBdr>
        <w:top w:val="none" w:sz="0" w:space="0" w:color="auto"/>
        <w:left w:val="none" w:sz="0" w:space="0" w:color="auto"/>
        <w:bottom w:val="none" w:sz="0" w:space="0" w:color="auto"/>
        <w:right w:val="none" w:sz="0" w:space="0" w:color="auto"/>
      </w:divBdr>
    </w:div>
    <w:div w:id="93594493">
      <w:bodyDiv w:val="1"/>
      <w:marLeft w:val="0"/>
      <w:marRight w:val="0"/>
      <w:marTop w:val="0"/>
      <w:marBottom w:val="0"/>
      <w:divBdr>
        <w:top w:val="none" w:sz="0" w:space="0" w:color="auto"/>
        <w:left w:val="none" w:sz="0" w:space="0" w:color="auto"/>
        <w:bottom w:val="none" w:sz="0" w:space="0" w:color="auto"/>
        <w:right w:val="none" w:sz="0" w:space="0" w:color="auto"/>
      </w:divBdr>
    </w:div>
    <w:div w:id="93594749">
      <w:bodyDiv w:val="1"/>
      <w:marLeft w:val="0"/>
      <w:marRight w:val="0"/>
      <w:marTop w:val="0"/>
      <w:marBottom w:val="0"/>
      <w:divBdr>
        <w:top w:val="none" w:sz="0" w:space="0" w:color="auto"/>
        <w:left w:val="none" w:sz="0" w:space="0" w:color="auto"/>
        <w:bottom w:val="none" w:sz="0" w:space="0" w:color="auto"/>
        <w:right w:val="none" w:sz="0" w:space="0" w:color="auto"/>
      </w:divBdr>
    </w:div>
    <w:div w:id="93595561">
      <w:bodyDiv w:val="1"/>
      <w:marLeft w:val="0"/>
      <w:marRight w:val="0"/>
      <w:marTop w:val="0"/>
      <w:marBottom w:val="0"/>
      <w:divBdr>
        <w:top w:val="none" w:sz="0" w:space="0" w:color="auto"/>
        <w:left w:val="none" w:sz="0" w:space="0" w:color="auto"/>
        <w:bottom w:val="none" w:sz="0" w:space="0" w:color="auto"/>
        <w:right w:val="none" w:sz="0" w:space="0" w:color="auto"/>
      </w:divBdr>
    </w:div>
    <w:div w:id="93598707">
      <w:bodyDiv w:val="1"/>
      <w:marLeft w:val="0"/>
      <w:marRight w:val="0"/>
      <w:marTop w:val="0"/>
      <w:marBottom w:val="0"/>
      <w:divBdr>
        <w:top w:val="none" w:sz="0" w:space="0" w:color="auto"/>
        <w:left w:val="none" w:sz="0" w:space="0" w:color="auto"/>
        <w:bottom w:val="none" w:sz="0" w:space="0" w:color="auto"/>
        <w:right w:val="none" w:sz="0" w:space="0" w:color="auto"/>
      </w:divBdr>
    </w:div>
    <w:div w:id="93601193">
      <w:bodyDiv w:val="1"/>
      <w:marLeft w:val="0"/>
      <w:marRight w:val="0"/>
      <w:marTop w:val="0"/>
      <w:marBottom w:val="0"/>
      <w:divBdr>
        <w:top w:val="none" w:sz="0" w:space="0" w:color="auto"/>
        <w:left w:val="none" w:sz="0" w:space="0" w:color="auto"/>
        <w:bottom w:val="none" w:sz="0" w:space="0" w:color="auto"/>
        <w:right w:val="none" w:sz="0" w:space="0" w:color="auto"/>
      </w:divBdr>
    </w:div>
    <w:div w:id="93673388">
      <w:bodyDiv w:val="1"/>
      <w:marLeft w:val="0"/>
      <w:marRight w:val="0"/>
      <w:marTop w:val="0"/>
      <w:marBottom w:val="0"/>
      <w:divBdr>
        <w:top w:val="none" w:sz="0" w:space="0" w:color="auto"/>
        <w:left w:val="none" w:sz="0" w:space="0" w:color="auto"/>
        <w:bottom w:val="none" w:sz="0" w:space="0" w:color="auto"/>
        <w:right w:val="none" w:sz="0" w:space="0" w:color="auto"/>
      </w:divBdr>
    </w:div>
    <w:div w:id="93673436">
      <w:bodyDiv w:val="1"/>
      <w:marLeft w:val="0"/>
      <w:marRight w:val="0"/>
      <w:marTop w:val="0"/>
      <w:marBottom w:val="0"/>
      <w:divBdr>
        <w:top w:val="none" w:sz="0" w:space="0" w:color="auto"/>
        <w:left w:val="none" w:sz="0" w:space="0" w:color="auto"/>
        <w:bottom w:val="none" w:sz="0" w:space="0" w:color="auto"/>
        <w:right w:val="none" w:sz="0" w:space="0" w:color="auto"/>
      </w:divBdr>
    </w:div>
    <w:div w:id="93675777">
      <w:bodyDiv w:val="1"/>
      <w:marLeft w:val="0"/>
      <w:marRight w:val="0"/>
      <w:marTop w:val="0"/>
      <w:marBottom w:val="0"/>
      <w:divBdr>
        <w:top w:val="none" w:sz="0" w:space="0" w:color="auto"/>
        <w:left w:val="none" w:sz="0" w:space="0" w:color="auto"/>
        <w:bottom w:val="none" w:sz="0" w:space="0" w:color="auto"/>
        <w:right w:val="none" w:sz="0" w:space="0" w:color="auto"/>
      </w:divBdr>
    </w:div>
    <w:div w:id="93676292">
      <w:bodyDiv w:val="1"/>
      <w:marLeft w:val="0"/>
      <w:marRight w:val="0"/>
      <w:marTop w:val="0"/>
      <w:marBottom w:val="0"/>
      <w:divBdr>
        <w:top w:val="none" w:sz="0" w:space="0" w:color="auto"/>
        <w:left w:val="none" w:sz="0" w:space="0" w:color="auto"/>
        <w:bottom w:val="none" w:sz="0" w:space="0" w:color="auto"/>
        <w:right w:val="none" w:sz="0" w:space="0" w:color="auto"/>
      </w:divBdr>
    </w:div>
    <w:div w:id="93743238">
      <w:bodyDiv w:val="1"/>
      <w:marLeft w:val="0"/>
      <w:marRight w:val="0"/>
      <w:marTop w:val="0"/>
      <w:marBottom w:val="0"/>
      <w:divBdr>
        <w:top w:val="none" w:sz="0" w:space="0" w:color="auto"/>
        <w:left w:val="none" w:sz="0" w:space="0" w:color="auto"/>
        <w:bottom w:val="none" w:sz="0" w:space="0" w:color="auto"/>
        <w:right w:val="none" w:sz="0" w:space="0" w:color="auto"/>
      </w:divBdr>
    </w:div>
    <w:div w:id="93744973">
      <w:bodyDiv w:val="1"/>
      <w:marLeft w:val="0"/>
      <w:marRight w:val="0"/>
      <w:marTop w:val="0"/>
      <w:marBottom w:val="0"/>
      <w:divBdr>
        <w:top w:val="none" w:sz="0" w:space="0" w:color="auto"/>
        <w:left w:val="none" w:sz="0" w:space="0" w:color="auto"/>
        <w:bottom w:val="none" w:sz="0" w:space="0" w:color="auto"/>
        <w:right w:val="none" w:sz="0" w:space="0" w:color="auto"/>
      </w:divBdr>
    </w:div>
    <w:div w:id="93746738">
      <w:bodyDiv w:val="1"/>
      <w:marLeft w:val="0"/>
      <w:marRight w:val="0"/>
      <w:marTop w:val="0"/>
      <w:marBottom w:val="0"/>
      <w:divBdr>
        <w:top w:val="none" w:sz="0" w:space="0" w:color="auto"/>
        <w:left w:val="none" w:sz="0" w:space="0" w:color="auto"/>
        <w:bottom w:val="none" w:sz="0" w:space="0" w:color="auto"/>
        <w:right w:val="none" w:sz="0" w:space="0" w:color="auto"/>
      </w:divBdr>
    </w:div>
    <w:div w:id="93747044">
      <w:bodyDiv w:val="1"/>
      <w:marLeft w:val="0"/>
      <w:marRight w:val="0"/>
      <w:marTop w:val="0"/>
      <w:marBottom w:val="0"/>
      <w:divBdr>
        <w:top w:val="none" w:sz="0" w:space="0" w:color="auto"/>
        <w:left w:val="none" w:sz="0" w:space="0" w:color="auto"/>
        <w:bottom w:val="none" w:sz="0" w:space="0" w:color="auto"/>
        <w:right w:val="none" w:sz="0" w:space="0" w:color="auto"/>
      </w:divBdr>
    </w:div>
    <w:div w:id="93747097">
      <w:bodyDiv w:val="1"/>
      <w:marLeft w:val="0"/>
      <w:marRight w:val="0"/>
      <w:marTop w:val="0"/>
      <w:marBottom w:val="0"/>
      <w:divBdr>
        <w:top w:val="none" w:sz="0" w:space="0" w:color="auto"/>
        <w:left w:val="none" w:sz="0" w:space="0" w:color="auto"/>
        <w:bottom w:val="none" w:sz="0" w:space="0" w:color="auto"/>
        <w:right w:val="none" w:sz="0" w:space="0" w:color="auto"/>
      </w:divBdr>
    </w:div>
    <w:div w:id="93790383">
      <w:bodyDiv w:val="1"/>
      <w:marLeft w:val="0"/>
      <w:marRight w:val="0"/>
      <w:marTop w:val="0"/>
      <w:marBottom w:val="0"/>
      <w:divBdr>
        <w:top w:val="none" w:sz="0" w:space="0" w:color="auto"/>
        <w:left w:val="none" w:sz="0" w:space="0" w:color="auto"/>
        <w:bottom w:val="none" w:sz="0" w:space="0" w:color="auto"/>
        <w:right w:val="none" w:sz="0" w:space="0" w:color="auto"/>
      </w:divBdr>
    </w:div>
    <w:div w:id="93792943">
      <w:bodyDiv w:val="1"/>
      <w:marLeft w:val="0"/>
      <w:marRight w:val="0"/>
      <w:marTop w:val="0"/>
      <w:marBottom w:val="0"/>
      <w:divBdr>
        <w:top w:val="none" w:sz="0" w:space="0" w:color="auto"/>
        <w:left w:val="none" w:sz="0" w:space="0" w:color="auto"/>
        <w:bottom w:val="none" w:sz="0" w:space="0" w:color="auto"/>
        <w:right w:val="none" w:sz="0" w:space="0" w:color="auto"/>
      </w:divBdr>
    </w:div>
    <w:div w:id="93793511">
      <w:bodyDiv w:val="1"/>
      <w:marLeft w:val="0"/>
      <w:marRight w:val="0"/>
      <w:marTop w:val="0"/>
      <w:marBottom w:val="0"/>
      <w:divBdr>
        <w:top w:val="none" w:sz="0" w:space="0" w:color="auto"/>
        <w:left w:val="none" w:sz="0" w:space="0" w:color="auto"/>
        <w:bottom w:val="none" w:sz="0" w:space="0" w:color="auto"/>
        <w:right w:val="none" w:sz="0" w:space="0" w:color="auto"/>
      </w:divBdr>
    </w:div>
    <w:div w:id="93793614">
      <w:bodyDiv w:val="1"/>
      <w:marLeft w:val="0"/>
      <w:marRight w:val="0"/>
      <w:marTop w:val="0"/>
      <w:marBottom w:val="0"/>
      <w:divBdr>
        <w:top w:val="none" w:sz="0" w:space="0" w:color="auto"/>
        <w:left w:val="none" w:sz="0" w:space="0" w:color="auto"/>
        <w:bottom w:val="none" w:sz="0" w:space="0" w:color="auto"/>
        <w:right w:val="none" w:sz="0" w:space="0" w:color="auto"/>
      </w:divBdr>
    </w:div>
    <w:div w:id="93864236">
      <w:bodyDiv w:val="1"/>
      <w:marLeft w:val="0"/>
      <w:marRight w:val="0"/>
      <w:marTop w:val="0"/>
      <w:marBottom w:val="0"/>
      <w:divBdr>
        <w:top w:val="none" w:sz="0" w:space="0" w:color="auto"/>
        <w:left w:val="none" w:sz="0" w:space="0" w:color="auto"/>
        <w:bottom w:val="none" w:sz="0" w:space="0" w:color="auto"/>
        <w:right w:val="none" w:sz="0" w:space="0" w:color="auto"/>
      </w:divBdr>
    </w:div>
    <w:div w:id="93867549">
      <w:bodyDiv w:val="1"/>
      <w:marLeft w:val="0"/>
      <w:marRight w:val="0"/>
      <w:marTop w:val="0"/>
      <w:marBottom w:val="0"/>
      <w:divBdr>
        <w:top w:val="none" w:sz="0" w:space="0" w:color="auto"/>
        <w:left w:val="none" w:sz="0" w:space="0" w:color="auto"/>
        <w:bottom w:val="none" w:sz="0" w:space="0" w:color="auto"/>
        <w:right w:val="none" w:sz="0" w:space="0" w:color="auto"/>
      </w:divBdr>
    </w:div>
    <w:div w:id="93869286">
      <w:bodyDiv w:val="1"/>
      <w:marLeft w:val="0"/>
      <w:marRight w:val="0"/>
      <w:marTop w:val="0"/>
      <w:marBottom w:val="0"/>
      <w:divBdr>
        <w:top w:val="none" w:sz="0" w:space="0" w:color="auto"/>
        <w:left w:val="none" w:sz="0" w:space="0" w:color="auto"/>
        <w:bottom w:val="none" w:sz="0" w:space="0" w:color="auto"/>
        <w:right w:val="none" w:sz="0" w:space="0" w:color="auto"/>
      </w:divBdr>
    </w:div>
    <w:div w:id="93870303">
      <w:bodyDiv w:val="1"/>
      <w:marLeft w:val="0"/>
      <w:marRight w:val="0"/>
      <w:marTop w:val="0"/>
      <w:marBottom w:val="0"/>
      <w:divBdr>
        <w:top w:val="none" w:sz="0" w:space="0" w:color="auto"/>
        <w:left w:val="none" w:sz="0" w:space="0" w:color="auto"/>
        <w:bottom w:val="none" w:sz="0" w:space="0" w:color="auto"/>
        <w:right w:val="none" w:sz="0" w:space="0" w:color="auto"/>
      </w:divBdr>
    </w:div>
    <w:div w:id="93939424">
      <w:bodyDiv w:val="1"/>
      <w:marLeft w:val="0"/>
      <w:marRight w:val="0"/>
      <w:marTop w:val="0"/>
      <w:marBottom w:val="0"/>
      <w:divBdr>
        <w:top w:val="none" w:sz="0" w:space="0" w:color="auto"/>
        <w:left w:val="none" w:sz="0" w:space="0" w:color="auto"/>
        <w:bottom w:val="none" w:sz="0" w:space="0" w:color="auto"/>
        <w:right w:val="none" w:sz="0" w:space="0" w:color="auto"/>
      </w:divBdr>
    </w:div>
    <w:div w:id="93942335">
      <w:bodyDiv w:val="1"/>
      <w:marLeft w:val="0"/>
      <w:marRight w:val="0"/>
      <w:marTop w:val="0"/>
      <w:marBottom w:val="0"/>
      <w:divBdr>
        <w:top w:val="none" w:sz="0" w:space="0" w:color="auto"/>
        <w:left w:val="none" w:sz="0" w:space="0" w:color="auto"/>
        <w:bottom w:val="none" w:sz="0" w:space="0" w:color="auto"/>
        <w:right w:val="none" w:sz="0" w:space="0" w:color="auto"/>
      </w:divBdr>
    </w:div>
    <w:div w:id="93943535">
      <w:bodyDiv w:val="1"/>
      <w:marLeft w:val="0"/>
      <w:marRight w:val="0"/>
      <w:marTop w:val="0"/>
      <w:marBottom w:val="0"/>
      <w:divBdr>
        <w:top w:val="none" w:sz="0" w:space="0" w:color="auto"/>
        <w:left w:val="none" w:sz="0" w:space="0" w:color="auto"/>
        <w:bottom w:val="none" w:sz="0" w:space="0" w:color="auto"/>
        <w:right w:val="none" w:sz="0" w:space="0" w:color="auto"/>
      </w:divBdr>
    </w:div>
    <w:div w:id="93945855">
      <w:bodyDiv w:val="1"/>
      <w:marLeft w:val="0"/>
      <w:marRight w:val="0"/>
      <w:marTop w:val="0"/>
      <w:marBottom w:val="0"/>
      <w:divBdr>
        <w:top w:val="none" w:sz="0" w:space="0" w:color="auto"/>
        <w:left w:val="none" w:sz="0" w:space="0" w:color="auto"/>
        <w:bottom w:val="none" w:sz="0" w:space="0" w:color="auto"/>
        <w:right w:val="none" w:sz="0" w:space="0" w:color="auto"/>
      </w:divBdr>
    </w:div>
    <w:div w:id="93980120">
      <w:bodyDiv w:val="1"/>
      <w:marLeft w:val="0"/>
      <w:marRight w:val="0"/>
      <w:marTop w:val="0"/>
      <w:marBottom w:val="0"/>
      <w:divBdr>
        <w:top w:val="none" w:sz="0" w:space="0" w:color="auto"/>
        <w:left w:val="none" w:sz="0" w:space="0" w:color="auto"/>
        <w:bottom w:val="none" w:sz="0" w:space="0" w:color="auto"/>
        <w:right w:val="none" w:sz="0" w:space="0" w:color="auto"/>
      </w:divBdr>
    </w:div>
    <w:div w:id="93982873">
      <w:bodyDiv w:val="1"/>
      <w:marLeft w:val="0"/>
      <w:marRight w:val="0"/>
      <w:marTop w:val="0"/>
      <w:marBottom w:val="0"/>
      <w:divBdr>
        <w:top w:val="none" w:sz="0" w:space="0" w:color="auto"/>
        <w:left w:val="none" w:sz="0" w:space="0" w:color="auto"/>
        <w:bottom w:val="none" w:sz="0" w:space="0" w:color="auto"/>
        <w:right w:val="none" w:sz="0" w:space="0" w:color="auto"/>
      </w:divBdr>
    </w:div>
    <w:div w:id="93986223">
      <w:bodyDiv w:val="1"/>
      <w:marLeft w:val="0"/>
      <w:marRight w:val="0"/>
      <w:marTop w:val="0"/>
      <w:marBottom w:val="0"/>
      <w:divBdr>
        <w:top w:val="none" w:sz="0" w:space="0" w:color="auto"/>
        <w:left w:val="none" w:sz="0" w:space="0" w:color="auto"/>
        <w:bottom w:val="none" w:sz="0" w:space="0" w:color="auto"/>
        <w:right w:val="none" w:sz="0" w:space="0" w:color="auto"/>
      </w:divBdr>
    </w:div>
    <w:div w:id="93988446">
      <w:bodyDiv w:val="1"/>
      <w:marLeft w:val="0"/>
      <w:marRight w:val="0"/>
      <w:marTop w:val="0"/>
      <w:marBottom w:val="0"/>
      <w:divBdr>
        <w:top w:val="none" w:sz="0" w:space="0" w:color="auto"/>
        <w:left w:val="none" w:sz="0" w:space="0" w:color="auto"/>
        <w:bottom w:val="none" w:sz="0" w:space="0" w:color="auto"/>
        <w:right w:val="none" w:sz="0" w:space="0" w:color="auto"/>
      </w:divBdr>
    </w:div>
    <w:div w:id="93988555">
      <w:bodyDiv w:val="1"/>
      <w:marLeft w:val="0"/>
      <w:marRight w:val="0"/>
      <w:marTop w:val="0"/>
      <w:marBottom w:val="0"/>
      <w:divBdr>
        <w:top w:val="none" w:sz="0" w:space="0" w:color="auto"/>
        <w:left w:val="none" w:sz="0" w:space="0" w:color="auto"/>
        <w:bottom w:val="none" w:sz="0" w:space="0" w:color="auto"/>
        <w:right w:val="none" w:sz="0" w:space="0" w:color="auto"/>
      </w:divBdr>
    </w:div>
    <w:div w:id="94055463">
      <w:bodyDiv w:val="1"/>
      <w:marLeft w:val="0"/>
      <w:marRight w:val="0"/>
      <w:marTop w:val="0"/>
      <w:marBottom w:val="0"/>
      <w:divBdr>
        <w:top w:val="none" w:sz="0" w:space="0" w:color="auto"/>
        <w:left w:val="none" w:sz="0" w:space="0" w:color="auto"/>
        <w:bottom w:val="none" w:sz="0" w:space="0" w:color="auto"/>
        <w:right w:val="none" w:sz="0" w:space="0" w:color="auto"/>
      </w:divBdr>
    </w:div>
    <w:div w:id="94055495">
      <w:bodyDiv w:val="1"/>
      <w:marLeft w:val="0"/>
      <w:marRight w:val="0"/>
      <w:marTop w:val="0"/>
      <w:marBottom w:val="0"/>
      <w:divBdr>
        <w:top w:val="none" w:sz="0" w:space="0" w:color="auto"/>
        <w:left w:val="none" w:sz="0" w:space="0" w:color="auto"/>
        <w:bottom w:val="none" w:sz="0" w:space="0" w:color="auto"/>
        <w:right w:val="none" w:sz="0" w:space="0" w:color="auto"/>
      </w:divBdr>
    </w:div>
    <w:div w:id="94056959">
      <w:bodyDiv w:val="1"/>
      <w:marLeft w:val="0"/>
      <w:marRight w:val="0"/>
      <w:marTop w:val="0"/>
      <w:marBottom w:val="0"/>
      <w:divBdr>
        <w:top w:val="none" w:sz="0" w:space="0" w:color="auto"/>
        <w:left w:val="none" w:sz="0" w:space="0" w:color="auto"/>
        <w:bottom w:val="none" w:sz="0" w:space="0" w:color="auto"/>
        <w:right w:val="none" w:sz="0" w:space="0" w:color="auto"/>
      </w:divBdr>
    </w:div>
    <w:div w:id="94179764">
      <w:bodyDiv w:val="1"/>
      <w:marLeft w:val="0"/>
      <w:marRight w:val="0"/>
      <w:marTop w:val="0"/>
      <w:marBottom w:val="0"/>
      <w:divBdr>
        <w:top w:val="none" w:sz="0" w:space="0" w:color="auto"/>
        <w:left w:val="none" w:sz="0" w:space="0" w:color="auto"/>
        <w:bottom w:val="none" w:sz="0" w:space="0" w:color="auto"/>
        <w:right w:val="none" w:sz="0" w:space="0" w:color="auto"/>
      </w:divBdr>
    </w:div>
    <w:div w:id="94206676">
      <w:bodyDiv w:val="1"/>
      <w:marLeft w:val="0"/>
      <w:marRight w:val="0"/>
      <w:marTop w:val="0"/>
      <w:marBottom w:val="0"/>
      <w:divBdr>
        <w:top w:val="none" w:sz="0" w:space="0" w:color="auto"/>
        <w:left w:val="none" w:sz="0" w:space="0" w:color="auto"/>
        <w:bottom w:val="none" w:sz="0" w:space="0" w:color="auto"/>
        <w:right w:val="none" w:sz="0" w:space="0" w:color="auto"/>
      </w:divBdr>
    </w:div>
    <w:div w:id="94249126">
      <w:bodyDiv w:val="1"/>
      <w:marLeft w:val="0"/>
      <w:marRight w:val="0"/>
      <w:marTop w:val="0"/>
      <w:marBottom w:val="0"/>
      <w:divBdr>
        <w:top w:val="none" w:sz="0" w:space="0" w:color="auto"/>
        <w:left w:val="none" w:sz="0" w:space="0" w:color="auto"/>
        <w:bottom w:val="none" w:sz="0" w:space="0" w:color="auto"/>
        <w:right w:val="none" w:sz="0" w:space="0" w:color="auto"/>
      </w:divBdr>
    </w:div>
    <w:div w:id="94250056">
      <w:bodyDiv w:val="1"/>
      <w:marLeft w:val="0"/>
      <w:marRight w:val="0"/>
      <w:marTop w:val="0"/>
      <w:marBottom w:val="0"/>
      <w:divBdr>
        <w:top w:val="none" w:sz="0" w:space="0" w:color="auto"/>
        <w:left w:val="none" w:sz="0" w:space="0" w:color="auto"/>
        <w:bottom w:val="none" w:sz="0" w:space="0" w:color="auto"/>
        <w:right w:val="none" w:sz="0" w:space="0" w:color="auto"/>
      </w:divBdr>
    </w:div>
    <w:div w:id="94251819">
      <w:bodyDiv w:val="1"/>
      <w:marLeft w:val="0"/>
      <w:marRight w:val="0"/>
      <w:marTop w:val="0"/>
      <w:marBottom w:val="0"/>
      <w:divBdr>
        <w:top w:val="none" w:sz="0" w:space="0" w:color="auto"/>
        <w:left w:val="none" w:sz="0" w:space="0" w:color="auto"/>
        <w:bottom w:val="none" w:sz="0" w:space="0" w:color="auto"/>
        <w:right w:val="none" w:sz="0" w:space="0" w:color="auto"/>
      </w:divBdr>
    </w:div>
    <w:div w:id="94253245">
      <w:bodyDiv w:val="1"/>
      <w:marLeft w:val="0"/>
      <w:marRight w:val="0"/>
      <w:marTop w:val="0"/>
      <w:marBottom w:val="0"/>
      <w:divBdr>
        <w:top w:val="none" w:sz="0" w:space="0" w:color="auto"/>
        <w:left w:val="none" w:sz="0" w:space="0" w:color="auto"/>
        <w:bottom w:val="none" w:sz="0" w:space="0" w:color="auto"/>
        <w:right w:val="none" w:sz="0" w:space="0" w:color="auto"/>
      </w:divBdr>
    </w:div>
    <w:div w:id="94255069">
      <w:bodyDiv w:val="1"/>
      <w:marLeft w:val="0"/>
      <w:marRight w:val="0"/>
      <w:marTop w:val="0"/>
      <w:marBottom w:val="0"/>
      <w:divBdr>
        <w:top w:val="none" w:sz="0" w:space="0" w:color="auto"/>
        <w:left w:val="none" w:sz="0" w:space="0" w:color="auto"/>
        <w:bottom w:val="none" w:sz="0" w:space="0" w:color="auto"/>
        <w:right w:val="none" w:sz="0" w:space="0" w:color="auto"/>
      </w:divBdr>
    </w:div>
    <w:div w:id="94324819">
      <w:bodyDiv w:val="1"/>
      <w:marLeft w:val="0"/>
      <w:marRight w:val="0"/>
      <w:marTop w:val="0"/>
      <w:marBottom w:val="0"/>
      <w:divBdr>
        <w:top w:val="none" w:sz="0" w:space="0" w:color="auto"/>
        <w:left w:val="none" w:sz="0" w:space="0" w:color="auto"/>
        <w:bottom w:val="none" w:sz="0" w:space="0" w:color="auto"/>
        <w:right w:val="none" w:sz="0" w:space="0" w:color="auto"/>
      </w:divBdr>
    </w:div>
    <w:div w:id="94326254">
      <w:bodyDiv w:val="1"/>
      <w:marLeft w:val="0"/>
      <w:marRight w:val="0"/>
      <w:marTop w:val="0"/>
      <w:marBottom w:val="0"/>
      <w:divBdr>
        <w:top w:val="none" w:sz="0" w:space="0" w:color="auto"/>
        <w:left w:val="none" w:sz="0" w:space="0" w:color="auto"/>
        <w:bottom w:val="none" w:sz="0" w:space="0" w:color="auto"/>
        <w:right w:val="none" w:sz="0" w:space="0" w:color="auto"/>
      </w:divBdr>
    </w:div>
    <w:div w:id="94328307">
      <w:bodyDiv w:val="1"/>
      <w:marLeft w:val="0"/>
      <w:marRight w:val="0"/>
      <w:marTop w:val="0"/>
      <w:marBottom w:val="0"/>
      <w:divBdr>
        <w:top w:val="none" w:sz="0" w:space="0" w:color="auto"/>
        <w:left w:val="none" w:sz="0" w:space="0" w:color="auto"/>
        <w:bottom w:val="none" w:sz="0" w:space="0" w:color="auto"/>
        <w:right w:val="none" w:sz="0" w:space="0" w:color="auto"/>
      </w:divBdr>
    </w:div>
    <w:div w:id="94332157">
      <w:bodyDiv w:val="1"/>
      <w:marLeft w:val="0"/>
      <w:marRight w:val="0"/>
      <w:marTop w:val="0"/>
      <w:marBottom w:val="0"/>
      <w:divBdr>
        <w:top w:val="none" w:sz="0" w:space="0" w:color="auto"/>
        <w:left w:val="none" w:sz="0" w:space="0" w:color="auto"/>
        <w:bottom w:val="none" w:sz="0" w:space="0" w:color="auto"/>
        <w:right w:val="none" w:sz="0" w:space="0" w:color="auto"/>
      </w:divBdr>
    </w:div>
    <w:div w:id="94398906">
      <w:bodyDiv w:val="1"/>
      <w:marLeft w:val="0"/>
      <w:marRight w:val="0"/>
      <w:marTop w:val="0"/>
      <w:marBottom w:val="0"/>
      <w:divBdr>
        <w:top w:val="none" w:sz="0" w:space="0" w:color="auto"/>
        <w:left w:val="none" w:sz="0" w:space="0" w:color="auto"/>
        <w:bottom w:val="none" w:sz="0" w:space="0" w:color="auto"/>
        <w:right w:val="none" w:sz="0" w:space="0" w:color="auto"/>
      </w:divBdr>
    </w:div>
    <w:div w:id="94403300">
      <w:bodyDiv w:val="1"/>
      <w:marLeft w:val="0"/>
      <w:marRight w:val="0"/>
      <w:marTop w:val="0"/>
      <w:marBottom w:val="0"/>
      <w:divBdr>
        <w:top w:val="none" w:sz="0" w:space="0" w:color="auto"/>
        <w:left w:val="none" w:sz="0" w:space="0" w:color="auto"/>
        <w:bottom w:val="none" w:sz="0" w:space="0" w:color="auto"/>
        <w:right w:val="none" w:sz="0" w:space="0" w:color="auto"/>
      </w:divBdr>
    </w:div>
    <w:div w:id="94441388">
      <w:bodyDiv w:val="1"/>
      <w:marLeft w:val="0"/>
      <w:marRight w:val="0"/>
      <w:marTop w:val="0"/>
      <w:marBottom w:val="0"/>
      <w:divBdr>
        <w:top w:val="none" w:sz="0" w:space="0" w:color="auto"/>
        <w:left w:val="none" w:sz="0" w:space="0" w:color="auto"/>
        <w:bottom w:val="none" w:sz="0" w:space="0" w:color="auto"/>
        <w:right w:val="none" w:sz="0" w:space="0" w:color="auto"/>
      </w:divBdr>
    </w:div>
    <w:div w:id="94442236">
      <w:bodyDiv w:val="1"/>
      <w:marLeft w:val="0"/>
      <w:marRight w:val="0"/>
      <w:marTop w:val="0"/>
      <w:marBottom w:val="0"/>
      <w:divBdr>
        <w:top w:val="none" w:sz="0" w:space="0" w:color="auto"/>
        <w:left w:val="none" w:sz="0" w:space="0" w:color="auto"/>
        <w:bottom w:val="none" w:sz="0" w:space="0" w:color="auto"/>
        <w:right w:val="none" w:sz="0" w:space="0" w:color="auto"/>
      </w:divBdr>
    </w:div>
    <w:div w:id="94445780">
      <w:bodyDiv w:val="1"/>
      <w:marLeft w:val="0"/>
      <w:marRight w:val="0"/>
      <w:marTop w:val="0"/>
      <w:marBottom w:val="0"/>
      <w:divBdr>
        <w:top w:val="none" w:sz="0" w:space="0" w:color="auto"/>
        <w:left w:val="none" w:sz="0" w:space="0" w:color="auto"/>
        <w:bottom w:val="none" w:sz="0" w:space="0" w:color="auto"/>
        <w:right w:val="none" w:sz="0" w:space="0" w:color="auto"/>
      </w:divBdr>
    </w:div>
    <w:div w:id="94446576">
      <w:bodyDiv w:val="1"/>
      <w:marLeft w:val="0"/>
      <w:marRight w:val="0"/>
      <w:marTop w:val="0"/>
      <w:marBottom w:val="0"/>
      <w:divBdr>
        <w:top w:val="none" w:sz="0" w:space="0" w:color="auto"/>
        <w:left w:val="none" w:sz="0" w:space="0" w:color="auto"/>
        <w:bottom w:val="none" w:sz="0" w:space="0" w:color="auto"/>
        <w:right w:val="none" w:sz="0" w:space="0" w:color="auto"/>
      </w:divBdr>
    </w:div>
    <w:div w:id="94447298">
      <w:bodyDiv w:val="1"/>
      <w:marLeft w:val="0"/>
      <w:marRight w:val="0"/>
      <w:marTop w:val="0"/>
      <w:marBottom w:val="0"/>
      <w:divBdr>
        <w:top w:val="none" w:sz="0" w:space="0" w:color="auto"/>
        <w:left w:val="none" w:sz="0" w:space="0" w:color="auto"/>
        <w:bottom w:val="none" w:sz="0" w:space="0" w:color="auto"/>
        <w:right w:val="none" w:sz="0" w:space="0" w:color="auto"/>
      </w:divBdr>
    </w:div>
    <w:div w:id="94448498">
      <w:bodyDiv w:val="1"/>
      <w:marLeft w:val="0"/>
      <w:marRight w:val="0"/>
      <w:marTop w:val="0"/>
      <w:marBottom w:val="0"/>
      <w:divBdr>
        <w:top w:val="none" w:sz="0" w:space="0" w:color="auto"/>
        <w:left w:val="none" w:sz="0" w:space="0" w:color="auto"/>
        <w:bottom w:val="none" w:sz="0" w:space="0" w:color="auto"/>
        <w:right w:val="none" w:sz="0" w:space="0" w:color="auto"/>
      </w:divBdr>
    </w:div>
    <w:div w:id="94449393">
      <w:bodyDiv w:val="1"/>
      <w:marLeft w:val="0"/>
      <w:marRight w:val="0"/>
      <w:marTop w:val="0"/>
      <w:marBottom w:val="0"/>
      <w:divBdr>
        <w:top w:val="none" w:sz="0" w:space="0" w:color="auto"/>
        <w:left w:val="none" w:sz="0" w:space="0" w:color="auto"/>
        <w:bottom w:val="none" w:sz="0" w:space="0" w:color="auto"/>
        <w:right w:val="none" w:sz="0" w:space="0" w:color="auto"/>
      </w:divBdr>
    </w:div>
    <w:div w:id="94450529">
      <w:bodyDiv w:val="1"/>
      <w:marLeft w:val="0"/>
      <w:marRight w:val="0"/>
      <w:marTop w:val="0"/>
      <w:marBottom w:val="0"/>
      <w:divBdr>
        <w:top w:val="none" w:sz="0" w:space="0" w:color="auto"/>
        <w:left w:val="none" w:sz="0" w:space="0" w:color="auto"/>
        <w:bottom w:val="none" w:sz="0" w:space="0" w:color="auto"/>
        <w:right w:val="none" w:sz="0" w:space="0" w:color="auto"/>
      </w:divBdr>
    </w:div>
    <w:div w:id="94517480">
      <w:bodyDiv w:val="1"/>
      <w:marLeft w:val="0"/>
      <w:marRight w:val="0"/>
      <w:marTop w:val="0"/>
      <w:marBottom w:val="0"/>
      <w:divBdr>
        <w:top w:val="none" w:sz="0" w:space="0" w:color="auto"/>
        <w:left w:val="none" w:sz="0" w:space="0" w:color="auto"/>
        <w:bottom w:val="none" w:sz="0" w:space="0" w:color="auto"/>
        <w:right w:val="none" w:sz="0" w:space="0" w:color="auto"/>
      </w:divBdr>
    </w:div>
    <w:div w:id="94517855">
      <w:bodyDiv w:val="1"/>
      <w:marLeft w:val="0"/>
      <w:marRight w:val="0"/>
      <w:marTop w:val="0"/>
      <w:marBottom w:val="0"/>
      <w:divBdr>
        <w:top w:val="none" w:sz="0" w:space="0" w:color="auto"/>
        <w:left w:val="none" w:sz="0" w:space="0" w:color="auto"/>
        <w:bottom w:val="none" w:sz="0" w:space="0" w:color="auto"/>
        <w:right w:val="none" w:sz="0" w:space="0" w:color="auto"/>
      </w:divBdr>
    </w:div>
    <w:div w:id="94593821">
      <w:bodyDiv w:val="1"/>
      <w:marLeft w:val="0"/>
      <w:marRight w:val="0"/>
      <w:marTop w:val="0"/>
      <w:marBottom w:val="0"/>
      <w:divBdr>
        <w:top w:val="none" w:sz="0" w:space="0" w:color="auto"/>
        <w:left w:val="none" w:sz="0" w:space="0" w:color="auto"/>
        <w:bottom w:val="none" w:sz="0" w:space="0" w:color="auto"/>
        <w:right w:val="none" w:sz="0" w:space="0" w:color="auto"/>
      </w:divBdr>
    </w:div>
    <w:div w:id="94594203">
      <w:bodyDiv w:val="1"/>
      <w:marLeft w:val="0"/>
      <w:marRight w:val="0"/>
      <w:marTop w:val="0"/>
      <w:marBottom w:val="0"/>
      <w:divBdr>
        <w:top w:val="none" w:sz="0" w:space="0" w:color="auto"/>
        <w:left w:val="none" w:sz="0" w:space="0" w:color="auto"/>
        <w:bottom w:val="none" w:sz="0" w:space="0" w:color="auto"/>
        <w:right w:val="none" w:sz="0" w:space="0" w:color="auto"/>
      </w:divBdr>
    </w:div>
    <w:div w:id="94596426">
      <w:bodyDiv w:val="1"/>
      <w:marLeft w:val="0"/>
      <w:marRight w:val="0"/>
      <w:marTop w:val="0"/>
      <w:marBottom w:val="0"/>
      <w:divBdr>
        <w:top w:val="none" w:sz="0" w:space="0" w:color="auto"/>
        <w:left w:val="none" w:sz="0" w:space="0" w:color="auto"/>
        <w:bottom w:val="none" w:sz="0" w:space="0" w:color="auto"/>
        <w:right w:val="none" w:sz="0" w:space="0" w:color="auto"/>
      </w:divBdr>
    </w:div>
    <w:div w:id="94597618">
      <w:bodyDiv w:val="1"/>
      <w:marLeft w:val="0"/>
      <w:marRight w:val="0"/>
      <w:marTop w:val="0"/>
      <w:marBottom w:val="0"/>
      <w:divBdr>
        <w:top w:val="none" w:sz="0" w:space="0" w:color="auto"/>
        <w:left w:val="none" w:sz="0" w:space="0" w:color="auto"/>
        <w:bottom w:val="none" w:sz="0" w:space="0" w:color="auto"/>
        <w:right w:val="none" w:sz="0" w:space="0" w:color="auto"/>
      </w:divBdr>
    </w:div>
    <w:div w:id="94597917">
      <w:bodyDiv w:val="1"/>
      <w:marLeft w:val="0"/>
      <w:marRight w:val="0"/>
      <w:marTop w:val="0"/>
      <w:marBottom w:val="0"/>
      <w:divBdr>
        <w:top w:val="none" w:sz="0" w:space="0" w:color="auto"/>
        <w:left w:val="none" w:sz="0" w:space="0" w:color="auto"/>
        <w:bottom w:val="none" w:sz="0" w:space="0" w:color="auto"/>
        <w:right w:val="none" w:sz="0" w:space="0" w:color="auto"/>
      </w:divBdr>
    </w:div>
    <w:div w:id="94638320">
      <w:bodyDiv w:val="1"/>
      <w:marLeft w:val="0"/>
      <w:marRight w:val="0"/>
      <w:marTop w:val="0"/>
      <w:marBottom w:val="0"/>
      <w:divBdr>
        <w:top w:val="none" w:sz="0" w:space="0" w:color="auto"/>
        <w:left w:val="none" w:sz="0" w:space="0" w:color="auto"/>
        <w:bottom w:val="none" w:sz="0" w:space="0" w:color="auto"/>
        <w:right w:val="none" w:sz="0" w:space="0" w:color="auto"/>
      </w:divBdr>
    </w:div>
    <w:div w:id="94640678">
      <w:bodyDiv w:val="1"/>
      <w:marLeft w:val="0"/>
      <w:marRight w:val="0"/>
      <w:marTop w:val="0"/>
      <w:marBottom w:val="0"/>
      <w:divBdr>
        <w:top w:val="none" w:sz="0" w:space="0" w:color="auto"/>
        <w:left w:val="none" w:sz="0" w:space="0" w:color="auto"/>
        <w:bottom w:val="none" w:sz="0" w:space="0" w:color="auto"/>
        <w:right w:val="none" w:sz="0" w:space="0" w:color="auto"/>
      </w:divBdr>
    </w:div>
    <w:div w:id="94709776">
      <w:bodyDiv w:val="1"/>
      <w:marLeft w:val="0"/>
      <w:marRight w:val="0"/>
      <w:marTop w:val="0"/>
      <w:marBottom w:val="0"/>
      <w:divBdr>
        <w:top w:val="none" w:sz="0" w:space="0" w:color="auto"/>
        <w:left w:val="none" w:sz="0" w:space="0" w:color="auto"/>
        <w:bottom w:val="none" w:sz="0" w:space="0" w:color="auto"/>
        <w:right w:val="none" w:sz="0" w:space="0" w:color="auto"/>
      </w:divBdr>
    </w:div>
    <w:div w:id="94711262">
      <w:bodyDiv w:val="1"/>
      <w:marLeft w:val="0"/>
      <w:marRight w:val="0"/>
      <w:marTop w:val="0"/>
      <w:marBottom w:val="0"/>
      <w:divBdr>
        <w:top w:val="none" w:sz="0" w:space="0" w:color="auto"/>
        <w:left w:val="none" w:sz="0" w:space="0" w:color="auto"/>
        <w:bottom w:val="none" w:sz="0" w:space="0" w:color="auto"/>
        <w:right w:val="none" w:sz="0" w:space="0" w:color="auto"/>
      </w:divBdr>
    </w:div>
    <w:div w:id="94715621">
      <w:bodyDiv w:val="1"/>
      <w:marLeft w:val="0"/>
      <w:marRight w:val="0"/>
      <w:marTop w:val="0"/>
      <w:marBottom w:val="0"/>
      <w:divBdr>
        <w:top w:val="none" w:sz="0" w:space="0" w:color="auto"/>
        <w:left w:val="none" w:sz="0" w:space="0" w:color="auto"/>
        <w:bottom w:val="none" w:sz="0" w:space="0" w:color="auto"/>
        <w:right w:val="none" w:sz="0" w:space="0" w:color="auto"/>
      </w:divBdr>
    </w:div>
    <w:div w:id="94716778">
      <w:bodyDiv w:val="1"/>
      <w:marLeft w:val="0"/>
      <w:marRight w:val="0"/>
      <w:marTop w:val="0"/>
      <w:marBottom w:val="0"/>
      <w:divBdr>
        <w:top w:val="none" w:sz="0" w:space="0" w:color="auto"/>
        <w:left w:val="none" w:sz="0" w:space="0" w:color="auto"/>
        <w:bottom w:val="none" w:sz="0" w:space="0" w:color="auto"/>
        <w:right w:val="none" w:sz="0" w:space="0" w:color="auto"/>
      </w:divBdr>
    </w:div>
    <w:div w:id="94719071">
      <w:bodyDiv w:val="1"/>
      <w:marLeft w:val="0"/>
      <w:marRight w:val="0"/>
      <w:marTop w:val="0"/>
      <w:marBottom w:val="0"/>
      <w:divBdr>
        <w:top w:val="none" w:sz="0" w:space="0" w:color="auto"/>
        <w:left w:val="none" w:sz="0" w:space="0" w:color="auto"/>
        <w:bottom w:val="none" w:sz="0" w:space="0" w:color="auto"/>
        <w:right w:val="none" w:sz="0" w:space="0" w:color="auto"/>
      </w:divBdr>
    </w:div>
    <w:div w:id="94719305">
      <w:bodyDiv w:val="1"/>
      <w:marLeft w:val="0"/>
      <w:marRight w:val="0"/>
      <w:marTop w:val="0"/>
      <w:marBottom w:val="0"/>
      <w:divBdr>
        <w:top w:val="none" w:sz="0" w:space="0" w:color="auto"/>
        <w:left w:val="none" w:sz="0" w:space="0" w:color="auto"/>
        <w:bottom w:val="none" w:sz="0" w:space="0" w:color="auto"/>
        <w:right w:val="none" w:sz="0" w:space="0" w:color="auto"/>
      </w:divBdr>
    </w:div>
    <w:div w:id="94786889">
      <w:bodyDiv w:val="1"/>
      <w:marLeft w:val="0"/>
      <w:marRight w:val="0"/>
      <w:marTop w:val="0"/>
      <w:marBottom w:val="0"/>
      <w:divBdr>
        <w:top w:val="none" w:sz="0" w:space="0" w:color="auto"/>
        <w:left w:val="none" w:sz="0" w:space="0" w:color="auto"/>
        <w:bottom w:val="none" w:sz="0" w:space="0" w:color="auto"/>
        <w:right w:val="none" w:sz="0" w:space="0" w:color="auto"/>
      </w:divBdr>
    </w:div>
    <w:div w:id="94787215">
      <w:bodyDiv w:val="1"/>
      <w:marLeft w:val="0"/>
      <w:marRight w:val="0"/>
      <w:marTop w:val="0"/>
      <w:marBottom w:val="0"/>
      <w:divBdr>
        <w:top w:val="none" w:sz="0" w:space="0" w:color="auto"/>
        <w:left w:val="none" w:sz="0" w:space="0" w:color="auto"/>
        <w:bottom w:val="none" w:sz="0" w:space="0" w:color="auto"/>
        <w:right w:val="none" w:sz="0" w:space="0" w:color="auto"/>
      </w:divBdr>
    </w:div>
    <w:div w:id="94789011">
      <w:bodyDiv w:val="1"/>
      <w:marLeft w:val="0"/>
      <w:marRight w:val="0"/>
      <w:marTop w:val="0"/>
      <w:marBottom w:val="0"/>
      <w:divBdr>
        <w:top w:val="none" w:sz="0" w:space="0" w:color="auto"/>
        <w:left w:val="none" w:sz="0" w:space="0" w:color="auto"/>
        <w:bottom w:val="none" w:sz="0" w:space="0" w:color="auto"/>
        <w:right w:val="none" w:sz="0" w:space="0" w:color="auto"/>
      </w:divBdr>
    </w:div>
    <w:div w:id="94789685">
      <w:bodyDiv w:val="1"/>
      <w:marLeft w:val="0"/>
      <w:marRight w:val="0"/>
      <w:marTop w:val="0"/>
      <w:marBottom w:val="0"/>
      <w:divBdr>
        <w:top w:val="none" w:sz="0" w:space="0" w:color="auto"/>
        <w:left w:val="none" w:sz="0" w:space="0" w:color="auto"/>
        <w:bottom w:val="none" w:sz="0" w:space="0" w:color="auto"/>
        <w:right w:val="none" w:sz="0" w:space="0" w:color="auto"/>
      </w:divBdr>
    </w:div>
    <w:div w:id="94790517">
      <w:bodyDiv w:val="1"/>
      <w:marLeft w:val="0"/>
      <w:marRight w:val="0"/>
      <w:marTop w:val="0"/>
      <w:marBottom w:val="0"/>
      <w:divBdr>
        <w:top w:val="none" w:sz="0" w:space="0" w:color="auto"/>
        <w:left w:val="none" w:sz="0" w:space="0" w:color="auto"/>
        <w:bottom w:val="none" w:sz="0" w:space="0" w:color="auto"/>
        <w:right w:val="none" w:sz="0" w:space="0" w:color="auto"/>
      </w:divBdr>
    </w:div>
    <w:div w:id="94793022">
      <w:bodyDiv w:val="1"/>
      <w:marLeft w:val="0"/>
      <w:marRight w:val="0"/>
      <w:marTop w:val="0"/>
      <w:marBottom w:val="0"/>
      <w:divBdr>
        <w:top w:val="none" w:sz="0" w:space="0" w:color="auto"/>
        <w:left w:val="none" w:sz="0" w:space="0" w:color="auto"/>
        <w:bottom w:val="none" w:sz="0" w:space="0" w:color="auto"/>
        <w:right w:val="none" w:sz="0" w:space="0" w:color="auto"/>
      </w:divBdr>
    </w:div>
    <w:div w:id="94831881">
      <w:bodyDiv w:val="1"/>
      <w:marLeft w:val="0"/>
      <w:marRight w:val="0"/>
      <w:marTop w:val="0"/>
      <w:marBottom w:val="0"/>
      <w:divBdr>
        <w:top w:val="none" w:sz="0" w:space="0" w:color="auto"/>
        <w:left w:val="none" w:sz="0" w:space="0" w:color="auto"/>
        <w:bottom w:val="none" w:sz="0" w:space="0" w:color="auto"/>
        <w:right w:val="none" w:sz="0" w:space="0" w:color="auto"/>
      </w:divBdr>
    </w:div>
    <w:div w:id="94832256">
      <w:bodyDiv w:val="1"/>
      <w:marLeft w:val="0"/>
      <w:marRight w:val="0"/>
      <w:marTop w:val="0"/>
      <w:marBottom w:val="0"/>
      <w:divBdr>
        <w:top w:val="none" w:sz="0" w:space="0" w:color="auto"/>
        <w:left w:val="none" w:sz="0" w:space="0" w:color="auto"/>
        <w:bottom w:val="none" w:sz="0" w:space="0" w:color="auto"/>
        <w:right w:val="none" w:sz="0" w:space="0" w:color="auto"/>
      </w:divBdr>
    </w:div>
    <w:div w:id="94860464">
      <w:bodyDiv w:val="1"/>
      <w:marLeft w:val="0"/>
      <w:marRight w:val="0"/>
      <w:marTop w:val="0"/>
      <w:marBottom w:val="0"/>
      <w:divBdr>
        <w:top w:val="none" w:sz="0" w:space="0" w:color="auto"/>
        <w:left w:val="none" w:sz="0" w:space="0" w:color="auto"/>
        <w:bottom w:val="none" w:sz="0" w:space="0" w:color="auto"/>
        <w:right w:val="none" w:sz="0" w:space="0" w:color="auto"/>
      </w:divBdr>
    </w:div>
    <w:div w:id="94862370">
      <w:bodyDiv w:val="1"/>
      <w:marLeft w:val="0"/>
      <w:marRight w:val="0"/>
      <w:marTop w:val="0"/>
      <w:marBottom w:val="0"/>
      <w:divBdr>
        <w:top w:val="none" w:sz="0" w:space="0" w:color="auto"/>
        <w:left w:val="none" w:sz="0" w:space="0" w:color="auto"/>
        <w:bottom w:val="none" w:sz="0" w:space="0" w:color="auto"/>
        <w:right w:val="none" w:sz="0" w:space="0" w:color="auto"/>
      </w:divBdr>
    </w:div>
    <w:div w:id="94908034">
      <w:bodyDiv w:val="1"/>
      <w:marLeft w:val="0"/>
      <w:marRight w:val="0"/>
      <w:marTop w:val="0"/>
      <w:marBottom w:val="0"/>
      <w:divBdr>
        <w:top w:val="none" w:sz="0" w:space="0" w:color="auto"/>
        <w:left w:val="none" w:sz="0" w:space="0" w:color="auto"/>
        <w:bottom w:val="none" w:sz="0" w:space="0" w:color="auto"/>
        <w:right w:val="none" w:sz="0" w:space="0" w:color="auto"/>
      </w:divBdr>
    </w:div>
    <w:div w:id="94909366">
      <w:bodyDiv w:val="1"/>
      <w:marLeft w:val="0"/>
      <w:marRight w:val="0"/>
      <w:marTop w:val="0"/>
      <w:marBottom w:val="0"/>
      <w:divBdr>
        <w:top w:val="none" w:sz="0" w:space="0" w:color="auto"/>
        <w:left w:val="none" w:sz="0" w:space="0" w:color="auto"/>
        <w:bottom w:val="none" w:sz="0" w:space="0" w:color="auto"/>
        <w:right w:val="none" w:sz="0" w:space="0" w:color="auto"/>
      </w:divBdr>
    </w:div>
    <w:div w:id="94909644">
      <w:bodyDiv w:val="1"/>
      <w:marLeft w:val="0"/>
      <w:marRight w:val="0"/>
      <w:marTop w:val="0"/>
      <w:marBottom w:val="0"/>
      <w:divBdr>
        <w:top w:val="none" w:sz="0" w:space="0" w:color="auto"/>
        <w:left w:val="none" w:sz="0" w:space="0" w:color="auto"/>
        <w:bottom w:val="none" w:sz="0" w:space="0" w:color="auto"/>
        <w:right w:val="none" w:sz="0" w:space="0" w:color="auto"/>
      </w:divBdr>
    </w:div>
    <w:div w:id="94911803">
      <w:bodyDiv w:val="1"/>
      <w:marLeft w:val="0"/>
      <w:marRight w:val="0"/>
      <w:marTop w:val="0"/>
      <w:marBottom w:val="0"/>
      <w:divBdr>
        <w:top w:val="none" w:sz="0" w:space="0" w:color="auto"/>
        <w:left w:val="none" w:sz="0" w:space="0" w:color="auto"/>
        <w:bottom w:val="none" w:sz="0" w:space="0" w:color="auto"/>
        <w:right w:val="none" w:sz="0" w:space="0" w:color="auto"/>
      </w:divBdr>
    </w:div>
    <w:div w:id="94912244">
      <w:bodyDiv w:val="1"/>
      <w:marLeft w:val="0"/>
      <w:marRight w:val="0"/>
      <w:marTop w:val="0"/>
      <w:marBottom w:val="0"/>
      <w:divBdr>
        <w:top w:val="none" w:sz="0" w:space="0" w:color="auto"/>
        <w:left w:val="none" w:sz="0" w:space="0" w:color="auto"/>
        <w:bottom w:val="none" w:sz="0" w:space="0" w:color="auto"/>
        <w:right w:val="none" w:sz="0" w:space="0" w:color="auto"/>
      </w:divBdr>
    </w:div>
    <w:div w:id="94912609">
      <w:bodyDiv w:val="1"/>
      <w:marLeft w:val="0"/>
      <w:marRight w:val="0"/>
      <w:marTop w:val="0"/>
      <w:marBottom w:val="0"/>
      <w:divBdr>
        <w:top w:val="none" w:sz="0" w:space="0" w:color="auto"/>
        <w:left w:val="none" w:sz="0" w:space="0" w:color="auto"/>
        <w:bottom w:val="none" w:sz="0" w:space="0" w:color="auto"/>
        <w:right w:val="none" w:sz="0" w:space="0" w:color="auto"/>
      </w:divBdr>
    </w:div>
    <w:div w:id="94979983">
      <w:bodyDiv w:val="1"/>
      <w:marLeft w:val="0"/>
      <w:marRight w:val="0"/>
      <w:marTop w:val="0"/>
      <w:marBottom w:val="0"/>
      <w:divBdr>
        <w:top w:val="none" w:sz="0" w:space="0" w:color="auto"/>
        <w:left w:val="none" w:sz="0" w:space="0" w:color="auto"/>
        <w:bottom w:val="none" w:sz="0" w:space="0" w:color="auto"/>
        <w:right w:val="none" w:sz="0" w:space="0" w:color="auto"/>
      </w:divBdr>
    </w:div>
    <w:div w:id="94987689">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8208">
      <w:bodyDiv w:val="1"/>
      <w:marLeft w:val="0"/>
      <w:marRight w:val="0"/>
      <w:marTop w:val="0"/>
      <w:marBottom w:val="0"/>
      <w:divBdr>
        <w:top w:val="none" w:sz="0" w:space="0" w:color="auto"/>
        <w:left w:val="none" w:sz="0" w:space="0" w:color="auto"/>
        <w:bottom w:val="none" w:sz="0" w:space="0" w:color="auto"/>
        <w:right w:val="none" w:sz="0" w:space="0" w:color="auto"/>
      </w:divBdr>
    </w:div>
    <w:div w:id="95100366">
      <w:bodyDiv w:val="1"/>
      <w:marLeft w:val="0"/>
      <w:marRight w:val="0"/>
      <w:marTop w:val="0"/>
      <w:marBottom w:val="0"/>
      <w:divBdr>
        <w:top w:val="none" w:sz="0" w:space="0" w:color="auto"/>
        <w:left w:val="none" w:sz="0" w:space="0" w:color="auto"/>
        <w:bottom w:val="none" w:sz="0" w:space="0" w:color="auto"/>
        <w:right w:val="none" w:sz="0" w:space="0" w:color="auto"/>
      </w:divBdr>
    </w:div>
    <w:div w:id="95102118">
      <w:bodyDiv w:val="1"/>
      <w:marLeft w:val="0"/>
      <w:marRight w:val="0"/>
      <w:marTop w:val="0"/>
      <w:marBottom w:val="0"/>
      <w:divBdr>
        <w:top w:val="none" w:sz="0" w:space="0" w:color="auto"/>
        <w:left w:val="none" w:sz="0" w:space="0" w:color="auto"/>
        <w:bottom w:val="none" w:sz="0" w:space="0" w:color="auto"/>
        <w:right w:val="none" w:sz="0" w:space="0" w:color="auto"/>
      </w:divBdr>
    </w:div>
    <w:div w:id="95103647">
      <w:bodyDiv w:val="1"/>
      <w:marLeft w:val="0"/>
      <w:marRight w:val="0"/>
      <w:marTop w:val="0"/>
      <w:marBottom w:val="0"/>
      <w:divBdr>
        <w:top w:val="none" w:sz="0" w:space="0" w:color="auto"/>
        <w:left w:val="none" w:sz="0" w:space="0" w:color="auto"/>
        <w:bottom w:val="none" w:sz="0" w:space="0" w:color="auto"/>
        <w:right w:val="none" w:sz="0" w:space="0" w:color="auto"/>
      </w:divBdr>
    </w:div>
    <w:div w:id="95103793">
      <w:bodyDiv w:val="1"/>
      <w:marLeft w:val="0"/>
      <w:marRight w:val="0"/>
      <w:marTop w:val="0"/>
      <w:marBottom w:val="0"/>
      <w:divBdr>
        <w:top w:val="none" w:sz="0" w:space="0" w:color="auto"/>
        <w:left w:val="none" w:sz="0" w:space="0" w:color="auto"/>
        <w:bottom w:val="none" w:sz="0" w:space="0" w:color="auto"/>
        <w:right w:val="none" w:sz="0" w:space="0" w:color="auto"/>
      </w:divBdr>
    </w:div>
    <w:div w:id="95105163">
      <w:bodyDiv w:val="1"/>
      <w:marLeft w:val="0"/>
      <w:marRight w:val="0"/>
      <w:marTop w:val="0"/>
      <w:marBottom w:val="0"/>
      <w:divBdr>
        <w:top w:val="none" w:sz="0" w:space="0" w:color="auto"/>
        <w:left w:val="none" w:sz="0" w:space="0" w:color="auto"/>
        <w:bottom w:val="none" w:sz="0" w:space="0" w:color="auto"/>
        <w:right w:val="none" w:sz="0" w:space="0" w:color="auto"/>
      </w:divBdr>
    </w:div>
    <w:div w:id="95105953">
      <w:bodyDiv w:val="1"/>
      <w:marLeft w:val="0"/>
      <w:marRight w:val="0"/>
      <w:marTop w:val="0"/>
      <w:marBottom w:val="0"/>
      <w:divBdr>
        <w:top w:val="none" w:sz="0" w:space="0" w:color="auto"/>
        <w:left w:val="none" w:sz="0" w:space="0" w:color="auto"/>
        <w:bottom w:val="none" w:sz="0" w:space="0" w:color="auto"/>
        <w:right w:val="none" w:sz="0" w:space="0" w:color="auto"/>
      </w:divBdr>
    </w:div>
    <w:div w:id="95173820">
      <w:bodyDiv w:val="1"/>
      <w:marLeft w:val="0"/>
      <w:marRight w:val="0"/>
      <w:marTop w:val="0"/>
      <w:marBottom w:val="0"/>
      <w:divBdr>
        <w:top w:val="none" w:sz="0" w:space="0" w:color="auto"/>
        <w:left w:val="none" w:sz="0" w:space="0" w:color="auto"/>
        <w:bottom w:val="none" w:sz="0" w:space="0" w:color="auto"/>
        <w:right w:val="none" w:sz="0" w:space="0" w:color="auto"/>
      </w:divBdr>
    </w:div>
    <w:div w:id="95176200">
      <w:bodyDiv w:val="1"/>
      <w:marLeft w:val="0"/>
      <w:marRight w:val="0"/>
      <w:marTop w:val="0"/>
      <w:marBottom w:val="0"/>
      <w:divBdr>
        <w:top w:val="none" w:sz="0" w:space="0" w:color="auto"/>
        <w:left w:val="none" w:sz="0" w:space="0" w:color="auto"/>
        <w:bottom w:val="none" w:sz="0" w:space="0" w:color="auto"/>
        <w:right w:val="none" w:sz="0" w:space="0" w:color="auto"/>
      </w:divBdr>
    </w:div>
    <w:div w:id="95181245">
      <w:bodyDiv w:val="1"/>
      <w:marLeft w:val="0"/>
      <w:marRight w:val="0"/>
      <w:marTop w:val="0"/>
      <w:marBottom w:val="0"/>
      <w:divBdr>
        <w:top w:val="none" w:sz="0" w:space="0" w:color="auto"/>
        <w:left w:val="none" w:sz="0" w:space="0" w:color="auto"/>
        <w:bottom w:val="none" w:sz="0" w:space="0" w:color="auto"/>
        <w:right w:val="none" w:sz="0" w:space="0" w:color="auto"/>
      </w:divBdr>
    </w:div>
    <w:div w:id="95249757">
      <w:bodyDiv w:val="1"/>
      <w:marLeft w:val="0"/>
      <w:marRight w:val="0"/>
      <w:marTop w:val="0"/>
      <w:marBottom w:val="0"/>
      <w:divBdr>
        <w:top w:val="none" w:sz="0" w:space="0" w:color="auto"/>
        <w:left w:val="none" w:sz="0" w:space="0" w:color="auto"/>
        <w:bottom w:val="none" w:sz="0" w:space="0" w:color="auto"/>
        <w:right w:val="none" w:sz="0" w:space="0" w:color="auto"/>
      </w:divBdr>
    </w:div>
    <w:div w:id="95253736">
      <w:bodyDiv w:val="1"/>
      <w:marLeft w:val="0"/>
      <w:marRight w:val="0"/>
      <w:marTop w:val="0"/>
      <w:marBottom w:val="0"/>
      <w:divBdr>
        <w:top w:val="none" w:sz="0" w:space="0" w:color="auto"/>
        <w:left w:val="none" w:sz="0" w:space="0" w:color="auto"/>
        <w:bottom w:val="none" w:sz="0" w:space="0" w:color="auto"/>
        <w:right w:val="none" w:sz="0" w:space="0" w:color="auto"/>
      </w:divBdr>
    </w:div>
    <w:div w:id="95256161">
      <w:bodyDiv w:val="1"/>
      <w:marLeft w:val="0"/>
      <w:marRight w:val="0"/>
      <w:marTop w:val="0"/>
      <w:marBottom w:val="0"/>
      <w:divBdr>
        <w:top w:val="none" w:sz="0" w:space="0" w:color="auto"/>
        <w:left w:val="none" w:sz="0" w:space="0" w:color="auto"/>
        <w:bottom w:val="none" w:sz="0" w:space="0" w:color="auto"/>
        <w:right w:val="none" w:sz="0" w:space="0" w:color="auto"/>
      </w:divBdr>
    </w:div>
    <w:div w:id="95290550">
      <w:bodyDiv w:val="1"/>
      <w:marLeft w:val="0"/>
      <w:marRight w:val="0"/>
      <w:marTop w:val="0"/>
      <w:marBottom w:val="0"/>
      <w:divBdr>
        <w:top w:val="none" w:sz="0" w:space="0" w:color="auto"/>
        <w:left w:val="none" w:sz="0" w:space="0" w:color="auto"/>
        <w:bottom w:val="none" w:sz="0" w:space="0" w:color="auto"/>
        <w:right w:val="none" w:sz="0" w:space="0" w:color="auto"/>
      </w:divBdr>
    </w:div>
    <w:div w:id="95294718">
      <w:bodyDiv w:val="1"/>
      <w:marLeft w:val="0"/>
      <w:marRight w:val="0"/>
      <w:marTop w:val="0"/>
      <w:marBottom w:val="0"/>
      <w:divBdr>
        <w:top w:val="none" w:sz="0" w:space="0" w:color="auto"/>
        <w:left w:val="none" w:sz="0" w:space="0" w:color="auto"/>
        <w:bottom w:val="none" w:sz="0" w:space="0" w:color="auto"/>
        <w:right w:val="none" w:sz="0" w:space="0" w:color="auto"/>
      </w:divBdr>
    </w:div>
    <w:div w:id="95294930">
      <w:bodyDiv w:val="1"/>
      <w:marLeft w:val="0"/>
      <w:marRight w:val="0"/>
      <w:marTop w:val="0"/>
      <w:marBottom w:val="0"/>
      <w:divBdr>
        <w:top w:val="none" w:sz="0" w:space="0" w:color="auto"/>
        <w:left w:val="none" w:sz="0" w:space="0" w:color="auto"/>
        <w:bottom w:val="none" w:sz="0" w:space="0" w:color="auto"/>
        <w:right w:val="none" w:sz="0" w:space="0" w:color="auto"/>
      </w:divBdr>
    </w:div>
    <w:div w:id="95296099">
      <w:bodyDiv w:val="1"/>
      <w:marLeft w:val="0"/>
      <w:marRight w:val="0"/>
      <w:marTop w:val="0"/>
      <w:marBottom w:val="0"/>
      <w:divBdr>
        <w:top w:val="none" w:sz="0" w:space="0" w:color="auto"/>
        <w:left w:val="none" w:sz="0" w:space="0" w:color="auto"/>
        <w:bottom w:val="none" w:sz="0" w:space="0" w:color="auto"/>
        <w:right w:val="none" w:sz="0" w:space="0" w:color="auto"/>
      </w:divBdr>
    </w:div>
    <w:div w:id="95297904">
      <w:bodyDiv w:val="1"/>
      <w:marLeft w:val="0"/>
      <w:marRight w:val="0"/>
      <w:marTop w:val="0"/>
      <w:marBottom w:val="0"/>
      <w:divBdr>
        <w:top w:val="none" w:sz="0" w:space="0" w:color="auto"/>
        <w:left w:val="none" w:sz="0" w:space="0" w:color="auto"/>
        <w:bottom w:val="none" w:sz="0" w:space="0" w:color="auto"/>
        <w:right w:val="none" w:sz="0" w:space="0" w:color="auto"/>
      </w:divBdr>
    </w:div>
    <w:div w:id="95370214">
      <w:bodyDiv w:val="1"/>
      <w:marLeft w:val="0"/>
      <w:marRight w:val="0"/>
      <w:marTop w:val="0"/>
      <w:marBottom w:val="0"/>
      <w:divBdr>
        <w:top w:val="none" w:sz="0" w:space="0" w:color="auto"/>
        <w:left w:val="none" w:sz="0" w:space="0" w:color="auto"/>
        <w:bottom w:val="none" w:sz="0" w:space="0" w:color="auto"/>
        <w:right w:val="none" w:sz="0" w:space="0" w:color="auto"/>
      </w:divBdr>
    </w:div>
    <w:div w:id="95370634">
      <w:bodyDiv w:val="1"/>
      <w:marLeft w:val="0"/>
      <w:marRight w:val="0"/>
      <w:marTop w:val="0"/>
      <w:marBottom w:val="0"/>
      <w:divBdr>
        <w:top w:val="none" w:sz="0" w:space="0" w:color="auto"/>
        <w:left w:val="none" w:sz="0" w:space="0" w:color="auto"/>
        <w:bottom w:val="none" w:sz="0" w:space="0" w:color="auto"/>
        <w:right w:val="none" w:sz="0" w:space="0" w:color="auto"/>
      </w:divBdr>
    </w:div>
    <w:div w:id="95374437">
      <w:bodyDiv w:val="1"/>
      <w:marLeft w:val="0"/>
      <w:marRight w:val="0"/>
      <w:marTop w:val="0"/>
      <w:marBottom w:val="0"/>
      <w:divBdr>
        <w:top w:val="none" w:sz="0" w:space="0" w:color="auto"/>
        <w:left w:val="none" w:sz="0" w:space="0" w:color="auto"/>
        <w:bottom w:val="none" w:sz="0" w:space="0" w:color="auto"/>
        <w:right w:val="none" w:sz="0" w:space="0" w:color="auto"/>
      </w:divBdr>
    </w:div>
    <w:div w:id="95440436">
      <w:bodyDiv w:val="1"/>
      <w:marLeft w:val="0"/>
      <w:marRight w:val="0"/>
      <w:marTop w:val="0"/>
      <w:marBottom w:val="0"/>
      <w:divBdr>
        <w:top w:val="none" w:sz="0" w:space="0" w:color="auto"/>
        <w:left w:val="none" w:sz="0" w:space="0" w:color="auto"/>
        <w:bottom w:val="none" w:sz="0" w:space="0" w:color="auto"/>
        <w:right w:val="none" w:sz="0" w:space="0" w:color="auto"/>
      </w:divBdr>
    </w:div>
    <w:div w:id="95441517">
      <w:bodyDiv w:val="1"/>
      <w:marLeft w:val="0"/>
      <w:marRight w:val="0"/>
      <w:marTop w:val="0"/>
      <w:marBottom w:val="0"/>
      <w:divBdr>
        <w:top w:val="none" w:sz="0" w:space="0" w:color="auto"/>
        <w:left w:val="none" w:sz="0" w:space="0" w:color="auto"/>
        <w:bottom w:val="none" w:sz="0" w:space="0" w:color="auto"/>
        <w:right w:val="none" w:sz="0" w:space="0" w:color="auto"/>
      </w:divBdr>
    </w:div>
    <w:div w:id="95442072">
      <w:bodyDiv w:val="1"/>
      <w:marLeft w:val="0"/>
      <w:marRight w:val="0"/>
      <w:marTop w:val="0"/>
      <w:marBottom w:val="0"/>
      <w:divBdr>
        <w:top w:val="none" w:sz="0" w:space="0" w:color="auto"/>
        <w:left w:val="none" w:sz="0" w:space="0" w:color="auto"/>
        <w:bottom w:val="none" w:sz="0" w:space="0" w:color="auto"/>
        <w:right w:val="none" w:sz="0" w:space="0" w:color="auto"/>
      </w:divBdr>
    </w:div>
    <w:div w:id="95491568">
      <w:bodyDiv w:val="1"/>
      <w:marLeft w:val="0"/>
      <w:marRight w:val="0"/>
      <w:marTop w:val="0"/>
      <w:marBottom w:val="0"/>
      <w:divBdr>
        <w:top w:val="none" w:sz="0" w:space="0" w:color="auto"/>
        <w:left w:val="none" w:sz="0" w:space="0" w:color="auto"/>
        <w:bottom w:val="none" w:sz="0" w:space="0" w:color="auto"/>
        <w:right w:val="none" w:sz="0" w:space="0" w:color="auto"/>
      </w:divBdr>
    </w:div>
    <w:div w:id="95516063">
      <w:bodyDiv w:val="1"/>
      <w:marLeft w:val="0"/>
      <w:marRight w:val="0"/>
      <w:marTop w:val="0"/>
      <w:marBottom w:val="0"/>
      <w:divBdr>
        <w:top w:val="none" w:sz="0" w:space="0" w:color="auto"/>
        <w:left w:val="none" w:sz="0" w:space="0" w:color="auto"/>
        <w:bottom w:val="none" w:sz="0" w:space="0" w:color="auto"/>
        <w:right w:val="none" w:sz="0" w:space="0" w:color="auto"/>
      </w:divBdr>
    </w:div>
    <w:div w:id="95560323">
      <w:bodyDiv w:val="1"/>
      <w:marLeft w:val="0"/>
      <w:marRight w:val="0"/>
      <w:marTop w:val="0"/>
      <w:marBottom w:val="0"/>
      <w:divBdr>
        <w:top w:val="none" w:sz="0" w:space="0" w:color="auto"/>
        <w:left w:val="none" w:sz="0" w:space="0" w:color="auto"/>
        <w:bottom w:val="none" w:sz="0" w:space="0" w:color="auto"/>
        <w:right w:val="none" w:sz="0" w:space="0" w:color="auto"/>
      </w:divBdr>
    </w:div>
    <w:div w:id="95563191">
      <w:bodyDiv w:val="1"/>
      <w:marLeft w:val="0"/>
      <w:marRight w:val="0"/>
      <w:marTop w:val="0"/>
      <w:marBottom w:val="0"/>
      <w:divBdr>
        <w:top w:val="none" w:sz="0" w:space="0" w:color="auto"/>
        <w:left w:val="none" w:sz="0" w:space="0" w:color="auto"/>
        <w:bottom w:val="none" w:sz="0" w:space="0" w:color="auto"/>
        <w:right w:val="none" w:sz="0" w:space="0" w:color="auto"/>
      </w:divBdr>
    </w:div>
    <w:div w:id="95563914">
      <w:bodyDiv w:val="1"/>
      <w:marLeft w:val="0"/>
      <w:marRight w:val="0"/>
      <w:marTop w:val="0"/>
      <w:marBottom w:val="0"/>
      <w:divBdr>
        <w:top w:val="none" w:sz="0" w:space="0" w:color="auto"/>
        <w:left w:val="none" w:sz="0" w:space="0" w:color="auto"/>
        <w:bottom w:val="none" w:sz="0" w:space="0" w:color="auto"/>
        <w:right w:val="none" w:sz="0" w:space="0" w:color="auto"/>
      </w:divBdr>
    </w:div>
    <w:div w:id="95635864">
      <w:bodyDiv w:val="1"/>
      <w:marLeft w:val="0"/>
      <w:marRight w:val="0"/>
      <w:marTop w:val="0"/>
      <w:marBottom w:val="0"/>
      <w:divBdr>
        <w:top w:val="none" w:sz="0" w:space="0" w:color="auto"/>
        <w:left w:val="none" w:sz="0" w:space="0" w:color="auto"/>
        <w:bottom w:val="none" w:sz="0" w:space="0" w:color="auto"/>
        <w:right w:val="none" w:sz="0" w:space="0" w:color="auto"/>
      </w:divBdr>
    </w:div>
    <w:div w:id="95638296">
      <w:bodyDiv w:val="1"/>
      <w:marLeft w:val="0"/>
      <w:marRight w:val="0"/>
      <w:marTop w:val="0"/>
      <w:marBottom w:val="0"/>
      <w:divBdr>
        <w:top w:val="none" w:sz="0" w:space="0" w:color="auto"/>
        <w:left w:val="none" w:sz="0" w:space="0" w:color="auto"/>
        <w:bottom w:val="none" w:sz="0" w:space="0" w:color="auto"/>
        <w:right w:val="none" w:sz="0" w:space="0" w:color="auto"/>
      </w:divBdr>
    </w:div>
    <w:div w:id="95640931">
      <w:bodyDiv w:val="1"/>
      <w:marLeft w:val="0"/>
      <w:marRight w:val="0"/>
      <w:marTop w:val="0"/>
      <w:marBottom w:val="0"/>
      <w:divBdr>
        <w:top w:val="none" w:sz="0" w:space="0" w:color="auto"/>
        <w:left w:val="none" w:sz="0" w:space="0" w:color="auto"/>
        <w:bottom w:val="none" w:sz="0" w:space="0" w:color="auto"/>
        <w:right w:val="none" w:sz="0" w:space="0" w:color="auto"/>
      </w:divBdr>
    </w:div>
    <w:div w:id="95642457">
      <w:bodyDiv w:val="1"/>
      <w:marLeft w:val="0"/>
      <w:marRight w:val="0"/>
      <w:marTop w:val="0"/>
      <w:marBottom w:val="0"/>
      <w:divBdr>
        <w:top w:val="none" w:sz="0" w:space="0" w:color="auto"/>
        <w:left w:val="none" w:sz="0" w:space="0" w:color="auto"/>
        <w:bottom w:val="none" w:sz="0" w:space="0" w:color="auto"/>
        <w:right w:val="none" w:sz="0" w:space="0" w:color="auto"/>
      </w:divBdr>
    </w:div>
    <w:div w:id="95711123">
      <w:bodyDiv w:val="1"/>
      <w:marLeft w:val="0"/>
      <w:marRight w:val="0"/>
      <w:marTop w:val="0"/>
      <w:marBottom w:val="0"/>
      <w:divBdr>
        <w:top w:val="none" w:sz="0" w:space="0" w:color="auto"/>
        <w:left w:val="none" w:sz="0" w:space="0" w:color="auto"/>
        <w:bottom w:val="none" w:sz="0" w:space="0" w:color="auto"/>
        <w:right w:val="none" w:sz="0" w:space="0" w:color="auto"/>
      </w:divBdr>
    </w:div>
    <w:div w:id="95752228">
      <w:bodyDiv w:val="1"/>
      <w:marLeft w:val="0"/>
      <w:marRight w:val="0"/>
      <w:marTop w:val="0"/>
      <w:marBottom w:val="0"/>
      <w:divBdr>
        <w:top w:val="none" w:sz="0" w:space="0" w:color="auto"/>
        <w:left w:val="none" w:sz="0" w:space="0" w:color="auto"/>
        <w:bottom w:val="none" w:sz="0" w:space="0" w:color="auto"/>
        <w:right w:val="none" w:sz="0" w:space="0" w:color="auto"/>
      </w:divBdr>
    </w:div>
    <w:div w:id="95752622">
      <w:bodyDiv w:val="1"/>
      <w:marLeft w:val="0"/>
      <w:marRight w:val="0"/>
      <w:marTop w:val="0"/>
      <w:marBottom w:val="0"/>
      <w:divBdr>
        <w:top w:val="none" w:sz="0" w:space="0" w:color="auto"/>
        <w:left w:val="none" w:sz="0" w:space="0" w:color="auto"/>
        <w:bottom w:val="none" w:sz="0" w:space="0" w:color="auto"/>
        <w:right w:val="none" w:sz="0" w:space="0" w:color="auto"/>
      </w:divBdr>
    </w:div>
    <w:div w:id="95756804">
      <w:bodyDiv w:val="1"/>
      <w:marLeft w:val="0"/>
      <w:marRight w:val="0"/>
      <w:marTop w:val="0"/>
      <w:marBottom w:val="0"/>
      <w:divBdr>
        <w:top w:val="none" w:sz="0" w:space="0" w:color="auto"/>
        <w:left w:val="none" w:sz="0" w:space="0" w:color="auto"/>
        <w:bottom w:val="none" w:sz="0" w:space="0" w:color="auto"/>
        <w:right w:val="none" w:sz="0" w:space="0" w:color="auto"/>
      </w:divBdr>
    </w:div>
    <w:div w:id="95757817">
      <w:bodyDiv w:val="1"/>
      <w:marLeft w:val="0"/>
      <w:marRight w:val="0"/>
      <w:marTop w:val="0"/>
      <w:marBottom w:val="0"/>
      <w:divBdr>
        <w:top w:val="none" w:sz="0" w:space="0" w:color="auto"/>
        <w:left w:val="none" w:sz="0" w:space="0" w:color="auto"/>
        <w:bottom w:val="none" w:sz="0" w:space="0" w:color="auto"/>
        <w:right w:val="none" w:sz="0" w:space="0" w:color="auto"/>
      </w:divBdr>
    </w:div>
    <w:div w:id="95758178">
      <w:bodyDiv w:val="1"/>
      <w:marLeft w:val="0"/>
      <w:marRight w:val="0"/>
      <w:marTop w:val="0"/>
      <w:marBottom w:val="0"/>
      <w:divBdr>
        <w:top w:val="none" w:sz="0" w:space="0" w:color="auto"/>
        <w:left w:val="none" w:sz="0" w:space="0" w:color="auto"/>
        <w:bottom w:val="none" w:sz="0" w:space="0" w:color="auto"/>
        <w:right w:val="none" w:sz="0" w:space="0" w:color="auto"/>
      </w:divBdr>
    </w:div>
    <w:div w:id="95759639">
      <w:bodyDiv w:val="1"/>
      <w:marLeft w:val="0"/>
      <w:marRight w:val="0"/>
      <w:marTop w:val="0"/>
      <w:marBottom w:val="0"/>
      <w:divBdr>
        <w:top w:val="none" w:sz="0" w:space="0" w:color="auto"/>
        <w:left w:val="none" w:sz="0" w:space="0" w:color="auto"/>
        <w:bottom w:val="none" w:sz="0" w:space="0" w:color="auto"/>
        <w:right w:val="none" w:sz="0" w:space="0" w:color="auto"/>
      </w:divBdr>
    </w:div>
    <w:div w:id="95828868">
      <w:bodyDiv w:val="1"/>
      <w:marLeft w:val="0"/>
      <w:marRight w:val="0"/>
      <w:marTop w:val="0"/>
      <w:marBottom w:val="0"/>
      <w:divBdr>
        <w:top w:val="none" w:sz="0" w:space="0" w:color="auto"/>
        <w:left w:val="none" w:sz="0" w:space="0" w:color="auto"/>
        <w:bottom w:val="none" w:sz="0" w:space="0" w:color="auto"/>
        <w:right w:val="none" w:sz="0" w:space="0" w:color="auto"/>
      </w:divBdr>
    </w:div>
    <w:div w:id="95828906">
      <w:bodyDiv w:val="1"/>
      <w:marLeft w:val="0"/>
      <w:marRight w:val="0"/>
      <w:marTop w:val="0"/>
      <w:marBottom w:val="0"/>
      <w:divBdr>
        <w:top w:val="none" w:sz="0" w:space="0" w:color="auto"/>
        <w:left w:val="none" w:sz="0" w:space="0" w:color="auto"/>
        <w:bottom w:val="none" w:sz="0" w:space="0" w:color="auto"/>
        <w:right w:val="none" w:sz="0" w:space="0" w:color="auto"/>
      </w:divBdr>
    </w:div>
    <w:div w:id="95830028">
      <w:bodyDiv w:val="1"/>
      <w:marLeft w:val="0"/>
      <w:marRight w:val="0"/>
      <w:marTop w:val="0"/>
      <w:marBottom w:val="0"/>
      <w:divBdr>
        <w:top w:val="none" w:sz="0" w:space="0" w:color="auto"/>
        <w:left w:val="none" w:sz="0" w:space="0" w:color="auto"/>
        <w:bottom w:val="none" w:sz="0" w:space="0" w:color="auto"/>
        <w:right w:val="none" w:sz="0" w:space="0" w:color="auto"/>
      </w:divBdr>
    </w:div>
    <w:div w:id="95834070">
      <w:bodyDiv w:val="1"/>
      <w:marLeft w:val="0"/>
      <w:marRight w:val="0"/>
      <w:marTop w:val="0"/>
      <w:marBottom w:val="0"/>
      <w:divBdr>
        <w:top w:val="none" w:sz="0" w:space="0" w:color="auto"/>
        <w:left w:val="none" w:sz="0" w:space="0" w:color="auto"/>
        <w:bottom w:val="none" w:sz="0" w:space="0" w:color="auto"/>
        <w:right w:val="none" w:sz="0" w:space="0" w:color="auto"/>
      </w:divBdr>
    </w:div>
    <w:div w:id="95834976">
      <w:bodyDiv w:val="1"/>
      <w:marLeft w:val="0"/>
      <w:marRight w:val="0"/>
      <w:marTop w:val="0"/>
      <w:marBottom w:val="0"/>
      <w:divBdr>
        <w:top w:val="none" w:sz="0" w:space="0" w:color="auto"/>
        <w:left w:val="none" w:sz="0" w:space="0" w:color="auto"/>
        <w:bottom w:val="none" w:sz="0" w:space="0" w:color="auto"/>
        <w:right w:val="none" w:sz="0" w:space="0" w:color="auto"/>
      </w:divBdr>
    </w:div>
    <w:div w:id="95835278">
      <w:bodyDiv w:val="1"/>
      <w:marLeft w:val="0"/>
      <w:marRight w:val="0"/>
      <w:marTop w:val="0"/>
      <w:marBottom w:val="0"/>
      <w:divBdr>
        <w:top w:val="none" w:sz="0" w:space="0" w:color="auto"/>
        <w:left w:val="none" w:sz="0" w:space="0" w:color="auto"/>
        <w:bottom w:val="none" w:sz="0" w:space="0" w:color="auto"/>
        <w:right w:val="none" w:sz="0" w:space="0" w:color="auto"/>
      </w:divBdr>
    </w:div>
    <w:div w:id="95905141">
      <w:bodyDiv w:val="1"/>
      <w:marLeft w:val="0"/>
      <w:marRight w:val="0"/>
      <w:marTop w:val="0"/>
      <w:marBottom w:val="0"/>
      <w:divBdr>
        <w:top w:val="none" w:sz="0" w:space="0" w:color="auto"/>
        <w:left w:val="none" w:sz="0" w:space="0" w:color="auto"/>
        <w:bottom w:val="none" w:sz="0" w:space="0" w:color="auto"/>
        <w:right w:val="none" w:sz="0" w:space="0" w:color="auto"/>
      </w:divBdr>
    </w:div>
    <w:div w:id="95908668">
      <w:bodyDiv w:val="1"/>
      <w:marLeft w:val="0"/>
      <w:marRight w:val="0"/>
      <w:marTop w:val="0"/>
      <w:marBottom w:val="0"/>
      <w:divBdr>
        <w:top w:val="none" w:sz="0" w:space="0" w:color="auto"/>
        <w:left w:val="none" w:sz="0" w:space="0" w:color="auto"/>
        <w:bottom w:val="none" w:sz="0" w:space="0" w:color="auto"/>
        <w:right w:val="none" w:sz="0" w:space="0" w:color="auto"/>
      </w:divBdr>
    </w:div>
    <w:div w:id="95946413">
      <w:bodyDiv w:val="1"/>
      <w:marLeft w:val="0"/>
      <w:marRight w:val="0"/>
      <w:marTop w:val="0"/>
      <w:marBottom w:val="0"/>
      <w:divBdr>
        <w:top w:val="none" w:sz="0" w:space="0" w:color="auto"/>
        <w:left w:val="none" w:sz="0" w:space="0" w:color="auto"/>
        <w:bottom w:val="none" w:sz="0" w:space="0" w:color="auto"/>
        <w:right w:val="none" w:sz="0" w:space="0" w:color="auto"/>
      </w:divBdr>
    </w:div>
    <w:div w:id="95953979">
      <w:bodyDiv w:val="1"/>
      <w:marLeft w:val="0"/>
      <w:marRight w:val="0"/>
      <w:marTop w:val="0"/>
      <w:marBottom w:val="0"/>
      <w:divBdr>
        <w:top w:val="none" w:sz="0" w:space="0" w:color="auto"/>
        <w:left w:val="none" w:sz="0" w:space="0" w:color="auto"/>
        <w:bottom w:val="none" w:sz="0" w:space="0" w:color="auto"/>
        <w:right w:val="none" w:sz="0" w:space="0" w:color="auto"/>
      </w:divBdr>
    </w:div>
    <w:div w:id="96021132">
      <w:bodyDiv w:val="1"/>
      <w:marLeft w:val="0"/>
      <w:marRight w:val="0"/>
      <w:marTop w:val="0"/>
      <w:marBottom w:val="0"/>
      <w:divBdr>
        <w:top w:val="none" w:sz="0" w:space="0" w:color="auto"/>
        <w:left w:val="none" w:sz="0" w:space="0" w:color="auto"/>
        <w:bottom w:val="none" w:sz="0" w:space="0" w:color="auto"/>
        <w:right w:val="none" w:sz="0" w:space="0" w:color="auto"/>
      </w:divBdr>
    </w:div>
    <w:div w:id="96023550">
      <w:bodyDiv w:val="1"/>
      <w:marLeft w:val="0"/>
      <w:marRight w:val="0"/>
      <w:marTop w:val="0"/>
      <w:marBottom w:val="0"/>
      <w:divBdr>
        <w:top w:val="none" w:sz="0" w:space="0" w:color="auto"/>
        <w:left w:val="none" w:sz="0" w:space="0" w:color="auto"/>
        <w:bottom w:val="none" w:sz="0" w:space="0" w:color="auto"/>
        <w:right w:val="none" w:sz="0" w:space="0" w:color="auto"/>
      </w:divBdr>
    </w:div>
    <w:div w:id="96024108">
      <w:bodyDiv w:val="1"/>
      <w:marLeft w:val="0"/>
      <w:marRight w:val="0"/>
      <w:marTop w:val="0"/>
      <w:marBottom w:val="0"/>
      <w:divBdr>
        <w:top w:val="none" w:sz="0" w:space="0" w:color="auto"/>
        <w:left w:val="none" w:sz="0" w:space="0" w:color="auto"/>
        <w:bottom w:val="none" w:sz="0" w:space="0" w:color="auto"/>
        <w:right w:val="none" w:sz="0" w:space="0" w:color="auto"/>
      </w:divBdr>
    </w:div>
    <w:div w:id="96026899">
      <w:bodyDiv w:val="1"/>
      <w:marLeft w:val="0"/>
      <w:marRight w:val="0"/>
      <w:marTop w:val="0"/>
      <w:marBottom w:val="0"/>
      <w:divBdr>
        <w:top w:val="none" w:sz="0" w:space="0" w:color="auto"/>
        <w:left w:val="none" w:sz="0" w:space="0" w:color="auto"/>
        <w:bottom w:val="none" w:sz="0" w:space="0" w:color="auto"/>
        <w:right w:val="none" w:sz="0" w:space="0" w:color="auto"/>
      </w:divBdr>
    </w:div>
    <w:div w:id="96145107">
      <w:bodyDiv w:val="1"/>
      <w:marLeft w:val="0"/>
      <w:marRight w:val="0"/>
      <w:marTop w:val="0"/>
      <w:marBottom w:val="0"/>
      <w:divBdr>
        <w:top w:val="none" w:sz="0" w:space="0" w:color="auto"/>
        <w:left w:val="none" w:sz="0" w:space="0" w:color="auto"/>
        <w:bottom w:val="none" w:sz="0" w:space="0" w:color="auto"/>
        <w:right w:val="none" w:sz="0" w:space="0" w:color="auto"/>
      </w:divBdr>
    </w:div>
    <w:div w:id="96171463">
      <w:bodyDiv w:val="1"/>
      <w:marLeft w:val="0"/>
      <w:marRight w:val="0"/>
      <w:marTop w:val="0"/>
      <w:marBottom w:val="0"/>
      <w:divBdr>
        <w:top w:val="none" w:sz="0" w:space="0" w:color="auto"/>
        <w:left w:val="none" w:sz="0" w:space="0" w:color="auto"/>
        <w:bottom w:val="none" w:sz="0" w:space="0" w:color="auto"/>
        <w:right w:val="none" w:sz="0" w:space="0" w:color="auto"/>
      </w:divBdr>
    </w:div>
    <w:div w:id="96172028">
      <w:bodyDiv w:val="1"/>
      <w:marLeft w:val="0"/>
      <w:marRight w:val="0"/>
      <w:marTop w:val="0"/>
      <w:marBottom w:val="0"/>
      <w:divBdr>
        <w:top w:val="none" w:sz="0" w:space="0" w:color="auto"/>
        <w:left w:val="none" w:sz="0" w:space="0" w:color="auto"/>
        <w:bottom w:val="none" w:sz="0" w:space="0" w:color="auto"/>
        <w:right w:val="none" w:sz="0" w:space="0" w:color="auto"/>
      </w:divBdr>
    </w:div>
    <w:div w:id="96172227">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173223">
      <w:bodyDiv w:val="1"/>
      <w:marLeft w:val="0"/>
      <w:marRight w:val="0"/>
      <w:marTop w:val="0"/>
      <w:marBottom w:val="0"/>
      <w:divBdr>
        <w:top w:val="none" w:sz="0" w:space="0" w:color="auto"/>
        <w:left w:val="none" w:sz="0" w:space="0" w:color="auto"/>
        <w:bottom w:val="none" w:sz="0" w:space="0" w:color="auto"/>
        <w:right w:val="none" w:sz="0" w:space="0" w:color="auto"/>
      </w:divBdr>
    </w:div>
    <w:div w:id="96216037">
      <w:bodyDiv w:val="1"/>
      <w:marLeft w:val="0"/>
      <w:marRight w:val="0"/>
      <w:marTop w:val="0"/>
      <w:marBottom w:val="0"/>
      <w:divBdr>
        <w:top w:val="none" w:sz="0" w:space="0" w:color="auto"/>
        <w:left w:val="none" w:sz="0" w:space="0" w:color="auto"/>
        <w:bottom w:val="none" w:sz="0" w:space="0" w:color="auto"/>
        <w:right w:val="none" w:sz="0" w:space="0" w:color="auto"/>
      </w:divBdr>
    </w:div>
    <w:div w:id="96217163">
      <w:bodyDiv w:val="1"/>
      <w:marLeft w:val="0"/>
      <w:marRight w:val="0"/>
      <w:marTop w:val="0"/>
      <w:marBottom w:val="0"/>
      <w:divBdr>
        <w:top w:val="none" w:sz="0" w:space="0" w:color="auto"/>
        <w:left w:val="none" w:sz="0" w:space="0" w:color="auto"/>
        <w:bottom w:val="none" w:sz="0" w:space="0" w:color="auto"/>
        <w:right w:val="none" w:sz="0" w:space="0" w:color="auto"/>
      </w:divBdr>
    </w:div>
    <w:div w:id="96217506">
      <w:bodyDiv w:val="1"/>
      <w:marLeft w:val="0"/>
      <w:marRight w:val="0"/>
      <w:marTop w:val="0"/>
      <w:marBottom w:val="0"/>
      <w:divBdr>
        <w:top w:val="none" w:sz="0" w:space="0" w:color="auto"/>
        <w:left w:val="none" w:sz="0" w:space="0" w:color="auto"/>
        <w:bottom w:val="none" w:sz="0" w:space="0" w:color="auto"/>
        <w:right w:val="none" w:sz="0" w:space="0" w:color="auto"/>
      </w:divBdr>
    </w:div>
    <w:div w:id="96218137">
      <w:bodyDiv w:val="1"/>
      <w:marLeft w:val="0"/>
      <w:marRight w:val="0"/>
      <w:marTop w:val="0"/>
      <w:marBottom w:val="0"/>
      <w:divBdr>
        <w:top w:val="none" w:sz="0" w:space="0" w:color="auto"/>
        <w:left w:val="none" w:sz="0" w:space="0" w:color="auto"/>
        <w:bottom w:val="none" w:sz="0" w:space="0" w:color="auto"/>
        <w:right w:val="none" w:sz="0" w:space="0" w:color="auto"/>
      </w:divBdr>
    </w:div>
    <w:div w:id="96219730">
      <w:bodyDiv w:val="1"/>
      <w:marLeft w:val="0"/>
      <w:marRight w:val="0"/>
      <w:marTop w:val="0"/>
      <w:marBottom w:val="0"/>
      <w:divBdr>
        <w:top w:val="none" w:sz="0" w:space="0" w:color="auto"/>
        <w:left w:val="none" w:sz="0" w:space="0" w:color="auto"/>
        <w:bottom w:val="none" w:sz="0" w:space="0" w:color="auto"/>
        <w:right w:val="none" w:sz="0" w:space="0" w:color="auto"/>
      </w:divBdr>
    </w:div>
    <w:div w:id="96289476">
      <w:bodyDiv w:val="1"/>
      <w:marLeft w:val="0"/>
      <w:marRight w:val="0"/>
      <w:marTop w:val="0"/>
      <w:marBottom w:val="0"/>
      <w:divBdr>
        <w:top w:val="none" w:sz="0" w:space="0" w:color="auto"/>
        <w:left w:val="none" w:sz="0" w:space="0" w:color="auto"/>
        <w:bottom w:val="none" w:sz="0" w:space="0" w:color="auto"/>
        <w:right w:val="none" w:sz="0" w:space="0" w:color="auto"/>
      </w:divBdr>
    </w:div>
    <w:div w:id="96293788">
      <w:bodyDiv w:val="1"/>
      <w:marLeft w:val="0"/>
      <w:marRight w:val="0"/>
      <w:marTop w:val="0"/>
      <w:marBottom w:val="0"/>
      <w:divBdr>
        <w:top w:val="none" w:sz="0" w:space="0" w:color="auto"/>
        <w:left w:val="none" w:sz="0" w:space="0" w:color="auto"/>
        <w:bottom w:val="none" w:sz="0" w:space="0" w:color="auto"/>
        <w:right w:val="none" w:sz="0" w:space="0" w:color="auto"/>
      </w:divBdr>
    </w:div>
    <w:div w:id="96293939">
      <w:bodyDiv w:val="1"/>
      <w:marLeft w:val="0"/>
      <w:marRight w:val="0"/>
      <w:marTop w:val="0"/>
      <w:marBottom w:val="0"/>
      <w:divBdr>
        <w:top w:val="none" w:sz="0" w:space="0" w:color="auto"/>
        <w:left w:val="none" w:sz="0" w:space="0" w:color="auto"/>
        <w:bottom w:val="none" w:sz="0" w:space="0" w:color="auto"/>
        <w:right w:val="none" w:sz="0" w:space="0" w:color="auto"/>
      </w:divBdr>
    </w:div>
    <w:div w:id="96366196">
      <w:bodyDiv w:val="1"/>
      <w:marLeft w:val="0"/>
      <w:marRight w:val="0"/>
      <w:marTop w:val="0"/>
      <w:marBottom w:val="0"/>
      <w:divBdr>
        <w:top w:val="none" w:sz="0" w:space="0" w:color="auto"/>
        <w:left w:val="none" w:sz="0" w:space="0" w:color="auto"/>
        <w:bottom w:val="none" w:sz="0" w:space="0" w:color="auto"/>
        <w:right w:val="none" w:sz="0" w:space="0" w:color="auto"/>
      </w:divBdr>
    </w:div>
    <w:div w:id="96366301">
      <w:bodyDiv w:val="1"/>
      <w:marLeft w:val="0"/>
      <w:marRight w:val="0"/>
      <w:marTop w:val="0"/>
      <w:marBottom w:val="0"/>
      <w:divBdr>
        <w:top w:val="none" w:sz="0" w:space="0" w:color="auto"/>
        <w:left w:val="none" w:sz="0" w:space="0" w:color="auto"/>
        <w:bottom w:val="none" w:sz="0" w:space="0" w:color="auto"/>
        <w:right w:val="none" w:sz="0" w:space="0" w:color="auto"/>
      </w:divBdr>
    </w:div>
    <w:div w:id="96368397">
      <w:bodyDiv w:val="1"/>
      <w:marLeft w:val="0"/>
      <w:marRight w:val="0"/>
      <w:marTop w:val="0"/>
      <w:marBottom w:val="0"/>
      <w:divBdr>
        <w:top w:val="none" w:sz="0" w:space="0" w:color="auto"/>
        <w:left w:val="none" w:sz="0" w:space="0" w:color="auto"/>
        <w:bottom w:val="none" w:sz="0" w:space="0" w:color="auto"/>
        <w:right w:val="none" w:sz="0" w:space="0" w:color="auto"/>
      </w:divBdr>
    </w:div>
    <w:div w:id="96482294">
      <w:bodyDiv w:val="1"/>
      <w:marLeft w:val="0"/>
      <w:marRight w:val="0"/>
      <w:marTop w:val="0"/>
      <w:marBottom w:val="0"/>
      <w:divBdr>
        <w:top w:val="none" w:sz="0" w:space="0" w:color="auto"/>
        <w:left w:val="none" w:sz="0" w:space="0" w:color="auto"/>
        <w:bottom w:val="none" w:sz="0" w:space="0" w:color="auto"/>
        <w:right w:val="none" w:sz="0" w:space="0" w:color="auto"/>
      </w:divBdr>
    </w:div>
    <w:div w:id="96483145">
      <w:bodyDiv w:val="1"/>
      <w:marLeft w:val="0"/>
      <w:marRight w:val="0"/>
      <w:marTop w:val="0"/>
      <w:marBottom w:val="0"/>
      <w:divBdr>
        <w:top w:val="none" w:sz="0" w:space="0" w:color="auto"/>
        <w:left w:val="none" w:sz="0" w:space="0" w:color="auto"/>
        <w:bottom w:val="none" w:sz="0" w:space="0" w:color="auto"/>
        <w:right w:val="none" w:sz="0" w:space="0" w:color="auto"/>
      </w:divBdr>
    </w:div>
    <w:div w:id="96485039">
      <w:bodyDiv w:val="1"/>
      <w:marLeft w:val="0"/>
      <w:marRight w:val="0"/>
      <w:marTop w:val="0"/>
      <w:marBottom w:val="0"/>
      <w:divBdr>
        <w:top w:val="none" w:sz="0" w:space="0" w:color="auto"/>
        <w:left w:val="none" w:sz="0" w:space="0" w:color="auto"/>
        <w:bottom w:val="none" w:sz="0" w:space="0" w:color="auto"/>
        <w:right w:val="none" w:sz="0" w:space="0" w:color="auto"/>
      </w:divBdr>
    </w:div>
    <w:div w:id="96485414">
      <w:bodyDiv w:val="1"/>
      <w:marLeft w:val="0"/>
      <w:marRight w:val="0"/>
      <w:marTop w:val="0"/>
      <w:marBottom w:val="0"/>
      <w:divBdr>
        <w:top w:val="none" w:sz="0" w:space="0" w:color="auto"/>
        <w:left w:val="none" w:sz="0" w:space="0" w:color="auto"/>
        <w:bottom w:val="none" w:sz="0" w:space="0" w:color="auto"/>
        <w:right w:val="none" w:sz="0" w:space="0" w:color="auto"/>
      </w:divBdr>
    </w:div>
    <w:div w:id="96486363">
      <w:bodyDiv w:val="1"/>
      <w:marLeft w:val="0"/>
      <w:marRight w:val="0"/>
      <w:marTop w:val="0"/>
      <w:marBottom w:val="0"/>
      <w:divBdr>
        <w:top w:val="none" w:sz="0" w:space="0" w:color="auto"/>
        <w:left w:val="none" w:sz="0" w:space="0" w:color="auto"/>
        <w:bottom w:val="none" w:sz="0" w:space="0" w:color="auto"/>
        <w:right w:val="none" w:sz="0" w:space="0" w:color="auto"/>
      </w:divBdr>
    </w:div>
    <w:div w:id="96486812">
      <w:bodyDiv w:val="1"/>
      <w:marLeft w:val="0"/>
      <w:marRight w:val="0"/>
      <w:marTop w:val="0"/>
      <w:marBottom w:val="0"/>
      <w:divBdr>
        <w:top w:val="none" w:sz="0" w:space="0" w:color="auto"/>
        <w:left w:val="none" w:sz="0" w:space="0" w:color="auto"/>
        <w:bottom w:val="none" w:sz="0" w:space="0" w:color="auto"/>
        <w:right w:val="none" w:sz="0" w:space="0" w:color="auto"/>
      </w:divBdr>
    </w:div>
    <w:div w:id="96491299">
      <w:bodyDiv w:val="1"/>
      <w:marLeft w:val="0"/>
      <w:marRight w:val="0"/>
      <w:marTop w:val="0"/>
      <w:marBottom w:val="0"/>
      <w:divBdr>
        <w:top w:val="none" w:sz="0" w:space="0" w:color="auto"/>
        <w:left w:val="none" w:sz="0" w:space="0" w:color="auto"/>
        <w:bottom w:val="none" w:sz="0" w:space="0" w:color="auto"/>
        <w:right w:val="none" w:sz="0" w:space="0" w:color="auto"/>
      </w:divBdr>
    </w:div>
    <w:div w:id="96558735">
      <w:bodyDiv w:val="1"/>
      <w:marLeft w:val="0"/>
      <w:marRight w:val="0"/>
      <w:marTop w:val="0"/>
      <w:marBottom w:val="0"/>
      <w:divBdr>
        <w:top w:val="none" w:sz="0" w:space="0" w:color="auto"/>
        <w:left w:val="none" w:sz="0" w:space="0" w:color="auto"/>
        <w:bottom w:val="none" w:sz="0" w:space="0" w:color="auto"/>
        <w:right w:val="none" w:sz="0" w:space="0" w:color="auto"/>
      </w:divBdr>
    </w:div>
    <w:div w:id="96562522">
      <w:bodyDiv w:val="1"/>
      <w:marLeft w:val="0"/>
      <w:marRight w:val="0"/>
      <w:marTop w:val="0"/>
      <w:marBottom w:val="0"/>
      <w:divBdr>
        <w:top w:val="none" w:sz="0" w:space="0" w:color="auto"/>
        <w:left w:val="none" w:sz="0" w:space="0" w:color="auto"/>
        <w:bottom w:val="none" w:sz="0" w:space="0" w:color="auto"/>
        <w:right w:val="none" w:sz="0" w:space="0" w:color="auto"/>
      </w:divBdr>
    </w:div>
    <w:div w:id="96566333">
      <w:bodyDiv w:val="1"/>
      <w:marLeft w:val="0"/>
      <w:marRight w:val="0"/>
      <w:marTop w:val="0"/>
      <w:marBottom w:val="0"/>
      <w:divBdr>
        <w:top w:val="none" w:sz="0" w:space="0" w:color="auto"/>
        <w:left w:val="none" w:sz="0" w:space="0" w:color="auto"/>
        <w:bottom w:val="none" w:sz="0" w:space="0" w:color="auto"/>
        <w:right w:val="none" w:sz="0" w:space="0" w:color="auto"/>
      </w:divBdr>
    </w:div>
    <w:div w:id="96606884">
      <w:bodyDiv w:val="1"/>
      <w:marLeft w:val="0"/>
      <w:marRight w:val="0"/>
      <w:marTop w:val="0"/>
      <w:marBottom w:val="0"/>
      <w:divBdr>
        <w:top w:val="none" w:sz="0" w:space="0" w:color="auto"/>
        <w:left w:val="none" w:sz="0" w:space="0" w:color="auto"/>
        <w:bottom w:val="none" w:sz="0" w:space="0" w:color="auto"/>
        <w:right w:val="none" w:sz="0" w:space="0" w:color="auto"/>
      </w:divBdr>
    </w:div>
    <w:div w:id="96676115">
      <w:bodyDiv w:val="1"/>
      <w:marLeft w:val="0"/>
      <w:marRight w:val="0"/>
      <w:marTop w:val="0"/>
      <w:marBottom w:val="0"/>
      <w:divBdr>
        <w:top w:val="none" w:sz="0" w:space="0" w:color="auto"/>
        <w:left w:val="none" w:sz="0" w:space="0" w:color="auto"/>
        <w:bottom w:val="none" w:sz="0" w:space="0" w:color="auto"/>
        <w:right w:val="none" w:sz="0" w:space="0" w:color="auto"/>
      </w:divBdr>
    </w:div>
    <w:div w:id="96682330">
      <w:bodyDiv w:val="1"/>
      <w:marLeft w:val="0"/>
      <w:marRight w:val="0"/>
      <w:marTop w:val="0"/>
      <w:marBottom w:val="0"/>
      <w:divBdr>
        <w:top w:val="none" w:sz="0" w:space="0" w:color="auto"/>
        <w:left w:val="none" w:sz="0" w:space="0" w:color="auto"/>
        <w:bottom w:val="none" w:sz="0" w:space="0" w:color="auto"/>
        <w:right w:val="none" w:sz="0" w:space="0" w:color="auto"/>
      </w:divBdr>
    </w:div>
    <w:div w:id="96753815">
      <w:bodyDiv w:val="1"/>
      <w:marLeft w:val="0"/>
      <w:marRight w:val="0"/>
      <w:marTop w:val="0"/>
      <w:marBottom w:val="0"/>
      <w:divBdr>
        <w:top w:val="none" w:sz="0" w:space="0" w:color="auto"/>
        <w:left w:val="none" w:sz="0" w:space="0" w:color="auto"/>
        <w:bottom w:val="none" w:sz="0" w:space="0" w:color="auto"/>
        <w:right w:val="none" w:sz="0" w:space="0" w:color="auto"/>
      </w:divBdr>
    </w:div>
    <w:div w:id="96753968">
      <w:bodyDiv w:val="1"/>
      <w:marLeft w:val="0"/>
      <w:marRight w:val="0"/>
      <w:marTop w:val="0"/>
      <w:marBottom w:val="0"/>
      <w:divBdr>
        <w:top w:val="none" w:sz="0" w:space="0" w:color="auto"/>
        <w:left w:val="none" w:sz="0" w:space="0" w:color="auto"/>
        <w:bottom w:val="none" w:sz="0" w:space="0" w:color="auto"/>
        <w:right w:val="none" w:sz="0" w:space="0" w:color="auto"/>
      </w:divBdr>
    </w:div>
    <w:div w:id="96756835">
      <w:bodyDiv w:val="1"/>
      <w:marLeft w:val="0"/>
      <w:marRight w:val="0"/>
      <w:marTop w:val="0"/>
      <w:marBottom w:val="0"/>
      <w:divBdr>
        <w:top w:val="none" w:sz="0" w:space="0" w:color="auto"/>
        <w:left w:val="none" w:sz="0" w:space="0" w:color="auto"/>
        <w:bottom w:val="none" w:sz="0" w:space="0" w:color="auto"/>
        <w:right w:val="none" w:sz="0" w:space="0" w:color="auto"/>
      </w:divBdr>
    </w:div>
    <w:div w:id="96759689">
      <w:bodyDiv w:val="1"/>
      <w:marLeft w:val="0"/>
      <w:marRight w:val="0"/>
      <w:marTop w:val="0"/>
      <w:marBottom w:val="0"/>
      <w:divBdr>
        <w:top w:val="none" w:sz="0" w:space="0" w:color="auto"/>
        <w:left w:val="none" w:sz="0" w:space="0" w:color="auto"/>
        <w:bottom w:val="none" w:sz="0" w:space="0" w:color="auto"/>
        <w:right w:val="none" w:sz="0" w:space="0" w:color="auto"/>
      </w:divBdr>
    </w:div>
    <w:div w:id="96759903">
      <w:bodyDiv w:val="1"/>
      <w:marLeft w:val="0"/>
      <w:marRight w:val="0"/>
      <w:marTop w:val="0"/>
      <w:marBottom w:val="0"/>
      <w:divBdr>
        <w:top w:val="none" w:sz="0" w:space="0" w:color="auto"/>
        <w:left w:val="none" w:sz="0" w:space="0" w:color="auto"/>
        <w:bottom w:val="none" w:sz="0" w:space="0" w:color="auto"/>
        <w:right w:val="none" w:sz="0" w:space="0" w:color="auto"/>
      </w:divBdr>
    </w:div>
    <w:div w:id="96797316">
      <w:bodyDiv w:val="1"/>
      <w:marLeft w:val="0"/>
      <w:marRight w:val="0"/>
      <w:marTop w:val="0"/>
      <w:marBottom w:val="0"/>
      <w:divBdr>
        <w:top w:val="none" w:sz="0" w:space="0" w:color="auto"/>
        <w:left w:val="none" w:sz="0" w:space="0" w:color="auto"/>
        <w:bottom w:val="none" w:sz="0" w:space="0" w:color="auto"/>
        <w:right w:val="none" w:sz="0" w:space="0" w:color="auto"/>
      </w:divBdr>
    </w:div>
    <w:div w:id="96802884">
      <w:bodyDiv w:val="1"/>
      <w:marLeft w:val="0"/>
      <w:marRight w:val="0"/>
      <w:marTop w:val="0"/>
      <w:marBottom w:val="0"/>
      <w:divBdr>
        <w:top w:val="none" w:sz="0" w:space="0" w:color="auto"/>
        <w:left w:val="none" w:sz="0" w:space="0" w:color="auto"/>
        <w:bottom w:val="none" w:sz="0" w:space="0" w:color="auto"/>
        <w:right w:val="none" w:sz="0" w:space="0" w:color="auto"/>
      </w:divBdr>
    </w:div>
    <w:div w:id="96827454">
      <w:bodyDiv w:val="1"/>
      <w:marLeft w:val="0"/>
      <w:marRight w:val="0"/>
      <w:marTop w:val="0"/>
      <w:marBottom w:val="0"/>
      <w:divBdr>
        <w:top w:val="none" w:sz="0" w:space="0" w:color="auto"/>
        <w:left w:val="none" w:sz="0" w:space="0" w:color="auto"/>
        <w:bottom w:val="none" w:sz="0" w:space="0" w:color="auto"/>
        <w:right w:val="none" w:sz="0" w:space="0" w:color="auto"/>
      </w:divBdr>
    </w:div>
    <w:div w:id="96869567">
      <w:bodyDiv w:val="1"/>
      <w:marLeft w:val="0"/>
      <w:marRight w:val="0"/>
      <w:marTop w:val="0"/>
      <w:marBottom w:val="0"/>
      <w:divBdr>
        <w:top w:val="none" w:sz="0" w:space="0" w:color="auto"/>
        <w:left w:val="none" w:sz="0" w:space="0" w:color="auto"/>
        <w:bottom w:val="none" w:sz="0" w:space="0" w:color="auto"/>
        <w:right w:val="none" w:sz="0" w:space="0" w:color="auto"/>
      </w:divBdr>
    </w:div>
    <w:div w:id="96871643">
      <w:bodyDiv w:val="1"/>
      <w:marLeft w:val="0"/>
      <w:marRight w:val="0"/>
      <w:marTop w:val="0"/>
      <w:marBottom w:val="0"/>
      <w:divBdr>
        <w:top w:val="none" w:sz="0" w:space="0" w:color="auto"/>
        <w:left w:val="none" w:sz="0" w:space="0" w:color="auto"/>
        <w:bottom w:val="none" w:sz="0" w:space="0" w:color="auto"/>
        <w:right w:val="none" w:sz="0" w:space="0" w:color="auto"/>
      </w:divBdr>
    </w:div>
    <w:div w:id="96875747">
      <w:bodyDiv w:val="1"/>
      <w:marLeft w:val="0"/>
      <w:marRight w:val="0"/>
      <w:marTop w:val="0"/>
      <w:marBottom w:val="0"/>
      <w:divBdr>
        <w:top w:val="none" w:sz="0" w:space="0" w:color="auto"/>
        <w:left w:val="none" w:sz="0" w:space="0" w:color="auto"/>
        <w:bottom w:val="none" w:sz="0" w:space="0" w:color="auto"/>
        <w:right w:val="none" w:sz="0" w:space="0" w:color="auto"/>
      </w:divBdr>
    </w:div>
    <w:div w:id="96946164">
      <w:bodyDiv w:val="1"/>
      <w:marLeft w:val="0"/>
      <w:marRight w:val="0"/>
      <w:marTop w:val="0"/>
      <w:marBottom w:val="0"/>
      <w:divBdr>
        <w:top w:val="none" w:sz="0" w:space="0" w:color="auto"/>
        <w:left w:val="none" w:sz="0" w:space="0" w:color="auto"/>
        <w:bottom w:val="none" w:sz="0" w:space="0" w:color="auto"/>
        <w:right w:val="none" w:sz="0" w:space="0" w:color="auto"/>
      </w:divBdr>
    </w:div>
    <w:div w:id="96950694">
      <w:bodyDiv w:val="1"/>
      <w:marLeft w:val="0"/>
      <w:marRight w:val="0"/>
      <w:marTop w:val="0"/>
      <w:marBottom w:val="0"/>
      <w:divBdr>
        <w:top w:val="none" w:sz="0" w:space="0" w:color="auto"/>
        <w:left w:val="none" w:sz="0" w:space="0" w:color="auto"/>
        <w:bottom w:val="none" w:sz="0" w:space="0" w:color="auto"/>
        <w:right w:val="none" w:sz="0" w:space="0" w:color="auto"/>
      </w:divBdr>
    </w:div>
    <w:div w:id="96951870">
      <w:bodyDiv w:val="1"/>
      <w:marLeft w:val="0"/>
      <w:marRight w:val="0"/>
      <w:marTop w:val="0"/>
      <w:marBottom w:val="0"/>
      <w:divBdr>
        <w:top w:val="none" w:sz="0" w:space="0" w:color="auto"/>
        <w:left w:val="none" w:sz="0" w:space="0" w:color="auto"/>
        <w:bottom w:val="none" w:sz="0" w:space="0" w:color="auto"/>
        <w:right w:val="none" w:sz="0" w:space="0" w:color="auto"/>
      </w:divBdr>
    </w:div>
    <w:div w:id="96952027">
      <w:bodyDiv w:val="1"/>
      <w:marLeft w:val="0"/>
      <w:marRight w:val="0"/>
      <w:marTop w:val="0"/>
      <w:marBottom w:val="0"/>
      <w:divBdr>
        <w:top w:val="none" w:sz="0" w:space="0" w:color="auto"/>
        <w:left w:val="none" w:sz="0" w:space="0" w:color="auto"/>
        <w:bottom w:val="none" w:sz="0" w:space="0" w:color="auto"/>
        <w:right w:val="none" w:sz="0" w:space="0" w:color="auto"/>
      </w:divBdr>
    </w:div>
    <w:div w:id="96993750">
      <w:bodyDiv w:val="1"/>
      <w:marLeft w:val="0"/>
      <w:marRight w:val="0"/>
      <w:marTop w:val="0"/>
      <w:marBottom w:val="0"/>
      <w:divBdr>
        <w:top w:val="none" w:sz="0" w:space="0" w:color="auto"/>
        <w:left w:val="none" w:sz="0" w:space="0" w:color="auto"/>
        <w:bottom w:val="none" w:sz="0" w:space="0" w:color="auto"/>
        <w:right w:val="none" w:sz="0" w:space="0" w:color="auto"/>
      </w:divBdr>
    </w:div>
    <w:div w:id="96994018">
      <w:bodyDiv w:val="1"/>
      <w:marLeft w:val="0"/>
      <w:marRight w:val="0"/>
      <w:marTop w:val="0"/>
      <w:marBottom w:val="0"/>
      <w:divBdr>
        <w:top w:val="none" w:sz="0" w:space="0" w:color="auto"/>
        <w:left w:val="none" w:sz="0" w:space="0" w:color="auto"/>
        <w:bottom w:val="none" w:sz="0" w:space="0" w:color="auto"/>
        <w:right w:val="none" w:sz="0" w:space="0" w:color="auto"/>
      </w:divBdr>
    </w:div>
    <w:div w:id="97021541">
      <w:bodyDiv w:val="1"/>
      <w:marLeft w:val="0"/>
      <w:marRight w:val="0"/>
      <w:marTop w:val="0"/>
      <w:marBottom w:val="0"/>
      <w:divBdr>
        <w:top w:val="none" w:sz="0" w:space="0" w:color="auto"/>
        <w:left w:val="none" w:sz="0" w:space="0" w:color="auto"/>
        <w:bottom w:val="none" w:sz="0" w:space="0" w:color="auto"/>
        <w:right w:val="none" w:sz="0" w:space="0" w:color="auto"/>
      </w:divBdr>
    </w:div>
    <w:div w:id="97024096">
      <w:bodyDiv w:val="1"/>
      <w:marLeft w:val="0"/>
      <w:marRight w:val="0"/>
      <w:marTop w:val="0"/>
      <w:marBottom w:val="0"/>
      <w:divBdr>
        <w:top w:val="none" w:sz="0" w:space="0" w:color="auto"/>
        <w:left w:val="none" w:sz="0" w:space="0" w:color="auto"/>
        <w:bottom w:val="none" w:sz="0" w:space="0" w:color="auto"/>
        <w:right w:val="none" w:sz="0" w:space="0" w:color="auto"/>
      </w:divBdr>
    </w:div>
    <w:div w:id="97062966">
      <w:bodyDiv w:val="1"/>
      <w:marLeft w:val="0"/>
      <w:marRight w:val="0"/>
      <w:marTop w:val="0"/>
      <w:marBottom w:val="0"/>
      <w:divBdr>
        <w:top w:val="none" w:sz="0" w:space="0" w:color="auto"/>
        <w:left w:val="none" w:sz="0" w:space="0" w:color="auto"/>
        <w:bottom w:val="none" w:sz="0" w:space="0" w:color="auto"/>
        <w:right w:val="none" w:sz="0" w:space="0" w:color="auto"/>
      </w:divBdr>
    </w:div>
    <w:div w:id="97065904">
      <w:bodyDiv w:val="1"/>
      <w:marLeft w:val="0"/>
      <w:marRight w:val="0"/>
      <w:marTop w:val="0"/>
      <w:marBottom w:val="0"/>
      <w:divBdr>
        <w:top w:val="none" w:sz="0" w:space="0" w:color="auto"/>
        <w:left w:val="none" w:sz="0" w:space="0" w:color="auto"/>
        <w:bottom w:val="none" w:sz="0" w:space="0" w:color="auto"/>
        <w:right w:val="none" w:sz="0" w:space="0" w:color="auto"/>
      </w:divBdr>
    </w:div>
    <w:div w:id="97066136">
      <w:bodyDiv w:val="1"/>
      <w:marLeft w:val="0"/>
      <w:marRight w:val="0"/>
      <w:marTop w:val="0"/>
      <w:marBottom w:val="0"/>
      <w:divBdr>
        <w:top w:val="none" w:sz="0" w:space="0" w:color="auto"/>
        <w:left w:val="none" w:sz="0" w:space="0" w:color="auto"/>
        <w:bottom w:val="none" w:sz="0" w:space="0" w:color="auto"/>
        <w:right w:val="none" w:sz="0" w:space="0" w:color="auto"/>
      </w:divBdr>
    </w:div>
    <w:div w:id="97066552">
      <w:bodyDiv w:val="1"/>
      <w:marLeft w:val="0"/>
      <w:marRight w:val="0"/>
      <w:marTop w:val="0"/>
      <w:marBottom w:val="0"/>
      <w:divBdr>
        <w:top w:val="none" w:sz="0" w:space="0" w:color="auto"/>
        <w:left w:val="none" w:sz="0" w:space="0" w:color="auto"/>
        <w:bottom w:val="none" w:sz="0" w:space="0" w:color="auto"/>
        <w:right w:val="none" w:sz="0" w:space="0" w:color="auto"/>
      </w:divBdr>
    </w:div>
    <w:div w:id="97067062">
      <w:bodyDiv w:val="1"/>
      <w:marLeft w:val="0"/>
      <w:marRight w:val="0"/>
      <w:marTop w:val="0"/>
      <w:marBottom w:val="0"/>
      <w:divBdr>
        <w:top w:val="none" w:sz="0" w:space="0" w:color="auto"/>
        <w:left w:val="none" w:sz="0" w:space="0" w:color="auto"/>
        <w:bottom w:val="none" w:sz="0" w:space="0" w:color="auto"/>
        <w:right w:val="none" w:sz="0" w:space="0" w:color="auto"/>
      </w:divBdr>
    </w:div>
    <w:div w:id="97071647">
      <w:bodyDiv w:val="1"/>
      <w:marLeft w:val="0"/>
      <w:marRight w:val="0"/>
      <w:marTop w:val="0"/>
      <w:marBottom w:val="0"/>
      <w:divBdr>
        <w:top w:val="none" w:sz="0" w:space="0" w:color="auto"/>
        <w:left w:val="none" w:sz="0" w:space="0" w:color="auto"/>
        <w:bottom w:val="none" w:sz="0" w:space="0" w:color="auto"/>
        <w:right w:val="none" w:sz="0" w:space="0" w:color="auto"/>
      </w:divBdr>
    </w:div>
    <w:div w:id="97140277">
      <w:bodyDiv w:val="1"/>
      <w:marLeft w:val="0"/>
      <w:marRight w:val="0"/>
      <w:marTop w:val="0"/>
      <w:marBottom w:val="0"/>
      <w:divBdr>
        <w:top w:val="none" w:sz="0" w:space="0" w:color="auto"/>
        <w:left w:val="none" w:sz="0" w:space="0" w:color="auto"/>
        <w:bottom w:val="none" w:sz="0" w:space="0" w:color="auto"/>
        <w:right w:val="none" w:sz="0" w:space="0" w:color="auto"/>
      </w:divBdr>
    </w:div>
    <w:div w:id="97141710">
      <w:bodyDiv w:val="1"/>
      <w:marLeft w:val="0"/>
      <w:marRight w:val="0"/>
      <w:marTop w:val="0"/>
      <w:marBottom w:val="0"/>
      <w:divBdr>
        <w:top w:val="none" w:sz="0" w:space="0" w:color="auto"/>
        <w:left w:val="none" w:sz="0" w:space="0" w:color="auto"/>
        <w:bottom w:val="none" w:sz="0" w:space="0" w:color="auto"/>
        <w:right w:val="none" w:sz="0" w:space="0" w:color="auto"/>
      </w:divBdr>
    </w:div>
    <w:div w:id="97143672">
      <w:bodyDiv w:val="1"/>
      <w:marLeft w:val="0"/>
      <w:marRight w:val="0"/>
      <w:marTop w:val="0"/>
      <w:marBottom w:val="0"/>
      <w:divBdr>
        <w:top w:val="none" w:sz="0" w:space="0" w:color="auto"/>
        <w:left w:val="none" w:sz="0" w:space="0" w:color="auto"/>
        <w:bottom w:val="none" w:sz="0" w:space="0" w:color="auto"/>
        <w:right w:val="none" w:sz="0" w:space="0" w:color="auto"/>
      </w:divBdr>
    </w:div>
    <w:div w:id="97219825">
      <w:bodyDiv w:val="1"/>
      <w:marLeft w:val="0"/>
      <w:marRight w:val="0"/>
      <w:marTop w:val="0"/>
      <w:marBottom w:val="0"/>
      <w:divBdr>
        <w:top w:val="none" w:sz="0" w:space="0" w:color="auto"/>
        <w:left w:val="none" w:sz="0" w:space="0" w:color="auto"/>
        <w:bottom w:val="none" w:sz="0" w:space="0" w:color="auto"/>
        <w:right w:val="none" w:sz="0" w:space="0" w:color="auto"/>
      </w:divBdr>
    </w:div>
    <w:div w:id="97220531">
      <w:bodyDiv w:val="1"/>
      <w:marLeft w:val="0"/>
      <w:marRight w:val="0"/>
      <w:marTop w:val="0"/>
      <w:marBottom w:val="0"/>
      <w:divBdr>
        <w:top w:val="none" w:sz="0" w:space="0" w:color="auto"/>
        <w:left w:val="none" w:sz="0" w:space="0" w:color="auto"/>
        <w:bottom w:val="none" w:sz="0" w:space="0" w:color="auto"/>
        <w:right w:val="none" w:sz="0" w:space="0" w:color="auto"/>
      </w:divBdr>
    </w:div>
    <w:div w:id="97221656">
      <w:bodyDiv w:val="1"/>
      <w:marLeft w:val="0"/>
      <w:marRight w:val="0"/>
      <w:marTop w:val="0"/>
      <w:marBottom w:val="0"/>
      <w:divBdr>
        <w:top w:val="none" w:sz="0" w:space="0" w:color="auto"/>
        <w:left w:val="none" w:sz="0" w:space="0" w:color="auto"/>
        <w:bottom w:val="none" w:sz="0" w:space="0" w:color="auto"/>
        <w:right w:val="none" w:sz="0" w:space="0" w:color="auto"/>
      </w:divBdr>
    </w:div>
    <w:div w:id="97256041">
      <w:bodyDiv w:val="1"/>
      <w:marLeft w:val="0"/>
      <w:marRight w:val="0"/>
      <w:marTop w:val="0"/>
      <w:marBottom w:val="0"/>
      <w:divBdr>
        <w:top w:val="none" w:sz="0" w:space="0" w:color="auto"/>
        <w:left w:val="none" w:sz="0" w:space="0" w:color="auto"/>
        <w:bottom w:val="none" w:sz="0" w:space="0" w:color="auto"/>
        <w:right w:val="none" w:sz="0" w:space="0" w:color="auto"/>
      </w:divBdr>
    </w:div>
    <w:div w:id="97256165">
      <w:bodyDiv w:val="1"/>
      <w:marLeft w:val="0"/>
      <w:marRight w:val="0"/>
      <w:marTop w:val="0"/>
      <w:marBottom w:val="0"/>
      <w:divBdr>
        <w:top w:val="none" w:sz="0" w:space="0" w:color="auto"/>
        <w:left w:val="none" w:sz="0" w:space="0" w:color="auto"/>
        <w:bottom w:val="none" w:sz="0" w:space="0" w:color="auto"/>
        <w:right w:val="none" w:sz="0" w:space="0" w:color="auto"/>
      </w:divBdr>
    </w:div>
    <w:div w:id="97256512">
      <w:bodyDiv w:val="1"/>
      <w:marLeft w:val="0"/>
      <w:marRight w:val="0"/>
      <w:marTop w:val="0"/>
      <w:marBottom w:val="0"/>
      <w:divBdr>
        <w:top w:val="none" w:sz="0" w:space="0" w:color="auto"/>
        <w:left w:val="none" w:sz="0" w:space="0" w:color="auto"/>
        <w:bottom w:val="none" w:sz="0" w:space="0" w:color="auto"/>
        <w:right w:val="none" w:sz="0" w:space="0" w:color="auto"/>
      </w:divBdr>
    </w:div>
    <w:div w:id="97257754">
      <w:bodyDiv w:val="1"/>
      <w:marLeft w:val="0"/>
      <w:marRight w:val="0"/>
      <w:marTop w:val="0"/>
      <w:marBottom w:val="0"/>
      <w:divBdr>
        <w:top w:val="none" w:sz="0" w:space="0" w:color="auto"/>
        <w:left w:val="none" w:sz="0" w:space="0" w:color="auto"/>
        <w:bottom w:val="none" w:sz="0" w:space="0" w:color="auto"/>
        <w:right w:val="none" w:sz="0" w:space="0" w:color="auto"/>
      </w:divBdr>
    </w:div>
    <w:div w:id="97331686">
      <w:bodyDiv w:val="1"/>
      <w:marLeft w:val="0"/>
      <w:marRight w:val="0"/>
      <w:marTop w:val="0"/>
      <w:marBottom w:val="0"/>
      <w:divBdr>
        <w:top w:val="none" w:sz="0" w:space="0" w:color="auto"/>
        <w:left w:val="none" w:sz="0" w:space="0" w:color="auto"/>
        <w:bottom w:val="none" w:sz="0" w:space="0" w:color="auto"/>
        <w:right w:val="none" w:sz="0" w:space="0" w:color="auto"/>
      </w:divBdr>
    </w:div>
    <w:div w:id="97334192">
      <w:bodyDiv w:val="1"/>
      <w:marLeft w:val="0"/>
      <w:marRight w:val="0"/>
      <w:marTop w:val="0"/>
      <w:marBottom w:val="0"/>
      <w:divBdr>
        <w:top w:val="none" w:sz="0" w:space="0" w:color="auto"/>
        <w:left w:val="none" w:sz="0" w:space="0" w:color="auto"/>
        <w:bottom w:val="none" w:sz="0" w:space="0" w:color="auto"/>
        <w:right w:val="none" w:sz="0" w:space="0" w:color="auto"/>
      </w:divBdr>
    </w:div>
    <w:div w:id="97335400">
      <w:bodyDiv w:val="1"/>
      <w:marLeft w:val="0"/>
      <w:marRight w:val="0"/>
      <w:marTop w:val="0"/>
      <w:marBottom w:val="0"/>
      <w:divBdr>
        <w:top w:val="none" w:sz="0" w:space="0" w:color="auto"/>
        <w:left w:val="none" w:sz="0" w:space="0" w:color="auto"/>
        <w:bottom w:val="none" w:sz="0" w:space="0" w:color="auto"/>
        <w:right w:val="none" w:sz="0" w:space="0" w:color="auto"/>
      </w:divBdr>
    </w:div>
    <w:div w:id="97339216">
      <w:bodyDiv w:val="1"/>
      <w:marLeft w:val="0"/>
      <w:marRight w:val="0"/>
      <w:marTop w:val="0"/>
      <w:marBottom w:val="0"/>
      <w:divBdr>
        <w:top w:val="none" w:sz="0" w:space="0" w:color="auto"/>
        <w:left w:val="none" w:sz="0" w:space="0" w:color="auto"/>
        <w:bottom w:val="none" w:sz="0" w:space="0" w:color="auto"/>
        <w:right w:val="none" w:sz="0" w:space="0" w:color="auto"/>
      </w:divBdr>
    </w:div>
    <w:div w:id="97339891">
      <w:bodyDiv w:val="1"/>
      <w:marLeft w:val="0"/>
      <w:marRight w:val="0"/>
      <w:marTop w:val="0"/>
      <w:marBottom w:val="0"/>
      <w:divBdr>
        <w:top w:val="none" w:sz="0" w:space="0" w:color="auto"/>
        <w:left w:val="none" w:sz="0" w:space="0" w:color="auto"/>
        <w:bottom w:val="none" w:sz="0" w:space="0" w:color="auto"/>
        <w:right w:val="none" w:sz="0" w:space="0" w:color="auto"/>
      </w:divBdr>
    </w:div>
    <w:div w:id="97408528">
      <w:bodyDiv w:val="1"/>
      <w:marLeft w:val="0"/>
      <w:marRight w:val="0"/>
      <w:marTop w:val="0"/>
      <w:marBottom w:val="0"/>
      <w:divBdr>
        <w:top w:val="none" w:sz="0" w:space="0" w:color="auto"/>
        <w:left w:val="none" w:sz="0" w:space="0" w:color="auto"/>
        <w:bottom w:val="none" w:sz="0" w:space="0" w:color="auto"/>
        <w:right w:val="none" w:sz="0" w:space="0" w:color="auto"/>
      </w:divBdr>
    </w:div>
    <w:div w:id="97409386">
      <w:bodyDiv w:val="1"/>
      <w:marLeft w:val="0"/>
      <w:marRight w:val="0"/>
      <w:marTop w:val="0"/>
      <w:marBottom w:val="0"/>
      <w:divBdr>
        <w:top w:val="none" w:sz="0" w:space="0" w:color="auto"/>
        <w:left w:val="none" w:sz="0" w:space="0" w:color="auto"/>
        <w:bottom w:val="none" w:sz="0" w:space="0" w:color="auto"/>
        <w:right w:val="none" w:sz="0" w:space="0" w:color="auto"/>
      </w:divBdr>
    </w:div>
    <w:div w:id="97410140">
      <w:bodyDiv w:val="1"/>
      <w:marLeft w:val="0"/>
      <w:marRight w:val="0"/>
      <w:marTop w:val="0"/>
      <w:marBottom w:val="0"/>
      <w:divBdr>
        <w:top w:val="none" w:sz="0" w:space="0" w:color="auto"/>
        <w:left w:val="none" w:sz="0" w:space="0" w:color="auto"/>
        <w:bottom w:val="none" w:sz="0" w:space="0" w:color="auto"/>
        <w:right w:val="none" w:sz="0" w:space="0" w:color="auto"/>
      </w:divBdr>
    </w:div>
    <w:div w:id="97411479">
      <w:bodyDiv w:val="1"/>
      <w:marLeft w:val="0"/>
      <w:marRight w:val="0"/>
      <w:marTop w:val="0"/>
      <w:marBottom w:val="0"/>
      <w:divBdr>
        <w:top w:val="none" w:sz="0" w:space="0" w:color="auto"/>
        <w:left w:val="none" w:sz="0" w:space="0" w:color="auto"/>
        <w:bottom w:val="none" w:sz="0" w:space="0" w:color="auto"/>
        <w:right w:val="none" w:sz="0" w:space="0" w:color="auto"/>
      </w:divBdr>
    </w:div>
    <w:div w:id="97415688">
      <w:bodyDiv w:val="1"/>
      <w:marLeft w:val="0"/>
      <w:marRight w:val="0"/>
      <w:marTop w:val="0"/>
      <w:marBottom w:val="0"/>
      <w:divBdr>
        <w:top w:val="none" w:sz="0" w:space="0" w:color="auto"/>
        <w:left w:val="none" w:sz="0" w:space="0" w:color="auto"/>
        <w:bottom w:val="none" w:sz="0" w:space="0" w:color="auto"/>
        <w:right w:val="none" w:sz="0" w:space="0" w:color="auto"/>
      </w:divBdr>
    </w:div>
    <w:div w:id="97524340">
      <w:bodyDiv w:val="1"/>
      <w:marLeft w:val="0"/>
      <w:marRight w:val="0"/>
      <w:marTop w:val="0"/>
      <w:marBottom w:val="0"/>
      <w:divBdr>
        <w:top w:val="none" w:sz="0" w:space="0" w:color="auto"/>
        <w:left w:val="none" w:sz="0" w:space="0" w:color="auto"/>
        <w:bottom w:val="none" w:sz="0" w:space="0" w:color="auto"/>
        <w:right w:val="none" w:sz="0" w:space="0" w:color="auto"/>
      </w:divBdr>
    </w:div>
    <w:div w:id="97533755">
      <w:bodyDiv w:val="1"/>
      <w:marLeft w:val="0"/>
      <w:marRight w:val="0"/>
      <w:marTop w:val="0"/>
      <w:marBottom w:val="0"/>
      <w:divBdr>
        <w:top w:val="none" w:sz="0" w:space="0" w:color="auto"/>
        <w:left w:val="none" w:sz="0" w:space="0" w:color="auto"/>
        <w:bottom w:val="none" w:sz="0" w:space="0" w:color="auto"/>
        <w:right w:val="none" w:sz="0" w:space="0" w:color="auto"/>
      </w:divBdr>
    </w:div>
    <w:div w:id="97603454">
      <w:bodyDiv w:val="1"/>
      <w:marLeft w:val="0"/>
      <w:marRight w:val="0"/>
      <w:marTop w:val="0"/>
      <w:marBottom w:val="0"/>
      <w:divBdr>
        <w:top w:val="none" w:sz="0" w:space="0" w:color="auto"/>
        <w:left w:val="none" w:sz="0" w:space="0" w:color="auto"/>
        <w:bottom w:val="none" w:sz="0" w:space="0" w:color="auto"/>
        <w:right w:val="none" w:sz="0" w:space="0" w:color="auto"/>
      </w:divBdr>
    </w:div>
    <w:div w:id="97605501">
      <w:bodyDiv w:val="1"/>
      <w:marLeft w:val="0"/>
      <w:marRight w:val="0"/>
      <w:marTop w:val="0"/>
      <w:marBottom w:val="0"/>
      <w:divBdr>
        <w:top w:val="none" w:sz="0" w:space="0" w:color="auto"/>
        <w:left w:val="none" w:sz="0" w:space="0" w:color="auto"/>
        <w:bottom w:val="none" w:sz="0" w:space="0" w:color="auto"/>
        <w:right w:val="none" w:sz="0" w:space="0" w:color="auto"/>
      </w:divBdr>
    </w:div>
    <w:div w:id="97648992">
      <w:bodyDiv w:val="1"/>
      <w:marLeft w:val="0"/>
      <w:marRight w:val="0"/>
      <w:marTop w:val="0"/>
      <w:marBottom w:val="0"/>
      <w:divBdr>
        <w:top w:val="none" w:sz="0" w:space="0" w:color="auto"/>
        <w:left w:val="none" w:sz="0" w:space="0" w:color="auto"/>
        <w:bottom w:val="none" w:sz="0" w:space="0" w:color="auto"/>
        <w:right w:val="none" w:sz="0" w:space="0" w:color="auto"/>
      </w:divBdr>
    </w:div>
    <w:div w:id="97676196">
      <w:bodyDiv w:val="1"/>
      <w:marLeft w:val="0"/>
      <w:marRight w:val="0"/>
      <w:marTop w:val="0"/>
      <w:marBottom w:val="0"/>
      <w:divBdr>
        <w:top w:val="none" w:sz="0" w:space="0" w:color="auto"/>
        <w:left w:val="none" w:sz="0" w:space="0" w:color="auto"/>
        <w:bottom w:val="none" w:sz="0" w:space="0" w:color="auto"/>
        <w:right w:val="none" w:sz="0" w:space="0" w:color="auto"/>
      </w:divBdr>
    </w:div>
    <w:div w:id="97676634">
      <w:bodyDiv w:val="1"/>
      <w:marLeft w:val="0"/>
      <w:marRight w:val="0"/>
      <w:marTop w:val="0"/>
      <w:marBottom w:val="0"/>
      <w:divBdr>
        <w:top w:val="none" w:sz="0" w:space="0" w:color="auto"/>
        <w:left w:val="none" w:sz="0" w:space="0" w:color="auto"/>
        <w:bottom w:val="none" w:sz="0" w:space="0" w:color="auto"/>
        <w:right w:val="none" w:sz="0" w:space="0" w:color="auto"/>
      </w:divBdr>
    </w:div>
    <w:div w:id="97680475">
      <w:bodyDiv w:val="1"/>
      <w:marLeft w:val="0"/>
      <w:marRight w:val="0"/>
      <w:marTop w:val="0"/>
      <w:marBottom w:val="0"/>
      <w:divBdr>
        <w:top w:val="none" w:sz="0" w:space="0" w:color="auto"/>
        <w:left w:val="none" w:sz="0" w:space="0" w:color="auto"/>
        <w:bottom w:val="none" w:sz="0" w:space="0" w:color="auto"/>
        <w:right w:val="none" w:sz="0" w:space="0" w:color="auto"/>
      </w:divBdr>
    </w:div>
    <w:div w:id="97681309">
      <w:bodyDiv w:val="1"/>
      <w:marLeft w:val="0"/>
      <w:marRight w:val="0"/>
      <w:marTop w:val="0"/>
      <w:marBottom w:val="0"/>
      <w:divBdr>
        <w:top w:val="none" w:sz="0" w:space="0" w:color="auto"/>
        <w:left w:val="none" w:sz="0" w:space="0" w:color="auto"/>
        <w:bottom w:val="none" w:sz="0" w:space="0" w:color="auto"/>
        <w:right w:val="none" w:sz="0" w:space="0" w:color="auto"/>
      </w:divBdr>
    </w:div>
    <w:div w:id="97724769">
      <w:bodyDiv w:val="1"/>
      <w:marLeft w:val="0"/>
      <w:marRight w:val="0"/>
      <w:marTop w:val="0"/>
      <w:marBottom w:val="0"/>
      <w:divBdr>
        <w:top w:val="none" w:sz="0" w:space="0" w:color="auto"/>
        <w:left w:val="none" w:sz="0" w:space="0" w:color="auto"/>
        <w:bottom w:val="none" w:sz="0" w:space="0" w:color="auto"/>
        <w:right w:val="none" w:sz="0" w:space="0" w:color="auto"/>
      </w:divBdr>
    </w:div>
    <w:div w:id="97799429">
      <w:bodyDiv w:val="1"/>
      <w:marLeft w:val="0"/>
      <w:marRight w:val="0"/>
      <w:marTop w:val="0"/>
      <w:marBottom w:val="0"/>
      <w:divBdr>
        <w:top w:val="none" w:sz="0" w:space="0" w:color="auto"/>
        <w:left w:val="none" w:sz="0" w:space="0" w:color="auto"/>
        <w:bottom w:val="none" w:sz="0" w:space="0" w:color="auto"/>
        <w:right w:val="none" w:sz="0" w:space="0" w:color="auto"/>
      </w:divBdr>
    </w:div>
    <w:div w:id="97800213">
      <w:bodyDiv w:val="1"/>
      <w:marLeft w:val="0"/>
      <w:marRight w:val="0"/>
      <w:marTop w:val="0"/>
      <w:marBottom w:val="0"/>
      <w:divBdr>
        <w:top w:val="none" w:sz="0" w:space="0" w:color="auto"/>
        <w:left w:val="none" w:sz="0" w:space="0" w:color="auto"/>
        <w:bottom w:val="none" w:sz="0" w:space="0" w:color="auto"/>
        <w:right w:val="none" w:sz="0" w:space="0" w:color="auto"/>
      </w:divBdr>
    </w:div>
    <w:div w:id="97800656">
      <w:bodyDiv w:val="1"/>
      <w:marLeft w:val="0"/>
      <w:marRight w:val="0"/>
      <w:marTop w:val="0"/>
      <w:marBottom w:val="0"/>
      <w:divBdr>
        <w:top w:val="none" w:sz="0" w:space="0" w:color="auto"/>
        <w:left w:val="none" w:sz="0" w:space="0" w:color="auto"/>
        <w:bottom w:val="none" w:sz="0" w:space="0" w:color="auto"/>
        <w:right w:val="none" w:sz="0" w:space="0" w:color="auto"/>
      </w:divBdr>
    </w:div>
    <w:div w:id="97800739">
      <w:bodyDiv w:val="1"/>
      <w:marLeft w:val="0"/>
      <w:marRight w:val="0"/>
      <w:marTop w:val="0"/>
      <w:marBottom w:val="0"/>
      <w:divBdr>
        <w:top w:val="none" w:sz="0" w:space="0" w:color="auto"/>
        <w:left w:val="none" w:sz="0" w:space="0" w:color="auto"/>
        <w:bottom w:val="none" w:sz="0" w:space="0" w:color="auto"/>
        <w:right w:val="none" w:sz="0" w:space="0" w:color="auto"/>
      </w:divBdr>
    </w:div>
    <w:div w:id="97801310">
      <w:bodyDiv w:val="1"/>
      <w:marLeft w:val="0"/>
      <w:marRight w:val="0"/>
      <w:marTop w:val="0"/>
      <w:marBottom w:val="0"/>
      <w:divBdr>
        <w:top w:val="none" w:sz="0" w:space="0" w:color="auto"/>
        <w:left w:val="none" w:sz="0" w:space="0" w:color="auto"/>
        <w:bottom w:val="none" w:sz="0" w:space="0" w:color="auto"/>
        <w:right w:val="none" w:sz="0" w:space="0" w:color="auto"/>
      </w:divBdr>
    </w:div>
    <w:div w:id="97801563">
      <w:bodyDiv w:val="1"/>
      <w:marLeft w:val="0"/>
      <w:marRight w:val="0"/>
      <w:marTop w:val="0"/>
      <w:marBottom w:val="0"/>
      <w:divBdr>
        <w:top w:val="none" w:sz="0" w:space="0" w:color="auto"/>
        <w:left w:val="none" w:sz="0" w:space="0" w:color="auto"/>
        <w:bottom w:val="none" w:sz="0" w:space="0" w:color="auto"/>
        <w:right w:val="none" w:sz="0" w:space="0" w:color="auto"/>
      </w:divBdr>
    </w:div>
    <w:div w:id="97869154">
      <w:bodyDiv w:val="1"/>
      <w:marLeft w:val="0"/>
      <w:marRight w:val="0"/>
      <w:marTop w:val="0"/>
      <w:marBottom w:val="0"/>
      <w:divBdr>
        <w:top w:val="none" w:sz="0" w:space="0" w:color="auto"/>
        <w:left w:val="none" w:sz="0" w:space="0" w:color="auto"/>
        <w:bottom w:val="none" w:sz="0" w:space="0" w:color="auto"/>
        <w:right w:val="none" w:sz="0" w:space="0" w:color="auto"/>
      </w:divBdr>
    </w:div>
    <w:div w:id="97870270">
      <w:bodyDiv w:val="1"/>
      <w:marLeft w:val="0"/>
      <w:marRight w:val="0"/>
      <w:marTop w:val="0"/>
      <w:marBottom w:val="0"/>
      <w:divBdr>
        <w:top w:val="none" w:sz="0" w:space="0" w:color="auto"/>
        <w:left w:val="none" w:sz="0" w:space="0" w:color="auto"/>
        <w:bottom w:val="none" w:sz="0" w:space="0" w:color="auto"/>
        <w:right w:val="none" w:sz="0" w:space="0" w:color="auto"/>
      </w:divBdr>
    </w:div>
    <w:div w:id="97873688">
      <w:bodyDiv w:val="1"/>
      <w:marLeft w:val="0"/>
      <w:marRight w:val="0"/>
      <w:marTop w:val="0"/>
      <w:marBottom w:val="0"/>
      <w:divBdr>
        <w:top w:val="none" w:sz="0" w:space="0" w:color="auto"/>
        <w:left w:val="none" w:sz="0" w:space="0" w:color="auto"/>
        <w:bottom w:val="none" w:sz="0" w:space="0" w:color="auto"/>
        <w:right w:val="none" w:sz="0" w:space="0" w:color="auto"/>
      </w:divBdr>
    </w:div>
    <w:div w:id="97876849">
      <w:bodyDiv w:val="1"/>
      <w:marLeft w:val="0"/>
      <w:marRight w:val="0"/>
      <w:marTop w:val="0"/>
      <w:marBottom w:val="0"/>
      <w:divBdr>
        <w:top w:val="none" w:sz="0" w:space="0" w:color="auto"/>
        <w:left w:val="none" w:sz="0" w:space="0" w:color="auto"/>
        <w:bottom w:val="none" w:sz="0" w:space="0" w:color="auto"/>
        <w:right w:val="none" w:sz="0" w:space="0" w:color="auto"/>
      </w:divBdr>
    </w:div>
    <w:div w:id="97986305">
      <w:bodyDiv w:val="1"/>
      <w:marLeft w:val="0"/>
      <w:marRight w:val="0"/>
      <w:marTop w:val="0"/>
      <w:marBottom w:val="0"/>
      <w:divBdr>
        <w:top w:val="none" w:sz="0" w:space="0" w:color="auto"/>
        <w:left w:val="none" w:sz="0" w:space="0" w:color="auto"/>
        <w:bottom w:val="none" w:sz="0" w:space="0" w:color="auto"/>
        <w:right w:val="none" w:sz="0" w:space="0" w:color="auto"/>
      </w:divBdr>
    </w:div>
    <w:div w:id="97991387">
      <w:bodyDiv w:val="1"/>
      <w:marLeft w:val="0"/>
      <w:marRight w:val="0"/>
      <w:marTop w:val="0"/>
      <w:marBottom w:val="0"/>
      <w:divBdr>
        <w:top w:val="none" w:sz="0" w:space="0" w:color="auto"/>
        <w:left w:val="none" w:sz="0" w:space="0" w:color="auto"/>
        <w:bottom w:val="none" w:sz="0" w:space="0" w:color="auto"/>
        <w:right w:val="none" w:sz="0" w:space="0" w:color="auto"/>
      </w:divBdr>
    </w:div>
    <w:div w:id="97995729">
      <w:bodyDiv w:val="1"/>
      <w:marLeft w:val="0"/>
      <w:marRight w:val="0"/>
      <w:marTop w:val="0"/>
      <w:marBottom w:val="0"/>
      <w:divBdr>
        <w:top w:val="none" w:sz="0" w:space="0" w:color="auto"/>
        <w:left w:val="none" w:sz="0" w:space="0" w:color="auto"/>
        <w:bottom w:val="none" w:sz="0" w:space="0" w:color="auto"/>
        <w:right w:val="none" w:sz="0" w:space="0" w:color="auto"/>
      </w:divBdr>
    </w:div>
    <w:div w:id="98064331">
      <w:bodyDiv w:val="1"/>
      <w:marLeft w:val="0"/>
      <w:marRight w:val="0"/>
      <w:marTop w:val="0"/>
      <w:marBottom w:val="0"/>
      <w:divBdr>
        <w:top w:val="none" w:sz="0" w:space="0" w:color="auto"/>
        <w:left w:val="none" w:sz="0" w:space="0" w:color="auto"/>
        <w:bottom w:val="none" w:sz="0" w:space="0" w:color="auto"/>
        <w:right w:val="none" w:sz="0" w:space="0" w:color="auto"/>
      </w:divBdr>
    </w:div>
    <w:div w:id="98064584">
      <w:bodyDiv w:val="1"/>
      <w:marLeft w:val="0"/>
      <w:marRight w:val="0"/>
      <w:marTop w:val="0"/>
      <w:marBottom w:val="0"/>
      <w:divBdr>
        <w:top w:val="none" w:sz="0" w:space="0" w:color="auto"/>
        <w:left w:val="none" w:sz="0" w:space="0" w:color="auto"/>
        <w:bottom w:val="none" w:sz="0" w:space="0" w:color="auto"/>
        <w:right w:val="none" w:sz="0" w:space="0" w:color="auto"/>
      </w:divBdr>
    </w:div>
    <w:div w:id="98111328">
      <w:bodyDiv w:val="1"/>
      <w:marLeft w:val="0"/>
      <w:marRight w:val="0"/>
      <w:marTop w:val="0"/>
      <w:marBottom w:val="0"/>
      <w:divBdr>
        <w:top w:val="none" w:sz="0" w:space="0" w:color="auto"/>
        <w:left w:val="none" w:sz="0" w:space="0" w:color="auto"/>
        <w:bottom w:val="none" w:sz="0" w:space="0" w:color="auto"/>
        <w:right w:val="none" w:sz="0" w:space="0" w:color="auto"/>
      </w:divBdr>
    </w:div>
    <w:div w:id="98136747">
      <w:bodyDiv w:val="1"/>
      <w:marLeft w:val="0"/>
      <w:marRight w:val="0"/>
      <w:marTop w:val="0"/>
      <w:marBottom w:val="0"/>
      <w:divBdr>
        <w:top w:val="none" w:sz="0" w:space="0" w:color="auto"/>
        <w:left w:val="none" w:sz="0" w:space="0" w:color="auto"/>
        <w:bottom w:val="none" w:sz="0" w:space="0" w:color="auto"/>
        <w:right w:val="none" w:sz="0" w:space="0" w:color="auto"/>
      </w:divBdr>
    </w:div>
    <w:div w:id="98138442">
      <w:bodyDiv w:val="1"/>
      <w:marLeft w:val="0"/>
      <w:marRight w:val="0"/>
      <w:marTop w:val="0"/>
      <w:marBottom w:val="0"/>
      <w:divBdr>
        <w:top w:val="none" w:sz="0" w:space="0" w:color="auto"/>
        <w:left w:val="none" w:sz="0" w:space="0" w:color="auto"/>
        <w:bottom w:val="none" w:sz="0" w:space="0" w:color="auto"/>
        <w:right w:val="none" w:sz="0" w:space="0" w:color="auto"/>
      </w:divBdr>
    </w:div>
    <w:div w:id="98138729">
      <w:bodyDiv w:val="1"/>
      <w:marLeft w:val="0"/>
      <w:marRight w:val="0"/>
      <w:marTop w:val="0"/>
      <w:marBottom w:val="0"/>
      <w:divBdr>
        <w:top w:val="none" w:sz="0" w:space="0" w:color="auto"/>
        <w:left w:val="none" w:sz="0" w:space="0" w:color="auto"/>
        <w:bottom w:val="none" w:sz="0" w:space="0" w:color="auto"/>
        <w:right w:val="none" w:sz="0" w:space="0" w:color="auto"/>
      </w:divBdr>
    </w:div>
    <w:div w:id="98139722">
      <w:bodyDiv w:val="1"/>
      <w:marLeft w:val="0"/>
      <w:marRight w:val="0"/>
      <w:marTop w:val="0"/>
      <w:marBottom w:val="0"/>
      <w:divBdr>
        <w:top w:val="none" w:sz="0" w:space="0" w:color="auto"/>
        <w:left w:val="none" w:sz="0" w:space="0" w:color="auto"/>
        <w:bottom w:val="none" w:sz="0" w:space="0" w:color="auto"/>
        <w:right w:val="none" w:sz="0" w:space="0" w:color="auto"/>
      </w:divBdr>
    </w:div>
    <w:div w:id="98182308">
      <w:bodyDiv w:val="1"/>
      <w:marLeft w:val="0"/>
      <w:marRight w:val="0"/>
      <w:marTop w:val="0"/>
      <w:marBottom w:val="0"/>
      <w:divBdr>
        <w:top w:val="none" w:sz="0" w:space="0" w:color="auto"/>
        <w:left w:val="none" w:sz="0" w:space="0" w:color="auto"/>
        <w:bottom w:val="none" w:sz="0" w:space="0" w:color="auto"/>
        <w:right w:val="none" w:sz="0" w:space="0" w:color="auto"/>
      </w:divBdr>
    </w:div>
    <w:div w:id="98182563">
      <w:bodyDiv w:val="1"/>
      <w:marLeft w:val="0"/>
      <w:marRight w:val="0"/>
      <w:marTop w:val="0"/>
      <w:marBottom w:val="0"/>
      <w:divBdr>
        <w:top w:val="none" w:sz="0" w:space="0" w:color="auto"/>
        <w:left w:val="none" w:sz="0" w:space="0" w:color="auto"/>
        <w:bottom w:val="none" w:sz="0" w:space="0" w:color="auto"/>
        <w:right w:val="none" w:sz="0" w:space="0" w:color="auto"/>
      </w:divBdr>
    </w:div>
    <w:div w:id="98185463">
      <w:bodyDiv w:val="1"/>
      <w:marLeft w:val="0"/>
      <w:marRight w:val="0"/>
      <w:marTop w:val="0"/>
      <w:marBottom w:val="0"/>
      <w:divBdr>
        <w:top w:val="none" w:sz="0" w:space="0" w:color="auto"/>
        <w:left w:val="none" w:sz="0" w:space="0" w:color="auto"/>
        <w:bottom w:val="none" w:sz="0" w:space="0" w:color="auto"/>
        <w:right w:val="none" w:sz="0" w:space="0" w:color="auto"/>
      </w:divBdr>
    </w:div>
    <w:div w:id="98257530">
      <w:bodyDiv w:val="1"/>
      <w:marLeft w:val="0"/>
      <w:marRight w:val="0"/>
      <w:marTop w:val="0"/>
      <w:marBottom w:val="0"/>
      <w:divBdr>
        <w:top w:val="none" w:sz="0" w:space="0" w:color="auto"/>
        <w:left w:val="none" w:sz="0" w:space="0" w:color="auto"/>
        <w:bottom w:val="none" w:sz="0" w:space="0" w:color="auto"/>
        <w:right w:val="none" w:sz="0" w:space="0" w:color="auto"/>
      </w:divBdr>
    </w:div>
    <w:div w:id="98261473">
      <w:bodyDiv w:val="1"/>
      <w:marLeft w:val="0"/>
      <w:marRight w:val="0"/>
      <w:marTop w:val="0"/>
      <w:marBottom w:val="0"/>
      <w:divBdr>
        <w:top w:val="none" w:sz="0" w:space="0" w:color="auto"/>
        <w:left w:val="none" w:sz="0" w:space="0" w:color="auto"/>
        <w:bottom w:val="none" w:sz="0" w:space="0" w:color="auto"/>
        <w:right w:val="none" w:sz="0" w:space="0" w:color="auto"/>
      </w:divBdr>
    </w:div>
    <w:div w:id="98262289">
      <w:bodyDiv w:val="1"/>
      <w:marLeft w:val="0"/>
      <w:marRight w:val="0"/>
      <w:marTop w:val="0"/>
      <w:marBottom w:val="0"/>
      <w:divBdr>
        <w:top w:val="none" w:sz="0" w:space="0" w:color="auto"/>
        <w:left w:val="none" w:sz="0" w:space="0" w:color="auto"/>
        <w:bottom w:val="none" w:sz="0" w:space="0" w:color="auto"/>
        <w:right w:val="none" w:sz="0" w:space="0" w:color="auto"/>
      </w:divBdr>
    </w:div>
    <w:div w:id="98262801">
      <w:bodyDiv w:val="1"/>
      <w:marLeft w:val="0"/>
      <w:marRight w:val="0"/>
      <w:marTop w:val="0"/>
      <w:marBottom w:val="0"/>
      <w:divBdr>
        <w:top w:val="none" w:sz="0" w:space="0" w:color="auto"/>
        <w:left w:val="none" w:sz="0" w:space="0" w:color="auto"/>
        <w:bottom w:val="none" w:sz="0" w:space="0" w:color="auto"/>
        <w:right w:val="none" w:sz="0" w:space="0" w:color="auto"/>
      </w:divBdr>
    </w:div>
    <w:div w:id="98304287">
      <w:bodyDiv w:val="1"/>
      <w:marLeft w:val="0"/>
      <w:marRight w:val="0"/>
      <w:marTop w:val="0"/>
      <w:marBottom w:val="0"/>
      <w:divBdr>
        <w:top w:val="none" w:sz="0" w:space="0" w:color="auto"/>
        <w:left w:val="none" w:sz="0" w:space="0" w:color="auto"/>
        <w:bottom w:val="none" w:sz="0" w:space="0" w:color="auto"/>
        <w:right w:val="none" w:sz="0" w:space="0" w:color="auto"/>
      </w:divBdr>
    </w:div>
    <w:div w:id="98305392">
      <w:bodyDiv w:val="1"/>
      <w:marLeft w:val="0"/>
      <w:marRight w:val="0"/>
      <w:marTop w:val="0"/>
      <w:marBottom w:val="0"/>
      <w:divBdr>
        <w:top w:val="none" w:sz="0" w:space="0" w:color="auto"/>
        <w:left w:val="none" w:sz="0" w:space="0" w:color="auto"/>
        <w:bottom w:val="none" w:sz="0" w:space="0" w:color="auto"/>
        <w:right w:val="none" w:sz="0" w:space="0" w:color="auto"/>
      </w:divBdr>
    </w:div>
    <w:div w:id="98332372">
      <w:bodyDiv w:val="1"/>
      <w:marLeft w:val="0"/>
      <w:marRight w:val="0"/>
      <w:marTop w:val="0"/>
      <w:marBottom w:val="0"/>
      <w:divBdr>
        <w:top w:val="none" w:sz="0" w:space="0" w:color="auto"/>
        <w:left w:val="none" w:sz="0" w:space="0" w:color="auto"/>
        <w:bottom w:val="none" w:sz="0" w:space="0" w:color="auto"/>
        <w:right w:val="none" w:sz="0" w:space="0" w:color="auto"/>
      </w:divBdr>
    </w:div>
    <w:div w:id="98332928">
      <w:bodyDiv w:val="1"/>
      <w:marLeft w:val="0"/>
      <w:marRight w:val="0"/>
      <w:marTop w:val="0"/>
      <w:marBottom w:val="0"/>
      <w:divBdr>
        <w:top w:val="none" w:sz="0" w:space="0" w:color="auto"/>
        <w:left w:val="none" w:sz="0" w:space="0" w:color="auto"/>
        <w:bottom w:val="none" w:sz="0" w:space="0" w:color="auto"/>
        <w:right w:val="none" w:sz="0" w:space="0" w:color="auto"/>
      </w:divBdr>
    </w:div>
    <w:div w:id="98335949">
      <w:bodyDiv w:val="1"/>
      <w:marLeft w:val="0"/>
      <w:marRight w:val="0"/>
      <w:marTop w:val="0"/>
      <w:marBottom w:val="0"/>
      <w:divBdr>
        <w:top w:val="none" w:sz="0" w:space="0" w:color="auto"/>
        <w:left w:val="none" w:sz="0" w:space="0" w:color="auto"/>
        <w:bottom w:val="none" w:sz="0" w:space="0" w:color="auto"/>
        <w:right w:val="none" w:sz="0" w:space="0" w:color="auto"/>
      </w:divBdr>
    </w:div>
    <w:div w:id="98336667">
      <w:bodyDiv w:val="1"/>
      <w:marLeft w:val="0"/>
      <w:marRight w:val="0"/>
      <w:marTop w:val="0"/>
      <w:marBottom w:val="0"/>
      <w:divBdr>
        <w:top w:val="none" w:sz="0" w:space="0" w:color="auto"/>
        <w:left w:val="none" w:sz="0" w:space="0" w:color="auto"/>
        <w:bottom w:val="none" w:sz="0" w:space="0" w:color="auto"/>
        <w:right w:val="none" w:sz="0" w:space="0" w:color="auto"/>
      </w:divBdr>
    </w:div>
    <w:div w:id="98374862">
      <w:bodyDiv w:val="1"/>
      <w:marLeft w:val="0"/>
      <w:marRight w:val="0"/>
      <w:marTop w:val="0"/>
      <w:marBottom w:val="0"/>
      <w:divBdr>
        <w:top w:val="none" w:sz="0" w:space="0" w:color="auto"/>
        <w:left w:val="none" w:sz="0" w:space="0" w:color="auto"/>
        <w:bottom w:val="none" w:sz="0" w:space="0" w:color="auto"/>
        <w:right w:val="none" w:sz="0" w:space="0" w:color="auto"/>
      </w:divBdr>
    </w:div>
    <w:div w:id="98378546">
      <w:bodyDiv w:val="1"/>
      <w:marLeft w:val="0"/>
      <w:marRight w:val="0"/>
      <w:marTop w:val="0"/>
      <w:marBottom w:val="0"/>
      <w:divBdr>
        <w:top w:val="none" w:sz="0" w:space="0" w:color="auto"/>
        <w:left w:val="none" w:sz="0" w:space="0" w:color="auto"/>
        <w:bottom w:val="none" w:sz="0" w:space="0" w:color="auto"/>
        <w:right w:val="none" w:sz="0" w:space="0" w:color="auto"/>
      </w:divBdr>
    </w:div>
    <w:div w:id="98379780">
      <w:bodyDiv w:val="1"/>
      <w:marLeft w:val="0"/>
      <w:marRight w:val="0"/>
      <w:marTop w:val="0"/>
      <w:marBottom w:val="0"/>
      <w:divBdr>
        <w:top w:val="none" w:sz="0" w:space="0" w:color="auto"/>
        <w:left w:val="none" w:sz="0" w:space="0" w:color="auto"/>
        <w:bottom w:val="none" w:sz="0" w:space="0" w:color="auto"/>
        <w:right w:val="none" w:sz="0" w:space="0" w:color="auto"/>
      </w:divBdr>
    </w:div>
    <w:div w:id="98380597">
      <w:bodyDiv w:val="1"/>
      <w:marLeft w:val="0"/>
      <w:marRight w:val="0"/>
      <w:marTop w:val="0"/>
      <w:marBottom w:val="0"/>
      <w:divBdr>
        <w:top w:val="none" w:sz="0" w:space="0" w:color="auto"/>
        <w:left w:val="none" w:sz="0" w:space="0" w:color="auto"/>
        <w:bottom w:val="none" w:sz="0" w:space="0" w:color="auto"/>
        <w:right w:val="none" w:sz="0" w:space="0" w:color="auto"/>
      </w:divBdr>
    </w:div>
    <w:div w:id="98455591">
      <w:bodyDiv w:val="1"/>
      <w:marLeft w:val="0"/>
      <w:marRight w:val="0"/>
      <w:marTop w:val="0"/>
      <w:marBottom w:val="0"/>
      <w:divBdr>
        <w:top w:val="none" w:sz="0" w:space="0" w:color="auto"/>
        <w:left w:val="none" w:sz="0" w:space="0" w:color="auto"/>
        <w:bottom w:val="none" w:sz="0" w:space="0" w:color="auto"/>
        <w:right w:val="none" w:sz="0" w:space="0" w:color="auto"/>
      </w:divBdr>
    </w:div>
    <w:div w:id="98523799">
      <w:bodyDiv w:val="1"/>
      <w:marLeft w:val="0"/>
      <w:marRight w:val="0"/>
      <w:marTop w:val="0"/>
      <w:marBottom w:val="0"/>
      <w:divBdr>
        <w:top w:val="none" w:sz="0" w:space="0" w:color="auto"/>
        <w:left w:val="none" w:sz="0" w:space="0" w:color="auto"/>
        <w:bottom w:val="none" w:sz="0" w:space="0" w:color="auto"/>
        <w:right w:val="none" w:sz="0" w:space="0" w:color="auto"/>
      </w:divBdr>
    </w:div>
    <w:div w:id="98524332">
      <w:bodyDiv w:val="1"/>
      <w:marLeft w:val="0"/>
      <w:marRight w:val="0"/>
      <w:marTop w:val="0"/>
      <w:marBottom w:val="0"/>
      <w:divBdr>
        <w:top w:val="none" w:sz="0" w:space="0" w:color="auto"/>
        <w:left w:val="none" w:sz="0" w:space="0" w:color="auto"/>
        <w:bottom w:val="none" w:sz="0" w:space="0" w:color="auto"/>
        <w:right w:val="none" w:sz="0" w:space="0" w:color="auto"/>
      </w:divBdr>
    </w:div>
    <w:div w:id="98526039">
      <w:bodyDiv w:val="1"/>
      <w:marLeft w:val="0"/>
      <w:marRight w:val="0"/>
      <w:marTop w:val="0"/>
      <w:marBottom w:val="0"/>
      <w:divBdr>
        <w:top w:val="none" w:sz="0" w:space="0" w:color="auto"/>
        <w:left w:val="none" w:sz="0" w:space="0" w:color="auto"/>
        <w:bottom w:val="none" w:sz="0" w:space="0" w:color="auto"/>
        <w:right w:val="none" w:sz="0" w:space="0" w:color="auto"/>
      </w:divBdr>
    </w:div>
    <w:div w:id="98526312">
      <w:bodyDiv w:val="1"/>
      <w:marLeft w:val="0"/>
      <w:marRight w:val="0"/>
      <w:marTop w:val="0"/>
      <w:marBottom w:val="0"/>
      <w:divBdr>
        <w:top w:val="none" w:sz="0" w:space="0" w:color="auto"/>
        <w:left w:val="none" w:sz="0" w:space="0" w:color="auto"/>
        <w:bottom w:val="none" w:sz="0" w:space="0" w:color="auto"/>
        <w:right w:val="none" w:sz="0" w:space="0" w:color="auto"/>
      </w:divBdr>
    </w:div>
    <w:div w:id="98526785">
      <w:bodyDiv w:val="1"/>
      <w:marLeft w:val="0"/>
      <w:marRight w:val="0"/>
      <w:marTop w:val="0"/>
      <w:marBottom w:val="0"/>
      <w:divBdr>
        <w:top w:val="none" w:sz="0" w:space="0" w:color="auto"/>
        <w:left w:val="none" w:sz="0" w:space="0" w:color="auto"/>
        <w:bottom w:val="none" w:sz="0" w:space="0" w:color="auto"/>
        <w:right w:val="none" w:sz="0" w:space="0" w:color="auto"/>
      </w:divBdr>
    </w:div>
    <w:div w:id="98527901">
      <w:bodyDiv w:val="1"/>
      <w:marLeft w:val="0"/>
      <w:marRight w:val="0"/>
      <w:marTop w:val="0"/>
      <w:marBottom w:val="0"/>
      <w:divBdr>
        <w:top w:val="none" w:sz="0" w:space="0" w:color="auto"/>
        <w:left w:val="none" w:sz="0" w:space="0" w:color="auto"/>
        <w:bottom w:val="none" w:sz="0" w:space="0" w:color="auto"/>
        <w:right w:val="none" w:sz="0" w:space="0" w:color="auto"/>
      </w:divBdr>
    </w:div>
    <w:div w:id="98527952">
      <w:bodyDiv w:val="1"/>
      <w:marLeft w:val="0"/>
      <w:marRight w:val="0"/>
      <w:marTop w:val="0"/>
      <w:marBottom w:val="0"/>
      <w:divBdr>
        <w:top w:val="none" w:sz="0" w:space="0" w:color="auto"/>
        <w:left w:val="none" w:sz="0" w:space="0" w:color="auto"/>
        <w:bottom w:val="none" w:sz="0" w:space="0" w:color="auto"/>
        <w:right w:val="none" w:sz="0" w:space="0" w:color="auto"/>
      </w:divBdr>
    </w:div>
    <w:div w:id="98566370">
      <w:bodyDiv w:val="1"/>
      <w:marLeft w:val="0"/>
      <w:marRight w:val="0"/>
      <w:marTop w:val="0"/>
      <w:marBottom w:val="0"/>
      <w:divBdr>
        <w:top w:val="none" w:sz="0" w:space="0" w:color="auto"/>
        <w:left w:val="none" w:sz="0" w:space="0" w:color="auto"/>
        <w:bottom w:val="none" w:sz="0" w:space="0" w:color="auto"/>
        <w:right w:val="none" w:sz="0" w:space="0" w:color="auto"/>
      </w:divBdr>
    </w:div>
    <w:div w:id="98568018">
      <w:bodyDiv w:val="1"/>
      <w:marLeft w:val="0"/>
      <w:marRight w:val="0"/>
      <w:marTop w:val="0"/>
      <w:marBottom w:val="0"/>
      <w:divBdr>
        <w:top w:val="none" w:sz="0" w:space="0" w:color="auto"/>
        <w:left w:val="none" w:sz="0" w:space="0" w:color="auto"/>
        <w:bottom w:val="none" w:sz="0" w:space="0" w:color="auto"/>
        <w:right w:val="none" w:sz="0" w:space="0" w:color="auto"/>
      </w:divBdr>
    </w:div>
    <w:div w:id="98572498">
      <w:bodyDiv w:val="1"/>
      <w:marLeft w:val="0"/>
      <w:marRight w:val="0"/>
      <w:marTop w:val="0"/>
      <w:marBottom w:val="0"/>
      <w:divBdr>
        <w:top w:val="none" w:sz="0" w:space="0" w:color="auto"/>
        <w:left w:val="none" w:sz="0" w:space="0" w:color="auto"/>
        <w:bottom w:val="none" w:sz="0" w:space="0" w:color="auto"/>
        <w:right w:val="none" w:sz="0" w:space="0" w:color="auto"/>
      </w:divBdr>
    </w:div>
    <w:div w:id="98716747">
      <w:bodyDiv w:val="1"/>
      <w:marLeft w:val="0"/>
      <w:marRight w:val="0"/>
      <w:marTop w:val="0"/>
      <w:marBottom w:val="0"/>
      <w:divBdr>
        <w:top w:val="none" w:sz="0" w:space="0" w:color="auto"/>
        <w:left w:val="none" w:sz="0" w:space="0" w:color="auto"/>
        <w:bottom w:val="none" w:sz="0" w:space="0" w:color="auto"/>
        <w:right w:val="none" w:sz="0" w:space="0" w:color="auto"/>
      </w:divBdr>
    </w:div>
    <w:div w:id="98720031">
      <w:bodyDiv w:val="1"/>
      <w:marLeft w:val="0"/>
      <w:marRight w:val="0"/>
      <w:marTop w:val="0"/>
      <w:marBottom w:val="0"/>
      <w:divBdr>
        <w:top w:val="none" w:sz="0" w:space="0" w:color="auto"/>
        <w:left w:val="none" w:sz="0" w:space="0" w:color="auto"/>
        <w:bottom w:val="none" w:sz="0" w:space="0" w:color="auto"/>
        <w:right w:val="none" w:sz="0" w:space="0" w:color="auto"/>
      </w:divBdr>
    </w:div>
    <w:div w:id="98720303">
      <w:bodyDiv w:val="1"/>
      <w:marLeft w:val="0"/>
      <w:marRight w:val="0"/>
      <w:marTop w:val="0"/>
      <w:marBottom w:val="0"/>
      <w:divBdr>
        <w:top w:val="none" w:sz="0" w:space="0" w:color="auto"/>
        <w:left w:val="none" w:sz="0" w:space="0" w:color="auto"/>
        <w:bottom w:val="none" w:sz="0" w:space="0" w:color="auto"/>
        <w:right w:val="none" w:sz="0" w:space="0" w:color="auto"/>
      </w:divBdr>
    </w:div>
    <w:div w:id="98724835">
      <w:bodyDiv w:val="1"/>
      <w:marLeft w:val="0"/>
      <w:marRight w:val="0"/>
      <w:marTop w:val="0"/>
      <w:marBottom w:val="0"/>
      <w:divBdr>
        <w:top w:val="none" w:sz="0" w:space="0" w:color="auto"/>
        <w:left w:val="none" w:sz="0" w:space="0" w:color="auto"/>
        <w:bottom w:val="none" w:sz="0" w:space="0" w:color="auto"/>
        <w:right w:val="none" w:sz="0" w:space="0" w:color="auto"/>
      </w:divBdr>
    </w:div>
    <w:div w:id="98726111">
      <w:bodyDiv w:val="1"/>
      <w:marLeft w:val="0"/>
      <w:marRight w:val="0"/>
      <w:marTop w:val="0"/>
      <w:marBottom w:val="0"/>
      <w:divBdr>
        <w:top w:val="none" w:sz="0" w:space="0" w:color="auto"/>
        <w:left w:val="none" w:sz="0" w:space="0" w:color="auto"/>
        <w:bottom w:val="none" w:sz="0" w:space="0" w:color="auto"/>
        <w:right w:val="none" w:sz="0" w:space="0" w:color="auto"/>
      </w:divBdr>
    </w:div>
    <w:div w:id="98768785">
      <w:bodyDiv w:val="1"/>
      <w:marLeft w:val="0"/>
      <w:marRight w:val="0"/>
      <w:marTop w:val="0"/>
      <w:marBottom w:val="0"/>
      <w:divBdr>
        <w:top w:val="none" w:sz="0" w:space="0" w:color="auto"/>
        <w:left w:val="none" w:sz="0" w:space="0" w:color="auto"/>
        <w:bottom w:val="none" w:sz="0" w:space="0" w:color="auto"/>
        <w:right w:val="none" w:sz="0" w:space="0" w:color="auto"/>
      </w:divBdr>
    </w:div>
    <w:div w:id="98792248">
      <w:bodyDiv w:val="1"/>
      <w:marLeft w:val="0"/>
      <w:marRight w:val="0"/>
      <w:marTop w:val="0"/>
      <w:marBottom w:val="0"/>
      <w:divBdr>
        <w:top w:val="none" w:sz="0" w:space="0" w:color="auto"/>
        <w:left w:val="none" w:sz="0" w:space="0" w:color="auto"/>
        <w:bottom w:val="none" w:sz="0" w:space="0" w:color="auto"/>
        <w:right w:val="none" w:sz="0" w:space="0" w:color="auto"/>
      </w:divBdr>
    </w:div>
    <w:div w:id="98793333">
      <w:bodyDiv w:val="1"/>
      <w:marLeft w:val="0"/>
      <w:marRight w:val="0"/>
      <w:marTop w:val="0"/>
      <w:marBottom w:val="0"/>
      <w:divBdr>
        <w:top w:val="none" w:sz="0" w:space="0" w:color="auto"/>
        <w:left w:val="none" w:sz="0" w:space="0" w:color="auto"/>
        <w:bottom w:val="none" w:sz="0" w:space="0" w:color="auto"/>
        <w:right w:val="none" w:sz="0" w:space="0" w:color="auto"/>
      </w:divBdr>
    </w:div>
    <w:div w:id="98794545">
      <w:bodyDiv w:val="1"/>
      <w:marLeft w:val="0"/>
      <w:marRight w:val="0"/>
      <w:marTop w:val="0"/>
      <w:marBottom w:val="0"/>
      <w:divBdr>
        <w:top w:val="none" w:sz="0" w:space="0" w:color="auto"/>
        <w:left w:val="none" w:sz="0" w:space="0" w:color="auto"/>
        <w:bottom w:val="none" w:sz="0" w:space="0" w:color="auto"/>
        <w:right w:val="none" w:sz="0" w:space="0" w:color="auto"/>
      </w:divBdr>
    </w:div>
    <w:div w:id="98836544">
      <w:bodyDiv w:val="1"/>
      <w:marLeft w:val="0"/>
      <w:marRight w:val="0"/>
      <w:marTop w:val="0"/>
      <w:marBottom w:val="0"/>
      <w:divBdr>
        <w:top w:val="none" w:sz="0" w:space="0" w:color="auto"/>
        <w:left w:val="none" w:sz="0" w:space="0" w:color="auto"/>
        <w:bottom w:val="none" w:sz="0" w:space="0" w:color="auto"/>
        <w:right w:val="none" w:sz="0" w:space="0" w:color="auto"/>
      </w:divBdr>
    </w:div>
    <w:div w:id="98841774">
      <w:bodyDiv w:val="1"/>
      <w:marLeft w:val="0"/>
      <w:marRight w:val="0"/>
      <w:marTop w:val="0"/>
      <w:marBottom w:val="0"/>
      <w:divBdr>
        <w:top w:val="none" w:sz="0" w:space="0" w:color="auto"/>
        <w:left w:val="none" w:sz="0" w:space="0" w:color="auto"/>
        <w:bottom w:val="none" w:sz="0" w:space="0" w:color="auto"/>
        <w:right w:val="none" w:sz="0" w:space="0" w:color="auto"/>
      </w:divBdr>
    </w:div>
    <w:div w:id="98841912">
      <w:bodyDiv w:val="1"/>
      <w:marLeft w:val="0"/>
      <w:marRight w:val="0"/>
      <w:marTop w:val="0"/>
      <w:marBottom w:val="0"/>
      <w:divBdr>
        <w:top w:val="none" w:sz="0" w:space="0" w:color="auto"/>
        <w:left w:val="none" w:sz="0" w:space="0" w:color="auto"/>
        <w:bottom w:val="none" w:sz="0" w:space="0" w:color="auto"/>
        <w:right w:val="none" w:sz="0" w:space="0" w:color="auto"/>
      </w:divBdr>
    </w:div>
    <w:div w:id="98843952">
      <w:bodyDiv w:val="1"/>
      <w:marLeft w:val="0"/>
      <w:marRight w:val="0"/>
      <w:marTop w:val="0"/>
      <w:marBottom w:val="0"/>
      <w:divBdr>
        <w:top w:val="none" w:sz="0" w:space="0" w:color="auto"/>
        <w:left w:val="none" w:sz="0" w:space="0" w:color="auto"/>
        <w:bottom w:val="none" w:sz="0" w:space="0" w:color="auto"/>
        <w:right w:val="none" w:sz="0" w:space="0" w:color="auto"/>
      </w:divBdr>
    </w:div>
    <w:div w:id="98916960">
      <w:bodyDiv w:val="1"/>
      <w:marLeft w:val="0"/>
      <w:marRight w:val="0"/>
      <w:marTop w:val="0"/>
      <w:marBottom w:val="0"/>
      <w:divBdr>
        <w:top w:val="none" w:sz="0" w:space="0" w:color="auto"/>
        <w:left w:val="none" w:sz="0" w:space="0" w:color="auto"/>
        <w:bottom w:val="none" w:sz="0" w:space="0" w:color="auto"/>
        <w:right w:val="none" w:sz="0" w:space="0" w:color="auto"/>
      </w:divBdr>
    </w:div>
    <w:div w:id="98961478">
      <w:bodyDiv w:val="1"/>
      <w:marLeft w:val="0"/>
      <w:marRight w:val="0"/>
      <w:marTop w:val="0"/>
      <w:marBottom w:val="0"/>
      <w:divBdr>
        <w:top w:val="none" w:sz="0" w:space="0" w:color="auto"/>
        <w:left w:val="none" w:sz="0" w:space="0" w:color="auto"/>
        <w:bottom w:val="none" w:sz="0" w:space="0" w:color="auto"/>
        <w:right w:val="none" w:sz="0" w:space="0" w:color="auto"/>
      </w:divBdr>
    </w:div>
    <w:div w:id="98987117">
      <w:bodyDiv w:val="1"/>
      <w:marLeft w:val="0"/>
      <w:marRight w:val="0"/>
      <w:marTop w:val="0"/>
      <w:marBottom w:val="0"/>
      <w:divBdr>
        <w:top w:val="none" w:sz="0" w:space="0" w:color="auto"/>
        <w:left w:val="none" w:sz="0" w:space="0" w:color="auto"/>
        <w:bottom w:val="none" w:sz="0" w:space="0" w:color="auto"/>
        <w:right w:val="none" w:sz="0" w:space="0" w:color="auto"/>
      </w:divBdr>
    </w:div>
    <w:div w:id="99029080">
      <w:bodyDiv w:val="1"/>
      <w:marLeft w:val="0"/>
      <w:marRight w:val="0"/>
      <w:marTop w:val="0"/>
      <w:marBottom w:val="0"/>
      <w:divBdr>
        <w:top w:val="none" w:sz="0" w:space="0" w:color="auto"/>
        <w:left w:val="none" w:sz="0" w:space="0" w:color="auto"/>
        <w:bottom w:val="none" w:sz="0" w:space="0" w:color="auto"/>
        <w:right w:val="none" w:sz="0" w:space="0" w:color="auto"/>
      </w:divBdr>
    </w:div>
    <w:div w:id="99031454">
      <w:bodyDiv w:val="1"/>
      <w:marLeft w:val="0"/>
      <w:marRight w:val="0"/>
      <w:marTop w:val="0"/>
      <w:marBottom w:val="0"/>
      <w:divBdr>
        <w:top w:val="none" w:sz="0" w:space="0" w:color="auto"/>
        <w:left w:val="none" w:sz="0" w:space="0" w:color="auto"/>
        <w:bottom w:val="none" w:sz="0" w:space="0" w:color="auto"/>
        <w:right w:val="none" w:sz="0" w:space="0" w:color="auto"/>
      </w:divBdr>
    </w:div>
    <w:div w:id="99036309">
      <w:bodyDiv w:val="1"/>
      <w:marLeft w:val="0"/>
      <w:marRight w:val="0"/>
      <w:marTop w:val="0"/>
      <w:marBottom w:val="0"/>
      <w:divBdr>
        <w:top w:val="none" w:sz="0" w:space="0" w:color="auto"/>
        <w:left w:val="none" w:sz="0" w:space="0" w:color="auto"/>
        <w:bottom w:val="none" w:sz="0" w:space="0" w:color="auto"/>
        <w:right w:val="none" w:sz="0" w:space="0" w:color="auto"/>
      </w:divBdr>
    </w:div>
    <w:div w:id="99105133">
      <w:bodyDiv w:val="1"/>
      <w:marLeft w:val="0"/>
      <w:marRight w:val="0"/>
      <w:marTop w:val="0"/>
      <w:marBottom w:val="0"/>
      <w:divBdr>
        <w:top w:val="none" w:sz="0" w:space="0" w:color="auto"/>
        <w:left w:val="none" w:sz="0" w:space="0" w:color="auto"/>
        <w:bottom w:val="none" w:sz="0" w:space="0" w:color="auto"/>
        <w:right w:val="none" w:sz="0" w:space="0" w:color="auto"/>
      </w:divBdr>
    </w:div>
    <w:div w:id="99107291">
      <w:bodyDiv w:val="1"/>
      <w:marLeft w:val="0"/>
      <w:marRight w:val="0"/>
      <w:marTop w:val="0"/>
      <w:marBottom w:val="0"/>
      <w:divBdr>
        <w:top w:val="none" w:sz="0" w:space="0" w:color="auto"/>
        <w:left w:val="none" w:sz="0" w:space="0" w:color="auto"/>
        <w:bottom w:val="none" w:sz="0" w:space="0" w:color="auto"/>
        <w:right w:val="none" w:sz="0" w:space="0" w:color="auto"/>
      </w:divBdr>
    </w:div>
    <w:div w:id="99179717">
      <w:bodyDiv w:val="1"/>
      <w:marLeft w:val="0"/>
      <w:marRight w:val="0"/>
      <w:marTop w:val="0"/>
      <w:marBottom w:val="0"/>
      <w:divBdr>
        <w:top w:val="none" w:sz="0" w:space="0" w:color="auto"/>
        <w:left w:val="none" w:sz="0" w:space="0" w:color="auto"/>
        <w:bottom w:val="none" w:sz="0" w:space="0" w:color="auto"/>
        <w:right w:val="none" w:sz="0" w:space="0" w:color="auto"/>
      </w:divBdr>
    </w:div>
    <w:div w:id="99181933">
      <w:bodyDiv w:val="1"/>
      <w:marLeft w:val="0"/>
      <w:marRight w:val="0"/>
      <w:marTop w:val="0"/>
      <w:marBottom w:val="0"/>
      <w:divBdr>
        <w:top w:val="none" w:sz="0" w:space="0" w:color="auto"/>
        <w:left w:val="none" w:sz="0" w:space="0" w:color="auto"/>
        <w:bottom w:val="none" w:sz="0" w:space="0" w:color="auto"/>
        <w:right w:val="none" w:sz="0" w:space="0" w:color="auto"/>
      </w:divBdr>
    </w:div>
    <w:div w:id="99188108">
      <w:bodyDiv w:val="1"/>
      <w:marLeft w:val="0"/>
      <w:marRight w:val="0"/>
      <w:marTop w:val="0"/>
      <w:marBottom w:val="0"/>
      <w:divBdr>
        <w:top w:val="none" w:sz="0" w:space="0" w:color="auto"/>
        <w:left w:val="none" w:sz="0" w:space="0" w:color="auto"/>
        <w:bottom w:val="none" w:sz="0" w:space="0" w:color="auto"/>
        <w:right w:val="none" w:sz="0" w:space="0" w:color="auto"/>
      </w:divBdr>
    </w:div>
    <w:div w:id="99221698">
      <w:bodyDiv w:val="1"/>
      <w:marLeft w:val="0"/>
      <w:marRight w:val="0"/>
      <w:marTop w:val="0"/>
      <w:marBottom w:val="0"/>
      <w:divBdr>
        <w:top w:val="none" w:sz="0" w:space="0" w:color="auto"/>
        <w:left w:val="none" w:sz="0" w:space="0" w:color="auto"/>
        <w:bottom w:val="none" w:sz="0" w:space="0" w:color="auto"/>
        <w:right w:val="none" w:sz="0" w:space="0" w:color="auto"/>
      </w:divBdr>
    </w:div>
    <w:div w:id="99297190">
      <w:bodyDiv w:val="1"/>
      <w:marLeft w:val="0"/>
      <w:marRight w:val="0"/>
      <w:marTop w:val="0"/>
      <w:marBottom w:val="0"/>
      <w:divBdr>
        <w:top w:val="none" w:sz="0" w:space="0" w:color="auto"/>
        <w:left w:val="none" w:sz="0" w:space="0" w:color="auto"/>
        <w:bottom w:val="none" w:sz="0" w:space="0" w:color="auto"/>
        <w:right w:val="none" w:sz="0" w:space="0" w:color="auto"/>
      </w:divBdr>
    </w:div>
    <w:div w:id="99298099">
      <w:bodyDiv w:val="1"/>
      <w:marLeft w:val="0"/>
      <w:marRight w:val="0"/>
      <w:marTop w:val="0"/>
      <w:marBottom w:val="0"/>
      <w:divBdr>
        <w:top w:val="none" w:sz="0" w:space="0" w:color="auto"/>
        <w:left w:val="none" w:sz="0" w:space="0" w:color="auto"/>
        <w:bottom w:val="none" w:sz="0" w:space="0" w:color="auto"/>
        <w:right w:val="none" w:sz="0" w:space="0" w:color="auto"/>
      </w:divBdr>
    </w:div>
    <w:div w:id="99299350">
      <w:bodyDiv w:val="1"/>
      <w:marLeft w:val="0"/>
      <w:marRight w:val="0"/>
      <w:marTop w:val="0"/>
      <w:marBottom w:val="0"/>
      <w:divBdr>
        <w:top w:val="none" w:sz="0" w:space="0" w:color="auto"/>
        <w:left w:val="none" w:sz="0" w:space="0" w:color="auto"/>
        <w:bottom w:val="none" w:sz="0" w:space="0" w:color="auto"/>
        <w:right w:val="none" w:sz="0" w:space="0" w:color="auto"/>
      </w:divBdr>
    </w:div>
    <w:div w:id="99301333">
      <w:bodyDiv w:val="1"/>
      <w:marLeft w:val="0"/>
      <w:marRight w:val="0"/>
      <w:marTop w:val="0"/>
      <w:marBottom w:val="0"/>
      <w:divBdr>
        <w:top w:val="none" w:sz="0" w:space="0" w:color="auto"/>
        <w:left w:val="none" w:sz="0" w:space="0" w:color="auto"/>
        <w:bottom w:val="none" w:sz="0" w:space="0" w:color="auto"/>
        <w:right w:val="none" w:sz="0" w:space="0" w:color="auto"/>
      </w:divBdr>
    </w:div>
    <w:div w:id="99303602">
      <w:bodyDiv w:val="1"/>
      <w:marLeft w:val="0"/>
      <w:marRight w:val="0"/>
      <w:marTop w:val="0"/>
      <w:marBottom w:val="0"/>
      <w:divBdr>
        <w:top w:val="none" w:sz="0" w:space="0" w:color="auto"/>
        <w:left w:val="none" w:sz="0" w:space="0" w:color="auto"/>
        <w:bottom w:val="none" w:sz="0" w:space="0" w:color="auto"/>
        <w:right w:val="none" w:sz="0" w:space="0" w:color="auto"/>
      </w:divBdr>
    </w:div>
    <w:div w:id="99374980">
      <w:bodyDiv w:val="1"/>
      <w:marLeft w:val="0"/>
      <w:marRight w:val="0"/>
      <w:marTop w:val="0"/>
      <w:marBottom w:val="0"/>
      <w:divBdr>
        <w:top w:val="none" w:sz="0" w:space="0" w:color="auto"/>
        <w:left w:val="none" w:sz="0" w:space="0" w:color="auto"/>
        <w:bottom w:val="none" w:sz="0" w:space="0" w:color="auto"/>
        <w:right w:val="none" w:sz="0" w:space="0" w:color="auto"/>
      </w:divBdr>
    </w:div>
    <w:div w:id="99379553">
      <w:bodyDiv w:val="1"/>
      <w:marLeft w:val="0"/>
      <w:marRight w:val="0"/>
      <w:marTop w:val="0"/>
      <w:marBottom w:val="0"/>
      <w:divBdr>
        <w:top w:val="none" w:sz="0" w:space="0" w:color="auto"/>
        <w:left w:val="none" w:sz="0" w:space="0" w:color="auto"/>
        <w:bottom w:val="none" w:sz="0" w:space="0" w:color="auto"/>
        <w:right w:val="none" w:sz="0" w:space="0" w:color="auto"/>
      </w:divBdr>
    </w:div>
    <w:div w:id="99420879">
      <w:bodyDiv w:val="1"/>
      <w:marLeft w:val="0"/>
      <w:marRight w:val="0"/>
      <w:marTop w:val="0"/>
      <w:marBottom w:val="0"/>
      <w:divBdr>
        <w:top w:val="none" w:sz="0" w:space="0" w:color="auto"/>
        <w:left w:val="none" w:sz="0" w:space="0" w:color="auto"/>
        <w:bottom w:val="none" w:sz="0" w:space="0" w:color="auto"/>
        <w:right w:val="none" w:sz="0" w:space="0" w:color="auto"/>
      </w:divBdr>
    </w:div>
    <w:div w:id="99421597">
      <w:bodyDiv w:val="1"/>
      <w:marLeft w:val="0"/>
      <w:marRight w:val="0"/>
      <w:marTop w:val="0"/>
      <w:marBottom w:val="0"/>
      <w:divBdr>
        <w:top w:val="none" w:sz="0" w:space="0" w:color="auto"/>
        <w:left w:val="none" w:sz="0" w:space="0" w:color="auto"/>
        <w:bottom w:val="none" w:sz="0" w:space="0" w:color="auto"/>
        <w:right w:val="none" w:sz="0" w:space="0" w:color="auto"/>
      </w:divBdr>
    </w:div>
    <w:div w:id="99423452">
      <w:bodyDiv w:val="1"/>
      <w:marLeft w:val="0"/>
      <w:marRight w:val="0"/>
      <w:marTop w:val="0"/>
      <w:marBottom w:val="0"/>
      <w:divBdr>
        <w:top w:val="none" w:sz="0" w:space="0" w:color="auto"/>
        <w:left w:val="none" w:sz="0" w:space="0" w:color="auto"/>
        <w:bottom w:val="none" w:sz="0" w:space="0" w:color="auto"/>
        <w:right w:val="none" w:sz="0" w:space="0" w:color="auto"/>
      </w:divBdr>
    </w:div>
    <w:div w:id="99423532">
      <w:bodyDiv w:val="1"/>
      <w:marLeft w:val="0"/>
      <w:marRight w:val="0"/>
      <w:marTop w:val="0"/>
      <w:marBottom w:val="0"/>
      <w:divBdr>
        <w:top w:val="none" w:sz="0" w:space="0" w:color="auto"/>
        <w:left w:val="none" w:sz="0" w:space="0" w:color="auto"/>
        <w:bottom w:val="none" w:sz="0" w:space="0" w:color="auto"/>
        <w:right w:val="none" w:sz="0" w:space="0" w:color="auto"/>
      </w:divBdr>
    </w:div>
    <w:div w:id="99448559">
      <w:bodyDiv w:val="1"/>
      <w:marLeft w:val="0"/>
      <w:marRight w:val="0"/>
      <w:marTop w:val="0"/>
      <w:marBottom w:val="0"/>
      <w:divBdr>
        <w:top w:val="none" w:sz="0" w:space="0" w:color="auto"/>
        <w:left w:val="none" w:sz="0" w:space="0" w:color="auto"/>
        <w:bottom w:val="none" w:sz="0" w:space="0" w:color="auto"/>
        <w:right w:val="none" w:sz="0" w:space="0" w:color="auto"/>
      </w:divBdr>
    </w:div>
    <w:div w:id="99449659">
      <w:bodyDiv w:val="1"/>
      <w:marLeft w:val="0"/>
      <w:marRight w:val="0"/>
      <w:marTop w:val="0"/>
      <w:marBottom w:val="0"/>
      <w:divBdr>
        <w:top w:val="none" w:sz="0" w:space="0" w:color="auto"/>
        <w:left w:val="none" w:sz="0" w:space="0" w:color="auto"/>
        <w:bottom w:val="none" w:sz="0" w:space="0" w:color="auto"/>
        <w:right w:val="none" w:sz="0" w:space="0" w:color="auto"/>
      </w:divBdr>
    </w:div>
    <w:div w:id="99491607">
      <w:bodyDiv w:val="1"/>
      <w:marLeft w:val="0"/>
      <w:marRight w:val="0"/>
      <w:marTop w:val="0"/>
      <w:marBottom w:val="0"/>
      <w:divBdr>
        <w:top w:val="none" w:sz="0" w:space="0" w:color="auto"/>
        <w:left w:val="none" w:sz="0" w:space="0" w:color="auto"/>
        <w:bottom w:val="none" w:sz="0" w:space="0" w:color="auto"/>
        <w:right w:val="none" w:sz="0" w:space="0" w:color="auto"/>
      </w:divBdr>
    </w:div>
    <w:div w:id="99493401">
      <w:bodyDiv w:val="1"/>
      <w:marLeft w:val="0"/>
      <w:marRight w:val="0"/>
      <w:marTop w:val="0"/>
      <w:marBottom w:val="0"/>
      <w:divBdr>
        <w:top w:val="none" w:sz="0" w:space="0" w:color="auto"/>
        <w:left w:val="none" w:sz="0" w:space="0" w:color="auto"/>
        <w:bottom w:val="none" w:sz="0" w:space="0" w:color="auto"/>
        <w:right w:val="none" w:sz="0" w:space="0" w:color="auto"/>
      </w:divBdr>
    </w:div>
    <w:div w:id="99495901">
      <w:bodyDiv w:val="1"/>
      <w:marLeft w:val="0"/>
      <w:marRight w:val="0"/>
      <w:marTop w:val="0"/>
      <w:marBottom w:val="0"/>
      <w:divBdr>
        <w:top w:val="none" w:sz="0" w:space="0" w:color="auto"/>
        <w:left w:val="none" w:sz="0" w:space="0" w:color="auto"/>
        <w:bottom w:val="none" w:sz="0" w:space="0" w:color="auto"/>
        <w:right w:val="none" w:sz="0" w:space="0" w:color="auto"/>
      </w:divBdr>
    </w:div>
    <w:div w:id="99497111">
      <w:bodyDiv w:val="1"/>
      <w:marLeft w:val="0"/>
      <w:marRight w:val="0"/>
      <w:marTop w:val="0"/>
      <w:marBottom w:val="0"/>
      <w:divBdr>
        <w:top w:val="none" w:sz="0" w:space="0" w:color="auto"/>
        <w:left w:val="none" w:sz="0" w:space="0" w:color="auto"/>
        <w:bottom w:val="none" w:sz="0" w:space="0" w:color="auto"/>
        <w:right w:val="none" w:sz="0" w:space="0" w:color="auto"/>
      </w:divBdr>
    </w:div>
    <w:div w:id="99498229">
      <w:bodyDiv w:val="1"/>
      <w:marLeft w:val="0"/>
      <w:marRight w:val="0"/>
      <w:marTop w:val="0"/>
      <w:marBottom w:val="0"/>
      <w:divBdr>
        <w:top w:val="none" w:sz="0" w:space="0" w:color="auto"/>
        <w:left w:val="none" w:sz="0" w:space="0" w:color="auto"/>
        <w:bottom w:val="none" w:sz="0" w:space="0" w:color="auto"/>
        <w:right w:val="none" w:sz="0" w:space="0" w:color="auto"/>
      </w:divBdr>
    </w:div>
    <w:div w:id="99566808">
      <w:bodyDiv w:val="1"/>
      <w:marLeft w:val="0"/>
      <w:marRight w:val="0"/>
      <w:marTop w:val="0"/>
      <w:marBottom w:val="0"/>
      <w:divBdr>
        <w:top w:val="none" w:sz="0" w:space="0" w:color="auto"/>
        <w:left w:val="none" w:sz="0" w:space="0" w:color="auto"/>
        <w:bottom w:val="none" w:sz="0" w:space="0" w:color="auto"/>
        <w:right w:val="none" w:sz="0" w:space="0" w:color="auto"/>
      </w:divBdr>
    </w:div>
    <w:div w:id="99568583">
      <w:bodyDiv w:val="1"/>
      <w:marLeft w:val="0"/>
      <w:marRight w:val="0"/>
      <w:marTop w:val="0"/>
      <w:marBottom w:val="0"/>
      <w:divBdr>
        <w:top w:val="none" w:sz="0" w:space="0" w:color="auto"/>
        <w:left w:val="none" w:sz="0" w:space="0" w:color="auto"/>
        <w:bottom w:val="none" w:sz="0" w:space="0" w:color="auto"/>
        <w:right w:val="none" w:sz="0" w:space="0" w:color="auto"/>
      </w:divBdr>
    </w:div>
    <w:div w:id="99574084">
      <w:bodyDiv w:val="1"/>
      <w:marLeft w:val="0"/>
      <w:marRight w:val="0"/>
      <w:marTop w:val="0"/>
      <w:marBottom w:val="0"/>
      <w:divBdr>
        <w:top w:val="none" w:sz="0" w:space="0" w:color="auto"/>
        <w:left w:val="none" w:sz="0" w:space="0" w:color="auto"/>
        <w:bottom w:val="none" w:sz="0" w:space="0" w:color="auto"/>
        <w:right w:val="none" w:sz="0" w:space="0" w:color="auto"/>
      </w:divBdr>
    </w:div>
    <w:div w:id="99643721">
      <w:bodyDiv w:val="1"/>
      <w:marLeft w:val="0"/>
      <w:marRight w:val="0"/>
      <w:marTop w:val="0"/>
      <w:marBottom w:val="0"/>
      <w:divBdr>
        <w:top w:val="none" w:sz="0" w:space="0" w:color="auto"/>
        <w:left w:val="none" w:sz="0" w:space="0" w:color="auto"/>
        <w:bottom w:val="none" w:sz="0" w:space="0" w:color="auto"/>
        <w:right w:val="none" w:sz="0" w:space="0" w:color="auto"/>
      </w:divBdr>
    </w:div>
    <w:div w:id="99687726">
      <w:bodyDiv w:val="1"/>
      <w:marLeft w:val="0"/>
      <w:marRight w:val="0"/>
      <w:marTop w:val="0"/>
      <w:marBottom w:val="0"/>
      <w:divBdr>
        <w:top w:val="none" w:sz="0" w:space="0" w:color="auto"/>
        <w:left w:val="none" w:sz="0" w:space="0" w:color="auto"/>
        <w:bottom w:val="none" w:sz="0" w:space="0" w:color="auto"/>
        <w:right w:val="none" w:sz="0" w:space="0" w:color="auto"/>
      </w:divBdr>
    </w:div>
    <w:div w:id="99690324">
      <w:bodyDiv w:val="1"/>
      <w:marLeft w:val="0"/>
      <w:marRight w:val="0"/>
      <w:marTop w:val="0"/>
      <w:marBottom w:val="0"/>
      <w:divBdr>
        <w:top w:val="none" w:sz="0" w:space="0" w:color="auto"/>
        <w:left w:val="none" w:sz="0" w:space="0" w:color="auto"/>
        <w:bottom w:val="none" w:sz="0" w:space="0" w:color="auto"/>
        <w:right w:val="none" w:sz="0" w:space="0" w:color="auto"/>
      </w:divBdr>
    </w:div>
    <w:div w:id="99691641">
      <w:bodyDiv w:val="1"/>
      <w:marLeft w:val="0"/>
      <w:marRight w:val="0"/>
      <w:marTop w:val="0"/>
      <w:marBottom w:val="0"/>
      <w:divBdr>
        <w:top w:val="none" w:sz="0" w:space="0" w:color="auto"/>
        <w:left w:val="none" w:sz="0" w:space="0" w:color="auto"/>
        <w:bottom w:val="none" w:sz="0" w:space="0" w:color="auto"/>
        <w:right w:val="none" w:sz="0" w:space="0" w:color="auto"/>
      </w:divBdr>
    </w:div>
    <w:div w:id="99759907">
      <w:bodyDiv w:val="1"/>
      <w:marLeft w:val="0"/>
      <w:marRight w:val="0"/>
      <w:marTop w:val="0"/>
      <w:marBottom w:val="0"/>
      <w:divBdr>
        <w:top w:val="none" w:sz="0" w:space="0" w:color="auto"/>
        <w:left w:val="none" w:sz="0" w:space="0" w:color="auto"/>
        <w:bottom w:val="none" w:sz="0" w:space="0" w:color="auto"/>
        <w:right w:val="none" w:sz="0" w:space="0" w:color="auto"/>
      </w:divBdr>
    </w:div>
    <w:div w:id="99760810">
      <w:bodyDiv w:val="1"/>
      <w:marLeft w:val="0"/>
      <w:marRight w:val="0"/>
      <w:marTop w:val="0"/>
      <w:marBottom w:val="0"/>
      <w:divBdr>
        <w:top w:val="none" w:sz="0" w:space="0" w:color="auto"/>
        <w:left w:val="none" w:sz="0" w:space="0" w:color="auto"/>
        <w:bottom w:val="none" w:sz="0" w:space="0" w:color="auto"/>
        <w:right w:val="none" w:sz="0" w:space="0" w:color="auto"/>
      </w:divBdr>
    </w:div>
    <w:div w:id="99839414">
      <w:bodyDiv w:val="1"/>
      <w:marLeft w:val="0"/>
      <w:marRight w:val="0"/>
      <w:marTop w:val="0"/>
      <w:marBottom w:val="0"/>
      <w:divBdr>
        <w:top w:val="none" w:sz="0" w:space="0" w:color="auto"/>
        <w:left w:val="none" w:sz="0" w:space="0" w:color="auto"/>
        <w:bottom w:val="none" w:sz="0" w:space="0" w:color="auto"/>
        <w:right w:val="none" w:sz="0" w:space="0" w:color="auto"/>
      </w:divBdr>
    </w:div>
    <w:div w:id="99840304">
      <w:bodyDiv w:val="1"/>
      <w:marLeft w:val="0"/>
      <w:marRight w:val="0"/>
      <w:marTop w:val="0"/>
      <w:marBottom w:val="0"/>
      <w:divBdr>
        <w:top w:val="none" w:sz="0" w:space="0" w:color="auto"/>
        <w:left w:val="none" w:sz="0" w:space="0" w:color="auto"/>
        <w:bottom w:val="none" w:sz="0" w:space="0" w:color="auto"/>
        <w:right w:val="none" w:sz="0" w:space="0" w:color="auto"/>
      </w:divBdr>
    </w:div>
    <w:div w:id="99877598">
      <w:bodyDiv w:val="1"/>
      <w:marLeft w:val="0"/>
      <w:marRight w:val="0"/>
      <w:marTop w:val="0"/>
      <w:marBottom w:val="0"/>
      <w:divBdr>
        <w:top w:val="none" w:sz="0" w:space="0" w:color="auto"/>
        <w:left w:val="none" w:sz="0" w:space="0" w:color="auto"/>
        <w:bottom w:val="none" w:sz="0" w:space="0" w:color="auto"/>
        <w:right w:val="none" w:sz="0" w:space="0" w:color="auto"/>
      </w:divBdr>
    </w:div>
    <w:div w:id="99877901">
      <w:bodyDiv w:val="1"/>
      <w:marLeft w:val="0"/>
      <w:marRight w:val="0"/>
      <w:marTop w:val="0"/>
      <w:marBottom w:val="0"/>
      <w:divBdr>
        <w:top w:val="none" w:sz="0" w:space="0" w:color="auto"/>
        <w:left w:val="none" w:sz="0" w:space="0" w:color="auto"/>
        <w:bottom w:val="none" w:sz="0" w:space="0" w:color="auto"/>
        <w:right w:val="none" w:sz="0" w:space="0" w:color="auto"/>
      </w:divBdr>
    </w:div>
    <w:div w:id="99879480">
      <w:bodyDiv w:val="1"/>
      <w:marLeft w:val="0"/>
      <w:marRight w:val="0"/>
      <w:marTop w:val="0"/>
      <w:marBottom w:val="0"/>
      <w:divBdr>
        <w:top w:val="none" w:sz="0" w:space="0" w:color="auto"/>
        <w:left w:val="none" w:sz="0" w:space="0" w:color="auto"/>
        <w:bottom w:val="none" w:sz="0" w:space="0" w:color="auto"/>
        <w:right w:val="none" w:sz="0" w:space="0" w:color="auto"/>
      </w:divBdr>
    </w:div>
    <w:div w:id="99880009">
      <w:bodyDiv w:val="1"/>
      <w:marLeft w:val="0"/>
      <w:marRight w:val="0"/>
      <w:marTop w:val="0"/>
      <w:marBottom w:val="0"/>
      <w:divBdr>
        <w:top w:val="none" w:sz="0" w:space="0" w:color="auto"/>
        <w:left w:val="none" w:sz="0" w:space="0" w:color="auto"/>
        <w:bottom w:val="none" w:sz="0" w:space="0" w:color="auto"/>
        <w:right w:val="none" w:sz="0" w:space="0" w:color="auto"/>
      </w:divBdr>
    </w:div>
    <w:div w:id="99881809">
      <w:bodyDiv w:val="1"/>
      <w:marLeft w:val="0"/>
      <w:marRight w:val="0"/>
      <w:marTop w:val="0"/>
      <w:marBottom w:val="0"/>
      <w:divBdr>
        <w:top w:val="none" w:sz="0" w:space="0" w:color="auto"/>
        <w:left w:val="none" w:sz="0" w:space="0" w:color="auto"/>
        <w:bottom w:val="none" w:sz="0" w:space="0" w:color="auto"/>
        <w:right w:val="none" w:sz="0" w:space="0" w:color="auto"/>
      </w:divBdr>
    </w:div>
    <w:div w:id="99883351">
      <w:bodyDiv w:val="1"/>
      <w:marLeft w:val="0"/>
      <w:marRight w:val="0"/>
      <w:marTop w:val="0"/>
      <w:marBottom w:val="0"/>
      <w:divBdr>
        <w:top w:val="none" w:sz="0" w:space="0" w:color="auto"/>
        <w:left w:val="none" w:sz="0" w:space="0" w:color="auto"/>
        <w:bottom w:val="none" w:sz="0" w:space="0" w:color="auto"/>
        <w:right w:val="none" w:sz="0" w:space="0" w:color="auto"/>
      </w:divBdr>
    </w:div>
    <w:div w:id="99884762">
      <w:bodyDiv w:val="1"/>
      <w:marLeft w:val="0"/>
      <w:marRight w:val="0"/>
      <w:marTop w:val="0"/>
      <w:marBottom w:val="0"/>
      <w:divBdr>
        <w:top w:val="none" w:sz="0" w:space="0" w:color="auto"/>
        <w:left w:val="none" w:sz="0" w:space="0" w:color="auto"/>
        <w:bottom w:val="none" w:sz="0" w:space="0" w:color="auto"/>
        <w:right w:val="none" w:sz="0" w:space="0" w:color="auto"/>
      </w:divBdr>
    </w:div>
    <w:div w:id="99957716">
      <w:bodyDiv w:val="1"/>
      <w:marLeft w:val="0"/>
      <w:marRight w:val="0"/>
      <w:marTop w:val="0"/>
      <w:marBottom w:val="0"/>
      <w:divBdr>
        <w:top w:val="none" w:sz="0" w:space="0" w:color="auto"/>
        <w:left w:val="none" w:sz="0" w:space="0" w:color="auto"/>
        <w:bottom w:val="none" w:sz="0" w:space="0" w:color="auto"/>
        <w:right w:val="none" w:sz="0" w:space="0" w:color="auto"/>
      </w:divBdr>
    </w:div>
    <w:div w:id="99957845">
      <w:bodyDiv w:val="1"/>
      <w:marLeft w:val="0"/>
      <w:marRight w:val="0"/>
      <w:marTop w:val="0"/>
      <w:marBottom w:val="0"/>
      <w:divBdr>
        <w:top w:val="none" w:sz="0" w:space="0" w:color="auto"/>
        <w:left w:val="none" w:sz="0" w:space="0" w:color="auto"/>
        <w:bottom w:val="none" w:sz="0" w:space="0" w:color="auto"/>
        <w:right w:val="none" w:sz="0" w:space="0" w:color="auto"/>
      </w:divBdr>
    </w:div>
    <w:div w:id="99958730">
      <w:bodyDiv w:val="1"/>
      <w:marLeft w:val="0"/>
      <w:marRight w:val="0"/>
      <w:marTop w:val="0"/>
      <w:marBottom w:val="0"/>
      <w:divBdr>
        <w:top w:val="none" w:sz="0" w:space="0" w:color="auto"/>
        <w:left w:val="none" w:sz="0" w:space="0" w:color="auto"/>
        <w:bottom w:val="none" w:sz="0" w:space="0" w:color="auto"/>
        <w:right w:val="none" w:sz="0" w:space="0" w:color="auto"/>
      </w:divBdr>
    </w:div>
    <w:div w:id="99960874">
      <w:bodyDiv w:val="1"/>
      <w:marLeft w:val="0"/>
      <w:marRight w:val="0"/>
      <w:marTop w:val="0"/>
      <w:marBottom w:val="0"/>
      <w:divBdr>
        <w:top w:val="none" w:sz="0" w:space="0" w:color="auto"/>
        <w:left w:val="none" w:sz="0" w:space="0" w:color="auto"/>
        <w:bottom w:val="none" w:sz="0" w:space="0" w:color="auto"/>
        <w:right w:val="none" w:sz="0" w:space="0" w:color="auto"/>
      </w:divBdr>
    </w:div>
    <w:div w:id="99961096">
      <w:bodyDiv w:val="1"/>
      <w:marLeft w:val="0"/>
      <w:marRight w:val="0"/>
      <w:marTop w:val="0"/>
      <w:marBottom w:val="0"/>
      <w:divBdr>
        <w:top w:val="none" w:sz="0" w:space="0" w:color="auto"/>
        <w:left w:val="none" w:sz="0" w:space="0" w:color="auto"/>
        <w:bottom w:val="none" w:sz="0" w:space="0" w:color="auto"/>
        <w:right w:val="none" w:sz="0" w:space="0" w:color="auto"/>
      </w:divBdr>
    </w:div>
    <w:div w:id="99961360">
      <w:bodyDiv w:val="1"/>
      <w:marLeft w:val="0"/>
      <w:marRight w:val="0"/>
      <w:marTop w:val="0"/>
      <w:marBottom w:val="0"/>
      <w:divBdr>
        <w:top w:val="none" w:sz="0" w:space="0" w:color="auto"/>
        <w:left w:val="none" w:sz="0" w:space="0" w:color="auto"/>
        <w:bottom w:val="none" w:sz="0" w:space="0" w:color="auto"/>
        <w:right w:val="none" w:sz="0" w:space="0" w:color="auto"/>
      </w:divBdr>
    </w:div>
    <w:div w:id="100027249">
      <w:bodyDiv w:val="1"/>
      <w:marLeft w:val="0"/>
      <w:marRight w:val="0"/>
      <w:marTop w:val="0"/>
      <w:marBottom w:val="0"/>
      <w:divBdr>
        <w:top w:val="none" w:sz="0" w:space="0" w:color="auto"/>
        <w:left w:val="none" w:sz="0" w:space="0" w:color="auto"/>
        <w:bottom w:val="none" w:sz="0" w:space="0" w:color="auto"/>
        <w:right w:val="none" w:sz="0" w:space="0" w:color="auto"/>
      </w:divBdr>
    </w:div>
    <w:div w:id="100033261">
      <w:bodyDiv w:val="1"/>
      <w:marLeft w:val="0"/>
      <w:marRight w:val="0"/>
      <w:marTop w:val="0"/>
      <w:marBottom w:val="0"/>
      <w:divBdr>
        <w:top w:val="none" w:sz="0" w:space="0" w:color="auto"/>
        <w:left w:val="none" w:sz="0" w:space="0" w:color="auto"/>
        <w:bottom w:val="none" w:sz="0" w:space="0" w:color="auto"/>
        <w:right w:val="none" w:sz="0" w:space="0" w:color="auto"/>
      </w:divBdr>
    </w:div>
    <w:div w:id="100078921">
      <w:bodyDiv w:val="1"/>
      <w:marLeft w:val="0"/>
      <w:marRight w:val="0"/>
      <w:marTop w:val="0"/>
      <w:marBottom w:val="0"/>
      <w:divBdr>
        <w:top w:val="none" w:sz="0" w:space="0" w:color="auto"/>
        <w:left w:val="none" w:sz="0" w:space="0" w:color="auto"/>
        <w:bottom w:val="none" w:sz="0" w:space="0" w:color="auto"/>
        <w:right w:val="none" w:sz="0" w:space="0" w:color="auto"/>
      </w:divBdr>
    </w:div>
    <w:div w:id="100102774">
      <w:bodyDiv w:val="1"/>
      <w:marLeft w:val="0"/>
      <w:marRight w:val="0"/>
      <w:marTop w:val="0"/>
      <w:marBottom w:val="0"/>
      <w:divBdr>
        <w:top w:val="none" w:sz="0" w:space="0" w:color="auto"/>
        <w:left w:val="none" w:sz="0" w:space="0" w:color="auto"/>
        <w:bottom w:val="none" w:sz="0" w:space="0" w:color="auto"/>
        <w:right w:val="none" w:sz="0" w:space="0" w:color="auto"/>
      </w:divBdr>
    </w:div>
    <w:div w:id="100102876">
      <w:bodyDiv w:val="1"/>
      <w:marLeft w:val="0"/>
      <w:marRight w:val="0"/>
      <w:marTop w:val="0"/>
      <w:marBottom w:val="0"/>
      <w:divBdr>
        <w:top w:val="none" w:sz="0" w:space="0" w:color="auto"/>
        <w:left w:val="none" w:sz="0" w:space="0" w:color="auto"/>
        <w:bottom w:val="none" w:sz="0" w:space="0" w:color="auto"/>
        <w:right w:val="none" w:sz="0" w:space="0" w:color="auto"/>
      </w:divBdr>
    </w:div>
    <w:div w:id="100103405">
      <w:bodyDiv w:val="1"/>
      <w:marLeft w:val="0"/>
      <w:marRight w:val="0"/>
      <w:marTop w:val="0"/>
      <w:marBottom w:val="0"/>
      <w:divBdr>
        <w:top w:val="none" w:sz="0" w:space="0" w:color="auto"/>
        <w:left w:val="none" w:sz="0" w:space="0" w:color="auto"/>
        <w:bottom w:val="none" w:sz="0" w:space="0" w:color="auto"/>
        <w:right w:val="none" w:sz="0" w:space="0" w:color="auto"/>
      </w:divBdr>
    </w:div>
    <w:div w:id="100104000">
      <w:bodyDiv w:val="1"/>
      <w:marLeft w:val="0"/>
      <w:marRight w:val="0"/>
      <w:marTop w:val="0"/>
      <w:marBottom w:val="0"/>
      <w:divBdr>
        <w:top w:val="none" w:sz="0" w:space="0" w:color="auto"/>
        <w:left w:val="none" w:sz="0" w:space="0" w:color="auto"/>
        <w:bottom w:val="none" w:sz="0" w:space="0" w:color="auto"/>
        <w:right w:val="none" w:sz="0" w:space="0" w:color="auto"/>
      </w:divBdr>
    </w:div>
    <w:div w:id="100104079">
      <w:bodyDiv w:val="1"/>
      <w:marLeft w:val="0"/>
      <w:marRight w:val="0"/>
      <w:marTop w:val="0"/>
      <w:marBottom w:val="0"/>
      <w:divBdr>
        <w:top w:val="none" w:sz="0" w:space="0" w:color="auto"/>
        <w:left w:val="none" w:sz="0" w:space="0" w:color="auto"/>
        <w:bottom w:val="none" w:sz="0" w:space="0" w:color="auto"/>
        <w:right w:val="none" w:sz="0" w:space="0" w:color="auto"/>
      </w:divBdr>
    </w:div>
    <w:div w:id="100104653">
      <w:bodyDiv w:val="1"/>
      <w:marLeft w:val="0"/>
      <w:marRight w:val="0"/>
      <w:marTop w:val="0"/>
      <w:marBottom w:val="0"/>
      <w:divBdr>
        <w:top w:val="none" w:sz="0" w:space="0" w:color="auto"/>
        <w:left w:val="none" w:sz="0" w:space="0" w:color="auto"/>
        <w:bottom w:val="none" w:sz="0" w:space="0" w:color="auto"/>
        <w:right w:val="none" w:sz="0" w:space="0" w:color="auto"/>
      </w:divBdr>
    </w:div>
    <w:div w:id="100106117">
      <w:bodyDiv w:val="1"/>
      <w:marLeft w:val="0"/>
      <w:marRight w:val="0"/>
      <w:marTop w:val="0"/>
      <w:marBottom w:val="0"/>
      <w:divBdr>
        <w:top w:val="none" w:sz="0" w:space="0" w:color="auto"/>
        <w:left w:val="none" w:sz="0" w:space="0" w:color="auto"/>
        <w:bottom w:val="none" w:sz="0" w:space="0" w:color="auto"/>
        <w:right w:val="none" w:sz="0" w:space="0" w:color="auto"/>
      </w:divBdr>
    </w:div>
    <w:div w:id="100151779">
      <w:bodyDiv w:val="1"/>
      <w:marLeft w:val="0"/>
      <w:marRight w:val="0"/>
      <w:marTop w:val="0"/>
      <w:marBottom w:val="0"/>
      <w:divBdr>
        <w:top w:val="none" w:sz="0" w:space="0" w:color="auto"/>
        <w:left w:val="none" w:sz="0" w:space="0" w:color="auto"/>
        <w:bottom w:val="none" w:sz="0" w:space="0" w:color="auto"/>
        <w:right w:val="none" w:sz="0" w:space="0" w:color="auto"/>
      </w:divBdr>
    </w:div>
    <w:div w:id="100153155">
      <w:bodyDiv w:val="1"/>
      <w:marLeft w:val="0"/>
      <w:marRight w:val="0"/>
      <w:marTop w:val="0"/>
      <w:marBottom w:val="0"/>
      <w:divBdr>
        <w:top w:val="none" w:sz="0" w:space="0" w:color="auto"/>
        <w:left w:val="none" w:sz="0" w:space="0" w:color="auto"/>
        <w:bottom w:val="none" w:sz="0" w:space="0" w:color="auto"/>
        <w:right w:val="none" w:sz="0" w:space="0" w:color="auto"/>
      </w:divBdr>
    </w:div>
    <w:div w:id="100221214">
      <w:bodyDiv w:val="1"/>
      <w:marLeft w:val="0"/>
      <w:marRight w:val="0"/>
      <w:marTop w:val="0"/>
      <w:marBottom w:val="0"/>
      <w:divBdr>
        <w:top w:val="none" w:sz="0" w:space="0" w:color="auto"/>
        <w:left w:val="none" w:sz="0" w:space="0" w:color="auto"/>
        <w:bottom w:val="none" w:sz="0" w:space="0" w:color="auto"/>
        <w:right w:val="none" w:sz="0" w:space="0" w:color="auto"/>
      </w:divBdr>
    </w:div>
    <w:div w:id="100221292">
      <w:bodyDiv w:val="1"/>
      <w:marLeft w:val="0"/>
      <w:marRight w:val="0"/>
      <w:marTop w:val="0"/>
      <w:marBottom w:val="0"/>
      <w:divBdr>
        <w:top w:val="none" w:sz="0" w:space="0" w:color="auto"/>
        <w:left w:val="none" w:sz="0" w:space="0" w:color="auto"/>
        <w:bottom w:val="none" w:sz="0" w:space="0" w:color="auto"/>
        <w:right w:val="none" w:sz="0" w:space="0" w:color="auto"/>
      </w:divBdr>
    </w:div>
    <w:div w:id="100228194">
      <w:bodyDiv w:val="1"/>
      <w:marLeft w:val="0"/>
      <w:marRight w:val="0"/>
      <w:marTop w:val="0"/>
      <w:marBottom w:val="0"/>
      <w:divBdr>
        <w:top w:val="none" w:sz="0" w:space="0" w:color="auto"/>
        <w:left w:val="none" w:sz="0" w:space="0" w:color="auto"/>
        <w:bottom w:val="none" w:sz="0" w:space="0" w:color="auto"/>
        <w:right w:val="none" w:sz="0" w:space="0" w:color="auto"/>
      </w:divBdr>
    </w:div>
    <w:div w:id="100272068">
      <w:bodyDiv w:val="1"/>
      <w:marLeft w:val="0"/>
      <w:marRight w:val="0"/>
      <w:marTop w:val="0"/>
      <w:marBottom w:val="0"/>
      <w:divBdr>
        <w:top w:val="none" w:sz="0" w:space="0" w:color="auto"/>
        <w:left w:val="none" w:sz="0" w:space="0" w:color="auto"/>
        <w:bottom w:val="none" w:sz="0" w:space="0" w:color="auto"/>
        <w:right w:val="none" w:sz="0" w:space="0" w:color="auto"/>
      </w:divBdr>
    </w:div>
    <w:div w:id="100302074">
      <w:bodyDiv w:val="1"/>
      <w:marLeft w:val="0"/>
      <w:marRight w:val="0"/>
      <w:marTop w:val="0"/>
      <w:marBottom w:val="0"/>
      <w:divBdr>
        <w:top w:val="none" w:sz="0" w:space="0" w:color="auto"/>
        <w:left w:val="none" w:sz="0" w:space="0" w:color="auto"/>
        <w:bottom w:val="none" w:sz="0" w:space="0" w:color="auto"/>
        <w:right w:val="none" w:sz="0" w:space="0" w:color="auto"/>
      </w:divBdr>
    </w:div>
    <w:div w:id="100302484">
      <w:bodyDiv w:val="1"/>
      <w:marLeft w:val="0"/>
      <w:marRight w:val="0"/>
      <w:marTop w:val="0"/>
      <w:marBottom w:val="0"/>
      <w:divBdr>
        <w:top w:val="none" w:sz="0" w:space="0" w:color="auto"/>
        <w:left w:val="none" w:sz="0" w:space="0" w:color="auto"/>
        <w:bottom w:val="none" w:sz="0" w:space="0" w:color="auto"/>
        <w:right w:val="none" w:sz="0" w:space="0" w:color="auto"/>
      </w:divBdr>
    </w:div>
    <w:div w:id="100340136">
      <w:bodyDiv w:val="1"/>
      <w:marLeft w:val="0"/>
      <w:marRight w:val="0"/>
      <w:marTop w:val="0"/>
      <w:marBottom w:val="0"/>
      <w:divBdr>
        <w:top w:val="none" w:sz="0" w:space="0" w:color="auto"/>
        <w:left w:val="none" w:sz="0" w:space="0" w:color="auto"/>
        <w:bottom w:val="none" w:sz="0" w:space="0" w:color="auto"/>
        <w:right w:val="none" w:sz="0" w:space="0" w:color="auto"/>
      </w:divBdr>
    </w:div>
    <w:div w:id="100340771">
      <w:bodyDiv w:val="1"/>
      <w:marLeft w:val="0"/>
      <w:marRight w:val="0"/>
      <w:marTop w:val="0"/>
      <w:marBottom w:val="0"/>
      <w:divBdr>
        <w:top w:val="none" w:sz="0" w:space="0" w:color="auto"/>
        <w:left w:val="none" w:sz="0" w:space="0" w:color="auto"/>
        <w:bottom w:val="none" w:sz="0" w:space="0" w:color="auto"/>
        <w:right w:val="none" w:sz="0" w:space="0" w:color="auto"/>
      </w:divBdr>
    </w:div>
    <w:div w:id="100341566">
      <w:bodyDiv w:val="1"/>
      <w:marLeft w:val="0"/>
      <w:marRight w:val="0"/>
      <w:marTop w:val="0"/>
      <w:marBottom w:val="0"/>
      <w:divBdr>
        <w:top w:val="none" w:sz="0" w:space="0" w:color="auto"/>
        <w:left w:val="none" w:sz="0" w:space="0" w:color="auto"/>
        <w:bottom w:val="none" w:sz="0" w:space="0" w:color="auto"/>
        <w:right w:val="none" w:sz="0" w:space="0" w:color="auto"/>
      </w:divBdr>
    </w:div>
    <w:div w:id="100345039">
      <w:bodyDiv w:val="1"/>
      <w:marLeft w:val="0"/>
      <w:marRight w:val="0"/>
      <w:marTop w:val="0"/>
      <w:marBottom w:val="0"/>
      <w:divBdr>
        <w:top w:val="none" w:sz="0" w:space="0" w:color="auto"/>
        <w:left w:val="none" w:sz="0" w:space="0" w:color="auto"/>
        <w:bottom w:val="none" w:sz="0" w:space="0" w:color="auto"/>
        <w:right w:val="none" w:sz="0" w:space="0" w:color="auto"/>
      </w:divBdr>
    </w:div>
    <w:div w:id="100347628">
      <w:bodyDiv w:val="1"/>
      <w:marLeft w:val="0"/>
      <w:marRight w:val="0"/>
      <w:marTop w:val="0"/>
      <w:marBottom w:val="0"/>
      <w:divBdr>
        <w:top w:val="none" w:sz="0" w:space="0" w:color="auto"/>
        <w:left w:val="none" w:sz="0" w:space="0" w:color="auto"/>
        <w:bottom w:val="none" w:sz="0" w:space="0" w:color="auto"/>
        <w:right w:val="none" w:sz="0" w:space="0" w:color="auto"/>
      </w:divBdr>
    </w:div>
    <w:div w:id="100348222">
      <w:bodyDiv w:val="1"/>
      <w:marLeft w:val="0"/>
      <w:marRight w:val="0"/>
      <w:marTop w:val="0"/>
      <w:marBottom w:val="0"/>
      <w:divBdr>
        <w:top w:val="none" w:sz="0" w:space="0" w:color="auto"/>
        <w:left w:val="none" w:sz="0" w:space="0" w:color="auto"/>
        <w:bottom w:val="none" w:sz="0" w:space="0" w:color="auto"/>
        <w:right w:val="none" w:sz="0" w:space="0" w:color="auto"/>
      </w:divBdr>
    </w:div>
    <w:div w:id="100414617">
      <w:bodyDiv w:val="1"/>
      <w:marLeft w:val="0"/>
      <w:marRight w:val="0"/>
      <w:marTop w:val="0"/>
      <w:marBottom w:val="0"/>
      <w:divBdr>
        <w:top w:val="none" w:sz="0" w:space="0" w:color="auto"/>
        <w:left w:val="none" w:sz="0" w:space="0" w:color="auto"/>
        <w:bottom w:val="none" w:sz="0" w:space="0" w:color="auto"/>
        <w:right w:val="none" w:sz="0" w:space="0" w:color="auto"/>
      </w:divBdr>
    </w:div>
    <w:div w:id="100418003">
      <w:bodyDiv w:val="1"/>
      <w:marLeft w:val="0"/>
      <w:marRight w:val="0"/>
      <w:marTop w:val="0"/>
      <w:marBottom w:val="0"/>
      <w:divBdr>
        <w:top w:val="none" w:sz="0" w:space="0" w:color="auto"/>
        <w:left w:val="none" w:sz="0" w:space="0" w:color="auto"/>
        <w:bottom w:val="none" w:sz="0" w:space="0" w:color="auto"/>
        <w:right w:val="none" w:sz="0" w:space="0" w:color="auto"/>
      </w:divBdr>
    </w:div>
    <w:div w:id="100420484">
      <w:bodyDiv w:val="1"/>
      <w:marLeft w:val="0"/>
      <w:marRight w:val="0"/>
      <w:marTop w:val="0"/>
      <w:marBottom w:val="0"/>
      <w:divBdr>
        <w:top w:val="none" w:sz="0" w:space="0" w:color="auto"/>
        <w:left w:val="none" w:sz="0" w:space="0" w:color="auto"/>
        <w:bottom w:val="none" w:sz="0" w:space="0" w:color="auto"/>
        <w:right w:val="none" w:sz="0" w:space="0" w:color="auto"/>
      </w:divBdr>
    </w:div>
    <w:div w:id="100421965">
      <w:bodyDiv w:val="1"/>
      <w:marLeft w:val="0"/>
      <w:marRight w:val="0"/>
      <w:marTop w:val="0"/>
      <w:marBottom w:val="0"/>
      <w:divBdr>
        <w:top w:val="none" w:sz="0" w:space="0" w:color="auto"/>
        <w:left w:val="none" w:sz="0" w:space="0" w:color="auto"/>
        <w:bottom w:val="none" w:sz="0" w:space="0" w:color="auto"/>
        <w:right w:val="none" w:sz="0" w:space="0" w:color="auto"/>
      </w:divBdr>
    </w:div>
    <w:div w:id="100492921">
      <w:bodyDiv w:val="1"/>
      <w:marLeft w:val="0"/>
      <w:marRight w:val="0"/>
      <w:marTop w:val="0"/>
      <w:marBottom w:val="0"/>
      <w:divBdr>
        <w:top w:val="none" w:sz="0" w:space="0" w:color="auto"/>
        <w:left w:val="none" w:sz="0" w:space="0" w:color="auto"/>
        <w:bottom w:val="none" w:sz="0" w:space="0" w:color="auto"/>
        <w:right w:val="none" w:sz="0" w:space="0" w:color="auto"/>
      </w:divBdr>
    </w:div>
    <w:div w:id="100494506">
      <w:bodyDiv w:val="1"/>
      <w:marLeft w:val="0"/>
      <w:marRight w:val="0"/>
      <w:marTop w:val="0"/>
      <w:marBottom w:val="0"/>
      <w:divBdr>
        <w:top w:val="none" w:sz="0" w:space="0" w:color="auto"/>
        <w:left w:val="none" w:sz="0" w:space="0" w:color="auto"/>
        <w:bottom w:val="none" w:sz="0" w:space="0" w:color="auto"/>
        <w:right w:val="none" w:sz="0" w:space="0" w:color="auto"/>
      </w:divBdr>
    </w:div>
    <w:div w:id="100495854">
      <w:bodyDiv w:val="1"/>
      <w:marLeft w:val="0"/>
      <w:marRight w:val="0"/>
      <w:marTop w:val="0"/>
      <w:marBottom w:val="0"/>
      <w:divBdr>
        <w:top w:val="none" w:sz="0" w:space="0" w:color="auto"/>
        <w:left w:val="none" w:sz="0" w:space="0" w:color="auto"/>
        <w:bottom w:val="none" w:sz="0" w:space="0" w:color="auto"/>
        <w:right w:val="none" w:sz="0" w:space="0" w:color="auto"/>
      </w:divBdr>
    </w:div>
    <w:div w:id="100532568">
      <w:bodyDiv w:val="1"/>
      <w:marLeft w:val="0"/>
      <w:marRight w:val="0"/>
      <w:marTop w:val="0"/>
      <w:marBottom w:val="0"/>
      <w:divBdr>
        <w:top w:val="none" w:sz="0" w:space="0" w:color="auto"/>
        <w:left w:val="none" w:sz="0" w:space="0" w:color="auto"/>
        <w:bottom w:val="none" w:sz="0" w:space="0" w:color="auto"/>
        <w:right w:val="none" w:sz="0" w:space="0" w:color="auto"/>
      </w:divBdr>
    </w:div>
    <w:div w:id="100533231">
      <w:bodyDiv w:val="1"/>
      <w:marLeft w:val="0"/>
      <w:marRight w:val="0"/>
      <w:marTop w:val="0"/>
      <w:marBottom w:val="0"/>
      <w:divBdr>
        <w:top w:val="none" w:sz="0" w:space="0" w:color="auto"/>
        <w:left w:val="none" w:sz="0" w:space="0" w:color="auto"/>
        <w:bottom w:val="none" w:sz="0" w:space="0" w:color="auto"/>
        <w:right w:val="none" w:sz="0" w:space="0" w:color="auto"/>
      </w:divBdr>
    </w:div>
    <w:div w:id="100538161">
      <w:bodyDiv w:val="1"/>
      <w:marLeft w:val="0"/>
      <w:marRight w:val="0"/>
      <w:marTop w:val="0"/>
      <w:marBottom w:val="0"/>
      <w:divBdr>
        <w:top w:val="none" w:sz="0" w:space="0" w:color="auto"/>
        <w:left w:val="none" w:sz="0" w:space="0" w:color="auto"/>
        <w:bottom w:val="none" w:sz="0" w:space="0" w:color="auto"/>
        <w:right w:val="none" w:sz="0" w:space="0" w:color="auto"/>
      </w:divBdr>
    </w:div>
    <w:div w:id="100538474">
      <w:bodyDiv w:val="1"/>
      <w:marLeft w:val="0"/>
      <w:marRight w:val="0"/>
      <w:marTop w:val="0"/>
      <w:marBottom w:val="0"/>
      <w:divBdr>
        <w:top w:val="none" w:sz="0" w:space="0" w:color="auto"/>
        <w:left w:val="none" w:sz="0" w:space="0" w:color="auto"/>
        <w:bottom w:val="none" w:sz="0" w:space="0" w:color="auto"/>
        <w:right w:val="none" w:sz="0" w:space="0" w:color="auto"/>
      </w:divBdr>
    </w:div>
    <w:div w:id="100540115">
      <w:bodyDiv w:val="1"/>
      <w:marLeft w:val="0"/>
      <w:marRight w:val="0"/>
      <w:marTop w:val="0"/>
      <w:marBottom w:val="0"/>
      <w:divBdr>
        <w:top w:val="none" w:sz="0" w:space="0" w:color="auto"/>
        <w:left w:val="none" w:sz="0" w:space="0" w:color="auto"/>
        <w:bottom w:val="none" w:sz="0" w:space="0" w:color="auto"/>
        <w:right w:val="none" w:sz="0" w:space="0" w:color="auto"/>
      </w:divBdr>
    </w:div>
    <w:div w:id="100540974">
      <w:bodyDiv w:val="1"/>
      <w:marLeft w:val="0"/>
      <w:marRight w:val="0"/>
      <w:marTop w:val="0"/>
      <w:marBottom w:val="0"/>
      <w:divBdr>
        <w:top w:val="none" w:sz="0" w:space="0" w:color="auto"/>
        <w:left w:val="none" w:sz="0" w:space="0" w:color="auto"/>
        <w:bottom w:val="none" w:sz="0" w:space="0" w:color="auto"/>
        <w:right w:val="none" w:sz="0" w:space="0" w:color="auto"/>
      </w:divBdr>
    </w:div>
    <w:div w:id="100564559">
      <w:bodyDiv w:val="1"/>
      <w:marLeft w:val="0"/>
      <w:marRight w:val="0"/>
      <w:marTop w:val="0"/>
      <w:marBottom w:val="0"/>
      <w:divBdr>
        <w:top w:val="none" w:sz="0" w:space="0" w:color="auto"/>
        <w:left w:val="none" w:sz="0" w:space="0" w:color="auto"/>
        <w:bottom w:val="none" w:sz="0" w:space="0" w:color="auto"/>
        <w:right w:val="none" w:sz="0" w:space="0" w:color="auto"/>
      </w:divBdr>
    </w:div>
    <w:div w:id="100607726">
      <w:bodyDiv w:val="1"/>
      <w:marLeft w:val="0"/>
      <w:marRight w:val="0"/>
      <w:marTop w:val="0"/>
      <w:marBottom w:val="0"/>
      <w:divBdr>
        <w:top w:val="none" w:sz="0" w:space="0" w:color="auto"/>
        <w:left w:val="none" w:sz="0" w:space="0" w:color="auto"/>
        <w:bottom w:val="none" w:sz="0" w:space="0" w:color="auto"/>
        <w:right w:val="none" w:sz="0" w:space="0" w:color="auto"/>
      </w:divBdr>
    </w:div>
    <w:div w:id="100608947">
      <w:bodyDiv w:val="1"/>
      <w:marLeft w:val="0"/>
      <w:marRight w:val="0"/>
      <w:marTop w:val="0"/>
      <w:marBottom w:val="0"/>
      <w:divBdr>
        <w:top w:val="none" w:sz="0" w:space="0" w:color="auto"/>
        <w:left w:val="none" w:sz="0" w:space="0" w:color="auto"/>
        <w:bottom w:val="none" w:sz="0" w:space="0" w:color="auto"/>
        <w:right w:val="none" w:sz="0" w:space="0" w:color="auto"/>
      </w:divBdr>
    </w:div>
    <w:div w:id="100610097">
      <w:bodyDiv w:val="1"/>
      <w:marLeft w:val="0"/>
      <w:marRight w:val="0"/>
      <w:marTop w:val="0"/>
      <w:marBottom w:val="0"/>
      <w:divBdr>
        <w:top w:val="none" w:sz="0" w:space="0" w:color="auto"/>
        <w:left w:val="none" w:sz="0" w:space="0" w:color="auto"/>
        <w:bottom w:val="none" w:sz="0" w:space="0" w:color="auto"/>
        <w:right w:val="none" w:sz="0" w:space="0" w:color="auto"/>
      </w:divBdr>
    </w:div>
    <w:div w:id="100611902">
      <w:bodyDiv w:val="1"/>
      <w:marLeft w:val="0"/>
      <w:marRight w:val="0"/>
      <w:marTop w:val="0"/>
      <w:marBottom w:val="0"/>
      <w:divBdr>
        <w:top w:val="none" w:sz="0" w:space="0" w:color="auto"/>
        <w:left w:val="none" w:sz="0" w:space="0" w:color="auto"/>
        <w:bottom w:val="none" w:sz="0" w:space="0" w:color="auto"/>
        <w:right w:val="none" w:sz="0" w:space="0" w:color="auto"/>
      </w:divBdr>
    </w:div>
    <w:div w:id="100613841">
      <w:bodyDiv w:val="1"/>
      <w:marLeft w:val="0"/>
      <w:marRight w:val="0"/>
      <w:marTop w:val="0"/>
      <w:marBottom w:val="0"/>
      <w:divBdr>
        <w:top w:val="none" w:sz="0" w:space="0" w:color="auto"/>
        <w:left w:val="none" w:sz="0" w:space="0" w:color="auto"/>
        <w:bottom w:val="none" w:sz="0" w:space="0" w:color="auto"/>
        <w:right w:val="none" w:sz="0" w:space="0" w:color="auto"/>
      </w:divBdr>
    </w:div>
    <w:div w:id="100759334">
      <w:bodyDiv w:val="1"/>
      <w:marLeft w:val="0"/>
      <w:marRight w:val="0"/>
      <w:marTop w:val="0"/>
      <w:marBottom w:val="0"/>
      <w:divBdr>
        <w:top w:val="none" w:sz="0" w:space="0" w:color="auto"/>
        <w:left w:val="none" w:sz="0" w:space="0" w:color="auto"/>
        <w:bottom w:val="none" w:sz="0" w:space="0" w:color="auto"/>
        <w:right w:val="none" w:sz="0" w:space="0" w:color="auto"/>
      </w:divBdr>
    </w:div>
    <w:div w:id="100759928">
      <w:bodyDiv w:val="1"/>
      <w:marLeft w:val="0"/>
      <w:marRight w:val="0"/>
      <w:marTop w:val="0"/>
      <w:marBottom w:val="0"/>
      <w:divBdr>
        <w:top w:val="none" w:sz="0" w:space="0" w:color="auto"/>
        <w:left w:val="none" w:sz="0" w:space="0" w:color="auto"/>
        <w:bottom w:val="none" w:sz="0" w:space="0" w:color="auto"/>
        <w:right w:val="none" w:sz="0" w:space="0" w:color="auto"/>
      </w:divBdr>
    </w:div>
    <w:div w:id="100760572">
      <w:bodyDiv w:val="1"/>
      <w:marLeft w:val="0"/>
      <w:marRight w:val="0"/>
      <w:marTop w:val="0"/>
      <w:marBottom w:val="0"/>
      <w:divBdr>
        <w:top w:val="none" w:sz="0" w:space="0" w:color="auto"/>
        <w:left w:val="none" w:sz="0" w:space="0" w:color="auto"/>
        <w:bottom w:val="none" w:sz="0" w:space="0" w:color="auto"/>
        <w:right w:val="none" w:sz="0" w:space="0" w:color="auto"/>
      </w:divBdr>
    </w:div>
    <w:div w:id="100802084">
      <w:bodyDiv w:val="1"/>
      <w:marLeft w:val="0"/>
      <w:marRight w:val="0"/>
      <w:marTop w:val="0"/>
      <w:marBottom w:val="0"/>
      <w:divBdr>
        <w:top w:val="none" w:sz="0" w:space="0" w:color="auto"/>
        <w:left w:val="none" w:sz="0" w:space="0" w:color="auto"/>
        <w:bottom w:val="none" w:sz="0" w:space="0" w:color="auto"/>
        <w:right w:val="none" w:sz="0" w:space="0" w:color="auto"/>
      </w:divBdr>
    </w:div>
    <w:div w:id="100805194">
      <w:bodyDiv w:val="1"/>
      <w:marLeft w:val="0"/>
      <w:marRight w:val="0"/>
      <w:marTop w:val="0"/>
      <w:marBottom w:val="0"/>
      <w:divBdr>
        <w:top w:val="none" w:sz="0" w:space="0" w:color="auto"/>
        <w:left w:val="none" w:sz="0" w:space="0" w:color="auto"/>
        <w:bottom w:val="none" w:sz="0" w:space="0" w:color="auto"/>
        <w:right w:val="none" w:sz="0" w:space="0" w:color="auto"/>
      </w:divBdr>
    </w:div>
    <w:div w:id="100880687">
      <w:bodyDiv w:val="1"/>
      <w:marLeft w:val="0"/>
      <w:marRight w:val="0"/>
      <w:marTop w:val="0"/>
      <w:marBottom w:val="0"/>
      <w:divBdr>
        <w:top w:val="none" w:sz="0" w:space="0" w:color="auto"/>
        <w:left w:val="none" w:sz="0" w:space="0" w:color="auto"/>
        <w:bottom w:val="none" w:sz="0" w:space="0" w:color="auto"/>
        <w:right w:val="none" w:sz="0" w:space="0" w:color="auto"/>
      </w:divBdr>
    </w:div>
    <w:div w:id="100882072">
      <w:bodyDiv w:val="1"/>
      <w:marLeft w:val="0"/>
      <w:marRight w:val="0"/>
      <w:marTop w:val="0"/>
      <w:marBottom w:val="0"/>
      <w:divBdr>
        <w:top w:val="none" w:sz="0" w:space="0" w:color="auto"/>
        <w:left w:val="none" w:sz="0" w:space="0" w:color="auto"/>
        <w:bottom w:val="none" w:sz="0" w:space="0" w:color="auto"/>
        <w:right w:val="none" w:sz="0" w:space="0" w:color="auto"/>
      </w:divBdr>
    </w:div>
    <w:div w:id="100926101">
      <w:bodyDiv w:val="1"/>
      <w:marLeft w:val="0"/>
      <w:marRight w:val="0"/>
      <w:marTop w:val="0"/>
      <w:marBottom w:val="0"/>
      <w:divBdr>
        <w:top w:val="none" w:sz="0" w:space="0" w:color="auto"/>
        <w:left w:val="none" w:sz="0" w:space="0" w:color="auto"/>
        <w:bottom w:val="none" w:sz="0" w:space="0" w:color="auto"/>
        <w:right w:val="none" w:sz="0" w:space="0" w:color="auto"/>
      </w:divBdr>
    </w:div>
    <w:div w:id="100953286">
      <w:bodyDiv w:val="1"/>
      <w:marLeft w:val="0"/>
      <w:marRight w:val="0"/>
      <w:marTop w:val="0"/>
      <w:marBottom w:val="0"/>
      <w:divBdr>
        <w:top w:val="none" w:sz="0" w:space="0" w:color="auto"/>
        <w:left w:val="none" w:sz="0" w:space="0" w:color="auto"/>
        <w:bottom w:val="none" w:sz="0" w:space="0" w:color="auto"/>
        <w:right w:val="none" w:sz="0" w:space="0" w:color="auto"/>
      </w:divBdr>
    </w:div>
    <w:div w:id="100954682">
      <w:bodyDiv w:val="1"/>
      <w:marLeft w:val="0"/>
      <w:marRight w:val="0"/>
      <w:marTop w:val="0"/>
      <w:marBottom w:val="0"/>
      <w:divBdr>
        <w:top w:val="none" w:sz="0" w:space="0" w:color="auto"/>
        <w:left w:val="none" w:sz="0" w:space="0" w:color="auto"/>
        <w:bottom w:val="none" w:sz="0" w:space="0" w:color="auto"/>
        <w:right w:val="none" w:sz="0" w:space="0" w:color="auto"/>
      </w:divBdr>
    </w:div>
    <w:div w:id="100955498">
      <w:bodyDiv w:val="1"/>
      <w:marLeft w:val="0"/>
      <w:marRight w:val="0"/>
      <w:marTop w:val="0"/>
      <w:marBottom w:val="0"/>
      <w:divBdr>
        <w:top w:val="none" w:sz="0" w:space="0" w:color="auto"/>
        <w:left w:val="none" w:sz="0" w:space="0" w:color="auto"/>
        <w:bottom w:val="none" w:sz="0" w:space="0" w:color="auto"/>
        <w:right w:val="none" w:sz="0" w:space="0" w:color="auto"/>
      </w:divBdr>
    </w:div>
    <w:div w:id="100997071">
      <w:bodyDiv w:val="1"/>
      <w:marLeft w:val="0"/>
      <w:marRight w:val="0"/>
      <w:marTop w:val="0"/>
      <w:marBottom w:val="0"/>
      <w:divBdr>
        <w:top w:val="none" w:sz="0" w:space="0" w:color="auto"/>
        <w:left w:val="none" w:sz="0" w:space="0" w:color="auto"/>
        <w:bottom w:val="none" w:sz="0" w:space="0" w:color="auto"/>
        <w:right w:val="none" w:sz="0" w:space="0" w:color="auto"/>
      </w:divBdr>
    </w:div>
    <w:div w:id="100997436">
      <w:bodyDiv w:val="1"/>
      <w:marLeft w:val="0"/>
      <w:marRight w:val="0"/>
      <w:marTop w:val="0"/>
      <w:marBottom w:val="0"/>
      <w:divBdr>
        <w:top w:val="none" w:sz="0" w:space="0" w:color="auto"/>
        <w:left w:val="none" w:sz="0" w:space="0" w:color="auto"/>
        <w:bottom w:val="none" w:sz="0" w:space="0" w:color="auto"/>
        <w:right w:val="none" w:sz="0" w:space="0" w:color="auto"/>
      </w:divBdr>
    </w:div>
    <w:div w:id="101001234">
      <w:bodyDiv w:val="1"/>
      <w:marLeft w:val="0"/>
      <w:marRight w:val="0"/>
      <w:marTop w:val="0"/>
      <w:marBottom w:val="0"/>
      <w:divBdr>
        <w:top w:val="none" w:sz="0" w:space="0" w:color="auto"/>
        <w:left w:val="none" w:sz="0" w:space="0" w:color="auto"/>
        <w:bottom w:val="none" w:sz="0" w:space="0" w:color="auto"/>
        <w:right w:val="none" w:sz="0" w:space="0" w:color="auto"/>
      </w:divBdr>
    </w:div>
    <w:div w:id="101002359">
      <w:bodyDiv w:val="1"/>
      <w:marLeft w:val="0"/>
      <w:marRight w:val="0"/>
      <w:marTop w:val="0"/>
      <w:marBottom w:val="0"/>
      <w:divBdr>
        <w:top w:val="none" w:sz="0" w:space="0" w:color="auto"/>
        <w:left w:val="none" w:sz="0" w:space="0" w:color="auto"/>
        <w:bottom w:val="none" w:sz="0" w:space="0" w:color="auto"/>
        <w:right w:val="none" w:sz="0" w:space="0" w:color="auto"/>
      </w:divBdr>
    </w:div>
    <w:div w:id="101002626">
      <w:bodyDiv w:val="1"/>
      <w:marLeft w:val="0"/>
      <w:marRight w:val="0"/>
      <w:marTop w:val="0"/>
      <w:marBottom w:val="0"/>
      <w:divBdr>
        <w:top w:val="none" w:sz="0" w:space="0" w:color="auto"/>
        <w:left w:val="none" w:sz="0" w:space="0" w:color="auto"/>
        <w:bottom w:val="none" w:sz="0" w:space="0" w:color="auto"/>
        <w:right w:val="none" w:sz="0" w:space="0" w:color="auto"/>
      </w:divBdr>
    </w:div>
    <w:div w:id="101069987">
      <w:bodyDiv w:val="1"/>
      <w:marLeft w:val="0"/>
      <w:marRight w:val="0"/>
      <w:marTop w:val="0"/>
      <w:marBottom w:val="0"/>
      <w:divBdr>
        <w:top w:val="none" w:sz="0" w:space="0" w:color="auto"/>
        <w:left w:val="none" w:sz="0" w:space="0" w:color="auto"/>
        <w:bottom w:val="none" w:sz="0" w:space="0" w:color="auto"/>
        <w:right w:val="none" w:sz="0" w:space="0" w:color="auto"/>
      </w:divBdr>
    </w:div>
    <w:div w:id="101071266">
      <w:bodyDiv w:val="1"/>
      <w:marLeft w:val="0"/>
      <w:marRight w:val="0"/>
      <w:marTop w:val="0"/>
      <w:marBottom w:val="0"/>
      <w:divBdr>
        <w:top w:val="none" w:sz="0" w:space="0" w:color="auto"/>
        <w:left w:val="none" w:sz="0" w:space="0" w:color="auto"/>
        <w:bottom w:val="none" w:sz="0" w:space="0" w:color="auto"/>
        <w:right w:val="none" w:sz="0" w:space="0" w:color="auto"/>
      </w:divBdr>
    </w:div>
    <w:div w:id="101148350">
      <w:bodyDiv w:val="1"/>
      <w:marLeft w:val="0"/>
      <w:marRight w:val="0"/>
      <w:marTop w:val="0"/>
      <w:marBottom w:val="0"/>
      <w:divBdr>
        <w:top w:val="none" w:sz="0" w:space="0" w:color="auto"/>
        <w:left w:val="none" w:sz="0" w:space="0" w:color="auto"/>
        <w:bottom w:val="none" w:sz="0" w:space="0" w:color="auto"/>
        <w:right w:val="none" w:sz="0" w:space="0" w:color="auto"/>
      </w:divBdr>
    </w:div>
    <w:div w:id="101151083">
      <w:bodyDiv w:val="1"/>
      <w:marLeft w:val="0"/>
      <w:marRight w:val="0"/>
      <w:marTop w:val="0"/>
      <w:marBottom w:val="0"/>
      <w:divBdr>
        <w:top w:val="none" w:sz="0" w:space="0" w:color="auto"/>
        <w:left w:val="none" w:sz="0" w:space="0" w:color="auto"/>
        <w:bottom w:val="none" w:sz="0" w:space="0" w:color="auto"/>
        <w:right w:val="none" w:sz="0" w:space="0" w:color="auto"/>
      </w:divBdr>
    </w:div>
    <w:div w:id="101153414">
      <w:bodyDiv w:val="1"/>
      <w:marLeft w:val="0"/>
      <w:marRight w:val="0"/>
      <w:marTop w:val="0"/>
      <w:marBottom w:val="0"/>
      <w:divBdr>
        <w:top w:val="none" w:sz="0" w:space="0" w:color="auto"/>
        <w:left w:val="none" w:sz="0" w:space="0" w:color="auto"/>
        <w:bottom w:val="none" w:sz="0" w:space="0" w:color="auto"/>
        <w:right w:val="none" w:sz="0" w:space="0" w:color="auto"/>
      </w:divBdr>
    </w:div>
    <w:div w:id="101195086">
      <w:bodyDiv w:val="1"/>
      <w:marLeft w:val="0"/>
      <w:marRight w:val="0"/>
      <w:marTop w:val="0"/>
      <w:marBottom w:val="0"/>
      <w:divBdr>
        <w:top w:val="none" w:sz="0" w:space="0" w:color="auto"/>
        <w:left w:val="none" w:sz="0" w:space="0" w:color="auto"/>
        <w:bottom w:val="none" w:sz="0" w:space="0" w:color="auto"/>
        <w:right w:val="none" w:sz="0" w:space="0" w:color="auto"/>
      </w:divBdr>
    </w:div>
    <w:div w:id="101220240">
      <w:bodyDiv w:val="1"/>
      <w:marLeft w:val="0"/>
      <w:marRight w:val="0"/>
      <w:marTop w:val="0"/>
      <w:marBottom w:val="0"/>
      <w:divBdr>
        <w:top w:val="none" w:sz="0" w:space="0" w:color="auto"/>
        <w:left w:val="none" w:sz="0" w:space="0" w:color="auto"/>
        <w:bottom w:val="none" w:sz="0" w:space="0" w:color="auto"/>
        <w:right w:val="none" w:sz="0" w:space="0" w:color="auto"/>
      </w:divBdr>
    </w:div>
    <w:div w:id="101268495">
      <w:bodyDiv w:val="1"/>
      <w:marLeft w:val="0"/>
      <w:marRight w:val="0"/>
      <w:marTop w:val="0"/>
      <w:marBottom w:val="0"/>
      <w:divBdr>
        <w:top w:val="none" w:sz="0" w:space="0" w:color="auto"/>
        <w:left w:val="none" w:sz="0" w:space="0" w:color="auto"/>
        <w:bottom w:val="none" w:sz="0" w:space="0" w:color="auto"/>
        <w:right w:val="none" w:sz="0" w:space="0" w:color="auto"/>
      </w:divBdr>
    </w:div>
    <w:div w:id="101340786">
      <w:bodyDiv w:val="1"/>
      <w:marLeft w:val="0"/>
      <w:marRight w:val="0"/>
      <w:marTop w:val="0"/>
      <w:marBottom w:val="0"/>
      <w:divBdr>
        <w:top w:val="none" w:sz="0" w:space="0" w:color="auto"/>
        <w:left w:val="none" w:sz="0" w:space="0" w:color="auto"/>
        <w:bottom w:val="none" w:sz="0" w:space="0" w:color="auto"/>
        <w:right w:val="none" w:sz="0" w:space="0" w:color="auto"/>
      </w:divBdr>
    </w:div>
    <w:div w:id="101343402">
      <w:bodyDiv w:val="1"/>
      <w:marLeft w:val="0"/>
      <w:marRight w:val="0"/>
      <w:marTop w:val="0"/>
      <w:marBottom w:val="0"/>
      <w:divBdr>
        <w:top w:val="none" w:sz="0" w:space="0" w:color="auto"/>
        <w:left w:val="none" w:sz="0" w:space="0" w:color="auto"/>
        <w:bottom w:val="none" w:sz="0" w:space="0" w:color="auto"/>
        <w:right w:val="none" w:sz="0" w:space="0" w:color="auto"/>
      </w:divBdr>
    </w:div>
    <w:div w:id="101343430">
      <w:bodyDiv w:val="1"/>
      <w:marLeft w:val="0"/>
      <w:marRight w:val="0"/>
      <w:marTop w:val="0"/>
      <w:marBottom w:val="0"/>
      <w:divBdr>
        <w:top w:val="none" w:sz="0" w:space="0" w:color="auto"/>
        <w:left w:val="none" w:sz="0" w:space="0" w:color="auto"/>
        <w:bottom w:val="none" w:sz="0" w:space="0" w:color="auto"/>
        <w:right w:val="none" w:sz="0" w:space="0" w:color="auto"/>
      </w:divBdr>
    </w:div>
    <w:div w:id="101344912">
      <w:bodyDiv w:val="1"/>
      <w:marLeft w:val="0"/>
      <w:marRight w:val="0"/>
      <w:marTop w:val="0"/>
      <w:marBottom w:val="0"/>
      <w:divBdr>
        <w:top w:val="none" w:sz="0" w:space="0" w:color="auto"/>
        <w:left w:val="none" w:sz="0" w:space="0" w:color="auto"/>
        <w:bottom w:val="none" w:sz="0" w:space="0" w:color="auto"/>
        <w:right w:val="none" w:sz="0" w:space="0" w:color="auto"/>
      </w:divBdr>
    </w:div>
    <w:div w:id="101345324">
      <w:bodyDiv w:val="1"/>
      <w:marLeft w:val="0"/>
      <w:marRight w:val="0"/>
      <w:marTop w:val="0"/>
      <w:marBottom w:val="0"/>
      <w:divBdr>
        <w:top w:val="none" w:sz="0" w:space="0" w:color="auto"/>
        <w:left w:val="none" w:sz="0" w:space="0" w:color="auto"/>
        <w:bottom w:val="none" w:sz="0" w:space="0" w:color="auto"/>
        <w:right w:val="none" w:sz="0" w:space="0" w:color="auto"/>
      </w:divBdr>
    </w:div>
    <w:div w:id="101345777">
      <w:bodyDiv w:val="1"/>
      <w:marLeft w:val="0"/>
      <w:marRight w:val="0"/>
      <w:marTop w:val="0"/>
      <w:marBottom w:val="0"/>
      <w:divBdr>
        <w:top w:val="none" w:sz="0" w:space="0" w:color="auto"/>
        <w:left w:val="none" w:sz="0" w:space="0" w:color="auto"/>
        <w:bottom w:val="none" w:sz="0" w:space="0" w:color="auto"/>
        <w:right w:val="none" w:sz="0" w:space="0" w:color="auto"/>
      </w:divBdr>
    </w:div>
    <w:div w:id="101346335">
      <w:bodyDiv w:val="1"/>
      <w:marLeft w:val="0"/>
      <w:marRight w:val="0"/>
      <w:marTop w:val="0"/>
      <w:marBottom w:val="0"/>
      <w:divBdr>
        <w:top w:val="none" w:sz="0" w:space="0" w:color="auto"/>
        <w:left w:val="none" w:sz="0" w:space="0" w:color="auto"/>
        <w:bottom w:val="none" w:sz="0" w:space="0" w:color="auto"/>
        <w:right w:val="none" w:sz="0" w:space="0" w:color="auto"/>
      </w:divBdr>
    </w:div>
    <w:div w:id="101385444">
      <w:bodyDiv w:val="1"/>
      <w:marLeft w:val="0"/>
      <w:marRight w:val="0"/>
      <w:marTop w:val="0"/>
      <w:marBottom w:val="0"/>
      <w:divBdr>
        <w:top w:val="none" w:sz="0" w:space="0" w:color="auto"/>
        <w:left w:val="none" w:sz="0" w:space="0" w:color="auto"/>
        <w:bottom w:val="none" w:sz="0" w:space="0" w:color="auto"/>
        <w:right w:val="none" w:sz="0" w:space="0" w:color="auto"/>
      </w:divBdr>
    </w:div>
    <w:div w:id="101415450">
      <w:bodyDiv w:val="1"/>
      <w:marLeft w:val="0"/>
      <w:marRight w:val="0"/>
      <w:marTop w:val="0"/>
      <w:marBottom w:val="0"/>
      <w:divBdr>
        <w:top w:val="none" w:sz="0" w:space="0" w:color="auto"/>
        <w:left w:val="none" w:sz="0" w:space="0" w:color="auto"/>
        <w:bottom w:val="none" w:sz="0" w:space="0" w:color="auto"/>
        <w:right w:val="none" w:sz="0" w:space="0" w:color="auto"/>
      </w:divBdr>
    </w:div>
    <w:div w:id="101415586">
      <w:bodyDiv w:val="1"/>
      <w:marLeft w:val="0"/>
      <w:marRight w:val="0"/>
      <w:marTop w:val="0"/>
      <w:marBottom w:val="0"/>
      <w:divBdr>
        <w:top w:val="none" w:sz="0" w:space="0" w:color="auto"/>
        <w:left w:val="none" w:sz="0" w:space="0" w:color="auto"/>
        <w:bottom w:val="none" w:sz="0" w:space="0" w:color="auto"/>
        <w:right w:val="none" w:sz="0" w:space="0" w:color="auto"/>
      </w:divBdr>
    </w:div>
    <w:div w:id="101415709">
      <w:bodyDiv w:val="1"/>
      <w:marLeft w:val="0"/>
      <w:marRight w:val="0"/>
      <w:marTop w:val="0"/>
      <w:marBottom w:val="0"/>
      <w:divBdr>
        <w:top w:val="none" w:sz="0" w:space="0" w:color="auto"/>
        <w:left w:val="none" w:sz="0" w:space="0" w:color="auto"/>
        <w:bottom w:val="none" w:sz="0" w:space="0" w:color="auto"/>
        <w:right w:val="none" w:sz="0" w:space="0" w:color="auto"/>
      </w:divBdr>
    </w:div>
    <w:div w:id="101458835">
      <w:bodyDiv w:val="1"/>
      <w:marLeft w:val="0"/>
      <w:marRight w:val="0"/>
      <w:marTop w:val="0"/>
      <w:marBottom w:val="0"/>
      <w:divBdr>
        <w:top w:val="none" w:sz="0" w:space="0" w:color="auto"/>
        <w:left w:val="none" w:sz="0" w:space="0" w:color="auto"/>
        <w:bottom w:val="none" w:sz="0" w:space="0" w:color="auto"/>
        <w:right w:val="none" w:sz="0" w:space="0" w:color="auto"/>
      </w:divBdr>
    </w:div>
    <w:div w:id="101464266">
      <w:bodyDiv w:val="1"/>
      <w:marLeft w:val="0"/>
      <w:marRight w:val="0"/>
      <w:marTop w:val="0"/>
      <w:marBottom w:val="0"/>
      <w:divBdr>
        <w:top w:val="none" w:sz="0" w:space="0" w:color="auto"/>
        <w:left w:val="none" w:sz="0" w:space="0" w:color="auto"/>
        <w:bottom w:val="none" w:sz="0" w:space="0" w:color="auto"/>
        <w:right w:val="none" w:sz="0" w:space="0" w:color="auto"/>
      </w:divBdr>
    </w:div>
    <w:div w:id="101464502">
      <w:bodyDiv w:val="1"/>
      <w:marLeft w:val="0"/>
      <w:marRight w:val="0"/>
      <w:marTop w:val="0"/>
      <w:marBottom w:val="0"/>
      <w:divBdr>
        <w:top w:val="none" w:sz="0" w:space="0" w:color="auto"/>
        <w:left w:val="none" w:sz="0" w:space="0" w:color="auto"/>
        <w:bottom w:val="none" w:sz="0" w:space="0" w:color="auto"/>
        <w:right w:val="none" w:sz="0" w:space="0" w:color="auto"/>
      </w:divBdr>
    </w:div>
    <w:div w:id="101533302">
      <w:bodyDiv w:val="1"/>
      <w:marLeft w:val="0"/>
      <w:marRight w:val="0"/>
      <w:marTop w:val="0"/>
      <w:marBottom w:val="0"/>
      <w:divBdr>
        <w:top w:val="none" w:sz="0" w:space="0" w:color="auto"/>
        <w:left w:val="none" w:sz="0" w:space="0" w:color="auto"/>
        <w:bottom w:val="none" w:sz="0" w:space="0" w:color="auto"/>
        <w:right w:val="none" w:sz="0" w:space="0" w:color="auto"/>
      </w:divBdr>
    </w:div>
    <w:div w:id="101534214">
      <w:bodyDiv w:val="1"/>
      <w:marLeft w:val="0"/>
      <w:marRight w:val="0"/>
      <w:marTop w:val="0"/>
      <w:marBottom w:val="0"/>
      <w:divBdr>
        <w:top w:val="none" w:sz="0" w:space="0" w:color="auto"/>
        <w:left w:val="none" w:sz="0" w:space="0" w:color="auto"/>
        <w:bottom w:val="none" w:sz="0" w:space="0" w:color="auto"/>
        <w:right w:val="none" w:sz="0" w:space="0" w:color="auto"/>
      </w:divBdr>
    </w:div>
    <w:div w:id="101536893">
      <w:bodyDiv w:val="1"/>
      <w:marLeft w:val="0"/>
      <w:marRight w:val="0"/>
      <w:marTop w:val="0"/>
      <w:marBottom w:val="0"/>
      <w:divBdr>
        <w:top w:val="none" w:sz="0" w:space="0" w:color="auto"/>
        <w:left w:val="none" w:sz="0" w:space="0" w:color="auto"/>
        <w:bottom w:val="none" w:sz="0" w:space="0" w:color="auto"/>
        <w:right w:val="none" w:sz="0" w:space="0" w:color="auto"/>
      </w:divBdr>
    </w:div>
    <w:div w:id="101536960">
      <w:bodyDiv w:val="1"/>
      <w:marLeft w:val="0"/>
      <w:marRight w:val="0"/>
      <w:marTop w:val="0"/>
      <w:marBottom w:val="0"/>
      <w:divBdr>
        <w:top w:val="none" w:sz="0" w:space="0" w:color="auto"/>
        <w:left w:val="none" w:sz="0" w:space="0" w:color="auto"/>
        <w:bottom w:val="none" w:sz="0" w:space="0" w:color="auto"/>
        <w:right w:val="none" w:sz="0" w:space="0" w:color="auto"/>
      </w:divBdr>
    </w:div>
    <w:div w:id="101537692">
      <w:bodyDiv w:val="1"/>
      <w:marLeft w:val="0"/>
      <w:marRight w:val="0"/>
      <w:marTop w:val="0"/>
      <w:marBottom w:val="0"/>
      <w:divBdr>
        <w:top w:val="none" w:sz="0" w:space="0" w:color="auto"/>
        <w:left w:val="none" w:sz="0" w:space="0" w:color="auto"/>
        <w:bottom w:val="none" w:sz="0" w:space="0" w:color="auto"/>
        <w:right w:val="none" w:sz="0" w:space="0" w:color="auto"/>
      </w:divBdr>
    </w:div>
    <w:div w:id="101540015">
      <w:bodyDiv w:val="1"/>
      <w:marLeft w:val="0"/>
      <w:marRight w:val="0"/>
      <w:marTop w:val="0"/>
      <w:marBottom w:val="0"/>
      <w:divBdr>
        <w:top w:val="none" w:sz="0" w:space="0" w:color="auto"/>
        <w:left w:val="none" w:sz="0" w:space="0" w:color="auto"/>
        <w:bottom w:val="none" w:sz="0" w:space="0" w:color="auto"/>
        <w:right w:val="none" w:sz="0" w:space="0" w:color="auto"/>
      </w:divBdr>
    </w:div>
    <w:div w:id="101540838">
      <w:bodyDiv w:val="1"/>
      <w:marLeft w:val="0"/>
      <w:marRight w:val="0"/>
      <w:marTop w:val="0"/>
      <w:marBottom w:val="0"/>
      <w:divBdr>
        <w:top w:val="none" w:sz="0" w:space="0" w:color="auto"/>
        <w:left w:val="none" w:sz="0" w:space="0" w:color="auto"/>
        <w:bottom w:val="none" w:sz="0" w:space="0" w:color="auto"/>
        <w:right w:val="none" w:sz="0" w:space="0" w:color="auto"/>
      </w:divBdr>
    </w:div>
    <w:div w:id="101581345">
      <w:bodyDiv w:val="1"/>
      <w:marLeft w:val="0"/>
      <w:marRight w:val="0"/>
      <w:marTop w:val="0"/>
      <w:marBottom w:val="0"/>
      <w:divBdr>
        <w:top w:val="none" w:sz="0" w:space="0" w:color="auto"/>
        <w:left w:val="none" w:sz="0" w:space="0" w:color="auto"/>
        <w:bottom w:val="none" w:sz="0" w:space="0" w:color="auto"/>
        <w:right w:val="none" w:sz="0" w:space="0" w:color="auto"/>
      </w:divBdr>
    </w:div>
    <w:div w:id="101583011">
      <w:bodyDiv w:val="1"/>
      <w:marLeft w:val="0"/>
      <w:marRight w:val="0"/>
      <w:marTop w:val="0"/>
      <w:marBottom w:val="0"/>
      <w:divBdr>
        <w:top w:val="none" w:sz="0" w:space="0" w:color="auto"/>
        <w:left w:val="none" w:sz="0" w:space="0" w:color="auto"/>
        <w:bottom w:val="none" w:sz="0" w:space="0" w:color="auto"/>
        <w:right w:val="none" w:sz="0" w:space="0" w:color="auto"/>
      </w:divBdr>
    </w:div>
    <w:div w:id="101606766">
      <w:bodyDiv w:val="1"/>
      <w:marLeft w:val="0"/>
      <w:marRight w:val="0"/>
      <w:marTop w:val="0"/>
      <w:marBottom w:val="0"/>
      <w:divBdr>
        <w:top w:val="none" w:sz="0" w:space="0" w:color="auto"/>
        <w:left w:val="none" w:sz="0" w:space="0" w:color="auto"/>
        <w:bottom w:val="none" w:sz="0" w:space="0" w:color="auto"/>
        <w:right w:val="none" w:sz="0" w:space="0" w:color="auto"/>
      </w:divBdr>
    </w:div>
    <w:div w:id="101610035">
      <w:bodyDiv w:val="1"/>
      <w:marLeft w:val="0"/>
      <w:marRight w:val="0"/>
      <w:marTop w:val="0"/>
      <w:marBottom w:val="0"/>
      <w:divBdr>
        <w:top w:val="none" w:sz="0" w:space="0" w:color="auto"/>
        <w:left w:val="none" w:sz="0" w:space="0" w:color="auto"/>
        <w:bottom w:val="none" w:sz="0" w:space="0" w:color="auto"/>
        <w:right w:val="none" w:sz="0" w:space="0" w:color="auto"/>
      </w:divBdr>
    </w:div>
    <w:div w:id="101611535">
      <w:bodyDiv w:val="1"/>
      <w:marLeft w:val="0"/>
      <w:marRight w:val="0"/>
      <w:marTop w:val="0"/>
      <w:marBottom w:val="0"/>
      <w:divBdr>
        <w:top w:val="none" w:sz="0" w:space="0" w:color="auto"/>
        <w:left w:val="none" w:sz="0" w:space="0" w:color="auto"/>
        <w:bottom w:val="none" w:sz="0" w:space="0" w:color="auto"/>
        <w:right w:val="none" w:sz="0" w:space="0" w:color="auto"/>
      </w:divBdr>
    </w:div>
    <w:div w:id="101613372">
      <w:bodyDiv w:val="1"/>
      <w:marLeft w:val="0"/>
      <w:marRight w:val="0"/>
      <w:marTop w:val="0"/>
      <w:marBottom w:val="0"/>
      <w:divBdr>
        <w:top w:val="none" w:sz="0" w:space="0" w:color="auto"/>
        <w:left w:val="none" w:sz="0" w:space="0" w:color="auto"/>
        <w:bottom w:val="none" w:sz="0" w:space="0" w:color="auto"/>
        <w:right w:val="none" w:sz="0" w:space="0" w:color="auto"/>
      </w:divBdr>
    </w:div>
    <w:div w:id="101613500">
      <w:bodyDiv w:val="1"/>
      <w:marLeft w:val="0"/>
      <w:marRight w:val="0"/>
      <w:marTop w:val="0"/>
      <w:marBottom w:val="0"/>
      <w:divBdr>
        <w:top w:val="none" w:sz="0" w:space="0" w:color="auto"/>
        <w:left w:val="none" w:sz="0" w:space="0" w:color="auto"/>
        <w:bottom w:val="none" w:sz="0" w:space="0" w:color="auto"/>
        <w:right w:val="none" w:sz="0" w:space="0" w:color="auto"/>
      </w:divBdr>
    </w:div>
    <w:div w:id="101727321">
      <w:bodyDiv w:val="1"/>
      <w:marLeft w:val="0"/>
      <w:marRight w:val="0"/>
      <w:marTop w:val="0"/>
      <w:marBottom w:val="0"/>
      <w:divBdr>
        <w:top w:val="none" w:sz="0" w:space="0" w:color="auto"/>
        <w:left w:val="none" w:sz="0" w:space="0" w:color="auto"/>
        <w:bottom w:val="none" w:sz="0" w:space="0" w:color="auto"/>
        <w:right w:val="none" w:sz="0" w:space="0" w:color="auto"/>
      </w:divBdr>
    </w:div>
    <w:div w:id="101729777">
      <w:bodyDiv w:val="1"/>
      <w:marLeft w:val="0"/>
      <w:marRight w:val="0"/>
      <w:marTop w:val="0"/>
      <w:marBottom w:val="0"/>
      <w:divBdr>
        <w:top w:val="none" w:sz="0" w:space="0" w:color="auto"/>
        <w:left w:val="none" w:sz="0" w:space="0" w:color="auto"/>
        <w:bottom w:val="none" w:sz="0" w:space="0" w:color="auto"/>
        <w:right w:val="none" w:sz="0" w:space="0" w:color="auto"/>
      </w:divBdr>
    </w:div>
    <w:div w:id="101802319">
      <w:bodyDiv w:val="1"/>
      <w:marLeft w:val="0"/>
      <w:marRight w:val="0"/>
      <w:marTop w:val="0"/>
      <w:marBottom w:val="0"/>
      <w:divBdr>
        <w:top w:val="none" w:sz="0" w:space="0" w:color="auto"/>
        <w:left w:val="none" w:sz="0" w:space="0" w:color="auto"/>
        <w:bottom w:val="none" w:sz="0" w:space="0" w:color="auto"/>
        <w:right w:val="none" w:sz="0" w:space="0" w:color="auto"/>
      </w:divBdr>
    </w:div>
    <w:div w:id="101802623">
      <w:bodyDiv w:val="1"/>
      <w:marLeft w:val="0"/>
      <w:marRight w:val="0"/>
      <w:marTop w:val="0"/>
      <w:marBottom w:val="0"/>
      <w:divBdr>
        <w:top w:val="none" w:sz="0" w:space="0" w:color="auto"/>
        <w:left w:val="none" w:sz="0" w:space="0" w:color="auto"/>
        <w:bottom w:val="none" w:sz="0" w:space="0" w:color="auto"/>
        <w:right w:val="none" w:sz="0" w:space="0" w:color="auto"/>
      </w:divBdr>
    </w:div>
    <w:div w:id="101806304">
      <w:bodyDiv w:val="1"/>
      <w:marLeft w:val="0"/>
      <w:marRight w:val="0"/>
      <w:marTop w:val="0"/>
      <w:marBottom w:val="0"/>
      <w:divBdr>
        <w:top w:val="none" w:sz="0" w:space="0" w:color="auto"/>
        <w:left w:val="none" w:sz="0" w:space="0" w:color="auto"/>
        <w:bottom w:val="none" w:sz="0" w:space="0" w:color="auto"/>
        <w:right w:val="none" w:sz="0" w:space="0" w:color="auto"/>
      </w:divBdr>
    </w:div>
    <w:div w:id="101807149">
      <w:bodyDiv w:val="1"/>
      <w:marLeft w:val="0"/>
      <w:marRight w:val="0"/>
      <w:marTop w:val="0"/>
      <w:marBottom w:val="0"/>
      <w:divBdr>
        <w:top w:val="none" w:sz="0" w:space="0" w:color="auto"/>
        <w:left w:val="none" w:sz="0" w:space="0" w:color="auto"/>
        <w:bottom w:val="none" w:sz="0" w:space="0" w:color="auto"/>
        <w:right w:val="none" w:sz="0" w:space="0" w:color="auto"/>
      </w:divBdr>
    </w:div>
    <w:div w:id="101808499">
      <w:bodyDiv w:val="1"/>
      <w:marLeft w:val="0"/>
      <w:marRight w:val="0"/>
      <w:marTop w:val="0"/>
      <w:marBottom w:val="0"/>
      <w:divBdr>
        <w:top w:val="none" w:sz="0" w:space="0" w:color="auto"/>
        <w:left w:val="none" w:sz="0" w:space="0" w:color="auto"/>
        <w:bottom w:val="none" w:sz="0" w:space="0" w:color="auto"/>
        <w:right w:val="none" w:sz="0" w:space="0" w:color="auto"/>
      </w:divBdr>
    </w:div>
    <w:div w:id="101808932">
      <w:bodyDiv w:val="1"/>
      <w:marLeft w:val="0"/>
      <w:marRight w:val="0"/>
      <w:marTop w:val="0"/>
      <w:marBottom w:val="0"/>
      <w:divBdr>
        <w:top w:val="none" w:sz="0" w:space="0" w:color="auto"/>
        <w:left w:val="none" w:sz="0" w:space="0" w:color="auto"/>
        <w:bottom w:val="none" w:sz="0" w:space="0" w:color="auto"/>
        <w:right w:val="none" w:sz="0" w:space="0" w:color="auto"/>
      </w:divBdr>
    </w:div>
    <w:div w:id="101843671">
      <w:bodyDiv w:val="1"/>
      <w:marLeft w:val="0"/>
      <w:marRight w:val="0"/>
      <w:marTop w:val="0"/>
      <w:marBottom w:val="0"/>
      <w:divBdr>
        <w:top w:val="none" w:sz="0" w:space="0" w:color="auto"/>
        <w:left w:val="none" w:sz="0" w:space="0" w:color="auto"/>
        <w:bottom w:val="none" w:sz="0" w:space="0" w:color="auto"/>
        <w:right w:val="none" w:sz="0" w:space="0" w:color="auto"/>
      </w:divBdr>
    </w:div>
    <w:div w:id="101849142">
      <w:bodyDiv w:val="1"/>
      <w:marLeft w:val="0"/>
      <w:marRight w:val="0"/>
      <w:marTop w:val="0"/>
      <w:marBottom w:val="0"/>
      <w:divBdr>
        <w:top w:val="none" w:sz="0" w:space="0" w:color="auto"/>
        <w:left w:val="none" w:sz="0" w:space="0" w:color="auto"/>
        <w:bottom w:val="none" w:sz="0" w:space="0" w:color="auto"/>
        <w:right w:val="none" w:sz="0" w:space="0" w:color="auto"/>
      </w:divBdr>
    </w:div>
    <w:div w:id="101850475">
      <w:bodyDiv w:val="1"/>
      <w:marLeft w:val="0"/>
      <w:marRight w:val="0"/>
      <w:marTop w:val="0"/>
      <w:marBottom w:val="0"/>
      <w:divBdr>
        <w:top w:val="none" w:sz="0" w:space="0" w:color="auto"/>
        <w:left w:val="none" w:sz="0" w:space="0" w:color="auto"/>
        <w:bottom w:val="none" w:sz="0" w:space="0" w:color="auto"/>
        <w:right w:val="none" w:sz="0" w:space="0" w:color="auto"/>
      </w:divBdr>
    </w:div>
    <w:div w:id="101919800">
      <w:bodyDiv w:val="1"/>
      <w:marLeft w:val="0"/>
      <w:marRight w:val="0"/>
      <w:marTop w:val="0"/>
      <w:marBottom w:val="0"/>
      <w:divBdr>
        <w:top w:val="none" w:sz="0" w:space="0" w:color="auto"/>
        <w:left w:val="none" w:sz="0" w:space="0" w:color="auto"/>
        <w:bottom w:val="none" w:sz="0" w:space="0" w:color="auto"/>
        <w:right w:val="none" w:sz="0" w:space="0" w:color="auto"/>
      </w:divBdr>
    </w:div>
    <w:div w:id="101922742">
      <w:bodyDiv w:val="1"/>
      <w:marLeft w:val="0"/>
      <w:marRight w:val="0"/>
      <w:marTop w:val="0"/>
      <w:marBottom w:val="0"/>
      <w:divBdr>
        <w:top w:val="none" w:sz="0" w:space="0" w:color="auto"/>
        <w:left w:val="none" w:sz="0" w:space="0" w:color="auto"/>
        <w:bottom w:val="none" w:sz="0" w:space="0" w:color="auto"/>
        <w:right w:val="none" w:sz="0" w:space="0" w:color="auto"/>
      </w:divBdr>
    </w:div>
    <w:div w:id="101923239">
      <w:bodyDiv w:val="1"/>
      <w:marLeft w:val="0"/>
      <w:marRight w:val="0"/>
      <w:marTop w:val="0"/>
      <w:marBottom w:val="0"/>
      <w:divBdr>
        <w:top w:val="none" w:sz="0" w:space="0" w:color="auto"/>
        <w:left w:val="none" w:sz="0" w:space="0" w:color="auto"/>
        <w:bottom w:val="none" w:sz="0" w:space="0" w:color="auto"/>
        <w:right w:val="none" w:sz="0" w:space="0" w:color="auto"/>
      </w:divBdr>
    </w:div>
    <w:div w:id="101993950">
      <w:bodyDiv w:val="1"/>
      <w:marLeft w:val="0"/>
      <w:marRight w:val="0"/>
      <w:marTop w:val="0"/>
      <w:marBottom w:val="0"/>
      <w:divBdr>
        <w:top w:val="none" w:sz="0" w:space="0" w:color="auto"/>
        <w:left w:val="none" w:sz="0" w:space="0" w:color="auto"/>
        <w:bottom w:val="none" w:sz="0" w:space="0" w:color="auto"/>
        <w:right w:val="none" w:sz="0" w:space="0" w:color="auto"/>
      </w:divBdr>
    </w:div>
    <w:div w:id="101998554">
      <w:bodyDiv w:val="1"/>
      <w:marLeft w:val="0"/>
      <w:marRight w:val="0"/>
      <w:marTop w:val="0"/>
      <w:marBottom w:val="0"/>
      <w:divBdr>
        <w:top w:val="none" w:sz="0" w:space="0" w:color="auto"/>
        <w:left w:val="none" w:sz="0" w:space="0" w:color="auto"/>
        <w:bottom w:val="none" w:sz="0" w:space="0" w:color="auto"/>
        <w:right w:val="none" w:sz="0" w:space="0" w:color="auto"/>
      </w:divBdr>
    </w:div>
    <w:div w:id="101999102">
      <w:bodyDiv w:val="1"/>
      <w:marLeft w:val="0"/>
      <w:marRight w:val="0"/>
      <w:marTop w:val="0"/>
      <w:marBottom w:val="0"/>
      <w:divBdr>
        <w:top w:val="none" w:sz="0" w:space="0" w:color="auto"/>
        <w:left w:val="none" w:sz="0" w:space="0" w:color="auto"/>
        <w:bottom w:val="none" w:sz="0" w:space="0" w:color="auto"/>
        <w:right w:val="none" w:sz="0" w:space="0" w:color="auto"/>
      </w:divBdr>
    </w:div>
    <w:div w:id="101999233">
      <w:bodyDiv w:val="1"/>
      <w:marLeft w:val="0"/>
      <w:marRight w:val="0"/>
      <w:marTop w:val="0"/>
      <w:marBottom w:val="0"/>
      <w:divBdr>
        <w:top w:val="none" w:sz="0" w:space="0" w:color="auto"/>
        <w:left w:val="none" w:sz="0" w:space="0" w:color="auto"/>
        <w:bottom w:val="none" w:sz="0" w:space="0" w:color="auto"/>
        <w:right w:val="none" w:sz="0" w:space="0" w:color="auto"/>
      </w:divBdr>
    </w:div>
    <w:div w:id="101999630">
      <w:bodyDiv w:val="1"/>
      <w:marLeft w:val="0"/>
      <w:marRight w:val="0"/>
      <w:marTop w:val="0"/>
      <w:marBottom w:val="0"/>
      <w:divBdr>
        <w:top w:val="none" w:sz="0" w:space="0" w:color="auto"/>
        <w:left w:val="none" w:sz="0" w:space="0" w:color="auto"/>
        <w:bottom w:val="none" w:sz="0" w:space="0" w:color="auto"/>
        <w:right w:val="none" w:sz="0" w:space="0" w:color="auto"/>
      </w:divBdr>
    </w:div>
    <w:div w:id="102000582">
      <w:bodyDiv w:val="1"/>
      <w:marLeft w:val="0"/>
      <w:marRight w:val="0"/>
      <w:marTop w:val="0"/>
      <w:marBottom w:val="0"/>
      <w:divBdr>
        <w:top w:val="none" w:sz="0" w:space="0" w:color="auto"/>
        <w:left w:val="none" w:sz="0" w:space="0" w:color="auto"/>
        <w:bottom w:val="none" w:sz="0" w:space="0" w:color="auto"/>
        <w:right w:val="none" w:sz="0" w:space="0" w:color="auto"/>
      </w:divBdr>
    </w:div>
    <w:div w:id="102001196">
      <w:bodyDiv w:val="1"/>
      <w:marLeft w:val="0"/>
      <w:marRight w:val="0"/>
      <w:marTop w:val="0"/>
      <w:marBottom w:val="0"/>
      <w:divBdr>
        <w:top w:val="none" w:sz="0" w:space="0" w:color="auto"/>
        <w:left w:val="none" w:sz="0" w:space="0" w:color="auto"/>
        <w:bottom w:val="none" w:sz="0" w:space="0" w:color="auto"/>
        <w:right w:val="none" w:sz="0" w:space="0" w:color="auto"/>
      </w:divBdr>
    </w:div>
    <w:div w:id="102001995">
      <w:bodyDiv w:val="1"/>
      <w:marLeft w:val="0"/>
      <w:marRight w:val="0"/>
      <w:marTop w:val="0"/>
      <w:marBottom w:val="0"/>
      <w:divBdr>
        <w:top w:val="none" w:sz="0" w:space="0" w:color="auto"/>
        <w:left w:val="none" w:sz="0" w:space="0" w:color="auto"/>
        <w:bottom w:val="none" w:sz="0" w:space="0" w:color="auto"/>
        <w:right w:val="none" w:sz="0" w:space="0" w:color="auto"/>
      </w:divBdr>
    </w:div>
    <w:div w:id="102002224">
      <w:bodyDiv w:val="1"/>
      <w:marLeft w:val="0"/>
      <w:marRight w:val="0"/>
      <w:marTop w:val="0"/>
      <w:marBottom w:val="0"/>
      <w:divBdr>
        <w:top w:val="none" w:sz="0" w:space="0" w:color="auto"/>
        <w:left w:val="none" w:sz="0" w:space="0" w:color="auto"/>
        <w:bottom w:val="none" w:sz="0" w:space="0" w:color="auto"/>
        <w:right w:val="none" w:sz="0" w:space="0" w:color="auto"/>
      </w:divBdr>
    </w:div>
    <w:div w:id="102039595">
      <w:bodyDiv w:val="1"/>
      <w:marLeft w:val="0"/>
      <w:marRight w:val="0"/>
      <w:marTop w:val="0"/>
      <w:marBottom w:val="0"/>
      <w:divBdr>
        <w:top w:val="none" w:sz="0" w:space="0" w:color="auto"/>
        <w:left w:val="none" w:sz="0" w:space="0" w:color="auto"/>
        <w:bottom w:val="none" w:sz="0" w:space="0" w:color="auto"/>
        <w:right w:val="none" w:sz="0" w:space="0" w:color="auto"/>
      </w:divBdr>
    </w:div>
    <w:div w:id="102042447">
      <w:bodyDiv w:val="1"/>
      <w:marLeft w:val="0"/>
      <w:marRight w:val="0"/>
      <w:marTop w:val="0"/>
      <w:marBottom w:val="0"/>
      <w:divBdr>
        <w:top w:val="none" w:sz="0" w:space="0" w:color="auto"/>
        <w:left w:val="none" w:sz="0" w:space="0" w:color="auto"/>
        <w:bottom w:val="none" w:sz="0" w:space="0" w:color="auto"/>
        <w:right w:val="none" w:sz="0" w:space="0" w:color="auto"/>
      </w:divBdr>
    </w:div>
    <w:div w:id="102043547">
      <w:bodyDiv w:val="1"/>
      <w:marLeft w:val="0"/>
      <w:marRight w:val="0"/>
      <w:marTop w:val="0"/>
      <w:marBottom w:val="0"/>
      <w:divBdr>
        <w:top w:val="none" w:sz="0" w:space="0" w:color="auto"/>
        <w:left w:val="none" w:sz="0" w:space="0" w:color="auto"/>
        <w:bottom w:val="none" w:sz="0" w:space="0" w:color="auto"/>
        <w:right w:val="none" w:sz="0" w:space="0" w:color="auto"/>
      </w:divBdr>
    </w:div>
    <w:div w:id="102070780">
      <w:bodyDiv w:val="1"/>
      <w:marLeft w:val="0"/>
      <w:marRight w:val="0"/>
      <w:marTop w:val="0"/>
      <w:marBottom w:val="0"/>
      <w:divBdr>
        <w:top w:val="none" w:sz="0" w:space="0" w:color="auto"/>
        <w:left w:val="none" w:sz="0" w:space="0" w:color="auto"/>
        <w:bottom w:val="none" w:sz="0" w:space="0" w:color="auto"/>
        <w:right w:val="none" w:sz="0" w:space="0" w:color="auto"/>
      </w:divBdr>
    </w:div>
    <w:div w:id="102071782">
      <w:bodyDiv w:val="1"/>
      <w:marLeft w:val="0"/>
      <w:marRight w:val="0"/>
      <w:marTop w:val="0"/>
      <w:marBottom w:val="0"/>
      <w:divBdr>
        <w:top w:val="none" w:sz="0" w:space="0" w:color="auto"/>
        <w:left w:val="none" w:sz="0" w:space="0" w:color="auto"/>
        <w:bottom w:val="none" w:sz="0" w:space="0" w:color="auto"/>
        <w:right w:val="none" w:sz="0" w:space="0" w:color="auto"/>
      </w:divBdr>
    </w:div>
    <w:div w:id="102072006">
      <w:bodyDiv w:val="1"/>
      <w:marLeft w:val="0"/>
      <w:marRight w:val="0"/>
      <w:marTop w:val="0"/>
      <w:marBottom w:val="0"/>
      <w:divBdr>
        <w:top w:val="none" w:sz="0" w:space="0" w:color="auto"/>
        <w:left w:val="none" w:sz="0" w:space="0" w:color="auto"/>
        <w:bottom w:val="none" w:sz="0" w:space="0" w:color="auto"/>
        <w:right w:val="none" w:sz="0" w:space="0" w:color="auto"/>
      </w:divBdr>
    </w:div>
    <w:div w:id="102120485">
      <w:bodyDiv w:val="1"/>
      <w:marLeft w:val="0"/>
      <w:marRight w:val="0"/>
      <w:marTop w:val="0"/>
      <w:marBottom w:val="0"/>
      <w:divBdr>
        <w:top w:val="none" w:sz="0" w:space="0" w:color="auto"/>
        <w:left w:val="none" w:sz="0" w:space="0" w:color="auto"/>
        <w:bottom w:val="none" w:sz="0" w:space="0" w:color="auto"/>
        <w:right w:val="none" w:sz="0" w:space="0" w:color="auto"/>
      </w:divBdr>
    </w:div>
    <w:div w:id="102188244">
      <w:bodyDiv w:val="1"/>
      <w:marLeft w:val="0"/>
      <w:marRight w:val="0"/>
      <w:marTop w:val="0"/>
      <w:marBottom w:val="0"/>
      <w:divBdr>
        <w:top w:val="none" w:sz="0" w:space="0" w:color="auto"/>
        <w:left w:val="none" w:sz="0" w:space="0" w:color="auto"/>
        <w:bottom w:val="none" w:sz="0" w:space="0" w:color="auto"/>
        <w:right w:val="none" w:sz="0" w:space="0" w:color="auto"/>
      </w:divBdr>
    </w:div>
    <w:div w:id="102190548">
      <w:bodyDiv w:val="1"/>
      <w:marLeft w:val="0"/>
      <w:marRight w:val="0"/>
      <w:marTop w:val="0"/>
      <w:marBottom w:val="0"/>
      <w:divBdr>
        <w:top w:val="none" w:sz="0" w:space="0" w:color="auto"/>
        <w:left w:val="none" w:sz="0" w:space="0" w:color="auto"/>
        <w:bottom w:val="none" w:sz="0" w:space="0" w:color="auto"/>
        <w:right w:val="none" w:sz="0" w:space="0" w:color="auto"/>
      </w:divBdr>
    </w:div>
    <w:div w:id="102191341">
      <w:bodyDiv w:val="1"/>
      <w:marLeft w:val="0"/>
      <w:marRight w:val="0"/>
      <w:marTop w:val="0"/>
      <w:marBottom w:val="0"/>
      <w:divBdr>
        <w:top w:val="none" w:sz="0" w:space="0" w:color="auto"/>
        <w:left w:val="none" w:sz="0" w:space="0" w:color="auto"/>
        <w:bottom w:val="none" w:sz="0" w:space="0" w:color="auto"/>
        <w:right w:val="none" w:sz="0" w:space="0" w:color="auto"/>
      </w:divBdr>
    </w:div>
    <w:div w:id="102194827">
      <w:bodyDiv w:val="1"/>
      <w:marLeft w:val="0"/>
      <w:marRight w:val="0"/>
      <w:marTop w:val="0"/>
      <w:marBottom w:val="0"/>
      <w:divBdr>
        <w:top w:val="none" w:sz="0" w:space="0" w:color="auto"/>
        <w:left w:val="none" w:sz="0" w:space="0" w:color="auto"/>
        <w:bottom w:val="none" w:sz="0" w:space="0" w:color="auto"/>
        <w:right w:val="none" w:sz="0" w:space="0" w:color="auto"/>
      </w:divBdr>
    </w:div>
    <w:div w:id="102266324">
      <w:bodyDiv w:val="1"/>
      <w:marLeft w:val="0"/>
      <w:marRight w:val="0"/>
      <w:marTop w:val="0"/>
      <w:marBottom w:val="0"/>
      <w:divBdr>
        <w:top w:val="none" w:sz="0" w:space="0" w:color="auto"/>
        <w:left w:val="none" w:sz="0" w:space="0" w:color="auto"/>
        <w:bottom w:val="none" w:sz="0" w:space="0" w:color="auto"/>
        <w:right w:val="none" w:sz="0" w:space="0" w:color="auto"/>
      </w:divBdr>
    </w:div>
    <w:div w:id="102268071">
      <w:bodyDiv w:val="1"/>
      <w:marLeft w:val="0"/>
      <w:marRight w:val="0"/>
      <w:marTop w:val="0"/>
      <w:marBottom w:val="0"/>
      <w:divBdr>
        <w:top w:val="none" w:sz="0" w:space="0" w:color="auto"/>
        <w:left w:val="none" w:sz="0" w:space="0" w:color="auto"/>
        <w:bottom w:val="none" w:sz="0" w:space="0" w:color="auto"/>
        <w:right w:val="none" w:sz="0" w:space="0" w:color="auto"/>
      </w:divBdr>
    </w:div>
    <w:div w:id="102311483">
      <w:bodyDiv w:val="1"/>
      <w:marLeft w:val="0"/>
      <w:marRight w:val="0"/>
      <w:marTop w:val="0"/>
      <w:marBottom w:val="0"/>
      <w:divBdr>
        <w:top w:val="none" w:sz="0" w:space="0" w:color="auto"/>
        <w:left w:val="none" w:sz="0" w:space="0" w:color="auto"/>
        <w:bottom w:val="none" w:sz="0" w:space="0" w:color="auto"/>
        <w:right w:val="none" w:sz="0" w:space="0" w:color="auto"/>
      </w:divBdr>
    </w:div>
    <w:div w:id="102380494">
      <w:bodyDiv w:val="1"/>
      <w:marLeft w:val="0"/>
      <w:marRight w:val="0"/>
      <w:marTop w:val="0"/>
      <w:marBottom w:val="0"/>
      <w:divBdr>
        <w:top w:val="none" w:sz="0" w:space="0" w:color="auto"/>
        <w:left w:val="none" w:sz="0" w:space="0" w:color="auto"/>
        <w:bottom w:val="none" w:sz="0" w:space="0" w:color="auto"/>
        <w:right w:val="none" w:sz="0" w:space="0" w:color="auto"/>
      </w:divBdr>
    </w:div>
    <w:div w:id="102383214">
      <w:bodyDiv w:val="1"/>
      <w:marLeft w:val="0"/>
      <w:marRight w:val="0"/>
      <w:marTop w:val="0"/>
      <w:marBottom w:val="0"/>
      <w:divBdr>
        <w:top w:val="none" w:sz="0" w:space="0" w:color="auto"/>
        <w:left w:val="none" w:sz="0" w:space="0" w:color="auto"/>
        <w:bottom w:val="none" w:sz="0" w:space="0" w:color="auto"/>
        <w:right w:val="none" w:sz="0" w:space="0" w:color="auto"/>
      </w:divBdr>
    </w:div>
    <w:div w:id="102383236">
      <w:bodyDiv w:val="1"/>
      <w:marLeft w:val="0"/>
      <w:marRight w:val="0"/>
      <w:marTop w:val="0"/>
      <w:marBottom w:val="0"/>
      <w:divBdr>
        <w:top w:val="none" w:sz="0" w:space="0" w:color="auto"/>
        <w:left w:val="none" w:sz="0" w:space="0" w:color="auto"/>
        <w:bottom w:val="none" w:sz="0" w:space="0" w:color="auto"/>
        <w:right w:val="none" w:sz="0" w:space="0" w:color="auto"/>
      </w:divBdr>
    </w:div>
    <w:div w:id="102384488">
      <w:bodyDiv w:val="1"/>
      <w:marLeft w:val="0"/>
      <w:marRight w:val="0"/>
      <w:marTop w:val="0"/>
      <w:marBottom w:val="0"/>
      <w:divBdr>
        <w:top w:val="none" w:sz="0" w:space="0" w:color="auto"/>
        <w:left w:val="none" w:sz="0" w:space="0" w:color="auto"/>
        <w:bottom w:val="none" w:sz="0" w:space="0" w:color="auto"/>
        <w:right w:val="none" w:sz="0" w:space="0" w:color="auto"/>
      </w:divBdr>
    </w:div>
    <w:div w:id="102385331">
      <w:bodyDiv w:val="1"/>
      <w:marLeft w:val="0"/>
      <w:marRight w:val="0"/>
      <w:marTop w:val="0"/>
      <w:marBottom w:val="0"/>
      <w:divBdr>
        <w:top w:val="none" w:sz="0" w:space="0" w:color="auto"/>
        <w:left w:val="none" w:sz="0" w:space="0" w:color="auto"/>
        <w:bottom w:val="none" w:sz="0" w:space="0" w:color="auto"/>
        <w:right w:val="none" w:sz="0" w:space="0" w:color="auto"/>
      </w:divBdr>
    </w:div>
    <w:div w:id="102385961">
      <w:bodyDiv w:val="1"/>
      <w:marLeft w:val="0"/>
      <w:marRight w:val="0"/>
      <w:marTop w:val="0"/>
      <w:marBottom w:val="0"/>
      <w:divBdr>
        <w:top w:val="none" w:sz="0" w:space="0" w:color="auto"/>
        <w:left w:val="none" w:sz="0" w:space="0" w:color="auto"/>
        <w:bottom w:val="none" w:sz="0" w:space="0" w:color="auto"/>
        <w:right w:val="none" w:sz="0" w:space="0" w:color="auto"/>
      </w:divBdr>
    </w:div>
    <w:div w:id="102386192">
      <w:bodyDiv w:val="1"/>
      <w:marLeft w:val="0"/>
      <w:marRight w:val="0"/>
      <w:marTop w:val="0"/>
      <w:marBottom w:val="0"/>
      <w:divBdr>
        <w:top w:val="none" w:sz="0" w:space="0" w:color="auto"/>
        <w:left w:val="none" w:sz="0" w:space="0" w:color="auto"/>
        <w:bottom w:val="none" w:sz="0" w:space="0" w:color="auto"/>
        <w:right w:val="none" w:sz="0" w:space="0" w:color="auto"/>
      </w:divBdr>
    </w:div>
    <w:div w:id="102386398">
      <w:bodyDiv w:val="1"/>
      <w:marLeft w:val="0"/>
      <w:marRight w:val="0"/>
      <w:marTop w:val="0"/>
      <w:marBottom w:val="0"/>
      <w:divBdr>
        <w:top w:val="none" w:sz="0" w:space="0" w:color="auto"/>
        <w:left w:val="none" w:sz="0" w:space="0" w:color="auto"/>
        <w:bottom w:val="none" w:sz="0" w:space="0" w:color="auto"/>
        <w:right w:val="none" w:sz="0" w:space="0" w:color="auto"/>
      </w:divBdr>
    </w:div>
    <w:div w:id="102387395">
      <w:bodyDiv w:val="1"/>
      <w:marLeft w:val="0"/>
      <w:marRight w:val="0"/>
      <w:marTop w:val="0"/>
      <w:marBottom w:val="0"/>
      <w:divBdr>
        <w:top w:val="none" w:sz="0" w:space="0" w:color="auto"/>
        <w:left w:val="none" w:sz="0" w:space="0" w:color="auto"/>
        <w:bottom w:val="none" w:sz="0" w:space="0" w:color="auto"/>
        <w:right w:val="none" w:sz="0" w:space="0" w:color="auto"/>
      </w:divBdr>
    </w:div>
    <w:div w:id="102388559">
      <w:bodyDiv w:val="1"/>
      <w:marLeft w:val="0"/>
      <w:marRight w:val="0"/>
      <w:marTop w:val="0"/>
      <w:marBottom w:val="0"/>
      <w:divBdr>
        <w:top w:val="none" w:sz="0" w:space="0" w:color="auto"/>
        <w:left w:val="none" w:sz="0" w:space="0" w:color="auto"/>
        <w:bottom w:val="none" w:sz="0" w:space="0" w:color="auto"/>
        <w:right w:val="none" w:sz="0" w:space="0" w:color="auto"/>
      </w:divBdr>
    </w:div>
    <w:div w:id="102389421">
      <w:bodyDiv w:val="1"/>
      <w:marLeft w:val="0"/>
      <w:marRight w:val="0"/>
      <w:marTop w:val="0"/>
      <w:marBottom w:val="0"/>
      <w:divBdr>
        <w:top w:val="none" w:sz="0" w:space="0" w:color="auto"/>
        <w:left w:val="none" w:sz="0" w:space="0" w:color="auto"/>
        <w:bottom w:val="none" w:sz="0" w:space="0" w:color="auto"/>
        <w:right w:val="none" w:sz="0" w:space="0" w:color="auto"/>
      </w:divBdr>
    </w:div>
    <w:div w:id="102462343">
      <w:bodyDiv w:val="1"/>
      <w:marLeft w:val="0"/>
      <w:marRight w:val="0"/>
      <w:marTop w:val="0"/>
      <w:marBottom w:val="0"/>
      <w:divBdr>
        <w:top w:val="none" w:sz="0" w:space="0" w:color="auto"/>
        <w:left w:val="none" w:sz="0" w:space="0" w:color="auto"/>
        <w:bottom w:val="none" w:sz="0" w:space="0" w:color="auto"/>
        <w:right w:val="none" w:sz="0" w:space="0" w:color="auto"/>
      </w:divBdr>
    </w:div>
    <w:div w:id="102498642">
      <w:bodyDiv w:val="1"/>
      <w:marLeft w:val="0"/>
      <w:marRight w:val="0"/>
      <w:marTop w:val="0"/>
      <w:marBottom w:val="0"/>
      <w:divBdr>
        <w:top w:val="none" w:sz="0" w:space="0" w:color="auto"/>
        <w:left w:val="none" w:sz="0" w:space="0" w:color="auto"/>
        <w:bottom w:val="none" w:sz="0" w:space="0" w:color="auto"/>
        <w:right w:val="none" w:sz="0" w:space="0" w:color="auto"/>
      </w:divBdr>
    </w:div>
    <w:div w:id="102502641">
      <w:bodyDiv w:val="1"/>
      <w:marLeft w:val="0"/>
      <w:marRight w:val="0"/>
      <w:marTop w:val="0"/>
      <w:marBottom w:val="0"/>
      <w:divBdr>
        <w:top w:val="none" w:sz="0" w:space="0" w:color="auto"/>
        <w:left w:val="none" w:sz="0" w:space="0" w:color="auto"/>
        <w:bottom w:val="none" w:sz="0" w:space="0" w:color="auto"/>
        <w:right w:val="none" w:sz="0" w:space="0" w:color="auto"/>
      </w:divBdr>
    </w:div>
    <w:div w:id="102504200">
      <w:bodyDiv w:val="1"/>
      <w:marLeft w:val="0"/>
      <w:marRight w:val="0"/>
      <w:marTop w:val="0"/>
      <w:marBottom w:val="0"/>
      <w:divBdr>
        <w:top w:val="none" w:sz="0" w:space="0" w:color="auto"/>
        <w:left w:val="none" w:sz="0" w:space="0" w:color="auto"/>
        <w:bottom w:val="none" w:sz="0" w:space="0" w:color="auto"/>
        <w:right w:val="none" w:sz="0" w:space="0" w:color="auto"/>
      </w:divBdr>
    </w:div>
    <w:div w:id="102530383">
      <w:bodyDiv w:val="1"/>
      <w:marLeft w:val="0"/>
      <w:marRight w:val="0"/>
      <w:marTop w:val="0"/>
      <w:marBottom w:val="0"/>
      <w:divBdr>
        <w:top w:val="none" w:sz="0" w:space="0" w:color="auto"/>
        <w:left w:val="none" w:sz="0" w:space="0" w:color="auto"/>
        <w:bottom w:val="none" w:sz="0" w:space="0" w:color="auto"/>
        <w:right w:val="none" w:sz="0" w:space="0" w:color="auto"/>
      </w:divBdr>
    </w:div>
    <w:div w:id="102578517">
      <w:bodyDiv w:val="1"/>
      <w:marLeft w:val="0"/>
      <w:marRight w:val="0"/>
      <w:marTop w:val="0"/>
      <w:marBottom w:val="0"/>
      <w:divBdr>
        <w:top w:val="none" w:sz="0" w:space="0" w:color="auto"/>
        <w:left w:val="none" w:sz="0" w:space="0" w:color="auto"/>
        <w:bottom w:val="none" w:sz="0" w:space="0" w:color="auto"/>
        <w:right w:val="none" w:sz="0" w:space="0" w:color="auto"/>
      </w:divBdr>
    </w:div>
    <w:div w:id="102650212">
      <w:bodyDiv w:val="1"/>
      <w:marLeft w:val="0"/>
      <w:marRight w:val="0"/>
      <w:marTop w:val="0"/>
      <w:marBottom w:val="0"/>
      <w:divBdr>
        <w:top w:val="none" w:sz="0" w:space="0" w:color="auto"/>
        <w:left w:val="none" w:sz="0" w:space="0" w:color="auto"/>
        <w:bottom w:val="none" w:sz="0" w:space="0" w:color="auto"/>
        <w:right w:val="none" w:sz="0" w:space="0" w:color="auto"/>
      </w:divBdr>
    </w:div>
    <w:div w:id="102652088">
      <w:bodyDiv w:val="1"/>
      <w:marLeft w:val="0"/>
      <w:marRight w:val="0"/>
      <w:marTop w:val="0"/>
      <w:marBottom w:val="0"/>
      <w:divBdr>
        <w:top w:val="none" w:sz="0" w:space="0" w:color="auto"/>
        <w:left w:val="none" w:sz="0" w:space="0" w:color="auto"/>
        <w:bottom w:val="none" w:sz="0" w:space="0" w:color="auto"/>
        <w:right w:val="none" w:sz="0" w:space="0" w:color="auto"/>
      </w:divBdr>
    </w:div>
    <w:div w:id="102724163">
      <w:bodyDiv w:val="1"/>
      <w:marLeft w:val="0"/>
      <w:marRight w:val="0"/>
      <w:marTop w:val="0"/>
      <w:marBottom w:val="0"/>
      <w:divBdr>
        <w:top w:val="none" w:sz="0" w:space="0" w:color="auto"/>
        <w:left w:val="none" w:sz="0" w:space="0" w:color="auto"/>
        <w:bottom w:val="none" w:sz="0" w:space="0" w:color="auto"/>
        <w:right w:val="none" w:sz="0" w:space="0" w:color="auto"/>
      </w:divBdr>
    </w:div>
    <w:div w:id="102724830">
      <w:bodyDiv w:val="1"/>
      <w:marLeft w:val="0"/>
      <w:marRight w:val="0"/>
      <w:marTop w:val="0"/>
      <w:marBottom w:val="0"/>
      <w:divBdr>
        <w:top w:val="none" w:sz="0" w:space="0" w:color="auto"/>
        <w:left w:val="none" w:sz="0" w:space="0" w:color="auto"/>
        <w:bottom w:val="none" w:sz="0" w:space="0" w:color="auto"/>
        <w:right w:val="none" w:sz="0" w:space="0" w:color="auto"/>
      </w:divBdr>
    </w:div>
    <w:div w:id="102771382">
      <w:bodyDiv w:val="1"/>
      <w:marLeft w:val="0"/>
      <w:marRight w:val="0"/>
      <w:marTop w:val="0"/>
      <w:marBottom w:val="0"/>
      <w:divBdr>
        <w:top w:val="none" w:sz="0" w:space="0" w:color="auto"/>
        <w:left w:val="none" w:sz="0" w:space="0" w:color="auto"/>
        <w:bottom w:val="none" w:sz="0" w:space="0" w:color="auto"/>
        <w:right w:val="none" w:sz="0" w:space="0" w:color="auto"/>
      </w:divBdr>
    </w:div>
    <w:div w:id="102772286">
      <w:bodyDiv w:val="1"/>
      <w:marLeft w:val="0"/>
      <w:marRight w:val="0"/>
      <w:marTop w:val="0"/>
      <w:marBottom w:val="0"/>
      <w:divBdr>
        <w:top w:val="none" w:sz="0" w:space="0" w:color="auto"/>
        <w:left w:val="none" w:sz="0" w:space="0" w:color="auto"/>
        <w:bottom w:val="none" w:sz="0" w:space="0" w:color="auto"/>
        <w:right w:val="none" w:sz="0" w:space="0" w:color="auto"/>
      </w:divBdr>
    </w:div>
    <w:div w:id="102773925">
      <w:bodyDiv w:val="1"/>
      <w:marLeft w:val="0"/>
      <w:marRight w:val="0"/>
      <w:marTop w:val="0"/>
      <w:marBottom w:val="0"/>
      <w:divBdr>
        <w:top w:val="none" w:sz="0" w:space="0" w:color="auto"/>
        <w:left w:val="none" w:sz="0" w:space="0" w:color="auto"/>
        <w:bottom w:val="none" w:sz="0" w:space="0" w:color="auto"/>
        <w:right w:val="none" w:sz="0" w:space="0" w:color="auto"/>
      </w:divBdr>
    </w:div>
    <w:div w:id="102774906">
      <w:bodyDiv w:val="1"/>
      <w:marLeft w:val="0"/>
      <w:marRight w:val="0"/>
      <w:marTop w:val="0"/>
      <w:marBottom w:val="0"/>
      <w:divBdr>
        <w:top w:val="none" w:sz="0" w:space="0" w:color="auto"/>
        <w:left w:val="none" w:sz="0" w:space="0" w:color="auto"/>
        <w:bottom w:val="none" w:sz="0" w:space="0" w:color="auto"/>
        <w:right w:val="none" w:sz="0" w:space="0" w:color="auto"/>
      </w:divBdr>
    </w:div>
    <w:div w:id="102842630">
      <w:bodyDiv w:val="1"/>
      <w:marLeft w:val="0"/>
      <w:marRight w:val="0"/>
      <w:marTop w:val="0"/>
      <w:marBottom w:val="0"/>
      <w:divBdr>
        <w:top w:val="none" w:sz="0" w:space="0" w:color="auto"/>
        <w:left w:val="none" w:sz="0" w:space="0" w:color="auto"/>
        <w:bottom w:val="none" w:sz="0" w:space="0" w:color="auto"/>
        <w:right w:val="none" w:sz="0" w:space="0" w:color="auto"/>
      </w:divBdr>
    </w:div>
    <w:div w:id="102842862">
      <w:bodyDiv w:val="1"/>
      <w:marLeft w:val="0"/>
      <w:marRight w:val="0"/>
      <w:marTop w:val="0"/>
      <w:marBottom w:val="0"/>
      <w:divBdr>
        <w:top w:val="none" w:sz="0" w:space="0" w:color="auto"/>
        <w:left w:val="none" w:sz="0" w:space="0" w:color="auto"/>
        <w:bottom w:val="none" w:sz="0" w:space="0" w:color="auto"/>
        <w:right w:val="none" w:sz="0" w:space="0" w:color="auto"/>
      </w:divBdr>
    </w:div>
    <w:div w:id="102842875">
      <w:bodyDiv w:val="1"/>
      <w:marLeft w:val="0"/>
      <w:marRight w:val="0"/>
      <w:marTop w:val="0"/>
      <w:marBottom w:val="0"/>
      <w:divBdr>
        <w:top w:val="none" w:sz="0" w:space="0" w:color="auto"/>
        <w:left w:val="none" w:sz="0" w:space="0" w:color="auto"/>
        <w:bottom w:val="none" w:sz="0" w:space="0" w:color="auto"/>
        <w:right w:val="none" w:sz="0" w:space="0" w:color="auto"/>
      </w:divBdr>
    </w:div>
    <w:div w:id="102843009">
      <w:bodyDiv w:val="1"/>
      <w:marLeft w:val="0"/>
      <w:marRight w:val="0"/>
      <w:marTop w:val="0"/>
      <w:marBottom w:val="0"/>
      <w:divBdr>
        <w:top w:val="none" w:sz="0" w:space="0" w:color="auto"/>
        <w:left w:val="none" w:sz="0" w:space="0" w:color="auto"/>
        <w:bottom w:val="none" w:sz="0" w:space="0" w:color="auto"/>
        <w:right w:val="none" w:sz="0" w:space="0" w:color="auto"/>
      </w:divBdr>
    </w:div>
    <w:div w:id="102843382">
      <w:bodyDiv w:val="1"/>
      <w:marLeft w:val="0"/>
      <w:marRight w:val="0"/>
      <w:marTop w:val="0"/>
      <w:marBottom w:val="0"/>
      <w:divBdr>
        <w:top w:val="none" w:sz="0" w:space="0" w:color="auto"/>
        <w:left w:val="none" w:sz="0" w:space="0" w:color="auto"/>
        <w:bottom w:val="none" w:sz="0" w:space="0" w:color="auto"/>
        <w:right w:val="none" w:sz="0" w:space="0" w:color="auto"/>
      </w:divBdr>
    </w:div>
    <w:div w:id="102845051">
      <w:bodyDiv w:val="1"/>
      <w:marLeft w:val="0"/>
      <w:marRight w:val="0"/>
      <w:marTop w:val="0"/>
      <w:marBottom w:val="0"/>
      <w:divBdr>
        <w:top w:val="none" w:sz="0" w:space="0" w:color="auto"/>
        <w:left w:val="none" w:sz="0" w:space="0" w:color="auto"/>
        <w:bottom w:val="none" w:sz="0" w:space="0" w:color="auto"/>
        <w:right w:val="none" w:sz="0" w:space="0" w:color="auto"/>
      </w:divBdr>
    </w:div>
    <w:div w:id="102849173">
      <w:bodyDiv w:val="1"/>
      <w:marLeft w:val="0"/>
      <w:marRight w:val="0"/>
      <w:marTop w:val="0"/>
      <w:marBottom w:val="0"/>
      <w:divBdr>
        <w:top w:val="none" w:sz="0" w:space="0" w:color="auto"/>
        <w:left w:val="none" w:sz="0" w:space="0" w:color="auto"/>
        <w:bottom w:val="none" w:sz="0" w:space="0" w:color="auto"/>
        <w:right w:val="none" w:sz="0" w:space="0" w:color="auto"/>
      </w:divBdr>
    </w:div>
    <w:div w:id="102850656">
      <w:bodyDiv w:val="1"/>
      <w:marLeft w:val="0"/>
      <w:marRight w:val="0"/>
      <w:marTop w:val="0"/>
      <w:marBottom w:val="0"/>
      <w:divBdr>
        <w:top w:val="none" w:sz="0" w:space="0" w:color="auto"/>
        <w:left w:val="none" w:sz="0" w:space="0" w:color="auto"/>
        <w:bottom w:val="none" w:sz="0" w:space="0" w:color="auto"/>
        <w:right w:val="none" w:sz="0" w:space="0" w:color="auto"/>
      </w:divBdr>
    </w:div>
    <w:div w:id="102851024">
      <w:bodyDiv w:val="1"/>
      <w:marLeft w:val="0"/>
      <w:marRight w:val="0"/>
      <w:marTop w:val="0"/>
      <w:marBottom w:val="0"/>
      <w:divBdr>
        <w:top w:val="none" w:sz="0" w:space="0" w:color="auto"/>
        <w:left w:val="none" w:sz="0" w:space="0" w:color="auto"/>
        <w:bottom w:val="none" w:sz="0" w:space="0" w:color="auto"/>
        <w:right w:val="none" w:sz="0" w:space="0" w:color="auto"/>
      </w:divBdr>
    </w:div>
    <w:div w:id="102920331">
      <w:bodyDiv w:val="1"/>
      <w:marLeft w:val="0"/>
      <w:marRight w:val="0"/>
      <w:marTop w:val="0"/>
      <w:marBottom w:val="0"/>
      <w:divBdr>
        <w:top w:val="none" w:sz="0" w:space="0" w:color="auto"/>
        <w:left w:val="none" w:sz="0" w:space="0" w:color="auto"/>
        <w:bottom w:val="none" w:sz="0" w:space="0" w:color="auto"/>
        <w:right w:val="none" w:sz="0" w:space="0" w:color="auto"/>
      </w:divBdr>
    </w:div>
    <w:div w:id="102920962">
      <w:bodyDiv w:val="1"/>
      <w:marLeft w:val="0"/>
      <w:marRight w:val="0"/>
      <w:marTop w:val="0"/>
      <w:marBottom w:val="0"/>
      <w:divBdr>
        <w:top w:val="none" w:sz="0" w:space="0" w:color="auto"/>
        <w:left w:val="none" w:sz="0" w:space="0" w:color="auto"/>
        <w:bottom w:val="none" w:sz="0" w:space="0" w:color="auto"/>
        <w:right w:val="none" w:sz="0" w:space="0" w:color="auto"/>
      </w:divBdr>
    </w:div>
    <w:div w:id="102921617">
      <w:bodyDiv w:val="1"/>
      <w:marLeft w:val="0"/>
      <w:marRight w:val="0"/>
      <w:marTop w:val="0"/>
      <w:marBottom w:val="0"/>
      <w:divBdr>
        <w:top w:val="none" w:sz="0" w:space="0" w:color="auto"/>
        <w:left w:val="none" w:sz="0" w:space="0" w:color="auto"/>
        <w:bottom w:val="none" w:sz="0" w:space="0" w:color="auto"/>
        <w:right w:val="none" w:sz="0" w:space="0" w:color="auto"/>
      </w:divBdr>
    </w:div>
    <w:div w:id="102923315">
      <w:bodyDiv w:val="1"/>
      <w:marLeft w:val="0"/>
      <w:marRight w:val="0"/>
      <w:marTop w:val="0"/>
      <w:marBottom w:val="0"/>
      <w:divBdr>
        <w:top w:val="none" w:sz="0" w:space="0" w:color="auto"/>
        <w:left w:val="none" w:sz="0" w:space="0" w:color="auto"/>
        <w:bottom w:val="none" w:sz="0" w:space="0" w:color="auto"/>
        <w:right w:val="none" w:sz="0" w:space="0" w:color="auto"/>
      </w:divBdr>
    </w:div>
    <w:div w:id="102960142">
      <w:bodyDiv w:val="1"/>
      <w:marLeft w:val="0"/>
      <w:marRight w:val="0"/>
      <w:marTop w:val="0"/>
      <w:marBottom w:val="0"/>
      <w:divBdr>
        <w:top w:val="none" w:sz="0" w:space="0" w:color="auto"/>
        <w:left w:val="none" w:sz="0" w:space="0" w:color="auto"/>
        <w:bottom w:val="none" w:sz="0" w:space="0" w:color="auto"/>
        <w:right w:val="none" w:sz="0" w:space="0" w:color="auto"/>
      </w:divBdr>
    </w:div>
    <w:div w:id="102960629">
      <w:bodyDiv w:val="1"/>
      <w:marLeft w:val="0"/>
      <w:marRight w:val="0"/>
      <w:marTop w:val="0"/>
      <w:marBottom w:val="0"/>
      <w:divBdr>
        <w:top w:val="none" w:sz="0" w:space="0" w:color="auto"/>
        <w:left w:val="none" w:sz="0" w:space="0" w:color="auto"/>
        <w:bottom w:val="none" w:sz="0" w:space="0" w:color="auto"/>
        <w:right w:val="none" w:sz="0" w:space="0" w:color="auto"/>
      </w:divBdr>
    </w:div>
    <w:div w:id="103034929">
      <w:bodyDiv w:val="1"/>
      <w:marLeft w:val="0"/>
      <w:marRight w:val="0"/>
      <w:marTop w:val="0"/>
      <w:marBottom w:val="0"/>
      <w:divBdr>
        <w:top w:val="none" w:sz="0" w:space="0" w:color="auto"/>
        <w:left w:val="none" w:sz="0" w:space="0" w:color="auto"/>
        <w:bottom w:val="none" w:sz="0" w:space="0" w:color="auto"/>
        <w:right w:val="none" w:sz="0" w:space="0" w:color="auto"/>
      </w:divBdr>
    </w:div>
    <w:div w:id="103035757">
      <w:bodyDiv w:val="1"/>
      <w:marLeft w:val="0"/>
      <w:marRight w:val="0"/>
      <w:marTop w:val="0"/>
      <w:marBottom w:val="0"/>
      <w:divBdr>
        <w:top w:val="none" w:sz="0" w:space="0" w:color="auto"/>
        <w:left w:val="none" w:sz="0" w:space="0" w:color="auto"/>
        <w:bottom w:val="none" w:sz="0" w:space="0" w:color="auto"/>
        <w:right w:val="none" w:sz="0" w:space="0" w:color="auto"/>
      </w:divBdr>
    </w:div>
    <w:div w:id="103042391">
      <w:bodyDiv w:val="1"/>
      <w:marLeft w:val="0"/>
      <w:marRight w:val="0"/>
      <w:marTop w:val="0"/>
      <w:marBottom w:val="0"/>
      <w:divBdr>
        <w:top w:val="none" w:sz="0" w:space="0" w:color="auto"/>
        <w:left w:val="none" w:sz="0" w:space="0" w:color="auto"/>
        <w:bottom w:val="none" w:sz="0" w:space="0" w:color="auto"/>
        <w:right w:val="none" w:sz="0" w:space="0" w:color="auto"/>
      </w:divBdr>
    </w:div>
    <w:div w:id="103114476">
      <w:bodyDiv w:val="1"/>
      <w:marLeft w:val="0"/>
      <w:marRight w:val="0"/>
      <w:marTop w:val="0"/>
      <w:marBottom w:val="0"/>
      <w:divBdr>
        <w:top w:val="none" w:sz="0" w:space="0" w:color="auto"/>
        <w:left w:val="none" w:sz="0" w:space="0" w:color="auto"/>
        <w:bottom w:val="none" w:sz="0" w:space="0" w:color="auto"/>
        <w:right w:val="none" w:sz="0" w:space="0" w:color="auto"/>
      </w:divBdr>
    </w:div>
    <w:div w:id="103114648">
      <w:bodyDiv w:val="1"/>
      <w:marLeft w:val="0"/>
      <w:marRight w:val="0"/>
      <w:marTop w:val="0"/>
      <w:marBottom w:val="0"/>
      <w:divBdr>
        <w:top w:val="none" w:sz="0" w:space="0" w:color="auto"/>
        <w:left w:val="none" w:sz="0" w:space="0" w:color="auto"/>
        <w:bottom w:val="none" w:sz="0" w:space="0" w:color="auto"/>
        <w:right w:val="none" w:sz="0" w:space="0" w:color="auto"/>
      </w:divBdr>
    </w:div>
    <w:div w:id="103119829">
      <w:bodyDiv w:val="1"/>
      <w:marLeft w:val="0"/>
      <w:marRight w:val="0"/>
      <w:marTop w:val="0"/>
      <w:marBottom w:val="0"/>
      <w:divBdr>
        <w:top w:val="none" w:sz="0" w:space="0" w:color="auto"/>
        <w:left w:val="none" w:sz="0" w:space="0" w:color="auto"/>
        <w:bottom w:val="none" w:sz="0" w:space="0" w:color="auto"/>
        <w:right w:val="none" w:sz="0" w:space="0" w:color="auto"/>
      </w:divBdr>
    </w:div>
    <w:div w:id="103154971">
      <w:bodyDiv w:val="1"/>
      <w:marLeft w:val="0"/>
      <w:marRight w:val="0"/>
      <w:marTop w:val="0"/>
      <w:marBottom w:val="0"/>
      <w:divBdr>
        <w:top w:val="none" w:sz="0" w:space="0" w:color="auto"/>
        <w:left w:val="none" w:sz="0" w:space="0" w:color="auto"/>
        <w:bottom w:val="none" w:sz="0" w:space="0" w:color="auto"/>
        <w:right w:val="none" w:sz="0" w:space="0" w:color="auto"/>
      </w:divBdr>
    </w:div>
    <w:div w:id="103156518">
      <w:bodyDiv w:val="1"/>
      <w:marLeft w:val="0"/>
      <w:marRight w:val="0"/>
      <w:marTop w:val="0"/>
      <w:marBottom w:val="0"/>
      <w:divBdr>
        <w:top w:val="none" w:sz="0" w:space="0" w:color="auto"/>
        <w:left w:val="none" w:sz="0" w:space="0" w:color="auto"/>
        <w:bottom w:val="none" w:sz="0" w:space="0" w:color="auto"/>
        <w:right w:val="none" w:sz="0" w:space="0" w:color="auto"/>
      </w:divBdr>
    </w:div>
    <w:div w:id="103157294">
      <w:bodyDiv w:val="1"/>
      <w:marLeft w:val="0"/>
      <w:marRight w:val="0"/>
      <w:marTop w:val="0"/>
      <w:marBottom w:val="0"/>
      <w:divBdr>
        <w:top w:val="none" w:sz="0" w:space="0" w:color="auto"/>
        <w:left w:val="none" w:sz="0" w:space="0" w:color="auto"/>
        <w:bottom w:val="none" w:sz="0" w:space="0" w:color="auto"/>
        <w:right w:val="none" w:sz="0" w:space="0" w:color="auto"/>
      </w:divBdr>
    </w:div>
    <w:div w:id="103158472">
      <w:bodyDiv w:val="1"/>
      <w:marLeft w:val="0"/>
      <w:marRight w:val="0"/>
      <w:marTop w:val="0"/>
      <w:marBottom w:val="0"/>
      <w:divBdr>
        <w:top w:val="none" w:sz="0" w:space="0" w:color="auto"/>
        <w:left w:val="none" w:sz="0" w:space="0" w:color="auto"/>
        <w:bottom w:val="none" w:sz="0" w:space="0" w:color="auto"/>
        <w:right w:val="none" w:sz="0" w:space="0" w:color="auto"/>
      </w:divBdr>
    </w:div>
    <w:div w:id="103230604">
      <w:bodyDiv w:val="1"/>
      <w:marLeft w:val="0"/>
      <w:marRight w:val="0"/>
      <w:marTop w:val="0"/>
      <w:marBottom w:val="0"/>
      <w:divBdr>
        <w:top w:val="none" w:sz="0" w:space="0" w:color="auto"/>
        <w:left w:val="none" w:sz="0" w:space="0" w:color="auto"/>
        <w:bottom w:val="none" w:sz="0" w:space="0" w:color="auto"/>
        <w:right w:val="none" w:sz="0" w:space="0" w:color="auto"/>
      </w:divBdr>
    </w:div>
    <w:div w:id="103237994">
      <w:bodyDiv w:val="1"/>
      <w:marLeft w:val="0"/>
      <w:marRight w:val="0"/>
      <w:marTop w:val="0"/>
      <w:marBottom w:val="0"/>
      <w:divBdr>
        <w:top w:val="none" w:sz="0" w:space="0" w:color="auto"/>
        <w:left w:val="none" w:sz="0" w:space="0" w:color="auto"/>
        <w:bottom w:val="none" w:sz="0" w:space="0" w:color="auto"/>
        <w:right w:val="none" w:sz="0" w:space="0" w:color="auto"/>
      </w:divBdr>
    </w:div>
    <w:div w:id="103313063">
      <w:bodyDiv w:val="1"/>
      <w:marLeft w:val="0"/>
      <w:marRight w:val="0"/>
      <w:marTop w:val="0"/>
      <w:marBottom w:val="0"/>
      <w:divBdr>
        <w:top w:val="none" w:sz="0" w:space="0" w:color="auto"/>
        <w:left w:val="none" w:sz="0" w:space="0" w:color="auto"/>
        <w:bottom w:val="none" w:sz="0" w:space="0" w:color="auto"/>
        <w:right w:val="none" w:sz="0" w:space="0" w:color="auto"/>
      </w:divBdr>
    </w:div>
    <w:div w:id="103351041">
      <w:bodyDiv w:val="1"/>
      <w:marLeft w:val="0"/>
      <w:marRight w:val="0"/>
      <w:marTop w:val="0"/>
      <w:marBottom w:val="0"/>
      <w:divBdr>
        <w:top w:val="none" w:sz="0" w:space="0" w:color="auto"/>
        <w:left w:val="none" w:sz="0" w:space="0" w:color="auto"/>
        <w:bottom w:val="none" w:sz="0" w:space="0" w:color="auto"/>
        <w:right w:val="none" w:sz="0" w:space="0" w:color="auto"/>
      </w:divBdr>
    </w:div>
    <w:div w:id="103380474">
      <w:bodyDiv w:val="1"/>
      <w:marLeft w:val="0"/>
      <w:marRight w:val="0"/>
      <w:marTop w:val="0"/>
      <w:marBottom w:val="0"/>
      <w:divBdr>
        <w:top w:val="none" w:sz="0" w:space="0" w:color="auto"/>
        <w:left w:val="none" w:sz="0" w:space="0" w:color="auto"/>
        <w:bottom w:val="none" w:sz="0" w:space="0" w:color="auto"/>
        <w:right w:val="none" w:sz="0" w:space="0" w:color="auto"/>
      </w:divBdr>
    </w:div>
    <w:div w:id="103421690">
      <w:bodyDiv w:val="1"/>
      <w:marLeft w:val="0"/>
      <w:marRight w:val="0"/>
      <w:marTop w:val="0"/>
      <w:marBottom w:val="0"/>
      <w:divBdr>
        <w:top w:val="none" w:sz="0" w:space="0" w:color="auto"/>
        <w:left w:val="none" w:sz="0" w:space="0" w:color="auto"/>
        <w:bottom w:val="none" w:sz="0" w:space="0" w:color="auto"/>
        <w:right w:val="none" w:sz="0" w:space="0" w:color="auto"/>
      </w:divBdr>
    </w:div>
    <w:div w:id="103425704">
      <w:bodyDiv w:val="1"/>
      <w:marLeft w:val="0"/>
      <w:marRight w:val="0"/>
      <w:marTop w:val="0"/>
      <w:marBottom w:val="0"/>
      <w:divBdr>
        <w:top w:val="none" w:sz="0" w:space="0" w:color="auto"/>
        <w:left w:val="none" w:sz="0" w:space="0" w:color="auto"/>
        <w:bottom w:val="none" w:sz="0" w:space="0" w:color="auto"/>
        <w:right w:val="none" w:sz="0" w:space="0" w:color="auto"/>
      </w:divBdr>
    </w:div>
    <w:div w:id="103426468">
      <w:bodyDiv w:val="1"/>
      <w:marLeft w:val="0"/>
      <w:marRight w:val="0"/>
      <w:marTop w:val="0"/>
      <w:marBottom w:val="0"/>
      <w:divBdr>
        <w:top w:val="none" w:sz="0" w:space="0" w:color="auto"/>
        <w:left w:val="none" w:sz="0" w:space="0" w:color="auto"/>
        <w:bottom w:val="none" w:sz="0" w:space="0" w:color="auto"/>
        <w:right w:val="none" w:sz="0" w:space="0" w:color="auto"/>
      </w:divBdr>
    </w:div>
    <w:div w:id="103427387">
      <w:bodyDiv w:val="1"/>
      <w:marLeft w:val="0"/>
      <w:marRight w:val="0"/>
      <w:marTop w:val="0"/>
      <w:marBottom w:val="0"/>
      <w:divBdr>
        <w:top w:val="none" w:sz="0" w:space="0" w:color="auto"/>
        <w:left w:val="none" w:sz="0" w:space="0" w:color="auto"/>
        <w:bottom w:val="none" w:sz="0" w:space="0" w:color="auto"/>
        <w:right w:val="none" w:sz="0" w:space="0" w:color="auto"/>
      </w:divBdr>
    </w:div>
    <w:div w:id="103498828">
      <w:bodyDiv w:val="1"/>
      <w:marLeft w:val="0"/>
      <w:marRight w:val="0"/>
      <w:marTop w:val="0"/>
      <w:marBottom w:val="0"/>
      <w:divBdr>
        <w:top w:val="none" w:sz="0" w:space="0" w:color="auto"/>
        <w:left w:val="none" w:sz="0" w:space="0" w:color="auto"/>
        <w:bottom w:val="none" w:sz="0" w:space="0" w:color="auto"/>
        <w:right w:val="none" w:sz="0" w:space="0" w:color="auto"/>
      </w:divBdr>
    </w:div>
    <w:div w:id="103504684">
      <w:bodyDiv w:val="1"/>
      <w:marLeft w:val="0"/>
      <w:marRight w:val="0"/>
      <w:marTop w:val="0"/>
      <w:marBottom w:val="0"/>
      <w:divBdr>
        <w:top w:val="none" w:sz="0" w:space="0" w:color="auto"/>
        <w:left w:val="none" w:sz="0" w:space="0" w:color="auto"/>
        <w:bottom w:val="none" w:sz="0" w:space="0" w:color="auto"/>
        <w:right w:val="none" w:sz="0" w:space="0" w:color="auto"/>
      </w:divBdr>
    </w:div>
    <w:div w:id="103505345">
      <w:bodyDiv w:val="1"/>
      <w:marLeft w:val="0"/>
      <w:marRight w:val="0"/>
      <w:marTop w:val="0"/>
      <w:marBottom w:val="0"/>
      <w:divBdr>
        <w:top w:val="none" w:sz="0" w:space="0" w:color="auto"/>
        <w:left w:val="none" w:sz="0" w:space="0" w:color="auto"/>
        <w:bottom w:val="none" w:sz="0" w:space="0" w:color="auto"/>
        <w:right w:val="none" w:sz="0" w:space="0" w:color="auto"/>
      </w:divBdr>
    </w:div>
    <w:div w:id="103547826">
      <w:bodyDiv w:val="1"/>
      <w:marLeft w:val="0"/>
      <w:marRight w:val="0"/>
      <w:marTop w:val="0"/>
      <w:marBottom w:val="0"/>
      <w:divBdr>
        <w:top w:val="none" w:sz="0" w:space="0" w:color="auto"/>
        <w:left w:val="none" w:sz="0" w:space="0" w:color="auto"/>
        <w:bottom w:val="none" w:sz="0" w:space="0" w:color="auto"/>
        <w:right w:val="none" w:sz="0" w:space="0" w:color="auto"/>
      </w:divBdr>
    </w:div>
    <w:div w:id="103547963">
      <w:bodyDiv w:val="1"/>
      <w:marLeft w:val="0"/>
      <w:marRight w:val="0"/>
      <w:marTop w:val="0"/>
      <w:marBottom w:val="0"/>
      <w:divBdr>
        <w:top w:val="none" w:sz="0" w:space="0" w:color="auto"/>
        <w:left w:val="none" w:sz="0" w:space="0" w:color="auto"/>
        <w:bottom w:val="none" w:sz="0" w:space="0" w:color="auto"/>
        <w:right w:val="none" w:sz="0" w:space="0" w:color="auto"/>
      </w:divBdr>
    </w:div>
    <w:div w:id="103548119">
      <w:bodyDiv w:val="1"/>
      <w:marLeft w:val="0"/>
      <w:marRight w:val="0"/>
      <w:marTop w:val="0"/>
      <w:marBottom w:val="0"/>
      <w:divBdr>
        <w:top w:val="none" w:sz="0" w:space="0" w:color="auto"/>
        <w:left w:val="none" w:sz="0" w:space="0" w:color="auto"/>
        <w:bottom w:val="none" w:sz="0" w:space="0" w:color="auto"/>
        <w:right w:val="none" w:sz="0" w:space="0" w:color="auto"/>
      </w:divBdr>
    </w:div>
    <w:div w:id="103572543">
      <w:bodyDiv w:val="1"/>
      <w:marLeft w:val="0"/>
      <w:marRight w:val="0"/>
      <w:marTop w:val="0"/>
      <w:marBottom w:val="0"/>
      <w:divBdr>
        <w:top w:val="none" w:sz="0" w:space="0" w:color="auto"/>
        <w:left w:val="none" w:sz="0" w:space="0" w:color="auto"/>
        <w:bottom w:val="none" w:sz="0" w:space="0" w:color="auto"/>
        <w:right w:val="none" w:sz="0" w:space="0" w:color="auto"/>
      </w:divBdr>
    </w:div>
    <w:div w:id="103575859">
      <w:bodyDiv w:val="1"/>
      <w:marLeft w:val="0"/>
      <w:marRight w:val="0"/>
      <w:marTop w:val="0"/>
      <w:marBottom w:val="0"/>
      <w:divBdr>
        <w:top w:val="none" w:sz="0" w:space="0" w:color="auto"/>
        <w:left w:val="none" w:sz="0" w:space="0" w:color="auto"/>
        <w:bottom w:val="none" w:sz="0" w:space="0" w:color="auto"/>
        <w:right w:val="none" w:sz="0" w:space="0" w:color="auto"/>
      </w:divBdr>
    </w:div>
    <w:div w:id="103619349">
      <w:bodyDiv w:val="1"/>
      <w:marLeft w:val="0"/>
      <w:marRight w:val="0"/>
      <w:marTop w:val="0"/>
      <w:marBottom w:val="0"/>
      <w:divBdr>
        <w:top w:val="none" w:sz="0" w:space="0" w:color="auto"/>
        <w:left w:val="none" w:sz="0" w:space="0" w:color="auto"/>
        <w:bottom w:val="none" w:sz="0" w:space="0" w:color="auto"/>
        <w:right w:val="none" w:sz="0" w:space="0" w:color="auto"/>
      </w:divBdr>
    </w:div>
    <w:div w:id="103619562">
      <w:bodyDiv w:val="1"/>
      <w:marLeft w:val="0"/>
      <w:marRight w:val="0"/>
      <w:marTop w:val="0"/>
      <w:marBottom w:val="0"/>
      <w:divBdr>
        <w:top w:val="none" w:sz="0" w:space="0" w:color="auto"/>
        <w:left w:val="none" w:sz="0" w:space="0" w:color="auto"/>
        <w:bottom w:val="none" w:sz="0" w:space="0" w:color="auto"/>
        <w:right w:val="none" w:sz="0" w:space="0" w:color="auto"/>
      </w:divBdr>
    </w:div>
    <w:div w:id="103621110">
      <w:bodyDiv w:val="1"/>
      <w:marLeft w:val="0"/>
      <w:marRight w:val="0"/>
      <w:marTop w:val="0"/>
      <w:marBottom w:val="0"/>
      <w:divBdr>
        <w:top w:val="none" w:sz="0" w:space="0" w:color="auto"/>
        <w:left w:val="none" w:sz="0" w:space="0" w:color="auto"/>
        <w:bottom w:val="none" w:sz="0" w:space="0" w:color="auto"/>
        <w:right w:val="none" w:sz="0" w:space="0" w:color="auto"/>
      </w:divBdr>
    </w:div>
    <w:div w:id="103622181">
      <w:bodyDiv w:val="1"/>
      <w:marLeft w:val="0"/>
      <w:marRight w:val="0"/>
      <w:marTop w:val="0"/>
      <w:marBottom w:val="0"/>
      <w:divBdr>
        <w:top w:val="none" w:sz="0" w:space="0" w:color="auto"/>
        <w:left w:val="none" w:sz="0" w:space="0" w:color="auto"/>
        <w:bottom w:val="none" w:sz="0" w:space="0" w:color="auto"/>
        <w:right w:val="none" w:sz="0" w:space="0" w:color="auto"/>
      </w:divBdr>
    </w:div>
    <w:div w:id="103623120">
      <w:bodyDiv w:val="1"/>
      <w:marLeft w:val="0"/>
      <w:marRight w:val="0"/>
      <w:marTop w:val="0"/>
      <w:marBottom w:val="0"/>
      <w:divBdr>
        <w:top w:val="none" w:sz="0" w:space="0" w:color="auto"/>
        <w:left w:val="none" w:sz="0" w:space="0" w:color="auto"/>
        <w:bottom w:val="none" w:sz="0" w:space="0" w:color="auto"/>
        <w:right w:val="none" w:sz="0" w:space="0" w:color="auto"/>
      </w:divBdr>
    </w:div>
    <w:div w:id="103699109">
      <w:bodyDiv w:val="1"/>
      <w:marLeft w:val="0"/>
      <w:marRight w:val="0"/>
      <w:marTop w:val="0"/>
      <w:marBottom w:val="0"/>
      <w:divBdr>
        <w:top w:val="none" w:sz="0" w:space="0" w:color="auto"/>
        <w:left w:val="none" w:sz="0" w:space="0" w:color="auto"/>
        <w:bottom w:val="none" w:sz="0" w:space="0" w:color="auto"/>
        <w:right w:val="none" w:sz="0" w:space="0" w:color="auto"/>
      </w:divBdr>
    </w:div>
    <w:div w:id="103766701">
      <w:bodyDiv w:val="1"/>
      <w:marLeft w:val="0"/>
      <w:marRight w:val="0"/>
      <w:marTop w:val="0"/>
      <w:marBottom w:val="0"/>
      <w:divBdr>
        <w:top w:val="none" w:sz="0" w:space="0" w:color="auto"/>
        <w:left w:val="none" w:sz="0" w:space="0" w:color="auto"/>
        <w:bottom w:val="none" w:sz="0" w:space="0" w:color="auto"/>
        <w:right w:val="none" w:sz="0" w:space="0" w:color="auto"/>
      </w:divBdr>
    </w:div>
    <w:div w:id="103775299">
      <w:bodyDiv w:val="1"/>
      <w:marLeft w:val="0"/>
      <w:marRight w:val="0"/>
      <w:marTop w:val="0"/>
      <w:marBottom w:val="0"/>
      <w:divBdr>
        <w:top w:val="none" w:sz="0" w:space="0" w:color="auto"/>
        <w:left w:val="none" w:sz="0" w:space="0" w:color="auto"/>
        <w:bottom w:val="none" w:sz="0" w:space="0" w:color="auto"/>
        <w:right w:val="none" w:sz="0" w:space="0" w:color="auto"/>
      </w:divBdr>
    </w:div>
    <w:div w:id="103810951">
      <w:bodyDiv w:val="1"/>
      <w:marLeft w:val="0"/>
      <w:marRight w:val="0"/>
      <w:marTop w:val="0"/>
      <w:marBottom w:val="0"/>
      <w:divBdr>
        <w:top w:val="none" w:sz="0" w:space="0" w:color="auto"/>
        <w:left w:val="none" w:sz="0" w:space="0" w:color="auto"/>
        <w:bottom w:val="none" w:sz="0" w:space="0" w:color="auto"/>
        <w:right w:val="none" w:sz="0" w:space="0" w:color="auto"/>
      </w:divBdr>
    </w:div>
    <w:div w:id="103886706">
      <w:bodyDiv w:val="1"/>
      <w:marLeft w:val="0"/>
      <w:marRight w:val="0"/>
      <w:marTop w:val="0"/>
      <w:marBottom w:val="0"/>
      <w:divBdr>
        <w:top w:val="none" w:sz="0" w:space="0" w:color="auto"/>
        <w:left w:val="none" w:sz="0" w:space="0" w:color="auto"/>
        <w:bottom w:val="none" w:sz="0" w:space="0" w:color="auto"/>
        <w:right w:val="none" w:sz="0" w:space="0" w:color="auto"/>
      </w:divBdr>
    </w:div>
    <w:div w:id="103887618">
      <w:bodyDiv w:val="1"/>
      <w:marLeft w:val="0"/>
      <w:marRight w:val="0"/>
      <w:marTop w:val="0"/>
      <w:marBottom w:val="0"/>
      <w:divBdr>
        <w:top w:val="none" w:sz="0" w:space="0" w:color="auto"/>
        <w:left w:val="none" w:sz="0" w:space="0" w:color="auto"/>
        <w:bottom w:val="none" w:sz="0" w:space="0" w:color="auto"/>
        <w:right w:val="none" w:sz="0" w:space="0" w:color="auto"/>
      </w:divBdr>
    </w:div>
    <w:div w:id="103887627">
      <w:bodyDiv w:val="1"/>
      <w:marLeft w:val="0"/>
      <w:marRight w:val="0"/>
      <w:marTop w:val="0"/>
      <w:marBottom w:val="0"/>
      <w:divBdr>
        <w:top w:val="none" w:sz="0" w:space="0" w:color="auto"/>
        <w:left w:val="none" w:sz="0" w:space="0" w:color="auto"/>
        <w:bottom w:val="none" w:sz="0" w:space="0" w:color="auto"/>
        <w:right w:val="none" w:sz="0" w:space="0" w:color="auto"/>
      </w:divBdr>
    </w:div>
    <w:div w:id="103888287">
      <w:bodyDiv w:val="1"/>
      <w:marLeft w:val="0"/>
      <w:marRight w:val="0"/>
      <w:marTop w:val="0"/>
      <w:marBottom w:val="0"/>
      <w:divBdr>
        <w:top w:val="none" w:sz="0" w:space="0" w:color="auto"/>
        <w:left w:val="none" w:sz="0" w:space="0" w:color="auto"/>
        <w:bottom w:val="none" w:sz="0" w:space="0" w:color="auto"/>
        <w:right w:val="none" w:sz="0" w:space="0" w:color="auto"/>
      </w:divBdr>
    </w:div>
    <w:div w:id="103888895">
      <w:bodyDiv w:val="1"/>
      <w:marLeft w:val="0"/>
      <w:marRight w:val="0"/>
      <w:marTop w:val="0"/>
      <w:marBottom w:val="0"/>
      <w:divBdr>
        <w:top w:val="none" w:sz="0" w:space="0" w:color="auto"/>
        <w:left w:val="none" w:sz="0" w:space="0" w:color="auto"/>
        <w:bottom w:val="none" w:sz="0" w:space="0" w:color="auto"/>
        <w:right w:val="none" w:sz="0" w:space="0" w:color="auto"/>
      </w:divBdr>
    </w:div>
    <w:div w:id="103890605">
      <w:bodyDiv w:val="1"/>
      <w:marLeft w:val="0"/>
      <w:marRight w:val="0"/>
      <w:marTop w:val="0"/>
      <w:marBottom w:val="0"/>
      <w:divBdr>
        <w:top w:val="none" w:sz="0" w:space="0" w:color="auto"/>
        <w:left w:val="none" w:sz="0" w:space="0" w:color="auto"/>
        <w:bottom w:val="none" w:sz="0" w:space="0" w:color="auto"/>
        <w:right w:val="none" w:sz="0" w:space="0" w:color="auto"/>
      </w:divBdr>
    </w:div>
    <w:div w:id="103891474">
      <w:bodyDiv w:val="1"/>
      <w:marLeft w:val="0"/>
      <w:marRight w:val="0"/>
      <w:marTop w:val="0"/>
      <w:marBottom w:val="0"/>
      <w:divBdr>
        <w:top w:val="none" w:sz="0" w:space="0" w:color="auto"/>
        <w:left w:val="none" w:sz="0" w:space="0" w:color="auto"/>
        <w:bottom w:val="none" w:sz="0" w:space="0" w:color="auto"/>
        <w:right w:val="none" w:sz="0" w:space="0" w:color="auto"/>
      </w:divBdr>
    </w:div>
    <w:div w:id="103891807">
      <w:bodyDiv w:val="1"/>
      <w:marLeft w:val="0"/>
      <w:marRight w:val="0"/>
      <w:marTop w:val="0"/>
      <w:marBottom w:val="0"/>
      <w:divBdr>
        <w:top w:val="none" w:sz="0" w:space="0" w:color="auto"/>
        <w:left w:val="none" w:sz="0" w:space="0" w:color="auto"/>
        <w:bottom w:val="none" w:sz="0" w:space="0" w:color="auto"/>
        <w:right w:val="none" w:sz="0" w:space="0" w:color="auto"/>
      </w:divBdr>
    </w:div>
    <w:div w:id="103892356">
      <w:bodyDiv w:val="1"/>
      <w:marLeft w:val="0"/>
      <w:marRight w:val="0"/>
      <w:marTop w:val="0"/>
      <w:marBottom w:val="0"/>
      <w:divBdr>
        <w:top w:val="none" w:sz="0" w:space="0" w:color="auto"/>
        <w:left w:val="none" w:sz="0" w:space="0" w:color="auto"/>
        <w:bottom w:val="none" w:sz="0" w:space="0" w:color="auto"/>
        <w:right w:val="none" w:sz="0" w:space="0" w:color="auto"/>
      </w:divBdr>
    </w:div>
    <w:div w:id="103959418">
      <w:bodyDiv w:val="1"/>
      <w:marLeft w:val="0"/>
      <w:marRight w:val="0"/>
      <w:marTop w:val="0"/>
      <w:marBottom w:val="0"/>
      <w:divBdr>
        <w:top w:val="none" w:sz="0" w:space="0" w:color="auto"/>
        <w:left w:val="none" w:sz="0" w:space="0" w:color="auto"/>
        <w:bottom w:val="none" w:sz="0" w:space="0" w:color="auto"/>
        <w:right w:val="none" w:sz="0" w:space="0" w:color="auto"/>
      </w:divBdr>
    </w:div>
    <w:div w:id="103961508">
      <w:bodyDiv w:val="1"/>
      <w:marLeft w:val="0"/>
      <w:marRight w:val="0"/>
      <w:marTop w:val="0"/>
      <w:marBottom w:val="0"/>
      <w:divBdr>
        <w:top w:val="none" w:sz="0" w:space="0" w:color="auto"/>
        <w:left w:val="none" w:sz="0" w:space="0" w:color="auto"/>
        <w:bottom w:val="none" w:sz="0" w:space="0" w:color="auto"/>
        <w:right w:val="none" w:sz="0" w:space="0" w:color="auto"/>
      </w:divBdr>
    </w:div>
    <w:div w:id="103962510">
      <w:bodyDiv w:val="1"/>
      <w:marLeft w:val="0"/>
      <w:marRight w:val="0"/>
      <w:marTop w:val="0"/>
      <w:marBottom w:val="0"/>
      <w:divBdr>
        <w:top w:val="none" w:sz="0" w:space="0" w:color="auto"/>
        <w:left w:val="none" w:sz="0" w:space="0" w:color="auto"/>
        <w:bottom w:val="none" w:sz="0" w:space="0" w:color="auto"/>
        <w:right w:val="none" w:sz="0" w:space="0" w:color="auto"/>
      </w:divBdr>
    </w:div>
    <w:div w:id="103963920">
      <w:bodyDiv w:val="1"/>
      <w:marLeft w:val="0"/>
      <w:marRight w:val="0"/>
      <w:marTop w:val="0"/>
      <w:marBottom w:val="0"/>
      <w:divBdr>
        <w:top w:val="none" w:sz="0" w:space="0" w:color="auto"/>
        <w:left w:val="none" w:sz="0" w:space="0" w:color="auto"/>
        <w:bottom w:val="none" w:sz="0" w:space="0" w:color="auto"/>
        <w:right w:val="none" w:sz="0" w:space="0" w:color="auto"/>
      </w:divBdr>
    </w:div>
    <w:div w:id="104006431">
      <w:bodyDiv w:val="1"/>
      <w:marLeft w:val="0"/>
      <w:marRight w:val="0"/>
      <w:marTop w:val="0"/>
      <w:marBottom w:val="0"/>
      <w:divBdr>
        <w:top w:val="none" w:sz="0" w:space="0" w:color="auto"/>
        <w:left w:val="none" w:sz="0" w:space="0" w:color="auto"/>
        <w:bottom w:val="none" w:sz="0" w:space="0" w:color="auto"/>
        <w:right w:val="none" w:sz="0" w:space="0" w:color="auto"/>
      </w:divBdr>
    </w:div>
    <w:div w:id="104006724">
      <w:bodyDiv w:val="1"/>
      <w:marLeft w:val="0"/>
      <w:marRight w:val="0"/>
      <w:marTop w:val="0"/>
      <w:marBottom w:val="0"/>
      <w:divBdr>
        <w:top w:val="none" w:sz="0" w:space="0" w:color="auto"/>
        <w:left w:val="none" w:sz="0" w:space="0" w:color="auto"/>
        <w:bottom w:val="none" w:sz="0" w:space="0" w:color="auto"/>
        <w:right w:val="none" w:sz="0" w:space="0" w:color="auto"/>
      </w:divBdr>
    </w:div>
    <w:div w:id="104007681">
      <w:bodyDiv w:val="1"/>
      <w:marLeft w:val="0"/>
      <w:marRight w:val="0"/>
      <w:marTop w:val="0"/>
      <w:marBottom w:val="0"/>
      <w:divBdr>
        <w:top w:val="none" w:sz="0" w:space="0" w:color="auto"/>
        <w:left w:val="none" w:sz="0" w:space="0" w:color="auto"/>
        <w:bottom w:val="none" w:sz="0" w:space="0" w:color="auto"/>
        <w:right w:val="none" w:sz="0" w:space="0" w:color="auto"/>
      </w:divBdr>
    </w:div>
    <w:div w:id="104007826">
      <w:bodyDiv w:val="1"/>
      <w:marLeft w:val="0"/>
      <w:marRight w:val="0"/>
      <w:marTop w:val="0"/>
      <w:marBottom w:val="0"/>
      <w:divBdr>
        <w:top w:val="none" w:sz="0" w:space="0" w:color="auto"/>
        <w:left w:val="none" w:sz="0" w:space="0" w:color="auto"/>
        <w:bottom w:val="none" w:sz="0" w:space="0" w:color="auto"/>
        <w:right w:val="none" w:sz="0" w:space="0" w:color="auto"/>
      </w:divBdr>
    </w:div>
    <w:div w:id="104009767">
      <w:bodyDiv w:val="1"/>
      <w:marLeft w:val="0"/>
      <w:marRight w:val="0"/>
      <w:marTop w:val="0"/>
      <w:marBottom w:val="0"/>
      <w:divBdr>
        <w:top w:val="none" w:sz="0" w:space="0" w:color="auto"/>
        <w:left w:val="none" w:sz="0" w:space="0" w:color="auto"/>
        <w:bottom w:val="none" w:sz="0" w:space="0" w:color="auto"/>
        <w:right w:val="none" w:sz="0" w:space="0" w:color="auto"/>
      </w:divBdr>
    </w:div>
    <w:div w:id="104034164">
      <w:bodyDiv w:val="1"/>
      <w:marLeft w:val="0"/>
      <w:marRight w:val="0"/>
      <w:marTop w:val="0"/>
      <w:marBottom w:val="0"/>
      <w:divBdr>
        <w:top w:val="none" w:sz="0" w:space="0" w:color="auto"/>
        <w:left w:val="none" w:sz="0" w:space="0" w:color="auto"/>
        <w:bottom w:val="none" w:sz="0" w:space="0" w:color="auto"/>
        <w:right w:val="none" w:sz="0" w:space="0" w:color="auto"/>
      </w:divBdr>
    </w:div>
    <w:div w:id="104036738">
      <w:bodyDiv w:val="1"/>
      <w:marLeft w:val="0"/>
      <w:marRight w:val="0"/>
      <w:marTop w:val="0"/>
      <w:marBottom w:val="0"/>
      <w:divBdr>
        <w:top w:val="none" w:sz="0" w:space="0" w:color="auto"/>
        <w:left w:val="none" w:sz="0" w:space="0" w:color="auto"/>
        <w:bottom w:val="none" w:sz="0" w:space="0" w:color="auto"/>
        <w:right w:val="none" w:sz="0" w:space="0" w:color="auto"/>
      </w:divBdr>
    </w:div>
    <w:div w:id="104038119">
      <w:bodyDiv w:val="1"/>
      <w:marLeft w:val="0"/>
      <w:marRight w:val="0"/>
      <w:marTop w:val="0"/>
      <w:marBottom w:val="0"/>
      <w:divBdr>
        <w:top w:val="none" w:sz="0" w:space="0" w:color="auto"/>
        <w:left w:val="none" w:sz="0" w:space="0" w:color="auto"/>
        <w:bottom w:val="none" w:sz="0" w:space="0" w:color="auto"/>
        <w:right w:val="none" w:sz="0" w:space="0" w:color="auto"/>
      </w:divBdr>
    </w:div>
    <w:div w:id="104077246">
      <w:bodyDiv w:val="1"/>
      <w:marLeft w:val="0"/>
      <w:marRight w:val="0"/>
      <w:marTop w:val="0"/>
      <w:marBottom w:val="0"/>
      <w:divBdr>
        <w:top w:val="none" w:sz="0" w:space="0" w:color="auto"/>
        <w:left w:val="none" w:sz="0" w:space="0" w:color="auto"/>
        <w:bottom w:val="none" w:sz="0" w:space="0" w:color="auto"/>
        <w:right w:val="none" w:sz="0" w:space="0" w:color="auto"/>
      </w:divBdr>
    </w:div>
    <w:div w:id="104078587">
      <w:bodyDiv w:val="1"/>
      <w:marLeft w:val="0"/>
      <w:marRight w:val="0"/>
      <w:marTop w:val="0"/>
      <w:marBottom w:val="0"/>
      <w:divBdr>
        <w:top w:val="none" w:sz="0" w:space="0" w:color="auto"/>
        <w:left w:val="none" w:sz="0" w:space="0" w:color="auto"/>
        <w:bottom w:val="none" w:sz="0" w:space="0" w:color="auto"/>
        <w:right w:val="none" w:sz="0" w:space="0" w:color="auto"/>
      </w:divBdr>
    </w:div>
    <w:div w:id="104079749">
      <w:bodyDiv w:val="1"/>
      <w:marLeft w:val="0"/>
      <w:marRight w:val="0"/>
      <w:marTop w:val="0"/>
      <w:marBottom w:val="0"/>
      <w:divBdr>
        <w:top w:val="none" w:sz="0" w:space="0" w:color="auto"/>
        <w:left w:val="none" w:sz="0" w:space="0" w:color="auto"/>
        <w:bottom w:val="none" w:sz="0" w:space="0" w:color="auto"/>
        <w:right w:val="none" w:sz="0" w:space="0" w:color="auto"/>
      </w:divBdr>
    </w:div>
    <w:div w:id="104086000">
      <w:bodyDiv w:val="1"/>
      <w:marLeft w:val="0"/>
      <w:marRight w:val="0"/>
      <w:marTop w:val="0"/>
      <w:marBottom w:val="0"/>
      <w:divBdr>
        <w:top w:val="none" w:sz="0" w:space="0" w:color="auto"/>
        <w:left w:val="none" w:sz="0" w:space="0" w:color="auto"/>
        <w:bottom w:val="none" w:sz="0" w:space="0" w:color="auto"/>
        <w:right w:val="none" w:sz="0" w:space="0" w:color="auto"/>
      </w:divBdr>
    </w:div>
    <w:div w:id="104154916">
      <w:bodyDiv w:val="1"/>
      <w:marLeft w:val="0"/>
      <w:marRight w:val="0"/>
      <w:marTop w:val="0"/>
      <w:marBottom w:val="0"/>
      <w:divBdr>
        <w:top w:val="none" w:sz="0" w:space="0" w:color="auto"/>
        <w:left w:val="none" w:sz="0" w:space="0" w:color="auto"/>
        <w:bottom w:val="none" w:sz="0" w:space="0" w:color="auto"/>
        <w:right w:val="none" w:sz="0" w:space="0" w:color="auto"/>
      </w:divBdr>
    </w:div>
    <w:div w:id="104156664">
      <w:bodyDiv w:val="1"/>
      <w:marLeft w:val="0"/>
      <w:marRight w:val="0"/>
      <w:marTop w:val="0"/>
      <w:marBottom w:val="0"/>
      <w:divBdr>
        <w:top w:val="none" w:sz="0" w:space="0" w:color="auto"/>
        <w:left w:val="none" w:sz="0" w:space="0" w:color="auto"/>
        <w:bottom w:val="none" w:sz="0" w:space="0" w:color="auto"/>
        <w:right w:val="none" w:sz="0" w:space="0" w:color="auto"/>
      </w:divBdr>
    </w:div>
    <w:div w:id="104204183">
      <w:bodyDiv w:val="1"/>
      <w:marLeft w:val="0"/>
      <w:marRight w:val="0"/>
      <w:marTop w:val="0"/>
      <w:marBottom w:val="0"/>
      <w:divBdr>
        <w:top w:val="none" w:sz="0" w:space="0" w:color="auto"/>
        <w:left w:val="none" w:sz="0" w:space="0" w:color="auto"/>
        <w:bottom w:val="none" w:sz="0" w:space="0" w:color="auto"/>
        <w:right w:val="none" w:sz="0" w:space="0" w:color="auto"/>
      </w:divBdr>
    </w:div>
    <w:div w:id="104229758">
      <w:bodyDiv w:val="1"/>
      <w:marLeft w:val="0"/>
      <w:marRight w:val="0"/>
      <w:marTop w:val="0"/>
      <w:marBottom w:val="0"/>
      <w:divBdr>
        <w:top w:val="none" w:sz="0" w:space="0" w:color="auto"/>
        <w:left w:val="none" w:sz="0" w:space="0" w:color="auto"/>
        <w:bottom w:val="none" w:sz="0" w:space="0" w:color="auto"/>
        <w:right w:val="none" w:sz="0" w:space="0" w:color="auto"/>
      </w:divBdr>
    </w:div>
    <w:div w:id="104229779">
      <w:bodyDiv w:val="1"/>
      <w:marLeft w:val="0"/>
      <w:marRight w:val="0"/>
      <w:marTop w:val="0"/>
      <w:marBottom w:val="0"/>
      <w:divBdr>
        <w:top w:val="none" w:sz="0" w:space="0" w:color="auto"/>
        <w:left w:val="none" w:sz="0" w:space="0" w:color="auto"/>
        <w:bottom w:val="none" w:sz="0" w:space="0" w:color="auto"/>
        <w:right w:val="none" w:sz="0" w:space="0" w:color="auto"/>
      </w:divBdr>
    </w:div>
    <w:div w:id="104229971">
      <w:bodyDiv w:val="1"/>
      <w:marLeft w:val="0"/>
      <w:marRight w:val="0"/>
      <w:marTop w:val="0"/>
      <w:marBottom w:val="0"/>
      <w:divBdr>
        <w:top w:val="none" w:sz="0" w:space="0" w:color="auto"/>
        <w:left w:val="none" w:sz="0" w:space="0" w:color="auto"/>
        <w:bottom w:val="none" w:sz="0" w:space="0" w:color="auto"/>
        <w:right w:val="none" w:sz="0" w:space="0" w:color="auto"/>
      </w:divBdr>
    </w:div>
    <w:div w:id="104232274">
      <w:bodyDiv w:val="1"/>
      <w:marLeft w:val="0"/>
      <w:marRight w:val="0"/>
      <w:marTop w:val="0"/>
      <w:marBottom w:val="0"/>
      <w:divBdr>
        <w:top w:val="none" w:sz="0" w:space="0" w:color="auto"/>
        <w:left w:val="none" w:sz="0" w:space="0" w:color="auto"/>
        <w:bottom w:val="none" w:sz="0" w:space="0" w:color="auto"/>
        <w:right w:val="none" w:sz="0" w:space="0" w:color="auto"/>
      </w:divBdr>
    </w:div>
    <w:div w:id="104270931">
      <w:bodyDiv w:val="1"/>
      <w:marLeft w:val="0"/>
      <w:marRight w:val="0"/>
      <w:marTop w:val="0"/>
      <w:marBottom w:val="0"/>
      <w:divBdr>
        <w:top w:val="none" w:sz="0" w:space="0" w:color="auto"/>
        <w:left w:val="none" w:sz="0" w:space="0" w:color="auto"/>
        <w:bottom w:val="none" w:sz="0" w:space="0" w:color="auto"/>
        <w:right w:val="none" w:sz="0" w:space="0" w:color="auto"/>
      </w:divBdr>
    </w:div>
    <w:div w:id="104272845">
      <w:bodyDiv w:val="1"/>
      <w:marLeft w:val="0"/>
      <w:marRight w:val="0"/>
      <w:marTop w:val="0"/>
      <w:marBottom w:val="0"/>
      <w:divBdr>
        <w:top w:val="none" w:sz="0" w:space="0" w:color="auto"/>
        <w:left w:val="none" w:sz="0" w:space="0" w:color="auto"/>
        <w:bottom w:val="none" w:sz="0" w:space="0" w:color="auto"/>
        <w:right w:val="none" w:sz="0" w:space="0" w:color="auto"/>
      </w:divBdr>
    </w:div>
    <w:div w:id="104346068">
      <w:bodyDiv w:val="1"/>
      <w:marLeft w:val="0"/>
      <w:marRight w:val="0"/>
      <w:marTop w:val="0"/>
      <w:marBottom w:val="0"/>
      <w:divBdr>
        <w:top w:val="none" w:sz="0" w:space="0" w:color="auto"/>
        <w:left w:val="none" w:sz="0" w:space="0" w:color="auto"/>
        <w:bottom w:val="none" w:sz="0" w:space="0" w:color="auto"/>
        <w:right w:val="none" w:sz="0" w:space="0" w:color="auto"/>
      </w:divBdr>
    </w:div>
    <w:div w:id="104348038">
      <w:bodyDiv w:val="1"/>
      <w:marLeft w:val="0"/>
      <w:marRight w:val="0"/>
      <w:marTop w:val="0"/>
      <w:marBottom w:val="0"/>
      <w:divBdr>
        <w:top w:val="none" w:sz="0" w:space="0" w:color="auto"/>
        <w:left w:val="none" w:sz="0" w:space="0" w:color="auto"/>
        <w:bottom w:val="none" w:sz="0" w:space="0" w:color="auto"/>
        <w:right w:val="none" w:sz="0" w:space="0" w:color="auto"/>
      </w:divBdr>
    </w:div>
    <w:div w:id="104348786">
      <w:bodyDiv w:val="1"/>
      <w:marLeft w:val="0"/>
      <w:marRight w:val="0"/>
      <w:marTop w:val="0"/>
      <w:marBottom w:val="0"/>
      <w:divBdr>
        <w:top w:val="none" w:sz="0" w:space="0" w:color="auto"/>
        <w:left w:val="none" w:sz="0" w:space="0" w:color="auto"/>
        <w:bottom w:val="none" w:sz="0" w:space="0" w:color="auto"/>
        <w:right w:val="none" w:sz="0" w:space="0" w:color="auto"/>
      </w:divBdr>
    </w:div>
    <w:div w:id="104423333">
      <w:bodyDiv w:val="1"/>
      <w:marLeft w:val="0"/>
      <w:marRight w:val="0"/>
      <w:marTop w:val="0"/>
      <w:marBottom w:val="0"/>
      <w:divBdr>
        <w:top w:val="none" w:sz="0" w:space="0" w:color="auto"/>
        <w:left w:val="none" w:sz="0" w:space="0" w:color="auto"/>
        <w:bottom w:val="none" w:sz="0" w:space="0" w:color="auto"/>
        <w:right w:val="none" w:sz="0" w:space="0" w:color="auto"/>
      </w:divBdr>
    </w:div>
    <w:div w:id="104424819">
      <w:bodyDiv w:val="1"/>
      <w:marLeft w:val="0"/>
      <w:marRight w:val="0"/>
      <w:marTop w:val="0"/>
      <w:marBottom w:val="0"/>
      <w:divBdr>
        <w:top w:val="none" w:sz="0" w:space="0" w:color="auto"/>
        <w:left w:val="none" w:sz="0" w:space="0" w:color="auto"/>
        <w:bottom w:val="none" w:sz="0" w:space="0" w:color="auto"/>
        <w:right w:val="none" w:sz="0" w:space="0" w:color="auto"/>
      </w:divBdr>
    </w:div>
    <w:div w:id="104430025">
      <w:bodyDiv w:val="1"/>
      <w:marLeft w:val="0"/>
      <w:marRight w:val="0"/>
      <w:marTop w:val="0"/>
      <w:marBottom w:val="0"/>
      <w:divBdr>
        <w:top w:val="none" w:sz="0" w:space="0" w:color="auto"/>
        <w:left w:val="none" w:sz="0" w:space="0" w:color="auto"/>
        <w:bottom w:val="none" w:sz="0" w:space="0" w:color="auto"/>
        <w:right w:val="none" w:sz="0" w:space="0" w:color="auto"/>
      </w:divBdr>
    </w:div>
    <w:div w:id="104430247">
      <w:bodyDiv w:val="1"/>
      <w:marLeft w:val="0"/>
      <w:marRight w:val="0"/>
      <w:marTop w:val="0"/>
      <w:marBottom w:val="0"/>
      <w:divBdr>
        <w:top w:val="none" w:sz="0" w:space="0" w:color="auto"/>
        <w:left w:val="none" w:sz="0" w:space="0" w:color="auto"/>
        <w:bottom w:val="none" w:sz="0" w:space="0" w:color="auto"/>
        <w:right w:val="none" w:sz="0" w:space="0" w:color="auto"/>
      </w:divBdr>
    </w:div>
    <w:div w:id="104472261">
      <w:bodyDiv w:val="1"/>
      <w:marLeft w:val="0"/>
      <w:marRight w:val="0"/>
      <w:marTop w:val="0"/>
      <w:marBottom w:val="0"/>
      <w:divBdr>
        <w:top w:val="none" w:sz="0" w:space="0" w:color="auto"/>
        <w:left w:val="none" w:sz="0" w:space="0" w:color="auto"/>
        <w:bottom w:val="none" w:sz="0" w:space="0" w:color="auto"/>
        <w:right w:val="none" w:sz="0" w:space="0" w:color="auto"/>
      </w:divBdr>
    </w:div>
    <w:div w:id="104472910">
      <w:bodyDiv w:val="1"/>
      <w:marLeft w:val="0"/>
      <w:marRight w:val="0"/>
      <w:marTop w:val="0"/>
      <w:marBottom w:val="0"/>
      <w:divBdr>
        <w:top w:val="none" w:sz="0" w:space="0" w:color="auto"/>
        <w:left w:val="none" w:sz="0" w:space="0" w:color="auto"/>
        <w:bottom w:val="none" w:sz="0" w:space="0" w:color="auto"/>
        <w:right w:val="none" w:sz="0" w:space="0" w:color="auto"/>
      </w:divBdr>
    </w:div>
    <w:div w:id="104541838">
      <w:bodyDiv w:val="1"/>
      <w:marLeft w:val="0"/>
      <w:marRight w:val="0"/>
      <w:marTop w:val="0"/>
      <w:marBottom w:val="0"/>
      <w:divBdr>
        <w:top w:val="none" w:sz="0" w:space="0" w:color="auto"/>
        <w:left w:val="none" w:sz="0" w:space="0" w:color="auto"/>
        <w:bottom w:val="none" w:sz="0" w:space="0" w:color="auto"/>
        <w:right w:val="none" w:sz="0" w:space="0" w:color="auto"/>
      </w:divBdr>
    </w:div>
    <w:div w:id="104542945">
      <w:bodyDiv w:val="1"/>
      <w:marLeft w:val="0"/>
      <w:marRight w:val="0"/>
      <w:marTop w:val="0"/>
      <w:marBottom w:val="0"/>
      <w:divBdr>
        <w:top w:val="none" w:sz="0" w:space="0" w:color="auto"/>
        <w:left w:val="none" w:sz="0" w:space="0" w:color="auto"/>
        <w:bottom w:val="none" w:sz="0" w:space="0" w:color="auto"/>
        <w:right w:val="none" w:sz="0" w:space="0" w:color="auto"/>
      </w:divBdr>
    </w:div>
    <w:div w:id="104546255">
      <w:bodyDiv w:val="1"/>
      <w:marLeft w:val="0"/>
      <w:marRight w:val="0"/>
      <w:marTop w:val="0"/>
      <w:marBottom w:val="0"/>
      <w:divBdr>
        <w:top w:val="none" w:sz="0" w:space="0" w:color="auto"/>
        <w:left w:val="none" w:sz="0" w:space="0" w:color="auto"/>
        <w:bottom w:val="none" w:sz="0" w:space="0" w:color="auto"/>
        <w:right w:val="none" w:sz="0" w:space="0" w:color="auto"/>
      </w:divBdr>
    </w:div>
    <w:div w:id="104548257">
      <w:bodyDiv w:val="1"/>
      <w:marLeft w:val="0"/>
      <w:marRight w:val="0"/>
      <w:marTop w:val="0"/>
      <w:marBottom w:val="0"/>
      <w:divBdr>
        <w:top w:val="none" w:sz="0" w:space="0" w:color="auto"/>
        <w:left w:val="none" w:sz="0" w:space="0" w:color="auto"/>
        <w:bottom w:val="none" w:sz="0" w:space="0" w:color="auto"/>
        <w:right w:val="none" w:sz="0" w:space="0" w:color="auto"/>
      </w:divBdr>
    </w:div>
    <w:div w:id="104620329">
      <w:bodyDiv w:val="1"/>
      <w:marLeft w:val="0"/>
      <w:marRight w:val="0"/>
      <w:marTop w:val="0"/>
      <w:marBottom w:val="0"/>
      <w:divBdr>
        <w:top w:val="none" w:sz="0" w:space="0" w:color="auto"/>
        <w:left w:val="none" w:sz="0" w:space="0" w:color="auto"/>
        <w:bottom w:val="none" w:sz="0" w:space="0" w:color="auto"/>
        <w:right w:val="none" w:sz="0" w:space="0" w:color="auto"/>
      </w:divBdr>
    </w:div>
    <w:div w:id="104620387">
      <w:bodyDiv w:val="1"/>
      <w:marLeft w:val="0"/>
      <w:marRight w:val="0"/>
      <w:marTop w:val="0"/>
      <w:marBottom w:val="0"/>
      <w:divBdr>
        <w:top w:val="none" w:sz="0" w:space="0" w:color="auto"/>
        <w:left w:val="none" w:sz="0" w:space="0" w:color="auto"/>
        <w:bottom w:val="none" w:sz="0" w:space="0" w:color="auto"/>
        <w:right w:val="none" w:sz="0" w:space="0" w:color="auto"/>
      </w:divBdr>
    </w:div>
    <w:div w:id="104691459">
      <w:bodyDiv w:val="1"/>
      <w:marLeft w:val="0"/>
      <w:marRight w:val="0"/>
      <w:marTop w:val="0"/>
      <w:marBottom w:val="0"/>
      <w:divBdr>
        <w:top w:val="none" w:sz="0" w:space="0" w:color="auto"/>
        <w:left w:val="none" w:sz="0" w:space="0" w:color="auto"/>
        <w:bottom w:val="none" w:sz="0" w:space="0" w:color="auto"/>
        <w:right w:val="none" w:sz="0" w:space="0" w:color="auto"/>
      </w:divBdr>
    </w:div>
    <w:div w:id="104692833">
      <w:bodyDiv w:val="1"/>
      <w:marLeft w:val="0"/>
      <w:marRight w:val="0"/>
      <w:marTop w:val="0"/>
      <w:marBottom w:val="0"/>
      <w:divBdr>
        <w:top w:val="none" w:sz="0" w:space="0" w:color="auto"/>
        <w:left w:val="none" w:sz="0" w:space="0" w:color="auto"/>
        <w:bottom w:val="none" w:sz="0" w:space="0" w:color="auto"/>
        <w:right w:val="none" w:sz="0" w:space="0" w:color="auto"/>
      </w:divBdr>
    </w:div>
    <w:div w:id="104693638">
      <w:bodyDiv w:val="1"/>
      <w:marLeft w:val="0"/>
      <w:marRight w:val="0"/>
      <w:marTop w:val="0"/>
      <w:marBottom w:val="0"/>
      <w:divBdr>
        <w:top w:val="none" w:sz="0" w:space="0" w:color="auto"/>
        <w:left w:val="none" w:sz="0" w:space="0" w:color="auto"/>
        <w:bottom w:val="none" w:sz="0" w:space="0" w:color="auto"/>
        <w:right w:val="none" w:sz="0" w:space="0" w:color="auto"/>
      </w:divBdr>
    </w:div>
    <w:div w:id="104733634">
      <w:bodyDiv w:val="1"/>
      <w:marLeft w:val="0"/>
      <w:marRight w:val="0"/>
      <w:marTop w:val="0"/>
      <w:marBottom w:val="0"/>
      <w:divBdr>
        <w:top w:val="none" w:sz="0" w:space="0" w:color="auto"/>
        <w:left w:val="none" w:sz="0" w:space="0" w:color="auto"/>
        <w:bottom w:val="none" w:sz="0" w:space="0" w:color="auto"/>
        <w:right w:val="none" w:sz="0" w:space="0" w:color="auto"/>
      </w:divBdr>
    </w:div>
    <w:div w:id="104741797">
      <w:bodyDiv w:val="1"/>
      <w:marLeft w:val="0"/>
      <w:marRight w:val="0"/>
      <w:marTop w:val="0"/>
      <w:marBottom w:val="0"/>
      <w:divBdr>
        <w:top w:val="none" w:sz="0" w:space="0" w:color="auto"/>
        <w:left w:val="none" w:sz="0" w:space="0" w:color="auto"/>
        <w:bottom w:val="none" w:sz="0" w:space="0" w:color="auto"/>
        <w:right w:val="none" w:sz="0" w:space="0" w:color="auto"/>
      </w:divBdr>
    </w:div>
    <w:div w:id="104815524">
      <w:bodyDiv w:val="1"/>
      <w:marLeft w:val="0"/>
      <w:marRight w:val="0"/>
      <w:marTop w:val="0"/>
      <w:marBottom w:val="0"/>
      <w:divBdr>
        <w:top w:val="none" w:sz="0" w:space="0" w:color="auto"/>
        <w:left w:val="none" w:sz="0" w:space="0" w:color="auto"/>
        <w:bottom w:val="none" w:sz="0" w:space="0" w:color="auto"/>
        <w:right w:val="none" w:sz="0" w:space="0" w:color="auto"/>
      </w:divBdr>
    </w:div>
    <w:div w:id="104815730">
      <w:bodyDiv w:val="1"/>
      <w:marLeft w:val="0"/>
      <w:marRight w:val="0"/>
      <w:marTop w:val="0"/>
      <w:marBottom w:val="0"/>
      <w:divBdr>
        <w:top w:val="none" w:sz="0" w:space="0" w:color="auto"/>
        <w:left w:val="none" w:sz="0" w:space="0" w:color="auto"/>
        <w:bottom w:val="none" w:sz="0" w:space="0" w:color="auto"/>
        <w:right w:val="none" w:sz="0" w:space="0" w:color="auto"/>
      </w:divBdr>
    </w:div>
    <w:div w:id="104816749">
      <w:bodyDiv w:val="1"/>
      <w:marLeft w:val="0"/>
      <w:marRight w:val="0"/>
      <w:marTop w:val="0"/>
      <w:marBottom w:val="0"/>
      <w:divBdr>
        <w:top w:val="none" w:sz="0" w:space="0" w:color="auto"/>
        <w:left w:val="none" w:sz="0" w:space="0" w:color="auto"/>
        <w:bottom w:val="none" w:sz="0" w:space="0" w:color="auto"/>
        <w:right w:val="none" w:sz="0" w:space="0" w:color="auto"/>
      </w:divBdr>
    </w:div>
    <w:div w:id="104816787">
      <w:bodyDiv w:val="1"/>
      <w:marLeft w:val="0"/>
      <w:marRight w:val="0"/>
      <w:marTop w:val="0"/>
      <w:marBottom w:val="0"/>
      <w:divBdr>
        <w:top w:val="none" w:sz="0" w:space="0" w:color="auto"/>
        <w:left w:val="none" w:sz="0" w:space="0" w:color="auto"/>
        <w:bottom w:val="none" w:sz="0" w:space="0" w:color="auto"/>
        <w:right w:val="none" w:sz="0" w:space="0" w:color="auto"/>
      </w:divBdr>
    </w:div>
    <w:div w:id="104887637">
      <w:bodyDiv w:val="1"/>
      <w:marLeft w:val="0"/>
      <w:marRight w:val="0"/>
      <w:marTop w:val="0"/>
      <w:marBottom w:val="0"/>
      <w:divBdr>
        <w:top w:val="none" w:sz="0" w:space="0" w:color="auto"/>
        <w:left w:val="none" w:sz="0" w:space="0" w:color="auto"/>
        <w:bottom w:val="none" w:sz="0" w:space="0" w:color="auto"/>
        <w:right w:val="none" w:sz="0" w:space="0" w:color="auto"/>
      </w:divBdr>
    </w:div>
    <w:div w:id="104889458">
      <w:bodyDiv w:val="1"/>
      <w:marLeft w:val="0"/>
      <w:marRight w:val="0"/>
      <w:marTop w:val="0"/>
      <w:marBottom w:val="0"/>
      <w:divBdr>
        <w:top w:val="none" w:sz="0" w:space="0" w:color="auto"/>
        <w:left w:val="none" w:sz="0" w:space="0" w:color="auto"/>
        <w:bottom w:val="none" w:sz="0" w:space="0" w:color="auto"/>
        <w:right w:val="none" w:sz="0" w:space="0" w:color="auto"/>
      </w:divBdr>
    </w:div>
    <w:div w:id="104929547">
      <w:bodyDiv w:val="1"/>
      <w:marLeft w:val="0"/>
      <w:marRight w:val="0"/>
      <w:marTop w:val="0"/>
      <w:marBottom w:val="0"/>
      <w:divBdr>
        <w:top w:val="none" w:sz="0" w:space="0" w:color="auto"/>
        <w:left w:val="none" w:sz="0" w:space="0" w:color="auto"/>
        <w:bottom w:val="none" w:sz="0" w:space="0" w:color="auto"/>
        <w:right w:val="none" w:sz="0" w:space="0" w:color="auto"/>
      </w:divBdr>
    </w:div>
    <w:div w:id="105003730">
      <w:bodyDiv w:val="1"/>
      <w:marLeft w:val="0"/>
      <w:marRight w:val="0"/>
      <w:marTop w:val="0"/>
      <w:marBottom w:val="0"/>
      <w:divBdr>
        <w:top w:val="none" w:sz="0" w:space="0" w:color="auto"/>
        <w:left w:val="none" w:sz="0" w:space="0" w:color="auto"/>
        <w:bottom w:val="none" w:sz="0" w:space="0" w:color="auto"/>
        <w:right w:val="none" w:sz="0" w:space="0" w:color="auto"/>
      </w:divBdr>
    </w:div>
    <w:div w:id="105004322">
      <w:bodyDiv w:val="1"/>
      <w:marLeft w:val="0"/>
      <w:marRight w:val="0"/>
      <w:marTop w:val="0"/>
      <w:marBottom w:val="0"/>
      <w:divBdr>
        <w:top w:val="none" w:sz="0" w:space="0" w:color="auto"/>
        <w:left w:val="none" w:sz="0" w:space="0" w:color="auto"/>
        <w:bottom w:val="none" w:sz="0" w:space="0" w:color="auto"/>
        <w:right w:val="none" w:sz="0" w:space="0" w:color="auto"/>
      </w:divBdr>
    </w:div>
    <w:div w:id="105008767">
      <w:bodyDiv w:val="1"/>
      <w:marLeft w:val="0"/>
      <w:marRight w:val="0"/>
      <w:marTop w:val="0"/>
      <w:marBottom w:val="0"/>
      <w:divBdr>
        <w:top w:val="none" w:sz="0" w:space="0" w:color="auto"/>
        <w:left w:val="none" w:sz="0" w:space="0" w:color="auto"/>
        <w:bottom w:val="none" w:sz="0" w:space="0" w:color="auto"/>
        <w:right w:val="none" w:sz="0" w:space="0" w:color="auto"/>
      </w:divBdr>
    </w:div>
    <w:div w:id="105076328">
      <w:bodyDiv w:val="1"/>
      <w:marLeft w:val="0"/>
      <w:marRight w:val="0"/>
      <w:marTop w:val="0"/>
      <w:marBottom w:val="0"/>
      <w:divBdr>
        <w:top w:val="none" w:sz="0" w:space="0" w:color="auto"/>
        <w:left w:val="none" w:sz="0" w:space="0" w:color="auto"/>
        <w:bottom w:val="none" w:sz="0" w:space="0" w:color="auto"/>
        <w:right w:val="none" w:sz="0" w:space="0" w:color="auto"/>
      </w:divBdr>
    </w:div>
    <w:div w:id="105076444">
      <w:bodyDiv w:val="1"/>
      <w:marLeft w:val="0"/>
      <w:marRight w:val="0"/>
      <w:marTop w:val="0"/>
      <w:marBottom w:val="0"/>
      <w:divBdr>
        <w:top w:val="none" w:sz="0" w:space="0" w:color="auto"/>
        <w:left w:val="none" w:sz="0" w:space="0" w:color="auto"/>
        <w:bottom w:val="none" w:sz="0" w:space="0" w:color="auto"/>
        <w:right w:val="none" w:sz="0" w:space="0" w:color="auto"/>
      </w:divBdr>
    </w:div>
    <w:div w:id="105077121">
      <w:bodyDiv w:val="1"/>
      <w:marLeft w:val="0"/>
      <w:marRight w:val="0"/>
      <w:marTop w:val="0"/>
      <w:marBottom w:val="0"/>
      <w:divBdr>
        <w:top w:val="none" w:sz="0" w:space="0" w:color="auto"/>
        <w:left w:val="none" w:sz="0" w:space="0" w:color="auto"/>
        <w:bottom w:val="none" w:sz="0" w:space="0" w:color="auto"/>
        <w:right w:val="none" w:sz="0" w:space="0" w:color="auto"/>
      </w:divBdr>
    </w:div>
    <w:div w:id="105084486">
      <w:bodyDiv w:val="1"/>
      <w:marLeft w:val="0"/>
      <w:marRight w:val="0"/>
      <w:marTop w:val="0"/>
      <w:marBottom w:val="0"/>
      <w:divBdr>
        <w:top w:val="none" w:sz="0" w:space="0" w:color="auto"/>
        <w:left w:val="none" w:sz="0" w:space="0" w:color="auto"/>
        <w:bottom w:val="none" w:sz="0" w:space="0" w:color="auto"/>
        <w:right w:val="none" w:sz="0" w:space="0" w:color="auto"/>
      </w:divBdr>
    </w:div>
    <w:div w:id="105085795">
      <w:bodyDiv w:val="1"/>
      <w:marLeft w:val="0"/>
      <w:marRight w:val="0"/>
      <w:marTop w:val="0"/>
      <w:marBottom w:val="0"/>
      <w:divBdr>
        <w:top w:val="none" w:sz="0" w:space="0" w:color="auto"/>
        <w:left w:val="none" w:sz="0" w:space="0" w:color="auto"/>
        <w:bottom w:val="none" w:sz="0" w:space="0" w:color="auto"/>
        <w:right w:val="none" w:sz="0" w:space="0" w:color="auto"/>
      </w:divBdr>
    </w:div>
    <w:div w:id="105121821">
      <w:bodyDiv w:val="1"/>
      <w:marLeft w:val="0"/>
      <w:marRight w:val="0"/>
      <w:marTop w:val="0"/>
      <w:marBottom w:val="0"/>
      <w:divBdr>
        <w:top w:val="none" w:sz="0" w:space="0" w:color="auto"/>
        <w:left w:val="none" w:sz="0" w:space="0" w:color="auto"/>
        <w:bottom w:val="none" w:sz="0" w:space="0" w:color="auto"/>
        <w:right w:val="none" w:sz="0" w:space="0" w:color="auto"/>
      </w:divBdr>
    </w:div>
    <w:div w:id="105122122">
      <w:bodyDiv w:val="1"/>
      <w:marLeft w:val="0"/>
      <w:marRight w:val="0"/>
      <w:marTop w:val="0"/>
      <w:marBottom w:val="0"/>
      <w:divBdr>
        <w:top w:val="none" w:sz="0" w:space="0" w:color="auto"/>
        <w:left w:val="none" w:sz="0" w:space="0" w:color="auto"/>
        <w:bottom w:val="none" w:sz="0" w:space="0" w:color="auto"/>
        <w:right w:val="none" w:sz="0" w:space="0" w:color="auto"/>
      </w:divBdr>
    </w:div>
    <w:div w:id="105151608">
      <w:bodyDiv w:val="1"/>
      <w:marLeft w:val="0"/>
      <w:marRight w:val="0"/>
      <w:marTop w:val="0"/>
      <w:marBottom w:val="0"/>
      <w:divBdr>
        <w:top w:val="none" w:sz="0" w:space="0" w:color="auto"/>
        <w:left w:val="none" w:sz="0" w:space="0" w:color="auto"/>
        <w:bottom w:val="none" w:sz="0" w:space="0" w:color="auto"/>
        <w:right w:val="none" w:sz="0" w:space="0" w:color="auto"/>
      </w:divBdr>
    </w:div>
    <w:div w:id="105195613">
      <w:bodyDiv w:val="1"/>
      <w:marLeft w:val="0"/>
      <w:marRight w:val="0"/>
      <w:marTop w:val="0"/>
      <w:marBottom w:val="0"/>
      <w:divBdr>
        <w:top w:val="none" w:sz="0" w:space="0" w:color="auto"/>
        <w:left w:val="none" w:sz="0" w:space="0" w:color="auto"/>
        <w:bottom w:val="none" w:sz="0" w:space="0" w:color="auto"/>
        <w:right w:val="none" w:sz="0" w:space="0" w:color="auto"/>
      </w:divBdr>
    </w:div>
    <w:div w:id="105197268">
      <w:bodyDiv w:val="1"/>
      <w:marLeft w:val="0"/>
      <w:marRight w:val="0"/>
      <w:marTop w:val="0"/>
      <w:marBottom w:val="0"/>
      <w:divBdr>
        <w:top w:val="none" w:sz="0" w:space="0" w:color="auto"/>
        <w:left w:val="none" w:sz="0" w:space="0" w:color="auto"/>
        <w:bottom w:val="none" w:sz="0" w:space="0" w:color="auto"/>
        <w:right w:val="none" w:sz="0" w:space="0" w:color="auto"/>
      </w:divBdr>
    </w:div>
    <w:div w:id="105201392">
      <w:bodyDiv w:val="1"/>
      <w:marLeft w:val="0"/>
      <w:marRight w:val="0"/>
      <w:marTop w:val="0"/>
      <w:marBottom w:val="0"/>
      <w:divBdr>
        <w:top w:val="none" w:sz="0" w:space="0" w:color="auto"/>
        <w:left w:val="none" w:sz="0" w:space="0" w:color="auto"/>
        <w:bottom w:val="none" w:sz="0" w:space="0" w:color="auto"/>
        <w:right w:val="none" w:sz="0" w:space="0" w:color="auto"/>
      </w:divBdr>
    </w:div>
    <w:div w:id="105271352">
      <w:bodyDiv w:val="1"/>
      <w:marLeft w:val="0"/>
      <w:marRight w:val="0"/>
      <w:marTop w:val="0"/>
      <w:marBottom w:val="0"/>
      <w:divBdr>
        <w:top w:val="none" w:sz="0" w:space="0" w:color="auto"/>
        <w:left w:val="none" w:sz="0" w:space="0" w:color="auto"/>
        <w:bottom w:val="none" w:sz="0" w:space="0" w:color="auto"/>
        <w:right w:val="none" w:sz="0" w:space="0" w:color="auto"/>
      </w:divBdr>
    </w:div>
    <w:div w:id="105272778">
      <w:bodyDiv w:val="1"/>
      <w:marLeft w:val="0"/>
      <w:marRight w:val="0"/>
      <w:marTop w:val="0"/>
      <w:marBottom w:val="0"/>
      <w:divBdr>
        <w:top w:val="none" w:sz="0" w:space="0" w:color="auto"/>
        <w:left w:val="none" w:sz="0" w:space="0" w:color="auto"/>
        <w:bottom w:val="none" w:sz="0" w:space="0" w:color="auto"/>
        <w:right w:val="none" w:sz="0" w:space="0" w:color="auto"/>
      </w:divBdr>
    </w:div>
    <w:div w:id="105275551">
      <w:bodyDiv w:val="1"/>
      <w:marLeft w:val="0"/>
      <w:marRight w:val="0"/>
      <w:marTop w:val="0"/>
      <w:marBottom w:val="0"/>
      <w:divBdr>
        <w:top w:val="none" w:sz="0" w:space="0" w:color="auto"/>
        <w:left w:val="none" w:sz="0" w:space="0" w:color="auto"/>
        <w:bottom w:val="none" w:sz="0" w:space="0" w:color="auto"/>
        <w:right w:val="none" w:sz="0" w:space="0" w:color="auto"/>
      </w:divBdr>
    </w:div>
    <w:div w:id="105317691">
      <w:bodyDiv w:val="1"/>
      <w:marLeft w:val="0"/>
      <w:marRight w:val="0"/>
      <w:marTop w:val="0"/>
      <w:marBottom w:val="0"/>
      <w:divBdr>
        <w:top w:val="none" w:sz="0" w:space="0" w:color="auto"/>
        <w:left w:val="none" w:sz="0" w:space="0" w:color="auto"/>
        <w:bottom w:val="none" w:sz="0" w:space="0" w:color="auto"/>
        <w:right w:val="none" w:sz="0" w:space="0" w:color="auto"/>
      </w:divBdr>
    </w:div>
    <w:div w:id="105319237">
      <w:bodyDiv w:val="1"/>
      <w:marLeft w:val="0"/>
      <w:marRight w:val="0"/>
      <w:marTop w:val="0"/>
      <w:marBottom w:val="0"/>
      <w:divBdr>
        <w:top w:val="none" w:sz="0" w:space="0" w:color="auto"/>
        <w:left w:val="none" w:sz="0" w:space="0" w:color="auto"/>
        <w:bottom w:val="none" w:sz="0" w:space="0" w:color="auto"/>
        <w:right w:val="none" w:sz="0" w:space="0" w:color="auto"/>
      </w:divBdr>
    </w:div>
    <w:div w:id="105319875">
      <w:bodyDiv w:val="1"/>
      <w:marLeft w:val="0"/>
      <w:marRight w:val="0"/>
      <w:marTop w:val="0"/>
      <w:marBottom w:val="0"/>
      <w:divBdr>
        <w:top w:val="none" w:sz="0" w:space="0" w:color="auto"/>
        <w:left w:val="none" w:sz="0" w:space="0" w:color="auto"/>
        <w:bottom w:val="none" w:sz="0" w:space="0" w:color="auto"/>
        <w:right w:val="none" w:sz="0" w:space="0" w:color="auto"/>
      </w:divBdr>
    </w:div>
    <w:div w:id="105319881">
      <w:bodyDiv w:val="1"/>
      <w:marLeft w:val="0"/>
      <w:marRight w:val="0"/>
      <w:marTop w:val="0"/>
      <w:marBottom w:val="0"/>
      <w:divBdr>
        <w:top w:val="none" w:sz="0" w:space="0" w:color="auto"/>
        <w:left w:val="none" w:sz="0" w:space="0" w:color="auto"/>
        <w:bottom w:val="none" w:sz="0" w:space="0" w:color="auto"/>
        <w:right w:val="none" w:sz="0" w:space="0" w:color="auto"/>
      </w:divBdr>
    </w:div>
    <w:div w:id="105346959">
      <w:bodyDiv w:val="1"/>
      <w:marLeft w:val="0"/>
      <w:marRight w:val="0"/>
      <w:marTop w:val="0"/>
      <w:marBottom w:val="0"/>
      <w:divBdr>
        <w:top w:val="none" w:sz="0" w:space="0" w:color="auto"/>
        <w:left w:val="none" w:sz="0" w:space="0" w:color="auto"/>
        <w:bottom w:val="none" w:sz="0" w:space="0" w:color="auto"/>
        <w:right w:val="none" w:sz="0" w:space="0" w:color="auto"/>
      </w:divBdr>
    </w:div>
    <w:div w:id="105348917">
      <w:bodyDiv w:val="1"/>
      <w:marLeft w:val="0"/>
      <w:marRight w:val="0"/>
      <w:marTop w:val="0"/>
      <w:marBottom w:val="0"/>
      <w:divBdr>
        <w:top w:val="none" w:sz="0" w:space="0" w:color="auto"/>
        <w:left w:val="none" w:sz="0" w:space="0" w:color="auto"/>
        <w:bottom w:val="none" w:sz="0" w:space="0" w:color="auto"/>
        <w:right w:val="none" w:sz="0" w:space="0" w:color="auto"/>
      </w:divBdr>
    </w:div>
    <w:div w:id="105388784">
      <w:bodyDiv w:val="1"/>
      <w:marLeft w:val="0"/>
      <w:marRight w:val="0"/>
      <w:marTop w:val="0"/>
      <w:marBottom w:val="0"/>
      <w:divBdr>
        <w:top w:val="none" w:sz="0" w:space="0" w:color="auto"/>
        <w:left w:val="none" w:sz="0" w:space="0" w:color="auto"/>
        <w:bottom w:val="none" w:sz="0" w:space="0" w:color="auto"/>
        <w:right w:val="none" w:sz="0" w:space="0" w:color="auto"/>
      </w:divBdr>
    </w:div>
    <w:div w:id="105389181">
      <w:bodyDiv w:val="1"/>
      <w:marLeft w:val="0"/>
      <w:marRight w:val="0"/>
      <w:marTop w:val="0"/>
      <w:marBottom w:val="0"/>
      <w:divBdr>
        <w:top w:val="none" w:sz="0" w:space="0" w:color="auto"/>
        <w:left w:val="none" w:sz="0" w:space="0" w:color="auto"/>
        <w:bottom w:val="none" w:sz="0" w:space="0" w:color="auto"/>
        <w:right w:val="none" w:sz="0" w:space="0" w:color="auto"/>
      </w:divBdr>
    </w:div>
    <w:div w:id="105390180">
      <w:bodyDiv w:val="1"/>
      <w:marLeft w:val="0"/>
      <w:marRight w:val="0"/>
      <w:marTop w:val="0"/>
      <w:marBottom w:val="0"/>
      <w:divBdr>
        <w:top w:val="none" w:sz="0" w:space="0" w:color="auto"/>
        <w:left w:val="none" w:sz="0" w:space="0" w:color="auto"/>
        <w:bottom w:val="none" w:sz="0" w:space="0" w:color="auto"/>
        <w:right w:val="none" w:sz="0" w:space="0" w:color="auto"/>
      </w:divBdr>
    </w:div>
    <w:div w:id="105393081">
      <w:bodyDiv w:val="1"/>
      <w:marLeft w:val="0"/>
      <w:marRight w:val="0"/>
      <w:marTop w:val="0"/>
      <w:marBottom w:val="0"/>
      <w:divBdr>
        <w:top w:val="none" w:sz="0" w:space="0" w:color="auto"/>
        <w:left w:val="none" w:sz="0" w:space="0" w:color="auto"/>
        <w:bottom w:val="none" w:sz="0" w:space="0" w:color="auto"/>
        <w:right w:val="none" w:sz="0" w:space="0" w:color="auto"/>
      </w:divBdr>
    </w:div>
    <w:div w:id="105395177">
      <w:bodyDiv w:val="1"/>
      <w:marLeft w:val="0"/>
      <w:marRight w:val="0"/>
      <w:marTop w:val="0"/>
      <w:marBottom w:val="0"/>
      <w:divBdr>
        <w:top w:val="none" w:sz="0" w:space="0" w:color="auto"/>
        <w:left w:val="none" w:sz="0" w:space="0" w:color="auto"/>
        <w:bottom w:val="none" w:sz="0" w:space="0" w:color="auto"/>
        <w:right w:val="none" w:sz="0" w:space="0" w:color="auto"/>
      </w:divBdr>
    </w:div>
    <w:div w:id="105468707">
      <w:bodyDiv w:val="1"/>
      <w:marLeft w:val="0"/>
      <w:marRight w:val="0"/>
      <w:marTop w:val="0"/>
      <w:marBottom w:val="0"/>
      <w:divBdr>
        <w:top w:val="none" w:sz="0" w:space="0" w:color="auto"/>
        <w:left w:val="none" w:sz="0" w:space="0" w:color="auto"/>
        <w:bottom w:val="none" w:sz="0" w:space="0" w:color="auto"/>
        <w:right w:val="none" w:sz="0" w:space="0" w:color="auto"/>
      </w:divBdr>
    </w:div>
    <w:div w:id="105468773">
      <w:bodyDiv w:val="1"/>
      <w:marLeft w:val="0"/>
      <w:marRight w:val="0"/>
      <w:marTop w:val="0"/>
      <w:marBottom w:val="0"/>
      <w:divBdr>
        <w:top w:val="none" w:sz="0" w:space="0" w:color="auto"/>
        <w:left w:val="none" w:sz="0" w:space="0" w:color="auto"/>
        <w:bottom w:val="none" w:sz="0" w:space="0" w:color="auto"/>
        <w:right w:val="none" w:sz="0" w:space="0" w:color="auto"/>
      </w:divBdr>
    </w:div>
    <w:div w:id="105469166">
      <w:bodyDiv w:val="1"/>
      <w:marLeft w:val="0"/>
      <w:marRight w:val="0"/>
      <w:marTop w:val="0"/>
      <w:marBottom w:val="0"/>
      <w:divBdr>
        <w:top w:val="none" w:sz="0" w:space="0" w:color="auto"/>
        <w:left w:val="none" w:sz="0" w:space="0" w:color="auto"/>
        <w:bottom w:val="none" w:sz="0" w:space="0" w:color="auto"/>
        <w:right w:val="none" w:sz="0" w:space="0" w:color="auto"/>
      </w:divBdr>
    </w:div>
    <w:div w:id="105472378">
      <w:bodyDiv w:val="1"/>
      <w:marLeft w:val="0"/>
      <w:marRight w:val="0"/>
      <w:marTop w:val="0"/>
      <w:marBottom w:val="0"/>
      <w:divBdr>
        <w:top w:val="none" w:sz="0" w:space="0" w:color="auto"/>
        <w:left w:val="none" w:sz="0" w:space="0" w:color="auto"/>
        <w:bottom w:val="none" w:sz="0" w:space="0" w:color="auto"/>
        <w:right w:val="none" w:sz="0" w:space="0" w:color="auto"/>
      </w:divBdr>
    </w:div>
    <w:div w:id="105513902">
      <w:bodyDiv w:val="1"/>
      <w:marLeft w:val="0"/>
      <w:marRight w:val="0"/>
      <w:marTop w:val="0"/>
      <w:marBottom w:val="0"/>
      <w:divBdr>
        <w:top w:val="none" w:sz="0" w:space="0" w:color="auto"/>
        <w:left w:val="none" w:sz="0" w:space="0" w:color="auto"/>
        <w:bottom w:val="none" w:sz="0" w:space="0" w:color="auto"/>
        <w:right w:val="none" w:sz="0" w:space="0" w:color="auto"/>
      </w:divBdr>
    </w:div>
    <w:div w:id="105514522">
      <w:bodyDiv w:val="1"/>
      <w:marLeft w:val="0"/>
      <w:marRight w:val="0"/>
      <w:marTop w:val="0"/>
      <w:marBottom w:val="0"/>
      <w:divBdr>
        <w:top w:val="none" w:sz="0" w:space="0" w:color="auto"/>
        <w:left w:val="none" w:sz="0" w:space="0" w:color="auto"/>
        <w:bottom w:val="none" w:sz="0" w:space="0" w:color="auto"/>
        <w:right w:val="none" w:sz="0" w:space="0" w:color="auto"/>
      </w:divBdr>
    </w:div>
    <w:div w:id="105514560">
      <w:bodyDiv w:val="1"/>
      <w:marLeft w:val="0"/>
      <w:marRight w:val="0"/>
      <w:marTop w:val="0"/>
      <w:marBottom w:val="0"/>
      <w:divBdr>
        <w:top w:val="none" w:sz="0" w:space="0" w:color="auto"/>
        <w:left w:val="none" w:sz="0" w:space="0" w:color="auto"/>
        <w:bottom w:val="none" w:sz="0" w:space="0" w:color="auto"/>
        <w:right w:val="none" w:sz="0" w:space="0" w:color="auto"/>
      </w:divBdr>
    </w:div>
    <w:div w:id="105582344">
      <w:bodyDiv w:val="1"/>
      <w:marLeft w:val="0"/>
      <w:marRight w:val="0"/>
      <w:marTop w:val="0"/>
      <w:marBottom w:val="0"/>
      <w:divBdr>
        <w:top w:val="none" w:sz="0" w:space="0" w:color="auto"/>
        <w:left w:val="none" w:sz="0" w:space="0" w:color="auto"/>
        <w:bottom w:val="none" w:sz="0" w:space="0" w:color="auto"/>
        <w:right w:val="none" w:sz="0" w:space="0" w:color="auto"/>
      </w:divBdr>
    </w:div>
    <w:div w:id="105584238">
      <w:bodyDiv w:val="1"/>
      <w:marLeft w:val="0"/>
      <w:marRight w:val="0"/>
      <w:marTop w:val="0"/>
      <w:marBottom w:val="0"/>
      <w:divBdr>
        <w:top w:val="none" w:sz="0" w:space="0" w:color="auto"/>
        <w:left w:val="none" w:sz="0" w:space="0" w:color="auto"/>
        <w:bottom w:val="none" w:sz="0" w:space="0" w:color="auto"/>
        <w:right w:val="none" w:sz="0" w:space="0" w:color="auto"/>
      </w:divBdr>
    </w:div>
    <w:div w:id="105584272">
      <w:bodyDiv w:val="1"/>
      <w:marLeft w:val="0"/>
      <w:marRight w:val="0"/>
      <w:marTop w:val="0"/>
      <w:marBottom w:val="0"/>
      <w:divBdr>
        <w:top w:val="none" w:sz="0" w:space="0" w:color="auto"/>
        <w:left w:val="none" w:sz="0" w:space="0" w:color="auto"/>
        <w:bottom w:val="none" w:sz="0" w:space="0" w:color="auto"/>
        <w:right w:val="none" w:sz="0" w:space="0" w:color="auto"/>
      </w:divBdr>
    </w:div>
    <w:div w:id="105586049">
      <w:bodyDiv w:val="1"/>
      <w:marLeft w:val="0"/>
      <w:marRight w:val="0"/>
      <w:marTop w:val="0"/>
      <w:marBottom w:val="0"/>
      <w:divBdr>
        <w:top w:val="none" w:sz="0" w:space="0" w:color="auto"/>
        <w:left w:val="none" w:sz="0" w:space="0" w:color="auto"/>
        <w:bottom w:val="none" w:sz="0" w:space="0" w:color="auto"/>
        <w:right w:val="none" w:sz="0" w:space="0" w:color="auto"/>
      </w:divBdr>
    </w:div>
    <w:div w:id="105589919">
      <w:bodyDiv w:val="1"/>
      <w:marLeft w:val="0"/>
      <w:marRight w:val="0"/>
      <w:marTop w:val="0"/>
      <w:marBottom w:val="0"/>
      <w:divBdr>
        <w:top w:val="none" w:sz="0" w:space="0" w:color="auto"/>
        <w:left w:val="none" w:sz="0" w:space="0" w:color="auto"/>
        <w:bottom w:val="none" w:sz="0" w:space="0" w:color="auto"/>
        <w:right w:val="none" w:sz="0" w:space="0" w:color="auto"/>
      </w:divBdr>
    </w:div>
    <w:div w:id="105656338">
      <w:bodyDiv w:val="1"/>
      <w:marLeft w:val="0"/>
      <w:marRight w:val="0"/>
      <w:marTop w:val="0"/>
      <w:marBottom w:val="0"/>
      <w:divBdr>
        <w:top w:val="none" w:sz="0" w:space="0" w:color="auto"/>
        <w:left w:val="none" w:sz="0" w:space="0" w:color="auto"/>
        <w:bottom w:val="none" w:sz="0" w:space="0" w:color="auto"/>
        <w:right w:val="none" w:sz="0" w:space="0" w:color="auto"/>
      </w:divBdr>
    </w:div>
    <w:div w:id="105656772">
      <w:bodyDiv w:val="1"/>
      <w:marLeft w:val="0"/>
      <w:marRight w:val="0"/>
      <w:marTop w:val="0"/>
      <w:marBottom w:val="0"/>
      <w:divBdr>
        <w:top w:val="none" w:sz="0" w:space="0" w:color="auto"/>
        <w:left w:val="none" w:sz="0" w:space="0" w:color="auto"/>
        <w:bottom w:val="none" w:sz="0" w:space="0" w:color="auto"/>
        <w:right w:val="none" w:sz="0" w:space="0" w:color="auto"/>
      </w:divBdr>
    </w:div>
    <w:div w:id="105658086">
      <w:bodyDiv w:val="1"/>
      <w:marLeft w:val="0"/>
      <w:marRight w:val="0"/>
      <w:marTop w:val="0"/>
      <w:marBottom w:val="0"/>
      <w:divBdr>
        <w:top w:val="none" w:sz="0" w:space="0" w:color="auto"/>
        <w:left w:val="none" w:sz="0" w:space="0" w:color="auto"/>
        <w:bottom w:val="none" w:sz="0" w:space="0" w:color="auto"/>
        <w:right w:val="none" w:sz="0" w:space="0" w:color="auto"/>
      </w:divBdr>
    </w:div>
    <w:div w:id="105658283">
      <w:bodyDiv w:val="1"/>
      <w:marLeft w:val="0"/>
      <w:marRight w:val="0"/>
      <w:marTop w:val="0"/>
      <w:marBottom w:val="0"/>
      <w:divBdr>
        <w:top w:val="none" w:sz="0" w:space="0" w:color="auto"/>
        <w:left w:val="none" w:sz="0" w:space="0" w:color="auto"/>
        <w:bottom w:val="none" w:sz="0" w:space="0" w:color="auto"/>
        <w:right w:val="none" w:sz="0" w:space="0" w:color="auto"/>
      </w:divBdr>
    </w:div>
    <w:div w:id="105659108">
      <w:bodyDiv w:val="1"/>
      <w:marLeft w:val="0"/>
      <w:marRight w:val="0"/>
      <w:marTop w:val="0"/>
      <w:marBottom w:val="0"/>
      <w:divBdr>
        <w:top w:val="none" w:sz="0" w:space="0" w:color="auto"/>
        <w:left w:val="none" w:sz="0" w:space="0" w:color="auto"/>
        <w:bottom w:val="none" w:sz="0" w:space="0" w:color="auto"/>
        <w:right w:val="none" w:sz="0" w:space="0" w:color="auto"/>
      </w:divBdr>
    </w:div>
    <w:div w:id="105659254">
      <w:bodyDiv w:val="1"/>
      <w:marLeft w:val="0"/>
      <w:marRight w:val="0"/>
      <w:marTop w:val="0"/>
      <w:marBottom w:val="0"/>
      <w:divBdr>
        <w:top w:val="none" w:sz="0" w:space="0" w:color="auto"/>
        <w:left w:val="none" w:sz="0" w:space="0" w:color="auto"/>
        <w:bottom w:val="none" w:sz="0" w:space="0" w:color="auto"/>
        <w:right w:val="none" w:sz="0" w:space="0" w:color="auto"/>
      </w:divBdr>
    </w:div>
    <w:div w:id="105659357">
      <w:bodyDiv w:val="1"/>
      <w:marLeft w:val="0"/>
      <w:marRight w:val="0"/>
      <w:marTop w:val="0"/>
      <w:marBottom w:val="0"/>
      <w:divBdr>
        <w:top w:val="none" w:sz="0" w:space="0" w:color="auto"/>
        <w:left w:val="none" w:sz="0" w:space="0" w:color="auto"/>
        <w:bottom w:val="none" w:sz="0" w:space="0" w:color="auto"/>
        <w:right w:val="none" w:sz="0" w:space="0" w:color="auto"/>
      </w:divBdr>
    </w:div>
    <w:div w:id="105665184">
      <w:bodyDiv w:val="1"/>
      <w:marLeft w:val="0"/>
      <w:marRight w:val="0"/>
      <w:marTop w:val="0"/>
      <w:marBottom w:val="0"/>
      <w:divBdr>
        <w:top w:val="none" w:sz="0" w:space="0" w:color="auto"/>
        <w:left w:val="none" w:sz="0" w:space="0" w:color="auto"/>
        <w:bottom w:val="none" w:sz="0" w:space="0" w:color="auto"/>
        <w:right w:val="none" w:sz="0" w:space="0" w:color="auto"/>
      </w:divBdr>
    </w:div>
    <w:div w:id="105733175">
      <w:bodyDiv w:val="1"/>
      <w:marLeft w:val="0"/>
      <w:marRight w:val="0"/>
      <w:marTop w:val="0"/>
      <w:marBottom w:val="0"/>
      <w:divBdr>
        <w:top w:val="none" w:sz="0" w:space="0" w:color="auto"/>
        <w:left w:val="none" w:sz="0" w:space="0" w:color="auto"/>
        <w:bottom w:val="none" w:sz="0" w:space="0" w:color="auto"/>
        <w:right w:val="none" w:sz="0" w:space="0" w:color="auto"/>
      </w:divBdr>
    </w:div>
    <w:div w:id="105734025">
      <w:bodyDiv w:val="1"/>
      <w:marLeft w:val="0"/>
      <w:marRight w:val="0"/>
      <w:marTop w:val="0"/>
      <w:marBottom w:val="0"/>
      <w:divBdr>
        <w:top w:val="none" w:sz="0" w:space="0" w:color="auto"/>
        <w:left w:val="none" w:sz="0" w:space="0" w:color="auto"/>
        <w:bottom w:val="none" w:sz="0" w:space="0" w:color="auto"/>
        <w:right w:val="none" w:sz="0" w:space="0" w:color="auto"/>
      </w:divBdr>
    </w:div>
    <w:div w:id="105780523">
      <w:bodyDiv w:val="1"/>
      <w:marLeft w:val="0"/>
      <w:marRight w:val="0"/>
      <w:marTop w:val="0"/>
      <w:marBottom w:val="0"/>
      <w:divBdr>
        <w:top w:val="none" w:sz="0" w:space="0" w:color="auto"/>
        <w:left w:val="none" w:sz="0" w:space="0" w:color="auto"/>
        <w:bottom w:val="none" w:sz="0" w:space="0" w:color="auto"/>
        <w:right w:val="none" w:sz="0" w:space="0" w:color="auto"/>
      </w:divBdr>
    </w:div>
    <w:div w:id="105781968">
      <w:bodyDiv w:val="1"/>
      <w:marLeft w:val="0"/>
      <w:marRight w:val="0"/>
      <w:marTop w:val="0"/>
      <w:marBottom w:val="0"/>
      <w:divBdr>
        <w:top w:val="none" w:sz="0" w:space="0" w:color="auto"/>
        <w:left w:val="none" w:sz="0" w:space="0" w:color="auto"/>
        <w:bottom w:val="none" w:sz="0" w:space="0" w:color="auto"/>
        <w:right w:val="none" w:sz="0" w:space="0" w:color="auto"/>
      </w:divBdr>
    </w:div>
    <w:div w:id="105849665">
      <w:bodyDiv w:val="1"/>
      <w:marLeft w:val="0"/>
      <w:marRight w:val="0"/>
      <w:marTop w:val="0"/>
      <w:marBottom w:val="0"/>
      <w:divBdr>
        <w:top w:val="none" w:sz="0" w:space="0" w:color="auto"/>
        <w:left w:val="none" w:sz="0" w:space="0" w:color="auto"/>
        <w:bottom w:val="none" w:sz="0" w:space="0" w:color="auto"/>
        <w:right w:val="none" w:sz="0" w:space="0" w:color="auto"/>
      </w:divBdr>
    </w:div>
    <w:div w:id="105851375">
      <w:bodyDiv w:val="1"/>
      <w:marLeft w:val="0"/>
      <w:marRight w:val="0"/>
      <w:marTop w:val="0"/>
      <w:marBottom w:val="0"/>
      <w:divBdr>
        <w:top w:val="none" w:sz="0" w:space="0" w:color="auto"/>
        <w:left w:val="none" w:sz="0" w:space="0" w:color="auto"/>
        <w:bottom w:val="none" w:sz="0" w:space="0" w:color="auto"/>
        <w:right w:val="none" w:sz="0" w:space="0" w:color="auto"/>
      </w:divBdr>
    </w:div>
    <w:div w:id="105851389">
      <w:bodyDiv w:val="1"/>
      <w:marLeft w:val="0"/>
      <w:marRight w:val="0"/>
      <w:marTop w:val="0"/>
      <w:marBottom w:val="0"/>
      <w:divBdr>
        <w:top w:val="none" w:sz="0" w:space="0" w:color="auto"/>
        <w:left w:val="none" w:sz="0" w:space="0" w:color="auto"/>
        <w:bottom w:val="none" w:sz="0" w:space="0" w:color="auto"/>
        <w:right w:val="none" w:sz="0" w:space="0" w:color="auto"/>
      </w:divBdr>
    </w:div>
    <w:div w:id="105853826">
      <w:bodyDiv w:val="1"/>
      <w:marLeft w:val="0"/>
      <w:marRight w:val="0"/>
      <w:marTop w:val="0"/>
      <w:marBottom w:val="0"/>
      <w:divBdr>
        <w:top w:val="none" w:sz="0" w:space="0" w:color="auto"/>
        <w:left w:val="none" w:sz="0" w:space="0" w:color="auto"/>
        <w:bottom w:val="none" w:sz="0" w:space="0" w:color="auto"/>
        <w:right w:val="none" w:sz="0" w:space="0" w:color="auto"/>
      </w:divBdr>
    </w:div>
    <w:div w:id="105854005">
      <w:bodyDiv w:val="1"/>
      <w:marLeft w:val="0"/>
      <w:marRight w:val="0"/>
      <w:marTop w:val="0"/>
      <w:marBottom w:val="0"/>
      <w:divBdr>
        <w:top w:val="none" w:sz="0" w:space="0" w:color="auto"/>
        <w:left w:val="none" w:sz="0" w:space="0" w:color="auto"/>
        <w:bottom w:val="none" w:sz="0" w:space="0" w:color="auto"/>
        <w:right w:val="none" w:sz="0" w:space="0" w:color="auto"/>
      </w:divBdr>
    </w:div>
    <w:div w:id="105929931">
      <w:bodyDiv w:val="1"/>
      <w:marLeft w:val="0"/>
      <w:marRight w:val="0"/>
      <w:marTop w:val="0"/>
      <w:marBottom w:val="0"/>
      <w:divBdr>
        <w:top w:val="none" w:sz="0" w:space="0" w:color="auto"/>
        <w:left w:val="none" w:sz="0" w:space="0" w:color="auto"/>
        <w:bottom w:val="none" w:sz="0" w:space="0" w:color="auto"/>
        <w:right w:val="none" w:sz="0" w:space="0" w:color="auto"/>
      </w:divBdr>
    </w:div>
    <w:div w:id="105972270">
      <w:bodyDiv w:val="1"/>
      <w:marLeft w:val="0"/>
      <w:marRight w:val="0"/>
      <w:marTop w:val="0"/>
      <w:marBottom w:val="0"/>
      <w:divBdr>
        <w:top w:val="none" w:sz="0" w:space="0" w:color="auto"/>
        <w:left w:val="none" w:sz="0" w:space="0" w:color="auto"/>
        <w:bottom w:val="none" w:sz="0" w:space="0" w:color="auto"/>
        <w:right w:val="none" w:sz="0" w:space="0" w:color="auto"/>
      </w:divBdr>
    </w:div>
    <w:div w:id="105972585">
      <w:bodyDiv w:val="1"/>
      <w:marLeft w:val="0"/>
      <w:marRight w:val="0"/>
      <w:marTop w:val="0"/>
      <w:marBottom w:val="0"/>
      <w:divBdr>
        <w:top w:val="none" w:sz="0" w:space="0" w:color="auto"/>
        <w:left w:val="none" w:sz="0" w:space="0" w:color="auto"/>
        <w:bottom w:val="none" w:sz="0" w:space="0" w:color="auto"/>
        <w:right w:val="none" w:sz="0" w:space="0" w:color="auto"/>
      </w:divBdr>
    </w:div>
    <w:div w:id="106001586">
      <w:bodyDiv w:val="1"/>
      <w:marLeft w:val="0"/>
      <w:marRight w:val="0"/>
      <w:marTop w:val="0"/>
      <w:marBottom w:val="0"/>
      <w:divBdr>
        <w:top w:val="none" w:sz="0" w:space="0" w:color="auto"/>
        <w:left w:val="none" w:sz="0" w:space="0" w:color="auto"/>
        <w:bottom w:val="none" w:sz="0" w:space="0" w:color="auto"/>
        <w:right w:val="none" w:sz="0" w:space="0" w:color="auto"/>
      </w:divBdr>
    </w:div>
    <w:div w:id="106002981">
      <w:bodyDiv w:val="1"/>
      <w:marLeft w:val="0"/>
      <w:marRight w:val="0"/>
      <w:marTop w:val="0"/>
      <w:marBottom w:val="0"/>
      <w:divBdr>
        <w:top w:val="none" w:sz="0" w:space="0" w:color="auto"/>
        <w:left w:val="none" w:sz="0" w:space="0" w:color="auto"/>
        <w:bottom w:val="none" w:sz="0" w:space="0" w:color="auto"/>
        <w:right w:val="none" w:sz="0" w:space="0" w:color="auto"/>
      </w:divBdr>
    </w:div>
    <w:div w:id="106043366">
      <w:bodyDiv w:val="1"/>
      <w:marLeft w:val="0"/>
      <w:marRight w:val="0"/>
      <w:marTop w:val="0"/>
      <w:marBottom w:val="0"/>
      <w:divBdr>
        <w:top w:val="none" w:sz="0" w:space="0" w:color="auto"/>
        <w:left w:val="none" w:sz="0" w:space="0" w:color="auto"/>
        <w:bottom w:val="none" w:sz="0" w:space="0" w:color="auto"/>
        <w:right w:val="none" w:sz="0" w:space="0" w:color="auto"/>
      </w:divBdr>
    </w:div>
    <w:div w:id="106043562">
      <w:bodyDiv w:val="1"/>
      <w:marLeft w:val="0"/>
      <w:marRight w:val="0"/>
      <w:marTop w:val="0"/>
      <w:marBottom w:val="0"/>
      <w:divBdr>
        <w:top w:val="none" w:sz="0" w:space="0" w:color="auto"/>
        <w:left w:val="none" w:sz="0" w:space="0" w:color="auto"/>
        <w:bottom w:val="none" w:sz="0" w:space="0" w:color="auto"/>
        <w:right w:val="none" w:sz="0" w:space="0" w:color="auto"/>
      </w:divBdr>
    </w:div>
    <w:div w:id="106043698">
      <w:bodyDiv w:val="1"/>
      <w:marLeft w:val="0"/>
      <w:marRight w:val="0"/>
      <w:marTop w:val="0"/>
      <w:marBottom w:val="0"/>
      <w:divBdr>
        <w:top w:val="none" w:sz="0" w:space="0" w:color="auto"/>
        <w:left w:val="none" w:sz="0" w:space="0" w:color="auto"/>
        <w:bottom w:val="none" w:sz="0" w:space="0" w:color="auto"/>
        <w:right w:val="none" w:sz="0" w:space="0" w:color="auto"/>
      </w:divBdr>
    </w:div>
    <w:div w:id="106051531">
      <w:bodyDiv w:val="1"/>
      <w:marLeft w:val="0"/>
      <w:marRight w:val="0"/>
      <w:marTop w:val="0"/>
      <w:marBottom w:val="0"/>
      <w:divBdr>
        <w:top w:val="none" w:sz="0" w:space="0" w:color="auto"/>
        <w:left w:val="none" w:sz="0" w:space="0" w:color="auto"/>
        <w:bottom w:val="none" w:sz="0" w:space="0" w:color="auto"/>
        <w:right w:val="none" w:sz="0" w:space="0" w:color="auto"/>
      </w:divBdr>
    </w:div>
    <w:div w:id="106119356">
      <w:bodyDiv w:val="1"/>
      <w:marLeft w:val="0"/>
      <w:marRight w:val="0"/>
      <w:marTop w:val="0"/>
      <w:marBottom w:val="0"/>
      <w:divBdr>
        <w:top w:val="none" w:sz="0" w:space="0" w:color="auto"/>
        <w:left w:val="none" w:sz="0" w:space="0" w:color="auto"/>
        <w:bottom w:val="none" w:sz="0" w:space="0" w:color="auto"/>
        <w:right w:val="none" w:sz="0" w:space="0" w:color="auto"/>
      </w:divBdr>
    </w:div>
    <w:div w:id="106200103">
      <w:bodyDiv w:val="1"/>
      <w:marLeft w:val="0"/>
      <w:marRight w:val="0"/>
      <w:marTop w:val="0"/>
      <w:marBottom w:val="0"/>
      <w:divBdr>
        <w:top w:val="none" w:sz="0" w:space="0" w:color="auto"/>
        <w:left w:val="none" w:sz="0" w:space="0" w:color="auto"/>
        <w:bottom w:val="none" w:sz="0" w:space="0" w:color="auto"/>
        <w:right w:val="none" w:sz="0" w:space="0" w:color="auto"/>
      </w:divBdr>
    </w:div>
    <w:div w:id="106238972">
      <w:bodyDiv w:val="1"/>
      <w:marLeft w:val="0"/>
      <w:marRight w:val="0"/>
      <w:marTop w:val="0"/>
      <w:marBottom w:val="0"/>
      <w:divBdr>
        <w:top w:val="none" w:sz="0" w:space="0" w:color="auto"/>
        <w:left w:val="none" w:sz="0" w:space="0" w:color="auto"/>
        <w:bottom w:val="none" w:sz="0" w:space="0" w:color="auto"/>
        <w:right w:val="none" w:sz="0" w:space="0" w:color="auto"/>
      </w:divBdr>
    </w:div>
    <w:div w:id="106239635">
      <w:bodyDiv w:val="1"/>
      <w:marLeft w:val="0"/>
      <w:marRight w:val="0"/>
      <w:marTop w:val="0"/>
      <w:marBottom w:val="0"/>
      <w:divBdr>
        <w:top w:val="none" w:sz="0" w:space="0" w:color="auto"/>
        <w:left w:val="none" w:sz="0" w:space="0" w:color="auto"/>
        <w:bottom w:val="none" w:sz="0" w:space="0" w:color="auto"/>
        <w:right w:val="none" w:sz="0" w:space="0" w:color="auto"/>
      </w:divBdr>
    </w:div>
    <w:div w:id="106243133">
      <w:bodyDiv w:val="1"/>
      <w:marLeft w:val="0"/>
      <w:marRight w:val="0"/>
      <w:marTop w:val="0"/>
      <w:marBottom w:val="0"/>
      <w:divBdr>
        <w:top w:val="none" w:sz="0" w:space="0" w:color="auto"/>
        <w:left w:val="none" w:sz="0" w:space="0" w:color="auto"/>
        <w:bottom w:val="none" w:sz="0" w:space="0" w:color="auto"/>
        <w:right w:val="none" w:sz="0" w:space="0" w:color="auto"/>
      </w:divBdr>
    </w:div>
    <w:div w:id="106244944">
      <w:bodyDiv w:val="1"/>
      <w:marLeft w:val="0"/>
      <w:marRight w:val="0"/>
      <w:marTop w:val="0"/>
      <w:marBottom w:val="0"/>
      <w:divBdr>
        <w:top w:val="none" w:sz="0" w:space="0" w:color="auto"/>
        <w:left w:val="none" w:sz="0" w:space="0" w:color="auto"/>
        <w:bottom w:val="none" w:sz="0" w:space="0" w:color="auto"/>
        <w:right w:val="none" w:sz="0" w:space="0" w:color="auto"/>
      </w:divBdr>
    </w:div>
    <w:div w:id="106311613">
      <w:bodyDiv w:val="1"/>
      <w:marLeft w:val="0"/>
      <w:marRight w:val="0"/>
      <w:marTop w:val="0"/>
      <w:marBottom w:val="0"/>
      <w:divBdr>
        <w:top w:val="none" w:sz="0" w:space="0" w:color="auto"/>
        <w:left w:val="none" w:sz="0" w:space="0" w:color="auto"/>
        <w:bottom w:val="none" w:sz="0" w:space="0" w:color="auto"/>
        <w:right w:val="none" w:sz="0" w:space="0" w:color="auto"/>
      </w:divBdr>
    </w:div>
    <w:div w:id="106316376">
      <w:bodyDiv w:val="1"/>
      <w:marLeft w:val="0"/>
      <w:marRight w:val="0"/>
      <w:marTop w:val="0"/>
      <w:marBottom w:val="0"/>
      <w:divBdr>
        <w:top w:val="none" w:sz="0" w:space="0" w:color="auto"/>
        <w:left w:val="none" w:sz="0" w:space="0" w:color="auto"/>
        <w:bottom w:val="none" w:sz="0" w:space="0" w:color="auto"/>
        <w:right w:val="none" w:sz="0" w:space="0" w:color="auto"/>
      </w:divBdr>
    </w:div>
    <w:div w:id="106316578">
      <w:bodyDiv w:val="1"/>
      <w:marLeft w:val="0"/>
      <w:marRight w:val="0"/>
      <w:marTop w:val="0"/>
      <w:marBottom w:val="0"/>
      <w:divBdr>
        <w:top w:val="none" w:sz="0" w:space="0" w:color="auto"/>
        <w:left w:val="none" w:sz="0" w:space="0" w:color="auto"/>
        <w:bottom w:val="none" w:sz="0" w:space="0" w:color="auto"/>
        <w:right w:val="none" w:sz="0" w:space="0" w:color="auto"/>
      </w:divBdr>
    </w:div>
    <w:div w:id="106316935">
      <w:bodyDiv w:val="1"/>
      <w:marLeft w:val="0"/>
      <w:marRight w:val="0"/>
      <w:marTop w:val="0"/>
      <w:marBottom w:val="0"/>
      <w:divBdr>
        <w:top w:val="none" w:sz="0" w:space="0" w:color="auto"/>
        <w:left w:val="none" w:sz="0" w:space="0" w:color="auto"/>
        <w:bottom w:val="none" w:sz="0" w:space="0" w:color="auto"/>
        <w:right w:val="none" w:sz="0" w:space="0" w:color="auto"/>
      </w:divBdr>
    </w:div>
    <w:div w:id="106318857">
      <w:bodyDiv w:val="1"/>
      <w:marLeft w:val="0"/>
      <w:marRight w:val="0"/>
      <w:marTop w:val="0"/>
      <w:marBottom w:val="0"/>
      <w:divBdr>
        <w:top w:val="none" w:sz="0" w:space="0" w:color="auto"/>
        <w:left w:val="none" w:sz="0" w:space="0" w:color="auto"/>
        <w:bottom w:val="none" w:sz="0" w:space="0" w:color="auto"/>
        <w:right w:val="none" w:sz="0" w:space="0" w:color="auto"/>
      </w:divBdr>
    </w:div>
    <w:div w:id="106388105">
      <w:bodyDiv w:val="1"/>
      <w:marLeft w:val="0"/>
      <w:marRight w:val="0"/>
      <w:marTop w:val="0"/>
      <w:marBottom w:val="0"/>
      <w:divBdr>
        <w:top w:val="none" w:sz="0" w:space="0" w:color="auto"/>
        <w:left w:val="none" w:sz="0" w:space="0" w:color="auto"/>
        <w:bottom w:val="none" w:sz="0" w:space="0" w:color="auto"/>
        <w:right w:val="none" w:sz="0" w:space="0" w:color="auto"/>
      </w:divBdr>
    </w:div>
    <w:div w:id="106389965">
      <w:bodyDiv w:val="1"/>
      <w:marLeft w:val="0"/>
      <w:marRight w:val="0"/>
      <w:marTop w:val="0"/>
      <w:marBottom w:val="0"/>
      <w:divBdr>
        <w:top w:val="none" w:sz="0" w:space="0" w:color="auto"/>
        <w:left w:val="none" w:sz="0" w:space="0" w:color="auto"/>
        <w:bottom w:val="none" w:sz="0" w:space="0" w:color="auto"/>
        <w:right w:val="none" w:sz="0" w:space="0" w:color="auto"/>
      </w:divBdr>
    </w:div>
    <w:div w:id="106392004">
      <w:bodyDiv w:val="1"/>
      <w:marLeft w:val="0"/>
      <w:marRight w:val="0"/>
      <w:marTop w:val="0"/>
      <w:marBottom w:val="0"/>
      <w:divBdr>
        <w:top w:val="none" w:sz="0" w:space="0" w:color="auto"/>
        <w:left w:val="none" w:sz="0" w:space="0" w:color="auto"/>
        <w:bottom w:val="none" w:sz="0" w:space="0" w:color="auto"/>
        <w:right w:val="none" w:sz="0" w:space="0" w:color="auto"/>
      </w:divBdr>
    </w:div>
    <w:div w:id="106431263">
      <w:bodyDiv w:val="1"/>
      <w:marLeft w:val="0"/>
      <w:marRight w:val="0"/>
      <w:marTop w:val="0"/>
      <w:marBottom w:val="0"/>
      <w:divBdr>
        <w:top w:val="none" w:sz="0" w:space="0" w:color="auto"/>
        <w:left w:val="none" w:sz="0" w:space="0" w:color="auto"/>
        <w:bottom w:val="none" w:sz="0" w:space="0" w:color="auto"/>
        <w:right w:val="none" w:sz="0" w:space="0" w:color="auto"/>
      </w:divBdr>
    </w:div>
    <w:div w:id="106436508">
      <w:bodyDiv w:val="1"/>
      <w:marLeft w:val="0"/>
      <w:marRight w:val="0"/>
      <w:marTop w:val="0"/>
      <w:marBottom w:val="0"/>
      <w:divBdr>
        <w:top w:val="none" w:sz="0" w:space="0" w:color="auto"/>
        <w:left w:val="none" w:sz="0" w:space="0" w:color="auto"/>
        <w:bottom w:val="none" w:sz="0" w:space="0" w:color="auto"/>
        <w:right w:val="none" w:sz="0" w:space="0" w:color="auto"/>
      </w:divBdr>
    </w:div>
    <w:div w:id="106506286">
      <w:bodyDiv w:val="1"/>
      <w:marLeft w:val="0"/>
      <w:marRight w:val="0"/>
      <w:marTop w:val="0"/>
      <w:marBottom w:val="0"/>
      <w:divBdr>
        <w:top w:val="none" w:sz="0" w:space="0" w:color="auto"/>
        <w:left w:val="none" w:sz="0" w:space="0" w:color="auto"/>
        <w:bottom w:val="none" w:sz="0" w:space="0" w:color="auto"/>
        <w:right w:val="none" w:sz="0" w:space="0" w:color="auto"/>
      </w:divBdr>
    </w:div>
    <w:div w:id="106507542">
      <w:bodyDiv w:val="1"/>
      <w:marLeft w:val="0"/>
      <w:marRight w:val="0"/>
      <w:marTop w:val="0"/>
      <w:marBottom w:val="0"/>
      <w:divBdr>
        <w:top w:val="none" w:sz="0" w:space="0" w:color="auto"/>
        <w:left w:val="none" w:sz="0" w:space="0" w:color="auto"/>
        <w:bottom w:val="none" w:sz="0" w:space="0" w:color="auto"/>
        <w:right w:val="none" w:sz="0" w:space="0" w:color="auto"/>
      </w:divBdr>
    </w:div>
    <w:div w:id="106507757">
      <w:bodyDiv w:val="1"/>
      <w:marLeft w:val="0"/>
      <w:marRight w:val="0"/>
      <w:marTop w:val="0"/>
      <w:marBottom w:val="0"/>
      <w:divBdr>
        <w:top w:val="none" w:sz="0" w:space="0" w:color="auto"/>
        <w:left w:val="none" w:sz="0" w:space="0" w:color="auto"/>
        <w:bottom w:val="none" w:sz="0" w:space="0" w:color="auto"/>
        <w:right w:val="none" w:sz="0" w:space="0" w:color="auto"/>
      </w:divBdr>
    </w:div>
    <w:div w:id="106514251">
      <w:bodyDiv w:val="1"/>
      <w:marLeft w:val="0"/>
      <w:marRight w:val="0"/>
      <w:marTop w:val="0"/>
      <w:marBottom w:val="0"/>
      <w:divBdr>
        <w:top w:val="none" w:sz="0" w:space="0" w:color="auto"/>
        <w:left w:val="none" w:sz="0" w:space="0" w:color="auto"/>
        <w:bottom w:val="none" w:sz="0" w:space="0" w:color="auto"/>
        <w:right w:val="none" w:sz="0" w:space="0" w:color="auto"/>
      </w:divBdr>
    </w:div>
    <w:div w:id="106586375">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6656841">
      <w:bodyDiv w:val="1"/>
      <w:marLeft w:val="0"/>
      <w:marRight w:val="0"/>
      <w:marTop w:val="0"/>
      <w:marBottom w:val="0"/>
      <w:divBdr>
        <w:top w:val="none" w:sz="0" w:space="0" w:color="auto"/>
        <w:left w:val="none" w:sz="0" w:space="0" w:color="auto"/>
        <w:bottom w:val="none" w:sz="0" w:space="0" w:color="auto"/>
        <w:right w:val="none" w:sz="0" w:space="0" w:color="auto"/>
      </w:divBdr>
    </w:div>
    <w:div w:id="106700437">
      <w:bodyDiv w:val="1"/>
      <w:marLeft w:val="0"/>
      <w:marRight w:val="0"/>
      <w:marTop w:val="0"/>
      <w:marBottom w:val="0"/>
      <w:divBdr>
        <w:top w:val="none" w:sz="0" w:space="0" w:color="auto"/>
        <w:left w:val="none" w:sz="0" w:space="0" w:color="auto"/>
        <w:bottom w:val="none" w:sz="0" w:space="0" w:color="auto"/>
        <w:right w:val="none" w:sz="0" w:space="0" w:color="auto"/>
      </w:divBdr>
    </w:div>
    <w:div w:id="106701529">
      <w:bodyDiv w:val="1"/>
      <w:marLeft w:val="0"/>
      <w:marRight w:val="0"/>
      <w:marTop w:val="0"/>
      <w:marBottom w:val="0"/>
      <w:divBdr>
        <w:top w:val="none" w:sz="0" w:space="0" w:color="auto"/>
        <w:left w:val="none" w:sz="0" w:space="0" w:color="auto"/>
        <w:bottom w:val="none" w:sz="0" w:space="0" w:color="auto"/>
        <w:right w:val="none" w:sz="0" w:space="0" w:color="auto"/>
      </w:divBdr>
    </w:div>
    <w:div w:id="106704156">
      <w:bodyDiv w:val="1"/>
      <w:marLeft w:val="0"/>
      <w:marRight w:val="0"/>
      <w:marTop w:val="0"/>
      <w:marBottom w:val="0"/>
      <w:divBdr>
        <w:top w:val="none" w:sz="0" w:space="0" w:color="auto"/>
        <w:left w:val="none" w:sz="0" w:space="0" w:color="auto"/>
        <w:bottom w:val="none" w:sz="0" w:space="0" w:color="auto"/>
        <w:right w:val="none" w:sz="0" w:space="0" w:color="auto"/>
      </w:divBdr>
    </w:div>
    <w:div w:id="106704332">
      <w:bodyDiv w:val="1"/>
      <w:marLeft w:val="0"/>
      <w:marRight w:val="0"/>
      <w:marTop w:val="0"/>
      <w:marBottom w:val="0"/>
      <w:divBdr>
        <w:top w:val="none" w:sz="0" w:space="0" w:color="auto"/>
        <w:left w:val="none" w:sz="0" w:space="0" w:color="auto"/>
        <w:bottom w:val="none" w:sz="0" w:space="0" w:color="auto"/>
        <w:right w:val="none" w:sz="0" w:space="0" w:color="auto"/>
      </w:divBdr>
    </w:div>
    <w:div w:id="106704387">
      <w:bodyDiv w:val="1"/>
      <w:marLeft w:val="0"/>
      <w:marRight w:val="0"/>
      <w:marTop w:val="0"/>
      <w:marBottom w:val="0"/>
      <w:divBdr>
        <w:top w:val="none" w:sz="0" w:space="0" w:color="auto"/>
        <w:left w:val="none" w:sz="0" w:space="0" w:color="auto"/>
        <w:bottom w:val="none" w:sz="0" w:space="0" w:color="auto"/>
        <w:right w:val="none" w:sz="0" w:space="0" w:color="auto"/>
      </w:divBdr>
    </w:div>
    <w:div w:id="106704991">
      <w:bodyDiv w:val="1"/>
      <w:marLeft w:val="0"/>
      <w:marRight w:val="0"/>
      <w:marTop w:val="0"/>
      <w:marBottom w:val="0"/>
      <w:divBdr>
        <w:top w:val="none" w:sz="0" w:space="0" w:color="auto"/>
        <w:left w:val="none" w:sz="0" w:space="0" w:color="auto"/>
        <w:bottom w:val="none" w:sz="0" w:space="0" w:color="auto"/>
        <w:right w:val="none" w:sz="0" w:space="0" w:color="auto"/>
      </w:divBdr>
    </w:div>
    <w:div w:id="106705454">
      <w:bodyDiv w:val="1"/>
      <w:marLeft w:val="0"/>
      <w:marRight w:val="0"/>
      <w:marTop w:val="0"/>
      <w:marBottom w:val="0"/>
      <w:divBdr>
        <w:top w:val="none" w:sz="0" w:space="0" w:color="auto"/>
        <w:left w:val="none" w:sz="0" w:space="0" w:color="auto"/>
        <w:bottom w:val="none" w:sz="0" w:space="0" w:color="auto"/>
        <w:right w:val="none" w:sz="0" w:space="0" w:color="auto"/>
      </w:divBdr>
    </w:div>
    <w:div w:id="106706242">
      <w:bodyDiv w:val="1"/>
      <w:marLeft w:val="0"/>
      <w:marRight w:val="0"/>
      <w:marTop w:val="0"/>
      <w:marBottom w:val="0"/>
      <w:divBdr>
        <w:top w:val="none" w:sz="0" w:space="0" w:color="auto"/>
        <w:left w:val="none" w:sz="0" w:space="0" w:color="auto"/>
        <w:bottom w:val="none" w:sz="0" w:space="0" w:color="auto"/>
        <w:right w:val="none" w:sz="0" w:space="0" w:color="auto"/>
      </w:divBdr>
    </w:div>
    <w:div w:id="106706569">
      <w:bodyDiv w:val="1"/>
      <w:marLeft w:val="0"/>
      <w:marRight w:val="0"/>
      <w:marTop w:val="0"/>
      <w:marBottom w:val="0"/>
      <w:divBdr>
        <w:top w:val="none" w:sz="0" w:space="0" w:color="auto"/>
        <w:left w:val="none" w:sz="0" w:space="0" w:color="auto"/>
        <w:bottom w:val="none" w:sz="0" w:space="0" w:color="auto"/>
        <w:right w:val="none" w:sz="0" w:space="0" w:color="auto"/>
      </w:divBdr>
    </w:div>
    <w:div w:id="106776987">
      <w:bodyDiv w:val="1"/>
      <w:marLeft w:val="0"/>
      <w:marRight w:val="0"/>
      <w:marTop w:val="0"/>
      <w:marBottom w:val="0"/>
      <w:divBdr>
        <w:top w:val="none" w:sz="0" w:space="0" w:color="auto"/>
        <w:left w:val="none" w:sz="0" w:space="0" w:color="auto"/>
        <w:bottom w:val="none" w:sz="0" w:space="0" w:color="auto"/>
        <w:right w:val="none" w:sz="0" w:space="0" w:color="auto"/>
      </w:divBdr>
    </w:div>
    <w:div w:id="106778936">
      <w:bodyDiv w:val="1"/>
      <w:marLeft w:val="0"/>
      <w:marRight w:val="0"/>
      <w:marTop w:val="0"/>
      <w:marBottom w:val="0"/>
      <w:divBdr>
        <w:top w:val="none" w:sz="0" w:space="0" w:color="auto"/>
        <w:left w:val="none" w:sz="0" w:space="0" w:color="auto"/>
        <w:bottom w:val="none" w:sz="0" w:space="0" w:color="auto"/>
        <w:right w:val="none" w:sz="0" w:space="0" w:color="auto"/>
      </w:divBdr>
    </w:div>
    <w:div w:id="106779538">
      <w:bodyDiv w:val="1"/>
      <w:marLeft w:val="0"/>
      <w:marRight w:val="0"/>
      <w:marTop w:val="0"/>
      <w:marBottom w:val="0"/>
      <w:divBdr>
        <w:top w:val="none" w:sz="0" w:space="0" w:color="auto"/>
        <w:left w:val="none" w:sz="0" w:space="0" w:color="auto"/>
        <w:bottom w:val="none" w:sz="0" w:space="0" w:color="auto"/>
        <w:right w:val="none" w:sz="0" w:space="0" w:color="auto"/>
      </w:divBdr>
    </w:div>
    <w:div w:id="106848983">
      <w:bodyDiv w:val="1"/>
      <w:marLeft w:val="0"/>
      <w:marRight w:val="0"/>
      <w:marTop w:val="0"/>
      <w:marBottom w:val="0"/>
      <w:divBdr>
        <w:top w:val="none" w:sz="0" w:space="0" w:color="auto"/>
        <w:left w:val="none" w:sz="0" w:space="0" w:color="auto"/>
        <w:bottom w:val="none" w:sz="0" w:space="0" w:color="auto"/>
        <w:right w:val="none" w:sz="0" w:space="0" w:color="auto"/>
      </w:divBdr>
    </w:div>
    <w:div w:id="106849391">
      <w:bodyDiv w:val="1"/>
      <w:marLeft w:val="0"/>
      <w:marRight w:val="0"/>
      <w:marTop w:val="0"/>
      <w:marBottom w:val="0"/>
      <w:divBdr>
        <w:top w:val="none" w:sz="0" w:space="0" w:color="auto"/>
        <w:left w:val="none" w:sz="0" w:space="0" w:color="auto"/>
        <w:bottom w:val="none" w:sz="0" w:space="0" w:color="auto"/>
        <w:right w:val="none" w:sz="0" w:space="0" w:color="auto"/>
      </w:divBdr>
    </w:div>
    <w:div w:id="106852122">
      <w:bodyDiv w:val="1"/>
      <w:marLeft w:val="0"/>
      <w:marRight w:val="0"/>
      <w:marTop w:val="0"/>
      <w:marBottom w:val="0"/>
      <w:divBdr>
        <w:top w:val="none" w:sz="0" w:space="0" w:color="auto"/>
        <w:left w:val="none" w:sz="0" w:space="0" w:color="auto"/>
        <w:bottom w:val="none" w:sz="0" w:space="0" w:color="auto"/>
        <w:right w:val="none" w:sz="0" w:space="0" w:color="auto"/>
      </w:divBdr>
    </w:div>
    <w:div w:id="106852942">
      <w:bodyDiv w:val="1"/>
      <w:marLeft w:val="0"/>
      <w:marRight w:val="0"/>
      <w:marTop w:val="0"/>
      <w:marBottom w:val="0"/>
      <w:divBdr>
        <w:top w:val="none" w:sz="0" w:space="0" w:color="auto"/>
        <w:left w:val="none" w:sz="0" w:space="0" w:color="auto"/>
        <w:bottom w:val="none" w:sz="0" w:space="0" w:color="auto"/>
        <w:right w:val="none" w:sz="0" w:space="0" w:color="auto"/>
      </w:divBdr>
    </w:div>
    <w:div w:id="106853176">
      <w:bodyDiv w:val="1"/>
      <w:marLeft w:val="0"/>
      <w:marRight w:val="0"/>
      <w:marTop w:val="0"/>
      <w:marBottom w:val="0"/>
      <w:divBdr>
        <w:top w:val="none" w:sz="0" w:space="0" w:color="auto"/>
        <w:left w:val="none" w:sz="0" w:space="0" w:color="auto"/>
        <w:bottom w:val="none" w:sz="0" w:space="0" w:color="auto"/>
        <w:right w:val="none" w:sz="0" w:space="0" w:color="auto"/>
      </w:divBdr>
    </w:div>
    <w:div w:id="106853701">
      <w:bodyDiv w:val="1"/>
      <w:marLeft w:val="0"/>
      <w:marRight w:val="0"/>
      <w:marTop w:val="0"/>
      <w:marBottom w:val="0"/>
      <w:divBdr>
        <w:top w:val="none" w:sz="0" w:space="0" w:color="auto"/>
        <w:left w:val="none" w:sz="0" w:space="0" w:color="auto"/>
        <w:bottom w:val="none" w:sz="0" w:space="0" w:color="auto"/>
        <w:right w:val="none" w:sz="0" w:space="0" w:color="auto"/>
      </w:divBdr>
    </w:div>
    <w:div w:id="106854269">
      <w:bodyDiv w:val="1"/>
      <w:marLeft w:val="0"/>
      <w:marRight w:val="0"/>
      <w:marTop w:val="0"/>
      <w:marBottom w:val="0"/>
      <w:divBdr>
        <w:top w:val="none" w:sz="0" w:space="0" w:color="auto"/>
        <w:left w:val="none" w:sz="0" w:space="0" w:color="auto"/>
        <w:bottom w:val="none" w:sz="0" w:space="0" w:color="auto"/>
        <w:right w:val="none" w:sz="0" w:space="0" w:color="auto"/>
      </w:divBdr>
    </w:div>
    <w:div w:id="106891904">
      <w:bodyDiv w:val="1"/>
      <w:marLeft w:val="0"/>
      <w:marRight w:val="0"/>
      <w:marTop w:val="0"/>
      <w:marBottom w:val="0"/>
      <w:divBdr>
        <w:top w:val="none" w:sz="0" w:space="0" w:color="auto"/>
        <w:left w:val="none" w:sz="0" w:space="0" w:color="auto"/>
        <w:bottom w:val="none" w:sz="0" w:space="0" w:color="auto"/>
        <w:right w:val="none" w:sz="0" w:space="0" w:color="auto"/>
      </w:divBdr>
    </w:div>
    <w:div w:id="106898405">
      <w:bodyDiv w:val="1"/>
      <w:marLeft w:val="0"/>
      <w:marRight w:val="0"/>
      <w:marTop w:val="0"/>
      <w:marBottom w:val="0"/>
      <w:divBdr>
        <w:top w:val="none" w:sz="0" w:space="0" w:color="auto"/>
        <w:left w:val="none" w:sz="0" w:space="0" w:color="auto"/>
        <w:bottom w:val="none" w:sz="0" w:space="0" w:color="auto"/>
        <w:right w:val="none" w:sz="0" w:space="0" w:color="auto"/>
      </w:divBdr>
    </w:div>
    <w:div w:id="106898416">
      <w:bodyDiv w:val="1"/>
      <w:marLeft w:val="0"/>
      <w:marRight w:val="0"/>
      <w:marTop w:val="0"/>
      <w:marBottom w:val="0"/>
      <w:divBdr>
        <w:top w:val="none" w:sz="0" w:space="0" w:color="auto"/>
        <w:left w:val="none" w:sz="0" w:space="0" w:color="auto"/>
        <w:bottom w:val="none" w:sz="0" w:space="0" w:color="auto"/>
        <w:right w:val="none" w:sz="0" w:space="0" w:color="auto"/>
      </w:divBdr>
    </w:div>
    <w:div w:id="106899020">
      <w:bodyDiv w:val="1"/>
      <w:marLeft w:val="0"/>
      <w:marRight w:val="0"/>
      <w:marTop w:val="0"/>
      <w:marBottom w:val="0"/>
      <w:divBdr>
        <w:top w:val="none" w:sz="0" w:space="0" w:color="auto"/>
        <w:left w:val="none" w:sz="0" w:space="0" w:color="auto"/>
        <w:bottom w:val="none" w:sz="0" w:space="0" w:color="auto"/>
        <w:right w:val="none" w:sz="0" w:space="0" w:color="auto"/>
      </w:divBdr>
    </w:div>
    <w:div w:id="106968905">
      <w:bodyDiv w:val="1"/>
      <w:marLeft w:val="0"/>
      <w:marRight w:val="0"/>
      <w:marTop w:val="0"/>
      <w:marBottom w:val="0"/>
      <w:divBdr>
        <w:top w:val="none" w:sz="0" w:space="0" w:color="auto"/>
        <w:left w:val="none" w:sz="0" w:space="0" w:color="auto"/>
        <w:bottom w:val="none" w:sz="0" w:space="0" w:color="auto"/>
        <w:right w:val="none" w:sz="0" w:space="0" w:color="auto"/>
      </w:divBdr>
    </w:div>
    <w:div w:id="106975702">
      <w:bodyDiv w:val="1"/>
      <w:marLeft w:val="0"/>
      <w:marRight w:val="0"/>
      <w:marTop w:val="0"/>
      <w:marBottom w:val="0"/>
      <w:divBdr>
        <w:top w:val="none" w:sz="0" w:space="0" w:color="auto"/>
        <w:left w:val="none" w:sz="0" w:space="0" w:color="auto"/>
        <w:bottom w:val="none" w:sz="0" w:space="0" w:color="auto"/>
        <w:right w:val="none" w:sz="0" w:space="0" w:color="auto"/>
      </w:divBdr>
    </w:div>
    <w:div w:id="106975870">
      <w:bodyDiv w:val="1"/>
      <w:marLeft w:val="0"/>
      <w:marRight w:val="0"/>
      <w:marTop w:val="0"/>
      <w:marBottom w:val="0"/>
      <w:divBdr>
        <w:top w:val="none" w:sz="0" w:space="0" w:color="auto"/>
        <w:left w:val="none" w:sz="0" w:space="0" w:color="auto"/>
        <w:bottom w:val="none" w:sz="0" w:space="0" w:color="auto"/>
        <w:right w:val="none" w:sz="0" w:space="0" w:color="auto"/>
      </w:divBdr>
    </w:div>
    <w:div w:id="107043848">
      <w:bodyDiv w:val="1"/>
      <w:marLeft w:val="0"/>
      <w:marRight w:val="0"/>
      <w:marTop w:val="0"/>
      <w:marBottom w:val="0"/>
      <w:divBdr>
        <w:top w:val="none" w:sz="0" w:space="0" w:color="auto"/>
        <w:left w:val="none" w:sz="0" w:space="0" w:color="auto"/>
        <w:bottom w:val="none" w:sz="0" w:space="0" w:color="auto"/>
        <w:right w:val="none" w:sz="0" w:space="0" w:color="auto"/>
      </w:divBdr>
    </w:div>
    <w:div w:id="107045705">
      <w:bodyDiv w:val="1"/>
      <w:marLeft w:val="0"/>
      <w:marRight w:val="0"/>
      <w:marTop w:val="0"/>
      <w:marBottom w:val="0"/>
      <w:divBdr>
        <w:top w:val="none" w:sz="0" w:space="0" w:color="auto"/>
        <w:left w:val="none" w:sz="0" w:space="0" w:color="auto"/>
        <w:bottom w:val="none" w:sz="0" w:space="0" w:color="auto"/>
        <w:right w:val="none" w:sz="0" w:space="0" w:color="auto"/>
      </w:divBdr>
    </w:div>
    <w:div w:id="107049207">
      <w:bodyDiv w:val="1"/>
      <w:marLeft w:val="0"/>
      <w:marRight w:val="0"/>
      <w:marTop w:val="0"/>
      <w:marBottom w:val="0"/>
      <w:divBdr>
        <w:top w:val="none" w:sz="0" w:space="0" w:color="auto"/>
        <w:left w:val="none" w:sz="0" w:space="0" w:color="auto"/>
        <w:bottom w:val="none" w:sz="0" w:space="0" w:color="auto"/>
        <w:right w:val="none" w:sz="0" w:space="0" w:color="auto"/>
      </w:divBdr>
    </w:div>
    <w:div w:id="107051634">
      <w:bodyDiv w:val="1"/>
      <w:marLeft w:val="0"/>
      <w:marRight w:val="0"/>
      <w:marTop w:val="0"/>
      <w:marBottom w:val="0"/>
      <w:divBdr>
        <w:top w:val="none" w:sz="0" w:space="0" w:color="auto"/>
        <w:left w:val="none" w:sz="0" w:space="0" w:color="auto"/>
        <w:bottom w:val="none" w:sz="0" w:space="0" w:color="auto"/>
        <w:right w:val="none" w:sz="0" w:space="0" w:color="auto"/>
      </w:divBdr>
    </w:div>
    <w:div w:id="107087194">
      <w:bodyDiv w:val="1"/>
      <w:marLeft w:val="0"/>
      <w:marRight w:val="0"/>
      <w:marTop w:val="0"/>
      <w:marBottom w:val="0"/>
      <w:divBdr>
        <w:top w:val="none" w:sz="0" w:space="0" w:color="auto"/>
        <w:left w:val="none" w:sz="0" w:space="0" w:color="auto"/>
        <w:bottom w:val="none" w:sz="0" w:space="0" w:color="auto"/>
        <w:right w:val="none" w:sz="0" w:space="0" w:color="auto"/>
      </w:divBdr>
    </w:div>
    <w:div w:id="107089898">
      <w:bodyDiv w:val="1"/>
      <w:marLeft w:val="0"/>
      <w:marRight w:val="0"/>
      <w:marTop w:val="0"/>
      <w:marBottom w:val="0"/>
      <w:divBdr>
        <w:top w:val="none" w:sz="0" w:space="0" w:color="auto"/>
        <w:left w:val="none" w:sz="0" w:space="0" w:color="auto"/>
        <w:bottom w:val="none" w:sz="0" w:space="0" w:color="auto"/>
        <w:right w:val="none" w:sz="0" w:space="0" w:color="auto"/>
      </w:divBdr>
    </w:div>
    <w:div w:id="107090410">
      <w:bodyDiv w:val="1"/>
      <w:marLeft w:val="0"/>
      <w:marRight w:val="0"/>
      <w:marTop w:val="0"/>
      <w:marBottom w:val="0"/>
      <w:divBdr>
        <w:top w:val="none" w:sz="0" w:space="0" w:color="auto"/>
        <w:left w:val="none" w:sz="0" w:space="0" w:color="auto"/>
        <w:bottom w:val="none" w:sz="0" w:space="0" w:color="auto"/>
        <w:right w:val="none" w:sz="0" w:space="0" w:color="auto"/>
      </w:divBdr>
    </w:div>
    <w:div w:id="107094008">
      <w:bodyDiv w:val="1"/>
      <w:marLeft w:val="0"/>
      <w:marRight w:val="0"/>
      <w:marTop w:val="0"/>
      <w:marBottom w:val="0"/>
      <w:divBdr>
        <w:top w:val="none" w:sz="0" w:space="0" w:color="auto"/>
        <w:left w:val="none" w:sz="0" w:space="0" w:color="auto"/>
        <w:bottom w:val="none" w:sz="0" w:space="0" w:color="auto"/>
        <w:right w:val="none" w:sz="0" w:space="0" w:color="auto"/>
      </w:divBdr>
    </w:div>
    <w:div w:id="107160197">
      <w:bodyDiv w:val="1"/>
      <w:marLeft w:val="0"/>
      <w:marRight w:val="0"/>
      <w:marTop w:val="0"/>
      <w:marBottom w:val="0"/>
      <w:divBdr>
        <w:top w:val="none" w:sz="0" w:space="0" w:color="auto"/>
        <w:left w:val="none" w:sz="0" w:space="0" w:color="auto"/>
        <w:bottom w:val="none" w:sz="0" w:space="0" w:color="auto"/>
        <w:right w:val="none" w:sz="0" w:space="0" w:color="auto"/>
      </w:divBdr>
    </w:div>
    <w:div w:id="107162894">
      <w:bodyDiv w:val="1"/>
      <w:marLeft w:val="0"/>
      <w:marRight w:val="0"/>
      <w:marTop w:val="0"/>
      <w:marBottom w:val="0"/>
      <w:divBdr>
        <w:top w:val="none" w:sz="0" w:space="0" w:color="auto"/>
        <w:left w:val="none" w:sz="0" w:space="0" w:color="auto"/>
        <w:bottom w:val="none" w:sz="0" w:space="0" w:color="auto"/>
        <w:right w:val="none" w:sz="0" w:space="0" w:color="auto"/>
      </w:divBdr>
    </w:div>
    <w:div w:id="107163486">
      <w:bodyDiv w:val="1"/>
      <w:marLeft w:val="0"/>
      <w:marRight w:val="0"/>
      <w:marTop w:val="0"/>
      <w:marBottom w:val="0"/>
      <w:divBdr>
        <w:top w:val="none" w:sz="0" w:space="0" w:color="auto"/>
        <w:left w:val="none" w:sz="0" w:space="0" w:color="auto"/>
        <w:bottom w:val="none" w:sz="0" w:space="0" w:color="auto"/>
        <w:right w:val="none" w:sz="0" w:space="0" w:color="auto"/>
      </w:divBdr>
    </w:div>
    <w:div w:id="107166715">
      <w:bodyDiv w:val="1"/>
      <w:marLeft w:val="0"/>
      <w:marRight w:val="0"/>
      <w:marTop w:val="0"/>
      <w:marBottom w:val="0"/>
      <w:divBdr>
        <w:top w:val="none" w:sz="0" w:space="0" w:color="auto"/>
        <w:left w:val="none" w:sz="0" w:space="0" w:color="auto"/>
        <w:bottom w:val="none" w:sz="0" w:space="0" w:color="auto"/>
        <w:right w:val="none" w:sz="0" w:space="0" w:color="auto"/>
      </w:divBdr>
    </w:div>
    <w:div w:id="107168217">
      <w:bodyDiv w:val="1"/>
      <w:marLeft w:val="0"/>
      <w:marRight w:val="0"/>
      <w:marTop w:val="0"/>
      <w:marBottom w:val="0"/>
      <w:divBdr>
        <w:top w:val="none" w:sz="0" w:space="0" w:color="auto"/>
        <w:left w:val="none" w:sz="0" w:space="0" w:color="auto"/>
        <w:bottom w:val="none" w:sz="0" w:space="0" w:color="auto"/>
        <w:right w:val="none" w:sz="0" w:space="0" w:color="auto"/>
      </w:divBdr>
    </w:div>
    <w:div w:id="107168302">
      <w:bodyDiv w:val="1"/>
      <w:marLeft w:val="0"/>
      <w:marRight w:val="0"/>
      <w:marTop w:val="0"/>
      <w:marBottom w:val="0"/>
      <w:divBdr>
        <w:top w:val="none" w:sz="0" w:space="0" w:color="auto"/>
        <w:left w:val="none" w:sz="0" w:space="0" w:color="auto"/>
        <w:bottom w:val="none" w:sz="0" w:space="0" w:color="auto"/>
        <w:right w:val="none" w:sz="0" w:space="0" w:color="auto"/>
      </w:divBdr>
    </w:div>
    <w:div w:id="107238880">
      <w:bodyDiv w:val="1"/>
      <w:marLeft w:val="0"/>
      <w:marRight w:val="0"/>
      <w:marTop w:val="0"/>
      <w:marBottom w:val="0"/>
      <w:divBdr>
        <w:top w:val="none" w:sz="0" w:space="0" w:color="auto"/>
        <w:left w:val="none" w:sz="0" w:space="0" w:color="auto"/>
        <w:bottom w:val="none" w:sz="0" w:space="0" w:color="auto"/>
        <w:right w:val="none" w:sz="0" w:space="0" w:color="auto"/>
      </w:divBdr>
    </w:div>
    <w:div w:id="107284031">
      <w:bodyDiv w:val="1"/>
      <w:marLeft w:val="0"/>
      <w:marRight w:val="0"/>
      <w:marTop w:val="0"/>
      <w:marBottom w:val="0"/>
      <w:divBdr>
        <w:top w:val="none" w:sz="0" w:space="0" w:color="auto"/>
        <w:left w:val="none" w:sz="0" w:space="0" w:color="auto"/>
        <w:bottom w:val="none" w:sz="0" w:space="0" w:color="auto"/>
        <w:right w:val="none" w:sz="0" w:space="0" w:color="auto"/>
      </w:divBdr>
    </w:div>
    <w:div w:id="107284583">
      <w:bodyDiv w:val="1"/>
      <w:marLeft w:val="0"/>
      <w:marRight w:val="0"/>
      <w:marTop w:val="0"/>
      <w:marBottom w:val="0"/>
      <w:divBdr>
        <w:top w:val="none" w:sz="0" w:space="0" w:color="auto"/>
        <w:left w:val="none" w:sz="0" w:space="0" w:color="auto"/>
        <w:bottom w:val="none" w:sz="0" w:space="0" w:color="auto"/>
        <w:right w:val="none" w:sz="0" w:space="0" w:color="auto"/>
      </w:divBdr>
    </w:div>
    <w:div w:id="107285953">
      <w:bodyDiv w:val="1"/>
      <w:marLeft w:val="0"/>
      <w:marRight w:val="0"/>
      <w:marTop w:val="0"/>
      <w:marBottom w:val="0"/>
      <w:divBdr>
        <w:top w:val="none" w:sz="0" w:space="0" w:color="auto"/>
        <w:left w:val="none" w:sz="0" w:space="0" w:color="auto"/>
        <w:bottom w:val="none" w:sz="0" w:space="0" w:color="auto"/>
        <w:right w:val="none" w:sz="0" w:space="0" w:color="auto"/>
      </w:divBdr>
    </w:div>
    <w:div w:id="107312580">
      <w:bodyDiv w:val="1"/>
      <w:marLeft w:val="0"/>
      <w:marRight w:val="0"/>
      <w:marTop w:val="0"/>
      <w:marBottom w:val="0"/>
      <w:divBdr>
        <w:top w:val="none" w:sz="0" w:space="0" w:color="auto"/>
        <w:left w:val="none" w:sz="0" w:space="0" w:color="auto"/>
        <w:bottom w:val="none" w:sz="0" w:space="0" w:color="auto"/>
        <w:right w:val="none" w:sz="0" w:space="0" w:color="auto"/>
      </w:divBdr>
    </w:div>
    <w:div w:id="107353474">
      <w:bodyDiv w:val="1"/>
      <w:marLeft w:val="0"/>
      <w:marRight w:val="0"/>
      <w:marTop w:val="0"/>
      <w:marBottom w:val="0"/>
      <w:divBdr>
        <w:top w:val="none" w:sz="0" w:space="0" w:color="auto"/>
        <w:left w:val="none" w:sz="0" w:space="0" w:color="auto"/>
        <w:bottom w:val="none" w:sz="0" w:space="0" w:color="auto"/>
        <w:right w:val="none" w:sz="0" w:space="0" w:color="auto"/>
      </w:divBdr>
    </w:div>
    <w:div w:id="107358060">
      <w:bodyDiv w:val="1"/>
      <w:marLeft w:val="0"/>
      <w:marRight w:val="0"/>
      <w:marTop w:val="0"/>
      <w:marBottom w:val="0"/>
      <w:divBdr>
        <w:top w:val="none" w:sz="0" w:space="0" w:color="auto"/>
        <w:left w:val="none" w:sz="0" w:space="0" w:color="auto"/>
        <w:bottom w:val="none" w:sz="0" w:space="0" w:color="auto"/>
        <w:right w:val="none" w:sz="0" w:space="0" w:color="auto"/>
      </w:divBdr>
    </w:div>
    <w:div w:id="107362176">
      <w:bodyDiv w:val="1"/>
      <w:marLeft w:val="0"/>
      <w:marRight w:val="0"/>
      <w:marTop w:val="0"/>
      <w:marBottom w:val="0"/>
      <w:divBdr>
        <w:top w:val="none" w:sz="0" w:space="0" w:color="auto"/>
        <w:left w:val="none" w:sz="0" w:space="0" w:color="auto"/>
        <w:bottom w:val="none" w:sz="0" w:space="0" w:color="auto"/>
        <w:right w:val="none" w:sz="0" w:space="0" w:color="auto"/>
      </w:divBdr>
    </w:div>
    <w:div w:id="107429351">
      <w:bodyDiv w:val="1"/>
      <w:marLeft w:val="0"/>
      <w:marRight w:val="0"/>
      <w:marTop w:val="0"/>
      <w:marBottom w:val="0"/>
      <w:divBdr>
        <w:top w:val="none" w:sz="0" w:space="0" w:color="auto"/>
        <w:left w:val="none" w:sz="0" w:space="0" w:color="auto"/>
        <w:bottom w:val="none" w:sz="0" w:space="0" w:color="auto"/>
        <w:right w:val="none" w:sz="0" w:space="0" w:color="auto"/>
      </w:divBdr>
    </w:div>
    <w:div w:id="107433229">
      <w:bodyDiv w:val="1"/>
      <w:marLeft w:val="0"/>
      <w:marRight w:val="0"/>
      <w:marTop w:val="0"/>
      <w:marBottom w:val="0"/>
      <w:divBdr>
        <w:top w:val="none" w:sz="0" w:space="0" w:color="auto"/>
        <w:left w:val="none" w:sz="0" w:space="0" w:color="auto"/>
        <w:bottom w:val="none" w:sz="0" w:space="0" w:color="auto"/>
        <w:right w:val="none" w:sz="0" w:space="0" w:color="auto"/>
      </w:divBdr>
    </w:div>
    <w:div w:id="107433974">
      <w:bodyDiv w:val="1"/>
      <w:marLeft w:val="0"/>
      <w:marRight w:val="0"/>
      <w:marTop w:val="0"/>
      <w:marBottom w:val="0"/>
      <w:divBdr>
        <w:top w:val="none" w:sz="0" w:space="0" w:color="auto"/>
        <w:left w:val="none" w:sz="0" w:space="0" w:color="auto"/>
        <w:bottom w:val="none" w:sz="0" w:space="0" w:color="auto"/>
        <w:right w:val="none" w:sz="0" w:space="0" w:color="auto"/>
      </w:divBdr>
    </w:div>
    <w:div w:id="107438224">
      <w:bodyDiv w:val="1"/>
      <w:marLeft w:val="0"/>
      <w:marRight w:val="0"/>
      <w:marTop w:val="0"/>
      <w:marBottom w:val="0"/>
      <w:divBdr>
        <w:top w:val="none" w:sz="0" w:space="0" w:color="auto"/>
        <w:left w:val="none" w:sz="0" w:space="0" w:color="auto"/>
        <w:bottom w:val="none" w:sz="0" w:space="0" w:color="auto"/>
        <w:right w:val="none" w:sz="0" w:space="0" w:color="auto"/>
      </w:divBdr>
    </w:div>
    <w:div w:id="107508143">
      <w:bodyDiv w:val="1"/>
      <w:marLeft w:val="0"/>
      <w:marRight w:val="0"/>
      <w:marTop w:val="0"/>
      <w:marBottom w:val="0"/>
      <w:divBdr>
        <w:top w:val="none" w:sz="0" w:space="0" w:color="auto"/>
        <w:left w:val="none" w:sz="0" w:space="0" w:color="auto"/>
        <w:bottom w:val="none" w:sz="0" w:space="0" w:color="auto"/>
        <w:right w:val="none" w:sz="0" w:space="0" w:color="auto"/>
      </w:divBdr>
    </w:div>
    <w:div w:id="107546642">
      <w:bodyDiv w:val="1"/>
      <w:marLeft w:val="0"/>
      <w:marRight w:val="0"/>
      <w:marTop w:val="0"/>
      <w:marBottom w:val="0"/>
      <w:divBdr>
        <w:top w:val="none" w:sz="0" w:space="0" w:color="auto"/>
        <w:left w:val="none" w:sz="0" w:space="0" w:color="auto"/>
        <w:bottom w:val="none" w:sz="0" w:space="0" w:color="auto"/>
        <w:right w:val="none" w:sz="0" w:space="0" w:color="auto"/>
      </w:divBdr>
    </w:div>
    <w:div w:id="107550427">
      <w:bodyDiv w:val="1"/>
      <w:marLeft w:val="0"/>
      <w:marRight w:val="0"/>
      <w:marTop w:val="0"/>
      <w:marBottom w:val="0"/>
      <w:divBdr>
        <w:top w:val="none" w:sz="0" w:space="0" w:color="auto"/>
        <w:left w:val="none" w:sz="0" w:space="0" w:color="auto"/>
        <w:bottom w:val="none" w:sz="0" w:space="0" w:color="auto"/>
        <w:right w:val="none" w:sz="0" w:space="0" w:color="auto"/>
      </w:divBdr>
    </w:div>
    <w:div w:id="107552075">
      <w:bodyDiv w:val="1"/>
      <w:marLeft w:val="0"/>
      <w:marRight w:val="0"/>
      <w:marTop w:val="0"/>
      <w:marBottom w:val="0"/>
      <w:divBdr>
        <w:top w:val="none" w:sz="0" w:space="0" w:color="auto"/>
        <w:left w:val="none" w:sz="0" w:space="0" w:color="auto"/>
        <w:bottom w:val="none" w:sz="0" w:space="0" w:color="auto"/>
        <w:right w:val="none" w:sz="0" w:space="0" w:color="auto"/>
      </w:divBdr>
    </w:div>
    <w:div w:id="107553070">
      <w:bodyDiv w:val="1"/>
      <w:marLeft w:val="0"/>
      <w:marRight w:val="0"/>
      <w:marTop w:val="0"/>
      <w:marBottom w:val="0"/>
      <w:divBdr>
        <w:top w:val="none" w:sz="0" w:space="0" w:color="auto"/>
        <w:left w:val="none" w:sz="0" w:space="0" w:color="auto"/>
        <w:bottom w:val="none" w:sz="0" w:space="0" w:color="auto"/>
        <w:right w:val="none" w:sz="0" w:space="0" w:color="auto"/>
      </w:divBdr>
    </w:div>
    <w:div w:id="107554566">
      <w:bodyDiv w:val="1"/>
      <w:marLeft w:val="0"/>
      <w:marRight w:val="0"/>
      <w:marTop w:val="0"/>
      <w:marBottom w:val="0"/>
      <w:divBdr>
        <w:top w:val="none" w:sz="0" w:space="0" w:color="auto"/>
        <w:left w:val="none" w:sz="0" w:space="0" w:color="auto"/>
        <w:bottom w:val="none" w:sz="0" w:space="0" w:color="auto"/>
        <w:right w:val="none" w:sz="0" w:space="0" w:color="auto"/>
      </w:divBdr>
    </w:div>
    <w:div w:id="107555275">
      <w:bodyDiv w:val="1"/>
      <w:marLeft w:val="0"/>
      <w:marRight w:val="0"/>
      <w:marTop w:val="0"/>
      <w:marBottom w:val="0"/>
      <w:divBdr>
        <w:top w:val="none" w:sz="0" w:space="0" w:color="auto"/>
        <w:left w:val="none" w:sz="0" w:space="0" w:color="auto"/>
        <w:bottom w:val="none" w:sz="0" w:space="0" w:color="auto"/>
        <w:right w:val="none" w:sz="0" w:space="0" w:color="auto"/>
      </w:divBdr>
    </w:div>
    <w:div w:id="107555354">
      <w:bodyDiv w:val="1"/>
      <w:marLeft w:val="0"/>
      <w:marRight w:val="0"/>
      <w:marTop w:val="0"/>
      <w:marBottom w:val="0"/>
      <w:divBdr>
        <w:top w:val="none" w:sz="0" w:space="0" w:color="auto"/>
        <w:left w:val="none" w:sz="0" w:space="0" w:color="auto"/>
        <w:bottom w:val="none" w:sz="0" w:space="0" w:color="auto"/>
        <w:right w:val="none" w:sz="0" w:space="0" w:color="auto"/>
      </w:divBdr>
    </w:div>
    <w:div w:id="107624504">
      <w:bodyDiv w:val="1"/>
      <w:marLeft w:val="0"/>
      <w:marRight w:val="0"/>
      <w:marTop w:val="0"/>
      <w:marBottom w:val="0"/>
      <w:divBdr>
        <w:top w:val="none" w:sz="0" w:space="0" w:color="auto"/>
        <w:left w:val="none" w:sz="0" w:space="0" w:color="auto"/>
        <w:bottom w:val="none" w:sz="0" w:space="0" w:color="auto"/>
        <w:right w:val="none" w:sz="0" w:space="0" w:color="auto"/>
      </w:divBdr>
    </w:div>
    <w:div w:id="107627252">
      <w:bodyDiv w:val="1"/>
      <w:marLeft w:val="0"/>
      <w:marRight w:val="0"/>
      <w:marTop w:val="0"/>
      <w:marBottom w:val="0"/>
      <w:divBdr>
        <w:top w:val="none" w:sz="0" w:space="0" w:color="auto"/>
        <w:left w:val="none" w:sz="0" w:space="0" w:color="auto"/>
        <w:bottom w:val="none" w:sz="0" w:space="0" w:color="auto"/>
        <w:right w:val="none" w:sz="0" w:space="0" w:color="auto"/>
      </w:divBdr>
    </w:div>
    <w:div w:id="107627688">
      <w:bodyDiv w:val="1"/>
      <w:marLeft w:val="0"/>
      <w:marRight w:val="0"/>
      <w:marTop w:val="0"/>
      <w:marBottom w:val="0"/>
      <w:divBdr>
        <w:top w:val="none" w:sz="0" w:space="0" w:color="auto"/>
        <w:left w:val="none" w:sz="0" w:space="0" w:color="auto"/>
        <w:bottom w:val="none" w:sz="0" w:space="0" w:color="auto"/>
        <w:right w:val="none" w:sz="0" w:space="0" w:color="auto"/>
      </w:divBdr>
    </w:div>
    <w:div w:id="107630700">
      <w:bodyDiv w:val="1"/>
      <w:marLeft w:val="0"/>
      <w:marRight w:val="0"/>
      <w:marTop w:val="0"/>
      <w:marBottom w:val="0"/>
      <w:divBdr>
        <w:top w:val="none" w:sz="0" w:space="0" w:color="auto"/>
        <w:left w:val="none" w:sz="0" w:space="0" w:color="auto"/>
        <w:bottom w:val="none" w:sz="0" w:space="0" w:color="auto"/>
        <w:right w:val="none" w:sz="0" w:space="0" w:color="auto"/>
      </w:divBdr>
    </w:div>
    <w:div w:id="107698621">
      <w:bodyDiv w:val="1"/>
      <w:marLeft w:val="0"/>
      <w:marRight w:val="0"/>
      <w:marTop w:val="0"/>
      <w:marBottom w:val="0"/>
      <w:divBdr>
        <w:top w:val="none" w:sz="0" w:space="0" w:color="auto"/>
        <w:left w:val="none" w:sz="0" w:space="0" w:color="auto"/>
        <w:bottom w:val="none" w:sz="0" w:space="0" w:color="auto"/>
        <w:right w:val="none" w:sz="0" w:space="0" w:color="auto"/>
      </w:divBdr>
    </w:div>
    <w:div w:id="107702484">
      <w:bodyDiv w:val="1"/>
      <w:marLeft w:val="0"/>
      <w:marRight w:val="0"/>
      <w:marTop w:val="0"/>
      <w:marBottom w:val="0"/>
      <w:divBdr>
        <w:top w:val="none" w:sz="0" w:space="0" w:color="auto"/>
        <w:left w:val="none" w:sz="0" w:space="0" w:color="auto"/>
        <w:bottom w:val="none" w:sz="0" w:space="0" w:color="auto"/>
        <w:right w:val="none" w:sz="0" w:space="0" w:color="auto"/>
      </w:divBdr>
    </w:div>
    <w:div w:id="107702632">
      <w:bodyDiv w:val="1"/>
      <w:marLeft w:val="0"/>
      <w:marRight w:val="0"/>
      <w:marTop w:val="0"/>
      <w:marBottom w:val="0"/>
      <w:divBdr>
        <w:top w:val="none" w:sz="0" w:space="0" w:color="auto"/>
        <w:left w:val="none" w:sz="0" w:space="0" w:color="auto"/>
        <w:bottom w:val="none" w:sz="0" w:space="0" w:color="auto"/>
        <w:right w:val="none" w:sz="0" w:space="0" w:color="auto"/>
      </w:divBdr>
    </w:div>
    <w:div w:id="107743282">
      <w:bodyDiv w:val="1"/>
      <w:marLeft w:val="0"/>
      <w:marRight w:val="0"/>
      <w:marTop w:val="0"/>
      <w:marBottom w:val="0"/>
      <w:divBdr>
        <w:top w:val="none" w:sz="0" w:space="0" w:color="auto"/>
        <w:left w:val="none" w:sz="0" w:space="0" w:color="auto"/>
        <w:bottom w:val="none" w:sz="0" w:space="0" w:color="auto"/>
        <w:right w:val="none" w:sz="0" w:space="0" w:color="auto"/>
      </w:divBdr>
    </w:div>
    <w:div w:id="107745824">
      <w:bodyDiv w:val="1"/>
      <w:marLeft w:val="0"/>
      <w:marRight w:val="0"/>
      <w:marTop w:val="0"/>
      <w:marBottom w:val="0"/>
      <w:divBdr>
        <w:top w:val="none" w:sz="0" w:space="0" w:color="auto"/>
        <w:left w:val="none" w:sz="0" w:space="0" w:color="auto"/>
        <w:bottom w:val="none" w:sz="0" w:space="0" w:color="auto"/>
        <w:right w:val="none" w:sz="0" w:space="0" w:color="auto"/>
      </w:divBdr>
    </w:div>
    <w:div w:id="107748466">
      <w:bodyDiv w:val="1"/>
      <w:marLeft w:val="0"/>
      <w:marRight w:val="0"/>
      <w:marTop w:val="0"/>
      <w:marBottom w:val="0"/>
      <w:divBdr>
        <w:top w:val="none" w:sz="0" w:space="0" w:color="auto"/>
        <w:left w:val="none" w:sz="0" w:space="0" w:color="auto"/>
        <w:bottom w:val="none" w:sz="0" w:space="0" w:color="auto"/>
        <w:right w:val="none" w:sz="0" w:space="0" w:color="auto"/>
      </w:divBdr>
    </w:div>
    <w:div w:id="107773352">
      <w:bodyDiv w:val="1"/>
      <w:marLeft w:val="0"/>
      <w:marRight w:val="0"/>
      <w:marTop w:val="0"/>
      <w:marBottom w:val="0"/>
      <w:divBdr>
        <w:top w:val="none" w:sz="0" w:space="0" w:color="auto"/>
        <w:left w:val="none" w:sz="0" w:space="0" w:color="auto"/>
        <w:bottom w:val="none" w:sz="0" w:space="0" w:color="auto"/>
        <w:right w:val="none" w:sz="0" w:space="0" w:color="auto"/>
      </w:divBdr>
    </w:div>
    <w:div w:id="107816407">
      <w:bodyDiv w:val="1"/>
      <w:marLeft w:val="0"/>
      <w:marRight w:val="0"/>
      <w:marTop w:val="0"/>
      <w:marBottom w:val="0"/>
      <w:divBdr>
        <w:top w:val="none" w:sz="0" w:space="0" w:color="auto"/>
        <w:left w:val="none" w:sz="0" w:space="0" w:color="auto"/>
        <w:bottom w:val="none" w:sz="0" w:space="0" w:color="auto"/>
        <w:right w:val="none" w:sz="0" w:space="0" w:color="auto"/>
      </w:divBdr>
    </w:div>
    <w:div w:id="107817806">
      <w:bodyDiv w:val="1"/>
      <w:marLeft w:val="0"/>
      <w:marRight w:val="0"/>
      <w:marTop w:val="0"/>
      <w:marBottom w:val="0"/>
      <w:divBdr>
        <w:top w:val="none" w:sz="0" w:space="0" w:color="auto"/>
        <w:left w:val="none" w:sz="0" w:space="0" w:color="auto"/>
        <w:bottom w:val="none" w:sz="0" w:space="0" w:color="auto"/>
        <w:right w:val="none" w:sz="0" w:space="0" w:color="auto"/>
      </w:divBdr>
    </w:div>
    <w:div w:id="107890472">
      <w:bodyDiv w:val="1"/>
      <w:marLeft w:val="0"/>
      <w:marRight w:val="0"/>
      <w:marTop w:val="0"/>
      <w:marBottom w:val="0"/>
      <w:divBdr>
        <w:top w:val="none" w:sz="0" w:space="0" w:color="auto"/>
        <w:left w:val="none" w:sz="0" w:space="0" w:color="auto"/>
        <w:bottom w:val="none" w:sz="0" w:space="0" w:color="auto"/>
        <w:right w:val="none" w:sz="0" w:space="0" w:color="auto"/>
      </w:divBdr>
    </w:div>
    <w:div w:id="107891944">
      <w:bodyDiv w:val="1"/>
      <w:marLeft w:val="0"/>
      <w:marRight w:val="0"/>
      <w:marTop w:val="0"/>
      <w:marBottom w:val="0"/>
      <w:divBdr>
        <w:top w:val="none" w:sz="0" w:space="0" w:color="auto"/>
        <w:left w:val="none" w:sz="0" w:space="0" w:color="auto"/>
        <w:bottom w:val="none" w:sz="0" w:space="0" w:color="auto"/>
        <w:right w:val="none" w:sz="0" w:space="0" w:color="auto"/>
      </w:divBdr>
    </w:div>
    <w:div w:id="107896711">
      <w:bodyDiv w:val="1"/>
      <w:marLeft w:val="0"/>
      <w:marRight w:val="0"/>
      <w:marTop w:val="0"/>
      <w:marBottom w:val="0"/>
      <w:divBdr>
        <w:top w:val="none" w:sz="0" w:space="0" w:color="auto"/>
        <w:left w:val="none" w:sz="0" w:space="0" w:color="auto"/>
        <w:bottom w:val="none" w:sz="0" w:space="0" w:color="auto"/>
        <w:right w:val="none" w:sz="0" w:space="0" w:color="auto"/>
      </w:divBdr>
    </w:div>
    <w:div w:id="107941253">
      <w:bodyDiv w:val="1"/>
      <w:marLeft w:val="0"/>
      <w:marRight w:val="0"/>
      <w:marTop w:val="0"/>
      <w:marBottom w:val="0"/>
      <w:divBdr>
        <w:top w:val="none" w:sz="0" w:space="0" w:color="auto"/>
        <w:left w:val="none" w:sz="0" w:space="0" w:color="auto"/>
        <w:bottom w:val="none" w:sz="0" w:space="0" w:color="auto"/>
        <w:right w:val="none" w:sz="0" w:space="0" w:color="auto"/>
      </w:divBdr>
    </w:div>
    <w:div w:id="107966058">
      <w:bodyDiv w:val="1"/>
      <w:marLeft w:val="0"/>
      <w:marRight w:val="0"/>
      <w:marTop w:val="0"/>
      <w:marBottom w:val="0"/>
      <w:divBdr>
        <w:top w:val="none" w:sz="0" w:space="0" w:color="auto"/>
        <w:left w:val="none" w:sz="0" w:space="0" w:color="auto"/>
        <w:bottom w:val="none" w:sz="0" w:space="0" w:color="auto"/>
        <w:right w:val="none" w:sz="0" w:space="0" w:color="auto"/>
      </w:divBdr>
    </w:div>
    <w:div w:id="108012699">
      <w:bodyDiv w:val="1"/>
      <w:marLeft w:val="0"/>
      <w:marRight w:val="0"/>
      <w:marTop w:val="0"/>
      <w:marBottom w:val="0"/>
      <w:divBdr>
        <w:top w:val="none" w:sz="0" w:space="0" w:color="auto"/>
        <w:left w:val="none" w:sz="0" w:space="0" w:color="auto"/>
        <w:bottom w:val="none" w:sz="0" w:space="0" w:color="auto"/>
        <w:right w:val="none" w:sz="0" w:space="0" w:color="auto"/>
      </w:divBdr>
    </w:div>
    <w:div w:id="108014156">
      <w:bodyDiv w:val="1"/>
      <w:marLeft w:val="0"/>
      <w:marRight w:val="0"/>
      <w:marTop w:val="0"/>
      <w:marBottom w:val="0"/>
      <w:divBdr>
        <w:top w:val="none" w:sz="0" w:space="0" w:color="auto"/>
        <w:left w:val="none" w:sz="0" w:space="0" w:color="auto"/>
        <w:bottom w:val="none" w:sz="0" w:space="0" w:color="auto"/>
        <w:right w:val="none" w:sz="0" w:space="0" w:color="auto"/>
      </w:divBdr>
    </w:div>
    <w:div w:id="108015062">
      <w:bodyDiv w:val="1"/>
      <w:marLeft w:val="0"/>
      <w:marRight w:val="0"/>
      <w:marTop w:val="0"/>
      <w:marBottom w:val="0"/>
      <w:divBdr>
        <w:top w:val="none" w:sz="0" w:space="0" w:color="auto"/>
        <w:left w:val="none" w:sz="0" w:space="0" w:color="auto"/>
        <w:bottom w:val="none" w:sz="0" w:space="0" w:color="auto"/>
        <w:right w:val="none" w:sz="0" w:space="0" w:color="auto"/>
      </w:divBdr>
    </w:div>
    <w:div w:id="108084775">
      <w:bodyDiv w:val="1"/>
      <w:marLeft w:val="0"/>
      <w:marRight w:val="0"/>
      <w:marTop w:val="0"/>
      <w:marBottom w:val="0"/>
      <w:divBdr>
        <w:top w:val="none" w:sz="0" w:space="0" w:color="auto"/>
        <w:left w:val="none" w:sz="0" w:space="0" w:color="auto"/>
        <w:bottom w:val="none" w:sz="0" w:space="0" w:color="auto"/>
        <w:right w:val="none" w:sz="0" w:space="0" w:color="auto"/>
      </w:divBdr>
    </w:div>
    <w:div w:id="108085347">
      <w:bodyDiv w:val="1"/>
      <w:marLeft w:val="0"/>
      <w:marRight w:val="0"/>
      <w:marTop w:val="0"/>
      <w:marBottom w:val="0"/>
      <w:divBdr>
        <w:top w:val="none" w:sz="0" w:space="0" w:color="auto"/>
        <w:left w:val="none" w:sz="0" w:space="0" w:color="auto"/>
        <w:bottom w:val="none" w:sz="0" w:space="0" w:color="auto"/>
        <w:right w:val="none" w:sz="0" w:space="0" w:color="auto"/>
      </w:divBdr>
    </w:div>
    <w:div w:id="108085457">
      <w:bodyDiv w:val="1"/>
      <w:marLeft w:val="0"/>
      <w:marRight w:val="0"/>
      <w:marTop w:val="0"/>
      <w:marBottom w:val="0"/>
      <w:divBdr>
        <w:top w:val="none" w:sz="0" w:space="0" w:color="auto"/>
        <w:left w:val="none" w:sz="0" w:space="0" w:color="auto"/>
        <w:bottom w:val="none" w:sz="0" w:space="0" w:color="auto"/>
        <w:right w:val="none" w:sz="0" w:space="0" w:color="auto"/>
      </w:divBdr>
    </w:div>
    <w:div w:id="108159747">
      <w:bodyDiv w:val="1"/>
      <w:marLeft w:val="0"/>
      <w:marRight w:val="0"/>
      <w:marTop w:val="0"/>
      <w:marBottom w:val="0"/>
      <w:divBdr>
        <w:top w:val="none" w:sz="0" w:space="0" w:color="auto"/>
        <w:left w:val="none" w:sz="0" w:space="0" w:color="auto"/>
        <w:bottom w:val="none" w:sz="0" w:space="0" w:color="auto"/>
        <w:right w:val="none" w:sz="0" w:space="0" w:color="auto"/>
      </w:divBdr>
    </w:div>
    <w:div w:id="108160268">
      <w:bodyDiv w:val="1"/>
      <w:marLeft w:val="0"/>
      <w:marRight w:val="0"/>
      <w:marTop w:val="0"/>
      <w:marBottom w:val="0"/>
      <w:divBdr>
        <w:top w:val="none" w:sz="0" w:space="0" w:color="auto"/>
        <w:left w:val="none" w:sz="0" w:space="0" w:color="auto"/>
        <w:bottom w:val="none" w:sz="0" w:space="0" w:color="auto"/>
        <w:right w:val="none" w:sz="0" w:space="0" w:color="auto"/>
      </w:divBdr>
    </w:div>
    <w:div w:id="108161129">
      <w:bodyDiv w:val="1"/>
      <w:marLeft w:val="0"/>
      <w:marRight w:val="0"/>
      <w:marTop w:val="0"/>
      <w:marBottom w:val="0"/>
      <w:divBdr>
        <w:top w:val="none" w:sz="0" w:space="0" w:color="auto"/>
        <w:left w:val="none" w:sz="0" w:space="0" w:color="auto"/>
        <w:bottom w:val="none" w:sz="0" w:space="0" w:color="auto"/>
        <w:right w:val="none" w:sz="0" w:space="0" w:color="auto"/>
      </w:divBdr>
    </w:div>
    <w:div w:id="108162556">
      <w:bodyDiv w:val="1"/>
      <w:marLeft w:val="0"/>
      <w:marRight w:val="0"/>
      <w:marTop w:val="0"/>
      <w:marBottom w:val="0"/>
      <w:divBdr>
        <w:top w:val="none" w:sz="0" w:space="0" w:color="auto"/>
        <w:left w:val="none" w:sz="0" w:space="0" w:color="auto"/>
        <w:bottom w:val="none" w:sz="0" w:space="0" w:color="auto"/>
        <w:right w:val="none" w:sz="0" w:space="0" w:color="auto"/>
      </w:divBdr>
    </w:div>
    <w:div w:id="108164838">
      <w:bodyDiv w:val="1"/>
      <w:marLeft w:val="0"/>
      <w:marRight w:val="0"/>
      <w:marTop w:val="0"/>
      <w:marBottom w:val="0"/>
      <w:divBdr>
        <w:top w:val="none" w:sz="0" w:space="0" w:color="auto"/>
        <w:left w:val="none" w:sz="0" w:space="0" w:color="auto"/>
        <w:bottom w:val="none" w:sz="0" w:space="0" w:color="auto"/>
        <w:right w:val="none" w:sz="0" w:space="0" w:color="auto"/>
      </w:divBdr>
    </w:div>
    <w:div w:id="108165338">
      <w:bodyDiv w:val="1"/>
      <w:marLeft w:val="0"/>
      <w:marRight w:val="0"/>
      <w:marTop w:val="0"/>
      <w:marBottom w:val="0"/>
      <w:divBdr>
        <w:top w:val="none" w:sz="0" w:space="0" w:color="auto"/>
        <w:left w:val="none" w:sz="0" w:space="0" w:color="auto"/>
        <w:bottom w:val="none" w:sz="0" w:space="0" w:color="auto"/>
        <w:right w:val="none" w:sz="0" w:space="0" w:color="auto"/>
      </w:divBdr>
    </w:div>
    <w:div w:id="108165672">
      <w:bodyDiv w:val="1"/>
      <w:marLeft w:val="0"/>
      <w:marRight w:val="0"/>
      <w:marTop w:val="0"/>
      <w:marBottom w:val="0"/>
      <w:divBdr>
        <w:top w:val="none" w:sz="0" w:space="0" w:color="auto"/>
        <w:left w:val="none" w:sz="0" w:space="0" w:color="auto"/>
        <w:bottom w:val="none" w:sz="0" w:space="0" w:color="auto"/>
        <w:right w:val="none" w:sz="0" w:space="0" w:color="auto"/>
      </w:divBdr>
    </w:div>
    <w:div w:id="108202536">
      <w:bodyDiv w:val="1"/>
      <w:marLeft w:val="0"/>
      <w:marRight w:val="0"/>
      <w:marTop w:val="0"/>
      <w:marBottom w:val="0"/>
      <w:divBdr>
        <w:top w:val="none" w:sz="0" w:space="0" w:color="auto"/>
        <w:left w:val="none" w:sz="0" w:space="0" w:color="auto"/>
        <w:bottom w:val="none" w:sz="0" w:space="0" w:color="auto"/>
        <w:right w:val="none" w:sz="0" w:space="0" w:color="auto"/>
      </w:divBdr>
    </w:div>
    <w:div w:id="108202775">
      <w:bodyDiv w:val="1"/>
      <w:marLeft w:val="0"/>
      <w:marRight w:val="0"/>
      <w:marTop w:val="0"/>
      <w:marBottom w:val="0"/>
      <w:divBdr>
        <w:top w:val="none" w:sz="0" w:space="0" w:color="auto"/>
        <w:left w:val="none" w:sz="0" w:space="0" w:color="auto"/>
        <w:bottom w:val="none" w:sz="0" w:space="0" w:color="auto"/>
        <w:right w:val="none" w:sz="0" w:space="0" w:color="auto"/>
      </w:divBdr>
    </w:div>
    <w:div w:id="108207257">
      <w:bodyDiv w:val="1"/>
      <w:marLeft w:val="0"/>
      <w:marRight w:val="0"/>
      <w:marTop w:val="0"/>
      <w:marBottom w:val="0"/>
      <w:divBdr>
        <w:top w:val="none" w:sz="0" w:space="0" w:color="auto"/>
        <w:left w:val="none" w:sz="0" w:space="0" w:color="auto"/>
        <w:bottom w:val="none" w:sz="0" w:space="0" w:color="auto"/>
        <w:right w:val="none" w:sz="0" w:space="0" w:color="auto"/>
      </w:divBdr>
    </w:div>
    <w:div w:id="108207628">
      <w:bodyDiv w:val="1"/>
      <w:marLeft w:val="0"/>
      <w:marRight w:val="0"/>
      <w:marTop w:val="0"/>
      <w:marBottom w:val="0"/>
      <w:divBdr>
        <w:top w:val="none" w:sz="0" w:space="0" w:color="auto"/>
        <w:left w:val="none" w:sz="0" w:space="0" w:color="auto"/>
        <w:bottom w:val="none" w:sz="0" w:space="0" w:color="auto"/>
        <w:right w:val="none" w:sz="0" w:space="0" w:color="auto"/>
      </w:divBdr>
    </w:div>
    <w:div w:id="108211157">
      <w:bodyDiv w:val="1"/>
      <w:marLeft w:val="0"/>
      <w:marRight w:val="0"/>
      <w:marTop w:val="0"/>
      <w:marBottom w:val="0"/>
      <w:divBdr>
        <w:top w:val="none" w:sz="0" w:space="0" w:color="auto"/>
        <w:left w:val="none" w:sz="0" w:space="0" w:color="auto"/>
        <w:bottom w:val="none" w:sz="0" w:space="0" w:color="auto"/>
        <w:right w:val="none" w:sz="0" w:space="0" w:color="auto"/>
      </w:divBdr>
    </w:div>
    <w:div w:id="108284620">
      <w:bodyDiv w:val="1"/>
      <w:marLeft w:val="0"/>
      <w:marRight w:val="0"/>
      <w:marTop w:val="0"/>
      <w:marBottom w:val="0"/>
      <w:divBdr>
        <w:top w:val="none" w:sz="0" w:space="0" w:color="auto"/>
        <w:left w:val="none" w:sz="0" w:space="0" w:color="auto"/>
        <w:bottom w:val="none" w:sz="0" w:space="0" w:color="auto"/>
        <w:right w:val="none" w:sz="0" w:space="0" w:color="auto"/>
      </w:divBdr>
    </w:div>
    <w:div w:id="108359277">
      <w:bodyDiv w:val="1"/>
      <w:marLeft w:val="0"/>
      <w:marRight w:val="0"/>
      <w:marTop w:val="0"/>
      <w:marBottom w:val="0"/>
      <w:divBdr>
        <w:top w:val="none" w:sz="0" w:space="0" w:color="auto"/>
        <w:left w:val="none" w:sz="0" w:space="0" w:color="auto"/>
        <w:bottom w:val="none" w:sz="0" w:space="0" w:color="auto"/>
        <w:right w:val="none" w:sz="0" w:space="0" w:color="auto"/>
      </w:divBdr>
    </w:div>
    <w:div w:id="108359656">
      <w:bodyDiv w:val="1"/>
      <w:marLeft w:val="0"/>
      <w:marRight w:val="0"/>
      <w:marTop w:val="0"/>
      <w:marBottom w:val="0"/>
      <w:divBdr>
        <w:top w:val="none" w:sz="0" w:space="0" w:color="auto"/>
        <w:left w:val="none" w:sz="0" w:space="0" w:color="auto"/>
        <w:bottom w:val="none" w:sz="0" w:space="0" w:color="auto"/>
        <w:right w:val="none" w:sz="0" w:space="0" w:color="auto"/>
      </w:divBdr>
    </w:div>
    <w:div w:id="108359963">
      <w:bodyDiv w:val="1"/>
      <w:marLeft w:val="0"/>
      <w:marRight w:val="0"/>
      <w:marTop w:val="0"/>
      <w:marBottom w:val="0"/>
      <w:divBdr>
        <w:top w:val="none" w:sz="0" w:space="0" w:color="auto"/>
        <w:left w:val="none" w:sz="0" w:space="0" w:color="auto"/>
        <w:bottom w:val="none" w:sz="0" w:space="0" w:color="auto"/>
        <w:right w:val="none" w:sz="0" w:space="0" w:color="auto"/>
      </w:divBdr>
    </w:div>
    <w:div w:id="108397574">
      <w:bodyDiv w:val="1"/>
      <w:marLeft w:val="0"/>
      <w:marRight w:val="0"/>
      <w:marTop w:val="0"/>
      <w:marBottom w:val="0"/>
      <w:divBdr>
        <w:top w:val="none" w:sz="0" w:space="0" w:color="auto"/>
        <w:left w:val="none" w:sz="0" w:space="0" w:color="auto"/>
        <w:bottom w:val="none" w:sz="0" w:space="0" w:color="auto"/>
        <w:right w:val="none" w:sz="0" w:space="0" w:color="auto"/>
      </w:divBdr>
    </w:div>
    <w:div w:id="108401998">
      <w:bodyDiv w:val="1"/>
      <w:marLeft w:val="0"/>
      <w:marRight w:val="0"/>
      <w:marTop w:val="0"/>
      <w:marBottom w:val="0"/>
      <w:divBdr>
        <w:top w:val="none" w:sz="0" w:space="0" w:color="auto"/>
        <w:left w:val="none" w:sz="0" w:space="0" w:color="auto"/>
        <w:bottom w:val="none" w:sz="0" w:space="0" w:color="auto"/>
        <w:right w:val="none" w:sz="0" w:space="0" w:color="auto"/>
      </w:divBdr>
    </w:div>
    <w:div w:id="108475005">
      <w:bodyDiv w:val="1"/>
      <w:marLeft w:val="0"/>
      <w:marRight w:val="0"/>
      <w:marTop w:val="0"/>
      <w:marBottom w:val="0"/>
      <w:divBdr>
        <w:top w:val="none" w:sz="0" w:space="0" w:color="auto"/>
        <w:left w:val="none" w:sz="0" w:space="0" w:color="auto"/>
        <w:bottom w:val="none" w:sz="0" w:space="0" w:color="auto"/>
        <w:right w:val="none" w:sz="0" w:space="0" w:color="auto"/>
      </w:divBdr>
    </w:div>
    <w:div w:id="108477792">
      <w:bodyDiv w:val="1"/>
      <w:marLeft w:val="0"/>
      <w:marRight w:val="0"/>
      <w:marTop w:val="0"/>
      <w:marBottom w:val="0"/>
      <w:divBdr>
        <w:top w:val="none" w:sz="0" w:space="0" w:color="auto"/>
        <w:left w:val="none" w:sz="0" w:space="0" w:color="auto"/>
        <w:bottom w:val="none" w:sz="0" w:space="0" w:color="auto"/>
        <w:right w:val="none" w:sz="0" w:space="0" w:color="auto"/>
      </w:divBdr>
    </w:div>
    <w:div w:id="108548154">
      <w:bodyDiv w:val="1"/>
      <w:marLeft w:val="0"/>
      <w:marRight w:val="0"/>
      <w:marTop w:val="0"/>
      <w:marBottom w:val="0"/>
      <w:divBdr>
        <w:top w:val="none" w:sz="0" w:space="0" w:color="auto"/>
        <w:left w:val="none" w:sz="0" w:space="0" w:color="auto"/>
        <w:bottom w:val="none" w:sz="0" w:space="0" w:color="auto"/>
        <w:right w:val="none" w:sz="0" w:space="0" w:color="auto"/>
      </w:divBdr>
    </w:div>
    <w:div w:id="108548758">
      <w:bodyDiv w:val="1"/>
      <w:marLeft w:val="0"/>
      <w:marRight w:val="0"/>
      <w:marTop w:val="0"/>
      <w:marBottom w:val="0"/>
      <w:divBdr>
        <w:top w:val="none" w:sz="0" w:space="0" w:color="auto"/>
        <w:left w:val="none" w:sz="0" w:space="0" w:color="auto"/>
        <w:bottom w:val="none" w:sz="0" w:space="0" w:color="auto"/>
        <w:right w:val="none" w:sz="0" w:space="0" w:color="auto"/>
      </w:divBdr>
    </w:div>
    <w:div w:id="108552755">
      <w:bodyDiv w:val="1"/>
      <w:marLeft w:val="0"/>
      <w:marRight w:val="0"/>
      <w:marTop w:val="0"/>
      <w:marBottom w:val="0"/>
      <w:divBdr>
        <w:top w:val="none" w:sz="0" w:space="0" w:color="auto"/>
        <w:left w:val="none" w:sz="0" w:space="0" w:color="auto"/>
        <w:bottom w:val="none" w:sz="0" w:space="0" w:color="auto"/>
        <w:right w:val="none" w:sz="0" w:space="0" w:color="auto"/>
      </w:divBdr>
    </w:div>
    <w:div w:id="108553171">
      <w:bodyDiv w:val="1"/>
      <w:marLeft w:val="0"/>
      <w:marRight w:val="0"/>
      <w:marTop w:val="0"/>
      <w:marBottom w:val="0"/>
      <w:divBdr>
        <w:top w:val="none" w:sz="0" w:space="0" w:color="auto"/>
        <w:left w:val="none" w:sz="0" w:space="0" w:color="auto"/>
        <w:bottom w:val="none" w:sz="0" w:space="0" w:color="auto"/>
        <w:right w:val="none" w:sz="0" w:space="0" w:color="auto"/>
      </w:divBdr>
    </w:div>
    <w:div w:id="108593248">
      <w:bodyDiv w:val="1"/>
      <w:marLeft w:val="0"/>
      <w:marRight w:val="0"/>
      <w:marTop w:val="0"/>
      <w:marBottom w:val="0"/>
      <w:divBdr>
        <w:top w:val="none" w:sz="0" w:space="0" w:color="auto"/>
        <w:left w:val="none" w:sz="0" w:space="0" w:color="auto"/>
        <w:bottom w:val="none" w:sz="0" w:space="0" w:color="auto"/>
        <w:right w:val="none" w:sz="0" w:space="0" w:color="auto"/>
      </w:divBdr>
    </w:div>
    <w:div w:id="108593678">
      <w:bodyDiv w:val="1"/>
      <w:marLeft w:val="0"/>
      <w:marRight w:val="0"/>
      <w:marTop w:val="0"/>
      <w:marBottom w:val="0"/>
      <w:divBdr>
        <w:top w:val="none" w:sz="0" w:space="0" w:color="auto"/>
        <w:left w:val="none" w:sz="0" w:space="0" w:color="auto"/>
        <w:bottom w:val="none" w:sz="0" w:space="0" w:color="auto"/>
        <w:right w:val="none" w:sz="0" w:space="0" w:color="auto"/>
      </w:divBdr>
    </w:div>
    <w:div w:id="108594533">
      <w:bodyDiv w:val="1"/>
      <w:marLeft w:val="0"/>
      <w:marRight w:val="0"/>
      <w:marTop w:val="0"/>
      <w:marBottom w:val="0"/>
      <w:divBdr>
        <w:top w:val="none" w:sz="0" w:space="0" w:color="auto"/>
        <w:left w:val="none" w:sz="0" w:space="0" w:color="auto"/>
        <w:bottom w:val="none" w:sz="0" w:space="0" w:color="auto"/>
        <w:right w:val="none" w:sz="0" w:space="0" w:color="auto"/>
      </w:divBdr>
    </w:div>
    <w:div w:id="108594985">
      <w:bodyDiv w:val="1"/>
      <w:marLeft w:val="0"/>
      <w:marRight w:val="0"/>
      <w:marTop w:val="0"/>
      <w:marBottom w:val="0"/>
      <w:divBdr>
        <w:top w:val="none" w:sz="0" w:space="0" w:color="auto"/>
        <w:left w:val="none" w:sz="0" w:space="0" w:color="auto"/>
        <w:bottom w:val="none" w:sz="0" w:space="0" w:color="auto"/>
        <w:right w:val="none" w:sz="0" w:space="0" w:color="auto"/>
      </w:divBdr>
    </w:div>
    <w:div w:id="108595171">
      <w:bodyDiv w:val="1"/>
      <w:marLeft w:val="0"/>
      <w:marRight w:val="0"/>
      <w:marTop w:val="0"/>
      <w:marBottom w:val="0"/>
      <w:divBdr>
        <w:top w:val="none" w:sz="0" w:space="0" w:color="auto"/>
        <w:left w:val="none" w:sz="0" w:space="0" w:color="auto"/>
        <w:bottom w:val="none" w:sz="0" w:space="0" w:color="auto"/>
        <w:right w:val="none" w:sz="0" w:space="0" w:color="auto"/>
      </w:divBdr>
    </w:div>
    <w:div w:id="108595560">
      <w:bodyDiv w:val="1"/>
      <w:marLeft w:val="0"/>
      <w:marRight w:val="0"/>
      <w:marTop w:val="0"/>
      <w:marBottom w:val="0"/>
      <w:divBdr>
        <w:top w:val="none" w:sz="0" w:space="0" w:color="auto"/>
        <w:left w:val="none" w:sz="0" w:space="0" w:color="auto"/>
        <w:bottom w:val="none" w:sz="0" w:space="0" w:color="auto"/>
        <w:right w:val="none" w:sz="0" w:space="0" w:color="auto"/>
      </w:divBdr>
    </w:div>
    <w:div w:id="108596524">
      <w:bodyDiv w:val="1"/>
      <w:marLeft w:val="0"/>
      <w:marRight w:val="0"/>
      <w:marTop w:val="0"/>
      <w:marBottom w:val="0"/>
      <w:divBdr>
        <w:top w:val="none" w:sz="0" w:space="0" w:color="auto"/>
        <w:left w:val="none" w:sz="0" w:space="0" w:color="auto"/>
        <w:bottom w:val="none" w:sz="0" w:space="0" w:color="auto"/>
        <w:right w:val="none" w:sz="0" w:space="0" w:color="auto"/>
      </w:divBdr>
    </w:div>
    <w:div w:id="108597895">
      <w:bodyDiv w:val="1"/>
      <w:marLeft w:val="0"/>
      <w:marRight w:val="0"/>
      <w:marTop w:val="0"/>
      <w:marBottom w:val="0"/>
      <w:divBdr>
        <w:top w:val="none" w:sz="0" w:space="0" w:color="auto"/>
        <w:left w:val="none" w:sz="0" w:space="0" w:color="auto"/>
        <w:bottom w:val="none" w:sz="0" w:space="0" w:color="auto"/>
        <w:right w:val="none" w:sz="0" w:space="0" w:color="auto"/>
      </w:divBdr>
    </w:div>
    <w:div w:id="108622469">
      <w:bodyDiv w:val="1"/>
      <w:marLeft w:val="0"/>
      <w:marRight w:val="0"/>
      <w:marTop w:val="0"/>
      <w:marBottom w:val="0"/>
      <w:divBdr>
        <w:top w:val="none" w:sz="0" w:space="0" w:color="auto"/>
        <w:left w:val="none" w:sz="0" w:space="0" w:color="auto"/>
        <w:bottom w:val="none" w:sz="0" w:space="0" w:color="auto"/>
        <w:right w:val="none" w:sz="0" w:space="0" w:color="auto"/>
      </w:divBdr>
    </w:div>
    <w:div w:id="108625647">
      <w:bodyDiv w:val="1"/>
      <w:marLeft w:val="0"/>
      <w:marRight w:val="0"/>
      <w:marTop w:val="0"/>
      <w:marBottom w:val="0"/>
      <w:divBdr>
        <w:top w:val="none" w:sz="0" w:space="0" w:color="auto"/>
        <w:left w:val="none" w:sz="0" w:space="0" w:color="auto"/>
        <w:bottom w:val="none" w:sz="0" w:space="0" w:color="auto"/>
        <w:right w:val="none" w:sz="0" w:space="0" w:color="auto"/>
      </w:divBdr>
    </w:div>
    <w:div w:id="108664210">
      <w:bodyDiv w:val="1"/>
      <w:marLeft w:val="0"/>
      <w:marRight w:val="0"/>
      <w:marTop w:val="0"/>
      <w:marBottom w:val="0"/>
      <w:divBdr>
        <w:top w:val="none" w:sz="0" w:space="0" w:color="auto"/>
        <w:left w:val="none" w:sz="0" w:space="0" w:color="auto"/>
        <w:bottom w:val="none" w:sz="0" w:space="0" w:color="auto"/>
        <w:right w:val="none" w:sz="0" w:space="0" w:color="auto"/>
      </w:divBdr>
    </w:div>
    <w:div w:id="108666628">
      <w:bodyDiv w:val="1"/>
      <w:marLeft w:val="0"/>
      <w:marRight w:val="0"/>
      <w:marTop w:val="0"/>
      <w:marBottom w:val="0"/>
      <w:divBdr>
        <w:top w:val="none" w:sz="0" w:space="0" w:color="auto"/>
        <w:left w:val="none" w:sz="0" w:space="0" w:color="auto"/>
        <w:bottom w:val="none" w:sz="0" w:space="0" w:color="auto"/>
        <w:right w:val="none" w:sz="0" w:space="0" w:color="auto"/>
      </w:divBdr>
    </w:div>
    <w:div w:id="108667836">
      <w:bodyDiv w:val="1"/>
      <w:marLeft w:val="0"/>
      <w:marRight w:val="0"/>
      <w:marTop w:val="0"/>
      <w:marBottom w:val="0"/>
      <w:divBdr>
        <w:top w:val="none" w:sz="0" w:space="0" w:color="auto"/>
        <w:left w:val="none" w:sz="0" w:space="0" w:color="auto"/>
        <w:bottom w:val="none" w:sz="0" w:space="0" w:color="auto"/>
        <w:right w:val="none" w:sz="0" w:space="0" w:color="auto"/>
      </w:divBdr>
    </w:div>
    <w:div w:id="108670137">
      <w:bodyDiv w:val="1"/>
      <w:marLeft w:val="0"/>
      <w:marRight w:val="0"/>
      <w:marTop w:val="0"/>
      <w:marBottom w:val="0"/>
      <w:divBdr>
        <w:top w:val="none" w:sz="0" w:space="0" w:color="auto"/>
        <w:left w:val="none" w:sz="0" w:space="0" w:color="auto"/>
        <w:bottom w:val="none" w:sz="0" w:space="0" w:color="auto"/>
        <w:right w:val="none" w:sz="0" w:space="0" w:color="auto"/>
      </w:divBdr>
    </w:div>
    <w:div w:id="108741450">
      <w:bodyDiv w:val="1"/>
      <w:marLeft w:val="0"/>
      <w:marRight w:val="0"/>
      <w:marTop w:val="0"/>
      <w:marBottom w:val="0"/>
      <w:divBdr>
        <w:top w:val="none" w:sz="0" w:space="0" w:color="auto"/>
        <w:left w:val="none" w:sz="0" w:space="0" w:color="auto"/>
        <w:bottom w:val="none" w:sz="0" w:space="0" w:color="auto"/>
        <w:right w:val="none" w:sz="0" w:space="0" w:color="auto"/>
      </w:divBdr>
    </w:div>
    <w:div w:id="108742718">
      <w:bodyDiv w:val="1"/>
      <w:marLeft w:val="0"/>
      <w:marRight w:val="0"/>
      <w:marTop w:val="0"/>
      <w:marBottom w:val="0"/>
      <w:divBdr>
        <w:top w:val="none" w:sz="0" w:space="0" w:color="auto"/>
        <w:left w:val="none" w:sz="0" w:space="0" w:color="auto"/>
        <w:bottom w:val="none" w:sz="0" w:space="0" w:color="auto"/>
        <w:right w:val="none" w:sz="0" w:space="0" w:color="auto"/>
      </w:divBdr>
    </w:div>
    <w:div w:id="108743119">
      <w:bodyDiv w:val="1"/>
      <w:marLeft w:val="0"/>
      <w:marRight w:val="0"/>
      <w:marTop w:val="0"/>
      <w:marBottom w:val="0"/>
      <w:divBdr>
        <w:top w:val="none" w:sz="0" w:space="0" w:color="auto"/>
        <w:left w:val="none" w:sz="0" w:space="0" w:color="auto"/>
        <w:bottom w:val="none" w:sz="0" w:space="0" w:color="auto"/>
        <w:right w:val="none" w:sz="0" w:space="0" w:color="auto"/>
      </w:divBdr>
    </w:div>
    <w:div w:id="108819108">
      <w:bodyDiv w:val="1"/>
      <w:marLeft w:val="0"/>
      <w:marRight w:val="0"/>
      <w:marTop w:val="0"/>
      <w:marBottom w:val="0"/>
      <w:divBdr>
        <w:top w:val="none" w:sz="0" w:space="0" w:color="auto"/>
        <w:left w:val="none" w:sz="0" w:space="0" w:color="auto"/>
        <w:bottom w:val="none" w:sz="0" w:space="0" w:color="auto"/>
        <w:right w:val="none" w:sz="0" w:space="0" w:color="auto"/>
      </w:divBdr>
    </w:div>
    <w:div w:id="108819792">
      <w:bodyDiv w:val="1"/>
      <w:marLeft w:val="0"/>
      <w:marRight w:val="0"/>
      <w:marTop w:val="0"/>
      <w:marBottom w:val="0"/>
      <w:divBdr>
        <w:top w:val="none" w:sz="0" w:space="0" w:color="auto"/>
        <w:left w:val="none" w:sz="0" w:space="0" w:color="auto"/>
        <w:bottom w:val="none" w:sz="0" w:space="0" w:color="auto"/>
        <w:right w:val="none" w:sz="0" w:space="0" w:color="auto"/>
      </w:divBdr>
    </w:div>
    <w:div w:id="108821085">
      <w:bodyDiv w:val="1"/>
      <w:marLeft w:val="0"/>
      <w:marRight w:val="0"/>
      <w:marTop w:val="0"/>
      <w:marBottom w:val="0"/>
      <w:divBdr>
        <w:top w:val="none" w:sz="0" w:space="0" w:color="auto"/>
        <w:left w:val="none" w:sz="0" w:space="0" w:color="auto"/>
        <w:bottom w:val="none" w:sz="0" w:space="0" w:color="auto"/>
        <w:right w:val="none" w:sz="0" w:space="0" w:color="auto"/>
      </w:divBdr>
    </w:div>
    <w:div w:id="108862376">
      <w:bodyDiv w:val="1"/>
      <w:marLeft w:val="0"/>
      <w:marRight w:val="0"/>
      <w:marTop w:val="0"/>
      <w:marBottom w:val="0"/>
      <w:divBdr>
        <w:top w:val="none" w:sz="0" w:space="0" w:color="auto"/>
        <w:left w:val="none" w:sz="0" w:space="0" w:color="auto"/>
        <w:bottom w:val="none" w:sz="0" w:space="0" w:color="auto"/>
        <w:right w:val="none" w:sz="0" w:space="0" w:color="auto"/>
      </w:divBdr>
    </w:div>
    <w:div w:id="108933071">
      <w:bodyDiv w:val="1"/>
      <w:marLeft w:val="0"/>
      <w:marRight w:val="0"/>
      <w:marTop w:val="0"/>
      <w:marBottom w:val="0"/>
      <w:divBdr>
        <w:top w:val="none" w:sz="0" w:space="0" w:color="auto"/>
        <w:left w:val="none" w:sz="0" w:space="0" w:color="auto"/>
        <w:bottom w:val="none" w:sz="0" w:space="0" w:color="auto"/>
        <w:right w:val="none" w:sz="0" w:space="0" w:color="auto"/>
      </w:divBdr>
    </w:div>
    <w:div w:id="108934425">
      <w:bodyDiv w:val="1"/>
      <w:marLeft w:val="0"/>
      <w:marRight w:val="0"/>
      <w:marTop w:val="0"/>
      <w:marBottom w:val="0"/>
      <w:divBdr>
        <w:top w:val="none" w:sz="0" w:space="0" w:color="auto"/>
        <w:left w:val="none" w:sz="0" w:space="0" w:color="auto"/>
        <w:bottom w:val="none" w:sz="0" w:space="0" w:color="auto"/>
        <w:right w:val="none" w:sz="0" w:space="0" w:color="auto"/>
      </w:divBdr>
    </w:div>
    <w:div w:id="108941415">
      <w:bodyDiv w:val="1"/>
      <w:marLeft w:val="0"/>
      <w:marRight w:val="0"/>
      <w:marTop w:val="0"/>
      <w:marBottom w:val="0"/>
      <w:divBdr>
        <w:top w:val="none" w:sz="0" w:space="0" w:color="auto"/>
        <w:left w:val="none" w:sz="0" w:space="0" w:color="auto"/>
        <w:bottom w:val="none" w:sz="0" w:space="0" w:color="auto"/>
        <w:right w:val="none" w:sz="0" w:space="0" w:color="auto"/>
      </w:divBdr>
    </w:div>
    <w:div w:id="109009983">
      <w:bodyDiv w:val="1"/>
      <w:marLeft w:val="0"/>
      <w:marRight w:val="0"/>
      <w:marTop w:val="0"/>
      <w:marBottom w:val="0"/>
      <w:divBdr>
        <w:top w:val="none" w:sz="0" w:space="0" w:color="auto"/>
        <w:left w:val="none" w:sz="0" w:space="0" w:color="auto"/>
        <w:bottom w:val="none" w:sz="0" w:space="0" w:color="auto"/>
        <w:right w:val="none" w:sz="0" w:space="0" w:color="auto"/>
      </w:divBdr>
    </w:div>
    <w:div w:id="109053727">
      <w:bodyDiv w:val="1"/>
      <w:marLeft w:val="0"/>
      <w:marRight w:val="0"/>
      <w:marTop w:val="0"/>
      <w:marBottom w:val="0"/>
      <w:divBdr>
        <w:top w:val="none" w:sz="0" w:space="0" w:color="auto"/>
        <w:left w:val="none" w:sz="0" w:space="0" w:color="auto"/>
        <w:bottom w:val="none" w:sz="0" w:space="0" w:color="auto"/>
        <w:right w:val="none" w:sz="0" w:space="0" w:color="auto"/>
      </w:divBdr>
    </w:div>
    <w:div w:id="109084148">
      <w:bodyDiv w:val="1"/>
      <w:marLeft w:val="0"/>
      <w:marRight w:val="0"/>
      <w:marTop w:val="0"/>
      <w:marBottom w:val="0"/>
      <w:divBdr>
        <w:top w:val="none" w:sz="0" w:space="0" w:color="auto"/>
        <w:left w:val="none" w:sz="0" w:space="0" w:color="auto"/>
        <w:bottom w:val="none" w:sz="0" w:space="0" w:color="auto"/>
        <w:right w:val="none" w:sz="0" w:space="0" w:color="auto"/>
      </w:divBdr>
    </w:div>
    <w:div w:id="109084521">
      <w:bodyDiv w:val="1"/>
      <w:marLeft w:val="0"/>
      <w:marRight w:val="0"/>
      <w:marTop w:val="0"/>
      <w:marBottom w:val="0"/>
      <w:divBdr>
        <w:top w:val="none" w:sz="0" w:space="0" w:color="auto"/>
        <w:left w:val="none" w:sz="0" w:space="0" w:color="auto"/>
        <w:bottom w:val="none" w:sz="0" w:space="0" w:color="auto"/>
        <w:right w:val="none" w:sz="0" w:space="0" w:color="auto"/>
      </w:divBdr>
    </w:div>
    <w:div w:id="109129049">
      <w:bodyDiv w:val="1"/>
      <w:marLeft w:val="0"/>
      <w:marRight w:val="0"/>
      <w:marTop w:val="0"/>
      <w:marBottom w:val="0"/>
      <w:divBdr>
        <w:top w:val="none" w:sz="0" w:space="0" w:color="auto"/>
        <w:left w:val="none" w:sz="0" w:space="0" w:color="auto"/>
        <w:bottom w:val="none" w:sz="0" w:space="0" w:color="auto"/>
        <w:right w:val="none" w:sz="0" w:space="0" w:color="auto"/>
      </w:divBdr>
    </w:div>
    <w:div w:id="109129116">
      <w:bodyDiv w:val="1"/>
      <w:marLeft w:val="0"/>
      <w:marRight w:val="0"/>
      <w:marTop w:val="0"/>
      <w:marBottom w:val="0"/>
      <w:divBdr>
        <w:top w:val="none" w:sz="0" w:space="0" w:color="auto"/>
        <w:left w:val="none" w:sz="0" w:space="0" w:color="auto"/>
        <w:bottom w:val="none" w:sz="0" w:space="0" w:color="auto"/>
        <w:right w:val="none" w:sz="0" w:space="0" w:color="auto"/>
      </w:divBdr>
    </w:div>
    <w:div w:id="109130712">
      <w:bodyDiv w:val="1"/>
      <w:marLeft w:val="0"/>
      <w:marRight w:val="0"/>
      <w:marTop w:val="0"/>
      <w:marBottom w:val="0"/>
      <w:divBdr>
        <w:top w:val="none" w:sz="0" w:space="0" w:color="auto"/>
        <w:left w:val="none" w:sz="0" w:space="0" w:color="auto"/>
        <w:bottom w:val="none" w:sz="0" w:space="0" w:color="auto"/>
        <w:right w:val="none" w:sz="0" w:space="0" w:color="auto"/>
      </w:divBdr>
    </w:div>
    <w:div w:id="109132446">
      <w:bodyDiv w:val="1"/>
      <w:marLeft w:val="0"/>
      <w:marRight w:val="0"/>
      <w:marTop w:val="0"/>
      <w:marBottom w:val="0"/>
      <w:divBdr>
        <w:top w:val="none" w:sz="0" w:space="0" w:color="auto"/>
        <w:left w:val="none" w:sz="0" w:space="0" w:color="auto"/>
        <w:bottom w:val="none" w:sz="0" w:space="0" w:color="auto"/>
        <w:right w:val="none" w:sz="0" w:space="0" w:color="auto"/>
      </w:divBdr>
    </w:div>
    <w:div w:id="109132654">
      <w:bodyDiv w:val="1"/>
      <w:marLeft w:val="0"/>
      <w:marRight w:val="0"/>
      <w:marTop w:val="0"/>
      <w:marBottom w:val="0"/>
      <w:divBdr>
        <w:top w:val="none" w:sz="0" w:space="0" w:color="auto"/>
        <w:left w:val="none" w:sz="0" w:space="0" w:color="auto"/>
        <w:bottom w:val="none" w:sz="0" w:space="0" w:color="auto"/>
        <w:right w:val="none" w:sz="0" w:space="0" w:color="auto"/>
      </w:divBdr>
    </w:div>
    <w:div w:id="109133946">
      <w:bodyDiv w:val="1"/>
      <w:marLeft w:val="0"/>
      <w:marRight w:val="0"/>
      <w:marTop w:val="0"/>
      <w:marBottom w:val="0"/>
      <w:divBdr>
        <w:top w:val="none" w:sz="0" w:space="0" w:color="auto"/>
        <w:left w:val="none" w:sz="0" w:space="0" w:color="auto"/>
        <w:bottom w:val="none" w:sz="0" w:space="0" w:color="auto"/>
        <w:right w:val="none" w:sz="0" w:space="0" w:color="auto"/>
      </w:divBdr>
    </w:div>
    <w:div w:id="109203986">
      <w:bodyDiv w:val="1"/>
      <w:marLeft w:val="0"/>
      <w:marRight w:val="0"/>
      <w:marTop w:val="0"/>
      <w:marBottom w:val="0"/>
      <w:divBdr>
        <w:top w:val="none" w:sz="0" w:space="0" w:color="auto"/>
        <w:left w:val="none" w:sz="0" w:space="0" w:color="auto"/>
        <w:bottom w:val="none" w:sz="0" w:space="0" w:color="auto"/>
        <w:right w:val="none" w:sz="0" w:space="0" w:color="auto"/>
      </w:divBdr>
    </w:div>
    <w:div w:id="109207447">
      <w:bodyDiv w:val="1"/>
      <w:marLeft w:val="0"/>
      <w:marRight w:val="0"/>
      <w:marTop w:val="0"/>
      <w:marBottom w:val="0"/>
      <w:divBdr>
        <w:top w:val="none" w:sz="0" w:space="0" w:color="auto"/>
        <w:left w:val="none" w:sz="0" w:space="0" w:color="auto"/>
        <w:bottom w:val="none" w:sz="0" w:space="0" w:color="auto"/>
        <w:right w:val="none" w:sz="0" w:space="0" w:color="auto"/>
      </w:divBdr>
    </w:div>
    <w:div w:id="109207657">
      <w:bodyDiv w:val="1"/>
      <w:marLeft w:val="0"/>
      <w:marRight w:val="0"/>
      <w:marTop w:val="0"/>
      <w:marBottom w:val="0"/>
      <w:divBdr>
        <w:top w:val="none" w:sz="0" w:space="0" w:color="auto"/>
        <w:left w:val="none" w:sz="0" w:space="0" w:color="auto"/>
        <w:bottom w:val="none" w:sz="0" w:space="0" w:color="auto"/>
        <w:right w:val="none" w:sz="0" w:space="0" w:color="auto"/>
      </w:divBdr>
    </w:div>
    <w:div w:id="109208456">
      <w:bodyDiv w:val="1"/>
      <w:marLeft w:val="0"/>
      <w:marRight w:val="0"/>
      <w:marTop w:val="0"/>
      <w:marBottom w:val="0"/>
      <w:divBdr>
        <w:top w:val="none" w:sz="0" w:space="0" w:color="auto"/>
        <w:left w:val="none" w:sz="0" w:space="0" w:color="auto"/>
        <w:bottom w:val="none" w:sz="0" w:space="0" w:color="auto"/>
        <w:right w:val="none" w:sz="0" w:space="0" w:color="auto"/>
      </w:divBdr>
    </w:div>
    <w:div w:id="109208841">
      <w:bodyDiv w:val="1"/>
      <w:marLeft w:val="0"/>
      <w:marRight w:val="0"/>
      <w:marTop w:val="0"/>
      <w:marBottom w:val="0"/>
      <w:divBdr>
        <w:top w:val="none" w:sz="0" w:space="0" w:color="auto"/>
        <w:left w:val="none" w:sz="0" w:space="0" w:color="auto"/>
        <w:bottom w:val="none" w:sz="0" w:space="0" w:color="auto"/>
        <w:right w:val="none" w:sz="0" w:space="0" w:color="auto"/>
      </w:divBdr>
    </w:div>
    <w:div w:id="109210565">
      <w:bodyDiv w:val="1"/>
      <w:marLeft w:val="0"/>
      <w:marRight w:val="0"/>
      <w:marTop w:val="0"/>
      <w:marBottom w:val="0"/>
      <w:divBdr>
        <w:top w:val="none" w:sz="0" w:space="0" w:color="auto"/>
        <w:left w:val="none" w:sz="0" w:space="0" w:color="auto"/>
        <w:bottom w:val="none" w:sz="0" w:space="0" w:color="auto"/>
        <w:right w:val="none" w:sz="0" w:space="0" w:color="auto"/>
      </w:divBdr>
    </w:div>
    <w:div w:id="109249686">
      <w:bodyDiv w:val="1"/>
      <w:marLeft w:val="0"/>
      <w:marRight w:val="0"/>
      <w:marTop w:val="0"/>
      <w:marBottom w:val="0"/>
      <w:divBdr>
        <w:top w:val="none" w:sz="0" w:space="0" w:color="auto"/>
        <w:left w:val="none" w:sz="0" w:space="0" w:color="auto"/>
        <w:bottom w:val="none" w:sz="0" w:space="0" w:color="auto"/>
        <w:right w:val="none" w:sz="0" w:space="0" w:color="auto"/>
      </w:divBdr>
    </w:div>
    <w:div w:id="109319965">
      <w:bodyDiv w:val="1"/>
      <w:marLeft w:val="0"/>
      <w:marRight w:val="0"/>
      <w:marTop w:val="0"/>
      <w:marBottom w:val="0"/>
      <w:divBdr>
        <w:top w:val="none" w:sz="0" w:space="0" w:color="auto"/>
        <w:left w:val="none" w:sz="0" w:space="0" w:color="auto"/>
        <w:bottom w:val="none" w:sz="0" w:space="0" w:color="auto"/>
        <w:right w:val="none" w:sz="0" w:space="0" w:color="auto"/>
      </w:divBdr>
    </w:div>
    <w:div w:id="109320312">
      <w:bodyDiv w:val="1"/>
      <w:marLeft w:val="0"/>
      <w:marRight w:val="0"/>
      <w:marTop w:val="0"/>
      <w:marBottom w:val="0"/>
      <w:divBdr>
        <w:top w:val="none" w:sz="0" w:space="0" w:color="auto"/>
        <w:left w:val="none" w:sz="0" w:space="0" w:color="auto"/>
        <w:bottom w:val="none" w:sz="0" w:space="0" w:color="auto"/>
        <w:right w:val="none" w:sz="0" w:space="0" w:color="auto"/>
      </w:divBdr>
    </w:div>
    <w:div w:id="109321236">
      <w:bodyDiv w:val="1"/>
      <w:marLeft w:val="0"/>
      <w:marRight w:val="0"/>
      <w:marTop w:val="0"/>
      <w:marBottom w:val="0"/>
      <w:divBdr>
        <w:top w:val="none" w:sz="0" w:space="0" w:color="auto"/>
        <w:left w:val="none" w:sz="0" w:space="0" w:color="auto"/>
        <w:bottom w:val="none" w:sz="0" w:space="0" w:color="auto"/>
        <w:right w:val="none" w:sz="0" w:space="0" w:color="auto"/>
      </w:divBdr>
    </w:div>
    <w:div w:id="109322430">
      <w:bodyDiv w:val="1"/>
      <w:marLeft w:val="0"/>
      <w:marRight w:val="0"/>
      <w:marTop w:val="0"/>
      <w:marBottom w:val="0"/>
      <w:divBdr>
        <w:top w:val="none" w:sz="0" w:space="0" w:color="auto"/>
        <w:left w:val="none" w:sz="0" w:space="0" w:color="auto"/>
        <w:bottom w:val="none" w:sz="0" w:space="0" w:color="auto"/>
        <w:right w:val="none" w:sz="0" w:space="0" w:color="auto"/>
      </w:divBdr>
    </w:div>
    <w:div w:id="109322851">
      <w:bodyDiv w:val="1"/>
      <w:marLeft w:val="0"/>
      <w:marRight w:val="0"/>
      <w:marTop w:val="0"/>
      <w:marBottom w:val="0"/>
      <w:divBdr>
        <w:top w:val="none" w:sz="0" w:space="0" w:color="auto"/>
        <w:left w:val="none" w:sz="0" w:space="0" w:color="auto"/>
        <w:bottom w:val="none" w:sz="0" w:space="0" w:color="auto"/>
        <w:right w:val="none" w:sz="0" w:space="0" w:color="auto"/>
      </w:divBdr>
    </w:div>
    <w:div w:id="109323671">
      <w:bodyDiv w:val="1"/>
      <w:marLeft w:val="0"/>
      <w:marRight w:val="0"/>
      <w:marTop w:val="0"/>
      <w:marBottom w:val="0"/>
      <w:divBdr>
        <w:top w:val="none" w:sz="0" w:space="0" w:color="auto"/>
        <w:left w:val="none" w:sz="0" w:space="0" w:color="auto"/>
        <w:bottom w:val="none" w:sz="0" w:space="0" w:color="auto"/>
        <w:right w:val="none" w:sz="0" w:space="0" w:color="auto"/>
      </w:divBdr>
    </w:div>
    <w:div w:id="109326745">
      <w:bodyDiv w:val="1"/>
      <w:marLeft w:val="0"/>
      <w:marRight w:val="0"/>
      <w:marTop w:val="0"/>
      <w:marBottom w:val="0"/>
      <w:divBdr>
        <w:top w:val="none" w:sz="0" w:space="0" w:color="auto"/>
        <w:left w:val="none" w:sz="0" w:space="0" w:color="auto"/>
        <w:bottom w:val="none" w:sz="0" w:space="0" w:color="auto"/>
        <w:right w:val="none" w:sz="0" w:space="0" w:color="auto"/>
      </w:divBdr>
    </w:div>
    <w:div w:id="109327651">
      <w:bodyDiv w:val="1"/>
      <w:marLeft w:val="0"/>
      <w:marRight w:val="0"/>
      <w:marTop w:val="0"/>
      <w:marBottom w:val="0"/>
      <w:divBdr>
        <w:top w:val="none" w:sz="0" w:space="0" w:color="auto"/>
        <w:left w:val="none" w:sz="0" w:space="0" w:color="auto"/>
        <w:bottom w:val="none" w:sz="0" w:space="0" w:color="auto"/>
        <w:right w:val="none" w:sz="0" w:space="0" w:color="auto"/>
      </w:divBdr>
    </w:div>
    <w:div w:id="109445238">
      <w:bodyDiv w:val="1"/>
      <w:marLeft w:val="0"/>
      <w:marRight w:val="0"/>
      <w:marTop w:val="0"/>
      <w:marBottom w:val="0"/>
      <w:divBdr>
        <w:top w:val="none" w:sz="0" w:space="0" w:color="auto"/>
        <w:left w:val="none" w:sz="0" w:space="0" w:color="auto"/>
        <w:bottom w:val="none" w:sz="0" w:space="0" w:color="auto"/>
        <w:right w:val="none" w:sz="0" w:space="0" w:color="auto"/>
      </w:divBdr>
    </w:div>
    <w:div w:id="109445802">
      <w:bodyDiv w:val="1"/>
      <w:marLeft w:val="0"/>
      <w:marRight w:val="0"/>
      <w:marTop w:val="0"/>
      <w:marBottom w:val="0"/>
      <w:divBdr>
        <w:top w:val="none" w:sz="0" w:space="0" w:color="auto"/>
        <w:left w:val="none" w:sz="0" w:space="0" w:color="auto"/>
        <w:bottom w:val="none" w:sz="0" w:space="0" w:color="auto"/>
        <w:right w:val="none" w:sz="0" w:space="0" w:color="auto"/>
      </w:divBdr>
    </w:div>
    <w:div w:id="109445978">
      <w:bodyDiv w:val="1"/>
      <w:marLeft w:val="0"/>
      <w:marRight w:val="0"/>
      <w:marTop w:val="0"/>
      <w:marBottom w:val="0"/>
      <w:divBdr>
        <w:top w:val="none" w:sz="0" w:space="0" w:color="auto"/>
        <w:left w:val="none" w:sz="0" w:space="0" w:color="auto"/>
        <w:bottom w:val="none" w:sz="0" w:space="0" w:color="auto"/>
        <w:right w:val="none" w:sz="0" w:space="0" w:color="auto"/>
      </w:divBdr>
    </w:div>
    <w:div w:id="109446274">
      <w:bodyDiv w:val="1"/>
      <w:marLeft w:val="0"/>
      <w:marRight w:val="0"/>
      <w:marTop w:val="0"/>
      <w:marBottom w:val="0"/>
      <w:divBdr>
        <w:top w:val="none" w:sz="0" w:space="0" w:color="auto"/>
        <w:left w:val="none" w:sz="0" w:space="0" w:color="auto"/>
        <w:bottom w:val="none" w:sz="0" w:space="0" w:color="auto"/>
        <w:right w:val="none" w:sz="0" w:space="0" w:color="auto"/>
      </w:divBdr>
    </w:div>
    <w:div w:id="109474558">
      <w:bodyDiv w:val="1"/>
      <w:marLeft w:val="0"/>
      <w:marRight w:val="0"/>
      <w:marTop w:val="0"/>
      <w:marBottom w:val="0"/>
      <w:divBdr>
        <w:top w:val="none" w:sz="0" w:space="0" w:color="auto"/>
        <w:left w:val="none" w:sz="0" w:space="0" w:color="auto"/>
        <w:bottom w:val="none" w:sz="0" w:space="0" w:color="auto"/>
        <w:right w:val="none" w:sz="0" w:space="0" w:color="auto"/>
      </w:divBdr>
    </w:div>
    <w:div w:id="109475824">
      <w:bodyDiv w:val="1"/>
      <w:marLeft w:val="0"/>
      <w:marRight w:val="0"/>
      <w:marTop w:val="0"/>
      <w:marBottom w:val="0"/>
      <w:divBdr>
        <w:top w:val="none" w:sz="0" w:space="0" w:color="auto"/>
        <w:left w:val="none" w:sz="0" w:space="0" w:color="auto"/>
        <w:bottom w:val="none" w:sz="0" w:space="0" w:color="auto"/>
        <w:right w:val="none" w:sz="0" w:space="0" w:color="auto"/>
      </w:divBdr>
    </w:div>
    <w:div w:id="109476176">
      <w:bodyDiv w:val="1"/>
      <w:marLeft w:val="0"/>
      <w:marRight w:val="0"/>
      <w:marTop w:val="0"/>
      <w:marBottom w:val="0"/>
      <w:divBdr>
        <w:top w:val="none" w:sz="0" w:space="0" w:color="auto"/>
        <w:left w:val="none" w:sz="0" w:space="0" w:color="auto"/>
        <w:bottom w:val="none" w:sz="0" w:space="0" w:color="auto"/>
        <w:right w:val="none" w:sz="0" w:space="0" w:color="auto"/>
      </w:divBdr>
    </w:div>
    <w:div w:id="109513383">
      <w:bodyDiv w:val="1"/>
      <w:marLeft w:val="0"/>
      <w:marRight w:val="0"/>
      <w:marTop w:val="0"/>
      <w:marBottom w:val="0"/>
      <w:divBdr>
        <w:top w:val="none" w:sz="0" w:space="0" w:color="auto"/>
        <w:left w:val="none" w:sz="0" w:space="0" w:color="auto"/>
        <w:bottom w:val="none" w:sz="0" w:space="0" w:color="auto"/>
        <w:right w:val="none" w:sz="0" w:space="0" w:color="auto"/>
      </w:divBdr>
    </w:div>
    <w:div w:id="109514726">
      <w:bodyDiv w:val="1"/>
      <w:marLeft w:val="0"/>
      <w:marRight w:val="0"/>
      <w:marTop w:val="0"/>
      <w:marBottom w:val="0"/>
      <w:divBdr>
        <w:top w:val="none" w:sz="0" w:space="0" w:color="auto"/>
        <w:left w:val="none" w:sz="0" w:space="0" w:color="auto"/>
        <w:bottom w:val="none" w:sz="0" w:space="0" w:color="auto"/>
        <w:right w:val="none" w:sz="0" w:space="0" w:color="auto"/>
      </w:divBdr>
    </w:div>
    <w:div w:id="109515814">
      <w:bodyDiv w:val="1"/>
      <w:marLeft w:val="0"/>
      <w:marRight w:val="0"/>
      <w:marTop w:val="0"/>
      <w:marBottom w:val="0"/>
      <w:divBdr>
        <w:top w:val="none" w:sz="0" w:space="0" w:color="auto"/>
        <w:left w:val="none" w:sz="0" w:space="0" w:color="auto"/>
        <w:bottom w:val="none" w:sz="0" w:space="0" w:color="auto"/>
        <w:right w:val="none" w:sz="0" w:space="0" w:color="auto"/>
      </w:divBdr>
    </w:div>
    <w:div w:id="109589426">
      <w:bodyDiv w:val="1"/>
      <w:marLeft w:val="0"/>
      <w:marRight w:val="0"/>
      <w:marTop w:val="0"/>
      <w:marBottom w:val="0"/>
      <w:divBdr>
        <w:top w:val="none" w:sz="0" w:space="0" w:color="auto"/>
        <w:left w:val="none" w:sz="0" w:space="0" w:color="auto"/>
        <w:bottom w:val="none" w:sz="0" w:space="0" w:color="auto"/>
        <w:right w:val="none" w:sz="0" w:space="0" w:color="auto"/>
      </w:divBdr>
    </w:div>
    <w:div w:id="109593743">
      <w:bodyDiv w:val="1"/>
      <w:marLeft w:val="0"/>
      <w:marRight w:val="0"/>
      <w:marTop w:val="0"/>
      <w:marBottom w:val="0"/>
      <w:divBdr>
        <w:top w:val="none" w:sz="0" w:space="0" w:color="auto"/>
        <w:left w:val="none" w:sz="0" w:space="0" w:color="auto"/>
        <w:bottom w:val="none" w:sz="0" w:space="0" w:color="auto"/>
        <w:right w:val="none" w:sz="0" w:space="0" w:color="auto"/>
      </w:divBdr>
    </w:div>
    <w:div w:id="109663274">
      <w:bodyDiv w:val="1"/>
      <w:marLeft w:val="0"/>
      <w:marRight w:val="0"/>
      <w:marTop w:val="0"/>
      <w:marBottom w:val="0"/>
      <w:divBdr>
        <w:top w:val="none" w:sz="0" w:space="0" w:color="auto"/>
        <w:left w:val="none" w:sz="0" w:space="0" w:color="auto"/>
        <w:bottom w:val="none" w:sz="0" w:space="0" w:color="auto"/>
        <w:right w:val="none" w:sz="0" w:space="0" w:color="auto"/>
      </w:divBdr>
    </w:div>
    <w:div w:id="109663599">
      <w:bodyDiv w:val="1"/>
      <w:marLeft w:val="0"/>
      <w:marRight w:val="0"/>
      <w:marTop w:val="0"/>
      <w:marBottom w:val="0"/>
      <w:divBdr>
        <w:top w:val="none" w:sz="0" w:space="0" w:color="auto"/>
        <w:left w:val="none" w:sz="0" w:space="0" w:color="auto"/>
        <w:bottom w:val="none" w:sz="0" w:space="0" w:color="auto"/>
        <w:right w:val="none" w:sz="0" w:space="0" w:color="auto"/>
      </w:divBdr>
    </w:div>
    <w:div w:id="109665004">
      <w:bodyDiv w:val="1"/>
      <w:marLeft w:val="0"/>
      <w:marRight w:val="0"/>
      <w:marTop w:val="0"/>
      <w:marBottom w:val="0"/>
      <w:divBdr>
        <w:top w:val="none" w:sz="0" w:space="0" w:color="auto"/>
        <w:left w:val="none" w:sz="0" w:space="0" w:color="auto"/>
        <w:bottom w:val="none" w:sz="0" w:space="0" w:color="auto"/>
        <w:right w:val="none" w:sz="0" w:space="0" w:color="auto"/>
      </w:divBdr>
    </w:div>
    <w:div w:id="109671216">
      <w:bodyDiv w:val="1"/>
      <w:marLeft w:val="0"/>
      <w:marRight w:val="0"/>
      <w:marTop w:val="0"/>
      <w:marBottom w:val="0"/>
      <w:divBdr>
        <w:top w:val="none" w:sz="0" w:space="0" w:color="auto"/>
        <w:left w:val="none" w:sz="0" w:space="0" w:color="auto"/>
        <w:bottom w:val="none" w:sz="0" w:space="0" w:color="auto"/>
        <w:right w:val="none" w:sz="0" w:space="0" w:color="auto"/>
      </w:divBdr>
    </w:div>
    <w:div w:id="109671289">
      <w:bodyDiv w:val="1"/>
      <w:marLeft w:val="0"/>
      <w:marRight w:val="0"/>
      <w:marTop w:val="0"/>
      <w:marBottom w:val="0"/>
      <w:divBdr>
        <w:top w:val="none" w:sz="0" w:space="0" w:color="auto"/>
        <w:left w:val="none" w:sz="0" w:space="0" w:color="auto"/>
        <w:bottom w:val="none" w:sz="0" w:space="0" w:color="auto"/>
        <w:right w:val="none" w:sz="0" w:space="0" w:color="auto"/>
      </w:divBdr>
    </w:div>
    <w:div w:id="109672214">
      <w:bodyDiv w:val="1"/>
      <w:marLeft w:val="0"/>
      <w:marRight w:val="0"/>
      <w:marTop w:val="0"/>
      <w:marBottom w:val="0"/>
      <w:divBdr>
        <w:top w:val="none" w:sz="0" w:space="0" w:color="auto"/>
        <w:left w:val="none" w:sz="0" w:space="0" w:color="auto"/>
        <w:bottom w:val="none" w:sz="0" w:space="0" w:color="auto"/>
        <w:right w:val="none" w:sz="0" w:space="0" w:color="auto"/>
      </w:divBdr>
    </w:div>
    <w:div w:id="109707816">
      <w:bodyDiv w:val="1"/>
      <w:marLeft w:val="0"/>
      <w:marRight w:val="0"/>
      <w:marTop w:val="0"/>
      <w:marBottom w:val="0"/>
      <w:divBdr>
        <w:top w:val="none" w:sz="0" w:space="0" w:color="auto"/>
        <w:left w:val="none" w:sz="0" w:space="0" w:color="auto"/>
        <w:bottom w:val="none" w:sz="0" w:space="0" w:color="auto"/>
        <w:right w:val="none" w:sz="0" w:space="0" w:color="auto"/>
      </w:divBdr>
    </w:div>
    <w:div w:id="109709022">
      <w:bodyDiv w:val="1"/>
      <w:marLeft w:val="0"/>
      <w:marRight w:val="0"/>
      <w:marTop w:val="0"/>
      <w:marBottom w:val="0"/>
      <w:divBdr>
        <w:top w:val="none" w:sz="0" w:space="0" w:color="auto"/>
        <w:left w:val="none" w:sz="0" w:space="0" w:color="auto"/>
        <w:bottom w:val="none" w:sz="0" w:space="0" w:color="auto"/>
        <w:right w:val="none" w:sz="0" w:space="0" w:color="auto"/>
      </w:divBdr>
    </w:div>
    <w:div w:id="109712172">
      <w:bodyDiv w:val="1"/>
      <w:marLeft w:val="0"/>
      <w:marRight w:val="0"/>
      <w:marTop w:val="0"/>
      <w:marBottom w:val="0"/>
      <w:divBdr>
        <w:top w:val="none" w:sz="0" w:space="0" w:color="auto"/>
        <w:left w:val="none" w:sz="0" w:space="0" w:color="auto"/>
        <w:bottom w:val="none" w:sz="0" w:space="0" w:color="auto"/>
        <w:right w:val="none" w:sz="0" w:space="0" w:color="auto"/>
      </w:divBdr>
    </w:div>
    <w:div w:id="109712731">
      <w:bodyDiv w:val="1"/>
      <w:marLeft w:val="0"/>
      <w:marRight w:val="0"/>
      <w:marTop w:val="0"/>
      <w:marBottom w:val="0"/>
      <w:divBdr>
        <w:top w:val="none" w:sz="0" w:space="0" w:color="auto"/>
        <w:left w:val="none" w:sz="0" w:space="0" w:color="auto"/>
        <w:bottom w:val="none" w:sz="0" w:space="0" w:color="auto"/>
        <w:right w:val="none" w:sz="0" w:space="0" w:color="auto"/>
      </w:divBdr>
    </w:div>
    <w:div w:id="109714973">
      <w:bodyDiv w:val="1"/>
      <w:marLeft w:val="0"/>
      <w:marRight w:val="0"/>
      <w:marTop w:val="0"/>
      <w:marBottom w:val="0"/>
      <w:divBdr>
        <w:top w:val="none" w:sz="0" w:space="0" w:color="auto"/>
        <w:left w:val="none" w:sz="0" w:space="0" w:color="auto"/>
        <w:bottom w:val="none" w:sz="0" w:space="0" w:color="auto"/>
        <w:right w:val="none" w:sz="0" w:space="0" w:color="auto"/>
      </w:divBdr>
    </w:div>
    <w:div w:id="109781536">
      <w:bodyDiv w:val="1"/>
      <w:marLeft w:val="0"/>
      <w:marRight w:val="0"/>
      <w:marTop w:val="0"/>
      <w:marBottom w:val="0"/>
      <w:divBdr>
        <w:top w:val="none" w:sz="0" w:space="0" w:color="auto"/>
        <w:left w:val="none" w:sz="0" w:space="0" w:color="auto"/>
        <w:bottom w:val="none" w:sz="0" w:space="0" w:color="auto"/>
        <w:right w:val="none" w:sz="0" w:space="0" w:color="auto"/>
      </w:divBdr>
    </w:div>
    <w:div w:id="109783955">
      <w:bodyDiv w:val="1"/>
      <w:marLeft w:val="0"/>
      <w:marRight w:val="0"/>
      <w:marTop w:val="0"/>
      <w:marBottom w:val="0"/>
      <w:divBdr>
        <w:top w:val="none" w:sz="0" w:space="0" w:color="auto"/>
        <w:left w:val="none" w:sz="0" w:space="0" w:color="auto"/>
        <w:bottom w:val="none" w:sz="0" w:space="0" w:color="auto"/>
        <w:right w:val="none" w:sz="0" w:space="0" w:color="auto"/>
      </w:divBdr>
    </w:div>
    <w:div w:id="109786617">
      <w:bodyDiv w:val="1"/>
      <w:marLeft w:val="0"/>
      <w:marRight w:val="0"/>
      <w:marTop w:val="0"/>
      <w:marBottom w:val="0"/>
      <w:divBdr>
        <w:top w:val="none" w:sz="0" w:space="0" w:color="auto"/>
        <w:left w:val="none" w:sz="0" w:space="0" w:color="auto"/>
        <w:bottom w:val="none" w:sz="0" w:space="0" w:color="auto"/>
        <w:right w:val="none" w:sz="0" w:space="0" w:color="auto"/>
      </w:divBdr>
    </w:div>
    <w:div w:id="109788565">
      <w:bodyDiv w:val="1"/>
      <w:marLeft w:val="0"/>
      <w:marRight w:val="0"/>
      <w:marTop w:val="0"/>
      <w:marBottom w:val="0"/>
      <w:divBdr>
        <w:top w:val="none" w:sz="0" w:space="0" w:color="auto"/>
        <w:left w:val="none" w:sz="0" w:space="0" w:color="auto"/>
        <w:bottom w:val="none" w:sz="0" w:space="0" w:color="auto"/>
        <w:right w:val="none" w:sz="0" w:space="0" w:color="auto"/>
      </w:divBdr>
    </w:div>
    <w:div w:id="109790499">
      <w:bodyDiv w:val="1"/>
      <w:marLeft w:val="0"/>
      <w:marRight w:val="0"/>
      <w:marTop w:val="0"/>
      <w:marBottom w:val="0"/>
      <w:divBdr>
        <w:top w:val="none" w:sz="0" w:space="0" w:color="auto"/>
        <w:left w:val="none" w:sz="0" w:space="0" w:color="auto"/>
        <w:bottom w:val="none" w:sz="0" w:space="0" w:color="auto"/>
        <w:right w:val="none" w:sz="0" w:space="0" w:color="auto"/>
      </w:divBdr>
    </w:div>
    <w:div w:id="109790641">
      <w:bodyDiv w:val="1"/>
      <w:marLeft w:val="0"/>
      <w:marRight w:val="0"/>
      <w:marTop w:val="0"/>
      <w:marBottom w:val="0"/>
      <w:divBdr>
        <w:top w:val="none" w:sz="0" w:space="0" w:color="auto"/>
        <w:left w:val="none" w:sz="0" w:space="0" w:color="auto"/>
        <w:bottom w:val="none" w:sz="0" w:space="0" w:color="auto"/>
        <w:right w:val="none" w:sz="0" w:space="0" w:color="auto"/>
      </w:divBdr>
    </w:div>
    <w:div w:id="109859902">
      <w:bodyDiv w:val="1"/>
      <w:marLeft w:val="0"/>
      <w:marRight w:val="0"/>
      <w:marTop w:val="0"/>
      <w:marBottom w:val="0"/>
      <w:divBdr>
        <w:top w:val="none" w:sz="0" w:space="0" w:color="auto"/>
        <w:left w:val="none" w:sz="0" w:space="0" w:color="auto"/>
        <w:bottom w:val="none" w:sz="0" w:space="0" w:color="auto"/>
        <w:right w:val="none" w:sz="0" w:space="0" w:color="auto"/>
      </w:divBdr>
    </w:div>
    <w:div w:id="109862845">
      <w:bodyDiv w:val="1"/>
      <w:marLeft w:val="0"/>
      <w:marRight w:val="0"/>
      <w:marTop w:val="0"/>
      <w:marBottom w:val="0"/>
      <w:divBdr>
        <w:top w:val="none" w:sz="0" w:space="0" w:color="auto"/>
        <w:left w:val="none" w:sz="0" w:space="0" w:color="auto"/>
        <w:bottom w:val="none" w:sz="0" w:space="0" w:color="auto"/>
        <w:right w:val="none" w:sz="0" w:space="0" w:color="auto"/>
      </w:divBdr>
    </w:div>
    <w:div w:id="109863785">
      <w:bodyDiv w:val="1"/>
      <w:marLeft w:val="0"/>
      <w:marRight w:val="0"/>
      <w:marTop w:val="0"/>
      <w:marBottom w:val="0"/>
      <w:divBdr>
        <w:top w:val="none" w:sz="0" w:space="0" w:color="auto"/>
        <w:left w:val="none" w:sz="0" w:space="0" w:color="auto"/>
        <w:bottom w:val="none" w:sz="0" w:space="0" w:color="auto"/>
        <w:right w:val="none" w:sz="0" w:space="0" w:color="auto"/>
      </w:divBdr>
    </w:div>
    <w:div w:id="109904076">
      <w:bodyDiv w:val="1"/>
      <w:marLeft w:val="0"/>
      <w:marRight w:val="0"/>
      <w:marTop w:val="0"/>
      <w:marBottom w:val="0"/>
      <w:divBdr>
        <w:top w:val="none" w:sz="0" w:space="0" w:color="auto"/>
        <w:left w:val="none" w:sz="0" w:space="0" w:color="auto"/>
        <w:bottom w:val="none" w:sz="0" w:space="0" w:color="auto"/>
        <w:right w:val="none" w:sz="0" w:space="0" w:color="auto"/>
      </w:divBdr>
    </w:div>
    <w:div w:id="109908530">
      <w:bodyDiv w:val="1"/>
      <w:marLeft w:val="0"/>
      <w:marRight w:val="0"/>
      <w:marTop w:val="0"/>
      <w:marBottom w:val="0"/>
      <w:divBdr>
        <w:top w:val="none" w:sz="0" w:space="0" w:color="auto"/>
        <w:left w:val="none" w:sz="0" w:space="0" w:color="auto"/>
        <w:bottom w:val="none" w:sz="0" w:space="0" w:color="auto"/>
        <w:right w:val="none" w:sz="0" w:space="0" w:color="auto"/>
      </w:divBdr>
    </w:div>
    <w:div w:id="109935739">
      <w:bodyDiv w:val="1"/>
      <w:marLeft w:val="0"/>
      <w:marRight w:val="0"/>
      <w:marTop w:val="0"/>
      <w:marBottom w:val="0"/>
      <w:divBdr>
        <w:top w:val="none" w:sz="0" w:space="0" w:color="auto"/>
        <w:left w:val="none" w:sz="0" w:space="0" w:color="auto"/>
        <w:bottom w:val="none" w:sz="0" w:space="0" w:color="auto"/>
        <w:right w:val="none" w:sz="0" w:space="0" w:color="auto"/>
      </w:divBdr>
    </w:div>
    <w:div w:id="109936602">
      <w:bodyDiv w:val="1"/>
      <w:marLeft w:val="0"/>
      <w:marRight w:val="0"/>
      <w:marTop w:val="0"/>
      <w:marBottom w:val="0"/>
      <w:divBdr>
        <w:top w:val="none" w:sz="0" w:space="0" w:color="auto"/>
        <w:left w:val="none" w:sz="0" w:space="0" w:color="auto"/>
        <w:bottom w:val="none" w:sz="0" w:space="0" w:color="auto"/>
        <w:right w:val="none" w:sz="0" w:space="0" w:color="auto"/>
      </w:divBdr>
    </w:div>
    <w:div w:id="109977789">
      <w:bodyDiv w:val="1"/>
      <w:marLeft w:val="0"/>
      <w:marRight w:val="0"/>
      <w:marTop w:val="0"/>
      <w:marBottom w:val="0"/>
      <w:divBdr>
        <w:top w:val="none" w:sz="0" w:space="0" w:color="auto"/>
        <w:left w:val="none" w:sz="0" w:space="0" w:color="auto"/>
        <w:bottom w:val="none" w:sz="0" w:space="0" w:color="auto"/>
        <w:right w:val="none" w:sz="0" w:space="0" w:color="auto"/>
      </w:divBdr>
    </w:div>
    <w:div w:id="109979405">
      <w:bodyDiv w:val="1"/>
      <w:marLeft w:val="0"/>
      <w:marRight w:val="0"/>
      <w:marTop w:val="0"/>
      <w:marBottom w:val="0"/>
      <w:divBdr>
        <w:top w:val="none" w:sz="0" w:space="0" w:color="auto"/>
        <w:left w:val="none" w:sz="0" w:space="0" w:color="auto"/>
        <w:bottom w:val="none" w:sz="0" w:space="0" w:color="auto"/>
        <w:right w:val="none" w:sz="0" w:space="0" w:color="auto"/>
      </w:divBdr>
    </w:div>
    <w:div w:id="109980485">
      <w:bodyDiv w:val="1"/>
      <w:marLeft w:val="0"/>
      <w:marRight w:val="0"/>
      <w:marTop w:val="0"/>
      <w:marBottom w:val="0"/>
      <w:divBdr>
        <w:top w:val="none" w:sz="0" w:space="0" w:color="auto"/>
        <w:left w:val="none" w:sz="0" w:space="0" w:color="auto"/>
        <w:bottom w:val="none" w:sz="0" w:space="0" w:color="auto"/>
        <w:right w:val="none" w:sz="0" w:space="0" w:color="auto"/>
      </w:divBdr>
    </w:div>
    <w:div w:id="110055473">
      <w:bodyDiv w:val="1"/>
      <w:marLeft w:val="0"/>
      <w:marRight w:val="0"/>
      <w:marTop w:val="0"/>
      <w:marBottom w:val="0"/>
      <w:divBdr>
        <w:top w:val="none" w:sz="0" w:space="0" w:color="auto"/>
        <w:left w:val="none" w:sz="0" w:space="0" w:color="auto"/>
        <w:bottom w:val="none" w:sz="0" w:space="0" w:color="auto"/>
        <w:right w:val="none" w:sz="0" w:space="0" w:color="auto"/>
      </w:divBdr>
    </w:div>
    <w:div w:id="110055964">
      <w:bodyDiv w:val="1"/>
      <w:marLeft w:val="0"/>
      <w:marRight w:val="0"/>
      <w:marTop w:val="0"/>
      <w:marBottom w:val="0"/>
      <w:divBdr>
        <w:top w:val="none" w:sz="0" w:space="0" w:color="auto"/>
        <w:left w:val="none" w:sz="0" w:space="0" w:color="auto"/>
        <w:bottom w:val="none" w:sz="0" w:space="0" w:color="auto"/>
        <w:right w:val="none" w:sz="0" w:space="0" w:color="auto"/>
      </w:divBdr>
    </w:div>
    <w:div w:id="110129181">
      <w:bodyDiv w:val="1"/>
      <w:marLeft w:val="0"/>
      <w:marRight w:val="0"/>
      <w:marTop w:val="0"/>
      <w:marBottom w:val="0"/>
      <w:divBdr>
        <w:top w:val="none" w:sz="0" w:space="0" w:color="auto"/>
        <w:left w:val="none" w:sz="0" w:space="0" w:color="auto"/>
        <w:bottom w:val="none" w:sz="0" w:space="0" w:color="auto"/>
        <w:right w:val="none" w:sz="0" w:space="0" w:color="auto"/>
      </w:divBdr>
    </w:div>
    <w:div w:id="110129577">
      <w:bodyDiv w:val="1"/>
      <w:marLeft w:val="0"/>
      <w:marRight w:val="0"/>
      <w:marTop w:val="0"/>
      <w:marBottom w:val="0"/>
      <w:divBdr>
        <w:top w:val="none" w:sz="0" w:space="0" w:color="auto"/>
        <w:left w:val="none" w:sz="0" w:space="0" w:color="auto"/>
        <w:bottom w:val="none" w:sz="0" w:space="0" w:color="auto"/>
        <w:right w:val="none" w:sz="0" w:space="0" w:color="auto"/>
      </w:divBdr>
    </w:div>
    <w:div w:id="110169026">
      <w:bodyDiv w:val="1"/>
      <w:marLeft w:val="0"/>
      <w:marRight w:val="0"/>
      <w:marTop w:val="0"/>
      <w:marBottom w:val="0"/>
      <w:divBdr>
        <w:top w:val="none" w:sz="0" w:space="0" w:color="auto"/>
        <w:left w:val="none" w:sz="0" w:space="0" w:color="auto"/>
        <w:bottom w:val="none" w:sz="0" w:space="0" w:color="auto"/>
        <w:right w:val="none" w:sz="0" w:space="0" w:color="auto"/>
      </w:divBdr>
    </w:div>
    <w:div w:id="110171183">
      <w:bodyDiv w:val="1"/>
      <w:marLeft w:val="0"/>
      <w:marRight w:val="0"/>
      <w:marTop w:val="0"/>
      <w:marBottom w:val="0"/>
      <w:divBdr>
        <w:top w:val="none" w:sz="0" w:space="0" w:color="auto"/>
        <w:left w:val="none" w:sz="0" w:space="0" w:color="auto"/>
        <w:bottom w:val="none" w:sz="0" w:space="0" w:color="auto"/>
        <w:right w:val="none" w:sz="0" w:space="0" w:color="auto"/>
      </w:divBdr>
    </w:div>
    <w:div w:id="110171819">
      <w:bodyDiv w:val="1"/>
      <w:marLeft w:val="0"/>
      <w:marRight w:val="0"/>
      <w:marTop w:val="0"/>
      <w:marBottom w:val="0"/>
      <w:divBdr>
        <w:top w:val="none" w:sz="0" w:space="0" w:color="auto"/>
        <w:left w:val="none" w:sz="0" w:space="0" w:color="auto"/>
        <w:bottom w:val="none" w:sz="0" w:space="0" w:color="auto"/>
        <w:right w:val="none" w:sz="0" w:space="0" w:color="auto"/>
      </w:divBdr>
    </w:div>
    <w:div w:id="110172954">
      <w:bodyDiv w:val="1"/>
      <w:marLeft w:val="0"/>
      <w:marRight w:val="0"/>
      <w:marTop w:val="0"/>
      <w:marBottom w:val="0"/>
      <w:divBdr>
        <w:top w:val="none" w:sz="0" w:space="0" w:color="auto"/>
        <w:left w:val="none" w:sz="0" w:space="0" w:color="auto"/>
        <w:bottom w:val="none" w:sz="0" w:space="0" w:color="auto"/>
        <w:right w:val="none" w:sz="0" w:space="0" w:color="auto"/>
      </w:divBdr>
    </w:div>
    <w:div w:id="110244478">
      <w:bodyDiv w:val="1"/>
      <w:marLeft w:val="0"/>
      <w:marRight w:val="0"/>
      <w:marTop w:val="0"/>
      <w:marBottom w:val="0"/>
      <w:divBdr>
        <w:top w:val="none" w:sz="0" w:space="0" w:color="auto"/>
        <w:left w:val="none" w:sz="0" w:space="0" w:color="auto"/>
        <w:bottom w:val="none" w:sz="0" w:space="0" w:color="auto"/>
        <w:right w:val="none" w:sz="0" w:space="0" w:color="auto"/>
      </w:divBdr>
    </w:div>
    <w:div w:id="110246281">
      <w:bodyDiv w:val="1"/>
      <w:marLeft w:val="0"/>
      <w:marRight w:val="0"/>
      <w:marTop w:val="0"/>
      <w:marBottom w:val="0"/>
      <w:divBdr>
        <w:top w:val="none" w:sz="0" w:space="0" w:color="auto"/>
        <w:left w:val="none" w:sz="0" w:space="0" w:color="auto"/>
        <w:bottom w:val="none" w:sz="0" w:space="0" w:color="auto"/>
        <w:right w:val="none" w:sz="0" w:space="0" w:color="auto"/>
      </w:divBdr>
    </w:div>
    <w:div w:id="110250133">
      <w:bodyDiv w:val="1"/>
      <w:marLeft w:val="0"/>
      <w:marRight w:val="0"/>
      <w:marTop w:val="0"/>
      <w:marBottom w:val="0"/>
      <w:divBdr>
        <w:top w:val="none" w:sz="0" w:space="0" w:color="auto"/>
        <w:left w:val="none" w:sz="0" w:space="0" w:color="auto"/>
        <w:bottom w:val="none" w:sz="0" w:space="0" w:color="auto"/>
        <w:right w:val="none" w:sz="0" w:space="0" w:color="auto"/>
      </w:divBdr>
    </w:div>
    <w:div w:id="110251299">
      <w:bodyDiv w:val="1"/>
      <w:marLeft w:val="0"/>
      <w:marRight w:val="0"/>
      <w:marTop w:val="0"/>
      <w:marBottom w:val="0"/>
      <w:divBdr>
        <w:top w:val="none" w:sz="0" w:space="0" w:color="auto"/>
        <w:left w:val="none" w:sz="0" w:space="0" w:color="auto"/>
        <w:bottom w:val="none" w:sz="0" w:space="0" w:color="auto"/>
        <w:right w:val="none" w:sz="0" w:space="0" w:color="auto"/>
      </w:divBdr>
    </w:div>
    <w:div w:id="110252155">
      <w:bodyDiv w:val="1"/>
      <w:marLeft w:val="0"/>
      <w:marRight w:val="0"/>
      <w:marTop w:val="0"/>
      <w:marBottom w:val="0"/>
      <w:divBdr>
        <w:top w:val="none" w:sz="0" w:space="0" w:color="auto"/>
        <w:left w:val="none" w:sz="0" w:space="0" w:color="auto"/>
        <w:bottom w:val="none" w:sz="0" w:space="0" w:color="auto"/>
        <w:right w:val="none" w:sz="0" w:space="0" w:color="auto"/>
      </w:divBdr>
    </w:div>
    <w:div w:id="110319475">
      <w:bodyDiv w:val="1"/>
      <w:marLeft w:val="0"/>
      <w:marRight w:val="0"/>
      <w:marTop w:val="0"/>
      <w:marBottom w:val="0"/>
      <w:divBdr>
        <w:top w:val="none" w:sz="0" w:space="0" w:color="auto"/>
        <w:left w:val="none" w:sz="0" w:space="0" w:color="auto"/>
        <w:bottom w:val="none" w:sz="0" w:space="0" w:color="auto"/>
        <w:right w:val="none" w:sz="0" w:space="0" w:color="auto"/>
      </w:divBdr>
    </w:div>
    <w:div w:id="110325799">
      <w:bodyDiv w:val="1"/>
      <w:marLeft w:val="0"/>
      <w:marRight w:val="0"/>
      <w:marTop w:val="0"/>
      <w:marBottom w:val="0"/>
      <w:divBdr>
        <w:top w:val="none" w:sz="0" w:space="0" w:color="auto"/>
        <w:left w:val="none" w:sz="0" w:space="0" w:color="auto"/>
        <w:bottom w:val="none" w:sz="0" w:space="0" w:color="auto"/>
        <w:right w:val="none" w:sz="0" w:space="0" w:color="auto"/>
      </w:divBdr>
    </w:div>
    <w:div w:id="110326256">
      <w:bodyDiv w:val="1"/>
      <w:marLeft w:val="0"/>
      <w:marRight w:val="0"/>
      <w:marTop w:val="0"/>
      <w:marBottom w:val="0"/>
      <w:divBdr>
        <w:top w:val="none" w:sz="0" w:space="0" w:color="auto"/>
        <w:left w:val="none" w:sz="0" w:space="0" w:color="auto"/>
        <w:bottom w:val="none" w:sz="0" w:space="0" w:color="auto"/>
        <w:right w:val="none" w:sz="0" w:space="0" w:color="auto"/>
      </w:divBdr>
    </w:div>
    <w:div w:id="110367137">
      <w:bodyDiv w:val="1"/>
      <w:marLeft w:val="0"/>
      <w:marRight w:val="0"/>
      <w:marTop w:val="0"/>
      <w:marBottom w:val="0"/>
      <w:divBdr>
        <w:top w:val="none" w:sz="0" w:space="0" w:color="auto"/>
        <w:left w:val="none" w:sz="0" w:space="0" w:color="auto"/>
        <w:bottom w:val="none" w:sz="0" w:space="0" w:color="auto"/>
        <w:right w:val="none" w:sz="0" w:space="0" w:color="auto"/>
      </w:divBdr>
    </w:div>
    <w:div w:id="110437672">
      <w:bodyDiv w:val="1"/>
      <w:marLeft w:val="0"/>
      <w:marRight w:val="0"/>
      <w:marTop w:val="0"/>
      <w:marBottom w:val="0"/>
      <w:divBdr>
        <w:top w:val="none" w:sz="0" w:space="0" w:color="auto"/>
        <w:left w:val="none" w:sz="0" w:space="0" w:color="auto"/>
        <w:bottom w:val="none" w:sz="0" w:space="0" w:color="auto"/>
        <w:right w:val="none" w:sz="0" w:space="0" w:color="auto"/>
      </w:divBdr>
    </w:div>
    <w:div w:id="110441119">
      <w:bodyDiv w:val="1"/>
      <w:marLeft w:val="0"/>
      <w:marRight w:val="0"/>
      <w:marTop w:val="0"/>
      <w:marBottom w:val="0"/>
      <w:divBdr>
        <w:top w:val="none" w:sz="0" w:space="0" w:color="auto"/>
        <w:left w:val="none" w:sz="0" w:space="0" w:color="auto"/>
        <w:bottom w:val="none" w:sz="0" w:space="0" w:color="auto"/>
        <w:right w:val="none" w:sz="0" w:space="0" w:color="auto"/>
      </w:divBdr>
    </w:div>
    <w:div w:id="110444683">
      <w:bodyDiv w:val="1"/>
      <w:marLeft w:val="0"/>
      <w:marRight w:val="0"/>
      <w:marTop w:val="0"/>
      <w:marBottom w:val="0"/>
      <w:divBdr>
        <w:top w:val="none" w:sz="0" w:space="0" w:color="auto"/>
        <w:left w:val="none" w:sz="0" w:space="0" w:color="auto"/>
        <w:bottom w:val="none" w:sz="0" w:space="0" w:color="auto"/>
        <w:right w:val="none" w:sz="0" w:space="0" w:color="auto"/>
      </w:divBdr>
    </w:div>
    <w:div w:id="110515778">
      <w:bodyDiv w:val="1"/>
      <w:marLeft w:val="0"/>
      <w:marRight w:val="0"/>
      <w:marTop w:val="0"/>
      <w:marBottom w:val="0"/>
      <w:divBdr>
        <w:top w:val="none" w:sz="0" w:space="0" w:color="auto"/>
        <w:left w:val="none" w:sz="0" w:space="0" w:color="auto"/>
        <w:bottom w:val="none" w:sz="0" w:space="0" w:color="auto"/>
        <w:right w:val="none" w:sz="0" w:space="0" w:color="auto"/>
      </w:divBdr>
    </w:div>
    <w:div w:id="110518798">
      <w:bodyDiv w:val="1"/>
      <w:marLeft w:val="0"/>
      <w:marRight w:val="0"/>
      <w:marTop w:val="0"/>
      <w:marBottom w:val="0"/>
      <w:divBdr>
        <w:top w:val="none" w:sz="0" w:space="0" w:color="auto"/>
        <w:left w:val="none" w:sz="0" w:space="0" w:color="auto"/>
        <w:bottom w:val="none" w:sz="0" w:space="0" w:color="auto"/>
        <w:right w:val="none" w:sz="0" w:space="0" w:color="auto"/>
      </w:divBdr>
    </w:div>
    <w:div w:id="110559972">
      <w:bodyDiv w:val="1"/>
      <w:marLeft w:val="0"/>
      <w:marRight w:val="0"/>
      <w:marTop w:val="0"/>
      <w:marBottom w:val="0"/>
      <w:divBdr>
        <w:top w:val="none" w:sz="0" w:space="0" w:color="auto"/>
        <w:left w:val="none" w:sz="0" w:space="0" w:color="auto"/>
        <w:bottom w:val="none" w:sz="0" w:space="0" w:color="auto"/>
        <w:right w:val="none" w:sz="0" w:space="0" w:color="auto"/>
      </w:divBdr>
    </w:div>
    <w:div w:id="110587565">
      <w:bodyDiv w:val="1"/>
      <w:marLeft w:val="0"/>
      <w:marRight w:val="0"/>
      <w:marTop w:val="0"/>
      <w:marBottom w:val="0"/>
      <w:divBdr>
        <w:top w:val="none" w:sz="0" w:space="0" w:color="auto"/>
        <w:left w:val="none" w:sz="0" w:space="0" w:color="auto"/>
        <w:bottom w:val="none" w:sz="0" w:space="0" w:color="auto"/>
        <w:right w:val="none" w:sz="0" w:space="0" w:color="auto"/>
      </w:divBdr>
    </w:div>
    <w:div w:id="110589843">
      <w:bodyDiv w:val="1"/>
      <w:marLeft w:val="0"/>
      <w:marRight w:val="0"/>
      <w:marTop w:val="0"/>
      <w:marBottom w:val="0"/>
      <w:divBdr>
        <w:top w:val="none" w:sz="0" w:space="0" w:color="auto"/>
        <w:left w:val="none" w:sz="0" w:space="0" w:color="auto"/>
        <w:bottom w:val="none" w:sz="0" w:space="0" w:color="auto"/>
        <w:right w:val="none" w:sz="0" w:space="0" w:color="auto"/>
      </w:divBdr>
    </w:div>
    <w:div w:id="110632045">
      <w:bodyDiv w:val="1"/>
      <w:marLeft w:val="0"/>
      <w:marRight w:val="0"/>
      <w:marTop w:val="0"/>
      <w:marBottom w:val="0"/>
      <w:divBdr>
        <w:top w:val="none" w:sz="0" w:space="0" w:color="auto"/>
        <w:left w:val="none" w:sz="0" w:space="0" w:color="auto"/>
        <w:bottom w:val="none" w:sz="0" w:space="0" w:color="auto"/>
        <w:right w:val="none" w:sz="0" w:space="0" w:color="auto"/>
      </w:divBdr>
    </w:div>
    <w:div w:id="110634392">
      <w:bodyDiv w:val="1"/>
      <w:marLeft w:val="0"/>
      <w:marRight w:val="0"/>
      <w:marTop w:val="0"/>
      <w:marBottom w:val="0"/>
      <w:divBdr>
        <w:top w:val="none" w:sz="0" w:space="0" w:color="auto"/>
        <w:left w:val="none" w:sz="0" w:space="0" w:color="auto"/>
        <w:bottom w:val="none" w:sz="0" w:space="0" w:color="auto"/>
        <w:right w:val="none" w:sz="0" w:space="0" w:color="auto"/>
      </w:divBdr>
    </w:div>
    <w:div w:id="110635339">
      <w:bodyDiv w:val="1"/>
      <w:marLeft w:val="0"/>
      <w:marRight w:val="0"/>
      <w:marTop w:val="0"/>
      <w:marBottom w:val="0"/>
      <w:divBdr>
        <w:top w:val="none" w:sz="0" w:space="0" w:color="auto"/>
        <w:left w:val="none" w:sz="0" w:space="0" w:color="auto"/>
        <w:bottom w:val="none" w:sz="0" w:space="0" w:color="auto"/>
        <w:right w:val="none" w:sz="0" w:space="0" w:color="auto"/>
      </w:divBdr>
    </w:div>
    <w:div w:id="110637362">
      <w:bodyDiv w:val="1"/>
      <w:marLeft w:val="0"/>
      <w:marRight w:val="0"/>
      <w:marTop w:val="0"/>
      <w:marBottom w:val="0"/>
      <w:divBdr>
        <w:top w:val="none" w:sz="0" w:space="0" w:color="auto"/>
        <w:left w:val="none" w:sz="0" w:space="0" w:color="auto"/>
        <w:bottom w:val="none" w:sz="0" w:space="0" w:color="auto"/>
        <w:right w:val="none" w:sz="0" w:space="0" w:color="auto"/>
      </w:divBdr>
    </w:div>
    <w:div w:id="110638487">
      <w:bodyDiv w:val="1"/>
      <w:marLeft w:val="0"/>
      <w:marRight w:val="0"/>
      <w:marTop w:val="0"/>
      <w:marBottom w:val="0"/>
      <w:divBdr>
        <w:top w:val="none" w:sz="0" w:space="0" w:color="auto"/>
        <w:left w:val="none" w:sz="0" w:space="0" w:color="auto"/>
        <w:bottom w:val="none" w:sz="0" w:space="0" w:color="auto"/>
        <w:right w:val="none" w:sz="0" w:space="0" w:color="auto"/>
      </w:divBdr>
    </w:div>
    <w:div w:id="110708131">
      <w:bodyDiv w:val="1"/>
      <w:marLeft w:val="0"/>
      <w:marRight w:val="0"/>
      <w:marTop w:val="0"/>
      <w:marBottom w:val="0"/>
      <w:divBdr>
        <w:top w:val="none" w:sz="0" w:space="0" w:color="auto"/>
        <w:left w:val="none" w:sz="0" w:space="0" w:color="auto"/>
        <w:bottom w:val="none" w:sz="0" w:space="0" w:color="auto"/>
        <w:right w:val="none" w:sz="0" w:space="0" w:color="auto"/>
      </w:divBdr>
    </w:div>
    <w:div w:id="110712562">
      <w:bodyDiv w:val="1"/>
      <w:marLeft w:val="0"/>
      <w:marRight w:val="0"/>
      <w:marTop w:val="0"/>
      <w:marBottom w:val="0"/>
      <w:divBdr>
        <w:top w:val="none" w:sz="0" w:space="0" w:color="auto"/>
        <w:left w:val="none" w:sz="0" w:space="0" w:color="auto"/>
        <w:bottom w:val="none" w:sz="0" w:space="0" w:color="auto"/>
        <w:right w:val="none" w:sz="0" w:space="0" w:color="auto"/>
      </w:divBdr>
    </w:div>
    <w:div w:id="110756732">
      <w:bodyDiv w:val="1"/>
      <w:marLeft w:val="0"/>
      <w:marRight w:val="0"/>
      <w:marTop w:val="0"/>
      <w:marBottom w:val="0"/>
      <w:divBdr>
        <w:top w:val="none" w:sz="0" w:space="0" w:color="auto"/>
        <w:left w:val="none" w:sz="0" w:space="0" w:color="auto"/>
        <w:bottom w:val="none" w:sz="0" w:space="0" w:color="auto"/>
        <w:right w:val="none" w:sz="0" w:space="0" w:color="auto"/>
      </w:divBdr>
    </w:div>
    <w:div w:id="110783334">
      <w:bodyDiv w:val="1"/>
      <w:marLeft w:val="0"/>
      <w:marRight w:val="0"/>
      <w:marTop w:val="0"/>
      <w:marBottom w:val="0"/>
      <w:divBdr>
        <w:top w:val="none" w:sz="0" w:space="0" w:color="auto"/>
        <w:left w:val="none" w:sz="0" w:space="0" w:color="auto"/>
        <w:bottom w:val="none" w:sz="0" w:space="0" w:color="auto"/>
        <w:right w:val="none" w:sz="0" w:space="0" w:color="auto"/>
      </w:divBdr>
    </w:div>
    <w:div w:id="110784814">
      <w:bodyDiv w:val="1"/>
      <w:marLeft w:val="0"/>
      <w:marRight w:val="0"/>
      <w:marTop w:val="0"/>
      <w:marBottom w:val="0"/>
      <w:divBdr>
        <w:top w:val="none" w:sz="0" w:space="0" w:color="auto"/>
        <w:left w:val="none" w:sz="0" w:space="0" w:color="auto"/>
        <w:bottom w:val="none" w:sz="0" w:space="0" w:color="auto"/>
        <w:right w:val="none" w:sz="0" w:space="0" w:color="auto"/>
      </w:divBdr>
    </w:div>
    <w:div w:id="110824210">
      <w:bodyDiv w:val="1"/>
      <w:marLeft w:val="0"/>
      <w:marRight w:val="0"/>
      <w:marTop w:val="0"/>
      <w:marBottom w:val="0"/>
      <w:divBdr>
        <w:top w:val="none" w:sz="0" w:space="0" w:color="auto"/>
        <w:left w:val="none" w:sz="0" w:space="0" w:color="auto"/>
        <w:bottom w:val="none" w:sz="0" w:space="0" w:color="auto"/>
        <w:right w:val="none" w:sz="0" w:space="0" w:color="auto"/>
      </w:divBdr>
    </w:div>
    <w:div w:id="110824318">
      <w:bodyDiv w:val="1"/>
      <w:marLeft w:val="0"/>
      <w:marRight w:val="0"/>
      <w:marTop w:val="0"/>
      <w:marBottom w:val="0"/>
      <w:divBdr>
        <w:top w:val="none" w:sz="0" w:space="0" w:color="auto"/>
        <w:left w:val="none" w:sz="0" w:space="0" w:color="auto"/>
        <w:bottom w:val="none" w:sz="0" w:space="0" w:color="auto"/>
        <w:right w:val="none" w:sz="0" w:space="0" w:color="auto"/>
      </w:divBdr>
    </w:div>
    <w:div w:id="110825561">
      <w:bodyDiv w:val="1"/>
      <w:marLeft w:val="0"/>
      <w:marRight w:val="0"/>
      <w:marTop w:val="0"/>
      <w:marBottom w:val="0"/>
      <w:divBdr>
        <w:top w:val="none" w:sz="0" w:space="0" w:color="auto"/>
        <w:left w:val="none" w:sz="0" w:space="0" w:color="auto"/>
        <w:bottom w:val="none" w:sz="0" w:space="0" w:color="auto"/>
        <w:right w:val="none" w:sz="0" w:space="0" w:color="auto"/>
      </w:divBdr>
    </w:div>
    <w:div w:id="110825614">
      <w:bodyDiv w:val="1"/>
      <w:marLeft w:val="0"/>
      <w:marRight w:val="0"/>
      <w:marTop w:val="0"/>
      <w:marBottom w:val="0"/>
      <w:divBdr>
        <w:top w:val="none" w:sz="0" w:space="0" w:color="auto"/>
        <w:left w:val="none" w:sz="0" w:space="0" w:color="auto"/>
        <w:bottom w:val="none" w:sz="0" w:space="0" w:color="auto"/>
        <w:right w:val="none" w:sz="0" w:space="0" w:color="auto"/>
      </w:divBdr>
    </w:div>
    <w:div w:id="110827757">
      <w:bodyDiv w:val="1"/>
      <w:marLeft w:val="0"/>
      <w:marRight w:val="0"/>
      <w:marTop w:val="0"/>
      <w:marBottom w:val="0"/>
      <w:divBdr>
        <w:top w:val="none" w:sz="0" w:space="0" w:color="auto"/>
        <w:left w:val="none" w:sz="0" w:space="0" w:color="auto"/>
        <w:bottom w:val="none" w:sz="0" w:space="0" w:color="auto"/>
        <w:right w:val="none" w:sz="0" w:space="0" w:color="auto"/>
      </w:divBdr>
    </w:div>
    <w:div w:id="110900512">
      <w:bodyDiv w:val="1"/>
      <w:marLeft w:val="0"/>
      <w:marRight w:val="0"/>
      <w:marTop w:val="0"/>
      <w:marBottom w:val="0"/>
      <w:divBdr>
        <w:top w:val="none" w:sz="0" w:space="0" w:color="auto"/>
        <w:left w:val="none" w:sz="0" w:space="0" w:color="auto"/>
        <w:bottom w:val="none" w:sz="0" w:space="0" w:color="auto"/>
        <w:right w:val="none" w:sz="0" w:space="0" w:color="auto"/>
      </w:divBdr>
    </w:div>
    <w:div w:id="110903813">
      <w:bodyDiv w:val="1"/>
      <w:marLeft w:val="0"/>
      <w:marRight w:val="0"/>
      <w:marTop w:val="0"/>
      <w:marBottom w:val="0"/>
      <w:divBdr>
        <w:top w:val="none" w:sz="0" w:space="0" w:color="auto"/>
        <w:left w:val="none" w:sz="0" w:space="0" w:color="auto"/>
        <w:bottom w:val="none" w:sz="0" w:space="0" w:color="auto"/>
        <w:right w:val="none" w:sz="0" w:space="0" w:color="auto"/>
      </w:divBdr>
    </w:div>
    <w:div w:id="110904245">
      <w:bodyDiv w:val="1"/>
      <w:marLeft w:val="0"/>
      <w:marRight w:val="0"/>
      <w:marTop w:val="0"/>
      <w:marBottom w:val="0"/>
      <w:divBdr>
        <w:top w:val="none" w:sz="0" w:space="0" w:color="auto"/>
        <w:left w:val="none" w:sz="0" w:space="0" w:color="auto"/>
        <w:bottom w:val="none" w:sz="0" w:space="0" w:color="auto"/>
        <w:right w:val="none" w:sz="0" w:space="0" w:color="auto"/>
      </w:divBdr>
    </w:div>
    <w:div w:id="110905774">
      <w:bodyDiv w:val="1"/>
      <w:marLeft w:val="0"/>
      <w:marRight w:val="0"/>
      <w:marTop w:val="0"/>
      <w:marBottom w:val="0"/>
      <w:divBdr>
        <w:top w:val="none" w:sz="0" w:space="0" w:color="auto"/>
        <w:left w:val="none" w:sz="0" w:space="0" w:color="auto"/>
        <w:bottom w:val="none" w:sz="0" w:space="0" w:color="auto"/>
        <w:right w:val="none" w:sz="0" w:space="0" w:color="auto"/>
      </w:divBdr>
    </w:div>
    <w:div w:id="110906609">
      <w:bodyDiv w:val="1"/>
      <w:marLeft w:val="0"/>
      <w:marRight w:val="0"/>
      <w:marTop w:val="0"/>
      <w:marBottom w:val="0"/>
      <w:divBdr>
        <w:top w:val="none" w:sz="0" w:space="0" w:color="auto"/>
        <w:left w:val="none" w:sz="0" w:space="0" w:color="auto"/>
        <w:bottom w:val="none" w:sz="0" w:space="0" w:color="auto"/>
        <w:right w:val="none" w:sz="0" w:space="0" w:color="auto"/>
      </w:divBdr>
    </w:div>
    <w:div w:id="110907699">
      <w:bodyDiv w:val="1"/>
      <w:marLeft w:val="0"/>
      <w:marRight w:val="0"/>
      <w:marTop w:val="0"/>
      <w:marBottom w:val="0"/>
      <w:divBdr>
        <w:top w:val="none" w:sz="0" w:space="0" w:color="auto"/>
        <w:left w:val="none" w:sz="0" w:space="0" w:color="auto"/>
        <w:bottom w:val="none" w:sz="0" w:space="0" w:color="auto"/>
        <w:right w:val="none" w:sz="0" w:space="0" w:color="auto"/>
      </w:divBdr>
    </w:div>
    <w:div w:id="110907836">
      <w:bodyDiv w:val="1"/>
      <w:marLeft w:val="0"/>
      <w:marRight w:val="0"/>
      <w:marTop w:val="0"/>
      <w:marBottom w:val="0"/>
      <w:divBdr>
        <w:top w:val="none" w:sz="0" w:space="0" w:color="auto"/>
        <w:left w:val="none" w:sz="0" w:space="0" w:color="auto"/>
        <w:bottom w:val="none" w:sz="0" w:space="0" w:color="auto"/>
        <w:right w:val="none" w:sz="0" w:space="0" w:color="auto"/>
      </w:divBdr>
    </w:div>
    <w:div w:id="110973654">
      <w:bodyDiv w:val="1"/>
      <w:marLeft w:val="0"/>
      <w:marRight w:val="0"/>
      <w:marTop w:val="0"/>
      <w:marBottom w:val="0"/>
      <w:divBdr>
        <w:top w:val="none" w:sz="0" w:space="0" w:color="auto"/>
        <w:left w:val="none" w:sz="0" w:space="0" w:color="auto"/>
        <w:bottom w:val="none" w:sz="0" w:space="0" w:color="auto"/>
        <w:right w:val="none" w:sz="0" w:space="0" w:color="auto"/>
      </w:divBdr>
    </w:div>
    <w:div w:id="110977250">
      <w:bodyDiv w:val="1"/>
      <w:marLeft w:val="0"/>
      <w:marRight w:val="0"/>
      <w:marTop w:val="0"/>
      <w:marBottom w:val="0"/>
      <w:divBdr>
        <w:top w:val="none" w:sz="0" w:space="0" w:color="auto"/>
        <w:left w:val="none" w:sz="0" w:space="0" w:color="auto"/>
        <w:bottom w:val="none" w:sz="0" w:space="0" w:color="auto"/>
        <w:right w:val="none" w:sz="0" w:space="0" w:color="auto"/>
      </w:divBdr>
    </w:div>
    <w:div w:id="110978712">
      <w:bodyDiv w:val="1"/>
      <w:marLeft w:val="0"/>
      <w:marRight w:val="0"/>
      <w:marTop w:val="0"/>
      <w:marBottom w:val="0"/>
      <w:divBdr>
        <w:top w:val="none" w:sz="0" w:space="0" w:color="auto"/>
        <w:left w:val="none" w:sz="0" w:space="0" w:color="auto"/>
        <w:bottom w:val="none" w:sz="0" w:space="0" w:color="auto"/>
        <w:right w:val="none" w:sz="0" w:space="0" w:color="auto"/>
      </w:divBdr>
    </w:div>
    <w:div w:id="110980650">
      <w:bodyDiv w:val="1"/>
      <w:marLeft w:val="0"/>
      <w:marRight w:val="0"/>
      <w:marTop w:val="0"/>
      <w:marBottom w:val="0"/>
      <w:divBdr>
        <w:top w:val="none" w:sz="0" w:space="0" w:color="auto"/>
        <w:left w:val="none" w:sz="0" w:space="0" w:color="auto"/>
        <w:bottom w:val="none" w:sz="0" w:space="0" w:color="auto"/>
        <w:right w:val="none" w:sz="0" w:space="0" w:color="auto"/>
      </w:divBdr>
    </w:div>
    <w:div w:id="111091693">
      <w:bodyDiv w:val="1"/>
      <w:marLeft w:val="0"/>
      <w:marRight w:val="0"/>
      <w:marTop w:val="0"/>
      <w:marBottom w:val="0"/>
      <w:divBdr>
        <w:top w:val="none" w:sz="0" w:space="0" w:color="auto"/>
        <w:left w:val="none" w:sz="0" w:space="0" w:color="auto"/>
        <w:bottom w:val="none" w:sz="0" w:space="0" w:color="auto"/>
        <w:right w:val="none" w:sz="0" w:space="0" w:color="auto"/>
      </w:divBdr>
    </w:div>
    <w:div w:id="111094027">
      <w:bodyDiv w:val="1"/>
      <w:marLeft w:val="0"/>
      <w:marRight w:val="0"/>
      <w:marTop w:val="0"/>
      <w:marBottom w:val="0"/>
      <w:divBdr>
        <w:top w:val="none" w:sz="0" w:space="0" w:color="auto"/>
        <w:left w:val="none" w:sz="0" w:space="0" w:color="auto"/>
        <w:bottom w:val="none" w:sz="0" w:space="0" w:color="auto"/>
        <w:right w:val="none" w:sz="0" w:space="0" w:color="auto"/>
      </w:divBdr>
    </w:div>
    <w:div w:id="111094974">
      <w:bodyDiv w:val="1"/>
      <w:marLeft w:val="0"/>
      <w:marRight w:val="0"/>
      <w:marTop w:val="0"/>
      <w:marBottom w:val="0"/>
      <w:divBdr>
        <w:top w:val="none" w:sz="0" w:space="0" w:color="auto"/>
        <w:left w:val="none" w:sz="0" w:space="0" w:color="auto"/>
        <w:bottom w:val="none" w:sz="0" w:space="0" w:color="auto"/>
        <w:right w:val="none" w:sz="0" w:space="0" w:color="auto"/>
      </w:divBdr>
    </w:div>
    <w:div w:id="111095008">
      <w:bodyDiv w:val="1"/>
      <w:marLeft w:val="0"/>
      <w:marRight w:val="0"/>
      <w:marTop w:val="0"/>
      <w:marBottom w:val="0"/>
      <w:divBdr>
        <w:top w:val="none" w:sz="0" w:space="0" w:color="auto"/>
        <w:left w:val="none" w:sz="0" w:space="0" w:color="auto"/>
        <w:bottom w:val="none" w:sz="0" w:space="0" w:color="auto"/>
        <w:right w:val="none" w:sz="0" w:space="0" w:color="auto"/>
      </w:divBdr>
    </w:div>
    <w:div w:id="111098613">
      <w:bodyDiv w:val="1"/>
      <w:marLeft w:val="0"/>
      <w:marRight w:val="0"/>
      <w:marTop w:val="0"/>
      <w:marBottom w:val="0"/>
      <w:divBdr>
        <w:top w:val="none" w:sz="0" w:space="0" w:color="auto"/>
        <w:left w:val="none" w:sz="0" w:space="0" w:color="auto"/>
        <w:bottom w:val="none" w:sz="0" w:space="0" w:color="auto"/>
        <w:right w:val="none" w:sz="0" w:space="0" w:color="auto"/>
      </w:divBdr>
    </w:div>
    <w:div w:id="111099236">
      <w:bodyDiv w:val="1"/>
      <w:marLeft w:val="0"/>
      <w:marRight w:val="0"/>
      <w:marTop w:val="0"/>
      <w:marBottom w:val="0"/>
      <w:divBdr>
        <w:top w:val="none" w:sz="0" w:space="0" w:color="auto"/>
        <w:left w:val="none" w:sz="0" w:space="0" w:color="auto"/>
        <w:bottom w:val="none" w:sz="0" w:space="0" w:color="auto"/>
        <w:right w:val="none" w:sz="0" w:space="0" w:color="auto"/>
      </w:divBdr>
    </w:div>
    <w:div w:id="111100506">
      <w:bodyDiv w:val="1"/>
      <w:marLeft w:val="0"/>
      <w:marRight w:val="0"/>
      <w:marTop w:val="0"/>
      <w:marBottom w:val="0"/>
      <w:divBdr>
        <w:top w:val="none" w:sz="0" w:space="0" w:color="auto"/>
        <w:left w:val="none" w:sz="0" w:space="0" w:color="auto"/>
        <w:bottom w:val="none" w:sz="0" w:space="0" w:color="auto"/>
        <w:right w:val="none" w:sz="0" w:space="0" w:color="auto"/>
      </w:divBdr>
    </w:div>
    <w:div w:id="111167906">
      <w:bodyDiv w:val="1"/>
      <w:marLeft w:val="0"/>
      <w:marRight w:val="0"/>
      <w:marTop w:val="0"/>
      <w:marBottom w:val="0"/>
      <w:divBdr>
        <w:top w:val="none" w:sz="0" w:space="0" w:color="auto"/>
        <w:left w:val="none" w:sz="0" w:space="0" w:color="auto"/>
        <w:bottom w:val="none" w:sz="0" w:space="0" w:color="auto"/>
        <w:right w:val="none" w:sz="0" w:space="0" w:color="auto"/>
      </w:divBdr>
    </w:div>
    <w:div w:id="111168871">
      <w:bodyDiv w:val="1"/>
      <w:marLeft w:val="0"/>
      <w:marRight w:val="0"/>
      <w:marTop w:val="0"/>
      <w:marBottom w:val="0"/>
      <w:divBdr>
        <w:top w:val="none" w:sz="0" w:space="0" w:color="auto"/>
        <w:left w:val="none" w:sz="0" w:space="0" w:color="auto"/>
        <w:bottom w:val="none" w:sz="0" w:space="0" w:color="auto"/>
        <w:right w:val="none" w:sz="0" w:space="0" w:color="auto"/>
      </w:divBdr>
    </w:div>
    <w:div w:id="111169245">
      <w:bodyDiv w:val="1"/>
      <w:marLeft w:val="0"/>
      <w:marRight w:val="0"/>
      <w:marTop w:val="0"/>
      <w:marBottom w:val="0"/>
      <w:divBdr>
        <w:top w:val="none" w:sz="0" w:space="0" w:color="auto"/>
        <w:left w:val="none" w:sz="0" w:space="0" w:color="auto"/>
        <w:bottom w:val="none" w:sz="0" w:space="0" w:color="auto"/>
        <w:right w:val="none" w:sz="0" w:space="0" w:color="auto"/>
      </w:divBdr>
    </w:div>
    <w:div w:id="111172268">
      <w:bodyDiv w:val="1"/>
      <w:marLeft w:val="0"/>
      <w:marRight w:val="0"/>
      <w:marTop w:val="0"/>
      <w:marBottom w:val="0"/>
      <w:divBdr>
        <w:top w:val="none" w:sz="0" w:space="0" w:color="auto"/>
        <w:left w:val="none" w:sz="0" w:space="0" w:color="auto"/>
        <w:bottom w:val="none" w:sz="0" w:space="0" w:color="auto"/>
        <w:right w:val="none" w:sz="0" w:space="0" w:color="auto"/>
      </w:divBdr>
    </w:div>
    <w:div w:id="111173653">
      <w:bodyDiv w:val="1"/>
      <w:marLeft w:val="0"/>
      <w:marRight w:val="0"/>
      <w:marTop w:val="0"/>
      <w:marBottom w:val="0"/>
      <w:divBdr>
        <w:top w:val="none" w:sz="0" w:space="0" w:color="auto"/>
        <w:left w:val="none" w:sz="0" w:space="0" w:color="auto"/>
        <w:bottom w:val="none" w:sz="0" w:space="0" w:color="auto"/>
        <w:right w:val="none" w:sz="0" w:space="0" w:color="auto"/>
      </w:divBdr>
    </w:div>
    <w:div w:id="111244617">
      <w:bodyDiv w:val="1"/>
      <w:marLeft w:val="0"/>
      <w:marRight w:val="0"/>
      <w:marTop w:val="0"/>
      <w:marBottom w:val="0"/>
      <w:divBdr>
        <w:top w:val="none" w:sz="0" w:space="0" w:color="auto"/>
        <w:left w:val="none" w:sz="0" w:space="0" w:color="auto"/>
        <w:bottom w:val="none" w:sz="0" w:space="0" w:color="auto"/>
        <w:right w:val="none" w:sz="0" w:space="0" w:color="auto"/>
      </w:divBdr>
    </w:div>
    <w:div w:id="111245069">
      <w:bodyDiv w:val="1"/>
      <w:marLeft w:val="0"/>
      <w:marRight w:val="0"/>
      <w:marTop w:val="0"/>
      <w:marBottom w:val="0"/>
      <w:divBdr>
        <w:top w:val="none" w:sz="0" w:space="0" w:color="auto"/>
        <w:left w:val="none" w:sz="0" w:space="0" w:color="auto"/>
        <w:bottom w:val="none" w:sz="0" w:space="0" w:color="auto"/>
        <w:right w:val="none" w:sz="0" w:space="0" w:color="auto"/>
      </w:divBdr>
    </w:div>
    <w:div w:id="111245874">
      <w:bodyDiv w:val="1"/>
      <w:marLeft w:val="0"/>
      <w:marRight w:val="0"/>
      <w:marTop w:val="0"/>
      <w:marBottom w:val="0"/>
      <w:divBdr>
        <w:top w:val="none" w:sz="0" w:space="0" w:color="auto"/>
        <w:left w:val="none" w:sz="0" w:space="0" w:color="auto"/>
        <w:bottom w:val="none" w:sz="0" w:space="0" w:color="auto"/>
        <w:right w:val="none" w:sz="0" w:space="0" w:color="auto"/>
      </w:divBdr>
    </w:div>
    <w:div w:id="111246134">
      <w:bodyDiv w:val="1"/>
      <w:marLeft w:val="0"/>
      <w:marRight w:val="0"/>
      <w:marTop w:val="0"/>
      <w:marBottom w:val="0"/>
      <w:divBdr>
        <w:top w:val="none" w:sz="0" w:space="0" w:color="auto"/>
        <w:left w:val="none" w:sz="0" w:space="0" w:color="auto"/>
        <w:bottom w:val="none" w:sz="0" w:space="0" w:color="auto"/>
        <w:right w:val="none" w:sz="0" w:space="0" w:color="auto"/>
      </w:divBdr>
    </w:div>
    <w:div w:id="111246164">
      <w:bodyDiv w:val="1"/>
      <w:marLeft w:val="0"/>
      <w:marRight w:val="0"/>
      <w:marTop w:val="0"/>
      <w:marBottom w:val="0"/>
      <w:divBdr>
        <w:top w:val="none" w:sz="0" w:space="0" w:color="auto"/>
        <w:left w:val="none" w:sz="0" w:space="0" w:color="auto"/>
        <w:bottom w:val="none" w:sz="0" w:space="0" w:color="auto"/>
        <w:right w:val="none" w:sz="0" w:space="0" w:color="auto"/>
      </w:divBdr>
    </w:div>
    <w:div w:id="111290637">
      <w:bodyDiv w:val="1"/>
      <w:marLeft w:val="0"/>
      <w:marRight w:val="0"/>
      <w:marTop w:val="0"/>
      <w:marBottom w:val="0"/>
      <w:divBdr>
        <w:top w:val="none" w:sz="0" w:space="0" w:color="auto"/>
        <w:left w:val="none" w:sz="0" w:space="0" w:color="auto"/>
        <w:bottom w:val="none" w:sz="0" w:space="0" w:color="auto"/>
        <w:right w:val="none" w:sz="0" w:space="0" w:color="auto"/>
      </w:divBdr>
    </w:div>
    <w:div w:id="111292048">
      <w:bodyDiv w:val="1"/>
      <w:marLeft w:val="0"/>
      <w:marRight w:val="0"/>
      <w:marTop w:val="0"/>
      <w:marBottom w:val="0"/>
      <w:divBdr>
        <w:top w:val="none" w:sz="0" w:space="0" w:color="auto"/>
        <w:left w:val="none" w:sz="0" w:space="0" w:color="auto"/>
        <w:bottom w:val="none" w:sz="0" w:space="0" w:color="auto"/>
        <w:right w:val="none" w:sz="0" w:space="0" w:color="auto"/>
      </w:divBdr>
    </w:div>
    <w:div w:id="111292052">
      <w:bodyDiv w:val="1"/>
      <w:marLeft w:val="0"/>
      <w:marRight w:val="0"/>
      <w:marTop w:val="0"/>
      <w:marBottom w:val="0"/>
      <w:divBdr>
        <w:top w:val="none" w:sz="0" w:space="0" w:color="auto"/>
        <w:left w:val="none" w:sz="0" w:space="0" w:color="auto"/>
        <w:bottom w:val="none" w:sz="0" w:space="0" w:color="auto"/>
        <w:right w:val="none" w:sz="0" w:space="0" w:color="auto"/>
      </w:divBdr>
    </w:div>
    <w:div w:id="111361444">
      <w:bodyDiv w:val="1"/>
      <w:marLeft w:val="0"/>
      <w:marRight w:val="0"/>
      <w:marTop w:val="0"/>
      <w:marBottom w:val="0"/>
      <w:divBdr>
        <w:top w:val="none" w:sz="0" w:space="0" w:color="auto"/>
        <w:left w:val="none" w:sz="0" w:space="0" w:color="auto"/>
        <w:bottom w:val="none" w:sz="0" w:space="0" w:color="auto"/>
        <w:right w:val="none" w:sz="0" w:space="0" w:color="auto"/>
      </w:divBdr>
    </w:div>
    <w:div w:id="111365954">
      <w:bodyDiv w:val="1"/>
      <w:marLeft w:val="0"/>
      <w:marRight w:val="0"/>
      <w:marTop w:val="0"/>
      <w:marBottom w:val="0"/>
      <w:divBdr>
        <w:top w:val="none" w:sz="0" w:space="0" w:color="auto"/>
        <w:left w:val="none" w:sz="0" w:space="0" w:color="auto"/>
        <w:bottom w:val="none" w:sz="0" w:space="0" w:color="auto"/>
        <w:right w:val="none" w:sz="0" w:space="0" w:color="auto"/>
      </w:divBdr>
    </w:div>
    <w:div w:id="111435614">
      <w:bodyDiv w:val="1"/>
      <w:marLeft w:val="0"/>
      <w:marRight w:val="0"/>
      <w:marTop w:val="0"/>
      <w:marBottom w:val="0"/>
      <w:divBdr>
        <w:top w:val="none" w:sz="0" w:space="0" w:color="auto"/>
        <w:left w:val="none" w:sz="0" w:space="0" w:color="auto"/>
        <w:bottom w:val="none" w:sz="0" w:space="0" w:color="auto"/>
        <w:right w:val="none" w:sz="0" w:space="0" w:color="auto"/>
      </w:divBdr>
    </w:div>
    <w:div w:id="111438798">
      <w:bodyDiv w:val="1"/>
      <w:marLeft w:val="0"/>
      <w:marRight w:val="0"/>
      <w:marTop w:val="0"/>
      <w:marBottom w:val="0"/>
      <w:divBdr>
        <w:top w:val="none" w:sz="0" w:space="0" w:color="auto"/>
        <w:left w:val="none" w:sz="0" w:space="0" w:color="auto"/>
        <w:bottom w:val="none" w:sz="0" w:space="0" w:color="auto"/>
        <w:right w:val="none" w:sz="0" w:space="0" w:color="auto"/>
      </w:divBdr>
    </w:div>
    <w:div w:id="111439553">
      <w:bodyDiv w:val="1"/>
      <w:marLeft w:val="0"/>
      <w:marRight w:val="0"/>
      <w:marTop w:val="0"/>
      <w:marBottom w:val="0"/>
      <w:divBdr>
        <w:top w:val="none" w:sz="0" w:space="0" w:color="auto"/>
        <w:left w:val="none" w:sz="0" w:space="0" w:color="auto"/>
        <w:bottom w:val="none" w:sz="0" w:space="0" w:color="auto"/>
        <w:right w:val="none" w:sz="0" w:space="0" w:color="auto"/>
      </w:divBdr>
    </w:div>
    <w:div w:id="111478384">
      <w:bodyDiv w:val="1"/>
      <w:marLeft w:val="0"/>
      <w:marRight w:val="0"/>
      <w:marTop w:val="0"/>
      <w:marBottom w:val="0"/>
      <w:divBdr>
        <w:top w:val="none" w:sz="0" w:space="0" w:color="auto"/>
        <w:left w:val="none" w:sz="0" w:space="0" w:color="auto"/>
        <w:bottom w:val="none" w:sz="0" w:space="0" w:color="auto"/>
        <w:right w:val="none" w:sz="0" w:space="0" w:color="auto"/>
      </w:divBdr>
    </w:div>
    <w:div w:id="111485459">
      <w:bodyDiv w:val="1"/>
      <w:marLeft w:val="0"/>
      <w:marRight w:val="0"/>
      <w:marTop w:val="0"/>
      <w:marBottom w:val="0"/>
      <w:divBdr>
        <w:top w:val="none" w:sz="0" w:space="0" w:color="auto"/>
        <w:left w:val="none" w:sz="0" w:space="0" w:color="auto"/>
        <w:bottom w:val="none" w:sz="0" w:space="0" w:color="auto"/>
        <w:right w:val="none" w:sz="0" w:space="0" w:color="auto"/>
      </w:divBdr>
    </w:div>
    <w:div w:id="111485500">
      <w:bodyDiv w:val="1"/>
      <w:marLeft w:val="0"/>
      <w:marRight w:val="0"/>
      <w:marTop w:val="0"/>
      <w:marBottom w:val="0"/>
      <w:divBdr>
        <w:top w:val="none" w:sz="0" w:space="0" w:color="auto"/>
        <w:left w:val="none" w:sz="0" w:space="0" w:color="auto"/>
        <w:bottom w:val="none" w:sz="0" w:space="0" w:color="auto"/>
        <w:right w:val="none" w:sz="0" w:space="0" w:color="auto"/>
      </w:divBdr>
    </w:div>
    <w:div w:id="111486696">
      <w:bodyDiv w:val="1"/>
      <w:marLeft w:val="0"/>
      <w:marRight w:val="0"/>
      <w:marTop w:val="0"/>
      <w:marBottom w:val="0"/>
      <w:divBdr>
        <w:top w:val="none" w:sz="0" w:space="0" w:color="auto"/>
        <w:left w:val="none" w:sz="0" w:space="0" w:color="auto"/>
        <w:bottom w:val="none" w:sz="0" w:space="0" w:color="auto"/>
        <w:right w:val="none" w:sz="0" w:space="0" w:color="auto"/>
      </w:divBdr>
    </w:div>
    <w:div w:id="111487346">
      <w:bodyDiv w:val="1"/>
      <w:marLeft w:val="0"/>
      <w:marRight w:val="0"/>
      <w:marTop w:val="0"/>
      <w:marBottom w:val="0"/>
      <w:divBdr>
        <w:top w:val="none" w:sz="0" w:space="0" w:color="auto"/>
        <w:left w:val="none" w:sz="0" w:space="0" w:color="auto"/>
        <w:bottom w:val="none" w:sz="0" w:space="0" w:color="auto"/>
        <w:right w:val="none" w:sz="0" w:space="0" w:color="auto"/>
      </w:divBdr>
    </w:div>
    <w:div w:id="111555238">
      <w:bodyDiv w:val="1"/>
      <w:marLeft w:val="0"/>
      <w:marRight w:val="0"/>
      <w:marTop w:val="0"/>
      <w:marBottom w:val="0"/>
      <w:divBdr>
        <w:top w:val="none" w:sz="0" w:space="0" w:color="auto"/>
        <w:left w:val="none" w:sz="0" w:space="0" w:color="auto"/>
        <w:bottom w:val="none" w:sz="0" w:space="0" w:color="auto"/>
        <w:right w:val="none" w:sz="0" w:space="0" w:color="auto"/>
      </w:divBdr>
    </w:div>
    <w:div w:id="111557055">
      <w:bodyDiv w:val="1"/>
      <w:marLeft w:val="0"/>
      <w:marRight w:val="0"/>
      <w:marTop w:val="0"/>
      <w:marBottom w:val="0"/>
      <w:divBdr>
        <w:top w:val="none" w:sz="0" w:space="0" w:color="auto"/>
        <w:left w:val="none" w:sz="0" w:space="0" w:color="auto"/>
        <w:bottom w:val="none" w:sz="0" w:space="0" w:color="auto"/>
        <w:right w:val="none" w:sz="0" w:space="0" w:color="auto"/>
      </w:divBdr>
    </w:div>
    <w:div w:id="111557517">
      <w:bodyDiv w:val="1"/>
      <w:marLeft w:val="0"/>
      <w:marRight w:val="0"/>
      <w:marTop w:val="0"/>
      <w:marBottom w:val="0"/>
      <w:divBdr>
        <w:top w:val="none" w:sz="0" w:space="0" w:color="auto"/>
        <w:left w:val="none" w:sz="0" w:space="0" w:color="auto"/>
        <w:bottom w:val="none" w:sz="0" w:space="0" w:color="auto"/>
        <w:right w:val="none" w:sz="0" w:space="0" w:color="auto"/>
      </w:divBdr>
    </w:div>
    <w:div w:id="111562593">
      <w:bodyDiv w:val="1"/>
      <w:marLeft w:val="0"/>
      <w:marRight w:val="0"/>
      <w:marTop w:val="0"/>
      <w:marBottom w:val="0"/>
      <w:divBdr>
        <w:top w:val="none" w:sz="0" w:space="0" w:color="auto"/>
        <w:left w:val="none" w:sz="0" w:space="0" w:color="auto"/>
        <w:bottom w:val="none" w:sz="0" w:space="0" w:color="auto"/>
        <w:right w:val="none" w:sz="0" w:space="0" w:color="auto"/>
      </w:divBdr>
    </w:div>
    <w:div w:id="111635841">
      <w:bodyDiv w:val="1"/>
      <w:marLeft w:val="0"/>
      <w:marRight w:val="0"/>
      <w:marTop w:val="0"/>
      <w:marBottom w:val="0"/>
      <w:divBdr>
        <w:top w:val="none" w:sz="0" w:space="0" w:color="auto"/>
        <w:left w:val="none" w:sz="0" w:space="0" w:color="auto"/>
        <w:bottom w:val="none" w:sz="0" w:space="0" w:color="auto"/>
        <w:right w:val="none" w:sz="0" w:space="0" w:color="auto"/>
      </w:divBdr>
    </w:div>
    <w:div w:id="111676956">
      <w:bodyDiv w:val="1"/>
      <w:marLeft w:val="0"/>
      <w:marRight w:val="0"/>
      <w:marTop w:val="0"/>
      <w:marBottom w:val="0"/>
      <w:divBdr>
        <w:top w:val="none" w:sz="0" w:space="0" w:color="auto"/>
        <w:left w:val="none" w:sz="0" w:space="0" w:color="auto"/>
        <w:bottom w:val="none" w:sz="0" w:space="0" w:color="auto"/>
        <w:right w:val="none" w:sz="0" w:space="0" w:color="auto"/>
      </w:divBdr>
    </w:div>
    <w:div w:id="111677008">
      <w:bodyDiv w:val="1"/>
      <w:marLeft w:val="0"/>
      <w:marRight w:val="0"/>
      <w:marTop w:val="0"/>
      <w:marBottom w:val="0"/>
      <w:divBdr>
        <w:top w:val="none" w:sz="0" w:space="0" w:color="auto"/>
        <w:left w:val="none" w:sz="0" w:space="0" w:color="auto"/>
        <w:bottom w:val="none" w:sz="0" w:space="0" w:color="auto"/>
        <w:right w:val="none" w:sz="0" w:space="0" w:color="auto"/>
      </w:divBdr>
    </w:div>
    <w:div w:id="111748982">
      <w:bodyDiv w:val="1"/>
      <w:marLeft w:val="0"/>
      <w:marRight w:val="0"/>
      <w:marTop w:val="0"/>
      <w:marBottom w:val="0"/>
      <w:divBdr>
        <w:top w:val="none" w:sz="0" w:space="0" w:color="auto"/>
        <w:left w:val="none" w:sz="0" w:space="0" w:color="auto"/>
        <w:bottom w:val="none" w:sz="0" w:space="0" w:color="auto"/>
        <w:right w:val="none" w:sz="0" w:space="0" w:color="auto"/>
      </w:divBdr>
    </w:div>
    <w:div w:id="111750816">
      <w:bodyDiv w:val="1"/>
      <w:marLeft w:val="0"/>
      <w:marRight w:val="0"/>
      <w:marTop w:val="0"/>
      <w:marBottom w:val="0"/>
      <w:divBdr>
        <w:top w:val="none" w:sz="0" w:space="0" w:color="auto"/>
        <w:left w:val="none" w:sz="0" w:space="0" w:color="auto"/>
        <w:bottom w:val="none" w:sz="0" w:space="0" w:color="auto"/>
        <w:right w:val="none" w:sz="0" w:space="0" w:color="auto"/>
      </w:divBdr>
    </w:div>
    <w:div w:id="111751818">
      <w:bodyDiv w:val="1"/>
      <w:marLeft w:val="0"/>
      <w:marRight w:val="0"/>
      <w:marTop w:val="0"/>
      <w:marBottom w:val="0"/>
      <w:divBdr>
        <w:top w:val="none" w:sz="0" w:space="0" w:color="auto"/>
        <w:left w:val="none" w:sz="0" w:space="0" w:color="auto"/>
        <w:bottom w:val="none" w:sz="0" w:space="0" w:color="auto"/>
        <w:right w:val="none" w:sz="0" w:space="0" w:color="auto"/>
      </w:divBdr>
    </w:div>
    <w:div w:id="111753749">
      <w:bodyDiv w:val="1"/>
      <w:marLeft w:val="0"/>
      <w:marRight w:val="0"/>
      <w:marTop w:val="0"/>
      <w:marBottom w:val="0"/>
      <w:divBdr>
        <w:top w:val="none" w:sz="0" w:space="0" w:color="auto"/>
        <w:left w:val="none" w:sz="0" w:space="0" w:color="auto"/>
        <w:bottom w:val="none" w:sz="0" w:space="0" w:color="auto"/>
        <w:right w:val="none" w:sz="0" w:space="0" w:color="auto"/>
      </w:divBdr>
    </w:div>
    <w:div w:id="111753800">
      <w:bodyDiv w:val="1"/>
      <w:marLeft w:val="0"/>
      <w:marRight w:val="0"/>
      <w:marTop w:val="0"/>
      <w:marBottom w:val="0"/>
      <w:divBdr>
        <w:top w:val="none" w:sz="0" w:space="0" w:color="auto"/>
        <w:left w:val="none" w:sz="0" w:space="0" w:color="auto"/>
        <w:bottom w:val="none" w:sz="0" w:space="0" w:color="auto"/>
        <w:right w:val="none" w:sz="0" w:space="0" w:color="auto"/>
      </w:divBdr>
    </w:div>
    <w:div w:id="111826877">
      <w:bodyDiv w:val="1"/>
      <w:marLeft w:val="0"/>
      <w:marRight w:val="0"/>
      <w:marTop w:val="0"/>
      <w:marBottom w:val="0"/>
      <w:divBdr>
        <w:top w:val="none" w:sz="0" w:space="0" w:color="auto"/>
        <w:left w:val="none" w:sz="0" w:space="0" w:color="auto"/>
        <w:bottom w:val="none" w:sz="0" w:space="0" w:color="auto"/>
        <w:right w:val="none" w:sz="0" w:space="0" w:color="auto"/>
      </w:divBdr>
    </w:div>
    <w:div w:id="111828730">
      <w:bodyDiv w:val="1"/>
      <w:marLeft w:val="0"/>
      <w:marRight w:val="0"/>
      <w:marTop w:val="0"/>
      <w:marBottom w:val="0"/>
      <w:divBdr>
        <w:top w:val="none" w:sz="0" w:space="0" w:color="auto"/>
        <w:left w:val="none" w:sz="0" w:space="0" w:color="auto"/>
        <w:bottom w:val="none" w:sz="0" w:space="0" w:color="auto"/>
        <w:right w:val="none" w:sz="0" w:space="0" w:color="auto"/>
      </w:divBdr>
    </w:div>
    <w:div w:id="111872476">
      <w:bodyDiv w:val="1"/>
      <w:marLeft w:val="0"/>
      <w:marRight w:val="0"/>
      <w:marTop w:val="0"/>
      <w:marBottom w:val="0"/>
      <w:divBdr>
        <w:top w:val="none" w:sz="0" w:space="0" w:color="auto"/>
        <w:left w:val="none" w:sz="0" w:space="0" w:color="auto"/>
        <w:bottom w:val="none" w:sz="0" w:space="0" w:color="auto"/>
        <w:right w:val="none" w:sz="0" w:space="0" w:color="auto"/>
      </w:divBdr>
    </w:div>
    <w:div w:id="111872494">
      <w:bodyDiv w:val="1"/>
      <w:marLeft w:val="0"/>
      <w:marRight w:val="0"/>
      <w:marTop w:val="0"/>
      <w:marBottom w:val="0"/>
      <w:divBdr>
        <w:top w:val="none" w:sz="0" w:space="0" w:color="auto"/>
        <w:left w:val="none" w:sz="0" w:space="0" w:color="auto"/>
        <w:bottom w:val="none" w:sz="0" w:space="0" w:color="auto"/>
        <w:right w:val="none" w:sz="0" w:space="0" w:color="auto"/>
      </w:divBdr>
    </w:div>
    <w:div w:id="111899021">
      <w:bodyDiv w:val="1"/>
      <w:marLeft w:val="0"/>
      <w:marRight w:val="0"/>
      <w:marTop w:val="0"/>
      <w:marBottom w:val="0"/>
      <w:divBdr>
        <w:top w:val="none" w:sz="0" w:space="0" w:color="auto"/>
        <w:left w:val="none" w:sz="0" w:space="0" w:color="auto"/>
        <w:bottom w:val="none" w:sz="0" w:space="0" w:color="auto"/>
        <w:right w:val="none" w:sz="0" w:space="0" w:color="auto"/>
      </w:divBdr>
    </w:div>
    <w:div w:id="111900493">
      <w:bodyDiv w:val="1"/>
      <w:marLeft w:val="0"/>
      <w:marRight w:val="0"/>
      <w:marTop w:val="0"/>
      <w:marBottom w:val="0"/>
      <w:divBdr>
        <w:top w:val="none" w:sz="0" w:space="0" w:color="auto"/>
        <w:left w:val="none" w:sz="0" w:space="0" w:color="auto"/>
        <w:bottom w:val="none" w:sz="0" w:space="0" w:color="auto"/>
        <w:right w:val="none" w:sz="0" w:space="0" w:color="auto"/>
      </w:divBdr>
    </w:div>
    <w:div w:id="111902648">
      <w:bodyDiv w:val="1"/>
      <w:marLeft w:val="0"/>
      <w:marRight w:val="0"/>
      <w:marTop w:val="0"/>
      <w:marBottom w:val="0"/>
      <w:divBdr>
        <w:top w:val="none" w:sz="0" w:space="0" w:color="auto"/>
        <w:left w:val="none" w:sz="0" w:space="0" w:color="auto"/>
        <w:bottom w:val="none" w:sz="0" w:space="0" w:color="auto"/>
        <w:right w:val="none" w:sz="0" w:space="0" w:color="auto"/>
      </w:divBdr>
    </w:div>
    <w:div w:id="111941716">
      <w:bodyDiv w:val="1"/>
      <w:marLeft w:val="0"/>
      <w:marRight w:val="0"/>
      <w:marTop w:val="0"/>
      <w:marBottom w:val="0"/>
      <w:divBdr>
        <w:top w:val="none" w:sz="0" w:space="0" w:color="auto"/>
        <w:left w:val="none" w:sz="0" w:space="0" w:color="auto"/>
        <w:bottom w:val="none" w:sz="0" w:space="0" w:color="auto"/>
        <w:right w:val="none" w:sz="0" w:space="0" w:color="auto"/>
      </w:divBdr>
    </w:div>
    <w:div w:id="111944422">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2015">
      <w:bodyDiv w:val="1"/>
      <w:marLeft w:val="0"/>
      <w:marRight w:val="0"/>
      <w:marTop w:val="0"/>
      <w:marBottom w:val="0"/>
      <w:divBdr>
        <w:top w:val="none" w:sz="0" w:space="0" w:color="auto"/>
        <w:left w:val="none" w:sz="0" w:space="0" w:color="auto"/>
        <w:bottom w:val="none" w:sz="0" w:space="0" w:color="auto"/>
        <w:right w:val="none" w:sz="0" w:space="0" w:color="auto"/>
      </w:divBdr>
    </w:div>
    <w:div w:id="112066699">
      <w:bodyDiv w:val="1"/>
      <w:marLeft w:val="0"/>
      <w:marRight w:val="0"/>
      <w:marTop w:val="0"/>
      <w:marBottom w:val="0"/>
      <w:divBdr>
        <w:top w:val="none" w:sz="0" w:space="0" w:color="auto"/>
        <w:left w:val="none" w:sz="0" w:space="0" w:color="auto"/>
        <w:bottom w:val="none" w:sz="0" w:space="0" w:color="auto"/>
        <w:right w:val="none" w:sz="0" w:space="0" w:color="auto"/>
      </w:divBdr>
    </w:div>
    <w:div w:id="112099211">
      <w:bodyDiv w:val="1"/>
      <w:marLeft w:val="0"/>
      <w:marRight w:val="0"/>
      <w:marTop w:val="0"/>
      <w:marBottom w:val="0"/>
      <w:divBdr>
        <w:top w:val="none" w:sz="0" w:space="0" w:color="auto"/>
        <w:left w:val="none" w:sz="0" w:space="0" w:color="auto"/>
        <w:bottom w:val="none" w:sz="0" w:space="0" w:color="auto"/>
        <w:right w:val="none" w:sz="0" w:space="0" w:color="auto"/>
      </w:divBdr>
    </w:div>
    <w:div w:id="112134330">
      <w:bodyDiv w:val="1"/>
      <w:marLeft w:val="0"/>
      <w:marRight w:val="0"/>
      <w:marTop w:val="0"/>
      <w:marBottom w:val="0"/>
      <w:divBdr>
        <w:top w:val="none" w:sz="0" w:space="0" w:color="auto"/>
        <w:left w:val="none" w:sz="0" w:space="0" w:color="auto"/>
        <w:bottom w:val="none" w:sz="0" w:space="0" w:color="auto"/>
        <w:right w:val="none" w:sz="0" w:space="0" w:color="auto"/>
      </w:divBdr>
    </w:div>
    <w:div w:id="112135821">
      <w:bodyDiv w:val="1"/>
      <w:marLeft w:val="0"/>
      <w:marRight w:val="0"/>
      <w:marTop w:val="0"/>
      <w:marBottom w:val="0"/>
      <w:divBdr>
        <w:top w:val="none" w:sz="0" w:space="0" w:color="auto"/>
        <w:left w:val="none" w:sz="0" w:space="0" w:color="auto"/>
        <w:bottom w:val="none" w:sz="0" w:space="0" w:color="auto"/>
        <w:right w:val="none" w:sz="0" w:space="0" w:color="auto"/>
      </w:divBdr>
    </w:div>
    <w:div w:id="112137316">
      <w:bodyDiv w:val="1"/>
      <w:marLeft w:val="0"/>
      <w:marRight w:val="0"/>
      <w:marTop w:val="0"/>
      <w:marBottom w:val="0"/>
      <w:divBdr>
        <w:top w:val="none" w:sz="0" w:space="0" w:color="auto"/>
        <w:left w:val="none" w:sz="0" w:space="0" w:color="auto"/>
        <w:bottom w:val="none" w:sz="0" w:space="0" w:color="auto"/>
        <w:right w:val="none" w:sz="0" w:space="0" w:color="auto"/>
      </w:divBdr>
    </w:div>
    <w:div w:id="112137799">
      <w:bodyDiv w:val="1"/>
      <w:marLeft w:val="0"/>
      <w:marRight w:val="0"/>
      <w:marTop w:val="0"/>
      <w:marBottom w:val="0"/>
      <w:divBdr>
        <w:top w:val="none" w:sz="0" w:space="0" w:color="auto"/>
        <w:left w:val="none" w:sz="0" w:space="0" w:color="auto"/>
        <w:bottom w:val="none" w:sz="0" w:space="0" w:color="auto"/>
        <w:right w:val="none" w:sz="0" w:space="0" w:color="auto"/>
      </w:divBdr>
    </w:div>
    <w:div w:id="112138999">
      <w:bodyDiv w:val="1"/>
      <w:marLeft w:val="0"/>
      <w:marRight w:val="0"/>
      <w:marTop w:val="0"/>
      <w:marBottom w:val="0"/>
      <w:divBdr>
        <w:top w:val="none" w:sz="0" w:space="0" w:color="auto"/>
        <w:left w:val="none" w:sz="0" w:space="0" w:color="auto"/>
        <w:bottom w:val="none" w:sz="0" w:space="0" w:color="auto"/>
        <w:right w:val="none" w:sz="0" w:space="0" w:color="auto"/>
      </w:divBdr>
    </w:div>
    <w:div w:id="112141340">
      <w:bodyDiv w:val="1"/>
      <w:marLeft w:val="0"/>
      <w:marRight w:val="0"/>
      <w:marTop w:val="0"/>
      <w:marBottom w:val="0"/>
      <w:divBdr>
        <w:top w:val="none" w:sz="0" w:space="0" w:color="auto"/>
        <w:left w:val="none" w:sz="0" w:space="0" w:color="auto"/>
        <w:bottom w:val="none" w:sz="0" w:space="0" w:color="auto"/>
        <w:right w:val="none" w:sz="0" w:space="0" w:color="auto"/>
      </w:divBdr>
    </w:div>
    <w:div w:id="112209181">
      <w:bodyDiv w:val="1"/>
      <w:marLeft w:val="0"/>
      <w:marRight w:val="0"/>
      <w:marTop w:val="0"/>
      <w:marBottom w:val="0"/>
      <w:divBdr>
        <w:top w:val="none" w:sz="0" w:space="0" w:color="auto"/>
        <w:left w:val="none" w:sz="0" w:space="0" w:color="auto"/>
        <w:bottom w:val="none" w:sz="0" w:space="0" w:color="auto"/>
        <w:right w:val="none" w:sz="0" w:space="0" w:color="auto"/>
      </w:divBdr>
    </w:div>
    <w:div w:id="112209489">
      <w:bodyDiv w:val="1"/>
      <w:marLeft w:val="0"/>
      <w:marRight w:val="0"/>
      <w:marTop w:val="0"/>
      <w:marBottom w:val="0"/>
      <w:divBdr>
        <w:top w:val="none" w:sz="0" w:space="0" w:color="auto"/>
        <w:left w:val="none" w:sz="0" w:space="0" w:color="auto"/>
        <w:bottom w:val="none" w:sz="0" w:space="0" w:color="auto"/>
        <w:right w:val="none" w:sz="0" w:space="0" w:color="auto"/>
      </w:divBdr>
    </w:div>
    <w:div w:id="112211412">
      <w:bodyDiv w:val="1"/>
      <w:marLeft w:val="0"/>
      <w:marRight w:val="0"/>
      <w:marTop w:val="0"/>
      <w:marBottom w:val="0"/>
      <w:divBdr>
        <w:top w:val="none" w:sz="0" w:space="0" w:color="auto"/>
        <w:left w:val="none" w:sz="0" w:space="0" w:color="auto"/>
        <w:bottom w:val="none" w:sz="0" w:space="0" w:color="auto"/>
        <w:right w:val="none" w:sz="0" w:space="0" w:color="auto"/>
      </w:divBdr>
    </w:div>
    <w:div w:id="112213785">
      <w:bodyDiv w:val="1"/>
      <w:marLeft w:val="0"/>
      <w:marRight w:val="0"/>
      <w:marTop w:val="0"/>
      <w:marBottom w:val="0"/>
      <w:divBdr>
        <w:top w:val="none" w:sz="0" w:space="0" w:color="auto"/>
        <w:left w:val="none" w:sz="0" w:space="0" w:color="auto"/>
        <w:bottom w:val="none" w:sz="0" w:space="0" w:color="auto"/>
        <w:right w:val="none" w:sz="0" w:space="0" w:color="auto"/>
      </w:divBdr>
    </w:div>
    <w:div w:id="112292725">
      <w:bodyDiv w:val="1"/>
      <w:marLeft w:val="0"/>
      <w:marRight w:val="0"/>
      <w:marTop w:val="0"/>
      <w:marBottom w:val="0"/>
      <w:divBdr>
        <w:top w:val="none" w:sz="0" w:space="0" w:color="auto"/>
        <w:left w:val="none" w:sz="0" w:space="0" w:color="auto"/>
        <w:bottom w:val="none" w:sz="0" w:space="0" w:color="auto"/>
        <w:right w:val="none" w:sz="0" w:space="0" w:color="auto"/>
      </w:divBdr>
    </w:div>
    <w:div w:id="112332850">
      <w:bodyDiv w:val="1"/>
      <w:marLeft w:val="0"/>
      <w:marRight w:val="0"/>
      <w:marTop w:val="0"/>
      <w:marBottom w:val="0"/>
      <w:divBdr>
        <w:top w:val="none" w:sz="0" w:space="0" w:color="auto"/>
        <w:left w:val="none" w:sz="0" w:space="0" w:color="auto"/>
        <w:bottom w:val="none" w:sz="0" w:space="0" w:color="auto"/>
        <w:right w:val="none" w:sz="0" w:space="0" w:color="auto"/>
      </w:divBdr>
    </w:div>
    <w:div w:id="112333116">
      <w:bodyDiv w:val="1"/>
      <w:marLeft w:val="0"/>
      <w:marRight w:val="0"/>
      <w:marTop w:val="0"/>
      <w:marBottom w:val="0"/>
      <w:divBdr>
        <w:top w:val="none" w:sz="0" w:space="0" w:color="auto"/>
        <w:left w:val="none" w:sz="0" w:space="0" w:color="auto"/>
        <w:bottom w:val="none" w:sz="0" w:space="0" w:color="auto"/>
        <w:right w:val="none" w:sz="0" w:space="0" w:color="auto"/>
      </w:divBdr>
    </w:div>
    <w:div w:id="112334236">
      <w:bodyDiv w:val="1"/>
      <w:marLeft w:val="0"/>
      <w:marRight w:val="0"/>
      <w:marTop w:val="0"/>
      <w:marBottom w:val="0"/>
      <w:divBdr>
        <w:top w:val="none" w:sz="0" w:space="0" w:color="auto"/>
        <w:left w:val="none" w:sz="0" w:space="0" w:color="auto"/>
        <w:bottom w:val="none" w:sz="0" w:space="0" w:color="auto"/>
        <w:right w:val="none" w:sz="0" w:space="0" w:color="auto"/>
      </w:divBdr>
    </w:div>
    <w:div w:id="112335171">
      <w:bodyDiv w:val="1"/>
      <w:marLeft w:val="0"/>
      <w:marRight w:val="0"/>
      <w:marTop w:val="0"/>
      <w:marBottom w:val="0"/>
      <w:divBdr>
        <w:top w:val="none" w:sz="0" w:space="0" w:color="auto"/>
        <w:left w:val="none" w:sz="0" w:space="0" w:color="auto"/>
        <w:bottom w:val="none" w:sz="0" w:space="0" w:color="auto"/>
        <w:right w:val="none" w:sz="0" w:space="0" w:color="auto"/>
      </w:divBdr>
    </w:div>
    <w:div w:id="112360303">
      <w:bodyDiv w:val="1"/>
      <w:marLeft w:val="0"/>
      <w:marRight w:val="0"/>
      <w:marTop w:val="0"/>
      <w:marBottom w:val="0"/>
      <w:divBdr>
        <w:top w:val="none" w:sz="0" w:space="0" w:color="auto"/>
        <w:left w:val="none" w:sz="0" w:space="0" w:color="auto"/>
        <w:bottom w:val="none" w:sz="0" w:space="0" w:color="auto"/>
        <w:right w:val="none" w:sz="0" w:space="0" w:color="auto"/>
      </w:divBdr>
    </w:div>
    <w:div w:id="112360954">
      <w:bodyDiv w:val="1"/>
      <w:marLeft w:val="0"/>
      <w:marRight w:val="0"/>
      <w:marTop w:val="0"/>
      <w:marBottom w:val="0"/>
      <w:divBdr>
        <w:top w:val="none" w:sz="0" w:space="0" w:color="auto"/>
        <w:left w:val="none" w:sz="0" w:space="0" w:color="auto"/>
        <w:bottom w:val="none" w:sz="0" w:space="0" w:color="auto"/>
        <w:right w:val="none" w:sz="0" w:space="0" w:color="auto"/>
      </w:divBdr>
    </w:div>
    <w:div w:id="112402073">
      <w:bodyDiv w:val="1"/>
      <w:marLeft w:val="0"/>
      <w:marRight w:val="0"/>
      <w:marTop w:val="0"/>
      <w:marBottom w:val="0"/>
      <w:divBdr>
        <w:top w:val="none" w:sz="0" w:space="0" w:color="auto"/>
        <w:left w:val="none" w:sz="0" w:space="0" w:color="auto"/>
        <w:bottom w:val="none" w:sz="0" w:space="0" w:color="auto"/>
        <w:right w:val="none" w:sz="0" w:space="0" w:color="auto"/>
      </w:divBdr>
    </w:div>
    <w:div w:id="112406078">
      <w:bodyDiv w:val="1"/>
      <w:marLeft w:val="0"/>
      <w:marRight w:val="0"/>
      <w:marTop w:val="0"/>
      <w:marBottom w:val="0"/>
      <w:divBdr>
        <w:top w:val="none" w:sz="0" w:space="0" w:color="auto"/>
        <w:left w:val="none" w:sz="0" w:space="0" w:color="auto"/>
        <w:bottom w:val="none" w:sz="0" w:space="0" w:color="auto"/>
        <w:right w:val="none" w:sz="0" w:space="0" w:color="auto"/>
      </w:divBdr>
    </w:div>
    <w:div w:id="112407216">
      <w:bodyDiv w:val="1"/>
      <w:marLeft w:val="0"/>
      <w:marRight w:val="0"/>
      <w:marTop w:val="0"/>
      <w:marBottom w:val="0"/>
      <w:divBdr>
        <w:top w:val="none" w:sz="0" w:space="0" w:color="auto"/>
        <w:left w:val="none" w:sz="0" w:space="0" w:color="auto"/>
        <w:bottom w:val="none" w:sz="0" w:space="0" w:color="auto"/>
        <w:right w:val="none" w:sz="0" w:space="0" w:color="auto"/>
      </w:divBdr>
    </w:div>
    <w:div w:id="112410893">
      <w:bodyDiv w:val="1"/>
      <w:marLeft w:val="0"/>
      <w:marRight w:val="0"/>
      <w:marTop w:val="0"/>
      <w:marBottom w:val="0"/>
      <w:divBdr>
        <w:top w:val="none" w:sz="0" w:space="0" w:color="auto"/>
        <w:left w:val="none" w:sz="0" w:space="0" w:color="auto"/>
        <w:bottom w:val="none" w:sz="0" w:space="0" w:color="auto"/>
        <w:right w:val="none" w:sz="0" w:space="0" w:color="auto"/>
      </w:divBdr>
    </w:div>
    <w:div w:id="112411536">
      <w:bodyDiv w:val="1"/>
      <w:marLeft w:val="0"/>
      <w:marRight w:val="0"/>
      <w:marTop w:val="0"/>
      <w:marBottom w:val="0"/>
      <w:divBdr>
        <w:top w:val="none" w:sz="0" w:space="0" w:color="auto"/>
        <w:left w:val="none" w:sz="0" w:space="0" w:color="auto"/>
        <w:bottom w:val="none" w:sz="0" w:space="0" w:color="auto"/>
        <w:right w:val="none" w:sz="0" w:space="0" w:color="auto"/>
      </w:divBdr>
    </w:div>
    <w:div w:id="112411624">
      <w:bodyDiv w:val="1"/>
      <w:marLeft w:val="0"/>
      <w:marRight w:val="0"/>
      <w:marTop w:val="0"/>
      <w:marBottom w:val="0"/>
      <w:divBdr>
        <w:top w:val="none" w:sz="0" w:space="0" w:color="auto"/>
        <w:left w:val="none" w:sz="0" w:space="0" w:color="auto"/>
        <w:bottom w:val="none" w:sz="0" w:space="0" w:color="auto"/>
        <w:right w:val="none" w:sz="0" w:space="0" w:color="auto"/>
      </w:divBdr>
    </w:div>
    <w:div w:id="112479510">
      <w:bodyDiv w:val="1"/>
      <w:marLeft w:val="0"/>
      <w:marRight w:val="0"/>
      <w:marTop w:val="0"/>
      <w:marBottom w:val="0"/>
      <w:divBdr>
        <w:top w:val="none" w:sz="0" w:space="0" w:color="auto"/>
        <w:left w:val="none" w:sz="0" w:space="0" w:color="auto"/>
        <w:bottom w:val="none" w:sz="0" w:space="0" w:color="auto"/>
        <w:right w:val="none" w:sz="0" w:space="0" w:color="auto"/>
      </w:divBdr>
    </w:div>
    <w:div w:id="112480842">
      <w:bodyDiv w:val="1"/>
      <w:marLeft w:val="0"/>
      <w:marRight w:val="0"/>
      <w:marTop w:val="0"/>
      <w:marBottom w:val="0"/>
      <w:divBdr>
        <w:top w:val="none" w:sz="0" w:space="0" w:color="auto"/>
        <w:left w:val="none" w:sz="0" w:space="0" w:color="auto"/>
        <w:bottom w:val="none" w:sz="0" w:space="0" w:color="auto"/>
        <w:right w:val="none" w:sz="0" w:space="0" w:color="auto"/>
      </w:divBdr>
    </w:div>
    <w:div w:id="112525366">
      <w:bodyDiv w:val="1"/>
      <w:marLeft w:val="0"/>
      <w:marRight w:val="0"/>
      <w:marTop w:val="0"/>
      <w:marBottom w:val="0"/>
      <w:divBdr>
        <w:top w:val="none" w:sz="0" w:space="0" w:color="auto"/>
        <w:left w:val="none" w:sz="0" w:space="0" w:color="auto"/>
        <w:bottom w:val="none" w:sz="0" w:space="0" w:color="auto"/>
        <w:right w:val="none" w:sz="0" w:space="0" w:color="auto"/>
      </w:divBdr>
    </w:div>
    <w:div w:id="112526150">
      <w:bodyDiv w:val="1"/>
      <w:marLeft w:val="0"/>
      <w:marRight w:val="0"/>
      <w:marTop w:val="0"/>
      <w:marBottom w:val="0"/>
      <w:divBdr>
        <w:top w:val="none" w:sz="0" w:space="0" w:color="auto"/>
        <w:left w:val="none" w:sz="0" w:space="0" w:color="auto"/>
        <w:bottom w:val="none" w:sz="0" w:space="0" w:color="auto"/>
        <w:right w:val="none" w:sz="0" w:space="0" w:color="auto"/>
      </w:divBdr>
    </w:div>
    <w:div w:id="112528501">
      <w:bodyDiv w:val="1"/>
      <w:marLeft w:val="0"/>
      <w:marRight w:val="0"/>
      <w:marTop w:val="0"/>
      <w:marBottom w:val="0"/>
      <w:divBdr>
        <w:top w:val="none" w:sz="0" w:space="0" w:color="auto"/>
        <w:left w:val="none" w:sz="0" w:space="0" w:color="auto"/>
        <w:bottom w:val="none" w:sz="0" w:space="0" w:color="auto"/>
        <w:right w:val="none" w:sz="0" w:space="0" w:color="auto"/>
      </w:divBdr>
    </w:div>
    <w:div w:id="112528794">
      <w:bodyDiv w:val="1"/>
      <w:marLeft w:val="0"/>
      <w:marRight w:val="0"/>
      <w:marTop w:val="0"/>
      <w:marBottom w:val="0"/>
      <w:divBdr>
        <w:top w:val="none" w:sz="0" w:space="0" w:color="auto"/>
        <w:left w:val="none" w:sz="0" w:space="0" w:color="auto"/>
        <w:bottom w:val="none" w:sz="0" w:space="0" w:color="auto"/>
        <w:right w:val="none" w:sz="0" w:space="0" w:color="auto"/>
      </w:divBdr>
    </w:div>
    <w:div w:id="112595475">
      <w:bodyDiv w:val="1"/>
      <w:marLeft w:val="0"/>
      <w:marRight w:val="0"/>
      <w:marTop w:val="0"/>
      <w:marBottom w:val="0"/>
      <w:divBdr>
        <w:top w:val="none" w:sz="0" w:space="0" w:color="auto"/>
        <w:left w:val="none" w:sz="0" w:space="0" w:color="auto"/>
        <w:bottom w:val="none" w:sz="0" w:space="0" w:color="auto"/>
        <w:right w:val="none" w:sz="0" w:space="0" w:color="auto"/>
      </w:divBdr>
    </w:div>
    <w:div w:id="112598576">
      <w:bodyDiv w:val="1"/>
      <w:marLeft w:val="0"/>
      <w:marRight w:val="0"/>
      <w:marTop w:val="0"/>
      <w:marBottom w:val="0"/>
      <w:divBdr>
        <w:top w:val="none" w:sz="0" w:space="0" w:color="auto"/>
        <w:left w:val="none" w:sz="0" w:space="0" w:color="auto"/>
        <w:bottom w:val="none" w:sz="0" w:space="0" w:color="auto"/>
        <w:right w:val="none" w:sz="0" w:space="0" w:color="auto"/>
      </w:divBdr>
    </w:div>
    <w:div w:id="112601193">
      <w:bodyDiv w:val="1"/>
      <w:marLeft w:val="0"/>
      <w:marRight w:val="0"/>
      <w:marTop w:val="0"/>
      <w:marBottom w:val="0"/>
      <w:divBdr>
        <w:top w:val="none" w:sz="0" w:space="0" w:color="auto"/>
        <w:left w:val="none" w:sz="0" w:space="0" w:color="auto"/>
        <w:bottom w:val="none" w:sz="0" w:space="0" w:color="auto"/>
        <w:right w:val="none" w:sz="0" w:space="0" w:color="auto"/>
      </w:divBdr>
    </w:div>
    <w:div w:id="112603586">
      <w:bodyDiv w:val="1"/>
      <w:marLeft w:val="0"/>
      <w:marRight w:val="0"/>
      <w:marTop w:val="0"/>
      <w:marBottom w:val="0"/>
      <w:divBdr>
        <w:top w:val="none" w:sz="0" w:space="0" w:color="auto"/>
        <w:left w:val="none" w:sz="0" w:space="0" w:color="auto"/>
        <w:bottom w:val="none" w:sz="0" w:space="0" w:color="auto"/>
        <w:right w:val="none" w:sz="0" w:space="0" w:color="auto"/>
      </w:divBdr>
    </w:div>
    <w:div w:id="112673634">
      <w:bodyDiv w:val="1"/>
      <w:marLeft w:val="0"/>
      <w:marRight w:val="0"/>
      <w:marTop w:val="0"/>
      <w:marBottom w:val="0"/>
      <w:divBdr>
        <w:top w:val="none" w:sz="0" w:space="0" w:color="auto"/>
        <w:left w:val="none" w:sz="0" w:space="0" w:color="auto"/>
        <w:bottom w:val="none" w:sz="0" w:space="0" w:color="auto"/>
        <w:right w:val="none" w:sz="0" w:space="0" w:color="auto"/>
      </w:divBdr>
    </w:div>
    <w:div w:id="112679051">
      <w:bodyDiv w:val="1"/>
      <w:marLeft w:val="0"/>
      <w:marRight w:val="0"/>
      <w:marTop w:val="0"/>
      <w:marBottom w:val="0"/>
      <w:divBdr>
        <w:top w:val="none" w:sz="0" w:space="0" w:color="auto"/>
        <w:left w:val="none" w:sz="0" w:space="0" w:color="auto"/>
        <w:bottom w:val="none" w:sz="0" w:space="0" w:color="auto"/>
        <w:right w:val="none" w:sz="0" w:space="0" w:color="auto"/>
      </w:divBdr>
    </w:div>
    <w:div w:id="112679057">
      <w:bodyDiv w:val="1"/>
      <w:marLeft w:val="0"/>
      <w:marRight w:val="0"/>
      <w:marTop w:val="0"/>
      <w:marBottom w:val="0"/>
      <w:divBdr>
        <w:top w:val="none" w:sz="0" w:space="0" w:color="auto"/>
        <w:left w:val="none" w:sz="0" w:space="0" w:color="auto"/>
        <w:bottom w:val="none" w:sz="0" w:space="0" w:color="auto"/>
        <w:right w:val="none" w:sz="0" w:space="0" w:color="auto"/>
      </w:divBdr>
    </w:div>
    <w:div w:id="112679143">
      <w:bodyDiv w:val="1"/>
      <w:marLeft w:val="0"/>
      <w:marRight w:val="0"/>
      <w:marTop w:val="0"/>
      <w:marBottom w:val="0"/>
      <w:divBdr>
        <w:top w:val="none" w:sz="0" w:space="0" w:color="auto"/>
        <w:left w:val="none" w:sz="0" w:space="0" w:color="auto"/>
        <w:bottom w:val="none" w:sz="0" w:space="0" w:color="auto"/>
        <w:right w:val="none" w:sz="0" w:space="0" w:color="auto"/>
      </w:divBdr>
    </w:div>
    <w:div w:id="112679372">
      <w:bodyDiv w:val="1"/>
      <w:marLeft w:val="0"/>
      <w:marRight w:val="0"/>
      <w:marTop w:val="0"/>
      <w:marBottom w:val="0"/>
      <w:divBdr>
        <w:top w:val="none" w:sz="0" w:space="0" w:color="auto"/>
        <w:left w:val="none" w:sz="0" w:space="0" w:color="auto"/>
        <w:bottom w:val="none" w:sz="0" w:space="0" w:color="auto"/>
        <w:right w:val="none" w:sz="0" w:space="0" w:color="auto"/>
      </w:divBdr>
    </w:div>
    <w:div w:id="112722963">
      <w:bodyDiv w:val="1"/>
      <w:marLeft w:val="0"/>
      <w:marRight w:val="0"/>
      <w:marTop w:val="0"/>
      <w:marBottom w:val="0"/>
      <w:divBdr>
        <w:top w:val="none" w:sz="0" w:space="0" w:color="auto"/>
        <w:left w:val="none" w:sz="0" w:space="0" w:color="auto"/>
        <w:bottom w:val="none" w:sz="0" w:space="0" w:color="auto"/>
        <w:right w:val="none" w:sz="0" w:space="0" w:color="auto"/>
      </w:divBdr>
    </w:div>
    <w:div w:id="112746507">
      <w:bodyDiv w:val="1"/>
      <w:marLeft w:val="0"/>
      <w:marRight w:val="0"/>
      <w:marTop w:val="0"/>
      <w:marBottom w:val="0"/>
      <w:divBdr>
        <w:top w:val="none" w:sz="0" w:space="0" w:color="auto"/>
        <w:left w:val="none" w:sz="0" w:space="0" w:color="auto"/>
        <w:bottom w:val="none" w:sz="0" w:space="0" w:color="auto"/>
        <w:right w:val="none" w:sz="0" w:space="0" w:color="auto"/>
      </w:divBdr>
    </w:div>
    <w:div w:id="112747423">
      <w:bodyDiv w:val="1"/>
      <w:marLeft w:val="0"/>
      <w:marRight w:val="0"/>
      <w:marTop w:val="0"/>
      <w:marBottom w:val="0"/>
      <w:divBdr>
        <w:top w:val="none" w:sz="0" w:space="0" w:color="auto"/>
        <w:left w:val="none" w:sz="0" w:space="0" w:color="auto"/>
        <w:bottom w:val="none" w:sz="0" w:space="0" w:color="auto"/>
        <w:right w:val="none" w:sz="0" w:space="0" w:color="auto"/>
      </w:divBdr>
    </w:div>
    <w:div w:id="112788891">
      <w:bodyDiv w:val="1"/>
      <w:marLeft w:val="0"/>
      <w:marRight w:val="0"/>
      <w:marTop w:val="0"/>
      <w:marBottom w:val="0"/>
      <w:divBdr>
        <w:top w:val="none" w:sz="0" w:space="0" w:color="auto"/>
        <w:left w:val="none" w:sz="0" w:space="0" w:color="auto"/>
        <w:bottom w:val="none" w:sz="0" w:space="0" w:color="auto"/>
        <w:right w:val="none" w:sz="0" w:space="0" w:color="auto"/>
      </w:divBdr>
    </w:div>
    <w:div w:id="112790466">
      <w:bodyDiv w:val="1"/>
      <w:marLeft w:val="0"/>
      <w:marRight w:val="0"/>
      <w:marTop w:val="0"/>
      <w:marBottom w:val="0"/>
      <w:divBdr>
        <w:top w:val="none" w:sz="0" w:space="0" w:color="auto"/>
        <w:left w:val="none" w:sz="0" w:space="0" w:color="auto"/>
        <w:bottom w:val="none" w:sz="0" w:space="0" w:color="auto"/>
        <w:right w:val="none" w:sz="0" w:space="0" w:color="auto"/>
      </w:divBdr>
    </w:div>
    <w:div w:id="112865213">
      <w:bodyDiv w:val="1"/>
      <w:marLeft w:val="0"/>
      <w:marRight w:val="0"/>
      <w:marTop w:val="0"/>
      <w:marBottom w:val="0"/>
      <w:divBdr>
        <w:top w:val="none" w:sz="0" w:space="0" w:color="auto"/>
        <w:left w:val="none" w:sz="0" w:space="0" w:color="auto"/>
        <w:bottom w:val="none" w:sz="0" w:space="0" w:color="auto"/>
        <w:right w:val="none" w:sz="0" w:space="0" w:color="auto"/>
      </w:divBdr>
    </w:div>
    <w:div w:id="112865495">
      <w:bodyDiv w:val="1"/>
      <w:marLeft w:val="0"/>
      <w:marRight w:val="0"/>
      <w:marTop w:val="0"/>
      <w:marBottom w:val="0"/>
      <w:divBdr>
        <w:top w:val="none" w:sz="0" w:space="0" w:color="auto"/>
        <w:left w:val="none" w:sz="0" w:space="0" w:color="auto"/>
        <w:bottom w:val="none" w:sz="0" w:space="0" w:color="auto"/>
        <w:right w:val="none" w:sz="0" w:space="0" w:color="auto"/>
      </w:divBdr>
    </w:div>
    <w:div w:id="112867328">
      <w:bodyDiv w:val="1"/>
      <w:marLeft w:val="0"/>
      <w:marRight w:val="0"/>
      <w:marTop w:val="0"/>
      <w:marBottom w:val="0"/>
      <w:divBdr>
        <w:top w:val="none" w:sz="0" w:space="0" w:color="auto"/>
        <w:left w:val="none" w:sz="0" w:space="0" w:color="auto"/>
        <w:bottom w:val="none" w:sz="0" w:space="0" w:color="auto"/>
        <w:right w:val="none" w:sz="0" w:space="0" w:color="auto"/>
      </w:divBdr>
    </w:div>
    <w:div w:id="112942688">
      <w:bodyDiv w:val="1"/>
      <w:marLeft w:val="0"/>
      <w:marRight w:val="0"/>
      <w:marTop w:val="0"/>
      <w:marBottom w:val="0"/>
      <w:divBdr>
        <w:top w:val="none" w:sz="0" w:space="0" w:color="auto"/>
        <w:left w:val="none" w:sz="0" w:space="0" w:color="auto"/>
        <w:bottom w:val="none" w:sz="0" w:space="0" w:color="auto"/>
        <w:right w:val="none" w:sz="0" w:space="0" w:color="auto"/>
      </w:divBdr>
    </w:div>
    <w:div w:id="112944551">
      <w:bodyDiv w:val="1"/>
      <w:marLeft w:val="0"/>
      <w:marRight w:val="0"/>
      <w:marTop w:val="0"/>
      <w:marBottom w:val="0"/>
      <w:divBdr>
        <w:top w:val="none" w:sz="0" w:space="0" w:color="auto"/>
        <w:left w:val="none" w:sz="0" w:space="0" w:color="auto"/>
        <w:bottom w:val="none" w:sz="0" w:space="0" w:color="auto"/>
        <w:right w:val="none" w:sz="0" w:space="0" w:color="auto"/>
      </w:divBdr>
    </w:div>
    <w:div w:id="112986865">
      <w:bodyDiv w:val="1"/>
      <w:marLeft w:val="0"/>
      <w:marRight w:val="0"/>
      <w:marTop w:val="0"/>
      <w:marBottom w:val="0"/>
      <w:divBdr>
        <w:top w:val="none" w:sz="0" w:space="0" w:color="auto"/>
        <w:left w:val="none" w:sz="0" w:space="0" w:color="auto"/>
        <w:bottom w:val="none" w:sz="0" w:space="0" w:color="auto"/>
        <w:right w:val="none" w:sz="0" w:space="0" w:color="auto"/>
      </w:divBdr>
    </w:div>
    <w:div w:id="112990160">
      <w:bodyDiv w:val="1"/>
      <w:marLeft w:val="0"/>
      <w:marRight w:val="0"/>
      <w:marTop w:val="0"/>
      <w:marBottom w:val="0"/>
      <w:divBdr>
        <w:top w:val="none" w:sz="0" w:space="0" w:color="auto"/>
        <w:left w:val="none" w:sz="0" w:space="0" w:color="auto"/>
        <w:bottom w:val="none" w:sz="0" w:space="0" w:color="auto"/>
        <w:right w:val="none" w:sz="0" w:space="0" w:color="auto"/>
      </w:divBdr>
    </w:div>
    <w:div w:id="112991074">
      <w:bodyDiv w:val="1"/>
      <w:marLeft w:val="0"/>
      <w:marRight w:val="0"/>
      <w:marTop w:val="0"/>
      <w:marBottom w:val="0"/>
      <w:divBdr>
        <w:top w:val="none" w:sz="0" w:space="0" w:color="auto"/>
        <w:left w:val="none" w:sz="0" w:space="0" w:color="auto"/>
        <w:bottom w:val="none" w:sz="0" w:space="0" w:color="auto"/>
        <w:right w:val="none" w:sz="0" w:space="0" w:color="auto"/>
      </w:divBdr>
    </w:div>
    <w:div w:id="113014682">
      <w:bodyDiv w:val="1"/>
      <w:marLeft w:val="0"/>
      <w:marRight w:val="0"/>
      <w:marTop w:val="0"/>
      <w:marBottom w:val="0"/>
      <w:divBdr>
        <w:top w:val="none" w:sz="0" w:space="0" w:color="auto"/>
        <w:left w:val="none" w:sz="0" w:space="0" w:color="auto"/>
        <w:bottom w:val="none" w:sz="0" w:space="0" w:color="auto"/>
        <w:right w:val="none" w:sz="0" w:space="0" w:color="auto"/>
      </w:divBdr>
    </w:div>
    <w:div w:id="113016449">
      <w:bodyDiv w:val="1"/>
      <w:marLeft w:val="0"/>
      <w:marRight w:val="0"/>
      <w:marTop w:val="0"/>
      <w:marBottom w:val="0"/>
      <w:divBdr>
        <w:top w:val="none" w:sz="0" w:space="0" w:color="auto"/>
        <w:left w:val="none" w:sz="0" w:space="0" w:color="auto"/>
        <w:bottom w:val="none" w:sz="0" w:space="0" w:color="auto"/>
        <w:right w:val="none" w:sz="0" w:space="0" w:color="auto"/>
      </w:divBdr>
    </w:div>
    <w:div w:id="113062273">
      <w:bodyDiv w:val="1"/>
      <w:marLeft w:val="0"/>
      <w:marRight w:val="0"/>
      <w:marTop w:val="0"/>
      <w:marBottom w:val="0"/>
      <w:divBdr>
        <w:top w:val="none" w:sz="0" w:space="0" w:color="auto"/>
        <w:left w:val="none" w:sz="0" w:space="0" w:color="auto"/>
        <w:bottom w:val="none" w:sz="0" w:space="0" w:color="auto"/>
        <w:right w:val="none" w:sz="0" w:space="0" w:color="auto"/>
      </w:divBdr>
    </w:div>
    <w:div w:id="113064467">
      <w:bodyDiv w:val="1"/>
      <w:marLeft w:val="0"/>
      <w:marRight w:val="0"/>
      <w:marTop w:val="0"/>
      <w:marBottom w:val="0"/>
      <w:divBdr>
        <w:top w:val="none" w:sz="0" w:space="0" w:color="auto"/>
        <w:left w:val="none" w:sz="0" w:space="0" w:color="auto"/>
        <w:bottom w:val="none" w:sz="0" w:space="0" w:color="auto"/>
        <w:right w:val="none" w:sz="0" w:space="0" w:color="auto"/>
      </w:divBdr>
    </w:div>
    <w:div w:id="113064726">
      <w:bodyDiv w:val="1"/>
      <w:marLeft w:val="0"/>
      <w:marRight w:val="0"/>
      <w:marTop w:val="0"/>
      <w:marBottom w:val="0"/>
      <w:divBdr>
        <w:top w:val="none" w:sz="0" w:space="0" w:color="auto"/>
        <w:left w:val="none" w:sz="0" w:space="0" w:color="auto"/>
        <w:bottom w:val="none" w:sz="0" w:space="0" w:color="auto"/>
        <w:right w:val="none" w:sz="0" w:space="0" w:color="auto"/>
      </w:divBdr>
    </w:div>
    <w:div w:id="113132886">
      <w:bodyDiv w:val="1"/>
      <w:marLeft w:val="0"/>
      <w:marRight w:val="0"/>
      <w:marTop w:val="0"/>
      <w:marBottom w:val="0"/>
      <w:divBdr>
        <w:top w:val="none" w:sz="0" w:space="0" w:color="auto"/>
        <w:left w:val="none" w:sz="0" w:space="0" w:color="auto"/>
        <w:bottom w:val="none" w:sz="0" w:space="0" w:color="auto"/>
        <w:right w:val="none" w:sz="0" w:space="0" w:color="auto"/>
      </w:divBdr>
    </w:div>
    <w:div w:id="113141605">
      <w:bodyDiv w:val="1"/>
      <w:marLeft w:val="0"/>
      <w:marRight w:val="0"/>
      <w:marTop w:val="0"/>
      <w:marBottom w:val="0"/>
      <w:divBdr>
        <w:top w:val="none" w:sz="0" w:space="0" w:color="auto"/>
        <w:left w:val="none" w:sz="0" w:space="0" w:color="auto"/>
        <w:bottom w:val="none" w:sz="0" w:space="0" w:color="auto"/>
        <w:right w:val="none" w:sz="0" w:space="0" w:color="auto"/>
      </w:divBdr>
    </w:div>
    <w:div w:id="113142147">
      <w:bodyDiv w:val="1"/>
      <w:marLeft w:val="0"/>
      <w:marRight w:val="0"/>
      <w:marTop w:val="0"/>
      <w:marBottom w:val="0"/>
      <w:divBdr>
        <w:top w:val="none" w:sz="0" w:space="0" w:color="auto"/>
        <w:left w:val="none" w:sz="0" w:space="0" w:color="auto"/>
        <w:bottom w:val="none" w:sz="0" w:space="0" w:color="auto"/>
        <w:right w:val="none" w:sz="0" w:space="0" w:color="auto"/>
      </w:divBdr>
    </w:div>
    <w:div w:id="113183003">
      <w:bodyDiv w:val="1"/>
      <w:marLeft w:val="0"/>
      <w:marRight w:val="0"/>
      <w:marTop w:val="0"/>
      <w:marBottom w:val="0"/>
      <w:divBdr>
        <w:top w:val="none" w:sz="0" w:space="0" w:color="auto"/>
        <w:left w:val="none" w:sz="0" w:space="0" w:color="auto"/>
        <w:bottom w:val="none" w:sz="0" w:space="0" w:color="auto"/>
        <w:right w:val="none" w:sz="0" w:space="0" w:color="auto"/>
      </w:divBdr>
    </w:div>
    <w:div w:id="113210133">
      <w:bodyDiv w:val="1"/>
      <w:marLeft w:val="0"/>
      <w:marRight w:val="0"/>
      <w:marTop w:val="0"/>
      <w:marBottom w:val="0"/>
      <w:divBdr>
        <w:top w:val="none" w:sz="0" w:space="0" w:color="auto"/>
        <w:left w:val="none" w:sz="0" w:space="0" w:color="auto"/>
        <w:bottom w:val="none" w:sz="0" w:space="0" w:color="auto"/>
        <w:right w:val="none" w:sz="0" w:space="0" w:color="auto"/>
      </w:divBdr>
    </w:div>
    <w:div w:id="113211188">
      <w:bodyDiv w:val="1"/>
      <w:marLeft w:val="0"/>
      <w:marRight w:val="0"/>
      <w:marTop w:val="0"/>
      <w:marBottom w:val="0"/>
      <w:divBdr>
        <w:top w:val="none" w:sz="0" w:space="0" w:color="auto"/>
        <w:left w:val="none" w:sz="0" w:space="0" w:color="auto"/>
        <w:bottom w:val="none" w:sz="0" w:space="0" w:color="auto"/>
        <w:right w:val="none" w:sz="0" w:space="0" w:color="auto"/>
      </w:divBdr>
    </w:div>
    <w:div w:id="113212503">
      <w:bodyDiv w:val="1"/>
      <w:marLeft w:val="0"/>
      <w:marRight w:val="0"/>
      <w:marTop w:val="0"/>
      <w:marBottom w:val="0"/>
      <w:divBdr>
        <w:top w:val="none" w:sz="0" w:space="0" w:color="auto"/>
        <w:left w:val="none" w:sz="0" w:space="0" w:color="auto"/>
        <w:bottom w:val="none" w:sz="0" w:space="0" w:color="auto"/>
        <w:right w:val="none" w:sz="0" w:space="0" w:color="auto"/>
      </w:divBdr>
    </w:div>
    <w:div w:id="113213341">
      <w:bodyDiv w:val="1"/>
      <w:marLeft w:val="0"/>
      <w:marRight w:val="0"/>
      <w:marTop w:val="0"/>
      <w:marBottom w:val="0"/>
      <w:divBdr>
        <w:top w:val="none" w:sz="0" w:space="0" w:color="auto"/>
        <w:left w:val="none" w:sz="0" w:space="0" w:color="auto"/>
        <w:bottom w:val="none" w:sz="0" w:space="0" w:color="auto"/>
        <w:right w:val="none" w:sz="0" w:space="0" w:color="auto"/>
      </w:divBdr>
    </w:div>
    <w:div w:id="113256250">
      <w:bodyDiv w:val="1"/>
      <w:marLeft w:val="0"/>
      <w:marRight w:val="0"/>
      <w:marTop w:val="0"/>
      <w:marBottom w:val="0"/>
      <w:divBdr>
        <w:top w:val="none" w:sz="0" w:space="0" w:color="auto"/>
        <w:left w:val="none" w:sz="0" w:space="0" w:color="auto"/>
        <w:bottom w:val="none" w:sz="0" w:space="0" w:color="auto"/>
        <w:right w:val="none" w:sz="0" w:space="0" w:color="auto"/>
      </w:divBdr>
    </w:div>
    <w:div w:id="113256480">
      <w:bodyDiv w:val="1"/>
      <w:marLeft w:val="0"/>
      <w:marRight w:val="0"/>
      <w:marTop w:val="0"/>
      <w:marBottom w:val="0"/>
      <w:divBdr>
        <w:top w:val="none" w:sz="0" w:space="0" w:color="auto"/>
        <w:left w:val="none" w:sz="0" w:space="0" w:color="auto"/>
        <w:bottom w:val="none" w:sz="0" w:space="0" w:color="auto"/>
        <w:right w:val="none" w:sz="0" w:space="0" w:color="auto"/>
      </w:divBdr>
    </w:div>
    <w:div w:id="113257159">
      <w:bodyDiv w:val="1"/>
      <w:marLeft w:val="0"/>
      <w:marRight w:val="0"/>
      <w:marTop w:val="0"/>
      <w:marBottom w:val="0"/>
      <w:divBdr>
        <w:top w:val="none" w:sz="0" w:space="0" w:color="auto"/>
        <w:left w:val="none" w:sz="0" w:space="0" w:color="auto"/>
        <w:bottom w:val="none" w:sz="0" w:space="0" w:color="auto"/>
        <w:right w:val="none" w:sz="0" w:space="0" w:color="auto"/>
      </w:divBdr>
    </w:div>
    <w:div w:id="113257802">
      <w:bodyDiv w:val="1"/>
      <w:marLeft w:val="0"/>
      <w:marRight w:val="0"/>
      <w:marTop w:val="0"/>
      <w:marBottom w:val="0"/>
      <w:divBdr>
        <w:top w:val="none" w:sz="0" w:space="0" w:color="auto"/>
        <w:left w:val="none" w:sz="0" w:space="0" w:color="auto"/>
        <w:bottom w:val="none" w:sz="0" w:space="0" w:color="auto"/>
        <w:right w:val="none" w:sz="0" w:space="0" w:color="auto"/>
      </w:divBdr>
    </w:div>
    <w:div w:id="113335175">
      <w:bodyDiv w:val="1"/>
      <w:marLeft w:val="0"/>
      <w:marRight w:val="0"/>
      <w:marTop w:val="0"/>
      <w:marBottom w:val="0"/>
      <w:divBdr>
        <w:top w:val="none" w:sz="0" w:space="0" w:color="auto"/>
        <w:left w:val="none" w:sz="0" w:space="0" w:color="auto"/>
        <w:bottom w:val="none" w:sz="0" w:space="0" w:color="auto"/>
        <w:right w:val="none" w:sz="0" w:space="0" w:color="auto"/>
      </w:divBdr>
    </w:div>
    <w:div w:id="113335692">
      <w:bodyDiv w:val="1"/>
      <w:marLeft w:val="0"/>
      <w:marRight w:val="0"/>
      <w:marTop w:val="0"/>
      <w:marBottom w:val="0"/>
      <w:divBdr>
        <w:top w:val="none" w:sz="0" w:space="0" w:color="auto"/>
        <w:left w:val="none" w:sz="0" w:space="0" w:color="auto"/>
        <w:bottom w:val="none" w:sz="0" w:space="0" w:color="auto"/>
        <w:right w:val="none" w:sz="0" w:space="0" w:color="auto"/>
      </w:divBdr>
    </w:div>
    <w:div w:id="113377568">
      <w:bodyDiv w:val="1"/>
      <w:marLeft w:val="0"/>
      <w:marRight w:val="0"/>
      <w:marTop w:val="0"/>
      <w:marBottom w:val="0"/>
      <w:divBdr>
        <w:top w:val="none" w:sz="0" w:space="0" w:color="auto"/>
        <w:left w:val="none" w:sz="0" w:space="0" w:color="auto"/>
        <w:bottom w:val="none" w:sz="0" w:space="0" w:color="auto"/>
        <w:right w:val="none" w:sz="0" w:space="0" w:color="auto"/>
      </w:divBdr>
    </w:div>
    <w:div w:id="113403384">
      <w:bodyDiv w:val="1"/>
      <w:marLeft w:val="0"/>
      <w:marRight w:val="0"/>
      <w:marTop w:val="0"/>
      <w:marBottom w:val="0"/>
      <w:divBdr>
        <w:top w:val="none" w:sz="0" w:space="0" w:color="auto"/>
        <w:left w:val="none" w:sz="0" w:space="0" w:color="auto"/>
        <w:bottom w:val="none" w:sz="0" w:space="0" w:color="auto"/>
        <w:right w:val="none" w:sz="0" w:space="0" w:color="auto"/>
      </w:divBdr>
    </w:div>
    <w:div w:id="113405975">
      <w:bodyDiv w:val="1"/>
      <w:marLeft w:val="0"/>
      <w:marRight w:val="0"/>
      <w:marTop w:val="0"/>
      <w:marBottom w:val="0"/>
      <w:divBdr>
        <w:top w:val="none" w:sz="0" w:space="0" w:color="auto"/>
        <w:left w:val="none" w:sz="0" w:space="0" w:color="auto"/>
        <w:bottom w:val="none" w:sz="0" w:space="0" w:color="auto"/>
        <w:right w:val="none" w:sz="0" w:space="0" w:color="auto"/>
      </w:divBdr>
    </w:div>
    <w:div w:id="113406050">
      <w:bodyDiv w:val="1"/>
      <w:marLeft w:val="0"/>
      <w:marRight w:val="0"/>
      <w:marTop w:val="0"/>
      <w:marBottom w:val="0"/>
      <w:divBdr>
        <w:top w:val="none" w:sz="0" w:space="0" w:color="auto"/>
        <w:left w:val="none" w:sz="0" w:space="0" w:color="auto"/>
        <w:bottom w:val="none" w:sz="0" w:space="0" w:color="auto"/>
        <w:right w:val="none" w:sz="0" w:space="0" w:color="auto"/>
      </w:divBdr>
    </w:div>
    <w:div w:id="113407162">
      <w:bodyDiv w:val="1"/>
      <w:marLeft w:val="0"/>
      <w:marRight w:val="0"/>
      <w:marTop w:val="0"/>
      <w:marBottom w:val="0"/>
      <w:divBdr>
        <w:top w:val="none" w:sz="0" w:space="0" w:color="auto"/>
        <w:left w:val="none" w:sz="0" w:space="0" w:color="auto"/>
        <w:bottom w:val="none" w:sz="0" w:space="0" w:color="auto"/>
        <w:right w:val="none" w:sz="0" w:space="0" w:color="auto"/>
      </w:divBdr>
    </w:div>
    <w:div w:id="113444204">
      <w:bodyDiv w:val="1"/>
      <w:marLeft w:val="0"/>
      <w:marRight w:val="0"/>
      <w:marTop w:val="0"/>
      <w:marBottom w:val="0"/>
      <w:divBdr>
        <w:top w:val="none" w:sz="0" w:space="0" w:color="auto"/>
        <w:left w:val="none" w:sz="0" w:space="0" w:color="auto"/>
        <w:bottom w:val="none" w:sz="0" w:space="0" w:color="auto"/>
        <w:right w:val="none" w:sz="0" w:space="0" w:color="auto"/>
      </w:divBdr>
    </w:div>
    <w:div w:id="113446208">
      <w:bodyDiv w:val="1"/>
      <w:marLeft w:val="0"/>
      <w:marRight w:val="0"/>
      <w:marTop w:val="0"/>
      <w:marBottom w:val="0"/>
      <w:divBdr>
        <w:top w:val="none" w:sz="0" w:space="0" w:color="auto"/>
        <w:left w:val="none" w:sz="0" w:space="0" w:color="auto"/>
        <w:bottom w:val="none" w:sz="0" w:space="0" w:color="auto"/>
        <w:right w:val="none" w:sz="0" w:space="0" w:color="auto"/>
      </w:divBdr>
    </w:div>
    <w:div w:id="113448083">
      <w:bodyDiv w:val="1"/>
      <w:marLeft w:val="0"/>
      <w:marRight w:val="0"/>
      <w:marTop w:val="0"/>
      <w:marBottom w:val="0"/>
      <w:divBdr>
        <w:top w:val="none" w:sz="0" w:space="0" w:color="auto"/>
        <w:left w:val="none" w:sz="0" w:space="0" w:color="auto"/>
        <w:bottom w:val="none" w:sz="0" w:space="0" w:color="auto"/>
        <w:right w:val="none" w:sz="0" w:space="0" w:color="auto"/>
      </w:divBdr>
    </w:div>
    <w:div w:id="113449875">
      <w:bodyDiv w:val="1"/>
      <w:marLeft w:val="0"/>
      <w:marRight w:val="0"/>
      <w:marTop w:val="0"/>
      <w:marBottom w:val="0"/>
      <w:divBdr>
        <w:top w:val="none" w:sz="0" w:space="0" w:color="auto"/>
        <w:left w:val="none" w:sz="0" w:space="0" w:color="auto"/>
        <w:bottom w:val="none" w:sz="0" w:space="0" w:color="auto"/>
        <w:right w:val="none" w:sz="0" w:space="0" w:color="auto"/>
      </w:divBdr>
    </w:div>
    <w:div w:id="113520962">
      <w:bodyDiv w:val="1"/>
      <w:marLeft w:val="0"/>
      <w:marRight w:val="0"/>
      <w:marTop w:val="0"/>
      <w:marBottom w:val="0"/>
      <w:divBdr>
        <w:top w:val="none" w:sz="0" w:space="0" w:color="auto"/>
        <w:left w:val="none" w:sz="0" w:space="0" w:color="auto"/>
        <w:bottom w:val="none" w:sz="0" w:space="0" w:color="auto"/>
        <w:right w:val="none" w:sz="0" w:space="0" w:color="auto"/>
      </w:divBdr>
    </w:div>
    <w:div w:id="113524378">
      <w:bodyDiv w:val="1"/>
      <w:marLeft w:val="0"/>
      <w:marRight w:val="0"/>
      <w:marTop w:val="0"/>
      <w:marBottom w:val="0"/>
      <w:divBdr>
        <w:top w:val="none" w:sz="0" w:space="0" w:color="auto"/>
        <w:left w:val="none" w:sz="0" w:space="0" w:color="auto"/>
        <w:bottom w:val="none" w:sz="0" w:space="0" w:color="auto"/>
        <w:right w:val="none" w:sz="0" w:space="0" w:color="auto"/>
      </w:divBdr>
    </w:div>
    <w:div w:id="113527475">
      <w:bodyDiv w:val="1"/>
      <w:marLeft w:val="0"/>
      <w:marRight w:val="0"/>
      <w:marTop w:val="0"/>
      <w:marBottom w:val="0"/>
      <w:divBdr>
        <w:top w:val="none" w:sz="0" w:space="0" w:color="auto"/>
        <w:left w:val="none" w:sz="0" w:space="0" w:color="auto"/>
        <w:bottom w:val="none" w:sz="0" w:space="0" w:color="auto"/>
        <w:right w:val="none" w:sz="0" w:space="0" w:color="auto"/>
      </w:divBdr>
    </w:div>
    <w:div w:id="113598025">
      <w:bodyDiv w:val="1"/>
      <w:marLeft w:val="0"/>
      <w:marRight w:val="0"/>
      <w:marTop w:val="0"/>
      <w:marBottom w:val="0"/>
      <w:divBdr>
        <w:top w:val="none" w:sz="0" w:space="0" w:color="auto"/>
        <w:left w:val="none" w:sz="0" w:space="0" w:color="auto"/>
        <w:bottom w:val="none" w:sz="0" w:space="0" w:color="auto"/>
        <w:right w:val="none" w:sz="0" w:space="0" w:color="auto"/>
      </w:divBdr>
    </w:div>
    <w:div w:id="113600625">
      <w:bodyDiv w:val="1"/>
      <w:marLeft w:val="0"/>
      <w:marRight w:val="0"/>
      <w:marTop w:val="0"/>
      <w:marBottom w:val="0"/>
      <w:divBdr>
        <w:top w:val="none" w:sz="0" w:space="0" w:color="auto"/>
        <w:left w:val="none" w:sz="0" w:space="0" w:color="auto"/>
        <w:bottom w:val="none" w:sz="0" w:space="0" w:color="auto"/>
        <w:right w:val="none" w:sz="0" w:space="0" w:color="auto"/>
      </w:divBdr>
    </w:div>
    <w:div w:id="113601825">
      <w:bodyDiv w:val="1"/>
      <w:marLeft w:val="0"/>
      <w:marRight w:val="0"/>
      <w:marTop w:val="0"/>
      <w:marBottom w:val="0"/>
      <w:divBdr>
        <w:top w:val="none" w:sz="0" w:space="0" w:color="auto"/>
        <w:left w:val="none" w:sz="0" w:space="0" w:color="auto"/>
        <w:bottom w:val="none" w:sz="0" w:space="0" w:color="auto"/>
        <w:right w:val="none" w:sz="0" w:space="0" w:color="auto"/>
      </w:divBdr>
    </w:div>
    <w:div w:id="113644861">
      <w:bodyDiv w:val="1"/>
      <w:marLeft w:val="0"/>
      <w:marRight w:val="0"/>
      <w:marTop w:val="0"/>
      <w:marBottom w:val="0"/>
      <w:divBdr>
        <w:top w:val="none" w:sz="0" w:space="0" w:color="auto"/>
        <w:left w:val="none" w:sz="0" w:space="0" w:color="auto"/>
        <w:bottom w:val="none" w:sz="0" w:space="0" w:color="auto"/>
        <w:right w:val="none" w:sz="0" w:space="0" w:color="auto"/>
      </w:divBdr>
    </w:div>
    <w:div w:id="113645803">
      <w:bodyDiv w:val="1"/>
      <w:marLeft w:val="0"/>
      <w:marRight w:val="0"/>
      <w:marTop w:val="0"/>
      <w:marBottom w:val="0"/>
      <w:divBdr>
        <w:top w:val="none" w:sz="0" w:space="0" w:color="auto"/>
        <w:left w:val="none" w:sz="0" w:space="0" w:color="auto"/>
        <w:bottom w:val="none" w:sz="0" w:space="0" w:color="auto"/>
        <w:right w:val="none" w:sz="0" w:space="0" w:color="auto"/>
      </w:divBdr>
    </w:div>
    <w:div w:id="113646838">
      <w:bodyDiv w:val="1"/>
      <w:marLeft w:val="0"/>
      <w:marRight w:val="0"/>
      <w:marTop w:val="0"/>
      <w:marBottom w:val="0"/>
      <w:divBdr>
        <w:top w:val="none" w:sz="0" w:space="0" w:color="auto"/>
        <w:left w:val="none" w:sz="0" w:space="0" w:color="auto"/>
        <w:bottom w:val="none" w:sz="0" w:space="0" w:color="auto"/>
        <w:right w:val="none" w:sz="0" w:space="0" w:color="auto"/>
      </w:divBdr>
    </w:div>
    <w:div w:id="113715980">
      <w:bodyDiv w:val="1"/>
      <w:marLeft w:val="0"/>
      <w:marRight w:val="0"/>
      <w:marTop w:val="0"/>
      <w:marBottom w:val="0"/>
      <w:divBdr>
        <w:top w:val="none" w:sz="0" w:space="0" w:color="auto"/>
        <w:left w:val="none" w:sz="0" w:space="0" w:color="auto"/>
        <w:bottom w:val="none" w:sz="0" w:space="0" w:color="auto"/>
        <w:right w:val="none" w:sz="0" w:space="0" w:color="auto"/>
      </w:divBdr>
    </w:div>
    <w:div w:id="113718198">
      <w:bodyDiv w:val="1"/>
      <w:marLeft w:val="0"/>
      <w:marRight w:val="0"/>
      <w:marTop w:val="0"/>
      <w:marBottom w:val="0"/>
      <w:divBdr>
        <w:top w:val="none" w:sz="0" w:space="0" w:color="auto"/>
        <w:left w:val="none" w:sz="0" w:space="0" w:color="auto"/>
        <w:bottom w:val="none" w:sz="0" w:space="0" w:color="auto"/>
        <w:right w:val="none" w:sz="0" w:space="0" w:color="auto"/>
      </w:divBdr>
    </w:div>
    <w:div w:id="113720224">
      <w:bodyDiv w:val="1"/>
      <w:marLeft w:val="0"/>
      <w:marRight w:val="0"/>
      <w:marTop w:val="0"/>
      <w:marBottom w:val="0"/>
      <w:divBdr>
        <w:top w:val="none" w:sz="0" w:space="0" w:color="auto"/>
        <w:left w:val="none" w:sz="0" w:space="0" w:color="auto"/>
        <w:bottom w:val="none" w:sz="0" w:space="0" w:color="auto"/>
        <w:right w:val="none" w:sz="0" w:space="0" w:color="auto"/>
      </w:divBdr>
    </w:div>
    <w:div w:id="113792166">
      <w:bodyDiv w:val="1"/>
      <w:marLeft w:val="0"/>
      <w:marRight w:val="0"/>
      <w:marTop w:val="0"/>
      <w:marBottom w:val="0"/>
      <w:divBdr>
        <w:top w:val="none" w:sz="0" w:space="0" w:color="auto"/>
        <w:left w:val="none" w:sz="0" w:space="0" w:color="auto"/>
        <w:bottom w:val="none" w:sz="0" w:space="0" w:color="auto"/>
        <w:right w:val="none" w:sz="0" w:space="0" w:color="auto"/>
      </w:divBdr>
    </w:div>
    <w:div w:id="113792212">
      <w:bodyDiv w:val="1"/>
      <w:marLeft w:val="0"/>
      <w:marRight w:val="0"/>
      <w:marTop w:val="0"/>
      <w:marBottom w:val="0"/>
      <w:divBdr>
        <w:top w:val="none" w:sz="0" w:space="0" w:color="auto"/>
        <w:left w:val="none" w:sz="0" w:space="0" w:color="auto"/>
        <w:bottom w:val="none" w:sz="0" w:space="0" w:color="auto"/>
        <w:right w:val="none" w:sz="0" w:space="0" w:color="auto"/>
      </w:divBdr>
    </w:div>
    <w:div w:id="113792392">
      <w:bodyDiv w:val="1"/>
      <w:marLeft w:val="0"/>
      <w:marRight w:val="0"/>
      <w:marTop w:val="0"/>
      <w:marBottom w:val="0"/>
      <w:divBdr>
        <w:top w:val="none" w:sz="0" w:space="0" w:color="auto"/>
        <w:left w:val="none" w:sz="0" w:space="0" w:color="auto"/>
        <w:bottom w:val="none" w:sz="0" w:space="0" w:color="auto"/>
        <w:right w:val="none" w:sz="0" w:space="0" w:color="auto"/>
      </w:divBdr>
    </w:div>
    <w:div w:id="113837080">
      <w:bodyDiv w:val="1"/>
      <w:marLeft w:val="0"/>
      <w:marRight w:val="0"/>
      <w:marTop w:val="0"/>
      <w:marBottom w:val="0"/>
      <w:divBdr>
        <w:top w:val="none" w:sz="0" w:space="0" w:color="auto"/>
        <w:left w:val="none" w:sz="0" w:space="0" w:color="auto"/>
        <w:bottom w:val="none" w:sz="0" w:space="0" w:color="auto"/>
        <w:right w:val="none" w:sz="0" w:space="0" w:color="auto"/>
      </w:divBdr>
    </w:div>
    <w:div w:id="113839773">
      <w:bodyDiv w:val="1"/>
      <w:marLeft w:val="0"/>
      <w:marRight w:val="0"/>
      <w:marTop w:val="0"/>
      <w:marBottom w:val="0"/>
      <w:divBdr>
        <w:top w:val="none" w:sz="0" w:space="0" w:color="auto"/>
        <w:left w:val="none" w:sz="0" w:space="0" w:color="auto"/>
        <w:bottom w:val="none" w:sz="0" w:space="0" w:color="auto"/>
        <w:right w:val="none" w:sz="0" w:space="0" w:color="auto"/>
      </w:divBdr>
    </w:div>
    <w:div w:id="113839849">
      <w:bodyDiv w:val="1"/>
      <w:marLeft w:val="0"/>
      <w:marRight w:val="0"/>
      <w:marTop w:val="0"/>
      <w:marBottom w:val="0"/>
      <w:divBdr>
        <w:top w:val="none" w:sz="0" w:space="0" w:color="auto"/>
        <w:left w:val="none" w:sz="0" w:space="0" w:color="auto"/>
        <w:bottom w:val="none" w:sz="0" w:space="0" w:color="auto"/>
        <w:right w:val="none" w:sz="0" w:space="0" w:color="auto"/>
      </w:divBdr>
    </w:div>
    <w:div w:id="113840174">
      <w:bodyDiv w:val="1"/>
      <w:marLeft w:val="0"/>
      <w:marRight w:val="0"/>
      <w:marTop w:val="0"/>
      <w:marBottom w:val="0"/>
      <w:divBdr>
        <w:top w:val="none" w:sz="0" w:space="0" w:color="auto"/>
        <w:left w:val="none" w:sz="0" w:space="0" w:color="auto"/>
        <w:bottom w:val="none" w:sz="0" w:space="0" w:color="auto"/>
        <w:right w:val="none" w:sz="0" w:space="0" w:color="auto"/>
      </w:divBdr>
    </w:div>
    <w:div w:id="113863829">
      <w:bodyDiv w:val="1"/>
      <w:marLeft w:val="0"/>
      <w:marRight w:val="0"/>
      <w:marTop w:val="0"/>
      <w:marBottom w:val="0"/>
      <w:divBdr>
        <w:top w:val="none" w:sz="0" w:space="0" w:color="auto"/>
        <w:left w:val="none" w:sz="0" w:space="0" w:color="auto"/>
        <w:bottom w:val="none" w:sz="0" w:space="0" w:color="auto"/>
        <w:right w:val="none" w:sz="0" w:space="0" w:color="auto"/>
      </w:divBdr>
    </w:div>
    <w:div w:id="113866162">
      <w:bodyDiv w:val="1"/>
      <w:marLeft w:val="0"/>
      <w:marRight w:val="0"/>
      <w:marTop w:val="0"/>
      <w:marBottom w:val="0"/>
      <w:divBdr>
        <w:top w:val="none" w:sz="0" w:space="0" w:color="auto"/>
        <w:left w:val="none" w:sz="0" w:space="0" w:color="auto"/>
        <w:bottom w:val="none" w:sz="0" w:space="0" w:color="auto"/>
        <w:right w:val="none" w:sz="0" w:space="0" w:color="auto"/>
      </w:divBdr>
    </w:div>
    <w:div w:id="113868554">
      <w:bodyDiv w:val="1"/>
      <w:marLeft w:val="0"/>
      <w:marRight w:val="0"/>
      <w:marTop w:val="0"/>
      <w:marBottom w:val="0"/>
      <w:divBdr>
        <w:top w:val="none" w:sz="0" w:space="0" w:color="auto"/>
        <w:left w:val="none" w:sz="0" w:space="0" w:color="auto"/>
        <w:bottom w:val="none" w:sz="0" w:space="0" w:color="auto"/>
        <w:right w:val="none" w:sz="0" w:space="0" w:color="auto"/>
      </w:divBdr>
    </w:div>
    <w:div w:id="113907873">
      <w:bodyDiv w:val="1"/>
      <w:marLeft w:val="0"/>
      <w:marRight w:val="0"/>
      <w:marTop w:val="0"/>
      <w:marBottom w:val="0"/>
      <w:divBdr>
        <w:top w:val="none" w:sz="0" w:space="0" w:color="auto"/>
        <w:left w:val="none" w:sz="0" w:space="0" w:color="auto"/>
        <w:bottom w:val="none" w:sz="0" w:space="0" w:color="auto"/>
        <w:right w:val="none" w:sz="0" w:space="0" w:color="auto"/>
      </w:divBdr>
    </w:div>
    <w:div w:id="113908413">
      <w:bodyDiv w:val="1"/>
      <w:marLeft w:val="0"/>
      <w:marRight w:val="0"/>
      <w:marTop w:val="0"/>
      <w:marBottom w:val="0"/>
      <w:divBdr>
        <w:top w:val="none" w:sz="0" w:space="0" w:color="auto"/>
        <w:left w:val="none" w:sz="0" w:space="0" w:color="auto"/>
        <w:bottom w:val="none" w:sz="0" w:space="0" w:color="auto"/>
        <w:right w:val="none" w:sz="0" w:space="0" w:color="auto"/>
      </w:divBdr>
    </w:div>
    <w:div w:id="113911449">
      <w:bodyDiv w:val="1"/>
      <w:marLeft w:val="0"/>
      <w:marRight w:val="0"/>
      <w:marTop w:val="0"/>
      <w:marBottom w:val="0"/>
      <w:divBdr>
        <w:top w:val="none" w:sz="0" w:space="0" w:color="auto"/>
        <w:left w:val="none" w:sz="0" w:space="0" w:color="auto"/>
        <w:bottom w:val="none" w:sz="0" w:space="0" w:color="auto"/>
        <w:right w:val="none" w:sz="0" w:space="0" w:color="auto"/>
      </w:divBdr>
    </w:div>
    <w:div w:id="113914031">
      <w:bodyDiv w:val="1"/>
      <w:marLeft w:val="0"/>
      <w:marRight w:val="0"/>
      <w:marTop w:val="0"/>
      <w:marBottom w:val="0"/>
      <w:divBdr>
        <w:top w:val="none" w:sz="0" w:space="0" w:color="auto"/>
        <w:left w:val="none" w:sz="0" w:space="0" w:color="auto"/>
        <w:bottom w:val="none" w:sz="0" w:space="0" w:color="auto"/>
        <w:right w:val="none" w:sz="0" w:space="0" w:color="auto"/>
      </w:divBdr>
    </w:div>
    <w:div w:id="113983176">
      <w:bodyDiv w:val="1"/>
      <w:marLeft w:val="0"/>
      <w:marRight w:val="0"/>
      <w:marTop w:val="0"/>
      <w:marBottom w:val="0"/>
      <w:divBdr>
        <w:top w:val="none" w:sz="0" w:space="0" w:color="auto"/>
        <w:left w:val="none" w:sz="0" w:space="0" w:color="auto"/>
        <w:bottom w:val="none" w:sz="0" w:space="0" w:color="auto"/>
        <w:right w:val="none" w:sz="0" w:space="0" w:color="auto"/>
      </w:divBdr>
    </w:div>
    <w:div w:id="113984906">
      <w:bodyDiv w:val="1"/>
      <w:marLeft w:val="0"/>
      <w:marRight w:val="0"/>
      <w:marTop w:val="0"/>
      <w:marBottom w:val="0"/>
      <w:divBdr>
        <w:top w:val="none" w:sz="0" w:space="0" w:color="auto"/>
        <w:left w:val="none" w:sz="0" w:space="0" w:color="auto"/>
        <w:bottom w:val="none" w:sz="0" w:space="0" w:color="auto"/>
        <w:right w:val="none" w:sz="0" w:space="0" w:color="auto"/>
      </w:divBdr>
    </w:div>
    <w:div w:id="113985960">
      <w:bodyDiv w:val="1"/>
      <w:marLeft w:val="0"/>
      <w:marRight w:val="0"/>
      <w:marTop w:val="0"/>
      <w:marBottom w:val="0"/>
      <w:divBdr>
        <w:top w:val="none" w:sz="0" w:space="0" w:color="auto"/>
        <w:left w:val="none" w:sz="0" w:space="0" w:color="auto"/>
        <w:bottom w:val="none" w:sz="0" w:space="0" w:color="auto"/>
        <w:right w:val="none" w:sz="0" w:space="0" w:color="auto"/>
      </w:divBdr>
    </w:div>
    <w:div w:id="113987692">
      <w:bodyDiv w:val="1"/>
      <w:marLeft w:val="0"/>
      <w:marRight w:val="0"/>
      <w:marTop w:val="0"/>
      <w:marBottom w:val="0"/>
      <w:divBdr>
        <w:top w:val="none" w:sz="0" w:space="0" w:color="auto"/>
        <w:left w:val="none" w:sz="0" w:space="0" w:color="auto"/>
        <w:bottom w:val="none" w:sz="0" w:space="0" w:color="auto"/>
        <w:right w:val="none" w:sz="0" w:space="0" w:color="auto"/>
      </w:divBdr>
    </w:div>
    <w:div w:id="114057720">
      <w:bodyDiv w:val="1"/>
      <w:marLeft w:val="0"/>
      <w:marRight w:val="0"/>
      <w:marTop w:val="0"/>
      <w:marBottom w:val="0"/>
      <w:divBdr>
        <w:top w:val="none" w:sz="0" w:space="0" w:color="auto"/>
        <w:left w:val="none" w:sz="0" w:space="0" w:color="auto"/>
        <w:bottom w:val="none" w:sz="0" w:space="0" w:color="auto"/>
        <w:right w:val="none" w:sz="0" w:space="0" w:color="auto"/>
      </w:divBdr>
    </w:div>
    <w:div w:id="114062434">
      <w:bodyDiv w:val="1"/>
      <w:marLeft w:val="0"/>
      <w:marRight w:val="0"/>
      <w:marTop w:val="0"/>
      <w:marBottom w:val="0"/>
      <w:divBdr>
        <w:top w:val="none" w:sz="0" w:space="0" w:color="auto"/>
        <w:left w:val="none" w:sz="0" w:space="0" w:color="auto"/>
        <w:bottom w:val="none" w:sz="0" w:space="0" w:color="auto"/>
        <w:right w:val="none" w:sz="0" w:space="0" w:color="auto"/>
      </w:divBdr>
    </w:div>
    <w:div w:id="114062638">
      <w:bodyDiv w:val="1"/>
      <w:marLeft w:val="0"/>
      <w:marRight w:val="0"/>
      <w:marTop w:val="0"/>
      <w:marBottom w:val="0"/>
      <w:divBdr>
        <w:top w:val="none" w:sz="0" w:space="0" w:color="auto"/>
        <w:left w:val="none" w:sz="0" w:space="0" w:color="auto"/>
        <w:bottom w:val="none" w:sz="0" w:space="0" w:color="auto"/>
        <w:right w:val="none" w:sz="0" w:space="0" w:color="auto"/>
      </w:divBdr>
    </w:div>
    <w:div w:id="114063222">
      <w:bodyDiv w:val="1"/>
      <w:marLeft w:val="0"/>
      <w:marRight w:val="0"/>
      <w:marTop w:val="0"/>
      <w:marBottom w:val="0"/>
      <w:divBdr>
        <w:top w:val="none" w:sz="0" w:space="0" w:color="auto"/>
        <w:left w:val="none" w:sz="0" w:space="0" w:color="auto"/>
        <w:bottom w:val="none" w:sz="0" w:space="0" w:color="auto"/>
        <w:right w:val="none" w:sz="0" w:space="0" w:color="auto"/>
      </w:divBdr>
    </w:div>
    <w:div w:id="114100408">
      <w:bodyDiv w:val="1"/>
      <w:marLeft w:val="0"/>
      <w:marRight w:val="0"/>
      <w:marTop w:val="0"/>
      <w:marBottom w:val="0"/>
      <w:divBdr>
        <w:top w:val="none" w:sz="0" w:space="0" w:color="auto"/>
        <w:left w:val="none" w:sz="0" w:space="0" w:color="auto"/>
        <w:bottom w:val="none" w:sz="0" w:space="0" w:color="auto"/>
        <w:right w:val="none" w:sz="0" w:space="0" w:color="auto"/>
      </w:divBdr>
    </w:div>
    <w:div w:id="114106924">
      <w:bodyDiv w:val="1"/>
      <w:marLeft w:val="0"/>
      <w:marRight w:val="0"/>
      <w:marTop w:val="0"/>
      <w:marBottom w:val="0"/>
      <w:divBdr>
        <w:top w:val="none" w:sz="0" w:space="0" w:color="auto"/>
        <w:left w:val="none" w:sz="0" w:space="0" w:color="auto"/>
        <w:bottom w:val="none" w:sz="0" w:space="0" w:color="auto"/>
        <w:right w:val="none" w:sz="0" w:space="0" w:color="auto"/>
      </w:divBdr>
    </w:div>
    <w:div w:id="114174835">
      <w:bodyDiv w:val="1"/>
      <w:marLeft w:val="0"/>
      <w:marRight w:val="0"/>
      <w:marTop w:val="0"/>
      <w:marBottom w:val="0"/>
      <w:divBdr>
        <w:top w:val="none" w:sz="0" w:space="0" w:color="auto"/>
        <w:left w:val="none" w:sz="0" w:space="0" w:color="auto"/>
        <w:bottom w:val="none" w:sz="0" w:space="0" w:color="auto"/>
        <w:right w:val="none" w:sz="0" w:space="0" w:color="auto"/>
      </w:divBdr>
    </w:div>
    <w:div w:id="114175374">
      <w:bodyDiv w:val="1"/>
      <w:marLeft w:val="0"/>
      <w:marRight w:val="0"/>
      <w:marTop w:val="0"/>
      <w:marBottom w:val="0"/>
      <w:divBdr>
        <w:top w:val="none" w:sz="0" w:space="0" w:color="auto"/>
        <w:left w:val="none" w:sz="0" w:space="0" w:color="auto"/>
        <w:bottom w:val="none" w:sz="0" w:space="0" w:color="auto"/>
        <w:right w:val="none" w:sz="0" w:space="0" w:color="auto"/>
      </w:divBdr>
    </w:div>
    <w:div w:id="114178542">
      <w:bodyDiv w:val="1"/>
      <w:marLeft w:val="0"/>
      <w:marRight w:val="0"/>
      <w:marTop w:val="0"/>
      <w:marBottom w:val="0"/>
      <w:divBdr>
        <w:top w:val="none" w:sz="0" w:space="0" w:color="auto"/>
        <w:left w:val="none" w:sz="0" w:space="0" w:color="auto"/>
        <w:bottom w:val="none" w:sz="0" w:space="0" w:color="auto"/>
        <w:right w:val="none" w:sz="0" w:space="0" w:color="auto"/>
      </w:divBdr>
    </w:div>
    <w:div w:id="114180617">
      <w:bodyDiv w:val="1"/>
      <w:marLeft w:val="0"/>
      <w:marRight w:val="0"/>
      <w:marTop w:val="0"/>
      <w:marBottom w:val="0"/>
      <w:divBdr>
        <w:top w:val="none" w:sz="0" w:space="0" w:color="auto"/>
        <w:left w:val="none" w:sz="0" w:space="0" w:color="auto"/>
        <w:bottom w:val="none" w:sz="0" w:space="0" w:color="auto"/>
        <w:right w:val="none" w:sz="0" w:space="0" w:color="auto"/>
      </w:divBdr>
    </w:div>
    <w:div w:id="114182741">
      <w:bodyDiv w:val="1"/>
      <w:marLeft w:val="0"/>
      <w:marRight w:val="0"/>
      <w:marTop w:val="0"/>
      <w:marBottom w:val="0"/>
      <w:divBdr>
        <w:top w:val="none" w:sz="0" w:space="0" w:color="auto"/>
        <w:left w:val="none" w:sz="0" w:space="0" w:color="auto"/>
        <w:bottom w:val="none" w:sz="0" w:space="0" w:color="auto"/>
        <w:right w:val="none" w:sz="0" w:space="0" w:color="auto"/>
      </w:divBdr>
    </w:div>
    <w:div w:id="114251574">
      <w:bodyDiv w:val="1"/>
      <w:marLeft w:val="0"/>
      <w:marRight w:val="0"/>
      <w:marTop w:val="0"/>
      <w:marBottom w:val="0"/>
      <w:divBdr>
        <w:top w:val="none" w:sz="0" w:space="0" w:color="auto"/>
        <w:left w:val="none" w:sz="0" w:space="0" w:color="auto"/>
        <w:bottom w:val="none" w:sz="0" w:space="0" w:color="auto"/>
        <w:right w:val="none" w:sz="0" w:space="0" w:color="auto"/>
      </w:divBdr>
    </w:div>
    <w:div w:id="114252897">
      <w:bodyDiv w:val="1"/>
      <w:marLeft w:val="0"/>
      <w:marRight w:val="0"/>
      <w:marTop w:val="0"/>
      <w:marBottom w:val="0"/>
      <w:divBdr>
        <w:top w:val="none" w:sz="0" w:space="0" w:color="auto"/>
        <w:left w:val="none" w:sz="0" w:space="0" w:color="auto"/>
        <w:bottom w:val="none" w:sz="0" w:space="0" w:color="auto"/>
        <w:right w:val="none" w:sz="0" w:space="0" w:color="auto"/>
      </w:divBdr>
    </w:div>
    <w:div w:id="114255072">
      <w:bodyDiv w:val="1"/>
      <w:marLeft w:val="0"/>
      <w:marRight w:val="0"/>
      <w:marTop w:val="0"/>
      <w:marBottom w:val="0"/>
      <w:divBdr>
        <w:top w:val="none" w:sz="0" w:space="0" w:color="auto"/>
        <w:left w:val="none" w:sz="0" w:space="0" w:color="auto"/>
        <w:bottom w:val="none" w:sz="0" w:space="0" w:color="auto"/>
        <w:right w:val="none" w:sz="0" w:space="0" w:color="auto"/>
      </w:divBdr>
    </w:div>
    <w:div w:id="114255082">
      <w:bodyDiv w:val="1"/>
      <w:marLeft w:val="0"/>
      <w:marRight w:val="0"/>
      <w:marTop w:val="0"/>
      <w:marBottom w:val="0"/>
      <w:divBdr>
        <w:top w:val="none" w:sz="0" w:space="0" w:color="auto"/>
        <w:left w:val="none" w:sz="0" w:space="0" w:color="auto"/>
        <w:bottom w:val="none" w:sz="0" w:space="0" w:color="auto"/>
        <w:right w:val="none" w:sz="0" w:space="0" w:color="auto"/>
      </w:divBdr>
    </w:div>
    <w:div w:id="114258220">
      <w:bodyDiv w:val="1"/>
      <w:marLeft w:val="0"/>
      <w:marRight w:val="0"/>
      <w:marTop w:val="0"/>
      <w:marBottom w:val="0"/>
      <w:divBdr>
        <w:top w:val="none" w:sz="0" w:space="0" w:color="auto"/>
        <w:left w:val="none" w:sz="0" w:space="0" w:color="auto"/>
        <w:bottom w:val="none" w:sz="0" w:space="0" w:color="auto"/>
        <w:right w:val="none" w:sz="0" w:space="0" w:color="auto"/>
      </w:divBdr>
    </w:div>
    <w:div w:id="114299511">
      <w:bodyDiv w:val="1"/>
      <w:marLeft w:val="0"/>
      <w:marRight w:val="0"/>
      <w:marTop w:val="0"/>
      <w:marBottom w:val="0"/>
      <w:divBdr>
        <w:top w:val="none" w:sz="0" w:space="0" w:color="auto"/>
        <w:left w:val="none" w:sz="0" w:space="0" w:color="auto"/>
        <w:bottom w:val="none" w:sz="0" w:space="0" w:color="auto"/>
        <w:right w:val="none" w:sz="0" w:space="0" w:color="auto"/>
      </w:divBdr>
    </w:div>
    <w:div w:id="114301055">
      <w:bodyDiv w:val="1"/>
      <w:marLeft w:val="0"/>
      <w:marRight w:val="0"/>
      <w:marTop w:val="0"/>
      <w:marBottom w:val="0"/>
      <w:divBdr>
        <w:top w:val="none" w:sz="0" w:space="0" w:color="auto"/>
        <w:left w:val="none" w:sz="0" w:space="0" w:color="auto"/>
        <w:bottom w:val="none" w:sz="0" w:space="0" w:color="auto"/>
        <w:right w:val="none" w:sz="0" w:space="0" w:color="auto"/>
      </w:divBdr>
    </w:div>
    <w:div w:id="114301510">
      <w:bodyDiv w:val="1"/>
      <w:marLeft w:val="0"/>
      <w:marRight w:val="0"/>
      <w:marTop w:val="0"/>
      <w:marBottom w:val="0"/>
      <w:divBdr>
        <w:top w:val="none" w:sz="0" w:space="0" w:color="auto"/>
        <w:left w:val="none" w:sz="0" w:space="0" w:color="auto"/>
        <w:bottom w:val="none" w:sz="0" w:space="0" w:color="auto"/>
        <w:right w:val="none" w:sz="0" w:space="0" w:color="auto"/>
      </w:divBdr>
    </w:div>
    <w:div w:id="114326043">
      <w:bodyDiv w:val="1"/>
      <w:marLeft w:val="0"/>
      <w:marRight w:val="0"/>
      <w:marTop w:val="0"/>
      <w:marBottom w:val="0"/>
      <w:divBdr>
        <w:top w:val="none" w:sz="0" w:space="0" w:color="auto"/>
        <w:left w:val="none" w:sz="0" w:space="0" w:color="auto"/>
        <w:bottom w:val="none" w:sz="0" w:space="0" w:color="auto"/>
        <w:right w:val="none" w:sz="0" w:space="0" w:color="auto"/>
      </w:divBdr>
    </w:div>
    <w:div w:id="114443769">
      <w:bodyDiv w:val="1"/>
      <w:marLeft w:val="0"/>
      <w:marRight w:val="0"/>
      <w:marTop w:val="0"/>
      <w:marBottom w:val="0"/>
      <w:divBdr>
        <w:top w:val="none" w:sz="0" w:space="0" w:color="auto"/>
        <w:left w:val="none" w:sz="0" w:space="0" w:color="auto"/>
        <w:bottom w:val="none" w:sz="0" w:space="0" w:color="auto"/>
        <w:right w:val="none" w:sz="0" w:space="0" w:color="auto"/>
      </w:divBdr>
    </w:div>
    <w:div w:id="114445442">
      <w:bodyDiv w:val="1"/>
      <w:marLeft w:val="0"/>
      <w:marRight w:val="0"/>
      <w:marTop w:val="0"/>
      <w:marBottom w:val="0"/>
      <w:divBdr>
        <w:top w:val="none" w:sz="0" w:space="0" w:color="auto"/>
        <w:left w:val="none" w:sz="0" w:space="0" w:color="auto"/>
        <w:bottom w:val="none" w:sz="0" w:space="0" w:color="auto"/>
        <w:right w:val="none" w:sz="0" w:space="0" w:color="auto"/>
      </w:divBdr>
    </w:div>
    <w:div w:id="114493677">
      <w:bodyDiv w:val="1"/>
      <w:marLeft w:val="0"/>
      <w:marRight w:val="0"/>
      <w:marTop w:val="0"/>
      <w:marBottom w:val="0"/>
      <w:divBdr>
        <w:top w:val="none" w:sz="0" w:space="0" w:color="auto"/>
        <w:left w:val="none" w:sz="0" w:space="0" w:color="auto"/>
        <w:bottom w:val="none" w:sz="0" w:space="0" w:color="auto"/>
        <w:right w:val="none" w:sz="0" w:space="0" w:color="auto"/>
      </w:divBdr>
    </w:div>
    <w:div w:id="114519861">
      <w:bodyDiv w:val="1"/>
      <w:marLeft w:val="0"/>
      <w:marRight w:val="0"/>
      <w:marTop w:val="0"/>
      <w:marBottom w:val="0"/>
      <w:divBdr>
        <w:top w:val="none" w:sz="0" w:space="0" w:color="auto"/>
        <w:left w:val="none" w:sz="0" w:space="0" w:color="auto"/>
        <w:bottom w:val="none" w:sz="0" w:space="0" w:color="auto"/>
        <w:right w:val="none" w:sz="0" w:space="0" w:color="auto"/>
      </w:divBdr>
    </w:div>
    <w:div w:id="114524068">
      <w:bodyDiv w:val="1"/>
      <w:marLeft w:val="0"/>
      <w:marRight w:val="0"/>
      <w:marTop w:val="0"/>
      <w:marBottom w:val="0"/>
      <w:divBdr>
        <w:top w:val="none" w:sz="0" w:space="0" w:color="auto"/>
        <w:left w:val="none" w:sz="0" w:space="0" w:color="auto"/>
        <w:bottom w:val="none" w:sz="0" w:space="0" w:color="auto"/>
        <w:right w:val="none" w:sz="0" w:space="0" w:color="auto"/>
      </w:divBdr>
    </w:div>
    <w:div w:id="114565395">
      <w:bodyDiv w:val="1"/>
      <w:marLeft w:val="0"/>
      <w:marRight w:val="0"/>
      <w:marTop w:val="0"/>
      <w:marBottom w:val="0"/>
      <w:divBdr>
        <w:top w:val="none" w:sz="0" w:space="0" w:color="auto"/>
        <w:left w:val="none" w:sz="0" w:space="0" w:color="auto"/>
        <w:bottom w:val="none" w:sz="0" w:space="0" w:color="auto"/>
        <w:right w:val="none" w:sz="0" w:space="0" w:color="auto"/>
      </w:divBdr>
    </w:div>
    <w:div w:id="114565527">
      <w:bodyDiv w:val="1"/>
      <w:marLeft w:val="0"/>
      <w:marRight w:val="0"/>
      <w:marTop w:val="0"/>
      <w:marBottom w:val="0"/>
      <w:divBdr>
        <w:top w:val="none" w:sz="0" w:space="0" w:color="auto"/>
        <w:left w:val="none" w:sz="0" w:space="0" w:color="auto"/>
        <w:bottom w:val="none" w:sz="0" w:space="0" w:color="auto"/>
        <w:right w:val="none" w:sz="0" w:space="0" w:color="auto"/>
      </w:divBdr>
    </w:div>
    <w:div w:id="114565997">
      <w:bodyDiv w:val="1"/>
      <w:marLeft w:val="0"/>
      <w:marRight w:val="0"/>
      <w:marTop w:val="0"/>
      <w:marBottom w:val="0"/>
      <w:divBdr>
        <w:top w:val="none" w:sz="0" w:space="0" w:color="auto"/>
        <w:left w:val="none" w:sz="0" w:space="0" w:color="auto"/>
        <w:bottom w:val="none" w:sz="0" w:space="0" w:color="auto"/>
        <w:right w:val="none" w:sz="0" w:space="0" w:color="auto"/>
      </w:divBdr>
    </w:div>
    <w:div w:id="114567207">
      <w:bodyDiv w:val="1"/>
      <w:marLeft w:val="0"/>
      <w:marRight w:val="0"/>
      <w:marTop w:val="0"/>
      <w:marBottom w:val="0"/>
      <w:divBdr>
        <w:top w:val="none" w:sz="0" w:space="0" w:color="auto"/>
        <w:left w:val="none" w:sz="0" w:space="0" w:color="auto"/>
        <w:bottom w:val="none" w:sz="0" w:space="0" w:color="auto"/>
        <w:right w:val="none" w:sz="0" w:space="0" w:color="auto"/>
      </w:divBdr>
    </w:div>
    <w:div w:id="114639590">
      <w:bodyDiv w:val="1"/>
      <w:marLeft w:val="0"/>
      <w:marRight w:val="0"/>
      <w:marTop w:val="0"/>
      <w:marBottom w:val="0"/>
      <w:divBdr>
        <w:top w:val="none" w:sz="0" w:space="0" w:color="auto"/>
        <w:left w:val="none" w:sz="0" w:space="0" w:color="auto"/>
        <w:bottom w:val="none" w:sz="0" w:space="0" w:color="auto"/>
        <w:right w:val="none" w:sz="0" w:space="0" w:color="auto"/>
      </w:divBdr>
    </w:div>
    <w:div w:id="114641110">
      <w:bodyDiv w:val="1"/>
      <w:marLeft w:val="0"/>
      <w:marRight w:val="0"/>
      <w:marTop w:val="0"/>
      <w:marBottom w:val="0"/>
      <w:divBdr>
        <w:top w:val="none" w:sz="0" w:space="0" w:color="auto"/>
        <w:left w:val="none" w:sz="0" w:space="0" w:color="auto"/>
        <w:bottom w:val="none" w:sz="0" w:space="0" w:color="auto"/>
        <w:right w:val="none" w:sz="0" w:space="0" w:color="auto"/>
      </w:divBdr>
    </w:div>
    <w:div w:id="114643376">
      <w:bodyDiv w:val="1"/>
      <w:marLeft w:val="0"/>
      <w:marRight w:val="0"/>
      <w:marTop w:val="0"/>
      <w:marBottom w:val="0"/>
      <w:divBdr>
        <w:top w:val="none" w:sz="0" w:space="0" w:color="auto"/>
        <w:left w:val="none" w:sz="0" w:space="0" w:color="auto"/>
        <w:bottom w:val="none" w:sz="0" w:space="0" w:color="auto"/>
        <w:right w:val="none" w:sz="0" w:space="0" w:color="auto"/>
      </w:divBdr>
    </w:div>
    <w:div w:id="114688761">
      <w:bodyDiv w:val="1"/>
      <w:marLeft w:val="0"/>
      <w:marRight w:val="0"/>
      <w:marTop w:val="0"/>
      <w:marBottom w:val="0"/>
      <w:divBdr>
        <w:top w:val="none" w:sz="0" w:space="0" w:color="auto"/>
        <w:left w:val="none" w:sz="0" w:space="0" w:color="auto"/>
        <w:bottom w:val="none" w:sz="0" w:space="0" w:color="auto"/>
        <w:right w:val="none" w:sz="0" w:space="0" w:color="auto"/>
      </w:divBdr>
    </w:div>
    <w:div w:id="114712846">
      <w:bodyDiv w:val="1"/>
      <w:marLeft w:val="0"/>
      <w:marRight w:val="0"/>
      <w:marTop w:val="0"/>
      <w:marBottom w:val="0"/>
      <w:divBdr>
        <w:top w:val="none" w:sz="0" w:space="0" w:color="auto"/>
        <w:left w:val="none" w:sz="0" w:space="0" w:color="auto"/>
        <w:bottom w:val="none" w:sz="0" w:space="0" w:color="auto"/>
        <w:right w:val="none" w:sz="0" w:space="0" w:color="auto"/>
      </w:divBdr>
    </w:div>
    <w:div w:id="114714532">
      <w:bodyDiv w:val="1"/>
      <w:marLeft w:val="0"/>
      <w:marRight w:val="0"/>
      <w:marTop w:val="0"/>
      <w:marBottom w:val="0"/>
      <w:divBdr>
        <w:top w:val="none" w:sz="0" w:space="0" w:color="auto"/>
        <w:left w:val="none" w:sz="0" w:space="0" w:color="auto"/>
        <w:bottom w:val="none" w:sz="0" w:space="0" w:color="auto"/>
        <w:right w:val="none" w:sz="0" w:space="0" w:color="auto"/>
      </w:divBdr>
    </w:div>
    <w:div w:id="114718370">
      <w:bodyDiv w:val="1"/>
      <w:marLeft w:val="0"/>
      <w:marRight w:val="0"/>
      <w:marTop w:val="0"/>
      <w:marBottom w:val="0"/>
      <w:divBdr>
        <w:top w:val="none" w:sz="0" w:space="0" w:color="auto"/>
        <w:left w:val="none" w:sz="0" w:space="0" w:color="auto"/>
        <w:bottom w:val="none" w:sz="0" w:space="0" w:color="auto"/>
        <w:right w:val="none" w:sz="0" w:space="0" w:color="auto"/>
      </w:divBdr>
    </w:div>
    <w:div w:id="114718867">
      <w:bodyDiv w:val="1"/>
      <w:marLeft w:val="0"/>
      <w:marRight w:val="0"/>
      <w:marTop w:val="0"/>
      <w:marBottom w:val="0"/>
      <w:divBdr>
        <w:top w:val="none" w:sz="0" w:space="0" w:color="auto"/>
        <w:left w:val="none" w:sz="0" w:space="0" w:color="auto"/>
        <w:bottom w:val="none" w:sz="0" w:space="0" w:color="auto"/>
        <w:right w:val="none" w:sz="0" w:space="0" w:color="auto"/>
      </w:divBdr>
    </w:div>
    <w:div w:id="114718874">
      <w:bodyDiv w:val="1"/>
      <w:marLeft w:val="0"/>
      <w:marRight w:val="0"/>
      <w:marTop w:val="0"/>
      <w:marBottom w:val="0"/>
      <w:divBdr>
        <w:top w:val="none" w:sz="0" w:space="0" w:color="auto"/>
        <w:left w:val="none" w:sz="0" w:space="0" w:color="auto"/>
        <w:bottom w:val="none" w:sz="0" w:space="0" w:color="auto"/>
        <w:right w:val="none" w:sz="0" w:space="0" w:color="auto"/>
      </w:divBdr>
    </w:div>
    <w:div w:id="114718959">
      <w:bodyDiv w:val="1"/>
      <w:marLeft w:val="0"/>
      <w:marRight w:val="0"/>
      <w:marTop w:val="0"/>
      <w:marBottom w:val="0"/>
      <w:divBdr>
        <w:top w:val="none" w:sz="0" w:space="0" w:color="auto"/>
        <w:left w:val="none" w:sz="0" w:space="0" w:color="auto"/>
        <w:bottom w:val="none" w:sz="0" w:space="0" w:color="auto"/>
        <w:right w:val="none" w:sz="0" w:space="0" w:color="auto"/>
      </w:divBdr>
    </w:div>
    <w:div w:id="114756309">
      <w:bodyDiv w:val="1"/>
      <w:marLeft w:val="0"/>
      <w:marRight w:val="0"/>
      <w:marTop w:val="0"/>
      <w:marBottom w:val="0"/>
      <w:divBdr>
        <w:top w:val="none" w:sz="0" w:space="0" w:color="auto"/>
        <w:left w:val="none" w:sz="0" w:space="0" w:color="auto"/>
        <w:bottom w:val="none" w:sz="0" w:space="0" w:color="auto"/>
        <w:right w:val="none" w:sz="0" w:space="0" w:color="auto"/>
      </w:divBdr>
    </w:div>
    <w:div w:id="114758999">
      <w:bodyDiv w:val="1"/>
      <w:marLeft w:val="0"/>
      <w:marRight w:val="0"/>
      <w:marTop w:val="0"/>
      <w:marBottom w:val="0"/>
      <w:divBdr>
        <w:top w:val="none" w:sz="0" w:space="0" w:color="auto"/>
        <w:left w:val="none" w:sz="0" w:space="0" w:color="auto"/>
        <w:bottom w:val="none" w:sz="0" w:space="0" w:color="auto"/>
        <w:right w:val="none" w:sz="0" w:space="0" w:color="auto"/>
      </w:divBdr>
    </w:div>
    <w:div w:id="114759043">
      <w:bodyDiv w:val="1"/>
      <w:marLeft w:val="0"/>
      <w:marRight w:val="0"/>
      <w:marTop w:val="0"/>
      <w:marBottom w:val="0"/>
      <w:divBdr>
        <w:top w:val="none" w:sz="0" w:space="0" w:color="auto"/>
        <w:left w:val="none" w:sz="0" w:space="0" w:color="auto"/>
        <w:bottom w:val="none" w:sz="0" w:space="0" w:color="auto"/>
        <w:right w:val="none" w:sz="0" w:space="0" w:color="auto"/>
      </w:divBdr>
    </w:div>
    <w:div w:id="114760812">
      <w:bodyDiv w:val="1"/>
      <w:marLeft w:val="0"/>
      <w:marRight w:val="0"/>
      <w:marTop w:val="0"/>
      <w:marBottom w:val="0"/>
      <w:divBdr>
        <w:top w:val="none" w:sz="0" w:space="0" w:color="auto"/>
        <w:left w:val="none" w:sz="0" w:space="0" w:color="auto"/>
        <w:bottom w:val="none" w:sz="0" w:space="0" w:color="auto"/>
        <w:right w:val="none" w:sz="0" w:space="0" w:color="auto"/>
      </w:divBdr>
    </w:div>
    <w:div w:id="114762244">
      <w:bodyDiv w:val="1"/>
      <w:marLeft w:val="0"/>
      <w:marRight w:val="0"/>
      <w:marTop w:val="0"/>
      <w:marBottom w:val="0"/>
      <w:divBdr>
        <w:top w:val="none" w:sz="0" w:space="0" w:color="auto"/>
        <w:left w:val="none" w:sz="0" w:space="0" w:color="auto"/>
        <w:bottom w:val="none" w:sz="0" w:space="0" w:color="auto"/>
        <w:right w:val="none" w:sz="0" w:space="0" w:color="auto"/>
      </w:divBdr>
    </w:div>
    <w:div w:id="114829800">
      <w:bodyDiv w:val="1"/>
      <w:marLeft w:val="0"/>
      <w:marRight w:val="0"/>
      <w:marTop w:val="0"/>
      <w:marBottom w:val="0"/>
      <w:divBdr>
        <w:top w:val="none" w:sz="0" w:space="0" w:color="auto"/>
        <w:left w:val="none" w:sz="0" w:space="0" w:color="auto"/>
        <w:bottom w:val="none" w:sz="0" w:space="0" w:color="auto"/>
        <w:right w:val="none" w:sz="0" w:space="0" w:color="auto"/>
      </w:divBdr>
    </w:div>
    <w:div w:id="114834963">
      <w:bodyDiv w:val="1"/>
      <w:marLeft w:val="0"/>
      <w:marRight w:val="0"/>
      <w:marTop w:val="0"/>
      <w:marBottom w:val="0"/>
      <w:divBdr>
        <w:top w:val="none" w:sz="0" w:space="0" w:color="auto"/>
        <w:left w:val="none" w:sz="0" w:space="0" w:color="auto"/>
        <w:bottom w:val="none" w:sz="0" w:space="0" w:color="auto"/>
        <w:right w:val="none" w:sz="0" w:space="0" w:color="auto"/>
      </w:divBdr>
    </w:div>
    <w:div w:id="114839047">
      <w:bodyDiv w:val="1"/>
      <w:marLeft w:val="0"/>
      <w:marRight w:val="0"/>
      <w:marTop w:val="0"/>
      <w:marBottom w:val="0"/>
      <w:divBdr>
        <w:top w:val="none" w:sz="0" w:space="0" w:color="auto"/>
        <w:left w:val="none" w:sz="0" w:space="0" w:color="auto"/>
        <w:bottom w:val="none" w:sz="0" w:space="0" w:color="auto"/>
        <w:right w:val="none" w:sz="0" w:space="0" w:color="auto"/>
      </w:divBdr>
    </w:div>
    <w:div w:id="114839512">
      <w:bodyDiv w:val="1"/>
      <w:marLeft w:val="0"/>
      <w:marRight w:val="0"/>
      <w:marTop w:val="0"/>
      <w:marBottom w:val="0"/>
      <w:divBdr>
        <w:top w:val="none" w:sz="0" w:space="0" w:color="auto"/>
        <w:left w:val="none" w:sz="0" w:space="0" w:color="auto"/>
        <w:bottom w:val="none" w:sz="0" w:space="0" w:color="auto"/>
        <w:right w:val="none" w:sz="0" w:space="0" w:color="auto"/>
      </w:divBdr>
    </w:div>
    <w:div w:id="114908667">
      <w:bodyDiv w:val="1"/>
      <w:marLeft w:val="0"/>
      <w:marRight w:val="0"/>
      <w:marTop w:val="0"/>
      <w:marBottom w:val="0"/>
      <w:divBdr>
        <w:top w:val="none" w:sz="0" w:space="0" w:color="auto"/>
        <w:left w:val="none" w:sz="0" w:space="0" w:color="auto"/>
        <w:bottom w:val="none" w:sz="0" w:space="0" w:color="auto"/>
        <w:right w:val="none" w:sz="0" w:space="0" w:color="auto"/>
      </w:divBdr>
    </w:div>
    <w:div w:id="114910701">
      <w:bodyDiv w:val="1"/>
      <w:marLeft w:val="0"/>
      <w:marRight w:val="0"/>
      <w:marTop w:val="0"/>
      <w:marBottom w:val="0"/>
      <w:divBdr>
        <w:top w:val="none" w:sz="0" w:space="0" w:color="auto"/>
        <w:left w:val="none" w:sz="0" w:space="0" w:color="auto"/>
        <w:bottom w:val="none" w:sz="0" w:space="0" w:color="auto"/>
        <w:right w:val="none" w:sz="0" w:space="0" w:color="auto"/>
      </w:divBdr>
    </w:div>
    <w:div w:id="114951862">
      <w:bodyDiv w:val="1"/>
      <w:marLeft w:val="0"/>
      <w:marRight w:val="0"/>
      <w:marTop w:val="0"/>
      <w:marBottom w:val="0"/>
      <w:divBdr>
        <w:top w:val="none" w:sz="0" w:space="0" w:color="auto"/>
        <w:left w:val="none" w:sz="0" w:space="0" w:color="auto"/>
        <w:bottom w:val="none" w:sz="0" w:space="0" w:color="auto"/>
        <w:right w:val="none" w:sz="0" w:space="0" w:color="auto"/>
      </w:divBdr>
    </w:div>
    <w:div w:id="114953326">
      <w:bodyDiv w:val="1"/>
      <w:marLeft w:val="0"/>
      <w:marRight w:val="0"/>
      <w:marTop w:val="0"/>
      <w:marBottom w:val="0"/>
      <w:divBdr>
        <w:top w:val="none" w:sz="0" w:space="0" w:color="auto"/>
        <w:left w:val="none" w:sz="0" w:space="0" w:color="auto"/>
        <w:bottom w:val="none" w:sz="0" w:space="0" w:color="auto"/>
        <w:right w:val="none" w:sz="0" w:space="0" w:color="auto"/>
      </w:divBdr>
    </w:div>
    <w:div w:id="115029481">
      <w:bodyDiv w:val="1"/>
      <w:marLeft w:val="0"/>
      <w:marRight w:val="0"/>
      <w:marTop w:val="0"/>
      <w:marBottom w:val="0"/>
      <w:divBdr>
        <w:top w:val="none" w:sz="0" w:space="0" w:color="auto"/>
        <w:left w:val="none" w:sz="0" w:space="0" w:color="auto"/>
        <w:bottom w:val="none" w:sz="0" w:space="0" w:color="auto"/>
        <w:right w:val="none" w:sz="0" w:space="0" w:color="auto"/>
      </w:divBdr>
    </w:div>
    <w:div w:id="115103272">
      <w:bodyDiv w:val="1"/>
      <w:marLeft w:val="0"/>
      <w:marRight w:val="0"/>
      <w:marTop w:val="0"/>
      <w:marBottom w:val="0"/>
      <w:divBdr>
        <w:top w:val="none" w:sz="0" w:space="0" w:color="auto"/>
        <w:left w:val="none" w:sz="0" w:space="0" w:color="auto"/>
        <w:bottom w:val="none" w:sz="0" w:space="0" w:color="auto"/>
        <w:right w:val="none" w:sz="0" w:space="0" w:color="auto"/>
      </w:divBdr>
    </w:div>
    <w:div w:id="115103917">
      <w:bodyDiv w:val="1"/>
      <w:marLeft w:val="0"/>
      <w:marRight w:val="0"/>
      <w:marTop w:val="0"/>
      <w:marBottom w:val="0"/>
      <w:divBdr>
        <w:top w:val="none" w:sz="0" w:space="0" w:color="auto"/>
        <w:left w:val="none" w:sz="0" w:space="0" w:color="auto"/>
        <w:bottom w:val="none" w:sz="0" w:space="0" w:color="auto"/>
        <w:right w:val="none" w:sz="0" w:space="0" w:color="auto"/>
      </w:divBdr>
    </w:div>
    <w:div w:id="115104501">
      <w:bodyDiv w:val="1"/>
      <w:marLeft w:val="0"/>
      <w:marRight w:val="0"/>
      <w:marTop w:val="0"/>
      <w:marBottom w:val="0"/>
      <w:divBdr>
        <w:top w:val="none" w:sz="0" w:space="0" w:color="auto"/>
        <w:left w:val="none" w:sz="0" w:space="0" w:color="auto"/>
        <w:bottom w:val="none" w:sz="0" w:space="0" w:color="auto"/>
        <w:right w:val="none" w:sz="0" w:space="0" w:color="auto"/>
      </w:divBdr>
    </w:div>
    <w:div w:id="115105197">
      <w:bodyDiv w:val="1"/>
      <w:marLeft w:val="0"/>
      <w:marRight w:val="0"/>
      <w:marTop w:val="0"/>
      <w:marBottom w:val="0"/>
      <w:divBdr>
        <w:top w:val="none" w:sz="0" w:space="0" w:color="auto"/>
        <w:left w:val="none" w:sz="0" w:space="0" w:color="auto"/>
        <w:bottom w:val="none" w:sz="0" w:space="0" w:color="auto"/>
        <w:right w:val="none" w:sz="0" w:space="0" w:color="auto"/>
      </w:divBdr>
    </w:div>
    <w:div w:id="115149782">
      <w:bodyDiv w:val="1"/>
      <w:marLeft w:val="0"/>
      <w:marRight w:val="0"/>
      <w:marTop w:val="0"/>
      <w:marBottom w:val="0"/>
      <w:divBdr>
        <w:top w:val="none" w:sz="0" w:space="0" w:color="auto"/>
        <w:left w:val="none" w:sz="0" w:space="0" w:color="auto"/>
        <w:bottom w:val="none" w:sz="0" w:space="0" w:color="auto"/>
        <w:right w:val="none" w:sz="0" w:space="0" w:color="auto"/>
      </w:divBdr>
    </w:div>
    <w:div w:id="115174647">
      <w:bodyDiv w:val="1"/>
      <w:marLeft w:val="0"/>
      <w:marRight w:val="0"/>
      <w:marTop w:val="0"/>
      <w:marBottom w:val="0"/>
      <w:divBdr>
        <w:top w:val="none" w:sz="0" w:space="0" w:color="auto"/>
        <w:left w:val="none" w:sz="0" w:space="0" w:color="auto"/>
        <w:bottom w:val="none" w:sz="0" w:space="0" w:color="auto"/>
        <w:right w:val="none" w:sz="0" w:space="0" w:color="auto"/>
      </w:divBdr>
    </w:div>
    <w:div w:id="115177634">
      <w:bodyDiv w:val="1"/>
      <w:marLeft w:val="0"/>
      <w:marRight w:val="0"/>
      <w:marTop w:val="0"/>
      <w:marBottom w:val="0"/>
      <w:divBdr>
        <w:top w:val="none" w:sz="0" w:space="0" w:color="auto"/>
        <w:left w:val="none" w:sz="0" w:space="0" w:color="auto"/>
        <w:bottom w:val="none" w:sz="0" w:space="0" w:color="auto"/>
        <w:right w:val="none" w:sz="0" w:space="0" w:color="auto"/>
      </w:divBdr>
    </w:div>
    <w:div w:id="115178314">
      <w:bodyDiv w:val="1"/>
      <w:marLeft w:val="0"/>
      <w:marRight w:val="0"/>
      <w:marTop w:val="0"/>
      <w:marBottom w:val="0"/>
      <w:divBdr>
        <w:top w:val="none" w:sz="0" w:space="0" w:color="auto"/>
        <w:left w:val="none" w:sz="0" w:space="0" w:color="auto"/>
        <w:bottom w:val="none" w:sz="0" w:space="0" w:color="auto"/>
        <w:right w:val="none" w:sz="0" w:space="0" w:color="auto"/>
      </w:divBdr>
    </w:div>
    <w:div w:id="115178498">
      <w:bodyDiv w:val="1"/>
      <w:marLeft w:val="0"/>
      <w:marRight w:val="0"/>
      <w:marTop w:val="0"/>
      <w:marBottom w:val="0"/>
      <w:divBdr>
        <w:top w:val="none" w:sz="0" w:space="0" w:color="auto"/>
        <w:left w:val="none" w:sz="0" w:space="0" w:color="auto"/>
        <w:bottom w:val="none" w:sz="0" w:space="0" w:color="auto"/>
        <w:right w:val="none" w:sz="0" w:space="0" w:color="auto"/>
      </w:divBdr>
    </w:div>
    <w:div w:id="115219374">
      <w:bodyDiv w:val="1"/>
      <w:marLeft w:val="0"/>
      <w:marRight w:val="0"/>
      <w:marTop w:val="0"/>
      <w:marBottom w:val="0"/>
      <w:divBdr>
        <w:top w:val="none" w:sz="0" w:space="0" w:color="auto"/>
        <w:left w:val="none" w:sz="0" w:space="0" w:color="auto"/>
        <w:bottom w:val="none" w:sz="0" w:space="0" w:color="auto"/>
        <w:right w:val="none" w:sz="0" w:space="0" w:color="auto"/>
      </w:divBdr>
    </w:div>
    <w:div w:id="115219705">
      <w:bodyDiv w:val="1"/>
      <w:marLeft w:val="0"/>
      <w:marRight w:val="0"/>
      <w:marTop w:val="0"/>
      <w:marBottom w:val="0"/>
      <w:divBdr>
        <w:top w:val="none" w:sz="0" w:space="0" w:color="auto"/>
        <w:left w:val="none" w:sz="0" w:space="0" w:color="auto"/>
        <w:bottom w:val="none" w:sz="0" w:space="0" w:color="auto"/>
        <w:right w:val="none" w:sz="0" w:space="0" w:color="auto"/>
      </w:divBdr>
    </w:div>
    <w:div w:id="115220767">
      <w:bodyDiv w:val="1"/>
      <w:marLeft w:val="0"/>
      <w:marRight w:val="0"/>
      <w:marTop w:val="0"/>
      <w:marBottom w:val="0"/>
      <w:divBdr>
        <w:top w:val="none" w:sz="0" w:space="0" w:color="auto"/>
        <w:left w:val="none" w:sz="0" w:space="0" w:color="auto"/>
        <w:bottom w:val="none" w:sz="0" w:space="0" w:color="auto"/>
        <w:right w:val="none" w:sz="0" w:space="0" w:color="auto"/>
      </w:divBdr>
    </w:div>
    <w:div w:id="115221101">
      <w:bodyDiv w:val="1"/>
      <w:marLeft w:val="0"/>
      <w:marRight w:val="0"/>
      <w:marTop w:val="0"/>
      <w:marBottom w:val="0"/>
      <w:divBdr>
        <w:top w:val="none" w:sz="0" w:space="0" w:color="auto"/>
        <w:left w:val="none" w:sz="0" w:space="0" w:color="auto"/>
        <w:bottom w:val="none" w:sz="0" w:space="0" w:color="auto"/>
        <w:right w:val="none" w:sz="0" w:space="0" w:color="auto"/>
      </w:divBdr>
    </w:div>
    <w:div w:id="115222418">
      <w:bodyDiv w:val="1"/>
      <w:marLeft w:val="0"/>
      <w:marRight w:val="0"/>
      <w:marTop w:val="0"/>
      <w:marBottom w:val="0"/>
      <w:divBdr>
        <w:top w:val="none" w:sz="0" w:space="0" w:color="auto"/>
        <w:left w:val="none" w:sz="0" w:space="0" w:color="auto"/>
        <w:bottom w:val="none" w:sz="0" w:space="0" w:color="auto"/>
        <w:right w:val="none" w:sz="0" w:space="0" w:color="auto"/>
      </w:divBdr>
    </w:div>
    <w:div w:id="115223473">
      <w:bodyDiv w:val="1"/>
      <w:marLeft w:val="0"/>
      <w:marRight w:val="0"/>
      <w:marTop w:val="0"/>
      <w:marBottom w:val="0"/>
      <w:divBdr>
        <w:top w:val="none" w:sz="0" w:space="0" w:color="auto"/>
        <w:left w:val="none" w:sz="0" w:space="0" w:color="auto"/>
        <w:bottom w:val="none" w:sz="0" w:space="0" w:color="auto"/>
        <w:right w:val="none" w:sz="0" w:space="0" w:color="auto"/>
      </w:divBdr>
    </w:div>
    <w:div w:id="115224073">
      <w:bodyDiv w:val="1"/>
      <w:marLeft w:val="0"/>
      <w:marRight w:val="0"/>
      <w:marTop w:val="0"/>
      <w:marBottom w:val="0"/>
      <w:divBdr>
        <w:top w:val="none" w:sz="0" w:space="0" w:color="auto"/>
        <w:left w:val="none" w:sz="0" w:space="0" w:color="auto"/>
        <w:bottom w:val="none" w:sz="0" w:space="0" w:color="auto"/>
        <w:right w:val="none" w:sz="0" w:space="0" w:color="auto"/>
      </w:divBdr>
    </w:div>
    <w:div w:id="115297909">
      <w:bodyDiv w:val="1"/>
      <w:marLeft w:val="0"/>
      <w:marRight w:val="0"/>
      <w:marTop w:val="0"/>
      <w:marBottom w:val="0"/>
      <w:divBdr>
        <w:top w:val="none" w:sz="0" w:space="0" w:color="auto"/>
        <w:left w:val="none" w:sz="0" w:space="0" w:color="auto"/>
        <w:bottom w:val="none" w:sz="0" w:space="0" w:color="auto"/>
        <w:right w:val="none" w:sz="0" w:space="0" w:color="auto"/>
      </w:divBdr>
    </w:div>
    <w:div w:id="115299670">
      <w:bodyDiv w:val="1"/>
      <w:marLeft w:val="0"/>
      <w:marRight w:val="0"/>
      <w:marTop w:val="0"/>
      <w:marBottom w:val="0"/>
      <w:divBdr>
        <w:top w:val="none" w:sz="0" w:space="0" w:color="auto"/>
        <w:left w:val="none" w:sz="0" w:space="0" w:color="auto"/>
        <w:bottom w:val="none" w:sz="0" w:space="0" w:color="auto"/>
        <w:right w:val="none" w:sz="0" w:space="0" w:color="auto"/>
      </w:divBdr>
    </w:div>
    <w:div w:id="115300382">
      <w:bodyDiv w:val="1"/>
      <w:marLeft w:val="0"/>
      <w:marRight w:val="0"/>
      <w:marTop w:val="0"/>
      <w:marBottom w:val="0"/>
      <w:divBdr>
        <w:top w:val="none" w:sz="0" w:space="0" w:color="auto"/>
        <w:left w:val="none" w:sz="0" w:space="0" w:color="auto"/>
        <w:bottom w:val="none" w:sz="0" w:space="0" w:color="auto"/>
        <w:right w:val="none" w:sz="0" w:space="0" w:color="auto"/>
      </w:divBdr>
    </w:div>
    <w:div w:id="115367328">
      <w:bodyDiv w:val="1"/>
      <w:marLeft w:val="0"/>
      <w:marRight w:val="0"/>
      <w:marTop w:val="0"/>
      <w:marBottom w:val="0"/>
      <w:divBdr>
        <w:top w:val="none" w:sz="0" w:space="0" w:color="auto"/>
        <w:left w:val="none" w:sz="0" w:space="0" w:color="auto"/>
        <w:bottom w:val="none" w:sz="0" w:space="0" w:color="auto"/>
        <w:right w:val="none" w:sz="0" w:space="0" w:color="auto"/>
      </w:divBdr>
    </w:div>
    <w:div w:id="115370872">
      <w:bodyDiv w:val="1"/>
      <w:marLeft w:val="0"/>
      <w:marRight w:val="0"/>
      <w:marTop w:val="0"/>
      <w:marBottom w:val="0"/>
      <w:divBdr>
        <w:top w:val="none" w:sz="0" w:space="0" w:color="auto"/>
        <w:left w:val="none" w:sz="0" w:space="0" w:color="auto"/>
        <w:bottom w:val="none" w:sz="0" w:space="0" w:color="auto"/>
        <w:right w:val="none" w:sz="0" w:space="0" w:color="auto"/>
      </w:divBdr>
    </w:div>
    <w:div w:id="115371258">
      <w:bodyDiv w:val="1"/>
      <w:marLeft w:val="0"/>
      <w:marRight w:val="0"/>
      <w:marTop w:val="0"/>
      <w:marBottom w:val="0"/>
      <w:divBdr>
        <w:top w:val="none" w:sz="0" w:space="0" w:color="auto"/>
        <w:left w:val="none" w:sz="0" w:space="0" w:color="auto"/>
        <w:bottom w:val="none" w:sz="0" w:space="0" w:color="auto"/>
        <w:right w:val="none" w:sz="0" w:space="0" w:color="auto"/>
      </w:divBdr>
    </w:div>
    <w:div w:id="115372345">
      <w:bodyDiv w:val="1"/>
      <w:marLeft w:val="0"/>
      <w:marRight w:val="0"/>
      <w:marTop w:val="0"/>
      <w:marBottom w:val="0"/>
      <w:divBdr>
        <w:top w:val="none" w:sz="0" w:space="0" w:color="auto"/>
        <w:left w:val="none" w:sz="0" w:space="0" w:color="auto"/>
        <w:bottom w:val="none" w:sz="0" w:space="0" w:color="auto"/>
        <w:right w:val="none" w:sz="0" w:space="0" w:color="auto"/>
      </w:divBdr>
    </w:div>
    <w:div w:id="115375906">
      <w:bodyDiv w:val="1"/>
      <w:marLeft w:val="0"/>
      <w:marRight w:val="0"/>
      <w:marTop w:val="0"/>
      <w:marBottom w:val="0"/>
      <w:divBdr>
        <w:top w:val="none" w:sz="0" w:space="0" w:color="auto"/>
        <w:left w:val="none" w:sz="0" w:space="0" w:color="auto"/>
        <w:bottom w:val="none" w:sz="0" w:space="0" w:color="auto"/>
        <w:right w:val="none" w:sz="0" w:space="0" w:color="auto"/>
      </w:divBdr>
    </w:div>
    <w:div w:id="115412633">
      <w:bodyDiv w:val="1"/>
      <w:marLeft w:val="0"/>
      <w:marRight w:val="0"/>
      <w:marTop w:val="0"/>
      <w:marBottom w:val="0"/>
      <w:divBdr>
        <w:top w:val="none" w:sz="0" w:space="0" w:color="auto"/>
        <w:left w:val="none" w:sz="0" w:space="0" w:color="auto"/>
        <w:bottom w:val="none" w:sz="0" w:space="0" w:color="auto"/>
        <w:right w:val="none" w:sz="0" w:space="0" w:color="auto"/>
      </w:divBdr>
    </w:div>
    <w:div w:id="115412662">
      <w:bodyDiv w:val="1"/>
      <w:marLeft w:val="0"/>
      <w:marRight w:val="0"/>
      <w:marTop w:val="0"/>
      <w:marBottom w:val="0"/>
      <w:divBdr>
        <w:top w:val="none" w:sz="0" w:space="0" w:color="auto"/>
        <w:left w:val="none" w:sz="0" w:space="0" w:color="auto"/>
        <w:bottom w:val="none" w:sz="0" w:space="0" w:color="auto"/>
        <w:right w:val="none" w:sz="0" w:space="0" w:color="auto"/>
      </w:divBdr>
    </w:div>
    <w:div w:id="115416807">
      <w:bodyDiv w:val="1"/>
      <w:marLeft w:val="0"/>
      <w:marRight w:val="0"/>
      <w:marTop w:val="0"/>
      <w:marBottom w:val="0"/>
      <w:divBdr>
        <w:top w:val="none" w:sz="0" w:space="0" w:color="auto"/>
        <w:left w:val="none" w:sz="0" w:space="0" w:color="auto"/>
        <w:bottom w:val="none" w:sz="0" w:space="0" w:color="auto"/>
        <w:right w:val="none" w:sz="0" w:space="0" w:color="auto"/>
      </w:divBdr>
    </w:div>
    <w:div w:id="115486237">
      <w:bodyDiv w:val="1"/>
      <w:marLeft w:val="0"/>
      <w:marRight w:val="0"/>
      <w:marTop w:val="0"/>
      <w:marBottom w:val="0"/>
      <w:divBdr>
        <w:top w:val="none" w:sz="0" w:space="0" w:color="auto"/>
        <w:left w:val="none" w:sz="0" w:space="0" w:color="auto"/>
        <w:bottom w:val="none" w:sz="0" w:space="0" w:color="auto"/>
        <w:right w:val="none" w:sz="0" w:space="0" w:color="auto"/>
      </w:divBdr>
    </w:div>
    <w:div w:id="115488622">
      <w:bodyDiv w:val="1"/>
      <w:marLeft w:val="0"/>
      <w:marRight w:val="0"/>
      <w:marTop w:val="0"/>
      <w:marBottom w:val="0"/>
      <w:divBdr>
        <w:top w:val="none" w:sz="0" w:space="0" w:color="auto"/>
        <w:left w:val="none" w:sz="0" w:space="0" w:color="auto"/>
        <w:bottom w:val="none" w:sz="0" w:space="0" w:color="auto"/>
        <w:right w:val="none" w:sz="0" w:space="0" w:color="auto"/>
      </w:divBdr>
    </w:div>
    <w:div w:id="115490512">
      <w:bodyDiv w:val="1"/>
      <w:marLeft w:val="0"/>
      <w:marRight w:val="0"/>
      <w:marTop w:val="0"/>
      <w:marBottom w:val="0"/>
      <w:divBdr>
        <w:top w:val="none" w:sz="0" w:space="0" w:color="auto"/>
        <w:left w:val="none" w:sz="0" w:space="0" w:color="auto"/>
        <w:bottom w:val="none" w:sz="0" w:space="0" w:color="auto"/>
        <w:right w:val="none" w:sz="0" w:space="0" w:color="auto"/>
      </w:divBdr>
    </w:div>
    <w:div w:id="115493165">
      <w:bodyDiv w:val="1"/>
      <w:marLeft w:val="0"/>
      <w:marRight w:val="0"/>
      <w:marTop w:val="0"/>
      <w:marBottom w:val="0"/>
      <w:divBdr>
        <w:top w:val="none" w:sz="0" w:space="0" w:color="auto"/>
        <w:left w:val="none" w:sz="0" w:space="0" w:color="auto"/>
        <w:bottom w:val="none" w:sz="0" w:space="0" w:color="auto"/>
        <w:right w:val="none" w:sz="0" w:space="0" w:color="auto"/>
      </w:divBdr>
    </w:div>
    <w:div w:id="115493694">
      <w:bodyDiv w:val="1"/>
      <w:marLeft w:val="0"/>
      <w:marRight w:val="0"/>
      <w:marTop w:val="0"/>
      <w:marBottom w:val="0"/>
      <w:divBdr>
        <w:top w:val="none" w:sz="0" w:space="0" w:color="auto"/>
        <w:left w:val="none" w:sz="0" w:space="0" w:color="auto"/>
        <w:bottom w:val="none" w:sz="0" w:space="0" w:color="auto"/>
        <w:right w:val="none" w:sz="0" w:space="0" w:color="auto"/>
      </w:divBdr>
    </w:div>
    <w:div w:id="115560470">
      <w:bodyDiv w:val="1"/>
      <w:marLeft w:val="0"/>
      <w:marRight w:val="0"/>
      <w:marTop w:val="0"/>
      <w:marBottom w:val="0"/>
      <w:divBdr>
        <w:top w:val="none" w:sz="0" w:space="0" w:color="auto"/>
        <w:left w:val="none" w:sz="0" w:space="0" w:color="auto"/>
        <w:bottom w:val="none" w:sz="0" w:space="0" w:color="auto"/>
        <w:right w:val="none" w:sz="0" w:space="0" w:color="auto"/>
      </w:divBdr>
    </w:div>
    <w:div w:id="115565190">
      <w:bodyDiv w:val="1"/>
      <w:marLeft w:val="0"/>
      <w:marRight w:val="0"/>
      <w:marTop w:val="0"/>
      <w:marBottom w:val="0"/>
      <w:divBdr>
        <w:top w:val="none" w:sz="0" w:space="0" w:color="auto"/>
        <w:left w:val="none" w:sz="0" w:space="0" w:color="auto"/>
        <w:bottom w:val="none" w:sz="0" w:space="0" w:color="auto"/>
        <w:right w:val="none" w:sz="0" w:space="0" w:color="auto"/>
      </w:divBdr>
    </w:div>
    <w:div w:id="115567593">
      <w:bodyDiv w:val="1"/>
      <w:marLeft w:val="0"/>
      <w:marRight w:val="0"/>
      <w:marTop w:val="0"/>
      <w:marBottom w:val="0"/>
      <w:divBdr>
        <w:top w:val="none" w:sz="0" w:space="0" w:color="auto"/>
        <w:left w:val="none" w:sz="0" w:space="0" w:color="auto"/>
        <w:bottom w:val="none" w:sz="0" w:space="0" w:color="auto"/>
        <w:right w:val="none" w:sz="0" w:space="0" w:color="auto"/>
      </w:divBdr>
    </w:div>
    <w:div w:id="115569870">
      <w:bodyDiv w:val="1"/>
      <w:marLeft w:val="0"/>
      <w:marRight w:val="0"/>
      <w:marTop w:val="0"/>
      <w:marBottom w:val="0"/>
      <w:divBdr>
        <w:top w:val="none" w:sz="0" w:space="0" w:color="auto"/>
        <w:left w:val="none" w:sz="0" w:space="0" w:color="auto"/>
        <w:bottom w:val="none" w:sz="0" w:space="0" w:color="auto"/>
        <w:right w:val="none" w:sz="0" w:space="0" w:color="auto"/>
      </w:divBdr>
    </w:div>
    <w:div w:id="115607202">
      <w:bodyDiv w:val="1"/>
      <w:marLeft w:val="0"/>
      <w:marRight w:val="0"/>
      <w:marTop w:val="0"/>
      <w:marBottom w:val="0"/>
      <w:divBdr>
        <w:top w:val="none" w:sz="0" w:space="0" w:color="auto"/>
        <w:left w:val="none" w:sz="0" w:space="0" w:color="auto"/>
        <w:bottom w:val="none" w:sz="0" w:space="0" w:color="auto"/>
        <w:right w:val="none" w:sz="0" w:space="0" w:color="auto"/>
      </w:divBdr>
    </w:div>
    <w:div w:id="115607808">
      <w:bodyDiv w:val="1"/>
      <w:marLeft w:val="0"/>
      <w:marRight w:val="0"/>
      <w:marTop w:val="0"/>
      <w:marBottom w:val="0"/>
      <w:divBdr>
        <w:top w:val="none" w:sz="0" w:space="0" w:color="auto"/>
        <w:left w:val="none" w:sz="0" w:space="0" w:color="auto"/>
        <w:bottom w:val="none" w:sz="0" w:space="0" w:color="auto"/>
        <w:right w:val="none" w:sz="0" w:space="0" w:color="auto"/>
      </w:divBdr>
    </w:div>
    <w:div w:id="115608872">
      <w:bodyDiv w:val="1"/>
      <w:marLeft w:val="0"/>
      <w:marRight w:val="0"/>
      <w:marTop w:val="0"/>
      <w:marBottom w:val="0"/>
      <w:divBdr>
        <w:top w:val="none" w:sz="0" w:space="0" w:color="auto"/>
        <w:left w:val="none" w:sz="0" w:space="0" w:color="auto"/>
        <w:bottom w:val="none" w:sz="0" w:space="0" w:color="auto"/>
        <w:right w:val="none" w:sz="0" w:space="0" w:color="auto"/>
      </w:divBdr>
    </w:div>
    <w:div w:id="115609093">
      <w:bodyDiv w:val="1"/>
      <w:marLeft w:val="0"/>
      <w:marRight w:val="0"/>
      <w:marTop w:val="0"/>
      <w:marBottom w:val="0"/>
      <w:divBdr>
        <w:top w:val="none" w:sz="0" w:space="0" w:color="auto"/>
        <w:left w:val="none" w:sz="0" w:space="0" w:color="auto"/>
        <w:bottom w:val="none" w:sz="0" w:space="0" w:color="auto"/>
        <w:right w:val="none" w:sz="0" w:space="0" w:color="auto"/>
      </w:divBdr>
    </w:div>
    <w:div w:id="115609858">
      <w:bodyDiv w:val="1"/>
      <w:marLeft w:val="0"/>
      <w:marRight w:val="0"/>
      <w:marTop w:val="0"/>
      <w:marBottom w:val="0"/>
      <w:divBdr>
        <w:top w:val="none" w:sz="0" w:space="0" w:color="auto"/>
        <w:left w:val="none" w:sz="0" w:space="0" w:color="auto"/>
        <w:bottom w:val="none" w:sz="0" w:space="0" w:color="auto"/>
        <w:right w:val="none" w:sz="0" w:space="0" w:color="auto"/>
      </w:divBdr>
    </w:div>
    <w:div w:id="115636212">
      <w:bodyDiv w:val="1"/>
      <w:marLeft w:val="0"/>
      <w:marRight w:val="0"/>
      <w:marTop w:val="0"/>
      <w:marBottom w:val="0"/>
      <w:divBdr>
        <w:top w:val="none" w:sz="0" w:space="0" w:color="auto"/>
        <w:left w:val="none" w:sz="0" w:space="0" w:color="auto"/>
        <w:bottom w:val="none" w:sz="0" w:space="0" w:color="auto"/>
        <w:right w:val="none" w:sz="0" w:space="0" w:color="auto"/>
      </w:divBdr>
    </w:div>
    <w:div w:id="115636740">
      <w:bodyDiv w:val="1"/>
      <w:marLeft w:val="0"/>
      <w:marRight w:val="0"/>
      <w:marTop w:val="0"/>
      <w:marBottom w:val="0"/>
      <w:divBdr>
        <w:top w:val="none" w:sz="0" w:space="0" w:color="auto"/>
        <w:left w:val="none" w:sz="0" w:space="0" w:color="auto"/>
        <w:bottom w:val="none" w:sz="0" w:space="0" w:color="auto"/>
        <w:right w:val="none" w:sz="0" w:space="0" w:color="auto"/>
      </w:divBdr>
    </w:div>
    <w:div w:id="115679198">
      <w:bodyDiv w:val="1"/>
      <w:marLeft w:val="0"/>
      <w:marRight w:val="0"/>
      <w:marTop w:val="0"/>
      <w:marBottom w:val="0"/>
      <w:divBdr>
        <w:top w:val="none" w:sz="0" w:space="0" w:color="auto"/>
        <w:left w:val="none" w:sz="0" w:space="0" w:color="auto"/>
        <w:bottom w:val="none" w:sz="0" w:space="0" w:color="auto"/>
        <w:right w:val="none" w:sz="0" w:space="0" w:color="auto"/>
      </w:divBdr>
    </w:div>
    <w:div w:id="115682749">
      <w:bodyDiv w:val="1"/>
      <w:marLeft w:val="0"/>
      <w:marRight w:val="0"/>
      <w:marTop w:val="0"/>
      <w:marBottom w:val="0"/>
      <w:divBdr>
        <w:top w:val="none" w:sz="0" w:space="0" w:color="auto"/>
        <w:left w:val="none" w:sz="0" w:space="0" w:color="auto"/>
        <w:bottom w:val="none" w:sz="0" w:space="0" w:color="auto"/>
        <w:right w:val="none" w:sz="0" w:space="0" w:color="auto"/>
      </w:divBdr>
    </w:div>
    <w:div w:id="115686981">
      <w:bodyDiv w:val="1"/>
      <w:marLeft w:val="0"/>
      <w:marRight w:val="0"/>
      <w:marTop w:val="0"/>
      <w:marBottom w:val="0"/>
      <w:divBdr>
        <w:top w:val="none" w:sz="0" w:space="0" w:color="auto"/>
        <w:left w:val="none" w:sz="0" w:space="0" w:color="auto"/>
        <w:bottom w:val="none" w:sz="0" w:space="0" w:color="auto"/>
        <w:right w:val="none" w:sz="0" w:space="0" w:color="auto"/>
      </w:divBdr>
    </w:div>
    <w:div w:id="115756416">
      <w:bodyDiv w:val="1"/>
      <w:marLeft w:val="0"/>
      <w:marRight w:val="0"/>
      <w:marTop w:val="0"/>
      <w:marBottom w:val="0"/>
      <w:divBdr>
        <w:top w:val="none" w:sz="0" w:space="0" w:color="auto"/>
        <w:left w:val="none" w:sz="0" w:space="0" w:color="auto"/>
        <w:bottom w:val="none" w:sz="0" w:space="0" w:color="auto"/>
        <w:right w:val="none" w:sz="0" w:space="0" w:color="auto"/>
      </w:divBdr>
    </w:div>
    <w:div w:id="115756673">
      <w:bodyDiv w:val="1"/>
      <w:marLeft w:val="0"/>
      <w:marRight w:val="0"/>
      <w:marTop w:val="0"/>
      <w:marBottom w:val="0"/>
      <w:divBdr>
        <w:top w:val="none" w:sz="0" w:space="0" w:color="auto"/>
        <w:left w:val="none" w:sz="0" w:space="0" w:color="auto"/>
        <w:bottom w:val="none" w:sz="0" w:space="0" w:color="auto"/>
        <w:right w:val="none" w:sz="0" w:space="0" w:color="auto"/>
      </w:divBdr>
    </w:div>
    <w:div w:id="115757384">
      <w:bodyDiv w:val="1"/>
      <w:marLeft w:val="0"/>
      <w:marRight w:val="0"/>
      <w:marTop w:val="0"/>
      <w:marBottom w:val="0"/>
      <w:divBdr>
        <w:top w:val="none" w:sz="0" w:space="0" w:color="auto"/>
        <w:left w:val="none" w:sz="0" w:space="0" w:color="auto"/>
        <w:bottom w:val="none" w:sz="0" w:space="0" w:color="auto"/>
        <w:right w:val="none" w:sz="0" w:space="0" w:color="auto"/>
      </w:divBdr>
    </w:div>
    <w:div w:id="115763150">
      <w:bodyDiv w:val="1"/>
      <w:marLeft w:val="0"/>
      <w:marRight w:val="0"/>
      <w:marTop w:val="0"/>
      <w:marBottom w:val="0"/>
      <w:divBdr>
        <w:top w:val="none" w:sz="0" w:space="0" w:color="auto"/>
        <w:left w:val="none" w:sz="0" w:space="0" w:color="auto"/>
        <w:bottom w:val="none" w:sz="0" w:space="0" w:color="auto"/>
        <w:right w:val="none" w:sz="0" w:space="0" w:color="auto"/>
      </w:divBdr>
    </w:div>
    <w:div w:id="115802923">
      <w:bodyDiv w:val="1"/>
      <w:marLeft w:val="0"/>
      <w:marRight w:val="0"/>
      <w:marTop w:val="0"/>
      <w:marBottom w:val="0"/>
      <w:divBdr>
        <w:top w:val="none" w:sz="0" w:space="0" w:color="auto"/>
        <w:left w:val="none" w:sz="0" w:space="0" w:color="auto"/>
        <w:bottom w:val="none" w:sz="0" w:space="0" w:color="auto"/>
        <w:right w:val="none" w:sz="0" w:space="0" w:color="auto"/>
      </w:divBdr>
    </w:div>
    <w:div w:id="115803537">
      <w:bodyDiv w:val="1"/>
      <w:marLeft w:val="0"/>
      <w:marRight w:val="0"/>
      <w:marTop w:val="0"/>
      <w:marBottom w:val="0"/>
      <w:divBdr>
        <w:top w:val="none" w:sz="0" w:space="0" w:color="auto"/>
        <w:left w:val="none" w:sz="0" w:space="0" w:color="auto"/>
        <w:bottom w:val="none" w:sz="0" w:space="0" w:color="auto"/>
        <w:right w:val="none" w:sz="0" w:space="0" w:color="auto"/>
      </w:divBdr>
    </w:div>
    <w:div w:id="115804122">
      <w:bodyDiv w:val="1"/>
      <w:marLeft w:val="0"/>
      <w:marRight w:val="0"/>
      <w:marTop w:val="0"/>
      <w:marBottom w:val="0"/>
      <w:divBdr>
        <w:top w:val="none" w:sz="0" w:space="0" w:color="auto"/>
        <w:left w:val="none" w:sz="0" w:space="0" w:color="auto"/>
        <w:bottom w:val="none" w:sz="0" w:space="0" w:color="auto"/>
        <w:right w:val="none" w:sz="0" w:space="0" w:color="auto"/>
      </w:divBdr>
    </w:div>
    <w:div w:id="115804200">
      <w:bodyDiv w:val="1"/>
      <w:marLeft w:val="0"/>
      <w:marRight w:val="0"/>
      <w:marTop w:val="0"/>
      <w:marBottom w:val="0"/>
      <w:divBdr>
        <w:top w:val="none" w:sz="0" w:space="0" w:color="auto"/>
        <w:left w:val="none" w:sz="0" w:space="0" w:color="auto"/>
        <w:bottom w:val="none" w:sz="0" w:space="0" w:color="auto"/>
        <w:right w:val="none" w:sz="0" w:space="0" w:color="auto"/>
      </w:divBdr>
    </w:div>
    <w:div w:id="115829246">
      <w:bodyDiv w:val="1"/>
      <w:marLeft w:val="0"/>
      <w:marRight w:val="0"/>
      <w:marTop w:val="0"/>
      <w:marBottom w:val="0"/>
      <w:divBdr>
        <w:top w:val="none" w:sz="0" w:space="0" w:color="auto"/>
        <w:left w:val="none" w:sz="0" w:space="0" w:color="auto"/>
        <w:bottom w:val="none" w:sz="0" w:space="0" w:color="auto"/>
        <w:right w:val="none" w:sz="0" w:space="0" w:color="auto"/>
      </w:divBdr>
    </w:div>
    <w:div w:id="115874111">
      <w:bodyDiv w:val="1"/>
      <w:marLeft w:val="0"/>
      <w:marRight w:val="0"/>
      <w:marTop w:val="0"/>
      <w:marBottom w:val="0"/>
      <w:divBdr>
        <w:top w:val="none" w:sz="0" w:space="0" w:color="auto"/>
        <w:left w:val="none" w:sz="0" w:space="0" w:color="auto"/>
        <w:bottom w:val="none" w:sz="0" w:space="0" w:color="auto"/>
        <w:right w:val="none" w:sz="0" w:space="0" w:color="auto"/>
      </w:divBdr>
    </w:div>
    <w:div w:id="115880268">
      <w:bodyDiv w:val="1"/>
      <w:marLeft w:val="0"/>
      <w:marRight w:val="0"/>
      <w:marTop w:val="0"/>
      <w:marBottom w:val="0"/>
      <w:divBdr>
        <w:top w:val="none" w:sz="0" w:space="0" w:color="auto"/>
        <w:left w:val="none" w:sz="0" w:space="0" w:color="auto"/>
        <w:bottom w:val="none" w:sz="0" w:space="0" w:color="auto"/>
        <w:right w:val="none" w:sz="0" w:space="0" w:color="auto"/>
      </w:divBdr>
    </w:div>
    <w:div w:id="115881107">
      <w:bodyDiv w:val="1"/>
      <w:marLeft w:val="0"/>
      <w:marRight w:val="0"/>
      <w:marTop w:val="0"/>
      <w:marBottom w:val="0"/>
      <w:divBdr>
        <w:top w:val="none" w:sz="0" w:space="0" w:color="auto"/>
        <w:left w:val="none" w:sz="0" w:space="0" w:color="auto"/>
        <w:bottom w:val="none" w:sz="0" w:space="0" w:color="auto"/>
        <w:right w:val="none" w:sz="0" w:space="0" w:color="auto"/>
      </w:divBdr>
    </w:div>
    <w:div w:id="115947162">
      <w:bodyDiv w:val="1"/>
      <w:marLeft w:val="0"/>
      <w:marRight w:val="0"/>
      <w:marTop w:val="0"/>
      <w:marBottom w:val="0"/>
      <w:divBdr>
        <w:top w:val="none" w:sz="0" w:space="0" w:color="auto"/>
        <w:left w:val="none" w:sz="0" w:space="0" w:color="auto"/>
        <w:bottom w:val="none" w:sz="0" w:space="0" w:color="auto"/>
        <w:right w:val="none" w:sz="0" w:space="0" w:color="auto"/>
      </w:divBdr>
    </w:div>
    <w:div w:id="115951961">
      <w:bodyDiv w:val="1"/>
      <w:marLeft w:val="0"/>
      <w:marRight w:val="0"/>
      <w:marTop w:val="0"/>
      <w:marBottom w:val="0"/>
      <w:divBdr>
        <w:top w:val="none" w:sz="0" w:space="0" w:color="auto"/>
        <w:left w:val="none" w:sz="0" w:space="0" w:color="auto"/>
        <w:bottom w:val="none" w:sz="0" w:space="0" w:color="auto"/>
        <w:right w:val="none" w:sz="0" w:space="0" w:color="auto"/>
      </w:divBdr>
    </w:div>
    <w:div w:id="115952290">
      <w:bodyDiv w:val="1"/>
      <w:marLeft w:val="0"/>
      <w:marRight w:val="0"/>
      <w:marTop w:val="0"/>
      <w:marBottom w:val="0"/>
      <w:divBdr>
        <w:top w:val="none" w:sz="0" w:space="0" w:color="auto"/>
        <w:left w:val="none" w:sz="0" w:space="0" w:color="auto"/>
        <w:bottom w:val="none" w:sz="0" w:space="0" w:color="auto"/>
        <w:right w:val="none" w:sz="0" w:space="0" w:color="auto"/>
      </w:divBdr>
    </w:div>
    <w:div w:id="115952577">
      <w:bodyDiv w:val="1"/>
      <w:marLeft w:val="0"/>
      <w:marRight w:val="0"/>
      <w:marTop w:val="0"/>
      <w:marBottom w:val="0"/>
      <w:divBdr>
        <w:top w:val="none" w:sz="0" w:space="0" w:color="auto"/>
        <w:left w:val="none" w:sz="0" w:space="0" w:color="auto"/>
        <w:bottom w:val="none" w:sz="0" w:space="0" w:color="auto"/>
        <w:right w:val="none" w:sz="0" w:space="0" w:color="auto"/>
      </w:divBdr>
    </w:div>
    <w:div w:id="115952580">
      <w:bodyDiv w:val="1"/>
      <w:marLeft w:val="0"/>
      <w:marRight w:val="0"/>
      <w:marTop w:val="0"/>
      <w:marBottom w:val="0"/>
      <w:divBdr>
        <w:top w:val="none" w:sz="0" w:space="0" w:color="auto"/>
        <w:left w:val="none" w:sz="0" w:space="0" w:color="auto"/>
        <w:bottom w:val="none" w:sz="0" w:space="0" w:color="auto"/>
        <w:right w:val="none" w:sz="0" w:space="0" w:color="auto"/>
      </w:divBdr>
    </w:div>
    <w:div w:id="115953331">
      <w:bodyDiv w:val="1"/>
      <w:marLeft w:val="0"/>
      <w:marRight w:val="0"/>
      <w:marTop w:val="0"/>
      <w:marBottom w:val="0"/>
      <w:divBdr>
        <w:top w:val="none" w:sz="0" w:space="0" w:color="auto"/>
        <w:left w:val="none" w:sz="0" w:space="0" w:color="auto"/>
        <w:bottom w:val="none" w:sz="0" w:space="0" w:color="auto"/>
        <w:right w:val="none" w:sz="0" w:space="0" w:color="auto"/>
      </w:divBdr>
    </w:div>
    <w:div w:id="115953767">
      <w:bodyDiv w:val="1"/>
      <w:marLeft w:val="0"/>
      <w:marRight w:val="0"/>
      <w:marTop w:val="0"/>
      <w:marBottom w:val="0"/>
      <w:divBdr>
        <w:top w:val="none" w:sz="0" w:space="0" w:color="auto"/>
        <w:left w:val="none" w:sz="0" w:space="0" w:color="auto"/>
        <w:bottom w:val="none" w:sz="0" w:space="0" w:color="auto"/>
        <w:right w:val="none" w:sz="0" w:space="0" w:color="auto"/>
      </w:divBdr>
    </w:div>
    <w:div w:id="116022523">
      <w:bodyDiv w:val="1"/>
      <w:marLeft w:val="0"/>
      <w:marRight w:val="0"/>
      <w:marTop w:val="0"/>
      <w:marBottom w:val="0"/>
      <w:divBdr>
        <w:top w:val="none" w:sz="0" w:space="0" w:color="auto"/>
        <w:left w:val="none" w:sz="0" w:space="0" w:color="auto"/>
        <w:bottom w:val="none" w:sz="0" w:space="0" w:color="auto"/>
        <w:right w:val="none" w:sz="0" w:space="0" w:color="auto"/>
      </w:divBdr>
    </w:div>
    <w:div w:id="116023806">
      <w:bodyDiv w:val="1"/>
      <w:marLeft w:val="0"/>
      <w:marRight w:val="0"/>
      <w:marTop w:val="0"/>
      <w:marBottom w:val="0"/>
      <w:divBdr>
        <w:top w:val="none" w:sz="0" w:space="0" w:color="auto"/>
        <w:left w:val="none" w:sz="0" w:space="0" w:color="auto"/>
        <w:bottom w:val="none" w:sz="0" w:space="0" w:color="auto"/>
        <w:right w:val="none" w:sz="0" w:space="0" w:color="auto"/>
      </w:divBdr>
    </w:div>
    <w:div w:id="116024240">
      <w:bodyDiv w:val="1"/>
      <w:marLeft w:val="0"/>
      <w:marRight w:val="0"/>
      <w:marTop w:val="0"/>
      <w:marBottom w:val="0"/>
      <w:divBdr>
        <w:top w:val="none" w:sz="0" w:space="0" w:color="auto"/>
        <w:left w:val="none" w:sz="0" w:space="0" w:color="auto"/>
        <w:bottom w:val="none" w:sz="0" w:space="0" w:color="auto"/>
        <w:right w:val="none" w:sz="0" w:space="0" w:color="auto"/>
      </w:divBdr>
    </w:div>
    <w:div w:id="116024692">
      <w:bodyDiv w:val="1"/>
      <w:marLeft w:val="0"/>
      <w:marRight w:val="0"/>
      <w:marTop w:val="0"/>
      <w:marBottom w:val="0"/>
      <w:divBdr>
        <w:top w:val="none" w:sz="0" w:space="0" w:color="auto"/>
        <w:left w:val="none" w:sz="0" w:space="0" w:color="auto"/>
        <w:bottom w:val="none" w:sz="0" w:space="0" w:color="auto"/>
        <w:right w:val="none" w:sz="0" w:space="0" w:color="auto"/>
      </w:divBdr>
    </w:div>
    <w:div w:id="116024705">
      <w:bodyDiv w:val="1"/>
      <w:marLeft w:val="0"/>
      <w:marRight w:val="0"/>
      <w:marTop w:val="0"/>
      <w:marBottom w:val="0"/>
      <w:divBdr>
        <w:top w:val="none" w:sz="0" w:space="0" w:color="auto"/>
        <w:left w:val="none" w:sz="0" w:space="0" w:color="auto"/>
        <w:bottom w:val="none" w:sz="0" w:space="0" w:color="auto"/>
        <w:right w:val="none" w:sz="0" w:space="0" w:color="auto"/>
      </w:divBdr>
    </w:div>
    <w:div w:id="116024800">
      <w:bodyDiv w:val="1"/>
      <w:marLeft w:val="0"/>
      <w:marRight w:val="0"/>
      <w:marTop w:val="0"/>
      <w:marBottom w:val="0"/>
      <w:divBdr>
        <w:top w:val="none" w:sz="0" w:space="0" w:color="auto"/>
        <w:left w:val="none" w:sz="0" w:space="0" w:color="auto"/>
        <w:bottom w:val="none" w:sz="0" w:space="0" w:color="auto"/>
        <w:right w:val="none" w:sz="0" w:space="0" w:color="auto"/>
      </w:divBdr>
    </w:div>
    <w:div w:id="116025129">
      <w:bodyDiv w:val="1"/>
      <w:marLeft w:val="0"/>
      <w:marRight w:val="0"/>
      <w:marTop w:val="0"/>
      <w:marBottom w:val="0"/>
      <w:divBdr>
        <w:top w:val="none" w:sz="0" w:space="0" w:color="auto"/>
        <w:left w:val="none" w:sz="0" w:space="0" w:color="auto"/>
        <w:bottom w:val="none" w:sz="0" w:space="0" w:color="auto"/>
        <w:right w:val="none" w:sz="0" w:space="0" w:color="auto"/>
      </w:divBdr>
    </w:div>
    <w:div w:id="116025436">
      <w:bodyDiv w:val="1"/>
      <w:marLeft w:val="0"/>
      <w:marRight w:val="0"/>
      <w:marTop w:val="0"/>
      <w:marBottom w:val="0"/>
      <w:divBdr>
        <w:top w:val="none" w:sz="0" w:space="0" w:color="auto"/>
        <w:left w:val="none" w:sz="0" w:space="0" w:color="auto"/>
        <w:bottom w:val="none" w:sz="0" w:space="0" w:color="auto"/>
        <w:right w:val="none" w:sz="0" w:space="0" w:color="auto"/>
      </w:divBdr>
    </w:div>
    <w:div w:id="116027590">
      <w:bodyDiv w:val="1"/>
      <w:marLeft w:val="0"/>
      <w:marRight w:val="0"/>
      <w:marTop w:val="0"/>
      <w:marBottom w:val="0"/>
      <w:divBdr>
        <w:top w:val="none" w:sz="0" w:space="0" w:color="auto"/>
        <w:left w:val="none" w:sz="0" w:space="0" w:color="auto"/>
        <w:bottom w:val="none" w:sz="0" w:space="0" w:color="auto"/>
        <w:right w:val="none" w:sz="0" w:space="0" w:color="auto"/>
      </w:divBdr>
    </w:div>
    <w:div w:id="116030957">
      <w:bodyDiv w:val="1"/>
      <w:marLeft w:val="0"/>
      <w:marRight w:val="0"/>
      <w:marTop w:val="0"/>
      <w:marBottom w:val="0"/>
      <w:divBdr>
        <w:top w:val="none" w:sz="0" w:space="0" w:color="auto"/>
        <w:left w:val="none" w:sz="0" w:space="0" w:color="auto"/>
        <w:bottom w:val="none" w:sz="0" w:space="0" w:color="auto"/>
        <w:right w:val="none" w:sz="0" w:space="0" w:color="auto"/>
      </w:divBdr>
    </w:div>
    <w:div w:id="116068239">
      <w:bodyDiv w:val="1"/>
      <w:marLeft w:val="0"/>
      <w:marRight w:val="0"/>
      <w:marTop w:val="0"/>
      <w:marBottom w:val="0"/>
      <w:divBdr>
        <w:top w:val="none" w:sz="0" w:space="0" w:color="auto"/>
        <w:left w:val="none" w:sz="0" w:space="0" w:color="auto"/>
        <w:bottom w:val="none" w:sz="0" w:space="0" w:color="auto"/>
        <w:right w:val="none" w:sz="0" w:space="0" w:color="auto"/>
      </w:divBdr>
    </w:div>
    <w:div w:id="116069085">
      <w:bodyDiv w:val="1"/>
      <w:marLeft w:val="0"/>
      <w:marRight w:val="0"/>
      <w:marTop w:val="0"/>
      <w:marBottom w:val="0"/>
      <w:divBdr>
        <w:top w:val="none" w:sz="0" w:space="0" w:color="auto"/>
        <w:left w:val="none" w:sz="0" w:space="0" w:color="auto"/>
        <w:bottom w:val="none" w:sz="0" w:space="0" w:color="auto"/>
        <w:right w:val="none" w:sz="0" w:space="0" w:color="auto"/>
      </w:divBdr>
    </w:div>
    <w:div w:id="116142710">
      <w:bodyDiv w:val="1"/>
      <w:marLeft w:val="0"/>
      <w:marRight w:val="0"/>
      <w:marTop w:val="0"/>
      <w:marBottom w:val="0"/>
      <w:divBdr>
        <w:top w:val="none" w:sz="0" w:space="0" w:color="auto"/>
        <w:left w:val="none" w:sz="0" w:space="0" w:color="auto"/>
        <w:bottom w:val="none" w:sz="0" w:space="0" w:color="auto"/>
        <w:right w:val="none" w:sz="0" w:space="0" w:color="auto"/>
      </w:divBdr>
    </w:div>
    <w:div w:id="116143334">
      <w:bodyDiv w:val="1"/>
      <w:marLeft w:val="0"/>
      <w:marRight w:val="0"/>
      <w:marTop w:val="0"/>
      <w:marBottom w:val="0"/>
      <w:divBdr>
        <w:top w:val="none" w:sz="0" w:space="0" w:color="auto"/>
        <w:left w:val="none" w:sz="0" w:space="0" w:color="auto"/>
        <w:bottom w:val="none" w:sz="0" w:space="0" w:color="auto"/>
        <w:right w:val="none" w:sz="0" w:space="0" w:color="auto"/>
      </w:divBdr>
    </w:div>
    <w:div w:id="116147194">
      <w:bodyDiv w:val="1"/>
      <w:marLeft w:val="0"/>
      <w:marRight w:val="0"/>
      <w:marTop w:val="0"/>
      <w:marBottom w:val="0"/>
      <w:divBdr>
        <w:top w:val="none" w:sz="0" w:space="0" w:color="auto"/>
        <w:left w:val="none" w:sz="0" w:space="0" w:color="auto"/>
        <w:bottom w:val="none" w:sz="0" w:space="0" w:color="auto"/>
        <w:right w:val="none" w:sz="0" w:space="0" w:color="auto"/>
      </w:divBdr>
    </w:div>
    <w:div w:id="116149272">
      <w:bodyDiv w:val="1"/>
      <w:marLeft w:val="0"/>
      <w:marRight w:val="0"/>
      <w:marTop w:val="0"/>
      <w:marBottom w:val="0"/>
      <w:divBdr>
        <w:top w:val="none" w:sz="0" w:space="0" w:color="auto"/>
        <w:left w:val="none" w:sz="0" w:space="0" w:color="auto"/>
        <w:bottom w:val="none" w:sz="0" w:space="0" w:color="auto"/>
        <w:right w:val="none" w:sz="0" w:space="0" w:color="auto"/>
      </w:divBdr>
    </w:div>
    <w:div w:id="116216037">
      <w:bodyDiv w:val="1"/>
      <w:marLeft w:val="0"/>
      <w:marRight w:val="0"/>
      <w:marTop w:val="0"/>
      <w:marBottom w:val="0"/>
      <w:divBdr>
        <w:top w:val="none" w:sz="0" w:space="0" w:color="auto"/>
        <w:left w:val="none" w:sz="0" w:space="0" w:color="auto"/>
        <w:bottom w:val="none" w:sz="0" w:space="0" w:color="auto"/>
        <w:right w:val="none" w:sz="0" w:space="0" w:color="auto"/>
      </w:divBdr>
    </w:div>
    <w:div w:id="116216181">
      <w:bodyDiv w:val="1"/>
      <w:marLeft w:val="0"/>
      <w:marRight w:val="0"/>
      <w:marTop w:val="0"/>
      <w:marBottom w:val="0"/>
      <w:divBdr>
        <w:top w:val="none" w:sz="0" w:space="0" w:color="auto"/>
        <w:left w:val="none" w:sz="0" w:space="0" w:color="auto"/>
        <w:bottom w:val="none" w:sz="0" w:space="0" w:color="auto"/>
        <w:right w:val="none" w:sz="0" w:space="0" w:color="auto"/>
      </w:divBdr>
    </w:div>
    <w:div w:id="116220309">
      <w:bodyDiv w:val="1"/>
      <w:marLeft w:val="0"/>
      <w:marRight w:val="0"/>
      <w:marTop w:val="0"/>
      <w:marBottom w:val="0"/>
      <w:divBdr>
        <w:top w:val="none" w:sz="0" w:space="0" w:color="auto"/>
        <w:left w:val="none" w:sz="0" w:space="0" w:color="auto"/>
        <w:bottom w:val="none" w:sz="0" w:space="0" w:color="auto"/>
        <w:right w:val="none" w:sz="0" w:space="0" w:color="auto"/>
      </w:divBdr>
    </w:div>
    <w:div w:id="116223602">
      <w:bodyDiv w:val="1"/>
      <w:marLeft w:val="0"/>
      <w:marRight w:val="0"/>
      <w:marTop w:val="0"/>
      <w:marBottom w:val="0"/>
      <w:divBdr>
        <w:top w:val="none" w:sz="0" w:space="0" w:color="auto"/>
        <w:left w:val="none" w:sz="0" w:space="0" w:color="auto"/>
        <w:bottom w:val="none" w:sz="0" w:space="0" w:color="auto"/>
        <w:right w:val="none" w:sz="0" w:space="0" w:color="auto"/>
      </w:divBdr>
    </w:div>
    <w:div w:id="116261429">
      <w:bodyDiv w:val="1"/>
      <w:marLeft w:val="0"/>
      <w:marRight w:val="0"/>
      <w:marTop w:val="0"/>
      <w:marBottom w:val="0"/>
      <w:divBdr>
        <w:top w:val="none" w:sz="0" w:space="0" w:color="auto"/>
        <w:left w:val="none" w:sz="0" w:space="0" w:color="auto"/>
        <w:bottom w:val="none" w:sz="0" w:space="0" w:color="auto"/>
        <w:right w:val="none" w:sz="0" w:space="0" w:color="auto"/>
      </w:divBdr>
    </w:div>
    <w:div w:id="116263373">
      <w:bodyDiv w:val="1"/>
      <w:marLeft w:val="0"/>
      <w:marRight w:val="0"/>
      <w:marTop w:val="0"/>
      <w:marBottom w:val="0"/>
      <w:divBdr>
        <w:top w:val="none" w:sz="0" w:space="0" w:color="auto"/>
        <w:left w:val="none" w:sz="0" w:space="0" w:color="auto"/>
        <w:bottom w:val="none" w:sz="0" w:space="0" w:color="auto"/>
        <w:right w:val="none" w:sz="0" w:space="0" w:color="auto"/>
      </w:divBdr>
    </w:div>
    <w:div w:id="116264785">
      <w:bodyDiv w:val="1"/>
      <w:marLeft w:val="0"/>
      <w:marRight w:val="0"/>
      <w:marTop w:val="0"/>
      <w:marBottom w:val="0"/>
      <w:divBdr>
        <w:top w:val="none" w:sz="0" w:space="0" w:color="auto"/>
        <w:left w:val="none" w:sz="0" w:space="0" w:color="auto"/>
        <w:bottom w:val="none" w:sz="0" w:space="0" w:color="auto"/>
        <w:right w:val="none" w:sz="0" w:space="0" w:color="auto"/>
      </w:divBdr>
    </w:div>
    <w:div w:id="116265368">
      <w:bodyDiv w:val="1"/>
      <w:marLeft w:val="0"/>
      <w:marRight w:val="0"/>
      <w:marTop w:val="0"/>
      <w:marBottom w:val="0"/>
      <w:divBdr>
        <w:top w:val="none" w:sz="0" w:space="0" w:color="auto"/>
        <w:left w:val="none" w:sz="0" w:space="0" w:color="auto"/>
        <w:bottom w:val="none" w:sz="0" w:space="0" w:color="auto"/>
        <w:right w:val="none" w:sz="0" w:space="0" w:color="auto"/>
      </w:divBdr>
    </w:div>
    <w:div w:id="116335401">
      <w:bodyDiv w:val="1"/>
      <w:marLeft w:val="0"/>
      <w:marRight w:val="0"/>
      <w:marTop w:val="0"/>
      <w:marBottom w:val="0"/>
      <w:divBdr>
        <w:top w:val="none" w:sz="0" w:space="0" w:color="auto"/>
        <w:left w:val="none" w:sz="0" w:space="0" w:color="auto"/>
        <w:bottom w:val="none" w:sz="0" w:space="0" w:color="auto"/>
        <w:right w:val="none" w:sz="0" w:space="0" w:color="auto"/>
      </w:divBdr>
    </w:div>
    <w:div w:id="116336892">
      <w:bodyDiv w:val="1"/>
      <w:marLeft w:val="0"/>
      <w:marRight w:val="0"/>
      <w:marTop w:val="0"/>
      <w:marBottom w:val="0"/>
      <w:divBdr>
        <w:top w:val="none" w:sz="0" w:space="0" w:color="auto"/>
        <w:left w:val="none" w:sz="0" w:space="0" w:color="auto"/>
        <w:bottom w:val="none" w:sz="0" w:space="0" w:color="auto"/>
        <w:right w:val="none" w:sz="0" w:space="0" w:color="auto"/>
      </w:divBdr>
    </w:div>
    <w:div w:id="116337524">
      <w:bodyDiv w:val="1"/>
      <w:marLeft w:val="0"/>
      <w:marRight w:val="0"/>
      <w:marTop w:val="0"/>
      <w:marBottom w:val="0"/>
      <w:divBdr>
        <w:top w:val="none" w:sz="0" w:space="0" w:color="auto"/>
        <w:left w:val="none" w:sz="0" w:space="0" w:color="auto"/>
        <w:bottom w:val="none" w:sz="0" w:space="0" w:color="auto"/>
        <w:right w:val="none" w:sz="0" w:space="0" w:color="auto"/>
      </w:divBdr>
    </w:div>
    <w:div w:id="116341768">
      <w:bodyDiv w:val="1"/>
      <w:marLeft w:val="0"/>
      <w:marRight w:val="0"/>
      <w:marTop w:val="0"/>
      <w:marBottom w:val="0"/>
      <w:divBdr>
        <w:top w:val="none" w:sz="0" w:space="0" w:color="auto"/>
        <w:left w:val="none" w:sz="0" w:space="0" w:color="auto"/>
        <w:bottom w:val="none" w:sz="0" w:space="0" w:color="auto"/>
        <w:right w:val="none" w:sz="0" w:space="0" w:color="auto"/>
      </w:divBdr>
    </w:div>
    <w:div w:id="116343257">
      <w:bodyDiv w:val="1"/>
      <w:marLeft w:val="0"/>
      <w:marRight w:val="0"/>
      <w:marTop w:val="0"/>
      <w:marBottom w:val="0"/>
      <w:divBdr>
        <w:top w:val="none" w:sz="0" w:space="0" w:color="auto"/>
        <w:left w:val="none" w:sz="0" w:space="0" w:color="auto"/>
        <w:bottom w:val="none" w:sz="0" w:space="0" w:color="auto"/>
        <w:right w:val="none" w:sz="0" w:space="0" w:color="auto"/>
      </w:divBdr>
    </w:div>
    <w:div w:id="116417586">
      <w:bodyDiv w:val="1"/>
      <w:marLeft w:val="0"/>
      <w:marRight w:val="0"/>
      <w:marTop w:val="0"/>
      <w:marBottom w:val="0"/>
      <w:divBdr>
        <w:top w:val="none" w:sz="0" w:space="0" w:color="auto"/>
        <w:left w:val="none" w:sz="0" w:space="0" w:color="auto"/>
        <w:bottom w:val="none" w:sz="0" w:space="0" w:color="auto"/>
        <w:right w:val="none" w:sz="0" w:space="0" w:color="auto"/>
      </w:divBdr>
    </w:div>
    <w:div w:id="116458524">
      <w:bodyDiv w:val="1"/>
      <w:marLeft w:val="0"/>
      <w:marRight w:val="0"/>
      <w:marTop w:val="0"/>
      <w:marBottom w:val="0"/>
      <w:divBdr>
        <w:top w:val="none" w:sz="0" w:space="0" w:color="auto"/>
        <w:left w:val="none" w:sz="0" w:space="0" w:color="auto"/>
        <w:bottom w:val="none" w:sz="0" w:space="0" w:color="auto"/>
        <w:right w:val="none" w:sz="0" w:space="0" w:color="auto"/>
      </w:divBdr>
    </w:div>
    <w:div w:id="116459930">
      <w:bodyDiv w:val="1"/>
      <w:marLeft w:val="0"/>
      <w:marRight w:val="0"/>
      <w:marTop w:val="0"/>
      <w:marBottom w:val="0"/>
      <w:divBdr>
        <w:top w:val="none" w:sz="0" w:space="0" w:color="auto"/>
        <w:left w:val="none" w:sz="0" w:space="0" w:color="auto"/>
        <w:bottom w:val="none" w:sz="0" w:space="0" w:color="auto"/>
        <w:right w:val="none" w:sz="0" w:space="0" w:color="auto"/>
      </w:divBdr>
    </w:div>
    <w:div w:id="116484976">
      <w:bodyDiv w:val="1"/>
      <w:marLeft w:val="0"/>
      <w:marRight w:val="0"/>
      <w:marTop w:val="0"/>
      <w:marBottom w:val="0"/>
      <w:divBdr>
        <w:top w:val="none" w:sz="0" w:space="0" w:color="auto"/>
        <w:left w:val="none" w:sz="0" w:space="0" w:color="auto"/>
        <w:bottom w:val="none" w:sz="0" w:space="0" w:color="auto"/>
        <w:right w:val="none" w:sz="0" w:space="0" w:color="auto"/>
      </w:divBdr>
    </w:div>
    <w:div w:id="116486290">
      <w:bodyDiv w:val="1"/>
      <w:marLeft w:val="0"/>
      <w:marRight w:val="0"/>
      <w:marTop w:val="0"/>
      <w:marBottom w:val="0"/>
      <w:divBdr>
        <w:top w:val="none" w:sz="0" w:space="0" w:color="auto"/>
        <w:left w:val="none" w:sz="0" w:space="0" w:color="auto"/>
        <w:bottom w:val="none" w:sz="0" w:space="0" w:color="auto"/>
        <w:right w:val="none" w:sz="0" w:space="0" w:color="auto"/>
      </w:divBdr>
    </w:div>
    <w:div w:id="116529173">
      <w:bodyDiv w:val="1"/>
      <w:marLeft w:val="0"/>
      <w:marRight w:val="0"/>
      <w:marTop w:val="0"/>
      <w:marBottom w:val="0"/>
      <w:divBdr>
        <w:top w:val="none" w:sz="0" w:space="0" w:color="auto"/>
        <w:left w:val="none" w:sz="0" w:space="0" w:color="auto"/>
        <w:bottom w:val="none" w:sz="0" w:space="0" w:color="auto"/>
        <w:right w:val="none" w:sz="0" w:space="0" w:color="auto"/>
      </w:divBdr>
    </w:div>
    <w:div w:id="116531664">
      <w:bodyDiv w:val="1"/>
      <w:marLeft w:val="0"/>
      <w:marRight w:val="0"/>
      <w:marTop w:val="0"/>
      <w:marBottom w:val="0"/>
      <w:divBdr>
        <w:top w:val="none" w:sz="0" w:space="0" w:color="auto"/>
        <w:left w:val="none" w:sz="0" w:space="0" w:color="auto"/>
        <w:bottom w:val="none" w:sz="0" w:space="0" w:color="auto"/>
        <w:right w:val="none" w:sz="0" w:space="0" w:color="auto"/>
      </w:divBdr>
    </w:div>
    <w:div w:id="116534848">
      <w:bodyDiv w:val="1"/>
      <w:marLeft w:val="0"/>
      <w:marRight w:val="0"/>
      <w:marTop w:val="0"/>
      <w:marBottom w:val="0"/>
      <w:divBdr>
        <w:top w:val="none" w:sz="0" w:space="0" w:color="auto"/>
        <w:left w:val="none" w:sz="0" w:space="0" w:color="auto"/>
        <w:bottom w:val="none" w:sz="0" w:space="0" w:color="auto"/>
        <w:right w:val="none" w:sz="0" w:space="0" w:color="auto"/>
      </w:divBdr>
    </w:div>
    <w:div w:id="116535717">
      <w:bodyDiv w:val="1"/>
      <w:marLeft w:val="0"/>
      <w:marRight w:val="0"/>
      <w:marTop w:val="0"/>
      <w:marBottom w:val="0"/>
      <w:divBdr>
        <w:top w:val="none" w:sz="0" w:space="0" w:color="auto"/>
        <w:left w:val="none" w:sz="0" w:space="0" w:color="auto"/>
        <w:bottom w:val="none" w:sz="0" w:space="0" w:color="auto"/>
        <w:right w:val="none" w:sz="0" w:space="0" w:color="auto"/>
      </w:divBdr>
    </w:div>
    <w:div w:id="116602335">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05282">
      <w:bodyDiv w:val="1"/>
      <w:marLeft w:val="0"/>
      <w:marRight w:val="0"/>
      <w:marTop w:val="0"/>
      <w:marBottom w:val="0"/>
      <w:divBdr>
        <w:top w:val="none" w:sz="0" w:space="0" w:color="auto"/>
        <w:left w:val="none" w:sz="0" w:space="0" w:color="auto"/>
        <w:bottom w:val="none" w:sz="0" w:space="0" w:color="auto"/>
        <w:right w:val="none" w:sz="0" w:space="0" w:color="auto"/>
      </w:divBdr>
    </w:div>
    <w:div w:id="116609983">
      <w:bodyDiv w:val="1"/>
      <w:marLeft w:val="0"/>
      <w:marRight w:val="0"/>
      <w:marTop w:val="0"/>
      <w:marBottom w:val="0"/>
      <w:divBdr>
        <w:top w:val="none" w:sz="0" w:space="0" w:color="auto"/>
        <w:left w:val="none" w:sz="0" w:space="0" w:color="auto"/>
        <w:bottom w:val="none" w:sz="0" w:space="0" w:color="auto"/>
        <w:right w:val="none" w:sz="0" w:space="0" w:color="auto"/>
      </w:divBdr>
    </w:div>
    <w:div w:id="116722475">
      <w:bodyDiv w:val="1"/>
      <w:marLeft w:val="0"/>
      <w:marRight w:val="0"/>
      <w:marTop w:val="0"/>
      <w:marBottom w:val="0"/>
      <w:divBdr>
        <w:top w:val="none" w:sz="0" w:space="0" w:color="auto"/>
        <w:left w:val="none" w:sz="0" w:space="0" w:color="auto"/>
        <w:bottom w:val="none" w:sz="0" w:space="0" w:color="auto"/>
        <w:right w:val="none" w:sz="0" w:space="0" w:color="auto"/>
      </w:divBdr>
    </w:div>
    <w:div w:id="116726780">
      <w:bodyDiv w:val="1"/>
      <w:marLeft w:val="0"/>
      <w:marRight w:val="0"/>
      <w:marTop w:val="0"/>
      <w:marBottom w:val="0"/>
      <w:divBdr>
        <w:top w:val="none" w:sz="0" w:space="0" w:color="auto"/>
        <w:left w:val="none" w:sz="0" w:space="0" w:color="auto"/>
        <w:bottom w:val="none" w:sz="0" w:space="0" w:color="auto"/>
        <w:right w:val="none" w:sz="0" w:space="0" w:color="auto"/>
      </w:divBdr>
    </w:div>
    <w:div w:id="116797326">
      <w:bodyDiv w:val="1"/>
      <w:marLeft w:val="0"/>
      <w:marRight w:val="0"/>
      <w:marTop w:val="0"/>
      <w:marBottom w:val="0"/>
      <w:divBdr>
        <w:top w:val="none" w:sz="0" w:space="0" w:color="auto"/>
        <w:left w:val="none" w:sz="0" w:space="0" w:color="auto"/>
        <w:bottom w:val="none" w:sz="0" w:space="0" w:color="auto"/>
        <w:right w:val="none" w:sz="0" w:space="0" w:color="auto"/>
      </w:divBdr>
    </w:div>
    <w:div w:id="116801294">
      <w:bodyDiv w:val="1"/>
      <w:marLeft w:val="0"/>
      <w:marRight w:val="0"/>
      <w:marTop w:val="0"/>
      <w:marBottom w:val="0"/>
      <w:divBdr>
        <w:top w:val="none" w:sz="0" w:space="0" w:color="auto"/>
        <w:left w:val="none" w:sz="0" w:space="0" w:color="auto"/>
        <w:bottom w:val="none" w:sz="0" w:space="0" w:color="auto"/>
        <w:right w:val="none" w:sz="0" w:space="0" w:color="auto"/>
      </w:divBdr>
    </w:div>
    <w:div w:id="116876559">
      <w:bodyDiv w:val="1"/>
      <w:marLeft w:val="0"/>
      <w:marRight w:val="0"/>
      <w:marTop w:val="0"/>
      <w:marBottom w:val="0"/>
      <w:divBdr>
        <w:top w:val="none" w:sz="0" w:space="0" w:color="auto"/>
        <w:left w:val="none" w:sz="0" w:space="0" w:color="auto"/>
        <w:bottom w:val="none" w:sz="0" w:space="0" w:color="auto"/>
        <w:right w:val="none" w:sz="0" w:space="0" w:color="auto"/>
      </w:divBdr>
    </w:div>
    <w:div w:id="116880334">
      <w:bodyDiv w:val="1"/>
      <w:marLeft w:val="0"/>
      <w:marRight w:val="0"/>
      <w:marTop w:val="0"/>
      <w:marBottom w:val="0"/>
      <w:divBdr>
        <w:top w:val="none" w:sz="0" w:space="0" w:color="auto"/>
        <w:left w:val="none" w:sz="0" w:space="0" w:color="auto"/>
        <w:bottom w:val="none" w:sz="0" w:space="0" w:color="auto"/>
        <w:right w:val="none" w:sz="0" w:space="0" w:color="auto"/>
      </w:divBdr>
    </w:div>
    <w:div w:id="116880399">
      <w:bodyDiv w:val="1"/>
      <w:marLeft w:val="0"/>
      <w:marRight w:val="0"/>
      <w:marTop w:val="0"/>
      <w:marBottom w:val="0"/>
      <w:divBdr>
        <w:top w:val="none" w:sz="0" w:space="0" w:color="auto"/>
        <w:left w:val="none" w:sz="0" w:space="0" w:color="auto"/>
        <w:bottom w:val="none" w:sz="0" w:space="0" w:color="auto"/>
        <w:right w:val="none" w:sz="0" w:space="0" w:color="auto"/>
      </w:divBdr>
    </w:div>
    <w:div w:id="116917063">
      <w:bodyDiv w:val="1"/>
      <w:marLeft w:val="0"/>
      <w:marRight w:val="0"/>
      <w:marTop w:val="0"/>
      <w:marBottom w:val="0"/>
      <w:divBdr>
        <w:top w:val="none" w:sz="0" w:space="0" w:color="auto"/>
        <w:left w:val="none" w:sz="0" w:space="0" w:color="auto"/>
        <w:bottom w:val="none" w:sz="0" w:space="0" w:color="auto"/>
        <w:right w:val="none" w:sz="0" w:space="0" w:color="auto"/>
      </w:divBdr>
    </w:div>
    <w:div w:id="116988969">
      <w:bodyDiv w:val="1"/>
      <w:marLeft w:val="0"/>
      <w:marRight w:val="0"/>
      <w:marTop w:val="0"/>
      <w:marBottom w:val="0"/>
      <w:divBdr>
        <w:top w:val="none" w:sz="0" w:space="0" w:color="auto"/>
        <w:left w:val="none" w:sz="0" w:space="0" w:color="auto"/>
        <w:bottom w:val="none" w:sz="0" w:space="0" w:color="auto"/>
        <w:right w:val="none" w:sz="0" w:space="0" w:color="auto"/>
      </w:divBdr>
    </w:div>
    <w:div w:id="116991404">
      <w:bodyDiv w:val="1"/>
      <w:marLeft w:val="0"/>
      <w:marRight w:val="0"/>
      <w:marTop w:val="0"/>
      <w:marBottom w:val="0"/>
      <w:divBdr>
        <w:top w:val="none" w:sz="0" w:space="0" w:color="auto"/>
        <w:left w:val="none" w:sz="0" w:space="0" w:color="auto"/>
        <w:bottom w:val="none" w:sz="0" w:space="0" w:color="auto"/>
        <w:right w:val="none" w:sz="0" w:space="0" w:color="auto"/>
      </w:divBdr>
    </w:div>
    <w:div w:id="116997084">
      <w:bodyDiv w:val="1"/>
      <w:marLeft w:val="0"/>
      <w:marRight w:val="0"/>
      <w:marTop w:val="0"/>
      <w:marBottom w:val="0"/>
      <w:divBdr>
        <w:top w:val="none" w:sz="0" w:space="0" w:color="auto"/>
        <w:left w:val="none" w:sz="0" w:space="0" w:color="auto"/>
        <w:bottom w:val="none" w:sz="0" w:space="0" w:color="auto"/>
        <w:right w:val="none" w:sz="0" w:space="0" w:color="auto"/>
      </w:divBdr>
    </w:div>
    <w:div w:id="117064484">
      <w:bodyDiv w:val="1"/>
      <w:marLeft w:val="0"/>
      <w:marRight w:val="0"/>
      <w:marTop w:val="0"/>
      <w:marBottom w:val="0"/>
      <w:divBdr>
        <w:top w:val="none" w:sz="0" w:space="0" w:color="auto"/>
        <w:left w:val="none" w:sz="0" w:space="0" w:color="auto"/>
        <w:bottom w:val="none" w:sz="0" w:space="0" w:color="auto"/>
        <w:right w:val="none" w:sz="0" w:space="0" w:color="auto"/>
      </w:divBdr>
    </w:div>
    <w:div w:id="117066031">
      <w:bodyDiv w:val="1"/>
      <w:marLeft w:val="0"/>
      <w:marRight w:val="0"/>
      <w:marTop w:val="0"/>
      <w:marBottom w:val="0"/>
      <w:divBdr>
        <w:top w:val="none" w:sz="0" w:space="0" w:color="auto"/>
        <w:left w:val="none" w:sz="0" w:space="0" w:color="auto"/>
        <w:bottom w:val="none" w:sz="0" w:space="0" w:color="auto"/>
        <w:right w:val="none" w:sz="0" w:space="0" w:color="auto"/>
      </w:divBdr>
    </w:div>
    <w:div w:id="117069841">
      <w:bodyDiv w:val="1"/>
      <w:marLeft w:val="0"/>
      <w:marRight w:val="0"/>
      <w:marTop w:val="0"/>
      <w:marBottom w:val="0"/>
      <w:divBdr>
        <w:top w:val="none" w:sz="0" w:space="0" w:color="auto"/>
        <w:left w:val="none" w:sz="0" w:space="0" w:color="auto"/>
        <w:bottom w:val="none" w:sz="0" w:space="0" w:color="auto"/>
        <w:right w:val="none" w:sz="0" w:space="0" w:color="auto"/>
      </w:divBdr>
    </w:div>
    <w:div w:id="117114447">
      <w:bodyDiv w:val="1"/>
      <w:marLeft w:val="0"/>
      <w:marRight w:val="0"/>
      <w:marTop w:val="0"/>
      <w:marBottom w:val="0"/>
      <w:divBdr>
        <w:top w:val="none" w:sz="0" w:space="0" w:color="auto"/>
        <w:left w:val="none" w:sz="0" w:space="0" w:color="auto"/>
        <w:bottom w:val="none" w:sz="0" w:space="0" w:color="auto"/>
        <w:right w:val="none" w:sz="0" w:space="0" w:color="auto"/>
      </w:divBdr>
    </w:div>
    <w:div w:id="117114568">
      <w:bodyDiv w:val="1"/>
      <w:marLeft w:val="0"/>
      <w:marRight w:val="0"/>
      <w:marTop w:val="0"/>
      <w:marBottom w:val="0"/>
      <w:divBdr>
        <w:top w:val="none" w:sz="0" w:space="0" w:color="auto"/>
        <w:left w:val="none" w:sz="0" w:space="0" w:color="auto"/>
        <w:bottom w:val="none" w:sz="0" w:space="0" w:color="auto"/>
        <w:right w:val="none" w:sz="0" w:space="0" w:color="auto"/>
      </w:divBdr>
    </w:div>
    <w:div w:id="117114578">
      <w:bodyDiv w:val="1"/>
      <w:marLeft w:val="0"/>
      <w:marRight w:val="0"/>
      <w:marTop w:val="0"/>
      <w:marBottom w:val="0"/>
      <w:divBdr>
        <w:top w:val="none" w:sz="0" w:space="0" w:color="auto"/>
        <w:left w:val="none" w:sz="0" w:space="0" w:color="auto"/>
        <w:bottom w:val="none" w:sz="0" w:space="0" w:color="auto"/>
        <w:right w:val="none" w:sz="0" w:space="0" w:color="auto"/>
      </w:divBdr>
    </w:div>
    <w:div w:id="117115281">
      <w:bodyDiv w:val="1"/>
      <w:marLeft w:val="0"/>
      <w:marRight w:val="0"/>
      <w:marTop w:val="0"/>
      <w:marBottom w:val="0"/>
      <w:divBdr>
        <w:top w:val="none" w:sz="0" w:space="0" w:color="auto"/>
        <w:left w:val="none" w:sz="0" w:space="0" w:color="auto"/>
        <w:bottom w:val="none" w:sz="0" w:space="0" w:color="auto"/>
        <w:right w:val="none" w:sz="0" w:space="0" w:color="auto"/>
      </w:divBdr>
    </w:div>
    <w:div w:id="117139851">
      <w:bodyDiv w:val="1"/>
      <w:marLeft w:val="0"/>
      <w:marRight w:val="0"/>
      <w:marTop w:val="0"/>
      <w:marBottom w:val="0"/>
      <w:divBdr>
        <w:top w:val="none" w:sz="0" w:space="0" w:color="auto"/>
        <w:left w:val="none" w:sz="0" w:space="0" w:color="auto"/>
        <w:bottom w:val="none" w:sz="0" w:space="0" w:color="auto"/>
        <w:right w:val="none" w:sz="0" w:space="0" w:color="auto"/>
      </w:divBdr>
    </w:div>
    <w:div w:id="117141920">
      <w:bodyDiv w:val="1"/>
      <w:marLeft w:val="0"/>
      <w:marRight w:val="0"/>
      <w:marTop w:val="0"/>
      <w:marBottom w:val="0"/>
      <w:divBdr>
        <w:top w:val="none" w:sz="0" w:space="0" w:color="auto"/>
        <w:left w:val="none" w:sz="0" w:space="0" w:color="auto"/>
        <w:bottom w:val="none" w:sz="0" w:space="0" w:color="auto"/>
        <w:right w:val="none" w:sz="0" w:space="0" w:color="auto"/>
      </w:divBdr>
    </w:div>
    <w:div w:id="117144201">
      <w:bodyDiv w:val="1"/>
      <w:marLeft w:val="0"/>
      <w:marRight w:val="0"/>
      <w:marTop w:val="0"/>
      <w:marBottom w:val="0"/>
      <w:divBdr>
        <w:top w:val="none" w:sz="0" w:space="0" w:color="auto"/>
        <w:left w:val="none" w:sz="0" w:space="0" w:color="auto"/>
        <w:bottom w:val="none" w:sz="0" w:space="0" w:color="auto"/>
        <w:right w:val="none" w:sz="0" w:space="0" w:color="auto"/>
      </w:divBdr>
    </w:div>
    <w:div w:id="117188676">
      <w:bodyDiv w:val="1"/>
      <w:marLeft w:val="0"/>
      <w:marRight w:val="0"/>
      <w:marTop w:val="0"/>
      <w:marBottom w:val="0"/>
      <w:divBdr>
        <w:top w:val="none" w:sz="0" w:space="0" w:color="auto"/>
        <w:left w:val="none" w:sz="0" w:space="0" w:color="auto"/>
        <w:bottom w:val="none" w:sz="0" w:space="0" w:color="auto"/>
        <w:right w:val="none" w:sz="0" w:space="0" w:color="auto"/>
      </w:divBdr>
    </w:div>
    <w:div w:id="117190815">
      <w:bodyDiv w:val="1"/>
      <w:marLeft w:val="0"/>
      <w:marRight w:val="0"/>
      <w:marTop w:val="0"/>
      <w:marBottom w:val="0"/>
      <w:divBdr>
        <w:top w:val="none" w:sz="0" w:space="0" w:color="auto"/>
        <w:left w:val="none" w:sz="0" w:space="0" w:color="auto"/>
        <w:bottom w:val="none" w:sz="0" w:space="0" w:color="auto"/>
        <w:right w:val="none" w:sz="0" w:space="0" w:color="auto"/>
      </w:divBdr>
    </w:div>
    <w:div w:id="117191553">
      <w:bodyDiv w:val="1"/>
      <w:marLeft w:val="0"/>
      <w:marRight w:val="0"/>
      <w:marTop w:val="0"/>
      <w:marBottom w:val="0"/>
      <w:divBdr>
        <w:top w:val="none" w:sz="0" w:space="0" w:color="auto"/>
        <w:left w:val="none" w:sz="0" w:space="0" w:color="auto"/>
        <w:bottom w:val="none" w:sz="0" w:space="0" w:color="auto"/>
        <w:right w:val="none" w:sz="0" w:space="0" w:color="auto"/>
      </w:divBdr>
    </w:div>
    <w:div w:id="117191705">
      <w:bodyDiv w:val="1"/>
      <w:marLeft w:val="0"/>
      <w:marRight w:val="0"/>
      <w:marTop w:val="0"/>
      <w:marBottom w:val="0"/>
      <w:divBdr>
        <w:top w:val="none" w:sz="0" w:space="0" w:color="auto"/>
        <w:left w:val="none" w:sz="0" w:space="0" w:color="auto"/>
        <w:bottom w:val="none" w:sz="0" w:space="0" w:color="auto"/>
        <w:right w:val="none" w:sz="0" w:space="0" w:color="auto"/>
      </w:divBdr>
    </w:div>
    <w:div w:id="117259083">
      <w:bodyDiv w:val="1"/>
      <w:marLeft w:val="0"/>
      <w:marRight w:val="0"/>
      <w:marTop w:val="0"/>
      <w:marBottom w:val="0"/>
      <w:divBdr>
        <w:top w:val="none" w:sz="0" w:space="0" w:color="auto"/>
        <w:left w:val="none" w:sz="0" w:space="0" w:color="auto"/>
        <w:bottom w:val="none" w:sz="0" w:space="0" w:color="auto"/>
        <w:right w:val="none" w:sz="0" w:space="0" w:color="auto"/>
      </w:divBdr>
    </w:div>
    <w:div w:id="117263031">
      <w:bodyDiv w:val="1"/>
      <w:marLeft w:val="0"/>
      <w:marRight w:val="0"/>
      <w:marTop w:val="0"/>
      <w:marBottom w:val="0"/>
      <w:divBdr>
        <w:top w:val="none" w:sz="0" w:space="0" w:color="auto"/>
        <w:left w:val="none" w:sz="0" w:space="0" w:color="auto"/>
        <w:bottom w:val="none" w:sz="0" w:space="0" w:color="auto"/>
        <w:right w:val="none" w:sz="0" w:space="0" w:color="auto"/>
      </w:divBdr>
    </w:div>
    <w:div w:id="117264652">
      <w:bodyDiv w:val="1"/>
      <w:marLeft w:val="0"/>
      <w:marRight w:val="0"/>
      <w:marTop w:val="0"/>
      <w:marBottom w:val="0"/>
      <w:divBdr>
        <w:top w:val="none" w:sz="0" w:space="0" w:color="auto"/>
        <w:left w:val="none" w:sz="0" w:space="0" w:color="auto"/>
        <w:bottom w:val="none" w:sz="0" w:space="0" w:color="auto"/>
        <w:right w:val="none" w:sz="0" w:space="0" w:color="auto"/>
      </w:divBdr>
    </w:div>
    <w:div w:id="117264716">
      <w:bodyDiv w:val="1"/>
      <w:marLeft w:val="0"/>
      <w:marRight w:val="0"/>
      <w:marTop w:val="0"/>
      <w:marBottom w:val="0"/>
      <w:divBdr>
        <w:top w:val="none" w:sz="0" w:space="0" w:color="auto"/>
        <w:left w:val="none" w:sz="0" w:space="0" w:color="auto"/>
        <w:bottom w:val="none" w:sz="0" w:space="0" w:color="auto"/>
        <w:right w:val="none" w:sz="0" w:space="0" w:color="auto"/>
      </w:divBdr>
    </w:div>
    <w:div w:id="117264807">
      <w:bodyDiv w:val="1"/>
      <w:marLeft w:val="0"/>
      <w:marRight w:val="0"/>
      <w:marTop w:val="0"/>
      <w:marBottom w:val="0"/>
      <w:divBdr>
        <w:top w:val="none" w:sz="0" w:space="0" w:color="auto"/>
        <w:left w:val="none" w:sz="0" w:space="0" w:color="auto"/>
        <w:bottom w:val="none" w:sz="0" w:space="0" w:color="auto"/>
        <w:right w:val="none" w:sz="0" w:space="0" w:color="auto"/>
      </w:divBdr>
    </w:div>
    <w:div w:id="117335780">
      <w:bodyDiv w:val="1"/>
      <w:marLeft w:val="0"/>
      <w:marRight w:val="0"/>
      <w:marTop w:val="0"/>
      <w:marBottom w:val="0"/>
      <w:divBdr>
        <w:top w:val="none" w:sz="0" w:space="0" w:color="auto"/>
        <w:left w:val="none" w:sz="0" w:space="0" w:color="auto"/>
        <w:bottom w:val="none" w:sz="0" w:space="0" w:color="auto"/>
        <w:right w:val="none" w:sz="0" w:space="0" w:color="auto"/>
      </w:divBdr>
    </w:div>
    <w:div w:id="117338660">
      <w:bodyDiv w:val="1"/>
      <w:marLeft w:val="0"/>
      <w:marRight w:val="0"/>
      <w:marTop w:val="0"/>
      <w:marBottom w:val="0"/>
      <w:divBdr>
        <w:top w:val="none" w:sz="0" w:space="0" w:color="auto"/>
        <w:left w:val="none" w:sz="0" w:space="0" w:color="auto"/>
        <w:bottom w:val="none" w:sz="0" w:space="0" w:color="auto"/>
        <w:right w:val="none" w:sz="0" w:space="0" w:color="auto"/>
      </w:divBdr>
    </w:div>
    <w:div w:id="117380277">
      <w:bodyDiv w:val="1"/>
      <w:marLeft w:val="0"/>
      <w:marRight w:val="0"/>
      <w:marTop w:val="0"/>
      <w:marBottom w:val="0"/>
      <w:divBdr>
        <w:top w:val="none" w:sz="0" w:space="0" w:color="auto"/>
        <w:left w:val="none" w:sz="0" w:space="0" w:color="auto"/>
        <w:bottom w:val="none" w:sz="0" w:space="0" w:color="auto"/>
        <w:right w:val="none" w:sz="0" w:space="0" w:color="auto"/>
      </w:divBdr>
    </w:div>
    <w:div w:id="117381442">
      <w:bodyDiv w:val="1"/>
      <w:marLeft w:val="0"/>
      <w:marRight w:val="0"/>
      <w:marTop w:val="0"/>
      <w:marBottom w:val="0"/>
      <w:divBdr>
        <w:top w:val="none" w:sz="0" w:space="0" w:color="auto"/>
        <w:left w:val="none" w:sz="0" w:space="0" w:color="auto"/>
        <w:bottom w:val="none" w:sz="0" w:space="0" w:color="auto"/>
        <w:right w:val="none" w:sz="0" w:space="0" w:color="auto"/>
      </w:divBdr>
    </w:div>
    <w:div w:id="117458219">
      <w:bodyDiv w:val="1"/>
      <w:marLeft w:val="0"/>
      <w:marRight w:val="0"/>
      <w:marTop w:val="0"/>
      <w:marBottom w:val="0"/>
      <w:divBdr>
        <w:top w:val="none" w:sz="0" w:space="0" w:color="auto"/>
        <w:left w:val="none" w:sz="0" w:space="0" w:color="auto"/>
        <w:bottom w:val="none" w:sz="0" w:space="0" w:color="auto"/>
        <w:right w:val="none" w:sz="0" w:space="0" w:color="auto"/>
      </w:divBdr>
    </w:div>
    <w:div w:id="117530421">
      <w:bodyDiv w:val="1"/>
      <w:marLeft w:val="0"/>
      <w:marRight w:val="0"/>
      <w:marTop w:val="0"/>
      <w:marBottom w:val="0"/>
      <w:divBdr>
        <w:top w:val="none" w:sz="0" w:space="0" w:color="auto"/>
        <w:left w:val="none" w:sz="0" w:space="0" w:color="auto"/>
        <w:bottom w:val="none" w:sz="0" w:space="0" w:color="auto"/>
        <w:right w:val="none" w:sz="0" w:space="0" w:color="auto"/>
      </w:divBdr>
    </w:div>
    <w:div w:id="117530447">
      <w:bodyDiv w:val="1"/>
      <w:marLeft w:val="0"/>
      <w:marRight w:val="0"/>
      <w:marTop w:val="0"/>
      <w:marBottom w:val="0"/>
      <w:divBdr>
        <w:top w:val="none" w:sz="0" w:space="0" w:color="auto"/>
        <w:left w:val="none" w:sz="0" w:space="0" w:color="auto"/>
        <w:bottom w:val="none" w:sz="0" w:space="0" w:color="auto"/>
        <w:right w:val="none" w:sz="0" w:space="0" w:color="auto"/>
      </w:divBdr>
    </w:div>
    <w:div w:id="117530722">
      <w:bodyDiv w:val="1"/>
      <w:marLeft w:val="0"/>
      <w:marRight w:val="0"/>
      <w:marTop w:val="0"/>
      <w:marBottom w:val="0"/>
      <w:divBdr>
        <w:top w:val="none" w:sz="0" w:space="0" w:color="auto"/>
        <w:left w:val="none" w:sz="0" w:space="0" w:color="auto"/>
        <w:bottom w:val="none" w:sz="0" w:space="0" w:color="auto"/>
        <w:right w:val="none" w:sz="0" w:space="0" w:color="auto"/>
      </w:divBdr>
    </w:div>
    <w:div w:id="117531084">
      <w:bodyDiv w:val="1"/>
      <w:marLeft w:val="0"/>
      <w:marRight w:val="0"/>
      <w:marTop w:val="0"/>
      <w:marBottom w:val="0"/>
      <w:divBdr>
        <w:top w:val="none" w:sz="0" w:space="0" w:color="auto"/>
        <w:left w:val="none" w:sz="0" w:space="0" w:color="auto"/>
        <w:bottom w:val="none" w:sz="0" w:space="0" w:color="auto"/>
        <w:right w:val="none" w:sz="0" w:space="0" w:color="auto"/>
      </w:divBdr>
    </w:div>
    <w:div w:id="117532202">
      <w:bodyDiv w:val="1"/>
      <w:marLeft w:val="0"/>
      <w:marRight w:val="0"/>
      <w:marTop w:val="0"/>
      <w:marBottom w:val="0"/>
      <w:divBdr>
        <w:top w:val="none" w:sz="0" w:space="0" w:color="auto"/>
        <w:left w:val="none" w:sz="0" w:space="0" w:color="auto"/>
        <w:bottom w:val="none" w:sz="0" w:space="0" w:color="auto"/>
        <w:right w:val="none" w:sz="0" w:space="0" w:color="auto"/>
      </w:divBdr>
    </w:div>
    <w:div w:id="117578551">
      <w:bodyDiv w:val="1"/>
      <w:marLeft w:val="0"/>
      <w:marRight w:val="0"/>
      <w:marTop w:val="0"/>
      <w:marBottom w:val="0"/>
      <w:divBdr>
        <w:top w:val="none" w:sz="0" w:space="0" w:color="auto"/>
        <w:left w:val="none" w:sz="0" w:space="0" w:color="auto"/>
        <w:bottom w:val="none" w:sz="0" w:space="0" w:color="auto"/>
        <w:right w:val="none" w:sz="0" w:space="0" w:color="auto"/>
      </w:divBdr>
    </w:div>
    <w:div w:id="117603497">
      <w:bodyDiv w:val="1"/>
      <w:marLeft w:val="0"/>
      <w:marRight w:val="0"/>
      <w:marTop w:val="0"/>
      <w:marBottom w:val="0"/>
      <w:divBdr>
        <w:top w:val="none" w:sz="0" w:space="0" w:color="auto"/>
        <w:left w:val="none" w:sz="0" w:space="0" w:color="auto"/>
        <w:bottom w:val="none" w:sz="0" w:space="0" w:color="auto"/>
        <w:right w:val="none" w:sz="0" w:space="0" w:color="auto"/>
      </w:divBdr>
    </w:div>
    <w:div w:id="117648170">
      <w:bodyDiv w:val="1"/>
      <w:marLeft w:val="0"/>
      <w:marRight w:val="0"/>
      <w:marTop w:val="0"/>
      <w:marBottom w:val="0"/>
      <w:divBdr>
        <w:top w:val="none" w:sz="0" w:space="0" w:color="auto"/>
        <w:left w:val="none" w:sz="0" w:space="0" w:color="auto"/>
        <w:bottom w:val="none" w:sz="0" w:space="0" w:color="auto"/>
        <w:right w:val="none" w:sz="0" w:space="0" w:color="auto"/>
      </w:divBdr>
    </w:div>
    <w:div w:id="117650407">
      <w:bodyDiv w:val="1"/>
      <w:marLeft w:val="0"/>
      <w:marRight w:val="0"/>
      <w:marTop w:val="0"/>
      <w:marBottom w:val="0"/>
      <w:divBdr>
        <w:top w:val="none" w:sz="0" w:space="0" w:color="auto"/>
        <w:left w:val="none" w:sz="0" w:space="0" w:color="auto"/>
        <w:bottom w:val="none" w:sz="0" w:space="0" w:color="auto"/>
        <w:right w:val="none" w:sz="0" w:space="0" w:color="auto"/>
      </w:divBdr>
    </w:div>
    <w:div w:id="117651747">
      <w:bodyDiv w:val="1"/>
      <w:marLeft w:val="0"/>
      <w:marRight w:val="0"/>
      <w:marTop w:val="0"/>
      <w:marBottom w:val="0"/>
      <w:divBdr>
        <w:top w:val="none" w:sz="0" w:space="0" w:color="auto"/>
        <w:left w:val="none" w:sz="0" w:space="0" w:color="auto"/>
        <w:bottom w:val="none" w:sz="0" w:space="0" w:color="auto"/>
        <w:right w:val="none" w:sz="0" w:space="0" w:color="auto"/>
      </w:divBdr>
    </w:div>
    <w:div w:id="117651880">
      <w:bodyDiv w:val="1"/>
      <w:marLeft w:val="0"/>
      <w:marRight w:val="0"/>
      <w:marTop w:val="0"/>
      <w:marBottom w:val="0"/>
      <w:divBdr>
        <w:top w:val="none" w:sz="0" w:space="0" w:color="auto"/>
        <w:left w:val="none" w:sz="0" w:space="0" w:color="auto"/>
        <w:bottom w:val="none" w:sz="0" w:space="0" w:color="auto"/>
        <w:right w:val="none" w:sz="0" w:space="0" w:color="auto"/>
      </w:divBdr>
    </w:div>
    <w:div w:id="117722309">
      <w:bodyDiv w:val="1"/>
      <w:marLeft w:val="0"/>
      <w:marRight w:val="0"/>
      <w:marTop w:val="0"/>
      <w:marBottom w:val="0"/>
      <w:divBdr>
        <w:top w:val="none" w:sz="0" w:space="0" w:color="auto"/>
        <w:left w:val="none" w:sz="0" w:space="0" w:color="auto"/>
        <w:bottom w:val="none" w:sz="0" w:space="0" w:color="auto"/>
        <w:right w:val="none" w:sz="0" w:space="0" w:color="auto"/>
      </w:divBdr>
    </w:div>
    <w:div w:id="117725849">
      <w:bodyDiv w:val="1"/>
      <w:marLeft w:val="0"/>
      <w:marRight w:val="0"/>
      <w:marTop w:val="0"/>
      <w:marBottom w:val="0"/>
      <w:divBdr>
        <w:top w:val="none" w:sz="0" w:space="0" w:color="auto"/>
        <w:left w:val="none" w:sz="0" w:space="0" w:color="auto"/>
        <w:bottom w:val="none" w:sz="0" w:space="0" w:color="auto"/>
        <w:right w:val="none" w:sz="0" w:space="0" w:color="auto"/>
      </w:divBdr>
    </w:div>
    <w:div w:id="117728013">
      <w:bodyDiv w:val="1"/>
      <w:marLeft w:val="0"/>
      <w:marRight w:val="0"/>
      <w:marTop w:val="0"/>
      <w:marBottom w:val="0"/>
      <w:divBdr>
        <w:top w:val="none" w:sz="0" w:space="0" w:color="auto"/>
        <w:left w:val="none" w:sz="0" w:space="0" w:color="auto"/>
        <w:bottom w:val="none" w:sz="0" w:space="0" w:color="auto"/>
        <w:right w:val="none" w:sz="0" w:space="0" w:color="auto"/>
      </w:divBdr>
    </w:div>
    <w:div w:id="117768355">
      <w:bodyDiv w:val="1"/>
      <w:marLeft w:val="0"/>
      <w:marRight w:val="0"/>
      <w:marTop w:val="0"/>
      <w:marBottom w:val="0"/>
      <w:divBdr>
        <w:top w:val="none" w:sz="0" w:space="0" w:color="auto"/>
        <w:left w:val="none" w:sz="0" w:space="0" w:color="auto"/>
        <w:bottom w:val="none" w:sz="0" w:space="0" w:color="auto"/>
        <w:right w:val="none" w:sz="0" w:space="0" w:color="auto"/>
      </w:divBdr>
    </w:div>
    <w:div w:id="117770051">
      <w:bodyDiv w:val="1"/>
      <w:marLeft w:val="0"/>
      <w:marRight w:val="0"/>
      <w:marTop w:val="0"/>
      <w:marBottom w:val="0"/>
      <w:divBdr>
        <w:top w:val="none" w:sz="0" w:space="0" w:color="auto"/>
        <w:left w:val="none" w:sz="0" w:space="0" w:color="auto"/>
        <w:bottom w:val="none" w:sz="0" w:space="0" w:color="auto"/>
        <w:right w:val="none" w:sz="0" w:space="0" w:color="auto"/>
      </w:divBdr>
    </w:div>
    <w:div w:id="117770491">
      <w:bodyDiv w:val="1"/>
      <w:marLeft w:val="0"/>
      <w:marRight w:val="0"/>
      <w:marTop w:val="0"/>
      <w:marBottom w:val="0"/>
      <w:divBdr>
        <w:top w:val="none" w:sz="0" w:space="0" w:color="auto"/>
        <w:left w:val="none" w:sz="0" w:space="0" w:color="auto"/>
        <w:bottom w:val="none" w:sz="0" w:space="0" w:color="auto"/>
        <w:right w:val="none" w:sz="0" w:space="0" w:color="auto"/>
      </w:divBdr>
    </w:div>
    <w:div w:id="117771007">
      <w:bodyDiv w:val="1"/>
      <w:marLeft w:val="0"/>
      <w:marRight w:val="0"/>
      <w:marTop w:val="0"/>
      <w:marBottom w:val="0"/>
      <w:divBdr>
        <w:top w:val="none" w:sz="0" w:space="0" w:color="auto"/>
        <w:left w:val="none" w:sz="0" w:space="0" w:color="auto"/>
        <w:bottom w:val="none" w:sz="0" w:space="0" w:color="auto"/>
        <w:right w:val="none" w:sz="0" w:space="0" w:color="auto"/>
      </w:divBdr>
    </w:div>
    <w:div w:id="117797231">
      <w:bodyDiv w:val="1"/>
      <w:marLeft w:val="0"/>
      <w:marRight w:val="0"/>
      <w:marTop w:val="0"/>
      <w:marBottom w:val="0"/>
      <w:divBdr>
        <w:top w:val="none" w:sz="0" w:space="0" w:color="auto"/>
        <w:left w:val="none" w:sz="0" w:space="0" w:color="auto"/>
        <w:bottom w:val="none" w:sz="0" w:space="0" w:color="auto"/>
        <w:right w:val="none" w:sz="0" w:space="0" w:color="auto"/>
      </w:divBdr>
    </w:div>
    <w:div w:id="117798196">
      <w:bodyDiv w:val="1"/>
      <w:marLeft w:val="0"/>
      <w:marRight w:val="0"/>
      <w:marTop w:val="0"/>
      <w:marBottom w:val="0"/>
      <w:divBdr>
        <w:top w:val="none" w:sz="0" w:space="0" w:color="auto"/>
        <w:left w:val="none" w:sz="0" w:space="0" w:color="auto"/>
        <w:bottom w:val="none" w:sz="0" w:space="0" w:color="auto"/>
        <w:right w:val="none" w:sz="0" w:space="0" w:color="auto"/>
      </w:divBdr>
    </w:div>
    <w:div w:id="117843670">
      <w:bodyDiv w:val="1"/>
      <w:marLeft w:val="0"/>
      <w:marRight w:val="0"/>
      <w:marTop w:val="0"/>
      <w:marBottom w:val="0"/>
      <w:divBdr>
        <w:top w:val="none" w:sz="0" w:space="0" w:color="auto"/>
        <w:left w:val="none" w:sz="0" w:space="0" w:color="auto"/>
        <w:bottom w:val="none" w:sz="0" w:space="0" w:color="auto"/>
        <w:right w:val="none" w:sz="0" w:space="0" w:color="auto"/>
      </w:divBdr>
    </w:div>
    <w:div w:id="117843958">
      <w:bodyDiv w:val="1"/>
      <w:marLeft w:val="0"/>
      <w:marRight w:val="0"/>
      <w:marTop w:val="0"/>
      <w:marBottom w:val="0"/>
      <w:divBdr>
        <w:top w:val="none" w:sz="0" w:space="0" w:color="auto"/>
        <w:left w:val="none" w:sz="0" w:space="0" w:color="auto"/>
        <w:bottom w:val="none" w:sz="0" w:space="0" w:color="auto"/>
        <w:right w:val="none" w:sz="0" w:space="0" w:color="auto"/>
      </w:divBdr>
    </w:div>
    <w:div w:id="117914425">
      <w:bodyDiv w:val="1"/>
      <w:marLeft w:val="0"/>
      <w:marRight w:val="0"/>
      <w:marTop w:val="0"/>
      <w:marBottom w:val="0"/>
      <w:divBdr>
        <w:top w:val="none" w:sz="0" w:space="0" w:color="auto"/>
        <w:left w:val="none" w:sz="0" w:space="0" w:color="auto"/>
        <w:bottom w:val="none" w:sz="0" w:space="0" w:color="auto"/>
        <w:right w:val="none" w:sz="0" w:space="0" w:color="auto"/>
      </w:divBdr>
    </w:div>
    <w:div w:id="117916494">
      <w:bodyDiv w:val="1"/>
      <w:marLeft w:val="0"/>
      <w:marRight w:val="0"/>
      <w:marTop w:val="0"/>
      <w:marBottom w:val="0"/>
      <w:divBdr>
        <w:top w:val="none" w:sz="0" w:space="0" w:color="auto"/>
        <w:left w:val="none" w:sz="0" w:space="0" w:color="auto"/>
        <w:bottom w:val="none" w:sz="0" w:space="0" w:color="auto"/>
        <w:right w:val="none" w:sz="0" w:space="0" w:color="auto"/>
      </w:divBdr>
    </w:div>
    <w:div w:id="117918983">
      <w:bodyDiv w:val="1"/>
      <w:marLeft w:val="0"/>
      <w:marRight w:val="0"/>
      <w:marTop w:val="0"/>
      <w:marBottom w:val="0"/>
      <w:divBdr>
        <w:top w:val="none" w:sz="0" w:space="0" w:color="auto"/>
        <w:left w:val="none" w:sz="0" w:space="0" w:color="auto"/>
        <w:bottom w:val="none" w:sz="0" w:space="0" w:color="auto"/>
        <w:right w:val="none" w:sz="0" w:space="0" w:color="auto"/>
      </w:divBdr>
    </w:div>
    <w:div w:id="117920527">
      <w:bodyDiv w:val="1"/>
      <w:marLeft w:val="0"/>
      <w:marRight w:val="0"/>
      <w:marTop w:val="0"/>
      <w:marBottom w:val="0"/>
      <w:divBdr>
        <w:top w:val="none" w:sz="0" w:space="0" w:color="auto"/>
        <w:left w:val="none" w:sz="0" w:space="0" w:color="auto"/>
        <w:bottom w:val="none" w:sz="0" w:space="0" w:color="auto"/>
        <w:right w:val="none" w:sz="0" w:space="0" w:color="auto"/>
      </w:divBdr>
    </w:div>
    <w:div w:id="117922273">
      <w:bodyDiv w:val="1"/>
      <w:marLeft w:val="0"/>
      <w:marRight w:val="0"/>
      <w:marTop w:val="0"/>
      <w:marBottom w:val="0"/>
      <w:divBdr>
        <w:top w:val="none" w:sz="0" w:space="0" w:color="auto"/>
        <w:left w:val="none" w:sz="0" w:space="0" w:color="auto"/>
        <w:bottom w:val="none" w:sz="0" w:space="0" w:color="auto"/>
        <w:right w:val="none" w:sz="0" w:space="0" w:color="auto"/>
      </w:divBdr>
    </w:div>
    <w:div w:id="117990240">
      <w:bodyDiv w:val="1"/>
      <w:marLeft w:val="0"/>
      <w:marRight w:val="0"/>
      <w:marTop w:val="0"/>
      <w:marBottom w:val="0"/>
      <w:divBdr>
        <w:top w:val="none" w:sz="0" w:space="0" w:color="auto"/>
        <w:left w:val="none" w:sz="0" w:space="0" w:color="auto"/>
        <w:bottom w:val="none" w:sz="0" w:space="0" w:color="auto"/>
        <w:right w:val="none" w:sz="0" w:space="0" w:color="auto"/>
      </w:divBdr>
    </w:div>
    <w:div w:id="117992602">
      <w:bodyDiv w:val="1"/>
      <w:marLeft w:val="0"/>
      <w:marRight w:val="0"/>
      <w:marTop w:val="0"/>
      <w:marBottom w:val="0"/>
      <w:divBdr>
        <w:top w:val="none" w:sz="0" w:space="0" w:color="auto"/>
        <w:left w:val="none" w:sz="0" w:space="0" w:color="auto"/>
        <w:bottom w:val="none" w:sz="0" w:space="0" w:color="auto"/>
        <w:right w:val="none" w:sz="0" w:space="0" w:color="auto"/>
      </w:divBdr>
    </w:div>
    <w:div w:id="117993499">
      <w:bodyDiv w:val="1"/>
      <w:marLeft w:val="0"/>
      <w:marRight w:val="0"/>
      <w:marTop w:val="0"/>
      <w:marBottom w:val="0"/>
      <w:divBdr>
        <w:top w:val="none" w:sz="0" w:space="0" w:color="auto"/>
        <w:left w:val="none" w:sz="0" w:space="0" w:color="auto"/>
        <w:bottom w:val="none" w:sz="0" w:space="0" w:color="auto"/>
        <w:right w:val="none" w:sz="0" w:space="0" w:color="auto"/>
      </w:divBdr>
    </w:div>
    <w:div w:id="117994566">
      <w:bodyDiv w:val="1"/>
      <w:marLeft w:val="0"/>
      <w:marRight w:val="0"/>
      <w:marTop w:val="0"/>
      <w:marBottom w:val="0"/>
      <w:divBdr>
        <w:top w:val="none" w:sz="0" w:space="0" w:color="auto"/>
        <w:left w:val="none" w:sz="0" w:space="0" w:color="auto"/>
        <w:bottom w:val="none" w:sz="0" w:space="0" w:color="auto"/>
        <w:right w:val="none" w:sz="0" w:space="0" w:color="auto"/>
      </w:divBdr>
    </w:div>
    <w:div w:id="117995829">
      <w:bodyDiv w:val="1"/>
      <w:marLeft w:val="0"/>
      <w:marRight w:val="0"/>
      <w:marTop w:val="0"/>
      <w:marBottom w:val="0"/>
      <w:divBdr>
        <w:top w:val="none" w:sz="0" w:space="0" w:color="auto"/>
        <w:left w:val="none" w:sz="0" w:space="0" w:color="auto"/>
        <w:bottom w:val="none" w:sz="0" w:space="0" w:color="auto"/>
        <w:right w:val="none" w:sz="0" w:space="0" w:color="auto"/>
      </w:divBdr>
    </w:div>
    <w:div w:id="117996287">
      <w:bodyDiv w:val="1"/>
      <w:marLeft w:val="0"/>
      <w:marRight w:val="0"/>
      <w:marTop w:val="0"/>
      <w:marBottom w:val="0"/>
      <w:divBdr>
        <w:top w:val="none" w:sz="0" w:space="0" w:color="auto"/>
        <w:left w:val="none" w:sz="0" w:space="0" w:color="auto"/>
        <w:bottom w:val="none" w:sz="0" w:space="0" w:color="auto"/>
        <w:right w:val="none" w:sz="0" w:space="0" w:color="auto"/>
      </w:divBdr>
    </w:div>
    <w:div w:id="118032050">
      <w:bodyDiv w:val="1"/>
      <w:marLeft w:val="0"/>
      <w:marRight w:val="0"/>
      <w:marTop w:val="0"/>
      <w:marBottom w:val="0"/>
      <w:divBdr>
        <w:top w:val="none" w:sz="0" w:space="0" w:color="auto"/>
        <w:left w:val="none" w:sz="0" w:space="0" w:color="auto"/>
        <w:bottom w:val="none" w:sz="0" w:space="0" w:color="auto"/>
        <w:right w:val="none" w:sz="0" w:space="0" w:color="auto"/>
      </w:divBdr>
    </w:div>
    <w:div w:id="118034187">
      <w:bodyDiv w:val="1"/>
      <w:marLeft w:val="0"/>
      <w:marRight w:val="0"/>
      <w:marTop w:val="0"/>
      <w:marBottom w:val="0"/>
      <w:divBdr>
        <w:top w:val="none" w:sz="0" w:space="0" w:color="auto"/>
        <w:left w:val="none" w:sz="0" w:space="0" w:color="auto"/>
        <w:bottom w:val="none" w:sz="0" w:space="0" w:color="auto"/>
        <w:right w:val="none" w:sz="0" w:space="0" w:color="auto"/>
      </w:divBdr>
    </w:div>
    <w:div w:id="118034539">
      <w:bodyDiv w:val="1"/>
      <w:marLeft w:val="0"/>
      <w:marRight w:val="0"/>
      <w:marTop w:val="0"/>
      <w:marBottom w:val="0"/>
      <w:divBdr>
        <w:top w:val="none" w:sz="0" w:space="0" w:color="auto"/>
        <w:left w:val="none" w:sz="0" w:space="0" w:color="auto"/>
        <w:bottom w:val="none" w:sz="0" w:space="0" w:color="auto"/>
        <w:right w:val="none" w:sz="0" w:space="0" w:color="auto"/>
      </w:divBdr>
    </w:div>
    <w:div w:id="118038481">
      <w:bodyDiv w:val="1"/>
      <w:marLeft w:val="0"/>
      <w:marRight w:val="0"/>
      <w:marTop w:val="0"/>
      <w:marBottom w:val="0"/>
      <w:divBdr>
        <w:top w:val="none" w:sz="0" w:space="0" w:color="auto"/>
        <w:left w:val="none" w:sz="0" w:space="0" w:color="auto"/>
        <w:bottom w:val="none" w:sz="0" w:space="0" w:color="auto"/>
        <w:right w:val="none" w:sz="0" w:space="0" w:color="auto"/>
      </w:divBdr>
    </w:div>
    <w:div w:id="118038981">
      <w:bodyDiv w:val="1"/>
      <w:marLeft w:val="0"/>
      <w:marRight w:val="0"/>
      <w:marTop w:val="0"/>
      <w:marBottom w:val="0"/>
      <w:divBdr>
        <w:top w:val="none" w:sz="0" w:space="0" w:color="auto"/>
        <w:left w:val="none" w:sz="0" w:space="0" w:color="auto"/>
        <w:bottom w:val="none" w:sz="0" w:space="0" w:color="auto"/>
        <w:right w:val="none" w:sz="0" w:space="0" w:color="auto"/>
      </w:divBdr>
    </w:div>
    <w:div w:id="118110351">
      <w:bodyDiv w:val="1"/>
      <w:marLeft w:val="0"/>
      <w:marRight w:val="0"/>
      <w:marTop w:val="0"/>
      <w:marBottom w:val="0"/>
      <w:divBdr>
        <w:top w:val="none" w:sz="0" w:space="0" w:color="auto"/>
        <w:left w:val="none" w:sz="0" w:space="0" w:color="auto"/>
        <w:bottom w:val="none" w:sz="0" w:space="0" w:color="auto"/>
        <w:right w:val="none" w:sz="0" w:space="0" w:color="auto"/>
      </w:divBdr>
    </w:div>
    <w:div w:id="118112878">
      <w:bodyDiv w:val="1"/>
      <w:marLeft w:val="0"/>
      <w:marRight w:val="0"/>
      <w:marTop w:val="0"/>
      <w:marBottom w:val="0"/>
      <w:divBdr>
        <w:top w:val="none" w:sz="0" w:space="0" w:color="auto"/>
        <w:left w:val="none" w:sz="0" w:space="0" w:color="auto"/>
        <w:bottom w:val="none" w:sz="0" w:space="0" w:color="auto"/>
        <w:right w:val="none" w:sz="0" w:space="0" w:color="auto"/>
      </w:divBdr>
    </w:div>
    <w:div w:id="118114841">
      <w:bodyDiv w:val="1"/>
      <w:marLeft w:val="0"/>
      <w:marRight w:val="0"/>
      <w:marTop w:val="0"/>
      <w:marBottom w:val="0"/>
      <w:divBdr>
        <w:top w:val="none" w:sz="0" w:space="0" w:color="auto"/>
        <w:left w:val="none" w:sz="0" w:space="0" w:color="auto"/>
        <w:bottom w:val="none" w:sz="0" w:space="0" w:color="auto"/>
        <w:right w:val="none" w:sz="0" w:space="0" w:color="auto"/>
      </w:divBdr>
    </w:div>
    <w:div w:id="118115617">
      <w:bodyDiv w:val="1"/>
      <w:marLeft w:val="0"/>
      <w:marRight w:val="0"/>
      <w:marTop w:val="0"/>
      <w:marBottom w:val="0"/>
      <w:divBdr>
        <w:top w:val="none" w:sz="0" w:space="0" w:color="auto"/>
        <w:left w:val="none" w:sz="0" w:space="0" w:color="auto"/>
        <w:bottom w:val="none" w:sz="0" w:space="0" w:color="auto"/>
        <w:right w:val="none" w:sz="0" w:space="0" w:color="auto"/>
      </w:divBdr>
    </w:div>
    <w:div w:id="118115763">
      <w:bodyDiv w:val="1"/>
      <w:marLeft w:val="0"/>
      <w:marRight w:val="0"/>
      <w:marTop w:val="0"/>
      <w:marBottom w:val="0"/>
      <w:divBdr>
        <w:top w:val="none" w:sz="0" w:space="0" w:color="auto"/>
        <w:left w:val="none" w:sz="0" w:space="0" w:color="auto"/>
        <w:bottom w:val="none" w:sz="0" w:space="0" w:color="auto"/>
        <w:right w:val="none" w:sz="0" w:space="0" w:color="auto"/>
      </w:divBdr>
    </w:div>
    <w:div w:id="118184814">
      <w:bodyDiv w:val="1"/>
      <w:marLeft w:val="0"/>
      <w:marRight w:val="0"/>
      <w:marTop w:val="0"/>
      <w:marBottom w:val="0"/>
      <w:divBdr>
        <w:top w:val="none" w:sz="0" w:space="0" w:color="auto"/>
        <w:left w:val="none" w:sz="0" w:space="0" w:color="auto"/>
        <w:bottom w:val="none" w:sz="0" w:space="0" w:color="auto"/>
        <w:right w:val="none" w:sz="0" w:space="0" w:color="auto"/>
      </w:divBdr>
    </w:div>
    <w:div w:id="118187588">
      <w:bodyDiv w:val="1"/>
      <w:marLeft w:val="0"/>
      <w:marRight w:val="0"/>
      <w:marTop w:val="0"/>
      <w:marBottom w:val="0"/>
      <w:divBdr>
        <w:top w:val="none" w:sz="0" w:space="0" w:color="auto"/>
        <w:left w:val="none" w:sz="0" w:space="0" w:color="auto"/>
        <w:bottom w:val="none" w:sz="0" w:space="0" w:color="auto"/>
        <w:right w:val="none" w:sz="0" w:space="0" w:color="auto"/>
      </w:divBdr>
    </w:div>
    <w:div w:id="118188096">
      <w:bodyDiv w:val="1"/>
      <w:marLeft w:val="0"/>
      <w:marRight w:val="0"/>
      <w:marTop w:val="0"/>
      <w:marBottom w:val="0"/>
      <w:divBdr>
        <w:top w:val="none" w:sz="0" w:space="0" w:color="auto"/>
        <w:left w:val="none" w:sz="0" w:space="0" w:color="auto"/>
        <w:bottom w:val="none" w:sz="0" w:space="0" w:color="auto"/>
        <w:right w:val="none" w:sz="0" w:space="0" w:color="auto"/>
      </w:divBdr>
    </w:div>
    <w:div w:id="118190175">
      <w:bodyDiv w:val="1"/>
      <w:marLeft w:val="0"/>
      <w:marRight w:val="0"/>
      <w:marTop w:val="0"/>
      <w:marBottom w:val="0"/>
      <w:divBdr>
        <w:top w:val="none" w:sz="0" w:space="0" w:color="auto"/>
        <w:left w:val="none" w:sz="0" w:space="0" w:color="auto"/>
        <w:bottom w:val="none" w:sz="0" w:space="0" w:color="auto"/>
        <w:right w:val="none" w:sz="0" w:space="0" w:color="auto"/>
      </w:divBdr>
    </w:div>
    <w:div w:id="118190556">
      <w:bodyDiv w:val="1"/>
      <w:marLeft w:val="0"/>
      <w:marRight w:val="0"/>
      <w:marTop w:val="0"/>
      <w:marBottom w:val="0"/>
      <w:divBdr>
        <w:top w:val="none" w:sz="0" w:space="0" w:color="auto"/>
        <w:left w:val="none" w:sz="0" w:space="0" w:color="auto"/>
        <w:bottom w:val="none" w:sz="0" w:space="0" w:color="auto"/>
        <w:right w:val="none" w:sz="0" w:space="0" w:color="auto"/>
      </w:divBdr>
    </w:div>
    <w:div w:id="118230881">
      <w:bodyDiv w:val="1"/>
      <w:marLeft w:val="0"/>
      <w:marRight w:val="0"/>
      <w:marTop w:val="0"/>
      <w:marBottom w:val="0"/>
      <w:divBdr>
        <w:top w:val="none" w:sz="0" w:space="0" w:color="auto"/>
        <w:left w:val="none" w:sz="0" w:space="0" w:color="auto"/>
        <w:bottom w:val="none" w:sz="0" w:space="0" w:color="auto"/>
        <w:right w:val="none" w:sz="0" w:space="0" w:color="auto"/>
      </w:divBdr>
    </w:div>
    <w:div w:id="118231837">
      <w:bodyDiv w:val="1"/>
      <w:marLeft w:val="0"/>
      <w:marRight w:val="0"/>
      <w:marTop w:val="0"/>
      <w:marBottom w:val="0"/>
      <w:divBdr>
        <w:top w:val="none" w:sz="0" w:space="0" w:color="auto"/>
        <w:left w:val="none" w:sz="0" w:space="0" w:color="auto"/>
        <w:bottom w:val="none" w:sz="0" w:space="0" w:color="auto"/>
        <w:right w:val="none" w:sz="0" w:space="0" w:color="auto"/>
      </w:divBdr>
    </w:div>
    <w:div w:id="118233710">
      <w:bodyDiv w:val="1"/>
      <w:marLeft w:val="0"/>
      <w:marRight w:val="0"/>
      <w:marTop w:val="0"/>
      <w:marBottom w:val="0"/>
      <w:divBdr>
        <w:top w:val="none" w:sz="0" w:space="0" w:color="auto"/>
        <w:left w:val="none" w:sz="0" w:space="0" w:color="auto"/>
        <w:bottom w:val="none" w:sz="0" w:space="0" w:color="auto"/>
        <w:right w:val="none" w:sz="0" w:space="0" w:color="auto"/>
      </w:divBdr>
    </w:div>
    <w:div w:id="118302347">
      <w:bodyDiv w:val="1"/>
      <w:marLeft w:val="0"/>
      <w:marRight w:val="0"/>
      <w:marTop w:val="0"/>
      <w:marBottom w:val="0"/>
      <w:divBdr>
        <w:top w:val="none" w:sz="0" w:space="0" w:color="auto"/>
        <w:left w:val="none" w:sz="0" w:space="0" w:color="auto"/>
        <w:bottom w:val="none" w:sz="0" w:space="0" w:color="auto"/>
        <w:right w:val="none" w:sz="0" w:space="0" w:color="auto"/>
      </w:divBdr>
    </w:div>
    <w:div w:id="118307805">
      <w:bodyDiv w:val="1"/>
      <w:marLeft w:val="0"/>
      <w:marRight w:val="0"/>
      <w:marTop w:val="0"/>
      <w:marBottom w:val="0"/>
      <w:divBdr>
        <w:top w:val="none" w:sz="0" w:space="0" w:color="auto"/>
        <w:left w:val="none" w:sz="0" w:space="0" w:color="auto"/>
        <w:bottom w:val="none" w:sz="0" w:space="0" w:color="auto"/>
        <w:right w:val="none" w:sz="0" w:space="0" w:color="auto"/>
      </w:divBdr>
    </w:div>
    <w:div w:id="118375353">
      <w:bodyDiv w:val="1"/>
      <w:marLeft w:val="0"/>
      <w:marRight w:val="0"/>
      <w:marTop w:val="0"/>
      <w:marBottom w:val="0"/>
      <w:divBdr>
        <w:top w:val="none" w:sz="0" w:space="0" w:color="auto"/>
        <w:left w:val="none" w:sz="0" w:space="0" w:color="auto"/>
        <w:bottom w:val="none" w:sz="0" w:space="0" w:color="auto"/>
        <w:right w:val="none" w:sz="0" w:space="0" w:color="auto"/>
      </w:divBdr>
    </w:div>
    <w:div w:id="118380334">
      <w:bodyDiv w:val="1"/>
      <w:marLeft w:val="0"/>
      <w:marRight w:val="0"/>
      <w:marTop w:val="0"/>
      <w:marBottom w:val="0"/>
      <w:divBdr>
        <w:top w:val="none" w:sz="0" w:space="0" w:color="auto"/>
        <w:left w:val="none" w:sz="0" w:space="0" w:color="auto"/>
        <w:bottom w:val="none" w:sz="0" w:space="0" w:color="auto"/>
        <w:right w:val="none" w:sz="0" w:space="0" w:color="auto"/>
      </w:divBdr>
    </w:div>
    <w:div w:id="118381726">
      <w:bodyDiv w:val="1"/>
      <w:marLeft w:val="0"/>
      <w:marRight w:val="0"/>
      <w:marTop w:val="0"/>
      <w:marBottom w:val="0"/>
      <w:divBdr>
        <w:top w:val="none" w:sz="0" w:space="0" w:color="auto"/>
        <w:left w:val="none" w:sz="0" w:space="0" w:color="auto"/>
        <w:bottom w:val="none" w:sz="0" w:space="0" w:color="auto"/>
        <w:right w:val="none" w:sz="0" w:space="0" w:color="auto"/>
      </w:divBdr>
    </w:div>
    <w:div w:id="118381918">
      <w:bodyDiv w:val="1"/>
      <w:marLeft w:val="0"/>
      <w:marRight w:val="0"/>
      <w:marTop w:val="0"/>
      <w:marBottom w:val="0"/>
      <w:divBdr>
        <w:top w:val="none" w:sz="0" w:space="0" w:color="auto"/>
        <w:left w:val="none" w:sz="0" w:space="0" w:color="auto"/>
        <w:bottom w:val="none" w:sz="0" w:space="0" w:color="auto"/>
        <w:right w:val="none" w:sz="0" w:space="0" w:color="auto"/>
      </w:divBdr>
    </w:div>
    <w:div w:id="118426783">
      <w:bodyDiv w:val="1"/>
      <w:marLeft w:val="0"/>
      <w:marRight w:val="0"/>
      <w:marTop w:val="0"/>
      <w:marBottom w:val="0"/>
      <w:divBdr>
        <w:top w:val="none" w:sz="0" w:space="0" w:color="auto"/>
        <w:left w:val="none" w:sz="0" w:space="0" w:color="auto"/>
        <w:bottom w:val="none" w:sz="0" w:space="0" w:color="auto"/>
        <w:right w:val="none" w:sz="0" w:space="0" w:color="auto"/>
      </w:divBdr>
    </w:div>
    <w:div w:id="118451338">
      <w:bodyDiv w:val="1"/>
      <w:marLeft w:val="0"/>
      <w:marRight w:val="0"/>
      <w:marTop w:val="0"/>
      <w:marBottom w:val="0"/>
      <w:divBdr>
        <w:top w:val="none" w:sz="0" w:space="0" w:color="auto"/>
        <w:left w:val="none" w:sz="0" w:space="0" w:color="auto"/>
        <w:bottom w:val="none" w:sz="0" w:space="0" w:color="auto"/>
        <w:right w:val="none" w:sz="0" w:space="0" w:color="auto"/>
      </w:divBdr>
    </w:div>
    <w:div w:id="118453360">
      <w:bodyDiv w:val="1"/>
      <w:marLeft w:val="0"/>
      <w:marRight w:val="0"/>
      <w:marTop w:val="0"/>
      <w:marBottom w:val="0"/>
      <w:divBdr>
        <w:top w:val="none" w:sz="0" w:space="0" w:color="auto"/>
        <w:left w:val="none" w:sz="0" w:space="0" w:color="auto"/>
        <w:bottom w:val="none" w:sz="0" w:space="0" w:color="auto"/>
        <w:right w:val="none" w:sz="0" w:space="0" w:color="auto"/>
      </w:divBdr>
    </w:div>
    <w:div w:id="118494797">
      <w:bodyDiv w:val="1"/>
      <w:marLeft w:val="0"/>
      <w:marRight w:val="0"/>
      <w:marTop w:val="0"/>
      <w:marBottom w:val="0"/>
      <w:divBdr>
        <w:top w:val="none" w:sz="0" w:space="0" w:color="auto"/>
        <w:left w:val="none" w:sz="0" w:space="0" w:color="auto"/>
        <w:bottom w:val="none" w:sz="0" w:space="0" w:color="auto"/>
        <w:right w:val="none" w:sz="0" w:space="0" w:color="auto"/>
      </w:divBdr>
    </w:div>
    <w:div w:id="118495150">
      <w:bodyDiv w:val="1"/>
      <w:marLeft w:val="0"/>
      <w:marRight w:val="0"/>
      <w:marTop w:val="0"/>
      <w:marBottom w:val="0"/>
      <w:divBdr>
        <w:top w:val="none" w:sz="0" w:space="0" w:color="auto"/>
        <w:left w:val="none" w:sz="0" w:space="0" w:color="auto"/>
        <w:bottom w:val="none" w:sz="0" w:space="0" w:color="auto"/>
        <w:right w:val="none" w:sz="0" w:space="0" w:color="auto"/>
      </w:divBdr>
    </w:div>
    <w:div w:id="118497269">
      <w:bodyDiv w:val="1"/>
      <w:marLeft w:val="0"/>
      <w:marRight w:val="0"/>
      <w:marTop w:val="0"/>
      <w:marBottom w:val="0"/>
      <w:divBdr>
        <w:top w:val="none" w:sz="0" w:space="0" w:color="auto"/>
        <w:left w:val="none" w:sz="0" w:space="0" w:color="auto"/>
        <w:bottom w:val="none" w:sz="0" w:space="0" w:color="auto"/>
        <w:right w:val="none" w:sz="0" w:space="0" w:color="auto"/>
      </w:divBdr>
    </w:div>
    <w:div w:id="118499311">
      <w:bodyDiv w:val="1"/>
      <w:marLeft w:val="0"/>
      <w:marRight w:val="0"/>
      <w:marTop w:val="0"/>
      <w:marBottom w:val="0"/>
      <w:divBdr>
        <w:top w:val="none" w:sz="0" w:space="0" w:color="auto"/>
        <w:left w:val="none" w:sz="0" w:space="0" w:color="auto"/>
        <w:bottom w:val="none" w:sz="0" w:space="0" w:color="auto"/>
        <w:right w:val="none" w:sz="0" w:space="0" w:color="auto"/>
      </w:divBdr>
    </w:div>
    <w:div w:id="118499702">
      <w:bodyDiv w:val="1"/>
      <w:marLeft w:val="0"/>
      <w:marRight w:val="0"/>
      <w:marTop w:val="0"/>
      <w:marBottom w:val="0"/>
      <w:divBdr>
        <w:top w:val="none" w:sz="0" w:space="0" w:color="auto"/>
        <w:left w:val="none" w:sz="0" w:space="0" w:color="auto"/>
        <w:bottom w:val="none" w:sz="0" w:space="0" w:color="auto"/>
        <w:right w:val="none" w:sz="0" w:space="0" w:color="auto"/>
      </w:divBdr>
    </w:div>
    <w:div w:id="118500142">
      <w:bodyDiv w:val="1"/>
      <w:marLeft w:val="0"/>
      <w:marRight w:val="0"/>
      <w:marTop w:val="0"/>
      <w:marBottom w:val="0"/>
      <w:divBdr>
        <w:top w:val="none" w:sz="0" w:space="0" w:color="auto"/>
        <w:left w:val="none" w:sz="0" w:space="0" w:color="auto"/>
        <w:bottom w:val="none" w:sz="0" w:space="0" w:color="auto"/>
        <w:right w:val="none" w:sz="0" w:space="0" w:color="auto"/>
      </w:divBdr>
    </w:div>
    <w:div w:id="118501059">
      <w:bodyDiv w:val="1"/>
      <w:marLeft w:val="0"/>
      <w:marRight w:val="0"/>
      <w:marTop w:val="0"/>
      <w:marBottom w:val="0"/>
      <w:divBdr>
        <w:top w:val="none" w:sz="0" w:space="0" w:color="auto"/>
        <w:left w:val="none" w:sz="0" w:space="0" w:color="auto"/>
        <w:bottom w:val="none" w:sz="0" w:space="0" w:color="auto"/>
        <w:right w:val="none" w:sz="0" w:space="0" w:color="auto"/>
      </w:divBdr>
    </w:div>
    <w:div w:id="118501342">
      <w:bodyDiv w:val="1"/>
      <w:marLeft w:val="0"/>
      <w:marRight w:val="0"/>
      <w:marTop w:val="0"/>
      <w:marBottom w:val="0"/>
      <w:divBdr>
        <w:top w:val="none" w:sz="0" w:space="0" w:color="auto"/>
        <w:left w:val="none" w:sz="0" w:space="0" w:color="auto"/>
        <w:bottom w:val="none" w:sz="0" w:space="0" w:color="auto"/>
        <w:right w:val="none" w:sz="0" w:space="0" w:color="auto"/>
      </w:divBdr>
    </w:div>
    <w:div w:id="118501990">
      <w:bodyDiv w:val="1"/>
      <w:marLeft w:val="0"/>
      <w:marRight w:val="0"/>
      <w:marTop w:val="0"/>
      <w:marBottom w:val="0"/>
      <w:divBdr>
        <w:top w:val="none" w:sz="0" w:space="0" w:color="auto"/>
        <w:left w:val="none" w:sz="0" w:space="0" w:color="auto"/>
        <w:bottom w:val="none" w:sz="0" w:space="0" w:color="auto"/>
        <w:right w:val="none" w:sz="0" w:space="0" w:color="auto"/>
      </w:divBdr>
    </w:div>
    <w:div w:id="118568032">
      <w:bodyDiv w:val="1"/>
      <w:marLeft w:val="0"/>
      <w:marRight w:val="0"/>
      <w:marTop w:val="0"/>
      <w:marBottom w:val="0"/>
      <w:divBdr>
        <w:top w:val="none" w:sz="0" w:space="0" w:color="auto"/>
        <w:left w:val="none" w:sz="0" w:space="0" w:color="auto"/>
        <w:bottom w:val="none" w:sz="0" w:space="0" w:color="auto"/>
        <w:right w:val="none" w:sz="0" w:space="0" w:color="auto"/>
      </w:divBdr>
    </w:div>
    <w:div w:id="118570063">
      <w:bodyDiv w:val="1"/>
      <w:marLeft w:val="0"/>
      <w:marRight w:val="0"/>
      <w:marTop w:val="0"/>
      <w:marBottom w:val="0"/>
      <w:divBdr>
        <w:top w:val="none" w:sz="0" w:space="0" w:color="auto"/>
        <w:left w:val="none" w:sz="0" w:space="0" w:color="auto"/>
        <w:bottom w:val="none" w:sz="0" w:space="0" w:color="auto"/>
        <w:right w:val="none" w:sz="0" w:space="0" w:color="auto"/>
      </w:divBdr>
    </w:div>
    <w:div w:id="118570113">
      <w:bodyDiv w:val="1"/>
      <w:marLeft w:val="0"/>
      <w:marRight w:val="0"/>
      <w:marTop w:val="0"/>
      <w:marBottom w:val="0"/>
      <w:divBdr>
        <w:top w:val="none" w:sz="0" w:space="0" w:color="auto"/>
        <w:left w:val="none" w:sz="0" w:space="0" w:color="auto"/>
        <w:bottom w:val="none" w:sz="0" w:space="0" w:color="auto"/>
        <w:right w:val="none" w:sz="0" w:space="0" w:color="auto"/>
      </w:divBdr>
    </w:div>
    <w:div w:id="118572021">
      <w:bodyDiv w:val="1"/>
      <w:marLeft w:val="0"/>
      <w:marRight w:val="0"/>
      <w:marTop w:val="0"/>
      <w:marBottom w:val="0"/>
      <w:divBdr>
        <w:top w:val="none" w:sz="0" w:space="0" w:color="auto"/>
        <w:left w:val="none" w:sz="0" w:space="0" w:color="auto"/>
        <w:bottom w:val="none" w:sz="0" w:space="0" w:color="auto"/>
        <w:right w:val="none" w:sz="0" w:space="0" w:color="auto"/>
      </w:divBdr>
    </w:div>
    <w:div w:id="118572205">
      <w:bodyDiv w:val="1"/>
      <w:marLeft w:val="0"/>
      <w:marRight w:val="0"/>
      <w:marTop w:val="0"/>
      <w:marBottom w:val="0"/>
      <w:divBdr>
        <w:top w:val="none" w:sz="0" w:space="0" w:color="auto"/>
        <w:left w:val="none" w:sz="0" w:space="0" w:color="auto"/>
        <w:bottom w:val="none" w:sz="0" w:space="0" w:color="auto"/>
        <w:right w:val="none" w:sz="0" w:space="0" w:color="auto"/>
      </w:divBdr>
    </w:div>
    <w:div w:id="118573451">
      <w:bodyDiv w:val="1"/>
      <w:marLeft w:val="0"/>
      <w:marRight w:val="0"/>
      <w:marTop w:val="0"/>
      <w:marBottom w:val="0"/>
      <w:divBdr>
        <w:top w:val="none" w:sz="0" w:space="0" w:color="auto"/>
        <w:left w:val="none" w:sz="0" w:space="0" w:color="auto"/>
        <w:bottom w:val="none" w:sz="0" w:space="0" w:color="auto"/>
        <w:right w:val="none" w:sz="0" w:space="0" w:color="auto"/>
      </w:divBdr>
    </w:div>
    <w:div w:id="118574783">
      <w:bodyDiv w:val="1"/>
      <w:marLeft w:val="0"/>
      <w:marRight w:val="0"/>
      <w:marTop w:val="0"/>
      <w:marBottom w:val="0"/>
      <w:divBdr>
        <w:top w:val="none" w:sz="0" w:space="0" w:color="auto"/>
        <w:left w:val="none" w:sz="0" w:space="0" w:color="auto"/>
        <w:bottom w:val="none" w:sz="0" w:space="0" w:color="auto"/>
        <w:right w:val="none" w:sz="0" w:space="0" w:color="auto"/>
      </w:divBdr>
    </w:div>
    <w:div w:id="118577214">
      <w:bodyDiv w:val="1"/>
      <w:marLeft w:val="0"/>
      <w:marRight w:val="0"/>
      <w:marTop w:val="0"/>
      <w:marBottom w:val="0"/>
      <w:divBdr>
        <w:top w:val="none" w:sz="0" w:space="0" w:color="auto"/>
        <w:left w:val="none" w:sz="0" w:space="0" w:color="auto"/>
        <w:bottom w:val="none" w:sz="0" w:space="0" w:color="auto"/>
        <w:right w:val="none" w:sz="0" w:space="0" w:color="auto"/>
      </w:divBdr>
    </w:div>
    <w:div w:id="118644433">
      <w:bodyDiv w:val="1"/>
      <w:marLeft w:val="0"/>
      <w:marRight w:val="0"/>
      <w:marTop w:val="0"/>
      <w:marBottom w:val="0"/>
      <w:divBdr>
        <w:top w:val="none" w:sz="0" w:space="0" w:color="auto"/>
        <w:left w:val="none" w:sz="0" w:space="0" w:color="auto"/>
        <w:bottom w:val="none" w:sz="0" w:space="0" w:color="auto"/>
        <w:right w:val="none" w:sz="0" w:space="0" w:color="auto"/>
      </w:divBdr>
    </w:div>
    <w:div w:id="118646849">
      <w:bodyDiv w:val="1"/>
      <w:marLeft w:val="0"/>
      <w:marRight w:val="0"/>
      <w:marTop w:val="0"/>
      <w:marBottom w:val="0"/>
      <w:divBdr>
        <w:top w:val="none" w:sz="0" w:space="0" w:color="auto"/>
        <w:left w:val="none" w:sz="0" w:space="0" w:color="auto"/>
        <w:bottom w:val="none" w:sz="0" w:space="0" w:color="auto"/>
        <w:right w:val="none" w:sz="0" w:space="0" w:color="auto"/>
      </w:divBdr>
    </w:div>
    <w:div w:id="118649342">
      <w:bodyDiv w:val="1"/>
      <w:marLeft w:val="0"/>
      <w:marRight w:val="0"/>
      <w:marTop w:val="0"/>
      <w:marBottom w:val="0"/>
      <w:divBdr>
        <w:top w:val="none" w:sz="0" w:space="0" w:color="auto"/>
        <w:left w:val="none" w:sz="0" w:space="0" w:color="auto"/>
        <w:bottom w:val="none" w:sz="0" w:space="0" w:color="auto"/>
        <w:right w:val="none" w:sz="0" w:space="0" w:color="auto"/>
      </w:divBdr>
    </w:div>
    <w:div w:id="118651357">
      <w:bodyDiv w:val="1"/>
      <w:marLeft w:val="0"/>
      <w:marRight w:val="0"/>
      <w:marTop w:val="0"/>
      <w:marBottom w:val="0"/>
      <w:divBdr>
        <w:top w:val="none" w:sz="0" w:space="0" w:color="auto"/>
        <w:left w:val="none" w:sz="0" w:space="0" w:color="auto"/>
        <w:bottom w:val="none" w:sz="0" w:space="0" w:color="auto"/>
        <w:right w:val="none" w:sz="0" w:space="0" w:color="auto"/>
      </w:divBdr>
    </w:div>
    <w:div w:id="118652590">
      <w:bodyDiv w:val="1"/>
      <w:marLeft w:val="0"/>
      <w:marRight w:val="0"/>
      <w:marTop w:val="0"/>
      <w:marBottom w:val="0"/>
      <w:divBdr>
        <w:top w:val="none" w:sz="0" w:space="0" w:color="auto"/>
        <w:left w:val="none" w:sz="0" w:space="0" w:color="auto"/>
        <w:bottom w:val="none" w:sz="0" w:space="0" w:color="auto"/>
        <w:right w:val="none" w:sz="0" w:space="0" w:color="auto"/>
      </w:divBdr>
    </w:div>
    <w:div w:id="118687756">
      <w:bodyDiv w:val="1"/>
      <w:marLeft w:val="0"/>
      <w:marRight w:val="0"/>
      <w:marTop w:val="0"/>
      <w:marBottom w:val="0"/>
      <w:divBdr>
        <w:top w:val="none" w:sz="0" w:space="0" w:color="auto"/>
        <w:left w:val="none" w:sz="0" w:space="0" w:color="auto"/>
        <w:bottom w:val="none" w:sz="0" w:space="0" w:color="auto"/>
        <w:right w:val="none" w:sz="0" w:space="0" w:color="auto"/>
      </w:divBdr>
    </w:div>
    <w:div w:id="118690892">
      <w:bodyDiv w:val="1"/>
      <w:marLeft w:val="0"/>
      <w:marRight w:val="0"/>
      <w:marTop w:val="0"/>
      <w:marBottom w:val="0"/>
      <w:divBdr>
        <w:top w:val="none" w:sz="0" w:space="0" w:color="auto"/>
        <w:left w:val="none" w:sz="0" w:space="0" w:color="auto"/>
        <w:bottom w:val="none" w:sz="0" w:space="0" w:color="auto"/>
        <w:right w:val="none" w:sz="0" w:space="0" w:color="auto"/>
      </w:divBdr>
    </w:div>
    <w:div w:id="118691913">
      <w:bodyDiv w:val="1"/>
      <w:marLeft w:val="0"/>
      <w:marRight w:val="0"/>
      <w:marTop w:val="0"/>
      <w:marBottom w:val="0"/>
      <w:divBdr>
        <w:top w:val="none" w:sz="0" w:space="0" w:color="auto"/>
        <w:left w:val="none" w:sz="0" w:space="0" w:color="auto"/>
        <w:bottom w:val="none" w:sz="0" w:space="0" w:color="auto"/>
        <w:right w:val="none" w:sz="0" w:space="0" w:color="auto"/>
      </w:divBdr>
    </w:div>
    <w:div w:id="118695501">
      <w:bodyDiv w:val="1"/>
      <w:marLeft w:val="0"/>
      <w:marRight w:val="0"/>
      <w:marTop w:val="0"/>
      <w:marBottom w:val="0"/>
      <w:divBdr>
        <w:top w:val="none" w:sz="0" w:space="0" w:color="auto"/>
        <w:left w:val="none" w:sz="0" w:space="0" w:color="auto"/>
        <w:bottom w:val="none" w:sz="0" w:space="0" w:color="auto"/>
        <w:right w:val="none" w:sz="0" w:space="0" w:color="auto"/>
      </w:divBdr>
    </w:div>
    <w:div w:id="118769316">
      <w:bodyDiv w:val="1"/>
      <w:marLeft w:val="0"/>
      <w:marRight w:val="0"/>
      <w:marTop w:val="0"/>
      <w:marBottom w:val="0"/>
      <w:divBdr>
        <w:top w:val="none" w:sz="0" w:space="0" w:color="auto"/>
        <w:left w:val="none" w:sz="0" w:space="0" w:color="auto"/>
        <w:bottom w:val="none" w:sz="0" w:space="0" w:color="auto"/>
        <w:right w:val="none" w:sz="0" w:space="0" w:color="auto"/>
      </w:divBdr>
    </w:div>
    <w:div w:id="118837299">
      <w:bodyDiv w:val="1"/>
      <w:marLeft w:val="0"/>
      <w:marRight w:val="0"/>
      <w:marTop w:val="0"/>
      <w:marBottom w:val="0"/>
      <w:divBdr>
        <w:top w:val="none" w:sz="0" w:space="0" w:color="auto"/>
        <w:left w:val="none" w:sz="0" w:space="0" w:color="auto"/>
        <w:bottom w:val="none" w:sz="0" w:space="0" w:color="auto"/>
        <w:right w:val="none" w:sz="0" w:space="0" w:color="auto"/>
      </w:divBdr>
    </w:div>
    <w:div w:id="118837436">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42035">
      <w:bodyDiv w:val="1"/>
      <w:marLeft w:val="0"/>
      <w:marRight w:val="0"/>
      <w:marTop w:val="0"/>
      <w:marBottom w:val="0"/>
      <w:divBdr>
        <w:top w:val="none" w:sz="0" w:space="0" w:color="auto"/>
        <w:left w:val="none" w:sz="0" w:space="0" w:color="auto"/>
        <w:bottom w:val="none" w:sz="0" w:space="0" w:color="auto"/>
        <w:right w:val="none" w:sz="0" w:space="0" w:color="auto"/>
      </w:divBdr>
    </w:div>
    <w:div w:id="118842882">
      <w:bodyDiv w:val="1"/>
      <w:marLeft w:val="0"/>
      <w:marRight w:val="0"/>
      <w:marTop w:val="0"/>
      <w:marBottom w:val="0"/>
      <w:divBdr>
        <w:top w:val="none" w:sz="0" w:space="0" w:color="auto"/>
        <w:left w:val="none" w:sz="0" w:space="0" w:color="auto"/>
        <w:bottom w:val="none" w:sz="0" w:space="0" w:color="auto"/>
        <w:right w:val="none" w:sz="0" w:space="0" w:color="auto"/>
      </w:divBdr>
    </w:div>
    <w:div w:id="118886798">
      <w:bodyDiv w:val="1"/>
      <w:marLeft w:val="0"/>
      <w:marRight w:val="0"/>
      <w:marTop w:val="0"/>
      <w:marBottom w:val="0"/>
      <w:divBdr>
        <w:top w:val="none" w:sz="0" w:space="0" w:color="auto"/>
        <w:left w:val="none" w:sz="0" w:space="0" w:color="auto"/>
        <w:bottom w:val="none" w:sz="0" w:space="0" w:color="auto"/>
        <w:right w:val="none" w:sz="0" w:space="0" w:color="auto"/>
      </w:divBdr>
    </w:div>
    <w:div w:id="118887524">
      <w:bodyDiv w:val="1"/>
      <w:marLeft w:val="0"/>
      <w:marRight w:val="0"/>
      <w:marTop w:val="0"/>
      <w:marBottom w:val="0"/>
      <w:divBdr>
        <w:top w:val="none" w:sz="0" w:space="0" w:color="auto"/>
        <w:left w:val="none" w:sz="0" w:space="0" w:color="auto"/>
        <w:bottom w:val="none" w:sz="0" w:space="0" w:color="auto"/>
        <w:right w:val="none" w:sz="0" w:space="0" w:color="auto"/>
      </w:divBdr>
    </w:div>
    <w:div w:id="118955324">
      <w:bodyDiv w:val="1"/>
      <w:marLeft w:val="0"/>
      <w:marRight w:val="0"/>
      <w:marTop w:val="0"/>
      <w:marBottom w:val="0"/>
      <w:divBdr>
        <w:top w:val="none" w:sz="0" w:space="0" w:color="auto"/>
        <w:left w:val="none" w:sz="0" w:space="0" w:color="auto"/>
        <w:bottom w:val="none" w:sz="0" w:space="0" w:color="auto"/>
        <w:right w:val="none" w:sz="0" w:space="0" w:color="auto"/>
      </w:divBdr>
    </w:div>
    <w:div w:id="118956703">
      <w:bodyDiv w:val="1"/>
      <w:marLeft w:val="0"/>
      <w:marRight w:val="0"/>
      <w:marTop w:val="0"/>
      <w:marBottom w:val="0"/>
      <w:divBdr>
        <w:top w:val="none" w:sz="0" w:space="0" w:color="auto"/>
        <w:left w:val="none" w:sz="0" w:space="0" w:color="auto"/>
        <w:bottom w:val="none" w:sz="0" w:space="0" w:color="auto"/>
        <w:right w:val="none" w:sz="0" w:space="0" w:color="auto"/>
      </w:divBdr>
    </w:div>
    <w:div w:id="118961364">
      <w:bodyDiv w:val="1"/>
      <w:marLeft w:val="0"/>
      <w:marRight w:val="0"/>
      <w:marTop w:val="0"/>
      <w:marBottom w:val="0"/>
      <w:divBdr>
        <w:top w:val="none" w:sz="0" w:space="0" w:color="auto"/>
        <w:left w:val="none" w:sz="0" w:space="0" w:color="auto"/>
        <w:bottom w:val="none" w:sz="0" w:space="0" w:color="auto"/>
        <w:right w:val="none" w:sz="0" w:space="0" w:color="auto"/>
      </w:divBdr>
    </w:div>
    <w:div w:id="118961830">
      <w:bodyDiv w:val="1"/>
      <w:marLeft w:val="0"/>
      <w:marRight w:val="0"/>
      <w:marTop w:val="0"/>
      <w:marBottom w:val="0"/>
      <w:divBdr>
        <w:top w:val="none" w:sz="0" w:space="0" w:color="auto"/>
        <w:left w:val="none" w:sz="0" w:space="0" w:color="auto"/>
        <w:bottom w:val="none" w:sz="0" w:space="0" w:color="auto"/>
        <w:right w:val="none" w:sz="0" w:space="0" w:color="auto"/>
      </w:divBdr>
    </w:div>
    <w:div w:id="118964391">
      <w:bodyDiv w:val="1"/>
      <w:marLeft w:val="0"/>
      <w:marRight w:val="0"/>
      <w:marTop w:val="0"/>
      <w:marBottom w:val="0"/>
      <w:divBdr>
        <w:top w:val="none" w:sz="0" w:space="0" w:color="auto"/>
        <w:left w:val="none" w:sz="0" w:space="0" w:color="auto"/>
        <w:bottom w:val="none" w:sz="0" w:space="0" w:color="auto"/>
        <w:right w:val="none" w:sz="0" w:space="0" w:color="auto"/>
      </w:divBdr>
    </w:div>
    <w:div w:id="119031910">
      <w:bodyDiv w:val="1"/>
      <w:marLeft w:val="0"/>
      <w:marRight w:val="0"/>
      <w:marTop w:val="0"/>
      <w:marBottom w:val="0"/>
      <w:divBdr>
        <w:top w:val="none" w:sz="0" w:space="0" w:color="auto"/>
        <w:left w:val="none" w:sz="0" w:space="0" w:color="auto"/>
        <w:bottom w:val="none" w:sz="0" w:space="0" w:color="auto"/>
        <w:right w:val="none" w:sz="0" w:space="0" w:color="auto"/>
      </w:divBdr>
    </w:div>
    <w:div w:id="119035849">
      <w:bodyDiv w:val="1"/>
      <w:marLeft w:val="0"/>
      <w:marRight w:val="0"/>
      <w:marTop w:val="0"/>
      <w:marBottom w:val="0"/>
      <w:divBdr>
        <w:top w:val="none" w:sz="0" w:space="0" w:color="auto"/>
        <w:left w:val="none" w:sz="0" w:space="0" w:color="auto"/>
        <w:bottom w:val="none" w:sz="0" w:space="0" w:color="auto"/>
        <w:right w:val="none" w:sz="0" w:space="0" w:color="auto"/>
      </w:divBdr>
    </w:div>
    <w:div w:id="119037886">
      <w:bodyDiv w:val="1"/>
      <w:marLeft w:val="0"/>
      <w:marRight w:val="0"/>
      <w:marTop w:val="0"/>
      <w:marBottom w:val="0"/>
      <w:divBdr>
        <w:top w:val="none" w:sz="0" w:space="0" w:color="auto"/>
        <w:left w:val="none" w:sz="0" w:space="0" w:color="auto"/>
        <w:bottom w:val="none" w:sz="0" w:space="0" w:color="auto"/>
        <w:right w:val="none" w:sz="0" w:space="0" w:color="auto"/>
      </w:divBdr>
    </w:div>
    <w:div w:id="119079052">
      <w:bodyDiv w:val="1"/>
      <w:marLeft w:val="0"/>
      <w:marRight w:val="0"/>
      <w:marTop w:val="0"/>
      <w:marBottom w:val="0"/>
      <w:divBdr>
        <w:top w:val="none" w:sz="0" w:space="0" w:color="auto"/>
        <w:left w:val="none" w:sz="0" w:space="0" w:color="auto"/>
        <w:bottom w:val="none" w:sz="0" w:space="0" w:color="auto"/>
        <w:right w:val="none" w:sz="0" w:space="0" w:color="auto"/>
      </w:divBdr>
    </w:div>
    <w:div w:id="119079961">
      <w:bodyDiv w:val="1"/>
      <w:marLeft w:val="0"/>
      <w:marRight w:val="0"/>
      <w:marTop w:val="0"/>
      <w:marBottom w:val="0"/>
      <w:divBdr>
        <w:top w:val="none" w:sz="0" w:space="0" w:color="auto"/>
        <w:left w:val="none" w:sz="0" w:space="0" w:color="auto"/>
        <w:bottom w:val="none" w:sz="0" w:space="0" w:color="auto"/>
        <w:right w:val="none" w:sz="0" w:space="0" w:color="auto"/>
      </w:divBdr>
    </w:div>
    <w:div w:id="119079980">
      <w:bodyDiv w:val="1"/>
      <w:marLeft w:val="0"/>
      <w:marRight w:val="0"/>
      <w:marTop w:val="0"/>
      <w:marBottom w:val="0"/>
      <w:divBdr>
        <w:top w:val="none" w:sz="0" w:space="0" w:color="auto"/>
        <w:left w:val="none" w:sz="0" w:space="0" w:color="auto"/>
        <w:bottom w:val="none" w:sz="0" w:space="0" w:color="auto"/>
        <w:right w:val="none" w:sz="0" w:space="0" w:color="auto"/>
      </w:divBdr>
    </w:div>
    <w:div w:id="119081315">
      <w:bodyDiv w:val="1"/>
      <w:marLeft w:val="0"/>
      <w:marRight w:val="0"/>
      <w:marTop w:val="0"/>
      <w:marBottom w:val="0"/>
      <w:divBdr>
        <w:top w:val="none" w:sz="0" w:space="0" w:color="auto"/>
        <w:left w:val="none" w:sz="0" w:space="0" w:color="auto"/>
        <w:bottom w:val="none" w:sz="0" w:space="0" w:color="auto"/>
        <w:right w:val="none" w:sz="0" w:space="0" w:color="auto"/>
      </w:divBdr>
    </w:div>
    <w:div w:id="119106083">
      <w:bodyDiv w:val="1"/>
      <w:marLeft w:val="0"/>
      <w:marRight w:val="0"/>
      <w:marTop w:val="0"/>
      <w:marBottom w:val="0"/>
      <w:divBdr>
        <w:top w:val="none" w:sz="0" w:space="0" w:color="auto"/>
        <w:left w:val="none" w:sz="0" w:space="0" w:color="auto"/>
        <w:bottom w:val="none" w:sz="0" w:space="0" w:color="auto"/>
        <w:right w:val="none" w:sz="0" w:space="0" w:color="auto"/>
      </w:divBdr>
    </w:div>
    <w:div w:id="119106107">
      <w:bodyDiv w:val="1"/>
      <w:marLeft w:val="0"/>
      <w:marRight w:val="0"/>
      <w:marTop w:val="0"/>
      <w:marBottom w:val="0"/>
      <w:divBdr>
        <w:top w:val="none" w:sz="0" w:space="0" w:color="auto"/>
        <w:left w:val="none" w:sz="0" w:space="0" w:color="auto"/>
        <w:bottom w:val="none" w:sz="0" w:space="0" w:color="auto"/>
        <w:right w:val="none" w:sz="0" w:space="0" w:color="auto"/>
      </w:divBdr>
    </w:div>
    <w:div w:id="119108338">
      <w:bodyDiv w:val="1"/>
      <w:marLeft w:val="0"/>
      <w:marRight w:val="0"/>
      <w:marTop w:val="0"/>
      <w:marBottom w:val="0"/>
      <w:divBdr>
        <w:top w:val="none" w:sz="0" w:space="0" w:color="auto"/>
        <w:left w:val="none" w:sz="0" w:space="0" w:color="auto"/>
        <w:bottom w:val="none" w:sz="0" w:space="0" w:color="auto"/>
        <w:right w:val="none" w:sz="0" w:space="0" w:color="auto"/>
      </w:divBdr>
    </w:div>
    <w:div w:id="119109348">
      <w:bodyDiv w:val="1"/>
      <w:marLeft w:val="0"/>
      <w:marRight w:val="0"/>
      <w:marTop w:val="0"/>
      <w:marBottom w:val="0"/>
      <w:divBdr>
        <w:top w:val="none" w:sz="0" w:space="0" w:color="auto"/>
        <w:left w:val="none" w:sz="0" w:space="0" w:color="auto"/>
        <w:bottom w:val="none" w:sz="0" w:space="0" w:color="auto"/>
        <w:right w:val="none" w:sz="0" w:space="0" w:color="auto"/>
      </w:divBdr>
    </w:div>
    <w:div w:id="119149889">
      <w:bodyDiv w:val="1"/>
      <w:marLeft w:val="0"/>
      <w:marRight w:val="0"/>
      <w:marTop w:val="0"/>
      <w:marBottom w:val="0"/>
      <w:divBdr>
        <w:top w:val="none" w:sz="0" w:space="0" w:color="auto"/>
        <w:left w:val="none" w:sz="0" w:space="0" w:color="auto"/>
        <w:bottom w:val="none" w:sz="0" w:space="0" w:color="auto"/>
        <w:right w:val="none" w:sz="0" w:space="0" w:color="auto"/>
      </w:divBdr>
    </w:div>
    <w:div w:id="119151790">
      <w:bodyDiv w:val="1"/>
      <w:marLeft w:val="0"/>
      <w:marRight w:val="0"/>
      <w:marTop w:val="0"/>
      <w:marBottom w:val="0"/>
      <w:divBdr>
        <w:top w:val="none" w:sz="0" w:space="0" w:color="auto"/>
        <w:left w:val="none" w:sz="0" w:space="0" w:color="auto"/>
        <w:bottom w:val="none" w:sz="0" w:space="0" w:color="auto"/>
        <w:right w:val="none" w:sz="0" w:space="0" w:color="auto"/>
      </w:divBdr>
    </w:div>
    <w:div w:id="119153032">
      <w:bodyDiv w:val="1"/>
      <w:marLeft w:val="0"/>
      <w:marRight w:val="0"/>
      <w:marTop w:val="0"/>
      <w:marBottom w:val="0"/>
      <w:divBdr>
        <w:top w:val="none" w:sz="0" w:space="0" w:color="auto"/>
        <w:left w:val="none" w:sz="0" w:space="0" w:color="auto"/>
        <w:bottom w:val="none" w:sz="0" w:space="0" w:color="auto"/>
        <w:right w:val="none" w:sz="0" w:space="0" w:color="auto"/>
      </w:divBdr>
    </w:div>
    <w:div w:id="119153077">
      <w:bodyDiv w:val="1"/>
      <w:marLeft w:val="0"/>
      <w:marRight w:val="0"/>
      <w:marTop w:val="0"/>
      <w:marBottom w:val="0"/>
      <w:divBdr>
        <w:top w:val="none" w:sz="0" w:space="0" w:color="auto"/>
        <w:left w:val="none" w:sz="0" w:space="0" w:color="auto"/>
        <w:bottom w:val="none" w:sz="0" w:space="0" w:color="auto"/>
        <w:right w:val="none" w:sz="0" w:space="0" w:color="auto"/>
      </w:divBdr>
    </w:div>
    <w:div w:id="119156044">
      <w:bodyDiv w:val="1"/>
      <w:marLeft w:val="0"/>
      <w:marRight w:val="0"/>
      <w:marTop w:val="0"/>
      <w:marBottom w:val="0"/>
      <w:divBdr>
        <w:top w:val="none" w:sz="0" w:space="0" w:color="auto"/>
        <w:left w:val="none" w:sz="0" w:space="0" w:color="auto"/>
        <w:bottom w:val="none" w:sz="0" w:space="0" w:color="auto"/>
        <w:right w:val="none" w:sz="0" w:space="0" w:color="auto"/>
      </w:divBdr>
    </w:div>
    <w:div w:id="119156658">
      <w:bodyDiv w:val="1"/>
      <w:marLeft w:val="0"/>
      <w:marRight w:val="0"/>
      <w:marTop w:val="0"/>
      <w:marBottom w:val="0"/>
      <w:divBdr>
        <w:top w:val="none" w:sz="0" w:space="0" w:color="auto"/>
        <w:left w:val="none" w:sz="0" w:space="0" w:color="auto"/>
        <w:bottom w:val="none" w:sz="0" w:space="0" w:color="auto"/>
        <w:right w:val="none" w:sz="0" w:space="0" w:color="auto"/>
      </w:divBdr>
    </w:div>
    <w:div w:id="119157616">
      <w:bodyDiv w:val="1"/>
      <w:marLeft w:val="0"/>
      <w:marRight w:val="0"/>
      <w:marTop w:val="0"/>
      <w:marBottom w:val="0"/>
      <w:divBdr>
        <w:top w:val="none" w:sz="0" w:space="0" w:color="auto"/>
        <w:left w:val="none" w:sz="0" w:space="0" w:color="auto"/>
        <w:bottom w:val="none" w:sz="0" w:space="0" w:color="auto"/>
        <w:right w:val="none" w:sz="0" w:space="0" w:color="auto"/>
      </w:divBdr>
    </w:div>
    <w:div w:id="119224219">
      <w:bodyDiv w:val="1"/>
      <w:marLeft w:val="0"/>
      <w:marRight w:val="0"/>
      <w:marTop w:val="0"/>
      <w:marBottom w:val="0"/>
      <w:divBdr>
        <w:top w:val="none" w:sz="0" w:space="0" w:color="auto"/>
        <w:left w:val="none" w:sz="0" w:space="0" w:color="auto"/>
        <w:bottom w:val="none" w:sz="0" w:space="0" w:color="auto"/>
        <w:right w:val="none" w:sz="0" w:space="0" w:color="auto"/>
      </w:divBdr>
    </w:div>
    <w:div w:id="119225763">
      <w:bodyDiv w:val="1"/>
      <w:marLeft w:val="0"/>
      <w:marRight w:val="0"/>
      <w:marTop w:val="0"/>
      <w:marBottom w:val="0"/>
      <w:divBdr>
        <w:top w:val="none" w:sz="0" w:space="0" w:color="auto"/>
        <w:left w:val="none" w:sz="0" w:space="0" w:color="auto"/>
        <w:bottom w:val="none" w:sz="0" w:space="0" w:color="auto"/>
        <w:right w:val="none" w:sz="0" w:space="0" w:color="auto"/>
      </w:divBdr>
    </w:div>
    <w:div w:id="119229660">
      <w:bodyDiv w:val="1"/>
      <w:marLeft w:val="0"/>
      <w:marRight w:val="0"/>
      <w:marTop w:val="0"/>
      <w:marBottom w:val="0"/>
      <w:divBdr>
        <w:top w:val="none" w:sz="0" w:space="0" w:color="auto"/>
        <w:left w:val="none" w:sz="0" w:space="0" w:color="auto"/>
        <w:bottom w:val="none" w:sz="0" w:space="0" w:color="auto"/>
        <w:right w:val="none" w:sz="0" w:space="0" w:color="auto"/>
      </w:divBdr>
    </w:div>
    <w:div w:id="119231867">
      <w:bodyDiv w:val="1"/>
      <w:marLeft w:val="0"/>
      <w:marRight w:val="0"/>
      <w:marTop w:val="0"/>
      <w:marBottom w:val="0"/>
      <w:divBdr>
        <w:top w:val="none" w:sz="0" w:space="0" w:color="auto"/>
        <w:left w:val="none" w:sz="0" w:space="0" w:color="auto"/>
        <w:bottom w:val="none" w:sz="0" w:space="0" w:color="auto"/>
        <w:right w:val="none" w:sz="0" w:space="0" w:color="auto"/>
      </w:divBdr>
    </w:div>
    <w:div w:id="119302892">
      <w:bodyDiv w:val="1"/>
      <w:marLeft w:val="0"/>
      <w:marRight w:val="0"/>
      <w:marTop w:val="0"/>
      <w:marBottom w:val="0"/>
      <w:divBdr>
        <w:top w:val="none" w:sz="0" w:space="0" w:color="auto"/>
        <w:left w:val="none" w:sz="0" w:space="0" w:color="auto"/>
        <w:bottom w:val="none" w:sz="0" w:space="0" w:color="auto"/>
        <w:right w:val="none" w:sz="0" w:space="0" w:color="auto"/>
      </w:divBdr>
    </w:div>
    <w:div w:id="119303722">
      <w:bodyDiv w:val="1"/>
      <w:marLeft w:val="0"/>
      <w:marRight w:val="0"/>
      <w:marTop w:val="0"/>
      <w:marBottom w:val="0"/>
      <w:divBdr>
        <w:top w:val="none" w:sz="0" w:space="0" w:color="auto"/>
        <w:left w:val="none" w:sz="0" w:space="0" w:color="auto"/>
        <w:bottom w:val="none" w:sz="0" w:space="0" w:color="auto"/>
        <w:right w:val="none" w:sz="0" w:space="0" w:color="auto"/>
      </w:divBdr>
    </w:div>
    <w:div w:id="119304144">
      <w:bodyDiv w:val="1"/>
      <w:marLeft w:val="0"/>
      <w:marRight w:val="0"/>
      <w:marTop w:val="0"/>
      <w:marBottom w:val="0"/>
      <w:divBdr>
        <w:top w:val="none" w:sz="0" w:space="0" w:color="auto"/>
        <w:left w:val="none" w:sz="0" w:space="0" w:color="auto"/>
        <w:bottom w:val="none" w:sz="0" w:space="0" w:color="auto"/>
        <w:right w:val="none" w:sz="0" w:space="0" w:color="auto"/>
      </w:divBdr>
    </w:div>
    <w:div w:id="119345894">
      <w:bodyDiv w:val="1"/>
      <w:marLeft w:val="0"/>
      <w:marRight w:val="0"/>
      <w:marTop w:val="0"/>
      <w:marBottom w:val="0"/>
      <w:divBdr>
        <w:top w:val="none" w:sz="0" w:space="0" w:color="auto"/>
        <w:left w:val="none" w:sz="0" w:space="0" w:color="auto"/>
        <w:bottom w:val="none" w:sz="0" w:space="0" w:color="auto"/>
        <w:right w:val="none" w:sz="0" w:space="0" w:color="auto"/>
      </w:divBdr>
    </w:div>
    <w:div w:id="119346731">
      <w:bodyDiv w:val="1"/>
      <w:marLeft w:val="0"/>
      <w:marRight w:val="0"/>
      <w:marTop w:val="0"/>
      <w:marBottom w:val="0"/>
      <w:divBdr>
        <w:top w:val="none" w:sz="0" w:space="0" w:color="auto"/>
        <w:left w:val="none" w:sz="0" w:space="0" w:color="auto"/>
        <w:bottom w:val="none" w:sz="0" w:space="0" w:color="auto"/>
        <w:right w:val="none" w:sz="0" w:space="0" w:color="auto"/>
      </w:divBdr>
    </w:div>
    <w:div w:id="119420306">
      <w:bodyDiv w:val="1"/>
      <w:marLeft w:val="0"/>
      <w:marRight w:val="0"/>
      <w:marTop w:val="0"/>
      <w:marBottom w:val="0"/>
      <w:divBdr>
        <w:top w:val="none" w:sz="0" w:space="0" w:color="auto"/>
        <w:left w:val="none" w:sz="0" w:space="0" w:color="auto"/>
        <w:bottom w:val="none" w:sz="0" w:space="0" w:color="auto"/>
        <w:right w:val="none" w:sz="0" w:space="0" w:color="auto"/>
      </w:divBdr>
    </w:div>
    <w:div w:id="119423566">
      <w:bodyDiv w:val="1"/>
      <w:marLeft w:val="0"/>
      <w:marRight w:val="0"/>
      <w:marTop w:val="0"/>
      <w:marBottom w:val="0"/>
      <w:divBdr>
        <w:top w:val="none" w:sz="0" w:space="0" w:color="auto"/>
        <w:left w:val="none" w:sz="0" w:space="0" w:color="auto"/>
        <w:bottom w:val="none" w:sz="0" w:space="0" w:color="auto"/>
        <w:right w:val="none" w:sz="0" w:space="0" w:color="auto"/>
      </w:divBdr>
    </w:div>
    <w:div w:id="119424711">
      <w:bodyDiv w:val="1"/>
      <w:marLeft w:val="0"/>
      <w:marRight w:val="0"/>
      <w:marTop w:val="0"/>
      <w:marBottom w:val="0"/>
      <w:divBdr>
        <w:top w:val="none" w:sz="0" w:space="0" w:color="auto"/>
        <w:left w:val="none" w:sz="0" w:space="0" w:color="auto"/>
        <w:bottom w:val="none" w:sz="0" w:space="0" w:color="auto"/>
        <w:right w:val="none" w:sz="0" w:space="0" w:color="auto"/>
      </w:divBdr>
    </w:div>
    <w:div w:id="119425855">
      <w:bodyDiv w:val="1"/>
      <w:marLeft w:val="0"/>
      <w:marRight w:val="0"/>
      <w:marTop w:val="0"/>
      <w:marBottom w:val="0"/>
      <w:divBdr>
        <w:top w:val="none" w:sz="0" w:space="0" w:color="auto"/>
        <w:left w:val="none" w:sz="0" w:space="0" w:color="auto"/>
        <w:bottom w:val="none" w:sz="0" w:space="0" w:color="auto"/>
        <w:right w:val="none" w:sz="0" w:space="0" w:color="auto"/>
      </w:divBdr>
    </w:div>
    <w:div w:id="119426067">
      <w:bodyDiv w:val="1"/>
      <w:marLeft w:val="0"/>
      <w:marRight w:val="0"/>
      <w:marTop w:val="0"/>
      <w:marBottom w:val="0"/>
      <w:divBdr>
        <w:top w:val="none" w:sz="0" w:space="0" w:color="auto"/>
        <w:left w:val="none" w:sz="0" w:space="0" w:color="auto"/>
        <w:bottom w:val="none" w:sz="0" w:space="0" w:color="auto"/>
        <w:right w:val="none" w:sz="0" w:space="0" w:color="auto"/>
      </w:divBdr>
    </w:div>
    <w:div w:id="119496377">
      <w:bodyDiv w:val="1"/>
      <w:marLeft w:val="0"/>
      <w:marRight w:val="0"/>
      <w:marTop w:val="0"/>
      <w:marBottom w:val="0"/>
      <w:divBdr>
        <w:top w:val="none" w:sz="0" w:space="0" w:color="auto"/>
        <w:left w:val="none" w:sz="0" w:space="0" w:color="auto"/>
        <w:bottom w:val="none" w:sz="0" w:space="0" w:color="auto"/>
        <w:right w:val="none" w:sz="0" w:space="0" w:color="auto"/>
      </w:divBdr>
    </w:div>
    <w:div w:id="119496789">
      <w:bodyDiv w:val="1"/>
      <w:marLeft w:val="0"/>
      <w:marRight w:val="0"/>
      <w:marTop w:val="0"/>
      <w:marBottom w:val="0"/>
      <w:divBdr>
        <w:top w:val="none" w:sz="0" w:space="0" w:color="auto"/>
        <w:left w:val="none" w:sz="0" w:space="0" w:color="auto"/>
        <w:bottom w:val="none" w:sz="0" w:space="0" w:color="auto"/>
        <w:right w:val="none" w:sz="0" w:space="0" w:color="auto"/>
      </w:divBdr>
    </w:div>
    <w:div w:id="119497294">
      <w:bodyDiv w:val="1"/>
      <w:marLeft w:val="0"/>
      <w:marRight w:val="0"/>
      <w:marTop w:val="0"/>
      <w:marBottom w:val="0"/>
      <w:divBdr>
        <w:top w:val="none" w:sz="0" w:space="0" w:color="auto"/>
        <w:left w:val="none" w:sz="0" w:space="0" w:color="auto"/>
        <w:bottom w:val="none" w:sz="0" w:space="0" w:color="auto"/>
        <w:right w:val="none" w:sz="0" w:space="0" w:color="auto"/>
      </w:divBdr>
    </w:div>
    <w:div w:id="119497966">
      <w:bodyDiv w:val="1"/>
      <w:marLeft w:val="0"/>
      <w:marRight w:val="0"/>
      <w:marTop w:val="0"/>
      <w:marBottom w:val="0"/>
      <w:divBdr>
        <w:top w:val="none" w:sz="0" w:space="0" w:color="auto"/>
        <w:left w:val="none" w:sz="0" w:space="0" w:color="auto"/>
        <w:bottom w:val="none" w:sz="0" w:space="0" w:color="auto"/>
        <w:right w:val="none" w:sz="0" w:space="0" w:color="auto"/>
      </w:divBdr>
    </w:div>
    <w:div w:id="119500188">
      <w:bodyDiv w:val="1"/>
      <w:marLeft w:val="0"/>
      <w:marRight w:val="0"/>
      <w:marTop w:val="0"/>
      <w:marBottom w:val="0"/>
      <w:divBdr>
        <w:top w:val="none" w:sz="0" w:space="0" w:color="auto"/>
        <w:left w:val="none" w:sz="0" w:space="0" w:color="auto"/>
        <w:bottom w:val="none" w:sz="0" w:space="0" w:color="auto"/>
        <w:right w:val="none" w:sz="0" w:space="0" w:color="auto"/>
      </w:divBdr>
    </w:div>
    <w:div w:id="119500788">
      <w:bodyDiv w:val="1"/>
      <w:marLeft w:val="0"/>
      <w:marRight w:val="0"/>
      <w:marTop w:val="0"/>
      <w:marBottom w:val="0"/>
      <w:divBdr>
        <w:top w:val="none" w:sz="0" w:space="0" w:color="auto"/>
        <w:left w:val="none" w:sz="0" w:space="0" w:color="auto"/>
        <w:bottom w:val="none" w:sz="0" w:space="0" w:color="auto"/>
        <w:right w:val="none" w:sz="0" w:space="0" w:color="auto"/>
      </w:divBdr>
    </w:div>
    <w:div w:id="119500821">
      <w:bodyDiv w:val="1"/>
      <w:marLeft w:val="0"/>
      <w:marRight w:val="0"/>
      <w:marTop w:val="0"/>
      <w:marBottom w:val="0"/>
      <w:divBdr>
        <w:top w:val="none" w:sz="0" w:space="0" w:color="auto"/>
        <w:left w:val="none" w:sz="0" w:space="0" w:color="auto"/>
        <w:bottom w:val="none" w:sz="0" w:space="0" w:color="auto"/>
        <w:right w:val="none" w:sz="0" w:space="0" w:color="auto"/>
      </w:divBdr>
    </w:div>
    <w:div w:id="119500938">
      <w:bodyDiv w:val="1"/>
      <w:marLeft w:val="0"/>
      <w:marRight w:val="0"/>
      <w:marTop w:val="0"/>
      <w:marBottom w:val="0"/>
      <w:divBdr>
        <w:top w:val="none" w:sz="0" w:space="0" w:color="auto"/>
        <w:left w:val="none" w:sz="0" w:space="0" w:color="auto"/>
        <w:bottom w:val="none" w:sz="0" w:space="0" w:color="auto"/>
        <w:right w:val="none" w:sz="0" w:space="0" w:color="auto"/>
      </w:divBdr>
    </w:div>
    <w:div w:id="119538511">
      <w:bodyDiv w:val="1"/>
      <w:marLeft w:val="0"/>
      <w:marRight w:val="0"/>
      <w:marTop w:val="0"/>
      <w:marBottom w:val="0"/>
      <w:divBdr>
        <w:top w:val="none" w:sz="0" w:space="0" w:color="auto"/>
        <w:left w:val="none" w:sz="0" w:space="0" w:color="auto"/>
        <w:bottom w:val="none" w:sz="0" w:space="0" w:color="auto"/>
        <w:right w:val="none" w:sz="0" w:space="0" w:color="auto"/>
      </w:divBdr>
    </w:div>
    <w:div w:id="119538843">
      <w:bodyDiv w:val="1"/>
      <w:marLeft w:val="0"/>
      <w:marRight w:val="0"/>
      <w:marTop w:val="0"/>
      <w:marBottom w:val="0"/>
      <w:divBdr>
        <w:top w:val="none" w:sz="0" w:space="0" w:color="auto"/>
        <w:left w:val="none" w:sz="0" w:space="0" w:color="auto"/>
        <w:bottom w:val="none" w:sz="0" w:space="0" w:color="auto"/>
        <w:right w:val="none" w:sz="0" w:space="0" w:color="auto"/>
      </w:divBdr>
    </w:div>
    <w:div w:id="119541587">
      <w:bodyDiv w:val="1"/>
      <w:marLeft w:val="0"/>
      <w:marRight w:val="0"/>
      <w:marTop w:val="0"/>
      <w:marBottom w:val="0"/>
      <w:divBdr>
        <w:top w:val="none" w:sz="0" w:space="0" w:color="auto"/>
        <w:left w:val="none" w:sz="0" w:space="0" w:color="auto"/>
        <w:bottom w:val="none" w:sz="0" w:space="0" w:color="auto"/>
        <w:right w:val="none" w:sz="0" w:space="0" w:color="auto"/>
      </w:divBdr>
    </w:div>
    <w:div w:id="119542656">
      <w:bodyDiv w:val="1"/>
      <w:marLeft w:val="0"/>
      <w:marRight w:val="0"/>
      <w:marTop w:val="0"/>
      <w:marBottom w:val="0"/>
      <w:divBdr>
        <w:top w:val="none" w:sz="0" w:space="0" w:color="auto"/>
        <w:left w:val="none" w:sz="0" w:space="0" w:color="auto"/>
        <w:bottom w:val="none" w:sz="0" w:space="0" w:color="auto"/>
        <w:right w:val="none" w:sz="0" w:space="0" w:color="auto"/>
      </w:divBdr>
    </w:div>
    <w:div w:id="119568209">
      <w:bodyDiv w:val="1"/>
      <w:marLeft w:val="0"/>
      <w:marRight w:val="0"/>
      <w:marTop w:val="0"/>
      <w:marBottom w:val="0"/>
      <w:divBdr>
        <w:top w:val="none" w:sz="0" w:space="0" w:color="auto"/>
        <w:left w:val="none" w:sz="0" w:space="0" w:color="auto"/>
        <w:bottom w:val="none" w:sz="0" w:space="0" w:color="auto"/>
        <w:right w:val="none" w:sz="0" w:space="0" w:color="auto"/>
      </w:divBdr>
    </w:div>
    <w:div w:id="119619177">
      <w:bodyDiv w:val="1"/>
      <w:marLeft w:val="0"/>
      <w:marRight w:val="0"/>
      <w:marTop w:val="0"/>
      <w:marBottom w:val="0"/>
      <w:divBdr>
        <w:top w:val="none" w:sz="0" w:space="0" w:color="auto"/>
        <w:left w:val="none" w:sz="0" w:space="0" w:color="auto"/>
        <w:bottom w:val="none" w:sz="0" w:space="0" w:color="auto"/>
        <w:right w:val="none" w:sz="0" w:space="0" w:color="auto"/>
      </w:divBdr>
    </w:div>
    <w:div w:id="119686887">
      <w:bodyDiv w:val="1"/>
      <w:marLeft w:val="0"/>
      <w:marRight w:val="0"/>
      <w:marTop w:val="0"/>
      <w:marBottom w:val="0"/>
      <w:divBdr>
        <w:top w:val="none" w:sz="0" w:space="0" w:color="auto"/>
        <w:left w:val="none" w:sz="0" w:space="0" w:color="auto"/>
        <w:bottom w:val="none" w:sz="0" w:space="0" w:color="auto"/>
        <w:right w:val="none" w:sz="0" w:space="0" w:color="auto"/>
      </w:divBdr>
    </w:div>
    <w:div w:id="119688897">
      <w:bodyDiv w:val="1"/>
      <w:marLeft w:val="0"/>
      <w:marRight w:val="0"/>
      <w:marTop w:val="0"/>
      <w:marBottom w:val="0"/>
      <w:divBdr>
        <w:top w:val="none" w:sz="0" w:space="0" w:color="auto"/>
        <w:left w:val="none" w:sz="0" w:space="0" w:color="auto"/>
        <w:bottom w:val="none" w:sz="0" w:space="0" w:color="auto"/>
        <w:right w:val="none" w:sz="0" w:space="0" w:color="auto"/>
      </w:divBdr>
    </w:div>
    <w:div w:id="119693638">
      <w:bodyDiv w:val="1"/>
      <w:marLeft w:val="0"/>
      <w:marRight w:val="0"/>
      <w:marTop w:val="0"/>
      <w:marBottom w:val="0"/>
      <w:divBdr>
        <w:top w:val="none" w:sz="0" w:space="0" w:color="auto"/>
        <w:left w:val="none" w:sz="0" w:space="0" w:color="auto"/>
        <w:bottom w:val="none" w:sz="0" w:space="0" w:color="auto"/>
        <w:right w:val="none" w:sz="0" w:space="0" w:color="auto"/>
      </w:divBdr>
    </w:div>
    <w:div w:id="119734639">
      <w:bodyDiv w:val="1"/>
      <w:marLeft w:val="0"/>
      <w:marRight w:val="0"/>
      <w:marTop w:val="0"/>
      <w:marBottom w:val="0"/>
      <w:divBdr>
        <w:top w:val="none" w:sz="0" w:space="0" w:color="auto"/>
        <w:left w:val="none" w:sz="0" w:space="0" w:color="auto"/>
        <w:bottom w:val="none" w:sz="0" w:space="0" w:color="auto"/>
        <w:right w:val="none" w:sz="0" w:space="0" w:color="auto"/>
      </w:divBdr>
    </w:div>
    <w:div w:id="119735098">
      <w:bodyDiv w:val="1"/>
      <w:marLeft w:val="0"/>
      <w:marRight w:val="0"/>
      <w:marTop w:val="0"/>
      <w:marBottom w:val="0"/>
      <w:divBdr>
        <w:top w:val="none" w:sz="0" w:space="0" w:color="auto"/>
        <w:left w:val="none" w:sz="0" w:space="0" w:color="auto"/>
        <w:bottom w:val="none" w:sz="0" w:space="0" w:color="auto"/>
        <w:right w:val="none" w:sz="0" w:space="0" w:color="auto"/>
      </w:divBdr>
    </w:div>
    <w:div w:id="119735525">
      <w:bodyDiv w:val="1"/>
      <w:marLeft w:val="0"/>
      <w:marRight w:val="0"/>
      <w:marTop w:val="0"/>
      <w:marBottom w:val="0"/>
      <w:divBdr>
        <w:top w:val="none" w:sz="0" w:space="0" w:color="auto"/>
        <w:left w:val="none" w:sz="0" w:space="0" w:color="auto"/>
        <w:bottom w:val="none" w:sz="0" w:space="0" w:color="auto"/>
        <w:right w:val="none" w:sz="0" w:space="0" w:color="auto"/>
      </w:divBdr>
    </w:div>
    <w:div w:id="119737664">
      <w:bodyDiv w:val="1"/>
      <w:marLeft w:val="0"/>
      <w:marRight w:val="0"/>
      <w:marTop w:val="0"/>
      <w:marBottom w:val="0"/>
      <w:divBdr>
        <w:top w:val="none" w:sz="0" w:space="0" w:color="auto"/>
        <w:left w:val="none" w:sz="0" w:space="0" w:color="auto"/>
        <w:bottom w:val="none" w:sz="0" w:space="0" w:color="auto"/>
        <w:right w:val="none" w:sz="0" w:space="0" w:color="auto"/>
      </w:divBdr>
    </w:div>
    <w:div w:id="119761323">
      <w:bodyDiv w:val="1"/>
      <w:marLeft w:val="0"/>
      <w:marRight w:val="0"/>
      <w:marTop w:val="0"/>
      <w:marBottom w:val="0"/>
      <w:divBdr>
        <w:top w:val="none" w:sz="0" w:space="0" w:color="auto"/>
        <w:left w:val="none" w:sz="0" w:space="0" w:color="auto"/>
        <w:bottom w:val="none" w:sz="0" w:space="0" w:color="auto"/>
        <w:right w:val="none" w:sz="0" w:space="0" w:color="auto"/>
      </w:divBdr>
    </w:div>
    <w:div w:id="119761705">
      <w:bodyDiv w:val="1"/>
      <w:marLeft w:val="0"/>
      <w:marRight w:val="0"/>
      <w:marTop w:val="0"/>
      <w:marBottom w:val="0"/>
      <w:divBdr>
        <w:top w:val="none" w:sz="0" w:space="0" w:color="auto"/>
        <w:left w:val="none" w:sz="0" w:space="0" w:color="auto"/>
        <w:bottom w:val="none" w:sz="0" w:space="0" w:color="auto"/>
        <w:right w:val="none" w:sz="0" w:space="0" w:color="auto"/>
      </w:divBdr>
    </w:div>
    <w:div w:id="119764966">
      <w:bodyDiv w:val="1"/>
      <w:marLeft w:val="0"/>
      <w:marRight w:val="0"/>
      <w:marTop w:val="0"/>
      <w:marBottom w:val="0"/>
      <w:divBdr>
        <w:top w:val="none" w:sz="0" w:space="0" w:color="auto"/>
        <w:left w:val="none" w:sz="0" w:space="0" w:color="auto"/>
        <w:bottom w:val="none" w:sz="0" w:space="0" w:color="auto"/>
        <w:right w:val="none" w:sz="0" w:space="0" w:color="auto"/>
      </w:divBdr>
    </w:div>
    <w:div w:id="119803586">
      <w:bodyDiv w:val="1"/>
      <w:marLeft w:val="0"/>
      <w:marRight w:val="0"/>
      <w:marTop w:val="0"/>
      <w:marBottom w:val="0"/>
      <w:divBdr>
        <w:top w:val="none" w:sz="0" w:space="0" w:color="auto"/>
        <w:left w:val="none" w:sz="0" w:space="0" w:color="auto"/>
        <w:bottom w:val="none" w:sz="0" w:space="0" w:color="auto"/>
        <w:right w:val="none" w:sz="0" w:space="0" w:color="auto"/>
      </w:divBdr>
    </w:div>
    <w:div w:id="119805581">
      <w:bodyDiv w:val="1"/>
      <w:marLeft w:val="0"/>
      <w:marRight w:val="0"/>
      <w:marTop w:val="0"/>
      <w:marBottom w:val="0"/>
      <w:divBdr>
        <w:top w:val="none" w:sz="0" w:space="0" w:color="auto"/>
        <w:left w:val="none" w:sz="0" w:space="0" w:color="auto"/>
        <w:bottom w:val="none" w:sz="0" w:space="0" w:color="auto"/>
        <w:right w:val="none" w:sz="0" w:space="0" w:color="auto"/>
      </w:divBdr>
    </w:div>
    <w:div w:id="119807059">
      <w:bodyDiv w:val="1"/>
      <w:marLeft w:val="0"/>
      <w:marRight w:val="0"/>
      <w:marTop w:val="0"/>
      <w:marBottom w:val="0"/>
      <w:divBdr>
        <w:top w:val="none" w:sz="0" w:space="0" w:color="auto"/>
        <w:left w:val="none" w:sz="0" w:space="0" w:color="auto"/>
        <w:bottom w:val="none" w:sz="0" w:space="0" w:color="auto"/>
        <w:right w:val="none" w:sz="0" w:space="0" w:color="auto"/>
      </w:divBdr>
    </w:div>
    <w:div w:id="119807659">
      <w:bodyDiv w:val="1"/>
      <w:marLeft w:val="0"/>
      <w:marRight w:val="0"/>
      <w:marTop w:val="0"/>
      <w:marBottom w:val="0"/>
      <w:divBdr>
        <w:top w:val="none" w:sz="0" w:space="0" w:color="auto"/>
        <w:left w:val="none" w:sz="0" w:space="0" w:color="auto"/>
        <w:bottom w:val="none" w:sz="0" w:space="0" w:color="auto"/>
        <w:right w:val="none" w:sz="0" w:space="0" w:color="auto"/>
      </w:divBdr>
    </w:div>
    <w:div w:id="119810429">
      <w:bodyDiv w:val="1"/>
      <w:marLeft w:val="0"/>
      <w:marRight w:val="0"/>
      <w:marTop w:val="0"/>
      <w:marBottom w:val="0"/>
      <w:divBdr>
        <w:top w:val="none" w:sz="0" w:space="0" w:color="auto"/>
        <w:left w:val="none" w:sz="0" w:space="0" w:color="auto"/>
        <w:bottom w:val="none" w:sz="0" w:space="0" w:color="auto"/>
        <w:right w:val="none" w:sz="0" w:space="0" w:color="auto"/>
      </w:divBdr>
    </w:div>
    <w:div w:id="119811335">
      <w:bodyDiv w:val="1"/>
      <w:marLeft w:val="0"/>
      <w:marRight w:val="0"/>
      <w:marTop w:val="0"/>
      <w:marBottom w:val="0"/>
      <w:divBdr>
        <w:top w:val="none" w:sz="0" w:space="0" w:color="auto"/>
        <w:left w:val="none" w:sz="0" w:space="0" w:color="auto"/>
        <w:bottom w:val="none" w:sz="0" w:space="0" w:color="auto"/>
        <w:right w:val="none" w:sz="0" w:space="0" w:color="auto"/>
      </w:divBdr>
    </w:div>
    <w:div w:id="119959644">
      <w:bodyDiv w:val="1"/>
      <w:marLeft w:val="0"/>
      <w:marRight w:val="0"/>
      <w:marTop w:val="0"/>
      <w:marBottom w:val="0"/>
      <w:divBdr>
        <w:top w:val="none" w:sz="0" w:space="0" w:color="auto"/>
        <w:left w:val="none" w:sz="0" w:space="0" w:color="auto"/>
        <w:bottom w:val="none" w:sz="0" w:space="0" w:color="auto"/>
        <w:right w:val="none" w:sz="0" w:space="0" w:color="auto"/>
      </w:divBdr>
    </w:div>
    <w:div w:id="119961561">
      <w:bodyDiv w:val="1"/>
      <w:marLeft w:val="0"/>
      <w:marRight w:val="0"/>
      <w:marTop w:val="0"/>
      <w:marBottom w:val="0"/>
      <w:divBdr>
        <w:top w:val="none" w:sz="0" w:space="0" w:color="auto"/>
        <w:left w:val="none" w:sz="0" w:space="0" w:color="auto"/>
        <w:bottom w:val="none" w:sz="0" w:space="0" w:color="auto"/>
        <w:right w:val="none" w:sz="0" w:space="0" w:color="auto"/>
      </w:divBdr>
    </w:div>
    <w:div w:id="119962182">
      <w:bodyDiv w:val="1"/>
      <w:marLeft w:val="0"/>
      <w:marRight w:val="0"/>
      <w:marTop w:val="0"/>
      <w:marBottom w:val="0"/>
      <w:divBdr>
        <w:top w:val="none" w:sz="0" w:space="0" w:color="auto"/>
        <w:left w:val="none" w:sz="0" w:space="0" w:color="auto"/>
        <w:bottom w:val="none" w:sz="0" w:space="0" w:color="auto"/>
        <w:right w:val="none" w:sz="0" w:space="0" w:color="auto"/>
      </w:divBdr>
    </w:div>
    <w:div w:id="119962255">
      <w:bodyDiv w:val="1"/>
      <w:marLeft w:val="0"/>
      <w:marRight w:val="0"/>
      <w:marTop w:val="0"/>
      <w:marBottom w:val="0"/>
      <w:divBdr>
        <w:top w:val="none" w:sz="0" w:space="0" w:color="auto"/>
        <w:left w:val="none" w:sz="0" w:space="0" w:color="auto"/>
        <w:bottom w:val="none" w:sz="0" w:space="0" w:color="auto"/>
        <w:right w:val="none" w:sz="0" w:space="0" w:color="auto"/>
      </w:divBdr>
    </w:div>
    <w:div w:id="120076197">
      <w:bodyDiv w:val="1"/>
      <w:marLeft w:val="0"/>
      <w:marRight w:val="0"/>
      <w:marTop w:val="0"/>
      <w:marBottom w:val="0"/>
      <w:divBdr>
        <w:top w:val="none" w:sz="0" w:space="0" w:color="auto"/>
        <w:left w:val="none" w:sz="0" w:space="0" w:color="auto"/>
        <w:bottom w:val="none" w:sz="0" w:space="0" w:color="auto"/>
        <w:right w:val="none" w:sz="0" w:space="0" w:color="auto"/>
      </w:divBdr>
    </w:div>
    <w:div w:id="120076295">
      <w:bodyDiv w:val="1"/>
      <w:marLeft w:val="0"/>
      <w:marRight w:val="0"/>
      <w:marTop w:val="0"/>
      <w:marBottom w:val="0"/>
      <w:divBdr>
        <w:top w:val="none" w:sz="0" w:space="0" w:color="auto"/>
        <w:left w:val="none" w:sz="0" w:space="0" w:color="auto"/>
        <w:bottom w:val="none" w:sz="0" w:space="0" w:color="auto"/>
        <w:right w:val="none" w:sz="0" w:space="0" w:color="auto"/>
      </w:divBdr>
    </w:div>
    <w:div w:id="120077090">
      <w:bodyDiv w:val="1"/>
      <w:marLeft w:val="0"/>
      <w:marRight w:val="0"/>
      <w:marTop w:val="0"/>
      <w:marBottom w:val="0"/>
      <w:divBdr>
        <w:top w:val="none" w:sz="0" w:space="0" w:color="auto"/>
        <w:left w:val="none" w:sz="0" w:space="0" w:color="auto"/>
        <w:bottom w:val="none" w:sz="0" w:space="0" w:color="auto"/>
        <w:right w:val="none" w:sz="0" w:space="0" w:color="auto"/>
      </w:divBdr>
    </w:div>
    <w:div w:id="120078340">
      <w:bodyDiv w:val="1"/>
      <w:marLeft w:val="0"/>
      <w:marRight w:val="0"/>
      <w:marTop w:val="0"/>
      <w:marBottom w:val="0"/>
      <w:divBdr>
        <w:top w:val="none" w:sz="0" w:space="0" w:color="auto"/>
        <w:left w:val="none" w:sz="0" w:space="0" w:color="auto"/>
        <w:bottom w:val="none" w:sz="0" w:space="0" w:color="auto"/>
        <w:right w:val="none" w:sz="0" w:space="0" w:color="auto"/>
      </w:divBdr>
    </w:div>
    <w:div w:id="120152897">
      <w:bodyDiv w:val="1"/>
      <w:marLeft w:val="0"/>
      <w:marRight w:val="0"/>
      <w:marTop w:val="0"/>
      <w:marBottom w:val="0"/>
      <w:divBdr>
        <w:top w:val="none" w:sz="0" w:space="0" w:color="auto"/>
        <w:left w:val="none" w:sz="0" w:space="0" w:color="auto"/>
        <w:bottom w:val="none" w:sz="0" w:space="0" w:color="auto"/>
        <w:right w:val="none" w:sz="0" w:space="0" w:color="auto"/>
      </w:divBdr>
    </w:div>
    <w:div w:id="120195162">
      <w:bodyDiv w:val="1"/>
      <w:marLeft w:val="0"/>
      <w:marRight w:val="0"/>
      <w:marTop w:val="0"/>
      <w:marBottom w:val="0"/>
      <w:divBdr>
        <w:top w:val="none" w:sz="0" w:space="0" w:color="auto"/>
        <w:left w:val="none" w:sz="0" w:space="0" w:color="auto"/>
        <w:bottom w:val="none" w:sz="0" w:space="0" w:color="auto"/>
        <w:right w:val="none" w:sz="0" w:space="0" w:color="auto"/>
      </w:divBdr>
    </w:div>
    <w:div w:id="120197536">
      <w:bodyDiv w:val="1"/>
      <w:marLeft w:val="0"/>
      <w:marRight w:val="0"/>
      <w:marTop w:val="0"/>
      <w:marBottom w:val="0"/>
      <w:divBdr>
        <w:top w:val="none" w:sz="0" w:space="0" w:color="auto"/>
        <w:left w:val="none" w:sz="0" w:space="0" w:color="auto"/>
        <w:bottom w:val="none" w:sz="0" w:space="0" w:color="auto"/>
        <w:right w:val="none" w:sz="0" w:space="0" w:color="auto"/>
      </w:divBdr>
    </w:div>
    <w:div w:id="120222887">
      <w:bodyDiv w:val="1"/>
      <w:marLeft w:val="0"/>
      <w:marRight w:val="0"/>
      <w:marTop w:val="0"/>
      <w:marBottom w:val="0"/>
      <w:divBdr>
        <w:top w:val="none" w:sz="0" w:space="0" w:color="auto"/>
        <w:left w:val="none" w:sz="0" w:space="0" w:color="auto"/>
        <w:bottom w:val="none" w:sz="0" w:space="0" w:color="auto"/>
        <w:right w:val="none" w:sz="0" w:space="0" w:color="auto"/>
      </w:divBdr>
    </w:div>
    <w:div w:id="120223150">
      <w:bodyDiv w:val="1"/>
      <w:marLeft w:val="0"/>
      <w:marRight w:val="0"/>
      <w:marTop w:val="0"/>
      <w:marBottom w:val="0"/>
      <w:divBdr>
        <w:top w:val="none" w:sz="0" w:space="0" w:color="auto"/>
        <w:left w:val="none" w:sz="0" w:space="0" w:color="auto"/>
        <w:bottom w:val="none" w:sz="0" w:space="0" w:color="auto"/>
        <w:right w:val="none" w:sz="0" w:space="0" w:color="auto"/>
      </w:divBdr>
    </w:div>
    <w:div w:id="120265324">
      <w:bodyDiv w:val="1"/>
      <w:marLeft w:val="0"/>
      <w:marRight w:val="0"/>
      <w:marTop w:val="0"/>
      <w:marBottom w:val="0"/>
      <w:divBdr>
        <w:top w:val="none" w:sz="0" w:space="0" w:color="auto"/>
        <w:left w:val="none" w:sz="0" w:space="0" w:color="auto"/>
        <w:bottom w:val="none" w:sz="0" w:space="0" w:color="auto"/>
        <w:right w:val="none" w:sz="0" w:space="0" w:color="auto"/>
      </w:divBdr>
    </w:div>
    <w:div w:id="120267984">
      <w:bodyDiv w:val="1"/>
      <w:marLeft w:val="0"/>
      <w:marRight w:val="0"/>
      <w:marTop w:val="0"/>
      <w:marBottom w:val="0"/>
      <w:divBdr>
        <w:top w:val="none" w:sz="0" w:space="0" w:color="auto"/>
        <w:left w:val="none" w:sz="0" w:space="0" w:color="auto"/>
        <w:bottom w:val="none" w:sz="0" w:space="0" w:color="auto"/>
        <w:right w:val="none" w:sz="0" w:space="0" w:color="auto"/>
      </w:divBdr>
    </w:div>
    <w:div w:id="120270208">
      <w:bodyDiv w:val="1"/>
      <w:marLeft w:val="0"/>
      <w:marRight w:val="0"/>
      <w:marTop w:val="0"/>
      <w:marBottom w:val="0"/>
      <w:divBdr>
        <w:top w:val="none" w:sz="0" w:space="0" w:color="auto"/>
        <w:left w:val="none" w:sz="0" w:space="0" w:color="auto"/>
        <w:bottom w:val="none" w:sz="0" w:space="0" w:color="auto"/>
        <w:right w:val="none" w:sz="0" w:space="0" w:color="auto"/>
      </w:divBdr>
    </w:div>
    <w:div w:id="120274106">
      <w:bodyDiv w:val="1"/>
      <w:marLeft w:val="0"/>
      <w:marRight w:val="0"/>
      <w:marTop w:val="0"/>
      <w:marBottom w:val="0"/>
      <w:divBdr>
        <w:top w:val="none" w:sz="0" w:space="0" w:color="auto"/>
        <w:left w:val="none" w:sz="0" w:space="0" w:color="auto"/>
        <w:bottom w:val="none" w:sz="0" w:space="0" w:color="auto"/>
        <w:right w:val="none" w:sz="0" w:space="0" w:color="auto"/>
      </w:divBdr>
    </w:div>
    <w:div w:id="120340991">
      <w:bodyDiv w:val="1"/>
      <w:marLeft w:val="0"/>
      <w:marRight w:val="0"/>
      <w:marTop w:val="0"/>
      <w:marBottom w:val="0"/>
      <w:divBdr>
        <w:top w:val="none" w:sz="0" w:space="0" w:color="auto"/>
        <w:left w:val="none" w:sz="0" w:space="0" w:color="auto"/>
        <w:bottom w:val="none" w:sz="0" w:space="0" w:color="auto"/>
        <w:right w:val="none" w:sz="0" w:space="0" w:color="auto"/>
      </w:divBdr>
    </w:div>
    <w:div w:id="120390292">
      <w:bodyDiv w:val="1"/>
      <w:marLeft w:val="0"/>
      <w:marRight w:val="0"/>
      <w:marTop w:val="0"/>
      <w:marBottom w:val="0"/>
      <w:divBdr>
        <w:top w:val="none" w:sz="0" w:space="0" w:color="auto"/>
        <w:left w:val="none" w:sz="0" w:space="0" w:color="auto"/>
        <w:bottom w:val="none" w:sz="0" w:space="0" w:color="auto"/>
        <w:right w:val="none" w:sz="0" w:space="0" w:color="auto"/>
      </w:divBdr>
    </w:div>
    <w:div w:id="120391069">
      <w:bodyDiv w:val="1"/>
      <w:marLeft w:val="0"/>
      <w:marRight w:val="0"/>
      <w:marTop w:val="0"/>
      <w:marBottom w:val="0"/>
      <w:divBdr>
        <w:top w:val="none" w:sz="0" w:space="0" w:color="auto"/>
        <w:left w:val="none" w:sz="0" w:space="0" w:color="auto"/>
        <w:bottom w:val="none" w:sz="0" w:space="0" w:color="auto"/>
        <w:right w:val="none" w:sz="0" w:space="0" w:color="auto"/>
      </w:divBdr>
    </w:div>
    <w:div w:id="120416331">
      <w:bodyDiv w:val="1"/>
      <w:marLeft w:val="0"/>
      <w:marRight w:val="0"/>
      <w:marTop w:val="0"/>
      <w:marBottom w:val="0"/>
      <w:divBdr>
        <w:top w:val="none" w:sz="0" w:space="0" w:color="auto"/>
        <w:left w:val="none" w:sz="0" w:space="0" w:color="auto"/>
        <w:bottom w:val="none" w:sz="0" w:space="0" w:color="auto"/>
        <w:right w:val="none" w:sz="0" w:space="0" w:color="auto"/>
      </w:divBdr>
    </w:div>
    <w:div w:id="120463233">
      <w:bodyDiv w:val="1"/>
      <w:marLeft w:val="0"/>
      <w:marRight w:val="0"/>
      <w:marTop w:val="0"/>
      <w:marBottom w:val="0"/>
      <w:divBdr>
        <w:top w:val="none" w:sz="0" w:space="0" w:color="auto"/>
        <w:left w:val="none" w:sz="0" w:space="0" w:color="auto"/>
        <w:bottom w:val="none" w:sz="0" w:space="0" w:color="auto"/>
        <w:right w:val="none" w:sz="0" w:space="0" w:color="auto"/>
      </w:divBdr>
    </w:div>
    <w:div w:id="120464732">
      <w:bodyDiv w:val="1"/>
      <w:marLeft w:val="0"/>
      <w:marRight w:val="0"/>
      <w:marTop w:val="0"/>
      <w:marBottom w:val="0"/>
      <w:divBdr>
        <w:top w:val="none" w:sz="0" w:space="0" w:color="auto"/>
        <w:left w:val="none" w:sz="0" w:space="0" w:color="auto"/>
        <w:bottom w:val="none" w:sz="0" w:space="0" w:color="auto"/>
        <w:right w:val="none" w:sz="0" w:space="0" w:color="auto"/>
      </w:divBdr>
    </w:div>
    <w:div w:id="120534111">
      <w:bodyDiv w:val="1"/>
      <w:marLeft w:val="0"/>
      <w:marRight w:val="0"/>
      <w:marTop w:val="0"/>
      <w:marBottom w:val="0"/>
      <w:divBdr>
        <w:top w:val="none" w:sz="0" w:space="0" w:color="auto"/>
        <w:left w:val="none" w:sz="0" w:space="0" w:color="auto"/>
        <w:bottom w:val="none" w:sz="0" w:space="0" w:color="auto"/>
        <w:right w:val="none" w:sz="0" w:space="0" w:color="auto"/>
      </w:divBdr>
    </w:div>
    <w:div w:id="120537713">
      <w:bodyDiv w:val="1"/>
      <w:marLeft w:val="0"/>
      <w:marRight w:val="0"/>
      <w:marTop w:val="0"/>
      <w:marBottom w:val="0"/>
      <w:divBdr>
        <w:top w:val="none" w:sz="0" w:space="0" w:color="auto"/>
        <w:left w:val="none" w:sz="0" w:space="0" w:color="auto"/>
        <w:bottom w:val="none" w:sz="0" w:space="0" w:color="auto"/>
        <w:right w:val="none" w:sz="0" w:space="0" w:color="auto"/>
      </w:divBdr>
    </w:div>
    <w:div w:id="120538875">
      <w:bodyDiv w:val="1"/>
      <w:marLeft w:val="0"/>
      <w:marRight w:val="0"/>
      <w:marTop w:val="0"/>
      <w:marBottom w:val="0"/>
      <w:divBdr>
        <w:top w:val="none" w:sz="0" w:space="0" w:color="auto"/>
        <w:left w:val="none" w:sz="0" w:space="0" w:color="auto"/>
        <w:bottom w:val="none" w:sz="0" w:space="0" w:color="auto"/>
        <w:right w:val="none" w:sz="0" w:space="0" w:color="auto"/>
      </w:divBdr>
    </w:div>
    <w:div w:id="120539013">
      <w:bodyDiv w:val="1"/>
      <w:marLeft w:val="0"/>
      <w:marRight w:val="0"/>
      <w:marTop w:val="0"/>
      <w:marBottom w:val="0"/>
      <w:divBdr>
        <w:top w:val="none" w:sz="0" w:space="0" w:color="auto"/>
        <w:left w:val="none" w:sz="0" w:space="0" w:color="auto"/>
        <w:bottom w:val="none" w:sz="0" w:space="0" w:color="auto"/>
        <w:right w:val="none" w:sz="0" w:space="0" w:color="auto"/>
      </w:divBdr>
    </w:div>
    <w:div w:id="120541716">
      <w:bodyDiv w:val="1"/>
      <w:marLeft w:val="0"/>
      <w:marRight w:val="0"/>
      <w:marTop w:val="0"/>
      <w:marBottom w:val="0"/>
      <w:divBdr>
        <w:top w:val="none" w:sz="0" w:space="0" w:color="auto"/>
        <w:left w:val="none" w:sz="0" w:space="0" w:color="auto"/>
        <w:bottom w:val="none" w:sz="0" w:space="0" w:color="auto"/>
        <w:right w:val="none" w:sz="0" w:space="0" w:color="auto"/>
      </w:divBdr>
    </w:div>
    <w:div w:id="120618308">
      <w:bodyDiv w:val="1"/>
      <w:marLeft w:val="0"/>
      <w:marRight w:val="0"/>
      <w:marTop w:val="0"/>
      <w:marBottom w:val="0"/>
      <w:divBdr>
        <w:top w:val="none" w:sz="0" w:space="0" w:color="auto"/>
        <w:left w:val="none" w:sz="0" w:space="0" w:color="auto"/>
        <w:bottom w:val="none" w:sz="0" w:space="0" w:color="auto"/>
        <w:right w:val="none" w:sz="0" w:space="0" w:color="auto"/>
      </w:divBdr>
    </w:div>
    <w:div w:id="120652296">
      <w:bodyDiv w:val="1"/>
      <w:marLeft w:val="0"/>
      <w:marRight w:val="0"/>
      <w:marTop w:val="0"/>
      <w:marBottom w:val="0"/>
      <w:divBdr>
        <w:top w:val="none" w:sz="0" w:space="0" w:color="auto"/>
        <w:left w:val="none" w:sz="0" w:space="0" w:color="auto"/>
        <w:bottom w:val="none" w:sz="0" w:space="0" w:color="auto"/>
        <w:right w:val="none" w:sz="0" w:space="0" w:color="auto"/>
      </w:divBdr>
    </w:div>
    <w:div w:id="120657746">
      <w:bodyDiv w:val="1"/>
      <w:marLeft w:val="0"/>
      <w:marRight w:val="0"/>
      <w:marTop w:val="0"/>
      <w:marBottom w:val="0"/>
      <w:divBdr>
        <w:top w:val="none" w:sz="0" w:space="0" w:color="auto"/>
        <w:left w:val="none" w:sz="0" w:space="0" w:color="auto"/>
        <w:bottom w:val="none" w:sz="0" w:space="0" w:color="auto"/>
        <w:right w:val="none" w:sz="0" w:space="0" w:color="auto"/>
      </w:divBdr>
    </w:div>
    <w:div w:id="120659235">
      <w:bodyDiv w:val="1"/>
      <w:marLeft w:val="0"/>
      <w:marRight w:val="0"/>
      <w:marTop w:val="0"/>
      <w:marBottom w:val="0"/>
      <w:divBdr>
        <w:top w:val="none" w:sz="0" w:space="0" w:color="auto"/>
        <w:left w:val="none" w:sz="0" w:space="0" w:color="auto"/>
        <w:bottom w:val="none" w:sz="0" w:space="0" w:color="auto"/>
        <w:right w:val="none" w:sz="0" w:space="0" w:color="auto"/>
      </w:divBdr>
    </w:div>
    <w:div w:id="120728671">
      <w:bodyDiv w:val="1"/>
      <w:marLeft w:val="0"/>
      <w:marRight w:val="0"/>
      <w:marTop w:val="0"/>
      <w:marBottom w:val="0"/>
      <w:divBdr>
        <w:top w:val="none" w:sz="0" w:space="0" w:color="auto"/>
        <w:left w:val="none" w:sz="0" w:space="0" w:color="auto"/>
        <w:bottom w:val="none" w:sz="0" w:space="0" w:color="auto"/>
        <w:right w:val="none" w:sz="0" w:space="0" w:color="auto"/>
      </w:divBdr>
    </w:div>
    <w:div w:id="120729284">
      <w:bodyDiv w:val="1"/>
      <w:marLeft w:val="0"/>
      <w:marRight w:val="0"/>
      <w:marTop w:val="0"/>
      <w:marBottom w:val="0"/>
      <w:divBdr>
        <w:top w:val="none" w:sz="0" w:space="0" w:color="auto"/>
        <w:left w:val="none" w:sz="0" w:space="0" w:color="auto"/>
        <w:bottom w:val="none" w:sz="0" w:space="0" w:color="auto"/>
        <w:right w:val="none" w:sz="0" w:space="0" w:color="auto"/>
      </w:divBdr>
    </w:div>
    <w:div w:id="120731982">
      <w:bodyDiv w:val="1"/>
      <w:marLeft w:val="0"/>
      <w:marRight w:val="0"/>
      <w:marTop w:val="0"/>
      <w:marBottom w:val="0"/>
      <w:divBdr>
        <w:top w:val="none" w:sz="0" w:space="0" w:color="auto"/>
        <w:left w:val="none" w:sz="0" w:space="0" w:color="auto"/>
        <w:bottom w:val="none" w:sz="0" w:space="0" w:color="auto"/>
        <w:right w:val="none" w:sz="0" w:space="0" w:color="auto"/>
      </w:divBdr>
    </w:div>
    <w:div w:id="120732710">
      <w:bodyDiv w:val="1"/>
      <w:marLeft w:val="0"/>
      <w:marRight w:val="0"/>
      <w:marTop w:val="0"/>
      <w:marBottom w:val="0"/>
      <w:divBdr>
        <w:top w:val="none" w:sz="0" w:space="0" w:color="auto"/>
        <w:left w:val="none" w:sz="0" w:space="0" w:color="auto"/>
        <w:bottom w:val="none" w:sz="0" w:space="0" w:color="auto"/>
        <w:right w:val="none" w:sz="0" w:space="0" w:color="auto"/>
      </w:divBdr>
    </w:div>
    <w:div w:id="120735397">
      <w:bodyDiv w:val="1"/>
      <w:marLeft w:val="0"/>
      <w:marRight w:val="0"/>
      <w:marTop w:val="0"/>
      <w:marBottom w:val="0"/>
      <w:divBdr>
        <w:top w:val="none" w:sz="0" w:space="0" w:color="auto"/>
        <w:left w:val="none" w:sz="0" w:space="0" w:color="auto"/>
        <w:bottom w:val="none" w:sz="0" w:space="0" w:color="auto"/>
        <w:right w:val="none" w:sz="0" w:space="0" w:color="auto"/>
      </w:divBdr>
    </w:div>
    <w:div w:id="120852349">
      <w:bodyDiv w:val="1"/>
      <w:marLeft w:val="0"/>
      <w:marRight w:val="0"/>
      <w:marTop w:val="0"/>
      <w:marBottom w:val="0"/>
      <w:divBdr>
        <w:top w:val="none" w:sz="0" w:space="0" w:color="auto"/>
        <w:left w:val="none" w:sz="0" w:space="0" w:color="auto"/>
        <w:bottom w:val="none" w:sz="0" w:space="0" w:color="auto"/>
        <w:right w:val="none" w:sz="0" w:space="0" w:color="auto"/>
      </w:divBdr>
    </w:div>
    <w:div w:id="120853022">
      <w:bodyDiv w:val="1"/>
      <w:marLeft w:val="0"/>
      <w:marRight w:val="0"/>
      <w:marTop w:val="0"/>
      <w:marBottom w:val="0"/>
      <w:divBdr>
        <w:top w:val="none" w:sz="0" w:space="0" w:color="auto"/>
        <w:left w:val="none" w:sz="0" w:space="0" w:color="auto"/>
        <w:bottom w:val="none" w:sz="0" w:space="0" w:color="auto"/>
        <w:right w:val="none" w:sz="0" w:space="0" w:color="auto"/>
      </w:divBdr>
    </w:div>
    <w:div w:id="120853738">
      <w:bodyDiv w:val="1"/>
      <w:marLeft w:val="0"/>
      <w:marRight w:val="0"/>
      <w:marTop w:val="0"/>
      <w:marBottom w:val="0"/>
      <w:divBdr>
        <w:top w:val="none" w:sz="0" w:space="0" w:color="auto"/>
        <w:left w:val="none" w:sz="0" w:space="0" w:color="auto"/>
        <w:bottom w:val="none" w:sz="0" w:space="0" w:color="auto"/>
        <w:right w:val="none" w:sz="0" w:space="0" w:color="auto"/>
      </w:divBdr>
    </w:div>
    <w:div w:id="120878164">
      <w:bodyDiv w:val="1"/>
      <w:marLeft w:val="0"/>
      <w:marRight w:val="0"/>
      <w:marTop w:val="0"/>
      <w:marBottom w:val="0"/>
      <w:divBdr>
        <w:top w:val="none" w:sz="0" w:space="0" w:color="auto"/>
        <w:left w:val="none" w:sz="0" w:space="0" w:color="auto"/>
        <w:bottom w:val="none" w:sz="0" w:space="0" w:color="auto"/>
        <w:right w:val="none" w:sz="0" w:space="0" w:color="auto"/>
      </w:divBdr>
    </w:div>
    <w:div w:id="120881079">
      <w:bodyDiv w:val="1"/>
      <w:marLeft w:val="0"/>
      <w:marRight w:val="0"/>
      <w:marTop w:val="0"/>
      <w:marBottom w:val="0"/>
      <w:divBdr>
        <w:top w:val="none" w:sz="0" w:space="0" w:color="auto"/>
        <w:left w:val="none" w:sz="0" w:space="0" w:color="auto"/>
        <w:bottom w:val="none" w:sz="0" w:space="0" w:color="auto"/>
        <w:right w:val="none" w:sz="0" w:space="0" w:color="auto"/>
      </w:divBdr>
    </w:div>
    <w:div w:id="120921979">
      <w:bodyDiv w:val="1"/>
      <w:marLeft w:val="0"/>
      <w:marRight w:val="0"/>
      <w:marTop w:val="0"/>
      <w:marBottom w:val="0"/>
      <w:divBdr>
        <w:top w:val="none" w:sz="0" w:space="0" w:color="auto"/>
        <w:left w:val="none" w:sz="0" w:space="0" w:color="auto"/>
        <w:bottom w:val="none" w:sz="0" w:space="0" w:color="auto"/>
        <w:right w:val="none" w:sz="0" w:space="0" w:color="auto"/>
      </w:divBdr>
    </w:div>
    <w:div w:id="120924447">
      <w:bodyDiv w:val="1"/>
      <w:marLeft w:val="0"/>
      <w:marRight w:val="0"/>
      <w:marTop w:val="0"/>
      <w:marBottom w:val="0"/>
      <w:divBdr>
        <w:top w:val="none" w:sz="0" w:space="0" w:color="auto"/>
        <w:left w:val="none" w:sz="0" w:space="0" w:color="auto"/>
        <w:bottom w:val="none" w:sz="0" w:space="0" w:color="auto"/>
        <w:right w:val="none" w:sz="0" w:space="0" w:color="auto"/>
      </w:divBdr>
    </w:div>
    <w:div w:id="120925849">
      <w:bodyDiv w:val="1"/>
      <w:marLeft w:val="0"/>
      <w:marRight w:val="0"/>
      <w:marTop w:val="0"/>
      <w:marBottom w:val="0"/>
      <w:divBdr>
        <w:top w:val="none" w:sz="0" w:space="0" w:color="auto"/>
        <w:left w:val="none" w:sz="0" w:space="0" w:color="auto"/>
        <w:bottom w:val="none" w:sz="0" w:space="0" w:color="auto"/>
        <w:right w:val="none" w:sz="0" w:space="0" w:color="auto"/>
      </w:divBdr>
    </w:div>
    <w:div w:id="120926587">
      <w:bodyDiv w:val="1"/>
      <w:marLeft w:val="0"/>
      <w:marRight w:val="0"/>
      <w:marTop w:val="0"/>
      <w:marBottom w:val="0"/>
      <w:divBdr>
        <w:top w:val="none" w:sz="0" w:space="0" w:color="auto"/>
        <w:left w:val="none" w:sz="0" w:space="0" w:color="auto"/>
        <w:bottom w:val="none" w:sz="0" w:space="0" w:color="auto"/>
        <w:right w:val="none" w:sz="0" w:space="0" w:color="auto"/>
      </w:divBdr>
    </w:div>
    <w:div w:id="120928086">
      <w:bodyDiv w:val="1"/>
      <w:marLeft w:val="0"/>
      <w:marRight w:val="0"/>
      <w:marTop w:val="0"/>
      <w:marBottom w:val="0"/>
      <w:divBdr>
        <w:top w:val="none" w:sz="0" w:space="0" w:color="auto"/>
        <w:left w:val="none" w:sz="0" w:space="0" w:color="auto"/>
        <w:bottom w:val="none" w:sz="0" w:space="0" w:color="auto"/>
        <w:right w:val="none" w:sz="0" w:space="0" w:color="auto"/>
      </w:divBdr>
    </w:div>
    <w:div w:id="120929920">
      <w:bodyDiv w:val="1"/>
      <w:marLeft w:val="0"/>
      <w:marRight w:val="0"/>
      <w:marTop w:val="0"/>
      <w:marBottom w:val="0"/>
      <w:divBdr>
        <w:top w:val="none" w:sz="0" w:space="0" w:color="auto"/>
        <w:left w:val="none" w:sz="0" w:space="0" w:color="auto"/>
        <w:bottom w:val="none" w:sz="0" w:space="0" w:color="auto"/>
        <w:right w:val="none" w:sz="0" w:space="0" w:color="auto"/>
      </w:divBdr>
    </w:div>
    <w:div w:id="120930047">
      <w:bodyDiv w:val="1"/>
      <w:marLeft w:val="0"/>
      <w:marRight w:val="0"/>
      <w:marTop w:val="0"/>
      <w:marBottom w:val="0"/>
      <w:divBdr>
        <w:top w:val="none" w:sz="0" w:space="0" w:color="auto"/>
        <w:left w:val="none" w:sz="0" w:space="0" w:color="auto"/>
        <w:bottom w:val="none" w:sz="0" w:space="0" w:color="auto"/>
        <w:right w:val="none" w:sz="0" w:space="0" w:color="auto"/>
      </w:divBdr>
    </w:div>
    <w:div w:id="120997038">
      <w:bodyDiv w:val="1"/>
      <w:marLeft w:val="0"/>
      <w:marRight w:val="0"/>
      <w:marTop w:val="0"/>
      <w:marBottom w:val="0"/>
      <w:divBdr>
        <w:top w:val="none" w:sz="0" w:space="0" w:color="auto"/>
        <w:left w:val="none" w:sz="0" w:space="0" w:color="auto"/>
        <w:bottom w:val="none" w:sz="0" w:space="0" w:color="auto"/>
        <w:right w:val="none" w:sz="0" w:space="0" w:color="auto"/>
      </w:divBdr>
    </w:div>
    <w:div w:id="121003269">
      <w:bodyDiv w:val="1"/>
      <w:marLeft w:val="0"/>
      <w:marRight w:val="0"/>
      <w:marTop w:val="0"/>
      <w:marBottom w:val="0"/>
      <w:divBdr>
        <w:top w:val="none" w:sz="0" w:space="0" w:color="auto"/>
        <w:left w:val="none" w:sz="0" w:space="0" w:color="auto"/>
        <w:bottom w:val="none" w:sz="0" w:space="0" w:color="auto"/>
        <w:right w:val="none" w:sz="0" w:space="0" w:color="auto"/>
      </w:divBdr>
    </w:div>
    <w:div w:id="121003348">
      <w:bodyDiv w:val="1"/>
      <w:marLeft w:val="0"/>
      <w:marRight w:val="0"/>
      <w:marTop w:val="0"/>
      <w:marBottom w:val="0"/>
      <w:divBdr>
        <w:top w:val="none" w:sz="0" w:space="0" w:color="auto"/>
        <w:left w:val="none" w:sz="0" w:space="0" w:color="auto"/>
        <w:bottom w:val="none" w:sz="0" w:space="0" w:color="auto"/>
        <w:right w:val="none" w:sz="0" w:space="0" w:color="auto"/>
      </w:divBdr>
    </w:div>
    <w:div w:id="121114223">
      <w:bodyDiv w:val="1"/>
      <w:marLeft w:val="0"/>
      <w:marRight w:val="0"/>
      <w:marTop w:val="0"/>
      <w:marBottom w:val="0"/>
      <w:divBdr>
        <w:top w:val="none" w:sz="0" w:space="0" w:color="auto"/>
        <w:left w:val="none" w:sz="0" w:space="0" w:color="auto"/>
        <w:bottom w:val="none" w:sz="0" w:space="0" w:color="auto"/>
        <w:right w:val="none" w:sz="0" w:space="0" w:color="auto"/>
      </w:divBdr>
    </w:div>
    <w:div w:id="121114766">
      <w:bodyDiv w:val="1"/>
      <w:marLeft w:val="0"/>
      <w:marRight w:val="0"/>
      <w:marTop w:val="0"/>
      <w:marBottom w:val="0"/>
      <w:divBdr>
        <w:top w:val="none" w:sz="0" w:space="0" w:color="auto"/>
        <w:left w:val="none" w:sz="0" w:space="0" w:color="auto"/>
        <w:bottom w:val="none" w:sz="0" w:space="0" w:color="auto"/>
        <w:right w:val="none" w:sz="0" w:space="0" w:color="auto"/>
      </w:divBdr>
    </w:div>
    <w:div w:id="121115933">
      <w:bodyDiv w:val="1"/>
      <w:marLeft w:val="0"/>
      <w:marRight w:val="0"/>
      <w:marTop w:val="0"/>
      <w:marBottom w:val="0"/>
      <w:divBdr>
        <w:top w:val="none" w:sz="0" w:space="0" w:color="auto"/>
        <w:left w:val="none" w:sz="0" w:space="0" w:color="auto"/>
        <w:bottom w:val="none" w:sz="0" w:space="0" w:color="auto"/>
        <w:right w:val="none" w:sz="0" w:space="0" w:color="auto"/>
      </w:divBdr>
    </w:div>
    <w:div w:id="121116986">
      <w:bodyDiv w:val="1"/>
      <w:marLeft w:val="0"/>
      <w:marRight w:val="0"/>
      <w:marTop w:val="0"/>
      <w:marBottom w:val="0"/>
      <w:divBdr>
        <w:top w:val="none" w:sz="0" w:space="0" w:color="auto"/>
        <w:left w:val="none" w:sz="0" w:space="0" w:color="auto"/>
        <w:bottom w:val="none" w:sz="0" w:space="0" w:color="auto"/>
        <w:right w:val="none" w:sz="0" w:space="0" w:color="auto"/>
      </w:divBdr>
    </w:div>
    <w:div w:id="121119492">
      <w:bodyDiv w:val="1"/>
      <w:marLeft w:val="0"/>
      <w:marRight w:val="0"/>
      <w:marTop w:val="0"/>
      <w:marBottom w:val="0"/>
      <w:divBdr>
        <w:top w:val="none" w:sz="0" w:space="0" w:color="auto"/>
        <w:left w:val="none" w:sz="0" w:space="0" w:color="auto"/>
        <w:bottom w:val="none" w:sz="0" w:space="0" w:color="auto"/>
        <w:right w:val="none" w:sz="0" w:space="0" w:color="auto"/>
      </w:divBdr>
    </w:div>
    <w:div w:id="121120247">
      <w:bodyDiv w:val="1"/>
      <w:marLeft w:val="0"/>
      <w:marRight w:val="0"/>
      <w:marTop w:val="0"/>
      <w:marBottom w:val="0"/>
      <w:divBdr>
        <w:top w:val="none" w:sz="0" w:space="0" w:color="auto"/>
        <w:left w:val="none" w:sz="0" w:space="0" w:color="auto"/>
        <w:bottom w:val="none" w:sz="0" w:space="0" w:color="auto"/>
        <w:right w:val="none" w:sz="0" w:space="0" w:color="auto"/>
      </w:divBdr>
    </w:div>
    <w:div w:id="121189471">
      <w:bodyDiv w:val="1"/>
      <w:marLeft w:val="0"/>
      <w:marRight w:val="0"/>
      <w:marTop w:val="0"/>
      <w:marBottom w:val="0"/>
      <w:divBdr>
        <w:top w:val="none" w:sz="0" w:space="0" w:color="auto"/>
        <w:left w:val="none" w:sz="0" w:space="0" w:color="auto"/>
        <w:bottom w:val="none" w:sz="0" w:space="0" w:color="auto"/>
        <w:right w:val="none" w:sz="0" w:space="0" w:color="auto"/>
      </w:divBdr>
    </w:div>
    <w:div w:id="121194616">
      <w:bodyDiv w:val="1"/>
      <w:marLeft w:val="0"/>
      <w:marRight w:val="0"/>
      <w:marTop w:val="0"/>
      <w:marBottom w:val="0"/>
      <w:divBdr>
        <w:top w:val="none" w:sz="0" w:space="0" w:color="auto"/>
        <w:left w:val="none" w:sz="0" w:space="0" w:color="auto"/>
        <w:bottom w:val="none" w:sz="0" w:space="0" w:color="auto"/>
        <w:right w:val="none" w:sz="0" w:space="0" w:color="auto"/>
      </w:divBdr>
    </w:div>
    <w:div w:id="121195344">
      <w:bodyDiv w:val="1"/>
      <w:marLeft w:val="0"/>
      <w:marRight w:val="0"/>
      <w:marTop w:val="0"/>
      <w:marBottom w:val="0"/>
      <w:divBdr>
        <w:top w:val="none" w:sz="0" w:space="0" w:color="auto"/>
        <w:left w:val="none" w:sz="0" w:space="0" w:color="auto"/>
        <w:bottom w:val="none" w:sz="0" w:space="0" w:color="auto"/>
        <w:right w:val="none" w:sz="0" w:space="0" w:color="auto"/>
      </w:divBdr>
    </w:div>
    <w:div w:id="121197759">
      <w:bodyDiv w:val="1"/>
      <w:marLeft w:val="0"/>
      <w:marRight w:val="0"/>
      <w:marTop w:val="0"/>
      <w:marBottom w:val="0"/>
      <w:divBdr>
        <w:top w:val="none" w:sz="0" w:space="0" w:color="auto"/>
        <w:left w:val="none" w:sz="0" w:space="0" w:color="auto"/>
        <w:bottom w:val="none" w:sz="0" w:space="0" w:color="auto"/>
        <w:right w:val="none" w:sz="0" w:space="0" w:color="auto"/>
      </w:divBdr>
    </w:div>
    <w:div w:id="121265122">
      <w:bodyDiv w:val="1"/>
      <w:marLeft w:val="0"/>
      <w:marRight w:val="0"/>
      <w:marTop w:val="0"/>
      <w:marBottom w:val="0"/>
      <w:divBdr>
        <w:top w:val="none" w:sz="0" w:space="0" w:color="auto"/>
        <w:left w:val="none" w:sz="0" w:space="0" w:color="auto"/>
        <w:bottom w:val="none" w:sz="0" w:space="0" w:color="auto"/>
        <w:right w:val="none" w:sz="0" w:space="0" w:color="auto"/>
      </w:divBdr>
    </w:div>
    <w:div w:id="121265239">
      <w:bodyDiv w:val="1"/>
      <w:marLeft w:val="0"/>
      <w:marRight w:val="0"/>
      <w:marTop w:val="0"/>
      <w:marBottom w:val="0"/>
      <w:divBdr>
        <w:top w:val="none" w:sz="0" w:space="0" w:color="auto"/>
        <w:left w:val="none" w:sz="0" w:space="0" w:color="auto"/>
        <w:bottom w:val="none" w:sz="0" w:space="0" w:color="auto"/>
        <w:right w:val="none" w:sz="0" w:space="0" w:color="auto"/>
      </w:divBdr>
    </w:div>
    <w:div w:id="121269206">
      <w:bodyDiv w:val="1"/>
      <w:marLeft w:val="0"/>
      <w:marRight w:val="0"/>
      <w:marTop w:val="0"/>
      <w:marBottom w:val="0"/>
      <w:divBdr>
        <w:top w:val="none" w:sz="0" w:space="0" w:color="auto"/>
        <w:left w:val="none" w:sz="0" w:space="0" w:color="auto"/>
        <w:bottom w:val="none" w:sz="0" w:space="0" w:color="auto"/>
        <w:right w:val="none" w:sz="0" w:space="0" w:color="auto"/>
      </w:divBdr>
    </w:div>
    <w:div w:id="121274010">
      <w:bodyDiv w:val="1"/>
      <w:marLeft w:val="0"/>
      <w:marRight w:val="0"/>
      <w:marTop w:val="0"/>
      <w:marBottom w:val="0"/>
      <w:divBdr>
        <w:top w:val="none" w:sz="0" w:space="0" w:color="auto"/>
        <w:left w:val="none" w:sz="0" w:space="0" w:color="auto"/>
        <w:bottom w:val="none" w:sz="0" w:space="0" w:color="auto"/>
        <w:right w:val="none" w:sz="0" w:space="0" w:color="auto"/>
      </w:divBdr>
    </w:div>
    <w:div w:id="121274138">
      <w:bodyDiv w:val="1"/>
      <w:marLeft w:val="0"/>
      <w:marRight w:val="0"/>
      <w:marTop w:val="0"/>
      <w:marBottom w:val="0"/>
      <w:divBdr>
        <w:top w:val="none" w:sz="0" w:space="0" w:color="auto"/>
        <w:left w:val="none" w:sz="0" w:space="0" w:color="auto"/>
        <w:bottom w:val="none" w:sz="0" w:space="0" w:color="auto"/>
        <w:right w:val="none" w:sz="0" w:space="0" w:color="auto"/>
      </w:divBdr>
    </w:div>
    <w:div w:id="121310548">
      <w:bodyDiv w:val="1"/>
      <w:marLeft w:val="0"/>
      <w:marRight w:val="0"/>
      <w:marTop w:val="0"/>
      <w:marBottom w:val="0"/>
      <w:divBdr>
        <w:top w:val="none" w:sz="0" w:space="0" w:color="auto"/>
        <w:left w:val="none" w:sz="0" w:space="0" w:color="auto"/>
        <w:bottom w:val="none" w:sz="0" w:space="0" w:color="auto"/>
        <w:right w:val="none" w:sz="0" w:space="0" w:color="auto"/>
      </w:divBdr>
    </w:div>
    <w:div w:id="121310665">
      <w:bodyDiv w:val="1"/>
      <w:marLeft w:val="0"/>
      <w:marRight w:val="0"/>
      <w:marTop w:val="0"/>
      <w:marBottom w:val="0"/>
      <w:divBdr>
        <w:top w:val="none" w:sz="0" w:space="0" w:color="auto"/>
        <w:left w:val="none" w:sz="0" w:space="0" w:color="auto"/>
        <w:bottom w:val="none" w:sz="0" w:space="0" w:color="auto"/>
        <w:right w:val="none" w:sz="0" w:space="0" w:color="auto"/>
      </w:divBdr>
    </w:div>
    <w:div w:id="121310800">
      <w:bodyDiv w:val="1"/>
      <w:marLeft w:val="0"/>
      <w:marRight w:val="0"/>
      <w:marTop w:val="0"/>
      <w:marBottom w:val="0"/>
      <w:divBdr>
        <w:top w:val="none" w:sz="0" w:space="0" w:color="auto"/>
        <w:left w:val="none" w:sz="0" w:space="0" w:color="auto"/>
        <w:bottom w:val="none" w:sz="0" w:space="0" w:color="auto"/>
        <w:right w:val="none" w:sz="0" w:space="0" w:color="auto"/>
      </w:divBdr>
    </w:div>
    <w:div w:id="121311063">
      <w:bodyDiv w:val="1"/>
      <w:marLeft w:val="0"/>
      <w:marRight w:val="0"/>
      <w:marTop w:val="0"/>
      <w:marBottom w:val="0"/>
      <w:divBdr>
        <w:top w:val="none" w:sz="0" w:space="0" w:color="auto"/>
        <w:left w:val="none" w:sz="0" w:space="0" w:color="auto"/>
        <w:bottom w:val="none" w:sz="0" w:space="0" w:color="auto"/>
        <w:right w:val="none" w:sz="0" w:space="0" w:color="auto"/>
      </w:divBdr>
    </w:div>
    <w:div w:id="121315510">
      <w:bodyDiv w:val="1"/>
      <w:marLeft w:val="0"/>
      <w:marRight w:val="0"/>
      <w:marTop w:val="0"/>
      <w:marBottom w:val="0"/>
      <w:divBdr>
        <w:top w:val="none" w:sz="0" w:space="0" w:color="auto"/>
        <w:left w:val="none" w:sz="0" w:space="0" w:color="auto"/>
        <w:bottom w:val="none" w:sz="0" w:space="0" w:color="auto"/>
        <w:right w:val="none" w:sz="0" w:space="0" w:color="auto"/>
      </w:divBdr>
    </w:div>
    <w:div w:id="121315998">
      <w:bodyDiv w:val="1"/>
      <w:marLeft w:val="0"/>
      <w:marRight w:val="0"/>
      <w:marTop w:val="0"/>
      <w:marBottom w:val="0"/>
      <w:divBdr>
        <w:top w:val="none" w:sz="0" w:space="0" w:color="auto"/>
        <w:left w:val="none" w:sz="0" w:space="0" w:color="auto"/>
        <w:bottom w:val="none" w:sz="0" w:space="0" w:color="auto"/>
        <w:right w:val="none" w:sz="0" w:space="0" w:color="auto"/>
      </w:divBdr>
    </w:div>
    <w:div w:id="121387515">
      <w:bodyDiv w:val="1"/>
      <w:marLeft w:val="0"/>
      <w:marRight w:val="0"/>
      <w:marTop w:val="0"/>
      <w:marBottom w:val="0"/>
      <w:divBdr>
        <w:top w:val="none" w:sz="0" w:space="0" w:color="auto"/>
        <w:left w:val="none" w:sz="0" w:space="0" w:color="auto"/>
        <w:bottom w:val="none" w:sz="0" w:space="0" w:color="auto"/>
        <w:right w:val="none" w:sz="0" w:space="0" w:color="auto"/>
      </w:divBdr>
    </w:div>
    <w:div w:id="121458621">
      <w:bodyDiv w:val="1"/>
      <w:marLeft w:val="0"/>
      <w:marRight w:val="0"/>
      <w:marTop w:val="0"/>
      <w:marBottom w:val="0"/>
      <w:divBdr>
        <w:top w:val="none" w:sz="0" w:space="0" w:color="auto"/>
        <w:left w:val="none" w:sz="0" w:space="0" w:color="auto"/>
        <w:bottom w:val="none" w:sz="0" w:space="0" w:color="auto"/>
        <w:right w:val="none" w:sz="0" w:space="0" w:color="auto"/>
      </w:divBdr>
    </w:div>
    <w:div w:id="121466933">
      <w:bodyDiv w:val="1"/>
      <w:marLeft w:val="0"/>
      <w:marRight w:val="0"/>
      <w:marTop w:val="0"/>
      <w:marBottom w:val="0"/>
      <w:divBdr>
        <w:top w:val="none" w:sz="0" w:space="0" w:color="auto"/>
        <w:left w:val="none" w:sz="0" w:space="0" w:color="auto"/>
        <w:bottom w:val="none" w:sz="0" w:space="0" w:color="auto"/>
        <w:right w:val="none" w:sz="0" w:space="0" w:color="auto"/>
      </w:divBdr>
    </w:div>
    <w:div w:id="121504436">
      <w:bodyDiv w:val="1"/>
      <w:marLeft w:val="0"/>
      <w:marRight w:val="0"/>
      <w:marTop w:val="0"/>
      <w:marBottom w:val="0"/>
      <w:divBdr>
        <w:top w:val="none" w:sz="0" w:space="0" w:color="auto"/>
        <w:left w:val="none" w:sz="0" w:space="0" w:color="auto"/>
        <w:bottom w:val="none" w:sz="0" w:space="0" w:color="auto"/>
        <w:right w:val="none" w:sz="0" w:space="0" w:color="auto"/>
      </w:divBdr>
    </w:div>
    <w:div w:id="121508288">
      <w:bodyDiv w:val="1"/>
      <w:marLeft w:val="0"/>
      <w:marRight w:val="0"/>
      <w:marTop w:val="0"/>
      <w:marBottom w:val="0"/>
      <w:divBdr>
        <w:top w:val="none" w:sz="0" w:space="0" w:color="auto"/>
        <w:left w:val="none" w:sz="0" w:space="0" w:color="auto"/>
        <w:bottom w:val="none" w:sz="0" w:space="0" w:color="auto"/>
        <w:right w:val="none" w:sz="0" w:space="0" w:color="auto"/>
      </w:divBdr>
    </w:div>
    <w:div w:id="121508768">
      <w:bodyDiv w:val="1"/>
      <w:marLeft w:val="0"/>
      <w:marRight w:val="0"/>
      <w:marTop w:val="0"/>
      <w:marBottom w:val="0"/>
      <w:divBdr>
        <w:top w:val="none" w:sz="0" w:space="0" w:color="auto"/>
        <w:left w:val="none" w:sz="0" w:space="0" w:color="auto"/>
        <w:bottom w:val="none" w:sz="0" w:space="0" w:color="auto"/>
        <w:right w:val="none" w:sz="0" w:space="0" w:color="auto"/>
      </w:divBdr>
    </w:div>
    <w:div w:id="121509870">
      <w:bodyDiv w:val="1"/>
      <w:marLeft w:val="0"/>
      <w:marRight w:val="0"/>
      <w:marTop w:val="0"/>
      <w:marBottom w:val="0"/>
      <w:divBdr>
        <w:top w:val="none" w:sz="0" w:space="0" w:color="auto"/>
        <w:left w:val="none" w:sz="0" w:space="0" w:color="auto"/>
        <w:bottom w:val="none" w:sz="0" w:space="0" w:color="auto"/>
        <w:right w:val="none" w:sz="0" w:space="0" w:color="auto"/>
      </w:divBdr>
    </w:div>
    <w:div w:id="121535594">
      <w:bodyDiv w:val="1"/>
      <w:marLeft w:val="0"/>
      <w:marRight w:val="0"/>
      <w:marTop w:val="0"/>
      <w:marBottom w:val="0"/>
      <w:divBdr>
        <w:top w:val="none" w:sz="0" w:space="0" w:color="auto"/>
        <w:left w:val="none" w:sz="0" w:space="0" w:color="auto"/>
        <w:bottom w:val="none" w:sz="0" w:space="0" w:color="auto"/>
        <w:right w:val="none" w:sz="0" w:space="0" w:color="auto"/>
      </w:divBdr>
    </w:div>
    <w:div w:id="121535695">
      <w:bodyDiv w:val="1"/>
      <w:marLeft w:val="0"/>
      <w:marRight w:val="0"/>
      <w:marTop w:val="0"/>
      <w:marBottom w:val="0"/>
      <w:divBdr>
        <w:top w:val="none" w:sz="0" w:space="0" w:color="auto"/>
        <w:left w:val="none" w:sz="0" w:space="0" w:color="auto"/>
        <w:bottom w:val="none" w:sz="0" w:space="0" w:color="auto"/>
        <w:right w:val="none" w:sz="0" w:space="0" w:color="auto"/>
      </w:divBdr>
    </w:div>
    <w:div w:id="121577304">
      <w:bodyDiv w:val="1"/>
      <w:marLeft w:val="0"/>
      <w:marRight w:val="0"/>
      <w:marTop w:val="0"/>
      <w:marBottom w:val="0"/>
      <w:divBdr>
        <w:top w:val="none" w:sz="0" w:space="0" w:color="auto"/>
        <w:left w:val="none" w:sz="0" w:space="0" w:color="auto"/>
        <w:bottom w:val="none" w:sz="0" w:space="0" w:color="auto"/>
        <w:right w:val="none" w:sz="0" w:space="0" w:color="auto"/>
      </w:divBdr>
    </w:div>
    <w:div w:id="121578904">
      <w:bodyDiv w:val="1"/>
      <w:marLeft w:val="0"/>
      <w:marRight w:val="0"/>
      <w:marTop w:val="0"/>
      <w:marBottom w:val="0"/>
      <w:divBdr>
        <w:top w:val="none" w:sz="0" w:space="0" w:color="auto"/>
        <w:left w:val="none" w:sz="0" w:space="0" w:color="auto"/>
        <w:bottom w:val="none" w:sz="0" w:space="0" w:color="auto"/>
        <w:right w:val="none" w:sz="0" w:space="0" w:color="auto"/>
      </w:divBdr>
    </w:div>
    <w:div w:id="121579734">
      <w:bodyDiv w:val="1"/>
      <w:marLeft w:val="0"/>
      <w:marRight w:val="0"/>
      <w:marTop w:val="0"/>
      <w:marBottom w:val="0"/>
      <w:divBdr>
        <w:top w:val="none" w:sz="0" w:space="0" w:color="auto"/>
        <w:left w:val="none" w:sz="0" w:space="0" w:color="auto"/>
        <w:bottom w:val="none" w:sz="0" w:space="0" w:color="auto"/>
        <w:right w:val="none" w:sz="0" w:space="0" w:color="auto"/>
      </w:divBdr>
    </w:div>
    <w:div w:id="121584527">
      <w:bodyDiv w:val="1"/>
      <w:marLeft w:val="0"/>
      <w:marRight w:val="0"/>
      <w:marTop w:val="0"/>
      <w:marBottom w:val="0"/>
      <w:divBdr>
        <w:top w:val="none" w:sz="0" w:space="0" w:color="auto"/>
        <w:left w:val="none" w:sz="0" w:space="0" w:color="auto"/>
        <w:bottom w:val="none" w:sz="0" w:space="0" w:color="auto"/>
        <w:right w:val="none" w:sz="0" w:space="0" w:color="auto"/>
      </w:divBdr>
    </w:div>
    <w:div w:id="121585034">
      <w:bodyDiv w:val="1"/>
      <w:marLeft w:val="0"/>
      <w:marRight w:val="0"/>
      <w:marTop w:val="0"/>
      <w:marBottom w:val="0"/>
      <w:divBdr>
        <w:top w:val="none" w:sz="0" w:space="0" w:color="auto"/>
        <w:left w:val="none" w:sz="0" w:space="0" w:color="auto"/>
        <w:bottom w:val="none" w:sz="0" w:space="0" w:color="auto"/>
        <w:right w:val="none" w:sz="0" w:space="0" w:color="auto"/>
      </w:divBdr>
    </w:div>
    <w:div w:id="121652384">
      <w:bodyDiv w:val="1"/>
      <w:marLeft w:val="0"/>
      <w:marRight w:val="0"/>
      <w:marTop w:val="0"/>
      <w:marBottom w:val="0"/>
      <w:divBdr>
        <w:top w:val="none" w:sz="0" w:space="0" w:color="auto"/>
        <w:left w:val="none" w:sz="0" w:space="0" w:color="auto"/>
        <w:bottom w:val="none" w:sz="0" w:space="0" w:color="auto"/>
        <w:right w:val="none" w:sz="0" w:space="0" w:color="auto"/>
      </w:divBdr>
    </w:div>
    <w:div w:id="121654952">
      <w:bodyDiv w:val="1"/>
      <w:marLeft w:val="0"/>
      <w:marRight w:val="0"/>
      <w:marTop w:val="0"/>
      <w:marBottom w:val="0"/>
      <w:divBdr>
        <w:top w:val="none" w:sz="0" w:space="0" w:color="auto"/>
        <w:left w:val="none" w:sz="0" w:space="0" w:color="auto"/>
        <w:bottom w:val="none" w:sz="0" w:space="0" w:color="auto"/>
        <w:right w:val="none" w:sz="0" w:space="0" w:color="auto"/>
      </w:divBdr>
    </w:div>
    <w:div w:id="121656189">
      <w:bodyDiv w:val="1"/>
      <w:marLeft w:val="0"/>
      <w:marRight w:val="0"/>
      <w:marTop w:val="0"/>
      <w:marBottom w:val="0"/>
      <w:divBdr>
        <w:top w:val="none" w:sz="0" w:space="0" w:color="auto"/>
        <w:left w:val="none" w:sz="0" w:space="0" w:color="auto"/>
        <w:bottom w:val="none" w:sz="0" w:space="0" w:color="auto"/>
        <w:right w:val="none" w:sz="0" w:space="0" w:color="auto"/>
      </w:divBdr>
    </w:div>
    <w:div w:id="121656360">
      <w:bodyDiv w:val="1"/>
      <w:marLeft w:val="0"/>
      <w:marRight w:val="0"/>
      <w:marTop w:val="0"/>
      <w:marBottom w:val="0"/>
      <w:divBdr>
        <w:top w:val="none" w:sz="0" w:space="0" w:color="auto"/>
        <w:left w:val="none" w:sz="0" w:space="0" w:color="auto"/>
        <w:bottom w:val="none" w:sz="0" w:space="0" w:color="auto"/>
        <w:right w:val="none" w:sz="0" w:space="0" w:color="auto"/>
      </w:divBdr>
    </w:div>
    <w:div w:id="121659050">
      <w:bodyDiv w:val="1"/>
      <w:marLeft w:val="0"/>
      <w:marRight w:val="0"/>
      <w:marTop w:val="0"/>
      <w:marBottom w:val="0"/>
      <w:divBdr>
        <w:top w:val="none" w:sz="0" w:space="0" w:color="auto"/>
        <w:left w:val="none" w:sz="0" w:space="0" w:color="auto"/>
        <w:bottom w:val="none" w:sz="0" w:space="0" w:color="auto"/>
        <w:right w:val="none" w:sz="0" w:space="0" w:color="auto"/>
      </w:divBdr>
    </w:div>
    <w:div w:id="121660689">
      <w:bodyDiv w:val="1"/>
      <w:marLeft w:val="0"/>
      <w:marRight w:val="0"/>
      <w:marTop w:val="0"/>
      <w:marBottom w:val="0"/>
      <w:divBdr>
        <w:top w:val="none" w:sz="0" w:space="0" w:color="auto"/>
        <w:left w:val="none" w:sz="0" w:space="0" w:color="auto"/>
        <w:bottom w:val="none" w:sz="0" w:space="0" w:color="auto"/>
        <w:right w:val="none" w:sz="0" w:space="0" w:color="auto"/>
      </w:divBdr>
    </w:div>
    <w:div w:id="121700960">
      <w:bodyDiv w:val="1"/>
      <w:marLeft w:val="0"/>
      <w:marRight w:val="0"/>
      <w:marTop w:val="0"/>
      <w:marBottom w:val="0"/>
      <w:divBdr>
        <w:top w:val="none" w:sz="0" w:space="0" w:color="auto"/>
        <w:left w:val="none" w:sz="0" w:space="0" w:color="auto"/>
        <w:bottom w:val="none" w:sz="0" w:space="0" w:color="auto"/>
        <w:right w:val="none" w:sz="0" w:space="0" w:color="auto"/>
      </w:divBdr>
    </w:div>
    <w:div w:id="121702008">
      <w:bodyDiv w:val="1"/>
      <w:marLeft w:val="0"/>
      <w:marRight w:val="0"/>
      <w:marTop w:val="0"/>
      <w:marBottom w:val="0"/>
      <w:divBdr>
        <w:top w:val="none" w:sz="0" w:space="0" w:color="auto"/>
        <w:left w:val="none" w:sz="0" w:space="0" w:color="auto"/>
        <w:bottom w:val="none" w:sz="0" w:space="0" w:color="auto"/>
        <w:right w:val="none" w:sz="0" w:space="0" w:color="auto"/>
      </w:divBdr>
    </w:div>
    <w:div w:id="121726479">
      <w:bodyDiv w:val="1"/>
      <w:marLeft w:val="0"/>
      <w:marRight w:val="0"/>
      <w:marTop w:val="0"/>
      <w:marBottom w:val="0"/>
      <w:divBdr>
        <w:top w:val="none" w:sz="0" w:space="0" w:color="auto"/>
        <w:left w:val="none" w:sz="0" w:space="0" w:color="auto"/>
        <w:bottom w:val="none" w:sz="0" w:space="0" w:color="auto"/>
        <w:right w:val="none" w:sz="0" w:space="0" w:color="auto"/>
      </w:divBdr>
    </w:div>
    <w:div w:id="121727970">
      <w:bodyDiv w:val="1"/>
      <w:marLeft w:val="0"/>
      <w:marRight w:val="0"/>
      <w:marTop w:val="0"/>
      <w:marBottom w:val="0"/>
      <w:divBdr>
        <w:top w:val="none" w:sz="0" w:space="0" w:color="auto"/>
        <w:left w:val="none" w:sz="0" w:space="0" w:color="auto"/>
        <w:bottom w:val="none" w:sz="0" w:space="0" w:color="auto"/>
        <w:right w:val="none" w:sz="0" w:space="0" w:color="auto"/>
      </w:divBdr>
    </w:div>
    <w:div w:id="121728397">
      <w:bodyDiv w:val="1"/>
      <w:marLeft w:val="0"/>
      <w:marRight w:val="0"/>
      <w:marTop w:val="0"/>
      <w:marBottom w:val="0"/>
      <w:divBdr>
        <w:top w:val="none" w:sz="0" w:space="0" w:color="auto"/>
        <w:left w:val="none" w:sz="0" w:space="0" w:color="auto"/>
        <w:bottom w:val="none" w:sz="0" w:space="0" w:color="auto"/>
        <w:right w:val="none" w:sz="0" w:space="0" w:color="auto"/>
      </w:divBdr>
    </w:div>
    <w:div w:id="121730736">
      <w:bodyDiv w:val="1"/>
      <w:marLeft w:val="0"/>
      <w:marRight w:val="0"/>
      <w:marTop w:val="0"/>
      <w:marBottom w:val="0"/>
      <w:divBdr>
        <w:top w:val="none" w:sz="0" w:space="0" w:color="auto"/>
        <w:left w:val="none" w:sz="0" w:space="0" w:color="auto"/>
        <w:bottom w:val="none" w:sz="0" w:space="0" w:color="auto"/>
        <w:right w:val="none" w:sz="0" w:space="0" w:color="auto"/>
      </w:divBdr>
    </w:div>
    <w:div w:id="121730907">
      <w:bodyDiv w:val="1"/>
      <w:marLeft w:val="0"/>
      <w:marRight w:val="0"/>
      <w:marTop w:val="0"/>
      <w:marBottom w:val="0"/>
      <w:divBdr>
        <w:top w:val="none" w:sz="0" w:space="0" w:color="auto"/>
        <w:left w:val="none" w:sz="0" w:space="0" w:color="auto"/>
        <w:bottom w:val="none" w:sz="0" w:space="0" w:color="auto"/>
        <w:right w:val="none" w:sz="0" w:space="0" w:color="auto"/>
      </w:divBdr>
    </w:div>
    <w:div w:id="121732229">
      <w:bodyDiv w:val="1"/>
      <w:marLeft w:val="0"/>
      <w:marRight w:val="0"/>
      <w:marTop w:val="0"/>
      <w:marBottom w:val="0"/>
      <w:divBdr>
        <w:top w:val="none" w:sz="0" w:space="0" w:color="auto"/>
        <w:left w:val="none" w:sz="0" w:space="0" w:color="auto"/>
        <w:bottom w:val="none" w:sz="0" w:space="0" w:color="auto"/>
        <w:right w:val="none" w:sz="0" w:space="0" w:color="auto"/>
      </w:divBdr>
    </w:div>
    <w:div w:id="121770168">
      <w:bodyDiv w:val="1"/>
      <w:marLeft w:val="0"/>
      <w:marRight w:val="0"/>
      <w:marTop w:val="0"/>
      <w:marBottom w:val="0"/>
      <w:divBdr>
        <w:top w:val="none" w:sz="0" w:space="0" w:color="auto"/>
        <w:left w:val="none" w:sz="0" w:space="0" w:color="auto"/>
        <w:bottom w:val="none" w:sz="0" w:space="0" w:color="auto"/>
        <w:right w:val="none" w:sz="0" w:space="0" w:color="auto"/>
      </w:divBdr>
    </w:div>
    <w:div w:id="121777710">
      <w:bodyDiv w:val="1"/>
      <w:marLeft w:val="0"/>
      <w:marRight w:val="0"/>
      <w:marTop w:val="0"/>
      <w:marBottom w:val="0"/>
      <w:divBdr>
        <w:top w:val="none" w:sz="0" w:space="0" w:color="auto"/>
        <w:left w:val="none" w:sz="0" w:space="0" w:color="auto"/>
        <w:bottom w:val="none" w:sz="0" w:space="0" w:color="auto"/>
        <w:right w:val="none" w:sz="0" w:space="0" w:color="auto"/>
      </w:divBdr>
    </w:div>
    <w:div w:id="121778748">
      <w:bodyDiv w:val="1"/>
      <w:marLeft w:val="0"/>
      <w:marRight w:val="0"/>
      <w:marTop w:val="0"/>
      <w:marBottom w:val="0"/>
      <w:divBdr>
        <w:top w:val="none" w:sz="0" w:space="0" w:color="auto"/>
        <w:left w:val="none" w:sz="0" w:space="0" w:color="auto"/>
        <w:bottom w:val="none" w:sz="0" w:space="0" w:color="auto"/>
        <w:right w:val="none" w:sz="0" w:space="0" w:color="auto"/>
      </w:divBdr>
    </w:div>
    <w:div w:id="121847065">
      <w:bodyDiv w:val="1"/>
      <w:marLeft w:val="0"/>
      <w:marRight w:val="0"/>
      <w:marTop w:val="0"/>
      <w:marBottom w:val="0"/>
      <w:divBdr>
        <w:top w:val="none" w:sz="0" w:space="0" w:color="auto"/>
        <w:left w:val="none" w:sz="0" w:space="0" w:color="auto"/>
        <w:bottom w:val="none" w:sz="0" w:space="0" w:color="auto"/>
        <w:right w:val="none" w:sz="0" w:space="0" w:color="auto"/>
      </w:divBdr>
    </w:div>
    <w:div w:id="121851411">
      <w:bodyDiv w:val="1"/>
      <w:marLeft w:val="0"/>
      <w:marRight w:val="0"/>
      <w:marTop w:val="0"/>
      <w:marBottom w:val="0"/>
      <w:divBdr>
        <w:top w:val="none" w:sz="0" w:space="0" w:color="auto"/>
        <w:left w:val="none" w:sz="0" w:space="0" w:color="auto"/>
        <w:bottom w:val="none" w:sz="0" w:space="0" w:color="auto"/>
        <w:right w:val="none" w:sz="0" w:space="0" w:color="auto"/>
      </w:divBdr>
    </w:div>
    <w:div w:id="121921953">
      <w:bodyDiv w:val="1"/>
      <w:marLeft w:val="0"/>
      <w:marRight w:val="0"/>
      <w:marTop w:val="0"/>
      <w:marBottom w:val="0"/>
      <w:divBdr>
        <w:top w:val="none" w:sz="0" w:space="0" w:color="auto"/>
        <w:left w:val="none" w:sz="0" w:space="0" w:color="auto"/>
        <w:bottom w:val="none" w:sz="0" w:space="0" w:color="auto"/>
        <w:right w:val="none" w:sz="0" w:space="0" w:color="auto"/>
      </w:divBdr>
    </w:div>
    <w:div w:id="121922169">
      <w:bodyDiv w:val="1"/>
      <w:marLeft w:val="0"/>
      <w:marRight w:val="0"/>
      <w:marTop w:val="0"/>
      <w:marBottom w:val="0"/>
      <w:divBdr>
        <w:top w:val="none" w:sz="0" w:space="0" w:color="auto"/>
        <w:left w:val="none" w:sz="0" w:space="0" w:color="auto"/>
        <w:bottom w:val="none" w:sz="0" w:space="0" w:color="auto"/>
        <w:right w:val="none" w:sz="0" w:space="0" w:color="auto"/>
      </w:divBdr>
    </w:div>
    <w:div w:id="121926091">
      <w:bodyDiv w:val="1"/>
      <w:marLeft w:val="0"/>
      <w:marRight w:val="0"/>
      <w:marTop w:val="0"/>
      <w:marBottom w:val="0"/>
      <w:divBdr>
        <w:top w:val="none" w:sz="0" w:space="0" w:color="auto"/>
        <w:left w:val="none" w:sz="0" w:space="0" w:color="auto"/>
        <w:bottom w:val="none" w:sz="0" w:space="0" w:color="auto"/>
        <w:right w:val="none" w:sz="0" w:space="0" w:color="auto"/>
      </w:divBdr>
    </w:div>
    <w:div w:id="121927044">
      <w:bodyDiv w:val="1"/>
      <w:marLeft w:val="0"/>
      <w:marRight w:val="0"/>
      <w:marTop w:val="0"/>
      <w:marBottom w:val="0"/>
      <w:divBdr>
        <w:top w:val="none" w:sz="0" w:space="0" w:color="auto"/>
        <w:left w:val="none" w:sz="0" w:space="0" w:color="auto"/>
        <w:bottom w:val="none" w:sz="0" w:space="0" w:color="auto"/>
        <w:right w:val="none" w:sz="0" w:space="0" w:color="auto"/>
      </w:divBdr>
    </w:div>
    <w:div w:id="121969622">
      <w:bodyDiv w:val="1"/>
      <w:marLeft w:val="0"/>
      <w:marRight w:val="0"/>
      <w:marTop w:val="0"/>
      <w:marBottom w:val="0"/>
      <w:divBdr>
        <w:top w:val="none" w:sz="0" w:space="0" w:color="auto"/>
        <w:left w:val="none" w:sz="0" w:space="0" w:color="auto"/>
        <w:bottom w:val="none" w:sz="0" w:space="0" w:color="auto"/>
        <w:right w:val="none" w:sz="0" w:space="0" w:color="auto"/>
      </w:divBdr>
    </w:div>
    <w:div w:id="121970798">
      <w:bodyDiv w:val="1"/>
      <w:marLeft w:val="0"/>
      <w:marRight w:val="0"/>
      <w:marTop w:val="0"/>
      <w:marBottom w:val="0"/>
      <w:divBdr>
        <w:top w:val="none" w:sz="0" w:space="0" w:color="auto"/>
        <w:left w:val="none" w:sz="0" w:space="0" w:color="auto"/>
        <w:bottom w:val="none" w:sz="0" w:space="0" w:color="auto"/>
        <w:right w:val="none" w:sz="0" w:space="0" w:color="auto"/>
      </w:divBdr>
    </w:div>
    <w:div w:id="122040152">
      <w:bodyDiv w:val="1"/>
      <w:marLeft w:val="0"/>
      <w:marRight w:val="0"/>
      <w:marTop w:val="0"/>
      <w:marBottom w:val="0"/>
      <w:divBdr>
        <w:top w:val="none" w:sz="0" w:space="0" w:color="auto"/>
        <w:left w:val="none" w:sz="0" w:space="0" w:color="auto"/>
        <w:bottom w:val="none" w:sz="0" w:space="0" w:color="auto"/>
        <w:right w:val="none" w:sz="0" w:space="0" w:color="auto"/>
      </w:divBdr>
    </w:div>
    <w:div w:id="122042637">
      <w:bodyDiv w:val="1"/>
      <w:marLeft w:val="0"/>
      <w:marRight w:val="0"/>
      <w:marTop w:val="0"/>
      <w:marBottom w:val="0"/>
      <w:divBdr>
        <w:top w:val="none" w:sz="0" w:space="0" w:color="auto"/>
        <w:left w:val="none" w:sz="0" w:space="0" w:color="auto"/>
        <w:bottom w:val="none" w:sz="0" w:space="0" w:color="auto"/>
        <w:right w:val="none" w:sz="0" w:space="0" w:color="auto"/>
      </w:divBdr>
    </w:div>
    <w:div w:id="122113648">
      <w:bodyDiv w:val="1"/>
      <w:marLeft w:val="0"/>
      <w:marRight w:val="0"/>
      <w:marTop w:val="0"/>
      <w:marBottom w:val="0"/>
      <w:divBdr>
        <w:top w:val="none" w:sz="0" w:space="0" w:color="auto"/>
        <w:left w:val="none" w:sz="0" w:space="0" w:color="auto"/>
        <w:bottom w:val="none" w:sz="0" w:space="0" w:color="auto"/>
        <w:right w:val="none" w:sz="0" w:space="0" w:color="auto"/>
      </w:divBdr>
    </w:div>
    <w:div w:id="122117665">
      <w:bodyDiv w:val="1"/>
      <w:marLeft w:val="0"/>
      <w:marRight w:val="0"/>
      <w:marTop w:val="0"/>
      <w:marBottom w:val="0"/>
      <w:divBdr>
        <w:top w:val="none" w:sz="0" w:space="0" w:color="auto"/>
        <w:left w:val="none" w:sz="0" w:space="0" w:color="auto"/>
        <w:bottom w:val="none" w:sz="0" w:space="0" w:color="auto"/>
        <w:right w:val="none" w:sz="0" w:space="0" w:color="auto"/>
      </w:divBdr>
    </w:div>
    <w:div w:id="122119540">
      <w:bodyDiv w:val="1"/>
      <w:marLeft w:val="0"/>
      <w:marRight w:val="0"/>
      <w:marTop w:val="0"/>
      <w:marBottom w:val="0"/>
      <w:divBdr>
        <w:top w:val="none" w:sz="0" w:space="0" w:color="auto"/>
        <w:left w:val="none" w:sz="0" w:space="0" w:color="auto"/>
        <w:bottom w:val="none" w:sz="0" w:space="0" w:color="auto"/>
        <w:right w:val="none" w:sz="0" w:space="0" w:color="auto"/>
      </w:divBdr>
    </w:div>
    <w:div w:id="122120451">
      <w:bodyDiv w:val="1"/>
      <w:marLeft w:val="0"/>
      <w:marRight w:val="0"/>
      <w:marTop w:val="0"/>
      <w:marBottom w:val="0"/>
      <w:divBdr>
        <w:top w:val="none" w:sz="0" w:space="0" w:color="auto"/>
        <w:left w:val="none" w:sz="0" w:space="0" w:color="auto"/>
        <w:bottom w:val="none" w:sz="0" w:space="0" w:color="auto"/>
        <w:right w:val="none" w:sz="0" w:space="0" w:color="auto"/>
      </w:divBdr>
    </w:div>
    <w:div w:id="122120571">
      <w:bodyDiv w:val="1"/>
      <w:marLeft w:val="0"/>
      <w:marRight w:val="0"/>
      <w:marTop w:val="0"/>
      <w:marBottom w:val="0"/>
      <w:divBdr>
        <w:top w:val="none" w:sz="0" w:space="0" w:color="auto"/>
        <w:left w:val="none" w:sz="0" w:space="0" w:color="auto"/>
        <w:bottom w:val="none" w:sz="0" w:space="0" w:color="auto"/>
        <w:right w:val="none" w:sz="0" w:space="0" w:color="auto"/>
      </w:divBdr>
    </w:div>
    <w:div w:id="122191529">
      <w:bodyDiv w:val="1"/>
      <w:marLeft w:val="0"/>
      <w:marRight w:val="0"/>
      <w:marTop w:val="0"/>
      <w:marBottom w:val="0"/>
      <w:divBdr>
        <w:top w:val="none" w:sz="0" w:space="0" w:color="auto"/>
        <w:left w:val="none" w:sz="0" w:space="0" w:color="auto"/>
        <w:bottom w:val="none" w:sz="0" w:space="0" w:color="auto"/>
        <w:right w:val="none" w:sz="0" w:space="0" w:color="auto"/>
      </w:divBdr>
    </w:div>
    <w:div w:id="122231353">
      <w:bodyDiv w:val="1"/>
      <w:marLeft w:val="0"/>
      <w:marRight w:val="0"/>
      <w:marTop w:val="0"/>
      <w:marBottom w:val="0"/>
      <w:divBdr>
        <w:top w:val="none" w:sz="0" w:space="0" w:color="auto"/>
        <w:left w:val="none" w:sz="0" w:space="0" w:color="auto"/>
        <w:bottom w:val="none" w:sz="0" w:space="0" w:color="auto"/>
        <w:right w:val="none" w:sz="0" w:space="0" w:color="auto"/>
      </w:divBdr>
    </w:div>
    <w:div w:id="122237106">
      <w:bodyDiv w:val="1"/>
      <w:marLeft w:val="0"/>
      <w:marRight w:val="0"/>
      <w:marTop w:val="0"/>
      <w:marBottom w:val="0"/>
      <w:divBdr>
        <w:top w:val="none" w:sz="0" w:space="0" w:color="auto"/>
        <w:left w:val="none" w:sz="0" w:space="0" w:color="auto"/>
        <w:bottom w:val="none" w:sz="0" w:space="0" w:color="auto"/>
        <w:right w:val="none" w:sz="0" w:space="0" w:color="auto"/>
      </w:divBdr>
    </w:div>
    <w:div w:id="122238698">
      <w:bodyDiv w:val="1"/>
      <w:marLeft w:val="0"/>
      <w:marRight w:val="0"/>
      <w:marTop w:val="0"/>
      <w:marBottom w:val="0"/>
      <w:divBdr>
        <w:top w:val="none" w:sz="0" w:space="0" w:color="auto"/>
        <w:left w:val="none" w:sz="0" w:space="0" w:color="auto"/>
        <w:bottom w:val="none" w:sz="0" w:space="0" w:color="auto"/>
        <w:right w:val="none" w:sz="0" w:space="0" w:color="auto"/>
      </w:divBdr>
    </w:div>
    <w:div w:id="122238763">
      <w:bodyDiv w:val="1"/>
      <w:marLeft w:val="0"/>
      <w:marRight w:val="0"/>
      <w:marTop w:val="0"/>
      <w:marBottom w:val="0"/>
      <w:divBdr>
        <w:top w:val="none" w:sz="0" w:space="0" w:color="auto"/>
        <w:left w:val="none" w:sz="0" w:space="0" w:color="auto"/>
        <w:bottom w:val="none" w:sz="0" w:space="0" w:color="auto"/>
        <w:right w:val="none" w:sz="0" w:space="0" w:color="auto"/>
      </w:divBdr>
    </w:div>
    <w:div w:id="122239742">
      <w:bodyDiv w:val="1"/>
      <w:marLeft w:val="0"/>
      <w:marRight w:val="0"/>
      <w:marTop w:val="0"/>
      <w:marBottom w:val="0"/>
      <w:divBdr>
        <w:top w:val="none" w:sz="0" w:space="0" w:color="auto"/>
        <w:left w:val="none" w:sz="0" w:space="0" w:color="auto"/>
        <w:bottom w:val="none" w:sz="0" w:space="0" w:color="auto"/>
        <w:right w:val="none" w:sz="0" w:space="0" w:color="auto"/>
      </w:divBdr>
    </w:div>
    <w:div w:id="122240579">
      <w:bodyDiv w:val="1"/>
      <w:marLeft w:val="0"/>
      <w:marRight w:val="0"/>
      <w:marTop w:val="0"/>
      <w:marBottom w:val="0"/>
      <w:divBdr>
        <w:top w:val="none" w:sz="0" w:space="0" w:color="auto"/>
        <w:left w:val="none" w:sz="0" w:space="0" w:color="auto"/>
        <w:bottom w:val="none" w:sz="0" w:space="0" w:color="auto"/>
        <w:right w:val="none" w:sz="0" w:space="0" w:color="auto"/>
      </w:divBdr>
    </w:div>
    <w:div w:id="122308747">
      <w:bodyDiv w:val="1"/>
      <w:marLeft w:val="0"/>
      <w:marRight w:val="0"/>
      <w:marTop w:val="0"/>
      <w:marBottom w:val="0"/>
      <w:divBdr>
        <w:top w:val="none" w:sz="0" w:space="0" w:color="auto"/>
        <w:left w:val="none" w:sz="0" w:space="0" w:color="auto"/>
        <w:bottom w:val="none" w:sz="0" w:space="0" w:color="auto"/>
        <w:right w:val="none" w:sz="0" w:space="0" w:color="auto"/>
      </w:divBdr>
    </w:div>
    <w:div w:id="122313241">
      <w:bodyDiv w:val="1"/>
      <w:marLeft w:val="0"/>
      <w:marRight w:val="0"/>
      <w:marTop w:val="0"/>
      <w:marBottom w:val="0"/>
      <w:divBdr>
        <w:top w:val="none" w:sz="0" w:space="0" w:color="auto"/>
        <w:left w:val="none" w:sz="0" w:space="0" w:color="auto"/>
        <w:bottom w:val="none" w:sz="0" w:space="0" w:color="auto"/>
        <w:right w:val="none" w:sz="0" w:space="0" w:color="auto"/>
      </w:divBdr>
    </w:div>
    <w:div w:id="122313338">
      <w:bodyDiv w:val="1"/>
      <w:marLeft w:val="0"/>
      <w:marRight w:val="0"/>
      <w:marTop w:val="0"/>
      <w:marBottom w:val="0"/>
      <w:divBdr>
        <w:top w:val="none" w:sz="0" w:space="0" w:color="auto"/>
        <w:left w:val="none" w:sz="0" w:space="0" w:color="auto"/>
        <w:bottom w:val="none" w:sz="0" w:space="0" w:color="auto"/>
        <w:right w:val="none" w:sz="0" w:space="0" w:color="auto"/>
      </w:divBdr>
    </w:div>
    <w:div w:id="122314213">
      <w:bodyDiv w:val="1"/>
      <w:marLeft w:val="0"/>
      <w:marRight w:val="0"/>
      <w:marTop w:val="0"/>
      <w:marBottom w:val="0"/>
      <w:divBdr>
        <w:top w:val="none" w:sz="0" w:space="0" w:color="auto"/>
        <w:left w:val="none" w:sz="0" w:space="0" w:color="auto"/>
        <w:bottom w:val="none" w:sz="0" w:space="0" w:color="auto"/>
        <w:right w:val="none" w:sz="0" w:space="0" w:color="auto"/>
      </w:divBdr>
    </w:div>
    <w:div w:id="122314336">
      <w:bodyDiv w:val="1"/>
      <w:marLeft w:val="0"/>
      <w:marRight w:val="0"/>
      <w:marTop w:val="0"/>
      <w:marBottom w:val="0"/>
      <w:divBdr>
        <w:top w:val="none" w:sz="0" w:space="0" w:color="auto"/>
        <w:left w:val="none" w:sz="0" w:space="0" w:color="auto"/>
        <w:bottom w:val="none" w:sz="0" w:space="0" w:color="auto"/>
        <w:right w:val="none" w:sz="0" w:space="0" w:color="auto"/>
      </w:divBdr>
    </w:div>
    <w:div w:id="122316142">
      <w:bodyDiv w:val="1"/>
      <w:marLeft w:val="0"/>
      <w:marRight w:val="0"/>
      <w:marTop w:val="0"/>
      <w:marBottom w:val="0"/>
      <w:divBdr>
        <w:top w:val="none" w:sz="0" w:space="0" w:color="auto"/>
        <w:left w:val="none" w:sz="0" w:space="0" w:color="auto"/>
        <w:bottom w:val="none" w:sz="0" w:space="0" w:color="auto"/>
        <w:right w:val="none" w:sz="0" w:space="0" w:color="auto"/>
      </w:divBdr>
    </w:div>
    <w:div w:id="122424408">
      <w:bodyDiv w:val="1"/>
      <w:marLeft w:val="0"/>
      <w:marRight w:val="0"/>
      <w:marTop w:val="0"/>
      <w:marBottom w:val="0"/>
      <w:divBdr>
        <w:top w:val="none" w:sz="0" w:space="0" w:color="auto"/>
        <w:left w:val="none" w:sz="0" w:space="0" w:color="auto"/>
        <w:bottom w:val="none" w:sz="0" w:space="0" w:color="auto"/>
        <w:right w:val="none" w:sz="0" w:space="0" w:color="auto"/>
      </w:divBdr>
    </w:div>
    <w:div w:id="122430380">
      <w:bodyDiv w:val="1"/>
      <w:marLeft w:val="0"/>
      <w:marRight w:val="0"/>
      <w:marTop w:val="0"/>
      <w:marBottom w:val="0"/>
      <w:divBdr>
        <w:top w:val="none" w:sz="0" w:space="0" w:color="auto"/>
        <w:left w:val="none" w:sz="0" w:space="0" w:color="auto"/>
        <w:bottom w:val="none" w:sz="0" w:space="0" w:color="auto"/>
        <w:right w:val="none" w:sz="0" w:space="0" w:color="auto"/>
      </w:divBdr>
    </w:div>
    <w:div w:id="122499965">
      <w:bodyDiv w:val="1"/>
      <w:marLeft w:val="0"/>
      <w:marRight w:val="0"/>
      <w:marTop w:val="0"/>
      <w:marBottom w:val="0"/>
      <w:divBdr>
        <w:top w:val="none" w:sz="0" w:space="0" w:color="auto"/>
        <w:left w:val="none" w:sz="0" w:space="0" w:color="auto"/>
        <w:bottom w:val="none" w:sz="0" w:space="0" w:color="auto"/>
        <w:right w:val="none" w:sz="0" w:space="0" w:color="auto"/>
      </w:divBdr>
    </w:div>
    <w:div w:id="122503383">
      <w:bodyDiv w:val="1"/>
      <w:marLeft w:val="0"/>
      <w:marRight w:val="0"/>
      <w:marTop w:val="0"/>
      <w:marBottom w:val="0"/>
      <w:divBdr>
        <w:top w:val="none" w:sz="0" w:space="0" w:color="auto"/>
        <w:left w:val="none" w:sz="0" w:space="0" w:color="auto"/>
        <w:bottom w:val="none" w:sz="0" w:space="0" w:color="auto"/>
        <w:right w:val="none" w:sz="0" w:space="0" w:color="auto"/>
      </w:divBdr>
    </w:div>
    <w:div w:id="122506590">
      <w:bodyDiv w:val="1"/>
      <w:marLeft w:val="0"/>
      <w:marRight w:val="0"/>
      <w:marTop w:val="0"/>
      <w:marBottom w:val="0"/>
      <w:divBdr>
        <w:top w:val="none" w:sz="0" w:space="0" w:color="auto"/>
        <w:left w:val="none" w:sz="0" w:space="0" w:color="auto"/>
        <w:bottom w:val="none" w:sz="0" w:space="0" w:color="auto"/>
        <w:right w:val="none" w:sz="0" w:space="0" w:color="auto"/>
      </w:divBdr>
    </w:div>
    <w:div w:id="122618316">
      <w:bodyDiv w:val="1"/>
      <w:marLeft w:val="0"/>
      <w:marRight w:val="0"/>
      <w:marTop w:val="0"/>
      <w:marBottom w:val="0"/>
      <w:divBdr>
        <w:top w:val="none" w:sz="0" w:space="0" w:color="auto"/>
        <w:left w:val="none" w:sz="0" w:space="0" w:color="auto"/>
        <w:bottom w:val="none" w:sz="0" w:space="0" w:color="auto"/>
        <w:right w:val="none" w:sz="0" w:space="0" w:color="auto"/>
      </w:divBdr>
    </w:div>
    <w:div w:id="122618333">
      <w:bodyDiv w:val="1"/>
      <w:marLeft w:val="0"/>
      <w:marRight w:val="0"/>
      <w:marTop w:val="0"/>
      <w:marBottom w:val="0"/>
      <w:divBdr>
        <w:top w:val="none" w:sz="0" w:space="0" w:color="auto"/>
        <w:left w:val="none" w:sz="0" w:space="0" w:color="auto"/>
        <w:bottom w:val="none" w:sz="0" w:space="0" w:color="auto"/>
        <w:right w:val="none" w:sz="0" w:space="0" w:color="auto"/>
      </w:divBdr>
    </w:div>
    <w:div w:id="122620989">
      <w:bodyDiv w:val="1"/>
      <w:marLeft w:val="0"/>
      <w:marRight w:val="0"/>
      <w:marTop w:val="0"/>
      <w:marBottom w:val="0"/>
      <w:divBdr>
        <w:top w:val="none" w:sz="0" w:space="0" w:color="auto"/>
        <w:left w:val="none" w:sz="0" w:space="0" w:color="auto"/>
        <w:bottom w:val="none" w:sz="0" w:space="0" w:color="auto"/>
        <w:right w:val="none" w:sz="0" w:space="0" w:color="auto"/>
      </w:divBdr>
    </w:div>
    <w:div w:id="122625572">
      <w:bodyDiv w:val="1"/>
      <w:marLeft w:val="0"/>
      <w:marRight w:val="0"/>
      <w:marTop w:val="0"/>
      <w:marBottom w:val="0"/>
      <w:divBdr>
        <w:top w:val="none" w:sz="0" w:space="0" w:color="auto"/>
        <w:left w:val="none" w:sz="0" w:space="0" w:color="auto"/>
        <w:bottom w:val="none" w:sz="0" w:space="0" w:color="auto"/>
        <w:right w:val="none" w:sz="0" w:space="0" w:color="auto"/>
      </w:divBdr>
    </w:div>
    <w:div w:id="122701774">
      <w:bodyDiv w:val="1"/>
      <w:marLeft w:val="0"/>
      <w:marRight w:val="0"/>
      <w:marTop w:val="0"/>
      <w:marBottom w:val="0"/>
      <w:divBdr>
        <w:top w:val="none" w:sz="0" w:space="0" w:color="auto"/>
        <w:left w:val="none" w:sz="0" w:space="0" w:color="auto"/>
        <w:bottom w:val="none" w:sz="0" w:space="0" w:color="auto"/>
        <w:right w:val="none" w:sz="0" w:space="0" w:color="auto"/>
      </w:divBdr>
    </w:div>
    <w:div w:id="122769623">
      <w:bodyDiv w:val="1"/>
      <w:marLeft w:val="0"/>
      <w:marRight w:val="0"/>
      <w:marTop w:val="0"/>
      <w:marBottom w:val="0"/>
      <w:divBdr>
        <w:top w:val="none" w:sz="0" w:space="0" w:color="auto"/>
        <w:left w:val="none" w:sz="0" w:space="0" w:color="auto"/>
        <w:bottom w:val="none" w:sz="0" w:space="0" w:color="auto"/>
        <w:right w:val="none" w:sz="0" w:space="0" w:color="auto"/>
      </w:divBdr>
    </w:div>
    <w:div w:id="122771649">
      <w:bodyDiv w:val="1"/>
      <w:marLeft w:val="0"/>
      <w:marRight w:val="0"/>
      <w:marTop w:val="0"/>
      <w:marBottom w:val="0"/>
      <w:divBdr>
        <w:top w:val="none" w:sz="0" w:space="0" w:color="auto"/>
        <w:left w:val="none" w:sz="0" w:space="0" w:color="auto"/>
        <w:bottom w:val="none" w:sz="0" w:space="0" w:color="auto"/>
        <w:right w:val="none" w:sz="0" w:space="0" w:color="auto"/>
      </w:divBdr>
    </w:div>
    <w:div w:id="122774109">
      <w:bodyDiv w:val="1"/>
      <w:marLeft w:val="0"/>
      <w:marRight w:val="0"/>
      <w:marTop w:val="0"/>
      <w:marBottom w:val="0"/>
      <w:divBdr>
        <w:top w:val="none" w:sz="0" w:space="0" w:color="auto"/>
        <w:left w:val="none" w:sz="0" w:space="0" w:color="auto"/>
        <w:bottom w:val="none" w:sz="0" w:space="0" w:color="auto"/>
        <w:right w:val="none" w:sz="0" w:space="0" w:color="auto"/>
      </w:divBdr>
    </w:div>
    <w:div w:id="122774479">
      <w:bodyDiv w:val="1"/>
      <w:marLeft w:val="0"/>
      <w:marRight w:val="0"/>
      <w:marTop w:val="0"/>
      <w:marBottom w:val="0"/>
      <w:divBdr>
        <w:top w:val="none" w:sz="0" w:space="0" w:color="auto"/>
        <w:left w:val="none" w:sz="0" w:space="0" w:color="auto"/>
        <w:bottom w:val="none" w:sz="0" w:space="0" w:color="auto"/>
        <w:right w:val="none" w:sz="0" w:space="0" w:color="auto"/>
      </w:divBdr>
    </w:div>
    <w:div w:id="122815189">
      <w:bodyDiv w:val="1"/>
      <w:marLeft w:val="0"/>
      <w:marRight w:val="0"/>
      <w:marTop w:val="0"/>
      <w:marBottom w:val="0"/>
      <w:divBdr>
        <w:top w:val="none" w:sz="0" w:space="0" w:color="auto"/>
        <w:left w:val="none" w:sz="0" w:space="0" w:color="auto"/>
        <w:bottom w:val="none" w:sz="0" w:space="0" w:color="auto"/>
        <w:right w:val="none" w:sz="0" w:space="0" w:color="auto"/>
      </w:divBdr>
    </w:div>
    <w:div w:id="122817061">
      <w:bodyDiv w:val="1"/>
      <w:marLeft w:val="0"/>
      <w:marRight w:val="0"/>
      <w:marTop w:val="0"/>
      <w:marBottom w:val="0"/>
      <w:divBdr>
        <w:top w:val="none" w:sz="0" w:space="0" w:color="auto"/>
        <w:left w:val="none" w:sz="0" w:space="0" w:color="auto"/>
        <w:bottom w:val="none" w:sz="0" w:space="0" w:color="auto"/>
        <w:right w:val="none" w:sz="0" w:space="0" w:color="auto"/>
      </w:divBdr>
    </w:div>
    <w:div w:id="122818468">
      <w:bodyDiv w:val="1"/>
      <w:marLeft w:val="0"/>
      <w:marRight w:val="0"/>
      <w:marTop w:val="0"/>
      <w:marBottom w:val="0"/>
      <w:divBdr>
        <w:top w:val="none" w:sz="0" w:space="0" w:color="auto"/>
        <w:left w:val="none" w:sz="0" w:space="0" w:color="auto"/>
        <w:bottom w:val="none" w:sz="0" w:space="0" w:color="auto"/>
        <w:right w:val="none" w:sz="0" w:space="0" w:color="auto"/>
      </w:divBdr>
    </w:div>
    <w:div w:id="122845080">
      <w:bodyDiv w:val="1"/>
      <w:marLeft w:val="0"/>
      <w:marRight w:val="0"/>
      <w:marTop w:val="0"/>
      <w:marBottom w:val="0"/>
      <w:divBdr>
        <w:top w:val="none" w:sz="0" w:space="0" w:color="auto"/>
        <w:left w:val="none" w:sz="0" w:space="0" w:color="auto"/>
        <w:bottom w:val="none" w:sz="0" w:space="0" w:color="auto"/>
        <w:right w:val="none" w:sz="0" w:space="0" w:color="auto"/>
      </w:divBdr>
    </w:div>
    <w:div w:id="122889487">
      <w:bodyDiv w:val="1"/>
      <w:marLeft w:val="0"/>
      <w:marRight w:val="0"/>
      <w:marTop w:val="0"/>
      <w:marBottom w:val="0"/>
      <w:divBdr>
        <w:top w:val="none" w:sz="0" w:space="0" w:color="auto"/>
        <w:left w:val="none" w:sz="0" w:space="0" w:color="auto"/>
        <w:bottom w:val="none" w:sz="0" w:space="0" w:color="auto"/>
        <w:right w:val="none" w:sz="0" w:space="0" w:color="auto"/>
      </w:divBdr>
    </w:div>
    <w:div w:id="122890414">
      <w:bodyDiv w:val="1"/>
      <w:marLeft w:val="0"/>
      <w:marRight w:val="0"/>
      <w:marTop w:val="0"/>
      <w:marBottom w:val="0"/>
      <w:divBdr>
        <w:top w:val="none" w:sz="0" w:space="0" w:color="auto"/>
        <w:left w:val="none" w:sz="0" w:space="0" w:color="auto"/>
        <w:bottom w:val="none" w:sz="0" w:space="0" w:color="auto"/>
        <w:right w:val="none" w:sz="0" w:space="0" w:color="auto"/>
      </w:divBdr>
    </w:div>
    <w:div w:id="122890695">
      <w:bodyDiv w:val="1"/>
      <w:marLeft w:val="0"/>
      <w:marRight w:val="0"/>
      <w:marTop w:val="0"/>
      <w:marBottom w:val="0"/>
      <w:divBdr>
        <w:top w:val="none" w:sz="0" w:space="0" w:color="auto"/>
        <w:left w:val="none" w:sz="0" w:space="0" w:color="auto"/>
        <w:bottom w:val="none" w:sz="0" w:space="0" w:color="auto"/>
        <w:right w:val="none" w:sz="0" w:space="0" w:color="auto"/>
      </w:divBdr>
    </w:div>
    <w:div w:id="122890941">
      <w:bodyDiv w:val="1"/>
      <w:marLeft w:val="0"/>
      <w:marRight w:val="0"/>
      <w:marTop w:val="0"/>
      <w:marBottom w:val="0"/>
      <w:divBdr>
        <w:top w:val="none" w:sz="0" w:space="0" w:color="auto"/>
        <w:left w:val="none" w:sz="0" w:space="0" w:color="auto"/>
        <w:bottom w:val="none" w:sz="0" w:space="0" w:color="auto"/>
        <w:right w:val="none" w:sz="0" w:space="0" w:color="auto"/>
      </w:divBdr>
    </w:div>
    <w:div w:id="122893455">
      <w:bodyDiv w:val="1"/>
      <w:marLeft w:val="0"/>
      <w:marRight w:val="0"/>
      <w:marTop w:val="0"/>
      <w:marBottom w:val="0"/>
      <w:divBdr>
        <w:top w:val="none" w:sz="0" w:space="0" w:color="auto"/>
        <w:left w:val="none" w:sz="0" w:space="0" w:color="auto"/>
        <w:bottom w:val="none" w:sz="0" w:space="0" w:color="auto"/>
        <w:right w:val="none" w:sz="0" w:space="0" w:color="auto"/>
      </w:divBdr>
    </w:div>
    <w:div w:id="122966276">
      <w:bodyDiv w:val="1"/>
      <w:marLeft w:val="0"/>
      <w:marRight w:val="0"/>
      <w:marTop w:val="0"/>
      <w:marBottom w:val="0"/>
      <w:divBdr>
        <w:top w:val="none" w:sz="0" w:space="0" w:color="auto"/>
        <w:left w:val="none" w:sz="0" w:space="0" w:color="auto"/>
        <w:bottom w:val="none" w:sz="0" w:space="0" w:color="auto"/>
        <w:right w:val="none" w:sz="0" w:space="0" w:color="auto"/>
      </w:divBdr>
    </w:div>
    <w:div w:id="123040359">
      <w:bodyDiv w:val="1"/>
      <w:marLeft w:val="0"/>
      <w:marRight w:val="0"/>
      <w:marTop w:val="0"/>
      <w:marBottom w:val="0"/>
      <w:divBdr>
        <w:top w:val="none" w:sz="0" w:space="0" w:color="auto"/>
        <w:left w:val="none" w:sz="0" w:space="0" w:color="auto"/>
        <w:bottom w:val="none" w:sz="0" w:space="0" w:color="auto"/>
        <w:right w:val="none" w:sz="0" w:space="0" w:color="auto"/>
      </w:divBdr>
    </w:div>
    <w:div w:id="123082205">
      <w:bodyDiv w:val="1"/>
      <w:marLeft w:val="0"/>
      <w:marRight w:val="0"/>
      <w:marTop w:val="0"/>
      <w:marBottom w:val="0"/>
      <w:divBdr>
        <w:top w:val="none" w:sz="0" w:space="0" w:color="auto"/>
        <w:left w:val="none" w:sz="0" w:space="0" w:color="auto"/>
        <w:bottom w:val="none" w:sz="0" w:space="0" w:color="auto"/>
        <w:right w:val="none" w:sz="0" w:space="0" w:color="auto"/>
      </w:divBdr>
    </w:div>
    <w:div w:id="123082823">
      <w:bodyDiv w:val="1"/>
      <w:marLeft w:val="0"/>
      <w:marRight w:val="0"/>
      <w:marTop w:val="0"/>
      <w:marBottom w:val="0"/>
      <w:divBdr>
        <w:top w:val="none" w:sz="0" w:space="0" w:color="auto"/>
        <w:left w:val="none" w:sz="0" w:space="0" w:color="auto"/>
        <w:bottom w:val="none" w:sz="0" w:space="0" w:color="auto"/>
        <w:right w:val="none" w:sz="0" w:space="0" w:color="auto"/>
      </w:divBdr>
    </w:div>
    <w:div w:id="123087488">
      <w:bodyDiv w:val="1"/>
      <w:marLeft w:val="0"/>
      <w:marRight w:val="0"/>
      <w:marTop w:val="0"/>
      <w:marBottom w:val="0"/>
      <w:divBdr>
        <w:top w:val="none" w:sz="0" w:space="0" w:color="auto"/>
        <w:left w:val="none" w:sz="0" w:space="0" w:color="auto"/>
        <w:bottom w:val="none" w:sz="0" w:space="0" w:color="auto"/>
        <w:right w:val="none" w:sz="0" w:space="0" w:color="auto"/>
      </w:divBdr>
    </w:div>
    <w:div w:id="123087759">
      <w:bodyDiv w:val="1"/>
      <w:marLeft w:val="0"/>
      <w:marRight w:val="0"/>
      <w:marTop w:val="0"/>
      <w:marBottom w:val="0"/>
      <w:divBdr>
        <w:top w:val="none" w:sz="0" w:space="0" w:color="auto"/>
        <w:left w:val="none" w:sz="0" w:space="0" w:color="auto"/>
        <w:bottom w:val="none" w:sz="0" w:space="0" w:color="auto"/>
        <w:right w:val="none" w:sz="0" w:space="0" w:color="auto"/>
      </w:divBdr>
    </w:div>
    <w:div w:id="123088451">
      <w:bodyDiv w:val="1"/>
      <w:marLeft w:val="0"/>
      <w:marRight w:val="0"/>
      <w:marTop w:val="0"/>
      <w:marBottom w:val="0"/>
      <w:divBdr>
        <w:top w:val="none" w:sz="0" w:space="0" w:color="auto"/>
        <w:left w:val="none" w:sz="0" w:space="0" w:color="auto"/>
        <w:bottom w:val="none" w:sz="0" w:space="0" w:color="auto"/>
        <w:right w:val="none" w:sz="0" w:space="0" w:color="auto"/>
      </w:divBdr>
    </w:div>
    <w:div w:id="123157522">
      <w:bodyDiv w:val="1"/>
      <w:marLeft w:val="0"/>
      <w:marRight w:val="0"/>
      <w:marTop w:val="0"/>
      <w:marBottom w:val="0"/>
      <w:divBdr>
        <w:top w:val="none" w:sz="0" w:space="0" w:color="auto"/>
        <w:left w:val="none" w:sz="0" w:space="0" w:color="auto"/>
        <w:bottom w:val="none" w:sz="0" w:space="0" w:color="auto"/>
        <w:right w:val="none" w:sz="0" w:space="0" w:color="auto"/>
      </w:divBdr>
    </w:div>
    <w:div w:id="123160463">
      <w:bodyDiv w:val="1"/>
      <w:marLeft w:val="0"/>
      <w:marRight w:val="0"/>
      <w:marTop w:val="0"/>
      <w:marBottom w:val="0"/>
      <w:divBdr>
        <w:top w:val="none" w:sz="0" w:space="0" w:color="auto"/>
        <w:left w:val="none" w:sz="0" w:space="0" w:color="auto"/>
        <w:bottom w:val="none" w:sz="0" w:space="0" w:color="auto"/>
        <w:right w:val="none" w:sz="0" w:space="0" w:color="auto"/>
      </w:divBdr>
    </w:div>
    <w:div w:id="123231450">
      <w:bodyDiv w:val="1"/>
      <w:marLeft w:val="0"/>
      <w:marRight w:val="0"/>
      <w:marTop w:val="0"/>
      <w:marBottom w:val="0"/>
      <w:divBdr>
        <w:top w:val="none" w:sz="0" w:space="0" w:color="auto"/>
        <w:left w:val="none" w:sz="0" w:space="0" w:color="auto"/>
        <w:bottom w:val="none" w:sz="0" w:space="0" w:color="auto"/>
        <w:right w:val="none" w:sz="0" w:space="0" w:color="auto"/>
      </w:divBdr>
    </w:div>
    <w:div w:id="123232032">
      <w:bodyDiv w:val="1"/>
      <w:marLeft w:val="0"/>
      <w:marRight w:val="0"/>
      <w:marTop w:val="0"/>
      <w:marBottom w:val="0"/>
      <w:divBdr>
        <w:top w:val="none" w:sz="0" w:space="0" w:color="auto"/>
        <w:left w:val="none" w:sz="0" w:space="0" w:color="auto"/>
        <w:bottom w:val="none" w:sz="0" w:space="0" w:color="auto"/>
        <w:right w:val="none" w:sz="0" w:space="0" w:color="auto"/>
      </w:divBdr>
    </w:div>
    <w:div w:id="123232184">
      <w:bodyDiv w:val="1"/>
      <w:marLeft w:val="0"/>
      <w:marRight w:val="0"/>
      <w:marTop w:val="0"/>
      <w:marBottom w:val="0"/>
      <w:divBdr>
        <w:top w:val="none" w:sz="0" w:space="0" w:color="auto"/>
        <w:left w:val="none" w:sz="0" w:space="0" w:color="auto"/>
        <w:bottom w:val="none" w:sz="0" w:space="0" w:color="auto"/>
        <w:right w:val="none" w:sz="0" w:space="0" w:color="auto"/>
      </w:divBdr>
    </w:div>
    <w:div w:id="123234602">
      <w:bodyDiv w:val="1"/>
      <w:marLeft w:val="0"/>
      <w:marRight w:val="0"/>
      <w:marTop w:val="0"/>
      <w:marBottom w:val="0"/>
      <w:divBdr>
        <w:top w:val="none" w:sz="0" w:space="0" w:color="auto"/>
        <w:left w:val="none" w:sz="0" w:space="0" w:color="auto"/>
        <w:bottom w:val="none" w:sz="0" w:space="0" w:color="auto"/>
        <w:right w:val="none" w:sz="0" w:space="0" w:color="auto"/>
      </w:divBdr>
    </w:div>
    <w:div w:id="123236015">
      <w:bodyDiv w:val="1"/>
      <w:marLeft w:val="0"/>
      <w:marRight w:val="0"/>
      <w:marTop w:val="0"/>
      <w:marBottom w:val="0"/>
      <w:divBdr>
        <w:top w:val="none" w:sz="0" w:space="0" w:color="auto"/>
        <w:left w:val="none" w:sz="0" w:space="0" w:color="auto"/>
        <w:bottom w:val="none" w:sz="0" w:space="0" w:color="auto"/>
        <w:right w:val="none" w:sz="0" w:space="0" w:color="auto"/>
      </w:divBdr>
    </w:div>
    <w:div w:id="123238666">
      <w:bodyDiv w:val="1"/>
      <w:marLeft w:val="0"/>
      <w:marRight w:val="0"/>
      <w:marTop w:val="0"/>
      <w:marBottom w:val="0"/>
      <w:divBdr>
        <w:top w:val="none" w:sz="0" w:space="0" w:color="auto"/>
        <w:left w:val="none" w:sz="0" w:space="0" w:color="auto"/>
        <w:bottom w:val="none" w:sz="0" w:space="0" w:color="auto"/>
        <w:right w:val="none" w:sz="0" w:space="0" w:color="auto"/>
      </w:divBdr>
    </w:div>
    <w:div w:id="123239893">
      <w:bodyDiv w:val="1"/>
      <w:marLeft w:val="0"/>
      <w:marRight w:val="0"/>
      <w:marTop w:val="0"/>
      <w:marBottom w:val="0"/>
      <w:divBdr>
        <w:top w:val="none" w:sz="0" w:space="0" w:color="auto"/>
        <w:left w:val="none" w:sz="0" w:space="0" w:color="auto"/>
        <w:bottom w:val="none" w:sz="0" w:space="0" w:color="auto"/>
        <w:right w:val="none" w:sz="0" w:space="0" w:color="auto"/>
      </w:divBdr>
    </w:div>
    <w:div w:id="123274097">
      <w:bodyDiv w:val="1"/>
      <w:marLeft w:val="0"/>
      <w:marRight w:val="0"/>
      <w:marTop w:val="0"/>
      <w:marBottom w:val="0"/>
      <w:divBdr>
        <w:top w:val="none" w:sz="0" w:space="0" w:color="auto"/>
        <w:left w:val="none" w:sz="0" w:space="0" w:color="auto"/>
        <w:bottom w:val="none" w:sz="0" w:space="0" w:color="auto"/>
        <w:right w:val="none" w:sz="0" w:space="0" w:color="auto"/>
      </w:divBdr>
    </w:div>
    <w:div w:id="123274110">
      <w:bodyDiv w:val="1"/>
      <w:marLeft w:val="0"/>
      <w:marRight w:val="0"/>
      <w:marTop w:val="0"/>
      <w:marBottom w:val="0"/>
      <w:divBdr>
        <w:top w:val="none" w:sz="0" w:space="0" w:color="auto"/>
        <w:left w:val="none" w:sz="0" w:space="0" w:color="auto"/>
        <w:bottom w:val="none" w:sz="0" w:space="0" w:color="auto"/>
        <w:right w:val="none" w:sz="0" w:space="0" w:color="auto"/>
      </w:divBdr>
    </w:div>
    <w:div w:id="123275308">
      <w:bodyDiv w:val="1"/>
      <w:marLeft w:val="0"/>
      <w:marRight w:val="0"/>
      <w:marTop w:val="0"/>
      <w:marBottom w:val="0"/>
      <w:divBdr>
        <w:top w:val="none" w:sz="0" w:space="0" w:color="auto"/>
        <w:left w:val="none" w:sz="0" w:space="0" w:color="auto"/>
        <w:bottom w:val="none" w:sz="0" w:space="0" w:color="auto"/>
        <w:right w:val="none" w:sz="0" w:space="0" w:color="auto"/>
      </w:divBdr>
    </w:div>
    <w:div w:id="123275484">
      <w:bodyDiv w:val="1"/>
      <w:marLeft w:val="0"/>
      <w:marRight w:val="0"/>
      <w:marTop w:val="0"/>
      <w:marBottom w:val="0"/>
      <w:divBdr>
        <w:top w:val="none" w:sz="0" w:space="0" w:color="auto"/>
        <w:left w:val="none" w:sz="0" w:space="0" w:color="auto"/>
        <w:bottom w:val="none" w:sz="0" w:space="0" w:color="auto"/>
        <w:right w:val="none" w:sz="0" w:space="0" w:color="auto"/>
      </w:divBdr>
    </w:div>
    <w:div w:id="123278334">
      <w:bodyDiv w:val="1"/>
      <w:marLeft w:val="0"/>
      <w:marRight w:val="0"/>
      <w:marTop w:val="0"/>
      <w:marBottom w:val="0"/>
      <w:divBdr>
        <w:top w:val="none" w:sz="0" w:space="0" w:color="auto"/>
        <w:left w:val="none" w:sz="0" w:space="0" w:color="auto"/>
        <w:bottom w:val="none" w:sz="0" w:space="0" w:color="auto"/>
        <w:right w:val="none" w:sz="0" w:space="0" w:color="auto"/>
      </w:divBdr>
    </w:div>
    <w:div w:id="123281547">
      <w:bodyDiv w:val="1"/>
      <w:marLeft w:val="0"/>
      <w:marRight w:val="0"/>
      <w:marTop w:val="0"/>
      <w:marBottom w:val="0"/>
      <w:divBdr>
        <w:top w:val="none" w:sz="0" w:space="0" w:color="auto"/>
        <w:left w:val="none" w:sz="0" w:space="0" w:color="auto"/>
        <w:bottom w:val="none" w:sz="0" w:space="0" w:color="auto"/>
        <w:right w:val="none" w:sz="0" w:space="0" w:color="auto"/>
      </w:divBdr>
    </w:div>
    <w:div w:id="123349145">
      <w:bodyDiv w:val="1"/>
      <w:marLeft w:val="0"/>
      <w:marRight w:val="0"/>
      <w:marTop w:val="0"/>
      <w:marBottom w:val="0"/>
      <w:divBdr>
        <w:top w:val="none" w:sz="0" w:space="0" w:color="auto"/>
        <w:left w:val="none" w:sz="0" w:space="0" w:color="auto"/>
        <w:bottom w:val="none" w:sz="0" w:space="0" w:color="auto"/>
        <w:right w:val="none" w:sz="0" w:space="0" w:color="auto"/>
      </w:divBdr>
    </w:div>
    <w:div w:id="123349273">
      <w:bodyDiv w:val="1"/>
      <w:marLeft w:val="0"/>
      <w:marRight w:val="0"/>
      <w:marTop w:val="0"/>
      <w:marBottom w:val="0"/>
      <w:divBdr>
        <w:top w:val="none" w:sz="0" w:space="0" w:color="auto"/>
        <w:left w:val="none" w:sz="0" w:space="0" w:color="auto"/>
        <w:bottom w:val="none" w:sz="0" w:space="0" w:color="auto"/>
        <w:right w:val="none" w:sz="0" w:space="0" w:color="auto"/>
      </w:divBdr>
    </w:div>
    <w:div w:id="123349670">
      <w:bodyDiv w:val="1"/>
      <w:marLeft w:val="0"/>
      <w:marRight w:val="0"/>
      <w:marTop w:val="0"/>
      <w:marBottom w:val="0"/>
      <w:divBdr>
        <w:top w:val="none" w:sz="0" w:space="0" w:color="auto"/>
        <w:left w:val="none" w:sz="0" w:space="0" w:color="auto"/>
        <w:bottom w:val="none" w:sz="0" w:space="0" w:color="auto"/>
        <w:right w:val="none" w:sz="0" w:space="0" w:color="auto"/>
      </w:divBdr>
    </w:div>
    <w:div w:id="123349802">
      <w:bodyDiv w:val="1"/>
      <w:marLeft w:val="0"/>
      <w:marRight w:val="0"/>
      <w:marTop w:val="0"/>
      <w:marBottom w:val="0"/>
      <w:divBdr>
        <w:top w:val="none" w:sz="0" w:space="0" w:color="auto"/>
        <w:left w:val="none" w:sz="0" w:space="0" w:color="auto"/>
        <w:bottom w:val="none" w:sz="0" w:space="0" w:color="auto"/>
        <w:right w:val="none" w:sz="0" w:space="0" w:color="auto"/>
      </w:divBdr>
    </w:div>
    <w:div w:id="123351538">
      <w:bodyDiv w:val="1"/>
      <w:marLeft w:val="0"/>
      <w:marRight w:val="0"/>
      <w:marTop w:val="0"/>
      <w:marBottom w:val="0"/>
      <w:divBdr>
        <w:top w:val="none" w:sz="0" w:space="0" w:color="auto"/>
        <w:left w:val="none" w:sz="0" w:space="0" w:color="auto"/>
        <w:bottom w:val="none" w:sz="0" w:space="0" w:color="auto"/>
        <w:right w:val="none" w:sz="0" w:space="0" w:color="auto"/>
      </w:divBdr>
    </w:div>
    <w:div w:id="123353974">
      <w:bodyDiv w:val="1"/>
      <w:marLeft w:val="0"/>
      <w:marRight w:val="0"/>
      <w:marTop w:val="0"/>
      <w:marBottom w:val="0"/>
      <w:divBdr>
        <w:top w:val="none" w:sz="0" w:space="0" w:color="auto"/>
        <w:left w:val="none" w:sz="0" w:space="0" w:color="auto"/>
        <w:bottom w:val="none" w:sz="0" w:space="0" w:color="auto"/>
        <w:right w:val="none" w:sz="0" w:space="0" w:color="auto"/>
      </w:divBdr>
    </w:div>
    <w:div w:id="123354955">
      <w:bodyDiv w:val="1"/>
      <w:marLeft w:val="0"/>
      <w:marRight w:val="0"/>
      <w:marTop w:val="0"/>
      <w:marBottom w:val="0"/>
      <w:divBdr>
        <w:top w:val="none" w:sz="0" w:space="0" w:color="auto"/>
        <w:left w:val="none" w:sz="0" w:space="0" w:color="auto"/>
        <w:bottom w:val="none" w:sz="0" w:space="0" w:color="auto"/>
        <w:right w:val="none" w:sz="0" w:space="0" w:color="auto"/>
      </w:divBdr>
    </w:div>
    <w:div w:id="123424055">
      <w:bodyDiv w:val="1"/>
      <w:marLeft w:val="0"/>
      <w:marRight w:val="0"/>
      <w:marTop w:val="0"/>
      <w:marBottom w:val="0"/>
      <w:divBdr>
        <w:top w:val="none" w:sz="0" w:space="0" w:color="auto"/>
        <w:left w:val="none" w:sz="0" w:space="0" w:color="auto"/>
        <w:bottom w:val="none" w:sz="0" w:space="0" w:color="auto"/>
        <w:right w:val="none" w:sz="0" w:space="0" w:color="auto"/>
      </w:divBdr>
    </w:div>
    <w:div w:id="123426194">
      <w:bodyDiv w:val="1"/>
      <w:marLeft w:val="0"/>
      <w:marRight w:val="0"/>
      <w:marTop w:val="0"/>
      <w:marBottom w:val="0"/>
      <w:divBdr>
        <w:top w:val="none" w:sz="0" w:space="0" w:color="auto"/>
        <w:left w:val="none" w:sz="0" w:space="0" w:color="auto"/>
        <w:bottom w:val="none" w:sz="0" w:space="0" w:color="auto"/>
        <w:right w:val="none" w:sz="0" w:space="0" w:color="auto"/>
      </w:divBdr>
    </w:div>
    <w:div w:id="123473868">
      <w:bodyDiv w:val="1"/>
      <w:marLeft w:val="0"/>
      <w:marRight w:val="0"/>
      <w:marTop w:val="0"/>
      <w:marBottom w:val="0"/>
      <w:divBdr>
        <w:top w:val="none" w:sz="0" w:space="0" w:color="auto"/>
        <w:left w:val="none" w:sz="0" w:space="0" w:color="auto"/>
        <w:bottom w:val="none" w:sz="0" w:space="0" w:color="auto"/>
        <w:right w:val="none" w:sz="0" w:space="0" w:color="auto"/>
      </w:divBdr>
    </w:div>
    <w:div w:id="123475794">
      <w:bodyDiv w:val="1"/>
      <w:marLeft w:val="0"/>
      <w:marRight w:val="0"/>
      <w:marTop w:val="0"/>
      <w:marBottom w:val="0"/>
      <w:divBdr>
        <w:top w:val="none" w:sz="0" w:space="0" w:color="auto"/>
        <w:left w:val="none" w:sz="0" w:space="0" w:color="auto"/>
        <w:bottom w:val="none" w:sz="0" w:space="0" w:color="auto"/>
        <w:right w:val="none" w:sz="0" w:space="0" w:color="auto"/>
      </w:divBdr>
    </w:div>
    <w:div w:id="123501844">
      <w:bodyDiv w:val="1"/>
      <w:marLeft w:val="0"/>
      <w:marRight w:val="0"/>
      <w:marTop w:val="0"/>
      <w:marBottom w:val="0"/>
      <w:divBdr>
        <w:top w:val="none" w:sz="0" w:space="0" w:color="auto"/>
        <w:left w:val="none" w:sz="0" w:space="0" w:color="auto"/>
        <w:bottom w:val="none" w:sz="0" w:space="0" w:color="auto"/>
        <w:right w:val="none" w:sz="0" w:space="0" w:color="auto"/>
      </w:divBdr>
    </w:div>
    <w:div w:id="123547275">
      <w:bodyDiv w:val="1"/>
      <w:marLeft w:val="0"/>
      <w:marRight w:val="0"/>
      <w:marTop w:val="0"/>
      <w:marBottom w:val="0"/>
      <w:divBdr>
        <w:top w:val="none" w:sz="0" w:space="0" w:color="auto"/>
        <w:left w:val="none" w:sz="0" w:space="0" w:color="auto"/>
        <w:bottom w:val="none" w:sz="0" w:space="0" w:color="auto"/>
        <w:right w:val="none" w:sz="0" w:space="0" w:color="auto"/>
      </w:divBdr>
    </w:div>
    <w:div w:id="123616955">
      <w:bodyDiv w:val="1"/>
      <w:marLeft w:val="0"/>
      <w:marRight w:val="0"/>
      <w:marTop w:val="0"/>
      <w:marBottom w:val="0"/>
      <w:divBdr>
        <w:top w:val="none" w:sz="0" w:space="0" w:color="auto"/>
        <w:left w:val="none" w:sz="0" w:space="0" w:color="auto"/>
        <w:bottom w:val="none" w:sz="0" w:space="0" w:color="auto"/>
        <w:right w:val="none" w:sz="0" w:space="0" w:color="auto"/>
      </w:divBdr>
    </w:div>
    <w:div w:id="123617698">
      <w:bodyDiv w:val="1"/>
      <w:marLeft w:val="0"/>
      <w:marRight w:val="0"/>
      <w:marTop w:val="0"/>
      <w:marBottom w:val="0"/>
      <w:divBdr>
        <w:top w:val="none" w:sz="0" w:space="0" w:color="auto"/>
        <w:left w:val="none" w:sz="0" w:space="0" w:color="auto"/>
        <w:bottom w:val="none" w:sz="0" w:space="0" w:color="auto"/>
        <w:right w:val="none" w:sz="0" w:space="0" w:color="auto"/>
      </w:divBdr>
    </w:div>
    <w:div w:id="123620429">
      <w:bodyDiv w:val="1"/>
      <w:marLeft w:val="0"/>
      <w:marRight w:val="0"/>
      <w:marTop w:val="0"/>
      <w:marBottom w:val="0"/>
      <w:divBdr>
        <w:top w:val="none" w:sz="0" w:space="0" w:color="auto"/>
        <w:left w:val="none" w:sz="0" w:space="0" w:color="auto"/>
        <w:bottom w:val="none" w:sz="0" w:space="0" w:color="auto"/>
        <w:right w:val="none" w:sz="0" w:space="0" w:color="auto"/>
      </w:divBdr>
    </w:div>
    <w:div w:id="123620694">
      <w:bodyDiv w:val="1"/>
      <w:marLeft w:val="0"/>
      <w:marRight w:val="0"/>
      <w:marTop w:val="0"/>
      <w:marBottom w:val="0"/>
      <w:divBdr>
        <w:top w:val="none" w:sz="0" w:space="0" w:color="auto"/>
        <w:left w:val="none" w:sz="0" w:space="0" w:color="auto"/>
        <w:bottom w:val="none" w:sz="0" w:space="0" w:color="auto"/>
        <w:right w:val="none" w:sz="0" w:space="0" w:color="auto"/>
      </w:divBdr>
    </w:div>
    <w:div w:id="123621610">
      <w:bodyDiv w:val="1"/>
      <w:marLeft w:val="0"/>
      <w:marRight w:val="0"/>
      <w:marTop w:val="0"/>
      <w:marBottom w:val="0"/>
      <w:divBdr>
        <w:top w:val="none" w:sz="0" w:space="0" w:color="auto"/>
        <w:left w:val="none" w:sz="0" w:space="0" w:color="auto"/>
        <w:bottom w:val="none" w:sz="0" w:space="0" w:color="auto"/>
        <w:right w:val="none" w:sz="0" w:space="0" w:color="auto"/>
      </w:divBdr>
    </w:div>
    <w:div w:id="123624410">
      <w:bodyDiv w:val="1"/>
      <w:marLeft w:val="0"/>
      <w:marRight w:val="0"/>
      <w:marTop w:val="0"/>
      <w:marBottom w:val="0"/>
      <w:divBdr>
        <w:top w:val="none" w:sz="0" w:space="0" w:color="auto"/>
        <w:left w:val="none" w:sz="0" w:space="0" w:color="auto"/>
        <w:bottom w:val="none" w:sz="0" w:space="0" w:color="auto"/>
        <w:right w:val="none" w:sz="0" w:space="0" w:color="auto"/>
      </w:divBdr>
    </w:div>
    <w:div w:id="123695791">
      <w:bodyDiv w:val="1"/>
      <w:marLeft w:val="0"/>
      <w:marRight w:val="0"/>
      <w:marTop w:val="0"/>
      <w:marBottom w:val="0"/>
      <w:divBdr>
        <w:top w:val="none" w:sz="0" w:space="0" w:color="auto"/>
        <w:left w:val="none" w:sz="0" w:space="0" w:color="auto"/>
        <w:bottom w:val="none" w:sz="0" w:space="0" w:color="auto"/>
        <w:right w:val="none" w:sz="0" w:space="0" w:color="auto"/>
      </w:divBdr>
    </w:div>
    <w:div w:id="123735518">
      <w:bodyDiv w:val="1"/>
      <w:marLeft w:val="0"/>
      <w:marRight w:val="0"/>
      <w:marTop w:val="0"/>
      <w:marBottom w:val="0"/>
      <w:divBdr>
        <w:top w:val="none" w:sz="0" w:space="0" w:color="auto"/>
        <w:left w:val="none" w:sz="0" w:space="0" w:color="auto"/>
        <w:bottom w:val="none" w:sz="0" w:space="0" w:color="auto"/>
        <w:right w:val="none" w:sz="0" w:space="0" w:color="auto"/>
      </w:divBdr>
    </w:div>
    <w:div w:id="123735939">
      <w:bodyDiv w:val="1"/>
      <w:marLeft w:val="0"/>
      <w:marRight w:val="0"/>
      <w:marTop w:val="0"/>
      <w:marBottom w:val="0"/>
      <w:divBdr>
        <w:top w:val="none" w:sz="0" w:space="0" w:color="auto"/>
        <w:left w:val="none" w:sz="0" w:space="0" w:color="auto"/>
        <w:bottom w:val="none" w:sz="0" w:space="0" w:color="auto"/>
        <w:right w:val="none" w:sz="0" w:space="0" w:color="auto"/>
      </w:divBdr>
    </w:div>
    <w:div w:id="123738795">
      <w:bodyDiv w:val="1"/>
      <w:marLeft w:val="0"/>
      <w:marRight w:val="0"/>
      <w:marTop w:val="0"/>
      <w:marBottom w:val="0"/>
      <w:divBdr>
        <w:top w:val="none" w:sz="0" w:space="0" w:color="auto"/>
        <w:left w:val="none" w:sz="0" w:space="0" w:color="auto"/>
        <w:bottom w:val="none" w:sz="0" w:space="0" w:color="auto"/>
        <w:right w:val="none" w:sz="0" w:space="0" w:color="auto"/>
      </w:divBdr>
    </w:div>
    <w:div w:id="123738875">
      <w:bodyDiv w:val="1"/>
      <w:marLeft w:val="0"/>
      <w:marRight w:val="0"/>
      <w:marTop w:val="0"/>
      <w:marBottom w:val="0"/>
      <w:divBdr>
        <w:top w:val="none" w:sz="0" w:space="0" w:color="auto"/>
        <w:left w:val="none" w:sz="0" w:space="0" w:color="auto"/>
        <w:bottom w:val="none" w:sz="0" w:space="0" w:color="auto"/>
        <w:right w:val="none" w:sz="0" w:space="0" w:color="auto"/>
      </w:divBdr>
    </w:div>
    <w:div w:id="123738951">
      <w:bodyDiv w:val="1"/>
      <w:marLeft w:val="0"/>
      <w:marRight w:val="0"/>
      <w:marTop w:val="0"/>
      <w:marBottom w:val="0"/>
      <w:divBdr>
        <w:top w:val="none" w:sz="0" w:space="0" w:color="auto"/>
        <w:left w:val="none" w:sz="0" w:space="0" w:color="auto"/>
        <w:bottom w:val="none" w:sz="0" w:space="0" w:color="auto"/>
        <w:right w:val="none" w:sz="0" w:space="0" w:color="auto"/>
      </w:divBdr>
    </w:div>
    <w:div w:id="123740473">
      <w:bodyDiv w:val="1"/>
      <w:marLeft w:val="0"/>
      <w:marRight w:val="0"/>
      <w:marTop w:val="0"/>
      <w:marBottom w:val="0"/>
      <w:divBdr>
        <w:top w:val="none" w:sz="0" w:space="0" w:color="auto"/>
        <w:left w:val="none" w:sz="0" w:space="0" w:color="auto"/>
        <w:bottom w:val="none" w:sz="0" w:space="0" w:color="auto"/>
        <w:right w:val="none" w:sz="0" w:space="0" w:color="auto"/>
      </w:divBdr>
    </w:div>
    <w:div w:id="123741736">
      <w:bodyDiv w:val="1"/>
      <w:marLeft w:val="0"/>
      <w:marRight w:val="0"/>
      <w:marTop w:val="0"/>
      <w:marBottom w:val="0"/>
      <w:divBdr>
        <w:top w:val="none" w:sz="0" w:space="0" w:color="auto"/>
        <w:left w:val="none" w:sz="0" w:space="0" w:color="auto"/>
        <w:bottom w:val="none" w:sz="0" w:space="0" w:color="auto"/>
        <w:right w:val="none" w:sz="0" w:space="0" w:color="auto"/>
      </w:divBdr>
    </w:div>
    <w:div w:id="123815180">
      <w:bodyDiv w:val="1"/>
      <w:marLeft w:val="0"/>
      <w:marRight w:val="0"/>
      <w:marTop w:val="0"/>
      <w:marBottom w:val="0"/>
      <w:divBdr>
        <w:top w:val="none" w:sz="0" w:space="0" w:color="auto"/>
        <w:left w:val="none" w:sz="0" w:space="0" w:color="auto"/>
        <w:bottom w:val="none" w:sz="0" w:space="0" w:color="auto"/>
        <w:right w:val="none" w:sz="0" w:space="0" w:color="auto"/>
      </w:divBdr>
    </w:div>
    <w:div w:id="123816332">
      <w:bodyDiv w:val="1"/>
      <w:marLeft w:val="0"/>
      <w:marRight w:val="0"/>
      <w:marTop w:val="0"/>
      <w:marBottom w:val="0"/>
      <w:divBdr>
        <w:top w:val="none" w:sz="0" w:space="0" w:color="auto"/>
        <w:left w:val="none" w:sz="0" w:space="0" w:color="auto"/>
        <w:bottom w:val="none" w:sz="0" w:space="0" w:color="auto"/>
        <w:right w:val="none" w:sz="0" w:space="0" w:color="auto"/>
      </w:divBdr>
    </w:div>
    <w:div w:id="123886771">
      <w:bodyDiv w:val="1"/>
      <w:marLeft w:val="0"/>
      <w:marRight w:val="0"/>
      <w:marTop w:val="0"/>
      <w:marBottom w:val="0"/>
      <w:divBdr>
        <w:top w:val="none" w:sz="0" w:space="0" w:color="auto"/>
        <w:left w:val="none" w:sz="0" w:space="0" w:color="auto"/>
        <w:bottom w:val="none" w:sz="0" w:space="0" w:color="auto"/>
        <w:right w:val="none" w:sz="0" w:space="0" w:color="auto"/>
      </w:divBdr>
    </w:div>
    <w:div w:id="123889847">
      <w:bodyDiv w:val="1"/>
      <w:marLeft w:val="0"/>
      <w:marRight w:val="0"/>
      <w:marTop w:val="0"/>
      <w:marBottom w:val="0"/>
      <w:divBdr>
        <w:top w:val="none" w:sz="0" w:space="0" w:color="auto"/>
        <w:left w:val="none" w:sz="0" w:space="0" w:color="auto"/>
        <w:bottom w:val="none" w:sz="0" w:space="0" w:color="auto"/>
        <w:right w:val="none" w:sz="0" w:space="0" w:color="auto"/>
      </w:divBdr>
    </w:div>
    <w:div w:id="123892220">
      <w:bodyDiv w:val="1"/>
      <w:marLeft w:val="0"/>
      <w:marRight w:val="0"/>
      <w:marTop w:val="0"/>
      <w:marBottom w:val="0"/>
      <w:divBdr>
        <w:top w:val="none" w:sz="0" w:space="0" w:color="auto"/>
        <w:left w:val="none" w:sz="0" w:space="0" w:color="auto"/>
        <w:bottom w:val="none" w:sz="0" w:space="0" w:color="auto"/>
        <w:right w:val="none" w:sz="0" w:space="0" w:color="auto"/>
      </w:divBdr>
    </w:div>
    <w:div w:id="123894261">
      <w:bodyDiv w:val="1"/>
      <w:marLeft w:val="0"/>
      <w:marRight w:val="0"/>
      <w:marTop w:val="0"/>
      <w:marBottom w:val="0"/>
      <w:divBdr>
        <w:top w:val="none" w:sz="0" w:space="0" w:color="auto"/>
        <w:left w:val="none" w:sz="0" w:space="0" w:color="auto"/>
        <w:bottom w:val="none" w:sz="0" w:space="0" w:color="auto"/>
        <w:right w:val="none" w:sz="0" w:space="0" w:color="auto"/>
      </w:divBdr>
    </w:div>
    <w:div w:id="123894761">
      <w:bodyDiv w:val="1"/>
      <w:marLeft w:val="0"/>
      <w:marRight w:val="0"/>
      <w:marTop w:val="0"/>
      <w:marBottom w:val="0"/>
      <w:divBdr>
        <w:top w:val="none" w:sz="0" w:space="0" w:color="auto"/>
        <w:left w:val="none" w:sz="0" w:space="0" w:color="auto"/>
        <w:bottom w:val="none" w:sz="0" w:space="0" w:color="auto"/>
        <w:right w:val="none" w:sz="0" w:space="0" w:color="auto"/>
      </w:divBdr>
    </w:div>
    <w:div w:id="123930779">
      <w:bodyDiv w:val="1"/>
      <w:marLeft w:val="0"/>
      <w:marRight w:val="0"/>
      <w:marTop w:val="0"/>
      <w:marBottom w:val="0"/>
      <w:divBdr>
        <w:top w:val="none" w:sz="0" w:space="0" w:color="auto"/>
        <w:left w:val="none" w:sz="0" w:space="0" w:color="auto"/>
        <w:bottom w:val="none" w:sz="0" w:space="0" w:color="auto"/>
        <w:right w:val="none" w:sz="0" w:space="0" w:color="auto"/>
      </w:divBdr>
    </w:div>
    <w:div w:id="123932336">
      <w:bodyDiv w:val="1"/>
      <w:marLeft w:val="0"/>
      <w:marRight w:val="0"/>
      <w:marTop w:val="0"/>
      <w:marBottom w:val="0"/>
      <w:divBdr>
        <w:top w:val="none" w:sz="0" w:space="0" w:color="auto"/>
        <w:left w:val="none" w:sz="0" w:space="0" w:color="auto"/>
        <w:bottom w:val="none" w:sz="0" w:space="0" w:color="auto"/>
        <w:right w:val="none" w:sz="0" w:space="0" w:color="auto"/>
      </w:divBdr>
    </w:div>
    <w:div w:id="124006711">
      <w:bodyDiv w:val="1"/>
      <w:marLeft w:val="0"/>
      <w:marRight w:val="0"/>
      <w:marTop w:val="0"/>
      <w:marBottom w:val="0"/>
      <w:divBdr>
        <w:top w:val="none" w:sz="0" w:space="0" w:color="auto"/>
        <w:left w:val="none" w:sz="0" w:space="0" w:color="auto"/>
        <w:bottom w:val="none" w:sz="0" w:space="0" w:color="auto"/>
        <w:right w:val="none" w:sz="0" w:space="0" w:color="auto"/>
      </w:divBdr>
    </w:div>
    <w:div w:id="124007966">
      <w:bodyDiv w:val="1"/>
      <w:marLeft w:val="0"/>
      <w:marRight w:val="0"/>
      <w:marTop w:val="0"/>
      <w:marBottom w:val="0"/>
      <w:divBdr>
        <w:top w:val="none" w:sz="0" w:space="0" w:color="auto"/>
        <w:left w:val="none" w:sz="0" w:space="0" w:color="auto"/>
        <w:bottom w:val="none" w:sz="0" w:space="0" w:color="auto"/>
        <w:right w:val="none" w:sz="0" w:space="0" w:color="auto"/>
      </w:divBdr>
    </w:div>
    <w:div w:id="124082669">
      <w:bodyDiv w:val="1"/>
      <w:marLeft w:val="0"/>
      <w:marRight w:val="0"/>
      <w:marTop w:val="0"/>
      <w:marBottom w:val="0"/>
      <w:divBdr>
        <w:top w:val="none" w:sz="0" w:space="0" w:color="auto"/>
        <w:left w:val="none" w:sz="0" w:space="0" w:color="auto"/>
        <w:bottom w:val="none" w:sz="0" w:space="0" w:color="auto"/>
        <w:right w:val="none" w:sz="0" w:space="0" w:color="auto"/>
      </w:divBdr>
    </w:div>
    <w:div w:id="124086531">
      <w:bodyDiv w:val="1"/>
      <w:marLeft w:val="0"/>
      <w:marRight w:val="0"/>
      <w:marTop w:val="0"/>
      <w:marBottom w:val="0"/>
      <w:divBdr>
        <w:top w:val="none" w:sz="0" w:space="0" w:color="auto"/>
        <w:left w:val="none" w:sz="0" w:space="0" w:color="auto"/>
        <w:bottom w:val="none" w:sz="0" w:space="0" w:color="auto"/>
        <w:right w:val="none" w:sz="0" w:space="0" w:color="auto"/>
      </w:divBdr>
    </w:div>
    <w:div w:id="124127407">
      <w:bodyDiv w:val="1"/>
      <w:marLeft w:val="0"/>
      <w:marRight w:val="0"/>
      <w:marTop w:val="0"/>
      <w:marBottom w:val="0"/>
      <w:divBdr>
        <w:top w:val="none" w:sz="0" w:space="0" w:color="auto"/>
        <w:left w:val="none" w:sz="0" w:space="0" w:color="auto"/>
        <w:bottom w:val="none" w:sz="0" w:space="0" w:color="auto"/>
        <w:right w:val="none" w:sz="0" w:space="0" w:color="auto"/>
      </w:divBdr>
    </w:div>
    <w:div w:id="124128278">
      <w:bodyDiv w:val="1"/>
      <w:marLeft w:val="0"/>
      <w:marRight w:val="0"/>
      <w:marTop w:val="0"/>
      <w:marBottom w:val="0"/>
      <w:divBdr>
        <w:top w:val="none" w:sz="0" w:space="0" w:color="auto"/>
        <w:left w:val="none" w:sz="0" w:space="0" w:color="auto"/>
        <w:bottom w:val="none" w:sz="0" w:space="0" w:color="auto"/>
        <w:right w:val="none" w:sz="0" w:space="0" w:color="auto"/>
      </w:divBdr>
    </w:div>
    <w:div w:id="124156655">
      <w:bodyDiv w:val="1"/>
      <w:marLeft w:val="0"/>
      <w:marRight w:val="0"/>
      <w:marTop w:val="0"/>
      <w:marBottom w:val="0"/>
      <w:divBdr>
        <w:top w:val="none" w:sz="0" w:space="0" w:color="auto"/>
        <w:left w:val="none" w:sz="0" w:space="0" w:color="auto"/>
        <w:bottom w:val="none" w:sz="0" w:space="0" w:color="auto"/>
        <w:right w:val="none" w:sz="0" w:space="0" w:color="auto"/>
      </w:divBdr>
    </w:div>
    <w:div w:id="124198338">
      <w:bodyDiv w:val="1"/>
      <w:marLeft w:val="0"/>
      <w:marRight w:val="0"/>
      <w:marTop w:val="0"/>
      <w:marBottom w:val="0"/>
      <w:divBdr>
        <w:top w:val="none" w:sz="0" w:space="0" w:color="auto"/>
        <w:left w:val="none" w:sz="0" w:space="0" w:color="auto"/>
        <w:bottom w:val="none" w:sz="0" w:space="0" w:color="auto"/>
        <w:right w:val="none" w:sz="0" w:space="0" w:color="auto"/>
      </w:divBdr>
    </w:div>
    <w:div w:id="124198955">
      <w:bodyDiv w:val="1"/>
      <w:marLeft w:val="0"/>
      <w:marRight w:val="0"/>
      <w:marTop w:val="0"/>
      <w:marBottom w:val="0"/>
      <w:divBdr>
        <w:top w:val="none" w:sz="0" w:space="0" w:color="auto"/>
        <w:left w:val="none" w:sz="0" w:space="0" w:color="auto"/>
        <w:bottom w:val="none" w:sz="0" w:space="0" w:color="auto"/>
        <w:right w:val="none" w:sz="0" w:space="0" w:color="auto"/>
      </w:divBdr>
    </w:div>
    <w:div w:id="124202363">
      <w:bodyDiv w:val="1"/>
      <w:marLeft w:val="0"/>
      <w:marRight w:val="0"/>
      <w:marTop w:val="0"/>
      <w:marBottom w:val="0"/>
      <w:divBdr>
        <w:top w:val="none" w:sz="0" w:space="0" w:color="auto"/>
        <w:left w:val="none" w:sz="0" w:space="0" w:color="auto"/>
        <w:bottom w:val="none" w:sz="0" w:space="0" w:color="auto"/>
        <w:right w:val="none" w:sz="0" w:space="0" w:color="auto"/>
      </w:divBdr>
    </w:div>
    <w:div w:id="124203045">
      <w:bodyDiv w:val="1"/>
      <w:marLeft w:val="0"/>
      <w:marRight w:val="0"/>
      <w:marTop w:val="0"/>
      <w:marBottom w:val="0"/>
      <w:divBdr>
        <w:top w:val="none" w:sz="0" w:space="0" w:color="auto"/>
        <w:left w:val="none" w:sz="0" w:space="0" w:color="auto"/>
        <w:bottom w:val="none" w:sz="0" w:space="0" w:color="auto"/>
        <w:right w:val="none" w:sz="0" w:space="0" w:color="auto"/>
      </w:divBdr>
    </w:div>
    <w:div w:id="124203527">
      <w:bodyDiv w:val="1"/>
      <w:marLeft w:val="0"/>
      <w:marRight w:val="0"/>
      <w:marTop w:val="0"/>
      <w:marBottom w:val="0"/>
      <w:divBdr>
        <w:top w:val="none" w:sz="0" w:space="0" w:color="auto"/>
        <w:left w:val="none" w:sz="0" w:space="0" w:color="auto"/>
        <w:bottom w:val="none" w:sz="0" w:space="0" w:color="auto"/>
        <w:right w:val="none" w:sz="0" w:space="0" w:color="auto"/>
      </w:divBdr>
    </w:div>
    <w:div w:id="124273362">
      <w:bodyDiv w:val="1"/>
      <w:marLeft w:val="0"/>
      <w:marRight w:val="0"/>
      <w:marTop w:val="0"/>
      <w:marBottom w:val="0"/>
      <w:divBdr>
        <w:top w:val="none" w:sz="0" w:space="0" w:color="auto"/>
        <w:left w:val="none" w:sz="0" w:space="0" w:color="auto"/>
        <w:bottom w:val="none" w:sz="0" w:space="0" w:color="auto"/>
        <w:right w:val="none" w:sz="0" w:space="0" w:color="auto"/>
      </w:divBdr>
    </w:div>
    <w:div w:id="124274714">
      <w:bodyDiv w:val="1"/>
      <w:marLeft w:val="0"/>
      <w:marRight w:val="0"/>
      <w:marTop w:val="0"/>
      <w:marBottom w:val="0"/>
      <w:divBdr>
        <w:top w:val="none" w:sz="0" w:space="0" w:color="auto"/>
        <w:left w:val="none" w:sz="0" w:space="0" w:color="auto"/>
        <w:bottom w:val="none" w:sz="0" w:space="0" w:color="auto"/>
        <w:right w:val="none" w:sz="0" w:space="0" w:color="auto"/>
      </w:divBdr>
    </w:div>
    <w:div w:id="124275409">
      <w:bodyDiv w:val="1"/>
      <w:marLeft w:val="0"/>
      <w:marRight w:val="0"/>
      <w:marTop w:val="0"/>
      <w:marBottom w:val="0"/>
      <w:divBdr>
        <w:top w:val="none" w:sz="0" w:space="0" w:color="auto"/>
        <w:left w:val="none" w:sz="0" w:space="0" w:color="auto"/>
        <w:bottom w:val="none" w:sz="0" w:space="0" w:color="auto"/>
        <w:right w:val="none" w:sz="0" w:space="0" w:color="auto"/>
      </w:divBdr>
    </w:div>
    <w:div w:id="124277189">
      <w:bodyDiv w:val="1"/>
      <w:marLeft w:val="0"/>
      <w:marRight w:val="0"/>
      <w:marTop w:val="0"/>
      <w:marBottom w:val="0"/>
      <w:divBdr>
        <w:top w:val="none" w:sz="0" w:space="0" w:color="auto"/>
        <w:left w:val="none" w:sz="0" w:space="0" w:color="auto"/>
        <w:bottom w:val="none" w:sz="0" w:space="0" w:color="auto"/>
        <w:right w:val="none" w:sz="0" w:space="0" w:color="auto"/>
      </w:divBdr>
    </w:div>
    <w:div w:id="124323095">
      <w:bodyDiv w:val="1"/>
      <w:marLeft w:val="0"/>
      <w:marRight w:val="0"/>
      <w:marTop w:val="0"/>
      <w:marBottom w:val="0"/>
      <w:divBdr>
        <w:top w:val="none" w:sz="0" w:space="0" w:color="auto"/>
        <w:left w:val="none" w:sz="0" w:space="0" w:color="auto"/>
        <w:bottom w:val="none" w:sz="0" w:space="0" w:color="auto"/>
        <w:right w:val="none" w:sz="0" w:space="0" w:color="auto"/>
      </w:divBdr>
    </w:div>
    <w:div w:id="124349244">
      <w:bodyDiv w:val="1"/>
      <w:marLeft w:val="0"/>
      <w:marRight w:val="0"/>
      <w:marTop w:val="0"/>
      <w:marBottom w:val="0"/>
      <w:divBdr>
        <w:top w:val="none" w:sz="0" w:space="0" w:color="auto"/>
        <w:left w:val="none" w:sz="0" w:space="0" w:color="auto"/>
        <w:bottom w:val="none" w:sz="0" w:space="0" w:color="auto"/>
        <w:right w:val="none" w:sz="0" w:space="0" w:color="auto"/>
      </w:divBdr>
    </w:div>
    <w:div w:id="124353192">
      <w:bodyDiv w:val="1"/>
      <w:marLeft w:val="0"/>
      <w:marRight w:val="0"/>
      <w:marTop w:val="0"/>
      <w:marBottom w:val="0"/>
      <w:divBdr>
        <w:top w:val="none" w:sz="0" w:space="0" w:color="auto"/>
        <w:left w:val="none" w:sz="0" w:space="0" w:color="auto"/>
        <w:bottom w:val="none" w:sz="0" w:space="0" w:color="auto"/>
        <w:right w:val="none" w:sz="0" w:space="0" w:color="auto"/>
      </w:divBdr>
    </w:div>
    <w:div w:id="124390958">
      <w:bodyDiv w:val="1"/>
      <w:marLeft w:val="0"/>
      <w:marRight w:val="0"/>
      <w:marTop w:val="0"/>
      <w:marBottom w:val="0"/>
      <w:divBdr>
        <w:top w:val="none" w:sz="0" w:space="0" w:color="auto"/>
        <w:left w:val="none" w:sz="0" w:space="0" w:color="auto"/>
        <w:bottom w:val="none" w:sz="0" w:space="0" w:color="auto"/>
        <w:right w:val="none" w:sz="0" w:space="0" w:color="auto"/>
      </w:divBdr>
    </w:div>
    <w:div w:id="124392182">
      <w:bodyDiv w:val="1"/>
      <w:marLeft w:val="0"/>
      <w:marRight w:val="0"/>
      <w:marTop w:val="0"/>
      <w:marBottom w:val="0"/>
      <w:divBdr>
        <w:top w:val="none" w:sz="0" w:space="0" w:color="auto"/>
        <w:left w:val="none" w:sz="0" w:space="0" w:color="auto"/>
        <w:bottom w:val="none" w:sz="0" w:space="0" w:color="auto"/>
        <w:right w:val="none" w:sz="0" w:space="0" w:color="auto"/>
      </w:divBdr>
    </w:div>
    <w:div w:id="124395169">
      <w:bodyDiv w:val="1"/>
      <w:marLeft w:val="0"/>
      <w:marRight w:val="0"/>
      <w:marTop w:val="0"/>
      <w:marBottom w:val="0"/>
      <w:divBdr>
        <w:top w:val="none" w:sz="0" w:space="0" w:color="auto"/>
        <w:left w:val="none" w:sz="0" w:space="0" w:color="auto"/>
        <w:bottom w:val="none" w:sz="0" w:space="0" w:color="auto"/>
        <w:right w:val="none" w:sz="0" w:space="0" w:color="auto"/>
      </w:divBdr>
    </w:div>
    <w:div w:id="124395278">
      <w:bodyDiv w:val="1"/>
      <w:marLeft w:val="0"/>
      <w:marRight w:val="0"/>
      <w:marTop w:val="0"/>
      <w:marBottom w:val="0"/>
      <w:divBdr>
        <w:top w:val="none" w:sz="0" w:space="0" w:color="auto"/>
        <w:left w:val="none" w:sz="0" w:space="0" w:color="auto"/>
        <w:bottom w:val="none" w:sz="0" w:space="0" w:color="auto"/>
        <w:right w:val="none" w:sz="0" w:space="0" w:color="auto"/>
      </w:divBdr>
    </w:div>
    <w:div w:id="124396780">
      <w:bodyDiv w:val="1"/>
      <w:marLeft w:val="0"/>
      <w:marRight w:val="0"/>
      <w:marTop w:val="0"/>
      <w:marBottom w:val="0"/>
      <w:divBdr>
        <w:top w:val="none" w:sz="0" w:space="0" w:color="auto"/>
        <w:left w:val="none" w:sz="0" w:space="0" w:color="auto"/>
        <w:bottom w:val="none" w:sz="0" w:space="0" w:color="auto"/>
        <w:right w:val="none" w:sz="0" w:space="0" w:color="auto"/>
      </w:divBdr>
    </w:div>
    <w:div w:id="124398449">
      <w:bodyDiv w:val="1"/>
      <w:marLeft w:val="0"/>
      <w:marRight w:val="0"/>
      <w:marTop w:val="0"/>
      <w:marBottom w:val="0"/>
      <w:divBdr>
        <w:top w:val="none" w:sz="0" w:space="0" w:color="auto"/>
        <w:left w:val="none" w:sz="0" w:space="0" w:color="auto"/>
        <w:bottom w:val="none" w:sz="0" w:space="0" w:color="auto"/>
        <w:right w:val="none" w:sz="0" w:space="0" w:color="auto"/>
      </w:divBdr>
    </w:div>
    <w:div w:id="124467170">
      <w:bodyDiv w:val="1"/>
      <w:marLeft w:val="0"/>
      <w:marRight w:val="0"/>
      <w:marTop w:val="0"/>
      <w:marBottom w:val="0"/>
      <w:divBdr>
        <w:top w:val="none" w:sz="0" w:space="0" w:color="auto"/>
        <w:left w:val="none" w:sz="0" w:space="0" w:color="auto"/>
        <w:bottom w:val="none" w:sz="0" w:space="0" w:color="auto"/>
        <w:right w:val="none" w:sz="0" w:space="0" w:color="auto"/>
      </w:divBdr>
    </w:div>
    <w:div w:id="124468326">
      <w:bodyDiv w:val="1"/>
      <w:marLeft w:val="0"/>
      <w:marRight w:val="0"/>
      <w:marTop w:val="0"/>
      <w:marBottom w:val="0"/>
      <w:divBdr>
        <w:top w:val="none" w:sz="0" w:space="0" w:color="auto"/>
        <w:left w:val="none" w:sz="0" w:space="0" w:color="auto"/>
        <w:bottom w:val="none" w:sz="0" w:space="0" w:color="auto"/>
        <w:right w:val="none" w:sz="0" w:space="0" w:color="auto"/>
      </w:divBdr>
    </w:div>
    <w:div w:id="124470353">
      <w:bodyDiv w:val="1"/>
      <w:marLeft w:val="0"/>
      <w:marRight w:val="0"/>
      <w:marTop w:val="0"/>
      <w:marBottom w:val="0"/>
      <w:divBdr>
        <w:top w:val="none" w:sz="0" w:space="0" w:color="auto"/>
        <w:left w:val="none" w:sz="0" w:space="0" w:color="auto"/>
        <w:bottom w:val="none" w:sz="0" w:space="0" w:color="auto"/>
        <w:right w:val="none" w:sz="0" w:space="0" w:color="auto"/>
      </w:divBdr>
    </w:div>
    <w:div w:id="124471586">
      <w:bodyDiv w:val="1"/>
      <w:marLeft w:val="0"/>
      <w:marRight w:val="0"/>
      <w:marTop w:val="0"/>
      <w:marBottom w:val="0"/>
      <w:divBdr>
        <w:top w:val="none" w:sz="0" w:space="0" w:color="auto"/>
        <w:left w:val="none" w:sz="0" w:space="0" w:color="auto"/>
        <w:bottom w:val="none" w:sz="0" w:space="0" w:color="auto"/>
        <w:right w:val="none" w:sz="0" w:space="0" w:color="auto"/>
      </w:divBdr>
    </w:div>
    <w:div w:id="124471899">
      <w:bodyDiv w:val="1"/>
      <w:marLeft w:val="0"/>
      <w:marRight w:val="0"/>
      <w:marTop w:val="0"/>
      <w:marBottom w:val="0"/>
      <w:divBdr>
        <w:top w:val="none" w:sz="0" w:space="0" w:color="auto"/>
        <w:left w:val="none" w:sz="0" w:space="0" w:color="auto"/>
        <w:bottom w:val="none" w:sz="0" w:space="0" w:color="auto"/>
        <w:right w:val="none" w:sz="0" w:space="0" w:color="auto"/>
      </w:divBdr>
    </w:div>
    <w:div w:id="124474980">
      <w:bodyDiv w:val="1"/>
      <w:marLeft w:val="0"/>
      <w:marRight w:val="0"/>
      <w:marTop w:val="0"/>
      <w:marBottom w:val="0"/>
      <w:divBdr>
        <w:top w:val="none" w:sz="0" w:space="0" w:color="auto"/>
        <w:left w:val="none" w:sz="0" w:space="0" w:color="auto"/>
        <w:bottom w:val="none" w:sz="0" w:space="0" w:color="auto"/>
        <w:right w:val="none" w:sz="0" w:space="0" w:color="auto"/>
      </w:divBdr>
    </w:div>
    <w:div w:id="124543470">
      <w:bodyDiv w:val="1"/>
      <w:marLeft w:val="0"/>
      <w:marRight w:val="0"/>
      <w:marTop w:val="0"/>
      <w:marBottom w:val="0"/>
      <w:divBdr>
        <w:top w:val="none" w:sz="0" w:space="0" w:color="auto"/>
        <w:left w:val="none" w:sz="0" w:space="0" w:color="auto"/>
        <w:bottom w:val="none" w:sz="0" w:space="0" w:color="auto"/>
        <w:right w:val="none" w:sz="0" w:space="0" w:color="auto"/>
      </w:divBdr>
    </w:div>
    <w:div w:id="124549912">
      <w:bodyDiv w:val="1"/>
      <w:marLeft w:val="0"/>
      <w:marRight w:val="0"/>
      <w:marTop w:val="0"/>
      <w:marBottom w:val="0"/>
      <w:divBdr>
        <w:top w:val="none" w:sz="0" w:space="0" w:color="auto"/>
        <w:left w:val="none" w:sz="0" w:space="0" w:color="auto"/>
        <w:bottom w:val="none" w:sz="0" w:space="0" w:color="auto"/>
        <w:right w:val="none" w:sz="0" w:space="0" w:color="auto"/>
      </w:divBdr>
    </w:div>
    <w:div w:id="124585958">
      <w:bodyDiv w:val="1"/>
      <w:marLeft w:val="0"/>
      <w:marRight w:val="0"/>
      <w:marTop w:val="0"/>
      <w:marBottom w:val="0"/>
      <w:divBdr>
        <w:top w:val="none" w:sz="0" w:space="0" w:color="auto"/>
        <w:left w:val="none" w:sz="0" w:space="0" w:color="auto"/>
        <w:bottom w:val="none" w:sz="0" w:space="0" w:color="auto"/>
        <w:right w:val="none" w:sz="0" w:space="0" w:color="auto"/>
      </w:divBdr>
    </w:div>
    <w:div w:id="124589282">
      <w:bodyDiv w:val="1"/>
      <w:marLeft w:val="0"/>
      <w:marRight w:val="0"/>
      <w:marTop w:val="0"/>
      <w:marBottom w:val="0"/>
      <w:divBdr>
        <w:top w:val="none" w:sz="0" w:space="0" w:color="auto"/>
        <w:left w:val="none" w:sz="0" w:space="0" w:color="auto"/>
        <w:bottom w:val="none" w:sz="0" w:space="0" w:color="auto"/>
        <w:right w:val="none" w:sz="0" w:space="0" w:color="auto"/>
      </w:divBdr>
    </w:div>
    <w:div w:id="124591199">
      <w:bodyDiv w:val="1"/>
      <w:marLeft w:val="0"/>
      <w:marRight w:val="0"/>
      <w:marTop w:val="0"/>
      <w:marBottom w:val="0"/>
      <w:divBdr>
        <w:top w:val="none" w:sz="0" w:space="0" w:color="auto"/>
        <w:left w:val="none" w:sz="0" w:space="0" w:color="auto"/>
        <w:bottom w:val="none" w:sz="0" w:space="0" w:color="auto"/>
        <w:right w:val="none" w:sz="0" w:space="0" w:color="auto"/>
      </w:divBdr>
    </w:div>
    <w:div w:id="124593092">
      <w:bodyDiv w:val="1"/>
      <w:marLeft w:val="0"/>
      <w:marRight w:val="0"/>
      <w:marTop w:val="0"/>
      <w:marBottom w:val="0"/>
      <w:divBdr>
        <w:top w:val="none" w:sz="0" w:space="0" w:color="auto"/>
        <w:left w:val="none" w:sz="0" w:space="0" w:color="auto"/>
        <w:bottom w:val="none" w:sz="0" w:space="0" w:color="auto"/>
        <w:right w:val="none" w:sz="0" w:space="0" w:color="auto"/>
      </w:divBdr>
    </w:div>
    <w:div w:id="124660308">
      <w:bodyDiv w:val="1"/>
      <w:marLeft w:val="0"/>
      <w:marRight w:val="0"/>
      <w:marTop w:val="0"/>
      <w:marBottom w:val="0"/>
      <w:divBdr>
        <w:top w:val="none" w:sz="0" w:space="0" w:color="auto"/>
        <w:left w:val="none" w:sz="0" w:space="0" w:color="auto"/>
        <w:bottom w:val="none" w:sz="0" w:space="0" w:color="auto"/>
        <w:right w:val="none" w:sz="0" w:space="0" w:color="auto"/>
      </w:divBdr>
    </w:div>
    <w:div w:id="124734651">
      <w:bodyDiv w:val="1"/>
      <w:marLeft w:val="0"/>
      <w:marRight w:val="0"/>
      <w:marTop w:val="0"/>
      <w:marBottom w:val="0"/>
      <w:divBdr>
        <w:top w:val="none" w:sz="0" w:space="0" w:color="auto"/>
        <w:left w:val="none" w:sz="0" w:space="0" w:color="auto"/>
        <w:bottom w:val="none" w:sz="0" w:space="0" w:color="auto"/>
        <w:right w:val="none" w:sz="0" w:space="0" w:color="auto"/>
      </w:divBdr>
    </w:div>
    <w:div w:id="124735745">
      <w:bodyDiv w:val="1"/>
      <w:marLeft w:val="0"/>
      <w:marRight w:val="0"/>
      <w:marTop w:val="0"/>
      <w:marBottom w:val="0"/>
      <w:divBdr>
        <w:top w:val="none" w:sz="0" w:space="0" w:color="auto"/>
        <w:left w:val="none" w:sz="0" w:space="0" w:color="auto"/>
        <w:bottom w:val="none" w:sz="0" w:space="0" w:color="auto"/>
        <w:right w:val="none" w:sz="0" w:space="0" w:color="auto"/>
      </w:divBdr>
    </w:div>
    <w:div w:id="124737213">
      <w:bodyDiv w:val="1"/>
      <w:marLeft w:val="0"/>
      <w:marRight w:val="0"/>
      <w:marTop w:val="0"/>
      <w:marBottom w:val="0"/>
      <w:divBdr>
        <w:top w:val="none" w:sz="0" w:space="0" w:color="auto"/>
        <w:left w:val="none" w:sz="0" w:space="0" w:color="auto"/>
        <w:bottom w:val="none" w:sz="0" w:space="0" w:color="auto"/>
        <w:right w:val="none" w:sz="0" w:space="0" w:color="auto"/>
      </w:divBdr>
    </w:div>
    <w:div w:id="124743083">
      <w:bodyDiv w:val="1"/>
      <w:marLeft w:val="0"/>
      <w:marRight w:val="0"/>
      <w:marTop w:val="0"/>
      <w:marBottom w:val="0"/>
      <w:divBdr>
        <w:top w:val="none" w:sz="0" w:space="0" w:color="auto"/>
        <w:left w:val="none" w:sz="0" w:space="0" w:color="auto"/>
        <w:bottom w:val="none" w:sz="0" w:space="0" w:color="auto"/>
        <w:right w:val="none" w:sz="0" w:space="0" w:color="auto"/>
      </w:divBdr>
    </w:div>
    <w:div w:id="124780642">
      <w:bodyDiv w:val="1"/>
      <w:marLeft w:val="0"/>
      <w:marRight w:val="0"/>
      <w:marTop w:val="0"/>
      <w:marBottom w:val="0"/>
      <w:divBdr>
        <w:top w:val="none" w:sz="0" w:space="0" w:color="auto"/>
        <w:left w:val="none" w:sz="0" w:space="0" w:color="auto"/>
        <w:bottom w:val="none" w:sz="0" w:space="0" w:color="auto"/>
        <w:right w:val="none" w:sz="0" w:space="0" w:color="auto"/>
      </w:divBdr>
    </w:div>
    <w:div w:id="124781832">
      <w:bodyDiv w:val="1"/>
      <w:marLeft w:val="0"/>
      <w:marRight w:val="0"/>
      <w:marTop w:val="0"/>
      <w:marBottom w:val="0"/>
      <w:divBdr>
        <w:top w:val="none" w:sz="0" w:space="0" w:color="auto"/>
        <w:left w:val="none" w:sz="0" w:space="0" w:color="auto"/>
        <w:bottom w:val="none" w:sz="0" w:space="0" w:color="auto"/>
        <w:right w:val="none" w:sz="0" w:space="0" w:color="auto"/>
      </w:divBdr>
    </w:div>
    <w:div w:id="124782752">
      <w:bodyDiv w:val="1"/>
      <w:marLeft w:val="0"/>
      <w:marRight w:val="0"/>
      <w:marTop w:val="0"/>
      <w:marBottom w:val="0"/>
      <w:divBdr>
        <w:top w:val="none" w:sz="0" w:space="0" w:color="auto"/>
        <w:left w:val="none" w:sz="0" w:space="0" w:color="auto"/>
        <w:bottom w:val="none" w:sz="0" w:space="0" w:color="auto"/>
        <w:right w:val="none" w:sz="0" w:space="0" w:color="auto"/>
      </w:divBdr>
    </w:div>
    <w:div w:id="124783254">
      <w:bodyDiv w:val="1"/>
      <w:marLeft w:val="0"/>
      <w:marRight w:val="0"/>
      <w:marTop w:val="0"/>
      <w:marBottom w:val="0"/>
      <w:divBdr>
        <w:top w:val="none" w:sz="0" w:space="0" w:color="auto"/>
        <w:left w:val="none" w:sz="0" w:space="0" w:color="auto"/>
        <w:bottom w:val="none" w:sz="0" w:space="0" w:color="auto"/>
        <w:right w:val="none" w:sz="0" w:space="0" w:color="auto"/>
      </w:divBdr>
    </w:div>
    <w:div w:id="124785200">
      <w:bodyDiv w:val="1"/>
      <w:marLeft w:val="0"/>
      <w:marRight w:val="0"/>
      <w:marTop w:val="0"/>
      <w:marBottom w:val="0"/>
      <w:divBdr>
        <w:top w:val="none" w:sz="0" w:space="0" w:color="auto"/>
        <w:left w:val="none" w:sz="0" w:space="0" w:color="auto"/>
        <w:bottom w:val="none" w:sz="0" w:space="0" w:color="auto"/>
        <w:right w:val="none" w:sz="0" w:space="0" w:color="auto"/>
      </w:divBdr>
    </w:div>
    <w:div w:id="124785512">
      <w:bodyDiv w:val="1"/>
      <w:marLeft w:val="0"/>
      <w:marRight w:val="0"/>
      <w:marTop w:val="0"/>
      <w:marBottom w:val="0"/>
      <w:divBdr>
        <w:top w:val="none" w:sz="0" w:space="0" w:color="auto"/>
        <w:left w:val="none" w:sz="0" w:space="0" w:color="auto"/>
        <w:bottom w:val="none" w:sz="0" w:space="0" w:color="auto"/>
        <w:right w:val="none" w:sz="0" w:space="0" w:color="auto"/>
      </w:divBdr>
    </w:div>
    <w:div w:id="124811115">
      <w:bodyDiv w:val="1"/>
      <w:marLeft w:val="0"/>
      <w:marRight w:val="0"/>
      <w:marTop w:val="0"/>
      <w:marBottom w:val="0"/>
      <w:divBdr>
        <w:top w:val="none" w:sz="0" w:space="0" w:color="auto"/>
        <w:left w:val="none" w:sz="0" w:space="0" w:color="auto"/>
        <w:bottom w:val="none" w:sz="0" w:space="0" w:color="auto"/>
        <w:right w:val="none" w:sz="0" w:space="0" w:color="auto"/>
      </w:divBdr>
    </w:div>
    <w:div w:id="124854834">
      <w:bodyDiv w:val="1"/>
      <w:marLeft w:val="0"/>
      <w:marRight w:val="0"/>
      <w:marTop w:val="0"/>
      <w:marBottom w:val="0"/>
      <w:divBdr>
        <w:top w:val="none" w:sz="0" w:space="0" w:color="auto"/>
        <w:left w:val="none" w:sz="0" w:space="0" w:color="auto"/>
        <w:bottom w:val="none" w:sz="0" w:space="0" w:color="auto"/>
        <w:right w:val="none" w:sz="0" w:space="0" w:color="auto"/>
      </w:divBdr>
    </w:div>
    <w:div w:id="124855330">
      <w:bodyDiv w:val="1"/>
      <w:marLeft w:val="0"/>
      <w:marRight w:val="0"/>
      <w:marTop w:val="0"/>
      <w:marBottom w:val="0"/>
      <w:divBdr>
        <w:top w:val="none" w:sz="0" w:space="0" w:color="auto"/>
        <w:left w:val="none" w:sz="0" w:space="0" w:color="auto"/>
        <w:bottom w:val="none" w:sz="0" w:space="0" w:color="auto"/>
        <w:right w:val="none" w:sz="0" w:space="0" w:color="auto"/>
      </w:divBdr>
    </w:div>
    <w:div w:id="124858837">
      <w:bodyDiv w:val="1"/>
      <w:marLeft w:val="0"/>
      <w:marRight w:val="0"/>
      <w:marTop w:val="0"/>
      <w:marBottom w:val="0"/>
      <w:divBdr>
        <w:top w:val="none" w:sz="0" w:space="0" w:color="auto"/>
        <w:left w:val="none" w:sz="0" w:space="0" w:color="auto"/>
        <w:bottom w:val="none" w:sz="0" w:space="0" w:color="auto"/>
        <w:right w:val="none" w:sz="0" w:space="0" w:color="auto"/>
      </w:divBdr>
    </w:div>
    <w:div w:id="124928639">
      <w:bodyDiv w:val="1"/>
      <w:marLeft w:val="0"/>
      <w:marRight w:val="0"/>
      <w:marTop w:val="0"/>
      <w:marBottom w:val="0"/>
      <w:divBdr>
        <w:top w:val="none" w:sz="0" w:space="0" w:color="auto"/>
        <w:left w:val="none" w:sz="0" w:space="0" w:color="auto"/>
        <w:bottom w:val="none" w:sz="0" w:space="0" w:color="auto"/>
        <w:right w:val="none" w:sz="0" w:space="0" w:color="auto"/>
      </w:divBdr>
    </w:div>
    <w:div w:id="124936447">
      <w:bodyDiv w:val="1"/>
      <w:marLeft w:val="0"/>
      <w:marRight w:val="0"/>
      <w:marTop w:val="0"/>
      <w:marBottom w:val="0"/>
      <w:divBdr>
        <w:top w:val="none" w:sz="0" w:space="0" w:color="auto"/>
        <w:left w:val="none" w:sz="0" w:space="0" w:color="auto"/>
        <w:bottom w:val="none" w:sz="0" w:space="0" w:color="auto"/>
        <w:right w:val="none" w:sz="0" w:space="0" w:color="auto"/>
      </w:divBdr>
    </w:div>
    <w:div w:id="124937212">
      <w:bodyDiv w:val="1"/>
      <w:marLeft w:val="0"/>
      <w:marRight w:val="0"/>
      <w:marTop w:val="0"/>
      <w:marBottom w:val="0"/>
      <w:divBdr>
        <w:top w:val="none" w:sz="0" w:space="0" w:color="auto"/>
        <w:left w:val="none" w:sz="0" w:space="0" w:color="auto"/>
        <w:bottom w:val="none" w:sz="0" w:space="0" w:color="auto"/>
        <w:right w:val="none" w:sz="0" w:space="0" w:color="auto"/>
      </w:divBdr>
    </w:div>
    <w:div w:id="124977954">
      <w:bodyDiv w:val="1"/>
      <w:marLeft w:val="0"/>
      <w:marRight w:val="0"/>
      <w:marTop w:val="0"/>
      <w:marBottom w:val="0"/>
      <w:divBdr>
        <w:top w:val="none" w:sz="0" w:space="0" w:color="auto"/>
        <w:left w:val="none" w:sz="0" w:space="0" w:color="auto"/>
        <w:bottom w:val="none" w:sz="0" w:space="0" w:color="auto"/>
        <w:right w:val="none" w:sz="0" w:space="0" w:color="auto"/>
      </w:divBdr>
    </w:div>
    <w:div w:id="125002939">
      <w:bodyDiv w:val="1"/>
      <w:marLeft w:val="0"/>
      <w:marRight w:val="0"/>
      <w:marTop w:val="0"/>
      <w:marBottom w:val="0"/>
      <w:divBdr>
        <w:top w:val="none" w:sz="0" w:space="0" w:color="auto"/>
        <w:left w:val="none" w:sz="0" w:space="0" w:color="auto"/>
        <w:bottom w:val="none" w:sz="0" w:space="0" w:color="auto"/>
        <w:right w:val="none" w:sz="0" w:space="0" w:color="auto"/>
      </w:divBdr>
    </w:div>
    <w:div w:id="125003622">
      <w:bodyDiv w:val="1"/>
      <w:marLeft w:val="0"/>
      <w:marRight w:val="0"/>
      <w:marTop w:val="0"/>
      <w:marBottom w:val="0"/>
      <w:divBdr>
        <w:top w:val="none" w:sz="0" w:space="0" w:color="auto"/>
        <w:left w:val="none" w:sz="0" w:space="0" w:color="auto"/>
        <w:bottom w:val="none" w:sz="0" w:space="0" w:color="auto"/>
        <w:right w:val="none" w:sz="0" w:space="0" w:color="auto"/>
      </w:divBdr>
    </w:div>
    <w:div w:id="125006345">
      <w:bodyDiv w:val="1"/>
      <w:marLeft w:val="0"/>
      <w:marRight w:val="0"/>
      <w:marTop w:val="0"/>
      <w:marBottom w:val="0"/>
      <w:divBdr>
        <w:top w:val="none" w:sz="0" w:space="0" w:color="auto"/>
        <w:left w:val="none" w:sz="0" w:space="0" w:color="auto"/>
        <w:bottom w:val="none" w:sz="0" w:space="0" w:color="auto"/>
        <w:right w:val="none" w:sz="0" w:space="0" w:color="auto"/>
      </w:divBdr>
    </w:div>
    <w:div w:id="125008552">
      <w:bodyDiv w:val="1"/>
      <w:marLeft w:val="0"/>
      <w:marRight w:val="0"/>
      <w:marTop w:val="0"/>
      <w:marBottom w:val="0"/>
      <w:divBdr>
        <w:top w:val="none" w:sz="0" w:space="0" w:color="auto"/>
        <w:left w:val="none" w:sz="0" w:space="0" w:color="auto"/>
        <w:bottom w:val="none" w:sz="0" w:space="0" w:color="auto"/>
        <w:right w:val="none" w:sz="0" w:space="0" w:color="auto"/>
      </w:divBdr>
    </w:div>
    <w:div w:id="125009691">
      <w:bodyDiv w:val="1"/>
      <w:marLeft w:val="0"/>
      <w:marRight w:val="0"/>
      <w:marTop w:val="0"/>
      <w:marBottom w:val="0"/>
      <w:divBdr>
        <w:top w:val="none" w:sz="0" w:space="0" w:color="auto"/>
        <w:left w:val="none" w:sz="0" w:space="0" w:color="auto"/>
        <w:bottom w:val="none" w:sz="0" w:space="0" w:color="auto"/>
        <w:right w:val="none" w:sz="0" w:space="0" w:color="auto"/>
      </w:divBdr>
    </w:div>
    <w:div w:id="125046159">
      <w:bodyDiv w:val="1"/>
      <w:marLeft w:val="0"/>
      <w:marRight w:val="0"/>
      <w:marTop w:val="0"/>
      <w:marBottom w:val="0"/>
      <w:divBdr>
        <w:top w:val="none" w:sz="0" w:space="0" w:color="auto"/>
        <w:left w:val="none" w:sz="0" w:space="0" w:color="auto"/>
        <w:bottom w:val="none" w:sz="0" w:space="0" w:color="auto"/>
        <w:right w:val="none" w:sz="0" w:space="0" w:color="auto"/>
      </w:divBdr>
    </w:div>
    <w:div w:id="125048791">
      <w:bodyDiv w:val="1"/>
      <w:marLeft w:val="0"/>
      <w:marRight w:val="0"/>
      <w:marTop w:val="0"/>
      <w:marBottom w:val="0"/>
      <w:divBdr>
        <w:top w:val="none" w:sz="0" w:space="0" w:color="auto"/>
        <w:left w:val="none" w:sz="0" w:space="0" w:color="auto"/>
        <w:bottom w:val="none" w:sz="0" w:space="0" w:color="auto"/>
        <w:right w:val="none" w:sz="0" w:space="0" w:color="auto"/>
      </w:divBdr>
    </w:div>
    <w:div w:id="125053555">
      <w:bodyDiv w:val="1"/>
      <w:marLeft w:val="0"/>
      <w:marRight w:val="0"/>
      <w:marTop w:val="0"/>
      <w:marBottom w:val="0"/>
      <w:divBdr>
        <w:top w:val="none" w:sz="0" w:space="0" w:color="auto"/>
        <w:left w:val="none" w:sz="0" w:space="0" w:color="auto"/>
        <w:bottom w:val="none" w:sz="0" w:space="0" w:color="auto"/>
        <w:right w:val="none" w:sz="0" w:space="0" w:color="auto"/>
      </w:divBdr>
    </w:div>
    <w:div w:id="125120879">
      <w:bodyDiv w:val="1"/>
      <w:marLeft w:val="0"/>
      <w:marRight w:val="0"/>
      <w:marTop w:val="0"/>
      <w:marBottom w:val="0"/>
      <w:divBdr>
        <w:top w:val="none" w:sz="0" w:space="0" w:color="auto"/>
        <w:left w:val="none" w:sz="0" w:space="0" w:color="auto"/>
        <w:bottom w:val="none" w:sz="0" w:space="0" w:color="auto"/>
        <w:right w:val="none" w:sz="0" w:space="0" w:color="auto"/>
      </w:divBdr>
    </w:div>
    <w:div w:id="125129118">
      <w:bodyDiv w:val="1"/>
      <w:marLeft w:val="0"/>
      <w:marRight w:val="0"/>
      <w:marTop w:val="0"/>
      <w:marBottom w:val="0"/>
      <w:divBdr>
        <w:top w:val="none" w:sz="0" w:space="0" w:color="auto"/>
        <w:left w:val="none" w:sz="0" w:space="0" w:color="auto"/>
        <w:bottom w:val="none" w:sz="0" w:space="0" w:color="auto"/>
        <w:right w:val="none" w:sz="0" w:space="0" w:color="auto"/>
      </w:divBdr>
    </w:div>
    <w:div w:id="125130474">
      <w:bodyDiv w:val="1"/>
      <w:marLeft w:val="0"/>
      <w:marRight w:val="0"/>
      <w:marTop w:val="0"/>
      <w:marBottom w:val="0"/>
      <w:divBdr>
        <w:top w:val="none" w:sz="0" w:space="0" w:color="auto"/>
        <w:left w:val="none" w:sz="0" w:space="0" w:color="auto"/>
        <w:bottom w:val="none" w:sz="0" w:space="0" w:color="auto"/>
        <w:right w:val="none" w:sz="0" w:space="0" w:color="auto"/>
      </w:divBdr>
    </w:div>
    <w:div w:id="125196663">
      <w:bodyDiv w:val="1"/>
      <w:marLeft w:val="0"/>
      <w:marRight w:val="0"/>
      <w:marTop w:val="0"/>
      <w:marBottom w:val="0"/>
      <w:divBdr>
        <w:top w:val="none" w:sz="0" w:space="0" w:color="auto"/>
        <w:left w:val="none" w:sz="0" w:space="0" w:color="auto"/>
        <w:bottom w:val="none" w:sz="0" w:space="0" w:color="auto"/>
        <w:right w:val="none" w:sz="0" w:space="0" w:color="auto"/>
      </w:divBdr>
    </w:div>
    <w:div w:id="125197204">
      <w:bodyDiv w:val="1"/>
      <w:marLeft w:val="0"/>
      <w:marRight w:val="0"/>
      <w:marTop w:val="0"/>
      <w:marBottom w:val="0"/>
      <w:divBdr>
        <w:top w:val="none" w:sz="0" w:space="0" w:color="auto"/>
        <w:left w:val="none" w:sz="0" w:space="0" w:color="auto"/>
        <w:bottom w:val="none" w:sz="0" w:space="0" w:color="auto"/>
        <w:right w:val="none" w:sz="0" w:space="0" w:color="auto"/>
      </w:divBdr>
    </w:div>
    <w:div w:id="125197998">
      <w:bodyDiv w:val="1"/>
      <w:marLeft w:val="0"/>
      <w:marRight w:val="0"/>
      <w:marTop w:val="0"/>
      <w:marBottom w:val="0"/>
      <w:divBdr>
        <w:top w:val="none" w:sz="0" w:space="0" w:color="auto"/>
        <w:left w:val="none" w:sz="0" w:space="0" w:color="auto"/>
        <w:bottom w:val="none" w:sz="0" w:space="0" w:color="auto"/>
        <w:right w:val="none" w:sz="0" w:space="0" w:color="auto"/>
      </w:divBdr>
    </w:div>
    <w:div w:id="125200662">
      <w:bodyDiv w:val="1"/>
      <w:marLeft w:val="0"/>
      <w:marRight w:val="0"/>
      <w:marTop w:val="0"/>
      <w:marBottom w:val="0"/>
      <w:divBdr>
        <w:top w:val="none" w:sz="0" w:space="0" w:color="auto"/>
        <w:left w:val="none" w:sz="0" w:space="0" w:color="auto"/>
        <w:bottom w:val="none" w:sz="0" w:space="0" w:color="auto"/>
        <w:right w:val="none" w:sz="0" w:space="0" w:color="auto"/>
      </w:divBdr>
    </w:div>
    <w:div w:id="125200667">
      <w:bodyDiv w:val="1"/>
      <w:marLeft w:val="0"/>
      <w:marRight w:val="0"/>
      <w:marTop w:val="0"/>
      <w:marBottom w:val="0"/>
      <w:divBdr>
        <w:top w:val="none" w:sz="0" w:space="0" w:color="auto"/>
        <w:left w:val="none" w:sz="0" w:space="0" w:color="auto"/>
        <w:bottom w:val="none" w:sz="0" w:space="0" w:color="auto"/>
        <w:right w:val="none" w:sz="0" w:space="0" w:color="auto"/>
      </w:divBdr>
    </w:div>
    <w:div w:id="125203553">
      <w:bodyDiv w:val="1"/>
      <w:marLeft w:val="0"/>
      <w:marRight w:val="0"/>
      <w:marTop w:val="0"/>
      <w:marBottom w:val="0"/>
      <w:divBdr>
        <w:top w:val="none" w:sz="0" w:space="0" w:color="auto"/>
        <w:left w:val="none" w:sz="0" w:space="0" w:color="auto"/>
        <w:bottom w:val="none" w:sz="0" w:space="0" w:color="auto"/>
        <w:right w:val="none" w:sz="0" w:space="0" w:color="auto"/>
      </w:divBdr>
    </w:div>
    <w:div w:id="125241659">
      <w:bodyDiv w:val="1"/>
      <w:marLeft w:val="0"/>
      <w:marRight w:val="0"/>
      <w:marTop w:val="0"/>
      <w:marBottom w:val="0"/>
      <w:divBdr>
        <w:top w:val="none" w:sz="0" w:space="0" w:color="auto"/>
        <w:left w:val="none" w:sz="0" w:space="0" w:color="auto"/>
        <w:bottom w:val="none" w:sz="0" w:space="0" w:color="auto"/>
        <w:right w:val="none" w:sz="0" w:space="0" w:color="auto"/>
      </w:divBdr>
    </w:div>
    <w:div w:id="125242454">
      <w:bodyDiv w:val="1"/>
      <w:marLeft w:val="0"/>
      <w:marRight w:val="0"/>
      <w:marTop w:val="0"/>
      <w:marBottom w:val="0"/>
      <w:divBdr>
        <w:top w:val="none" w:sz="0" w:space="0" w:color="auto"/>
        <w:left w:val="none" w:sz="0" w:space="0" w:color="auto"/>
        <w:bottom w:val="none" w:sz="0" w:space="0" w:color="auto"/>
        <w:right w:val="none" w:sz="0" w:space="0" w:color="auto"/>
      </w:divBdr>
    </w:div>
    <w:div w:id="125243638">
      <w:bodyDiv w:val="1"/>
      <w:marLeft w:val="0"/>
      <w:marRight w:val="0"/>
      <w:marTop w:val="0"/>
      <w:marBottom w:val="0"/>
      <w:divBdr>
        <w:top w:val="none" w:sz="0" w:space="0" w:color="auto"/>
        <w:left w:val="none" w:sz="0" w:space="0" w:color="auto"/>
        <w:bottom w:val="none" w:sz="0" w:space="0" w:color="auto"/>
        <w:right w:val="none" w:sz="0" w:space="0" w:color="auto"/>
      </w:divBdr>
    </w:div>
    <w:div w:id="125244963">
      <w:bodyDiv w:val="1"/>
      <w:marLeft w:val="0"/>
      <w:marRight w:val="0"/>
      <w:marTop w:val="0"/>
      <w:marBottom w:val="0"/>
      <w:divBdr>
        <w:top w:val="none" w:sz="0" w:space="0" w:color="auto"/>
        <w:left w:val="none" w:sz="0" w:space="0" w:color="auto"/>
        <w:bottom w:val="none" w:sz="0" w:space="0" w:color="auto"/>
        <w:right w:val="none" w:sz="0" w:space="0" w:color="auto"/>
      </w:divBdr>
    </w:div>
    <w:div w:id="125316016">
      <w:bodyDiv w:val="1"/>
      <w:marLeft w:val="0"/>
      <w:marRight w:val="0"/>
      <w:marTop w:val="0"/>
      <w:marBottom w:val="0"/>
      <w:divBdr>
        <w:top w:val="none" w:sz="0" w:space="0" w:color="auto"/>
        <w:left w:val="none" w:sz="0" w:space="0" w:color="auto"/>
        <w:bottom w:val="none" w:sz="0" w:space="0" w:color="auto"/>
        <w:right w:val="none" w:sz="0" w:space="0" w:color="auto"/>
      </w:divBdr>
    </w:div>
    <w:div w:id="125318514">
      <w:bodyDiv w:val="1"/>
      <w:marLeft w:val="0"/>
      <w:marRight w:val="0"/>
      <w:marTop w:val="0"/>
      <w:marBottom w:val="0"/>
      <w:divBdr>
        <w:top w:val="none" w:sz="0" w:space="0" w:color="auto"/>
        <w:left w:val="none" w:sz="0" w:space="0" w:color="auto"/>
        <w:bottom w:val="none" w:sz="0" w:space="0" w:color="auto"/>
        <w:right w:val="none" w:sz="0" w:space="0" w:color="auto"/>
      </w:divBdr>
    </w:div>
    <w:div w:id="125318673">
      <w:bodyDiv w:val="1"/>
      <w:marLeft w:val="0"/>
      <w:marRight w:val="0"/>
      <w:marTop w:val="0"/>
      <w:marBottom w:val="0"/>
      <w:divBdr>
        <w:top w:val="none" w:sz="0" w:space="0" w:color="auto"/>
        <w:left w:val="none" w:sz="0" w:space="0" w:color="auto"/>
        <w:bottom w:val="none" w:sz="0" w:space="0" w:color="auto"/>
        <w:right w:val="none" w:sz="0" w:space="0" w:color="auto"/>
      </w:divBdr>
    </w:div>
    <w:div w:id="125318850">
      <w:bodyDiv w:val="1"/>
      <w:marLeft w:val="0"/>
      <w:marRight w:val="0"/>
      <w:marTop w:val="0"/>
      <w:marBottom w:val="0"/>
      <w:divBdr>
        <w:top w:val="none" w:sz="0" w:space="0" w:color="auto"/>
        <w:left w:val="none" w:sz="0" w:space="0" w:color="auto"/>
        <w:bottom w:val="none" w:sz="0" w:space="0" w:color="auto"/>
        <w:right w:val="none" w:sz="0" w:space="0" w:color="auto"/>
      </w:divBdr>
    </w:div>
    <w:div w:id="125321306">
      <w:bodyDiv w:val="1"/>
      <w:marLeft w:val="0"/>
      <w:marRight w:val="0"/>
      <w:marTop w:val="0"/>
      <w:marBottom w:val="0"/>
      <w:divBdr>
        <w:top w:val="none" w:sz="0" w:space="0" w:color="auto"/>
        <w:left w:val="none" w:sz="0" w:space="0" w:color="auto"/>
        <w:bottom w:val="none" w:sz="0" w:space="0" w:color="auto"/>
        <w:right w:val="none" w:sz="0" w:space="0" w:color="auto"/>
      </w:divBdr>
    </w:div>
    <w:div w:id="125321644">
      <w:bodyDiv w:val="1"/>
      <w:marLeft w:val="0"/>
      <w:marRight w:val="0"/>
      <w:marTop w:val="0"/>
      <w:marBottom w:val="0"/>
      <w:divBdr>
        <w:top w:val="none" w:sz="0" w:space="0" w:color="auto"/>
        <w:left w:val="none" w:sz="0" w:space="0" w:color="auto"/>
        <w:bottom w:val="none" w:sz="0" w:space="0" w:color="auto"/>
        <w:right w:val="none" w:sz="0" w:space="0" w:color="auto"/>
      </w:divBdr>
    </w:div>
    <w:div w:id="125323131">
      <w:bodyDiv w:val="1"/>
      <w:marLeft w:val="0"/>
      <w:marRight w:val="0"/>
      <w:marTop w:val="0"/>
      <w:marBottom w:val="0"/>
      <w:divBdr>
        <w:top w:val="none" w:sz="0" w:space="0" w:color="auto"/>
        <w:left w:val="none" w:sz="0" w:space="0" w:color="auto"/>
        <w:bottom w:val="none" w:sz="0" w:space="0" w:color="auto"/>
        <w:right w:val="none" w:sz="0" w:space="0" w:color="auto"/>
      </w:divBdr>
    </w:div>
    <w:div w:id="125394874">
      <w:bodyDiv w:val="1"/>
      <w:marLeft w:val="0"/>
      <w:marRight w:val="0"/>
      <w:marTop w:val="0"/>
      <w:marBottom w:val="0"/>
      <w:divBdr>
        <w:top w:val="none" w:sz="0" w:space="0" w:color="auto"/>
        <w:left w:val="none" w:sz="0" w:space="0" w:color="auto"/>
        <w:bottom w:val="none" w:sz="0" w:space="0" w:color="auto"/>
        <w:right w:val="none" w:sz="0" w:space="0" w:color="auto"/>
      </w:divBdr>
    </w:div>
    <w:div w:id="125397143">
      <w:bodyDiv w:val="1"/>
      <w:marLeft w:val="0"/>
      <w:marRight w:val="0"/>
      <w:marTop w:val="0"/>
      <w:marBottom w:val="0"/>
      <w:divBdr>
        <w:top w:val="none" w:sz="0" w:space="0" w:color="auto"/>
        <w:left w:val="none" w:sz="0" w:space="0" w:color="auto"/>
        <w:bottom w:val="none" w:sz="0" w:space="0" w:color="auto"/>
        <w:right w:val="none" w:sz="0" w:space="0" w:color="auto"/>
      </w:divBdr>
    </w:div>
    <w:div w:id="125436002">
      <w:bodyDiv w:val="1"/>
      <w:marLeft w:val="0"/>
      <w:marRight w:val="0"/>
      <w:marTop w:val="0"/>
      <w:marBottom w:val="0"/>
      <w:divBdr>
        <w:top w:val="none" w:sz="0" w:space="0" w:color="auto"/>
        <w:left w:val="none" w:sz="0" w:space="0" w:color="auto"/>
        <w:bottom w:val="none" w:sz="0" w:space="0" w:color="auto"/>
        <w:right w:val="none" w:sz="0" w:space="0" w:color="auto"/>
      </w:divBdr>
    </w:div>
    <w:div w:id="125440098">
      <w:bodyDiv w:val="1"/>
      <w:marLeft w:val="0"/>
      <w:marRight w:val="0"/>
      <w:marTop w:val="0"/>
      <w:marBottom w:val="0"/>
      <w:divBdr>
        <w:top w:val="none" w:sz="0" w:space="0" w:color="auto"/>
        <w:left w:val="none" w:sz="0" w:space="0" w:color="auto"/>
        <w:bottom w:val="none" w:sz="0" w:space="0" w:color="auto"/>
        <w:right w:val="none" w:sz="0" w:space="0" w:color="auto"/>
      </w:divBdr>
    </w:div>
    <w:div w:id="125467187">
      <w:bodyDiv w:val="1"/>
      <w:marLeft w:val="0"/>
      <w:marRight w:val="0"/>
      <w:marTop w:val="0"/>
      <w:marBottom w:val="0"/>
      <w:divBdr>
        <w:top w:val="none" w:sz="0" w:space="0" w:color="auto"/>
        <w:left w:val="none" w:sz="0" w:space="0" w:color="auto"/>
        <w:bottom w:val="none" w:sz="0" w:space="0" w:color="auto"/>
        <w:right w:val="none" w:sz="0" w:space="0" w:color="auto"/>
      </w:divBdr>
    </w:div>
    <w:div w:id="125468028">
      <w:bodyDiv w:val="1"/>
      <w:marLeft w:val="0"/>
      <w:marRight w:val="0"/>
      <w:marTop w:val="0"/>
      <w:marBottom w:val="0"/>
      <w:divBdr>
        <w:top w:val="none" w:sz="0" w:space="0" w:color="auto"/>
        <w:left w:val="none" w:sz="0" w:space="0" w:color="auto"/>
        <w:bottom w:val="none" w:sz="0" w:space="0" w:color="auto"/>
        <w:right w:val="none" w:sz="0" w:space="0" w:color="auto"/>
      </w:divBdr>
    </w:div>
    <w:div w:id="125511938">
      <w:bodyDiv w:val="1"/>
      <w:marLeft w:val="0"/>
      <w:marRight w:val="0"/>
      <w:marTop w:val="0"/>
      <w:marBottom w:val="0"/>
      <w:divBdr>
        <w:top w:val="none" w:sz="0" w:space="0" w:color="auto"/>
        <w:left w:val="none" w:sz="0" w:space="0" w:color="auto"/>
        <w:bottom w:val="none" w:sz="0" w:space="0" w:color="auto"/>
        <w:right w:val="none" w:sz="0" w:space="0" w:color="auto"/>
      </w:divBdr>
    </w:div>
    <w:div w:id="125512324">
      <w:bodyDiv w:val="1"/>
      <w:marLeft w:val="0"/>
      <w:marRight w:val="0"/>
      <w:marTop w:val="0"/>
      <w:marBottom w:val="0"/>
      <w:divBdr>
        <w:top w:val="none" w:sz="0" w:space="0" w:color="auto"/>
        <w:left w:val="none" w:sz="0" w:space="0" w:color="auto"/>
        <w:bottom w:val="none" w:sz="0" w:space="0" w:color="auto"/>
        <w:right w:val="none" w:sz="0" w:space="0" w:color="auto"/>
      </w:divBdr>
    </w:div>
    <w:div w:id="125516650">
      <w:bodyDiv w:val="1"/>
      <w:marLeft w:val="0"/>
      <w:marRight w:val="0"/>
      <w:marTop w:val="0"/>
      <w:marBottom w:val="0"/>
      <w:divBdr>
        <w:top w:val="none" w:sz="0" w:space="0" w:color="auto"/>
        <w:left w:val="none" w:sz="0" w:space="0" w:color="auto"/>
        <w:bottom w:val="none" w:sz="0" w:space="0" w:color="auto"/>
        <w:right w:val="none" w:sz="0" w:space="0" w:color="auto"/>
      </w:divBdr>
    </w:div>
    <w:div w:id="125587859">
      <w:bodyDiv w:val="1"/>
      <w:marLeft w:val="0"/>
      <w:marRight w:val="0"/>
      <w:marTop w:val="0"/>
      <w:marBottom w:val="0"/>
      <w:divBdr>
        <w:top w:val="none" w:sz="0" w:space="0" w:color="auto"/>
        <w:left w:val="none" w:sz="0" w:space="0" w:color="auto"/>
        <w:bottom w:val="none" w:sz="0" w:space="0" w:color="auto"/>
        <w:right w:val="none" w:sz="0" w:space="0" w:color="auto"/>
      </w:divBdr>
    </w:div>
    <w:div w:id="125588061">
      <w:bodyDiv w:val="1"/>
      <w:marLeft w:val="0"/>
      <w:marRight w:val="0"/>
      <w:marTop w:val="0"/>
      <w:marBottom w:val="0"/>
      <w:divBdr>
        <w:top w:val="none" w:sz="0" w:space="0" w:color="auto"/>
        <w:left w:val="none" w:sz="0" w:space="0" w:color="auto"/>
        <w:bottom w:val="none" w:sz="0" w:space="0" w:color="auto"/>
        <w:right w:val="none" w:sz="0" w:space="0" w:color="auto"/>
      </w:divBdr>
    </w:div>
    <w:div w:id="125589295">
      <w:bodyDiv w:val="1"/>
      <w:marLeft w:val="0"/>
      <w:marRight w:val="0"/>
      <w:marTop w:val="0"/>
      <w:marBottom w:val="0"/>
      <w:divBdr>
        <w:top w:val="none" w:sz="0" w:space="0" w:color="auto"/>
        <w:left w:val="none" w:sz="0" w:space="0" w:color="auto"/>
        <w:bottom w:val="none" w:sz="0" w:space="0" w:color="auto"/>
        <w:right w:val="none" w:sz="0" w:space="0" w:color="auto"/>
      </w:divBdr>
    </w:div>
    <w:div w:id="125590209">
      <w:bodyDiv w:val="1"/>
      <w:marLeft w:val="0"/>
      <w:marRight w:val="0"/>
      <w:marTop w:val="0"/>
      <w:marBottom w:val="0"/>
      <w:divBdr>
        <w:top w:val="none" w:sz="0" w:space="0" w:color="auto"/>
        <w:left w:val="none" w:sz="0" w:space="0" w:color="auto"/>
        <w:bottom w:val="none" w:sz="0" w:space="0" w:color="auto"/>
        <w:right w:val="none" w:sz="0" w:space="0" w:color="auto"/>
      </w:divBdr>
    </w:div>
    <w:div w:id="125591246">
      <w:bodyDiv w:val="1"/>
      <w:marLeft w:val="0"/>
      <w:marRight w:val="0"/>
      <w:marTop w:val="0"/>
      <w:marBottom w:val="0"/>
      <w:divBdr>
        <w:top w:val="none" w:sz="0" w:space="0" w:color="auto"/>
        <w:left w:val="none" w:sz="0" w:space="0" w:color="auto"/>
        <w:bottom w:val="none" w:sz="0" w:space="0" w:color="auto"/>
        <w:right w:val="none" w:sz="0" w:space="0" w:color="auto"/>
      </w:divBdr>
    </w:div>
    <w:div w:id="125633306">
      <w:bodyDiv w:val="1"/>
      <w:marLeft w:val="0"/>
      <w:marRight w:val="0"/>
      <w:marTop w:val="0"/>
      <w:marBottom w:val="0"/>
      <w:divBdr>
        <w:top w:val="none" w:sz="0" w:space="0" w:color="auto"/>
        <w:left w:val="none" w:sz="0" w:space="0" w:color="auto"/>
        <w:bottom w:val="none" w:sz="0" w:space="0" w:color="auto"/>
        <w:right w:val="none" w:sz="0" w:space="0" w:color="auto"/>
      </w:divBdr>
    </w:div>
    <w:div w:id="125703599">
      <w:bodyDiv w:val="1"/>
      <w:marLeft w:val="0"/>
      <w:marRight w:val="0"/>
      <w:marTop w:val="0"/>
      <w:marBottom w:val="0"/>
      <w:divBdr>
        <w:top w:val="none" w:sz="0" w:space="0" w:color="auto"/>
        <w:left w:val="none" w:sz="0" w:space="0" w:color="auto"/>
        <w:bottom w:val="none" w:sz="0" w:space="0" w:color="auto"/>
        <w:right w:val="none" w:sz="0" w:space="0" w:color="auto"/>
      </w:divBdr>
    </w:div>
    <w:div w:id="125705826">
      <w:bodyDiv w:val="1"/>
      <w:marLeft w:val="0"/>
      <w:marRight w:val="0"/>
      <w:marTop w:val="0"/>
      <w:marBottom w:val="0"/>
      <w:divBdr>
        <w:top w:val="none" w:sz="0" w:space="0" w:color="auto"/>
        <w:left w:val="none" w:sz="0" w:space="0" w:color="auto"/>
        <w:bottom w:val="none" w:sz="0" w:space="0" w:color="auto"/>
        <w:right w:val="none" w:sz="0" w:space="0" w:color="auto"/>
      </w:divBdr>
    </w:div>
    <w:div w:id="125706438">
      <w:bodyDiv w:val="1"/>
      <w:marLeft w:val="0"/>
      <w:marRight w:val="0"/>
      <w:marTop w:val="0"/>
      <w:marBottom w:val="0"/>
      <w:divBdr>
        <w:top w:val="none" w:sz="0" w:space="0" w:color="auto"/>
        <w:left w:val="none" w:sz="0" w:space="0" w:color="auto"/>
        <w:bottom w:val="none" w:sz="0" w:space="0" w:color="auto"/>
        <w:right w:val="none" w:sz="0" w:space="0" w:color="auto"/>
      </w:divBdr>
    </w:div>
    <w:div w:id="125707452">
      <w:bodyDiv w:val="1"/>
      <w:marLeft w:val="0"/>
      <w:marRight w:val="0"/>
      <w:marTop w:val="0"/>
      <w:marBottom w:val="0"/>
      <w:divBdr>
        <w:top w:val="none" w:sz="0" w:space="0" w:color="auto"/>
        <w:left w:val="none" w:sz="0" w:space="0" w:color="auto"/>
        <w:bottom w:val="none" w:sz="0" w:space="0" w:color="auto"/>
        <w:right w:val="none" w:sz="0" w:space="0" w:color="auto"/>
      </w:divBdr>
    </w:div>
    <w:div w:id="125710288">
      <w:bodyDiv w:val="1"/>
      <w:marLeft w:val="0"/>
      <w:marRight w:val="0"/>
      <w:marTop w:val="0"/>
      <w:marBottom w:val="0"/>
      <w:divBdr>
        <w:top w:val="none" w:sz="0" w:space="0" w:color="auto"/>
        <w:left w:val="none" w:sz="0" w:space="0" w:color="auto"/>
        <w:bottom w:val="none" w:sz="0" w:space="0" w:color="auto"/>
        <w:right w:val="none" w:sz="0" w:space="0" w:color="auto"/>
      </w:divBdr>
    </w:div>
    <w:div w:id="125776384">
      <w:bodyDiv w:val="1"/>
      <w:marLeft w:val="0"/>
      <w:marRight w:val="0"/>
      <w:marTop w:val="0"/>
      <w:marBottom w:val="0"/>
      <w:divBdr>
        <w:top w:val="none" w:sz="0" w:space="0" w:color="auto"/>
        <w:left w:val="none" w:sz="0" w:space="0" w:color="auto"/>
        <w:bottom w:val="none" w:sz="0" w:space="0" w:color="auto"/>
        <w:right w:val="none" w:sz="0" w:space="0" w:color="auto"/>
      </w:divBdr>
    </w:div>
    <w:div w:id="125776817">
      <w:bodyDiv w:val="1"/>
      <w:marLeft w:val="0"/>
      <w:marRight w:val="0"/>
      <w:marTop w:val="0"/>
      <w:marBottom w:val="0"/>
      <w:divBdr>
        <w:top w:val="none" w:sz="0" w:space="0" w:color="auto"/>
        <w:left w:val="none" w:sz="0" w:space="0" w:color="auto"/>
        <w:bottom w:val="none" w:sz="0" w:space="0" w:color="auto"/>
        <w:right w:val="none" w:sz="0" w:space="0" w:color="auto"/>
      </w:divBdr>
    </w:div>
    <w:div w:id="125781160">
      <w:bodyDiv w:val="1"/>
      <w:marLeft w:val="0"/>
      <w:marRight w:val="0"/>
      <w:marTop w:val="0"/>
      <w:marBottom w:val="0"/>
      <w:divBdr>
        <w:top w:val="none" w:sz="0" w:space="0" w:color="auto"/>
        <w:left w:val="none" w:sz="0" w:space="0" w:color="auto"/>
        <w:bottom w:val="none" w:sz="0" w:space="0" w:color="auto"/>
        <w:right w:val="none" w:sz="0" w:space="0" w:color="auto"/>
      </w:divBdr>
    </w:div>
    <w:div w:id="125852594">
      <w:bodyDiv w:val="1"/>
      <w:marLeft w:val="0"/>
      <w:marRight w:val="0"/>
      <w:marTop w:val="0"/>
      <w:marBottom w:val="0"/>
      <w:divBdr>
        <w:top w:val="none" w:sz="0" w:space="0" w:color="auto"/>
        <w:left w:val="none" w:sz="0" w:space="0" w:color="auto"/>
        <w:bottom w:val="none" w:sz="0" w:space="0" w:color="auto"/>
        <w:right w:val="none" w:sz="0" w:space="0" w:color="auto"/>
      </w:divBdr>
    </w:div>
    <w:div w:id="125857519">
      <w:bodyDiv w:val="1"/>
      <w:marLeft w:val="0"/>
      <w:marRight w:val="0"/>
      <w:marTop w:val="0"/>
      <w:marBottom w:val="0"/>
      <w:divBdr>
        <w:top w:val="none" w:sz="0" w:space="0" w:color="auto"/>
        <w:left w:val="none" w:sz="0" w:space="0" w:color="auto"/>
        <w:bottom w:val="none" w:sz="0" w:space="0" w:color="auto"/>
        <w:right w:val="none" w:sz="0" w:space="0" w:color="auto"/>
      </w:divBdr>
    </w:div>
    <w:div w:id="125858233">
      <w:bodyDiv w:val="1"/>
      <w:marLeft w:val="0"/>
      <w:marRight w:val="0"/>
      <w:marTop w:val="0"/>
      <w:marBottom w:val="0"/>
      <w:divBdr>
        <w:top w:val="none" w:sz="0" w:space="0" w:color="auto"/>
        <w:left w:val="none" w:sz="0" w:space="0" w:color="auto"/>
        <w:bottom w:val="none" w:sz="0" w:space="0" w:color="auto"/>
        <w:right w:val="none" w:sz="0" w:space="0" w:color="auto"/>
      </w:divBdr>
    </w:div>
    <w:div w:id="125901036">
      <w:bodyDiv w:val="1"/>
      <w:marLeft w:val="0"/>
      <w:marRight w:val="0"/>
      <w:marTop w:val="0"/>
      <w:marBottom w:val="0"/>
      <w:divBdr>
        <w:top w:val="none" w:sz="0" w:space="0" w:color="auto"/>
        <w:left w:val="none" w:sz="0" w:space="0" w:color="auto"/>
        <w:bottom w:val="none" w:sz="0" w:space="0" w:color="auto"/>
        <w:right w:val="none" w:sz="0" w:space="0" w:color="auto"/>
      </w:divBdr>
    </w:div>
    <w:div w:id="125902796">
      <w:bodyDiv w:val="1"/>
      <w:marLeft w:val="0"/>
      <w:marRight w:val="0"/>
      <w:marTop w:val="0"/>
      <w:marBottom w:val="0"/>
      <w:divBdr>
        <w:top w:val="none" w:sz="0" w:space="0" w:color="auto"/>
        <w:left w:val="none" w:sz="0" w:space="0" w:color="auto"/>
        <w:bottom w:val="none" w:sz="0" w:space="0" w:color="auto"/>
        <w:right w:val="none" w:sz="0" w:space="0" w:color="auto"/>
      </w:divBdr>
    </w:div>
    <w:div w:id="125969590">
      <w:bodyDiv w:val="1"/>
      <w:marLeft w:val="0"/>
      <w:marRight w:val="0"/>
      <w:marTop w:val="0"/>
      <w:marBottom w:val="0"/>
      <w:divBdr>
        <w:top w:val="none" w:sz="0" w:space="0" w:color="auto"/>
        <w:left w:val="none" w:sz="0" w:space="0" w:color="auto"/>
        <w:bottom w:val="none" w:sz="0" w:space="0" w:color="auto"/>
        <w:right w:val="none" w:sz="0" w:space="0" w:color="auto"/>
      </w:divBdr>
    </w:div>
    <w:div w:id="125972567">
      <w:bodyDiv w:val="1"/>
      <w:marLeft w:val="0"/>
      <w:marRight w:val="0"/>
      <w:marTop w:val="0"/>
      <w:marBottom w:val="0"/>
      <w:divBdr>
        <w:top w:val="none" w:sz="0" w:space="0" w:color="auto"/>
        <w:left w:val="none" w:sz="0" w:space="0" w:color="auto"/>
        <w:bottom w:val="none" w:sz="0" w:space="0" w:color="auto"/>
        <w:right w:val="none" w:sz="0" w:space="0" w:color="auto"/>
      </w:divBdr>
    </w:div>
    <w:div w:id="125974342">
      <w:bodyDiv w:val="1"/>
      <w:marLeft w:val="0"/>
      <w:marRight w:val="0"/>
      <w:marTop w:val="0"/>
      <w:marBottom w:val="0"/>
      <w:divBdr>
        <w:top w:val="none" w:sz="0" w:space="0" w:color="auto"/>
        <w:left w:val="none" w:sz="0" w:space="0" w:color="auto"/>
        <w:bottom w:val="none" w:sz="0" w:space="0" w:color="auto"/>
        <w:right w:val="none" w:sz="0" w:space="0" w:color="auto"/>
      </w:divBdr>
    </w:div>
    <w:div w:id="125974883">
      <w:bodyDiv w:val="1"/>
      <w:marLeft w:val="0"/>
      <w:marRight w:val="0"/>
      <w:marTop w:val="0"/>
      <w:marBottom w:val="0"/>
      <w:divBdr>
        <w:top w:val="none" w:sz="0" w:space="0" w:color="auto"/>
        <w:left w:val="none" w:sz="0" w:space="0" w:color="auto"/>
        <w:bottom w:val="none" w:sz="0" w:space="0" w:color="auto"/>
        <w:right w:val="none" w:sz="0" w:space="0" w:color="auto"/>
      </w:divBdr>
    </w:div>
    <w:div w:id="125975755">
      <w:bodyDiv w:val="1"/>
      <w:marLeft w:val="0"/>
      <w:marRight w:val="0"/>
      <w:marTop w:val="0"/>
      <w:marBottom w:val="0"/>
      <w:divBdr>
        <w:top w:val="none" w:sz="0" w:space="0" w:color="auto"/>
        <w:left w:val="none" w:sz="0" w:space="0" w:color="auto"/>
        <w:bottom w:val="none" w:sz="0" w:space="0" w:color="auto"/>
        <w:right w:val="none" w:sz="0" w:space="0" w:color="auto"/>
      </w:divBdr>
    </w:div>
    <w:div w:id="125976461">
      <w:bodyDiv w:val="1"/>
      <w:marLeft w:val="0"/>
      <w:marRight w:val="0"/>
      <w:marTop w:val="0"/>
      <w:marBottom w:val="0"/>
      <w:divBdr>
        <w:top w:val="none" w:sz="0" w:space="0" w:color="auto"/>
        <w:left w:val="none" w:sz="0" w:space="0" w:color="auto"/>
        <w:bottom w:val="none" w:sz="0" w:space="0" w:color="auto"/>
        <w:right w:val="none" w:sz="0" w:space="0" w:color="auto"/>
      </w:divBdr>
    </w:div>
    <w:div w:id="126047917">
      <w:bodyDiv w:val="1"/>
      <w:marLeft w:val="0"/>
      <w:marRight w:val="0"/>
      <w:marTop w:val="0"/>
      <w:marBottom w:val="0"/>
      <w:divBdr>
        <w:top w:val="none" w:sz="0" w:space="0" w:color="auto"/>
        <w:left w:val="none" w:sz="0" w:space="0" w:color="auto"/>
        <w:bottom w:val="none" w:sz="0" w:space="0" w:color="auto"/>
        <w:right w:val="none" w:sz="0" w:space="0" w:color="auto"/>
      </w:divBdr>
    </w:div>
    <w:div w:id="126051796">
      <w:bodyDiv w:val="1"/>
      <w:marLeft w:val="0"/>
      <w:marRight w:val="0"/>
      <w:marTop w:val="0"/>
      <w:marBottom w:val="0"/>
      <w:divBdr>
        <w:top w:val="none" w:sz="0" w:space="0" w:color="auto"/>
        <w:left w:val="none" w:sz="0" w:space="0" w:color="auto"/>
        <w:bottom w:val="none" w:sz="0" w:space="0" w:color="auto"/>
        <w:right w:val="none" w:sz="0" w:space="0" w:color="auto"/>
      </w:divBdr>
    </w:div>
    <w:div w:id="126094929">
      <w:bodyDiv w:val="1"/>
      <w:marLeft w:val="0"/>
      <w:marRight w:val="0"/>
      <w:marTop w:val="0"/>
      <w:marBottom w:val="0"/>
      <w:divBdr>
        <w:top w:val="none" w:sz="0" w:space="0" w:color="auto"/>
        <w:left w:val="none" w:sz="0" w:space="0" w:color="auto"/>
        <w:bottom w:val="none" w:sz="0" w:space="0" w:color="auto"/>
        <w:right w:val="none" w:sz="0" w:space="0" w:color="auto"/>
      </w:divBdr>
    </w:div>
    <w:div w:id="126121071">
      <w:bodyDiv w:val="1"/>
      <w:marLeft w:val="0"/>
      <w:marRight w:val="0"/>
      <w:marTop w:val="0"/>
      <w:marBottom w:val="0"/>
      <w:divBdr>
        <w:top w:val="none" w:sz="0" w:space="0" w:color="auto"/>
        <w:left w:val="none" w:sz="0" w:space="0" w:color="auto"/>
        <w:bottom w:val="none" w:sz="0" w:space="0" w:color="auto"/>
        <w:right w:val="none" w:sz="0" w:space="0" w:color="auto"/>
      </w:divBdr>
    </w:div>
    <w:div w:id="126162677">
      <w:bodyDiv w:val="1"/>
      <w:marLeft w:val="0"/>
      <w:marRight w:val="0"/>
      <w:marTop w:val="0"/>
      <w:marBottom w:val="0"/>
      <w:divBdr>
        <w:top w:val="none" w:sz="0" w:space="0" w:color="auto"/>
        <w:left w:val="none" w:sz="0" w:space="0" w:color="auto"/>
        <w:bottom w:val="none" w:sz="0" w:space="0" w:color="auto"/>
        <w:right w:val="none" w:sz="0" w:space="0" w:color="auto"/>
      </w:divBdr>
    </w:div>
    <w:div w:id="126162797">
      <w:bodyDiv w:val="1"/>
      <w:marLeft w:val="0"/>
      <w:marRight w:val="0"/>
      <w:marTop w:val="0"/>
      <w:marBottom w:val="0"/>
      <w:divBdr>
        <w:top w:val="none" w:sz="0" w:space="0" w:color="auto"/>
        <w:left w:val="none" w:sz="0" w:space="0" w:color="auto"/>
        <w:bottom w:val="none" w:sz="0" w:space="0" w:color="auto"/>
        <w:right w:val="none" w:sz="0" w:space="0" w:color="auto"/>
      </w:divBdr>
    </w:div>
    <w:div w:id="126169736">
      <w:bodyDiv w:val="1"/>
      <w:marLeft w:val="0"/>
      <w:marRight w:val="0"/>
      <w:marTop w:val="0"/>
      <w:marBottom w:val="0"/>
      <w:divBdr>
        <w:top w:val="none" w:sz="0" w:space="0" w:color="auto"/>
        <w:left w:val="none" w:sz="0" w:space="0" w:color="auto"/>
        <w:bottom w:val="none" w:sz="0" w:space="0" w:color="auto"/>
        <w:right w:val="none" w:sz="0" w:space="0" w:color="auto"/>
      </w:divBdr>
    </w:div>
    <w:div w:id="126171794">
      <w:bodyDiv w:val="1"/>
      <w:marLeft w:val="0"/>
      <w:marRight w:val="0"/>
      <w:marTop w:val="0"/>
      <w:marBottom w:val="0"/>
      <w:divBdr>
        <w:top w:val="none" w:sz="0" w:space="0" w:color="auto"/>
        <w:left w:val="none" w:sz="0" w:space="0" w:color="auto"/>
        <w:bottom w:val="none" w:sz="0" w:space="0" w:color="auto"/>
        <w:right w:val="none" w:sz="0" w:space="0" w:color="auto"/>
      </w:divBdr>
    </w:div>
    <w:div w:id="126241202">
      <w:bodyDiv w:val="1"/>
      <w:marLeft w:val="0"/>
      <w:marRight w:val="0"/>
      <w:marTop w:val="0"/>
      <w:marBottom w:val="0"/>
      <w:divBdr>
        <w:top w:val="none" w:sz="0" w:space="0" w:color="auto"/>
        <w:left w:val="none" w:sz="0" w:space="0" w:color="auto"/>
        <w:bottom w:val="none" w:sz="0" w:space="0" w:color="auto"/>
        <w:right w:val="none" w:sz="0" w:space="0" w:color="auto"/>
      </w:divBdr>
    </w:div>
    <w:div w:id="126242643">
      <w:bodyDiv w:val="1"/>
      <w:marLeft w:val="0"/>
      <w:marRight w:val="0"/>
      <w:marTop w:val="0"/>
      <w:marBottom w:val="0"/>
      <w:divBdr>
        <w:top w:val="none" w:sz="0" w:space="0" w:color="auto"/>
        <w:left w:val="none" w:sz="0" w:space="0" w:color="auto"/>
        <w:bottom w:val="none" w:sz="0" w:space="0" w:color="auto"/>
        <w:right w:val="none" w:sz="0" w:space="0" w:color="auto"/>
      </w:divBdr>
    </w:div>
    <w:div w:id="126243414">
      <w:bodyDiv w:val="1"/>
      <w:marLeft w:val="0"/>
      <w:marRight w:val="0"/>
      <w:marTop w:val="0"/>
      <w:marBottom w:val="0"/>
      <w:divBdr>
        <w:top w:val="none" w:sz="0" w:space="0" w:color="auto"/>
        <w:left w:val="none" w:sz="0" w:space="0" w:color="auto"/>
        <w:bottom w:val="none" w:sz="0" w:space="0" w:color="auto"/>
        <w:right w:val="none" w:sz="0" w:space="0" w:color="auto"/>
      </w:divBdr>
    </w:div>
    <w:div w:id="126315090">
      <w:bodyDiv w:val="1"/>
      <w:marLeft w:val="0"/>
      <w:marRight w:val="0"/>
      <w:marTop w:val="0"/>
      <w:marBottom w:val="0"/>
      <w:divBdr>
        <w:top w:val="none" w:sz="0" w:space="0" w:color="auto"/>
        <w:left w:val="none" w:sz="0" w:space="0" w:color="auto"/>
        <w:bottom w:val="none" w:sz="0" w:space="0" w:color="auto"/>
        <w:right w:val="none" w:sz="0" w:space="0" w:color="auto"/>
      </w:divBdr>
    </w:div>
    <w:div w:id="126317563">
      <w:bodyDiv w:val="1"/>
      <w:marLeft w:val="0"/>
      <w:marRight w:val="0"/>
      <w:marTop w:val="0"/>
      <w:marBottom w:val="0"/>
      <w:divBdr>
        <w:top w:val="none" w:sz="0" w:space="0" w:color="auto"/>
        <w:left w:val="none" w:sz="0" w:space="0" w:color="auto"/>
        <w:bottom w:val="none" w:sz="0" w:space="0" w:color="auto"/>
        <w:right w:val="none" w:sz="0" w:space="0" w:color="auto"/>
      </w:divBdr>
    </w:div>
    <w:div w:id="126356214">
      <w:bodyDiv w:val="1"/>
      <w:marLeft w:val="0"/>
      <w:marRight w:val="0"/>
      <w:marTop w:val="0"/>
      <w:marBottom w:val="0"/>
      <w:divBdr>
        <w:top w:val="none" w:sz="0" w:space="0" w:color="auto"/>
        <w:left w:val="none" w:sz="0" w:space="0" w:color="auto"/>
        <w:bottom w:val="none" w:sz="0" w:space="0" w:color="auto"/>
        <w:right w:val="none" w:sz="0" w:space="0" w:color="auto"/>
      </w:divBdr>
    </w:div>
    <w:div w:id="126357258">
      <w:bodyDiv w:val="1"/>
      <w:marLeft w:val="0"/>
      <w:marRight w:val="0"/>
      <w:marTop w:val="0"/>
      <w:marBottom w:val="0"/>
      <w:divBdr>
        <w:top w:val="none" w:sz="0" w:space="0" w:color="auto"/>
        <w:left w:val="none" w:sz="0" w:space="0" w:color="auto"/>
        <w:bottom w:val="none" w:sz="0" w:space="0" w:color="auto"/>
        <w:right w:val="none" w:sz="0" w:space="0" w:color="auto"/>
      </w:divBdr>
    </w:div>
    <w:div w:id="126358312">
      <w:bodyDiv w:val="1"/>
      <w:marLeft w:val="0"/>
      <w:marRight w:val="0"/>
      <w:marTop w:val="0"/>
      <w:marBottom w:val="0"/>
      <w:divBdr>
        <w:top w:val="none" w:sz="0" w:space="0" w:color="auto"/>
        <w:left w:val="none" w:sz="0" w:space="0" w:color="auto"/>
        <w:bottom w:val="none" w:sz="0" w:space="0" w:color="auto"/>
        <w:right w:val="none" w:sz="0" w:space="0" w:color="auto"/>
      </w:divBdr>
    </w:div>
    <w:div w:id="126362027">
      <w:bodyDiv w:val="1"/>
      <w:marLeft w:val="0"/>
      <w:marRight w:val="0"/>
      <w:marTop w:val="0"/>
      <w:marBottom w:val="0"/>
      <w:divBdr>
        <w:top w:val="none" w:sz="0" w:space="0" w:color="auto"/>
        <w:left w:val="none" w:sz="0" w:space="0" w:color="auto"/>
        <w:bottom w:val="none" w:sz="0" w:space="0" w:color="auto"/>
        <w:right w:val="none" w:sz="0" w:space="0" w:color="auto"/>
      </w:divBdr>
    </w:div>
    <w:div w:id="126363213">
      <w:bodyDiv w:val="1"/>
      <w:marLeft w:val="0"/>
      <w:marRight w:val="0"/>
      <w:marTop w:val="0"/>
      <w:marBottom w:val="0"/>
      <w:divBdr>
        <w:top w:val="none" w:sz="0" w:space="0" w:color="auto"/>
        <w:left w:val="none" w:sz="0" w:space="0" w:color="auto"/>
        <w:bottom w:val="none" w:sz="0" w:space="0" w:color="auto"/>
        <w:right w:val="none" w:sz="0" w:space="0" w:color="auto"/>
      </w:divBdr>
    </w:div>
    <w:div w:id="126364997">
      <w:bodyDiv w:val="1"/>
      <w:marLeft w:val="0"/>
      <w:marRight w:val="0"/>
      <w:marTop w:val="0"/>
      <w:marBottom w:val="0"/>
      <w:divBdr>
        <w:top w:val="none" w:sz="0" w:space="0" w:color="auto"/>
        <w:left w:val="none" w:sz="0" w:space="0" w:color="auto"/>
        <w:bottom w:val="none" w:sz="0" w:space="0" w:color="auto"/>
        <w:right w:val="none" w:sz="0" w:space="0" w:color="auto"/>
      </w:divBdr>
    </w:div>
    <w:div w:id="126431381">
      <w:bodyDiv w:val="1"/>
      <w:marLeft w:val="0"/>
      <w:marRight w:val="0"/>
      <w:marTop w:val="0"/>
      <w:marBottom w:val="0"/>
      <w:divBdr>
        <w:top w:val="none" w:sz="0" w:space="0" w:color="auto"/>
        <w:left w:val="none" w:sz="0" w:space="0" w:color="auto"/>
        <w:bottom w:val="none" w:sz="0" w:space="0" w:color="auto"/>
        <w:right w:val="none" w:sz="0" w:space="0" w:color="auto"/>
      </w:divBdr>
    </w:div>
    <w:div w:id="126433310">
      <w:bodyDiv w:val="1"/>
      <w:marLeft w:val="0"/>
      <w:marRight w:val="0"/>
      <w:marTop w:val="0"/>
      <w:marBottom w:val="0"/>
      <w:divBdr>
        <w:top w:val="none" w:sz="0" w:space="0" w:color="auto"/>
        <w:left w:val="none" w:sz="0" w:space="0" w:color="auto"/>
        <w:bottom w:val="none" w:sz="0" w:space="0" w:color="auto"/>
        <w:right w:val="none" w:sz="0" w:space="0" w:color="auto"/>
      </w:divBdr>
    </w:div>
    <w:div w:id="126433977">
      <w:bodyDiv w:val="1"/>
      <w:marLeft w:val="0"/>
      <w:marRight w:val="0"/>
      <w:marTop w:val="0"/>
      <w:marBottom w:val="0"/>
      <w:divBdr>
        <w:top w:val="none" w:sz="0" w:space="0" w:color="auto"/>
        <w:left w:val="none" w:sz="0" w:space="0" w:color="auto"/>
        <w:bottom w:val="none" w:sz="0" w:space="0" w:color="auto"/>
        <w:right w:val="none" w:sz="0" w:space="0" w:color="auto"/>
      </w:divBdr>
    </w:div>
    <w:div w:id="126435079">
      <w:bodyDiv w:val="1"/>
      <w:marLeft w:val="0"/>
      <w:marRight w:val="0"/>
      <w:marTop w:val="0"/>
      <w:marBottom w:val="0"/>
      <w:divBdr>
        <w:top w:val="none" w:sz="0" w:space="0" w:color="auto"/>
        <w:left w:val="none" w:sz="0" w:space="0" w:color="auto"/>
        <w:bottom w:val="none" w:sz="0" w:space="0" w:color="auto"/>
        <w:right w:val="none" w:sz="0" w:space="0" w:color="auto"/>
      </w:divBdr>
    </w:div>
    <w:div w:id="126439402">
      <w:bodyDiv w:val="1"/>
      <w:marLeft w:val="0"/>
      <w:marRight w:val="0"/>
      <w:marTop w:val="0"/>
      <w:marBottom w:val="0"/>
      <w:divBdr>
        <w:top w:val="none" w:sz="0" w:space="0" w:color="auto"/>
        <w:left w:val="none" w:sz="0" w:space="0" w:color="auto"/>
        <w:bottom w:val="none" w:sz="0" w:space="0" w:color="auto"/>
        <w:right w:val="none" w:sz="0" w:space="0" w:color="auto"/>
      </w:divBdr>
    </w:div>
    <w:div w:id="126511239">
      <w:bodyDiv w:val="1"/>
      <w:marLeft w:val="0"/>
      <w:marRight w:val="0"/>
      <w:marTop w:val="0"/>
      <w:marBottom w:val="0"/>
      <w:divBdr>
        <w:top w:val="none" w:sz="0" w:space="0" w:color="auto"/>
        <w:left w:val="none" w:sz="0" w:space="0" w:color="auto"/>
        <w:bottom w:val="none" w:sz="0" w:space="0" w:color="auto"/>
        <w:right w:val="none" w:sz="0" w:space="0" w:color="auto"/>
      </w:divBdr>
    </w:div>
    <w:div w:id="126552122">
      <w:bodyDiv w:val="1"/>
      <w:marLeft w:val="0"/>
      <w:marRight w:val="0"/>
      <w:marTop w:val="0"/>
      <w:marBottom w:val="0"/>
      <w:divBdr>
        <w:top w:val="none" w:sz="0" w:space="0" w:color="auto"/>
        <w:left w:val="none" w:sz="0" w:space="0" w:color="auto"/>
        <w:bottom w:val="none" w:sz="0" w:space="0" w:color="auto"/>
        <w:right w:val="none" w:sz="0" w:space="0" w:color="auto"/>
      </w:divBdr>
    </w:div>
    <w:div w:id="126556178">
      <w:bodyDiv w:val="1"/>
      <w:marLeft w:val="0"/>
      <w:marRight w:val="0"/>
      <w:marTop w:val="0"/>
      <w:marBottom w:val="0"/>
      <w:divBdr>
        <w:top w:val="none" w:sz="0" w:space="0" w:color="auto"/>
        <w:left w:val="none" w:sz="0" w:space="0" w:color="auto"/>
        <w:bottom w:val="none" w:sz="0" w:space="0" w:color="auto"/>
        <w:right w:val="none" w:sz="0" w:space="0" w:color="auto"/>
      </w:divBdr>
    </w:div>
    <w:div w:id="126628720">
      <w:bodyDiv w:val="1"/>
      <w:marLeft w:val="0"/>
      <w:marRight w:val="0"/>
      <w:marTop w:val="0"/>
      <w:marBottom w:val="0"/>
      <w:divBdr>
        <w:top w:val="none" w:sz="0" w:space="0" w:color="auto"/>
        <w:left w:val="none" w:sz="0" w:space="0" w:color="auto"/>
        <w:bottom w:val="none" w:sz="0" w:space="0" w:color="auto"/>
        <w:right w:val="none" w:sz="0" w:space="0" w:color="auto"/>
      </w:divBdr>
    </w:div>
    <w:div w:id="126631928">
      <w:bodyDiv w:val="1"/>
      <w:marLeft w:val="0"/>
      <w:marRight w:val="0"/>
      <w:marTop w:val="0"/>
      <w:marBottom w:val="0"/>
      <w:divBdr>
        <w:top w:val="none" w:sz="0" w:space="0" w:color="auto"/>
        <w:left w:val="none" w:sz="0" w:space="0" w:color="auto"/>
        <w:bottom w:val="none" w:sz="0" w:space="0" w:color="auto"/>
        <w:right w:val="none" w:sz="0" w:space="0" w:color="auto"/>
      </w:divBdr>
    </w:div>
    <w:div w:id="126701935">
      <w:bodyDiv w:val="1"/>
      <w:marLeft w:val="0"/>
      <w:marRight w:val="0"/>
      <w:marTop w:val="0"/>
      <w:marBottom w:val="0"/>
      <w:divBdr>
        <w:top w:val="none" w:sz="0" w:space="0" w:color="auto"/>
        <w:left w:val="none" w:sz="0" w:space="0" w:color="auto"/>
        <w:bottom w:val="none" w:sz="0" w:space="0" w:color="auto"/>
        <w:right w:val="none" w:sz="0" w:space="0" w:color="auto"/>
      </w:divBdr>
    </w:div>
    <w:div w:id="126707987">
      <w:bodyDiv w:val="1"/>
      <w:marLeft w:val="0"/>
      <w:marRight w:val="0"/>
      <w:marTop w:val="0"/>
      <w:marBottom w:val="0"/>
      <w:divBdr>
        <w:top w:val="none" w:sz="0" w:space="0" w:color="auto"/>
        <w:left w:val="none" w:sz="0" w:space="0" w:color="auto"/>
        <w:bottom w:val="none" w:sz="0" w:space="0" w:color="auto"/>
        <w:right w:val="none" w:sz="0" w:space="0" w:color="auto"/>
      </w:divBdr>
    </w:div>
    <w:div w:id="126748179">
      <w:bodyDiv w:val="1"/>
      <w:marLeft w:val="0"/>
      <w:marRight w:val="0"/>
      <w:marTop w:val="0"/>
      <w:marBottom w:val="0"/>
      <w:divBdr>
        <w:top w:val="none" w:sz="0" w:space="0" w:color="auto"/>
        <w:left w:val="none" w:sz="0" w:space="0" w:color="auto"/>
        <w:bottom w:val="none" w:sz="0" w:space="0" w:color="auto"/>
        <w:right w:val="none" w:sz="0" w:space="0" w:color="auto"/>
      </w:divBdr>
    </w:div>
    <w:div w:id="126750843">
      <w:bodyDiv w:val="1"/>
      <w:marLeft w:val="0"/>
      <w:marRight w:val="0"/>
      <w:marTop w:val="0"/>
      <w:marBottom w:val="0"/>
      <w:divBdr>
        <w:top w:val="none" w:sz="0" w:space="0" w:color="auto"/>
        <w:left w:val="none" w:sz="0" w:space="0" w:color="auto"/>
        <w:bottom w:val="none" w:sz="0" w:space="0" w:color="auto"/>
        <w:right w:val="none" w:sz="0" w:space="0" w:color="auto"/>
      </w:divBdr>
    </w:div>
    <w:div w:id="126776078">
      <w:bodyDiv w:val="1"/>
      <w:marLeft w:val="0"/>
      <w:marRight w:val="0"/>
      <w:marTop w:val="0"/>
      <w:marBottom w:val="0"/>
      <w:divBdr>
        <w:top w:val="none" w:sz="0" w:space="0" w:color="auto"/>
        <w:left w:val="none" w:sz="0" w:space="0" w:color="auto"/>
        <w:bottom w:val="none" w:sz="0" w:space="0" w:color="auto"/>
        <w:right w:val="none" w:sz="0" w:space="0" w:color="auto"/>
      </w:divBdr>
    </w:div>
    <w:div w:id="126820354">
      <w:bodyDiv w:val="1"/>
      <w:marLeft w:val="0"/>
      <w:marRight w:val="0"/>
      <w:marTop w:val="0"/>
      <w:marBottom w:val="0"/>
      <w:divBdr>
        <w:top w:val="none" w:sz="0" w:space="0" w:color="auto"/>
        <w:left w:val="none" w:sz="0" w:space="0" w:color="auto"/>
        <w:bottom w:val="none" w:sz="0" w:space="0" w:color="auto"/>
        <w:right w:val="none" w:sz="0" w:space="0" w:color="auto"/>
      </w:divBdr>
    </w:div>
    <w:div w:id="126820697">
      <w:bodyDiv w:val="1"/>
      <w:marLeft w:val="0"/>
      <w:marRight w:val="0"/>
      <w:marTop w:val="0"/>
      <w:marBottom w:val="0"/>
      <w:divBdr>
        <w:top w:val="none" w:sz="0" w:space="0" w:color="auto"/>
        <w:left w:val="none" w:sz="0" w:space="0" w:color="auto"/>
        <w:bottom w:val="none" w:sz="0" w:space="0" w:color="auto"/>
        <w:right w:val="none" w:sz="0" w:space="0" w:color="auto"/>
      </w:divBdr>
    </w:div>
    <w:div w:id="126821194">
      <w:bodyDiv w:val="1"/>
      <w:marLeft w:val="0"/>
      <w:marRight w:val="0"/>
      <w:marTop w:val="0"/>
      <w:marBottom w:val="0"/>
      <w:divBdr>
        <w:top w:val="none" w:sz="0" w:space="0" w:color="auto"/>
        <w:left w:val="none" w:sz="0" w:space="0" w:color="auto"/>
        <w:bottom w:val="none" w:sz="0" w:space="0" w:color="auto"/>
        <w:right w:val="none" w:sz="0" w:space="0" w:color="auto"/>
      </w:divBdr>
    </w:div>
    <w:div w:id="126825324">
      <w:bodyDiv w:val="1"/>
      <w:marLeft w:val="0"/>
      <w:marRight w:val="0"/>
      <w:marTop w:val="0"/>
      <w:marBottom w:val="0"/>
      <w:divBdr>
        <w:top w:val="none" w:sz="0" w:space="0" w:color="auto"/>
        <w:left w:val="none" w:sz="0" w:space="0" w:color="auto"/>
        <w:bottom w:val="none" w:sz="0" w:space="0" w:color="auto"/>
        <w:right w:val="none" w:sz="0" w:space="0" w:color="auto"/>
      </w:divBdr>
    </w:div>
    <w:div w:id="126826373">
      <w:bodyDiv w:val="1"/>
      <w:marLeft w:val="0"/>
      <w:marRight w:val="0"/>
      <w:marTop w:val="0"/>
      <w:marBottom w:val="0"/>
      <w:divBdr>
        <w:top w:val="none" w:sz="0" w:space="0" w:color="auto"/>
        <w:left w:val="none" w:sz="0" w:space="0" w:color="auto"/>
        <w:bottom w:val="none" w:sz="0" w:space="0" w:color="auto"/>
        <w:right w:val="none" w:sz="0" w:space="0" w:color="auto"/>
      </w:divBdr>
    </w:div>
    <w:div w:id="126826747">
      <w:bodyDiv w:val="1"/>
      <w:marLeft w:val="0"/>
      <w:marRight w:val="0"/>
      <w:marTop w:val="0"/>
      <w:marBottom w:val="0"/>
      <w:divBdr>
        <w:top w:val="none" w:sz="0" w:space="0" w:color="auto"/>
        <w:left w:val="none" w:sz="0" w:space="0" w:color="auto"/>
        <w:bottom w:val="none" w:sz="0" w:space="0" w:color="auto"/>
        <w:right w:val="none" w:sz="0" w:space="0" w:color="auto"/>
      </w:divBdr>
    </w:div>
    <w:div w:id="126896804">
      <w:bodyDiv w:val="1"/>
      <w:marLeft w:val="0"/>
      <w:marRight w:val="0"/>
      <w:marTop w:val="0"/>
      <w:marBottom w:val="0"/>
      <w:divBdr>
        <w:top w:val="none" w:sz="0" w:space="0" w:color="auto"/>
        <w:left w:val="none" w:sz="0" w:space="0" w:color="auto"/>
        <w:bottom w:val="none" w:sz="0" w:space="0" w:color="auto"/>
        <w:right w:val="none" w:sz="0" w:space="0" w:color="auto"/>
      </w:divBdr>
    </w:div>
    <w:div w:id="126897798">
      <w:bodyDiv w:val="1"/>
      <w:marLeft w:val="0"/>
      <w:marRight w:val="0"/>
      <w:marTop w:val="0"/>
      <w:marBottom w:val="0"/>
      <w:divBdr>
        <w:top w:val="none" w:sz="0" w:space="0" w:color="auto"/>
        <w:left w:val="none" w:sz="0" w:space="0" w:color="auto"/>
        <w:bottom w:val="none" w:sz="0" w:space="0" w:color="auto"/>
        <w:right w:val="none" w:sz="0" w:space="0" w:color="auto"/>
      </w:divBdr>
    </w:div>
    <w:div w:id="126899235">
      <w:bodyDiv w:val="1"/>
      <w:marLeft w:val="0"/>
      <w:marRight w:val="0"/>
      <w:marTop w:val="0"/>
      <w:marBottom w:val="0"/>
      <w:divBdr>
        <w:top w:val="none" w:sz="0" w:space="0" w:color="auto"/>
        <w:left w:val="none" w:sz="0" w:space="0" w:color="auto"/>
        <w:bottom w:val="none" w:sz="0" w:space="0" w:color="auto"/>
        <w:right w:val="none" w:sz="0" w:space="0" w:color="auto"/>
      </w:divBdr>
    </w:div>
    <w:div w:id="126900338">
      <w:bodyDiv w:val="1"/>
      <w:marLeft w:val="0"/>
      <w:marRight w:val="0"/>
      <w:marTop w:val="0"/>
      <w:marBottom w:val="0"/>
      <w:divBdr>
        <w:top w:val="none" w:sz="0" w:space="0" w:color="auto"/>
        <w:left w:val="none" w:sz="0" w:space="0" w:color="auto"/>
        <w:bottom w:val="none" w:sz="0" w:space="0" w:color="auto"/>
        <w:right w:val="none" w:sz="0" w:space="0" w:color="auto"/>
      </w:divBdr>
    </w:div>
    <w:div w:id="126901713">
      <w:bodyDiv w:val="1"/>
      <w:marLeft w:val="0"/>
      <w:marRight w:val="0"/>
      <w:marTop w:val="0"/>
      <w:marBottom w:val="0"/>
      <w:divBdr>
        <w:top w:val="none" w:sz="0" w:space="0" w:color="auto"/>
        <w:left w:val="none" w:sz="0" w:space="0" w:color="auto"/>
        <w:bottom w:val="none" w:sz="0" w:space="0" w:color="auto"/>
        <w:right w:val="none" w:sz="0" w:space="0" w:color="auto"/>
      </w:divBdr>
    </w:div>
    <w:div w:id="126902762">
      <w:bodyDiv w:val="1"/>
      <w:marLeft w:val="0"/>
      <w:marRight w:val="0"/>
      <w:marTop w:val="0"/>
      <w:marBottom w:val="0"/>
      <w:divBdr>
        <w:top w:val="none" w:sz="0" w:space="0" w:color="auto"/>
        <w:left w:val="none" w:sz="0" w:space="0" w:color="auto"/>
        <w:bottom w:val="none" w:sz="0" w:space="0" w:color="auto"/>
        <w:right w:val="none" w:sz="0" w:space="0" w:color="auto"/>
      </w:divBdr>
    </w:div>
    <w:div w:id="126968956">
      <w:bodyDiv w:val="1"/>
      <w:marLeft w:val="0"/>
      <w:marRight w:val="0"/>
      <w:marTop w:val="0"/>
      <w:marBottom w:val="0"/>
      <w:divBdr>
        <w:top w:val="none" w:sz="0" w:space="0" w:color="auto"/>
        <w:left w:val="none" w:sz="0" w:space="0" w:color="auto"/>
        <w:bottom w:val="none" w:sz="0" w:space="0" w:color="auto"/>
        <w:right w:val="none" w:sz="0" w:space="0" w:color="auto"/>
      </w:divBdr>
    </w:div>
    <w:div w:id="126972225">
      <w:bodyDiv w:val="1"/>
      <w:marLeft w:val="0"/>
      <w:marRight w:val="0"/>
      <w:marTop w:val="0"/>
      <w:marBottom w:val="0"/>
      <w:divBdr>
        <w:top w:val="none" w:sz="0" w:space="0" w:color="auto"/>
        <w:left w:val="none" w:sz="0" w:space="0" w:color="auto"/>
        <w:bottom w:val="none" w:sz="0" w:space="0" w:color="auto"/>
        <w:right w:val="none" w:sz="0" w:space="0" w:color="auto"/>
      </w:divBdr>
    </w:div>
    <w:div w:id="127013037">
      <w:bodyDiv w:val="1"/>
      <w:marLeft w:val="0"/>
      <w:marRight w:val="0"/>
      <w:marTop w:val="0"/>
      <w:marBottom w:val="0"/>
      <w:divBdr>
        <w:top w:val="none" w:sz="0" w:space="0" w:color="auto"/>
        <w:left w:val="none" w:sz="0" w:space="0" w:color="auto"/>
        <w:bottom w:val="none" w:sz="0" w:space="0" w:color="auto"/>
        <w:right w:val="none" w:sz="0" w:space="0" w:color="auto"/>
      </w:divBdr>
    </w:div>
    <w:div w:id="127015731">
      <w:bodyDiv w:val="1"/>
      <w:marLeft w:val="0"/>
      <w:marRight w:val="0"/>
      <w:marTop w:val="0"/>
      <w:marBottom w:val="0"/>
      <w:divBdr>
        <w:top w:val="none" w:sz="0" w:space="0" w:color="auto"/>
        <w:left w:val="none" w:sz="0" w:space="0" w:color="auto"/>
        <w:bottom w:val="none" w:sz="0" w:space="0" w:color="auto"/>
        <w:right w:val="none" w:sz="0" w:space="0" w:color="auto"/>
      </w:divBdr>
    </w:div>
    <w:div w:id="127018212">
      <w:bodyDiv w:val="1"/>
      <w:marLeft w:val="0"/>
      <w:marRight w:val="0"/>
      <w:marTop w:val="0"/>
      <w:marBottom w:val="0"/>
      <w:divBdr>
        <w:top w:val="none" w:sz="0" w:space="0" w:color="auto"/>
        <w:left w:val="none" w:sz="0" w:space="0" w:color="auto"/>
        <w:bottom w:val="none" w:sz="0" w:space="0" w:color="auto"/>
        <w:right w:val="none" w:sz="0" w:space="0" w:color="auto"/>
      </w:divBdr>
    </w:div>
    <w:div w:id="127020002">
      <w:bodyDiv w:val="1"/>
      <w:marLeft w:val="0"/>
      <w:marRight w:val="0"/>
      <w:marTop w:val="0"/>
      <w:marBottom w:val="0"/>
      <w:divBdr>
        <w:top w:val="none" w:sz="0" w:space="0" w:color="auto"/>
        <w:left w:val="none" w:sz="0" w:space="0" w:color="auto"/>
        <w:bottom w:val="none" w:sz="0" w:space="0" w:color="auto"/>
        <w:right w:val="none" w:sz="0" w:space="0" w:color="auto"/>
      </w:divBdr>
    </w:div>
    <w:div w:id="127088352">
      <w:bodyDiv w:val="1"/>
      <w:marLeft w:val="0"/>
      <w:marRight w:val="0"/>
      <w:marTop w:val="0"/>
      <w:marBottom w:val="0"/>
      <w:divBdr>
        <w:top w:val="none" w:sz="0" w:space="0" w:color="auto"/>
        <w:left w:val="none" w:sz="0" w:space="0" w:color="auto"/>
        <w:bottom w:val="none" w:sz="0" w:space="0" w:color="auto"/>
        <w:right w:val="none" w:sz="0" w:space="0" w:color="auto"/>
      </w:divBdr>
    </w:div>
    <w:div w:id="127088727">
      <w:bodyDiv w:val="1"/>
      <w:marLeft w:val="0"/>
      <w:marRight w:val="0"/>
      <w:marTop w:val="0"/>
      <w:marBottom w:val="0"/>
      <w:divBdr>
        <w:top w:val="none" w:sz="0" w:space="0" w:color="auto"/>
        <w:left w:val="none" w:sz="0" w:space="0" w:color="auto"/>
        <w:bottom w:val="none" w:sz="0" w:space="0" w:color="auto"/>
        <w:right w:val="none" w:sz="0" w:space="0" w:color="auto"/>
      </w:divBdr>
    </w:div>
    <w:div w:id="127091403">
      <w:bodyDiv w:val="1"/>
      <w:marLeft w:val="0"/>
      <w:marRight w:val="0"/>
      <w:marTop w:val="0"/>
      <w:marBottom w:val="0"/>
      <w:divBdr>
        <w:top w:val="none" w:sz="0" w:space="0" w:color="auto"/>
        <w:left w:val="none" w:sz="0" w:space="0" w:color="auto"/>
        <w:bottom w:val="none" w:sz="0" w:space="0" w:color="auto"/>
        <w:right w:val="none" w:sz="0" w:space="0" w:color="auto"/>
      </w:divBdr>
    </w:div>
    <w:div w:id="127095252">
      <w:bodyDiv w:val="1"/>
      <w:marLeft w:val="0"/>
      <w:marRight w:val="0"/>
      <w:marTop w:val="0"/>
      <w:marBottom w:val="0"/>
      <w:divBdr>
        <w:top w:val="none" w:sz="0" w:space="0" w:color="auto"/>
        <w:left w:val="none" w:sz="0" w:space="0" w:color="auto"/>
        <w:bottom w:val="none" w:sz="0" w:space="0" w:color="auto"/>
        <w:right w:val="none" w:sz="0" w:space="0" w:color="auto"/>
      </w:divBdr>
    </w:div>
    <w:div w:id="127164459">
      <w:bodyDiv w:val="1"/>
      <w:marLeft w:val="0"/>
      <w:marRight w:val="0"/>
      <w:marTop w:val="0"/>
      <w:marBottom w:val="0"/>
      <w:divBdr>
        <w:top w:val="none" w:sz="0" w:space="0" w:color="auto"/>
        <w:left w:val="none" w:sz="0" w:space="0" w:color="auto"/>
        <w:bottom w:val="none" w:sz="0" w:space="0" w:color="auto"/>
        <w:right w:val="none" w:sz="0" w:space="0" w:color="auto"/>
      </w:divBdr>
    </w:div>
    <w:div w:id="127169136">
      <w:bodyDiv w:val="1"/>
      <w:marLeft w:val="0"/>
      <w:marRight w:val="0"/>
      <w:marTop w:val="0"/>
      <w:marBottom w:val="0"/>
      <w:divBdr>
        <w:top w:val="none" w:sz="0" w:space="0" w:color="auto"/>
        <w:left w:val="none" w:sz="0" w:space="0" w:color="auto"/>
        <w:bottom w:val="none" w:sz="0" w:space="0" w:color="auto"/>
        <w:right w:val="none" w:sz="0" w:space="0" w:color="auto"/>
      </w:divBdr>
    </w:div>
    <w:div w:id="127206199">
      <w:bodyDiv w:val="1"/>
      <w:marLeft w:val="0"/>
      <w:marRight w:val="0"/>
      <w:marTop w:val="0"/>
      <w:marBottom w:val="0"/>
      <w:divBdr>
        <w:top w:val="none" w:sz="0" w:space="0" w:color="auto"/>
        <w:left w:val="none" w:sz="0" w:space="0" w:color="auto"/>
        <w:bottom w:val="none" w:sz="0" w:space="0" w:color="auto"/>
        <w:right w:val="none" w:sz="0" w:space="0" w:color="auto"/>
      </w:divBdr>
    </w:div>
    <w:div w:id="127207752">
      <w:bodyDiv w:val="1"/>
      <w:marLeft w:val="0"/>
      <w:marRight w:val="0"/>
      <w:marTop w:val="0"/>
      <w:marBottom w:val="0"/>
      <w:divBdr>
        <w:top w:val="none" w:sz="0" w:space="0" w:color="auto"/>
        <w:left w:val="none" w:sz="0" w:space="0" w:color="auto"/>
        <w:bottom w:val="none" w:sz="0" w:space="0" w:color="auto"/>
        <w:right w:val="none" w:sz="0" w:space="0" w:color="auto"/>
      </w:divBdr>
    </w:div>
    <w:div w:id="127212249">
      <w:bodyDiv w:val="1"/>
      <w:marLeft w:val="0"/>
      <w:marRight w:val="0"/>
      <w:marTop w:val="0"/>
      <w:marBottom w:val="0"/>
      <w:divBdr>
        <w:top w:val="none" w:sz="0" w:space="0" w:color="auto"/>
        <w:left w:val="none" w:sz="0" w:space="0" w:color="auto"/>
        <w:bottom w:val="none" w:sz="0" w:space="0" w:color="auto"/>
        <w:right w:val="none" w:sz="0" w:space="0" w:color="auto"/>
      </w:divBdr>
    </w:div>
    <w:div w:id="127237750">
      <w:bodyDiv w:val="1"/>
      <w:marLeft w:val="0"/>
      <w:marRight w:val="0"/>
      <w:marTop w:val="0"/>
      <w:marBottom w:val="0"/>
      <w:divBdr>
        <w:top w:val="none" w:sz="0" w:space="0" w:color="auto"/>
        <w:left w:val="none" w:sz="0" w:space="0" w:color="auto"/>
        <w:bottom w:val="none" w:sz="0" w:space="0" w:color="auto"/>
        <w:right w:val="none" w:sz="0" w:space="0" w:color="auto"/>
      </w:divBdr>
    </w:div>
    <w:div w:id="127283448">
      <w:bodyDiv w:val="1"/>
      <w:marLeft w:val="0"/>
      <w:marRight w:val="0"/>
      <w:marTop w:val="0"/>
      <w:marBottom w:val="0"/>
      <w:divBdr>
        <w:top w:val="none" w:sz="0" w:space="0" w:color="auto"/>
        <w:left w:val="none" w:sz="0" w:space="0" w:color="auto"/>
        <w:bottom w:val="none" w:sz="0" w:space="0" w:color="auto"/>
        <w:right w:val="none" w:sz="0" w:space="0" w:color="auto"/>
      </w:divBdr>
    </w:div>
    <w:div w:id="127359722">
      <w:bodyDiv w:val="1"/>
      <w:marLeft w:val="0"/>
      <w:marRight w:val="0"/>
      <w:marTop w:val="0"/>
      <w:marBottom w:val="0"/>
      <w:divBdr>
        <w:top w:val="none" w:sz="0" w:space="0" w:color="auto"/>
        <w:left w:val="none" w:sz="0" w:space="0" w:color="auto"/>
        <w:bottom w:val="none" w:sz="0" w:space="0" w:color="auto"/>
        <w:right w:val="none" w:sz="0" w:space="0" w:color="auto"/>
      </w:divBdr>
    </w:div>
    <w:div w:id="127403719">
      <w:bodyDiv w:val="1"/>
      <w:marLeft w:val="0"/>
      <w:marRight w:val="0"/>
      <w:marTop w:val="0"/>
      <w:marBottom w:val="0"/>
      <w:divBdr>
        <w:top w:val="none" w:sz="0" w:space="0" w:color="auto"/>
        <w:left w:val="none" w:sz="0" w:space="0" w:color="auto"/>
        <w:bottom w:val="none" w:sz="0" w:space="0" w:color="auto"/>
        <w:right w:val="none" w:sz="0" w:space="0" w:color="auto"/>
      </w:divBdr>
    </w:div>
    <w:div w:id="127405270">
      <w:bodyDiv w:val="1"/>
      <w:marLeft w:val="0"/>
      <w:marRight w:val="0"/>
      <w:marTop w:val="0"/>
      <w:marBottom w:val="0"/>
      <w:divBdr>
        <w:top w:val="none" w:sz="0" w:space="0" w:color="auto"/>
        <w:left w:val="none" w:sz="0" w:space="0" w:color="auto"/>
        <w:bottom w:val="none" w:sz="0" w:space="0" w:color="auto"/>
        <w:right w:val="none" w:sz="0" w:space="0" w:color="auto"/>
      </w:divBdr>
    </w:div>
    <w:div w:id="127431062">
      <w:bodyDiv w:val="1"/>
      <w:marLeft w:val="0"/>
      <w:marRight w:val="0"/>
      <w:marTop w:val="0"/>
      <w:marBottom w:val="0"/>
      <w:divBdr>
        <w:top w:val="none" w:sz="0" w:space="0" w:color="auto"/>
        <w:left w:val="none" w:sz="0" w:space="0" w:color="auto"/>
        <w:bottom w:val="none" w:sz="0" w:space="0" w:color="auto"/>
        <w:right w:val="none" w:sz="0" w:space="0" w:color="auto"/>
      </w:divBdr>
    </w:div>
    <w:div w:id="127431413">
      <w:bodyDiv w:val="1"/>
      <w:marLeft w:val="0"/>
      <w:marRight w:val="0"/>
      <w:marTop w:val="0"/>
      <w:marBottom w:val="0"/>
      <w:divBdr>
        <w:top w:val="none" w:sz="0" w:space="0" w:color="auto"/>
        <w:left w:val="none" w:sz="0" w:space="0" w:color="auto"/>
        <w:bottom w:val="none" w:sz="0" w:space="0" w:color="auto"/>
        <w:right w:val="none" w:sz="0" w:space="0" w:color="auto"/>
      </w:divBdr>
    </w:div>
    <w:div w:id="127432360">
      <w:bodyDiv w:val="1"/>
      <w:marLeft w:val="0"/>
      <w:marRight w:val="0"/>
      <w:marTop w:val="0"/>
      <w:marBottom w:val="0"/>
      <w:divBdr>
        <w:top w:val="none" w:sz="0" w:space="0" w:color="auto"/>
        <w:left w:val="none" w:sz="0" w:space="0" w:color="auto"/>
        <w:bottom w:val="none" w:sz="0" w:space="0" w:color="auto"/>
        <w:right w:val="none" w:sz="0" w:space="0" w:color="auto"/>
      </w:divBdr>
    </w:div>
    <w:div w:id="127473135">
      <w:bodyDiv w:val="1"/>
      <w:marLeft w:val="0"/>
      <w:marRight w:val="0"/>
      <w:marTop w:val="0"/>
      <w:marBottom w:val="0"/>
      <w:divBdr>
        <w:top w:val="none" w:sz="0" w:space="0" w:color="auto"/>
        <w:left w:val="none" w:sz="0" w:space="0" w:color="auto"/>
        <w:bottom w:val="none" w:sz="0" w:space="0" w:color="auto"/>
        <w:right w:val="none" w:sz="0" w:space="0" w:color="auto"/>
      </w:divBdr>
    </w:div>
    <w:div w:id="127478490">
      <w:bodyDiv w:val="1"/>
      <w:marLeft w:val="0"/>
      <w:marRight w:val="0"/>
      <w:marTop w:val="0"/>
      <w:marBottom w:val="0"/>
      <w:divBdr>
        <w:top w:val="none" w:sz="0" w:space="0" w:color="auto"/>
        <w:left w:val="none" w:sz="0" w:space="0" w:color="auto"/>
        <w:bottom w:val="none" w:sz="0" w:space="0" w:color="auto"/>
        <w:right w:val="none" w:sz="0" w:space="0" w:color="auto"/>
      </w:divBdr>
    </w:div>
    <w:div w:id="127479295">
      <w:bodyDiv w:val="1"/>
      <w:marLeft w:val="0"/>
      <w:marRight w:val="0"/>
      <w:marTop w:val="0"/>
      <w:marBottom w:val="0"/>
      <w:divBdr>
        <w:top w:val="none" w:sz="0" w:space="0" w:color="auto"/>
        <w:left w:val="none" w:sz="0" w:space="0" w:color="auto"/>
        <w:bottom w:val="none" w:sz="0" w:space="0" w:color="auto"/>
        <w:right w:val="none" w:sz="0" w:space="0" w:color="auto"/>
      </w:divBdr>
    </w:div>
    <w:div w:id="127481618">
      <w:bodyDiv w:val="1"/>
      <w:marLeft w:val="0"/>
      <w:marRight w:val="0"/>
      <w:marTop w:val="0"/>
      <w:marBottom w:val="0"/>
      <w:divBdr>
        <w:top w:val="none" w:sz="0" w:space="0" w:color="auto"/>
        <w:left w:val="none" w:sz="0" w:space="0" w:color="auto"/>
        <w:bottom w:val="none" w:sz="0" w:space="0" w:color="auto"/>
        <w:right w:val="none" w:sz="0" w:space="0" w:color="auto"/>
      </w:divBdr>
    </w:div>
    <w:div w:id="127482403">
      <w:bodyDiv w:val="1"/>
      <w:marLeft w:val="0"/>
      <w:marRight w:val="0"/>
      <w:marTop w:val="0"/>
      <w:marBottom w:val="0"/>
      <w:divBdr>
        <w:top w:val="none" w:sz="0" w:space="0" w:color="auto"/>
        <w:left w:val="none" w:sz="0" w:space="0" w:color="auto"/>
        <w:bottom w:val="none" w:sz="0" w:space="0" w:color="auto"/>
        <w:right w:val="none" w:sz="0" w:space="0" w:color="auto"/>
      </w:divBdr>
    </w:div>
    <w:div w:id="127550039">
      <w:bodyDiv w:val="1"/>
      <w:marLeft w:val="0"/>
      <w:marRight w:val="0"/>
      <w:marTop w:val="0"/>
      <w:marBottom w:val="0"/>
      <w:divBdr>
        <w:top w:val="none" w:sz="0" w:space="0" w:color="auto"/>
        <w:left w:val="none" w:sz="0" w:space="0" w:color="auto"/>
        <w:bottom w:val="none" w:sz="0" w:space="0" w:color="auto"/>
        <w:right w:val="none" w:sz="0" w:space="0" w:color="auto"/>
      </w:divBdr>
    </w:div>
    <w:div w:id="127551397">
      <w:bodyDiv w:val="1"/>
      <w:marLeft w:val="0"/>
      <w:marRight w:val="0"/>
      <w:marTop w:val="0"/>
      <w:marBottom w:val="0"/>
      <w:divBdr>
        <w:top w:val="none" w:sz="0" w:space="0" w:color="auto"/>
        <w:left w:val="none" w:sz="0" w:space="0" w:color="auto"/>
        <w:bottom w:val="none" w:sz="0" w:space="0" w:color="auto"/>
        <w:right w:val="none" w:sz="0" w:space="0" w:color="auto"/>
      </w:divBdr>
    </w:div>
    <w:div w:id="127551990">
      <w:bodyDiv w:val="1"/>
      <w:marLeft w:val="0"/>
      <w:marRight w:val="0"/>
      <w:marTop w:val="0"/>
      <w:marBottom w:val="0"/>
      <w:divBdr>
        <w:top w:val="none" w:sz="0" w:space="0" w:color="auto"/>
        <w:left w:val="none" w:sz="0" w:space="0" w:color="auto"/>
        <w:bottom w:val="none" w:sz="0" w:space="0" w:color="auto"/>
        <w:right w:val="none" w:sz="0" w:space="0" w:color="auto"/>
      </w:divBdr>
    </w:div>
    <w:div w:id="127557725">
      <w:bodyDiv w:val="1"/>
      <w:marLeft w:val="0"/>
      <w:marRight w:val="0"/>
      <w:marTop w:val="0"/>
      <w:marBottom w:val="0"/>
      <w:divBdr>
        <w:top w:val="none" w:sz="0" w:space="0" w:color="auto"/>
        <w:left w:val="none" w:sz="0" w:space="0" w:color="auto"/>
        <w:bottom w:val="none" w:sz="0" w:space="0" w:color="auto"/>
        <w:right w:val="none" w:sz="0" w:space="0" w:color="auto"/>
      </w:divBdr>
    </w:div>
    <w:div w:id="127625008">
      <w:bodyDiv w:val="1"/>
      <w:marLeft w:val="0"/>
      <w:marRight w:val="0"/>
      <w:marTop w:val="0"/>
      <w:marBottom w:val="0"/>
      <w:divBdr>
        <w:top w:val="none" w:sz="0" w:space="0" w:color="auto"/>
        <w:left w:val="none" w:sz="0" w:space="0" w:color="auto"/>
        <w:bottom w:val="none" w:sz="0" w:space="0" w:color="auto"/>
        <w:right w:val="none" w:sz="0" w:space="0" w:color="auto"/>
      </w:divBdr>
    </w:div>
    <w:div w:id="127627593">
      <w:bodyDiv w:val="1"/>
      <w:marLeft w:val="0"/>
      <w:marRight w:val="0"/>
      <w:marTop w:val="0"/>
      <w:marBottom w:val="0"/>
      <w:divBdr>
        <w:top w:val="none" w:sz="0" w:space="0" w:color="auto"/>
        <w:left w:val="none" w:sz="0" w:space="0" w:color="auto"/>
        <w:bottom w:val="none" w:sz="0" w:space="0" w:color="auto"/>
        <w:right w:val="none" w:sz="0" w:space="0" w:color="auto"/>
      </w:divBdr>
    </w:div>
    <w:div w:id="127629406">
      <w:bodyDiv w:val="1"/>
      <w:marLeft w:val="0"/>
      <w:marRight w:val="0"/>
      <w:marTop w:val="0"/>
      <w:marBottom w:val="0"/>
      <w:divBdr>
        <w:top w:val="none" w:sz="0" w:space="0" w:color="auto"/>
        <w:left w:val="none" w:sz="0" w:space="0" w:color="auto"/>
        <w:bottom w:val="none" w:sz="0" w:space="0" w:color="auto"/>
        <w:right w:val="none" w:sz="0" w:space="0" w:color="auto"/>
      </w:divBdr>
    </w:div>
    <w:div w:id="127668069">
      <w:bodyDiv w:val="1"/>
      <w:marLeft w:val="0"/>
      <w:marRight w:val="0"/>
      <w:marTop w:val="0"/>
      <w:marBottom w:val="0"/>
      <w:divBdr>
        <w:top w:val="none" w:sz="0" w:space="0" w:color="auto"/>
        <w:left w:val="none" w:sz="0" w:space="0" w:color="auto"/>
        <w:bottom w:val="none" w:sz="0" w:space="0" w:color="auto"/>
        <w:right w:val="none" w:sz="0" w:space="0" w:color="auto"/>
      </w:divBdr>
    </w:div>
    <w:div w:id="127668801">
      <w:bodyDiv w:val="1"/>
      <w:marLeft w:val="0"/>
      <w:marRight w:val="0"/>
      <w:marTop w:val="0"/>
      <w:marBottom w:val="0"/>
      <w:divBdr>
        <w:top w:val="none" w:sz="0" w:space="0" w:color="auto"/>
        <w:left w:val="none" w:sz="0" w:space="0" w:color="auto"/>
        <w:bottom w:val="none" w:sz="0" w:space="0" w:color="auto"/>
        <w:right w:val="none" w:sz="0" w:space="0" w:color="auto"/>
      </w:divBdr>
    </w:div>
    <w:div w:id="127670202">
      <w:bodyDiv w:val="1"/>
      <w:marLeft w:val="0"/>
      <w:marRight w:val="0"/>
      <w:marTop w:val="0"/>
      <w:marBottom w:val="0"/>
      <w:divBdr>
        <w:top w:val="none" w:sz="0" w:space="0" w:color="auto"/>
        <w:left w:val="none" w:sz="0" w:space="0" w:color="auto"/>
        <w:bottom w:val="none" w:sz="0" w:space="0" w:color="auto"/>
        <w:right w:val="none" w:sz="0" w:space="0" w:color="auto"/>
      </w:divBdr>
    </w:div>
    <w:div w:id="127673385">
      <w:bodyDiv w:val="1"/>
      <w:marLeft w:val="0"/>
      <w:marRight w:val="0"/>
      <w:marTop w:val="0"/>
      <w:marBottom w:val="0"/>
      <w:divBdr>
        <w:top w:val="none" w:sz="0" w:space="0" w:color="auto"/>
        <w:left w:val="none" w:sz="0" w:space="0" w:color="auto"/>
        <w:bottom w:val="none" w:sz="0" w:space="0" w:color="auto"/>
        <w:right w:val="none" w:sz="0" w:space="0" w:color="auto"/>
      </w:divBdr>
    </w:div>
    <w:div w:id="127675263">
      <w:bodyDiv w:val="1"/>
      <w:marLeft w:val="0"/>
      <w:marRight w:val="0"/>
      <w:marTop w:val="0"/>
      <w:marBottom w:val="0"/>
      <w:divBdr>
        <w:top w:val="none" w:sz="0" w:space="0" w:color="auto"/>
        <w:left w:val="none" w:sz="0" w:space="0" w:color="auto"/>
        <w:bottom w:val="none" w:sz="0" w:space="0" w:color="auto"/>
        <w:right w:val="none" w:sz="0" w:space="0" w:color="auto"/>
      </w:divBdr>
    </w:div>
    <w:div w:id="127744911">
      <w:bodyDiv w:val="1"/>
      <w:marLeft w:val="0"/>
      <w:marRight w:val="0"/>
      <w:marTop w:val="0"/>
      <w:marBottom w:val="0"/>
      <w:divBdr>
        <w:top w:val="none" w:sz="0" w:space="0" w:color="auto"/>
        <w:left w:val="none" w:sz="0" w:space="0" w:color="auto"/>
        <w:bottom w:val="none" w:sz="0" w:space="0" w:color="auto"/>
        <w:right w:val="none" w:sz="0" w:space="0" w:color="auto"/>
      </w:divBdr>
    </w:div>
    <w:div w:id="127750370">
      <w:bodyDiv w:val="1"/>
      <w:marLeft w:val="0"/>
      <w:marRight w:val="0"/>
      <w:marTop w:val="0"/>
      <w:marBottom w:val="0"/>
      <w:divBdr>
        <w:top w:val="none" w:sz="0" w:space="0" w:color="auto"/>
        <w:left w:val="none" w:sz="0" w:space="0" w:color="auto"/>
        <w:bottom w:val="none" w:sz="0" w:space="0" w:color="auto"/>
        <w:right w:val="none" w:sz="0" w:space="0" w:color="auto"/>
      </w:divBdr>
    </w:div>
    <w:div w:id="127818037">
      <w:bodyDiv w:val="1"/>
      <w:marLeft w:val="0"/>
      <w:marRight w:val="0"/>
      <w:marTop w:val="0"/>
      <w:marBottom w:val="0"/>
      <w:divBdr>
        <w:top w:val="none" w:sz="0" w:space="0" w:color="auto"/>
        <w:left w:val="none" w:sz="0" w:space="0" w:color="auto"/>
        <w:bottom w:val="none" w:sz="0" w:space="0" w:color="auto"/>
        <w:right w:val="none" w:sz="0" w:space="0" w:color="auto"/>
      </w:divBdr>
    </w:div>
    <w:div w:id="127820611">
      <w:bodyDiv w:val="1"/>
      <w:marLeft w:val="0"/>
      <w:marRight w:val="0"/>
      <w:marTop w:val="0"/>
      <w:marBottom w:val="0"/>
      <w:divBdr>
        <w:top w:val="none" w:sz="0" w:space="0" w:color="auto"/>
        <w:left w:val="none" w:sz="0" w:space="0" w:color="auto"/>
        <w:bottom w:val="none" w:sz="0" w:space="0" w:color="auto"/>
        <w:right w:val="none" w:sz="0" w:space="0" w:color="auto"/>
      </w:divBdr>
    </w:div>
    <w:div w:id="127821366">
      <w:bodyDiv w:val="1"/>
      <w:marLeft w:val="0"/>
      <w:marRight w:val="0"/>
      <w:marTop w:val="0"/>
      <w:marBottom w:val="0"/>
      <w:divBdr>
        <w:top w:val="none" w:sz="0" w:space="0" w:color="auto"/>
        <w:left w:val="none" w:sz="0" w:space="0" w:color="auto"/>
        <w:bottom w:val="none" w:sz="0" w:space="0" w:color="auto"/>
        <w:right w:val="none" w:sz="0" w:space="0" w:color="auto"/>
      </w:divBdr>
    </w:div>
    <w:div w:id="127821664">
      <w:bodyDiv w:val="1"/>
      <w:marLeft w:val="0"/>
      <w:marRight w:val="0"/>
      <w:marTop w:val="0"/>
      <w:marBottom w:val="0"/>
      <w:divBdr>
        <w:top w:val="none" w:sz="0" w:space="0" w:color="auto"/>
        <w:left w:val="none" w:sz="0" w:space="0" w:color="auto"/>
        <w:bottom w:val="none" w:sz="0" w:space="0" w:color="auto"/>
        <w:right w:val="none" w:sz="0" w:space="0" w:color="auto"/>
      </w:divBdr>
    </w:div>
    <w:div w:id="127824512">
      <w:bodyDiv w:val="1"/>
      <w:marLeft w:val="0"/>
      <w:marRight w:val="0"/>
      <w:marTop w:val="0"/>
      <w:marBottom w:val="0"/>
      <w:divBdr>
        <w:top w:val="none" w:sz="0" w:space="0" w:color="auto"/>
        <w:left w:val="none" w:sz="0" w:space="0" w:color="auto"/>
        <w:bottom w:val="none" w:sz="0" w:space="0" w:color="auto"/>
        <w:right w:val="none" w:sz="0" w:space="0" w:color="auto"/>
      </w:divBdr>
    </w:div>
    <w:div w:id="127826938">
      <w:bodyDiv w:val="1"/>
      <w:marLeft w:val="0"/>
      <w:marRight w:val="0"/>
      <w:marTop w:val="0"/>
      <w:marBottom w:val="0"/>
      <w:divBdr>
        <w:top w:val="none" w:sz="0" w:space="0" w:color="auto"/>
        <w:left w:val="none" w:sz="0" w:space="0" w:color="auto"/>
        <w:bottom w:val="none" w:sz="0" w:space="0" w:color="auto"/>
        <w:right w:val="none" w:sz="0" w:space="0" w:color="auto"/>
      </w:divBdr>
    </w:div>
    <w:div w:id="127865959">
      <w:bodyDiv w:val="1"/>
      <w:marLeft w:val="0"/>
      <w:marRight w:val="0"/>
      <w:marTop w:val="0"/>
      <w:marBottom w:val="0"/>
      <w:divBdr>
        <w:top w:val="none" w:sz="0" w:space="0" w:color="auto"/>
        <w:left w:val="none" w:sz="0" w:space="0" w:color="auto"/>
        <w:bottom w:val="none" w:sz="0" w:space="0" w:color="auto"/>
        <w:right w:val="none" w:sz="0" w:space="0" w:color="auto"/>
      </w:divBdr>
    </w:div>
    <w:div w:id="127867381">
      <w:bodyDiv w:val="1"/>
      <w:marLeft w:val="0"/>
      <w:marRight w:val="0"/>
      <w:marTop w:val="0"/>
      <w:marBottom w:val="0"/>
      <w:divBdr>
        <w:top w:val="none" w:sz="0" w:space="0" w:color="auto"/>
        <w:left w:val="none" w:sz="0" w:space="0" w:color="auto"/>
        <w:bottom w:val="none" w:sz="0" w:space="0" w:color="auto"/>
        <w:right w:val="none" w:sz="0" w:space="0" w:color="auto"/>
      </w:divBdr>
    </w:div>
    <w:div w:id="127935137">
      <w:bodyDiv w:val="1"/>
      <w:marLeft w:val="0"/>
      <w:marRight w:val="0"/>
      <w:marTop w:val="0"/>
      <w:marBottom w:val="0"/>
      <w:divBdr>
        <w:top w:val="none" w:sz="0" w:space="0" w:color="auto"/>
        <w:left w:val="none" w:sz="0" w:space="0" w:color="auto"/>
        <w:bottom w:val="none" w:sz="0" w:space="0" w:color="auto"/>
        <w:right w:val="none" w:sz="0" w:space="0" w:color="auto"/>
      </w:divBdr>
    </w:div>
    <w:div w:id="127936113">
      <w:bodyDiv w:val="1"/>
      <w:marLeft w:val="0"/>
      <w:marRight w:val="0"/>
      <w:marTop w:val="0"/>
      <w:marBottom w:val="0"/>
      <w:divBdr>
        <w:top w:val="none" w:sz="0" w:space="0" w:color="auto"/>
        <w:left w:val="none" w:sz="0" w:space="0" w:color="auto"/>
        <w:bottom w:val="none" w:sz="0" w:space="0" w:color="auto"/>
        <w:right w:val="none" w:sz="0" w:space="0" w:color="auto"/>
      </w:divBdr>
    </w:div>
    <w:div w:id="127936886">
      <w:bodyDiv w:val="1"/>
      <w:marLeft w:val="0"/>
      <w:marRight w:val="0"/>
      <w:marTop w:val="0"/>
      <w:marBottom w:val="0"/>
      <w:divBdr>
        <w:top w:val="none" w:sz="0" w:space="0" w:color="auto"/>
        <w:left w:val="none" w:sz="0" w:space="0" w:color="auto"/>
        <w:bottom w:val="none" w:sz="0" w:space="0" w:color="auto"/>
        <w:right w:val="none" w:sz="0" w:space="0" w:color="auto"/>
      </w:divBdr>
    </w:div>
    <w:div w:id="127937203">
      <w:bodyDiv w:val="1"/>
      <w:marLeft w:val="0"/>
      <w:marRight w:val="0"/>
      <w:marTop w:val="0"/>
      <w:marBottom w:val="0"/>
      <w:divBdr>
        <w:top w:val="none" w:sz="0" w:space="0" w:color="auto"/>
        <w:left w:val="none" w:sz="0" w:space="0" w:color="auto"/>
        <w:bottom w:val="none" w:sz="0" w:space="0" w:color="auto"/>
        <w:right w:val="none" w:sz="0" w:space="0" w:color="auto"/>
      </w:divBdr>
    </w:div>
    <w:div w:id="127938498">
      <w:bodyDiv w:val="1"/>
      <w:marLeft w:val="0"/>
      <w:marRight w:val="0"/>
      <w:marTop w:val="0"/>
      <w:marBottom w:val="0"/>
      <w:divBdr>
        <w:top w:val="none" w:sz="0" w:space="0" w:color="auto"/>
        <w:left w:val="none" w:sz="0" w:space="0" w:color="auto"/>
        <w:bottom w:val="none" w:sz="0" w:space="0" w:color="auto"/>
        <w:right w:val="none" w:sz="0" w:space="0" w:color="auto"/>
      </w:divBdr>
    </w:div>
    <w:div w:id="127938572">
      <w:bodyDiv w:val="1"/>
      <w:marLeft w:val="0"/>
      <w:marRight w:val="0"/>
      <w:marTop w:val="0"/>
      <w:marBottom w:val="0"/>
      <w:divBdr>
        <w:top w:val="none" w:sz="0" w:space="0" w:color="auto"/>
        <w:left w:val="none" w:sz="0" w:space="0" w:color="auto"/>
        <w:bottom w:val="none" w:sz="0" w:space="0" w:color="auto"/>
        <w:right w:val="none" w:sz="0" w:space="0" w:color="auto"/>
      </w:divBdr>
    </w:div>
    <w:div w:id="127940423">
      <w:bodyDiv w:val="1"/>
      <w:marLeft w:val="0"/>
      <w:marRight w:val="0"/>
      <w:marTop w:val="0"/>
      <w:marBottom w:val="0"/>
      <w:divBdr>
        <w:top w:val="none" w:sz="0" w:space="0" w:color="auto"/>
        <w:left w:val="none" w:sz="0" w:space="0" w:color="auto"/>
        <w:bottom w:val="none" w:sz="0" w:space="0" w:color="auto"/>
        <w:right w:val="none" w:sz="0" w:space="0" w:color="auto"/>
      </w:divBdr>
    </w:div>
    <w:div w:id="127943955">
      <w:bodyDiv w:val="1"/>
      <w:marLeft w:val="0"/>
      <w:marRight w:val="0"/>
      <w:marTop w:val="0"/>
      <w:marBottom w:val="0"/>
      <w:divBdr>
        <w:top w:val="none" w:sz="0" w:space="0" w:color="auto"/>
        <w:left w:val="none" w:sz="0" w:space="0" w:color="auto"/>
        <w:bottom w:val="none" w:sz="0" w:space="0" w:color="auto"/>
        <w:right w:val="none" w:sz="0" w:space="0" w:color="auto"/>
      </w:divBdr>
    </w:div>
    <w:div w:id="128059375">
      <w:bodyDiv w:val="1"/>
      <w:marLeft w:val="0"/>
      <w:marRight w:val="0"/>
      <w:marTop w:val="0"/>
      <w:marBottom w:val="0"/>
      <w:divBdr>
        <w:top w:val="none" w:sz="0" w:space="0" w:color="auto"/>
        <w:left w:val="none" w:sz="0" w:space="0" w:color="auto"/>
        <w:bottom w:val="none" w:sz="0" w:space="0" w:color="auto"/>
        <w:right w:val="none" w:sz="0" w:space="0" w:color="auto"/>
      </w:divBdr>
    </w:div>
    <w:div w:id="128059450">
      <w:bodyDiv w:val="1"/>
      <w:marLeft w:val="0"/>
      <w:marRight w:val="0"/>
      <w:marTop w:val="0"/>
      <w:marBottom w:val="0"/>
      <w:divBdr>
        <w:top w:val="none" w:sz="0" w:space="0" w:color="auto"/>
        <w:left w:val="none" w:sz="0" w:space="0" w:color="auto"/>
        <w:bottom w:val="none" w:sz="0" w:space="0" w:color="auto"/>
        <w:right w:val="none" w:sz="0" w:space="0" w:color="auto"/>
      </w:divBdr>
    </w:div>
    <w:div w:id="128059653">
      <w:bodyDiv w:val="1"/>
      <w:marLeft w:val="0"/>
      <w:marRight w:val="0"/>
      <w:marTop w:val="0"/>
      <w:marBottom w:val="0"/>
      <w:divBdr>
        <w:top w:val="none" w:sz="0" w:space="0" w:color="auto"/>
        <w:left w:val="none" w:sz="0" w:space="0" w:color="auto"/>
        <w:bottom w:val="none" w:sz="0" w:space="0" w:color="auto"/>
        <w:right w:val="none" w:sz="0" w:space="0" w:color="auto"/>
      </w:divBdr>
    </w:div>
    <w:div w:id="128087906">
      <w:bodyDiv w:val="1"/>
      <w:marLeft w:val="0"/>
      <w:marRight w:val="0"/>
      <w:marTop w:val="0"/>
      <w:marBottom w:val="0"/>
      <w:divBdr>
        <w:top w:val="none" w:sz="0" w:space="0" w:color="auto"/>
        <w:left w:val="none" w:sz="0" w:space="0" w:color="auto"/>
        <w:bottom w:val="none" w:sz="0" w:space="0" w:color="auto"/>
        <w:right w:val="none" w:sz="0" w:space="0" w:color="auto"/>
      </w:divBdr>
    </w:div>
    <w:div w:id="128204948">
      <w:bodyDiv w:val="1"/>
      <w:marLeft w:val="0"/>
      <w:marRight w:val="0"/>
      <w:marTop w:val="0"/>
      <w:marBottom w:val="0"/>
      <w:divBdr>
        <w:top w:val="none" w:sz="0" w:space="0" w:color="auto"/>
        <w:left w:val="none" w:sz="0" w:space="0" w:color="auto"/>
        <w:bottom w:val="none" w:sz="0" w:space="0" w:color="auto"/>
        <w:right w:val="none" w:sz="0" w:space="0" w:color="auto"/>
      </w:divBdr>
    </w:div>
    <w:div w:id="128205503">
      <w:bodyDiv w:val="1"/>
      <w:marLeft w:val="0"/>
      <w:marRight w:val="0"/>
      <w:marTop w:val="0"/>
      <w:marBottom w:val="0"/>
      <w:divBdr>
        <w:top w:val="none" w:sz="0" w:space="0" w:color="auto"/>
        <w:left w:val="none" w:sz="0" w:space="0" w:color="auto"/>
        <w:bottom w:val="none" w:sz="0" w:space="0" w:color="auto"/>
        <w:right w:val="none" w:sz="0" w:space="0" w:color="auto"/>
      </w:divBdr>
    </w:div>
    <w:div w:id="128206097">
      <w:bodyDiv w:val="1"/>
      <w:marLeft w:val="0"/>
      <w:marRight w:val="0"/>
      <w:marTop w:val="0"/>
      <w:marBottom w:val="0"/>
      <w:divBdr>
        <w:top w:val="none" w:sz="0" w:space="0" w:color="auto"/>
        <w:left w:val="none" w:sz="0" w:space="0" w:color="auto"/>
        <w:bottom w:val="none" w:sz="0" w:space="0" w:color="auto"/>
        <w:right w:val="none" w:sz="0" w:space="0" w:color="auto"/>
      </w:divBdr>
    </w:div>
    <w:div w:id="128206226">
      <w:bodyDiv w:val="1"/>
      <w:marLeft w:val="0"/>
      <w:marRight w:val="0"/>
      <w:marTop w:val="0"/>
      <w:marBottom w:val="0"/>
      <w:divBdr>
        <w:top w:val="none" w:sz="0" w:space="0" w:color="auto"/>
        <w:left w:val="none" w:sz="0" w:space="0" w:color="auto"/>
        <w:bottom w:val="none" w:sz="0" w:space="0" w:color="auto"/>
        <w:right w:val="none" w:sz="0" w:space="0" w:color="auto"/>
      </w:divBdr>
    </w:div>
    <w:div w:id="128208881">
      <w:bodyDiv w:val="1"/>
      <w:marLeft w:val="0"/>
      <w:marRight w:val="0"/>
      <w:marTop w:val="0"/>
      <w:marBottom w:val="0"/>
      <w:divBdr>
        <w:top w:val="none" w:sz="0" w:space="0" w:color="auto"/>
        <w:left w:val="none" w:sz="0" w:space="0" w:color="auto"/>
        <w:bottom w:val="none" w:sz="0" w:space="0" w:color="auto"/>
        <w:right w:val="none" w:sz="0" w:space="0" w:color="auto"/>
      </w:divBdr>
    </w:div>
    <w:div w:id="128210034">
      <w:bodyDiv w:val="1"/>
      <w:marLeft w:val="0"/>
      <w:marRight w:val="0"/>
      <w:marTop w:val="0"/>
      <w:marBottom w:val="0"/>
      <w:divBdr>
        <w:top w:val="none" w:sz="0" w:space="0" w:color="auto"/>
        <w:left w:val="none" w:sz="0" w:space="0" w:color="auto"/>
        <w:bottom w:val="none" w:sz="0" w:space="0" w:color="auto"/>
        <w:right w:val="none" w:sz="0" w:space="0" w:color="auto"/>
      </w:divBdr>
    </w:div>
    <w:div w:id="128210090">
      <w:bodyDiv w:val="1"/>
      <w:marLeft w:val="0"/>
      <w:marRight w:val="0"/>
      <w:marTop w:val="0"/>
      <w:marBottom w:val="0"/>
      <w:divBdr>
        <w:top w:val="none" w:sz="0" w:space="0" w:color="auto"/>
        <w:left w:val="none" w:sz="0" w:space="0" w:color="auto"/>
        <w:bottom w:val="none" w:sz="0" w:space="0" w:color="auto"/>
        <w:right w:val="none" w:sz="0" w:space="0" w:color="auto"/>
      </w:divBdr>
    </w:div>
    <w:div w:id="128212028">
      <w:bodyDiv w:val="1"/>
      <w:marLeft w:val="0"/>
      <w:marRight w:val="0"/>
      <w:marTop w:val="0"/>
      <w:marBottom w:val="0"/>
      <w:divBdr>
        <w:top w:val="none" w:sz="0" w:space="0" w:color="auto"/>
        <w:left w:val="none" w:sz="0" w:space="0" w:color="auto"/>
        <w:bottom w:val="none" w:sz="0" w:space="0" w:color="auto"/>
        <w:right w:val="none" w:sz="0" w:space="0" w:color="auto"/>
      </w:divBdr>
    </w:div>
    <w:div w:id="128212043">
      <w:bodyDiv w:val="1"/>
      <w:marLeft w:val="0"/>
      <w:marRight w:val="0"/>
      <w:marTop w:val="0"/>
      <w:marBottom w:val="0"/>
      <w:divBdr>
        <w:top w:val="none" w:sz="0" w:space="0" w:color="auto"/>
        <w:left w:val="none" w:sz="0" w:space="0" w:color="auto"/>
        <w:bottom w:val="none" w:sz="0" w:space="0" w:color="auto"/>
        <w:right w:val="none" w:sz="0" w:space="0" w:color="auto"/>
      </w:divBdr>
    </w:div>
    <w:div w:id="128254649">
      <w:bodyDiv w:val="1"/>
      <w:marLeft w:val="0"/>
      <w:marRight w:val="0"/>
      <w:marTop w:val="0"/>
      <w:marBottom w:val="0"/>
      <w:divBdr>
        <w:top w:val="none" w:sz="0" w:space="0" w:color="auto"/>
        <w:left w:val="none" w:sz="0" w:space="0" w:color="auto"/>
        <w:bottom w:val="none" w:sz="0" w:space="0" w:color="auto"/>
        <w:right w:val="none" w:sz="0" w:space="0" w:color="auto"/>
      </w:divBdr>
    </w:div>
    <w:div w:id="128255096">
      <w:bodyDiv w:val="1"/>
      <w:marLeft w:val="0"/>
      <w:marRight w:val="0"/>
      <w:marTop w:val="0"/>
      <w:marBottom w:val="0"/>
      <w:divBdr>
        <w:top w:val="none" w:sz="0" w:space="0" w:color="auto"/>
        <w:left w:val="none" w:sz="0" w:space="0" w:color="auto"/>
        <w:bottom w:val="none" w:sz="0" w:space="0" w:color="auto"/>
        <w:right w:val="none" w:sz="0" w:space="0" w:color="auto"/>
      </w:divBdr>
    </w:div>
    <w:div w:id="128255212">
      <w:bodyDiv w:val="1"/>
      <w:marLeft w:val="0"/>
      <w:marRight w:val="0"/>
      <w:marTop w:val="0"/>
      <w:marBottom w:val="0"/>
      <w:divBdr>
        <w:top w:val="none" w:sz="0" w:space="0" w:color="auto"/>
        <w:left w:val="none" w:sz="0" w:space="0" w:color="auto"/>
        <w:bottom w:val="none" w:sz="0" w:space="0" w:color="auto"/>
        <w:right w:val="none" w:sz="0" w:space="0" w:color="auto"/>
      </w:divBdr>
    </w:div>
    <w:div w:id="128255472">
      <w:bodyDiv w:val="1"/>
      <w:marLeft w:val="0"/>
      <w:marRight w:val="0"/>
      <w:marTop w:val="0"/>
      <w:marBottom w:val="0"/>
      <w:divBdr>
        <w:top w:val="none" w:sz="0" w:space="0" w:color="auto"/>
        <w:left w:val="none" w:sz="0" w:space="0" w:color="auto"/>
        <w:bottom w:val="none" w:sz="0" w:space="0" w:color="auto"/>
        <w:right w:val="none" w:sz="0" w:space="0" w:color="auto"/>
      </w:divBdr>
    </w:div>
    <w:div w:id="128322738">
      <w:bodyDiv w:val="1"/>
      <w:marLeft w:val="0"/>
      <w:marRight w:val="0"/>
      <w:marTop w:val="0"/>
      <w:marBottom w:val="0"/>
      <w:divBdr>
        <w:top w:val="none" w:sz="0" w:space="0" w:color="auto"/>
        <w:left w:val="none" w:sz="0" w:space="0" w:color="auto"/>
        <w:bottom w:val="none" w:sz="0" w:space="0" w:color="auto"/>
        <w:right w:val="none" w:sz="0" w:space="0" w:color="auto"/>
      </w:divBdr>
    </w:div>
    <w:div w:id="128323730">
      <w:bodyDiv w:val="1"/>
      <w:marLeft w:val="0"/>
      <w:marRight w:val="0"/>
      <w:marTop w:val="0"/>
      <w:marBottom w:val="0"/>
      <w:divBdr>
        <w:top w:val="none" w:sz="0" w:space="0" w:color="auto"/>
        <w:left w:val="none" w:sz="0" w:space="0" w:color="auto"/>
        <w:bottom w:val="none" w:sz="0" w:space="0" w:color="auto"/>
        <w:right w:val="none" w:sz="0" w:space="0" w:color="auto"/>
      </w:divBdr>
    </w:div>
    <w:div w:id="128400655">
      <w:bodyDiv w:val="1"/>
      <w:marLeft w:val="0"/>
      <w:marRight w:val="0"/>
      <w:marTop w:val="0"/>
      <w:marBottom w:val="0"/>
      <w:divBdr>
        <w:top w:val="none" w:sz="0" w:space="0" w:color="auto"/>
        <w:left w:val="none" w:sz="0" w:space="0" w:color="auto"/>
        <w:bottom w:val="none" w:sz="0" w:space="0" w:color="auto"/>
        <w:right w:val="none" w:sz="0" w:space="0" w:color="auto"/>
      </w:divBdr>
    </w:div>
    <w:div w:id="128402182">
      <w:bodyDiv w:val="1"/>
      <w:marLeft w:val="0"/>
      <w:marRight w:val="0"/>
      <w:marTop w:val="0"/>
      <w:marBottom w:val="0"/>
      <w:divBdr>
        <w:top w:val="none" w:sz="0" w:space="0" w:color="auto"/>
        <w:left w:val="none" w:sz="0" w:space="0" w:color="auto"/>
        <w:bottom w:val="none" w:sz="0" w:space="0" w:color="auto"/>
        <w:right w:val="none" w:sz="0" w:space="0" w:color="auto"/>
      </w:divBdr>
    </w:div>
    <w:div w:id="128403851">
      <w:bodyDiv w:val="1"/>
      <w:marLeft w:val="0"/>
      <w:marRight w:val="0"/>
      <w:marTop w:val="0"/>
      <w:marBottom w:val="0"/>
      <w:divBdr>
        <w:top w:val="none" w:sz="0" w:space="0" w:color="auto"/>
        <w:left w:val="none" w:sz="0" w:space="0" w:color="auto"/>
        <w:bottom w:val="none" w:sz="0" w:space="0" w:color="auto"/>
        <w:right w:val="none" w:sz="0" w:space="0" w:color="auto"/>
      </w:divBdr>
    </w:div>
    <w:div w:id="128404954">
      <w:bodyDiv w:val="1"/>
      <w:marLeft w:val="0"/>
      <w:marRight w:val="0"/>
      <w:marTop w:val="0"/>
      <w:marBottom w:val="0"/>
      <w:divBdr>
        <w:top w:val="none" w:sz="0" w:space="0" w:color="auto"/>
        <w:left w:val="none" w:sz="0" w:space="0" w:color="auto"/>
        <w:bottom w:val="none" w:sz="0" w:space="0" w:color="auto"/>
        <w:right w:val="none" w:sz="0" w:space="0" w:color="auto"/>
      </w:divBdr>
    </w:div>
    <w:div w:id="128476077">
      <w:bodyDiv w:val="1"/>
      <w:marLeft w:val="0"/>
      <w:marRight w:val="0"/>
      <w:marTop w:val="0"/>
      <w:marBottom w:val="0"/>
      <w:divBdr>
        <w:top w:val="none" w:sz="0" w:space="0" w:color="auto"/>
        <w:left w:val="none" w:sz="0" w:space="0" w:color="auto"/>
        <w:bottom w:val="none" w:sz="0" w:space="0" w:color="auto"/>
        <w:right w:val="none" w:sz="0" w:space="0" w:color="auto"/>
      </w:divBdr>
    </w:div>
    <w:div w:id="128476709">
      <w:bodyDiv w:val="1"/>
      <w:marLeft w:val="0"/>
      <w:marRight w:val="0"/>
      <w:marTop w:val="0"/>
      <w:marBottom w:val="0"/>
      <w:divBdr>
        <w:top w:val="none" w:sz="0" w:space="0" w:color="auto"/>
        <w:left w:val="none" w:sz="0" w:space="0" w:color="auto"/>
        <w:bottom w:val="none" w:sz="0" w:space="0" w:color="auto"/>
        <w:right w:val="none" w:sz="0" w:space="0" w:color="auto"/>
      </w:divBdr>
    </w:div>
    <w:div w:id="128478606">
      <w:bodyDiv w:val="1"/>
      <w:marLeft w:val="0"/>
      <w:marRight w:val="0"/>
      <w:marTop w:val="0"/>
      <w:marBottom w:val="0"/>
      <w:divBdr>
        <w:top w:val="none" w:sz="0" w:space="0" w:color="auto"/>
        <w:left w:val="none" w:sz="0" w:space="0" w:color="auto"/>
        <w:bottom w:val="none" w:sz="0" w:space="0" w:color="auto"/>
        <w:right w:val="none" w:sz="0" w:space="0" w:color="auto"/>
      </w:divBdr>
    </w:div>
    <w:div w:id="128480270">
      <w:bodyDiv w:val="1"/>
      <w:marLeft w:val="0"/>
      <w:marRight w:val="0"/>
      <w:marTop w:val="0"/>
      <w:marBottom w:val="0"/>
      <w:divBdr>
        <w:top w:val="none" w:sz="0" w:space="0" w:color="auto"/>
        <w:left w:val="none" w:sz="0" w:space="0" w:color="auto"/>
        <w:bottom w:val="none" w:sz="0" w:space="0" w:color="auto"/>
        <w:right w:val="none" w:sz="0" w:space="0" w:color="auto"/>
      </w:divBdr>
    </w:div>
    <w:div w:id="128516615">
      <w:bodyDiv w:val="1"/>
      <w:marLeft w:val="0"/>
      <w:marRight w:val="0"/>
      <w:marTop w:val="0"/>
      <w:marBottom w:val="0"/>
      <w:divBdr>
        <w:top w:val="none" w:sz="0" w:space="0" w:color="auto"/>
        <w:left w:val="none" w:sz="0" w:space="0" w:color="auto"/>
        <w:bottom w:val="none" w:sz="0" w:space="0" w:color="auto"/>
        <w:right w:val="none" w:sz="0" w:space="0" w:color="auto"/>
      </w:divBdr>
    </w:div>
    <w:div w:id="128516972">
      <w:bodyDiv w:val="1"/>
      <w:marLeft w:val="0"/>
      <w:marRight w:val="0"/>
      <w:marTop w:val="0"/>
      <w:marBottom w:val="0"/>
      <w:divBdr>
        <w:top w:val="none" w:sz="0" w:space="0" w:color="auto"/>
        <w:left w:val="none" w:sz="0" w:space="0" w:color="auto"/>
        <w:bottom w:val="none" w:sz="0" w:space="0" w:color="auto"/>
        <w:right w:val="none" w:sz="0" w:space="0" w:color="auto"/>
      </w:divBdr>
    </w:div>
    <w:div w:id="128517761">
      <w:bodyDiv w:val="1"/>
      <w:marLeft w:val="0"/>
      <w:marRight w:val="0"/>
      <w:marTop w:val="0"/>
      <w:marBottom w:val="0"/>
      <w:divBdr>
        <w:top w:val="none" w:sz="0" w:space="0" w:color="auto"/>
        <w:left w:val="none" w:sz="0" w:space="0" w:color="auto"/>
        <w:bottom w:val="none" w:sz="0" w:space="0" w:color="auto"/>
        <w:right w:val="none" w:sz="0" w:space="0" w:color="auto"/>
      </w:divBdr>
    </w:div>
    <w:div w:id="128519380">
      <w:bodyDiv w:val="1"/>
      <w:marLeft w:val="0"/>
      <w:marRight w:val="0"/>
      <w:marTop w:val="0"/>
      <w:marBottom w:val="0"/>
      <w:divBdr>
        <w:top w:val="none" w:sz="0" w:space="0" w:color="auto"/>
        <w:left w:val="none" w:sz="0" w:space="0" w:color="auto"/>
        <w:bottom w:val="none" w:sz="0" w:space="0" w:color="auto"/>
        <w:right w:val="none" w:sz="0" w:space="0" w:color="auto"/>
      </w:divBdr>
    </w:div>
    <w:div w:id="128520078">
      <w:bodyDiv w:val="1"/>
      <w:marLeft w:val="0"/>
      <w:marRight w:val="0"/>
      <w:marTop w:val="0"/>
      <w:marBottom w:val="0"/>
      <w:divBdr>
        <w:top w:val="none" w:sz="0" w:space="0" w:color="auto"/>
        <w:left w:val="none" w:sz="0" w:space="0" w:color="auto"/>
        <w:bottom w:val="none" w:sz="0" w:space="0" w:color="auto"/>
        <w:right w:val="none" w:sz="0" w:space="0" w:color="auto"/>
      </w:divBdr>
    </w:div>
    <w:div w:id="128591725">
      <w:bodyDiv w:val="1"/>
      <w:marLeft w:val="0"/>
      <w:marRight w:val="0"/>
      <w:marTop w:val="0"/>
      <w:marBottom w:val="0"/>
      <w:divBdr>
        <w:top w:val="none" w:sz="0" w:space="0" w:color="auto"/>
        <w:left w:val="none" w:sz="0" w:space="0" w:color="auto"/>
        <w:bottom w:val="none" w:sz="0" w:space="0" w:color="auto"/>
        <w:right w:val="none" w:sz="0" w:space="0" w:color="auto"/>
      </w:divBdr>
    </w:div>
    <w:div w:id="128595202">
      <w:bodyDiv w:val="1"/>
      <w:marLeft w:val="0"/>
      <w:marRight w:val="0"/>
      <w:marTop w:val="0"/>
      <w:marBottom w:val="0"/>
      <w:divBdr>
        <w:top w:val="none" w:sz="0" w:space="0" w:color="auto"/>
        <w:left w:val="none" w:sz="0" w:space="0" w:color="auto"/>
        <w:bottom w:val="none" w:sz="0" w:space="0" w:color="auto"/>
        <w:right w:val="none" w:sz="0" w:space="0" w:color="auto"/>
      </w:divBdr>
    </w:div>
    <w:div w:id="128596991">
      <w:bodyDiv w:val="1"/>
      <w:marLeft w:val="0"/>
      <w:marRight w:val="0"/>
      <w:marTop w:val="0"/>
      <w:marBottom w:val="0"/>
      <w:divBdr>
        <w:top w:val="none" w:sz="0" w:space="0" w:color="auto"/>
        <w:left w:val="none" w:sz="0" w:space="0" w:color="auto"/>
        <w:bottom w:val="none" w:sz="0" w:space="0" w:color="auto"/>
        <w:right w:val="none" w:sz="0" w:space="0" w:color="auto"/>
      </w:divBdr>
    </w:div>
    <w:div w:id="128598537">
      <w:bodyDiv w:val="1"/>
      <w:marLeft w:val="0"/>
      <w:marRight w:val="0"/>
      <w:marTop w:val="0"/>
      <w:marBottom w:val="0"/>
      <w:divBdr>
        <w:top w:val="none" w:sz="0" w:space="0" w:color="auto"/>
        <w:left w:val="none" w:sz="0" w:space="0" w:color="auto"/>
        <w:bottom w:val="none" w:sz="0" w:space="0" w:color="auto"/>
        <w:right w:val="none" w:sz="0" w:space="0" w:color="auto"/>
      </w:divBdr>
    </w:div>
    <w:div w:id="128599548">
      <w:bodyDiv w:val="1"/>
      <w:marLeft w:val="0"/>
      <w:marRight w:val="0"/>
      <w:marTop w:val="0"/>
      <w:marBottom w:val="0"/>
      <w:divBdr>
        <w:top w:val="none" w:sz="0" w:space="0" w:color="auto"/>
        <w:left w:val="none" w:sz="0" w:space="0" w:color="auto"/>
        <w:bottom w:val="none" w:sz="0" w:space="0" w:color="auto"/>
        <w:right w:val="none" w:sz="0" w:space="0" w:color="auto"/>
      </w:divBdr>
    </w:div>
    <w:div w:id="128599891">
      <w:bodyDiv w:val="1"/>
      <w:marLeft w:val="0"/>
      <w:marRight w:val="0"/>
      <w:marTop w:val="0"/>
      <w:marBottom w:val="0"/>
      <w:divBdr>
        <w:top w:val="none" w:sz="0" w:space="0" w:color="auto"/>
        <w:left w:val="none" w:sz="0" w:space="0" w:color="auto"/>
        <w:bottom w:val="none" w:sz="0" w:space="0" w:color="auto"/>
        <w:right w:val="none" w:sz="0" w:space="0" w:color="auto"/>
      </w:divBdr>
    </w:div>
    <w:div w:id="128669265">
      <w:bodyDiv w:val="1"/>
      <w:marLeft w:val="0"/>
      <w:marRight w:val="0"/>
      <w:marTop w:val="0"/>
      <w:marBottom w:val="0"/>
      <w:divBdr>
        <w:top w:val="none" w:sz="0" w:space="0" w:color="auto"/>
        <w:left w:val="none" w:sz="0" w:space="0" w:color="auto"/>
        <w:bottom w:val="none" w:sz="0" w:space="0" w:color="auto"/>
        <w:right w:val="none" w:sz="0" w:space="0" w:color="auto"/>
      </w:divBdr>
    </w:div>
    <w:div w:id="128672038">
      <w:bodyDiv w:val="1"/>
      <w:marLeft w:val="0"/>
      <w:marRight w:val="0"/>
      <w:marTop w:val="0"/>
      <w:marBottom w:val="0"/>
      <w:divBdr>
        <w:top w:val="none" w:sz="0" w:space="0" w:color="auto"/>
        <w:left w:val="none" w:sz="0" w:space="0" w:color="auto"/>
        <w:bottom w:val="none" w:sz="0" w:space="0" w:color="auto"/>
        <w:right w:val="none" w:sz="0" w:space="0" w:color="auto"/>
      </w:divBdr>
    </w:div>
    <w:div w:id="128673062">
      <w:bodyDiv w:val="1"/>
      <w:marLeft w:val="0"/>
      <w:marRight w:val="0"/>
      <w:marTop w:val="0"/>
      <w:marBottom w:val="0"/>
      <w:divBdr>
        <w:top w:val="none" w:sz="0" w:space="0" w:color="auto"/>
        <w:left w:val="none" w:sz="0" w:space="0" w:color="auto"/>
        <w:bottom w:val="none" w:sz="0" w:space="0" w:color="auto"/>
        <w:right w:val="none" w:sz="0" w:space="0" w:color="auto"/>
      </w:divBdr>
    </w:div>
    <w:div w:id="128673408">
      <w:bodyDiv w:val="1"/>
      <w:marLeft w:val="0"/>
      <w:marRight w:val="0"/>
      <w:marTop w:val="0"/>
      <w:marBottom w:val="0"/>
      <w:divBdr>
        <w:top w:val="none" w:sz="0" w:space="0" w:color="auto"/>
        <w:left w:val="none" w:sz="0" w:space="0" w:color="auto"/>
        <w:bottom w:val="none" w:sz="0" w:space="0" w:color="auto"/>
        <w:right w:val="none" w:sz="0" w:space="0" w:color="auto"/>
      </w:divBdr>
    </w:div>
    <w:div w:id="128715042">
      <w:bodyDiv w:val="1"/>
      <w:marLeft w:val="0"/>
      <w:marRight w:val="0"/>
      <w:marTop w:val="0"/>
      <w:marBottom w:val="0"/>
      <w:divBdr>
        <w:top w:val="none" w:sz="0" w:space="0" w:color="auto"/>
        <w:left w:val="none" w:sz="0" w:space="0" w:color="auto"/>
        <w:bottom w:val="none" w:sz="0" w:space="0" w:color="auto"/>
        <w:right w:val="none" w:sz="0" w:space="0" w:color="auto"/>
      </w:divBdr>
    </w:div>
    <w:div w:id="128716055">
      <w:bodyDiv w:val="1"/>
      <w:marLeft w:val="0"/>
      <w:marRight w:val="0"/>
      <w:marTop w:val="0"/>
      <w:marBottom w:val="0"/>
      <w:divBdr>
        <w:top w:val="none" w:sz="0" w:space="0" w:color="auto"/>
        <w:left w:val="none" w:sz="0" w:space="0" w:color="auto"/>
        <w:bottom w:val="none" w:sz="0" w:space="0" w:color="auto"/>
        <w:right w:val="none" w:sz="0" w:space="0" w:color="auto"/>
      </w:divBdr>
    </w:div>
    <w:div w:id="128784671">
      <w:bodyDiv w:val="1"/>
      <w:marLeft w:val="0"/>
      <w:marRight w:val="0"/>
      <w:marTop w:val="0"/>
      <w:marBottom w:val="0"/>
      <w:divBdr>
        <w:top w:val="none" w:sz="0" w:space="0" w:color="auto"/>
        <w:left w:val="none" w:sz="0" w:space="0" w:color="auto"/>
        <w:bottom w:val="none" w:sz="0" w:space="0" w:color="auto"/>
        <w:right w:val="none" w:sz="0" w:space="0" w:color="auto"/>
      </w:divBdr>
    </w:div>
    <w:div w:id="128789462">
      <w:bodyDiv w:val="1"/>
      <w:marLeft w:val="0"/>
      <w:marRight w:val="0"/>
      <w:marTop w:val="0"/>
      <w:marBottom w:val="0"/>
      <w:divBdr>
        <w:top w:val="none" w:sz="0" w:space="0" w:color="auto"/>
        <w:left w:val="none" w:sz="0" w:space="0" w:color="auto"/>
        <w:bottom w:val="none" w:sz="0" w:space="0" w:color="auto"/>
        <w:right w:val="none" w:sz="0" w:space="0" w:color="auto"/>
      </w:divBdr>
    </w:div>
    <w:div w:id="128789694">
      <w:bodyDiv w:val="1"/>
      <w:marLeft w:val="0"/>
      <w:marRight w:val="0"/>
      <w:marTop w:val="0"/>
      <w:marBottom w:val="0"/>
      <w:divBdr>
        <w:top w:val="none" w:sz="0" w:space="0" w:color="auto"/>
        <w:left w:val="none" w:sz="0" w:space="0" w:color="auto"/>
        <w:bottom w:val="none" w:sz="0" w:space="0" w:color="auto"/>
        <w:right w:val="none" w:sz="0" w:space="0" w:color="auto"/>
      </w:divBdr>
    </w:div>
    <w:div w:id="128792337">
      <w:bodyDiv w:val="1"/>
      <w:marLeft w:val="0"/>
      <w:marRight w:val="0"/>
      <w:marTop w:val="0"/>
      <w:marBottom w:val="0"/>
      <w:divBdr>
        <w:top w:val="none" w:sz="0" w:space="0" w:color="auto"/>
        <w:left w:val="none" w:sz="0" w:space="0" w:color="auto"/>
        <w:bottom w:val="none" w:sz="0" w:space="0" w:color="auto"/>
        <w:right w:val="none" w:sz="0" w:space="0" w:color="auto"/>
      </w:divBdr>
    </w:div>
    <w:div w:id="128859148">
      <w:bodyDiv w:val="1"/>
      <w:marLeft w:val="0"/>
      <w:marRight w:val="0"/>
      <w:marTop w:val="0"/>
      <w:marBottom w:val="0"/>
      <w:divBdr>
        <w:top w:val="none" w:sz="0" w:space="0" w:color="auto"/>
        <w:left w:val="none" w:sz="0" w:space="0" w:color="auto"/>
        <w:bottom w:val="none" w:sz="0" w:space="0" w:color="auto"/>
        <w:right w:val="none" w:sz="0" w:space="0" w:color="auto"/>
      </w:divBdr>
    </w:div>
    <w:div w:id="128859973">
      <w:bodyDiv w:val="1"/>
      <w:marLeft w:val="0"/>
      <w:marRight w:val="0"/>
      <w:marTop w:val="0"/>
      <w:marBottom w:val="0"/>
      <w:divBdr>
        <w:top w:val="none" w:sz="0" w:space="0" w:color="auto"/>
        <w:left w:val="none" w:sz="0" w:space="0" w:color="auto"/>
        <w:bottom w:val="none" w:sz="0" w:space="0" w:color="auto"/>
        <w:right w:val="none" w:sz="0" w:space="0" w:color="auto"/>
      </w:divBdr>
    </w:div>
    <w:div w:id="128861984">
      <w:bodyDiv w:val="1"/>
      <w:marLeft w:val="0"/>
      <w:marRight w:val="0"/>
      <w:marTop w:val="0"/>
      <w:marBottom w:val="0"/>
      <w:divBdr>
        <w:top w:val="none" w:sz="0" w:space="0" w:color="auto"/>
        <w:left w:val="none" w:sz="0" w:space="0" w:color="auto"/>
        <w:bottom w:val="none" w:sz="0" w:space="0" w:color="auto"/>
        <w:right w:val="none" w:sz="0" w:space="0" w:color="auto"/>
      </w:divBdr>
    </w:div>
    <w:div w:id="128862317">
      <w:bodyDiv w:val="1"/>
      <w:marLeft w:val="0"/>
      <w:marRight w:val="0"/>
      <w:marTop w:val="0"/>
      <w:marBottom w:val="0"/>
      <w:divBdr>
        <w:top w:val="none" w:sz="0" w:space="0" w:color="auto"/>
        <w:left w:val="none" w:sz="0" w:space="0" w:color="auto"/>
        <w:bottom w:val="none" w:sz="0" w:space="0" w:color="auto"/>
        <w:right w:val="none" w:sz="0" w:space="0" w:color="auto"/>
      </w:divBdr>
    </w:div>
    <w:div w:id="128862415">
      <w:bodyDiv w:val="1"/>
      <w:marLeft w:val="0"/>
      <w:marRight w:val="0"/>
      <w:marTop w:val="0"/>
      <w:marBottom w:val="0"/>
      <w:divBdr>
        <w:top w:val="none" w:sz="0" w:space="0" w:color="auto"/>
        <w:left w:val="none" w:sz="0" w:space="0" w:color="auto"/>
        <w:bottom w:val="none" w:sz="0" w:space="0" w:color="auto"/>
        <w:right w:val="none" w:sz="0" w:space="0" w:color="auto"/>
      </w:divBdr>
    </w:div>
    <w:div w:id="128862797">
      <w:bodyDiv w:val="1"/>
      <w:marLeft w:val="0"/>
      <w:marRight w:val="0"/>
      <w:marTop w:val="0"/>
      <w:marBottom w:val="0"/>
      <w:divBdr>
        <w:top w:val="none" w:sz="0" w:space="0" w:color="auto"/>
        <w:left w:val="none" w:sz="0" w:space="0" w:color="auto"/>
        <w:bottom w:val="none" w:sz="0" w:space="0" w:color="auto"/>
        <w:right w:val="none" w:sz="0" w:space="0" w:color="auto"/>
      </w:divBdr>
    </w:div>
    <w:div w:id="128866244">
      <w:bodyDiv w:val="1"/>
      <w:marLeft w:val="0"/>
      <w:marRight w:val="0"/>
      <w:marTop w:val="0"/>
      <w:marBottom w:val="0"/>
      <w:divBdr>
        <w:top w:val="none" w:sz="0" w:space="0" w:color="auto"/>
        <w:left w:val="none" w:sz="0" w:space="0" w:color="auto"/>
        <w:bottom w:val="none" w:sz="0" w:space="0" w:color="auto"/>
        <w:right w:val="none" w:sz="0" w:space="0" w:color="auto"/>
      </w:divBdr>
    </w:div>
    <w:div w:id="128866463">
      <w:bodyDiv w:val="1"/>
      <w:marLeft w:val="0"/>
      <w:marRight w:val="0"/>
      <w:marTop w:val="0"/>
      <w:marBottom w:val="0"/>
      <w:divBdr>
        <w:top w:val="none" w:sz="0" w:space="0" w:color="auto"/>
        <w:left w:val="none" w:sz="0" w:space="0" w:color="auto"/>
        <w:bottom w:val="none" w:sz="0" w:space="0" w:color="auto"/>
        <w:right w:val="none" w:sz="0" w:space="0" w:color="auto"/>
      </w:divBdr>
    </w:div>
    <w:div w:id="128868056">
      <w:bodyDiv w:val="1"/>
      <w:marLeft w:val="0"/>
      <w:marRight w:val="0"/>
      <w:marTop w:val="0"/>
      <w:marBottom w:val="0"/>
      <w:divBdr>
        <w:top w:val="none" w:sz="0" w:space="0" w:color="auto"/>
        <w:left w:val="none" w:sz="0" w:space="0" w:color="auto"/>
        <w:bottom w:val="none" w:sz="0" w:space="0" w:color="auto"/>
        <w:right w:val="none" w:sz="0" w:space="0" w:color="auto"/>
      </w:divBdr>
    </w:div>
    <w:div w:id="128909814">
      <w:bodyDiv w:val="1"/>
      <w:marLeft w:val="0"/>
      <w:marRight w:val="0"/>
      <w:marTop w:val="0"/>
      <w:marBottom w:val="0"/>
      <w:divBdr>
        <w:top w:val="none" w:sz="0" w:space="0" w:color="auto"/>
        <w:left w:val="none" w:sz="0" w:space="0" w:color="auto"/>
        <w:bottom w:val="none" w:sz="0" w:space="0" w:color="auto"/>
        <w:right w:val="none" w:sz="0" w:space="0" w:color="auto"/>
      </w:divBdr>
    </w:div>
    <w:div w:id="128910409">
      <w:bodyDiv w:val="1"/>
      <w:marLeft w:val="0"/>
      <w:marRight w:val="0"/>
      <w:marTop w:val="0"/>
      <w:marBottom w:val="0"/>
      <w:divBdr>
        <w:top w:val="none" w:sz="0" w:space="0" w:color="auto"/>
        <w:left w:val="none" w:sz="0" w:space="0" w:color="auto"/>
        <w:bottom w:val="none" w:sz="0" w:space="0" w:color="auto"/>
        <w:right w:val="none" w:sz="0" w:space="0" w:color="auto"/>
      </w:divBdr>
    </w:div>
    <w:div w:id="128934623">
      <w:bodyDiv w:val="1"/>
      <w:marLeft w:val="0"/>
      <w:marRight w:val="0"/>
      <w:marTop w:val="0"/>
      <w:marBottom w:val="0"/>
      <w:divBdr>
        <w:top w:val="none" w:sz="0" w:space="0" w:color="auto"/>
        <w:left w:val="none" w:sz="0" w:space="0" w:color="auto"/>
        <w:bottom w:val="none" w:sz="0" w:space="0" w:color="auto"/>
        <w:right w:val="none" w:sz="0" w:space="0" w:color="auto"/>
      </w:divBdr>
    </w:div>
    <w:div w:id="128979564">
      <w:bodyDiv w:val="1"/>
      <w:marLeft w:val="0"/>
      <w:marRight w:val="0"/>
      <w:marTop w:val="0"/>
      <w:marBottom w:val="0"/>
      <w:divBdr>
        <w:top w:val="none" w:sz="0" w:space="0" w:color="auto"/>
        <w:left w:val="none" w:sz="0" w:space="0" w:color="auto"/>
        <w:bottom w:val="none" w:sz="0" w:space="0" w:color="auto"/>
        <w:right w:val="none" w:sz="0" w:space="0" w:color="auto"/>
      </w:divBdr>
    </w:div>
    <w:div w:id="128981937">
      <w:bodyDiv w:val="1"/>
      <w:marLeft w:val="0"/>
      <w:marRight w:val="0"/>
      <w:marTop w:val="0"/>
      <w:marBottom w:val="0"/>
      <w:divBdr>
        <w:top w:val="none" w:sz="0" w:space="0" w:color="auto"/>
        <w:left w:val="none" w:sz="0" w:space="0" w:color="auto"/>
        <w:bottom w:val="none" w:sz="0" w:space="0" w:color="auto"/>
        <w:right w:val="none" w:sz="0" w:space="0" w:color="auto"/>
      </w:divBdr>
    </w:div>
    <w:div w:id="129052893">
      <w:bodyDiv w:val="1"/>
      <w:marLeft w:val="0"/>
      <w:marRight w:val="0"/>
      <w:marTop w:val="0"/>
      <w:marBottom w:val="0"/>
      <w:divBdr>
        <w:top w:val="none" w:sz="0" w:space="0" w:color="auto"/>
        <w:left w:val="none" w:sz="0" w:space="0" w:color="auto"/>
        <w:bottom w:val="none" w:sz="0" w:space="0" w:color="auto"/>
        <w:right w:val="none" w:sz="0" w:space="0" w:color="auto"/>
      </w:divBdr>
    </w:div>
    <w:div w:id="129059285">
      <w:bodyDiv w:val="1"/>
      <w:marLeft w:val="0"/>
      <w:marRight w:val="0"/>
      <w:marTop w:val="0"/>
      <w:marBottom w:val="0"/>
      <w:divBdr>
        <w:top w:val="none" w:sz="0" w:space="0" w:color="auto"/>
        <w:left w:val="none" w:sz="0" w:space="0" w:color="auto"/>
        <w:bottom w:val="none" w:sz="0" w:space="0" w:color="auto"/>
        <w:right w:val="none" w:sz="0" w:space="0" w:color="auto"/>
      </w:divBdr>
    </w:div>
    <w:div w:id="129059877">
      <w:bodyDiv w:val="1"/>
      <w:marLeft w:val="0"/>
      <w:marRight w:val="0"/>
      <w:marTop w:val="0"/>
      <w:marBottom w:val="0"/>
      <w:divBdr>
        <w:top w:val="none" w:sz="0" w:space="0" w:color="auto"/>
        <w:left w:val="none" w:sz="0" w:space="0" w:color="auto"/>
        <w:bottom w:val="none" w:sz="0" w:space="0" w:color="auto"/>
        <w:right w:val="none" w:sz="0" w:space="0" w:color="auto"/>
      </w:divBdr>
    </w:div>
    <w:div w:id="129131006">
      <w:bodyDiv w:val="1"/>
      <w:marLeft w:val="0"/>
      <w:marRight w:val="0"/>
      <w:marTop w:val="0"/>
      <w:marBottom w:val="0"/>
      <w:divBdr>
        <w:top w:val="none" w:sz="0" w:space="0" w:color="auto"/>
        <w:left w:val="none" w:sz="0" w:space="0" w:color="auto"/>
        <w:bottom w:val="none" w:sz="0" w:space="0" w:color="auto"/>
        <w:right w:val="none" w:sz="0" w:space="0" w:color="auto"/>
      </w:divBdr>
    </w:div>
    <w:div w:id="129133905">
      <w:bodyDiv w:val="1"/>
      <w:marLeft w:val="0"/>
      <w:marRight w:val="0"/>
      <w:marTop w:val="0"/>
      <w:marBottom w:val="0"/>
      <w:divBdr>
        <w:top w:val="none" w:sz="0" w:space="0" w:color="auto"/>
        <w:left w:val="none" w:sz="0" w:space="0" w:color="auto"/>
        <w:bottom w:val="none" w:sz="0" w:space="0" w:color="auto"/>
        <w:right w:val="none" w:sz="0" w:space="0" w:color="auto"/>
      </w:divBdr>
    </w:div>
    <w:div w:id="129134004">
      <w:bodyDiv w:val="1"/>
      <w:marLeft w:val="0"/>
      <w:marRight w:val="0"/>
      <w:marTop w:val="0"/>
      <w:marBottom w:val="0"/>
      <w:divBdr>
        <w:top w:val="none" w:sz="0" w:space="0" w:color="auto"/>
        <w:left w:val="none" w:sz="0" w:space="0" w:color="auto"/>
        <w:bottom w:val="none" w:sz="0" w:space="0" w:color="auto"/>
        <w:right w:val="none" w:sz="0" w:space="0" w:color="auto"/>
      </w:divBdr>
    </w:div>
    <w:div w:id="129134529">
      <w:bodyDiv w:val="1"/>
      <w:marLeft w:val="0"/>
      <w:marRight w:val="0"/>
      <w:marTop w:val="0"/>
      <w:marBottom w:val="0"/>
      <w:divBdr>
        <w:top w:val="none" w:sz="0" w:space="0" w:color="auto"/>
        <w:left w:val="none" w:sz="0" w:space="0" w:color="auto"/>
        <w:bottom w:val="none" w:sz="0" w:space="0" w:color="auto"/>
        <w:right w:val="none" w:sz="0" w:space="0" w:color="auto"/>
      </w:divBdr>
    </w:div>
    <w:div w:id="129136345">
      <w:bodyDiv w:val="1"/>
      <w:marLeft w:val="0"/>
      <w:marRight w:val="0"/>
      <w:marTop w:val="0"/>
      <w:marBottom w:val="0"/>
      <w:divBdr>
        <w:top w:val="none" w:sz="0" w:space="0" w:color="auto"/>
        <w:left w:val="none" w:sz="0" w:space="0" w:color="auto"/>
        <w:bottom w:val="none" w:sz="0" w:space="0" w:color="auto"/>
        <w:right w:val="none" w:sz="0" w:space="0" w:color="auto"/>
      </w:divBdr>
    </w:div>
    <w:div w:id="129137161">
      <w:bodyDiv w:val="1"/>
      <w:marLeft w:val="0"/>
      <w:marRight w:val="0"/>
      <w:marTop w:val="0"/>
      <w:marBottom w:val="0"/>
      <w:divBdr>
        <w:top w:val="none" w:sz="0" w:space="0" w:color="auto"/>
        <w:left w:val="none" w:sz="0" w:space="0" w:color="auto"/>
        <w:bottom w:val="none" w:sz="0" w:space="0" w:color="auto"/>
        <w:right w:val="none" w:sz="0" w:space="0" w:color="auto"/>
      </w:divBdr>
    </w:div>
    <w:div w:id="129179586">
      <w:bodyDiv w:val="1"/>
      <w:marLeft w:val="0"/>
      <w:marRight w:val="0"/>
      <w:marTop w:val="0"/>
      <w:marBottom w:val="0"/>
      <w:divBdr>
        <w:top w:val="none" w:sz="0" w:space="0" w:color="auto"/>
        <w:left w:val="none" w:sz="0" w:space="0" w:color="auto"/>
        <w:bottom w:val="none" w:sz="0" w:space="0" w:color="auto"/>
        <w:right w:val="none" w:sz="0" w:space="0" w:color="auto"/>
      </w:divBdr>
    </w:div>
    <w:div w:id="129246045">
      <w:bodyDiv w:val="1"/>
      <w:marLeft w:val="0"/>
      <w:marRight w:val="0"/>
      <w:marTop w:val="0"/>
      <w:marBottom w:val="0"/>
      <w:divBdr>
        <w:top w:val="none" w:sz="0" w:space="0" w:color="auto"/>
        <w:left w:val="none" w:sz="0" w:space="0" w:color="auto"/>
        <w:bottom w:val="none" w:sz="0" w:space="0" w:color="auto"/>
        <w:right w:val="none" w:sz="0" w:space="0" w:color="auto"/>
      </w:divBdr>
    </w:div>
    <w:div w:id="129246595">
      <w:bodyDiv w:val="1"/>
      <w:marLeft w:val="0"/>
      <w:marRight w:val="0"/>
      <w:marTop w:val="0"/>
      <w:marBottom w:val="0"/>
      <w:divBdr>
        <w:top w:val="none" w:sz="0" w:space="0" w:color="auto"/>
        <w:left w:val="none" w:sz="0" w:space="0" w:color="auto"/>
        <w:bottom w:val="none" w:sz="0" w:space="0" w:color="auto"/>
        <w:right w:val="none" w:sz="0" w:space="0" w:color="auto"/>
      </w:divBdr>
    </w:div>
    <w:div w:id="129250648">
      <w:bodyDiv w:val="1"/>
      <w:marLeft w:val="0"/>
      <w:marRight w:val="0"/>
      <w:marTop w:val="0"/>
      <w:marBottom w:val="0"/>
      <w:divBdr>
        <w:top w:val="none" w:sz="0" w:space="0" w:color="auto"/>
        <w:left w:val="none" w:sz="0" w:space="0" w:color="auto"/>
        <w:bottom w:val="none" w:sz="0" w:space="0" w:color="auto"/>
        <w:right w:val="none" w:sz="0" w:space="0" w:color="auto"/>
      </w:divBdr>
    </w:div>
    <w:div w:id="129370979">
      <w:bodyDiv w:val="1"/>
      <w:marLeft w:val="0"/>
      <w:marRight w:val="0"/>
      <w:marTop w:val="0"/>
      <w:marBottom w:val="0"/>
      <w:divBdr>
        <w:top w:val="none" w:sz="0" w:space="0" w:color="auto"/>
        <w:left w:val="none" w:sz="0" w:space="0" w:color="auto"/>
        <w:bottom w:val="none" w:sz="0" w:space="0" w:color="auto"/>
        <w:right w:val="none" w:sz="0" w:space="0" w:color="auto"/>
      </w:divBdr>
    </w:div>
    <w:div w:id="129371260">
      <w:bodyDiv w:val="1"/>
      <w:marLeft w:val="0"/>
      <w:marRight w:val="0"/>
      <w:marTop w:val="0"/>
      <w:marBottom w:val="0"/>
      <w:divBdr>
        <w:top w:val="none" w:sz="0" w:space="0" w:color="auto"/>
        <w:left w:val="none" w:sz="0" w:space="0" w:color="auto"/>
        <w:bottom w:val="none" w:sz="0" w:space="0" w:color="auto"/>
        <w:right w:val="none" w:sz="0" w:space="0" w:color="auto"/>
      </w:divBdr>
    </w:div>
    <w:div w:id="129372068">
      <w:bodyDiv w:val="1"/>
      <w:marLeft w:val="0"/>
      <w:marRight w:val="0"/>
      <w:marTop w:val="0"/>
      <w:marBottom w:val="0"/>
      <w:divBdr>
        <w:top w:val="none" w:sz="0" w:space="0" w:color="auto"/>
        <w:left w:val="none" w:sz="0" w:space="0" w:color="auto"/>
        <w:bottom w:val="none" w:sz="0" w:space="0" w:color="auto"/>
        <w:right w:val="none" w:sz="0" w:space="0" w:color="auto"/>
      </w:divBdr>
    </w:div>
    <w:div w:id="129398243">
      <w:bodyDiv w:val="1"/>
      <w:marLeft w:val="0"/>
      <w:marRight w:val="0"/>
      <w:marTop w:val="0"/>
      <w:marBottom w:val="0"/>
      <w:divBdr>
        <w:top w:val="none" w:sz="0" w:space="0" w:color="auto"/>
        <w:left w:val="none" w:sz="0" w:space="0" w:color="auto"/>
        <w:bottom w:val="none" w:sz="0" w:space="0" w:color="auto"/>
        <w:right w:val="none" w:sz="0" w:space="0" w:color="auto"/>
      </w:divBdr>
    </w:div>
    <w:div w:id="129439474">
      <w:bodyDiv w:val="1"/>
      <w:marLeft w:val="0"/>
      <w:marRight w:val="0"/>
      <w:marTop w:val="0"/>
      <w:marBottom w:val="0"/>
      <w:divBdr>
        <w:top w:val="none" w:sz="0" w:space="0" w:color="auto"/>
        <w:left w:val="none" w:sz="0" w:space="0" w:color="auto"/>
        <w:bottom w:val="none" w:sz="0" w:space="0" w:color="auto"/>
        <w:right w:val="none" w:sz="0" w:space="0" w:color="auto"/>
      </w:divBdr>
    </w:div>
    <w:div w:id="129440514">
      <w:bodyDiv w:val="1"/>
      <w:marLeft w:val="0"/>
      <w:marRight w:val="0"/>
      <w:marTop w:val="0"/>
      <w:marBottom w:val="0"/>
      <w:divBdr>
        <w:top w:val="none" w:sz="0" w:space="0" w:color="auto"/>
        <w:left w:val="none" w:sz="0" w:space="0" w:color="auto"/>
        <w:bottom w:val="none" w:sz="0" w:space="0" w:color="auto"/>
        <w:right w:val="none" w:sz="0" w:space="0" w:color="auto"/>
      </w:divBdr>
    </w:div>
    <w:div w:id="129440669">
      <w:bodyDiv w:val="1"/>
      <w:marLeft w:val="0"/>
      <w:marRight w:val="0"/>
      <w:marTop w:val="0"/>
      <w:marBottom w:val="0"/>
      <w:divBdr>
        <w:top w:val="none" w:sz="0" w:space="0" w:color="auto"/>
        <w:left w:val="none" w:sz="0" w:space="0" w:color="auto"/>
        <w:bottom w:val="none" w:sz="0" w:space="0" w:color="auto"/>
        <w:right w:val="none" w:sz="0" w:space="0" w:color="auto"/>
      </w:divBdr>
    </w:div>
    <w:div w:id="129441067">
      <w:bodyDiv w:val="1"/>
      <w:marLeft w:val="0"/>
      <w:marRight w:val="0"/>
      <w:marTop w:val="0"/>
      <w:marBottom w:val="0"/>
      <w:divBdr>
        <w:top w:val="none" w:sz="0" w:space="0" w:color="auto"/>
        <w:left w:val="none" w:sz="0" w:space="0" w:color="auto"/>
        <w:bottom w:val="none" w:sz="0" w:space="0" w:color="auto"/>
        <w:right w:val="none" w:sz="0" w:space="0" w:color="auto"/>
      </w:divBdr>
    </w:div>
    <w:div w:id="129441576">
      <w:bodyDiv w:val="1"/>
      <w:marLeft w:val="0"/>
      <w:marRight w:val="0"/>
      <w:marTop w:val="0"/>
      <w:marBottom w:val="0"/>
      <w:divBdr>
        <w:top w:val="none" w:sz="0" w:space="0" w:color="auto"/>
        <w:left w:val="none" w:sz="0" w:space="0" w:color="auto"/>
        <w:bottom w:val="none" w:sz="0" w:space="0" w:color="auto"/>
        <w:right w:val="none" w:sz="0" w:space="0" w:color="auto"/>
      </w:divBdr>
    </w:div>
    <w:div w:id="129442185">
      <w:bodyDiv w:val="1"/>
      <w:marLeft w:val="0"/>
      <w:marRight w:val="0"/>
      <w:marTop w:val="0"/>
      <w:marBottom w:val="0"/>
      <w:divBdr>
        <w:top w:val="none" w:sz="0" w:space="0" w:color="auto"/>
        <w:left w:val="none" w:sz="0" w:space="0" w:color="auto"/>
        <w:bottom w:val="none" w:sz="0" w:space="0" w:color="auto"/>
        <w:right w:val="none" w:sz="0" w:space="0" w:color="auto"/>
      </w:divBdr>
    </w:div>
    <w:div w:id="129442217">
      <w:bodyDiv w:val="1"/>
      <w:marLeft w:val="0"/>
      <w:marRight w:val="0"/>
      <w:marTop w:val="0"/>
      <w:marBottom w:val="0"/>
      <w:divBdr>
        <w:top w:val="none" w:sz="0" w:space="0" w:color="auto"/>
        <w:left w:val="none" w:sz="0" w:space="0" w:color="auto"/>
        <w:bottom w:val="none" w:sz="0" w:space="0" w:color="auto"/>
        <w:right w:val="none" w:sz="0" w:space="0" w:color="auto"/>
      </w:divBdr>
    </w:div>
    <w:div w:id="129443098">
      <w:bodyDiv w:val="1"/>
      <w:marLeft w:val="0"/>
      <w:marRight w:val="0"/>
      <w:marTop w:val="0"/>
      <w:marBottom w:val="0"/>
      <w:divBdr>
        <w:top w:val="none" w:sz="0" w:space="0" w:color="auto"/>
        <w:left w:val="none" w:sz="0" w:space="0" w:color="auto"/>
        <w:bottom w:val="none" w:sz="0" w:space="0" w:color="auto"/>
        <w:right w:val="none" w:sz="0" w:space="0" w:color="auto"/>
      </w:divBdr>
    </w:div>
    <w:div w:id="129443998">
      <w:bodyDiv w:val="1"/>
      <w:marLeft w:val="0"/>
      <w:marRight w:val="0"/>
      <w:marTop w:val="0"/>
      <w:marBottom w:val="0"/>
      <w:divBdr>
        <w:top w:val="none" w:sz="0" w:space="0" w:color="auto"/>
        <w:left w:val="none" w:sz="0" w:space="0" w:color="auto"/>
        <w:bottom w:val="none" w:sz="0" w:space="0" w:color="auto"/>
        <w:right w:val="none" w:sz="0" w:space="0" w:color="auto"/>
      </w:divBdr>
    </w:div>
    <w:div w:id="129446141">
      <w:bodyDiv w:val="1"/>
      <w:marLeft w:val="0"/>
      <w:marRight w:val="0"/>
      <w:marTop w:val="0"/>
      <w:marBottom w:val="0"/>
      <w:divBdr>
        <w:top w:val="none" w:sz="0" w:space="0" w:color="auto"/>
        <w:left w:val="none" w:sz="0" w:space="0" w:color="auto"/>
        <w:bottom w:val="none" w:sz="0" w:space="0" w:color="auto"/>
        <w:right w:val="none" w:sz="0" w:space="0" w:color="auto"/>
      </w:divBdr>
    </w:div>
    <w:div w:id="129447137">
      <w:bodyDiv w:val="1"/>
      <w:marLeft w:val="0"/>
      <w:marRight w:val="0"/>
      <w:marTop w:val="0"/>
      <w:marBottom w:val="0"/>
      <w:divBdr>
        <w:top w:val="none" w:sz="0" w:space="0" w:color="auto"/>
        <w:left w:val="none" w:sz="0" w:space="0" w:color="auto"/>
        <w:bottom w:val="none" w:sz="0" w:space="0" w:color="auto"/>
        <w:right w:val="none" w:sz="0" w:space="0" w:color="auto"/>
      </w:divBdr>
    </w:div>
    <w:div w:id="129516874">
      <w:bodyDiv w:val="1"/>
      <w:marLeft w:val="0"/>
      <w:marRight w:val="0"/>
      <w:marTop w:val="0"/>
      <w:marBottom w:val="0"/>
      <w:divBdr>
        <w:top w:val="none" w:sz="0" w:space="0" w:color="auto"/>
        <w:left w:val="none" w:sz="0" w:space="0" w:color="auto"/>
        <w:bottom w:val="none" w:sz="0" w:space="0" w:color="auto"/>
        <w:right w:val="none" w:sz="0" w:space="0" w:color="auto"/>
      </w:divBdr>
    </w:div>
    <w:div w:id="129595176">
      <w:bodyDiv w:val="1"/>
      <w:marLeft w:val="0"/>
      <w:marRight w:val="0"/>
      <w:marTop w:val="0"/>
      <w:marBottom w:val="0"/>
      <w:divBdr>
        <w:top w:val="none" w:sz="0" w:space="0" w:color="auto"/>
        <w:left w:val="none" w:sz="0" w:space="0" w:color="auto"/>
        <w:bottom w:val="none" w:sz="0" w:space="0" w:color="auto"/>
        <w:right w:val="none" w:sz="0" w:space="0" w:color="auto"/>
      </w:divBdr>
    </w:div>
    <w:div w:id="129641000">
      <w:bodyDiv w:val="1"/>
      <w:marLeft w:val="0"/>
      <w:marRight w:val="0"/>
      <w:marTop w:val="0"/>
      <w:marBottom w:val="0"/>
      <w:divBdr>
        <w:top w:val="none" w:sz="0" w:space="0" w:color="auto"/>
        <w:left w:val="none" w:sz="0" w:space="0" w:color="auto"/>
        <w:bottom w:val="none" w:sz="0" w:space="0" w:color="auto"/>
        <w:right w:val="none" w:sz="0" w:space="0" w:color="auto"/>
      </w:divBdr>
    </w:div>
    <w:div w:id="129641173">
      <w:bodyDiv w:val="1"/>
      <w:marLeft w:val="0"/>
      <w:marRight w:val="0"/>
      <w:marTop w:val="0"/>
      <w:marBottom w:val="0"/>
      <w:divBdr>
        <w:top w:val="none" w:sz="0" w:space="0" w:color="auto"/>
        <w:left w:val="none" w:sz="0" w:space="0" w:color="auto"/>
        <w:bottom w:val="none" w:sz="0" w:space="0" w:color="auto"/>
        <w:right w:val="none" w:sz="0" w:space="0" w:color="auto"/>
      </w:divBdr>
    </w:div>
    <w:div w:id="129708274">
      <w:bodyDiv w:val="1"/>
      <w:marLeft w:val="0"/>
      <w:marRight w:val="0"/>
      <w:marTop w:val="0"/>
      <w:marBottom w:val="0"/>
      <w:divBdr>
        <w:top w:val="none" w:sz="0" w:space="0" w:color="auto"/>
        <w:left w:val="none" w:sz="0" w:space="0" w:color="auto"/>
        <w:bottom w:val="none" w:sz="0" w:space="0" w:color="auto"/>
        <w:right w:val="none" w:sz="0" w:space="0" w:color="auto"/>
      </w:divBdr>
    </w:div>
    <w:div w:id="129709415">
      <w:bodyDiv w:val="1"/>
      <w:marLeft w:val="0"/>
      <w:marRight w:val="0"/>
      <w:marTop w:val="0"/>
      <w:marBottom w:val="0"/>
      <w:divBdr>
        <w:top w:val="none" w:sz="0" w:space="0" w:color="auto"/>
        <w:left w:val="none" w:sz="0" w:space="0" w:color="auto"/>
        <w:bottom w:val="none" w:sz="0" w:space="0" w:color="auto"/>
        <w:right w:val="none" w:sz="0" w:space="0" w:color="auto"/>
      </w:divBdr>
    </w:div>
    <w:div w:id="129713198">
      <w:bodyDiv w:val="1"/>
      <w:marLeft w:val="0"/>
      <w:marRight w:val="0"/>
      <w:marTop w:val="0"/>
      <w:marBottom w:val="0"/>
      <w:divBdr>
        <w:top w:val="none" w:sz="0" w:space="0" w:color="auto"/>
        <w:left w:val="none" w:sz="0" w:space="0" w:color="auto"/>
        <w:bottom w:val="none" w:sz="0" w:space="0" w:color="auto"/>
        <w:right w:val="none" w:sz="0" w:space="0" w:color="auto"/>
      </w:divBdr>
    </w:div>
    <w:div w:id="129713455">
      <w:bodyDiv w:val="1"/>
      <w:marLeft w:val="0"/>
      <w:marRight w:val="0"/>
      <w:marTop w:val="0"/>
      <w:marBottom w:val="0"/>
      <w:divBdr>
        <w:top w:val="none" w:sz="0" w:space="0" w:color="auto"/>
        <w:left w:val="none" w:sz="0" w:space="0" w:color="auto"/>
        <w:bottom w:val="none" w:sz="0" w:space="0" w:color="auto"/>
        <w:right w:val="none" w:sz="0" w:space="0" w:color="auto"/>
      </w:divBdr>
    </w:div>
    <w:div w:id="129713698">
      <w:bodyDiv w:val="1"/>
      <w:marLeft w:val="0"/>
      <w:marRight w:val="0"/>
      <w:marTop w:val="0"/>
      <w:marBottom w:val="0"/>
      <w:divBdr>
        <w:top w:val="none" w:sz="0" w:space="0" w:color="auto"/>
        <w:left w:val="none" w:sz="0" w:space="0" w:color="auto"/>
        <w:bottom w:val="none" w:sz="0" w:space="0" w:color="auto"/>
        <w:right w:val="none" w:sz="0" w:space="0" w:color="auto"/>
      </w:divBdr>
    </w:div>
    <w:div w:id="129715942">
      <w:bodyDiv w:val="1"/>
      <w:marLeft w:val="0"/>
      <w:marRight w:val="0"/>
      <w:marTop w:val="0"/>
      <w:marBottom w:val="0"/>
      <w:divBdr>
        <w:top w:val="none" w:sz="0" w:space="0" w:color="auto"/>
        <w:left w:val="none" w:sz="0" w:space="0" w:color="auto"/>
        <w:bottom w:val="none" w:sz="0" w:space="0" w:color="auto"/>
        <w:right w:val="none" w:sz="0" w:space="0" w:color="auto"/>
      </w:divBdr>
    </w:div>
    <w:div w:id="129784428">
      <w:bodyDiv w:val="1"/>
      <w:marLeft w:val="0"/>
      <w:marRight w:val="0"/>
      <w:marTop w:val="0"/>
      <w:marBottom w:val="0"/>
      <w:divBdr>
        <w:top w:val="none" w:sz="0" w:space="0" w:color="auto"/>
        <w:left w:val="none" w:sz="0" w:space="0" w:color="auto"/>
        <w:bottom w:val="none" w:sz="0" w:space="0" w:color="auto"/>
        <w:right w:val="none" w:sz="0" w:space="0" w:color="auto"/>
      </w:divBdr>
    </w:div>
    <w:div w:id="129785485">
      <w:bodyDiv w:val="1"/>
      <w:marLeft w:val="0"/>
      <w:marRight w:val="0"/>
      <w:marTop w:val="0"/>
      <w:marBottom w:val="0"/>
      <w:divBdr>
        <w:top w:val="none" w:sz="0" w:space="0" w:color="auto"/>
        <w:left w:val="none" w:sz="0" w:space="0" w:color="auto"/>
        <w:bottom w:val="none" w:sz="0" w:space="0" w:color="auto"/>
        <w:right w:val="none" w:sz="0" w:space="0" w:color="auto"/>
      </w:divBdr>
    </w:div>
    <w:div w:id="129785770">
      <w:bodyDiv w:val="1"/>
      <w:marLeft w:val="0"/>
      <w:marRight w:val="0"/>
      <w:marTop w:val="0"/>
      <w:marBottom w:val="0"/>
      <w:divBdr>
        <w:top w:val="none" w:sz="0" w:space="0" w:color="auto"/>
        <w:left w:val="none" w:sz="0" w:space="0" w:color="auto"/>
        <w:bottom w:val="none" w:sz="0" w:space="0" w:color="auto"/>
        <w:right w:val="none" w:sz="0" w:space="0" w:color="auto"/>
      </w:divBdr>
    </w:div>
    <w:div w:id="129790309">
      <w:bodyDiv w:val="1"/>
      <w:marLeft w:val="0"/>
      <w:marRight w:val="0"/>
      <w:marTop w:val="0"/>
      <w:marBottom w:val="0"/>
      <w:divBdr>
        <w:top w:val="none" w:sz="0" w:space="0" w:color="auto"/>
        <w:left w:val="none" w:sz="0" w:space="0" w:color="auto"/>
        <w:bottom w:val="none" w:sz="0" w:space="0" w:color="auto"/>
        <w:right w:val="none" w:sz="0" w:space="0" w:color="auto"/>
      </w:divBdr>
    </w:div>
    <w:div w:id="129790751">
      <w:bodyDiv w:val="1"/>
      <w:marLeft w:val="0"/>
      <w:marRight w:val="0"/>
      <w:marTop w:val="0"/>
      <w:marBottom w:val="0"/>
      <w:divBdr>
        <w:top w:val="none" w:sz="0" w:space="0" w:color="auto"/>
        <w:left w:val="none" w:sz="0" w:space="0" w:color="auto"/>
        <w:bottom w:val="none" w:sz="0" w:space="0" w:color="auto"/>
        <w:right w:val="none" w:sz="0" w:space="0" w:color="auto"/>
      </w:divBdr>
    </w:div>
    <w:div w:id="129792139">
      <w:bodyDiv w:val="1"/>
      <w:marLeft w:val="0"/>
      <w:marRight w:val="0"/>
      <w:marTop w:val="0"/>
      <w:marBottom w:val="0"/>
      <w:divBdr>
        <w:top w:val="none" w:sz="0" w:space="0" w:color="auto"/>
        <w:left w:val="none" w:sz="0" w:space="0" w:color="auto"/>
        <w:bottom w:val="none" w:sz="0" w:space="0" w:color="auto"/>
        <w:right w:val="none" w:sz="0" w:space="0" w:color="auto"/>
      </w:divBdr>
    </w:div>
    <w:div w:id="129827008">
      <w:bodyDiv w:val="1"/>
      <w:marLeft w:val="0"/>
      <w:marRight w:val="0"/>
      <w:marTop w:val="0"/>
      <w:marBottom w:val="0"/>
      <w:divBdr>
        <w:top w:val="none" w:sz="0" w:space="0" w:color="auto"/>
        <w:left w:val="none" w:sz="0" w:space="0" w:color="auto"/>
        <w:bottom w:val="none" w:sz="0" w:space="0" w:color="auto"/>
        <w:right w:val="none" w:sz="0" w:space="0" w:color="auto"/>
      </w:divBdr>
    </w:div>
    <w:div w:id="129828015">
      <w:bodyDiv w:val="1"/>
      <w:marLeft w:val="0"/>
      <w:marRight w:val="0"/>
      <w:marTop w:val="0"/>
      <w:marBottom w:val="0"/>
      <w:divBdr>
        <w:top w:val="none" w:sz="0" w:space="0" w:color="auto"/>
        <w:left w:val="none" w:sz="0" w:space="0" w:color="auto"/>
        <w:bottom w:val="none" w:sz="0" w:space="0" w:color="auto"/>
        <w:right w:val="none" w:sz="0" w:space="0" w:color="auto"/>
      </w:divBdr>
    </w:div>
    <w:div w:id="129832897">
      <w:bodyDiv w:val="1"/>
      <w:marLeft w:val="0"/>
      <w:marRight w:val="0"/>
      <w:marTop w:val="0"/>
      <w:marBottom w:val="0"/>
      <w:divBdr>
        <w:top w:val="none" w:sz="0" w:space="0" w:color="auto"/>
        <w:left w:val="none" w:sz="0" w:space="0" w:color="auto"/>
        <w:bottom w:val="none" w:sz="0" w:space="0" w:color="auto"/>
        <w:right w:val="none" w:sz="0" w:space="0" w:color="auto"/>
      </w:divBdr>
    </w:div>
    <w:div w:id="129833630">
      <w:bodyDiv w:val="1"/>
      <w:marLeft w:val="0"/>
      <w:marRight w:val="0"/>
      <w:marTop w:val="0"/>
      <w:marBottom w:val="0"/>
      <w:divBdr>
        <w:top w:val="none" w:sz="0" w:space="0" w:color="auto"/>
        <w:left w:val="none" w:sz="0" w:space="0" w:color="auto"/>
        <w:bottom w:val="none" w:sz="0" w:space="0" w:color="auto"/>
        <w:right w:val="none" w:sz="0" w:space="0" w:color="auto"/>
      </w:divBdr>
    </w:div>
    <w:div w:id="129858847">
      <w:bodyDiv w:val="1"/>
      <w:marLeft w:val="0"/>
      <w:marRight w:val="0"/>
      <w:marTop w:val="0"/>
      <w:marBottom w:val="0"/>
      <w:divBdr>
        <w:top w:val="none" w:sz="0" w:space="0" w:color="auto"/>
        <w:left w:val="none" w:sz="0" w:space="0" w:color="auto"/>
        <w:bottom w:val="none" w:sz="0" w:space="0" w:color="auto"/>
        <w:right w:val="none" w:sz="0" w:space="0" w:color="auto"/>
      </w:divBdr>
    </w:div>
    <w:div w:id="129902041">
      <w:bodyDiv w:val="1"/>
      <w:marLeft w:val="0"/>
      <w:marRight w:val="0"/>
      <w:marTop w:val="0"/>
      <w:marBottom w:val="0"/>
      <w:divBdr>
        <w:top w:val="none" w:sz="0" w:space="0" w:color="auto"/>
        <w:left w:val="none" w:sz="0" w:space="0" w:color="auto"/>
        <w:bottom w:val="none" w:sz="0" w:space="0" w:color="auto"/>
        <w:right w:val="none" w:sz="0" w:space="0" w:color="auto"/>
      </w:divBdr>
    </w:div>
    <w:div w:id="129902306">
      <w:bodyDiv w:val="1"/>
      <w:marLeft w:val="0"/>
      <w:marRight w:val="0"/>
      <w:marTop w:val="0"/>
      <w:marBottom w:val="0"/>
      <w:divBdr>
        <w:top w:val="none" w:sz="0" w:space="0" w:color="auto"/>
        <w:left w:val="none" w:sz="0" w:space="0" w:color="auto"/>
        <w:bottom w:val="none" w:sz="0" w:space="0" w:color="auto"/>
        <w:right w:val="none" w:sz="0" w:space="0" w:color="auto"/>
      </w:divBdr>
    </w:div>
    <w:div w:id="129903044">
      <w:bodyDiv w:val="1"/>
      <w:marLeft w:val="0"/>
      <w:marRight w:val="0"/>
      <w:marTop w:val="0"/>
      <w:marBottom w:val="0"/>
      <w:divBdr>
        <w:top w:val="none" w:sz="0" w:space="0" w:color="auto"/>
        <w:left w:val="none" w:sz="0" w:space="0" w:color="auto"/>
        <w:bottom w:val="none" w:sz="0" w:space="0" w:color="auto"/>
        <w:right w:val="none" w:sz="0" w:space="0" w:color="auto"/>
      </w:divBdr>
    </w:div>
    <w:div w:id="129910696">
      <w:bodyDiv w:val="1"/>
      <w:marLeft w:val="0"/>
      <w:marRight w:val="0"/>
      <w:marTop w:val="0"/>
      <w:marBottom w:val="0"/>
      <w:divBdr>
        <w:top w:val="none" w:sz="0" w:space="0" w:color="auto"/>
        <w:left w:val="none" w:sz="0" w:space="0" w:color="auto"/>
        <w:bottom w:val="none" w:sz="0" w:space="0" w:color="auto"/>
        <w:right w:val="none" w:sz="0" w:space="0" w:color="auto"/>
      </w:divBdr>
    </w:div>
    <w:div w:id="129978144">
      <w:bodyDiv w:val="1"/>
      <w:marLeft w:val="0"/>
      <w:marRight w:val="0"/>
      <w:marTop w:val="0"/>
      <w:marBottom w:val="0"/>
      <w:divBdr>
        <w:top w:val="none" w:sz="0" w:space="0" w:color="auto"/>
        <w:left w:val="none" w:sz="0" w:space="0" w:color="auto"/>
        <w:bottom w:val="none" w:sz="0" w:space="0" w:color="auto"/>
        <w:right w:val="none" w:sz="0" w:space="0" w:color="auto"/>
      </w:divBdr>
    </w:div>
    <w:div w:id="129980426">
      <w:bodyDiv w:val="1"/>
      <w:marLeft w:val="0"/>
      <w:marRight w:val="0"/>
      <w:marTop w:val="0"/>
      <w:marBottom w:val="0"/>
      <w:divBdr>
        <w:top w:val="none" w:sz="0" w:space="0" w:color="auto"/>
        <w:left w:val="none" w:sz="0" w:space="0" w:color="auto"/>
        <w:bottom w:val="none" w:sz="0" w:space="0" w:color="auto"/>
        <w:right w:val="none" w:sz="0" w:space="0" w:color="auto"/>
      </w:divBdr>
    </w:div>
    <w:div w:id="129982883">
      <w:bodyDiv w:val="1"/>
      <w:marLeft w:val="0"/>
      <w:marRight w:val="0"/>
      <w:marTop w:val="0"/>
      <w:marBottom w:val="0"/>
      <w:divBdr>
        <w:top w:val="none" w:sz="0" w:space="0" w:color="auto"/>
        <w:left w:val="none" w:sz="0" w:space="0" w:color="auto"/>
        <w:bottom w:val="none" w:sz="0" w:space="0" w:color="auto"/>
        <w:right w:val="none" w:sz="0" w:space="0" w:color="auto"/>
      </w:divBdr>
    </w:div>
    <w:div w:id="130024324">
      <w:bodyDiv w:val="1"/>
      <w:marLeft w:val="0"/>
      <w:marRight w:val="0"/>
      <w:marTop w:val="0"/>
      <w:marBottom w:val="0"/>
      <w:divBdr>
        <w:top w:val="none" w:sz="0" w:space="0" w:color="auto"/>
        <w:left w:val="none" w:sz="0" w:space="0" w:color="auto"/>
        <w:bottom w:val="none" w:sz="0" w:space="0" w:color="auto"/>
        <w:right w:val="none" w:sz="0" w:space="0" w:color="auto"/>
      </w:divBdr>
    </w:div>
    <w:div w:id="130094293">
      <w:bodyDiv w:val="1"/>
      <w:marLeft w:val="0"/>
      <w:marRight w:val="0"/>
      <w:marTop w:val="0"/>
      <w:marBottom w:val="0"/>
      <w:divBdr>
        <w:top w:val="none" w:sz="0" w:space="0" w:color="auto"/>
        <w:left w:val="none" w:sz="0" w:space="0" w:color="auto"/>
        <w:bottom w:val="none" w:sz="0" w:space="0" w:color="auto"/>
        <w:right w:val="none" w:sz="0" w:space="0" w:color="auto"/>
      </w:divBdr>
    </w:div>
    <w:div w:id="130095253">
      <w:bodyDiv w:val="1"/>
      <w:marLeft w:val="0"/>
      <w:marRight w:val="0"/>
      <w:marTop w:val="0"/>
      <w:marBottom w:val="0"/>
      <w:divBdr>
        <w:top w:val="none" w:sz="0" w:space="0" w:color="auto"/>
        <w:left w:val="none" w:sz="0" w:space="0" w:color="auto"/>
        <w:bottom w:val="none" w:sz="0" w:space="0" w:color="auto"/>
        <w:right w:val="none" w:sz="0" w:space="0" w:color="auto"/>
      </w:divBdr>
    </w:div>
    <w:div w:id="130096603">
      <w:bodyDiv w:val="1"/>
      <w:marLeft w:val="0"/>
      <w:marRight w:val="0"/>
      <w:marTop w:val="0"/>
      <w:marBottom w:val="0"/>
      <w:divBdr>
        <w:top w:val="none" w:sz="0" w:space="0" w:color="auto"/>
        <w:left w:val="none" w:sz="0" w:space="0" w:color="auto"/>
        <w:bottom w:val="none" w:sz="0" w:space="0" w:color="auto"/>
        <w:right w:val="none" w:sz="0" w:space="0" w:color="auto"/>
      </w:divBdr>
    </w:div>
    <w:div w:id="130098638">
      <w:bodyDiv w:val="1"/>
      <w:marLeft w:val="0"/>
      <w:marRight w:val="0"/>
      <w:marTop w:val="0"/>
      <w:marBottom w:val="0"/>
      <w:divBdr>
        <w:top w:val="none" w:sz="0" w:space="0" w:color="auto"/>
        <w:left w:val="none" w:sz="0" w:space="0" w:color="auto"/>
        <w:bottom w:val="none" w:sz="0" w:space="0" w:color="auto"/>
        <w:right w:val="none" w:sz="0" w:space="0" w:color="auto"/>
      </w:divBdr>
    </w:div>
    <w:div w:id="130103736">
      <w:bodyDiv w:val="1"/>
      <w:marLeft w:val="0"/>
      <w:marRight w:val="0"/>
      <w:marTop w:val="0"/>
      <w:marBottom w:val="0"/>
      <w:divBdr>
        <w:top w:val="none" w:sz="0" w:space="0" w:color="auto"/>
        <w:left w:val="none" w:sz="0" w:space="0" w:color="auto"/>
        <w:bottom w:val="none" w:sz="0" w:space="0" w:color="auto"/>
        <w:right w:val="none" w:sz="0" w:space="0" w:color="auto"/>
      </w:divBdr>
    </w:div>
    <w:div w:id="130170896">
      <w:bodyDiv w:val="1"/>
      <w:marLeft w:val="0"/>
      <w:marRight w:val="0"/>
      <w:marTop w:val="0"/>
      <w:marBottom w:val="0"/>
      <w:divBdr>
        <w:top w:val="none" w:sz="0" w:space="0" w:color="auto"/>
        <w:left w:val="none" w:sz="0" w:space="0" w:color="auto"/>
        <w:bottom w:val="none" w:sz="0" w:space="0" w:color="auto"/>
        <w:right w:val="none" w:sz="0" w:space="0" w:color="auto"/>
      </w:divBdr>
    </w:div>
    <w:div w:id="130174425">
      <w:bodyDiv w:val="1"/>
      <w:marLeft w:val="0"/>
      <w:marRight w:val="0"/>
      <w:marTop w:val="0"/>
      <w:marBottom w:val="0"/>
      <w:divBdr>
        <w:top w:val="none" w:sz="0" w:space="0" w:color="auto"/>
        <w:left w:val="none" w:sz="0" w:space="0" w:color="auto"/>
        <w:bottom w:val="none" w:sz="0" w:space="0" w:color="auto"/>
        <w:right w:val="none" w:sz="0" w:space="0" w:color="auto"/>
      </w:divBdr>
    </w:div>
    <w:div w:id="130176971">
      <w:bodyDiv w:val="1"/>
      <w:marLeft w:val="0"/>
      <w:marRight w:val="0"/>
      <w:marTop w:val="0"/>
      <w:marBottom w:val="0"/>
      <w:divBdr>
        <w:top w:val="none" w:sz="0" w:space="0" w:color="auto"/>
        <w:left w:val="none" w:sz="0" w:space="0" w:color="auto"/>
        <w:bottom w:val="none" w:sz="0" w:space="0" w:color="auto"/>
        <w:right w:val="none" w:sz="0" w:space="0" w:color="auto"/>
      </w:divBdr>
    </w:div>
    <w:div w:id="130221870">
      <w:bodyDiv w:val="1"/>
      <w:marLeft w:val="0"/>
      <w:marRight w:val="0"/>
      <w:marTop w:val="0"/>
      <w:marBottom w:val="0"/>
      <w:divBdr>
        <w:top w:val="none" w:sz="0" w:space="0" w:color="auto"/>
        <w:left w:val="none" w:sz="0" w:space="0" w:color="auto"/>
        <w:bottom w:val="none" w:sz="0" w:space="0" w:color="auto"/>
        <w:right w:val="none" w:sz="0" w:space="0" w:color="auto"/>
      </w:divBdr>
    </w:div>
    <w:div w:id="130252199">
      <w:bodyDiv w:val="1"/>
      <w:marLeft w:val="0"/>
      <w:marRight w:val="0"/>
      <w:marTop w:val="0"/>
      <w:marBottom w:val="0"/>
      <w:divBdr>
        <w:top w:val="none" w:sz="0" w:space="0" w:color="auto"/>
        <w:left w:val="none" w:sz="0" w:space="0" w:color="auto"/>
        <w:bottom w:val="none" w:sz="0" w:space="0" w:color="auto"/>
        <w:right w:val="none" w:sz="0" w:space="0" w:color="auto"/>
      </w:divBdr>
    </w:div>
    <w:div w:id="130287682">
      <w:bodyDiv w:val="1"/>
      <w:marLeft w:val="0"/>
      <w:marRight w:val="0"/>
      <w:marTop w:val="0"/>
      <w:marBottom w:val="0"/>
      <w:divBdr>
        <w:top w:val="none" w:sz="0" w:space="0" w:color="auto"/>
        <w:left w:val="none" w:sz="0" w:space="0" w:color="auto"/>
        <w:bottom w:val="none" w:sz="0" w:space="0" w:color="auto"/>
        <w:right w:val="none" w:sz="0" w:space="0" w:color="auto"/>
      </w:divBdr>
    </w:div>
    <w:div w:id="130288602">
      <w:bodyDiv w:val="1"/>
      <w:marLeft w:val="0"/>
      <w:marRight w:val="0"/>
      <w:marTop w:val="0"/>
      <w:marBottom w:val="0"/>
      <w:divBdr>
        <w:top w:val="none" w:sz="0" w:space="0" w:color="auto"/>
        <w:left w:val="none" w:sz="0" w:space="0" w:color="auto"/>
        <w:bottom w:val="none" w:sz="0" w:space="0" w:color="auto"/>
        <w:right w:val="none" w:sz="0" w:space="0" w:color="auto"/>
      </w:divBdr>
    </w:div>
    <w:div w:id="130288968">
      <w:bodyDiv w:val="1"/>
      <w:marLeft w:val="0"/>
      <w:marRight w:val="0"/>
      <w:marTop w:val="0"/>
      <w:marBottom w:val="0"/>
      <w:divBdr>
        <w:top w:val="none" w:sz="0" w:space="0" w:color="auto"/>
        <w:left w:val="none" w:sz="0" w:space="0" w:color="auto"/>
        <w:bottom w:val="none" w:sz="0" w:space="0" w:color="auto"/>
        <w:right w:val="none" w:sz="0" w:space="0" w:color="auto"/>
      </w:divBdr>
    </w:div>
    <w:div w:id="130290182">
      <w:bodyDiv w:val="1"/>
      <w:marLeft w:val="0"/>
      <w:marRight w:val="0"/>
      <w:marTop w:val="0"/>
      <w:marBottom w:val="0"/>
      <w:divBdr>
        <w:top w:val="none" w:sz="0" w:space="0" w:color="auto"/>
        <w:left w:val="none" w:sz="0" w:space="0" w:color="auto"/>
        <w:bottom w:val="none" w:sz="0" w:space="0" w:color="auto"/>
        <w:right w:val="none" w:sz="0" w:space="0" w:color="auto"/>
      </w:divBdr>
    </w:div>
    <w:div w:id="130291619">
      <w:bodyDiv w:val="1"/>
      <w:marLeft w:val="0"/>
      <w:marRight w:val="0"/>
      <w:marTop w:val="0"/>
      <w:marBottom w:val="0"/>
      <w:divBdr>
        <w:top w:val="none" w:sz="0" w:space="0" w:color="auto"/>
        <w:left w:val="none" w:sz="0" w:space="0" w:color="auto"/>
        <w:bottom w:val="none" w:sz="0" w:space="0" w:color="auto"/>
        <w:right w:val="none" w:sz="0" w:space="0" w:color="auto"/>
      </w:divBdr>
    </w:div>
    <w:div w:id="130295251">
      <w:bodyDiv w:val="1"/>
      <w:marLeft w:val="0"/>
      <w:marRight w:val="0"/>
      <w:marTop w:val="0"/>
      <w:marBottom w:val="0"/>
      <w:divBdr>
        <w:top w:val="none" w:sz="0" w:space="0" w:color="auto"/>
        <w:left w:val="none" w:sz="0" w:space="0" w:color="auto"/>
        <w:bottom w:val="none" w:sz="0" w:space="0" w:color="auto"/>
        <w:right w:val="none" w:sz="0" w:space="0" w:color="auto"/>
      </w:divBdr>
    </w:div>
    <w:div w:id="130295712">
      <w:bodyDiv w:val="1"/>
      <w:marLeft w:val="0"/>
      <w:marRight w:val="0"/>
      <w:marTop w:val="0"/>
      <w:marBottom w:val="0"/>
      <w:divBdr>
        <w:top w:val="none" w:sz="0" w:space="0" w:color="auto"/>
        <w:left w:val="none" w:sz="0" w:space="0" w:color="auto"/>
        <w:bottom w:val="none" w:sz="0" w:space="0" w:color="auto"/>
        <w:right w:val="none" w:sz="0" w:space="0" w:color="auto"/>
      </w:divBdr>
    </w:div>
    <w:div w:id="130368765">
      <w:bodyDiv w:val="1"/>
      <w:marLeft w:val="0"/>
      <w:marRight w:val="0"/>
      <w:marTop w:val="0"/>
      <w:marBottom w:val="0"/>
      <w:divBdr>
        <w:top w:val="none" w:sz="0" w:space="0" w:color="auto"/>
        <w:left w:val="none" w:sz="0" w:space="0" w:color="auto"/>
        <w:bottom w:val="none" w:sz="0" w:space="0" w:color="auto"/>
        <w:right w:val="none" w:sz="0" w:space="0" w:color="auto"/>
      </w:divBdr>
    </w:div>
    <w:div w:id="130440873">
      <w:bodyDiv w:val="1"/>
      <w:marLeft w:val="0"/>
      <w:marRight w:val="0"/>
      <w:marTop w:val="0"/>
      <w:marBottom w:val="0"/>
      <w:divBdr>
        <w:top w:val="none" w:sz="0" w:space="0" w:color="auto"/>
        <w:left w:val="none" w:sz="0" w:space="0" w:color="auto"/>
        <w:bottom w:val="none" w:sz="0" w:space="0" w:color="auto"/>
        <w:right w:val="none" w:sz="0" w:space="0" w:color="auto"/>
      </w:divBdr>
    </w:div>
    <w:div w:id="130441472">
      <w:bodyDiv w:val="1"/>
      <w:marLeft w:val="0"/>
      <w:marRight w:val="0"/>
      <w:marTop w:val="0"/>
      <w:marBottom w:val="0"/>
      <w:divBdr>
        <w:top w:val="none" w:sz="0" w:space="0" w:color="auto"/>
        <w:left w:val="none" w:sz="0" w:space="0" w:color="auto"/>
        <w:bottom w:val="none" w:sz="0" w:space="0" w:color="auto"/>
        <w:right w:val="none" w:sz="0" w:space="0" w:color="auto"/>
      </w:divBdr>
    </w:div>
    <w:div w:id="130441953">
      <w:bodyDiv w:val="1"/>
      <w:marLeft w:val="0"/>
      <w:marRight w:val="0"/>
      <w:marTop w:val="0"/>
      <w:marBottom w:val="0"/>
      <w:divBdr>
        <w:top w:val="none" w:sz="0" w:space="0" w:color="auto"/>
        <w:left w:val="none" w:sz="0" w:space="0" w:color="auto"/>
        <w:bottom w:val="none" w:sz="0" w:space="0" w:color="auto"/>
        <w:right w:val="none" w:sz="0" w:space="0" w:color="auto"/>
      </w:divBdr>
    </w:div>
    <w:div w:id="130443867">
      <w:bodyDiv w:val="1"/>
      <w:marLeft w:val="0"/>
      <w:marRight w:val="0"/>
      <w:marTop w:val="0"/>
      <w:marBottom w:val="0"/>
      <w:divBdr>
        <w:top w:val="none" w:sz="0" w:space="0" w:color="auto"/>
        <w:left w:val="none" w:sz="0" w:space="0" w:color="auto"/>
        <w:bottom w:val="none" w:sz="0" w:space="0" w:color="auto"/>
        <w:right w:val="none" w:sz="0" w:space="0" w:color="auto"/>
      </w:divBdr>
    </w:div>
    <w:div w:id="130443930">
      <w:bodyDiv w:val="1"/>
      <w:marLeft w:val="0"/>
      <w:marRight w:val="0"/>
      <w:marTop w:val="0"/>
      <w:marBottom w:val="0"/>
      <w:divBdr>
        <w:top w:val="none" w:sz="0" w:space="0" w:color="auto"/>
        <w:left w:val="none" w:sz="0" w:space="0" w:color="auto"/>
        <w:bottom w:val="none" w:sz="0" w:space="0" w:color="auto"/>
        <w:right w:val="none" w:sz="0" w:space="0" w:color="auto"/>
      </w:divBdr>
    </w:div>
    <w:div w:id="130483878">
      <w:bodyDiv w:val="1"/>
      <w:marLeft w:val="0"/>
      <w:marRight w:val="0"/>
      <w:marTop w:val="0"/>
      <w:marBottom w:val="0"/>
      <w:divBdr>
        <w:top w:val="none" w:sz="0" w:space="0" w:color="auto"/>
        <w:left w:val="none" w:sz="0" w:space="0" w:color="auto"/>
        <w:bottom w:val="none" w:sz="0" w:space="0" w:color="auto"/>
        <w:right w:val="none" w:sz="0" w:space="0" w:color="auto"/>
      </w:divBdr>
    </w:div>
    <w:div w:id="130484869">
      <w:bodyDiv w:val="1"/>
      <w:marLeft w:val="0"/>
      <w:marRight w:val="0"/>
      <w:marTop w:val="0"/>
      <w:marBottom w:val="0"/>
      <w:divBdr>
        <w:top w:val="none" w:sz="0" w:space="0" w:color="auto"/>
        <w:left w:val="none" w:sz="0" w:space="0" w:color="auto"/>
        <w:bottom w:val="none" w:sz="0" w:space="0" w:color="auto"/>
        <w:right w:val="none" w:sz="0" w:space="0" w:color="auto"/>
      </w:divBdr>
    </w:div>
    <w:div w:id="130486509">
      <w:bodyDiv w:val="1"/>
      <w:marLeft w:val="0"/>
      <w:marRight w:val="0"/>
      <w:marTop w:val="0"/>
      <w:marBottom w:val="0"/>
      <w:divBdr>
        <w:top w:val="none" w:sz="0" w:space="0" w:color="auto"/>
        <w:left w:val="none" w:sz="0" w:space="0" w:color="auto"/>
        <w:bottom w:val="none" w:sz="0" w:space="0" w:color="auto"/>
        <w:right w:val="none" w:sz="0" w:space="0" w:color="auto"/>
      </w:divBdr>
    </w:div>
    <w:div w:id="130486665">
      <w:bodyDiv w:val="1"/>
      <w:marLeft w:val="0"/>
      <w:marRight w:val="0"/>
      <w:marTop w:val="0"/>
      <w:marBottom w:val="0"/>
      <w:divBdr>
        <w:top w:val="none" w:sz="0" w:space="0" w:color="auto"/>
        <w:left w:val="none" w:sz="0" w:space="0" w:color="auto"/>
        <w:bottom w:val="none" w:sz="0" w:space="0" w:color="auto"/>
        <w:right w:val="none" w:sz="0" w:space="0" w:color="auto"/>
      </w:divBdr>
    </w:div>
    <w:div w:id="130639567">
      <w:bodyDiv w:val="1"/>
      <w:marLeft w:val="0"/>
      <w:marRight w:val="0"/>
      <w:marTop w:val="0"/>
      <w:marBottom w:val="0"/>
      <w:divBdr>
        <w:top w:val="none" w:sz="0" w:space="0" w:color="auto"/>
        <w:left w:val="none" w:sz="0" w:space="0" w:color="auto"/>
        <w:bottom w:val="none" w:sz="0" w:space="0" w:color="auto"/>
        <w:right w:val="none" w:sz="0" w:space="0" w:color="auto"/>
      </w:divBdr>
    </w:div>
    <w:div w:id="130679733">
      <w:bodyDiv w:val="1"/>
      <w:marLeft w:val="0"/>
      <w:marRight w:val="0"/>
      <w:marTop w:val="0"/>
      <w:marBottom w:val="0"/>
      <w:divBdr>
        <w:top w:val="none" w:sz="0" w:space="0" w:color="auto"/>
        <w:left w:val="none" w:sz="0" w:space="0" w:color="auto"/>
        <w:bottom w:val="none" w:sz="0" w:space="0" w:color="auto"/>
        <w:right w:val="none" w:sz="0" w:space="0" w:color="auto"/>
      </w:divBdr>
    </w:div>
    <w:div w:id="130680767">
      <w:bodyDiv w:val="1"/>
      <w:marLeft w:val="0"/>
      <w:marRight w:val="0"/>
      <w:marTop w:val="0"/>
      <w:marBottom w:val="0"/>
      <w:divBdr>
        <w:top w:val="none" w:sz="0" w:space="0" w:color="auto"/>
        <w:left w:val="none" w:sz="0" w:space="0" w:color="auto"/>
        <w:bottom w:val="none" w:sz="0" w:space="0" w:color="auto"/>
        <w:right w:val="none" w:sz="0" w:space="0" w:color="auto"/>
      </w:divBdr>
    </w:div>
    <w:div w:id="130681583">
      <w:bodyDiv w:val="1"/>
      <w:marLeft w:val="0"/>
      <w:marRight w:val="0"/>
      <w:marTop w:val="0"/>
      <w:marBottom w:val="0"/>
      <w:divBdr>
        <w:top w:val="none" w:sz="0" w:space="0" w:color="auto"/>
        <w:left w:val="none" w:sz="0" w:space="0" w:color="auto"/>
        <w:bottom w:val="none" w:sz="0" w:space="0" w:color="auto"/>
        <w:right w:val="none" w:sz="0" w:space="0" w:color="auto"/>
      </w:divBdr>
    </w:div>
    <w:div w:id="130682577">
      <w:bodyDiv w:val="1"/>
      <w:marLeft w:val="0"/>
      <w:marRight w:val="0"/>
      <w:marTop w:val="0"/>
      <w:marBottom w:val="0"/>
      <w:divBdr>
        <w:top w:val="none" w:sz="0" w:space="0" w:color="auto"/>
        <w:left w:val="none" w:sz="0" w:space="0" w:color="auto"/>
        <w:bottom w:val="none" w:sz="0" w:space="0" w:color="auto"/>
        <w:right w:val="none" w:sz="0" w:space="0" w:color="auto"/>
      </w:divBdr>
    </w:div>
    <w:div w:id="130754232">
      <w:bodyDiv w:val="1"/>
      <w:marLeft w:val="0"/>
      <w:marRight w:val="0"/>
      <w:marTop w:val="0"/>
      <w:marBottom w:val="0"/>
      <w:divBdr>
        <w:top w:val="none" w:sz="0" w:space="0" w:color="auto"/>
        <w:left w:val="none" w:sz="0" w:space="0" w:color="auto"/>
        <w:bottom w:val="none" w:sz="0" w:space="0" w:color="auto"/>
        <w:right w:val="none" w:sz="0" w:space="0" w:color="auto"/>
      </w:divBdr>
    </w:div>
    <w:div w:id="130754435">
      <w:bodyDiv w:val="1"/>
      <w:marLeft w:val="0"/>
      <w:marRight w:val="0"/>
      <w:marTop w:val="0"/>
      <w:marBottom w:val="0"/>
      <w:divBdr>
        <w:top w:val="none" w:sz="0" w:space="0" w:color="auto"/>
        <w:left w:val="none" w:sz="0" w:space="0" w:color="auto"/>
        <w:bottom w:val="none" w:sz="0" w:space="0" w:color="auto"/>
        <w:right w:val="none" w:sz="0" w:space="0" w:color="auto"/>
      </w:divBdr>
    </w:div>
    <w:div w:id="130758716">
      <w:bodyDiv w:val="1"/>
      <w:marLeft w:val="0"/>
      <w:marRight w:val="0"/>
      <w:marTop w:val="0"/>
      <w:marBottom w:val="0"/>
      <w:divBdr>
        <w:top w:val="none" w:sz="0" w:space="0" w:color="auto"/>
        <w:left w:val="none" w:sz="0" w:space="0" w:color="auto"/>
        <w:bottom w:val="none" w:sz="0" w:space="0" w:color="auto"/>
        <w:right w:val="none" w:sz="0" w:space="0" w:color="auto"/>
      </w:divBdr>
    </w:div>
    <w:div w:id="130828027">
      <w:bodyDiv w:val="1"/>
      <w:marLeft w:val="0"/>
      <w:marRight w:val="0"/>
      <w:marTop w:val="0"/>
      <w:marBottom w:val="0"/>
      <w:divBdr>
        <w:top w:val="none" w:sz="0" w:space="0" w:color="auto"/>
        <w:left w:val="none" w:sz="0" w:space="0" w:color="auto"/>
        <w:bottom w:val="none" w:sz="0" w:space="0" w:color="auto"/>
        <w:right w:val="none" w:sz="0" w:space="0" w:color="auto"/>
      </w:divBdr>
    </w:div>
    <w:div w:id="130830209">
      <w:bodyDiv w:val="1"/>
      <w:marLeft w:val="0"/>
      <w:marRight w:val="0"/>
      <w:marTop w:val="0"/>
      <w:marBottom w:val="0"/>
      <w:divBdr>
        <w:top w:val="none" w:sz="0" w:space="0" w:color="auto"/>
        <w:left w:val="none" w:sz="0" w:space="0" w:color="auto"/>
        <w:bottom w:val="none" w:sz="0" w:space="0" w:color="auto"/>
        <w:right w:val="none" w:sz="0" w:space="0" w:color="auto"/>
      </w:divBdr>
    </w:div>
    <w:div w:id="130875628">
      <w:bodyDiv w:val="1"/>
      <w:marLeft w:val="0"/>
      <w:marRight w:val="0"/>
      <w:marTop w:val="0"/>
      <w:marBottom w:val="0"/>
      <w:divBdr>
        <w:top w:val="none" w:sz="0" w:space="0" w:color="auto"/>
        <w:left w:val="none" w:sz="0" w:space="0" w:color="auto"/>
        <w:bottom w:val="none" w:sz="0" w:space="0" w:color="auto"/>
        <w:right w:val="none" w:sz="0" w:space="0" w:color="auto"/>
      </w:divBdr>
    </w:div>
    <w:div w:id="130900579">
      <w:bodyDiv w:val="1"/>
      <w:marLeft w:val="0"/>
      <w:marRight w:val="0"/>
      <w:marTop w:val="0"/>
      <w:marBottom w:val="0"/>
      <w:divBdr>
        <w:top w:val="none" w:sz="0" w:space="0" w:color="auto"/>
        <w:left w:val="none" w:sz="0" w:space="0" w:color="auto"/>
        <w:bottom w:val="none" w:sz="0" w:space="0" w:color="auto"/>
        <w:right w:val="none" w:sz="0" w:space="0" w:color="auto"/>
      </w:divBdr>
    </w:div>
    <w:div w:id="130905197">
      <w:bodyDiv w:val="1"/>
      <w:marLeft w:val="0"/>
      <w:marRight w:val="0"/>
      <w:marTop w:val="0"/>
      <w:marBottom w:val="0"/>
      <w:divBdr>
        <w:top w:val="none" w:sz="0" w:space="0" w:color="auto"/>
        <w:left w:val="none" w:sz="0" w:space="0" w:color="auto"/>
        <w:bottom w:val="none" w:sz="0" w:space="0" w:color="auto"/>
        <w:right w:val="none" w:sz="0" w:space="0" w:color="auto"/>
      </w:divBdr>
    </w:div>
    <w:div w:id="130906918">
      <w:bodyDiv w:val="1"/>
      <w:marLeft w:val="0"/>
      <w:marRight w:val="0"/>
      <w:marTop w:val="0"/>
      <w:marBottom w:val="0"/>
      <w:divBdr>
        <w:top w:val="none" w:sz="0" w:space="0" w:color="auto"/>
        <w:left w:val="none" w:sz="0" w:space="0" w:color="auto"/>
        <w:bottom w:val="none" w:sz="0" w:space="0" w:color="auto"/>
        <w:right w:val="none" w:sz="0" w:space="0" w:color="auto"/>
      </w:divBdr>
    </w:div>
    <w:div w:id="130948122">
      <w:bodyDiv w:val="1"/>
      <w:marLeft w:val="0"/>
      <w:marRight w:val="0"/>
      <w:marTop w:val="0"/>
      <w:marBottom w:val="0"/>
      <w:divBdr>
        <w:top w:val="none" w:sz="0" w:space="0" w:color="auto"/>
        <w:left w:val="none" w:sz="0" w:space="0" w:color="auto"/>
        <w:bottom w:val="none" w:sz="0" w:space="0" w:color="auto"/>
        <w:right w:val="none" w:sz="0" w:space="0" w:color="auto"/>
      </w:divBdr>
    </w:div>
    <w:div w:id="131021816">
      <w:bodyDiv w:val="1"/>
      <w:marLeft w:val="0"/>
      <w:marRight w:val="0"/>
      <w:marTop w:val="0"/>
      <w:marBottom w:val="0"/>
      <w:divBdr>
        <w:top w:val="none" w:sz="0" w:space="0" w:color="auto"/>
        <w:left w:val="none" w:sz="0" w:space="0" w:color="auto"/>
        <w:bottom w:val="none" w:sz="0" w:space="0" w:color="auto"/>
        <w:right w:val="none" w:sz="0" w:space="0" w:color="auto"/>
      </w:divBdr>
    </w:div>
    <w:div w:id="131096221">
      <w:bodyDiv w:val="1"/>
      <w:marLeft w:val="0"/>
      <w:marRight w:val="0"/>
      <w:marTop w:val="0"/>
      <w:marBottom w:val="0"/>
      <w:divBdr>
        <w:top w:val="none" w:sz="0" w:space="0" w:color="auto"/>
        <w:left w:val="none" w:sz="0" w:space="0" w:color="auto"/>
        <w:bottom w:val="none" w:sz="0" w:space="0" w:color="auto"/>
        <w:right w:val="none" w:sz="0" w:space="0" w:color="auto"/>
      </w:divBdr>
    </w:div>
    <w:div w:id="131097197">
      <w:bodyDiv w:val="1"/>
      <w:marLeft w:val="0"/>
      <w:marRight w:val="0"/>
      <w:marTop w:val="0"/>
      <w:marBottom w:val="0"/>
      <w:divBdr>
        <w:top w:val="none" w:sz="0" w:space="0" w:color="auto"/>
        <w:left w:val="none" w:sz="0" w:space="0" w:color="auto"/>
        <w:bottom w:val="none" w:sz="0" w:space="0" w:color="auto"/>
        <w:right w:val="none" w:sz="0" w:space="0" w:color="auto"/>
      </w:divBdr>
    </w:div>
    <w:div w:id="131138971">
      <w:bodyDiv w:val="1"/>
      <w:marLeft w:val="0"/>
      <w:marRight w:val="0"/>
      <w:marTop w:val="0"/>
      <w:marBottom w:val="0"/>
      <w:divBdr>
        <w:top w:val="none" w:sz="0" w:space="0" w:color="auto"/>
        <w:left w:val="none" w:sz="0" w:space="0" w:color="auto"/>
        <w:bottom w:val="none" w:sz="0" w:space="0" w:color="auto"/>
        <w:right w:val="none" w:sz="0" w:space="0" w:color="auto"/>
      </w:divBdr>
    </w:div>
    <w:div w:id="131211498">
      <w:bodyDiv w:val="1"/>
      <w:marLeft w:val="0"/>
      <w:marRight w:val="0"/>
      <w:marTop w:val="0"/>
      <w:marBottom w:val="0"/>
      <w:divBdr>
        <w:top w:val="none" w:sz="0" w:space="0" w:color="auto"/>
        <w:left w:val="none" w:sz="0" w:space="0" w:color="auto"/>
        <w:bottom w:val="none" w:sz="0" w:space="0" w:color="auto"/>
        <w:right w:val="none" w:sz="0" w:space="0" w:color="auto"/>
      </w:divBdr>
    </w:div>
    <w:div w:id="131214081">
      <w:bodyDiv w:val="1"/>
      <w:marLeft w:val="0"/>
      <w:marRight w:val="0"/>
      <w:marTop w:val="0"/>
      <w:marBottom w:val="0"/>
      <w:divBdr>
        <w:top w:val="none" w:sz="0" w:space="0" w:color="auto"/>
        <w:left w:val="none" w:sz="0" w:space="0" w:color="auto"/>
        <w:bottom w:val="none" w:sz="0" w:space="0" w:color="auto"/>
        <w:right w:val="none" w:sz="0" w:space="0" w:color="auto"/>
      </w:divBdr>
    </w:div>
    <w:div w:id="131214529">
      <w:bodyDiv w:val="1"/>
      <w:marLeft w:val="0"/>
      <w:marRight w:val="0"/>
      <w:marTop w:val="0"/>
      <w:marBottom w:val="0"/>
      <w:divBdr>
        <w:top w:val="none" w:sz="0" w:space="0" w:color="auto"/>
        <w:left w:val="none" w:sz="0" w:space="0" w:color="auto"/>
        <w:bottom w:val="none" w:sz="0" w:space="0" w:color="auto"/>
        <w:right w:val="none" w:sz="0" w:space="0" w:color="auto"/>
      </w:divBdr>
    </w:div>
    <w:div w:id="131215661">
      <w:bodyDiv w:val="1"/>
      <w:marLeft w:val="0"/>
      <w:marRight w:val="0"/>
      <w:marTop w:val="0"/>
      <w:marBottom w:val="0"/>
      <w:divBdr>
        <w:top w:val="none" w:sz="0" w:space="0" w:color="auto"/>
        <w:left w:val="none" w:sz="0" w:space="0" w:color="auto"/>
        <w:bottom w:val="none" w:sz="0" w:space="0" w:color="auto"/>
        <w:right w:val="none" w:sz="0" w:space="0" w:color="auto"/>
      </w:divBdr>
    </w:div>
    <w:div w:id="131220688">
      <w:bodyDiv w:val="1"/>
      <w:marLeft w:val="0"/>
      <w:marRight w:val="0"/>
      <w:marTop w:val="0"/>
      <w:marBottom w:val="0"/>
      <w:divBdr>
        <w:top w:val="none" w:sz="0" w:space="0" w:color="auto"/>
        <w:left w:val="none" w:sz="0" w:space="0" w:color="auto"/>
        <w:bottom w:val="none" w:sz="0" w:space="0" w:color="auto"/>
        <w:right w:val="none" w:sz="0" w:space="0" w:color="auto"/>
      </w:divBdr>
    </w:div>
    <w:div w:id="131220791">
      <w:bodyDiv w:val="1"/>
      <w:marLeft w:val="0"/>
      <w:marRight w:val="0"/>
      <w:marTop w:val="0"/>
      <w:marBottom w:val="0"/>
      <w:divBdr>
        <w:top w:val="none" w:sz="0" w:space="0" w:color="auto"/>
        <w:left w:val="none" w:sz="0" w:space="0" w:color="auto"/>
        <w:bottom w:val="none" w:sz="0" w:space="0" w:color="auto"/>
        <w:right w:val="none" w:sz="0" w:space="0" w:color="auto"/>
      </w:divBdr>
    </w:div>
    <w:div w:id="131291594">
      <w:bodyDiv w:val="1"/>
      <w:marLeft w:val="0"/>
      <w:marRight w:val="0"/>
      <w:marTop w:val="0"/>
      <w:marBottom w:val="0"/>
      <w:divBdr>
        <w:top w:val="none" w:sz="0" w:space="0" w:color="auto"/>
        <w:left w:val="none" w:sz="0" w:space="0" w:color="auto"/>
        <w:bottom w:val="none" w:sz="0" w:space="0" w:color="auto"/>
        <w:right w:val="none" w:sz="0" w:space="0" w:color="auto"/>
      </w:divBdr>
    </w:div>
    <w:div w:id="131294096">
      <w:bodyDiv w:val="1"/>
      <w:marLeft w:val="0"/>
      <w:marRight w:val="0"/>
      <w:marTop w:val="0"/>
      <w:marBottom w:val="0"/>
      <w:divBdr>
        <w:top w:val="none" w:sz="0" w:space="0" w:color="auto"/>
        <w:left w:val="none" w:sz="0" w:space="0" w:color="auto"/>
        <w:bottom w:val="none" w:sz="0" w:space="0" w:color="auto"/>
        <w:right w:val="none" w:sz="0" w:space="0" w:color="auto"/>
      </w:divBdr>
    </w:div>
    <w:div w:id="131294735">
      <w:bodyDiv w:val="1"/>
      <w:marLeft w:val="0"/>
      <w:marRight w:val="0"/>
      <w:marTop w:val="0"/>
      <w:marBottom w:val="0"/>
      <w:divBdr>
        <w:top w:val="none" w:sz="0" w:space="0" w:color="auto"/>
        <w:left w:val="none" w:sz="0" w:space="0" w:color="auto"/>
        <w:bottom w:val="none" w:sz="0" w:space="0" w:color="auto"/>
        <w:right w:val="none" w:sz="0" w:space="0" w:color="auto"/>
      </w:divBdr>
    </w:div>
    <w:div w:id="131408155">
      <w:bodyDiv w:val="1"/>
      <w:marLeft w:val="0"/>
      <w:marRight w:val="0"/>
      <w:marTop w:val="0"/>
      <w:marBottom w:val="0"/>
      <w:divBdr>
        <w:top w:val="none" w:sz="0" w:space="0" w:color="auto"/>
        <w:left w:val="none" w:sz="0" w:space="0" w:color="auto"/>
        <w:bottom w:val="none" w:sz="0" w:space="0" w:color="auto"/>
        <w:right w:val="none" w:sz="0" w:space="0" w:color="auto"/>
      </w:divBdr>
    </w:div>
    <w:div w:id="131481398">
      <w:bodyDiv w:val="1"/>
      <w:marLeft w:val="0"/>
      <w:marRight w:val="0"/>
      <w:marTop w:val="0"/>
      <w:marBottom w:val="0"/>
      <w:divBdr>
        <w:top w:val="none" w:sz="0" w:space="0" w:color="auto"/>
        <w:left w:val="none" w:sz="0" w:space="0" w:color="auto"/>
        <w:bottom w:val="none" w:sz="0" w:space="0" w:color="auto"/>
        <w:right w:val="none" w:sz="0" w:space="0" w:color="auto"/>
      </w:divBdr>
    </w:div>
    <w:div w:id="131557977">
      <w:bodyDiv w:val="1"/>
      <w:marLeft w:val="0"/>
      <w:marRight w:val="0"/>
      <w:marTop w:val="0"/>
      <w:marBottom w:val="0"/>
      <w:divBdr>
        <w:top w:val="none" w:sz="0" w:space="0" w:color="auto"/>
        <w:left w:val="none" w:sz="0" w:space="0" w:color="auto"/>
        <w:bottom w:val="none" w:sz="0" w:space="0" w:color="auto"/>
        <w:right w:val="none" w:sz="0" w:space="0" w:color="auto"/>
      </w:divBdr>
    </w:div>
    <w:div w:id="131560396">
      <w:bodyDiv w:val="1"/>
      <w:marLeft w:val="0"/>
      <w:marRight w:val="0"/>
      <w:marTop w:val="0"/>
      <w:marBottom w:val="0"/>
      <w:divBdr>
        <w:top w:val="none" w:sz="0" w:space="0" w:color="auto"/>
        <w:left w:val="none" w:sz="0" w:space="0" w:color="auto"/>
        <w:bottom w:val="none" w:sz="0" w:space="0" w:color="auto"/>
        <w:right w:val="none" w:sz="0" w:space="0" w:color="auto"/>
      </w:divBdr>
    </w:div>
    <w:div w:id="131560780">
      <w:bodyDiv w:val="1"/>
      <w:marLeft w:val="0"/>
      <w:marRight w:val="0"/>
      <w:marTop w:val="0"/>
      <w:marBottom w:val="0"/>
      <w:divBdr>
        <w:top w:val="none" w:sz="0" w:space="0" w:color="auto"/>
        <w:left w:val="none" w:sz="0" w:space="0" w:color="auto"/>
        <w:bottom w:val="none" w:sz="0" w:space="0" w:color="auto"/>
        <w:right w:val="none" w:sz="0" w:space="0" w:color="auto"/>
      </w:divBdr>
    </w:div>
    <w:div w:id="131561587">
      <w:bodyDiv w:val="1"/>
      <w:marLeft w:val="0"/>
      <w:marRight w:val="0"/>
      <w:marTop w:val="0"/>
      <w:marBottom w:val="0"/>
      <w:divBdr>
        <w:top w:val="none" w:sz="0" w:space="0" w:color="auto"/>
        <w:left w:val="none" w:sz="0" w:space="0" w:color="auto"/>
        <w:bottom w:val="none" w:sz="0" w:space="0" w:color="auto"/>
        <w:right w:val="none" w:sz="0" w:space="0" w:color="auto"/>
      </w:divBdr>
    </w:div>
    <w:div w:id="131561894">
      <w:bodyDiv w:val="1"/>
      <w:marLeft w:val="0"/>
      <w:marRight w:val="0"/>
      <w:marTop w:val="0"/>
      <w:marBottom w:val="0"/>
      <w:divBdr>
        <w:top w:val="none" w:sz="0" w:space="0" w:color="auto"/>
        <w:left w:val="none" w:sz="0" w:space="0" w:color="auto"/>
        <w:bottom w:val="none" w:sz="0" w:space="0" w:color="auto"/>
        <w:right w:val="none" w:sz="0" w:space="0" w:color="auto"/>
      </w:divBdr>
    </w:div>
    <w:div w:id="131599177">
      <w:bodyDiv w:val="1"/>
      <w:marLeft w:val="0"/>
      <w:marRight w:val="0"/>
      <w:marTop w:val="0"/>
      <w:marBottom w:val="0"/>
      <w:divBdr>
        <w:top w:val="none" w:sz="0" w:space="0" w:color="auto"/>
        <w:left w:val="none" w:sz="0" w:space="0" w:color="auto"/>
        <w:bottom w:val="none" w:sz="0" w:space="0" w:color="auto"/>
        <w:right w:val="none" w:sz="0" w:space="0" w:color="auto"/>
      </w:divBdr>
    </w:div>
    <w:div w:id="131602926">
      <w:bodyDiv w:val="1"/>
      <w:marLeft w:val="0"/>
      <w:marRight w:val="0"/>
      <w:marTop w:val="0"/>
      <w:marBottom w:val="0"/>
      <w:divBdr>
        <w:top w:val="none" w:sz="0" w:space="0" w:color="auto"/>
        <w:left w:val="none" w:sz="0" w:space="0" w:color="auto"/>
        <w:bottom w:val="none" w:sz="0" w:space="0" w:color="auto"/>
        <w:right w:val="none" w:sz="0" w:space="0" w:color="auto"/>
      </w:divBdr>
    </w:div>
    <w:div w:id="131603797">
      <w:bodyDiv w:val="1"/>
      <w:marLeft w:val="0"/>
      <w:marRight w:val="0"/>
      <w:marTop w:val="0"/>
      <w:marBottom w:val="0"/>
      <w:divBdr>
        <w:top w:val="none" w:sz="0" w:space="0" w:color="auto"/>
        <w:left w:val="none" w:sz="0" w:space="0" w:color="auto"/>
        <w:bottom w:val="none" w:sz="0" w:space="0" w:color="auto"/>
        <w:right w:val="none" w:sz="0" w:space="0" w:color="auto"/>
      </w:divBdr>
    </w:div>
    <w:div w:id="131604450">
      <w:bodyDiv w:val="1"/>
      <w:marLeft w:val="0"/>
      <w:marRight w:val="0"/>
      <w:marTop w:val="0"/>
      <w:marBottom w:val="0"/>
      <w:divBdr>
        <w:top w:val="none" w:sz="0" w:space="0" w:color="auto"/>
        <w:left w:val="none" w:sz="0" w:space="0" w:color="auto"/>
        <w:bottom w:val="none" w:sz="0" w:space="0" w:color="auto"/>
        <w:right w:val="none" w:sz="0" w:space="0" w:color="auto"/>
      </w:divBdr>
    </w:div>
    <w:div w:id="131675017">
      <w:bodyDiv w:val="1"/>
      <w:marLeft w:val="0"/>
      <w:marRight w:val="0"/>
      <w:marTop w:val="0"/>
      <w:marBottom w:val="0"/>
      <w:divBdr>
        <w:top w:val="none" w:sz="0" w:space="0" w:color="auto"/>
        <w:left w:val="none" w:sz="0" w:space="0" w:color="auto"/>
        <w:bottom w:val="none" w:sz="0" w:space="0" w:color="auto"/>
        <w:right w:val="none" w:sz="0" w:space="0" w:color="auto"/>
      </w:divBdr>
    </w:div>
    <w:div w:id="131675608">
      <w:bodyDiv w:val="1"/>
      <w:marLeft w:val="0"/>
      <w:marRight w:val="0"/>
      <w:marTop w:val="0"/>
      <w:marBottom w:val="0"/>
      <w:divBdr>
        <w:top w:val="none" w:sz="0" w:space="0" w:color="auto"/>
        <w:left w:val="none" w:sz="0" w:space="0" w:color="auto"/>
        <w:bottom w:val="none" w:sz="0" w:space="0" w:color="auto"/>
        <w:right w:val="none" w:sz="0" w:space="0" w:color="auto"/>
      </w:divBdr>
    </w:div>
    <w:div w:id="131680176">
      <w:bodyDiv w:val="1"/>
      <w:marLeft w:val="0"/>
      <w:marRight w:val="0"/>
      <w:marTop w:val="0"/>
      <w:marBottom w:val="0"/>
      <w:divBdr>
        <w:top w:val="none" w:sz="0" w:space="0" w:color="auto"/>
        <w:left w:val="none" w:sz="0" w:space="0" w:color="auto"/>
        <w:bottom w:val="none" w:sz="0" w:space="0" w:color="auto"/>
        <w:right w:val="none" w:sz="0" w:space="0" w:color="auto"/>
      </w:divBdr>
    </w:div>
    <w:div w:id="131749046">
      <w:bodyDiv w:val="1"/>
      <w:marLeft w:val="0"/>
      <w:marRight w:val="0"/>
      <w:marTop w:val="0"/>
      <w:marBottom w:val="0"/>
      <w:divBdr>
        <w:top w:val="none" w:sz="0" w:space="0" w:color="auto"/>
        <w:left w:val="none" w:sz="0" w:space="0" w:color="auto"/>
        <w:bottom w:val="none" w:sz="0" w:space="0" w:color="auto"/>
        <w:right w:val="none" w:sz="0" w:space="0" w:color="auto"/>
      </w:divBdr>
    </w:div>
    <w:div w:id="131750561">
      <w:bodyDiv w:val="1"/>
      <w:marLeft w:val="0"/>
      <w:marRight w:val="0"/>
      <w:marTop w:val="0"/>
      <w:marBottom w:val="0"/>
      <w:divBdr>
        <w:top w:val="none" w:sz="0" w:space="0" w:color="auto"/>
        <w:left w:val="none" w:sz="0" w:space="0" w:color="auto"/>
        <w:bottom w:val="none" w:sz="0" w:space="0" w:color="auto"/>
        <w:right w:val="none" w:sz="0" w:space="0" w:color="auto"/>
      </w:divBdr>
    </w:div>
    <w:div w:id="131750784">
      <w:bodyDiv w:val="1"/>
      <w:marLeft w:val="0"/>
      <w:marRight w:val="0"/>
      <w:marTop w:val="0"/>
      <w:marBottom w:val="0"/>
      <w:divBdr>
        <w:top w:val="none" w:sz="0" w:space="0" w:color="auto"/>
        <w:left w:val="none" w:sz="0" w:space="0" w:color="auto"/>
        <w:bottom w:val="none" w:sz="0" w:space="0" w:color="auto"/>
        <w:right w:val="none" w:sz="0" w:space="0" w:color="auto"/>
      </w:divBdr>
    </w:div>
    <w:div w:id="131793377">
      <w:bodyDiv w:val="1"/>
      <w:marLeft w:val="0"/>
      <w:marRight w:val="0"/>
      <w:marTop w:val="0"/>
      <w:marBottom w:val="0"/>
      <w:divBdr>
        <w:top w:val="none" w:sz="0" w:space="0" w:color="auto"/>
        <w:left w:val="none" w:sz="0" w:space="0" w:color="auto"/>
        <w:bottom w:val="none" w:sz="0" w:space="0" w:color="auto"/>
        <w:right w:val="none" w:sz="0" w:space="0" w:color="auto"/>
      </w:divBdr>
    </w:div>
    <w:div w:id="131795142">
      <w:bodyDiv w:val="1"/>
      <w:marLeft w:val="0"/>
      <w:marRight w:val="0"/>
      <w:marTop w:val="0"/>
      <w:marBottom w:val="0"/>
      <w:divBdr>
        <w:top w:val="none" w:sz="0" w:space="0" w:color="auto"/>
        <w:left w:val="none" w:sz="0" w:space="0" w:color="auto"/>
        <w:bottom w:val="none" w:sz="0" w:space="0" w:color="auto"/>
        <w:right w:val="none" w:sz="0" w:space="0" w:color="auto"/>
      </w:divBdr>
    </w:div>
    <w:div w:id="131796375">
      <w:bodyDiv w:val="1"/>
      <w:marLeft w:val="0"/>
      <w:marRight w:val="0"/>
      <w:marTop w:val="0"/>
      <w:marBottom w:val="0"/>
      <w:divBdr>
        <w:top w:val="none" w:sz="0" w:space="0" w:color="auto"/>
        <w:left w:val="none" w:sz="0" w:space="0" w:color="auto"/>
        <w:bottom w:val="none" w:sz="0" w:space="0" w:color="auto"/>
        <w:right w:val="none" w:sz="0" w:space="0" w:color="auto"/>
      </w:divBdr>
    </w:div>
    <w:div w:id="131797435">
      <w:bodyDiv w:val="1"/>
      <w:marLeft w:val="0"/>
      <w:marRight w:val="0"/>
      <w:marTop w:val="0"/>
      <w:marBottom w:val="0"/>
      <w:divBdr>
        <w:top w:val="none" w:sz="0" w:space="0" w:color="auto"/>
        <w:left w:val="none" w:sz="0" w:space="0" w:color="auto"/>
        <w:bottom w:val="none" w:sz="0" w:space="0" w:color="auto"/>
        <w:right w:val="none" w:sz="0" w:space="0" w:color="auto"/>
      </w:divBdr>
    </w:div>
    <w:div w:id="131798391">
      <w:bodyDiv w:val="1"/>
      <w:marLeft w:val="0"/>
      <w:marRight w:val="0"/>
      <w:marTop w:val="0"/>
      <w:marBottom w:val="0"/>
      <w:divBdr>
        <w:top w:val="none" w:sz="0" w:space="0" w:color="auto"/>
        <w:left w:val="none" w:sz="0" w:space="0" w:color="auto"/>
        <w:bottom w:val="none" w:sz="0" w:space="0" w:color="auto"/>
        <w:right w:val="none" w:sz="0" w:space="0" w:color="auto"/>
      </w:divBdr>
    </w:div>
    <w:div w:id="131824905">
      <w:bodyDiv w:val="1"/>
      <w:marLeft w:val="0"/>
      <w:marRight w:val="0"/>
      <w:marTop w:val="0"/>
      <w:marBottom w:val="0"/>
      <w:divBdr>
        <w:top w:val="none" w:sz="0" w:space="0" w:color="auto"/>
        <w:left w:val="none" w:sz="0" w:space="0" w:color="auto"/>
        <w:bottom w:val="none" w:sz="0" w:space="0" w:color="auto"/>
        <w:right w:val="none" w:sz="0" w:space="0" w:color="auto"/>
      </w:divBdr>
    </w:div>
    <w:div w:id="131874034">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875284">
      <w:bodyDiv w:val="1"/>
      <w:marLeft w:val="0"/>
      <w:marRight w:val="0"/>
      <w:marTop w:val="0"/>
      <w:marBottom w:val="0"/>
      <w:divBdr>
        <w:top w:val="none" w:sz="0" w:space="0" w:color="auto"/>
        <w:left w:val="none" w:sz="0" w:space="0" w:color="auto"/>
        <w:bottom w:val="none" w:sz="0" w:space="0" w:color="auto"/>
        <w:right w:val="none" w:sz="0" w:space="0" w:color="auto"/>
      </w:divBdr>
    </w:div>
    <w:div w:id="131876238">
      <w:bodyDiv w:val="1"/>
      <w:marLeft w:val="0"/>
      <w:marRight w:val="0"/>
      <w:marTop w:val="0"/>
      <w:marBottom w:val="0"/>
      <w:divBdr>
        <w:top w:val="none" w:sz="0" w:space="0" w:color="auto"/>
        <w:left w:val="none" w:sz="0" w:space="0" w:color="auto"/>
        <w:bottom w:val="none" w:sz="0" w:space="0" w:color="auto"/>
        <w:right w:val="none" w:sz="0" w:space="0" w:color="auto"/>
      </w:divBdr>
    </w:div>
    <w:div w:id="131946292">
      <w:bodyDiv w:val="1"/>
      <w:marLeft w:val="0"/>
      <w:marRight w:val="0"/>
      <w:marTop w:val="0"/>
      <w:marBottom w:val="0"/>
      <w:divBdr>
        <w:top w:val="none" w:sz="0" w:space="0" w:color="auto"/>
        <w:left w:val="none" w:sz="0" w:space="0" w:color="auto"/>
        <w:bottom w:val="none" w:sz="0" w:space="0" w:color="auto"/>
        <w:right w:val="none" w:sz="0" w:space="0" w:color="auto"/>
      </w:divBdr>
    </w:div>
    <w:div w:id="131946528">
      <w:bodyDiv w:val="1"/>
      <w:marLeft w:val="0"/>
      <w:marRight w:val="0"/>
      <w:marTop w:val="0"/>
      <w:marBottom w:val="0"/>
      <w:divBdr>
        <w:top w:val="none" w:sz="0" w:space="0" w:color="auto"/>
        <w:left w:val="none" w:sz="0" w:space="0" w:color="auto"/>
        <w:bottom w:val="none" w:sz="0" w:space="0" w:color="auto"/>
        <w:right w:val="none" w:sz="0" w:space="0" w:color="auto"/>
      </w:divBdr>
    </w:div>
    <w:div w:id="131947353">
      <w:bodyDiv w:val="1"/>
      <w:marLeft w:val="0"/>
      <w:marRight w:val="0"/>
      <w:marTop w:val="0"/>
      <w:marBottom w:val="0"/>
      <w:divBdr>
        <w:top w:val="none" w:sz="0" w:space="0" w:color="auto"/>
        <w:left w:val="none" w:sz="0" w:space="0" w:color="auto"/>
        <w:bottom w:val="none" w:sz="0" w:space="0" w:color="auto"/>
        <w:right w:val="none" w:sz="0" w:space="0" w:color="auto"/>
      </w:divBdr>
    </w:div>
    <w:div w:id="131947713">
      <w:bodyDiv w:val="1"/>
      <w:marLeft w:val="0"/>
      <w:marRight w:val="0"/>
      <w:marTop w:val="0"/>
      <w:marBottom w:val="0"/>
      <w:divBdr>
        <w:top w:val="none" w:sz="0" w:space="0" w:color="auto"/>
        <w:left w:val="none" w:sz="0" w:space="0" w:color="auto"/>
        <w:bottom w:val="none" w:sz="0" w:space="0" w:color="auto"/>
        <w:right w:val="none" w:sz="0" w:space="0" w:color="auto"/>
      </w:divBdr>
    </w:div>
    <w:div w:id="131947964">
      <w:bodyDiv w:val="1"/>
      <w:marLeft w:val="0"/>
      <w:marRight w:val="0"/>
      <w:marTop w:val="0"/>
      <w:marBottom w:val="0"/>
      <w:divBdr>
        <w:top w:val="none" w:sz="0" w:space="0" w:color="auto"/>
        <w:left w:val="none" w:sz="0" w:space="0" w:color="auto"/>
        <w:bottom w:val="none" w:sz="0" w:space="0" w:color="auto"/>
        <w:right w:val="none" w:sz="0" w:space="0" w:color="auto"/>
      </w:divBdr>
    </w:div>
    <w:div w:id="131992268">
      <w:bodyDiv w:val="1"/>
      <w:marLeft w:val="0"/>
      <w:marRight w:val="0"/>
      <w:marTop w:val="0"/>
      <w:marBottom w:val="0"/>
      <w:divBdr>
        <w:top w:val="none" w:sz="0" w:space="0" w:color="auto"/>
        <w:left w:val="none" w:sz="0" w:space="0" w:color="auto"/>
        <w:bottom w:val="none" w:sz="0" w:space="0" w:color="auto"/>
        <w:right w:val="none" w:sz="0" w:space="0" w:color="auto"/>
      </w:divBdr>
    </w:div>
    <w:div w:id="132017799">
      <w:bodyDiv w:val="1"/>
      <w:marLeft w:val="0"/>
      <w:marRight w:val="0"/>
      <w:marTop w:val="0"/>
      <w:marBottom w:val="0"/>
      <w:divBdr>
        <w:top w:val="none" w:sz="0" w:space="0" w:color="auto"/>
        <w:left w:val="none" w:sz="0" w:space="0" w:color="auto"/>
        <w:bottom w:val="none" w:sz="0" w:space="0" w:color="auto"/>
        <w:right w:val="none" w:sz="0" w:space="0" w:color="auto"/>
      </w:divBdr>
    </w:div>
    <w:div w:id="132019897">
      <w:bodyDiv w:val="1"/>
      <w:marLeft w:val="0"/>
      <w:marRight w:val="0"/>
      <w:marTop w:val="0"/>
      <w:marBottom w:val="0"/>
      <w:divBdr>
        <w:top w:val="none" w:sz="0" w:space="0" w:color="auto"/>
        <w:left w:val="none" w:sz="0" w:space="0" w:color="auto"/>
        <w:bottom w:val="none" w:sz="0" w:space="0" w:color="auto"/>
        <w:right w:val="none" w:sz="0" w:space="0" w:color="auto"/>
      </w:divBdr>
    </w:div>
    <w:div w:id="132021543">
      <w:bodyDiv w:val="1"/>
      <w:marLeft w:val="0"/>
      <w:marRight w:val="0"/>
      <w:marTop w:val="0"/>
      <w:marBottom w:val="0"/>
      <w:divBdr>
        <w:top w:val="none" w:sz="0" w:space="0" w:color="auto"/>
        <w:left w:val="none" w:sz="0" w:space="0" w:color="auto"/>
        <w:bottom w:val="none" w:sz="0" w:space="0" w:color="auto"/>
        <w:right w:val="none" w:sz="0" w:space="0" w:color="auto"/>
      </w:divBdr>
    </w:div>
    <w:div w:id="132061677">
      <w:bodyDiv w:val="1"/>
      <w:marLeft w:val="0"/>
      <w:marRight w:val="0"/>
      <w:marTop w:val="0"/>
      <w:marBottom w:val="0"/>
      <w:divBdr>
        <w:top w:val="none" w:sz="0" w:space="0" w:color="auto"/>
        <w:left w:val="none" w:sz="0" w:space="0" w:color="auto"/>
        <w:bottom w:val="none" w:sz="0" w:space="0" w:color="auto"/>
        <w:right w:val="none" w:sz="0" w:space="0" w:color="auto"/>
      </w:divBdr>
    </w:div>
    <w:div w:id="132064552">
      <w:bodyDiv w:val="1"/>
      <w:marLeft w:val="0"/>
      <w:marRight w:val="0"/>
      <w:marTop w:val="0"/>
      <w:marBottom w:val="0"/>
      <w:divBdr>
        <w:top w:val="none" w:sz="0" w:space="0" w:color="auto"/>
        <w:left w:val="none" w:sz="0" w:space="0" w:color="auto"/>
        <w:bottom w:val="none" w:sz="0" w:space="0" w:color="auto"/>
        <w:right w:val="none" w:sz="0" w:space="0" w:color="auto"/>
      </w:divBdr>
    </w:div>
    <w:div w:id="132065523">
      <w:bodyDiv w:val="1"/>
      <w:marLeft w:val="0"/>
      <w:marRight w:val="0"/>
      <w:marTop w:val="0"/>
      <w:marBottom w:val="0"/>
      <w:divBdr>
        <w:top w:val="none" w:sz="0" w:space="0" w:color="auto"/>
        <w:left w:val="none" w:sz="0" w:space="0" w:color="auto"/>
        <w:bottom w:val="none" w:sz="0" w:space="0" w:color="auto"/>
        <w:right w:val="none" w:sz="0" w:space="0" w:color="auto"/>
      </w:divBdr>
    </w:div>
    <w:div w:id="132066995">
      <w:bodyDiv w:val="1"/>
      <w:marLeft w:val="0"/>
      <w:marRight w:val="0"/>
      <w:marTop w:val="0"/>
      <w:marBottom w:val="0"/>
      <w:divBdr>
        <w:top w:val="none" w:sz="0" w:space="0" w:color="auto"/>
        <w:left w:val="none" w:sz="0" w:space="0" w:color="auto"/>
        <w:bottom w:val="none" w:sz="0" w:space="0" w:color="auto"/>
        <w:right w:val="none" w:sz="0" w:space="0" w:color="auto"/>
      </w:divBdr>
    </w:div>
    <w:div w:id="132067090">
      <w:bodyDiv w:val="1"/>
      <w:marLeft w:val="0"/>
      <w:marRight w:val="0"/>
      <w:marTop w:val="0"/>
      <w:marBottom w:val="0"/>
      <w:divBdr>
        <w:top w:val="none" w:sz="0" w:space="0" w:color="auto"/>
        <w:left w:val="none" w:sz="0" w:space="0" w:color="auto"/>
        <w:bottom w:val="none" w:sz="0" w:space="0" w:color="auto"/>
        <w:right w:val="none" w:sz="0" w:space="0" w:color="auto"/>
      </w:divBdr>
    </w:div>
    <w:div w:id="132067772">
      <w:bodyDiv w:val="1"/>
      <w:marLeft w:val="0"/>
      <w:marRight w:val="0"/>
      <w:marTop w:val="0"/>
      <w:marBottom w:val="0"/>
      <w:divBdr>
        <w:top w:val="none" w:sz="0" w:space="0" w:color="auto"/>
        <w:left w:val="none" w:sz="0" w:space="0" w:color="auto"/>
        <w:bottom w:val="none" w:sz="0" w:space="0" w:color="auto"/>
        <w:right w:val="none" w:sz="0" w:space="0" w:color="auto"/>
      </w:divBdr>
    </w:div>
    <w:div w:id="132068235">
      <w:bodyDiv w:val="1"/>
      <w:marLeft w:val="0"/>
      <w:marRight w:val="0"/>
      <w:marTop w:val="0"/>
      <w:marBottom w:val="0"/>
      <w:divBdr>
        <w:top w:val="none" w:sz="0" w:space="0" w:color="auto"/>
        <w:left w:val="none" w:sz="0" w:space="0" w:color="auto"/>
        <w:bottom w:val="none" w:sz="0" w:space="0" w:color="auto"/>
        <w:right w:val="none" w:sz="0" w:space="0" w:color="auto"/>
      </w:divBdr>
    </w:div>
    <w:div w:id="132068247">
      <w:bodyDiv w:val="1"/>
      <w:marLeft w:val="0"/>
      <w:marRight w:val="0"/>
      <w:marTop w:val="0"/>
      <w:marBottom w:val="0"/>
      <w:divBdr>
        <w:top w:val="none" w:sz="0" w:space="0" w:color="auto"/>
        <w:left w:val="none" w:sz="0" w:space="0" w:color="auto"/>
        <w:bottom w:val="none" w:sz="0" w:space="0" w:color="auto"/>
        <w:right w:val="none" w:sz="0" w:space="0" w:color="auto"/>
      </w:divBdr>
    </w:div>
    <w:div w:id="132137428">
      <w:bodyDiv w:val="1"/>
      <w:marLeft w:val="0"/>
      <w:marRight w:val="0"/>
      <w:marTop w:val="0"/>
      <w:marBottom w:val="0"/>
      <w:divBdr>
        <w:top w:val="none" w:sz="0" w:space="0" w:color="auto"/>
        <w:left w:val="none" w:sz="0" w:space="0" w:color="auto"/>
        <w:bottom w:val="none" w:sz="0" w:space="0" w:color="auto"/>
        <w:right w:val="none" w:sz="0" w:space="0" w:color="auto"/>
      </w:divBdr>
    </w:div>
    <w:div w:id="132140827">
      <w:bodyDiv w:val="1"/>
      <w:marLeft w:val="0"/>
      <w:marRight w:val="0"/>
      <w:marTop w:val="0"/>
      <w:marBottom w:val="0"/>
      <w:divBdr>
        <w:top w:val="none" w:sz="0" w:space="0" w:color="auto"/>
        <w:left w:val="none" w:sz="0" w:space="0" w:color="auto"/>
        <w:bottom w:val="none" w:sz="0" w:space="0" w:color="auto"/>
        <w:right w:val="none" w:sz="0" w:space="0" w:color="auto"/>
      </w:divBdr>
    </w:div>
    <w:div w:id="132143987">
      <w:bodyDiv w:val="1"/>
      <w:marLeft w:val="0"/>
      <w:marRight w:val="0"/>
      <w:marTop w:val="0"/>
      <w:marBottom w:val="0"/>
      <w:divBdr>
        <w:top w:val="none" w:sz="0" w:space="0" w:color="auto"/>
        <w:left w:val="none" w:sz="0" w:space="0" w:color="auto"/>
        <w:bottom w:val="none" w:sz="0" w:space="0" w:color="auto"/>
        <w:right w:val="none" w:sz="0" w:space="0" w:color="auto"/>
      </w:divBdr>
    </w:div>
    <w:div w:id="132186951">
      <w:bodyDiv w:val="1"/>
      <w:marLeft w:val="0"/>
      <w:marRight w:val="0"/>
      <w:marTop w:val="0"/>
      <w:marBottom w:val="0"/>
      <w:divBdr>
        <w:top w:val="none" w:sz="0" w:space="0" w:color="auto"/>
        <w:left w:val="none" w:sz="0" w:space="0" w:color="auto"/>
        <w:bottom w:val="none" w:sz="0" w:space="0" w:color="auto"/>
        <w:right w:val="none" w:sz="0" w:space="0" w:color="auto"/>
      </w:divBdr>
    </w:div>
    <w:div w:id="132211763">
      <w:bodyDiv w:val="1"/>
      <w:marLeft w:val="0"/>
      <w:marRight w:val="0"/>
      <w:marTop w:val="0"/>
      <w:marBottom w:val="0"/>
      <w:divBdr>
        <w:top w:val="none" w:sz="0" w:space="0" w:color="auto"/>
        <w:left w:val="none" w:sz="0" w:space="0" w:color="auto"/>
        <w:bottom w:val="none" w:sz="0" w:space="0" w:color="auto"/>
        <w:right w:val="none" w:sz="0" w:space="0" w:color="auto"/>
      </w:divBdr>
    </w:div>
    <w:div w:id="132214326">
      <w:bodyDiv w:val="1"/>
      <w:marLeft w:val="0"/>
      <w:marRight w:val="0"/>
      <w:marTop w:val="0"/>
      <w:marBottom w:val="0"/>
      <w:divBdr>
        <w:top w:val="none" w:sz="0" w:space="0" w:color="auto"/>
        <w:left w:val="none" w:sz="0" w:space="0" w:color="auto"/>
        <w:bottom w:val="none" w:sz="0" w:space="0" w:color="auto"/>
        <w:right w:val="none" w:sz="0" w:space="0" w:color="auto"/>
      </w:divBdr>
    </w:div>
    <w:div w:id="132256942">
      <w:bodyDiv w:val="1"/>
      <w:marLeft w:val="0"/>
      <w:marRight w:val="0"/>
      <w:marTop w:val="0"/>
      <w:marBottom w:val="0"/>
      <w:divBdr>
        <w:top w:val="none" w:sz="0" w:space="0" w:color="auto"/>
        <w:left w:val="none" w:sz="0" w:space="0" w:color="auto"/>
        <w:bottom w:val="none" w:sz="0" w:space="0" w:color="auto"/>
        <w:right w:val="none" w:sz="0" w:space="0" w:color="auto"/>
      </w:divBdr>
    </w:div>
    <w:div w:id="132257639">
      <w:bodyDiv w:val="1"/>
      <w:marLeft w:val="0"/>
      <w:marRight w:val="0"/>
      <w:marTop w:val="0"/>
      <w:marBottom w:val="0"/>
      <w:divBdr>
        <w:top w:val="none" w:sz="0" w:space="0" w:color="auto"/>
        <w:left w:val="none" w:sz="0" w:space="0" w:color="auto"/>
        <w:bottom w:val="none" w:sz="0" w:space="0" w:color="auto"/>
        <w:right w:val="none" w:sz="0" w:space="0" w:color="auto"/>
      </w:divBdr>
    </w:div>
    <w:div w:id="132258424">
      <w:bodyDiv w:val="1"/>
      <w:marLeft w:val="0"/>
      <w:marRight w:val="0"/>
      <w:marTop w:val="0"/>
      <w:marBottom w:val="0"/>
      <w:divBdr>
        <w:top w:val="none" w:sz="0" w:space="0" w:color="auto"/>
        <w:left w:val="none" w:sz="0" w:space="0" w:color="auto"/>
        <w:bottom w:val="none" w:sz="0" w:space="0" w:color="auto"/>
        <w:right w:val="none" w:sz="0" w:space="0" w:color="auto"/>
      </w:divBdr>
    </w:div>
    <w:div w:id="132259321">
      <w:bodyDiv w:val="1"/>
      <w:marLeft w:val="0"/>
      <w:marRight w:val="0"/>
      <w:marTop w:val="0"/>
      <w:marBottom w:val="0"/>
      <w:divBdr>
        <w:top w:val="none" w:sz="0" w:space="0" w:color="auto"/>
        <w:left w:val="none" w:sz="0" w:space="0" w:color="auto"/>
        <w:bottom w:val="none" w:sz="0" w:space="0" w:color="auto"/>
        <w:right w:val="none" w:sz="0" w:space="0" w:color="auto"/>
      </w:divBdr>
    </w:div>
    <w:div w:id="132259377">
      <w:bodyDiv w:val="1"/>
      <w:marLeft w:val="0"/>
      <w:marRight w:val="0"/>
      <w:marTop w:val="0"/>
      <w:marBottom w:val="0"/>
      <w:divBdr>
        <w:top w:val="none" w:sz="0" w:space="0" w:color="auto"/>
        <w:left w:val="none" w:sz="0" w:space="0" w:color="auto"/>
        <w:bottom w:val="none" w:sz="0" w:space="0" w:color="auto"/>
        <w:right w:val="none" w:sz="0" w:space="0" w:color="auto"/>
      </w:divBdr>
    </w:div>
    <w:div w:id="132261985">
      <w:bodyDiv w:val="1"/>
      <w:marLeft w:val="0"/>
      <w:marRight w:val="0"/>
      <w:marTop w:val="0"/>
      <w:marBottom w:val="0"/>
      <w:divBdr>
        <w:top w:val="none" w:sz="0" w:space="0" w:color="auto"/>
        <w:left w:val="none" w:sz="0" w:space="0" w:color="auto"/>
        <w:bottom w:val="none" w:sz="0" w:space="0" w:color="auto"/>
        <w:right w:val="none" w:sz="0" w:space="0" w:color="auto"/>
      </w:divBdr>
    </w:div>
    <w:div w:id="132262346">
      <w:bodyDiv w:val="1"/>
      <w:marLeft w:val="0"/>
      <w:marRight w:val="0"/>
      <w:marTop w:val="0"/>
      <w:marBottom w:val="0"/>
      <w:divBdr>
        <w:top w:val="none" w:sz="0" w:space="0" w:color="auto"/>
        <w:left w:val="none" w:sz="0" w:space="0" w:color="auto"/>
        <w:bottom w:val="none" w:sz="0" w:space="0" w:color="auto"/>
        <w:right w:val="none" w:sz="0" w:space="0" w:color="auto"/>
      </w:divBdr>
    </w:div>
    <w:div w:id="132262903">
      <w:bodyDiv w:val="1"/>
      <w:marLeft w:val="0"/>
      <w:marRight w:val="0"/>
      <w:marTop w:val="0"/>
      <w:marBottom w:val="0"/>
      <w:divBdr>
        <w:top w:val="none" w:sz="0" w:space="0" w:color="auto"/>
        <w:left w:val="none" w:sz="0" w:space="0" w:color="auto"/>
        <w:bottom w:val="none" w:sz="0" w:space="0" w:color="auto"/>
        <w:right w:val="none" w:sz="0" w:space="0" w:color="auto"/>
      </w:divBdr>
    </w:div>
    <w:div w:id="132332010">
      <w:bodyDiv w:val="1"/>
      <w:marLeft w:val="0"/>
      <w:marRight w:val="0"/>
      <w:marTop w:val="0"/>
      <w:marBottom w:val="0"/>
      <w:divBdr>
        <w:top w:val="none" w:sz="0" w:space="0" w:color="auto"/>
        <w:left w:val="none" w:sz="0" w:space="0" w:color="auto"/>
        <w:bottom w:val="none" w:sz="0" w:space="0" w:color="auto"/>
        <w:right w:val="none" w:sz="0" w:space="0" w:color="auto"/>
      </w:divBdr>
    </w:div>
    <w:div w:id="132333968">
      <w:bodyDiv w:val="1"/>
      <w:marLeft w:val="0"/>
      <w:marRight w:val="0"/>
      <w:marTop w:val="0"/>
      <w:marBottom w:val="0"/>
      <w:divBdr>
        <w:top w:val="none" w:sz="0" w:space="0" w:color="auto"/>
        <w:left w:val="none" w:sz="0" w:space="0" w:color="auto"/>
        <w:bottom w:val="none" w:sz="0" w:space="0" w:color="auto"/>
        <w:right w:val="none" w:sz="0" w:space="0" w:color="auto"/>
      </w:divBdr>
    </w:div>
    <w:div w:id="132334122">
      <w:bodyDiv w:val="1"/>
      <w:marLeft w:val="0"/>
      <w:marRight w:val="0"/>
      <w:marTop w:val="0"/>
      <w:marBottom w:val="0"/>
      <w:divBdr>
        <w:top w:val="none" w:sz="0" w:space="0" w:color="auto"/>
        <w:left w:val="none" w:sz="0" w:space="0" w:color="auto"/>
        <w:bottom w:val="none" w:sz="0" w:space="0" w:color="auto"/>
        <w:right w:val="none" w:sz="0" w:space="0" w:color="auto"/>
      </w:divBdr>
    </w:div>
    <w:div w:id="132334134">
      <w:bodyDiv w:val="1"/>
      <w:marLeft w:val="0"/>
      <w:marRight w:val="0"/>
      <w:marTop w:val="0"/>
      <w:marBottom w:val="0"/>
      <w:divBdr>
        <w:top w:val="none" w:sz="0" w:space="0" w:color="auto"/>
        <w:left w:val="none" w:sz="0" w:space="0" w:color="auto"/>
        <w:bottom w:val="none" w:sz="0" w:space="0" w:color="auto"/>
        <w:right w:val="none" w:sz="0" w:space="0" w:color="auto"/>
      </w:divBdr>
    </w:div>
    <w:div w:id="132334382">
      <w:bodyDiv w:val="1"/>
      <w:marLeft w:val="0"/>
      <w:marRight w:val="0"/>
      <w:marTop w:val="0"/>
      <w:marBottom w:val="0"/>
      <w:divBdr>
        <w:top w:val="none" w:sz="0" w:space="0" w:color="auto"/>
        <w:left w:val="none" w:sz="0" w:space="0" w:color="auto"/>
        <w:bottom w:val="none" w:sz="0" w:space="0" w:color="auto"/>
        <w:right w:val="none" w:sz="0" w:space="0" w:color="auto"/>
      </w:divBdr>
    </w:div>
    <w:div w:id="132337752">
      <w:bodyDiv w:val="1"/>
      <w:marLeft w:val="0"/>
      <w:marRight w:val="0"/>
      <w:marTop w:val="0"/>
      <w:marBottom w:val="0"/>
      <w:divBdr>
        <w:top w:val="none" w:sz="0" w:space="0" w:color="auto"/>
        <w:left w:val="none" w:sz="0" w:space="0" w:color="auto"/>
        <w:bottom w:val="none" w:sz="0" w:space="0" w:color="auto"/>
        <w:right w:val="none" w:sz="0" w:space="0" w:color="auto"/>
      </w:divBdr>
    </w:div>
    <w:div w:id="132407679">
      <w:bodyDiv w:val="1"/>
      <w:marLeft w:val="0"/>
      <w:marRight w:val="0"/>
      <w:marTop w:val="0"/>
      <w:marBottom w:val="0"/>
      <w:divBdr>
        <w:top w:val="none" w:sz="0" w:space="0" w:color="auto"/>
        <w:left w:val="none" w:sz="0" w:space="0" w:color="auto"/>
        <w:bottom w:val="none" w:sz="0" w:space="0" w:color="auto"/>
        <w:right w:val="none" w:sz="0" w:space="0" w:color="auto"/>
      </w:divBdr>
    </w:div>
    <w:div w:id="132408188">
      <w:bodyDiv w:val="1"/>
      <w:marLeft w:val="0"/>
      <w:marRight w:val="0"/>
      <w:marTop w:val="0"/>
      <w:marBottom w:val="0"/>
      <w:divBdr>
        <w:top w:val="none" w:sz="0" w:space="0" w:color="auto"/>
        <w:left w:val="none" w:sz="0" w:space="0" w:color="auto"/>
        <w:bottom w:val="none" w:sz="0" w:space="0" w:color="auto"/>
        <w:right w:val="none" w:sz="0" w:space="0" w:color="auto"/>
      </w:divBdr>
    </w:div>
    <w:div w:id="132449748">
      <w:bodyDiv w:val="1"/>
      <w:marLeft w:val="0"/>
      <w:marRight w:val="0"/>
      <w:marTop w:val="0"/>
      <w:marBottom w:val="0"/>
      <w:divBdr>
        <w:top w:val="none" w:sz="0" w:space="0" w:color="auto"/>
        <w:left w:val="none" w:sz="0" w:space="0" w:color="auto"/>
        <w:bottom w:val="none" w:sz="0" w:space="0" w:color="auto"/>
        <w:right w:val="none" w:sz="0" w:space="0" w:color="auto"/>
      </w:divBdr>
    </w:div>
    <w:div w:id="132453467">
      <w:bodyDiv w:val="1"/>
      <w:marLeft w:val="0"/>
      <w:marRight w:val="0"/>
      <w:marTop w:val="0"/>
      <w:marBottom w:val="0"/>
      <w:divBdr>
        <w:top w:val="none" w:sz="0" w:space="0" w:color="auto"/>
        <w:left w:val="none" w:sz="0" w:space="0" w:color="auto"/>
        <w:bottom w:val="none" w:sz="0" w:space="0" w:color="auto"/>
        <w:right w:val="none" w:sz="0" w:space="0" w:color="auto"/>
      </w:divBdr>
    </w:div>
    <w:div w:id="132455051">
      <w:bodyDiv w:val="1"/>
      <w:marLeft w:val="0"/>
      <w:marRight w:val="0"/>
      <w:marTop w:val="0"/>
      <w:marBottom w:val="0"/>
      <w:divBdr>
        <w:top w:val="none" w:sz="0" w:space="0" w:color="auto"/>
        <w:left w:val="none" w:sz="0" w:space="0" w:color="auto"/>
        <w:bottom w:val="none" w:sz="0" w:space="0" w:color="auto"/>
        <w:right w:val="none" w:sz="0" w:space="0" w:color="auto"/>
      </w:divBdr>
    </w:div>
    <w:div w:id="132479808">
      <w:bodyDiv w:val="1"/>
      <w:marLeft w:val="0"/>
      <w:marRight w:val="0"/>
      <w:marTop w:val="0"/>
      <w:marBottom w:val="0"/>
      <w:divBdr>
        <w:top w:val="none" w:sz="0" w:space="0" w:color="auto"/>
        <w:left w:val="none" w:sz="0" w:space="0" w:color="auto"/>
        <w:bottom w:val="none" w:sz="0" w:space="0" w:color="auto"/>
        <w:right w:val="none" w:sz="0" w:space="0" w:color="auto"/>
      </w:divBdr>
    </w:div>
    <w:div w:id="132528625">
      <w:bodyDiv w:val="1"/>
      <w:marLeft w:val="0"/>
      <w:marRight w:val="0"/>
      <w:marTop w:val="0"/>
      <w:marBottom w:val="0"/>
      <w:divBdr>
        <w:top w:val="none" w:sz="0" w:space="0" w:color="auto"/>
        <w:left w:val="none" w:sz="0" w:space="0" w:color="auto"/>
        <w:bottom w:val="none" w:sz="0" w:space="0" w:color="auto"/>
        <w:right w:val="none" w:sz="0" w:space="0" w:color="auto"/>
      </w:divBdr>
    </w:div>
    <w:div w:id="132529960">
      <w:bodyDiv w:val="1"/>
      <w:marLeft w:val="0"/>
      <w:marRight w:val="0"/>
      <w:marTop w:val="0"/>
      <w:marBottom w:val="0"/>
      <w:divBdr>
        <w:top w:val="none" w:sz="0" w:space="0" w:color="auto"/>
        <w:left w:val="none" w:sz="0" w:space="0" w:color="auto"/>
        <w:bottom w:val="none" w:sz="0" w:space="0" w:color="auto"/>
        <w:right w:val="none" w:sz="0" w:space="0" w:color="auto"/>
      </w:divBdr>
    </w:div>
    <w:div w:id="132597988">
      <w:bodyDiv w:val="1"/>
      <w:marLeft w:val="0"/>
      <w:marRight w:val="0"/>
      <w:marTop w:val="0"/>
      <w:marBottom w:val="0"/>
      <w:divBdr>
        <w:top w:val="none" w:sz="0" w:space="0" w:color="auto"/>
        <w:left w:val="none" w:sz="0" w:space="0" w:color="auto"/>
        <w:bottom w:val="none" w:sz="0" w:space="0" w:color="auto"/>
        <w:right w:val="none" w:sz="0" w:space="0" w:color="auto"/>
      </w:divBdr>
    </w:div>
    <w:div w:id="132602757">
      <w:bodyDiv w:val="1"/>
      <w:marLeft w:val="0"/>
      <w:marRight w:val="0"/>
      <w:marTop w:val="0"/>
      <w:marBottom w:val="0"/>
      <w:divBdr>
        <w:top w:val="none" w:sz="0" w:space="0" w:color="auto"/>
        <w:left w:val="none" w:sz="0" w:space="0" w:color="auto"/>
        <w:bottom w:val="none" w:sz="0" w:space="0" w:color="auto"/>
        <w:right w:val="none" w:sz="0" w:space="0" w:color="auto"/>
      </w:divBdr>
    </w:div>
    <w:div w:id="132603858">
      <w:bodyDiv w:val="1"/>
      <w:marLeft w:val="0"/>
      <w:marRight w:val="0"/>
      <w:marTop w:val="0"/>
      <w:marBottom w:val="0"/>
      <w:divBdr>
        <w:top w:val="none" w:sz="0" w:space="0" w:color="auto"/>
        <w:left w:val="none" w:sz="0" w:space="0" w:color="auto"/>
        <w:bottom w:val="none" w:sz="0" w:space="0" w:color="auto"/>
        <w:right w:val="none" w:sz="0" w:space="0" w:color="auto"/>
      </w:divBdr>
    </w:div>
    <w:div w:id="132647462">
      <w:bodyDiv w:val="1"/>
      <w:marLeft w:val="0"/>
      <w:marRight w:val="0"/>
      <w:marTop w:val="0"/>
      <w:marBottom w:val="0"/>
      <w:divBdr>
        <w:top w:val="none" w:sz="0" w:space="0" w:color="auto"/>
        <w:left w:val="none" w:sz="0" w:space="0" w:color="auto"/>
        <w:bottom w:val="none" w:sz="0" w:space="0" w:color="auto"/>
        <w:right w:val="none" w:sz="0" w:space="0" w:color="auto"/>
      </w:divBdr>
    </w:div>
    <w:div w:id="132673720">
      <w:bodyDiv w:val="1"/>
      <w:marLeft w:val="0"/>
      <w:marRight w:val="0"/>
      <w:marTop w:val="0"/>
      <w:marBottom w:val="0"/>
      <w:divBdr>
        <w:top w:val="none" w:sz="0" w:space="0" w:color="auto"/>
        <w:left w:val="none" w:sz="0" w:space="0" w:color="auto"/>
        <w:bottom w:val="none" w:sz="0" w:space="0" w:color="auto"/>
        <w:right w:val="none" w:sz="0" w:space="0" w:color="auto"/>
      </w:divBdr>
    </w:div>
    <w:div w:id="132674508">
      <w:bodyDiv w:val="1"/>
      <w:marLeft w:val="0"/>
      <w:marRight w:val="0"/>
      <w:marTop w:val="0"/>
      <w:marBottom w:val="0"/>
      <w:divBdr>
        <w:top w:val="none" w:sz="0" w:space="0" w:color="auto"/>
        <w:left w:val="none" w:sz="0" w:space="0" w:color="auto"/>
        <w:bottom w:val="none" w:sz="0" w:space="0" w:color="auto"/>
        <w:right w:val="none" w:sz="0" w:space="0" w:color="auto"/>
      </w:divBdr>
    </w:div>
    <w:div w:id="132676312">
      <w:bodyDiv w:val="1"/>
      <w:marLeft w:val="0"/>
      <w:marRight w:val="0"/>
      <w:marTop w:val="0"/>
      <w:marBottom w:val="0"/>
      <w:divBdr>
        <w:top w:val="none" w:sz="0" w:space="0" w:color="auto"/>
        <w:left w:val="none" w:sz="0" w:space="0" w:color="auto"/>
        <w:bottom w:val="none" w:sz="0" w:space="0" w:color="auto"/>
        <w:right w:val="none" w:sz="0" w:space="0" w:color="auto"/>
      </w:divBdr>
    </w:div>
    <w:div w:id="132716840">
      <w:bodyDiv w:val="1"/>
      <w:marLeft w:val="0"/>
      <w:marRight w:val="0"/>
      <w:marTop w:val="0"/>
      <w:marBottom w:val="0"/>
      <w:divBdr>
        <w:top w:val="none" w:sz="0" w:space="0" w:color="auto"/>
        <w:left w:val="none" w:sz="0" w:space="0" w:color="auto"/>
        <w:bottom w:val="none" w:sz="0" w:space="0" w:color="auto"/>
        <w:right w:val="none" w:sz="0" w:space="0" w:color="auto"/>
      </w:divBdr>
    </w:div>
    <w:div w:id="132721365">
      <w:bodyDiv w:val="1"/>
      <w:marLeft w:val="0"/>
      <w:marRight w:val="0"/>
      <w:marTop w:val="0"/>
      <w:marBottom w:val="0"/>
      <w:divBdr>
        <w:top w:val="none" w:sz="0" w:space="0" w:color="auto"/>
        <w:left w:val="none" w:sz="0" w:space="0" w:color="auto"/>
        <w:bottom w:val="none" w:sz="0" w:space="0" w:color="auto"/>
        <w:right w:val="none" w:sz="0" w:space="0" w:color="auto"/>
      </w:divBdr>
    </w:div>
    <w:div w:id="132721469">
      <w:bodyDiv w:val="1"/>
      <w:marLeft w:val="0"/>
      <w:marRight w:val="0"/>
      <w:marTop w:val="0"/>
      <w:marBottom w:val="0"/>
      <w:divBdr>
        <w:top w:val="none" w:sz="0" w:space="0" w:color="auto"/>
        <w:left w:val="none" w:sz="0" w:space="0" w:color="auto"/>
        <w:bottom w:val="none" w:sz="0" w:space="0" w:color="auto"/>
        <w:right w:val="none" w:sz="0" w:space="0" w:color="auto"/>
      </w:divBdr>
    </w:div>
    <w:div w:id="132723667">
      <w:bodyDiv w:val="1"/>
      <w:marLeft w:val="0"/>
      <w:marRight w:val="0"/>
      <w:marTop w:val="0"/>
      <w:marBottom w:val="0"/>
      <w:divBdr>
        <w:top w:val="none" w:sz="0" w:space="0" w:color="auto"/>
        <w:left w:val="none" w:sz="0" w:space="0" w:color="auto"/>
        <w:bottom w:val="none" w:sz="0" w:space="0" w:color="auto"/>
        <w:right w:val="none" w:sz="0" w:space="0" w:color="auto"/>
      </w:divBdr>
    </w:div>
    <w:div w:id="132725068">
      <w:bodyDiv w:val="1"/>
      <w:marLeft w:val="0"/>
      <w:marRight w:val="0"/>
      <w:marTop w:val="0"/>
      <w:marBottom w:val="0"/>
      <w:divBdr>
        <w:top w:val="none" w:sz="0" w:space="0" w:color="auto"/>
        <w:left w:val="none" w:sz="0" w:space="0" w:color="auto"/>
        <w:bottom w:val="none" w:sz="0" w:space="0" w:color="auto"/>
        <w:right w:val="none" w:sz="0" w:space="0" w:color="auto"/>
      </w:divBdr>
    </w:div>
    <w:div w:id="132792565">
      <w:bodyDiv w:val="1"/>
      <w:marLeft w:val="0"/>
      <w:marRight w:val="0"/>
      <w:marTop w:val="0"/>
      <w:marBottom w:val="0"/>
      <w:divBdr>
        <w:top w:val="none" w:sz="0" w:space="0" w:color="auto"/>
        <w:left w:val="none" w:sz="0" w:space="0" w:color="auto"/>
        <w:bottom w:val="none" w:sz="0" w:space="0" w:color="auto"/>
        <w:right w:val="none" w:sz="0" w:space="0" w:color="auto"/>
      </w:divBdr>
    </w:div>
    <w:div w:id="132792890">
      <w:bodyDiv w:val="1"/>
      <w:marLeft w:val="0"/>
      <w:marRight w:val="0"/>
      <w:marTop w:val="0"/>
      <w:marBottom w:val="0"/>
      <w:divBdr>
        <w:top w:val="none" w:sz="0" w:space="0" w:color="auto"/>
        <w:left w:val="none" w:sz="0" w:space="0" w:color="auto"/>
        <w:bottom w:val="none" w:sz="0" w:space="0" w:color="auto"/>
        <w:right w:val="none" w:sz="0" w:space="0" w:color="auto"/>
      </w:divBdr>
    </w:div>
    <w:div w:id="132796831">
      <w:bodyDiv w:val="1"/>
      <w:marLeft w:val="0"/>
      <w:marRight w:val="0"/>
      <w:marTop w:val="0"/>
      <w:marBottom w:val="0"/>
      <w:divBdr>
        <w:top w:val="none" w:sz="0" w:space="0" w:color="auto"/>
        <w:left w:val="none" w:sz="0" w:space="0" w:color="auto"/>
        <w:bottom w:val="none" w:sz="0" w:space="0" w:color="auto"/>
        <w:right w:val="none" w:sz="0" w:space="0" w:color="auto"/>
      </w:divBdr>
    </w:div>
    <w:div w:id="132798540">
      <w:bodyDiv w:val="1"/>
      <w:marLeft w:val="0"/>
      <w:marRight w:val="0"/>
      <w:marTop w:val="0"/>
      <w:marBottom w:val="0"/>
      <w:divBdr>
        <w:top w:val="none" w:sz="0" w:space="0" w:color="auto"/>
        <w:left w:val="none" w:sz="0" w:space="0" w:color="auto"/>
        <w:bottom w:val="none" w:sz="0" w:space="0" w:color="auto"/>
        <w:right w:val="none" w:sz="0" w:space="0" w:color="auto"/>
      </w:divBdr>
    </w:div>
    <w:div w:id="132798670">
      <w:bodyDiv w:val="1"/>
      <w:marLeft w:val="0"/>
      <w:marRight w:val="0"/>
      <w:marTop w:val="0"/>
      <w:marBottom w:val="0"/>
      <w:divBdr>
        <w:top w:val="none" w:sz="0" w:space="0" w:color="auto"/>
        <w:left w:val="none" w:sz="0" w:space="0" w:color="auto"/>
        <w:bottom w:val="none" w:sz="0" w:space="0" w:color="auto"/>
        <w:right w:val="none" w:sz="0" w:space="0" w:color="auto"/>
      </w:divBdr>
    </w:div>
    <w:div w:id="132799434">
      <w:bodyDiv w:val="1"/>
      <w:marLeft w:val="0"/>
      <w:marRight w:val="0"/>
      <w:marTop w:val="0"/>
      <w:marBottom w:val="0"/>
      <w:divBdr>
        <w:top w:val="none" w:sz="0" w:space="0" w:color="auto"/>
        <w:left w:val="none" w:sz="0" w:space="0" w:color="auto"/>
        <w:bottom w:val="none" w:sz="0" w:space="0" w:color="auto"/>
        <w:right w:val="none" w:sz="0" w:space="0" w:color="auto"/>
      </w:divBdr>
    </w:div>
    <w:div w:id="132842845">
      <w:bodyDiv w:val="1"/>
      <w:marLeft w:val="0"/>
      <w:marRight w:val="0"/>
      <w:marTop w:val="0"/>
      <w:marBottom w:val="0"/>
      <w:divBdr>
        <w:top w:val="none" w:sz="0" w:space="0" w:color="auto"/>
        <w:left w:val="none" w:sz="0" w:space="0" w:color="auto"/>
        <w:bottom w:val="none" w:sz="0" w:space="0" w:color="auto"/>
        <w:right w:val="none" w:sz="0" w:space="0" w:color="auto"/>
      </w:divBdr>
    </w:div>
    <w:div w:id="132866347">
      <w:bodyDiv w:val="1"/>
      <w:marLeft w:val="0"/>
      <w:marRight w:val="0"/>
      <w:marTop w:val="0"/>
      <w:marBottom w:val="0"/>
      <w:divBdr>
        <w:top w:val="none" w:sz="0" w:space="0" w:color="auto"/>
        <w:left w:val="none" w:sz="0" w:space="0" w:color="auto"/>
        <w:bottom w:val="none" w:sz="0" w:space="0" w:color="auto"/>
        <w:right w:val="none" w:sz="0" w:space="0" w:color="auto"/>
      </w:divBdr>
    </w:div>
    <w:div w:id="132870062">
      <w:bodyDiv w:val="1"/>
      <w:marLeft w:val="0"/>
      <w:marRight w:val="0"/>
      <w:marTop w:val="0"/>
      <w:marBottom w:val="0"/>
      <w:divBdr>
        <w:top w:val="none" w:sz="0" w:space="0" w:color="auto"/>
        <w:left w:val="none" w:sz="0" w:space="0" w:color="auto"/>
        <w:bottom w:val="none" w:sz="0" w:space="0" w:color="auto"/>
        <w:right w:val="none" w:sz="0" w:space="0" w:color="auto"/>
      </w:divBdr>
    </w:div>
    <w:div w:id="132911727">
      <w:bodyDiv w:val="1"/>
      <w:marLeft w:val="0"/>
      <w:marRight w:val="0"/>
      <w:marTop w:val="0"/>
      <w:marBottom w:val="0"/>
      <w:divBdr>
        <w:top w:val="none" w:sz="0" w:space="0" w:color="auto"/>
        <w:left w:val="none" w:sz="0" w:space="0" w:color="auto"/>
        <w:bottom w:val="none" w:sz="0" w:space="0" w:color="auto"/>
        <w:right w:val="none" w:sz="0" w:space="0" w:color="auto"/>
      </w:divBdr>
    </w:div>
    <w:div w:id="132913226">
      <w:bodyDiv w:val="1"/>
      <w:marLeft w:val="0"/>
      <w:marRight w:val="0"/>
      <w:marTop w:val="0"/>
      <w:marBottom w:val="0"/>
      <w:divBdr>
        <w:top w:val="none" w:sz="0" w:space="0" w:color="auto"/>
        <w:left w:val="none" w:sz="0" w:space="0" w:color="auto"/>
        <w:bottom w:val="none" w:sz="0" w:space="0" w:color="auto"/>
        <w:right w:val="none" w:sz="0" w:space="0" w:color="auto"/>
      </w:divBdr>
    </w:div>
    <w:div w:id="132915668">
      <w:bodyDiv w:val="1"/>
      <w:marLeft w:val="0"/>
      <w:marRight w:val="0"/>
      <w:marTop w:val="0"/>
      <w:marBottom w:val="0"/>
      <w:divBdr>
        <w:top w:val="none" w:sz="0" w:space="0" w:color="auto"/>
        <w:left w:val="none" w:sz="0" w:space="0" w:color="auto"/>
        <w:bottom w:val="none" w:sz="0" w:space="0" w:color="auto"/>
        <w:right w:val="none" w:sz="0" w:space="0" w:color="auto"/>
      </w:divBdr>
    </w:div>
    <w:div w:id="132916858">
      <w:bodyDiv w:val="1"/>
      <w:marLeft w:val="0"/>
      <w:marRight w:val="0"/>
      <w:marTop w:val="0"/>
      <w:marBottom w:val="0"/>
      <w:divBdr>
        <w:top w:val="none" w:sz="0" w:space="0" w:color="auto"/>
        <w:left w:val="none" w:sz="0" w:space="0" w:color="auto"/>
        <w:bottom w:val="none" w:sz="0" w:space="0" w:color="auto"/>
        <w:right w:val="none" w:sz="0" w:space="0" w:color="auto"/>
      </w:divBdr>
    </w:div>
    <w:div w:id="132984650">
      <w:bodyDiv w:val="1"/>
      <w:marLeft w:val="0"/>
      <w:marRight w:val="0"/>
      <w:marTop w:val="0"/>
      <w:marBottom w:val="0"/>
      <w:divBdr>
        <w:top w:val="none" w:sz="0" w:space="0" w:color="auto"/>
        <w:left w:val="none" w:sz="0" w:space="0" w:color="auto"/>
        <w:bottom w:val="none" w:sz="0" w:space="0" w:color="auto"/>
        <w:right w:val="none" w:sz="0" w:space="0" w:color="auto"/>
      </w:divBdr>
    </w:div>
    <w:div w:id="132985125">
      <w:bodyDiv w:val="1"/>
      <w:marLeft w:val="0"/>
      <w:marRight w:val="0"/>
      <w:marTop w:val="0"/>
      <w:marBottom w:val="0"/>
      <w:divBdr>
        <w:top w:val="none" w:sz="0" w:space="0" w:color="auto"/>
        <w:left w:val="none" w:sz="0" w:space="0" w:color="auto"/>
        <w:bottom w:val="none" w:sz="0" w:space="0" w:color="auto"/>
        <w:right w:val="none" w:sz="0" w:space="0" w:color="auto"/>
      </w:divBdr>
    </w:div>
    <w:div w:id="132985581">
      <w:bodyDiv w:val="1"/>
      <w:marLeft w:val="0"/>
      <w:marRight w:val="0"/>
      <w:marTop w:val="0"/>
      <w:marBottom w:val="0"/>
      <w:divBdr>
        <w:top w:val="none" w:sz="0" w:space="0" w:color="auto"/>
        <w:left w:val="none" w:sz="0" w:space="0" w:color="auto"/>
        <w:bottom w:val="none" w:sz="0" w:space="0" w:color="auto"/>
        <w:right w:val="none" w:sz="0" w:space="0" w:color="auto"/>
      </w:divBdr>
    </w:div>
    <w:div w:id="132985832">
      <w:bodyDiv w:val="1"/>
      <w:marLeft w:val="0"/>
      <w:marRight w:val="0"/>
      <w:marTop w:val="0"/>
      <w:marBottom w:val="0"/>
      <w:divBdr>
        <w:top w:val="none" w:sz="0" w:space="0" w:color="auto"/>
        <w:left w:val="none" w:sz="0" w:space="0" w:color="auto"/>
        <w:bottom w:val="none" w:sz="0" w:space="0" w:color="auto"/>
        <w:right w:val="none" w:sz="0" w:space="0" w:color="auto"/>
      </w:divBdr>
    </w:div>
    <w:div w:id="133059683">
      <w:bodyDiv w:val="1"/>
      <w:marLeft w:val="0"/>
      <w:marRight w:val="0"/>
      <w:marTop w:val="0"/>
      <w:marBottom w:val="0"/>
      <w:divBdr>
        <w:top w:val="none" w:sz="0" w:space="0" w:color="auto"/>
        <w:left w:val="none" w:sz="0" w:space="0" w:color="auto"/>
        <w:bottom w:val="none" w:sz="0" w:space="0" w:color="auto"/>
        <w:right w:val="none" w:sz="0" w:space="0" w:color="auto"/>
      </w:divBdr>
    </w:div>
    <w:div w:id="133064440">
      <w:bodyDiv w:val="1"/>
      <w:marLeft w:val="0"/>
      <w:marRight w:val="0"/>
      <w:marTop w:val="0"/>
      <w:marBottom w:val="0"/>
      <w:divBdr>
        <w:top w:val="none" w:sz="0" w:space="0" w:color="auto"/>
        <w:left w:val="none" w:sz="0" w:space="0" w:color="auto"/>
        <w:bottom w:val="none" w:sz="0" w:space="0" w:color="auto"/>
        <w:right w:val="none" w:sz="0" w:space="0" w:color="auto"/>
      </w:divBdr>
    </w:div>
    <w:div w:id="133066585">
      <w:bodyDiv w:val="1"/>
      <w:marLeft w:val="0"/>
      <w:marRight w:val="0"/>
      <w:marTop w:val="0"/>
      <w:marBottom w:val="0"/>
      <w:divBdr>
        <w:top w:val="none" w:sz="0" w:space="0" w:color="auto"/>
        <w:left w:val="none" w:sz="0" w:space="0" w:color="auto"/>
        <w:bottom w:val="none" w:sz="0" w:space="0" w:color="auto"/>
        <w:right w:val="none" w:sz="0" w:space="0" w:color="auto"/>
      </w:divBdr>
    </w:div>
    <w:div w:id="133109828">
      <w:bodyDiv w:val="1"/>
      <w:marLeft w:val="0"/>
      <w:marRight w:val="0"/>
      <w:marTop w:val="0"/>
      <w:marBottom w:val="0"/>
      <w:divBdr>
        <w:top w:val="none" w:sz="0" w:space="0" w:color="auto"/>
        <w:left w:val="none" w:sz="0" w:space="0" w:color="auto"/>
        <w:bottom w:val="none" w:sz="0" w:space="0" w:color="auto"/>
        <w:right w:val="none" w:sz="0" w:space="0" w:color="auto"/>
      </w:divBdr>
    </w:div>
    <w:div w:id="133109931">
      <w:bodyDiv w:val="1"/>
      <w:marLeft w:val="0"/>
      <w:marRight w:val="0"/>
      <w:marTop w:val="0"/>
      <w:marBottom w:val="0"/>
      <w:divBdr>
        <w:top w:val="none" w:sz="0" w:space="0" w:color="auto"/>
        <w:left w:val="none" w:sz="0" w:space="0" w:color="auto"/>
        <w:bottom w:val="none" w:sz="0" w:space="0" w:color="auto"/>
        <w:right w:val="none" w:sz="0" w:space="0" w:color="auto"/>
      </w:divBdr>
    </w:div>
    <w:div w:id="133109978">
      <w:bodyDiv w:val="1"/>
      <w:marLeft w:val="0"/>
      <w:marRight w:val="0"/>
      <w:marTop w:val="0"/>
      <w:marBottom w:val="0"/>
      <w:divBdr>
        <w:top w:val="none" w:sz="0" w:space="0" w:color="auto"/>
        <w:left w:val="none" w:sz="0" w:space="0" w:color="auto"/>
        <w:bottom w:val="none" w:sz="0" w:space="0" w:color="auto"/>
        <w:right w:val="none" w:sz="0" w:space="0" w:color="auto"/>
      </w:divBdr>
    </w:div>
    <w:div w:id="133134876">
      <w:bodyDiv w:val="1"/>
      <w:marLeft w:val="0"/>
      <w:marRight w:val="0"/>
      <w:marTop w:val="0"/>
      <w:marBottom w:val="0"/>
      <w:divBdr>
        <w:top w:val="none" w:sz="0" w:space="0" w:color="auto"/>
        <w:left w:val="none" w:sz="0" w:space="0" w:color="auto"/>
        <w:bottom w:val="none" w:sz="0" w:space="0" w:color="auto"/>
        <w:right w:val="none" w:sz="0" w:space="0" w:color="auto"/>
      </w:divBdr>
    </w:div>
    <w:div w:id="133179325">
      <w:bodyDiv w:val="1"/>
      <w:marLeft w:val="0"/>
      <w:marRight w:val="0"/>
      <w:marTop w:val="0"/>
      <w:marBottom w:val="0"/>
      <w:divBdr>
        <w:top w:val="none" w:sz="0" w:space="0" w:color="auto"/>
        <w:left w:val="none" w:sz="0" w:space="0" w:color="auto"/>
        <w:bottom w:val="none" w:sz="0" w:space="0" w:color="auto"/>
        <w:right w:val="none" w:sz="0" w:space="0" w:color="auto"/>
      </w:divBdr>
    </w:div>
    <w:div w:id="133180821">
      <w:bodyDiv w:val="1"/>
      <w:marLeft w:val="0"/>
      <w:marRight w:val="0"/>
      <w:marTop w:val="0"/>
      <w:marBottom w:val="0"/>
      <w:divBdr>
        <w:top w:val="none" w:sz="0" w:space="0" w:color="auto"/>
        <w:left w:val="none" w:sz="0" w:space="0" w:color="auto"/>
        <w:bottom w:val="none" w:sz="0" w:space="0" w:color="auto"/>
        <w:right w:val="none" w:sz="0" w:space="0" w:color="auto"/>
      </w:divBdr>
    </w:div>
    <w:div w:id="133181243">
      <w:bodyDiv w:val="1"/>
      <w:marLeft w:val="0"/>
      <w:marRight w:val="0"/>
      <w:marTop w:val="0"/>
      <w:marBottom w:val="0"/>
      <w:divBdr>
        <w:top w:val="none" w:sz="0" w:space="0" w:color="auto"/>
        <w:left w:val="none" w:sz="0" w:space="0" w:color="auto"/>
        <w:bottom w:val="none" w:sz="0" w:space="0" w:color="auto"/>
        <w:right w:val="none" w:sz="0" w:space="0" w:color="auto"/>
      </w:divBdr>
    </w:div>
    <w:div w:id="133181951">
      <w:bodyDiv w:val="1"/>
      <w:marLeft w:val="0"/>
      <w:marRight w:val="0"/>
      <w:marTop w:val="0"/>
      <w:marBottom w:val="0"/>
      <w:divBdr>
        <w:top w:val="none" w:sz="0" w:space="0" w:color="auto"/>
        <w:left w:val="none" w:sz="0" w:space="0" w:color="auto"/>
        <w:bottom w:val="none" w:sz="0" w:space="0" w:color="auto"/>
        <w:right w:val="none" w:sz="0" w:space="0" w:color="auto"/>
      </w:divBdr>
    </w:div>
    <w:div w:id="133182836">
      <w:bodyDiv w:val="1"/>
      <w:marLeft w:val="0"/>
      <w:marRight w:val="0"/>
      <w:marTop w:val="0"/>
      <w:marBottom w:val="0"/>
      <w:divBdr>
        <w:top w:val="none" w:sz="0" w:space="0" w:color="auto"/>
        <w:left w:val="none" w:sz="0" w:space="0" w:color="auto"/>
        <w:bottom w:val="none" w:sz="0" w:space="0" w:color="auto"/>
        <w:right w:val="none" w:sz="0" w:space="0" w:color="auto"/>
      </w:divBdr>
    </w:div>
    <w:div w:id="133184433">
      <w:bodyDiv w:val="1"/>
      <w:marLeft w:val="0"/>
      <w:marRight w:val="0"/>
      <w:marTop w:val="0"/>
      <w:marBottom w:val="0"/>
      <w:divBdr>
        <w:top w:val="none" w:sz="0" w:space="0" w:color="auto"/>
        <w:left w:val="none" w:sz="0" w:space="0" w:color="auto"/>
        <w:bottom w:val="none" w:sz="0" w:space="0" w:color="auto"/>
        <w:right w:val="none" w:sz="0" w:space="0" w:color="auto"/>
      </w:divBdr>
    </w:div>
    <w:div w:id="133185150">
      <w:bodyDiv w:val="1"/>
      <w:marLeft w:val="0"/>
      <w:marRight w:val="0"/>
      <w:marTop w:val="0"/>
      <w:marBottom w:val="0"/>
      <w:divBdr>
        <w:top w:val="none" w:sz="0" w:space="0" w:color="auto"/>
        <w:left w:val="none" w:sz="0" w:space="0" w:color="auto"/>
        <w:bottom w:val="none" w:sz="0" w:space="0" w:color="auto"/>
        <w:right w:val="none" w:sz="0" w:space="0" w:color="auto"/>
      </w:divBdr>
    </w:div>
    <w:div w:id="133252925">
      <w:bodyDiv w:val="1"/>
      <w:marLeft w:val="0"/>
      <w:marRight w:val="0"/>
      <w:marTop w:val="0"/>
      <w:marBottom w:val="0"/>
      <w:divBdr>
        <w:top w:val="none" w:sz="0" w:space="0" w:color="auto"/>
        <w:left w:val="none" w:sz="0" w:space="0" w:color="auto"/>
        <w:bottom w:val="none" w:sz="0" w:space="0" w:color="auto"/>
        <w:right w:val="none" w:sz="0" w:space="0" w:color="auto"/>
      </w:divBdr>
    </w:div>
    <w:div w:id="133253610">
      <w:bodyDiv w:val="1"/>
      <w:marLeft w:val="0"/>
      <w:marRight w:val="0"/>
      <w:marTop w:val="0"/>
      <w:marBottom w:val="0"/>
      <w:divBdr>
        <w:top w:val="none" w:sz="0" w:space="0" w:color="auto"/>
        <w:left w:val="none" w:sz="0" w:space="0" w:color="auto"/>
        <w:bottom w:val="none" w:sz="0" w:space="0" w:color="auto"/>
        <w:right w:val="none" w:sz="0" w:space="0" w:color="auto"/>
      </w:divBdr>
    </w:div>
    <w:div w:id="133254659">
      <w:bodyDiv w:val="1"/>
      <w:marLeft w:val="0"/>
      <w:marRight w:val="0"/>
      <w:marTop w:val="0"/>
      <w:marBottom w:val="0"/>
      <w:divBdr>
        <w:top w:val="none" w:sz="0" w:space="0" w:color="auto"/>
        <w:left w:val="none" w:sz="0" w:space="0" w:color="auto"/>
        <w:bottom w:val="none" w:sz="0" w:space="0" w:color="auto"/>
        <w:right w:val="none" w:sz="0" w:space="0" w:color="auto"/>
      </w:divBdr>
    </w:div>
    <w:div w:id="133260523">
      <w:bodyDiv w:val="1"/>
      <w:marLeft w:val="0"/>
      <w:marRight w:val="0"/>
      <w:marTop w:val="0"/>
      <w:marBottom w:val="0"/>
      <w:divBdr>
        <w:top w:val="none" w:sz="0" w:space="0" w:color="auto"/>
        <w:left w:val="none" w:sz="0" w:space="0" w:color="auto"/>
        <w:bottom w:val="none" w:sz="0" w:space="0" w:color="auto"/>
        <w:right w:val="none" w:sz="0" w:space="0" w:color="auto"/>
      </w:divBdr>
    </w:div>
    <w:div w:id="133260717">
      <w:bodyDiv w:val="1"/>
      <w:marLeft w:val="0"/>
      <w:marRight w:val="0"/>
      <w:marTop w:val="0"/>
      <w:marBottom w:val="0"/>
      <w:divBdr>
        <w:top w:val="none" w:sz="0" w:space="0" w:color="auto"/>
        <w:left w:val="none" w:sz="0" w:space="0" w:color="auto"/>
        <w:bottom w:val="none" w:sz="0" w:space="0" w:color="auto"/>
        <w:right w:val="none" w:sz="0" w:space="0" w:color="auto"/>
      </w:divBdr>
    </w:div>
    <w:div w:id="133300907">
      <w:bodyDiv w:val="1"/>
      <w:marLeft w:val="0"/>
      <w:marRight w:val="0"/>
      <w:marTop w:val="0"/>
      <w:marBottom w:val="0"/>
      <w:divBdr>
        <w:top w:val="none" w:sz="0" w:space="0" w:color="auto"/>
        <w:left w:val="none" w:sz="0" w:space="0" w:color="auto"/>
        <w:bottom w:val="none" w:sz="0" w:space="0" w:color="auto"/>
        <w:right w:val="none" w:sz="0" w:space="0" w:color="auto"/>
      </w:divBdr>
    </w:div>
    <w:div w:id="133302252">
      <w:bodyDiv w:val="1"/>
      <w:marLeft w:val="0"/>
      <w:marRight w:val="0"/>
      <w:marTop w:val="0"/>
      <w:marBottom w:val="0"/>
      <w:divBdr>
        <w:top w:val="none" w:sz="0" w:space="0" w:color="auto"/>
        <w:left w:val="none" w:sz="0" w:space="0" w:color="auto"/>
        <w:bottom w:val="none" w:sz="0" w:space="0" w:color="auto"/>
        <w:right w:val="none" w:sz="0" w:space="0" w:color="auto"/>
      </w:divBdr>
    </w:div>
    <w:div w:id="133302393">
      <w:bodyDiv w:val="1"/>
      <w:marLeft w:val="0"/>
      <w:marRight w:val="0"/>
      <w:marTop w:val="0"/>
      <w:marBottom w:val="0"/>
      <w:divBdr>
        <w:top w:val="none" w:sz="0" w:space="0" w:color="auto"/>
        <w:left w:val="none" w:sz="0" w:space="0" w:color="auto"/>
        <w:bottom w:val="none" w:sz="0" w:space="0" w:color="auto"/>
        <w:right w:val="none" w:sz="0" w:space="0" w:color="auto"/>
      </w:divBdr>
    </w:div>
    <w:div w:id="133302584">
      <w:bodyDiv w:val="1"/>
      <w:marLeft w:val="0"/>
      <w:marRight w:val="0"/>
      <w:marTop w:val="0"/>
      <w:marBottom w:val="0"/>
      <w:divBdr>
        <w:top w:val="none" w:sz="0" w:space="0" w:color="auto"/>
        <w:left w:val="none" w:sz="0" w:space="0" w:color="auto"/>
        <w:bottom w:val="none" w:sz="0" w:space="0" w:color="auto"/>
        <w:right w:val="none" w:sz="0" w:space="0" w:color="auto"/>
      </w:divBdr>
    </w:div>
    <w:div w:id="133304735">
      <w:bodyDiv w:val="1"/>
      <w:marLeft w:val="0"/>
      <w:marRight w:val="0"/>
      <w:marTop w:val="0"/>
      <w:marBottom w:val="0"/>
      <w:divBdr>
        <w:top w:val="none" w:sz="0" w:space="0" w:color="auto"/>
        <w:left w:val="none" w:sz="0" w:space="0" w:color="auto"/>
        <w:bottom w:val="none" w:sz="0" w:space="0" w:color="auto"/>
        <w:right w:val="none" w:sz="0" w:space="0" w:color="auto"/>
      </w:divBdr>
    </w:div>
    <w:div w:id="133328637">
      <w:bodyDiv w:val="1"/>
      <w:marLeft w:val="0"/>
      <w:marRight w:val="0"/>
      <w:marTop w:val="0"/>
      <w:marBottom w:val="0"/>
      <w:divBdr>
        <w:top w:val="none" w:sz="0" w:space="0" w:color="auto"/>
        <w:left w:val="none" w:sz="0" w:space="0" w:color="auto"/>
        <w:bottom w:val="none" w:sz="0" w:space="0" w:color="auto"/>
        <w:right w:val="none" w:sz="0" w:space="0" w:color="auto"/>
      </w:divBdr>
    </w:div>
    <w:div w:id="133328867">
      <w:bodyDiv w:val="1"/>
      <w:marLeft w:val="0"/>
      <w:marRight w:val="0"/>
      <w:marTop w:val="0"/>
      <w:marBottom w:val="0"/>
      <w:divBdr>
        <w:top w:val="none" w:sz="0" w:space="0" w:color="auto"/>
        <w:left w:val="none" w:sz="0" w:space="0" w:color="auto"/>
        <w:bottom w:val="none" w:sz="0" w:space="0" w:color="auto"/>
        <w:right w:val="none" w:sz="0" w:space="0" w:color="auto"/>
      </w:divBdr>
    </w:div>
    <w:div w:id="133330029">
      <w:bodyDiv w:val="1"/>
      <w:marLeft w:val="0"/>
      <w:marRight w:val="0"/>
      <w:marTop w:val="0"/>
      <w:marBottom w:val="0"/>
      <w:divBdr>
        <w:top w:val="none" w:sz="0" w:space="0" w:color="auto"/>
        <w:left w:val="none" w:sz="0" w:space="0" w:color="auto"/>
        <w:bottom w:val="none" w:sz="0" w:space="0" w:color="auto"/>
        <w:right w:val="none" w:sz="0" w:space="0" w:color="auto"/>
      </w:divBdr>
    </w:div>
    <w:div w:id="133374020">
      <w:bodyDiv w:val="1"/>
      <w:marLeft w:val="0"/>
      <w:marRight w:val="0"/>
      <w:marTop w:val="0"/>
      <w:marBottom w:val="0"/>
      <w:divBdr>
        <w:top w:val="none" w:sz="0" w:space="0" w:color="auto"/>
        <w:left w:val="none" w:sz="0" w:space="0" w:color="auto"/>
        <w:bottom w:val="none" w:sz="0" w:space="0" w:color="auto"/>
        <w:right w:val="none" w:sz="0" w:space="0" w:color="auto"/>
      </w:divBdr>
    </w:div>
    <w:div w:id="133376217">
      <w:bodyDiv w:val="1"/>
      <w:marLeft w:val="0"/>
      <w:marRight w:val="0"/>
      <w:marTop w:val="0"/>
      <w:marBottom w:val="0"/>
      <w:divBdr>
        <w:top w:val="none" w:sz="0" w:space="0" w:color="auto"/>
        <w:left w:val="none" w:sz="0" w:space="0" w:color="auto"/>
        <w:bottom w:val="none" w:sz="0" w:space="0" w:color="auto"/>
        <w:right w:val="none" w:sz="0" w:space="0" w:color="auto"/>
      </w:divBdr>
    </w:div>
    <w:div w:id="133453113">
      <w:bodyDiv w:val="1"/>
      <w:marLeft w:val="0"/>
      <w:marRight w:val="0"/>
      <w:marTop w:val="0"/>
      <w:marBottom w:val="0"/>
      <w:divBdr>
        <w:top w:val="none" w:sz="0" w:space="0" w:color="auto"/>
        <w:left w:val="none" w:sz="0" w:space="0" w:color="auto"/>
        <w:bottom w:val="none" w:sz="0" w:space="0" w:color="auto"/>
        <w:right w:val="none" w:sz="0" w:space="0" w:color="auto"/>
      </w:divBdr>
    </w:div>
    <w:div w:id="133454444">
      <w:bodyDiv w:val="1"/>
      <w:marLeft w:val="0"/>
      <w:marRight w:val="0"/>
      <w:marTop w:val="0"/>
      <w:marBottom w:val="0"/>
      <w:divBdr>
        <w:top w:val="none" w:sz="0" w:space="0" w:color="auto"/>
        <w:left w:val="none" w:sz="0" w:space="0" w:color="auto"/>
        <w:bottom w:val="none" w:sz="0" w:space="0" w:color="auto"/>
        <w:right w:val="none" w:sz="0" w:space="0" w:color="auto"/>
      </w:divBdr>
    </w:div>
    <w:div w:id="133523844">
      <w:bodyDiv w:val="1"/>
      <w:marLeft w:val="0"/>
      <w:marRight w:val="0"/>
      <w:marTop w:val="0"/>
      <w:marBottom w:val="0"/>
      <w:divBdr>
        <w:top w:val="none" w:sz="0" w:space="0" w:color="auto"/>
        <w:left w:val="none" w:sz="0" w:space="0" w:color="auto"/>
        <w:bottom w:val="none" w:sz="0" w:space="0" w:color="auto"/>
        <w:right w:val="none" w:sz="0" w:space="0" w:color="auto"/>
      </w:divBdr>
    </w:div>
    <w:div w:id="133524771">
      <w:bodyDiv w:val="1"/>
      <w:marLeft w:val="0"/>
      <w:marRight w:val="0"/>
      <w:marTop w:val="0"/>
      <w:marBottom w:val="0"/>
      <w:divBdr>
        <w:top w:val="none" w:sz="0" w:space="0" w:color="auto"/>
        <w:left w:val="none" w:sz="0" w:space="0" w:color="auto"/>
        <w:bottom w:val="none" w:sz="0" w:space="0" w:color="auto"/>
        <w:right w:val="none" w:sz="0" w:space="0" w:color="auto"/>
      </w:divBdr>
    </w:div>
    <w:div w:id="133563874">
      <w:bodyDiv w:val="1"/>
      <w:marLeft w:val="0"/>
      <w:marRight w:val="0"/>
      <w:marTop w:val="0"/>
      <w:marBottom w:val="0"/>
      <w:divBdr>
        <w:top w:val="none" w:sz="0" w:space="0" w:color="auto"/>
        <w:left w:val="none" w:sz="0" w:space="0" w:color="auto"/>
        <w:bottom w:val="none" w:sz="0" w:space="0" w:color="auto"/>
        <w:right w:val="none" w:sz="0" w:space="0" w:color="auto"/>
      </w:divBdr>
    </w:div>
    <w:div w:id="133565560">
      <w:bodyDiv w:val="1"/>
      <w:marLeft w:val="0"/>
      <w:marRight w:val="0"/>
      <w:marTop w:val="0"/>
      <w:marBottom w:val="0"/>
      <w:divBdr>
        <w:top w:val="none" w:sz="0" w:space="0" w:color="auto"/>
        <w:left w:val="none" w:sz="0" w:space="0" w:color="auto"/>
        <w:bottom w:val="none" w:sz="0" w:space="0" w:color="auto"/>
        <w:right w:val="none" w:sz="0" w:space="0" w:color="auto"/>
      </w:divBdr>
    </w:div>
    <w:div w:id="133569554">
      <w:bodyDiv w:val="1"/>
      <w:marLeft w:val="0"/>
      <w:marRight w:val="0"/>
      <w:marTop w:val="0"/>
      <w:marBottom w:val="0"/>
      <w:divBdr>
        <w:top w:val="none" w:sz="0" w:space="0" w:color="auto"/>
        <w:left w:val="none" w:sz="0" w:space="0" w:color="auto"/>
        <w:bottom w:val="none" w:sz="0" w:space="0" w:color="auto"/>
        <w:right w:val="none" w:sz="0" w:space="0" w:color="auto"/>
      </w:divBdr>
    </w:div>
    <w:div w:id="133572102">
      <w:bodyDiv w:val="1"/>
      <w:marLeft w:val="0"/>
      <w:marRight w:val="0"/>
      <w:marTop w:val="0"/>
      <w:marBottom w:val="0"/>
      <w:divBdr>
        <w:top w:val="none" w:sz="0" w:space="0" w:color="auto"/>
        <w:left w:val="none" w:sz="0" w:space="0" w:color="auto"/>
        <w:bottom w:val="none" w:sz="0" w:space="0" w:color="auto"/>
        <w:right w:val="none" w:sz="0" w:space="0" w:color="auto"/>
      </w:divBdr>
    </w:div>
    <w:div w:id="133573177">
      <w:bodyDiv w:val="1"/>
      <w:marLeft w:val="0"/>
      <w:marRight w:val="0"/>
      <w:marTop w:val="0"/>
      <w:marBottom w:val="0"/>
      <w:divBdr>
        <w:top w:val="none" w:sz="0" w:space="0" w:color="auto"/>
        <w:left w:val="none" w:sz="0" w:space="0" w:color="auto"/>
        <w:bottom w:val="none" w:sz="0" w:space="0" w:color="auto"/>
        <w:right w:val="none" w:sz="0" w:space="0" w:color="auto"/>
      </w:divBdr>
    </w:div>
    <w:div w:id="133640981">
      <w:bodyDiv w:val="1"/>
      <w:marLeft w:val="0"/>
      <w:marRight w:val="0"/>
      <w:marTop w:val="0"/>
      <w:marBottom w:val="0"/>
      <w:divBdr>
        <w:top w:val="none" w:sz="0" w:space="0" w:color="auto"/>
        <w:left w:val="none" w:sz="0" w:space="0" w:color="auto"/>
        <w:bottom w:val="none" w:sz="0" w:space="0" w:color="auto"/>
        <w:right w:val="none" w:sz="0" w:space="0" w:color="auto"/>
      </w:divBdr>
    </w:div>
    <w:div w:id="133641659">
      <w:bodyDiv w:val="1"/>
      <w:marLeft w:val="0"/>
      <w:marRight w:val="0"/>
      <w:marTop w:val="0"/>
      <w:marBottom w:val="0"/>
      <w:divBdr>
        <w:top w:val="none" w:sz="0" w:space="0" w:color="auto"/>
        <w:left w:val="none" w:sz="0" w:space="0" w:color="auto"/>
        <w:bottom w:val="none" w:sz="0" w:space="0" w:color="auto"/>
        <w:right w:val="none" w:sz="0" w:space="0" w:color="auto"/>
      </w:divBdr>
    </w:div>
    <w:div w:id="133642140">
      <w:bodyDiv w:val="1"/>
      <w:marLeft w:val="0"/>
      <w:marRight w:val="0"/>
      <w:marTop w:val="0"/>
      <w:marBottom w:val="0"/>
      <w:divBdr>
        <w:top w:val="none" w:sz="0" w:space="0" w:color="auto"/>
        <w:left w:val="none" w:sz="0" w:space="0" w:color="auto"/>
        <w:bottom w:val="none" w:sz="0" w:space="0" w:color="auto"/>
        <w:right w:val="none" w:sz="0" w:space="0" w:color="auto"/>
      </w:divBdr>
    </w:div>
    <w:div w:id="133642301">
      <w:bodyDiv w:val="1"/>
      <w:marLeft w:val="0"/>
      <w:marRight w:val="0"/>
      <w:marTop w:val="0"/>
      <w:marBottom w:val="0"/>
      <w:divBdr>
        <w:top w:val="none" w:sz="0" w:space="0" w:color="auto"/>
        <w:left w:val="none" w:sz="0" w:space="0" w:color="auto"/>
        <w:bottom w:val="none" w:sz="0" w:space="0" w:color="auto"/>
        <w:right w:val="none" w:sz="0" w:space="0" w:color="auto"/>
      </w:divBdr>
    </w:div>
    <w:div w:id="133642734">
      <w:bodyDiv w:val="1"/>
      <w:marLeft w:val="0"/>
      <w:marRight w:val="0"/>
      <w:marTop w:val="0"/>
      <w:marBottom w:val="0"/>
      <w:divBdr>
        <w:top w:val="none" w:sz="0" w:space="0" w:color="auto"/>
        <w:left w:val="none" w:sz="0" w:space="0" w:color="auto"/>
        <w:bottom w:val="none" w:sz="0" w:space="0" w:color="auto"/>
        <w:right w:val="none" w:sz="0" w:space="0" w:color="auto"/>
      </w:divBdr>
    </w:div>
    <w:div w:id="133642970">
      <w:bodyDiv w:val="1"/>
      <w:marLeft w:val="0"/>
      <w:marRight w:val="0"/>
      <w:marTop w:val="0"/>
      <w:marBottom w:val="0"/>
      <w:divBdr>
        <w:top w:val="none" w:sz="0" w:space="0" w:color="auto"/>
        <w:left w:val="none" w:sz="0" w:space="0" w:color="auto"/>
        <w:bottom w:val="none" w:sz="0" w:space="0" w:color="auto"/>
        <w:right w:val="none" w:sz="0" w:space="0" w:color="auto"/>
      </w:divBdr>
    </w:div>
    <w:div w:id="133645720">
      <w:bodyDiv w:val="1"/>
      <w:marLeft w:val="0"/>
      <w:marRight w:val="0"/>
      <w:marTop w:val="0"/>
      <w:marBottom w:val="0"/>
      <w:divBdr>
        <w:top w:val="none" w:sz="0" w:space="0" w:color="auto"/>
        <w:left w:val="none" w:sz="0" w:space="0" w:color="auto"/>
        <w:bottom w:val="none" w:sz="0" w:space="0" w:color="auto"/>
        <w:right w:val="none" w:sz="0" w:space="0" w:color="auto"/>
      </w:divBdr>
    </w:div>
    <w:div w:id="133718855">
      <w:bodyDiv w:val="1"/>
      <w:marLeft w:val="0"/>
      <w:marRight w:val="0"/>
      <w:marTop w:val="0"/>
      <w:marBottom w:val="0"/>
      <w:divBdr>
        <w:top w:val="none" w:sz="0" w:space="0" w:color="auto"/>
        <w:left w:val="none" w:sz="0" w:space="0" w:color="auto"/>
        <w:bottom w:val="none" w:sz="0" w:space="0" w:color="auto"/>
        <w:right w:val="none" w:sz="0" w:space="0" w:color="auto"/>
      </w:divBdr>
    </w:div>
    <w:div w:id="133719229">
      <w:bodyDiv w:val="1"/>
      <w:marLeft w:val="0"/>
      <w:marRight w:val="0"/>
      <w:marTop w:val="0"/>
      <w:marBottom w:val="0"/>
      <w:divBdr>
        <w:top w:val="none" w:sz="0" w:space="0" w:color="auto"/>
        <w:left w:val="none" w:sz="0" w:space="0" w:color="auto"/>
        <w:bottom w:val="none" w:sz="0" w:space="0" w:color="auto"/>
        <w:right w:val="none" w:sz="0" w:space="0" w:color="auto"/>
      </w:divBdr>
    </w:div>
    <w:div w:id="133722749">
      <w:bodyDiv w:val="1"/>
      <w:marLeft w:val="0"/>
      <w:marRight w:val="0"/>
      <w:marTop w:val="0"/>
      <w:marBottom w:val="0"/>
      <w:divBdr>
        <w:top w:val="none" w:sz="0" w:space="0" w:color="auto"/>
        <w:left w:val="none" w:sz="0" w:space="0" w:color="auto"/>
        <w:bottom w:val="none" w:sz="0" w:space="0" w:color="auto"/>
        <w:right w:val="none" w:sz="0" w:space="0" w:color="auto"/>
      </w:divBdr>
    </w:div>
    <w:div w:id="133723254">
      <w:bodyDiv w:val="1"/>
      <w:marLeft w:val="0"/>
      <w:marRight w:val="0"/>
      <w:marTop w:val="0"/>
      <w:marBottom w:val="0"/>
      <w:divBdr>
        <w:top w:val="none" w:sz="0" w:space="0" w:color="auto"/>
        <w:left w:val="none" w:sz="0" w:space="0" w:color="auto"/>
        <w:bottom w:val="none" w:sz="0" w:space="0" w:color="auto"/>
        <w:right w:val="none" w:sz="0" w:space="0" w:color="auto"/>
      </w:divBdr>
    </w:div>
    <w:div w:id="133761881">
      <w:bodyDiv w:val="1"/>
      <w:marLeft w:val="0"/>
      <w:marRight w:val="0"/>
      <w:marTop w:val="0"/>
      <w:marBottom w:val="0"/>
      <w:divBdr>
        <w:top w:val="none" w:sz="0" w:space="0" w:color="auto"/>
        <w:left w:val="none" w:sz="0" w:space="0" w:color="auto"/>
        <w:bottom w:val="none" w:sz="0" w:space="0" w:color="auto"/>
        <w:right w:val="none" w:sz="0" w:space="0" w:color="auto"/>
      </w:divBdr>
    </w:div>
    <w:div w:id="133763092">
      <w:bodyDiv w:val="1"/>
      <w:marLeft w:val="0"/>
      <w:marRight w:val="0"/>
      <w:marTop w:val="0"/>
      <w:marBottom w:val="0"/>
      <w:divBdr>
        <w:top w:val="none" w:sz="0" w:space="0" w:color="auto"/>
        <w:left w:val="none" w:sz="0" w:space="0" w:color="auto"/>
        <w:bottom w:val="none" w:sz="0" w:space="0" w:color="auto"/>
        <w:right w:val="none" w:sz="0" w:space="0" w:color="auto"/>
      </w:divBdr>
    </w:div>
    <w:div w:id="133790129">
      <w:bodyDiv w:val="1"/>
      <w:marLeft w:val="0"/>
      <w:marRight w:val="0"/>
      <w:marTop w:val="0"/>
      <w:marBottom w:val="0"/>
      <w:divBdr>
        <w:top w:val="none" w:sz="0" w:space="0" w:color="auto"/>
        <w:left w:val="none" w:sz="0" w:space="0" w:color="auto"/>
        <w:bottom w:val="none" w:sz="0" w:space="0" w:color="auto"/>
        <w:right w:val="none" w:sz="0" w:space="0" w:color="auto"/>
      </w:divBdr>
    </w:div>
    <w:div w:id="133840296">
      <w:bodyDiv w:val="1"/>
      <w:marLeft w:val="0"/>
      <w:marRight w:val="0"/>
      <w:marTop w:val="0"/>
      <w:marBottom w:val="0"/>
      <w:divBdr>
        <w:top w:val="none" w:sz="0" w:space="0" w:color="auto"/>
        <w:left w:val="none" w:sz="0" w:space="0" w:color="auto"/>
        <w:bottom w:val="none" w:sz="0" w:space="0" w:color="auto"/>
        <w:right w:val="none" w:sz="0" w:space="0" w:color="auto"/>
      </w:divBdr>
    </w:div>
    <w:div w:id="133840434">
      <w:bodyDiv w:val="1"/>
      <w:marLeft w:val="0"/>
      <w:marRight w:val="0"/>
      <w:marTop w:val="0"/>
      <w:marBottom w:val="0"/>
      <w:divBdr>
        <w:top w:val="none" w:sz="0" w:space="0" w:color="auto"/>
        <w:left w:val="none" w:sz="0" w:space="0" w:color="auto"/>
        <w:bottom w:val="none" w:sz="0" w:space="0" w:color="auto"/>
        <w:right w:val="none" w:sz="0" w:space="0" w:color="auto"/>
      </w:divBdr>
    </w:div>
    <w:div w:id="133841652">
      <w:bodyDiv w:val="1"/>
      <w:marLeft w:val="0"/>
      <w:marRight w:val="0"/>
      <w:marTop w:val="0"/>
      <w:marBottom w:val="0"/>
      <w:divBdr>
        <w:top w:val="none" w:sz="0" w:space="0" w:color="auto"/>
        <w:left w:val="none" w:sz="0" w:space="0" w:color="auto"/>
        <w:bottom w:val="none" w:sz="0" w:space="0" w:color="auto"/>
        <w:right w:val="none" w:sz="0" w:space="0" w:color="auto"/>
      </w:divBdr>
    </w:div>
    <w:div w:id="133909130">
      <w:bodyDiv w:val="1"/>
      <w:marLeft w:val="0"/>
      <w:marRight w:val="0"/>
      <w:marTop w:val="0"/>
      <w:marBottom w:val="0"/>
      <w:divBdr>
        <w:top w:val="none" w:sz="0" w:space="0" w:color="auto"/>
        <w:left w:val="none" w:sz="0" w:space="0" w:color="auto"/>
        <w:bottom w:val="none" w:sz="0" w:space="0" w:color="auto"/>
        <w:right w:val="none" w:sz="0" w:space="0" w:color="auto"/>
      </w:divBdr>
    </w:div>
    <w:div w:id="133917035">
      <w:bodyDiv w:val="1"/>
      <w:marLeft w:val="0"/>
      <w:marRight w:val="0"/>
      <w:marTop w:val="0"/>
      <w:marBottom w:val="0"/>
      <w:divBdr>
        <w:top w:val="none" w:sz="0" w:space="0" w:color="auto"/>
        <w:left w:val="none" w:sz="0" w:space="0" w:color="auto"/>
        <w:bottom w:val="none" w:sz="0" w:space="0" w:color="auto"/>
        <w:right w:val="none" w:sz="0" w:space="0" w:color="auto"/>
      </w:divBdr>
    </w:div>
    <w:div w:id="133956894">
      <w:bodyDiv w:val="1"/>
      <w:marLeft w:val="0"/>
      <w:marRight w:val="0"/>
      <w:marTop w:val="0"/>
      <w:marBottom w:val="0"/>
      <w:divBdr>
        <w:top w:val="none" w:sz="0" w:space="0" w:color="auto"/>
        <w:left w:val="none" w:sz="0" w:space="0" w:color="auto"/>
        <w:bottom w:val="none" w:sz="0" w:space="0" w:color="auto"/>
        <w:right w:val="none" w:sz="0" w:space="0" w:color="auto"/>
      </w:divBdr>
    </w:div>
    <w:div w:id="133957288">
      <w:bodyDiv w:val="1"/>
      <w:marLeft w:val="0"/>
      <w:marRight w:val="0"/>
      <w:marTop w:val="0"/>
      <w:marBottom w:val="0"/>
      <w:divBdr>
        <w:top w:val="none" w:sz="0" w:space="0" w:color="auto"/>
        <w:left w:val="none" w:sz="0" w:space="0" w:color="auto"/>
        <w:bottom w:val="none" w:sz="0" w:space="0" w:color="auto"/>
        <w:right w:val="none" w:sz="0" w:space="0" w:color="auto"/>
      </w:divBdr>
    </w:div>
    <w:div w:id="133957686">
      <w:bodyDiv w:val="1"/>
      <w:marLeft w:val="0"/>
      <w:marRight w:val="0"/>
      <w:marTop w:val="0"/>
      <w:marBottom w:val="0"/>
      <w:divBdr>
        <w:top w:val="none" w:sz="0" w:space="0" w:color="auto"/>
        <w:left w:val="none" w:sz="0" w:space="0" w:color="auto"/>
        <w:bottom w:val="none" w:sz="0" w:space="0" w:color="auto"/>
        <w:right w:val="none" w:sz="0" w:space="0" w:color="auto"/>
      </w:divBdr>
    </w:div>
    <w:div w:id="133959825">
      <w:bodyDiv w:val="1"/>
      <w:marLeft w:val="0"/>
      <w:marRight w:val="0"/>
      <w:marTop w:val="0"/>
      <w:marBottom w:val="0"/>
      <w:divBdr>
        <w:top w:val="none" w:sz="0" w:space="0" w:color="auto"/>
        <w:left w:val="none" w:sz="0" w:space="0" w:color="auto"/>
        <w:bottom w:val="none" w:sz="0" w:space="0" w:color="auto"/>
        <w:right w:val="none" w:sz="0" w:space="0" w:color="auto"/>
      </w:divBdr>
    </w:div>
    <w:div w:id="133960196">
      <w:bodyDiv w:val="1"/>
      <w:marLeft w:val="0"/>
      <w:marRight w:val="0"/>
      <w:marTop w:val="0"/>
      <w:marBottom w:val="0"/>
      <w:divBdr>
        <w:top w:val="none" w:sz="0" w:space="0" w:color="auto"/>
        <w:left w:val="none" w:sz="0" w:space="0" w:color="auto"/>
        <w:bottom w:val="none" w:sz="0" w:space="0" w:color="auto"/>
        <w:right w:val="none" w:sz="0" w:space="0" w:color="auto"/>
      </w:divBdr>
    </w:div>
    <w:div w:id="133960263">
      <w:bodyDiv w:val="1"/>
      <w:marLeft w:val="0"/>
      <w:marRight w:val="0"/>
      <w:marTop w:val="0"/>
      <w:marBottom w:val="0"/>
      <w:divBdr>
        <w:top w:val="none" w:sz="0" w:space="0" w:color="auto"/>
        <w:left w:val="none" w:sz="0" w:space="0" w:color="auto"/>
        <w:bottom w:val="none" w:sz="0" w:space="0" w:color="auto"/>
        <w:right w:val="none" w:sz="0" w:space="0" w:color="auto"/>
      </w:divBdr>
    </w:div>
    <w:div w:id="133983658">
      <w:bodyDiv w:val="1"/>
      <w:marLeft w:val="0"/>
      <w:marRight w:val="0"/>
      <w:marTop w:val="0"/>
      <w:marBottom w:val="0"/>
      <w:divBdr>
        <w:top w:val="none" w:sz="0" w:space="0" w:color="auto"/>
        <w:left w:val="none" w:sz="0" w:space="0" w:color="auto"/>
        <w:bottom w:val="none" w:sz="0" w:space="0" w:color="auto"/>
        <w:right w:val="none" w:sz="0" w:space="0" w:color="auto"/>
      </w:divBdr>
    </w:div>
    <w:div w:id="133986189">
      <w:bodyDiv w:val="1"/>
      <w:marLeft w:val="0"/>
      <w:marRight w:val="0"/>
      <w:marTop w:val="0"/>
      <w:marBottom w:val="0"/>
      <w:divBdr>
        <w:top w:val="none" w:sz="0" w:space="0" w:color="auto"/>
        <w:left w:val="none" w:sz="0" w:space="0" w:color="auto"/>
        <w:bottom w:val="none" w:sz="0" w:space="0" w:color="auto"/>
        <w:right w:val="none" w:sz="0" w:space="0" w:color="auto"/>
      </w:divBdr>
    </w:div>
    <w:div w:id="133987622">
      <w:bodyDiv w:val="1"/>
      <w:marLeft w:val="0"/>
      <w:marRight w:val="0"/>
      <w:marTop w:val="0"/>
      <w:marBottom w:val="0"/>
      <w:divBdr>
        <w:top w:val="none" w:sz="0" w:space="0" w:color="auto"/>
        <w:left w:val="none" w:sz="0" w:space="0" w:color="auto"/>
        <w:bottom w:val="none" w:sz="0" w:space="0" w:color="auto"/>
        <w:right w:val="none" w:sz="0" w:space="0" w:color="auto"/>
      </w:divBdr>
    </w:div>
    <w:div w:id="134026741">
      <w:bodyDiv w:val="1"/>
      <w:marLeft w:val="0"/>
      <w:marRight w:val="0"/>
      <w:marTop w:val="0"/>
      <w:marBottom w:val="0"/>
      <w:divBdr>
        <w:top w:val="none" w:sz="0" w:space="0" w:color="auto"/>
        <w:left w:val="none" w:sz="0" w:space="0" w:color="auto"/>
        <w:bottom w:val="none" w:sz="0" w:space="0" w:color="auto"/>
        <w:right w:val="none" w:sz="0" w:space="0" w:color="auto"/>
      </w:divBdr>
    </w:div>
    <w:div w:id="134026989">
      <w:bodyDiv w:val="1"/>
      <w:marLeft w:val="0"/>
      <w:marRight w:val="0"/>
      <w:marTop w:val="0"/>
      <w:marBottom w:val="0"/>
      <w:divBdr>
        <w:top w:val="none" w:sz="0" w:space="0" w:color="auto"/>
        <w:left w:val="none" w:sz="0" w:space="0" w:color="auto"/>
        <w:bottom w:val="none" w:sz="0" w:space="0" w:color="auto"/>
        <w:right w:val="none" w:sz="0" w:space="0" w:color="auto"/>
      </w:divBdr>
    </w:div>
    <w:div w:id="134029966">
      <w:bodyDiv w:val="1"/>
      <w:marLeft w:val="0"/>
      <w:marRight w:val="0"/>
      <w:marTop w:val="0"/>
      <w:marBottom w:val="0"/>
      <w:divBdr>
        <w:top w:val="none" w:sz="0" w:space="0" w:color="auto"/>
        <w:left w:val="none" w:sz="0" w:space="0" w:color="auto"/>
        <w:bottom w:val="none" w:sz="0" w:space="0" w:color="auto"/>
        <w:right w:val="none" w:sz="0" w:space="0" w:color="auto"/>
      </w:divBdr>
    </w:div>
    <w:div w:id="134032147">
      <w:bodyDiv w:val="1"/>
      <w:marLeft w:val="0"/>
      <w:marRight w:val="0"/>
      <w:marTop w:val="0"/>
      <w:marBottom w:val="0"/>
      <w:divBdr>
        <w:top w:val="none" w:sz="0" w:space="0" w:color="auto"/>
        <w:left w:val="none" w:sz="0" w:space="0" w:color="auto"/>
        <w:bottom w:val="none" w:sz="0" w:space="0" w:color="auto"/>
        <w:right w:val="none" w:sz="0" w:space="0" w:color="auto"/>
      </w:divBdr>
    </w:div>
    <w:div w:id="134103774">
      <w:bodyDiv w:val="1"/>
      <w:marLeft w:val="0"/>
      <w:marRight w:val="0"/>
      <w:marTop w:val="0"/>
      <w:marBottom w:val="0"/>
      <w:divBdr>
        <w:top w:val="none" w:sz="0" w:space="0" w:color="auto"/>
        <w:left w:val="none" w:sz="0" w:space="0" w:color="auto"/>
        <w:bottom w:val="none" w:sz="0" w:space="0" w:color="auto"/>
        <w:right w:val="none" w:sz="0" w:space="0" w:color="auto"/>
      </w:divBdr>
    </w:div>
    <w:div w:id="134105141">
      <w:bodyDiv w:val="1"/>
      <w:marLeft w:val="0"/>
      <w:marRight w:val="0"/>
      <w:marTop w:val="0"/>
      <w:marBottom w:val="0"/>
      <w:divBdr>
        <w:top w:val="none" w:sz="0" w:space="0" w:color="auto"/>
        <w:left w:val="none" w:sz="0" w:space="0" w:color="auto"/>
        <w:bottom w:val="none" w:sz="0" w:space="0" w:color="auto"/>
        <w:right w:val="none" w:sz="0" w:space="0" w:color="auto"/>
      </w:divBdr>
    </w:div>
    <w:div w:id="134109928">
      <w:bodyDiv w:val="1"/>
      <w:marLeft w:val="0"/>
      <w:marRight w:val="0"/>
      <w:marTop w:val="0"/>
      <w:marBottom w:val="0"/>
      <w:divBdr>
        <w:top w:val="none" w:sz="0" w:space="0" w:color="auto"/>
        <w:left w:val="none" w:sz="0" w:space="0" w:color="auto"/>
        <w:bottom w:val="none" w:sz="0" w:space="0" w:color="auto"/>
        <w:right w:val="none" w:sz="0" w:space="0" w:color="auto"/>
      </w:divBdr>
    </w:div>
    <w:div w:id="134152832">
      <w:bodyDiv w:val="1"/>
      <w:marLeft w:val="0"/>
      <w:marRight w:val="0"/>
      <w:marTop w:val="0"/>
      <w:marBottom w:val="0"/>
      <w:divBdr>
        <w:top w:val="none" w:sz="0" w:space="0" w:color="auto"/>
        <w:left w:val="none" w:sz="0" w:space="0" w:color="auto"/>
        <w:bottom w:val="none" w:sz="0" w:space="0" w:color="auto"/>
        <w:right w:val="none" w:sz="0" w:space="0" w:color="auto"/>
      </w:divBdr>
    </w:div>
    <w:div w:id="134177026">
      <w:bodyDiv w:val="1"/>
      <w:marLeft w:val="0"/>
      <w:marRight w:val="0"/>
      <w:marTop w:val="0"/>
      <w:marBottom w:val="0"/>
      <w:divBdr>
        <w:top w:val="none" w:sz="0" w:space="0" w:color="auto"/>
        <w:left w:val="none" w:sz="0" w:space="0" w:color="auto"/>
        <w:bottom w:val="none" w:sz="0" w:space="0" w:color="auto"/>
        <w:right w:val="none" w:sz="0" w:space="0" w:color="auto"/>
      </w:divBdr>
    </w:div>
    <w:div w:id="134183601">
      <w:bodyDiv w:val="1"/>
      <w:marLeft w:val="0"/>
      <w:marRight w:val="0"/>
      <w:marTop w:val="0"/>
      <w:marBottom w:val="0"/>
      <w:divBdr>
        <w:top w:val="none" w:sz="0" w:space="0" w:color="auto"/>
        <w:left w:val="none" w:sz="0" w:space="0" w:color="auto"/>
        <w:bottom w:val="none" w:sz="0" w:space="0" w:color="auto"/>
        <w:right w:val="none" w:sz="0" w:space="0" w:color="auto"/>
      </w:divBdr>
    </w:div>
    <w:div w:id="134223973">
      <w:bodyDiv w:val="1"/>
      <w:marLeft w:val="0"/>
      <w:marRight w:val="0"/>
      <w:marTop w:val="0"/>
      <w:marBottom w:val="0"/>
      <w:divBdr>
        <w:top w:val="none" w:sz="0" w:space="0" w:color="auto"/>
        <w:left w:val="none" w:sz="0" w:space="0" w:color="auto"/>
        <w:bottom w:val="none" w:sz="0" w:space="0" w:color="auto"/>
        <w:right w:val="none" w:sz="0" w:space="0" w:color="auto"/>
      </w:divBdr>
    </w:div>
    <w:div w:id="134226781">
      <w:bodyDiv w:val="1"/>
      <w:marLeft w:val="0"/>
      <w:marRight w:val="0"/>
      <w:marTop w:val="0"/>
      <w:marBottom w:val="0"/>
      <w:divBdr>
        <w:top w:val="none" w:sz="0" w:space="0" w:color="auto"/>
        <w:left w:val="none" w:sz="0" w:space="0" w:color="auto"/>
        <w:bottom w:val="none" w:sz="0" w:space="0" w:color="auto"/>
        <w:right w:val="none" w:sz="0" w:space="0" w:color="auto"/>
      </w:divBdr>
    </w:div>
    <w:div w:id="134226858">
      <w:bodyDiv w:val="1"/>
      <w:marLeft w:val="0"/>
      <w:marRight w:val="0"/>
      <w:marTop w:val="0"/>
      <w:marBottom w:val="0"/>
      <w:divBdr>
        <w:top w:val="none" w:sz="0" w:space="0" w:color="auto"/>
        <w:left w:val="none" w:sz="0" w:space="0" w:color="auto"/>
        <w:bottom w:val="none" w:sz="0" w:space="0" w:color="auto"/>
        <w:right w:val="none" w:sz="0" w:space="0" w:color="auto"/>
      </w:divBdr>
    </w:div>
    <w:div w:id="134227124">
      <w:bodyDiv w:val="1"/>
      <w:marLeft w:val="0"/>
      <w:marRight w:val="0"/>
      <w:marTop w:val="0"/>
      <w:marBottom w:val="0"/>
      <w:divBdr>
        <w:top w:val="none" w:sz="0" w:space="0" w:color="auto"/>
        <w:left w:val="none" w:sz="0" w:space="0" w:color="auto"/>
        <w:bottom w:val="none" w:sz="0" w:space="0" w:color="auto"/>
        <w:right w:val="none" w:sz="0" w:space="0" w:color="auto"/>
      </w:divBdr>
    </w:div>
    <w:div w:id="134295749">
      <w:bodyDiv w:val="1"/>
      <w:marLeft w:val="0"/>
      <w:marRight w:val="0"/>
      <w:marTop w:val="0"/>
      <w:marBottom w:val="0"/>
      <w:divBdr>
        <w:top w:val="none" w:sz="0" w:space="0" w:color="auto"/>
        <w:left w:val="none" w:sz="0" w:space="0" w:color="auto"/>
        <w:bottom w:val="none" w:sz="0" w:space="0" w:color="auto"/>
        <w:right w:val="none" w:sz="0" w:space="0" w:color="auto"/>
      </w:divBdr>
    </w:div>
    <w:div w:id="134297347">
      <w:bodyDiv w:val="1"/>
      <w:marLeft w:val="0"/>
      <w:marRight w:val="0"/>
      <w:marTop w:val="0"/>
      <w:marBottom w:val="0"/>
      <w:divBdr>
        <w:top w:val="none" w:sz="0" w:space="0" w:color="auto"/>
        <w:left w:val="none" w:sz="0" w:space="0" w:color="auto"/>
        <w:bottom w:val="none" w:sz="0" w:space="0" w:color="auto"/>
        <w:right w:val="none" w:sz="0" w:space="0" w:color="auto"/>
      </w:divBdr>
    </w:div>
    <w:div w:id="134301524">
      <w:bodyDiv w:val="1"/>
      <w:marLeft w:val="0"/>
      <w:marRight w:val="0"/>
      <w:marTop w:val="0"/>
      <w:marBottom w:val="0"/>
      <w:divBdr>
        <w:top w:val="none" w:sz="0" w:space="0" w:color="auto"/>
        <w:left w:val="none" w:sz="0" w:space="0" w:color="auto"/>
        <w:bottom w:val="none" w:sz="0" w:space="0" w:color="auto"/>
        <w:right w:val="none" w:sz="0" w:space="0" w:color="auto"/>
      </w:divBdr>
    </w:div>
    <w:div w:id="134302333">
      <w:bodyDiv w:val="1"/>
      <w:marLeft w:val="0"/>
      <w:marRight w:val="0"/>
      <w:marTop w:val="0"/>
      <w:marBottom w:val="0"/>
      <w:divBdr>
        <w:top w:val="none" w:sz="0" w:space="0" w:color="auto"/>
        <w:left w:val="none" w:sz="0" w:space="0" w:color="auto"/>
        <w:bottom w:val="none" w:sz="0" w:space="0" w:color="auto"/>
        <w:right w:val="none" w:sz="0" w:space="0" w:color="auto"/>
      </w:divBdr>
    </w:div>
    <w:div w:id="134303111">
      <w:bodyDiv w:val="1"/>
      <w:marLeft w:val="0"/>
      <w:marRight w:val="0"/>
      <w:marTop w:val="0"/>
      <w:marBottom w:val="0"/>
      <w:divBdr>
        <w:top w:val="none" w:sz="0" w:space="0" w:color="auto"/>
        <w:left w:val="none" w:sz="0" w:space="0" w:color="auto"/>
        <w:bottom w:val="none" w:sz="0" w:space="0" w:color="auto"/>
        <w:right w:val="none" w:sz="0" w:space="0" w:color="auto"/>
      </w:divBdr>
    </w:div>
    <w:div w:id="134372356">
      <w:bodyDiv w:val="1"/>
      <w:marLeft w:val="0"/>
      <w:marRight w:val="0"/>
      <w:marTop w:val="0"/>
      <w:marBottom w:val="0"/>
      <w:divBdr>
        <w:top w:val="none" w:sz="0" w:space="0" w:color="auto"/>
        <w:left w:val="none" w:sz="0" w:space="0" w:color="auto"/>
        <w:bottom w:val="none" w:sz="0" w:space="0" w:color="auto"/>
        <w:right w:val="none" w:sz="0" w:space="0" w:color="auto"/>
      </w:divBdr>
    </w:div>
    <w:div w:id="134373372">
      <w:bodyDiv w:val="1"/>
      <w:marLeft w:val="0"/>
      <w:marRight w:val="0"/>
      <w:marTop w:val="0"/>
      <w:marBottom w:val="0"/>
      <w:divBdr>
        <w:top w:val="none" w:sz="0" w:space="0" w:color="auto"/>
        <w:left w:val="none" w:sz="0" w:space="0" w:color="auto"/>
        <w:bottom w:val="none" w:sz="0" w:space="0" w:color="auto"/>
        <w:right w:val="none" w:sz="0" w:space="0" w:color="auto"/>
      </w:divBdr>
    </w:div>
    <w:div w:id="134376832">
      <w:bodyDiv w:val="1"/>
      <w:marLeft w:val="0"/>
      <w:marRight w:val="0"/>
      <w:marTop w:val="0"/>
      <w:marBottom w:val="0"/>
      <w:divBdr>
        <w:top w:val="none" w:sz="0" w:space="0" w:color="auto"/>
        <w:left w:val="none" w:sz="0" w:space="0" w:color="auto"/>
        <w:bottom w:val="none" w:sz="0" w:space="0" w:color="auto"/>
        <w:right w:val="none" w:sz="0" w:space="0" w:color="auto"/>
      </w:divBdr>
    </w:div>
    <w:div w:id="134414354">
      <w:bodyDiv w:val="1"/>
      <w:marLeft w:val="0"/>
      <w:marRight w:val="0"/>
      <w:marTop w:val="0"/>
      <w:marBottom w:val="0"/>
      <w:divBdr>
        <w:top w:val="none" w:sz="0" w:space="0" w:color="auto"/>
        <w:left w:val="none" w:sz="0" w:space="0" w:color="auto"/>
        <w:bottom w:val="none" w:sz="0" w:space="0" w:color="auto"/>
        <w:right w:val="none" w:sz="0" w:space="0" w:color="auto"/>
      </w:divBdr>
    </w:div>
    <w:div w:id="134415058">
      <w:bodyDiv w:val="1"/>
      <w:marLeft w:val="0"/>
      <w:marRight w:val="0"/>
      <w:marTop w:val="0"/>
      <w:marBottom w:val="0"/>
      <w:divBdr>
        <w:top w:val="none" w:sz="0" w:space="0" w:color="auto"/>
        <w:left w:val="none" w:sz="0" w:space="0" w:color="auto"/>
        <w:bottom w:val="none" w:sz="0" w:space="0" w:color="auto"/>
        <w:right w:val="none" w:sz="0" w:space="0" w:color="auto"/>
      </w:divBdr>
    </w:div>
    <w:div w:id="134417282">
      <w:bodyDiv w:val="1"/>
      <w:marLeft w:val="0"/>
      <w:marRight w:val="0"/>
      <w:marTop w:val="0"/>
      <w:marBottom w:val="0"/>
      <w:divBdr>
        <w:top w:val="none" w:sz="0" w:space="0" w:color="auto"/>
        <w:left w:val="none" w:sz="0" w:space="0" w:color="auto"/>
        <w:bottom w:val="none" w:sz="0" w:space="0" w:color="auto"/>
        <w:right w:val="none" w:sz="0" w:space="0" w:color="auto"/>
      </w:divBdr>
    </w:div>
    <w:div w:id="134492449">
      <w:bodyDiv w:val="1"/>
      <w:marLeft w:val="0"/>
      <w:marRight w:val="0"/>
      <w:marTop w:val="0"/>
      <w:marBottom w:val="0"/>
      <w:divBdr>
        <w:top w:val="none" w:sz="0" w:space="0" w:color="auto"/>
        <w:left w:val="none" w:sz="0" w:space="0" w:color="auto"/>
        <w:bottom w:val="none" w:sz="0" w:space="0" w:color="auto"/>
        <w:right w:val="none" w:sz="0" w:space="0" w:color="auto"/>
      </w:divBdr>
    </w:div>
    <w:div w:id="134493920">
      <w:bodyDiv w:val="1"/>
      <w:marLeft w:val="0"/>
      <w:marRight w:val="0"/>
      <w:marTop w:val="0"/>
      <w:marBottom w:val="0"/>
      <w:divBdr>
        <w:top w:val="none" w:sz="0" w:space="0" w:color="auto"/>
        <w:left w:val="none" w:sz="0" w:space="0" w:color="auto"/>
        <w:bottom w:val="none" w:sz="0" w:space="0" w:color="auto"/>
        <w:right w:val="none" w:sz="0" w:space="0" w:color="auto"/>
      </w:divBdr>
    </w:div>
    <w:div w:id="134494310">
      <w:bodyDiv w:val="1"/>
      <w:marLeft w:val="0"/>
      <w:marRight w:val="0"/>
      <w:marTop w:val="0"/>
      <w:marBottom w:val="0"/>
      <w:divBdr>
        <w:top w:val="none" w:sz="0" w:space="0" w:color="auto"/>
        <w:left w:val="none" w:sz="0" w:space="0" w:color="auto"/>
        <w:bottom w:val="none" w:sz="0" w:space="0" w:color="auto"/>
        <w:right w:val="none" w:sz="0" w:space="0" w:color="auto"/>
      </w:divBdr>
    </w:div>
    <w:div w:id="134566310">
      <w:bodyDiv w:val="1"/>
      <w:marLeft w:val="0"/>
      <w:marRight w:val="0"/>
      <w:marTop w:val="0"/>
      <w:marBottom w:val="0"/>
      <w:divBdr>
        <w:top w:val="none" w:sz="0" w:space="0" w:color="auto"/>
        <w:left w:val="none" w:sz="0" w:space="0" w:color="auto"/>
        <w:bottom w:val="none" w:sz="0" w:space="0" w:color="auto"/>
        <w:right w:val="none" w:sz="0" w:space="0" w:color="auto"/>
      </w:divBdr>
    </w:div>
    <w:div w:id="134567290">
      <w:bodyDiv w:val="1"/>
      <w:marLeft w:val="0"/>
      <w:marRight w:val="0"/>
      <w:marTop w:val="0"/>
      <w:marBottom w:val="0"/>
      <w:divBdr>
        <w:top w:val="none" w:sz="0" w:space="0" w:color="auto"/>
        <w:left w:val="none" w:sz="0" w:space="0" w:color="auto"/>
        <w:bottom w:val="none" w:sz="0" w:space="0" w:color="auto"/>
        <w:right w:val="none" w:sz="0" w:space="0" w:color="auto"/>
      </w:divBdr>
    </w:div>
    <w:div w:id="134569218">
      <w:bodyDiv w:val="1"/>
      <w:marLeft w:val="0"/>
      <w:marRight w:val="0"/>
      <w:marTop w:val="0"/>
      <w:marBottom w:val="0"/>
      <w:divBdr>
        <w:top w:val="none" w:sz="0" w:space="0" w:color="auto"/>
        <w:left w:val="none" w:sz="0" w:space="0" w:color="auto"/>
        <w:bottom w:val="none" w:sz="0" w:space="0" w:color="auto"/>
        <w:right w:val="none" w:sz="0" w:space="0" w:color="auto"/>
      </w:divBdr>
    </w:div>
    <w:div w:id="134611252">
      <w:bodyDiv w:val="1"/>
      <w:marLeft w:val="0"/>
      <w:marRight w:val="0"/>
      <w:marTop w:val="0"/>
      <w:marBottom w:val="0"/>
      <w:divBdr>
        <w:top w:val="none" w:sz="0" w:space="0" w:color="auto"/>
        <w:left w:val="none" w:sz="0" w:space="0" w:color="auto"/>
        <w:bottom w:val="none" w:sz="0" w:space="0" w:color="auto"/>
        <w:right w:val="none" w:sz="0" w:space="0" w:color="auto"/>
      </w:divBdr>
    </w:div>
    <w:div w:id="134612204">
      <w:bodyDiv w:val="1"/>
      <w:marLeft w:val="0"/>
      <w:marRight w:val="0"/>
      <w:marTop w:val="0"/>
      <w:marBottom w:val="0"/>
      <w:divBdr>
        <w:top w:val="none" w:sz="0" w:space="0" w:color="auto"/>
        <w:left w:val="none" w:sz="0" w:space="0" w:color="auto"/>
        <w:bottom w:val="none" w:sz="0" w:space="0" w:color="auto"/>
        <w:right w:val="none" w:sz="0" w:space="0" w:color="auto"/>
      </w:divBdr>
    </w:div>
    <w:div w:id="134615322">
      <w:bodyDiv w:val="1"/>
      <w:marLeft w:val="0"/>
      <w:marRight w:val="0"/>
      <w:marTop w:val="0"/>
      <w:marBottom w:val="0"/>
      <w:divBdr>
        <w:top w:val="none" w:sz="0" w:space="0" w:color="auto"/>
        <w:left w:val="none" w:sz="0" w:space="0" w:color="auto"/>
        <w:bottom w:val="none" w:sz="0" w:space="0" w:color="auto"/>
        <w:right w:val="none" w:sz="0" w:space="0" w:color="auto"/>
      </w:divBdr>
    </w:div>
    <w:div w:id="134639568">
      <w:bodyDiv w:val="1"/>
      <w:marLeft w:val="0"/>
      <w:marRight w:val="0"/>
      <w:marTop w:val="0"/>
      <w:marBottom w:val="0"/>
      <w:divBdr>
        <w:top w:val="none" w:sz="0" w:space="0" w:color="auto"/>
        <w:left w:val="none" w:sz="0" w:space="0" w:color="auto"/>
        <w:bottom w:val="none" w:sz="0" w:space="0" w:color="auto"/>
        <w:right w:val="none" w:sz="0" w:space="0" w:color="auto"/>
      </w:divBdr>
    </w:div>
    <w:div w:id="134640597">
      <w:bodyDiv w:val="1"/>
      <w:marLeft w:val="0"/>
      <w:marRight w:val="0"/>
      <w:marTop w:val="0"/>
      <w:marBottom w:val="0"/>
      <w:divBdr>
        <w:top w:val="none" w:sz="0" w:space="0" w:color="auto"/>
        <w:left w:val="none" w:sz="0" w:space="0" w:color="auto"/>
        <w:bottom w:val="none" w:sz="0" w:space="0" w:color="auto"/>
        <w:right w:val="none" w:sz="0" w:space="0" w:color="auto"/>
      </w:divBdr>
    </w:div>
    <w:div w:id="134683587">
      <w:bodyDiv w:val="1"/>
      <w:marLeft w:val="0"/>
      <w:marRight w:val="0"/>
      <w:marTop w:val="0"/>
      <w:marBottom w:val="0"/>
      <w:divBdr>
        <w:top w:val="none" w:sz="0" w:space="0" w:color="auto"/>
        <w:left w:val="none" w:sz="0" w:space="0" w:color="auto"/>
        <w:bottom w:val="none" w:sz="0" w:space="0" w:color="auto"/>
        <w:right w:val="none" w:sz="0" w:space="0" w:color="auto"/>
      </w:divBdr>
    </w:div>
    <w:div w:id="134684417">
      <w:bodyDiv w:val="1"/>
      <w:marLeft w:val="0"/>
      <w:marRight w:val="0"/>
      <w:marTop w:val="0"/>
      <w:marBottom w:val="0"/>
      <w:divBdr>
        <w:top w:val="none" w:sz="0" w:space="0" w:color="auto"/>
        <w:left w:val="none" w:sz="0" w:space="0" w:color="auto"/>
        <w:bottom w:val="none" w:sz="0" w:space="0" w:color="auto"/>
        <w:right w:val="none" w:sz="0" w:space="0" w:color="auto"/>
      </w:divBdr>
    </w:div>
    <w:div w:id="134686376">
      <w:bodyDiv w:val="1"/>
      <w:marLeft w:val="0"/>
      <w:marRight w:val="0"/>
      <w:marTop w:val="0"/>
      <w:marBottom w:val="0"/>
      <w:divBdr>
        <w:top w:val="none" w:sz="0" w:space="0" w:color="auto"/>
        <w:left w:val="none" w:sz="0" w:space="0" w:color="auto"/>
        <w:bottom w:val="none" w:sz="0" w:space="0" w:color="auto"/>
        <w:right w:val="none" w:sz="0" w:space="0" w:color="auto"/>
      </w:divBdr>
    </w:div>
    <w:div w:id="134687758">
      <w:bodyDiv w:val="1"/>
      <w:marLeft w:val="0"/>
      <w:marRight w:val="0"/>
      <w:marTop w:val="0"/>
      <w:marBottom w:val="0"/>
      <w:divBdr>
        <w:top w:val="none" w:sz="0" w:space="0" w:color="auto"/>
        <w:left w:val="none" w:sz="0" w:space="0" w:color="auto"/>
        <w:bottom w:val="none" w:sz="0" w:space="0" w:color="auto"/>
        <w:right w:val="none" w:sz="0" w:space="0" w:color="auto"/>
      </w:divBdr>
    </w:div>
    <w:div w:id="134688520">
      <w:bodyDiv w:val="1"/>
      <w:marLeft w:val="0"/>
      <w:marRight w:val="0"/>
      <w:marTop w:val="0"/>
      <w:marBottom w:val="0"/>
      <w:divBdr>
        <w:top w:val="none" w:sz="0" w:space="0" w:color="auto"/>
        <w:left w:val="none" w:sz="0" w:space="0" w:color="auto"/>
        <w:bottom w:val="none" w:sz="0" w:space="0" w:color="auto"/>
        <w:right w:val="none" w:sz="0" w:space="0" w:color="auto"/>
      </w:divBdr>
    </w:div>
    <w:div w:id="134689699">
      <w:bodyDiv w:val="1"/>
      <w:marLeft w:val="0"/>
      <w:marRight w:val="0"/>
      <w:marTop w:val="0"/>
      <w:marBottom w:val="0"/>
      <w:divBdr>
        <w:top w:val="none" w:sz="0" w:space="0" w:color="auto"/>
        <w:left w:val="none" w:sz="0" w:space="0" w:color="auto"/>
        <w:bottom w:val="none" w:sz="0" w:space="0" w:color="auto"/>
        <w:right w:val="none" w:sz="0" w:space="0" w:color="auto"/>
      </w:divBdr>
    </w:div>
    <w:div w:id="134689934">
      <w:bodyDiv w:val="1"/>
      <w:marLeft w:val="0"/>
      <w:marRight w:val="0"/>
      <w:marTop w:val="0"/>
      <w:marBottom w:val="0"/>
      <w:divBdr>
        <w:top w:val="none" w:sz="0" w:space="0" w:color="auto"/>
        <w:left w:val="none" w:sz="0" w:space="0" w:color="auto"/>
        <w:bottom w:val="none" w:sz="0" w:space="0" w:color="auto"/>
        <w:right w:val="none" w:sz="0" w:space="0" w:color="auto"/>
      </w:divBdr>
    </w:div>
    <w:div w:id="134758047">
      <w:bodyDiv w:val="1"/>
      <w:marLeft w:val="0"/>
      <w:marRight w:val="0"/>
      <w:marTop w:val="0"/>
      <w:marBottom w:val="0"/>
      <w:divBdr>
        <w:top w:val="none" w:sz="0" w:space="0" w:color="auto"/>
        <w:left w:val="none" w:sz="0" w:space="0" w:color="auto"/>
        <w:bottom w:val="none" w:sz="0" w:space="0" w:color="auto"/>
        <w:right w:val="none" w:sz="0" w:space="0" w:color="auto"/>
      </w:divBdr>
    </w:div>
    <w:div w:id="134758310">
      <w:bodyDiv w:val="1"/>
      <w:marLeft w:val="0"/>
      <w:marRight w:val="0"/>
      <w:marTop w:val="0"/>
      <w:marBottom w:val="0"/>
      <w:divBdr>
        <w:top w:val="none" w:sz="0" w:space="0" w:color="auto"/>
        <w:left w:val="none" w:sz="0" w:space="0" w:color="auto"/>
        <w:bottom w:val="none" w:sz="0" w:space="0" w:color="auto"/>
        <w:right w:val="none" w:sz="0" w:space="0" w:color="auto"/>
      </w:divBdr>
    </w:div>
    <w:div w:id="134758648">
      <w:bodyDiv w:val="1"/>
      <w:marLeft w:val="0"/>
      <w:marRight w:val="0"/>
      <w:marTop w:val="0"/>
      <w:marBottom w:val="0"/>
      <w:divBdr>
        <w:top w:val="none" w:sz="0" w:space="0" w:color="auto"/>
        <w:left w:val="none" w:sz="0" w:space="0" w:color="auto"/>
        <w:bottom w:val="none" w:sz="0" w:space="0" w:color="auto"/>
        <w:right w:val="none" w:sz="0" w:space="0" w:color="auto"/>
      </w:divBdr>
    </w:div>
    <w:div w:id="134762379">
      <w:bodyDiv w:val="1"/>
      <w:marLeft w:val="0"/>
      <w:marRight w:val="0"/>
      <w:marTop w:val="0"/>
      <w:marBottom w:val="0"/>
      <w:divBdr>
        <w:top w:val="none" w:sz="0" w:space="0" w:color="auto"/>
        <w:left w:val="none" w:sz="0" w:space="0" w:color="auto"/>
        <w:bottom w:val="none" w:sz="0" w:space="0" w:color="auto"/>
        <w:right w:val="none" w:sz="0" w:space="0" w:color="auto"/>
      </w:divBdr>
    </w:div>
    <w:div w:id="134763532">
      <w:bodyDiv w:val="1"/>
      <w:marLeft w:val="0"/>
      <w:marRight w:val="0"/>
      <w:marTop w:val="0"/>
      <w:marBottom w:val="0"/>
      <w:divBdr>
        <w:top w:val="none" w:sz="0" w:space="0" w:color="auto"/>
        <w:left w:val="none" w:sz="0" w:space="0" w:color="auto"/>
        <w:bottom w:val="none" w:sz="0" w:space="0" w:color="auto"/>
        <w:right w:val="none" w:sz="0" w:space="0" w:color="auto"/>
      </w:divBdr>
    </w:div>
    <w:div w:id="134764744">
      <w:bodyDiv w:val="1"/>
      <w:marLeft w:val="0"/>
      <w:marRight w:val="0"/>
      <w:marTop w:val="0"/>
      <w:marBottom w:val="0"/>
      <w:divBdr>
        <w:top w:val="none" w:sz="0" w:space="0" w:color="auto"/>
        <w:left w:val="none" w:sz="0" w:space="0" w:color="auto"/>
        <w:bottom w:val="none" w:sz="0" w:space="0" w:color="auto"/>
        <w:right w:val="none" w:sz="0" w:space="0" w:color="auto"/>
      </w:divBdr>
    </w:div>
    <w:div w:id="134764819">
      <w:bodyDiv w:val="1"/>
      <w:marLeft w:val="0"/>
      <w:marRight w:val="0"/>
      <w:marTop w:val="0"/>
      <w:marBottom w:val="0"/>
      <w:divBdr>
        <w:top w:val="none" w:sz="0" w:space="0" w:color="auto"/>
        <w:left w:val="none" w:sz="0" w:space="0" w:color="auto"/>
        <w:bottom w:val="none" w:sz="0" w:space="0" w:color="auto"/>
        <w:right w:val="none" w:sz="0" w:space="0" w:color="auto"/>
      </w:divBdr>
    </w:div>
    <w:div w:id="134765532">
      <w:bodyDiv w:val="1"/>
      <w:marLeft w:val="0"/>
      <w:marRight w:val="0"/>
      <w:marTop w:val="0"/>
      <w:marBottom w:val="0"/>
      <w:divBdr>
        <w:top w:val="none" w:sz="0" w:space="0" w:color="auto"/>
        <w:left w:val="none" w:sz="0" w:space="0" w:color="auto"/>
        <w:bottom w:val="none" w:sz="0" w:space="0" w:color="auto"/>
        <w:right w:val="none" w:sz="0" w:space="0" w:color="auto"/>
      </w:divBdr>
    </w:div>
    <w:div w:id="134808288">
      <w:bodyDiv w:val="1"/>
      <w:marLeft w:val="0"/>
      <w:marRight w:val="0"/>
      <w:marTop w:val="0"/>
      <w:marBottom w:val="0"/>
      <w:divBdr>
        <w:top w:val="none" w:sz="0" w:space="0" w:color="auto"/>
        <w:left w:val="none" w:sz="0" w:space="0" w:color="auto"/>
        <w:bottom w:val="none" w:sz="0" w:space="0" w:color="auto"/>
        <w:right w:val="none" w:sz="0" w:space="0" w:color="auto"/>
      </w:divBdr>
    </w:div>
    <w:div w:id="134808442">
      <w:bodyDiv w:val="1"/>
      <w:marLeft w:val="0"/>
      <w:marRight w:val="0"/>
      <w:marTop w:val="0"/>
      <w:marBottom w:val="0"/>
      <w:divBdr>
        <w:top w:val="none" w:sz="0" w:space="0" w:color="auto"/>
        <w:left w:val="none" w:sz="0" w:space="0" w:color="auto"/>
        <w:bottom w:val="none" w:sz="0" w:space="0" w:color="auto"/>
        <w:right w:val="none" w:sz="0" w:space="0" w:color="auto"/>
      </w:divBdr>
    </w:div>
    <w:div w:id="134833839">
      <w:bodyDiv w:val="1"/>
      <w:marLeft w:val="0"/>
      <w:marRight w:val="0"/>
      <w:marTop w:val="0"/>
      <w:marBottom w:val="0"/>
      <w:divBdr>
        <w:top w:val="none" w:sz="0" w:space="0" w:color="auto"/>
        <w:left w:val="none" w:sz="0" w:space="0" w:color="auto"/>
        <w:bottom w:val="none" w:sz="0" w:space="0" w:color="auto"/>
        <w:right w:val="none" w:sz="0" w:space="0" w:color="auto"/>
      </w:divBdr>
    </w:div>
    <w:div w:id="134838137">
      <w:bodyDiv w:val="1"/>
      <w:marLeft w:val="0"/>
      <w:marRight w:val="0"/>
      <w:marTop w:val="0"/>
      <w:marBottom w:val="0"/>
      <w:divBdr>
        <w:top w:val="none" w:sz="0" w:space="0" w:color="auto"/>
        <w:left w:val="none" w:sz="0" w:space="0" w:color="auto"/>
        <w:bottom w:val="none" w:sz="0" w:space="0" w:color="auto"/>
        <w:right w:val="none" w:sz="0" w:space="0" w:color="auto"/>
      </w:divBdr>
    </w:div>
    <w:div w:id="134876027">
      <w:bodyDiv w:val="1"/>
      <w:marLeft w:val="0"/>
      <w:marRight w:val="0"/>
      <w:marTop w:val="0"/>
      <w:marBottom w:val="0"/>
      <w:divBdr>
        <w:top w:val="none" w:sz="0" w:space="0" w:color="auto"/>
        <w:left w:val="none" w:sz="0" w:space="0" w:color="auto"/>
        <w:bottom w:val="none" w:sz="0" w:space="0" w:color="auto"/>
        <w:right w:val="none" w:sz="0" w:space="0" w:color="auto"/>
      </w:divBdr>
    </w:div>
    <w:div w:id="134877418">
      <w:bodyDiv w:val="1"/>
      <w:marLeft w:val="0"/>
      <w:marRight w:val="0"/>
      <w:marTop w:val="0"/>
      <w:marBottom w:val="0"/>
      <w:divBdr>
        <w:top w:val="none" w:sz="0" w:space="0" w:color="auto"/>
        <w:left w:val="none" w:sz="0" w:space="0" w:color="auto"/>
        <w:bottom w:val="none" w:sz="0" w:space="0" w:color="auto"/>
        <w:right w:val="none" w:sz="0" w:space="0" w:color="auto"/>
      </w:divBdr>
    </w:div>
    <w:div w:id="134882891">
      <w:bodyDiv w:val="1"/>
      <w:marLeft w:val="0"/>
      <w:marRight w:val="0"/>
      <w:marTop w:val="0"/>
      <w:marBottom w:val="0"/>
      <w:divBdr>
        <w:top w:val="none" w:sz="0" w:space="0" w:color="auto"/>
        <w:left w:val="none" w:sz="0" w:space="0" w:color="auto"/>
        <w:bottom w:val="none" w:sz="0" w:space="0" w:color="auto"/>
        <w:right w:val="none" w:sz="0" w:space="0" w:color="auto"/>
      </w:divBdr>
    </w:div>
    <w:div w:id="135025180">
      <w:bodyDiv w:val="1"/>
      <w:marLeft w:val="0"/>
      <w:marRight w:val="0"/>
      <w:marTop w:val="0"/>
      <w:marBottom w:val="0"/>
      <w:divBdr>
        <w:top w:val="none" w:sz="0" w:space="0" w:color="auto"/>
        <w:left w:val="none" w:sz="0" w:space="0" w:color="auto"/>
        <w:bottom w:val="none" w:sz="0" w:space="0" w:color="auto"/>
        <w:right w:val="none" w:sz="0" w:space="0" w:color="auto"/>
      </w:divBdr>
    </w:div>
    <w:div w:id="135025632">
      <w:bodyDiv w:val="1"/>
      <w:marLeft w:val="0"/>
      <w:marRight w:val="0"/>
      <w:marTop w:val="0"/>
      <w:marBottom w:val="0"/>
      <w:divBdr>
        <w:top w:val="none" w:sz="0" w:space="0" w:color="auto"/>
        <w:left w:val="none" w:sz="0" w:space="0" w:color="auto"/>
        <w:bottom w:val="none" w:sz="0" w:space="0" w:color="auto"/>
        <w:right w:val="none" w:sz="0" w:space="0" w:color="auto"/>
      </w:divBdr>
    </w:div>
    <w:div w:id="135029150">
      <w:bodyDiv w:val="1"/>
      <w:marLeft w:val="0"/>
      <w:marRight w:val="0"/>
      <w:marTop w:val="0"/>
      <w:marBottom w:val="0"/>
      <w:divBdr>
        <w:top w:val="none" w:sz="0" w:space="0" w:color="auto"/>
        <w:left w:val="none" w:sz="0" w:space="0" w:color="auto"/>
        <w:bottom w:val="none" w:sz="0" w:space="0" w:color="auto"/>
        <w:right w:val="none" w:sz="0" w:space="0" w:color="auto"/>
      </w:divBdr>
    </w:div>
    <w:div w:id="135029728">
      <w:bodyDiv w:val="1"/>
      <w:marLeft w:val="0"/>
      <w:marRight w:val="0"/>
      <w:marTop w:val="0"/>
      <w:marBottom w:val="0"/>
      <w:divBdr>
        <w:top w:val="none" w:sz="0" w:space="0" w:color="auto"/>
        <w:left w:val="none" w:sz="0" w:space="0" w:color="auto"/>
        <w:bottom w:val="none" w:sz="0" w:space="0" w:color="auto"/>
        <w:right w:val="none" w:sz="0" w:space="0" w:color="auto"/>
      </w:divBdr>
    </w:div>
    <w:div w:id="135029754">
      <w:bodyDiv w:val="1"/>
      <w:marLeft w:val="0"/>
      <w:marRight w:val="0"/>
      <w:marTop w:val="0"/>
      <w:marBottom w:val="0"/>
      <w:divBdr>
        <w:top w:val="none" w:sz="0" w:space="0" w:color="auto"/>
        <w:left w:val="none" w:sz="0" w:space="0" w:color="auto"/>
        <w:bottom w:val="none" w:sz="0" w:space="0" w:color="auto"/>
        <w:right w:val="none" w:sz="0" w:space="0" w:color="auto"/>
      </w:divBdr>
    </w:div>
    <w:div w:id="135032429">
      <w:bodyDiv w:val="1"/>
      <w:marLeft w:val="0"/>
      <w:marRight w:val="0"/>
      <w:marTop w:val="0"/>
      <w:marBottom w:val="0"/>
      <w:divBdr>
        <w:top w:val="none" w:sz="0" w:space="0" w:color="auto"/>
        <w:left w:val="none" w:sz="0" w:space="0" w:color="auto"/>
        <w:bottom w:val="none" w:sz="0" w:space="0" w:color="auto"/>
        <w:right w:val="none" w:sz="0" w:space="0" w:color="auto"/>
      </w:divBdr>
    </w:div>
    <w:div w:id="135073120">
      <w:bodyDiv w:val="1"/>
      <w:marLeft w:val="0"/>
      <w:marRight w:val="0"/>
      <w:marTop w:val="0"/>
      <w:marBottom w:val="0"/>
      <w:divBdr>
        <w:top w:val="none" w:sz="0" w:space="0" w:color="auto"/>
        <w:left w:val="none" w:sz="0" w:space="0" w:color="auto"/>
        <w:bottom w:val="none" w:sz="0" w:space="0" w:color="auto"/>
        <w:right w:val="none" w:sz="0" w:space="0" w:color="auto"/>
      </w:divBdr>
    </w:div>
    <w:div w:id="135073634">
      <w:bodyDiv w:val="1"/>
      <w:marLeft w:val="0"/>
      <w:marRight w:val="0"/>
      <w:marTop w:val="0"/>
      <w:marBottom w:val="0"/>
      <w:divBdr>
        <w:top w:val="none" w:sz="0" w:space="0" w:color="auto"/>
        <w:left w:val="none" w:sz="0" w:space="0" w:color="auto"/>
        <w:bottom w:val="none" w:sz="0" w:space="0" w:color="auto"/>
        <w:right w:val="none" w:sz="0" w:space="0" w:color="auto"/>
      </w:divBdr>
    </w:div>
    <w:div w:id="135074359">
      <w:bodyDiv w:val="1"/>
      <w:marLeft w:val="0"/>
      <w:marRight w:val="0"/>
      <w:marTop w:val="0"/>
      <w:marBottom w:val="0"/>
      <w:divBdr>
        <w:top w:val="none" w:sz="0" w:space="0" w:color="auto"/>
        <w:left w:val="none" w:sz="0" w:space="0" w:color="auto"/>
        <w:bottom w:val="none" w:sz="0" w:space="0" w:color="auto"/>
        <w:right w:val="none" w:sz="0" w:space="0" w:color="auto"/>
      </w:divBdr>
    </w:div>
    <w:div w:id="135074986">
      <w:bodyDiv w:val="1"/>
      <w:marLeft w:val="0"/>
      <w:marRight w:val="0"/>
      <w:marTop w:val="0"/>
      <w:marBottom w:val="0"/>
      <w:divBdr>
        <w:top w:val="none" w:sz="0" w:space="0" w:color="auto"/>
        <w:left w:val="none" w:sz="0" w:space="0" w:color="auto"/>
        <w:bottom w:val="none" w:sz="0" w:space="0" w:color="auto"/>
        <w:right w:val="none" w:sz="0" w:space="0" w:color="auto"/>
      </w:divBdr>
    </w:div>
    <w:div w:id="135102323">
      <w:bodyDiv w:val="1"/>
      <w:marLeft w:val="0"/>
      <w:marRight w:val="0"/>
      <w:marTop w:val="0"/>
      <w:marBottom w:val="0"/>
      <w:divBdr>
        <w:top w:val="none" w:sz="0" w:space="0" w:color="auto"/>
        <w:left w:val="none" w:sz="0" w:space="0" w:color="auto"/>
        <w:bottom w:val="none" w:sz="0" w:space="0" w:color="auto"/>
        <w:right w:val="none" w:sz="0" w:space="0" w:color="auto"/>
      </w:divBdr>
    </w:div>
    <w:div w:id="135144067">
      <w:bodyDiv w:val="1"/>
      <w:marLeft w:val="0"/>
      <w:marRight w:val="0"/>
      <w:marTop w:val="0"/>
      <w:marBottom w:val="0"/>
      <w:divBdr>
        <w:top w:val="none" w:sz="0" w:space="0" w:color="auto"/>
        <w:left w:val="none" w:sz="0" w:space="0" w:color="auto"/>
        <w:bottom w:val="none" w:sz="0" w:space="0" w:color="auto"/>
        <w:right w:val="none" w:sz="0" w:space="0" w:color="auto"/>
      </w:divBdr>
    </w:div>
    <w:div w:id="135147959">
      <w:bodyDiv w:val="1"/>
      <w:marLeft w:val="0"/>
      <w:marRight w:val="0"/>
      <w:marTop w:val="0"/>
      <w:marBottom w:val="0"/>
      <w:divBdr>
        <w:top w:val="none" w:sz="0" w:space="0" w:color="auto"/>
        <w:left w:val="none" w:sz="0" w:space="0" w:color="auto"/>
        <w:bottom w:val="none" w:sz="0" w:space="0" w:color="auto"/>
        <w:right w:val="none" w:sz="0" w:space="0" w:color="auto"/>
      </w:divBdr>
    </w:div>
    <w:div w:id="135150219">
      <w:bodyDiv w:val="1"/>
      <w:marLeft w:val="0"/>
      <w:marRight w:val="0"/>
      <w:marTop w:val="0"/>
      <w:marBottom w:val="0"/>
      <w:divBdr>
        <w:top w:val="none" w:sz="0" w:space="0" w:color="auto"/>
        <w:left w:val="none" w:sz="0" w:space="0" w:color="auto"/>
        <w:bottom w:val="none" w:sz="0" w:space="0" w:color="auto"/>
        <w:right w:val="none" w:sz="0" w:space="0" w:color="auto"/>
      </w:divBdr>
    </w:div>
    <w:div w:id="135222816">
      <w:bodyDiv w:val="1"/>
      <w:marLeft w:val="0"/>
      <w:marRight w:val="0"/>
      <w:marTop w:val="0"/>
      <w:marBottom w:val="0"/>
      <w:divBdr>
        <w:top w:val="none" w:sz="0" w:space="0" w:color="auto"/>
        <w:left w:val="none" w:sz="0" w:space="0" w:color="auto"/>
        <w:bottom w:val="none" w:sz="0" w:space="0" w:color="auto"/>
        <w:right w:val="none" w:sz="0" w:space="0" w:color="auto"/>
      </w:divBdr>
    </w:div>
    <w:div w:id="135223800">
      <w:bodyDiv w:val="1"/>
      <w:marLeft w:val="0"/>
      <w:marRight w:val="0"/>
      <w:marTop w:val="0"/>
      <w:marBottom w:val="0"/>
      <w:divBdr>
        <w:top w:val="none" w:sz="0" w:space="0" w:color="auto"/>
        <w:left w:val="none" w:sz="0" w:space="0" w:color="auto"/>
        <w:bottom w:val="none" w:sz="0" w:space="0" w:color="auto"/>
        <w:right w:val="none" w:sz="0" w:space="0" w:color="auto"/>
      </w:divBdr>
    </w:div>
    <w:div w:id="135227239">
      <w:bodyDiv w:val="1"/>
      <w:marLeft w:val="0"/>
      <w:marRight w:val="0"/>
      <w:marTop w:val="0"/>
      <w:marBottom w:val="0"/>
      <w:divBdr>
        <w:top w:val="none" w:sz="0" w:space="0" w:color="auto"/>
        <w:left w:val="none" w:sz="0" w:space="0" w:color="auto"/>
        <w:bottom w:val="none" w:sz="0" w:space="0" w:color="auto"/>
        <w:right w:val="none" w:sz="0" w:space="0" w:color="auto"/>
      </w:divBdr>
    </w:div>
    <w:div w:id="135337850">
      <w:bodyDiv w:val="1"/>
      <w:marLeft w:val="0"/>
      <w:marRight w:val="0"/>
      <w:marTop w:val="0"/>
      <w:marBottom w:val="0"/>
      <w:divBdr>
        <w:top w:val="none" w:sz="0" w:space="0" w:color="auto"/>
        <w:left w:val="none" w:sz="0" w:space="0" w:color="auto"/>
        <w:bottom w:val="none" w:sz="0" w:space="0" w:color="auto"/>
        <w:right w:val="none" w:sz="0" w:space="0" w:color="auto"/>
      </w:divBdr>
    </w:div>
    <w:div w:id="135338926">
      <w:bodyDiv w:val="1"/>
      <w:marLeft w:val="0"/>
      <w:marRight w:val="0"/>
      <w:marTop w:val="0"/>
      <w:marBottom w:val="0"/>
      <w:divBdr>
        <w:top w:val="none" w:sz="0" w:space="0" w:color="auto"/>
        <w:left w:val="none" w:sz="0" w:space="0" w:color="auto"/>
        <w:bottom w:val="none" w:sz="0" w:space="0" w:color="auto"/>
        <w:right w:val="none" w:sz="0" w:space="0" w:color="auto"/>
      </w:divBdr>
    </w:div>
    <w:div w:id="135339413">
      <w:bodyDiv w:val="1"/>
      <w:marLeft w:val="0"/>
      <w:marRight w:val="0"/>
      <w:marTop w:val="0"/>
      <w:marBottom w:val="0"/>
      <w:divBdr>
        <w:top w:val="none" w:sz="0" w:space="0" w:color="auto"/>
        <w:left w:val="none" w:sz="0" w:space="0" w:color="auto"/>
        <w:bottom w:val="none" w:sz="0" w:space="0" w:color="auto"/>
        <w:right w:val="none" w:sz="0" w:space="0" w:color="auto"/>
      </w:divBdr>
    </w:div>
    <w:div w:id="135341297">
      <w:bodyDiv w:val="1"/>
      <w:marLeft w:val="0"/>
      <w:marRight w:val="0"/>
      <w:marTop w:val="0"/>
      <w:marBottom w:val="0"/>
      <w:divBdr>
        <w:top w:val="none" w:sz="0" w:space="0" w:color="auto"/>
        <w:left w:val="none" w:sz="0" w:space="0" w:color="auto"/>
        <w:bottom w:val="none" w:sz="0" w:space="0" w:color="auto"/>
        <w:right w:val="none" w:sz="0" w:space="0" w:color="auto"/>
      </w:divBdr>
    </w:div>
    <w:div w:id="135343260">
      <w:bodyDiv w:val="1"/>
      <w:marLeft w:val="0"/>
      <w:marRight w:val="0"/>
      <w:marTop w:val="0"/>
      <w:marBottom w:val="0"/>
      <w:divBdr>
        <w:top w:val="none" w:sz="0" w:space="0" w:color="auto"/>
        <w:left w:val="none" w:sz="0" w:space="0" w:color="auto"/>
        <w:bottom w:val="none" w:sz="0" w:space="0" w:color="auto"/>
        <w:right w:val="none" w:sz="0" w:space="0" w:color="auto"/>
      </w:divBdr>
    </w:div>
    <w:div w:id="135343553">
      <w:bodyDiv w:val="1"/>
      <w:marLeft w:val="0"/>
      <w:marRight w:val="0"/>
      <w:marTop w:val="0"/>
      <w:marBottom w:val="0"/>
      <w:divBdr>
        <w:top w:val="none" w:sz="0" w:space="0" w:color="auto"/>
        <w:left w:val="none" w:sz="0" w:space="0" w:color="auto"/>
        <w:bottom w:val="none" w:sz="0" w:space="0" w:color="auto"/>
        <w:right w:val="none" w:sz="0" w:space="0" w:color="auto"/>
      </w:divBdr>
    </w:div>
    <w:div w:id="135344725">
      <w:bodyDiv w:val="1"/>
      <w:marLeft w:val="0"/>
      <w:marRight w:val="0"/>
      <w:marTop w:val="0"/>
      <w:marBottom w:val="0"/>
      <w:divBdr>
        <w:top w:val="none" w:sz="0" w:space="0" w:color="auto"/>
        <w:left w:val="none" w:sz="0" w:space="0" w:color="auto"/>
        <w:bottom w:val="none" w:sz="0" w:space="0" w:color="auto"/>
        <w:right w:val="none" w:sz="0" w:space="0" w:color="auto"/>
      </w:divBdr>
    </w:div>
    <w:div w:id="135344935">
      <w:bodyDiv w:val="1"/>
      <w:marLeft w:val="0"/>
      <w:marRight w:val="0"/>
      <w:marTop w:val="0"/>
      <w:marBottom w:val="0"/>
      <w:divBdr>
        <w:top w:val="none" w:sz="0" w:space="0" w:color="auto"/>
        <w:left w:val="none" w:sz="0" w:space="0" w:color="auto"/>
        <w:bottom w:val="none" w:sz="0" w:space="0" w:color="auto"/>
        <w:right w:val="none" w:sz="0" w:space="0" w:color="auto"/>
      </w:divBdr>
    </w:div>
    <w:div w:id="135413314">
      <w:bodyDiv w:val="1"/>
      <w:marLeft w:val="0"/>
      <w:marRight w:val="0"/>
      <w:marTop w:val="0"/>
      <w:marBottom w:val="0"/>
      <w:divBdr>
        <w:top w:val="none" w:sz="0" w:space="0" w:color="auto"/>
        <w:left w:val="none" w:sz="0" w:space="0" w:color="auto"/>
        <w:bottom w:val="none" w:sz="0" w:space="0" w:color="auto"/>
        <w:right w:val="none" w:sz="0" w:space="0" w:color="auto"/>
      </w:divBdr>
    </w:div>
    <w:div w:id="135416028">
      <w:bodyDiv w:val="1"/>
      <w:marLeft w:val="0"/>
      <w:marRight w:val="0"/>
      <w:marTop w:val="0"/>
      <w:marBottom w:val="0"/>
      <w:divBdr>
        <w:top w:val="none" w:sz="0" w:space="0" w:color="auto"/>
        <w:left w:val="none" w:sz="0" w:space="0" w:color="auto"/>
        <w:bottom w:val="none" w:sz="0" w:space="0" w:color="auto"/>
        <w:right w:val="none" w:sz="0" w:space="0" w:color="auto"/>
      </w:divBdr>
    </w:div>
    <w:div w:id="135417032">
      <w:bodyDiv w:val="1"/>
      <w:marLeft w:val="0"/>
      <w:marRight w:val="0"/>
      <w:marTop w:val="0"/>
      <w:marBottom w:val="0"/>
      <w:divBdr>
        <w:top w:val="none" w:sz="0" w:space="0" w:color="auto"/>
        <w:left w:val="none" w:sz="0" w:space="0" w:color="auto"/>
        <w:bottom w:val="none" w:sz="0" w:space="0" w:color="auto"/>
        <w:right w:val="none" w:sz="0" w:space="0" w:color="auto"/>
      </w:divBdr>
    </w:div>
    <w:div w:id="135419397">
      <w:bodyDiv w:val="1"/>
      <w:marLeft w:val="0"/>
      <w:marRight w:val="0"/>
      <w:marTop w:val="0"/>
      <w:marBottom w:val="0"/>
      <w:divBdr>
        <w:top w:val="none" w:sz="0" w:space="0" w:color="auto"/>
        <w:left w:val="none" w:sz="0" w:space="0" w:color="auto"/>
        <w:bottom w:val="none" w:sz="0" w:space="0" w:color="auto"/>
        <w:right w:val="none" w:sz="0" w:space="0" w:color="auto"/>
      </w:divBdr>
    </w:div>
    <w:div w:id="135420079">
      <w:bodyDiv w:val="1"/>
      <w:marLeft w:val="0"/>
      <w:marRight w:val="0"/>
      <w:marTop w:val="0"/>
      <w:marBottom w:val="0"/>
      <w:divBdr>
        <w:top w:val="none" w:sz="0" w:space="0" w:color="auto"/>
        <w:left w:val="none" w:sz="0" w:space="0" w:color="auto"/>
        <w:bottom w:val="none" w:sz="0" w:space="0" w:color="auto"/>
        <w:right w:val="none" w:sz="0" w:space="0" w:color="auto"/>
      </w:divBdr>
    </w:div>
    <w:div w:id="135463875">
      <w:bodyDiv w:val="1"/>
      <w:marLeft w:val="0"/>
      <w:marRight w:val="0"/>
      <w:marTop w:val="0"/>
      <w:marBottom w:val="0"/>
      <w:divBdr>
        <w:top w:val="none" w:sz="0" w:space="0" w:color="auto"/>
        <w:left w:val="none" w:sz="0" w:space="0" w:color="auto"/>
        <w:bottom w:val="none" w:sz="0" w:space="0" w:color="auto"/>
        <w:right w:val="none" w:sz="0" w:space="0" w:color="auto"/>
      </w:divBdr>
    </w:div>
    <w:div w:id="135487308">
      <w:bodyDiv w:val="1"/>
      <w:marLeft w:val="0"/>
      <w:marRight w:val="0"/>
      <w:marTop w:val="0"/>
      <w:marBottom w:val="0"/>
      <w:divBdr>
        <w:top w:val="none" w:sz="0" w:space="0" w:color="auto"/>
        <w:left w:val="none" w:sz="0" w:space="0" w:color="auto"/>
        <w:bottom w:val="none" w:sz="0" w:space="0" w:color="auto"/>
        <w:right w:val="none" w:sz="0" w:space="0" w:color="auto"/>
      </w:divBdr>
    </w:div>
    <w:div w:id="135533169">
      <w:bodyDiv w:val="1"/>
      <w:marLeft w:val="0"/>
      <w:marRight w:val="0"/>
      <w:marTop w:val="0"/>
      <w:marBottom w:val="0"/>
      <w:divBdr>
        <w:top w:val="none" w:sz="0" w:space="0" w:color="auto"/>
        <w:left w:val="none" w:sz="0" w:space="0" w:color="auto"/>
        <w:bottom w:val="none" w:sz="0" w:space="0" w:color="auto"/>
        <w:right w:val="none" w:sz="0" w:space="0" w:color="auto"/>
      </w:divBdr>
    </w:div>
    <w:div w:id="135533200">
      <w:bodyDiv w:val="1"/>
      <w:marLeft w:val="0"/>
      <w:marRight w:val="0"/>
      <w:marTop w:val="0"/>
      <w:marBottom w:val="0"/>
      <w:divBdr>
        <w:top w:val="none" w:sz="0" w:space="0" w:color="auto"/>
        <w:left w:val="none" w:sz="0" w:space="0" w:color="auto"/>
        <w:bottom w:val="none" w:sz="0" w:space="0" w:color="auto"/>
        <w:right w:val="none" w:sz="0" w:space="0" w:color="auto"/>
      </w:divBdr>
    </w:div>
    <w:div w:id="135611273">
      <w:bodyDiv w:val="1"/>
      <w:marLeft w:val="0"/>
      <w:marRight w:val="0"/>
      <w:marTop w:val="0"/>
      <w:marBottom w:val="0"/>
      <w:divBdr>
        <w:top w:val="none" w:sz="0" w:space="0" w:color="auto"/>
        <w:left w:val="none" w:sz="0" w:space="0" w:color="auto"/>
        <w:bottom w:val="none" w:sz="0" w:space="0" w:color="auto"/>
        <w:right w:val="none" w:sz="0" w:space="0" w:color="auto"/>
      </w:divBdr>
    </w:div>
    <w:div w:id="135613383">
      <w:bodyDiv w:val="1"/>
      <w:marLeft w:val="0"/>
      <w:marRight w:val="0"/>
      <w:marTop w:val="0"/>
      <w:marBottom w:val="0"/>
      <w:divBdr>
        <w:top w:val="none" w:sz="0" w:space="0" w:color="auto"/>
        <w:left w:val="none" w:sz="0" w:space="0" w:color="auto"/>
        <w:bottom w:val="none" w:sz="0" w:space="0" w:color="auto"/>
        <w:right w:val="none" w:sz="0" w:space="0" w:color="auto"/>
      </w:divBdr>
    </w:div>
    <w:div w:id="135614477">
      <w:bodyDiv w:val="1"/>
      <w:marLeft w:val="0"/>
      <w:marRight w:val="0"/>
      <w:marTop w:val="0"/>
      <w:marBottom w:val="0"/>
      <w:divBdr>
        <w:top w:val="none" w:sz="0" w:space="0" w:color="auto"/>
        <w:left w:val="none" w:sz="0" w:space="0" w:color="auto"/>
        <w:bottom w:val="none" w:sz="0" w:space="0" w:color="auto"/>
        <w:right w:val="none" w:sz="0" w:space="0" w:color="auto"/>
      </w:divBdr>
    </w:div>
    <w:div w:id="135680706">
      <w:bodyDiv w:val="1"/>
      <w:marLeft w:val="0"/>
      <w:marRight w:val="0"/>
      <w:marTop w:val="0"/>
      <w:marBottom w:val="0"/>
      <w:divBdr>
        <w:top w:val="none" w:sz="0" w:space="0" w:color="auto"/>
        <w:left w:val="none" w:sz="0" w:space="0" w:color="auto"/>
        <w:bottom w:val="none" w:sz="0" w:space="0" w:color="auto"/>
        <w:right w:val="none" w:sz="0" w:space="0" w:color="auto"/>
      </w:divBdr>
    </w:div>
    <w:div w:id="135681859">
      <w:bodyDiv w:val="1"/>
      <w:marLeft w:val="0"/>
      <w:marRight w:val="0"/>
      <w:marTop w:val="0"/>
      <w:marBottom w:val="0"/>
      <w:divBdr>
        <w:top w:val="none" w:sz="0" w:space="0" w:color="auto"/>
        <w:left w:val="none" w:sz="0" w:space="0" w:color="auto"/>
        <w:bottom w:val="none" w:sz="0" w:space="0" w:color="auto"/>
        <w:right w:val="none" w:sz="0" w:space="0" w:color="auto"/>
      </w:divBdr>
    </w:div>
    <w:div w:id="135682215">
      <w:bodyDiv w:val="1"/>
      <w:marLeft w:val="0"/>
      <w:marRight w:val="0"/>
      <w:marTop w:val="0"/>
      <w:marBottom w:val="0"/>
      <w:divBdr>
        <w:top w:val="none" w:sz="0" w:space="0" w:color="auto"/>
        <w:left w:val="none" w:sz="0" w:space="0" w:color="auto"/>
        <w:bottom w:val="none" w:sz="0" w:space="0" w:color="auto"/>
        <w:right w:val="none" w:sz="0" w:space="0" w:color="auto"/>
      </w:divBdr>
    </w:div>
    <w:div w:id="135682349">
      <w:bodyDiv w:val="1"/>
      <w:marLeft w:val="0"/>
      <w:marRight w:val="0"/>
      <w:marTop w:val="0"/>
      <w:marBottom w:val="0"/>
      <w:divBdr>
        <w:top w:val="none" w:sz="0" w:space="0" w:color="auto"/>
        <w:left w:val="none" w:sz="0" w:space="0" w:color="auto"/>
        <w:bottom w:val="none" w:sz="0" w:space="0" w:color="auto"/>
        <w:right w:val="none" w:sz="0" w:space="0" w:color="auto"/>
      </w:divBdr>
    </w:div>
    <w:div w:id="135684119">
      <w:bodyDiv w:val="1"/>
      <w:marLeft w:val="0"/>
      <w:marRight w:val="0"/>
      <w:marTop w:val="0"/>
      <w:marBottom w:val="0"/>
      <w:divBdr>
        <w:top w:val="none" w:sz="0" w:space="0" w:color="auto"/>
        <w:left w:val="none" w:sz="0" w:space="0" w:color="auto"/>
        <w:bottom w:val="none" w:sz="0" w:space="0" w:color="auto"/>
        <w:right w:val="none" w:sz="0" w:space="0" w:color="auto"/>
      </w:divBdr>
    </w:div>
    <w:div w:id="135727400">
      <w:bodyDiv w:val="1"/>
      <w:marLeft w:val="0"/>
      <w:marRight w:val="0"/>
      <w:marTop w:val="0"/>
      <w:marBottom w:val="0"/>
      <w:divBdr>
        <w:top w:val="none" w:sz="0" w:space="0" w:color="auto"/>
        <w:left w:val="none" w:sz="0" w:space="0" w:color="auto"/>
        <w:bottom w:val="none" w:sz="0" w:space="0" w:color="auto"/>
        <w:right w:val="none" w:sz="0" w:space="0" w:color="auto"/>
      </w:divBdr>
    </w:div>
    <w:div w:id="135755921">
      <w:bodyDiv w:val="1"/>
      <w:marLeft w:val="0"/>
      <w:marRight w:val="0"/>
      <w:marTop w:val="0"/>
      <w:marBottom w:val="0"/>
      <w:divBdr>
        <w:top w:val="none" w:sz="0" w:space="0" w:color="auto"/>
        <w:left w:val="none" w:sz="0" w:space="0" w:color="auto"/>
        <w:bottom w:val="none" w:sz="0" w:space="0" w:color="auto"/>
        <w:right w:val="none" w:sz="0" w:space="0" w:color="auto"/>
      </w:divBdr>
    </w:div>
    <w:div w:id="135757580">
      <w:bodyDiv w:val="1"/>
      <w:marLeft w:val="0"/>
      <w:marRight w:val="0"/>
      <w:marTop w:val="0"/>
      <w:marBottom w:val="0"/>
      <w:divBdr>
        <w:top w:val="none" w:sz="0" w:space="0" w:color="auto"/>
        <w:left w:val="none" w:sz="0" w:space="0" w:color="auto"/>
        <w:bottom w:val="none" w:sz="0" w:space="0" w:color="auto"/>
        <w:right w:val="none" w:sz="0" w:space="0" w:color="auto"/>
      </w:divBdr>
    </w:div>
    <w:div w:id="135798833">
      <w:bodyDiv w:val="1"/>
      <w:marLeft w:val="0"/>
      <w:marRight w:val="0"/>
      <w:marTop w:val="0"/>
      <w:marBottom w:val="0"/>
      <w:divBdr>
        <w:top w:val="none" w:sz="0" w:space="0" w:color="auto"/>
        <w:left w:val="none" w:sz="0" w:space="0" w:color="auto"/>
        <w:bottom w:val="none" w:sz="0" w:space="0" w:color="auto"/>
        <w:right w:val="none" w:sz="0" w:space="0" w:color="auto"/>
      </w:divBdr>
    </w:div>
    <w:div w:id="135799344">
      <w:bodyDiv w:val="1"/>
      <w:marLeft w:val="0"/>
      <w:marRight w:val="0"/>
      <w:marTop w:val="0"/>
      <w:marBottom w:val="0"/>
      <w:divBdr>
        <w:top w:val="none" w:sz="0" w:space="0" w:color="auto"/>
        <w:left w:val="none" w:sz="0" w:space="0" w:color="auto"/>
        <w:bottom w:val="none" w:sz="0" w:space="0" w:color="auto"/>
        <w:right w:val="none" w:sz="0" w:space="0" w:color="auto"/>
      </w:divBdr>
    </w:div>
    <w:div w:id="135799683">
      <w:bodyDiv w:val="1"/>
      <w:marLeft w:val="0"/>
      <w:marRight w:val="0"/>
      <w:marTop w:val="0"/>
      <w:marBottom w:val="0"/>
      <w:divBdr>
        <w:top w:val="none" w:sz="0" w:space="0" w:color="auto"/>
        <w:left w:val="none" w:sz="0" w:space="0" w:color="auto"/>
        <w:bottom w:val="none" w:sz="0" w:space="0" w:color="auto"/>
        <w:right w:val="none" w:sz="0" w:space="0" w:color="auto"/>
      </w:divBdr>
    </w:div>
    <w:div w:id="135804583">
      <w:bodyDiv w:val="1"/>
      <w:marLeft w:val="0"/>
      <w:marRight w:val="0"/>
      <w:marTop w:val="0"/>
      <w:marBottom w:val="0"/>
      <w:divBdr>
        <w:top w:val="none" w:sz="0" w:space="0" w:color="auto"/>
        <w:left w:val="none" w:sz="0" w:space="0" w:color="auto"/>
        <w:bottom w:val="none" w:sz="0" w:space="0" w:color="auto"/>
        <w:right w:val="none" w:sz="0" w:space="0" w:color="auto"/>
      </w:divBdr>
    </w:div>
    <w:div w:id="135876587">
      <w:bodyDiv w:val="1"/>
      <w:marLeft w:val="0"/>
      <w:marRight w:val="0"/>
      <w:marTop w:val="0"/>
      <w:marBottom w:val="0"/>
      <w:divBdr>
        <w:top w:val="none" w:sz="0" w:space="0" w:color="auto"/>
        <w:left w:val="none" w:sz="0" w:space="0" w:color="auto"/>
        <w:bottom w:val="none" w:sz="0" w:space="0" w:color="auto"/>
        <w:right w:val="none" w:sz="0" w:space="0" w:color="auto"/>
      </w:divBdr>
    </w:div>
    <w:div w:id="135881282">
      <w:bodyDiv w:val="1"/>
      <w:marLeft w:val="0"/>
      <w:marRight w:val="0"/>
      <w:marTop w:val="0"/>
      <w:marBottom w:val="0"/>
      <w:divBdr>
        <w:top w:val="none" w:sz="0" w:space="0" w:color="auto"/>
        <w:left w:val="none" w:sz="0" w:space="0" w:color="auto"/>
        <w:bottom w:val="none" w:sz="0" w:space="0" w:color="auto"/>
        <w:right w:val="none" w:sz="0" w:space="0" w:color="auto"/>
      </w:divBdr>
    </w:div>
    <w:div w:id="135882948">
      <w:bodyDiv w:val="1"/>
      <w:marLeft w:val="0"/>
      <w:marRight w:val="0"/>
      <w:marTop w:val="0"/>
      <w:marBottom w:val="0"/>
      <w:divBdr>
        <w:top w:val="none" w:sz="0" w:space="0" w:color="auto"/>
        <w:left w:val="none" w:sz="0" w:space="0" w:color="auto"/>
        <w:bottom w:val="none" w:sz="0" w:space="0" w:color="auto"/>
        <w:right w:val="none" w:sz="0" w:space="0" w:color="auto"/>
      </w:divBdr>
    </w:div>
    <w:div w:id="135925458">
      <w:bodyDiv w:val="1"/>
      <w:marLeft w:val="0"/>
      <w:marRight w:val="0"/>
      <w:marTop w:val="0"/>
      <w:marBottom w:val="0"/>
      <w:divBdr>
        <w:top w:val="none" w:sz="0" w:space="0" w:color="auto"/>
        <w:left w:val="none" w:sz="0" w:space="0" w:color="auto"/>
        <w:bottom w:val="none" w:sz="0" w:space="0" w:color="auto"/>
        <w:right w:val="none" w:sz="0" w:space="0" w:color="auto"/>
      </w:divBdr>
    </w:div>
    <w:div w:id="135949402">
      <w:bodyDiv w:val="1"/>
      <w:marLeft w:val="0"/>
      <w:marRight w:val="0"/>
      <w:marTop w:val="0"/>
      <w:marBottom w:val="0"/>
      <w:divBdr>
        <w:top w:val="none" w:sz="0" w:space="0" w:color="auto"/>
        <w:left w:val="none" w:sz="0" w:space="0" w:color="auto"/>
        <w:bottom w:val="none" w:sz="0" w:space="0" w:color="auto"/>
        <w:right w:val="none" w:sz="0" w:space="0" w:color="auto"/>
      </w:divBdr>
    </w:div>
    <w:div w:id="135992534">
      <w:bodyDiv w:val="1"/>
      <w:marLeft w:val="0"/>
      <w:marRight w:val="0"/>
      <w:marTop w:val="0"/>
      <w:marBottom w:val="0"/>
      <w:divBdr>
        <w:top w:val="none" w:sz="0" w:space="0" w:color="auto"/>
        <w:left w:val="none" w:sz="0" w:space="0" w:color="auto"/>
        <w:bottom w:val="none" w:sz="0" w:space="0" w:color="auto"/>
        <w:right w:val="none" w:sz="0" w:space="0" w:color="auto"/>
      </w:divBdr>
    </w:div>
    <w:div w:id="135993479">
      <w:bodyDiv w:val="1"/>
      <w:marLeft w:val="0"/>
      <w:marRight w:val="0"/>
      <w:marTop w:val="0"/>
      <w:marBottom w:val="0"/>
      <w:divBdr>
        <w:top w:val="none" w:sz="0" w:space="0" w:color="auto"/>
        <w:left w:val="none" w:sz="0" w:space="0" w:color="auto"/>
        <w:bottom w:val="none" w:sz="0" w:space="0" w:color="auto"/>
        <w:right w:val="none" w:sz="0" w:space="0" w:color="auto"/>
      </w:divBdr>
    </w:div>
    <w:div w:id="135996718">
      <w:bodyDiv w:val="1"/>
      <w:marLeft w:val="0"/>
      <w:marRight w:val="0"/>
      <w:marTop w:val="0"/>
      <w:marBottom w:val="0"/>
      <w:divBdr>
        <w:top w:val="none" w:sz="0" w:space="0" w:color="auto"/>
        <w:left w:val="none" w:sz="0" w:space="0" w:color="auto"/>
        <w:bottom w:val="none" w:sz="0" w:space="0" w:color="auto"/>
        <w:right w:val="none" w:sz="0" w:space="0" w:color="auto"/>
      </w:divBdr>
    </w:div>
    <w:div w:id="136000039">
      <w:bodyDiv w:val="1"/>
      <w:marLeft w:val="0"/>
      <w:marRight w:val="0"/>
      <w:marTop w:val="0"/>
      <w:marBottom w:val="0"/>
      <w:divBdr>
        <w:top w:val="none" w:sz="0" w:space="0" w:color="auto"/>
        <w:left w:val="none" w:sz="0" w:space="0" w:color="auto"/>
        <w:bottom w:val="none" w:sz="0" w:space="0" w:color="auto"/>
        <w:right w:val="none" w:sz="0" w:space="0" w:color="auto"/>
      </w:divBdr>
    </w:div>
    <w:div w:id="136068741">
      <w:bodyDiv w:val="1"/>
      <w:marLeft w:val="0"/>
      <w:marRight w:val="0"/>
      <w:marTop w:val="0"/>
      <w:marBottom w:val="0"/>
      <w:divBdr>
        <w:top w:val="none" w:sz="0" w:space="0" w:color="auto"/>
        <w:left w:val="none" w:sz="0" w:space="0" w:color="auto"/>
        <w:bottom w:val="none" w:sz="0" w:space="0" w:color="auto"/>
        <w:right w:val="none" w:sz="0" w:space="0" w:color="auto"/>
      </w:divBdr>
    </w:div>
    <w:div w:id="136071885">
      <w:bodyDiv w:val="1"/>
      <w:marLeft w:val="0"/>
      <w:marRight w:val="0"/>
      <w:marTop w:val="0"/>
      <w:marBottom w:val="0"/>
      <w:divBdr>
        <w:top w:val="none" w:sz="0" w:space="0" w:color="auto"/>
        <w:left w:val="none" w:sz="0" w:space="0" w:color="auto"/>
        <w:bottom w:val="none" w:sz="0" w:space="0" w:color="auto"/>
        <w:right w:val="none" w:sz="0" w:space="0" w:color="auto"/>
      </w:divBdr>
    </w:div>
    <w:div w:id="136072818">
      <w:bodyDiv w:val="1"/>
      <w:marLeft w:val="0"/>
      <w:marRight w:val="0"/>
      <w:marTop w:val="0"/>
      <w:marBottom w:val="0"/>
      <w:divBdr>
        <w:top w:val="none" w:sz="0" w:space="0" w:color="auto"/>
        <w:left w:val="none" w:sz="0" w:space="0" w:color="auto"/>
        <w:bottom w:val="none" w:sz="0" w:space="0" w:color="auto"/>
        <w:right w:val="none" w:sz="0" w:space="0" w:color="auto"/>
      </w:divBdr>
    </w:div>
    <w:div w:id="136118659">
      <w:bodyDiv w:val="1"/>
      <w:marLeft w:val="0"/>
      <w:marRight w:val="0"/>
      <w:marTop w:val="0"/>
      <w:marBottom w:val="0"/>
      <w:divBdr>
        <w:top w:val="none" w:sz="0" w:space="0" w:color="auto"/>
        <w:left w:val="none" w:sz="0" w:space="0" w:color="auto"/>
        <w:bottom w:val="none" w:sz="0" w:space="0" w:color="auto"/>
        <w:right w:val="none" w:sz="0" w:space="0" w:color="auto"/>
      </w:divBdr>
    </w:div>
    <w:div w:id="136144432">
      <w:bodyDiv w:val="1"/>
      <w:marLeft w:val="0"/>
      <w:marRight w:val="0"/>
      <w:marTop w:val="0"/>
      <w:marBottom w:val="0"/>
      <w:divBdr>
        <w:top w:val="none" w:sz="0" w:space="0" w:color="auto"/>
        <w:left w:val="none" w:sz="0" w:space="0" w:color="auto"/>
        <w:bottom w:val="none" w:sz="0" w:space="0" w:color="auto"/>
        <w:right w:val="none" w:sz="0" w:space="0" w:color="auto"/>
      </w:divBdr>
    </w:div>
    <w:div w:id="136147893">
      <w:bodyDiv w:val="1"/>
      <w:marLeft w:val="0"/>
      <w:marRight w:val="0"/>
      <w:marTop w:val="0"/>
      <w:marBottom w:val="0"/>
      <w:divBdr>
        <w:top w:val="none" w:sz="0" w:space="0" w:color="auto"/>
        <w:left w:val="none" w:sz="0" w:space="0" w:color="auto"/>
        <w:bottom w:val="none" w:sz="0" w:space="0" w:color="auto"/>
        <w:right w:val="none" w:sz="0" w:space="0" w:color="auto"/>
      </w:divBdr>
    </w:div>
    <w:div w:id="136187242">
      <w:bodyDiv w:val="1"/>
      <w:marLeft w:val="0"/>
      <w:marRight w:val="0"/>
      <w:marTop w:val="0"/>
      <w:marBottom w:val="0"/>
      <w:divBdr>
        <w:top w:val="none" w:sz="0" w:space="0" w:color="auto"/>
        <w:left w:val="none" w:sz="0" w:space="0" w:color="auto"/>
        <w:bottom w:val="none" w:sz="0" w:space="0" w:color="auto"/>
        <w:right w:val="none" w:sz="0" w:space="0" w:color="auto"/>
      </w:divBdr>
    </w:div>
    <w:div w:id="136187644">
      <w:bodyDiv w:val="1"/>
      <w:marLeft w:val="0"/>
      <w:marRight w:val="0"/>
      <w:marTop w:val="0"/>
      <w:marBottom w:val="0"/>
      <w:divBdr>
        <w:top w:val="none" w:sz="0" w:space="0" w:color="auto"/>
        <w:left w:val="none" w:sz="0" w:space="0" w:color="auto"/>
        <w:bottom w:val="none" w:sz="0" w:space="0" w:color="auto"/>
        <w:right w:val="none" w:sz="0" w:space="0" w:color="auto"/>
      </w:divBdr>
    </w:div>
    <w:div w:id="136191221">
      <w:bodyDiv w:val="1"/>
      <w:marLeft w:val="0"/>
      <w:marRight w:val="0"/>
      <w:marTop w:val="0"/>
      <w:marBottom w:val="0"/>
      <w:divBdr>
        <w:top w:val="none" w:sz="0" w:space="0" w:color="auto"/>
        <w:left w:val="none" w:sz="0" w:space="0" w:color="auto"/>
        <w:bottom w:val="none" w:sz="0" w:space="0" w:color="auto"/>
        <w:right w:val="none" w:sz="0" w:space="0" w:color="auto"/>
      </w:divBdr>
    </w:div>
    <w:div w:id="136261028">
      <w:bodyDiv w:val="1"/>
      <w:marLeft w:val="0"/>
      <w:marRight w:val="0"/>
      <w:marTop w:val="0"/>
      <w:marBottom w:val="0"/>
      <w:divBdr>
        <w:top w:val="none" w:sz="0" w:space="0" w:color="auto"/>
        <w:left w:val="none" w:sz="0" w:space="0" w:color="auto"/>
        <w:bottom w:val="none" w:sz="0" w:space="0" w:color="auto"/>
        <w:right w:val="none" w:sz="0" w:space="0" w:color="auto"/>
      </w:divBdr>
    </w:div>
    <w:div w:id="136263546">
      <w:bodyDiv w:val="1"/>
      <w:marLeft w:val="0"/>
      <w:marRight w:val="0"/>
      <w:marTop w:val="0"/>
      <w:marBottom w:val="0"/>
      <w:divBdr>
        <w:top w:val="none" w:sz="0" w:space="0" w:color="auto"/>
        <w:left w:val="none" w:sz="0" w:space="0" w:color="auto"/>
        <w:bottom w:val="none" w:sz="0" w:space="0" w:color="auto"/>
        <w:right w:val="none" w:sz="0" w:space="0" w:color="auto"/>
      </w:divBdr>
    </w:div>
    <w:div w:id="136267073">
      <w:bodyDiv w:val="1"/>
      <w:marLeft w:val="0"/>
      <w:marRight w:val="0"/>
      <w:marTop w:val="0"/>
      <w:marBottom w:val="0"/>
      <w:divBdr>
        <w:top w:val="none" w:sz="0" w:space="0" w:color="auto"/>
        <w:left w:val="none" w:sz="0" w:space="0" w:color="auto"/>
        <w:bottom w:val="none" w:sz="0" w:space="0" w:color="auto"/>
        <w:right w:val="none" w:sz="0" w:space="0" w:color="auto"/>
      </w:divBdr>
    </w:div>
    <w:div w:id="136269442">
      <w:bodyDiv w:val="1"/>
      <w:marLeft w:val="0"/>
      <w:marRight w:val="0"/>
      <w:marTop w:val="0"/>
      <w:marBottom w:val="0"/>
      <w:divBdr>
        <w:top w:val="none" w:sz="0" w:space="0" w:color="auto"/>
        <w:left w:val="none" w:sz="0" w:space="0" w:color="auto"/>
        <w:bottom w:val="none" w:sz="0" w:space="0" w:color="auto"/>
        <w:right w:val="none" w:sz="0" w:space="0" w:color="auto"/>
      </w:divBdr>
    </w:div>
    <w:div w:id="136336734">
      <w:bodyDiv w:val="1"/>
      <w:marLeft w:val="0"/>
      <w:marRight w:val="0"/>
      <w:marTop w:val="0"/>
      <w:marBottom w:val="0"/>
      <w:divBdr>
        <w:top w:val="none" w:sz="0" w:space="0" w:color="auto"/>
        <w:left w:val="none" w:sz="0" w:space="0" w:color="auto"/>
        <w:bottom w:val="none" w:sz="0" w:space="0" w:color="auto"/>
        <w:right w:val="none" w:sz="0" w:space="0" w:color="auto"/>
      </w:divBdr>
    </w:div>
    <w:div w:id="136338328">
      <w:bodyDiv w:val="1"/>
      <w:marLeft w:val="0"/>
      <w:marRight w:val="0"/>
      <w:marTop w:val="0"/>
      <w:marBottom w:val="0"/>
      <w:divBdr>
        <w:top w:val="none" w:sz="0" w:space="0" w:color="auto"/>
        <w:left w:val="none" w:sz="0" w:space="0" w:color="auto"/>
        <w:bottom w:val="none" w:sz="0" w:space="0" w:color="auto"/>
        <w:right w:val="none" w:sz="0" w:space="0" w:color="auto"/>
      </w:divBdr>
    </w:div>
    <w:div w:id="136339993">
      <w:bodyDiv w:val="1"/>
      <w:marLeft w:val="0"/>
      <w:marRight w:val="0"/>
      <w:marTop w:val="0"/>
      <w:marBottom w:val="0"/>
      <w:divBdr>
        <w:top w:val="none" w:sz="0" w:space="0" w:color="auto"/>
        <w:left w:val="none" w:sz="0" w:space="0" w:color="auto"/>
        <w:bottom w:val="none" w:sz="0" w:space="0" w:color="auto"/>
        <w:right w:val="none" w:sz="0" w:space="0" w:color="auto"/>
      </w:divBdr>
    </w:div>
    <w:div w:id="136344563">
      <w:bodyDiv w:val="1"/>
      <w:marLeft w:val="0"/>
      <w:marRight w:val="0"/>
      <w:marTop w:val="0"/>
      <w:marBottom w:val="0"/>
      <w:divBdr>
        <w:top w:val="none" w:sz="0" w:space="0" w:color="auto"/>
        <w:left w:val="none" w:sz="0" w:space="0" w:color="auto"/>
        <w:bottom w:val="none" w:sz="0" w:space="0" w:color="auto"/>
        <w:right w:val="none" w:sz="0" w:space="0" w:color="auto"/>
      </w:divBdr>
    </w:div>
    <w:div w:id="136344720">
      <w:bodyDiv w:val="1"/>
      <w:marLeft w:val="0"/>
      <w:marRight w:val="0"/>
      <w:marTop w:val="0"/>
      <w:marBottom w:val="0"/>
      <w:divBdr>
        <w:top w:val="none" w:sz="0" w:space="0" w:color="auto"/>
        <w:left w:val="none" w:sz="0" w:space="0" w:color="auto"/>
        <w:bottom w:val="none" w:sz="0" w:space="0" w:color="auto"/>
        <w:right w:val="none" w:sz="0" w:space="0" w:color="auto"/>
      </w:divBdr>
    </w:div>
    <w:div w:id="136345304">
      <w:bodyDiv w:val="1"/>
      <w:marLeft w:val="0"/>
      <w:marRight w:val="0"/>
      <w:marTop w:val="0"/>
      <w:marBottom w:val="0"/>
      <w:divBdr>
        <w:top w:val="none" w:sz="0" w:space="0" w:color="auto"/>
        <w:left w:val="none" w:sz="0" w:space="0" w:color="auto"/>
        <w:bottom w:val="none" w:sz="0" w:space="0" w:color="auto"/>
        <w:right w:val="none" w:sz="0" w:space="0" w:color="auto"/>
      </w:divBdr>
    </w:div>
    <w:div w:id="136382205">
      <w:bodyDiv w:val="1"/>
      <w:marLeft w:val="0"/>
      <w:marRight w:val="0"/>
      <w:marTop w:val="0"/>
      <w:marBottom w:val="0"/>
      <w:divBdr>
        <w:top w:val="none" w:sz="0" w:space="0" w:color="auto"/>
        <w:left w:val="none" w:sz="0" w:space="0" w:color="auto"/>
        <w:bottom w:val="none" w:sz="0" w:space="0" w:color="auto"/>
        <w:right w:val="none" w:sz="0" w:space="0" w:color="auto"/>
      </w:divBdr>
    </w:div>
    <w:div w:id="136384826">
      <w:bodyDiv w:val="1"/>
      <w:marLeft w:val="0"/>
      <w:marRight w:val="0"/>
      <w:marTop w:val="0"/>
      <w:marBottom w:val="0"/>
      <w:divBdr>
        <w:top w:val="none" w:sz="0" w:space="0" w:color="auto"/>
        <w:left w:val="none" w:sz="0" w:space="0" w:color="auto"/>
        <w:bottom w:val="none" w:sz="0" w:space="0" w:color="auto"/>
        <w:right w:val="none" w:sz="0" w:space="0" w:color="auto"/>
      </w:divBdr>
    </w:div>
    <w:div w:id="136411460">
      <w:bodyDiv w:val="1"/>
      <w:marLeft w:val="0"/>
      <w:marRight w:val="0"/>
      <w:marTop w:val="0"/>
      <w:marBottom w:val="0"/>
      <w:divBdr>
        <w:top w:val="none" w:sz="0" w:space="0" w:color="auto"/>
        <w:left w:val="none" w:sz="0" w:space="0" w:color="auto"/>
        <w:bottom w:val="none" w:sz="0" w:space="0" w:color="auto"/>
        <w:right w:val="none" w:sz="0" w:space="0" w:color="auto"/>
      </w:divBdr>
    </w:div>
    <w:div w:id="136455054">
      <w:bodyDiv w:val="1"/>
      <w:marLeft w:val="0"/>
      <w:marRight w:val="0"/>
      <w:marTop w:val="0"/>
      <w:marBottom w:val="0"/>
      <w:divBdr>
        <w:top w:val="none" w:sz="0" w:space="0" w:color="auto"/>
        <w:left w:val="none" w:sz="0" w:space="0" w:color="auto"/>
        <w:bottom w:val="none" w:sz="0" w:space="0" w:color="auto"/>
        <w:right w:val="none" w:sz="0" w:space="0" w:color="auto"/>
      </w:divBdr>
    </w:div>
    <w:div w:id="136460703">
      <w:bodyDiv w:val="1"/>
      <w:marLeft w:val="0"/>
      <w:marRight w:val="0"/>
      <w:marTop w:val="0"/>
      <w:marBottom w:val="0"/>
      <w:divBdr>
        <w:top w:val="none" w:sz="0" w:space="0" w:color="auto"/>
        <w:left w:val="none" w:sz="0" w:space="0" w:color="auto"/>
        <w:bottom w:val="none" w:sz="0" w:space="0" w:color="auto"/>
        <w:right w:val="none" w:sz="0" w:space="0" w:color="auto"/>
      </w:divBdr>
    </w:div>
    <w:div w:id="136462306">
      <w:bodyDiv w:val="1"/>
      <w:marLeft w:val="0"/>
      <w:marRight w:val="0"/>
      <w:marTop w:val="0"/>
      <w:marBottom w:val="0"/>
      <w:divBdr>
        <w:top w:val="none" w:sz="0" w:space="0" w:color="auto"/>
        <w:left w:val="none" w:sz="0" w:space="0" w:color="auto"/>
        <w:bottom w:val="none" w:sz="0" w:space="0" w:color="auto"/>
        <w:right w:val="none" w:sz="0" w:space="0" w:color="auto"/>
      </w:divBdr>
    </w:div>
    <w:div w:id="136531018">
      <w:bodyDiv w:val="1"/>
      <w:marLeft w:val="0"/>
      <w:marRight w:val="0"/>
      <w:marTop w:val="0"/>
      <w:marBottom w:val="0"/>
      <w:divBdr>
        <w:top w:val="none" w:sz="0" w:space="0" w:color="auto"/>
        <w:left w:val="none" w:sz="0" w:space="0" w:color="auto"/>
        <w:bottom w:val="none" w:sz="0" w:space="0" w:color="auto"/>
        <w:right w:val="none" w:sz="0" w:space="0" w:color="auto"/>
      </w:divBdr>
    </w:div>
    <w:div w:id="136531812">
      <w:bodyDiv w:val="1"/>
      <w:marLeft w:val="0"/>
      <w:marRight w:val="0"/>
      <w:marTop w:val="0"/>
      <w:marBottom w:val="0"/>
      <w:divBdr>
        <w:top w:val="none" w:sz="0" w:space="0" w:color="auto"/>
        <w:left w:val="none" w:sz="0" w:space="0" w:color="auto"/>
        <w:bottom w:val="none" w:sz="0" w:space="0" w:color="auto"/>
        <w:right w:val="none" w:sz="0" w:space="0" w:color="auto"/>
      </w:divBdr>
    </w:div>
    <w:div w:id="136532428">
      <w:bodyDiv w:val="1"/>
      <w:marLeft w:val="0"/>
      <w:marRight w:val="0"/>
      <w:marTop w:val="0"/>
      <w:marBottom w:val="0"/>
      <w:divBdr>
        <w:top w:val="none" w:sz="0" w:space="0" w:color="auto"/>
        <w:left w:val="none" w:sz="0" w:space="0" w:color="auto"/>
        <w:bottom w:val="none" w:sz="0" w:space="0" w:color="auto"/>
        <w:right w:val="none" w:sz="0" w:space="0" w:color="auto"/>
      </w:divBdr>
    </w:div>
    <w:div w:id="136534513">
      <w:bodyDiv w:val="1"/>
      <w:marLeft w:val="0"/>
      <w:marRight w:val="0"/>
      <w:marTop w:val="0"/>
      <w:marBottom w:val="0"/>
      <w:divBdr>
        <w:top w:val="none" w:sz="0" w:space="0" w:color="auto"/>
        <w:left w:val="none" w:sz="0" w:space="0" w:color="auto"/>
        <w:bottom w:val="none" w:sz="0" w:space="0" w:color="auto"/>
        <w:right w:val="none" w:sz="0" w:space="0" w:color="auto"/>
      </w:divBdr>
    </w:div>
    <w:div w:id="136535316">
      <w:bodyDiv w:val="1"/>
      <w:marLeft w:val="0"/>
      <w:marRight w:val="0"/>
      <w:marTop w:val="0"/>
      <w:marBottom w:val="0"/>
      <w:divBdr>
        <w:top w:val="none" w:sz="0" w:space="0" w:color="auto"/>
        <w:left w:val="none" w:sz="0" w:space="0" w:color="auto"/>
        <w:bottom w:val="none" w:sz="0" w:space="0" w:color="auto"/>
        <w:right w:val="none" w:sz="0" w:space="0" w:color="auto"/>
      </w:divBdr>
    </w:div>
    <w:div w:id="136536042">
      <w:bodyDiv w:val="1"/>
      <w:marLeft w:val="0"/>
      <w:marRight w:val="0"/>
      <w:marTop w:val="0"/>
      <w:marBottom w:val="0"/>
      <w:divBdr>
        <w:top w:val="none" w:sz="0" w:space="0" w:color="auto"/>
        <w:left w:val="none" w:sz="0" w:space="0" w:color="auto"/>
        <w:bottom w:val="none" w:sz="0" w:space="0" w:color="auto"/>
        <w:right w:val="none" w:sz="0" w:space="0" w:color="auto"/>
      </w:divBdr>
    </w:div>
    <w:div w:id="136537535">
      <w:bodyDiv w:val="1"/>
      <w:marLeft w:val="0"/>
      <w:marRight w:val="0"/>
      <w:marTop w:val="0"/>
      <w:marBottom w:val="0"/>
      <w:divBdr>
        <w:top w:val="none" w:sz="0" w:space="0" w:color="auto"/>
        <w:left w:val="none" w:sz="0" w:space="0" w:color="auto"/>
        <w:bottom w:val="none" w:sz="0" w:space="0" w:color="auto"/>
        <w:right w:val="none" w:sz="0" w:space="0" w:color="auto"/>
      </w:divBdr>
    </w:div>
    <w:div w:id="136537767">
      <w:bodyDiv w:val="1"/>
      <w:marLeft w:val="0"/>
      <w:marRight w:val="0"/>
      <w:marTop w:val="0"/>
      <w:marBottom w:val="0"/>
      <w:divBdr>
        <w:top w:val="none" w:sz="0" w:space="0" w:color="auto"/>
        <w:left w:val="none" w:sz="0" w:space="0" w:color="auto"/>
        <w:bottom w:val="none" w:sz="0" w:space="0" w:color="auto"/>
        <w:right w:val="none" w:sz="0" w:space="0" w:color="auto"/>
      </w:divBdr>
    </w:div>
    <w:div w:id="136537947">
      <w:bodyDiv w:val="1"/>
      <w:marLeft w:val="0"/>
      <w:marRight w:val="0"/>
      <w:marTop w:val="0"/>
      <w:marBottom w:val="0"/>
      <w:divBdr>
        <w:top w:val="none" w:sz="0" w:space="0" w:color="auto"/>
        <w:left w:val="none" w:sz="0" w:space="0" w:color="auto"/>
        <w:bottom w:val="none" w:sz="0" w:space="0" w:color="auto"/>
        <w:right w:val="none" w:sz="0" w:space="0" w:color="auto"/>
      </w:divBdr>
    </w:div>
    <w:div w:id="136579899">
      <w:bodyDiv w:val="1"/>
      <w:marLeft w:val="0"/>
      <w:marRight w:val="0"/>
      <w:marTop w:val="0"/>
      <w:marBottom w:val="0"/>
      <w:divBdr>
        <w:top w:val="none" w:sz="0" w:space="0" w:color="auto"/>
        <w:left w:val="none" w:sz="0" w:space="0" w:color="auto"/>
        <w:bottom w:val="none" w:sz="0" w:space="0" w:color="auto"/>
        <w:right w:val="none" w:sz="0" w:space="0" w:color="auto"/>
      </w:divBdr>
    </w:div>
    <w:div w:id="136580278">
      <w:bodyDiv w:val="1"/>
      <w:marLeft w:val="0"/>
      <w:marRight w:val="0"/>
      <w:marTop w:val="0"/>
      <w:marBottom w:val="0"/>
      <w:divBdr>
        <w:top w:val="none" w:sz="0" w:space="0" w:color="auto"/>
        <w:left w:val="none" w:sz="0" w:space="0" w:color="auto"/>
        <w:bottom w:val="none" w:sz="0" w:space="0" w:color="auto"/>
        <w:right w:val="none" w:sz="0" w:space="0" w:color="auto"/>
      </w:divBdr>
    </w:div>
    <w:div w:id="136581204">
      <w:bodyDiv w:val="1"/>
      <w:marLeft w:val="0"/>
      <w:marRight w:val="0"/>
      <w:marTop w:val="0"/>
      <w:marBottom w:val="0"/>
      <w:divBdr>
        <w:top w:val="none" w:sz="0" w:space="0" w:color="auto"/>
        <w:left w:val="none" w:sz="0" w:space="0" w:color="auto"/>
        <w:bottom w:val="none" w:sz="0" w:space="0" w:color="auto"/>
        <w:right w:val="none" w:sz="0" w:space="0" w:color="auto"/>
      </w:divBdr>
    </w:div>
    <w:div w:id="136605560">
      <w:bodyDiv w:val="1"/>
      <w:marLeft w:val="0"/>
      <w:marRight w:val="0"/>
      <w:marTop w:val="0"/>
      <w:marBottom w:val="0"/>
      <w:divBdr>
        <w:top w:val="none" w:sz="0" w:space="0" w:color="auto"/>
        <w:left w:val="none" w:sz="0" w:space="0" w:color="auto"/>
        <w:bottom w:val="none" w:sz="0" w:space="0" w:color="auto"/>
        <w:right w:val="none" w:sz="0" w:space="0" w:color="auto"/>
      </w:divBdr>
    </w:div>
    <w:div w:id="136605693">
      <w:bodyDiv w:val="1"/>
      <w:marLeft w:val="0"/>
      <w:marRight w:val="0"/>
      <w:marTop w:val="0"/>
      <w:marBottom w:val="0"/>
      <w:divBdr>
        <w:top w:val="none" w:sz="0" w:space="0" w:color="auto"/>
        <w:left w:val="none" w:sz="0" w:space="0" w:color="auto"/>
        <w:bottom w:val="none" w:sz="0" w:space="0" w:color="auto"/>
        <w:right w:val="none" w:sz="0" w:space="0" w:color="auto"/>
      </w:divBdr>
    </w:div>
    <w:div w:id="136608343">
      <w:bodyDiv w:val="1"/>
      <w:marLeft w:val="0"/>
      <w:marRight w:val="0"/>
      <w:marTop w:val="0"/>
      <w:marBottom w:val="0"/>
      <w:divBdr>
        <w:top w:val="none" w:sz="0" w:space="0" w:color="auto"/>
        <w:left w:val="none" w:sz="0" w:space="0" w:color="auto"/>
        <w:bottom w:val="none" w:sz="0" w:space="0" w:color="auto"/>
        <w:right w:val="none" w:sz="0" w:space="0" w:color="auto"/>
      </w:divBdr>
    </w:div>
    <w:div w:id="136608848">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36648062">
      <w:bodyDiv w:val="1"/>
      <w:marLeft w:val="0"/>
      <w:marRight w:val="0"/>
      <w:marTop w:val="0"/>
      <w:marBottom w:val="0"/>
      <w:divBdr>
        <w:top w:val="none" w:sz="0" w:space="0" w:color="auto"/>
        <w:left w:val="none" w:sz="0" w:space="0" w:color="auto"/>
        <w:bottom w:val="none" w:sz="0" w:space="0" w:color="auto"/>
        <w:right w:val="none" w:sz="0" w:space="0" w:color="auto"/>
      </w:divBdr>
    </w:div>
    <w:div w:id="136650606">
      <w:bodyDiv w:val="1"/>
      <w:marLeft w:val="0"/>
      <w:marRight w:val="0"/>
      <w:marTop w:val="0"/>
      <w:marBottom w:val="0"/>
      <w:divBdr>
        <w:top w:val="none" w:sz="0" w:space="0" w:color="auto"/>
        <w:left w:val="none" w:sz="0" w:space="0" w:color="auto"/>
        <w:bottom w:val="none" w:sz="0" w:space="0" w:color="auto"/>
        <w:right w:val="none" w:sz="0" w:space="0" w:color="auto"/>
      </w:divBdr>
    </w:div>
    <w:div w:id="136651664">
      <w:bodyDiv w:val="1"/>
      <w:marLeft w:val="0"/>
      <w:marRight w:val="0"/>
      <w:marTop w:val="0"/>
      <w:marBottom w:val="0"/>
      <w:divBdr>
        <w:top w:val="none" w:sz="0" w:space="0" w:color="auto"/>
        <w:left w:val="none" w:sz="0" w:space="0" w:color="auto"/>
        <w:bottom w:val="none" w:sz="0" w:space="0" w:color="auto"/>
        <w:right w:val="none" w:sz="0" w:space="0" w:color="auto"/>
      </w:divBdr>
    </w:div>
    <w:div w:id="136655808">
      <w:bodyDiv w:val="1"/>
      <w:marLeft w:val="0"/>
      <w:marRight w:val="0"/>
      <w:marTop w:val="0"/>
      <w:marBottom w:val="0"/>
      <w:divBdr>
        <w:top w:val="none" w:sz="0" w:space="0" w:color="auto"/>
        <w:left w:val="none" w:sz="0" w:space="0" w:color="auto"/>
        <w:bottom w:val="none" w:sz="0" w:space="0" w:color="auto"/>
        <w:right w:val="none" w:sz="0" w:space="0" w:color="auto"/>
      </w:divBdr>
    </w:div>
    <w:div w:id="136656646">
      <w:bodyDiv w:val="1"/>
      <w:marLeft w:val="0"/>
      <w:marRight w:val="0"/>
      <w:marTop w:val="0"/>
      <w:marBottom w:val="0"/>
      <w:divBdr>
        <w:top w:val="none" w:sz="0" w:space="0" w:color="auto"/>
        <w:left w:val="none" w:sz="0" w:space="0" w:color="auto"/>
        <w:bottom w:val="none" w:sz="0" w:space="0" w:color="auto"/>
        <w:right w:val="none" w:sz="0" w:space="0" w:color="auto"/>
      </w:divBdr>
    </w:div>
    <w:div w:id="136722983">
      <w:bodyDiv w:val="1"/>
      <w:marLeft w:val="0"/>
      <w:marRight w:val="0"/>
      <w:marTop w:val="0"/>
      <w:marBottom w:val="0"/>
      <w:divBdr>
        <w:top w:val="none" w:sz="0" w:space="0" w:color="auto"/>
        <w:left w:val="none" w:sz="0" w:space="0" w:color="auto"/>
        <w:bottom w:val="none" w:sz="0" w:space="0" w:color="auto"/>
        <w:right w:val="none" w:sz="0" w:space="0" w:color="auto"/>
      </w:divBdr>
    </w:div>
    <w:div w:id="136727978">
      <w:bodyDiv w:val="1"/>
      <w:marLeft w:val="0"/>
      <w:marRight w:val="0"/>
      <w:marTop w:val="0"/>
      <w:marBottom w:val="0"/>
      <w:divBdr>
        <w:top w:val="none" w:sz="0" w:space="0" w:color="auto"/>
        <w:left w:val="none" w:sz="0" w:space="0" w:color="auto"/>
        <w:bottom w:val="none" w:sz="0" w:space="0" w:color="auto"/>
        <w:right w:val="none" w:sz="0" w:space="0" w:color="auto"/>
      </w:divBdr>
    </w:div>
    <w:div w:id="136799911">
      <w:bodyDiv w:val="1"/>
      <w:marLeft w:val="0"/>
      <w:marRight w:val="0"/>
      <w:marTop w:val="0"/>
      <w:marBottom w:val="0"/>
      <w:divBdr>
        <w:top w:val="none" w:sz="0" w:space="0" w:color="auto"/>
        <w:left w:val="none" w:sz="0" w:space="0" w:color="auto"/>
        <w:bottom w:val="none" w:sz="0" w:space="0" w:color="auto"/>
        <w:right w:val="none" w:sz="0" w:space="0" w:color="auto"/>
      </w:divBdr>
    </w:div>
    <w:div w:id="136802610">
      <w:bodyDiv w:val="1"/>
      <w:marLeft w:val="0"/>
      <w:marRight w:val="0"/>
      <w:marTop w:val="0"/>
      <w:marBottom w:val="0"/>
      <w:divBdr>
        <w:top w:val="none" w:sz="0" w:space="0" w:color="auto"/>
        <w:left w:val="none" w:sz="0" w:space="0" w:color="auto"/>
        <w:bottom w:val="none" w:sz="0" w:space="0" w:color="auto"/>
        <w:right w:val="none" w:sz="0" w:space="0" w:color="auto"/>
      </w:divBdr>
    </w:div>
    <w:div w:id="136806289">
      <w:bodyDiv w:val="1"/>
      <w:marLeft w:val="0"/>
      <w:marRight w:val="0"/>
      <w:marTop w:val="0"/>
      <w:marBottom w:val="0"/>
      <w:divBdr>
        <w:top w:val="none" w:sz="0" w:space="0" w:color="auto"/>
        <w:left w:val="none" w:sz="0" w:space="0" w:color="auto"/>
        <w:bottom w:val="none" w:sz="0" w:space="0" w:color="auto"/>
        <w:right w:val="none" w:sz="0" w:space="0" w:color="auto"/>
      </w:divBdr>
    </w:div>
    <w:div w:id="136847358">
      <w:bodyDiv w:val="1"/>
      <w:marLeft w:val="0"/>
      <w:marRight w:val="0"/>
      <w:marTop w:val="0"/>
      <w:marBottom w:val="0"/>
      <w:divBdr>
        <w:top w:val="none" w:sz="0" w:space="0" w:color="auto"/>
        <w:left w:val="none" w:sz="0" w:space="0" w:color="auto"/>
        <w:bottom w:val="none" w:sz="0" w:space="0" w:color="auto"/>
        <w:right w:val="none" w:sz="0" w:space="0" w:color="auto"/>
      </w:divBdr>
    </w:div>
    <w:div w:id="136847684">
      <w:bodyDiv w:val="1"/>
      <w:marLeft w:val="0"/>
      <w:marRight w:val="0"/>
      <w:marTop w:val="0"/>
      <w:marBottom w:val="0"/>
      <w:divBdr>
        <w:top w:val="none" w:sz="0" w:space="0" w:color="auto"/>
        <w:left w:val="none" w:sz="0" w:space="0" w:color="auto"/>
        <w:bottom w:val="none" w:sz="0" w:space="0" w:color="auto"/>
        <w:right w:val="none" w:sz="0" w:space="0" w:color="auto"/>
      </w:divBdr>
    </w:div>
    <w:div w:id="136848226">
      <w:bodyDiv w:val="1"/>
      <w:marLeft w:val="0"/>
      <w:marRight w:val="0"/>
      <w:marTop w:val="0"/>
      <w:marBottom w:val="0"/>
      <w:divBdr>
        <w:top w:val="none" w:sz="0" w:space="0" w:color="auto"/>
        <w:left w:val="none" w:sz="0" w:space="0" w:color="auto"/>
        <w:bottom w:val="none" w:sz="0" w:space="0" w:color="auto"/>
        <w:right w:val="none" w:sz="0" w:space="0" w:color="auto"/>
      </w:divBdr>
    </w:div>
    <w:div w:id="136916622">
      <w:bodyDiv w:val="1"/>
      <w:marLeft w:val="0"/>
      <w:marRight w:val="0"/>
      <w:marTop w:val="0"/>
      <w:marBottom w:val="0"/>
      <w:divBdr>
        <w:top w:val="none" w:sz="0" w:space="0" w:color="auto"/>
        <w:left w:val="none" w:sz="0" w:space="0" w:color="auto"/>
        <w:bottom w:val="none" w:sz="0" w:space="0" w:color="auto"/>
        <w:right w:val="none" w:sz="0" w:space="0" w:color="auto"/>
      </w:divBdr>
    </w:div>
    <w:div w:id="136918197">
      <w:bodyDiv w:val="1"/>
      <w:marLeft w:val="0"/>
      <w:marRight w:val="0"/>
      <w:marTop w:val="0"/>
      <w:marBottom w:val="0"/>
      <w:divBdr>
        <w:top w:val="none" w:sz="0" w:space="0" w:color="auto"/>
        <w:left w:val="none" w:sz="0" w:space="0" w:color="auto"/>
        <w:bottom w:val="none" w:sz="0" w:space="0" w:color="auto"/>
        <w:right w:val="none" w:sz="0" w:space="0" w:color="auto"/>
      </w:divBdr>
    </w:div>
    <w:div w:id="136922197">
      <w:bodyDiv w:val="1"/>
      <w:marLeft w:val="0"/>
      <w:marRight w:val="0"/>
      <w:marTop w:val="0"/>
      <w:marBottom w:val="0"/>
      <w:divBdr>
        <w:top w:val="none" w:sz="0" w:space="0" w:color="auto"/>
        <w:left w:val="none" w:sz="0" w:space="0" w:color="auto"/>
        <w:bottom w:val="none" w:sz="0" w:space="0" w:color="auto"/>
        <w:right w:val="none" w:sz="0" w:space="0" w:color="auto"/>
      </w:divBdr>
    </w:div>
    <w:div w:id="136991469">
      <w:bodyDiv w:val="1"/>
      <w:marLeft w:val="0"/>
      <w:marRight w:val="0"/>
      <w:marTop w:val="0"/>
      <w:marBottom w:val="0"/>
      <w:divBdr>
        <w:top w:val="none" w:sz="0" w:space="0" w:color="auto"/>
        <w:left w:val="none" w:sz="0" w:space="0" w:color="auto"/>
        <w:bottom w:val="none" w:sz="0" w:space="0" w:color="auto"/>
        <w:right w:val="none" w:sz="0" w:space="0" w:color="auto"/>
      </w:divBdr>
    </w:div>
    <w:div w:id="136993538">
      <w:bodyDiv w:val="1"/>
      <w:marLeft w:val="0"/>
      <w:marRight w:val="0"/>
      <w:marTop w:val="0"/>
      <w:marBottom w:val="0"/>
      <w:divBdr>
        <w:top w:val="none" w:sz="0" w:space="0" w:color="auto"/>
        <w:left w:val="none" w:sz="0" w:space="0" w:color="auto"/>
        <w:bottom w:val="none" w:sz="0" w:space="0" w:color="auto"/>
        <w:right w:val="none" w:sz="0" w:space="0" w:color="auto"/>
      </w:divBdr>
    </w:div>
    <w:div w:id="136995407">
      <w:bodyDiv w:val="1"/>
      <w:marLeft w:val="0"/>
      <w:marRight w:val="0"/>
      <w:marTop w:val="0"/>
      <w:marBottom w:val="0"/>
      <w:divBdr>
        <w:top w:val="none" w:sz="0" w:space="0" w:color="auto"/>
        <w:left w:val="none" w:sz="0" w:space="0" w:color="auto"/>
        <w:bottom w:val="none" w:sz="0" w:space="0" w:color="auto"/>
        <w:right w:val="none" w:sz="0" w:space="0" w:color="auto"/>
      </w:divBdr>
    </w:div>
    <w:div w:id="136998379">
      <w:bodyDiv w:val="1"/>
      <w:marLeft w:val="0"/>
      <w:marRight w:val="0"/>
      <w:marTop w:val="0"/>
      <w:marBottom w:val="0"/>
      <w:divBdr>
        <w:top w:val="none" w:sz="0" w:space="0" w:color="auto"/>
        <w:left w:val="none" w:sz="0" w:space="0" w:color="auto"/>
        <w:bottom w:val="none" w:sz="0" w:space="0" w:color="auto"/>
        <w:right w:val="none" w:sz="0" w:space="0" w:color="auto"/>
      </w:divBdr>
    </w:div>
    <w:div w:id="136999016">
      <w:bodyDiv w:val="1"/>
      <w:marLeft w:val="0"/>
      <w:marRight w:val="0"/>
      <w:marTop w:val="0"/>
      <w:marBottom w:val="0"/>
      <w:divBdr>
        <w:top w:val="none" w:sz="0" w:space="0" w:color="auto"/>
        <w:left w:val="none" w:sz="0" w:space="0" w:color="auto"/>
        <w:bottom w:val="none" w:sz="0" w:space="0" w:color="auto"/>
        <w:right w:val="none" w:sz="0" w:space="0" w:color="auto"/>
      </w:divBdr>
    </w:div>
    <w:div w:id="137036615">
      <w:bodyDiv w:val="1"/>
      <w:marLeft w:val="0"/>
      <w:marRight w:val="0"/>
      <w:marTop w:val="0"/>
      <w:marBottom w:val="0"/>
      <w:divBdr>
        <w:top w:val="none" w:sz="0" w:space="0" w:color="auto"/>
        <w:left w:val="none" w:sz="0" w:space="0" w:color="auto"/>
        <w:bottom w:val="none" w:sz="0" w:space="0" w:color="auto"/>
        <w:right w:val="none" w:sz="0" w:space="0" w:color="auto"/>
      </w:divBdr>
    </w:div>
    <w:div w:id="137037965">
      <w:bodyDiv w:val="1"/>
      <w:marLeft w:val="0"/>
      <w:marRight w:val="0"/>
      <w:marTop w:val="0"/>
      <w:marBottom w:val="0"/>
      <w:divBdr>
        <w:top w:val="none" w:sz="0" w:space="0" w:color="auto"/>
        <w:left w:val="none" w:sz="0" w:space="0" w:color="auto"/>
        <w:bottom w:val="none" w:sz="0" w:space="0" w:color="auto"/>
        <w:right w:val="none" w:sz="0" w:space="0" w:color="auto"/>
      </w:divBdr>
    </w:div>
    <w:div w:id="137038574">
      <w:bodyDiv w:val="1"/>
      <w:marLeft w:val="0"/>
      <w:marRight w:val="0"/>
      <w:marTop w:val="0"/>
      <w:marBottom w:val="0"/>
      <w:divBdr>
        <w:top w:val="none" w:sz="0" w:space="0" w:color="auto"/>
        <w:left w:val="none" w:sz="0" w:space="0" w:color="auto"/>
        <w:bottom w:val="none" w:sz="0" w:space="0" w:color="auto"/>
        <w:right w:val="none" w:sz="0" w:space="0" w:color="auto"/>
      </w:divBdr>
    </w:div>
    <w:div w:id="137041232">
      <w:bodyDiv w:val="1"/>
      <w:marLeft w:val="0"/>
      <w:marRight w:val="0"/>
      <w:marTop w:val="0"/>
      <w:marBottom w:val="0"/>
      <w:divBdr>
        <w:top w:val="none" w:sz="0" w:space="0" w:color="auto"/>
        <w:left w:val="none" w:sz="0" w:space="0" w:color="auto"/>
        <w:bottom w:val="none" w:sz="0" w:space="0" w:color="auto"/>
        <w:right w:val="none" w:sz="0" w:space="0" w:color="auto"/>
      </w:divBdr>
    </w:div>
    <w:div w:id="137067175">
      <w:bodyDiv w:val="1"/>
      <w:marLeft w:val="0"/>
      <w:marRight w:val="0"/>
      <w:marTop w:val="0"/>
      <w:marBottom w:val="0"/>
      <w:divBdr>
        <w:top w:val="none" w:sz="0" w:space="0" w:color="auto"/>
        <w:left w:val="none" w:sz="0" w:space="0" w:color="auto"/>
        <w:bottom w:val="none" w:sz="0" w:space="0" w:color="auto"/>
        <w:right w:val="none" w:sz="0" w:space="0" w:color="auto"/>
      </w:divBdr>
    </w:div>
    <w:div w:id="137067278">
      <w:bodyDiv w:val="1"/>
      <w:marLeft w:val="0"/>
      <w:marRight w:val="0"/>
      <w:marTop w:val="0"/>
      <w:marBottom w:val="0"/>
      <w:divBdr>
        <w:top w:val="none" w:sz="0" w:space="0" w:color="auto"/>
        <w:left w:val="none" w:sz="0" w:space="0" w:color="auto"/>
        <w:bottom w:val="none" w:sz="0" w:space="0" w:color="auto"/>
        <w:right w:val="none" w:sz="0" w:space="0" w:color="auto"/>
      </w:divBdr>
    </w:div>
    <w:div w:id="137067528">
      <w:bodyDiv w:val="1"/>
      <w:marLeft w:val="0"/>
      <w:marRight w:val="0"/>
      <w:marTop w:val="0"/>
      <w:marBottom w:val="0"/>
      <w:divBdr>
        <w:top w:val="none" w:sz="0" w:space="0" w:color="auto"/>
        <w:left w:val="none" w:sz="0" w:space="0" w:color="auto"/>
        <w:bottom w:val="none" w:sz="0" w:space="0" w:color="auto"/>
        <w:right w:val="none" w:sz="0" w:space="0" w:color="auto"/>
      </w:divBdr>
    </w:div>
    <w:div w:id="137111232">
      <w:bodyDiv w:val="1"/>
      <w:marLeft w:val="0"/>
      <w:marRight w:val="0"/>
      <w:marTop w:val="0"/>
      <w:marBottom w:val="0"/>
      <w:divBdr>
        <w:top w:val="none" w:sz="0" w:space="0" w:color="auto"/>
        <w:left w:val="none" w:sz="0" w:space="0" w:color="auto"/>
        <w:bottom w:val="none" w:sz="0" w:space="0" w:color="auto"/>
        <w:right w:val="none" w:sz="0" w:space="0" w:color="auto"/>
      </w:divBdr>
    </w:div>
    <w:div w:id="137113305">
      <w:bodyDiv w:val="1"/>
      <w:marLeft w:val="0"/>
      <w:marRight w:val="0"/>
      <w:marTop w:val="0"/>
      <w:marBottom w:val="0"/>
      <w:divBdr>
        <w:top w:val="none" w:sz="0" w:space="0" w:color="auto"/>
        <w:left w:val="none" w:sz="0" w:space="0" w:color="auto"/>
        <w:bottom w:val="none" w:sz="0" w:space="0" w:color="auto"/>
        <w:right w:val="none" w:sz="0" w:space="0" w:color="auto"/>
      </w:divBdr>
    </w:div>
    <w:div w:id="137113816">
      <w:bodyDiv w:val="1"/>
      <w:marLeft w:val="0"/>
      <w:marRight w:val="0"/>
      <w:marTop w:val="0"/>
      <w:marBottom w:val="0"/>
      <w:divBdr>
        <w:top w:val="none" w:sz="0" w:space="0" w:color="auto"/>
        <w:left w:val="none" w:sz="0" w:space="0" w:color="auto"/>
        <w:bottom w:val="none" w:sz="0" w:space="0" w:color="auto"/>
        <w:right w:val="none" w:sz="0" w:space="0" w:color="auto"/>
      </w:divBdr>
    </w:div>
    <w:div w:id="137184888">
      <w:bodyDiv w:val="1"/>
      <w:marLeft w:val="0"/>
      <w:marRight w:val="0"/>
      <w:marTop w:val="0"/>
      <w:marBottom w:val="0"/>
      <w:divBdr>
        <w:top w:val="none" w:sz="0" w:space="0" w:color="auto"/>
        <w:left w:val="none" w:sz="0" w:space="0" w:color="auto"/>
        <w:bottom w:val="none" w:sz="0" w:space="0" w:color="auto"/>
        <w:right w:val="none" w:sz="0" w:space="0" w:color="auto"/>
      </w:divBdr>
    </w:div>
    <w:div w:id="137260010">
      <w:bodyDiv w:val="1"/>
      <w:marLeft w:val="0"/>
      <w:marRight w:val="0"/>
      <w:marTop w:val="0"/>
      <w:marBottom w:val="0"/>
      <w:divBdr>
        <w:top w:val="none" w:sz="0" w:space="0" w:color="auto"/>
        <w:left w:val="none" w:sz="0" w:space="0" w:color="auto"/>
        <w:bottom w:val="none" w:sz="0" w:space="0" w:color="auto"/>
        <w:right w:val="none" w:sz="0" w:space="0" w:color="auto"/>
      </w:divBdr>
    </w:div>
    <w:div w:id="137303967">
      <w:bodyDiv w:val="1"/>
      <w:marLeft w:val="0"/>
      <w:marRight w:val="0"/>
      <w:marTop w:val="0"/>
      <w:marBottom w:val="0"/>
      <w:divBdr>
        <w:top w:val="none" w:sz="0" w:space="0" w:color="auto"/>
        <w:left w:val="none" w:sz="0" w:space="0" w:color="auto"/>
        <w:bottom w:val="none" w:sz="0" w:space="0" w:color="auto"/>
        <w:right w:val="none" w:sz="0" w:space="0" w:color="auto"/>
      </w:divBdr>
    </w:div>
    <w:div w:id="137304082">
      <w:bodyDiv w:val="1"/>
      <w:marLeft w:val="0"/>
      <w:marRight w:val="0"/>
      <w:marTop w:val="0"/>
      <w:marBottom w:val="0"/>
      <w:divBdr>
        <w:top w:val="none" w:sz="0" w:space="0" w:color="auto"/>
        <w:left w:val="none" w:sz="0" w:space="0" w:color="auto"/>
        <w:bottom w:val="none" w:sz="0" w:space="0" w:color="auto"/>
        <w:right w:val="none" w:sz="0" w:space="0" w:color="auto"/>
      </w:divBdr>
    </w:div>
    <w:div w:id="137304569">
      <w:bodyDiv w:val="1"/>
      <w:marLeft w:val="0"/>
      <w:marRight w:val="0"/>
      <w:marTop w:val="0"/>
      <w:marBottom w:val="0"/>
      <w:divBdr>
        <w:top w:val="none" w:sz="0" w:space="0" w:color="auto"/>
        <w:left w:val="none" w:sz="0" w:space="0" w:color="auto"/>
        <w:bottom w:val="none" w:sz="0" w:space="0" w:color="auto"/>
        <w:right w:val="none" w:sz="0" w:space="0" w:color="auto"/>
      </w:divBdr>
    </w:div>
    <w:div w:id="137307648">
      <w:bodyDiv w:val="1"/>
      <w:marLeft w:val="0"/>
      <w:marRight w:val="0"/>
      <w:marTop w:val="0"/>
      <w:marBottom w:val="0"/>
      <w:divBdr>
        <w:top w:val="none" w:sz="0" w:space="0" w:color="auto"/>
        <w:left w:val="none" w:sz="0" w:space="0" w:color="auto"/>
        <w:bottom w:val="none" w:sz="0" w:space="0" w:color="auto"/>
        <w:right w:val="none" w:sz="0" w:space="0" w:color="auto"/>
      </w:divBdr>
    </w:div>
    <w:div w:id="137307813">
      <w:bodyDiv w:val="1"/>
      <w:marLeft w:val="0"/>
      <w:marRight w:val="0"/>
      <w:marTop w:val="0"/>
      <w:marBottom w:val="0"/>
      <w:divBdr>
        <w:top w:val="none" w:sz="0" w:space="0" w:color="auto"/>
        <w:left w:val="none" w:sz="0" w:space="0" w:color="auto"/>
        <w:bottom w:val="none" w:sz="0" w:space="0" w:color="auto"/>
        <w:right w:val="none" w:sz="0" w:space="0" w:color="auto"/>
      </w:divBdr>
    </w:div>
    <w:div w:id="137379072">
      <w:bodyDiv w:val="1"/>
      <w:marLeft w:val="0"/>
      <w:marRight w:val="0"/>
      <w:marTop w:val="0"/>
      <w:marBottom w:val="0"/>
      <w:divBdr>
        <w:top w:val="none" w:sz="0" w:space="0" w:color="auto"/>
        <w:left w:val="none" w:sz="0" w:space="0" w:color="auto"/>
        <w:bottom w:val="none" w:sz="0" w:space="0" w:color="auto"/>
        <w:right w:val="none" w:sz="0" w:space="0" w:color="auto"/>
      </w:divBdr>
    </w:div>
    <w:div w:id="137379332">
      <w:bodyDiv w:val="1"/>
      <w:marLeft w:val="0"/>
      <w:marRight w:val="0"/>
      <w:marTop w:val="0"/>
      <w:marBottom w:val="0"/>
      <w:divBdr>
        <w:top w:val="none" w:sz="0" w:space="0" w:color="auto"/>
        <w:left w:val="none" w:sz="0" w:space="0" w:color="auto"/>
        <w:bottom w:val="none" w:sz="0" w:space="0" w:color="auto"/>
        <w:right w:val="none" w:sz="0" w:space="0" w:color="auto"/>
      </w:divBdr>
    </w:div>
    <w:div w:id="137379483">
      <w:bodyDiv w:val="1"/>
      <w:marLeft w:val="0"/>
      <w:marRight w:val="0"/>
      <w:marTop w:val="0"/>
      <w:marBottom w:val="0"/>
      <w:divBdr>
        <w:top w:val="none" w:sz="0" w:space="0" w:color="auto"/>
        <w:left w:val="none" w:sz="0" w:space="0" w:color="auto"/>
        <w:bottom w:val="none" w:sz="0" w:space="0" w:color="auto"/>
        <w:right w:val="none" w:sz="0" w:space="0" w:color="auto"/>
      </w:divBdr>
    </w:div>
    <w:div w:id="137381106">
      <w:bodyDiv w:val="1"/>
      <w:marLeft w:val="0"/>
      <w:marRight w:val="0"/>
      <w:marTop w:val="0"/>
      <w:marBottom w:val="0"/>
      <w:divBdr>
        <w:top w:val="none" w:sz="0" w:space="0" w:color="auto"/>
        <w:left w:val="none" w:sz="0" w:space="0" w:color="auto"/>
        <w:bottom w:val="none" w:sz="0" w:space="0" w:color="auto"/>
        <w:right w:val="none" w:sz="0" w:space="0" w:color="auto"/>
      </w:divBdr>
    </w:div>
    <w:div w:id="137381805">
      <w:bodyDiv w:val="1"/>
      <w:marLeft w:val="0"/>
      <w:marRight w:val="0"/>
      <w:marTop w:val="0"/>
      <w:marBottom w:val="0"/>
      <w:divBdr>
        <w:top w:val="none" w:sz="0" w:space="0" w:color="auto"/>
        <w:left w:val="none" w:sz="0" w:space="0" w:color="auto"/>
        <w:bottom w:val="none" w:sz="0" w:space="0" w:color="auto"/>
        <w:right w:val="none" w:sz="0" w:space="0" w:color="auto"/>
      </w:divBdr>
    </w:div>
    <w:div w:id="137454563">
      <w:bodyDiv w:val="1"/>
      <w:marLeft w:val="0"/>
      <w:marRight w:val="0"/>
      <w:marTop w:val="0"/>
      <w:marBottom w:val="0"/>
      <w:divBdr>
        <w:top w:val="none" w:sz="0" w:space="0" w:color="auto"/>
        <w:left w:val="none" w:sz="0" w:space="0" w:color="auto"/>
        <w:bottom w:val="none" w:sz="0" w:space="0" w:color="auto"/>
        <w:right w:val="none" w:sz="0" w:space="0" w:color="auto"/>
      </w:divBdr>
    </w:div>
    <w:div w:id="137456051">
      <w:bodyDiv w:val="1"/>
      <w:marLeft w:val="0"/>
      <w:marRight w:val="0"/>
      <w:marTop w:val="0"/>
      <w:marBottom w:val="0"/>
      <w:divBdr>
        <w:top w:val="none" w:sz="0" w:space="0" w:color="auto"/>
        <w:left w:val="none" w:sz="0" w:space="0" w:color="auto"/>
        <w:bottom w:val="none" w:sz="0" w:space="0" w:color="auto"/>
        <w:right w:val="none" w:sz="0" w:space="0" w:color="auto"/>
      </w:divBdr>
    </w:div>
    <w:div w:id="137501378">
      <w:bodyDiv w:val="1"/>
      <w:marLeft w:val="0"/>
      <w:marRight w:val="0"/>
      <w:marTop w:val="0"/>
      <w:marBottom w:val="0"/>
      <w:divBdr>
        <w:top w:val="none" w:sz="0" w:space="0" w:color="auto"/>
        <w:left w:val="none" w:sz="0" w:space="0" w:color="auto"/>
        <w:bottom w:val="none" w:sz="0" w:space="0" w:color="auto"/>
        <w:right w:val="none" w:sz="0" w:space="0" w:color="auto"/>
      </w:divBdr>
    </w:div>
    <w:div w:id="137502337">
      <w:bodyDiv w:val="1"/>
      <w:marLeft w:val="0"/>
      <w:marRight w:val="0"/>
      <w:marTop w:val="0"/>
      <w:marBottom w:val="0"/>
      <w:divBdr>
        <w:top w:val="none" w:sz="0" w:space="0" w:color="auto"/>
        <w:left w:val="none" w:sz="0" w:space="0" w:color="auto"/>
        <w:bottom w:val="none" w:sz="0" w:space="0" w:color="auto"/>
        <w:right w:val="none" w:sz="0" w:space="0" w:color="auto"/>
      </w:divBdr>
    </w:div>
    <w:div w:id="137573209">
      <w:bodyDiv w:val="1"/>
      <w:marLeft w:val="0"/>
      <w:marRight w:val="0"/>
      <w:marTop w:val="0"/>
      <w:marBottom w:val="0"/>
      <w:divBdr>
        <w:top w:val="none" w:sz="0" w:space="0" w:color="auto"/>
        <w:left w:val="none" w:sz="0" w:space="0" w:color="auto"/>
        <w:bottom w:val="none" w:sz="0" w:space="0" w:color="auto"/>
        <w:right w:val="none" w:sz="0" w:space="0" w:color="auto"/>
      </w:divBdr>
    </w:div>
    <w:div w:id="137573646">
      <w:bodyDiv w:val="1"/>
      <w:marLeft w:val="0"/>
      <w:marRight w:val="0"/>
      <w:marTop w:val="0"/>
      <w:marBottom w:val="0"/>
      <w:divBdr>
        <w:top w:val="none" w:sz="0" w:space="0" w:color="auto"/>
        <w:left w:val="none" w:sz="0" w:space="0" w:color="auto"/>
        <w:bottom w:val="none" w:sz="0" w:space="0" w:color="auto"/>
        <w:right w:val="none" w:sz="0" w:space="0" w:color="auto"/>
      </w:divBdr>
    </w:div>
    <w:div w:id="137580423">
      <w:bodyDiv w:val="1"/>
      <w:marLeft w:val="0"/>
      <w:marRight w:val="0"/>
      <w:marTop w:val="0"/>
      <w:marBottom w:val="0"/>
      <w:divBdr>
        <w:top w:val="none" w:sz="0" w:space="0" w:color="auto"/>
        <w:left w:val="none" w:sz="0" w:space="0" w:color="auto"/>
        <w:bottom w:val="none" w:sz="0" w:space="0" w:color="auto"/>
        <w:right w:val="none" w:sz="0" w:space="0" w:color="auto"/>
      </w:divBdr>
    </w:div>
    <w:div w:id="137651595">
      <w:bodyDiv w:val="1"/>
      <w:marLeft w:val="0"/>
      <w:marRight w:val="0"/>
      <w:marTop w:val="0"/>
      <w:marBottom w:val="0"/>
      <w:divBdr>
        <w:top w:val="none" w:sz="0" w:space="0" w:color="auto"/>
        <w:left w:val="none" w:sz="0" w:space="0" w:color="auto"/>
        <w:bottom w:val="none" w:sz="0" w:space="0" w:color="auto"/>
        <w:right w:val="none" w:sz="0" w:space="0" w:color="auto"/>
      </w:divBdr>
    </w:div>
    <w:div w:id="137652795">
      <w:bodyDiv w:val="1"/>
      <w:marLeft w:val="0"/>
      <w:marRight w:val="0"/>
      <w:marTop w:val="0"/>
      <w:marBottom w:val="0"/>
      <w:divBdr>
        <w:top w:val="none" w:sz="0" w:space="0" w:color="auto"/>
        <w:left w:val="none" w:sz="0" w:space="0" w:color="auto"/>
        <w:bottom w:val="none" w:sz="0" w:space="0" w:color="auto"/>
        <w:right w:val="none" w:sz="0" w:space="0" w:color="auto"/>
      </w:divBdr>
    </w:div>
    <w:div w:id="137654314">
      <w:bodyDiv w:val="1"/>
      <w:marLeft w:val="0"/>
      <w:marRight w:val="0"/>
      <w:marTop w:val="0"/>
      <w:marBottom w:val="0"/>
      <w:divBdr>
        <w:top w:val="none" w:sz="0" w:space="0" w:color="auto"/>
        <w:left w:val="none" w:sz="0" w:space="0" w:color="auto"/>
        <w:bottom w:val="none" w:sz="0" w:space="0" w:color="auto"/>
        <w:right w:val="none" w:sz="0" w:space="0" w:color="auto"/>
      </w:divBdr>
    </w:div>
    <w:div w:id="137693757">
      <w:bodyDiv w:val="1"/>
      <w:marLeft w:val="0"/>
      <w:marRight w:val="0"/>
      <w:marTop w:val="0"/>
      <w:marBottom w:val="0"/>
      <w:divBdr>
        <w:top w:val="none" w:sz="0" w:space="0" w:color="auto"/>
        <w:left w:val="none" w:sz="0" w:space="0" w:color="auto"/>
        <w:bottom w:val="none" w:sz="0" w:space="0" w:color="auto"/>
        <w:right w:val="none" w:sz="0" w:space="0" w:color="auto"/>
      </w:divBdr>
    </w:div>
    <w:div w:id="137695147">
      <w:bodyDiv w:val="1"/>
      <w:marLeft w:val="0"/>
      <w:marRight w:val="0"/>
      <w:marTop w:val="0"/>
      <w:marBottom w:val="0"/>
      <w:divBdr>
        <w:top w:val="none" w:sz="0" w:space="0" w:color="auto"/>
        <w:left w:val="none" w:sz="0" w:space="0" w:color="auto"/>
        <w:bottom w:val="none" w:sz="0" w:space="0" w:color="auto"/>
        <w:right w:val="none" w:sz="0" w:space="0" w:color="auto"/>
      </w:divBdr>
    </w:div>
    <w:div w:id="137722382">
      <w:bodyDiv w:val="1"/>
      <w:marLeft w:val="0"/>
      <w:marRight w:val="0"/>
      <w:marTop w:val="0"/>
      <w:marBottom w:val="0"/>
      <w:divBdr>
        <w:top w:val="none" w:sz="0" w:space="0" w:color="auto"/>
        <w:left w:val="none" w:sz="0" w:space="0" w:color="auto"/>
        <w:bottom w:val="none" w:sz="0" w:space="0" w:color="auto"/>
        <w:right w:val="none" w:sz="0" w:space="0" w:color="auto"/>
      </w:divBdr>
    </w:div>
    <w:div w:id="137723433">
      <w:bodyDiv w:val="1"/>
      <w:marLeft w:val="0"/>
      <w:marRight w:val="0"/>
      <w:marTop w:val="0"/>
      <w:marBottom w:val="0"/>
      <w:divBdr>
        <w:top w:val="none" w:sz="0" w:space="0" w:color="auto"/>
        <w:left w:val="none" w:sz="0" w:space="0" w:color="auto"/>
        <w:bottom w:val="none" w:sz="0" w:space="0" w:color="auto"/>
        <w:right w:val="none" w:sz="0" w:space="0" w:color="auto"/>
      </w:divBdr>
    </w:div>
    <w:div w:id="137764309">
      <w:bodyDiv w:val="1"/>
      <w:marLeft w:val="0"/>
      <w:marRight w:val="0"/>
      <w:marTop w:val="0"/>
      <w:marBottom w:val="0"/>
      <w:divBdr>
        <w:top w:val="none" w:sz="0" w:space="0" w:color="auto"/>
        <w:left w:val="none" w:sz="0" w:space="0" w:color="auto"/>
        <w:bottom w:val="none" w:sz="0" w:space="0" w:color="auto"/>
        <w:right w:val="none" w:sz="0" w:space="0" w:color="auto"/>
      </w:divBdr>
    </w:div>
    <w:div w:id="137764800">
      <w:bodyDiv w:val="1"/>
      <w:marLeft w:val="0"/>
      <w:marRight w:val="0"/>
      <w:marTop w:val="0"/>
      <w:marBottom w:val="0"/>
      <w:divBdr>
        <w:top w:val="none" w:sz="0" w:space="0" w:color="auto"/>
        <w:left w:val="none" w:sz="0" w:space="0" w:color="auto"/>
        <w:bottom w:val="none" w:sz="0" w:space="0" w:color="auto"/>
        <w:right w:val="none" w:sz="0" w:space="0" w:color="auto"/>
      </w:divBdr>
    </w:div>
    <w:div w:id="137767234">
      <w:bodyDiv w:val="1"/>
      <w:marLeft w:val="0"/>
      <w:marRight w:val="0"/>
      <w:marTop w:val="0"/>
      <w:marBottom w:val="0"/>
      <w:divBdr>
        <w:top w:val="none" w:sz="0" w:space="0" w:color="auto"/>
        <w:left w:val="none" w:sz="0" w:space="0" w:color="auto"/>
        <w:bottom w:val="none" w:sz="0" w:space="0" w:color="auto"/>
        <w:right w:val="none" w:sz="0" w:space="0" w:color="auto"/>
      </w:divBdr>
    </w:div>
    <w:div w:id="137767583">
      <w:bodyDiv w:val="1"/>
      <w:marLeft w:val="0"/>
      <w:marRight w:val="0"/>
      <w:marTop w:val="0"/>
      <w:marBottom w:val="0"/>
      <w:divBdr>
        <w:top w:val="none" w:sz="0" w:space="0" w:color="auto"/>
        <w:left w:val="none" w:sz="0" w:space="0" w:color="auto"/>
        <w:bottom w:val="none" w:sz="0" w:space="0" w:color="auto"/>
        <w:right w:val="none" w:sz="0" w:space="0" w:color="auto"/>
      </w:divBdr>
    </w:div>
    <w:div w:id="137770454">
      <w:bodyDiv w:val="1"/>
      <w:marLeft w:val="0"/>
      <w:marRight w:val="0"/>
      <w:marTop w:val="0"/>
      <w:marBottom w:val="0"/>
      <w:divBdr>
        <w:top w:val="none" w:sz="0" w:space="0" w:color="auto"/>
        <w:left w:val="none" w:sz="0" w:space="0" w:color="auto"/>
        <w:bottom w:val="none" w:sz="0" w:space="0" w:color="auto"/>
        <w:right w:val="none" w:sz="0" w:space="0" w:color="auto"/>
      </w:divBdr>
    </w:div>
    <w:div w:id="137773234">
      <w:bodyDiv w:val="1"/>
      <w:marLeft w:val="0"/>
      <w:marRight w:val="0"/>
      <w:marTop w:val="0"/>
      <w:marBottom w:val="0"/>
      <w:divBdr>
        <w:top w:val="none" w:sz="0" w:space="0" w:color="auto"/>
        <w:left w:val="none" w:sz="0" w:space="0" w:color="auto"/>
        <w:bottom w:val="none" w:sz="0" w:space="0" w:color="auto"/>
        <w:right w:val="none" w:sz="0" w:space="0" w:color="auto"/>
      </w:divBdr>
    </w:div>
    <w:div w:id="137773241">
      <w:bodyDiv w:val="1"/>
      <w:marLeft w:val="0"/>
      <w:marRight w:val="0"/>
      <w:marTop w:val="0"/>
      <w:marBottom w:val="0"/>
      <w:divBdr>
        <w:top w:val="none" w:sz="0" w:space="0" w:color="auto"/>
        <w:left w:val="none" w:sz="0" w:space="0" w:color="auto"/>
        <w:bottom w:val="none" w:sz="0" w:space="0" w:color="auto"/>
        <w:right w:val="none" w:sz="0" w:space="0" w:color="auto"/>
      </w:divBdr>
    </w:div>
    <w:div w:id="137773757">
      <w:bodyDiv w:val="1"/>
      <w:marLeft w:val="0"/>
      <w:marRight w:val="0"/>
      <w:marTop w:val="0"/>
      <w:marBottom w:val="0"/>
      <w:divBdr>
        <w:top w:val="none" w:sz="0" w:space="0" w:color="auto"/>
        <w:left w:val="none" w:sz="0" w:space="0" w:color="auto"/>
        <w:bottom w:val="none" w:sz="0" w:space="0" w:color="auto"/>
        <w:right w:val="none" w:sz="0" w:space="0" w:color="auto"/>
      </w:divBdr>
    </w:div>
    <w:div w:id="137844834">
      <w:bodyDiv w:val="1"/>
      <w:marLeft w:val="0"/>
      <w:marRight w:val="0"/>
      <w:marTop w:val="0"/>
      <w:marBottom w:val="0"/>
      <w:divBdr>
        <w:top w:val="none" w:sz="0" w:space="0" w:color="auto"/>
        <w:left w:val="none" w:sz="0" w:space="0" w:color="auto"/>
        <w:bottom w:val="none" w:sz="0" w:space="0" w:color="auto"/>
        <w:right w:val="none" w:sz="0" w:space="0" w:color="auto"/>
      </w:divBdr>
    </w:div>
    <w:div w:id="137847756">
      <w:bodyDiv w:val="1"/>
      <w:marLeft w:val="0"/>
      <w:marRight w:val="0"/>
      <w:marTop w:val="0"/>
      <w:marBottom w:val="0"/>
      <w:divBdr>
        <w:top w:val="none" w:sz="0" w:space="0" w:color="auto"/>
        <w:left w:val="none" w:sz="0" w:space="0" w:color="auto"/>
        <w:bottom w:val="none" w:sz="0" w:space="0" w:color="auto"/>
        <w:right w:val="none" w:sz="0" w:space="0" w:color="auto"/>
      </w:divBdr>
    </w:div>
    <w:div w:id="137847780">
      <w:bodyDiv w:val="1"/>
      <w:marLeft w:val="0"/>
      <w:marRight w:val="0"/>
      <w:marTop w:val="0"/>
      <w:marBottom w:val="0"/>
      <w:divBdr>
        <w:top w:val="none" w:sz="0" w:space="0" w:color="auto"/>
        <w:left w:val="none" w:sz="0" w:space="0" w:color="auto"/>
        <w:bottom w:val="none" w:sz="0" w:space="0" w:color="auto"/>
        <w:right w:val="none" w:sz="0" w:space="0" w:color="auto"/>
      </w:divBdr>
    </w:div>
    <w:div w:id="137888444">
      <w:bodyDiv w:val="1"/>
      <w:marLeft w:val="0"/>
      <w:marRight w:val="0"/>
      <w:marTop w:val="0"/>
      <w:marBottom w:val="0"/>
      <w:divBdr>
        <w:top w:val="none" w:sz="0" w:space="0" w:color="auto"/>
        <w:left w:val="none" w:sz="0" w:space="0" w:color="auto"/>
        <w:bottom w:val="none" w:sz="0" w:space="0" w:color="auto"/>
        <w:right w:val="none" w:sz="0" w:space="0" w:color="auto"/>
      </w:divBdr>
    </w:div>
    <w:div w:id="137917087">
      <w:bodyDiv w:val="1"/>
      <w:marLeft w:val="0"/>
      <w:marRight w:val="0"/>
      <w:marTop w:val="0"/>
      <w:marBottom w:val="0"/>
      <w:divBdr>
        <w:top w:val="none" w:sz="0" w:space="0" w:color="auto"/>
        <w:left w:val="none" w:sz="0" w:space="0" w:color="auto"/>
        <w:bottom w:val="none" w:sz="0" w:space="0" w:color="auto"/>
        <w:right w:val="none" w:sz="0" w:space="0" w:color="auto"/>
      </w:divBdr>
    </w:div>
    <w:div w:id="137918691">
      <w:bodyDiv w:val="1"/>
      <w:marLeft w:val="0"/>
      <w:marRight w:val="0"/>
      <w:marTop w:val="0"/>
      <w:marBottom w:val="0"/>
      <w:divBdr>
        <w:top w:val="none" w:sz="0" w:space="0" w:color="auto"/>
        <w:left w:val="none" w:sz="0" w:space="0" w:color="auto"/>
        <w:bottom w:val="none" w:sz="0" w:space="0" w:color="auto"/>
        <w:right w:val="none" w:sz="0" w:space="0" w:color="auto"/>
      </w:divBdr>
    </w:div>
    <w:div w:id="137961593">
      <w:bodyDiv w:val="1"/>
      <w:marLeft w:val="0"/>
      <w:marRight w:val="0"/>
      <w:marTop w:val="0"/>
      <w:marBottom w:val="0"/>
      <w:divBdr>
        <w:top w:val="none" w:sz="0" w:space="0" w:color="auto"/>
        <w:left w:val="none" w:sz="0" w:space="0" w:color="auto"/>
        <w:bottom w:val="none" w:sz="0" w:space="0" w:color="auto"/>
        <w:right w:val="none" w:sz="0" w:space="0" w:color="auto"/>
      </w:divBdr>
    </w:div>
    <w:div w:id="137965559">
      <w:bodyDiv w:val="1"/>
      <w:marLeft w:val="0"/>
      <w:marRight w:val="0"/>
      <w:marTop w:val="0"/>
      <w:marBottom w:val="0"/>
      <w:divBdr>
        <w:top w:val="none" w:sz="0" w:space="0" w:color="auto"/>
        <w:left w:val="none" w:sz="0" w:space="0" w:color="auto"/>
        <w:bottom w:val="none" w:sz="0" w:space="0" w:color="auto"/>
        <w:right w:val="none" w:sz="0" w:space="0" w:color="auto"/>
      </w:divBdr>
    </w:div>
    <w:div w:id="138033140">
      <w:bodyDiv w:val="1"/>
      <w:marLeft w:val="0"/>
      <w:marRight w:val="0"/>
      <w:marTop w:val="0"/>
      <w:marBottom w:val="0"/>
      <w:divBdr>
        <w:top w:val="none" w:sz="0" w:space="0" w:color="auto"/>
        <w:left w:val="none" w:sz="0" w:space="0" w:color="auto"/>
        <w:bottom w:val="none" w:sz="0" w:space="0" w:color="auto"/>
        <w:right w:val="none" w:sz="0" w:space="0" w:color="auto"/>
      </w:divBdr>
    </w:div>
    <w:div w:id="138035962">
      <w:bodyDiv w:val="1"/>
      <w:marLeft w:val="0"/>
      <w:marRight w:val="0"/>
      <w:marTop w:val="0"/>
      <w:marBottom w:val="0"/>
      <w:divBdr>
        <w:top w:val="none" w:sz="0" w:space="0" w:color="auto"/>
        <w:left w:val="none" w:sz="0" w:space="0" w:color="auto"/>
        <w:bottom w:val="none" w:sz="0" w:space="0" w:color="auto"/>
        <w:right w:val="none" w:sz="0" w:space="0" w:color="auto"/>
      </w:divBdr>
    </w:div>
    <w:div w:id="138038813">
      <w:bodyDiv w:val="1"/>
      <w:marLeft w:val="0"/>
      <w:marRight w:val="0"/>
      <w:marTop w:val="0"/>
      <w:marBottom w:val="0"/>
      <w:divBdr>
        <w:top w:val="none" w:sz="0" w:space="0" w:color="auto"/>
        <w:left w:val="none" w:sz="0" w:space="0" w:color="auto"/>
        <w:bottom w:val="none" w:sz="0" w:space="0" w:color="auto"/>
        <w:right w:val="none" w:sz="0" w:space="0" w:color="auto"/>
      </w:divBdr>
    </w:div>
    <w:div w:id="138040340">
      <w:bodyDiv w:val="1"/>
      <w:marLeft w:val="0"/>
      <w:marRight w:val="0"/>
      <w:marTop w:val="0"/>
      <w:marBottom w:val="0"/>
      <w:divBdr>
        <w:top w:val="none" w:sz="0" w:space="0" w:color="auto"/>
        <w:left w:val="none" w:sz="0" w:space="0" w:color="auto"/>
        <w:bottom w:val="none" w:sz="0" w:space="0" w:color="auto"/>
        <w:right w:val="none" w:sz="0" w:space="0" w:color="auto"/>
      </w:divBdr>
    </w:div>
    <w:div w:id="138108878">
      <w:bodyDiv w:val="1"/>
      <w:marLeft w:val="0"/>
      <w:marRight w:val="0"/>
      <w:marTop w:val="0"/>
      <w:marBottom w:val="0"/>
      <w:divBdr>
        <w:top w:val="none" w:sz="0" w:space="0" w:color="auto"/>
        <w:left w:val="none" w:sz="0" w:space="0" w:color="auto"/>
        <w:bottom w:val="none" w:sz="0" w:space="0" w:color="auto"/>
        <w:right w:val="none" w:sz="0" w:space="0" w:color="auto"/>
      </w:divBdr>
    </w:div>
    <w:div w:id="138109899">
      <w:bodyDiv w:val="1"/>
      <w:marLeft w:val="0"/>
      <w:marRight w:val="0"/>
      <w:marTop w:val="0"/>
      <w:marBottom w:val="0"/>
      <w:divBdr>
        <w:top w:val="none" w:sz="0" w:space="0" w:color="auto"/>
        <w:left w:val="none" w:sz="0" w:space="0" w:color="auto"/>
        <w:bottom w:val="none" w:sz="0" w:space="0" w:color="auto"/>
        <w:right w:val="none" w:sz="0" w:space="0" w:color="auto"/>
      </w:divBdr>
    </w:div>
    <w:div w:id="138109902">
      <w:bodyDiv w:val="1"/>
      <w:marLeft w:val="0"/>
      <w:marRight w:val="0"/>
      <w:marTop w:val="0"/>
      <w:marBottom w:val="0"/>
      <w:divBdr>
        <w:top w:val="none" w:sz="0" w:space="0" w:color="auto"/>
        <w:left w:val="none" w:sz="0" w:space="0" w:color="auto"/>
        <w:bottom w:val="none" w:sz="0" w:space="0" w:color="auto"/>
        <w:right w:val="none" w:sz="0" w:space="0" w:color="auto"/>
      </w:divBdr>
    </w:div>
    <w:div w:id="138109980">
      <w:bodyDiv w:val="1"/>
      <w:marLeft w:val="0"/>
      <w:marRight w:val="0"/>
      <w:marTop w:val="0"/>
      <w:marBottom w:val="0"/>
      <w:divBdr>
        <w:top w:val="none" w:sz="0" w:space="0" w:color="auto"/>
        <w:left w:val="none" w:sz="0" w:space="0" w:color="auto"/>
        <w:bottom w:val="none" w:sz="0" w:space="0" w:color="auto"/>
        <w:right w:val="none" w:sz="0" w:space="0" w:color="auto"/>
      </w:divBdr>
    </w:div>
    <w:div w:id="138114324">
      <w:bodyDiv w:val="1"/>
      <w:marLeft w:val="0"/>
      <w:marRight w:val="0"/>
      <w:marTop w:val="0"/>
      <w:marBottom w:val="0"/>
      <w:divBdr>
        <w:top w:val="none" w:sz="0" w:space="0" w:color="auto"/>
        <w:left w:val="none" w:sz="0" w:space="0" w:color="auto"/>
        <w:bottom w:val="none" w:sz="0" w:space="0" w:color="auto"/>
        <w:right w:val="none" w:sz="0" w:space="0" w:color="auto"/>
      </w:divBdr>
    </w:div>
    <w:div w:id="138115409">
      <w:bodyDiv w:val="1"/>
      <w:marLeft w:val="0"/>
      <w:marRight w:val="0"/>
      <w:marTop w:val="0"/>
      <w:marBottom w:val="0"/>
      <w:divBdr>
        <w:top w:val="none" w:sz="0" w:space="0" w:color="auto"/>
        <w:left w:val="none" w:sz="0" w:space="0" w:color="auto"/>
        <w:bottom w:val="none" w:sz="0" w:space="0" w:color="auto"/>
        <w:right w:val="none" w:sz="0" w:space="0" w:color="auto"/>
      </w:divBdr>
    </w:div>
    <w:div w:id="138115827">
      <w:bodyDiv w:val="1"/>
      <w:marLeft w:val="0"/>
      <w:marRight w:val="0"/>
      <w:marTop w:val="0"/>
      <w:marBottom w:val="0"/>
      <w:divBdr>
        <w:top w:val="none" w:sz="0" w:space="0" w:color="auto"/>
        <w:left w:val="none" w:sz="0" w:space="0" w:color="auto"/>
        <w:bottom w:val="none" w:sz="0" w:space="0" w:color="auto"/>
        <w:right w:val="none" w:sz="0" w:space="0" w:color="auto"/>
      </w:divBdr>
    </w:div>
    <w:div w:id="138116538">
      <w:bodyDiv w:val="1"/>
      <w:marLeft w:val="0"/>
      <w:marRight w:val="0"/>
      <w:marTop w:val="0"/>
      <w:marBottom w:val="0"/>
      <w:divBdr>
        <w:top w:val="none" w:sz="0" w:space="0" w:color="auto"/>
        <w:left w:val="none" w:sz="0" w:space="0" w:color="auto"/>
        <w:bottom w:val="none" w:sz="0" w:space="0" w:color="auto"/>
        <w:right w:val="none" w:sz="0" w:space="0" w:color="auto"/>
      </w:divBdr>
    </w:div>
    <w:div w:id="138151093">
      <w:bodyDiv w:val="1"/>
      <w:marLeft w:val="0"/>
      <w:marRight w:val="0"/>
      <w:marTop w:val="0"/>
      <w:marBottom w:val="0"/>
      <w:divBdr>
        <w:top w:val="none" w:sz="0" w:space="0" w:color="auto"/>
        <w:left w:val="none" w:sz="0" w:space="0" w:color="auto"/>
        <w:bottom w:val="none" w:sz="0" w:space="0" w:color="auto"/>
        <w:right w:val="none" w:sz="0" w:space="0" w:color="auto"/>
      </w:divBdr>
    </w:div>
    <w:div w:id="138151710">
      <w:bodyDiv w:val="1"/>
      <w:marLeft w:val="0"/>
      <w:marRight w:val="0"/>
      <w:marTop w:val="0"/>
      <w:marBottom w:val="0"/>
      <w:divBdr>
        <w:top w:val="none" w:sz="0" w:space="0" w:color="auto"/>
        <w:left w:val="none" w:sz="0" w:space="0" w:color="auto"/>
        <w:bottom w:val="none" w:sz="0" w:space="0" w:color="auto"/>
        <w:right w:val="none" w:sz="0" w:space="0" w:color="auto"/>
      </w:divBdr>
    </w:div>
    <w:div w:id="138154680">
      <w:bodyDiv w:val="1"/>
      <w:marLeft w:val="0"/>
      <w:marRight w:val="0"/>
      <w:marTop w:val="0"/>
      <w:marBottom w:val="0"/>
      <w:divBdr>
        <w:top w:val="none" w:sz="0" w:space="0" w:color="auto"/>
        <w:left w:val="none" w:sz="0" w:space="0" w:color="auto"/>
        <w:bottom w:val="none" w:sz="0" w:space="0" w:color="auto"/>
        <w:right w:val="none" w:sz="0" w:space="0" w:color="auto"/>
      </w:divBdr>
    </w:div>
    <w:div w:id="138156131">
      <w:bodyDiv w:val="1"/>
      <w:marLeft w:val="0"/>
      <w:marRight w:val="0"/>
      <w:marTop w:val="0"/>
      <w:marBottom w:val="0"/>
      <w:divBdr>
        <w:top w:val="none" w:sz="0" w:space="0" w:color="auto"/>
        <w:left w:val="none" w:sz="0" w:space="0" w:color="auto"/>
        <w:bottom w:val="none" w:sz="0" w:space="0" w:color="auto"/>
        <w:right w:val="none" w:sz="0" w:space="0" w:color="auto"/>
      </w:divBdr>
    </w:div>
    <w:div w:id="138156143">
      <w:bodyDiv w:val="1"/>
      <w:marLeft w:val="0"/>
      <w:marRight w:val="0"/>
      <w:marTop w:val="0"/>
      <w:marBottom w:val="0"/>
      <w:divBdr>
        <w:top w:val="none" w:sz="0" w:space="0" w:color="auto"/>
        <w:left w:val="none" w:sz="0" w:space="0" w:color="auto"/>
        <w:bottom w:val="none" w:sz="0" w:space="0" w:color="auto"/>
        <w:right w:val="none" w:sz="0" w:space="0" w:color="auto"/>
      </w:divBdr>
    </w:div>
    <w:div w:id="138226499">
      <w:bodyDiv w:val="1"/>
      <w:marLeft w:val="0"/>
      <w:marRight w:val="0"/>
      <w:marTop w:val="0"/>
      <w:marBottom w:val="0"/>
      <w:divBdr>
        <w:top w:val="none" w:sz="0" w:space="0" w:color="auto"/>
        <w:left w:val="none" w:sz="0" w:space="0" w:color="auto"/>
        <w:bottom w:val="none" w:sz="0" w:space="0" w:color="auto"/>
        <w:right w:val="none" w:sz="0" w:space="0" w:color="auto"/>
      </w:divBdr>
    </w:div>
    <w:div w:id="138227284">
      <w:bodyDiv w:val="1"/>
      <w:marLeft w:val="0"/>
      <w:marRight w:val="0"/>
      <w:marTop w:val="0"/>
      <w:marBottom w:val="0"/>
      <w:divBdr>
        <w:top w:val="none" w:sz="0" w:space="0" w:color="auto"/>
        <w:left w:val="none" w:sz="0" w:space="0" w:color="auto"/>
        <w:bottom w:val="none" w:sz="0" w:space="0" w:color="auto"/>
        <w:right w:val="none" w:sz="0" w:space="0" w:color="auto"/>
      </w:divBdr>
    </w:div>
    <w:div w:id="138229473">
      <w:bodyDiv w:val="1"/>
      <w:marLeft w:val="0"/>
      <w:marRight w:val="0"/>
      <w:marTop w:val="0"/>
      <w:marBottom w:val="0"/>
      <w:divBdr>
        <w:top w:val="none" w:sz="0" w:space="0" w:color="auto"/>
        <w:left w:val="none" w:sz="0" w:space="0" w:color="auto"/>
        <w:bottom w:val="none" w:sz="0" w:space="0" w:color="auto"/>
        <w:right w:val="none" w:sz="0" w:space="0" w:color="auto"/>
      </w:divBdr>
    </w:div>
    <w:div w:id="138233229">
      <w:bodyDiv w:val="1"/>
      <w:marLeft w:val="0"/>
      <w:marRight w:val="0"/>
      <w:marTop w:val="0"/>
      <w:marBottom w:val="0"/>
      <w:divBdr>
        <w:top w:val="none" w:sz="0" w:space="0" w:color="auto"/>
        <w:left w:val="none" w:sz="0" w:space="0" w:color="auto"/>
        <w:bottom w:val="none" w:sz="0" w:space="0" w:color="auto"/>
        <w:right w:val="none" w:sz="0" w:space="0" w:color="auto"/>
      </w:divBdr>
    </w:div>
    <w:div w:id="138301660">
      <w:bodyDiv w:val="1"/>
      <w:marLeft w:val="0"/>
      <w:marRight w:val="0"/>
      <w:marTop w:val="0"/>
      <w:marBottom w:val="0"/>
      <w:divBdr>
        <w:top w:val="none" w:sz="0" w:space="0" w:color="auto"/>
        <w:left w:val="none" w:sz="0" w:space="0" w:color="auto"/>
        <w:bottom w:val="none" w:sz="0" w:space="0" w:color="auto"/>
        <w:right w:val="none" w:sz="0" w:space="0" w:color="auto"/>
      </w:divBdr>
    </w:div>
    <w:div w:id="138301680">
      <w:bodyDiv w:val="1"/>
      <w:marLeft w:val="0"/>
      <w:marRight w:val="0"/>
      <w:marTop w:val="0"/>
      <w:marBottom w:val="0"/>
      <w:divBdr>
        <w:top w:val="none" w:sz="0" w:space="0" w:color="auto"/>
        <w:left w:val="none" w:sz="0" w:space="0" w:color="auto"/>
        <w:bottom w:val="none" w:sz="0" w:space="0" w:color="auto"/>
        <w:right w:val="none" w:sz="0" w:space="0" w:color="auto"/>
      </w:divBdr>
    </w:div>
    <w:div w:id="138306262">
      <w:bodyDiv w:val="1"/>
      <w:marLeft w:val="0"/>
      <w:marRight w:val="0"/>
      <w:marTop w:val="0"/>
      <w:marBottom w:val="0"/>
      <w:divBdr>
        <w:top w:val="none" w:sz="0" w:space="0" w:color="auto"/>
        <w:left w:val="none" w:sz="0" w:space="0" w:color="auto"/>
        <w:bottom w:val="none" w:sz="0" w:space="0" w:color="auto"/>
        <w:right w:val="none" w:sz="0" w:space="0" w:color="auto"/>
      </w:divBdr>
    </w:div>
    <w:div w:id="138347892">
      <w:bodyDiv w:val="1"/>
      <w:marLeft w:val="0"/>
      <w:marRight w:val="0"/>
      <w:marTop w:val="0"/>
      <w:marBottom w:val="0"/>
      <w:divBdr>
        <w:top w:val="none" w:sz="0" w:space="0" w:color="auto"/>
        <w:left w:val="none" w:sz="0" w:space="0" w:color="auto"/>
        <w:bottom w:val="none" w:sz="0" w:space="0" w:color="auto"/>
        <w:right w:val="none" w:sz="0" w:space="0" w:color="auto"/>
      </w:divBdr>
    </w:div>
    <w:div w:id="138350278">
      <w:bodyDiv w:val="1"/>
      <w:marLeft w:val="0"/>
      <w:marRight w:val="0"/>
      <w:marTop w:val="0"/>
      <w:marBottom w:val="0"/>
      <w:divBdr>
        <w:top w:val="none" w:sz="0" w:space="0" w:color="auto"/>
        <w:left w:val="none" w:sz="0" w:space="0" w:color="auto"/>
        <w:bottom w:val="none" w:sz="0" w:space="0" w:color="auto"/>
        <w:right w:val="none" w:sz="0" w:space="0" w:color="auto"/>
      </w:divBdr>
    </w:div>
    <w:div w:id="138351330">
      <w:bodyDiv w:val="1"/>
      <w:marLeft w:val="0"/>
      <w:marRight w:val="0"/>
      <w:marTop w:val="0"/>
      <w:marBottom w:val="0"/>
      <w:divBdr>
        <w:top w:val="none" w:sz="0" w:space="0" w:color="auto"/>
        <w:left w:val="none" w:sz="0" w:space="0" w:color="auto"/>
        <w:bottom w:val="none" w:sz="0" w:space="0" w:color="auto"/>
        <w:right w:val="none" w:sz="0" w:space="0" w:color="auto"/>
      </w:divBdr>
    </w:div>
    <w:div w:id="138353673">
      <w:bodyDiv w:val="1"/>
      <w:marLeft w:val="0"/>
      <w:marRight w:val="0"/>
      <w:marTop w:val="0"/>
      <w:marBottom w:val="0"/>
      <w:divBdr>
        <w:top w:val="none" w:sz="0" w:space="0" w:color="auto"/>
        <w:left w:val="none" w:sz="0" w:space="0" w:color="auto"/>
        <w:bottom w:val="none" w:sz="0" w:space="0" w:color="auto"/>
        <w:right w:val="none" w:sz="0" w:space="0" w:color="auto"/>
      </w:divBdr>
    </w:div>
    <w:div w:id="138353787">
      <w:bodyDiv w:val="1"/>
      <w:marLeft w:val="0"/>
      <w:marRight w:val="0"/>
      <w:marTop w:val="0"/>
      <w:marBottom w:val="0"/>
      <w:divBdr>
        <w:top w:val="none" w:sz="0" w:space="0" w:color="auto"/>
        <w:left w:val="none" w:sz="0" w:space="0" w:color="auto"/>
        <w:bottom w:val="none" w:sz="0" w:space="0" w:color="auto"/>
        <w:right w:val="none" w:sz="0" w:space="0" w:color="auto"/>
      </w:divBdr>
    </w:div>
    <w:div w:id="138378172">
      <w:bodyDiv w:val="1"/>
      <w:marLeft w:val="0"/>
      <w:marRight w:val="0"/>
      <w:marTop w:val="0"/>
      <w:marBottom w:val="0"/>
      <w:divBdr>
        <w:top w:val="none" w:sz="0" w:space="0" w:color="auto"/>
        <w:left w:val="none" w:sz="0" w:space="0" w:color="auto"/>
        <w:bottom w:val="none" w:sz="0" w:space="0" w:color="auto"/>
        <w:right w:val="none" w:sz="0" w:space="0" w:color="auto"/>
      </w:divBdr>
    </w:div>
    <w:div w:id="138421575">
      <w:bodyDiv w:val="1"/>
      <w:marLeft w:val="0"/>
      <w:marRight w:val="0"/>
      <w:marTop w:val="0"/>
      <w:marBottom w:val="0"/>
      <w:divBdr>
        <w:top w:val="none" w:sz="0" w:space="0" w:color="auto"/>
        <w:left w:val="none" w:sz="0" w:space="0" w:color="auto"/>
        <w:bottom w:val="none" w:sz="0" w:space="0" w:color="auto"/>
        <w:right w:val="none" w:sz="0" w:space="0" w:color="auto"/>
      </w:divBdr>
    </w:div>
    <w:div w:id="138424558">
      <w:bodyDiv w:val="1"/>
      <w:marLeft w:val="0"/>
      <w:marRight w:val="0"/>
      <w:marTop w:val="0"/>
      <w:marBottom w:val="0"/>
      <w:divBdr>
        <w:top w:val="none" w:sz="0" w:space="0" w:color="auto"/>
        <w:left w:val="none" w:sz="0" w:space="0" w:color="auto"/>
        <w:bottom w:val="none" w:sz="0" w:space="0" w:color="auto"/>
        <w:right w:val="none" w:sz="0" w:space="0" w:color="auto"/>
      </w:divBdr>
    </w:div>
    <w:div w:id="138426461">
      <w:bodyDiv w:val="1"/>
      <w:marLeft w:val="0"/>
      <w:marRight w:val="0"/>
      <w:marTop w:val="0"/>
      <w:marBottom w:val="0"/>
      <w:divBdr>
        <w:top w:val="none" w:sz="0" w:space="0" w:color="auto"/>
        <w:left w:val="none" w:sz="0" w:space="0" w:color="auto"/>
        <w:bottom w:val="none" w:sz="0" w:space="0" w:color="auto"/>
        <w:right w:val="none" w:sz="0" w:space="0" w:color="auto"/>
      </w:divBdr>
    </w:div>
    <w:div w:id="138495053">
      <w:bodyDiv w:val="1"/>
      <w:marLeft w:val="0"/>
      <w:marRight w:val="0"/>
      <w:marTop w:val="0"/>
      <w:marBottom w:val="0"/>
      <w:divBdr>
        <w:top w:val="none" w:sz="0" w:space="0" w:color="auto"/>
        <w:left w:val="none" w:sz="0" w:space="0" w:color="auto"/>
        <w:bottom w:val="none" w:sz="0" w:space="0" w:color="auto"/>
        <w:right w:val="none" w:sz="0" w:space="0" w:color="auto"/>
      </w:divBdr>
    </w:div>
    <w:div w:id="138495783">
      <w:bodyDiv w:val="1"/>
      <w:marLeft w:val="0"/>
      <w:marRight w:val="0"/>
      <w:marTop w:val="0"/>
      <w:marBottom w:val="0"/>
      <w:divBdr>
        <w:top w:val="none" w:sz="0" w:space="0" w:color="auto"/>
        <w:left w:val="none" w:sz="0" w:space="0" w:color="auto"/>
        <w:bottom w:val="none" w:sz="0" w:space="0" w:color="auto"/>
        <w:right w:val="none" w:sz="0" w:space="0" w:color="auto"/>
      </w:divBdr>
    </w:div>
    <w:div w:id="138496657">
      <w:bodyDiv w:val="1"/>
      <w:marLeft w:val="0"/>
      <w:marRight w:val="0"/>
      <w:marTop w:val="0"/>
      <w:marBottom w:val="0"/>
      <w:divBdr>
        <w:top w:val="none" w:sz="0" w:space="0" w:color="auto"/>
        <w:left w:val="none" w:sz="0" w:space="0" w:color="auto"/>
        <w:bottom w:val="none" w:sz="0" w:space="0" w:color="auto"/>
        <w:right w:val="none" w:sz="0" w:space="0" w:color="auto"/>
      </w:divBdr>
    </w:div>
    <w:div w:id="138497731">
      <w:bodyDiv w:val="1"/>
      <w:marLeft w:val="0"/>
      <w:marRight w:val="0"/>
      <w:marTop w:val="0"/>
      <w:marBottom w:val="0"/>
      <w:divBdr>
        <w:top w:val="none" w:sz="0" w:space="0" w:color="auto"/>
        <w:left w:val="none" w:sz="0" w:space="0" w:color="auto"/>
        <w:bottom w:val="none" w:sz="0" w:space="0" w:color="auto"/>
        <w:right w:val="none" w:sz="0" w:space="0" w:color="auto"/>
      </w:divBdr>
    </w:div>
    <w:div w:id="138502584">
      <w:bodyDiv w:val="1"/>
      <w:marLeft w:val="0"/>
      <w:marRight w:val="0"/>
      <w:marTop w:val="0"/>
      <w:marBottom w:val="0"/>
      <w:divBdr>
        <w:top w:val="none" w:sz="0" w:space="0" w:color="auto"/>
        <w:left w:val="none" w:sz="0" w:space="0" w:color="auto"/>
        <w:bottom w:val="none" w:sz="0" w:space="0" w:color="auto"/>
        <w:right w:val="none" w:sz="0" w:space="0" w:color="auto"/>
      </w:divBdr>
    </w:div>
    <w:div w:id="138502626">
      <w:bodyDiv w:val="1"/>
      <w:marLeft w:val="0"/>
      <w:marRight w:val="0"/>
      <w:marTop w:val="0"/>
      <w:marBottom w:val="0"/>
      <w:divBdr>
        <w:top w:val="none" w:sz="0" w:space="0" w:color="auto"/>
        <w:left w:val="none" w:sz="0" w:space="0" w:color="auto"/>
        <w:bottom w:val="none" w:sz="0" w:space="0" w:color="auto"/>
        <w:right w:val="none" w:sz="0" w:space="0" w:color="auto"/>
      </w:divBdr>
    </w:div>
    <w:div w:id="138503082">
      <w:bodyDiv w:val="1"/>
      <w:marLeft w:val="0"/>
      <w:marRight w:val="0"/>
      <w:marTop w:val="0"/>
      <w:marBottom w:val="0"/>
      <w:divBdr>
        <w:top w:val="none" w:sz="0" w:space="0" w:color="auto"/>
        <w:left w:val="none" w:sz="0" w:space="0" w:color="auto"/>
        <w:bottom w:val="none" w:sz="0" w:space="0" w:color="auto"/>
        <w:right w:val="none" w:sz="0" w:space="0" w:color="auto"/>
      </w:divBdr>
    </w:div>
    <w:div w:id="138570364">
      <w:bodyDiv w:val="1"/>
      <w:marLeft w:val="0"/>
      <w:marRight w:val="0"/>
      <w:marTop w:val="0"/>
      <w:marBottom w:val="0"/>
      <w:divBdr>
        <w:top w:val="none" w:sz="0" w:space="0" w:color="auto"/>
        <w:left w:val="none" w:sz="0" w:space="0" w:color="auto"/>
        <w:bottom w:val="none" w:sz="0" w:space="0" w:color="auto"/>
        <w:right w:val="none" w:sz="0" w:space="0" w:color="auto"/>
      </w:divBdr>
    </w:div>
    <w:div w:id="138573820">
      <w:bodyDiv w:val="1"/>
      <w:marLeft w:val="0"/>
      <w:marRight w:val="0"/>
      <w:marTop w:val="0"/>
      <w:marBottom w:val="0"/>
      <w:divBdr>
        <w:top w:val="none" w:sz="0" w:space="0" w:color="auto"/>
        <w:left w:val="none" w:sz="0" w:space="0" w:color="auto"/>
        <w:bottom w:val="none" w:sz="0" w:space="0" w:color="auto"/>
        <w:right w:val="none" w:sz="0" w:space="0" w:color="auto"/>
      </w:divBdr>
    </w:div>
    <w:div w:id="138613985">
      <w:bodyDiv w:val="1"/>
      <w:marLeft w:val="0"/>
      <w:marRight w:val="0"/>
      <w:marTop w:val="0"/>
      <w:marBottom w:val="0"/>
      <w:divBdr>
        <w:top w:val="none" w:sz="0" w:space="0" w:color="auto"/>
        <w:left w:val="none" w:sz="0" w:space="0" w:color="auto"/>
        <w:bottom w:val="none" w:sz="0" w:space="0" w:color="auto"/>
        <w:right w:val="none" w:sz="0" w:space="0" w:color="auto"/>
      </w:divBdr>
    </w:div>
    <w:div w:id="138614128">
      <w:bodyDiv w:val="1"/>
      <w:marLeft w:val="0"/>
      <w:marRight w:val="0"/>
      <w:marTop w:val="0"/>
      <w:marBottom w:val="0"/>
      <w:divBdr>
        <w:top w:val="none" w:sz="0" w:space="0" w:color="auto"/>
        <w:left w:val="none" w:sz="0" w:space="0" w:color="auto"/>
        <w:bottom w:val="none" w:sz="0" w:space="0" w:color="auto"/>
        <w:right w:val="none" w:sz="0" w:space="0" w:color="auto"/>
      </w:divBdr>
    </w:div>
    <w:div w:id="138615599">
      <w:bodyDiv w:val="1"/>
      <w:marLeft w:val="0"/>
      <w:marRight w:val="0"/>
      <w:marTop w:val="0"/>
      <w:marBottom w:val="0"/>
      <w:divBdr>
        <w:top w:val="none" w:sz="0" w:space="0" w:color="auto"/>
        <w:left w:val="none" w:sz="0" w:space="0" w:color="auto"/>
        <w:bottom w:val="none" w:sz="0" w:space="0" w:color="auto"/>
        <w:right w:val="none" w:sz="0" w:space="0" w:color="auto"/>
      </w:divBdr>
    </w:div>
    <w:div w:id="138616966">
      <w:bodyDiv w:val="1"/>
      <w:marLeft w:val="0"/>
      <w:marRight w:val="0"/>
      <w:marTop w:val="0"/>
      <w:marBottom w:val="0"/>
      <w:divBdr>
        <w:top w:val="none" w:sz="0" w:space="0" w:color="auto"/>
        <w:left w:val="none" w:sz="0" w:space="0" w:color="auto"/>
        <w:bottom w:val="none" w:sz="0" w:space="0" w:color="auto"/>
        <w:right w:val="none" w:sz="0" w:space="0" w:color="auto"/>
      </w:divBdr>
    </w:div>
    <w:div w:id="138618945">
      <w:bodyDiv w:val="1"/>
      <w:marLeft w:val="0"/>
      <w:marRight w:val="0"/>
      <w:marTop w:val="0"/>
      <w:marBottom w:val="0"/>
      <w:divBdr>
        <w:top w:val="none" w:sz="0" w:space="0" w:color="auto"/>
        <w:left w:val="none" w:sz="0" w:space="0" w:color="auto"/>
        <w:bottom w:val="none" w:sz="0" w:space="0" w:color="auto"/>
        <w:right w:val="none" w:sz="0" w:space="0" w:color="auto"/>
      </w:divBdr>
    </w:div>
    <w:div w:id="138621684">
      <w:bodyDiv w:val="1"/>
      <w:marLeft w:val="0"/>
      <w:marRight w:val="0"/>
      <w:marTop w:val="0"/>
      <w:marBottom w:val="0"/>
      <w:divBdr>
        <w:top w:val="none" w:sz="0" w:space="0" w:color="auto"/>
        <w:left w:val="none" w:sz="0" w:space="0" w:color="auto"/>
        <w:bottom w:val="none" w:sz="0" w:space="0" w:color="auto"/>
        <w:right w:val="none" w:sz="0" w:space="0" w:color="auto"/>
      </w:divBdr>
    </w:div>
    <w:div w:id="138690988">
      <w:bodyDiv w:val="1"/>
      <w:marLeft w:val="0"/>
      <w:marRight w:val="0"/>
      <w:marTop w:val="0"/>
      <w:marBottom w:val="0"/>
      <w:divBdr>
        <w:top w:val="none" w:sz="0" w:space="0" w:color="auto"/>
        <w:left w:val="none" w:sz="0" w:space="0" w:color="auto"/>
        <w:bottom w:val="none" w:sz="0" w:space="0" w:color="auto"/>
        <w:right w:val="none" w:sz="0" w:space="0" w:color="auto"/>
      </w:divBdr>
    </w:div>
    <w:div w:id="138693129">
      <w:bodyDiv w:val="1"/>
      <w:marLeft w:val="0"/>
      <w:marRight w:val="0"/>
      <w:marTop w:val="0"/>
      <w:marBottom w:val="0"/>
      <w:divBdr>
        <w:top w:val="none" w:sz="0" w:space="0" w:color="auto"/>
        <w:left w:val="none" w:sz="0" w:space="0" w:color="auto"/>
        <w:bottom w:val="none" w:sz="0" w:space="0" w:color="auto"/>
        <w:right w:val="none" w:sz="0" w:space="0" w:color="auto"/>
      </w:divBdr>
    </w:div>
    <w:div w:id="138693441">
      <w:bodyDiv w:val="1"/>
      <w:marLeft w:val="0"/>
      <w:marRight w:val="0"/>
      <w:marTop w:val="0"/>
      <w:marBottom w:val="0"/>
      <w:divBdr>
        <w:top w:val="none" w:sz="0" w:space="0" w:color="auto"/>
        <w:left w:val="none" w:sz="0" w:space="0" w:color="auto"/>
        <w:bottom w:val="none" w:sz="0" w:space="0" w:color="auto"/>
        <w:right w:val="none" w:sz="0" w:space="0" w:color="auto"/>
      </w:divBdr>
    </w:div>
    <w:div w:id="138695267">
      <w:bodyDiv w:val="1"/>
      <w:marLeft w:val="0"/>
      <w:marRight w:val="0"/>
      <w:marTop w:val="0"/>
      <w:marBottom w:val="0"/>
      <w:divBdr>
        <w:top w:val="none" w:sz="0" w:space="0" w:color="auto"/>
        <w:left w:val="none" w:sz="0" w:space="0" w:color="auto"/>
        <w:bottom w:val="none" w:sz="0" w:space="0" w:color="auto"/>
        <w:right w:val="none" w:sz="0" w:space="0" w:color="auto"/>
      </w:divBdr>
    </w:div>
    <w:div w:id="138696196">
      <w:bodyDiv w:val="1"/>
      <w:marLeft w:val="0"/>
      <w:marRight w:val="0"/>
      <w:marTop w:val="0"/>
      <w:marBottom w:val="0"/>
      <w:divBdr>
        <w:top w:val="none" w:sz="0" w:space="0" w:color="auto"/>
        <w:left w:val="none" w:sz="0" w:space="0" w:color="auto"/>
        <w:bottom w:val="none" w:sz="0" w:space="0" w:color="auto"/>
        <w:right w:val="none" w:sz="0" w:space="0" w:color="auto"/>
      </w:divBdr>
    </w:div>
    <w:div w:id="138763504">
      <w:bodyDiv w:val="1"/>
      <w:marLeft w:val="0"/>
      <w:marRight w:val="0"/>
      <w:marTop w:val="0"/>
      <w:marBottom w:val="0"/>
      <w:divBdr>
        <w:top w:val="none" w:sz="0" w:space="0" w:color="auto"/>
        <w:left w:val="none" w:sz="0" w:space="0" w:color="auto"/>
        <w:bottom w:val="none" w:sz="0" w:space="0" w:color="auto"/>
        <w:right w:val="none" w:sz="0" w:space="0" w:color="auto"/>
      </w:divBdr>
    </w:div>
    <w:div w:id="138766971">
      <w:bodyDiv w:val="1"/>
      <w:marLeft w:val="0"/>
      <w:marRight w:val="0"/>
      <w:marTop w:val="0"/>
      <w:marBottom w:val="0"/>
      <w:divBdr>
        <w:top w:val="none" w:sz="0" w:space="0" w:color="auto"/>
        <w:left w:val="none" w:sz="0" w:space="0" w:color="auto"/>
        <w:bottom w:val="none" w:sz="0" w:space="0" w:color="auto"/>
        <w:right w:val="none" w:sz="0" w:space="0" w:color="auto"/>
      </w:divBdr>
    </w:div>
    <w:div w:id="138768086">
      <w:bodyDiv w:val="1"/>
      <w:marLeft w:val="0"/>
      <w:marRight w:val="0"/>
      <w:marTop w:val="0"/>
      <w:marBottom w:val="0"/>
      <w:divBdr>
        <w:top w:val="none" w:sz="0" w:space="0" w:color="auto"/>
        <w:left w:val="none" w:sz="0" w:space="0" w:color="auto"/>
        <w:bottom w:val="none" w:sz="0" w:space="0" w:color="auto"/>
        <w:right w:val="none" w:sz="0" w:space="0" w:color="auto"/>
      </w:divBdr>
    </w:div>
    <w:div w:id="138769245">
      <w:bodyDiv w:val="1"/>
      <w:marLeft w:val="0"/>
      <w:marRight w:val="0"/>
      <w:marTop w:val="0"/>
      <w:marBottom w:val="0"/>
      <w:divBdr>
        <w:top w:val="none" w:sz="0" w:space="0" w:color="auto"/>
        <w:left w:val="none" w:sz="0" w:space="0" w:color="auto"/>
        <w:bottom w:val="none" w:sz="0" w:space="0" w:color="auto"/>
        <w:right w:val="none" w:sz="0" w:space="0" w:color="auto"/>
      </w:divBdr>
    </w:div>
    <w:div w:id="138806604">
      <w:bodyDiv w:val="1"/>
      <w:marLeft w:val="0"/>
      <w:marRight w:val="0"/>
      <w:marTop w:val="0"/>
      <w:marBottom w:val="0"/>
      <w:divBdr>
        <w:top w:val="none" w:sz="0" w:space="0" w:color="auto"/>
        <w:left w:val="none" w:sz="0" w:space="0" w:color="auto"/>
        <w:bottom w:val="none" w:sz="0" w:space="0" w:color="auto"/>
        <w:right w:val="none" w:sz="0" w:space="0" w:color="auto"/>
      </w:divBdr>
    </w:div>
    <w:div w:id="138807376">
      <w:bodyDiv w:val="1"/>
      <w:marLeft w:val="0"/>
      <w:marRight w:val="0"/>
      <w:marTop w:val="0"/>
      <w:marBottom w:val="0"/>
      <w:divBdr>
        <w:top w:val="none" w:sz="0" w:space="0" w:color="auto"/>
        <w:left w:val="none" w:sz="0" w:space="0" w:color="auto"/>
        <w:bottom w:val="none" w:sz="0" w:space="0" w:color="auto"/>
        <w:right w:val="none" w:sz="0" w:space="0" w:color="auto"/>
      </w:divBdr>
    </w:div>
    <w:div w:id="138807756">
      <w:bodyDiv w:val="1"/>
      <w:marLeft w:val="0"/>
      <w:marRight w:val="0"/>
      <w:marTop w:val="0"/>
      <w:marBottom w:val="0"/>
      <w:divBdr>
        <w:top w:val="none" w:sz="0" w:space="0" w:color="auto"/>
        <w:left w:val="none" w:sz="0" w:space="0" w:color="auto"/>
        <w:bottom w:val="none" w:sz="0" w:space="0" w:color="auto"/>
        <w:right w:val="none" w:sz="0" w:space="0" w:color="auto"/>
      </w:divBdr>
    </w:div>
    <w:div w:id="138808350">
      <w:bodyDiv w:val="1"/>
      <w:marLeft w:val="0"/>
      <w:marRight w:val="0"/>
      <w:marTop w:val="0"/>
      <w:marBottom w:val="0"/>
      <w:divBdr>
        <w:top w:val="none" w:sz="0" w:space="0" w:color="auto"/>
        <w:left w:val="none" w:sz="0" w:space="0" w:color="auto"/>
        <w:bottom w:val="none" w:sz="0" w:space="0" w:color="auto"/>
        <w:right w:val="none" w:sz="0" w:space="0" w:color="auto"/>
      </w:divBdr>
    </w:div>
    <w:div w:id="138810970">
      <w:bodyDiv w:val="1"/>
      <w:marLeft w:val="0"/>
      <w:marRight w:val="0"/>
      <w:marTop w:val="0"/>
      <w:marBottom w:val="0"/>
      <w:divBdr>
        <w:top w:val="none" w:sz="0" w:space="0" w:color="auto"/>
        <w:left w:val="none" w:sz="0" w:space="0" w:color="auto"/>
        <w:bottom w:val="none" w:sz="0" w:space="0" w:color="auto"/>
        <w:right w:val="none" w:sz="0" w:space="0" w:color="auto"/>
      </w:divBdr>
    </w:div>
    <w:div w:id="138883351">
      <w:bodyDiv w:val="1"/>
      <w:marLeft w:val="0"/>
      <w:marRight w:val="0"/>
      <w:marTop w:val="0"/>
      <w:marBottom w:val="0"/>
      <w:divBdr>
        <w:top w:val="none" w:sz="0" w:space="0" w:color="auto"/>
        <w:left w:val="none" w:sz="0" w:space="0" w:color="auto"/>
        <w:bottom w:val="none" w:sz="0" w:space="0" w:color="auto"/>
        <w:right w:val="none" w:sz="0" w:space="0" w:color="auto"/>
      </w:divBdr>
    </w:div>
    <w:div w:id="138885845">
      <w:bodyDiv w:val="1"/>
      <w:marLeft w:val="0"/>
      <w:marRight w:val="0"/>
      <w:marTop w:val="0"/>
      <w:marBottom w:val="0"/>
      <w:divBdr>
        <w:top w:val="none" w:sz="0" w:space="0" w:color="auto"/>
        <w:left w:val="none" w:sz="0" w:space="0" w:color="auto"/>
        <w:bottom w:val="none" w:sz="0" w:space="0" w:color="auto"/>
        <w:right w:val="none" w:sz="0" w:space="0" w:color="auto"/>
      </w:divBdr>
    </w:div>
    <w:div w:id="138886550">
      <w:bodyDiv w:val="1"/>
      <w:marLeft w:val="0"/>
      <w:marRight w:val="0"/>
      <w:marTop w:val="0"/>
      <w:marBottom w:val="0"/>
      <w:divBdr>
        <w:top w:val="none" w:sz="0" w:space="0" w:color="auto"/>
        <w:left w:val="none" w:sz="0" w:space="0" w:color="auto"/>
        <w:bottom w:val="none" w:sz="0" w:space="0" w:color="auto"/>
        <w:right w:val="none" w:sz="0" w:space="0" w:color="auto"/>
      </w:divBdr>
    </w:div>
    <w:div w:id="138886765">
      <w:bodyDiv w:val="1"/>
      <w:marLeft w:val="0"/>
      <w:marRight w:val="0"/>
      <w:marTop w:val="0"/>
      <w:marBottom w:val="0"/>
      <w:divBdr>
        <w:top w:val="none" w:sz="0" w:space="0" w:color="auto"/>
        <w:left w:val="none" w:sz="0" w:space="0" w:color="auto"/>
        <w:bottom w:val="none" w:sz="0" w:space="0" w:color="auto"/>
        <w:right w:val="none" w:sz="0" w:space="0" w:color="auto"/>
      </w:divBdr>
    </w:div>
    <w:div w:id="138888048">
      <w:bodyDiv w:val="1"/>
      <w:marLeft w:val="0"/>
      <w:marRight w:val="0"/>
      <w:marTop w:val="0"/>
      <w:marBottom w:val="0"/>
      <w:divBdr>
        <w:top w:val="none" w:sz="0" w:space="0" w:color="auto"/>
        <w:left w:val="none" w:sz="0" w:space="0" w:color="auto"/>
        <w:bottom w:val="none" w:sz="0" w:space="0" w:color="auto"/>
        <w:right w:val="none" w:sz="0" w:space="0" w:color="auto"/>
      </w:divBdr>
    </w:div>
    <w:div w:id="138888874">
      <w:bodyDiv w:val="1"/>
      <w:marLeft w:val="0"/>
      <w:marRight w:val="0"/>
      <w:marTop w:val="0"/>
      <w:marBottom w:val="0"/>
      <w:divBdr>
        <w:top w:val="none" w:sz="0" w:space="0" w:color="auto"/>
        <w:left w:val="none" w:sz="0" w:space="0" w:color="auto"/>
        <w:bottom w:val="none" w:sz="0" w:space="0" w:color="auto"/>
        <w:right w:val="none" w:sz="0" w:space="0" w:color="auto"/>
      </w:divBdr>
    </w:div>
    <w:div w:id="138890804">
      <w:bodyDiv w:val="1"/>
      <w:marLeft w:val="0"/>
      <w:marRight w:val="0"/>
      <w:marTop w:val="0"/>
      <w:marBottom w:val="0"/>
      <w:divBdr>
        <w:top w:val="none" w:sz="0" w:space="0" w:color="auto"/>
        <w:left w:val="none" w:sz="0" w:space="0" w:color="auto"/>
        <w:bottom w:val="none" w:sz="0" w:space="0" w:color="auto"/>
        <w:right w:val="none" w:sz="0" w:space="0" w:color="auto"/>
      </w:divBdr>
    </w:div>
    <w:div w:id="138962319">
      <w:bodyDiv w:val="1"/>
      <w:marLeft w:val="0"/>
      <w:marRight w:val="0"/>
      <w:marTop w:val="0"/>
      <w:marBottom w:val="0"/>
      <w:divBdr>
        <w:top w:val="none" w:sz="0" w:space="0" w:color="auto"/>
        <w:left w:val="none" w:sz="0" w:space="0" w:color="auto"/>
        <w:bottom w:val="none" w:sz="0" w:space="0" w:color="auto"/>
        <w:right w:val="none" w:sz="0" w:space="0" w:color="auto"/>
      </w:divBdr>
    </w:div>
    <w:div w:id="138963622">
      <w:bodyDiv w:val="1"/>
      <w:marLeft w:val="0"/>
      <w:marRight w:val="0"/>
      <w:marTop w:val="0"/>
      <w:marBottom w:val="0"/>
      <w:divBdr>
        <w:top w:val="none" w:sz="0" w:space="0" w:color="auto"/>
        <w:left w:val="none" w:sz="0" w:space="0" w:color="auto"/>
        <w:bottom w:val="none" w:sz="0" w:space="0" w:color="auto"/>
        <w:right w:val="none" w:sz="0" w:space="0" w:color="auto"/>
      </w:divBdr>
    </w:div>
    <w:div w:id="139004027">
      <w:bodyDiv w:val="1"/>
      <w:marLeft w:val="0"/>
      <w:marRight w:val="0"/>
      <w:marTop w:val="0"/>
      <w:marBottom w:val="0"/>
      <w:divBdr>
        <w:top w:val="none" w:sz="0" w:space="0" w:color="auto"/>
        <w:left w:val="none" w:sz="0" w:space="0" w:color="auto"/>
        <w:bottom w:val="none" w:sz="0" w:space="0" w:color="auto"/>
        <w:right w:val="none" w:sz="0" w:space="0" w:color="auto"/>
      </w:divBdr>
    </w:div>
    <w:div w:id="139005375">
      <w:bodyDiv w:val="1"/>
      <w:marLeft w:val="0"/>
      <w:marRight w:val="0"/>
      <w:marTop w:val="0"/>
      <w:marBottom w:val="0"/>
      <w:divBdr>
        <w:top w:val="none" w:sz="0" w:space="0" w:color="auto"/>
        <w:left w:val="none" w:sz="0" w:space="0" w:color="auto"/>
        <w:bottom w:val="none" w:sz="0" w:space="0" w:color="auto"/>
        <w:right w:val="none" w:sz="0" w:space="0" w:color="auto"/>
      </w:divBdr>
    </w:div>
    <w:div w:id="139006792">
      <w:bodyDiv w:val="1"/>
      <w:marLeft w:val="0"/>
      <w:marRight w:val="0"/>
      <w:marTop w:val="0"/>
      <w:marBottom w:val="0"/>
      <w:divBdr>
        <w:top w:val="none" w:sz="0" w:space="0" w:color="auto"/>
        <w:left w:val="none" w:sz="0" w:space="0" w:color="auto"/>
        <w:bottom w:val="none" w:sz="0" w:space="0" w:color="auto"/>
        <w:right w:val="none" w:sz="0" w:space="0" w:color="auto"/>
      </w:divBdr>
    </w:div>
    <w:div w:id="139079993">
      <w:bodyDiv w:val="1"/>
      <w:marLeft w:val="0"/>
      <w:marRight w:val="0"/>
      <w:marTop w:val="0"/>
      <w:marBottom w:val="0"/>
      <w:divBdr>
        <w:top w:val="none" w:sz="0" w:space="0" w:color="auto"/>
        <w:left w:val="none" w:sz="0" w:space="0" w:color="auto"/>
        <w:bottom w:val="none" w:sz="0" w:space="0" w:color="auto"/>
        <w:right w:val="none" w:sz="0" w:space="0" w:color="auto"/>
      </w:divBdr>
    </w:div>
    <w:div w:id="139081426">
      <w:bodyDiv w:val="1"/>
      <w:marLeft w:val="0"/>
      <w:marRight w:val="0"/>
      <w:marTop w:val="0"/>
      <w:marBottom w:val="0"/>
      <w:divBdr>
        <w:top w:val="none" w:sz="0" w:space="0" w:color="auto"/>
        <w:left w:val="none" w:sz="0" w:space="0" w:color="auto"/>
        <w:bottom w:val="none" w:sz="0" w:space="0" w:color="auto"/>
        <w:right w:val="none" w:sz="0" w:space="0" w:color="auto"/>
      </w:divBdr>
    </w:div>
    <w:div w:id="139082407">
      <w:bodyDiv w:val="1"/>
      <w:marLeft w:val="0"/>
      <w:marRight w:val="0"/>
      <w:marTop w:val="0"/>
      <w:marBottom w:val="0"/>
      <w:divBdr>
        <w:top w:val="none" w:sz="0" w:space="0" w:color="auto"/>
        <w:left w:val="none" w:sz="0" w:space="0" w:color="auto"/>
        <w:bottom w:val="none" w:sz="0" w:space="0" w:color="auto"/>
        <w:right w:val="none" w:sz="0" w:space="0" w:color="auto"/>
      </w:divBdr>
    </w:div>
    <w:div w:id="139083584">
      <w:bodyDiv w:val="1"/>
      <w:marLeft w:val="0"/>
      <w:marRight w:val="0"/>
      <w:marTop w:val="0"/>
      <w:marBottom w:val="0"/>
      <w:divBdr>
        <w:top w:val="none" w:sz="0" w:space="0" w:color="auto"/>
        <w:left w:val="none" w:sz="0" w:space="0" w:color="auto"/>
        <w:bottom w:val="none" w:sz="0" w:space="0" w:color="auto"/>
        <w:right w:val="none" w:sz="0" w:space="0" w:color="auto"/>
      </w:divBdr>
    </w:div>
    <w:div w:id="139084378">
      <w:bodyDiv w:val="1"/>
      <w:marLeft w:val="0"/>
      <w:marRight w:val="0"/>
      <w:marTop w:val="0"/>
      <w:marBottom w:val="0"/>
      <w:divBdr>
        <w:top w:val="none" w:sz="0" w:space="0" w:color="auto"/>
        <w:left w:val="none" w:sz="0" w:space="0" w:color="auto"/>
        <w:bottom w:val="none" w:sz="0" w:space="0" w:color="auto"/>
        <w:right w:val="none" w:sz="0" w:space="0" w:color="auto"/>
      </w:divBdr>
    </w:div>
    <w:div w:id="139150976">
      <w:bodyDiv w:val="1"/>
      <w:marLeft w:val="0"/>
      <w:marRight w:val="0"/>
      <w:marTop w:val="0"/>
      <w:marBottom w:val="0"/>
      <w:divBdr>
        <w:top w:val="none" w:sz="0" w:space="0" w:color="auto"/>
        <w:left w:val="none" w:sz="0" w:space="0" w:color="auto"/>
        <w:bottom w:val="none" w:sz="0" w:space="0" w:color="auto"/>
        <w:right w:val="none" w:sz="0" w:space="0" w:color="auto"/>
      </w:divBdr>
    </w:div>
    <w:div w:id="139153845">
      <w:bodyDiv w:val="1"/>
      <w:marLeft w:val="0"/>
      <w:marRight w:val="0"/>
      <w:marTop w:val="0"/>
      <w:marBottom w:val="0"/>
      <w:divBdr>
        <w:top w:val="none" w:sz="0" w:space="0" w:color="auto"/>
        <w:left w:val="none" w:sz="0" w:space="0" w:color="auto"/>
        <w:bottom w:val="none" w:sz="0" w:space="0" w:color="auto"/>
        <w:right w:val="none" w:sz="0" w:space="0" w:color="auto"/>
      </w:divBdr>
    </w:div>
    <w:div w:id="139154479">
      <w:bodyDiv w:val="1"/>
      <w:marLeft w:val="0"/>
      <w:marRight w:val="0"/>
      <w:marTop w:val="0"/>
      <w:marBottom w:val="0"/>
      <w:divBdr>
        <w:top w:val="none" w:sz="0" w:space="0" w:color="auto"/>
        <w:left w:val="none" w:sz="0" w:space="0" w:color="auto"/>
        <w:bottom w:val="none" w:sz="0" w:space="0" w:color="auto"/>
        <w:right w:val="none" w:sz="0" w:space="0" w:color="auto"/>
      </w:divBdr>
    </w:div>
    <w:div w:id="139155072">
      <w:bodyDiv w:val="1"/>
      <w:marLeft w:val="0"/>
      <w:marRight w:val="0"/>
      <w:marTop w:val="0"/>
      <w:marBottom w:val="0"/>
      <w:divBdr>
        <w:top w:val="none" w:sz="0" w:space="0" w:color="auto"/>
        <w:left w:val="none" w:sz="0" w:space="0" w:color="auto"/>
        <w:bottom w:val="none" w:sz="0" w:space="0" w:color="auto"/>
        <w:right w:val="none" w:sz="0" w:space="0" w:color="auto"/>
      </w:divBdr>
    </w:div>
    <w:div w:id="139226499">
      <w:bodyDiv w:val="1"/>
      <w:marLeft w:val="0"/>
      <w:marRight w:val="0"/>
      <w:marTop w:val="0"/>
      <w:marBottom w:val="0"/>
      <w:divBdr>
        <w:top w:val="none" w:sz="0" w:space="0" w:color="auto"/>
        <w:left w:val="none" w:sz="0" w:space="0" w:color="auto"/>
        <w:bottom w:val="none" w:sz="0" w:space="0" w:color="auto"/>
        <w:right w:val="none" w:sz="0" w:space="0" w:color="auto"/>
      </w:divBdr>
    </w:div>
    <w:div w:id="139229403">
      <w:bodyDiv w:val="1"/>
      <w:marLeft w:val="0"/>
      <w:marRight w:val="0"/>
      <w:marTop w:val="0"/>
      <w:marBottom w:val="0"/>
      <w:divBdr>
        <w:top w:val="none" w:sz="0" w:space="0" w:color="auto"/>
        <w:left w:val="none" w:sz="0" w:space="0" w:color="auto"/>
        <w:bottom w:val="none" w:sz="0" w:space="0" w:color="auto"/>
        <w:right w:val="none" w:sz="0" w:space="0" w:color="auto"/>
      </w:divBdr>
    </w:div>
    <w:div w:id="139229445">
      <w:bodyDiv w:val="1"/>
      <w:marLeft w:val="0"/>
      <w:marRight w:val="0"/>
      <w:marTop w:val="0"/>
      <w:marBottom w:val="0"/>
      <w:divBdr>
        <w:top w:val="none" w:sz="0" w:space="0" w:color="auto"/>
        <w:left w:val="none" w:sz="0" w:space="0" w:color="auto"/>
        <w:bottom w:val="none" w:sz="0" w:space="0" w:color="auto"/>
        <w:right w:val="none" w:sz="0" w:space="0" w:color="auto"/>
      </w:divBdr>
    </w:div>
    <w:div w:id="139229506">
      <w:bodyDiv w:val="1"/>
      <w:marLeft w:val="0"/>
      <w:marRight w:val="0"/>
      <w:marTop w:val="0"/>
      <w:marBottom w:val="0"/>
      <w:divBdr>
        <w:top w:val="none" w:sz="0" w:space="0" w:color="auto"/>
        <w:left w:val="none" w:sz="0" w:space="0" w:color="auto"/>
        <w:bottom w:val="none" w:sz="0" w:space="0" w:color="auto"/>
        <w:right w:val="none" w:sz="0" w:space="0" w:color="auto"/>
      </w:divBdr>
    </w:div>
    <w:div w:id="139229552">
      <w:bodyDiv w:val="1"/>
      <w:marLeft w:val="0"/>
      <w:marRight w:val="0"/>
      <w:marTop w:val="0"/>
      <w:marBottom w:val="0"/>
      <w:divBdr>
        <w:top w:val="none" w:sz="0" w:space="0" w:color="auto"/>
        <w:left w:val="none" w:sz="0" w:space="0" w:color="auto"/>
        <w:bottom w:val="none" w:sz="0" w:space="0" w:color="auto"/>
        <w:right w:val="none" w:sz="0" w:space="0" w:color="auto"/>
      </w:divBdr>
    </w:div>
    <w:div w:id="139268137">
      <w:bodyDiv w:val="1"/>
      <w:marLeft w:val="0"/>
      <w:marRight w:val="0"/>
      <w:marTop w:val="0"/>
      <w:marBottom w:val="0"/>
      <w:divBdr>
        <w:top w:val="none" w:sz="0" w:space="0" w:color="auto"/>
        <w:left w:val="none" w:sz="0" w:space="0" w:color="auto"/>
        <w:bottom w:val="none" w:sz="0" w:space="0" w:color="auto"/>
        <w:right w:val="none" w:sz="0" w:space="0" w:color="auto"/>
      </w:divBdr>
    </w:div>
    <w:div w:id="139269981">
      <w:bodyDiv w:val="1"/>
      <w:marLeft w:val="0"/>
      <w:marRight w:val="0"/>
      <w:marTop w:val="0"/>
      <w:marBottom w:val="0"/>
      <w:divBdr>
        <w:top w:val="none" w:sz="0" w:space="0" w:color="auto"/>
        <w:left w:val="none" w:sz="0" w:space="0" w:color="auto"/>
        <w:bottom w:val="none" w:sz="0" w:space="0" w:color="auto"/>
        <w:right w:val="none" w:sz="0" w:space="0" w:color="auto"/>
      </w:divBdr>
    </w:div>
    <w:div w:id="139270391">
      <w:bodyDiv w:val="1"/>
      <w:marLeft w:val="0"/>
      <w:marRight w:val="0"/>
      <w:marTop w:val="0"/>
      <w:marBottom w:val="0"/>
      <w:divBdr>
        <w:top w:val="none" w:sz="0" w:space="0" w:color="auto"/>
        <w:left w:val="none" w:sz="0" w:space="0" w:color="auto"/>
        <w:bottom w:val="none" w:sz="0" w:space="0" w:color="auto"/>
        <w:right w:val="none" w:sz="0" w:space="0" w:color="auto"/>
      </w:divBdr>
    </w:div>
    <w:div w:id="139272695">
      <w:bodyDiv w:val="1"/>
      <w:marLeft w:val="0"/>
      <w:marRight w:val="0"/>
      <w:marTop w:val="0"/>
      <w:marBottom w:val="0"/>
      <w:divBdr>
        <w:top w:val="none" w:sz="0" w:space="0" w:color="auto"/>
        <w:left w:val="none" w:sz="0" w:space="0" w:color="auto"/>
        <w:bottom w:val="none" w:sz="0" w:space="0" w:color="auto"/>
        <w:right w:val="none" w:sz="0" w:space="0" w:color="auto"/>
      </w:divBdr>
    </w:div>
    <w:div w:id="139274715">
      <w:bodyDiv w:val="1"/>
      <w:marLeft w:val="0"/>
      <w:marRight w:val="0"/>
      <w:marTop w:val="0"/>
      <w:marBottom w:val="0"/>
      <w:divBdr>
        <w:top w:val="none" w:sz="0" w:space="0" w:color="auto"/>
        <w:left w:val="none" w:sz="0" w:space="0" w:color="auto"/>
        <w:bottom w:val="none" w:sz="0" w:space="0" w:color="auto"/>
        <w:right w:val="none" w:sz="0" w:space="0" w:color="auto"/>
      </w:divBdr>
    </w:div>
    <w:div w:id="139275824">
      <w:bodyDiv w:val="1"/>
      <w:marLeft w:val="0"/>
      <w:marRight w:val="0"/>
      <w:marTop w:val="0"/>
      <w:marBottom w:val="0"/>
      <w:divBdr>
        <w:top w:val="none" w:sz="0" w:space="0" w:color="auto"/>
        <w:left w:val="none" w:sz="0" w:space="0" w:color="auto"/>
        <w:bottom w:val="none" w:sz="0" w:space="0" w:color="auto"/>
        <w:right w:val="none" w:sz="0" w:space="0" w:color="auto"/>
      </w:divBdr>
    </w:div>
    <w:div w:id="139345896">
      <w:bodyDiv w:val="1"/>
      <w:marLeft w:val="0"/>
      <w:marRight w:val="0"/>
      <w:marTop w:val="0"/>
      <w:marBottom w:val="0"/>
      <w:divBdr>
        <w:top w:val="none" w:sz="0" w:space="0" w:color="auto"/>
        <w:left w:val="none" w:sz="0" w:space="0" w:color="auto"/>
        <w:bottom w:val="none" w:sz="0" w:space="0" w:color="auto"/>
        <w:right w:val="none" w:sz="0" w:space="0" w:color="auto"/>
      </w:divBdr>
    </w:div>
    <w:div w:id="139346649">
      <w:bodyDiv w:val="1"/>
      <w:marLeft w:val="0"/>
      <w:marRight w:val="0"/>
      <w:marTop w:val="0"/>
      <w:marBottom w:val="0"/>
      <w:divBdr>
        <w:top w:val="none" w:sz="0" w:space="0" w:color="auto"/>
        <w:left w:val="none" w:sz="0" w:space="0" w:color="auto"/>
        <w:bottom w:val="none" w:sz="0" w:space="0" w:color="auto"/>
        <w:right w:val="none" w:sz="0" w:space="0" w:color="auto"/>
      </w:divBdr>
    </w:div>
    <w:div w:id="139348461">
      <w:bodyDiv w:val="1"/>
      <w:marLeft w:val="0"/>
      <w:marRight w:val="0"/>
      <w:marTop w:val="0"/>
      <w:marBottom w:val="0"/>
      <w:divBdr>
        <w:top w:val="none" w:sz="0" w:space="0" w:color="auto"/>
        <w:left w:val="none" w:sz="0" w:space="0" w:color="auto"/>
        <w:bottom w:val="none" w:sz="0" w:space="0" w:color="auto"/>
        <w:right w:val="none" w:sz="0" w:space="0" w:color="auto"/>
      </w:divBdr>
    </w:div>
    <w:div w:id="139419643">
      <w:bodyDiv w:val="1"/>
      <w:marLeft w:val="0"/>
      <w:marRight w:val="0"/>
      <w:marTop w:val="0"/>
      <w:marBottom w:val="0"/>
      <w:divBdr>
        <w:top w:val="none" w:sz="0" w:space="0" w:color="auto"/>
        <w:left w:val="none" w:sz="0" w:space="0" w:color="auto"/>
        <w:bottom w:val="none" w:sz="0" w:space="0" w:color="auto"/>
        <w:right w:val="none" w:sz="0" w:space="0" w:color="auto"/>
      </w:divBdr>
    </w:div>
    <w:div w:id="139421430">
      <w:bodyDiv w:val="1"/>
      <w:marLeft w:val="0"/>
      <w:marRight w:val="0"/>
      <w:marTop w:val="0"/>
      <w:marBottom w:val="0"/>
      <w:divBdr>
        <w:top w:val="none" w:sz="0" w:space="0" w:color="auto"/>
        <w:left w:val="none" w:sz="0" w:space="0" w:color="auto"/>
        <w:bottom w:val="none" w:sz="0" w:space="0" w:color="auto"/>
        <w:right w:val="none" w:sz="0" w:space="0" w:color="auto"/>
      </w:divBdr>
    </w:div>
    <w:div w:id="139425596">
      <w:bodyDiv w:val="1"/>
      <w:marLeft w:val="0"/>
      <w:marRight w:val="0"/>
      <w:marTop w:val="0"/>
      <w:marBottom w:val="0"/>
      <w:divBdr>
        <w:top w:val="none" w:sz="0" w:space="0" w:color="auto"/>
        <w:left w:val="none" w:sz="0" w:space="0" w:color="auto"/>
        <w:bottom w:val="none" w:sz="0" w:space="0" w:color="auto"/>
        <w:right w:val="none" w:sz="0" w:space="0" w:color="auto"/>
      </w:divBdr>
    </w:div>
    <w:div w:id="139466209">
      <w:bodyDiv w:val="1"/>
      <w:marLeft w:val="0"/>
      <w:marRight w:val="0"/>
      <w:marTop w:val="0"/>
      <w:marBottom w:val="0"/>
      <w:divBdr>
        <w:top w:val="none" w:sz="0" w:space="0" w:color="auto"/>
        <w:left w:val="none" w:sz="0" w:space="0" w:color="auto"/>
        <w:bottom w:val="none" w:sz="0" w:space="0" w:color="auto"/>
        <w:right w:val="none" w:sz="0" w:space="0" w:color="auto"/>
      </w:divBdr>
    </w:div>
    <w:div w:id="139537967">
      <w:bodyDiv w:val="1"/>
      <w:marLeft w:val="0"/>
      <w:marRight w:val="0"/>
      <w:marTop w:val="0"/>
      <w:marBottom w:val="0"/>
      <w:divBdr>
        <w:top w:val="none" w:sz="0" w:space="0" w:color="auto"/>
        <w:left w:val="none" w:sz="0" w:space="0" w:color="auto"/>
        <w:bottom w:val="none" w:sz="0" w:space="0" w:color="auto"/>
        <w:right w:val="none" w:sz="0" w:space="0" w:color="auto"/>
      </w:divBdr>
    </w:div>
    <w:div w:id="139539656">
      <w:bodyDiv w:val="1"/>
      <w:marLeft w:val="0"/>
      <w:marRight w:val="0"/>
      <w:marTop w:val="0"/>
      <w:marBottom w:val="0"/>
      <w:divBdr>
        <w:top w:val="none" w:sz="0" w:space="0" w:color="auto"/>
        <w:left w:val="none" w:sz="0" w:space="0" w:color="auto"/>
        <w:bottom w:val="none" w:sz="0" w:space="0" w:color="auto"/>
        <w:right w:val="none" w:sz="0" w:space="0" w:color="auto"/>
      </w:divBdr>
    </w:div>
    <w:div w:id="139540154">
      <w:bodyDiv w:val="1"/>
      <w:marLeft w:val="0"/>
      <w:marRight w:val="0"/>
      <w:marTop w:val="0"/>
      <w:marBottom w:val="0"/>
      <w:divBdr>
        <w:top w:val="none" w:sz="0" w:space="0" w:color="auto"/>
        <w:left w:val="none" w:sz="0" w:space="0" w:color="auto"/>
        <w:bottom w:val="none" w:sz="0" w:space="0" w:color="auto"/>
        <w:right w:val="none" w:sz="0" w:space="0" w:color="auto"/>
      </w:divBdr>
    </w:div>
    <w:div w:id="139541281">
      <w:bodyDiv w:val="1"/>
      <w:marLeft w:val="0"/>
      <w:marRight w:val="0"/>
      <w:marTop w:val="0"/>
      <w:marBottom w:val="0"/>
      <w:divBdr>
        <w:top w:val="none" w:sz="0" w:space="0" w:color="auto"/>
        <w:left w:val="none" w:sz="0" w:space="0" w:color="auto"/>
        <w:bottom w:val="none" w:sz="0" w:space="0" w:color="auto"/>
        <w:right w:val="none" w:sz="0" w:space="0" w:color="auto"/>
      </w:divBdr>
    </w:div>
    <w:div w:id="139545006">
      <w:bodyDiv w:val="1"/>
      <w:marLeft w:val="0"/>
      <w:marRight w:val="0"/>
      <w:marTop w:val="0"/>
      <w:marBottom w:val="0"/>
      <w:divBdr>
        <w:top w:val="none" w:sz="0" w:space="0" w:color="auto"/>
        <w:left w:val="none" w:sz="0" w:space="0" w:color="auto"/>
        <w:bottom w:val="none" w:sz="0" w:space="0" w:color="auto"/>
        <w:right w:val="none" w:sz="0" w:space="0" w:color="auto"/>
      </w:divBdr>
    </w:div>
    <w:div w:id="139545185">
      <w:bodyDiv w:val="1"/>
      <w:marLeft w:val="0"/>
      <w:marRight w:val="0"/>
      <w:marTop w:val="0"/>
      <w:marBottom w:val="0"/>
      <w:divBdr>
        <w:top w:val="none" w:sz="0" w:space="0" w:color="auto"/>
        <w:left w:val="none" w:sz="0" w:space="0" w:color="auto"/>
        <w:bottom w:val="none" w:sz="0" w:space="0" w:color="auto"/>
        <w:right w:val="none" w:sz="0" w:space="0" w:color="auto"/>
      </w:divBdr>
    </w:div>
    <w:div w:id="139616351">
      <w:bodyDiv w:val="1"/>
      <w:marLeft w:val="0"/>
      <w:marRight w:val="0"/>
      <w:marTop w:val="0"/>
      <w:marBottom w:val="0"/>
      <w:divBdr>
        <w:top w:val="none" w:sz="0" w:space="0" w:color="auto"/>
        <w:left w:val="none" w:sz="0" w:space="0" w:color="auto"/>
        <w:bottom w:val="none" w:sz="0" w:space="0" w:color="auto"/>
        <w:right w:val="none" w:sz="0" w:space="0" w:color="auto"/>
      </w:divBdr>
    </w:div>
    <w:div w:id="139616547">
      <w:bodyDiv w:val="1"/>
      <w:marLeft w:val="0"/>
      <w:marRight w:val="0"/>
      <w:marTop w:val="0"/>
      <w:marBottom w:val="0"/>
      <w:divBdr>
        <w:top w:val="none" w:sz="0" w:space="0" w:color="auto"/>
        <w:left w:val="none" w:sz="0" w:space="0" w:color="auto"/>
        <w:bottom w:val="none" w:sz="0" w:space="0" w:color="auto"/>
        <w:right w:val="none" w:sz="0" w:space="0" w:color="auto"/>
      </w:divBdr>
    </w:div>
    <w:div w:id="139617540">
      <w:bodyDiv w:val="1"/>
      <w:marLeft w:val="0"/>
      <w:marRight w:val="0"/>
      <w:marTop w:val="0"/>
      <w:marBottom w:val="0"/>
      <w:divBdr>
        <w:top w:val="none" w:sz="0" w:space="0" w:color="auto"/>
        <w:left w:val="none" w:sz="0" w:space="0" w:color="auto"/>
        <w:bottom w:val="none" w:sz="0" w:space="0" w:color="auto"/>
        <w:right w:val="none" w:sz="0" w:space="0" w:color="auto"/>
      </w:divBdr>
    </w:div>
    <w:div w:id="139658043">
      <w:bodyDiv w:val="1"/>
      <w:marLeft w:val="0"/>
      <w:marRight w:val="0"/>
      <w:marTop w:val="0"/>
      <w:marBottom w:val="0"/>
      <w:divBdr>
        <w:top w:val="none" w:sz="0" w:space="0" w:color="auto"/>
        <w:left w:val="none" w:sz="0" w:space="0" w:color="auto"/>
        <w:bottom w:val="none" w:sz="0" w:space="0" w:color="auto"/>
        <w:right w:val="none" w:sz="0" w:space="0" w:color="auto"/>
      </w:divBdr>
    </w:div>
    <w:div w:id="139660019">
      <w:bodyDiv w:val="1"/>
      <w:marLeft w:val="0"/>
      <w:marRight w:val="0"/>
      <w:marTop w:val="0"/>
      <w:marBottom w:val="0"/>
      <w:divBdr>
        <w:top w:val="none" w:sz="0" w:space="0" w:color="auto"/>
        <w:left w:val="none" w:sz="0" w:space="0" w:color="auto"/>
        <w:bottom w:val="none" w:sz="0" w:space="0" w:color="auto"/>
        <w:right w:val="none" w:sz="0" w:space="0" w:color="auto"/>
      </w:divBdr>
    </w:div>
    <w:div w:id="139661174">
      <w:bodyDiv w:val="1"/>
      <w:marLeft w:val="0"/>
      <w:marRight w:val="0"/>
      <w:marTop w:val="0"/>
      <w:marBottom w:val="0"/>
      <w:divBdr>
        <w:top w:val="none" w:sz="0" w:space="0" w:color="auto"/>
        <w:left w:val="none" w:sz="0" w:space="0" w:color="auto"/>
        <w:bottom w:val="none" w:sz="0" w:space="0" w:color="auto"/>
        <w:right w:val="none" w:sz="0" w:space="0" w:color="auto"/>
      </w:divBdr>
    </w:div>
    <w:div w:id="139661546">
      <w:bodyDiv w:val="1"/>
      <w:marLeft w:val="0"/>
      <w:marRight w:val="0"/>
      <w:marTop w:val="0"/>
      <w:marBottom w:val="0"/>
      <w:divBdr>
        <w:top w:val="none" w:sz="0" w:space="0" w:color="auto"/>
        <w:left w:val="none" w:sz="0" w:space="0" w:color="auto"/>
        <w:bottom w:val="none" w:sz="0" w:space="0" w:color="auto"/>
        <w:right w:val="none" w:sz="0" w:space="0" w:color="auto"/>
      </w:divBdr>
    </w:div>
    <w:div w:id="139662317">
      <w:bodyDiv w:val="1"/>
      <w:marLeft w:val="0"/>
      <w:marRight w:val="0"/>
      <w:marTop w:val="0"/>
      <w:marBottom w:val="0"/>
      <w:divBdr>
        <w:top w:val="none" w:sz="0" w:space="0" w:color="auto"/>
        <w:left w:val="none" w:sz="0" w:space="0" w:color="auto"/>
        <w:bottom w:val="none" w:sz="0" w:space="0" w:color="auto"/>
        <w:right w:val="none" w:sz="0" w:space="0" w:color="auto"/>
      </w:divBdr>
    </w:div>
    <w:div w:id="139663626">
      <w:bodyDiv w:val="1"/>
      <w:marLeft w:val="0"/>
      <w:marRight w:val="0"/>
      <w:marTop w:val="0"/>
      <w:marBottom w:val="0"/>
      <w:divBdr>
        <w:top w:val="none" w:sz="0" w:space="0" w:color="auto"/>
        <w:left w:val="none" w:sz="0" w:space="0" w:color="auto"/>
        <w:bottom w:val="none" w:sz="0" w:space="0" w:color="auto"/>
        <w:right w:val="none" w:sz="0" w:space="0" w:color="auto"/>
      </w:divBdr>
    </w:div>
    <w:div w:id="139687789">
      <w:bodyDiv w:val="1"/>
      <w:marLeft w:val="0"/>
      <w:marRight w:val="0"/>
      <w:marTop w:val="0"/>
      <w:marBottom w:val="0"/>
      <w:divBdr>
        <w:top w:val="none" w:sz="0" w:space="0" w:color="auto"/>
        <w:left w:val="none" w:sz="0" w:space="0" w:color="auto"/>
        <w:bottom w:val="none" w:sz="0" w:space="0" w:color="auto"/>
        <w:right w:val="none" w:sz="0" w:space="0" w:color="auto"/>
      </w:divBdr>
    </w:div>
    <w:div w:id="139688759">
      <w:bodyDiv w:val="1"/>
      <w:marLeft w:val="0"/>
      <w:marRight w:val="0"/>
      <w:marTop w:val="0"/>
      <w:marBottom w:val="0"/>
      <w:divBdr>
        <w:top w:val="none" w:sz="0" w:space="0" w:color="auto"/>
        <w:left w:val="none" w:sz="0" w:space="0" w:color="auto"/>
        <w:bottom w:val="none" w:sz="0" w:space="0" w:color="auto"/>
        <w:right w:val="none" w:sz="0" w:space="0" w:color="auto"/>
      </w:divBdr>
    </w:div>
    <w:div w:id="139730883">
      <w:bodyDiv w:val="1"/>
      <w:marLeft w:val="0"/>
      <w:marRight w:val="0"/>
      <w:marTop w:val="0"/>
      <w:marBottom w:val="0"/>
      <w:divBdr>
        <w:top w:val="none" w:sz="0" w:space="0" w:color="auto"/>
        <w:left w:val="none" w:sz="0" w:space="0" w:color="auto"/>
        <w:bottom w:val="none" w:sz="0" w:space="0" w:color="auto"/>
        <w:right w:val="none" w:sz="0" w:space="0" w:color="auto"/>
      </w:divBdr>
    </w:div>
    <w:div w:id="139734122">
      <w:bodyDiv w:val="1"/>
      <w:marLeft w:val="0"/>
      <w:marRight w:val="0"/>
      <w:marTop w:val="0"/>
      <w:marBottom w:val="0"/>
      <w:divBdr>
        <w:top w:val="none" w:sz="0" w:space="0" w:color="auto"/>
        <w:left w:val="none" w:sz="0" w:space="0" w:color="auto"/>
        <w:bottom w:val="none" w:sz="0" w:space="0" w:color="auto"/>
        <w:right w:val="none" w:sz="0" w:space="0" w:color="auto"/>
      </w:divBdr>
    </w:div>
    <w:div w:id="139736444">
      <w:bodyDiv w:val="1"/>
      <w:marLeft w:val="0"/>
      <w:marRight w:val="0"/>
      <w:marTop w:val="0"/>
      <w:marBottom w:val="0"/>
      <w:divBdr>
        <w:top w:val="none" w:sz="0" w:space="0" w:color="auto"/>
        <w:left w:val="none" w:sz="0" w:space="0" w:color="auto"/>
        <w:bottom w:val="none" w:sz="0" w:space="0" w:color="auto"/>
        <w:right w:val="none" w:sz="0" w:space="0" w:color="auto"/>
      </w:divBdr>
    </w:div>
    <w:div w:id="139805489">
      <w:bodyDiv w:val="1"/>
      <w:marLeft w:val="0"/>
      <w:marRight w:val="0"/>
      <w:marTop w:val="0"/>
      <w:marBottom w:val="0"/>
      <w:divBdr>
        <w:top w:val="none" w:sz="0" w:space="0" w:color="auto"/>
        <w:left w:val="none" w:sz="0" w:space="0" w:color="auto"/>
        <w:bottom w:val="none" w:sz="0" w:space="0" w:color="auto"/>
        <w:right w:val="none" w:sz="0" w:space="0" w:color="auto"/>
      </w:divBdr>
    </w:div>
    <w:div w:id="139806921">
      <w:bodyDiv w:val="1"/>
      <w:marLeft w:val="0"/>
      <w:marRight w:val="0"/>
      <w:marTop w:val="0"/>
      <w:marBottom w:val="0"/>
      <w:divBdr>
        <w:top w:val="none" w:sz="0" w:space="0" w:color="auto"/>
        <w:left w:val="none" w:sz="0" w:space="0" w:color="auto"/>
        <w:bottom w:val="none" w:sz="0" w:space="0" w:color="auto"/>
        <w:right w:val="none" w:sz="0" w:space="0" w:color="auto"/>
      </w:divBdr>
    </w:div>
    <w:div w:id="139807336">
      <w:bodyDiv w:val="1"/>
      <w:marLeft w:val="0"/>
      <w:marRight w:val="0"/>
      <w:marTop w:val="0"/>
      <w:marBottom w:val="0"/>
      <w:divBdr>
        <w:top w:val="none" w:sz="0" w:space="0" w:color="auto"/>
        <w:left w:val="none" w:sz="0" w:space="0" w:color="auto"/>
        <w:bottom w:val="none" w:sz="0" w:space="0" w:color="auto"/>
        <w:right w:val="none" w:sz="0" w:space="0" w:color="auto"/>
      </w:divBdr>
    </w:div>
    <w:div w:id="139809581">
      <w:bodyDiv w:val="1"/>
      <w:marLeft w:val="0"/>
      <w:marRight w:val="0"/>
      <w:marTop w:val="0"/>
      <w:marBottom w:val="0"/>
      <w:divBdr>
        <w:top w:val="none" w:sz="0" w:space="0" w:color="auto"/>
        <w:left w:val="none" w:sz="0" w:space="0" w:color="auto"/>
        <w:bottom w:val="none" w:sz="0" w:space="0" w:color="auto"/>
        <w:right w:val="none" w:sz="0" w:space="0" w:color="auto"/>
      </w:divBdr>
    </w:div>
    <w:div w:id="139810399">
      <w:bodyDiv w:val="1"/>
      <w:marLeft w:val="0"/>
      <w:marRight w:val="0"/>
      <w:marTop w:val="0"/>
      <w:marBottom w:val="0"/>
      <w:divBdr>
        <w:top w:val="none" w:sz="0" w:space="0" w:color="auto"/>
        <w:left w:val="none" w:sz="0" w:space="0" w:color="auto"/>
        <w:bottom w:val="none" w:sz="0" w:space="0" w:color="auto"/>
        <w:right w:val="none" w:sz="0" w:space="0" w:color="auto"/>
      </w:divBdr>
    </w:div>
    <w:div w:id="139855914">
      <w:bodyDiv w:val="1"/>
      <w:marLeft w:val="0"/>
      <w:marRight w:val="0"/>
      <w:marTop w:val="0"/>
      <w:marBottom w:val="0"/>
      <w:divBdr>
        <w:top w:val="none" w:sz="0" w:space="0" w:color="auto"/>
        <w:left w:val="none" w:sz="0" w:space="0" w:color="auto"/>
        <w:bottom w:val="none" w:sz="0" w:space="0" w:color="auto"/>
        <w:right w:val="none" w:sz="0" w:space="0" w:color="auto"/>
      </w:divBdr>
    </w:div>
    <w:div w:id="139924205">
      <w:bodyDiv w:val="1"/>
      <w:marLeft w:val="0"/>
      <w:marRight w:val="0"/>
      <w:marTop w:val="0"/>
      <w:marBottom w:val="0"/>
      <w:divBdr>
        <w:top w:val="none" w:sz="0" w:space="0" w:color="auto"/>
        <w:left w:val="none" w:sz="0" w:space="0" w:color="auto"/>
        <w:bottom w:val="none" w:sz="0" w:space="0" w:color="auto"/>
        <w:right w:val="none" w:sz="0" w:space="0" w:color="auto"/>
      </w:divBdr>
    </w:div>
    <w:div w:id="139929026">
      <w:bodyDiv w:val="1"/>
      <w:marLeft w:val="0"/>
      <w:marRight w:val="0"/>
      <w:marTop w:val="0"/>
      <w:marBottom w:val="0"/>
      <w:divBdr>
        <w:top w:val="none" w:sz="0" w:space="0" w:color="auto"/>
        <w:left w:val="none" w:sz="0" w:space="0" w:color="auto"/>
        <w:bottom w:val="none" w:sz="0" w:space="0" w:color="auto"/>
        <w:right w:val="none" w:sz="0" w:space="0" w:color="auto"/>
      </w:divBdr>
    </w:div>
    <w:div w:id="139930147">
      <w:bodyDiv w:val="1"/>
      <w:marLeft w:val="0"/>
      <w:marRight w:val="0"/>
      <w:marTop w:val="0"/>
      <w:marBottom w:val="0"/>
      <w:divBdr>
        <w:top w:val="none" w:sz="0" w:space="0" w:color="auto"/>
        <w:left w:val="none" w:sz="0" w:space="0" w:color="auto"/>
        <w:bottom w:val="none" w:sz="0" w:space="0" w:color="auto"/>
        <w:right w:val="none" w:sz="0" w:space="0" w:color="auto"/>
      </w:divBdr>
    </w:div>
    <w:div w:id="139932347">
      <w:bodyDiv w:val="1"/>
      <w:marLeft w:val="0"/>
      <w:marRight w:val="0"/>
      <w:marTop w:val="0"/>
      <w:marBottom w:val="0"/>
      <w:divBdr>
        <w:top w:val="none" w:sz="0" w:space="0" w:color="auto"/>
        <w:left w:val="none" w:sz="0" w:space="0" w:color="auto"/>
        <w:bottom w:val="none" w:sz="0" w:space="0" w:color="auto"/>
        <w:right w:val="none" w:sz="0" w:space="0" w:color="auto"/>
      </w:divBdr>
    </w:div>
    <w:div w:id="139932594">
      <w:bodyDiv w:val="1"/>
      <w:marLeft w:val="0"/>
      <w:marRight w:val="0"/>
      <w:marTop w:val="0"/>
      <w:marBottom w:val="0"/>
      <w:divBdr>
        <w:top w:val="none" w:sz="0" w:space="0" w:color="auto"/>
        <w:left w:val="none" w:sz="0" w:space="0" w:color="auto"/>
        <w:bottom w:val="none" w:sz="0" w:space="0" w:color="auto"/>
        <w:right w:val="none" w:sz="0" w:space="0" w:color="auto"/>
      </w:divBdr>
    </w:div>
    <w:div w:id="139998702">
      <w:bodyDiv w:val="1"/>
      <w:marLeft w:val="0"/>
      <w:marRight w:val="0"/>
      <w:marTop w:val="0"/>
      <w:marBottom w:val="0"/>
      <w:divBdr>
        <w:top w:val="none" w:sz="0" w:space="0" w:color="auto"/>
        <w:left w:val="none" w:sz="0" w:space="0" w:color="auto"/>
        <w:bottom w:val="none" w:sz="0" w:space="0" w:color="auto"/>
        <w:right w:val="none" w:sz="0" w:space="0" w:color="auto"/>
      </w:divBdr>
    </w:div>
    <w:div w:id="139999389">
      <w:bodyDiv w:val="1"/>
      <w:marLeft w:val="0"/>
      <w:marRight w:val="0"/>
      <w:marTop w:val="0"/>
      <w:marBottom w:val="0"/>
      <w:divBdr>
        <w:top w:val="none" w:sz="0" w:space="0" w:color="auto"/>
        <w:left w:val="none" w:sz="0" w:space="0" w:color="auto"/>
        <w:bottom w:val="none" w:sz="0" w:space="0" w:color="auto"/>
        <w:right w:val="none" w:sz="0" w:space="0" w:color="auto"/>
      </w:divBdr>
    </w:div>
    <w:div w:id="140007838">
      <w:bodyDiv w:val="1"/>
      <w:marLeft w:val="0"/>
      <w:marRight w:val="0"/>
      <w:marTop w:val="0"/>
      <w:marBottom w:val="0"/>
      <w:divBdr>
        <w:top w:val="none" w:sz="0" w:space="0" w:color="auto"/>
        <w:left w:val="none" w:sz="0" w:space="0" w:color="auto"/>
        <w:bottom w:val="none" w:sz="0" w:space="0" w:color="auto"/>
        <w:right w:val="none" w:sz="0" w:space="0" w:color="auto"/>
      </w:divBdr>
    </w:div>
    <w:div w:id="140078058">
      <w:bodyDiv w:val="1"/>
      <w:marLeft w:val="0"/>
      <w:marRight w:val="0"/>
      <w:marTop w:val="0"/>
      <w:marBottom w:val="0"/>
      <w:divBdr>
        <w:top w:val="none" w:sz="0" w:space="0" w:color="auto"/>
        <w:left w:val="none" w:sz="0" w:space="0" w:color="auto"/>
        <w:bottom w:val="none" w:sz="0" w:space="0" w:color="auto"/>
        <w:right w:val="none" w:sz="0" w:space="0" w:color="auto"/>
      </w:divBdr>
    </w:div>
    <w:div w:id="140081967">
      <w:bodyDiv w:val="1"/>
      <w:marLeft w:val="0"/>
      <w:marRight w:val="0"/>
      <w:marTop w:val="0"/>
      <w:marBottom w:val="0"/>
      <w:divBdr>
        <w:top w:val="none" w:sz="0" w:space="0" w:color="auto"/>
        <w:left w:val="none" w:sz="0" w:space="0" w:color="auto"/>
        <w:bottom w:val="none" w:sz="0" w:space="0" w:color="auto"/>
        <w:right w:val="none" w:sz="0" w:space="0" w:color="auto"/>
      </w:divBdr>
    </w:div>
    <w:div w:id="140082142">
      <w:bodyDiv w:val="1"/>
      <w:marLeft w:val="0"/>
      <w:marRight w:val="0"/>
      <w:marTop w:val="0"/>
      <w:marBottom w:val="0"/>
      <w:divBdr>
        <w:top w:val="none" w:sz="0" w:space="0" w:color="auto"/>
        <w:left w:val="none" w:sz="0" w:space="0" w:color="auto"/>
        <w:bottom w:val="none" w:sz="0" w:space="0" w:color="auto"/>
        <w:right w:val="none" w:sz="0" w:space="0" w:color="auto"/>
      </w:divBdr>
    </w:div>
    <w:div w:id="140117091">
      <w:bodyDiv w:val="1"/>
      <w:marLeft w:val="0"/>
      <w:marRight w:val="0"/>
      <w:marTop w:val="0"/>
      <w:marBottom w:val="0"/>
      <w:divBdr>
        <w:top w:val="none" w:sz="0" w:space="0" w:color="auto"/>
        <w:left w:val="none" w:sz="0" w:space="0" w:color="auto"/>
        <w:bottom w:val="none" w:sz="0" w:space="0" w:color="auto"/>
        <w:right w:val="none" w:sz="0" w:space="0" w:color="auto"/>
      </w:divBdr>
    </w:div>
    <w:div w:id="140120659">
      <w:bodyDiv w:val="1"/>
      <w:marLeft w:val="0"/>
      <w:marRight w:val="0"/>
      <w:marTop w:val="0"/>
      <w:marBottom w:val="0"/>
      <w:divBdr>
        <w:top w:val="none" w:sz="0" w:space="0" w:color="auto"/>
        <w:left w:val="none" w:sz="0" w:space="0" w:color="auto"/>
        <w:bottom w:val="none" w:sz="0" w:space="0" w:color="auto"/>
        <w:right w:val="none" w:sz="0" w:space="0" w:color="auto"/>
      </w:divBdr>
    </w:div>
    <w:div w:id="140120810">
      <w:bodyDiv w:val="1"/>
      <w:marLeft w:val="0"/>
      <w:marRight w:val="0"/>
      <w:marTop w:val="0"/>
      <w:marBottom w:val="0"/>
      <w:divBdr>
        <w:top w:val="none" w:sz="0" w:space="0" w:color="auto"/>
        <w:left w:val="none" w:sz="0" w:space="0" w:color="auto"/>
        <w:bottom w:val="none" w:sz="0" w:space="0" w:color="auto"/>
        <w:right w:val="none" w:sz="0" w:space="0" w:color="auto"/>
      </w:divBdr>
    </w:div>
    <w:div w:id="140121858">
      <w:bodyDiv w:val="1"/>
      <w:marLeft w:val="0"/>
      <w:marRight w:val="0"/>
      <w:marTop w:val="0"/>
      <w:marBottom w:val="0"/>
      <w:divBdr>
        <w:top w:val="none" w:sz="0" w:space="0" w:color="auto"/>
        <w:left w:val="none" w:sz="0" w:space="0" w:color="auto"/>
        <w:bottom w:val="none" w:sz="0" w:space="0" w:color="auto"/>
        <w:right w:val="none" w:sz="0" w:space="0" w:color="auto"/>
      </w:divBdr>
    </w:div>
    <w:div w:id="140192343">
      <w:bodyDiv w:val="1"/>
      <w:marLeft w:val="0"/>
      <w:marRight w:val="0"/>
      <w:marTop w:val="0"/>
      <w:marBottom w:val="0"/>
      <w:divBdr>
        <w:top w:val="none" w:sz="0" w:space="0" w:color="auto"/>
        <w:left w:val="none" w:sz="0" w:space="0" w:color="auto"/>
        <w:bottom w:val="none" w:sz="0" w:space="0" w:color="auto"/>
        <w:right w:val="none" w:sz="0" w:space="0" w:color="auto"/>
      </w:divBdr>
    </w:div>
    <w:div w:id="140192441">
      <w:bodyDiv w:val="1"/>
      <w:marLeft w:val="0"/>
      <w:marRight w:val="0"/>
      <w:marTop w:val="0"/>
      <w:marBottom w:val="0"/>
      <w:divBdr>
        <w:top w:val="none" w:sz="0" w:space="0" w:color="auto"/>
        <w:left w:val="none" w:sz="0" w:space="0" w:color="auto"/>
        <w:bottom w:val="none" w:sz="0" w:space="0" w:color="auto"/>
        <w:right w:val="none" w:sz="0" w:space="0" w:color="auto"/>
      </w:divBdr>
    </w:div>
    <w:div w:id="140198522">
      <w:bodyDiv w:val="1"/>
      <w:marLeft w:val="0"/>
      <w:marRight w:val="0"/>
      <w:marTop w:val="0"/>
      <w:marBottom w:val="0"/>
      <w:divBdr>
        <w:top w:val="none" w:sz="0" w:space="0" w:color="auto"/>
        <w:left w:val="none" w:sz="0" w:space="0" w:color="auto"/>
        <w:bottom w:val="none" w:sz="0" w:space="0" w:color="auto"/>
        <w:right w:val="none" w:sz="0" w:space="0" w:color="auto"/>
      </w:divBdr>
    </w:div>
    <w:div w:id="140199665">
      <w:bodyDiv w:val="1"/>
      <w:marLeft w:val="0"/>
      <w:marRight w:val="0"/>
      <w:marTop w:val="0"/>
      <w:marBottom w:val="0"/>
      <w:divBdr>
        <w:top w:val="none" w:sz="0" w:space="0" w:color="auto"/>
        <w:left w:val="none" w:sz="0" w:space="0" w:color="auto"/>
        <w:bottom w:val="none" w:sz="0" w:space="0" w:color="auto"/>
        <w:right w:val="none" w:sz="0" w:space="0" w:color="auto"/>
      </w:divBdr>
    </w:div>
    <w:div w:id="140267462">
      <w:bodyDiv w:val="1"/>
      <w:marLeft w:val="0"/>
      <w:marRight w:val="0"/>
      <w:marTop w:val="0"/>
      <w:marBottom w:val="0"/>
      <w:divBdr>
        <w:top w:val="none" w:sz="0" w:space="0" w:color="auto"/>
        <w:left w:val="none" w:sz="0" w:space="0" w:color="auto"/>
        <w:bottom w:val="none" w:sz="0" w:space="0" w:color="auto"/>
        <w:right w:val="none" w:sz="0" w:space="0" w:color="auto"/>
      </w:divBdr>
    </w:div>
    <w:div w:id="140272781">
      <w:bodyDiv w:val="1"/>
      <w:marLeft w:val="0"/>
      <w:marRight w:val="0"/>
      <w:marTop w:val="0"/>
      <w:marBottom w:val="0"/>
      <w:divBdr>
        <w:top w:val="none" w:sz="0" w:space="0" w:color="auto"/>
        <w:left w:val="none" w:sz="0" w:space="0" w:color="auto"/>
        <w:bottom w:val="none" w:sz="0" w:space="0" w:color="auto"/>
        <w:right w:val="none" w:sz="0" w:space="0" w:color="auto"/>
      </w:divBdr>
    </w:div>
    <w:div w:id="140273357">
      <w:bodyDiv w:val="1"/>
      <w:marLeft w:val="0"/>
      <w:marRight w:val="0"/>
      <w:marTop w:val="0"/>
      <w:marBottom w:val="0"/>
      <w:divBdr>
        <w:top w:val="none" w:sz="0" w:space="0" w:color="auto"/>
        <w:left w:val="none" w:sz="0" w:space="0" w:color="auto"/>
        <w:bottom w:val="none" w:sz="0" w:space="0" w:color="auto"/>
        <w:right w:val="none" w:sz="0" w:space="0" w:color="auto"/>
      </w:divBdr>
    </w:div>
    <w:div w:id="140314876">
      <w:bodyDiv w:val="1"/>
      <w:marLeft w:val="0"/>
      <w:marRight w:val="0"/>
      <w:marTop w:val="0"/>
      <w:marBottom w:val="0"/>
      <w:divBdr>
        <w:top w:val="none" w:sz="0" w:space="0" w:color="auto"/>
        <w:left w:val="none" w:sz="0" w:space="0" w:color="auto"/>
        <w:bottom w:val="none" w:sz="0" w:space="0" w:color="auto"/>
        <w:right w:val="none" w:sz="0" w:space="0" w:color="auto"/>
      </w:divBdr>
    </w:div>
    <w:div w:id="140319256">
      <w:bodyDiv w:val="1"/>
      <w:marLeft w:val="0"/>
      <w:marRight w:val="0"/>
      <w:marTop w:val="0"/>
      <w:marBottom w:val="0"/>
      <w:divBdr>
        <w:top w:val="none" w:sz="0" w:space="0" w:color="auto"/>
        <w:left w:val="none" w:sz="0" w:space="0" w:color="auto"/>
        <w:bottom w:val="none" w:sz="0" w:space="0" w:color="auto"/>
        <w:right w:val="none" w:sz="0" w:space="0" w:color="auto"/>
      </w:divBdr>
    </w:div>
    <w:div w:id="140461374">
      <w:bodyDiv w:val="1"/>
      <w:marLeft w:val="0"/>
      <w:marRight w:val="0"/>
      <w:marTop w:val="0"/>
      <w:marBottom w:val="0"/>
      <w:divBdr>
        <w:top w:val="none" w:sz="0" w:space="0" w:color="auto"/>
        <w:left w:val="none" w:sz="0" w:space="0" w:color="auto"/>
        <w:bottom w:val="none" w:sz="0" w:space="0" w:color="auto"/>
        <w:right w:val="none" w:sz="0" w:space="0" w:color="auto"/>
      </w:divBdr>
    </w:div>
    <w:div w:id="140463087">
      <w:bodyDiv w:val="1"/>
      <w:marLeft w:val="0"/>
      <w:marRight w:val="0"/>
      <w:marTop w:val="0"/>
      <w:marBottom w:val="0"/>
      <w:divBdr>
        <w:top w:val="none" w:sz="0" w:space="0" w:color="auto"/>
        <w:left w:val="none" w:sz="0" w:space="0" w:color="auto"/>
        <w:bottom w:val="none" w:sz="0" w:space="0" w:color="auto"/>
        <w:right w:val="none" w:sz="0" w:space="0" w:color="auto"/>
      </w:divBdr>
    </w:div>
    <w:div w:id="140464549">
      <w:bodyDiv w:val="1"/>
      <w:marLeft w:val="0"/>
      <w:marRight w:val="0"/>
      <w:marTop w:val="0"/>
      <w:marBottom w:val="0"/>
      <w:divBdr>
        <w:top w:val="none" w:sz="0" w:space="0" w:color="auto"/>
        <w:left w:val="none" w:sz="0" w:space="0" w:color="auto"/>
        <w:bottom w:val="none" w:sz="0" w:space="0" w:color="auto"/>
        <w:right w:val="none" w:sz="0" w:space="0" w:color="auto"/>
      </w:divBdr>
    </w:div>
    <w:div w:id="140465099">
      <w:bodyDiv w:val="1"/>
      <w:marLeft w:val="0"/>
      <w:marRight w:val="0"/>
      <w:marTop w:val="0"/>
      <w:marBottom w:val="0"/>
      <w:divBdr>
        <w:top w:val="none" w:sz="0" w:space="0" w:color="auto"/>
        <w:left w:val="none" w:sz="0" w:space="0" w:color="auto"/>
        <w:bottom w:val="none" w:sz="0" w:space="0" w:color="auto"/>
        <w:right w:val="none" w:sz="0" w:space="0" w:color="auto"/>
      </w:divBdr>
    </w:div>
    <w:div w:id="140468731">
      <w:bodyDiv w:val="1"/>
      <w:marLeft w:val="0"/>
      <w:marRight w:val="0"/>
      <w:marTop w:val="0"/>
      <w:marBottom w:val="0"/>
      <w:divBdr>
        <w:top w:val="none" w:sz="0" w:space="0" w:color="auto"/>
        <w:left w:val="none" w:sz="0" w:space="0" w:color="auto"/>
        <w:bottom w:val="none" w:sz="0" w:space="0" w:color="auto"/>
        <w:right w:val="none" w:sz="0" w:space="0" w:color="auto"/>
      </w:divBdr>
    </w:div>
    <w:div w:id="140537436">
      <w:bodyDiv w:val="1"/>
      <w:marLeft w:val="0"/>
      <w:marRight w:val="0"/>
      <w:marTop w:val="0"/>
      <w:marBottom w:val="0"/>
      <w:divBdr>
        <w:top w:val="none" w:sz="0" w:space="0" w:color="auto"/>
        <w:left w:val="none" w:sz="0" w:space="0" w:color="auto"/>
        <w:bottom w:val="none" w:sz="0" w:space="0" w:color="auto"/>
        <w:right w:val="none" w:sz="0" w:space="0" w:color="auto"/>
      </w:divBdr>
    </w:div>
    <w:div w:id="140540601">
      <w:bodyDiv w:val="1"/>
      <w:marLeft w:val="0"/>
      <w:marRight w:val="0"/>
      <w:marTop w:val="0"/>
      <w:marBottom w:val="0"/>
      <w:divBdr>
        <w:top w:val="none" w:sz="0" w:space="0" w:color="auto"/>
        <w:left w:val="none" w:sz="0" w:space="0" w:color="auto"/>
        <w:bottom w:val="none" w:sz="0" w:space="0" w:color="auto"/>
        <w:right w:val="none" w:sz="0" w:space="0" w:color="auto"/>
      </w:divBdr>
    </w:div>
    <w:div w:id="140541598">
      <w:bodyDiv w:val="1"/>
      <w:marLeft w:val="0"/>
      <w:marRight w:val="0"/>
      <w:marTop w:val="0"/>
      <w:marBottom w:val="0"/>
      <w:divBdr>
        <w:top w:val="none" w:sz="0" w:space="0" w:color="auto"/>
        <w:left w:val="none" w:sz="0" w:space="0" w:color="auto"/>
        <w:bottom w:val="none" w:sz="0" w:space="0" w:color="auto"/>
        <w:right w:val="none" w:sz="0" w:space="0" w:color="auto"/>
      </w:divBdr>
    </w:div>
    <w:div w:id="140582349">
      <w:bodyDiv w:val="1"/>
      <w:marLeft w:val="0"/>
      <w:marRight w:val="0"/>
      <w:marTop w:val="0"/>
      <w:marBottom w:val="0"/>
      <w:divBdr>
        <w:top w:val="none" w:sz="0" w:space="0" w:color="auto"/>
        <w:left w:val="none" w:sz="0" w:space="0" w:color="auto"/>
        <w:bottom w:val="none" w:sz="0" w:space="0" w:color="auto"/>
        <w:right w:val="none" w:sz="0" w:space="0" w:color="auto"/>
      </w:divBdr>
    </w:div>
    <w:div w:id="140586043">
      <w:bodyDiv w:val="1"/>
      <w:marLeft w:val="0"/>
      <w:marRight w:val="0"/>
      <w:marTop w:val="0"/>
      <w:marBottom w:val="0"/>
      <w:divBdr>
        <w:top w:val="none" w:sz="0" w:space="0" w:color="auto"/>
        <w:left w:val="none" w:sz="0" w:space="0" w:color="auto"/>
        <w:bottom w:val="none" w:sz="0" w:space="0" w:color="auto"/>
        <w:right w:val="none" w:sz="0" w:space="0" w:color="auto"/>
      </w:divBdr>
    </w:div>
    <w:div w:id="140586764">
      <w:bodyDiv w:val="1"/>
      <w:marLeft w:val="0"/>
      <w:marRight w:val="0"/>
      <w:marTop w:val="0"/>
      <w:marBottom w:val="0"/>
      <w:divBdr>
        <w:top w:val="none" w:sz="0" w:space="0" w:color="auto"/>
        <w:left w:val="none" w:sz="0" w:space="0" w:color="auto"/>
        <w:bottom w:val="none" w:sz="0" w:space="0" w:color="auto"/>
        <w:right w:val="none" w:sz="0" w:space="0" w:color="auto"/>
      </w:divBdr>
    </w:div>
    <w:div w:id="140587029">
      <w:bodyDiv w:val="1"/>
      <w:marLeft w:val="0"/>
      <w:marRight w:val="0"/>
      <w:marTop w:val="0"/>
      <w:marBottom w:val="0"/>
      <w:divBdr>
        <w:top w:val="none" w:sz="0" w:space="0" w:color="auto"/>
        <w:left w:val="none" w:sz="0" w:space="0" w:color="auto"/>
        <w:bottom w:val="none" w:sz="0" w:space="0" w:color="auto"/>
        <w:right w:val="none" w:sz="0" w:space="0" w:color="auto"/>
      </w:divBdr>
    </w:div>
    <w:div w:id="140587786">
      <w:bodyDiv w:val="1"/>
      <w:marLeft w:val="0"/>
      <w:marRight w:val="0"/>
      <w:marTop w:val="0"/>
      <w:marBottom w:val="0"/>
      <w:divBdr>
        <w:top w:val="none" w:sz="0" w:space="0" w:color="auto"/>
        <w:left w:val="none" w:sz="0" w:space="0" w:color="auto"/>
        <w:bottom w:val="none" w:sz="0" w:space="0" w:color="auto"/>
        <w:right w:val="none" w:sz="0" w:space="0" w:color="auto"/>
      </w:divBdr>
    </w:div>
    <w:div w:id="140654384">
      <w:bodyDiv w:val="1"/>
      <w:marLeft w:val="0"/>
      <w:marRight w:val="0"/>
      <w:marTop w:val="0"/>
      <w:marBottom w:val="0"/>
      <w:divBdr>
        <w:top w:val="none" w:sz="0" w:space="0" w:color="auto"/>
        <w:left w:val="none" w:sz="0" w:space="0" w:color="auto"/>
        <w:bottom w:val="none" w:sz="0" w:space="0" w:color="auto"/>
        <w:right w:val="none" w:sz="0" w:space="0" w:color="auto"/>
      </w:divBdr>
    </w:div>
    <w:div w:id="140655699">
      <w:bodyDiv w:val="1"/>
      <w:marLeft w:val="0"/>
      <w:marRight w:val="0"/>
      <w:marTop w:val="0"/>
      <w:marBottom w:val="0"/>
      <w:divBdr>
        <w:top w:val="none" w:sz="0" w:space="0" w:color="auto"/>
        <w:left w:val="none" w:sz="0" w:space="0" w:color="auto"/>
        <w:bottom w:val="none" w:sz="0" w:space="0" w:color="auto"/>
        <w:right w:val="none" w:sz="0" w:space="0" w:color="auto"/>
      </w:divBdr>
    </w:div>
    <w:div w:id="140660059">
      <w:bodyDiv w:val="1"/>
      <w:marLeft w:val="0"/>
      <w:marRight w:val="0"/>
      <w:marTop w:val="0"/>
      <w:marBottom w:val="0"/>
      <w:divBdr>
        <w:top w:val="none" w:sz="0" w:space="0" w:color="auto"/>
        <w:left w:val="none" w:sz="0" w:space="0" w:color="auto"/>
        <w:bottom w:val="none" w:sz="0" w:space="0" w:color="auto"/>
        <w:right w:val="none" w:sz="0" w:space="0" w:color="auto"/>
      </w:divBdr>
    </w:div>
    <w:div w:id="140661833">
      <w:bodyDiv w:val="1"/>
      <w:marLeft w:val="0"/>
      <w:marRight w:val="0"/>
      <w:marTop w:val="0"/>
      <w:marBottom w:val="0"/>
      <w:divBdr>
        <w:top w:val="none" w:sz="0" w:space="0" w:color="auto"/>
        <w:left w:val="none" w:sz="0" w:space="0" w:color="auto"/>
        <w:bottom w:val="none" w:sz="0" w:space="0" w:color="auto"/>
        <w:right w:val="none" w:sz="0" w:space="0" w:color="auto"/>
      </w:divBdr>
    </w:div>
    <w:div w:id="140730621">
      <w:bodyDiv w:val="1"/>
      <w:marLeft w:val="0"/>
      <w:marRight w:val="0"/>
      <w:marTop w:val="0"/>
      <w:marBottom w:val="0"/>
      <w:divBdr>
        <w:top w:val="none" w:sz="0" w:space="0" w:color="auto"/>
        <w:left w:val="none" w:sz="0" w:space="0" w:color="auto"/>
        <w:bottom w:val="none" w:sz="0" w:space="0" w:color="auto"/>
        <w:right w:val="none" w:sz="0" w:space="0" w:color="auto"/>
      </w:divBdr>
    </w:div>
    <w:div w:id="140730881">
      <w:bodyDiv w:val="1"/>
      <w:marLeft w:val="0"/>
      <w:marRight w:val="0"/>
      <w:marTop w:val="0"/>
      <w:marBottom w:val="0"/>
      <w:divBdr>
        <w:top w:val="none" w:sz="0" w:space="0" w:color="auto"/>
        <w:left w:val="none" w:sz="0" w:space="0" w:color="auto"/>
        <w:bottom w:val="none" w:sz="0" w:space="0" w:color="auto"/>
        <w:right w:val="none" w:sz="0" w:space="0" w:color="auto"/>
      </w:divBdr>
    </w:div>
    <w:div w:id="140731532">
      <w:bodyDiv w:val="1"/>
      <w:marLeft w:val="0"/>
      <w:marRight w:val="0"/>
      <w:marTop w:val="0"/>
      <w:marBottom w:val="0"/>
      <w:divBdr>
        <w:top w:val="none" w:sz="0" w:space="0" w:color="auto"/>
        <w:left w:val="none" w:sz="0" w:space="0" w:color="auto"/>
        <w:bottom w:val="none" w:sz="0" w:space="0" w:color="auto"/>
        <w:right w:val="none" w:sz="0" w:space="0" w:color="auto"/>
      </w:divBdr>
    </w:div>
    <w:div w:id="140733416">
      <w:bodyDiv w:val="1"/>
      <w:marLeft w:val="0"/>
      <w:marRight w:val="0"/>
      <w:marTop w:val="0"/>
      <w:marBottom w:val="0"/>
      <w:divBdr>
        <w:top w:val="none" w:sz="0" w:space="0" w:color="auto"/>
        <w:left w:val="none" w:sz="0" w:space="0" w:color="auto"/>
        <w:bottom w:val="none" w:sz="0" w:space="0" w:color="auto"/>
        <w:right w:val="none" w:sz="0" w:space="0" w:color="auto"/>
      </w:divBdr>
    </w:div>
    <w:div w:id="140737902">
      <w:bodyDiv w:val="1"/>
      <w:marLeft w:val="0"/>
      <w:marRight w:val="0"/>
      <w:marTop w:val="0"/>
      <w:marBottom w:val="0"/>
      <w:divBdr>
        <w:top w:val="none" w:sz="0" w:space="0" w:color="auto"/>
        <w:left w:val="none" w:sz="0" w:space="0" w:color="auto"/>
        <w:bottom w:val="none" w:sz="0" w:space="0" w:color="auto"/>
        <w:right w:val="none" w:sz="0" w:space="0" w:color="auto"/>
      </w:divBdr>
    </w:div>
    <w:div w:id="140738397">
      <w:bodyDiv w:val="1"/>
      <w:marLeft w:val="0"/>
      <w:marRight w:val="0"/>
      <w:marTop w:val="0"/>
      <w:marBottom w:val="0"/>
      <w:divBdr>
        <w:top w:val="none" w:sz="0" w:space="0" w:color="auto"/>
        <w:left w:val="none" w:sz="0" w:space="0" w:color="auto"/>
        <w:bottom w:val="none" w:sz="0" w:space="0" w:color="auto"/>
        <w:right w:val="none" w:sz="0" w:space="0" w:color="auto"/>
      </w:divBdr>
    </w:div>
    <w:div w:id="140772003">
      <w:bodyDiv w:val="1"/>
      <w:marLeft w:val="0"/>
      <w:marRight w:val="0"/>
      <w:marTop w:val="0"/>
      <w:marBottom w:val="0"/>
      <w:divBdr>
        <w:top w:val="none" w:sz="0" w:space="0" w:color="auto"/>
        <w:left w:val="none" w:sz="0" w:space="0" w:color="auto"/>
        <w:bottom w:val="none" w:sz="0" w:space="0" w:color="auto"/>
        <w:right w:val="none" w:sz="0" w:space="0" w:color="auto"/>
      </w:divBdr>
    </w:div>
    <w:div w:id="140779357">
      <w:bodyDiv w:val="1"/>
      <w:marLeft w:val="0"/>
      <w:marRight w:val="0"/>
      <w:marTop w:val="0"/>
      <w:marBottom w:val="0"/>
      <w:divBdr>
        <w:top w:val="none" w:sz="0" w:space="0" w:color="auto"/>
        <w:left w:val="none" w:sz="0" w:space="0" w:color="auto"/>
        <w:bottom w:val="none" w:sz="0" w:space="0" w:color="auto"/>
        <w:right w:val="none" w:sz="0" w:space="0" w:color="auto"/>
      </w:divBdr>
    </w:div>
    <w:div w:id="140851042">
      <w:bodyDiv w:val="1"/>
      <w:marLeft w:val="0"/>
      <w:marRight w:val="0"/>
      <w:marTop w:val="0"/>
      <w:marBottom w:val="0"/>
      <w:divBdr>
        <w:top w:val="none" w:sz="0" w:space="0" w:color="auto"/>
        <w:left w:val="none" w:sz="0" w:space="0" w:color="auto"/>
        <w:bottom w:val="none" w:sz="0" w:space="0" w:color="auto"/>
        <w:right w:val="none" w:sz="0" w:space="0" w:color="auto"/>
      </w:divBdr>
    </w:div>
    <w:div w:id="140854031">
      <w:bodyDiv w:val="1"/>
      <w:marLeft w:val="0"/>
      <w:marRight w:val="0"/>
      <w:marTop w:val="0"/>
      <w:marBottom w:val="0"/>
      <w:divBdr>
        <w:top w:val="none" w:sz="0" w:space="0" w:color="auto"/>
        <w:left w:val="none" w:sz="0" w:space="0" w:color="auto"/>
        <w:bottom w:val="none" w:sz="0" w:space="0" w:color="auto"/>
        <w:right w:val="none" w:sz="0" w:space="0" w:color="auto"/>
      </w:divBdr>
    </w:div>
    <w:div w:id="140854499">
      <w:bodyDiv w:val="1"/>
      <w:marLeft w:val="0"/>
      <w:marRight w:val="0"/>
      <w:marTop w:val="0"/>
      <w:marBottom w:val="0"/>
      <w:divBdr>
        <w:top w:val="none" w:sz="0" w:space="0" w:color="auto"/>
        <w:left w:val="none" w:sz="0" w:space="0" w:color="auto"/>
        <w:bottom w:val="none" w:sz="0" w:space="0" w:color="auto"/>
        <w:right w:val="none" w:sz="0" w:space="0" w:color="auto"/>
      </w:divBdr>
    </w:div>
    <w:div w:id="140924557">
      <w:bodyDiv w:val="1"/>
      <w:marLeft w:val="0"/>
      <w:marRight w:val="0"/>
      <w:marTop w:val="0"/>
      <w:marBottom w:val="0"/>
      <w:divBdr>
        <w:top w:val="none" w:sz="0" w:space="0" w:color="auto"/>
        <w:left w:val="none" w:sz="0" w:space="0" w:color="auto"/>
        <w:bottom w:val="none" w:sz="0" w:space="0" w:color="auto"/>
        <w:right w:val="none" w:sz="0" w:space="0" w:color="auto"/>
      </w:divBdr>
    </w:div>
    <w:div w:id="140927176">
      <w:bodyDiv w:val="1"/>
      <w:marLeft w:val="0"/>
      <w:marRight w:val="0"/>
      <w:marTop w:val="0"/>
      <w:marBottom w:val="0"/>
      <w:divBdr>
        <w:top w:val="none" w:sz="0" w:space="0" w:color="auto"/>
        <w:left w:val="none" w:sz="0" w:space="0" w:color="auto"/>
        <w:bottom w:val="none" w:sz="0" w:space="0" w:color="auto"/>
        <w:right w:val="none" w:sz="0" w:space="0" w:color="auto"/>
      </w:divBdr>
    </w:div>
    <w:div w:id="140928261">
      <w:bodyDiv w:val="1"/>
      <w:marLeft w:val="0"/>
      <w:marRight w:val="0"/>
      <w:marTop w:val="0"/>
      <w:marBottom w:val="0"/>
      <w:divBdr>
        <w:top w:val="none" w:sz="0" w:space="0" w:color="auto"/>
        <w:left w:val="none" w:sz="0" w:space="0" w:color="auto"/>
        <w:bottom w:val="none" w:sz="0" w:space="0" w:color="auto"/>
        <w:right w:val="none" w:sz="0" w:space="0" w:color="auto"/>
      </w:divBdr>
    </w:div>
    <w:div w:id="140928683">
      <w:bodyDiv w:val="1"/>
      <w:marLeft w:val="0"/>
      <w:marRight w:val="0"/>
      <w:marTop w:val="0"/>
      <w:marBottom w:val="0"/>
      <w:divBdr>
        <w:top w:val="none" w:sz="0" w:space="0" w:color="auto"/>
        <w:left w:val="none" w:sz="0" w:space="0" w:color="auto"/>
        <w:bottom w:val="none" w:sz="0" w:space="0" w:color="auto"/>
        <w:right w:val="none" w:sz="0" w:space="0" w:color="auto"/>
      </w:divBdr>
    </w:div>
    <w:div w:id="140928700">
      <w:bodyDiv w:val="1"/>
      <w:marLeft w:val="0"/>
      <w:marRight w:val="0"/>
      <w:marTop w:val="0"/>
      <w:marBottom w:val="0"/>
      <w:divBdr>
        <w:top w:val="none" w:sz="0" w:space="0" w:color="auto"/>
        <w:left w:val="none" w:sz="0" w:space="0" w:color="auto"/>
        <w:bottom w:val="none" w:sz="0" w:space="0" w:color="auto"/>
        <w:right w:val="none" w:sz="0" w:space="0" w:color="auto"/>
      </w:divBdr>
    </w:div>
    <w:div w:id="140931121">
      <w:bodyDiv w:val="1"/>
      <w:marLeft w:val="0"/>
      <w:marRight w:val="0"/>
      <w:marTop w:val="0"/>
      <w:marBottom w:val="0"/>
      <w:divBdr>
        <w:top w:val="none" w:sz="0" w:space="0" w:color="auto"/>
        <w:left w:val="none" w:sz="0" w:space="0" w:color="auto"/>
        <w:bottom w:val="none" w:sz="0" w:space="0" w:color="auto"/>
        <w:right w:val="none" w:sz="0" w:space="0" w:color="auto"/>
      </w:divBdr>
    </w:div>
    <w:div w:id="140967959">
      <w:bodyDiv w:val="1"/>
      <w:marLeft w:val="0"/>
      <w:marRight w:val="0"/>
      <w:marTop w:val="0"/>
      <w:marBottom w:val="0"/>
      <w:divBdr>
        <w:top w:val="none" w:sz="0" w:space="0" w:color="auto"/>
        <w:left w:val="none" w:sz="0" w:space="0" w:color="auto"/>
        <w:bottom w:val="none" w:sz="0" w:space="0" w:color="auto"/>
        <w:right w:val="none" w:sz="0" w:space="0" w:color="auto"/>
      </w:divBdr>
    </w:div>
    <w:div w:id="140972380">
      <w:bodyDiv w:val="1"/>
      <w:marLeft w:val="0"/>
      <w:marRight w:val="0"/>
      <w:marTop w:val="0"/>
      <w:marBottom w:val="0"/>
      <w:divBdr>
        <w:top w:val="none" w:sz="0" w:space="0" w:color="auto"/>
        <w:left w:val="none" w:sz="0" w:space="0" w:color="auto"/>
        <w:bottom w:val="none" w:sz="0" w:space="0" w:color="auto"/>
        <w:right w:val="none" w:sz="0" w:space="0" w:color="auto"/>
      </w:divBdr>
    </w:div>
    <w:div w:id="141040482">
      <w:bodyDiv w:val="1"/>
      <w:marLeft w:val="0"/>
      <w:marRight w:val="0"/>
      <w:marTop w:val="0"/>
      <w:marBottom w:val="0"/>
      <w:divBdr>
        <w:top w:val="none" w:sz="0" w:space="0" w:color="auto"/>
        <w:left w:val="none" w:sz="0" w:space="0" w:color="auto"/>
        <w:bottom w:val="none" w:sz="0" w:space="0" w:color="auto"/>
        <w:right w:val="none" w:sz="0" w:space="0" w:color="auto"/>
      </w:divBdr>
    </w:div>
    <w:div w:id="141041224">
      <w:bodyDiv w:val="1"/>
      <w:marLeft w:val="0"/>
      <w:marRight w:val="0"/>
      <w:marTop w:val="0"/>
      <w:marBottom w:val="0"/>
      <w:divBdr>
        <w:top w:val="none" w:sz="0" w:space="0" w:color="auto"/>
        <w:left w:val="none" w:sz="0" w:space="0" w:color="auto"/>
        <w:bottom w:val="none" w:sz="0" w:space="0" w:color="auto"/>
        <w:right w:val="none" w:sz="0" w:space="0" w:color="auto"/>
      </w:divBdr>
    </w:div>
    <w:div w:id="141042212">
      <w:bodyDiv w:val="1"/>
      <w:marLeft w:val="0"/>
      <w:marRight w:val="0"/>
      <w:marTop w:val="0"/>
      <w:marBottom w:val="0"/>
      <w:divBdr>
        <w:top w:val="none" w:sz="0" w:space="0" w:color="auto"/>
        <w:left w:val="none" w:sz="0" w:space="0" w:color="auto"/>
        <w:bottom w:val="none" w:sz="0" w:space="0" w:color="auto"/>
        <w:right w:val="none" w:sz="0" w:space="0" w:color="auto"/>
      </w:divBdr>
    </w:div>
    <w:div w:id="141042829">
      <w:bodyDiv w:val="1"/>
      <w:marLeft w:val="0"/>
      <w:marRight w:val="0"/>
      <w:marTop w:val="0"/>
      <w:marBottom w:val="0"/>
      <w:divBdr>
        <w:top w:val="none" w:sz="0" w:space="0" w:color="auto"/>
        <w:left w:val="none" w:sz="0" w:space="0" w:color="auto"/>
        <w:bottom w:val="none" w:sz="0" w:space="0" w:color="auto"/>
        <w:right w:val="none" w:sz="0" w:space="0" w:color="auto"/>
      </w:divBdr>
    </w:div>
    <w:div w:id="141044351">
      <w:bodyDiv w:val="1"/>
      <w:marLeft w:val="0"/>
      <w:marRight w:val="0"/>
      <w:marTop w:val="0"/>
      <w:marBottom w:val="0"/>
      <w:divBdr>
        <w:top w:val="none" w:sz="0" w:space="0" w:color="auto"/>
        <w:left w:val="none" w:sz="0" w:space="0" w:color="auto"/>
        <w:bottom w:val="none" w:sz="0" w:space="0" w:color="auto"/>
        <w:right w:val="none" w:sz="0" w:space="0" w:color="auto"/>
      </w:divBdr>
    </w:div>
    <w:div w:id="141048686">
      <w:bodyDiv w:val="1"/>
      <w:marLeft w:val="0"/>
      <w:marRight w:val="0"/>
      <w:marTop w:val="0"/>
      <w:marBottom w:val="0"/>
      <w:divBdr>
        <w:top w:val="none" w:sz="0" w:space="0" w:color="auto"/>
        <w:left w:val="none" w:sz="0" w:space="0" w:color="auto"/>
        <w:bottom w:val="none" w:sz="0" w:space="0" w:color="auto"/>
        <w:right w:val="none" w:sz="0" w:space="0" w:color="auto"/>
      </w:divBdr>
    </w:div>
    <w:div w:id="141049266">
      <w:bodyDiv w:val="1"/>
      <w:marLeft w:val="0"/>
      <w:marRight w:val="0"/>
      <w:marTop w:val="0"/>
      <w:marBottom w:val="0"/>
      <w:divBdr>
        <w:top w:val="none" w:sz="0" w:space="0" w:color="auto"/>
        <w:left w:val="none" w:sz="0" w:space="0" w:color="auto"/>
        <w:bottom w:val="none" w:sz="0" w:space="0" w:color="auto"/>
        <w:right w:val="none" w:sz="0" w:space="0" w:color="auto"/>
      </w:divBdr>
    </w:div>
    <w:div w:id="141115871">
      <w:bodyDiv w:val="1"/>
      <w:marLeft w:val="0"/>
      <w:marRight w:val="0"/>
      <w:marTop w:val="0"/>
      <w:marBottom w:val="0"/>
      <w:divBdr>
        <w:top w:val="none" w:sz="0" w:space="0" w:color="auto"/>
        <w:left w:val="none" w:sz="0" w:space="0" w:color="auto"/>
        <w:bottom w:val="none" w:sz="0" w:space="0" w:color="auto"/>
        <w:right w:val="none" w:sz="0" w:space="0" w:color="auto"/>
      </w:divBdr>
    </w:div>
    <w:div w:id="141120573">
      <w:bodyDiv w:val="1"/>
      <w:marLeft w:val="0"/>
      <w:marRight w:val="0"/>
      <w:marTop w:val="0"/>
      <w:marBottom w:val="0"/>
      <w:divBdr>
        <w:top w:val="none" w:sz="0" w:space="0" w:color="auto"/>
        <w:left w:val="none" w:sz="0" w:space="0" w:color="auto"/>
        <w:bottom w:val="none" w:sz="0" w:space="0" w:color="auto"/>
        <w:right w:val="none" w:sz="0" w:space="0" w:color="auto"/>
      </w:divBdr>
    </w:div>
    <w:div w:id="141120709">
      <w:bodyDiv w:val="1"/>
      <w:marLeft w:val="0"/>
      <w:marRight w:val="0"/>
      <w:marTop w:val="0"/>
      <w:marBottom w:val="0"/>
      <w:divBdr>
        <w:top w:val="none" w:sz="0" w:space="0" w:color="auto"/>
        <w:left w:val="none" w:sz="0" w:space="0" w:color="auto"/>
        <w:bottom w:val="none" w:sz="0" w:space="0" w:color="auto"/>
        <w:right w:val="none" w:sz="0" w:space="0" w:color="auto"/>
      </w:divBdr>
    </w:div>
    <w:div w:id="141121184">
      <w:bodyDiv w:val="1"/>
      <w:marLeft w:val="0"/>
      <w:marRight w:val="0"/>
      <w:marTop w:val="0"/>
      <w:marBottom w:val="0"/>
      <w:divBdr>
        <w:top w:val="none" w:sz="0" w:space="0" w:color="auto"/>
        <w:left w:val="none" w:sz="0" w:space="0" w:color="auto"/>
        <w:bottom w:val="none" w:sz="0" w:space="0" w:color="auto"/>
        <w:right w:val="none" w:sz="0" w:space="0" w:color="auto"/>
      </w:divBdr>
    </w:div>
    <w:div w:id="141122112">
      <w:bodyDiv w:val="1"/>
      <w:marLeft w:val="0"/>
      <w:marRight w:val="0"/>
      <w:marTop w:val="0"/>
      <w:marBottom w:val="0"/>
      <w:divBdr>
        <w:top w:val="none" w:sz="0" w:space="0" w:color="auto"/>
        <w:left w:val="none" w:sz="0" w:space="0" w:color="auto"/>
        <w:bottom w:val="none" w:sz="0" w:space="0" w:color="auto"/>
        <w:right w:val="none" w:sz="0" w:space="0" w:color="auto"/>
      </w:divBdr>
    </w:div>
    <w:div w:id="141166268">
      <w:bodyDiv w:val="1"/>
      <w:marLeft w:val="0"/>
      <w:marRight w:val="0"/>
      <w:marTop w:val="0"/>
      <w:marBottom w:val="0"/>
      <w:divBdr>
        <w:top w:val="none" w:sz="0" w:space="0" w:color="auto"/>
        <w:left w:val="none" w:sz="0" w:space="0" w:color="auto"/>
        <w:bottom w:val="none" w:sz="0" w:space="0" w:color="auto"/>
        <w:right w:val="none" w:sz="0" w:space="0" w:color="auto"/>
      </w:divBdr>
    </w:div>
    <w:div w:id="141167310">
      <w:bodyDiv w:val="1"/>
      <w:marLeft w:val="0"/>
      <w:marRight w:val="0"/>
      <w:marTop w:val="0"/>
      <w:marBottom w:val="0"/>
      <w:divBdr>
        <w:top w:val="none" w:sz="0" w:space="0" w:color="auto"/>
        <w:left w:val="none" w:sz="0" w:space="0" w:color="auto"/>
        <w:bottom w:val="none" w:sz="0" w:space="0" w:color="auto"/>
        <w:right w:val="none" w:sz="0" w:space="0" w:color="auto"/>
      </w:divBdr>
    </w:div>
    <w:div w:id="141234198">
      <w:bodyDiv w:val="1"/>
      <w:marLeft w:val="0"/>
      <w:marRight w:val="0"/>
      <w:marTop w:val="0"/>
      <w:marBottom w:val="0"/>
      <w:divBdr>
        <w:top w:val="none" w:sz="0" w:space="0" w:color="auto"/>
        <w:left w:val="none" w:sz="0" w:space="0" w:color="auto"/>
        <w:bottom w:val="none" w:sz="0" w:space="0" w:color="auto"/>
        <w:right w:val="none" w:sz="0" w:space="0" w:color="auto"/>
      </w:divBdr>
    </w:div>
    <w:div w:id="141236558">
      <w:bodyDiv w:val="1"/>
      <w:marLeft w:val="0"/>
      <w:marRight w:val="0"/>
      <w:marTop w:val="0"/>
      <w:marBottom w:val="0"/>
      <w:divBdr>
        <w:top w:val="none" w:sz="0" w:space="0" w:color="auto"/>
        <w:left w:val="none" w:sz="0" w:space="0" w:color="auto"/>
        <w:bottom w:val="none" w:sz="0" w:space="0" w:color="auto"/>
        <w:right w:val="none" w:sz="0" w:space="0" w:color="auto"/>
      </w:divBdr>
    </w:div>
    <w:div w:id="141240076">
      <w:bodyDiv w:val="1"/>
      <w:marLeft w:val="0"/>
      <w:marRight w:val="0"/>
      <w:marTop w:val="0"/>
      <w:marBottom w:val="0"/>
      <w:divBdr>
        <w:top w:val="none" w:sz="0" w:space="0" w:color="auto"/>
        <w:left w:val="none" w:sz="0" w:space="0" w:color="auto"/>
        <w:bottom w:val="none" w:sz="0" w:space="0" w:color="auto"/>
        <w:right w:val="none" w:sz="0" w:space="0" w:color="auto"/>
      </w:divBdr>
    </w:div>
    <w:div w:id="141240152">
      <w:bodyDiv w:val="1"/>
      <w:marLeft w:val="0"/>
      <w:marRight w:val="0"/>
      <w:marTop w:val="0"/>
      <w:marBottom w:val="0"/>
      <w:divBdr>
        <w:top w:val="none" w:sz="0" w:space="0" w:color="auto"/>
        <w:left w:val="none" w:sz="0" w:space="0" w:color="auto"/>
        <w:bottom w:val="none" w:sz="0" w:space="0" w:color="auto"/>
        <w:right w:val="none" w:sz="0" w:space="0" w:color="auto"/>
      </w:divBdr>
    </w:div>
    <w:div w:id="141240959">
      <w:bodyDiv w:val="1"/>
      <w:marLeft w:val="0"/>
      <w:marRight w:val="0"/>
      <w:marTop w:val="0"/>
      <w:marBottom w:val="0"/>
      <w:divBdr>
        <w:top w:val="none" w:sz="0" w:space="0" w:color="auto"/>
        <w:left w:val="none" w:sz="0" w:space="0" w:color="auto"/>
        <w:bottom w:val="none" w:sz="0" w:space="0" w:color="auto"/>
        <w:right w:val="none" w:sz="0" w:space="0" w:color="auto"/>
      </w:divBdr>
    </w:div>
    <w:div w:id="141242652">
      <w:bodyDiv w:val="1"/>
      <w:marLeft w:val="0"/>
      <w:marRight w:val="0"/>
      <w:marTop w:val="0"/>
      <w:marBottom w:val="0"/>
      <w:divBdr>
        <w:top w:val="none" w:sz="0" w:space="0" w:color="auto"/>
        <w:left w:val="none" w:sz="0" w:space="0" w:color="auto"/>
        <w:bottom w:val="none" w:sz="0" w:space="0" w:color="auto"/>
        <w:right w:val="none" w:sz="0" w:space="0" w:color="auto"/>
      </w:divBdr>
    </w:div>
    <w:div w:id="141317216">
      <w:bodyDiv w:val="1"/>
      <w:marLeft w:val="0"/>
      <w:marRight w:val="0"/>
      <w:marTop w:val="0"/>
      <w:marBottom w:val="0"/>
      <w:divBdr>
        <w:top w:val="none" w:sz="0" w:space="0" w:color="auto"/>
        <w:left w:val="none" w:sz="0" w:space="0" w:color="auto"/>
        <w:bottom w:val="none" w:sz="0" w:space="0" w:color="auto"/>
        <w:right w:val="none" w:sz="0" w:space="0" w:color="auto"/>
      </w:divBdr>
    </w:div>
    <w:div w:id="141385497">
      <w:bodyDiv w:val="1"/>
      <w:marLeft w:val="0"/>
      <w:marRight w:val="0"/>
      <w:marTop w:val="0"/>
      <w:marBottom w:val="0"/>
      <w:divBdr>
        <w:top w:val="none" w:sz="0" w:space="0" w:color="auto"/>
        <w:left w:val="none" w:sz="0" w:space="0" w:color="auto"/>
        <w:bottom w:val="none" w:sz="0" w:space="0" w:color="auto"/>
        <w:right w:val="none" w:sz="0" w:space="0" w:color="auto"/>
      </w:divBdr>
    </w:div>
    <w:div w:id="141386106">
      <w:bodyDiv w:val="1"/>
      <w:marLeft w:val="0"/>
      <w:marRight w:val="0"/>
      <w:marTop w:val="0"/>
      <w:marBottom w:val="0"/>
      <w:divBdr>
        <w:top w:val="none" w:sz="0" w:space="0" w:color="auto"/>
        <w:left w:val="none" w:sz="0" w:space="0" w:color="auto"/>
        <w:bottom w:val="none" w:sz="0" w:space="0" w:color="auto"/>
        <w:right w:val="none" w:sz="0" w:space="0" w:color="auto"/>
      </w:divBdr>
    </w:div>
    <w:div w:id="141435897">
      <w:bodyDiv w:val="1"/>
      <w:marLeft w:val="0"/>
      <w:marRight w:val="0"/>
      <w:marTop w:val="0"/>
      <w:marBottom w:val="0"/>
      <w:divBdr>
        <w:top w:val="none" w:sz="0" w:space="0" w:color="auto"/>
        <w:left w:val="none" w:sz="0" w:space="0" w:color="auto"/>
        <w:bottom w:val="none" w:sz="0" w:space="0" w:color="auto"/>
        <w:right w:val="none" w:sz="0" w:space="0" w:color="auto"/>
      </w:divBdr>
    </w:div>
    <w:div w:id="141504762">
      <w:bodyDiv w:val="1"/>
      <w:marLeft w:val="0"/>
      <w:marRight w:val="0"/>
      <w:marTop w:val="0"/>
      <w:marBottom w:val="0"/>
      <w:divBdr>
        <w:top w:val="none" w:sz="0" w:space="0" w:color="auto"/>
        <w:left w:val="none" w:sz="0" w:space="0" w:color="auto"/>
        <w:bottom w:val="none" w:sz="0" w:space="0" w:color="auto"/>
        <w:right w:val="none" w:sz="0" w:space="0" w:color="auto"/>
      </w:divBdr>
    </w:div>
    <w:div w:id="141506666">
      <w:bodyDiv w:val="1"/>
      <w:marLeft w:val="0"/>
      <w:marRight w:val="0"/>
      <w:marTop w:val="0"/>
      <w:marBottom w:val="0"/>
      <w:divBdr>
        <w:top w:val="none" w:sz="0" w:space="0" w:color="auto"/>
        <w:left w:val="none" w:sz="0" w:space="0" w:color="auto"/>
        <w:bottom w:val="none" w:sz="0" w:space="0" w:color="auto"/>
        <w:right w:val="none" w:sz="0" w:space="0" w:color="auto"/>
      </w:divBdr>
    </w:div>
    <w:div w:id="141507398">
      <w:bodyDiv w:val="1"/>
      <w:marLeft w:val="0"/>
      <w:marRight w:val="0"/>
      <w:marTop w:val="0"/>
      <w:marBottom w:val="0"/>
      <w:divBdr>
        <w:top w:val="none" w:sz="0" w:space="0" w:color="auto"/>
        <w:left w:val="none" w:sz="0" w:space="0" w:color="auto"/>
        <w:bottom w:val="none" w:sz="0" w:space="0" w:color="auto"/>
        <w:right w:val="none" w:sz="0" w:space="0" w:color="auto"/>
      </w:divBdr>
    </w:div>
    <w:div w:id="141509089">
      <w:bodyDiv w:val="1"/>
      <w:marLeft w:val="0"/>
      <w:marRight w:val="0"/>
      <w:marTop w:val="0"/>
      <w:marBottom w:val="0"/>
      <w:divBdr>
        <w:top w:val="none" w:sz="0" w:space="0" w:color="auto"/>
        <w:left w:val="none" w:sz="0" w:space="0" w:color="auto"/>
        <w:bottom w:val="none" w:sz="0" w:space="0" w:color="auto"/>
        <w:right w:val="none" w:sz="0" w:space="0" w:color="auto"/>
      </w:divBdr>
    </w:div>
    <w:div w:id="141511719">
      <w:bodyDiv w:val="1"/>
      <w:marLeft w:val="0"/>
      <w:marRight w:val="0"/>
      <w:marTop w:val="0"/>
      <w:marBottom w:val="0"/>
      <w:divBdr>
        <w:top w:val="none" w:sz="0" w:space="0" w:color="auto"/>
        <w:left w:val="none" w:sz="0" w:space="0" w:color="auto"/>
        <w:bottom w:val="none" w:sz="0" w:space="0" w:color="auto"/>
        <w:right w:val="none" w:sz="0" w:space="0" w:color="auto"/>
      </w:divBdr>
    </w:div>
    <w:div w:id="141578940">
      <w:bodyDiv w:val="1"/>
      <w:marLeft w:val="0"/>
      <w:marRight w:val="0"/>
      <w:marTop w:val="0"/>
      <w:marBottom w:val="0"/>
      <w:divBdr>
        <w:top w:val="none" w:sz="0" w:space="0" w:color="auto"/>
        <w:left w:val="none" w:sz="0" w:space="0" w:color="auto"/>
        <w:bottom w:val="none" w:sz="0" w:space="0" w:color="auto"/>
        <w:right w:val="none" w:sz="0" w:space="0" w:color="auto"/>
      </w:divBdr>
    </w:div>
    <w:div w:id="141579670">
      <w:bodyDiv w:val="1"/>
      <w:marLeft w:val="0"/>
      <w:marRight w:val="0"/>
      <w:marTop w:val="0"/>
      <w:marBottom w:val="0"/>
      <w:divBdr>
        <w:top w:val="none" w:sz="0" w:space="0" w:color="auto"/>
        <w:left w:val="none" w:sz="0" w:space="0" w:color="auto"/>
        <w:bottom w:val="none" w:sz="0" w:space="0" w:color="auto"/>
        <w:right w:val="none" w:sz="0" w:space="0" w:color="auto"/>
      </w:divBdr>
    </w:div>
    <w:div w:id="141585099">
      <w:bodyDiv w:val="1"/>
      <w:marLeft w:val="0"/>
      <w:marRight w:val="0"/>
      <w:marTop w:val="0"/>
      <w:marBottom w:val="0"/>
      <w:divBdr>
        <w:top w:val="none" w:sz="0" w:space="0" w:color="auto"/>
        <w:left w:val="none" w:sz="0" w:space="0" w:color="auto"/>
        <w:bottom w:val="none" w:sz="0" w:space="0" w:color="auto"/>
        <w:right w:val="none" w:sz="0" w:space="0" w:color="auto"/>
      </w:divBdr>
    </w:div>
    <w:div w:id="141585352">
      <w:bodyDiv w:val="1"/>
      <w:marLeft w:val="0"/>
      <w:marRight w:val="0"/>
      <w:marTop w:val="0"/>
      <w:marBottom w:val="0"/>
      <w:divBdr>
        <w:top w:val="none" w:sz="0" w:space="0" w:color="auto"/>
        <w:left w:val="none" w:sz="0" w:space="0" w:color="auto"/>
        <w:bottom w:val="none" w:sz="0" w:space="0" w:color="auto"/>
        <w:right w:val="none" w:sz="0" w:space="0" w:color="auto"/>
      </w:divBdr>
    </w:div>
    <w:div w:id="141586735">
      <w:bodyDiv w:val="1"/>
      <w:marLeft w:val="0"/>
      <w:marRight w:val="0"/>
      <w:marTop w:val="0"/>
      <w:marBottom w:val="0"/>
      <w:divBdr>
        <w:top w:val="none" w:sz="0" w:space="0" w:color="auto"/>
        <w:left w:val="none" w:sz="0" w:space="0" w:color="auto"/>
        <w:bottom w:val="none" w:sz="0" w:space="0" w:color="auto"/>
        <w:right w:val="none" w:sz="0" w:space="0" w:color="auto"/>
      </w:divBdr>
    </w:div>
    <w:div w:id="141624331">
      <w:bodyDiv w:val="1"/>
      <w:marLeft w:val="0"/>
      <w:marRight w:val="0"/>
      <w:marTop w:val="0"/>
      <w:marBottom w:val="0"/>
      <w:divBdr>
        <w:top w:val="none" w:sz="0" w:space="0" w:color="auto"/>
        <w:left w:val="none" w:sz="0" w:space="0" w:color="auto"/>
        <w:bottom w:val="none" w:sz="0" w:space="0" w:color="auto"/>
        <w:right w:val="none" w:sz="0" w:space="0" w:color="auto"/>
      </w:divBdr>
    </w:div>
    <w:div w:id="141655688">
      <w:bodyDiv w:val="1"/>
      <w:marLeft w:val="0"/>
      <w:marRight w:val="0"/>
      <w:marTop w:val="0"/>
      <w:marBottom w:val="0"/>
      <w:divBdr>
        <w:top w:val="none" w:sz="0" w:space="0" w:color="auto"/>
        <w:left w:val="none" w:sz="0" w:space="0" w:color="auto"/>
        <w:bottom w:val="none" w:sz="0" w:space="0" w:color="auto"/>
        <w:right w:val="none" w:sz="0" w:space="0" w:color="auto"/>
      </w:divBdr>
    </w:div>
    <w:div w:id="141774655">
      <w:bodyDiv w:val="1"/>
      <w:marLeft w:val="0"/>
      <w:marRight w:val="0"/>
      <w:marTop w:val="0"/>
      <w:marBottom w:val="0"/>
      <w:divBdr>
        <w:top w:val="none" w:sz="0" w:space="0" w:color="auto"/>
        <w:left w:val="none" w:sz="0" w:space="0" w:color="auto"/>
        <w:bottom w:val="none" w:sz="0" w:space="0" w:color="auto"/>
        <w:right w:val="none" w:sz="0" w:space="0" w:color="auto"/>
      </w:divBdr>
    </w:div>
    <w:div w:id="141775674">
      <w:bodyDiv w:val="1"/>
      <w:marLeft w:val="0"/>
      <w:marRight w:val="0"/>
      <w:marTop w:val="0"/>
      <w:marBottom w:val="0"/>
      <w:divBdr>
        <w:top w:val="none" w:sz="0" w:space="0" w:color="auto"/>
        <w:left w:val="none" w:sz="0" w:space="0" w:color="auto"/>
        <w:bottom w:val="none" w:sz="0" w:space="0" w:color="auto"/>
        <w:right w:val="none" w:sz="0" w:space="0" w:color="auto"/>
      </w:divBdr>
    </w:div>
    <w:div w:id="141821560">
      <w:bodyDiv w:val="1"/>
      <w:marLeft w:val="0"/>
      <w:marRight w:val="0"/>
      <w:marTop w:val="0"/>
      <w:marBottom w:val="0"/>
      <w:divBdr>
        <w:top w:val="none" w:sz="0" w:space="0" w:color="auto"/>
        <w:left w:val="none" w:sz="0" w:space="0" w:color="auto"/>
        <w:bottom w:val="none" w:sz="0" w:space="0" w:color="auto"/>
        <w:right w:val="none" w:sz="0" w:space="0" w:color="auto"/>
      </w:divBdr>
    </w:div>
    <w:div w:id="141848704">
      <w:bodyDiv w:val="1"/>
      <w:marLeft w:val="0"/>
      <w:marRight w:val="0"/>
      <w:marTop w:val="0"/>
      <w:marBottom w:val="0"/>
      <w:divBdr>
        <w:top w:val="none" w:sz="0" w:space="0" w:color="auto"/>
        <w:left w:val="none" w:sz="0" w:space="0" w:color="auto"/>
        <w:bottom w:val="none" w:sz="0" w:space="0" w:color="auto"/>
        <w:right w:val="none" w:sz="0" w:space="0" w:color="auto"/>
      </w:divBdr>
    </w:div>
    <w:div w:id="141851012">
      <w:bodyDiv w:val="1"/>
      <w:marLeft w:val="0"/>
      <w:marRight w:val="0"/>
      <w:marTop w:val="0"/>
      <w:marBottom w:val="0"/>
      <w:divBdr>
        <w:top w:val="none" w:sz="0" w:space="0" w:color="auto"/>
        <w:left w:val="none" w:sz="0" w:space="0" w:color="auto"/>
        <w:bottom w:val="none" w:sz="0" w:space="0" w:color="auto"/>
        <w:right w:val="none" w:sz="0" w:space="0" w:color="auto"/>
      </w:divBdr>
    </w:div>
    <w:div w:id="141889663">
      <w:bodyDiv w:val="1"/>
      <w:marLeft w:val="0"/>
      <w:marRight w:val="0"/>
      <w:marTop w:val="0"/>
      <w:marBottom w:val="0"/>
      <w:divBdr>
        <w:top w:val="none" w:sz="0" w:space="0" w:color="auto"/>
        <w:left w:val="none" w:sz="0" w:space="0" w:color="auto"/>
        <w:bottom w:val="none" w:sz="0" w:space="0" w:color="auto"/>
        <w:right w:val="none" w:sz="0" w:space="0" w:color="auto"/>
      </w:divBdr>
    </w:div>
    <w:div w:id="141890700">
      <w:bodyDiv w:val="1"/>
      <w:marLeft w:val="0"/>
      <w:marRight w:val="0"/>
      <w:marTop w:val="0"/>
      <w:marBottom w:val="0"/>
      <w:divBdr>
        <w:top w:val="none" w:sz="0" w:space="0" w:color="auto"/>
        <w:left w:val="none" w:sz="0" w:space="0" w:color="auto"/>
        <w:bottom w:val="none" w:sz="0" w:space="0" w:color="auto"/>
        <w:right w:val="none" w:sz="0" w:space="0" w:color="auto"/>
      </w:divBdr>
    </w:div>
    <w:div w:id="141891037">
      <w:bodyDiv w:val="1"/>
      <w:marLeft w:val="0"/>
      <w:marRight w:val="0"/>
      <w:marTop w:val="0"/>
      <w:marBottom w:val="0"/>
      <w:divBdr>
        <w:top w:val="none" w:sz="0" w:space="0" w:color="auto"/>
        <w:left w:val="none" w:sz="0" w:space="0" w:color="auto"/>
        <w:bottom w:val="none" w:sz="0" w:space="0" w:color="auto"/>
        <w:right w:val="none" w:sz="0" w:space="0" w:color="auto"/>
      </w:divBdr>
    </w:div>
    <w:div w:id="141891671">
      <w:bodyDiv w:val="1"/>
      <w:marLeft w:val="0"/>
      <w:marRight w:val="0"/>
      <w:marTop w:val="0"/>
      <w:marBottom w:val="0"/>
      <w:divBdr>
        <w:top w:val="none" w:sz="0" w:space="0" w:color="auto"/>
        <w:left w:val="none" w:sz="0" w:space="0" w:color="auto"/>
        <w:bottom w:val="none" w:sz="0" w:space="0" w:color="auto"/>
        <w:right w:val="none" w:sz="0" w:space="0" w:color="auto"/>
      </w:divBdr>
    </w:div>
    <w:div w:id="141892595">
      <w:bodyDiv w:val="1"/>
      <w:marLeft w:val="0"/>
      <w:marRight w:val="0"/>
      <w:marTop w:val="0"/>
      <w:marBottom w:val="0"/>
      <w:divBdr>
        <w:top w:val="none" w:sz="0" w:space="0" w:color="auto"/>
        <w:left w:val="none" w:sz="0" w:space="0" w:color="auto"/>
        <w:bottom w:val="none" w:sz="0" w:space="0" w:color="auto"/>
        <w:right w:val="none" w:sz="0" w:space="0" w:color="auto"/>
      </w:divBdr>
    </w:div>
    <w:div w:id="141892880">
      <w:bodyDiv w:val="1"/>
      <w:marLeft w:val="0"/>
      <w:marRight w:val="0"/>
      <w:marTop w:val="0"/>
      <w:marBottom w:val="0"/>
      <w:divBdr>
        <w:top w:val="none" w:sz="0" w:space="0" w:color="auto"/>
        <w:left w:val="none" w:sz="0" w:space="0" w:color="auto"/>
        <w:bottom w:val="none" w:sz="0" w:space="0" w:color="auto"/>
        <w:right w:val="none" w:sz="0" w:space="0" w:color="auto"/>
      </w:divBdr>
    </w:div>
    <w:div w:id="141897068">
      <w:bodyDiv w:val="1"/>
      <w:marLeft w:val="0"/>
      <w:marRight w:val="0"/>
      <w:marTop w:val="0"/>
      <w:marBottom w:val="0"/>
      <w:divBdr>
        <w:top w:val="none" w:sz="0" w:space="0" w:color="auto"/>
        <w:left w:val="none" w:sz="0" w:space="0" w:color="auto"/>
        <w:bottom w:val="none" w:sz="0" w:space="0" w:color="auto"/>
        <w:right w:val="none" w:sz="0" w:space="0" w:color="auto"/>
      </w:divBdr>
    </w:div>
    <w:div w:id="141965390">
      <w:bodyDiv w:val="1"/>
      <w:marLeft w:val="0"/>
      <w:marRight w:val="0"/>
      <w:marTop w:val="0"/>
      <w:marBottom w:val="0"/>
      <w:divBdr>
        <w:top w:val="none" w:sz="0" w:space="0" w:color="auto"/>
        <w:left w:val="none" w:sz="0" w:space="0" w:color="auto"/>
        <w:bottom w:val="none" w:sz="0" w:space="0" w:color="auto"/>
        <w:right w:val="none" w:sz="0" w:space="0" w:color="auto"/>
      </w:divBdr>
    </w:div>
    <w:div w:id="141967979">
      <w:bodyDiv w:val="1"/>
      <w:marLeft w:val="0"/>
      <w:marRight w:val="0"/>
      <w:marTop w:val="0"/>
      <w:marBottom w:val="0"/>
      <w:divBdr>
        <w:top w:val="none" w:sz="0" w:space="0" w:color="auto"/>
        <w:left w:val="none" w:sz="0" w:space="0" w:color="auto"/>
        <w:bottom w:val="none" w:sz="0" w:space="0" w:color="auto"/>
        <w:right w:val="none" w:sz="0" w:space="0" w:color="auto"/>
      </w:divBdr>
    </w:div>
    <w:div w:id="141972828">
      <w:bodyDiv w:val="1"/>
      <w:marLeft w:val="0"/>
      <w:marRight w:val="0"/>
      <w:marTop w:val="0"/>
      <w:marBottom w:val="0"/>
      <w:divBdr>
        <w:top w:val="none" w:sz="0" w:space="0" w:color="auto"/>
        <w:left w:val="none" w:sz="0" w:space="0" w:color="auto"/>
        <w:bottom w:val="none" w:sz="0" w:space="0" w:color="auto"/>
        <w:right w:val="none" w:sz="0" w:space="0" w:color="auto"/>
      </w:divBdr>
    </w:div>
    <w:div w:id="141973658">
      <w:bodyDiv w:val="1"/>
      <w:marLeft w:val="0"/>
      <w:marRight w:val="0"/>
      <w:marTop w:val="0"/>
      <w:marBottom w:val="0"/>
      <w:divBdr>
        <w:top w:val="none" w:sz="0" w:space="0" w:color="auto"/>
        <w:left w:val="none" w:sz="0" w:space="0" w:color="auto"/>
        <w:bottom w:val="none" w:sz="0" w:space="0" w:color="auto"/>
        <w:right w:val="none" w:sz="0" w:space="0" w:color="auto"/>
      </w:divBdr>
    </w:div>
    <w:div w:id="142041117">
      <w:bodyDiv w:val="1"/>
      <w:marLeft w:val="0"/>
      <w:marRight w:val="0"/>
      <w:marTop w:val="0"/>
      <w:marBottom w:val="0"/>
      <w:divBdr>
        <w:top w:val="none" w:sz="0" w:space="0" w:color="auto"/>
        <w:left w:val="none" w:sz="0" w:space="0" w:color="auto"/>
        <w:bottom w:val="none" w:sz="0" w:space="0" w:color="auto"/>
        <w:right w:val="none" w:sz="0" w:space="0" w:color="auto"/>
      </w:divBdr>
    </w:div>
    <w:div w:id="142045088">
      <w:bodyDiv w:val="1"/>
      <w:marLeft w:val="0"/>
      <w:marRight w:val="0"/>
      <w:marTop w:val="0"/>
      <w:marBottom w:val="0"/>
      <w:divBdr>
        <w:top w:val="none" w:sz="0" w:space="0" w:color="auto"/>
        <w:left w:val="none" w:sz="0" w:space="0" w:color="auto"/>
        <w:bottom w:val="none" w:sz="0" w:space="0" w:color="auto"/>
        <w:right w:val="none" w:sz="0" w:space="0" w:color="auto"/>
      </w:divBdr>
    </w:div>
    <w:div w:id="142082643">
      <w:bodyDiv w:val="1"/>
      <w:marLeft w:val="0"/>
      <w:marRight w:val="0"/>
      <w:marTop w:val="0"/>
      <w:marBottom w:val="0"/>
      <w:divBdr>
        <w:top w:val="none" w:sz="0" w:space="0" w:color="auto"/>
        <w:left w:val="none" w:sz="0" w:space="0" w:color="auto"/>
        <w:bottom w:val="none" w:sz="0" w:space="0" w:color="auto"/>
        <w:right w:val="none" w:sz="0" w:space="0" w:color="auto"/>
      </w:divBdr>
    </w:div>
    <w:div w:id="142083696">
      <w:bodyDiv w:val="1"/>
      <w:marLeft w:val="0"/>
      <w:marRight w:val="0"/>
      <w:marTop w:val="0"/>
      <w:marBottom w:val="0"/>
      <w:divBdr>
        <w:top w:val="none" w:sz="0" w:space="0" w:color="auto"/>
        <w:left w:val="none" w:sz="0" w:space="0" w:color="auto"/>
        <w:bottom w:val="none" w:sz="0" w:space="0" w:color="auto"/>
        <w:right w:val="none" w:sz="0" w:space="0" w:color="auto"/>
      </w:divBdr>
    </w:div>
    <w:div w:id="142091538">
      <w:bodyDiv w:val="1"/>
      <w:marLeft w:val="0"/>
      <w:marRight w:val="0"/>
      <w:marTop w:val="0"/>
      <w:marBottom w:val="0"/>
      <w:divBdr>
        <w:top w:val="none" w:sz="0" w:space="0" w:color="auto"/>
        <w:left w:val="none" w:sz="0" w:space="0" w:color="auto"/>
        <w:bottom w:val="none" w:sz="0" w:space="0" w:color="auto"/>
        <w:right w:val="none" w:sz="0" w:space="0" w:color="auto"/>
      </w:divBdr>
    </w:div>
    <w:div w:id="142159860">
      <w:bodyDiv w:val="1"/>
      <w:marLeft w:val="0"/>
      <w:marRight w:val="0"/>
      <w:marTop w:val="0"/>
      <w:marBottom w:val="0"/>
      <w:divBdr>
        <w:top w:val="none" w:sz="0" w:space="0" w:color="auto"/>
        <w:left w:val="none" w:sz="0" w:space="0" w:color="auto"/>
        <w:bottom w:val="none" w:sz="0" w:space="0" w:color="auto"/>
        <w:right w:val="none" w:sz="0" w:space="0" w:color="auto"/>
      </w:divBdr>
    </w:div>
    <w:div w:id="142160577">
      <w:bodyDiv w:val="1"/>
      <w:marLeft w:val="0"/>
      <w:marRight w:val="0"/>
      <w:marTop w:val="0"/>
      <w:marBottom w:val="0"/>
      <w:divBdr>
        <w:top w:val="none" w:sz="0" w:space="0" w:color="auto"/>
        <w:left w:val="none" w:sz="0" w:space="0" w:color="auto"/>
        <w:bottom w:val="none" w:sz="0" w:space="0" w:color="auto"/>
        <w:right w:val="none" w:sz="0" w:space="0" w:color="auto"/>
      </w:divBdr>
    </w:div>
    <w:div w:id="142164580">
      <w:bodyDiv w:val="1"/>
      <w:marLeft w:val="0"/>
      <w:marRight w:val="0"/>
      <w:marTop w:val="0"/>
      <w:marBottom w:val="0"/>
      <w:divBdr>
        <w:top w:val="none" w:sz="0" w:space="0" w:color="auto"/>
        <w:left w:val="none" w:sz="0" w:space="0" w:color="auto"/>
        <w:bottom w:val="none" w:sz="0" w:space="0" w:color="auto"/>
        <w:right w:val="none" w:sz="0" w:space="0" w:color="auto"/>
      </w:divBdr>
    </w:div>
    <w:div w:id="142164893">
      <w:bodyDiv w:val="1"/>
      <w:marLeft w:val="0"/>
      <w:marRight w:val="0"/>
      <w:marTop w:val="0"/>
      <w:marBottom w:val="0"/>
      <w:divBdr>
        <w:top w:val="none" w:sz="0" w:space="0" w:color="auto"/>
        <w:left w:val="none" w:sz="0" w:space="0" w:color="auto"/>
        <w:bottom w:val="none" w:sz="0" w:space="0" w:color="auto"/>
        <w:right w:val="none" w:sz="0" w:space="0" w:color="auto"/>
      </w:divBdr>
    </w:div>
    <w:div w:id="142242691">
      <w:bodyDiv w:val="1"/>
      <w:marLeft w:val="0"/>
      <w:marRight w:val="0"/>
      <w:marTop w:val="0"/>
      <w:marBottom w:val="0"/>
      <w:divBdr>
        <w:top w:val="none" w:sz="0" w:space="0" w:color="auto"/>
        <w:left w:val="none" w:sz="0" w:space="0" w:color="auto"/>
        <w:bottom w:val="none" w:sz="0" w:space="0" w:color="auto"/>
        <w:right w:val="none" w:sz="0" w:space="0" w:color="auto"/>
      </w:divBdr>
    </w:div>
    <w:div w:id="142284192">
      <w:bodyDiv w:val="1"/>
      <w:marLeft w:val="0"/>
      <w:marRight w:val="0"/>
      <w:marTop w:val="0"/>
      <w:marBottom w:val="0"/>
      <w:divBdr>
        <w:top w:val="none" w:sz="0" w:space="0" w:color="auto"/>
        <w:left w:val="none" w:sz="0" w:space="0" w:color="auto"/>
        <w:bottom w:val="none" w:sz="0" w:space="0" w:color="auto"/>
        <w:right w:val="none" w:sz="0" w:space="0" w:color="auto"/>
      </w:divBdr>
    </w:div>
    <w:div w:id="142285332">
      <w:bodyDiv w:val="1"/>
      <w:marLeft w:val="0"/>
      <w:marRight w:val="0"/>
      <w:marTop w:val="0"/>
      <w:marBottom w:val="0"/>
      <w:divBdr>
        <w:top w:val="none" w:sz="0" w:space="0" w:color="auto"/>
        <w:left w:val="none" w:sz="0" w:space="0" w:color="auto"/>
        <w:bottom w:val="none" w:sz="0" w:space="0" w:color="auto"/>
        <w:right w:val="none" w:sz="0" w:space="0" w:color="auto"/>
      </w:divBdr>
    </w:div>
    <w:div w:id="142310888">
      <w:bodyDiv w:val="1"/>
      <w:marLeft w:val="0"/>
      <w:marRight w:val="0"/>
      <w:marTop w:val="0"/>
      <w:marBottom w:val="0"/>
      <w:divBdr>
        <w:top w:val="none" w:sz="0" w:space="0" w:color="auto"/>
        <w:left w:val="none" w:sz="0" w:space="0" w:color="auto"/>
        <w:bottom w:val="none" w:sz="0" w:space="0" w:color="auto"/>
        <w:right w:val="none" w:sz="0" w:space="0" w:color="auto"/>
      </w:divBdr>
    </w:div>
    <w:div w:id="142351062">
      <w:bodyDiv w:val="1"/>
      <w:marLeft w:val="0"/>
      <w:marRight w:val="0"/>
      <w:marTop w:val="0"/>
      <w:marBottom w:val="0"/>
      <w:divBdr>
        <w:top w:val="none" w:sz="0" w:space="0" w:color="auto"/>
        <w:left w:val="none" w:sz="0" w:space="0" w:color="auto"/>
        <w:bottom w:val="none" w:sz="0" w:space="0" w:color="auto"/>
        <w:right w:val="none" w:sz="0" w:space="0" w:color="auto"/>
      </w:divBdr>
    </w:div>
    <w:div w:id="142351329">
      <w:bodyDiv w:val="1"/>
      <w:marLeft w:val="0"/>
      <w:marRight w:val="0"/>
      <w:marTop w:val="0"/>
      <w:marBottom w:val="0"/>
      <w:divBdr>
        <w:top w:val="none" w:sz="0" w:space="0" w:color="auto"/>
        <w:left w:val="none" w:sz="0" w:space="0" w:color="auto"/>
        <w:bottom w:val="none" w:sz="0" w:space="0" w:color="auto"/>
        <w:right w:val="none" w:sz="0" w:space="0" w:color="auto"/>
      </w:divBdr>
    </w:div>
    <w:div w:id="142352687">
      <w:bodyDiv w:val="1"/>
      <w:marLeft w:val="0"/>
      <w:marRight w:val="0"/>
      <w:marTop w:val="0"/>
      <w:marBottom w:val="0"/>
      <w:divBdr>
        <w:top w:val="none" w:sz="0" w:space="0" w:color="auto"/>
        <w:left w:val="none" w:sz="0" w:space="0" w:color="auto"/>
        <w:bottom w:val="none" w:sz="0" w:space="0" w:color="auto"/>
        <w:right w:val="none" w:sz="0" w:space="0" w:color="auto"/>
      </w:divBdr>
    </w:div>
    <w:div w:id="142358941">
      <w:bodyDiv w:val="1"/>
      <w:marLeft w:val="0"/>
      <w:marRight w:val="0"/>
      <w:marTop w:val="0"/>
      <w:marBottom w:val="0"/>
      <w:divBdr>
        <w:top w:val="none" w:sz="0" w:space="0" w:color="auto"/>
        <w:left w:val="none" w:sz="0" w:space="0" w:color="auto"/>
        <w:bottom w:val="none" w:sz="0" w:space="0" w:color="auto"/>
        <w:right w:val="none" w:sz="0" w:space="0" w:color="auto"/>
      </w:divBdr>
    </w:div>
    <w:div w:id="142431581">
      <w:bodyDiv w:val="1"/>
      <w:marLeft w:val="0"/>
      <w:marRight w:val="0"/>
      <w:marTop w:val="0"/>
      <w:marBottom w:val="0"/>
      <w:divBdr>
        <w:top w:val="none" w:sz="0" w:space="0" w:color="auto"/>
        <w:left w:val="none" w:sz="0" w:space="0" w:color="auto"/>
        <w:bottom w:val="none" w:sz="0" w:space="0" w:color="auto"/>
        <w:right w:val="none" w:sz="0" w:space="0" w:color="auto"/>
      </w:divBdr>
    </w:div>
    <w:div w:id="142503074">
      <w:bodyDiv w:val="1"/>
      <w:marLeft w:val="0"/>
      <w:marRight w:val="0"/>
      <w:marTop w:val="0"/>
      <w:marBottom w:val="0"/>
      <w:divBdr>
        <w:top w:val="none" w:sz="0" w:space="0" w:color="auto"/>
        <w:left w:val="none" w:sz="0" w:space="0" w:color="auto"/>
        <w:bottom w:val="none" w:sz="0" w:space="0" w:color="auto"/>
        <w:right w:val="none" w:sz="0" w:space="0" w:color="auto"/>
      </w:divBdr>
    </w:div>
    <w:div w:id="142505059">
      <w:bodyDiv w:val="1"/>
      <w:marLeft w:val="0"/>
      <w:marRight w:val="0"/>
      <w:marTop w:val="0"/>
      <w:marBottom w:val="0"/>
      <w:divBdr>
        <w:top w:val="none" w:sz="0" w:space="0" w:color="auto"/>
        <w:left w:val="none" w:sz="0" w:space="0" w:color="auto"/>
        <w:bottom w:val="none" w:sz="0" w:space="0" w:color="auto"/>
        <w:right w:val="none" w:sz="0" w:space="0" w:color="auto"/>
      </w:divBdr>
    </w:div>
    <w:div w:id="142507533">
      <w:bodyDiv w:val="1"/>
      <w:marLeft w:val="0"/>
      <w:marRight w:val="0"/>
      <w:marTop w:val="0"/>
      <w:marBottom w:val="0"/>
      <w:divBdr>
        <w:top w:val="none" w:sz="0" w:space="0" w:color="auto"/>
        <w:left w:val="none" w:sz="0" w:space="0" w:color="auto"/>
        <w:bottom w:val="none" w:sz="0" w:space="0" w:color="auto"/>
        <w:right w:val="none" w:sz="0" w:space="0" w:color="auto"/>
      </w:divBdr>
    </w:div>
    <w:div w:id="142546036">
      <w:bodyDiv w:val="1"/>
      <w:marLeft w:val="0"/>
      <w:marRight w:val="0"/>
      <w:marTop w:val="0"/>
      <w:marBottom w:val="0"/>
      <w:divBdr>
        <w:top w:val="none" w:sz="0" w:space="0" w:color="auto"/>
        <w:left w:val="none" w:sz="0" w:space="0" w:color="auto"/>
        <w:bottom w:val="none" w:sz="0" w:space="0" w:color="auto"/>
        <w:right w:val="none" w:sz="0" w:space="0" w:color="auto"/>
      </w:divBdr>
    </w:div>
    <w:div w:id="142549022">
      <w:bodyDiv w:val="1"/>
      <w:marLeft w:val="0"/>
      <w:marRight w:val="0"/>
      <w:marTop w:val="0"/>
      <w:marBottom w:val="0"/>
      <w:divBdr>
        <w:top w:val="none" w:sz="0" w:space="0" w:color="auto"/>
        <w:left w:val="none" w:sz="0" w:space="0" w:color="auto"/>
        <w:bottom w:val="none" w:sz="0" w:space="0" w:color="auto"/>
        <w:right w:val="none" w:sz="0" w:space="0" w:color="auto"/>
      </w:divBdr>
    </w:div>
    <w:div w:id="142553128">
      <w:bodyDiv w:val="1"/>
      <w:marLeft w:val="0"/>
      <w:marRight w:val="0"/>
      <w:marTop w:val="0"/>
      <w:marBottom w:val="0"/>
      <w:divBdr>
        <w:top w:val="none" w:sz="0" w:space="0" w:color="auto"/>
        <w:left w:val="none" w:sz="0" w:space="0" w:color="auto"/>
        <w:bottom w:val="none" w:sz="0" w:space="0" w:color="auto"/>
        <w:right w:val="none" w:sz="0" w:space="0" w:color="auto"/>
      </w:divBdr>
    </w:div>
    <w:div w:id="142553862">
      <w:bodyDiv w:val="1"/>
      <w:marLeft w:val="0"/>
      <w:marRight w:val="0"/>
      <w:marTop w:val="0"/>
      <w:marBottom w:val="0"/>
      <w:divBdr>
        <w:top w:val="none" w:sz="0" w:space="0" w:color="auto"/>
        <w:left w:val="none" w:sz="0" w:space="0" w:color="auto"/>
        <w:bottom w:val="none" w:sz="0" w:space="0" w:color="auto"/>
        <w:right w:val="none" w:sz="0" w:space="0" w:color="auto"/>
      </w:divBdr>
    </w:div>
    <w:div w:id="142620397">
      <w:bodyDiv w:val="1"/>
      <w:marLeft w:val="0"/>
      <w:marRight w:val="0"/>
      <w:marTop w:val="0"/>
      <w:marBottom w:val="0"/>
      <w:divBdr>
        <w:top w:val="none" w:sz="0" w:space="0" w:color="auto"/>
        <w:left w:val="none" w:sz="0" w:space="0" w:color="auto"/>
        <w:bottom w:val="none" w:sz="0" w:space="0" w:color="auto"/>
        <w:right w:val="none" w:sz="0" w:space="0" w:color="auto"/>
      </w:divBdr>
    </w:div>
    <w:div w:id="142620997">
      <w:bodyDiv w:val="1"/>
      <w:marLeft w:val="0"/>
      <w:marRight w:val="0"/>
      <w:marTop w:val="0"/>
      <w:marBottom w:val="0"/>
      <w:divBdr>
        <w:top w:val="none" w:sz="0" w:space="0" w:color="auto"/>
        <w:left w:val="none" w:sz="0" w:space="0" w:color="auto"/>
        <w:bottom w:val="none" w:sz="0" w:space="0" w:color="auto"/>
        <w:right w:val="none" w:sz="0" w:space="0" w:color="auto"/>
      </w:divBdr>
    </w:div>
    <w:div w:id="142622834">
      <w:bodyDiv w:val="1"/>
      <w:marLeft w:val="0"/>
      <w:marRight w:val="0"/>
      <w:marTop w:val="0"/>
      <w:marBottom w:val="0"/>
      <w:divBdr>
        <w:top w:val="none" w:sz="0" w:space="0" w:color="auto"/>
        <w:left w:val="none" w:sz="0" w:space="0" w:color="auto"/>
        <w:bottom w:val="none" w:sz="0" w:space="0" w:color="auto"/>
        <w:right w:val="none" w:sz="0" w:space="0" w:color="auto"/>
      </w:divBdr>
    </w:div>
    <w:div w:id="142622950">
      <w:bodyDiv w:val="1"/>
      <w:marLeft w:val="0"/>
      <w:marRight w:val="0"/>
      <w:marTop w:val="0"/>
      <w:marBottom w:val="0"/>
      <w:divBdr>
        <w:top w:val="none" w:sz="0" w:space="0" w:color="auto"/>
        <w:left w:val="none" w:sz="0" w:space="0" w:color="auto"/>
        <w:bottom w:val="none" w:sz="0" w:space="0" w:color="auto"/>
        <w:right w:val="none" w:sz="0" w:space="0" w:color="auto"/>
      </w:divBdr>
    </w:div>
    <w:div w:id="142624320">
      <w:bodyDiv w:val="1"/>
      <w:marLeft w:val="0"/>
      <w:marRight w:val="0"/>
      <w:marTop w:val="0"/>
      <w:marBottom w:val="0"/>
      <w:divBdr>
        <w:top w:val="none" w:sz="0" w:space="0" w:color="auto"/>
        <w:left w:val="none" w:sz="0" w:space="0" w:color="auto"/>
        <w:bottom w:val="none" w:sz="0" w:space="0" w:color="auto"/>
        <w:right w:val="none" w:sz="0" w:space="0" w:color="auto"/>
      </w:divBdr>
    </w:div>
    <w:div w:id="142625727">
      <w:bodyDiv w:val="1"/>
      <w:marLeft w:val="0"/>
      <w:marRight w:val="0"/>
      <w:marTop w:val="0"/>
      <w:marBottom w:val="0"/>
      <w:divBdr>
        <w:top w:val="none" w:sz="0" w:space="0" w:color="auto"/>
        <w:left w:val="none" w:sz="0" w:space="0" w:color="auto"/>
        <w:bottom w:val="none" w:sz="0" w:space="0" w:color="auto"/>
        <w:right w:val="none" w:sz="0" w:space="0" w:color="auto"/>
      </w:divBdr>
    </w:div>
    <w:div w:id="142626244">
      <w:bodyDiv w:val="1"/>
      <w:marLeft w:val="0"/>
      <w:marRight w:val="0"/>
      <w:marTop w:val="0"/>
      <w:marBottom w:val="0"/>
      <w:divBdr>
        <w:top w:val="none" w:sz="0" w:space="0" w:color="auto"/>
        <w:left w:val="none" w:sz="0" w:space="0" w:color="auto"/>
        <w:bottom w:val="none" w:sz="0" w:space="0" w:color="auto"/>
        <w:right w:val="none" w:sz="0" w:space="0" w:color="auto"/>
      </w:divBdr>
    </w:div>
    <w:div w:id="142628850">
      <w:bodyDiv w:val="1"/>
      <w:marLeft w:val="0"/>
      <w:marRight w:val="0"/>
      <w:marTop w:val="0"/>
      <w:marBottom w:val="0"/>
      <w:divBdr>
        <w:top w:val="none" w:sz="0" w:space="0" w:color="auto"/>
        <w:left w:val="none" w:sz="0" w:space="0" w:color="auto"/>
        <w:bottom w:val="none" w:sz="0" w:space="0" w:color="auto"/>
        <w:right w:val="none" w:sz="0" w:space="0" w:color="auto"/>
      </w:divBdr>
    </w:div>
    <w:div w:id="142697084">
      <w:bodyDiv w:val="1"/>
      <w:marLeft w:val="0"/>
      <w:marRight w:val="0"/>
      <w:marTop w:val="0"/>
      <w:marBottom w:val="0"/>
      <w:divBdr>
        <w:top w:val="none" w:sz="0" w:space="0" w:color="auto"/>
        <w:left w:val="none" w:sz="0" w:space="0" w:color="auto"/>
        <w:bottom w:val="none" w:sz="0" w:space="0" w:color="auto"/>
        <w:right w:val="none" w:sz="0" w:space="0" w:color="auto"/>
      </w:divBdr>
    </w:div>
    <w:div w:id="142738855">
      <w:bodyDiv w:val="1"/>
      <w:marLeft w:val="0"/>
      <w:marRight w:val="0"/>
      <w:marTop w:val="0"/>
      <w:marBottom w:val="0"/>
      <w:divBdr>
        <w:top w:val="none" w:sz="0" w:space="0" w:color="auto"/>
        <w:left w:val="none" w:sz="0" w:space="0" w:color="auto"/>
        <w:bottom w:val="none" w:sz="0" w:space="0" w:color="auto"/>
        <w:right w:val="none" w:sz="0" w:space="0" w:color="auto"/>
      </w:divBdr>
    </w:div>
    <w:div w:id="142741451">
      <w:bodyDiv w:val="1"/>
      <w:marLeft w:val="0"/>
      <w:marRight w:val="0"/>
      <w:marTop w:val="0"/>
      <w:marBottom w:val="0"/>
      <w:divBdr>
        <w:top w:val="none" w:sz="0" w:space="0" w:color="auto"/>
        <w:left w:val="none" w:sz="0" w:space="0" w:color="auto"/>
        <w:bottom w:val="none" w:sz="0" w:space="0" w:color="auto"/>
        <w:right w:val="none" w:sz="0" w:space="0" w:color="auto"/>
      </w:divBdr>
    </w:div>
    <w:div w:id="142742537">
      <w:bodyDiv w:val="1"/>
      <w:marLeft w:val="0"/>
      <w:marRight w:val="0"/>
      <w:marTop w:val="0"/>
      <w:marBottom w:val="0"/>
      <w:divBdr>
        <w:top w:val="none" w:sz="0" w:space="0" w:color="auto"/>
        <w:left w:val="none" w:sz="0" w:space="0" w:color="auto"/>
        <w:bottom w:val="none" w:sz="0" w:space="0" w:color="auto"/>
        <w:right w:val="none" w:sz="0" w:space="0" w:color="auto"/>
      </w:divBdr>
    </w:div>
    <w:div w:id="142743444">
      <w:bodyDiv w:val="1"/>
      <w:marLeft w:val="0"/>
      <w:marRight w:val="0"/>
      <w:marTop w:val="0"/>
      <w:marBottom w:val="0"/>
      <w:divBdr>
        <w:top w:val="none" w:sz="0" w:space="0" w:color="auto"/>
        <w:left w:val="none" w:sz="0" w:space="0" w:color="auto"/>
        <w:bottom w:val="none" w:sz="0" w:space="0" w:color="auto"/>
        <w:right w:val="none" w:sz="0" w:space="0" w:color="auto"/>
      </w:divBdr>
    </w:div>
    <w:div w:id="142747238">
      <w:bodyDiv w:val="1"/>
      <w:marLeft w:val="0"/>
      <w:marRight w:val="0"/>
      <w:marTop w:val="0"/>
      <w:marBottom w:val="0"/>
      <w:divBdr>
        <w:top w:val="none" w:sz="0" w:space="0" w:color="auto"/>
        <w:left w:val="none" w:sz="0" w:space="0" w:color="auto"/>
        <w:bottom w:val="none" w:sz="0" w:space="0" w:color="auto"/>
        <w:right w:val="none" w:sz="0" w:space="0" w:color="auto"/>
      </w:divBdr>
    </w:div>
    <w:div w:id="142889187">
      <w:bodyDiv w:val="1"/>
      <w:marLeft w:val="0"/>
      <w:marRight w:val="0"/>
      <w:marTop w:val="0"/>
      <w:marBottom w:val="0"/>
      <w:divBdr>
        <w:top w:val="none" w:sz="0" w:space="0" w:color="auto"/>
        <w:left w:val="none" w:sz="0" w:space="0" w:color="auto"/>
        <w:bottom w:val="none" w:sz="0" w:space="0" w:color="auto"/>
        <w:right w:val="none" w:sz="0" w:space="0" w:color="auto"/>
      </w:divBdr>
    </w:div>
    <w:div w:id="142890564">
      <w:bodyDiv w:val="1"/>
      <w:marLeft w:val="0"/>
      <w:marRight w:val="0"/>
      <w:marTop w:val="0"/>
      <w:marBottom w:val="0"/>
      <w:divBdr>
        <w:top w:val="none" w:sz="0" w:space="0" w:color="auto"/>
        <w:left w:val="none" w:sz="0" w:space="0" w:color="auto"/>
        <w:bottom w:val="none" w:sz="0" w:space="0" w:color="auto"/>
        <w:right w:val="none" w:sz="0" w:space="0" w:color="auto"/>
      </w:divBdr>
    </w:div>
    <w:div w:id="142891368">
      <w:bodyDiv w:val="1"/>
      <w:marLeft w:val="0"/>
      <w:marRight w:val="0"/>
      <w:marTop w:val="0"/>
      <w:marBottom w:val="0"/>
      <w:divBdr>
        <w:top w:val="none" w:sz="0" w:space="0" w:color="auto"/>
        <w:left w:val="none" w:sz="0" w:space="0" w:color="auto"/>
        <w:bottom w:val="none" w:sz="0" w:space="0" w:color="auto"/>
        <w:right w:val="none" w:sz="0" w:space="0" w:color="auto"/>
      </w:divBdr>
    </w:div>
    <w:div w:id="142895059">
      <w:bodyDiv w:val="1"/>
      <w:marLeft w:val="0"/>
      <w:marRight w:val="0"/>
      <w:marTop w:val="0"/>
      <w:marBottom w:val="0"/>
      <w:divBdr>
        <w:top w:val="none" w:sz="0" w:space="0" w:color="auto"/>
        <w:left w:val="none" w:sz="0" w:space="0" w:color="auto"/>
        <w:bottom w:val="none" w:sz="0" w:space="0" w:color="auto"/>
        <w:right w:val="none" w:sz="0" w:space="0" w:color="auto"/>
      </w:divBdr>
    </w:div>
    <w:div w:id="142936802">
      <w:bodyDiv w:val="1"/>
      <w:marLeft w:val="0"/>
      <w:marRight w:val="0"/>
      <w:marTop w:val="0"/>
      <w:marBottom w:val="0"/>
      <w:divBdr>
        <w:top w:val="none" w:sz="0" w:space="0" w:color="auto"/>
        <w:left w:val="none" w:sz="0" w:space="0" w:color="auto"/>
        <w:bottom w:val="none" w:sz="0" w:space="0" w:color="auto"/>
        <w:right w:val="none" w:sz="0" w:space="0" w:color="auto"/>
      </w:divBdr>
    </w:div>
    <w:div w:id="142965576">
      <w:bodyDiv w:val="1"/>
      <w:marLeft w:val="0"/>
      <w:marRight w:val="0"/>
      <w:marTop w:val="0"/>
      <w:marBottom w:val="0"/>
      <w:divBdr>
        <w:top w:val="none" w:sz="0" w:space="0" w:color="auto"/>
        <w:left w:val="none" w:sz="0" w:space="0" w:color="auto"/>
        <w:bottom w:val="none" w:sz="0" w:space="0" w:color="auto"/>
        <w:right w:val="none" w:sz="0" w:space="0" w:color="auto"/>
      </w:divBdr>
    </w:div>
    <w:div w:id="143011983">
      <w:bodyDiv w:val="1"/>
      <w:marLeft w:val="0"/>
      <w:marRight w:val="0"/>
      <w:marTop w:val="0"/>
      <w:marBottom w:val="0"/>
      <w:divBdr>
        <w:top w:val="none" w:sz="0" w:space="0" w:color="auto"/>
        <w:left w:val="none" w:sz="0" w:space="0" w:color="auto"/>
        <w:bottom w:val="none" w:sz="0" w:space="0" w:color="auto"/>
        <w:right w:val="none" w:sz="0" w:space="0" w:color="auto"/>
      </w:divBdr>
    </w:div>
    <w:div w:id="143013452">
      <w:bodyDiv w:val="1"/>
      <w:marLeft w:val="0"/>
      <w:marRight w:val="0"/>
      <w:marTop w:val="0"/>
      <w:marBottom w:val="0"/>
      <w:divBdr>
        <w:top w:val="none" w:sz="0" w:space="0" w:color="auto"/>
        <w:left w:val="none" w:sz="0" w:space="0" w:color="auto"/>
        <w:bottom w:val="none" w:sz="0" w:space="0" w:color="auto"/>
        <w:right w:val="none" w:sz="0" w:space="0" w:color="auto"/>
      </w:divBdr>
    </w:div>
    <w:div w:id="143014950">
      <w:bodyDiv w:val="1"/>
      <w:marLeft w:val="0"/>
      <w:marRight w:val="0"/>
      <w:marTop w:val="0"/>
      <w:marBottom w:val="0"/>
      <w:divBdr>
        <w:top w:val="none" w:sz="0" w:space="0" w:color="auto"/>
        <w:left w:val="none" w:sz="0" w:space="0" w:color="auto"/>
        <w:bottom w:val="none" w:sz="0" w:space="0" w:color="auto"/>
        <w:right w:val="none" w:sz="0" w:space="0" w:color="auto"/>
      </w:divBdr>
    </w:div>
    <w:div w:id="143082274">
      <w:bodyDiv w:val="1"/>
      <w:marLeft w:val="0"/>
      <w:marRight w:val="0"/>
      <w:marTop w:val="0"/>
      <w:marBottom w:val="0"/>
      <w:divBdr>
        <w:top w:val="none" w:sz="0" w:space="0" w:color="auto"/>
        <w:left w:val="none" w:sz="0" w:space="0" w:color="auto"/>
        <w:bottom w:val="none" w:sz="0" w:space="0" w:color="auto"/>
        <w:right w:val="none" w:sz="0" w:space="0" w:color="auto"/>
      </w:divBdr>
    </w:div>
    <w:div w:id="143085369">
      <w:bodyDiv w:val="1"/>
      <w:marLeft w:val="0"/>
      <w:marRight w:val="0"/>
      <w:marTop w:val="0"/>
      <w:marBottom w:val="0"/>
      <w:divBdr>
        <w:top w:val="none" w:sz="0" w:space="0" w:color="auto"/>
        <w:left w:val="none" w:sz="0" w:space="0" w:color="auto"/>
        <w:bottom w:val="none" w:sz="0" w:space="0" w:color="auto"/>
        <w:right w:val="none" w:sz="0" w:space="0" w:color="auto"/>
      </w:divBdr>
    </w:div>
    <w:div w:id="143089928">
      <w:bodyDiv w:val="1"/>
      <w:marLeft w:val="0"/>
      <w:marRight w:val="0"/>
      <w:marTop w:val="0"/>
      <w:marBottom w:val="0"/>
      <w:divBdr>
        <w:top w:val="none" w:sz="0" w:space="0" w:color="auto"/>
        <w:left w:val="none" w:sz="0" w:space="0" w:color="auto"/>
        <w:bottom w:val="none" w:sz="0" w:space="0" w:color="auto"/>
        <w:right w:val="none" w:sz="0" w:space="0" w:color="auto"/>
      </w:divBdr>
    </w:div>
    <w:div w:id="143090836">
      <w:bodyDiv w:val="1"/>
      <w:marLeft w:val="0"/>
      <w:marRight w:val="0"/>
      <w:marTop w:val="0"/>
      <w:marBottom w:val="0"/>
      <w:divBdr>
        <w:top w:val="none" w:sz="0" w:space="0" w:color="auto"/>
        <w:left w:val="none" w:sz="0" w:space="0" w:color="auto"/>
        <w:bottom w:val="none" w:sz="0" w:space="0" w:color="auto"/>
        <w:right w:val="none" w:sz="0" w:space="0" w:color="auto"/>
      </w:divBdr>
    </w:div>
    <w:div w:id="143091327">
      <w:bodyDiv w:val="1"/>
      <w:marLeft w:val="0"/>
      <w:marRight w:val="0"/>
      <w:marTop w:val="0"/>
      <w:marBottom w:val="0"/>
      <w:divBdr>
        <w:top w:val="none" w:sz="0" w:space="0" w:color="auto"/>
        <w:left w:val="none" w:sz="0" w:space="0" w:color="auto"/>
        <w:bottom w:val="none" w:sz="0" w:space="0" w:color="auto"/>
        <w:right w:val="none" w:sz="0" w:space="0" w:color="auto"/>
      </w:divBdr>
    </w:div>
    <w:div w:id="143131311">
      <w:bodyDiv w:val="1"/>
      <w:marLeft w:val="0"/>
      <w:marRight w:val="0"/>
      <w:marTop w:val="0"/>
      <w:marBottom w:val="0"/>
      <w:divBdr>
        <w:top w:val="none" w:sz="0" w:space="0" w:color="auto"/>
        <w:left w:val="none" w:sz="0" w:space="0" w:color="auto"/>
        <w:bottom w:val="none" w:sz="0" w:space="0" w:color="auto"/>
        <w:right w:val="none" w:sz="0" w:space="0" w:color="auto"/>
      </w:divBdr>
    </w:div>
    <w:div w:id="143131429">
      <w:bodyDiv w:val="1"/>
      <w:marLeft w:val="0"/>
      <w:marRight w:val="0"/>
      <w:marTop w:val="0"/>
      <w:marBottom w:val="0"/>
      <w:divBdr>
        <w:top w:val="none" w:sz="0" w:space="0" w:color="auto"/>
        <w:left w:val="none" w:sz="0" w:space="0" w:color="auto"/>
        <w:bottom w:val="none" w:sz="0" w:space="0" w:color="auto"/>
        <w:right w:val="none" w:sz="0" w:space="0" w:color="auto"/>
      </w:divBdr>
    </w:div>
    <w:div w:id="143157218">
      <w:bodyDiv w:val="1"/>
      <w:marLeft w:val="0"/>
      <w:marRight w:val="0"/>
      <w:marTop w:val="0"/>
      <w:marBottom w:val="0"/>
      <w:divBdr>
        <w:top w:val="none" w:sz="0" w:space="0" w:color="auto"/>
        <w:left w:val="none" w:sz="0" w:space="0" w:color="auto"/>
        <w:bottom w:val="none" w:sz="0" w:space="0" w:color="auto"/>
        <w:right w:val="none" w:sz="0" w:space="0" w:color="auto"/>
      </w:divBdr>
    </w:div>
    <w:div w:id="143159043">
      <w:bodyDiv w:val="1"/>
      <w:marLeft w:val="0"/>
      <w:marRight w:val="0"/>
      <w:marTop w:val="0"/>
      <w:marBottom w:val="0"/>
      <w:divBdr>
        <w:top w:val="none" w:sz="0" w:space="0" w:color="auto"/>
        <w:left w:val="none" w:sz="0" w:space="0" w:color="auto"/>
        <w:bottom w:val="none" w:sz="0" w:space="0" w:color="auto"/>
        <w:right w:val="none" w:sz="0" w:space="0" w:color="auto"/>
      </w:divBdr>
    </w:div>
    <w:div w:id="143160155">
      <w:bodyDiv w:val="1"/>
      <w:marLeft w:val="0"/>
      <w:marRight w:val="0"/>
      <w:marTop w:val="0"/>
      <w:marBottom w:val="0"/>
      <w:divBdr>
        <w:top w:val="none" w:sz="0" w:space="0" w:color="auto"/>
        <w:left w:val="none" w:sz="0" w:space="0" w:color="auto"/>
        <w:bottom w:val="none" w:sz="0" w:space="0" w:color="auto"/>
        <w:right w:val="none" w:sz="0" w:space="0" w:color="auto"/>
      </w:divBdr>
    </w:div>
    <w:div w:id="143160500">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275836">
      <w:bodyDiv w:val="1"/>
      <w:marLeft w:val="0"/>
      <w:marRight w:val="0"/>
      <w:marTop w:val="0"/>
      <w:marBottom w:val="0"/>
      <w:divBdr>
        <w:top w:val="none" w:sz="0" w:space="0" w:color="auto"/>
        <w:left w:val="none" w:sz="0" w:space="0" w:color="auto"/>
        <w:bottom w:val="none" w:sz="0" w:space="0" w:color="auto"/>
        <w:right w:val="none" w:sz="0" w:space="0" w:color="auto"/>
      </w:divBdr>
    </w:div>
    <w:div w:id="143277505">
      <w:bodyDiv w:val="1"/>
      <w:marLeft w:val="0"/>
      <w:marRight w:val="0"/>
      <w:marTop w:val="0"/>
      <w:marBottom w:val="0"/>
      <w:divBdr>
        <w:top w:val="none" w:sz="0" w:space="0" w:color="auto"/>
        <w:left w:val="none" w:sz="0" w:space="0" w:color="auto"/>
        <w:bottom w:val="none" w:sz="0" w:space="0" w:color="auto"/>
        <w:right w:val="none" w:sz="0" w:space="0" w:color="auto"/>
      </w:divBdr>
    </w:div>
    <w:div w:id="143280131">
      <w:bodyDiv w:val="1"/>
      <w:marLeft w:val="0"/>
      <w:marRight w:val="0"/>
      <w:marTop w:val="0"/>
      <w:marBottom w:val="0"/>
      <w:divBdr>
        <w:top w:val="none" w:sz="0" w:space="0" w:color="auto"/>
        <w:left w:val="none" w:sz="0" w:space="0" w:color="auto"/>
        <w:bottom w:val="none" w:sz="0" w:space="0" w:color="auto"/>
        <w:right w:val="none" w:sz="0" w:space="0" w:color="auto"/>
      </w:divBdr>
    </w:div>
    <w:div w:id="143280622">
      <w:bodyDiv w:val="1"/>
      <w:marLeft w:val="0"/>
      <w:marRight w:val="0"/>
      <w:marTop w:val="0"/>
      <w:marBottom w:val="0"/>
      <w:divBdr>
        <w:top w:val="none" w:sz="0" w:space="0" w:color="auto"/>
        <w:left w:val="none" w:sz="0" w:space="0" w:color="auto"/>
        <w:bottom w:val="none" w:sz="0" w:space="0" w:color="auto"/>
        <w:right w:val="none" w:sz="0" w:space="0" w:color="auto"/>
      </w:divBdr>
    </w:div>
    <w:div w:id="143351260">
      <w:bodyDiv w:val="1"/>
      <w:marLeft w:val="0"/>
      <w:marRight w:val="0"/>
      <w:marTop w:val="0"/>
      <w:marBottom w:val="0"/>
      <w:divBdr>
        <w:top w:val="none" w:sz="0" w:space="0" w:color="auto"/>
        <w:left w:val="none" w:sz="0" w:space="0" w:color="auto"/>
        <w:bottom w:val="none" w:sz="0" w:space="0" w:color="auto"/>
        <w:right w:val="none" w:sz="0" w:space="0" w:color="auto"/>
      </w:divBdr>
    </w:div>
    <w:div w:id="143352717">
      <w:bodyDiv w:val="1"/>
      <w:marLeft w:val="0"/>
      <w:marRight w:val="0"/>
      <w:marTop w:val="0"/>
      <w:marBottom w:val="0"/>
      <w:divBdr>
        <w:top w:val="none" w:sz="0" w:space="0" w:color="auto"/>
        <w:left w:val="none" w:sz="0" w:space="0" w:color="auto"/>
        <w:bottom w:val="none" w:sz="0" w:space="0" w:color="auto"/>
        <w:right w:val="none" w:sz="0" w:space="0" w:color="auto"/>
      </w:divBdr>
    </w:div>
    <w:div w:id="143353838">
      <w:bodyDiv w:val="1"/>
      <w:marLeft w:val="0"/>
      <w:marRight w:val="0"/>
      <w:marTop w:val="0"/>
      <w:marBottom w:val="0"/>
      <w:divBdr>
        <w:top w:val="none" w:sz="0" w:space="0" w:color="auto"/>
        <w:left w:val="none" w:sz="0" w:space="0" w:color="auto"/>
        <w:bottom w:val="none" w:sz="0" w:space="0" w:color="auto"/>
        <w:right w:val="none" w:sz="0" w:space="0" w:color="auto"/>
      </w:divBdr>
    </w:div>
    <w:div w:id="143397791">
      <w:bodyDiv w:val="1"/>
      <w:marLeft w:val="0"/>
      <w:marRight w:val="0"/>
      <w:marTop w:val="0"/>
      <w:marBottom w:val="0"/>
      <w:divBdr>
        <w:top w:val="none" w:sz="0" w:space="0" w:color="auto"/>
        <w:left w:val="none" w:sz="0" w:space="0" w:color="auto"/>
        <w:bottom w:val="none" w:sz="0" w:space="0" w:color="auto"/>
        <w:right w:val="none" w:sz="0" w:space="0" w:color="auto"/>
      </w:divBdr>
    </w:div>
    <w:div w:id="143398648">
      <w:bodyDiv w:val="1"/>
      <w:marLeft w:val="0"/>
      <w:marRight w:val="0"/>
      <w:marTop w:val="0"/>
      <w:marBottom w:val="0"/>
      <w:divBdr>
        <w:top w:val="none" w:sz="0" w:space="0" w:color="auto"/>
        <w:left w:val="none" w:sz="0" w:space="0" w:color="auto"/>
        <w:bottom w:val="none" w:sz="0" w:space="0" w:color="auto"/>
        <w:right w:val="none" w:sz="0" w:space="0" w:color="auto"/>
      </w:divBdr>
    </w:div>
    <w:div w:id="143399712">
      <w:bodyDiv w:val="1"/>
      <w:marLeft w:val="0"/>
      <w:marRight w:val="0"/>
      <w:marTop w:val="0"/>
      <w:marBottom w:val="0"/>
      <w:divBdr>
        <w:top w:val="none" w:sz="0" w:space="0" w:color="auto"/>
        <w:left w:val="none" w:sz="0" w:space="0" w:color="auto"/>
        <w:bottom w:val="none" w:sz="0" w:space="0" w:color="auto"/>
        <w:right w:val="none" w:sz="0" w:space="0" w:color="auto"/>
      </w:divBdr>
    </w:div>
    <w:div w:id="143402363">
      <w:bodyDiv w:val="1"/>
      <w:marLeft w:val="0"/>
      <w:marRight w:val="0"/>
      <w:marTop w:val="0"/>
      <w:marBottom w:val="0"/>
      <w:divBdr>
        <w:top w:val="none" w:sz="0" w:space="0" w:color="auto"/>
        <w:left w:val="none" w:sz="0" w:space="0" w:color="auto"/>
        <w:bottom w:val="none" w:sz="0" w:space="0" w:color="auto"/>
        <w:right w:val="none" w:sz="0" w:space="0" w:color="auto"/>
      </w:divBdr>
    </w:div>
    <w:div w:id="143473925">
      <w:bodyDiv w:val="1"/>
      <w:marLeft w:val="0"/>
      <w:marRight w:val="0"/>
      <w:marTop w:val="0"/>
      <w:marBottom w:val="0"/>
      <w:divBdr>
        <w:top w:val="none" w:sz="0" w:space="0" w:color="auto"/>
        <w:left w:val="none" w:sz="0" w:space="0" w:color="auto"/>
        <w:bottom w:val="none" w:sz="0" w:space="0" w:color="auto"/>
        <w:right w:val="none" w:sz="0" w:space="0" w:color="auto"/>
      </w:divBdr>
    </w:div>
    <w:div w:id="143545319">
      <w:bodyDiv w:val="1"/>
      <w:marLeft w:val="0"/>
      <w:marRight w:val="0"/>
      <w:marTop w:val="0"/>
      <w:marBottom w:val="0"/>
      <w:divBdr>
        <w:top w:val="none" w:sz="0" w:space="0" w:color="auto"/>
        <w:left w:val="none" w:sz="0" w:space="0" w:color="auto"/>
        <w:bottom w:val="none" w:sz="0" w:space="0" w:color="auto"/>
        <w:right w:val="none" w:sz="0" w:space="0" w:color="auto"/>
      </w:divBdr>
    </w:div>
    <w:div w:id="143547290">
      <w:bodyDiv w:val="1"/>
      <w:marLeft w:val="0"/>
      <w:marRight w:val="0"/>
      <w:marTop w:val="0"/>
      <w:marBottom w:val="0"/>
      <w:divBdr>
        <w:top w:val="none" w:sz="0" w:space="0" w:color="auto"/>
        <w:left w:val="none" w:sz="0" w:space="0" w:color="auto"/>
        <w:bottom w:val="none" w:sz="0" w:space="0" w:color="auto"/>
        <w:right w:val="none" w:sz="0" w:space="0" w:color="auto"/>
      </w:divBdr>
    </w:div>
    <w:div w:id="143550423">
      <w:bodyDiv w:val="1"/>
      <w:marLeft w:val="0"/>
      <w:marRight w:val="0"/>
      <w:marTop w:val="0"/>
      <w:marBottom w:val="0"/>
      <w:divBdr>
        <w:top w:val="none" w:sz="0" w:space="0" w:color="auto"/>
        <w:left w:val="none" w:sz="0" w:space="0" w:color="auto"/>
        <w:bottom w:val="none" w:sz="0" w:space="0" w:color="auto"/>
        <w:right w:val="none" w:sz="0" w:space="0" w:color="auto"/>
      </w:divBdr>
    </w:div>
    <w:div w:id="143552653">
      <w:bodyDiv w:val="1"/>
      <w:marLeft w:val="0"/>
      <w:marRight w:val="0"/>
      <w:marTop w:val="0"/>
      <w:marBottom w:val="0"/>
      <w:divBdr>
        <w:top w:val="none" w:sz="0" w:space="0" w:color="auto"/>
        <w:left w:val="none" w:sz="0" w:space="0" w:color="auto"/>
        <w:bottom w:val="none" w:sz="0" w:space="0" w:color="auto"/>
        <w:right w:val="none" w:sz="0" w:space="0" w:color="auto"/>
      </w:divBdr>
    </w:div>
    <w:div w:id="143552705">
      <w:bodyDiv w:val="1"/>
      <w:marLeft w:val="0"/>
      <w:marRight w:val="0"/>
      <w:marTop w:val="0"/>
      <w:marBottom w:val="0"/>
      <w:divBdr>
        <w:top w:val="none" w:sz="0" w:space="0" w:color="auto"/>
        <w:left w:val="none" w:sz="0" w:space="0" w:color="auto"/>
        <w:bottom w:val="none" w:sz="0" w:space="0" w:color="auto"/>
        <w:right w:val="none" w:sz="0" w:space="0" w:color="auto"/>
      </w:divBdr>
    </w:div>
    <w:div w:id="143590953">
      <w:bodyDiv w:val="1"/>
      <w:marLeft w:val="0"/>
      <w:marRight w:val="0"/>
      <w:marTop w:val="0"/>
      <w:marBottom w:val="0"/>
      <w:divBdr>
        <w:top w:val="none" w:sz="0" w:space="0" w:color="auto"/>
        <w:left w:val="none" w:sz="0" w:space="0" w:color="auto"/>
        <w:bottom w:val="none" w:sz="0" w:space="0" w:color="auto"/>
        <w:right w:val="none" w:sz="0" w:space="0" w:color="auto"/>
      </w:divBdr>
    </w:div>
    <w:div w:id="143621011">
      <w:bodyDiv w:val="1"/>
      <w:marLeft w:val="0"/>
      <w:marRight w:val="0"/>
      <w:marTop w:val="0"/>
      <w:marBottom w:val="0"/>
      <w:divBdr>
        <w:top w:val="none" w:sz="0" w:space="0" w:color="auto"/>
        <w:left w:val="none" w:sz="0" w:space="0" w:color="auto"/>
        <w:bottom w:val="none" w:sz="0" w:space="0" w:color="auto"/>
        <w:right w:val="none" w:sz="0" w:space="0" w:color="auto"/>
      </w:divBdr>
    </w:div>
    <w:div w:id="143663372">
      <w:bodyDiv w:val="1"/>
      <w:marLeft w:val="0"/>
      <w:marRight w:val="0"/>
      <w:marTop w:val="0"/>
      <w:marBottom w:val="0"/>
      <w:divBdr>
        <w:top w:val="none" w:sz="0" w:space="0" w:color="auto"/>
        <w:left w:val="none" w:sz="0" w:space="0" w:color="auto"/>
        <w:bottom w:val="none" w:sz="0" w:space="0" w:color="auto"/>
        <w:right w:val="none" w:sz="0" w:space="0" w:color="auto"/>
      </w:divBdr>
    </w:div>
    <w:div w:id="143668957">
      <w:bodyDiv w:val="1"/>
      <w:marLeft w:val="0"/>
      <w:marRight w:val="0"/>
      <w:marTop w:val="0"/>
      <w:marBottom w:val="0"/>
      <w:divBdr>
        <w:top w:val="none" w:sz="0" w:space="0" w:color="auto"/>
        <w:left w:val="none" w:sz="0" w:space="0" w:color="auto"/>
        <w:bottom w:val="none" w:sz="0" w:space="0" w:color="auto"/>
        <w:right w:val="none" w:sz="0" w:space="0" w:color="auto"/>
      </w:divBdr>
    </w:div>
    <w:div w:id="143669441">
      <w:bodyDiv w:val="1"/>
      <w:marLeft w:val="0"/>
      <w:marRight w:val="0"/>
      <w:marTop w:val="0"/>
      <w:marBottom w:val="0"/>
      <w:divBdr>
        <w:top w:val="none" w:sz="0" w:space="0" w:color="auto"/>
        <w:left w:val="none" w:sz="0" w:space="0" w:color="auto"/>
        <w:bottom w:val="none" w:sz="0" w:space="0" w:color="auto"/>
        <w:right w:val="none" w:sz="0" w:space="0" w:color="auto"/>
      </w:divBdr>
    </w:div>
    <w:div w:id="143669766">
      <w:bodyDiv w:val="1"/>
      <w:marLeft w:val="0"/>
      <w:marRight w:val="0"/>
      <w:marTop w:val="0"/>
      <w:marBottom w:val="0"/>
      <w:divBdr>
        <w:top w:val="none" w:sz="0" w:space="0" w:color="auto"/>
        <w:left w:val="none" w:sz="0" w:space="0" w:color="auto"/>
        <w:bottom w:val="none" w:sz="0" w:space="0" w:color="auto"/>
        <w:right w:val="none" w:sz="0" w:space="0" w:color="auto"/>
      </w:divBdr>
    </w:div>
    <w:div w:id="143670992">
      <w:bodyDiv w:val="1"/>
      <w:marLeft w:val="0"/>
      <w:marRight w:val="0"/>
      <w:marTop w:val="0"/>
      <w:marBottom w:val="0"/>
      <w:divBdr>
        <w:top w:val="none" w:sz="0" w:space="0" w:color="auto"/>
        <w:left w:val="none" w:sz="0" w:space="0" w:color="auto"/>
        <w:bottom w:val="none" w:sz="0" w:space="0" w:color="auto"/>
        <w:right w:val="none" w:sz="0" w:space="0" w:color="auto"/>
      </w:divBdr>
    </w:div>
    <w:div w:id="143741741">
      <w:bodyDiv w:val="1"/>
      <w:marLeft w:val="0"/>
      <w:marRight w:val="0"/>
      <w:marTop w:val="0"/>
      <w:marBottom w:val="0"/>
      <w:divBdr>
        <w:top w:val="none" w:sz="0" w:space="0" w:color="auto"/>
        <w:left w:val="none" w:sz="0" w:space="0" w:color="auto"/>
        <w:bottom w:val="none" w:sz="0" w:space="0" w:color="auto"/>
        <w:right w:val="none" w:sz="0" w:space="0" w:color="auto"/>
      </w:divBdr>
    </w:div>
    <w:div w:id="143744544">
      <w:bodyDiv w:val="1"/>
      <w:marLeft w:val="0"/>
      <w:marRight w:val="0"/>
      <w:marTop w:val="0"/>
      <w:marBottom w:val="0"/>
      <w:divBdr>
        <w:top w:val="none" w:sz="0" w:space="0" w:color="auto"/>
        <w:left w:val="none" w:sz="0" w:space="0" w:color="auto"/>
        <w:bottom w:val="none" w:sz="0" w:space="0" w:color="auto"/>
        <w:right w:val="none" w:sz="0" w:space="0" w:color="auto"/>
      </w:divBdr>
    </w:div>
    <w:div w:id="143746395">
      <w:bodyDiv w:val="1"/>
      <w:marLeft w:val="0"/>
      <w:marRight w:val="0"/>
      <w:marTop w:val="0"/>
      <w:marBottom w:val="0"/>
      <w:divBdr>
        <w:top w:val="none" w:sz="0" w:space="0" w:color="auto"/>
        <w:left w:val="none" w:sz="0" w:space="0" w:color="auto"/>
        <w:bottom w:val="none" w:sz="0" w:space="0" w:color="auto"/>
        <w:right w:val="none" w:sz="0" w:space="0" w:color="auto"/>
      </w:divBdr>
    </w:div>
    <w:div w:id="143812567">
      <w:bodyDiv w:val="1"/>
      <w:marLeft w:val="0"/>
      <w:marRight w:val="0"/>
      <w:marTop w:val="0"/>
      <w:marBottom w:val="0"/>
      <w:divBdr>
        <w:top w:val="none" w:sz="0" w:space="0" w:color="auto"/>
        <w:left w:val="none" w:sz="0" w:space="0" w:color="auto"/>
        <w:bottom w:val="none" w:sz="0" w:space="0" w:color="auto"/>
        <w:right w:val="none" w:sz="0" w:space="0" w:color="auto"/>
      </w:divBdr>
    </w:div>
    <w:div w:id="143815872">
      <w:bodyDiv w:val="1"/>
      <w:marLeft w:val="0"/>
      <w:marRight w:val="0"/>
      <w:marTop w:val="0"/>
      <w:marBottom w:val="0"/>
      <w:divBdr>
        <w:top w:val="none" w:sz="0" w:space="0" w:color="auto"/>
        <w:left w:val="none" w:sz="0" w:space="0" w:color="auto"/>
        <w:bottom w:val="none" w:sz="0" w:space="0" w:color="auto"/>
        <w:right w:val="none" w:sz="0" w:space="0" w:color="auto"/>
      </w:divBdr>
    </w:div>
    <w:div w:id="143816260">
      <w:bodyDiv w:val="1"/>
      <w:marLeft w:val="0"/>
      <w:marRight w:val="0"/>
      <w:marTop w:val="0"/>
      <w:marBottom w:val="0"/>
      <w:divBdr>
        <w:top w:val="none" w:sz="0" w:space="0" w:color="auto"/>
        <w:left w:val="none" w:sz="0" w:space="0" w:color="auto"/>
        <w:bottom w:val="none" w:sz="0" w:space="0" w:color="auto"/>
        <w:right w:val="none" w:sz="0" w:space="0" w:color="auto"/>
      </w:divBdr>
    </w:div>
    <w:div w:id="143816710">
      <w:bodyDiv w:val="1"/>
      <w:marLeft w:val="0"/>
      <w:marRight w:val="0"/>
      <w:marTop w:val="0"/>
      <w:marBottom w:val="0"/>
      <w:divBdr>
        <w:top w:val="none" w:sz="0" w:space="0" w:color="auto"/>
        <w:left w:val="none" w:sz="0" w:space="0" w:color="auto"/>
        <w:bottom w:val="none" w:sz="0" w:space="0" w:color="auto"/>
        <w:right w:val="none" w:sz="0" w:space="0" w:color="auto"/>
      </w:divBdr>
    </w:div>
    <w:div w:id="143816860">
      <w:bodyDiv w:val="1"/>
      <w:marLeft w:val="0"/>
      <w:marRight w:val="0"/>
      <w:marTop w:val="0"/>
      <w:marBottom w:val="0"/>
      <w:divBdr>
        <w:top w:val="none" w:sz="0" w:space="0" w:color="auto"/>
        <w:left w:val="none" w:sz="0" w:space="0" w:color="auto"/>
        <w:bottom w:val="none" w:sz="0" w:space="0" w:color="auto"/>
        <w:right w:val="none" w:sz="0" w:space="0" w:color="auto"/>
      </w:divBdr>
    </w:div>
    <w:div w:id="143818224">
      <w:bodyDiv w:val="1"/>
      <w:marLeft w:val="0"/>
      <w:marRight w:val="0"/>
      <w:marTop w:val="0"/>
      <w:marBottom w:val="0"/>
      <w:divBdr>
        <w:top w:val="none" w:sz="0" w:space="0" w:color="auto"/>
        <w:left w:val="none" w:sz="0" w:space="0" w:color="auto"/>
        <w:bottom w:val="none" w:sz="0" w:space="0" w:color="auto"/>
        <w:right w:val="none" w:sz="0" w:space="0" w:color="auto"/>
      </w:divBdr>
    </w:div>
    <w:div w:id="143855607">
      <w:bodyDiv w:val="1"/>
      <w:marLeft w:val="0"/>
      <w:marRight w:val="0"/>
      <w:marTop w:val="0"/>
      <w:marBottom w:val="0"/>
      <w:divBdr>
        <w:top w:val="none" w:sz="0" w:space="0" w:color="auto"/>
        <w:left w:val="none" w:sz="0" w:space="0" w:color="auto"/>
        <w:bottom w:val="none" w:sz="0" w:space="0" w:color="auto"/>
        <w:right w:val="none" w:sz="0" w:space="0" w:color="auto"/>
      </w:divBdr>
    </w:div>
    <w:div w:id="143856458">
      <w:bodyDiv w:val="1"/>
      <w:marLeft w:val="0"/>
      <w:marRight w:val="0"/>
      <w:marTop w:val="0"/>
      <w:marBottom w:val="0"/>
      <w:divBdr>
        <w:top w:val="none" w:sz="0" w:space="0" w:color="auto"/>
        <w:left w:val="none" w:sz="0" w:space="0" w:color="auto"/>
        <w:bottom w:val="none" w:sz="0" w:space="0" w:color="auto"/>
        <w:right w:val="none" w:sz="0" w:space="0" w:color="auto"/>
      </w:divBdr>
    </w:div>
    <w:div w:id="143857586">
      <w:bodyDiv w:val="1"/>
      <w:marLeft w:val="0"/>
      <w:marRight w:val="0"/>
      <w:marTop w:val="0"/>
      <w:marBottom w:val="0"/>
      <w:divBdr>
        <w:top w:val="none" w:sz="0" w:space="0" w:color="auto"/>
        <w:left w:val="none" w:sz="0" w:space="0" w:color="auto"/>
        <w:bottom w:val="none" w:sz="0" w:space="0" w:color="auto"/>
        <w:right w:val="none" w:sz="0" w:space="0" w:color="auto"/>
      </w:divBdr>
    </w:div>
    <w:div w:id="143859871">
      <w:bodyDiv w:val="1"/>
      <w:marLeft w:val="0"/>
      <w:marRight w:val="0"/>
      <w:marTop w:val="0"/>
      <w:marBottom w:val="0"/>
      <w:divBdr>
        <w:top w:val="none" w:sz="0" w:space="0" w:color="auto"/>
        <w:left w:val="none" w:sz="0" w:space="0" w:color="auto"/>
        <w:bottom w:val="none" w:sz="0" w:space="0" w:color="auto"/>
        <w:right w:val="none" w:sz="0" w:space="0" w:color="auto"/>
      </w:divBdr>
    </w:div>
    <w:div w:id="143860988">
      <w:bodyDiv w:val="1"/>
      <w:marLeft w:val="0"/>
      <w:marRight w:val="0"/>
      <w:marTop w:val="0"/>
      <w:marBottom w:val="0"/>
      <w:divBdr>
        <w:top w:val="none" w:sz="0" w:space="0" w:color="auto"/>
        <w:left w:val="none" w:sz="0" w:space="0" w:color="auto"/>
        <w:bottom w:val="none" w:sz="0" w:space="0" w:color="auto"/>
        <w:right w:val="none" w:sz="0" w:space="0" w:color="auto"/>
      </w:divBdr>
    </w:div>
    <w:div w:id="143862797">
      <w:bodyDiv w:val="1"/>
      <w:marLeft w:val="0"/>
      <w:marRight w:val="0"/>
      <w:marTop w:val="0"/>
      <w:marBottom w:val="0"/>
      <w:divBdr>
        <w:top w:val="none" w:sz="0" w:space="0" w:color="auto"/>
        <w:left w:val="none" w:sz="0" w:space="0" w:color="auto"/>
        <w:bottom w:val="none" w:sz="0" w:space="0" w:color="auto"/>
        <w:right w:val="none" w:sz="0" w:space="0" w:color="auto"/>
      </w:divBdr>
    </w:div>
    <w:div w:id="143863250">
      <w:bodyDiv w:val="1"/>
      <w:marLeft w:val="0"/>
      <w:marRight w:val="0"/>
      <w:marTop w:val="0"/>
      <w:marBottom w:val="0"/>
      <w:divBdr>
        <w:top w:val="none" w:sz="0" w:space="0" w:color="auto"/>
        <w:left w:val="none" w:sz="0" w:space="0" w:color="auto"/>
        <w:bottom w:val="none" w:sz="0" w:space="0" w:color="auto"/>
        <w:right w:val="none" w:sz="0" w:space="0" w:color="auto"/>
      </w:divBdr>
    </w:div>
    <w:div w:id="143931129">
      <w:bodyDiv w:val="1"/>
      <w:marLeft w:val="0"/>
      <w:marRight w:val="0"/>
      <w:marTop w:val="0"/>
      <w:marBottom w:val="0"/>
      <w:divBdr>
        <w:top w:val="none" w:sz="0" w:space="0" w:color="auto"/>
        <w:left w:val="none" w:sz="0" w:space="0" w:color="auto"/>
        <w:bottom w:val="none" w:sz="0" w:space="0" w:color="auto"/>
        <w:right w:val="none" w:sz="0" w:space="0" w:color="auto"/>
      </w:divBdr>
    </w:div>
    <w:div w:id="143936399">
      <w:bodyDiv w:val="1"/>
      <w:marLeft w:val="0"/>
      <w:marRight w:val="0"/>
      <w:marTop w:val="0"/>
      <w:marBottom w:val="0"/>
      <w:divBdr>
        <w:top w:val="none" w:sz="0" w:space="0" w:color="auto"/>
        <w:left w:val="none" w:sz="0" w:space="0" w:color="auto"/>
        <w:bottom w:val="none" w:sz="0" w:space="0" w:color="auto"/>
        <w:right w:val="none" w:sz="0" w:space="0" w:color="auto"/>
      </w:divBdr>
    </w:div>
    <w:div w:id="143936898">
      <w:bodyDiv w:val="1"/>
      <w:marLeft w:val="0"/>
      <w:marRight w:val="0"/>
      <w:marTop w:val="0"/>
      <w:marBottom w:val="0"/>
      <w:divBdr>
        <w:top w:val="none" w:sz="0" w:space="0" w:color="auto"/>
        <w:left w:val="none" w:sz="0" w:space="0" w:color="auto"/>
        <w:bottom w:val="none" w:sz="0" w:space="0" w:color="auto"/>
        <w:right w:val="none" w:sz="0" w:space="0" w:color="auto"/>
      </w:divBdr>
    </w:div>
    <w:div w:id="143938673">
      <w:bodyDiv w:val="1"/>
      <w:marLeft w:val="0"/>
      <w:marRight w:val="0"/>
      <w:marTop w:val="0"/>
      <w:marBottom w:val="0"/>
      <w:divBdr>
        <w:top w:val="none" w:sz="0" w:space="0" w:color="auto"/>
        <w:left w:val="none" w:sz="0" w:space="0" w:color="auto"/>
        <w:bottom w:val="none" w:sz="0" w:space="0" w:color="auto"/>
        <w:right w:val="none" w:sz="0" w:space="0" w:color="auto"/>
      </w:divBdr>
    </w:div>
    <w:div w:id="143939681">
      <w:bodyDiv w:val="1"/>
      <w:marLeft w:val="0"/>
      <w:marRight w:val="0"/>
      <w:marTop w:val="0"/>
      <w:marBottom w:val="0"/>
      <w:divBdr>
        <w:top w:val="none" w:sz="0" w:space="0" w:color="auto"/>
        <w:left w:val="none" w:sz="0" w:space="0" w:color="auto"/>
        <w:bottom w:val="none" w:sz="0" w:space="0" w:color="auto"/>
        <w:right w:val="none" w:sz="0" w:space="0" w:color="auto"/>
      </w:divBdr>
    </w:div>
    <w:div w:id="144008205">
      <w:bodyDiv w:val="1"/>
      <w:marLeft w:val="0"/>
      <w:marRight w:val="0"/>
      <w:marTop w:val="0"/>
      <w:marBottom w:val="0"/>
      <w:divBdr>
        <w:top w:val="none" w:sz="0" w:space="0" w:color="auto"/>
        <w:left w:val="none" w:sz="0" w:space="0" w:color="auto"/>
        <w:bottom w:val="none" w:sz="0" w:space="0" w:color="auto"/>
        <w:right w:val="none" w:sz="0" w:space="0" w:color="auto"/>
      </w:divBdr>
    </w:div>
    <w:div w:id="144009325">
      <w:bodyDiv w:val="1"/>
      <w:marLeft w:val="0"/>
      <w:marRight w:val="0"/>
      <w:marTop w:val="0"/>
      <w:marBottom w:val="0"/>
      <w:divBdr>
        <w:top w:val="none" w:sz="0" w:space="0" w:color="auto"/>
        <w:left w:val="none" w:sz="0" w:space="0" w:color="auto"/>
        <w:bottom w:val="none" w:sz="0" w:space="0" w:color="auto"/>
        <w:right w:val="none" w:sz="0" w:space="0" w:color="auto"/>
      </w:divBdr>
    </w:div>
    <w:div w:id="144012535">
      <w:bodyDiv w:val="1"/>
      <w:marLeft w:val="0"/>
      <w:marRight w:val="0"/>
      <w:marTop w:val="0"/>
      <w:marBottom w:val="0"/>
      <w:divBdr>
        <w:top w:val="none" w:sz="0" w:space="0" w:color="auto"/>
        <w:left w:val="none" w:sz="0" w:space="0" w:color="auto"/>
        <w:bottom w:val="none" w:sz="0" w:space="0" w:color="auto"/>
        <w:right w:val="none" w:sz="0" w:space="0" w:color="auto"/>
      </w:divBdr>
    </w:div>
    <w:div w:id="144014609">
      <w:bodyDiv w:val="1"/>
      <w:marLeft w:val="0"/>
      <w:marRight w:val="0"/>
      <w:marTop w:val="0"/>
      <w:marBottom w:val="0"/>
      <w:divBdr>
        <w:top w:val="none" w:sz="0" w:space="0" w:color="auto"/>
        <w:left w:val="none" w:sz="0" w:space="0" w:color="auto"/>
        <w:bottom w:val="none" w:sz="0" w:space="0" w:color="auto"/>
        <w:right w:val="none" w:sz="0" w:space="0" w:color="auto"/>
      </w:divBdr>
    </w:div>
    <w:div w:id="144050922">
      <w:bodyDiv w:val="1"/>
      <w:marLeft w:val="0"/>
      <w:marRight w:val="0"/>
      <w:marTop w:val="0"/>
      <w:marBottom w:val="0"/>
      <w:divBdr>
        <w:top w:val="none" w:sz="0" w:space="0" w:color="auto"/>
        <w:left w:val="none" w:sz="0" w:space="0" w:color="auto"/>
        <w:bottom w:val="none" w:sz="0" w:space="0" w:color="auto"/>
        <w:right w:val="none" w:sz="0" w:space="0" w:color="auto"/>
      </w:divBdr>
    </w:div>
    <w:div w:id="144052174">
      <w:bodyDiv w:val="1"/>
      <w:marLeft w:val="0"/>
      <w:marRight w:val="0"/>
      <w:marTop w:val="0"/>
      <w:marBottom w:val="0"/>
      <w:divBdr>
        <w:top w:val="none" w:sz="0" w:space="0" w:color="auto"/>
        <w:left w:val="none" w:sz="0" w:space="0" w:color="auto"/>
        <w:bottom w:val="none" w:sz="0" w:space="0" w:color="auto"/>
        <w:right w:val="none" w:sz="0" w:space="0" w:color="auto"/>
      </w:divBdr>
    </w:div>
    <w:div w:id="144053463">
      <w:bodyDiv w:val="1"/>
      <w:marLeft w:val="0"/>
      <w:marRight w:val="0"/>
      <w:marTop w:val="0"/>
      <w:marBottom w:val="0"/>
      <w:divBdr>
        <w:top w:val="none" w:sz="0" w:space="0" w:color="auto"/>
        <w:left w:val="none" w:sz="0" w:space="0" w:color="auto"/>
        <w:bottom w:val="none" w:sz="0" w:space="0" w:color="auto"/>
        <w:right w:val="none" w:sz="0" w:space="0" w:color="auto"/>
      </w:divBdr>
    </w:div>
    <w:div w:id="144127704">
      <w:bodyDiv w:val="1"/>
      <w:marLeft w:val="0"/>
      <w:marRight w:val="0"/>
      <w:marTop w:val="0"/>
      <w:marBottom w:val="0"/>
      <w:divBdr>
        <w:top w:val="none" w:sz="0" w:space="0" w:color="auto"/>
        <w:left w:val="none" w:sz="0" w:space="0" w:color="auto"/>
        <w:bottom w:val="none" w:sz="0" w:space="0" w:color="auto"/>
        <w:right w:val="none" w:sz="0" w:space="0" w:color="auto"/>
      </w:divBdr>
    </w:div>
    <w:div w:id="144246085">
      <w:bodyDiv w:val="1"/>
      <w:marLeft w:val="0"/>
      <w:marRight w:val="0"/>
      <w:marTop w:val="0"/>
      <w:marBottom w:val="0"/>
      <w:divBdr>
        <w:top w:val="none" w:sz="0" w:space="0" w:color="auto"/>
        <w:left w:val="none" w:sz="0" w:space="0" w:color="auto"/>
        <w:bottom w:val="none" w:sz="0" w:space="0" w:color="auto"/>
        <w:right w:val="none" w:sz="0" w:space="0" w:color="auto"/>
      </w:divBdr>
    </w:div>
    <w:div w:id="144248158">
      <w:bodyDiv w:val="1"/>
      <w:marLeft w:val="0"/>
      <w:marRight w:val="0"/>
      <w:marTop w:val="0"/>
      <w:marBottom w:val="0"/>
      <w:divBdr>
        <w:top w:val="none" w:sz="0" w:space="0" w:color="auto"/>
        <w:left w:val="none" w:sz="0" w:space="0" w:color="auto"/>
        <w:bottom w:val="none" w:sz="0" w:space="0" w:color="auto"/>
        <w:right w:val="none" w:sz="0" w:space="0" w:color="auto"/>
      </w:divBdr>
    </w:div>
    <w:div w:id="144250644">
      <w:bodyDiv w:val="1"/>
      <w:marLeft w:val="0"/>
      <w:marRight w:val="0"/>
      <w:marTop w:val="0"/>
      <w:marBottom w:val="0"/>
      <w:divBdr>
        <w:top w:val="none" w:sz="0" w:space="0" w:color="auto"/>
        <w:left w:val="none" w:sz="0" w:space="0" w:color="auto"/>
        <w:bottom w:val="none" w:sz="0" w:space="0" w:color="auto"/>
        <w:right w:val="none" w:sz="0" w:space="0" w:color="auto"/>
      </w:divBdr>
    </w:div>
    <w:div w:id="144275066">
      <w:bodyDiv w:val="1"/>
      <w:marLeft w:val="0"/>
      <w:marRight w:val="0"/>
      <w:marTop w:val="0"/>
      <w:marBottom w:val="0"/>
      <w:divBdr>
        <w:top w:val="none" w:sz="0" w:space="0" w:color="auto"/>
        <w:left w:val="none" w:sz="0" w:space="0" w:color="auto"/>
        <w:bottom w:val="none" w:sz="0" w:space="0" w:color="auto"/>
        <w:right w:val="none" w:sz="0" w:space="0" w:color="auto"/>
      </w:divBdr>
    </w:div>
    <w:div w:id="144275608">
      <w:bodyDiv w:val="1"/>
      <w:marLeft w:val="0"/>
      <w:marRight w:val="0"/>
      <w:marTop w:val="0"/>
      <w:marBottom w:val="0"/>
      <w:divBdr>
        <w:top w:val="none" w:sz="0" w:space="0" w:color="auto"/>
        <w:left w:val="none" w:sz="0" w:space="0" w:color="auto"/>
        <w:bottom w:val="none" w:sz="0" w:space="0" w:color="auto"/>
        <w:right w:val="none" w:sz="0" w:space="0" w:color="auto"/>
      </w:divBdr>
    </w:div>
    <w:div w:id="144275631">
      <w:bodyDiv w:val="1"/>
      <w:marLeft w:val="0"/>
      <w:marRight w:val="0"/>
      <w:marTop w:val="0"/>
      <w:marBottom w:val="0"/>
      <w:divBdr>
        <w:top w:val="none" w:sz="0" w:space="0" w:color="auto"/>
        <w:left w:val="none" w:sz="0" w:space="0" w:color="auto"/>
        <w:bottom w:val="none" w:sz="0" w:space="0" w:color="auto"/>
        <w:right w:val="none" w:sz="0" w:space="0" w:color="auto"/>
      </w:divBdr>
    </w:div>
    <w:div w:id="144318777">
      <w:bodyDiv w:val="1"/>
      <w:marLeft w:val="0"/>
      <w:marRight w:val="0"/>
      <w:marTop w:val="0"/>
      <w:marBottom w:val="0"/>
      <w:divBdr>
        <w:top w:val="none" w:sz="0" w:space="0" w:color="auto"/>
        <w:left w:val="none" w:sz="0" w:space="0" w:color="auto"/>
        <w:bottom w:val="none" w:sz="0" w:space="0" w:color="auto"/>
        <w:right w:val="none" w:sz="0" w:space="0" w:color="auto"/>
      </w:divBdr>
    </w:div>
    <w:div w:id="144320158">
      <w:bodyDiv w:val="1"/>
      <w:marLeft w:val="0"/>
      <w:marRight w:val="0"/>
      <w:marTop w:val="0"/>
      <w:marBottom w:val="0"/>
      <w:divBdr>
        <w:top w:val="none" w:sz="0" w:space="0" w:color="auto"/>
        <w:left w:val="none" w:sz="0" w:space="0" w:color="auto"/>
        <w:bottom w:val="none" w:sz="0" w:space="0" w:color="auto"/>
        <w:right w:val="none" w:sz="0" w:space="0" w:color="auto"/>
      </w:divBdr>
    </w:div>
    <w:div w:id="144396941">
      <w:bodyDiv w:val="1"/>
      <w:marLeft w:val="0"/>
      <w:marRight w:val="0"/>
      <w:marTop w:val="0"/>
      <w:marBottom w:val="0"/>
      <w:divBdr>
        <w:top w:val="none" w:sz="0" w:space="0" w:color="auto"/>
        <w:left w:val="none" w:sz="0" w:space="0" w:color="auto"/>
        <w:bottom w:val="none" w:sz="0" w:space="0" w:color="auto"/>
        <w:right w:val="none" w:sz="0" w:space="0" w:color="auto"/>
      </w:divBdr>
    </w:div>
    <w:div w:id="144398650">
      <w:bodyDiv w:val="1"/>
      <w:marLeft w:val="0"/>
      <w:marRight w:val="0"/>
      <w:marTop w:val="0"/>
      <w:marBottom w:val="0"/>
      <w:divBdr>
        <w:top w:val="none" w:sz="0" w:space="0" w:color="auto"/>
        <w:left w:val="none" w:sz="0" w:space="0" w:color="auto"/>
        <w:bottom w:val="none" w:sz="0" w:space="0" w:color="auto"/>
        <w:right w:val="none" w:sz="0" w:space="0" w:color="auto"/>
      </w:divBdr>
    </w:div>
    <w:div w:id="144472325">
      <w:bodyDiv w:val="1"/>
      <w:marLeft w:val="0"/>
      <w:marRight w:val="0"/>
      <w:marTop w:val="0"/>
      <w:marBottom w:val="0"/>
      <w:divBdr>
        <w:top w:val="none" w:sz="0" w:space="0" w:color="auto"/>
        <w:left w:val="none" w:sz="0" w:space="0" w:color="auto"/>
        <w:bottom w:val="none" w:sz="0" w:space="0" w:color="auto"/>
        <w:right w:val="none" w:sz="0" w:space="0" w:color="auto"/>
      </w:divBdr>
    </w:div>
    <w:div w:id="144514753">
      <w:bodyDiv w:val="1"/>
      <w:marLeft w:val="0"/>
      <w:marRight w:val="0"/>
      <w:marTop w:val="0"/>
      <w:marBottom w:val="0"/>
      <w:divBdr>
        <w:top w:val="none" w:sz="0" w:space="0" w:color="auto"/>
        <w:left w:val="none" w:sz="0" w:space="0" w:color="auto"/>
        <w:bottom w:val="none" w:sz="0" w:space="0" w:color="auto"/>
        <w:right w:val="none" w:sz="0" w:space="0" w:color="auto"/>
      </w:divBdr>
    </w:div>
    <w:div w:id="144517697">
      <w:bodyDiv w:val="1"/>
      <w:marLeft w:val="0"/>
      <w:marRight w:val="0"/>
      <w:marTop w:val="0"/>
      <w:marBottom w:val="0"/>
      <w:divBdr>
        <w:top w:val="none" w:sz="0" w:space="0" w:color="auto"/>
        <w:left w:val="none" w:sz="0" w:space="0" w:color="auto"/>
        <w:bottom w:val="none" w:sz="0" w:space="0" w:color="auto"/>
        <w:right w:val="none" w:sz="0" w:space="0" w:color="auto"/>
      </w:divBdr>
    </w:div>
    <w:div w:id="144590751">
      <w:bodyDiv w:val="1"/>
      <w:marLeft w:val="0"/>
      <w:marRight w:val="0"/>
      <w:marTop w:val="0"/>
      <w:marBottom w:val="0"/>
      <w:divBdr>
        <w:top w:val="none" w:sz="0" w:space="0" w:color="auto"/>
        <w:left w:val="none" w:sz="0" w:space="0" w:color="auto"/>
        <w:bottom w:val="none" w:sz="0" w:space="0" w:color="auto"/>
        <w:right w:val="none" w:sz="0" w:space="0" w:color="auto"/>
      </w:divBdr>
    </w:div>
    <w:div w:id="144591021">
      <w:bodyDiv w:val="1"/>
      <w:marLeft w:val="0"/>
      <w:marRight w:val="0"/>
      <w:marTop w:val="0"/>
      <w:marBottom w:val="0"/>
      <w:divBdr>
        <w:top w:val="none" w:sz="0" w:space="0" w:color="auto"/>
        <w:left w:val="none" w:sz="0" w:space="0" w:color="auto"/>
        <w:bottom w:val="none" w:sz="0" w:space="0" w:color="auto"/>
        <w:right w:val="none" w:sz="0" w:space="0" w:color="auto"/>
      </w:divBdr>
    </w:div>
    <w:div w:id="144591472">
      <w:bodyDiv w:val="1"/>
      <w:marLeft w:val="0"/>
      <w:marRight w:val="0"/>
      <w:marTop w:val="0"/>
      <w:marBottom w:val="0"/>
      <w:divBdr>
        <w:top w:val="none" w:sz="0" w:space="0" w:color="auto"/>
        <w:left w:val="none" w:sz="0" w:space="0" w:color="auto"/>
        <w:bottom w:val="none" w:sz="0" w:space="0" w:color="auto"/>
        <w:right w:val="none" w:sz="0" w:space="0" w:color="auto"/>
      </w:divBdr>
    </w:div>
    <w:div w:id="144591638">
      <w:bodyDiv w:val="1"/>
      <w:marLeft w:val="0"/>
      <w:marRight w:val="0"/>
      <w:marTop w:val="0"/>
      <w:marBottom w:val="0"/>
      <w:divBdr>
        <w:top w:val="none" w:sz="0" w:space="0" w:color="auto"/>
        <w:left w:val="none" w:sz="0" w:space="0" w:color="auto"/>
        <w:bottom w:val="none" w:sz="0" w:space="0" w:color="auto"/>
        <w:right w:val="none" w:sz="0" w:space="0" w:color="auto"/>
      </w:divBdr>
    </w:div>
    <w:div w:id="144593344">
      <w:bodyDiv w:val="1"/>
      <w:marLeft w:val="0"/>
      <w:marRight w:val="0"/>
      <w:marTop w:val="0"/>
      <w:marBottom w:val="0"/>
      <w:divBdr>
        <w:top w:val="none" w:sz="0" w:space="0" w:color="auto"/>
        <w:left w:val="none" w:sz="0" w:space="0" w:color="auto"/>
        <w:bottom w:val="none" w:sz="0" w:space="0" w:color="auto"/>
        <w:right w:val="none" w:sz="0" w:space="0" w:color="auto"/>
      </w:divBdr>
    </w:div>
    <w:div w:id="144662841">
      <w:bodyDiv w:val="1"/>
      <w:marLeft w:val="0"/>
      <w:marRight w:val="0"/>
      <w:marTop w:val="0"/>
      <w:marBottom w:val="0"/>
      <w:divBdr>
        <w:top w:val="none" w:sz="0" w:space="0" w:color="auto"/>
        <w:left w:val="none" w:sz="0" w:space="0" w:color="auto"/>
        <w:bottom w:val="none" w:sz="0" w:space="0" w:color="auto"/>
        <w:right w:val="none" w:sz="0" w:space="0" w:color="auto"/>
      </w:divBdr>
    </w:div>
    <w:div w:id="144705644">
      <w:bodyDiv w:val="1"/>
      <w:marLeft w:val="0"/>
      <w:marRight w:val="0"/>
      <w:marTop w:val="0"/>
      <w:marBottom w:val="0"/>
      <w:divBdr>
        <w:top w:val="none" w:sz="0" w:space="0" w:color="auto"/>
        <w:left w:val="none" w:sz="0" w:space="0" w:color="auto"/>
        <w:bottom w:val="none" w:sz="0" w:space="0" w:color="auto"/>
        <w:right w:val="none" w:sz="0" w:space="0" w:color="auto"/>
      </w:divBdr>
    </w:div>
    <w:div w:id="144707823">
      <w:bodyDiv w:val="1"/>
      <w:marLeft w:val="0"/>
      <w:marRight w:val="0"/>
      <w:marTop w:val="0"/>
      <w:marBottom w:val="0"/>
      <w:divBdr>
        <w:top w:val="none" w:sz="0" w:space="0" w:color="auto"/>
        <w:left w:val="none" w:sz="0" w:space="0" w:color="auto"/>
        <w:bottom w:val="none" w:sz="0" w:space="0" w:color="auto"/>
        <w:right w:val="none" w:sz="0" w:space="0" w:color="auto"/>
      </w:divBdr>
    </w:div>
    <w:div w:id="144709031">
      <w:bodyDiv w:val="1"/>
      <w:marLeft w:val="0"/>
      <w:marRight w:val="0"/>
      <w:marTop w:val="0"/>
      <w:marBottom w:val="0"/>
      <w:divBdr>
        <w:top w:val="none" w:sz="0" w:space="0" w:color="auto"/>
        <w:left w:val="none" w:sz="0" w:space="0" w:color="auto"/>
        <w:bottom w:val="none" w:sz="0" w:space="0" w:color="auto"/>
        <w:right w:val="none" w:sz="0" w:space="0" w:color="auto"/>
      </w:divBdr>
    </w:div>
    <w:div w:id="144709125">
      <w:bodyDiv w:val="1"/>
      <w:marLeft w:val="0"/>
      <w:marRight w:val="0"/>
      <w:marTop w:val="0"/>
      <w:marBottom w:val="0"/>
      <w:divBdr>
        <w:top w:val="none" w:sz="0" w:space="0" w:color="auto"/>
        <w:left w:val="none" w:sz="0" w:space="0" w:color="auto"/>
        <w:bottom w:val="none" w:sz="0" w:space="0" w:color="auto"/>
        <w:right w:val="none" w:sz="0" w:space="0" w:color="auto"/>
      </w:divBdr>
    </w:div>
    <w:div w:id="144711554">
      <w:bodyDiv w:val="1"/>
      <w:marLeft w:val="0"/>
      <w:marRight w:val="0"/>
      <w:marTop w:val="0"/>
      <w:marBottom w:val="0"/>
      <w:divBdr>
        <w:top w:val="none" w:sz="0" w:space="0" w:color="auto"/>
        <w:left w:val="none" w:sz="0" w:space="0" w:color="auto"/>
        <w:bottom w:val="none" w:sz="0" w:space="0" w:color="auto"/>
        <w:right w:val="none" w:sz="0" w:space="0" w:color="auto"/>
      </w:divBdr>
    </w:div>
    <w:div w:id="144711758">
      <w:bodyDiv w:val="1"/>
      <w:marLeft w:val="0"/>
      <w:marRight w:val="0"/>
      <w:marTop w:val="0"/>
      <w:marBottom w:val="0"/>
      <w:divBdr>
        <w:top w:val="none" w:sz="0" w:space="0" w:color="auto"/>
        <w:left w:val="none" w:sz="0" w:space="0" w:color="auto"/>
        <w:bottom w:val="none" w:sz="0" w:space="0" w:color="auto"/>
        <w:right w:val="none" w:sz="0" w:space="0" w:color="auto"/>
      </w:divBdr>
    </w:div>
    <w:div w:id="144779359">
      <w:bodyDiv w:val="1"/>
      <w:marLeft w:val="0"/>
      <w:marRight w:val="0"/>
      <w:marTop w:val="0"/>
      <w:marBottom w:val="0"/>
      <w:divBdr>
        <w:top w:val="none" w:sz="0" w:space="0" w:color="auto"/>
        <w:left w:val="none" w:sz="0" w:space="0" w:color="auto"/>
        <w:bottom w:val="none" w:sz="0" w:space="0" w:color="auto"/>
        <w:right w:val="none" w:sz="0" w:space="0" w:color="auto"/>
      </w:divBdr>
    </w:div>
    <w:div w:id="144779856">
      <w:bodyDiv w:val="1"/>
      <w:marLeft w:val="0"/>
      <w:marRight w:val="0"/>
      <w:marTop w:val="0"/>
      <w:marBottom w:val="0"/>
      <w:divBdr>
        <w:top w:val="none" w:sz="0" w:space="0" w:color="auto"/>
        <w:left w:val="none" w:sz="0" w:space="0" w:color="auto"/>
        <w:bottom w:val="none" w:sz="0" w:space="0" w:color="auto"/>
        <w:right w:val="none" w:sz="0" w:space="0" w:color="auto"/>
      </w:divBdr>
    </w:div>
    <w:div w:id="144784496">
      <w:bodyDiv w:val="1"/>
      <w:marLeft w:val="0"/>
      <w:marRight w:val="0"/>
      <w:marTop w:val="0"/>
      <w:marBottom w:val="0"/>
      <w:divBdr>
        <w:top w:val="none" w:sz="0" w:space="0" w:color="auto"/>
        <w:left w:val="none" w:sz="0" w:space="0" w:color="auto"/>
        <w:bottom w:val="none" w:sz="0" w:space="0" w:color="auto"/>
        <w:right w:val="none" w:sz="0" w:space="0" w:color="auto"/>
      </w:divBdr>
    </w:div>
    <w:div w:id="144854322">
      <w:bodyDiv w:val="1"/>
      <w:marLeft w:val="0"/>
      <w:marRight w:val="0"/>
      <w:marTop w:val="0"/>
      <w:marBottom w:val="0"/>
      <w:divBdr>
        <w:top w:val="none" w:sz="0" w:space="0" w:color="auto"/>
        <w:left w:val="none" w:sz="0" w:space="0" w:color="auto"/>
        <w:bottom w:val="none" w:sz="0" w:space="0" w:color="auto"/>
        <w:right w:val="none" w:sz="0" w:space="0" w:color="auto"/>
      </w:divBdr>
    </w:div>
    <w:div w:id="144857707">
      <w:bodyDiv w:val="1"/>
      <w:marLeft w:val="0"/>
      <w:marRight w:val="0"/>
      <w:marTop w:val="0"/>
      <w:marBottom w:val="0"/>
      <w:divBdr>
        <w:top w:val="none" w:sz="0" w:space="0" w:color="auto"/>
        <w:left w:val="none" w:sz="0" w:space="0" w:color="auto"/>
        <w:bottom w:val="none" w:sz="0" w:space="0" w:color="auto"/>
        <w:right w:val="none" w:sz="0" w:space="0" w:color="auto"/>
      </w:divBdr>
    </w:div>
    <w:div w:id="144859003">
      <w:bodyDiv w:val="1"/>
      <w:marLeft w:val="0"/>
      <w:marRight w:val="0"/>
      <w:marTop w:val="0"/>
      <w:marBottom w:val="0"/>
      <w:divBdr>
        <w:top w:val="none" w:sz="0" w:space="0" w:color="auto"/>
        <w:left w:val="none" w:sz="0" w:space="0" w:color="auto"/>
        <w:bottom w:val="none" w:sz="0" w:space="0" w:color="auto"/>
        <w:right w:val="none" w:sz="0" w:space="0" w:color="auto"/>
      </w:divBdr>
    </w:div>
    <w:div w:id="144859104">
      <w:bodyDiv w:val="1"/>
      <w:marLeft w:val="0"/>
      <w:marRight w:val="0"/>
      <w:marTop w:val="0"/>
      <w:marBottom w:val="0"/>
      <w:divBdr>
        <w:top w:val="none" w:sz="0" w:space="0" w:color="auto"/>
        <w:left w:val="none" w:sz="0" w:space="0" w:color="auto"/>
        <w:bottom w:val="none" w:sz="0" w:space="0" w:color="auto"/>
        <w:right w:val="none" w:sz="0" w:space="0" w:color="auto"/>
      </w:divBdr>
    </w:div>
    <w:div w:id="144862490">
      <w:bodyDiv w:val="1"/>
      <w:marLeft w:val="0"/>
      <w:marRight w:val="0"/>
      <w:marTop w:val="0"/>
      <w:marBottom w:val="0"/>
      <w:divBdr>
        <w:top w:val="none" w:sz="0" w:space="0" w:color="auto"/>
        <w:left w:val="none" w:sz="0" w:space="0" w:color="auto"/>
        <w:bottom w:val="none" w:sz="0" w:space="0" w:color="auto"/>
        <w:right w:val="none" w:sz="0" w:space="0" w:color="auto"/>
      </w:divBdr>
    </w:div>
    <w:div w:id="144862667">
      <w:bodyDiv w:val="1"/>
      <w:marLeft w:val="0"/>
      <w:marRight w:val="0"/>
      <w:marTop w:val="0"/>
      <w:marBottom w:val="0"/>
      <w:divBdr>
        <w:top w:val="none" w:sz="0" w:space="0" w:color="auto"/>
        <w:left w:val="none" w:sz="0" w:space="0" w:color="auto"/>
        <w:bottom w:val="none" w:sz="0" w:space="0" w:color="auto"/>
        <w:right w:val="none" w:sz="0" w:space="0" w:color="auto"/>
      </w:divBdr>
    </w:div>
    <w:div w:id="144900327">
      <w:bodyDiv w:val="1"/>
      <w:marLeft w:val="0"/>
      <w:marRight w:val="0"/>
      <w:marTop w:val="0"/>
      <w:marBottom w:val="0"/>
      <w:divBdr>
        <w:top w:val="none" w:sz="0" w:space="0" w:color="auto"/>
        <w:left w:val="none" w:sz="0" w:space="0" w:color="auto"/>
        <w:bottom w:val="none" w:sz="0" w:space="0" w:color="auto"/>
        <w:right w:val="none" w:sz="0" w:space="0" w:color="auto"/>
      </w:divBdr>
    </w:div>
    <w:div w:id="144902862">
      <w:bodyDiv w:val="1"/>
      <w:marLeft w:val="0"/>
      <w:marRight w:val="0"/>
      <w:marTop w:val="0"/>
      <w:marBottom w:val="0"/>
      <w:divBdr>
        <w:top w:val="none" w:sz="0" w:space="0" w:color="auto"/>
        <w:left w:val="none" w:sz="0" w:space="0" w:color="auto"/>
        <w:bottom w:val="none" w:sz="0" w:space="0" w:color="auto"/>
        <w:right w:val="none" w:sz="0" w:space="0" w:color="auto"/>
      </w:divBdr>
    </w:div>
    <w:div w:id="144930494">
      <w:bodyDiv w:val="1"/>
      <w:marLeft w:val="0"/>
      <w:marRight w:val="0"/>
      <w:marTop w:val="0"/>
      <w:marBottom w:val="0"/>
      <w:divBdr>
        <w:top w:val="none" w:sz="0" w:space="0" w:color="auto"/>
        <w:left w:val="none" w:sz="0" w:space="0" w:color="auto"/>
        <w:bottom w:val="none" w:sz="0" w:space="0" w:color="auto"/>
        <w:right w:val="none" w:sz="0" w:space="0" w:color="auto"/>
      </w:divBdr>
    </w:div>
    <w:div w:id="144976065">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77225">
      <w:bodyDiv w:val="1"/>
      <w:marLeft w:val="0"/>
      <w:marRight w:val="0"/>
      <w:marTop w:val="0"/>
      <w:marBottom w:val="0"/>
      <w:divBdr>
        <w:top w:val="none" w:sz="0" w:space="0" w:color="auto"/>
        <w:left w:val="none" w:sz="0" w:space="0" w:color="auto"/>
        <w:bottom w:val="none" w:sz="0" w:space="0" w:color="auto"/>
        <w:right w:val="none" w:sz="0" w:space="0" w:color="auto"/>
      </w:divBdr>
    </w:div>
    <w:div w:id="144978200">
      <w:bodyDiv w:val="1"/>
      <w:marLeft w:val="0"/>
      <w:marRight w:val="0"/>
      <w:marTop w:val="0"/>
      <w:marBottom w:val="0"/>
      <w:divBdr>
        <w:top w:val="none" w:sz="0" w:space="0" w:color="auto"/>
        <w:left w:val="none" w:sz="0" w:space="0" w:color="auto"/>
        <w:bottom w:val="none" w:sz="0" w:space="0" w:color="auto"/>
        <w:right w:val="none" w:sz="0" w:space="0" w:color="auto"/>
      </w:divBdr>
    </w:div>
    <w:div w:id="144978809">
      <w:bodyDiv w:val="1"/>
      <w:marLeft w:val="0"/>
      <w:marRight w:val="0"/>
      <w:marTop w:val="0"/>
      <w:marBottom w:val="0"/>
      <w:divBdr>
        <w:top w:val="none" w:sz="0" w:space="0" w:color="auto"/>
        <w:left w:val="none" w:sz="0" w:space="0" w:color="auto"/>
        <w:bottom w:val="none" w:sz="0" w:space="0" w:color="auto"/>
        <w:right w:val="none" w:sz="0" w:space="0" w:color="auto"/>
      </w:divBdr>
    </w:div>
    <w:div w:id="145047794">
      <w:bodyDiv w:val="1"/>
      <w:marLeft w:val="0"/>
      <w:marRight w:val="0"/>
      <w:marTop w:val="0"/>
      <w:marBottom w:val="0"/>
      <w:divBdr>
        <w:top w:val="none" w:sz="0" w:space="0" w:color="auto"/>
        <w:left w:val="none" w:sz="0" w:space="0" w:color="auto"/>
        <w:bottom w:val="none" w:sz="0" w:space="0" w:color="auto"/>
        <w:right w:val="none" w:sz="0" w:space="0" w:color="auto"/>
      </w:divBdr>
    </w:div>
    <w:div w:id="145055004">
      <w:bodyDiv w:val="1"/>
      <w:marLeft w:val="0"/>
      <w:marRight w:val="0"/>
      <w:marTop w:val="0"/>
      <w:marBottom w:val="0"/>
      <w:divBdr>
        <w:top w:val="none" w:sz="0" w:space="0" w:color="auto"/>
        <w:left w:val="none" w:sz="0" w:space="0" w:color="auto"/>
        <w:bottom w:val="none" w:sz="0" w:space="0" w:color="auto"/>
        <w:right w:val="none" w:sz="0" w:space="0" w:color="auto"/>
      </w:divBdr>
    </w:div>
    <w:div w:id="145057262">
      <w:bodyDiv w:val="1"/>
      <w:marLeft w:val="0"/>
      <w:marRight w:val="0"/>
      <w:marTop w:val="0"/>
      <w:marBottom w:val="0"/>
      <w:divBdr>
        <w:top w:val="none" w:sz="0" w:space="0" w:color="auto"/>
        <w:left w:val="none" w:sz="0" w:space="0" w:color="auto"/>
        <w:bottom w:val="none" w:sz="0" w:space="0" w:color="auto"/>
        <w:right w:val="none" w:sz="0" w:space="0" w:color="auto"/>
      </w:divBdr>
    </w:div>
    <w:div w:id="145124323">
      <w:bodyDiv w:val="1"/>
      <w:marLeft w:val="0"/>
      <w:marRight w:val="0"/>
      <w:marTop w:val="0"/>
      <w:marBottom w:val="0"/>
      <w:divBdr>
        <w:top w:val="none" w:sz="0" w:space="0" w:color="auto"/>
        <w:left w:val="none" w:sz="0" w:space="0" w:color="auto"/>
        <w:bottom w:val="none" w:sz="0" w:space="0" w:color="auto"/>
        <w:right w:val="none" w:sz="0" w:space="0" w:color="auto"/>
      </w:divBdr>
    </w:div>
    <w:div w:id="145125975">
      <w:bodyDiv w:val="1"/>
      <w:marLeft w:val="0"/>
      <w:marRight w:val="0"/>
      <w:marTop w:val="0"/>
      <w:marBottom w:val="0"/>
      <w:divBdr>
        <w:top w:val="none" w:sz="0" w:space="0" w:color="auto"/>
        <w:left w:val="none" w:sz="0" w:space="0" w:color="auto"/>
        <w:bottom w:val="none" w:sz="0" w:space="0" w:color="auto"/>
        <w:right w:val="none" w:sz="0" w:space="0" w:color="auto"/>
      </w:divBdr>
    </w:div>
    <w:div w:id="145126203">
      <w:bodyDiv w:val="1"/>
      <w:marLeft w:val="0"/>
      <w:marRight w:val="0"/>
      <w:marTop w:val="0"/>
      <w:marBottom w:val="0"/>
      <w:divBdr>
        <w:top w:val="none" w:sz="0" w:space="0" w:color="auto"/>
        <w:left w:val="none" w:sz="0" w:space="0" w:color="auto"/>
        <w:bottom w:val="none" w:sz="0" w:space="0" w:color="auto"/>
        <w:right w:val="none" w:sz="0" w:space="0" w:color="auto"/>
      </w:divBdr>
    </w:div>
    <w:div w:id="145166299">
      <w:bodyDiv w:val="1"/>
      <w:marLeft w:val="0"/>
      <w:marRight w:val="0"/>
      <w:marTop w:val="0"/>
      <w:marBottom w:val="0"/>
      <w:divBdr>
        <w:top w:val="none" w:sz="0" w:space="0" w:color="auto"/>
        <w:left w:val="none" w:sz="0" w:space="0" w:color="auto"/>
        <w:bottom w:val="none" w:sz="0" w:space="0" w:color="auto"/>
        <w:right w:val="none" w:sz="0" w:space="0" w:color="auto"/>
      </w:divBdr>
    </w:div>
    <w:div w:id="145168424">
      <w:bodyDiv w:val="1"/>
      <w:marLeft w:val="0"/>
      <w:marRight w:val="0"/>
      <w:marTop w:val="0"/>
      <w:marBottom w:val="0"/>
      <w:divBdr>
        <w:top w:val="none" w:sz="0" w:space="0" w:color="auto"/>
        <w:left w:val="none" w:sz="0" w:space="0" w:color="auto"/>
        <w:bottom w:val="none" w:sz="0" w:space="0" w:color="auto"/>
        <w:right w:val="none" w:sz="0" w:space="0" w:color="auto"/>
      </w:divBdr>
    </w:div>
    <w:div w:id="145170625">
      <w:bodyDiv w:val="1"/>
      <w:marLeft w:val="0"/>
      <w:marRight w:val="0"/>
      <w:marTop w:val="0"/>
      <w:marBottom w:val="0"/>
      <w:divBdr>
        <w:top w:val="none" w:sz="0" w:space="0" w:color="auto"/>
        <w:left w:val="none" w:sz="0" w:space="0" w:color="auto"/>
        <w:bottom w:val="none" w:sz="0" w:space="0" w:color="auto"/>
        <w:right w:val="none" w:sz="0" w:space="0" w:color="auto"/>
      </w:divBdr>
    </w:div>
    <w:div w:id="145174067">
      <w:bodyDiv w:val="1"/>
      <w:marLeft w:val="0"/>
      <w:marRight w:val="0"/>
      <w:marTop w:val="0"/>
      <w:marBottom w:val="0"/>
      <w:divBdr>
        <w:top w:val="none" w:sz="0" w:space="0" w:color="auto"/>
        <w:left w:val="none" w:sz="0" w:space="0" w:color="auto"/>
        <w:bottom w:val="none" w:sz="0" w:space="0" w:color="auto"/>
        <w:right w:val="none" w:sz="0" w:space="0" w:color="auto"/>
      </w:divBdr>
    </w:div>
    <w:div w:id="145241093">
      <w:bodyDiv w:val="1"/>
      <w:marLeft w:val="0"/>
      <w:marRight w:val="0"/>
      <w:marTop w:val="0"/>
      <w:marBottom w:val="0"/>
      <w:divBdr>
        <w:top w:val="none" w:sz="0" w:space="0" w:color="auto"/>
        <w:left w:val="none" w:sz="0" w:space="0" w:color="auto"/>
        <w:bottom w:val="none" w:sz="0" w:space="0" w:color="auto"/>
        <w:right w:val="none" w:sz="0" w:space="0" w:color="auto"/>
      </w:divBdr>
    </w:div>
    <w:div w:id="145248228">
      <w:bodyDiv w:val="1"/>
      <w:marLeft w:val="0"/>
      <w:marRight w:val="0"/>
      <w:marTop w:val="0"/>
      <w:marBottom w:val="0"/>
      <w:divBdr>
        <w:top w:val="none" w:sz="0" w:space="0" w:color="auto"/>
        <w:left w:val="none" w:sz="0" w:space="0" w:color="auto"/>
        <w:bottom w:val="none" w:sz="0" w:space="0" w:color="auto"/>
        <w:right w:val="none" w:sz="0" w:space="0" w:color="auto"/>
      </w:divBdr>
    </w:div>
    <w:div w:id="145317105">
      <w:bodyDiv w:val="1"/>
      <w:marLeft w:val="0"/>
      <w:marRight w:val="0"/>
      <w:marTop w:val="0"/>
      <w:marBottom w:val="0"/>
      <w:divBdr>
        <w:top w:val="none" w:sz="0" w:space="0" w:color="auto"/>
        <w:left w:val="none" w:sz="0" w:space="0" w:color="auto"/>
        <w:bottom w:val="none" w:sz="0" w:space="0" w:color="auto"/>
        <w:right w:val="none" w:sz="0" w:space="0" w:color="auto"/>
      </w:divBdr>
    </w:div>
    <w:div w:id="145321560">
      <w:bodyDiv w:val="1"/>
      <w:marLeft w:val="0"/>
      <w:marRight w:val="0"/>
      <w:marTop w:val="0"/>
      <w:marBottom w:val="0"/>
      <w:divBdr>
        <w:top w:val="none" w:sz="0" w:space="0" w:color="auto"/>
        <w:left w:val="none" w:sz="0" w:space="0" w:color="auto"/>
        <w:bottom w:val="none" w:sz="0" w:space="0" w:color="auto"/>
        <w:right w:val="none" w:sz="0" w:space="0" w:color="auto"/>
      </w:divBdr>
    </w:div>
    <w:div w:id="145367909">
      <w:bodyDiv w:val="1"/>
      <w:marLeft w:val="0"/>
      <w:marRight w:val="0"/>
      <w:marTop w:val="0"/>
      <w:marBottom w:val="0"/>
      <w:divBdr>
        <w:top w:val="none" w:sz="0" w:space="0" w:color="auto"/>
        <w:left w:val="none" w:sz="0" w:space="0" w:color="auto"/>
        <w:bottom w:val="none" w:sz="0" w:space="0" w:color="auto"/>
        <w:right w:val="none" w:sz="0" w:space="0" w:color="auto"/>
      </w:divBdr>
    </w:div>
    <w:div w:id="145368414">
      <w:bodyDiv w:val="1"/>
      <w:marLeft w:val="0"/>
      <w:marRight w:val="0"/>
      <w:marTop w:val="0"/>
      <w:marBottom w:val="0"/>
      <w:divBdr>
        <w:top w:val="none" w:sz="0" w:space="0" w:color="auto"/>
        <w:left w:val="none" w:sz="0" w:space="0" w:color="auto"/>
        <w:bottom w:val="none" w:sz="0" w:space="0" w:color="auto"/>
        <w:right w:val="none" w:sz="0" w:space="0" w:color="auto"/>
      </w:divBdr>
    </w:div>
    <w:div w:id="145435630">
      <w:bodyDiv w:val="1"/>
      <w:marLeft w:val="0"/>
      <w:marRight w:val="0"/>
      <w:marTop w:val="0"/>
      <w:marBottom w:val="0"/>
      <w:divBdr>
        <w:top w:val="none" w:sz="0" w:space="0" w:color="auto"/>
        <w:left w:val="none" w:sz="0" w:space="0" w:color="auto"/>
        <w:bottom w:val="none" w:sz="0" w:space="0" w:color="auto"/>
        <w:right w:val="none" w:sz="0" w:space="0" w:color="auto"/>
      </w:divBdr>
    </w:div>
    <w:div w:id="145436714">
      <w:bodyDiv w:val="1"/>
      <w:marLeft w:val="0"/>
      <w:marRight w:val="0"/>
      <w:marTop w:val="0"/>
      <w:marBottom w:val="0"/>
      <w:divBdr>
        <w:top w:val="none" w:sz="0" w:space="0" w:color="auto"/>
        <w:left w:val="none" w:sz="0" w:space="0" w:color="auto"/>
        <w:bottom w:val="none" w:sz="0" w:space="0" w:color="auto"/>
        <w:right w:val="none" w:sz="0" w:space="0" w:color="auto"/>
      </w:divBdr>
    </w:div>
    <w:div w:id="145438827">
      <w:bodyDiv w:val="1"/>
      <w:marLeft w:val="0"/>
      <w:marRight w:val="0"/>
      <w:marTop w:val="0"/>
      <w:marBottom w:val="0"/>
      <w:divBdr>
        <w:top w:val="none" w:sz="0" w:space="0" w:color="auto"/>
        <w:left w:val="none" w:sz="0" w:space="0" w:color="auto"/>
        <w:bottom w:val="none" w:sz="0" w:space="0" w:color="auto"/>
        <w:right w:val="none" w:sz="0" w:space="0" w:color="auto"/>
      </w:divBdr>
    </w:div>
    <w:div w:id="145442516">
      <w:bodyDiv w:val="1"/>
      <w:marLeft w:val="0"/>
      <w:marRight w:val="0"/>
      <w:marTop w:val="0"/>
      <w:marBottom w:val="0"/>
      <w:divBdr>
        <w:top w:val="none" w:sz="0" w:space="0" w:color="auto"/>
        <w:left w:val="none" w:sz="0" w:space="0" w:color="auto"/>
        <w:bottom w:val="none" w:sz="0" w:space="0" w:color="auto"/>
        <w:right w:val="none" w:sz="0" w:space="0" w:color="auto"/>
      </w:divBdr>
    </w:div>
    <w:div w:id="145512289">
      <w:bodyDiv w:val="1"/>
      <w:marLeft w:val="0"/>
      <w:marRight w:val="0"/>
      <w:marTop w:val="0"/>
      <w:marBottom w:val="0"/>
      <w:divBdr>
        <w:top w:val="none" w:sz="0" w:space="0" w:color="auto"/>
        <w:left w:val="none" w:sz="0" w:space="0" w:color="auto"/>
        <w:bottom w:val="none" w:sz="0" w:space="0" w:color="auto"/>
        <w:right w:val="none" w:sz="0" w:space="0" w:color="auto"/>
      </w:divBdr>
    </w:div>
    <w:div w:id="145513580">
      <w:bodyDiv w:val="1"/>
      <w:marLeft w:val="0"/>
      <w:marRight w:val="0"/>
      <w:marTop w:val="0"/>
      <w:marBottom w:val="0"/>
      <w:divBdr>
        <w:top w:val="none" w:sz="0" w:space="0" w:color="auto"/>
        <w:left w:val="none" w:sz="0" w:space="0" w:color="auto"/>
        <w:bottom w:val="none" w:sz="0" w:space="0" w:color="auto"/>
        <w:right w:val="none" w:sz="0" w:space="0" w:color="auto"/>
      </w:divBdr>
    </w:div>
    <w:div w:id="145513960">
      <w:bodyDiv w:val="1"/>
      <w:marLeft w:val="0"/>
      <w:marRight w:val="0"/>
      <w:marTop w:val="0"/>
      <w:marBottom w:val="0"/>
      <w:divBdr>
        <w:top w:val="none" w:sz="0" w:space="0" w:color="auto"/>
        <w:left w:val="none" w:sz="0" w:space="0" w:color="auto"/>
        <w:bottom w:val="none" w:sz="0" w:space="0" w:color="auto"/>
        <w:right w:val="none" w:sz="0" w:space="0" w:color="auto"/>
      </w:divBdr>
    </w:div>
    <w:div w:id="145517448">
      <w:bodyDiv w:val="1"/>
      <w:marLeft w:val="0"/>
      <w:marRight w:val="0"/>
      <w:marTop w:val="0"/>
      <w:marBottom w:val="0"/>
      <w:divBdr>
        <w:top w:val="none" w:sz="0" w:space="0" w:color="auto"/>
        <w:left w:val="none" w:sz="0" w:space="0" w:color="auto"/>
        <w:bottom w:val="none" w:sz="0" w:space="0" w:color="auto"/>
        <w:right w:val="none" w:sz="0" w:space="0" w:color="auto"/>
      </w:divBdr>
    </w:div>
    <w:div w:id="145556054">
      <w:bodyDiv w:val="1"/>
      <w:marLeft w:val="0"/>
      <w:marRight w:val="0"/>
      <w:marTop w:val="0"/>
      <w:marBottom w:val="0"/>
      <w:divBdr>
        <w:top w:val="none" w:sz="0" w:space="0" w:color="auto"/>
        <w:left w:val="none" w:sz="0" w:space="0" w:color="auto"/>
        <w:bottom w:val="none" w:sz="0" w:space="0" w:color="auto"/>
        <w:right w:val="none" w:sz="0" w:space="0" w:color="auto"/>
      </w:divBdr>
    </w:div>
    <w:div w:id="145556292">
      <w:bodyDiv w:val="1"/>
      <w:marLeft w:val="0"/>
      <w:marRight w:val="0"/>
      <w:marTop w:val="0"/>
      <w:marBottom w:val="0"/>
      <w:divBdr>
        <w:top w:val="none" w:sz="0" w:space="0" w:color="auto"/>
        <w:left w:val="none" w:sz="0" w:space="0" w:color="auto"/>
        <w:bottom w:val="none" w:sz="0" w:space="0" w:color="auto"/>
        <w:right w:val="none" w:sz="0" w:space="0" w:color="auto"/>
      </w:divBdr>
    </w:div>
    <w:div w:id="145557569">
      <w:bodyDiv w:val="1"/>
      <w:marLeft w:val="0"/>
      <w:marRight w:val="0"/>
      <w:marTop w:val="0"/>
      <w:marBottom w:val="0"/>
      <w:divBdr>
        <w:top w:val="none" w:sz="0" w:space="0" w:color="auto"/>
        <w:left w:val="none" w:sz="0" w:space="0" w:color="auto"/>
        <w:bottom w:val="none" w:sz="0" w:space="0" w:color="auto"/>
        <w:right w:val="none" w:sz="0" w:space="0" w:color="auto"/>
      </w:divBdr>
    </w:div>
    <w:div w:id="145586487">
      <w:bodyDiv w:val="1"/>
      <w:marLeft w:val="0"/>
      <w:marRight w:val="0"/>
      <w:marTop w:val="0"/>
      <w:marBottom w:val="0"/>
      <w:divBdr>
        <w:top w:val="none" w:sz="0" w:space="0" w:color="auto"/>
        <w:left w:val="none" w:sz="0" w:space="0" w:color="auto"/>
        <w:bottom w:val="none" w:sz="0" w:space="0" w:color="auto"/>
        <w:right w:val="none" w:sz="0" w:space="0" w:color="auto"/>
      </w:divBdr>
    </w:div>
    <w:div w:id="145588125">
      <w:bodyDiv w:val="1"/>
      <w:marLeft w:val="0"/>
      <w:marRight w:val="0"/>
      <w:marTop w:val="0"/>
      <w:marBottom w:val="0"/>
      <w:divBdr>
        <w:top w:val="none" w:sz="0" w:space="0" w:color="auto"/>
        <w:left w:val="none" w:sz="0" w:space="0" w:color="auto"/>
        <w:bottom w:val="none" w:sz="0" w:space="0" w:color="auto"/>
        <w:right w:val="none" w:sz="0" w:space="0" w:color="auto"/>
      </w:divBdr>
    </w:div>
    <w:div w:id="145628655">
      <w:bodyDiv w:val="1"/>
      <w:marLeft w:val="0"/>
      <w:marRight w:val="0"/>
      <w:marTop w:val="0"/>
      <w:marBottom w:val="0"/>
      <w:divBdr>
        <w:top w:val="none" w:sz="0" w:space="0" w:color="auto"/>
        <w:left w:val="none" w:sz="0" w:space="0" w:color="auto"/>
        <w:bottom w:val="none" w:sz="0" w:space="0" w:color="auto"/>
        <w:right w:val="none" w:sz="0" w:space="0" w:color="auto"/>
      </w:divBdr>
    </w:div>
    <w:div w:id="145633924">
      <w:bodyDiv w:val="1"/>
      <w:marLeft w:val="0"/>
      <w:marRight w:val="0"/>
      <w:marTop w:val="0"/>
      <w:marBottom w:val="0"/>
      <w:divBdr>
        <w:top w:val="none" w:sz="0" w:space="0" w:color="auto"/>
        <w:left w:val="none" w:sz="0" w:space="0" w:color="auto"/>
        <w:bottom w:val="none" w:sz="0" w:space="0" w:color="auto"/>
        <w:right w:val="none" w:sz="0" w:space="0" w:color="auto"/>
      </w:divBdr>
    </w:div>
    <w:div w:id="145704606">
      <w:bodyDiv w:val="1"/>
      <w:marLeft w:val="0"/>
      <w:marRight w:val="0"/>
      <w:marTop w:val="0"/>
      <w:marBottom w:val="0"/>
      <w:divBdr>
        <w:top w:val="none" w:sz="0" w:space="0" w:color="auto"/>
        <w:left w:val="none" w:sz="0" w:space="0" w:color="auto"/>
        <w:bottom w:val="none" w:sz="0" w:space="0" w:color="auto"/>
        <w:right w:val="none" w:sz="0" w:space="0" w:color="auto"/>
      </w:divBdr>
    </w:div>
    <w:div w:id="145704763">
      <w:bodyDiv w:val="1"/>
      <w:marLeft w:val="0"/>
      <w:marRight w:val="0"/>
      <w:marTop w:val="0"/>
      <w:marBottom w:val="0"/>
      <w:divBdr>
        <w:top w:val="none" w:sz="0" w:space="0" w:color="auto"/>
        <w:left w:val="none" w:sz="0" w:space="0" w:color="auto"/>
        <w:bottom w:val="none" w:sz="0" w:space="0" w:color="auto"/>
        <w:right w:val="none" w:sz="0" w:space="0" w:color="auto"/>
      </w:divBdr>
    </w:div>
    <w:div w:id="145708298">
      <w:bodyDiv w:val="1"/>
      <w:marLeft w:val="0"/>
      <w:marRight w:val="0"/>
      <w:marTop w:val="0"/>
      <w:marBottom w:val="0"/>
      <w:divBdr>
        <w:top w:val="none" w:sz="0" w:space="0" w:color="auto"/>
        <w:left w:val="none" w:sz="0" w:space="0" w:color="auto"/>
        <w:bottom w:val="none" w:sz="0" w:space="0" w:color="auto"/>
        <w:right w:val="none" w:sz="0" w:space="0" w:color="auto"/>
      </w:divBdr>
    </w:div>
    <w:div w:id="145710009">
      <w:bodyDiv w:val="1"/>
      <w:marLeft w:val="0"/>
      <w:marRight w:val="0"/>
      <w:marTop w:val="0"/>
      <w:marBottom w:val="0"/>
      <w:divBdr>
        <w:top w:val="none" w:sz="0" w:space="0" w:color="auto"/>
        <w:left w:val="none" w:sz="0" w:space="0" w:color="auto"/>
        <w:bottom w:val="none" w:sz="0" w:space="0" w:color="auto"/>
        <w:right w:val="none" w:sz="0" w:space="0" w:color="auto"/>
      </w:divBdr>
    </w:div>
    <w:div w:id="145710428">
      <w:bodyDiv w:val="1"/>
      <w:marLeft w:val="0"/>
      <w:marRight w:val="0"/>
      <w:marTop w:val="0"/>
      <w:marBottom w:val="0"/>
      <w:divBdr>
        <w:top w:val="none" w:sz="0" w:space="0" w:color="auto"/>
        <w:left w:val="none" w:sz="0" w:space="0" w:color="auto"/>
        <w:bottom w:val="none" w:sz="0" w:space="0" w:color="auto"/>
        <w:right w:val="none" w:sz="0" w:space="0" w:color="auto"/>
      </w:divBdr>
    </w:div>
    <w:div w:id="145752843">
      <w:bodyDiv w:val="1"/>
      <w:marLeft w:val="0"/>
      <w:marRight w:val="0"/>
      <w:marTop w:val="0"/>
      <w:marBottom w:val="0"/>
      <w:divBdr>
        <w:top w:val="none" w:sz="0" w:space="0" w:color="auto"/>
        <w:left w:val="none" w:sz="0" w:space="0" w:color="auto"/>
        <w:bottom w:val="none" w:sz="0" w:space="0" w:color="auto"/>
        <w:right w:val="none" w:sz="0" w:space="0" w:color="auto"/>
      </w:divBdr>
    </w:div>
    <w:div w:id="145753442">
      <w:bodyDiv w:val="1"/>
      <w:marLeft w:val="0"/>
      <w:marRight w:val="0"/>
      <w:marTop w:val="0"/>
      <w:marBottom w:val="0"/>
      <w:divBdr>
        <w:top w:val="none" w:sz="0" w:space="0" w:color="auto"/>
        <w:left w:val="none" w:sz="0" w:space="0" w:color="auto"/>
        <w:bottom w:val="none" w:sz="0" w:space="0" w:color="auto"/>
        <w:right w:val="none" w:sz="0" w:space="0" w:color="auto"/>
      </w:divBdr>
    </w:div>
    <w:div w:id="145754426">
      <w:bodyDiv w:val="1"/>
      <w:marLeft w:val="0"/>
      <w:marRight w:val="0"/>
      <w:marTop w:val="0"/>
      <w:marBottom w:val="0"/>
      <w:divBdr>
        <w:top w:val="none" w:sz="0" w:space="0" w:color="auto"/>
        <w:left w:val="none" w:sz="0" w:space="0" w:color="auto"/>
        <w:bottom w:val="none" w:sz="0" w:space="0" w:color="auto"/>
        <w:right w:val="none" w:sz="0" w:space="0" w:color="auto"/>
      </w:divBdr>
    </w:div>
    <w:div w:id="145755081">
      <w:bodyDiv w:val="1"/>
      <w:marLeft w:val="0"/>
      <w:marRight w:val="0"/>
      <w:marTop w:val="0"/>
      <w:marBottom w:val="0"/>
      <w:divBdr>
        <w:top w:val="none" w:sz="0" w:space="0" w:color="auto"/>
        <w:left w:val="none" w:sz="0" w:space="0" w:color="auto"/>
        <w:bottom w:val="none" w:sz="0" w:space="0" w:color="auto"/>
        <w:right w:val="none" w:sz="0" w:space="0" w:color="auto"/>
      </w:divBdr>
    </w:div>
    <w:div w:id="145779509">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332">
      <w:bodyDiv w:val="1"/>
      <w:marLeft w:val="0"/>
      <w:marRight w:val="0"/>
      <w:marTop w:val="0"/>
      <w:marBottom w:val="0"/>
      <w:divBdr>
        <w:top w:val="none" w:sz="0" w:space="0" w:color="auto"/>
        <w:left w:val="none" w:sz="0" w:space="0" w:color="auto"/>
        <w:bottom w:val="none" w:sz="0" w:space="0" w:color="auto"/>
        <w:right w:val="none" w:sz="0" w:space="0" w:color="auto"/>
      </w:divBdr>
    </w:div>
    <w:div w:id="145822585">
      <w:bodyDiv w:val="1"/>
      <w:marLeft w:val="0"/>
      <w:marRight w:val="0"/>
      <w:marTop w:val="0"/>
      <w:marBottom w:val="0"/>
      <w:divBdr>
        <w:top w:val="none" w:sz="0" w:space="0" w:color="auto"/>
        <w:left w:val="none" w:sz="0" w:space="0" w:color="auto"/>
        <w:bottom w:val="none" w:sz="0" w:space="0" w:color="auto"/>
        <w:right w:val="none" w:sz="0" w:space="0" w:color="auto"/>
      </w:divBdr>
    </w:div>
    <w:div w:id="145896354">
      <w:bodyDiv w:val="1"/>
      <w:marLeft w:val="0"/>
      <w:marRight w:val="0"/>
      <w:marTop w:val="0"/>
      <w:marBottom w:val="0"/>
      <w:divBdr>
        <w:top w:val="none" w:sz="0" w:space="0" w:color="auto"/>
        <w:left w:val="none" w:sz="0" w:space="0" w:color="auto"/>
        <w:bottom w:val="none" w:sz="0" w:space="0" w:color="auto"/>
        <w:right w:val="none" w:sz="0" w:space="0" w:color="auto"/>
      </w:divBdr>
    </w:div>
    <w:div w:id="145897543">
      <w:bodyDiv w:val="1"/>
      <w:marLeft w:val="0"/>
      <w:marRight w:val="0"/>
      <w:marTop w:val="0"/>
      <w:marBottom w:val="0"/>
      <w:divBdr>
        <w:top w:val="none" w:sz="0" w:space="0" w:color="auto"/>
        <w:left w:val="none" w:sz="0" w:space="0" w:color="auto"/>
        <w:bottom w:val="none" w:sz="0" w:space="0" w:color="auto"/>
        <w:right w:val="none" w:sz="0" w:space="0" w:color="auto"/>
      </w:divBdr>
    </w:div>
    <w:div w:id="145904241">
      <w:bodyDiv w:val="1"/>
      <w:marLeft w:val="0"/>
      <w:marRight w:val="0"/>
      <w:marTop w:val="0"/>
      <w:marBottom w:val="0"/>
      <w:divBdr>
        <w:top w:val="none" w:sz="0" w:space="0" w:color="auto"/>
        <w:left w:val="none" w:sz="0" w:space="0" w:color="auto"/>
        <w:bottom w:val="none" w:sz="0" w:space="0" w:color="auto"/>
        <w:right w:val="none" w:sz="0" w:space="0" w:color="auto"/>
      </w:divBdr>
    </w:div>
    <w:div w:id="145904992">
      <w:bodyDiv w:val="1"/>
      <w:marLeft w:val="0"/>
      <w:marRight w:val="0"/>
      <w:marTop w:val="0"/>
      <w:marBottom w:val="0"/>
      <w:divBdr>
        <w:top w:val="none" w:sz="0" w:space="0" w:color="auto"/>
        <w:left w:val="none" w:sz="0" w:space="0" w:color="auto"/>
        <w:bottom w:val="none" w:sz="0" w:space="0" w:color="auto"/>
        <w:right w:val="none" w:sz="0" w:space="0" w:color="auto"/>
      </w:divBdr>
    </w:div>
    <w:div w:id="145973735">
      <w:bodyDiv w:val="1"/>
      <w:marLeft w:val="0"/>
      <w:marRight w:val="0"/>
      <w:marTop w:val="0"/>
      <w:marBottom w:val="0"/>
      <w:divBdr>
        <w:top w:val="none" w:sz="0" w:space="0" w:color="auto"/>
        <w:left w:val="none" w:sz="0" w:space="0" w:color="auto"/>
        <w:bottom w:val="none" w:sz="0" w:space="0" w:color="auto"/>
        <w:right w:val="none" w:sz="0" w:space="0" w:color="auto"/>
      </w:divBdr>
    </w:div>
    <w:div w:id="145976662">
      <w:bodyDiv w:val="1"/>
      <w:marLeft w:val="0"/>
      <w:marRight w:val="0"/>
      <w:marTop w:val="0"/>
      <w:marBottom w:val="0"/>
      <w:divBdr>
        <w:top w:val="none" w:sz="0" w:space="0" w:color="auto"/>
        <w:left w:val="none" w:sz="0" w:space="0" w:color="auto"/>
        <w:bottom w:val="none" w:sz="0" w:space="0" w:color="auto"/>
        <w:right w:val="none" w:sz="0" w:space="0" w:color="auto"/>
      </w:divBdr>
    </w:div>
    <w:div w:id="146015267">
      <w:bodyDiv w:val="1"/>
      <w:marLeft w:val="0"/>
      <w:marRight w:val="0"/>
      <w:marTop w:val="0"/>
      <w:marBottom w:val="0"/>
      <w:divBdr>
        <w:top w:val="none" w:sz="0" w:space="0" w:color="auto"/>
        <w:left w:val="none" w:sz="0" w:space="0" w:color="auto"/>
        <w:bottom w:val="none" w:sz="0" w:space="0" w:color="auto"/>
        <w:right w:val="none" w:sz="0" w:space="0" w:color="auto"/>
      </w:divBdr>
    </w:div>
    <w:div w:id="146015812">
      <w:bodyDiv w:val="1"/>
      <w:marLeft w:val="0"/>
      <w:marRight w:val="0"/>
      <w:marTop w:val="0"/>
      <w:marBottom w:val="0"/>
      <w:divBdr>
        <w:top w:val="none" w:sz="0" w:space="0" w:color="auto"/>
        <w:left w:val="none" w:sz="0" w:space="0" w:color="auto"/>
        <w:bottom w:val="none" w:sz="0" w:space="0" w:color="auto"/>
        <w:right w:val="none" w:sz="0" w:space="0" w:color="auto"/>
      </w:divBdr>
    </w:div>
    <w:div w:id="146021155">
      <w:bodyDiv w:val="1"/>
      <w:marLeft w:val="0"/>
      <w:marRight w:val="0"/>
      <w:marTop w:val="0"/>
      <w:marBottom w:val="0"/>
      <w:divBdr>
        <w:top w:val="none" w:sz="0" w:space="0" w:color="auto"/>
        <w:left w:val="none" w:sz="0" w:space="0" w:color="auto"/>
        <w:bottom w:val="none" w:sz="0" w:space="0" w:color="auto"/>
        <w:right w:val="none" w:sz="0" w:space="0" w:color="auto"/>
      </w:divBdr>
    </w:div>
    <w:div w:id="146023605">
      <w:bodyDiv w:val="1"/>
      <w:marLeft w:val="0"/>
      <w:marRight w:val="0"/>
      <w:marTop w:val="0"/>
      <w:marBottom w:val="0"/>
      <w:divBdr>
        <w:top w:val="none" w:sz="0" w:space="0" w:color="auto"/>
        <w:left w:val="none" w:sz="0" w:space="0" w:color="auto"/>
        <w:bottom w:val="none" w:sz="0" w:space="0" w:color="auto"/>
        <w:right w:val="none" w:sz="0" w:space="0" w:color="auto"/>
      </w:divBdr>
    </w:div>
    <w:div w:id="146090038">
      <w:bodyDiv w:val="1"/>
      <w:marLeft w:val="0"/>
      <w:marRight w:val="0"/>
      <w:marTop w:val="0"/>
      <w:marBottom w:val="0"/>
      <w:divBdr>
        <w:top w:val="none" w:sz="0" w:space="0" w:color="auto"/>
        <w:left w:val="none" w:sz="0" w:space="0" w:color="auto"/>
        <w:bottom w:val="none" w:sz="0" w:space="0" w:color="auto"/>
        <w:right w:val="none" w:sz="0" w:space="0" w:color="auto"/>
      </w:divBdr>
    </w:div>
    <w:div w:id="146090162">
      <w:bodyDiv w:val="1"/>
      <w:marLeft w:val="0"/>
      <w:marRight w:val="0"/>
      <w:marTop w:val="0"/>
      <w:marBottom w:val="0"/>
      <w:divBdr>
        <w:top w:val="none" w:sz="0" w:space="0" w:color="auto"/>
        <w:left w:val="none" w:sz="0" w:space="0" w:color="auto"/>
        <w:bottom w:val="none" w:sz="0" w:space="0" w:color="auto"/>
        <w:right w:val="none" w:sz="0" w:space="0" w:color="auto"/>
      </w:divBdr>
    </w:div>
    <w:div w:id="146091509">
      <w:bodyDiv w:val="1"/>
      <w:marLeft w:val="0"/>
      <w:marRight w:val="0"/>
      <w:marTop w:val="0"/>
      <w:marBottom w:val="0"/>
      <w:divBdr>
        <w:top w:val="none" w:sz="0" w:space="0" w:color="auto"/>
        <w:left w:val="none" w:sz="0" w:space="0" w:color="auto"/>
        <w:bottom w:val="none" w:sz="0" w:space="0" w:color="auto"/>
        <w:right w:val="none" w:sz="0" w:space="0" w:color="auto"/>
      </w:divBdr>
    </w:div>
    <w:div w:id="146092387">
      <w:bodyDiv w:val="1"/>
      <w:marLeft w:val="0"/>
      <w:marRight w:val="0"/>
      <w:marTop w:val="0"/>
      <w:marBottom w:val="0"/>
      <w:divBdr>
        <w:top w:val="none" w:sz="0" w:space="0" w:color="auto"/>
        <w:left w:val="none" w:sz="0" w:space="0" w:color="auto"/>
        <w:bottom w:val="none" w:sz="0" w:space="0" w:color="auto"/>
        <w:right w:val="none" w:sz="0" w:space="0" w:color="auto"/>
      </w:divBdr>
    </w:div>
    <w:div w:id="146166515">
      <w:bodyDiv w:val="1"/>
      <w:marLeft w:val="0"/>
      <w:marRight w:val="0"/>
      <w:marTop w:val="0"/>
      <w:marBottom w:val="0"/>
      <w:divBdr>
        <w:top w:val="none" w:sz="0" w:space="0" w:color="auto"/>
        <w:left w:val="none" w:sz="0" w:space="0" w:color="auto"/>
        <w:bottom w:val="none" w:sz="0" w:space="0" w:color="auto"/>
        <w:right w:val="none" w:sz="0" w:space="0" w:color="auto"/>
      </w:divBdr>
    </w:div>
    <w:div w:id="146168984">
      <w:bodyDiv w:val="1"/>
      <w:marLeft w:val="0"/>
      <w:marRight w:val="0"/>
      <w:marTop w:val="0"/>
      <w:marBottom w:val="0"/>
      <w:divBdr>
        <w:top w:val="none" w:sz="0" w:space="0" w:color="auto"/>
        <w:left w:val="none" w:sz="0" w:space="0" w:color="auto"/>
        <w:bottom w:val="none" w:sz="0" w:space="0" w:color="auto"/>
        <w:right w:val="none" w:sz="0" w:space="0" w:color="auto"/>
      </w:divBdr>
    </w:div>
    <w:div w:id="146169402">
      <w:bodyDiv w:val="1"/>
      <w:marLeft w:val="0"/>
      <w:marRight w:val="0"/>
      <w:marTop w:val="0"/>
      <w:marBottom w:val="0"/>
      <w:divBdr>
        <w:top w:val="none" w:sz="0" w:space="0" w:color="auto"/>
        <w:left w:val="none" w:sz="0" w:space="0" w:color="auto"/>
        <w:bottom w:val="none" w:sz="0" w:space="0" w:color="auto"/>
        <w:right w:val="none" w:sz="0" w:space="0" w:color="auto"/>
      </w:divBdr>
    </w:div>
    <w:div w:id="146169782">
      <w:bodyDiv w:val="1"/>
      <w:marLeft w:val="0"/>
      <w:marRight w:val="0"/>
      <w:marTop w:val="0"/>
      <w:marBottom w:val="0"/>
      <w:divBdr>
        <w:top w:val="none" w:sz="0" w:space="0" w:color="auto"/>
        <w:left w:val="none" w:sz="0" w:space="0" w:color="auto"/>
        <w:bottom w:val="none" w:sz="0" w:space="0" w:color="auto"/>
        <w:right w:val="none" w:sz="0" w:space="0" w:color="auto"/>
      </w:divBdr>
    </w:div>
    <w:div w:id="146172003">
      <w:bodyDiv w:val="1"/>
      <w:marLeft w:val="0"/>
      <w:marRight w:val="0"/>
      <w:marTop w:val="0"/>
      <w:marBottom w:val="0"/>
      <w:divBdr>
        <w:top w:val="none" w:sz="0" w:space="0" w:color="auto"/>
        <w:left w:val="none" w:sz="0" w:space="0" w:color="auto"/>
        <w:bottom w:val="none" w:sz="0" w:space="0" w:color="auto"/>
        <w:right w:val="none" w:sz="0" w:space="0" w:color="auto"/>
      </w:divBdr>
    </w:div>
    <w:div w:id="146172802">
      <w:bodyDiv w:val="1"/>
      <w:marLeft w:val="0"/>
      <w:marRight w:val="0"/>
      <w:marTop w:val="0"/>
      <w:marBottom w:val="0"/>
      <w:divBdr>
        <w:top w:val="none" w:sz="0" w:space="0" w:color="auto"/>
        <w:left w:val="none" w:sz="0" w:space="0" w:color="auto"/>
        <w:bottom w:val="none" w:sz="0" w:space="0" w:color="auto"/>
        <w:right w:val="none" w:sz="0" w:space="0" w:color="auto"/>
      </w:divBdr>
    </w:div>
    <w:div w:id="146216572">
      <w:bodyDiv w:val="1"/>
      <w:marLeft w:val="0"/>
      <w:marRight w:val="0"/>
      <w:marTop w:val="0"/>
      <w:marBottom w:val="0"/>
      <w:divBdr>
        <w:top w:val="none" w:sz="0" w:space="0" w:color="auto"/>
        <w:left w:val="none" w:sz="0" w:space="0" w:color="auto"/>
        <w:bottom w:val="none" w:sz="0" w:space="0" w:color="auto"/>
        <w:right w:val="none" w:sz="0" w:space="0" w:color="auto"/>
      </w:divBdr>
    </w:div>
    <w:div w:id="146282931">
      <w:bodyDiv w:val="1"/>
      <w:marLeft w:val="0"/>
      <w:marRight w:val="0"/>
      <w:marTop w:val="0"/>
      <w:marBottom w:val="0"/>
      <w:divBdr>
        <w:top w:val="none" w:sz="0" w:space="0" w:color="auto"/>
        <w:left w:val="none" w:sz="0" w:space="0" w:color="auto"/>
        <w:bottom w:val="none" w:sz="0" w:space="0" w:color="auto"/>
        <w:right w:val="none" w:sz="0" w:space="0" w:color="auto"/>
      </w:divBdr>
    </w:div>
    <w:div w:id="146285197">
      <w:bodyDiv w:val="1"/>
      <w:marLeft w:val="0"/>
      <w:marRight w:val="0"/>
      <w:marTop w:val="0"/>
      <w:marBottom w:val="0"/>
      <w:divBdr>
        <w:top w:val="none" w:sz="0" w:space="0" w:color="auto"/>
        <w:left w:val="none" w:sz="0" w:space="0" w:color="auto"/>
        <w:bottom w:val="none" w:sz="0" w:space="0" w:color="auto"/>
        <w:right w:val="none" w:sz="0" w:space="0" w:color="auto"/>
      </w:divBdr>
    </w:div>
    <w:div w:id="146285812">
      <w:bodyDiv w:val="1"/>
      <w:marLeft w:val="0"/>
      <w:marRight w:val="0"/>
      <w:marTop w:val="0"/>
      <w:marBottom w:val="0"/>
      <w:divBdr>
        <w:top w:val="none" w:sz="0" w:space="0" w:color="auto"/>
        <w:left w:val="none" w:sz="0" w:space="0" w:color="auto"/>
        <w:bottom w:val="none" w:sz="0" w:space="0" w:color="auto"/>
        <w:right w:val="none" w:sz="0" w:space="0" w:color="auto"/>
      </w:divBdr>
    </w:div>
    <w:div w:id="146291240">
      <w:bodyDiv w:val="1"/>
      <w:marLeft w:val="0"/>
      <w:marRight w:val="0"/>
      <w:marTop w:val="0"/>
      <w:marBottom w:val="0"/>
      <w:divBdr>
        <w:top w:val="none" w:sz="0" w:space="0" w:color="auto"/>
        <w:left w:val="none" w:sz="0" w:space="0" w:color="auto"/>
        <w:bottom w:val="none" w:sz="0" w:space="0" w:color="auto"/>
        <w:right w:val="none" w:sz="0" w:space="0" w:color="auto"/>
      </w:divBdr>
    </w:div>
    <w:div w:id="146292110">
      <w:bodyDiv w:val="1"/>
      <w:marLeft w:val="0"/>
      <w:marRight w:val="0"/>
      <w:marTop w:val="0"/>
      <w:marBottom w:val="0"/>
      <w:divBdr>
        <w:top w:val="none" w:sz="0" w:space="0" w:color="auto"/>
        <w:left w:val="none" w:sz="0" w:space="0" w:color="auto"/>
        <w:bottom w:val="none" w:sz="0" w:space="0" w:color="auto"/>
        <w:right w:val="none" w:sz="0" w:space="0" w:color="auto"/>
      </w:divBdr>
    </w:div>
    <w:div w:id="146358306">
      <w:bodyDiv w:val="1"/>
      <w:marLeft w:val="0"/>
      <w:marRight w:val="0"/>
      <w:marTop w:val="0"/>
      <w:marBottom w:val="0"/>
      <w:divBdr>
        <w:top w:val="none" w:sz="0" w:space="0" w:color="auto"/>
        <w:left w:val="none" w:sz="0" w:space="0" w:color="auto"/>
        <w:bottom w:val="none" w:sz="0" w:space="0" w:color="auto"/>
        <w:right w:val="none" w:sz="0" w:space="0" w:color="auto"/>
      </w:divBdr>
    </w:div>
    <w:div w:id="146362701">
      <w:bodyDiv w:val="1"/>
      <w:marLeft w:val="0"/>
      <w:marRight w:val="0"/>
      <w:marTop w:val="0"/>
      <w:marBottom w:val="0"/>
      <w:divBdr>
        <w:top w:val="none" w:sz="0" w:space="0" w:color="auto"/>
        <w:left w:val="none" w:sz="0" w:space="0" w:color="auto"/>
        <w:bottom w:val="none" w:sz="0" w:space="0" w:color="auto"/>
        <w:right w:val="none" w:sz="0" w:space="0" w:color="auto"/>
      </w:divBdr>
    </w:div>
    <w:div w:id="146433627">
      <w:bodyDiv w:val="1"/>
      <w:marLeft w:val="0"/>
      <w:marRight w:val="0"/>
      <w:marTop w:val="0"/>
      <w:marBottom w:val="0"/>
      <w:divBdr>
        <w:top w:val="none" w:sz="0" w:space="0" w:color="auto"/>
        <w:left w:val="none" w:sz="0" w:space="0" w:color="auto"/>
        <w:bottom w:val="none" w:sz="0" w:space="0" w:color="auto"/>
        <w:right w:val="none" w:sz="0" w:space="0" w:color="auto"/>
      </w:divBdr>
    </w:div>
    <w:div w:id="146439843">
      <w:bodyDiv w:val="1"/>
      <w:marLeft w:val="0"/>
      <w:marRight w:val="0"/>
      <w:marTop w:val="0"/>
      <w:marBottom w:val="0"/>
      <w:divBdr>
        <w:top w:val="none" w:sz="0" w:space="0" w:color="auto"/>
        <w:left w:val="none" w:sz="0" w:space="0" w:color="auto"/>
        <w:bottom w:val="none" w:sz="0" w:space="0" w:color="auto"/>
        <w:right w:val="none" w:sz="0" w:space="0" w:color="auto"/>
      </w:divBdr>
    </w:div>
    <w:div w:id="146482402">
      <w:bodyDiv w:val="1"/>
      <w:marLeft w:val="0"/>
      <w:marRight w:val="0"/>
      <w:marTop w:val="0"/>
      <w:marBottom w:val="0"/>
      <w:divBdr>
        <w:top w:val="none" w:sz="0" w:space="0" w:color="auto"/>
        <w:left w:val="none" w:sz="0" w:space="0" w:color="auto"/>
        <w:bottom w:val="none" w:sz="0" w:space="0" w:color="auto"/>
        <w:right w:val="none" w:sz="0" w:space="0" w:color="auto"/>
      </w:divBdr>
    </w:div>
    <w:div w:id="146483167">
      <w:bodyDiv w:val="1"/>
      <w:marLeft w:val="0"/>
      <w:marRight w:val="0"/>
      <w:marTop w:val="0"/>
      <w:marBottom w:val="0"/>
      <w:divBdr>
        <w:top w:val="none" w:sz="0" w:space="0" w:color="auto"/>
        <w:left w:val="none" w:sz="0" w:space="0" w:color="auto"/>
        <w:bottom w:val="none" w:sz="0" w:space="0" w:color="auto"/>
        <w:right w:val="none" w:sz="0" w:space="0" w:color="auto"/>
      </w:divBdr>
    </w:div>
    <w:div w:id="146484643">
      <w:bodyDiv w:val="1"/>
      <w:marLeft w:val="0"/>
      <w:marRight w:val="0"/>
      <w:marTop w:val="0"/>
      <w:marBottom w:val="0"/>
      <w:divBdr>
        <w:top w:val="none" w:sz="0" w:space="0" w:color="auto"/>
        <w:left w:val="none" w:sz="0" w:space="0" w:color="auto"/>
        <w:bottom w:val="none" w:sz="0" w:space="0" w:color="auto"/>
        <w:right w:val="none" w:sz="0" w:space="0" w:color="auto"/>
      </w:divBdr>
    </w:div>
    <w:div w:id="146559408">
      <w:bodyDiv w:val="1"/>
      <w:marLeft w:val="0"/>
      <w:marRight w:val="0"/>
      <w:marTop w:val="0"/>
      <w:marBottom w:val="0"/>
      <w:divBdr>
        <w:top w:val="none" w:sz="0" w:space="0" w:color="auto"/>
        <w:left w:val="none" w:sz="0" w:space="0" w:color="auto"/>
        <w:bottom w:val="none" w:sz="0" w:space="0" w:color="auto"/>
        <w:right w:val="none" w:sz="0" w:space="0" w:color="auto"/>
      </w:divBdr>
    </w:div>
    <w:div w:id="146632375">
      <w:bodyDiv w:val="1"/>
      <w:marLeft w:val="0"/>
      <w:marRight w:val="0"/>
      <w:marTop w:val="0"/>
      <w:marBottom w:val="0"/>
      <w:divBdr>
        <w:top w:val="none" w:sz="0" w:space="0" w:color="auto"/>
        <w:left w:val="none" w:sz="0" w:space="0" w:color="auto"/>
        <w:bottom w:val="none" w:sz="0" w:space="0" w:color="auto"/>
        <w:right w:val="none" w:sz="0" w:space="0" w:color="auto"/>
      </w:divBdr>
    </w:div>
    <w:div w:id="146635702">
      <w:bodyDiv w:val="1"/>
      <w:marLeft w:val="0"/>
      <w:marRight w:val="0"/>
      <w:marTop w:val="0"/>
      <w:marBottom w:val="0"/>
      <w:divBdr>
        <w:top w:val="none" w:sz="0" w:space="0" w:color="auto"/>
        <w:left w:val="none" w:sz="0" w:space="0" w:color="auto"/>
        <w:bottom w:val="none" w:sz="0" w:space="0" w:color="auto"/>
        <w:right w:val="none" w:sz="0" w:space="0" w:color="auto"/>
      </w:divBdr>
    </w:div>
    <w:div w:id="146678345">
      <w:bodyDiv w:val="1"/>
      <w:marLeft w:val="0"/>
      <w:marRight w:val="0"/>
      <w:marTop w:val="0"/>
      <w:marBottom w:val="0"/>
      <w:divBdr>
        <w:top w:val="none" w:sz="0" w:space="0" w:color="auto"/>
        <w:left w:val="none" w:sz="0" w:space="0" w:color="auto"/>
        <w:bottom w:val="none" w:sz="0" w:space="0" w:color="auto"/>
        <w:right w:val="none" w:sz="0" w:space="0" w:color="auto"/>
      </w:divBdr>
    </w:div>
    <w:div w:id="146745345">
      <w:bodyDiv w:val="1"/>
      <w:marLeft w:val="0"/>
      <w:marRight w:val="0"/>
      <w:marTop w:val="0"/>
      <w:marBottom w:val="0"/>
      <w:divBdr>
        <w:top w:val="none" w:sz="0" w:space="0" w:color="auto"/>
        <w:left w:val="none" w:sz="0" w:space="0" w:color="auto"/>
        <w:bottom w:val="none" w:sz="0" w:space="0" w:color="auto"/>
        <w:right w:val="none" w:sz="0" w:space="0" w:color="auto"/>
      </w:divBdr>
    </w:div>
    <w:div w:id="146748664">
      <w:bodyDiv w:val="1"/>
      <w:marLeft w:val="0"/>
      <w:marRight w:val="0"/>
      <w:marTop w:val="0"/>
      <w:marBottom w:val="0"/>
      <w:divBdr>
        <w:top w:val="none" w:sz="0" w:space="0" w:color="auto"/>
        <w:left w:val="none" w:sz="0" w:space="0" w:color="auto"/>
        <w:bottom w:val="none" w:sz="0" w:space="0" w:color="auto"/>
        <w:right w:val="none" w:sz="0" w:space="0" w:color="auto"/>
      </w:divBdr>
    </w:div>
    <w:div w:id="146752760">
      <w:bodyDiv w:val="1"/>
      <w:marLeft w:val="0"/>
      <w:marRight w:val="0"/>
      <w:marTop w:val="0"/>
      <w:marBottom w:val="0"/>
      <w:divBdr>
        <w:top w:val="none" w:sz="0" w:space="0" w:color="auto"/>
        <w:left w:val="none" w:sz="0" w:space="0" w:color="auto"/>
        <w:bottom w:val="none" w:sz="0" w:space="0" w:color="auto"/>
        <w:right w:val="none" w:sz="0" w:space="0" w:color="auto"/>
      </w:divBdr>
    </w:div>
    <w:div w:id="146868369">
      <w:bodyDiv w:val="1"/>
      <w:marLeft w:val="0"/>
      <w:marRight w:val="0"/>
      <w:marTop w:val="0"/>
      <w:marBottom w:val="0"/>
      <w:divBdr>
        <w:top w:val="none" w:sz="0" w:space="0" w:color="auto"/>
        <w:left w:val="none" w:sz="0" w:space="0" w:color="auto"/>
        <w:bottom w:val="none" w:sz="0" w:space="0" w:color="auto"/>
        <w:right w:val="none" w:sz="0" w:space="0" w:color="auto"/>
      </w:divBdr>
    </w:div>
    <w:div w:id="146870681">
      <w:bodyDiv w:val="1"/>
      <w:marLeft w:val="0"/>
      <w:marRight w:val="0"/>
      <w:marTop w:val="0"/>
      <w:marBottom w:val="0"/>
      <w:divBdr>
        <w:top w:val="none" w:sz="0" w:space="0" w:color="auto"/>
        <w:left w:val="none" w:sz="0" w:space="0" w:color="auto"/>
        <w:bottom w:val="none" w:sz="0" w:space="0" w:color="auto"/>
        <w:right w:val="none" w:sz="0" w:space="0" w:color="auto"/>
      </w:divBdr>
    </w:div>
    <w:div w:id="146897589">
      <w:bodyDiv w:val="1"/>
      <w:marLeft w:val="0"/>
      <w:marRight w:val="0"/>
      <w:marTop w:val="0"/>
      <w:marBottom w:val="0"/>
      <w:divBdr>
        <w:top w:val="none" w:sz="0" w:space="0" w:color="auto"/>
        <w:left w:val="none" w:sz="0" w:space="0" w:color="auto"/>
        <w:bottom w:val="none" w:sz="0" w:space="0" w:color="auto"/>
        <w:right w:val="none" w:sz="0" w:space="0" w:color="auto"/>
      </w:divBdr>
    </w:div>
    <w:div w:id="146898420">
      <w:bodyDiv w:val="1"/>
      <w:marLeft w:val="0"/>
      <w:marRight w:val="0"/>
      <w:marTop w:val="0"/>
      <w:marBottom w:val="0"/>
      <w:divBdr>
        <w:top w:val="none" w:sz="0" w:space="0" w:color="auto"/>
        <w:left w:val="none" w:sz="0" w:space="0" w:color="auto"/>
        <w:bottom w:val="none" w:sz="0" w:space="0" w:color="auto"/>
        <w:right w:val="none" w:sz="0" w:space="0" w:color="auto"/>
      </w:divBdr>
    </w:div>
    <w:div w:id="146937993">
      <w:bodyDiv w:val="1"/>
      <w:marLeft w:val="0"/>
      <w:marRight w:val="0"/>
      <w:marTop w:val="0"/>
      <w:marBottom w:val="0"/>
      <w:divBdr>
        <w:top w:val="none" w:sz="0" w:space="0" w:color="auto"/>
        <w:left w:val="none" w:sz="0" w:space="0" w:color="auto"/>
        <w:bottom w:val="none" w:sz="0" w:space="0" w:color="auto"/>
        <w:right w:val="none" w:sz="0" w:space="0" w:color="auto"/>
      </w:divBdr>
    </w:div>
    <w:div w:id="146942940">
      <w:bodyDiv w:val="1"/>
      <w:marLeft w:val="0"/>
      <w:marRight w:val="0"/>
      <w:marTop w:val="0"/>
      <w:marBottom w:val="0"/>
      <w:divBdr>
        <w:top w:val="none" w:sz="0" w:space="0" w:color="auto"/>
        <w:left w:val="none" w:sz="0" w:space="0" w:color="auto"/>
        <w:bottom w:val="none" w:sz="0" w:space="0" w:color="auto"/>
        <w:right w:val="none" w:sz="0" w:space="0" w:color="auto"/>
      </w:divBdr>
    </w:div>
    <w:div w:id="147015752">
      <w:bodyDiv w:val="1"/>
      <w:marLeft w:val="0"/>
      <w:marRight w:val="0"/>
      <w:marTop w:val="0"/>
      <w:marBottom w:val="0"/>
      <w:divBdr>
        <w:top w:val="none" w:sz="0" w:space="0" w:color="auto"/>
        <w:left w:val="none" w:sz="0" w:space="0" w:color="auto"/>
        <w:bottom w:val="none" w:sz="0" w:space="0" w:color="auto"/>
        <w:right w:val="none" w:sz="0" w:space="0" w:color="auto"/>
      </w:divBdr>
    </w:div>
    <w:div w:id="147015888">
      <w:bodyDiv w:val="1"/>
      <w:marLeft w:val="0"/>
      <w:marRight w:val="0"/>
      <w:marTop w:val="0"/>
      <w:marBottom w:val="0"/>
      <w:divBdr>
        <w:top w:val="none" w:sz="0" w:space="0" w:color="auto"/>
        <w:left w:val="none" w:sz="0" w:space="0" w:color="auto"/>
        <w:bottom w:val="none" w:sz="0" w:space="0" w:color="auto"/>
        <w:right w:val="none" w:sz="0" w:space="0" w:color="auto"/>
      </w:divBdr>
    </w:div>
    <w:div w:id="147016991">
      <w:bodyDiv w:val="1"/>
      <w:marLeft w:val="0"/>
      <w:marRight w:val="0"/>
      <w:marTop w:val="0"/>
      <w:marBottom w:val="0"/>
      <w:divBdr>
        <w:top w:val="none" w:sz="0" w:space="0" w:color="auto"/>
        <w:left w:val="none" w:sz="0" w:space="0" w:color="auto"/>
        <w:bottom w:val="none" w:sz="0" w:space="0" w:color="auto"/>
        <w:right w:val="none" w:sz="0" w:space="0" w:color="auto"/>
      </w:divBdr>
    </w:div>
    <w:div w:id="147019403">
      <w:bodyDiv w:val="1"/>
      <w:marLeft w:val="0"/>
      <w:marRight w:val="0"/>
      <w:marTop w:val="0"/>
      <w:marBottom w:val="0"/>
      <w:divBdr>
        <w:top w:val="none" w:sz="0" w:space="0" w:color="auto"/>
        <w:left w:val="none" w:sz="0" w:space="0" w:color="auto"/>
        <w:bottom w:val="none" w:sz="0" w:space="0" w:color="auto"/>
        <w:right w:val="none" w:sz="0" w:space="0" w:color="auto"/>
      </w:divBdr>
    </w:div>
    <w:div w:id="147020244">
      <w:bodyDiv w:val="1"/>
      <w:marLeft w:val="0"/>
      <w:marRight w:val="0"/>
      <w:marTop w:val="0"/>
      <w:marBottom w:val="0"/>
      <w:divBdr>
        <w:top w:val="none" w:sz="0" w:space="0" w:color="auto"/>
        <w:left w:val="none" w:sz="0" w:space="0" w:color="auto"/>
        <w:bottom w:val="none" w:sz="0" w:space="0" w:color="auto"/>
        <w:right w:val="none" w:sz="0" w:space="0" w:color="auto"/>
      </w:divBdr>
    </w:div>
    <w:div w:id="147021758">
      <w:bodyDiv w:val="1"/>
      <w:marLeft w:val="0"/>
      <w:marRight w:val="0"/>
      <w:marTop w:val="0"/>
      <w:marBottom w:val="0"/>
      <w:divBdr>
        <w:top w:val="none" w:sz="0" w:space="0" w:color="auto"/>
        <w:left w:val="none" w:sz="0" w:space="0" w:color="auto"/>
        <w:bottom w:val="none" w:sz="0" w:space="0" w:color="auto"/>
        <w:right w:val="none" w:sz="0" w:space="0" w:color="auto"/>
      </w:divBdr>
    </w:div>
    <w:div w:id="147022900">
      <w:bodyDiv w:val="1"/>
      <w:marLeft w:val="0"/>
      <w:marRight w:val="0"/>
      <w:marTop w:val="0"/>
      <w:marBottom w:val="0"/>
      <w:divBdr>
        <w:top w:val="none" w:sz="0" w:space="0" w:color="auto"/>
        <w:left w:val="none" w:sz="0" w:space="0" w:color="auto"/>
        <w:bottom w:val="none" w:sz="0" w:space="0" w:color="auto"/>
        <w:right w:val="none" w:sz="0" w:space="0" w:color="auto"/>
      </w:divBdr>
    </w:div>
    <w:div w:id="147063159">
      <w:bodyDiv w:val="1"/>
      <w:marLeft w:val="0"/>
      <w:marRight w:val="0"/>
      <w:marTop w:val="0"/>
      <w:marBottom w:val="0"/>
      <w:divBdr>
        <w:top w:val="none" w:sz="0" w:space="0" w:color="auto"/>
        <w:left w:val="none" w:sz="0" w:space="0" w:color="auto"/>
        <w:bottom w:val="none" w:sz="0" w:space="0" w:color="auto"/>
        <w:right w:val="none" w:sz="0" w:space="0" w:color="auto"/>
      </w:divBdr>
    </w:div>
    <w:div w:id="147089938">
      <w:bodyDiv w:val="1"/>
      <w:marLeft w:val="0"/>
      <w:marRight w:val="0"/>
      <w:marTop w:val="0"/>
      <w:marBottom w:val="0"/>
      <w:divBdr>
        <w:top w:val="none" w:sz="0" w:space="0" w:color="auto"/>
        <w:left w:val="none" w:sz="0" w:space="0" w:color="auto"/>
        <w:bottom w:val="none" w:sz="0" w:space="0" w:color="auto"/>
        <w:right w:val="none" w:sz="0" w:space="0" w:color="auto"/>
      </w:divBdr>
    </w:div>
    <w:div w:id="147133265">
      <w:bodyDiv w:val="1"/>
      <w:marLeft w:val="0"/>
      <w:marRight w:val="0"/>
      <w:marTop w:val="0"/>
      <w:marBottom w:val="0"/>
      <w:divBdr>
        <w:top w:val="none" w:sz="0" w:space="0" w:color="auto"/>
        <w:left w:val="none" w:sz="0" w:space="0" w:color="auto"/>
        <w:bottom w:val="none" w:sz="0" w:space="0" w:color="auto"/>
        <w:right w:val="none" w:sz="0" w:space="0" w:color="auto"/>
      </w:divBdr>
    </w:div>
    <w:div w:id="147134027">
      <w:bodyDiv w:val="1"/>
      <w:marLeft w:val="0"/>
      <w:marRight w:val="0"/>
      <w:marTop w:val="0"/>
      <w:marBottom w:val="0"/>
      <w:divBdr>
        <w:top w:val="none" w:sz="0" w:space="0" w:color="auto"/>
        <w:left w:val="none" w:sz="0" w:space="0" w:color="auto"/>
        <w:bottom w:val="none" w:sz="0" w:space="0" w:color="auto"/>
        <w:right w:val="none" w:sz="0" w:space="0" w:color="auto"/>
      </w:divBdr>
    </w:div>
    <w:div w:id="147134351">
      <w:bodyDiv w:val="1"/>
      <w:marLeft w:val="0"/>
      <w:marRight w:val="0"/>
      <w:marTop w:val="0"/>
      <w:marBottom w:val="0"/>
      <w:divBdr>
        <w:top w:val="none" w:sz="0" w:space="0" w:color="auto"/>
        <w:left w:val="none" w:sz="0" w:space="0" w:color="auto"/>
        <w:bottom w:val="none" w:sz="0" w:space="0" w:color="auto"/>
        <w:right w:val="none" w:sz="0" w:space="0" w:color="auto"/>
      </w:divBdr>
    </w:div>
    <w:div w:id="147139100">
      <w:bodyDiv w:val="1"/>
      <w:marLeft w:val="0"/>
      <w:marRight w:val="0"/>
      <w:marTop w:val="0"/>
      <w:marBottom w:val="0"/>
      <w:divBdr>
        <w:top w:val="none" w:sz="0" w:space="0" w:color="auto"/>
        <w:left w:val="none" w:sz="0" w:space="0" w:color="auto"/>
        <w:bottom w:val="none" w:sz="0" w:space="0" w:color="auto"/>
        <w:right w:val="none" w:sz="0" w:space="0" w:color="auto"/>
      </w:divBdr>
    </w:div>
    <w:div w:id="147216134">
      <w:bodyDiv w:val="1"/>
      <w:marLeft w:val="0"/>
      <w:marRight w:val="0"/>
      <w:marTop w:val="0"/>
      <w:marBottom w:val="0"/>
      <w:divBdr>
        <w:top w:val="none" w:sz="0" w:space="0" w:color="auto"/>
        <w:left w:val="none" w:sz="0" w:space="0" w:color="auto"/>
        <w:bottom w:val="none" w:sz="0" w:space="0" w:color="auto"/>
        <w:right w:val="none" w:sz="0" w:space="0" w:color="auto"/>
      </w:divBdr>
    </w:div>
    <w:div w:id="147287683">
      <w:bodyDiv w:val="1"/>
      <w:marLeft w:val="0"/>
      <w:marRight w:val="0"/>
      <w:marTop w:val="0"/>
      <w:marBottom w:val="0"/>
      <w:divBdr>
        <w:top w:val="none" w:sz="0" w:space="0" w:color="auto"/>
        <w:left w:val="none" w:sz="0" w:space="0" w:color="auto"/>
        <w:bottom w:val="none" w:sz="0" w:space="0" w:color="auto"/>
        <w:right w:val="none" w:sz="0" w:space="0" w:color="auto"/>
      </w:divBdr>
    </w:div>
    <w:div w:id="147290516">
      <w:bodyDiv w:val="1"/>
      <w:marLeft w:val="0"/>
      <w:marRight w:val="0"/>
      <w:marTop w:val="0"/>
      <w:marBottom w:val="0"/>
      <w:divBdr>
        <w:top w:val="none" w:sz="0" w:space="0" w:color="auto"/>
        <w:left w:val="none" w:sz="0" w:space="0" w:color="auto"/>
        <w:bottom w:val="none" w:sz="0" w:space="0" w:color="auto"/>
        <w:right w:val="none" w:sz="0" w:space="0" w:color="auto"/>
      </w:divBdr>
    </w:div>
    <w:div w:id="147327171">
      <w:bodyDiv w:val="1"/>
      <w:marLeft w:val="0"/>
      <w:marRight w:val="0"/>
      <w:marTop w:val="0"/>
      <w:marBottom w:val="0"/>
      <w:divBdr>
        <w:top w:val="none" w:sz="0" w:space="0" w:color="auto"/>
        <w:left w:val="none" w:sz="0" w:space="0" w:color="auto"/>
        <w:bottom w:val="none" w:sz="0" w:space="0" w:color="auto"/>
        <w:right w:val="none" w:sz="0" w:space="0" w:color="auto"/>
      </w:divBdr>
    </w:div>
    <w:div w:id="147330064">
      <w:bodyDiv w:val="1"/>
      <w:marLeft w:val="0"/>
      <w:marRight w:val="0"/>
      <w:marTop w:val="0"/>
      <w:marBottom w:val="0"/>
      <w:divBdr>
        <w:top w:val="none" w:sz="0" w:space="0" w:color="auto"/>
        <w:left w:val="none" w:sz="0" w:space="0" w:color="auto"/>
        <w:bottom w:val="none" w:sz="0" w:space="0" w:color="auto"/>
        <w:right w:val="none" w:sz="0" w:space="0" w:color="auto"/>
      </w:divBdr>
    </w:div>
    <w:div w:id="147333021">
      <w:bodyDiv w:val="1"/>
      <w:marLeft w:val="0"/>
      <w:marRight w:val="0"/>
      <w:marTop w:val="0"/>
      <w:marBottom w:val="0"/>
      <w:divBdr>
        <w:top w:val="none" w:sz="0" w:space="0" w:color="auto"/>
        <w:left w:val="none" w:sz="0" w:space="0" w:color="auto"/>
        <w:bottom w:val="none" w:sz="0" w:space="0" w:color="auto"/>
        <w:right w:val="none" w:sz="0" w:space="0" w:color="auto"/>
      </w:divBdr>
    </w:div>
    <w:div w:id="147409156">
      <w:bodyDiv w:val="1"/>
      <w:marLeft w:val="0"/>
      <w:marRight w:val="0"/>
      <w:marTop w:val="0"/>
      <w:marBottom w:val="0"/>
      <w:divBdr>
        <w:top w:val="none" w:sz="0" w:space="0" w:color="auto"/>
        <w:left w:val="none" w:sz="0" w:space="0" w:color="auto"/>
        <w:bottom w:val="none" w:sz="0" w:space="0" w:color="auto"/>
        <w:right w:val="none" w:sz="0" w:space="0" w:color="auto"/>
      </w:divBdr>
    </w:div>
    <w:div w:id="147475709">
      <w:bodyDiv w:val="1"/>
      <w:marLeft w:val="0"/>
      <w:marRight w:val="0"/>
      <w:marTop w:val="0"/>
      <w:marBottom w:val="0"/>
      <w:divBdr>
        <w:top w:val="none" w:sz="0" w:space="0" w:color="auto"/>
        <w:left w:val="none" w:sz="0" w:space="0" w:color="auto"/>
        <w:bottom w:val="none" w:sz="0" w:space="0" w:color="auto"/>
        <w:right w:val="none" w:sz="0" w:space="0" w:color="auto"/>
      </w:divBdr>
    </w:div>
    <w:div w:id="147476909">
      <w:bodyDiv w:val="1"/>
      <w:marLeft w:val="0"/>
      <w:marRight w:val="0"/>
      <w:marTop w:val="0"/>
      <w:marBottom w:val="0"/>
      <w:divBdr>
        <w:top w:val="none" w:sz="0" w:space="0" w:color="auto"/>
        <w:left w:val="none" w:sz="0" w:space="0" w:color="auto"/>
        <w:bottom w:val="none" w:sz="0" w:space="0" w:color="auto"/>
        <w:right w:val="none" w:sz="0" w:space="0" w:color="auto"/>
      </w:divBdr>
    </w:div>
    <w:div w:id="147477791">
      <w:bodyDiv w:val="1"/>
      <w:marLeft w:val="0"/>
      <w:marRight w:val="0"/>
      <w:marTop w:val="0"/>
      <w:marBottom w:val="0"/>
      <w:divBdr>
        <w:top w:val="none" w:sz="0" w:space="0" w:color="auto"/>
        <w:left w:val="none" w:sz="0" w:space="0" w:color="auto"/>
        <w:bottom w:val="none" w:sz="0" w:space="0" w:color="auto"/>
        <w:right w:val="none" w:sz="0" w:space="0" w:color="auto"/>
      </w:divBdr>
    </w:div>
    <w:div w:id="147478416">
      <w:bodyDiv w:val="1"/>
      <w:marLeft w:val="0"/>
      <w:marRight w:val="0"/>
      <w:marTop w:val="0"/>
      <w:marBottom w:val="0"/>
      <w:divBdr>
        <w:top w:val="none" w:sz="0" w:space="0" w:color="auto"/>
        <w:left w:val="none" w:sz="0" w:space="0" w:color="auto"/>
        <w:bottom w:val="none" w:sz="0" w:space="0" w:color="auto"/>
        <w:right w:val="none" w:sz="0" w:space="0" w:color="auto"/>
      </w:divBdr>
    </w:div>
    <w:div w:id="147479360">
      <w:bodyDiv w:val="1"/>
      <w:marLeft w:val="0"/>
      <w:marRight w:val="0"/>
      <w:marTop w:val="0"/>
      <w:marBottom w:val="0"/>
      <w:divBdr>
        <w:top w:val="none" w:sz="0" w:space="0" w:color="auto"/>
        <w:left w:val="none" w:sz="0" w:space="0" w:color="auto"/>
        <w:bottom w:val="none" w:sz="0" w:space="0" w:color="auto"/>
        <w:right w:val="none" w:sz="0" w:space="0" w:color="auto"/>
      </w:divBdr>
    </w:div>
    <w:div w:id="147480300">
      <w:bodyDiv w:val="1"/>
      <w:marLeft w:val="0"/>
      <w:marRight w:val="0"/>
      <w:marTop w:val="0"/>
      <w:marBottom w:val="0"/>
      <w:divBdr>
        <w:top w:val="none" w:sz="0" w:space="0" w:color="auto"/>
        <w:left w:val="none" w:sz="0" w:space="0" w:color="auto"/>
        <w:bottom w:val="none" w:sz="0" w:space="0" w:color="auto"/>
        <w:right w:val="none" w:sz="0" w:space="0" w:color="auto"/>
      </w:divBdr>
    </w:div>
    <w:div w:id="147481255">
      <w:bodyDiv w:val="1"/>
      <w:marLeft w:val="0"/>
      <w:marRight w:val="0"/>
      <w:marTop w:val="0"/>
      <w:marBottom w:val="0"/>
      <w:divBdr>
        <w:top w:val="none" w:sz="0" w:space="0" w:color="auto"/>
        <w:left w:val="none" w:sz="0" w:space="0" w:color="auto"/>
        <w:bottom w:val="none" w:sz="0" w:space="0" w:color="auto"/>
        <w:right w:val="none" w:sz="0" w:space="0" w:color="auto"/>
      </w:divBdr>
    </w:div>
    <w:div w:id="147482534">
      <w:bodyDiv w:val="1"/>
      <w:marLeft w:val="0"/>
      <w:marRight w:val="0"/>
      <w:marTop w:val="0"/>
      <w:marBottom w:val="0"/>
      <w:divBdr>
        <w:top w:val="none" w:sz="0" w:space="0" w:color="auto"/>
        <w:left w:val="none" w:sz="0" w:space="0" w:color="auto"/>
        <w:bottom w:val="none" w:sz="0" w:space="0" w:color="auto"/>
        <w:right w:val="none" w:sz="0" w:space="0" w:color="auto"/>
      </w:divBdr>
    </w:div>
    <w:div w:id="147522323">
      <w:bodyDiv w:val="1"/>
      <w:marLeft w:val="0"/>
      <w:marRight w:val="0"/>
      <w:marTop w:val="0"/>
      <w:marBottom w:val="0"/>
      <w:divBdr>
        <w:top w:val="none" w:sz="0" w:space="0" w:color="auto"/>
        <w:left w:val="none" w:sz="0" w:space="0" w:color="auto"/>
        <w:bottom w:val="none" w:sz="0" w:space="0" w:color="auto"/>
        <w:right w:val="none" w:sz="0" w:space="0" w:color="auto"/>
      </w:divBdr>
    </w:div>
    <w:div w:id="147527283">
      <w:bodyDiv w:val="1"/>
      <w:marLeft w:val="0"/>
      <w:marRight w:val="0"/>
      <w:marTop w:val="0"/>
      <w:marBottom w:val="0"/>
      <w:divBdr>
        <w:top w:val="none" w:sz="0" w:space="0" w:color="auto"/>
        <w:left w:val="none" w:sz="0" w:space="0" w:color="auto"/>
        <w:bottom w:val="none" w:sz="0" w:space="0" w:color="auto"/>
        <w:right w:val="none" w:sz="0" w:space="0" w:color="auto"/>
      </w:divBdr>
    </w:div>
    <w:div w:id="147594518">
      <w:bodyDiv w:val="1"/>
      <w:marLeft w:val="0"/>
      <w:marRight w:val="0"/>
      <w:marTop w:val="0"/>
      <w:marBottom w:val="0"/>
      <w:divBdr>
        <w:top w:val="none" w:sz="0" w:space="0" w:color="auto"/>
        <w:left w:val="none" w:sz="0" w:space="0" w:color="auto"/>
        <w:bottom w:val="none" w:sz="0" w:space="0" w:color="auto"/>
        <w:right w:val="none" w:sz="0" w:space="0" w:color="auto"/>
      </w:divBdr>
    </w:div>
    <w:div w:id="147595570">
      <w:bodyDiv w:val="1"/>
      <w:marLeft w:val="0"/>
      <w:marRight w:val="0"/>
      <w:marTop w:val="0"/>
      <w:marBottom w:val="0"/>
      <w:divBdr>
        <w:top w:val="none" w:sz="0" w:space="0" w:color="auto"/>
        <w:left w:val="none" w:sz="0" w:space="0" w:color="auto"/>
        <w:bottom w:val="none" w:sz="0" w:space="0" w:color="auto"/>
        <w:right w:val="none" w:sz="0" w:space="0" w:color="auto"/>
      </w:divBdr>
    </w:div>
    <w:div w:id="147596247">
      <w:bodyDiv w:val="1"/>
      <w:marLeft w:val="0"/>
      <w:marRight w:val="0"/>
      <w:marTop w:val="0"/>
      <w:marBottom w:val="0"/>
      <w:divBdr>
        <w:top w:val="none" w:sz="0" w:space="0" w:color="auto"/>
        <w:left w:val="none" w:sz="0" w:space="0" w:color="auto"/>
        <w:bottom w:val="none" w:sz="0" w:space="0" w:color="auto"/>
        <w:right w:val="none" w:sz="0" w:space="0" w:color="auto"/>
      </w:divBdr>
    </w:div>
    <w:div w:id="147598497">
      <w:bodyDiv w:val="1"/>
      <w:marLeft w:val="0"/>
      <w:marRight w:val="0"/>
      <w:marTop w:val="0"/>
      <w:marBottom w:val="0"/>
      <w:divBdr>
        <w:top w:val="none" w:sz="0" w:space="0" w:color="auto"/>
        <w:left w:val="none" w:sz="0" w:space="0" w:color="auto"/>
        <w:bottom w:val="none" w:sz="0" w:space="0" w:color="auto"/>
        <w:right w:val="none" w:sz="0" w:space="0" w:color="auto"/>
      </w:divBdr>
    </w:div>
    <w:div w:id="147671348">
      <w:bodyDiv w:val="1"/>
      <w:marLeft w:val="0"/>
      <w:marRight w:val="0"/>
      <w:marTop w:val="0"/>
      <w:marBottom w:val="0"/>
      <w:divBdr>
        <w:top w:val="none" w:sz="0" w:space="0" w:color="auto"/>
        <w:left w:val="none" w:sz="0" w:space="0" w:color="auto"/>
        <w:bottom w:val="none" w:sz="0" w:space="0" w:color="auto"/>
        <w:right w:val="none" w:sz="0" w:space="0" w:color="auto"/>
      </w:divBdr>
    </w:div>
    <w:div w:id="147671905">
      <w:bodyDiv w:val="1"/>
      <w:marLeft w:val="0"/>
      <w:marRight w:val="0"/>
      <w:marTop w:val="0"/>
      <w:marBottom w:val="0"/>
      <w:divBdr>
        <w:top w:val="none" w:sz="0" w:space="0" w:color="auto"/>
        <w:left w:val="none" w:sz="0" w:space="0" w:color="auto"/>
        <w:bottom w:val="none" w:sz="0" w:space="0" w:color="auto"/>
        <w:right w:val="none" w:sz="0" w:space="0" w:color="auto"/>
      </w:divBdr>
    </w:div>
    <w:div w:id="147672434">
      <w:bodyDiv w:val="1"/>
      <w:marLeft w:val="0"/>
      <w:marRight w:val="0"/>
      <w:marTop w:val="0"/>
      <w:marBottom w:val="0"/>
      <w:divBdr>
        <w:top w:val="none" w:sz="0" w:space="0" w:color="auto"/>
        <w:left w:val="none" w:sz="0" w:space="0" w:color="auto"/>
        <w:bottom w:val="none" w:sz="0" w:space="0" w:color="auto"/>
        <w:right w:val="none" w:sz="0" w:space="0" w:color="auto"/>
      </w:divBdr>
    </w:div>
    <w:div w:id="147676452">
      <w:bodyDiv w:val="1"/>
      <w:marLeft w:val="0"/>
      <w:marRight w:val="0"/>
      <w:marTop w:val="0"/>
      <w:marBottom w:val="0"/>
      <w:divBdr>
        <w:top w:val="none" w:sz="0" w:space="0" w:color="auto"/>
        <w:left w:val="none" w:sz="0" w:space="0" w:color="auto"/>
        <w:bottom w:val="none" w:sz="0" w:space="0" w:color="auto"/>
        <w:right w:val="none" w:sz="0" w:space="0" w:color="auto"/>
      </w:divBdr>
    </w:div>
    <w:div w:id="147718426">
      <w:bodyDiv w:val="1"/>
      <w:marLeft w:val="0"/>
      <w:marRight w:val="0"/>
      <w:marTop w:val="0"/>
      <w:marBottom w:val="0"/>
      <w:divBdr>
        <w:top w:val="none" w:sz="0" w:space="0" w:color="auto"/>
        <w:left w:val="none" w:sz="0" w:space="0" w:color="auto"/>
        <w:bottom w:val="none" w:sz="0" w:space="0" w:color="auto"/>
        <w:right w:val="none" w:sz="0" w:space="0" w:color="auto"/>
      </w:divBdr>
    </w:div>
    <w:div w:id="147749718">
      <w:bodyDiv w:val="1"/>
      <w:marLeft w:val="0"/>
      <w:marRight w:val="0"/>
      <w:marTop w:val="0"/>
      <w:marBottom w:val="0"/>
      <w:divBdr>
        <w:top w:val="none" w:sz="0" w:space="0" w:color="auto"/>
        <w:left w:val="none" w:sz="0" w:space="0" w:color="auto"/>
        <w:bottom w:val="none" w:sz="0" w:space="0" w:color="auto"/>
        <w:right w:val="none" w:sz="0" w:space="0" w:color="auto"/>
      </w:divBdr>
    </w:div>
    <w:div w:id="147793035">
      <w:bodyDiv w:val="1"/>
      <w:marLeft w:val="0"/>
      <w:marRight w:val="0"/>
      <w:marTop w:val="0"/>
      <w:marBottom w:val="0"/>
      <w:divBdr>
        <w:top w:val="none" w:sz="0" w:space="0" w:color="auto"/>
        <w:left w:val="none" w:sz="0" w:space="0" w:color="auto"/>
        <w:bottom w:val="none" w:sz="0" w:space="0" w:color="auto"/>
        <w:right w:val="none" w:sz="0" w:space="0" w:color="auto"/>
      </w:divBdr>
    </w:div>
    <w:div w:id="147793380">
      <w:bodyDiv w:val="1"/>
      <w:marLeft w:val="0"/>
      <w:marRight w:val="0"/>
      <w:marTop w:val="0"/>
      <w:marBottom w:val="0"/>
      <w:divBdr>
        <w:top w:val="none" w:sz="0" w:space="0" w:color="auto"/>
        <w:left w:val="none" w:sz="0" w:space="0" w:color="auto"/>
        <w:bottom w:val="none" w:sz="0" w:space="0" w:color="auto"/>
        <w:right w:val="none" w:sz="0" w:space="0" w:color="auto"/>
      </w:divBdr>
    </w:div>
    <w:div w:id="147794584">
      <w:bodyDiv w:val="1"/>
      <w:marLeft w:val="0"/>
      <w:marRight w:val="0"/>
      <w:marTop w:val="0"/>
      <w:marBottom w:val="0"/>
      <w:divBdr>
        <w:top w:val="none" w:sz="0" w:space="0" w:color="auto"/>
        <w:left w:val="none" w:sz="0" w:space="0" w:color="auto"/>
        <w:bottom w:val="none" w:sz="0" w:space="0" w:color="auto"/>
        <w:right w:val="none" w:sz="0" w:space="0" w:color="auto"/>
      </w:divBdr>
    </w:div>
    <w:div w:id="147795798">
      <w:bodyDiv w:val="1"/>
      <w:marLeft w:val="0"/>
      <w:marRight w:val="0"/>
      <w:marTop w:val="0"/>
      <w:marBottom w:val="0"/>
      <w:divBdr>
        <w:top w:val="none" w:sz="0" w:space="0" w:color="auto"/>
        <w:left w:val="none" w:sz="0" w:space="0" w:color="auto"/>
        <w:bottom w:val="none" w:sz="0" w:space="0" w:color="auto"/>
        <w:right w:val="none" w:sz="0" w:space="0" w:color="auto"/>
      </w:divBdr>
    </w:div>
    <w:div w:id="147862534">
      <w:bodyDiv w:val="1"/>
      <w:marLeft w:val="0"/>
      <w:marRight w:val="0"/>
      <w:marTop w:val="0"/>
      <w:marBottom w:val="0"/>
      <w:divBdr>
        <w:top w:val="none" w:sz="0" w:space="0" w:color="auto"/>
        <w:left w:val="none" w:sz="0" w:space="0" w:color="auto"/>
        <w:bottom w:val="none" w:sz="0" w:space="0" w:color="auto"/>
        <w:right w:val="none" w:sz="0" w:space="0" w:color="auto"/>
      </w:divBdr>
    </w:div>
    <w:div w:id="147863721">
      <w:bodyDiv w:val="1"/>
      <w:marLeft w:val="0"/>
      <w:marRight w:val="0"/>
      <w:marTop w:val="0"/>
      <w:marBottom w:val="0"/>
      <w:divBdr>
        <w:top w:val="none" w:sz="0" w:space="0" w:color="auto"/>
        <w:left w:val="none" w:sz="0" w:space="0" w:color="auto"/>
        <w:bottom w:val="none" w:sz="0" w:space="0" w:color="auto"/>
        <w:right w:val="none" w:sz="0" w:space="0" w:color="auto"/>
      </w:divBdr>
    </w:div>
    <w:div w:id="147865414">
      <w:bodyDiv w:val="1"/>
      <w:marLeft w:val="0"/>
      <w:marRight w:val="0"/>
      <w:marTop w:val="0"/>
      <w:marBottom w:val="0"/>
      <w:divBdr>
        <w:top w:val="none" w:sz="0" w:space="0" w:color="auto"/>
        <w:left w:val="none" w:sz="0" w:space="0" w:color="auto"/>
        <w:bottom w:val="none" w:sz="0" w:space="0" w:color="auto"/>
        <w:right w:val="none" w:sz="0" w:space="0" w:color="auto"/>
      </w:divBdr>
    </w:div>
    <w:div w:id="147942510">
      <w:bodyDiv w:val="1"/>
      <w:marLeft w:val="0"/>
      <w:marRight w:val="0"/>
      <w:marTop w:val="0"/>
      <w:marBottom w:val="0"/>
      <w:divBdr>
        <w:top w:val="none" w:sz="0" w:space="0" w:color="auto"/>
        <w:left w:val="none" w:sz="0" w:space="0" w:color="auto"/>
        <w:bottom w:val="none" w:sz="0" w:space="0" w:color="auto"/>
        <w:right w:val="none" w:sz="0" w:space="0" w:color="auto"/>
      </w:divBdr>
    </w:div>
    <w:div w:id="147943098">
      <w:bodyDiv w:val="1"/>
      <w:marLeft w:val="0"/>
      <w:marRight w:val="0"/>
      <w:marTop w:val="0"/>
      <w:marBottom w:val="0"/>
      <w:divBdr>
        <w:top w:val="none" w:sz="0" w:space="0" w:color="auto"/>
        <w:left w:val="none" w:sz="0" w:space="0" w:color="auto"/>
        <w:bottom w:val="none" w:sz="0" w:space="0" w:color="auto"/>
        <w:right w:val="none" w:sz="0" w:space="0" w:color="auto"/>
      </w:divBdr>
    </w:div>
    <w:div w:id="147946165">
      <w:bodyDiv w:val="1"/>
      <w:marLeft w:val="0"/>
      <w:marRight w:val="0"/>
      <w:marTop w:val="0"/>
      <w:marBottom w:val="0"/>
      <w:divBdr>
        <w:top w:val="none" w:sz="0" w:space="0" w:color="auto"/>
        <w:left w:val="none" w:sz="0" w:space="0" w:color="auto"/>
        <w:bottom w:val="none" w:sz="0" w:space="0" w:color="auto"/>
        <w:right w:val="none" w:sz="0" w:space="0" w:color="auto"/>
      </w:divBdr>
    </w:div>
    <w:div w:id="147981318">
      <w:bodyDiv w:val="1"/>
      <w:marLeft w:val="0"/>
      <w:marRight w:val="0"/>
      <w:marTop w:val="0"/>
      <w:marBottom w:val="0"/>
      <w:divBdr>
        <w:top w:val="none" w:sz="0" w:space="0" w:color="auto"/>
        <w:left w:val="none" w:sz="0" w:space="0" w:color="auto"/>
        <w:bottom w:val="none" w:sz="0" w:space="0" w:color="auto"/>
        <w:right w:val="none" w:sz="0" w:space="0" w:color="auto"/>
      </w:divBdr>
    </w:div>
    <w:div w:id="147982224">
      <w:bodyDiv w:val="1"/>
      <w:marLeft w:val="0"/>
      <w:marRight w:val="0"/>
      <w:marTop w:val="0"/>
      <w:marBottom w:val="0"/>
      <w:divBdr>
        <w:top w:val="none" w:sz="0" w:space="0" w:color="auto"/>
        <w:left w:val="none" w:sz="0" w:space="0" w:color="auto"/>
        <w:bottom w:val="none" w:sz="0" w:space="0" w:color="auto"/>
        <w:right w:val="none" w:sz="0" w:space="0" w:color="auto"/>
      </w:divBdr>
    </w:div>
    <w:div w:id="147982696">
      <w:bodyDiv w:val="1"/>
      <w:marLeft w:val="0"/>
      <w:marRight w:val="0"/>
      <w:marTop w:val="0"/>
      <w:marBottom w:val="0"/>
      <w:divBdr>
        <w:top w:val="none" w:sz="0" w:space="0" w:color="auto"/>
        <w:left w:val="none" w:sz="0" w:space="0" w:color="auto"/>
        <w:bottom w:val="none" w:sz="0" w:space="0" w:color="auto"/>
        <w:right w:val="none" w:sz="0" w:space="0" w:color="auto"/>
      </w:divBdr>
    </w:div>
    <w:div w:id="148013034">
      <w:bodyDiv w:val="1"/>
      <w:marLeft w:val="0"/>
      <w:marRight w:val="0"/>
      <w:marTop w:val="0"/>
      <w:marBottom w:val="0"/>
      <w:divBdr>
        <w:top w:val="none" w:sz="0" w:space="0" w:color="auto"/>
        <w:left w:val="none" w:sz="0" w:space="0" w:color="auto"/>
        <w:bottom w:val="none" w:sz="0" w:space="0" w:color="auto"/>
        <w:right w:val="none" w:sz="0" w:space="0" w:color="auto"/>
      </w:divBdr>
    </w:div>
    <w:div w:id="148057810">
      <w:bodyDiv w:val="1"/>
      <w:marLeft w:val="0"/>
      <w:marRight w:val="0"/>
      <w:marTop w:val="0"/>
      <w:marBottom w:val="0"/>
      <w:divBdr>
        <w:top w:val="none" w:sz="0" w:space="0" w:color="auto"/>
        <w:left w:val="none" w:sz="0" w:space="0" w:color="auto"/>
        <w:bottom w:val="none" w:sz="0" w:space="0" w:color="auto"/>
        <w:right w:val="none" w:sz="0" w:space="0" w:color="auto"/>
      </w:divBdr>
    </w:div>
    <w:div w:id="148062186">
      <w:bodyDiv w:val="1"/>
      <w:marLeft w:val="0"/>
      <w:marRight w:val="0"/>
      <w:marTop w:val="0"/>
      <w:marBottom w:val="0"/>
      <w:divBdr>
        <w:top w:val="none" w:sz="0" w:space="0" w:color="auto"/>
        <w:left w:val="none" w:sz="0" w:space="0" w:color="auto"/>
        <w:bottom w:val="none" w:sz="0" w:space="0" w:color="auto"/>
        <w:right w:val="none" w:sz="0" w:space="0" w:color="auto"/>
      </w:divBdr>
    </w:div>
    <w:div w:id="148064809">
      <w:bodyDiv w:val="1"/>
      <w:marLeft w:val="0"/>
      <w:marRight w:val="0"/>
      <w:marTop w:val="0"/>
      <w:marBottom w:val="0"/>
      <w:divBdr>
        <w:top w:val="none" w:sz="0" w:space="0" w:color="auto"/>
        <w:left w:val="none" w:sz="0" w:space="0" w:color="auto"/>
        <w:bottom w:val="none" w:sz="0" w:space="0" w:color="auto"/>
        <w:right w:val="none" w:sz="0" w:space="0" w:color="auto"/>
      </w:divBdr>
    </w:div>
    <w:div w:id="148133146">
      <w:bodyDiv w:val="1"/>
      <w:marLeft w:val="0"/>
      <w:marRight w:val="0"/>
      <w:marTop w:val="0"/>
      <w:marBottom w:val="0"/>
      <w:divBdr>
        <w:top w:val="none" w:sz="0" w:space="0" w:color="auto"/>
        <w:left w:val="none" w:sz="0" w:space="0" w:color="auto"/>
        <w:bottom w:val="none" w:sz="0" w:space="0" w:color="auto"/>
        <w:right w:val="none" w:sz="0" w:space="0" w:color="auto"/>
      </w:divBdr>
    </w:div>
    <w:div w:id="148133691">
      <w:bodyDiv w:val="1"/>
      <w:marLeft w:val="0"/>
      <w:marRight w:val="0"/>
      <w:marTop w:val="0"/>
      <w:marBottom w:val="0"/>
      <w:divBdr>
        <w:top w:val="none" w:sz="0" w:space="0" w:color="auto"/>
        <w:left w:val="none" w:sz="0" w:space="0" w:color="auto"/>
        <w:bottom w:val="none" w:sz="0" w:space="0" w:color="auto"/>
        <w:right w:val="none" w:sz="0" w:space="0" w:color="auto"/>
      </w:divBdr>
    </w:div>
    <w:div w:id="148134361">
      <w:bodyDiv w:val="1"/>
      <w:marLeft w:val="0"/>
      <w:marRight w:val="0"/>
      <w:marTop w:val="0"/>
      <w:marBottom w:val="0"/>
      <w:divBdr>
        <w:top w:val="none" w:sz="0" w:space="0" w:color="auto"/>
        <w:left w:val="none" w:sz="0" w:space="0" w:color="auto"/>
        <w:bottom w:val="none" w:sz="0" w:space="0" w:color="auto"/>
        <w:right w:val="none" w:sz="0" w:space="0" w:color="auto"/>
      </w:divBdr>
    </w:div>
    <w:div w:id="148135954">
      <w:bodyDiv w:val="1"/>
      <w:marLeft w:val="0"/>
      <w:marRight w:val="0"/>
      <w:marTop w:val="0"/>
      <w:marBottom w:val="0"/>
      <w:divBdr>
        <w:top w:val="none" w:sz="0" w:space="0" w:color="auto"/>
        <w:left w:val="none" w:sz="0" w:space="0" w:color="auto"/>
        <w:bottom w:val="none" w:sz="0" w:space="0" w:color="auto"/>
        <w:right w:val="none" w:sz="0" w:space="0" w:color="auto"/>
      </w:divBdr>
    </w:div>
    <w:div w:id="148136844">
      <w:bodyDiv w:val="1"/>
      <w:marLeft w:val="0"/>
      <w:marRight w:val="0"/>
      <w:marTop w:val="0"/>
      <w:marBottom w:val="0"/>
      <w:divBdr>
        <w:top w:val="none" w:sz="0" w:space="0" w:color="auto"/>
        <w:left w:val="none" w:sz="0" w:space="0" w:color="auto"/>
        <w:bottom w:val="none" w:sz="0" w:space="0" w:color="auto"/>
        <w:right w:val="none" w:sz="0" w:space="0" w:color="auto"/>
      </w:divBdr>
    </w:div>
    <w:div w:id="148137339">
      <w:bodyDiv w:val="1"/>
      <w:marLeft w:val="0"/>
      <w:marRight w:val="0"/>
      <w:marTop w:val="0"/>
      <w:marBottom w:val="0"/>
      <w:divBdr>
        <w:top w:val="none" w:sz="0" w:space="0" w:color="auto"/>
        <w:left w:val="none" w:sz="0" w:space="0" w:color="auto"/>
        <w:bottom w:val="none" w:sz="0" w:space="0" w:color="auto"/>
        <w:right w:val="none" w:sz="0" w:space="0" w:color="auto"/>
      </w:divBdr>
    </w:div>
    <w:div w:id="148208456">
      <w:bodyDiv w:val="1"/>
      <w:marLeft w:val="0"/>
      <w:marRight w:val="0"/>
      <w:marTop w:val="0"/>
      <w:marBottom w:val="0"/>
      <w:divBdr>
        <w:top w:val="none" w:sz="0" w:space="0" w:color="auto"/>
        <w:left w:val="none" w:sz="0" w:space="0" w:color="auto"/>
        <w:bottom w:val="none" w:sz="0" w:space="0" w:color="auto"/>
        <w:right w:val="none" w:sz="0" w:space="0" w:color="auto"/>
      </w:divBdr>
    </w:div>
    <w:div w:id="148249258">
      <w:bodyDiv w:val="1"/>
      <w:marLeft w:val="0"/>
      <w:marRight w:val="0"/>
      <w:marTop w:val="0"/>
      <w:marBottom w:val="0"/>
      <w:divBdr>
        <w:top w:val="none" w:sz="0" w:space="0" w:color="auto"/>
        <w:left w:val="none" w:sz="0" w:space="0" w:color="auto"/>
        <w:bottom w:val="none" w:sz="0" w:space="0" w:color="auto"/>
        <w:right w:val="none" w:sz="0" w:space="0" w:color="auto"/>
      </w:divBdr>
    </w:div>
    <w:div w:id="148250297">
      <w:bodyDiv w:val="1"/>
      <w:marLeft w:val="0"/>
      <w:marRight w:val="0"/>
      <w:marTop w:val="0"/>
      <w:marBottom w:val="0"/>
      <w:divBdr>
        <w:top w:val="none" w:sz="0" w:space="0" w:color="auto"/>
        <w:left w:val="none" w:sz="0" w:space="0" w:color="auto"/>
        <w:bottom w:val="none" w:sz="0" w:space="0" w:color="auto"/>
        <w:right w:val="none" w:sz="0" w:space="0" w:color="auto"/>
      </w:divBdr>
    </w:div>
    <w:div w:id="148251457">
      <w:bodyDiv w:val="1"/>
      <w:marLeft w:val="0"/>
      <w:marRight w:val="0"/>
      <w:marTop w:val="0"/>
      <w:marBottom w:val="0"/>
      <w:divBdr>
        <w:top w:val="none" w:sz="0" w:space="0" w:color="auto"/>
        <w:left w:val="none" w:sz="0" w:space="0" w:color="auto"/>
        <w:bottom w:val="none" w:sz="0" w:space="0" w:color="auto"/>
        <w:right w:val="none" w:sz="0" w:space="0" w:color="auto"/>
      </w:divBdr>
    </w:div>
    <w:div w:id="148252758">
      <w:bodyDiv w:val="1"/>
      <w:marLeft w:val="0"/>
      <w:marRight w:val="0"/>
      <w:marTop w:val="0"/>
      <w:marBottom w:val="0"/>
      <w:divBdr>
        <w:top w:val="none" w:sz="0" w:space="0" w:color="auto"/>
        <w:left w:val="none" w:sz="0" w:space="0" w:color="auto"/>
        <w:bottom w:val="none" w:sz="0" w:space="0" w:color="auto"/>
        <w:right w:val="none" w:sz="0" w:space="0" w:color="auto"/>
      </w:divBdr>
    </w:div>
    <w:div w:id="148252906">
      <w:bodyDiv w:val="1"/>
      <w:marLeft w:val="0"/>
      <w:marRight w:val="0"/>
      <w:marTop w:val="0"/>
      <w:marBottom w:val="0"/>
      <w:divBdr>
        <w:top w:val="none" w:sz="0" w:space="0" w:color="auto"/>
        <w:left w:val="none" w:sz="0" w:space="0" w:color="auto"/>
        <w:bottom w:val="none" w:sz="0" w:space="0" w:color="auto"/>
        <w:right w:val="none" w:sz="0" w:space="0" w:color="auto"/>
      </w:divBdr>
    </w:div>
    <w:div w:id="148255441">
      <w:bodyDiv w:val="1"/>
      <w:marLeft w:val="0"/>
      <w:marRight w:val="0"/>
      <w:marTop w:val="0"/>
      <w:marBottom w:val="0"/>
      <w:divBdr>
        <w:top w:val="none" w:sz="0" w:space="0" w:color="auto"/>
        <w:left w:val="none" w:sz="0" w:space="0" w:color="auto"/>
        <w:bottom w:val="none" w:sz="0" w:space="0" w:color="auto"/>
        <w:right w:val="none" w:sz="0" w:space="0" w:color="auto"/>
      </w:divBdr>
    </w:div>
    <w:div w:id="148328985">
      <w:bodyDiv w:val="1"/>
      <w:marLeft w:val="0"/>
      <w:marRight w:val="0"/>
      <w:marTop w:val="0"/>
      <w:marBottom w:val="0"/>
      <w:divBdr>
        <w:top w:val="none" w:sz="0" w:space="0" w:color="auto"/>
        <w:left w:val="none" w:sz="0" w:space="0" w:color="auto"/>
        <w:bottom w:val="none" w:sz="0" w:space="0" w:color="auto"/>
        <w:right w:val="none" w:sz="0" w:space="0" w:color="auto"/>
      </w:divBdr>
    </w:div>
    <w:div w:id="148329458">
      <w:bodyDiv w:val="1"/>
      <w:marLeft w:val="0"/>
      <w:marRight w:val="0"/>
      <w:marTop w:val="0"/>
      <w:marBottom w:val="0"/>
      <w:divBdr>
        <w:top w:val="none" w:sz="0" w:space="0" w:color="auto"/>
        <w:left w:val="none" w:sz="0" w:space="0" w:color="auto"/>
        <w:bottom w:val="none" w:sz="0" w:space="0" w:color="auto"/>
        <w:right w:val="none" w:sz="0" w:space="0" w:color="auto"/>
      </w:divBdr>
    </w:div>
    <w:div w:id="148329567">
      <w:bodyDiv w:val="1"/>
      <w:marLeft w:val="0"/>
      <w:marRight w:val="0"/>
      <w:marTop w:val="0"/>
      <w:marBottom w:val="0"/>
      <w:divBdr>
        <w:top w:val="none" w:sz="0" w:space="0" w:color="auto"/>
        <w:left w:val="none" w:sz="0" w:space="0" w:color="auto"/>
        <w:bottom w:val="none" w:sz="0" w:space="0" w:color="auto"/>
        <w:right w:val="none" w:sz="0" w:space="0" w:color="auto"/>
      </w:divBdr>
    </w:div>
    <w:div w:id="148330473">
      <w:bodyDiv w:val="1"/>
      <w:marLeft w:val="0"/>
      <w:marRight w:val="0"/>
      <w:marTop w:val="0"/>
      <w:marBottom w:val="0"/>
      <w:divBdr>
        <w:top w:val="none" w:sz="0" w:space="0" w:color="auto"/>
        <w:left w:val="none" w:sz="0" w:space="0" w:color="auto"/>
        <w:bottom w:val="none" w:sz="0" w:space="0" w:color="auto"/>
        <w:right w:val="none" w:sz="0" w:space="0" w:color="auto"/>
      </w:divBdr>
    </w:div>
    <w:div w:id="148330519">
      <w:bodyDiv w:val="1"/>
      <w:marLeft w:val="0"/>
      <w:marRight w:val="0"/>
      <w:marTop w:val="0"/>
      <w:marBottom w:val="0"/>
      <w:divBdr>
        <w:top w:val="none" w:sz="0" w:space="0" w:color="auto"/>
        <w:left w:val="none" w:sz="0" w:space="0" w:color="auto"/>
        <w:bottom w:val="none" w:sz="0" w:space="0" w:color="auto"/>
        <w:right w:val="none" w:sz="0" w:space="0" w:color="auto"/>
      </w:divBdr>
    </w:div>
    <w:div w:id="148400892">
      <w:bodyDiv w:val="1"/>
      <w:marLeft w:val="0"/>
      <w:marRight w:val="0"/>
      <w:marTop w:val="0"/>
      <w:marBottom w:val="0"/>
      <w:divBdr>
        <w:top w:val="none" w:sz="0" w:space="0" w:color="auto"/>
        <w:left w:val="none" w:sz="0" w:space="0" w:color="auto"/>
        <w:bottom w:val="none" w:sz="0" w:space="0" w:color="auto"/>
        <w:right w:val="none" w:sz="0" w:space="0" w:color="auto"/>
      </w:divBdr>
    </w:div>
    <w:div w:id="148446570">
      <w:bodyDiv w:val="1"/>
      <w:marLeft w:val="0"/>
      <w:marRight w:val="0"/>
      <w:marTop w:val="0"/>
      <w:marBottom w:val="0"/>
      <w:divBdr>
        <w:top w:val="none" w:sz="0" w:space="0" w:color="auto"/>
        <w:left w:val="none" w:sz="0" w:space="0" w:color="auto"/>
        <w:bottom w:val="none" w:sz="0" w:space="0" w:color="auto"/>
        <w:right w:val="none" w:sz="0" w:space="0" w:color="auto"/>
      </w:divBdr>
    </w:div>
    <w:div w:id="148449128">
      <w:bodyDiv w:val="1"/>
      <w:marLeft w:val="0"/>
      <w:marRight w:val="0"/>
      <w:marTop w:val="0"/>
      <w:marBottom w:val="0"/>
      <w:divBdr>
        <w:top w:val="none" w:sz="0" w:space="0" w:color="auto"/>
        <w:left w:val="none" w:sz="0" w:space="0" w:color="auto"/>
        <w:bottom w:val="none" w:sz="0" w:space="0" w:color="auto"/>
        <w:right w:val="none" w:sz="0" w:space="0" w:color="auto"/>
      </w:divBdr>
    </w:div>
    <w:div w:id="148520248">
      <w:bodyDiv w:val="1"/>
      <w:marLeft w:val="0"/>
      <w:marRight w:val="0"/>
      <w:marTop w:val="0"/>
      <w:marBottom w:val="0"/>
      <w:divBdr>
        <w:top w:val="none" w:sz="0" w:space="0" w:color="auto"/>
        <w:left w:val="none" w:sz="0" w:space="0" w:color="auto"/>
        <w:bottom w:val="none" w:sz="0" w:space="0" w:color="auto"/>
        <w:right w:val="none" w:sz="0" w:space="0" w:color="auto"/>
      </w:divBdr>
    </w:div>
    <w:div w:id="148524736">
      <w:bodyDiv w:val="1"/>
      <w:marLeft w:val="0"/>
      <w:marRight w:val="0"/>
      <w:marTop w:val="0"/>
      <w:marBottom w:val="0"/>
      <w:divBdr>
        <w:top w:val="none" w:sz="0" w:space="0" w:color="auto"/>
        <w:left w:val="none" w:sz="0" w:space="0" w:color="auto"/>
        <w:bottom w:val="none" w:sz="0" w:space="0" w:color="auto"/>
        <w:right w:val="none" w:sz="0" w:space="0" w:color="auto"/>
      </w:divBdr>
    </w:div>
    <w:div w:id="148526620">
      <w:bodyDiv w:val="1"/>
      <w:marLeft w:val="0"/>
      <w:marRight w:val="0"/>
      <w:marTop w:val="0"/>
      <w:marBottom w:val="0"/>
      <w:divBdr>
        <w:top w:val="none" w:sz="0" w:space="0" w:color="auto"/>
        <w:left w:val="none" w:sz="0" w:space="0" w:color="auto"/>
        <w:bottom w:val="none" w:sz="0" w:space="0" w:color="auto"/>
        <w:right w:val="none" w:sz="0" w:space="0" w:color="auto"/>
      </w:divBdr>
    </w:div>
    <w:div w:id="148526851">
      <w:bodyDiv w:val="1"/>
      <w:marLeft w:val="0"/>
      <w:marRight w:val="0"/>
      <w:marTop w:val="0"/>
      <w:marBottom w:val="0"/>
      <w:divBdr>
        <w:top w:val="none" w:sz="0" w:space="0" w:color="auto"/>
        <w:left w:val="none" w:sz="0" w:space="0" w:color="auto"/>
        <w:bottom w:val="none" w:sz="0" w:space="0" w:color="auto"/>
        <w:right w:val="none" w:sz="0" w:space="0" w:color="auto"/>
      </w:divBdr>
    </w:div>
    <w:div w:id="148595810">
      <w:bodyDiv w:val="1"/>
      <w:marLeft w:val="0"/>
      <w:marRight w:val="0"/>
      <w:marTop w:val="0"/>
      <w:marBottom w:val="0"/>
      <w:divBdr>
        <w:top w:val="none" w:sz="0" w:space="0" w:color="auto"/>
        <w:left w:val="none" w:sz="0" w:space="0" w:color="auto"/>
        <w:bottom w:val="none" w:sz="0" w:space="0" w:color="auto"/>
        <w:right w:val="none" w:sz="0" w:space="0" w:color="auto"/>
      </w:divBdr>
    </w:div>
    <w:div w:id="148595871">
      <w:bodyDiv w:val="1"/>
      <w:marLeft w:val="0"/>
      <w:marRight w:val="0"/>
      <w:marTop w:val="0"/>
      <w:marBottom w:val="0"/>
      <w:divBdr>
        <w:top w:val="none" w:sz="0" w:space="0" w:color="auto"/>
        <w:left w:val="none" w:sz="0" w:space="0" w:color="auto"/>
        <w:bottom w:val="none" w:sz="0" w:space="0" w:color="auto"/>
        <w:right w:val="none" w:sz="0" w:space="0" w:color="auto"/>
      </w:divBdr>
    </w:div>
    <w:div w:id="148640197">
      <w:bodyDiv w:val="1"/>
      <w:marLeft w:val="0"/>
      <w:marRight w:val="0"/>
      <w:marTop w:val="0"/>
      <w:marBottom w:val="0"/>
      <w:divBdr>
        <w:top w:val="none" w:sz="0" w:space="0" w:color="auto"/>
        <w:left w:val="none" w:sz="0" w:space="0" w:color="auto"/>
        <w:bottom w:val="none" w:sz="0" w:space="0" w:color="auto"/>
        <w:right w:val="none" w:sz="0" w:space="0" w:color="auto"/>
      </w:divBdr>
    </w:div>
    <w:div w:id="148641189">
      <w:bodyDiv w:val="1"/>
      <w:marLeft w:val="0"/>
      <w:marRight w:val="0"/>
      <w:marTop w:val="0"/>
      <w:marBottom w:val="0"/>
      <w:divBdr>
        <w:top w:val="none" w:sz="0" w:space="0" w:color="auto"/>
        <w:left w:val="none" w:sz="0" w:space="0" w:color="auto"/>
        <w:bottom w:val="none" w:sz="0" w:space="0" w:color="auto"/>
        <w:right w:val="none" w:sz="0" w:space="0" w:color="auto"/>
      </w:divBdr>
    </w:div>
    <w:div w:id="148642673">
      <w:bodyDiv w:val="1"/>
      <w:marLeft w:val="0"/>
      <w:marRight w:val="0"/>
      <w:marTop w:val="0"/>
      <w:marBottom w:val="0"/>
      <w:divBdr>
        <w:top w:val="none" w:sz="0" w:space="0" w:color="auto"/>
        <w:left w:val="none" w:sz="0" w:space="0" w:color="auto"/>
        <w:bottom w:val="none" w:sz="0" w:space="0" w:color="auto"/>
        <w:right w:val="none" w:sz="0" w:space="0" w:color="auto"/>
      </w:divBdr>
    </w:div>
    <w:div w:id="148710559">
      <w:bodyDiv w:val="1"/>
      <w:marLeft w:val="0"/>
      <w:marRight w:val="0"/>
      <w:marTop w:val="0"/>
      <w:marBottom w:val="0"/>
      <w:divBdr>
        <w:top w:val="none" w:sz="0" w:space="0" w:color="auto"/>
        <w:left w:val="none" w:sz="0" w:space="0" w:color="auto"/>
        <w:bottom w:val="none" w:sz="0" w:space="0" w:color="auto"/>
        <w:right w:val="none" w:sz="0" w:space="0" w:color="auto"/>
      </w:divBdr>
    </w:div>
    <w:div w:id="148711387">
      <w:bodyDiv w:val="1"/>
      <w:marLeft w:val="0"/>
      <w:marRight w:val="0"/>
      <w:marTop w:val="0"/>
      <w:marBottom w:val="0"/>
      <w:divBdr>
        <w:top w:val="none" w:sz="0" w:space="0" w:color="auto"/>
        <w:left w:val="none" w:sz="0" w:space="0" w:color="auto"/>
        <w:bottom w:val="none" w:sz="0" w:space="0" w:color="auto"/>
        <w:right w:val="none" w:sz="0" w:space="0" w:color="auto"/>
      </w:divBdr>
    </w:div>
    <w:div w:id="148716203">
      <w:bodyDiv w:val="1"/>
      <w:marLeft w:val="0"/>
      <w:marRight w:val="0"/>
      <w:marTop w:val="0"/>
      <w:marBottom w:val="0"/>
      <w:divBdr>
        <w:top w:val="none" w:sz="0" w:space="0" w:color="auto"/>
        <w:left w:val="none" w:sz="0" w:space="0" w:color="auto"/>
        <w:bottom w:val="none" w:sz="0" w:space="0" w:color="auto"/>
        <w:right w:val="none" w:sz="0" w:space="0" w:color="auto"/>
      </w:divBdr>
    </w:div>
    <w:div w:id="148716211">
      <w:bodyDiv w:val="1"/>
      <w:marLeft w:val="0"/>
      <w:marRight w:val="0"/>
      <w:marTop w:val="0"/>
      <w:marBottom w:val="0"/>
      <w:divBdr>
        <w:top w:val="none" w:sz="0" w:space="0" w:color="auto"/>
        <w:left w:val="none" w:sz="0" w:space="0" w:color="auto"/>
        <w:bottom w:val="none" w:sz="0" w:space="0" w:color="auto"/>
        <w:right w:val="none" w:sz="0" w:space="0" w:color="auto"/>
      </w:divBdr>
    </w:div>
    <w:div w:id="148785878">
      <w:bodyDiv w:val="1"/>
      <w:marLeft w:val="0"/>
      <w:marRight w:val="0"/>
      <w:marTop w:val="0"/>
      <w:marBottom w:val="0"/>
      <w:divBdr>
        <w:top w:val="none" w:sz="0" w:space="0" w:color="auto"/>
        <w:left w:val="none" w:sz="0" w:space="0" w:color="auto"/>
        <w:bottom w:val="none" w:sz="0" w:space="0" w:color="auto"/>
        <w:right w:val="none" w:sz="0" w:space="0" w:color="auto"/>
      </w:divBdr>
    </w:div>
    <w:div w:id="148790093">
      <w:bodyDiv w:val="1"/>
      <w:marLeft w:val="0"/>
      <w:marRight w:val="0"/>
      <w:marTop w:val="0"/>
      <w:marBottom w:val="0"/>
      <w:divBdr>
        <w:top w:val="none" w:sz="0" w:space="0" w:color="auto"/>
        <w:left w:val="none" w:sz="0" w:space="0" w:color="auto"/>
        <w:bottom w:val="none" w:sz="0" w:space="0" w:color="auto"/>
        <w:right w:val="none" w:sz="0" w:space="0" w:color="auto"/>
      </w:divBdr>
    </w:div>
    <w:div w:id="148791215">
      <w:bodyDiv w:val="1"/>
      <w:marLeft w:val="0"/>
      <w:marRight w:val="0"/>
      <w:marTop w:val="0"/>
      <w:marBottom w:val="0"/>
      <w:divBdr>
        <w:top w:val="none" w:sz="0" w:space="0" w:color="auto"/>
        <w:left w:val="none" w:sz="0" w:space="0" w:color="auto"/>
        <w:bottom w:val="none" w:sz="0" w:space="0" w:color="auto"/>
        <w:right w:val="none" w:sz="0" w:space="0" w:color="auto"/>
      </w:divBdr>
    </w:div>
    <w:div w:id="148791905">
      <w:bodyDiv w:val="1"/>
      <w:marLeft w:val="0"/>
      <w:marRight w:val="0"/>
      <w:marTop w:val="0"/>
      <w:marBottom w:val="0"/>
      <w:divBdr>
        <w:top w:val="none" w:sz="0" w:space="0" w:color="auto"/>
        <w:left w:val="none" w:sz="0" w:space="0" w:color="auto"/>
        <w:bottom w:val="none" w:sz="0" w:space="0" w:color="auto"/>
        <w:right w:val="none" w:sz="0" w:space="0" w:color="auto"/>
      </w:divBdr>
    </w:div>
    <w:div w:id="148834088">
      <w:bodyDiv w:val="1"/>
      <w:marLeft w:val="0"/>
      <w:marRight w:val="0"/>
      <w:marTop w:val="0"/>
      <w:marBottom w:val="0"/>
      <w:divBdr>
        <w:top w:val="none" w:sz="0" w:space="0" w:color="auto"/>
        <w:left w:val="none" w:sz="0" w:space="0" w:color="auto"/>
        <w:bottom w:val="none" w:sz="0" w:space="0" w:color="auto"/>
        <w:right w:val="none" w:sz="0" w:space="0" w:color="auto"/>
      </w:divBdr>
    </w:div>
    <w:div w:id="148835319">
      <w:bodyDiv w:val="1"/>
      <w:marLeft w:val="0"/>
      <w:marRight w:val="0"/>
      <w:marTop w:val="0"/>
      <w:marBottom w:val="0"/>
      <w:divBdr>
        <w:top w:val="none" w:sz="0" w:space="0" w:color="auto"/>
        <w:left w:val="none" w:sz="0" w:space="0" w:color="auto"/>
        <w:bottom w:val="none" w:sz="0" w:space="0" w:color="auto"/>
        <w:right w:val="none" w:sz="0" w:space="0" w:color="auto"/>
      </w:divBdr>
    </w:div>
    <w:div w:id="148837227">
      <w:bodyDiv w:val="1"/>
      <w:marLeft w:val="0"/>
      <w:marRight w:val="0"/>
      <w:marTop w:val="0"/>
      <w:marBottom w:val="0"/>
      <w:divBdr>
        <w:top w:val="none" w:sz="0" w:space="0" w:color="auto"/>
        <w:left w:val="none" w:sz="0" w:space="0" w:color="auto"/>
        <w:bottom w:val="none" w:sz="0" w:space="0" w:color="auto"/>
        <w:right w:val="none" w:sz="0" w:space="0" w:color="auto"/>
      </w:divBdr>
    </w:div>
    <w:div w:id="148861445">
      <w:bodyDiv w:val="1"/>
      <w:marLeft w:val="0"/>
      <w:marRight w:val="0"/>
      <w:marTop w:val="0"/>
      <w:marBottom w:val="0"/>
      <w:divBdr>
        <w:top w:val="none" w:sz="0" w:space="0" w:color="auto"/>
        <w:left w:val="none" w:sz="0" w:space="0" w:color="auto"/>
        <w:bottom w:val="none" w:sz="0" w:space="0" w:color="auto"/>
        <w:right w:val="none" w:sz="0" w:space="0" w:color="auto"/>
      </w:divBdr>
    </w:div>
    <w:div w:id="148904044">
      <w:bodyDiv w:val="1"/>
      <w:marLeft w:val="0"/>
      <w:marRight w:val="0"/>
      <w:marTop w:val="0"/>
      <w:marBottom w:val="0"/>
      <w:divBdr>
        <w:top w:val="none" w:sz="0" w:space="0" w:color="auto"/>
        <w:left w:val="none" w:sz="0" w:space="0" w:color="auto"/>
        <w:bottom w:val="none" w:sz="0" w:space="0" w:color="auto"/>
        <w:right w:val="none" w:sz="0" w:space="0" w:color="auto"/>
      </w:divBdr>
    </w:div>
    <w:div w:id="148904349">
      <w:bodyDiv w:val="1"/>
      <w:marLeft w:val="0"/>
      <w:marRight w:val="0"/>
      <w:marTop w:val="0"/>
      <w:marBottom w:val="0"/>
      <w:divBdr>
        <w:top w:val="none" w:sz="0" w:space="0" w:color="auto"/>
        <w:left w:val="none" w:sz="0" w:space="0" w:color="auto"/>
        <w:bottom w:val="none" w:sz="0" w:space="0" w:color="auto"/>
        <w:right w:val="none" w:sz="0" w:space="0" w:color="auto"/>
      </w:divBdr>
    </w:div>
    <w:div w:id="148909371">
      <w:bodyDiv w:val="1"/>
      <w:marLeft w:val="0"/>
      <w:marRight w:val="0"/>
      <w:marTop w:val="0"/>
      <w:marBottom w:val="0"/>
      <w:divBdr>
        <w:top w:val="none" w:sz="0" w:space="0" w:color="auto"/>
        <w:left w:val="none" w:sz="0" w:space="0" w:color="auto"/>
        <w:bottom w:val="none" w:sz="0" w:space="0" w:color="auto"/>
        <w:right w:val="none" w:sz="0" w:space="0" w:color="auto"/>
      </w:divBdr>
    </w:div>
    <w:div w:id="148913249">
      <w:bodyDiv w:val="1"/>
      <w:marLeft w:val="0"/>
      <w:marRight w:val="0"/>
      <w:marTop w:val="0"/>
      <w:marBottom w:val="0"/>
      <w:divBdr>
        <w:top w:val="none" w:sz="0" w:space="0" w:color="auto"/>
        <w:left w:val="none" w:sz="0" w:space="0" w:color="auto"/>
        <w:bottom w:val="none" w:sz="0" w:space="0" w:color="auto"/>
        <w:right w:val="none" w:sz="0" w:space="0" w:color="auto"/>
      </w:divBdr>
    </w:div>
    <w:div w:id="148913388">
      <w:bodyDiv w:val="1"/>
      <w:marLeft w:val="0"/>
      <w:marRight w:val="0"/>
      <w:marTop w:val="0"/>
      <w:marBottom w:val="0"/>
      <w:divBdr>
        <w:top w:val="none" w:sz="0" w:space="0" w:color="auto"/>
        <w:left w:val="none" w:sz="0" w:space="0" w:color="auto"/>
        <w:bottom w:val="none" w:sz="0" w:space="0" w:color="auto"/>
        <w:right w:val="none" w:sz="0" w:space="0" w:color="auto"/>
      </w:divBdr>
    </w:div>
    <w:div w:id="148980959">
      <w:bodyDiv w:val="1"/>
      <w:marLeft w:val="0"/>
      <w:marRight w:val="0"/>
      <w:marTop w:val="0"/>
      <w:marBottom w:val="0"/>
      <w:divBdr>
        <w:top w:val="none" w:sz="0" w:space="0" w:color="auto"/>
        <w:left w:val="none" w:sz="0" w:space="0" w:color="auto"/>
        <w:bottom w:val="none" w:sz="0" w:space="0" w:color="auto"/>
        <w:right w:val="none" w:sz="0" w:space="0" w:color="auto"/>
      </w:divBdr>
    </w:div>
    <w:div w:id="148983592">
      <w:bodyDiv w:val="1"/>
      <w:marLeft w:val="0"/>
      <w:marRight w:val="0"/>
      <w:marTop w:val="0"/>
      <w:marBottom w:val="0"/>
      <w:divBdr>
        <w:top w:val="none" w:sz="0" w:space="0" w:color="auto"/>
        <w:left w:val="none" w:sz="0" w:space="0" w:color="auto"/>
        <w:bottom w:val="none" w:sz="0" w:space="0" w:color="auto"/>
        <w:right w:val="none" w:sz="0" w:space="0" w:color="auto"/>
      </w:divBdr>
    </w:div>
    <w:div w:id="148985975">
      <w:bodyDiv w:val="1"/>
      <w:marLeft w:val="0"/>
      <w:marRight w:val="0"/>
      <w:marTop w:val="0"/>
      <w:marBottom w:val="0"/>
      <w:divBdr>
        <w:top w:val="none" w:sz="0" w:space="0" w:color="auto"/>
        <w:left w:val="none" w:sz="0" w:space="0" w:color="auto"/>
        <w:bottom w:val="none" w:sz="0" w:space="0" w:color="auto"/>
        <w:right w:val="none" w:sz="0" w:space="0" w:color="auto"/>
      </w:divBdr>
    </w:div>
    <w:div w:id="148987065">
      <w:bodyDiv w:val="1"/>
      <w:marLeft w:val="0"/>
      <w:marRight w:val="0"/>
      <w:marTop w:val="0"/>
      <w:marBottom w:val="0"/>
      <w:divBdr>
        <w:top w:val="none" w:sz="0" w:space="0" w:color="auto"/>
        <w:left w:val="none" w:sz="0" w:space="0" w:color="auto"/>
        <w:bottom w:val="none" w:sz="0" w:space="0" w:color="auto"/>
        <w:right w:val="none" w:sz="0" w:space="0" w:color="auto"/>
      </w:divBdr>
    </w:div>
    <w:div w:id="148988019">
      <w:bodyDiv w:val="1"/>
      <w:marLeft w:val="0"/>
      <w:marRight w:val="0"/>
      <w:marTop w:val="0"/>
      <w:marBottom w:val="0"/>
      <w:divBdr>
        <w:top w:val="none" w:sz="0" w:space="0" w:color="auto"/>
        <w:left w:val="none" w:sz="0" w:space="0" w:color="auto"/>
        <w:bottom w:val="none" w:sz="0" w:space="0" w:color="auto"/>
        <w:right w:val="none" w:sz="0" w:space="0" w:color="auto"/>
      </w:divBdr>
    </w:div>
    <w:div w:id="149029711">
      <w:bodyDiv w:val="1"/>
      <w:marLeft w:val="0"/>
      <w:marRight w:val="0"/>
      <w:marTop w:val="0"/>
      <w:marBottom w:val="0"/>
      <w:divBdr>
        <w:top w:val="none" w:sz="0" w:space="0" w:color="auto"/>
        <w:left w:val="none" w:sz="0" w:space="0" w:color="auto"/>
        <w:bottom w:val="none" w:sz="0" w:space="0" w:color="auto"/>
        <w:right w:val="none" w:sz="0" w:space="0" w:color="auto"/>
      </w:divBdr>
    </w:div>
    <w:div w:id="149031009">
      <w:bodyDiv w:val="1"/>
      <w:marLeft w:val="0"/>
      <w:marRight w:val="0"/>
      <w:marTop w:val="0"/>
      <w:marBottom w:val="0"/>
      <w:divBdr>
        <w:top w:val="none" w:sz="0" w:space="0" w:color="auto"/>
        <w:left w:val="none" w:sz="0" w:space="0" w:color="auto"/>
        <w:bottom w:val="none" w:sz="0" w:space="0" w:color="auto"/>
        <w:right w:val="none" w:sz="0" w:space="0" w:color="auto"/>
      </w:divBdr>
    </w:div>
    <w:div w:id="149054652">
      <w:bodyDiv w:val="1"/>
      <w:marLeft w:val="0"/>
      <w:marRight w:val="0"/>
      <w:marTop w:val="0"/>
      <w:marBottom w:val="0"/>
      <w:divBdr>
        <w:top w:val="none" w:sz="0" w:space="0" w:color="auto"/>
        <w:left w:val="none" w:sz="0" w:space="0" w:color="auto"/>
        <w:bottom w:val="none" w:sz="0" w:space="0" w:color="auto"/>
        <w:right w:val="none" w:sz="0" w:space="0" w:color="auto"/>
      </w:divBdr>
    </w:div>
    <w:div w:id="149058549">
      <w:bodyDiv w:val="1"/>
      <w:marLeft w:val="0"/>
      <w:marRight w:val="0"/>
      <w:marTop w:val="0"/>
      <w:marBottom w:val="0"/>
      <w:divBdr>
        <w:top w:val="none" w:sz="0" w:space="0" w:color="auto"/>
        <w:left w:val="none" w:sz="0" w:space="0" w:color="auto"/>
        <w:bottom w:val="none" w:sz="0" w:space="0" w:color="auto"/>
        <w:right w:val="none" w:sz="0" w:space="0" w:color="auto"/>
      </w:divBdr>
    </w:div>
    <w:div w:id="149059597">
      <w:bodyDiv w:val="1"/>
      <w:marLeft w:val="0"/>
      <w:marRight w:val="0"/>
      <w:marTop w:val="0"/>
      <w:marBottom w:val="0"/>
      <w:divBdr>
        <w:top w:val="none" w:sz="0" w:space="0" w:color="auto"/>
        <w:left w:val="none" w:sz="0" w:space="0" w:color="auto"/>
        <w:bottom w:val="none" w:sz="0" w:space="0" w:color="auto"/>
        <w:right w:val="none" w:sz="0" w:space="0" w:color="auto"/>
      </w:divBdr>
    </w:div>
    <w:div w:id="149098683">
      <w:bodyDiv w:val="1"/>
      <w:marLeft w:val="0"/>
      <w:marRight w:val="0"/>
      <w:marTop w:val="0"/>
      <w:marBottom w:val="0"/>
      <w:divBdr>
        <w:top w:val="none" w:sz="0" w:space="0" w:color="auto"/>
        <w:left w:val="none" w:sz="0" w:space="0" w:color="auto"/>
        <w:bottom w:val="none" w:sz="0" w:space="0" w:color="auto"/>
        <w:right w:val="none" w:sz="0" w:space="0" w:color="auto"/>
      </w:divBdr>
    </w:div>
    <w:div w:id="149100749">
      <w:bodyDiv w:val="1"/>
      <w:marLeft w:val="0"/>
      <w:marRight w:val="0"/>
      <w:marTop w:val="0"/>
      <w:marBottom w:val="0"/>
      <w:divBdr>
        <w:top w:val="none" w:sz="0" w:space="0" w:color="auto"/>
        <w:left w:val="none" w:sz="0" w:space="0" w:color="auto"/>
        <w:bottom w:val="none" w:sz="0" w:space="0" w:color="auto"/>
        <w:right w:val="none" w:sz="0" w:space="0" w:color="auto"/>
      </w:divBdr>
    </w:div>
    <w:div w:id="149102081">
      <w:bodyDiv w:val="1"/>
      <w:marLeft w:val="0"/>
      <w:marRight w:val="0"/>
      <w:marTop w:val="0"/>
      <w:marBottom w:val="0"/>
      <w:divBdr>
        <w:top w:val="none" w:sz="0" w:space="0" w:color="auto"/>
        <w:left w:val="none" w:sz="0" w:space="0" w:color="auto"/>
        <w:bottom w:val="none" w:sz="0" w:space="0" w:color="auto"/>
        <w:right w:val="none" w:sz="0" w:space="0" w:color="auto"/>
      </w:divBdr>
    </w:div>
    <w:div w:id="149175590">
      <w:bodyDiv w:val="1"/>
      <w:marLeft w:val="0"/>
      <w:marRight w:val="0"/>
      <w:marTop w:val="0"/>
      <w:marBottom w:val="0"/>
      <w:divBdr>
        <w:top w:val="none" w:sz="0" w:space="0" w:color="auto"/>
        <w:left w:val="none" w:sz="0" w:space="0" w:color="auto"/>
        <w:bottom w:val="none" w:sz="0" w:space="0" w:color="auto"/>
        <w:right w:val="none" w:sz="0" w:space="0" w:color="auto"/>
      </w:divBdr>
    </w:div>
    <w:div w:id="149177504">
      <w:bodyDiv w:val="1"/>
      <w:marLeft w:val="0"/>
      <w:marRight w:val="0"/>
      <w:marTop w:val="0"/>
      <w:marBottom w:val="0"/>
      <w:divBdr>
        <w:top w:val="none" w:sz="0" w:space="0" w:color="auto"/>
        <w:left w:val="none" w:sz="0" w:space="0" w:color="auto"/>
        <w:bottom w:val="none" w:sz="0" w:space="0" w:color="auto"/>
        <w:right w:val="none" w:sz="0" w:space="0" w:color="auto"/>
      </w:divBdr>
    </w:div>
    <w:div w:id="149177845">
      <w:bodyDiv w:val="1"/>
      <w:marLeft w:val="0"/>
      <w:marRight w:val="0"/>
      <w:marTop w:val="0"/>
      <w:marBottom w:val="0"/>
      <w:divBdr>
        <w:top w:val="none" w:sz="0" w:space="0" w:color="auto"/>
        <w:left w:val="none" w:sz="0" w:space="0" w:color="auto"/>
        <w:bottom w:val="none" w:sz="0" w:space="0" w:color="auto"/>
        <w:right w:val="none" w:sz="0" w:space="0" w:color="auto"/>
      </w:divBdr>
    </w:div>
    <w:div w:id="149178413">
      <w:bodyDiv w:val="1"/>
      <w:marLeft w:val="0"/>
      <w:marRight w:val="0"/>
      <w:marTop w:val="0"/>
      <w:marBottom w:val="0"/>
      <w:divBdr>
        <w:top w:val="none" w:sz="0" w:space="0" w:color="auto"/>
        <w:left w:val="none" w:sz="0" w:space="0" w:color="auto"/>
        <w:bottom w:val="none" w:sz="0" w:space="0" w:color="auto"/>
        <w:right w:val="none" w:sz="0" w:space="0" w:color="auto"/>
      </w:divBdr>
    </w:div>
    <w:div w:id="149179298">
      <w:bodyDiv w:val="1"/>
      <w:marLeft w:val="0"/>
      <w:marRight w:val="0"/>
      <w:marTop w:val="0"/>
      <w:marBottom w:val="0"/>
      <w:divBdr>
        <w:top w:val="none" w:sz="0" w:space="0" w:color="auto"/>
        <w:left w:val="none" w:sz="0" w:space="0" w:color="auto"/>
        <w:bottom w:val="none" w:sz="0" w:space="0" w:color="auto"/>
        <w:right w:val="none" w:sz="0" w:space="0" w:color="auto"/>
      </w:divBdr>
    </w:div>
    <w:div w:id="149181823">
      <w:bodyDiv w:val="1"/>
      <w:marLeft w:val="0"/>
      <w:marRight w:val="0"/>
      <w:marTop w:val="0"/>
      <w:marBottom w:val="0"/>
      <w:divBdr>
        <w:top w:val="none" w:sz="0" w:space="0" w:color="auto"/>
        <w:left w:val="none" w:sz="0" w:space="0" w:color="auto"/>
        <w:bottom w:val="none" w:sz="0" w:space="0" w:color="auto"/>
        <w:right w:val="none" w:sz="0" w:space="0" w:color="auto"/>
      </w:divBdr>
    </w:div>
    <w:div w:id="149250212">
      <w:bodyDiv w:val="1"/>
      <w:marLeft w:val="0"/>
      <w:marRight w:val="0"/>
      <w:marTop w:val="0"/>
      <w:marBottom w:val="0"/>
      <w:divBdr>
        <w:top w:val="none" w:sz="0" w:space="0" w:color="auto"/>
        <w:left w:val="none" w:sz="0" w:space="0" w:color="auto"/>
        <w:bottom w:val="none" w:sz="0" w:space="0" w:color="auto"/>
        <w:right w:val="none" w:sz="0" w:space="0" w:color="auto"/>
      </w:divBdr>
    </w:div>
    <w:div w:id="149252946">
      <w:bodyDiv w:val="1"/>
      <w:marLeft w:val="0"/>
      <w:marRight w:val="0"/>
      <w:marTop w:val="0"/>
      <w:marBottom w:val="0"/>
      <w:divBdr>
        <w:top w:val="none" w:sz="0" w:space="0" w:color="auto"/>
        <w:left w:val="none" w:sz="0" w:space="0" w:color="auto"/>
        <w:bottom w:val="none" w:sz="0" w:space="0" w:color="auto"/>
        <w:right w:val="none" w:sz="0" w:space="0" w:color="auto"/>
      </w:divBdr>
    </w:div>
    <w:div w:id="149255698">
      <w:bodyDiv w:val="1"/>
      <w:marLeft w:val="0"/>
      <w:marRight w:val="0"/>
      <w:marTop w:val="0"/>
      <w:marBottom w:val="0"/>
      <w:divBdr>
        <w:top w:val="none" w:sz="0" w:space="0" w:color="auto"/>
        <w:left w:val="none" w:sz="0" w:space="0" w:color="auto"/>
        <w:bottom w:val="none" w:sz="0" w:space="0" w:color="auto"/>
        <w:right w:val="none" w:sz="0" w:space="0" w:color="auto"/>
      </w:divBdr>
    </w:div>
    <w:div w:id="149256199">
      <w:bodyDiv w:val="1"/>
      <w:marLeft w:val="0"/>
      <w:marRight w:val="0"/>
      <w:marTop w:val="0"/>
      <w:marBottom w:val="0"/>
      <w:divBdr>
        <w:top w:val="none" w:sz="0" w:space="0" w:color="auto"/>
        <w:left w:val="none" w:sz="0" w:space="0" w:color="auto"/>
        <w:bottom w:val="none" w:sz="0" w:space="0" w:color="auto"/>
        <w:right w:val="none" w:sz="0" w:space="0" w:color="auto"/>
      </w:divBdr>
    </w:div>
    <w:div w:id="149256230">
      <w:bodyDiv w:val="1"/>
      <w:marLeft w:val="0"/>
      <w:marRight w:val="0"/>
      <w:marTop w:val="0"/>
      <w:marBottom w:val="0"/>
      <w:divBdr>
        <w:top w:val="none" w:sz="0" w:space="0" w:color="auto"/>
        <w:left w:val="none" w:sz="0" w:space="0" w:color="auto"/>
        <w:bottom w:val="none" w:sz="0" w:space="0" w:color="auto"/>
        <w:right w:val="none" w:sz="0" w:space="0" w:color="auto"/>
      </w:divBdr>
    </w:div>
    <w:div w:id="149292304">
      <w:bodyDiv w:val="1"/>
      <w:marLeft w:val="0"/>
      <w:marRight w:val="0"/>
      <w:marTop w:val="0"/>
      <w:marBottom w:val="0"/>
      <w:divBdr>
        <w:top w:val="none" w:sz="0" w:space="0" w:color="auto"/>
        <w:left w:val="none" w:sz="0" w:space="0" w:color="auto"/>
        <w:bottom w:val="none" w:sz="0" w:space="0" w:color="auto"/>
        <w:right w:val="none" w:sz="0" w:space="0" w:color="auto"/>
      </w:divBdr>
    </w:div>
    <w:div w:id="149295315">
      <w:bodyDiv w:val="1"/>
      <w:marLeft w:val="0"/>
      <w:marRight w:val="0"/>
      <w:marTop w:val="0"/>
      <w:marBottom w:val="0"/>
      <w:divBdr>
        <w:top w:val="none" w:sz="0" w:space="0" w:color="auto"/>
        <w:left w:val="none" w:sz="0" w:space="0" w:color="auto"/>
        <w:bottom w:val="none" w:sz="0" w:space="0" w:color="auto"/>
        <w:right w:val="none" w:sz="0" w:space="0" w:color="auto"/>
      </w:divBdr>
    </w:div>
    <w:div w:id="149298100">
      <w:bodyDiv w:val="1"/>
      <w:marLeft w:val="0"/>
      <w:marRight w:val="0"/>
      <w:marTop w:val="0"/>
      <w:marBottom w:val="0"/>
      <w:divBdr>
        <w:top w:val="none" w:sz="0" w:space="0" w:color="auto"/>
        <w:left w:val="none" w:sz="0" w:space="0" w:color="auto"/>
        <w:bottom w:val="none" w:sz="0" w:space="0" w:color="auto"/>
        <w:right w:val="none" w:sz="0" w:space="0" w:color="auto"/>
      </w:divBdr>
    </w:div>
    <w:div w:id="149299049">
      <w:bodyDiv w:val="1"/>
      <w:marLeft w:val="0"/>
      <w:marRight w:val="0"/>
      <w:marTop w:val="0"/>
      <w:marBottom w:val="0"/>
      <w:divBdr>
        <w:top w:val="none" w:sz="0" w:space="0" w:color="auto"/>
        <w:left w:val="none" w:sz="0" w:space="0" w:color="auto"/>
        <w:bottom w:val="none" w:sz="0" w:space="0" w:color="auto"/>
        <w:right w:val="none" w:sz="0" w:space="0" w:color="auto"/>
      </w:divBdr>
    </w:div>
    <w:div w:id="149367853">
      <w:bodyDiv w:val="1"/>
      <w:marLeft w:val="0"/>
      <w:marRight w:val="0"/>
      <w:marTop w:val="0"/>
      <w:marBottom w:val="0"/>
      <w:divBdr>
        <w:top w:val="none" w:sz="0" w:space="0" w:color="auto"/>
        <w:left w:val="none" w:sz="0" w:space="0" w:color="auto"/>
        <w:bottom w:val="none" w:sz="0" w:space="0" w:color="auto"/>
        <w:right w:val="none" w:sz="0" w:space="0" w:color="auto"/>
      </w:divBdr>
    </w:div>
    <w:div w:id="149368809">
      <w:bodyDiv w:val="1"/>
      <w:marLeft w:val="0"/>
      <w:marRight w:val="0"/>
      <w:marTop w:val="0"/>
      <w:marBottom w:val="0"/>
      <w:divBdr>
        <w:top w:val="none" w:sz="0" w:space="0" w:color="auto"/>
        <w:left w:val="none" w:sz="0" w:space="0" w:color="auto"/>
        <w:bottom w:val="none" w:sz="0" w:space="0" w:color="auto"/>
        <w:right w:val="none" w:sz="0" w:space="0" w:color="auto"/>
      </w:divBdr>
    </w:div>
    <w:div w:id="149370541">
      <w:bodyDiv w:val="1"/>
      <w:marLeft w:val="0"/>
      <w:marRight w:val="0"/>
      <w:marTop w:val="0"/>
      <w:marBottom w:val="0"/>
      <w:divBdr>
        <w:top w:val="none" w:sz="0" w:space="0" w:color="auto"/>
        <w:left w:val="none" w:sz="0" w:space="0" w:color="auto"/>
        <w:bottom w:val="none" w:sz="0" w:space="0" w:color="auto"/>
        <w:right w:val="none" w:sz="0" w:space="0" w:color="auto"/>
      </w:divBdr>
    </w:div>
    <w:div w:id="149371500">
      <w:bodyDiv w:val="1"/>
      <w:marLeft w:val="0"/>
      <w:marRight w:val="0"/>
      <w:marTop w:val="0"/>
      <w:marBottom w:val="0"/>
      <w:divBdr>
        <w:top w:val="none" w:sz="0" w:space="0" w:color="auto"/>
        <w:left w:val="none" w:sz="0" w:space="0" w:color="auto"/>
        <w:bottom w:val="none" w:sz="0" w:space="0" w:color="auto"/>
        <w:right w:val="none" w:sz="0" w:space="0" w:color="auto"/>
      </w:divBdr>
    </w:div>
    <w:div w:id="149373070">
      <w:bodyDiv w:val="1"/>
      <w:marLeft w:val="0"/>
      <w:marRight w:val="0"/>
      <w:marTop w:val="0"/>
      <w:marBottom w:val="0"/>
      <w:divBdr>
        <w:top w:val="none" w:sz="0" w:space="0" w:color="auto"/>
        <w:left w:val="none" w:sz="0" w:space="0" w:color="auto"/>
        <w:bottom w:val="none" w:sz="0" w:space="0" w:color="auto"/>
        <w:right w:val="none" w:sz="0" w:space="0" w:color="auto"/>
      </w:divBdr>
    </w:div>
    <w:div w:id="149374049">
      <w:bodyDiv w:val="1"/>
      <w:marLeft w:val="0"/>
      <w:marRight w:val="0"/>
      <w:marTop w:val="0"/>
      <w:marBottom w:val="0"/>
      <w:divBdr>
        <w:top w:val="none" w:sz="0" w:space="0" w:color="auto"/>
        <w:left w:val="none" w:sz="0" w:space="0" w:color="auto"/>
        <w:bottom w:val="none" w:sz="0" w:space="0" w:color="auto"/>
        <w:right w:val="none" w:sz="0" w:space="0" w:color="auto"/>
      </w:divBdr>
    </w:div>
    <w:div w:id="149442123">
      <w:bodyDiv w:val="1"/>
      <w:marLeft w:val="0"/>
      <w:marRight w:val="0"/>
      <w:marTop w:val="0"/>
      <w:marBottom w:val="0"/>
      <w:divBdr>
        <w:top w:val="none" w:sz="0" w:space="0" w:color="auto"/>
        <w:left w:val="none" w:sz="0" w:space="0" w:color="auto"/>
        <w:bottom w:val="none" w:sz="0" w:space="0" w:color="auto"/>
        <w:right w:val="none" w:sz="0" w:space="0" w:color="auto"/>
      </w:divBdr>
    </w:div>
    <w:div w:id="149442467">
      <w:bodyDiv w:val="1"/>
      <w:marLeft w:val="0"/>
      <w:marRight w:val="0"/>
      <w:marTop w:val="0"/>
      <w:marBottom w:val="0"/>
      <w:divBdr>
        <w:top w:val="none" w:sz="0" w:space="0" w:color="auto"/>
        <w:left w:val="none" w:sz="0" w:space="0" w:color="auto"/>
        <w:bottom w:val="none" w:sz="0" w:space="0" w:color="auto"/>
        <w:right w:val="none" w:sz="0" w:space="0" w:color="auto"/>
      </w:divBdr>
    </w:div>
    <w:div w:id="149442908">
      <w:bodyDiv w:val="1"/>
      <w:marLeft w:val="0"/>
      <w:marRight w:val="0"/>
      <w:marTop w:val="0"/>
      <w:marBottom w:val="0"/>
      <w:divBdr>
        <w:top w:val="none" w:sz="0" w:space="0" w:color="auto"/>
        <w:left w:val="none" w:sz="0" w:space="0" w:color="auto"/>
        <w:bottom w:val="none" w:sz="0" w:space="0" w:color="auto"/>
        <w:right w:val="none" w:sz="0" w:space="0" w:color="auto"/>
      </w:divBdr>
    </w:div>
    <w:div w:id="149445000">
      <w:bodyDiv w:val="1"/>
      <w:marLeft w:val="0"/>
      <w:marRight w:val="0"/>
      <w:marTop w:val="0"/>
      <w:marBottom w:val="0"/>
      <w:divBdr>
        <w:top w:val="none" w:sz="0" w:space="0" w:color="auto"/>
        <w:left w:val="none" w:sz="0" w:space="0" w:color="auto"/>
        <w:bottom w:val="none" w:sz="0" w:space="0" w:color="auto"/>
        <w:right w:val="none" w:sz="0" w:space="0" w:color="auto"/>
      </w:divBdr>
    </w:div>
    <w:div w:id="149516876">
      <w:bodyDiv w:val="1"/>
      <w:marLeft w:val="0"/>
      <w:marRight w:val="0"/>
      <w:marTop w:val="0"/>
      <w:marBottom w:val="0"/>
      <w:divBdr>
        <w:top w:val="none" w:sz="0" w:space="0" w:color="auto"/>
        <w:left w:val="none" w:sz="0" w:space="0" w:color="auto"/>
        <w:bottom w:val="none" w:sz="0" w:space="0" w:color="auto"/>
        <w:right w:val="none" w:sz="0" w:space="0" w:color="auto"/>
      </w:divBdr>
    </w:div>
    <w:div w:id="149517000">
      <w:bodyDiv w:val="1"/>
      <w:marLeft w:val="0"/>
      <w:marRight w:val="0"/>
      <w:marTop w:val="0"/>
      <w:marBottom w:val="0"/>
      <w:divBdr>
        <w:top w:val="none" w:sz="0" w:space="0" w:color="auto"/>
        <w:left w:val="none" w:sz="0" w:space="0" w:color="auto"/>
        <w:bottom w:val="none" w:sz="0" w:space="0" w:color="auto"/>
        <w:right w:val="none" w:sz="0" w:space="0" w:color="auto"/>
      </w:divBdr>
    </w:div>
    <w:div w:id="149517989">
      <w:bodyDiv w:val="1"/>
      <w:marLeft w:val="0"/>
      <w:marRight w:val="0"/>
      <w:marTop w:val="0"/>
      <w:marBottom w:val="0"/>
      <w:divBdr>
        <w:top w:val="none" w:sz="0" w:space="0" w:color="auto"/>
        <w:left w:val="none" w:sz="0" w:space="0" w:color="auto"/>
        <w:bottom w:val="none" w:sz="0" w:space="0" w:color="auto"/>
        <w:right w:val="none" w:sz="0" w:space="0" w:color="auto"/>
      </w:divBdr>
    </w:div>
    <w:div w:id="149518504">
      <w:bodyDiv w:val="1"/>
      <w:marLeft w:val="0"/>
      <w:marRight w:val="0"/>
      <w:marTop w:val="0"/>
      <w:marBottom w:val="0"/>
      <w:divBdr>
        <w:top w:val="none" w:sz="0" w:space="0" w:color="auto"/>
        <w:left w:val="none" w:sz="0" w:space="0" w:color="auto"/>
        <w:bottom w:val="none" w:sz="0" w:space="0" w:color="auto"/>
        <w:right w:val="none" w:sz="0" w:space="0" w:color="auto"/>
      </w:divBdr>
    </w:div>
    <w:div w:id="149559870">
      <w:bodyDiv w:val="1"/>
      <w:marLeft w:val="0"/>
      <w:marRight w:val="0"/>
      <w:marTop w:val="0"/>
      <w:marBottom w:val="0"/>
      <w:divBdr>
        <w:top w:val="none" w:sz="0" w:space="0" w:color="auto"/>
        <w:left w:val="none" w:sz="0" w:space="0" w:color="auto"/>
        <w:bottom w:val="none" w:sz="0" w:space="0" w:color="auto"/>
        <w:right w:val="none" w:sz="0" w:space="0" w:color="auto"/>
      </w:divBdr>
    </w:div>
    <w:div w:id="149561443">
      <w:bodyDiv w:val="1"/>
      <w:marLeft w:val="0"/>
      <w:marRight w:val="0"/>
      <w:marTop w:val="0"/>
      <w:marBottom w:val="0"/>
      <w:divBdr>
        <w:top w:val="none" w:sz="0" w:space="0" w:color="auto"/>
        <w:left w:val="none" w:sz="0" w:space="0" w:color="auto"/>
        <w:bottom w:val="none" w:sz="0" w:space="0" w:color="auto"/>
        <w:right w:val="none" w:sz="0" w:space="0" w:color="auto"/>
      </w:divBdr>
    </w:div>
    <w:div w:id="149565688">
      <w:bodyDiv w:val="1"/>
      <w:marLeft w:val="0"/>
      <w:marRight w:val="0"/>
      <w:marTop w:val="0"/>
      <w:marBottom w:val="0"/>
      <w:divBdr>
        <w:top w:val="none" w:sz="0" w:space="0" w:color="auto"/>
        <w:left w:val="none" w:sz="0" w:space="0" w:color="auto"/>
        <w:bottom w:val="none" w:sz="0" w:space="0" w:color="auto"/>
        <w:right w:val="none" w:sz="0" w:space="0" w:color="auto"/>
      </w:divBdr>
    </w:div>
    <w:div w:id="149568616">
      <w:bodyDiv w:val="1"/>
      <w:marLeft w:val="0"/>
      <w:marRight w:val="0"/>
      <w:marTop w:val="0"/>
      <w:marBottom w:val="0"/>
      <w:divBdr>
        <w:top w:val="none" w:sz="0" w:space="0" w:color="auto"/>
        <w:left w:val="none" w:sz="0" w:space="0" w:color="auto"/>
        <w:bottom w:val="none" w:sz="0" w:space="0" w:color="auto"/>
        <w:right w:val="none" w:sz="0" w:space="0" w:color="auto"/>
      </w:divBdr>
    </w:div>
    <w:div w:id="149638041">
      <w:bodyDiv w:val="1"/>
      <w:marLeft w:val="0"/>
      <w:marRight w:val="0"/>
      <w:marTop w:val="0"/>
      <w:marBottom w:val="0"/>
      <w:divBdr>
        <w:top w:val="none" w:sz="0" w:space="0" w:color="auto"/>
        <w:left w:val="none" w:sz="0" w:space="0" w:color="auto"/>
        <w:bottom w:val="none" w:sz="0" w:space="0" w:color="auto"/>
        <w:right w:val="none" w:sz="0" w:space="0" w:color="auto"/>
      </w:divBdr>
    </w:div>
    <w:div w:id="149638408">
      <w:bodyDiv w:val="1"/>
      <w:marLeft w:val="0"/>
      <w:marRight w:val="0"/>
      <w:marTop w:val="0"/>
      <w:marBottom w:val="0"/>
      <w:divBdr>
        <w:top w:val="none" w:sz="0" w:space="0" w:color="auto"/>
        <w:left w:val="none" w:sz="0" w:space="0" w:color="auto"/>
        <w:bottom w:val="none" w:sz="0" w:space="0" w:color="auto"/>
        <w:right w:val="none" w:sz="0" w:space="0" w:color="auto"/>
      </w:divBdr>
    </w:div>
    <w:div w:id="149643469">
      <w:bodyDiv w:val="1"/>
      <w:marLeft w:val="0"/>
      <w:marRight w:val="0"/>
      <w:marTop w:val="0"/>
      <w:marBottom w:val="0"/>
      <w:divBdr>
        <w:top w:val="none" w:sz="0" w:space="0" w:color="auto"/>
        <w:left w:val="none" w:sz="0" w:space="0" w:color="auto"/>
        <w:bottom w:val="none" w:sz="0" w:space="0" w:color="auto"/>
        <w:right w:val="none" w:sz="0" w:space="0" w:color="auto"/>
      </w:divBdr>
    </w:div>
    <w:div w:id="149685369">
      <w:bodyDiv w:val="1"/>
      <w:marLeft w:val="0"/>
      <w:marRight w:val="0"/>
      <w:marTop w:val="0"/>
      <w:marBottom w:val="0"/>
      <w:divBdr>
        <w:top w:val="none" w:sz="0" w:space="0" w:color="auto"/>
        <w:left w:val="none" w:sz="0" w:space="0" w:color="auto"/>
        <w:bottom w:val="none" w:sz="0" w:space="0" w:color="auto"/>
        <w:right w:val="none" w:sz="0" w:space="0" w:color="auto"/>
      </w:divBdr>
    </w:div>
    <w:div w:id="149710043">
      <w:bodyDiv w:val="1"/>
      <w:marLeft w:val="0"/>
      <w:marRight w:val="0"/>
      <w:marTop w:val="0"/>
      <w:marBottom w:val="0"/>
      <w:divBdr>
        <w:top w:val="none" w:sz="0" w:space="0" w:color="auto"/>
        <w:left w:val="none" w:sz="0" w:space="0" w:color="auto"/>
        <w:bottom w:val="none" w:sz="0" w:space="0" w:color="auto"/>
        <w:right w:val="none" w:sz="0" w:space="0" w:color="auto"/>
      </w:divBdr>
    </w:div>
    <w:div w:id="149710472">
      <w:bodyDiv w:val="1"/>
      <w:marLeft w:val="0"/>
      <w:marRight w:val="0"/>
      <w:marTop w:val="0"/>
      <w:marBottom w:val="0"/>
      <w:divBdr>
        <w:top w:val="none" w:sz="0" w:space="0" w:color="auto"/>
        <w:left w:val="none" w:sz="0" w:space="0" w:color="auto"/>
        <w:bottom w:val="none" w:sz="0" w:space="0" w:color="auto"/>
        <w:right w:val="none" w:sz="0" w:space="0" w:color="auto"/>
      </w:divBdr>
    </w:div>
    <w:div w:id="149711040">
      <w:bodyDiv w:val="1"/>
      <w:marLeft w:val="0"/>
      <w:marRight w:val="0"/>
      <w:marTop w:val="0"/>
      <w:marBottom w:val="0"/>
      <w:divBdr>
        <w:top w:val="none" w:sz="0" w:space="0" w:color="auto"/>
        <w:left w:val="none" w:sz="0" w:space="0" w:color="auto"/>
        <w:bottom w:val="none" w:sz="0" w:space="0" w:color="auto"/>
        <w:right w:val="none" w:sz="0" w:space="0" w:color="auto"/>
      </w:divBdr>
    </w:div>
    <w:div w:id="149713157">
      <w:bodyDiv w:val="1"/>
      <w:marLeft w:val="0"/>
      <w:marRight w:val="0"/>
      <w:marTop w:val="0"/>
      <w:marBottom w:val="0"/>
      <w:divBdr>
        <w:top w:val="none" w:sz="0" w:space="0" w:color="auto"/>
        <w:left w:val="none" w:sz="0" w:space="0" w:color="auto"/>
        <w:bottom w:val="none" w:sz="0" w:space="0" w:color="auto"/>
        <w:right w:val="none" w:sz="0" w:space="0" w:color="auto"/>
      </w:divBdr>
    </w:div>
    <w:div w:id="149714296">
      <w:bodyDiv w:val="1"/>
      <w:marLeft w:val="0"/>
      <w:marRight w:val="0"/>
      <w:marTop w:val="0"/>
      <w:marBottom w:val="0"/>
      <w:divBdr>
        <w:top w:val="none" w:sz="0" w:space="0" w:color="auto"/>
        <w:left w:val="none" w:sz="0" w:space="0" w:color="auto"/>
        <w:bottom w:val="none" w:sz="0" w:space="0" w:color="auto"/>
        <w:right w:val="none" w:sz="0" w:space="0" w:color="auto"/>
      </w:divBdr>
    </w:div>
    <w:div w:id="149753218">
      <w:bodyDiv w:val="1"/>
      <w:marLeft w:val="0"/>
      <w:marRight w:val="0"/>
      <w:marTop w:val="0"/>
      <w:marBottom w:val="0"/>
      <w:divBdr>
        <w:top w:val="none" w:sz="0" w:space="0" w:color="auto"/>
        <w:left w:val="none" w:sz="0" w:space="0" w:color="auto"/>
        <w:bottom w:val="none" w:sz="0" w:space="0" w:color="auto"/>
        <w:right w:val="none" w:sz="0" w:space="0" w:color="auto"/>
      </w:divBdr>
    </w:div>
    <w:div w:id="149758768">
      <w:bodyDiv w:val="1"/>
      <w:marLeft w:val="0"/>
      <w:marRight w:val="0"/>
      <w:marTop w:val="0"/>
      <w:marBottom w:val="0"/>
      <w:divBdr>
        <w:top w:val="none" w:sz="0" w:space="0" w:color="auto"/>
        <w:left w:val="none" w:sz="0" w:space="0" w:color="auto"/>
        <w:bottom w:val="none" w:sz="0" w:space="0" w:color="auto"/>
        <w:right w:val="none" w:sz="0" w:space="0" w:color="auto"/>
      </w:divBdr>
    </w:div>
    <w:div w:id="149829985">
      <w:bodyDiv w:val="1"/>
      <w:marLeft w:val="0"/>
      <w:marRight w:val="0"/>
      <w:marTop w:val="0"/>
      <w:marBottom w:val="0"/>
      <w:divBdr>
        <w:top w:val="none" w:sz="0" w:space="0" w:color="auto"/>
        <w:left w:val="none" w:sz="0" w:space="0" w:color="auto"/>
        <w:bottom w:val="none" w:sz="0" w:space="0" w:color="auto"/>
        <w:right w:val="none" w:sz="0" w:space="0" w:color="auto"/>
      </w:divBdr>
    </w:div>
    <w:div w:id="149832017">
      <w:bodyDiv w:val="1"/>
      <w:marLeft w:val="0"/>
      <w:marRight w:val="0"/>
      <w:marTop w:val="0"/>
      <w:marBottom w:val="0"/>
      <w:divBdr>
        <w:top w:val="none" w:sz="0" w:space="0" w:color="auto"/>
        <w:left w:val="none" w:sz="0" w:space="0" w:color="auto"/>
        <w:bottom w:val="none" w:sz="0" w:space="0" w:color="auto"/>
        <w:right w:val="none" w:sz="0" w:space="0" w:color="auto"/>
      </w:divBdr>
    </w:div>
    <w:div w:id="149832597">
      <w:bodyDiv w:val="1"/>
      <w:marLeft w:val="0"/>
      <w:marRight w:val="0"/>
      <w:marTop w:val="0"/>
      <w:marBottom w:val="0"/>
      <w:divBdr>
        <w:top w:val="none" w:sz="0" w:space="0" w:color="auto"/>
        <w:left w:val="none" w:sz="0" w:space="0" w:color="auto"/>
        <w:bottom w:val="none" w:sz="0" w:space="0" w:color="auto"/>
        <w:right w:val="none" w:sz="0" w:space="0" w:color="auto"/>
      </w:divBdr>
    </w:div>
    <w:div w:id="149833060">
      <w:bodyDiv w:val="1"/>
      <w:marLeft w:val="0"/>
      <w:marRight w:val="0"/>
      <w:marTop w:val="0"/>
      <w:marBottom w:val="0"/>
      <w:divBdr>
        <w:top w:val="none" w:sz="0" w:space="0" w:color="auto"/>
        <w:left w:val="none" w:sz="0" w:space="0" w:color="auto"/>
        <w:bottom w:val="none" w:sz="0" w:space="0" w:color="auto"/>
        <w:right w:val="none" w:sz="0" w:space="0" w:color="auto"/>
      </w:divBdr>
    </w:div>
    <w:div w:id="149904406">
      <w:bodyDiv w:val="1"/>
      <w:marLeft w:val="0"/>
      <w:marRight w:val="0"/>
      <w:marTop w:val="0"/>
      <w:marBottom w:val="0"/>
      <w:divBdr>
        <w:top w:val="none" w:sz="0" w:space="0" w:color="auto"/>
        <w:left w:val="none" w:sz="0" w:space="0" w:color="auto"/>
        <w:bottom w:val="none" w:sz="0" w:space="0" w:color="auto"/>
        <w:right w:val="none" w:sz="0" w:space="0" w:color="auto"/>
      </w:divBdr>
    </w:div>
    <w:div w:id="149905507">
      <w:bodyDiv w:val="1"/>
      <w:marLeft w:val="0"/>
      <w:marRight w:val="0"/>
      <w:marTop w:val="0"/>
      <w:marBottom w:val="0"/>
      <w:divBdr>
        <w:top w:val="none" w:sz="0" w:space="0" w:color="auto"/>
        <w:left w:val="none" w:sz="0" w:space="0" w:color="auto"/>
        <w:bottom w:val="none" w:sz="0" w:space="0" w:color="auto"/>
        <w:right w:val="none" w:sz="0" w:space="0" w:color="auto"/>
      </w:divBdr>
    </w:div>
    <w:div w:id="149910782">
      <w:bodyDiv w:val="1"/>
      <w:marLeft w:val="0"/>
      <w:marRight w:val="0"/>
      <w:marTop w:val="0"/>
      <w:marBottom w:val="0"/>
      <w:divBdr>
        <w:top w:val="none" w:sz="0" w:space="0" w:color="auto"/>
        <w:left w:val="none" w:sz="0" w:space="0" w:color="auto"/>
        <w:bottom w:val="none" w:sz="0" w:space="0" w:color="auto"/>
        <w:right w:val="none" w:sz="0" w:space="0" w:color="auto"/>
      </w:divBdr>
    </w:div>
    <w:div w:id="149911036">
      <w:bodyDiv w:val="1"/>
      <w:marLeft w:val="0"/>
      <w:marRight w:val="0"/>
      <w:marTop w:val="0"/>
      <w:marBottom w:val="0"/>
      <w:divBdr>
        <w:top w:val="none" w:sz="0" w:space="0" w:color="auto"/>
        <w:left w:val="none" w:sz="0" w:space="0" w:color="auto"/>
        <w:bottom w:val="none" w:sz="0" w:space="0" w:color="auto"/>
        <w:right w:val="none" w:sz="0" w:space="0" w:color="auto"/>
      </w:divBdr>
    </w:div>
    <w:div w:id="149947851">
      <w:bodyDiv w:val="1"/>
      <w:marLeft w:val="0"/>
      <w:marRight w:val="0"/>
      <w:marTop w:val="0"/>
      <w:marBottom w:val="0"/>
      <w:divBdr>
        <w:top w:val="none" w:sz="0" w:space="0" w:color="auto"/>
        <w:left w:val="none" w:sz="0" w:space="0" w:color="auto"/>
        <w:bottom w:val="none" w:sz="0" w:space="0" w:color="auto"/>
        <w:right w:val="none" w:sz="0" w:space="0" w:color="auto"/>
      </w:divBdr>
    </w:div>
    <w:div w:id="149949542">
      <w:bodyDiv w:val="1"/>
      <w:marLeft w:val="0"/>
      <w:marRight w:val="0"/>
      <w:marTop w:val="0"/>
      <w:marBottom w:val="0"/>
      <w:divBdr>
        <w:top w:val="none" w:sz="0" w:space="0" w:color="auto"/>
        <w:left w:val="none" w:sz="0" w:space="0" w:color="auto"/>
        <w:bottom w:val="none" w:sz="0" w:space="0" w:color="auto"/>
        <w:right w:val="none" w:sz="0" w:space="0" w:color="auto"/>
      </w:divBdr>
    </w:div>
    <w:div w:id="149951923">
      <w:bodyDiv w:val="1"/>
      <w:marLeft w:val="0"/>
      <w:marRight w:val="0"/>
      <w:marTop w:val="0"/>
      <w:marBottom w:val="0"/>
      <w:divBdr>
        <w:top w:val="none" w:sz="0" w:space="0" w:color="auto"/>
        <w:left w:val="none" w:sz="0" w:space="0" w:color="auto"/>
        <w:bottom w:val="none" w:sz="0" w:space="0" w:color="auto"/>
        <w:right w:val="none" w:sz="0" w:space="0" w:color="auto"/>
      </w:divBdr>
    </w:div>
    <w:div w:id="149955322">
      <w:bodyDiv w:val="1"/>
      <w:marLeft w:val="0"/>
      <w:marRight w:val="0"/>
      <w:marTop w:val="0"/>
      <w:marBottom w:val="0"/>
      <w:divBdr>
        <w:top w:val="none" w:sz="0" w:space="0" w:color="auto"/>
        <w:left w:val="none" w:sz="0" w:space="0" w:color="auto"/>
        <w:bottom w:val="none" w:sz="0" w:space="0" w:color="auto"/>
        <w:right w:val="none" w:sz="0" w:space="0" w:color="auto"/>
      </w:divBdr>
    </w:div>
    <w:div w:id="150022186">
      <w:bodyDiv w:val="1"/>
      <w:marLeft w:val="0"/>
      <w:marRight w:val="0"/>
      <w:marTop w:val="0"/>
      <w:marBottom w:val="0"/>
      <w:divBdr>
        <w:top w:val="none" w:sz="0" w:space="0" w:color="auto"/>
        <w:left w:val="none" w:sz="0" w:space="0" w:color="auto"/>
        <w:bottom w:val="none" w:sz="0" w:space="0" w:color="auto"/>
        <w:right w:val="none" w:sz="0" w:space="0" w:color="auto"/>
      </w:divBdr>
    </w:div>
    <w:div w:id="150023985">
      <w:bodyDiv w:val="1"/>
      <w:marLeft w:val="0"/>
      <w:marRight w:val="0"/>
      <w:marTop w:val="0"/>
      <w:marBottom w:val="0"/>
      <w:divBdr>
        <w:top w:val="none" w:sz="0" w:space="0" w:color="auto"/>
        <w:left w:val="none" w:sz="0" w:space="0" w:color="auto"/>
        <w:bottom w:val="none" w:sz="0" w:space="0" w:color="auto"/>
        <w:right w:val="none" w:sz="0" w:space="0" w:color="auto"/>
      </w:divBdr>
    </w:div>
    <w:div w:id="150028315">
      <w:bodyDiv w:val="1"/>
      <w:marLeft w:val="0"/>
      <w:marRight w:val="0"/>
      <w:marTop w:val="0"/>
      <w:marBottom w:val="0"/>
      <w:divBdr>
        <w:top w:val="none" w:sz="0" w:space="0" w:color="auto"/>
        <w:left w:val="none" w:sz="0" w:space="0" w:color="auto"/>
        <w:bottom w:val="none" w:sz="0" w:space="0" w:color="auto"/>
        <w:right w:val="none" w:sz="0" w:space="0" w:color="auto"/>
      </w:divBdr>
    </w:div>
    <w:div w:id="150097483">
      <w:bodyDiv w:val="1"/>
      <w:marLeft w:val="0"/>
      <w:marRight w:val="0"/>
      <w:marTop w:val="0"/>
      <w:marBottom w:val="0"/>
      <w:divBdr>
        <w:top w:val="none" w:sz="0" w:space="0" w:color="auto"/>
        <w:left w:val="none" w:sz="0" w:space="0" w:color="auto"/>
        <w:bottom w:val="none" w:sz="0" w:space="0" w:color="auto"/>
        <w:right w:val="none" w:sz="0" w:space="0" w:color="auto"/>
      </w:divBdr>
    </w:div>
    <w:div w:id="150097847">
      <w:bodyDiv w:val="1"/>
      <w:marLeft w:val="0"/>
      <w:marRight w:val="0"/>
      <w:marTop w:val="0"/>
      <w:marBottom w:val="0"/>
      <w:divBdr>
        <w:top w:val="none" w:sz="0" w:space="0" w:color="auto"/>
        <w:left w:val="none" w:sz="0" w:space="0" w:color="auto"/>
        <w:bottom w:val="none" w:sz="0" w:space="0" w:color="auto"/>
        <w:right w:val="none" w:sz="0" w:space="0" w:color="auto"/>
      </w:divBdr>
    </w:div>
    <w:div w:id="150098528">
      <w:bodyDiv w:val="1"/>
      <w:marLeft w:val="0"/>
      <w:marRight w:val="0"/>
      <w:marTop w:val="0"/>
      <w:marBottom w:val="0"/>
      <w:divBdr>
        <w:top w:val="none" w:sz="0" w:space="0" w:color="auto"/>
        <w:left w:val="none" w:sz="0" w:space="0" w:color="auto"/>
        <w:bottom w:val="none" w:sz="0" w:space="0" w:color="auto"/>
        <w:right w:val="none" w:sz="0" w:space="0" w:color="auto"/>
      </w:divBdr>
    </w:div>
    <w:div w:id="150105475">
      <w:bodyDiv w:val="1"/>
      <w:marLeft w:val="0"/>
      <w:marRight w:val="0"/>
      <w:marTop w:val="0"/>
      <w:marBottom w:val="0"/>
      <w:divBdr>
        <w:top w:val="none" w:sz="0" w:space="0" w:color="auto"/>
        <w:left w:val="none" w:sz="0" w:space="0" w:color="auto"/>
        <w:bottom w:val="none" w:sz="0" w:space="0" w:color="auto"/>
        <w:right w:val="none" w:sz="0" w:space="0" w:color="auto"/>
      </w:divBdr>
    </w:div>
    <w:div w:id="150144693">
      <w:bodyDiv w:val="1"/>
      <w:marLeft w:val="0"/>
      <w:marRight w:val="0"/>
      <w:marTop w:val="0"/>
      <w:marBottom w:val="0"/>
      <w:divBdr>
        <w:top w:val="none" w:sz="0" w:space="0" w:color="auto"/>
        <w:left w:val="none" w:sz="0" w:space="0" w:color="auto"/>
        <w:bottom w:val="none" w:sz="0" w:space="0" w:color="auto"/>
        <w:right w:val="none" w:sz="0" w:space="0" w:color="auto"/>
      </w:divBdr>
    </w:div>
    <w:div w:id="150145904">
      <w:bodyDiv w:val="1"/>
      <w:marLeft w:val="0"/>
      <w:marRight w:val="0"/>
      <w:marTop w:val="0"/>
      <w:marBottom w:val="0"/>
      <w:divBdr>
        <w:top w:val="none" w:sz="0" w:space="0" w:color="auto"/>
        <w:left w:val="none" w:sz="0" w:space="0" w:color="auto"/>
        <w:bottom w:val="none" w:sz="0" w:space="0" w:color="auto"/>
        <w:right w:val="none" w:sz="0" w:space="0" w:color="auto"/>
      </w:divBdr>
    </w:div>
    <w:div w:id="150173066">
      <w:bodyDiv w:val="1"/>
      <w:marLeft w:val="0"/>
      <w:marRight w:val="0"/>
      <w:marTop w:val="0"/>
      <w:marBottom w:val="0"/>
      <w:divBdr>
        <w:top w:val="none" w:sz="0" w:space="0" w:color="auto"/>
        <w:left w:val="none" w:sz="0" w:space="0" w:color="auto"/>
        <w:bottom w:val="none" w:sz="0" w:space="0" w:color="auto"/>
        <w:right w:val="none" w:sz="0" w:space="0" w:color="auto"/>
      </w:divBdr>
    </w:div>
    <w:div w:id="150173318">
      <w:bodyDiv w:val="1"/>
      <w:marLeft w:val="0"/>
      <w:marRight w:val="0"/>
      <w:marTop w:val="0"/>
      <w:marBottom w:val="0"/>
      <w:divBdr>
        <w:top w:val="none" w:sz="0" w:space="0" w:color="auto"/>
        <w:left w:val="none" w:sz="0" w:space="0" w:color="auto"/>
        <w:bottom w:val="none" w:sz="0" w:space="0" w:color="auto"/>
        <w:right w:val="none" w:sz="0" w:space="0" w:color="auto"/>
      </w:divBdr>
    </w:div>
    <w:div w:id="150175047">
      <w:bodyDiv w:val="1"/>
      <w:marLeft w:val="0"/>
      <w:marRight w:val="0"/>
      <w:marTop w:val="0"/>
      <w:marBottom w:val="0"/>
      <w:divBdr>
        <w:top w:val="none" w:sz="0" w:space="0" w:color="auto"/>
        <w:left w:val="none" w:sz="0" w:space="0" w:color="auto"/>
        <w:bottom w:val="none" w:sz="0" w:space="0" w:color="auto"/>
        <w:right w:val="none" w:sz="0" w:space="0" w:color="auto"/>
      </w:divBdr>
    </w:div>
    <w:div w:id="150215172">
      <w:bodyDiv w:val="1"/>
      <w:marLeft w:val="0"/>
      <w:marRight w:val="0"/>
      <w:marTop w:val="0"/>
      <w:marBottom w:val="0"/>
      <w:divBdr>
        <w:top w:val="none" w:sz="0" w:space="0" w:color="auto"/>
        <w:left w:val="none" w:sz="0" w:space="0" w:color="auto"/>
        <w:bottom w:val="none" w:sz="0" w:space="0" w:color="auto"/>
        <w:right w:val="none" w:sz="0" w:space="0" w:color="auto"/>
      </w:divBdr>
    </w:div>
    <w:div w:id="150221237">
      <w:bodyDiv w:val="1"/>
      <w:marLeft w:val="0"/>
      <w:marRight w:val="0"/>
      <w:marTop w:val="0"/>
      <w:marBottom w:val="0"/>
      <w:divBdr>
        <w:top w:val="none" w:sz="0" w:space="0" w:color="auto"/>
        <w:left w:val="none" w:sz="0" w:space="0" w:color="auto"/>
        <w:bottom w:val="none" w:sz="0" w:space="0" w:color="auto"/>
        <w:right w:val="none" w:sz="0" w:space="0" w:color="auto"/>
      </w:divBdr>
    </w:div>
    <w:div w:id="150223993">
      <w:bodyDiv w:val="1"/>
      <w:marLeft w:val="0"/>
      <w:marRight w:val="0"/>
      <w:marTop w:val="0"/>
      <w:marBottom w:val="0"/>
      <w:divBdr>
        <w:top w:val="none" w:sz="0" w:space="0" w:color="auto"/>
        <w:left w:val="none" w:sz="0" w:space="0" w:color="auto"/>
        <w:bottom w:val="none" w:sz="0" w:space="0" w:color="auto"/>
        <w:right w:val="none" w:sz="0" w:space="0" w:color="auto"/>
      </w:divBdr>
    </w:div>
    <w:div w:id="150289651">
      <w:bodyDiv w:val="1"/>
      <w:marLeft w:val="0"/>
      <w:marRight w:val="0"/>
      <w:marTop w:val="0"/>
      <w:marBottom w:val="0"/>
      <w:divBdr>
        <w:top w:val="none" w:sz="0" w:space="0" w:color="auto"/>
        <w:left w:val="none" w:sz="0" w:space="0" w:color="auto"/>
        <w:bottom w:val="none" w:sz="0" w:space="0" w:color="auto"/>
        <w:right w:val="none" w:sz="0" w:space="0" w:color="auto"/>
      </w:divBdr>
    </w:div>
    <w:div w:id="150289677">
      <w:bodyDiv w:val="1"/>
      <w:marLeft w:val="0"/>
      <w:marRight w:val="0"/>
      <w:marTop w:val="0"/>
      <w:marBottom w:val="0"/>
      <w:divBdr>
        <w:top w:val="none" w:sz="0" w:space="0" w:color="auto"/>
        <w:left w:val="none" w:sz="0" w:space="0" w:color="auto"/>
        <w:bottom w:val="none" w:sz="0" w:space="0" w:color="auto"/>
        <w:right w:val="none" w:sz="0" w:space="0" w:color="auto"/>
      </w:divBdr>
    </w:div>
    <w:div w:id="150291305">
      <w:bodyDiv w:val="1"/>
      <w:marLeft w:val="0"/>
      <w:marRight w:val="0"/>
      <w:marTop w:val="0"/>
      <w:marBottom w:val="0"/>
      <w:divBdr>
        <w:top w:val="none" w:sz="0" w:space="0" w:color="auto"/>
        <w:left w:val="none" w:sz="0" w:space="0" w:color="auto"/>
        <w:bottom w:val="none" w:sz="0" w:space="0" w:color="auto"/>
        <w:right w:val="none" w:sz="0" w:space="0" w:color="auto"/>
      </w:divBdr>
    </w:div>
    <w:div w:id="150292685">
      <w:bodyDiv w:val="1"/>
      <w:marLeft w:val="0"/>
      <w:marRight w:val="0"/>
      <w:marTop w:val="0"/>
      <w:marBottom w:val="0"/>
      <w:divBdr>
        <w:top w:val="none" w:sz="0" w:space="0" w:color="auto"/>
        <w:left w:val="none" w:sz="0" w:space="0" w:color="auto"/>
        <w:bottom w:val="none" w:sz="0" w:space="0" w:color="auto"/>
        <w:right w:val="none" w:sz="0" w:space="0" w:color="auto"/>
      </w:divBdr>
    </w:div>
    <w:div w:id="150298241">
      <w:bodyDiv w:val="1"/>
      <w:marLeft w:val="0"/>
      <w:marRight w:val="0"/>
      <w:marTop w:val="0"/>
      <w:marBottom w:val="0"/>
      <w:divBdr>
        <w:top w:val="none" w:sz="0" w:space="0" w:color="auto"/>
        <w:left w:val="none" w:sz="0" w:space="0" w:color="auto"/>
        <w:bottom w:val="none" w:sz="0" w:space="0" w:color="auto"/>
        <w:right w:val="none" w:sz="0" w:space="0" w:color="auto"/>
      </w:divBdr>
    </w:div>
    <w:div w:id="150340350">
      <w:bodyDiv w:val="1"/>
      <w:marLeft w:val="0"/>
      <w:marRight w:val="0"/>
      <w:marTop w:val="0"/>
      <w:marBottom w:val="0"/>
      <w:divBdr>
        <w:top w:val="none" w:sz="0" w:space="0" w:color="auto"/>
        <w:left w:val="none" w:sz="0" w:space="0" w:color="auto"/>
        <w:bottom w:val="none" w:sz="0" w:space="0" w:color="auto"/>
        <w:right w:val="none" w:sz="0" w:space="0" w:color="auto"/>
      </w:divBdr>
    </w:div>
    <w:div w:id="150370035">
      <w:bodyDiv w:val="1"/>
      <w:marLeft w:val="0"/>
      <w:marRight w:val="0"/>
      <w:marTop w:val="0"/>
      <w:marBottom w:val="0"/>
      <w:divBdr>
        <w:top w:val="none" w:sz="0" w:space="0" w:color="auto"/>
        <w:left w:val="none" w:sz="0" w:space="0" w:color="auto"/>
        <w:bottom w:val="none" w:sz="0" w:space="0" w:color="auto"/>
        <w:right w:val="none" w:sz="0" w:space="0" w:color="auto"/>
      </w:divBdr>
    </w:div>
    <w:div w:id="150370163">
      <w:bodyDiv w:val="1"/>
      <w:marLeft w:val="0"/>
      <w:marRight w:val="0"/>
      <w:marTop w:val="0"/>
      <w:marBottom w:val="0"/>
      <w:divBdr>
        <w:top w:val="none" w:sz="0" w:space="0" w:color="auto"/>
        <w:left w:val="none" w:sz="0" w:space="0" w:color="auto"/>
        <w:bottom w:val="none" w:sz="0" w:space="0" w:color="auto"/>
        <w:right w:val="none" w:sz="0" w:space="0" w:color="auto"/>
      </w:divBdr>
    </w:div>
    <w:div w:id="150413439">
      <w:bodyDiv w:val="1"/>
      <w:marLeft w:val="0"/>
      <w:marRight w:val="0"/>
      <w:marTop w:val="0"/>
      <w:marBottom w:val="0"/>
      <w:divBdr>
        <w:top w:val="none" w:sz="0" w:space="0" w:color="auto"/>
        <w:left w:val="none" w:sz="0" w:space="0" w:color="auto"/>
        <w:bottom w:val="none" w:sz="0" w:space="0" w:color="auto"/>
        <w:right w:val="none" w:sz="0" w:space="0" w:color="auto"/>
      </w:divBdr>
    </w:div>
    <w:div w:id="150414509">
      <w:bodyDiv w:val="1"/>
      <w:marLeft w:val="0"/>
      <w:marRight w:val="0"/>
      <w:marTop w:val="0"/>
      <w:marBottom w:val="0"/>
      <w:divBdr>
        <w:top w:val="none" w:sz="0" w:space="0" w:color="auto"/>
        <w:left w:val="none" w:sz="0" w:space="0" w:color="auto"/>
        <w:bottom w:val="none" w:sz="0" w:space="0" w:color="auto"/>
        <w:right w:val="none" w:sz="0" w:space="0" w:color="auto"/>
      </w:divBdr>
    </w:div>
    <w:div w:id="150485534">
      <w:bodyDiv w:val="1"/>
      <w:marLeft w:val="0"/>
      <w:marRight w:val="0"/>
      <w:marTop w:val="0"/>
      <w:marBottom w:val="0"/>
      <w:divBdr>
        <w:top w:val="none" w:sz="0" w:space="0" w:color="auto"/>
        <w:left w:val="none" w:sz="0" w:space="0" w:color="auto"/>
        <w:bottom w:val="none" w:sz="0" w:space="0" w:color="auto"/>
        <w:right w:val="none" w:sz="0" w:space="0" w:color="auto"/>
      </w:divBdr>
    </w:div>
    <w:div w:id="150490443">
      <w:bodyDiv w:val="1"/>
      <w:marLeft w:val="0"/>
      <w:marRight w:val="0"/>
      <w:marTop w:val="0"/>
      <w:marBottom w:val="0"/>
      <w:divBdr>
        <w:top w:val="none" w:sz="0" w:space="0" w:color="auto"/>
        <w:left w:val="none" w:sz="0" w:space="0" w:color="auto"/>
        <w:bottom w:val="none" w:sz="0" w:space="0" w:color="auto"/>
        <w:right w:val="none" w:sz="0" w:space="0" w:color="auto"/>
      </w:divBdr>
    </w:div>
    <w:div w:id="150558487">
      <w:bodyDiv w:val="1"/>
      <w:marLeft w:val="0"/>
      <w:marRight w:val="0"/>
      <w:marTop w:val="0"/>
      <w:marBottom w:val="0"/>
      <w:divBdr>
        <w:top w:val="none" w:sz="0" w:space="0" w:color="auto"/>
        <w:left w:val="none" w:sz="0" w:space="0" w:color="auto"/>
        <w:bottom w:val="none" w:sz="0" w:space="0" w:color="auto"/>
        <w:right w:val="none" w:sz="0" w:space="0" w:color="auto"/>
      </w:divBdr>
    </w:div>
    <w:div w:id="150560224">
      <w:bodyDiv w:val="1"/>
      <w:marLeft w:val="0"/>
      <w:marRight w:val="0"/>
      <w:marTop w:val="0"/>
      <w:marBottom w:val="0"/>
      <w:divBdr>
        <w:top w:val="none" w:sz="0" w:space="0" w:color="auto"/>
        <w:left w:val="none" w:sz="0" w:space="0" w:color="auto"/>
        <w:bottom w:val="none" w:sz="0" w:space="0" w:color="auto"/>
        <w:right w:val="none" w:sz="0" w:space="0" w:color="auto"/>
      </w:divBdr>
    </w:div>
    <w:div w:id="150562469">
      <w:bodyDiv w:val="1"/>
      <w:marLeft w:val="0"/>
      <w:marRight w:val="0"/>
      <w:marTop w:val="0"/>
      <w:marBottom w:val="0"/>
      <w:divBdr>
        <w:top w:val="none" w:sz="0" w:space="0" w:color="auto"/>
        <w:left w:val="none" w:sz="0" w:space="0" w:color="auto"/>
        <w:bottom w:val="none" w:sz="0" w:space="0" w:color="auto"/>
        <w:right w:val="none" w:sz="0" w:space="0" w:color="auto"/>
      </w:divBdr>
    </w:div>
    <w:div w:id="150564439">
      <w:bodyDiv w:val="1"/>
      <w:marLeft w:val="0"/>
      <w:marRight w:val="0"/>
      <w:marTop w:val="0"/>
      <w:marBottom w:val="0"/>
      <w:divBdr>
        <w:top w:val="none" w:sz="0" w:space="0" w:color="auto"/>
        <w:left w:val="none" w:sz="0" w:space="0" w:color="auto"/>
        <w:bottom w:val="none" w:sz="0" w:space="0" w:color="auto"/>
        <w:right w:val="none" w:sz="0" w:space="0" w:color="auto"/>
      </w:divBdr>
    </w:div>
    <w:div w:id="150565047">
      <w:bodyDiv w:val="1"/>
      <w:marLeft w:val="0"/>
      <w:marRight w:val="0"/>
      <w:marTop w:val="0"/>
      <w:marBottom w:val="0"/>
      <w:divBdr>
        <w:top w:val="none" w:sz="0" w:space="0" w:color="auto"/>
        <w:left w:val="none" w:sz="0" w:space="0" w:color="auto"/>
        <w:bottom w:val="none" w:sz="0" w:space="0" w:color="auto"/>
        <w:right w:val="none" w:sz="0" w:space="0" w:color="auto"/>
      </w:divBdr>
    </w:div>
    <w:div w:id="150567936">
      <w:bodyDiv w:val="1"/>
      <w:marLeft w:val="0"/>
      <w:marRight w:val="0"/>
      <w:marTop w:val="0"/>
      <w:marBottom w:val="0"/>
      <w:divBdr>
        <w:top w:val="none" w:sz="0" w:space="0" w:color="auto"/>
        <w:left w:val="none" w:sz="0" w:space="0" w:color="auto"/>
        <w:bottom w:val="none" w:sz="0" w:space="0" w:color="auto"/>
        <w:right w:val="none" w:sz="0" w:space="0" w:color="auto"/>
      </w:divBdr>
    </w:div>
    <w:div w:id="150604447">
      <w:bodyDiv w:val="1"/>
      <w:marLeft w:val="0"/>
      <w:marRight w:val="0"/>
      <w:marTop w:val="0"/>
      <w:marBottom w:val="0"/>
      <w:divBdr>
        <w:top w:val="none" w:sz="0" w:space="0" w:color="auto"/>
        <w:left w:val="none" w:sz="0" w:space="0" w:color="auto"/>
        <w:bottom w:val="none" w:sz="0" w:space="0" w:color="auto"/>
        <w:right w:val="none" w:sz="0" w:space="0" w:color="auto"/>
      </w:divBdr>
    </w:div>
    <w:div w:id="150610280">
      <w:bodyDiv w:val="1"/>
      <w:marLeft w:val="0"/>
      <w:marRight w:val="0"/>
      <w:marTop w:val="0"/>
      <w:marBottom w:val="0"/>
      <w:divBdr>
        <w:top w:val="none" w:sz="0" w:space="0" w:color="auto"/>
        <w:left w:val="none" w:sz="0" w:space="0" w:color="auto"/>
        <w:bottom w:val="none" w:sz="0" w:space="0" w:color="auto"/>
        <w:right w:val="none" w:sz="0" w:space="0" w:color="auto"/>
      </w:divBdr>
    </w:div>
    <w:div w:id="150683158">
      <w:bodyDiv w:val="1"/>
      <w:marLeft w:val="0"/>
      <w:marRight w:val="0"/>
      <w:marTop w:val="0"/>
      <w:marBottom w:val="0"/>
      <w:divBdr>
        <w:top w:val="none" w:sz="0" w:space="0" w:color="auto"/>
        <w:left w:val="none" w:sz="0" w:space="0" w:color="auto"/>
        <w:bottom w:val="none" w:sz="0" w:space="0" w:color="auto"/>
        <w:right w:val="none" w:sz="0" w:space="0" w:color="auto"/>
      </w:divBdr>
    </w:div>
    <w:div w:id="150683956">
      <w:bodyDiv w:val="1"/>
      <w:marLeft w:val="0"/>
      <w:marRight w:val="0"/>
      <w:marTop w:val="0"/>
      <w:marBottom w:val="0"/>
      <w:divBdr>
        <w:top w:val="none" w:sz="0" w:space="0" w:color="auto"/>
        <w:left w:val="none" w:sz="0" w:space="0" w:color="auto"/>
        <w:bottom w:val="none" w:sz="0" w:space="0" w:color="auto"/>
        <w:right w:val="none" w:sz="0" w:space="0" w:color="auto"/>
      </w:divBdr>
    </w:div>
    <w:div w:id="150757377">
      <w:bodyDiv w:val="1"/>
      <w:marLeft w:val="0"/>
      <w:marRight w:val="0"/>
      <w:marTop w:val="0"/>
      <w:marBottom w:val="0"/>
      <w:divBdr>
        <w:top w:val="none" w:sz="0" w:space="0" w:color="auto"/>
        <w:left w:val="none" w:sz="0" w:space="0" w:color="auto"/>
        <w:bottom w:val="none" w:sz="0" w:space="0" w:color="auto"/>
        <w:right w:val="none" w:sz="0" w:space="0" w:color="auto"/>
      </w:divBdr>
    </w:div>
    <w:div w:id="150757822">
      <w:bodyDiv w:val="1"/>
      <w:marLeft w:val="0"/>
      <w:marRight w:val="0"/>
      <w:marTop w:val="0"/>
      <w:marBottom w:val="0"/>
      <w:divBdr>
        <w:top w:val="none" w:sz="0" w:space="0" w:color="auto"/>
        <w:left w:val="none" w:sz="0" w:space="0" w:color="auto"/>
        <w:bottom w:val="none" w:sz="0" w:space="0" w:color="auto"/>
        <w:right w:val="none" w:sz="0" w:space="0" w:color="auto"/>
      </w:divBdr>
    </w:div>
    <w:div w:id="150758266">
      <w:bodyDiv w:val="1"/>
      <w:marLeft w:val="0"/>
      <w:marRight w:val="0"/>
      <w:marTop w:val="0"/>
      <w:marBottom w:val="0"/>
      <w:divBdr>
        <w:top w:val="none" w:sz="0" w:space="0" w:color="auto"/>
        <w:left w:val="none" w:sz="0" w:space="0" w:color="auto"/>
        <w:bottom w:val="none" w:sz="0" w:space="0" w:color="auto"/>
        <w:right w:val="none" w:sz="0" w:space="0" w:color="auto"/>
      </w:divBdr>
    </w:div>
    <w:div w:id="150759769">
      <w:bodyDiv w:val="1"/>
      <w:marLeft w:val="0"/>
      <w:marRight w:val="0"/>
      <w:marTop w:val="0"/>
      <w:marBottom w:val="0"/>
      <w:divBdr>
        <w:top w:val="none" w:sz="0" w:space="0" w:color="auto"/>
        <w:left w:val="none" w:sz="0" w:space="0" w:color="auto"/>
        <w:bottom w:val="none" w:sz="0" w:space="0" w:color="auto"/>
        <w:right w:val="none" w:sz="0" w:space="0" w:color="auto"/>
      </w:divBdr>
    </w:div>
    <w:div w:id="150760298">
      <w:bodyDiv w:val="1"/>
      <w:marLeft w:val="0"/>
      <w:marRight w:val="0"/>
      <w:marTop w:val="0"/>
      <w:marBottom w:val="0"/>
      <w:divBdr>
        <w:top w:val="none" w:sz="0" w:space="0" w:color="auto"/>
        <w:left w:val="none" w:sz="0" w:space="0" w:color="auto"/>
        <w:bottom w:val="none" w:sz="0" w:space="0" w:color="auto"/>
        <w:right w:val="none" w:sz="0" w:space="0" w:color="auto"/>
      </w:divBdr>
    </w:div>
    <w:div w:id="150801992">
      <w:bodyDiv w:val="1"/>
      <w:marLeft w:val="0"/>
      <w:marRight w:val="0"/>
      <w:marTop w:val="0"/>
      <w:marBottom w:val="0"/>
      <w:divBdr>
        <w:top w:val="none" w:sz="0" w:space="0" w:color="auto"/>
        <w:left w:val="none" w:sz="0" w:space="0" w:color="auto"/>
        <w:bottom w:val="none" w:sz="0" w:space="0" w:color="auto"/>
        <w:right w:val="none" w:sz="0" w:space="0" w:color="auto"/>
      </w:divBdr>
    </w:div>
    <w:div w:id="150802758">
      <w:bodyDiv w:val="1"/>
      <w:marLeft w:val="0"/>
      <w:marRight w:val="0"/>
      <w:marTop w:val="0"/>
      <w:marBottom w:val="0"/>
      <w:divBdr>
        <w:top w:val="none" w:sz="0" w:space="0" w:color="auto"/>
        <w:left w:val="none" w:sz="0" w:space="0" w:color="auto"/>
        <w:bottom w:val="none" w:sz="0" w:space="0" w:color="auto"/>
        <w:right w:val="none" w:sz="0" w:space="0" w:color="auto"/>
      </w:divBdr>
    </w:div>
    <w:div w:id="150803157">
      <w:bodyDiv w:val="1"/>
      <w:marLeft w:val="0"/>
      <w:marRight w:val="0"/>
      <w:marTop w:val="0"/>
      <w:marBottom w:val="0"/>
      <w:divBdr>
        <w:top w:val="none" w:sz="0" w:space="0" w:color="auto"/>
        <w:left w:val="none" w:sz="0" w:space="0" w:color="auto"/>
        <w:bottom w:val="none" w:sz="0" w:space="0" w:color="auto"/>
        <w:right w:val="none" w:sz="0" w:space="0" w:color="auto"/>
      </w:divBdr>
    </w:div>
    <w:div w:id="150828759">
      <w:bodyDiv w:val="1"/>
      <w:marLeft w:val="0"/>
      <w:marRight w:val="0"/>
      <w:marTop w:val="0"/>
      <w:marBottom w:val="0"/>
      <w:divBdr>
        <w:top w:val="none" w:sz="0" w:space="0" w:color="auto"/>
        <w:left w:val="none" w:sz="0" w:space="0" w:color="auto"/>
        <w:bottom w:val="none" w:sz="0" w:space="0" w:color="auto"/>
        <w:right w:val="none" w:sz="0" w:space="0" w:color="auto"/>
      </w:divBdr>
    </w:div>
    <w:div w:id="150870226">
      <w:bodyDiv w:val="1"/>
      <w:marLeft w:val="0"/>
      <w:marRight w:val="0"/>
      <w:marTop w:val="0"/>
      <w:marBottom w:val="0"/>
      <w:divBdr>
        <w:top w:val="none" w:sz="0" w:space="0" w:color="auto"/>
        <w:left w:val="none" w:sz="0" w:space="0" w:color="auto"/>
        <w:bottom w:val="none" w:sz="0" w:space="0" w:color="auto"/>
        <w:right w:val="none" w:sz="0" w:space="0" w:color="auto"/>
      </w:divBdr>
    </w:div>
    <w:div w:id="150870280">
      <w:bodyDiv w:val="1"/>
      <w:marLeft w:val="0"/>
      <w:marRight w:val="0"/>
      <w:marTop w:val="0"/>
      <w:marBottom w:val="0"/>
      <w:divBdr>
        <w:top w:val="none" w:sz="0" w:space="0" w:color="auto"/>
        <w:left w:val="none" w:sz="0" w:space="0" w:color="auto"/>
        <w:bottom w:val="none" w:sz="0" w:space="0" w:color="auto"/>
        <w:right w:val="none" w:sz="0" w:space="0" w:color="auto"/>
      </w:divBdr>
    </w:div>
    <w:div w:id="150878125">
      <w:bodyDiv w:val="1"/>
      <w:marLeft w:val="0"/>
      <w:marRight w:val="0"/>
      <w:marTop w:val="0"/>
      <w:marBottom w:val="0"/>
      <w:divBdr>
        <w:top w:val="none" w:sz="0" w:space="0" w:color="auto"/>
        <w:left w:val="none" w:sz="0" w:space="0" w:color="auto"/>
        <w:bottom w:val="none" w:sz="0" w:space="0" w:color="auto"/>
        <w:right w:val="none" w:sz="0" w:space="0" w:color="auto"/>
      </w:divBdr>
    </w:div>
    <w:div w:id="150945092">
      <w:bodyDiv w:val="1"/>
      <w:marLeft w:val="0"/>
      <w:marRight w:val="0"/>
      <w:marTop w:val="0"/>
      <w:marBottom w:val="0"/>
      <w:divBdr>
        <w:top w:val="none" w:sz="0" w:space="0" w:color="auto"/>
        <w:left w:val="none" w:sz="0" w:space="0" w:color="auto"/>
        <w:bottom w:val="none" w:sz="0" w:space="0" w:color="auto"/>
        <w:right w:val="none" w:sz="0" w:space="0" w:color="auto"/>
      </w:divBdr>
    </w:div>
    <w:div w:id="150996783">
      <w:bodyDiv w:val="1"/>
      <w:marLeft w:val="0"/>
      <w:marRight w:val="0"/>
      <w:marTop w:val="0"/>
      <w:marBottom w:val="0"/>
      <w:divBdr>
        <w:top w:val="none" w:sz="0" w:space="0" w:color="auto"/>
        <w:left w:val="none" w:sz="0" w:space="0" w:color="auto"/>
        <w:bottom w:val="none" w:sz="0" w:space="0" w:color="auto"/>
        <w:right w:val="none" w:sz="0" w:space="0" w:color="auto"/>
      </w:divBdr>
    </w:div>
    <w:div w:id="151021449">
      <w:bodyDiv w:val="1"/>
      <w:marLeft w:val="0"/>
      <w:marRight w:val="0"/>
      <w:marTop w:val="0"/>
      <w:marBottom w:val="0"/>
      <w:divBdr>
        <w:top w:val="none" w:sz="0" w:space="0" w:color="auto"/>
        <w:left w:val="none" w:sz="0" w:space="0" w:color="auto"/>
        <w:bottom w:val="none" w:sz="0" w:space="0" w:color="auto"/>
        <w:right w:val="none" w:sz="0" w:space="0" w:color="auto"/>
      </w:divBdr>
    </w:div>
    <w:div w:id="151021769">
      <w:bodyDiv w:val="1"/>
      <w:marLeft w:val="0"/>
      <w:marRight w:val="0"/>
      <w:marTop w:val="0"/>
      <w:marBottom w:val="0"/>
      <w:divBdr>
        <w:top w:val="none" w:sz="0" w:space="0" w:color="auto"/>
        <w:left w:val="none" w:sz="0" w:space="0" w:color="auto"/>
        <w:bottom w:val="none" w:sz="0" w:space="0" w:color="auto"/>
        <w:right w:val="none" w:sz="0" w:space="0" w:color="auto"/>
      </w:divBdr>
    </w:div>
    <w:div w:id="151025704">
      <w:bodyDiv w:val="1"/>
      <w:marLeft w:val="0"/>
      <w:marRight w:val="0"/>
      <w:marTop w:val="0"/>
      <w:marBottom w:val="0"/>
      <w:divBdr>
        <w:top w:val="none" w:sz="0" w:space="0" w:color="auto"/>
        <w:left w:val="none" w:sz="0" w:space="0" w:color="auto"/>
        <w:bottom w:val="none" w:sz="0" w:space="0" w:color="auto"/>
        <w:right w:val="none" w:sz="0" w:space="0" w:color="auto"/>
      </w:divBdr>
    </w:div>
    <w:div w:id="151026214">
      <w:bodyDiv w:val="1"/>
      <w:marLeft w:val="0"/>
      <w:marRight w:val="0"/>
      <w:marTop w:val="0"/>
      <w:marBottom w:val="0"/>
      <w:divBdr>
        <w:top w:val="none" w:sz="0" w:space="0" w:color="auto"/>
        <w:left w:val="none" w:sz="0" w:space="0" w:color="auto"/>
        <w:bottom w:val="none" w:sz="0" w:space="0" w:color="auto"/>
        <w:right w:val="none" w:sz="0" w:space="0" w:color="auto"/>
      </w:divBdr>
    </w:div>
    <w:div w:id="151026619">
      <w:bodyDiv w:val="1"/>
      <w:marLeft w:val="0"/>
      <w:marRight w:val="0"/>
      <w:marTop w:val="0"/>
      <w:marBottom w:val="0"/>
      <w:divBdr>
        <w:top w:val="none" w:sz="0" w:space="0" w:color="auto"/>
        <w:left w:val="none" w:sz="0" w:space="0" w:color="auto"/>
        <w:bottom w:val="none" w:sz="0" w:space="0" w:color="auto"/>
        <w:right w:val="none" w:sz="0" w:space="0" w:color="auto"/>
      </w:divBdr>
    </w:div>
    <w:div w:id="151027457">
      <w:bodyDiv w:val="1"/>
      <w:marLeft w:val="0"/>
      <w:marRight w:val="0"/>
      <w:marTop w:val="0"/>
      <w:marBottom w:val="0"/>
      <w:divBdr>
        <w:top w:val="none" w:sz="0" w:space="0" w:color="auto"/>
        <w:left w:val="none" w:sz="0" w:space="0" w:color="auto"/>
        <w:bottom w:val="none" w:sz="0" w:space="0" w:color="auto"/>
        <w:right w:val="none" w:sz="0" w:space="0" w:color="auto"/>
      </w:divBdr>
    </w:div>
    <w:div w:id="151062865">
      <w:bodyDiv w:val="1"/>
      <w:marLeft w:val="0"/>
      <w:marRight w:val="0"/>
      <w:marTop w:val="0"/>
      <w:marBottom w:val="0"/>
      <w:divBdr>
        <w:top w:val="none" w:sz="0" w:space="0" w:color="auto"/>
        <w:left w:val="none" w:sz="0" w:space="0" w:color="auto"/>
        <w:bottom w:val="none" w:sz="0" w:space="0" w:color="auto"/>
        <w:right w:val="none" w:sz="0" w:space="0" w:color="auto"/>
      </w:divBdr>
    </w:div>
    <w:div w:id="151064747">
      <w:bodyDiv w:val="1"/>
      <w:marLeft w:val="0"/>
      <w:marRight w:val="0"/>
      <w:marTop w:val="0"/>
      <w:marBottom w:val="0"/>
      <w:divBdr>
        <w:top w:val="none" w:sz="0" w:space="0" w:color="auto"/>
        <w:left w:val="none" w:sz="0" w:space="0" w:color="auto"/>
        <w:bottom w:val="none" w:sz="0" w:space="0" w:color="auto"/>
        <w:right w:val="none" w:sz="0" w:space="0" w:color="auto"/>
      </w:divBdr>
    </w:div>
    <w:div w:id="151067878">
      <w:bodyDiv w:val="1"/>
      <w:marLeft w:val="0"/>
      <w:marRight w:val="0"/>
      <w:marTop w:val="0"/>
      <w:marBottom w:val="0"/>
      <w:divBdr>
        <w:top w:val="none" w:sz="0" w:space="0" w:color="auto"/>
        <w:left w:val="none" w:sz="0" w:space="0" w:color="auto"/>
        <w:bottom w:val="none" w:sz="0" w:space="0" w:color="auto"/>
        <w:right w:val="none" w:sz="0" w:space="0" w:color="auto"/>
      </w:divBdr>
    </w:div>
    <w:div w:id="151068201">
      <w:bodyDiv w:val="1"/>
      <w:marLeft w:val="0"/>
      <w:marRight w:val="0"/>
      <w:marTop w:val="0"/>
      <w:marBottom w:val="0"/>
      <w:divBdr>
        <w:top w:val="none" w:sz="0" w:space="0" w:color="auto"/>
        <w:left w:val="none" w:sz="0" w:space="0" w:color="auto"/>
        <w:bottom w:val="none" w:sz="0" w:space="0" w:color="auto"/>
        <w:right w:val="none" w:sz="0" w:space="0" w:color="auto"/>
      </w:divBdr>
    </w:div>
    <w:div w:id="151140838">
      <w:bodyDiv w:val="1"/>
      <w:marLeft w:val="0"/>
      <w:marRight w:val="0"/>
      <w:marTop w:val="0"/>
      <w:marBottom w:val="0"/>
      <w:divBdr>
        <w:top w:val="none" w:sz="0" w:space="0" w:color="auto"/>
        <w:left w:val="none" w:sz="0" w:space="0" w:color="auto"/>
        <w:bottom w:val="none" w:sz="0" w:space="0" w:color="auto"/>
        <w:right w:val="none" w:sz="0" w:space="0" w:color="auto"/>
      </w:divBdr>
    </w:div>
    <w:div w:id="151146225">
      <w:bodyDiv w:val="1"/>
      <w:marLeft w:val="0"/>
      <w:marRight w:val="0"/>
      <w:marTop w:val="0"/>
      <w:marBottom w:val="0"/>
      <w:divBdr>
        <w:top w:val="none" w:sz="0" w:space="0" w:color="auto"/>
        <w:left w:val="none" w:sz="0" w:space="0" w:color="auto"/>
        <w:bottom w:val="none" w:sz="0" w:space="0" w:color="auto"/>
        <w:right w:val="none" w:sz="0" w:space="0" w:color="auto"/>
      </w:divBdr>
    </w:div>
    <w:div w:id="151147367">
      <w:bodyDiv w:val="1"/>
      <w:marLeft w:val="0"/>
      <w:marRight w:val="0"/>
      <w:marTop w:val="0"/>
      <w:marBottom w:val="0"/>
      <w:divBdr>
        <w:top w:val="none" w:sz="0" w:space="0" w:color="auto"/>
        <w:left w:val="none" w:sz="0" w:space="0" w:color="auto"/>
        <w:bottom w:val="none" w:sz="0" w:space="0" w:color="auto"/>
        <w:right w:val="none" w:sz="0" w:space="0" w:color="auto"/>
      </w:divBdr>
    </w:div>
    <w:div w:id="151214712">
      <w:bodyDiv w:val="1"/>
      <w:marLeft w:val="0"/>
      <w:marRight w:val="0"/>
      <w:marTop w:val="0"/>
      <w:marBottom w:val="0"/>
      <w:divBdr>
        <w:top w:val="none" w:sz="0" w:space="0" w:color="auto"/>
        <w:left w:val="none" w:sz="0" w:space="0" w:color="auto"/>
        <w:bottom w:val="none" w:sz="0" w:space="0" w:color="auto"/>
        <w:right w:val="none" w:sz="0" w:space="0" w:color="auto"/>
      </w:divBdr>
    </w:div>
    <w:div w:id="151216057">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1014">
      <w:bodyDiv w:val="1"/>
      <w:marLeft w:val="0"/>
      <w:marRight w:val="0"/>
      <w:marTop w:val="0"/>
      <w:marBottom w:val="0"/>
      <w:divBdr>
        <w:top w:val="none" w:sz="0" w:space="0" w:color="auto"/>
        <w:left w:val="none" w:sz="0" w:space="0" w:color="auto"/>
        <w:bottom w:val="none" w:sz="0" w:space="0" w:color="auto"/>
        <w:right w:val="none" w:sz="0" w:space="0" w:color="auto"/>
      </w:divBdr>
    </w:div>
    <w:div w:id="151257189">
      <w:bodyDiv w:val="1"/>
      <w:marLeft w:val="0"/>
      <w:marRight w:val="0"/>
      <w:marTop w:val="0"/>
      <w:marBottom w:val="0"/>
      <w:divBdr>
        <w:top w:val="none" w:sz="0" w:space="0" w:color="auto"/>
        <w:left w:val="none" w:sz="0" w:space="0" w:color="auto"/>
        <w:bottom w:val="none" w:sz="0" w:space="0" w:color="auto"/>
        <w:right w:val="none" w:sz="0" w:space="0" w:color="auto"/>
      </w:divBdr>
    </w:div>
    <w:div w:id="151262162">
      <w:bodyDiv w:val="1"/>
      <w:marLeft w:val="0"/>
      <w:marRight w:val="0"/>
      <w:marTop w:val="0"/>
      <w:marBottom w:val="0"/>
      <w:divBdr>
        <w:top w:val="none" w:sz="0" w:space="0" w:color="auto"/>
        <w:left w:val="none" w:sz="0" w:space="0" w:color="auto"/>
        <w:bottom w:val="none" w:sz="0" w:space="0" w:color="auto"/>
        <w:right w:val="none" w:sz="0" w:space="0" w:color="auto"/>
      </w:divBdr>
    </w:div>
    <w:div w:id="151263496">
      <w:bodyDiv w:val="1"/>
      <w:marLeft w:val="0"/>
      <w:marRight w:val="0"/>
      <w:marTop w:val="0"/>
      <w:marBottom w:val="0"/>
      <w:divBdr>
        <w:top w:val="none" w:sz="0" w:space="0" w:color="auto"/>
        <w:left w:val="none" w:sz="0" w:space="0" w:color="auto"/>
        <w:bottom w:val="none" w:sz="0" w:space="0" w:color="auto"/>
        <w:right w:val="none" w:sz="0" w:space="0" w:color="auto"/>
      </w:divBdr>
    </w:div>
    <w:div w:id="151264288">
      <w:bodyDiv w:val="1"/>
      <w:marLeft w:val="0"/>
      <w:marRight w:val="0"/>
      <w:marTop w:val="0"/>
      <w:marBottom w:val="0"/>
      <w:divBdr>
        <w:top w:val="none" w:sz="0" w:space="0" w:color="auto"/>
        <w:left w:val="none" w:sz="0" w:space="0" w:color="auto"/>
        <w:bottom w:val="none" w:sz="0" w:space="0" w:color="auto"/>
        <w:right w:val="none" w:sz="0" w:space="0" w:color="auto"/>
      </w:divBdr>
    </w:div>
    <w:div w:id="151336213">
      <w:bodyDiv w:val="1"/>
      <w:marLeft w:val="0"/>
      <w:marRight w:val="0"/>
      <w:marTop w:val="0"/>
      <w:marBottom w:val="0"/>
      <w:divBdr>
        <w:top w:val="none" w:sz="0" w:space="0" w:color="auto"/>
        <w:left w:val="none" w:sz="0" w:space="0" w:color="auto"/>
        <w:bottom w:val="none" w:sz="0" w:space="0" w:color="auto"/>
        <w:right w:val="none" w:sz="0" w:space="0" w:color="auto"/>
      </w:divBdr>
    </w:div>
    <w:div w:id="151408690">
      <w:bodyDiv w:val="1"/>
      <w:marLeft w:val="0"/>
      <w:marRight w:val="0"/>
      <w:marTop w:val="0"/>
      <w:marBottom w:val="0"/>
      <w:divBdr>
        <w:top w:val="none" w:sz="0" w:space="0" w:color="auto"/>
        <w:left w:val="none" w:sz="0" w:space="0" w:color="auto"/>
        <w:bottom w:val="none" w:sz="0" w:space="0" w:color="auto"/>
        <w:right w:val="none" w:sz="0" w:space="0" w:color="auto"/>
      </w:divBdr>
    </w:div>
    <w:div w:id="151408820">
      <w:bodyDiv w:val="1"/>
      <w:marLeft w:val="0"/>
      <w:marRight w:val="0"/>
      <w:marTop w:val="0"/>
      <w:marBottom w:val="0"/>
      <w:divBdr>
        <w:top w:val="none" w:sz="0" w:space="0" w:color="auto"/>
        <w:left w:val="none" w:sz="0" w:space="0" w:color="auto"/>
        <w:bottom w:val="none" w:sz="0" w:space="0" w:color="auto"/>
        <w:right w:val="none" w:sz="0" w:space="0" w:color="auto"/>
      </w:divBdr>
    </w:div>
    <w:div w:id="151410765">
      <w:bodyDiv w:val="1"/>
      <w:marLeft w:val="0"/>
      <w:marRight w:val="0"/>
      <w:marTop w:val="0"/>
      <w:marBottom w:val="0"/>
      <w:divBdr>
        <w:top w:val="none" w:sz="0" w:space="0" w:color="auto"/>
        <w:left w:val="none" w:sz="0" w:space="0" w:color="auto"/>
        <w:bottom w:val="none" w:sz="0" w:space="0" w:color="auto"/>
        <w:right w:val="none" w:sz="0" w:space="0" w:color="auto"/>
      </w:divBdr>
    </w:div>
    <w:div w:id="151412545">
      <w:bodyDiv w:val="1"/>
      <w:marLeft w:val="0"/>
      <w:marRight w:val="0"/>
      <w:marTop w:val="0"/>
      <w:marBottom w:val="0"/>
      <w:divBdr>
        <w:top w:val="none" w:sz="0" w:space="0" w:color="auto"/>
        <w:left w:val="none" w:sz="0" w:space="0" w:color="auto"/>
        <w:bottom w:val="none" w:sz="0" w:space="0" w:color="auto"/>
        <w:right w:val="none" w:sz="0" w:space="0" w:color="auto"/>
      </w:divBdr>
    </w:div>
    <w:div w:id="151415006">
      <w:bodyDiv w:val="1"/>
      <w:marLeft w:val="0"/>
      <w:marRight w:val="0"/>
      <w:marTop w:val="0"/>
      <w:marBottom w:val="0"/>
      <w:divBdr>
        <w:top w:val="none" w:sz="0" w:space="0" w:color="auto"/>
        <w:left w:val="none" w:sz="0" w:space="0" w:color="auto"/>
        <w:bottom w:val="none" w:sz="0" w:space="0" w:color="auto"/>
        <w:right w:val="none" w:sz="0" w:space="0" w:color="auto"/>
      </w:divBdr>
    </w:div>
    <w:div w:id="151415207">
      <w:bodyDiv w:val="1"/>
      <w:marLeft w:val="0"/>
      <w:marRight w:val="0"/>
      <w:marTop w:val="0"/>
      <w:marBottom w:val="0"/>
      <w:divBdr>
        <w:top w:val="none" w:sz="0" w:space="0" w:color="auto"/>
        <w:left w:val="none" w:sz="0" w:space="0" w:color="auto"/>
        <w:bottom w:val="none" w:sz="0" w:space="0" w:color="auto"/>
        <w:right w:val="none" w:sz="0" w:space="0" w:color="auto"/>
      </w:divBdr>
    </w:div>
    <w:div w:id="151454504">
      <w:bodyDiv w:val="1"/>
      <w:marLeft w:val="0"/>
      <w:marRight w:val="0"/>
      <w:marTop w:val="0"/>
      <w:marBottom w:val="0"/>
      <w:divBdr>
        <w:top w:val="none" w:sz="0" w:space="0" w:color="auto"/>
        <w:left w:val="none" w:sz="0" w:space="0" w:color="auto"/>
        <w:bottom w:val="none" w:sz="0" w:space="0" w:color="auto"/>
        <w:right w:val="none" w:sz="0" w:space="0" w:color="auto"/>
      </w:divBdr>
    </w:div>
    <w:div w:id="151455939">
      <w:bodyDiv w:val="1"/>
      <w:marLeft w:val="0"/>
      <w:marRight w:val="0"/>
      <w:marTop w:val="0"/>
      <w:marBottom w:val="0"/>
      <w:divBdr>
        <w:top w:val="none" w:sz="0" w:space="0" w:color="auto"/>
        <w:left w:val="none" w:sz="0" w:space="0" w:color="auto"/>
        <w:bottom w:val="none" w:sz="0" w:space="0" w:color="auto"/>
        <w:right w:val="none" w:sz="0" w:space="0" w:color="auto"/>
      </w:divBdr>
    </w:div>
    <w:div w:id="151484612">
      <w:bodyDiv w:val="1"/>
      <w:marLeft w:val="0"/>
      <w:marRight w:val="0"/>
      <w:marTop w:val="0"/>
      <w:marBottom w:val="0"/>
      <w:divBdr>
        <w:top w:val="none" w:sz="0" w:space="0" w:color="auto"/>
        <w:left w:val="none" w:sz="0" w:space="0" w:color="auto"/>
        <w:bottom w:val="none" w:sz="0" w:space="0" w:color="auto"/>
        <w:right w:val="none" w:sz="0" w:space="0" w:color="auto"/>
      </w:divBdr>
    </w:div>
    <w:div w:id="151485549">
      <w:bodyDiv w:val="1"/>
      <w:marLeft w:val="0"/>
      <w:marRight w:val="0"/>
      <w:marTop w:val="0"/>
      <w:marBottom w:val="0"/>
      <w:divBdr>
        <w:top w:val="none" w:sz="0" w:space="0" w:color="auto"/>
        <w:left w:val="none" w:sz="0" w:space="0" w:color="auto"/>
        <w:bottom w:val="none" w:sz="0" w:space="0" w:color="auto"/>
        <w:right w:val="none" w:sz="0" w:space="0" w:color="auto"/>
      </w:divBdr>
    </w:div>
    <w:div w:id="151525028">
      <w:bodyDiv w:val="1"/>
      <w:marLeft w:val="0"/>
      <w:marRight w:val="0"/>
      <w:marTop w:val="0"/>
      <w:marBottom w:val="0"/>
      <w:divBdr>
        <w:top w:val="none" w:sz="0" w:space="0" w:color="auto"/>
        <w:left w:val="none" w:sz="0" w:space="0" w:color="auto"/>
        <w:bottom w:val="none" w:sz="0" w:space="0" w:color="auto"/>
        <w:right w:val="none" w:sz="0" w:space="0" w:color="auto"/>
      </w:divBdr>
    </w:div>
    <w:div w:id="151526691">
      <w:bodyDiv w:val="1"/>
      <w:marLeft w:val="0"/>
      <w:marRight w:val="0"/>
      <w:marTop w:val="0"/>
      <w:marBottom w:val="0"/>
      <w:divBdr>
        <w:top w:val="none" w:sz="0" w:space="0" w:color="auto"/>
        <w:left w:val="none" w:sz="0" w:space="0" w:color="auto"/>
        <w:bottom w:val="none" w:sz="0" w:space="0" w:color="auto"/>
        <w:right w:val="none" w:sz="0" w:space="0" w:color="auto"/>
      </w:divBdr>
    </w:div>
    <w:div w:id="151528821">
      <w:bodyDiv w:val="1"/>
      <w:marLeft w:val="0"/>
      <w:marRight w:val="0"/>
      <w:marTop w:val="0"/>
      <w:marBottom w:val="0"/>
      <w:divBdr>
        <w:top w:val="none" w:sz="0" w:space="0" w:color="auto"/>
        <w:left w:val="none" w:sz="0" w:space="0" w:color="auto"/>
        <w:bottom w:val="none" w:sz="0" w:space="0" w:color="auto"/>
        <w:right w:val="none" w:sz="0" w:space="0" w:color="auto"/>
      </w:divBdr>
    </w:div>
    <w:div w:id="151532389">
      <w:bodyDiv w:val="1"/>
      <w:marLeft w:val="0"/>
      <w:marRight w:val="0"/>
      <w:marTop w:val="0"/>
      <w:marBottom w:val="0"/>
      <w:divBdr>
        <w:top w:val="none" w:sz="0" w:space="0" w:color="auto"/>
        <w:left w:val="none" w:sz="0" w:space="0" w:color="auto"/>
        <w:bottom w:val="none" w:sz="0" w:space="0" w:color="auto"/>
        <w:right w:val="none" w:sz="0" w:space="0" w:color="auto"/>
      </w:divBdr>
    </w:div>
    <w:div w:id="151532971">
      <w:bodyDiv w:val="1"/>
      <w:marLeft w:val="0"/>
      <w:marRight w:val="0"/>
      <w:marTop w:val="0"/>
      <w:marBottom w:val="0"/>
      <w:divBdr>
        <w:top w:val="none" w:sz="0" w:space="0" w:color="auto"/>
        <w:left w:val="none" w:sz="0" w:space="0" w:color="auto"/>
        <w:bottom w:val="none" w:sz="0" w:space="0" w:color="auto"/>
        <w:right w:val="none" w:sz="0" w:space="0" w:color="auto"/>
      </w:divBdr>
    </w:div>
    <w:div w:id="151533787">
      <w:bodyDiv w:val="1"/>
      <w:marLeft w:val="0"/>
      <w:marRight w:val="0"/>
      <w:marTop w:val="0"/>
      <w:marBottom w:val="0"/>
      <w:divBdr>
        <w:top w:val="none" w:sz="0" w:space="0" w:color="auto"/>
        <w:left w:val="none" w:sz="0" w:space="0" w:color="auto"/>
        <w:bottom w:val="none" w:sz="0" w:space="0" w:color="auto"/>
        <w:right w:val="none" w:sz="0" w:space="0" w:color="auto"/>
      </w:divBdr>
    </w:div>
    <w:div w:id="151602223">
      <w:bodyDiv w:val="1"/>
      <w:marLeft w:val="0"/>
      <w:marRight w:val="0"/>
      <w:marTop w:val="0"/>
      <w:marBottom w:val="0"/>
      <w:divBdr>
        <w:top w:val="none" w:sz="0" w:space="0" w:color="auto"/>
        <w:left w:val="none" w:sz="0" w:space="0" w:color="auto"/>
        <w:bottom w:val="none" w:sz="0" w:space="0" w:color="auto"/>
        <w:right w:val="none" w:sz="0" w:space="0" w:color="auto"/>
      </w:divBdr>
    </w:div>
    <w:div w:id="151602239">
      <w:bodyDiv w:val="1"/>
      <w:marLeft w:val="0"/>
      <w:marRight w:val="0"/>
      <w:marTop w:val="0"/>
      <w:marBottom w:val="0"/>
      <w:divBdr>
        <w:top w:val="none" w:sz="0" w:space="0" w:color="auto"/>
        <w:left w:val="none" w:sz="0" w:space="0" w:color="auto"/>
        <w:bottom w:val="none" w:sz="0" w:space="0" w:color="auto"/>
        <w:right w:val="none" w:sz="0" w:space="0" w:color="auto"/>
      </w:divBdr>
    </w:div>
    <w:div w:id="151607549">
      <w:bodyDiv w:val="1"/>
      <w:marLeft w:val="0"/>
      <w:marRight w:val="0"/>
      <w:marTop w:val="0"/>
      <w:marBottom w:val="0"/>
      <w:divBdr>
        <w:top w:val="none" w:sz="0" w:space="0" w:color="auto"/>
        <w:left w:val="none" w:sz="0" w:space="0" w:color="auto"/>
        <w:bottom w:val="none" w:sz="0" w:space="0" w:color="auto"/>
        <w:right w:val="none" w:sz="0" w:space="0" w:color="auto"/>
      </w:divBdr>
    </w:div>
    <w:div w:id="151608292">
      <w:bodyDiv w:val="1"/>
      <w:marLeft w:val="0"/>
      <w:marRight w:val="0"/>
      <w:marTop w:val="0"/>
      <w:marBottom w:val="0"/>
      <w:divBdr>
        <w:top w:val="none" w:sz="0" w:space="0" w:color="auto"/>
        <w:left w:val="none" w:sz="0" w:space="0" w:color="auto"/>
        <w:bottom w:val="none" w:sz="0" w:space="0" w:color="auto"/>
        <w:right w:val="none" w:sz="0" w:space="0" w:color="auto"/>
      </w:divBdr>
    </w:div>
    <w:div w:id="151677346">
      <w:bodyDiv w:val="1"/>
      <w:marLeft w:val="0"/>
      <w:marRight w:val="0"/>
      <w:marTop w:val="0"/>
      <w:marBottom w:val="0"/>
      <w:divBdr>
        <w:top w:val="none" w:sz="0" w:space="0" w:color="auto"/>
        <w:left w:val="none" w:sz="0" w:space="0" w:color="auto"/>
        <w:bottom w:val="none" w:sz="0" w:space="0" w:color="auto"/>
        <w:right w:val="none" w:sz="0" w:space="0" w:color="auto"/>
      </w:divBdr>
    </w:div>
    <w:div w:id="151678255">
      <w:bodyDiv w:val="1"/>
      <w:marLeft w:val="0"/>
      <w:marRight w:val="0"/>
      <w:marTop w:val="0"/>
      <w:marBottom w:val="0"/>
      <w:divBdr>
        <w:top w:val="none" w:sz="0" w:space="0" w:color="auto"/>
        <w:left w:val="none" w:sz="0" w:space="0" w:color="auto"/>
        <w:bottom w:val="none" w:sz="0" w:space="0" w:color="auto"/>
        <w:right w:val="none" w:sz="0" w:space="0" w:color="auto"/>
      </w:divBdr>
    </w:div>
    <w:div w:id="151680100">
      <w:bodyDiv w:val="1"/>
      <w:marLeft w:val="0"/>
      <w:marRight w:val="0"/>
      <w:marTop w:val="0"/>
      <w:marBottom w:val="0"/>
      <w:divBdr>
        <w:top w:val="none" w:sz="0" w:space="0" w:color="auto"/>
        <w:left w:val="none" w:sz="0" w:space="0" w:color="auto"/>
        <w:bottom w:val="none" w:sz="0" w:space="0" w:color="auto"/>
        <w:right w:val="none" w:sz="0" w:space="0" w:color="auto"/>
      </w:divBdr>
    </w:div>
    <w:div w:id="151682531">
      <w:bodyDiv w:val="1"/>
      <w:marLeft w:val="0"/>
      <w:marRight w:val="0"/>
      <w:marTop w:val="0"/>
      <w:marBottom w:val="0"/>
      <w:divBdr>
        <w:top w:val="none" w:sz="0" w:space="0" w:color="auto"/>
        <w:left w:val="none" w:sz="0" w:space="0" w:color="auto"/>
        <w:bottom w:val="none" w:sz="0" w:space="0" w:color="auto"/>
        <w:right w:val="none" w:sz="0" w:space="0" w:color="auto"/>
      </w:divBdr>
    </w:div>
    <w:div w:id="151720002">
      <w:bodyDiv w:val="1"/>
      <w:marLeft w:val="0"/>
      <w:marRight w:val="0"/>
      <w:marTop w:val="0"/>
      <w:marBottom w:val="0"/>
      <w:divBdr>
        <w:top w:val="none" w:sz="0" w:space="0" w:color="auto"/>
        <w:left w:val="none" w:sz="0" w:space="0" w:color="auto"/>
        <w:bottom w:val="none" w:sz="0" w:space="0" w:color="auto"/>
        <w:right w:val="none" w:sz="0" w:space="0" w:color="auto"/>
      </w:divBdr>
    </w:div>
    <w:div w:id="151720289">
      <w:bodyDiv w:val="1"/>
      <w:marLeft w:val="0"/>
      <w:marRight w:val="0"/>
      <w:marTop w:val="0"/>
      <w:marBottom w:val="0"/>
      <w:divBdr>
        <w:top w:val="none" w:sz="0" w:space="0" w:color="auto"/>
        <w:left w:val="none" w:sz="0" w:space="0" w:color="auto"/>
        <w:bottom w:val="none" w:sz="0" w:space="0" w:color="auto"/>
        <w:right w:val="none" w:sz="0" w:space="0" w:color="auto"/>
      </w:divBdr>
    </w:div>
    <w:div w:id="151721662">
      <w:bodyDiv w:val="1"/>
      <w:marLeft w:val="0"/>
      <w:marRight w:val="0"/>
      <w:marTop w:val="0"/>
      <w:marBottom w:val="0"/>
      <w:divBdr>
        <w:top w:val="none" w:sz="0" w:space="0" w:color="auto"/>
        <w:left w:val="none" w:sz="0" w:space="0" w:color="auto"/>
        <w:bottom w:val="none" w:sz="0" w:space="0" w:color="auto"/>
        <w:right w:val="none" w:sz="0" w:space="0" w:color="auto"/>
      </w:divBdr>
    </w:div>
    <w:div w:id="151803171">
      <w:bodyDiv w:val="1"/>
      <w:marLeft w:val="0"/>
      <w:marRight w:val="0"/>
      <w:marTop w:val="0"/>
      <w:marBottom w:val="0"/>
      <w:divBdr>
        <w:top w:val="none" w:sz="0" w:space="0" w:color="auto"/>
        <w:left w:val="none" w:sz="0" w:space="0" w:color="auto"/>
        <w:bottom w:val="none" w:sz="0" w:space="0" w:color="auto"/>
        <w:right w:val="none" w:sz="0" w:space="0" w:color="auto"/>
      </w:divBdr>
    </w:div>
    <w:div w:id="151870307">
      <w:bodyDiv w:val="1"/>
      <w:marLeft w:val="0"/>
      <w:marRight w:val="0"/>
      <w:marTop w:val="0"/>
      <w:marBottom w:val="0"/>
      <w:divBdr>
        <w:top w:val="none" w:sz="0" w:space="0" w:color="auto"/>
        <w:left w:val="none" w:sz="0" w:space="0" w:color="auto"/>
        <w:bottom w:val="none" w:sz="0" w:space="0" w:color="auto"/>
        <w:right w:val="none" w:sz="0" w:space="0" w:color="auto"/>
      </w:divBdr>
    </w:div>
    <w:div w:id="151870817">
      <w:bodyDiv w:val="1"/>
      <w:marLeft w:val="0"/>
      <w:marRight w:val="0"/>
      <w:marTop w:val="0"/>
      <w:marBottom w:val="0"/>
      <w:divBdr>
        <w:top w:val="none" w:sz="0" w:space="0" w:color="auto"/>
        <w:left w:val="none" w:sz="0" w:space="0" w:color="auto"/>
        <w:bottom w:val="none" w:sz="0" w:space="0" w:color="auto"/>
        <w:right w:val="none" w:sz="0" w:space="0" w:color="auto"/>
      </w:divBdr>
    </w:div>
    <w:div w:id="151874443">
      <w:bodyDiv w:val="1"/>
      <w:marLeft w:val="0"/>
      <w:marRight w:val="0"/>
      <w:marTop w:val="0"/>
      <w:marBottom w:val="0"/>
      <w:divBdr>
        <w:top w:val="none" w:sz="0" w:space="0" w:color="auto"/>
        <w:left w:val="none" w:sz="0" w:space="0" w:color="auto"/>
        <w:bottom w:val="none" w:sz="0" w:space="0" w:color="auto"/>
        <w:right w:val="none" w:sz="0" w:space="0" w:color="auto"/>
      </w:divBdr>
    </w:div>
    <w:div w:id="151875906">
      <w:bodyDiv w:val="1"/>
      <w:marLeft w:val="0"/>
      <w:marRight w:val="0"/>
      <w:marTop w:val="0"/>
      <w:marBottom w:val="0"/>
      <w:divBdr>
        <w:top w:val="none" w:sz="0" w:space="0" w:color="auto"/>
        <w:left w:val="none" w:sz="0" w:space="0" w:color="auto"/>
        <w:bottom w:val="none" w:sz="0" w:space="0" w:color="auto"/>
        <w:right w:val="none" w:sz="0" w:space="0" w:color="auto"/>
      </w:divBdr>
    </w:div>
    <w:div w:id="151913874">
      <w:bodyDiv w:val="1"/>
      <w:marLeft w:val="0"/>
      <w:marRight w:val="0"/>
      <w:marTop w:val="0"/>
      <w:marBottom w:val="0"/>
      <w:divBdr>
        <w:top w:val="none" w:sz="0" w:space="0" w:color="auto"/>
        <w:left w:val="none" w:sz="0" w:space="0" w:color="auto"/>
        <w:bottom w:val="none" w:sz="0" w:space="0" w:color="auto"/>
        <w:right w:val="none" w:sz="0" w:space="0" w:color="auto"/>
      </w:divBdr>
    </w:div>
    <w:div w:id="151914595">
      <w:bodyDiv w:val="1"/>
      <w:marLeft w:val="0"/>
      <w:marRight w:val="0"/>
      <w:marTop w:val="0"/>
      <w:marBottom w:val="0"/>
      <w:divBdr>
        <w:top w:val="none" w:sz="0" w:space="0" w:color="auto"/>
        <w:left w:val="none" w:sz="0" w:space="0" w:color="auto"/>
        <w:bottom w:val="none" w:sz="0" w:space="0" w:color="auto"/>
        <w:right w:val="none" w:sz="0" w:space="0" w:color="auto"/>
      </w:divBdr>
    </w:div>
    <w:div w:id="151915312">
      <w:bodyDiv w:val="1"/>
      <w:marLeft w:val="0"/>
      <w:marRight w:val="0"/>
      <w:marTop w:val="0"/>
      <w:marBottom w:val="0"/>
      <w:divBdr>
        <w:top w:val="none" w:sz="0" w:space="0" w:color="auto"/>
        <w:left w:val="none" w:sz="0" w:space="0" w:color="auto"/>
        <w:bottom w:val="none" w:sz="0" w:space="0" w:color="auto"/>
        <w:right w:val="none" w:sz="0" w:space="0" w:color="auto"/>
      </w:divBdr>
    </w:div>
    <w:div w:id="151920087">
      <w:bodyDiv w:val="1"/>
      <w:marLeft w:val="0"/>
      <w:marRight w:val="0"/>
      <w:marTop w:val="0"/>
      <w:marBottom w:val="0"/>
      <w:divBdr>
        <w:top w:val="none" w:sz="0" w:space="0" w:color="auto"/>
        <w:left w:val="none" w:sz="0" w:space="0" w:color="auto"/>
        <w:bottom w:val="none" w:sz="0" w:space="0" w:color="auto"/>
        <w:right w:val="none" w:sz="0" w:space="0" w:color="auto"/>
      </w:divBdr>
    </w:div>
    <w:div w:id="151920906">
      <w:bodyDiv w:val="1"/>
      <w:marLeft w:val="0"/>
      <w:marRight w:val="0"/>
      <w:marTop w:val="0"/>
      <w:marBottom w:val="0"/>
      <w:divBdr>
        <w:top w:val="none" w:sz="0" w:space="0" w:color="auto"/>
        <w:left w:val="none" w:sz="0" w:space="0" w:color="auto"/>
        <w:bottom w:val="none" w:sz="0" w:space="0" w:color="auto"/>
        <w:right w:val="none" w:sz="0" w:space="0" w:color="auto"/>
      </w:divBdr>
    </w:div>
    <w:div w:id="151990738">
      <w:bodyDiv w:val="1"/>
      <w:marLeft w:val="0"/>
      <w:marRight w:val="0"/>
      <w:marTop w:val="0"/>
      <w:marBottom w:val="0"/>
      <w:divBdr>
        <w:top w:val="none" w:sz="0" w:space="0" w:color="auto"/>
        <w:left w:val="none" w:sz="0" w:space="0" w:color="auto"/>
        <w:bottom w:val="none" w:sz="0" w:space="0" w:color="auto"/>
        <w:right w:val="none" w:sz="0" w:space="0" w:color="auto"/>
      </w:divBdr>
    </w:div>
    <w:div w:id="151994338">
      <w:bodyDiv w:val="1"/>
      <w:marLeft w:val="0"/>
      <w:marRight w:val="0"/>
      <w:marTop w:val="0"/>
      <w:marBottom w:val="0"/>
      <w:divBdr>
        <w:top w:val="none" w:sz="0" w:space="0" w:color="auto"/>
        <w:left w:val="none" w:sz="0" w:space="0" w:color="auto"/>
        <w:bottom w:val="none" w:sz="0" w:space="0" w:color="auto"/>
        <w:right w:val="none" w:sz="0" w:space="0" w:color="auto"/>
      </w:divBdr>
    </w:div>
    <w:div w:id="151994439">
      <w:bodyDiv w:val="1"/>
      <w:marLeft w:val="0"/>
      <w:marRight w:val="0"/>
      <w:marTop w:val="0"/>
      <w:marBottom w:val="0"/>
      <w:divBdr>
        <w:top w:val="none" w:sz="0" w:space="0" w:color="auto"/>
        <w:left w:val="none" w:sz="0" w:space="0" w:color="auto"/>
        <w:bottom w:val="none" w:sz="0" w:space="0" w:color="auto"/>
        <w:right w:val="none" w:sz="0" w:space="0" w:color="auto"/>
      </w:divBdr>
    </w:div>
    <w:div w:id="152062786">
      <w:bodyDiv w:val="1"/>
      <w:marLeft w:val="0"/>
      <w:marRight w:val="0"/>
      <w:marTop w:val="0"/>
      <w:marBottom w:val="0"/>
      <w:divBdr>
        <w:top w:val="none" w:sz="0" w:space="0" w:color="auto"/>
        <w:left w:val="none" w:sz="0" w:space="0" w:color="auto"/>
        <w:bottom w:val="none" w:sz="0" w:space="0" w:color="auto"/>
        <w:right w:val="none" w:sz="0" w:space="0" w:color="auto"/>
      </w:divBdr>
    </w:div>
    <w:div w:id="152064557">
      <w:bodyDiv w:val="1"/>
      <w:marLeft w:val="0"/>
      <w:marRight w:val="0"/>
      <w:marTop w:val="0"/>
      <w:marBottom w:val="0"/>
      <w:divBdr>
        <w:top w:val="none" w:sz="0" w:space="0" w:color="auto"/>
        <w:left w:val="none" w:sz="0" w:space="0" w:color="auto"/>
        <w:bottom w:val="none" w:sz="0" w:space="0" w:color="auto"/>
        <w:right w:val="none" w:sz="0" w:space="0" w:color="auto"/>
      </w:divBdr>
    </w:div>
    <w:div w:id="152065013">
      <w:bodyDiv w:val="1"/>
      <w:marLeft w:val="0"/>
      <w:marRight w:val="0"/>
      <w:marTop w:val="0"/>
      <w:marBottom w:val="0"/>
      <w:divBdr>
        <w:top w:val="none" w:sz="0" w:space="0" w:color="auto"/>
        <w:left w:val="none" w:sz="0" w:space="0" w:color="auto"/>
        <w:bottom w:val="none" w:sz="0" w:space="0" w:color="auto"/>
        <w:right w:val="none" w:sz="0" w:space="0" w:color="auto"/>
      </w:divBdr>
    </w:div>
    <w:div w:id="152068332">
      <w:bodyDiv w:val="1"/>
      <w:marLeft w:val="0"/>
      <w:marRight w:val="0"/>
      <w:marTop w:val="0"/>
      <w:marBottom w:val="0"/>
      <w:divBdr>
        <w:top w:val="none" w:sz="0" w:space="0" w:color="auto"/>
        <w:left w:val="none" w:sz="0" w:space="0" w:color="auto"/>
        <w:bottom w:val="none" w:sz="0" w:space="0" w:color="auto"/>
        <w:right w:val="none" w:sz="0" w:space="0" w:color="auto"/>
      </w:divBdr>
    </w:div>
    <w:div w:id="152068705">
      <w:bodyDiv w:val="1"/>
      <w:marLeft w:val="0"/>
      <w:marRight w:val="0"/>
      <w:marTop w:val="0"/>
      <w:marBottom w:val="0"/>
      <w:divBdr>
        <w:top w:val="none" w:sz="0" w:space="0" w:color="auto"/>
        <w:left w:val="none" w:sz="0" w:space="0" w:color="auto"/>
        <w:bottom w:val="none" w:sz="0" w:space="0" w:color="auto"/>
        <w:right w:val="none" w:sz="0" w:space="0" w:color="auto"/>
      </w:divBdr>
    </w:div>
    <w:div w:id="152070441">
      <w:bodyDiv w:val="1"/>
      <w:marLeft w:val="0"/>
      <w:marRight w:val="0"/>
      <w:marTop w:val="0"/>
      <w:marBottom w:val="0"/>
      <w:divBdr>
        <w:top w:val="none" w:sz="0" w:space="0" w:color="auto"/>
        <w:left w:val="none" w:sz="0" w:space="0" w:color="auto"/>
        <w:bottom w:val="none" w:sz="0" w:space="0" w:color="auto"/>
        <w:right w:val="none" w:sz="0" w:space="0" w:color="auto"/>
      </w:divBdr>
    </w:div>
    <w:div w:id="152071244">
      <w:bodyDiv w:val="1"/>
      <w:marLeft w:val="0"/>
      <w:marRight w:val="0"/>
      <w:marTop w:val="0"/>
      <w:marBottom w:val="0"/>
      <w:divBdr>
        <w:top w:val="none" w:sz="0" w:space="0" w:color="auto"/>
        <w:left w:val="none" w:sz="0" w:space="0" w:color="auto"/>
        <w:bottom w:val="none" w:sz="0" w:space="0" w:color="auto"/>
        <w:right w:val="none" w:sz="0" w:space="0" w:color="auto"/>
      </w:divBdr>
    </w:div>
    <w:div w:id="152110145">
      <w:bodyDiv w:val="1"/>
      <w:marLeft w:val="0"/>
      <w:marRight w:val="0"/>
      <w:marTop w:val="0"/>
      <w:marBottom w:val="0"/>
      <w:divBdr>
        <w:top w:val="none" w:sz="0" w:space="0" w:color="auto"/>
        <w:left w:val="none" w:sz="0" w:space="0" w:color="auto"/>
        <w:bottom w:val="none" w:sz="0" w:space="0" w:color="auto"/>
        <w:right w:val="none" w:sz="0" w:space="0" w:color="auto"/>
      </w:divBdr>
    </w:div>
    <w:div w:id="152112880">
      <w:bodyDiv w:val="1"/>
      <w:marLeft w:val="0"/>
      <w:marRight w:val="0"/>
      <w:marTop w:val="0"/>
      <w:marBottom w:val="0"/>
      <w:divBdr>
        <w:top w:val="none" w:sz="0" w:space="0" w:color="auto"/>
        <w:left w:val="none" w:sz="0" w:space="0" w:color="auto"/>
        <w:bottom w:val="none" w:sz="0" w:space="0" w:color="auto"/>
        <w:right w:val="none" w:sz="0" w:space="0" w:color="auto"/>
      </w:divBdr>
    </w:div>
    <w:div w:id="152113288">
      <w:bodyDiv w:val="1"/>
      <w:marLeft w:val="0"/>
      <w:marRight w:val="0"/>
      <w:marTop w:val="0"/>
      <w:marBottom w:val="0"/>
      <w:divBdr>
        <w:top w:val="none" w:sz="0" w:space="0" w:color="auto"/>
        <w:left w:val="none" w:sz="0" w:space="0" w:color="auto"/>
        <w:bottom w:val="none" w:sz="0" w:space="0" w:color="auto"/>
        <w:right w:val="none" w:sz="0" w:space="0" w:color="auto"/>
      </w:divBdr>
    </w:div>
    <w:div w:id="152113304">
      <w:bodyDiv w:val="1"/>
      <w:marLeft w:val="0"/>
      <w:marRight w:val="0"/>
      <w:marTop w:val="0"/>
      <w:marBottom w:val="0"/>
      <w:divBdr>
        <w:top w:val="none" w:sz="0" w:space="0" w:color="auto"/>
        <w:left w:val="none" w:sz="0" w:space="0" w:color="auto"/>
        <w:bottom w:val="none" w:sz="0" w:space="0" w:color="auto"/>
        <w:right w:val="none" w:sz="0" w:space="0" w:color="auto"/>
      </w:divBdr>
    </w:div>
    <w:div w:id="152114222">
      <w:bodyDiv w:val="1"/>
      <w:marLeft w:val="0"/>
      <w:marRight w:val="0"/>
      <w:marTop w:val="0"/>
      <w:marBottom w:val="0"/>
      <w:divBdr>
        <w:top w:val="none" w:sz="0" w:space="0" w:color="auto"/>
        <w:left w:val="none" w:sz="0" w:space="0" w:color="auto"/>
        <w:bottom w:val="none" w:sz="0" w:space="0" w:color="auto"/>
        <w:right w:val="none" w:sz="0" w:space="0" w:color="auto"/>
      </w:divBdr>
    </w:div>
    <w:div w:id="152182720">
      <w:bodyDiv w:val="1"/>
      <w:marLeft w:val="0"/>
      <w:marRight w:val="0"/>
      <w:marTop w:val="0"/>
      <w:marBottom w:val="0"/>
      <w:divBdr>
        <w:top w:val="none" w:sz="0" w:space="0" w:color="auto"/>
        <w:left w:val="none" w:sz="0" w:space="0" w:color="auto"/>
        <w:bottom w:val="none" w:sz="0" w:space="0" w:color="auto"/>
        <w:right w:val="none" w:sz="0" w:space="0" w:color="auto"/>
      </w:divBdr>
    </w:div>
    <w:div w:id="152187580">
      <w:bodyDiv w:val="1"/>
      <w:marLeft w:val="0"/>
      <w:marRight w:val="0"/>
      <w:marTop w:val="0"/>
      <w:marBottom w:val="0"/>
      <w:divBdr>
        <w:top w:val="none" w:sz="0" w:space="0" w:color="auto"/>
        <w:left w:val="none" w:sz="0" w:space="0" w:color="auto"/>
        <w:bottom w:val="none" w:sz="0" w:space="0" w:color="auto"/>
        <w:right w:val="none" w:sz="0" w:space="0" w:color="auto"/>
      </w:divBdr>
    </w:div>
    <w:div w:id="152257059">
      <w:bodyDiv w:val="1"/>
      <w:marLeft w:val="0"/>
      <w:marRight w:val="0"/>
      <w:marTop w:val="0"/>
      <w:marBottom w:val="0"/>
      <w:divBdr>
        <w:top w:val="none" w:sz="0" w:space="0" w:color="auto"/>
        <w:left w:val="none" w:sz="0" w:space="0" w:color="auto"/>
        <w:bottom w:val="none" w:sz="0" w:space="0" w:color="auto"/>
        <w:right w:val="none" w:sz="0" w:space="0" w:color="auto"/>
      </w:divBdr>
    </w:div>
    <w:div w:id="152257948">
      <w:bodyDiv w:val="1"/>
      <w:marLeft w:val="0"/>
      <w:marRight w:val="0"/>
      <w:marTop w:val="0"/>
      <w:marBottom w:val="0"/>
      <w:divBdr>
        <w:top w:val="none" w:sz="0" w:space="0" w:color="auto"/>
        <w:left w:val="none" w:sz="0" w:space="0" w:color="auto"/>
        <w:bottom w:val="none" w:sz="0" w:space="0" w:color="auto"/>
        <w:right w:val="none" w:sz="0" w:space="0" w:color="auto"/>
      </w:divBdr>
    </w:div>
    <w:div w:id="152261094">
      <w:bodyDiv w:val="1"/>
      <w:marLeft w:val="0"/>
      <w:marRight w:val="0"/>
      <w:marTop w:val="0"/>
      <w:marBottom w:val="0"/>
      <w:divBdr>
        <w:top w:val="none" w:sz="0" w:space="0" w:color="auto"/>
        <w:left w:val="none" w:sz="0" w:space="0" w:color="auto"/>
        <w:bottom w:val="none" w:sz="0" w:space="0" w:color="auto"/>
        <w:right w:val="none" w:sz="0" w:space="0" w:color="auto"/>
      </w:divBdr>
    </w:div>
    <w:div w:id="152262584">
      <w:bodyDiv w:val="1"/>
      <w:marLeft w:val="0"/>
      <w:marRight w:val="0"/>
      <w:marTop w:val="0"/>
      <w:marBottom w:val="0"/>
      <w:divBdr>
        <w:top w:val="none" w:sz="0" w:space="0" w:color="auto"/>
        <w:left w:val="none" w:sz="0" w:space="0" w:color="auto"/>
        <w:bottom w:val="none" w:sz="0" w:space="0" w:color="auto"/>
        <w:right w:val="none" w:sz="0" w:space="0" w:color="auto"/>
      </w:divBdr>
    </w:div>
    <w:div w:id="152263893">
      <w:bodyDiv w:val="1"/>
      <w:marLeft w:val="0"/>
      <w:marRight w:val="0"/>
      <w:marTop w:val="0"/>
      <w:marBottom w:val="0"/>
      <w:divBdr>
        <w:top w:val="none" w:sz="0" w:space="0" w:color="auto"/>
        <w:left w:val="none" w:sz="0" w:space="0" w:color="auto"/>
        <w:bottom w:val="none" w:sz="0" w:space="0" w:color="auto"/>
        <w:right w:val="none" w:sz="0" w:space="0" w:color="auto"/>
      </w:divBdr>
    </w:div>
    <w:div w:id="152264512">
      <w:bodyDiv w:val="1"/>
      <w:marLeft w:val="0"/>
      <w:marRight w:val="0"/>
      <w:marTop w:val="0"/>
      <w:marBottom w:val="0"/>
      <w:divBdr>
        <w:top w:val="none" w:sz="0" w:space="0" w:color="auto"/>
        <w:left w:val="none" w:sz="0" w:space="0" w:color="auto"/>
        <w:bottom w:val="none" w:sz="0" w:space="0" w:color="auto"/>
        <w:right w:val="none" w:sz="0" w:space="0" w:color="auto"/>
      </w:divBdr>
    </w:div>
    <w:div w:id="152335336">
      <w:bodyDiv w:val="1"/>
      <w:marLeft w:val="0"/>
      <w:marRight w:val="0"/>
      <w:marTop w:val="0"/>
      <w:marBottom w:val="0"/>
      <w:divBdr>
        <w:top w:val="none" w:sz="0" w:space="0" w:color="auto"/>
        <w:left w:val="none" w:sz="0" w:space="0" w:color="auto"/>
        <w:bottom w:val="none" w:sz="0" w:space="0" w:color="auto"/>
        <w:right w:val="none" w:sz="0" w:space="0" w:color="auto"/>
      </w:divBdr>
    </w:div>
    <w:div w:id="152374234">
      <w:bodyDiv w:val="1"/>
      <w:marLeft w:val="0"/>
      <w:marRight w:val="0"/>
      <w:marTop w:val="0"/>
      <w:marBottom w:val="0"/>
      <w:divBdr>
        <w:top w:val="none" w:sz="0" w:space="0" w:color="auto"/>
        <w:left w:val="none" w:sz="0" w:space="0" w:color="auto"/>
        <w:bottom w:val="none" w:sz="0" w:space="0" w:color="auto"/>
        <w:right w:val="none" w:sz="0" w:space="0" w:color="auto"/>
      </w:divBdr>
    </w:div>
    <w:div w:id="152375392">
      <w:bodyDiv w:val="1"/>
      <w:marLeft w:val="0"/>
      <w:marRight w:val="0"/>
      <w:marTop w:val="0"/>
      <w:marBottom w:val="0"/>
      <w:divBdr>
        <w:top w:val="none" w:sz="0" w:space="0" w:color="auto"/>
        <w:left w:val="none" w:sz="0" w:space="0" w:color="auto"/>
        <w:bottom w:val="none" w:sz="0" w:space="0" w:color="auto"/>
        <w:right w:val="none" w:sz="0" w:space="0" w:color="auto"/>
      </w:divBdr>
    </w:div>
    <w:div w:id="152376681">
      <w:bodyDiv w:val="1"/>
      <w:marLeft w:val="0"/>
      <w:marRight w:val="0"/>
      <w:marTop w:val="0"/>
      <w:marBottom w:val="0"/>
      <w:divBdr>
        <w:top w:val="none" w:sz="0" w:space="0" w:color="auto"/>
        <w:left w:val="none" w:sz="0" w:space="0" w:color="auto"/>
        <w:bottom w:val="none" w:sz="0" w:space="0" w:color="auto"/>
        <w:right w:val="none" w:sz="0" w:space="0" w:color="auto"/>
      </w:divBdr>
    </w:div>
    <w:div w:id="152378708">
      <w:bodyDiv w:val="1"/>
      <w:marLeft w:val="0"/>
      <w:marRight w:val="0"/>
      <w:marTop w:val="0"/>
      <w:marBottom w:val="0"/>
      <w:divBdr>
        <w:top w:val="none" w:sz="0" w:space="0" w:color="auto"/>
        <w:left w:val="none" w:sz="0" w:space="0" w:color="auto"/>
        <w:bottom w:val="none" w:sz="0" w:space="0" w:color="auto"/>
        <w:right w:val="none" w:sz="0" w:space="0" w:color="auto"/>
      </w:divBdr>
    </w:div>
    <w:div w:id="152379517">
      <w:bodyDiv w:val="1"/>
      <w:marLeft w:val="0"/>
      <w:marRight w:val="0"/>
      <w:marTop w:val="0"/>
      <w:marBottom w:val="0"/>
      <w:divBdr>
        <w:top w:val="none" w:sz="0" w:space="0" w:color="auto"/>
        <w:left w:val="none" w:sz="0" w:space="0" w:color="auto"/>
        <w:bottom w:val="none" w:sz="0" w:space="0" w:color="auto"/>
        <w:right w:val="none" w:sz="0" w:space="0" w:color="auto"/>
      </w:divBdr>
    </w:div>
    <w:div w:id="152381874">
      <w:bodyDiv w:val="1"/>
      <w:marLeft w:val="0"/>
      <w:marRight w:val="0"/>
      <w:marTop w:val="0"/>
      <w:marBottom w:val="0"/>
      <w:divBdr>
        <w:top w:val="none" w:sz="0" w:space="0" w:color="auto"/>
        <w:left w:val="none" w:sz="0" w:space="0" w:color="auto"/>
        <w:bottom w:val="none" w:sz="0" w:space="0" w:color="auto"/>
        <w:right w:val="none" w:sz="0" w:space="0" w:color="auto"/>
      </w:divBdr>
    </w:div>
    <w:div w:id="152450560">
      <w:bodyDiv w:val="1"/>
      <w:marLeft w:val="0"/>
      <w:marRight w:val="0"/>
      <w:marTop w:val="0"/>
      <w:marBottom w:val="0"/>
      <w:divBdr>
        <w:top w:val="none" w:sz="0" w:space="0" w:color="auto"/>
        <w:left w:val="none" w:sz="0" w:space="0" w:color="auto"/>
        <w:bottom w:val="none" w:sz="0" w:space="0" w:color="auto"/>
        <w:right w:val="none" w:sz="0" w:space="0" w:color="auto"/>
      </w:divBdr>
    </w:div>
    <w:div w:id="152456174">
      <w:bodyDiv w:val="1"/>
      <w:marLeft w:val="0"/>
      <w:marRight w:val="0"/>
      <w:marTop w:val="0"/>
      <w:marBottom w:val="0"/>
      <w:divBdr>
        <w:top w:val="none" w:sz="0" w:space="0" w:color="auto"/>
        <w:left w:val="none" w:sz="0" w:space="0" w:color="auto"/>
        <w:bottom w:val="none" w:sz="0" w:space="0" w:color="auto"/>
        <w:right w:val="none" w:sz="0" w:space="0" w:color="auto"/>
      </w:divBdr>
    </w:div>
    <w:div w:id="152456598">
      <w:bodyDiv w:val="1"/>
      <w:marLeft w:val="0"/>
      <w:marRight w:val="0"/>
      <w:marTop w:val="0"/>
      <w:marBottom w:val="0"/>
      <w:divBdr>
        <w:top w:val="none" w:sz="0" w:space="0" w:color="auto"/>
        <w:left w:val="none" w:sz="0" w:space="0" w:color="auto"/>
        <w:bottom w:val="none" w:sz="0" w:space="0" w:color="auto"/>
        <w:right w:val="none" w:sz="0" w:space="0" w:color="auto"/>
      </w:divBdr>
    </w:div>
    <w:div w:id="152527963">
      <w:bodyDiv w:val="1"/>
      <w:marLeft w:val="0"/>
      <w:marRight w:val="0"/>
      <w:marTop w:val="0"/>
      <w:marBottom w:val="0"/>
      <w:divBdr>
        <w:top w:val="none" w:sz="0" w:space="0" w:color="auto"/>
        <w:left w:val="none" w:sz="0" w:space="0" w:color="auto"/>
        <w:bottom w:val="none" w:sz="0" w:space="0" w:color="auto"/>
        <w:right w:val="none" w:sz="0" w:space="0" w:color="auto"/>
      </w:divBdr>
    </w:div>
    <w:div w:id="152528518">
      <w:bodyDiv w:val="1"/>
      <w:marLeft w:val="0"/>
      <w:marRight w:val="0"/>
      <w:marTop w:val="0"/>
      <w:marBottom w:val="0"/>
      <w:divBdr>
        <w:top w:val="none" w:sz="0" w:space="0" w:color="auto"/>
        <w:left w:val="none" w:sz="0" w:space="0" w:color="auto"/>
        <w:bottom w:val="none" w:sz="0" w:space="0" w:color="auto"/>
        <w:right w:val="none" w:sz="0" w:space="0" w:color="auto"/>
      </w:divBdr>
    </w:div>
    <w:div w:id="152529304">
      <w:bodyDiv w:val="1"/>
      <w:marLeft w:val="0"/>
      <w:marRight w:val="0"/>
      <w:marTop w:val="0"/>
      <w:marBottom w:val="0"/>
      <w:divBdr>
        <w:top w:val="none" w:sz="0" w:space="0" w:color="auto"/>
        <w:left w:val="none" w:sz="0" w:space="0" w:color="auto"/>
        <w:bottom w:val="none" w:sz="0" w:space="0" w:color="auto"/>
        <w:right w:val="none" w:sz="0" w:space="0" w:color="auto"/>
      </w:divBdr>
    </w:div>
    <w:div w:id="152573597">
      <w:bodyDiv w:val="1"/>
      <w:marLeft w:val="0"/>
      <w:marRight w:val="0"/>
      <w:marTop w:val="0"/>
      <w:marBottom w:val="0"/>
      <w:divBdr>
        <w:top w:val="none" w:sz="0" w:space="0" w:color="auto"/>
        <w:left w:val="none" w:sz="0" w:space="0" w:color="auto"/>
        <w:bottom w:val="none" w:sz="0" w:space="0" w:color="auto"/>
        <w:right w:val="none" w:sz="0" w:space="0" w:color="auto"/>
      </w:divBdr>
    </w:div>
    <w:div w:id="152575993">
      <w:bodyDiv w:val="1"/>
      <w:marLeft w:val="0"/>
      <w:marRight w:val="0"/>
      <w:marTop w:val="0"/>
      <w:marBottom w:val="0"/>
      <w:divBdr>
        <w:top w:val="none" w:sz="0" w:space="0" w:color="auto"/>
        <w:left w:val="none" w:sz="0" w:space="0" w:color="auto"/>
        <w:bottom w:val="none" w:sz="0" w:space="0" w:color="auto"/>
        <w:right w:val="none" w:sz="0" w:space="0" w:color="auto"/>
      </w:divBdr>
    </w:div>
    <w:div w:id="152599843">
      <w:bodyDiv w:val="1"/>
      <w:marLeft w:val="0"/>
      <w:marRight w:val="0"/>
      <w:marTop w:val="0"/>
      <w:marBottom w:val="0"/>
      <w:divBdr>
        <w:top w:val="none" w:sz="0" w:space="0" w:color="auto"/>
        <w:left w:val="none" w:sz="0" w:space="0" w:color="auto"/>
        <w:bottom w:val="none" w:sz="0" w:space="0" w:color="auto"/>
        <w:right w:val="none" w:sz="0" w:space="0" w:color="auto"/>
      </w:divBdr>
    </w:div>
    <w:div w:id="152599906">
      <w:bodyDiv w:val="1"/>
      <w:marLeft w:val="0"/>
      <w:marRight w:val="0"/>
      <w:marTop w:val="0"/>
      <w:marBottom w:val="0"/>
      <w:divBdr>
        <w:top w:val="none" w:sz="0" w:space="0" w:color="auto"/>
        <w:left w:val="none" w:sz="0" w:space="0" w:color="auto"/>
        <w:bottom w:val="none" w:sz="0" w:space="0" w:color="auto"/>
        <w:right w:val="none" w:sz="0" w:space="0" w:color="auto"/>
      </w:divBdr>
    </w:div>
    <w:div w:id="152647102">
      <w:bodyDiv w:val="1"/>
      <w:marLeft w:val="0"/>
      <w:marRight w:val="0"/>
      <w:marTop w:val="0"/>
      <w:marBottom w:val="0"/>
      <w:divBdr>
        <w:top w:val="none" w:sz="0" w:space="0" w:color="auto"/>
        <w:left w:val="none" w:sz="0" w:space="0" w:color="auto"/>
        <w:bottom w:val="none" w:sz="0" w:space="0" w:color="auto"/>
        <w:right w:val="none" w:sz="0" w:space="0" w:color="auto"/>
      </w:divBdr>
    </w:div>
    <w:div w:id="152647289">
      <w:bodyDiv w:val="1"/>
      <w:marLeft w:val="0"/>
      <w:marRight w:val="0"/>
      <w:marTop w:val="0"/>
      <w:marBottom w:val="0"/>
      <w:divBdr>
        <w:top w:val="none" w:sz="0" w:space="0" w:color="auto"/>
        <w:left w:val="none" w:sz="0" w:space="0" w:color="auto"/>
        <w:bottom w:val="none" w:sz="0" w:space="0" w:color="auto"/>
        <w:right w:val="none" w:sz="0" w:space="0" w:color="auto"/>
      </w:divBdr>
    </w:div>
    <w:div w:id="152651411">
      <w:bodyDiv w:val="1"/>
      <w:marLeft w:val="0"/>
      <w:marRight w:val="0"/>
      <w:marTop w:val="0"/>
      <w:marBottom w:val="0"/>
      <w:divBdr>
        <w:top w:val="none" w:sz="0" w:space="0" w:color="auto"/>
        <w:left w:val="none" w:sz="0" w:space="0" w:color="auto"/>
        <w:bottom w:val="none" w:sz="0" w:space="0" w:color="auto"/>
        <w:right w:val="none" w:sz="0" w:space="0" w:color="auto"/>
      </w:divBdr>
    </w:div>
    <w:div w:id="152717406">
      <w:bodyDiv w:val="1"/>
      <w:marLeft w:val="0"/>
      <w:marRight w:val="0"/>
      <w:marTop w:val="0"/>
      <w:marBottom w:val="0"/>
      <w:divBdr>
        <w:top w:val="none" w:sz="0" w:space="0" w:color="auto"/>
        <w:left w:val="none" w:sz="0" w:space="0" w:color="auto"/>
        <w:bottom w:val="none" w:sz="0" w:space="0" w:color="auto"/>
        <w:right w:val="none" w:sz="0" w:space="0" w:color="auto"/>
      </w:divBdr>
    </w:div>
    <w:div w:id="152722625">
      <w:bodyDiv w:val="1"/>
      <w:marLeft w:val="0"/>
      <w:marRight w:val="0"/>
      <w:marTop w:val="0"/>
      <w:marBottom w:val="0"/>
      <w:divBdr>
        <w:top w:val="none" w:sz="0" w:space="0" w:color="auto"/>
        <w:left w:val="none" w:sz="0" w:space="0" w:color="auto"/>
        <w:bottom w:val="none" w:sz="0" w:space="0" w:color="auto"/>
        <w:right w:val="none" w:sz="0" w:space="0" w:color="auto"/>
      </w:divBdr>
    </w:div>
    <w:div w:id="152723408">
      <w:bodyDiv w:val="1"/>
      <w:marLeft w:val="0"/>
      <w:marRight w:val="0"/>
      <w:marTop w:val="0"/>
      <w:marBottom w:val="0"/>
      <w:divBdr>
        <w:top w:val="none" w:sz="0" w:space="0" w:color="auto"/>
        <w:left w:val="none" w:sz="0" w:space="0" w:color="auto"/>
        <w:bottom w:val="none" w:sz="0" w:space="0" w:color="auto"/>
        <w:right w:val="none" w:sz="0" w:space="0" w:color="auto"/>
      </w:divBdr>
    </w:div>
    <w:div w:id="152725154">
      <w:bodyDiv w:val="1"/>
      <w:marLeft w:val="0"/>
      <w:marRight w:val="0"/>
      <w:marTop w:val="0"/>
      <w:marBottom w:val="0"/>
      <w:divBdr>
        <w:top w:val="none" w:sz="0" w:space="0" w:color="auto"/>
        <w:left w:val="none" w:sz="0" w:space="0" w:color="auto"/>
        <w:bottom w:val="none" w:sz="0" w:space="0" w:color="auto"/>
        <w:right w:val="none" w:sz="0" w:space="0" w:color="auto"/>
      </w:divBdr>
    </w:div>
    <w:div w:id="152726971">
      <w:bodyDiv w:val="1"/>
      <w:marLeft w:val="0"/>
      <w:marRight w:val="0"/>
      <w:marTop w:val="0"/>
      <w:marBottom w:val="0"/>
      <w:divBdr>
        <w:top w:val="none" w:sz="0" w:space="0" w:color="auto"/>
        <w:left w:val="none" w:sz="0" w:space="0" w:color="auto"/>
        <w:bottom w:val="none" w:sz="0" w:space="0" w:color="auto"/>
        <w:right w:val="none" w:sz="0" w:space="0" w:color="auto"/>
      </w:divBdr>
    </w:div>
    <w:div w:id="152766499">
      <w:bodyDiv w:val="1"/>
      <w:marLeft w:val="0"/>
      <w:marRight w:val="0"/>
      <w:marTop w:val="0"/>
      <w:marBottom w:val="0"/>
      <w:divBdr>
        <w:top w:val="none" w:sz="0" w:space="0" w:color="auto"/>
        <w:left w:val="none" w:sz="0" w:space="0" w:color="auto"/>
        <w:bottom w:val="none" w:sz="0" w:space="0" w:color="auto"/>
        <w:right w:val="none" w:sz="0" w:space="0" w:color="auto"/>
      </w:divBdr>
    </w:div>
    <w:div w:id="152793665">
      <w:bodyDiv w:val="1"/>
      <w:marLeft w:val="0"/>
      <w:marRight w:val="0"/>
      <w:marTop w:val="0"/>
      <w:marBottom w:val="0"/>
      <w:divBdr>
        <w:top w:val="none" w:sz="0" w:space="0" w:color="auto"/>
        <w:left w:val="none" w:sz="0" w:space="0" w:color="auto"/>
        <w:bottom w:val="none" w:sz="0" w:space="0" w:color="auto"/>
        <w:right w:val="none" w:sz="0" w:space="0" w:color="auto"/>
      </w:divBdr>
    </w:div>
    <w:div w:id="152838276">
      <w:bodyDiv w:val="1"/>
      <w:marLeft w:val="0"/>
      <w:marRight w:val="0"/>
      <w:marTop w:val="0"/>
      <w:marBottom w:val="0"/>
      <w:divBdr>
        <w:top w:val="none" w:sz="0" w:space="0" w:color="auto"/>
        <w:left w:val="none" w:sz="0" w:space="0" w:color="auto"/>
        <w:bottom w:val="none" w:sz="0" w:space="0" w:color="auto"/>
        <w:right w:val="none" w:sz="0" w:space="0" w:color="auto"/>
      </w:divBdr>
    </w:div>
    <w:div w:id="152839864">
      <w:bodyDiv w:val="1"/>
      <w:marLeft w:val="0"/>
      <w:marRight w:val="0"/>
      <w:marTop w:val="0"/>
      <w:marBottom w:val="0"/>
      <w:divBdr>
        <w:top w:val="none" w:sz="0" w:space="0" w:color="auto"/>
        <w:left w:val="none" w:sz="0" w:space="0" w:color="auto"/>
        <w:bottom w:val="none" w:sz="0" w:space="0" w:color="auto"/>
        <w:right w:val="none" w:sz="0" w:space="0" w:color="auto"/>
      </w:divBdr>
    </w:div>
    <w:div w:id="152841940">
      <w:bodyDiv w:val="1"/>
      <w:marLeft w:val="0"/>
      <w:marRight w:val="0"/>
      <w:marTop w:val="0"/>
      <w:marBottom w:val="0"/>
      <w:divBdr>
        <w:top w:val="none" w:sz="0" w:space="0" w:color="auto"/>
        <w:left w:val="none" w:sz="0" w:space="0" w:color="auto"/>
        <w:bottom w:val="none" w:sz="0" w:space="0" w:color="auto"/>
        <w:right w:val="none" w:sz="0" w:space="0" w:color="auto"/>
      </w:divBdr>
    </w:div>
    <w:div w:id="152842586">
      <w:bodyDiv w:val="1"/>
      <w:marLeft w:val="0"/>
      <w:marRight w:val="0"/>
      <w:marTop w:val="0"/>
      <w:marBottom w:val="0"/>
      <w:divBdr>
        <w:top w:val="none" w:sz="0" w:space="0" w:color="auto"/>
        <w:left w:val="none" w:sz="0" w:space="0" w:color="auto"/>
        <w:bottom w:val="none" w:sz="0" w:space="0" w:color="auto"/>
        <w:right w:val="none" w:sz="0" w:space="0" w:color="auto"/>
      </w:divBdr>
    </w:div>
    <w:div w:id="152843634">
      <w:bodyDiv w:val="1"/>
      <w:marLeft w:val="0"/>
      <w:marRight w:val="0"/>
      <w:marTop w:val="0"/>
      <w:marBottom w:val="0"/>
      <w:divBdr>
        <w:top w:val="none" w:sz="0" w:space="0" w:color="auto"/>
        <w:left w:val="none" w:sz="0" w:space="0" w:color="auto"/>
        <w:bottom w:val="none" w:sz="0" w:space="0" w:color="auto"/>
        <w:right w:val="none" w:sz="0" w:space="0" w:color="auto"/>
      </w:divBdr>
    </w:div>
    <w:div w:id="152910810">
      <w:bodyDiv w:val="1"/>
      <w:marLeft w:val="0"/>
      <w:marRight w:val="0"/>
      <w:marTop w:val="0"/>
      <w:marBottom w:val="0"/>
      <w:divBdr>
        <w:top w:val="none" w:sz="0" w:space="0" w:color="auto"/>
        <w:left w:val="none" w:sz="0" w:space="0" w:color="auto"/>
        <w:bottom w:val="none" w:sz="0" w:space="0" w:color="auto"/>
        <w:right w:val="none" w:sz="0" w:space="0" w:color="auto"/>
      </w:divBdr>
    </w:div>
    <w:div w:id="152913791">
      <w:bodyDiv w:val="1"/>
      <w:marLeft w:val="0"/>
      <w:marRight w:val="0"/>
      <w:marTop w:val="0"/>
      <w:marBottom w:val="0"/>
      <w:divBdr>
        <w:top w:val="none" w:sz="0" w:space="0" w:color="auto"/>
        <w:left w:val="none" w:sz="0" w:space="0" w:color="auto"/>
        <w:bottom w:val="none" w:sz="0" w:space="0" w:color="auto"/>
        <w:right w:val="none" w:sz="0" w:space="0" w:color="auto"/>
      </w:divBdr>
    </w:div>
    <w:div w:id="152915188">
      <w:bodyDiv w:val="1"/>
      <w:marLeft w:val="0"/>
      <w:marRight w:val="0"/>
      <w:marTop w:val="0"/>
      <w:marBottom w:val="0"/>
      <w:divBdr>
        <w:top w:val="none" w:sz="0" w:space="0" w:color="auto"/>
        <w:left w:val="none" w:sz="0" w:space="0" w:color="auto"/>
        <w:bottom w:val="none" w:sz="0" w:space="0" w:color="auto"/>
        <w:right w:val="none" w:sz="0" w:space="0" w:color="auto"/>
      </w:divBdr>
    </w:div>
    <w:div w:id="152918009">
      <w:bodyDiv w:val="1"/>
      <w:marLeft w:val="0"/>
      <w:marRight w:val="0"/>
      <w:marTop w:val="0"/>
      <w:marBottom w:val="0"/>
      <w:divBdr>
        <w:top w:val="none" w:sz="0" w:space="0" w:color="auto"/>
        <w:left w:val="none" w:sz="0" w:space="0" w:color="auto"/>
        <w:bottom w:val="none" w:sz="0" w:space="0" w:color="auto"/>
        <w:right w:val="none" w:sz="0" w:space="0" w:color="auto"/>
      </w:divBdr>
    </w:div>
    <w:div w:id="152988272">
      <w:bodyDiv w:val="1"/>
      <w:marLeft w:val="0"/>
      <w:marRight w:val="0"/>
      <w:marTop w:val="0"/>
      <w:marBottom w:val="0"/>
      <w:divBdr>
        <w:top w:val="none" w:sz="0" w:space="0" w:color="auto"/>
        <w:left w:val="none" w:sz="0" w:space="0" w:color="auto"/>
        <w:bottom w:val="none" w:sz="0" w:space="0" w:color="auto"/>
        <w:right w:val="none" w:sz="0" w:space="0" w:color="auto"/>
      </w:divBdr>
    </w:div>
    <w:div w:id="152989648">
      <w:bodyDiv w:val="1"/>
      <w:marLeft w:val="0"/>
      <w:marRight w:val="0"/>
      <w:marTop w:val="0"/>
      <w:marBottom w:val="0"/>
      <w:divBdr>
        <w:top w:val="none" w:sz="0" w:space="0" w:color="auto"/>
        <w:left w:val="none" w:sz="0" w:space="0" w:color="auto"/>
        <w:bottom w:val="none" w:sz="0" w:space="0" w:color="auto"/>
        <w:right w:val="none" w:sz="0" w:space="0" w:color="auto"/>
      </w:divBdr>
    </w:div>
    <w:div w:id="152990933">
      <w:bodyDiv w:val="1"/>
      <w:marLeft w:val="0"/>
      <w:marRight w:val="0"/>
      <w:marTop w:val="0"/>
      <w:marBottom w:val="0"/>
      <w:divBdr>
        <w:top w:val="none" w:sz="0" w:space="0" w:color="auto"/>
        <w:left w:val="none" w:sz="0" w:space="0" w:color="auto"/>
        <w:bottom w:val="none" w:sz="0" w:space="0" w:color="auto"/>
        <w:right w:val="none" w:sz="0" w:space="0" w:color="auto"/>
      </w:divBdr>
    </w:div>
    <w:div w:id="152991470">
      <w:bodyDiv w:val="1"/>
      <w:marLeft w:val="0"/>
      <w:marRight w:val="0"/>
      <w:marTop w:val="0"/>
      <w:marBottom w:val="0"/>
      <w:divBdr>
        <w:top w:val="none" w:sz="0" w:space="0" w:color="auto"/>
        <w:left w:val="none" w:sz="0" w:space="0" w:color="auto"/>
        <w:bottom w:val="none" w:sz="0" w:space="0" w:color="auto"/>
        <w:right w:val="none" w:sz="0" w:space="0" w:color="auto"/>
      </w:divBdr>
    </w:div>
    <w:div w:id="153030704">
      <w:bodyDiv w:val="1"/>
      <w:marLeft w:val="0"/>
      <w:marRight w:val="0"/>
      <w:marTop w:val="0"/>
      <w:marBottom w:val="0"/>
      <w:divBdr>
        <w:top w:val="none" w:sz="0" w:space="0" w:color="auto"/>
        <w:left w:val="none" w:sz="0" w:space="0" w:color="auto"/>
        <w:bottom w:val="none" w:sz="0" w:space="0" w:color="auto"/>
        <w:right w:val="none" w:sz="0" w:space="0" w:color="auto"/>
      </w:divBdr>
    </w:div>
    <w:div w:id="153031353">
      <w:bodyDiv w:val="1"/>
      <w:marLeft w:val="0"/>
      <w:marRight w:val="0"/>
      <w:marTop w:val="0"/>
      <w:marBottom w:val="0"/>
      <w:divBdr>
        <w:top w:val="none" w:sz="0" w:space="0" w:color="auto"/>
        <w:left w:val="none" w:sz="0" w:space="0" w:color="auto"/>
        <w:bottom w:val="none" w:sz="0" w:space="0" w:color="auto"/>
        <w:right w:val="none" w:sz="0" w:space="0" w:color="auto"/>
      </w:divBdr>
    </w:div>
    <w:div w:id="153032388">
      <w:bodyDiv w:val="1"/>
      <w:marLeft w:val="0"/>
      <w:marRight w:val="0"/>
      <w:marTop w:val="0"/>
      <w:marBottom w:val="0"/>
      <w:divBdr>
        <w:top w:val="none" w:sz="0" w:space="0" w:color="auto"/>
        <w:left w:val="none" w:sz="0" w:space="0" w:color="auto"/>
        <w:bottom w:val="none" w:sz="0" w:space="0" w:color="auto"/>
        <w:right w:val="none" w:sz="0" w:space="0" w:color="auto"/>
      </w:divBdr>
    </w:div>
    <w:div w:id="153036432">
      <w:bodyDiv w:val="1"/>
      <w:marLeft w:val="0"/>
      <w:marRight w:val="0"/>
      <w:marTop w:val="0"/>
      <w:marBottom w:val="0"/>
      <w:divBdr>
        <w:top w:val="none" w:sz="0" w:space="0" w:color="auto"/>
        <w:left w:val="none" w:sz="0" w:space="0" w:color="auto"/>
        <w:bottom w:val="none" w:sz="0" w:space="0" w:color="auto"/>
        <w:right w:val="none" w:sz="0" w:space="0" w:color="auto"/>
      </w:divBdr>
    </w:div>
    <w:div w:id="153109298">
      <w:bodyDiv w:val="1"/>
      <w:marLeft w:val="0"/>
      <w:marRight w:val="0"/>
      <w:marTop w:val="0"/>
      <w:marBottom w:val="0"/>
      <w:divBdr>
        <w:top w:val="none" w:sz="0" w:space="0" w:color="auto"/>
        <w:left w:val="none" w:sz="0" w:space="0" w:color="auto"/>
        <w:bottom w:val="none" w:sz="0" w:space="0" w:color="auto"/>
        <w:right w:val="none" w:sz="0" w:space="0" w:color="auto"/>
      </w:divBdr>
    </w:div>
    <w:div w:id="153186876">
      <w:bodyDiv w:val="1"/>
      <w:marLeft w:val="0"/>
      <w:marRight w:val="0"/>
      <w:marTop w:val="0"/>
      <w:marBottom w:val="0"/>
      <w:divBdr>
        <w:top w:val="none" w:sz="0" w:space="0" w:color="auto"/>
        <w:left w:val="none" w:sz="0" w:space="0" w:color="auto"/>
        <w:bottom w:val="none" w:sz="0" w:space="0" w:color="auto"/>
        <w:right w:val="none" w:sz="0" w:space="0" w:color="auto"/>
      </w:divBdr>
    </w:div>
    <w:div w:id="153187287">
      <w:bodyDiv w:val="1"/>
      <w:marLeft w:val="0"/>
      <w:marRight w:val="0"/>
      <w:marTop w:val="0"/>
      <w:marBottom w:val="0"/>
      <w:divBdr>
        <w:top w:val="none" w:sz="0" w:space="0" w:color="auto"/>
        <w:left w:val="none" w:sz="0" w:space="0" w:color="auto"/>
        <w:bottom w:val="none" w:sz="0" w:space="0" w:color="auto"/>
        <w:right w:val="none" w:sz="0" w:space="0" w:color="auto"/>
      </w:divBdr>
    </w:div>
    <w:div w:id="153227050">
      <w:bodyDiv w:val="1"/>
      <w:marLeft w:val="0"/>
      <w:marRight w:val="0"/>
      <w:marTop w:val="0"/>
      <w:marBottom w:val="0"/>
      <w:divBdr>
        <w:top w:val="none" w:sz="0" w:space="0" w:color="auto"/>
        <w:left w:val="none" w:sz="0" w:space="0" w:color="auto"/>
        <w:bottom w:val="none" w:sz="0" w:space="0" w:color="auto"/>
        <w:right w:val="none" w:sz="0" w:space="0" w:color="auto"/>
      </w:divBdr>
    </w:div>
    <w:div w:id="153227096">
      <w:bodyDiv w:val="1"/>
      <w:marLeft w:val="0"/>
      <w:marRight w:val="0"/>
      <w:marTop w:val="0"/>
      <w:marBottom w:val="0"/>
      <w:divBdr>
        <w:top w:val="none" w:sz="0" w:space="0" w:color="auto"/>
        <w:left w:val="none" w:sz="0" w:space="0" w:color="auto"/>
        <w:bottom w:val="none" w:sz="0" w:space="0" w:color="auto"/>
        <w:right w:val="none" w:sz="0" w:space="0" w:color="auto"/>
      </w:divBdr>
    </w:div>
    <w:div w:id="153228100">
      <w:bodyDiv w:val="1"/>
      <w:marLeft w:val="0"/>
      <w:marRight w:val="0"/>
      <w:marTop w:val="0"/>
      <w:marBottom w:val="0"/>
      <w:divBdr>
        <w:top w:val="none" w:sz="0" w:space="0" w:color="auto"/>
        <w:left w:val="none" w:sz="0" w:space="0" w:color="auto"/>
        <w:bottom w:val="none" w:sz="0" w:space="0" w:color="auto"/>
        <w:right w:val="none" w:sz="0" w:space="0" w:color="auto"/>
      </w:divBdr>
    </w:div>
    <w:div w:id="153299515">
      <w:bodyDiv w:val="1"/>
      <w:marLeft w:val="0"/>
      <w:marRight w:val="0"/>
      <w:marTop w:val="0"/>
      <w:marBottom w:val="0"/>
      <w:divBdr>
        <w:top w:val="none" w:sz="0" w:space="0" w:color="auto"/>
        <w:left w:val="none" w:sz="0" w:space="0" w:color="auto"/>
        <w:bottom w:val="none" w:sz="0" w:space="0" w:color="auto"/>
        <w:right w:val="none" w:sz="0" w:space="0" w:color="auto"/>
      </w:divBdr>
    </w:div>
    <w:div w:id="153305621">
      <w:bodyDiv w:val="1"/>
      <w:marLeft w:val="0"/>
      <w:marRight w:val="0"/>
      <w:marTop w:val="0"/>
      <w:marBottom w:val="0"/>
      <w:divBdr>
        <w:top w:val="none" w:sz="0" w:space="0" w:color="auto"/>
        <w:left w:val="none" w:sz="0" w:space="0" w:color="auto"/>
        <w:bottom w:val="none" w:sz="0" w:space="0" w:color="auto"/>
        <w:right w:val="none" w:sz="0" w:space="0" w:color="auto"/>
      </w:divBdr>
    </w:div>
    <w:div w:id="153306917">
      <w:bodyDiv w:val="1"/>
      <w:marLeft w:val="0"/>
      <w:marRight w:val="0"/>
      <w:marTop w:val="0"/>
      <w:marBottom w:val="0"/>
      <w:divBdr>
        <w:top w:val="none" w:sz="0" w:space="0" w:color="auto"/>
        <w:left w:val="none" w:sz="0" w:space="0" w:color="auto"/>
        <w:bottom w:val="none" w:sz="0" w:space="0" w:color="auto"/>
        <w:right w:val="none" w:sz="0" w:space="0" w:color="auto"/>
      </w:divBdr>
    </w:div>
    <w:div w:id="153373173">
      <w:bodyDiv w:val="1"/>
      <w:marLeft w:val="0"/>
      <w:marRight w:val="0"/>
      <w:marTop w:val="0"/>
      <w:marBottom w:val="0"/>
      <w:divBdr>
        <w:top w:val="none" w:sz="0" w:space="0" w:color="auto"/>
        <w:left w:val="none" w:sz="0" w:space="0" w:color="auto"/>
        <w:bottom w:val="none" w:sz="0" w:space="0" w:color="auto"/>
        <w:right w:val="none" w:sz="0" w:space="0" w:color="auto"/>
      </w:divBdr>
    </w:div>
    <w:div w:id="153373911">
      <w:bodyDiv w:val="1"/>
      <w:marLeft w:val="0"/>
      <w:marRight w:val="0"/>
      <w:marTop w:val="0"/>
      <w:marBottom w:val="0"/>
      <w:divBdr>
        <w:top w:val="none" w:sz="0" w:space="0" w:color="auto"/>
        <w:left w:val="none" w:sz="0" w:space="0" w:color="auto"/>
        <w:bottom w:val="none" w:sz="0" w:space="0" w:color="auto"/>
        <w:right w:val="none" w:sz="0" w:space="0" w:color="auto"/>
      </w:divBdr>
    </w:div>
    <w:div w:id="153374736">
      <w:bodyDiv w:val="1"/>
      <w:marLeft w:val="0"/>
      <w:marRight w:val="0"/>
      <w:marTop w:val="0"/>
      <w:marBottom w:val="0"/>
      <w:divBdr>
        <w:top w:val="none" w:sz="0" w:space="0" w:color="auto"/>
        <w:left w:val="none" w:sz="0" w:space="0" w:color="auto"/>
        <w:bottom w:val="none" w:sz="0" w:space="0" w:color="auto"/>
        <w:right w:val="none" w:sz="0" w:space="0" w:color="auto"/>
      </w:divBdr>
    </w:div>
    <w:div w:id="153382406">
      <w:bodyDiv w:val="1"/>
      <w:marLeft w:val="0"/>
      <w:marRight w:val="0"/>
      <w:marTop w:val="0"/>
      <w:marBottom w:val="0"/>
      <w:divBdr>
        <w:top w:val="none" w:sz="0" w:space="0" w:color="auto"/>
        <w:left w:val="none" w:sz="0" w:space="0" w:color="auto"/>
        <w:bottom w:val="none" w:sz="0" w:space="0" w:color="auto"/>
        <w:right w:val="none" w:sz="0" w:space="0" w:color="auto"/>
      </w:divBdr>
    </w:div>
    <w:div w:id="153420061">
      <w:bodyDiv w:val="1"/>
      <w:marLeft w:val="0"/>
      <w:marRight w:val="0"/>
      <w:marTop w:val="0"/>
      <w:marBottom w:val="0"/>
      <w:divBdr>
        <w:top w:val="none" w:sz="0" w:space="0" w:color="auto"/>
        <w:left w:val="none" w:sz="0" w:space="0" w:color="auto"/>
        <w:bottom w:val="none" w:sz="0" w:space="0" w:color="auto"/>
        <w:right w:val="none" w:sz="0" w:space="0" w:color="auto"/>
      </w:divBdr>
    </w:div>
    <w:div w:id="153420864">
      <w:bodyDiv w:val="1"/>
      <w:marLeft w:val="0"/>
      <w:marRight w:val="0"/>
      <w:marTop w:val="0"/>
      <w:marBottom w:val="0"/>
      <w:divBdr>
        <w:top w:val="none" w:sz="0" w:space="0" w:color="auto"/>
        <w:left w:val="none" w:sz="0" w:space="0" w:color="auto"/>
        <w:bottom w:val="none" w:sz="0" w:space="0" w:color="auto"/>
        <w:right w:val="none" w:sz="0" w:space="0" w:color="auto"/>
      </w:divBdr>
    </w:div>
    <w:div w:id="153450079">
      <w:bodyDiv w:val="1"/>
      <w:marLeft w:val="0"/>
      <w:marRight w:val="0"/>
      <w:marTop w:val="0"/>
      <w:marBottom w:val="0"/>
      <w:divBdr>
        <w:top w:val="none" w:sz="0" w:space="0" w:color="auto"/>
        <w:left w:val="none" w:sz="0" w:space="0" w:color="auto"/>
        <w:bottom w:val="none" w:sz="0" w:space="0" w:color="auto"/>
        <w:right w:val="none" w:sz="0" w:space="0" w:color="auto"/>
      </w:divBdr>
    </w:div>
    <w:div w:id="153450103">
      <w:bodyDiv w:val="1"/>
      <w:marLeft w:val="0"/>
      <w:marRight w:val="0"/>
      <w:marTop w:val="0"/>
      <w:marBottom w:val="0"/>
      <w:divBdr>
        <w:top w:val="none" w:sz="0" w:space="0" w:color="auto"/>
        <w:left w:val="none" w:sz="0" w:space="0" w:color="auto"/>
        <w:bottom w:val="none" w:sz="0" w:space="0" w:color="auto"/>
        <w:right w:val="none" w:sz="0" w:space="0" w:color="auto"/>
      </w:divBdr>
    </w:div>
    <w:div w:id="153495402">
      <w:bodyDiv w:val="1"/>
      <w:marLeft w:val="0"/>
      <w:marRight w:val="0"/>
      <w:marTop w:val="0"/>
      <w:marBottom w:val="0"/>
      <w:divBdr>
        <w:top w:val="none" w:sz="0" w:space="0" w:color="auto"/>
        <w:left w:val="none" w:sz="0" w:space="0" w:color="auto"/>
        <w:bottom w:val="none" w:sz="0" w:space="0" w:color="auto"/>
        <w:right w:val="none" w:sz="0" w:space="0" w:color="auto"/>
      </w:divBdr>
    </w:div>
    <w:div w:id="153499842">
      <w:bodyDiv w:val="1"/>
      <w:marLeft w:val="0"/>
      <w:marRight w:val="0"/>
      <w:marTop w:val="0"/>
      <w:marBottom w:val="0"/>
      <w:divBdr>
        <w:top w:val="none" w:sz="0" w:space="0" w:color="auto"/>
        <w:left w:val="none" w:sz="0" w:space="0" w:color="auto"/>
        <w:bottom w:val="none" w:sz="0" w:space="0" w:color="auto"/>
        <w:right w:val="none" w:sz="0" w:space="0" w:color="auto"/>
      </w:divBdr>
    </w:div>
    <w:div w:id="153570725">
      <w:bodyDiv w:val="1"/>
      <w:marLeft w:val="0"/>
      <w:marRight w:val="0"/>
      <w:marTop w:val="0"/>
      <w:marBottom w:val="0"/>
      <w:divBdr>
        <w:top w:val="none" w:sz="0" w:space="0" w:color="auto"/>
        <w:left w:val="none" w:sz="0" w:space="0" w:color="auto"/>
        <w:bottom w:val="none" w:sz="0" w:space="0" w:color="auto"/>
        <w:right w:val="none" w:sz="0" w:space="0" w:color="auto"/>
      </w:divBdr>
    </w:div>
    <w:div w:id="153571426">
      <w:bodyDiv w:val="1"/>
      <w:marLeft w:val="0"/>
      <w:marRight w:val="0"/>
      <w:marTop w:val="0"/>
      <w:marBottom w:val="0"/>
      <w:divBdr>
        <w:top w:val="none" w:sz="0" w:space="0" w:color="auto"/>
        <w:left w:val="none" w:sz="0" w:space="0" w:color="auto"/>
        <w:bottom w:val="none" w:sz="0" w:space="0" w:color="auto"/>
        <w:right w:val="none" w:sz="0" w:space="0" w:color="auto"/>
      </w:divBdr>
    </w:div>
    <w:div w:id="153572430">
      <w:bodyDiv w:val="1"/>
      <w:marLeft w:val="0"/>
      <w:marRight w:val="0"/>
      <w:marTop w:val="0"/>
      <w:marBottom w:val="0"/>
      <w:divBdr>
        <w:top w:val="none" w:sz="0" w:space="0" w:color="auto"/>
        <w:left w:val="none" w:sz="0" w:space="0" w:color="auto"/>
        <w:bottom w:val="none" w:sz="0" w:space="0" w:color="auto"/>
        <w:right w:val="none" w:sz="0" w:space="0" w:color="auto"/>
      </w:divBdr>
    </w:div>
    <w:div w:id="153572465">
      <w:bodyDiv w:val="1"/>
      <w:marLeft w:val="0"/>
      <w:marRight w:val="0"/>
      <w:marTop w:val="0"/>
      <w:marBottom w:val="0"/>
      <w:divBdr>
        <w:top w:val="none" w:sz="0" w:space="0" w:color="auto"/>
        <w:left w:val="none" w:sz="0" w:space="0" w:color="auto"/>
        <w:bottom w:val="none" w:sz="0" w:space="0" w:color="auto"/>
        <w:right w:val="none" w:sz="0" w:space="0" w:color="auto"/>
      </w:divBdr>
    </w:div>
    <w:div w:id="153575106">
      <w:bodyDiv w:val="1"/>
      <w:marLeft w:val="0"/>
      <w:marRight w:val="0"/>
      <w:marTop w:val="0"/>
      <w:marBottom w:val="0"/>
      <w:divBdr>
        <w:top w:val="none" w:sz="0" w:space="0" w:color="auto"/>
        <w:left w:val="none" w:sz="0" w:space="0" w:color="auto"/>
        <w:bottom w:val="none" w:sz="0" w:space="0" w:color="auto"/>
        <w:right w:val="none" w:sz="0" w:space="0" w:color="auto"/>
      </w:divBdr>
    </w:div>
    <w:div w:id="153645413">
      <w:bodyDiv w:val="1"/>
      <w:marLeft w:val="0"/>
      <w:marRight w:val="0"/>
      <w:marTop w:val="0"/>
      <w:marBottom w:val="0"/>
      <w:divBdr>
        <w:top w:val="none" w:sz="0" w:space="0" w:color="auto"/>
        <w:left w:val="none" w:sz="0" w:space="0" w:color="auto"/>
        <w:bottom w:val="none" w:sz="0" w:space="0" w:color="auto"/>
        <w:right w:val="none" w:sz="0" w:space="0" w:color="auto"/>
      </w:divBdr>
    </w:div>
    <w:div w:id="153645912">
      <w:bodyDiv w:val="1"/>
      <w:marLeft w:val="0"/>
      <w:marRight w:val="0"/>
      <w:marTop w:val="0"/>
      <w:marBottom w:val="0"/>
      <w:divBdr>
        <w:top w:val="none" w:sz="0" w:space="0" w:color="auto"/>
        <w:left w:val="none" w:sz="0" w:space="0" w:color="auto"/>
        <w:bottom w:val="none" w:sz="0" w:space="0" w:color="auto"/>
        <w:right w:val="none" w:sz="0" w:space="0" w:color="auto"/>
      </w:divBdr>
    </w:div>
    <w:div w:id="153646780">
      <w:bodyDiv w:val="1"/>
      <w:marLeft w:val="0"/>
      <w:marRight w:val="0"/>
      <w:marTop w:val="0"/>
      <w:marBottom w:val="0"/>
      <w:divBdr>
        <w:top w:val="none" w:sz="0" w:space="0" w:color="auto"/>
        <w:left w:val="none" w:sz="0" w:space="0" w:color="auto"/>
        <w:bottom w:val="none" w:sz="0" w:space="0" w:color="auto"/>
        <w:right w:val="none" w:sz="0" w:space="0" w:color="auto"/>
      </w:divBdr>
    </w:div>
    <w:div w:id="153687305">
      <w:bodyDiv w:val="1"/>
      <w:marLeft w:val="0"/>
      <w:marRight w:val="0"/>
      <w:marTop w:val="0"/>
      <w:marBottom w:val="0"/>
      <w:divBdr>
        <w:top w:val="none" w:sz="0" w:space="0" w:color="auto"/>
        <w:left w:val="none" w:sz="0" w:space="0" w:color="auto"/>
        <w:bottom w:val="none" w:sz="0" w:space="0" w:color="auto"/>
        <w:right w:val="none" w:sz="0" w:space="0" w:color="auto"/>
      </w:divBdr>
    </w:div>
    <w:div w:id="153690556">
      <w:bodyDiv w:val="1"/>
      <w:marLeft w:val="0"/>
      <w:marRight w:val="0"/>
      <w:marTop w:val="0"/>
      <w:marBottom w:val="0"/>
      <w:divBdr>
        <w:top w:val="none" w:sz="0" w:space="0" w:color="auto"/>
        <w:left w:val="none" w:sz="0" w:space="0" w:color="auto"/>
        <w:bottom w:val="none" w:sz="0" w:space="0" w:color="auto"/>
        <w:right w:val="none" w:sz="0" w:space="0" w:color="auto"/>
      </w:divBdr>
    </w:div>
    <w:div w:id="153691314">
      <w:bodyDiv w:val="1"/>
      <w:marLeft w:val="0"/>
      <w:marRight w:val="0"/>
      <w:marTop w:val="0"/>
      <w:marBottom w:val="0"/>
      <w:divBdr>
        <w:top w:val="none" w:sz="0" w:space="0" w:color="auto"/>
        <w:left w:val="none" w:sz="0" w:space="0" w:color="auto"/>
        <w:bottom w:val="none" w:sz="0" w:space="0" w:color="auto"/>
        <w:right w:val="none" w:sz="0" w:space="0" w:color="auto"/>
      </w:divBdr>
    </w:div>
    <w:div w:id="153691816">
      <w:bodyDiv w:val="1"/>
      <w:marLeft w:val="0"/>
      <w:marRight w:val="0"/>
      <w:marTop w:val="0"/>
      <w:marBottom w:val="0"/>
      <w:divBdr>
        <w:top w:val="none" w:sz="0" w:space="0" w:color="auto"/>
        <w:left w:val="none" w:sz="0" w:space="0" w:color="auto"/>
        <w:bottom w:val="none" w:sz="0" w:space="0" w:color="auto"/>
        <w:right w:val="none" w:sz="0" w:space="0" w:color="auto"/>
      </w:divBdr>
    </w:div>
    <w:div w:id="153761730">
      <w:bodyDiv w:val="1"/>
      <w:marLeft w:val="0"/>
      <w:marRight w:val="0"/>
      <w:marTop w:val="0"/>
      <w:marBottom w:val="0"/>
      <w:divBdr>
        <w:top w:val="none" w:sz="0" w:space="0" w:color="auto"/>
        <w:left w:val="none" w:sz="0" w:space="0" w:color="auto"/>
        <w:bottom w:val="none" w:sz="0" w:space="0" w:color="auto"/>
        <w:right w:val="none" w:sz="0" w:space="0" w:color="auto"/>
      </w:divBdr>
    </w:div>
    <w:div w:id="153762560">
      <w:bodyDiv w:val="1"/>
      <w:marLeft w:val="0"/>
      <w:marRight w:val="0"/>
      <w:marTop w:val="0"/>
      <w:marBottom w:val="0"/>
      <w:divBdr>
        <w:top w:val="none" w:sz="0" w:space="0" w:color="auto"/>
        <w:left w:val="none" w:sz="0" w:space="0" w:color="auto"/>
        <w:bottom w:val="none" w:sz="0" w:space="0" w:color="auto"/>
        <w:right w:val="none" w:sz="0" w:space="0" w:color="auto"/>
      </w:divBdr>
    </w:div>
    <w:div w:id="153764929">
      <w:bodyDiv w:val="1"/>
      <w:marLeft w:val="0"/>
      <w:marRight w:val="0"/>
      <w:marTop w:val="0"/>
      <w:marBottom w:val="0"/>
      <w:divBdr>
        <w:top w:val="none" w:sz="0" w:space="0" w:color="auto"/>
        <w:left w:val="none" w:sz="0" w:space="0" w:color="auto"/>
        <w:bottom w:val="none" w:sz="0" w:space="0" w:color="auto"/>
        <w:right w:val="none" w:sz="0" w:space="0" w:color="auto"/>
      </w:divBdr>
    </w:div>
    <w:div w:id="153766172">
      <w:bodyDiv w:val="1"/>
      <w:marLeft w:val="0"/>
      <w:marRight w:val="0"/>
      <w:marTop w:val="0"/>
      <w:marBottom w:val="0"/>
      <w:divBdr>
        <w:top w:val="none" w:sz="0" w:space="0" w:color="auto"/>
        <w:left w:val="none" w:sz="0" w:space="0" w:color="auto"/>
        <w:bottom w:val="none" w:sz="0" w:space="0" w:color="auto"/>
        <w:right w:val="none" w:sz="0" w:space="0" w:color="auto"/>
      </w:divBdr>
    </w:div>
    <w:div w:id="153767731">
      <w:bodyDiv w:val="1"/>
      <w:marLeft w:val="0"/>
      <w:marRight w:val="0"/>
      <w:marTop w:val="0"/>
      <w:marBottom w:val="0"/>
      <w:divBdr>
        <w:top w:val="none" w:sz="0" w:space="0" w:color="auto"/>
        <w:left w:val="none" w:sz="0" w:space="0" w:color="auto"/>
        <w:bottom w:val="none" w:sz="0" w:space="0" w:color="auto"/>
        <w:right w:val="none" w:sz="0" w:space="0" w:color="auto"/>
      </w:divBdr>
    </w:div>
    <w:div w:id="153836177">
      <w:bodyDiv w:val="1"/>
      <w:marLeft w:val="0"/>
      <w:marRight w:val="0"/>
      <w:marTop w:val="0"/>
      <w:marBottom w:val="0"/>
      <w:divBdr>
        <w:top w:val="none" w:sz="0" w:space="0" w:color="auto"/>
        <w:left w:val="none" w:sz="0" w:space="0" w:color="auto"/>
        <w:bottom w:val="none" w:sz="0" w:space="0" w:color="auto"/>
        <w:right w:val="none" w:sz="0" w:space="0" w:color="auto"/>
      </w:divBdr>
    </w:div>
    <w:div w:id="153837009">
      <w:bodyDiv w:val="1"/>
      <w:marLeft w:val="0"/>
      <w:marRight w:val="0"/>
      <w:marTop w:val="0"/>
      <w:marBottom w:val="0"/>
      <w:divBdr>
        <w:top w:val="none" w:sz="0" w:space="0" w:color="auto"/>
        <w:left w:val="none" w:sz="0" w:space="0" w:color="auto"/>
        <w:bottom w:val="none" w:sz="0" w:space="0" w:color="auto"/>
        <w:right w:val="none" w:sz="0" w:space="0" w:color="auto"/>
      </w:divBdr>
    </w:div>
    <w:div w:id="153839762">
      <w:bodyDiv w:val="1"/>
      <w:marLeft w:val="0"/>
      <w:marRight w:val="0"/>
      <w:marTop w:val="0"/>
      <w:marBottom w:val="0"/>
      <w:divBdr>
        <w:top w:val="none" w:sz="0" w:space="0" w:color="auto"/>
        <w:left w:val="none" w:sz="0" w:space="0" w:color="auto"/>
        <w:bottom w:val="none" w:sz="0" w:space="0" w:color="auto"/>
        <w:right w:val="none" w:sz="0" w:space="0" w:color="auto"/>
      </w:divBdr>
    </w:div>
    <w:div w:id="153839975">
      <w:bodyDiv w:val="1"/>
      <w:marLeft w:val="0"/>
      <w:marRight w:val="0"/>
      <w:marTop w:val="0"/>
      <w:marBottom w:val="0"/>
      <w:divBdr>
        <w:top w:val="none" w:sz="0" w:space="0" w:color="auto"/>
        <w:left w:val="none" w:sz="0" w:space="0" w:color="auto"/>
        <w:bottom w:val="none" w:sz="0" w:space="0" w:color="auto"/>
        <w:right w:val="none" w:sz="0" w:space="0" w:color="auto"/>
      </w:divBdr>
    </w:div>
    <w:div w:id="153840198">
      <w:bodyDiv w:val="1"/>
      <w:marLeft w:val="0"/>
      <w:marRight w:val="0"/>
      <w:marTop w:val="0"/>
      <w:marBottom w:val="0"/>
      <w:divBdr>
        <w:top w:val="none" w:sz="0" w:space="0" w:color="auto"/>
        <w:left w:val="none" w:sz="0" w:space="0" w:color="auto"/>
        <w:bottom w:val="none" w:sz="0" w:space="0" w:color="auto"/>
        <w:right w:val="none" w:sz="0" w:space="0" w:color="auto"/>
      </w:divBdr>
    </w:div>
    <w:div w:id="153882073">
      <w:bodyDiv w:val="1"/>
      <w:marLeft w:val="0"/>
      <w:marRight w:val="0"/>
      <w:marTop w:val="0"/>
      <w:marBottom w:val="0"/>
      <w:divBdr>
        <w:top w:val="none" w:sz="0" w:space="0" w:color="auto"/>
        <w:left w:val="none" w:sz="0" w:space="0" w:color="auto"/>
        <w:bottom w:val="none" w:sz="0" w:space="0" w:color="auto"/>
        <w:right w:val="none" w:sz="0" w:space="0" w:color="auto"/>
      </w:divBdr>
    </w:div>
    <w:div w:id="153882259">
      <w:bodyDiv w:val="1"/>
      <w:marLeft w:val="0"/>
      <w:marRight w:val="0"/>
      <w:marTop w:val="0"/>
      <w:marBottom w:val="0"/>
      <w:divBdr>
        <w:top w:val="none" w:sz="0" w:space="0" w:color="auto"/>
        <w:left w:val="none" w:sz="0" w:space="0" w:color="auto"/>
        <w:bottom w:val="none" w:sz="0" w:space="0" w:color="auto"/>
        <w:right w:val="none" w:sz="0" w:space="0" w:color="auto"/>
      </w:divBdr>
    </w:div>
    <w:div w:id="153886236">
      <w:bodyDiv w:val="1"/>
      <w:marLeft w:val="0"/>
      <w:marRight w:val="0"/>
      <w:marTop w:val="0"/>
      <w:marBottom w:val="0"/>
      <w:divBdr>
        <w:top w:val="none" w:sz="0" w:space="0" w:color="auto"/>
        <w:left w:val="none" w:sz="0" w:space="0" w:color="auto"/>
        <w:bottom w:val="none" w:sz="0" w:space="0" w:color="auto"/>
        <w:right w:val="none" w:sz="0" w:space="0" w:color="auto"/>
      </w:divBdr>
    </w:div>
    <w:div w:id="153953027">
      <w:bodyDiv w:val="1"/>
      <w:marLeft w:val="0"/>
      <w:marRight w:val="0"/>
      <w:marTop w:val="0"/>
      <w:marBottom w:val="0"/>
      <w:divBdr>
        <w:top w:val="none" w:sz="0" w:space="0" w:color="auto"/>
        <w:left w:val="none" w:sz="0" w:space="0" w:color="auto"/>
        <w:bottom w:val="none" w:sz="0" w:space="0" w:color="auto"/>
        <w:right w:val="none" w:sz="0" w:space="0" w:color="auto"/>
      </w:divBdr>
    </w:div>
    <w:div w:id="153956971">
      <w:bodyDiv w:val="1"/>
      <w:marLeft w:val="0"/>
      <w:marRight w:val="0"/>
      <w:marTop w:val="0"/>
      <w:marBottom w:val="0"/>
      <w:divBdr>
        <w:top w:val="none" w:sz="0" w:space="0" w:color="auto"/>
        <w:left w:val="none" w:sz="0" w:space="0" w:color="auto"/>
        <w:bottom w:val="none" w:sz="0" w:space="0" w:color="auto"/>
        <w:right w:val="none" w:sz="0" w:space="0" w:color="auto"/>
      </w:divBdr>
    </w:div>
    <w:div w:id="153962292">
      <w:bodyDiv w:val="1"/>
      <w:marLeft w:val="0"/>
      <w:marRight w:val="0"/>
      <w:marTop w:val="0"/>
      <w:marBottom w:val="0"/>
      <w:divBdr>
        <w:top w:val="none" w:sz="0" w:space="0" w:color="auto"/>
        <w:left w:val="none" w:sz="0" w:space="0" w:color="auto"/>
        <w:bottom w:val="none" w:sz="0" w:space="0" w:color="auto"/>
        <w:right w:val="none" w:sz="0" w:space="0" w:color="auto"/>
      </w:divBdr>
    </w:div>
    <w:div w:id="154031316">
      <w:bodyDiv w:val="1"/>
      <w:marLeft w:val="0"/>
      <w:marRight w:val="0"/>
      <w:marTop w:val="0"/>
      <w:marBottom w:val="0"/>
      <w:divBdr>
        <w:top w:val="none" w:sz="0" w:space="0" w:color="auto"/>
        <w:left w:val="none" w:sz="0" w:space="0" w:color="auto"/>
        <w:bottom w:val="none" w:sz="0" w:space="0" w:color="auto"/>
        <w:right w:val="none" w:sz="0" w:space="0" w:color="auto"/>
      </w:divBdr>
    </w:div>
    <w:div w:id="154034272">
      <w:bodyDiv w:val="1"/>
      <w:marLeft w:val="0"/>
      <w:marRight w:val="0"/>
      <w:marTop w:val="0"/>
      <w:marBottom w:val="0"/>
      <w:divBdr>
        <w:top w:val="none" w:sz="0" w:space="0" w:color="auto"/>
        <w:left w:val="none" w:sz="0" w:space="0" w:color="auto"/>
        <w:bottom w:val="none" w:sz="0" w:space="0" w:color="auto"/>
        <w:right w:val="none" w:sz="0" w:space="0" w:color="auto"/>
      </w:divBdr>
    </w:div>
    <w:div w:id="154037130">
      <w:bodyDiv w:val="1"/>
      <w:marLeft w:val="0"/>
      <w:marRight w:val="0"/>
      <w:marTop w:val="0"/>
      <w:marBottom w:val="0"/>
      <w:divBdr>
        <w:top w:val="none" w:sz="0" w:space="0" w:color="auto"/>
        <w:left w:val="none" w:sz="0" w:space="0" w:color="auto"/>
        <w:bottom w:val="none" w:sz="0" w:space="0" w:color="auto"/>
        <w:right w:val="none" w:sz="0" w:space="0" w:color="auto"/>
      </w:divBdr>
    </w:div>
    <w:div w:id="154037318">
      <w:bodyDiv w:val="1"/>
      <w:marLeft w:val="0"/>
      <w:marRight w:val="0"/>
      <w:marTop w:val="0"/>
      <w:marBottom w:val="0"/>
      <w:divBdr>
        <w:top w:val="none" w:sz="0" w:space="0" w:color="auto"/>
        <w:left w:val="none" w:sz="0" w:space="0" w:color="auto"/>
        <w:bottom w:val="none" w:sz="0" w:space="0" w:color="auto"/>
        <w:right w:val="none" w:sz="0" w:space="0" w:color="auto"/>
      </w:divBdr>
    </w:div>
    <w:div w:id="154076624">
      <w:bodyDiv w:val="1"/>
      <w:marLeft w:val="0"/>
      <w:marRight w:val="0"/>
      <w:marTop w:val="0"/>
      <w:marBottom w:val="0"/>
      <w:divBdr>
        <w:top w:val="none" w:sz="0" w:space="0" w:color="auto"/>
        <w:left w:val="none" w:sz="0" w:space="0" w:color="auto"/>
        <w:bottom w:val="none" w:sz="0" w:space="0" w:color="auto"/>
        <w:right w:val="none" w:sz="0" w:space="0" w:color="auto"/>
      </w:divBdr>
    </w:div>
    <w:div w:id="154103544">
      <w:bodyDiv w:val="1"/>
      <w:marLeft w:val="0"/>
      <w:marRight w:val="0"/>
      <w:marTop w:val="0"/>
      <w:marBottom w:val="0"/>
      <w:divBdr>
        <w:top w:val="none" w:sz="0" w:space="0" w:color="auto"/>
        <w:left w:val="none" w:sz="0" w:space="0" w:color="auto"/>
        <w:bottom w:val="none" w:sz="0" w:space="0" w:color="auto"/>
        <w:right w:val="none" w:sz="0" w:space="0" w:color="auto"/>
      </w:divBdr>
    </w:div>
    <w:div w:id="154107603">
      <w:bodyDiv w:val="1"/>
      <w:marLeft w:val="0"/>
      <w:marRight w:val="0"/>
      <w:marTop w:val="0"/>
      <w:marBottom w:val="0"/>
      <w:divBdr>
        <w:top w:val="none" w:sz="0" w:space="0" w:color="auto"/>
        <w:left w:val="none" w:sz="0" w:space="0" w:color="auto"/>
        <w:bottom w:val="none" w:sz="0" w:space="0" w:color="auto"/>
        <w:right w:val="none" w:sz="0" w:space="0" w:color="auto"/>
      </w:divBdr>
    </w:div>
    <w:div w:id="154148046">
      <w:bodyDiv w:val="1"/>
      <w:marLeft w:val="0"/>
      <w:marRight w:val="0"/>
      <w:marTop w:val="0"/>
      <w:marBottom w:val="0"/>
      <w:divBdr>
        <w:top w:val="none" w:sz="0" w:space="0" w:color="auto"/>
        <w:left w:val="none" w:sz="0" w:space="0" w:color="auto"/>
        <w:bottom w:val="none" w:sz="0" w:space="0" w:color="auto"/>
        <w:right w:val="none" w:sz="0" w:space="0" w:color="auto"/>
      </w:divBdr>
    </w:div>
    <w:div w:id="154148373">
      <w:bodyDiv w:val="1"/>
      <w:marLeft w:val="0"/>
      <w:marRight w:val="0"/>
      <w:marTop w:val="0"/>
      <w:marBottom w:val="0"/>
      <w:divBdr>
        <w:top w:val="none" w:sz="0" w:space="0" w:color="auto"/>
        <w:left w:val="none" w:sz="0" w:space="0" w:color="auto"/>
        <w:bottom w:val="none" w:sz="0" w:space="0" w:color="auto"/>
        <w:right w:val="none" w:sz="0" w:space="0" w:color="auto"/>
      </w:divBdr>
    </w:div>
    <w:div w:id="154221806">
      <w:bodyDiv w:val="1"/>
      <w:marLeft w:val="0"/>
      <w:marRight w:val="0"/>
      <w:marTop w:val="0"/>
      <w:marBottom w:val="0"/>
      <w:divBdr>
        <w:top w:val="none" w:sz="0" w:space="0" w:color="auto"/>
        <w:left w:val="none" w:sz="0" w:space="0" w:color="auto"/>
        <w:bottom w:val="none" w:sz="0" w:space="0" w:color="auto"/>
        <w:right w:val="none" w:sz="0" w:space="0" w:color="auto"/>
      </w:divBdr>
    </w:div>
    <w:div w:id="154222074">
      <w:bodyDiv w:val="1"/>
      <w:marLeft w:val="0"/>
      <w:marRight w:val="0"/>
      <w:marTop w:val="0"/>
      <w:marBottom w:val="0"/>
      <w:divBdr>
        <w:top w:val="none" w:sz="0" w:space="0" w:color="auto"/>
        <w:left w:val="none" w:sz="0" w:space="0" w:color="auto"/>
        <w:bottom w:val="none" w:sz="0" w:space="0" w:color="auto"/>
        <w:right w:val="none" w:sz="0" w:space="0" w:color="auto"/>
      </w:divBdr>
    </w:div>
    <w:div w:id="154223870">
      <w:bodyDiv w:val="1"/>
      <w:marLeft w:val="0"/>
      <w:marRight w:val="0"/>
      <w:marTop w:val="0"/>
      <w:marBottom w:val="0"/>
      <w:divBdr>
        <w:top w:val="none" w:sz="0" w:space="0" w:color="auto"/>
        <w:left w:val="none" w:sz="0" w:space="0" w:color="auto"/>
        <w:bottom w:val="none" w:sz="0" w:space="0" w:color="auto"/>
        <w:right w:val="none" w:sz="0" w:space="0" w:color="auto"/>
      </w:divBdr>
    </w:div>
    <w:div w:id="154225764">
      <w:bodyDiv w:val="1"/>
      <w:marLeft w:val="0"/>
      <w:marRight w:val="0"/>
      <w:marTop w:val="0"/>
      <w:marBottom w:val="0"/>
      <w:divBdr>
        <w:top w:val="none" w:sz="0" w:space="0" w:color="auto"/>
        <w:left w:val="none" w:sz="0" w:space="0" w:color="auto"/>
        <w:bottom w:val="none" w:sz="0" w:space="0" w:color="auto"/>
        <w:right w:val="none" w:sz="0" w:space="0" w:color="auto"/>
      </w:divBdr>
    </w:div>
    <w:div w:id="154228512">
      <w:bodyDiv w:val="1"/>
      <w:marLeft w:val="0"/>
      <w:marRight w:val="0"/>
      <w:marTop w:val="0"/>
      <w:marBottom w:val="0"/>
      <w:divBdr>
        <w:top w:val="none" w:sz="0" w:space="0" w:color="auto"/>
        <w:left w:val="none" w:sz="0" w:space="0" w:color="auto"/>
        <w:bottom w:val="none" w:sz="0" w:space="0" w:color="auto"/>
        <w:right w:val="none" w:sz="0" w:space="0" w:color="auto"/>
      </w:divBdr>
    </w:div>
    <w:div w:id="154230828">
      <w:bodyDiv w:val="1"/>
      <w:marLeft w:val="0"/>
      <w:marRight w:val="0"/>
      <w:marTop w:val="0"/>
      <w:marBottom w:val="0"/>
      <w:divBdr>
        <w:top w:val="none" w:sz="0" w:space="0" w:color="auto"/>
        <w:left w:val="none" w:sz="0" w:space="0" w:color="auto"/>
        <w:bottom w:val="none" w:sz="0" w:space="0" w:color="auto"/>
        <w:right w:val="none" w:sz="0" w:space="0" w:color="auto"/>
      </w:divBdr>
    </w:div>
    <w:div w:id="154297368">
      <w:bodyDiv w:val="1"/>
      <w:marLeft w:val="0"/>
      <w:marRight w:val="0"/>
      <w:marTop w:val="0"/>
      <w:marBottom w:val="0"/>
      <w:divBdr>
        <w:top w:val="none" w:sz="0" w:space="0" w:color="auto"/>
        <w:left w:val="none" w:sz="0" w:space="0" w:color="auto"/>
        <w:bottom w:val="none" w:sz="0" w:space="0" w:color="auto"/>
        <w:right w:val="none" w:sz="0" w:space="0" w:color="auto"/>
      </w:divBdr>
    </w:div>
    <w:div w:id="154302876">
      <w:bodyDiv w:val="1"/>
      <w:marLeft w:val="0"/>
      <w:marRight w:val="0"/>
      <w:marTop w:val="0"/>
      <w:marBottom w:val="0"/>
      <w:divBdr>
        <w:top w:val="none" w:sz="0" w:space="0" w:color="auto"/>
        <w:left w:val="none" w:sz="0" w:space="0" w:color="auto"/>
        <w:bottom w:val="none" w:sz="0" w:space="0" w:color="auto"/>
        <w:right w:val="none" w:sz="0" w:space="0" w:color="auto"/>
      </w:divBdr>
    </w:div>
    <w:div w:id="154341766">
      <w:bodyDiv w:val="1"/>
      <w:marLeft w:val="0"/>
      <w:marRight w:val="0"/>
      <w:marTop w:val="0"/>
      <w:marBottom w:val="0"/>
      <w:divBdr>
        <w:top w:val="none" w:sz="0" w:space="0" w:color="auto"/>
        <w:left w:val="none" w:sz="0" w:space="0" w:color="auto"/>
        <w:bottom w:val="none" w:sz="0" w:space="0" w:color="auto"/>
        <w:right w:val="none" w:sz="0" w:space="0" w:color="auto"/>
      </w:divBdr>
    </w:div>
    <w:div w:id="154344196">
      <w:bodyDiv w:val="1"/>
      <w:marLeft w:val="0"/>
      <w:marRight w:val="0"/>
      <w:marTop w:val="0"/>
      <w:marBottom w:val="0"/>
      <w:divBdr>
        <w:top w:val="none" w:sz="0" w:space="0" w:color="auto"/>
        <w:left w:val="none" w:sz="0" w:space="0" w:color="auto"/>
        <w:bottom w:val="none" w:sz="0" w:space="0" w:color="auto"/>
        <w:right w:val="none" w:sz="0" w:space="0" w:color="auto"/>
      </w:divBdr>
    </w:div>
    <w:div w:id="154348448">
      <w:bodyDiv w:val="1"/>
      <w:marLeft w:val="0"/>
      <w:marRight w:val="0"/>
      <w:marTop w:val="0"/>
      <w:marBottom w:val="0"/>
      <w:divBdr>
        <w:top w:val="none" w:sz="0" w:space="0" w:color="auto"/>
        <w:left w:val="none" w:sz="0" w:space="0" w:color="auto"/>
        <w:bottom w:val="none" w:sz="0" w:space="0" w:color="auto"/>
        <w:right w:val="none" w:sz="0" w:space="0" w:color="auto"/>
      </w:divBdr>
    </w:div>
    <w:div w:id="154348554">
      <w:bodyDiv w:val="1"/>
      <w:marLeft w:val="0"/>
      <w:marRight w:val="0"/>
      <w:marTop w:val="0"/>
      <w:marBottom w:val="0"/>
      <w:divBdr>
        <w:top w:val="none" w:sz="0" w:space="0" w:color="auto"/>
        <w:left w:val="none" w:sz="0" w:space="0" w:color="auto"/>
        <w:bottom w:val="none" w:sz="0" w:space="0" w:color="auto"/>
        <w:right w:val="none" w:sz="0" w:space="0" w:color="auto"/>
      </w:divBdr>
    </w:div>
    <w:div w:id="154414796">
      <w:bodyDiv w:val="1"/>
      <w:marLeft w:val="0"/>
      <w:marRight w:val="0"/>
      <w:marTop w:val="0"/>
      <w:marBottom w:val="0"/>
      <w:divBdr>
        <w:top w:val="none" w:sz="0" w:space="0" w:color="auto"/>
        <w:left w:val="none" w:sz="0" w:space="0" w:color="auto"/>
        <w:bottom w:val="none" w:sz="0" w:space="0" w:color="auto"/>
        <w:right w:val="none" w:sz="0" w:space="0" w:color="auto"/>
      </w:divBdr>
    </w:div>
    <w:div w:id="154416013">
      <w:bodyDiv w:val="1"/>
      <w:marLeft w:val="0"/>
      <w:marRight w:val="0"/>
      <w:marTop w:val="0"/>
      <w:marBottom w:val="0"/>
      <w:divBdr>
        <w:top w:val="none" w:sz="0" w:space="0" w:color="auto"/>
        <w:left w:val="none" w:sz="0" w:space="0" w:color="auto"/>
        <w:bottom w:val="none" w:sz="0" w:space="0" w:color="auto"/>
        <w:right w:val="none" w:sz="0" w:space="0" w:color="auto"/>
      </w:divBdr>
    </w:div>
    <w:div w:id="154421296">
      <w:bodyDiv w:val="1"/>
      <w:marLeft w:val="0"/>
      <w:marRight w:val="0"/>
      <w:marTop w:val="0"/>
      <w:marBottom w:val="0"/>
      <w:divBdr>
        <w:top w:val="none" w:sz="0" w:space="0" w:color="auto"/>
        <w:left w:val="none" w:sz="0" w:space="0" w:color="auto"/>
        <w:bottom w:val="none" w:sz="0" w:space="0" w:color="auto"/>
        <w:right w:val="none" w:sz="0" w:space="0" w:color="auto"/>
      </w:divBdr>
    </w:div>
    <w:div w:id="154421592">
      <w:bodyDiv w:val="1"/>
      <w:marLeft w:val="0"/>
      <w:marRight w:val="0"/>
      <w:marTop w:val="0"/>
      <w:marBottom w:val="0"/>
      <w:divBdr>
        <w:top w:val="none" w:sz="0" w:space="0" w:color="auto"/>
        <w:left w:val="none" w:sz="0" w:space="0" w:color="auto"/>
        <w:bottom w:val="none" w:sz="0" w:space="0" w:color="auto"/>
        <w:right w:val="none" w:sz="0" w:space="0" w:color="auto"/>
      </w:divBdr>
    </w:div>
    <w:div w:id="154422278">
      <w:bodyDiv w:val="1"/>
      <w:marLeft w:val="0"/>
      <w:marRight w:val="0"/>
      <w:marTop w:val="0"/>
      <w:marBottom w:val="0"/>
      <w:divBdr>
        <w:top w:val="none" w:sz="0" w:space="0" w:color="auto"/>
        <w:left w:val="none" w:sz="0" w:space="0" w:color="auto"/>
        <w:bottom w:val="none" w:sz="0" w:space="0" w:color="auto"/>
        <w:right w:val="none" w:sz="0" w:space="0" w:color="auto"/>
      </w:divBdr>
    </w:div>
    <w:div w:id="154494583">
      <w:bodyDiv w:val="1"/>
      <w:marLeft w:val="0"/>
      <w:marRight w:val="0"/>
      <w:marTop w:val="0"/>
      <w:marBottom w:val="0"/>
      <w:divBdr>
        <w:top w:val="none" w:sz="0" w:space="0" w:color="auto"/>
        <w:left w:val="none" w:sz="0" w:space="0" w:color="auto"/>
        <w:bottom w:val="none" w:sz="0" w:space="0" w:color="auto"/>
        <w:right w:val="none" w:sz="0" w:space="0" w:color="auto"/>
      </w:divBdr>
    </w:div>
    <w:div w:id="154496456">
      <w:bodyDiv w:val="1"/>
      <w:marLeft w:val="0"/>
      <w:marRight w:val="0"/>
      <w:marTop w:val="0"/>
      <w:marBottom w:val="0"/>
      <w:divBdr>
        <w:top w:val="none" w:sz="0" w:space="0" w:color="auto"/>
        <w:left w:val="none" w:sz="0" w:space="0" w:color="auto"/>
        <w:bottom w:val="none" w:sz="0" w:space="0" w:color="auto"/>
        <w:right w:val="none" w:sz="0" w:space="0" w:color="auto"/>
      </w:divBdr>
    </w:div>
    <w:div w:id="154496774">
      <w:bodyDiv w:val="1"/>
      <w:marLeft w:val="0"/>
      <w:marRight w:val="0"/>
      <w:marTop w:val="0"/>
      <w:marBottom w:val="0"/>
      <w:divBdr>
        <w:top w:val="none" w:sz="0" w:space="0" w:color="auto"/>
        <w:left w:val="none" w:sz="0" w:space="0" w:color="auto"/>
        <w:bottom w:val="none" w:sz="0" w:space="0" w:color="auto"/>
        <w:right w:val="none" w:sz="0" w:space="0" w:color="auto"/>
      </w:divBdr>
    </w:div>
    <w:div w:id="154499612">
      <w:bodyDiv w:val="1"/>
      <w:marLeft w:val="0"/>
      <w:marRight w:val="0"/>
      <w:marTop w:val="0"/>
      <w:marBottom w:val="0"/>
      <w:divBdr>
        <w:top w:val="none" w:sz="0" w:space="0" w:color="auto"/>
        <w:left w:val="none" w:sz="0" w:space="0" w:color="auto"/>
        <w:bottom w:val="none" w:sz="0" w:space="0" w:color="auto"/>
        <w:right w:val="none" w:sz="0" w:space="0" w:color="auto"/>
      </w:divBdr>
    </w:div>
    <w:div w:id="154537575">
      <w:bodyDiv w:val="1"/>
      <w:marLeft w:val="0"/>
      <w:marRight w:val="0"/>
      <w:marTop w:val="0"/>
      <w:marBottom w:val="0"/>
      <w:divBdr>
        <w:top w:val="none" w:sz="0" w:space="0" w:color="auto"/>
        <w:left w:val="none" w:sz="0" w:space="0" w:color="auto"/>
        <w:bottom w:val="none" w:sz="0" w:space="0" w:color="auto"/>
        <w:right w:val="none" w:sz="0" w:space="0" w:color="auto"/>
      </w:divBdr>
    </w:div>
    <w:div w:id="154541186">
      <w:bodyDiv w:val="1"/>
      <w:marLeft w:val="0"/>
      <w:marRight w:val="0"/>
      <w:marTop w:val="0"/>
      <w:marBottom w:val="0"/>
      <w:divBdr>
        <w:top w:val="none" w:sz="0" w:space="0" w:color="auto"/>
        <w:left w:val="none" w:sz="0" w:space="0" w:color="auto"/>
        <w:bottom w:val="none" w:sz="0" w:space="0" w:color="auto"/>
        <w:right w:val="none" w:sz="0" w:space="0" w:color="auto"/>
      </w:divBdr>
    </w:div>
    <w:div w:id="154565628">
      <w:bodyDiv w:val="1"/>
      <w:marLeft w:val="0"/>
      <w:marRight w:val="0"/>
      <w:marTop w:val="0"/>
      <w:marBottom w:val="0"/>
      <w:divBdr>
        <w:top w:val="none" w:sz="0" w:space="0" w:color="auto"/>
        <w:left w:val="none" w:sz="0" w:space="0" w:color="auto"/>
        <w:bottom w:val="none" w:sz="0" w:space="0" w:color="auto"/>
        <w:right w:val="none" w:sz="0" w:space="0" w:color="auto"/>
      </w:divBdr>
    </w:div>
    <w:div w:id="154565899">
      <w:bodyDiv w:val="1"/>
      <w:marLeft w:val="0"/>
      <w:marRight w:val="0"/>
      <w:marTop w:val="0"/>
      <w:marBottom w:val="0"/>
      <w:divBdr>
        <w:top w:val="none" w:sz="0" w:space="0" w:color="auto"/>
        <w:left w:val="none" w:sz="0" w:space="0" w:color="auto"/>
        <w:bottom w:val="none" w:sz="0" w:space="0" w:color="auto"/>
        <w:right w:val="none" w:sz="0" w:space="0" w:color="auto"/>
      </w:divBdr>
    </w:div>
    <w:div w:id="154565919">
      <w:bodyDiv w:val="1"/>
      <w:marLeft w:val="0"/>
      <w:marRight w:val="0"/>
      <w:marTop w:val="0"/>
      <w:marBottom w:val="0"/>
      <w:divBdr>
        <w:top w:val="none" w:sz="0" w:space="0" w:color="auto"/>
        <w:left w:val="none" w:sz="0" w:space="0" w:color="auto"/>
        <w:bottom w:val="none" w:sz="0" w:space="0" w:color="auto"/>
        <w:right w:val="none" w:sz="0" w:space="0" w:color="auto"/>
      </w:divBdr>
    </w:div>
    <w:div w:id="154608548">
      <w:bodyDiv w:val="1"/>
      <w:marLeft w:val="0"/>
      <w:marRight w:val="0"/>
      <w:marTop w:val="0"/>
      <w:marBottom w:val="0"/>
      <w:divBdr>
        <w:top w:val="none" w:sz="0" w:space="0" w:color="auto"/>
        <w:left w:val="none" w:sz="0" w:space="0" w:color="auto"/>
        <w:bottom w:val="none" w:sz="0" w:space="0" w:color="auto"/>
        <w:right w:val="none" w:sz="0" w:space="0" w:color="auto"/>
      </w:divBdr>
    </w:div>
    <w:div w:id="154609426">
      <w:bodyDiv w:val="1"/>
      <w:marLeft w:val="0"/>
      <w:marRight w:val="0"/>
      <w:marTop w:val="0"/>
      <w:marBottom w:val="0"/>
      <w:divBdr>
        <w:top w:val="none" w:sz="0" w:space="0" w:color="auto"/>
        <w:left w:val="none" w:sz="0" w:space="0" w:color="auto"/>
        <w:bottom w:val="none" w:sz="0" w:space="0" w:color="auto"/>
        <w:right w:val="none" w:sz="0" w:space="0" w:color="auto"/>
      </w:divBdr>
    </w:div>
    <w:div w:id="154612043">
      <w:bodyDiv w:val="1"/>
      <w:marLeft w:val="0"/>
      <w:marRight w:val="0"/>
      <w:marTop w:val="0"/>
      <w:marBottom w:val="0"/>
      <w:divBdr>
        <w:top w:val="none" w:sz="0" w:space="0" w:color="auto"/>
        <w:left w:val="none" w:sz="0" w:space="0" w:color="auto"/>
        <w:bottom w:val="none" w:sz="0" w:space="0" w:color="auto"/>
        <w:right w:val="none" w:sz="0" w:space="0" w:color="auto"/>
      </w:divBdr>
    </w:div>
    <w:div w:id="154612541">
      <w:bodyDiv w:val="1"/>
      <w:marLeft w:val="0"/>
      <w:marRight w:val="0"/>
      <w:marTop w:val="0"/>
      <w:marBottom w:val="0"/>
      <w:divBdr>
        <w:top w:val="none" w:sz="0" w:space="0" w:color="auto"/>
        <w:left w:val="none" w:sz="0" w:space="0" w:color="auto"/>
        <w:bottom w:val="none" w:sz="0" w:space="0" w:color="auto"/>
        <w:right w:val="none" w:sz="0" w:space="0" w:color="auto"/>
      </w:divBdr>
    </w:div>
    <w:div w:id="154612698">
      <w:bodyDiv w:val="1"/>
      <w:marLeft w:val="0"/>
      <w:marRight w:val="0"/>
      <w:marTop w:val="0"/>
      <w:marBottom w:val="0"/>
      <w:divBdr>
        <w:top w:val="none" w:sz="0" w:space="0" w:color="auto"/>
        <w:left w:val="none" w:sz="0" w:space="0" w:color="auto"/>
        <w:bottom w:val="none" w:sz="0" w:space="0" w:color="auto"/>
        <w:right w:val="none" w:sz="0" w:space="0" w:color="auto"/>
      </w:divBdr>
    </w:div>
    <w:div w:id="154613120">
      <w:bodyDiv w:val="1"/>
      <w:marLeft w:val="0"/>
      <w:marRight w:val="0"/>
      <w:marTop w:val="0"/>
      <w:marBottom w:val="0"/>
      <w:divBdr>
        <w:top w:val="none" w:sz="0" w:space="0" w:color="auto"/>
        <w:left w:val="none" w:sz="0" w:space="0" w:color="auto"/>
        <w:bottom w:val="none" w:sz="0" w:space="0" w:color="auto"/>
        <w:right w:val="none" w:sz="0" w:space="0" w:color="auto"/>
      </w:divBdr>
    </w:div>
    <w:div w:id="154615493">
      <w:bodyDiv w:val="1"/>
      <w:marLeft w:val="0"/>
      <w:marRight w:val="0"/>
      <w:marTop w:val="0"/>
      <w:marBottom w:val="0"/>
      <w:divBdr>
        <w:top w:val="none" w:sz="0" w:space="0" w:color="auto"/>
        <w:left w:val="none" w:sz="0" w:space="0" w:color="auto"/>
        <w:bottom w:val="none" w:sz="0" w:space="0" w:color="auto"/>
        <w:right w:val="none" w:sz="0" w:space="0" w:color="auto"/>
      </w:divBdr>
    </w:div>
    <w:div w:id="154616323">
      <w:bodyDiv w:val="1"/>
      <w:marLeft w:val="0"/>
      <w:marRight w:val="0"/>
      <w:marTop w:val="0"/>
      <w:marBottom w:val="0"/>
      <w:divBdr>
        <w:top w:val="none" w:sz="0" w:space="0" w:color="auto"/>
        <w:left w:val="none" w:sz="0" w:space="0" w:color="auto"/>
        <w:bottom w:val="none" w:sz="0" w:space="0" w:color="auto"/>
        <w:right w:val="none" w:sz="0" w:space="0" w:color="auto"/>
      </w:divBdr>
    </w:div>
    <w:div w:id="154685679">
      <w:bodyDiv w:val="1"/>
      <w:marLeft w:val="0"/>
      <w:marRight w:val="0"/>
      <w:marTop w:val="0"/>
      <w:marBottom w:val="0"/>
      <w:divBdr>
        <w:top w:val="none" w:sz="0" w:space="0" w:color="auto"/>
        <w:left w:val="none" w:sz="0" w:space="0" w:color="auto"/>
        <w:bottom w:val="none" w:sz="0" w:space="0" w:color="auto"/>
        <w:right w:val="none" w:sz="0" w:space="0" w:color="auto"/>
      </w:divBdr>
    </w:div>
    <w:div w:id="154686336">
      <w:bodyDiv w:val="1"/>
      <w:marLeft w:val="0"/>
      <w:marRight w:val="0"/>
      <w:marTop w:val="0"/>
      <w:marBottom w:val="0"/>
      <w:divBdr>
        <w:top w:val="none" w:sz="0" w:space="0" w:color="auto"/>
        <w:left w:val="none" w:sz="0" w:space="0" w:color="auto"/>
        <w:bottom w:val="none" w:sz="0" w:space="0" w:color="auto"/>
        <w:right w:val="none" w:sz="0" w:space="0" w:color="auto"/>
      </w:divBdr>
    </w:div>
    <w:div w:id="154689808">
      <w:bodyDiv w:val="1"/>
      <w:marLeft w:val="0"/>
      <w:marRight w:val="0"/>
      <w:marTop w:val="0"/>
      <w:marBottom w:val="0"/>
      <w:divBdr>
        <w:top w:val="none" w:sz="0" w:space="0" w:color="auto"/>
        <w:left w:val="none" w:sz="0" w:space="0" w:color="auto"/>
        <w:bottom w:val="none" w:sz="0" w:space="0" w:color="auto"/>
        <w:right w:val="none" w:sz="0" w:space="0" w:color="auto"/>
      </w:divBdr>
    </w:div>
    <w:div w:id="154691947">
      <w:bodyDiv w:val="1"/>
      <w:marLeft w:val="0"/>
      <w:marRight w:val="0"/>
      <w:marTop w:val="0"/>
      <w:marBottom w:val="0"/>
      <w:divBdr>
        <w:top w:val="none" w:sz="0" w:space="0" w:color="auto"/>
        <w:left w:val="none" w:sz="0" w:space="0" w:color="auto"/>
        <w:bottom w:val="none" w:sz="0" w:space="0" w:color="auto"/>
        <w:right w:val="none" w:sz="0" w:space="0" w:color="auto"/>
      </w:divBdr>
    </w:div>
    <w:div w:id="154730989">
      <w:bodyDiv w:val="1"/>
      <w:marLeft w:val="0"/>
      <w:marRight w:val="0"/>
      <w:marTop w:val="0"/>
      <w:marBottom w:val="0"/>
      <w:divBdr>
        <w:top w:val="none" w:sz="0" w:space="0" w:color="auto"/>
        <w:left w:val="none" w:sz="0" w:space="0" w:color="auto"/>
        <w:bottom w:val="none" w:sz="0" w:space="0" w:color="auto"/>
        <w:right w:val="none" w:sz="0" w:space="0" w:color="auto"/>
      </w:divBdr>
    </w:div>
    <w:div w:id="154731339">
      <w:bodyDiv w:val="1"/>
      <w:marLeft w:val="0"/>
      <w:marRight w:val="0"/>
      <w:marTop w:val="0"/>
      <w:marBottom w:val="0"/>
      <w:divBdr>
        <w:top w:val="none" w:sz="0" w:space="0" w:color="auto"/>
        <w:left w:val="none" w:sz="0" w:space="0" w:color="auto"/>
        <w:bottom w:val="none" w:sz="0" w:space="0" w:color="auto"/>
        <w:right w:val="none" w:sz="0" w:space="0" w:color="auto"/>
      </w:divBdr>
    </w:div>
    <w:div w:id="154732755">
      <w:bodyDiv w:val="1"/>
      <w:marLeft w:val="0"/>
      <w:marRight w:val="0"/>
      <w:marTop w:val="0"/>
      <w:marBottom w:val="0"/>
      <w:divBdr>
        <w:top w:val="none" w:sz="0" w:space="0" w:color="auto"/>
        <w:left w:val="none" w:sz="0" w:space="0" w:color="auto"/>
        <w:bottom w:val="none" w:sz="0" w:space="0" w:color="auto"/>
        <w:right w:val="none" w:sz="0" w:space="0" w:color="auto"/>
      </w:divBdr>
    </w:div>
    <w:div w:id="154735007">
      <w:bodyDiv w:val="1"/>
      <w:marLeft w:val="0"/>
      <w:marRight w:val="0"/>
      <w:marTop w:val="0"/>
      <w:marBottom w:val="0"/>
      <w:divBdr>
        <w:top w:val="none" w:sz="0" w:space="0" w:color="auto"/>
        <w:left w:val="none" w:sz="0" w:space="0" w:color="auto"/>
        <w:bottom w:val="none" w:sz="0" w:space="0" w:color="auto"/>
        <w:right w:val="none" w:sz="0" w:space="0" w:color="auto"/>
      </w:divBdr>
    </w:div>
    <w:div w:id="154759246">
      <w:bodyDiv w:val="1"/>
      <w:marLeft w:val="0"/>
      <w:marRight w:val="0"/>
      <w:marTop w:val="0"/>
      <w:marBottom w:val="0"/>
      <w:divBdr>
        <w:top w:val="none" w:sz="0" w:space="0" w:color="auto"/>
        <w:left w:val="none" w:sz="0" w:space="0" w:color="auto"/>
        <w:bottom w:val="none" w:sz="0" w:space="0" w:color="auto"/>
        <w:right w:val="none" w:sz="0" w:space="0" w:color="auto"/>
      </w:divBdr>
    </w:div>
    <w:div w:id="154810615">
      <w:bodyDiv w:val="1"/>
      <w:marLeft w:val="0"/>
      <w:marRight w:val="0"/>
      <w:marTop w:val="0"/>
      <w:marBottom w:val="0"/>
      <w:divBdr>
        <w:top w:val="none" w:sz="0" w:space="0" w:color="auto"/>
        <w:left w:val="none" w:sz="0" w:space="0" w:color="auto"/>
        <w:bottom w:val="none" w:sz="0" w:space="0" w:color="auto"/>
        <w:right w:val="none" w:sz="0" w:space="0" w:color="auto"/>
      </w:divBdr>
    </w:div>
    <w:div w:id="154876507">
      <w:bodyDiv w:val="1"/>
      <w:marLeft w:val="0"/>
      <w:marRight w:val="0"/>
      <w:marTop w:val="0"/>
      <w:marBottom w:val="0"/>
      <w:divBdr>
        <w:top w:val="none" w:sz="0" w:space="0" w:color="auto"/>
        <w:left w:val="none" w:sz="0" w:space="0" w:color="auto"/>
        <w:bottom w:val="none" w:sz="0" w:space="0" w:color="auto"/>
        <w:right w:val="none" w:sz="0" w:space="0" w:color="auto"/>
      </w:divBdr>
    </w:div>
    <w:div w:id="154880751">
      <w:bodyDiv w:val="1"/>
      <w:marLeft w:val="0"/>
      <w:marRight w:val="0"/>
      <w:marTop w:val="0"/>
      <w:marBottom w:val="0"/>
      <w:divBdr>
        <w:top w:val="none" w:sz="0" w:space="0" w:color="auto"/>
        <w:left w:val="none" w:sz="0" w:space="0" w:color="auto"/>
        <w:bottom w:val="none" w:sz="0" w:space="0" w:color="auto"/>
        <w:right w:val="none" w:sz="0" w:space="0" w:color="auto"/>
      </w:divBdr>
    </w:div>
    <w:div w:id="154881427">
      <w:bodyDiv w:val="1"/>
      <w:marLeft w:val="0"/>
      <w:marRight w:val="0"/>
      <w:marTop w:val="0"/>
      <w:marBottom w:val="0"/>
      <w:divBdr>
        <w:top w:val="none" w:sz="0" w:space="0" w:color="auto"/>
        <w:left w:val="none" w:sz="0" w:space="0" w:color="auto"/>
        <w:bottom w:val="none" w:sz="0" w:space="0" w:color="auto"/>
        <w:right w:val="none" w:sz="0" w:space="0" w:color="auto"/>
      </w:divBdr>
    </w:div>
    <w:div w:id="154884177">
      <w:bodyDiv w:val="1"/>
      <w:marLeft w:val="0"/>
      <w:marRight w:val="0"/>
      <w:marTop w:val="0"/>
      <w:marBottom w:val="0"/>
      <w:divBdr>
        <w:top w:val="none" w:sz="0" w:space="0" w:color="auto"/>
        <w:left w:val="none" w:sz="0" w:space="0" w:color="auto"/>
        <w:bottom w:val="none" w:sz="0" w:space="0" w:color="auto"/>
        <w:right w:val="none" w:sz="0" w:space="0" w:color="auto"/>
      </w:divBdr>
    </w:div>
    <w:div w:id="154884310">
      <w:bodyDiv w:val="1"/>
      <w:marLeft w:val="0"/>
      <w:marRight w:val="0"/>
      <w:marTop w:val="0"/>
      <w:marBottom w:val="0"/>
      <w:divBdr>
        <w:top w:val="none" w:sz="0" w:space="0" w:color="auto"/>
        <w:left w:val="none" w:sz="0" w:space="0" w:color="auto"/>
        <w:bottom w:val="none" w:sz="0" w:space="0" w:color="auto"/>
        <w:right w:val="none" w:sz="0" w:space="0" w:color="auto"/>
      </w:divBdr>
    </w:div>
    <w:div w:id="154885415">
      <w:bodyDiv w:val="1"/>
      <w:marLeft w:val="0"/>
      <w:marRight w:val="0"/>
      <w:marTop w:val="0"/>
      <w:marBottom w:val="0"/>
      <w:divBdr>
        <w:top w:val="none" w:sz="0" w:space="0" w:color="auto"/>
        <w:left w:val="none" w:sz="0" w:space="0" w:color="auto"/>
        <w:bottom w:val="none" w:sz="0" w:space="0" w:color="auto"/>
        <w:right w:val="none" w:sz="0" w:space="0" w:color="auto"/>
      </w:divBdr>
    </w:div>
    <w:div w:id="154927563">
      <w:bodyDiv w:val="1"/>
      <w:marLeft w:val="0"/>
      <w:marRight w:val="0"/>
      <w:marTop w:val="0"/>
      <w:marBottom w:val="0"/>
      <w:divBdr>
        <w:top w:val="none" w:sz="0" w:space="0" w:color="auto"/>
        <w:left w:val="none" w:sz="0" w:space="0" w:color="auto"/>
        <w:bottom w:val="none" w:sz="0" w:space="0" w:color="auto"/>
        <w:right w:val="none" w:sz="0" w:space="0" w:color="auto"/>
      </w:divBdr>
    </w:div>
    <w:div w:id="154954412">
      <w:bodyDiv w:val="1"/>
      <w:marLeft w:val="0"/>
      <w:marRight w:val="0"/>
      <w:marTop w:val="0"/>
      <w:marBottom w:val="0"/>
      <w:divBdr>
        <w:top w:val="none" w:sz="0" w:space="0" w:color="auto"/>
        <w:left w:val="none" w:sz="0" w:space="0" w:color="auto"/>
        <w:bottom w:val="none" w:sz="0" w:space="0" w:color="auto"/>
        <w:right w:val="none" w:sz="0" w:space="0" w:color="auto"/>
      </w:divBdr>
    </w:div>
    <w:div w:id="154955100">
      <w:bodyDiv w:val="1"/>
      <w:marLeft w:val="0"/>
      <w:marRight w:val="0"/>
      <w:marTop w:val="0"/>
      <w:marBottom w:val="0"/>
      <w:divBdr>
        <w:top w:val="none" w:sz="0" w:space="0" w:color="auto"/>
        <w:left w:val="none" w:sz="0" w:space="0" w:color="auto"/>
        <w:bottom w:val="none" w:sz="0" w:space="0" w:color="auto"/>
        <w:right w:val="none" w:sz="0" w:space="0" w:color="auto"/>
      </w:divBdr>
    </w:div>
    <w:div w:id="154957448">
      <w:bodyDiv w:val="1"/>
      <w:marLeft w:val="0"/>
      <w:marRight w:val="0"/>
      <w:marTop w:val="0"/>
      <w:marBottom w:val="0"/>
      <w:divBdr>
        <w:top w:val="none" w:sz="0" w:space="0" w:color="auto"/>
        <w:left w:val="none" w:sz="0" w:space="0" w:color="auto"/>
        <w:bottom w:val="none" w:sz="0" w:space="0" w:color="auto"/>
        <w:right w:val="none" w:sz="0" w:space="0" w:color="auto"/>
      </w:divBdr>
    </w:div>
    <w:div w:id="154995914">
      <w:bodyDiv w:val="1"/>
      <w:marLeft w:val="0"/>
      <w:marRight w:val="0"/>
      <w:marTop w:val="0"/>
      <w:marBottom w:val="0"/>
      <w:divBdr>
        <w:top w:val="none" w:sz="0" w:space="0" w:color="auto"/>
        <w:left w:val="none" w:sz="0" w:space="0" w:color="auto"/>
        <w:bottom w:val="none" w:sz="0" w:space="0" w:color="auto"/>
        <w:right w:val="none" w:sz="0" w:space="0" w:color="auto"/>
      </w:divBdr>
    </w:div>
    <w:div w:id="155001097">
      <w:bodyDiv w:val="1"/>
      <w:marLeft w:val="0"/>
      <w:marRight w:val="0"/>
      <w:marTop w:val="0"/>
      <w:marBottom w:val="0"/>
      <w:divBdr>
        <w:top w:val="none" w:sz="0" w:space="0" w:color="auto"/>
        <w:left w:val="none" w:sz="0" w:space="0" w:color="auto"/>
        <w:bottom w:val="none" w:sz="0" w:space="0" w:color="auto"/>
        <w:right w:val="none" w:sz="0" w:space="0" w:color="auto"/>
      </w:divBdr>
    </w:div>
    <w:div w:id="155003522">
      <w:bodyDiv w:val="1"/>
      <w:marLeft w:val="0"/>
      <w:marRight w:val="0"/>
      <w:marTop w:val="0"/>
      <w:marBottom w:val="0"/>
      <w:divBdr>
        <w:top w:val="none" w:sz="0" w:space="0" w:color="auto"/>
        <w:left w:val="none" w:sz="0" w:space="0" w:color="auto"/>
        <w:bottom w:val="none" w:sz="0" w:space="0" w:color="auto"/>
        <w:right w:val="none" w:sz="0" w:space="0" w:color="auto"/>
      </w:divBdr>
    </w:div>
    <w:div w:id="155071691">
      <w:bodyDiv w:val="1"/>
      <w:marLeft w:val="0"/>
      <w:marRight w:val="0"/>
      <w:marTop w:val="0"/>
      <w:marBottom w:val="0"/>
      <w:divBdr>
        <w:top w:val="none" w:sz="0" w:space="0" w:color="auto"/>
        <w:left w:val="none" w:sz="0" w:space="0" w:color="auto"/>
        <w:bottom w:val="none" w:sz="0" w:space="0" w:color="auto"/>
        <w:right w:val="none" w:sz="0" w:space="0" w:color="auto"/>
      </w:divBdr>
    </w:div>
    <w:div w:id="155074859">
      <w:bodyDiv w:val="1"/>
      <w:marLeft w:val="0"/>
      <w:marRight w:val="0"/>
      <w:marTop w:val="0"/>
      <w:marBottom w:val="0"/>
      <w:divBdr>
        <w:top w:val="none" w:sz="0" w:space="0" w:color="auto"/>
        <w:left w:val="none" w:sz="0" w:space="0" w:color="auto"/>
        <w:bottom w:val="none" w:sz="0" w:space="0" w:color="auto"/>
        <w:right w:val="none" w:sz="0" w:space="0" w:color="auto"/>
      </w:divBdr>
    </w:div>
    <w:div w:id="155146168">
      <w:bodyDiv w:val="1"/>
      <w:marLeft w:val="0"/>
      <w:marRight w:val="0"/>
      <w:marTop w:val="0"/>
      <w:marBottom w:val="0"/>
      <w:divBdr>
        <w:top w:val="none" w:sz="0" w:space="0" w:color="auto"/>
        <w:left w:val="none" w:sz="0" w:space="0" w:color="auto"/>
        <w:bottom w:val="none" w:sz="0" w:space="0" w:color="auto"/>
        <w:right w:val="none" w:sz="0" w:space="0" w:color="auto"/>
      </w:divBdr>
    </w:div>
    <w:div w:id="155148465">
      <w:bodyDiv w:val="1"/>
      <w:marLeft w:val="0"/>
      <w:marRight w:val="0"/>
      <w:marTop w:val="0"/>
      <w:marBottom w:val="0"/>
      <w:divBdr>
        <w:top w:val="none" w:sz="0" w:space="0" w:color="auto"/>
        <w:left w:val="none" w:sz="0" w:space="0" w:color="auto"/>
        <w:bottom w:val="none" w:sz="0" w:space="0" w:color="auto"/>
        <w:right w:val="none" w:sz="0" w:space="0" w:color="auto"/>
      </w:divBdr>
    </w:div>
    <w:div w:id="155148557">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64">
      <w:bodyDiv w:val="1"/>
      <w:marLeft w:val="0"/>
      <w:marRight w:val="0"/>
      <w:marTop w:val="0"/>
      <w:marBottom w:val="0"/>
      <w:divBdr>
        <w:top w:val="none" w:sz="0" w:space="0" w:color="auto"/>
        <w:left w:val="none" w:sz="0" w:space="0" w:color="auto"/>
        <w:bottom w:val="none" w:sz="0" w:space="0" w:color="auto"/>
        <w:right w:val="none" w:sz="0" w:space="0" w:color="auto"/>
      </w:divBdr>
    </w:div>
    <w:div w:id="155193304">
      <w:bodyDiv w:val="1"/>
      <w:marLeft w:val="0"/>
      <w:marRight w:val="0"/>
      <w:marTop w:val="0"/>
      <w:marBottom w:val="0"/>
      <w:divBdr>
        <w:top w:val="none" w:sz="0" w:space="0" w:color="auto"/>
        <w:left w:val="none" w:sz="0" w:space="0" w:color="auto"/>
        <w:bottom w:val="none" w:sz="0" w:space="0" w:color="auto"/>
        <w:right w:val="none" w:sz="0" w:space="0" w:color="auto"/>
      </w:divBdr>
    </w:div>
    <w:div w:id="155266003">
      <w:bodyDiv w:val="1"/>
      <w:marLeft w:val="0"/>
      <w:marRight w:val="0"/>
      <w:marTop w:val="0"/>
      <w:marBottom w:val="0"/>
      <w:divBdr>
        <w:top w:val="none" w:sz="0" w:space="0" w:color="auto"/>
        <w:left w:val="none" w:sz="0" w:space="0" w:color="auto"/>
        <w:bottom w:val="none" w:sz="0" w:space="0" w:color="auto"/>
        <w:right w:val="none" w:sz="0" w:space="0" w:color="auto"/>
      </w:divBdr>
    </w:div>
    <w:div w:id="155267783">
      <w:bodyDiv w:val="1"/>
      <w:marLeft w:val="0"/>
      <w:marRight w:val="0"/>
      <w:marTop w:val="0"/>
      <w:marBottom w:val="0"/>
      <w:divBdr>
        <w:top w:val="none" w:sz="0" w:space="0" w:color="auto"/>
        <w:left w:val="none" w:sz="0" w:space="0" w:color="auto"/>
        <w:bottom w:val="none" w:sz="0" w:space="0" w:color="auto"/>
        <w:right w:val="none" w:sz="0" w:space="0" w:color="auto"/>
      </w:divBdr>
    </w:div>
    <w:div w:id="155271637">
      <w:bodyDiv w:val="1"/>
      <w:marLeft w:val="0"/>
      <w:marRight w:val="0"/>
      <w:marTop w:val="0"/>
      <w:marBottom w:val="0"/>
      <w:divBdr>
        <w:top w:val="none" w:sz="0" w:space="0" w:color="auto"/>
        <w:left w:val="none" w:sz="0" w:space="0" w:color="auto"/>
        <w:bottom w:val="none" w:sz="0" w:space="0" w:color="auto"/>
        <w:right w:val="none" w:sz="0" w:space="0" w:color="auto"/>
      </w:divBdr>
    </w:div>
    <w:div w:id="155339300">
      <w:bodyDiv w:val="1"/>
      <w:marLeft w:val="0"/>
      <w:marRight w:val="0"/>
      <w:marTop w:val="0"/>
      <w:marBottom w:val="0"/>
      <w:divBdr>
        <w:top w:val="none" w:sz="0" w:space="0" w:color="auto"/>
        <w:left w:val="none" w:sz="0" w:space="0" w:color="auto"/>
        <w:bottom w:val="none" w:sz="0" w:space="0" w:color="auto"/>
        <w:right w:val="none" w:sz="0" w:space="0" w:color="auto"/>
      </w:divBdr>
    </w:div>
    <w:div w:id="155340733">
      <w:bodyDiv w:val="1"/>
      <w:marLeft w:val="0"/>
      <w:marRight w:val="0"/>
      <w:marTop w:val="0"/>
      <w:marBottom w:val="0"/>
      <w:divBdr>
        <w:top w:val="none" w:sz="0" w:space="0" w:color="auto"/>
        <w:left w:val="none" w:sz="0" w:space="0" w:color="auto"/>
        <w:bottom w:val="none" w:sz="0" w:space="0" w:color="auto"/>
        <w:right w:val="none" w:sz="0" w:space="0" w:color="auto"/>
      </w:divBdr>
    </w:div>
    <w:div w:id="155344099">
      <w:bodyDiv w:val="1"/>
      <w:marLeft w:val="0"/>
      <w:marRight w:val="0"/>
      <w:marTop w:val="0"/>
      <w:marBottom w:val="0"/>
      <w:divBdr>
        <w:top w:val="none" w:sz="0" w:space="0" w:color="auto"/>
        <w:left w:val="none" w:sz="0" w:space="0" w:color="auto"/>
        <w:bottom w:val="none" w:sz="0" w:space="0" w:color="auto"/>
        <w:right w:val="none" w:sz="0" w:space="0" w:color="auto"/>
      </w:divBdr>
    </w:div>
    <w:div w:id="155347924">
      <w:bodyDiv w:val="1"/>
      <w:marLeft w:val="0"/>
      <w:marRight w:val="0"/>
      <w:marTop w:val="0"/>
      <w:marBottom w:val="0"/>
      <w:divBdr>
        <w:top w:val="none" w:sz="0" w:space="0" w:color="auto"/>
        <w:left w:val="none" w:sz="0" w:space="0" w:color="auto"/>
        <w:bottom w:val="none" w:sz="0" w:space="0" w:color="auto"/>
        <w:right w:val="none" w:sz="0" w:space="0" w:color="auto"/>
      </w:divBdr>
    </w:div>
    <w:div w:id="155386842">
      <w:bodyDiv w:val="1"/>
      <w:marLeft w:val="0"/>
      <w:marRight w:val="0"/>
      <w:marTop w:val="0"/>
      <w:marBottom w:val="0"/>
      <w:divBdr>
        <w:top w:val="none" w:sz="0" w:space="0" w:color="auto"/>
        <w:left w:val="none" w:sz="0" w:space="0" w:color="auto"/>
        <w:bottom w:val="none" w:sz="0" w:space="0" w:color="auto"/>
        <w:right w:val="none" w:sz="0" w:space="0" w:color="auto"/>
      </w:divBdr>
    </w:div>
    <w:div w:id="155413907">
      <w:bodyDiv w:val="1"/>
      <w:marLeft w:val="0"/>
      <w:marRight w:val="0"/>
      <w:marTop w:val="0"/>
      <w:marBottom w:val="0"/>
      <w:divBdr>
        <w:top w:val="none" w:sz="0" w:space="0" w:color="auto"/>
        <w:left w:val="none" w:sz="0" w:space="0" w:color="auto"/>
        <w:bottom w:val="none" w:sz="0" w:space="0" w:color="auto"/>
        <w:right w:val="none" w:sz="0" w:space="0" w:color="auto"/>
      </w:divBdr>
    </w:div>
    <w:div w:id="155414700">
      <w:bodyDiv w:val="1"/>
      <w:marLeft w:val="0"/>
      <w:marRight w:val="0"/>
      <w:marTop w:val="0"/>
      <w:marBottom w:val="0"/>
      <w:divBdr>
        <w:top w:val="none" w:sz="0" w:space="0" w:color="auto"/>
        <w:left w:val="none" w:sz="0" w:space="0" w:color="auto"/>
        <w:bottom w:val="none" w:sz="0" w:space="0" w:color="auto"/>
        <w:right w:val="none" w:sz="0" w:space="0" w:color="auto"/>
      </w:divBdr>
    </w:div>
    <w:div w:id="155418360">
      <w:bodyDiv w:val="1"/>
      <w:marLeft w:val="0"/>
      <w:marRight w:val="0"/>
      <w:marTop w:val="0"/>
      <w:marBottom w:val="0"/>
      <w:divBdr>
        <w:top w:val="none" w:sz="0" w:space="0" w:color="auto"/>
        <w:left w:val="none" w:sz="0" w:space="0" w:color="auto"/>
        <w:bottom w:val="none" w:sz="0" w:space="0" w:color="auto"/>
        <w:right w:val="none" w:sz="0" w:space="0" w:color="auto"/>
      </w:divBdr>
    </w:div>
    <w:div w:id="155458192">
      <w:bodyDiv w:val="1"/>
      <w:marLeft w:val="0"/>
      <w:marRight w:val="0"/>
      <w:marTop w:val="0"/>
      <w:marBottom w:val="0"/>
      <w:divBdr>
        <w:top w:val="none" w:sz="0" w:space="0" w:color="auto"/>
        <w:left w:val="none" w:sz="0" w:space="0" w:color="auto"/>
        <w:bottom w:val="none" w:sz="0" w:space="0" w:color="auto"/>
        <w:right w:val="none" w:sz="0" w:space="0" w:color="auto"/>
      </w:divBdr>
    </w:div>
    <w:div w:id="155458295">
      <w:bodyDiv w:val="1"/>
      <w:marLeft w:val="0"/>
      <w:marRight w:val="0"/>
      <w:marTop w:val="0"/>
      <w:marBottom w:val="0"/>
      <w:divBdr>
        <w:top w:val="none" w:sz="0" w:space="0" w:color="auto"/>
        <w:left w:val="none" w:sz="0" w:space="0" w:color="auto"/>
        <w:bottom w:val="none" w:sz="0" w:space="0" w:color="auto"/>
        <w:right w:val="none" w:sz="0" w:space="0" w:color="auto"/>
      </w:divBdr>
    </w:div>
    <w:div w:id="155458400">
      <w:bodyDiv w:val="1"/>
      <w:marLeft w:val="0"/>
      <w:marRight w:val="0"/>
      <w:marTop w:val="0"/>
      <w:marBottom w:val="0"/>
      <w:divBdr>
        <w:top w:val="none" w:sz="0" w:space="0" w:color="auto"/>
        <w:left w:val="none" w:sz="0" w:space="0" w:color="auto"/>
        <w:bottom w:val="none" w:sz="0" w:space="0" w:color="auto"/>
        <w:right w:val="none" w:sz="0" w:space="0" w:color="auto"/>
      </w:divBdr>
    </w:div>
    <w:div w:id="155459235">
      <w:bodyDiv w:val="1"/>
      <w:marLeft w:val="0"/>
      <w:marRight w:val="0"/>
      <w:marTop w:val="0"/>
      <w:marBottom w:val="0"/>
      <w:divBdr>
        <w:top w:val="none" w:sz="0" w:space="0" w:color="auto"/>
        <w:left w:val="none" w:sz="0" w:space="0" w:color="auto"/>
        <w:bottom w:val="none" w:sz="0" w:space="0" w:color="auto"/>
        <w:right w:val="none" w:sz="0" w:space="0" w:color="auto"/>
      </w:divBdr>
    </w:div>
    <w:div w:id="155460041">
      <w:bodyDiv w:val="1"/>
      <w:marLeft w:val="0"/>
      <w:marRight w:val="0"/>
      <w:marTop w:val="0"/>
      <w:marBottom w:val="0"/>
      <w:divBdr>
        <w:top w:val="none" w:sz="0" w:space="0" w:color="auto"/>
        <w:left w:val="none" w:sz="0" w:space="0" w:color="auto"/>
        <w:bottom w:val="none" w:sz="0" w:space="0" w:color="auto"/>
        <w:right w:val="none" w:sz="0" w:space="0" w:color="auto"/>
      </w:divBdr>
    </w:div>
    <w:div w:id="155462098">
      <w:bodyDiv w:val="1"/>
      <w:marLeft w:val="0"/>
      <w:marRight w:val="0"/>
      <w:marTop w:val="0"/>
      <w:marBottom w:val="0"/>
      <w:divBdr>
        <w:top w:val="none" w:sz="0" w:space="0" w:color="auto"/>
        <w:left w:val="none" w:sz="0" w:space="0" w:color="auto"/>
        <w:bottom w:val="none" w:sz="0" w:space="0" w:color="auto"/>
        <w:right w:val="none" w:sz="0" w:space="0" w:color="auto"/>
      </w:divBdr>
    </w:div>
    <w:div w:id="155463102">
      <w:bodyDiv w:val="1"/>
      <w:marLeft w:val="0"/>
      <w:marRight w:val="0"/>
      <w:marTop w:val="0"/>
      <w:marBottom w:val="0"/>
      <w:divBdr>
        <w:top w:val="none" w:sz="0" w:space="0" w:color="auto"/>
        <w:left w:val="none" w:sz="0" w:space="0" w:color="auto"/>
        <w:bottom w:val="none" w:sz="0" w:space="0" w:color="auto"/>
        <w:right w:val="none" w:sz="0" w:space="0" w:color="auto"/>
      </w:divBdr>
    </w:div>
    <w:div w:id="155465851">
      <w:bodyDiv w:val="1"/>
      <w:marLeft w:val="0"/>
      <w:marRight w:val="0"/>
      <w:marTop w:val="0"/>
      <w:marBottom w:val="0"/>
      <w:divBdr>
        <w:top w:val="none" w:sz="0" w:space="0" w:color="auto"/>
        <w:left w:val="none" w:sz="0" w:space="0" w:color="auto"/>
        <w:bottom w:val="none" w:sz="0" w:space="0" w:color="auto"/>
        <w:right w:val="none" w:sz="0" w:space="0" w:color="auto"/>
      </w:divBdr>
    </w:div>
    <w:div w:id="155532426">
      <w:bodyDiv w:val="1"/>
      <w:marLeft w:val="0"/>
      <w:marRight w:val="0"/>
      <w:marTop w:val="0"/>
      <w:marBottom w:val="0"/>
      <w:divBdr>
        <w:top w:val="none" w:sz="0" w:space="0" w:color="auto"/>
        <w:left w:val="none" w:sz="0" w:space="0" w:color="auto"/>
        <w:bottom w:val="none" w:sz="0" w:space="0" w:color="auto"/>
        <w:right w:val="none" w:sz="0" w:space="0" w:color="auto"/>
      </w:divBdr>
    </w:div>
    <w:div w:id="155533671">
      <w:bodyDiv w:val="1"/>
      <w:marLeft w:val="0"/>
      <w:marRight w:val="0"/>
      <w:marTop w:val="0"/>
      <w:marBottom w:val="0"/>
      <w:divBdr>
        <w:top w:val="none" w:sz="0" w:space="0" w:color="auto"/>
        <w:left w:val="none" w:sz="0" w:space="0" w:color="auto"/>
        <w:bottom w:val="none" w:sz="0" w:space="0" w:color="auto"/>
        <w:right w:val="none" w:sz="0" w:space="0" w:color="auto"/>
      </w:divBdr>
    </w:div>
    <w:div w:id="155584112">
      <w:bodyDiv w:val="1"/>
      <w:marLeft w:val="0"/>
      <w:marRight w:val="0"/>
      <w:marTop w:val="0"/>
      <w:marBottom w:val="0"/>
      <w:divBdr>
        <w:top w:val="none" w:sz="0" w:space="0" w:color="auto"/>
        <w:left w:val="none" w:sz="0" w:space="0" w:color="auto"/>
        <w:bottom w:val="none" w:sz="0" w:space="0" w:color="auto"/>
        <w:right w:val="none" w:sz="0" w:space="0" w:color="auto"/>
      </w:divBdr>
    </w:div>
    <w:div w:id="155607421">
      <w:bodyDiv w:val="1"/>
      <w:marLeft w:val="0"/>
      <w:marRight w:val="0"/>
      <w:marTop w:val="0"/>
      <w:marBottom w:val="0"/>
      <w:divBdr>
        <w:top w:val="none" w:sz="0" w:space="0" w:color="auto"/>
        <w:left w:val="none" w:sz="0" w:space="0" w:color="auto"/>
        <w:bottom w:val="none" w:sz="0" w:space="0" w:color="auto"/>
        <w:right w:val="none" w:sz="0" w:space="0" w:color="auto"/>
      </w:divBdr>
    </w:div>
    <w:div w:id="155609142">
      <w:bodyDiv w:val="1"/>
      <w:marLeft w:val="0"/>
      <w:marRight w:val="0"/>
      <w:marTop w:val="0"/>
      <w:marBottom w:val="0"/>
      <w:divBdr>
        <w:top w:val="none" w:sz="0" w:space="0" w:color="auto"/>
        <w:left w:val="none" w:sz="0" w:space="0" w:color="auto"/>
        <w:bottom w:val="none" w:sz="0" w:space="0" w:color="auto"/>
        <w:right w:val="none" w:sz="0" w:space="0" w:color="auto"/>
      </w:divBdr>
    </w:div>
    <w:div w:id="155609966">
      <w:bodyDiv w:val="1"/>
      <w:marLeft w:val="0"/>
      <w:marRight w:val="0"/>
      <w:marTop w:val="0"/>
      <w:marBottom w:val="0"/>
      <w:divBdr>
        <w:top w:val="none" w:sz="0" w:space="0" w:color="auto"/>
        <w:left w:val="none" w:sz="0" w:space="0" w:color="auto"/>
        <w:bottom w:val="none" w:sz="0" w:space="0" w:color="auto"/>
        <w:right w:val="none" w:sz="0" w:space="0" w:color="auto"/>
      </w:divBdr>
    </w:div>
    <w:div w:id="155610299">
      <w:bodyDiv w:val="1"/>
      <w:marLeft w:val="0"/>
      <w:marRight w:val="0"/>
      <w:marTop w:val="0"/>
      <w:marBottom w:val="0"/>
      <w:divBdr>
        <w:top w:val="none" w:sz="0" w:space="0" w:color="auto"/>
        <w:left w:val="none" w:sz="0" w:space="0" w:color="auto"/>
        <w:bottom w:val="none" w:sz="0" w:space="0" w:color="auto"/>
        <w:right w:val="none" w:sz="0" w:space="0" w:color="auto"/>
      </w:divBdr>
    </w:div>
    <w:div w:id="155610334">
      <w:bodyDiv w:val="1"/>
      <w:marLeft w:val="0"/>
      <w:marRight w:val="0"/>
      <w:marTop w:val="0"/>
      <w:marBottom w:val="0"/>
      <w:divBdr>
        <w:top w:val="none" w:sz="0" w:space="0" w:color="auto"/>
        <w:left w:val="none" w:sz="0" w:space="0" w:color="auto"/>
        <w:bottom w:val="none" w:sz="0" w:space="0" w:color="auto"/>
        <w:right w:val="none" w:sz="0" w:space="0" w:color="auto"/>
      </w:divBdr>
    </w:div>
    <w:div w:id="155612379">
      <w:bodyDiv w:val="1"/>
      <w:marLeft w:val="0"/>
      <w:marRight w:val="0"/>
      <w:marTop w:val="0"/>
      <w:marBottom w:val="0"/>
      <w:divBdr>
        <w:top w:val="none" w:sz="0" w:space="0" w:color="auto"/>
        <w:left w:val="none" w:sz="0" w:space="0" w:color="auto"/>
        <w:bottom w:val="none" w:sz="0" w:space="0" w:color="auto"/>
        <w:right w:val="none" w:sz="0" w:space="0" w:color="auto"/>
      </w:divBdr>
    </w:div>
    <w:div w:id="155649935">
      <w:bodyDiv w:val="1"/>
      <w:marLeft w:val="0"/>
      <w:marRight w:val="0"/>
      <w:marTop w:val="0"/>
      <w:marBottom w:val="0"/>
      <w:divBdr>
        <w:top w:val="none" w:sz="0" w:space="0" w:color="auto"/>
        <w:left w:val="none" w:sz="0" w:space="0" w:color="auto"/>
        <w:bottom w:val="none" w:sz="0" w:space="0" w:color="auto"/>
        <w:right w:val="none" w:sz="0" w:space="0" w:color="auto"/>
      </w:divBdr>
    </w:div>
    <w:div w:id="155652125">
      <w:bodyDiv w:val="1"/>
      <w:marLeft w:val="0"/>
      <w:marRight w:val="0"/>
      <w:marTop w:val="0"/>
      <w:marBottom w:val="0"/>
      <w:divBdr>
        <w:top w:val="none" w:sz="0" w:space="0" w:color="auto"/>
        <w:left w:val="none" w:sz="0" w:space="0" w:color="auto"/>
        <w:bottom w:val="none" w:sz="0" w:space="0" w:color="auto"/>
        <w:right w:val="none" w:sz="0" w:space="0" w:color="auto"/>
      </w:divBdr>
    </w:div>
    <w:div w:id="155653733">
      <w:bodyDiv w:val="1"/>
      <w:marLeft w:val="0"/>
      <w:marRight w:val="0"/>
      <w:marTop w:val="0"/>
      <w:marBottom w:val="0"/>
      <w:divBdr>
        <w:top w:val="none" w:sz="0" w:space="0" w:color="auto"/>
        <w:left w:val="none" w:sz="0" w:space="0" w:color="auto"/>
        <w:bottom w:val="none" w:sz="0" w:space="0" w:color="auto"/>
        <w:right w:val="none" w:sz="0" w:space="0" w:color="auto"/>
      </w:divBdr>
    </w:div>
    <w:div w:id="155653926">
      <w:bodyDiv w:val="1"/>
      <w:marLeft w:val="0"/>
      <w:marRight w:val="0"/>
      <w:marTop w:val="0"/>
      <w:marBottom w:val="0"/>
      <w:divBdr>
        <w:top w:val="none" w:sz="0" w:space="0" w:color="auto"/>
        <w:left w:val="none" w:sz="0" w:space="0" w:color="auto"/>
        <w:bottom w:val="none" w:sz="0" w:space="0" w:color="auto"/>
        <w:right w:val="none" w:sz="0" w:space="0" w:color="auto"/>
      </w:divBdr>
    </w:div>
    <w:div w:id="155654129">
      <w:bodyDiv w:val="1"/>
      <w:marLeft w:val="0"/>
      <w:marRight w:val="0"/>
      <w:marTop w:val="0"/>
      <w:marBottom w:val="0"/>
      <w:divBdr>
        <w:top w:val="none" w:sz="0" w:space="0" w:color="auto"/>
        <w:left w:val="none" w:sz="0" w:space="0" w:color="auto"/>
        <w:bottom w:val="none" w:sz="0" w:space="0" w:color="auto"/>
        <w:right w:val="none" w:sz="0" w:space="0" w:color="auto"/>
      </w:divBdr>
    </w:div>
    <w:div w:id="155655164">
      <w:bodyDiv w:val="1"/>
      <w:marLeft w:val="0"/>
      <w:marRight w:val="0"/>
      <w:marTop w:val="0"/>
      <w:marBottom w:val="0"/>
      <w:divBdr>
        <w:top w:val="none" w:sz="0" w:space="0" w:color="auto"/>
        <w:left w:val="none" w:sz="0" w:space="0" w:color="auto"/>
        <w:bottom w:val="none" w:sz="0" w:space="0" w:color="auto"/>
        <w:right w:val="none" w:sz="0" w:space="0" w:color="auto"/>
      </w:divBdr>
    </w:div>
    <w:div w:id="155658056">
      <w:bodyDiv w:val="1"/>
      <w:marLeft w:val="0"/>
      <w:marRight w:val="0"/>
      <w:marTop w:val="0"/>
      <w:marBottom w:val="0"/>
      <w:divBdr>
        <w:top w:val="none" w:sz="0" w:space="0" w:color="auto"/>
        <w:left w:val="none" w:sz="0" w:space="0" w:color="auto"/>
        <w:bottom w:val="none" w:sz="0" w:space="0" w:color="auto"/>
        <w:right w:val="none" w:sz="0" w:space="0" w:color="auto"/>
      </w:divBdr>
    </w:div>
    <w:div w:id="155725268">
      <w:bodyDiv w:val="1"/>
      <w:marLeft w:val="0"/>
      <w:marRight w:val="0"/>
      <w:marTop w:val="0"/>
      <w:marBottom w:val="0"/>
      <w:divBdr>
        <w:top w:val="none" w:sz="0" w:space="0" w:color="auto"/>
        <w:left w:val="none" w:sz="0" w:space="0" w:color="auto"/>
        <w:bottom w:val="none" w:sz="0" w:space="0" w:color="auto"/>
        <w:right w:val="none" w:sz="0" w:space="0" w:color="auto"/>
      </w:divBdr>
    </w:div>
    <w:div w:id="155728380">
      <w:bodyDiv w:val="1"/>
      <w:marLeft w:val="0"/>
      <w:marRight w:val="0"/>
      <w:marTop w:val="0"/>
      <w:marBottom w:val="0"/>
      <w:divBdr>
        <w:top w:val="none" w:sz="0" w:space="0" w:color="auto"/>
        <w:left w:val="none" w:sz="0" w:space="0" w:color="auto"/>
        <w:bottom w:val="none" w:sz="0" w:space="0" w:color="auto"/>
        <w:right w:val="none" w:sz="0" w:space="0" w:color="auto"/>
      </w:divBdr>
    </w:div>
    <w:div w:id="155729359">
      <w:bodyDiv w:val="1"/>
      <w:marLeft w:val="0"/>
      <w:marRight w:val="0"/>
      <w:marTop w:val="0"/>
      <w:marBottom w:val="0"/>
      <w:divBdr>
        <w:top w:val="none" w:sz="0" w:space="0" w:color="auto"/>
        <w:left w:val="none" w:sz="0" w:space="0" w:color="auto"/>
        <w:bottom w:val="none" w:sz="0" w:space="0" w:color="auto"/>
        <w:right w:val="none" w:sz="0" w:space="0" w:color="auto"/>
      </w:divBdr>
    </w:div>
    <w:div w:id="155730743">
      <w:bodyDiv w:val="1"/>
      <w:marLeft w:val="0"/>
      <w:marRight w:val="0"/>
      <w:marTop w:val="0"/>
      <w:marBottom w:val="0"/>
      <w:divBdr>
        <w:top w:val="none" w:sz="0" w:space="0" w:color="auto"/>
        <w:left w:val="none" w:sz="0" w:space="0" w:color="auto"/>
        <w:bottom w:val="none" w:sz="0" w:space="0" w:color="auto"/>
        <w:right w:val="none" w:sz="0" w:space="0" w:color="auto"/>
      </w:divBdr>
    </w:div>
    <w:div w:id="155733524">
      <w:bodyDiv w:val="1"/>
      <w:marLeft w:val="0"/>
      <w:marRight w:val="0"/>
      <w:marTop w:val="0"/>
      <w:marBottom w:val="0"/>
      <w:divBdr>
        <w:top w:val="none" w:sz="0" w:space="0" w:color="auto"/>
        <w:left w:val="none" w:sz="0" w:space="0" w:color="auto"/>
        <w:bottom w:val="none" w:sz="0" w:space="0" w:color="auto"/>
        <w:right w:val="none" w:sz="0" w:space="0" w:color="auto"/>
      </w:divBdr>
    </w:div>
    <w:div w:id="155802921">
      <w:bodyDiv w:val="1"/>
      <w:marLeft w:val="0"/>
      <w:marRight w:val="0"/>
      <w:marTop w:val="0"/>
      <w:marBottom w:val="0"/>
      <w:divBdr>
        <w:top w:val="none" w:sz="0" w:space="0" w:color="auto"/>
        <w:left w:val="none" w:sz="0" w:space="0" w:color="auto"/>
        <w:bottom w:val="none" w:sz="0" w:space="0" w:color="auto"/>
        <w:right w:val="none" w:sz="0" w:space="0" w:color="auto"/>
      </w:divBdr>
    </w:div>
    <w:div w:id="155807468">
      <w:bodyDiv w:val="1"/>
      <w:marLeft w:val="0"/>
      <w:marRight w:val="0"/>
      <w:marTop w:val="0"/>
      <w:marBottom w:val="0"/>
      <w:divBdr>
        <w:top w:val="none" w:sz="0" w:space="0" w:color="auto"/>
        <w:left w:val="none" w:sz="0" w:space="0" w:color="auto"/>
        <w:bottom w:val="none" w:sz="0" w:space="0" w:color="auto"/>
        <w:right w:val="none" w:sz="0" w:space="0" w:color="auto"/>
      </w:divBdr>
    </w:div>
    <w:div w:id="155810017">
      <w:bodyDiv w:val="1"/>
      <w:marLeft w:val="0"/>
      <w:marRight w:val="0"/>
      <w:marTop w:val="0"/>
      <w:marBottom w:val="0"/>
      <w:divBdr>
        <w:top w:val="none" w:sz="0" w:space="0" w:color="auto"/>
        <w:left w:val="none" w:sz="0" w:space="0" w:color="auto"/>
        <w:bottom w:val="none" w:sz="0" w:space="0" w:color="auto"/>
        <w:right w:val="none" w:sz="0" w:space="0" w:color="auto"/>
      </w:divBdr>
    </w:div>
    <w:div w:id="155846792">
      <w:bodyDiv w:val="1"/>
      <w:marLeft w:val="0"/>
      <w:marRight w:val="0"/>
      <w:marTop w:val="0"/>
      <w:marBottom w:val="0"/>
      <w:divBdr>
        <w:top w:val="none" w:sz="0" w:space="0" w:color="auto"/>
        <w:left w:val="none" w:sz="0" w:space="0" w:color="auto"/>
        <w:bottom w:val="none" w:sz="0" w:space="0" w:color="auto"/>
        <w:right w:val="none" w:sz="0" w:space="0" w:color="auto"/>
      </w:divBdr>
    </w:div>
    <w:div w:id="155876636">
      <w:bodyDiv w:val="1"/>
      <w:marLeft w:val="0"/>
      <w:marRight w:val="0"/>
      <w:marTop w:val="0"/>
      <w:marBottom w:val="0"/>
      <w:divBdr>
        <w:top w:val="none" w:sz="0" w:space="0" w:color="auto"/>
        <w:left w:val="none" w:sz="0" w:space="0" w:color="auto"/>
        <w:bottom w:val="none" w:sz="0" w:space="0" w:color="auto"/>
        <w:right w:val="none" w:sz="0" w:space="0" w:color="auto"/>
      </w:divBdr>
    </w:div>
    <w:div w:id="155926672">
      <w:bodyDiv w:val="1"/>
      <w:marLeft w:val="0"/>
      <w:marRight w:val="0"/>
      <w:marTop w:val="0"/>
      <w:marBottom w:val="0"/>
      <w:divBdr>
        <w:top w:val="none" w:sz="0" w:space="0" w:color="auto"/>
        <w:left w:val="none" w:sz="0" w:space="0" w:color="auto"/>
        <w:bottom w:val="none" w:sz="0" w:space="0" w:color="auto"/>
        <w:right w:val="none" w:sz="0" w:space="0" w:color="auto"/>
      </w:divBdr>
    </w:div>
    <w:div w:id="155927040">
      <w:bodyDiv w:val="1"/>
      <w:marLeft w:val="0"/>
      <w:marRight w:val="0"/>
      <w:marTop w:val="0"/>
      <w:marBottom w:val="0"/>
      <w:divBdr>
        <w:top w:val="none" w:sz="0" w:space="0" w:color="auto"/>
        <w:left w:val="none" w:sz="0" w:space="0" w:color="auto"/>
        <w:bottom w:val="none" w:sz="0" w:space="0" w:color="auto"/>
        <w:right w:val="none" w:sz="0" w:space="0" w:color="auto"/>
      </w:divBdr>
    </w:div>
    <w:div w:id="155996685">
      <w:bodyDiv w:val="1"/>
      <w:marLeft w:val="0"/>
      <w:marRight w:val="0"/>
      <w:marTop w:val="0"/>
      <w:marBottom w:val="0"/>
      <w:divBdr>
        <w:top w:val="none" w:sz="0" w:space="0" w:color="auto"/>
        <w:left w:val="none" w:sz="0" w:space="0" w:color="auto"/>
        <w:bottom w:val="none" w:sz="0" w:space="0" w:color="auto"/>
        <w:right w:val="none" w:sz="0" w:space="0" w:color="auto"/>
      </w:divBdr>
    </w:div>
    <w:div w:id="156000135">
      <w:bodyDiv w:val="1"/>
      <w:marLeft w:val="0"/>
      <w:marRight w:val="0"/>
      <w:marTop w:val="0"/>
      <w:marBottom w:val="0"/>
      <w:divBdr>
        <w:top w:val="none" w:sz="0" w:space="0" w:color="auto"/>
        <w:left w:val="none" w:sz="0" w:space="0" w:color="auto"/>
        <w:bottom w:val="none" w:sz="0" w:space="0" w:color="auto"/>
        <w:right w:val="none" w:sz="0" w:space="0" w:color="auto"/>
      </w:divBdr>
    </w:div>
    <w:div w:id="156044306">
      <w:bodyDiv w:val="1"/>
      <w:marLeft w:val="0"/>
      <w:marRight w:val="0"/>
      <w:marTop w:val="0"/>
      <w:marBottom w:val="0"/>
      <w:divBdr>
        <w:top w:val="none" w:sz="0" w:space="0" w:color="auto"/>
        <w:left w:val="none" w:sz="0" w:space="0" w:color="auto"/>
        <w:bottom w:val="none" w:sz="0" w:space="0" w:color="auto"/>
        <w:right w:val="none" w:sz="0" w:space="0" w:color="auto"/>
      </w:divBdr>
    </w:div>
    <w:div w:id="156070598">
      <w:bodyDiv w:val="1"/>
      <w:marLeft w:val="0"/>
      <w:marRight w:val="0"/>
      <w:marTop w:val="0"/>
      <w:marBottom w:val="0"/>
      <w:divBdr>
        <w:top w:val="none" w:sz="0" w:space="0" w:color="auto"/>
        <w:left w:val="none" w:sz="0" w:space="0" w:color="auto"/>
        <w:bottom w:val="none" w:sz="0" w:space="0" w:color="auto"/>
        <w:right w:val="none" w:sz="0" w:space="0" w:color="auto"/>
      </w:divBdr>
    </w:div>
    <w:div w:id="156116982">
      <w:bodyDiv w:val="1"/>
      <w:marLeft w:val="0"/>
      <w:marRight w:val="0"/>
      <w:marTop w:val="0"/>
      <w:marBottom w:val="0"/>
      <w:divBdr>
        <w:top w:val="none" w:sz="0" w:space="0" w:color="auto"/>
        <w:left w:val="none" w:sz="0" w:space="0" w:color="auto"/>
        <w:bottom w:val="none" w:sz="0" w:space="0" w:color="auto"/>
        <w:right w:val="none" w:sz="0" w:space="0" w:color="auto"/>
      </w:divBdr>
    </w:div>
    <w:div w:id="156117050">
      <w:bodyDiv w:val="1"/>
      <w:marLeft w:val="0"/>
      <w:marRight w:val="0"/>
      <w:marTop w:val="0"/>
      <w:marBottom w:val="0"/>
      <w:divBdr>
        <w:top w:val="none" w:sz="0" w:space="0" w:color="auto"/>
        <w:left w:val="none" w:sz="0" w:space="0" w:color="auto"/>
        <w:bottom w:val="none" w:sz="0" w:space="0" w:color="auto"/>
        <w:right w:val="none" w:sz="0" w:space="0" w:color="auto"/>
      </w:divBdr>
    </w:div>
    <w:div w:id="156118176">
      <w:bodyDiv w:val="1"/>
      <w:marLeft w:val="0"/>
      <w:marRight w:val="0"/>
      <w:marTop w:val="0"/>
      <w:marBottom w:val="0"/>
      <w:divBdr>
        <w:top w:val="none" w:sz="0" w:space="0" w:color="auto"/>
        <w:left w:val="none" w:sz="0" w:space="0" w:color="auto"/>
        <w:bottom w:val="none" w:sz="0" w:space="0" w:color="auto"/>
        <w:right w:val="none" w:sz="0" w:space="0" w:color="auto"/>
      </w:divBdr>
    </w:div>
    <w:div w:id="156119542">
      <w:bodyDiv w:val="1"/>
      <w:marLeft w:val="0"/>
      <w:marRight w:val="0"/>
      <w:marTop w:val="0"/>
      <w:marBottom w:val="0"/>
      <w:divBdr>
        <w:top w:val="none" w:sz="0" w:space="0" w:color="auto"/>
        <w:left w:val="none" w:sz="0" w:space="0" w:color="auto"/>
        <w:bottom w:val="none" w:sz="0" w:space="0" w:color="auto"/>
        <w:right w:val="none" w:sz="0" w:space="0" w:color="auto"/>
      </w:divBdr>
    </w:div>
    <w:div w:id="156120157">
      <w:bodyDiv w:val="1"/>
      <w:marLeft w:val="0"/>
      <w:marRight w:val="0"/>
      <w:marTop w:val="0"/>
      <w:marBottom w:val="0"/>
      <w:divBdr>
        <w:top w:val="none" w:sz="0" w:space="0" w:color="auto"/>
        <w:left w:val="none" w:sz="0" w:space="0" w:color="auto"/>
        <w:bottom w:val="none" w:sz="0" w:space="0" w:color="auto"/>
        <w:right w:val="none" w:sz="0" w:space="0" w:color="auto"/>
      </w:divBdr>
    </w:div>
    <w:div w:id="156120699">
      <w:bodyDiv w:val="1"/>
      <w:marLeft w:val="0"/>
      <w:marRight w:val="0"/>
      <w:marTop w:val="0"/>
      <w:marBottom w:val="0"/>
      <w:divBdr>
        <w:top w:val="none" w:sz="0" w:space="0" w:color="auto"/>
        <w:left w:val="none" w:sz="0" w:space="0" w:color="auto"/>
        <w:bottom w:val="none" w:sz="0" w:space="0" w:color="auto"/>
        <w:right w:val="none" w:sz="0" w:space="0" w:color="auto"/>
      </w:divBdr>
    </w:div>
    <w:div w:id="156187272">
      <w:bodyDiv w:val="1"/>
      <w:marLeft w:val="0"/>
      <w:marRight w:val="0"/>
      <w:marTop w:val="0"/>
      <w:marBottom w:val="0"/>
      <w:divBdr>
        <w:top w:val="none" w:sz="0" w:space="0" w:color="auto"/>
        <w:left w:val="none" w:sz="0" w:space="0" w:color="auto"/>
        <w:bottom w:val="none" w:sz="0" w:space="0" w:color="auto"/>
        <w:right w:val="none" w:sz="0" w:space="0" w:color="auto"/>
      </w:divBdr>
    </w:div>
    <w:div w:id="156191651">
      <w:bodyDiv w:val="1"/>
      <w:marLeft w:val="0"/>
      <w:marRight w:val="0"/>
      <w:marTop w:val="0"/>
      <w:marBottom w:val="0"/>
      <w:divBdr>
        <w:top w:val="none" w:sz="0" w:space="0" w:color="auto"/>
        <w:left w:val="none" w:sz="0" w:space="0" w:color="auto"/>
        <w:bottom w:val="none" w:sz="0" w:space="0" w:color="auto"/>
        <w:right w:val="none" w:sz="0" w:space="0" w:color="auto"/>
      </w:divBdr>
    </w:div>
    <w:div w:id="156193680">
      <w:bodyDiv w:val="1"/>
      <w:marLeft w:val="0"/>
      <w:marRight w:val="0"/>
      <w:marTop w:val="0"/>
      <w:marBottom w:val="0"/>
      <w:divBdr>
        <w:top w:val="none" w:sz="0" w:space="0" w:color="auto"/>
        <w:left w:val="none" w:sz="0" w:space="0" w:color="auto"/>
        <w:bottom w:val="none" w:sz="0" w:space="0" w:color="auto"/>
        <w:right w:val="none" w:sz="0" w:space="0" w:color="auto"/>
      </w:divBdr>
    </w:div>
    <w:div w:id="156196023">
      <w:bodyDiv w:val="1"/>
      <w:marLeft w:val="0"/>
      <w:marRight w:val="0"/>
      <w:marTop w:val="0"/>
      <w:marBottom w:val="0"/>
      <w:divBdr>
        <w:top w:val="none" w:sz="0" w:space="0" w:color="auto"/>
        <w:left w:val="none" w:sz="0" w:space="0" w:color="auto"/>
        <w:bottom w:val="none" w:sz="0" w:space="0" w:color="auto"/>
        <w:right w:val="none" w:sz="0" w:space="0" w:color="auto"/>
      </w:divBdr>
    </w:div>
    <w:div w:id="156238305">
      <w:bodyDiv w:val="1"/>
      <w:marLeft w:val="0"/>
      <w:marRight w:val="0"/>
      <w:marTop w:val="0"/>
      <w:marBottom w:val="0"/>
      <w:divBdr>
        <w:top w:val="none" w:sz="0" w:space="0" w:color="auto"/>
        <w:left w:val="none" w:sz="0" w:space="0" w:color="auto"/>
        <w:bottom w:val="none" w:sz="0" w:space="0" w:color="auto"/>
        <w:right w:val="none" w:sz="0" w:space="0" w:color="auto"/>
      </w:divBdr>
    </w:div>
    <w:div w:id="156262994">
      <w:bodyDiv w:val="1"/>
      <w:marLeft w:val="0"/>
      <w:marRight w:val="0"/>
      <w:marTop w:val="0"/>
      <w:marBottom w:val="0"/>
      <w:divBdr>
        <w:top w:val="none" w:sz="0" w:space="0" w:color="auto"/>
        <w:left w:val="none" w:sz="0" w:space="0" w:color="auto"/>
        <w:bottom w:val="none" w:sz="0" w:space="0" w:color="auto"/>
        <w:right w:val="none" w:sz="0" w:space="0" w:color="auto"/>
      </w:divBdr>
    </w:div>
    <w:div w:id="156265872">
      <w:bodyDiv w:val="1"/>
      <w:marLeft w:val="0"/>
      <w:marRight w:val="0"/>
      <w:marTop w:val="0"/>
      <w:marBottom w:val="0"/>
      <w:divBdr>
        <w:top w:val="none" w:sz="0" w:space="0" w:color="auto"/>
        <w:left w:val="none" w:sz="0" w:space="0" w:color="auto"/>
        <w:bottom w:val="none" w:sz="0" w:space="0" w:color="auto"/>
        <w:right w:val="none" w:sz="0" w:space="0" w:color="auto"/>
      </w:divBdr>
    </w:div>
    <w:div w:id="156269311">
      <w:bodyDiv w:val="1"/>
      <w:marLeft w:val="0"/>
      <w:marRight w:val="0"/>
      <w:marTop w:val="0"/>
      <w:marBottom w:val="0"/>
      <w:divBdr>
        <w:top w:val="none" w:sz="0" w:space="0" w:color="auto"/>
        <w:left w:val="none" w:sz="0" w:space="0" w:color="auto"/>
        <w:bottom w:val="none" w:sz="0" w:space="0" w:color="auto"/>
        <w:right w:val="none" w:sz="0" w:space="0" w:color="auto"/>
      </w:divBdr>
    </w:div>
    <w:div w:id="156304991">
      <w:bodyDiv w:val="1"/>
      <w:marLeft w:val="0"/>
      <w:marRight w:val="0"/>
      <w:marTop w:val="0"/>
      <w:marBottom w:val="0"/>
      <w:divBdr>
        <w:top w:val="none" w:sz="0" w:space="0" w:color="auto"/>
        <w:left w:val="none" w:sz="0" w:space="0" w:color="auto"/>
        <w:bottom w:val="none" w:sz="0" w:space="0" w:color="auto"/>
        <w:right w:val="none" w:sz="0" w:space="0" w:color="auto"/>
      </w:divBdr>
    </w:div>
    <w:div w:id="156306278">
      <w:bodyDiv w:val="1"/>
      <w:marLeft w:val="0"/>
      <w:marRight w:val="0"/>
      <w:marTop w:val="0"/>
      <w:marBottom w:val="0"/>
      <w:divBdr>
        <w:top w:val="none" w:sz="0" w:space="0" w:color="auto"/>
        <w:left w:val="none" w:sz="0" w:space="0" w:color="auto"/>
        <w:bottom w:val="none" w:sz="0" w:space="0" w:color="auto"/>
        <w:right w:val="none" w:sz="0" w:space="0" w:color="auto"/>
      </w:divBdr>
    </w:div>
    <w:div w:id="156312459">
      <w:bodyDiv w:val="1"/>
      <w:marLeft w:val="0"/>
      <w:marRight w:val="0"/>
      <w:marTop w:val="0"/>
      <w:marBottom w:val="0"/>
      <w:divBdr>
        <w:top w:val="none" w:sz="0" w:space="0" w:color="auto"/>
        <w:left w:val="none" w:sz="0" w:space="0" w:color="auto"/>
        <w:bottom w:val="none" w:sz="0" w:space="0" w:color="auto"/>
        <w:right w:val="none" w:sz="0" w:space="0" w:color="auto"/>
      </w:divBdr>
    </w:div>
    <w:div w:id="156380633">
      <w:bodyDiv w:val="1"/>
      <w:marLeft w:val="0"/>
      <w:marRight w:val="0"/>
      <w:marTop w:val="0"/>
      <w:marBottom w:val="0"/>
      <w:divBdr>
        <w:top w:val="none" w:sz="0" w:space="0" w:color="auto"/>
        <w:left w:val="none" w:sz="0" w:space="0" w:color="auto"/>
        <w:bottom w:val="none" w:sz="0" w:space="0" w:color="auto"/>
        <w:right w:val="none" w:sz="0" w:space="0" w:color="auto"/>
      </w:divBdr>
    </w:div>
    <w:div w:id="156381800">
      <w:bodyDiv w:val="1"/>
      <w:marLeft w:val="0"/>
      <w:marRight w:val="0"/>
      <w:marTop w:val="0"/>
      <w:marBottom w:val="0"/>
      <w:divBdr>
        <w:top w:val="none" w:sz="0" w:space="0" w:color="auto"/>
        <w:left w:val="none" w:sz="0" w:space="0" w:color="auto"/>
        <w:bottom w:val="none" w:sz="0" w:space="0" w:color="auto"/>
        <w:right w:val="none" w:sz="0" w:space="0" w:color="auto"/>
      </w:divBdr>
    </w:div>
    <w:div w:id="156383699">
      <w:bodyDiv w:val="1"/>
      <w:marLeft w:val="0"/>
      <w:marRight w:val="0"/>
      <w:marTop w:val="0"/>
      <w:marBottom w:val="0"/>
      <w:divBdr>
        <w:top w:val="none" w:sz="0" w:space="0" w:color="auto"/>
        <w:left w:val="none" w:sz="0" w:space="0" w:color="auto"/>
        <w:bottom w:val="none" w:sz="0" w:space="0" w:color="auto"/>
        <w:right w:val="none" w:sz="0" w:space="0" w:color="auto"/>
      </w:divBdr>
    </w:div>
    <w:div w:id="156383804">
      <w:bodyDiv w:val="1"/>
      <w:marLeft w:val="0"/>
      <w:marRight w:val="0"/>
      <w:marTop w:val="0"/>
      <w:marBottom w:val="0"/>
      <w:divBdr>
        <w:top w:val="none" w:sz="0" w:space="0" w:color="auto"/>
        <w:left w:val="none" w:sz="0" w:space="0" w:color="auto"/>
        <w:bottom w:val="none" w:sz="0" w:space="0" w:color="auto"/>
        <w:right w:val="none" w:sz="0" w:space="0" w:color="auto"/>
      </w:divBdr>
    </w:div>
    <w:div w:id="156384635">
      <w:bodyDiv w:val="1"/>
      <w:marLeft w:val="0"/>
      <w:marRight w:val="0"/>
      <w:marTop w:val="0"/>
      <w:marBottom w:val="0"/>
      <w:divBdr>
        <w:top w:val="none" w:sz="0" w:space="0" w:color="auto"/>
        <w:left w:val="none" w:sz="0" w:space="0" w:color="auto"/>
        <w:bottom w:val="none" w:sz="0" w:space="0" w:color="auto"/>
        <w:right w:val="none" w:sz="0" w:space="0" w:color="auto"/>
      </w:divBdr>
    </w:div>
    <w:div w:id="156385870">
      <w:bodyDiv w:val="1"/>
      <w:marLeft w:val="0"/>
      <w:marRight w:val="0"/>
      <w:marTop w:val="0"/>
      <w:marBottom w:val="0"/>
      <w:divBdr>
        <w:top w:val="none" w:sz="0" w:space="0" w:color="auto"/>
        <w:left w:val="none" w:sz="0" w:space="0" w:color="auto"/>
        <w:bottom w:val="none" w:sz="0" w:space="0" w:color="auto"/>
        <w:right w:val="none" w:sz="0" w:space="0" w:color="auto"/>
      </w:divBdr>
    </w:div>
    <w:div w:id="156385922">
      <w:bodyDiv w:val="1"/>
      <w:marLeft w:val="0"/>
      <w:marRight w:val="0"/>
      <w:marTop w:val="0"/>
      <w:marBottom w:val="0"/>
      <w:divBdr>
        <w:top w:val="none" w:sz="0" w:space="0" w:color="auto"/>
        <w:left w:val="none" w:sz="0" w:space="0" w:color="auto"/>
        <w:bottom w:val="none" w:sz="0" w:space="0" w:color="auto"/>
        <w:right w:val="none" w:sz="0" w:space="0" w:color="auto"/>
      </w:divBdr>
    </w:div>
    <w:div w:id="156386281">
      <w:bodyDiv w:val="1"/>
      <w:marLeft w:val="0"/>
      <w:marRight w:val="0"/>
      <w:marTop w:val="0"/>
      <w:marBottom w:val="0"/>
      <w:divBdr>
        <w:top w:val="none" w:sz="0" w:space="0" w:color="auto"/>
        <w:left w:val="none" w:sz="0" w:space="0" w:color="auto"/>
        <w:bottom w:val="none" w:sz="0" w:space="0" w:color="auto"/>
        <w:right w:val="none" w:sz="0" w:space="0" w:color="auto"/>
      </w:divBdr>
    </w:div>
    <w:div w:id="156387859">
      <w:bodyDiv w:val="1"/>
      <w:marLeft w:val="0"/>
      <w:marRight w:val="0"/>
      <w:marTop w:val="0"/>
      <w:marBottom w:val="0"/>
      <w:divBdr>
        <w:top w:val="none" w:sz="0" w:space="0" w:color="auto"/>
        <w:left w:val="none" w:sz="0" w:space="0" w:color="auto"/>
        <w:bottom w:val="none" w:sz="0" w:space="0" w:color="auto"/>
        <w:right w:val="none" w:sz="0" w:space="0" w:color="auto"/>
      </w:divBdr>
    </w:div>
    <w:div w:id="156389660">
      <w:bodyDiv w:val="1"/>
      <w:marLeft w:val="0"/>
      <w:marRight w:val="0"/>
      <w:marTop w:val="0"/>
      <w:marBottom w:val="0"/>
      <w:divBdr>
        <w:top w:val="none" w:sz="0" w:space="0" w:color="auto"/>
        <w:left w:val="none" w:sz="0" w:space="0" w:color="auto"/>
        <w:bottom w:val="none" w:sz="0" w:space="0" w:color="auto"/>
        <w:right w:val="none" w:sz="0" w:space="0" w:color="auto"/>
      </w:divBdr>
    </w:div>
    <w:div w:id="156455695">
      <w:bodyDiv w:val="1"/>
      <w:marLeft w:val="0"/>
      <w:marRight w:val="0"/>
      <w:marTop w:val="0"/>
      <w:marBottom w:val="0"/>
      <w:divBdr>
        <w:top w:val="none" w:sz="0" w:space="0" w:color="auto"/>
        <w:left w:val="none" w:sz="0" w:space="0" w:color="auto"/>
        <w:bottom w:val="none" w:sz="0" w:space="0" w:color="auto"/>
        <w:right w:val="none" w:sz="0" w:space="0" w:color="auto"/>
      </w:divBdr>
    </w:div>
    <w:div w:id="156463165">
      <w:bodyDiv w:val="1"/>
      <w:marLeft w:val="0"/>
      <w:marRight w:val="0"/>
      <w:marTop w:val="0"/>
      <w:marBottom w:val="0"/>
      <w:divBdr>
        <w:top w:val="none" w:sz="0" w:space="0" w:color="auto"/>
        <w:left w:val="none" w:sz="0" w:space="0" w:color="auto"/>
        <w:bottom w:val="none" w:sz="0" w:space="0" w:color="auto"/>
        <w:right w:val="none" w:sz="0" w:space="0" w:color="auto"/>
      </w:divBdr>
    </w:div>
    <w:div w:id="156500430">
      <w:bodyDiv w:val="1"/>
      <w:marLeft w:val="0"/>
      <w:marRight w:val="0"/>
      <w:marTop w:val="0"/>
      <w:marBottom w:val="0"/>
      <w:divBdr>
        <w:top w:val="none" w:sz="0" w:space="0" w:color="auto"/>
        <w:left w:val="none" w:sz="0" w:space="0" w:color="auto"/>
        <w:bottom w:val="none" w:sz="0" w:space="0" w:color="auto"/>
        <w:right w:val="none" w:sz="0" w:space="0" w:color="auto"/>
      </w:divBdr>
    </w:div>
    <w:div w:id="156500955">
      <w:bodyDiv w:val="1"/>
      <w:marLeft w:val="0"/>
      <w:marRight w:val="0"/>
      <w:marTop w:val="0"/>
      <w:marBottom w:val="0"/>
      <w:divBdr>
        <w:top w:val="none" w:sz="0" w:space="0" w:color="auto"/>
        <w:left w:val="none" w:sz="0" w:space="0" w:color="auto"/>
        <w:bottom w:val="none" w:sz="0" w:space="0" w:color="auto"/>
        <w:right w:val="none" w:sz="0" w:space="0" w:color="auto"/>
      </w:divBdr>
    </w:div>
    <w:div w:id="156501809">
      <w:bodyDiv w:val="1"/>
      <w:marLeft w:val="0"/>
      <w:marRight w:val="0"/>
      <w:marTop w:val="0"/>
      <w:marBottom w:val="0"/>
      <w:divBdr>
        <w:top w:val="none" w:sz="0" w:space="0" w:color="auto"/>
        <w:left w:val="none" w:sz="0" w:space="0" w:color="auto"/>
        <w:bottom w:val="none" w:sz="0" w:space="0" w:color="auto"/>
        <w:right w:val="none" w:sz="0" w:space="0" w:color="auto"/>
      </w:divBdr>
    </w:div>
    <w:div w:id="156503567">
      <w:bodyDiv w:val="1"/>
      <w:marLeft w:val="0"/>
      <w:marRight w:val="0"/>
      <w:marTop w:val="0"/>
      <w:marBottom w:val="0"/>
      <w:divBdr>
        <w:top w:val="none" w:sz="0" w:space="0" w:color="auto"/>
        <w:left w:val="none" w:sz="0" w:space="0" w:color="auto"/>
        <w:bottom w:val="none" w:sz="0" w:space="0" w:color="auto"/>
        <w:right w:val="none" w:sz="0" w:space="0" w:color="auto"/>
      </w:divBdr>
    </w:div>
    <w:div w:id="156505832">
      <w:bodyDiv w:val="1"/>
      <w:marLeft w:val="0"/>
      <w:marRight w:val="0"/>
      <w:marTop w:val="0"/>
      <w:marBottom w:val="0"/>
      <w:divBdr>
        <w:top w:val="none" w:sz="0" w:space="0" w:color="auto"/>
        <w:left w:val="none" w:sz="0" w:space="0" w:color="auto"/>
        <w:bottom w:val="none" w:sz="0" w:space="0" w:color="auto"/>
        <w:right w:val="none" w:sz="0" w:space="0" w:color="auto"/>
      </w:divBdr>
    </w:div>
    <w:div w:id="156507576">
      <w:bodyDiv w:val="1"/>
      <w:marLeft w:val="0"/>
      <w:marRight w:val="0"/>
      <w:marTop w:val="0"/>
      <w:marBottom w:val="0"/>
      <w:divBdr>
        <w:top w:val="none" w:sz="0" w:space="0" w:color="auto"/>
        <w:left w:val="none" w:sz="0" w:space="0" w:color="auto"/>
        <w:bottom w:val="none" w:sz="0" w:space="0" w:color="auto"/>
        <w:right w:val="none" w:sz="0" w:space="0" w:color="auto"/>
      </w:divBdr>
    </w:div>
    <w:div w:id="156577091">
      <w:bodyDiv w:val="1"/>
      <w:marLeft w:val="0"/>
      <w:marRight w:val="0"/>
      <w:marTop w:val="0"/>
      <w:marBottom w:val="0"/>
      <w:divBdr>
        <w:top w:val="none" w:sz="0" w:space="0" w:color="auto"/>
        <w:left w:val="none" w:sz="0" w:space="0" w:color="auto"/>
        <w:bottom w:val="none" w:sz="0" w:space="0" w:color="auto"/>
        <w:right w:val="none" w:sz="0" w:space="0" w:color="auto"/>
      </w:divBdr>
    </w:div>
    <w:div w:id="156577246">
      <w:bodyDiv w:val="1"/>
      <w:marLeft w:val="0"/>
      <w:marRight w:val="0"/>
      <w:marTop w:val="0"/>
      <w:marBottom w:val="0"/>
      <w:divBdr>
        <w:top w:val="none" w:sz="0" w:space="0" w:color="auto"/>
        <w:left w:val="none" w:sz="0" w:space="0" w:color="auto"/>
        <w:bottom w:val="none" w:sz="0" w:space="0" w:color="auto"/>
        <w:right w:val="none" w:sz="0" w:space="0" w:color="auto"/>
      </w:divBdr>
    </w:div>
    <w:div w:id="156649045">
      <w:bodyDiv w:val="1"/>
      <w:marLeft w:val="0"/>
      <w:marRight w:val="0"/>
      <w:marTop w:val="0"/>
      <w:marBottom w:val="0"/>
      <w:divBdr>
        <w:top w:val="none" w:sz="0" w:space="0" w:color="auto"/>
        <w:left w:val="none" w:sz="0" w:space="0" w:color="auto"/>
        <w:bottom w:val="none" w:sz="0" w:space="0" w:color="auto"/>
        <w:right w:val="none" w:sz="0" w:space="0" w:color="auto"/>
      </w:divBdr>
    </w:div>
    <w:div w:id="156651740">
      <w:bodyDiv w:val="1"/>
      <w:marLeft w:val="0"/>
      <w:marRight w:val="0"/>
      <w:marTop w:val="0"/>
      <w:marBottom w:val="0"/>
      <w:divBdr>
        <w:top w:val="none" w:sz="0" w:space="0" w:color="auto"/>
        <w:left w:val="none" w:sz="0" w:space="0" w:color="auto"/>
        <w:bottom w:val="none" w:sz="0" w:space="0" w:color="auto"/>
        <w:right w:val="none" w:sz="0" w:space="0" w:color="auto"/>
      </w:divBdr>
    </w:div>
    <w:div w:id="156654172">
      <w:bodyDiv w:val="1"/>
      <w:marLeft w:val="0"/>
      <w:marRight w:val="0"/>
      <w:marTop w:val="0"/>
      <w:marBottom w:val="0"/>
      <w:divBdr>
        <w:top w:val="none" w:sz="0" w:space="0" w:color="auto"/>
        <w:left w:val="none" w:sz="0" w:space="0" w:color="auto"/>
        <w:bottom w:val="none" w:sz="0" w:space="0" w:color="auto"/>
        <w:right w:val="none" w:sz="0" w:space="0" w:color="auto"/>
      </w:divBdr>
    </w:div>
    <w:div w:id="156656289">
      <w:bodyDiv w:val="1"/>
      <w:marLeft w:val="0"/>
      <w:marRight w:val="0"/>
      <w:marTop w:val="0"/>
      <w:marBottom w:val="0"/>
      <w:divBdr>
        <w:top w:val="none" w:sz="0" w:space="0" w:color="auto"/>
        <w:left w:val="none" w:sz="0" w:space="0" w:color="auto"/>
        <w:bottom w:val="none" w:sz="0" w:space="0" w:color="auto"/>
        <w:right w:val="none" w:sz="0" w:space="0" w:color="auto"/>
      </w:divBdr>
    </w:div>
    <w:div w:id="156657597">
      <w:bodyDiv w:val="1"/>
      <w:marLeft w:val="0"/>
      <w:marRight w:val="0"/>
      <w:marTop w:val="0"/>
      <w:marBottom w:val="0"/>
      <w:divBdr>
        <w:top w:val="none" w:sz="0" w:space="0" w:color="auto"/>
        <w:left w:val="none" w:sz="0" w:space="0" w:color="auto"/>
        <w:bottom w:val="none" w:sz="0" w:space="0" w:color="auto"/>
        <w:right w:val="none" w:sz="0" w:space="0" w:color="auto"/>
      </w:divBdr>
    </w:div>
    <w:div w:id="156696980">
      <w:bodyDiv w:val="1"/>
      <w:marLeft w:val="0"/>
      <w:marRight w:val="0"/>
      <w:marTop w:val="0"/>
      <w:marBottom w:val="0"/>
      <w:divBdr>
        <w:top w:val="none" w:sz="0" w:space="0" w:color="auto"/>
        <w:left w:val="none" w:sz="0" w:space="0" w:color="auto"/>
        <w:bottom w:val="none" w:sz="0" w:space="0" w:color="auto"/>
        <w:right w:val="none" w:sz="0" w:space="0" w:color="auto"/>
      </w:divBdr>
    </w:div>
    <w:div w:id="156700502">
      <w:bodyDiv w:val="1"/>
      <w:marLeft w:val="0"/>
      <w:marRight w:val="0"/>
      <w:marTop w:val="0"/>
      <w:marBottom w:val="0"/>
      <w:divBdr>
        <w:top w:val="none" w:sz="0" w:space="0" w:color="auto"/>
        <w:left w:val="none" w:sz="0" w:space="0" w:color="auto"/>
        <w:bottom w:val="none" w:sz="0" w:space="0" w:color="auto"/>
        <w:right w:val="none" w:sz="0" w:space="0" w:color="auto"/>
      </w:divBdr>
    </w:div>
    <w:div w:id="156724656">
      <w:bodyDiv w:val="1"/>
      <w:marLeft w:val="0"/>
      <w:marRight w:val="0"/>
      <w:marTop w:val="0"/>
      <w:marBottom w:val="0"/>
      <w:divBdr>
        <w:top w:val="none" w:sz="0" w:space="0" w:color="auto"/>
        <w:left w:val="none" w:sz="0" w:space="0" w:color="auto"/>
        <w:bottom w:val="none" w:sz="0" w:space="0" w:color="auto"/>
        <w:right w:val="none" w:sz="0" w:space="0" w:color="auto"/>
      </w:divBdr>
    </w:div>
    <w:div w:id="156767100">
      <w:bodyDiv w:val="1"/>
      <w:marLeft w:val="0"/>
      <w:marRight w:val="0"/>
      <w:marTop w:val="0"/>
      <w:marBottom w:val="0"/>
      <w:divBdr>
        <w:top w:val="none" w:sz="0" w:space="0" w:color="auto"/>
        <w:left w:val="none" w:sz="0" w:space="0" w:color="auto"/>
        <w:bottom w:val="none" w:sz="0" w:space="0" w:color="auto"/>
        <w:right w:val="none" w:sz="0" w:space="0" w:color="auto"/>
      </w:divBdr>
    </w:div>
    <w:div w:id="156770000">
      <w:bodyDiv w:val="1"/>
      <w:marLeft w:val="0"/>
      <w:marRight w:val="0"/>
      <w:marTop w:val="0"/>
      <w:marBottom w:val="0"/>
      <w:divBdr>
        <w:top w:val="none" w:sz="0" w:space="0" w:color="auto"/>
        <w:left w:val="none" w:sz="0" w:space="0" w:color="auto"/>
        <w:bottom w:val="none" w:sz="0" w:space="0" w:color="auto"/>
        <w:right w:val="none" w:sz="0" w:space="0" w:color="auto"/>
      </w:divBdr>
    </w:div>
    <w:div w:id="156770411">
      <w:bodyDiv w:val="1"/>
      <w:marLeft w:val="0"/>
      <w:marRight w:val="0"/>
      <w:marTop w:val="0"/>
      <w:marBottom w:val="0"/>
      <w:divBdr>
        <w:top w:val="none" w:sz="0" w:space="0" w:color="auto"/>
        <w:left w:val="none" w:sz="0" w:space="0" w:color="auto"/>
        <w:bottom w:val="none" w:sz="0" w:space="0" w:color="auto"/>
        <w:right w:val="none" w:sz="0" w:space="0" w:color="auto"/>
      </w:divBdr>
    </w:div>
    <w:div w:id="156771902">
      <w:bodyDiv w:val="1"/>
      <w:marLeft w:val="0"/>
      <w:marRight w:val="0"/>
      <w:marTop w:val="0"/>
      <w:marBottom w:val="0"/>
      <w:divBdr>
        <w:top w:val="none" w:sz="0" w:space="0" w:color="auto"/>
        <w:left w:val="none" w:sz="0" w:space="0" w:color="auto"/>
        <w:bottom w:val="none" w:sz="0" w:space="0" w:color="auto"/>
        <w:right w:val="none" w:sz="0" w:space="0" w:color="auto"/>
      </w:divBdr>
    </w:div>
    <w:div w:id="156843581">
      <w:bodyDiv w:val="1"/>
      <w:marLeft w:val="0"/>
      <w:marRight w:val="0"/>
      <w:marTop w:val="0"/>
      <w:marBottom w:val="0"/>
      <w:divBdr>
        <w:top w:val="none" w:sz="0" w:space="0" w:color="auto"/>
        <w:left w:val="none" w:sz="0" w:space="0" w:color="auto"/>
        <w:bottom w:val="none" w:sz="0" w:space="0" w:color="auto"/>
        <w:right w:val="none" w:sz="0" w:space="0" w:color="auto"/>
      </w:divBdr>
    </w:div>
    <w:div w:id="156845317">
      <w:bodyDiv w:val="1"/>
      <w:marLeft w:val="0"/>
      <w:marRight w:val="0"/>
      <w:marTop w:val="0"/>
      <w:marBottom w:val="0"/>
      <w:divBdr>
        <w:top w:val="none" w:sz="0" w:space="0" w:color="auto"/>
        <w:left w:val="none" w:sz="0" w:space="0" w:color="auto"/>
        <w:bottom w:val="none" w:sz="0" w:space="0" w:color="auto"/>
        <w:right w:val="none" w:sz="0" w:space="0" w:color="auto"/>
      </w:divBdr>
    </w:div>
    <w:div w:id="156847874">
      <w:bodyDiv w:val="1"/>
      <w:marLeft w:val="0"/>
      <w:marRight w:val="0"/>
      <w:marTop w:val="0"/>
      <w:marBottom w:val="0"/>
      <w:divBdr>
        <w:top w:val="none" w:sz="0" w:space="0" w:color="auto"/>
        <w:left w:val="none" w:sz="0" w:space="0" w:color="auto"/>
        <w:bottom w:val="none" w:sz="0" w:space="0" w:color="auto"/>
        <w:right w:val="none" w:sz="0" w:space="0" w:color="auto"/>
      </w:divBdr>
    </w:div>
    <w:div w:id="156849392">
      <w:bodyDiv w:val="1"/>
      <w:marLeft w:val="0"/>
      <w:marRight w:val="0"/>
      <w:marTop w:val="0"/>
      <w:marBottom w:val="0"/>
      <w:divBdr>
        <w:top w:val="none" w:sz="0" w:space="0" w:color="auto"/>
        <w:left w:val="none" w:sz="0" w:space="0" w:color="auto"/>
        <w:bottom w:val="none" w:sz="0" w:space="0" w:color="auto"/>
        <w:right w:val="none" w:sz="0" w:space="0" w:color="auto"/>
      </w:divBdr>
    </w:div>
    <w:div w:id="156851382">
      <w:bodyDiv w:val="1"/>
      <w:marLeft w:val="0"/>
      <w:marRight w:val="0"/>
      <w:marTop w:val="0"/>
      <w:marBottom w:val="0"/>
      <w:divBdr>
        <w:top w:val="none" w:sz="0" w:space="0" w:color="auto"/>
        <w:left w:val="none" w:sz="0" w:space="0" w:color="auto"/>
        <w:bottom w:val="none" w:sz="0" w:space="0" w:color="auto"/>
        <w:right w:val="none" w:sz="0" w:space="0" w:color="auto"/>
      </w:divBdr>
    </w:div>
    <w:div w:id="156851458">
      <w:bodyDiv w:val="1"/>
      <w:marLeft w:val="0"/>
      <w:marRight w:val="0"/>
      <w:marTop w:val="0"/>
      <w:marBottom w:val="0"/>
      <w:divBdr>
        <w:top w:val="none" w:sz="0" w:space="0" w:color="auto"/>
        <w:left w:val="none" w:sz="0" w:space="0" w:color="auto"/>
        <w:bottom w:val="none" w:sz="0" w:space="0" w:color="auto"/>
        <w:right w:val="none" w:sz="0" w:space="0" w:color="auto"/>
      </w:divBdr>
    </w:div>
    <w:div w:id="156851936">
      <w:bodyDiv w:val="1"/>
      <w:marLeft w:val="0"/>
      <w:marRight w:val="0"/>
      <w:marTop w:val="0"/>
      <w:marBottom w:val="0"/>
      <w:divBdr>
        <w:top w:val="none" w:sz="0" w:space="0" w:color="auto"/>
        <w:left w:val="none" w:sz="0" w:space="0" w:color="auto"/>
        <w:bottom w:val="none" w:sz="0" w:space="0" w:color="auto"/>
        <w:right w:val="none" w:sz="0" w:space="0" w:color="auto"/>
      </w:divBdr>
    </w:div>
    <w:div w:id="156894195">
      <w:bodyDiv w:val="1"/>
      <w:marLeft w:val="0"/>
      <w:marRight w:val="0"/>
      <w:marTop w:val="0"/>
      <w:marBottom w:val="0"/>
      <w:divBdr>
        <w:top w:val="none" w:sz="0" w:space="0" w:color="auto"/>
        <w:left w:val="none" w:sz="0" w:space="0" w:color="auto"/>
        <w:bottom w:val="none" w:sz="0" w:space="0" w:color="auto"/>
        <w:right w:val="none" w:sz="0" w:space="0" w:color="auto"/>
      </w:divBdr>
    </w:div>
    <w:div w:id="156919883">
      <w:bodyDiv w:val="1"/>
      <w:marLeft w:val="0"/>
      <w:marRight w:val="0"/>
      <w:marTop w:val="0"/>
      <w:marBottom w:val="0"/>
      <w:divBdr>
        <w:top w:val="none" w:sz="0" w:space="0" w:color="auto"/>
        <w:left w:val="none" w:sz="0" w:space="0" w:color="auto"/>
        <w:bottom w:val="none" w:sz="0" w:space="0" w:color="auto"/>
        <w:right w:val="none" w:sz="0" w:space="0" w:color="auto"/>
      </w:divBdr>
    </w:div>
    <w:div w:id="156920000">
      <w:bodyDiv w:val="1"/>
      <w:marLeft w:val="0"/>
      <w:marRight w:val="0"/>
      <w:marTop w:val="0"/>
      <w:marBottom w:val="0"/>
      <w:divBdr>
        <w:top w:val="none" w:sz="0" w:space="0" w:color="auto"/>
        <w:left w:val="none" w:sz="0" w:space="0" w:color="auto"/>
        <w:bottom w:val="none" w:sz="0" w:space="0" w:color="auto"/>
        <w:right w:val="none" w:sz="0" w:space="0" w:color="auto"/>
      </w:divBdr>
    </w:div>
    <w:div w:id="156922134">
      <w:bodyDiv w:val="1"/>
      <w:marLeft w:val="0"/>
      <w:marRight w:val="0"/>
      <w:marTop w:val="0"/>
      <w:marBottom w:val="0"/>
      <w:divBdr>
        <w:top w:val="none" w:sz="0" w:space="0" w:color="auto"/>
        <w:left w:val="none" w:sz="0" w:space="0" w:color="auto"/>
        <w:bottom w:val="none" w:sz="0" w:space="0" w:color="auto"/>
        <w:right w:val="none" w:sz="0" w:space="0" w:color="auto"/>
      </w:divBdr>
    </w:div>
    <w:div w:id="156923373">
      <w:bodyDiv w:val="1"/>
      <w:marLeft w:val="0"/>
      <w:marRight w:val="0"/>
      <w:marTop w:val="0"/>
      <w:marBottom w:val="0"/>
      <w:divBdr>
        <w:top w:val="none" w:sz="0" w:space="0" w:color="auto"/>
        <w:left w:val="none" w:sz="0" w:space="0" w:color="auto"/>
        <w:bottom w:val="none" w:sz="0" w:space="0" w:color="auto"/>
        <w:right w:val="none" w:sz="0" w:space="0" w:color="auto"/>
      </w:divBdr>
    </w:div>
    <w:div w:id="156960454">
      <w:bodyDiv w:val="1"/>
      <w:marLeft w:val="0"/>
      <w:marRight w:val="0"/>
      <w:marTop w:val="0"/>
      <w:marBottom w:val="0"/>
      <w:divBdr>
        <w:top w:val="none" w:sz="0" w:space="0" w:color="auto"/>
        <w:left w:val="none" w:sz="0" w:space="0" w:color="auto"/>
        <w:bottom w:val="none" w:sz="0" w:space="0" w:color="auto"/>
        <w:right w:val="none" w:sz="0" w:space="0" w:color="auto"/>
      </w:divBdr>
    </w:div>
    <w:div w:id="156960596">
      <w:bodyDiv w:val="1"/>
      <w:marLeft w:val="0"/>
      <w:marRight w:val="0"/>
      <w:marTop w:val="0"/>
      <w:marBottom w:val="0"/>
      <w:divBdr>
        <w:top w:val="none" w:sz="0" w:space="0" w:color="auto"/>
        <w:left w:val="none" w:sz="0" w:space="0" w:color="auto"/>
        <w:bottom w:val="none" w:sz="0" w:space="0" w:color="auto"/>
        <w:right w:val="none" w:sz="0" w:space="0" w:color="auto"/>
      </w:divBdr>
    </w:div>
    <w:div w:id="156961146">
      <w:bodyDiv w:val="1"/>
      <w:marLeft w:val="0"/>
      <w:marRight w:val="0"/>
      <w:marTop w:val="0"/>
      <w:marBottom w:val="0"/>
      <w:divBdr>
        <w:top w:val="none" w:sz="0" w:space="0" w:color="auto"/>
        <w:left w:val="none" w:sz="0" w:space="0" w:color="auto"/>
        <w:bottom w:val="none" w:sz="0" w:space="0" w:color="auto"/>
        <w:right w:val="none" w:sz="0" w:space="0" w:color="auto"/>
      </w:divBdr>
    </w:div>
    <w:div w:id="156962213">
      <w:bodyDiv w:val="1"/>
      <w:marLeft w:val="0"/>
      <w:marRight w:val="0"/>
      <w:marTop w:val="0"/>
      <w:marBottom w:val="0"/>
      <w:divBdr>
        <w:top w:val="none" w:sz="0" w:space="0" w:color="auto"/>
        <w:left w:val="none" w:sz="0" w:space="0" w:color="auto"/>
        <w:bottom w:val="none" w:sz="0" w:space="0" w:color="auto"/>
        <w:right w:val="none" w:sz="0" w:space="0" w:color="auto"/>
      </w:divBdr>
    </w:div>
    <w:div w:id="156963096">
      <w:bodyDiv w:val="1"/>
      <w:marLeft w:val="0"/>
      <w:marRight w:val="0"/>
      <w:marTop w:val="0"/>
      <w:marBottom w:val="0"/>
      <w:divBdr>
        <w:top w:val="none" w:sz="0" w:space="0" w:color="auto"/>
        <w:left w:val="none" w:sz="0" w:space="0" w:color="auto"/>
        <w:bottom w:val="none" w:sz="0" w:space="0" w:color="auto"/>
        <w:right w:val="none" w:sz="0" w:space="0" w:color="auto"/>
      </w:divBdr>
    </w:div>
    <w:div w:id="156963331">
      <w:bodyDiv w:val="1"/>
      <w:marLeft w:val="0"/>
      <w:marRight w:val="0"/>
      <w:marTop w:val="0"/>
      <w:marBottom w:val="0"/>
      <w:divBdr>
        <w:top w:val="none" w:sz="0" w:space="0" w:color="auto"/>
        <w:left w:val="none" w:sz="0" w:space="0" w:color="auto"/>
        <w:bottom w:val="none" w:sz="0" w:space="0" w:color="auto"/>
        <w:right w:val="none" w:sz="0" w:space="0" w:color="auto"/>
      </w:divBdr>
    </w:div>
    <w:div w:id="156964243">
      <w:bodyDiv w:val="1"/>
      <w:marLeft w:val="0"/>
      <w:marRight w:val="0"/>
      <w:marTop w:val="0"/>
      <w:marBottom w:val="0"/>
      <w:divBdr>
        <w:top w:val="none" w:sz="0" w:space="0" w:color="auto"/>
        <w:left w:val="none" w:sz="0" w:space="0" w:color="auto"/>
        <w:bottom w:val="none" w:sz="0" w:space="0" w:color="auto"/>
        <w:right w:val="none" w:sz="0" w:space="0" w:color="auto"/>
      </w:divBdr>
    </w:div>
    <w:div w:id="156965454">
      <w:bodyDiv w:val="1"/>
      <w:marLeft w:val="0"/>
      <w:marRight w:val="0"/>
      <w:marTop w:val="0"/>
      <w:marBottom w:val="0"/>
      <w:divBdr>
        <w:top w:val="none" w:sz="0" w:space="0" w:color="auto"/>
        <w:left w:val="none" w:sz="0" w:space="0" w:color="auto"/>
        <w:bottom w:val="none" w:sz="0" w:space="0" w:color="auto"/>
        <w:right w:val="none" w:sz="0" w:space="0" w:color="auto"/>
      </w:divBdr>
    </w:div>
    <w:div w:id="156965485">
      <w:bodyDiv w:val="1"/>
      <w:marLeft w:val="0"/>
      <w:marRight w:val="0"/>
      <w:marTop w:val="0"/>
      <w:marBottom w:val="0"/>
      <w:divBdr>
        <w:top w:val="none" w:sz="0" w:space="0" w:color="auto"/>
        <w:left w:val="none" w:sz="0" w:space="0" w:color="auto"/>
        <w:bottom w:val="none" w:sz="0" w:space="0" w:color="auto"/>
        <w:right w:val="none" w:sz="0" w:space="0" w:color="auto"/>
      </w:divBdr>
    </w:div>
    <w:div w:id="156966648">
      <w:bodyDiv w:val="1"/>
      <w:marLeft w:val="0"/>
      <w:marRight w:val="0"/>
      <w:marTop w:val="0"/>
      <w:marBottom w:val="0"/>
      <w:divBdr>
        <w:top w:val="none" w:sz="0" w:space="0" w:color="auto"/>
        <w:left w:val="none" w:sz="0" w:space="0" w:color="auto"/>
        <w:bottom w:val="none" w:sz="0" w:space="0" w:color="auto"/>
        <w:right w:val="none" w:sz="0" w:space="0" w:color="auto"/>
      </w:divBdr>
    </w:div>
    <w:div w:id="156967508">
      <w:bodyDiv w:val="1"/>
      <w:marLeft w:val="0"/>
      <w:marRight w:val="0"/>
      <w:marTop w:val="0"/>
      <w:marBottom w:val="0"/>
      <w:divBdr>
        <w:top w:val="none" w:sz="0" w:space="0" w:color="auto"/>
        <w:left w:val="none" w:sz="0" w:space="0" w:color="auto"/>
        <w:bottom w:val="none" w:sz="0" w:space="0" w:color="auto"/>
        <w:right w:val="none" w:sz="0" w:space="0" w:color="auto"/>
      </w:divBdr>
    </w:div>
    <w:div w:id="157035859">
      <w:bodyDiv w:val="1"/>
      <w:marLeft w:val="0"/>
      <w:marRight w:val="0"/>
      <w:marTop w:val="0"/>
      <w:marBottom w:val="0"/>
      <w:divBdr>
        <w:top w:val="none" w:sz="0" w:space="0" w:color="auto"/>
        <w:left w:val="none" w:sz="0" w:space="0" w:color="auto"/>
        <w:bottom w:val="none" w:sz="0" w:space="0" w:color="auto"/>
        <w:right w:val="none" w:sz="0" w:space="0" w:color="auto"/>
      </w:divBdr>
    </w:div>
    <w:div w:id="157037872">
      <w:bodyDiv w:val="1"/>
      <w:marLeft w:val="0"/>
      <w:marRight w:val="0"/>
      <w:marTop w:val="0"/>
      <w:marBottom w:val="0"/>
      <w:divBdr>
        <w:top w:val="none" w:sz="0" w:space="0" w:color="auto"/>
        <w:left w:val="none" w:sz="0" w:space="0" w:color="auto"/>
        <w:bottom w:val="none" w:sz="0" w:space="0" w:color="auto"/>
        <w:right w:val="none" w:sz="0" w:space="0" w:color="auto"/>
      </w:divBdr>
    </w:div>
    <w:div w:id="157038073">
      <w:bodyDiv w:val="1"/>
      <w:marLeft w:val="0"/>
      <w:marRight w:val="0"/>
      <w:marTop w:val="0"/>
      <w:marBottom w:val="0"/>
      <w:divBdr>
        <w:top w:val="none" w:sz="0" w:space="0" w:color="auto"/>
        <w:left w:val="none" w:sz="0" w:space="0" w:color="auto"/>
        <w:bottom w:val="none" w:sz="0" w:space="0" w:color="auto"/>
        <w:right w:val="none" w:sz="0" w:space="0" w:color="auto"/>
      </w:divBdr>
    </w:div>
    <w:div w:id="157042765">
      <w:bodyDiv w:val="1"/>
      <w:marLeft w:val="0"/>
      <w:marRight w:val="0"/>
      <w:marTop w:val="0"/>
      <w:marBottom w:val="0"/>
      <w:divBdr>
        <w:top w:val="none" w:sz="0" w:space="0" w:color="auto"/>
        <w:left w:val="none" w:sz="0" w:space="0" w:color="auto"/>
        <w:bottom w:val="none" w:sz="0" w:space="0" w:color="auto"/>
        <w:right w:val="none" w:sz="0" w:space="0" w:color="auto"/>
      </w:divBdr>
    </w:div>
    <w:div w:id="157043668">
      <w:bodyDiv w:val="1"/>
      <w:marLeft w:val="0"/>
      <w:marRight w:val="0"/>
      <w:marTop w:val="0"/>
      <w:marBottom w:val="0"/>
      <w:divBdr>
        <w:top w:val="none" w:sz="0" w:space="0" w:color="auto"/>
        <w:left w:val="none" w:sz="0" w:space="0" w:color="auto"/>
        <w:bottom w:val="none" w:sz="0" w:space="0" w:color="auto"/>
        <w:right w:val="none" w:sz="0" w:space="0" w:color="auto"/>
      </w:divBdr>
    </w:div>
    <w:div w:id="157114144">
      <w:bodyDiv w:val="1"/>
      <w:marLeft w:val="0"/>
      <w:marRight w:val="0"/>
      <w:marTop w:val="0"/>
      <w:marBottom w:val="0"/>
      <w:divBdr>
        <w:top w:val="none" w:sz="0" w:space="0" w:color="auto"/>
        <w:left w:val="none" w:sz="0" w:space="0" w:color="auto"/>
        <w:bottom w:val="none" w:sz="0" w:space="0" w:color="auto"/>
        <w:right w:val="none" w:sz="0" w:space="0" w:color="auto"/>
      </w:divBdr>
    </w:div>
    <w:div w:id="157114378">
      <w:bodyDiv w:val="1"/>
      <w:marLeft w:val="0"/>
      <w:marRight w:val="0"/>
      <w:marTop w:val="0"/>
      <w:marBottom w:val="0"/>
      <w:divBdr>
        <w:top w:val="none" w:sz="0" w:space="0" w:color="auto"/>
        <w:left w:val="none" w:sz="0" w:space="0" w:color="auto"/>
        <w:bottom w:val="none" w:sz="0" w:space="0" w:color="auto"/>
        <w:right w:val="none" w:sz="0" w:space="0" w:color="auto"/>
      </w:divBdr>
    </w:div>
    <w:div w:id="157115164">
      <w:bodyDiv w:val="1"/>
      <w:marLeft w:val="0"/>
      <w:marRight w:val="0"/>
      <w:marTop w:val="0"/>
      <w:marBottom w:val="0"/>
      <w:divBdr>
        <w:top w:val="none" w:sz="0" w:space="0" w:color="auto"/>
        <w:left w:val="none" w:sz="0" w:space="0" w:color="auto"/>
        <w:bottom w:val="none" w:sz="0" w:space="0" w:color="auto"/>
        <w:right w:val="none" w:sz="0" w:space="0" w:color="auto"/>
      </w:divBdr>
    </w:div>
    <w:div w:id="157117170">
      <w:bodyDiv w:val="1"/>
      <w:marLeft w:val="0"/>
      <w:marRight w:val="0"/>
      <w:marTop w:val="0"/>
      <w:marBottom w:val="0"/>
      <w:divBdr>
        <w:top w:val="none" w:sz="0" w:space="0" w:color="auto"/>
        <w:left w:val="none" w:sz="0" w:space="0" w:color="auto"/>
        <w:bottom w:val="none" w:sz="0" w:space="0" w:color="auto"/>
        <w:right w:val="none" w:sz="0" w:space="0" w:color="auto"/>
      </w:divBdr>
    </w:div>
    <w:div w:id="157118749">
      <w:bodyDiv w:val="1"/>
      <w:marLeft w:val="0"/>
      <w:marRight w:val="0"/>
      <w:marTop w:val="0"/>
      <w:marBottom w:val="0"/>
      <w:divBdr>
        <w:top w:val="none" w:sz="0" w:space="0" w:color="auto"/>
        <w:left w:val="none" w:sz="0" w:space="0" w:color="auto"/>
        <w:bottom w:val="none" w:sz="0" w:space="0" w:color="auto"/>
        <w:right w:val="none" w:sz="0" w:space="0" w:color="auto"/>
      </w:divBdr>
    </w:div>
    <w:div w:id="157119713">
      <w:bodyDiv w:val="1"/>
      <w:marLeft w:val="0"/>
      <w:marRight w:val="0"/>
      <w:marTop w:val="0"/>
      <w:marBottom w:val="0"/>
      <w:divBdr>
        <w:top w:val="none" w:sz="0" w:space="0" w:color="auto"/>
        <w:left w:val="none" w:sz="0" w:space="0" w:color="auto"/>
        <w:bottom w:val="none" w:sz="0" w:space="0" w:color="auto"/>
        <w:right w:val="none" w:sz="0" w:space="0" w:color="auto"/>
      </w:divBdr>
    </w:div>
    <w:div w:id="157156314">
      <w:bodyDiv w:val="1"/>
      <w:marLeft w:val="0"/>
      <w:marRight w:val="0"/>
      <w:marTop w:val="0"/>
      <w:marBottom w:val="0"/>
      <w:divBdr>
        <w:top w:val="none" w:sz="0" w:space="0" w:color="auto"/>
        <w:left w:val="none" w:sz="0" w:space="0" w:color="auto"/>
        <w:bottom w:val="none" w:sz="0" w:space="0" w:color="auto"/>
        <w:right w:val="none" w:sz="0" w:space="0" w:color="auto"/>
      </w:divBdr>
    </w:div>
    <w:div w:id="157161527">
      <w:bodyDiv w:val="1"/>
      <w:marLeft w:val="0"/>
      <w:marRight w:val="0"/>
      <w:marTop w:val="0"/>
      <w:marBottom w:val="0"/>
      <w:divBdr>
        <w:top w:val="none" w:sz="0" w:space="0" w:color="auto"/>
        <w:left w:val="none" w:sz="0" w:space="0" w:color="auto"/>
        <w:bottom w:val="none" w:sz="0" w:space="0" w:color="auto"/>
        <w:right w:val="none" w:sz="0" w:space="0" w:color="auto"/>
      </w:divBdr>
    </w:div>
    <w:div w:id="157230512">
      <w:bodyDiv w:val="1"/>
      <w:marLeft w:val="0"/>
      <w:marRight w:val="0"/>
      <w:marTop w:val="0"/>
      <w:marBottom w:val="0"/>
      <w:divBdr>
        <w:top w:val="none" w:sz="0" w:space="0" w:color="auto"/>
        <w:left w:val="none" w:sz="0" w:space="0" w:color="auto"/>
        <w:bottom w:val="none" w:sz="0" w:space="0" w:color="auto"/>
        <w:right w:val="none" w:sz="0" w:space="0" w:color="auto"/>
      </w:divBdr>
    </w:div>
    <w:div w:id="157231458">
      <w:bodyDiv w:val="1"/>
      <w:marLeft w:val="0"/>
      <w:marRight w:val="0"/>
      <w:marTop w:val="0"/>
      <w:marBottom w:val="0"/>
      <w:divBdr>
        <w:top w:val="none" w:sz="0" w:space="0" w:color="auto"/>
        <w:left w:val="none" w:sz="0" w:space="0" w:color="auto"/>
        <w:bottom w:val="none" w:sz="0" w:space="0" w:color="auto"/>
        <w:right w:val="none" w:sz="0" w:space="0" w:color="auto"/>
      </w:divBdr>
    </w:div>
    <w:div w:id="157232716">
      <w:bodyDiv w:val="1"/>
      <w:marLeft w:val="0"/>
      <w:marRight w:val="0"/>
      <w:marTop w:val="0"/>
      <w:marBottom w:val="0"/>
      <w:divBdr>
        <w:top w:val="none" w:sz="0" w:space="0" w:color="auto"/>
        <w:left w:val="none" w:sz="0" w:space="0" w:color="auto"/>
        <w:bottom w:val="none" w:sz="0" w:space="0" w:color="auto"/>
        <w:right w:val="none" w:sz="0" w:space="0" w:color="auto"/>
      </w:divBdr>
    </w:div>
    <w:div w:id="157235305">
      <w:bodyDiv w:val="1"/>
      <w:marLeft w:val="0"/>
      <w:marRight w:val="0"/>
      <w:marTop w:val="0"/>
      <w:marBottom w:val="0"/>
      <w:divBdr>
        <w:top w:val="none" w:sz="0" w:space="0" w:color="auto"/>
        <w:left w:val="none" w:sz="0" w:space="0" w:color="auto"/>
        <w:bottom w:val="none" w:sz="0" w:space="0" w:color="auto"/>
        <w:right w:val="none" w:sz="0" w:space="0" w:color="auto"/>
      </w:divBdr>
    </w:div>
    <w:div w:id="157309975">
      <w:bodyDiv w:val="1"/>
      <w:marLeft w:val="0"/>
      <w:marRight w:val="0"/>
      <w:marTop w:val="0"/>
      <w:marBottom w:val="0"/>
      <w:divBdr>
        <w:top w:val="none" w:sz="0" w:space="0" w:color="auto"/>
        <w:left w:val="none" w:sz="0" w:space="0" w:color="auto"/>
        <w:bottom w:val="none" w:sz="0" w:space="0" w:color="auto"/>
        <w:right w:val="none" w:sz="0" w:space="0" w:color="auto"/>
      </w:divBdr>
    </w:div>
    <w:div w:id="157310967">
      <w:bodyDiv w:val="1"/>
      <w:marLeft w:val="0"/>
      <w:marRight w:val="0"/>
      <w:marTop w:val="0"/>
      <w:marBottom w:val="0"/>
      <w:divBdr>
        <w:top w:val="none" w:sz="0" w:space="0" w:color="auto"/>
        <w:left w:val="none" w:sz="0" w:space="0" w:color="auto"/>
        <w:bottom w:val="none" w:sz="0" w:space="0" w:color="auto"/>
        <w:right w:val="none" w:sz="0" w:space="0" w:color="auto"/>
      </w:divBdr>
    </w:div>
    <w:div w:id="157383113">
      <w:bodyDiv w:val="1"/>
      <w:marLeft w:val="0"/>
      <w:marRight w:val="0"/>
      <w:marTop w:val="0"/>
      <w:marBottom w:val="0"/>
      <w:divBdr>
        <w:top w:val="none" w:sz="0" w:space="0" w:color="auto"/>
        <w:left w:val="none" w:sz="0" w:space="0" w:color="auto"/>
        <w:bottom w:val="none" w:sz="0" w:space="0" w:color="auto"/>
        <w:right w:val="none" w:sz="0" w:space="0" w:color="auto"/>
      </w:divBdr>
    </w:div>
    <w:div w:id="157383901">
      <w:bodyDiv w:val="1"/>
      <w:marLeft w:val="0"/>
      <w:marRight w:val="0"/>
      <w:marTop w:val="0"/>
      <w:marBottom w:val="0"/>
      <w:divBdr>
        <w:top w:val="none" w:sz="0" w:space="0" w:color="auto"/>
        <w:left w:val="none" w:sz="0" w:space="0" w:color="auto"/>
        <w:bottom w:val="none" w:sz="0" w:space="0" w:color="auto"/>
        <w:right w:val="none" w:sz="0" w:space="0" w:color="auto"/>
      </w:divBdr>
    </w:div>
    <w:div w:id="157423836">
      <w:bodyDiv w:val="1"/>
      <w:marLeft w:val="0"/>
      <w:marRight w:val="0"/>
      <w:marTop w:val="0"/>
      <w:marBottom w:val="0"/>
      <w:divBdr>
        <w:top w:val="none" w:sz="0" w:space="0" w:color="auto"/>
        <w:left w:val="none" w:sz="0" w:space="0" w:color="auto"/>
        <w:bottom w:val="none" w:sz="0" w:space="0" w:color="auto"/>
        <w:right w:val="none" w:sz="0" w:space="0" w:color="auto"/>
      </w:divBdr>
    </w:div>
    <w:div w:id="157424017">
      <w:bodyDiv w:val="1"/>
      <w:marLeft w:val="0"/>
      <w:marRight w:val="0"/>
      <w:marTop w:val="0"/>
      <w:marBottom w:val="0"/>
      <w:divBdr>
        <w:top w:val="none" w:sz="0" w:space="0" w:color="auto"/>
        <w:left w:val="none" w:sz="0" w:space="0" w:color="auto"/>
        <w:bottom w:val="none" w:sz="0" w:space="0" w:color="auto"/>
        <w:right w:val="none" w:sz="0" w:space="0" w:color="auto"/>
      </w:divBdr>
    </w:div>
    <w:div w:id="157425627">
      <w:bodyDiv w:val="1"/>
      <w:marLeft w:val="0"/>
      <w:marRight w:val="0"/>
      <w:marTop w:val="0"/>
      <w:marBottom w:val="0"/>
      <w:divBdr>
        <w:top w:val="none" w:sz="0" w:space="0" w:color="auto"/>
        <w:left w:val="none" w:sz="0" w:space="0" w:color="auto"/>
        <w:bottom w:val="none" w:sz="0" w:space="0" w:color="auto"/>
        <w:right w:val="none" w:sz="0" w:space="0" w:color="auto"/>
      </w:divBdr>
    </w:div>
    <w:div w:id="157426744">
      <w:bodyDiv w:val="1"/>
      <w:marLeft w:val="0"/>
      <w:marRight w:val="0"/>
      <w:marTop w:val="0"/>
      <w:marBottom w:val="0"/>
      <w:divBdr>
        <w:top w:val="none" w:sz="0" w:space="0" w:color="auto"/>
        <w:left w:val="none" w:sz="0" w:space="0" w:color="auto"/>
        <w:bottom w:val="none" w:sz="0" w:space="0" w:color="auto"/>
        <w:right w:val="none" w:sz="0" w:space="0" w:color="auto"/>
      </w:divBdr>
    </w:div>
    <w:div w:id="157430558">
      <w:bodyDiv w:val="1"/>
      <w:marLeft w:val="0"/>
      <w:marRight w:val="0"/>
      <w:marTop w:val="0"/>
      <w:marBottom w:val="0"/>
      <w:divBdr>
        <w:top w:val="none" w:sz="0" w:space="0" w:color="auto"/>
        <w:left w:val="none" w:sz="0" w:space="0" w:color="auto"/>
        <w:bottom w:val="none" w:sz="0" w:space="0" w:color="auto"/>
        <w:right w:val="none" w:sz="0" w:space="0" w:color="auto"/>
      </w:divBdr>
    </w:div>
    <w:div w:id="157501932">
      <w:bodyDiv w:val="1"/>
      <w:marLeft w:val="0"/>
      <w:marRight w:val="0"/>
      <w:marTop w:val="0"/>
      <w:marBottom w:val="0"/>
      <w:divBdr>
        <w:top w:val="none" w:sz="0" w:space="0" w:color="auto"/>
        <w:left w:val="none" w:sz="0" w:space="0" w:color="auto"/>
        <w:bottom w:val="none" w:sz="0" w:space="0" w:color="auto"/>
        <w:right w:val="none" w:sz="0" w:space="0" w:color="auto"/>
      </w:divBdr>
    </w:div>
    <w:div w:id="157503455">
      <w:bodyDiv w:val="1"/>
      <w:marLeft w:val="0"/>
      <w:marRight w:val="0"/>
      <w:marTop w:val="0"/>
      <w:marBottom w:val="0"/>
      <w:divBdr>
        <w:top w:val="none" w:sz="0" w:space="0" w:color="auto"/>
        <w:left w:val="none" w:sz="0" w:space="0" w:color="auto"/>
        <w:bottom w:val="none" w:sz="0" w:space="0" w:color="auto"/>
        <w:right w:val="none" w:sz="0" w:space="0" w:color="auto"/>
      </w:divBdr>
    </w:div>
    <w:div w:id="157503589">
      <w:bodyDiv w:val="1"/>
      <w:marLeft w:val="0"/>
      <w:marRight w:val="0"/>
      <w:marTop w:val="0"/>
      <w:marBottom w:val="0"/>
      <w:divBdr>
        <w:top w:val="none" w:sz="0" w:space="0" w:color="auto"/>
        <w:left w:val="none" w:sz="0" w:space="0" w:color="auto"/>
        <w:bottom w:val="none" w:sz="0" w:space="0" w:color="auto"/>
        <w:right w:val="none" w:sz="0" w:space="0" w:color="auto"/>
      </w:divBdr>
    </w:div>
    <w:div w:id="157504656">
      <w:bodyDiv w:val="1"/>
      <w:marLeft w:val="0"/>
      <w:marRight w:val="0"/>
      <w:marTop w:val="0"/>
      <w:marBottom w:val="0"/>
      <w:divBdr>
        <w:top w:val="none" w:sz="0" w:space="0" w:color="auto"/>
        <w:left w:val="none" w:sz="0" w:space="0" w:color="auto"/>
        <w:bottom w:val="none" w:sz="0" w:space="0" w:color="auto"/>
        <w:right w:val="none" w:sz="0" w:space="0" w:color="auto"/>
      </w:divBdr>
    </w:div>
    <w:div w:id="157505363">
      <w:bodyDiv w:val="1"/>
      <w:marLeft w:val="0"/>
      <w:marRight w:val="0"/>
      <w:marTop w:val="0"/>
      <w:marBottom w:val="0"/>
      <w:divBdr>
        <w:top w:val="none" w:sz="0" w:space="0" w:color="auto"/>
        <w:left w:val="none" w:sz="0" w:space="0" w:color="auto"/>
        <w:bottom w:val="none" w:sz="0" w:space="0" w:color="auto"/>
        <w:right w:val="none" w:sz="0" w:space="0" w:color="auto"/>
      </w:divBdr>
    </w:div>
    <w:div w:id="157506144">
      <w:bodyDiv w:val="1"/>
      <w:marLeft w:val="0"/>
      <w:marRight w:val="0"/>
      <w:marTop w:val="0"/>
      <w:marBottom w:val="0"/>
      <w:divBdr>
        <w:top w:val="none" w:sz="0" w:space="0" w:color="auto"/>
        <w:left w:val="none" w:sz="0" w:space="0" w:color="auto"/>
        <w:bottom w:val="none" w:sz="0" w:space="0" w:color="auto"/>
        <w:right w:val="none" w:sz="0" w:space="0" w:color="auto"/>
      </w:divBdr>
    </w:div>
    <w:div w:id="157506211">
      <w:bodyDiv w:val="1"/>
      <w:marLeft w:val="0"/>
      <w:marRight w:val="0"/>
      <w:marTop w:val="0"/>
      <w:marBottom w:val="0"/>
      <w:divBdr>
        <w:top w:val="none" w:sz="0" w:space="0" w:color="auto"/>
        <w:left w:val="none" w:sz="0" w:space="0" w:color="auto"/>
        <w:bottom w:val="none" w:sz="0" w:space="0" w:color="auto"/>
        <w:right w:val="none" w:sz="0" w:space="0" w:color="auto"/>
      </w:divBdr>
    </w:div>
    <w:div w:id="157580048">
      <w:bodyDiv w:val="1"/>
      <w:marLeft w:val="0"/>
      <w:marRight w:val="0"/>
      <w:marTop w:val="0"/>
      <w:marBottom w:val="0"/>
      <w:divBdr>
        <w:top w:val="none" w:sz="0" w:space="0" w:color="auto"/>
        <w:left w:val="none" w:sz="0" w:space="0" w:color="auto"/>
        <w:bottom w:val="none" w:sz="0" w:space="0" w:color="auto"/>
        <w:right w:val="none" w:sz="0" w:space="0" w:color="auto"/>
      </w:divBdr>
    </w:div>
    <w:div w:id="157616154">
      <w:bodyDiv w:val="1"/>
      <w:marLeft w:val="0"/>
      <w:marRight w:val="0"/>
      <w:marTop w:val="0"/>
      <w:marBottom w:val="0"/>
      <w:divBdr>
        <w:top w:val="none" w:sz="0" w:space="0" w:color="auto"/>
        <w:left w:val="none" w:sz="0" w:space="0" w:color="auto"/>
        <w:bottom w:val="none" w:sz="0" w:space="0" w:color="auto"/>
        <w:right w:val="none" w:sz="0" w:space="0" w:color="auto"/>
      </w:divBdr>
    </w:div>
    <w:div w:id="157617327">
      <w:bodyDiv w:val="1"/>
      <w:marLeft w:val="0"/>
      <w:marRight w:val="0"/>
      <w:marTop w:val="0"/>
      <w:marBottom w:val="0"/>
      <w:divBdr>
        <w:top w:val="none" w:sz="0" w:space="0" w:color="auto"/>
        <w:left w:val="none" w:sz="0" w:space="0" w:color="auto"/>
        <w:bottom w:val="none" w:sz="0" w:space="0" w:color="auto"/>
        <w:right w:val="none" w:sz="0" w:space="0" w:color="auto"/>
      </w:divBdr>
    </w:div>
    <w:div w:id="157619081">
      <w:bodyDiv w:val="1"/>
      <w:marLeft w:val="0"/>
      <w:marRight w:val="0"/>
      <w:marTop w:val="0"/>
      <w:marBottom w:val="0"/>
      <w:divBdr>
        <w:top w:val="none" w:sz="0" w:space="0" w:color="auto"/>
        <w:left w:val="none" w:sz="0" w:space="0" w:color="auto"/>
        <w:bottom w:val="none" w:sz="0" w:space="0" w:color="auto"/>
        <w:right w:val="none" w:sz="0" w:space="0" w:color="auto"/>
      </w:divBdr>
    </w:div>
    <w:div w:id="157619748">
      <w:bodyDiv w:val="1"/>
      <w:marLeft w:val="0"/>
      <w:marRight w:val="0"/>
      <w:marTop w:val="0"/>
      <w:marBottom w:val="0"/>
      <w:divBdr>
        <w:top w:val="none" w:sz="0" w:space="0" w:color="auto"/>
        <w:left w:val="none" w:sz="0" w:space="0" w:color="auto"/>
        <w:bottom w:val="none" w:sz="0" w:space="0" w:color="auto"/>
        <w:right w:val="none" w:sz="0" w:space="0" w:color="auto"/>
      </w:divBdr>
    </w:div>
    <w:div w:id="157621253">
      <w:bodyDiv w:val="1"/>
      <w:marLeft w:val="0"/>
      <w:marRight w:val="0"/>
      <w:marTop w:val="0"/>
      <w:marBottom w:val="0"/>
      <w:divBdr>
        <w:top w:val="none" w:sz="0" w:space="0" w:color="auto"/>
        <w:left w:val="none" w:sz="0" w:space="0" w:color="auto"/>
        <w:bottom w:val="none" w:sz="0" w:space="0" w:color="auto"/>
        <w:right w:val="none" w:sz="0" w:space="0" w:color="auto"/>
      </w:divBdr>
    </w:div>
    <w:div w:id="157622985">
      <w:bodyDiv w:val="1"/>
      <w:marLeft w:val="0"/>
      <w:marRight w:val="0"/>
      <w:marTop w:val="0"/>
      <w:marBottom w:val="0"/>
      <w:divBdr>
        <w:top w:val="none" w:sz="0" w:space="0" w:color="auto"/>
        <w:left w:val="none" w:sz="0" w:space="0" w:color="auto"/>
        <w:bottom w:val="none" w:sz="0" w:space="0" w:color="auto"/>
        <w:right w:val="none" w:sz="0" w:space="0" w:color="auto"/>
      </w:divBdr>
    </w:div>
    <w:div w:id="157623186">
      <w:bodyDiv w:val="1"/>
      <w:marLeft w:val="0"/>
      <w:marRight w:val="0"/>
      <w:marTop w:val="0"/>
      <w:marBottom w:val="0"/>
      <w:divBdr>
        <w:top w:val="none" w:sz="0" w:space="0" w:color="auto"/>
        <w:left w:val="none" w:sz="0" w:space="0" w:color="auto"/>
        <w:bottom w:val="none" w:sz="0" w:space="0" w:color="auto"/>
        <w:right w:val="none" w:sz="0" w:space="0" w:color="auto"/>
      </w:divBdr>
    </w:div>
    <w:div w:id="157696643">
      <w:bodyDiv w:val="1"/>
      <w:marLeft w:val="0"/>
      <w:marRight w:val="0"/>
      <w:marTop w:val="0"/>
      <w:marBottom w:val="0"/>
      <w:divBdr>
        <w:top w:val="none" w:sz="0" w:space="0" w:color="auto"/>
        <w:left w:val="none" w:sz="0" w:space="0" w:color="auto"/>
        <w:bottom w:val="none" w:sz="0" w:space="0" w:color="auto"/>
        <w:right w:val="none" w:sz="0" w:space="0" w:color="auto"/>
      </w:divBdr>
    </w:div>
    <w:div w:id="157696707">
      <w:bodyDiv w:val="1"/>
      <w:marLeft w:val="0"/>
      <w:marRight w:val="0"/>
      <w:marTop w:val="0"/>
      <w:marBottom w:val="0"/>
      <w:divBdr>
        <w:top w:val="none" w:sz="0" w:space="0" w:color="auto"/>
        <w:left w:val="none" w:sz="0" w:space="0" w:color="auto"/>
        <w:bottom w:val="none" w:sz="0" w:space="0" w:color="auto"/>
        <w:right w:val="none" w:sz="0" w:space="0" w:color="auto"/>
      </w:divBdr>
    </w:div>
    <w:div w:id="157696962">
      <w:bodyDiv w:val="1"/>
      <w:marLeft w:val="0"/>
      <w:marRight w:val="0"/>
      <w:marTop w:val="0"/>
      <w:marBottom w:val="0"/>
      <w:divBdr>
        <w:top w:val="none" w:sz="0" w:space="0" w:color="auto"/>
        <w:left w:val="none" w:sz="0" w:space="0" w:color="auto"/>
        <w:bottom w:val="none" w:sz="0" w:space="0" w:color="auto"/>
        <w:right w:val="none" w:sz="0" w:space="0" w:color="auto"/>
      </w:divBdr>
    </w:div>
    <w:div w:id="157698969">
      <w:bodyDiv w:val="1"/>
      <w:marLeft w:val="0"/>
      <w:marRight w:val="0"/>
      <w:marTop w:val="0"/>
      <w:marBottom w:val="0"/>
      <w:divBdr>
        <w:top w:val="none" w:sz="0" w:space="0" w:color="auto"/>
        <w:left w:val="none" w:sz="0" w:space="0" w:color="auto"/>
        <w:bottom w:val="none" w:sz="0" w:space="0" w:color="auto"/>
        <w:right w:val="none" w:sz="0" w:space="0" w:color="auto"/>
      </w:divBdr>
    </w:div>
    <w:div w:id="157699061">
      <w:bodyDiv w:val="1"/>
      <w:marLeft w:val="0"/>
      <w:marRight w:val="0"/>
      <w:marTop w:val="0"/>
      <w:marBottom w:val="0"/>
      <w:divBdr>
        <w:top w:val="none" w:sz="0" w:space="0" w:color="auto"/>
        <w:left w:val="none" w:sz="0" w:space="0" w:color="auto"/>
        <w:bottom w:val="none" w:sz="0" w:space="0" w:color="auto"/>
        <w:right w:val="none" w:sz="0" w:space="0" w:color="auto"/>
      </w:divBdr>
    </w:div>
    <w:div w:id="157766396">
      <w:bodyDiv w:val="1"/>
      <w:marLeft w:val="0"/>
      <w:marRight w:val="0"/>
      <w:marTop w:val="0"/>
      <w:marBottom w:val="0"/>
      <w:divBdr>
        <w:top w:val="none" w:sz="0" w:space="0" w:color="auto"/>
        <w:left w:val="none" w:sz="0" w:space="0" w:color="auto"/>
        <w:bottom w:val="none" w:sz="0" w:space="0" w:color="auto"/>
        <w:right w:val="none" w:sz="0" w:space="0" w:color="auto"/>
      </w:divBdr>
    </w:div>
    <w:div w:id="157768714">
      <w:bodyDiv w:val="1"/>
      <w:marLeft w:val="0"/>
      <w:marRight w:val="0"/>
      <w:marTop w:val="0"/>
      <w:marBottom w:val="0"/>
      <w:divBdr>
        <w:top w:val="none" w:sz="0" w:space="0" w:color="auto"/>
        <w:left w:val="none" w:sz="0" w:space="0" w:color="auto"/>
        <w:bottom w:val="none" w:sz="0" w:space="0" w:color="auto"/>
        <w:right w:val="none" w:sz="0" w:space="0" w:color="auto"/>
      </w:divBdr>
    </w:div>
    <w:div w:id="157769620">
      <w:bodyDiv w:val="1"/>
      <w:marLeft w:val="0"/>
      <w:marRight w:val="0"/>
      <w:marTop w:val="0"/>
      <w:marBottom w:val="0"/>
      <w:divBdr>
        <w:top w:val="none" w:sz="0" w:space="0" w:color="auto"/>
        <w:left w:val="none" w:sz="0" w:space="0" w:color="auto"/>
        <w:bottom w:val="none" w:sz="0" w:space="0" w:color="auto"/>
        <w:right w:val="none" w:sz="0" w:space="0" w:color="auto"/>
      </w:divBdr>
    </w:div>
    <w:div w:id="157816634">
      <w:bodyDiv w:val="1"/>
      <w:marLeft w:val="0"/>
      <w:marRight w:val="0"/>
      <w:marTop w:val="0"/>
      <w:marBottom w:val="0"/>
      <w:divBdr>
        <w:top w:val="none" w:sz="0" w:space="0" w:color="auto"/>
        <w:left w:val="none" w:sz="0" w:space="0" w:color="auto"/>
        <w:bottom w:val="none" w:sz="0" w:space="0" w:color="auto"/>
        <w:right w:val="none" w:sz="0" w:space="0" w:color="auto"/>
      </w:divBdr>
    </w:div>
    <w:div w:id="157818475">
      <w:bodyDiv w:val="1"/>
      <w:marLeft w:val="0"/>
      <w:marRight w:val="0"/>
      <w:marTop w:val="0"/>
      <w:marBottom w:val="0"/>
      <w:divBdr>
        <w:top w:val="none" w:sz="0" w:space="0" w:color="auto"/>
        <w:left w:val="none" w:sz="0" w:space="0" w:color="auto"/>
        <w:bottom w:val="none" w:sz="0" w:space="0" w:color="auto"/>
        <w:right w:val="none" w:sz="0" w:space="0" w:color="auto"/>
      </w:divBdr>
    </w:div>
    <w:div w:id="157885902">
      <w:bodyDiv w:val="1"/>
      <w:marLeft w:val="0"/>
      <w:marRight w:val="0"/>
      <w:marTop w:val="0"/>
      <w:marBottom w:val="0"/>
      <w:divBdr>
        <w:top w:val="none" w:sz="0" w:space="0" w:color="auto"/>
        <w:left w:val="none" w:sz="0" w:space="0" w:color="auto"/>
        <w:bottom w:val="none" w:sz="0" w:space="0" w:color="auto"/>
        <w:right w:val="none" w:sz="0" w:space="0" w:color="auto"/>
      </w:divBdr>
    </w:div>
    <w:div w:id="157887457">
      <w:bodyDiv w:val="1"/>
      <w:marLeft w:val="0"/>
      <w:marRight w:val="0"/>
      <w:marTop w:val="0"/>
      <w:marBottom w:val="0"/>
      <w:divBdr>
        <w:top w:val="none" w:sz="0" w:space="0" w:color="auto"/>
        <w:left w:val="none" w:sz="0" w:space="0" w:color="auto"/>
        <w:bottom w:val="none" w:sz="0" w:space="0" w:color="auto"/>
        <w:right w:val="none" w:sz="0" w:space="0" w:color="auto"/>
      </w:divBdr>
    </w:div>
    <w:div w:id="157888441">
      <w:bodyDiv w:val="1"/>
      <w:marLeft w:val="0"/>
      <w:marRight w:val="0"/>
      <w:marTop w:val="0"/>
      <w:marBottom w:val="0"/>
      <w:divBdr>
        <w:top w:val="none" w:sz="0" w:space="0" w:color="auto"/>
        <w:left w:val="none" w:sz="0" w:space="0" w:color="auto"/>
        <w:bottom w:val="none" w:sz="0" w:space="0" w:color="auto"/>
        <w:right w:val="none" w:sz="0" w:space="0" w:color="auto"/>
      </w:divBdr>
    </w:div>
    <w:div w:id="157888728">
      <w:bodyDiv w:val="1"/>
      <w:marLeft w:val="0"/>
      <w:marRight w:val="0"/>
      <w:marTop w:val="0"/>
      <w:marBottom w:val="0"/>
      <w:divBdr>
        <w:top w:val="none" w:sz="0" w:space="0" w:color="auto"/>
        <w:left w:val="none" w:sz="0" w:space="0" w:color="auto"/>
        <w:bottom w:val="none" w:sz="0" w:space="0" w:color="auto"/>
        <w:right w:val="none" w:sz="0" w:space="0" w:color="auto"/>
      </w:divBdr>
    </w:div>
    <w:div w:id="157962784">
      <w:bodyDiv w:val="1"/>
      <w:marLeft w:val="0"/>
      <w:marRight w:val="0"/>
      <w:marTop w:val="0"/>
      <w:marBottom w:val="0"/>
      <w:divBdr>
        <w:top w:val="none" w:sz="0" w:space="0" w:color="auto"/>
        <w:left w:val="none" w:sz="0" w:space="0" w:color="auto"/>
        <w:bottom w:val="none" w:sz="0" w:space="0" w:color="auto"/>
        <w:right w:val="none" w:sz="0" w:space="0" w:color="auto"/>
      </w:divBdr>
    </w:div>
    <w:div w:id="157964064">
      <w:bodyDiv w:val="1"/>
      <w:marLeft w:val="0"/>
      <w:marRight w:val="0"/>
      <w:marTop w:val="0"/>
      <w:marBottom w:val="0"/>
      <w:divBdr>
        <w:top w:val="none" w:sz="0" w:space="0" w:color="auto"/>
        <w:left w:val="none" w:sz="0" w:space="0" w:color="auto"/>
        <w:bottom w:val="none" w:sz="0" w:space="0" w:color="auto"/>
        <w:right w:val="none" w:sz="0" w:space="0" w:color="auto"/>
      </w:divBdr>
    </w:div>
    <w:div w:id="158009665">
      <w:bodyDiv w:val="1"/>
      <w:marLeft w:val="0"/>
      <w:marRight w:val="0"/>
      <w:marTop w:val="0"/>
      <w:marBottom w:val="0"/>
      <w:divBdr>
        <w:top w:val="none" w:sz="0" w:space="0" w:color="auto"/>
        <w:left w:val="none" w:sz="0" w:space="0" w:color="auto"/>
        <w:bottom w:val="none" w:sz="0" w:space="0" w:color="auto"/>
        <w:right w:val="none" w:sz="0" w:space="0" w:color="auto"/>
      </w:divBdr>
    </w:div>
    <w:div w:id="158009825">
      <w:bodyDiv w:val="1"/>
      <w:marLeft w:val="0"/>
      <w:marRight w:val="0"/>
      <w:marTop w:val="0"/>
      <w:marBottom w:val="0"/>
      <w:divBdr>
        <w:top w:val="none" w:sz="0" w:space="0" w:color="auto"/>
        <w:left w:val="none" w:sz="0" w:space="0" w:color="auto"/>
        <w:bottom w:val="none" w:sz="0" w:space="0" w:color="auto"/>
        <w:right w:val="none" w:sz="0" w:space="0" w:color="auto"/>
      </w:divBdr>
    </w:div>
    <w:div w:id="158010689">
      <w:bodyDiv w:val="1"/>
      <w:marLeft w:val="0"/>
      <w:marRight w:val="0"/>
      <w:marTop w:val="0"/>
      <w:marBottom w:val="0"/>
      <w:divBdr>
        <w:top w:val="none" w:sz="0" w:space="0" w:color="auto"/>
        <w:left w:val="none" w:sz="0" w:space="0" w:color="auto"/>
        <w:bottom w:val="none" w:sz="0" w:space="0" w:color="auto"/>
        <w:right w:val="none" w:sz="0" w:space="0" w:color="auto"/>
      </w:divBdr>
    </w:div>
    <w:div w:id="158035749">
      <w:bodyDiv w:val="1"/>
      <w:marLeft w:val="0"/>
      <w:marRight w:val="0"/>
      <w:marTop w:val="0"/>
      <w:marBottom w:val="0"/>
      <w:divBdr>
        <w:top w:val="none" w:sz="0" w:space="0" w:color="auto"/>
        <w:left w:val="none" w:sz="0" w:space="0" w:color="auto"/>
        <w:bottom w:val="none" w:sz="0" w:space="0" w:color="auto"/>
        <w:right w:val="none" w:sz="0" w:space="0" w:color="auto"/>
      </w:divBdr>
    </w:div>
    <w:div w:id="158036583">
      <w:bodyDiv w:val="1"/>
      <w:marLeft w:val="0"/>
      <w:marRight w:val="0"/>
      <w:marTop w:val="0"/>
      <w:marBottom w:val="0"/>
      <w:divBdr>
        <w:top w:val="none" w:sz="0" w:space="0" w:color="auto"/>
        <w:left w:val="none" w:sz="0" w:space="0" w:color="auto"/>
        <w:bottom w:val="none" w:sz="0" w:space="0" w:color="auto"/>
        <w:right w:val="none" w:sz="0" w:space="0" w:color="auto"/>
      </w:divBdr>
    </w:div>
    <w:div w:id="158036685">
      <w:bodyDiv w:val="1"/>
      <w:marLeft w:val="0"/>
      <w:marRight w:val="0"/>
      <w:marTop w:val="0"/>
      <w:marBottom w:val="0"/>
      <w:divBdr>
        <w:top w:val="none" w:sz="0" w:space="0" w:color="auto"/>
        <w:left w:val="none" w:sz="0" w:space="0" w:color="auto"/>
        <w:bottom w:val="none" w:sz="0" w:space="0" w:color="auto"/>
        <w:right w:val="none" w:sz="0" w:space="0" w:color="auto"/>
      </w:divBdr>
    </w:div>
    <w:div w:id="158038344">
      <w:bodyDiv w:val="1"/>
      <w:marLeft w:val="0"/>
      <w:marRight w:val="0"/>
      <w:marTop w:val="0"/>
      <w:marBottom w:val="0"/>
      <w:divBdr>
        <w:top w:val="none" w:sz="0" w:space="0" w:color="auto"/>
        <w:left w:val="none" w:sz="0" w:space="0" w:color="auto"/>
        <w:bottom w:val="none" w:sz="0" w:space="0" w:color="auto"/>
        <w:right w:val="none" w:sz="0" w:space="0" w:color="auto"/>
      </w:divBdr>
    </w:div>
    <w:div w:id="158039563">
      <w:bodyDiv w:val="1"/>
      <w:marLeft w:val="0"/>
      <w:marRight w:val="0"/>
      <w:marTop w:val="0"/>
      <w:marBottom w:val="0"/>
      <w:divBdr>
        <w:top w:val="none" w:sz="0" w:space="0" w:color="auto"/>
        <w:left w:val="none" w:sz="0" w:space="0" w:color="auto"/>
        <w:bottom w:val="none" w:sz="0" w:space="0" w:color="auto"/>
        <w:right w:val="none" w:sz="0" w:space="0" w:color="auto"/>
      </w:divBdr>
    </w:div>
    <w:div w:id="158082515">
      <w:bodyDiv w:val="1"/>
      <w:marLeft w:val="0"/>
      <w:marRight w:val="0"/>
      <w:marTop w:val="0"/>
      <w:marBottom w:val="0"/>
      <w:divBdr>
        <w:top w:val="none" w:sz="0" w:space="0" w:color="auto"/>
        <w:left w:val="none" w:sz="0" w:space="0" w:color="auto"/>
        <w:bottom w:val="none" w:sz="0" w:space="0" w:color="auto"/>
        <w:right w:val="none" w:sz="0" w:space="0" w:color="auto"/>
      </w:divBdr>
    </w:div>
    <w:div w:id="158083793">
      <w:bodyDiv w:val="1"/>
      <w:marLeft w:val="0"/>
      <w:marRight w:val="0"/>
      <w:marTop w:val="0"/>
      <w:marBottom w:val="0"/>
      <w:divBdr>
        <w:top w:val="none" w:sz="0" w:space="0" w:color="auto"/>
        <w:left w:val="none" w:sz="0" w:space="0" w:color="auto"/>
        <w:bottom w:val="none" w:sz="0" w:space="0" w:color="auto"/>
        <w:right w:val="none" w:sz="0" w:space="0" w:color="auto"/>
      </w:divBdr>
    </w:div>
    <w:div w:id="158155850">
      <w:bodyDiv w:val="1"/>
      <w:marLeft w:val="0"/>
      <w:marRight w:val="0"/>
      <w:marTop w:val="0"/>
      <w:marBottom w:val="0"/>
      <w:divBdr>
        <w:top w:val="none" w:sz="0" w:space="0" w:color="auto"/>
        <w:left w:val="none" w:sz="0" w:space="0" w:color="auto"/>
        <w:bottom w:val="none" w:sz="0" w:space="0" w:color="auto"/>
        <w:right w:val="none" w:sz="0" w:space="0" w:color="auto"/>
      </w:divBdr>
    </w:div>
    <w:div w:id="158271661">
      <w:bodyDiv w:val="1"/>
      <w:marLeft w:val="0"/>
      <w:marRight w:val="0"/>
      <w:marTop w:val="0"/>
      <w:marBottom w:val="0"/>
      <w:divBdr>
        <w:top w:val="none" w:sz="0" w:space="0" w:color="auto"/>
        <w:left w:val="none" w:sz="0" w:space="0" w:color="auto"/>
        <w:bottom w:val="none" w:sz="0" w:space="0" w:color="auto"/>
        <w:right w:val="none" w:sz="0" w:space="0" w:color="auto"/>
      </w:divBdr>
    </w:div>
    <w:div w:id="158278778">
      <w:bodyDiv w:val="1"/>
      <w:marLeft w:val="0"/>
      <w:marRight w:val="0"/>
      <w:marTop w:val="0"/>
      <w:marBottom w:val="0"/>
      <w:divBdr>
        <w:top w:val="none" w:sz="0" w:space="0" w:color="auto"/>
        <w:left w:val="none" w:sz="0" w:space="0" w:color="auto"/>
        <w:bottom w:val="none" w:sz="0" w:space="0" w:color="auto"/>
        <w:right w:val="none" w:sz="0" w:space="0" w:color="auto"/>
      </w:divBdr>
    </w:div>
    <w:div w:id="158346314">
      <w:bodyDiv w:val="1"/>
      <w:marLeft w:val="0"/>
      <w:marRight w:val="0"/>
      <w:marTop w:val="0"/>
      <w:marBottom w:val="0"/>
      <w:divBdr>
        <w:top w:val="none" w:sz="0" w:space="0" w:color="auto"/>
        <w:left w:val="none" w:sz="0" w:space="0" w:color="auto"/>
        <w:bottom w:val="none" w:sz="0" w:space="0" w:color="auto"/>
        <w:right w:val="none" w:sz="0" w:space="0" w:color="auto"/>
      </w:divBdr>
    </w:div>
    <w:div w:id="158347208">
      <w:bodyDiv w:val="1"/>
      <w:marLeft w:val="0"/>
      <w:marRight w:val="0"/>
      <w:marTop w:val="0"/>
      <w:marBottom w:val="0"/>
      <w:divBdr>
        <w:top w:val="none" w:sz="0" w:space="0" w:color="auto"/>
        <w:left w:val="none" w:sz="0" w:space="0" w:color="auto"/>
        <w:bottom w:val="none" w:sz="0" w:space="0" w:color="auto"/>
        <w:right w:val="none" w:sz="0" w:space="0" w:color="auto"/>
      </w:divBdr>
    </w:div>
    <w:div w:id="158352939">
      <w:bodyDiv w:val="1"/>
      <w:marLeft w:val="0"/>
      <w:marRight w:val="0"/>
      <w:marTop w:val="0"/>
      <w:marBottom w:val="0"/>
      <w:divBdr>
        <w:top w:val="none" w:sz="0" w:space="0" w:color="auto"/>
        <w:left w:val="none" w:sz="0" w:space="0" w:color="auto"/>
        <w:bottom w:val="none" w:sz="0" w:space="0" w:color="auto"/>
        <w:right w:val="none" w:sz="0" w:space="0" w:color="auto"/>
      </w:divBdr>
    </w:div>
    <w:div w:id="158423169">
      <w:bodyDiv w:val="1"/>
      <w:marLeft w:val="0"/>
      <w:marRight w:val="0"/>
      <w:marTop w:val="0"/>
      <w:marBottom w:val="0"/>
      <w:divBdr>
        <w:top w:val="none" w:sz="0" w:space="0" w:color="auto"/>
        <w:left w:val="none" w:sz="0" w:space="0" w:color="auto"/>
        <w:bottom w:val="none" w:sz="0" w:space="0" w:color="auto"/>
        <w:right w:val="none" w:sz="0" w:space="0" w:color="auto"/>
      </w:divBdr>
    </w:div>
    <w:div w:id="158423451">
      <w:bodyDiv w:val="1"/>
      <w:marLeft w:val="0"/>
      <w:marRight w:val="0"/>
      <w:marTop w:val="0"/>
      <w:marBottom w:val="0"/>
      <w:divBdr>
        <w:top w:val="none" w:sz="0" w:space="0" w:color="auto"/>
        <w:left w:val="none" w:sz="0" w:space="0" w:color="auto"/>
        <w:bottom w:val="none" w:sz="0" w:space="0" w:color="auto"/>
        <w:right w:val="none" w:sz="0" w:space="0" w:color="auto"/>
      </w:divBdr>
    </w:div>
    <w:div w:id="158426089">
      <w:bodyDiv w:val="1"/>
      <w:marLeft w:val="0"/>
      <w:marRight w:val="0"/>
      <w:marTop w:val="0"/>
      <w:marBottom w:val="0"/>
      <w:divBdr>
        <w:top w:val="none" w:sz="0" w:space="0" w:color="auto"/>
        <w:left w:val="none" w:sz="0" w:space="0" w:color="auto"/>
        <w:bottom w:val="none" w:sz="0" w:space="0" w:color="auto"/>
        <w:right w:val="none" w:sz="0" w:space="0" w:color="auto"/>
      </w:divBdr>
    </w:div>
    <w:div w:id="158427687">
      <w:bodyDiv w:val="1"/>
      <w:marLeft w:val="0"/>
      <w:marRight w:val="0"/>
      <w:marTop w:val="0"/>
      <w:marBottom w:val="0"/>
      <w:divBdr>
        <w:top w:val="none" w:sz="0" w:space="0" w:color="auto"/>
        <w:left w:val="none" w:sz="0" w:space="0" w:color="auto"/>
        <w:bottom w:val="none" w:sz="0" w:space="0" w:color="auto"/>
        <w:right w:val="none" w:sz="0" w:space="0" w:color="auto"/>
      </w:divBdr>
    </w:div>
    <w:div w:id="158466529">
      <w:bodyDiv w:val="1"/>
      <w:marLeft w:val="0"/>
      <w:marRight w:val="0"/>
      <w:marTop w:val="0"/>
      <w:marBottom w:val="0"/>
      <w:divBdr>
        <w:top w:val="none" w:sz="0" w:space="0" w:color="auto"/>
        <w:left w:val="none" w:sz="0" w:space="0" w:color="auto"/>
        <w:bottom w:val="none" w:sz="0" w:space="0" w:color="auto"/>
        <w:right w:val="none" w:sz="0" w:space="0" w:color="auto"/>
      </w:divBdr>
    </w:div>
    <w:div w:id="158544309">
      <w:bodyDiv w:val="1"/>
      <w:marLeft w:val="0"/>
      <w:marRight w:val="0"/>
      <w:marTop w:val="0"/>
      <w:marBottom w:val="0"/>
      <w:divBdr>
        <w:top w:val="none" w:sz="0" w:space="0" w:color="auto"/>
        <w:left w:val="none" w:sz="0" w:space="0" w:color="auto"/>
        <w:bottom w:val="none" w:sz="0" w:space="0" w:color="auto"/>
        <w:right w:val="none" w:sz="0" w:space="0" w:color="auto"/>
      </w:divBdr>
    </w:div>
    <w:div w:id="158544313">
      <w:bodyDiv w:val="1"/>
      <w:marLeft w:val="0"/>
      <w:marRight w:val="0"/>
      <w:marTop w:val="0"/>
      <w:marBottom w:val="0"/>
      <w:divBdr>
        <w:top w:val="none" w:sz="0" w:space="0" w:color="auto"/>
        <w:left w:val="none" w:sz="0" w:space="0" w:color="auto"/>
        <w:bottom w:val="none" w:sz="0" w:space="0" w:color="auto"/>
        <w:right w:val="none" w:sz="0" w:space="0" w:color="auto"/>
      </w:divBdr>
    </w:div>
    <w:div w:id="158545182">
      <w:bodyDiv w:val="1"/>
      <w:marLeft w:val="0"/>
      <w:marRight w:val="0"/>
      <w:marTop w:val="0"/>
      <w:marBottom w:val="0"/>
      <w:divBdr>
        <w:top w:val="none" w:sz="0" w:space="0" w:color="auto"/>
        <w:left w:val="none" w:sz="0" w:space="0" w:color="auto"/>
        <w:bottom w:val="none" w:sz="0" w:space="0" w:color="auto"/>
        <w:right w:val="none" w:sz="0" w:space="0" w:color="auto"/>
      </w:divBdr>
    </w:div>
    <w:div w:id="158545408">
      <w:bodyDiv w:val="1"/>
      <w:marLeft w:val="0"/>
      <w:marRight w:val="0"/>
      <w:marTop w:val="0"/>
      <w:marBottom w:val="0"/>
      <w:divBdr>
        <w:top w:val="none" w:sz="0" w:space="0" w:color="auto"/>
        <w:left w:val="none" w:sz="0" w:space="0" w:color="auto"/>
        <w:bottom w:val="none" w:sz="0" w:space="0" w:color="auto"/>
        <w:right w:val="none" w:sz="0" w:space="0" w:color="auto"/>
      </w:divBdr>
    </w:div>
    <w:div w:id="158546100">
      <w:bodyDiv w:val="1"/>
      <w:marLeft w:val="0"/>
      <w:marRight w:val="0"/>
      <w:marTop w:val="0"/>
      <w:marBottom w:val="0"/>
      <w:divBdr>
        <w:top w:val="none" w:sz="0" w:space="0" w:color="auto"/>
        <w:left w:val="none" w:sz="0" w:space="0" w:color="auto"/>
        <w:bottom w:val="none" w:sz="0" w:space="0" w:color="auto"/>
        <w:right w:val="none" w:sz="0" w:space="0" w:color="auto"/>
      </w:divBdr>
    </w:div>
    <w:div w:id="158546976">
      <w:bodyDiv w:val="1"/>
      <w:marLeft w:val="0"/>
      <w:marRight w:val="0"/>
      <w:marTop w:val="0"/>
      <w:marBottom w:val="0"/>
      <w:divBdr>
        <w:top w:val="none" w:sz="0" w:space="0" w:color="auto"/>
        <w:left w:val="none" w:sz="0" w:space="0" w:color="auto"/>
        <w:bottom w:val="none" w:sz="0" w:space="0" w:color="auto"/>
        <w:right w:val="none" w:sz="0" w:space="0" w:color="auto"/>
      </w:divBdr>
    </w:div>
    <w:div w:id="158614992">
      <w:bodyDiv w:val="1"/>
      <w:marLeft w:val="0"/>
      <w:marRight w:val="0"/>
      <w:marTop w:val="0"/>
      <w:marBottom w:val="0"/>
      <w:divBdr>
        <w:top w:val="none" w:sz="0" w:space="0" w:color="auto"/>
        <w:left w:val="none" w:sz="0" w:space="0" w:color="auto"/>
        <w:bottom w:val="none" w:sz="0" w:space="0" w:color="auto"/>
        <w:right w:val="none" w:sz="0" w:space="0" w:color="auto"/>
      </w:divBdr>
    </w:div>
    <w:div w:id="158616845">
      <w:bodyDiv w:val="1"/>
      <w:marLeft w:val="0"/>
      <w:marRight w:val="0"/>
      <w:marTop w:val="0"/>
      <w:marBottom w:val="0"/>
      <w:divBdr>
        <w:top w:val="none" w:sz="0" w:space="0" w:color="auto"/>
        <w:left w:val="none" w:sz="0" w:space="0" w:color="auto"/>
        <w:bottom w:val="none" w:sz="0" w:space="0" w:color="auto"/>
        <w:right w:val="none" w:sz="0" w:space="0" w:color="auto"/>
      </w:divBdr>
    </w:div>
    <w:div w:id="158622015">
      <w:bodyDiv w:val="1"/>
      <w:marLeft w:val="0"/>
      <w:marRight w:val="0"/>
      <w:marTop w:val="0"/>
      <w:marBottom w:val="0"/>
      <w:divBdr>
        <w:top w:val="none" w:sz="0" w:space="0" w:color="auto"/>
        <w:left w:val="none" w:sz="0" w:space="0" w:color="auto"/>
        <w:bottom w:val="none" w:sz="0" w:space="0" w:color="auto"/>
        <w:right w:val="none" w:sz="0" w:space="0" w:color="auto"/>
      </w:divBdr>
    </w:div>
    <w:div w:id="158663458">
      <w:bodyDiv w:val="1"/>
      <w:marLeft w:val="0"/>
      <w:marRight w:val="0"/>
      <w:marTop w:val="0"/>
      <w:marBottom w:val="0"/>
      <w:divBdr>
        <w:top w:val="none" w:sz="0" w:space="0" w:color="auto"/>
        <w:left w:val="none" w:sz="0" w:space="0" w:color="auto"/>
        <w:bottom w:val="none" w:sz="0" w:space="0" w:color="auto"/>
        <w:right w:val="none" w:sz="0" w:space="0" w:color="auto"/>
      </w:divBdr>
    </w:div>
    <w:div w:id="158665103">
      <w:bodyDiv w:val="1"/>
      <w:marLeft w:val="0"/>
      <w:marRight w:val="0"/>
      <w:marTop w:val="0"/>
      <w:marBottom w:val="0"/>
      <w:divBdr>
        <w:top w:val="none" w:sz="0" w:space="0" w:color="auto"/>
        <w:left w:val="none" w:sz="0" w:space="0" w:color="auto"/>
        <w:bottom w:val="none" w:sz="0" w:space="0" w:color="auto"/>
        <w:right w:val="none" w:sz="0" w:space="0" w:color="auto"/>
      </w:divBdr>
    </w:div>
    <w:div w:id="158735527">
      <w:bodyDiv w:val="1"/>
      <w:marLeft w:val="0"/>
      <w:marRight w:val="0"/>
      <w:marTop w:val="0"/>
      <w:marBottom w:val="0"/>
      <w:divBdr>
        <w:top w:val="none" w:sz="0" w:space="0" w:color="auto"/>
        <w:left w:val="none" w:sz="0" w:space="0" w:color="auto"/>
        <w:bottom w:val="none" w:sz="0" w:space="0" w:color="auto"/>
        <w:right w:val="none" w:sz="0" w:space="0" w:color="auto"/>
      </w:divBdr>
    </w:div>
    <w:div w:id="158739578">
      <w:bodyDiv w:val="1"/>
      <w:marLeft w:val="0"/>
      <w:marRight w:val="0"/>
      <w:marTop w:val="0"/>
      <w:marBottom w:val="0"/>
      <w:divBdr>
        <w:top w:val="none" w:sz="0" w:space="0" w:color="auto"/>
        <w:left w:val="none" w:sz="0" w:space="0" w:color="auto"/>
        <w:bottom w:val="none" w:sz="0" w:space="0" w:color="auto"/>
        <w:right w:val="none" w:sz="0" w:space="0" w:color="auto"/>
      </w:divBdr>
    </w:div>
    <w:div w:id="158741793">
      <w:bodyDiv w:val="1"/>
      <w:marLeft w:val="0"/>
      <w:marRight w:val="0"/>
      <w:marTop w:val="0"/>
      <w:marBottom w:val="0"/>
      <w:divBdr>
        <w:top w:val="none" w:sz="0" w:space="0" w:color="auto"/>
        <w:left w:val="none" w:sz="0" w:space="0" w:color="auto"/>
        <w:bottom w:val="none" w:sz="0" w:space="0" w:color="auto"/>
        <w:right w:val="none" w:sz="0" w:space="0" w:color="auto"/>
      </w:divBdr>
    </w:div>
    <w:div w:id="158809815">
      <w:bodyDiv w:val="1"/>
      <w:marLeft w:val="0"/>
      <w:marRight w:val="0"/>
      <w:marTop w:val="0"/>
      <w:marBottom w:val="0"/>
      <w:divBdr>
        <w:top w:val="none" w:sz="0" w:space="0" w:color="auto"/>
        <w:left w:val="none" w:sz="0" w:space="0" w:color="auto"/>
        <w:bottom w:val="none" w:sz="0" w:space="0" w:color="auto"/>
        <w:right w:val="none" w:sz="0" w:space="0" w:color="auto"/>
      </w:divBdr>
    </w:div>
    <w:div w:id="158809827">
      <w:bodyDiv w:val="1"/>
      <w:marLeft w:val="0"/>
      <w:marRight w:val="0"/>
      <w:marTop w:val="0"/>
      <w:marBottom w:val="0"/>
      <w:divBdr>
        <w:top w:val="none" w:sz="0" w:space="0" w:color="auto"/>
        <w:left w:val="none" w:sz="0" w:space="0" w:color="auto"/>
        <w:bottom w:val="none" w:sz="0" w:space="0" w:color="auto"/>
        <w:right w:val="none" w:sz="0" w:space="0" w:color="auto"/>
      </w:divBdr>
    </w:div>
    <w:div w:id="158812949">
      <w:bodyDiv w:val="1"/>
      <w:marLeft w:val="0"/>
      <w:marRight w:val="0"/>
      <w:marTop w:val="0"/>
      <w:marBottom w:val="0"/>
      <w:divBdr>
        <w:top w:val="none" w:sz="0" w:space="0" w:color="auto"/>
        <w:left w:val="none" w:sz="0" w:space="0" w:color="auto"/>
        <w:bottom w:val="none" w:sz="0" w:space="0" w:color="auto"/>
        <w:right w:val="none" w:sz="0" w:space="0" w:color="auto"/>
      </w:divBdr>
    </w:div>
    <w:div w:id="158815351">
      <w:bodyDiv w:val="1"/>
      <w:marLeft w:val="0"/>
      <w:marRight w:val="0"/>
      <w:marTop w:val="0"/>
      <w:marBottom w:val="0"/>
      <w:divBdr>
        <w:top w:val="none" w:sz="0" w:space="0" w:color="auto"/>
        <w:left w:val="none" w:sz="0" w:space="0" w:color="auto"/>
        <w:bottom w:val="none" w:sz="0" w:space="0" w:color="auto"/>
        <w:right w:val="none" w:sz="0" w:space="0" w:color="auto"/>
      </w:divBdr>
    </w:div>
    <w:div w:id="158817601">
      <w:bodyDiv w:val="1"/>
      <w:marLeft w:val="0"/>
      <w:marRight w:val="0"/>
      <w:marTop w:val="0"/>
      <w:marBottom w:val="0"/>
      <w:divBdr>
        <w:top w:val="none" w:sz="0" w:space="0" w:color="auto"/>
        <w:left w:val="none" w:sz="0" w:space="0" w:color="auto"/>
        <w:bottom w:val="none" w:sz="0" w:space="0" w:color="auto"/>
        <w:right w:val="none" w:sz="0" w:space="0" w:color="auto"/>
      </w:divBdr>
    </w:div>
    <w:div w:id="158884016">
      <w:bodyDiv w:val="1"/>
      <w:marLeft w:val="0"/>
      <w:marRight w:val="0"/>
      <w:marTop w:val="0"/>
      <w:marBottom w:val="0"/>
      <w:divBdr>
        <w:top w:val="none" w:sz="0" w:space="0" w:color="auto"/>
        <w:left w:val="none" w:sz="0" w:space="0" w:color="auto"/>
        <w:bottom w:val="none" w:sz="0" w:space="0" w:color="auto"/>
        <w:right w:val="none" w:sz="0" w:space="0" w:color="auto"/>
      </w:divBdr>
    </w:div>
    <w:div w:id="158886645">
      <w:bodyDiv w:val="1"/>
      <w:marLeft w:val="0"/>
      <w:marRight w:val="0"/>
      <w:marTop w:val="0"/>
      <w:marBottom w:val="0"/>
      <w:divBdr>
        <w:top w:val="none" w:sz="0" w:space="0" w:color="auto"/>
        <w:left w:val="none" w:sz="0" w:space="0" w:color="auto"/>
        <w:bottom w:val="none" w:sz="0" w:space="0" w:color="auto"/>
        <w:right w:val="none" w:sz="0" w:space="0" w:color="auto"/>
      </w:divBdr>
    </w:div>
    <w:div w:id="158927660">
      <w:bodyDiv w:val="1"/>
      <w:marLeft w:val="0"/>
      <w:marRight w:val="0"/>
      <w:marTop w:val="0"/>
      <w:marBottom w:val="0"/>
      <w:divBdr>
        <w:top w:val="none" w:sz="0" w:space="0" w:color="auto"/>
        <w:left w:val="none" w:sz="0" w:space="0" w:color="auto"/>
        <w:bottom w:val="none" w:sz="0" w:space="0" w:color="auto"/>
        <w:right w:val="none" w:sz="0" w:space="0" w:color="auto"/>
      </w:divBdr>
    </w:div>
    <w:div w:id="158927723">
      <w:bodyDiv w:val="1"/>
      <w:marLeft w:val="0"/>
      <w:marRight w:val="0"/>
      <w:marTop w:val="0"/>
      <w:marBottom w:val="0"/>
      <w:divBdr>
        <w:top w:val="none" w:sz="0" w:space="0" w:color="auto"/>
        <w:left w:val="none" w:sz="0" w:space="0" w:color="auto"/>
        <w:bottom w:val="none" w:sz="0" w:space="0" w:color="auto"/>
        <w:right w:val="none" w:sz="0" w:space="0" w:color="auto"/>
      </w:divBdr>
    </w:div>
    <w:div w:id="158927950">
      <w:bodyDiv w:val="1"/>
      <w:marLeft w:val="0"/>
      <w:marRight w:val="0"/>
      <w:marTop w:val="0"/>
      <w:marBottom w:val="0"/>
      <w:divBdr>
        <w:top w:val="none" w:sz="0" w:space="0" w:color="auto"/>
        <w:left w:val="none" w:sz="0" w:space="0" w:color="auto"/>
        <w:bottom w:val="none" w:sz="0" w:space="0" w:color="auto"/>
        <w:right w:val="none" w:sz="0" w:space="0" w:color="auto"/>
      </w:divBdr>
    </w:div>
    <w:div w:id="158928218">
      <w:bodyDiv w:val="1"/>
      <w:marLeft w:val="0"/>
      <w:marRight w:val="0"/>
      <w:marTop w:val="0"/>
      <w:marBottom w:val="0"/>
      <w:divBdr>
        <w:top w:val="none" w:sz="0" w:space="0" w:color="auto"/>
        <w:left w:val="none" w:sz="0" w:space="0" w:color="auto"/>
        <w:bottom w:val="none" w:sz="0" w:space="0" w:color="auto"/>
        <w:right w:val="none" w:sz="0" w:space="0" w:color="auto"/>
      </w:divBdr>
    </w:div>
    <w:div w:id="158934939">
      <w:bodyDiv w:val="1"/>
      <w:marLeft w:val="0"/>
      <w:marRight w:val="0"/>
      <w:marTop w:val="0"/>
      <w:marBottom w:val="0"/>
      <w:divBdr>
        <w:top w:val="none" w:sz="0" w:space="0" w:color="auto"/>
        <w:left w:val="none" w:sz="0" w:space="0" w:color="auto"/>
        <w:bottom w:val="none" w:sz="0" w:space="0" w:color="auto"/>
        <w:right w:val="none" w:sz="0" w:space="0" w:color="auto"/>
      </w:divBdr>
    </w:div>
    <w:div w:id="158935034">
      <w:bodyDiv w:val="1"/>
      <w:marLeft w:val="0"/>
      <w:marRight w:val="0"/>
      <w:marTop w:val="0"/>
      <w:marBottom w:val="0"/>
      <w:divBdr>
        <w:top w:val="none" w:sz="0" w:space="0" w:color="auto"/>
        <w:left w:val="none" w:sz="0" w:space="0" w:color="auto"/>
        <w:bottom w:val="none" w:sz="0" w:space="0" w:color="auto"/>
        <w:right w:val="none" w:sz="0" w:space="0" w:color="auto"/>
      </w:divBdr>
    </w:div>
    <w:div w:id="158935360">
      <w:bodyDiv w:val="1"/>
      <w:marLeft w:val="0"/>
      <w:marRight w:val="0"/>
      <w:marTop w:val="0"/>
      <w:marBottom w:val="0"/>
      <w:divBdr>
        <w:top w:val="none" w:sz="0" w:space="0" w:color="auto"/>
        <w:left w:val="none" w:sz="0" w:space="0" w:color="auto"/>
        <w:bottom w:val="none" w:sz="0" w:space="0" w:color="auto"/>
        <w:right w:val="none" w:sz="0" w:space="0" w:color="auto"/>
      </w:divBdr>
    </w:div>
    <w:div w:id="159002859">
      <w:bodyDiv w:val="1"/>
      <w:marLeft w:val="0"/>
      <w:marRight w:val="0"/>
      <w:marTop w:val="0"/>
      <w:marBottom w:val="0"/>
      <w:divBdr>
        <w:top w:val="none" w:sz="0" w:space="0" w:color="auto"/>
        <w:left w:val="none" w:sz="0" w:space="0" w:color="auto"/>
        <w:bottom w:val="none" w:sz="0" w:space="0" w:color="auto"/>
        <w:right w:val="none" w:sz="0" w:space="0" w:color="auto"/>
      </w:divBdr>
    </w:div>
    <w:div w:id="159002943">
      <w:bodyDiv w:val="1"/>
      <w:marLeft w:val="0"/>
      <w:marRight w:val="0"/>
      <w:marTop w:val="0"/>
      <w:marBottom w:val="0"/>
      <w:divBdr>
        <w:top w:val="none" w:sz="0" w:space="0" w:color="auto"/>
        <w:left w:val="none" w:sz="0" w:space="0" w:color="auto"/>
        <w:bottom w:val="none" w:sz="0" w:space="0" w:color="auto"/>
        <w:right w:val="none" w:sz="0" w:space="0" w:color="auto"/>
      </w:divBdr>
    </w:div>
    <w:div w:id="159005504">
      <w:bodyDiv w:val="1"/>
      <w:marLeft w:val="0"/>
      <w:marRight w:val="0"/>
      <w:marTop w:val="0"/>
      <w:marBottom w:val="0"/>
      <w:divBdr>
        <w:top w:val="none" w:sz="0" w:space="0" w:color="auto"/>
        <w:left w:val="none" w:sz="0" w:space="0" w:color="auto"/>
        <w:bottom w:val="none" w:sz="0" w:space="0" w:color="auto"/>
        <w:right w:val="none" w:sz="0" w:space="0" w:color="auto"/>
      </w:divBdr>
    </w:div>
    <w:div w:id="159007416">
      <w:bodyDiv w:val="1"/>
      <w:marLeft w:val="0"/>
      <w:marRight w:val="0"/>
      <w:marTop w:val="0"/>
      <w:marBottom w:val="0"/>
      <w:divBdr>
        <w:top w:val="none" w:sz="0" w:space="0" w:color="auto"/>
        <w:left w:val="none" w:sz="0" w:space="0" w:color="auto"/>
        <w:bottom w:val="none" w:sz="0" w:space="0" w:color="auto"/>
        <w:right w:val="none" w:sz="0" w:space="0" w:color="auto"/>
      </w:divBdr>
    </w:div>
    <w:div w:id="159077655">
      <w:bodyDiv w:val="1"/>
      <w:marLeft w:val="0"/>
      <w:marRight w:val="0"/>
      <w:marTop w:val="0"/>
      <w:marBottom w:val="0"/>
      <w:divBdr>
        <w:top w:val="none" w:sz="0" w:space="0" w:color="auto"/>
        <w:left w:val="none" w:sz="0" w:space="0" w:color="auto"/>
        <w:bottom w:val="none" w:sz="0" w:space="0" w:color="auto"/>
        <w:right w:val="none" w:sz="0" w:space="0" w:color="auto"/>
      </w:divBdr>
    </w:div>
    <w:div w:id="159078256">
      <w:bodyDiv w:val="1"/>
      <w:marLeft w:val="0"/>
      <w:marRight w:val="0"/>
      <w:marTop w:val="0"/>
      <w:marBottom w:val="0"/>
      <w:divBdr>
        <w:top w:val="none" w:sz="0" w:space="0" w:color="auto"/>
        <w:left w:val="none" w:sz="0" w:space="0" w:color="auto"/>
        <w:bottom w:val="none" w:sz="0" w:space="0" w:color="auto"/>
        <w:right w:val="none" w:sz="0" w:space="0" w:color="auto"/>
      </w:divBdr>
    </w:div>
    <w:div w:id="159078926">
      <w:bodyDiv w:val="1"/>
      <w:marLeft w:val="0"/>
      <w:marRight w:val="0"/>
      <w:marTop w:val="0"/>
      <w:marBottom w:val="0"/>
      <w:divBdr>
        <w:top w:val="none" w:sz="0" w:space="0" w:color="auto"/>
        <w:left w:val="none" w:sz="0" w:space="0" w:color="auto"/>
        <w:bottom w:val="none" w:sz="0" w:space="0" w:color="auto"/>
        <w:right w:val="none" w:sz="0" w:space="0" w:color="auto"/>
      </w:divBdr>
    </w:div>
    <w:div w:id="159083638">
      <w:bodyDiv w:val="1"/>
      <w:marLeft w:val="0"/>
      <w:marRight w:val="0"/>
      <w:marTop w:val="0"/>
      <w:marBottom w:val="0"/>
      <w:divBdr>
        <w:top w:val="none" w:sz="0" w:space="0" w:color="auto"/>
        <w:left w:val="none" w:sz="0" w:space="0" w:color="auto"/>
        <w:bottom w:val="none" w:sz="0" w:space="0" w:color="auto"/>
        <w:right w:val="none" w:sz="0" w:space="0" w:color="auto"/>
      </w:divBdr>
    </w:div>
    <w:div w:id="159122096">
      <w:bodyDiv w:val="1"/>
      <w:marLeft w:val="0"/>
      <w:marRight w:val="0"/>
      <w:marTop w:val="0"/>
      <w:marBottom w:val="0"/>
      <w:divBdr>
        <w:top w:val="none" w:sz="0" w:space="0" w:color="auto"/>
        <w:left w:val="none" w:sz="0" w:space="0" w:color="auto"/>
        <w:bottom w:val="none" w:sz="0" w:space="0" w:color="auto"/>
        <w:right w:val="none" w:sz="0" w:space="0" w:color="auto"/>
      </w:divBdr>
    </w:div>
    <w:div w:id="159124319">
      <w:bodyDiv w:val="1"/>
      <w:marLeft w:val="0"/>
      <w:marRight w:val="0"/>
      <w:marTop w:val="0"/>
      <w:marBottom w:val="0"/>
      <w:divBdr>
        <w:top w:val="none" w:sz="0" w:space="0" w:color="auto"/>
        <w:left w:val="none" w:sz="0" w:space="0" w:color="auto"/>
        <w:bottom w:val="none" w:sz="0" w:space="0" w:color="auto"/>
        <w:right w:val="none" w:sz="0" w:space="0" w:color="auto"/>
      </w:divBdr>
    </w:div>
    <w:div w:id="159127840">
      <w:bodyDiv w:val="1"/>
      <w:marLeft w:val="0"/>
      <w:marRight w:val="0"/>
      <w:marTop w:val="0"/>
      <w:marBottom w:val="0"/>
      <w:divBdr>
        <w:top w:val="none" w:sz="0" w:space="0" w:color="auto"/>
        <w:left w:val="none" w:sz="0" w:space="0" w:color="auto"/>
        <w:bottom w:val="none" w:sz="0" w:space="0" w:color="auto"/>
        <w:right w:val="none" w:sz="0" w:space="0" w:color="auto"/>
      </w:divBdr>
    </w:div>
    <w:div w:id="159154166">
      <w:bodyDiv w:val="1"/>
      <w:marLeft w:val="0"/>
      <w:marRight w:val="0"/>
      <w:marTop w:val="0"/>
      <w:marBottom w:val="0"/>
      <w:divBdr>
        <w:top w:val="none" w:sz="0" w:space="0" w:color="auto"/>
        <w:left w:val="none" w:sz="0" w:space="0" w:color="auto"/>
        <w:bottom w:val="none" w:sz="0" w:space="0" w:color="auto"/>
        <w:right w:val="none" w:sz="0" w:space="0" w:color="auto"/>
      </w:divBdr>
    </w:div>
    <w:div w:id="159195123">
      <w:bodyDiv w:val="1"/>
      <w:marLeft w:val="0"/>
      <w:marRight w:val="0"/>
      <w:marTop w:val="0"/>
      <w:marBottom w:val="0"/>
      <w:divBdr>
        <w:top w:val="none" w:sz="0" w:space="0" w:color="auto"/>
        <w:left w:val="none" w:sz="0" w:space="0" w:color="auto"/>
        <w:bottom w:val="none" w:sz="0" w:space="0" w:color="auto"/>
        <w:right w:val="none" w:sz="0" w:space="0" w:color="auto"/>
      </w:divBdr>
    </w:div>
    <w:div w:id="159195553">
      <w:bodyDiv w:val="1"/>
      <w:marLeft w:val="0"/>
      <w:marRight w:val="0"/>
      <w:marTop w:val="0"/>
      <w:marBottom w:val="0"/>
      <w:divBdr>
        <w:top w:val="none" w:sz="0" w:space="0" w:color="auto"/>
        <w:left w:val="none" w:sz="0" w:space="0" w:color="auto"/>
        <w:bottom w:val="none" w:sz="0" w:space="0" w:color="auto"/>
        <w:right w:val="none" w:sz="0" w:space="0" w:color="auto"/>
      </w:divBdr>
    </w:div>
    <w:div w:id="159196426">
      <w:bodyDiv w:val="1"/>
      <w:marLeft w:val="0"/>
      <w:marRight w:val="0"/>
      <w:marTop w:val="0"/>
      <w:marBottom w:val="0"/>
      <w:divBdr>
        <w:top w:val="none" w:sz="0" w:space="0" w:color="auto"/>
        <w:left w:val="none" w:sz="0" w:space="0" w:color="auto"/>
        <w:bottom w:val="none" w:sz="0" w:space="0" w:color="auto"/>
        <w:right w:val="none" w:sz="0" w:space="0" w:color="auto"/>
      </w:divBdr>
    </w:div>
    <w:div w:id="159196824">
      <w:bodyDiv w:val="1"/>
      <w:marLeft w:val="0"/>
      <w:marRight w:val="0"/>
      <w:marTop w:val="0"/>
      <w:marBottom w:val="0"/>
      <w:divBdr>
        <w:top w:val="none" w:sz="0" w:space="0" w:color="auto"/>
        <w:left w:val="none" w:sz="0" w:space="0" w:color="auto"/>
        <w:bottom w:val="none" w:sz="0" w:space="0" w:color="auto"/>
        <w:right w:val="none" w:sz="0" w:space="0" w:color="auto"/>
      </w:divBdr>
    </w:div>
    <w:div w:id="159203575">
      <w:bodyDiv w:val="1"/>
      <w:marLeft w:val="0"/>
      <w:marRight w:val="0"/>
      <w:marTop w:val="0"/>
      <w:marBottom w:val="0"/>
      <w:divBdr>
        <w:top w:val="none" w:sz="0" w:space="0" w:color="auto"/>
        <w:left w:val="none" w:sz="0" w:space="0" w:color="auto"/>
        <w:bottom w:val="none" w:sz="0" w:space="0" w:color="auto"/>
        <w:right w:val="none" w:sz="0" w:space="0" w:color="auto"/>
      </w:divBdr>
    </w:div>
    <w:div w:id="159270933">
      <w:bodyDiv w:val="1"/>
      <w:marLeft w:val="0"/>
      <w:marRight w:val="0"/>
      <w:marTop w:val="0"/>
      <w:marBottom w:val="0"/>
      <w:divBdr>
        <w:top w:val="none" w:sz="0" w:space="0" w:color="auto"/>
        <w:left w:val="none" w:sz="0" w:space="0" w:color="auto"/>
        <w:bottom w:val="none" w:sz="0" w:space="0" w:color="auto"/>
        <w:right w:val="none" w:sz="0" w:space="0" w:color="auto"/>
      </w:divBdr>
    </w:div>
    <w:div w:id="159272107">
      <w:bodyDiv w:val="1"/>
      <w:marLeft w:val="0"/>
      <w:marRight w:val="0"/>
      <w:marTop w:val="0"/>
      <w:marBottom w:val="0"/>
      <w:divBdr>
        <w:top w:val="none" w:sz="0" w:space="0" w:color="auto"/>
        <w:left w:val="none" w:sz="0" w:space="0" w:color="auto"/>
        <w:bottom w:val="none" w:sz="0" w:space="0" w:color="auto"/>
        <w:right w:val="none" w:sz="0" w:space="0" w:color="auto"/>
      </w:divBdr>
    </w:div>
    <w:div w:id="159272999">
      <w:bodyDiv w:val="1"/>
      <w:marLeft w:val="0"/>
      <w:marRight w:val="0"/>
      <w:marTop w:val="0"/>
      <w:marBottom w:val="0"/>
      <w:divBdr>
        <w:top w:val="none" w:sz="0" w:space="0" w:color="auto"/>
        <w:left w:val="none" w:sz="0" w:space="0" w:color="auto"/>
        <w:bottom w:val="none" w:sz="0" w:space="0" w:color="auto"/>
        <w:right w:val="none" w:sz="0" w:space="0" w:color="auto"/>
      </w:divBdr>
    </w:div>
    <w:div w:id="159274471">
      <w:bodyDiv w:val="1"/>
      <w:marLeft w:val="0"/>
      <w:marRight w:val="0"/>
      <w:marTop w:val="0"/>
      <w:marBottom w:val="0"/>
      <w:divBdr>
        <w:top w:val="none" w:sz="0" w:space="0" w:color="auto"/>
        <w:left w:val="none" w:sz="0" w:space="0" w:color="auto"/>
        <w:bottom w:val="none" w:sz="0" w:space="0" w:color="auto"/>
        <w:right w:val="none" w:sz="0" w:space="0" w:color="auto"/>
      </w:divBdr>
    </w:div>
    <w:div w:id="159278066">
      <w:bodyDiv w:val="1"/>
      <w:marLeft w:val="0"/>
      <w:marRight w:val="0"/>
      <w:marTop w:val="0"/>
      <w:marBottom w:val="0"/>
      <w:divBdr>
        <w:top w:val="none" w:sz="0" w:space="0" w:color="auto"/>
        <w:left w:val="none" w:sz="0" w:space="0" w:color="auto"/>
        <w:bottom w:val="none" w:sz="0" w:space="0" w:color="auto"/>
        <w:right w:val="none" w:sz="0" w:space="0" w:color="auto"/>
      </w:divBdr>
    </w:div>
    <w:div w:id="159388181">
      <w:bodyDiv w:val="1"/>
      <w:marLeft w:val="0"/>
      <w:marRight w:val="0"/>
      <w:marTop w:val="0"/>
      <w:marBottom w:val="0"/>
      <w:divBdr>
        <w:top w:val="none" w:sz="0" w:space="0" w:color="auto"/>
        <w:left w:val="none" w:sz="0" w:space="0" w:color="auto"/>
        <w:bottom w:val="none" w:sz="0" w:space="0" w:color="auto"/>
        <w:right w:val="none" w:sz="0" w:space="0" w:color="auto"/>
      </w:divBdr>
    </w:div>
    <w:div w:id="159389999">
      <w:bodyDiv w:val="1"/>
      <w:marLeft w:val="0"/>
      <w:marRight w:val="0"/>
      <w:marTop w:val="0"/>
      <w:marBottom w:val="0"/>
      <w:divBdr>
        <w:top w:val="none" w:sz="0" w:space="0" w:color="auto"/>
        <w:left w:val="none" w:sz="0" w:space="0" w:color="auto"/>
        <w:bottom w:val="none" w:sz="0" w:space="0" w:color="auto"/>
        <w:right w:val="none" w:sz="0" w:space="0" w:color="auto"/>
      </w:divBdr>
    </w:div>
    <w:div w:id="159391330">
      <w:bodyDiv w:val="1"/>
      <w:marLeft w:val="0"/>
      <w:marRight w:val="0"/>
      <w:marTop w:val="0"/>
      <w:marBottom w:val="0"/>
      <w:divBdr>
        <w:top w:val="none" w:sz="0" w:space="0" w:color="auto"/>
        <w:left w:val="none" w:sz="0" w:space="0" w:color="auto"/>
        <w:bottom w:val="none" w:sz="0" w:space="0" w:color="auto"/>
        <w:right w:val="none" w:sz="0" w:space="0" w:color="auto"/>
      </w:divBdr>
    </w:div>
    <w:div w:id="159392625">
      <w:bodyDiv w:val="1"/>
      <w:marLeft w:val="0"/>
      <w:marRight w:val="0"/>
      <w:marTop w:val="0"/>
      <w:marBottom w:val="0"/>
      <w:divBdr>
        <w:top w:val="none" w:sz="0" w:space="0" w:color="auto"/>
        <w:left w:val="none" w:sz="0" w:space="0" w:color="auto"/>
        <w:bottom w:val="none" w:sz="0" w:space="0" w:color="auto"/>
        <w:right w:val="none" w:sz="0" w:space="0" w:color="auto"/>
      </w:divBdr>
    </w:div>
    <w:div w:id="159396398">
      <w:bodyDiv w:val="1"/>
      <w:marLeft w:val="0"/>
      <w:marRight w:val="0"/>
      <w:marTop w:val="0"/>
      <w:marBottom w:val="0"/>
      <w:divBdr>
        <w:top w:val="none" w:sz="0" w:space="0" w:color="auto"/>
        <w:left w:val="none" w:sz="0" w:space="0" w:color="auto"/>
        <w:bottom w:val="none" w:sz="0" w:space="0" w:color="auto"/>
        <w:right w:val="none" w:sz="0" w:space="0" w:color="auto"/>
      </w:divBdr>
    </w:div>
    <w:div w:id="159468412">
      <w:bodyDiv w:val="1"/>
      <w:marLeft w:val="0"/>
      <w:marRight w:val="0"/>
      <w:marTop w:val="0"/>
      <w:marBottom w:val="0"/>
      <w:divBdr>
        <w:top w:val="none" w:sz="0" w:space="0" w:color="auto"/>
        <w:left w:val="none" w:sz="0" w:space="0" w:color="auto"/>
        <w:bottom w:val="none" w:sz="0" w:space="0" w:color="auto"/>
        <w:right w:val="none" w:sz="0" w:space="0" w:color="auto"/>
      </w:divBdr>
    </w:div>
    <w:div w:id="159468567">
      <w:bodyDiv w:val="1"/>
      <w:marLeft w:val="0"/>
      <w:marRight w:val="0"/>
      <w:marTop w:val="0"/>
      <w:marBottom w:val="0"/>
      <w:divBdr>
        <w:top w:val="none" w:sz="0" w:space="0" w:color="auto"/>
        <w:left w:val="none" w:sz="0" w:space="0" w:color="auto"/>
        <w:bottom w:val="none" w:sz="0" w:space="0" w:color="auto"/>
        <w:right w:val="none" w:sz="0" w:space="0" w:color="auto"/>
      </w:divBdr>
    </w:div>
    <w:div w:id="159470222">
      <w:bodyDiv w:val="1"/>
      <w:marLeft w:val="0"/>
      <w:marRight w:val="0"/>
      <w:marTop w:val="0"/>
      <w:marBottom w:val="0"/>
      <w:divBdr>
        <w:top w:val="none" w:sz="0" w:space="0" w:color="auto"/>
        <w:left w:val="none" w:sz="0" w:space="0" w:color="auto"/>
        <w:bottom w:val="none" w:sz="0" w:space="0" w:color="auto"/>
        <w:right w:val="none" w:sz="0" w:space="0" w:color="auto"/>
      </w:divBdr>
    </w:div>
    <w:div w:id="159471139">
      <w:bodyDiv w:val="1"/>
      <w:marLeft w:val="0"/>
      <w:marRight w:val="0"/>
      <w:marTop w:val="0"/>
      <w:marBottom w:val="0"/>
      <w:divBdr>
        <w:top w:val="none" w:sz="0" w:space="0" w:color="auto"/>
        <w:left w:val="none" w:sz="0" w:space="0" w:color="auto"/>
        <w:bottom w:val="none" w:sz="0" w:space="0" w:color="auto"/>
        <w:right w:val="none" w:sz="0" w:space="0" w:color="auto"/>
      </w:divBdr>
    </w:div>
    <w:div w:id="159539026">
      <w:bodyDiv w:val="1"/>
      <w:marLeft w:val="0"/>
      <w:marRight w:val="0"/>
      <w:marTop w:val="0"/>
      <w:marBottom w:val="0"/>
      <w:divBdr>
        <w:top w:val="none" w:sz="0" w:space="0" w:color="auto"/>
        <w:left w:val="none" w:sz="0" w:space="0" w:color="auto"/>
        <w:bottom w:val="none" w:sz="0" w:space="0" w:color="auto"/>
        <w:right w:val="none" w:sz="0" w:space="0" w:color="auto"/>
      </w:divBdr>
    </w:div>
    <w:div w:id="159540280">
      <w:bodyDiv w:val="1"/>
      <w:marLeft w:val="0"/>
      <w:marRight w:val="0"/>
      <w:marTop w:val="0"/>
      <w:marBottom w:val="0"/>
      <w:divBdr>
        <w:top w:val="none" w:sz="0" w:space="0" w:color="auto"/>
        <w:left w:val="none" w:sz="0" w:space="0" w:color="auto"/>
        <w:bottom w:val="none" w:sz="0" w:space="0" w:color="auto"/>
        <w:right w:val="none" w:sz="0" w:space="0" w:color="auto"/>
      </w:divBdr>
    </w:div>
    <w:div w:id="159544758">
      <w:bodyDiv w:val="1"/>
      <w:marLeft w:val="0"/>
      <w:marRight w:val="0"/>
      <w:marTop w:val="0"/>
      <w:marBottom w:val="0"/>
      <w:divBdr>
        <w:top w:val="none" w:sz="0" w:space="0" w:color="auto"/>
        <w:left w:val="none" w:sz="0" w:space="0" w:color="auto"/>
        <w:bottom w:val="none" w:sz="0" w:space="0" w:color="auto"/>
        <w:right w:val="none" w:sz="0" w:space="0" w:color="auto"/>
      </w:divBdr>
    </w:div>
    <w:div w:id="159582576">
      <w:bodyDiv w:val="1"/>
      <w:marLeft w:val="0"/>
      <w:marRight w:val="0"/>
      <w:marTop w:val="0"/>
      <w:marBottom w:val="0"/>
      <w:divBdr>
        <w:top w:val="none" w:sz="0" w:space="0" w:color="auto"/>
        <w:left w:val="none" w:sz="0" w:space="0" w:color="auto"/>
        <w:bottom w:val="none" w:sz="0" w:space="0" w:color="auto"/>
        <w:right w:val="none" w:sz="0" w:space="0" w:color="auto"/>
      </w:divBdr>
    </w:div>
    <w:div w:id="159588168">
      <w:bodyDiv w:val="1"/>
      <w:marLeft w:val="0"/>
      <w:marRight w:val="0"/>
      <w:marTop w:val="0"/>
      <w:marBottom w:val="0"/>
      <w:divBdr>
        <w:top w:val="none" w:sz="0" w:space="0" w:color="auto"/>
        <w:left w:val="none" w:sz="0" w:space="0" w:color="auto"/>
        <w:bottom w:val="none" w:sz="0" w:space="0" w:color="auto"/>
        <w:right w:val="none" w:sz="0" w:space="0" w:color="auto"/>
      </w:divBdr>
    </w:div>
    <w:div w:id="159661651">
      <w:bodyDiv w:val="1"/>
      <w:marLeft w:val="0"/>
      <w:marRight w:val="0"/>
      <w:marTop w:val="0"/>
      <w:marBottom w:val="0"/>
      <w:divBdr>
        <w:top w:val="none" w:sz="0" w:space="0" w:color="auto"/>
        <w:left w:val="none" w:sz="0" w:space="0" w:color="auto"/>
        <w:bottom w:val="none" w:sz="0" w:space="0" w:color="auto"/>
        <w:right w:val="none" w:sz="0" w:space="0" w:color="auto"/>
      </w:divBdr>
    </w:div>
    <w:div w:id="159662257">
      <w:bodyDiv w:val="1"/>
      <w:marLeft w:val="0"/>
      <w:marRight w:val="0"/>
      <w:marTop w:val="0"/>
      <w:marBottom w:val="0"/>
      <w:divBdr>
        <w:top w:val="none" w:sz="0" w:space="0" w:color="auto"/>
        <w:left w:val="none" w:sz="0" w:space="0" w:color="auto"/>
        <w:bottom w:val="none" w:sz="0" w:space="0" w:color="auto"/>
        <w:right w:val="none" w:sz="0" w:space="0" w:color="auto"/>
      </w:divBdr>
    </w:div>
    <w:div w:id="159663651">
      <w:bodyDiv w:val="1"/>
      <w:marLeft w:val="0"/>
      <w:marRight w:val="0"/>
      <w:marTop w:val="0"/>
      <w:marBottom w:val="0"/>
      <w:divBdr>
        <w:top w:val="none" w:sz="0" w:space="0" w:color="auto"/>
        <w:left w:val="none" w:sz="0" w:space="0" w:color="auto"/>
        <w:bottom w:val="none" w:sz="0" w:space="0" w:color="auto"/>
        <w:right w:val="none" w:sz="0" w:space="0" w:color="auto"/>
      </w:divBdr>
    </w:div>
    <w:div w:id="159666015">
      <w:bodyDiv w:val="1"/>
      <w:marLeft w:val="0"/>
      <w:marRight w:val="0"/>
      <w:marTop w:val="0"/>
      <w:marBottom w:val="0"/>
      <w:divBdr>
        <w:top w:val="none" w:sz="0" w:space="0" w:color="auto"/>
        <w:left w:val="none" w:sz="0" w:space="0" w:color="auto"/>
        <w:bottom w:val="none" w:sz="0" w:space="0" w:color="auto"/>
        <w:right w:val="none" w:sz="0" w:space="0" w:color="auto"/>
      </w:divBdr>
    </w:div>
    <w:div w:id="159666119">
      <w:bodyDiv w:val="1"/>
      <w:marLeft w:val="0"/>
      <w:marRight w:val="0"/>
      <w:marTop w:val="0"/>
      <w:marBottom w:val="0"/>
      <w:divBdr>
        <w:top w:val="none" w:sz="0" w:space="0" w:color="auto"/>
        <w:left w:val="none" w:sz="0" w:space="0" w:color="auto"/>
        <w:bottom w:val="none" w:sz="0" w:space="0" w:color="auto"/>
        <w:right w:val="none" w:sz="0" w:space="0" w:color="auto"/>
      </w:divBdr>
    </w:div>
    <w:div w:id="159734881">
      <w:bodyDiv w:val="1"/>
      <w:marLeft w:val="0"/>
      <w:marRight w:val="0"/>
      <w:marTop w:val="0"/>
      <w:marBottom w:val="0"/>
      <w:divBdr>
        <w:top w:val="none" w:sz="0" w:space="0" w:color="auto"/>
        <w:left w:val="none" w:sz="0" w:space="0" w:color="auto"/>
        <w:bottom w:val="none" w:sz="0" w:space="0" w:color="auto"/>
        <w:right w:val="none" w:sz="0" w:space="0" w:color="auto"/>
      </w:divBdr>
    </w:div>
    <w:div w:id="159741742">
      <w:bodyDiv w:val="1"/>
      <w:marLeft w:val="0"/>
      <w:marRight w:val="0"/>
      <w:marTop w:val="0"/>
      <w:marBottom w:val="0"/>
      <w:divBdr>
        <w:top w:val="none" w:sz="0" w:space="0" w:color="auto"/>
        <w:left w:val="none" w:sz="0" w:space="0" w:color="auto"/>
        <w:bottom w:val="none" w:sz="0" w:space="0" w:color="auto"/>
        <w:right w:val="none" w:sz="0" w:space="0" w:color="auto"/>
      </w:divBdr>
    </w:div>
    <w:div w:id="159781270">
      <w:bodyDiv w:val="1"/>
      <w:marLeft w:val="0"/>
      <w:marRight w:val="0"/>
      <w:marTop w:val="0"/>
      <w:marBottom w:val="0"/>
      <w:divBdr>
        <w:top w:val="none" w:sz="0" w:space="0" w:color="auto"/>
        <w:left w:val="none" w:sz="0" w:space="0" w:color="auto"/>
        <w:bottom w:val="none" w:sz="0" w:space="0" w:color="auto"/>
        <w:right w:val="none" w:sz="0" w:space="0" w:color="auto"/>
      </w:divBdr>
    </w:div>
    <w:div w:id="159781415">
      <w:bodyDiv w:val="1"/>
      <w:marLeft w:val="0"/>
      <w:marRight w:val="0"/>
      <w:marTop w:val="0"/>
      <w:marBottom w:val="0"/>
      <w:divBdr>
        <w:top w:val="none" w:sz="0" w:space="0" w:color="auto"/>
        <w:left w:val="none" w:sz="0" w:space="0" w:color="auto"/>
        <w:bottom w:val="none" w:sz="0" w:space="0" w:color="auto"/>
        <w:right w:val="none" w:sz="0" w:space="0" w:color="auto"/>
      </w:divBdr>
    </w:div>
    <w:div w:id="159781738">
      <w:bodyDiv w:val="1"/>
      <w:marLeft w:val="0"/>
      <w:marRight w:val="0"/>
      <w:marTop w:val="0"/>
      <w:marBottom w:val="0"/>
      <w:divBdr>
        <w:top w:val="none" w:sz="0" w:space="0" w:color="auto"/>
        <w:left w:val="none" w:sz="0" w:space="0" w:color="auto"/>
        <w:bottom w:val="none" w:sz="0" w:space="0" w:color="auto"/>
        <w:right w:val="none" w:sz="0" w:space="0" w:color="auto"/>
      </w:divBdr>
    </w:div>
    <w:div w:id="159783914">
      <w:bodyDiv w:val="1"/>
      <w:marLeft w:val="0"/>
      <w:marRight w:val="0"/>
      <w:marTop w:val="0"/>
      <w:marBottom w:val="0"/>
      <w:divBdr>
        <w:top w:val="none" w:sz="0" w:space="0" w:color="auto"/>
        <w:left w:val="none" w:sz="0" w:space="0" w:color="auto"/>
        <w:bottom w:val="none" w:sz="0" w:space="0" w:color="auto"/>
        <w:right w:val="none" w:sz="0" w:space="0" w:color="auto"/>
      </w:divBdr>
    </w:div>
    <w:div w:id="159808489">
      <w:bodyDiv w:val="1"/>
      <w:marLeft w:val="0"/>
      <w:marRight w:val="0"/>
      <w:marTop w:val="0"/>
      <w:marBottom w:val="0"/>
      <w:divBdr>
        <w:top w:val="none" w:sz="0" w:space="0" w:color="auto"/>
        <w:left w:val="none" w:sz="0" w:space="0" w:color="auto"/>
        <w:bottom w:val="none" w:sz="0" w:space="0" w:color="auto"/>
        <w:right w:val="none" w:sz="0" w:space="0" w:color="auto"/>
      </w:divBdr>
    </w:div>
    <w:div w:id="159858109">
      <w:bodyDiv w:val="1"/>
      <w:marLeft w:val="0"/>
      <w:marRight w:val="0"/>
      <w:marTop w:val="0"/>
      <w:marBottom w:val="0"/>
      <w:divBdr>
        <w:top w:val="none" w:sz="0" w:space="0" w:color="auto"/>
        <w:left w:val="none" w:sz="0" w:space="0" w:color="auto"/>
        <w:bottom w:val="none" w:sz="0" w:space="0" w:color="auto"/>
        <w:right w:val="none" w:sz="0" w:space="0" w:color="auto"/>
      </w:divBdr>
    </w:div>
    <w:div w:id="159859141">
      <w:bodyDiv w:val="1"/>
      <w:marLeft w:val="0"/>
      <w:marRight w:val="0"/>
      <w:marTop w:val="0"/>
      <w:marBottom w:val="0"/>
      <w:divBdr>
        <w:top w:val="none" w:sz="0" w:space="0" w:color="auto"/>
        <w:left w:val="none" w:sz="0" w:space="0" w:color="auto"/>
        <w:bottom w:val="none" w:sz="0" w:space="0" w:color="auto"/>
        <w:right w:val="none" w:sz="0" w:space="0" w:color="auto"/>
      </w:divBdr>
    </w:div>
    <w:div w:id="159925401">
      <w:bodyDiv w:val="1"/>
      <w:marLeft w:val="0"/>
      <w:marRight w:val="0"/>
      <w:marTop w:val="0"/>
      <w:marBottom w:val="0"/>
      <w:divBdr>
        <w:top w:val="none" w:sz="0" w:space="0" w:color="auto"/>
        <w:left w:val="none" w:sz="0" w:space="0" w:color="auto"/>
        <w:bottom w:val="none" w:sz="0" w:space="0" w:color="auto"/>
        <w:right w:val="none" w:sz="0" w:space="0" w:color="auto"/>
      </w:divBdr>
    </w:div>
    <w:div w:id="159927627">
      <w:bodyDiv w:val="1"/>
      <w:marLeft w:val="0"/>
      <w:marRight w:val="0"/>
      <w:marTop w:val="0"/>
      <w:marBottom w:val="0"/>
      <w:divBdr>
        <w:top w:val="none" w:sz="0" w:space="0" w:color="auto"/>
        <w:left w:val="none" w:sz="0" w:space="0" w:color="auto"/>
        <w:bottom w:val="none" w:sz="0" w:space="0" w:color="auto"/>
        <w:right w:val="none" w:sz="0" w:space="0" w:color="auto"/>
      </w:divBdr>
    </w:div>
    <w:div w:id="159929890">
      <w:bodyDiv w:val="1"/>
      <w:marLeft w:val="0"/>
      <w:marRight w:val="0"/>
      <w:marTop w:val="0"/>
      <w:marBottom w:val="0"/>
      <w:divBdr>
        <w:top w:val="none" w:sz="0" w:space="0" w:color="auto"/>
        <w:left w:val="none" w:sz="0" w:space="0" w:color="auto"/>
        <w:bottom w:val="none" w:sz="0" w:space="0" w:color="auto"/>
        <w:right w:val="none" w:sz="0" w:space="0" w:color="auto"/>
      </w:divBdr>
    </w:div>
    <w:div w:id="159976601">
      <w:bodyDiv w:val="1"/>
      <w:marLeft w:val="0"/>
      <w:marRight w:val="0"/>
      <w:marTop w:val="0"/>
      <w:marBottom w:val="0"/>
      <w:divBdr>
        <w:top w:val="none" w:sz="0" w:space="0" w:color="auto"/>
        <w:left w:val="none" w:sz="0" w:space="0" w:color="auto"/>
        <w:bottom w:val="none" w:sz="0" w:space="0" w:color="auto"/>
        <w:right w:val="none" w:sz="0" w:space="0" w:color="auto"/>
      </w:divBdr>
    </w:div>
    <w:div w:id="159977569">
      <w:bodyDiv w:val="1"/>
      <w:marLeft w:val="0"/>
      <w:marRight w:val="0"/>
      <w:marTop w:val="0"/>
      <w:marBottom w:val="0"/>
      <w:divBdr>
        <w:top w:val="none" w:sz="0" w:space="0" w:color="auto"/>
        <w:left w:val="none" w:sz="0" w:space="0" w:color="auto"/>
        <w:bottom w:val="none" w:sz="0" w:space="0" w:color="auto"/>
        <w:right w:val="none" w:sz="0" w:space="0" w:color="auto"/>
      </w:divBdr>
    </w:div>
    <w:div w:id="160001994">
      <w:bodyDiv w:val="1"/>
      <w:marLeft w:val="0"/>
      <w:marRight w:val="0"/>
      <w:marTop w:val="0"/>
      <w:marBottom w:val="0"/>
      <w:divBdr>
        <w:top w:val="none" w:sz="0" w:space="0" w:color="auto"/>
        <w:left w:val="none" w:sz="0" w:space="0" w:color="auto"/>
        <w:bottom w:val="none" w:sz="0" w:space="0" w:color="auto"/>
        <w:right w:val="none" w:sz="0" w:space="0" w:color="auto"/>
      </w:divBdr>
    </w:div>
    <w:div w:id="160002202">
      <w:bodyDiv w:val="1"/>
      <w:marLeft w:val="0"/>
      <w:marRight w:val="0"/>
      <w:marTop w:val="0"/>
      <w:marBottom w:val="0"/>
      <w:divBdr>
        <w:top w:val="none" w:sz="0" w:space="0" w:color="auto"/>
        <w:left w:val="none" w:sz="0" w:space="0" w:color="auto"/>
        <w:bottom w:val="none" w:sz="0" w:space="0" w:color="auto"/>
        <w:right w:val="none" w:sz="0" w:space="0" w:color="auto"/>
      </w:divBdr>
    </w:div>
    <w:div w:id="160004854">
      <w:bodyDiv w:val="1"/>
      <w:marLeft w:val="0"/>
      <w:marRight w:val="0"/>
      <w:marTop w:val="0"/>
      <w:marBottom w:val="0"/>
      <w:divBdr>
        <w:top w:val="none" w:sz="0" w:space="0" w:color="auto"/>
        <w:left w:val="none" w:sz="0" w:space="0" w:color="auto"/>
        <w:bottom w:val="none" w:sz="0" w:space="0" w:color="auto"/>
        <w:right w:val="none" w:sz="0" w:space="0" w:color="auto"/>
      </w:divBdr>
    </w:div>
    <w:div w:id="160005805">
      <w:bodyDiv w:val="1"/>
      <w:marLeft w:val="0"/>
      <w:marRight w:val="0"/>
      <w:marTop w:val="0"/>
      <w:marBottom w:val="0"/>
      <w:divBdr>
        <w:top w:val="none" w:sz="0" w:space="0" w:color="auto"/>
        <w:left w:val="none" w:sz="0" w:space="0" w:color="auto"/>
        <w:bottom w:val="none" w:sz="0" w:space="0" w:color="auto"/>
        <w:right w:val="none" w:sz="0" w:space="0" w:color="auto"/>
      </w:divBdr>
    </w:div>
    <w:div w:id="160047696">
      <w:bodyDiv w:val="1"/>
      <w:marLeft w:val="0"/>
      <w:marRight w:val="0"/>
      <w:marTop w:val="0"/>
      <w:marBottom w:val="0"/>
      <w:divBdr>
        <w:top w:val="none" w:sz="0" w:space="0" w:color="auto"/>
        <w:left w:val="none" w:sz="0" w:space="0" w:color="auto"/>
        <w:bottom w:val="none" w:sz="0" w:space="0" w:color="auto"/>
        <w:right w:val="none" w:sz="0" w:space="0" w:color="auto"/>
      </w:divBdr>
    </w:div>
    <w:div w:id="160047821">
      <w:bodyDiv w:val="1"/>
      <w:marLeft w:val="0"/>
      <w:marRight w:val="0"/>
      <w:marTop w:val="0"/>
      <w:marBottom w:val="0"/>
      <w:divBdr>
        <w:top w:val="none" w:sz="0" w:space="0" w:color="auto"/>
        <w:left w:val="none" w:sz="0" w:space="0" w:color="auto"/>
        <w:bottom w:val="none" w:sz="0" w:space="0" w:color="auto"/>
        <w:right w:val="none" w:sz="0" w:space="0" w:color="auto"/>
      </w:divBdr>
    </w:div>
    <w:div w:id="160049927">
      <w:bodyDiv w:val="1"/>
      <w:marLeft w:val="0"/>
      <w:marRight w:val="0"/>
      <w:marTop w:val="0"/>
      <w:marBottom w:val="0"/>
      <w:divBdr>
        <w:top w:val="none" w:sz="0" w:space="0" w:color="auto"/>
        <w:left w:val="none" w:sz="0" w:space="0" w:color="auto"/>
        <w:bottom w:val="none" w:sz="0" w:space="0" w:color="auto"/>
        <w:right w:val="none" w:sz="0" w:space="0" w:color="auto"/>
      </w:divBdr>
    </w:div>
    <w:div w:id="160050203">
      <w:bodyDiv w:val="1"/>
      <w:marLeft w:val="0"/>
      <w:marRight w:val="0"/>
      <w:marTop w:val="0"/>
      <w:marBottom w:val="0"/>
      <w:divBdr>
        <w:top w:val="none" w:sz="0" w:space="0" w:color="auto"/>
        <w:left w:val="none" w:sz="0" w:space="0" w:color="auto"/>
        <w:bottom w:val="none" w:sz="0" w:space="0" w:color="auto"/>
        <w:right w:val="none" w:sz="0" w:space="0" w:color="auto"/>
      </w:divBdr>
    </w:div>
    <w:div w:id="160050494">
      <w:bodyDiv w:val="1"/>
      <w:marLeft w:val="0"/>
      <w:marRight w:val="0"/>
      <w:marTop w:val="0"/>
      <w:marBottom w:val="0"/>
      <w:divBdr>
        <w:top w:val="none" w:sz="0" w:space="0" w:color="auto"/>
        <w:left w:val="none" w:sz="0" w:space="0" w:color="auto"/>
        <w:bottom w:val="none" w:sz="0" w:space="0" w:color="auto"/>
        <w:right w:val="none" w:sz="0" w:space="0" w:color="auto"/>
      </w:divBdr>
    </w:div>
    <w:div w:id="160050894">
      <w:bodyDiv w:val="1"/>
      <w:marLeft w:val="0"/>
      <w:marRight w:val="0"/>
      <w:marTop w:val="0"/>
      <w:marBottom w:val="0"/>
      <w:divBdr>
        <w:top w:val="none" w:sz="0" w:space="0" w:color="auto"/>
        <w:left w:val="none" w:sz="0" w:space="0" w:color="auto"/>
        <w:bottom w:val="none" w:sz="0" w:space="0" w:color="auto"/>
        <w:right w:val="none" w:sz="0" w:space="0" w:color="auto"/>
      </w:divBdr>
    </w:div>
    <w:div w:id="160051357">
      <w:bodyDiv w:val="1"/>
      <w:marLeft w:val="0"/>
      <w:marRight w:val="0"/>
      <w:marTop w:val="0"/>
      <w:marBottom w:val="0"/>
      <w:divBdr>
        <w:top w:val="none" w:sz="0" w:space="0" w:color="auto"/>
        <w:left w:val="none" w:sz="0" w:space="0" w:color="auto"/>
        <w:bottom w:val="none" w:sz="0" w:space="0" w:color="auto"/>
        <w:right w:val="none" w:sz="0" w:space="0" w:color="auto"/>
      </w:divBdr>
    </w:div>
    <w:div w:id="160119202">
      <w:bodyDiv w:val="1"/>
      <w:marLeft w:val="0"/>
      <w:marRight w:val="0"/>
      <w:marTop w:val="0"/>
      <w:marBottom w:val="0"/>
      <w:divBdr>
        <w:top w:val="none" w:sz="0" w:space="0" w:color="auto"/>
        <w:left w:val="none" w:sz="0" w:space="0" w:color="auto"/>
        <w:bottom w:val="none" w:sz="0" w:space="0" w:color="auto"/>
        <w:right w:val="none" w:sz="0" w:space="0" w:color="auto"/>
      </w:divBdr>
    </w:div>
    <w:div w:id="160121460">
      <w:bodyDiv w:val="1"/>
      <w:marLeft w:val="0"/>
      <w:marRight w:val="0"/>
      <w:marTop w:val="0"/>
      <w:marBottom w:val="0"/>
      <w:divBdr>
        <w:top w:val="none" w:sz="0" w:space="0" w:color="auto"/>
        <w:left w:val="none" w:sz="0" w:space="0" w:color="auto"/>
        <w:bottom w:val="none" w:sz="0" w:space="0" w:color="auto"/>
        <w:right w:val="none" w:sz="0" w:space="0" w:color="auto"/>
      </w:divBdr>
    </w:div>
    <w:div w:id="160125017">
      <w:bodyDiv w:val="1"/>
      <w:marLeft w:val="0"/>
      <w:marRight w:val="0"/>
      <w:marTop w:val="0"/>
      <w:marBottom w:val="0"/>
      <w:divBdr>
        <w:top w:val="none" w:sz="0" w:space="0" w:color="auto"/>
        <w:left w:val="none" w:sz="0" w:space="0" w:color="auto"/>
        <w:bottom w:val="none" w:sz="0" w:space="0" w:color="auto"/>
        <w:right w:val="none" w:sz="0" w:space="0" w:color="auto"/>
      </w:divBdr>
    </w:div>
    <w:div w:id="160127151">
      <w:bodyDiv w:val="1"/>
      <w:marLeft w:val="0"/>
      <w:marRight w:val="0"/>
      <w:marTop w:val="0"/>
      <w:marBottom w:val="0"/>
      <w:divBdr>
        <w:top w:val="none" w:sz="0" w:space="0" w:color="auto"/>
        <w:left w:val="none" w:sz="0" w:space="0" w:color="auto"/>
        <w:bottom w:val="none" w:sz="0" w:space="0" w:color="auto"/>
        <w:right w:val="none" w:sz="0" w:space="0" w:color="auto"/>
      </w:divBdr>
    </w:div>
    <w:div w:id="160127292">
      <w:bodyDiv w:val="1"/>
      <w:marLeft w:val="0"/>
      <w:marRight w:val="0"/>
      <w:marTop w:val="0"/>
      <w:marBottom w:val="0"/>
      <w:divBdr>
        <w:top w:val="none" w:sz="0" w:space="0" w:color="auto"/>
        <w:left w:val="none" w:sz="0" w:space="0" w:color="auto"/>
        <w:bottom w:val="none" w:sz="0" w:space="0" w:color="auto"/>
        <w:right w:val="none" w:sz="0" w:space="0" w:color="auto"/>
      </w:divBdr>
    </w:div>
    <w:div w:id="160127717">
      <w:bodyDiv w:val="1"/>
      <w:marLeft w:val="0"/>
      <w:marRight w:val="0"/>
      <w:marTop w:val="0"/>
      <w:marBottom w:val="0"/>
      <w:divBdr>
        <w:top w:val="none" w:sz="0" w:space="0" w:color="auto"/>
        <w:left w:val="none" w:sz="0" w:space="0" w:color="auto"/>
        <w:bottom w:val="none" w:sz="0" w:space="0" w:color="auto"/>
        <w:right w:val="none" w:sz="0" w:space="0" w:color="auto"/>
      </w:divBdr>
    </w:div>
    <w:div w:id="160128096">
      <w:bodyDiv w:val="1"/>
      <w:marLeft w:val="0"/>
      <w:marRight w:val="0"/>
      <w:marTop w:val="0"/>
      <w:marBottom w:val="0"/>
      <w:divBdr>
        <w:top w:val="none" w:sz="0" w:space="0" w:color="auto"/>
        <w:left w:val="none" w:sz="0" w:space="0" w:color="auto"/>
        <w:bottom w:val="none" w:sz="0" w:space="0" w:color="auto"/>
        <w:right w:val="none" w:sz="0" w:space="0" w:color="auto"/>
      </w:divBdr>
    </w:div>
    <w:div w:id="160194543">
      <w:bodyDiv w:val="1"/>
      <w:marLeft w:val="0"/>
      <w:marRight w:val="0"/>
      <w:marTop w:val="0"/>
      <w:marBottom w:val="0"/>
      <w:divBdr>
        <w:top w:val="none" w:sz="0" w:space="0" w:color="auto"/>
        <w:left w:val="none" w:sz="0" w:space="0" w:color="auto"/>
        <w:bottom w:val="none" w:sz="0" w:space="0" w:color="auto"/>
        <w:right w:val="none" w:sz="0" w:space="0" w:color="auto"/>
      </w:divBdr>
    </w:div>
    <w:div w:id="160196861">
      <w:bodyDiv w:val="1"/>
      <w:marLeft w:val="0"/>
      <w:marRight w:val="0"/>
      <w:marTop w:val="0"/>
      <w:marBottom w:val="0"/>
      <w:divBdr>
        <w:top w:val="none" w:sz="0" w:space="0" w:color="auto"/>
        <w:left w:val="none" w:sz="0" w:space="0" w:color="auto"/>
        <w:bottom w:val="none" w:sz="0" w:space="0" w:color="auto"/>
        <w:right w:val="none" w:sz="0" w:space="0" w:color="auto"/>
      </w:divBdr>
    </w:div>
    <w:div w:id="160240495">
      <w:bodyDiv w:val="1"/>
      <w:marLeft w:val="0"/>
      <w:marRight w:val="0"/>
      <w:marTop w:val="0"/>
      <w:marBottom w:val="0"/>
      <w:divBdr>
        <w:top w:val="none" w:sz="0" w:space="0" w:color="auto"/>
        <w:left w:val="none" w:sz="0" w:space="0" w:color="auto"/>
        <w:bottom w:val="none" w:sz="0" w:space="0" w:color="auto"/>
        <w:right w:val="none" w:sz="0" w:space="0" w:color="auto"/>
      </w:divBdr>
    </w:div>
    <w:div w:id="160243970">
      <w:bodyDiv w:val="1"/>
      <w:marLeft w:val="0"/>
      <w:marRight w:val="0"/>
      <w:marTop w:val="0"/>
      <w:marBottom w:val="0"/>
      <w:divBdr>
        <w:top w:val="none" w:sz="0" w:space="0" w:color="auto"/>
        <w:left w:val="none" w:sz="0" w:space="0" w:color="auto"/>
        <w:bottom w:val="none" w:sz="0" w:space="0" w:color="auto"/>
        <w:right w:val="none" w:sz="0" w:space="0" w:color="auto"/>
      </w:divBdr>
    </w:div>
    <w:div w:id="160312028">
      <w:bodyDiv w:val="1"/>
      <w:marLeft w:val="0"/>
      <w:marRight w:val="0"/>
      <w:marTop w:val="0"/>
      <w:marBottom w:val="0"/>
      <w:divBdr>
        <w:top w:val="none" w:sz="0" w:space="0" w:color="auto"/>
        <w:left w:val="none" w:sz="0" w:space="0" w:color="auto"/>
        <w:bottom w:val="none" w:sz="0" w:space="0" w:color="auto"/>
        <w:right w:val="none" w:sz="0" w:space="0" w:color="auto"/>
      </w:divBdr>
    </w:div>
    <w:div w:id="160312101">
      <w:bodyDiv w:val="1"/>
      <w:marLeft w:val="0"/>
      <w:marRight w:val="0"/>
      <w:marTop w:val="0"/>
      <w:marBottom w:val="0"/>
      <w:divBdr>
        <w:top w:val="none" w:sz="0" w:space="0" w:color="auto"/>
        <w:left w:val="none" w:sz="0" w:space="0" w:color="auto"/>
        <w:bottom w:val="none" w:sz="0" w:space="0" w:color="auto"/>
        <w:right w:val="none" w:sz="0" w:space="0" w:color="auto"/>
      </w:divBdr>
    </w:div>
    <w:div w:id="160315347">
      <w:bodyDiv w:val="1"/>
      <w:marLeft w:val="0"/>
      <w:marRight w:val="0"/>
      <w:marTop w:val="0"/>
      <w:marBottom w:val="0"/>
      <w:divBdr>
        <w:top w:val="none" w:sz="0" w:space="0" w:color="auto"/>
        <w:left w:val="none" w:sz="0" w:space="0" w:color="auto"/>
        <w:bottom w:val="none" w:sz="0" w:space="0" w:color="auto"/>
        <w:right w:val="none" w:sz="0" w:space="0" w:color="auto"/>
      </w:divBdr>
    </w:div>
    <w:div w:id="160316720">
      <w:bodyDiv w:val="1"/>
      <w:marLeft w:val="0"/>
      <w:marRight w:val="0"/>
      <w:marTop w:val="0"/>
      <w:marBottom w:val="0"/>
      <w:divBdr>
        <w:top w:val="none" w:sz="0" w:space="0" w:color="auto"/>
        <w:left w:val="none" w:sz="0" w:space="0" w:color="auto"/>
        <w:bottom w:val="none" w:sz="0" w:space="0" w:color="auto"/>
        <w:right w:val="none" w:sz="0" w:space="0" w:color="auto"/>
      </w:divBdr>
    </w:div>
    <w:div w:id="160318909">
      <w:bodyDiv w:val="1"/>
      <w:marLeft w:val="0"/>
      <w:marRight w:val="0"/>
      <w:marTop w:val="0"/>
      <w:marBottom w:val="0"/>
      <w:divBdr>
        <w:top w:val="none" w:sz="0" w:space="0" w:color="auto"/>
        <w:left w:val="none" w:sz="0" w:space="0" w:color="auto"/>
        <w:bottom w:val="none" w:sz="0" w:space="0" w:color="auto"/>
        <w:right w:val="none" w:sz="0" w:space="0" w:color="auto"/>
      </w:divBdr>
    </w:div>
    <w:div w:id="160387665">
      <w:bodyDiv w:val="1"/>
      <w:marLeft w:val="0"/>
      <w:marRight w:val="0"/>
      <w:marTop w:val="0"/>
      <w:marBottom w:val="0"/>
      <w:divBdr>
        <w:top w:val="none" w:sz="0" w:space="0" w:color="auto"/>
        <w:left w:val="none" w:sz="0" w:space="0" w:color="auto"/>
        <w:bottom w:val="none" w:sz="0" w:space="0" w:color="auto"/>
        <w:right w:val="none" w:sz="0" w:space="0" w:color="auto"/>
      </w:divBdr>
    </w:div>
    <w:div w:id="160392254">
      <w:bodyDiv w:val="1"/>
      <w:marLeft w:val="0"/>
      <w:marRight w:val="0"/>
      <w:marTop w:val="0"/>
      <w:marBottom w:val="0"/>
      <w:divBdr>
        <w:top w:val="none" w:sz="0" w:space="0" w:color="auto"/>
        <w:left w:val="none" w:sz="0" w:space="0" w:color="auto"/>
        <w:bottom w:val="none" w:sz="0" w:space="0" w:color="auto"/>
        <w:right w:val="none" w:sz="0" w:space="0" w:color="auto"/>
      </w:divBdr>
    </w:div>
    <w:div w:id="160393821">
      <w:bodyDiv w:val="1"/>
      <w:marLeft w:val="0"/>
      <w:marRight w:val="0"/>
      <w:marTop w:val="0"/>
      <w:marBottom w:val="0"/>
      <w:divBdr>
        <w:top w:val="none" w:sz="0" w:space="0" w:color="auto"/>
        <w:left w:val="none" w:sz="0" w:space="0" w:color="auto"/>
        <w:bottom w:val="none" w:sz="0" w:space="0" w:color="auto"/>
        <w:right w:val="none" w:sz="0" w:space="0" w:color="auto"/>
      </w:divBdr>
    </w:div>
    <w:div w:id="160432285">
      <w:bodyDiv w:val="1"/>
      <w:marLeft w:val="0"/>
      <w:marRight w:val="0"/>
      <w:marTop w:val="0"/>
      <w:marBottom w:val="0"/>
      <w:divBdr>
        <w:top w:val="none" w:sz="0" w:space="0" w:color="auto"/>
        <w:left w:val="none" w:sz="0" w:space="0" w:color="auto"/>
        <w:bottom w:val="none" w:sz="0" w:space="0" w:color="auto"/>
        <w:right w:val="none" w:sz="0" w:space="0" w:color="auto"/>
      </w:divBdr>
    </w:div>
    <w:div w:id="160434056">
      <w:bodyDiv w:val="1"/>
      <w:marLeft w:val="0"/>
      <w:marRight w:val="0"/>
      <w:marTop w:val="0"/>
      <w:marBottom w:val="0"/>
      <w:divBdr>
        <w:top w:val="none" w:sz="0" w:space="0" w:color="auto"/>
        <w:left w:val="none" w:sz="0" w:space="0" w:color="auto"/>
        <w:bottom w:val="none" w:sz="0" w:space="0" w:color="auto"/>
        <w:right w:val="none" w:sz="0" w:space="0" w:color="auto"/>
      </w:divBdr>
    </w:div>
    <w:div w:id="160434841">
      <w:bodyDiv w:val="1"/>
      <w:marLeft w:val="0"/>
      <w:marRight w:val="0"/>
      <w:marTop w:val="0"/>
      <w:marBottom w:val="0"/>
      <w:divBdr>
        <w:top w:val="none" w:sz="0" w:space="0" w:color="auto"/>
        <w:left w:val="none" w:sz="0" w:space="0" w:color="auto"/>
        <w:bottom w:val="none" w:sz="0" w:space="0" w:color="auto"/>
        <w:right w:val="none" w:sz="0" w:space="0" w:color="auto"/>
      </w:divBdr>
    </w:div>
    <w:div w:id="160435180">
      <w:bodyDiv w:val="1"/>
      <w:marLeft w:val="0"/>
      <w:marRight w:val="0"/>
      <w:marTop w:val="0"/>
      <w:marBottom w:val="0"/>
      <w:divBdr>
        <w:top w:val="none" w:sz="0" w:space="0" w:color="auto"/>
        <w:left w:val="none" w:sz="0" w:space="0" w:color="auto"/>
        <w:bottom w:val="none" w:sz="0" w:space="0" w:color="auto"/>
        <w:right w:val="none" w:sz="0" w:space="0" w:color="auto"/>
      </w:divBdr>
    </w:div>
    <w:div w:id="160436684">
      <w:bodyDiv w:val="1"/>
      <w:marLeft w:val="0"/>
      <w:marRight w:val="0"/>
      <w:marTop w:val="0"/>
      <w:marBottom w:val="0"/>
      <w:divBdr>
        <w:top w:val="none" w:sz="0" w:space="0" w:color="auto"/>
        <w:left w:val="none" w:sz="0" w:space="0" w:color="auto"/>
        <w:bottom w:val="none" w:sz="0" w:space="0" w:color="auto"/>
        <w:right w:val="none" w:sz="0" w:space="0" w:color="auto"/>
      </w:divBdr>
    </w:div>
    <w:div w:id="160438215">
      <w:bodyDiv w:val="1"/>
      <w:marLeft w:val="0"/>
      <w:marRight w:val="0"/>
      <w:marTop w:val="0"/>
      <w:marBottom w:val="0"/>
      <w:divBdr>
        <w:top w:val="none" w:sz="0" w:space="0" w:color="auto"/>
        <w:left w:val="none" w:sz="0" w:space="0" w:color="auto"/>
        <w:bottom w:val="none" w:sz="0" w:space="0" w:color="auto"/>
        <w:right w:val="none" w:sz="0" w:space="0" w:color="auto"/>
      </w:divBdr>
    </w:div>
    <w:div w:id="160505823">
      <w:bodyDiv w:val="1"/>
      <w:marLeft w:val="0"/>
      <w:marRight w:val="0"/>
      <w:marTop w:val="0"/>
      <w:marBottom w:val="0"/>
      <w:divBdr>
        <w:top w:val="none" w:sz="0" w:space="0" w:color="auto"/>
        <w:left w:val="none" w:sz="0" w:space="0" w:color="auto"/>
        <w:bottom w:val="none" w:sz="0" w:space="0" w:color="auto"/>
        <w:right w:val="none" w:sz="0" w:space="0" w:color="auto"/>
      </w:divBdr>
    </w:div>
    <w:div w:id="160506457">
      <w:bodyDiv w:val="1"/>
      <w:marLeft w:val="0"/>
      <w:marRight w:val="0"/>
      <w:marTop w:val="0"/>
      <w:marBottom w:val="0"/>
      <w:divBdr>
        <w:top w:val="none" w:sz="0" w:space="0" w:color="auto"/>
        <w:left w:val="none" w:sz="0" w:space="0" w:color="auto"/>
        <w:bottom w:val="none" w:sz="0" w:space="0" w:color="auto"/>
        <w:right w:val="none" w:sz="0" w:space="0" w:color="auto"/>
      </w:divBdr>
    </w:div>
    <w:div w:id="160510653">
      <w:bodyDiv w:val="1"/>
      <w:marLeft w:val="0"/>
      <w:marRight w:val="0"/>
      <w:marTop w:val="0"/>
      <w:marBottom w:val="0"/>
      <w:divBdr>
        <w:top w:val="none" w:sz="0" w:space="0" w:color="auto"/>
        <w:left w:val="none" w:sz="0" w:space="0" w:color="auto"/>
        <w:bottom w:val="none" w:sz="0" w:space="0" w:color="auto"/>
        <w:right w:val="none" w:sz="0" w:space="0" w:color="auto"/>
      </w:divBdr>
    </w:div>
    <w:div w:id="160512653">
      <w:bodyDiv w:val="1"/>
      <w:marLeft w:val="0"/>
      <w:marRight w:val="0"/>
      <w:marTop w:val="0"/>
      <w:marBottom w:val="0"/>
      <w:divBdr>
        <w:top w:val="none" w:sz="0" w:space="0" w:color="auto"/>
        <w:left w:val="none" w:sz="0" w:space="0" w:color="auto"/>
        <w:bottom w:val="none" w:sz="0" w:space="0" w:color="auto"/>
        <w:right w:val="none" w:sz="0" w:space="0" w:color="auto"/>
      </w:divBdr>
    </w:div>
    <w:div w:id="160512757">
      <w:bodyDiv w:val="1"/>
      <w:marLeft w:val="0"/>
      <w:marRight w:val="0"/>
      <w:marTop w:val="0"/>
      <w:marBottom w:val="0"/>
      <w:divBdr>
        <w:top w:val="none" w:sz="0" w:space="0" w:color="auto"/>
        <w:left w:val="none" w:sz="0" w:space="0" w:color="auto"/>
        <w:bottom w:val="none" w:sz="0" w:space="0" w:color="auto"/>
        <w:right w:val="none" w:sz="0" w:space="0" w:color="auto"/>
      </w:divBdr>
    </w:div>
    <w:div w:id="160513813">
      <w:bodyDiv w:val="1"/>
      <w:marLeft w:val="0"/>
      <w:marRight w:val="0"/>
      <w:marTop w:val="0"/>
      <w:marBottom w:val="0"/>
      <w:divBdr>
        <w:top w:val="none" w:sz="0" w:space="0" w:color="auto"/>
        <w:left w:val="none" w:sz="0" w:space="0" w:color="auto"/>
        <w:bottom w:val="none" w:sz="0" w:space="0" w:color="auto"/>
        <w:right w:val="none" w:sz="0" w:space="0" w:color="auto"/>
      </w:divBdr>
    </w:div>
    <w:div w:id="160514260">
      <w:bodyDiv w:val="1"/>
      <w:marLeft w:val="0"/>
      <w:marRight w:val="0"/>
      <w:marTop w:val="0"/>
      <w:marBottom w:val="0"/>
      <w:divBdr>
        <w:top w:val="none" w:sz="0" w:space="0" w:color="auto"/>
        <w:left w:val="none" w:sz="0" w:space="0" w:color="auto"/>
        <w:bottom w:val="none" w:sz="0" w:space="0" w:color="auto"/>
        <w:right w:val="none" w:sz="0" w:space="0" w:color="auto"/>
      </w:divBdr>
    </w:div>
    <w:div w:id="160581315">
      <w:bodyDiv w:val="1"/>
      <w:marLeft w:val="0"/>
      <w:marRight w:val="0"/>
      <w:marTop w:val="0"/>
      <w:marBottom w:val="0"/>
      <w:divBdr>
        <w:top w:val="none" w:sz="0" w:space="0" w:color="auto"/>
        <w:left w:val="none" w:sz="0" w:space="0" w:color="auto"/>
        <w:bottom w:val="none" w:sz="0" w:space="0" w:color="auto"/>
        <w:right w:val="none" w:sz="0" w:space="0" w:color="auto"/>
      </w:divBdr>
    </w:div>
    <w:div w:id="160583263">
      <w:bodyDiv w:val="1"/>
      <w:marLeft w:val="0"/>
      <w:marRight w:val="0"/>
      <w:marTop w:val="0"/>
      <w:marBottom w:val="0"/>
      <w:divBdr>
        <w:top w:val="none" w:sz="0" w:space="0" w:color="auto"/>
        <w:left w:val="none" w:sz="0" w:space="0" w:color="auto"/>
        <w:bottom w:val="none" w:sz="0" w:space="0" w:color="auto"/>
        <w:right w:val="none" w:sz="0" w:space="0" w:color="auto"/>
      </w:divBdr>
    </w:div>
    <w:div w:id="160583616">
      <w:bodyDiv w:val="1"/>
      <w:marLeft w:val="0"/>
      <w:marRight w:val="0"/>
      <w:marTop w:val="0"/>
      <w:marBottom w:val="0"/>
      <w:divBdr>
        <w:top w:val="none" w:sz="0" w:space="0" w:color="auto"/>
        <w:left w:val="none" w:sz="0" w:space="0" w:color="auto"/>
        <w:bottom w:val="none" w:sz="0" w:space="0" w:color="auto"/>
        <w:right w:val="none" w:sz="0" w:space="0" w:color="auto"/>
      </w:divBdr>
    </w:div>
    <w:div w:id="160586568">
      <w:bodyDiv w:val="1"/>
      <w:marLeft w:val="0"/>
      <w:marRight w:val="0"/>
      <w:marTop w:val="0"/>
      <w:marBottom w:val="0"/>
      <w:divBdr>
        <w:top w:val="none" w:sz="0" w:space="0" w:color="auto"/>
        <w:left w:val="none" w:sz="0" w:space="0" w:color="auto"/>
        <w:bottom w:val="none" w:sz="0" w:space="0" w:color="auto"/>
        <w:right w:val="none" w:sz="0" w:space="0" w:color="auto"/>
      </w:divBdr>
    </w:div>
    <w:div w:id="160629094">
      <w:bodyDiv w:val="1"/>
      <w:marLeft w:val="0"/>
      <w:marRight w:val="0"/>
      <w:marTop w:val="0"/>
      <w:marBottom w:val="0"/>
      <w:divBdr>
        <w:top w:val="none" w:sz="0" w:space="0" w:color="auto"/>
        <w:left w:val="none" w:sz="0" w:space="0" w:color="auto"/>
        <w:bottom w:val="none" w:sz="0" w:space="0" w:color="auto"/>
        <w:right w:val="none" w:sz="0" w:space="0" w:color="auto"/>
      </w:divBdr>
    </w:div>
    <w:div w:id="160630672">
      <w:bodyDiv w:val="1"/>
      <w:marLeft w:val="0"/>
      <w:marRight w:val="0"/>
      <w:marTop w:val="0"/>
      <w:marBottom w:val="0"/>
      <w:divBdr>
        <w:top w:val="none" w:sz="0" w:space="0" w:color="auto"/>
        <w:left w:val="none" w:sz="0" w:space="0" w:color="auto"/>
        <w:bottom w:val="none" w:sz="0" w:space="0" w:color="auto"/>
        <w:right w:val="none" w:sz="0" w:space="0" w:color="auto"/>
      </w:divBdr>
    </w:div>
    <w:div w:id="160632398">
      <w:bodyDiv w:val="1"/>
      <w:marLeft w:val="0"/>
      <w:marRight w:val="0"/>
      <w:marTop w:val="0"/>
      <w:marBottom w:val="0"/>
      <w:divBdr>
        <w:top w:val="none" w:sz="0" w:space="0" w:color="auto"/>
        <w:left w:val="none" w:sz="0" w:space="0" w:color="auto"/>
        <w:bottom w:val="none" w:sz="0" w:space="0" w:color="auto"/>
        <w:right w:val="none" w:sz="0" w:space="0" w:color="auto"/>
      </w:divBdr>
    </w:div>
    <w:div w:id="160699821">
      <w:bodyDiv w:val="1"/>
      <w:marLeft w:val="0"/>
      <w:marRight w:val="0"/>
      <w:marTop w:val="0"/>
      <w:marBottom w:val="0"/>
      <w:divBdr>
        <w:top w:val="none" w:sz="0" w:space="0" w:color="auto"/>
        <w:left w:val="none" w:sz="0" w:space="0" w:color="auto"/>
        <w:bottom w:val="none" w:sz="0" w:space="0" w:color="auto"/>
        <w:right w:val="none" w:sz="0" w:space="0" w:color="auto"/>
      </w:divBdr>
    </w:div>
    <w:div w:id="160703052">
      <w:bodyDiv w:val="1"/>
      <w:marLeft w:val="0"/>
      <w:marRight w:val="0"/>
      <w:marTop w:val="0"/>
      <w:marBottom w:val="0"/>
      <w:divBdr>
        <w:top w:val="none" w:sz="0" w:space="0" w:color="auto"/>
        <w:left w:val="none" w:sz="0" w:space="0" w:color="auto"/>
        <w:bottom w:val="none" w:sz="0" w:space="0" w:color="auto"/>
        <w:right w:val="none" w:sz="0" w:space="0" w:color="auto"/>
      </w:divBdr>
    </w:div>
    <w:div w:id="160708329">
      <w:bodyDiv w:val="1"/>
      <w:marLeft w:val="0"/>
      <w:marRight w:val="0"/>
      <w:marTop w:val="0"/>
      <w:marBottom w:val="0"/>
      <w:divBdr>
        <w:top w:val="none" w:sz="0" w:space="0" w:color="auto"/>
        <w:left w:val="none" w:sz="0" w:space="0" w:color="auto"/>
        <w:bottom w:val="none" w:sz="0" w:space="0" w:color="auto"/>
        <w:right w:val="none" w:sz="0" w:space="0" w:color="auto"/>
      </w:divBdr>
    </w:div>
    <w:div w:id="160774693">
      <w:bodyDiv w:val="1"/>
      <w:marLeft w:val="0"/>
      <w:marRight w:val="0"/>
      <w:marTop w:val="0"/>
      <w:marBottom w:val="0"/>
      <w:divBdr>
        <w:top w:val="none" w:sz="0" w:space="0" w:color="auto"/>
        <w:left w:val="none" w:sz="0" w:space="0" w:color="auto"/>
        <w:bottom w:val="none" w:sz="0" w:space="0" w:color="auto"/>
        <w:right w:val="none" w:sz="0" w:space="0" w:color="auto"/>
      </w:divBdr>
    </w:div>
    <w:div w:id="160774854">
      <w:bodyDiv w:val="1"/>
      <w:marLeft w:val="0"/>
      <w:marRight w:val="0"/>
      <w:marTop w:val="0"/>
      <w:marBottom w:val="0"/>
      <w:divBdr>
        <w:top w:val="none" w:sz="0" w:space="0" w:color="auto"/>
        <w:left w:val="none" w:sz="0" w:space="0" w:color="auto"/>
        <w:bottom w:val="none" w:sz="0" w:space="0" w:color="auto"/>
        <w:right w:val="none" w:sz="0" w:space="0" w:color="auto"/>
      </w:divBdr>
    </w:div>
    <w:div w:id="160825622">
      <w:bodyDiv w:val="1"/>
      <w:marLeft w:val="0"/>
      <w:marRight w:val="0"/>
      <w:marTop w:val="0"/>
      <w:marBottom w:val="0"/>
      <w:divBdr>
        <w:top w:val="none" w:sz="0" w:space="0" w:color="auto"/>
        <w:left w:val="none" w:sz="0" w:space="0" w:color="auto"/>
        <w:bottom w:val="none" w:sz="0" w:space="0" w:color="auto"/>
        <w:right w:val="none" w:sz="0" w:space="0" w:color="auto"/>
      </w:divBdr>
    </w:div>
    <w:div w:id="160849934">
      <w:bodyDiv w:val="1"/>
      <w:marLeft w:val="0"/>
      <w:marRight w:val="0"/>
      <w:marTop w:val="0"/>
      <w:marBottom w:val="0"/>
      <w:divBdr>
        <w:top w:val="none" w:sz="0" w:space="0" w:color="auto"/>
        <w:left w:val="none" w:sz="0" w:space="0" w:color="auto"/>
        <w:bottom w:val="none" w:sz="0" w:space="0" w:color="auto"/>
        <w:right w:val="none" w:sz="0" w:space="0" w:color="auto"/>
      </w:divBdr>
    </w:div>
    <w:div w:id="160850904">
      <w:bodyDiv w:val="1"/>
      <w:marLeft w:val="0"/>
      <w:marRight w:val="0"/>
      <w:marTop w:val="0"/>
      <w:marBottom w:val="0"/>
      <w:divBdr>
        <w:top w:val="none" w:sz="0" w:space="0" w:color="auto"/>
        <w:left w:val="none" w:sz="0" w:space="0" w:color="auto"/>
        <w:bottom w:val="none" w:sz="0" w:space="0" w:color="auto"/>
        <w:right w:val="none" w:sz="0" w:space="0" w:color="auto"/>
      </w:divBdr>
    </w:div>
    <w:div w:id="160856273">
      <w:bodyDiv w:val="1"/>
      <w:marLeft w:val="0"/>
      <w:marRight w:val="0"/>
      <w:marTop w:val="0"/>
      <w:marBottom w:val="0"/>
      <w:divBdr>
        <w:top w:val="none" w:sz="0" w:space="0" w:color="auto"/>
        <w:left w:val="none" w:sz="0" w:space="0" w:color="auto"/>
        <w:bottom w:val="none" w:sz="0" w:space="0" w:color="auto"/>
        <w:right w:val="none" w:sz="0" w:space="0" w:color="auto"/>
      </w:divBdr>
    </w:div>
    <w:div w:id="160856932">
      <w:bodyDiv w:val="1"/>
      <w:marLeft w:val="0"/>
      <w:marRight w:val="0"/>
      <w:marTop w:val="0"/>
      <w:marBottom w:val="0"/>
      <w:divBdr>
        <w:top w:val="none" w:sz="0" w:space="0" w:color="auto"/>
        <w:left w:val="none" w:sz="0" w:space="0" w:color="auto"/>
        <w:bottom w:val="none" w:sz="0" w:space="0" w:color="auto"/>
        <w:right w:val="none" w:sz="0" w:space="0" w:color="auto"/>
      </w:divBdr>
    </w:div>
    <w:div w:id="160893093">
      <w:bodyDiv w:val="1"/>
      <w:marLeft w:val="0"/>
      <w:marRight w:val="0"/>
      <w:marTop w:val="0"/>
      <w:marBottom w:val="0"/>
      <w:divBdr>
        <w:top w:val="none" w:sz="0" w:space="0" w:color="auto"/>
        <w:left w:val="none" w:sz="0" w:space="0" w:color="auto"/>
        <w:bottom w:val="none" w:sz="0" w:space="0" w:color="auto"/>
        <w:right w:val="none" w:sz="0" w:space="0" w:color="auto"/>
      </w:divBdr>
    </w:div>
    <w:div w:id="160894238">
      <w:bodyDiv w:val="1"/>
      <w:marLeft w:val="0"/>
      <w:marRight w:val="0"/>
      <w:marTop w:val="0"/>
      <w:marBottom w:val="0"/>
      <w:divBdr>
        <w:top w:val="none" w:sz="0" w:space="0" w:color="auto"/>
        <w:left w:val="none" w:sz="0" w:space="0" w:color="auto"/>
        <w:bottom w:val="none" w:sz="0" w:space="0" w:color="auto"/>
        <w:right w:val="none" w:sz="0" w:space="0" w:color="auto"/>
      </w:divBdr>
    </w:div>
    <w:div w:id="160897878">
      <w:bodyDiv w:val="1"/>
      <w:marLeft w:val="0"/>
      <w:marRight w:val="0"/>
      <w:marTop w:val="0"/>
      <w:marBottom w:val="0"/>
      <w:divBdr>
        <w:top w:val="none" w:sz="0" w:space="0" w:color="auto"/>
        <w:left w:val="none" w:sz="0" w:space="0" w:color="auto"/>
        <w:bottom w:val="none" w:sz="0" w:space="0" w:color="auto"/>
        <w:right w:val="none" w:sz="0" w:space="0" w:color="auto"/>
      </w:divBdr>
    </w:div>
    <w:div w:id="160899028">
      <w:bodyDiv w:val="1"/>
      <w:marLeft w:val="0"/>
      <w:marRight w:val="0"/>
      <w:marTop w:val="0"/>
      <w:marBottom w:val="0"/>
      <w:divBdr>
        <w:top w:val="none" w:sz="0" w:space="0" w:color="auto"/>
        <w:left w:val="none" w:sz="0" w:space="0" w:color="auto"/>
        <w:bottom w:val="none" w:sz="0" w:space="0" w:color="auto"/>
        <w:right w:val="none" w:sz="0" w:space="0" w:color="auto"/>
      </w:divBdr>
    </w:div>
    <w:div w:id="160968773">
      <w:bodyDiv w:val="1"/>
      <w:marLeft w:val="0"/>
      <w:marRight w:val="0"/>
      <w:marTop w:val="0"/>
      <w:marBottom w:val="0"/>
      <w:divBdr>
        <w:top w:val="none" w:sz="0" w:space="0" w:color="auto"/>
        <w:left w:val="none" w:sz="0" w:space="0" w:color="auto"/>
        <w:bottom w:val="none" w:sz="0" w:space="0" w:color="auto"/>
        <w:right w:val="none" w:sz="0" w:space="0" w:color="auto"/>
      </w:divBdr>
    </w:div>
    <w:div w:id="160973257">
      <w:bodyDiv w:val="1"/>
      <w:marLeft w:val="0"/>
      <w:marRight w:val="0"/>
      <w:marTop w:val="0"/>
      <w:marBottom w:val="0"/>
      <w:divBdr>
        <w:top w:val="none" w:sz="0" w:space="0" w:color="auto"/>
        <w:left w:val="none" w:sz="0" w:space="0" w:color="auto"/>
        <w:bottom w:val="none" w:sz="0" w:space="0" w:color="auto"/>
        <w:right w:val="none" w:sz="0" w:space="0" w:color="auto"/>
      </w:divBdr>
    </w:div>
    <w:div w:id="160973472">
      <w:bodyDiv w:val="1"/>
      <w:marLeft w:val="0"/>
      <w:marRight w:val="0"/>
      <w:marTop w:val="0"/>
      <w:marBottom w:val="0"/>
      <w:divBdr>
        <w:top w:val="none" w:sz="0" w:space="0" w:color="auto"/>
        <w:left w:val="none" w:sz="0" w:space="0" w:color="auto"/>
        <w:bottom w:val="none" w:sz="0" w:space="0" w:color="auto"/>
        <w:right w:val="none" w:sz="0" w:space="0" w:color="auto"/>
      </w:divBdr>
    </w:div>
    <w:div w:id="161047958">
      <w:bodyDiv w:val="1"/>
      <w:marLeft w:val="0"/>
      <w:marRight w:val="0"/>
      <w:marTop w:val="0"/>
      <w:marBottom w:val="0"/>
      <w:divBdr>
        <w:top w:val="none" w:sz="0" w:space="0" w:color="auto"/>
        <w:left w:val="none" w:sz="0" w:space="0" w:color="auto"/>
        <w:bottom w:val="none" w:sz="0" w:space="0" w:color="auto"/>
        <w:right w:val="none" w:sz="0" w:space="0" w:color="auto"/>
      </w:divBdr>
    </w:div>
    <w:div w:id="161047984">
      <w:bodyDiv w:val="1"/>
      <w:marLeft w:val="0"/>
      <w:marRight w:val="0"/>
      <w:marTop w:val="0"/>
      <w:marBottom w:val="0"/>
      <w:divBdr>
        <w:top w:val="none" w:sz="0" w:space="0" w:color="auto"/>
        <w:left w:val="none" w:sz="0" w:space="0" w:color="auto"/>
        <w:bottom w:val="none" w:sz="0" w:space="0" w:color="auto"/>
        <w:right w:val="none" w:sz="0" w:space="0" w:color="auto"/>
      </w:divBdr>
    </w:div>
    <w:div w:id="161049866">
      <w:bodyDiv w:val="1"/>
      <w:marLeft w:val="0"/>
      <w:marRight w:val="0"/>
      <w:marTop w:val="0"/>
      <w:marBottom w:val="0"/>
      <w:divBdr>
        <w:top w:val="none" w:sz="0" w:space="0" w:color="auto"/>
        <w:left w:val="none" w:sz="0" w:space="0" w:color="auto"/>
        <w:bottom w:val="none" w:sz="0" w:space="0" w:color="auto"/>
        <w:right w:val="none" w:sz="0" w:space="0" w:color="auto"/>
      </w:divBdr>
    </w:div>
    <w:div w:id="161050615">
      <w:bodyDiv w:val="1"/>
      <w:marLeft w:val="0"/>
      <w:marRight w:val="0"/>
      <w:marTop w:val="0"/>
      <w:marBottom w:val="0"/>
      <w:divBdr>
        <w:top w:val="none" w:sz="0" w:space="0" w:color="auto"/>
        <w:left w:val="none" w:sz="0" w:space="0" w:color="auto"/>
        <w:bottom w:val="none" w:sz="0" w:space="0" w:color="auto"/>
        <w:right w:val="none" w:sz="0" w:space="0" w:color="auto"/>
      </w:divBdr>
    </w:div>
    <w:div w:id="161050947">
      <w:bodyDiv w:val="1"/>
      <w:marLeft w:val="0"/>
      <w:marRight w:val="0"/>
      <w:marTop w:val="0"/>
      <w:marBottom w:val="0"/>
      <w:divBdr>
        <w:top w:val="none" w:sz="0" w:space="0" w:color="auto"/>
        <w:left w:val="none" w:sz="0" w:space="0" w:color="auto"/>
        <w:bottom w:val="none" w:sz="0" w:space="0" w:color="auto"/>
        <w:right w:val="none" w:sz="0" w:space="0" w:color="auto"/>
      </w:divBdr>
    </w:div>
    <w:div w:id="161087984">
      <w:bodyDiv w:val="1"/>
      <w:marLeft w:val="0"/>
      <w:marRight w:val="0"/>
      <w:marTop w:val="0"/>
      <w:marBottom w:val="0"/>
      <w:divBdr>
        <w:top w:val="none" w:sz="0" w:space="0" w:color="auto"/>
        <w:left w:val="none" w:sz="0" w:space="0" w:color="auto"/>
        <w:bottom w:val="none" w:sz="0" w:space="0" w:color="auto"/>
        <w:right w:val="none" w:sz="0" w:space="0" w:color="auto"/>
      </w:divBdr>
    </w:div>
    <w:div w:id="161093105">
      <w:bodyDiv w:val="1"/>
      <w:marLeft w:val="0"/>
      <w:marRight w:val="0"/>
      <w:marTop w:val="0"/>
      <w:marBottom w:val="0"/>
      <w:divBdr>
        <w:top w:val="none" w:sz="0" w:space="0" w:color="auto"/>
        <w:left w:val="none" w:sz="0" w:space="0" w:color="auto"/>
        <w:bottom w:val="none" w:sz="0" w:space="0" w:color="auto"/>
        <w:right w:val="none" w:sz="0" w:space="0" w:color="auto"/>
      </w:divBdr>
    </w:div>
    <w:div w:id="161094405">
      <w:bodyDiv w:val="1"/>
      <w:marLeft w:val="0"/>
      <w:marRight w:val="0"/>
      <w:marTop w:val="0"/>
      <w:marBottom w:val="0"/>
      <w:divBdr>
        <w:top w:val="none" w:sz="0" w:space="0" w:color="auto"/>
        <w:left w:val="none" w:sz="0" w:space="0" w:color="auto"/>
        <w:bottom w:val="none" w:sz="0" w:space="0" w:color="auto"/>
        <w:right w:val="none" w:sz="0" w:space="0" w:color="auto"/>
      </w:divBdr>
    </w:div>
    <w:div w:id="161161041">
      <w:bodyDiv w:val="1"/>
      <w:marLeft w:val="0"/>
      <w:marRight w:val="0"/>
      <w:marTop w:val="0"/>
      <w:marBottom w:val="0"/>
      <w:divBdr>
        <w:top w:val="none" w:sz="0" w:space="0" w:color="auto"/>
        <w:left w:val="none" w:sz="0" w:space="0" w:color="auto"/>
        <w:bottom w:val="none" w:sz="0" w:space="0" w:color="auto"/>
        <w:right w:val="none" w:sz="0" w:space="0" w:color="auto"/>
      </w:divBdr>
    </w:div>
    <w:div w:id="161162535">
      <w:bodyDiv w:val="1"/>
      <w:marLeft w:val="0"/>
      <w:marRight w:val="0"/>
      <w:marTop w:val="0"/>
      <w:marBottom w:val="0"/>
      <w:divBdr>
        <w:top w:val="none" w:sz="0" w:space="0" w:color="auto"/>
        <w:left w:val="none" w:sz="0" w:space="0" w:color="auto"/>
        <w:bottom w:val="none" w:sz="0" w:space="0" w:color="auto"/>
        <w:right w:val="none" w:sz="0" w:space="0" w:color="auto"/>
      </w:divBdr>
    </w:div>
    <w:div w:id="161166436">
      <w:bodyDiv w:val="1"/>
      <w:marLeft w:val="0"/>
      <w:marRight w:val="0"/>
      <w:marTop w:val="0"/>
      <w:marBottom w:val="0"/>
      <w:divBdr>
        <w:top w:val="none" w:sz="0" w:space="0" w:color="auto"/>
        <w:left w:val="none" w:sz="0" w:space="0" w:color="auto"/>
        <w:bottom w:val="none" w:sz="0" w:space="0" w:color="auto"/>
        <w:right w:val="none" w:sz="0" w:space="0" w:color="auto"/>
      </w:divBdr>
    </w:div>
    <w:div w:id="161167389">
      <w:bodyDiv w:val="1"/>
      <w:marLeft w:val="0"/>
      <w:marRight w:val="0"/>
      <w:marTop w:val="0"/>
      <w:marBottom w:val="0"/>
      <w:divBdr>
        <w:top w:val="none" w:sz="0" w:space="0" w:color="auto"/>
        <w:left w:val="none" w:sz="0" w:space="0" w:color="auto"/>
        <w:bottom w:val="none" w:sz="0" w:space="0" w:color="auto"/>
        <w:right w:val="none" w:sz="0" w:space="0" w:color="auto"/>
      </w:divBdr>
    </w:div>
    <w:div w:id="161243947">
      <w:bodyDiv w:val="1"/>
      <w:marLeft w:val="0"/>
      <w:marRight w:val="0"/>
      <w:marTop w:val="0"/>
      <w:marBottom w:val="0"/>
      <w:divBdr>
        <w:top w:val="none" w:sz="0" w:space="0" w:color="auto"/>
        <w:left w:val="none" w:sz="0" w:space="0" w:color="auto"/>
        <w:bottom w:val="none" w:sz="0" w:space="0" w:color="auto"/>
        <w:right w:val="none" w:sz="0" w:space="0" w:color="auto"/>
      </w:divBdr>
    </w:div>
    <w:div w:id="161313987">
      <w:bodyDiv w:val="1"/>
      <w:marLeft w:val="0"/>
      <w:marRight w:val="0"/>
      <w:marTop w:val="0"/>
      <w:marBottom w:val="0"/>
      <w:divBdr>
        <w:top w:val="none" w:sz="0" w:space="0" w:color="auto"/>
        <w:left w:val="none" w:sz="0" w:space="0" w:color="auto"/>
        <w:bottom w:val="none" w:sz="0" w:space="0" w:color="auto"/>
        <w:right w:val="none" w:sz="0" w:space="0" w:color="auto"/>
      </w:divBdr>
    </w:div>
    <w:div w:id="161314464">
      <w:bodyDiv w:val="1"/>
      <w:marLeft w:val="0"/>
      <w:marRight w:val="0"/>
      <w:marTop w:val="0"/>
      <w:marBottom w:val="0"/>
      <w:divBdr>
        <w:top w:val="none" w:sz="0" w:space="0" w:color="auto"/>
        <w:left w:val="none" w:sz="0" w:space="0" w:color="auto"/>
        <w:bottom w:val="none" w:sz="0" w:space="0" w:color="auto"/>
        <w:right w:val="none" w:sz="0" w:space="0" w:color="auto"/>
      </w:divBdr>
    </w:div>
    <w:div w:id="161314940">
      <w:bodyDiv w:val="1"/>
      <w:marLeft w:val="0"/>
      <w:marRight w:val="0"/>
      <w:marTop w:val="0"/>
      <w:marBottom w:val="0"/>
      <w:divBdr>
        <w:top w:val="none" w:sz="0" w:space="0" w:color="auto"/>
        <w:left w:val="none" w:sz="0" w:space="0" w:color="auto"/>
        <w:bottom w:val="none" w:sz="0" w:space="0" w:color="auto"/>
        <w:right w:val="none" w:sz="0" w:space="0" w:color="auto"/>
      </w:divBdr>
    </w:div>
    <w:div w:id="161358119">
      <w:bodyDiv w:val="1"/>
      <w:marLeft w:val="0"/>
      <w:marRight w:val="0"/>
      <w:marTop w:val="0"/>
      <w:marBottom w:val="0"/>
      <w:divBdr>
        <w:top w:val="none" w:sz="0" w:space="0" w:color="auto"/>
        <w:left w:val="none" w:sz="0" w:space="0" w:color="auto"/>
        <w:bottom w:val="none" w:sz="0" w:space="0" w:color="auto"/>
        <w:right w:val="none" w:sz="0" w:space="0" w:color="auto"/>
      </w:divBdr>
    </w:div>
    <w:div w:id="161361298">
      <w:bodyDiv w:val="1"/>
      <w:marLeft w:val="0"/>
      <w:marRight w:val="0"/>
      <w:marTop w:val="0"/>
      <w:marBottom w:val="0"/>
      <w:divBdr>
        <w:top w:val="none" w:sz="0" w:space="0" w:color="auto"/>
        <w:left w:val="none" w:sz="0" w:space="0" w:color="auto"/>
        <w:bottom w:val="none" w:sz="0" w:space="0" w:color="auto"/>
        <w:right w:val="none" w:sz="0" w:space="0" w:color="auto"/>
      </w:divBdr>
    </w:div>
    <w:div w:id="161361302">
      <w:bodyDiv w:val="1"/>
      <w:marLeft w:val="0"/>
      <w:marRight w:val="0"/>
      <w:marTop w:val="0"/>
      <w:marBottom w:val="0"/>
      <w:divBdr>
        <w:top w:val="none" w:sz="0" w:space="0" w:color="auto"/>
        <w:left w:val="none" w:sz="0" w:space="0" w:color="auto"/>
        <w:bottom w:val="none" w:sz="0" w:space="0" w:color="auto"/>
        <w:right w:val="none" w:sz="0" w:space="0" w:color="auto"/>
      </w:divBdr>
    </w:div>
    <w:div w:id="161431723">
      <w:bodyDiv w:val="1"/>
      <w:marLeft w:val="0"/>
      <w:marRight w:val="0"/>
      <w:marTop w:val="0"/>
      <w:marBottom w:val="0"/>
      <w:divBdr>
        <w:top w:val="none" w:sz="0" w:space="0" w:color="auto"/>
        <w:left w:val="none" w:sz="0" w:space="0" w:color="auto"/>
        <w:bottom w:val="none" w:sz="0" w:space="0" w:color="auto"/>
        <w:right w:val="none" w:sz="0" w:space="0" w:color="auto"/>
      </w:divBdr>
    </w:div>
    <w:div w:id="161433883">
      <w:bodyDiv w:val="1"/>
      <w:marLeft w:val="0"/>
      <w:marRight w:val="0"/>
      <w:marTop w:val="0"/>
      <w:marBottom w:val="0"/>
      <w:divBdr>
        <w:top w:val="none" w:sz="0" w:space="0" w:color="auto"/>
        <w:left w:val="none" w:sz="0" w:space="0" w:color="auto"/>
        <w:bottom w:val="none" w:sz="0" w:space="0" w:color="auto"/>
        <w:right w:val="none" w:sz="0" w:space="0" w:color="auto"/>
      </w:divBdr>
    </w:div>
    <w:div w:id="161436655">
      <w:bodyDiv w:val="1"/>
      <w:marLeft w:val="0"/>
      <w:marRight w:val="0"/>
      <w:marTop w:val="0"/>
      <w:marBottom w:val="0"/>
      <w:divBdr>
        <w:top w:val="none" w:sz="0" w:space="0" w:color="auto"/>
        <w:left w:val="none" w:sz="0" w:space="0" w:color="auto"/>
        <w:bottom w:val="none" w:sz="0" w:space="0" w:color="auto"/>
        <w:right w:val="none" w:sz="0" w:space="0" w:color="auto"/>
      </w:divBdr>
    </w:div>
    <w:div w:id="161438648">
      <w:bodyDiv w:val="1"/>
      <w:marLeft w:val="0"/>
      <w:marRight w:val="0"/>
      <w:marTop w:val="0"/>
      <w:marBottom w:val="0"/>
      <w:divBdr>
        <w:top w:val="none" w:sz="0" w:space="0" w:color="auto"/>
        <w:left w:val="none" w:sz="0" w:space="0" w:color="auto"/>
        <w:bottom w:val="none" w:sz="0" w:space="0" w:color="auto"/>
        <w:right w:val="none" w:sz="0" w:space="0" w:color="auto"/>
      </w:divBdr>
    </w:div>
    <w:div w:id="161506064">
      <w:bodyDiv w:val="1"/>
      <w:marLeft w:val="0"/>
      <w:marRight w:val="0"/>
      <w:marTop w:val="0"/>
      <w:marBottom w:val="0"/>
      <w:divBdr>
        <w:top w:val="none" w:sz="0" w:space="0" w:color="auto"/>
        <w:left w:val="none" w:sz="0" w:space="0" w:color="auto"/>
        <w:bottom w:val="none" w:sz="0" w:space="0" w:color="auto"/>
        <w:right w:val="none" w:sz="0" w:space="0" w:color="auto"/>
      </w:divBdr>
    </w:div>
    <w:div w:id="161507712">
      <w:bodyDiv w:val="1"/>
      <w:marLeft w:val="0"/>
      <w:marRight w:val="0"/>
      <w:marTop w:val="0"/>
      <w:marBottom w:val="0"/>
      <w:divBdr>
        <w:top w:val="none" w:sz="0" w:space="0" w:color="auto"/>
        <w:left w:val="none" w:sz="0" w:space="0" w:color="auto"/>
        <w:bottom w:val="none" w:sz="0" w:space="0" w:color="auto"/>
        <w:right w:val="none" w:sz="0" w:space="0" w:color="auto"/>
      </w:divBdr>
    </w:div>
    <w:div w:id="161510573">
      <w:bodyDiv w:val="1"/>
      <w:marLeft w:val="0"/>
      <w:marRight w:val="0"/>
      <w:marTop w:val="0"/>
      <w:marBottom w:val="0"/>
      <w:divBdr>
        <w:top w:val="none" w:sz="0" w:space="0" w:color="auto"/>
        <w:left w:val="none" w:sz="0" w:space="0" w:color="auto"/>
        <w:bottom w:val="none" w:sz="0" w:space="0" w:color="auto"/>
        <w:right w:val="none" w:sz="0" w:space="0" w:color="auto"/>
      </w:divBdr>
    </w:div>
    <w:div w:id="161510647">
      <w:bodyDiv w:val="1"/>
      <w:marLeft w:val="0"/>
      <w:marRight w:val="0"/>
      <w:marTop w:val="0"/>
      <w:marBottom w:val="0"/>
      <w:divBdr>
        <w:top w:val="none" w:sz="0" w:space="0" w:color="auto"/>
        <w:left w:val="none" w:sz="0" w:space="0" w:color="auto"/>
        <w:bottom w:val="none" w:sz="0" w:space="0" w:color="auto"/>
        <w:right w:val="none" w:sz="0" w:space="0" w:color="auto"/>
      </w:divBdr>
    </w:div>
    <w:div w:id="161512841">
      <w:bodyDiv w:val="1"/>
      <w:marLeft w:val="0"/>
      <w:marRight w:val="0"/>
      <w:marTop w:val="0"/>
      <w:marBottom w:val="0"/>
      <w:divBdr>
        <w:top w:val="none" w:sz="0" w:space="0" w:color="auto"/>
        <w:left w:val="none" w:sz="0" w:space="0" w:color="auto"/>
        <w:bottom w:val="none" w:sz="0" w:space="0" w:color="auto"/>
        <w:right w:val="none" w:sz="0" w:space="0" w:color="auto"/>
      </w:divBdr>
    </w:div>
    <w:div w:id="161547707">
      <w:bodyDiv w:val="1"/>
      <w:marLeft w:val="0"/>
      <w:marRight w:val="0"/>
      <w:marTop w:val="0"/>
      <w:marBottom w:val="0"/>
      <w:divBdr>
        <w:top w:val="none" w:sz="0" w:space="0" w:color="auto"/>
        <w:left w:val="none" w:sz="0" w:space="0" w:color="auto"/>
        <w:bottom w:val="none" w:sz="0" w:space="0" w:color="auto"/>
        <w:right w:val="none" w:sz="0" w:space="0" w:color="auto"/>
      </w:divBdr>
    </w:div>
    <w:div w:id="161548301">
      <w:bodyDiv w:val="1"/>
      <w:marLeft w:val="0"/>
      <w:marRight w:val="0"/>
      <w:marTop w:val="0"/>
      <w:marBottom w:val="0"/>
      <w:divBdr>
        <w:top w:val="none" w:sz="0" w:space="0" w:color="auto"/>
        <w:left w:val="none" w:sz="0" w:space="0" w:color="auto"/>
        <w:bottom w:val="none" w:sz="0" w:space="0" w:color="auto"/>
        <w:right w:val="none" w:sz="0" w:space="0" w:color="auto"/>
      </w:divBdr>
    </w:div>
    <w:div w:id="161550053">
      <w:bodyDiv w:val="1"/>
      <w:marLeft w:val="0"/>
      <w:marRight w:val="0"/>
      <w:marTop w:val="0"/>
      <w:marBottom w:val="0"/>
      <w:divBdr>
        <w:top w:val="none" w:sz="0" w:space="0" w:color="auto"/>
        <w:left w:val="none" w:sz="0" w:space="0" w:color="auto"/>
        <w:bottom w:val="none" w:sz="0" w:space="0" w:color="auto"/>
        <w:right w:val="none" w:sz="0" w:space="0" w:color="auto"/>
      </w:divBdr>
    </w:div>
    <w:div w:id="161551639">
      <w:bodyDiv w:val="1"/>
      <w:marLeft w:val="0"/>
      <w:marRight w:val="0"/>
      <w:marTop w:val="0"/>
      <w:marBottom w:val="0"/>
      <w:divBdr>
        <w:top w:val="none" w:sz="0" w:space="0" w:color="auto"/>
        <w:left w:val="none" w:sz="0" w:space="0" w:color="auto"/>
        <w:bottom w:val="none" w:sz="0" w:space="0" w:color="auto"/>
        <w:right w:val="none" w:sz="0" w:space="0" w:color="auto"/>
      </w:divBdr>
    </w:div>
    <w:div w:id="161551783">
      <w:bodyDiv w:val="1"/>
      <w:marLeft w:val="0"/>
      <w:marRight w:val="0"/>
      <w:marTop w:val="0"/>
      <w:marBottom w:val="0"/>
      <w:divBdr>
        <w:top w:val="none" w:sz="0" w:space="0" w:color="auto"/>
        <w:left w:val="none" w:sz="0" w:space="0" w:color="auto"/>
        <w:bottom w:val="none" w:sz="0" w:space="0" w:color="auto"/>
        <w:right w:val="none" w:sz="0" w:space="0" w:color="auto"/>
      </w:divBdr>
    </w:div>
    <w:div w:id="161553351">
      <w:bodyDiv w:val="1"/>
      <w:marLeft w:val="0"/>
      <w:marRight w:val="0"/>
      <w:marTop w:val="0"/>
      <w:marBottom w:val="0"/>
      <w:divBdr>
        <w:top w:val="none" w:sz="0" w:space="0" w:color="auto"/>
        <w:left w:val="none" w:sz="0" w:space="0" w:color="auto"/>
        <w:bottom w:val="none" w:sz="0" w:space="0" w:color="auto"/>
        <w:right w:val="none" w:sz="0" w:space="0" w:color="auto"/>
      </w:divBdr>
    </w:div>
    <w:div w:id="161555197">
      <w:bodyDiv w:val="1"/>
      <w:marLeft w:val="0"/>
      <w:marRight w:val="0"/>
      <w:marTop w:val="0"/>
      <w:marBottom w:val="0"/>
      <w:divBdr>
        <w:top w:val="none" w:sz="0" w:space="0" w:color="auto"/>
        <w:left w:val="none" w:sz="0" w:space="0" w:color="auto"/>
        <w:bottom w:val="none" w:sz="0" w:space="0" w:color="auto"/>
        <w:right w:val="none" w:sz="0" w:space="0" w:color="auto"/>
      </w:divBdr>
    </w:div>
    <w:div w:id="161629982">
      <w:bodyDiv w:val="1"/>
      <w:marLeft w:val="0"/>
      <w:marRight w:val="0"/>
      <w:marTop w:val="0"/>
      <w:marBottom w:val="0"/>
      <w:divBdr>
        <w:top w:val="none" w:sz="0" w:space="0" w:color="auto"/>
        <w:left w:val="none" w:sz="0" w:space="0" w:color="auto"/>
        <w:bottom w:val="none" w:sz="0" w:space="0" w:color="auto"/>
        <w:right w:val="none" w:sz="0" w:space="0" w:color="auto"/>
      </w:divBdr>
    </w:div>
    <w:div w:id="161630100">
      <w:bodyDiv w:val="1"/>
      <w:marLeft w:val="0"/>
      <w:marRight w:val="0"/>
      <w:marTop w:val="0"/>
      <w:marBottom w:val="0"/>
      <w:divBdr>
        <w:top w:val="none" w:sz="0" w:space="0" w:color="auto"/>
        <w:left w:val="none" w:sz="0" w:space="0" w:color="auto"/>
        <w:bottom w:val="none" w:sz="0" w:space="0" w:color="auto"/>
        <w:right w:val="none" w:sz="0" w:space="0" w:color="auto"/>
      </w:divBdr>
    </w:div>
    <w:div w:id="161699172">
      <w:bodyDiv w:val="1"/>
      <w:marLeft w:val="0"/>
      <w:marRight w:val="0"/>
      <w:marTop w:val="0"/>
      <w:marBottom w:val="0"/>
      <w:divBdr>
        <w:top w:val="none" w:sz="0" w:space="0" w:color="auto"/>
        <w:left w:val="none" w:sz="0" w:space="0" w:color="auto"/>
        <w:bottom w:val="none" w:sz="0" w:space="0" w:color="auto"/>
        <w:right w:val="none" w:sz="0" w:space="0" w:color="auto"/>
      </w:divBdr>
    </w:div>
    <w:div w:id="161704541">
      <w:bodyDiv w:val="1"/>
      <w:marLeft w:val="0"/>
      <w:marRight w:val="0"/>
      <w:marTop w:val="0"/>
      <w:marBottom w:val="0"/>
      <w:divBdr>
        <w:top w:val="none" w:sz="0" w:space="0" w:color="auto"/>
        <w:left w:val="none" w:sz="0" w:space="0" w:color="auto"/>
        <w:bottom w:val="none" w:sz="0" w:space="0" w:color="auto"/>
        <w:right w:val="none" w:sz="0" w:space="0" w:color="auto"/>
      </w:divBdr>
    </w:div>
    <w:div w:id="161820923">
      <w:bodyDiv w:val="1"/>
      <w:marLeft w:val="0"/>
      <w:marRight w:val="0"/>
      <w:marTop w:val="0"/>
      <w:marBottom w:val="0"/>
      <w:divBdr>
        <w:top w:val="none" w:sz="0" w:space="0" w:color="auto"/>
        <w:left w:val="none" w:sz="0" w:space="0" w:color="auto"/>
        <w:bottom w:val="none" w:sz="0" w:space="0" w:color="auto"/>
        <w:right w:val="none" w:sz="0" w:space="0" w:color="auto"/>
      </w:divBdr>
    </w:div>
    <w:div w:id="161821920">
      <w:bodyDiv w:val="1"/>
      <w:marLeft w:val="0"/>
      <w:marRight w:val="0"/>
      <w:marTop w:val="0"/>
      <w:marBottom w:val="0"/>
      <w:divBdr>
        <w:top w:val="none" w:sz="0" w:space="0" w:color="auto"/>
        <w:left w:val="none" w:sz="0" w:space="0" w:color="auto"/>
        <w:bottom w:val="none" w:sz="0" w:space="0" w:color="auto"/>
        <w:right w:val="none" w:sz="0" w:space="0" w:color="auto"/>
      </w:divBdr>
    </w:div>
    <w:div w:id="161823656">
      <w:bodyDiv w:val="1"/>
      <w:marLeft w:val="0"/>
      <w:marRight w:val="0"/>
      <w:marTop w:val="0"/>
      <w:marBottom w:val="0"/>
      <w:divBdr>
        <w:top w:val="none" w:sz="0" w:space="0" w:color="auto"/>
        <w:left w:val="none" w:sz="0" w:space="0" w:color="auto"/>
        <w:bottom w:val="none" w:sz="0" w:space="0" w:color="auto"/>
        <w:right w:val="none" w:sz="0" w:space="0" w:color="auto"/>
      </w:divBdr>
    </w:div>
    <w:div w:id="161894104">
      <w:bodyDiv w:val="1"/>
      <w:marLeft w:val="0"/>
      <w:marRight w:val="0"/>
      <w:marTop w:val="0"/>
      <w:marBottom w:val="0"/>
      <w:divBdr>
        <w:top w:val="none" w:sz="0" w:space="0" w:color="auto"/>
        <w:left w:val="none" w:sz="0" w:space="0" w:color="auto"/>
        <w:bottom w:val="none" w:sz="0" w:space="0" w:color="auto"/>
        <w:right w:val="none" w:sz="0" w:space="0" w:color="auto"/>
      </w:divBdr>
    </w:div>
    <w:div w:id="161939673">
      <w:bodyDiv w:val="1"/>
      <w:marLeft w:val="0"/>
      <w:marRight w:val="0"/>
      <w:marTop w:val="0"/>
      <w:marBottom w:val="0"/>
      <w:divBdr>
        <w:top w:val="none" w:sz="0" w:space="0" w:color="auto"/>
        <w:left w:val="none" w:sz="0" w:space="0" w:color="auto"/>
        <w:bottom w:val="none" w:sz="0" w:space="0" w:color="auto"/>
        <w:right w:val="none" w:sz="0" w:space="0" w:color="auto"/>
      </w:divBdr>
    </w:div>
    <w:div w:id="161940789">
      <w:bodyDiv w:val="1"/>
      <w:marLeft w:val="0"/>
      <w:marRight w:val="0"/>
      <w:marTop w:val="0"/>
      <w:marBottom w:val="0"/>
      <w:divBdr>
        <w:top w:val="none" w:sz="0" w:space="0" w:color="auto"/>
        <w:left w:val="none" w:sz="0" w:space="0" w:color="auto"/>
        <w:bottom w:val="none" w:sz="0" w:space="0" w:color="auto"/>
        <w:right w:val="none" w:sz="0" w:space="0" w:color="auto"/>
      </w:divBdr>
    </w:div>
    <w:div w:id="161970937">
      <w:bodyDiv w:val="1"/>
      <w:marLeft w:val="0"/>
      <w:marRight w:val="0"/>
      <w:marTop w:val="0"/>
      <w:marBottom w:val="0"/>
      <w:divBdr>
        <w:top w:val="none" w:sz="0" w:space="0" w:color="auto"/>
        <w:left w:val="none" w:sz="0" w:space="0" w:color="auto"/>
        <w:bottom w:val="none" w:sz="0" w:space="0" w:color="auto"/>
        <w:right w:val="none" w:sz="0" w:space="0" w:color="auto"/>
      </w:divBdr>
    </w:div>
    <w:div w:id="162009965">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16688">
      <w:bodyDiv w:val="1"/>
      <w:marLeft w:val="0"/>
      <w:marRight w:val="0"/>
      <w:marTop w:val="0"/>
      <w:marBottom w:val="0"/>
      <w:divBdr>
        <w:top w:val="none" w:sz="0" w:space="0" w:color="auto"/>
        <w:left w:val="none" w:sz="0" w:space="0" w:color="auto"/>
        <w:bottom w:val="none" w:sz="0" w:space="0" w:color="auto"/>
        <w:right w:val="none" w:sz="0" w:space="0" w:color="auto"/>
      </w:divBdr>
    </w:div>
    <w:div w:id="162085815">
      <w:bodyDiv w:val="1"/>
      <w:marLeft w:val="0"/>
      <w:marRight w:val="0"/>
      <w:marTop w:val="0"/>
      <w:marBottom w:val="0"/>
      <w:divBdr>
        <w:top w:val="none" w:sz="0" w:space="0" w:color="auto"/>
        <w:left w:val="none" w:sz="0" w:space="0" w:color="auto"/>
        <w:bottom w:val="none" w:sz="0" w:space="0" w:color="auto"/>
        <w:right w:val="none" w:sz="0" w:space="0" w:color="auto"/>
      </w:divBdr>
    </w:div>
    <w:div w:id="162086137">
      <w:bodyDiv w:val="1"/>
      <w:marLeft w:val="0"/>
      <w:marRight w:val="0"/>
      <w:marTop w:val="0"/>
      <w:marBottom w:val="0"/>
      <w:divBdr>
        <w:top w:val="none" w:sz="0" w:space="0" w:color="auto"/>
        <w:left w:val="none" w:sz="0" w:space="0" w:color="auto"/>
        <w:bottom w:val="none" w:sz="0" w:space="0" w:color="auto"/>
        <w:right w:val="none" w:sz="0" w:space="0" w:color="auto"/>
      </w:divBdr>
    </w:div>
    <w:div w:id="162090301">
      <w:bodyDiv w:val="1"/>
      <w:marLeft w:val="0"/>
      <w:marRight w:val="0"/>
      <w:marTop w:val="0"/>
      <w:marBottom w:val="0"/>
      <w:divBdr>
        <w:top w:val="none" w:sz="0" w:space="0" w:color="auto"/>
        <w:left w:val="none" w:sz="0" w:space="0" w:color="auto"/>
        <w:bottom w:val="none" w:sz="0" w:space="0" w:color="auto"/>
        <w:right w:val="none" w:sz="0" w:space="0" w:color="auto"/>
      </w:divBdr>
    </w:div>
    <w:div w:id="162090314">
      <w:bodyDiv w:val="1"/>
      <w:marLeft w:val="0"/>
      <w:marRight w:val="0"/>
      <w:marTop w:val="0"/>
      <w:marBottom w:val="0"/>
      <w:divBdr>
        <w:top w:val="none" w:sz="0" w:space="0" w:color="auto"/>
        <w:left w:val="none" w:sz="0" w:space="0" w:color="auto"/>
        <w:bottom w:val="none" w:sz="0" w:space="0" w:color="auto"/>
        <w:right w:val="none" w:sz="0" w:space="0" w:color="auto"/>
      </w:divBdr>
    </w:div>
    <w:div w:id="162091986">
      <w:bodyDiv w:val="1"/>
      <w:marLeft w:val="0"/>
      <w:marRight w:val="0"/>
      <w:marTop w:val="0"/>
      <w:marBottom w:val="0"/>
      <w:divBdr>
        <w:top w:val="none" w:sz="0" w:space="0" w:color="auto"/>
        <w:left w:val="none" w:sz="0" w:space="0" w:color="auto"/>
        <w:bottom w:val="none" w:sz="0" w:space="0" w:color="auto"/>
        <w:right w:val="none" w:sz="0" w:space="0" w:color="auto"/>
      </w:divBdr>
    </w:div>
    <w:div w:id="162093666">
      <w:bodyDiv w:val="1"/>
      <w:marLeft w:val="0"/>
      <w:marRight w:val="0"/>
      <w:marTop w:val="0"/>
      <w:marBottom w:val="0"/>
      <w:divBdr>
        <w:top w:val="none" w:sz="0" w:space="0" w:color="auto"/>
        <w:left w:val="none" w:sz="0" w:space="0" w:color="auto"/>
        <w:bottom w:val="none" w:sz="0" w:space="0" w:color="auto"/>
        <w:right w:val="none" w:sz="0" w:space="0" w:color="auto"/>
      </w:divBdr>
    </w:div>
    <w:div w:id="162202445">
      <w:bodyDiv w:val="1"/>
      <w:marLeft w:val="0"/>
      <w:marRight w:val="0"/>
      <w:marTop w:val="0"/>
      <w:marBottom w:val="0"/>
      <w:divBdr>
        <w:top w:val="none" w:sz="0" w:space="0" w:color="auto"/>
        <w:left w:val="none" w:sz="0" w:space="0" w:color="auto"/>
        <w:bottom w:val="none" w:sz="0" w:space="0" w:color="auto"/>
        <w:right w:val="none" w:sz="0" w:space="0" w:color="auto"/>
      </w:divBdr>
    </w:div>
    <w:div w:id="162204003">
      <w:bodyDiv w:val="1"/>
      <w:marLeft w:val="0"/>
      <w:marRight w:val="0"/>
      <w:marTop w:val="0"/>
      <w:marBottom w:val="0"/>
      <w:divBdr>
        <w:top w:val="none" w:sz="0" w:space="0" w:color="auto"/>
        <w:left w:val="none" w:sz="0" w:space="0" w:color="auto"/>
        <w:bottom w:val="none" w:sz="0" w:space="0" w:color="auto"/>
        <w:right w:val="none" w:sz="0" w:space="0" w:color="auto"/>
      </w:divBdr>
    </w:div>
    <w:div w:id="162205235">
      <w:bodyDiv w:val="1"/>
      <w:marLeft w:val="0"/>
      <w:marRight w:val="0"/>
      <w:marTop w:val="0"/>
      <w:marBottom w:val="0"/>
      <w:divBdr>
        <w:top w:val="none" w:sz="0" w:space="0" w:color="auto"/>
        <w:left w:val="none" w:sz="0" w:space="0" w:color="auto"/>
        <w:bottom w:val="none" w:sz="0" w:space="0" w:color="auto"/>
        <w:right w:val="none" w:sz="0" w:space="0" w:color="auto"/>
      </w:divBdr>
    </w:div>
    <w:div w:id="162205261">
      <w:bodyDiv w:val="1"/>
      <w:marLeft w:val="0"/>
      <w:marRight w:val="0"/>
      <w:marTop w:val="0"/>
      <w:marBottom w:val="0"/>
      <w:divBdr>
        <w:top w:val="none" w:sz="0" w:space="0" w:color="auto"/>
        <w:left w:val="none" w:sz="0" w:space="0" w:color="auto"/>
        <w:bottom w:val="none" w:sz="0" w:space="0" w:color="auto"/>
        <w:right w:val="none" w:sz="0" w:space="0" w:color="auto"/>
      </w:divBdr>
    </w:div>
    <w:div w:id="162205304">
      <w:bodyDiv w:val="1"/>
      <w:marLeft w:val="0"/>
      <w:marRight w:val="0"/>
      <w:marTop w:val="0"/>
      <w:marBottom w:val="0"/>
      <w:divBdr>
        <w:top w:val="none" w:sz="0" w:space="0" w:color="auto"/>
        <w:left w:val="none" w:sz="0" w:space="0" w:color="auto"/>
        <w:bottom w:val="none" w:sz="0" w:space="0" w:color="auto"/>
        <w:right w:val="none" w:sz="0" w:space="0" w:color="auto"/>
      </w:divBdr>
    </w:div>
    <w:div w:id="162285607">
      <w:bodyDiv w:val="1"/>
      <w:marLeft w:val="0"/>
      <w:marRight w:val="0"/>
      <w:marTop w:val="0"/>
      <w:marBottom w:val="0"/>
      <w:divBdr>
        <w:top w:val="none" w:sz="0" w:space="0" w:color="auto"/>
        <w:left w:val="none" w:sz="0" w:space="0" w:color="auto"/>
        <w:bottom w:val="none" w:sz="0" w:space="0" w:color="auto"/>
        <w:right w:val="none" w:sz="0" w:space="0" w:color="auto"/>
      </w:divBdr>
    </w:div>
    <w:div w:id="162286753">
      <w:bodyDiv w:val="1"/>
      <w:marLeft w:val="0"/>
      <w:marRight w:val="0"/>
      <w:marTop w:val="0"/>
      <w:marBottom w:val="0"/>
      <w:divBdr>
        <w:top w:val="none" w:sz="0" w:space="0" w:color="auto"/>
        <w:left w:val="none" w:sz="0" w:space="0" w:color="auto"/>
        <w:bottom w:val="none" w:sz="0" w:space="0" w:color="auto"/>
        <w:right w:val="none" w:sz="0" w:space="0" w:color="auto"/>
      </w:divBdr>
    </w:div>
    <w:div w:id="162353163">
      <w:bodyDiv w:val="1"/>
      <w:marLeft w:val="0"/>
      <w:marRight w:val="0"/>
      <w:marTop w:val="0"/>
      <w:marBottom w:val="0"/>
      <w:divBdr>
        <w:top w:val="none" w:sz="0" w:space="0" w:color="auto"/>
        <w:left w:val="none" w:sz="0" w:space="0" w:color="auto"/>
        <w:bottom w:val="none" w:sz="0" w:space="0" w:color="auto"/>
        <w:right w:val="none" w:sz="0" w:space="0" w:color="auto"/>
      </w:divBdr>
    </w:div>
    <w:div w:id="162354554">
      <w:bodyDiv w:val="1"/>
      <w:marLeft w:val="0"/>
      <w:marRight w:val="0"/>
      <w:marTop w:val="0"/>
      <w:marBottom w:val="0"/>
      <w:divBdr>
        <w:top w:val="none" w:sz="0" w:space="0" w:color="auto"/>
        <w:left w:val="none" w:sz="0" w:space="0" w:color="auto"/>
        <w:bottom w:val="none" w:sz="0" w:space="0" w:color="auto"/>
        <w:right w:val="none" w:sz="0" w:space="0" w:color="auto"/>
      </w:divBdr>
    </w:div>
    <w:div w:id="162362454">
      <w:bodyDiv w:val="1"/>
      <w:marLeft w:val="0"/>
      <w:marRight w:val="0"/>
      <w:marTop w:val="0"/>
      <w:marBottom w:val="0"/>
      <w:divBdr>
        <w:top w:val="none" w:sz="0" w:space="0" w:color="auto"/>
        <w:left w:val="none" w:sz="0" w:space="0" w:color="auto"/>
        <w:bottom w:val="none" w:sz="0" w:space="0" w:color="auto"/>
        <w:right w:val="none" w:sz="0" w:space="0" w:color="auto"/>
      </w:divBdr>
    </w:div>
    <w:div w:id="162400208">
      <w:bodyDiv w:val="1"/>
      <w:marLeft w:val="0"/>
      <w:marRight w:val="0"/>
      <w:marTop w:val="0"/>
      <w:marBottom w:val="0"/>
      <w:divBdr>
        <w:top w:val="none" w:sz="0" w:space="0" w:color="auto"/>
        <w:left w:val="none" w:sz="0" w:space="0" w:color="auto"/>
        <w:bottom w:val="none" w:sz="0" w:space="0" w:color="auto"/>
        <w:right w:val="none" w:sz="0" w:space="0" w:color="auto"/>
      </w:divBdr>
    </w:div>
    <w:div w:id="162401268">
      <w:bodyDiv w:val="1"/>
      <w:marLeft w:val="0"/>
      <w:marRight w:val="0"/>
      <w:marTop w:val="0"/>
      <w:marBottom w:val="0"/>
      <w:divBdr>
        <w:top w:val="none" w:sz="0" w:space="0" w:color="auto"/>
        <w:left w:val="none" w:sz="0" w:space="0" w:color="auto"/>
        <w:bottom w:val="none" w:sz="0" w:space="0" w:color="auto"/>
        <w:right w:val="none" w:sz="0" w:space="0" w:color="auto"/>
      </w:divBdr>
    </w:div>
    <w:div w:id="162403967">
      <w:bodyDiv w:val="1"/>
      <w:marLeft w:val="0"/>
      <w:marRight w:val="0"/>
      <w:marTop w:val="0"/>
      <w:marBottom w:val="0"/>
      <w:divBdr>
        <w:top w:val="none" w:sz="0" w:space="0" w:color="auto"/>
        <w:left w:val="none" w:sz="0" w:space="0" w:color="auto"/>
        <w:bottom w:val="none" w:sz="0" w:space="0" w:color="auto"/>
        <w:right w:val="none" w:sz="0" w:space="0" w:color="auto"/>
      </w:divBdr>
    </w:div>
    <w:div w:id="162405350">
      <w:bodyDiv w:val="1"/>
      <w:marLeft w:val="0"/>
      <w:marRight w:val="0"/>
      <w:marTop w:val="0"/>
      <w:marBottom w:val="0"/>
      <w:divBdr>
        <w:top w:val="none" w:sz="0" w:space="0" w:color="auto"/>
        <w:left w:val="none" w:sz="0" w:space="0" w:color="auto"/>
        <w:bottom w:val="none" w:sz="0" w:space="0" w:color="auto"/>
        <w:right w:val="none" w:sz="0" w:space="0" w:color="auto"/>
      </w:divBdr>
    </w:div>
    <w:div w:id="162429447">
      <w:bodyDiv w:val="1"/>
      <w:marLeft w:val="0"/>
      <w:marRight w:val="0"/>
      <w:marTop w:val="0"/>
      <w:marBottom w:val="0"/>
      <w:divBdr>
        <w:top w:val="none" w:sz="0" w:space="0" w:color="auto"/>
        <w:left w:val="none" w:sz="0" w:space="0" w:color="auto"/>
        <w:bottom w:val="none" w:sz="0" w:space="0" w:color="auto"/>
        <w:right w:val="none" w:sz="0" w:space="0" w:color="auto"/>
      </w:divBdr>
    </w:div>
    <w:div w:id="162429951">
      <w:bodyDiv w:val="1"/>
      <w:marLeft w:val="0"/>
      <w:marRight w:val="0"/>
      <w:marTop w:val="0"/>
      <w:marBottom w:val="0"/>
      <w:divBdr>
        <w:top w:val="none" w:sz="0" w:space="0" w:color="auto"/>
        <w:left w:val="none" w:sz="0" w:space="0" w:color="auto"/>
        <w:bottom w:val="none" w:sz="0" w:space="0" w:color="auto"/>
        <w:right w:val="none" w:sz="0" w:space="0" w:color="auto"/>
      </w:divBdr>
    </w:div>
    <w:div w:id="162430017">
      <w:bodyDiv w:val="1"/>
      <w:marLeft w:val="0"/>
      <w:marRight w:val="0"/>
      <w:marTop w:val="0"/>
      <w:marBottom w:val="0"/>
      <w:divBdr>
        <w:top w:val="none" w:sz="0" w:space="0" w:color="auto"/>
        <w:left w:val="none" w:sz="0" w:space="0" w:color="auto"/>
        <w:bottom w:val="none" w:sz="0" w:space="0" w:color="auto"/>
        <w:right w:val="none" w:sz="0" w:space="0" w:color="auto"/>
      </w:divBdr>
    </w:div>
    <w:div w:id="162472165">
      <w:bodyDiv w:val="1"/>
      <w:marLeft w:val="0"/>
      <w:marRight w:val="0"/>
      <w:marTop w:val="0"/>
      <w:marBottom w:val="0"/>
      <w:divBdr>
        <w:top w:val="none" w:sz="0" w:space="0" w:color="auto"/>
        <w:left w:val="none" w:sz="0" w:space="0" w:color="auto"/>
        <w:bottom w:val="none" w:sz="0" w:space="0" w:color="auto"/>
        <w:right w:val="none" w:sz="0" w:space="0" w:color="auto"/>
      </w:divBdr>
    </w:div>
    <w:div w:id="162476743">
      <w:bodyDiv w:val="1"/>
      <w:marLeft w:val="0"/>
      <w:marRight w:val="0"/>
      <w:marTop w:val="0"/>
      <w:marBottom w:val="0"/>
      <w:divBdr>
        <w:top w:val="none" w:sz="0" w:space="0" w:color="auto"/>
        <w:left w:val="none" w:sz="0" w:space="0" w:color="auto"/>
        <w:bottom w:val="none" w:sz="0" w:space="0" w:color="auto"/>
        <w:right w:val="none" w:sz="0" w:space="0" w:color="auto"/>
      </w:divBdr>
    </w:div>
    <w:div w:id="162479803">
      <w:bodyDiv w:val="1"/>
      <w:marLeft w:val="0"/>
      <w:marRight w:val="0"/>
      <w:marTop w:val="0"/>
      <w:marBottom w:val="0"/>
      <w:divBdr>
        <w:top w:val="none" w:sz="0" w:space="0" w:color="auto"/>
        <w:left w:val="none" w:sz="0" w:space="0" w:color="auto"/>
        <w:bottom w:val="none" w:sz="0" w:space="0" w:color="auto"/>
        <w:right w:val="none" w:sz="0" w:space="0" w:color="auto"/>
      </w:divBdr>
    </w:div>
    <w:div w:id="162549469">
      <w:bodyDiv w:val="1"/>
      <w:marLeft w:val="0"/>
      <w:marRight w:val="0"/>
      <w:marTop w:val="0"/>
      <w:marBottom w:val="0"/>
      <w:divBdr>
        <w:top w:val="none" w:sz="0" w:space="0" w:color="auto"/>
        <w:left w:val="none" w:sz="0" w:space="0" w:color="auto"/>
        <w:bottom w:val="none" w:sz="0" w:space="0" w:color="auto"/>
        <w:right w:val="none" w:sz="0" w:space="0" w:color="auto"/>
      </w:divBdr>
    </w:div>
    <w:div w:id="162551519">
      <w:bodyDiv w:val="1"/>
      <w:marLeft w:val="0"/>
      <w:marRight w:val="0"/>
      <w:marTop w:val="0"/>
      <w:marBottom w:val="0"/>
      <w:divBdr>
        <w:top w:val="none" w:sz="0" w:space="0" w:color="auto"/>
        <w:left w:val="none" w:sz="0" w:space="0" w:color="auto"/>
        <w:bottom w:val="none" w:sz="0" w:space="0" w:color="auto"/>
        <w:right w:val="none" w:sz="0" w:space="0" w:color="auto"/>
      </w:divBdr>
    </w:div>
    <w:div w:id="162551963">
      <w:bodyDiv w:val="1"/>
      <w:marLeft w:val="0"/>
      <w:marRight w:val="0"/>
      <w:marTop w:val="0"/>
      <w:marBottom w:val="0"/>
      <w:divBdr>
        <w:top w:val="none" w:sz="0" w:space="0" w:color="auto"/>
        <w:left w:val="none" w:sz="0" w:space="0" w:color="auto"/>
        <w:bottom w:val="none" w:sz="0" w:space="0" w:color="auto"/>
        <w:right w:val="none" w:sz="0" w:space="0" w:color="auto"/>
      </w:divBdr>
    </w:div>
    <w:div w:id="162554866">
      <w:bodyDiv w:val="1"/>
      <w:marLeft w:val="0"/>
      <w:marRight w:val="0"/>
      <w:marTop w:val="0"/>
      <w:marBottom w:val="0"/>
      <w:divBdr>
        <w:top w:val="none" w:sz="0" w:space="0" w:color="auto"/>
        <w:left w:val="none" w:sz="0" w:space="0" w:color="auto"/>
        <w:bottom w:val="none" w:sz="0" w:space="0" w:color="auto"/>
        <w:right w:val="none" w:sz="0" w:space="0" w:color="auto"/>
      </w:divBdr>
    </w:div>
    <w:div w:id="162556060">
      <w:bodyDiv w:val="1"/>
      <w:marLeft w:val="0"/>
      <w:marRight w:val="0"/>
      <w:marTop w:val="0"/>
      <w:marBottom w:val="0"/>
      <w:divBdr>
        <w:top w:val="none" w:sz="0" w:space="0" w:color="auto"/>
        <w:left w:val="none" w:sz="0" w:space="0" w:color="auto"/>
        <w:bottom w:val="none" w:sz="0" w:space="0" w:color="auto"/>
        <w:right w:val="none" w:sz="0" w:space="0" w:color="auto"/>
      </w:divBdr>
    </w:div>
    <w:div w:id="162597447">
      <w:bodyDiv w:val="1"/>
      <w:marLeft w:val="0"/>
      <w:marRight w:val="0"/>
      <w:marTop w:val="0"/>
      <w:marBottom w:val="0"/>
      <w:divBdr>
        <w:top w:val="none" w:sz="0" w:space="0" w:color="auto"/>
        <w:left w:val="none" w:sz="0" w:space="0" w:color="auto"/>
        <w:bottom w:val="none" w:sz="0" w:space="0" w:color="auto"/>
        <w:right w:val="none" w:sz="0" w:space="0" w:color="auto"/>
      </w:divBdr>
    </w:div>
    <w:div w:id="162621827">
      <w:bodyDiv w:val="1"/>
      <w:marLeft w:val="0"/>
      <w:marRight w:val="0"/>
      <w:marTop w:val="0"/>
      <w:marBottom w:val="0"/>
      <w:divBdr>
        <w:top w:val="none" w:sz="0" w:space="0" w:color="auto"/>
        <w:left w:val="none" w:sz="0" w:space="0" w:color="auto"/>
        <w:bottom w:val="none" w:sz="0" w:space="0" w:color="auto"/>
        <w:right w:val="none" w:sz="0" w:space="0" w:color="auto"/>
      </w:divBdr>
    </w:div>
    <w:div w:id="162622925">
      <w:bodyDiv w:val="1"/>
      <w:marLeft w:val="0"/>
      <w:marRight w:val="0"/>
      <w:marTop w:val="0"/>
      <w:marBottom w:val="0"/>
      <w:divBdr>
        <w:top w:val="none" w:sz="0" w:space="0" w:color="auto"/>
        <w:left w:val="none" w:sz="0" w:space="0" w:color="auto"/>
        <w:bottom w:val="none" w:sz="0" w:space="0" w:color="auto"/>
        <w:right w:val="none" w:sz="0" w:space="0" w:color="auto"/>
      </w:divBdr>
    </w:div>
    <w:div w:id="162624790">
      <w:bodyDiv w:val="1"/>
      <w:marLeft w:val="0"/>
      <w:marRight w:val="0"/>
      <w:marTop w:val="0"/>
      <w:marBottom w:val="0"/>
      <w:divBdr>
        <w:top w:val="none" w:sz="0" w:space="0" w:color="auto"/>
        <w:left w:val="none" w:sz="0" w:space="0" w:color="auto"/>
        <w:bottom w:val="none" w:sz="0" w:space="0" w:color="auto"/>
        <w:right w:val="none" w:sz="0" w:space="0" w:color="auto"/>
      </w:divBdr>
    </w:div>
    <w:div w:id="162624923">
      <w:bodyDiv w:val="1"/>
      <w:marLeft w:val="0"/>
      <w:marRight w:val="0"/>
      <w:marTop w:val="0"/>
      <w:marBottom w:val="0"/>
      <w:divBdr>
        <w:top w:val="none" w:sz="0" w:space="0" w:color="auto"/>
        <w:left w:val="none" w:sz="0" w:space="0" w:color="auto"/>
        <w:bottom w:val="none" w:sz="0" w:space="0" w:color="auto"/>
        <w:right w:val="none" w:sz="0" w:space="0" w:color="auto"/>
      </w:divBdr>
    </w:div>
    <w:div w:id="162627467">
      <w:bodyDiv w:val="1"/>
      <w:marLeft w:val="0"/>
      <w:marRight w:val="0"/>
      <w:marTop w:val="0"/>
      <w:marBottom w:val="0"/>
      <w:divBdr>
        <w:top w:val="none" w:sz="0" w:space="0" w:color="auto"/>
        <w:left w:val="none" w:sz="0" w:space="0" w:color="auto"/>
        <w:bottom w:val="none" w:sz="0" w:space="0" w:color="auto"/>
        <w:right w:val="none" w:sz="0" w:space="0" w:color="auto"/>
      </w:divBdr>
    </w:div>
    <w:div w:id="162664709">
      <w:bodyDiv w:val="1"/>
      <w:marLeft w:val="0"/>
      <w:marRight w:val="0"/>
      <w:marTop w:val="0"/>
      <w:marBottom w:val="0"/>
      <w:divBdr>
        <w:top w:val="none" w:sz="0" w:space="0" w:color="auto"/>
        <w:left w:val="none" w:sz="0" w:space="0" w:color="auto"/>
        <w:bottom w:val="none" w:sz="0" w:space="0" w:color="auto"/>
        <w:right w:val="none" w:sz="0" w:space="0" w:color="auto"/>
      </w:divBdr>
    </w:div>
    <w:div w:id="162666903">
      <w:bodyDiv w:val="1"/>
      <w:marLeft w:val="0"/>
      <w:marRight w:val="0"/>
      <w:marTop w:val="0"/>
      <w:marBottom w:val="0"/>
      <w:divBdr>
        <w:top w:val="none" w:sz="0" w:space="0" w:color="auto"/>
        <w:left w:val="none" w:sz="0" w:space="0" w:color="auto"/>
        <w:bottom w:val="none" w:sz="0" w:space="0" w:color="auto"/>
        <w:right w:val="none" w:sz="0" w:space="0" w:color="auto"/>
      </w:divBdr>
    </w:div>
    <w:div w:id="162673701">
      <w:bodyDiv w:val="1"/>
      <w:marLeft w:val="0"/>
      <w:marRight w:val="0"/>
      <w:marTop w:val="0"/>
      <w:marBottom w:val="0"/>
      <w:divBdr>
        <w:top w:val="none" w:sz="0" w:space="0" w:color="auto"/>
        <w:left w:val="none" w:sz="0" w:space="0" w:color="auto"/>
        <w:bottom w:val="none" w:sz="0" w:space="0" w:color="auto"/>
        <w:right w:val="none" w:sz="0" w:space="0" w:color="auto"/>
      </w:divBdr>
    </w:div>
    <w:div w:id="162743142">
      <w:bodyDiv w:val="1"/>
      <w:marLeft w:val="0"/>
      <w:marRight w:val="0"/>
      <w:marTop w:val="0"/>
      <w:marBottom w:val="0"/>
      <w:divBdr>
        <w:top w:val="none" w:sz="0" w:space="0" w:color="auto"/>
        <w:left w:val="none" w:sz="0" w:space="0" w:color="auto"/>
        <w:bottom w:val="none" w:sz="0" w:space="0" w:color="auto"/>
        <w:right w:val="none" w:sz="0" w:space="0" w:color="auto"/>
      </w:divBdr>
    </w:div>
    <w:div w:id="162745119">
      <w:bodyDiv w:val="1"/>
      <w:marLeft w:val="0"/>
      <w:marRight w:val="0"/>
      <w:marTop w:val="0"/>
      <w:marBottom w:val="0"/>
      <w:divBdr>
        <w:top w:val="none" w:sz="0" w:space="0" w:color="auto"/>
        <w:left w:val="none" w:sz="0" w:space="0" w:color="auto"/>
        <w:bottom w:val="none" w:sz="0" w:space="0" w:color="auto"/>
        <w:right w:val="none" w:sz="0" w:space="0" w:color="auto"/>
      </w:divBdr>
    </w:div>
    <w:div w:id="162748901">
      <w:bodyDiv w:val="1"/>
      <w:marLeft w:val="0"/>
      <w:marRight w:val="0"/>
      <w:marTop w:val="0"/>
      <w:marBottom w:val="0"/>
      <w:divBdr>
        <w:top w:val="none" w:sz="0" w:space="0" w:color="auto"/>
        <w:left w:val="none" w:sz="0" w:space="0" w:color="auto"/>
        <w:bottom w:val="none" w:sz="0" w:space="0" w:color="auto"/>
        <w:right w:val="none" w:sz="0" w:space="0" w:color="auto"/>
      </w:divBdr>
    </w:div>
    <w:div w:id="162816766">
      <w:bodyDiv w:val="1"/>
      <w:marLeft w:val="0"/>
      <w:marRight w:val="0"/>
      <w:marTop w:val="0"/>
      <w:marBottom w:val="0"/>
      <w:divBdr>
        <w:top w:val="none" w:sz="0" w:space="0" w:color="auto"/>
        <w:left w:val="none" w:sz="0" w:space="0" w:color="auto"/>
        <w:bottom w:val="none" w:sz="0" w:space="0" w:color="auto"/>
        <w:right w:val="none" w:sz="0" w:space="0" w:color="auto"/>
      </w:divBdr>
    </w:div>
    <w:div w:id="162819015">
      <w:bodyDiv w:val="1"/>
      <w:marLeft w:val="0"/>
      <w:marRight w:val="0"/>
      <w:marTop w:val="0"/>
      <w:marBottom w:val="0"/>
      <w:divBdr>
        <w:top w:val="none" w:sz="0" w:space="0" w:color="auto"/>
        <w:left w:val="none" w:sz="0" w:space="0" w:color="auto"/>
        <w:bottom w:val="none" w:sz="0" w:space="0" w:color="auto"/>
        <w:right w:val="none" w:sz="0" w:space="0" w:color="auto"/>
      </w:divBdr>
    </w:div>
    <w:div w:id="162822279">
      <w:bodyDiv w:val="1"/>
      <w:marLeft w:val="0"/>
      <w:marRight w:val="0"/>
      <w:marTop w:val="0"/>
      <w:marBottom w:val="0"/>
      <w:divBdr>
        <w:top w:val="none" w:sz="0" w:space="0" w:color="auto"/>
        <w:left w:val="none" w:sz="0" w:space="0" w:color="auto"/>
        <w:bottom w:val="none" w:sz="0" w:space="0" w:color="auto"/>
        <w:right w:val="none" w:sz="0" w:space="0" w:color="auto"/>
      </w:divBdr>
    </w:div>
    <w:div w:id="162823525">
      <w:bodyDiv w:val="1"/>
      <w:marLeft w:val="0"/>
      <w:marRight w:val="0"/>
      <w:marTop w:val="0"/>
      <w:marBottom w:val="0"/>
      <w:divBdr>
        <w:top w:val="none" w:sz="0" w:space="0" w:color="auto"/>
        <w:left w:val="none" w:sz="0" w:space="0" w:color="auto"/>
        <w:bottom w:val="none" w:sz="0" w:space="0" w:color="auto"/>
        <w:right w:val="none" w:sz="0" w:space="0" w:color="auto"/>
      </w:divBdr>
    </w:div>
    <w:div w:id="162858112">
      <w:bodyDiv w:val="1"/>
      <w:marLeft w:val="0"/>
      <w:marRight w:val="0"/>
      <w:marTop w:val="0"/>
      <w:marBottom w:val="0"/>
      <w:divBdr>
        <w:top w:val="none" w:sz="0" w:space="0" w:color="auto"/>
        <w:left w:val="none" w:sz="0" w:space="0" w:color="auto"/>
        <w:bottom w:val="none" w:sz="0" w:space="0" w:color="auto"/>
        <w:right w:val="none" w:sz="0" w:space="0" w:color="auto"/>
      </w:divBdr>
    </w:div>
    <w:div w:id="162864762">
      <w:bodyDiv w:val="1"/>
      <w:marLeft w:val="0"/>
      <w:marRight w:val="0"/>
      <w:marTop w:val="0"/>
      <w:marBottom w:val="0"/>
      <w:divBdr>
        <w:top w:val="none" w:sz="0" w:space="0" w:color="auto"/>
        <w:left w:val="none" w:sz="0" w:space="0" w:color="auto"/>
        <w:bottom w:val="none" w:sz="0" w:space="0" w:color="auto"/>
        <w:right w:val="none" w:sz="0" w:space="0" w:color="auto"/>
      </w:divBdr>
    </w:div>
    <w:div w:id="162865271">
      <w:bodyDiv w:val="1"/>
      <w:marLeft w:val="0"/>
      <w:marRight w:val="0"/>
      <w:marTop w:val="0"/>
      <w:marBottom w:val="0"/>
      <w:divBdr>
        <w:top w:val="none" w:sz="0" w:space="0" w:color="auto"/>
        <w:left w:val="none" w:sz="0" w:space="0" w:color="auto"/>
        <w:bottom w:val="none" w:sz="0" w:space="0" w:color="auto"/>
        <w:right w:val="none" w:sz="0" w:space="0" w:color="auto"/>
      </w:divBdr>
    </w:div>
    <w:div w:id="162865993">
      <w:bodyDiv w:val="1"/>
      <w:marLeft w:val="0"/>
      <w:marRight w:val="0"/>
      <w:marTop w:val="0"/>
      <w:marBottom w:val="0"/>
      <w:divBdr>
        <w:top w:val="none" w:sz="0" w:space="0" w:color="auto"/>
        <w:left w:val="none" w:sz="0" w:space="0" w:color="auto"/>
        <w:bottom w:val="none" w:sz="0" w:space="0" w:color="auto"/>
        <w:right w:val="none" w:sz="0" w:space="0" w:color="auto"/>
      </w:divBdr>
    </w:div>
    <w:div w:id="162937713">
      <w:bodyDiv w:val="1"/>
      <w:marLeft w:val="0"/>
      <w:marRight w:val="0"/>
      <w:marTop w:val="0"/>
      <w:marBottom w:val="0"/>
      <w:divBdr>
        <w:top w:val="none" w:sz="0" w:space="0" w:color="auto"/>
        <w:left w:val="none" w:sz="0" w:space="0" w:color="auto"/>
        <w:bottom w:val="none" w:sz="0" w:space="0" w:color="auto"/>
        <w:right w:val="none" w:sz="0" w:space="0" w:color="auto"/>
      </w:divBdr>
    </w:div>
    <w:div w:id="162938015">
      <w:bodyDiv w:val="1"/>
      <w:marLeft w:val="0"/>
      <w:marRight w:val="0"/>
      <w:marTop w:val="0"/>
      <w:marBottom w:val="0"/>
      <w:divBdr>
        <w:top w:val="none" w:sz="0" w:space="0" w:color="auto"/>
        <w:left w:val="none" w:sz="0" w:space="0" w:color="auto"/>
        <w:bottom w:val="none" w:sz="0" w:space="0" w:color="auto"/>
        <w:right w:val="none" w:sz="0" w:space="0" w:color="auto"/>
      </w:divBdr>
    </w:div>
    <w:div w:id="162938768">
      <w:bodyDiv w:val="1"/>
      <w:marLeft w:val="0"/>
      <w:marRight w:val="0"/>
      <w:marTop w:val="0"/>
      <w:marBottom w:val="0"/>
      <w:divBdr>
        <w:top w:val="none" w:sz="0" w:space="0" w:color="auto"/>
        <w:left w:val="none" w:sz="0" w:space="0" w:color="auto"/>
        <w:bottom w:val="none" w:sz="0" w:space="0" w:color="auto"/>
        <w:right w:val="none" w:sz="0" w:space="0" w:color="auto"/>
      </w:divBdr>
    </w:div>
    <w:div w:id="163016814">
      <w:bodyDiv w:val="1"/>
      <w:marLeft w:val="0"/>
      <w:marRight w:val="0"/>
      <w:marTop w:val="0"/>
      <w:marBottom w:val="0"/>
      <w:divBdr>
        <w:top w:val="none" w:sz="0" w:space="0" w:color="auto"/>
        <w:left w:val="none" w:sz="0" w:space="0" w:color="auto"/>
        <w:bottom w:val="none" w:sz="0" w:space="0" w:color="auto"/>
        <w:right w:val="none" w:sz="0" w:space="0" w:color="auto"/>
      </w:divBdr>
    </w:div>
    <w:div w:id="163054745">
      <w:bodyDiv w:val="1"/>
      <w:marLeft w:val="0"/>
      <w:marRight w:val="0"/>
      <w:marTop w:val="0"/>
      <w:marBottom w:val="0"/>
      <w:divBdr>
        <w:top w:val="none" w:sz="0" w:space="0" w:color="auto"/>
        <w:left w:val="none" w:sz="0" w:space="0" w:color="auto"/>
        <w:bottom w:val="none" w:sz="0" w:space="0" w:color="auto"/>
        <w:right w:val="none" w:sz="0" w:space="0" w:color="auto"/>
      </w:divBdr>
    </w:div>
    <w:div w:id="163058395">
      <w:bodyDiv w:val="1"/>
      <w:marLeft w:val="0"/>
      <w:marRight w:val="0"/>
      <w:marTop w:val="0"/>
      <w:marBottom w:val="0"/>
      <w:divBdr>
        <w:top w:val="none" w:sz="0" w:space="0" w:color="auto"/>
        <w:left w:val="none" w:sz="0" w:space="0" w:color="auto"/>
        <w:bottom w:val="none" w:sz="0" w:space="0" w:color="auto"/>
        <w:right w:val="none" w:sz="0" w:space="0" w:color="auto"/>
      </w:divBdr>
    </w:div>
    <w:div w:id="163059652">
      <w:bodyDiv w:val="1"/>
      <w:marLeft w:val="0"/>
      <w:marRight w:val="0"/>
      <w:marTop w:val="0"/>
      <w:marBottom w:val="0"/>
      <w:divBdr>
        <w:top w:val="none" w:sz="0" w:space="0" w:color="auto"/>
        <w:left w:val="none" w:sz="0" w:space="0" w:color="auto"/>
        <w:bottom w:val="none" w:sz="0" w:space="0" w:color="auto"/>
        <w:right w:val="none" w:sz="0" w:space="0" w:color="auto"/>
      </w:divBdr>
    </w:div>
    <w:div w:id="163127869">
      <w:bodyDiv w:val="1"/>
      <w:marLeft w:val="0"/>
      <w:marRight w:val="0"/>
      <w:marTop w:val="0"/>
      <w:marBottom w:val="0"/>
      <w:divBdr>
        <w:top w:val="none" w:sz="0" w:space="0" w:color="auto"/>
        <w:left w:val="none" w:sz="0" w:space="0" w:color="auto"/>
        <w:bottom w:val="none" w:sz="0" w:space="0" w:color="auto"/>
        <w:right w:val="none" w:sz="0" w:space="0" w:color="auto"/>
      </w:divBdr>
    </w:div>
    <w:div w:id="163132935">
      <w:bodyDiv w:val="1"/>
      <w:marLeft w:val="0"/>
      <w:marRight w:val="0"/>
      <w:marTop w:val="0"/>
      <w:marBottom w:val="0"/>
      <w:divBdr>
        <w:top w:val="none" w:sz="0" w:space="0" w:color="auto"/>
        <w:left w:val="none" w:sz="0" w:space="0" w:color="auto"/>
        <w:bottom w:val="none" w:sz="0" w:space="0" w:color="auto"/>
        <w:right w:val="none" w:sz="0" w:space="0" w:color="auto"/>
      </w:divBdr>
    </w:div>
    <w:div w:id="163202327">
      <w:bodyDiv w:val="1"/>
      <w:marLeft w:val="0"/>
      <w:marRight w:val="0"/>
      <w:marTop w:val="0"/>
      <w:marBottom w:val="0"/>
      <w:divBdr>
        <w:top w:val="none" w:sz="0" w:space="0" w:color="auto"/>
        <w:left w:val="none" w:sz="0" w:space="0" w:color="auto"/>
        <w:bottom w:val="none" w:sz="0" w:space="0" w:color="auto"/>
        <w:right w:val="none" w:sz="0" w:space="0" w:color="auto"/>
      </w:divBdr>
    </w:div>
    <w:div w:id="163208377">
      <w:bodyDiv w:val="1"/>
      <w:marLeft w:val="0"/>
      <w:marRight w:val="0"/>
      <w:marTop w:val="0"/>
      <w:marBottom w:val="0"/>
      <w:divBdr>
        <w:top w:val="none" w:sz="0" w:space="0" w:color="auto"/>
        <w:left w:val="none" w:sz="0" w:space="0" w:color="auto"/>
        <w:bottom w:val="none" w:sz="0" w:space="0" w:color="auto"/>
        <w:right w:val="none" w:sz="0" w:space="0" w:color="auto"/>
      </w:divBdr>
    </w:div>
    <w:div w:id="163208442">
      <w:bodyDiv w:val="1"/>
      <w:marLeft w:val="0"/>
      <w:marRight w:val="0"/>
      <w:marTop w:val="0"/>
      <w:marBottom w:val="0"/>
      <w:divBdr>
        <w:top w:val="none" w:sz="0" w:space="0" w:color="auto"/>
        <w:left w:val="none" w:sz="0" w:space="0" w:color="auto"/>
        <w:bottom w:val="none" w:sz="0" w:space="0" w:color="auto"/>
        <w:right w:val="none" w:sz="0" w:space="0" w:color="auto"/>
      </w:divBdr>
    </w:div>
    <w:div w:id="163209163">
      <w:bodyDiv w:val="1"/>
      <w:marLeft w:val="0"/>
      <w:marRight w:val="0"/>
      <w:marTop w:val="0"/>
      <w:marBottom w:val="0"/>
      <w:divBdr>
        <w:top w:val="none" w:sz="0" w:space="0" w:color="auto"/>
        <w:left w:val="none" w:sz="0" w:space="0" w:color="auto"/>
        <w:bottom w:val="none" w:sz="0" w:space="0" w:color="auto"/>
        <w:right w:val="none" w:sz="0" w:space="0" w:color="auto"/>
      </w:divBdr>
    </w:div>
    <w:div w:id="163210724">
      <w:bodyDiv w:val="1"/>
      <w:marLeft w:val="0"/>
      <w:marRight w:val="0"/>
      <w:marTop w:val="0"/>
      <w:marBottom w:val="0"/>
      <w:divBdr>
        <w:top w:val="none" w:sz="0" w:space="0" w:color="auto"/>
        <w:left w:val="none" w:sz="0" w:space="0" w:color="auto"/>
        <w:bottom w:val="none" w:sz="0" w:space="0" w:color="auto"/>
        <w:right w:val="none" w:sz="0" w:space="0" w:color="auto"/>
      </w:divBdr>
    </w:div>
    <w:div w:id="163253428">
      <w:bodyDiv w:val="1"/>
      <w:marLeft w:val="0"/>
      <w:marRight w:val="0"/>
      <w:marTop w:val="0"/>
      <w:marBottom w:val="0"/>
      <w:divBdr>
        <w:top w:val="none" w:sz="0" w:space="0" w:color="auto"/>
        <w:left w:val="none" w:sz="0" w:space="0" w:color="auto"/>
        <w:bottom w:val="none" w:sz="0" w:space="0" w:color="auto"/>
        <w:right w:val="none" w:sz="0" w:space="0" w:color="auto"/>
      </w:divBdr>
    </w:div>
    <w:div w:id="163281446">
      <w:bodyDiv w:val="1"/>
      <w:marLeft w:val="0"/>
      <w:marRight w:val="0"/>
      <w:marTop w:val="0"/>
      <w:marBottom w:val="0"/>
      <w:divBdr>
        <w:top w:val="none" w:sz="0" w:space="0" w:color="auto"/>
        <w:left w:val="none" w:sz="0" w:space="0" w:color="auto"/>
        <w:bottom w:val="none" w:sz="0" w:space="0" w:color="auto"/>
        <w:right w:val="none" w:sz="0" w:space="0" w:color="auto"/>
      </w:divBdr>
    </w:div>
    <w:div w:id="163396428">
      <w:bodyDiv w:val="1"/>
      <w:marLeft w:val="0"/>
      <w:marRight w:val="0"/>
      <w:marTop w:val="0"/>
      <w:marBottom w:val="0"/>
      <w:divBdr>
        <w:top w:val="none" w:sz="0" w:space="0" w:color="auto"/>
        <w:left w:val="none" w:sz="0" w:space="0" w:color="auto"/>
        <w:bottom w:val="none" w:sz="0" w:space="0" w:color="auto"/>
        <w:right w:val="none" w:sz="0" w:space="0" w:color="auto"/>
      </w:divBdr>
    </w:div>
    <w:div w:id="163401110">
      <w:bodyDiv w:val="1"/>
      <w:marLeft w:val="0"/>
      <w:marRight w:val="0"/>
      <w:marTop w:val="0"/>
      <w:marBottom w:val="0"/>
      <w:divBdr>
        <w:top w:val="none" w:sz="0" w:space="0" w:color="auto"/>
        <w:left w:val="none" w:sz="0" w:space="0" w:color="auto"/>
        <w:bottom w:val="none" w:sz="0" w:space="0" w:color="auto"/>
        <w:right w:val="none" w:sz="0" w:space="0" w:color="auto"/>
      </w:divBdr>
    </w:div>
    <w:div w:id="163472366">
      <w:bodyDiv w:val="1"/>
      <w:marLeft w:val="0"/>
      <w:marRight w:val="0"/>
      <w:marTop w:val="0"/>
      <w:marBottom w:val="0"/>
      <w:divBdr>
        <w:top w:val="none" w:sz="0" w:space="0" w:color="auto"/>
        <w:left w:val="none" w:sz="0" w:space="0" w:color="auto"/>
        <w:bottom w:val="none" w:sz="0" w:space="0" w:color="auto"/>
        <w:right w:val="none" w:sz="0" w:space="0" w:color="auto"/>
      </w:divBdr>
    </w:div>
    <w:div w:id="163473013">
      <w:bodyDiv w:val="1"/>
      <w:marLeft w:val="0"/>
      <w:marRight w:val="0"/>
      <w:marTop w:val="0"/>
      <w:marBottom w:val="0"/>
      <w:divBdr>
        <w:top w:val="none" w:sz="0" w:space="0" w:color="auto"/>
        <w:left w:val="none" w:sz="0" w:space="0" w:color="auto"/>
        <w:bottom w:val="none" w:sz="0" w:space="0" w:color="auto"/>
        <w:right w:val="none" w:sz="0" w:space="0" w:color="auto"/>
      </w:divBdr>
    </w:div>
    <w:div w:id="163479269">
      <w:bodyDiv w:val="1"/>
      <w:marLeft w:val="0"/>
      <w:marRight w:val="0"/>
      <w:marTop w:val="0"/>
      <w:marBottom w:val="0"/>
      <w:divBdr>
        <w:top w:val="none" w:sz="0" w:space="0" w:color="auto"/>
        <w:left w:val="none" w:sz="0" w:space="0" w:color="auto"/>
        <w:bottom w:val="none" w:sz="0" w:space="0" w:color="auto"/>
        <w:right w:val="none" w:sz="0" w:space="0" w:color="auto"/>
      </w:divBdr>
    </w:div>
    <w:div w:id="163513478">
      <w:bodyDiv w:val="1"/>
      <w:marLeft w:val="0"/>
      <w:marRight w:val="0"/>
      <w:marTop w:val="0"/>
      <w:marBottom w:val="0"/>
      <w:divBdr>
        <w:top w:val="none" w:sz="0" w:space="0" w:color="auto"/>
        <w:left w:val="none" w:sz="0" w:space="0" w:color="auto"/>
        <w:bottom w:val="none" w:sz="0" w:space="0" w:color="auto"/>
        <w:right w:val="none" w:sz="0" w:space="0" w:color="auto"/>
      </w:divBdr>
    </w:div>
    <w:div w:id="163516555">
      <w:bodyDiv w:val="1"/>
      <w:marLeft w:val="0"/>
      <w:marRight w:val="0"/>
      <w:marTop w:val="0"/>
      <w:marBottom w:val="0"/>
      <w:divBdr>
        <w:top w:val="none" w:sz="0" w:space="0" w:color="auto"/>
        <w:left w:val="none" w:sz="0" w:space="0" w:color="auto"/>
        <w:bottom w:val="none" w:sz="0" w:space="0" w:color="auto"/>
        <w:right w:val="none" w:sz="0" w:space="0" w:color="auto"/>
      </w:divBdr>
    </w:div>
    <w:div w:id="163516812">
      <w:bodyDiv w:val="1"/>
      <w:marLeft w:val="0"/>
      <w:marRight w:val="0"/>
      <w:marTop w:val="0"/>
      <w:marBottom w:val="0"/>
      <w:divBdr>
        <w:top w:val="none" w:sz="0" w:space="0" w:color="auto"/>
        <w:left w:val="none" w:sz="0" w:space="0" w:color="auto"/>
        <w:bottom w:val="none" w:sz="0" w:space="0" w:color="auto"/>
        <w:right w:val="none" w:sz="0" w:space="0" w:color="auto"/>
      </w:divBdr>
    </w:div>
    <w:div w:id="163518805">
      <w:bodyDiv w:val="1"/>
      <w:marLeft w:val="0"/>
      <w:marRight w:val="0"/>
      <w:marTop w:val="0"/>
      <w:marBottom w:val="0"/>
      <w:divBdr>
        <w:top w:val="none" w:sz="0" w:space="0" w:color="auto"/>
        <w:left w:val="none" w:sz="0" w:space="0" w:color="auto"/>
        <w:bottom w:val="none" w:sz="0" w:space="0" w:color="auto"/>
        <w:right w:val="none" w:sz="0" w:space="0" w:color="auto"/>
      </w:divBdr>
    </w:div>
    <w:div w:id="163521641">
      <w:bodyDiv w:val="1"/>
      <w:marLeft w:val="0"/>
      <w:marRight w:val="0"/>
      <w:marTop w:val="0"/>
      <w:marBottom w:val="0"/>
      <w:divBdr>
        <w:top w:val="none" w:sz="0" w:space="0" w:color="auto"/>
        <w:left w:val="none" w:sz="0" w:space="0" w:color="auto"/>
        <w:bottom w:val="none" w:sz="0" w:space="0" w:color="auto"/>
        <w:right w:val="none" w:sz="0" w:space="0" w:color="auto"/>
      </w:divBdr>
    </w:div>
    <w:div w:id="163522015">
      <w:bodyDiv w:val="1"/>
      <w:marLeft w:val="0"/>
      <w:marRight w:val="0"/>
      <w:marTop w:val="0"/>
      <w:marBottom w:val="0"/>
      <w:divBdr>
        <w:top w:val="none" w:sz="0" w:space="0" w:color="auto"/>
        <w:left w:val="none" w:sz="0" w:space="0" w:color="auto"/>
        <w:bottom w:val="none" w:sz="0" w:space="0" w:color="auto"/>
        <w:right w:val="none" w:sz="0" w:space="0" w:color="auto"/>
      </w:divBdr>
    </w:div>
    <w:div w:id="163591930">
      <w:bodyDiv w:val="1"/>
      <w:marLeft w:val="0"/>
      <w:marRight w:val="0"/>
      <w:marTop w:val="0"/>
      <w:marBottom w:val="0"/>
      <w:divBdr>
        <w:top w:val="none" w:sz="0" w:space="0" w:color="auto"/>
        <w:left w:val="none" w:sz="0" w:space="0" w:color="auto"/>
        <w:bottom w:val="none" w:sz="0" w:space="0" w:color="auto"/>
        <w:right w:val="none" w:sz="0" w:space="0" w:color="auto"/>
      </w:divBdr>
    </w:div>
    <w:div w:id="163593047">
      <w:bodyDiv w:val="1"/>
      <w:marLeft w:val="0"/>
      <w:marRight w:val="0"/>
      <w:marTop w:val="0"/>
      <w:marBottom w:val="0"/>
      <w:divBdr>
        <w:top w:val="none" w:sz="0" w:space="0" w:color="auto"/>
        <w:left w:val="none" w:sz="0" w:space="0" w:color="auto"/>
        <w:bottom w:val="none" w:sz="0" w:space="0" w:color="auto"/>
        <w:right w:val="none" w:sz="0" w:space="0" w:color="auto"/>
      </w:divBdr>
    </w:div>
    <w:div w:id="163594756">
      <w:bodyDiv w:val="1"/>
      <w:marLeft w:val="0"/>
      <w:marRight w:val="0"/>
      <w:marTop w:val="0"/>
      <w:marBottom w:val="0"/>
      <w:divBdr>
        <w:top w:val="none" w:sz="0" w:space="0" w:color="auto"/>
        <w:left w:val="none" w:sz="0" w:space="0" w:color="auto"/>
        <w:bottom w:val="none" w:sz="0" w:space="0" w:color="auto"/>
        <w:right w:val="none" w:sz="0" w:space="0" w:color="auto"/>
      </w:divBdr>
    </w:div>
    <w:div w:id="163595473">
      <w:bodyDiv w:val="1"/>
      <w:marLeft w:val="0"/>
      <w:marRight w:val="0"/>
      <w:marTop w:val="0"/>
      <w:marBottom w:val="0"/>
      <w:divBdr>
        <w:top w:val="none" w:sz="0" w:space="0" w:color="auto"/>
        <w:left w:val="none" w:sz="0" w:space="0" w:color="auto"/>
        <w:bottom w:val="none" w:sz="0" w:space="0" w:color="auto"/>
        <w:right w:val="none" w:sz="0" w:space="0" w:color="auto"/>
      </w:divBdr>
    </w:div>
    <w:div w:id="163667166">
      <w:bodyDiv w:val="1"/>
      <w:marLeft w:val="0"/>
      <w:marRight w:val="0"/>
      <w:marTop w:val="0"/>
      <w:marBottom w:val="0"/>
      <w:divBdr>
        <w:top w:val="none" w:sz="0" w:space="0" w:color="auto"/>
        <w:left w:val="none" w:sz="0" w:space="0" w:color="auto"/>
        <w:bottom w:val="none" w:sz="0" w:space="0" w:color="auto"/>
        <w:right w:val="none" w:sz="0" w:space="0" w:color="auto"/>
      </w:divBdr>
    </w:div>
    <w:div w:id="163668060">
      <w:bodyDiv w:val="1"/>
      <w:marLeft w:val="0"/>
      <w:marRight w:val="0"/>
      <w:marTop w:val="0"/>
      <w:marBottom w:val="0"/>
      <w:divBdr>
        <w:top w:val="none" w:sz="0" w:space="0" w:color="auto"/>
        <w:left w:val="none" w:sz="0" w:space="0" w:color="auto"/>
        <w:bottom w:val="none" w:sz="0" w:space="0" w:color="auto"/>
        <w:right w:val="none" w:sz="0" w:space="0" w:color="auto"/>
      </w:divBdr>
    </w:div>
    <w:div w:id="163669926">
      <w:bodyDiv w:val="1"/>
      <w:marLeft w:val="0"/>
      <w:marRight w:val="0"/>
      <w:marTop w:val="0"/>
      <w:marBottom w:val="0"/>
      <w:divBdr>
        <w:top w:val="none" w:sz="0" w:space="0" w:color="auto"/>
        <w:left w:val="none" w:sz="0" w:space="0" w:color="auto"/>
        <w:bottom w:val="none" w:sz="0" w:space="0" w:color="auto"/>
        <w:right w:val="none" w:sz="0" w:space="0" w:color="auto"/>
      </w:divBdr>
    </w:div>
    <w:div w:id="163670287">
      <w:bodyDiv w:val="1"/>
      <w:marLeft w:val="0"/>
      <w:marRight w:val="0"/>
      <w:marTop w:val="0"/>
      <w:marBottom w:val="0"/>
      <w:divBdr>
        <w:top w:val="none" w:sz="0" w:space="0" w:color="auto"/>
        <w:left w:val="none" w:sz="0" w:space="0" w:color="auto"/>
        <w:bottom w:val="none" w:sz="0" w:space="0" w:color="auto"/>
        <w:right w:val="none" w:sz="0" w:space="0" w:color="auto"/>
      </w:divBdr>
    </w:div>
    <w:div w:id="163671813">
      <w:bodyDiv w:val="1"/>
      <w:marLeft w:val="0"/>
      <w:marRight w:val="0"/>
      <w:marTop w:val="0"/>
      <w:marBottom w:val="0"/>
      <w:divBdr>
        <w:top w:val="none" w:sz="0" w:space="0" w:color="auto"/>
        <w:left w:val="none" w:sz="0" w:space="0" w:color="auto"/>
        <w:bottom w:val="none" w:sz="0" w:space="0" w:color="auto"/>
        <w:right w:val="none" w:sz="0" w:space="0" w:color="auto"/>
      </w:divBdr>
    </w:div>
    <w:div w:id="163709642">
      <w:bodyDiv w:val="1"/>
      <w:marLeft w:val="0"/>
      <w:marRight w:val="0"/>
      <w:marTop w:val="0"/>
      <w:marBottom w:val="0"/>
      <w:divBdr>
        <w:top w:val="none" w:sz="0" w:space="0" w:color="auto"/>
        <w:left w:val="none" w:sz="0" w:space="0" w:color="auto"/>
        <w:bottom w:val="none" w:sz="0" w:space="0" w:color="auto"/>
        <w:right w:val="none" w:sz="0" w:space="0" w:color="auto"/>
      </w:divBdr>
    </w:div>
    <w:div w:id="163710584">
      <w:bodyDiv w:val="1"/>
      <w:marLeft w:val="0"/>
      <w:marRight w:val="0"/>
      <w:marTop w:val="0"/>
      <w:marBottom w:val="0"/>
      <w:divBdr>
        <w:top w:val="none" w:sz="0" w:space="0" w:color="auto"/>
        <w:left w:val="none" w:sz="0" w:space="0" w:color="auto"/>
        <w:bottom w:val="none" w:sz="0" w:space="0" w:color="auto"/>
        <w:right w:val="none" w:sz="0" w:space="0" w:color="auto"/>
      </w:divBdr>
    </w:div>
    <w:div w:id="163712922">
      <w:bodyDiv w:val="1"/>
      <w:marLeft w:val="0"/>
      <w:marRight w:val="0"/>
      <w:marTop w:val="0"/>
      <w:marBottom w:val="0"/>
      <w:divBdr>
        <w:top w:val="none" w:sz="0" w:space="0" w:color="auto"/>
        <w:left w:val="none" w:sz="0" w:space="0" w:color="auto"/>
        <w:bottom w:val="none" w:sz="0" w:space="0" w:color="auto"/>
        <w:right w:val="none" w:sz="0" w:space="0" w:color="auto"/>
      </w:divBdr>
    </w:div>
    <w:div w:id="163713252">
      <w:bodyDiv w:val="1"/>
      <w:marLeft w:val="0"/>
      <w:marRight w:val="0"/>
      <w:marTop w:val="0"/>
      <w:marBottom w:val="0"/>
      <w:divBdr>
        <w:top w:val="none" w:sz="0" w:space="0" w:color="auto"/>
        <w:left w:val="none" w:sz="0" w:space="0" w:color="auto"/>
        <w:bottom w:val="none" w:sz="0" w:space="0" w:color="auto"/>
        <w:right w:val="none" w:sz="0" w:space="0" w:color="auto"/>
      </w:divBdr>
    </w:div>
    <w:div w:id="163715511">
      <w:bodyDiv w:val="1"/>
      <w:marLeft w:val="0"/>
      <w:marRight w:val="0"/>
      <w:marTop w:val="0"/>
      <w:marBottom w:val="0"/>
      <w:divBdr>
        <w:top w:val="none" w:sz="0" w:space="0" w:color="auto"/>
        <w:left w:val="none" w:sz="0" w:space="0" w:color="auto"/>
        <w:bottom w:val="none" w:sz="0" w:space="0" w:color="auto"/>
        <w:right w:val="none" w:sz="0" w:space="0" w:color="auto"/>
      </w:divBdr>
    </w:div>
    <w:div w:id="163784000">
      <w:bodyDiv w:val="1"/>
      <w:marLeft w:val="0"/>
      <w:marRight w:val="0"/>
      <w:marTop w:val="0"/>
      <w:marBottom w:val="0"/>
      <w:divBdr>
        <w:top w:val="none" w:sz="0" w:space="0" w:color="auto"/>
        <w:left w:val="none" w:sz="0" w:space="0" w:color="auto"/>
        <w:bottom w:val="none" w:sz="0" w:space="0" w:color="auto"/>
        <w:right w:val="none" w:sz="0" w:space="0" w:color="auto"/>
      </w:divBdr>
    </w:div>
    <w:div w:id="163790115">
      <w:bodyDiv w:val="1"/>
      <w:marLeft w:val="0"/>
      <w:marRight w:val="0"/>
      <w:marTop w:val="0"/>
      <w:marBottom w:val="0"/>
      <w:divBdr>
        <w:top w:val="none" w:sz="0" w:space="0" w:color="auto"/>
        <w:left w:val="none" w:sz="0" w:space="0" w:color="auto"/>
        <w:bottom w:val="none" w:sz="0" w:space="0" w:color="auto"/>
        <w:right w:val="none" w:sz="0" w:space="0" w:color="auto"/>
      </w:divBdr>
    </w:div>
    <w:div w:id="163790125">
      <w:bodyDiv w:val="1"/>
      <w:marLeft w:val="0"/>
      <w:marRight w:val="0"/>
      <w:marTop w:val="0"/>
      <w:marBottom w:val="0"/>
      <w:divBdr>
        <w:top w:val="none" w:sz="0" w:space="0" w:color="auto"/>
        <w:left w:val="none" w:sz="0" w:space="0" w:color="auto"/>
        <w:bottom w:val="none" w:sz="0" w:space="0" w:color="auto"/>
        <w:right w:val="none" w:sz="0" w:space="0" w:color="auto"/>
      </w:divBdr>
    </w:div>
    <w:div w:id="163790381">
      <w:bodyDiv w:val="1"/>
      <w:marLeft w:val="0"/>
      <w:marRight w:val="0"/>
      <w:marTop w:val="0"/>
      <w:marBottom w:val="0"/>
      <w:divBdr>
        <w:top w:val="none" w:sz="0" w:space="0" w:color="auto"/>
        <w:left w:val="none" w:sz="0" w:space="0" w:color="auto"/>
        <w:bottom w:val="none" w:sz="0" w:space="0" w:color="auto"/>
        <w:right w:val="none" w:sz="0" w:space="0" w:color="auto"/>
      </w:divBdr>
    </w:div>
    <w:div w:id="163857625">
      <w:bodyDiv w:val="1"/>
      <w:marLeft w:val="0"/>
      <w:marRight w:val="0"/>
      <w:marTop w:val="0"/>
      <w:marBottom w:val="0"/>
      <w:divBdr>
        <w:top w:val="none" w:sz="0" w:space="0" w:color="auto"/>
        <w:left w:val="none" w:sz="0" w:space="0" w:color="auto"/>
        <w:bottom w:val="none" w:sz="0" w:space="0" w:color="auto"/>
        <w:right w:val="none" w:sz="0" w:space="0" w:color="auto"/>
      </w:divBdr>
    </w:div>
    <w:div w:id="163858642">
      <w:bodyDiv w:val="1"/>
      <w:marLeft w:val="0"/>
      <w:marRight w:val="0"/>
      <w:marTop w:val="0"/>
      <w:marBottom w:val="0"/>
      <w:divBdr>
        <w:top w:val="none" w:sz="0" w:space="0" w:color="auto"/>
        <w:left w:val="none" w:sz="0" w:space="0" w:color="auto"/>
        <w:bottom w:val="none" w:sz="0" w:space="0" w:color="auto"/>
        <w:right w:val="none" w:sz="0" w:space="0" w:color="auto"/>
      </w:divBdr>
    </w:div>
    <w:div w:id="163858785">
      <w:bodyDiv w:val="1"/>
      <w:marLeft w:val="0"/>
      <w:marRight w:val="0"/>
      <w:marTop w:val="0"/>
      <w:marBottom w:val="0"/>
      <w:divBdr>
        <w:top w:val="none" w:sz="0" w:space="0" w:color="auto"/>
        <w:left w:val="none" w:sz="0" w:space="0" w:color="auto"/>
        <w:bottom w:val="none" w:sz="0" w:space="0" w:color="auto"/>
        <w:right w:val="none" w:sz="0" w:space="0" w:color="auto"/>
      </w:divBdr>
    </w:div>
    <w:div w:id="163863320">
      <w:bodyDiv w:val="1"/>
      <w:marLeft w:val="0"/>
      <w:marRight w:val="0"/>
      <w:marTop w:val="0"/>
      <w:marBottom w:val="0"/>
      <w:divBdr>
        <w:top w:val="none" w:sz="0" w:space="0" w:color="auto"/>
        <w:left w:val="none" w:sz="0" w:space="0" w:color="auto"/>
        <w:bottom w:val="none" w:sz="0" w:space="0" w:color="auto"/>
        <w:right w:val="none" w:sz="0" w:space="0" w:color="auto"/>
      </w:divBdr>
    </w:div>
    <w:div w:id="163863437">
      <w:bodyDiv w:val="1"/>
      <w:marLeft w:val="0"/>
      <w:marRight w:val="0"/>
      <w:marTop w:val="0"/>
      <w:marBottom w:val="0"/>
      <w:divBdr>
        <w:top w:val="none" w:sz="0" w:space="0" w:color="auto"/>
        <w:left w:val="none" w:sz="0" w:space="0" w:color="auto"/>
        <w:bottom w:val="none" w:sz="0" w:space="0" w:color="auto"/>
        <w:right w:val="none" w:sz="0" w:space="0" w:color="auto"/>
      </w:divBdr>
    </w:div>
    <w:div w:id="163865536">
      <w:bodyDiv w:val="1"/>
      <w:marLeft w:val="0"/>
      <w:marRight w:val="0"/>
      <w:marTop w:val="0"/>
      <w:marBottom w:val="0"/>
      <w:divBdr>
        <w:top w:val="none" w:sz="0" w:space="0" w:color="auto"/>
        <w:left w:val="none" w:sz="0" w:space="0" w:color="auto"/>
        <w:bottom w:val="none" w:sz="0" w:space="0" w:color="auto"/>
        <w:right w:val="none" w:sz="0" w:space="0" w:color="auto"/>
      </w:divBdr>
    </w:div>
    <w:div w:id="163866370">
      <w:bodyDiv w:val="1"/>
      <w:marLeft w:val="0"/>
      <w:marRight w:val="0"/>
      <w:marTop w:val="0"/>
      <w:marBottom w:val="0"/>
      <w:divBdr>
        <w:top w:val="none" w:sz="0" w:space="0" w:color="auto"/>
        <w:left w:val="none" w:sz="0" w:space="0" w:color="auto"/>
        <w:bottom w:val="none" w:sz="0" w:space="0" w:color="auto"/>
        <w:right w:val="none" w:sz="0" w:space="0" w:color="auto"/>
      </w:divBdr>
    </w:div>
    <w:div w:id="163905997">
      <w:bodyDiv w:val="1"/>
      <w:marLeft w:val="0"/>
      <w:marRight w:val="0"/>
      <w:marTop w:val="0"/>
      <w:marBottom w:val="0"/>
      <w:divBdr>
        <w:top w:val="none" w:sz="0" w:space="0" w:color="auto"/>
        <w:left w:val="none" w:sz="0" w:space="0" w:color="auto"/>
        <w:bottom w:val="none" w:sz="0" w:space="0" w:color="auto"/>
        <w:right w:val="none" w:sz="0" w:space="0" w:color="auto"/>
      </w:divBdr>
    </w:div>
    <w:div w:id="163909094">
      <w:bodyDiv w:val="1"/>
      <w:marLeft w:val="0"/>
      <w:marRight w:val="0"/>
      <w:marTop w:val="0"/>
      <w:marBottom w:val="0"/>
      <w:divBdr>
        <w:top w:val="none" w:sz="0" w:space="0" w:color="auto"/>
        <w:left w:val="none" w:sz="0" w:space="0" w:color="auto"/>
        <w:bottom w:val="none" w:sz="0" w:space="0" w:color="auto"/>
        <w:right w:val="none" w:sz="0" w:space="0" w:color="auto"/>
      </w:divBdr>
    </w:div>
    <w:div w:id="163933832">
      <w:bodyDiv w:val="1"/>
      <w:marLeft w:val="0"/>
      <w:marRight w:val="0"/>
      <w:marTop w:val="0"/>
      <w:marBottom w:val="0"/>
      <w:divBdr>
        <w:top w:val="none" w:sz="0" w:space="0" w:color="auto"/>
        <w:left w:val="none" w:sz="0" w:space="0" w:color="auto"/>
        <w:bottom w:val="none" w:sz="0" w:space="0" w:color="auto"/>
        <w:right w:val="none" w:sz="0" w:space="0" w:color="auto"/>
      </w:divBdr>
    </w:div>
    <w:div w:id="163934370">
      <w:bodyDiv w:val="1"/>
      <w:marLeft w:val="0"/>
      <w:marRight w:val="0"/>
      <w:marTop w:val="0"/>
      <w:marBottom w:val="0"/>
      <w:divBdr>
        <w:top w:val="none" w:sz="0" w:space="0" w:color="auto"/>
        <w:left w:val="none" w:sz="0" w:space="0" w:color="auto"/>
        <w:bottom w:val="none" w:sz="0" w:space="0" w:color="auto"/>
        <w:right w:val="none" w:sz="0" w:space="0" w:color="auto"/>
      </w:divBdr>
    </w:div>
    <w:div w:id="163981544">
      <w:bodyDiv w:val="1"/>
      <w:marLeft w:val="0"/>
      <w:marRight w:val="0"/>
      <w:marTop w:val="0"/>
      <w:marBottom w:val="0"/>
      <w:divBdr>
        <w:top w:val="none" w:sz="0" w:space="0" w:color="auto"/>
        <w:left w:val="none" w:sz="0" w:space="0" w:color="auto"/>
        <w:bottom w:val="none" w:sz="0" w:space="0" w:color="auto"/>
        <w:right w:val="none" w:sz="0" w:space="0" w:color="auto"/>
      </w:divBdr>
    </w:div>
    <w:div w:id="164052839">
      <w:bodyDiv w:val="1"/>
      <w:marLeft w:val="0"/>
      <w:marRight w:val="0"/>
      <w:marTop w:val="0"/>
      <w:marBottom w:val="0"/>
      <w:divBdr>
        <w:top w:val="none" w:sz="0" w:space="0" w:color="auto"/>
        <w:left w:val="none" w:sz="0" w:space="0" w:color="auto"/>
        <w:bottom w:val="none" w:sz="0" w:space="0" w:color="auto"/>
        <w:right w:val="none" w:sz="0" w:space="0" w:color="auto"/>
      </w:divBdr>
    </w:div>
    <w:div w:id="164053139">
      <w:bodyDiv w:val="1"/>
      <w:marLeft w:val="0"/>
      <w:marRight w:val="0"/>
      <w:marTop w:val="0"/>
      <w:marBottom w:val="0"/>
      <w:divBdr>
        <w:top w:val="none" w:sz="0" w:space="0" w:color="auto"/>
        <w:left w:val="none" w:sz="0" w:space="0" w:color="auto"/>
        <w:bottom w:val="none" w:sz="0" w:space="0" w:color="auto"/>
        <w:right w:val="none" w:sz="0" w:space="0" w:color="auto"/>
      </w:divBdr>
    </w:div>
    <w:div w:id="164053267">
      <w:bodyDiv w:val="1"/>
      <w:marLeft w:val="0"/>
      <w:marRight w:val="0"/>
      <w:marTop w:val="0"/>
      <w:marBottom w:val="0"/>
      <w:divBdr>
        <w:top w:val="none" w:sz="0" w:space="0" w:color="auto"/>
        <w:left w:val="none" w:sz="0" w:space="0" w:color="auto"/>
        <w:bottom w:val="none" w:sz="0" w:space="0" w:color="auto"/>
        <w:right w:val="none" w:sz="0" w:space="0" w:color="auto"/>
      </w:divBdr>
    </w:div>
    <w:div w:id="164055535">
      <w:bodyDiv w:val="1"/>
      <w:marLeft w:val="0"/>
      <w:marRight w:val="0"/>
      <w:marTop w:val="0"/>
      <w:marBottom w:val="0"/>
      <w:divBdr>
        <w:top w:val="none" w:sz="0" w:space="0" w:color="auto"/>
        <w:left w:val="none" w:sz="0" w:space="0" w:color="auto"/>
        <w:bottom w:val="none" w:sz="0" w:space="0" w:color="auto"/>
        <w:right w:val="none" w:sz="0" w:space="0" w:color="auto"/>
      </w:divBdr>
    </w:div>
    <w:div w:id="164058408">
      <w:bodyDiv w:val="1"/>
      <w:marLeft w:val="0"/>
      <w:marRight w:val="0"/>
      <w:marTop w:val="0"/>
      <w:marBottom w:val="0"/>
      <w:divBdr>
        <w:top w:val="none" w:sz="0" w:space="0" w:color="auto"/>
        <w:left w:val="none" w:sz="0" w:space="0" w:color="auto"/>
        <w:bottom w:val="none" w:sz="0" w:space="0" w:color="auto"/>
        <w:right w:val="none" w:sz="0" w:space="0" w:color="auto"/>
      </w:divBdr>
    </w:div>
    <w:div w:id="164102527">
      <w:bodyDiv w:val="1"/>
      <w:marLeft w:val="0"/>
      <w:marRight w:val="0"/>
      <w:marTop w:val="0"/>
      <w:marBottom w:val="0"/>
      <w:divBdr>
        <w:top w:val="none" w:sz="0" w:space="0" w:color="auto"/>
        <w:left w:val="none" w:sz="0" w:space="0" w:color="auto"/>
        <w:bottom w:val="none" w:sz="0" w:space="0" w:color="auto"/>
        <w:right w:val="none" w:sz="0" w:space="0" w:color="auto"/>
      </w:divBdr>
    </w:div>
    <w:div w:id="164126370">
      <w:bodyDiv w:val="1"/>
      <w:marLeft w:val="0"/>
      <w:marRight w:val="0"/>
      <w:marTop w:val="0"/>
      <w:marBottom w:val="0"/>
      <w:divBdr>
        <w:top w:val="none" w:sz="0" w:space="0" w:color="auto"/>
        <w:left w:val="none" w:sz="0" w:space="0" w:color="auto"/>
        <w:bottom w:val="none" w:sz="0" w:space="0" w:color="auto"/>
        <w:right w:val="none" w:sz="0" w:space="0" w:color="auto"/>
      </w:divBdr>
    </w:div>
    <w:div w:id="164126826">
      <w:bodyDiv w:val="1"/>
      <w:marLeft w:val="0"/>
      <w:marRight w:val="0"/>
      <w:marTop w:val="0"/>
      <w:marBottom w:val="0"/>
      <w:divBdr>
        <w:top w:val="none" w:sz="0" w:space="0" w:color="auto"/>
        <w:left w:val="none" w:sz="0" w:space="0" w:color="auto"/>
        <w:bottom w:val="none" w:sz="0" w:space="0" w:color="auto"/>
        <w:right w:val="none" w:sz="0" w:space="0" w:color="auto"/>
      </w:divBdr>
    </w:div>
    <w:div w:id="164127870">
      <w:bodyDiv w:val="1"/>
      <w:marLeft w:val="0"/>
      <w:marRight w:val="0"/>
      <w:marTop w:val="0"/>
      <w:marBottom w:val="0"/>
      <w:divBdr>
        <w:top w:val="none" w:sz="0" w:space="0" w:color="auto"/>
        <w:left w:val="none" w:sz="0" w:space="0" w:color="auto"/>
        <w:bottom w:val="none" w:sz="0" w:space="0" w:color="auto"/>
        <w:right w:val="none" w:sz="0" w:space="0" w:color="auto"/>
      </w:divBdr>
    </w:div>
    <w:div w:id="164130462">
      <w:bodyDiv w:val="1"/>
      <w:marLeft w:val="0"/>
      <w:marRight w:val="0"/>
      <w:marTop w:val="0"/>
      <w:marBottom w:val="0"/>
      <w:divBdr>
        <w:top w:val="none" w:sz="0" w:space="0" w:color="auto"/>
        <w:left w:val="none" w:sz="0" w:space="0" w:color="auto"/>
        <w:bottom w:val="none" w:sz="0" w:space="0" w:color="auto"/>
        <w:right w:val="none" w:sz="0" w:space="0" w:color="auto"/>
      </w:divBdr>
    </w:div>
    <w:div w:id="164131713">
      <w:bodyDiv w:val="1"/>
      <w:marLeft w:val="0"/>
      <w:marRight w:val="0"/>
      <w:marTop w:val="0"/>
      <w:marBottom w:val="0"/>
      <w:divBdr>
        <w:top w:val="none" w:sz="0" w:space="0" w:color="auto"/>
        <w:left w:val="none" w:sz="0" w:space="0" w:color="auto"/>
        <w:bottom w:val="none" w:sz="0" w:space="0" w:color="auto"/>
        <w:right w:val="none" w:sz="0" w:space="0" w:color="auto"/>
      </w:divBdr>
    </w:div>
    <w:div w:id="164169970">
      <w:bodyDiv w:val="1"/>
      <w:marLeft w:val="0"/>
      <w:marRight w:val="0"/>
      <w:marTop w:val="0"/>
      <w:marBottom w:val="0"/>
      <w:divBdr>
        <w:top w:val="none" w:sz="0" w:space="0" w:color="auto"/>
        <w:left w:val="none" w:sz="0" w:space="0" w:color="auto"/>
        <w:bottom w:val="none" w:sz="0" w:space="0" w:color="auto"/>
        <w:right w:val="none" w:sz="0" w:space="0" w:color="auto"/>
      </w:divBdr>
    </w:div>
    <w:div w:id="164173702">
      <w:bodyDiv w:val="1"/>
      <w:marLeft w:val="0"/>
      <w:marRight w:val="0"/>
      <w:marTop w:val="0"/>
      <w:marBottom w:val="0"/>
      <w:divBdr>
        <w:top w:val="none" w:sz="0" w:space="0" w:color="auto"/>
        <w:left w:val="none" w:sz="0" w:space="0" w:color="auto"/>
        <w:bottom w:val="none" w:sz="0" w:space="0" w:color="auto"/>
        <w:right w:val="none" w:sz="0" w:space="0" w:color="auto"/>
      </w:divBdr>
    </w:div>
    <w:div w:id="164174926">
      <w:bodyDiv w:val="1"/>
      <w:marLeft w:val="0"/>
      <w:marRight w:val="0"/>
      <w:marTop w:val="0"/>
      <w:marBottom w:val="0"/>
      <w:divBdr>
        <w:top w:val="none" w:sz="0" w:space="0" w:color="auto"/>
        <w:left w:val="none" w:sz="0" w:space="0" w:color="auto"/>
        <w:bottom w:val="none" w:sz="0" w:space="0" w:color="auto"/>
        <w:right w:val="none" w:sz="0" w:space="0" w:color="auto"/>
      </w:divBdr>
    </w:div>
    <w:div w:id="164176717">
      <w:bodyDiv w:val="1"/>
      <w:marLeft w:val="0"/>
      <w:marRight w:val="0"/>
      <w:marTop w:val="0"/>
      <w:marBottom w:val="0"/>
      <w:divBdr>
        <w:top w:val="none" w:sz="0" w:space="0" w:color="auto"/>
        <w:left w:val="none" w:sz="0" w:space="0" w:color="auto"/>
        <w:bottom w:val="none" w:sz="0" w:space="0" w:color="auto"/>
        <w:right w:val="none" w:sz="0" w:space="0" w:color="auto"/>
      </w:divBdr>
    </w:div>
    <w:div w:id="164177714">
      <w:bodyDiv w:val="1"/>
      <w:marLeft w:val="0"/>
      <w:marRight w:val="0"/>
      <w:marTop w:val="0"/>
      <w:marBottom w:val="0"/>
      <w:divBdr>
        <w:top w:val="none" w:sz="0" w:space="0" w:color="auto"/>
        <w:left w:val="none" w:sz="0" w:space="0" w:color="auto"/>
        <w:bottom w:val="none" w:sz="0" w:space="0" w:color="auto"/>
        <w:right w:val="none" w:sz="0" w:space="0" w:color="auto"/>
      </w:divBdr>
    </w:div>
    <w:div w:id="164245398">
      <w:bodyDiv w:val="1"/>
      <w:marLeft w:val="0"/>
      <w:marRight w:val="0"/>
      <w:marTop w:val="0"/>
      <w:marBottom w:val="0"/>
      <w:divBdr>
        <w:top w:val="none" w:sz="0" w:space="0" w:color="auto"/>
        <w:left w:val="none" w:sz="0" w:space="0" w:color="auto"/>
        <w:bottom w:val="none" w:sz="0" w:space="0" w:color="auto"/>
        <w:right w:val="none" w:sz="0" w:space="0" w:color="auto"/>
      </w:divBdr>
    </w:div>
    <w:div w:id="164247032">
      <w:bodyDiv w:val="1"/>
      <w:marLeft w:val="0"/>
      <w:marRight w:val="0"/>
      <w:marTop w:val="0"/>
      <w:marBottom w:val="0"/>
      <w:divBdr>
        <w:top w:val="none" w:sz="0" w:space="0" w:color="auto"/>
        <w:left w:val="none" w:sz="0" w:space="0" w:color="auto"/>
        <w:bottom w:val="none" w:sz="0" w:space="0" w:color="auto"/>
        <w:right w:val="none" w:sz="0" w:space="0" w:color="auto"/>
      </w:divBdr>
    </w:div>
    <w:div w:id="164248668">
      <w:bodyDiv w:val="1"/>
      <w:marLeft w:val="0"/>
      <w:marRight w:val="0"/>
      <w:marTop w:val="0"/>
      <w:marBottom w:val="0"/>
      <w:divBdr>
        <w:top w:val="none" w:sz="0" w:space="0" w:color="auto"/>
        <w:left w:val="none" w:sz="0" w:space="0" w:color="auto"/>
        <w:bottom w:val="none" w:sz="0" w:space="0" w:color="auto"/>
        <w:right w:val="none" w:sz="0" w:space="0" w:color="auto"/>
      </w:divBdr>
    </w:div>
    <w:div w:id="164252431">
      <w:bodyDiv w:val="1"/>
      <w:marLeft w:val="0"/>
      <w:marRight w:val="0"/>
      <w:marTop w:val="0"/>
      <w:marBottom w:val="0"/>
      <w:divBdr>
        <w:top w:val="none" w:sz="0" w:space="0" w:color="auto"/>
        <w:left w:val="none" w:sz="0" w:space="0" w:color="auto"/>
        <w:bottom w:val="none" w:sz="0" w:space="0" w:color="auto"/>
        <w:right w:val="none" w:sz="0" w:space="0" w:color="auto"/>
      </w:divBdr>
    </w:div>
    <w:div w:id="164252532">
      <w:bodyDiv w:val="1"/>
      <w:marLeft w:val="0"/>
      <w:marRight w:val="0"/>
      <w:marTop w:val="0"/>
      <w:marBottom w:val="0"/>
      <w:divBdr>
        <w:top w:val="none" w:sz="0" w:space="0" w:color="auto"/>
        <w:left w:val="none" w:sz="0" w:space="0" w:color="auto"/>
        <w:bottom w:val="none" w:sz="0" w:space="0" w:color="auto"/>
        <w:right w:val="none" w:sz="0" w:space="0" w:color="auto"/>
      </w:divBdr>
    </w:div>
    <w:div w:id="164323661">
      <w:bodyDiv w:val="1"/>
      <w:marLeft w:val="0"/>
      <w:marRight w:val="0"/>
      <w:marTop w:val="0"/>
      <w:marBottom w:val="0"/>
      <w:divBdr>
        <w:top w:val="none" w:sz="0" w:space="0" w:color="auto"/>
        <w:left w:val="none" w:sz="0" w:space="0" w:color="auto"/>
        <w:bottom w:val="none" w:sz="0" w:space="0" w:color="auto"/>
        <w:right w:val="none" w:sz="0" w:space="0" w:color="auto"/>
      </w:divBdr>
    </w:div>
    <w:div w:id="164325570">
      <w:bodyDiv w:val="1"/>
      <w:marLeft w:val="0"/>
      <w:marRight w:val="0"/>
      <w:marTop w:val="0"/>
      <w:marBottom w:val="0"/>
      <w:divBdr>
        <w:top w:val="none" w:sz="0" w:space="0" w:color="auto"/>
        <w:left w:val="none" w:sz="0" w:space="0" w:color="auto"/>
        <w:bottom w:val="none" w:sz="0" w:space="0" w:color="auto"/>
        <w:right w:val="none" w:sz="0" w:space="0" w:color="auto"/>
      </w:divBdr>
    </w:div>
    <w:div w:id="164327676">
      <w:bodyDiv w:val="1"/>
      <w:marLeft w:val="0"/>
      <w:marRight w:val="0"/>
      <w:marTop w:val="0"/>
      <w:marBottom w:val="0"/>
      <w:divBdr>
        <w:top w:val="none" w:sz="0" w:space="0" w:color="auto"/>
        <w:left w:val="none" w:sz="0" w:space="0" w:color="auto"/>
        <w:bottom w:val="none" w:sz="0" w:space="0" w:color="auto"/>
        <w:right w:val="none" w:sz="0" w:space="0" w:color="auto"/>
      </w:divBdr>
    </w:div>
    <w:div w:id="164327974">
      <w:bodyDiv w:val="1"/>
      <w:marLeft w:val="0"/>
      <w:marRight w:val="0"/>
      <w:marTop w:val="0"/>
      <w:marBottom w:val="0"/>
      <w:divBdr>
        <w:top w:val="none" w:sz="0" w:space="0" w:color="auto"/>
        <w:left w:val="none" w:sz="0" w:space="0" w:color="auto"/>
        <w:bottom w:val="none" w:sz="0" w:space="0" w:color="auto"/>
        <w:right w:val="none" w:sz="0" w:space="0" w:color="auto"/>
      </w:divBdr>
    </w:div>
    <w:div w:id="164328071">
      <w:bodyDiv w:val="1"/>
      <w:marLeft w:val="0"/>
      <w:marRight w:val="0"/>
      <w:marTop w:val="0"/>
      <w:marBottom w:val="0"/>
      <w:divBdr>
        <w:top w:val="none" w:sz="0" w:space="0" w:color="auto"/>
        <w:left w:val="none" w:sz="0" w:space="0" w:color="auto"/>
        <w:bottom w:val="none" w:sz="0" w:space="0" w:color="auto"/>
        <w:right w:val="none" w:sz="0" w:space="0" w:color="auto"/>
      </w:divBdr>
    </w:div>
    <w:div w:id="164367848">
      <w:bodyDiv w:val="1"/>
      <w:marLeft w:val="0"/>
      <w:marRight w:val="0"/>
      <w:marTop w:val="0"/>
      <w:marBottom w:val="0"/>
      <w:divBdr>
        <w:top w:val="none" w:sz="0" w:space="0" w:color="auto"/>
        <w:left w:val="none" w:sz="0" w:space="0" w:color="auto"/>
        <w:bottom w:val="none" w:sz="0" w:space="0" w:color="auto"/>
        <w:right w:val="none" w:sz="0" w:space="0" w:color="auto"/>
      </w:divBdr>
    </w:div>
    <w:div w:id="164368828">
      <w:bodyDiv w:val="1"/>
      <w:marLeft w:val="0"/>
      <w:marRight w:val="0"/>
      <w:marTop w:val="0"/>
      <w:marBottom w:val="0"/>
      <w:divBdr>
        <w:top w:val="none" w:sz="0" w:space="0" w:color="auto"/>
        <w:left w:val="none" w:sz="0" w:space="0" w:color="auto"/>
        <w:bottom w:val="none" w:sz="0" w:space="0" w:color="auto"/>
        <w:right w:val="none" w:sz="0" w:space="0" w:color="auto"/>
      </w:divBdr>
    </w:div>
    <w:div w:id="164369419">
      <w:bodyDiv w:val="1"/>
      <w:marLeft w:val="0"/>
      <w:marRight w:val="0"/>
      <w:marTop w:val="0"/>
      <w:marBottom w:val="0"/>
      <w:divBdr>
        <w:top w:val="none" w:sz="0" w:space="0" w:color="auto"/>
        <w:left w:val="none" w:sz="0" w:space="0" w:color="auto"/>
        <w:bottom w:val="none" w:sz="0" w:space="0" w:color="auto"/>
        <w:right w:val="none" w:sz="0" w:space="0" w:color="auto"/>
      </w:divBdr>
    </w:div>
    <w:div w:id="164370675">
      <w:bodyDiv w:val="1"/>
      <w:marLeft w:val="0"/>
      <w:marRight w:val="0"/>
      <w:marTop w:val="0"/>
      <w:marBottom w:val="0"/>
      <w:divBdr>
        <w:top w:val="none" w:sz="0" w:space="0" w:color="auto"/>
        <w:left w:val="none" w:sz="0" w:space="0" w:color="auto"/>
        <w:bottom w:val="none" w:sz="0" w:space="0" w:color="auto"/>
        <w:right w:val="none" w:sz="0" w:space="0" w:color="auto"/>
      </w:divBdr>
    </w:div>
    <w:div w:id="164371259">
      <w:bodyDiv w:val="1"/>
      <w:marLeft w:val="0"/>
      <w:marRight w:val="0"/>
      <w:marTop w:val="0"/>
      <w:marBottom w:val="0"/>
      <w:divBdr>
        <w:top w:val="none" w:sz="0" w:space="0" w:color="auto"/>
        <w:left w:val="none" w:sz="0" w:space="0" w:color="auto"/>
        <w:bottom w:val="none" w:sz="0" w:space="0" w:color="auto"/>
        <w:right w:val="none" w:sz="0" w:space="0" w:color="auto"/>
      </w:divBdr>
    </w:div>
    <w:div w:id="164441824">
      <w:bodyDiv w:val="1"/>
      <w:marLeft w:val="0"/>
      <w:marRight w:val="0"/>
      <w:marTop w:val="0"/>
      <w:marBottom w:val="0"/>
      <w:divBdr>
        <w:top w:val="none" w:sz="0" w:space="0" w:color="auto"/>
        <w:left w:val="none" w:sz="0" w:space="0" w:color="auto"/>
        <w:bottom w:val="none" w:sz="0" w:space="0" w:color="auto"/>
        <w:right w:val="none" w:sz="0" w:space="0" w:color="auto"/>
      </w:divBdr>
    </w:div>
    <w:div w:id="164441949">
      <w:bodyDiv w:val="1"/>
      <w:marLeft w:val="0"/>
      <w:marRight w:val="0"/>
      <w:marTop w:val="0"/>
      <w:marBottom w:val="0"/>
      <w:divBdr>
        <w:top w:val="none" w:sz="0" w:space="0" w:color="auto"/>
        <w:left w:val="none" w:sz="0" w:space="0" w:color="auto"/>
        <w:bottom w:val="none" w:sz="0" w:space="0" w:color="auto"/>
        <w:right w:val="none" w:sz="0" w:space="0" w:color="auto"/>
      </w:divBdr>
    </w:div>
    <w:div w:id="164443923">
      <w:bodyDiv w:val="1"/>
      <w:marLeft w:val="0"/>
      <w:marRight w:val="0"/>
      <w:marTop w:val="0"/>
      <w:marBottom w:val="0"/>
      <w:divBdr>
        <w:top w:val="none" w:sz="0" w:space="0" w:color="auto"/>
        <w:left w:val="none" w:sz="0" w:space="0" w:color="auto"/>
        <w:bottom w:val="none" w:sz="0" w:space="0" w:color="auto"/>
        <w:right w:val="none" w:sz="0" w:space="0" w:color="auto"/>
      </w:divBdr>
    </w:div>
    <w:div w:id="164512473">
      <w:bodyDiv w:val="1"/>
      <w:marLeft w:val="0"/>
      <w:marRight w:val="0"/>
      <w:marTop w:val="0"/>
      <w:marBottom w:val="0"/>
      <w:divBdr>
        <w:top w:val="none" w:sz="0" w:space="0" w:color="auto"/>
        <w:left w:val="none" w:sz="0" w:space="0" w:color="auto"/>
        <w:bottom w:val="none" w:sz="0" w:space="0" w:color="auto"/>
        <w:right w:val="none" w:sz="0" w:space="0" w:color="auto"/>
      </w:divBdr>
    </w:div>
    <w:div w:id="164514875">
      <w:bodyDiv w:val="1"/>
      <w:marLeft w:val="0"/>
      <w:marRight w:val="0"/>
      <w:marTop w:val="0"/>
      <w:marBottom w:val="0"/>
      <w:divBdr>
        <w:top w:val="none" w:sz="0" w:space="0" w:color="auto"/>
        <w:left w:val="none" w:sz="0" w:space="0" w:color="auto"/>
        <w:bottom w:val="none" w:sz="0" w:space="0" w:color="auto"/>
        <w:right w:val="none" w:sz="0" w:space="0" w:color="auto"/>
      </w:divBdr>
    </w:div>
    <w:div w:id="164516955">
      <w:bodyDiv w:val="1"/>
      <w:marLeft w:val="0"/>
      <w:marRight w:val="0"/>
      <w:marTop w:val="0"/>
      <w:marBottom w:val="0"/>
      <w:divBdr>
        <w:top w:val="none" w:sz="0" w:space="0" w:color="auto"/>
        <w:left w:val="none" w:sz="0" w:space="0" w:color="auto"/>
        <w:bottom w:val="none" w:sz="0" w:space="0" w:color="auto"/>
        <w:right w:val="none" w:sz="0" w:space="0" w:color="auto"/>
      </w:divBdr>
    </w:div>
    <w:div w:id="164517654">
      <w:bodyDiv w:val="1"/>
      <w:marLeft w:val="0"/>
      <w:marRight w:val="0"/>
      <w:marTop w:val="0"/>
      <w:marBottom w:val="0"/>
      <w:divBdr>
        <w:top w:val="none" w:sz="0" w:space="0" w:color="auto"/>
        <w:left w:val="none" w:sz="0" w:space="0" w:color="auto"/>
        <w:bottom w:val="none" w:sz="0" w:space="0" w:color="auto"/>
        <w:right w:val="none" w:sz="0" w:space="0" w:color="auto"/>
      </w:divBdr>
    </w:div>
    <w:div w:id="164519401">
      <w:bodyDiv w:val="1"/>
      <w:marLeft w:val="0"/>
      <w:marRight w:val="0"/>
      <w:marTop w:val="0"/>
      <w:marBottom w:val="0"/>
      <w:divBdr>
        <w:top w:val="none" w:sz="0" w:space="0" w:color="auto"/>
        <w:left w:val="none" w:sz="0" w:space="0" w:color="auto"/>
        <w:bottom w:val="none" w:sz="0" w:space="0" w:color="auto"/>
        <w:right w:val="none" w:sz="0" w:space="0" w:color="auto"/>
      </w:divBdr>
    </w:div>
    <w:div w:id="164520551">
      <w:bodyDiv w:val="1"/>
      <w:marLeft w:val="0"/>
      <w:marRight w:val="0"/>
      <w:marTop w:val="0"/>
      <w:marBottom w:val="0"/>
      <w:divBdr>
        <w:top w:val="none" w:sz="0" w:space="0" w:color="auto"/>
        <w:left w:val="none" w:sz="0" w:space="0" w:color="auto"/>
        <w:bottom w:val="none" w:sz="0" w:space="0" w:color="auto"/>
        <w:right w:val="none" w:sz="0" w:space="0" w:color="auto"/>
      </w:divBdr>
    </w:div>
    <w:div w:id="164560998">
      <w:bodyDiv w:val="1"/>
      <w:marLeft w:val="0"/>
      <w:marRight w:val="0"/>
      <w:marTop w:val="0"/>
      <w:marBottom w:val="0"/>
      <w:divBdr>
        <w:top w:val="none" w:sz="0" w:space="0" w:color="auto"/>
        <w:left w:val="none" w:sz="0" w:space="0" w:color="auto"/>
        <w:bottom w:val="none" w:sz="0" w:space="0" w:color="auto"/>
        <w:right w:val="none" w:sz="0" w:space="0" w:color="auto"/>
      </w:divBdr>
    </w:div>
    <w:div w:id="164561069">
      <w:bodyDiv w:val="1"/>
      <w:marLeft w:val="0"/>
      <w:marRight w:val="0"/>
      <w:marTop w:val="0"/>
      <w:marBottom w:val="0"/>
      <w:divBdr>
        <w:top w:val="none" w:sz="0" w:space="0" w:color="auto"/>
        <w:left w:val="none" w:sz="0" w:space="0" w:color="auto"/>
        <w:bottom w:val="none" w:sz="0" w:space="0" w:color="auto"/>
        <w:right w:val="none" w:sz="0" w:space="0" w:color="auto"/>
      </w:divBdr>
    </w:div>
    <w:div w:id="164589328">
      <w:bodyDiv w:val="1"/>
      <w:marLeft w:val="0"/>
      <w:marRight w:val="0"/>
      <w:marTop w:val="0"/>
      <w:marBottom w:val="0"/>
      <w:divBdr>
        <w:top w:val="none" w:sz="0" w:space="0" w:color="auto"/>
        <w:left w:val="none" w:sz="0" w:space="0" w:color="auto"/>
        <w:bottom w:val="none" w:sz="0" w:space="0" w:color="auto"/>
        <w:right w:val="none" w:sz="0" w:space="0" w:color="auto"/>
      </w:divBdr>
    </w:div>
    <w:div w:id="164589655">
      <w:bodyDiv w:val="1"/>
      <w:marLeft w:val="0"/>
      <w:marRight w:val="0"/>
      <w:marTop w:val="0"/>
      <w:marBottom w:val="0"/>
      <w:divBdr>
        <w:top w:val="none" w:sz="0" w:space="0" w:color="auto"/>
        <w:left w:val="none" w:sz="0" w:space="0" w:color="auto"/>
        <w:bottom w:val="none" w:sz="0" w:space="0" w:color="auto"/>
        <w:right w:val="none" w:sz="0" w:space="0" w:color="auto"/>
      </w:divBdr>
    </w:div>
    <w:div w:id="164632053">
      <w:bodyDiv w:val="1"/>
      <w:marLeft w:val="0"/>
      <w:marRight w:val="0"/>
      <w:marTop w:val="0"/>
      <w:marBottom w:val="0"/>
      <w:divBdr>
        <w:top w:val="none" w:sz="0" w:space="0" w:color="auto"/>
        <w:left w:val="none" w:sz="0" w:space="0" w:color="auto"/>
        <w:bottom w:val="none" w:sz="0" w:space="0" w:color="auto"/>
        <w:right w:val="none" w:sz="0" w:space="0" w:color="auto"/>
      </w:divBdr>
    </w:div>
    <w:div w:id="164634498">
      <w:bodyDiv w:val="1"/>
      <w:marLeft w:val="0"/>
      <w:marRight w:val="0"/>
      <w:marTop w:val="0"/>
      <w:marBottom w:val="0"/>
      <w:divBdr>
        <w:top w:val="none" w:sz="0" w:space="0" w:color="auto"/>
        <w:left w:val="none" w:sz="0" w:space="0" w:color="auto"/>
        <w:bottom w:val="none" w:sz="0" w:space="0" w:color="auto"/>
        <w:right w:val="none" w:sz="0" w:space="0" w:color="auto"/>
      </w:divBdr>
    </w:div>
    <w:div w:id="164635891">
      <w:bodyDiv w:val="1"/>
      <w:marLeft w:val="0"/>
      <w:marRight w:val="0"/>
      <w:marTop w:val="0"/>
      <w:marBottom w:val="0"/>
      <w:divBdr>
        <w:top w:val="none" w:sz="0" w:space="0" w:color="auto"/>
        <w:left w:val="none" w:sz="0" w:space="0" w:color="auto"/>
        <w:bottom w:val="none" w:sz="0" w:space="0" w:color="auto"/>
        <w:right w:val="none" w:sz="0" w:space="0" w:color="auto"/>
      </w:divBdr>
    </w:div>
    <w:div w:id="164707936">
      <w:bodyDiv w:val="1"/>
      <w:marLeft w:val="0"/>
      <w:marRight w:val="0"/>
      <w:marTop w:val="0"/>
      <w:marBottom w:val="0"/>
      <w:divBdr>
        <w:top w:val="none" w:sz="0" w:space="0" w:color="auto"/>
        <w:left w:val="none" w:sz="0" w:space="0" w:color="auto"/>
        <w:bottom w:val="none" w:sz="0" w:space="0" w:color="auto"/>
        <w:right w:val="none" w:sz="0" w:space="0" w:color="auto"/>
      </w:divBdr>
    </w:div>
    <w:div w:id="164709815">
      <w:bodyDiv w:val="1"/>
      <w:marLeft w:val="0"/>
      <w:marRight w:val="0"/>
      <w:marTop w:val="0"/>
      <w:marBottom w:val="0"/>
      <w:divBdr>
        <w:top w:val="none" w:sz="0" w:space="0" w:color="auto"/>
        <w:left w:val="none" w:sz="0" w:space="0" w:color="auto"/>
        <w:bottom w:val="none" w:sz="0" w:space="0" w:color="auto"/>
        <w:right w:val="none" w:sz="0" w:space="0" w:color="auto"/>
      </w:divBdr>
    </w:div>
    <w:div w:id="164710129">
      <w:bodyDiv w:val="1"/>
      <w:marLeft w:val="0"/>
      <w:marRight w:val="0"/>
      <w:marTop w:val="0"/>
      <w:marBottom w:val="0"/>
      <w:divBdr>
        <w:top w:val="none" w:sz="0" w:space="0" w:color="auto"/>
        <w:left w:val="none" w:sz="0" w:space="0" w:color="auto"/>
        <w:bottom w:val="none" w:sz="0" w:space="0" w:color="auto"/>
        <w:right w:val="none" w:sz="0" w:space="0" w:color="auto"/>
      </w:divBdr>
    </w:div>
    <w:div w:id="164710606">
      <w:bodyDiv w:val="1"/>
      <w:marLeft w:val="0"/>
      <w:marRight w:val="0"/>
      <w:marTop w:val="0"/>
      <w:marBottom w:val="0"/>
      <w:divBdr>
        <w:top w:val="none" w:sz="0" w:space="0" w:color="auto"/>
        <w:left w:val="none" w:sz="0" w:space="0" w:color="auto"/>
        <w:bottom w:val="none" w:sz="0" w:space="0" w:color="auto"/>
        <w:right w:val="none" w:sz="0" w:space="0" w:color="auto"/>
      </w:divBdr>
    </w:div>
    <w:div w:id="164713228">
      <w:bodyDiv w:val="1"/>
      <w:marLeft w:val="0"/>
      <w:marRight w:val="0"/>
      <w:marTop w:val="0"/>
      <w:marBottom w:val="0"/>
      <w:divBdr>
        <w:top w:val="none" w:sz="0" w:space="0" w:color="auto"/>
        <w:left w:val="none" w:sz="0" w:space="0" w:color="auto"/>
        <w:bottom w:val="none" w:sz="0" w:space="0" w:color="auto"/>
        <w:right w:val="none" w:sz="0" w:space="0" w:color="auto"/>
      </w:divBdr>
    </w:div>
    <w:div w:id="164713886">
      <w:bodyDiv w:val="1"/>
      <w:marLeft w:val="0"/>
      <w:marRight w:val="0"/>
      <w:marTop w:val="0"/>
      <w:marBottom w:val="0"/>
      <w:divBdr>
        <w:top w:val="none" w:sz="0" w:space="0" w:color="auto"/>
        <w:left w:val="none" w:sz="0" w:space="0" w:color="auto"/>
        <w:bottom w:val="none" w:sz="0" w:space="0" w:color="auto"/>
        <w:right w:val="none" w:sz="0" w:space="0" w:color="auto"/>
      </w:divBdr>
    </w:div>
    <w:div w:id="164782846">
      <w:bodyDiv w:val="1"/>
      <w:marLeft w:val="0"/>
      <w:marRight w:val="0"/>
      <w:marTop w:val="0"/>
      <w:marBottom w:val="0"/>
      <w:divBdr>
        <w:top w:val="none" w:sz="0" w:space="0" w:color="auto"/>
        <w:left w:val="none" w:sz="0" w:space="0" w:color="auto"/>
        <w:bottom w:val="none" w:sz="0" w:space="0" w:color="auto"/>
        <w:right w:val="none" w:sz="0" w:space="0" w:color="auto"/>
      </w:divBdr>
    </w:div>
    <w:div w:id="164783768">
      <w:bodyDiv w:val="1"/>
      <w:marLeft w:val="0"/>
      <w:marRight w:val="0"/>
      <w:marTop w:val="0"/>
      <w:marBottom w:val="0"/>
      <w:divBdr>
        <w:top w:val="none" w:sz="0" w:space="0" w:color="auto"/>
        <w:left w:val="none" w:sz="0" w:space="0" w:color="auto"/>
        <w:bottom w:val="none" w:sz="0" w:space="0" w:color="auto"/>
        <w:right w:val="none" w:sz="0" w:space="0" w:color="auto"/>
      </w:divBdr>
    </w:div>
    <w:div w:id="164788448">
      <w:bodyDiv w:val="1"/>
      <w:marLeft w:val="0"/>
      <w:marRight w:val="0"/>
      <w:marTop w:val="0"/>
      <w:marBottom w:val="0"/>
      <w:divBdr>
        <w:top w:val="none" w:sz="0" w:space="0" w:color="auto"/>
        <w:left w:val="none" w:sz="0" w:space="0" w:color="auto"/>
        <w:bottom w:val="none" w:sz="0" w:space="0" w:color="auto"/>
        <w:right w:val="none" w:sz="0" w:space="0" w:color="auto"/>
      </w:divBdr>
    </w:div>
    <w:div w:id="164789421">
      <w:bodyDiv w:val="1"/>
      <w:marLeft w:val="0"/>
      <w:marRight w:val="0"/>
      <w:marTop w:val="0"/>
      <w:marBottom w:val="0"/>
      <w:divBdr>
        <w:top w:val="none" w:sz="0" w:space="0" w:color="auto"/>
        <w:left w:val="none" w:sz="0" w:space="0" w:color="auto"/>
        <w:bottom w:val="none" w:sz="0" w:space="0" w:color="auto"/>
        <w:right w:val="none" w:sz="0" w:space="0" w:color="auto"/>
      </w:divBdr>
    </w:div>
    <w:div w:id="164789841">
      <w:bodyDiv w:val="1"/>
      <w:marLeft w:val="0"/>
      <w:marRight w:val="0"/>
      <w:marTop w:val="0"/>
      <w:marBottom w:val="0"/>
      <w:divBdr>
        <w:top w:val="none" w:sz="0" w:space="0" w:color="auto"/>
        <w:left w:val="none" w:sz="0" w:space="0" w:color="auto"/>
        <w:bottom w:val="none" w:sz="0" w:space="0" w:color="auto"/>
        <w:right w:val="none" w:sz="0" w:space="0" w:color="auto"/>
      </w:divBdr>
    </w:div>
    <w:div w:id="164824755">
      <w:bodyDiv w:val="1"/>
      <w:marLeft w:val="0"/>
      <w:marRight w:val="0"/>
      <w:marTop w:val="0"/>
      <w:marBottom w:val="0"/>
      <w:divBdr>
        <w:top w:val="none" w:sz="0" w:space="0" w:color="auto"/>
        <w:left w:val="none" w:sz="0" w:space="0" w:color="auto"/>
        <w:bottom w:val="none" w:sz="0" w:space="0" w:color="auto"/>
        <w:right w:val="none" w:sz="0" w:space="0" w:color="auto"/>
      </w:divBdr>
    </w:div>
    <w:div w:id="164824930">
      <w:bodyDiv w:val="1"/>
      <w:marLeft w:val="0"/>
      <w:marRight w:val="0"/>
      <w:marTop w:val="0"/>
      <w:marBottom w:val="0"/>
      <w:divBdr>
        <w:top w:val="none" w:sz="0" w:space="0" w:color="auto"/>
        <w:left w:val="none" w:sz="0" w:space="0" w:color="auto"/>
        <w:bottom w:val="none" w:sz="0" w:space="0" w:color="auto"/>
        <w:right w:val="none" w:sz="0" w:space="0" w:color="auto"/>
      </w:divBdr>
    </w:div>
    <w:div w:id="164826701">
      <w:bodyDiv w:val="1"/>
      <w:marLeft w:val="0"/>
      <w:marRight w:val="0"/>
      <w:marTop w:val="0"/>
      <w:marBottom w:val="0"/>
      <w:divBdr>
        <w:top w:val="none" w:sz="0" w:space="0" w:color="auto"/>
        <w:left w:val="none" w:sz="0" w:space="0" w:color="auto"/>
        <w:bottom w:val="none" w:sz="0" w:space="0" w:color="auto"/>
        <w:right w:val="none" w:sz="0" w:space="0" w:color="auto"/>
      </w:divBdr>
    </w:div>
    <w:div w:id="164826784">
      <w:bodyDiv w:val="1"/>
      <w:marLeft w:val="0"/>
      <w:marRight w:val="0"/>
      <w:marTop w:val="0"/>
      <w:marBottom w:val="0"/>
      <w:divBdr>
        <w:top w:val="none" w:sz="0" w:space="0" w:color="auto"/>
        <w:left w:val="none" w:sz="0" w:space="0" w:color="auto"/>
        <w:bottom w:val="none" w:sz="0" w:space="0" w:color="auto"/>
        <w:right w:val="none" w:sz="0" w:space="0" w:color="auto"/>
      </w:divBdr>
    </w:div>
    <w:div w:id="164827258">
      <w:bodyDiv w:val="1"/>
      <w:marLeft w:val="0"/>
      <w:marRight w:val="0"/>
      <w:marTop w:val="0"/>
      <w:marBottom w:val="0"/>
      <w:divBdr>
        <w:top w:val="none" w:sz="0" w:space="0" w:color="auto"/>
        <w:left w:val="none" w:sz="0" w:space="0" w:color="auto"/>
        <w:bottom w:val="none" w:sz="0" w:space="0" w:color="auto"/>
        <w:right w:val="none" w:sz="0" w:space="0" w:color="auto"/>
      </w:divBdr>
    </w:div>
    <w:div w:id="164898978">
      <w:bodyDiv w:val="1"/>
      <w:marLeft w:val="0"/>
      <w:marRight w:val="0"/>
      <w:marTop w:val="0"/>
      <w:marBottom w:val="0"/>
      <w:divBdr>
        <w:top w:val="none" w:sz="0" w:space="0" w:color="auto"/>
        <w:left w:val="none" w:sz="0" w:space="0" w:color="auto"/>
        <w:bottom w:val="none" w:sz="0" w:space="0" w:color="auto"/>
        <w:right w:val="none" w:sz="0" w:space="0" w:color="auto"/>
      </w:divBdr>
    </w:div>
    <w:div w:id="164899819">
      <w:bodyDiv w:val="1"/>
      <w:marLeft w:val="0"/>
      <w:marRight w:val="0"/>
      <w:marTop w:val="0"/>
      <w:marBottom w:val="0"/>
      <w:divBdr>
        <w:top w:val="none" w:sz="0" w:space="0" w:color="auto"/>
        <w:left w:val="none" w:sz="0" w:space="0" w:color="auto"/>
        <w:bottom w:val="none" w:sz="0" w:space="0" w:color="auto"/>
        <w:right w:val="none" w:sz="0" w:space="0" w:color="auto"/>
      </w:divBdr>
    </w:div>
    <w:div w:id="164905749">
      <w:bodyDiv w:val="1"/>
      <w:marLeft w:val="0"/>
      <w:marRight w:val="0"/>
      <w:marTop w:val="0"/>
      <w:marBottom w:val="0"/>
      <w:divBdr>
        <w:top w:val="none" w:sz="0" w:space="0" w:color="auto"/>
        <w:left w:val="none" w:sz="0" w:space="0" w:color="auto"/>
        <w:bottom w:val="none" w:sz="0" w:space="0" w:color="auto"/>
        <w:right w:val="none" w:sz="0" w:space="0" w:color="auto"/>
      </w:divBdr>
    </w:div>
    <w:div w:id="164906213">
      <w:bodyDiv w:val="1"/>
      <w:marLeft w:val="0"/>
      <w:marRight w:val="0"/>
      <w:marTop w:val="0"/>
      <w:marBottom w:val="0"/>
      <w:divBdr>
        <w:top w:val="none" w:sz="0" w:space="0" w:color="auto"/>
        <w:left w:val="none" w:sz="0" w:space="0" w:color="auto"/>
        <w:bottom w:val="none" w:sz="0" w:space="0" w:color="auto"/>
        <w:right w:val="none" w:sz="0" w:space="0" w:color="auto"/>
      </w:divBdr>
    </w:div>
    <w:div w:id="164976048">
      <w:bodyDiv w:val="1"/>
      <w:marLeft w:val="0"/>
      <w:marRight w:val="0"/>
      <w:marTop w:val="0"/>
      <w:marBottom w:val="0"/>
      <w:divBdr>
        <w:top w:val="none" w:sz="0" w:space="0" w:color="auto"/>
        <w:left w:val="none" w:sz="0" w:space="0" w:color="auto"/>
        <w:bottom w:val="none" w:sz="0" w:space="0" w:color="auto"/>
        <w:right w:val="none" w:sz="0" w:space="0" w:color="auto"/>
      </w:divBdr>
    </w:div>
    <w:div w:id="164978605">
      <w:bodyDiv w:val="1"/>
      <w:marLeft w:val="0"/>
      <w:marRight w:val="0"/>
      <w:marTop w:val="0"/>
      <w:marBottom w:val="0"/>
      <w:divBdr>
        <w:top w:val="none" w:sz="0" w:space="0" w:color="auto"/>
        <w:left w:val="none" w:sz="0" w:space="0" w:color="auto"/>
        <w:bottom w:val="none" w:sz="0" w:space="0" w:color="auto"/>
        <w:right w:val="none" w:sz="0" w:space="0" w:color="auto"/>
      </w:divBdr>
    </w:div>
    <w:div w:id="165021021">
      <w:bodyDiv w:val="1"/>
      <w:marLeft w:val="0"/>
      <w:marRight w:val="0"/>
      <w:marTop w:val="0"/>
      <w:marBottom w:val="0"/>
      <w:divBdr>
        <w:top w:val="none" w:sz="0" w:space="0" w:color="auto"/>
        <w:left w:val="none" w:sz="0" w:space="0" w:color="auto"/>
        <w:bottom w:val="none" w:sz="0" w:space="0" w:color="auto"/>
        <w:right w:val="none" w:sz="0" w:space="0" w:color="auto"/>
      </w:divBdr>
    </w:div>
    <w:div w:id="165023551">
      <w:bodyDiv w:val="1"/>
      <w:marLeft w:val="0"/>
      <w:marRight w:val="0"/>
      <w:marTop w:val="0"/>
      <w:marBottom w:val="0"/>
      <w:divBdr>
        <w:top w:val="none" w:sz="0" w:space="0" w:color="auto"/>
        <w:left w:val="none" w:sz="0" w:space="0" w:color="auto"/>
        <w:bottom w:val="none" w:sz="0" w:space="0" w:color="auto"/>
        <w:right w:val="none" w:sz="0" w:space="0" w:color="auto"/>
      </w:divBdr>
    </w:div>
    <w:div w:id="165092218">
      <w:bodyDiv w:val="1"/>
      <w:marLeft w:val="0"/>
      <w:marRight w:val="0"/>
      <w:marTop w:val="0"/>
      <w:marBottom w:val="0"/>
      <w:divBdr>
        <w:top w:val="none" w:sz="0" w:space="0" w:color="auto"/>
        <w:left w:val="none" w:sz="0" w:space="0" w:color="auto"/>
        <w:bottom w:val="none" w:sz="0" w:space="0" w:color="auto"/>
        <w:right w:val="none" w:sz="0" w:space="0" w:color="auto"/>
      </w:divBdr>
    </w:div>
    <w:div w:id="165093522">
      <w:bodyDiv w:val="1"/>
      <w:marLeft w:val="0"/>
      <w:marRight w:val="0"/>
      <w:marTop w:val="0"/>
      <w:marBottom w:val="0"/>
      <w:divBdr>
        <w:top w:val="none" w:sz="0" w:space="0" w:color="auto"/>
        <w:left w:val="none" w:sz="0" w:space="0" w:color="auto"/>
        <w:bottom w:val="none" w:sz="0" w:space="0" w:color="auto"/>
        <w:right w:val="none" w:sz="0" w:space="0" w:color="auto"/>
      </w:divBdr>
    </w:div>
    <w:div w:id="165100223">
      <w:bodyDiv w:val="1"/>
      <w:marLeft w:val="0"/>
      <w:marRight w:val="0"/>
      <w:marTop w:val="0"/>
      <w:marBottom w:val="0"/>
      <w:divBdr>
        <w:top w:val="none" w:sz="0" w:space="0" w:color="auto"/>
        <w:left w:val="none" w:sz="0" w:space="0" w:color="auto"/>
        <w:bottom w:val="none" w:sz="0" w:space="0" w:color="auto"/>
        <w:right w:val="none" w:sz="0" w:space="0" w:color="auto"/>
      </w:divBdr>
    </w:div>
    <w:div w:id="165171095">
      <w:bodyDiv w:val="1"/>
      <w:marLeft w:val="0"/>
      <w:marRight w:val="0"/>
      <w:marTop w:val="0"/>
      <w:marBottom w:val="0"/>
      <w:divBdr>
        <w:top w:val="none" w:sz="0" w:space="0" w:color="auto"/>
        <w:left w:val="none" w:sz="0" w:space="0" w:color="auto"/>
        <w:bottom w:val="none" w:sz="0" w:space="0" w:color="auto"/>
        <w:right w:val="none" w:sz="0" w:space="0" w:color="auto"/>
      </w:divBdr>
    </w:div>
    <w:div w:id="165218608">
      <w:bodyDiv w:val="1"/>
      <w:marLeft w:val="0"/>
      <w:marRight w:val="0"/>
      <w:marTop w:val="0"/>
      <w:marBottom w:val="0"/>
      <w:divBdr>
        <w:top w:val="none" w:sz="0" w:space="0" w:color="auto"/>
        <w:left w:val="none" w:sz="0" w:space="0" w:color="auto"/>
        <w:bottom w:val="none" w:sz="0" w:space="0" w:color="auto"/>
        <w:right w:val="none" w:sz="0" w:space="0" w:color="auto"/>
      </w:divBdr>
    </w:div>
    <w:div w:id="165246872">
      <w:bodyDiv w:val="1"/>
      <w:marLeft w:val="0"/>
      <w:marRight w:val="0"/>
      <w:marTop w:val="0"/>
      <w:marBottom w:val="0"/>
      <w:divBdr>
        <w:top w:val="none" w:sz="0" w:space="0" w:color="auto"/>
        <w:left w:val="none" w:sz="0" w:space="0" w:color="auto"/>
        <w:bottom w:val="none" w:sz="0" w:space="0" w:color="auto"/>
        <w:right w:val="none" w:sz="0" w:space="0" w:color="auto"/>
      </w:divBdr>
    </w:div>
    <w:div w:id="165289864">
      <w:bodyDiv w:val="1"/>
      <w:marLeft w:val="0"/>
      <w:marRight w:val="0"/>
      <w:marTop w:val="0"/>
      <w:marBottom w:val="0"/>
      <w:divBdr>
        <w:top w:val="none" w:sz="0" w:space="0" w:color="auto"/>
        <w:left w:val="none" w:sz="0" w:space="0" w:color="auto"/>
        <w:bottom w:val="none" w:sz="0" w:space="0" w:color="auto"/>
        <w:right w:val="none" w:sz="0" w:space="0" w:color="auto"/>
      </w:divBdr>
    </w:div>
    <w:div w:id="165362568">
      <w:bodyDiv w:val="1"/>
      <w:marLeft w:val="0"/>
      <w:marRight w:val="0"/>
      <w:marTop w:val="0"/>
      <w:marBottom w:val="0"/>
      <w:divBdr>
        <w:top w:val="none" w:sz="0" w:space="0" w:color="auto"/>
        <w:left w:val="none" w:sz="0" w:space="0" w:color="auto"/>
        <w:bottom w:val="none" w:sz="0" w:space="0" w:color="auto"/>
        <w:right w:val="none" w:sz="0" w:space="0" w:color="auto"/>
      </w:divBdr>
    </w:div>
    <w:div w:id="165362573">
      <w:bodyDiv w:val="1"/>
      <w:marLeft w:val="0"/>
      <w:marRight w:val="0"/>
      <w:marTop w:val="0"/>
      <w:marBottom w:val="0"/>
      <w:divBdr>
        <w:top w:val="none" w:sz="0" w:space="0" w:color="auto"/>
        <w:left w:val="none" w:sz="0" w:space="0" w:color="auto"/>
        <w:bottom w:val="none" w:sz="0" w:space="0" w:color="auto"/>
        <w:right w:val="none" w:sz="0" w:space="0" w:color="auto"/>
      </w:divBdr>
    </w:div>
    <w:div w:id="165363415">
      <w:bodyDiv w:val="1"/>
      <w:marLeft w:val="0"/>
      <w:marRight w:val="0"/>
      <w:marTop w:val="0"/>
      <w:marBottom w:val="0"/>
      <w:divBdr>
        <w:top w:val="none" w:sz="0" w:space="0" w:color="auto"/>
        <w:left w:val="none" w:sz="0" w:space="0" w:color="auto"/>
        <w:bottom w:val="none" w:sz="0" w:space="0" w:color="auto"/>
        <w:right w:val="none" w:sz="0" w:space="0" w:color="auto"/>
      </w:divBdr>
    </w:div>
    <w:div w:id="165365113">
      <w:bodyDiv w:val="1"/>
      <w:marLeft w:val="0"/>
      <w:marRight w:val="0"/>
      <w:marTop w:val="0"/>
      <w:marBottom w:val="0"/>
      <w:divBdr>
        <w:top w:val="none" w:sz="0" w:space="0" w:color="auto"/>
        <w:left w:val="none" w:sz="0" w:space="0" w:color="auto"/>
        <w:bottom w:val="none" w:sz="0" w:space="0" w:color="auto"/>
        <w:right w:val="none" w:sz="0" w:space="0" w:color="auto"/>
      </w:divBdr>
    </w:div>
    <w:div w:id="165365286">
      <w:bodyDiv w:val="1"/>
      <w:marLeft w:val="0"/>
      <w:marRight w:val="0"/>
      <w:marTop w:val="0"/>
      <w:marBottom w:val="0"/>
      <w:divBdr>
        <w:top w:val="none" w:sz="0" w:space="0" w:color="auto"/>
        <w:left w:val="none" w:sz="0" w:space="0" w:color="auto"/>
        <w:bottom w:val="none" w:sz="0" w:space="0" w:color="auto"/>
        <w:right w:val="none" w:sz="0" w:space="0" w:color="auto"/>
      </w:divBdr>
    </w:div>
    <w:div w:id="165367782">
      <w:bodyDiv w:val="1"/>
      <w:marLeft w:val="0"/>
      <w:marRight w:val="0"/>
      <w:marTop w:val="0"/>
      <w:marBottom w:val="0"/>
      <w:divBdr>
        <w:top w:val="none" w:sz="0" w:space="0" w:color="auto"/>
        <w:left w:val="none" w:sz="0" w:space="0" w:color="auto"/>
        <w:bottom w:val="none" w:sz="0" w:space="0" w:color="auto"/>
        <w:right w:val="none" w:sz="0" w:space="0" w:color="auto"/>
      </w:divBdr>
    </w:div>
    <w:div w:id="165413034">
      <w:bodyDiv w:val="1"/>
      <w:marLeft w:val="0"/>
      <w:marRight w:val="0"/>
      <w:marTop w:val="0"/>
      <w:marBottom w:val="0"/>
      <w:divBdr>
        <w:top w:val="none" w:sz="0" w:space="0" w:color="auto"/>
        <w:left w:val="none" w:sz="0" w:space="0" w:color="auto"/>
        <w:bottom w:val="none" w:sz="0" w:space="0" w:color="auto"/>
        <w:right w:val="none" w:sz="0" w:space="0" w:color="auto"/>
      </w:divBdr>
    </w:div>
    <w:div w:id="165436391">
      <w:bodyDiv w:val="1"/>
      <w:marLeft w:val="0"/>
      <w:marRight w:val="0"/>
      <w:marTop w:val="0"/>
      <w:marBottom w:val="0"/>
      <w:divBdr>
        <w:top w:val="none" w:sz="0" w:space="0" w:color="auto"/>
        <w:left w:val="none" w:sz="0" w:space="0" w:color="auto"/>
        <w:bottom w:val="none" w:sz="0" w:space="0" w:color="auto"/>
        <w:right w:val="none" w:sz="0" w:space="0" w:color="auto"/>
      </w:divBdr>
    </w:div>
    <w:div w:id="165437942">
      <w:bodyDiv w:val="1"/>
      <w:marLeft w:val="0"/>
      <w:marRight w:val="0"/>
      <w:marTop w:val="0"/>
      <w:marBottom w:val="0"/>
      <w:divBdr>
        <w:top w:val="none" w:sz="0" w:space="0" w:color="auto"/>
        <w:left w:val="none" w:sz="0" w:space="0" w:color="auto"/>
        <w:bottom w:val="none" w:sz="0" w:space="0" w:color="auto"/>
        <w:right w:val="none" w:sz="0" w:space="0" w:color="auto"/>
      </w:divBdr>
    </w:div>
    <w:div w:id="165439361">
      <w:bodyDiv w:val="1"/>
      <w:marLeft w:val="0"/>
      <w:marRight w:val="0"/>
      <w:marTop w:val="0"/>
      <w:marBottom w:val="0"/>
      <w:divBdr>
        <w:top w:val="none" w:sz="0" w:space="0" w:color="auto"/>
        <w:left w:val="none" w:sz="0" w:space="0" w:color="auto"/>
        <w:bottom w:val="none" w:sz="0" w:space="0" w:color="auto"/>
        <w:right w:val="none" w:sz="0" w:space="0" w:color="auto"/>
      </w:divBdr>
    </w:div>
    <w:div w:id="165441809">
      <w:bodyDiv w:val="1"/>
      <w:marLeft w:val="0"/>
      <w:marRight w:val="0"/>
      <w:marTop w:val="0"/>
      <w:marBottom w:val="0"/>
      <w:divBdr>
        <w:top w:val="none" w:sz="0" w:space="0" w:color="auto"/>
        <w:left w:val="none" w:sz="0" w:space="0" w:color="auto"/>
        <w:bottom w:val="none" w:sz="0" w:space="0" w:color="auto"/>
        <w:right w:val="none" w:sz="0" w:space="0" w:color="auto"/>
      </w:divBdr>
    </w:div>
    <w:div w:id="165443924">
      <w:bodyDiv w:val="1"/>
      <w:marLeft w:val="0"/>
      <w:marRight w:val="0"/>
      <w:marTop w:val="0"/>
      <w:marBottom w:val="0"/>
      <w:divBdr>
        <w:top w:val="none" w:sz="0" w:space="0" w:color="auto"/>
        <w:left w:val="none" w:sz="0" w:space="0" w:color="auto"/>
        <w:bottom w:val="none" w:sz="0" w:space="0" w:color="auto"/>
        <w:right w:val="none" w:sz="0" w:space="0" w:color="auto"/>
      </w:divBdr>
    </w:div>
    <w:div w:id="165444488">
      <w:bodyDiv w:val="1"/>
      <w:marLeft w:val="0"/>
      <w:marRight w:val="0"/>
      <w:marTop w:val="0"/>
      <w:marBottom w:val="0"/>
      <w:divBdr>
        <w:top w:val="none" w:sz="0" w:space="0" w:color="auto"/>
        <w:left w:val="none" w:sz="0" w:space="0" w:color="auto"/>
        <w:bottom w:val="none" w:sz="0" w:space="0" w:color="auto"/>
        <w:right w:val="none" w:sz="0" w:space="0" w:color="auto"/>
      </w:divBdr>
    </w:div>
    <w:div w:id="165480860">
      <w:bodyDiv w:val="1"/>
      <w:marLeft w:val="0"/>
      <w:marRight w:val="0"/>
      <w:marTop w:val="0"/>
      <w:marBottom w:val="0"/>
      <w:divBdr>
        <w:top w:val="none" w:sz="0" w:space="0" w:color="auto"/>
        <w:left w:val="none" w:sz="0" w:space="0" w:color="auto"/>
        <w:bottom w:val="none" w:sz="0" w:space="0" w:color="auto"/>
        <w:right w:val="none" w:sz="0" w:space="0" w:color="auto"/>
      </w:divBdr>
    </w:div>
    <w:div w:id="165488147">
      <w:bodyDiv w:val="1"/>
      <w:marLeft w:val="0"/>
      <w:marRight w:val="0"/>
      <w:marTop w:val="0"/>
      <w:marBottom w:val="0"/>
      <w:divBdr>
        <w:top w:val="none" w:sz="0" w:space="0" w:color="auto"/>
        <w:left w:val="none" w:sz="0" w:space="0" w:color="auto"/>
        <w:bottom w:val="none" w:sz="0" w:space="0" w:color="auto"/>
        <w:right w:val="none" w:sz="0" w:space="0" w:color="auto"/>
      </w:divBdr>
    </w:div>
    <w:div w:id="165554555">
      <w:bodyDiv w:val="1"/>
      <w:marLeft w:val="0"/>
      <w:marRight w:val="0"/>
      <w:marTop w:val="0"/>
      <w:marBottom w:val="0"/>
      <w:divBdr>
        <w:top w:val="none" w:sz="0" w:space="0" w:color="auto"/>
        <w:left w:val="none" w:sz="0" w:space="0" w:color="auto"/>
        <w:bottom w:val="none" w:sz="0" w:space="0" w:color="auto"/>
        <w:right w:val="none" w:sz="0" w:space="0" w:color="auto"/>
      </w:divBdr>
    </w:div>
    <w:div w:id="165559370">
      <w:bodyDiv w:val="1"/>
      <w:marLeft w:val="0"/>
      <w:marRight w:val="0"/>
      <w:marTop w:val="0"/>
      <w:marBottom w:val="0"/>
      <w:divBdr>
        <w:top w:val="none" w:sz="0" w:space="0" w:color="auto"/>
        <w:left w:val="none" w:sz="0" w:space="0" w:color="auto"/>
        <w:bottom w:val="none" w:sz="0" w:space="0" w:color="auto"/>
        <w:right w:val="none" w:sz="0" w:space="0" w:color="auto"/>
      </w:divBdr>
    </w:div>
    <w:div w:id="165561181">
      <w:bodyDiv w:val="1"/>
      <w:marLeft w:val="0"/>
      <w:marRight w:val="0"/>
      <w:marTop w:val="0"/>
      <w:marBottom w:val="0"/>
      <w:divBdr>
        <w:top w:val="none" w:sz="0" w:space="0" w:color="auto"/>
        <w:left w:val="none" w:sz="0" w:space="0" w:color="auto"/>
        <w:bottom w:val="none" w:sz="0" w:space="0" w:color="auto"/>
        <w:right w:val="none" w:sz="0" w:space="0" w:color="auto"/>
      </w:divBdr>
    </w:div>
    <w:div w:id="165561711">
      <w:bodyDiv w:val="1"/>
      <w:marLeft w:val="0"/>
      <w:marRight w:val="0"/>
      <w:marTop w:val="0"/>
      <w:marBottom w:val="0"/>
      <w:divBdr>
        <w:top w:val="none" w:sz="0" w:space="0" w:color="auto"/>
        <w:left w:val="none" w:sz="0" w:space="0" w:color="auto"/>
        <w:bottom w:val="none" w:sz="0" w:space="0" w:color="auto"/>
        <w:right w:val="none" w:sz="0" w:space="0" w:color="auto"/>
      </w:divBdr>
    </w:div>
    <w:div w:id="165562280">
      <w:bodyDiv w:val="1"/>
      <w:marLeft w:val="0"/>
      <w:marRight w:val="0"/>
      <w:marTop w:val="0"/>
      <w:marBottom w:val="0"/>
      <w:divBdr>
        <w:top w:val="none" w:sz="0" w:space="0" w:color="auto"/>
        <w:left w:val="none" w:sz="0" w:space="0" w:color="auto"/>
        <w:bottom w:val="none" w:sz="0" w:space="0" w:color="auto"/>
        <w:right w:val="none" w:sz="0" w:space="0" w:color="auto"/>
      </w:divBdr>
    </w:div>
    <w:div w:id="165563173">
      <w:bodyDiv w:val="1"/>
      <w:marLeft w:val="0"/>
      <w:marRight w:val="0"/>
      <w:marTop w:val="0"/>
      <w:marBottom w:val="0"/>
      <w:divBdr>
        <w:top w:val="none" w:sz="0" w:space="0" w:color="auto"/>
        <w:left w:val="none" w:sz="0" w:space="0" w:color="auto"/>
        <w:bottom w:val="none" w:sz="0" w:space="0" w:color="auto"/>
        <w:right w:val="none" w:sz="0" w:space="0" w:color="auto"/>
      </w:divBdr>
    </w:div>
    <w:div w:id="165629781">
      <w:bodyDiv w:val="1"/>
      <w:marLeft w:val="0"/>
      <w:marRight w:val="0"/>
      <w:marTop w:val="0"/>
      <w:marBottom w:val="0"/>
      <w:divBdr>
        <w:top w:val="none" w:sz="0" w:space="0" w:color="auto"/>
        <w:left w:val="none" w:sz="0" w:space="0" w:color="auto"/>
        <w:bottom w:val="none" w:sz="0" w:space="0" w:color="auto"/>
        <w:right w:val="none" w:sz="0" w:space="0" w:color="auto"/>
      </w:divBdr>
    </w:div>
    <w:div w:id="165631862">
      <w:bodyDiv w:val="1"/>
      <w:marLeft w:val="0"/>
      <w:marRight w:val="0"/>
      <w:marTop w:val="0"/>
      <w:marBottom w:val="0"/>
      <w:divBdr>
        <w:top w:val="none" w:sz="0" w:space="0" w:color="auto"/>
        <w:left w:val="none" w:sz="0" w:space="0" w:color="auto"/>
        <w:bottom w:val="none" w:sz="0" w:space="0" w:color="auto"/>
        <w:right w:val="none" w:sz="0" w:space="0" w:color="auto"/>
      </w:divBdr>
    </w:div>
    <w:div w:id="165677917">
      <w:bodyDiv w:val="1"/>
      <w:marLeft w:val="0"/>
      <w:marRight w:val="0"/>
      <w:marTop w:val="0"/>
      <w:marBottom w:val="0"/>
      <w:divBdr>
        <w:top w:val="none" w:sz="0" w:space="0" w:color="auto"/>
        <w:left w:val="none" w:sz="0" w:space="0" w:color="auto"/>
        <w:bottom w:val="none" w:sz="0" w:space="0" w:color="auto"/>
        <w:right w:val="none" w:sz="0" w:space="0" w:color="auto"/>
      </w:divBdr>
    </w:div>
    <w:div w:id="165680796">
      <w:bodyDiv w:val="1"/>
      <w:marLeft w:val="0"/>
      <w:marRight w:val="0"/>
      <w:marTop w:val="0"/>
      <w:marBottom w:val="0"/>
      <w:divBdr>
        <w:top w:val="none" w:sz="0" w:space="0" w:color="auto"/>
        <w:left w:val="none" w:sz="0" w:space="0" w:color="auto"/>
        <w:bottom w:val="none" w:sz="0" w:space="0" w:color="auto"/>
        <w:right w:val="none" w:sz="0" w:space="0" w:color="auto"/>
      </w:divBdr>
    </w:div>
    <w:div w:id="165750661">
      <w:bodyDiv w:val="1"/>
      <w:marLeft w:val="0"/>
      <w:marRight w:val="0"/>
      <w:marTop w:val="0"/>
      <w:marBottom w:val="0"/>
      <w:divBdr>
        <w:top w:val="none" w:sz="0" w:space="0" w:color="auto"/>
        <w:left w:val="none" w:sz="0" w:space="0" w:color="auto"/>
        <w:bottom w:val="none" w:sz="0" w:space="0" w:color="auto"/>
        <w:right w:val="none" w:sz="0" w:space="0" w:color="auto"/>
      </w:divBdr>
    </w:div>
    <w:div w:id="165751530">
      <w:bodyDiv w:val="1"/>
      <w:marLeft w:val="0"/>
      <w:marRight w:val="0"/>
      <w:marTop w:val="0"/>
      <w:marBottom w:val="0"/>
      <w:divBdr>
        <w:top w:val="none" w:sz="0" w:space="0" w:color="auto"/>
        <w:left w:val="none" w:sz="0" w:space="0" w:color="auto"/>
        <w:bottom w:val="none" w:sz="0" w:space="0" w:color="auto"/>
        <w:right w:val="none" w:sz="0" w:space="0" w:color="auto"/>
      </w:divBdr>
    </w:div>
    <w:div w:id="165754177">
      <w:bodyDiv w:val="1"/>
      <w:marLeft w:val="0"/>
      <w:marRight w:val="0"/>
      <w:marTop w:val="0"/>
      <w:marBottom w:val="0"/>
      <w:divBdr>
        <w:top w:val="none" w:sz="0" w:space="0" w:color="auto"/>
        <w:left w:val="none" w:sz="0" w:space="0" w:color="auto"/>
        <w:bottom w:val="none" w:sz="0" w:space="0" w:color="auto"/>
        <w:right w:val="none" w:sz="0" w:space="0" w:color="auto"/>
      </w:divBdr>
    </w:div>
    <w:div w:id="165827552">
      <w:bodyDiv w:val="1"/>
      <w:marLeft w:val="0"/>
      <w:marRight w:val="0"/>
      <w:marTop w:val="0"/>
      <w:marBottom w:val="0"/>
      <w:divBdr>
        <w:top w:val="none" w:sz="0" w:space="0" w:color="auto"/>
        <w:left w:val="none" w:sz="0" w:space="0" w:color="auto"/>
        <w:bottom w:val="none" w:sz="0" w:space="0" w:color="auto"/>
        <w:right w:val="none" w:sz="0" w:space="0" w:color="auto"/>
      </w:divBdr>
    </w:div>
    <w:div w:id="165828534">
      <w:bodyDiv w:val="1"/>
      <w:marLeft w:val="0"/>
      <w:marRight w:val="0"/>
      <w:marTop w:val="0"/>
      <w:marBottom w:val="0"/>
      <w:divBdr>
        <w:top w:val="none" w:sz="0" w:space="0" w:color="auto"/>
        <w:left w:val="none" w:sz="0" w:space="0" w:color="auto"/>
        <w:bottom w:val="none" w:sz="0" w:space="0" w:color="auto"/>
        <w:right w:val="none" w:sz="0" w:space="0" w:color="auto"/>
      </w:divBdr>
    </w:div>
    <w:div w:id="165872477">
      <w:bodyDiv w:val="1"/>
      <w:marLeft w:val="0"/>
      <w:marRight w:val="0"/>
      <w:marTop w:val="0"/>
      <w:marBottom w:val="0"/>
      <w:divBdr>
        <w:top w:val="none" w:sz="0" w:space="0" w:color="auto"/>
        <w:left w:val="none" w:sz="0" w:space="0" w:color="auto"/>
        <w:bottom w:val="none" w:sz="0" w:space="0" w:color="auto"/>
        <w:right w:val="none" w:sz="0" w:space="0" w:color="auto"/>
      </w:divBdr>
    </w:div>
    <w:div w:id="165874605">
      <w:bodyDiv w:val="1"/>
      <w:marLeft w:val="0"/>
      <w:marRight w:val="0"/>
      <w:marTop w:val="0"/>
      <w:marBottom w:val="0"/>
      <w:divBdr>
        <w:top w:val="none" w:sz="0" w:space="0" w:color="auto"/>
        <w:left w:val="none" w:sz="0" w:space="0" w:color="auto"/>
        <w:bottom w:val="none" w:sz="0" w:space="0" w:color="auto"/>
        <w:right w:val="none" w:sz="0" w:space="0" w:color="auto"/>
      </w:divBdr>
    </w:div>
    <w:div w:id="165898114">
      <w:bodyDiv w:val="1"/>
      <w:marLeft w:val="0"/>
      <w:marRight w:val="0"/>
      <w:marTop w:val="0"/>
      <w:marBottom w:val="0"/>
      <w:divBdr>
        <w:top w:val="none" w:sz="0" w:space="0" w:color="auto"/>
        <w:left w:val="none" w:sz="0" w:space="0" w:color="auto"/>
        <w:bottom w:val="none" w:sz="0" w:space="0" w:color="auto"/>
        <w:right w:val="none" w:sz="0" w:space="0" w:color="auto"/>
      </w:divBdr>
    </w:div>
    <w:div w:id="165898356">
      <w:bodyDiv w:val="1"/>
      <w:marLeft w:val="0"/>
      <w:marRight w:val="0"/>
      <w:marTop w:val="0"/>
      <w:marBottom w:val="0"/>
      <w:divBdr>
        <w:top w:val="none" w:sz="0" w:space="0" w:color="auto"/>
        <w:left w:val="none" w:sz="0" w:space="0" w:color="auto"/>
        <w:bottom w:val="none" w:sz="0" w:space="0" w:color="auto"/>
        <w:right w:val="none" w:sz="0" w:space="0" w:color="auto"/>
      </w:divBdr>
    </w:div>
    <w:div w:id="165942416">
      <w:bodyDiv w:val="1"/>
      <w:marLeft w:val="0"/>
      <w:marRight w:val="0"/>
      <w:marTop w:val="0"/>
      <w:marBottom w:val="0"/>
      <w:divBdr>
        <w:top w:val="none" w:sz="0" w:space="0" w:color="auto"/>
        <w:left w:val="none" w:sz="0" w:space="0" w:color="auto"/>
        <w:bottom w:val="none" w:sz="0" w:space="0" w:color="auto"/>
        <w:right w:val="none" w:sz="0" w:space="0" w:color="auto"/>
      </w:divBdr>
    </w:div>
    <w:div w:id="165949367">
      <w:bodyDiv w:val="1"/>
      <w:marLeft w:val="0"/>
      <w:marRight w:val="0"/>
      <w:marTop w:val="0"/>
      <w:marBottom w:val="0"/>
      <w:divBdr>
        <w:top w:val="none" w:sz="0" w:space="0" w:color="auto"/>
        <w:left w:val="none" w:sz="0" w:space="0" w:color="auto"/>
        <w:bottom w:val="none" w:sz="0" w:space="0" w:color="auto"/>
        <w:right w:val="none" w:sz="0" w:space="0" w:color="auto"/>
      </w:divBdr>
    </w:div>
    <w:div w:id="165949409">
      <w:bodyDiv w:val="1"/>
      <w:marLeft w:val="0"/>
      <w:marRight w:val="0"/>
      <w:marTop w:val="0"/>
      <w:marBottom w:val="0"/>
      <w:divBdr>
        <w:top w:val="none" w:sz="0" w:space="0" w:color="auto"/>
        <w:left w:val="none" w:sz="0" w:space="0" w:color="auto"/>
        <w:bottom w:val="none" w:sz="0" w:space="0" w:color="auto"/>
        <w:right w:val="none" w:sz="0" w:space="0" w:color="auto"/>
      </w:divBdr>
    </w:div>
    <w:div w:id="165950205">
      <w:bodyDiv w:val="1"/>
      <w:marLeft w:val="0"/>
      <w:marRight w:val="0"/>
      <w:marTop w:val="0"/>
      <w:marBottom w:val="0"/>
      <w:divBdr>
        <w:top w:val="none" w:sz="0" w:space="0" w:color="auto"/>
        <w:left w:val="none" w:sz="0" w:space="0" w:color="auto"/>
        <w:bottom w:val="none" w:sz="0" w:space="0" w:color="auto"/>
        <w:right w:val="none" w:sz="0" w:space="0" w:color="auto"/>
      </w:divBdr>
    </w:div>
    <w:div w:id="166016947">
      <w:bodyDiv w:val="1"/>
      <w:marLeft w:val="0"/>
      <w:marRight w:val="0"/>
      <w:marTop w:val="0"/>
      <w:marBottom w:val="0"/>
      <w:divBdr>
        <w:top w:val="none" w:sz="0" w:space="0" w:color="auto"/>
        <w:left w:val="none" w:sz="0" w:space="0" w:color="auto"/>
        <w:bottom w:val="none" w:sz="0" w:space="0" w:color="auto"/>
        <w:right w:val="none" w:sz="0" w:space="0" w:color="auto"/>
      </w:divBdr>
    </w:div>
    <w:div w:id="166019157">
      <w:bodyDiv w:val="1"/>
      <w:marLeft w:val="0"/>
      <w:marRight w:val="0"/>
      <w:marTop w:val="0"/>
      <w:marBottom w:val="0"/>
      <w:divBdr>
        <w:top w:val="none" w:sz="0" w:space="0" w:color="auto"/>
        <w:left w:val="none" w:sz="0" w:space="0" w:color="auto"/>
        <w:bottom w:val="none" w:sz="0" w:space="0" w:color="auto"/>
        <w:right w:val="none" w:sz="0" w:space="0" w:color="auto"/>
      </w:divBdr>
    </w:div>
    <w:div w:id="166022123">
      <w:bodyDiv w:val="1"/>
      <w:marLeft w:val="0"/>
      <w:marRight w:val="0"/>
      <w:marTop w:val="0"/>
      <w:marBottom w:val="0"/>
      <w:divBdr>
        <w:top w:val="none" w:sz="0" w:space="0" w:color="auto"/>
        <w:left w:val="none" w:sz="0" w:space="0" w:color="auto"/>
        <w:bottom w:val="none" w:sz="0" w:space="0" w:color="auto"/>
        <w:right w:val="none" w:sz="0" w:space="0" w:color="auto"/>
      </w:divBdr>
    </w:div>
    <w:div w:id="166023204">
      <w:bodyDiv w:val="1"/>
      <w:marLeft w:val="0"/>
      <w:marRight w:val="0"/>
      <w:marTop w:val="0"/>
      <w:marBottom w:val="0"/>
      <w:divBdr>
        <w:top w:val="none" w:sz="0" w:space="0" w:color="auto"/>
        <w:left w:val="none" w:sz="0" w:space="0" w:color="auto"/>
        <w:bottom w:val="none" w:sz="0" w:space="0" w:color="auto"/>
        <w:right w:val="none" w:sz="0" w:space="0" w:color="auto"/>
      </w:divBdr>
    </w:div>
    <w:div w:id="166023851">
      <w:bodyDiv w:val="1"/>
      <w:marLeft w:val="0"/>
      <w:marRight w:val="0"/>
      <w:marTop w:val="0"/>
      <w:marBottom w:val="0"/>
      <w:divBdr>
        <w:top w:val="none" w:sz="0" w:space="0" w:color="auto"/>
        <w:left w:val="none" w:sz="0" w:space="0" w:color="auto"/>
        <w:bottom w:val="none" w:sz="0" w:space="0" w:color="auto"/>
        <w:right w:val="none" w:sz="0" w:space="0" w:color="auto"/>
      </w:divBdr>
    </w:div>
    <w:div w:id="166023901">
      <w:bodyDiv w:val="1"/>
      <w:marLeft w:val="0"/>
      <w:marRight w:val="0"/>
      <w:marTop w:val="0"/>
      <w:marBottom w:val="0"/>
      <w:divBdr>
        <w:top w:val="none" w:sz="0" w:space="0" w:color="auto"/>
        <w:left w:val="none" w:sz="0" w:space="0" w:color="auto"/>
        <w:bottom w:val="none" w:sz="0" w:space="0" w:color="auto"/>
        <w:right w:val="none" w:sz="0" w:space="0" w:color="auto"/>
      </w:divBdr>
    </w:div>
    <w:div w:id="166068434">
      <w:bodyDiv w:val="1"/>
      <w:marLeft w:val="0"/>
      <w:marRight w:val="0"/>
      <w:marTop w:val="0"/>
      <w:marBottom w:val="0"/>
      <w:divBdr>
        <w:top w:val="none" w:sz="0" w:space="0" w:color="auto"/>
        <w:left w:val="none" w:sz="0" w:space="0" w:color="auto"/>
        <w:bottom w:val="none" w:sz="0" w:space="0" w:color="auto"/>
        <w:right w:val="none" w:sz="0" w:space="0" w:color="auto"/>
      </w:divBdr>
    </w:div>
    <w:div w:id="166095071">
      <w:bodyDiv w:val="1"/>
      <w:marLeft w:val="0"/>
      <w:marRight w:val="0"/>
      <w:marTop w:val="0"/>
      <w:marBottom w:val="0"/>
      <w:divBdr>
        <w:top w:val="none" w:sz="0" w:space="0" w:color="auto"/>
        <w:left w:val="none" w:sz="0" w:space="0" w:color="auto"/>
        <w:bottom w:val="none" w:sz="0" w:space="0" w:color="auto"/>
        <w:right w:val="none" w:sz="0" w:space="0" w:color="auto"/>
      </w:divBdr>
    </w:div>
    <w:div w:id="166097484">
      <w:bodyDiv w:val="1"/>
      <w:marLeft w:val="0"/>
      <w:marRight w:val="0"/>
      <w:marTop w:val="0"/>
      <w:marBottom w:val="0"/>
      <w:divBdr>
        <w:top w:val="none" w:sz="0" w:space="0" w:color="auto"/>
        <w:left w:val="none" w:sz="0" w:space="0" w:color="auto"/>
        <w:bottom w:val="none" w:sz="0" w:space="0" w:color="auto"/>
        <w:right w:val="none" w:sz="0" w:space="0" w:color="auto"/>
      </w:divBdr>
    </w:div>
    <w:div w:id="166100769">
      <w:bodyDiv w:val="1"/>
      <w:marLeft w:val="0"/>
      <w:marRight w:val="0"/>
      <w:marTop w:val="0"/>
      <w:marBottom w:val="0"/>
      <w:divBdr>
        <w:top w:val="none" w:sz="0" w:space="0" w:color="auto"/>
        <w:left w:val="none" w:sz="0" w:space="0" w:color="auto"/>
        <w:bottom w:val="none" w:sz="0" w:space="0" w:color="auto"/>
        <w:right w:val="none" w:sz="0" w:space="0" w:color="auto"/>
      </w:divBdr>
    </w:div>
    <w:div w:id="166134933">
      <w:bodyDiv w:val="1"/>
      <w:marLeft w:val="0"/>
      <w:marRight w:val="0"/>
      <w:marTop w:val="0"/>
      <w:marBottom w:val="0"/>
      <w:divBdr>
        <w:top w:val="none" w:sz="0" w:space="0" w:color="auto"/>
        <w:left w:val="none" w:sz="0" w:space="0" w:color="auto"/>
        <w:bottom w:val="none" w:sz="0" w:space="0" w:color="auto"/>
        <w:right w:val="none" w:sz="0" w:space="0" w:color="auto"/>
      </w:divBdr>
    </w:div>
    <w:div w:id="166139480">
      <w:bodyDiv w:val="1"/>
      <w:marLeft w:val="0"/>
      <w:marRight w:val="0"/>
      <w:marTop w:val="0"/>
      <w:marBottom w:val="0"/>
      <w:divBdr>
        <w:top w:val="none" w:sz="0" w:space="0" w:color="auto"/>
        <w:left w:val="none" w:sz="0" w:space="0" w:color="auto"/>
        <w:bottom w:val="none" w:sz="0" w:space="0" w:color="auto"/>
        <w:right w:val="none" w:sz="0" w:space="0" w:color="auto"/>
      </w:divBdr>
    </w:div>
    <w:div w:id="166139536">
      <w:bodyDiv w:val="1"/>
      <w:marLeft w:val="0"/>
      <w:marRight w:val="0"/>
      <w:marTop w:val="0"/>
      <w:marBottom w:val="0"/>
      <w:divBdr>
        <w:top w:val="none" w:sz="0" w:space="0" w:color="auto"/>
        <w:left w:val="none" w:sz="0" w:space="0" w:color="auto"/>
        <w:bottom w:val="none" w:sz="0" w:space="0" w:color="auto"/>
        <w:right w:val="none" w:sz="0" w:space="0" w:color="auto"/>
      </w:divBdr>
    </w:div>
    <w:div w:id="166210666">
      <w:bodyDiv w:val="1"/>
      <w:marLeft w:val="0"/>
      <w:marRight w:val="0"/>
      <w:marTop w:val="0"/>
      <w:marBottom w:val="0"/>
      <w:divBdr>
        <w:top w:val="none" w:sz="0" w:space="0" w:color="auto"/>
        <w:left w:val="none" w:sz="0" w:space="0" w:color="auto"/>
        <w:bottom w:val="none" w:sz="0" w:space="0" w:color="auto"/>
        <w:right w:val="none" w:sz="0" w:space="0" w:color="auto"/>
      </w:divBdr>
    </w:div>
    <w:div w:id="166213844">
      <w:bodyDiv w:val="1"/>
      <w:marLeft w:val="0"/>
      <w:marRight w:val="0"/>
      <w:marTop w:val="0"/>
      <w:marBottom w:val="0"/>
      <w:divBdr>
        <w:top w:val="none" w:sz="0" w:space="0" w:color="auto"/>
        <w:left w:val="none" w:sz="0" w:space="0" w:color="auto"/>
        <w:bottom w:val="none" w:sz="0" w:space="0" w:color="auto"/>
        <w:right w:val="none" w:sz="0" w:space="0" w:color="auto"/>
      </w:divBdr>
    </w:div>
    <w:div w:id="166215807">
      <w:bodyDiv w:val="1"/>
      <w:marLeft w:val="0"/>
      <w:marRight w:val="0"/>
      <w:marTop w:val="0"/>
      <w:marBottom w:val="0"/>
      <w:divBdr>
        <w:top w:val="none" w:sz="0" w:space="0" w:color="auto"/>
        <w:left w:val="none" w:sz="0" w:space="0" w:color="auto"/>
        <w:bottom w:val="none" w:sz="0" w:space="0" w:color="auto"/>
        <w:right w:val="none" w:sz="0" w:space="0" w:color="auto"/>
      </w:divBdr>
    </w:div>
    <w:div w:id="166286750">
      <w:bodyDiv w:val="1"/>
      <w:marLeft w:val="0"/>
      <w:marRight w:val="0"/>
      <w:marTop w:val="0"/>
      <w:marBottom w:val="0"/>
      <w:divBdr>
        <w:top w:val="none" w:sz="0" w:space="0" w:color="auto"/>
        <w:left w:val="none" w:sz="0" w:space="0" w:color="auto"/>
        <w:bottom w:val="none" w:sz="0" w:space="0" w:color="auto"/>
        <w:right w:val="none" w:sz="0" w:space="0" w:color="auto"/>
      </w:divBdr>
    </w:div>
    <w:div w:id="166286893">
      <w:bodyDiv w:val="1"/>
      <w:marLeft w:val="0"/>
      <w:marRight w:val="0"/>
      <w:marTop w:val="0"/>
      <w:marBottom w:val="0"/>
      <w:divBdr>
        <w:top w:val="none" w:sz="0" w:space="0" w:color="auto"/>
        <w:left w:val="none" w:sz="0" w:space="0" w:color="auto"/>
        <w:bottom w:val="none" w:sz="0" w:space="0" w:color="auto"/>
        <w:right w:val="none" w:sz="0" w:space="0" w:color="auto"/>
      </w:divBdr>
    </w:div>
    <w:div w:id="166288091">
      <w:bodyDiv w:val="1"/>
      <w:marLeft w:val="0"/>
      <w:marRight w:val="0"/>
      <w:marTop w:val="0"/>
      <w:marBottom w:val="0"/>
      <w:divBdr>
        <w:top w:val="none" w:sz="0" w:space="0" w:color="auto"/>
        <w:left w:val="none" w:sz="0" w:space="0" w:color="auto"/>
        <w:bottom w:val="none" w:sz="0" w:space="0" w:color="auto"/>
        <w:right w:val="none" w:sz="0" w:space="0" w:color="auto"/>
      </w:divBdr>
    </w:div>
    <w:div w:id="166290691">
      <w:bodyDiv w:val="1"/>
      <w:marLeft w:val="0"/>
      <w:marRight w:val="0"/>
      <w:marTop w:val="0"/>
      <w:marBottom w:val="0"/>
      <w:divBdr>
        <w:top w:val="none" w:sz="0" w:space="0" w:color="auto"/>
        <w:left w:val="none" w:sz="0" w:space="0" w:color="auto"/>
        <w:bottom w:val="none" w:sz="0" w:space="0" w:color="auto"/>
        <w:right w:val="none" w:sz="0" w:space="0" w:color="auto"/>
      </w:divBdr>
    </w:div>
    <w:div w:id="166291461">
      <w:bodyDiv w:val="1"/>
      <w:marLeft w:val="0"/>
      <w:marRight w:val="0"/>
      <w:marTop w:val="0"/>
      <w:marBottom w:val="0"/>
      <w:divBdr>
        <w:top w:val="none" w:sz="0" w:space="0" w:color="auto"/>
        <w:left w:val="none" w:sz="0" w:space="0" w:color="auto"/>
        <w:bottom w:val="none" w:sz="0" w:space="0" w:color="auto"/>
        <w:right w:val="none" w:sz="0" w:space="0" w:color="auto"/>
      </w:divBdr>
    </w:div>
    <w:div w:id="166332442">
      <w:bodyDiv w:val="1"/>
      <w:marLeft w:val="0"/>
      <w:marRight w:val="0"/>
      <w:marTop w:val="0"/>
      <w:marBottom w:val="0"/>
      <w:divBdr>
        <w:top w:val="none" w:sz="0" w:space="0" w:color="auto"/>
        <w:left w:val="none" w:sz="0" w:space="0" w:color="auto"/>
        <w:bottom w:val="none" w:sz="0" w:space="0" w:color="auto"/>
        <w:right w:val="none" w:sz="0" w:space="0" w:color="auto"/>
      </w:divBdr>
    </w:div>
    <w:div w:id="166333415">
      <w:bodyDiv w:val="1"/>
      <w:marLeft w:val="0"/>
      <w:marRight w:val="0"/>
      <w:marTop w:val="0"/>
      <w:marBottom w:val="0"/>
      <w:divBdr>
        <w:top w:val="none" w:sz="0" w:space="0" w:color="auto"/>
        <w:left w:val="none" w:sz="0" w:space="0" w:color="auto"/>
        <w:bottom w:val="none" w:sz="0" w:space="0" w:color="auto"/>
        <w:right w:val="none" w:sz="0" w:space="0" w:color="auto"/>
      </w:divBdr>
    </w:div>
    <w:div w:id="166334182">
      <w:bodyDiv w:val="1"/>
      <w:marLeft w:val="0"/>
      <w:marRight w:val="0"/>
      <w:marTop w:val="0"/>
      <w:marBottom w:val="0"/>
      <w:divBdr>
        <w:top w:val="none" w:sz="0" w:space="0" w:color="auto"/>
        <w:left w:val="none" w:sz="0" w:space="0" w:color="auto"/>
        <w:bottom w:val="none" w:sz="0" w:space="0" w:color="auto"/>
        <w:right w:val="none" w:sz="0" w:space="0" w:color="auto"/>
      </w:divBdr>
    </w:div>
    <w:div w:id="166362440">
      <w:bodyDiv w:val="1"/>
      <w:marLeft w:val="0"/>
      <w:marRight w:val="0"/>
      <w:marTop w:val="0"/>
      <w:marBottom w:val="0"/>
      <w:divBdr>
        <w:top w:val="none" w:sz="0" w:space="0" w:color="auto"/>
        <w:left w:val="none" w:sz="0" w:space="0" w:color="auto"/>
        <w:bottom w:val="none" w:sz="0" w:space="0" w:color="auto"/>
        <w:right w:val="none" w:sz="0" w:space="0" w:color="auto"/>
      </w:divBdr>
    </w:div>
    <w:div w:id="166406071">
      <w:bodyDiv w:val="1"/>
      <w:marLeft w:val="0"/>
      <w:marRight w:val="0"/>
      <w:marTop w:val="0"/>
      <w:marBottom w:val="0"/>
      <w:divBdr>
        <w:top w:val="none" w:sz="0" w:space="0" w:color="auto"/>
        <w:left w:val="none" w:sz="0" w:space="0" w:color="auto"/>
        <w:bottom w:val="none" w:sz="0" w:space="0" w:color="auto"/>
        <w:right w:val="none" w:sz="0" w:space="0" w:color="auto"/>
      </w:divBdr>
    </w:div>
    <w:div w:id="166406485">
      <w:bodyDiv w:val="1"/>
      <w:marLeft w:val="0"/>
      <w:marRight w:val="0"/>
      <w:marTop w:val="0"/>
      <w:marBottom w:val="0"/>
      <w:divBdr>
        <w:top w:val="none" w:sz="0" w:space="0" w:color="auto"/>
        <w:left w:val="none" w:sz="0" w:space="0" w:color="auto"/>
        <w:bottom w:val="none" w:sz="0" w:space="0" w:color="auto"/>
        <w:right w:val="none" w:sz="0" w:space="0" w:color="auto"/>
      </w:divBdr>
    </w:div>
    <w:div w:id="166410205">
      <w:bodyDiv w:val="1"/>
      <w:marLeft w:val="0"/>
      <w:marRight w:val="0"/>
      <w:marTop w:val="0"/>
      <w:marBottom w:val="0"/>
      <w:divBdr>
        <w:top w:val="none" w:sz="0" w:space="0" w:color="auto"/>
        <w:left w:val="none" w:sz="0" w:space="0" w:color="auto"/>
        <w:bottom w:val="none" w:sz="0" w:space="0" w:color="auto"/>
        <w:right w:val="none" w:sz="0" w:space="0" w:color="auto"/>
      </w:divBdr>
    </w:div>
    <w:div w:id="166479132">
      <w:bodyDiv w:val="1"/>
      <w:marLeft w:val="0"/>
      <w:marRight w:val="0"/>
      <w:marTop w:val="0"/>
      <w:marBottom w:val="0"/>
      <w:divBdr>
        <w:top w:val="none" w:sz="0" w:space="0" w:color="auto"/>
        <w:left w:val="none" w:sz="0" w:space="0" w:color="auto"/>
        <w:bottom w:val="none" w:sz="0" w:space="0" w:color="auto"/>
        <w:right w:val="none" w:sz="0" w:space="0" w:color="auto"/>
      </w:divBdr>
    </w:div>
    <w:div w:id="166480559">
      <w:bodyDiv w:val="1"/>
      <w:marLeft w:val="0"/>
      <w:marRight w:val="0"/>
      <w:marTop w:val="0"/>
      <w:marBottom w:val="0"/>
      <w:divBdr>
        <w:top w:val="none" w:sz="0" w:space="0" w:color="auto"/>
        <w:left w:val="none" w:sz="0" w:space="0" w:color="auto"/>
        <w:bottom w:val="none" w:sz="0" w:space="0" w:color="auto"/>
        <w:right w:val="none" w:sz="0" w:space="0" w:color="auto"/>
      </w:divBdr>
    </w:div>
    <w:div w:id="166481216">
      <w:bodyDiv w:val="1"/>
      <w:marLeft w:val="0"/>
      <w:marRight w:val="0"/>
      <w:marTop w:val="0"/>
      <w:marBottom w:val="0"/>
      <w:divBdr>
        <w:top w:val="none" w:sz="0" w:space="0" w:color="auto"/>
        <w:left w:val="none" w:sz="0" w:space="0" w:color="auto"/>
        <w:bottom w:val="none" w:sz="0" w:space="0" w:color="auto"/>
        <w:right w:val="none" w:sz="0" w:space="0" w:color="auto"/>
      </w:divBdr>
    </w:div>
    <w:div w:id="166484958">
      <w:bodyDiv w:val="1"/>
      <w:marLeft w:val="0"/>
      <w:marRight w:val="0"/>
      <w:marTop w:val="0"/>
      <w:marBottom w:val="0"/>
      <w:divBdr>
        <w:top w:val="none" w:sz="0" w:space="0" w:color="auto"/>
        <w:left w:val="none" w:sz="0" w:space="0" w:color="auto"/>
        <w:bottom w:val="none" w:sz="0" w:space="0" w:color="auto"/>
        <w:right w:val="none" w:sz="0" w:space="0" w:color="auto"/>
      </w:divBdr>
    </w:div>
    <w:div w:id="166486365">
      <w:bodyDiv w:val="1"/>
      <w:marLeft w:val="0"/>
      <w:marRight w:val="0"/>
      <w:marTop w:val="0"/>
      <w:marBottom w:val="0"/>
      <w:divBdr>
        <w:top w:val="none" w:sz="0" w:space="0" w:color="auto"/>
        <w:left w:val="none" w:sz="0" w:space="0" w:color="auto"/>
        <w:bottom w:val="none" w:sz="0" w:space="0" w:color="auto"/>
        <w:right w:val="none" w:sz="0" w:space="0" w:color="auto"/>
      </w:divBdr>
    </w:div>
    <w:div w:id="166527185">
      <w:bodyDiv w:val="1"/>
      <w:marLeft w:val="0"/>
      <w:marRight w:val="0"/>
      <w:marTop w:val="0"/>
      <w:marBottom w:val="0"/>
      <w:divBdr>
        <w:top w:val="none" w:sz="0" w:space="0" w:color="auto"/>
        <w:left w:val="none" w:sz="0" w:space="0" w:color="auto"/>
        <w:bottom w:val="none" w:sz="0" w:space="0" w:color="auto"/>
        <w:right w:val="none" w:sz="0" w:space="0" w:color="auto"/>
      </w:divBdr>
    </w:div>
    <w:div w:id="166527936">
      <w:bodyDiv w:val="1"/>
      <w:marLeft w:val="0"/>
      <w:marRight w:val="0"/>
      <w:marTop w:val="0"/>
      <w:marBottom w:val="0"/>
      <w:divBdr>
        <w:top w:val="none" w:sz="0" w:space="0" w:color="auto"/>
        <w:left w:val="none" w:sz="0" w:space="0" w:color="auto"/>
        <w:bottom w:val="none" w:sz="0" w:space="0" w:color="auto"/>
        <w:right w:val="none" w:sz="0" w:space="0" w:color="auto"/>
      </w:divBdr>
    </w:div>
    <w:div w:id="166555018">
      <w:bodyDiv w:val="1"/>
      <w:marLeft w:val="0"/>
      <w:marRight w:val="0"/>
      <w:marTop w:val="0"/>
      <w:marBottom w:val="0"/>
      <w:divBdr>
        <w:top w:val="none" w:sz="0" w:space="0" w:color="auto"/>
        <w:left w:val="none" w:sz="0" w:space="0" w:color="auto"/>
        <w:bottom w:val="none" w:sz="0" w:space="0" w:color="auto"/>
        <w:right w:val="none" w:sz="0" w:space="0" w:color="auto"/>
      </w:divBdr>
    </w:div>
    <w:div w:id="166597066">
      <w:bodyDiv w:val="1"/>
      <w:marLeft w:val="0"/>
      <w:marRight w:val="0"/>
      <w:marTop w:val="0"/>
      <w:marBottom w:val="0"/>
      <w:divBdr>
        <w:top w:val="none" w:sz="0" w:space="0" w:color="auto"/>
        <w:left w:val="none" w:sz="0" w:space="0" w:color="auto"/>
        <w:bottom w:val="none" w:sz="0" w:space="0" w:color="auto"/>
        <w:right w:val="none" w:sz="0" w:space="0" w:color="auto"/>
      </w:divBdr>
    </w:div>
    <w:div w:id="166597947">
      <w:bodyDiv w:val="1"/>
      <w:marLeft w:val="0"/>
      <w:marRight w:val="0"/>
      <w:marTop w:val="0"/>
      <w:marBottom w:val="0"/>
      <w:divBdr>
        <w:top w:val="none" w:sz="0" w:space="0" w:color="auto"/>
        <w:left w:val="none" w:sz="0" w:space="0" w:color="auto"/>
        <w:bottom w:val="none" w:sz="0" w:space="0" w:color="auto"/>
        <w:right w:val="none" w:sz="0" w:space="0" w:color="auto"/>
      </w:divBdr>
    </w:div>
    <w:div w:id="166600348">
      <w:bodyDiv w:val="1"/>
      <w:marLeft w:val="0"/>
      <w:marRight w:val="0"/>
      <w:marTop w:val="0"/>
      <w:marBottom w:val="0"/>
      <w:divBdr>
        <w:top w:val="none" w:sz="0" w:space="0" w:color="auto"/>
        <w:left w:val="none" w:sz="0" w:space="0" w:color="auto"/>
        <w:bottom w:val="none" w:sz="0" w:space="0" w:color="auto"/>
        <w:right w:val="none" w:sz="0" w:space="0" w:color="auto"/>
      </w:divBdr>
    </w:div>
    <w:div w:id="166601736">
      <w:bodyDiv w:val="1"/>
      <w:marLeft w:val="0"/>
      <w:marRight w:val="0"/>
      <w:marTop w:val="0"/>
      <w:marBottom w:val="0"/>
      <w:divBdr>
        <w:top w:val="none" w:sz="0" w:space="0" w:color="auto"/>
        <w:left w:val="none" w:sz="0" w:space="0" w:color="auto"/>
        <w:bottom w:val="none" w:sz="0" w:space="0" w:color="auto"/>
        <w:right w:val="none" w:sz="0" w:space="0" w:color="auto"/>
      </w:divBdr>
    </w:div>
    <w:div w:id="166603946">
      <w:bodyDiv w:val="1"/>
      <w:marLeft w:val="0"/>
      <w:marRight w:val="0"/>
      <w:marTop w:val="0"/>
      <w:marBottom w:val="0"/>
      <w:divBdr>
        <w:top w:val="none" w:sz="0" w:space="0" w:color="auto"/>
        <w:left w:val="none" w:sz="0" w:space="0" w:color="auto"/>
        <w:bottom w:val="none" w:sz="0" w:space="0" w:color="auto"/>
        <w:right w:val="none" w:sz="0" w:space="0" w:color="auto"/>
      </w:divBdr>
    </w:div>
    <w:div w:id="166676307">
      <w:bodyDiv w:val="1"/>
      <w:marLeft w:val="0"/>
      <w:marRight w:val="0"/>
      <w:marTop w:val="0"/>
      <w:marBottom w:val="0"/>
      <w:divBdr>
        <w:top w:val="none" w:sz="0" w:space="0" w:color="auto"/>
        <w:left w:val="none" w:sz="0" w:space="0" w:color="auto"/>
        <w:bottom w:val="none" w:sz="0" w:space="0" w:color="auto"/>
        <w:right w:val="none" w:sz="0" w:space="0" w:color="auto"/>
      </w:divBdr>
    </w:div>
    <w:div w:id="166676711">
      <w:bodyDiv w:val="1"/>
      <w:marLeft w:val="0"/>
      <w:marRight w:val="0"/>
      <w:marTop w:val="0"/>
      <w:marBottom w:val="0"/>
      <w:divBdr>
        <w:top w:val="none" w:sz="0" w:space="0" w:color="auto"/>
        <w:left w:val="none" w:sz="0" w:space="0" w:color="auto"/>
        <w:bottom w:val="none" w:sz="0" w:space="0" w:color="auto"/>
        <w:right w:val="none" w:sz="0" w:space="0" w:color="auto"/>
      </w:divBdr>
    </w:div>
    <w:div w:id="166677437">
      <w:bodyDiv w:val="1"/>
      <w:marLeft w:val="0"/>
      <w:marRight w:val="0"/>
      <w:marTop w:val="0"/>
      <w:marBottom w:val="0"/>
      <w:divBdr>
        <w:top w:val="none" w:sz="0" w:space="0" w:color="auto"/>
        <w:left w:val="none" w:sz="0" w:space="0" w:color="auto"/>
        <w:bottom w:val="none" w:sz="0" w:space="0" w:color="auto"/>
        <w:right w:val="none" w:sz="0" w:space="0" w:color="auto"/>
      </w:divBdr>
    </w:div>
    <w:div w:id="166679215">
      <w:bodyDiv w:val="1"/>
      <w:marLeft w:val="0"/>
      <w:marRight w:val="0"/>
      <w:marTop w:val="0"/>
      <w:marBottom w:val="0"/>
      <w:divBdr>
        <w:top w:val="none" w:sz="0" w:space="0" w:color="auto"/>
        <w:left w:val="none" w:sz="0" w:space="0" w:color="auto"/>
        <w:bottom w:val="none" w:sz="0" w:space="0" w:color="auto"/>
        <w:right w:val="none" w:sz="0" w:space="0" w:color="auto"/>
      </w:divBdr>
    </w:div>
    <w:div w:id="166680218">
      <w:bodyDiv w:val="1"/>
      <w:marLeft w:val="0"/>
      <w:marRight w:val="0"/>
      <w:marTop w:val="0"/>
      <w:marBottom w:val="0"/>
      <w:divBdr>
        <w:top w:val="none" w:sz="0" w:space="0" w:color="auto"/>
        <w:left w:val="none" w:sz="0" w:space="0" w:color="auto"/>
        <w:bottom w:val="none" w:sz="0" w:space="0" w:color="auto"/>
        <w:right w:val="none" w:sz="0" w:space="0" w:color="auto"/>
      </w:divBdr>
    </w:div>
    <w:div w:id="166681070">
      <w:bodyDiv w:val="1"/>
      <w:marLeft w:val="0"/>
      <w:marRight w:val="0"/>
      <w:marTop w:val="0"/>
      <w:marBottom w:val="0"/>
      <w:divBdr>
        <w:top w:val="none" w:sz="0" w:space="0" w:color="auto"/>
        <w:left w:val="none" w:sz="0" w:space="0" w:color="auto"/>
        <w:bottom w:val="none" w:sz="0" w:space="0" w:color="auto"/>
        <w:right w:val="none" w:sz="0" w:space="0" w:color="auto"/>
      </w:divBdr>
    </w:div>
    <w:div w:id="166747427">
      <w:bodyDiv w:val="1"/>
      <w:marLeft w:val="0"/>
      <w:marRight w:val="0"/>
      <w:marTop w:val="0"/>
      <w:marBottom w:val="0"/>
      <w:divBdr>
        <w:top w:val="none" w:sz="0" w:space="0" w:color="auto"/>
        <w:left w:val="none" w:sz="0" w:space="0" w:color="auto"/>
        <w:bottom w:val="none" w:sz="0" w:space="0" w:color="auto"/>
        <w:right w:val="none" w:sz="0" w:space="0" w:color="auto"/>
      </w:divBdr>
    </w:div>
    <w:div w:id="166749578">
      <w:bodyDiv w:val="1"/>
      <w:marLeft w:val="0"/>
      <w:marRight w:val="0"/>
      <w:marTop w:val="0"/>
      <w:marBottom w:val="0"/>
      <w:divBdr>
        <w:top w:val="none" w:sz="0" w:space="0" w:color="auto"/>
        <w:left w:val="none" w:sz="0" w:space="0" w:color="auto"/>
        <w:bottom w:val="none" w:sz="0" w:space="0" w:color="auto"/>
        <w:right w:val="none" w:sz="0" w:space="0" w:color="auto"/>
      </w:divBdr>
    </w:div>
    <w:div w:id="166750415">
      <w:bodyDiv w:val="1"/>
      <w:marLeft w:val="0"/>
      <w:marRight w:val="0"/>
      <w:marTop w:val="0"/>
      <w:marBottom w:val="0"/>
      <w:divBdr>
        <w:top w:val="none" w:sz="0" w:space="0" w:color="auto"/>
        <w:left w:val="none" w:sz="0" w:space="0" w:color="auto"/>
        <w:bottom w:val="none" w:sz="0" w:space="0" w:color="auto"/>
        <w:right w:val="none" w:sz="0" w:space="0" w:color="auto"/>
      </w:divBdr>
    </w:div>
    <w:div w:id="166789415">
      <w:bodyDiv w:val="1"/>
      <w:marLeft w:val="0"/>
      <w:marRight w:val="0"/>
      <w:marTop w:val="0"/>
      <w:marBottom w:val="0"/>
      <w:divBdr>
        <w:top w:val="none" w:sz="0" w:space="0" w:color="auto"/>
        <w:left w:val="none" w:sz="0" w:space="0" w:color="auto"/>
        <w:bottom w:val="none" w:sz="0" w:space="0" w:color="auto"/>
        <w:right w:val="none" w:sz="0" w:space="0" w:color="auto"/>
      </w:divBdr>
    </w:div>
    <w:div w:id="166789448">
      <w:bodyDiv w:val="1"/>
      <w:marLeft w:val="0"/>
      <w:marRight w:val="0"/>
      <w:marTop w:val="0"/>
      <w:marBottom w:val="0"/>
      <w:divBdr>
        <w:top w:val="none" w:sz="0" w:space="0" w:color="auto"/>
        <w:left w:val="none" w:sz="0" w:space="0" w:color="auto"/>
        <w:bottom w:val="none" w:sz="0" w:space="0" w:color="auto"/>
        <w:right w:val="none" w:sz="0" w:space="0" w:color="auto"/>
      </w:divBdr>
    </w:div>
    <w:div w:id="166866422">
      <w:bodyDiv w:val="1"/>
      <w:marLeft w:val="0"/>
      <w:marRight w:val="0"/>
      <w:marTop w:val="0"/>
      <w:marBottom w:val="0"/>
      <w:divBdr>
        <w:top w:val="none" w:sz="0" w:space="0" w:color="auto"/>
        <w:left w:val="none" w:sz="0" w:space="0" w:color="auto"/>
        <w:bottom w:val="none" w:sz="0" w:space="0" w:color="auto"/>
        <w:right w:val="none" w:sz="0" w:space="0" w:color="auto"/>
      </w:divBdr>
    </w:div>
    <w:div w:id="166870881">
      <w:bodyDiv w:val="1"/>
      <w:marLeft w:val="0"/>
      <w:marRight w:val="0"/>
      <w:marTop w:val="0"/>
      <w:marBottom w:val="0"/>
      <w:divBdr>
        <w:top w:val="none" w:sz="0" w:space="0" w:color="auto"/>
        <w:left w:val="none" w:sz="0" w:space="0" w:color="auto"/>
        <w:bottom w:val="none" w:sz="0" w:space="0" w:color="auto"/>
        <w:right w:val="none" w:sz="0" w:space="0" w:color="auto"/>
      </w:divBdr>
    </w:div>
    <w:div w:id="166941175">
      <w:bodyDiv w:val="1"/>
      <w:marLeft w:val="0"/>
      <w:marRight w:val="0"/>
      <w:marTop w:val="0"/>
      <w:marBottom w:val="0"/>
      <w:divBdr>
        <w:top w:val="none" w:sz="0" w:space="0" w:color="auto"/>
        <w:left w:val="none" w:sz="0" w:space="0" w:color="auto"/>
        <w:bottom w:val="none" w:sz="0" w:space="0" w:color="auto"/>
        <w:right w:val="none" w:sz="0" w:space="0" w:color="auto"/>
      </w:divBdr>
    </w:div>
    <w:div w:id="166942722">
      <w:bodyDiv w:val="1"/>
      <w:marLeft w:val="0"/>
      <w:marRight w:val="0"/>
      <w:marTop w:val="0"/>
      <w:marBottom w:val="0"/>
      <w:divBdr>
        <w:top w:val="none" w:sz="0" w:space="0" w:color="auto"/>
        <w:left w:val="none" w:sz="0" w:space="0" w:color="auto"/>
        <w:bottom w:val="none" w:sz="0" w:space="0" w:color="auto"/>
        <w:right w:val="none" w:sz="0" w:space="0" w:color="auto"/>
      </w:divBdr>
    </w:div>
    <w:div w:id="166943715">
      <w:bodyDiv w:val="1"/>
      <w:marLeft w:val="0"/>
      <w:marRight w:val="0"/>
      <w:marTop w:val="0"/>
      <w:marBottom w:val="0"/>
      <w:divBdr>
        <w:top w:val="none" w:sz="0" w:space="0" w:color="auto"/>
        <w:left w:val="none" w:sz="0" w:space="0" w:color="auto"/>
        <w:bottom w:val="none" w:sz="0" w:space="0" w:color="auto"/>
        <w:right w:val="none" w:sz="0" w:space="0" w:color="auto"/>
      </w:divBdr>
    </w:div>
    <w:div w:id="166944771">
      <w:bodyDiv w:val="1"/>
      <w:marLeft w:val="0"/>
      <w:marRight w:val="0"/>
      <w:marTop w:val="0"/>
      <w:marBottom w:val="0"/>
      <w:divBdr>
        <w:top w:val="none" w:sz="0" w:space="0" w:color="auto"/>
        <w:left w:val="none" w:sz="0" w:space="0" w:color="auto"/>
        <w:bottom w:val="none" w:sz="0" w:space="0" w:color="auto"/>
        <w:right w:val="none" w:sz="0" w:space="0" w:color="auto"/>
      </w:divBdr>
    </w:div>
    <w:div w:id="166944879">
      <w:bodyDiv w:val="1"/>
      <w:marLeft w:val="0"/>
      <w:marRight w:val="0"/>
      <w:marTop w:val="0"/>
      <w:marBottom w:val="0"/>
      <w:divBdr>
        <w:top w:val="none" w:sz="0" w:space="0" w:color="auto"/>
        <w:left w:val="none" w:sz="0" w:space="0" w:color="auto"/>
        <w:bottom w:val="none" w:sz="0" w:space="0" w:color="auto"/>
        <w:right w:val="none" w:sz="0" w:space="0" w:color="auto"/>
      </w:divBdr>
    </w:div>
    <w:div w:id="166986040">
      <w:bodyDiv w:val="1"/>
      <w:marLeft w:val="0"/>
      <w:marRight w:val="0"/>
      <w:marTop w:val="0"/>
      <w:marBottom w:val="0"/>
      <w:divBdr>
        <w:top w:val="none" w:sz="0" w:space="0" w:color="auto"/>
        <w:left w:val="none" w:sz="0" w:space="0" w:color="auto"/>
        <w:bottom w:val="none" w:sz="0" w:space="0" w:color="auto"/>
        <w:right w:val="none" w:sz="0" w:space="0" w:color="auto"/>
      </w:divBdr>
    </w:div>
    <w:div w:id="166987446">
      <w:bodyDiv w:val="1"/>
      <w:marLeft w:val="0"/>
      <w:marRight w:val="0"/>
      <w:marTop w:val="0"/>
      <w:marBottom w:val="0"/>
      <w:divBdr>
        <w:top w:val="none" w:sz="0" w:space="0" w:color="auto"/>
        <w:left w:val="none" w:sz="0" w:space="0" w:color="auto"/>
        <w:bottom w:val="none" w:sz="0" w:space="0" w:color="auto"/>
        <w:right w:val="none" w:sz="0" w:space="0" w:color="auto"/>
      </w:divBdr>
    </w:div>
    <w:div w:id="166990046">
      <w:bodyDiv w:val="1"/>
      <w:marLeft w:val="0"/>
      <w:marRight w:val="0"/>
      <w:marTop w:val="0"/>
      <w:marBottom w:val="0"/>
      <w:divBdr>
        <w:top w:val="none" w:sz="0" w:space="0" w:color="auto"/>
        <w:left w:val="none" w:sz="0" w:space="0" w:color="auto"/>
        <w:bottom w:val="none" w:sz="0" w:space="0" w:color="auto"/>
        <w:right w:val="none" w:sz="0" w:space="0" w:color="auto"/>
      </w:divBdr>
    </w:div>
    <w:div w:id="167060198">
      <w:bodyDiv w:val="1"/>
      <w:marLeft w:val="0"/>
      <w:marRight w:val="0"/>
      <w:marTop w:val="0"/>
      <w:marBottom w:val="0"/>
      <w:divBdr>
        <w:top w:val="none" w:sz="0" w:space="0" w:color="auto"/>
        <w:left w:val="none" w:sz="0" w:space="0" w:color="auto"/>
        <w:bottom w:val="none" w:sz="0" w:space="0" w:color="auto"/>
        <w:right w:val="none" w:sz="0" w:space="0" w:color="auto"/>
      </w:divBdr>
    </w:div>
    <w:div w:id="167060552">
      <w:bodyDiv w:val="1"/>
      <w:marLeft w:val="0"/>
      <w:marRight w:val="0"/>
      <w:marTop w:val="0"/>
      <w:marBottom w:val="0"/>
      <w:divBdr>
        <w:top w:val="none" w:sz="0" w:space="0" w:color="auto"/>
        <w:left w:val="none" w:sz="0" w:space="0" w:color="auto"/>
        <w:bottom w:val="none" w:sz="0" w:space="0" w:color="auto"/>
        <w:right w:val="none" w:sz="0" w:space="0" w:color="auto"/>
      </w:divBdr>
    </w:div>
    <w:div w:id="167062885">
      <w:bodyDiv w:val="1"/>
      <w:marLeft w:val="0"/>
      <w:marRight w:val="0"/>
      <w:marTop w:val="0"/>
      <w:marBottom w:val="0"/>
      <w:divBdr>
        <w:top w:val="none" w:sz="0" w:space="0" w:color="auto"/>
        <w:left w:val="none" w:sz="0" w:space="0" w:color="auto"/>
        <w:bottom w:val="none" w:sz="0" w:space="0" w:color="auto"/>
        <w:right w:val="none" w:sz="0" w:space="0" w:color="auto"/>
      </w:divBdr>
    </w:div>
    <w:div w:id="167067346">
      <w:bodyDiv w:val="1"/>
      <w:marLeft w:val="0"/>
      <w:marRight w:val="0"/>
      <w:marTop w:val="0"/>
      <w:marBottom w:val="0"/>
      <w:divBdr>
        <w:top w:val="none" w:sz="0" w:space="0" w:color="auto"/>
        <w:left w:val="none" w:sz="0" w:space="0" w:color="auto"/>
        <w:bottom w:val="none" w:sz="0" w:space="0" w:color="auto"/>
        <w:right w:val="none" w:sz="0" w:space="0" w:color="auto"/>
      </w:divBdr>
    </w:div>
    <w:div w:id="167134030">
      <w:bodyDiv w:val="1"/>
      <w:marLeft w:val="0"/>
      <w:marRight w:val="0"/>
      <w:marTop w:val="0"/>
      <w:marBottom w:val="0"/>
      <w:divBdr>
        <w:top w:val="none" w:sz="0" w:space="0" w:color="auto"/>
        <w:left w:val="none" w:sz="0" w:space="0" w:color="auto"/>
        <w:bottom w:val="none" w:sz="0" w:space="0" w:color="auto"/>
        <w:right w:val="none" w:sz="0" w:space="0" w:color="auto"/>
      </w:divBdr>
    </w:div>
    <w:div w:id="167138434">
      <w:bodyDiv w:val="1"/>
      <w:marLeft w:val="0"/>
      <w:marRight w:val="0"/>
      <w:marTop w:val="0"/>
      <w:marBottom w:val="0"/>
      <w:divBdr>
        <w:top w:val="none" w:sz="0" w:space="0" w:color="auto"/>
        <w:left w:val="none" w:sz="0" w:space="0" w:color="auto"/>
        <w:bottom w:val="none" w:sz="0" w:space="0" w:color="auto"/>
        <w:right w:val="none" w:sz="0" w:space="0" w:color="auto"/>
      </w:divBdr>
    </w:div>
    <w:div w:id="167139121">
      <w:bodyDiv w:val="1"/>
      <w:marLeft w:val="0"/>
      <w:marRight w:val="0"/>
      <w:marTop w:val="0"/>
      <w:marBottom w:val="0"/>
      <w:divBdr>
        <w:top w:val="none" w:sz="0" w:space="0" w:color="auto"/>
        <w:left w:val="none" w:sz="0" w:space="0" w:color="auto"/>
        <w:bottom w:val="none" w:sz="0" w:space="0" w:color="auto"/>
        <w:right w:val="none" w:sz="0" w:space="0" w:color="auto"/>
      </w:divBdr>
    </w:div>
    <w:div w:id="167182545">
      <w:bodyDiv w:val="1"/>
      <w:marLeft w:val="0"/>
      <w:marRight w:val="0"/>
      <w:marTop w:val="0"/>
      <w:marBottom w:val="0"/>
      <w:divBdr>
        <w:top w:val="none" w:sz="0" w:space="0" w:color="auto"/>
        <w:left w:val="none" w:sz="0" w:space="0" w:color="auto"/>
        <w:bottom w:val="none" w:sz="0" w:space="0" w:color="auto"/>
        <w:right w:val="none" w:sz="0" w:space="0" w:color="auto"/>
      </w:divBdr>
    </w:div>
    <w:div w:id="167210256">
      <w:bodyDiv w:val="1"/>
      <w:marLeft w:val="0"/>
      <w:marRight w:val="0"/>
      <w:marTop w:val="0"/>
      <w:marBottom w:val="0"/>
      <w:divBdr>
        <w:top w:val="none" w:sz="0" w:space="0" w:color="auto"/>
        <w:left w:val="none" w:sz="0" w:space="0" w:color="auto"/>
        <w:bottom w:val="none" w:sz="0" w:space="0" w:color="auto"/>
        <w:right w:val="none" w:sz="0" w:space="0" w:color="auto"/>
      </w:divBdr>
    </w:div>
    <w:div w:id="167214630">
      <w:bodyDiv w:val="1"/>
      <w:marLeft w:val="0"/>
      <w:marRight w:val="0"/>
      <w:marTop w:val="0"/>
      <w:marBottom w:val="0"/>
      <w:divBdr>
        <w:top w:val="none" w:sz="0" w:space="0" w:color="auto"/>
        <w:left w:val="none" w:sz="0" w:space="0" w:color="auto"/>
        <w:bottom w:val="none" w:sz="0" w:space="0" w:color="auto"/>
        <w:right w:val="none" w:sz="0" w:space="0" w:color="auto"/>
      </w:divBdr>
    </w:div>
    <w:div w:id="167257007">
      <w:bodyDiv w:val="1"/>
      <w:marLeft w:val="0"/>
      <w:marRight w:val="0"/>
      <w:marTop w:val="0"/>
      <w:marBottom w:val="0"/>
      <w:divBdr>
        <w:top w:val="none" w:sz="0" w:space="0" w:color="auto"/>
        <w:left w:val="none" w:sz="0" w:space="0" w:color="auto"/>
        <w:bottom w:val="none" w:sz="0" w:space="0" w:color="auto"/>
        <w:right w:val="none" w:sz="0" w:space="0" w:color="auto"/>
      </w:divBdr>
    </w:div>
    <w:div w:id="167258073">
      <w:bodyDiv w:val="1"/>
      <w:marLeft w:val="0"/>
      <w:marRight w:val="0"/>
      <w:marTop w:val="0"/>
      <w:marBottom w:val="0"/>
      <w:divBdr>
        <w:top w:val="none" w:sz="0" w:space="0" w:color="auto"/>
        <w:left w:val="none" w:sz="0" w:space="0" w:color="auto"/>
        <w:bottom w:val="none" w:sz="0" w:space="0" w:color="auto"/>
        <w:right w:val="none" w:sz="0" w:space="0" w:color="auto"/>
      </w:divBdr>
    </w:div>
    <w:div w:id="167259235">
      <w:bodyDiv w:val="1"/>
      <w:marLeft w:val="0"/>
      <w:marRight w:val="0"/>
      <w:marTop w:val="0"/>
      <w:marBottom w:val="0"/>
      <w:divBdr>
        <w:top w:val="none" w:sz="0" w:space="0" w:color="auto"/>
        <w:left w:val="none" w:sz="0" w:space="0" w:color="auto"/>
        <w:bottom w:val="none" w:sz="0" w:space="0" w:color="auto"/>
        <w:right w:val="none" w:sz="0" w:space="0" w:color="auto"/>
      </w:divBdr>
    </w:div>
    <w:div w:id="167330803">
      <w:bodyDiv w:val="1"/>
      <w:marLeft w:val="0"/>
      <w:marRight w:val="0"/>
      <w:marTop w:val="0"/>
      <w:marBottom w:val="0"/>
      <w:divBdr>
        <w:top w:val="none" w:sz="0" w:space="0" w:color="auto"/>
        <w:left w:val="none" w:sz="0" w:space="0" w:color="auto"/>
        <w:bottom w:val="none" w:sz="0" w:space="0" w:color="auto"/>
        <w:right w:val="none" w:sz="0" w:space="0" w:color="auto"/>
      </w:divBdr>
    </w:div>
    <w:div w:id="167332708">
      <w:bodyDiv w:val="1"/>
      <w:marLeft w:val="0"/>
      <w:marRight w:val="0"/>
      <w:marTop w:val="0"/>
      <w:marBottom w:val="0"/>
      <w:divBdr>
        <w:top w:val="none" w:sz="0" w:space="0" w:color="auto"/>
        <w:left w:val="none" w:sz="0" w:space="0" w:color="auto"/>
        <w:bottom w:val="none" w:sz="0" w:space="0" w:color="auto"/>
        <w:right w:val="none" w:sz="0" w:space="0" w:color="auto"/>
      </w:divBdr>
    </w:div>
    <w:div w:id="167336042">
      <w:bodyDiv w:val="1"/>
      <w:marLeft w:val="0"/>
      <w:marRight w:val="0"/>
      <w:marTop w:val="0"/>
      <w:marBottom w:val="0"/>
      <w:divBdr>
        <w:top w:val="none" w:sz="0" w:space="0" w:color="auto"/>
        <w:left w:val="none" w:sz="0" w:space="0" w:color="auto"/>
        <w:bottom w:val="none" w:sz="0" w:space="0" w:color="auto"/>
        <w:right w:val="none" w:sz="0" w:space="0" w:color="auto"/>
      </w:divBdr>
    </w:div>
    <w:div w:id="167379000">
      <w:bodyDiv w:val="1"/>
      <w:marLeft w:val="0"/>
      <w:marRight w:val="0"/>
      <w:marTop w:val="0"/>
      <w:marBottom w:val="0"/>
      <w:divBdr>
        <w:top w:val="none" w:sz="0" w:space="0" w:color="auto"/>
        <w:left w:val="none" w:sz="0" w:space="0" w:color="auto"/>
        <w:bottom w:val="none" w:sz="0" w:space="0" w:color="auto"/>
        <w:right w:val="none" w:sz="0" w:space="0" w:color="auto"/>
      </w:divBdr>
    </w:div>
    <w:div w:id="167401988">
      <w:bodyDiv w:val="1"/>
      <w:marLeft w:val="0"/>
      <w:marRight w:val="0"/>
      <w:marTop w:val="0"/>
      <w:marBottom w:val="0"/>
      <w:divBdr>
        <w:top w:val="none" w:sz="0" w:space="0" w:color="auto"/>
        <w:left w:val="none" w:sz="0" w:space="0" w:color="auto"/>
        <w:bottom w:val="none" w:sz="0" w:space="0" w:color="auto"/>
        <w:right w:val="none" w:sz="0" w:space="0" w:color="auto"/>
      </w:divBdr>
    </w:div>
    <w:div w:id="167402942">
      <w:bodyDiv w:val="1"/>
      <w:marLeft w:val="0"/>
      <w:marRight w:val="0"/>
      <w:marTop w:val="0"/>
      <w:marBottom w:val="0"/>
      <w:divBdr>
        <w:top w:val="none" w:sz="0" w:space="0" w:color="auto"/>
        <w:left w:val="none" w:sz="0" w:space="0" w:color="auto"/>
        <w:bottom w:val="none" w:sz="0" w:space="0" w:color="auto"/>
        <w:right w:val="none" w:sz="0" w:space="0" w:color="auto"/>
      </w:divBdr>
    </w:div>
    <w:div w:id="167404387">
      <w:bodyDiv w:val="1"/>
      <w:marLeft w:val="0"/>
      <w:marRight w:val="0"/>
      <w:marTop w:val="0"/>
      <w:marBottom w:val="0"/>
      <w:divBdr>
        <w:top w:val="none" w:sz="0" w:space="0" w:color="auto"/>
        <w:left w:val="none" w:sz="0" w:space="0" w:color="auto"/>
        <w:bottom w:val="none" w:sz="0" w:space="0" w:color="auto"/>
        <w:right w:val="none" w:sz="0" w:space="0" w:color="auto"/>
      </w:divBdr>
    </w:div>
    <w:div w:id="167445658">
      <w:bodyDiv w:val="1"/>
      <w:marLeft w:val="0"/>
      <w:marRight w:val="0"/>
      <w:marTop w:val="0"/>
      <w:marBottom w:val="0"/>
      <w:divBdr>
        <w:top w:val="none" w:sz="0" w:space="0" w:color="auto"/>
        <w:left w:val="none" w:sz="0" w:space="0" w:color="auto"/>
        <w:bottom w:val="none" w:sz="0" w:space="0" w:color="auto"/>
        <w:right w:val="none" w:sz="0" w:space="0" w:color="auto"/>
      </w:divBdr>
    </w:div>
    <w:div w:id="167445757">
      <w:bodyDiv w:val="1"/>
      <w:marLeft w:val="0"/>
      <w:marRight w:val="0"/>
      <w:marTop w:val="0"/>
      <w:marBottom w:val="0"/>
      <w:divBdr>
        <w:top w:val="none" w:sz="0" w:space="0" w:color="auto"/>
        <w:left w:val="none" w:sz="0" w:space="0" w:color="auto"/>
        <w:bottom w:val="none" w:sz="0" w:space="0" w:color="auto"/>
        <w:right w:val="none" w:sz="0" w:space="0" w:color="auto"/>
      </w:divBdr>
    </w:div>
    <w:div w:id="167449124">
      <w:bodyDiv w:val="1"/>
      <w:marLeft w:val="0"/>
      <w:marRight w:val="0"/>
      <w:marTop w:val="0"/>
      <w:marBottom w:val="0"/>
      <w:divBdr>
        <w:top w:val="none" w:sz="0" w:space="0" w:color="auto"/>
        <w:left w:val="none" w:sz="0" w:space="0" w:color="auto"/>
        <w:bottom w:val="none" w:sz="0" w:space="0" w:color="auto"/>
        <w:right w:val="none" w:sz="0" w:space="0" w:color="auto"/>
      </w:divBdr>
    </w:div>
    <w:div w:id="167453510">
      <w:bodyDiv w:val="1"/>
      <w:marLeft w:val="0"/>
      <w:marRight w:val="0"/>
      <w:marTop w:val="0"/>
      <w:marBottom w:val="0"/>
      <w:divBdr>
        <w:top w:val="none" w:sz="0" w:space="0" w:color="auto"/>
        <w:left w:val="none" w:sz="0" w:space="0" w:color="auto"/>
        <w:bottom w:val="none" w:sz="0" w:space="0" w:color="auto"/>
        <w:right w:val="none" w:sz="0" w:space="0" w:color="auto"/>
      </w:divBdr>
    </w:div>
    <w:div w:id="167523299">
      <w:bodyDiv w:val="1"/>
      <w:marLeft w:val="0"/>
      <w:marRight w:val="0"/>
      <w:marTop w:val="0"/>
      <w:marBottom w:val="0"/>
      <w:divBdr>
        <w:top w:val="none" w:sz="0" w:space="0" w:color="auto"/>
        <w:left w:val="none" w:sz="0" w:space="0" w:color="auto"/>
        <w:bottom w:val="none" w:sz="0" w:space="0" w:color="auto"/>
        <w:right w:val="none" w:sz="0" w:space="0" w:color="auto"/>
      </w:divBdr>
    </w:div>
    <w:div w:id="167525052">
      <w:bodyDiv w:val="1"/>
      <w:marLeft w:val="0"/>
      <w:marRight w:val="0"/>
      <w:marTop w:val="0"/>
      <w:marBottom w:val="0"/>
      <w:divBdr>
        <w:top w:val="none" w:sz="0" w:space="0" w:color="auto"/>
        <w:left w:val="none" w:sz="0" w:space="0" w:color="auto"/>
        <w:bottom w:val="none" w:sz="0" w:space="0" w:color="auto"/>
        <w:right w:val="none" w:sz="0" w:space="0" w:color="auto"/>
      </w:divBdr>
    </w:div>
    <w:div w:id="167526981">
      <w:bodyDiv w:val="1"/>
      <w:marLeft w:val="0"/>
      <w:marRight w:val="0"/>
      <w:marTop w:val="0"/>
      <w:marBottom w:val="0"/>
      <w:divBdr>
        <w:top w:val="none" w:sz="0" w:space="0" w:color="auto"/>
        <w:left w:val="none" w:sz="0" w:space="0" w:color="auto"/>
        <w:bottom w:val="none" w:sz="0" w:space="0" w:color="auto"/>
        <w:right w:val="none" w:sz="0" w:space="0" w:color="auto"/>
      </w:divBdr>
    </w:div>
    <w:div w:id="167527912">
      <w:bodyDiv w:val="1"/>
      <w:marLeft w:val="0"/>
      <w:marRight w:val="0"/>
      <w:marTop w:val="0"/>
      <w:marBottom w:val="0"/>
      <w:divBdr>
        <w:top w:val="none" w:sz="0" w:space="0" w:color="auto"/>
        <w:left w:val="none" w:sz="0" w:space="0" w:color="auto"/>
        <w:bottom w:val="none" w:sz="0" w:space="0" w:color="auto"/>
        <w:right w:val="none" w:sz="0" w:space="0" w:color="auto"/>
      </w:divBdr>
    </w:div>
    <w:div w:id="167529350">
      <w:bodyDiv w:val="1"/>
      <w:marLeft w:val="0"/>
      <w:marRight w:val="0"/>
      <w:marTop w:val="0"/>
      <w:marBottom w:val="0"/>
      <w:divBdr>
        <w:top w:val="none" w:sz="0" w:space="0" w:color="auto"/>
        <w:left w:val="none" w:sz="0" w:space="0" w:color="auto"/>
        <w:bottom w:val="none" w:sz="0" w:space="0" w:color="auto"/>
        <w:right w:val="none" w:sz="0" w:space="0" w:color="auto"/>
      </w:divBdr>
    </w:div>
    <w:div w:id="167529428">
      <w:bodyDiv w:val="1"/>
      <w:marLeft w:val="0"/>
      <w:marRight w:val="0"/>
      <w:marTop w:val="0"/>
      <w:marBottom w:val="0"/>
      <w:divBdr>
        <w:top w:val="none" w:sz="0" w:space="0" w:color="auto"/>
        <w:left w:val="none" w:sz="0" w:space="0" w:color="auto"/>
        <w:bottom w:val="none" w:sz="0" w:space="0" w:color="auto"/>
        <w:right w:val="none" w:sz="0" w:space="0" w:color="auto"/>
      </w:divBdr>
    </w:div>
    <w:div w:id="167595426">
      <w:bodyDiv w:val="1"/>
      <w:marLeft w:val="0"/>
      <w:marRight w:val="0"/>
      <w:marTop w:val="0"/>
      <w:marBottom w:val="0"/>
      <w:divBdr>
        <w:top w:val="none" w:sz="0" w:space="0" w:color="auto"/>
        <w:left w:val="none" w:sz="0" w:space="0" w:color="auto"/>
        <w:bottom w:val="none" w:sz="0" w:space="0" w:color="auto"/>
        <w:right w:val="none" w:sz="0" w:space="0" w:color="auto"/>
      </w:divBdr>
    </w:div>
    <w:div w:id="167597406">
      <w:bodyDiv w:val="1"/>
      <w:marLeft w:val="0"/>
      <w:marRight w:val="0"/>
      <w:marTop w:val="0"/>
      <w:marBottom w:val="0"/>
      <w:divBdr>
        <w:top w:val="none" w:sz="0" w:space="0" w:color="auto"/>
        <w:left w:val="none" w:sz="0" w:space="0" w:color="auto"/>
        <w:bottom w:val="none" w:sz="0" w:space="0" w:color="auto"/>
        <w:right w:val="none" w:sz="0" w:space="0" w:color="auto"/>
      </w:divBdr>
    </w:div>
    <w:div w:id="167597515">
      <w:bodyDiv w:val="1"/>
      <w:marLeft w:val="0"/>
      <w:marRight w:val="0"/>
      <w:marTop w:val="0"/>
      <w:marBottom w:val="0"/>
      <w:divBdr>
        <w:top w:val="none" w:sz="0" w:space="0" w:color="auto"/>
        <w:left w:val="none" w:sz="0" w:space="0" w:color="auto"/>
        <w:bottom w:val="none" w:sz="0" w:space="0" w:color="auto"/>
        <w:right w:val="none" w:sz="0" w:space="0" w:color="auto"/>
      </w:divBdr>
    </w:div>
    <w:div w:id="167598689">
      <w:bodyDiv w:val="1"/>
      <w:marLeft w:val="0"/>
      <w:marRight w:val="0"/>
      <w:marTop w:val="0"/>
      <w:marBottom w:val="0"/>
      <w:divBdr>
        <w:top w:val="none" w:sz="0" w:space="0" w:color="auto"/>
        <w:left w:val="none" w:sz="0" w:space="0" w:color="auto"/>
        <w:bottom w:val="none" w:sz="0" w:space="0" w:color="auto"/>
        <w:right w:val="none" w:sz="0" w:space="0" w:color="auto"/>
      </w:divBdr>
    </w:div>
    <w:div w:id="167603153">
      <w:bodyDiv w:val="1"/>
      <w:marLeft w:val="0"/>
      <w:marRight w:val="0"/>
      <w:marTop w:val="0"/>
      <w:marBottom w:val="0"/>
      <w:divBdr>
        <w:top w:val="none" w:sz="0" w:space="0" w:color="auto"/>
        <w:left w:val="none" w:sz="0" w:space="0" w:color="auto"/>
        <w:bottom w:val="none" w:sz="0" w:space="0" w:color="auto"/>
        <w:right w:val="none" w:sz="0" w:space="0" w:color="auto"/>
      </w:divBdr>
    </w:div>
    <w:div w:id="167641480">
      <w:bodyDiv w:val="1"/>
      <w:marLeft w:val="0"/>
      <w:marRight w:val="0"/>
      <w:marTop w:val="0"/>
      <w:marBottom w:val="0"/>
      <w:divBdr>
        <w:top w:val="none" w:sz="0" w:space="0" w:color="auto"/>
        <w:left w:val="none" w:sz="0" w:space="0" w:color="auto"/>
        <w:bottom w:val="none" w:sz="0" w:space="0" w:color="auto"/>
        <w:right w:val="none" w:sz="0" w:space="0" w:color="auto"/>
      </w:divBdr>
    </w:div>
    <w:div w:id="167644575">
      <w:bodyDiv w:val="1"/>
      <w:marLeft w:val="0"/>
      <w:marRight w:val="0"/>
      <w:marTop w:val="0"/>
      <w:marBottom w:val="0"/>
      <w:divBdr>
        <w:top w:val="none" w:sz="0" w:space="0" w:color="auto"/>
        <w:left w:val="none" w:sz="0" w:space="0" w:color="auto"/>
        <w:bottom w:val="none" w:sz="0" w:space="0" w:color="auto"/>
        <w:right w:val="none" w:sz="0" w:space="0" w:color="auto"/>
      </w:divBdr>
    </w:div>
    <w:div w:id="167647385">
      <w:bodyDiv w:val="1"/>
      <w:marLeft w:val="0"/>
      <w:marRight w:val="0"/>
      <w:marTop w:val="0"/>
      <w:marBottom w:val="0"/>
      <w:divBdr>
        <w:top w:val="none" w:sz="0" w:space="0" w:color="auto"/>
        <w:left w:val="none" w:sz="0" w:space="0" w:color="auto"/>
        <w:bottom w:val="none" w:sz="0" w:space="0" w:color="auto"/>
        <w:right w:val="none" w:sz="0" w:space="0" w:color="auto"/>
      </w:divBdr>
    </w:div>
    <w:div w:id="167671008">
      <w:bodyDiv w:val="1"/>
      <w:marLeft w:val="0"/>
      <w:marRight w:val="0"/>
      <w:marTop w:val="0"/>
      <w:marBottom w:val="0"/>
      <w:divBdr>
        <w:top w:val="none" w:sz="0" w:space="0" w:color="auto"/>
        <w:left w:val="none" w:sz="0" w:space="0" w:color="auto"/>
        <w:bottom w:val="none" w:sz="0" w:space="0" w:color="auto"/>
        <w:right w:val="none" w:sz="0" w:space="0" w:color="auto"/>
      </w:divBdr>
    </w:div>
    <w:div w:id="167672152">
      <w:bodyDiv w:val="1"/>
      <w:marLeft w:val="0"/>
      <w:marRight w:val="0"/>
      <w:marTop w:val="0"/>
      <w:marBottom w:val="0"/>
      <w:divBdr>
        <w:top w:val="none" w:sz="0" w:space="0" w:color="auto"/>
        <w:left w:val="none" w:sz="0" w:space="0" w:color="auto"/>
        <w:bottom w:val="none" w:sz="0" w:space="0" w:color="auto"/>
        <w:right w:val="none" w:sz="0" w:space="0" w:color="auto"/>
      </w:divBdr>
    </w:div>
    <w:div w:id="167714282">
      <w:bodyDiv w:val="1"/>
      <w:marLeft w:val="0"/>
      <w:marRight w:val="0"/>
      <w:marTop w:val="0"/>
      <w:marBottom w:val="0"/>
      <w:divBdr>
        <w:top w:val="none" w:sz="0" w:space="0" w:color="auto"/>
        <w:left w:val="none" w:sz="0" w:space="0" w:color="auto"/>
        <w:bottom w:val="none" w:sz="0" w:space="0" w:color="auto"/>
        <w:right w:val="none" w:sz="0" w:space="0" w:color="auto"/>
      </w:divBdr>
    </w:div>
    <w:div w:id="167715210">
      <w:bodyDiv w:val="1"/>
      <w:marLeft w:val="0"/>
      <w:marRight w:val="0"/>
      <w:marTop w:val="0"/>
      <w:marBottom w:val="0"/>
      <w:divBdr>
        <w:top w:val="none" w:sz="0" w:space="0" w:color="auto"/>
        <w:left w:val="none" w:sz="0" w:space="0" w:color="auto"/>
        <w:bottom w:val="none" w:sz="0" w:space="0" w:color="auto"/>
        <w:right w:val="none" w:sz="0" w:space="0" w:color="auto"/>
      </w:divBdr>
    </w:div>
    <w:div w:id="167718051">
      <w:bodyDiv w:val="1"/>
      <w:marLeft w:val="0"/>
      <w:marRight w:val="0"/>
      <w:marTop w:val="0"/>
      <w:marBottom w:val="0"/>
      <w:divBdr>
        <w:top w:val="none" w:sz="0" w:space="0" w:color="auto"/>
        <w:left w:val="none" w:sz="0" w:space="0" w:color="auto"/>
        <w:bottom w:val="none" w:sz="0" w:space="0" w:color="auto"/>
        <w:right w:val="none" w:sz="0" w:space="0" w:color="auto"/>
      </w:divBdr>
    </w:div>
    <w:div w:id="167719130">
      <w:bodyDiv w:val="1"/>
      <w:marLeft w:val="0"/>
      <w:marRight w:val="0"/>
      <w:marTop w:val="0"/>
      <w:marBottom w:val="0"/>
      <w:divBdr>
        <w:top w:val="none" w:sz="0" w:space="0" w:color="auto"/>
        <w:left w:val="none" w:sz="0" w:space="0" w:color="auto"/>
        <w:bottom w:val="none" w:sz="0" w:space="0" w:color="auto"/>
        <w:right w:val="none" w:sz="0" w:space="0" w:color="auto"/>
      </w:divBdr>
    </w:div>
    <w:div w:id="167719243">
      <w:bodyDiv w:val="1"/>
      <w:marLeft w:val="0"/>
      <w:marRight w:val="0"/>
      <w:marTop w:val="0"/>
      <w:marBottom w:val="0"/>
      <w:divBdr>
        <w:top w:val="none" w:sz="0" w:space="0" w:color="auto"/>
        <w:left w:val="none" w:sz="0" w:space="0" w:color="auto"/>
        <w:bottom w:val="none" w:sz="0" w:space="0" w:color="auto"/>
        <w:right w:val="none" w:sz="0" w:space="0" w:color="auto"/>
      </w:divBdr>
    </w:div>
    <w:div w:id="167794602">
      <w:bodyDiv w:val="1"/>
      <w:marLeft w:val="0"/>
      <w:marRight w:val="0"/>
      <w:marTop w:val="0"/>
      <w:marBottom w:val="0"/>
      <w:divBdr>
        <w:top w:val="none" w:sz="0" w:space="0" w:color="auto"/>
        <w:left w:val="none" w:sz="0" w:space="0" w:color="auto"/>
        <w:bottom w:val="none" w:sz="0" w:space="0" w:color="auto"/>
        <w:right w:val="none" w:sz="0" w:space="0" w:color="auto"/>
      </w:divBdr>
    </w:div>
    <w:div w:id="167797493">
      <w:bodyDiv w:val="1"/>
      <w:marLeft w:val="0"/>
      <w:marRight w:val="0"/>
      <w:marTop w:val="0"/>
      <w:marBottom w:val="0"/>
      <w:divBdr>
        <w:top w:val="none" w:sz="0" w:space="0" w:color="auto"/>
        <w:left w:val="none" w:sz="0" w:space="0" w:color="auto"/>
        <w:bottom w:val="none" w:sz="0" w:space="0" w:color="auto"/>
        <w:right w:val="none" w:sz="0" w:space="0" w:color="auto"/>
      </w:divBdr>
    </w:div>
    <w:div w:id="167838852">
      <w:bodyDiv w:val="1"/>
      <w:marLeft w:val="0"/>
      <w:marRight w:val="0"/>
      <w:marTop w:val="0"/>
      <w:marBottom w:val="0"/>
      <w:divBdr>
        <w:top w:val="none" w:sz="0" w:space="0" w:color="auto"/>
        <w:left w:val="none" w:sz="0" w:space="0" w:color="auto"/>
        <w:bottom w:val="none" w:sz="0" w:space="0" w:color="auto"/>
        <w:right w:val="none" w:sz="0" w:space="0" w:color="auto"/>
      </w:divBdr>
    </w:div>
    <w:div w:id="167864372">
      <w:bodyDiv w:val="1"/>
      <w:marLeft w:val="0"/>
      <w:marRight w:val="0"/>
      <w:marTop w:val="0"/>
      <w:marBottom w:val="0"/>
      <w:divBdr>
        <w:top w:val="none" w:sz="0" w:space="0" w:color="auto"/>
        <w:left w:val="none" w:sz="0" w:space="0" w:color="auto"/>
        <w:bottom w:val="none" w:sz="0" w:space="0" w:color="auto"/>
        <w:right w:val="none" w:sz="0" w:space="0" w:color="auto"/>
      </w:divBdr>
    </w:div>
    <w:div w:id="167864441">
      <w:bodyDiv w:val="1"/>
      <w:marLeft w:val="0"/>
      <w:marRight w:val="0"/>
      <w:marTop w:val="0"/>
      <w:marBottom w:val="0"/>
      <w:divBdr>
        <w:top w:val="none" w:sz="0" w:space="0" w:color="auto"/>
        <w:left w:val="none" w:sz="0" w:space="0" w:color="auto"/>
        <w:bottom w:val="none" w:sz="0" w:space="0" w:color="auto"/>
        <w:right w:val="none" w:sz="0" w:space="0" w:color="auto"/>
      </w:divBdr>
    </w:div>
    <w:div w:id="16786976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
    <w:div w:id="167914579">
      <w:bodyDiv w:val="1"/>
      <w:marLeft w:val="0"/>
      <w:marRight w:val="0"/>
      <w:marTop w:val="0"/>
      <w:marBottom w:val="0"/>
      <w:divBdr>
        <w:top w:val="none" w:sz="0" w:space="0" w:color="auto"/>
        <w:left w:val="none" w:sz="0" w:space="0" w:color="auto"/>
        <w:bottom w:val="none" w:sz="0" w:space="0" w:color="auto"/>
        <w:right w:val="none" w:sz="0" w:space="0" w:color="auto"/>
      </w:divBdr>
    </w:div>
    <w:div w:id="167915642">
      <w:bodyDiv w:val="1"/>
      <w:marLeft w:val="0"/>
      <w:marRight w:val="0"/>
      <w:marTop w:val="0"/>
      <w:marBottom w:val="0"/>
      <w:divBdr>
        <w:top w:val="none" w:sz="0" w:space="0" w:color="auto"/>
        <w:left w:val="none" w:sz="0" w:space="0" w:color="auto"/>
        <w:bottom w:val="none" w:sz="0" w:space="0" w:color="auto"/>
        <w:right w:val="none" w:sz="0" w:space="0" w:color="auto"/>
      </w:divBdr>
    </w:div>
    <w:div w:id="167984689">
      <w:bodyDiv w:val="1"/>
      <w:marLeft w:val="0"/>
      <w:marRight w:val="0"/>
      <w:marTop w:val="0"/>
      <w:marBottom w:val="0"/>
      <w:divBdr>
        <w:top w:val="none" w:sz="0" w:space="0" w:color="auto"/>
        <w:left w:val="none" w:sz="0" w:space="0" w:color="auto"/>
        <w:bottom w:val="none" w:sz="0" w:space="0" w:color="auto"/>
        <w:right w:val="none" w:sz="0" w:space="0" w:color="auto"/>
      </w:divBdr>
    </w:div>
    <w:div w:id="167984749">
      <w:bodyDiv w:val="1"/>
      <w:marLeft w:val="0"/>
      <w:marRight w:val="0"/>
      <w:marTop w:val="0"/>
      <w:marBottom w:val="0"/>
      <w:divBdr>
        <w:top w:val="none" w:sz="0" w:space="0" w:color="auto"/>
        <w:left w:val="none" w:sz="0" w:space="0" w:color="auto"/>
        <w:bottom w:val="none" w:sz="0" w:space="0" w:color="auto"/>
        <w:right w:val="none" w:sz="0" w:space="0" w:color="auto"/>
      </w:divBdr>
    </w:div>
    <w:div w:id="167985863">
      <w:bodyDiv w:val="1"/>
      <w:marLeft w:val="0"/>
      <w:marRight w:val="0"/>
      <w:marTop w:val="0"/>
      <w:marBottom w:val="0"/>
      <w:divBdr>
        <w:top w:val="none" w:sz="0" w:space="0" w:color="auto"/>
        <w:left w:val="none" w:sz="0" w:space="0" w:color="auto"/>
        <w:bottom w:val="none" w:sz="0" w:space="0" w:color="auto"/>
        <w:right w:val="none" w:sz="0" w:space="0" w:color="auto"/>
      </w:divBdr>
    </w:div>
    <w:div w:id="167986219">
      <w:bodyDiv w:val="1"/>
      <w:marLeft w:val="0"/>
      <w:marRight w:val="0"/>
      <w:marTop w:val="0"/>
      <w:marBottom w:val="0"/>
      <w:divBdr>
        <w:top w:val="none" w:sz="0" w:space="0" w:color="auto"/>
        <w:left w:val="none" w:sz="0" w:space="0" w:color="auto"/>
        <w:bottom w:val="none" w:sz="0" w:space="0" w:color="auto"/>
        <w:right w:val="none" w:sz="0" w:space="0" w:color="auto"/>
      </w:divBdr>
    </w:div>
    <w:div w:id="167987924">
      <w:bodyDiv w:val="1"/>
      <w:marLeft w:val="0"/>
      <w:marRight w:val="0"/>
      <w:marTop w:val="0"/>
      <w:marBottom w:val="0"/>
      <w:divBdr>
        <w:top w:val="none" w:sz="0" w:space="0" w:color="auto"/>
        <w:left w:val="none" w:sz="0" w:space="0" w:color="auto"/>
        <w:bottom w:val="none" w:sz="0" w:space="0" w:color="auto"/>
        <w:right w:val="none" w:sz="0" w:space="0" w:color="auto"/>
      </w:divBdr>
    </w:div>
    <w:div w:id="167989264">
      <w:bodyDiv w:val="1"/>
      <w:marLeft w:val="0"/>
      <w:marRight w:val="0"/>
      <w:marTop w:val="0"/>
      <w:marBottom w:val="0"/>
      <w:divBdr>
        <w:top w:val="none" w:sz="0" w:space="0" w:color="auto"/>
        <w:left w:val="none" w:sz="0" w:space="0" w:color="auto"/>
        <w:bottom w:val="none" w:sz="0" w:space="0" w:color="auto"/>
        <w:right w:val="none" w:sz="0" w:space="0" w:color="auto"/>
      </w:divBdr>
    </w:div>
    <w:div w:id="168057722">
      <w:bodyDiv w:val="1"/>
      <w:marLeft w:val="0"/>
      <w:marRight w:val="0"/>
      <w:marTop w:val="0"/>
      <w:marBottom w:val="0"/>
      <w:divBdr>
        <w:top w:val="none" w:sz="0" w:space="0" w:color="auto"/>
        <w:left w:val="none" w:sz="0" w:space="0" w:color="auto"/>
        <w:bottom w:val="none" w:sz="0" w:space="0" w:color="auto"/>
        <w:right w:val="none" w:sz="0" w:space="0" w:color="auto"/>
      </w:divBdr>
    </w:div>
    <w:div w:id="168058183">
      <w:bodyDiv w:val="1"/>
      <w:marLeft w:val="0"/>
      <w:marRight w:val="0"/>
      <w:marTop w:val="0"/>
      <w:marBottom w:val="0"/>
      <w:divBdr>
        <w:top w:val="none" w:sz="0" w:space="0" w:color="auto"/>
        <w:left w:val="none" w:sz="0" w:space="0" w:color="auto"/>
        <w:bottom w:val="none" w:sz="0" w:space="0" w:color="auto"/>
        <w:right w:val="none" w:sz="0" w:space="0" w:color="auto"/>
      </w:divBdr>
    </w:div>
    <w:div w:id="168060324">
      <w:bodyDiv w:val="1"/>
      <w:marLeft w:val="0"/>
      <w:marRight w:val="0"/>
      <w:marTop w:val="0"/>
      <w:marBottom w:val="0"/>
      <w:divBdr>
        <w:top w:val="none" w:sz="0" w:space="0" w:color="auto"/>
        <w:left w:val="none" w:sz="0" w:space="0" w:color="auto"/>
        <w:bottom w:val="none" w:sz="0" w:space="0" w:color="auto"/>
        <w:right w:val="none" w:sz="0" w:space="0" w:color="auto"/>
      </w:divBdr>
    </w:div>
    <w:div w:id="168101742">
      <w:bodyDiv w:val="1"/>
      <w:marLeft w:val="0"/>
      <w:marRight w:val="0"/>
      <w:marTop w:val="0"/>
      <w:marBottom w:val="0"/>
      <w:divBdr>
        <w:top w:val="none" w:sz="0" w:space="0" w:color="auto"/>
        <w:left w:val="none" w:sz="0" w:space="0" w:color="auto"/>
        <w:bottom w:val="none" w:sz="0" w:space="0" w:color="auto"/>
        <w:right w:val="none" w:sz="0" w:space="0" w:color="auto"/>
      </w:divBdr>
    </w:div>
    <w:div w:id="168102176">
      <w:bodyDiv w:val="1"/>
      <w:marLeft w:val="0"/>
      <w:marRight w:val="0"/>
      <w:marTop w:val="0"/>
      <w:marBottom w:val="0"/>
      <w:divBdr>
        <w:top w:val="none" w:sz="0" w:space="0" w:color="auto"/>
        <w:left w:val="none" w:sz="0" w:space="0" w:color="auto"/>
        <w:bottom w:val="none" w:sz="0" w:space="0" w:color="auto"/>
        <w:right w:val="none" w:sz="0" w:space="0" w:color="auto"/>
      </w:divBdr>
    </w:div>
    <w:div w:id="168102713">
      <w:bodyDiv w:val="1"/>
      <w:marLeft w:val="0"/>
      <w:marRight w:val="0"/>
      <w:marTop w:val="0"/>
      <w:marBottom w:val="0"/>
      <w:divBdr>
        <w:top w:val="none" w:sz="0" w:space="0" w:color="auto"/>
        <w:left w:val="none" w:sz="0" w:space="0" w:color="auto"/>
        <w:bottom w:val="none" w:sz="0" w:space="0" w:color="auto"/>
        <w:right w:val="none" w:sz="0" w:space="0" w:color="auto"/>
      </w:divBdr>
    </w:div>
    <w:div w:id="168102836">
      <w:bodyDiv w:val="1"/>
      <w:marLeft w:val="0"/>
      <w:marRight w:val="0"/>
      <w:marTop w:val="0"/>
      <w:marBottom w:val="0"/>
      <w:divBdr>
        <w:top w:val="none" w:sz="0" w:space="0" w:color="auto"/>
        <w:left w:val="none" w:sz="0" w:space="0" w:color="auto"/>
        <w:bottom w:val="none" w:sz="0" w:space="0" w:color="auto"/>
        <w:right w:val="none" w:sz="0" w:space="0" w:color="auto"/>
      </w:divBdr>
    </w:div>
    <w:div w:id="168103903">
      <w:bodyDiv w:val="1"/>
      <w:marLeft w:val="0"/>
      <w:marRight w:val="0"/>
      <w:marTop w:val="0"/>
      <w:marBottom w:val="0"/>
      <w:divBdr>
        <w:top w:val="none" w:sz="0" w:space="0" w:color="auto"/>
        <w:left w:val="none" w:sz="0" w:space="0" w:color="auto"/>
        <w:bottom w:val="none" w:sz="0" w:space="0" w:color="auto"/>
        <w:right w:val="none" w:sz="0" w:space="0" w:color="auto"/>
      </w:divBdr>
    </w:div>
    <w:div w:id="168108367">
      <w:bodyDiv w:val="1"/>
      <w:marLeft w:val="0"/>
      <w:marRight w:val="0"/>
      <w:marTop w:val="0"/>
      <w:marBottom w:val="0"/>
      <w:divBdr>
        <w:top w:val="none" w:sz="0" w:space="0" w:color="auto"/>
        <w:left w:val="none" w:sz="0" w:space="0" w:color="auto"/>
        <w:bottom w:val="none" w:sz="0" w:space="0" w:color="auto"/>
        <w:right w:val="none" w:sz="0" w:space="0" w:color="auto"/>
      </w:divBdr>
    </w:div>
    <w:div w:id="168108776">
      <w:bodyDiv w:val="1"/>
      <w:marLeft w:val="0"/>
      <w:marRight w:val="0"/>
      <w:marTop w:val="0"/>
      <w:marBottom w:val="0"/>
      <w:divBdr>
        <w:top w:val="none" w:sz="0" w:space="0" w:color="auto"/>
        <w:left w:val="none" w:sz="0" w:space="0" w:color="auto"/>
        <w:bottom w:val="none" w:sz="0" w:space="0" w:color="auto"/>
        <w:right w:val="none" w:sz="0" w:space="0" w:color="auto"/>
      </w:divBdr>
    </w:div>
    <w:div w:id="168108842">
      <w:bodyDiv w:val="1"/>
      <w:marLeft w:val="0"/>
      <w:marRight w:val="0"/>
      <w:marTop w:val="0"/>
      <w:marBottom w:val="0"/>
      <w:divBdr>
        <w:top w:val="none" w:sz="0" w:space="0" w:color="auto"/>
        <w:left w:val="none" w:sz="0" w:space="0" w:color="auto"/>
        <w:bottom w:val="none" w:sz="0" w:space="0" w:color="auto"/>
        <w:right w:val="none" w:sz="0" w:space="0" w:color="auto"/>
      </w:divBdr>
    </w:div>
    <w:div w:id="168175367">
      <w:bodyDiv w:val="1"/>
      <w:marLeft w:val="0"/>
      <w:marRight w:val="0"/>
      <w:marTop w:val="0"/>
      <w:marBottom w:val="0"/>
      <w:divBdr>
        <w:top w:val="none" w:sz="0" w:space="0" w:color="auto"/>
        <w:left w:val="none" w:sz="0" w:space="0" w:color="auto"/>
        <w:bottom w:val="none" w:sz="0" w:space="0" w:color="auto"/>
        <w:right w:val="none" w:sz="0" w:space="0" w:color="auto"/>
      </w:divBdr>
    </w:div>
    <w:div w:id="168178577">
      <w:bodyDiv w:val="1"/>
      <w:marLeft w:val="0"/>
      <w:marRight w:val="0"/>
      <w:marTop w:val="0"/>
      <w:marBottom w:val="0"/>
      <w:divBdr>
        <w:top w:val="none" w:sz="0" w:space="0" w:color="auto"/>
        <w:left w:val="none" w:sz="0" w:space="0" w:color="auto"/>
        <w:bottom w:val="none" w:sz="0" w:space="0" w:color="auto"/>
        <w:right w:val="none" w:sz="0" w:space="0" w:color="auto"/>
      </w:divBdr>
    </w:div>
    <w:div w:id="168180506">
      <w:bodyDiv w:val="1"/>
      <w:marLeft w:val="0"/>
      <w:marRight w:val="0"/>
      <w:marTop w:val="0"/>
      <w:marBottom w:val="0"/>
      <w:divBdr>
        <w:top w:val="none" w:sz="0" w:space="0" w:color="auto"/>
        <w:left w:val="none" w:sz="0" w:space="0" w:color="auto"/>
        <w:bottom w:val="none" w:sz="0" w:space="0" w:color="auto"/>
        <w:right w:val="none" w:sz="0" w:space="0" w:color="auto"/>
      </w:divBdr>
    </w:div>
    <w:div w:id="168184702">
      <w:bodyDiv w:val="1"/>
      <w:marLeft w:val="0"/>
      <w:marRight w:val="0"/>
      <w:marTop w:val="0"/>
      <w:marBottom w:val="0"/>
      <w:divBdr>
        <w:top w:val="none" w:sz="0" w:space="0" w:color="auto"/>
        <w:left w:val="none" w:sz="0" w:space="0" w:color="auto"/>
        <w:bottom w:val="none" w:sz="0" w:space="0" w:color="auto"/>
        <w:right w:val="none" w:sz="0" w:space="0" w:color="auto"/>
      </w:divBdr>
    </w:div>
    <w:div w:id="168184837">
      <w:bodyDiv w:val="1"/>
      <w:marLeft w:val="0"/>
      <w:marRight w:val="0"/>
      <w:marTop w:val="0"/>
      <w:marBottom w:val="0"/>
      <w:divBdr>
        <w:top w:val="none" w:sz="0" w:space="0" w:color="auto"/>
        <w:left w:val="none" w:sz="0" w:space="0" w:color="auto"/>
        <w:bottom w:val="none" w:sz="0" w:space="0" w:color="auto"/>
        <w:right w:val="none" w:sz="0" w:space="0" w:color="auto"/>
      </w:divBdr>
    </w:div>
    <w:div w:id="168251503">
      <w:bodyDiv w:val="1"/>
      <w:marLeft w:val="0"/>
      <w:marRight w:val="0"/>
      <w:marTop w:val="0"/>
      <w:marBottom w:val="0"/>
      <w:divBdr>
        <w:top w:val="none" w:sz="0" w:space="0" w:color="auto"/>
        <w:left w:val="none" w:sz="0" w:space="0" w:color="auto"/>
        <w:bottom w:val="none" w:sz="0" w:space="0" w:color="auto"/>
        <w:right w:val="none" w:sz="0" w:space="0" w:color="auto"/>
      </w:divBdr>
    </w:div>
    <w:div w:id="168254262">
      <w:bodyDiv w:val="1"/>
      <w:marLeft w:val="0"/>
      <w:marRight w:val="0"/>
      <w:marTop w:val="0"/>
      <w:marBottom w:val="0"/>
      <w:divBdr>
        <w:top w:val="none" w:sz="0" w:space="0" w:color="auto"/>
        <w:left w:val="none" w:sz="0" w:space="0" w:color="auto"/>
        <w:bottom w:val="none" w:sz="0" w:space="0" w:color="auto"/>
        <w:right w:val="none" w:sz="0" w:space="0" w:color="auto"/>
      </w:divBdr>
    </w:div>
    <w:div w:id="168297673">
      <w:bodyDiv w:val="1"/>
      <w:marLeft w:val="0"/>
      <w:marRight w:val="0"/>
      <w:marTop w:val="0"/>
      <w:marBottom w:val="0"/>
      <w:divBdr>
        <w:top w:val="none" w:sz="0" w:space="0" w:color="auto"/>
        <w:left w:val="none" w:sz="0" w:space="0" w:color="auto"/>
        <w:bottom w:val="none" w:sz="0" w:space="0" w:color="auto"/>
        <w:right w:val="none" w:sz="0" w:space="0" w:color="auto"/>
      </w:divBdr>
    </w:div>
    <w:div w:id="168300926">
      <w:bodyDiv w:val="1"/>
      <w:marLeft w:val="0"/>
      <w:marRight w:val="0"/>
      <w:marTop w:val="0"/>
      <w:marBottom w:val="0"/>
      <w:divBdr>
        <w:top w:val="none" w:sz="0" w:space="0" w:color="auto"/>
        <w:left w:val="none" w:sz="0" w:space="0" w:color="auto"/>
        <w:bottom w:val="none" w:sz="0" w:space="0" w:color="auto"/>
        <w:right w:val="none" w:sz="0" w:space="0" w:color="auto"/>
      </w:divBdr>
    </w:div>
    <w:div w:id="168302582">
      <w:bodyDiv w:val="1"/>
      <w:marLeft w:val="0"/>
      <w:marRight w:val="0"/>
      <w:marTop w:val="0"/>
      <w:marBottom w:val="0"/>
      <w:divBdr>
        <w:top w:val="none" w:sz="0" w:space="0" w:color="auto"/>
        <w:left w:val="none" w:sz="0" w:space="0" w:color="auto"/>
        <w:bottom w:val="none" w:sz="0" w:space="0" w:color="auto"/>
        <w:right w:val="none" w:sz="0" w:space="0" w:color="auto"/>
      </w:divBdr>
    </w:div>
    <w:div w:id="168302836">
      <w:bodyDiv w:val="1"/>
      <w:marLeft w:val="0"/>
      <w:marRight w:val="0"/>
      <w:marTop w:val="0"/>
      <w:marBottom w:val="0"/>
      <w:divBdr>
        <w:top w:val="none" w:sz="0" w:space="0" w:color="auto"/>
        <w:left w:val="none" w:sz="0" w:space="0" w:color="auto"/>
        <w:bottom w:val="none" w:sz="0" w:space="0" w:color="auto"/>
        <w:right w:val="none" w:sz="0" w:space="0" w:color="auto"/>
      </w:divBdr>
    </w:div>
    <w:div w:id="168326080">
      <w:bodyDiv w:val="1"/>
      <w:marLeft w:val="0"/>
      <w:marRight w:val="0"/>
      <w:marTop w:val="0"/>
      <w:marBottom w:val="0"/>
      <w:divBdr>
        <w:top w:val="none" w:sz="0" w:space="0" w:color="auto"/>
        <w:left w:val="none" w:sz="0" w:space="0" w:color="auto"/>
        <w:bottom w:val="none" w:sz="0" w:space="0" w:color="auto"/>
        <w:right w:val="none" w:sz="0" w:space="0" w:color="auto"/>
      </w:divBdr>
    </w:div>
    <w:div w:id="168326189">
      <w:bodyDiv w:val="1"/>
      <w:marLeft w:val="0"/>
      <w:marRight w:val="0"/>
      <w:marTop w:val="0"/>
      <w:marBottom w:val="0"/>
      <w:divBdr>
        <w:top w:val="none" w:sz="0" w:space="0" w:color="auto"/>
        <w:left w:val="none" w:sz="0" w:space="0" w:color="auto"/>
        <w:bottom w:val="none" w:sz="0" w:space="0" w:color="auto"/>
        <w:right w:val="none" w:sz="0" w:space="0" w:color="auto"/>
      </w:divBdr>
    </w:div>
    <w:div w:id="168328504">
      <w:bodyDiv w:val="1"/>
      <w:marLeft w:val="0"/>
      <w:marRight w:val="0"/>
      <w:marTop w:val="0"/>
      <w:marBottom w:val="0"/>
      <w:divBdr>
        <w:top w:val="none" w:sz="0" w:space="0" w:color="auto"/>
        <w:left w:val="none" w:sz="0" w:space="0" w:color="auto"/>
        <w:bottom w:val="none" w:sz="0" w:space="0" w:color="auto"/>
        <w:right w:val="none" w:sz="0" w:space="0" w:color="auto"/>
      </w:divBdr>
    </w:div>
    <w:div w:id="168369046">
      <w:bodyDiv w:val="1"/>
      <w:marLeft w:val="0"/>
      <w:marRight w:val="0"/>
      <w:marTop w:val="0"/>
      <w:marBottom w:val="0"/>
      <w:divBdr>
        <w:top w:val="none" w:sz="0" w:space="0" w:color="auto"/>
        <w:left w:val="none" w:sz="0" w:space="0" w:color="auto"/>
        <w:bottom w:val="none" w:sz="0" w:space="0" w:color="auto"/>
        <w:right w:val="none" w:sz="0" w:space="0" w:color="auto"/>
      </w:divBdr>
    </w:div>
    <w:div w:id="168369418">
      <w:bodyDiv w:val="1"/>
      <w:marLeft w:val="0"/>
      <w:marRight w:val="0"/>
      <w:marTop w:val="0"/>
      <w:marBottom w:val="0"/>
      <w:divBdr>
        <w:top w:val="none" w:sz="0" w:space="0" w:color="auto"/>
        <w:left w:val="none" w:sz="0" w:space="0" w:color="auto"/>
        <w:bottom w:val="none" w:sz="0" w:space="0" w:color="auto"/>
        <w:right w:val="none" w:sz="0" w:space="0" w:color="auto"/>
      </w:divBdr>
    </w:div>
    <w:div w:id="168372724">
      <w:bodyDiv w:val="1"/>
      <w:marLeft w:val="0"/>
      <w:marRight w:val="0"/>
      <w:marTop w:val="0"/>
      <w:marBottom w:val="0"/>
      <w:divBdr>
        <w:top w:val="none" w:sz="0" w:space="0" w:color="auto"/>
        <w:left w:val="none" w:sz="0" w:space="0" w:color="auto"/>
        <w:bottom w:val="none" w:sz="0" w:space="0" w:color="auto"/>
        <w:right w:val="none" w:sz="0" w:space="0" w:color="auto"/>
      </w:divBdr>
    </w:div>
    <w:div w:id="168374145">
      <w:bodyDiv w:val="1"/>
      <w:marLeft w:val="0"/>
      <w:marRight w:val="0"/>
      <w:marTop w:val="0"/>
      <w:marBottom w:val="0"/>
      <w:divBdr>
        <w:top w:val="none" w:sz="0" w:space="0" w:color="auto"/>
        <w:left w:val="none" w:sz="0" w:space="0" w:color="auto"/>
        <w:bottom w:val="none" w:sz="0" w:space="0" w:color="auto"/>
        <w:right w:val="none" w:sz="0" w:space="0" w:color="auto"/>
      </w:divBdr>
    </w:div>
    <w:div w:id="168378259">
      <w:bodyDiv w:val="1"/>
      <w:marLeft w:val="0"/>
      <w:marRight w:val="0"/>
      <w:marTop w:val="0"/>
      <w:marBottom w:val="0"/>
      <w:divBdr>
        <w:top w:val="none" w:sz="0" w:space="0" w:color="auto"/>
        <w:left w:val="none" w:sz="0" w:space="0" w:color="auto"/>
        <w:bottom w:val="none" w:sz="0" w:space="0" w:color="auto"/>
        <w:right w:val="none" w:sz="0" w:space="0" w:color="auto"/>
      </w:divBdr>
    </w:div>
    <w:div w:id="168446767">
      <w:bodyDiv w:val="1"/>
      <w:marLeft w:val="0"/>
      <w:marRight w:val="0"/>
      <w:marTop w:val="0"/>
      <w:marBottom w:val="0"/>
      <w:divBdr>
        <w:top w:val="none" w:sz="0" w:space="0" w:color="auto"/>
        <w:left w:val="none" w:sz="0" w:space="0" w:color="auto"/>
        <w:bottom w:val="none" w:sz="0" w:space="0" w:color="auto"/>
        <w:right w:val="none" w:sz="0" w:space="0" w:color="auto"/>
      </w:divBdr>
    </w:div>
    <w:div w:id="168448783">
      <w:bodyDiv w:val="1"/>
      <w:marLeft w:val="0"/>
      <w:marRight w:val="0"/>
      <w:marTop w:val="0"/>
      <w:marBottom w:val="0"/>
      <w:divBdr>
        <w:top w:val="none" w:sz="0" w:space="0" w:color="auto"/>
        <w:left w:val="none" w:sz="0" w:space="0" w:color="auto"/>
        <w:bottom w:val="none" w:sz="0" w:space="0" w:color="auto"/>
        <w:right w:val="none" w:sz="0" w:space="0" w:color="auto"/>
      </w:divBdr>
    </w:div>
    <w:div w:id="168450457">
      <w:bodyDiv w:val="1"/>
      <w:marLeft w:val="0"/>
      <w:marRight w:val="0"/>
      <w:marTop w:val="0"/>
      <w:marBottom w:val="0"/>
      <w:divBdr>
        <w:top w:val="none" w:sz="0" w:space="0" w:color="auto"/>
        <w:left w:val="none" w:sz="0" w:space="0" w:color="auto"/>
        <w:bottom w:val="none" w:sz="0" w:space="0" w:color="auto"/>
        <w:right w:val="none" w:sz="0" w:space="0" w:color="auto"/>
      </w:divBdr>
    </w:div>
    <w:div w:id="168452093">
      <w:bodyDiv w:val="1"/>
      <w:marLeft w:val="0"/>
      <w:marRight w:val="0"/>
      <w:marTop w:val="0"/>
      <w:marBottom w:val="0"/>
      <w:divBdr>
        <w:top w:val="none" w:sz="0" w:space="0" w:color="auto"/>
        <w:left w:val="none" w:sz="0" w:space="0" w:color="auto"/>
        <w:bottom w:val="none" w:sz="0" w:space="0" w:color="auto"/>
        <w:right w:val="none" w:sz="0" w:space="0" w:color="auto"/>
      </w:divBdr>
    </w:div>
    <w:div w:id="168494182">
      <w:bodyDiv w:val="1"/>
      <w:marLeft w:val="0"/>
      <w:marRight w:val="0"/>
      <w:marTop w:val="0"/>
      <w:marBottom w:val="0"/>
      <w:divBdr>
        <w:top w:val="none" w:sz="0" w:space="0" w:color="auto"/>
        <w:left w:val="none" w:sz="0" w:space="0" w:color="auto"/>
        <w:bottom w:val="none" w:sz="0" w:space="0" w:color="auto"/>
        <w:right w:val="none" w:sz="0" w:space="0" w:color="auto"/>
      </w:divBdr>
    </w:div>
    <w:div w:id="168496095">
      <w:bodyDiv w:val="1"/>
      <w:marLeft w:val="0"/>
      <w:marRight w:val="0"/>
      <w:marTop w:val="0"/>
      <w:marBottom w:val="0"/>
      <w:divBdr>
        <w:top w:val="none" w:sz="0" w:space="0" w:color="auto"/>
        <w:left w:val="none" w:sz="0" w:space="0" w:color="auto"/>
        <w:bottom w:val="none" w:sz="0" w:space="0" w:color="auto"/>
        <w:right w:val="none" w:sz="0" w:space="0" w:color="auto"/>
      </w:divBdr>
    </w:div>
    <w:div w:id="168520748">
      <w:bodyDiv w:val="1"/>
      <w:marLeft w:val="0"/>
      <w:marRight w:val="0"/>
      <w:marTop w:val="0"/>
      <w:marBottom w:val="0"/>
      <w:divBdr>
        <w:top w:val="none" w:sz="0" w:space="0" w:color="auto"/>
        <w:left w:val="none" w:sz="0" w:space="0" w:color="auto"/>
        <w:bottom w:val="none" w:sz="0" w:space="0" w:color="auto"/>
        <w:right w:val="none" w:sz="0" w:space="0" w:color="auto"/>
      </w:divBdr>
    </w:div>
    <w:div w:id="168521413">
      <w:bodyDiv w:val="1"/>
      <w:marLeft w:val="0"/>
      <w:marRight w:val="0"/>
      <w:marTop w:val="0"/>
      <w:marBottom w:val="0"/>
      <w:divBdr>
        <w:top w:val="none" w:sz="0" w:space="0" w:color="auto"/>
        <w:left w:val="none" w:sz="0" w:space="0" w:color="auto"/>
        <w:bottom w:val="none" w:sz="0" w:space="0" w:color="auto"/>
        <w:right w:val="none" w:sz="0" w:space="0" w:color="auto"/>
      </w:divBdr>
    </w:div>
    <w:div w:id="168522194">
      <w:bodyDiv w:val="1"/>
      <w:marLeft w:val="0"/>
      <w:marRight w:val="0"/>
      <w:marTop w:val="0"/>
      <w:marBottom w:val="0"/>
      <w:divBdr>
        <w:top w:val="none" w:sz="0" w:space="0" w:color="auto"/>
        <w:left w:val="none" w:sz="0" w:space="0" w:color="auto"/>
        <w:bottom w:val="none" w:sz="0" w:space="0" w:color="auto"/>
        <w:right w:val="none" w:sz="0" w:space="0" w:color="auto"/>
      </w:divBdr>
    </w:div>
    <w:div w:id="168564758">
      <w:bodyDiv w:val="1"/>
      <w:marLeft w:val="0"/>
      <w:marRight w:val="0"/>
      <w:marTop w:val="0"/>
      <w:marBottom w:val="0"/>
      <w:divBdr>
        <w:top w:val="none" w:sz="0" w:space="0" w:color="auto"/>
        <w:left w:val="none" w:sz="0" w:space="0" w:color="auto"/>
        <w:bottom w:val="none" w:sz="0" w:space="0" w:color="auto"/>
        <w:right w:val="none" w:sz="0" w:space="0" w:color="auto"/>
      </w:divBdr>
    </w:div>
    <w:div w:id="168570820">
      <w:bodyDiv w:val="1"/>
      <w:marLeft w:val="0"/>
      <w:marRight w:val="0"/>
      <w:marTop w:val="0"/>
      <w:marBottom w:val="0"/>
      <w:divBdr>
        <w:top w:val="none" w:sz="0" w:space="0" w:color="auto"/>
        <w:left w:val="none" w:sz="0" w:space="0" w:color="auto"/>
        <w:bottom w:val="none" w:sz="0" w:space="0" w:color="auto"/>
        <w:right w:val="none" w:sz="0" w:space="0" w:color="auto"/>
      </w:divBdr>
    </w:div>
    <w:div w:id="168640849">
      <w:bodyDiv w:val="1"/>
      <w:marLeft w:val="0"/>
      <w:marRight w:val="0"/>
      <w:marTop w:val="0"/>
      <w:marBottom w:val="0"/>
      <w:divBdr>
        <w:top w:val="none" w:sz="0" w:space="0" w:color="auto"/>
        <w:left w:val="none" w:sz="0" w:space="0" w:color="auto"/>
        <w:bottom w:val="none" w:sz="0" w:space="0" w:color="auto"/>
        <w:right w:val="none" w:sz="0" w:space="0" w:color="auto"/>
      </w:divBdr>
    </w:div>
    <w:div w:id="168643634">
      <w:bodyDiv w:val="1"/>
      <w:marLeft w:val="0"/>
      <w:marRight w:val="0"/>
      <w:marTop w:val="0"/>
      <w:marBottom w:val="0"/>
      <w:divBdr>
        <w:top w:val="none" w:sz="0" w:space="0" w:color="auto"/>
        <w:left w:val="none" w:sz="0" w:space="0" w:color="auto"/>
        <w:bottom w:val="none" w:sz="0" w:space="0" w:color="auto"/>
        <w:right w:val="none" w:sz="0" w:space="0" w:color="auto"/>
      </w:divBdr>
    </w:div>
    <w:div w:id="168645259">
      <w:bodyDiv w:val="1"/>
      <w:marLeft w:val="0"/>
      <w:marRight w:val="0"/>
      <w:marTop w:val="0"/>
      <w:marBottom w:val="0"/>
      <w:divBdr>
        <w:top w:val="none" w:sz="0" w:space="0" w:color="auto"/>
        <w:left w:val="none" w:sz="0" w:space="0" w:color="auto"/>
        <w:bottom w:val="none" w:sz="0" w:space="0" w:color="auto"/>
        <w:right w:val="none" w:sz="0" w:space="0" w:color="auto"/>
      </w:divBdr>
    </w:div>
    <w:div w:id="168646353">
      <w:bodyDiv w:val="1"/>
      <w:marLeft w:val="0"/>
      <w:marRight w:val="0"/>
      <w:marTop w:val="0"/>
      <w:marBottom w:val="0"/>
      <w:divBdr>
        <w:top w:val="none" w:sz="0" w:space="0" w:color="auto"/>
        <w:left w:val="none" w:sz="0" w:space="0" w:color="auto"/>
        <w:bottom w:val="none" w:sz="0" w:space="0" w:color="auto"/>
        <w:right w:val="none" w:sz="0" w:space="0" w:color="auto"/>
      </w:divBdr>
    </w:div>
    <w:div w:id="168715845">
      <w:bodyDiv w:val="1"/>
      <w:marLeft w:val="0"/>
      <w:marRight w:val="0"/>
      <w:marTop w:val="0"/>
      <w:marBottom w:val="0"/>
      <w:divBdr>
        <w:top w:val="none" w:sz="0" w:space="0" w:color="auto"/>
        <w:left w:val="none" w:sz="0" w:space="0" w:color="auto"/>
        <w:bottom w:val="none" w:sz="0" w:space="0" w:color="auto"/>
        <w:right w:val="none" w:sz="0" w:space="0" w:color="auto"/>
      </w:divBdr>
    </w:div>
    <w:div w:id="168716415">
      <w:bodyDiv w:val="1"/>
      <w:marLeft w:val="0"/>
      <w:marRight w:val="0"/>
      <w:marTop w:val="0"/>
      <w:marBottom w:val="0"/>
      <w:divBdr>
        <w:top w:val="none" w:sz="0" w:space="0" w:color="auto"/>
        <w:left w:val="none" w:sz="0" w:space="0" w:color="auto"/>
        <w:bottom w:val="none" w:sz="0" w:space="0" w:color="auto"/>
        <w:right w:val="none" w:sz="0" w:space="0" w:color="auto"/>
      </w:divBdr>
    </w:div>
    <w:div w:id="168716705">
      <w:bodyDiv w:val="1"/>
      <w:marLeft w:val="0"/>
      <w:marRight w:val="0"/>
      <w:marTop w:val="0"/>
      <w:marBottom w:val="0"/>
      <w:divBdr>
        <w:top w:val="none" w:sz="0" w:space="0" w:color="auto"/>
        <w:left w:val="none" w:sz="0" w:space="0" w:color="auto"/>
        <w:bottom w:val="none" w:sz="0" w:space="0" w:color="auto"/>
        <w:right w:val="none" w:sz="0" w:space="0" w:color="auto"/>
      </w:divBdr>
    </w:div>
    <w:div w:id="168717741">
      <w:bodyDiv w:val="1"/>
      <w:marLeft w:val="0"/>
      <w:marRight w:val="0"/>
      <w:marTop w:val="0"/>
      <w:marBottom w:val="0"/>
      <w:divBdr>
        <w:top w:val="none" w:sz="0" w:space="0" w:color="auto"/>
        <w:left w:val="none" w:sz="0" w:space="0" w:color="auto"/>
        <w:bottom w:val="none" w:sz="0" w:space="0" w:color="auto"/>
        <w:right w:val="none" w:sz="0" w:space="0" w:color="auto"/>
      </w:divBdr>
    </w:div>
    <w:div w:id="168718374">
      <w:bodyDiv w:val="1"/>
      <w:marLeft w:val="0"/>
      <w:marRight w:val="0"/>
      <w:marTop w:val="0"/>
      <w:marBottom w:val="0"/>
      <w:divBdr>
        <w:top w:val="none" w:sz="0" w:space="0" w:color="auto"/>
        <w:left w:val="none" w:sz="0" w:space="0" w:color="auto"/>
        <w:bottom w:val="none" w:sz="0" w:space="0" w:color="auto"/>
        <w:right w:val="none" w:sz="0" w:space="0" w:color="auto"/>
      </w:divBdr>
    </w:div>
    <w:div w:id="168721262">
      <w:bodyDiv w:val="1"/>
      <w:marLeft w:val="0"/>
      <w:marRight w:val="0"/>
      <w:marTop w:val="0"/>
      <w:marBottom w:val="0"/>
      <w:divBdr>
        <w:top w:val="none" w:sz="0" w:space="0" w:color="auto"/>
        <w:left w:val="none" w:sz="0" w:space="0" w:color="auto"/>
        <w:bottom w:val="none" w:sz="0" w:space="0" w:color="auto"/>
        <w:right w:val="none" w:sz="0" w:space="0" w:color="auto"/>
      </w:divBdr>
    </w:div>
    <w:div w:id="168757934">
      <w:bodyDiv w:val="1"/>
      <w:marLeft w:val="0"/>
      <w:marRight w:val="0"/>
      <w:marTop w:val="0"/>
      <w:marBottom w:val="0"/>
      <w:divBdr>
        <w:top w:val="none" w:sz="0" w:space="0" w:color="auto"/>
        <w:left w:val="none" w:sz="0" w:space="0" w:color="auto"/>
        <w:bottom w:val="none" w:sz="0" w:space="0" w:color="auto"/>
        <w:right w:val="none" w:sz="0" w:space="0" w:color="auto"/>
      </w:divBdr>
    </w:div>
    <w:div w:id="168762532">
      <w:bodyDiv w:val="1"/>
      <w:marLeft w:val="0"/>
      <w:marRight w:val="0"/>
      <w:marTop w:val="0"/>
      <w:marBottom w:val="0"/>
      <w:divBdr>
        <w:top w:val="none" w:sz="0" w:space="0" w:color="auto"/>
        <w:left w:val="none" w:sz="0" w:space="0" w:color="auto"/>
        <w:bottom w:val="none" w:sz="0" w:space="0" w:color="auto"/>
        <w:right w:val="none" w:sz="0" w:space="0" w:color="auto"/>
      </w:divBdr>
    </w:div>
    <w:div w:id="168763370">
      <w:bodyDiv w:val="1"/>
      <w:marLeft w:val="0"/>
      <w:marRight w:val="0"/>
      <w:marTop w:val="0"/>
      <w:marBottom w:val="0"/>
      <w:divBdr>
        <w:top w:val="none" w:sz="0" w:space="0" w:color="auto"/>
        <w:left w:val="none" w:sz="0" w:space="0" w:color="auto"/>
        <w:bottom w:val="none" w:sz="0" w:space="0" w:color="auto"/>
        <w:right w:val="none" w:sz="0" w:space="0" w:color="auto"/>
      </w:divBdr>
    </w:div>
    <w:div w:id="168763905">
      <w:bodyDiv w:val="1"/>
      <w:marLeft w:val="0"/>
      <w:marRight w:val="0"/>
      <w:marTop w:val="0"/>
      <w:marBottom w:val="0"/>
      <w:divBdr>
        <w:top w:val="none" w:sz="0" w:space="0" w:color="auto"/>
        <w:left w:val="none" w:sz="0" w:space="0" w:color="auto"/>
        <w:bottom w:val="none" w:sz="0" w:space="0" w:color="auto"/>
        <w:right w:val="none" w:sz="0" w:space="0" w:color="auto"/>
      </w:divBdr>
    </w:div>
    <w:div w:id="168830601">
      <w:bodyDiv w:val="1"/>
      <w:marLeft w:val="0"/>
      <w:marRight w:val="0"/>
      <w:marTop w:val="0"/>
      <w:marBottom w:val="0"/>
      <w:divBdr>
        <w:top w:val="none" w:sz="0" w:space="0" w:color="auto"/>
        <w:left w:val="none" w:sz="0" w:space="0" w:color="auto"/>
        <w:bottom w:val="none" w:sz="0" w:space="0" w:color="auto"/>
        <w:right w:val="none" w:sz="0" w:space="0" w:color="auto"/>
      </w:divBdr>
    </w:div>
    <w:div w:id="168834256">
      <w:bodyDiv w:val="1"/>
      <w:marLeft w:val="0"/>
      <w:marRight w:val="0"/>
      <w:marTop w:val="0"/>
      <w:marBottom w:val="0"/>
      <w:divBdr>
        <w:top w:val="none" w:sz="0" w:space="0" w:color="auto"/>
        <w:left w:val="none" w:sz="0" w:space="0" w:color="auto"/>
        <w:bottom w:val="none" w:sz="0" w:space="0" w:color="auto"/>
        <w:right w:val="none" w:sz="0" w:space="0" w:color="auto"/>
      </w:divBdr>
    </w:div>
    <w:div w:id="168836669">
      <w:bodyDiv w:val="1"/>
      <w:marLeft w:val="0"/>
      <w:marRight w:val="0"/>
      <w:marTop w:val="0"/>
      <w:marBottom w:val="0"/>
      <w:divBdr>
        <w:top w:val="none" w:sz="0" w:space="0" w:color="auto"/>
        <w:left w:val="none" w:sz="0" w:space="0" w:color="auto"/>
        <w:bottom w:val="none" w:sz="0" w:space="0" w:color="auto"/>
        <w:right w:val="none" w:sz="0" w:space="0" w:color="auto"/>
      </w:divBdr>
    </w:div>
    <w:div w:id="168906488">
      <w:bodyDiv w:val="1"/>
      <w:marLeft w:val="0"/>
      <w:marRight w:val="0"/>
      <w:marTop w:val="0"/>
      <w:marBottom w:val="0"/>
      <w:divBdr>
        <w:top w:val="none" w:sz="0" w:space="0" w:color="auto"/>
        <w:left w:val="none" w:sz="0" w:space="0" w:color="auto"/>
        <w:bottom w:val="none" w:sz="0" w:space="0" w:color="auto"/>
        <w:right w:val="none" w:sz="0" w:space="0" w:color="auto"/>
      </w:divBdr>
    </w:div>
    <w:div w:id="168909026">
      <w:bodyDiv w:val="1"/>
      <w:marLeft w:val="0"/>
      <w:marRight w:val="0"/>
      <w:marTop w:val="0"/>
      <w:marBottom w:val="0"/>
      <w:divBdr>
        <w:top w:val="none" w:sz="0" w:space="0" w:color="auto"/>
        <w:left w:val="none" w:sz="0" w:space="0" w:color="auto"/>
        <w:bottom w:val="none" w:sz="0" w:space="0" w:color="auto"/>
        <w:right w:val="none" w:sz="0" w:space="0" w:color="auto"/>
      </w:divBdr>
    </w:div>
    <w:div w:id="168911029">
      <w:bodyDiv w:val="1"/>
      <w:marLeft w:val="0"/>
      <w:marRight w:val="0"/>
      <w:marTop w:val="0"/>
      <w:marBottom w:val="0"/>
      <w:divBdr>
        <w:top w:val="none" w:sz="0" w:space="0" w:color="auto"/>
        <w:left w:val="none" w:sz="0" w:space="0" w:color="auto"/>
        <w:bottom w:val="none" w:sz="0" w:space="0" w:color="auto"/>
        <w:right w:val="none" w:sz="0" w:space="0" w:color="auto"/>
      </w:divBdr>
    </w:div>
    <w:div w:id="168913136">
      <w:bodyDiv w:val="1"/>
      <w:marLeft w:val="0"/>
      <w:marRight w:val="0"/>
      <w:marTop w:val="0"/>
      <w:marBottom w:val="0"/>
      <w:divBdr>
        <w:top w:val="none" w:sz="0" w:space="0" w:color="auto"/>
        <w:left w:val="none" w:sz="0" w:space="0" w:color="auto"/>
        <w:bottom w:val="none" w:sz="0" w:space="0" w:color="auto"/>
        <w:right w:val="none" w:sz="0" w:space="0" w:color="auto"/>
      </w:divBdr>
    </w:div>
    <w:div w:id="168914622">
      <w:bodyDiv w:val="1"/>
      <w:marLeft w:val="0"/>
      <w:marRight w:val="0"/>
      <w:marTop w:val="0"/>
      <w:marBottom w:val="0"/>
      <w:divBdr>
        <w:top w:val="none" w:sz="0" w:space="0" w:color="auto"/>
        <w:left w:val="none" w:sz="0" w:space="0" w:color="auto"/>
        <w:bottom w:val="none" w:sz="0" w:space="0" w:color="auto"/>
        <w:right w:val="none" w:sz="0" w:space="0" w:color="auto"/>
      </w:divBdr>
    </w:div>
    <w:div w:id="168915247">
      <w:bodyDiv w:val="1"/>
      <w:marLeft w:val="0"/>
      <w:marRight w:val="0"/>
      <w:marTop w:val="0"/>
      <w:marBottom w:val="0"/>
      <w:divBdr>
        <w:top w:val="none" w:sz="0" w:space="0" w:color="auto"/>
        <w:left w:val="none" w:sz="0" w:space="0" w:color="auto"/>
        <w:bottom w:val="none" w:sz="0" w:space="0" w:color="auto"/>
        <w:right w:val="none" w:sz="0" w:space="0" w:color="auto"/>
      </w:divBdr>
    </w:div>
    <w:div w:id="168952441">
      <w:bodyDiv w:val="1"/>
      <w:marLeft w:val="0"/>
      <w:marRight w:val="0"/>
      <w:marTop w:val="0"/>
      <w:marBottom w:val="0"/>
      <w:divBdr>
        <w:top w:val="none" w:sz="0" w:space="0" w:color="auto"/>
        <w:left w:val="none" w:sz="0" w:space="0" w:color="auto"/>
        <w:bottom w:val="none" w:sz="0" w:space="0" w:color="auto"/>
        <w:right w:val="none" w:sz="0" w:space="0" w:color="auto"/>
      </w:divBdr>
    </w:div>
    <w:div w:id="169026955">
      <w:bodyDiv w:val="1"/>
      <w:marLeft w:val="0"/>
      <w:marRight w:val="0"/>
      <w:marTop w:val="0"/>
      <w:marBottom w:val="0"/>
      <w:divBdr>
        <w:top w:val="none" w:sz="0" w:space="0" w:color="auto"/>
        <w:left w:val="none" w:sz="0" w:space="0" w:color="auto"/>
        <w:bottom w:val="none" w:sz="0" w:space="0" w:color="auto"/>
        <w:right w:val="none" w:sz="0" w:space="0" w:color="auto"/>
      </w:divBdr>
    </w:div>
    <w:div w:id="169099710">
      <w:bodyDiv w:val="1"/>
      <w:marLeft w:val="0"/>
      <w:marRight w:val="0"/>
      <w:marTop w:val="0"/>
      <w:marBottom w:val="0"/>
      <w:divBdr>
        <w:top w:val="none" w:sz="0" w:space="0" w:color="auto"/>
        <w:left w:val="none" w:sz="0" w:space="0" w:color="auto"/>
        <w:bottom w:val="none" w:sz="0" w:space="0" w:color="auto"/>
        <w:right w:val="none" w:sz="0" w:space="0" w:color="auto"/>
      </w:divBdr>
    </w:div>
    <w:div w:id="169103578">
      <w:bodyDiv w:val="1"/>
      <w:marLeft w:val="0"/>
      <w:marRight w:val="0"/>
      <w:marTop w:val="0"/>
      <w:marBottom w:val="0"/>
      <w:divBdr>
        <w:top w:val="none" w:sz="0" w:space="0" w:color="auto"/>
        <w:left w:val="none" w:sz="0" w:space="0" w:color="auto"/>
        <w:bottom w:val="none" w:sz="0" w:space="0" w:color="auto"/>
        <w:right w:val="none" w:sz="0" w:space="0" w:color="auto"/>
      </w:divBdr>
    </w:div>
    <w:div w:id="169107863">
      <w:bodyDiv w:val="1"/>
      <w:marLeft w:val="0"/>
      <w:marRight w:val="0"/>
      <w:marTop w:val="0"/>
      <w:marBottom w:val="0"/>
      <w:divBdr>
        <w:top w:val="none" w:sz="0" w:space="0" w:color="auto"/>
        <w:left w:val="none" w:sz="0" w:space="0" w:color="auto"/>
        <w:bottom w:val="none" w:sz="0" w:space="0" w:color="auto"/>
        <w:right w:val="none" w:sz="0" w:space="0" w:color="auto"/>
      </w:divBdr>
    </w:div>
    <w:div w:id="169149388">
      <w:bodyDiv w:val="1"/>
      <w:marLeft w:val="0"/>
      <w:marRight w:val="0"/>
      <w:marTop w:val="0"/>
      <w:marBottom w:val="0"/>
      <w:divBdr>
        <w:top w:val="none" w:sz="0" w:space="0" w:color="auto"/>
        <w:left w:val="none" w:sz="0" w:space="0" w:color="auto"/>
        <w:bottom w:val="none" w:sz="0" w:space="0" w:color="auto"/>
        <w:right w:val="none" w:sz="0" w:space="0" w:color="auto"/>
      </w:divBdr>
    </w:div>
    <w:div w:id="169174846">
      <w:bodyDiv w:val="1"/>
      <w:marLeft w:val="0"/>
      <w:marRight w:val="0"/>
      <w:marTop w:val="0"/>
      <w:marBottom w:val="0"/>
      <w:divBdr>
        <w:top w:val="none" w:sz="0" w:space="0" w:color="auto"/>
        <w:left w:val="none" w:sz="0" w:space="0" w:color="auto"/>
        <w:bottom w:val="none" w:sz="0" w:space="0" w:color="auto"/>
        <w:right w:val="none" w:sz="0" w:space="0" w:color="auto"/>
      </w:divBdr>
    </w:div>
    <w:div w:id="169175122">
      <w:bodyDiv w:val="1"/>
      <w:marLeft w:val="0"/>
      <w:marRight w:val="0"/>
      <w:marTop w:val="0"/>
      <w:marBottom w:val="0"/>
      <w:divBdr>
        <w:top w:val="none" w:sz="0" w:space="0" w:color="auto"/>
        <w:left w:val="none" w:sz="0" w:space="0" w:color="auto"/>
        <w:bottom w:val="none" w:sz="0" w:space="0" w:color="auto"/>
        <w:right w:val="none" w:sz="0" w:space="0" w:color="auto"/>
      </w:divBdr>
    </w:div>
    <w:div w:id="169177302">
      <w:bodyDiv w:val="1"/>
      <w:marLeft w:val="0"/>
      <w:marRight w:val="0"/>
      <w:marTop w:val="0"/>
      <w:marBottom w:val="0"/>
      <w:divBdr>
        <w:top w:val="none" w:sz="0" w:space="0" w:color="auto"/>
        <w:left w:val="none" w:sz="0" w:space="0" w:color="auto"/>
        <w:bottom w:val="none" w:sz="0" w:space="0" w:color="auto"/>
        <w:right w:val="none" w:sz="0" w:space="0" w:color="auto"/>
      </w:divBdr>
    </w:div>
    <w:div w:id="169218273">
      <w:bodyDiv w:val="1"/>
      <w:marLeft w:val="0"/>
      <w:marRight w:val="0"/>
      <w:marTop w:val="0"/>
      <w:marBottom w:val="0"/>
      <w:divBdr>
        <w:top w:val="none" w:sz="0" w:space="0" w:color="auto"/>
        <w:left w:val="none" w:sz="0" w:space="0" w:color="auto"/>
        <w:bottom w:val="none" w:sz="0" w:space="0" w:color="auto"/>
        <w:right w:val="none" w:sz="0" w:space="0" w:color="auto"/>
      </w:divBdr>
    </w:div>
    <w:div w:id="169220243">
      <w:bodyDiv w:val="1"/>
      <w:marLeft w:val="0"/>
      <w:marRight w:val="0"/>
      <w:marTop w:val="0"/>
      <w:marBottom w:val="0"/>
      <w:divBdr>
        <w:top w:val="none" w:sz="0" w:space="0" w:color="auto"/>
        <w:left w:val="none" w:sz="0" w:space="0" w:color="auto"/>
        <w:bottom w:val="none" w:sz="0" w:space="0" w:color="auto"/>
        <w:right w:val="none" w:sz="0" w:space="0" w:color="auto"/>
      </w:divBdr>
    </w:div>
    <w:div w:id="169221003">
      <w:bodyDiv w:val="1"/>
      <w:marLeft w:val="0"/>
      <w:marRight w:val="0"/>
      <w:marTop w:val="0"/>
      <w:marBottom w:val="0"/>
      <w:divBdr>
        <w:top w:val="none" w:sz="0" w:space="0" w:color="auto"/>
        <w:left w:val="none" w:sz="0" w:space="0" w:color="auto"/>
        <w:bottom w:val="none" w:sz="0" w:space="0" w:color="auto"/>
        <w:right w:val="none" w:sz="0" w:space="0" w:color="auto"/>
      </w:divBdr>
    </w:div>
    <w:div w:id="169221004">
      <w:bodyDiv w:val="1"/>
      <w:marLeft w:val="0"/>
      <w:marRight w:val="0"/>
      <w:marTop w:val="0"/>
      <w:marBottom w:val="0"/>
      <w:divBdr>
        <w:top w:val="none" w:sz="0" w:space="0" w:color="auto"/>
        <w:left w:val="none" w:sz="0" w:space="0" w:color="auto"/>
        <w:bottom w:val="none" w:sz="0" w:space="0" w:color="auto"/>
        <w:right w:val="none" w:sz="0" w:space="0" w:color="auto"/>
      </w:divBdr>
    </w:div>
    <w:div w:id="169221870">
      <w:bodyDiv w:val="1"/>
      <w:marLeft w:val="0"/>
      <w:marRight w:val="0"/>
      <w:marTop w:val="0"/>
      <w:marBottom w:val="0"/>
      <w:divBdr>
        <w:top w:val="none" w:sz="0" w:space="0" w:color="auto"/>
        <w:left w:val="none" w:sz="0" w:space="0" w:color="auto"/>
        <w:bottom w:val="none" w:sz="0" w:space="0" w:color="auto"/>
        <w:right w:val="none" w:sz="0" w:space="0" w:color="auto"/>
      </w:divBdr>
    </w:div>
    <w:div w:id="169223433">
      <w:bodyDiv w:val="1"/>
      <w:marLeft w:val="0"/>
      <w:marRight w:val="0"/>
      <w:marTop w:val="0"/>
      <w:marBottom w:val="0"/>
      <w:divBdr>
        <w:top w:val="none" w:sz="0" w:space="0" w:color="auto"/>
        <w:left w:val="none" w:sz="0" w:space="0" w:color="auto"/>
        <w:bottom w:val="none" w:sz="0" w:space="0" w:color="auto"/>
        <w:right w:val="none" w:sz="0" w:space="0" w:color="auto"/>
      </w:divBdr>
    </w:div>
    <w:div w:id="169224041">
      <w:bodyDiv w:val="1"/>
      <w:marLeft w:val="0"/>
      <w:marRight w:val="0"/>
      <w:marTop w:val="0"/>
      <w:marBottom w:val="0"/>
      <w:divBdr>
        <w:top w:val="none" w:sz="0" w:space="0" w:color="auto"/>
        <w:left w:val="none" w:sz="0" w:space="0" w:color="auto"/>
        <w:bottom w:val="none" w:sz="0" w:space="0" w:color="auto"/>
        <w:right w:val="none" w:sz="0" w:space="0" w:color="auto"/>
      </w:divBdr>
    </w:div>
    <w:div w:id="169225104">
      <w:bodyDiv w:val="1"/>
      <w:marLeft w:val="0"/>
      <w:marRight w:val="0"/>
      <w:marTop w:val="0"/>
      <w:marBottom w:val="0"/>
      <w:divBdr>
        <w:top w:val="none" w:sz="0" w:space="0" w:color="auto"/>
        <w:left w:val="none" w:sz="0" w:space="0" w:color="auto"/>
        <w:bottom w:val="none" w:sz="0" w:space="0" w:color="auto"/>
        <w:right w:val="none" w:sz="0" w:space="0" w:color="auto"/>
      </w:divBdr>
    </w:div>
    <w:div w:id="169292766">
      <w:bodyDiv w:val="1"/>
      <w:marLeft w:val="0"/>
      <w:marRight w:val="0"/>
      <w:marTop w:val="0"/>
      <w:marBottom w:val="0"/>
      <w:divBdr>
        <w:top w:val="none" w:sz="0" w:space="0" w:color="auto"/>
        <w:left w:val="none" w:sz="0" w:space="0" w:color="auto"/>
        <w:bottom w:val="none" w:sz="0" w:space="0" w:color="auto"/>
        <w:right w:val="none" w:sz="0" w:space="0" w:color="auto"/>
      </w:divBdr>
    </w:div>
    <w:div w:id="169295193">
      <w:bodyDiv w:val="1"/>
      <w:marLeft w:val="0"/>
      <w:marRight w:val="0"/>
      <w:marTop w:val="0"/>
      <w:marBottom w:val="0"/>
      <w:divBdr>
        <w:top w:val="none" w:sz="0" w:space="0" w:color="auto"/>
        <w:left w:val="none" w:sz="0" w:space="0" w:color="auto"/>
        <w:bottom w:val="none" w:sz="0" w:space="0" w:color="auto"/>
        <w:right w:val="none" w:sz="0" w:space="0" w:color="auto"/>
      </w:divBdr>
    </w:div>
    <w:div w:id="169297269">
      <w:bodyDiv w:val="1"/>
      <w:marLeft w:val="0"/>
      <w:marRight w:val="0"/>
      <w:marTop w:val="0"/>
      <w:marBottom w:val="0"/>
      <w:divBdr>
        <w:top w:val="none" w:sz="0" w:space="0" w:color="auto"/>
        <w:left w:val="none" w:sz="0" w:space="0" w:color="auto"/>
        <w:bottom w:val="none" w:sz="0" w:space="0" w:color="auto"/>
        <w:right w:val="none" w:sz="0" w:space="0" w:color="auto"/>
      </w:divBdr>
    </w:div>
    <w:div w:id="169298303">
      <w:bodyDiv w:val="1"/>
      <w:marLeft w:val="0"/>
      <w:marRight w:val="0"/>
      <w:marTop w:val="0"/>
      <w:marBottom w:val="0"/>
      <w:divBdr>
        <w:top w:val="none" w:sz="0" w:space="0" w:color="auto"/>
        <w:left w:val="none" w:sz="0" w:space="0" w:color="auto"/>
        <w:bottom w:val="none" w:sz="0" w:space="0" w:color="auto"/>
        <w:right w:val="none" w:sz="0" w:space="0" w:color="auto"/>
      </w:divBdr>
    </w:div>
    <w:div w:id="169298343">
      <w:bodyDiv w:val="1"/>
      <w:marLeft w:val="0"/>
      <w:marRight w:val="0"/>
      <w:marTop w:val="0"/>
      <w:marBottom w:val="0"/>
      <w:divBdr>
        <w:top w:val="none" w:sz="0" w:space="0" w:color="auto"/>
        <w:left w:val="none" w:sz="0" w:space="0" w:color="auto"/>
        <w:bottom w:val="none" w:sz="0" w:space="0" w:color="auto"/>
        <w:right w:val="none" w:sz="0" w:space="0" w:color="auto"/>
      </w:divBdr>
    </w:div>
    <w:div w:id="169299240">
      <w:bodyDiv w:val="1"/>
      <w:marLeft w:val="0"/>
      <w:marRight w:val="0"/>
      <w:marTop w:val="0"/>
      <w:marBottom w:val="0"/>
      <w:divBdr>
        <w:top w:val="none" w:sz="0" w:space="0" w:color="auto"/>
        <w:left w:val="none" w:sz="0" w:space="0" w:color="auto"/>
        <w:bottom w:val="none" w:sz="0" w:space="0" w:color="auto"/>
        <w:right w:val="none" w:sz="0" w:space="0" w:color="auto"/>
      </w:divBdr>
    </w:div>
    <w:div w:id="169300314">
      <w:bodyDiv w:val="1"/>
      <w:marLeft w:val="0"/>
      <w:marRight w:val="0"/>
      <w:marTop w:val="0"/>
      <w:marBottom w:val="0"/>
      <w:divBdr>
        <w:top w:val="none" w:sz="0" w:space="0" w:color="auto"/>
        <w:left w:val="none" w:sz="0" w:space="0" w:color="auto"/>
        <w:bottom w:val="none" w:sz="0" w:space="0" w:color="auto"/>
        <w:right w:val="none" w:sz="0" w:space="0" w:color="auto"/>
      </w:divBdr>
    </w:div>
    <w:div w:id="169367989">
      <w:bodyDiv w:val="1"/>
      <w:marLeft w:val="0"/>
      <w:marRight w:val="0"/>
      <w:marTop w:val="0"/>
      <w:marBottom w:val="0"/>
      <w:divBdr>
        <w:top w:val="none" w:sz="0" w:space="0" w:color="auto"/>
        <w:left w:val="none" w:sz="0" w:space="0" w:color="auto"/>
        <w:bottom w:val="none" w:sz="0" w:space="0" w:color="auto"/>
        <w:right w:val="none" w:sz="0" w:space="0" w:color="auto"/>
      </w:divBdr>
    </w:div>
    <w:div w:id="169369223">
      <w:bodyDiv w:val="1"/>
      <w:marLeft w:val="0"/>
      <w:marRight w:val="0"/>
      <w:marTop w:val="0"/>
      <w:marBottom w:val="0"/>
      <w:divBdr>
        <w:top w:val="none" w:sz="0" w:space="0" w:color="auto"/>
        <w:left w:val="none" w:sz="0" w:space="0" w:color="auto"/>
        <w:bottom w:val="none" w:sz="0" w:space="0" w:color="auto"/>
        <w:right w:val="none" w:sz="0" w:space="0" w:color="auto"/>
      </w:divBdr>
    </w:div>
    <w:div w:id="169372561">
      <w:bodyDiv w:val="1"/>
      <w:marLeft w:val="0"/>
      <w:marRight w:val="0"/>
      <w:marTop w:val="0"/>
      <w:marBottom w:val="0"/>
      <w:divBdr>
        <w:top w:val="none" w:sz="0" w:space="0" w:color="auto"/>
        <w:left w:val="none" w:sz="0" w:space="0" w:color="auto"/>
        <w:bottom w:val="none" w:sz="0" w:space="0" w:color="auto"/>
        <w:right w:val="none" w:sz="0" w:space="0" w:color="auto"/>
      </w:divBdr>
    </w:div>
    <w:div w:id="169376069">
      <w:bodyDiv w:val="1"/>
      <w:marLeft w:val="0"/>
      <w:marRight w:val="0"/>
      <w:marTop w:val="0"/>
      <w:marBottom w:val="0"/>
      <w:divBdr>
        <w:top w:val="none" w:sz="0" w:space="0" w:color="auto"/>
        <w:left w:val="none" w:sz="0" w:space="0" w:color="auto"/>
        <w:bottom w:val="none" w:sz="0" w:space="0" w:color="auto"/>
        <w:right w:val="none" w:sz="0" w:space="0" w:color="auto"/>
      </w:divBdr>
    </w:div>
    <w:div w:id="169412101">
      <w:bodyDiv w:val="1"/>
      <w:marLeft w:val="0"/>
      <w:marRight w:val="0"/>
      <w:marTop w:val="0"/>
      <w:marBottom w:val="0"/>
      <w:divBdr>
        <w:top w:val="none" w:sz="0" w:space="0" w:color="auto"/>
        <w:left w:val="none" w:sz="0" w:space="0" w:color="auto"/>
        <w:bottom w:val="none" w:sz="0" w:space="0" w:color="auto"/>
        <w:right w:val="none" w:sz="0" w:space="0" w:color="auto"/>
      </w:divBdr>
    </w:div>
    <w:div w:id="169414600">
      <w:bodyDiv w:val="1"/>
      <w:marLeft w:val="0"/>
      <w:marRight w:val="0"/>
      <w:marTop w:val="0"/>
      <w:marBottom w:val="0"/>
      <w:divBdr>
        <w:top w:val="none" w:sz="0" w:space="0" w:color="auto"/>
        <w:left w:val="none" w:sz="0" w:space="0" w:color="auto"/>
        <w:bottom w:val="none" w:sz="0" w:space="0" w:color="auto"/>
        <w:right w:val="none" w:sz="0" w:space="0" w:color="auto"/>
      </w:divBdr>
    </w:div>
    <w:div w:id="169420100">
      <w:bodyDiv w:val="1"/>
      <w:marLeft w:val="0"/>
      <w:marRight w:val="0"/>
      <w:marTop w:val="0"/>
      <w:marBottom w:val="0"/>
      <w:divBdr>
        <w:top w:val="none" w:sz="0" w:space="0" w:color="auto"/>
        <w:left w:val="none" w:sz="0" w:space="0" w:color="auto"/>
        <w:bottom w:val="none" w:sz="0" w:space="0" w:color="auto"/>
        <w:right w:val="none" w:sz="0" w:space="0" w:color="auto"/>
      </w:divBdr>
    </w:div>
    <w:div w:id="169489561">
      <w:bodyDiv w:val="1"/>
      <w:marLeft w:val="0"/>
      <w:marRight w:val="0"/>
      <w:marTop w:val="0"/>
      <w:marBottom w:val="0"/>
      <w:divBdr>
        <w:top w:val="none" w:sz="0" w:space="0" w:color="auto"/>
        <w:left w:val="none" w:sz="0" w:space="0" w:color="auto"/>
        <w:bottom w:val="none" w:sz="0" w:space="0" w:color="auto"/>
        <w:right w:val="none" w:sz="0" w:space="0" w:color="auto"/>
      </w:divBdr>
    </w:div>
    <w:div w:id="169490637">
      <w:bodyDiv w:val="1"/>
      <w:marLeft w:val="0"/>
      <w:marRight w:val="0"/>
      <w:marTop w:val="0"/>
      <w:marBottom w:val="0"/>
      <w:divBdr>
        <w:top w:val="none" w:sz="0" w:space="0" w:color="auto"/>
        <w:left w:val="none" w:sz="0" w:space="0" w:color="auto"/>
        <w:bottom w:val="none" w:sz="0" w:space="0" w:color="auto"/>
        <w:right w:val="none" w:sz="0" w:space="0" w:color="auto"/>
      </w:divBdr>
    </w:div>
    <w:div w:id="169494369">
      <w:bodyDiv w:val="1"/>
      <w:marLeft w:val="0"/>
      <w:marRight w:val="0"/>
      <w:marTop w:val="0"/>
      <w:marBottom w:val="0"/>
      <w:divBdr>
        <w:top w:val="none" w:sz="0" w:space="0" w:color="auto"/>
        <w:left w:val="none" w:sz="0" w:space="0" w:color="auto"/>
        <w:bottom w:val="none" w:sz="0" w:space="0" w:color="auto"/>
        <w:right w:val="none" w:sz="0" w:space="0" w:color="auto"/>
      </w:divBdr>
    </w:div>
    <w:div w:id="169495182">
      <w:bodyDiv w:val="1"/>
      <w:marLeft w:val="0"/>
      <w:marRight w:val="0"/>
      <w:marTop w:val="0"/>
      <w:marBottom w:val="0"/>
      <w:divBdr>
        <w:top w:val="none" w:sz="0" w:space="0" w:color="auto"/>
        <w:left w:val="none" w:sz="0" w:space="0" w:color="auto"/>
        <w:bottom w:val="none" w:sz="0" w:space="0" w:color="auto"/>
        <w:right w:val="none" w:sz="0" w:space="0" w:color="auto"/>
      </w:divBdr>
    </w:div>
    <w:div w:id="169563728">
      <w:bodyDiv w:val="1"/>
      <w:marLeft w:val="0"/>
      <w:marRight w:val="0"/>
      <w:marTop w:val="0"/>
      <w:marBottom w:val="0"/>
      <w:divBdr>
        <w:top w:val="none" w:sz="0" w:space="0" w:color="auto"/>
        <w:left w:val="none" w:sz="0" w:space="0" w:color="auto"/>
        <w:bottom w:val="none" w:sz="0" w:space="0" w:color="auto"/>
        <w:right w:val="none" w:sz="0" w:space="0" w:color="auto"/>
      </w:divBdr>
    </w:div>
    <w:div w:id="169567988">
      <w:bodyDiv w:val="1"/>
      <w:marLeft w:val="0"/>
      <w:marRight w:val="0"/>
      <w:marTop w:val="0"/>
      <w:marBottom w:val="0"/>
      <w:divBdr>
        <w:top w:val="none" w:sz="0" w:space="0" w:color="auto"/>
        <w:left w:val="none" w:sz="0" w:space="0" w:color="auto"/>
        <w:bottom w:val="none" w:sz="0" w:space="0" w:color="auto"/>
        <w:right w:val="none" w:sz="0" w:space="0" w:color="auto"/>
      </w:divBdr>
    </w:div>
    <w:div w:id="169570615">
      <w:bodyDiv w:val="1"/>
      <w:marLeft w:val="0"/>
      <w:marRight w:val="0"/>
      <w:marTop w:val="0"/>
      <w:marBottom w:val="0"/>
      <w:divBdr>
        <w:top w:val="none" w:sz="0" w:space="0" w:color="auto"/>
        <w:left w:val="none" w:sz="0" w:space="0" w:color="auto"/>
        <w:bottom w:val="none" w:sz="0" w:space="0" w:color="auto"/>
        <w:right w:val="none" w:sz="0" w:space="0" w:color="auto"/>
      </w:divBdr>
    </w:div>
    <w:div w:id="169570794">
      <w:bodyDiv w:val="1"/>
      <w:marLeft w:val="0"/>
      <w:marRight w:val="0"/>
      <w:marTop w:val="0"/>
      <w:marBottom w:val="0"/>
      <w:divBdr>
        <w:top w:val="none" w:sz="0" w:space="0" w:color="auto"/>
        <w:left w:val="none" w:sz="0" w:space="0" w:color="auto"/>
        <w:bottom w:val="none" w:sz="0" w:space="0" w:color="auto"/>
        <w:right w:val="none" w:sz="0" w:space="0" w:color="auto"/>
      </w:divBdr>
    </w:div>
    <w:div w:id="169636933">
      <w:bodyDiv w:val="1"/>
      <w:marLeft w:val="0"/>
      <w:marRight w:val="0"/>
      <w:marTop w:val="0"/>
      <w:marBottom w:val="0"/>
      <w:divBdr>
        <w:top w:val="none" w:sz="0" w:space="0" w:color="auto"/>
        <w:left w:val="none" w:sz="0" w:space="0" w:color="auto"/>
        <w:bottom w:val="none" w:sz="0" w:space="0" w:color="auto"/>
        <w:right w:val="none" w:sz="0" w:space="0" w:color="auto"/>
      </w:divBdr>
    </w:div>
    <w:div w:id="169680254">
      <w:bodyDiv w:val="1"/>
      <w:marLeft w:val="0"/>
      <w:marRight w:val="0"/>
      <w:marTop w:val="0"/>
      <w:marBottom w:val="0"/>
      <w:divBdr>
        <w:top w:val="none" w:sz="0" w:space="0" w:color="auto"/>
        <w:left w:val="none" w:sz="0" w:space="0" w:color="auto"/>
        <w:bottom w:val="none" w:sz="0" w:space="0" w:color="auto"/>
        <w:right w:val="none" w:sz="0" w:space="0" w:color="auto"/>
      </w:divBdr>
    </w:div>
    <w:div w:id="169684020">
      <w:bodyDiv w:val="1"/>
      <w:marLeft w:val="0"/>
      <w:marRight w:val="0"/>
      <w:marTop w:val="0"/>
      <w:marBottom w:val="0"/>
      <w:divBdr>
        <w:top w:val="none" w:sz="0" w:space="0" w:color="auto"/>
        <w:left w:val="none" w:sz="0" w:space="0" w:color="auto"/>
        <w:bottom w:val="none" w:sz="0" w:space="0" w:color="auto"/>
        <w:right w:val="none" w:sz="0" w:space="0" w:color="auto"/>
      </w:divBdr>
    </w:div>
    <w:div w:id="169684025">
      <w:bodyDiv w:val="1"/>
      <w:marLeft w:val="0"/>
      <w:marRight w:val="0"/>
      <w:marTop w:val="0"/>
      <w:marBottom w:val="0"/>
      <w:divBdr>
        <w:top w:val="none" w:sz="0" w:space="0" w:color="auto"/>
        <w:left w:val="none" w:sz="0" w:space="0" w:color="auto"/>
        <w:bottom w:val="none" w:sz="0" w:space="0" w:color="auto"/>
        <w:right w:val="none" w:sz="0" w:space="0" w:color="auto"/>
      </w:divBdr>
    </w:div>
    <w:div w:id="169687371">
      <w:bodyDiv w:val="1"/>
      <w:marLeft w:val="0"/>
      <w:marRight w:val="0"/>
      <w:marTop w:val="0"/>
      <w:marBottom w:val="0"/>
      <w:divBdr>
        <w:top w:val="none" w:sz="0" w:space="0" w:color="auto"/>
        <w:left w:val="none" w:sz="0" w:space="0" w:color="auto"/>
        <w:bottom w:val="none" w:sz="0" w:space="0" w:color="auto"/>
        <w:right w:val="none" w:sz="0" w:space="0" w:color="auto"/>
      </w:divBdr>
    </w:div>
    <w:div w:id="169757973">
      <w:bodyDiv w:val="1"/>
      <w:marLeft w:val="0"/>
      <w:marRight w:val="0"/>
      <w:marTop w:val="0"/>
      <w:marBottom w:val="0"/>
      <w:divBdr>
        <w:top w:val="none" w:sz="0" w:space="0" w:color="auto"/>
        <w:left w:val="none" w:sz="0" w:space="0" w:color="auto"/>
        <w:bottom w:val="none" w:sz="0" w:space="0" w:color="auto"/>
        <w:right w:val="none" w:sz="0" w:space="0" w:color="auto"/>
      </w:divBdr>
    </w:div>
    <w:div w:id="169758544">
      <w:bodyDiv w:val="1"/>
      <w:marLeft w:val="0"/>
      <w:marRight w:val="0"/>
      <w:marTop w:val="0"/>
      <w:marBottom w:val="0"/>
      <w:divBdr>
        <w:top w:val="none" w:sz="0" w:space="0" w:color="auto"/>
        <w:left w:val="none" w:sz="0" w:space="0" w:color="auto"/>
        <w:bottom w:val="none" w:sz="0" w:space="0" w:color="auto"/>
        <w:right w:val="none" w:sz="0" w:space="0" w:color="auto"/>
      </w:divBdr>
    </w:div>
    <w:div w:id="169760332">
      <w:bodyDiv w:val="1"/>
      <w:marLeft w:val="0"/>
      <w:marRight w:val="0"/>
      <w:marTop w:val="0"/>
      <w:marBottom w:val="0"/>
      <w:divBdr>
        <w:top w:val="none" w:sz="0" w:space="0" w:color="auto"/>
        <w:left w:val="none" w:sz="0" w:space="0" w:color="auto"/>
        <w:bottom w:val="none" w:sz="0" w:space="0" w:color="auto"/>
        <w:right w:val="none" w:sz="0" w:space="0" w:color="auto"/>
      </w:divBdr>
    </w:div>
    <w:div w:id="169761855">
      <w:bodyDiv w:val="1"/>
      <w:marLeft w:val="0"/>
      <w:marRight w:val="0"/>
      <w:marTop w:val="0"/>
      <w:marBottom w:val="0"/>
      <w:divBdr>
        <w:top w:val="none" w:sz="0" w:space="0" w:color="auto"/>
        <w:left w:val="none" w:sz="0" w:space="0" w:color="auto"/>
        <w:bottom w:val="none" w:sz="0" w:space="0" w:color="auto"/>
        <w:right w:val="none" w:sz="0" w:space="0" w:color="auto"/>
      </w:divBdr>
    </w:div>
    <w:div w:id="169805754">
      <w:bodyDiv w:val="1"/>
      <w:marLeft w:val="0"/>
      <w:marRight w:val="0"/>
      <w:marTop w:val="0"/>
      <w:marBottom w:val="0"/>
      <w:divBdr>
        <w:top w:val="none" w:sz="0" w:space="0" w:color="auto"/>
        <w:left w:val="none" w:sz="0" w:space="0" w:color="auto"/>
        <w:bottom w:val="none" w:sz="0" w:space="0" w:color="auto"/>
        <w:right w:val="none" w:sz="0" w:space="0" w:color="auto"/>
      </w:divBdr>
    </w:div>
    <w:div w:id="169831756">
      <w:bodyDiv w:val="1"/>
      <w:marLeft w:val="0"/>
      <w:marRight w:val="0"/>
      <w:marTop w:val="0"/>
      <w:marBottom w:val="0"/>
      <w:divBdr>
        <w:top w:val="none" w:sz="0" w:space="0" w:color="auto"/>
        <w:left w:val="none" w:sz="0" w:space="0" w:color="auto"/>
        <w:bottom w:val="none" w:sz="0" w:space="0" w:color="auto"/>
        <w:right w:val="none" w:sz="0" w:space="0" w:color="auto"/>
      </w:divBdr>
    </w:div>
    <w:div w:id="169831964">
      <w:bodyDiv w:val="1"/>
      <w:marLeft w:val="0"/>
      <w:marRight w:val="0"/>
      <w:marTop w:val="0"/>
      <w:marBottom w:val="0"/>
      <w:divBdr>
        <w:top w:val="none" w:sz="0" w:space="0" w:color="auto"/>
        <w:left w:val="none" w:sz="0" w:space="0" w:color="auto"/>
        <w:bottom w:val="none" w:sz="0" w:space="0" w:color="auto"/>
        <w:right w:val="none" w:sz="0" w:space="0" w:color="auto"/>
      </w:divBdr>
    </w:div>
    <w:div w:id="169874029">
      <w:bodyDiv w:val="1"/>
      <w:marLeft w:val="0"/>
      <w:marRight w:val="0"/>
      <w:marTop w:val="0"/>
      <w:marBottom w:val="0"/>
      <w:divBdr>
        <w:top w:val="none" w:sz="0" w:space="0" w:color="auto"/>
        <w:left w:val="none" w:sz="0" w:space="0" w:color="auto"/>
        <w:bottom w:val="none" w:sz="0" w:space="0" w:color="auto"/>
        <w:right w:val="none" w:sz="0" w:space="0" w:color="auto"/>
      </w:divBdr>
    </w:div>
    <w:div w:id="169878608">
      <w:bodyDiv w:val="1"/>
      <w:marLeft w:val="0"/>
      <w:marRight w:val="0"/>
      <w:marTop w:val="0"/>
      <w:marBottom w:val="0"/>
      <w:divBdr>
        <w:top w:val="none" w:sz="0" w:space="0" w:color="auto"/>
        <w:left w:val="none" w:sz="0" w:space="0" w:color="auto"/>
        <w:bottom w:val="none" w:sz="0" w:space="0" w:color="auto"/>
        <w:right w:val="none" w:sz="0" w:space="0" w:color="auto"/>
      </w:divBdr>
    </w:div>
    <w:div w:id="169879451">
      <w:bodyDiv w:val="1"/>
      <w:marLeft w:val="0"/>
      <w:marRight w:val="0"/>
      <w:marTop w:val="0"/>
      <w:marBottom w:val="0"/>
      <w:divBdr>
        <w:top w:val="none" w:sz="0" w:space="0" w:color="auto"/>
        <w:left w:val="none" w:sz="0" w:space="0" w:color="auto"/>
        <w:bottom w:val="none" w:sz="0" w:space="0" w:color="auto"/>
        <w:right w:val="none" w:sz="0" w:space="0" w:color="auto"/>
      </w:divBdr>
    </w:div>
    <w:div w:id="169879924">
      <w:bodyDiv w:val="1"/>
      <w:marLeft w:val="0"/>
      <w:marRight w:val="0"/>
      <w:marTop w:val="0"/>
      <w:marBottom w:val="0"/>
      <w:divBdr>
        <w:top w:val="none" w:sz="0" w:space="0" w:color="auto"/>
        <w:left w:val="none" w:sz="0" w:space="0" w:color="auto"/>
        <w:bottom w:val="none" w:sz="0" w:space="0" w:color="auto"/>
        <w:right w:val="none" w:sz="0" w:space="0" w:color="auto"/>
      </w:divBdr>
    </w:div>
    <w:div w:id="169879959">
      <w:bodyDiv w:val="1"/>
      <w:marLeft w:val="0"/>
      <w:marRight w:val="0"/>
      <w:marTop w:val="0"/>
      <w:marBottom w:val="0"/>
      <w:divBdr>
        <w:top w:val="none" w:sz="0" w:space="0" w:color="auto"/>
        <w:left w:val="none" w:sz="0" w:space="0" w:color="auto"/>
        <w:bottom w:val="none" w:sz="0" w:space="0" w:color="auto"/>
        <w:right w:val="none" w:sz="0" w:space="0" w:color="auto"/>
      </w:divBdr>
    </w:div>
    <w:div w:id="169950040">
      <w:bodyDiv w:val="1"/>
      <w:marLeft w:val="0"/>
      <w:marRight w:val="0"/>
      <w:marTop w:val="0"/>
      <w:marBottom w:val="0"/>
      <w:divBdr>
        <w:top w:val="none" w:sz="0" w:space="0" w:color="auto"/>
        <w:left w:val="none" w:sz="0" w:space="0" w:color="auto"/>
        <w:bottom w:val="none" w:sz="0" w:space="0" w:color="auto"/>
        <w:right w:val="none" w:sz="0" w:space="0" w:color="auto"/>
      </w:divBdr>
    </w:div>
    <w:div w:id="170024152">
      <w:bodyDiv w:val="1"/>
      <w:marLeft w:val="0"/>
      <w:marRight w:val="0"/>
      <w:marTop w:val="0"/>
      <w:marBottom w:val="0"/>
      <w:divBdr>
        <w:top w:val="none" w:sz="0" w:space="0" w:color="auto"/>
        <w:left w:val="none" w:sz="0" w:space="0" w:color="auto"/>
        <w:bottom w:val="none" w:sz="0" w:space="0" w:color="auto"/>
        <w:right w:val="none" w:sz="0" w:space="0" w:color="auto"/>
      </w:divBdr>
    </w:div>
    <w:div w:id="170069938">
      <w:bodyDiv w:val="1"/>
      <w:marLeft w:val="0"/>
      <w:marRight w:val="0"/>
      <w:marTop w:val="0"/>
      <w:marBottom w:val="0"/>
      <w:divBdr>
        <w:top w:val="none" w:sz="0" w:space="0" w:color="auto"/>
        <w:left w:val="none" w:sz="0" w:space="0" w:color="auto"/>
        <w:bottom w:val="none" w:sz="0" w:space="0" w:color="auto"/>
        <w:right w:val="none" w:sz="0" w:space="0" w:color="auto"/>
      </w:divBdr>
    </w:div>
    <w:div w:id="170073956">
      <w:bodyDiv w:val="1"/>
      <w:marLeft w:val="0"/>
      <w:marRight w:val="0"/>
      <w:marTop w:val="0"/>
      <w:marBottom w:val="0"/>
      <w:divBdr>
        <w:top w:val="none" w:sz="0" w:space="0" w:color="auto"/>
        <w:left w:val="none" w:sz="0" w:space="0" w:color="auto"/>
        <w:bottom w:val="none" w:sz="0" w:space="0" w:color="auto"/>
        <w:right w:val="none" w:sz="0" w:space="0" w:color="auto"/>
      </w:divBdr>
    </w:div>
    <w:div w:id="170147997">
      <w:bodyDiv w:val="1"/>
      <w:marLeft w:val="0"/>
      <w:marRight w:val="0"/>
      <w:marTop w:val="0"/>
      <w:marBottom w:val="0"/>
      <w:divBdr>
        <w:top w:val="none" w:sz="0" w:space="0" w:color="auto"/>
        <w:left w:val="none" w:sz="0" w:space="0" w:color="auto"/>
        <w:bottom w:val="none" w:sz="0" w:space="0" w:color="auto"/>
        <w:right w:val="none" w:sz="0" w:space="0" w:color="auto"/>
      </w:divBdr>
    </w:div>
    <w:div w:id="170148337">
      <w:bodyDiv w:val="1"/>
      <w:marLeft w:val="0"/>
      <w:marRight w:val="0"/>
      <w:marTop w:val="0"/>
      <w:marBottom w:val="0"/>
      <w:divBdr>
        <w:top w:val="none" w:sz="0" w:space="0" w:color="auto"/>
        <w:left w:val="none" w:sz="0" w:space="0" w:color="auto"/>
        <w:bottom w:val="none" w:sz="0" w:space="0" w:color="auto"/>
        <w:right w:val="none" w:sz="0" w:space="0" w:color="auto"/>
      </w:divBdr>
    </w:div>
    <w:div w:id="170148506">
      <w:bodyDiv w:val="1"/>
      <w:marLeft w:val="0"/>
      <w:marRight w:val="0"/>
      <w:marTop w:val="0"/>
      <w:marBottom w:val="0"/>
      <w:divBdr>
        <w:top w:val="none" w:sz="0" w:space="0" w:color="auto"/>
        <w:left w:val="none" w:sz="0" w:space="0" w:color="auto"/>
        <w:bottom w:val="none" w:sz="0" w:space="0" w:color="auto"/>
        <w:right w:val="none" w:sz="0" w:space="0" w:color="auto"/>
      </w:divBdr>
    </w:div>
    <w:div w:id="170216354">
      <w:bodyDiv w:val="1"/>
      <w:marLeft w:val="0"/>
      <w:marRight w:val="0"/>
      <w:marTop w:val="0"/>
      <w:marBottom w:val="0"/>
      <w:divBdr>
        <w:top w:val="none" w:sz="0" w:space="0" w:color="auto"/>
        <w:left w:val="none" w:sz="0" w:space="0" w:color="auto"/>
        <w:bottom w:val="none" w:sz="0" w:space="0" w:color="auto"/>
        <w:right w:val="none" w:sz="0" w:space="0" w:color="auto"/>
      </w:divBdr>
    </w:div>
    <w:div w:id="170218951">
      <w:bodyDiv w:val="1"/>
      <w:marLeft w:val="0"/>
      <w:marRight w:val="0"/>
      <w:marTop w:val="0"/>
      <w:marBottom w:val="0"/>
      <w:divBdr>
        <w:top w:val="none" w:sz="0" w:space="0" w:color="auto"/>
        <w:left w:val="none" w:sz="0" w:space="0" w:color="auto"/>
        <w:bottom w:val="none" w:sz="0" w:space="0" w:color="auto"/>
        <w:right w:val="none" w:sz="0" w:space="0" w:color="auto"/>
      </w:divBdr>
    </w:div>
    <w:div w:id="170220903">
      <w:bodyDiv w:val="1"/>
      <w:marLeft w:val="0"/>
      <w:marRight w:val="0"/>
      <w:marTop w:val="0"/>
      <w:marBottom w:val="0"/>
      <w:divBdr>
        <w:top w:val="none" w:sz="0" w:space="0" w:color="auto"/>
        <w:left w:val="none" w:sz="0" w:space="0" w:color="auto"/>
        <w:bottom w:val="none" w:sz="0" w:space="0" w:color="auto"/>
        <w:right w:val="none" w:sz="0" w:space="0" w:color="auto"/>
      </w:divBdr>
    </w:div>
    <w:div w:id="170222722">
      <w:bodyDiv w:val="1"/>
      <w:marLeft w:val="0"/>
      <w:marRight w:val="0"/>
      <w:marTop w:val="0"/>
      <w:marBottom w:val="0"/>
      <w:divBdr>
        <w:top w:val="none" w:sz="0" w:space="0" w:color="auto"/>
        <w:left w:val="none" w:sz="0" w:space="0" w:color="auto"/>
        <w:bottom w:val="none" w:sz="0" w:space="0" w:color="auto"/>
        <w:right w:val="none" w:sz="0" w:space="0" w:color="auto"/>
      </w:divBdr>
    </w:div>
    <w:div w:id="170225100">
      <w:bodyDiv w:val="1"/>
      <w:marLeft w:val="0"/>
      <w:marRight w:val="0"/>
      <w:marTop w:val="0"/>
      <w:marBottom w:val="0"/>
      <w:divBdr>
        <w:top w:val="none" w:sz="0" w:space="0" w:color="auto"/>
        <w:left w:val="none" w:sz="0" w:space="0" w:color="auto"/>
        <w:bottom w:val="none" w:sz="0" w:space="0" w:color="auto"/>
        <w:right w:val="none" w:sz="0" w:space="0" w:color="auto"/>
      </w:divBdr>
    </w:div>
    <w:div w:id="170265459">
      <w:bodyDiv w:val="1"/>
      <w:marLeft w:val="0"/>
      <w:marRight w:val="0"/>
      <w:marTop w:val="0"/>
      <w:marBottom w:val="0"/>
      <w:divBdr>
        <w:top w:val="none" w:sz="0" w:space="0" w:color="auto"/>
        <w:left w:val="none" w:sz="0" w:space="0" w:color="auto"/>
        <w:bottom w:val="none" w:sz="0" w:space="0" w:color="auto"/>
        <w:right w:val="none" w:sz="0" w:space="0" w:color="auto"/>
      </w:divBdr>
    </w:div>
    <w:div w:id="170292299">
      <w:bodyDiv w:val="1"/>
      <w:marLeft w:val="0"/>
      <w:marRight w:val="0"/>
      <w:marTop w:val="0"/>
      <w:marBottom w:val="0"/>
      <w:divBdr>
        <w:top w:val="none" w:sz="0" w:space="0" w:color="auto"/>
        <w:left w:val="none" w:sz="0" w:space="0" w:color="auto"/>
        <w:bottom w:val="none" w:sz="0" w:space="0" w:color="auto"/>
        <w:right w:val="none" w:sz="0" w:space="0" w:color="auto"/>
      </w:divBdr>
    </w:div>
    <w:div w:id="170292965">
      <w:bodyDiv w:val="1"/>
      <w:marLeft w:val="0"/>
      <w:marRight w:val="0"/>
      <w:marTop w:val="0"/>
      <w:marBottom w:val="0"/>
      <w:divBdr>
        <w:top w:val="none" w:sz="0" w:space="0" w:color="auto"/>
        <w:left w:val="none" w:sz="0" w:space="0" w:color="auto"/>
        <w:bottom w:val="none" w:sz="0" w:space="0" w:color="auto"/>
        <w:right w:val="none" w:sz="0" w:space="0" w:color="auto"/>
      </w:divBdr>
    </w:div>
    <w:div w:id="170337140">
      <w:bodyDiv w:val="1"/>
      <w:marLeft w:val="0"/>
      <w:marRight w:val="0"/>
      <w:marTop w:val="0"/>
      <w:marBottom w:val="0"/>
      <w:divBdr>
        <w:top w:val="none" w:sz="0" w:space="0" w:color="auto"/>
        <w:left w:val="none" w:sz="0" w:space="0" w:color="auto"/>
        <w:bottom w:val="none" w:sz="0" w:space="0" w:color="auto"/>
        <w:right w:val="none" w:sz="0" w:space="0" w:color="auto"/>
      </w:divBdr>
    </w:div>
    <w:div w:id="170340712">
      <w:bodyDiv w:val="1"/>
      <w:marLeft w:val="0"/>
      <w:marRight w:val="0"/>
      <w:marTop w:val="0"/>
      <w:marBottom w:val="0"/>
      <w:divBdr>
        <w:top w:val="none" w:sz="0" w:space="0" w:color="auto"/>
        <w:left w:val="none" w:sz="0" w:space="0" w:color="auto"/>
        <w:bottom w:val="none" w:sz="0" w:space="0" w:color="auto"/>
        <w:right w:val="none" w:sz="0" w:space="0" w:color="auto"/>
      </w:divBdr>
    </w:div>
    <w:div w:id="170343026">
      <w:bodyDiv w:val="1"/>
      <w:marLeft w:val="0"/>
      <w:marRight w:val="0"/>
      <w:marTop w:val="0"/>
      <w:marBottom w:val="0"/>
      <w:divBdr>
        <w:top w:val="none" w:sz="0" w:space="0" w:color="auto"/>
        <w:left w:val="none" w:sz="0" w:space="0" w:color="auto"/>
        <w:bottom w:val="none" w:sz="0" w:space="0" w:color="auto"/>
        <w:right w:val="none" w:sz="0" w:space="0" w:color="auto"/>
      </w:divBdr>
    </w:div>
    <w:div w:id="170412639">
      <w:bodyDiv w:val="1"/>
      <w:marLeft w:val="0"/>
      <w:marRight w:val="0"/>
      <w:marTop w:val="0"/>
      <w:marBottom w:val="0"/>
      <w:divBdr>
        <w:top w:val="none" w:sz="0" w:space="0" w:color="auto"/>
        <w:left w:val="none" w:sz="0" w:space="0" w:color="auto"/>
        <w:bottom w:val="none" w:sz="0" w:space="0" w:color="auto"/>
        <w:right w:val="none" w:sz="0" w:space="0" w:color="auto"/>
      </w:divBdr>
    </w:div>
    <w:div w:id="170460147">
      <w:bodyDiv w:val="1"/>
      <w:marLeft w:val="0"/>
      <w:marRight w:val="0"/>
      <w:marTop w:val="0"/>
      <w:marBottom w:val="0"/>
      <w:divBdr>
        <w:top w:val="none" w:sz="0" w:space="0" w:color="auto"/>
        <w:left w:val="none" w:sz="0" w:space="0" w:color="auto"/>
        <w:bottom w:val="none" w:sz="0" w:space="0" w:color="auto"/>
        <w:right w:val="none" w:sz="0" w:space="0" w:color="auto"/>
      </w:divBdr>
    </w:div>
    <w:div w:id="170460912">
      <w:bodyDiv w:val="1"/>
      <w:marLeft w:val="0"/>
      <w:marRight w:val="0"/>
      <w:marTop w:val="0"/>
      <w:marBottom w:val="0"/>
      <w:divBdr>
        <w:top w:val="none" w:sz="0" w:space="0" w:color="auto"/>
        <w:left w:val="none" w:sz="0" w:space="0" w:color="auto"/>
        <w:bottom w:val="none" w:sz="0" w:space="0" w:color="auto"/>
        <w:right w:val="none" w:sz="0" w:space="0" w:color="auto"/>
      </w:divBdr>
    </w:div>
    <w:div w:id="170462043">
      <w:bodyDiv w:val="1"/>
      <w:marLeft w:val="0"/>
      <w:marRight w:val="0"/>
      <w:marTop w:val="0"/>
      <w:marBottom w:val="0"/>
      <w:divBdr>
        <w:top w:val="none" w:sz="0" w:space="0" w:color="auto"/>
        <w:left w:val="none" w:sz="0" w:space="0" w:color="auto"/>
        <w:bottom w:val="none" w:sz="0" w:space="0" w:color="auto"/>
        <w:right w:val="none" w:sz="0" w:space="0" w:color="auto"/>
      </w:divBdr>
    </w:div>
    <w:div w:id="170486949">
      <w:bodyDiv w:val="1"/>
      <w:marLeft w:val="0"/>
      <w:marRight w:val="0"/>
      <w:marTop w:val="0"/>
      <w:marBottom w:val="0"/>
      <w:divBdr>
        <w:top w:val="none" w:sz="0" w:space="0" w:color="auto"/>
        <w:left w:val="none" w:sz="0" w:space="0" w:color="auto"/>
        <w:bottom w:val="none" w:sz="0" w:space="0" w:color="auto"/>
        <w:right w:val="none" w:sz="0" w:space="0" w:color="auto"/>
      </w:divBdr>
    </w:div>
    <w:div w:id="170490369">
      <w:bodyDiv w:val="1"/>
      <w:marLeft w:val="0"/>
      <w:marRight w:val="0"/>
      <w:marTop w:val="0"/>
      <w:marBottom w:val="0"/>
      <w:divBdr>
        <w:top w:val="none" w:sz="0" w:space="0" w:color="auto"/>
        <w:left w:val="none" w:sz="0" w:space="0" w:color="auto"/>
        <w:bottom w:val="none" w:sz="0" w:space="0" w:color="auto"/>
        <w:right w:val="none" w:sz="0" w:space="0" w:color="auto"/>
      </w:divBdr>
    </w:div>
    <w:div w:id="170528257">
      <w:bodyDiv w:val="1"/>
      <w:marLeft w:val="0"/>
      <w:marRight w:val="0"/>
      <w:marTop w:val="0"/>
      <w:marBottom w:val="0"/>
      <w:divBdr>
        <w:top w:val="none" w:sz="0" w:space="0" w:color="auto"/>
        <w:left w:val="none" w:sz="0" w:space="0" w:color="auto"/>
        <w:bottom w:val="none" w:sz="0" w:space="0" w:color="auto"/>
        <w:right w:val="none" w:sz="0" w:space="0" w:color="auto"/>
      </w:divBdr>
    </w:div>
    <w:div w:id="170529563">
      <w:bodyDiv w:val="1"/>
      <w:marLeft w:val="0"/>
      <w:marRight w:val="0"/>
      <w:marTop w:val="0"/>
      <w:marBottom w:val="0"/>
      <w:divBdr>
        <w:top w:val="none" w:sz="0" w:space="0" w:color="auto"/>
        <w:left w:val="none" w:sz="0" w:space="0" w:color="auto"/>
        <w:bottom w:val="none" w:sz="0" w:space="0" w:color="auto"/>
        <w:right w:val="none" w:sz="0" w:space="0" w:color="auto"/>
      </w:divBdr>
    </w:div>
    <w:div w:id="170530463">
      <w:bodyDiv w:val="1"/>
      <w:marLeft w:val="0"/>
      <w:marRight w:val="0"/>
      <w:marTop w:val="0"/>
      <w:marBottom w:val="0"/>
      <w:divBdr>
        <w:top w:val="none" w:sz="0" w:space="0" w:color="auto"/>
        <w:left w:val="none" w:sz="0" w:space="0" w:color="auto"/>
        <w:bottom w:val="none" w:sz="0" w:space="0" w:color="auto"/>
        <w:right w:val="none" w:sz="0" w:space="0" w:color="auto"/>
      </w:divBdr>
    </w:div>
    <w:div w:id="170531177">
      <w:bodyDiv w:val="1"/>
      <w:marLeft w:val="0"/>
      <w:marRight w:val="0"/>
      <w:marTop w:val="0"/>
      <w:marBottom w:val="0"/>
      <w:divBdr>
        <w:top w:val="none" w:sz="0" w:space="0" w:color="auto"/>
        <w:left w:val="none" w:sz="0" w:space="0" w:color="auto"/>
        <w:bottom w:val="none" w:sz="0" w:space="0" w:color="auto"/>
        <w:right w:val="none" w:sz="0" w:space="0" w:color="auto"/>
      </w:divBdr>
    </w:div>
    <w:div w:id="170531881">
      <w:bodyDiv w:val="1"/>
      <w:marLeft w:val="0"/>
      <w:marRight w:val="0"/>
      <w:marTop w:val="0"/>
      <w:marBottom w:val="0"/>
      <w:divBdr>
        <w:top w:val="none" w:sz="0" w:space="0" w:color="auto"/>
        <w:left w:val="none" w:sz="0" w:space="0" w:color="auto"/>
        <w:bottom w:val="none" w:sz="0" w:space="0" w:color="auto"/>
        <w:right w:val="none" w:sz="0" w:space="0" w:color="auto"/>
      </w:divBdr>
    </w:div>
    <w:div w:id="170533276">
      <w:bodyDiv w:val="1"/>
      <w:marLeft w:val="0"/>
      <w:marRight w:val="0"/>
      <w:marTop w:val="0"/>
      <w:marBottom w:val="0"/>
      <w:divBdr>
        <w:top w:val="none" w:sz="0" w:space="0" w:color="auto"/>
        <w:left w:val="none" w:sz="0" w:space="0" w:color="auto"/>
        <w:bottom w:val="none" w:sz="0" w:space="0" w:color="auto"/>
        <w:right w:val="none" w:sz="0" w:space="0" w:color="auto"/>
      </w:divBdr>
    </w:div>
    <w:div w:id="170533857">
      <w:bodyDiv w:val="1"/>
      <w:marLeft w:val="0"/>
      <w:marRight w:val="0"/>
      <w:marTop w:val="0"/>
      <w:marBottom w:val="0"/>
      <w:divBdr>
        <w:top w:val="none" w:sz="0" w:space="0" w:color="auto"/>
        <w:left w:val="none" w:sz="0" w:space="0" w:color="auto"/>
        <w:bottom w:val="none" w:sz="0" w:space="0" w:color="auto"/>
        <w:right w:val="none" w:sz="0" w:space="0" w:color="auto"/>
      </w:divBdr>
    </w:div>
    <w:div w:id="170602985">
      <w:bodyDiv w:val="1"/>
      <w:marLeft w:val="0"/>
      <w:marRight w:val="0"/>
      <w:marTop w:val="0"/>
      <w:marBottom w:val="0"/>
      <w:divBdr>
        <w:top w:val="none" w:sz="0" w:space="0" w:color="auto"/>
        <w:left w:val="none" w:sz="0" w:space="0" w:color="auto"/>
        <w:bottom w:val="none" w:sz="0" w:space="0" w:color="auto"/>
        <w:right w:val="none" w:sz="0" w:space="0" w:color="auto"/>
      </w:divBdr>
    </w:div>
    <w:div w:id="170605506">
      <w:bodyDiv w:val="1"/>
      <w:marLeft w:val="0"/>
      <w:marRight w:val="0"/>
      <w:marTop w:val="0"/>
      <w:marBottom w:val="0"/>
      <w:divBdr>
        <w:top w:val="none" w:sz="0" w:space="0" w:color="auto"/>
        <w:left w:val="none" w:sz="0" w:space="0" w:color="auto"/>
        <w:bottom w:val="none" w:sz="0" w:space="0" w:color="auto"/>
        <w:right w:val="none" w:sz="0" w:space="0" w:color="auto"/>
      </w:divBdr>
    </w:div>
    <w:div w:id="170605787">
      <w:bodyDiv w:val="1"/>
      <w:marLeft w:val="0"/>
      <w:marRight w:val="0"/>
      <w:marTop w:val="0"/>
      <w:marBottom w:val="0"/>
      <w:divBdr>
        <w:top w:val="none" w:sz="0" w:space="0" w:color="auto"/>
        <w:left w:val="none" w:sz="0" w:space="0" w:color="auto"/>
        <w:bottom w:val="none" w:sz="0" w:space="0" w:color="auto"/>
        <w:right w:val="none" w:sz="0" w:space="0" w:color="auto"/>
      </w:divBdr>
    </w:div>
    <w:div w:id="170606500">
      <w:bodyDiv w:val="1"/>
      <w:marLeft w:val="0"/>
      <w:marRight w:val="0"/>
      <w:marTop w:val="0"/>
      <w:marBottom w:val="0"/>
      <w:divBdr>
        <w:top w:val="none" w:sz="0" w:space="0" w:color="auto"/>
        <w:left w:val="none" w:sz="0" w:space="0" w:color="auto"/>
        <w:bottom w:val="none" w:sz="0" w:space="0" w:color="auto"/>
        <w:right w:val="none" w:sz="0" w:space="0" w:color="auto"/>
      </w:divBdr>
    </w:div>
    <w:div w:id="170609552">
      <w:bodyDiv w:val="1"/>
      <w:marLeft w:val="0"/>
      <w:marRight w:val="0"/>
      <w:marTop w:val="0"/>
      <w:marBottom w:val="0"/>
      <w:divBdr>
        <w:top w:val="none" w:sz="0" w:space="0" w:color="auto"/>
        <w:left w:val="none" w:sz="0" w:space="0" w:color="auto"/>
        <w:bottom w:val="none" w:sz="0" w:space="0" w:color="auto"/>
        <w:right w:val="none" w:sz="0" w:space="0" w:color="auto"/>
      </w:divBdr>
    </w:div>
    <w:div w:id="170610554">
      <w:bodyDiv w:val="1"/>
      <w:marLeft w:val="0"/>
      <w:marRight w:val="0"/>
      <w:marTop w:val="0"/>
      <w:marBottom w:val="0"/>
      <w:divBdr>
        <w:top w:val="none" w:sz="0" w:space="0" w:color="auto"/>
        <w:left w:val="none" w:sz="0" w:space="0" w:color="auto"/>
        <w:bottom w:val="none" w:sz="0" w:space="0" w:color="auto"/>
        <w:right w:val="none" w:sz="0" w:space="0" w:color="auto"/>
      </w:divBdr>
    </w:div>
    <w:div w:id="170678318">
      <w:bodyDiv w:val="1"/>
      <w:marLeft w:val="0"/>
      <w:marRight w:val="0"/>
      <w:marTop w:val="0"/>
      <w:marBottom w:val="0"/>
      <w:divBdr>
        <w:top w:val="none" w:sz="0" w:space="0" w:color="auto"/>
        <w:left w:val="none" w:sz="0" w:space="0" w:color="auto"/>
        <w:bottom w:val="none" w:sz="0" w:space="0" w:color="auto"/>
        <w:right w:val="none" w:sz="0" w:space="0" w:color="auto"/>
      </w:divBdr>
    </w:div>
    <w:div w:id="170679992">
      <w:bodyDiv w:val="1"/>
      <w:marLeft w:val="0"/>
      <w:marRight w:val="0"/>
      <w:marTop w:val="0"/>
      <w:marBottom w:val="0"/>
      <w:divBdr>
        <w:top w:val="none" w:sz="0" w:space="0" w:color="auto"/>
        <w:left w:val="none" w:sz="0" w:space="0" w:color="auto"/>
        <w:bottom w:val="none" w:sz="0" w:space="0" w:color="auto"/>
        <w:right w:val="none" w:sz="0" w:space="0" w:color="auto"/>
      </w:divBdr>
    </w:div>
    <w:div w:id="170681031">
      <w:bodyDiv w:val="1"/>
      <w:marLeft w:val="0"/>
      <w:marRight w:val="0"/>
      <w:marTop w:val="0"/>
      <w:marBottom w:val="0"/>
      <w:divBdr>
        <w:top w:val="none" w:sz="0" w:space="0" w:color="auto"/>
        <w:left w:val="none" w:sz="0" w:space="0" w:color="auto"/>
        <w:bottom w:val="none" w:sz="0" w:space="0" w:color="auto"/>
        <w:right w:val="none" w:sz="0" w:space="0" w:color="auto"/>
      </w:divBdr>
    </w:div>
    <w:div w:id="170682224">
      <w:bodyDiv w:val="1"/>
      <w:marLeft w:val="0"/>
      <w:marRight w:val="0"/>
      <w:marTop w:val="0"/>
      <w:marBottom w:val="0"/>
      <w:divBdr>
        <w:top w:val="none" w:sz="0" w:space="0" w:color="auto"/>
        <w:left w:val="none" w:sz="0" w:space="0" w:color="auto"/>
        <w:bottom w:val="none" w:sz="0" w:space="0" w:color="auto"/>
        <w:right w:val="none" w:sz="0" w:space="0" w:color="auto"/>
      </w:divBdr>
    </w:div>
    <w:div w:id="170685048">
      <w:bodyDiv w:val="1"/>
      <w:marLeft w:val="0"/>
      <w:marRight w:val="0"/>
      <w:marTop w:val="0"/>
      <w:marBottom w:val="0"/>
      <w:divBdr>
        <w:top w:val="none" w:sz="0" w:space="0" w:color="auto"/>
        <w:left w:val="none" w:sz="0" w:space="0" w:color="auto"/>
        <w:bottom w:val="none" w:sz="0" w:space="0" w:color="auto"/>
        <w:right w:val="none" w:sz="0" w:space="0" w:color="auto"/>
      </w:divBdr>
    </w:div>
    <w:div w:id="170686446">
      <w:bodyDiv w:val="1"/>
      <w:marLeft w:val="0"/>
      <w:marRight w:val="0"/>
      <w:marTop w:val="0"/>
      <w:marBottom w:val="0"/>
      <w:divBdr>
        <w:top w:val="none" w:sz="0" w:space="0" w:color="auto"/>
        <w:left w:val="none" w:sz="0" w:space="0" w:color="auto"/>
        <w:bottom w:val="none" w:sz="0" w:space="0" w:color="auto"/>
        <w:right w:val="none" w:sz="0" w:space="0" w:color="auto"/>
      </w:divBdr>
    </w:div>
    <w:div w:id="170722146">
      <w:bodyDiv w:val="1"/>
      <w:marLeft w:val="0"/>
      <w:marRight w:val="0"/>
      <w:marTop w:val="0"/>
      <w:marBottom w:val="0"/>
      <w:divBdr>
        <w:top w:val="none" w:sz="0" w:space="0" w:color="auto"/>
        <w:left w:val="none" w:sz="0" w:space="0" w:color="auto"/>
        <w:bottom w:val="none" w:sz="0" w:space="0" w:color="auto"/>
        <w:right w:val="none" w:sz="0" w:space="0" w:color="auto"/>
      </w:divBdr>
    </w:div>
    <w:div w:id="170798551">
      <w:bodyDiv w:val="1"/>
      <w:marLeft w:val="0"/>
      <w:marRight w:val="0"/>
      <w:marTop w:val="0"/>
      <w:marBottom w:val="0"/>
      <w:divBdr>
        <w:top w:val="none" w:sz="0" w:space="0" w:color="auto"/>
        <w:left w:val="none" w:sz="0" w:space="0" w:color="auto"/>
        <w:bottom w:val="none" w:sz="0" w:space="0" w:color="auto"/>
        <w:right w:val="none" w:sz="0" w:space="0" w:color="auto"/>
      </w:divBdr>
    </w:div>
    <w:div w:id="170798791">
      <w:bodyDiv w:val="1"/>
      <w:marLeft w:val="0"/>
      <w:marRight w:val="0"/>
      <w:marTop w:val="0"/>
      <w:marBottom w:val="0"/>
      <w:divBdr>
        <w:top w:val="none" w:sz="0" w:space="0" w:color="auto"/>
        <w:left w:val="none" w:sz="0" w:space="0" w:color="auto"/>
        <w:bottom w:val="none" w:sz="0" w:space="0" w:color="auto"/>
        <w:right w:val="none" w:sz="0" w:space="0" w:color="auto"/>
      </w:divBdr>
    </w:div>
    <w:div w:id="170800422">
      <w:bodyDiv w:val="1"/>
      <w:marLeft w:val="0"/>
      <w:marRight w:val="0"/>
      <w:marTop w:val="0"/>
      <w:marBottom w:val="0"/>
      <w:divBdr>
        <w:top w:val="none" w:sz="0" w:space="0" w:color="auto"/>
        <w:left w:val="none" w:sz="0" w:space="0" w:color="auto"/>
        <w:bottom w:val="none" w:sz="0" w:space="0" w:color="auto"/>
        <w:right w:val="none" w:sz="0" w:space="0" w:color="auto"/>
      </w:divBdr>
    </w:div>
    <w:div w:id="170800816">
      <w:bodyDiv w:val="1"/>
      <w:marLeft w:val="0"/>
      <w:marRight w:val="0"/>
      <w:marTop w:val="0"/>
      <w:marBottom w:val="0"/>
      <w:divBdr>
        <w:top w:val="none" w:sz="0" w:space="0" w:color="auto"/>
        <w:left w:val="none" w:sz="0" w:space="0" w:color="auto"/>
        <w:bottom w:val="none" w:sz="0" w:space="0" w:color="auto"/>
        <w:right w:val="none" w:sz="0" w:space="0" w:color="auto"/>
      </w:divBdr>
    </w:div>
    <w:div w:id="170805865">
      <w:bodyDiv w:val="1"/>
      <w:marLeft w:val="0"/>
      <w:marRight w:val="0"/>
      <w:marTop w:val="0"/>
      <w:marBottom w:val="0"/>
      <w:divBdr>
        <w:top w:val="none" w:sz="0" w:space="0" w:color="auto"/>
        <w:left w:val="none" w:sz="0" w:space="0" w:color="auto"/>
        <w:bottom w:val="none" w:sz="0" w:space="0" w:color="auto"/>
        <w:right w:val="none" w:sz="0" w:space="0" w:color="auto"/>
      </w:divBdr>
    </w:div>
    <w:div w:id="170806058">
      <w:bodyDiv w:val="1"/>
      <w:marLeft w:val="0"/>
      <w:marRight w:val="0"/>
      <w:marTop w:val="0"/>
      <w:marBottom w:val="0"/>
      <w:divBdr>
        <w:top w:val="none" w:sz="0" w:space="0" w:color="auto"/>
        <w:left w:val="none" w:sz="0" w:space="0" w:color="auto"/>
        <w:bottom w:val="none" w:sz="0" w:space="0" w:color="auto"/>
        <w:right w:val="none" w:sz="0" w:space="0" w:color="auto"/>
      </w:divBdr>
    </w:div>
    <w:div w:id="170872248">
      <w:bodyDiv w:val="1"/>
      <w:marLeft w:val="0"/>
      <w:marRight w:val="0"/>
      <w:marTop w:val="0"/>
      <w:marBottom w:val="0"/>
      <w:divBdr>
        <w:top w:val="none" w:sz="0" w:space="0" w:color="auto"/>
        <w:left w:val="none" w:sz="0" w:space="0" w:color="auto"/>
        <w:bottom w:val="none" w:sz="0" w:space="0" w:color="auto"/>
        <w:right w:val="none" w:sz="0" w:space="0" w:color="auto"/>
      </w:divBdr>
    </w:div>
    <w:div w:id="170872368">
      <w:bodyDiv w:val="1"/>
      <w:marLeft w:val="0"/>
      <w:marRight w:val="0"/>
      <w:marTop w:val="0"/>
      <w:marBottom w:val="0"/>
      <w:divBdr>
        <w:top w:val="none" w:sz="0" w:space="0" w:color="auto"/>
        <w:left w:val="none" w:sz="0" w:space="0" w:color="auto"/>
        <w:bottom w:val="none" w:sz="0" w:space="0" w:color="auto"/>
        <w:right w:val="none" w:sz="0" w:space="0" w:color="auto"/>
      </w:divBdr>
    </w:div>
    <w:div w:id="170873067">
      <w:bodyDiv w:val="1"/>
      <w:marLeft w:val="0"/>
      <w:marRight w:val="0"/>
      <w:marTop w:val="0"/>
      <w:marBottom w:val="0"/>
      <w:divBdr>
        <w:top w:val="none" w:sz="0" w:space="0" w:color="auto"/>
        <w:left w:val="none" w:sz="0" w:space="0" w:color="auto"/>
        <w:bottom w:val="none" w:sz="0" w:space="0" w:color="auto"/>
        <w:right w:val="none" w:sz="0" w:space="0" w:color="auto"/>
      </w:divBdr>
    </w:div>
    <w:div w:id="170873153">
      <w:bodyDiv w:val="1"/>
      <w:marLeft w:val="0"/>
      <w:marRight w:val="0"/>
      <w:marTop w:val="0"/>
      <w:marBottom w:val="0"/>
      <w:divBdr>
        <w:top w:val="none" w:sz="0" w:space="0" w:color="auto"/>
        <w:left w:val="none" w:sz="0" w:space="0" w:color="auto"/>
        <w:bottom w:val="none" w:sz="0" w:space="0" w:color="auto"/>
        <w:right w:val="none" w:sz="0" w:space="0" w:color="auto"/>
      </w:divBdr>
    </w:div>
    <w:div w:id="170878221">
      <w:bodyDiv w:val="1"/>
      <w:marLeft w:val="0"/>
      <w:marRight w:val="0"/>
      <w:marTop w:val="0"/>
      <w:marBottom w:val="0"/>
      <w:divBdr>
        <w:top w:val="none" w:sz="0" w:space="0" w:color="auto"/>
        <w:left w:val="none" w:sz="0" w:space="0" w:color="auto"/>
        <w:bottom w:val="none" w:sz="0" w:space="0" w:color="auto"/>
        <w:right w:val="none" w:sz="0" w:space="0" w:color="auto"/>
      </w:divBdr>
    </w:div>
    <w:div w:id="170881042">
      <w:bodyDiv w:val="1"/>
      <w:marLeft w:val="0"/>
      <w:marRight w:val="0"/>
      <w:marTop w:val="0"/>
      <w:marBottom w:val="0"/>
      <w:divBdr>
        <w:top w:val="none" w:sz="0" w:space="0" w:color="auto"/>
        <w:left w:val="none" w:sz="0" w:space="0" w:color="auto"/>
        <w:bottom w:val="none" w:sz="0" w:space="0" w:color="auto"/>
        <w:right w:val="none" w:sz="0" w:space="0" w:color="auto"/>
      </w:divBdr>
    </w:div>
    <w:div w:id="170919743">
      <w:bodyDiv w:val="1"/>
      <w:marLeft w:val="0"/>
      <w:marRight w:val="0"/>
      <w:marTop w:val="0"/>
      <w:marBottom w:val="0"/>
      <w:divBdr>
        <w:top w:val="none" w:sz="0" w:space="0" w:color="auto"/>
        <w:left w:val="none" w:sz="0" w:space="0" w:color="auto"/>
        <w:bottom w:val="none" w:sz="0" w:space="0" w:color="auto"/>
        <w:right w:val="none" w:sz="0" w:space="0" w:color="auto"/>
      </w:divBdr>
    </w:div>
    <w:div w:id="170920069">
      <w:bodyDiv w:val="1"/>
      <w:marLeft w:val="0"/>
      <w:marRight w:val="0"/>
      <w:marTop w:val="0"/>
      <w:marBottom w:val="0"/>
      <w:divBdr>
        <w:top w:val="none" w:sz="0" w:space="0" w:color="auto"/>
        <w:left w:val="none" w:sz="0" w:space="0" w:color="auto"/>
        <w:bottom w:val="none" w:sz="0" w:space="0" w:color="auto"/>
        <w:right w:val="none" w:sz="0" w:space="0" w:color="auto"/>
      </w:divBdr>
    </w:div>
    <w:div w:id="170923150">
      <w:bodyDiv w:val="1"/>
      <w:marLeft w:val="0"/>
      <w:marRight w:val="0"/>
      <w:marTop w:val="0"/>
      <w:marBottom w:val="0"/>
      <w:divBdr>
        <w:top w:val="none" w:sz="0" w:space="0" w:color="auto"/>
        <w:left w:val="none" w:sz="0" w:space="0" w:color="auto"/>
        <w:bottom w:val="none" w:sz="0" w:space="0" w:color="auto"/>
        <w:right w:val="none" w:sz="0" w:space="0" w:color="auto"/>
      </w:divBdr>
    </w:div>
    <w:div w:id="170991485">
      <w:bodyDiv w:val="1"/>
      <w:marLeft w:val="0"/>
      <w:marRight w:val="0"/>
      <w:marTop w:val="0"/>
      <w:marBottom w:val="0"/>
      <w:divBdr>
        <w:top w:val="none" w:sz="0" w:space="0" w:color="auto"/>
        <w:left w:val="none" w:sz="0" w:space="0" w:color="auto"/>
        <w:bottom w:val="none" w:sz="0" w:space="0" w:color="auto"/>
        <w:right w:val="none" w:sz="0" w:space="0" w:color="auto"/>
      </w:divBdr>
    </w:div>
    <w:div w:id="170992467">
      <w:bodyDiv w:val="1"/>
      <w:marLeft w:val="0"/>
      <w:marRight w:val="0"/>
      <w:marTop w:val="0"/>
      <w:marBottom w:val="0"/>
      <w:divBdr>
        <w:top w:val="none" w:sz="0" w:space="0" w:color="auto"/>
        <w:left w:val="none" w:sz="0" w:space="0" w:color="auto"/>
        <w:bottom w:val="none" w:sz="0" w:space="0" w:color="auto"/>
        <w:right w:val="none" w:sz="0" w:space="0" w:color="auto"/>
      </w:divBdr>
    </w:div>
    <w:div w:id="170992887">
      <w:bodyDiv w:val="1"/>
      <w:marLeft w:val="0"/>
      <w:marRight w:val="0"/>
      <w:marTop w:val="0"/>
      <w:marBottom w:val="0"/>
      <w:divBdr>
        <w:top w:val="none" w:sz="0" w:space="0" w:color="auto"/>
        <w:left w:val="none" w:sz="0" w:space="0" w:color="auto"/>
        <w:bottom w:val="none" w:sz="0" w:space="0" w:color="auto"/>
        <w:right w:val="none" w:sz="0" w:space="0" w:color="auto"/>
      </w:divBdr>
    </w:div>
    <w:div w:id="170997037">
      <w:bodyDiv w:val="1"/>
      <w:marLeft w:val="0"/>
      <w:marRight w:val="0"/>
      <w:marTop w:val="0"/>
      <w:marBottom w:val="0"/>
      <w:divBdr>
        <w:top w:val="none" w:sz="0" w:space="0" w:color="auto"/>
        <w:left w:val="none" w:sz="0" w:space="0" w:color="auto"/>
        <w:bottom w:val="none" w:sz="0" w:space="0" w:color="auto"/>
        <w:right w:val="none" w:sz="0" w:space="0" w:color="auto"/>
      </w:divBdr>
    </w:div>
    <w:div w:id="171066830">
      <w:bodyDiv w:val="1"/>
      <w:marLeft w:val="0"/>
      <w:marRight w:val="0"/>
      <w:marTop w:val="0"/>
      <w:marBottom w:val="0"/>
      <w:divBdr>
        <w:top w:val="none" w:sz="0" w:space="0" w:color="auto"/>
        <w:left w:val="none" w:sz="0" w:space="0" w:color="auto"/>
        <w:bottom w:val="none" w:sz="0" w:space="0" w:color="auto"/>
        <w:right w:val="none" w:sz="0" w:space="0" w:color="auto"/>
      </w:divBdr>
    </w:div>
    <w:div w:id="171068230">
      <w:bodyDiv w:val="1"/>
      <w:marLeft w:val="0"/>
      <w:marRight w:val="0"/>
      <w:marTop w:val="0"/>
      <w:marBottom w:val="0"/>
      <w:divBdr>
        <w:top w:val="none" w:sz="0" w:space="0" w:color="auto"/>
        <w:left w:val="none" w:sz="0" w:space="0" w:color="auto"/>
        <w:bottom w:val="none" w:sz="0" w:space="0" w:color="auto"/>
        <w:right w:val="none" w:sz="0" w:space="0" w:color="auto"/>
      </w:divBdr>
    </w:div>
    <w:div w:id="171068964">
      <w:bodyDiv w:val="1"/>
      <w:marLeft w:val="0"/>
      <w:marRight w:val="0"/>
      <w:marTop w:val="0"/>
      <w:marBottom w:val="0"/>
      <w:divBdr>
        <w:top w:val="none" w:sz="0" w:space="0" w:color="auto"/>
        <w:left w:val="none" w:sz="0" w:space="0" w:color="auto"/>
        <w:bottom w:val="none" w:sz="0" w:space="0" w:color="auto"/>
        <w:right w:val="none" w:sz="0" w:space="0" w:color="auto"/>
      </w:divBdr>
    </w:div>
    <w:div w:id="171073984">
      <w:bodyDiv w:val="1"/>
      <w:marLeft w:val="0"/>
      <w:marRight w:val="0"/>
      <w:marTop w:val="0"/>
      <w:marBottom w:val="0"/>
      <w:divBdr>
        <w:top w:val="none" w:sz="0" w:space="0" w:color="auto"/>
        <w:left w:val="none" w:sz="0" w:space="0" w:color="auto"/>
        <w:bottom w:val="none" w:sz="0" w:space="0" w:color="auto"/>
        <w:right w:val="none" w:sz="0" w:space="0" w:color="auto"/>
      </w:divBdr>
    </w:div>
    <w:div w:id="171115673">
      <w:bodyDiv w:val="1"/>
      <w:marLeft w:val="0"/>
      <w:marRight w:val="0"/>
      <w:marTop w:val="0"/>
      <w:marBottom w:val="0"/>
      <w:divBdr>
        <w:top w:val="none" w:sz="0" w:space="0" w:color="auto"/>
        <w:left w:val="none" w:sz="0" w:space="0" w:color="auto"/>
        <w:bottom w:val="none" w:sz="0" w:space="0" w:color="auto"/>
        <w:right w:val="none" w:sz="0" w:space="0" w:color="auto"/>
      </w:divBdr>
    </w:div>
    <w:div w:id="171115725">
      <w:bodyDiv w:val="1"/>
      <w:marLeft w:val="0"/>
      <w:marRight w:val="0"/>
      <w:marTop w:val="0"/>
      <w:marBottom w:val="0"/>
      <w:divBdr>
        <w:top w:val="none" w:sz="0" w:space="0" w:color="auto"/>
        <w:left w:val="none" w:sz="0" w:space="0" w:color="auto"/>
        <w:bottom w:val="none" w:sz="0" w:space="0" w:color="auto"/>
        <w:right w:val="none" w:sz="0" w:space="0" w:color="auto"/>
      </w:divBdr>
    </w:div>
    <w:div w:id="171116372">
      <w:bodyDiv w:val="1"/>
      <w:marLeft w:val="0"/>
      <w:marRight w:val="0"/>
      <w:marTop w:val="0"/>
      <w:marBottom w:val="0"/>
      <w:divBdr>
        <w:top w:val="none" w:sz="0" w:space="0" w:color="auto"/>
        <w:left w:val="none" w:sz="0" w:space="0" w:color="auto"/>
        <w:bottom w:val="none" w:sz="0" w:space="0" w:color="auto"/>
        <w:right w:val="none" w:sz="0" w:space="0" w:color="auto"/>
      </w:divBdr>
    </w:div>
    <w:div w:id="171141912">
      <w:bodyDiv w:val="1"/>
      <w:marLeft w:val="0"/>
      <w:marRight w:val="0"/>
      <w:marTop w:val="0"/>
      <w:marBottom w:val="0"/>
      <w:divBdr>
        <w:top w:val="none" w:sz="0" w:space="0" w:color="auto"/>
        <w:left w:val="none" w:sz="0" w:space="0" w:color="auto"/>
        <w:bottom w:val="none" w:sz="0" w:space="0" w:color="auto"/>
        <w:right w:val="none" w:sz="0" w:space="0" w:color="auto"/>
      </w:divBdr>
    </w:div>
    <w:div w:id="171191313">
      <w:bodyDiv w:val="1"/>
      <w:marLeft w:val="0"/>
      <w:marRight w:val="0"/>
      <w:marTop w:val="0"/>
      <w:marBottom w:val="0"/>
      <w:divBdr>
        <w:top w:val="none" w:sz="0" w:space="0" w:color="auto"/>
        <w:left w:val="none" w:sz="0" w:space="0" w:color="auto"/>
        <w:bottom w:val="none" w:sz="0" w:space="0" w:color="auto"/>
        <w:right w:val="none" w:sz="0" w:space="0" w:color="auto"/>
      </w:divBdr>
    </w:div>
    <w:div w:id="171261991">
      <w:bodyDiv w:val="1"/>
      <w:marLeft w:val="0"/>
      <w:marRight w:val="0"/>
      <w:marTop w:val="0"/>
      <w:marBottom w:val="0"/>
      <w:divBdr>
        <w:top w:val="none" w:sz="0" w:space="0" w:color="auto"/>
        <w:left w:val="none" w:sz="0" w:space="0" w:color="auto"/>
        <w:bottom w:val="none" w:sz="0" w:space="0" w:color="auto"/>
        <w:right w:val="none" w:sz="0" w:space="0" w:color="auto"/>
      </w:divBdr>
    </w:div>
    <w:div w:id="171263315">
      <w:bodyDiv w:val="1"/>
      <w:marLeft w:val="0"/>
      <w:marRight w:val="0"/>
      <w:marTop w:val="0"/>
      <w:marBottom w:val="0"/>
      <w:divBdr>
        <w:top w:val="none" w:sz="0" w:space="0" w:color="auto"/>
        <w:left w:val="none" w:sz="0" w:space="0" w:color="auto"/>
        <w:bottom w:val="none" w:sz="0" w:space="0" w:color="auto"/>
        <w:right w:val="none" w:sz="0" w:space="0" w:color="auto"/>
      </w:divBdr>
    </w:div>
    <w:div w:id="171265102">
      <w:bodyDiv w:val="1"/>
      <w:marLeft w:val="0"/>
      <w:marRight w:val="0"/>
      <w:marTop w:val="0"/>
      <w:marBottom w:val="0"/>
      <w:divBdr>
        <w:top w:val="none" w:sz="0" w:space="0" w:color="auto"/>
        <w:left w:val="none" w:sz="0" w:space="0" w:color="auto"/>
        <w:bottom w:val="none" w:sz="0" w:space="0" w:color="auto"/>
        <w:right w:val="none" w:sz="0" w:space="0" w:color="auto"/>
      </w:divBdr>
    </w:div>
    <w:div w:id="171334587">
      <w:bodyDiv w:val="1"/>
      <w:marLeft w:val="0"/>
      <w:marRight w:val="0"/>
      <w:marTop w:val="0"/>
      <w:marBottom w:val="0"/>
      <w:divBdr>
        <w:top w:val="none" w:sz="0" w:space="0" w:color="auto"/>
        <w:left w:val="none" w:sz="0" w:space="0" w:color="auto"/>
        <w:bottom w:val="none" w:sz="0" w:space="0" w:color="auto"/>
        <w:right w:val="none" w:sz="0" w:space="0" w:color="auto"/>
      </w:divBdr>
    </w:div>
    <w:div w:id="171336072">
      <w:bodyDiv w:val="1"/>
      <w:marLeft w:val="0"/>
      <w:marRight w:val="0"/>
      <w:marTop w:val="0"/>
      <w:marBottom w:val="0"/>
      <w:divBdr>
        <w:top w:val="none" w:sz="0" w:space="0" w:color="auto"/>
        <w:left w:val="none" w:sz="0" w:space="0" w:color="auto"/>
        <w:bottom w:val="none" w:sz="0" w:space="0" w:color="auto"/>
        <w:right w:val="none" w:sz="0" w:space="0" w:color="auto"/>
      </w:divBdr>
    </w:div>
    <w:div w:id="171339628">
      <w:bodyDiv w:val="1"/>
      <w:marLeft w:val="0"/>
      <w:marRight w:val="0"/>
      <w:marTop w:val="0"/>
      <w:marBottom w:val="0"/>
      <w:divBdr>
        <w:top w:val="none" w:sz="0" w:space="0" w:color="auto"/>
        <w:left w:val="none" w:sz="0" w:space="0" w:color="auto"/>
        <w:bottom w:val="none" w:sz="0" w:space="0" w:color="auto"/>
        <w:right w:val="none" w:sz="0" w:space="0" w:color="auto"/>
      </w:divBdr>
    </w:div>
    <w:div w:id="171340715">
      <w:bodyDiv w:val="1"/>
      <w:marLeft w:val="0"/>
      <w:marRight w:val="0"/>
      <w:marTop w:val="0"/>
      <w:marBottom w:val="0"/>
      <w:divBdr>
        <w:top w:val="none" w:sz="0" w:space="0" w:color="auto"/>
        <w:left w:val="none" w:sz="0" w:space="0" w:color="auto"/>
        <w:bottom w:val="none" w:sz="0" w:space="0" w:color="auto"/>
        <w:right w:val="none" w:sz="0" w:space="0" w:color="auto"/>
      </w:divBdr>
    </w:div>
    <w:div w:id="171341204">
      <w:bodyDiv w:val="1"/>
      <w:marLeft w:val="0"/>
      <w:marRight w:val="0"/>
      <w:marTop w:val="0"/>
      <w:marBottom w:val="0"/>
      <w:divBdr>
        <w:top w:val="none" w:sz="0" w:space="0" w:color="auto"/>
        <w:left w:val="none" w:sz="0" w:space="0" w:color="auto"/>
        <w:bottom w:val="none" w:sz="0" w:space="0" w:color="auto"/>
        <w:right w:val="none" w:sz="0" w:space="0" w:color="auto"/>
      </w:divBdr>
    </w:div>
    <w:div w:id="171379855">
      <w:bodyDiv w:val="1"/>
      <w:marLeft w:val="0"/>
      <w:marRight w:val="0"/>
      <w:marTop w:val="0"/>
      <w:marBottom w:val="0"/>
      <w:divBdr>
        <w:top w:val="none" w:sz="0" w:space="0" w:color="auto"/>
        <w:left w:val="none" w:sz="0" w:space="0" w:color="auto"/>
        <w:bottom w:val="none" w:sz="0" w:space="0" w:color="auto"/>
        <w:right w:val="none" w:sz="0" w:space="0" w:color="auto"/>
      </w:divBdr>
    </w:div>
    <w:div w:id="171380488">
      <w:bodyDiv w:val="1"/>
      <w:marLeft w:val="0"/>
      <w:marRight w:val="0"/>
      <w:marTop w:val="0"/>
      <w:marBottom w:val="0"/>
      <w:divBdr>
        <w:top w:val="none" w:sz="0" w:space="0" w:color="auto"/>
        <w:left w:val="none" w:sz="0" w:space="0" w:color="auto"/>
        <w:bottom w:val="none" w:sz="0" w:space="0" w:color="auto"/>
        <w:right w:val="none" w:sz="0" w:space="0" w:color="auto"/>
      </w:divBdr>
    </w:div>
    <w:div w:id="171383245">
      <w:bodyDiv w:val="1"/>
      <w:marLeft w:val="0"/>
      <w:marRight w:val="0"/>
      <w:marTop w:val="0"/>
      <w:marBottom w:val="0"/>
      <w:divBdr>
        <w:top w:val="none" w:sz="0" w:space="0" w:color="auto"/>
        <w:left w:val="none" w:sz="0" w:space="0" w:color="auto"/>
        <w:bottom w:val="none" w:sz="0" w:space="0" w:color="auto"/>
        <w:right w:val="none" w:sz="0" w:space="0" w:color="auto"/>
      </w:divBdr>
    </w:div>
    <w:div w:id="171456141">
      <w:bodyDiv w:val="1"/>
      <w:marLeft w:val="0"/>
      <w:marRight w:val="0"/>
      <w:marTop w:val="0"/>
      <w:marBottom w:val="0"/>
      <w:divBdr>
        <w:top w:val="none" w:sz="0" w:space="0" w:color="auto"/>
        <w:left w:val="none" w:sz="0" w:space="0" w:color="auto"/>
        <w:bottom w:val="none" w:sz="0" w:space="0" w:color="auto"/>
        <w:right w:val="none" w:sz="0" w:space="0" w:color="auto"/>
      </w:divBdr>
    </w:div>
    <w:div w:id="171459438">
      <w:bodyDiv w:val="1"/>
      <w:marLeft w:val="0"/>
      <w:marRight w:val="0"/>
      <w:marTop w:val="0"/>
      <w:marBottom w:val="0"/>
      <w:divBdr>
        <w:top w:val="none" w:sz="0" w:space="0" w:color="auto"/>
        <w:left w:val="none" w:sz="0" w:space="0" w:color="auto"/>
        <w:bottom w:val="none" w:sz="0" w:space="0" w:color="auto"/>
        <w:right w:val="none" w:sz="0" w:space="0" w:color="auto"/>
      </w:divBdr>
    </w:div>
    <w:div w:id="171459751">
      <w:bodyDiv w:val="1"/>
      <w:marLeft w:val="0"/>
      <w:marRight w:val="0"/>
      <w:marTop w:val="0"/>
      <w:marBottom w:val="0"/>
      <w:divBdr>
        <w:top w:val="none" w:sz="0" w:space="0" w:color="auto"/>
        <w:left w:val="none" w:sz="0" w:space="0" w:color="auto"/>
        <w:bottom w:val="none" w:sz="0" w:space="0" w:color="auto"/>
        <w:right w:val="none" w:sz="0" w:space="0" w:color="auto"/>
      </w:divBdr>
    </w:div>
    <w:div w:id="171527199">
      <w:bodyDiv w:val="1"/>
      <w:marLeft w:val="0"/>
      <w:marRight w:val="0"/>
      <w:marTop w:val="0"/>
      <w:marBottom w:val="0"/>
      <w:divBdr>
        <w:top w:val="none" w:sz="0" w:space="0" w:color="auto"/>
        <w:left w:val="none" w:sz="0" w:space="0" w:color="auto"/>
        <w:bottom w:val="none" w:sz="0" w:space="0" w:color="auto"/>
        <w:right w:val="none" w:sz="0" w:space="0" w:color="auto"/>
      </w:divBdr>
    </w:div>
    <w:div w:id="171531174">
      <w:bodyDiv w:val="1"/>
      <w:marLeft w:val="0"/>
      <w:marRight w:val="0"/>
      <w:marTop w:val="0"/>
      <w:marBottom w:val="0"/>
      <w:divBdr>
        <w:top w:val="none" w:sz="0" w:space="0" w:color="auto"/>
        <w:left w:val="none" w:sz="0" w:space="0" w:color="auto"/>
        <w:bottom w:val="none" w:sz="0" w:space="0" w:color="auto"/>
        <w:right w:val="none" w:sz="0" w:space="0" w:color="auto"/>
      </w:divBdr>
    </w:div>
    <w:div w:id="171533455">
      <w:bodyDiv w:val="1"/>
      <w:marLeft w:val="0"/>
      <w:marRight w:val="0"/>
      <w:marTop w:val="0"/>
      <w:marBottom w:val="0"/>
      <w:divBdr>
        <w:top w:val="none" w:sz="0" w:space="0" w:color="auto"/>
        <w:left w:val="none" w:sz="0" w:space="0" w:color="auto"/>
        <w:bottom w:val="none" w:sz="0" w:space="0" w:color="auto"/>
        <w:right w:val="none" w:sz="0" w:space="0" w:color="auto"/>
      </w:divBdr>
    </w:div>
    <w:div w:id="171535282">
      <w:bodyDiv w:val="1"/>
      <w:marLeft w:val="0"/>
      <w:marRight w:val="0"/>
      <w:marTop w:val="0"/>
      <w:marBottom w:val="0"/>
      <w:divBdr>
        <w:top w:val="none" w:sz="0" w:space="0" w:color="auto"/>
        <w:left w:val="none" w:sz="0" w:space="0" w:color="auto"/>
        <w:bottom w:val="none" w:sz="0" w:space="0" w:color="auto"/>
        <w:right w:val="none" w:sz="0" w:space="0" w:color="auto"/>
      </w:divBdr>
    </w:div>
    <w:div w:id="171574093">
      <w:bodyDiv w:val="1"/>
      <w:marLeft w:val="0"/>
      <w:marRight w:val="0"/>
      <w:marTop w:val="0"/>
      <w:marBottom w:val="0"/>
      <w:divBdr>
        <w:top w:val="none" w:sz="0" w:space="0" w:color="auto"/>
        <w:left w:val="none" w:sz="0" w:space="0" w:color="auto"/>
        <w:bottom w:val="none" w:sz="0" w:space="0" w:color="auto"/>
        <w:right w:val="none" w:sz="0" w:space="0" w:color="auto"/>
      </w:divBdr>
    </w:div>
    <w:div w:id="171574499">
      <w:bodyDiv w:val="1"/>
      <w:marLeft w:val="0"/>
      <w:marRight w:val="0"/>
      <w:marTop w:val="0"/>
      <w:marBottom w:val="0"/>
      <w:divBdr>
        <w:top w:val="none" w:sz="0" w:space="0" w:color="auto"/>
        <w:left w:val="none" w:sz="0" w:space="0" w:color="auto"/>
        <w:bottom w:val="none" w:sz="0" w:space="0" w:color="auto"/>
        <w:right w:val="none" w:sz="0" w:space="0" w:color="auto"/>
      </w:divBdr>
    </w:div>
    <w:div w:id="171603891">
      <w:bodyDiv w:val="1"/>
      <w:marLeft w:val="0"/>
      <w:marRight w:val="0"/>
      <w:marTop w:val="0"/>
      <w:marBottom w:val="0"/>
      <w:divBdr>
        <w:top w:val="none" w:sz="0" w:space="0" w:color="auto"/>
        <w:left w:val="none" w:sz="0" w:space="0" w:color="auto"/>
        <w:bottom w:val="none" w:sz="0" w:space="0" w:color="auto"/>
        <w:right w:val="none" w:sz="0" w:space="0" w:color="auto"/>
      </w:divBdr>
    </w:div>
    <w:div w:id="171604534">
      <w:bodyDiv w:val="1"/>
      <w:marLeft w:val="0"/>
      <w:marRight w:val="0"/>
      <w:marTop w:val="0"/>
      <w:marBottom w:val="0"/>
      <w:divBdr>
        <w:top w:val="none" w:sz="0" w:space="0" w:color="auto"/>
        <w:left w:val="none" w:sz="0" w:space="0" w:color="auto"/>
        <w:bottom w:val="none" w:sz="0" w:space="0" w:color="auto"/>
        <w:right w:val="none" w:sz="0" w:space="0" w:color="auto"/>
      </w:divBdr>
    </w:div>
    <w:div w:id="171648431">
      <w:bodyDiv w:val="1"/>
      <w:marLeft w:val="0"/>
      <w:marRight w:val="0"/>
      <w:marTop w:val="0"/>
      <w:marBottom w:val="0"/>
      <w:divBdr>
        <w:top w:val="none" w:sz="0" w:space="0" w:color="auto"/>
        <w:left w:val="none" w:sz="0" w:space="0" w:color="auto"/>
        <w:bottom w:val="none" w:sz="0" w:space="0" w:color="auto"/>
        <w:right w:val="none" w:sz="0" w:space="0" w:color="auto"/>
      </w:divBdr>
    </w:div>
    <w:div w:id="171648667">
      <w:bodyDiv w:val="1"/>
      <w:marLeft w:val="0"/>
      <w:marRight w:val="0"/>
      <w:marTop w:val="0"/>
      <w:marBottom w:val="0"/>
      <w:divBdr>
        <w:top w:val="none" w:sz="0" w:space="0" w:color="auto"/>
        <w:left w:val="none" w:sz="0" w:space="0" w:color="auto"/>
        <w:bottom w:val="none" w:sz="0" w:space="0" w:color="auto"/>
        <w:right w:val="none" w:sz="0" w:space="0" w:color="auto"/>
      </w:divBdr>
    </w:div>
    <w:div w:id="171649923">
      <w:bodyDiv w:val="1"/>
      <w:marLeft w:val="0"/>
      <w:marRight w:val="0"/>
      <w:marTop w:val="0"/>
      <w:marBottom w:val="0"/>
      <w:divBdr>
        <w:top w:val="none" w:sz="0" w:space="0" w:color="auto"/>
        <w:left w:val="none" w:sz="0" w:space="0" w:color="auto"/>
        <w:bottom w:val="none" w:sz="0" w:space="0" w:color="auto"/>
        <w:right w:val="none" w:sz="0" w:space="0" w:color="auto"/>
      </w:divBdr>
    </w:div>
    <w:div w:id="171650138">
      <w:bodyDiv w:val="1"/>
      <w:marLeft w:val="0"/>
      <w:marRight w:val="0"/>
      <w:marTop w:val="0"/>
      <w:marBottom w:val="0"/>
      <w:divBdr>
        <w:top w:val="none" w:sz="0" w:space="0" w:color="auto"/>
        <w:left w:val="none" w:sz="0" w:space="0" w:color="auto"/>
        <w:bottom w:val="none" w:sz="0" w:space="0" w:color="auto"/>
        <w:right w:val="none" w:sz="0" w:space="0" w:color="auto"/>
      </w:divBdr>
    </w:div>
    <w:div w:id="171720483">
      <w:bodyDiv w:val="1"/>
      <w:marLeft w:val="0"/>
      <w:marRight w:val="0"/>
      <w:marTop w:val="0"/>
      <w:marBottom w:val="0"/>
      <w:divBdr>
        <w:top w:val="none" w:sz="0" w:space="0" w:color="auto"/>
        <w:left w:val="none" w:sz="0" w:space="0" w:color="auto"/>
        <w:bottom w:val="none" w:sz="0" w:space="0" w:color="auto"/>
        <w:right w:val="none" w:sz="0" w:space="0" w:color="auto"/>
      </w:divBdr>
    </w:div>
    <w:div w:id="171722289">
      <w:bodyDiv w:val="1"/>
      <w:marLeft w:val="0"/>
      <w:marRight w:val="0"/>
      <w:marTop w:val="0"/>
      <w:marBottom w:val="0"/>
      <w:divBdr>
        <w:top w:val="none" w:sz="0" w:space="0" w:color="auto"/>
        <w:left w:val="none" w:sz="0" w:space="0" w:color="auto"/>
        <w:bottom w:val="none" w:sz="0" w:space="0" w:color="auto"/>
        <w:right w:val="none" w:sz="0" w:space="0" w:color="auto"/>
      </w:divBdr>
    </w:div>
    <w:div w:id="171722414">
      <w:bodyDiv w:val="1"/>
      <w:marLeft w:val="0"/>
      <w:marRight w:val="0"/>
      <w:marTop w:val="0"/>
      <w:marBottom w:val="0"/>
      <w:divBdr>
        <w:top w:val="none" w:sz="0" w:space="0" w:color="auto"/>
        <w:left w:val="none" w:sz="0" w:space="0" w:color="auto"/>
        <w:bottom w:val="none" w:sz="0" w:space="0" w:color="auto"/>
        <w:right w:val="none" w:sz="0" w:space="0" w:color="auto"/>
      </w:divBdr>
    </w:div>
    <w:div w:id="171723977">
      <w:bodyDiv w:val="1"/>
      <w:marLeft w:val="0"/>
      <w:marRight w:val="0"/>
      <w:marTop w:val="0"/>
      <w:marBottom w:val="0"/>
      <w:divBdr>
        <w:top w:val="none" w:sz="0" w:space="0" w:color="auto"/>
        <w:left w:val="none" w:sz="0" w:space="0" w:color="auto"/>
        <w:bottom w:val="none" w:sz="0" w:space="0" w:color="auto"/>
        <w:right w:val="none" w:sz="0" w:space="0" w:color="auto"/>
      </w:divBdr>
    </w:div>
    <w:div w:id="171729320">
      <w:bodyDiv w:val="1"/>
      <w:marLeft w:val="0"/>
      <w:marRight w:val="0"/>
      <w:marTop w:val="0"/>
      <w:marBottom w:val="0"/>
      <w:divBdr>
        <w:top w:val="none" w:sz="0" w:space="0" w:color="auto"/>
        <w:left w:val="none" w:sz="0" w:space="0" w:color="auto"/>
        <w:bottom w:val="none" w:sz="0" w:space="0" w:color="auto"/>
        <w:right w:val="none" w:sz="0" w:space="0" w:color="auto"/>
      </w:divBdr>
    </w:div>
    <w:div w:id="171796988">
      <w:bodyDiv w:val="1"/>
      <w:marLeft w:val="0"/>
      <w:marRight w:val="0"/>
      <w:marTop w:val="0"/>
      <w:marBottom w:val="0"/>
      <w:divBdr>
        <w:top w:val="none" w:sz="0" w:space="0" w:color="auto"/>
        <w:left w:val="none" w:sz="0" w:space="0" w:color="auto"/>
        <w:bottom w:val="none" w:sz="0" w:space="0" w:color="auto"/>
        <w:right w:val="none" w:sz="0" w:space="0" w:color="auto"/>
      </w:divBdr>
    </w:div>
    <w:div w:id="171797119">
      <w:bodyDiv w:val="1"/>
      <w:marLeft w:val="0"/>
      <w:marRight w:val="0"/>
      <w:marTop w:val="0"/>
      <w:marBottom w:val="0"/>
      <w:divBdr>
        <w:top w:val="none" w:sz="0" w:space="0" w:color="auto"/>
        <w:left w:val="none" w:sz="0" w:space="0" w:color="auto"/>
        <w:bottom w:val="none" w:sz="0" w:space="0" w:color="auto"/>
        <w:right w:val="none" w:sz="0" w:space="0" w:color="auto"/>
      </w:divBdr>
    </w:div>
    <w:div w:id="171797626">
      <w:bodyDiv w:val="1"/>
      <w:marLeft w:val="0"/>
      <w:marRight w:val="0"/>
      <w:marTop w:val="0"/>
      <w:marBottom w:val="0"/>
      <w:divBdr>
        <w:top w:val="none" w:sz="0" w:space="0" w:color="auto"/>
        <w:left w:val="none" w:sz="0" w:space="0" w:color="auto"/>
        <w:bottom w:val="none" w:sz="0" w:space="0" w:color="auto"/>
        <w:right w:val="none" w:sz="0" w:space="0" w:color="auto"/>
      </w:divBdr>
    </w:div>
    <w:div w:id="171797827">
      <w:bodyDiv w:val="1"/>
      <w:marLeft w:val="0"/>
      <w:marRight w:val="0"/>
      <w:marTop w:val="0"/>
      <w:marBottom w:val="0"/>
      <w:divBdr>
        <w:top w:val="none" w:sz="0" w:space="0" w:color="auto"/>
        <w:left w:val="none" w:sz="0" w:space="0" w:color="auto"/>
        <w:bottom w:val="none" w:sz="0" w:space="0" w:color="auto"/>
        <w:right w:val="none" w:sz="0" w:space="0" w:color="auto"/>
      </w:divBdr>
    </w:div>
    <w:div w:id="171798926">
      <w:bodyDiv w:val="1"/>
      <w:marLeft w:val="0"/>
      <w:marRight w:val="0"/>
      <w:marTop w:val="0"/>
      <w:marBottom w:val="0"/>
      <w:divBdr>
        <w:top w:val="none" w:sz="0" w:space="0" w:color="auto"/>
        <w:left w:val="none" w:sz="0" w:space="0" w:color="auto"/>
        <w:bottom w:val="none" w:sz="0" w:space="0" w:color="auto"/>
        <w:right w:val="none" w:sz="0" w:space="0" w:color="auto"/>
      </w:divBdr>
    </w:div>
    <w:div w:id="171839443">
      <w:bodyDiv w:val="1"/>
      <w:marLeft w:val="0"/>
      <w:marRight w:val="0"/>
      <w:marTop w:val="0"/>
      <w:marBottom w:val="0"/>
      <w:divBdr>
        <w:top w:val="none" w:sz="0" w:space="0" w:color="auto"/>
        <w:left w:val="none" w:sz="0" w:space="0" w:color="auto"/>
        <w:bottom w:val="none" w:sz="0" w:space="0" w:color="auto"/>
        <w:right w:val="none" w:sz="0" w:space="0" w:color="auto"/>
      </w:divBdr>
    </w:div>
    <w:div w:id="171839621">
      <w:bodyDiv w:val="1"/>
      <w:marLeft w:val="0"/>
      <w:marRight w:val="0"/>
      <w:marTop w:val="0"/>
      <w:marBottom w:val="0"/>
      <w:divBdr>
        <w:top w:val="none" w:sz="0" w:space="0" w:color="auto"/>
        <w:left w:val="none" w:sz="0" w:space="0" w:color="auto"/>
        <w:bottom w:val="none" w:sz="0" w:space="0" w:color="auto"/>
        <w:right w:val="none" w:sz="0" w:space="0" w:color="auto"/>
      </w:divBdr>
    </w:div>
    <w:div w:id="171839844">
      <w:bodyDiv w:val="1"/>
      <w:marLeft w:val="0"/>
      <w:marRight w:val="0"/>
      <w:marTop w:val="0"/>
      <w:marBottom w:val="0"/>
      <w:divBdr>
        <w:top w:val="none" w:sz="0" w:space="0" w:color="auto"/>
        <w:left w:val="none" w:sz="0" w:space="0" w:color="auto"/>
        <w:bottom w:val="none" w:sz="0" w:space="0" w:color="auto"/>
        <w:right w:val="none" w:sz="0" w:space="0" w:color="auto"/>
      </w:divBdr>
    </w:div>
    <w:div w:id="171845803">
      <w:bodyDiv w:val="1"/>
      <w:marLeft w:val="0"/>
      <w:marRight w:val="0"/>
      <w:marTop w:val="0"/>
      <w:marBottom w:val="0"/>
      <w:divBdr>
        <w:top w:val="none" w:sz="0" w:space="0" w:color="auto"/>
        <w:left w:val="none" w:sz="0" w:space="0" w:color="auto"/>
        <w:bottom w:val="none" w:sz="0" w:space="0" w:color="auto"/>
        <w:right w:val="none" w:sz="0" w:space="0" w:color="auto"/>
      </w:divBdr>
    </w:div>
    <w:div w:id="171846328">
      <w:bodyDiv w:val="1"/>
      <w:marLeft w:val="0"/>
      <w:marRight w:val="0"/>
      <w:marTop w:val="0"/>
      <w:marBottom w:val="0"/>
      <w:divBdr>
        <w:top w:val="none" w:sz="0" w:space="0" w:color="auto"/>
        <w:left w:val="none" w:sz="0" w:space="0" w:color="auto"/>
        <w:bottom w:val="none" w:sz="0" w:space="0" w:color="auto"/>
        <w:right w:val="none" w:sz="0" w:space="0" w:color="auto"/>
      </w:divBdr>
    </w:div>
    <w:div w:id="171918386">
      <w:bodyDiv w:val="1"/>
      <w:marLeft w:val="0"/>
      <w:marRight w:val="0"/>
      <w:marTop w:val="0"/>
      <w:marBottom w:val="0"/>
      <w:divBdr>
        <w:top w:val="none" w:sz="0" w:space="0" w:color="auto"/>
        <w:left w:val="none" w:sz="0" w:space="0" w:color="auto"/>
        <w:bottom w:val="none" w:sz="0" w:space="0" w:color="auto"/>
        <w:right w:val="none" w:sz="0" w:space="0" w:color="auto"/>
      </w:divBdr>
    </w:div>
    <w:div w:id="171922635">
      <w:bodyDiv w:val="1"/>
      <w:marLeft w:val="0"/>
      <w:marRight w:val="0"/>
      <w:marTop w:val="0"/>
      <w:marBottom w:val="0"/>
      <w:divBdr>
        <w:top w:val="none" w:sz="0" w:space="0" w:color="auto"/>
        <w:left w:val="none" w:sz="0" w:space="0" w:color="auto"/>
        <w:bottom w:val="none" w:sz="0" w:space="0" w:color="auto"/>
        <w:right w:val="none" w:sz="0" w:space="0" w:color="auto"/>
      </w:divBdr>
    </w:div>
    <w:div w:id="171922756">
      <w:bodyDiv w:val="1"/>
      <w:marLeft w:val="0"/>
      <w:marRight w:val="0"/>
      <w:marTop w:val="0"/>
      <w:marBottom w:val="0"/>
      <w:divBdr>
        <w:top w:val="none" w:sz="0" w:space="0" w:color="auto"/>
        <w:left w:val="none" w:sz="0" w:space="0" w:color="auto"/>
        <w:bottom w:val="none" w:sz="0" w:space="0" w:color="auto"/>
        <w:right w:val="none" w:sz="0" w:space="0" w:color="auto"/>
      </w:divBdr>
    </w:div>
    <w:div w:id="171991757">
      <w:bodyDiv w:val="1"/>
      <w:marLeft w:val="0"/>
      <w:marRight w:val="0"/>
      <w:marTop w:val="0"/>
      <w:marBottom w:val="0"/>
      <w:divBdr>
        <w:top w:val="none" w:sz="0" w:space="0" w:color="auto"/>
        <w:left w:val="none" w:sz="0" w:space="0" w:color="auto"/>
        <w:bottom w:val="none" w:sz="0" w:space="0" w:color="auto"/>
        <w:right w:val="none" w:sz="0" w:space="0" w:color="auto"/>
      </w:divBdr>
    </w:div>
    <w:div w:id="171992662">
      <w:bodyDiv w:val="1"/>
      <w:marLeft w:val="0"/>
      <w:marRight w:val="0"/>
      <w:marTop w:val="0"/>
      <w:marBottom w:val="0"/>
      <w:divBdr>
        <w:top w:val="none" w:sz="0" w:space="0" w:color="auto"/>
        <w:left w:val="none" w:sz="0" w:space="0" w:color="auto"/>
        <w:bottom w:val="none" w:sz="0" w:space="0" w:color="auto"/>
        <w:right w:val="none" w:sz="0" w:space="0" w:color="auto"/>
      </w:divBdr>
    </w:div>
    <w:div w:id="172034066">
      <w:bodyDiv w:val="1"/>
      <w:marLeft w:val="0"/>
      <w:marRight w:val="0"/>
      <w:marTop w:val="0"/>
      <w:marBottom w:val="0"/>
      <w:divBdr>
        <w:top w:val="none" w:sz="0" w:space="0" w:color="auto"/>
        <w:left w:val="none" w:sz="0" w:space="0" w:color="auto"/>
        <w:bottom w:val="none" w:sz="0" w:space="0" w:color="auto"/>
        <w:right w:val="none" w:sz="0" w:space="0" w:color="auto"/>
      </w:divBdr>
    </w:div>
    <w:div w:id="172039354">
      <w:bodyDiv w:val="1"/>
      <w:marLeft w:val="0"/>
      <w:marRight w:val="0"/>
      <w:marTop w:val="0"/>
      <w:marBottom w:val="0"/>
      <w:divBdr>
        <w:top w:val="none" w:sz="0" w:space="0" w:color="auto"/>
        <w:left w:val="none" w:sz="0" w:space="0" w:color="auto"/>
        <w:bottom w:val="none" w:sz="0" w:space="0" w:color="auto"/>
        <w:right w:val="none" w:sz="0" w:space="0" w:color="auto"/>
      </w:divBdr>
    </w:div>
    <w:div w:id="172041065">
      <w:bodyDiv w:val="1"/>
      <w:marLeft w:val="0"/>
      <w:marRight w:val="0"/>
      <w:marTop w:val="0"/>
      <w:marBottom w:val="0"/>
      <w:divBdr>
        <w:top w:val="none" w:sz="0" w:space="0" w:color="auto"/>
        <w:left w:val="none" w:sz="0" w:space="0" w:color="auto"/>
        <w:bottom w:val="none" w:sz="0" w:space="0" w:color="auto"/>
        <w:right w:val="none" w:sz="0" w:space="0" w:color="auto"/>
      </w:divBdr>
    </w:div>
    <w:div w:id="172108037">
      <w:bodyDiv w:val="1"/>
      <w:marLeft w:val="0"/>
      <w:marRight w:val="0"/>
      <w:marTop w:val="0"/>
      <w:marBottom w:val="0"/>
      <w:divBdr>
        <w:top w:val="none" w:sz="0" w:space="0" w:color="auto"/>
        <w:left w:val="none" w:sz="0" w:space="0" w:color="auto"/>
        <w:bottom w:val="none" w:sz="0" w:space="0" w:color="auto"/>
        <w:right w:val="none" w:sz="0" w:space="0" w:color="auto"/>
      </w:divBdr>
    </w:div>
    <w:div w:id="172114501">
      <w:bodyDiv w:val="1"/>
      <w:marLeft w:val="0"/>
      <w:marRight w:val="0"/>
      <w:marTop w:val="0"/>
      <w:marBottom w:val="0"/>
      <w:divBdr>
        <w:top w:val="none" w:sz="0" w:space="0" w:color="auto"/>
        <w:left w:val="none" w:sz="0" w:space="0" w:color="auto"/>
        <w:bottom w:val="none" w:sz="0" w:space="0" w:color="auto"/>
        <w:right w:val="none" w:sz="0" w:space="0" w:color="auto"/>
      </w:divBdr>
    </w:div>
    <w:div w:id="172188079">
      <w:bodyDiv w:val="1"/>
      <w:marLeft w:val="0"/>
      <w:marRight w:val="0"/>
      <w:marTop w:val="0"/>
      <w:marBottom w:val="0"/>
      <w:divBdr>
        <w:top w:val="none" w:sz="0" w:space="0" w:color="auto"/>
        <w:left w:val="none" w:sz="0" w:space="0" w:color="auto"/>
        <w:bottom w:val="none" w:sz="0" w:space="0" w:color="auto"/>
        <w:right w:val="none" w:sz="0" w:space="0" w:color="auto"/>
      </w:divBdr>
    </w:div>
    <w:div w:id="172188869">
      <w:bodyDiv w:val="1"/>
      <w:marLeft w:val="0"/>
      <w:marRight w:val="0"/>
      <w:marTop w:val="0"/>
      <w:marBottom w:val="0"/>
      <w:divBdr>
        <w:top w:val="none" w:sz="0" w:space="0" w:color="auto"/>
        <w:left w:val="none" w:sz="0" w:space="0" w:color="auto"/>
        <w:bottom w:val="none" w:sz="0" w:space="0" w:color="auto"/>
        <w:right w:val="none" w:sz="0" w:space="0" w:color="auto"/>
      </w:divBdr>
    </w:div>
    <w:div w:id="172189423">
      <w:bodyDiv w:val="1"/>
      <w:marLeft w:val="0"/>
      <w:marRight w:val="0"/>
      <w:marTop w:val="0"/>
      <w:marBottom w:val="0"/>
      <w:divBdr>
        <w:top w:val="none" w:sz="0" w:space="0" w:color="auto"/>
        <w:left w:val="none" w:sz="0" w:space="0" w:color="auto"/>
        <w:bottom w:val="none" w:sz="0" w:space="0" w:color="auto"/>
        <w:right w:val="none" w:sz="0" w:space="0" w:color="auto"/>
      </w:divBdr>
    </w:div>
    <w:div w:id="172191340">
      <w:bodyDiv w:val="1"/>
      <w:marLeft w:val="0"/>
      <w:marRight w:val="0"/>
      <w:marTop w:val="0"/>
      <w:marBottom w:val="0"/>
      <w:divBdr>
        <w:top w:val="none" w:sz="0" w:space="0" w:color="auto"/>
        <w:left w:val="none" w:sz="0" w:space="0" w:color="auto"/>
        <w:bottom w:val="none" w:sz="0" w:space="0" w:color="auto"/>
        <w:right w:val="none" w:sz="0" w:space="0" w:color="auto"/>
      </w:divBdr>
    </w:div>
    <w:div w:id="172229754">
      <w:bodyDiv w:val="1"/>
      <w:marLeft w:val="0"/>
      <w:marRight w:val="0"/>
      <w:marTop w:val="0"/>
      <w:marBottom w:val="0"/>
      <w:divBdr>
        <w:top w:val="none" w:sz="0" w:space="0" w:color="auto"/>
        <w:left w:val="none" w:sz="0" w:space="0" w:color="auto"/>
        <w:bottom w:val="none" w:sz="0" w:space="0" w:color="auto"/>
        <w:right w:val="none" w:sz="0" w:space="0" w:color="auto"/>
      </w:divBdr>
    </w:div>
    <w:div w:id="172232389">
      <w:bodyDiv w:val="1"/>
      <w:marLeft w:val="0"/>
      <w:marRight w:val="0"/>
      <w:marTop w:val="0"/>
      <w:marBottom w:val="0"/>
      <w:divBdr>
        <w:top w:val="none" w:sz="0" w:space="0" w:color="auto"/>
        <w:left w:val="none" w:sz="0" w:space="0" w:color="auto"/>
        <w:bottom w:val="none" w:sz="0" w:space="0" w:color="auto"/>
        <w:right w:val="none" w:sz="0" w:space="0" w:color="auto"/>
      </w:divBdr>
    </w:div>
    <w:div w:id="172260600">
      <w:bodyDiv w:val="1"/>
      <w:marLeft w:val="0"/>
      <w:marRight w:val="0"/>
      <w:marTop w:val="0"/>
      <w:marBottom w:val="0"/>
      <w:divBdr>
        <w:top w:val="none" w:sz="0" w:space="0" w:color="auto"/>
        <w:left w:val="none" w:sz="0" w:space="0" w:color="auto"/>
        <w:bottom w:val="none" w:sz="0" w:space="0" w:color="auto"/>
        <w:right w:val="none" w:sz="0" w:space="0" w:color="auto"/>
      </w:divBdr>
    </w:div>
    <w:div w:id="172300304">
      <w:bodyDiv w:val="1"/>
      <w:marLeft w:val="0"/>
      <w:marRight w:val="0"/>
      <w:marTop w:val="0"/>
      <w:marBottom w:val="0"/>
      <w:divBdr>
        <w:top w:val="none" w:sz="0" w:space="0" w:color="auto"/>
        <w:left w:val="none" w:sz="0" w:space="0" w:color="auto"/>
        <w:bottom w:val="none" w:sz="0" w:space="0" w:color="auto"/>
        <w:right w:val="none" w:sz="0" w:space="0" w:color="auto"/>
      </w:divBdr>
    </w:div>
    <w:div w:id="172301795">
      <w:bodyDiv w:val="1"/>
      <w:marLeft w:val="0"/>
      <w:marRight w:val="0"/>
      <w:marTop w:val="0"/>
      <w:marBottom w:val="0"/>
      <w:divBdr>
        <w:top w:val="none" w:sz="0" w:space="0" w:color="auto"/>
        <w:left w:val="none" w:sz="0" w:space="0" w:color="auto"/>
        <w:bottom w:val="none" w:sz="0" w:space="0" w:color="auto"/>
        <w:right w:val="none" w:sz="0" w:space="0" w:color="auto"/>
      </w:divBdr>
    </w:div>
    <w:div w:id="172302517">
      <w:bodyDiv w:val="1"/>
      <w:marLeft w:val="0"/>
      <w:marRight w:val="0"/>
      <w:marTop w:val="0"/>
      <w:marBottom w:val="0"/>
      <w:divBdr>
        <w:top w:val="none" w:sz="0" w:space="0" w:color="auto"/>
        <w:left w:val="none" w:sz="0" w:space="0" w:color="auto"/>
        <w:bottom w:val="none" w:sz="0" w:space="0" w:color="auto"/>
        <w:right w:val="none" w:sz="0" w:space="0" w:color="auto"/>
      </w:divBdr>
    </w:div>
    <w:div w:id="172302927">
      <w:bodyDiv w:val="1"/>
      <w:marLeft w:val="0"/>
      <w:marRight w:val="0"/>
      <w:marTop w:val="0"/>
      <w:marBottom w:val="0"/>
      <w:divBdr>
        <w:top w:val="none" w:sz="0" w:space="0" w:color="auto"/>
        <w:left w:val="none" w:sz="0" w:space="0" w:color="auto"/>
        <w:bottom w:val="none" w:sz="0" w:space="0" w:color="auto"/>
        <w:right w:val="none" w:sz="0" w:space="0" w:color="auto"/>
      </w:divBdr>
    </w:div>
    <w:div w:id="172309371">
      <w:bodyDiv w:val="1"/>
      <w:marLeft w:val="0"/>
      <w:marRight w:val="0"/>
      <w:marTop w:val="0"/>
      <w:marBottom w:val="0"/>
      <w:divBdr>
        <w:top w:val="none" w:sz="0" w:space="0" w:color="auto"/>
        <w:left w:val="none" w:sz="0" w:space="0" w:color="auto"/>
        <w:bottom w:val="none" w:sz="0" w:space="0" w:color="auto"/>
        <w:right w:val="none" w:sz="0" w:space="0" w:color="auto"/>
      </w:divBdr>
    </w:div>
    <w:div w:id="172375972">
      <w:bodyDiv w:val="1"/>
      <w:marLeft w:val="0"/>
      <w:marRight w:val="0"/>
      <w:marTop w:val="0"/>
      <w:marBottom w:val="0"/>
      <w:divBdr>
        <w:top w:val="none" w:sz="0" w:space="0" w:color="auto"/>
        <w:left w:val="none" w:sz="0" w:space="0" w:color="auto"/>
        <w:bottom w:val="none" w:sz="0" w:space="0" w:color="auto"/>
        <w:right w:val="none" w:sz="0" w:space="0" w:color="auto"/>
      </w:divBdr>
    </w:div>
    <w:div w:id="172377751">
      <w:bodyDiv w:val="1"/>
      <w:marLeft w:val="0"/>
      <w:marRight w:val="0"/>
      <w:marTop w:val="0"/>
      <w:marBottom w:val="0"/>
      <w:divBdr>
        <w:top w:val="none" w:sz="0" w:space="0" w:color="auto"/>
        <w:left w:val="none" w:sz="0" w:space="0" w:color="auto"/>
        <w:bottom w:val="none" w:sz="0" w:space="0" w:color="auto"/>
        <w:right w:val="none" w:sz="0" w:space="0" w:color="auto"/>
      </w:divBdr>
    </w:div>
    <w:div w:id="172379961">
      <w:bodyDiv w:val="1"/>
      <w:marLeft w:val="0"/>
      <w:marRight w:val="0"/>
      <w:marTop w:val="0"/>
      <w:marBottom w:val="0"/>
      <w:divBdr>
        <w:top w:val="none" w:sz="0" w:space="0" w:color="auto"/>
        <w:left w:val="none" w:sz="0" w:space="0" w:color="auto"/>
        <w:bottom w:val="none" w:sz="0" w:space="0" w:color="auto"/>
        <w:right w:val="none" w:sz="0" w:space="0" w:color="auto"/>
      </w:divBdr>
    </w:div>
    <w:div w:id="172382200">
      <w:bodyDiv w:val="1"/>
      <w:marLeft w:val="0"/>
      <w:marRight w:val="0"/>
      <w:marTop w:val="0"/>
      <w:marBottom w:val="0"/>
      <w:divBdr>
        <w:top w:val="none" w:sz="0" w:space="0" w:color="auto"/>
        <w:left w:val="none" w:sz="0" w:space="0" w:color="auto"/>
        <w:bottom w:val="none" w:sz="0" w:space="0" w:color="auto"/>
        <w:right w:val="none" w:sz="0" w:space="0" w:color="auto"/>
      </w:divBdr>
    </w:div>
    <w:div w:id="172454014">
      <w:bodyDiv w:val="1"/>
      <w:marLeft w:val="0"/>
      <w:marRight w:val="0"/>
      <w:marTop w:val="0"/>
      <w:marBottom w:val="0"/>
      <w:divBdr>
        <w:top w:val="none" w:sz="0" w:space="0" w:color="auto"/>
        <w:left w:val="none" w:sz="0" w:space="0" w:color="auto"/>
        <w:bottom w:val="none" w:sz="0" w:space="0" w:color="auto"/>
        <w:right w:val="none" w:sz="0" w:space="0" w:color="auto"/>
      </w:divBdr>
    </w:div>
    <w:div w:id="172454485">
      <w:bodyDiv w:val="1"/>
      <w:marLeft w:val="0"/>
      <w:marRight w:val="0"/>
      <w:marTop w:val="0"/>
      <w:marBottom w:val="0"/>
      <w:divBdr>
        <w:top w:val="none" w:sz="0" w:space="0" w:color="auto"/>
        <w:left w:val="none" w:sz="0" w:space="0" w:color="auto"/>
        <w:bottom w:val="none" w:sz="0" w:space="0" w:color="auto"/>
        <w:right w:val="none" w:sz="0" w:space="0" w:color="auto"/>
      </w:divBdr>
    </w:div>
    <w:div w:id="172494009">
      <w:bodyDiv w:val="1"/>
      <w:marLeft w:val="0"/>
      <w:marRight w:val="0"/>
      <w:marTop w:val="0"/>
      <w:marBottom w:val="0"/>
      <w:divBdr>
        <w:top w:val="none" w:sz="0" w:space="0" w:color="auto"/>
        <w:left w:val="none" w:sz="0" w:space="0" w:color="auto"/>
        <w:bottom w:val="none" w:sz="0" w:space="0" w:color="auto"/>
        <w:right w:val="none" w:sz="0" w:space="0" w:color="auto"/>
      </w:divBdr>
    </w:div>
    <w:div w:id="172495265">
      <w:bodyDiv w:val="1"/>
      <w:marLeft w:val="0"/>
      <w:marRight w:val="0"/>
      <w:marTop w:val="0"/>
      <w:marBottom w:val="0"/>
      <w:divBdr>
        <w:top w:val="none" w:sz="0" w:space="0" w:color="auto"/>
        <w:left w:val="none" w:sz="0" w:space="0" w:color="auto"/>
        <w:bottom w:val="none" w:sz="0" w:space="0" w:color="auto"/>
        <w:right w:val="none" w:sz="0" w:space="0" w:color="auto"/>
      </w:divBdr>
    </w:div>
    <w:div w:id="172499900">
      <w:bodyDiv w:val="1"/>
      <w:marLeft w:val="0"/>
      <w:marRight w:val="0"/>
      <w:marTop w:val="0"/>
      <w:marBottom w:val="0"/>
      <w:divBdr>
        <w:top w:val="none" w:sz="0" w:space="0" w:color="auto"/>
        <w:left w:val="none" w:sz="0" w:space="0" w:color="auto"/>
        <w:bottom w:val="none" w:sz="0" w:space="0" w:color="auto"/>
        <w:right w:val="none" w:sz="0" w:space="0" w:color="auto"/>
      </w:divBdr>
    </w:div>
    <w:div w:id="172502051">
      <w:bodyDiv w:val="1"/>
      <w:marLeft w:val="0"/>
      <w:marRight w:val="0"/>
      <w:marTop w:val="0"/>
      <w:marBottom w:val="0"/>
      <w:divBdr>
        <w:top w:val="none" w:sz="0" w:space="0" w:color="auto"/>
        <w:left w:val="none" w:sz="0" w:space="0" w:color="auto"/>
        <w:bottom w:val="none" w:sz="0" w:space="0" w:color="auto"/>
        <w:right w:val="none" w:sz="0" w:space="0" w:color="auto"/>
      </w:divBdr>
    </w:div>
    <w:div w:id="172574603">
      <w:bodyDiv w:val="1"/>
      <w:marLeft w:val="0"/>
      <w:marRight w:val="0"/>
      <w:marTop w:val="0"/>
      <w:marBottom w:val="0"/>
      <w:divBdr>
        <w:top w:val="none" w:sz="0" w:space="0" w:color="auto"/>
        <w:left w:val="none" w:sz="0" w:space="0" w:color="auto"/>
        <w:bottom w:val="none" w:sz="0" w:space="0" w:color="auto"/>
        <w:right w:val="none" w:sz="0" w:space="0" w:color="auto"/>
      </w:divBdr>
    </w:div>
    <w:div w:id="172578475">
      <w:bodyDiv w:val="1"/>
      <w:marLeft w:val="0"/>
      <w:marRight w:val="0"/>
      <w:marTop w:val="0"/>
      <w:marBottom w:val="0"/>
      <w:divBdr>
        <w:top w:val="none" w:sz="0" w:space="0" w:color="auto"/>
        <w:left w:val="none" w:sz="0" w:space="0" w:color="auto"/>
        <w:bottom w:val="none" w:sz="0" w:space="0" w:color="auto"/>
        <w:right w:val="none" w:sz="0" w:space="0" w:color="auto"/>
      </w:divBdr>
    </w:div>
    <w:div w:id="172647744">
      <w:bodyDiv w:val="1"/>
      <w:marLeft w:val="0"/>
      <w:marRight w:val="0"/>
      <w:marTop w:val="0"/>
      <w:marBottom w:val="0"/>
      <w:divBdr>
        <w:top w:val="none" w:sz="0" w:space="0" w:color="auto"/>
        <w:left w:val="none" w:sz="0" w:space="0" w:color="auto"/>
        <w:bottom w:val="none" w:sz="0" w:space="0" w:color="auto"/>
        <w:right w:val="none" w:sz="0" w:space="0" w:color="auto"/>
      </w:divBdr>
    </w:div>
    <w:div w:id="172652459">
      <w:bodyDiv w:val="1"/>
      <w:marLeft w:val="0"/>
      <w:marRight w:val="0"/>
      <w:marTop w:val="0"/>
      <w:marBottom w:val="0"/>
      <w:divBdr>
        <w:top w:val="none" w:sz="0" w:space="0" w:color="auto"/>
        <w:left w:val="none" w:sz="0" w:space="0" w:color="auto"/>
        <w:bottom w:val="none" w:sz="0" w:space="0" w:color="auto"/>
        <w:right w:val="none" w:sz="0" w:space="0" w:color="auto"/>
      </w:divBdr>
    </w:div>
    <w:div w:id="172652612">
      <w:bodyDiv w:val="1"/>
      <w:marLeft w:val="0"/>
      <w:marRight w:val="0"/>
      <w:marTop w:val="0"/>
      <w:marBottom w:val="0"/>
      <w:divBdr>
        <w:top w:val="none" w:sz="0" w:space="0" w:color="auto"/>
        <w:left w:val="none" w:sz="0" w:space="0" w:color="auto"/>
        <w:bottom w:val="none" w:sz="0" w:space="0" w:color="auto"/>
        <w:right w:val="none" w:sz="0" w:space="0" w:color="auto"/>
      </w:divBdr>
    </w:div>
    <w:div w:id="172688758">
      <w:bodyDiv w:val="1"/>
      <w:marLeft w:val="0"/>
      <w:marRight w:val="0"/>
      <w:marTop w:val="0"/>
      <w:marBottom w:val="0"/>
      <w:divBdr>
        <w:top w:val="none" w:sz="0" w:space="0" w:color="auto"/>
        <w:left w:val="none" w:sz="0" w:space="0" w:color="auto"/>
        <w:bottom w:val="none" w:sz="0" w:space="0" w:color="auto"/>
        <w:right w:val="none" w:sz="0" w:space="0" w:color="auto"/>
      </w:divBdr>
    </w:div>
    <w:div w:id="172689014">
      <w:bodyDiv w:val="1"/>
      <w:marLeft w:val="0"/>
      <w:marRight w:val="0"/>
      <w:marTop w:val="0"/>
      <w:marBottom w:val="0"/>
      <w:divBdr>
        <w:top w:val="none" w:sz="0" w:space="0" w:color="auto"/>
        <w:left w:val="none" w:sz="0" w:space="0" w:color="auto"/>
        <w:bottom w:val="none" w:sz="0" w:space="0" w:color="auto"/>
        <w:right w:val="none" w:sz="0" w:space="0" w:color="auto"/>
      </w:divBdr>
    </w:div>
    <w:div w:id="172692771">
      <w:bodyDiv w:val="1"/>
      <w:marLeft w:val="0"/>
      <w:marRight w:val="0"/>
      <w:marTop w:val="0"/>
      <w:marBottom w:val="0"/>
      <w:divBdr>
        <w:top w:val="none" w:sz="0" w:space="0" w:color="auto"/>
        <w:left w:val="none" w:sz="0" w:space="0" w:color="auto"/>
        <w:bottom w:val="none" w:sz="0" w:space="0" w:color="auto"/>
        <w:right w:val="none" w:sz="0" w:space="0" w:color="auto"/>
      </w:divBdr>
    </w:div>
    <w:div w:id="172693922">
      <w:bodyDiv w:val="1"/>
      <w:marLeft w:val="0"/>
      <w:marRight w:val="0"/>
      <w:marTop w:val="0"/>
      <w:marBottom w:val="0"/>
      <w:divBdr>
        <w:top w:val="none" w:sz="0" w:space="0" w:color="auto"/>
        <w:left w:val="none" w:sz="0" w:space="0" w:color="auto"/>
        <w:bottom w:val="none" w:sz="0" w:space="0" w:color="auto"/>
        <w:right w:val="none" w:sz="0" w:space="0" w:color="auto"/>
      </w:divBdr>
    </w:div>
    <w:div w:id="172694773">
      <w:bodyDiv w:val="1"/>
      <w:marLeft w:val="0"/>
      <w:marRight w:val="0"/>
      <w:marTop w:val="0"/>
      <w:marBottom w:val="0"/>
      <w:divBdr>
        <w:top w:val="none" w:sz="0" w:space="0" w:color="auto"/>
        <w:left w:val="none" w:sz="0" w:space="0" w:color="auto"/>
        <w:bottom w:val="none" w:sz="0" w:space="0" w:color="auto"/>
        <w:right w:val="none" w:sz="0" w:space="0" w:color="auto"/>
      </w:divBdr>
    </w:div>
    <w:div w:id="172695933">
      <w:bodyDiv w:val="1"/>
      <w:marLeft w:val="0"/>
      <w:marRight w:val="0"/>
      <w:marTop w:val="0"/>
      <w:marBottom w:val="0"/>
      <w:divBdr>
        <w:top w:val="none" w:sz="0" w:space="0" w:color="auto"/>
        <w:left w:val="none" w:sz="0" w:space="0" w:color="auto"/>
        <w:bottom w:val="none" w:sz="0" w:space="0" w:color="auto"/>
        <w:right w:val="none" w:sz="0" w:space="0" w:color="auto"/>
      </w:divBdr>
    </w:div>
    <w:div w:id="172696283">
      <w:bodyDiv w:val="1"/>
      <w:marLeft w:val="0"/>
      <w:marRight w:val="0"/>
      <w:marTop w:val="0"/>
      <w:marBottom w:val="0"/>
      <w:divBdr>
        <w:top w:val="none" w:sz="0" w:space="0" w:color="auto"/>
        <w:left w:val="none" w:sz="0" w:space="0" w:color="auto"/>
        <w:bottom w:val="none" w:sz="0" w:space="0" w:color="auto"/>
        <w:right w:val="none" w:sz="0" w:space="0" w:color="auto"/>
      </w:divBdr>
    </w:div>
    <w:div w:id="172763553">
      <w:bodyDiv w:val="1"/>
      <w:marLeft w:val="0"/>
      <w:marRight w:val="0"/>
      <w:marTop w:val="0"/>
      <w:marBottom w:val="0"/>
      <w:divBdr>
        <w:top w:val="none" w:sz="0" w:space="0" w:color="auto"/>
        <w:left w:val="none" w:sz="0" w:space="0" w:color="auto"/>
        <w:bottom w:val="none" w:sz="0" w:space="0" w:color="auto"/>
        <w:right w:val="none" w:sz="0" w:space="0" w:color="auto"/>
      </w:divBdr>
    </w:div>
    <w:div w:id="172764417">
      <w:bodyDiv w:val="1"/>
      <w:marLeft w:val="0"/>
      <w:marRight w:val="0"/>
      <w:marTop w:val="0"/>
      <w:marBottom w:val="0"/>
      <w:divBdr>
        <w:top w:val="none" w:sz="0" w:space="0" w:color="auto"/>
        <w:left w:val="none" w:sz="0" w:space="0" w:color="auto"/>
        <w:bottom w:val="none" w:sz="0" w:space="0" w:color="auto"/>
        <w:right w:val="none" w:sz="0" w:space="0" w:color="auto"/>
      </w:divBdr>
    </w:div>
    <w:div w:id="172768672">
      <w:bodyDiv w:val="1"/>
      <w:marLeft w:val="0"/>
      <w:marRight w:val="0"/>
      <w:marTop w:val="0"/>
      <w:marBottom w:val="0"/>
      <w:divBdr>
        <w:top w:val="none" w:sz="0" w:space="0" w:color="auto"/>
        <w:left w:val="none" w:sz="0" w:space="0" w:color="auto"/>
        <w:bottom w:val="none" w:sz="0" w:space="0" w:color="auto"/>
        <w:right w:val="none" w:sz="0" w:space="0" w:color="auto"/>
      </w:divBdr>
    </w:div>
    <w:div w:id="172771623">
      <w:bodyDiv w:val="1"/>
      <w:marLeft w:val="0"/>
      <w:marRight w:val="0"/>
      <w:marTop w:val="0"/>
      <w:marBottom w:val="0"/>
      <w:divBdr>
        <w:top w:val="none" w:sz="0" w:space="0" w:color="auto"/>
        <w:left w:val="none" w:sz="0" w:space="0" w:color="auto"/>
        <w:bottom w:val="none" w:sz="0" w:space="0" w:color="auto"/>
        <w:right w:val="none" w:sz="0" w:space="0" w:color="auto"/>
      </w:divBdr>
    </w:div>
    <w:div w:id="172837511">
      <w:bodyDiv w:val="1"/>
      <w:marLeft w:val="0"/>
      <w:marRight w:val="0"/>
      <w:marTop w:val="0"/>
      <w:marBottom w:val="0"/>
      <w:divBdr>
        <w:top w:val="none" w:sz="0" w:space="0" w:color="auto"/>
        <w:left w:val="none" w:sz="0" w:space="0" w:color="auto"/>
        <w:bottom w:val="none" w:sz="0" w:space="0" w:color="auto"/>
        <w:right w:val="none" w:sz="0" w:space="0" w:color="auto"/>
      </w:divBdr>
    </w:div>
    <w:div w:id="172838289">
      <w:bodyDiv w:val="1"/>
      <w:marLeft w:val="0"/>
      <w:marRight w:val="0"/>
      <w:marTop w:val="0"/>
      <w:marBottom w:val="0"/>
      <w:divBdr>
        <w:top w:val="none" w:sz="0" w:space="0" w:color="auto"/>
        <w:left w:val="none" w:sz="0" w:space="0" w:color="auto"/>
        <w:bottom w:val="none" w:sz="0" w:space="0" w:color="auto"/>
        <w:right w:val="none" w:sz="0" w:space="0" w:color="auto"/>
      </w:divBdr>
    </w:div>
    <w:div w:id="172844019">
      <w:bodyDiv w:val="1"/>
      <w:marLeft w:val="0"/>
      <w:marRight w:val="0"/>
      <w:marTop w:val="0"/>
      <w:marBottom w:val="0"/>
      <w:divBdr>
        <w:top w:val="none" w:sz="0" w:space="0" w:color="auto"/>
        <w:left w:val="none" w:sz="0" w:space="0" w:color="auto"/>
        <w:bottom w:val="none" w:sz="0" w:space="0" w:color="auto"/>
        <w:right w:val="none" w:sz="0" w:space="0" w:color="auto"/>
      </w:divBdr>
    </w:div>
    <w:div w:id="172884339">
      <w:bodyDiv w:val="1"/>
      <w:marLeft w:val="0"/>
      <w:marRight w:val="0"/>
      <w:marTop w:val="0"/>
      <w:marBottom w:val="0"/>
      <w:divBdr>
        <w:top w:val="none" w:sz="0" w:space="0" w:color="auto"/>
        <w:left w:val="none" w:sz="0" w:space="0" w:color="auto"/>
        <w:bottom w:val="none" w:sz="0" w:space="0" w:color="auto"/>
        <w:right w:val="none" w:sz="0" w:space="0" w:color="auto"/>
      </w:divBdr>
    </w:div>
    <w:div w:id="172886609">
      <w:bodyDiv w:val="1"/>
      <w:marLeft w:val="0"/>
      <w:marRight w:val="0"/>
      <w:marTop w:val="0"/>
      <w:marBottom w:val="0"/>
      <w:divBdr>
        <w:top w:val="none" w:sz="0" w:space="0" w:color="auto"/>
        <w:left w:val="none" w:sz="0" w:space="0" w:color="auto"/>
        <w:bottom w:val="none" w:sz="0" w:space="0" w:color="auto"/>
        <w:right w:val="none" w:sz="0" w:space="0" w:color="auto"/>
      </w:divBdr>
    </w:div>
    <w:div w:id="172957704">
      <w:bodyDiv w:val="1"/>
      <w:marLeft w:val="0"/>
      <w:marRight w:val="0"/>
      <w:marTop w:val="0"/>
      <w:marBottom w:val="0"/>
      <w:divBdr>
        <w:top w:val="none" w:sz="0" w:space="0" w:color="auto"/>
        <w:left w:val="none" w:sz="0" w:space="0" w:color="auto"/>
        <w:bottom w:val="none" w:sz="0" w:space="0" w:color="auto"/>
        <w:right w:val="none" w:sz="0" w:space="0" w:color="auto"/>
      </w:divBdr>
    </w:div>
    <w:div w:id="172960972">
      <w:bodyDiv w:val="1"/>
      <w:marLeft w:val="0"/>
      <w:marRight w:val="0"/>
      <w:marTop w:val="0"/>
      <w:marBottom w:val="0"/>
      <w:divBdr>
        <w:top w:val="none" w:sz="0" w:space="0" w:color="auto"/>
        <w:left w:val="none" w:sz="0" w:space="0" w:color="auto"/>
        <w:bottom w:val="none" w:sz="0" w:space="0" w:color="auto"/>
        <w:right w:val="none" w:sz="0" w:space="0" w:color="auto"/>
      </w:divBdr>
    </w:div>
    <w:div w:id="172962688">
      <w:bodyDiv w:val="1"/>
      <w:marLeft w:val="0"/>
      <w:marRight w:val="0"/>
      <w:marTop w:val="0"/>
      <w:marBottom w:val="0"/>
      <w:divBdr>
        <w:top w:val="none" w:sz="0" w:space="0" w:color="auto"/>
        <w:left w:val="none" w:sz="0" w:space="0" w:color="auto"/>
        <w:bottom w:val="none" w:sz="0" w:space="0" w:color="auto"/>
        <w:right w:val="none" w:sz="0" w:space="0" w:color="auto"/>
      </w:divBdr>
    </w:div>
    <w:div w:id="173035714">
      <w:bodyDiv w:val="1"/>
      <w:marLeft w:val="0"/>
      <w:marRight w:val="0"/>
      <w:marTop w:val="0"/>
      <w:marBottom w:val="0"/>
      <w:divBdr>
        <w:top w:val="none" w:sz="0" w:space="0" w:color="auto"/>
        <w:left w:val="none" w:sz="0" w:space="0" w:color="auto"/>
        <w:bottom w:val="none" w:sz="0" w:space="0" w:color="auto"/>
        <w:right w:val="none" w:sz="0" w:space="0" w:color="auto"/>
      </w:divBdr>
    </w:div>
    <w:div w:id="173036299">
      <w:bodyDiv w:val="1"/>
      <w:marLeft w:val="0"/>
      <w:marRight w:val="0"/>
      <w:marTop w:val="0"/>
      <w:marBottom w:val="0"/>
      <w:divBdr>
        <w:top w:val="none" w:sz="0" w:space="0" w:color="auto"/>
        <w:left w:val="none" w:sz="0" w:space="0" w:color="auto"/>
        <w:bottom w:val="none" w:sz="0" w:space="0" w:color="auto"/>
        <w:right w:val="none" w:sz="0" w:space="0" w:color="auto"/>
      </w:divBdr>
    </w:div>
    <w:div w:id="173036464">
      <w:bodyDiv w:val="1"/>
      <w:marLeft w:val="0"/>
      <w:marRight w:val="0"/>
      <w:marTop w:val="0"/>
      <w:marBottom w:val="0"/>
      <w:divBdr>
        <w:top w:val="none" w:sz="0" w:space="0" w:color="auto"/>
        <w:left w:val="none" w:sz="0" w:space="0" w:color="auto"/>
        <w:bottom w:val="none" w:sz="0" w:space="0" w:color="auto"/>
        <w:right w:val="none" w:sz="0" w:space="0" w:color="auto"/>
      </w:divBdr>
    </w:div>
    <w:div w:id="173080946">
      <w:bodyDiv w:val="1"/>
      <w:marLeft w:val="0"/>
      <w:marRight w:val="0"/>
      <w:marTop w:val="0"/>
      <w:marBottom w:val="0"/>
      <w:divBdr>
        <w:top w:val="none" w:sz="0" w:space="0" w:color="auto"/>
        <w:left w:val="none" w:sz="0" w:space="0" w:color="auto"/>
        <w:bottom w:val="none" w:sz="0" w:space="0" w:color="auto"/>
        <w:right w:val="none" w:sz="0" w:space="0" w:color="auto"/>
      </w:divBdr>
    </w:div>
    <w:div w:id="173107621">
      <w:bodyDiv w:val="1"/>
      <w:marLeft w:val="0"/>
      <w:marRight w:val="0"/>
      <w:marTop w:val="0"/>
      <w:marBottom w:val="0"/>
      <w:divBdr>
        <w:top w:val="none" w:sz="0" w:space="0" w:color="auto"/>
        <w:left w:val="none" w:sz="0" w:space="0" w:color="auto"/>
        <w:bottom w:val="none" w:sz="0" w:space="0" w:color="auto"/>
        <w:right w:val="none" w:sz="0" w:space="0" w:color="auto"/>
      </w:divBdr>
    </w:div>
    <w:div w:id="173111025">
      <w:bodyDiv w:val="1"/>
      <w:marLeft w:val="0"/>
      <w:marRight w:val="0"/>
      <w:marTop w:val="0"/>
      <w:marBottom w:val="0"/>
      <w:divBdr>
        <w:top w:val="none" w:sz="0" w:space="0" w:color="auto"/>
        <w:left w:val="none" w:sz="0" w:space="0" w:color="auto"/>
        <w:bottom w:val="none" w:sz="0" w:space="0" w:color="auto"/>
        <w:right w:val="none" w:sz="0" w:space="0" w:color="auto"/>
      </w:divBdr>
    </w:div>
    <w:div w:id="173150703">
      <w:bodyDiv w:val="1"/>
      <w:marLeft w:val="0"/>
      <w:marRight w:val="0"/>
      <w:marTop w:val="0"/>
      <w:marBottom w:val="0"/>
      <w:divBdr>
        <w:top w:val="none" w:sz="0" w:space="0" w:color="auto"/>
        <w:left w:val="none" w:sz="0" w:space="0" w:color="auto"/>
        <w:bottom w:val="none" w:sz="0" w:space="0" w:color="auto"/>
        <w:right w:val="none" w:sz="0" w:space="0" w:color="auto"/>
      </w:divBdr>
    </w:div>
    <w:div w:id="173225119">
      <w:bodyDiv w:val="1"/>
      <w:marLeft w:val="0"/>
      <w:marRight w:val="0"/>
      <w:marTop w:val="0"/>
      <w:marBottom w:val="0"/>
      <w:divBdr>
        <w:top w:val="none" w:sz="0" w:space="0" w:color="auto"/>
        <w:left w:val="none" w:sz="0" w:space="0" w:color="auto"/>
        <w:bottom w:val="none" w:sz="0" w:space="0" w:color="auto"/>
        <w:right w:val="none" w:sz="0" w:space="0" w:color="auto"/>
      </w:divBdr>
    </w:div>
    <w:div w:id="173226501">
      <w:bodyDiv w:val="1"/>
      <w:marLeft w:val="0"/>
      <w:marRight w:val="0"/>
      <w:marTop w:val="0"/>
      <w:marBottom w:val="0"/>
      <w:divBdr>
        <w:top w:val="none" w:sz="0" w:space="0" w:color="auto"/>
        <w:left w:val="none" w:sz="0" w:space="0" w:color="auto"/>
        <w:bottom w:val="none" w:sz="0" w:space="0" w:color="auto"/>
        <w:right w:val="none" w:sz="0" w:space="0" w:color="auto"/>
      </w:divBdr>
    </w:div>
    <w:div w:id="173305677">
      <w:bodyDiv w:val="1"/>
      <w:marLeft w:val="0"/>
      <w:marRight w:val="0"/>
      <w:marTop w:val="0"/>
      <w:marBottom w:val="0"/>
      <w:divBdr>
        <w:top w:val="none" w:sz="0" w:space="0" w:color="auto"/>
        <w:left w:val="none" w:sz="0" w:space="0" w:color="auto"/>
        <w:bottom w:val="none" w:sz="0" w:space="0" w:color="auto"/>
        <w:right w:val="none" w:sz="0" w:space="0" w:color="auto"/>
      </w:divBdr>
    </w:div>
    <w:div w:id="173306668">
      <w:bodyDiv w:val="1"/>
      <w:marLeft w:val="0"/>
      <w:marRight w:val="0"/>
      <w:marTop w:val="0"/>
      <w:marBottom w:val="0"/>
      <w:divBdr>
        <w:top w:val="none" w:sz="0" w:space="0" w:color="auto"/>
        <w:left w:val="none" w:sz="0" w:space="0" w:color="auto"/>
        <w:bottom w:val="none" w:sz="0" w:space="0" w:color="auto"/>
        <w:right w:val="none" w:sz="0" w:space="0" w:color="auto"/>
      </w:divBdr>
    </w:div>
    <w:div w:id="173309127">
      <w:bodyDiv w:val="1"/>
      <w:marLeft w:val="0"/>
      <w:marRight w:val="0"/>
      <w:marTop w:val="0"/>
      <w:marBottom w:val="0"/>
      <w:divBdr>
        <w:top w:val="none" w:sz="0" w:space="0" w:color="auto"/>
        <w:left w:val="none" w:sz="0" w:space="0" w:color="auto"/>
        <w:bottom w:val="none" w:sz="0" w:space="0" w:color="auto"/>
        <w:right w:val="none" w:sz="0" w:space="0" w:color="auto"/>
      </w:divBdr>
    </w:div>
    <w:div w:id="173343092">
      <w:bodyDiv w:val="1"/>
      <w:marLeft w:val="0"/>
      <w:marRight w:val="0"/>
      <w:marTop w:val="0"/>
      <w:marBottom w:val="0"/>
      <w:divBdr>
        <w:top w:val="none" w:sz="0" w:space="0" w:color="auto"/>
        <w:left w:val="none" w:sz="0" w:space="0" w:color="auto"/>
        <w:bottom w:val="none" w:sz="0" w:space="0" w:color="auto"/>
        <w:right w:val="none" w:sz="0" w:space="0" w:color="auto"/>
      </w:divBdr>
    </w:div>
    <w:div w:id="173343825">
      <w:bodyDiv w:val="1"/>
      <w:marLeft w:val="0"/>
      <w:marRight w:val="0"/>
      <w:marTop w:val="0"/>
      <w:marBottom w:val="0"/>
      <w:divBdr>
        <w:top w:val="none" w:sz="0" w:space="0" w:color="auto"/>
        <w:left w:val="none" w:sz="0" w:space="0" w:color="auto"/>
        <w:bottom w:val="none" w:sz="0" w:space="0" w:color="auto"/>
        <w:right w:val="none" w:sz="0" w:space="0" w:color="auto"/>
      </w:divBdr>
    </w:div>
    <w:div w:id="173347765">
      <w:bodyDiv w:val="1"/>
      <w:marLeft w:val="0"/>
      <w:marRight w:val="0"/>
      <w:marTop w:val="0"/>
      <w:marBottom w:val="0"/>
      <w:divBdr>
        <w:top w:val="none" w:sz="0" w:space="0" w:color="auto"/>
        <w:left w:val="none" w:sz="0" w:space="0" w:color="auto"/>
        <w:bottom w:val="none" w:sz="0" w:space="0" w:color="auto"/>
        <w:right w:val="none" w:sz="0" w:space="0" w:color="auto"/>
      </w:divBdr>
    </w:div>
    <w:div w:id="173350977">
      <w:bodyDiv w:val="1"/>
      <w:marLeft w:val="0"/>
      <w:marRight w:val="0"/>
      <w:marTop w:val="0"/>
      <w:marBottom w:val="0"/>
      <w:divBdr>
        <w:top w:val="none" w:sz="0" w:space="0" w:color="auto"/>
        <w:left w:val="none" w:sz="0" w:space="0" w:color="auto"/>
        <w:bottom w:val="none" w:sz="0" w:space="0" w:color="auto"/>
        <w:right w:val="none" w:sz="0" w:space="0" w:color="auto"/>
      </w:divBdr>
    </w:div>
    <w:div w:id="173417335">
      <w:bodyDiv w:val="1"/>
      <w:marLeft w:val="0"/>
      <w:marRight w:val="0"/>
      <w:marTop w:val="0"/>
      <w:marBottom w:val="0"/>
      <w:divBdr>
        <w:top w:val="none" w:sz="0" w:space="0" w:color="auto"/>
        <w:left w:val="none" w:sz="0" w:space="0" w:color="auto"/>
        <w:bottom w:val="none" w:sz="0" w:space="0" w:color="auto"/>
        <w:right w:val="none" w:sz="0" w:space="0" w:color="auto"/>
      </w:divBdr>
    </w:div>
    <w:div w:id="173418762">
      <w:bodyDiv w:val="1"/>
      <w:marLeft w:val="0"/>
      <w:marRight w:val="0"/>
      <w:marTop w:val="0"/>
      <w:marBottom w:val="0"/>
      <w:divBdr>
        <w:top w:val="none" w:sz="0" w:space="0" w:color="auto"/>
        <w:left w:val="none" w:sz="0" w:space="0" w:color="auto"/>
        <w:bottom w:val="none" w:sz="0" w:space="0" w:color="auto"/>
        <w:right w:val="none" w:sz="0" w:space="0" w:color="auto"/>
      </w:divBdr>
    </w:div>
    <w:div w:id="173419840">
      <w:bodyDiv w:val="1"/>
      <w:marLeft w:val="0"/>
      <w:marRight w:val="0"/>
      <w:marTop w:val="0"/>
      <w:marBottom w:val="0"/>
      <w:divBdr>
        <w:top w:val="none" w:sz="0" w:space="0" w:color="auto"/>
        <w:left w:val="none" w:sz="0" w:space="0" w:color="auto"/>
        <w:bottom w:val="none" w:sz="0" w:space="0" w:color="auto"/>
        <w:right w:val="none" w:sz="0" w:space="0" w:color="auto"/>
      </w:divBdr>
    </w:div>
    <w:div w:id="173420642">
      <w:bodyDiv w:val="1"/>
      <w:marLeft w:val="0"/>
      <w:marRight w:val="0"/>
      <w:marTop w:val="0"/>
      <w:marBottom w:val="0"/>
      <w:divBdr>
        <w:top w:val="none" w:sz="0" w:space="0" w:color="auto"/>
        <w:left w:val="none" w:sz="0" w:space="0" w:color="auto"/>
        <w:bottom w:val="none" w:sz="0" w:space="0" w:color="auto"/>
        <w:right w:val="none" w:sz="0" w:space="0" w:color="auto"/>
      </w:divBdr>
    </w:div>
    <w:div w:id="173495891">
      <w:bodyDiv w:val="1"/>
      <w:marLeft w:val="0"/>
      <w:marRight w:val="0"/>
      <w:marTop w:val="0"/>
      <w:marBottom w:val="0"/>
      <w:divBdr>
        <w:top w:val="none" w:sz="0" w:space="0" w:color="auto"/>
        <w:left w:val="none" w:sz="0" w:space="0" w:color="auto"/>
        <w:bottom w:val="none" w:sz="0" w:space="0" w:color="auto"/>
        <w:right w:val="none" w:sz="0" w:space="0" w:color="auto"/>
      </w:divBdr>
    </w:div>
    <w:div w:id="173498925">
      <w:bodyDiv w:val="1"/>
      <w:marLeft w:val="0"/>
      <w:marRight w:val="0"/>
      <w:marTop w:val="0"/>
      <w:marBottom w:val="0"/>
      <w:divBdr>
        <w:top w:val="none" w:sz="0" w:space="0" w:color="auto"/>
        <w:left w:val="none" w:sz="0" w:space="0" w:color="auto"/>
        <w:bottom w:val="none" w:sz="0" w:space="0" w:color="auto"/>
        <w:right w:val="none" w:sz="0" w:space="0" w:color="auto"/>
      </w:divBdr>
    </w:div>
    <w:div w:id="173501099">
      <w:bodyDiv w:val="1"/>
      <w:marLeft w:val="0"/>
      <w:marRight w:val="0"/>
      <w:marTop w:val="0"/>
      <w:marBottom w:val="0"/>
      <w:divBdr>
        <w:top w:val="none" w:sz="0" w:space="0" w:color="auto"/>
        <w:left w:val="none" w:sz="0" w:space="0" w:color="auto"/>
        <w:bottom w:val="none" w:sz="0" w:space="0" w:color="auto"/>
        <w:right w:val="none" w:sz="0" w:space="0" w:color="auto"/>
      </w:divBdr>
    </w:div>
    <w:div w:id="173539348">
      <w:bodyDiv w:val="1"/>
      <w:marLeft w:val="0"/>
      <w:marRight w:val="0"/>
      <w:marTop w:val="0"/>
      <w:marBottom w:val="0"/>
      <w:divBdr>
        <w:top w:val="none" w:sz="0" w:space="0" w:color="auto"/>
        <w:left w:val="none" w:sz="0" w:space="0" w:color="auto"/>
        <w:bottom w:val="none" w:sz="0" w:space="0" w:color="auto"/>
        <w:right w:val="none" w:sz="0" w:space="0" w:color="auto"/>
      </w:divBdr>
    </w:div>
    <w:div w:id="173541598">
      <w:bodyDiv w:val="1"/>
      <w:marLeft w:val="0"/>
      <w:marRight w:val="0"/>
      <w:marTop w:val="0"/>
      <w:marBottom w:val="0"/>
      <w:divBdr>
        <w:top w:val="none" w:sz="0" w:space="0" w:color="auto"/>
        <w:left w:val="none" w:sz="0" w:space="0" w:color="auto"/>
        <w:bottom w:val="none" w:sz="0" w:space="0" w:color="auto"/>
        <w:right w:val="none" w:sz="0" w:space="0" w:color="auto"/>
      </w:divBdr>
    </w:div>
    <w:div w:id="173614243">
      <w:bodyDiv w:val="1"/>
      <w:marLeft w:val="0"/>
      <w:marRight w:val="0"/>
      <w:marTop w:val="0"/>
      <w:marBottom w:val="0"/>
      <w:divBdr>
        <w:top w:val="none" w:sz="0" w:space="0" w:color="auto"/>
        <w:left w:val="none" w:sz="0" w:space="0" w:color="auto"/>
        <w:bottom w:val="none" w:sz="0" w:space="0" w:color="auto"/>
        <w:right w:val="none" w:sz="0" w:space="0" w:color="auto"/>
      </w:divBdr>
    </w:div>
    <w:div w:id="173614394">
      <w:bodyDiv w:val="1"/>
      <w:marLeft w:val="0"/>
      <w:marRight w:val="0"/>
      <w:marTop w:val="0"/>
      <w:marBottom w:val="0"/>
      <w:divBdr>
        <w:top w:val="none" w:sz="0" w:space="0" w:color="auto"/>
        <w:left w:val="none" w:sz="0" w:space="0" w:color="auto"/>
        <w:bottom w:val="none" w:sz="0" w:space="0" w:color="auto"/>
        <w:right w:val="none" w:sz="0" w:space="0" w:color="auto"/>
      </w:divBdr>
    </w:div>
    <w:div w:id="173616603">
      <w:bodyDiv w:val="1"/>
      <w:marLeft w:val="0"/>
      <w:marRight w:val="0"/>
      <w:marTop w:val="0"/>
      <w:marBottom w:val="0"/>
      <w:divBdr>
        <w:top w:val="none" w:sz="0" w:space="0" w:color="auto"/>
        <w:left w:val="none" w:sz="0" w:space="0" w:color="auto"/>
        <w:bottom w:val="none" w:sz="0" w:space="0" w:color="auto"/>
        <w:right w:val="none" w:sz="0" w:space="0" w:color="auto"/>
      </w:divBdr>
    </w:div>
    <w:div w:id="173617067">
      <w:bodyDiv w:val="1"/>
      <w:marLeft w:val="0"/>
      <w:marRight w:val="0"/>
      <w:marTop w:val="0"/>
      <w:marBottom w:val="0"/>
      <w:divBdr>
        <w:top w:val="none" w:sz="0" w:space="0" w:color="auto"/>
        <w:left w:val="none" w:sz="0" w:space="0" w:color="auto"/>
        <w:bottom w:val="none" w:sz="0" w:space="0" w:color="auto"/>
        <w:right w:val="none" w:sz="0" w:space="0" w:color="auto"/>
      </w:divBdr>
    </w:div>
    <w:div w:id="173619998">
      <w:bodyDiv w:val="1"/>
      <w:marLeft w:val="0"/>
      <w:marRight w:val="0"/>
      <w:marTop w:val="0"/>
      <w:marBottom w:val="0"/>
      <w:divBdr>
        <w:top w:val="none" w:sz="0" w:space="0" w:color="auto"/>
        <w:left w:val="none" w:sz="0" w:space="0" w:color="auto"/>
        <w:bottom w:val="none" w:sz="0" w:space="0" w:color="auto"/>
        <w:right w:val="none" w:sz="0" w:space="0" w:color="auto"/>
      </w:divBdr>
    </w:div>
    <w:div w:id="173686602">
      <w:bodyDiv w:val="1"/>
      <w:marLeft w:val="0"/>
      <w:marRight w:val="0"/>
      <w:marTop w:val="0"/>
      <w:marBottom w:val="0"/>
      <w:divBdr>
        <w:top w:val="none" w:sz="0" w:space="0" w:color="auto"/>
        <w:left w:val="none" w:sz="0" w:space="0" w:color="auto"/>
        <w:bottom w:val="none" w:sz="0" w:space="0" w:color="auto"/>
        <w:right w:val="none" w:sz="0" w:space="0" w:color="auto"/>
      </w:divBdr>
    </w:div>
    <w:div w:id="173693420">
      <w:bodyDiv w:val="1"/>
      <w:marLeft w:val="0"/>
      <w:marRight w:val="0"/>
      <w:marTop w:val="0"/>
      <w:marBottom w:val="0"/>
      <w:divBdr>
        <w:top w:val="none" w:sz="0" w:space="0" w:color="auto"/>
        <w:left w:val="none" w:sz="0" w:space="0" w:color="auto"/>
        <w:bottom w:val="none" w:sz="0" w:space="0" w:color="auto"/>
        <w:right w:val="none" w:sz="0" w:space="0" w:color="auto"/>
      </w:divBdr>
    </w:div>
    <w:div w:id="173735952">
      <w:bodyDiv w:val="1"/>
      <w:marLeft w:val="0"/>
      <w:marRight w:val="0"/>
      <w:marTop w:val="0"/>
      <w:marBottom w:val="0"/>
      <w:divBdr>
        <w:top w:val="none" w:sz="0" w:space="0" w:color="auto"/>
        <w:left w:val="none" w:sz="0" w:space="0" w:color="auto"/>
        <w:bottom w:val="none" w:sz="0" w:space="0" w:color="auto"/>
        <w:right w:val="none" w:sz="0" w:space="0" w:color="auto"/>
      </w:divBdr>
    </w:div>
    <w:div w:id="173736207">
      <w:bodyDiv w:val="1"/>
      <w:marLeft w:val="0"/>
      <w:marRight w:val="0"/>
      <w:marTop w:val="0"/>
      <w:marBottom w:val="0"/>
      <w:divBdr>
        <w:top w:val="none" w:sz="0" w:space="0" w:color="auto"/>
        <w:left w:val="none" w:sz="0" w:space="0" w:color="auto"/>
        <w:bottom w:val="none" w:sz="0" w:space="0" w:color="auto"/>
        <w:right w:val="none" w:sz="0" w:space="0" w:color="auto"/>
      </w:divBdr>
    </w:div>
    <w:div w:id="173804221">
      <w:bodyDiv w:val="1"/>
      <w:marLeft w:val="0"/>
      <w:marRight w:val="0"/>
      <w:marTop w:val="0"/>
      <w:marBottom w:val="0"/>
      <w:divBdr>
        <w:top w:val="none" w:sz="0" w:space="0" w:color="auto"/>
        <w:left w:val="none" w:sz="0" w:space="0" w:color="auto"/>
        <w:bottom w:val="none" w:sz="0" w:space="0" w:color="auto"/>
        <w:right w:val="none" w:sz="0" w:space="0" w:color="auto"/>
      </w:divBdr>
    </w:div>
    <w:div w:id="173808048">
      <w:bodyDiv w:val="1"/>
      <w:marLeft w:val="0"/>
      <w:marRight w:val="0"/>
      <w:marTop w:val="0"/>
      <w:marBottom w:val="0"/>
      <w:divBdr>
        <w:top w:val="none" w:sz="0" w:space="0" w:color="auto"/>
        <w:left w:val="none" w:sz="0" w:space="0" w:color="auto"/>
        <w:bottom w:val="none" w:sz="0" w:space="0" w:color="auto"/>
        <w:right w:val="none" w:sz="0" w:space="0" w:color="auto"/>
      </w:divBdr>
    </w:div>
    <w:div w:id="173812031">
      <w:bodyDiv w:val="1"/>
      <w:marLeft w:val="0"/>
      <w:marRight w:val="0"/>
      <w:marTop w:val="0"/>
      <w:marBottom w:val="0"/>
      <w:divBdr>
        <w:top w:val="none" w:sz="0" w:space="0" w:color="auto"/>
        <w:left w:val="none" w:sz="0" w:space="0" w:color="auto"/>
        <w:bottom w:val="none" w:sz="0" w:space="0" w:color="auto"/>
        <w:right w:val="none" w:sz="0" w:space="0" w:color="auto"/>
      </w:divBdr>
    </w:div>
    <w:div w:id="173812540">
      <w:bodyDiv w:val="1"/>
      <w:marLeft w:val="0"/>
      <w:marRight w:val="0"/>
      <w:marTop w:val="0"/>
      <w:marBottom w:val="0"/>
      <w:divBdr>
        <w:top w:val="none" w:sz="0" w:space="0" w:color="auto"/>
        <w:left w:val="none" w:sz="0" w:space="0" w:color="auto"/>
        <w:bottom w:val="none" w:sz="0" w:space="0" w:color="auto"/>
        <w:right w:val="none" w:sz="0" w:space="0" w:color="auto"/>
      </w:divBdr>
    </w:div>
    <w:div w:id="173881811">
      <w:bodyDiv w:val="1"/>
      <w:marLeft w:val="0"/>
      <w:marRight w:val="0"/>
      <w:marTop w:val="0"/>
      <w:marBottom w:val="0"/>
      <w:divBdr>
        <w:top w:val="none" w:sz="0" w:space="0" w:color="auto"/>
        <w:left w:val="none" w:sz="0" w:space="0" w:color="auto"/>
        <w:bottom w:val="none" w:sz="0" w:space="0" w:color="auto"/>
        <w:right w:val="none" w:sz="0" w:space="0" w:color="auto"/>
      </w:divBdr>
    </w:div>
    <w:div w:id="173882000">
      <w:bodyDiv w:val="1"/>
      <w:marLeft w:val="0"/>
      <w:marRight w:val="0"/>
      <w:marTop w:val="0"/>
      <w:marBottom w:val="0"/>
      <w:divBdr>
        <w:top w:val="none" w:sz="0" w:space="0" w:color="auto"/>
        <w:left w:val="none" w:sz="0" w:space="0" w:color="auto"/>
        <w:bottom w:val="none" w:sz="0" w:space="0" w:color="auto"/>
        <w:right w:val="none" w:sz="0" w:space="0" w:color="auto"/>
      </w:divBdr>
    </w:div>
    <w:div w:id="173886970">
      <w:bodyDiv w:val="1"/>
      <w:marLeft w:val="0"/>
      <w:marRight w:val="0"/>
      <w:marTop w:val="0"/>
      <w:marBottom w:val="0"/>
      <w:divBdr>
        <w:top w:val="none" w:sz="0" w:space="0" w:color="auto"/>
        <w:left w:val="none" w:sz="0" w:space="0" w:color="auto"/>
        <w:bottom w:val="none" w:sz="0" w:space="0" w:color="auto"/>
        <w:right w:val="none" w:sz="0" w:space="0" w:color="auto"/>
      </w:divBdr>
    </w:div>
    <w:div w:id="173886972">
      <w:bodyDiv w:val="1"/>
      <w:marLeft w:val="0"/>
      <w:marRight w:val="0"/>
      <w:marTop w:val="0"/>
      <w:marBottom w:val="0"/>
      <w:divBdr>
        <w:top w:val="none" w:sz="0" w:space="0" w:color="auto"/>
        <w:left w:val="none" w:sz="0" w:space="0" w:color="auto"/>
        <w:bottom w:val="none" w:sz="0" w:space="0" w:color="auto"/>
        <w:right w:val="none" w:sz="0" w:space="0" w:color="auto"/>
      </w:divBdr>
    </w:div>
    <w:div w:id="173955324">
      <w:bodyDiv w:val="1"/>
      <w:marLeft w:val="0"/>
      <w:marRight w:val="0"/>
      <w:marTop w:val="0"/>
      <w:marBottom w:val="0"/>
      <w:divBdr>
        <w:top w:val="none" w:sz="0" w:space="0" w:color="auto"/>
        <w:left w:val="none" w:sz="0" w:space="0" w:color="auto"/>
        <w:bottom w:val="none" w:sz="0" w:space="0" w:color="auto"/>
        <w:right w:val="none" w:sz="0" w:space="0" w:color="auto"/>
      </w:divBdr>
    </w:div>
    <w:div w:id="173955944">
      <w:bodyDiv w:val="1"/>
      <w:marLeft w:val="0"/>
      <w:marRight w:val="0"/>
      <w:marTop w:val="0"/>
      <w:marBottom w:val="0"/>
      <w:divBdr>
        <w:top w:val="none" w:sz="0" w:space="0" w:color="auto"/>
        <w:left w:val="none" w:sz="0" w:space="0" w:color="auto"/>
        <w:bottom w:val="none" w:sz="0" w:space="0" w:color="auto"/>
        <w:right w:val="none" w:sz="0" w:space="0" w:color="auto"/>
      </w:divBdr>
    </w:div>
    <w:div w:id="173957362">
      <w:bodyDiv w:val="1"/>
      <w:marLeft w:val="0"/>
      <w:marRight w:val="0"/>
      <w:marTop w:val="0"/>
      <w:marBottom w:val="0"/>
      <w:divBdr>
        <w:top w:val="none" w:sz="0" w:space="0" w:color="auto"/>
        <w:left w:val="none" w:sz="0" w:space="0" w:color="auto"/>
        <w:bottom w:val="none" w:sz="0" w:space="0" w:color="auto"/>
        <w:right w:val="none" w:sz="0" w:space="0" w:color="auto"/>
      </w:divBdr>
    </w:div>
    <w:div w:id="173961399">
      <w:bodyDiv w:val="1"/>
      <w:marLeft w:val="0"/>
      <w:marRight w:val="0"/>
      <w:marTop w:val="0"/>
      <w:marBottom w:val="0"/>
      <w:divBdr>
        <w:top w:val="none" w:sz="0" w:space="0" w:color="auto"/>
        <w:left w:val="none" w:sz="0" w:space="0" w:color="auto"/>
        <w:bottom w:val="none" w:sz="0" w:space="0" w:color="auto"/>
        <w:right w:val="none" w:sz="0" w:space="0" w:color="auto"/>
      </w:divBdr>
    </w:div>
    <w:div w:id="174003634">
      <w:bodyDiv w:val="1"/>
      <w:marLeft w:val="0"/>
      <w:marRight w:val="0"/>
      <w:marTop w:val="0"/>
      <w:marBottom w:val="0"/>
      <w:divBdr>
        <w:top w:val="none" w:sz="0" w:space="0" w:color="auto"/>
        <w:left w:val="none" w:sz="0" w:space="0" w:color="auto"/>
        <w:bottom w:val="none" w:sz="0" w:space="0" w:color="auto"/>
        <w:right w:val="none" w:sz="0" w:space="0" w:color="auto"/>
      </w:divBdr>
    </w:div>
    <w:div w:id="174073058">
      <w:bodyDiv w:val="1"/>
      <w:marLeft w:val="0"/>
      <w:marRight w:val="0"/>
      <w:marTop w:val="0"/>
      <w:marBottom w:val="0"/>
      <w:divBdr>
        <w:top w:val="none" w:sz="0" w:space="0" w:color="auto"/>
        <w:left w:val="none" w:sz="0" w:space="0" w:color="auto"/>
        <w:bottom w:val="none" w:sz="0" w:space="0" w:color="auto"/>
        <w:right w:val="none" w:sz="0" w:space="0" w:color="auto"/>
      </w:divBdr>
    </w:div>
    <w:div w:id="174077165">
      <w:bodyDiv w:val="1"/>
      <w:marLeft w:val="0"/>
      <w:marRight w:val="0"/>
      <w:marTop w:val="0"/>
      <w:marBottom w:val="0"/>
      <w:divBdr>
        <w:top w:val="none" w:sz="0" w:space="0" w:color="auto"/>
        <w:left w:val="none" w:sz="0" w:space="0" w:color="auto"/>
        <w:bottom w:val="none" w:sz="0" w:space="0" w:color="auto"/>
        <w:right w:val="none" w:sz="0" w:space="0" w:color="auto"/>
      </w:divBdr>
    </w:div>
    <w:div w:id="174077875">
      <w:bodyDiv w:val="1"/>
      <w:marLeft w:val="0"/>
      <w:marRight w:val="0"/>
      <w:marTop w:val="0"/>
      <w:marBottom w:val="0"/>
      <w:divBdr>
        <w:top w:val="none" w:sz="0" w:space="0" w:color="auto"/>
        <w:left w:val="none" w:sz="0" w:space="0" w:color="auto"/>
        <w:bottom w:val="none" w:sz="0" w:space="0" w:color="auto"/>
        <w:right w:val="none" w:sz="0" w:space="0" w:color="auto"/>
      </w:divBdr>
    </w:div>
    <w:div w:id="174081054">
      <w:bodyDiv w:val="1"/>
      <w:marLeft w:val="0"/>
      <w:marRight w:val="0"/>
      <w:marTop w:val="0"/>
      <w:marBottom w:val="0"/>
      <w:divBdr>
        <w:top w:val="none" w:sz="0" w:space="0" w:color="auto"/>
        <w:left w:val="none" w:sz="0" w:space="0" w:color="auto"/>
        <w:bottom w:val="none" w:sz="0" w:space="0" w:color="auto"/>
        <w:right w:val="none" w:sz="0" w:space="0" w:color="auto"/>
      </w:divBdr>
    </w:div>
    <w:div w:id="174081542">
      <w:bodyDiv w:val="1"/>
      <w:marLeft w:val="0"/>
      <w:marRight w:val="0"/>
      <w:marTop w:val="0"/>
      <w:marBottom w:val="0"/>
      <w:divBdr>
        <w:top w:val="none" w:sz="0" w:space="0" w:color="auto"/>
        <w:left w:val="none" w:sz="0" w:space="0" w:color="auto"/>
        <w:bottom w:val="none" w:sz="0" w:space="0" w:color="auto"/>
        <w:right w:val="none" w:sz="0" w:space="0" w:color="auto"/>
      </w:divBdr>
    </w:div>
    <w:div w:id="174081771">
      <w:bodyDiv w:val="1"/>
      <w:marLeft w:val="0"/>
      <w:marRight w:val="0"/>
      <w:marTop w:val="0"/>
      <w:marBottom w:val="0"/>
      <w:divBdr>
        <w:top w:val="none" w:sz="0" w:space="0" w:color="auto"/>
        <w:left w:val="none" w:sz="0" w:space="0" w:color="auto"/>
        <w:bottom w:val="none" w:sz="0" w:space="0" w:color="auto"/>
        <w:right w:val="none" w:sz="0" w:space="0" w:color="auto"/>
      </w:divBdr>
    </w:div>
    <w:div w:id="174153259">
      <w:bodyDiv w:val="1"/>
      <w:marLeft w:val="0"/>
      <w:marRight w:val="0"/>
      <w:marTop w:val="0"/>
      <w:marBottom w:val="0"/>
      <w:divBdr>
        <w:top w:val="none" w:sz="0" w:space="0" w:color="auto"/>
        <w:left w:val="none" w:sz="0" w:space="0" w:color="auto"/>
        <w:bottom w:val="none" w:sz="0" w:space="0" w:color="auto"/>
        <w:right w:val="none" w:sz="0" w:space="0" w:color="auto"/>
      </w:divBdr>
    </w:div>
    <w:div w:id="174153656">
      <w:bodyDiv w:val="1"/>
      <w:marLeft w:val="0"/>
      <w:marRight w:val="0"/>
      <w:marTop w:val="0"/>
      <w:marBottom w:val="0"/>
      <w:divBdr>
        <w:top w:val="none" w:sz="0" w:space="0" w:color="auto"/>
        <w:left w:val="none" w:sz="0" w:space="0" w:color="auto"/>
        <w:bottom w:val="none" w:sz="0" w:space="0" w:color="auto"/>
        <w:right w:val="none" w:sz="0" w:space="0" w:color="auto"/>
      </w:divBdr>
    </w:div>
    <w:div w:id="174154953">
      <w:bodyDiv w:val="1"/>
      <w:marLeft w:val="0"/>
      <w:marRight w:val="0"/>
      <w:marTop w:val="0"/>
      <w:marBottom w:val="0"/>
      <w:divBdr>
        <w:top w:val="none" w:sz="0" w:space="0" w:color="auto"/>
        <w:left w:val="none" w:sz="0" w:space="0" w:color="auto"/>
        <w:bottom w:val="none" w:sz="0" w:space="0" w:color="auto"/>
        <w:right w:val="none" w:sz="0" w:space="0" w:color="auto"/>
      </w:divBdr>
    </w:div>
    <w:div w:id="174155982">
      <w:bodyDiv w:val="1"/>
      <w:marLeft w:val="0"/>
      <w:marRight w:val="0"/>
      <w:marTop w:val="0"/>
      <w:marBottom w:val="0"/>
      <w:divBdr>
        <w:top w:val="none" w:sz="0" w:space="0" w:color="auto"/>
        <w:left w:val="none" w:sz="0" w:space="0" w:color="auto"/>
        <w:bottom w:val="none" w:sz="0" w:space="0" w:color="auto"/>
        <w:right w:val="none" w:sz="0" w:space="0" w:color="auto"/>
      </w:divBdr>
    </w:div>
    <w:div w:id="174157003">
      <w:bodyDiv w:val="1"/>
      <w:marLeft w:val="0"/>
      <w:marRight w:val="0"/>
      <w:marTop w:val="0"/>
      <w:marBottom w:val="0"/>
      <w:divBdr>
        <w:top w:val="none" w:sz="0" w:space="0" w:color="auto"/>
        <w:left w:val="none" w:sz="0" w:space="0" w:color="auto"/>
        <w:bottom w:val="none" w:sz="0" w:space="0" w:color="auto"/>
        <w:right w:val="none" w:sz="0" w:space="0" w:color="auto"/>
      </w:divBdr>
    </w:div>
    <w:div w:id="174194776">
      <w:bodyDiv w:val="1"/>
      <w:marLeft w:val="0"/>
      <w:marRight w:val="0"/>
      <w:marTop w:val="0"/>
      <w:marBottom w:val="0"/>
      <w:divBdr>
        <w:top w:val="none" w:sz="0" w:space="0" w:color="auto"/>
        <w:left w:val="none" w:sz="0" w:space="0" w:color="auto"/>
        <w:bottom w:val="none" w:sz="0" w:space="0" w:color="auto"/>
        <w:right w:val="none" w:sz="0" w:space="0" w:color="auto"/>
      </w:divBdr>
    </w:div>
    <w:div w:id="174195721">
      <w:bodyDiv w:val="1"/>
      <w:marLeft w:val="0"/>
      <w:marRight w:val="0"/>
      <w:marTop w:val="0"/>
      <w:marBottom w:val="0"/>
      <w:divBdr>
        <w:top w:val="none" w:sz="0" w:space="0" w:color="auto"/>
        <w:left w:val="none" w:sz="0" w:space="0" w:color="auto"/>
        <w:bottom w:val="none" w:sz="0" w:space="0" w:color="auto"/>
        <w:right w:val="none" w:sz="0" w:space="0" w:color="auto"/>
      </w:divBdr>
    </w:div>
    <w:div w:id="174199915">
      <w:bodyDiv w:val="1"/>
      <w:marLeft w:val="0"/>
      <w:marRight w:val="0"/>
      <w:marTop w:val="0"/>
      <w:marBottom w:val="0"/>
      <w:divBdr>
        <w:top w:val="none" w:sz="0" w:space="0" w:color="auto"/>
        <w:left w:val="none" w:sz="0" w:space="0" w:color="auto"/>
        <w:bottom w:val="none" w:sz="0" w:space="0" w:color="auto"/>
        <w:right w:val="none" w:sz="0" w:space="0" w:color="auto"/>
      </w:divBdr>
    </w:div>
    <w:div w:id="174267936">
      <w:bodyDiv w:val="1"/>
      <w:marLeft w:val="0"/>
      <w:marRight w:val="0"/>
      <w:marTop w:val="0"/>
      <w:marBottom w:val="0"/>
      <w:divBdr>
        <w:top w:val="none" w:sz="0" w:space="0" w:color="auto"/>
        <w:left w:val="none" w:sz="0" w:space="0" w:color="auto"/>
        <w:bottom w:val="none" w:sz="0" w:space="0" w:color="auto"/>
        <w:right w:val="none" w:sz="0" w:space="0" w:color="auto"/>
      </w:divBdr>
    </w:div>
    <w:div w:id="174268278">
      <w:bodyDiv w:val="1"/>
      <w:marLeft w:val="0"/>
      <w:marRight w:val="0"/>
      <w:marTop w:val="0"/>
      <w:marBottom w:val="0"/>
      <w:divBdr>
        <w:top w:val="none" w:sz="0" w:space="0" w:color="auto"/>
        <w:left w:val="none" w:sz="0" w:space="0" w:color="auto"/>
        <w:bottom w:val="none" w:sz="0" w:space="0" w:color="auto"/>
        <w:right w:val="none" w:sz="0" w:space="0" w:color="auto"/>
      </w:divBdr>
    </w:div>
    <w:div w:id="174268997">
      <w:bodyDiv w:val="1"/>
      <w:marLeft w:val="0"/>
      <w:marRight w:val="0"/>
      <w:marTop w:val="0"/>
      <w:marBottom w:val="0"/>
      <w:divBdr>
        <w:top w:val="none" w:sz="0" w:space="0" w:color="auto"/>
        <w:left w:val="none" w:sz="0" w:space="0" w:color="auto"/>
        <w:bottom w:val="none" w:sz="0" w:space="0" w:color="auto"/>
        <w:right w:val="none" w:sz="0" w:space="0" w:color="auto"/>
      </w:divBdr>
    </w:div>
    <w:div w:id="174270321">
      <w:bodyDiv w:val="1"/>
      <w:marLeft w:val="0"/>
      <w:marRight w:val="0"/>
      <w:marTop w:val="0"/>
      <w:marBottom w:val="0"/>
      <w:divBdr>
        <w:top w:val="none" w:sz="0" w:space="0" w:color="auto"/>
        <w:left w:val="none" w:sz="0" w:space="0" w:color="auto"/>
        <w:bottom w:val="none" w:sz="0" w:space="0" w:color="auto"/>
        <w:right w:val="none" w:sz="0" w:space="0" w:color="auto"/>
      </w:divBdr>
    </w:div>
    <w:div w:id="174270600">
      <w:bodyDiv w:val="1"/>
      <w:marLeft w:val="0"/>
      <w:marRight w:val="0"/>
      <w:marTop w:val="0"/>
      <w:marBottom w:val="0"/>
      <w:divBdr>
        <w:top w:val="none" w:sz="0" w:space="0" w:color="auto"/>
        <w:left w:val="none" w:sz="0" w:space="0" w:color="auto"/>
        <w:bottom w:val="none" w:sz="0" w:space="0" w:color="auto"/>
        <w:right w:val="none" w:sz="0" w:space="0" w:color="auto"/>
      </w:divBdr>
    </w:div>
    <w:div w:id="174275569">
      <w:bodyDiv w:val="1"/>
      <w:marLeft w:val="0"/>
      <w:marRight w:val="0"/>
      <w:marTop w:val="0"/>
      <w:marBottom w:val="0"/>
      <w:divBdr>
        <w:top w:val="none" w:sz="0" w:space="0" w:color="auto"/>
        <w:left w:val="none" w:sz="0" w:space="0" w:color="auto"/>
        <w:bottom w:val="none" w:sz="0" w:space="0" w:color="auto"/>
        <w:right w:val="none" w:sz="0" w:space="0" w:color="auto"/>
      </w:divBdr>
    </w:div>
    <w:div w:id="174343169">
      <w:bodyDiv w:val="1"/>
      <w:marLeft w:val="0"/>
      <w:marRight w:val="0"/>
      <w:marTop w:val="0"/>
      <w:marBottom w:val="0"/>
      <w:divBdr>
        <w:top w:val="none" w:sz="0" w:space="0" w:color="auto"/>
        <w:left w:val="none" w:sz="0" w:space="0" w:color="auto"/>
        <w:bottom w:val="none" w:sz="0" w:space="0" w:color="auto"/>
        <w:right w:val="none" w:sz="0" w:space="0" w:color="auto"/>
      </w:divBdr>
    </w:div>
    <w:div w:id="174344714">
      <w:bodyDiv w:val="1"/>
      <w:marLeft w:val="0"/>
      <w:marRight w:val="0"/>
      <w:marTop w:val="0"/>
      <w:marBottom w:val="0"/>
      <w:divBdr>
        <w:top w:val="none" w:sz="0" w:space="0" w:color="auto"/>
        <w:left w:val="none" w:sz="0" w:space="0" w:color="auto"/>
        <w:bottom w:val="none" w:sz="0" w:space="0" w:color="auto"/>
        <w:right w:val="none" w:sz="0" w:space="0" w:color="auto"/>
      </w:divBdr>
    </w:div>
    <w:div w:id="174346308">
      <w:bodyDiv w:val="1"/>
      <w:marLeft w:val="0"/>
      <w:marRight w:val="0"/>
      <w:marTop w:val="0"/>
      <w:marBottom w:val="0"/>
      <w:divBdr>
        <w:top w:val="none" w:sz="0" w:space="0" w:color="auto"/>
        <w:left w:val="none" w:sz="0" w:space="0" w:color="auto"/>
        <w:bottom w:val="none" w:sz="0" w:space="0" w:color="auto"/>
        <w:right w:val="none" w:sz="0" w:space="0" w:color="auto"/>
      </w:divBdr>
    </w:div>
    <w:div w:id="174350140">
      <w:bodyDiv w:val="1"/>
      <w:marLeft w:val="0"/>
      <w:marRight w:val="0"/>
      <w:marTop w:val="0"/>
      <w:marBottom w:val="0"/>
      <w:divBdr>
        <w:top w:val="none" w:sz="0" w:space="0" w:color="auto"/>
        <w:left w:val="none" w:sz="0" w:space="0" w:color="auto"/>
        <w:bottom w:val="none" w:sz="0" w:space="0" w:color="auto"/>
        <w:right w:val="none" w:sz="0" w:space="0" w:color="auto"/>
      </w:divBdr>
    </w:div>
    <w:div w:id="174417538">
      <w:bodyDiv w:val="1"/>
      <w:marLeft w:val="0"/>
      <w:marRight w:val="0"/>
      <w:marTop w:val="0"/>
      <w:marBottom w:val="0"/>
      <w:divBdr>
        <w:top w:val="none" w:sz="0" w:space="0" w:color="auto"/>
        <w:left w:val="none" w:sz="0" w:space="0" w:color="auto"/>
        <w:bottom w:val="none" w:sz="0" w:space="0" w:color="auto"/>
        <w:right w:val="none" w:sz="0" w:space="0" w:color="auto"/>
      </w:divBdr>
    </w:div>
    <w:div w:id="174422797">
      <w:bodyDiv w:val="1"/>
      <w:marLeft w:val="0"/>
      <w:marRight w:val="0"/>
      <w:marTop w:val="0"/>
      <w:marBottom w:val="0"/>
      <w:divBdr>
        <w:top w:val="none" w:sz="0" w:space="0" w:color="auto"/>
        <w:left w:val="none" w:sz="0" w:space="0" w:color="auto"/>
        <w:bottom w:val="none" w:sz="0" w:space="0" w:color="auto"/>
        <w:right w:val="none" w:sz="0" w:space="0" w:color="auto"/>
      </w:divBdr>
    </w:div>
    <w:div w:id="174423504">
      <w:bodyDiv w:val="1"/>
      <w:marLeft w:val="0"/>
      <w:marRight w:val="0"/>
      <w:marTop w:val="0"/>
      <w:marBottom w:val="0"/>
      <w:divBdr>
        <w:top w:val="none" w:sz="0" w:space="0" w:color="auto"/>
        <w:left w:val="none" w:sz="0" w:space="0" w:color="auto"/>
        <w:bottom w:val="none" w:sz="0" w:space="0" w:color="auto"/>
        <w:right w:val="none" w:sz="0" w:space="0" w:color="auto"/>
      </w:divBdr>
    </w:div>
    <w:div w:id="174423926">
      <w:bodyDiv w:val="1"/>
      <w:marLeft w:val="0"/>
      <w:marRight w:val="0"/>
      <w:marTop w:val="0"/>
      <w:marBottom w:val="0"/>
      <w:divBdr>
        <w:top w:val="none" w:sz="0" w:space="0" w:color="auto"/>
        <w:left w:val="none" w:sz="0" w:space="0" w:color="auto"/>
        <w:bottom w:val="none" w:sz="0" w:space="0" w:color="auto"/>
        <w:right w:val="none" w:sz="0" w:space="0" w:color="auto"/>
      </w:divBdr>
    </w:div>
    <w:div w:id="174537981">
      <w:bodyDiv w:val="1"/>
      <w:marLeft w:val="0"/>
      <w:marRight w:val="0"/>
      <w:marTop w:val="0"/>
      <w:marBottom w:val="0"/>
      <w:divBdr>
        <w:top w:val="none" w:sz="0" w:space="0" w:color="auto"/>
        <w:left w:val="none" w:sz="0" w:space="0" w:color="auto"/>
        <w:bottom w:val="none" w:sz="0" w:space="0" w:color="auto"/>
        <w:right w:val="none" w:sz="0" w:space="0" w:color="auto"/>
      </w:divBdr>
    </w:div>
    <w:div w:id="174538172">
      <w:bodyDiv w:val="1"/>
      <w:marLeft w:val="0"/>
      <w:marRight w:val="0"/>
      <w:marTop w:val="0"/>
      <w:marBottom w:val="0"/>
      <w:divBdr>
        <w:top w:val="none" w:sz="0" w:space="0" w:color="auto"/>
        <w:left w:val="none" w:sz="0" w:space="0" w:color="auto"/>
        <w:bottom w:val="none" w:sz="0" w:space="0" w:color="auto"/>
        <w:right w:val="none" w:sz="0" w:space="0" w:color="auto"/>
      </w:divBdr>
    </w:div>
    <w:div w:id="174540184">
      <w:bodyDiv w:val="1"/>
      <w:marLeft w:val="0"/>
      <w:marRight w:val="0"/>
      <w:marTop w:val="0"/>
      <w:marBottom w:val="0"/>
      <w:divBdr>
        <w:top w:val="none" w:sz="0" w:space="0" w:color="auto"/>
        <w:left w:val="none" w:sz="0" w:space="0" w:color="auto"/>
        <w:bottom w:val="none" w:sz="0" w:space="0" w:color="auto"/>
        <w:right w:val="none" w:sz="0" w:space="0" w:color="auto"/>
      </w:divBdr>
    </w:div>
    <w:div w:id="174611006">
      <w:bodyDiv w:val="1"/>
      <w:marLeft w:val="0"/>
      <w:marRight w:val="0"/>
      <w:marTop w:val="0"/>
      <w:marBottom w:val="0"/>
      <w:divBdr>
        <w:top w:val="none" w:sz="0" w:space="0" w:color="auto"/>
        <w:left w:val="none" w:sz="0" w:space="0" w:color="auto"/>
        <w:bottom w:val="none" w:sz="0" w:space="0" w:color="auto"/>
        <w:right w:val="none" w:sz="0" w:space="0" w:color="auto"/>
      </w:divBdr>
    </w:div>
    <w:div w:id="174611824">
      <w:bodyDiv w:val="1"/>
      <w:marLeft w:val="0"/>
      <w:marRight w:val="0"/>
      <w:marTop w:val="0"/>
      <w:marBottom w:val="0"/>
      <w:divBdr>
        <w:top w:val="none" w:sz="0" w:space="0" w:color="auto"/>
        <w:left w:val="none" w:sz="0" w:space="0" w:color="auto"/>
        <w:bottom w:val="none" w:sz="0" w:space="0" w:color="auto"/>
        <w:right w:val="none" w:sz="0" w:space="0" w:color="auto"/>
      </w:divBdr>
    </w:div>
    <w:div w:id="174612339">
      <w:bodyDiv w:val="1"/>
      <w:marLeft w:val="0"/>
      <w:marRight w:val="0"/>
      <w:marTop w:val="0"/>
      <w:marBottom w:val="0"/>
      <w:divBdr>
        <w:top w:val="none" w:sz="0" w:space="0" w:color="auto"/>
        <w:left w:val="none" w:sz="0" w:space="0" w:color="auto"/>
        <w:bottom w:val="none" w:sz="0" w:space="0" w:color="auto"/>
        <w:right w:val="none" w:sz="0" w:space="0" w:color="auto"/>
      </w:divBdr>
    </w:div>
    <w:div w:id="174613020">
      <w:bodyDiv w:val="1"/>
      <w:marLeft w:val="0"/>
      <w:marRight w:val="0"/>
      <w:marTop w:val="0"/>
      <w:marBottom w:val="0"/>
      <w:divBdr>
        <w:top w:val="none" w:sz="0" w:space="0" w:color="auto"/>
        <w:left w:val="none" w:sz="0" w:space="0" w:color="auto"/>
        <w:bottom w:val="none" w:sz="0" w:space="0" w:color="auto"/>
        <w:right w:val="none" w:sz="0" w:space="0" w:color="auto"/>
      </w:divBdr>
    </w:div>
    <w:div w:id="174614703">
      <w:bodyDiv w:val="1"/>
      <w:marLeft w:val="0"/>
      <w:marRight w:val="0"/>
      <w:marTop w:val="0"/>
      <w:marBottom w:val="0"/>
      <w:divBdr>
        <w:top w:val="none" w:sz="0" w:space="0" w:color="auto"/>
        <w:left w:val="none" w:sz="0" w:space="0" w:color="auto"/>
        <w:bottom w:val="none" w:sz="0" w:space="0" w:color="auto"/>
        <w:right w:val="none" w:sz="0" w:space="0" w:color="auto"/>
      </w:divBdr>
    </w:div>
    <w:div w:id="174616966">
      <w:bodyDiv w:val="1"/>
      <w:marLeft w:val="0"/>
      <w:marRight w:val="0"/>
      <w:marTop w:val="0"/>
      <w:marBottom w:val="0"/>
      <w:divBdr>
        <w:top w:val="none" w:sz="0" w:space="0" w:color="auto"/>
        <w:left w:val="none" w:sz="0" w:space="0" w:color="auto"/>
        <w:bottom w:val="none" w:sz="0" w:space="0" w:color="auto"/>
        <w:right w:val="none" w:sz="0" w:space="0" w:color="auto"/>
      </w:divBdr>
    </w:div>
    <w:div w:id="174654247">
      <w:bodyDiv w:val="1"/>
      <w:marLeft w:val="0"/>
      <w:marRight w:val="0"/>
      <w:marTop w:val="0"/>
      <w:marBottom w:val="0"/>
      <w:divBdr>
        <w:top w:val="none" w:sz="0" w:space="0" w:color="auto"/>
        <w:left w:val="none" w:sz="0" w:space="0" w:color="auto"/>
        <w:bottom w:val="none" w:sz="0" w:space="0" w:color="auto"/>
        <w:right w:val="none" w:sz="0" w:space="0" w:color="auto"/>
      </w:divBdr>
    </w:div>
    <w:div w:id="174655047">
      <w:bodyDiv w:val="1"/>
      <w:marLeft w:val="0"/>
      <w:marRight w:val="0"/>
      <w:marTop w:val="0"/>
      <w:marBottom w:val="0"/>
      <w:divBdr>
        <w:top w:val="none" w:sz="0" w:space="0" w:color="auto"/>
        <w:left w:val="none" w:sz="0" w:space="0" w:color="auto"/>
        <w:bottom w:val="none" w:sz="0" w:space="0" w:color="auto"/>
        <w:right w:val="none" w:sz="0" w:space="0" w:color="auto"/>
      </w:divBdr>
    </w:div>
    <w:div w:id="174656114">
      <w:bodyDiv w:val="1"/>
      <w:marLeft w:val="0"/>
      <w:marRight w:val="0"/>
      <w:marTop w:val="0"/>
      <w:marBottom w:val="0"/>
      <w:divBdr>
        <w:top w:val="none" w:sz="0" w:space="0" w:color="auto"/>
        <w:left w:val="none" w:sz="0" w:space="0" w:color="auto"/>
        <w:bottom w:val="none" w:sz="0" w:space="0" w:color="auto"/>
        <w:right w:val="none" w:sz="0" w:space="0" w:color="auto"/>
      </w:divBdr>
    </w:div>
    <w:div w:id="174659382">
      <w:bodyDiv w:val="1"/>
      <w:marLeft w:val="0"/>
      <w:marRight w:val="0"/>
      <w:marTop w:val="0"/>
      <w:marBottom w:val="0"/>
      <w:divBdr>
        <w:top w:val="none" w:sz="0" w:space="0" w:color="auto"/>
        <w:left w:val="none" w:sz="0" w:space="0" w:color="auto"/>
        <w:bottom w:val="none" w:sz="0" w:space="0" w:color="auto"/>
        <w:right w:val="none" w:sz="0" w:space="0" w:color="auto"/>
      </w:divBdr>
    </w:div>
    <w:div w:id="174660718">
      <w:bodyDiv w:val="1"/>
      <w:marLeft w:val="0"/>
      <w:marRight w:val="0"/>
      <w:marTop w:val="0"/>
      <w:marBottom w:val="0"/>
      <w:divBdr>
        <w:top w:val="none" w:sz="0" w:space="0" w:color="auto"/>
        <w:left w:val="none" w:sz="0" w:space="0" w:color="auto"/>
        <w:bottom w:val="none" w:sz="0" w:space="0" w:color="auto"/>
        <w:right w:val="none" w:sz="0" w:space="0" w:color="auto"/>
      </w:divBdr>
    </w:div>
    <w:div w:id="174686183">
      <w:bodyDiv w:val="1"/>
      <w:marLeft w:val="0"/>
      <w:marRight w:val="0"/>
      <w:marTop w:val="0"/>
      <w:marBottom w:val="0"/>
      <w:divBdr>
        <w:top w:val="none" w:sz="0" w:space="0" w:color="auto"/>
        <w:left w:val="none" w:sz="0" w:space="0" w:color="auto"/>
        <w:bottom w:val="none" w:sz="0" w:space="0" w:color="auto"/>
        <w:right w:val="none" w:sz="0" w:space="0" w:color="auto"/>
      </w:divBdr>
    </w:div>
    <w:div w:id="174729432">
      <w:bodyDiv w:val="1"/>
      <w:marLeft w:val="0"/>
      <w:marRight w:val="0"/>
      <w:marTop w:val="0"/>
      <w:marBottom w:val="0"/>
      <w:divBdr>
        <w:top w:val="none" w:sz="0" w:space="0" w:color="auto"/>
        <w:left w:val="none" w:sz="0" w:space="0" w:color="auto"/>
        <w:bottom w:val="none" w:sz="0" w:space="0" w:color="auto"/>
        <w:right w:val="none" w:sz="0" w:space="0" w:color="auto"/>
      </w:divBdr>
    </w:div>
    <w:div w:id="174730431">
      <w:bodyDiv w:val="1"/>
      <w:marLeft w:val="0"/>
      <w:marRight w:val="0"/>
      <w:marTop w:val="0"/>
      <w:marBottom w:val="0"/>
      <w:divBdr>
        <w:top w:val="none" w:sz="0" w:space="0" w:color="auto"/>
        <w:left w:val="none" w:sz="0" w:space="0" w:color="auto"/>
        <w:bottom w:val="none" w:sz="0" w:space="0" w:color="auto"/>
        <w:right w:val="none" w:sz="0" w:space="0" w:color="auto"/>
      </w:divBdr>
    </w:div>
    <w:div w:id="174733049">
      <w:bodyDiv w:val="1"/>
      <w:marLeft w:val="0"/>
      <w:marRight w:val="0"/>
      <w:marTop w:val="0"/>
      <w:marBottom w:val="0"/>
      <w:divBdr>
        <w:top w:val="none" w:sz="0" w:space="0" w:color="auto"/>
        <w:left w:val="none" w:sz="0" w:space="0" w:color="auto"/>
        <w:bottom w:val="none" w:sz="0" w:space="0" w:color="auto"/>
        <w:right w:val="none" w:sz="0" w:space="0" w:color="auto"/>
      </w:divBdr>
    </w:div>
    <w:div w:id="174734216">
      <w:bodyDiv w:val="1"/>
      <w:marLeft w:val="0"/>
      <w:marRight w:val="0"/>
      <w:marTop w:val="0"/>
      <w:marBottom w:val="0"/>
      <w:divBdr>
        <w:top w:val="none" w:sz="0" w:space="0" w:color="auto"/>
        <w:left w:val="none" w:sz="0" w:space="0" w:color="auto"/>
        <w:bottom w:val="none" w:sz="0" w:space="0" w:color="auto"/>
        <w:right w:val="none" w:sz="0" w:space="0" w:color="auto"/>
      </w:divBdr>
    </w:div>
    <w:div w:id="174734950">
      <w:bodyDiv w:val="1"/>
      <w:marLeft w:val="0"/>
      <w:marRight w:val="0"/>
      <w:marTop w:val="0"/>
      <w:marBottom w:val="0"/>
      <w:divBdr>
        <w:top w:val="none" w:sz="0" w:space="0" w:color="auto"/>
        <w:left w:val="none" w:sz="0" w:space="0" w:color="auto"/>
        <w:bottom w:val="none" w:sz="0" w:space="0" w:color="auto"/>
        <w:right w:val="none" w:sz="0" w:space="0" w:color="auto"/>
      </w:divBdr>
    </w:div>
    <w:div w:id="174806621">
      <w:bodyDiv w:val="1"/>
      <w:marLeft w:val="0"/>
      <w:marRight w:val="0"/>
      <w:marTop w:val="0"/>
      <w:marBottom w:val="0"/>
      <w:divBdr>
        <w:top w:val="none" w:sz="0" w:space="0" w:color="auto"/>
        <w:left w:val="none" w:sz="0" w:space="0" w:color="auto"/>
        <w:bottom w:val="none" w:sz="0" w:space="0" w:color="auto"/>
        <w:right w:val="none" w:sz="0" w:space="0" w:color="auto"/>
      </w:divBdr>
    </w:div>
    <w:div w:id="174808777">
      <w:bodyDiv w:val="1"/>
      <w:marLeft w:val="0"/>
      <w:marRight w:val="0"/>
      <w:marTop w:val="0"/>
      <w:marBottom w:val="0"/>
      <w:divBdr>
        <w:top w:val="none" w:sz="0" w:space="0" w:color="auto"/>
        <w:left w:val="none" w:sz="0" w:space="0" w:color="auto"/>
        <w:bottom w:val="none" w:sz="0" w:space="0" w:color="auto"/>
        <w:right w:val="none" w:sz="0" w:space="0" w:color="auto"/>
      </w:divBdr>
    </w:div>
    <w:div w:id="174812970">
      <w:bodyDiv w:val="1"/>
      <w:marLeft w:val="0"/>
      <w:marRight w:val="0"/>
      <w:marTop w:val="0"/>
      <w:marBottom w:val="0"/>
      <w:divBdr>
        <w:top w:val="none" w:sz="0" w:space="0" w:color="auto"/>
        <w:left w:val="none" w:sz="0" w:space="0" w:color="auto"/>
        <w:bottom w:val="none" w:sz="0" w:space="0" w:color="auto"/>
        <w:right w:val="none" w:sz="0" w:space="0" w:color="auto"/>
      </w:divBdr>
    </w:div>
    <w:div w:id="174854977">
      <w:bodyDiv w:val="1"/>
      <w:marLeft w:val="0"/>
      <w:marRight w:val="0"/>
      <w:marTop w:val="0"/>
      <w:marBottom w:val="0"/>
      <w:divBdr>
        <w:top w:val="none" w:sz="0" w:space="0" w:color="auto"/>
        <w:left w:val="none" w:sz="0" w:space="0" w:color="auto"/>
        <w:bottom w:val="none" w:sz="0" w:space="0" w:color="auto"/>
        <w:right w:val="none" w:sz="0" w:space="0" w:color="auto"/>
      </w:divBdr>
    </w:div>
    <w:div w:id="174855004">
      <w:bodyDiv w:val="1"/>
      <w:marLeft w:val="0"/>
      <w:marRight w:val="0"/>
      <w:marTop w:val="0"/>
      <w:marBottom w:val="0"/>
      <w:divBdr>
        <w:top w:val="none" w:sz="0" w:space="0" w:color="auto"/>
        <w:left w:val="none" w:sz="0" w:space="0" w:color="auto"/>
        <w:bottom w:val="none" w:sz="0" w:space="0" w:color="auto"/>
        <w:right w:val="none" w:sz="0" w:space="0" w:color="auto"/>
      </w:divBdr>
    </w:div>
    <w:div w:id="174855176">
      <w:bodyDiv w:val="1"/>
      <w:marLeft w:val="0"/>
      <w:marRight w:val="0"/>
      <w:marTop w:val="0"/>
      <w:marBottom w:val="0"/>
      <w:divBdr>
        <w:top w:val="none" w:sz="0" w:space="0" w:color="auto"/>
        <w:left w:val="none" w:sz="0" w:space="0" w:color="auto"/>
        <w:bottom w:val="none" w:sz="0" w:space="0" w:color="auto"/>
        <w:right w:val="none" w:sz="0" w:space="0" w:color="auto"/>
      </w:divBdr>
    </w:div>
    <w:div w:id="174880185">
      <w:bodyDiv w:val="1"/>
      <w:marLeft w:val="0"/>
      <w:marRight w:val="0"/>
      <w:marTop w:val="0"/>
      <w:marBottom w:val="0"/>
      <w:divBdr>
        <w:top w:val="none" w:sz="0" w:space="0" w:color="auto"/>
        <w:left w:val="none" w:sz="0" w:space="0" w:color="auto"/>
        <w:bottom w:val="none" w:sz="0" w:space="0" w:color="auto"/>
        <w:right w:val="none" w:sz="0" w:space="0" w:color="auto"/>
      </w:divBdr>
    </w:div>
    <w:div w:id="174924741">
      <w:bodyDiv w:val="1"/>
      <w:marLeft w:val="0"/>
      <w:marRight w:val="0"/>
      <w:marTop w:val="0"/>
      <w:marBottom w:val="0"/>
      <w:divBdr>
        <w:top w:val="none" w:sz="0" w:space="0" w:color="auto"/>
        <w:left w:val="none" w:sz="0" w:space="0" w:color="auto"/>
        <w:bottom w:val="none" w:sz="0" w:space="0" w:color="auto"/>
        <w:right w:val="none" w:sz="0" w:space="0" w:color="auto"/>
      </w:divBdr>
    </w:div>
    <w:div w:id="174926808">
      <w:bodyDiv w:val="1"/>
      <w:marLeft w:val="0"/>
      <w:marRight w:val="0"/>
      <w:marTop w:val="0"/>
      <w:marBottom w:val="0"/>
      <w:divBdr>
        <w:top w:val="none" w:sz="0" w:space="0" w:color="auto"/>
        <w:left w:val="none" w:sz="0" w:space="0" w:color="auto"/>
        <w:bottom w:val="none" w:sz="0" w:space="0" w:color="auto"/>
        <w:right w:val="none" w:sz="0" w:space="0" w:color="auto"/>
      </w:divBdr>
    </w:div>
    <w:div w:id="174998562">
      <w:bodyDiv w:val="1"/>
      <w:marLeft w:val="0"/>
      <w:marRight w:val="0"/>
      <w:marTop w:val="0"/>
      <w:marBottom w:val="0"/>
      <w:divBdr>
        <w:top w:val="none" w:sz="0" w:space="0" w:color="auto"/>
        <w:left w:val="none" w:sz="0" w:space="0" w:color="auto"/>
        <w:bottom w:val="none" w:sz="0" w:space="0" w:color="auto"/>
        <w:right w:val="none" w:sz="0" w:space="0" w:color="auto"/>
      </w:divBdr>
    </w:div>
    <w:div w:id="175005744">
      <w:bodyDiv w:val="1"/>
      <w:marLeft w:val="0"/>
      <w:marRight w:val="0"/>
      <w:marTop w:val="0"/>
      <w:marBottom w:val="0"/>
      <w:divBdr>
        <w:top w:val="none" w:sz="0" w:space="0" w:color="auto"/>
        <w:left w:val="none" w:sz="0" w:space="0" w:color="auto"/>
        <w:bottom w:val="none" w:sz="0" w:space="0" w:color="auto"/>
        <w:right w:val="none" w:sz="0" w:space="0" w:color="auto"/>
      </w:divBdr>
    </w:div>
    <w:div w:id="175047897">
      <w:bodyDiv w:val="1"/>
      <w:marLeft w:val="0"/>
      <w:marRight w:val="0"/>
      <w:marTop w:val="0"/>
      <w:marBottom w:val="0"/>
      <w:divBdr>
        <w:top w:val="none" w:sz="0" w:space="0" w:color="auto"/>
        <w:left w:val="none" w:sz="0" w:space="0" w:color="auto"/>
        <w:bottom w:val="none" w:sz="0" w:space="0" w:color="auto"/>
        <w:right w:val="none" w:sz="0" w:space="0" w:color="auto"/>
      </w:divBdr>
    </w:div>
    <w:div w:id="175047987">
      <w:bodyDiv w:val="1"/>
      <w:marLeft w:val="0"/>
      <w:marRight w:val="0"/>
      <w:marTop w:val="0"/>
      <w:marBottom w:val="0"/>
      <w:divBdr>
        <w:top w:val="none" w:sz="0" w:space="0" w:color="auto"/>
        <w:left w:val="none" w:sz="0" w:space="0" w:color="auto"/>
        <w:bottom w:val="none" w:sz="0" w:space="0" w:color="auto"/>
        <w:right w:val="none" w:sz="0" w:space="0" w:color="auto"/>
      </w:divBdr>
    </w:div>
    <w:div w:id="175073995">
      <w:bodyDiv w:val="1"/>
      <w:marLeft w:val="0"/>
      <w:marRight w:val="0"/>
      <w:marTop w:val="0"/>
      <w:marBottom w:val="0"/>
      <w:divBdr>
        <w:top w:val="none" w:sz="0" w:space="0" w:color="auto"/>
        <w:left w:val="none" w:sz="0" w:space="0" w:color="auto"/>
        <w:bottom w:val="none" w:sz="0" w:space="0" w:color="auto"/>
        <w:right w:val="none" w:sz="0" w:space="0" w:color="auto"/>
      </w:divBdr>
    </w:div>
    <w:div w:id="175074434">
      <w:bodyDiv w:val="1"/>
      <w:marLeft w:val="0"/>
      <w:marRight w:val="0"/>
      <w:marTop w:val="0"/>
      <w:marBottom w:val="0"/>
      <w:divBdr>
        <w:top w:val="none" w:sz="0" w:space="0" w:color="auto"/>
        <w:left w:val="none" w:sz="0" w:space="0" w:color="auto"/>
        <w:bottom w:val="none" w:sz="0" w:space="0" w:color="auto"/>
        <w:right w:val="none" w:sz="0" w:space="0" w:color="auto"/>
      </w:divBdr>
    </w:div>
    <w:div w:id="175119380">
      <w:bodyDiv w:val="1"/>
      <w:marLeft w:val="0"/>
      <w:marRight w:val="0"/>
      <w:marTop w:val="0"/>
      <w:marBottom w:val="0"/>
      <w:divBdr>
        <w:top w:val="none" w:sz="0" w:space="0" w:color="auto"/>
        <w:left w:val="none" w:sz="0" w:space="0" w:color="auto"/>
        <w:bottom w:val="none" w:sz="0" w:space="0" w:color="auto"/>
        <w:right w:val="none" w:sz="0" w:space="0" w:color="auto"/>
      </w:divBdr>
    </w:div>
    <w:div w:id="175120708">
      <w:bodyDiv w:val="1"/>
      <w:marLeft w:val="0"/>
      <w:marRight w:val="0"/>
      <w:marTop w:val="0"/>
      <w:marBottom w:val="0"/>
      <w:divBdr>
        <w:top w:val="none" w:sz="0" w:space="0" w:color="auto"/>
        <w:left w:val="none" w:sz="0" w:space="0" w:color="auto"/>
        <w:bottom w:val="none" w:sz="0" w:space="0" w:color="auto"/>
        <w:right w:val="none" w:sz="0" w:space="0" w:color="auto"/>
      </w:divBdr>
    </w:div>
    <w:div w:id="175194112">
      <w:bodyDiv w:val="1"/>
      <w:marLeft w:val="0"/>
      <w:marRight w:val="0"/>
      <w:marTop w:val="0"/>
      <w:marBottom w:val="0"/>
      <w:divBdr>
        <w:top w:val="none" w:sz="0" w:space="0" w:color="auto"/>
        <w:left w:val="none" w:sz="0" w:space="0" w:color="auto"/>
        <w:bottom w:val="none" w:sz="0" w:space="0" w:color="auto"/>
        <w:right w:val="none" w:sz="0" w:space="0" w:color="auto"/>
      </w:divBdr>
    </w:div>
    <w:div w:id="175194629">
      <w:bodyDiv w:val="1"/>
      <w:marLeft w:val="0"/>
      <w:marRight w:val="0"/>
      <w:marTop w:val="0"/>
      <w:marBottom w:val="0"/>
      <w:divBdr>
        <w:top w:val="none" w:sz="0" w:space="0" w:color="auto"/>
        <w:left w:val="none" w:sz="0" w:space="0" w:color="auto"/>
        <w:bottom w:val="none" w:sz="0" w:space="0" w:color="auto"/>
        <w:right w:val="none" w:sz="0" w:space="0" w:color="auto"/>
      </w:divBdr>
    </w:div>
    <w:div w:id="175197895">
      <w:bodyDiv w:val="1"/>
      <w:marLeft w:val="0"/>
      <w:marRight w:val="0"/>
      <w:marTop w:val="0"/>
      <w:marBottom w:val="0"/>
      <w:divBdr>
        <w:top w:val="none" w:sz="0" w:space="0" w:color="auto"/>
        <w:left w:val="none" w:sz="0" w:space="0" w:color="auto"/>
        <w:bottom w:val="none" w:sz="0" w:space="0" w:color="auto"/>
        <w:right w:val="none" w:sz="0" w:space="0" w:color="auto"/>
      </w:divBdr>
    </w:div>
    <w:div w:id="175267337">
      <w:bodyDiv w:val="1"/>
      <w:marLeft w:val="0"/>
      <w:marRight w:val="0"/>
      <w:marTop w:val="0"/>
      <w:marBottom w:val="0"/>
      <w:divBdr>
        <w:top w:val="none" w:sz="0" w:space="0" w:color="auto"/>
        <w:left w:val="none" w:sz="0" w:space="0" w:color="auto"/>
        <w:bottom w:val="none" w:sz="0" w:space="0" w:color="auto"/>
        <w:right w:val="none" w:sz="0" w:space="0" w:color="auto"/>
      </w:divBdr>
    </w:div>
    <w:div w:id="175309081">
      <w:bodyDiv w:val="1"/>
      <w:marLeft w:val="0"/>
      <w:marRight w:val="0"/>
      <w:marTop w:val="0"/>
      <w:marBottom w:val="0"/>
      <w:divBdr>
        <w:top w:val="none" w:sz="0" w:space="0" w:color="auto"/>
        <w:left w:val="none" w:sz="0" w:space="0" w:color="auto"/>
        <w:bottom w:val="none" w:sz="0" w:space="0" w:color="auto"/>
        <w:right w:val="none" w:sz="0" w:space="0" w:color="auto"/>
      </w:divBdr>
    </w:div>
    <w:div w:id="175313271">
      <w:bodyDiv w:val="1"/>
      <w:marLeft w:val="0"/>
      <w:marRight w:val="0"/>
      <w:marTop w:val="0"/>
      <w:marBottom w:val="0"/>
      <w:divBdr>
        <w:top w:val="none" w:sz="0" w:space="0" w:color="auto"/>
        <w:left w:val="none" w:sz="0" w:space="0" w:color="auto"/>
        <w:bottom w:val="none" w:sz="0" w:space="0" w:color="auto"/>
        <w:right w:val="none" w:sz="0" w:space="0" w:color="auto"/>
      </w:divBdr>
    </w:div>
    <w:div w:id="175340719">
      <w:bodyDiv w:val="1"/>
      <w:marLeft w:val="0"/>
      <w:marRight w:val="0"/>
      <w:marTop w:val="0"/>
      <w:marBottom w:val="0"/>
      <w:divBdr>
        <w:top w:val="none" w:sz="0" w:space="0" w:color="auto"/>
        <w:left w:val="none" w:sz="0" w:space="0" w:color="auto"/>
        <w:bottom w:val="none" w:sz="0" w:space="0" w:color="auto"/>
        <w:right w:val="none" w:sz="0" w:space="0" w:color="auto"/>
      </w:divBdr>
    </w:div>
    <w:div w:id="175341408">
      <w:bodyDiv w:val="1"/>
      <w:marLeft w:val="0"/>
      <w:marRight w:val="0"/>
      <w:marTop w:val="0"/>
      <w:marBottom w:val="0"/>
      <w:divBdr>
        <w:top w:val="none" w:sz="0" w:space="0" w:color="auto"/>
        <w:left w:val="none" w:sz="0" w:space="0" w:color="auto"/>
        <w:bottom w:val="none" w:sz="0" w:space="0" w:color="auto"/>
        <w:right w:val="none" w:sz="0" w:space="0" w:color="auto"/>
      </w:divBdr>
    </w:div>
    <w:div w:id="175383506">
      <w:bodyDiv w:val="1"/>
      <w:marLeft w:val="0"/>
      <w:marRight w:val="0"/>
      <w:marTop w:val="0"/>
      <w:marBottom w:val="0"/>
      <w:divBdr>
        <w:top w:val="none" w:sz="0" w:space="0" w:color="auto"/>
        <w:left w:val="none" w:sz="0" w:space="0" w:color="auto"/>
        <w:bottom w:val="none" w:sz="0" w:space="0" w:color="auto"/>
        <w:right w:val="none" w:sz="0" w:space="0" w:color="auto"/>
      </w:divBdr>
    </w:div>
    <w:div w:id="175388605">
      <w:bodyDiv w:val="1"/>
      <w:marLeft w:val="0"/>
      <w:marRight w:val="0"/>
      <w:marTop w:val="0"/>
      <w:marBottom w:val="0"/>
      <w:divBdr>
        <w:top w:val="none" w:sz="0" w:space="0" w:color="auto"/>
        <w:left w:val="none" w:sz="0" w:space="0" w:color="auto"/>
        <w:bottom w:val="none" w:sz="0" w:space="0" w:color="auto"/>
        <w:right w:val="none" w:sz="0" w:space="0" w:color="auto"/>
      </w:divBdr>
    </w:div>
    <w:div w:id="175389072">
      <w:bodyDiv w:val="1"/>
      <w:marLeft w:val="0"/>
      <w:marRight w:val="0"/>
      <w:marTop w:val="0"/>
      <w:marBottom w:val="0"/>
      <w:divBdr>
        <w:top w:val="none" w:sz="0" w:space="0" w:color="auto"/>
        <w:left w:val="none" w:sz="0" w:space="0" w:color="auto"/>
        <w:bottom w:val="none" w:sz="0" w:space="0" w:color="auto"/>
        <w:right w:val="none" w:sz="0" w:space="0" w:color="auto"/>
      </w:divBdr>
    </w:div>
    <w:div w:id="175391157">
      <w:bodyDiv w:val="1"/>
      <w:marLeft w:val="0"/>
      <w:marRight w:val="0"/>
      <w:marTop w:val="0"/>
      <w:marBottom w:val="0"/>
      <w:divBdr>
        <w:top w:val="none" w:sz="0" w:space="0" w:color="auto"/>
        <w:left w:val="none" w:sz="0" w:space="0" w:color="auto"/>
        <w:bottom w:val="none" w:sz="0" w:space="0" w:color="auto"/>
        <w:right w:val="none" w:sz="0" w:space="0" w:color="auto"/>
      </w:divBdr>
    </w:div>
    <w:div w:id="175463927">
      <w:bodyDiv w:val="1"/>
      <w:marLeft w:val="0"/>
      <w:marRight w:val="0"/>
      <w:marTop w:val="0"/>
      <w:marBottom w:val="0"/>
      <w:divBdr>
        <w:top w:val="none" w:sz="0" w:space="0" w:color="auto"/>
        <w:left w:val="none" w:sz="0" w:space="0" w:color="auto"/>
        <w:bottom w:val="none" w:sz="0" w:space="0" w:color="auto"/>
        <w:right w:val="none" w:sz="0" w:space="0" w:color="auto"/>
      </w:divBdr>
    </w:div>
    <w:div w:id="175508003">
      <w:bodyDiv w:val="1"/>
      <w:marLeft w:val="0"/>
      <w:marRight w:val="0"/>
      <w:marTop w:val="0"/>
      <w:marBottom w:val="0"/>
      <w:divBdr>
        <w:top w:val="none" w:sz="0" w:space="0" w:color="auto"/>
        <w:left w:val="none" w:sz="0" w:space="0" w:color="auto"/>
        <w:bottom w:val="none" w:sz="0" w:space="0" w:color="auto"/>
        <w:right w:val="none" w:sz="0" w:space="0" w:color="auto"/>
      </w:divBdr>
    </w:div>
    <w:div w:id="175535841">
      <w:bodyDiv w:val="1"/>
      <w:marLeft w:val="0"/>
      <w:marRight w:val="0"/>
      <w:marTop w:val="0"/>
      <w:marBottom w:val="0"/>
      <w:divBdr>
        <w:top w:val="none" w:sz="0" w:space="0" w:color="auto"/>
        <w:left w:val="none" w:sz="0" w:space="0" w:color="auto"/>
        <w:bottom w:val="none" w:sz="0" w:space="0" w:color="auto"/>
        <w:right w:val="none" w:sz="0" w:space="0" w:color="auto"/>
      </w:divBdr>
    </w:div>
    <w:div w:id="175536298">
      <w:bodyDiv w:val="1"/>
      <w:marLeft w:val="0"/>
      <w:marRight w:val="0"/>
      <w:marTop w:val="0"/>
      <w:marBottom w:val="0"/>
      <w:divBdr>
        <w:top w:val="none" w:sz="0" w:space="0" w:color="auto"/>
        <w:left w:val="none" w:sz="0" w:space="0" w:color="auto"/>
        <w:bottom w:val="none" w:sz="0" w:space="0" w:color="auto"/>
        <w:right w:val="none" w:sz="0" w:space="0" w:color="auto"/>
      </w:divBdr>
    </w:div>
    <w:div w:id="175536645">
      <w:bodyDiv w:val="1"/>
      <w:marLeft w:val="0"/>
      <w:marRight w:val="0"/>
      <w:marTop w:val="0"/>
      <w:marBottom w:val="0"/>
      <w:divBdr>
        <w:top w:val="none" w:sz="0" w:space="0" w:color="auto"/>
        <w:left w:val="none" w:sz="0" w:space="0" w:color="auto"/>
        <w:bottom w:val="none" w:sz="0" w:space="0" w:color="auto"/>
        <w:right w:val="none" w:sz="0" w:space="0" w:color="auto"/>
      </w:divBdr>
    </w:div>
    <w:div w:id="175576507">
      <w:bodyDiv w:val="1"/>
      <w:marLeft w:val="0"/>
      <w:marRight w:val="0"/>
      <w:marTop w:val="0"/>
      <w:marBottom w:val="0"/>
      <w:divBdr>
        <w:top w:val="none" w:sz="0" w:space="0" w:color="auto"/>
        <w:left w:val="none" w:sz="0" w:space="0" w:color="auto"/>
        <w:bottom w:val="none" w:sz="0" w:space="0" w:color="auto"/>
        <w:right w:val="none" w:sz="0" w:space="0" w:color="auto"/>
      </w:divBdr>
    </w:div>
    <w:div w:id="175580524">
      <w:bodyDiv w:val="1"/>
      <w:marLeft w:val="0"/>
      <w:marRight w:val="0"/>
      <w:marTop w:val="0"/>
      <w:marBottom w:val="0"/>
      <w:divBdr>
        <w:top w:val="none" w:sz="0" w:space="0" w:color="auto"/>
        <w:left w:val="none" w:sz="0" w:space="0" w:color="auto"/>
        <w:bottom w:val="none" w:sz="0" w:space="0" w:color="auto"/>
        <w:right w:val="none" w:sz="0" w:space="0" w:color="auto"/>
      </w:divBdr>
    </w:div>
    <w:div w:id="175582311">
      <w:bodyDiv w:val="1"/>
      <w:marLeft w:val="0"/>
      <w:marRight w:val="0"/>
      <w:marTop w:val="0"/>
      <w:marBottom w:val="0"/>
      <w:divBdr>
        <w:top w:val="none" w:sz="0" w:space="0" w:color="auto"/>
        <w:left w:val="none" w:sz="0" w:space="0" w:color="auto"/>
        <w:bottom w:val="none" w:sz="0" w:space="0" w:color="auto"/>
        <w:right w:val="none" w:sz="0" w:space="0" w:color="auto"/>
      </w:divBdr>
    </w:div>
    <w:div w:id="175582572">
      <w:bodyDiv w:val="1"/>
      <w:marLeft w:val="0"/>
      <w:marRight w:val="0"/>
      <w:marTop w:val="0"/>
      <w:marBottom w:val="0"/>
      <w:divBdr>
        <w:top w:val="none" w:sz="0" w:space="0" w:color="auto"/>
        <w:left w:val="none" w:sz="0" w:space="0" w:color="auto"/>
        <w:bottom w:val="none" w:sz="0" w:space="0" w:color="auto"/>
        <w:right w:val="none" w:sz="0" w:space="0" w:color="auto"/>
      </w:divBdr>
    </w:div>
    <w:div w:id="175584315">
      <w:bodyDiv w:val="1"/>
      <w:marLeft w:val="0"/>
      <w:marRight w:val="0"/>
      <w:marTop w:val="0"/>
      <w:marBottom w:val="0"/>
      <w:divBdr>
        <w:top w:val="none" w:sz="0" w:space="0" w:color="auto"/>
        <w:left w:val="none" w:sz="0" w:space="0" w:color="auto"/>
        <w:bottom w:val="none" w:sz="0" w:space="0" w:color="auto"/>
        <w:right w:val="none" w:sz="0" w:space="0" w:color="auto"/>
      </w:divBdr>
    </w:div>
    <w:div w:id="175651848">
      <w:bodyDiv w:val="1"/>
      <w:marLeft w:val="0"/>
      <w:marRight w:val="0"/>
      <w:marTop w:val="0"/>
      <w:marBottom w:val="0"/>
      <w:divBdr>
        <w:top w:val="none" w:sz="0" w:space="0" w:color="auto"/>
        <w:left w:val="none" w:sz="0" w:space="0" w:color="auto"/>
        <w:bottom w:val="none" w:sz="0" w:space="0" w:color="auto"/>
        <w:right w:val="none" w:sz="0" w:space="0" w:color="auto"/>
      </w:divBdr>
    </w:div>
    <w:div w:id="175652274">
      <w:bodyDiv w:val="1"/>
      <w:marLeft w:val="0"/>
      <w:marRight w:val="0"/>
      <w:marTop w:val="0"/>
      <w:marBottom w:val="0"/>
      <w:divBdr>
        <w:top w:val="none" w:sz="0" w:space="0" w:color="auto"/>
        <w:left w:val="none" w:sz="0" w:space="0" w:color="auto"/>
        <w:bottom w:val="none" w:sz="0" w:space="0" w:color="auto"/>
        <w:right w:val="none" w:sz="0" w:space="0" w:color="auto"/>
      </w:divBdr>
    </w:div>
    <w:div w:id="175653479">
      <w:bodyDiv w:val="1"/>
      <w:marLeft w:val="0"/>
      <w:marRight w:val="0"/>
      <w:marTop w:val="0"/>
      <w:marBottom w:val="0"/>
      <w:divBdr>
        <w:top w:val="none" w:sz="0" w:space="0" w:color="auto"/>
        <w:left w:val="none" w:sz="0" w:space="0" w:color="auto"/>
        <w:bottom w:val="none" w:sz="0" w:space="0" w:color="auto"/>
        <w:right w:val="none" w:sz="0" w:space="0" w:color="auto"/>
      </w:divBdr>
    </w:div>
    <w:div w:id="175660447">
      <w:bodyDiv w:val="1"/>
      <w:marLeft w:val="0"/>
      <w:marRight w:val="0"/>
      <w:marTop w:val="0"/>
      <w:marBottom w:val="0"/>
      <w:divBdr>
        <w:top w:val="none" w:sz="0" w:space="0" w:color="auto"/>
        <w:left w:val="none" w:sz="0" w:space="0" w:color="auto"/>
        <w:bottom w:val="none" w:sz="0" w:space="0" w:color="auto"/>
        <w:right w:val="none" w:sz="0" w:space="0" w:color="auto"/>
      </w:divBdr>
    </w:div>
    <w:div w:id="175661544">
      <w:bodyDiv w:val="1"/>
      <w:marLeft w:val="0"/>
      <w:marRight w:val="0"/>
      <w:marTop w:val="0"/>
      <w:marBottom w:val="0"/>
      <w:divBdr>
        <w:top w:val="none" w:sz="0" w:space="0" w:color="auto"/>
        <w:left w:val="none" w:sz="0" w:space="0" w:color="auto"/>
        <w:bottom w:val="none" w:sz="0" w:space="0" w:color="auto"/>
        <w:right w:val="none" w:sz="0" w:space="0" w:color="auto"/>
      </w:divBdr>
    </w:div>
    <w:div w:id="175731578">
      <w:bodyDiv w:val="1"/>
      <w:marLeft w:val="0"/>
      <w:marRight w:val="0"/>
      <w:marTop w:val="0"/>
      <w:marBottom w:val="0"/>
      <w:divBdr>
        <w:top w:val="none" w:sz="0" w:space="0" w:color="auto"/>
        <w:left w:val="none" w:sz="0" w:space="0" w:color="auto"/>
        <w:bottom w:val="none" w:sz="0" w:space="0" w:color="auto"/>
        <w:right w:val="none" w:sz="0" w:space="0" w:color="auto"/>
      </w:divBdr>
    </w:div>
    <w:div w:id="175733069">
      <w:bodyDiv w:val="1"/>
      <w:marLeft w:val="0"/>
      <w:marRight w:val="0"/>
      <w:marTop w:val="0"/>
      <w:marBottom w:val="0"/>
      <w:divBdr>
        <w:top w:val="none" w:sz="0" w:space="0" w:color="auto"/>
        <w:left w:val="none" w:sz="0" w:space="0" w:color="auto"/>
        <w:bottom w:val="none" w:sz="0" w:space="0" w:color="auto"/>
        <w:right w:val="none" w:sz="0" w:space="0" w:color="auto"/>
      </w:divBdr>
    </w:div>
    <w:div w:id="175733603">
      <w:bodyDiv w:val="1"/>
      <w:marLeft w:val="0"/>
      <w:marRight w:val="0"/>
      <w:marTop w:val="0"/>
      <w:marBottom w:val="0"/>
      <w:divBdr>
        <w:top w:val="none" w:sz="0" w:space="0" w:color="auto"/>
        <w:left w:val="none" w:sz="0" w:space="0" w:color="auto"/>
        <w:bottom w:val="none" w:sz="0" w:space="0" w:color="auto"/>
        <w:right w:val="none" w:sz="0" w:space="0" w:color="auto"/>
      </w:divBdr>
    </w:div>
    <w:div w:id="175770582">
      <w:bodyDiv w:val="1"/>
      <w:marLeft w:val="0"/>
      <w:marRight w:val="0"/>
      <w:marTop w:val="0"/>
      <w:marBottom w:val="0"/>
      <w:divBdr>
        <w:top w:val="none" w:sz="0" w:space="0" w:color="auto"/>
        <w:left w:val="none" w:sz="0" w:space="0" w:color="auto"/>
        <w:bottom w:val="none" w:sz="0" w:space="0" w:color="auto"/>
        <w:right w:val="none" w:sz="0" w:space="0" w:color="auto"/>
      </w:divBdr>
    </w:div>
    <w:div w:id="175770988">
      <w:bodyDiv w:val="1"/>
      <w:marLeft w:val="0"/>
      <w:marRight w:val="0"/>
      <w:marTop w:val="0"/>
      <w:marBottom w:val="0"/>
      <w:divBdr>
        <w:top w:val="none" w:sz="0" w:space="0" w:color="auto"/>
        <w:left w:val="none" w:sz="0" w:space="0" w:color="auto"/>
        <w:bottom w:val="none" w:sz="0" w:space="0" w:color="auto"/>
        <w:right w:val="none" w:sz="0" w:space="0" w:color="auto"/>
      </w:divBdr>
    </w:div>
    <w:div w:id="175772996">
      <w:bodyDiv w:val="1"/>
      <w:marLeft w:val="0"/>
      <w:marRight w:val="0"/>
      <w:marTop w:val="0"/>
      <w:marBottom w:val="0"/>
      <w:divBdr>
        <w:top w:val="none" w:sz="0" w:space="0" w:color="auto"/>
        <w:left w:val="none" w:sz="0" w:space="0" w:color="auto"/>
        <w:bottom w:val="none" w:sz="0" w:space="0" w:color="auto"/>
        <w:right w:val="none" w:sz="0" w:space="0" w:color="auto"/>
      </w:divBdr>
    </w:div>
    <w:div w:id="175847322">
      <w:bodyDiv w:val="1"/>
      <w:marLeft w:val="0"/>
      <w:marRight w:val="0"/>
      <w:marTop w:val="0"/>
      <w:marBottom w:val="0"/>
      <w:divBdr>
        <w:top w:val="none" w:sz="0" w:space="0" w:color="auto"/>
        <w:left w:val="none" w:sz="0" w:space="0" w:color="auto"/>
        <w:bottom w:val="none" w:sz="0" w:space="0" w:color="auto"/>
        <w:right w:val="none" w:sz="0" w:space="0" w:color="auto"/>
      </w:divBdr>
    </w:div>
    <w:div w:id="175847405">
      <w:bodyDiv w:val="1"/>
      <w:marLeft w:val="0"/>
      <w:marRight w:val="0"/>
      <w:marTop w:val="0"/>
      <w:marBottom w:val="0"/>
      <w:divBdr>
        <w:top w:val="none" w:sz="0" w:space="0" w:color="auto"/>
        <w:left w:val="none" w:sz="0" w:space="0" w:color="auto"/>
        <w:bottom w:val="none" w:sz="0" w:space="0" w:color="auto"/>
        <w:right w:val="none" w:sz="0" w:space="0" w:color="auto"/>
      </w:divBdr>
    </w:div>
    <w:div w:id="175853711">
      <w:bodyDiv w:val="1"/>
      <w:marLeft w:val="0"/>
      <w:marRight w:val="0"/>
      <w:marTop w:val="0"/>
      <w:marBottom w:val="0"/>
      <w:divBdr>
        <w:top w:val="none" w:sz="0" w:space="0" w:color="auto"/>
        <w:left w:val="none" w:sz="0" w:space="0" w:color="auto"/>
        <w:bottom w:val="none" w:sz="0" w:space="0" w:color="auto"/>
        <w:right w:val="none" w:sz="0" w:space="0" w:color="auto"/>
      </w:divBdr>
    </w:div>
    <w:div w:id="175921212">
      <w:bodyDiv w:val="1"/>
      <w:marLeft w:val="0"/>
      <w:marRight w:val="0"/>
      <w:marTop w:val="0"/>
      <w:marBottom w:val="0"/>
      <w:divBdr>
        <w:top w:val="none" w:sz="0" w:space="0" w:color="auto"/>
        <w:left w:val="none" w:sz="0" w:space="0" w:color="auto"/>
        <w:bottom w:val="none" w:sz="0" w:space="0" w:color="auto"/>
        <w:right w:val="none" w:sz="0" w:space="0" w:color="auto"/>
      </w:divBdr>
    </w:div>
    <w:div w:id="175925446">
      <w:bodyDiv w:val="1"/>
      <w:marLeft w:val="0"/>
      <w:marRight w:val="0"/>
      <w:marTop w:val="0"/>
      <w:marBottom w:val="0"/>
      <w:divBdr>
        <w:top w:val="none" w:sz="0" w:space="0" w:color="auto"/>
        <w:left w:val="none" w:sz="0" w:space="0" w:color="auto"/>
        <w:bottom w:val="none" w:sz="0" w:space="0" w:color="auto"/>
        <w:right w:val="none" w:sz="0" w:space="0" w:color="auto"/>
      </w:divBdr>
    </w:div>
    <w:div w:id="175966115">
      <w:bodyDiv w:val="1"/>
      <w:marLeft w:val="0"/>
      <w:marRight w:val="0"/>
      <w:marTop w:val="0"/>
      <w:marBottom w:val="0"/>
      <w:divBdr>
        <w:top w:val="none" w:sz="0" w:space="0" w:color="auto"/>
        <w:left w:val="none" w:sz="0" w:space="0" w:color="auto"/>
        <w:bottom w:val="none" w:sz="0" w:space="0" w:color="auto"/>
        <w:right w:val="none" w:sz="0" w:space="0" w:color="auto"/>
      </w:divBdr>
    </w:div>
    <w:div w:id="175969918">
      <w:bodyDiv w:val="1"/>
      <w:marLeft w:val="0"/>
      <w:marRight w:val="0"/>
      <w:marTop w:val="0"/>
      <w:marBottom w:val="0"/>
      <w:divBdr>
        <w:top w:val="none" w:sz="0" w:space="0" w:color="auto"/>
        <w:left w:val="none" w:sz="0" w:space="0" w:color="auto"/>
        <w:bottom w:val="none" w:sz="0" w:space="0" w:color="auto"/>
        <w:right w:val="none" w:sz="0" w:space="0" w:color="auto"/>
      </w:divBdr>
    </w:div>
    <w:div w:id="175970671">
      <w:bodyDiv w:val="1"/>
      <w:marLeft w:val="0"/>
      <w:marRight w:val="0"/>
      <w:marTop w:val="0"/>
      <w:marBottom w:val="0"/>
      <w:divBdr>
        <w:top w:val="none" w:sz="0" w:space="0" w:color="auto"/>
        <w:left w:val="none" w:sz="0" w:space="0" w:color="auto"/>
        <w:bottom w:val="none" w:sz="0" w:space="0" w:color="auto"/>
        <w:right w:val="none" w:sz="0" w:space="0" w:color="auto"/>
      </w:divBdr>
    </w:div>
    <w:div w:id="175972594">
      <w:bodyDiv w:val="1"/>
      <w:marLeft w:val="0"/>
      <w:marRight w:val="0"/>
      <w:marTop w:val="0"/>
      <w:marBottom w:val="0"/>
      <w:divBdr>
        <w:top w:val="none" w:sz="0" w:space="0" w:color="auto"/>
        <w:left w:val="none" w:sz="0" w:space="0" w:color="auto"/>
        <w:bottom w:val="none" w:sz="0" w:space="0" w:color="auto"/>
        <w:right w:val="none" w:sz="0" w:space="0" w:color="auto"/>
      </w:divBdr>
    </w:div>
    <w:div w:id="176043788">
      <w:bodyDiv w:val="1"/>
      <w:marLeft w:val="0"/>
      <w:marRight w:val="0"/>
      <w:marTop w:val="0"/>
      <w:marBottom w:val="0"/>
      <w:divBdr>
        <w:top w:val="none" w:sz="0" w:space="0" w:color="auto"/>
        <w:left w:val="none" w:sz="0" w:space="0" w:color="auto"/>
        <w:bottom w:val="none" w:sz="0" w:space="0" w:color="auto"/>
        <w:right w:val="none" w:sz="0" w:space="0" w:color="auto"/>
      </w:divBdr>
    </w:div>
    <w:div w:id="176044940">
      <w:bodyDiv w:val="1"/>
      <w:marLeft w:val="0"/>
      <w:marRight w:val="0"/>
      <w:marTop w:val="0"/>
      <w:marBottom w:val="0"/>
      <w:divBdr>
        <w:top w:val="none" w:sz="0" w:space="0" w:color="auto"/>
        <w:left w:val="none" w:sz="0" w:space="0" w:color="auto"/>
        <w:bottom w:val="none" w:sz="0" w:space="0" w:color="auto"/>
        <w:right w:val="none" w:sz="0" w:space="0" w:color="auto"/>
      </w:divBdr>
    </w:div>
    <w:div w:id="176045169">
      <w:bodyDiv w:val="1"/>
      <w:marLeft w:val="0"/>
      <w:marRight w:val="0"/>
      <w:marTop w:val="0"/>
      <w:marBottom w:val="0"/>
      <w:divBdr>
        <w:top w:val="none" w:sz="0" w:space="0" w:color="auto"/>
        <w:left w:val="none" w:sz="0" w:space="0" w:color="auto"/>
        <w:bottom w:val="none" w:sz="0" w:space="0" w:color="auto"/>
        <w:right w:val="none" w:sz="0" w:space="0" w:color="auto"/>
      </w:divBdr>
    </w:div>
    <w:div w:id="176045825">
      <w:bodyDiv w:val="1"/>
      <w:marLeft w:val="0"/>
      <w:marRight w:val="0"/>
      <w:marTop w:val="0"/>
      <w:marBottom w:val="0"/>
      <w:divBdr>
        <w:top w:val="none" w:sz="0" w:space="0" w:color="auto"/>
        <w:left w:val="none" w:sz="0" w:space="0" w:color="auto"/>
        <w:bottom w:val="none" w:sz="0" w:space="0" w:color="auto"/>
        <w:right w:val="none" w:sz="0" w:space="0" w:color="auto"/>
      </w:divBdr>
    </w:div>
    <w:div w:id="176047171">
      <w:bodyDiv w:val="1"/>
      <w:marLeft w:val="0"/>
      <w:marRight w:val="0"/>
      <w:marTop w:val="0"/>
      <w:marBottom w:val="0"/>
      <w:divBdr>
        <w:top w:val="none" w:sz="0" w:space="0" w:color="auto"/>
        <w:left w:val="none" w:sz="0" w:space="0" w:color="auto"/>
        <w:bottom w:val="none" w:sz="0" w:space="0" w:color="auto"/>
        <w:right w:val="none" w:sz="0" w:space="0" w:color="auto"/>
      </w:divBdr>
    </w:div>
    <w:div w:id="176113797">
      <w:bodyDiv w:val="1"/>
      <w:marLeft w:val="0"/>
      <w:marRight w:val="0"/>
      <w:marTop w:val="0"/>
      <w:marBottom w:val="0"/>
      <w:divBdr>
        <w:top w:val="none" w:sz="0" w:space="0" w:color="auto"/>
        <w:left w:val="none" w:sz="0" w:space="0" w:color="auto"/>
        <w:bottom w:val="none" w:sz="0" w:space="0" w:color="auto"/>
        <w:right w:val="none" w:sz="0" w:space="0" w:color="auto"/>
      </w:divBdr>
    </w:div>
    <w:div w:id="176114672">
      <w:bodyDiv w:val="1"/>
      <w:marLeft w:val="0"/>
      <w:marRight w:val="0"/>
      <w:marTop w:val="0"/>
      <w:marBottom w:val="0"/>
      <w:divBdr>
        <w:top w:val="none" w:sz="0" w:space="0" w:color="auto"/>
        <w:left w:val="none" w:sz="0" w:space="0" w:color="auto"/>
        <w:bottom w:val="none" w:sz="0" w:space="0" w:color="auto"/>
        <w:right w:val="none" w:sz="0" w:space="0" w:color="auto"/>
      </w:divBdr>
    </w:div>
    <w:div w:id="176114935">
      <w:bodyDiv w:val="1"/>
      <w:marLeft w:val="0"/>
      <w:marRight w:val="0"/>
      <w:marTop w:val="0"/>
      <w:marBottom w:val="0"/>
      <w:divBdr>
        <w:top w:val="none" w:sz="0" w:space="0" w:color="auto"/>
        <w:left w:val="none" w:sz="0" w:space="0" w:color="auto"/>
        <w:bottom w:val="none" w:sz="0" w:space="0" w:color="auto"/>
        <w:right w:val="none" w:sz="0" w:space="0" w:color="auto"/>
      </w:divBdr>
    </w:div>
    <w:div w:id="176120244">
      <w:bodyDiv w:val="1"/>
      <w:marLeft w:val="0"/>
      <w:marRight w:val="0"/>
      <w:marTop w:val="0"/>
      <w:marBottom w:val="0"/>
      <w:divBdr>
        <w:top w:val="none" w:sz="0" w:space="0" w:color="auto"/>
        <w:left w:val="none" w:sz="0" w:space="0" w:color="auto"/>
        <w:bottom w:val="none" w:sz="0" w:space="0" w:color="auto"/>
        <w:right w:val="none" w:sz="0" w:space="0" w:color="auto"/>
      </w:divBdr>
    </w:div>
    <w:div w:id="176121329">
      <w:bodyDiv w:val="1"/>
      <w:marLeft w:val="0"/>
      <w:marRight w:val="0"/>
      <w:marTop w:val="0"/>
      <w:marBottom w:val="0"/>
      <w:divBdr>
        <w:top w:val="none" w:sz="0" w:space="0" w:color="auto"/>
        <w:left w:val="none" w:sz="0" w:space="0" w:color="auto"/>
        <w:bottom w:val="none" w:sz="0" w:space="0" w:color="auto"/>
        <w:right w:val="none" w:sz="0" w:space="0" w:color="auto"/>
      </w:divBdr>
    </w:div>
    <w:div w:id="176123047">
      <w:bodyDiv w:val="1"/>
      <w:marLeft w:val="0"/>
      <w:marRight w:val="0"/>
      <w:marTop w:val="0"/>
      <w:marBottom w:val="0"/>
      <w:divBdr>
        <w:top w:val="none" w:sz="0" w:space="0" w:color="auto"/>
        <w:left w:val="none" w:sz="0" w:space="0" w:color="auto"/>
        <w:bottom w:val="none" w:sz="0" w:space="0" w:color="auto"/>
        <w:right w:val="none" w:sz="0" w:space="0" w:color="auto"/>
      </w:divBdr>
    </w:div>
    <w:div w:id="176192174">
      <w:bodyDiv w:val="1"/>
      <w:marLeft w:val="0"/>
      <w:marRight w:val="0"/>
      <w:marTop w:val="0"/>
      <w:marBottom w:val="0"/>
      <w:divBdr>
        <w:top w:val="none" w:sz="0" w:space="0" w:color="auto"/>
        <w:left w:val="none" w:sz="0" w:space="0" w:color="auto"/>
        <w:bottom w:val="none" w:sz="0" w:space="0" w:color="auto"/>
        <w:right w:val="none" w:sz="0" w:space="0" w:color="auto"/>
      </w:divBdr>
    </w:div>
    <w:div w:id="176192928">
      <w:bodyDiv w:val="1"/>
      <w:marLeft w:val="0"/>
      <w:marRight w:val="0"/>
      <w:marTop w:val="0"/>
      <w:marBottom w:val="0"/>
      <w:divBdr>
        <w:top w:val="none" w:sz="0" w:space="0" w:color="auto"/>
        <w:left w:val="none" w:sz="0" w:space="0" w:color="auto"/>
        <w:bottom w:val="none" w:sz="0" w:space="0" w:color="auto"/>
        <w:right w:val="none" w:sz="0" w:space="0" w:color="auto"/>
      </w:divBdr>
    </w:div>
    <w:div w:id="176232159">
      <w:bodyDiv w:val="1"/>
      <w:marLeft w:val="0"/>
      <w:marRight w:val="0"/>
      <w:marTop w:val="0"/>
      <w:marBottom w:val="0"/>
      <w:divBdr>
        <w:top w:val="none" w:sz="0" w:space="0" w:color="auto"/>
        <w:left w:val="none" w:sz="0" w:space="0" w:color="auto"/>
        <w:bottom w:val="none" w:sz="0" w:space="0" w:color="auto"/>
        <w:right w:val="none" w:sz="0" w:space="0" w:color="auto"/>
      </w:divBdr>
    </w:div>
    <w:div w:id="176234751">
      <w:bodyDiv w:val="1"/>
      <w:marLeft w:val="0"/>
      <w:marRight w:val="0"/>
      <w:marTop w:val="0"/>
      <w:marBottom w:val="0"/>
      <w:divBdr>
        <w:top w:val="none" w:sz="0" w:space="0" w:color="auto"/>
        <w:left w:val="none" w:sz="0" w:space="0" w:color="auto"/>
        <w:bottom w:val="none" w:sz="0" w:space="0" w:color="auto"/>
        <w:right w:val="none" w:sz="0" w:space="0" w:color="auto"/>
      </w:divBdr>
    </w:div>
    <w:div w:id="176237863">
      <w:bodyDiv w:val="1"/>
      <w:marLeft w:val="0"/>
      <w:marRight w:val="0"/>
      <w:marTop w:val="0"/>
      <w:marBottom w:val="0"/>
      <w:divBdr>
        <w:top w:val="none" w:sz="0" w:space="0" w:color="auto"/>
        <w:left w:val="none" w:sz="0" w:space="0" w:color="auto"/>
        <w:bottom w:val="none" w:sz="0" w:space="0" w:color="auto"/>
        <w:right w:val="none" w:sz="0" w:space="0" w:color="auto"/>
      </w:divBdr>
    </w:div>
    <w:div w:id="176238046">
      <w:bodyDiv w:val="1"/>
      <w:marLeft w:val="0"/>
      <w:marRight w:val="0"/>
      <w:marTop w:val="0"/>
      <w:marBottom w:val="0"/>
      <w:divBdr>
        <w:top w:val="none" w:sz="0" w:space="0" w:color="auto"/>
        <w:left w:val="none" w:sz="0" w:space="0" w:color="auto"/>
        <w:bottom w:val="none" w:sz="0" w:space="0" w:color="auto"/>
        <w:right w:val="none" w:sz="0" w:space="0" w:color="auto"/>
      </w:divBdr>
    </w:div>
    <w:div w:id="176315190">
      <w:bodyDiv w:val="1"/>
      <w:marLeft w:val="0"/>
      <w:marRight w:val="0"/>
      <w:marTop w:val="0"/>
      <w:marBottom w:val="0"/>
      <w:divBdr>
        <w:top w:val="none" w:sz="0" w:space="0" w:color="auto"/>
        <w:left w:val="none" w:sz="0" w:space="0" w:color="auto"/>
        <w:bottom w:val="none" w:sz="0" w:space="0" w:color="auto"/>
        <w:right w:val="none" w:sz="0" w:space="0" w:color="auto"/>
      </w:divBdr>
    </w:div>
    <w:div w:id="176315574">
      <w:bodyDiv w:val="1"/>
      <w:marLeft w:val="0"/>
      <w:marRight w:val="0"/>
      <w:marTop w:val="0"/>
      <w:marBottom w:val="0"/>
      <w:divBdr>
        <w:top w:val="none" w:sz="0" w:space="0" w:color="auto"/>
        <w:left w:val="none" w:sz="0" w:space="0" w:color="auto"/>
        <w:bottom w:val="none" w:sz="0" w:space="0" w:color="auto"/>
        <w:right w:val="none" w:sz="0" w:space="0" w:color="auto"/>
      </w:divBdr>
    </w:div>
    <w:div w:id="176358015">
      <w:bodyDiv w:val="1"/>
      <w:marLeft w:val="0"/>
      <w:marRight w:val="0"/>
      <w:marTop w:val="0"/>
      <w:marBottom w:val="0"/>
      <w:divBdr>
        <w:top w:val="none" w:sz="0" w:space="0" w:color="auto"/>
        <w:left w:val="none" w:sz="0" w:space="0" w:color="auto"/>
        <w:bottom w:val="none" w:sz="0" w:space="0" w:color="auto"/>
        <w:right w:val="none" w:sz="0" w:space="0" w:color="auto"/>
      </w:divBdr>
    </w:div>
    <w:div w:id="176388414">
      <w:bodyDiv w:val="1"/>
      <w:marLeft w:val="0"/>
      <w:marRight w:val="0"/>
      <w:marTop w:val="0"/>
      <w:marBottom w:val="0"/>
      <w:divBdr>
        <w:top w:val="none" w:sz="0" w:space="0" w:color="auto"/>
        <w:left w:val="none" w:sz="0" w:space="0" w:color="auto"/>
        <w:bottom w:val="none" w:sz="0" w:space="0" w:color="auto"/>
        <w:right w:val="none" w:sz="0" w:space="0" w:color="auto"/>
      </w:divBdr>
    </w:div>
    <w:div w:id="176388429">
      <w:bodyDiv w:val="1"/>
      <w:marLeft w:val="0"/>
      <w:marRight w:val="0"/>
      <w:marTop w:val="0"/>
      <w:marBottom w:val="0"/>
      <w:divBdr>
        <w:top w:val="none" w:sz="0" w:space="0" w:color="auto"/>
        <w:left w:val="none" w:sz="0" w:space="0" w:color="auto"/>
        <w:bottom w:val="none" w:sz="0" w:space="0" w:color="auto"/>
        <w:right w:val="none" w:sz="0" w:space="0" w:color="auto"/>
      </w:divBdr>
    </w:div>
    <w:div w:id="176428636">
      <w:bodyDiv w:val="1"/>
      <w:marLeft w:val="0"/>
      <w:marRight w:val="0"/>
      <w:marTop w:val="0"/>
      <w:marBottom w:val="0"/>
      <w:divBdr>
        <w:top w:val="none" w:sz="0" w:space="0" w:color="auto"/>
        <w:left w:val="none" w:sz="0" w:space="0" w:color="auto"/>
        <w:bottom w:val="none" w:sz="0" w:space="0" w:color="auto"/>
        <w:right w:val="none" w:sz="0" w:space="0" w:color="auto"/>
      </w:divBdr>
    </w:div>
    <w:div w:id="176429535">
      <w:bodyDiv w:val="1"/>
      <w:marLeft w:val="0"/>
      <w:marRight w:val="0"/>
      <w:marTop w:val="0"/>
      <w:marBottom w:val="0"/>
      <w:divBdr>
        <w:top w:val="none" w:sz="0" w:space="0" w:color="auto"/>
        <w:left w:val="none" w:sz="0" w:space="0" w:color="auto"/>
        <w:bottom w:val="none" w:sz="0" w:space="0" w:color="auto"/>
        <w:right w:val="none" w:sz="0" w:space="0" w:color="auto"/>
      </w:divBdr>
    </w:div>
    <w:div w:id="176500877">
      <w:bodyDiv w:val="1"/>
      <w:marLeft w:val="0"/>
      <w:marRight w:val="0"/>
      <w:marTop w:val="0"/>
      <w:marBottom w:val="0"/>
      <w:divBdr>
        <w:top w:val="none" w:sz="0" w:space="0" w:color="auto"/>
        <w:left w:val="none" w:sz="0" w:space="0" w:color="auto"/>
        <w:bottom w:val="none" w:sz="0" w:space="0" w:color="auto"/>
        <w:right w:val="none" w:sz="0" w:space="0" w:color="auto"/>
      </w:divBdr>
    </w:div>
    <w:div w:id="176502963">
      <w:bodyDiv w:val="1"/>
      <w:marLeft w:val="0"/>
      <w:marRight w:val="0"/>
      <w:marTop w:val="0"/>
      <w:marBottom w:val="0"/>
      <w:divBdr>
        <w:top w:val="none" w:sz="0" w:space="0" w:color="auto"/>
        <w:left w:val="none" w:sz="0" w:space="0" w:color="auto"/>
        <w:bottom w:val="none" w:sz="0" w:space="0" w:color="auto"/>
        <w:right w:val="none" w:sz="0" w:space="0" w:color="auto"/>
      </w:divBdr>
    </w:div>
    <w:div w:id="176506220">
      <w:bodyDiv w:val="1"/>
      <w:marLeft w:val="0"/>
      <w:marRight w:val="0"/>
      <w:marTop w:val="0"/>
      <w:marBottom w:val="0"/>
      <w:divBdr>
        <w:top w:val="none" w:sz="0" w:space="0" w:color="auto"/>
        <w:left w:val="none" w:sz="0" w:space="0" w:color="auto"/>
        <w:bottom w:val="none" w:sz="0" w:space="0" w:color="auto"/>
        <w:right w:val="none" w:sz="0" w:space="0" w:color="auto"/>
      </w:divBdr>
    </w:div>
    <w:div w:id="176507368">
      <w:bodyDiv w:val="1"/>
      <w:marLeft w:val="0"/>
      <w:marRight w:val="0"/>
      <w:marTop w:val="0"/>
      <w:marBottom w:val="0"/>
      <w:divBdr>
        <w:top w:val="none" w:sz="0" w:space="0" w:color="auto"/>
        <w:left w:val="none" w:sz="0" w:space="0" w:color="auto"/>
        <w:bottom w:val="none" w:sz="0" w:space="0" w:color="auto"/>
        <w:right w:val="none" w:sz="0" w:space="0" w:color="auto"/>
      </w:divBdr>
    </w:div>
    <w:div w:id="176508848">
      <w:bodyDiv w:val="1"/>
      <w:marLeft w:val="0"/>
      <w:marRight w:val="0"/>
      <w:marTop w:val="0"/>
      <w:marBottom w:val="0"/>
      <w:divBdr>
        <w:top w:val="none" w:sz="0" w:space="0" w:color="auto"/>
        <w:left w:val="none" w:sz="0" w:space="0" w:color="auto"/>
        <w:bottom w:val="none" w:sz="0" w:space="0" w:color="auto"/>
        <w:right w:val="none" w:sz="0" w:space="0" w:color="auto"/>
      </w:divBdr>
    </w:div>
    <w:div w:id="176581328">
      <w:bodyDiv w:val="1"/>
      <w:marLeft w:val="0"/>
      <w:marRight w:val="0"/>
      <w:marTop w:val="0"/>
      <w:marBottom w:val="0"/>
      <w:divBdr>
        <w:top w:val="none" w:sz="0" w:space="0" w:color="auto"/>
        <w:left w:val="none" w:sz="0" w:space="0" w:color="auto"/>
        <w:bottom w:val="none" w:sz="0" w:space="0" w:color="auto"/>
        <w:right w:val="none" w:sz="0" w:space="0" w:color="auto"/>
      </w:divBdr>
    </w:div>
    <w:div w:id="176620529">
      <w:bodyDiv w:val="1"/>
      <w:marLeft w:val="0"/>
      <w:marRight w:val="0"/>
      <w:marTop w:val="0"/>
      <w:marBottom w:val="0"/>
      <w:divBdr>
        <w:top w:val="none" w:sz="0" w:space="0" w:color="auto"/>
        <w:left w:val="none" w:sz="0" w:space="0" w:color="auto"/>
        <w:bottom w:val="none" w:sz="0" w:space="0" w:color="auto"/>
        <w:right w:val="none" w:sz="0" w:space="0" w:color="auto"/>
      </w:divBdr>
    </w:div>
    <w:div w:id="176622765">
      <w:bodyDiv w:val="1"/>
      <w:marLeft w:val="0"/>
      <w:marRight w:val="0"/>
      <w:marTop w:val="0"/>
      <w:marBottom w:val="0"/>
      <w:divBdr>
        <w:top w:val="none" w:sz="0" w:space="0" w:color="auto"/>
        <w:left w:val="none" w:sz="0" w:space="0" w:color="auto"/>
        <w:bottom w:val="none" w:sz="0" w:space="0" w:color="auto"/>
        <w:right w:val="none" w:sz="0" w:space="0" w:color="auto"/>
      </w:divBdr>
    </w:div>
    <w:div w:id="176651314">
      <w:bodyDiv w:val="1"/>
      <w:marLeft w:val="0"/>
      <w:marRight w:val="0"/>
      <w:marTop w:val="0"/>
      <w:marBottom w:val="0"/>
      <w:divBdr>
        <w:top w:val="none" w:sz="0" w:space="0" w:color="auto"/>
        <w:left w:val="none" w:sz="0" w:space="0" w:color="auto"/>
        <w:bottom w:val="none" w:sz="0" w:space="0" w:color="auto"/>
        <w:right w:val="none" w:sz="0" w:space="0" w:color="auto"/>
      </w:divBdr>
    </w:div>
    <w:div w:id="176695079">
      <w:bodyDiv w:val="1"/>
      <w:marLeft w:val="0"/>
      <w:marRight w:val="0"/>
      <w:marTop w:val="0"/>
      <w:marBottom w:val="0"/>
      <w:divBdr>
        <w:top w:val="none" w:sz="0" w:space="0" w:color="auto"/>
        <w:left w:val="none" w:sz="0" w:space="0" w:color="auto"/>
        <w:bottom w:val="none" w:sz="0" w:space="0" w:color="auto"/>
        <w:right w:val="none" w:sz="0" w:space="0" w:color="auto"/>
      </w:divBdr>
    </w:div>
    <w:div w:id="176696097">
      <w:bodyDiv w:val="1"/>
      <w:marLeft w:val="0"/>
      <w:marRight w:val="0"/>
      <w:marTop w:val="0"/>
      <w:marBottom w:val="0"/>
      <w:divBdr>
        <w:top w:val="none" w:sz="0" w:space="0" w:color="auto"/>
        <w:left w:val="none" w:sz="0" w:space="0" w:color="auto"/>
        <w:bottom w:val="none" w:sz="0" w:space="0" w:color="auto"/>
        <w:right w:val="none" w:sz="0" w:space="0" w:color="auto"/>
      </w:divBdr>
    </w:div>
    <w:div w:id="176696693">
      <w:bodyDiv w:val="1"/>
      <w:marLeft w:val="0"/>
      <w:marRight w:val="0"/>
      <w:marTop w:val="0"/>
      <w:marBottom w:val="0"/>
      <w:divBdr>
        <w:top w:val="none" w:sz="0" w:space="0" w:color="auto"/>
        <w:left w:val="none" w:sz="0" w:space="0" w:color="auto"/>
        <w:bottom w:val="none" w:sz="0" w:space="0" w:color="auto"/>
        <w:right w:val="none" w:sz="0" w:space="0" w:color="auto"/>
      </w:divBdr>
    </w:div>
    <w:div w:id="176699704">
      <w:bodyDiv w:val="1"/>
      <w:marLeft w:val="0"/>
      <w:marRight w:val="0"/>
      <w:marTop w:val="0"/>
      <w:marBottom w:val="0"/>
      <w:divBdr>
        <w:top w:val="none" w:sz="0" w:space="0" w:color="auto"/>
        <w:left w:val="none" w:sz="0" w:space="0" w:color="auto"/>
        <w:bottom w:val="none" w:sz="0" w:space="0" w:color="auto"/>
        <w:right w:val="none" w:sz="0" w:space="0" w:color="auto"/>
      </w:divBdr>
    </w:div>
    <w:div w:id="176701049">
      <w:bodyDiv w:val="1"/>
      <w:marLeft w:val="0"/>
      <w:marRight w:val="0"/>
      <w:marTop w:val="0"/>
      <w:marBottom w:val="0"/>
      <w:divBdr>
        <w:top w:val="none" w:sz="0" w:space="0" w:color="auto"/>
        <w:left w:val="none" w:sz="0" w:space="0" w:color="auto"/>
        <w:bottom w:val="none" w:sz="0" w:space="0" w:color="auto"/>
        <w:right w:val="none" w:sz="0" w:space="0" w:color="auto"/>
      </w:divBdr>
    </w:div>
    <w:div w:id="176769789">
      <w:bodyDiv w:val="1"/>
      <w:marLeft w:val="0"/>
      <w:marRight w:val="0"/>
      <w:marTop w:val="0"/>
      <w:marBottom w:val="0"/>
      <w:divBdr>
        <w:top w:val="none" w:sz="0" w:space="0" w:color="auto"/>
        <w:left w:val="none" w:sz="0" w:space="0" w:color="auto"/>
        <w:bottom w:val="none" w:sz="0" w:space="0" w:color="auto"/>
        <w:right w:val="none" w:sz="0" w:space="0" w:color="auto"/>
      </w:divBdr>
    </w:div>
    <w:div w:id="176770454">
      <w:bodyDiv w:val="1"/>
      <w:marLeft w:val="0"/>
      <w:marRight w:val="0"/>
      <w:marTop w:val="0"/>
      <w:marBottom w:val="0"/>
      <w:divBdr>
        <w:top w:val="none" w:sz="0" w:space="0" w:color="auto"/>
        <w:left w:val="none" w:sz="0" w:space="0" w:color="auto"/>
        <w:bottom w:val="none" w:sz="0" w:space="0" w:color="auto"/>
        <w:right w:val="none" w:sz="0" w:space="0" w:color="auto"/>
      </w:divBdr>
    </w:div>
    <w:div w:id="176771843">
      <w:bodyDiv w:val="1"/>
      <w:marLeft w:val="0"/>
      <w:marRight w:val="0"/>
      <w:marTop w:val="0"/>
      <w:marBottom w:val="0"/>
      <w:divBdr>
        <w:top w:val="none" w:sz="0" w:space="0" w:color="auto"/>
        <w:left w:val="none" w:sz="0" w:space="0" w:color="auto"/>
        <w:bottom w:val="none" w:sz="0" w:space="0" w:color="auto"/>
        <w:right w:val="none" w:sz="0" w:space="0" w:color="auto"/>
      </w:divBdr>
    </w:div>
    <w:div w:id="176771970">
      <w:bodyDiv w:val="1"/>
      <w:marLeft w:val="0"/>
      <w:marRight w:val="0"/>
      <w:marTop w:val="0"/>
      <w:marBottom w:val="0"/>
      <w:divBdr>
        <w:top w:val="none" w:sz="0" w:space="0" w:color="auto"/>
        <w:left w:val="none" w:sz="0" w:space="0" w:color="auto"/>
        <w:bottom w:val="none" w:sz="0" w:space="0" w:color="auto"/>
        <w:right w:val="none" w:sz="0" w:space="0" w:color="auto"/>
      </w:divBdr>
    </w:div>
    <w:div w:id="176778226">
      <w:bodyDiv w:val="1"/>
      <w:marLeft w:val="0"/>
      <w:marRight w:val="0"/>
      <w:marTop w:val="0"/>
      <w:marBottom w:val="0"/>
      <w:divBdr>
        <w:top w:val="none" w:sz="0" w:space="0" w:color="auto"/>
        <w:left w:val="none" w:sz="0" w:space="0" w:color="auto"/>
        <w:bottom w:val="none" w:sz="0" w:space="0" w:color="auto"/>
        <w:right w:val="none" w:sz="0" w:space="0" w:color="auto"/>
      </w:divBdr>
    </w:div>
    <w:div w:id="176816191">
      <w:bodyDiv w:val="1"/>
      <w:marLeft w:val="0"/>
      <w:marRight w:val="0"/>
      <w:marTop w:val="0"/>
      <w:marBottom w:val="0"/>
      <w:divBdr>
        <w:top w:val="none" w:sz="0" w:space="0" w:color="auto"/>
        <w:left w:val="none" w:sz="0" w:space="0" w:color="auto"/>
        <w:bottom w:val="none" w:sz="0" w:space="0" w:color="auto"/>
        <w:right w:val="none" w:sz="0" w:space="0" w:color="auto"/>
      </w:divBdr>
    </w:div>
    <w:div w:id="176816594">
      <w:bodyDiv w:val="1"/>
      <w:marLeft w:val="0"/>
      <w:marRight w:val="0"/>
      <w:marTop w:val="0"/>
      <w:marBottom w:val="0"/>
      <w:divBdr>
        <w:top w:val="none" w:sz="0" w:space="0" w:color="auto"/>
        <w:left w:val="none" w:sz="0" w:space="0" w:color="auto"/>
        <w:bottom w:val="none" w:sz="0" w:space="0" w:color="auto"/>
        <w:right w:val="none" w:sz="0" w:space="0" w:color="auto"/>
      </w:divBdr>
    </w:div>
    <w:div w:id="176845001">
      <w:bodyDiv w:val="1"/>
      <w:marLeft w:val="0"/>
      <w:marRight w:val="0"/>
      <w:marTop w:val="0"/>
      <w:marBottom w:val="0"/>
      <w:divBdr>
        <w:top w:val="none" w:sz="0" w:space="0" w:color="auto"/>
        <w:left w:val="none" w:sz="0" w:space="0" w:color="auto"/>
        <w:bottom w:val="none" w:sz="0" w:space="0" w:color="auto"/>
        <w:right w:val="none" w:sz="0" w:space="0" w:color="auto"/>
      </w:divBdr>
    </w:div>
    <w:div w:id="176846552">
      <w:bodyDiv w:val="1"/>
      <w:marLeft w:val="0"/>
      <w:marRight w:val="0"/>
      <w:marTop w:val="0"/>
      <w:marBottom w:val="0"/>
      <w:divBdr>
        <w:top w:val="none" w:sz="0" w:space="0" w:color="auto"/>
        <w:left w:val="none" w:sz="0" w:space="0" w:color="auto"/>
        <w:bottom w:val="none" w:sz="0" w:space="0" w:color="auto"/>
        <w:right w:val="none" w:sz="0" w:space="0" w:color="auto"/>
      </w:divBdr>
    </w:div>
    <w:div w:id="176846892">
      <w:bodyDiv w:val="1"/>
      <w:marLeft w:val="0"/>
      <w:marRight w:val="0"/>
      <w:marTop w:val="0"/>
      <w:marBottom w:val="0"/>
      <w:divBdr>
        <w:top w:val="none" w:sz="0" w:space="0" w:color="auto"/>
        <w:left w:val="none" w:sz="0" w:space="0" w:color="auto"/>
        <w:bottom w:val="none" w:sz="0" w:space="0" w:color="auto"/>
        <w:right w:val="none" w:sz="0" w:space="0" w:color="auto"/>
      </w:divBdr>
    </w:div>
    <w:div w:id="176847737">
      <w:bodyDiv w:val="1"/>
      <w:marLeft w:val="0"/>
      <w:marRight w:val="0"/>
      <w:marTop w:val="0"/>
      <w:marBottom w:val="0"/>
      <w:divBdr>
        <w:top w:val="none" w:sz="0" w:space="0" w:color="auto"/>
        <w:left w:val="none" w:sz="0" w:space="0" w:color="auto"/>
        <w:bottom w:val="none" w:sz="0" w:space="0" w:color="auto"/>
        <w:right w:val="none" w:sz="0" w:space="0" w:color="auto"/>
      </w:divBdr>
    </w:div>
    <w:div w:id="176847923">
      <w:bodyDiv w:val="1"/>
      <w:marLeft w:val="0"/>
      <w:marRight w:val="0"/>
      <w:marTop w:val="0"/>
      <w:marBottom w:val="0"/>
      <w:divBdr>
        <w:top w:val="none" w:sz="0" w:space="0" w:color="auto"/>
        <w:left w:val="none" w:sz="0" w:space="0" w:color="auto"/>
        <w:bottom w:val="none" w:sz="0" w:space="0" w:color="auto"/>
        <w:right w:val="none" w:sz="0" w:space="0" w:color="auto"/>
      </w:divBdr>
    </w:div>
    <w:div w:id="176888687">
      <w:bodyDiv w:val="1"/>
      <w:marLeft w:val="0"/>
      <w:marRight w:val="0"/>
      <w:marTop w:val="0"/>
      <w:marBottom w:val="0"/>
      <w:divBdr>
        <w:top w:val="none" w:sz="0" w:space="0" w:color="auto"/>
        <w:left w:val="none" w:sz="0" w:space="0" w:color="auto"/>
        <w:bottom w:val="none" w:sz="0" w:space="0" w:color="auto"/>
        <w:right w:val="none" w:sz="0" w:space="0" w:color="auto"/>
      </w:divBdr>
    </w:div>
    <w:div w:id="176891513">
      <w:bodyDiv w:val="1"/>
      <w:marLeft w:val="0"/>
      <w:marRight w:val="0"/>
      <w:marTop w:val="0"/>
      <w:marBottom w:val="0"/>
      <w:divBdr>
        <w:top w:val="none" w:sz="0" w:space="0" w:color="auto"/>
        <w:left w:val="none" w:sz="0" w:space="0" w:color="auto"/>
        <w:bottom w:val="none" w:sz="0" w:space="0" w:color="auto"/>
        <w:right w:val="none" w:sz="0" w:space="0" w:color="auto"/>
      </w:divBdr>
    </w:div>
    <w:div w:id="176892227">
      <w:bodyDiv w:val="1"/>
      <w:marLeft w:val="0"/>
      <w:marRight w:val="0"/>
      <w:marTop w:val="0"/>
      <w:marBottom w:val="0"/>
      <w:divBdr>
        <w:top w:val="none" w:sz="0" w:space="0" w:color="auto"/>
        <w:left w:val="none" w:sz="0" w:space="0" w:color="auto"/>
        <w:bottom w:val="none" w:sz="0" w:space="0" w:color="auto"/>
        <w:right w:val="none" w:sz="0" w:space="0" w:color="auto"/>
      </w:divBdr>
    </w:div>
    <w:div w:id="176893630">
      <w:bodyDiv w:val="1"/>
      <w:marLeft w:val="0"/>
      <w:marRight w:val="0"/>
      <w:marTop w:val="0"/>
      <w:marBottom w:val="0"/>
      <w:divBdr>
        <w:top w:val="none" w:sz="0" w:space="0" w:color="auto"/>
        <w:left w:val="none" w:sz="0" w:space="0" w:color="auto"/>
        <w:bottom w:val="none" w:sz="0" w:space="0" w:color="auto"/>
        <w:right w:val="none" w:sz="0" w:space="0" w:color="auto"/>
      </w:divBdr>
    </w:div>
    <w:div w:id="176893987">
      <w:bodyDiv w:val="1"/>
      <w:marLeft w:val="0"/>
      <w:marRight w:val="0"/>
      <w:marTop w:val="0"/>
      <w:marBottom w:val="0"/>
      <w:divBdr>
        <w:top w:val="none" w:sz="0" w:space="0" w:color="auto"/>
        <w:left w:val="none" w:sz="0" w:space="0" w:color="auto"/>
        <w:bottom w:val="none" w:sz="0" w:space="0" w:color="auto"/>
        <w:right w:val="none" w:sz="0" w:space="0" w:color="auto"/>
      </w:divBdr>
    </w:div>
    <w:div w:id="176968778">
      <w:bodyDiv w:val="1"/>
      <w:marLeft w:val="0"/>
      <w:marRight w:val="0"/>
      <w:marTop w:val="0"/>
      <w:marBottom w:val="0"/>
      <w:divBdr>
        <w:top w:val="none" w:sz="0" w:space="0" w:color="auto"/>
        <w:left w:val="none" w:sz="0" w:space="0" w:color="auto"/>
        <w:bottom w:val="none" w:sz="0" w:space="0" w:color="auto"/>
        <w:right w:val="none" w:sz="0" w:space="0" w:color="auto"/>
      </w:divBdr>
    </w:div>
    <w:div w:id="176969290">
      <w:bodyDiv w:val="1"/>
      <w:marLeft w:val="0"/>
      <w:marRight w:val="0"/>
      <w:marTop w:val="0"/>
      <w:marBottom w:val="0"/>
      <w:divBdr>
        <w:top w:val="none" w:sz="0" w:space="0" w:color="auto"/>
        <w:left w:val="none" w:sz="0" w:space="0" w:color="auto"/>
        <w:bottom w:val="none" w:sz="0" w:space="0" w:color="auto"/>
        <w:right w:val="none" w:sz="0" w:space="0" w:color="auto"/>
      </w:divBdr>
    </w:div>
    <w:div w:id="176971793">
      <w:bodyDiv w:val="1"/>
      <w:marLeft w:val="0"/>
      <w:marRight w:val="0"/>
      <w:marTop w:val="0"/>
      <w:marBottom w:val="0"/>
      <w:divBdr>
        <w:top w:val="none" w:sz="0" w:space="0" w:color="auto"/>
        <w:left w:val="none" w:sz="0" w:space="0" w:color="auto"/>
        <w:bottom w:val="none" w:sz="0" w:space="0" w:color="auto"/>
        <w:right w:val="none" w:sz="0" w:space="0" w:color="auto"/>
      </w:divBdr>
    </w:div>
    <w:div w:id="177014204">
      <w:bodyDiv w:val="1"/>
      <w:marLeft w:val="0"/>
      <w:marRight w:val="0"/>
      <w:marTop w:val="0"/>
      <w:marBottom w:val="0"/>
      <w:divBdr>
        <w:top w:val="none" w:sz="0" w:space="0" w:color="auto"/>
        <w:left w:val="none" w:sz="0" w:space="0" w:color="auto"/>
        <w:bottom w:val="none" w:sz="0" w:space="0" w:color="auto"/>
        <w:right w:val="none" w:sz="0" w:space="0" w:color="auto"/>
      </w:divBdr>
    </w:div>
    <w:div w:id="177039195">
      <w:bodyDiv w:val="1"/>
      <w:marLeft w:val="0"/>
      <w:marRight w:val="0"/>
      <w:marTop w:val="0"/>
      <w:marBottom w:val="0"/>
      <w:divBdr>
        <w:top w:val="none" w:sz="0" w:space="0" w:color="auto"/>
        <w:left w:val="none" w:sz="0" w:space="0" w:color="auto"/>
        <w:bottom w:val="none" w:sz="0" w:space="0" w:color="auto"/>
        <w:right w:val="none" w:sz="0" w:space="0" w:color="auto"/>
      </w:divBdr>
    </w:div>
    <w:div w:id="177081102">
      <w:bodyDiv w:val="1"/>
      <w:marLeft w:val="0"/>
      <w:marRight w:val="0"/>
      <w:marTop w:val="0"/>
      <w:marBottom w:val="0"/>
      <w:divBdr>
        <w:top w:val="none" w:sz="0" w:space="0" w:color="auto"/>
        <w:left w:val="none" w:sz="0" w:space="0" w:color="auto"/>
        <w:bottom w:val="none" w:sz="0" w:space="0" w:color="auto"/>
        <w:right w:val="none" w:sz="0" w:space="0" w:color="auto"/>
      </w:divBdr>
    </w:div>
    <w:div w:id="177082314">
      <w:bodyDiv w:val="1"/>
      <w:marLeft w:val="0"/>
      <w:marRight w:val="0"/>
      <w:marTop w:val="0"/>
      <w:marBottom w:val="0"/>
      <w:divBdr>
        <w:top w:val="none" w:sz="0" w:space="0" w:color="auto"/>
        <w:left w:val="none" w:sz="0" w:space="0" w:color="auto"/>
        <w:bottom w:val="none" w:sz="0" w:space="0" w:color="auto"/>
        <w:right w:val="none" w:sz="0" w:space="0" w:color="auto"/>
      </w:divBdr>
    </w:div>
    <w:div w:id="177087072">
      <w:bodyDiv w:val="1"/>
      <w:marLeft w:val="0"/>
      <w:marRight w:val="0"/>
      <w:marTop w:val="0"/>
      <w:marBottom w:val="0"/>
      <w:divBdr>
        <w:top w:val="none" w:sz="0" w:space="0" w:color="auto"/>
        <w:left w:val="none" w:sz="0" w:space="0" w:color="auto"/>
        <w:bottom w:val="none" w:sz="0" w:space="0" w:color="auto"/>
        <w:right w:val="none" w:sz="0" w:space="0" w:color="auto"/>
      </w:divBdr>
    </w:div>
    <w:div w:id="177087137">
      <w:bodyDiv w:val="1"/>
      <w:marLeft w:val="0"/>
      <w:marRight w:val="0"/>
      <w:marTop w:val="0"/>
      <w:marBottom w:val="0"/>
      <w:divBdr>
        <w:top w:val="none" w:sz="0" w:space="0" w:color="auto"/>
        <w:left w:val="none" w:sz="0" w:space="0" w:color="auto"/>
        <w:bottom w:val="none" w:sz="0" w:space="0" w:color="auto"/>
        <w:right w:val="none" w:sz="0" w:space="0" w:color="auto"/>
      </w:divBdr>
    </w:div>
    <w:div w:id="177088023">
      <w:bodyDiv w:val="1"/>
      <w:marLeft w:val="0"/>
      <w:marRight w:val="0"/>
      <w:marTop w:val="0"/>
      <w:marBottom w:val="0"/>
      <w:divBdr>
        <w:top w:val="none" w:sz="0" w:space="0" w:color="auto"/>
        <w:left w:val="none" w:sz="0" w:space="0" w:color="auto"/>
        <w:bottom w:val="none" w:sz="0" w:space="0" w:color="auto"/>
        <w:right w:val="none" w:sz="0" w:space="0" w:color="auto"/>
      </w:divBdr>
    </w:div>
    <w:div w:id="177155679">
      <w:bodyDiv w:val="1"/>
      <w:marLeft w:val="0"/>
      <w:marRight w:val="0"/>
      <w:marTop w:val="0"/>
      <w:marBottom w:val="0"/>
      <w:divBdr>
        <w:top w:val="none" w:sz="0" w:space="0" w:color="auto"/>
        <w:left w:val="none" w:sz="0" w:space="0" w:color="auto"/>
        <w:bottom w:val="none" w:sz="0" w:space="0" w:color="auto"/>
        <w:right w:val="none" w:sz="0" w:space="0" w:color="auto"/>
      </w:divBdr>
    </w:div>
    <w:div w:id="177158843">
      <w:bodyDiv w:val="1"/>
      <w:marLeft w:val="0"/>
      <w:marRight w:val="0"/>
      <w:marTop w:val="0"/>
      <w:marBottom w:val="0"/>
      <w:divBdr>
        <w:top w:val="none" w:sz="0" w:space="0" w:color="auto"/>
        <w:left w:val="none" w:sz="0" w:space="0" w:color="auto"/>
        <w:bottom w:val="none" w:sz="0" w:space="0" w:color="auto"/>
        <w:right w:val="none" w:sz="0" w:space="0" w:color="auto"/>
      </w:divBdr>
    </w:div>
    <w:div w:id="177160932">
      <w:bodyDiv w:val="1"/>
      <w:marLeft w:val="0"/>
      <w:marRight w:val="0"/>
      <w:marTop w:val="0"/>
      <w:marBottom w:val="0"/>
      <w:divBdr>
        <w:top w:val="none" w:sz="0" w:space="0" w:color="auto"/>
        <w:left w:val="none" w:sz="0" w:space="0" w:color="auto"/>
        <w:bottom w:val="none" w:sz="0" w:space="0" w:color="auto"/>
        <w:right w:val="none" w:sz="0" w:space="0" w:color="auto"/>
      </w:divBdr>
    </w:div>
    <w:div w:id="177164298">
      <w:bodyDiv w:val="1"/>
      <w:marLeft w:val="0"/>
      <w:marRight w:val="0"/>
      <w:marTop w:val="0"/>
      <w:marBottom w:val="0"/>
      <w:divBdr>
        <w:top w:val="none" w:sz="0" w:space="0" w:color="auto"/>
        <w:left w:val="none" w:sz="0" w:space="0" w:color="auto"/>
        <w:bottom w:val="none" w:sz="0" w:space="0" w:color="auto"/>
        <w:right w:val="none" w:sz="0" w:space="0" w:color="auto"/>
      </w:divBdr>
    </w:div>
    <w:div w:id="177234349">
      <w:bodyDiv w:val="1"/>
      <w:marLeft w:val="0"/>
      <w:marRight w:val="0"/>
      <w:marTop w:val="0"/>
      <w:marBottom w:val="0"/>
      <w:divBdr>
        <w:top w:val="none" w:sz="0" w:space="0" w:color="auto"/>
        <w:left w:val="none" w:sz="0" w:space="0" w:color="auto"/>
        <w:bottom w:val="none" w:sz="0" w:space="0" w:color="auto"/>
        <w:right w:val="none" w:sz="0" w:space="0" w:color="auto"/>
      </w:divBdr>
    </w:div>
    <w:div w:id="177236797">
      <w:bodyDiv w:val="1"/>
      <w:marLeft w:val="0"/>
      <w:marRight w:val="0"/>
      <w:marTop w:val="0"/>
      <w:marBottom w:val="0"/>
      <w:divBdr>
        <w:top w:val="none" w:sz="0" w:space="0" w:color="auto"/>
        <w:left w:val="none" w:sz="0" w:space="0" w:color="auto"/>
        <w:bottom w:val="none" w:sz="0" w:space="0" w:color="auto"/>
        <w:right w:val="none" w:sz="0" w:space="0" w:color="auto"/>
      </w:divBdr>
    </w:div>
    <w:div w:id="177236815">
      <w:bodyDiv w:val="1"/>
      <w:marLeft w:val="0"/>
      <w:marRight w:val="0"/>
      <w:marTop w:val="0"/>
      <w:marBottom w:val="0"/>
      <w:divBdr>
        <w:top w:val="none" w:sz="0" w:space="0" w:color="auto"/>
        <w:left w:val="none" w:sz="0" w:space="0" w:color="auto"/>
        <w:bottom w:val="none" w:sz="0" w:space="0" w:color="auto"/>
        <w:right w:val="none" w:sz="0" w:space="0" w:color="auto"/>
      </w:divBdr>
    </w:div>
    <w:div w:id="177238461">
      <w:bodyDiv w:val="1"/>
      <w:marLeft w:val="0"/>
      <w:marRight w:val="0"/>
      <w:marTop w:val="0"/>
      <w:marBottom w:val="0"/>
      <w:divBdr>
        <w:top w:val="none" w:sz="0" w:space="0" w:color="auto"/>
        <w:left w:val="none" w:sz="0" w:space="0" w:color="auto"/>
        <w:bottom w:val="none" w:sz="0" w:space="0" w:color="auto"/>
        <w:right w:val="none" w:sz="0" w:space="0" w:color="auto"/>
      </w:divBdr>
    </w:div>
    <w:div w:id="177278611">
      <w:bodyDiv w:val="1"/>
      <w:marLeft w:val="0"/>
      <w:marRight w:val="0"/>
      <w:marTop w:val="0"/>
      <w:marBottom w:val="0"/>
      <w:divBdr>
        <w:top w:val="none" w:sz="0" w:space="0" w:color="auto"/>
        <w:left w:val="none" w:sz="0" w:space="0" w:color="auto"/>
        <w:bottom w:val="none" w:sz="0" w:space="0" w:color="auto"/>
        <w:right w:val="none" w:sz="0" w:space="0" w:color="auto"/>
      </w:divBdr>
    </w:div>
    <w:div w:id="177280446">
      <w:bodyDiv w:val="1"/>
      <w:marLeft w:val="0"/>
      <w:marRight w:val="0"/>
      <w:marTop w:val="0"/>
      <w:marBottom w:val="0"/>
      <w:divBdr>
        <w:top w:val="none" w:sz="0" w:space="0" w:color="auto"/>
        <w:left w:val="none" w:sz="0" w:space="0" w:color="auto"/>
        <w:bottom w:val="none" w:sz="0" w:space="0" w:color="auto"/>
        <w:right w:val="none" w:sz="0" w:space="0" w:color="auto"/>
      </w:divBdr>
    </w:div>
    <w:div w:id="177282472">
      <w:bodyDiv w:val="1"/>
      <w:marLeft w:val="0"/>
      <w:marRight w:val="0"/>
      <w:marTop w:val="0"/>
      <w:marBottom w:val="0"/>
      <w:divBdr>
        <w:top w:val="none" w:sz="0" w:space="0" w:color="auto"/>
        <w:left w:val="none" w:sz="0" w:space="0" w:color="auto"/>
        <w:bottom w:val="none" w:sz="0" w:space="0" w:color="auto"/>
        <w:right w:val="none" w:sz="0" w:space="0" w:color="auto"/>
      </w:divBdr>
    </w:div>
    <w:div w:id="177353519">
      <w:bodyDiv w:val="1"/>
      <w:marLeft w:val="0"/>
      <w:marRight w:val="0"/>
      <w:marTop w:val="0"/>
      <w:marBottom w:val="0"/>
      <w:divBdr>
        <w:top w:val="none" w:sz="0" w:space="0" w:color="auto"/>
        <w:left w:val="none" w:sz="0" w:space="0" w:color="auto"/>
        <w:bottom w:val="none" w:sz="0" w:space="0" w:color="auto"/>
        <w:right w:val="none" w:sz="0" w:space="0" w:color="auto"/>
      </w:divBdr>
    </w:div>
    <w:div w:id="177357164">
      <w:bodyDiv w:val="1"/>
      <w:marLeft w:val="0"/>
      <w:marRight w:val="0"/>
      <w:marTop w:val="0"/>
      <w:marBottom w:val="0"/>
      <w:divBdr>
        <w:top w:val="none" w:sz="0" w:space="0" w:color="auto"/>
        <w:left w:val="none" w:sz="0" w:space="0" w:color="auto"/>
        <w:bottom w:val="none" w:sz="0" w:space="0" w:color="auto"/>
        <w:right w:val="none" w:sz="0" w:space="0" w:color="auto"/>
      </w:divBdr>
    </w:div>
    <w:div w:id="177357552">
      <w:bodyDiv w:val="1"/>
      <w:marLeft w:val="0"/>
      <w:marRight w:val="0"/>
      <w:marTop w:val="0"/>
      <w:marBottom w:val="0"/>
      <w:divBdr>
        <w:top w:val="none" w:sz="0" w:space="0" w:color="auto"/>
        <w:left w:val="none" w:sz="0" w:space="0" w:color="auto"/>
        <w:bottom w:val="none" w:sz="0" w:space="0" w:color="auto"/>
        <w:right w:val="none" w:sz="0" w:space="0" w:color="auto"/>
      </w:divBdr>
    </w:div>
    <w:div w:id="177430607">
      <w:bodyDiv w:val="1"/>
      <w:marLeft w:val="0"/>
      <w:marRight w:val="0"/>
      <w:marTop w:val="0"/>
      <w:marBottom w:val="0"/>
      <w:divBdr>
        <w:top w:val="none" w:sz="0" w:space="0" w:color="auto"/>
        <w:left w:val="none" w:sz="0" w:space="0" w:color="auto"/>
        <w:bottom w:val="none" w:sz="0" w:space="0" w:color="auto"/>
        <w:right w:val="none" w:sz="0" w:space="0" w:color="auto"/>
      </w:divBdr>
    </w:div>
    <w:div w:id="177432066">
      <w:bodyDiv w:val="1"/>
      <w:marLeft w:val="0"/>
      <w:marRight w:val="0"/>
      <w:marTop w:val="0"/>
      <w:marBottom w:val="0"/>
      <w:divBdr>
        <w:top w:val="none" w:sz="0" w:space="0" w:color="auto"/>
        <w:left w:val="none" w:sz="0" w:space="0" w:color="auto"/>
        <w:bottom w:val="none" w:sz="0" w:space="0" w:color="auto"/>
        <w:right w:val="none" w:sz="0" w:space="0" w:color="auto"/>
      </w:divBdr>
    </w:div>
    <w:div w:id="177433304">
      <w:bodyDiv w:val="1"/>
      <w:marLeft w:val="0"/>
      <w:marRight w:val="0"/>
      <w:marTop w:val="0"/>
      <w:marBottom w:val="0"/>
      <w:divBdr>
        <w:top w:val="none" w:sz="0" w:space="0" w:color="auto"/>
        <w:left w:val="none" w:sz="0" w:space="0" w:color="auto"/>
        <w:bottom w:val="none" w:sz="0" w:space="0" w:color="auto"/>
        <w:right w:val="none" w:sz="0" w:space="0" w:color="auto"/>
      </w:divBdr>
    </w:div>
    <w:div w:id="177473735">
      <w:bodyDiv w:val="1"/>
      <w:marLeft w:val="0"/>
      <w:marRight w:val="0"/>
      <w:marTop w:val="0"/>
      <w:marBottom w:val="0"/>
      <w:divBdr>
        <w:top w:val="none" w:sz="0" w:space="0" w:color="auto"/>
        <w:left w:val="none" w:sz="0" w:space="0" w:color="auto"/>
        <w:bottom w:val="none" w:sz="0" w:space="0" w:color="auto"/>
        <w:right w:val="none" w:sz="0" w:space="0" w:color="auto"/>
      </w:divBdr>
    </w:div>
    <w:div w:id="177543174">
      <w:bodyDiv w:val="1"/>
      <w:marLeft w:val="0"/>
      <w:marRight w:val="0"/>
      <w:marTop w:val="0"/>
      <w:marBottom w:val="0"/>
      <w:divBdr>
        <w:top w:val="none" w:sz="0" w:space="0" w:color="auto"/>
        <w:left w:val="none" w:sz="0" w:space="0" w:color="auto"/>
        <w:bottom w:val="none" w:sz="0" w:space="0" w:color="auto"/>
        <w:right w:val="none" w:sz="0" w:space="0" w:color="auto"/>
      </w:divBdr>
    </w:div>
    <w:div w:id="177545953">
      <w:bodyDiv w:val="1"/>
      <w:marLeft w:val="0"/>
      <w:marRight w:val="0"/>
      <w:marTop w:val="0"/>
      <w:marBottom w:val="0"/>
      <w:divBdr>
        <w:top w:val="none" w:sz="0" w:space="0" w:color="auto"/>
        <w:left w:val="none" w:sz="0" w:space="0" w:color="auto"/>
        <w:bottom w:val="none" w:sz="0" w:space="0" w:color="auto"/>
        <w:right w:val="none" w:sz="0" w:space="0" w:color="auto"/>
      </w:divBdr>
    </w:div>
    <w:div w:id="177546203">
      <w:bodyDiv w:val="1"/>
      <w:marLeft w:val="0"/>
      <w:marRight w:val="0"/>
      <w:marTop w:val="0"/>
      <w:marBottom w:val="0"/>
      <w:divBdr>
        <w:top w:val="none" w:sz="0" w:space="0" w:color="auto"/>
        <w:left w:val="none" w:sz="0" w:space="0" w:color="auto"/>
        <w:bottom w:val="none" w:sz="0" w:space="0" w:color="auto"/>
        <w:right w:val="none" w:sz="0" w:space="0" w:color="auto"/>
      </w:divBdr>
    </w:div>
    <w:div w:id="177546778">
      <w:bodyDiv w:val="1"/>
      <w:marLeft w:val="0"/>
      <w:marRight w:val="0"/>
      <w:marTop w:val="0"/>
      <w:marBottom w:val="0"/>
      <w:divBdr>
        <w:top w:val="none" w:sz="0" w:space="0" w:color="auto"/>
        <w:left w:val="none" w:sz="0" w:space="0" w:color="auto"/>
        <w:bottom w:val="none" w:sz="0" w:space="0" w:color="auto"/>
        <w:right w:val="none" w:sz="0" w:space="0" w:color="auto"/>
      </w:divBdr>
    </w:div>
    <w:div w:id="177548024">
      <w:bodyDiv w:val="1"/>
      <w:marLeft w:val="0"/>
      <w:marRight w:val="0"/>
      <w:marTop w:val="0"/>
      <w:marBottom w:val="0"/>
      <w:divBdr>
        <w:top w:val="none" w:sz="0" w:space="0" w:color="auto"/>
        <w:left w:val="none" w:sz="0" w:space="0" w:color="auto"/>
        <w:bottom w:val="none" w:sz="0" w:space="0" w:color="auto"/>
        <w:right w:val="none" w:sz="0" w:space="0" w:color="auto"/>
      </w:divBdr>
    </w:div>
    <w:div w:id="177549822">
      <w:bodyDiv w:val="1"/>
      <w:marLeft w:val="0"/>
      <w:marRight w:val="0"/>
      <w:marTop w:val="0"/>
      <w:marBottom w:val="0"/>
      <w:divBdr>
        <w:top w:val="none" w:sz="0" w:space="0" w:color="auto"/>
        <w:left w:val="none" w:sz="0" w:space="0" w:color="auto"/>
        <w:bottom w:val="none" w:sz="0" w:space="0" w:color="auto"/>
        <w:right w:val="none" w:sz="0" w:space="0" w:color="auto"/>
      </w:divBdr>
    </w:div>
    <w:div w:id="177617754">
      <w:bodyDiv w:val="1"/>
      <w:marLeft w:val="0"/>
      <w:marRight w:val="0"/>
      <w:marTop w:val="0"/>
      <w:marBottom w:val="0"/>
      <w:divBdr>
        <w:top w:val="none" w:sz="0" w:space="0" w:color="auto"/>
        <w:left w:val="none" w:sz="0" w:space="0" w:color="auto"/>
        <w:bottom w:val="none" w:sz="0" w:space="0" w:color="auto"/>
        <w:right w:val="none" w:sz="0" w:space="0" w:color="auto"/>
      </w:divBdr>
    </w:div>
    <w:div w:id="177618778">
      <w:bodyDiv w:val="1"/>
      <w:marLeft w:val="0"/>
      <w:marRight w:val="0"/>
      <w:marTop w:val="0"/>
      <w:marBottom w:val="0"/>
      <w:divBdr>
        <w:top w:val="none" w:sz="0" w:space="0" w:color="auto"/>
        <w:left w:val="none" w:sz="0" w:space="0" w:color="auto"/>
        <w:bottom w:val="none" w:sz="0" w:space="0" w:color="auto"/>
        <w:right w:val="none" w:sz="0" w:space="0" w:color="auto"/>
      </w:divBdr>
    </w:div>
    <w:div w:id="177623133">
      <w:bodyDiv w:val="1"/>
      <w:marLeft w:val="0"/>
      <w:marRight w:val="0"/>
      <w:marTop w:val="0"/>
      <w:marBottom w:val="0"/>
      <w:divBdr>
        <w:top w:val="none" w:sz="0" w:space="0" w:color="auto"/>
        <w:left w:val="none" w:sz="0" w:space="0" w:color="auto"/>
        <w:bottom w:val="none" w:sz="0" w:space="0" w:color="auto"/>
        <w:right w:val="none" w:sz="0" w:space="0" w:color="auto"/>
      </w:divBdr>
    </w:div>
    <w:div w:id="177692974">
      <w:bodyDiv w:val="1"/>
      <w:marLeft w:val="0"/>
      <w:marRight w:val="0"/>
      <w:marTop w:val="0"/>
      <w:marBottom w:val="0"/>
      <w:divBdr>
        <w:top w:val="none" w:sz="0" w:space="0" w:color="auto"/>
        <w:left w:val="none" w:sz="0" w:space="0" w:color="auto"/>
        <w:bottom w:val="none" w:sz="0" w:space="0" w:color="auto"/>
        <w:right w:val="none" w:sz="0" w:space="0" w:color="auto"/>
      </w:divBdr>
    </w:div>
    <w:div w:id="177696563">
      <w:bodyDiv w:val="1"/>
      <w:marLeft w:val="0"/>
      <w:marRight w:val="0"/>
      <w:marTop w:val="0"/>
      <w:marBottom w:val="0"/>
      <w:divBdr>
        <w:top w:val="none" w:sz="0" w:space="0" w:color="auto"/>
        <w:left w:val="none" w:sz="0" w:space="0" w:color="auto"/>
        <w:bottom w:val="none" w:sz="0" w:space="0" w:color="auto"/>
        <w:right w:val="none" w:sz="0" w:space="0" w:color="auto"/>
      </w:divBdr>
    </w:div>
    <w:div w:id="177699907">
      <w:bodyDiv w:val="1"/>
      <w:marLeft w:val="0"/>
      <w:marRight w:val="0"/>
      <w:marTop w:val="0"/>
      <w:marBottom w:val="0"/>
      <w:divBdr>
        <w:top w:val="none" w:sz="0" w:space="0" w:color="auto"/>
        <w:left w:val="none" w:sz="0" w:space="0" w:color="auto"/>
        <w:bottom w:val="none" w:sz="0" w:space="0" w:color="auto"/>
        <w:right w:val="none" w:sz="0" w:space="0" w:color="auto"/>
      </w:divBdr>
    </w:div>
    <w:div w:id="177700401">
      <w:bodyDiv w:val="1"/>
      <w:marLeft w:val="0"/>
      <w:marRight w:val="0"/>
      <w:marTop w:val="0"/>
      <w:marBottom w:val="0"/>
      <w:divBdr>
        <w:top w:val="none" w:sz="0" w:space="0" w:color="auto"/>
        <w:left w:val="none" w:sz="0" w:space="0" w:color="auto"/>
        <w:bottom w:val="none" w:sz="0" w:space="0" w:color="auto"/>
        <w:right w:val="none" w:sz="0" w:space="0" w:color="auto"/>
      </w:divBdr>
    </w:div>
    <w:div w:id="177736373">
      <w:bodyDiv w:val="1"/>
      <w:marLeft w:val="0"/>
      <w:marRight w:val="0"/>
      <w:marTop w:val="0"/>
      <w:marBottom w:val="0"/>
      <w:divBdr>
        <w:top w:val="none" w:sz="0" w:space="0" w:color="auto"/>
        <w:left w:val="none" w:sz="0" w:space="0" w:color="auto"/>
        <w:bottom w:val="none" w:sz="0" w:space="0" w:color="auto"/>
        <w:right w:val="none" w:sz="0" w:space="0" w:color="auto"/>
      </w:divBdr>
    </w:div>
    <w:div w:id="177736673">
      <w:bodyDiv w:val="1"/>
      <w:marLeft w:val="0"/>
      <w:marRight w:val="0"/>
      <w:marTop w:val="0"/>
      <w:marBottom w:val="0"/>
      <w:divBdr>
        <w:top w:val="none" w:sz="0" w:space="0" w:color="auto"/>
        <w:left w:val="none" w:sz="0" w:space="0" w:color="auto"/>
        <w:bottom w:val="none" w:sz="0" w:space="0" w:color="auto"/>
        <w:right w:val="none" w:sz="0" w:space="0" w:color="auto"/>
      </w:divBdr>
    </w:div>
    <w:div w:id="177738169">
      <w:bodyDiv w:val="1"/>
      <w:marLeft w:val="0"/>
      <w:marRight w:val="0"/>
      <w:marTop w:val="0"/>
      <w:marBottom w:val="0"/>
      <w:divBdr>
        <w:top w:val="none" w:sz="0" w:space="0" w:color="auto"/>
        <w:left w:val="none" w:sz="0" w:space="0" w:color="auto"/>
        <w:bottom w:val="none" w:sz="0" w:space="0" w:color="auto"/>
        <w:right w:val="none" w:sz="0" w:space="0" w:color="auto"/>
      </w:divBdr>
    </w:div>
    <w:div w:id="177740018">
      <w:bodyDiv w:val="1"/>
      <w:marLeft w:val="0"/>
      <w:marRight w:val="0"/>
      <w:marTop w:val="0"/>
      <w:marBottom w:val="0"/>
      <w:divBdr>
        <w:top w:val="none" w:sz="0" w:space="0" w:color="auto"/>
        <w:left w:val="none" w:sz="0" w:space="0" w:color="auto"/>
        <w:bottom w:val="none" w:sz="0" w:space="0" w:color="auto"/>
        <w:right w:val="none" w:sz="0" w:space="0" w:color="auto"/>
      </w:divBdr>
    </w:div>
    <w:div w:id="177740048">
      <w:bodyDiv w:val="1"/>
      <w:marLeft w:val="0"/>
      <w:marRight w:val="0"/>
      <w:marTop w:val="0"/>
      <w:marBottom w:val="0"/>
      <w:divBdr>
        <w:top w:val="none" w:sz="0" w:space="0" w:color="auto"/>
        <w:left w:val="none" w:sz="0" w:space="0" w:color="auto"/>
        <w:bottom w:val="none" w:sz="0" w:space="0" w:color="auto"/>
        <w:right w:val="none" w:sz="0" w:space="0" w:color="auto"/>
      </w:divBdr>
    </w:div>
    <w:div w:id="177741488">
      <w:bodyDiv w:val="1"/>
      <w:marLeft w:val="0"/>
      <w:marRight w:val="0"/>
      <w:marTop w:val="0"/>
      <w:marBottom w:val="0"/>
      <w:divBdr>
        <w:top w:val="none" w:sz="0" w:space="0" w:color="auto"/>
        <w:left w:val="none" w:sz="0" w:space="0" w:color="auto"/>
        <w:bottom w:val="none" w:sz="0" w:space="0" w:color="auto"/>
        <w:right w:val="none" w:sz="0" w:space="0" w:color="auto"/>
      </w:divBdr>
    </w:div>
    <w:div w:id="177745044">
      <w:bodyDiv w:val="1"/>
      <w:marLeft w:val="0"/>
      <w:marRight w:val="0"/>
      <w:marTop w:val="0"/>
      <w:marBottom w:val="0"/>
      <w:divBdr>
        <w:top w:val="none" w:sz="0" w:space="0" w:color="auto"/>
        <w:left w:val="none" w:sz="0" w:space="0" w:color="auto"/>
        <w:bottom w:val="none" w:sz="0" w:space="0" w:color="auto"/>
        <w:right w:val="none" w:sz="0" w:space="0" w:color="auto"/>
      </w:divBdr>
    </w:div>
    <w:div w:id="177888651">
      <w:bodyDiv w:val="1"/>
      <w:marLeft w:val="0"/>
      <w:marRight w:val="0"/>
      <w:marTop w:val="0"/>
      <w:marBottom w:val="0"/>
      <w:divBdr>
        <w:top w:val="none" w:sz="0" w:space="0" w:color="auto"/>
        <w:left w:val="none" w:sz="0" w:space="0" w:color="auto"/>
        <w:bottom w:val="none" w:sz="0" w:space="0" w:color="auto"/>
        <w:right w:val="none" w:sz="0" w:space="0" w:color="auto"/>
      </w:divBdr>
    </w:div>
    <w:div w:id="177931846">
      <w:bodyDiv w:val="1"/>
      <w:marLeft w:val="0"/>
      <w:marRight w:val="0"/>
      <w:marTop w:val="0"/>
      <w:marBottom w:val="0"/>
      <w:divBdr>
        <w:top w:val="none" w:sz="0" w:space="0" w:color="auto"/>
        <w:left w:val="none" w:sz="0" w:space="0" w:color="auto"/>
        <w:bottom w:val="none" w:sz="0" w:space="0" w:color="auto"/>
        <w:right w:val="none" w:sz="0" w:space="0" w:color="auto"/>
      </w:divBdr>
    </w:div>
    <w:div w:id="177932196">
      <w:bodyDiv w:val="1"/>
      <w:marLeft w:val="0"/>
      <w:marRight w:val="0"/>
      <w:marTop w:val="0"/>
      <w:marBottom w:val="0"/>
      <w:divBdr>
        <w:top w:val="none" w:sz="0" w:space="0" w:color="auto"/>
        <w:left w:val="none" w:sz="0" w:space="0" w:color="auto"/>
        <w:bottom w:val="none" w:sz="0" w:space="0" w:color="auto"/>
        <w:right w:val="none" w:sz="0" w:space="0" w:color="auto"/>
      </w:divBdr>
    </w:div>
    <w:div w:id="177933591">
      <w:bodyDiv w:val="1"/>
      <w:marLeft w:val="0"/>
      <w:marRight w:val="0"/>
      <w:marTop w:val="0"/>
      <w:marBottom w:val="0"/>
      <w:divBdr>
        <w:top w:val="none" w:sz="0" w:space="0" w:color="auto"/>
        <w:left w:val="none" w:sz="0" w:space="0" w:color="auto"/>
        <w:bottom w:val="none" w:sz="0" w:space="0" w:color="auto"/>
        <w:right w:val="none" w:sz="0" w:space="0" w:color="auto"/>
      </w:divBdr>
    </w:div>
    <w:div w:id="177934775">
      <w:bodyDiv w:val="1"/>
      <w:marLeft w:val="0"/>
      <w:marRight w:val="0"/>
      <w:marTop w:val="0"/>
      <w:marBottom w:val="0"/>
      <w:divBdr>
        <w:top w:val="none" w:sz="0" w:space="0" w:color="auto"/>
        <w:left w:val="none" w:sz="0" w:space="0" w:color="auto"/>
        <w:bottom w:val="none" w:sz="0" w:space="0" w:color="auto"/>
        <w:right w:val="none" w:sz="0" w:space="0" w:color="auto"/>
      </w:divBdr>
    </w:div>
    <w:div w:id="177937598">
      <w:bodyDiv w:val="1"/>
      <w:marLeft w:val="0"/>
      <w:marRight w:val="0"/>
      <w:marTop w:val="0"/>
      <w:marBottom w:val="0"/>
      <w:divBdr>
        <w:top w:val="none" w:sz="0" w:space="0" w:color="auto"/>
        <w:left w:val="none" w:sz="0" w:space="0" w:color="auto"/>
        <w:bottom w:val="none" w:sz="0" w:space="0" w:color="auto"/>
        <w:right w:val="none" w:sz="0" w:space="0" w:color="auto"/>
      </w:divBdr>
    </w:div>
    <w:div w:id="177962555">
      <w:bodyDiv w:val="1"/>
      <w:marLeft w:val="0"/>
      <w:marRight w:val="0"/>
      <w:marTop w:val="0"/>
      <w:marBottom w:val="0"/>
      <w:divBdr>
        <w:top w:val="none" w:sz="0" w:space="0" w:color="auto"/>
        <w:left w:val="none" w:sz="0" w:space="0" w:color="auto"/>
        <w:bottom w:val="none" w:sz="0" w:space="0" w:color="auto"/>
        <w:right w:val="none" w:sz="0" w:space="0" w:color="auto"/>
      </w:divBdr>
    </w:div>
    <w:div w:id="178006199">
      <w:bodyDiv w:val="1"/>
      <w:marLeft w:val="0"/>
      <w:marRight w:val="0"/>
      <w:marTop w:val="0"/>
      <w:marBottom w:val="0"/>
      <w:divBdr>
        <w:top w:val="none" w:sz="0" w:space="0" w:color="auto"/>
        <w:left w:val="none" w:sz="0" w:space="0" w:color="auto"/>
        <w:bottom w:val="none" w:sz="0" w:space="0" w:color="auto"/>
        <w:right w:val="none" w:sz="0" w:space="0" w:color="auto"/>
      </w:divBdr>
    </w:div>
    <w:div w:id="178007177">
      <w:bodyDiv w:val="1"/>
      <w:marLeft w:val="0"/>
      <w:marRight w:val="0"/>
      <w:marTop w:val="0"/>
      <w:marBottom w:val="0"/>
      <w:divBdr>
        <w:top w:val="none" w:sz="0" w:space="0" w:color="auto"/>
        <w:left w:val="none" w:sz="0" w:space="0" w:color="auto"/>
        <w:bottom w:val="none" w:sz="0" w:space="0" w:color="auto"/>
        <w:right w:val="none" w:sz="0" w:space="0" w:color="auto"/>
      </w:divBdr>
    </w:div>
    <w:div w:id="178007671">
      <w:bodyDiv w:val="1"/>
      <w:marLeft w:val="0"/>
      <w:marRight w:val="0"/>
      <w:marTop w:val="0"/>
      <w:marBottom w:val="0"/>
      <w:divBdr>
        <w:top w:val="none" w:sz="0" w:space="0" w:color="auto"/>
        <w:left w:val="none" w:sz="0" w:space="0" w:color="auto"/>
        <w:bottom w:val="none" w:sz="0" w:space="0" w:color="auto"/>
        <w:right w:val="none" w:sz="0" w:space="0" w:color="auto"/>
      </w:divBdr>
    </w:div>
    <w:div w:id="178080329">
      <w:bodyDiv w:val="1"/>
      <w:marLeft w:val="0"/>
      <w:marRight w:val="0"/>
      <w:marTop w:val="0"/>
      <w:marBottom w:val="0"/>
      <w:divBdr>
        <w:top w:val="none" w:sz="0" w:space="0" w:color="auto"/>
        <w:left w:val="none" w:sz="0" w:space="0" w:color="auto"/>
        <w:bottom w:val="none" w:sz="0" w:space="0" w:color="auto"/>
        <w:right w:val="none" w:sz="0" w:space="0" w:color="auto"/>
      </w:divBdr>
    </w:div>
    <w:div w:id="178087986">
      <w:bodyDiv w:val="1"/>
      <w:marLeft w:val="0"/>
      <w:marRight w:val="0"/>
      <w:marTop w:val="0"/>
      <w:marBottom w:val="0"/>
      <w:divBdr>
        <w:top w:val="none" w:sz="0" w:space="0" w:color="auto"/>
        <w:left w:val="none" w:sz="0" w:space="0" w:color="auto"/>
        <w:bottom w:val="none" w:sz="0" w:space="0" w:color="auto"/>
        <w:right w:val="none" w:sz="0" w:space="0" w:color="auto"/>
      </w:divBdr>
    </w:div>
    <w:div w:id="178088525">
      <w:bodyDiv w:val="1"/>
      <w:marLeft w:val="0"/>
      <w:marRight w:val="0"/>
      <w:marTop w:val="0"/>
      <w:marBottom w:val="0"/>
      <w:divBdr>
        <w:top w:val="none" w:sz="0" w:space="0" w:color="auto"/>
        <w:left w:val="none" w:sz="0" w:space="0" w:color="auto"/>
        <w:bottom w:val="none" w:sz="0" w:space="0" w:color="auto"/>
        <w:right w:val="none" w:sz="0" w:space="0" w:color="auto"/>
      </w:divBdr>
    </w:div>
    <w:div w:id="178155104">
      <w:bodyDiv w:val="1"/>
      <w:marLeft w:val="0"/>
      <w:marRight w:val="0"/>
      <w:marTop w:val="0"/>
      <w:marBottom w:val="0"/>
      <w:divBdr>
        <w:top w:val="none" w:sz="0" w:space="0" w:color="auto"/>
        <w:left w:val="none" w:sz="0" w:space="0" w:color="auto"/>
        <w:bottom w:val="none" w:sz="0" w:space="0" w:color="auto"/>
        <w:right w:val="none" w:sz="0" w:space="0" w:color="auto"/>
      </w:divBdr>
    </w:div>
    <w:div w:id="178156787">
      <w:bodyDiv w:val="1"/>
      <w:marLeft w:val="0"/>
      <w:marRight w:val="0"/>
      <w:marTop w:val="0"/>
      <w:marBottom w:val="0"/>
      <w:divBdr>
        <w:top w:val="none" w:sz="0" w:space="0" w:color="auto"/>
        <w:left w:val="none" w:sz="0" w:space="0" w:color="auto"/>
        <w:bottom w:val="none" w:sz="0" w:space="0" w:color="auto"/>
        <w:right w:val="none" w:sz="0" w:space="0" w:color="auto"/>
      </w:divBdr>
    </w:div>
    <w:div w:id="178197715">
      <w:bodyDiv w:val="1"/>
      <w:marLeft w:val="0"/>
      <w:marRight w:val="0"/>
      <w:marTop w:val="0"/>
      <w:marBottom w:val="0"/>
      <w:divBdr>
        <w:top w:val="none" w:sz="0" w:space="0" w:color="auto"/>
        <w:left w:val="none" w:sz="0" w:space="0" w:color="auto"/>
        <w:bottom w:val="none" w:sz="0" w:space="0" w:color="auto"/>
        <w:right w:val="none" w:sz="0" w:space="0" w:color="auto"/>
      </w:divBdr>
    </w:div>
    <w:div w:id="178198877">
      <w:bodyDiv w:val="1"/>
      <w:marLeft w:val="0"/>
      <w:marRight w:val="0"/>
      <w:marTop w:val="0"/>
      <w:marBottom w:val="0"/>
      <w:divBdr>
        <w:top w:val="none" w:sz="0" w:space="0" w:color="auto"/>
        <w:left w:val="none" w:sz="0" w:space="0" w:color="auto"/>
        <w:bottom w:val="none" w:sz="0" w:space="0" w:color="auto"/>
        <w:right w:val="none" w:sz="0" w:space="0" w:color="auto"/>
      </w:divBdr>
    </w:div>
    <w:div w:id="178199350">
      <w:bodyDiv w:val="1"/>
      <w:marLeft w:val="0"/>
      <w:marRight w:val="0"/>
      <w:marTop w:val="0"/>
      <w:marBottom w:val="0"/>
      <w:divBdr>
        <w:top w:val="none" w:sz="0" w:space="0" w:color="auto"/>
        <w:left w:val="none" w:sz="0" w:space="0" w:color="auto"/>
        <w:bottom w:val="none" w:sz="0" w:space="0" w:color="auto"/>
        <w:right w:val="none" w:sz="0" w:space="0" w:color="auto"/>
      </w:divBdr>
    </w:div>
    <w:div w:id="178199940">
      <w:bodyDiv w:val="1"/>
      <w:marLeft w:val="0"/>
      <w:marRight w:val="0"/>
      <w:marTop w:val="0"/>
      <w:marBottom w:val="0"/>
      <w:divBdr>
        <w:top w:val="none" w:sz="0" w:space="0" w:color="auto"/>
        <w:left w:val="none" w:sz="0" w:space="0" w:color="auto"/>
        <w:bottom w:val="none" w:sz="0" w:space="0" w:color="auto"/>
        <w:right w:val="none" w:sz="0" w:space="0" w:color="auto"/>
      </w:divBdr>
    </w:div>
    <w:div w:id="178200244">
      <w:bodyDiv w:val="1"/>
      <w:marLeft w:val="0"/>
      <w:marRight w:val="0"/>
      <w:marTop w:val="0"/>
      <w:marBottom w:val="0"/>
      <w:divBdr>
        <w:top w:val="none" w:sz="0" w:space="0" w:color="auto"/>
        <w:left w:val="none" w:sz="0" w:space="0" w:color="auto"/>
        <w:bottom w:val="none" w:sz="0" w:space="0" w:color="auto"/>
        <w:right w:val="none" w:sz="0" w:space="0" w:color="auto"/>
      </w:divBdr>
    </w:div>
    <w:div w:id="178204998">
      <w:bodyDiv w:val="1"/>
      <w:marLeft w:val="0"/>
      <w:marRight w:val="0"/>
      <w:marTop w:val="0"/>
      <w:marBottom w:val="0"/>
      <w:divBdr>
        <w:top w:val="none" w:sz="0" w:space="0" w:color="auto"/>
        <w:left w:val="none" w:sz="0" w:space="0" w:color="auto"/>
        <w:bottom w:val="none" w:sz="0" w:space="0" w:color="auto"/>
        <w:right w:val="none" w:sz="0" w:space="0" w:color="auto"/>
      </w:divBdr>
    </w:div>
    <w:div w:id="178281118">
      <w:bodyDiv w:val="1"/>
      <w:marLeft w:val="0"/>
      <w:marRight w:val="0"/>
      <w:marTop w:val="0"/>
      <w:marBottom w:val="0"/>
      <w:divBdr>
        <w:top w:val="none" w:sz="0" w:space="0" w:color="auto"/>
        <w:left w:val="none" w:sz="0" w:space="0" w:color="auto"/>
        <w:bottom w:val="none" w:sz="0" w:space="0" w:color="auto"/>
        <w:right w:val="none" w:sz="0" w:space="0" w:color="auto"/>
      </w:divBdr>
    </w:div>
    <w:div w:id="178323897">
      <w:bodyDiv w:val="1"/>
      <w:marLeft w:val="0"/>
      <w:marRight w:val="0"/>
      <w:marTop w:val="0"/>
      <w:marBottom w:val="0"/>
      <w:divBdr>
        <w:top w:val="none" w:sz="0" w:space="0" w:color="auto"/>
        <w:left w:val="none" w:sz="0" w:space="0" w:color="auto"/>
        <w:bottom w:val="none" w:sz="0" w:space="0" w:color="auto"/>
        <w:right w:val="none" w:sz="0" w:space="0" w:color="auto"/>
      </w:divBdr>
    </w:div>
    <w:div w:id="178324950">
      <w:bodyDiv w:val="1"/>
      <w:marLeft w:val="0"/>
      <w:marRight w:val="0"/>
      <w:marTop w:val="0"/>
      <w:marBottom w:val="0"/>
      <w:divBdr>
        <w:top w:val="none" w:sz="0" w:space="0" w:color="auto"/>
        <w:left w:val="none" w:sz="0" w:space="0" w:color="auto"/>
        <w:bottom w:val="none" w:sz="0" w:space="0" w:color="auto"/>
        <w:right w:val="none" w:sz="0" w:space="0" w:color="auto"/>
      </w:divBdr>
    </w:div>
    <w:div w:id="178352418">
      <w:bodyDiv w:val="1"/>
      <w:marLeft w:val="0"/>
      <w:marRight w:val="0"/>
      <w:marTop w:val="0"/>
      <w:marBottom w:val="0"/>
      <w:divBdr>
        <w:top w:val="none" w:sz="0" w:space="0" w:color="auto"/>
        <w:left w:val="none" w:sz="0" w:space="0" w:color="auto"/>
        <w:bottom w:val="none" w:sz="0" w:space="0" w:color="auto"/>
        <w:right w:val="none" w:sz="0" w:space="0" w:color="auto"/>
      </w:divBdr>
    </w:div>
    <w:div w:id="178354644">
      <w:bodyDiv w:val="1"/>
      <w:marLeft w:val="0"/>
      <w:marRight w:val="0"/>
      <w:marTop w:val="0"/>
      <w:marBottom w:val="0"/>
      <w:divBdr>
        <w:top w:val="none" w:sz="0" w:space="0" w:color="auto"/>
        <w:left w:val="none" w:sz="0" w:space="0" w:color="auto"/>
        <w:bottom w:val="none" w:sz="0" w:space="0" w:color="auto"/>
        <w:right w:val="none" w:sz="0" w:space="0" w:color="auto"/>
      </w:divBdr>
    </w:div>
    <w:div w:id="178391123">
      <w:bodyDiv w:val="1"/>
      <w:marLeft w:val="0"/>
      <w:marRight w:val="0"/>
      <w:marTop w:val="0"/>
      <w:marBottom w:val="0"/>
      <w:divBdr>
        <w:top w:val="none" w:sz="0" w:space="0" w:color="auto"/>
        <w:left w:val="none" w:sz="0" w:space="0" w:color="auto"/>
        <w:bottom w:val="none" w:sz="0" w:space="0" w:color="auto"/>
        <w:right w:val="none" w:sz="0" w:space="0" w:color="auto"/>
      </w:divBdr>
    </w:div>
    <w:div w:id="178396144">
      <w:bodyDiv w:val="1"/>
      <w:marLeft w:val="0"/>
      <w:marRight w:val="0"/>
      <w:marTop w:val="0"/>
      <w:marBottom w:val="0"/>
      <w:divBdr>
        <w:top w:val="none" w:sz="0" w:space="0" w:color="auto"/>
        <w:left w:val="none" w:sz="0" w:space="0" w:color="auto"/>
        <w:bottom w:val="none" w:sz="0" w:space="0" w:color="auto"/>
        <w:right w:val="none" w:sz="0" w:space="0" w:color="auto"/>
      </w:divBdr>
    </w:div>
    <w:div w:id="178397831">
      <w:bodyDiv w:val="1"/>
      <w:marLeft w:val="0"/>
      <w:marRight w:val="0"/>
      <w:marTop w:val="0"/>
      <w:marBottom w:val="0"/>
      <w:divBdr>
        <w:top w:val="none" w:sz="0" w:space="0" w:color="auto"/>
        <w:left w:val="none" w:sz="0" w:space="0" w:color="auto"/>
        <w:bottom w:val="none" w:sz="0" w:space="0" w:color="auto"/>
        <w:right w:val="none" w:sz="0" w:space="0" w:color="auto"/>
      </w:divBdr>
    </w:div>
    <w:div w:id="178397917">
      <w:bodyDiv w:val="1"/>
      <w:marLeft w:val="0"/>
      <w:marRight w:val="0"/>
      <w:marTop w:val="0"/>
      <w:marBottom w:val="0"/>
      <w:divBdr>
        <w:top w:val="none" w:sz="0" w:space="0" w:color="auto"/>
        <w:left w:val="none" w:sz="0" w:space="0" w:color="auto"/>
        <w:bottom w:val="none" w:sz="0" w:space="0" w:color="auto"/>
        <w:right w:val="none" w:sz="0" w:space="0" w:color="auto"/>
      </w:divBdr>
    </w:div>
    <w:div w:id="178399165">
      <w:bodyDiv w:val="1"/>
      <w:marLeft w:val="0"/>
      <w:marRight w:val="0"/>
      <w:marTop w:val="0"/>
      <w:marBottom w:val="0"/>
      <w:divBdr>
        <w:top w:val="none" w:sz="0" w:space="0" w:color="auto"/>
        <w:left w:val="none" w:sz="0" w:space="0" w:color="auto"/>
        <w:bottom w:val="none" w:sz="0" w:space="0" w:color="auto"/>
        <w:right w:val="none" w:sz="0" w:space="0" w:color="auto"/>
      </w:divBdr>
    </w:div>
    <w:div w:id="178468164">
      <w:bodyDiv w:val="1"/>
      <w:marLeft w:val="0"/>
      <w:marRight w:val="0"/>
      <w:marTop w:val="0"/>
      <w:marBottom w:val="0"/>
      <w:divBdr>
        <w:top w:val="none" w:sz="0" w:space="0" w:color="auto"/>
        <w:left w:val="none" w:sz="0" w:space="0" w:color="auto"/>
        <w:bottom w:val="none" w:sz="0" w:space="0" w:color="auto"/>
        <w:right w:val="none" w:sz="0" w:space="0" w:color="auto"/>
      </w:divBdr>
    </w:div>
    <w:div w:id="178471862">
      <w:bodyDiv w:val="1"/>
      <w:marLeft w:val="0"/>
      <w:marRight w:val="0"/>
      <w:marTop w:val="0"/>
      <w:marBottom w:val="0"/>
      <w:divBdr>
        <w:top w:val="none" w:sz="0" w:space="0" w:color="auto"/>
        <w:left w:val="none" w:sz="0" w:space="0" w:color="auto"/>
        <w:bottom w:val="none" w:sz="0" w:space="0" w:color="auto"/>
        <w:right w:val="none" w:sz="0" w:space="0" w:color="auto"/>
      </w:divBdr>
    </w:div>
    <w:div w:id="178472575">
      <w:bodyDiv w:val="1"/>
      <w:marLeft w:val="0"/>
      <w:marRight w:val="0"/>
      <w:marTop w:val="0"/>
      <w:marBottom w:val="0"/>
      <w:divBdr>
        <w:top w:val="none" w:sz="0" w:space="0" w:color="auto"/>
        <w:left w:val="none" w:sz="0" w:space="0" w:color="auto"/>
        <w:bottom w:val="none" w:sz="0" w:space="0" w:color="auto"/>
        <w:right w:val="none" w:sz="0" w:space="0" w:color="auto"/>
      </w:divBdr>
    </w:div>
    <w:div w:id="178472704">
      <w:bodyDiv w:val="1"/>
      <w:marLeft w:val="0"/>
      <w:marRight w:val="0"/>
      <w:marTop w:val="0"/>
      <w:marBottom w:val="0"/>
      <w:divBdr>
        <w:top w:val="none" w:sz="0" w:space="0" w:color="auto"/>
        <w:left w:val="none" w:sz="0" w:space="0" w:color="auto"/>
        <w:bottom w:val="none" w:sz="0" w:space="0" w:color="auto"/>
        <w:right w:val="none" w:sz="0" w:space="0" w:color="auto"/>
      </w:divBdr>
    </w:div>
    <w:div w:id="178473580">
      <w:bodyDiv w:val="1"/>
      <w:marLeft w:val="0"/>
      <w:marRight w:val="0"/>
      <w:marTop w:val="0"/>
      <w:marBottom w:val="0"/>
      <w:divBdr>
        <w:top w:val="none" w:sz="0" w:space="0" w:color="auto"/>
        <w:left w:val="none" w:sz="0" w:space="0" w:color="auto"/>
        <w:bottom w:val="none" w:sz="0" w:space="0" w:color="auto"/>
        <w:right w:val="none" w:sz="0" w:space="0" w:color="auto"/>
      </w:divBdr>
    </w:div>
    <w:div w:id="178474371">
      <w:bodyDiv w:val="1"/>
      <w:marLeft w:val="0"/>
      <w:marRight w:val="0"/>
      <w:marTop w:val="0"/>
      <w:marBottom w:val="0"/>
      <w:divBdr>
        <w:top w:val="none" w:sz="0" w:space="0" w:color="auto"/>
        <w:left w:val="none" w:sz="0" w:space="0" w:color="auto"/>
        <w:bottom w:val="none" w:sz="0" w:space="0" w:color="auto"/>
        <w:right w:val="none" w:sz="0" w:space="0" w:color="auto"/>
      </w:divBdr>
    </w:div>
    <w:div w:id="178542864">
      <w:bodyDiv w:val="1"/>
      <w:marLeft w:val="0"/>
      <w:marRight w:val="0"/>
      <w:marTop w:val="0"/>
      <w:marBottom w:val="0"/>
      <w:divBdr>
        <w:top w:val="none" w:sz="0" w:space="0" w:color="auto"/>
        <w:left w:val="none" w:sz="0" w:space="0" w:color="auto"/>
        <w:bottom w:val="none" w:sz="0" w:space="0" w:color="auto"/>
        <w:right w:val="none" w:sz="0" w:space="0" w:color="auto"/>
      </w:divBdr>
    </w:div>
    <w:div w:id="178545100">
      <w:bodyDiv w:val="1"/>
      <w:marLeft w:val="0"/>
      <w:marRight w:val="0"/>
      <w:marTop w:val="0"/>
      <w:marBottom w:val="0"/>
      <w:divBdr>
        <w:top w:val="none" w:sz="0" w:space="0" w:color="auto"/>
        <w:left w:val="none" w:sz="0" w:space="0" w:color="auto"/>
        <w:bottom w:val="none" w:sz="0" w:space="0" w:color="auto"/>
        <w:right w:val="none" w:sz="0" w:space="0" w:color="auto"/>
      </w:divBdr>
    </w:div>
    <w:div w:id="178545144">
      <w:bodyDiv w:val="1"/>
      <w:marLeft w:val="0"/>
      <w:marRight w:val="0"/>
      <w:marTop w:val="0"/>
      <w:marBottom w:val="0"/>
      <w:divBdr>
        <w:top w:val="none" w:sz="0" w:space="0" w:color="auto"/>
        <w:left w:val="none" w:sz="0" w:space="0" w:color="auto"/>
        <w:bottom w:val="none" w:sz="0" w:space="0" w:color="auto"/>
        <w:right w:val="none" w:sz="0" w:space="0" w:color="auto"/>
      </w:divBdr>
    </w:div>
    <w:div w:id="178548908">
      <w:bodyDiv w:val="1"/>
      <w:marLeft w:val="0"/>
      <w:marRight w:val="0"/>
      <w:marTop w:val="0"/>
      <w:marBottom w:val="0"/>
      <w:divBdr>
        <w:top w:val="none" w:sz="0" w:space="0" w:color="auto"/>
        <w:left w:val="none" w:sz="0" w:space="0" w:color="auto"/>
        <w:bottom w:val="none" w:sz="0" w:space="0" w:color="auto"/>
        <w:right w:val="none" w:sz="0" w:space="0" w:color="auto"/>
      </w:divBdr>
    </w:div>
    <w:div w:id="178551196">
      <w:bodyDiv w:val="1"/>
      <w:marLeft w:val="0"/>
      <w:marRight w:val="0"/>
      <w:marTop w:val="0"/>
      <w:marBottom w:val="0"/>
      <w:divBdr>
        <w:top w:val="none" w:sz="0" w:space="0" w:color="auto"/>
        <w:left w:val="none" w:sz="0" w:space="0" w:color="auto"/>
        <w:bottom w:val="none" w:sz="0" w:space="0" w:color="auto"/>
        <w:right w:val="none" w:sz="0" w:space="0" w:color="auto"/>
      </w:divBdr>
    </w:div>
    <w:div w:id="178585857">
      <w:bodyDiv w:val="1"/>
      <w:marLeft w:val="0"/>
      <w:marRight w:val="0"/>
      <w:marTop w:val="0"/>
      <w:marBottom w:val="0"/>
      <w:divBdr>
        <w:top w:val="none" w:sz="0" w:space="0" w:color="auto"/>
        <w:left w:val="none" w:sz="0" w:space="0" w:color="auto"/>
        <w:bottom w:val="none" w:sz="0" w:space="0" w:color="auto"/>
        <w:right w:val="none" w:sz="0" w:space="0" w:color="auto"/>
      </w:divBdr>
    </w:div>
    <w:div w:id="178587340">
      <w:bodyDiv w:val="1"/>
      <w:marLeft w:val="0"/>
      <w:marRight w:val="0"/>
      <w:marTop w:val="0"/>
      <w:marBottom w:val="0"/>
      <w:divBdr>
        <w:top w:val="none" w:sz="0" w:space="0" w:color="auto"/>
        <w:left w:val="none" w:sz="0" w:space="0" w:color="auto"/>
        <w:bottom w:val="none" w:sz="0" w:space="0" w:color="auto"/>
        <w:right w:val="none" w:sz="0" w:space="0" w:color="auto"/>
      </w:divBdr>
    </w:div>
    <w:div w:id="178587699">
      <w:bodyDiv w:val="1"/>
      <w:marLeft w:val="0"/>
      <w:marRight w:val="0"/>
      <w:marTop w:val="0"/>
      <w:marBottom w:val="0"/>
      <w:divBdr>
        <w:top w:val="none" w:sz="0" w:space="0" w:color="auto"/>
        <w:left w:val="none" w:sz="0" w:space="0" w:color="auto"/>
        <w:bottom w:val="none" w:sz="0" w:space="0" w:color="auto"/>
        <w:right w:val="none" w:sz="0" w:space="0" w:color="auto"/>
      </w:divBdr>
    </w:div>
    <w:div w:id="178592368">
      <w:bodyDiv w:val="1"/>
      <w:marLeft w:val="0"/>
      <w:marRight w:val="0"/>
      <w:marTop w:val="0"/>
      <w:marBottom w:val="0"/>
      <w:divBdr>
        <w:top w:val="none" w:sz="0" w:space="0" w:color="auto"/>
        <w:left w:val="none" w:sz="0" w:space="0" w:color="auto"/>
        <w:bottom w:val="none" w:sz="0" w:space="0" w:color="auto"/>
        <w:right w:val="none" w:sz="0" w:space="0" w:color="auto"/>
      </w:divBdr>
    </w:div>
    <w:div w:id="178593393">
      <w:bodyDiv w:val="1"/>
      <w:marLeft w:val="0"/>
      <w:marRight w:val="0"/>
      <w:marTop w:val="0"/>
      <w:marBottom w:val="0"/>
      <w:divBdr>
        <w:top w:val="none" w:sz="0" w:space="0" w:color="auto"/>
        <w:left w:val="none" w:sz="0" w:space="0" w:color="auto"/>
        <w:bottom w:val="none" w:sz="0" w:space="0" w:color="auto"/>
        <w:right w:val="none" w:sz="0" w:space="0" w:color="auto"/>
      </w:divBdr>
    </w:div>
    <w:div w:id="178660550">
      <w:bodyDiv w:val="1"/>
      <w:marLeft w:val="0"/>
      <w:marRight w:val="0"/>
      <w:marTop w:val="0"/>
      <w:marBottom w:val="0"/>
      <w:divBdr>
        <w:top w:val="none" w:sz="0" w:space="0" w:color="auto"/>
        <w:left w:val="none" w:sz="0" w:space="0" w:color="auto"/>
        <w:bottom w:val="none" w:sz="0" w:space="0" w:color="auto"/>
        <w:right w:val="none" w:sz="0" w:space="0" w:color="auto"/>
      </w:divBdr>
    </w:div>
    <w:div w:id="178660645">
      <w:bodyDiv w:val="1"/>
      <w:marLeft w:val="0"/>
      <w:marRight w:val="0"/>
      <w:marTop w:val="0"/>
      <w:marBottom w:val="0"/>
      <w:divBdr>
        <w:top w:val="none" w:sz="0" w:space="0" w:color="auto"/>
        <w:left w:val="none" w:sz="0" w:space="0" w:color="auto"/>
        <w:bottom w:val="none" w:sz="0" w:space="0" w:color="auto"/>
        <w:right w:val="none" w:sz="0" w:space="0" w:color="auto"/>
      </w:divBdr>
    </w:div>
    <w:div w:id="178663789">
      <w:bodyDiv w:val="1"/>
      <w:marLeft w:val="0"/>
      <w:marRight w:val="0"/>
      <w:marTop w:val="0"/>
      <w:marBottom w:val="0"/>
      <w:divBdr>
        <w:top w:val="none" w:sz="0" w:space="0" w:color="auto"/>
        <w:left w:val="none" w:sz="0" w:space="0" w:color="auto"/>
        <w:bottom w:val="none" w:sz="0" w:space="0" w:color="auto"/>
        <w:right w:val="none" w:sz="0" w:space="0" w:color="auto"/>
      </w:divBdr>
    </w:div>
    <w:div w:id="178667187">
      <w:bodyDiv w:val="1"/>
      <w:marLeft w:val="0"/>
      <w:marRight w:val="0"/>
      <w:marTop w:val="0"/>
      <w:marBottom w:val="0"/>
      <w:divBdr>
        <w:top w:val="none" w:sz="0" w:space="0" w:color="auto"/>
        <w:left w:val="none" w:sz="0" w:space="0" w:color="auto"/>
        <w:bottom w:val="none" w:sz="0" w:space="0" w:color="auto"/>
        <w:right w:val="none" w:sz="0" w:space="0" w:color="auto"/>
      </w:divBdr>
    </w:div>
    <w:div w:id="178737035">
      <w:bodyDiv w:val="1"/>
      <w:marLeft w:val="0"/>
      <w:marRight w:val="0"/>
      <w:marTop w:val="0"/>
      <w:marBottom w:val="0"/>
      <w:divBdr>
        <w:top w:val="none" w:sz="0" w:space="0" w:color="auto"/>
        <w:left w:val="none" w:sz="0" w:space="0" w:color="auto"/>
        <w:bottom w:val="none" w:sz="0" w:space="0" w:color="auto"/>
        <w:right w:val="none" w:sz="0" w:space="0" w:color="auto"/>
      </w:divBdr>
    </w:div>
    <w:div w:id="178739654">
      <w:bodyDiv w:val="1"/>
      <w:marLeft w:val="0"/>
      <w:marRight w:val="0"/>
      <w:marTop w:val="0"/>
      <w:marBottom w:val="0"/>
      <w:divBdr>
        <w:top w:val="none" w:sz="0" w:space="0" w:color="auto"/>
        <w:left w:val="none" w:sz="0" w:space="0" w:color="auto"/>
        <w:bottom w:val="none" w:sz="0" w:space="0" w:color="auto"/>
        <w:right w:val="none" w:sz="0" w:space="0" w:color="auto"/>
      </w:divBdr>
    </w:div>
    <w:div w:id="178741930">
      <w:bodyDiv w:val="1"/>
      <w:marLeft w:val="0"/>
      <w:marRight w:val="0"/>
      <w:marTop w:val="0"/>
      <w:marBottom w:val="0"/>
      <w:divBdr>
        <w:top w:val="none" w:sz="0" w:space="0" w:color="auto"/>
        <w:left w:val="none" w:sz="0" w:space="0" w:color="auto"/>
        <w:bottom w:val="none" w:sz="0" w:space="0" w:color="auto"/>
        <w:right w:val="none" w:sz="0" w:space="0" w:color="auto"/>
      </w:divBdr>
    </w:div>
    <w:div w:id="178785506">
      <w:bodyDiv w:val="1"/>
      <w:marLeft w:val="0"/>
      <w:marRight w:val="0"/>
      <w:marTop w:val="0"/>
      <w:marBottom w:val="0"/>
      <w:divBdr>
        <w:top w:val="none" w:sz="0" w:space="0" w:color="auto"/>
        <w:left w:val="none" w:sz="0" w:space="0" w:color="auto"/>
        <w:bottom w:val="none" w:sz="0" w:space="0" w:color="auto"/>
        <w:right w:val="none" w:sz="0" w:space="0" w:color="auto"/>
      </w:divBdr>
    </w:div>
    <w:div w:id="178785761">
      <w:bodyDiv w:val="1"/>
      <w:marLeft w:val="0"/>
      <w:marRight w:val="0"/>
      <w:marTop w:val="0"/>
      <w:marBottom w:val="0"/>
      <w:divBdr>
        <w:top w:val="none" w:sz="0" w:space="0" w:color="auto"/>
        <w:left w:val="none" w:sz="0" w:space="0" w:color="auto"/>
        <w:bottom w:val="none" w:sz="0" w:space="0" w:color="auto"/>
        <w:right w:val="none" w:sz="0" w:space="0" w:color="auto"/>
      </w:divBdr>
    </w:div>
    <w:div w:id="178785853">
      <w:bodyDiv w:val="1"/>
      <w:marLeft w:val="0"/>
      <w:marRight w:val="0"/>
      <w:marTop w:val="0"/>
      <w:marBottom w:val="0"/>
      <w:divBdr>
        <w:top w:val="none" w:sz="0" w:space="0" w:color="auto"/>
        <w:left w:val="none" w:sz="0" w:space="0" w:color="auto"/>
        <w:bottom w:val="none" w:sz="0" w:space="0" w:color="auto"/>
        <w:right w:val="none" w:sz="0" w:space="0" w:color="auto"/>
      </w:divBdr>
    </w:div>
    <w:div w:id="178786868">
      <w:bodyDiv w:val="1"/>
      <w:marLeft w:val="0"/>
      <w:marRight w:val="0"/>
      <w:marTop w:val="0"/>
      <w:marBottom w:val="0"/>
      <w:divBdr>
        <w:top w:val="none" w:sz="0" w:space="0" w:color="auto"/>
        <w:left w:val="none" w:sz="0" w:space="0" w:color="auto"/>
        <w:bottom w:val="none" w:sz="0" w:space="0" w:color="auto"/>
        <w:right w:val="none" w:sz="0" w:space="0" w:color="auto"/>
      </w:divBdr>
    </w:div>
    <w:div w:id="178811782">
      <w:bodyDiv w:val="1"/>
      <w:marLeft w:val="0"/>
      <w:marRight w:val="0"/>
      <w:marTop w:val="0"/>
      <w:marBottom w:val="0"/>
      <w:divBdr>
        <w:top w:val="none" w:sz="0" w:space="0" w:color="auto"/>
        <w:left w:val="none" w:sz="0" w:space="0" w:color="auto"/>
        <w:bottom w:val="none" w:sz="0" w:space="0" w:color="auto"/>
        <w:right w:val="none" w:sz="0" w:space="0" w:color="auto"/>
      </w:divBdr>
    </w:div>
    <w:div w:id="178859581">
      <w:bodyDiv w:val="1"/>
      <w:marLeft w:val="0"/>
      <w:marRight w:val="0"/>
      <w:marTop w:val="0"/>
      <w:marBottom w:val="0"/>
      <w:divBdr>
        <w:top w:val="none" w:sz="0" w:space="0" w:color="auto"/>
        <w:left w:val="none" w:sz="0" w:space="0" w:color="auto"/>
        <w:bottom w:val="none" w:sz="0" w:space="0" w:color="auto"/>
        <w:right w:val="none" w:sz="0" w:space="0" w:color="auto"/>
      </w:divBdr>
    </w:div>
    <w:div w:id="178862460">
      <w:bodyDiv w:val="1"/>
      <w:marLeft w:val="0"/>
      <w:marRight w:val="0"/>
      <w:marTop w:val="0"/>
      <w:marBottom w:val="0"/>
      <w:divBdr>
        <w:top w:val="none" w:sz="0" w:space="0" w:color="auto"/>
        <w:left w:val="none" w:sz="0" w:space="0" w:color="auto"/>
        <w:bottom w:val="none" w:sz="0" w:space="0" w:color="auto"/>
        <w:right w:val="none" w:sz="0" w:space="0" w:color="auto"/>
      </w:divBdr>
    </w:div>
    <w:div w:id="178930488">
      <w:bodyDiv w:val="1"/>
      <w:marLeft w:val="0"/>
      <w:marRight w:val="0"/>
      <w:marTop w:val="0"/>
      <w:marBottom w:val="0"/>
      <w:divBdr>
        <w:top w:val="none" w:sz="0" w:space="0" w:color="auto"/>
        <w:left w:val="none" w:sz="0" w:space="0" w:color="auto"/>
        <w:bottom w:val="none" w:sz="0" w:space="0" w:color="auto"/>
        <w:right w:val="none" w:sz="0" w:space="0" w:color="auto"/>
      </w:divBdr>
    </w:div>
    <w:div w:id="178936931">
      <w:bodyDiv w:val="1"/>
      <w:marLeft w:val="0"/>
      <w:marRight w:val="0"/>
      <w:marTop w:val="0"/>
      <w:marBottom w:val="0"/>
      <w:divBdr>
        <w:top w:val="none" w:sz="0" w:space="0" w:color="auto"/>
        <w:left w:val="none" w:sz="0" w:space="0" w:color="auto"/>
        <w:bottom w:val="none" w:sz="0" w:space="0" w:color="auto"/>
        <w:right w:val="none" w:sz="0" w:space="0" w:color="auto"/>
      </w:divBdr>
    </w:div>
    <w:div w:id="178937941">
      <w:bodyDiv w:val="1"/>
      <w:marLeft w:val="0"/>
      <w:marRight w:val="0"/>
      <w:marTop w:val="0"/>
      <w:marBottom w:val="0"/>
      <w:divBdr>
        <w:top w:val="none" w:sz="0" w:space="0" w:color="auto"/>
        <w:left w:val="none" w:sz="0" w:space="0" w:color="auto"/>
        <w:bottom w:val="none" w:sz="0" w:space="0" w:color="auto"/>
        <w:right w:val="none" w:sz="0" w:space="0" w:color="auto"/>
      </w:divBdr>
    </w:div>
    <w:div w:id="178979994">
      <w:bodyDiv w:val="1"/>
      <w:marLeft w:val="0"/>
      <w:marRight w:val="0"/>
      <w:marTop w:val="0"/>
      <w:marBottom w:val="0"/>
      <w:divBdr>
        <w:top w:val="none" w:sz="0" w:space="0" w:color="auto"/>
        <w:left w:val="none" w:sz="0" w:space="0" w:color="auto"/>
        <w:bottom w:val="none" w:sz="0" w:space="0" w:color="auto"/>
        <w:right w:val="none" w:sz="0" w:space="0" w:color="auto"/>
      </w:divBdr>
    </w:div>
    <w:div w:id="179005705">
      <w:bodyDiv w:val="1"/>
      <w:marLeft w:val="0"/>
      <w:marRight w:val="0"/>
      <w:marTop w:val="0"/>
      <w:marBottom w:val="0"/>
      <w:divBdr>
        <w:top w:val="none" w:sz="0" w:space="0" w:color="auto"/>
        <w:left w:val="none" w:sz="0" w:space="0" w:color="auto"/>
        <w:bottom w:val="none" w:sz="0" w:space="0" w:color="auto"/>
        <w:right w:val="none" w:sz="0" w:space="0" w:color="auto"/>
      </w:divBdr>
    </w:div>
    <w:div w:id="179047728">
      <w:bodyDiv w:val="1"/>
      <w:marLeft w:val="0"/>
      <w:marRight w:val="0"/>
      <w:marTop w:val="0"/>
      <w:marBottom w:val="0"/>
      <w:divBdr>
        <w:top w:val="none" w:sz="0" w:space="0" w:color="auto"/>
        <w:left w:val="none" w:sz="0" w:space="0" w:color="auto"/>
        <w:bottom w:val="none" w:sz="0" w:space="0" w:color="auto"/>
        <w:right w:val="none" w:sz="0" w:space="0" w:color="auto"/>
      </w:divBdr>
    </w:div>
    <w:div w:id="179048404">
      <w:bodyDiv w:val="1"/>
      <w:marLeft w:val="0"/>
      <w:marRight w:val="0"/>
      <w:marTop w:val="0"/>
      <w:marBottom w:val="0"/>
      <w:divBdr>
        <w:top w:val="none" w:sz="0" w:space="0" w:color="auto"/>
        <w:left w:val="none" w:sz="0" w:space="0" w:color="auto"/>
        <w:bottom w:val="none" w:sz="0" w:space="0" w:color="auto"/>
        <w:right w:val="none" w:sz="0" w:space="0" w:color="auto"/>
      </w:divBdr>
    </w:div>
    <w:div w:id="179049443">
      <w:bodyDiv w:val="1"/>
      <w:marLeft w:val="0"/>
      <w:marRight w:val="0"/>
      <w:marTop w:val="0"/>
      <w:marBottom w:val="0"/>
      <w:divBdr>
        <w:top w:val="none" w:sz="0" w:space="0" w:color="auto"/>
        <w:left w:val="none" w:sz="0" w:space="0" w:color="auto"/>
        <w:bottom w:val="none" w:sz="0" w:space="0" w:color="auto"/>
        <w:right w:val="none" w:sz="0" w:space="0" w:color="auto"/>
      </w:divBdr>
    </w:div>
    <w:div w:id="179049726">
      <w:bodyDiv w:val="1"/>
      <w:marLeft w:val="0"/>
      <w:marRight w:val="0"/>
      <w:marTop w:val="0"/>
      <w:marBottom w:val="0"/>
      <w:divBdr>
        <w:top w:val="none" w:sz="0" w:space="0" w:color="auto"/>
        <w:left w:val="none" w:sz="0" w:space="0" w:color="auto"/>
        <w:bottom w:val="none" w:sz="0" w:space="0" w:color="auto"/>
        <w:right w:val="none" w:sz="0" w:space="0" w:color="auto"/>
      </w:divBdr>
    </w:div>
    <w:div w:id="179051858">
      <w:bodyDiv w:val="1"/>
      <w:marLeft w:val="0"/>
      <w:marRight w:val="0"/>
      <w:marTop w:val="0"/>
      <w:marBottom w:val="0"/>
      <w:divBdr>
        <w:top w:val="none" w:sz="0" w:space="0" w:color="auto"/>
        <w:left w:val="none" w:sz="0" w:space="0" w:color="auto"/>
        <w:bottom w:val="none" w:sz="0" w:space="0" w:color="auto"/>
        <w:right w:val="none" w:sz="0" w:space="0" w:color="auto"/>
      </w:divBdr>
    </w:div>
    <w:div w:id="179055355">
      <w:bodyDiv w:val="1"/>
      <w:marLeft w:val="0"/>
      <w:marRight w:val="0"/>
      <w:marTop w:val="0"/>
      <w:marBottom w:val="0"/>
      <w:divBdr>
        <w:top w:val="none" w:sz="0" w:space="0" w:color="auto"/>
        <w:left w:val="none" w:sz="0" w:space="0" w:color="auto"/>
        <w:bottom w:val="none" w:sz="0" w:space="0" w:color="auto"/>
        <w:right w:val="none" w:sz="0" w:space="0" w:color="auto"/>
      </w:divBdr>
    </w:div>
    <w:div w:id="179128085">
      <w:bodyDiv w:val="1"/>
      <w:marLeft w:val="0"/>
      <w:marRight w:val="0"/>
      <w:marTop w:val="0"/>
      <w:marBottom w:val="0"/>
      <w:divBdr>
        <w:top w:val="none" w:sz="0" w:space="0" w:color="auto"/>
        <w:left w:val="none" w:sz="0" w:space="0" w:color="auto"/>
        <w:bottom w:val="none" w:sz="0" w:space="0" w:color="auto"/>
        <w:right w:val="none" w:sz="0" w:space="0" w:color="auto"/>
      </w:divBdr>
    </w:div>
    <w:div w:id="179130845">
      <w:bodyDiv w:val="1"/>
      <w:marLeft w:val="0"/>
      <w:marRight w:val="0"/>
      <w:marTop w:val="0"/>
      <w:marBottom w:val="0"/>
      <w:divBdr>
        <w:top w:val="none" w:sz="0" w:space="0" w:color="auto"/>
        <w:left w:val="none" w:sz="0" w:space="0" w:color="auto"/>
        <w:bottom w:val="none" w:sz="0" w:space="0" w:color="auto"/>
        <w:right w:val="none" w:sz="0" w:space="0" w:color="auto"/>
      </w:divBdr>
    </w:div>
    <w:div w:id="179200325">
      <w:bodyDiv w:val="1"/>
      <w:marLeft w:val="0"/>
      <w:marRight w:val="0"/>
      <w:marTop w:val="0"/>
      <w:marBottom w:val="0"/>
      <w:divBdr>
        <w:top w:val="none" w:sz="0" w:space="0" w:color="auto"/>
        <w:left w:val="none" w:sz="0" w:space="0" w:color="auto"/>
        <w:bottom w:val="none" w:sz="0" w:space="0" w:color="auto"/>
        <w:right w:val="none" w:sz="0" w:space="0" w:color="auto"/>
      </w:divBdr>
    </w:div>
    <w:div w:id="179200533">
      <w:bodyDiv w:val="1"/>
      <w:marLeft w:val="0"/>
      <w:marRight w:val="0"/>
      <w:marTop w:val="0"/>
      <w:marBottom w:val="0"/>
      <w:divBdr>
        <w:top w:val="none" w:sz="0" w:space="0" w:color="auto"/>
        <w:left w:val="none" w:sz="0" w:space="0" w:color="auto"/>
        <w:bottom w:val="none" w:sz="0" w:space="0" w:color="auto"/>
        <w:right w:val="none" w:sz="0" w:space="0" w:color="auto"/>
      </w:divBdr>
    </w:div>
    <w:div w:id="179204127">
      <w:bodyDiv w:val="1"/>
      <w:marLeft w:val="0"/>
      <w:marRight w:val="0"/>
      <w:marTop w:val="0"/>
      <w:marBottom w:val="0"/>
      <w:divBdr>
        <w:top w:val="none" w:sz="0" w:space="0" w:color="auto"/>
        <w:left w:val="none" w:sz="0" w:space="0" w:color="auto"/>
        <w:bottom w:val="none" w:sz="0" w:space="0" w:color="auto"/>
        <w:right w:val="none" w:sz="0" w:space="0" w:color="auto"/>
      </w:divBdr>
    </w:div>
    <w:div w:id="179205422">
      <w:bodyDiv w:val="1"/>
      <w:marLeft w:val="0"/>
      <w:marRight w:val="0"/>
      <w:marTop w:val="0"/>
      <w:marBottom w:val="0"/>
      <w:divBdr>
        <w:top w:val="none" w:sz="0" w:space="0" w:color="auto"/>
        <w:left w:val="none" w:sz="0" w:space="0" w:color="auto"/>
        <w:bottom w:val="none" w:sz="0" w:space="0" w:color="auto"/>
        <w:right w:val="none" w:sz="0" w:space="0" w:color="auto"/>
      </w:divBdr>
    </w:div>
    <w:div w:id="179241576">
      <w:bodyDiv w:val="1"/>
      <w:marLeft w:val="0"/>
      <w:marRight w:val="0"/>
      <w:marTop w:val="0"/>
      <w:marBottom w:val="0"/>
      <w:divBdr>
        <w:top w:val="none" w:sz="0" w:space="0" w:color="auto"/>
        <w:left w:val="none" w:sz="0" w:space="0" w:color="auto"/>
        <w:bottom w:val="none" w:sz="0" w:space="0" w:color="auto"/>
        <w:right w:val="none" w:sz="0" w:space="0" w:color="auto"/>
      </w:divBdr>
    </w:div>
    <w:div w:id="179242133">
      <w:bodyDiv w:val="1"/>
      <w:marLeft w:val="0"/>
      <w:marRight w:val="0"/>
      <w:marTop w:val="0"/>
      <w:marBottom w:val="0"/>
      <w:divBdr>
        <w:top w:val="none" w:sz="0" w:space="0" w:color="auto"/>
        <w:left w:val="none" w:sz="0" w:space="0" w:color="auto"/>
        <w:bottom w:val="none" w:sz="0" w:space="0" w:color="auto"/>
        <w:right w:val="none" w:sz="0" w:space="0" w:color="auto"/>
      </w:divBdr>
    </w:div>
    <w:div w:id="179244532">
      <w:bodyDiv w:val="1"/>
      <w:marLeft w:val="0"/>
      <w:marRight w:val="0"/>
      <w:marTop w:val="0"/>
      <w:marBottom w:val="0"/>
      <w:divBdr>
        <w:top w:val="none" w:sz="0" w:space="0" w:color="auto"/>
        <w:left w:val="none" w:sz="0" w:space="0" w:color="auto"/>
        <w:bottom w:val="none" w:sz="0" w:space="0" w:color="auto"/>
        <w:right w:val="none" w:sz="0" w:space="0" w:color="auto"/>
      </w:divBdr>
    </w:div>
    <w:div w:id="179246317">
      <w:bodyDiv w:val="1"/>
      <w:marLeft w:val="0"/>
      <w:marRight w:val="0"/>
      <w:marTop w:val="0"/>
      <w:marBottom w:val="0"/>
      <w:divBdr>
        <w:top w:val="none" w:sz="0" w:space="0" w:color="auto"/>
        <w:left w:val="none" w:sz="0" w:space="0" w:color="auto"/>
        <w:bottom w:val="none" w:sz="0" w:space="0" w:color="auto"/>
        <w:right w:val="none" w:sz="0" w:space="0" w:color="auto"/>
      </w:divBdr>
    </w:div>
    <w:div w:id="179315676">
      <w:bodyDiv w:val="1"/>
      <w:marLeft w:val="0"/>
      <w:marRight w:val="0"/>
      <w:marTop w:val="0"/>
      <w:marBottom w:val="0"/>
      <w:divBdr>
        <w:top w:val="none" w:sz="0" w:space="0" w:color="auto"/>
        <w:left w:val="none" w:sz="0" w:space="0" w:color="auto"/>
        <w:bottom w:val="none" w:sz="0" w:space="0" w:color="auto"/>
        <w:right w:val="none" w:sz="0" w:space="0" w:color="auto"/>
      </w:divBdr>
    </w:div>
    <w:div w:id="179315809">
      <w:bodyDiv w:val="1"/>
      <w:marLeft w:val="0"/>
      <w:marRight w:val="0"/>
      <w:marTop w:val="0"/>
      <w:marBottom w:val="0"/>
      <w:divBdr>
        <w:top w:val="none" w:sz="0" w:space="0" w:color="auto"/>
        <w:left w:val="none" w:sz="0" w:space="0" w:color="auto"/>
        <w:bottom w:val="none" w:sz="0" w:space="0" w:color="auto"/>
        <w:right w:val="none" w:sz="0" w:space="0" w:color="auto"/>
      </w:divBdr>
    </w:div>
    <w:div w:id="179320066">
      <w:bodyDiv w:val="1"/>
      <w:marLeft w:val="0"/>
      <w:marRight w:val="0"/>
      <w:marTop w:val="0"/>
      <w:marBottom w:val="0"/>
      <w:divBdr>
        <w:top w:val="none" w:sz="0" w:space="0" w:color="auto"/>
        <w:left w:val="none" w:sz="0" w:space="0" w:color="auto"/>
        <w:bottom w:val="none" w:sz="0" w:space="0" w:color="auto"/>
        <w:right w:val="none" w:sz="0" w:space="0" w:color="auto"/>
      </w:divBdr>
    </w:div>
    <w:div w:id="179321822">
      <w:bodyDiv w:val="1"/>
      <w:marLeft w:val="0"/>
      <w:marRight w:val="0"/>
      <w:marTop w:val="0"/>
      <w:marBottom w:val="0"/>
      <w:divBdr>
        <w:top w:val="none" w:sz="0" w:space="0" w:color="auto"/>
        <w:left w:val="none" w:sz="0" w:space="0" w:color="auto"/>
        <w:bottom w:val="none" w:sz="0" w:space="0" w:color="auto"/>
        <w:right w:val="none" w:sz="0" w:space="0" w:color="auto"/>
      </w:divBdr>
    </w:div>
    <w:div w:id="179323286">
      <w:bodyDiv w:val="1"/>
      <w:marLeft w:val="0"/>
      <w:marRight w:val="0"/>
      <w:marTop w:val="0"/>
      <w:marBottom w:val="0"/>
      <w:divBdr>
        <w:top w:val="none" w:sz="0" w:space="0" w:color="auto"/>
        <w:left w:val="none" w:sz="0" w:space="0" w:color="auto"/>
        <w:bottom w:val="none" w:sz="0" w:space="0" w:color="auto"/>
        <w:right w:val="none" w:sz="0" w:space="0" w:color="auto"/>
      </w:divBdr>
    </w:div>
    <w:div w:id="179323303">
      <w:bodyDiv w:val="1"/>
      <w:marLeft w:val="0"/>
      <w:marRight w:val="0"/>
      <w:marTop w:val="0"/>
      <w:marBottom w:val="0"/>
      <w:divBdr>
        <w:top w:val="none" w:sz="0" w:space="0" w:color="auto"/>
        <w:left w:val="none" w:sz="0" w:space="0" w:color="auto"/>
        <w:bottom w:val="none" w:sz="0" w:space="0" w:color="auto"/>
        <w:right w:val="none" w:sz="0" w:space="0" w:color="auto"/>
      </w:divBdr>
    </w:div>
    <w:div w:id="179323399">
      <w:bodyDiv w:val="1"/>
      <w:marLeft w:val="0"/>
      <w:marRight w:val="0"/>
      <w:marTop w:val="0"/>
      <w:marBottom w:val="0"/>
      <w:divBdr>
        <w:top w:val="none" w:sz="0" w:space="0" w:color="auto"/>
        <w:left w:val="none" w:sz="0" w:space="0" w:color="auto"/>
        <w:bottom w:val="none" w:sz="0" w:space="0" w:color="auto"/>
        <w:right w:val="none" w:sz="0" w:space="0" w:color="auto"/>
      </w:divBdr>
    </w:div>
    <w:div w:id="179390275">
      <w:bodyDiv w:val="1"/>
      <w:marLeft w:val="0"/>
      <w:marRight w:val="0"/>
      <w:marTop w:val="0"/>
      <w:marBottom w:val="0"/>
      <w:divBdr>
        <w:top w:val="none" w:sz="0" w:space="0" w:color="auto"/>
        <w:left w:val="none" w:sz="0" w:space="0" w:color="auto"/>
        <w:bottom w:val="none" w:sz="0" w:space="0" w:color="auto"/>
        <w:right w:val="none" w:sz="0" w:space="0" w:color="auto"/>
      </w:divBdr>
    </w:div>
    <w:div w:id="179391333">
      <w:bodyDiv w:val="1"/>
      <w:marLeft w:val="0"/>
      <w:marRight w:val="0"/>
      <w:marTop w:val="0"/>
      <w:marBottom w:val="0"/>
      <w:divBdr>
        <w:top w:val="none" w:sz="0" w:space="0" w:color="auto"/>
        <w:left w:val="none" w:sz="0" w:space="0" w:color="auto"/>
        <w:bottom w:val="none" w:sz="0" w:space="0" w:color="auto"/>
        <w:right w:val="none" w:sz="0" w:space="0" w:color="auto"/>
      </w:divBdr>
    </w:div>
    <w:div w:id="179395059">
      <w:bodyDiv w:val="1"/>
      <w:marLeft w:val="0"/>
      <w:marRight w:val="0"/>
      <w:marTop w:val="0"/>
      <w:marBottom w:val="0"/>
      <w:divBdr>
        <w:top w:val="none" w:sz="0" w:space="0" w:color="auto"/>
        <w:left w:val="none" w:sz="0" w:space="0" w:color="auto"/>
        <w:bottom w:val="none" w:sz="0" w:space="0" w:color="auto"/>
        <w:right w:val="none" w:sz="0" w:space="0" w:color="auto"/>
      </w:divBdr>
    </w:div>
    <w:div w:id="179398084">
      <w:bodyDiv w:val="1"/>
      <w:marLeft w:val="0"/>
      <w:marRight w:val="0"/>
      <w:marTop w:val="0"/>
      <w:marBottom w:val="0"/>
      <w:divBdr>
        <w:top w:val="none" w:sz="0" w:space="0" w:color="auto"/>
        <w:left w:val="none" w:sz="0" w:space="0" w:color="auto"/>
        <w:bottom w:val="none" w:sz="0" w:space="0" w:color="auto"/>
        <w:right w:val="none" w:sz="0" w:space="0" w:color="auto"/>
      </w:divBdr>
    </w:div>
    <w:div w:id="179398698">
      <w:bodyDiv w:val="1"/>
      <w:marLeft w:val="0"/>
      <w:marRight w:val="0"/>
      <w:marTop w:val="0"/>
      <w:marBottom w:val="0"/>
      <w:divBdr>
        <w:top w:val="none" w:sz="0" w:space="0" w:color="auto"/>
        <w:left w:val="none" w:sz="0" w:space="0" w:color="auto"/>
        <w:bottom w:val="none" w:sz="0" w:space="0" w:color="auto"/>
        <w:right w:val="none" w:sz="0" w:space="0" w:color="auto"/>
      </w:divBdr>
    </w:div>
    <w:div w:id="179438319">
      <w:bodyDiv w:val="1"/>
      <w:marLeft w:val="0"/>
      <w:marRight w:val="0"/>
      <w:marTop w:val="0"/>
      <w:marBottom w:val="0"/>
      <w:divBdr>
        <w:top w:val="none" w:sz="0" w:space="0" w:color="auto"/>
        <w:left w:val="none" w:sz="0" w:space="0" w:color="auto"/>
        <w:bottom w:val="none" w:sz="0" w:space="0" w:color="auto"/>
        <w:right w:val="none" w:sz="0" w:space="0" w:color="auto"/>
      </w:divBdr>
    </w:div>
    <w:div w:id="179465947">
      <w:bodyDiv w:val="1"/>
      <w:marLeft w:val="0"/>
      <w:marRight w:val="0"/>
      <w:marTop w:val="0"/>
      <w:marBottom w:val="0"/>
      <w:divBdr>
        <w:top w:val="none" w:sz="0" w:space="0" w:color="auto"/>
        <w:left w:val="none" w:sz="0" w:space="0" w:color="auto"/>
        <w:bottom w:val="none" w:sz="0" w:space="0" w:color="auto"/>
        <w:right w:val="none" w:sz="0" w:space="0" w:color="auto"/>
      </w:divBdr>
    </w:div>
    <w:div w:id="179466887">
      <w:bodyDiv w:val="1"/>
      <w:marLeft w:val="0"/>
      <w:marRight w:val="0"/>
      <w:marTop w:val="0"/>
      <w:marBottom w:val="0"/>
      <w:divBdr>
        <w:top w:val="none" w:sz="0" w:space="0" w:color="auto"/>
        <w:left w:val="none" w:sz="0" w:space="0" w:color="auto"/>
        <w:bottom w:val="none" w:sz="0" w:space="0" w:color="auto"/>
        <w:right w:val="none" w:sz="0" w:space="0" w:color="auto"/>
      </w:divBdr>
    </w:div>
    <w:div w:id="179467703">
      <w:bodyDiv w:val="1"/>
      <w:marLeft w:val="0"/>
      <w:marRight w:val="0"/>
      <w:marTop w:val="0"/>
      <w:marBottom w:val="0"/>
      <w:divBdr>
        <w:top w:val="none" w:sz="0" w:space="0" w:color="auto"/>
        <w:left w:val="none" w:sz="0" w:space="0" w:color="auto"/>
        <w:bottom w:val="none" w:sz="0" w:space="0" w:color="auto"/>
        <w:right w:val="none" w:sz="0" w:space="0" w:color="auto"/>
      </w:divBdr>
    </w:div>
    <w:div w:id="179468559">
      <w:bodyDiv w:val="1"/>
      <w:marLeft w:val="0"/>
      <w:marRight w:val="0"/>
      <w:marTop w:val="0"/>
      <w:marBottom w:val="0"/>
      <w:divBdr>
        <w:top w:val="none" w:sz="0" w:space="0" w:color="auto"/>
        <w:left w:val="none" w:sz="0" w:space="0" w:color="auto"/>
        <w:bottom w:val="none" w:sz="0" w:space="0" w:color="auto"/>
        <w:right w:val="none" w:sz="0" w:space="0" w:color="auto"/>
      </w:divBdr>
    </w:div>
    <w:div w:id="179469406">
      <w:bodyDiv w:val="1"/>
      <w:marLeft w:val="0"/>
      <w:marRight w:val="0"/>
      <w:marTop w:val="0"/>
      <w:marBottom w:val="0"/>
      <w:divBdr>
        <w:top w:val="none" w:sz="0" w:space="0" w:color="auto"/>
        <w:left w:val="none" w:sz="0" w:space="0" w:color="auto"/>
        <w:bottom w:val="none" w:sz="0" w:space="0" w:color="auto"/>
        <w:right w:val="none" w:sz="0" w:space="0" w:color="auto"/>
      </w:divBdr>
    </w:div>
    <w:div w:id="179508210">
      <w:bodyDiv w:val="1"/>
      <w:marLeft w:val="0"/>
      <w:marRight w:val="0"/>
      <w:marTop w:val="0"/>
      <w:marBottom w:val="0"/>
      <w:divBdr>
        <w:top w:val="none" w:sz="0" w:space="0" w:color="auto"/>
        <w:left w:val="none" w:sz="0" w:space="0" w:color="auto"/>
        <w:bottom w:val="none" w:sz="0" w:space="0" w:color="auto"/>
        <w:right w:val="none" w:sz="0" w:space="0" w:color="auto"/>
      </w:divBdr>
    </w:div>
    <w:div w:id="179508405">
      <w:bodyDiv w:val="1"/>
      <w:marLeft w:val="0"/>
      <w:marRight w:val="0"/>
      <w:marTop w:val="0"/>
      <w:marBottom w:val="0"/>
      <w:divBdr>
        <w:top w:val="none" w:sz="0" w:space="0" w:color="auto"/>
        <w:left w:val="none" w:sz="0" w:space="0" w:color="auto"/>
        <w:bottom w:val="none" w:sz="0" w:space="0" w:color="auto"/>
        <w:right w:val="none" w:sz="0" w:space="0" w:color="auto"/>
      </w:divBdr>
    </w:div>
    <w:div w:id="179512144">
      <w:bodyDiv w:val="1"/>
      <w:marLeft w:val="0"/>
      <w:marRight w:val="0"/>
      <w:marTop w:val="0"/>
      <w:marBottom w:val="0"/>
      <w:divBdr>
        <w:top w:val="none" w:sz="0" w:space="0" w:color="auto"/>
        <w:left w:val="none" w:sz="0" w:space="0" w:color="auto"/>
        <w:bottom w:val="none" w:sz="0" w:space="0" w:color="auto"/>
        <w:right w:val="none" w:sz="0" w:space="0" w:color="auto"/>
      </w:divBdr>
    </w:div>
    <w:div w:id="179514304">
      <w:bodyDiv w:val="1"/>
      <w:marLeft w:val="0"/>
      <w:marRight w:val="0"/>
      <w:marTop w:val="0"/>
      <w:marBottom w:val="0"/>
      <w:divBdr>
        <w:top w:val="none" w:sz="0" w:space="0" w:color="auto"/>
        <w:left w:val="none" w:sz="0" w:space="0" w:color="auto"/>
        <w:bottom w:val="none" w:sz="0" w:space="0" w:color="auto"/>
        <w:right w:val="none" w:sz="0" w:space="0" w:color="auto"/>
      </w:divBdr>
    </w:div>
    <w:div w:id="179583420">
      <w:bodyDiv w:val="1"/>
      <w:marLeft w:val="0"/>
      <w:marRight w:val="0"/>
      <w:marTop w:val="0"/>
      <w:marBottom w:val="0"/>
      <w:divBdr>
        <w:top w:val="none" w:sz="0" w:space="0" w:color="auto"/>
        <w:left w:val="none" w:sz="0" w:space="0" w:color="auto"/>
        <w:bottom w:val="none" w:sz="0" w:space="0" w:color="auto"/>
        <w:right w:val="none" w:sz="0" w:space="0" w:color="auto"/>
      </w:divBdr>
    </w:div>
    <w:div w:id="179584211">
      <w:bodyDiv w:val="1"/>
      <w:marLeft w:val="0"/>
      <w:marRight w:val="0"/>
      <w:marTop w:val="0"/>
      <w:marBottom w:val="0"/>
      <w:divBdr>
        <w:top w:val="none" w:sz="0" w:space="0" w:color="auto"/>
        <w:left w:val="none" w:sz="0" w:space="0" w:color="auto"/>
        <w:bottom w:val="none" w:sz="0" w:space="0" w:color="auto"/>
        <w:right w:val="none" w:sz="0" w:space="0" w:color="auto"/>
      </w:divBdr>
    </w:div>
    <w:div w:id="179584241">
      <w:bodyDiv w:val="1"/>
      <w:marLeft w:val="0"/>
      <w:marRight w:val="0"/>
      <w:marTop w:val="0"/>
      <w:marBottom w:val="0"/>
      <w:divBdr>
        <w:top w:val="none" w:sz="0" w:space="0" w:color="auto"/>
        <w:left w:val="none" w:sz="0" w:space="0" w:color="auto"/>
        <w:bottom w:val="none" w:sz="0" w:space="0" w:color="auto"/>
        <w:right w:val="none" w:sz="0" w:space="0" w:color="auto"/>
      </w:divBdr>
    </w:div>
    <w:div w:id="179586090">
      <w:bodyDiv w:val="1"/>
      <w:marLeft w:val="0"/>
      <w:marRight w:val="0"/>
      <w:marTop w:val="0"/>
      <w:marBottom w:val="0"/>
      <w:divBdr>
        <w:top w:val="none" w:sz="0" w:space="0" w:color="auto"/>
        <w:left w:val="none" w:sz="0" w:space="0" w:color="auto"/>
        <w:bottom w:val="none" w:sz="0" w:space="0" w:color="auto"/>
        <w:right w:val="none" w:sz="0" w:space="0" w:color="auto"/>
      </w:divBdr>
    </w:div>
    <w:div w:id="179591675">
      <w:bodyDiv w:val="1"/>
      <w:marLeft w:val="0"/>
      <w:marRight w:val="0"/>
      <w:marTop w:val="0"/>
      <w:marBottom w:val="0"/>
      <w:divBdr>
        <w:top w:val="none" w:sz="0" w:space="0" w:color="auto"/>
        <w:left w:val="none" w:sz="0" w:space="0" w:color="auto"/>
        <w:bottom w:val="none" w:sz="0" w:space="0" w:color="auto"/>
        <w:right w:val="none" w:sz="0" w:space="0" w:color="auto"/>
      </w:divBdr>
    </w:div>
    <w:div w:id="179592052">
      <w:bodyDiv w:val="1"/>
      <w:marLeft w:val="0"/>
      <w:marRight w:val="0"/>
      <w:marTop w:val="0"/>
      <w:marBottom w:val="0"/>
      <w:divBdr>
        <w:top w:val="none" w:sz="0" w:space="0" w:color="auto"/>
        <w:left w:val="none" w:sz="0" w:space="0" w:color="auto"/>
        <w:bottom w:val="none" w:sz="0" w:space="0" w:color="auto"/>
        <w:right w:val="none" w:sz="0" w:space="0" w:color="auto"/>
      </w:divBdr>
    </w:div>
    <w:div w:id="179634653">
      <w:bodyDiv w:val="1"/>
      <w:marLeft w:val="0"/>
      <w:marRight w:val="0"/>
      <w:marTop w:val="0"/>
      <w:marBottom w:val="0"/>
      <w:divBdr>
        <w:top w:val="none" w:sz="0" w:space="0" w:color="auto"/>
        <w:left w:val="none" w:sz="0" w:space="0" w:color="auto"/>
        <w:bottom w:val="none" w:sz="0" w:space="0" w:color="auto"/>
        <w:right w:val="none" w:sz="0" w:space="0" w:color="auto"/>
      </w:divBdr>
    </w:div>
    <w:div w:id="179659317">
      <w:bodyDiv w:val="1"/>
      <w:marLeft w:val="0"/>
      <w:marRight w:val="0"/>
      <w:marTop w:val="0"/>
      <w:marBottom w:val="0"/>
      <w:divBdr>
        <w:top w:val="none" w:sz="0" w:space="0" w:color="auto"/>
        <w:left w:val="none" w:sz="0" w:space="0" w:color="auto"/>
        <w:bottom w:val="none" w:sz="0" w:space="0" w:color="auto"/>
        <w:right w:val="none" w:sz="0" w:space="0" w:color="auto"/>
      </w:divBdr>
    </w:div>
    <w:div w:id="179661260">
      <w:bodyDiv w:val="1"/>
      <w:marLeft w:val="0"/>
      <w:marRight w:val="0"/>
      <w:marTop w:val="0"/>
      <w:marBottom w:val="0"/>
      <w:divBdr>
        <w:top w:val="none" w:sz="0" w:space="0" w:color="auto"/>
        <w:left w:val="none" w:sz="0" w:space="0" w:color="auto"/>
        <w:bottom w:val="none" w:sz="0" w:space="0" w:color="auto"/>
        <w:right w:val="none" w:sz="0" w:space="0" w:color="auto"/>
      </w:divBdr>
    </w:div>
    <w:div w:id="179662591">
      <w:bodyDiv w:val="1"/>
      <w:marLeft w:val="0"/>
      <w:marRight w:val="0"/>
      <w:marTop w:val="0"/>
      <w:marBottom w:val="0"/>
      <w:divBdr>
        <w:top w:val="none" w:sz="0" w:space="0" w:color="auto"/>
        <w:left w:val="none" w:sz="0" w:space="0" w:color="auto"/>
        <w:bottom w:val="none" w:sz="0" w:space="0" w:color="auto"/>
        <w:right w:val="none" w:sz="0" w:space="0" w:color="auto"/>
      </w:divBdr>
    </w:div>
    <w:div w:id="179662920">
      <w:bodyDiv w:val="1"/>
      <w:marLeft w:val="0"/>
      <w:marRight w:val="0"/>
      <w:marTop w:val="0"/>
      <w:marBottom w:val="0"/>
      <w:divBdr>
        <w:top w:val="none" w:sz="0" w:space="0" w:color="auto"/>
        <w:left w:val="none" w:sz="0" w:space="0" w:color="auto"/>
        <w:bottom w:val="none" w:sz="0" w:space="0" w:color="auto"/>
        <w:right w:val="none" w:sz="0" w:space="0" w:color="auto"/>
      </w:divBdr>
    </w:div>
    <w:div w:id="179665846">
      <w:bodyDiv w:val="1"/>
      <w:marLeft w:val="0"/>
      <w:marRight w:val="0"/>
      <w:marTop w:val="0"/>
      <w:marBottom w:val="0"/>
      <w:divBdr>
        <w:top w:val="none" w:sz="0" w:space="0" w:color="auto"/>
        <w:left w:val="none" w:sz="0" w:space="0" w:color="auto"/>
        <w:bottom w:val="none" w:sz="0" w:space="0" w:color="auto"/>
        <w:right w:val="none" w:sz="0" w:space="0" w:color="auto"/>
      </w:divBdr>
    </w:div>
    <w:div w:id="179708788">
      <w:bodyDiv w:val="1"/>
      <w:marLeft w:val="0"/>
      <w:marRight w:val="0"/>
      <w:marTop w:val="0"/>
      <w:marBottom w:val="0"/>
      <w:divBdr>
        <w:top w:val="none" w:sz="0" w:space="0" w:color="auto"/>
        <w:left w:val="none" w:sz="0" w:space="0" w:color="auto"/>
        <w:bottom w:val="none" w:sz="0" w:space="0" w:color="auto"/>
        <w:right w:val="none" w:sz="0" w:space="0" w:color="auto"/>
      </w:divBdr>
    </w:div>
    <w:div w:id="179708819">
      <w:bodyDiv w:val="1"/>
      <w:marLeft w:val="0"/>
      <w:marRight w:val="0"/>
      <w:marTop w:val="0"/>
      <w:marBottom w:val="0"/>
      <w:divBdr>
        <w:top w:val="none" w:sz="0" w:space="0" w:color="auto"/>
        <w:left w:val="none" w:sz="0" w:space="0" w:color="auto"/>
        <w:bottom w:val="none" w:sz="0" w:space="0" w:color="auto"/>
        <w:right w:val="none" w:sz="0" w:space="0" w:color="auto"/>
      </w:divBdr>
    </w:div>
    <w:div w:id="179777403">
      <w:bodyDiv w:val="1"/>
      <w:marLeft w:val="0"/>
      <w:marRight w:val="0"/>
      <w:marTop w:val="0"/>
      <w:marBottom w:val="0"/>
      <w:divBdr>
        <w:top w:val="none" w:sz="0" w:space="0" w:color="auto"/>
        <w:left w:val="none" w:sz="0" w:space="0" w:color="auto"/>
        <w:bottom w:val="none" w:sz="0" w:space="0" w:color="auto"/>
        <w:right w:val="none" w:sz="0" w:space="0" w:color="auto"/>
      </w:divBdr>
    </w:div>
    <w:div w:id="179780676">
      <w:bodyDiv w:val="1"/>
      <w:marLeft w:val="0"/>
      <w:marRight w:val="0"/>
      <w:marTop w:val="0"/>
      <w:marBottom w:val="0"/>
      <w:divBdr>
        <w:top w:val="none" w:sz="0" w:space="0" w:color="auto"/>
        <w:left w:val="none" w:sz="0" w:space="0" w:color="auto"/>
        <w:bottom w:val="none" w:sz="0" w:space="0" w:color="auto"/>
        <w:right w:val="none" w:sz="0" w:space="0" w:color="auto"/>
      </w:divBdr>
    </w:div>
    <w:div w:id="179782439">
      <w:bodyDiv w:val="1"/>
      <w:marLeft w:val="0"/>
      <w:marRight w:val="0"/>
      <w:marTop w:val="0"/>
      <w:marBottom w:val="0"/>
      <w:divBdr>
        <w:top w:val="none" w:sz="0" w:space="0" w:color="auto"/>
        <w:left w:val="none" w:sz="0" w:space="0" w:color="auto"/>
        <w:bottom w:val="none" w:sz="0" w:space="0" w:color="auto"/>
        <w:right w:val="none" w:sz="0" w:space="0" w:color="auto"/>
      </w:divBdr>
    </w:div>
    <w:div w:id="179782639">
      <w:bodyDiv w:val="1"/>
      <w:marLeft w:val="0"/>
      <w:marRight w:val="0"/>
      <w:marTop w:val="0"/>
      <w:marBottom w:val="0"/>
      <w:divBdr>
        <w:top w:val="none" w:sz="0" w:space="0" w:color="auto"/>
        <w:left w:val="none" w:sz="0" w:space="0" w:color="auto"/>
        <w:bottom w:val="none" w:sz="0" w:space="0" w:color="auto"/>
        <w:right w:val="none" w:sz="0" w:space="0" w:color="auto"/>
      </w:divBdr>
    </w:div>
    <w:div w:id="179785544">
      <w:bodyDiv w:val="1"/>
      <w:marLeft w:val="0"/>
      <w:marRight w:val="0"/>
      <w:marTop w:val="0"/>
      <w:marBottom w:val="0"/>
      <w:divBdr>
        <w:top w:val="none" w:sz="0" w:space="0" w:color="auto"/>
        <w:left w:val="none" w:sz="0" w:space="0" w:color="auto"/>
        <w:bottom w:val="none" w:sz="0" w:space="0" w:color="auto"/>
        <w:right w:val="none" w:sz="0" w:space="0" w:color="auto"/>
      </w:divBdr>
    </w:div>
    <w:div w:id="179852121">
      <w:bodyDiv w:val="1"/>
      <w:marLeft w:val="0"/>
      <w:marRight w:val="0"/>
      <w:marTop w:val="0"/>
      <w:marBottom w:val="0"/>
      <w:divBdr>
        <w:top w:val="none" w:sz="0" w:space="0" w:color="auto"/>
        <w:left w:val="none" w:sz="0" w:space="0" w:color="auto"/>
        <w:bottom w:val="none" w:sz="0" w:space="0" w:color="auto"/>
        <w:right w:val="none" w:sz="0" w:space="0" w:color="auto"/>
      </w:divBdr>
    </w:div>
    <w:div w:id="179853656">
      <w:bodyDiv w:val="1"/>
      <w:marLeft w:val="0"/>
      <w:marRight w:val="0"/>
      <w:marTop w:val="0"/>
      <w:marBottom w:val="0"/>
      <w:divBdr>
        <w:top w:val="none" w:sz="0" w:space="0" w:color="auto"/>
        <w:left w:val="none" w:sz="0" w:space="0" w:color="auto"/>
        <w:bottom w:val="none" w:sz="0" w:space="0" w:color="auto"/>
        <w:right w:val="none" w:sz="0" w:space="0" w:color="auto"/>
      </w:divBdr>
    </w:div>
    <w:div w:id="179854191">
      <w:bodyDiv w:val="1"/>
      <w:marLeft w:val="0"/>
      <w:marRight w:val="0"/>
      <w:marTop w:val="0"/>
      <w:marBottom w:val="0"/>
      <w:divBdr>
        <w:top w:val="none" w:sz="0" w:space="0" w:color="auto"/>
        <w:left w:val="none" w:sz="0" w:space="0" w:color="auto"/>
        <w:bottom w:val="none" w:sz="0" w:space="0" w:color="auto"/>
        <w:right w:val="none" w:sz="0" w:space="0" w:color="auto"/>
      </w:divBdr>
    </w:div>
    <w:div w:id="179855637">
      <w:bodyDiv w:val="1"/>
      <w:marLeft w:val="0"/>
      <w:marRight w:val="0"/>
      <w:marTop w:val="0"/>
      <w:marBottom w:val="0"/>
      <w:divBdr>
        <w:top w:val="none" w:sz="0" w:space="0" w:color="auto"/>
        <w:left w:val="none" w:sz="0" w:space="0" w:color="auto"/>
        <w:bottom w:val="none" w:sz="0" w:space="0" w:color="auto"/>
        <w:right w:val="none" w:sz="0" w:space="0" w:color="auto"/>
      </w:divBdr>
    </w:div>
    <w:div w:id="179900326">
      <w:bodyDiv w:val="1"/>
      <w:marLeft w:val="0"/>
      <w:marRight w:val="0"/>
      <w:marTop w:val="0"/>
      <w:marBottom w:val="0"/>
      <w:divBdr>
        <w:top w:val="none" w:sz="0" w:space="0" w:color="auto"/>
        <w:left w:val="none" w:sz="0" w:space="0" w:color="auto"/>
        <w:bottom w:val="none" w:sz="0" w:space="0" w:color="auto"/>
        <w:right w:val="none" w:sz="0" w:space="0" w:color="auto"/>
      </w:divBdr>
    </w:div>
    <w:div w:id="179901610">
      <w:bodyDiv w:val="1"/>
      <w:marLeft w:val="0"/>
      <w:marRight w:val="0"/>
      <w:marTop w:val="0"/>
      <w:marBottom w:val="0"/>
      <w:divBdr>
        <w:top w:val="none" w:sz="0" w:space="0" w:color="auto"/>
        <w:left w:val="none" w:sz="0" w:space="0" w:color="auto"/>
        <w:bottom w:val="none" w:sz="0" w:space="0" w:color="auto"/>
        <w:right w:val="none" w:sz="0" w:space="0" w:color="auto"/>
      </w:divBdr>
    </w:div>
    <w:div w:id="179903378">
      <w:bodyDiv w:val="1"/>
      <w:marLeft w:val="0"/>
      <w:marRight w:val="0"/>
      <w:marTop w:val="0"/>
      <w:marBottom w:val="0"/>
      <w:divBdr>
        <w:top w:val="none" w:sz="0" w:space="0" w:color="auto"/>
        <w:left w:val="none" w:sz="0" w:space="0" w:color="auto"/>
        <w:bottom w:val="none" w:sz="0" w:space="0" w:color="auto"/>
        <w:right w:val="none" w:sz="0" w:space="0" w:color="auto"/>
      </w:divBdr>
    </w:div>
    <w:div w:id="179973458">
      <w:bodyDiv w:val="1"/>
      <w:marLeft w:val="0"/>
      <w:marRight w:val="0"/>
      <w:marTop w:val="0"/>
      <w:marBottom w:val="0"/>
      <w:divBdr>
        <w:top w:val="none" w:sz="0" w:space="0" w:color="auto"/>
        <w:left w:val="none" w:sz="0" w:space="0" w:color="auto"/>
        <w:bottom w:val="none" w:sz="0" w:space="0" w:color="auto"/>
        <w:right w:val="none" w:sz="0" w:space="0" w:color="auto"/>
      </w:divBdr>
    </w:div>
    <w:div w:id="179973706">
      <w:bodyDiv w:val="1"/>
      <w:marLeft w:val="0"/>
      <w:marRight w:val="0"/>
      <w:marTop w:val="0"/>
      <w:marBottom w:val="0"/>
      <w:divBdr>
        <w:top w:val="none" w:sz="0" w:space="0" w:color="auto"/>
        <w:left w:val="none" w:sz="0" w:space="0" w:color="auto"/>
        <w:bottom w:val="none" w:sz="0" w:space="0" w:color="auto"/>
        <w:right w:val="none" w:sz="0" w:space="0" w:color="auto"/>
      </w:divBdr>
    </w:div>
    <w:div w:id="179976280">
      <w:bodyDiv w:val="1"/>
      <w:marLeft w:val="0"/>
      <w:marRight w:val="0"/>
      <w:marTop w:val="0"/>
      <w:marBottom w:val="0"/>
      <w:divBdr>
        <w:top w:val="none" w:sz="0" w:space="0" w:color="auto"/>
        <w:left w:val="none" w:sz="0" w:space="0" w:color="auto"/>
        <w:bottom w:val="none" w:sz="0" w:space="0" w:color="auto"/>
        <w:right w:val="none" w:sz="0" w:space="0" w:color="auto"/>
      </w:divBdr>
    </w:div>
    <w:div w:id="179977922">
      <w:bodyDiv w:val="1"/>
      <w:marLeft w:val="0"/>
      <w:marRight w:val="0"/>
      <w:marTop w:val="0"/>
      <w:marBottom w:val="0"/>
      <w:divBdr>
        <w:top w:val="none" w:sz="0" w:space="0" w:color="auto"/>
        <w:left w:val="none" w:sz="0" w:space="0" w:color="auto"/>
        <w:bottom w:val="none" w:sz="0" w:space="0" w:color="auto"/>
        <w:right w:val="none" w:sz="0" w:space="0" w:color="auto"/>
      </w:divBdr>
    </w:div>
    <w:div w:id="180049626">
      <w:bodyDiv w:val="1"/>
      <w:marLeft w:val="0"/>
      <w:marRight w:val="0"/>
      <w:marTop w:val="0"/>
      <w:marBottom w:val="0"/>
      <w:divBdr>
        <w:top w:val="none" w:sz="0" w:space="0" w:color="auto"/>
        <w:left w:val="none" w:sz="0" w:space="0" w:color="auto"/>
        <w:bottom w:val="none" w:sz="0" w:space="0" w:color="auto"/>
        <w:right w:val="none" w:sz="0" w:space="0" w:color="auto"/>
      </w:divBdr>
    </w:div>
    <w:div w:id="180049672">
      <w:bodyDiv w:val="1"/>
      <w:marLeft w:val="0"/>
      <w:marRight w:val="0"/>
      <w:marTop w:val="0"/>
      <w:marBottom w:val="0"/>
      <w:divBdr>
        <w:top w:val="none" w:sz="0" w:space="0" w:color="auto"/>
        <w:left w:val="none" w:sz="0" w:space="0" w:color="auto"/>
        <w:bottom w:val="none" w:sz="0" w:space="0" w:color="auto"/>
        <w:right w:val="none" w:sz="0" w:space="0" w:color="auto"/>
      </w:divBdr>
    </w:div>
    <w:div w:id="180050408">
      <w:bodyDiv w:val="1"/>
      <w:marLeft w:val="0"/>
      <w:marRight w:val="0"/>
      <w:marTop w:val="0"/>
      <w:marBottom w:val="0"/>
      <w:divBdr>
        <w:top w:val="none" w:sz="0" w:space="0" w:color="auto"/>
        <w:left w:val="none" w:sz="0" w:space="0" w:color="auto"/>
        <w:bottom w:val="none" w:sz="0" w:space="0" w:color="auto"/>
        <w:right w:val="none" w:sz="0" w:space="0" w:color="auto"/>
      </w:divBdr>
    </w:div>
    <w:div w:id="180052270">
      <w:bodyDiv w:val="1"/>
      <w:marLeft w:val="0"/>
      <w:marRight w:val="0"/>
      <w:marTop w:val="0"/>
      <w:marBottom w:val="0"/>
      <w:divBdr>
        <w:top w:val="none" w:sz="0" w:space="0" w:color="auto"/>
        <w:left w:val="none" w:sz="0" w:space="0" w:color="auto"/>
        <w:bottom w:val="none" w:sz="0" w:space="0" w:color="auto"/>
        <w:right w:val="none" w:sz="0" w:space="0" w:color="auto"/>
      </w:divBdr>
    </w:div>
    <w:div w:id="180052640">
      <w:bodyDiv w:val="1"/>
      <w:marLeft w:val="0"/>
      <w:marRight w:val="0"/>
      <w:marTop w:val="0"/>
      <w:marBottom w:val="0"/>
      <w:divBdr>
        <w:top w:val="none" w:sz="0" w:space="0" w:color="auto"/>
        <w:left w:val="none" w:sz="0" w:space="0" w:color="auto"/>
        <w:bottom w:val="none" w:sz="0" w:space="0" w:color="auto"/>
        <w:right w:val="none" w:sz="0" w:space="0" w:color="auto"/>
      </w:divBdr>
    </w:div>
    <w:div w:id="180053782">
      <w:bodyDiv w:val="1"/>
      <w:marLeft w:val="0"/>
      <w:marRight w:val="0"/>
      <w:marTop w:val="0"/>
      <w:marBottom w:val="0"/>
      <w:divBdr>
        <w:top w:val="none" w:sz="0" w:space="0" w:color="auto"/>
        <w:left w:val="none" w:sz="0" w:space="0" w:color="auto"/>
        <w:bottom w:val="none" w:sz="0" w:space="0" w:color="auto"/>
        <w:right w:val="none" w:sz="0" w:space="0" w:color="auto"/>
      </w:divBdr>
    </w:div>
    <w:div w:id="180054528">
      <w:bodyDiv w:val="1"/>
      <w:marLeft w:val="0"/>
      <w:marRight w:val="0"/>
      <w:marTop w:val="0"/>
      <w:marBottom w:val="0"/>
      <w:divBdr>
        <w:top w:val="none" w:sz="0" w:space="0" w:color="auto"/>
        <w:left w:val="none" w:sz="0" w:space="0" w:color="auto"/>
        <w:bottom w:val="none" w:sz="0" w:space="0" w:color="auto"/>
        <w:right w:val="none" w:sz="0" w:space="0" w:color="auto"/>
      </w:divBdr>
    </w:div>
    <w:div w:id="180094545">
      <w:bodyDiv w:val="1"/>
      <w:marLeft w:val="0"/>
      <w:marRight w:val="0"/>
      <w:marTop w:val="0"/>
      <w:marBottom w:val="0"/>
      <w:divBdr>
        <w:top w:val="none" w:sz="0" w:space="0" w:color="auto"/>
        <w:left w:val="none" w:sz="0" w:space="0" w:color="auto"/>
        <w:bottom w:val="none" w:sz="0" w:space="0" w:color="auto"/>
        <w:right w:val="none" w:sz="0" w:space="0" w:color="auto"/>
      </w:divBdr>
    </w:div>
    <w:div w:id="180094849">
      <w:bodyDiv w:val="1"/>
      <w:marLeft w:val="0"/>
      <w:marRight w:val="0"/>
      <w:marTop w:val="0"/>
      <w:marBottom w:val="0"/>
      <w:divBdr>
        <w:top w:val="none" w:sz="0" w:space="0" w:color="auto"/>
        <w:left w:val="none" w:sz="0" w:space="0" w:color="auto"/>
        <w:bottom w:val="none" w:sz="0" w:space="0" w:color="auto"/>
        <w:right w:val="none" w:sz="0" w:space="0" w:color="auto"/>
      </w:divBdr>
    </w:div>
    <w:div w:id="180097169">
      <w:bodyDiv w:val="1"/>
      <w:marLeft w:val="0"/>
      <w:marRight w:val="0"/>
      <w:marTop w:val="0"/>
      <w:marBottom w:val="0"/>
      <w:divBdr>
        <w:top w:val="none" w:sz="0" w:space="0" w:color="auto"/>
        <w:left w:val="none" w:sz="0" w:space="0" w:color="auto"/>
        <w:bottom w:val="none" w:sz="0" w:space="0" w:color="auto"/>
        <w:right w:val="none" w:sz="0" w:space="0" w:color="auto"/>
      </w:divBdr>
    </w:div>
    <w:div w:id="180123691">
      <w:bodyDiv w:val="1"/>
      <w:marLeft w:val="0"/>
      <w:marRight w:val="0"/>
      <w:marTop w:val="0"/>
      <w:marBottom w:val="0"/>
      <w:divBdr>
        <w:top w:val="none" w:sz="0" w:space="0" w:color="auto"/>
        <w:left w:val="none" w:sz="0" w:space="0" w:color="auto"/>
        <w:bottom w:val="none" w:sz="0" w:space="0" w:color="auto"/>
        <w:right w:val="none" w:sz="0" w:space="0" w:color="auto"/>
      </w:divBdr>
    </w:div>
    <w:div w:id="180164842">
      <w:bodyDiv w:val="1"/>
      <w:marLeft w:val="0"/>
      <w:marRight w:val="0"/>
      <w:marTop w:val="0"/>
      <w:marBottom w:val="0"/>
      <w:divBdr>
        <w:top w:val="none" w:sz="0" w:space="0" w:color="auto"/>
        <w:left w:val="none" w:sz="0" w:space="0" w:color="auto"/>
        <w:bottom w:val="none" w:sz="0" w:space="0" w:color="auto"/>
        <w:right w:val="none" w:sz="0" w:space="0" w:color="auto"/>
      </w:divBdr>
    </w:div>
    <w:div w:id="180166507">
      <w:bodyDiv w:val="1"/>
      <w:marLeft w:val="0"/>
      <w:marRight w:val="0"/>
      <w:marTop w:val="0"/>
      <w:marBottom w:val="0"/>
      <w:divBdr>
        <w:top w:val="none" w:sz="0" w:space="0" w:color="auto"/>
        <w:left w:val="none" w:sz="0" w:space="0" w:color="auto"/>
        <w:bottom w:val="none" w:sz="0" w:space="0" w:color="auto"/>
        <w:right w:val="none" w:sz="0" w:space="0" w:color="auto"/>
      </w:divBdr>
    </w:div>
    <w:div w:id="180239058">
      <w:bodyDiv w:val="1"/>
      <w:marLeft w:val="0"/>
      <w:marRight w:val="0"/>
      <w:marTop w:val="0"/>
      <w:marBottom w:val="0"/>
      <w:divBdr>
        <w:top w:val="none" w:sz="0" w:space="0" w:color="auto"/>
        <w:left w:val="none" w:sz="0" w:space="0" w:color="auto"/>
        <w:bottom w:val="none" w:sz="0" w:space="0" w:color="auto"/>
        <w:right w:val="none" w:sz="0" w:space="0" w:color="auto"/>
      </w:divBdr>
    </w:div>
    <w:div w:id="180246537">
      <w:bodyDiv w:val="1"/>
      <w:marLeft w:val="0"/>
      <w:marRight w:val="0"/>
      <w:marTop w:val="0"/>
      <w:marBottom w:val="0"/>
      <w:divBdr>
        <w:top w:val="none" w:sz="0" w:space="0" w:color="auto"/>
        <w:left w:val="none" w:sz="0" w:space="0" w:color="auto"/>
        <w:bottom w:val="none" w:sz="0" w:space="0" w:color="auto"/>
        <w:right w:val="none" w:sz="0" w:space="0" w:color="auto"/>
      </w:divBdr>
    </w:div>
    <w:div w:id="180247090">
      <w:bodyDiv w:val="1"/>
      <w:marLeft w:val="0"/>
      <w:marRight w:val="0"/>
      <w:marTop w:val="0"/>
      <w:marBottom w:val="0"/>
      <w:divBdr>
        <w:top w:val="none" w:sz="0" w:space="0" w:color="auto"/>
        <w:left w:val="none" w:sz="0" w:space="0" w:color="auto"/>
        <w:bottom w:val="none" w:sz="0" w:space="0" w:color="auto"/>
        <w:right w:val="none" w:sz="0" w:space="0" w:color="auto"/>
      </w:divBdr>
    </w:div>
    <w:div w:id="180247187">
      <w:bodyDiv w:val="1"/>
      <w:marLeft w:val="0"/>
      <w:marRight w:val="0"/>
      <w:marTop w:val="0"/>
      <w:marBottom w:val="0"/>
      <w:divBdr>
        <w:top w:val="none" w:sz="0" w:space="0" w:color="auto"/>
        <w:left w:val="none" w:sz="0" w:space="0" w:color="auto"/>
        <w:bottom w:val="none" w:sz="0" w:space="0" w:color="auto"/>
        <w:right w:val="none" w:sz="0" w:space="0" w:color="auto"/>
      </w:divBdr>
    </w:div>
    <w:div w:id="180290022">
      <w:bodyDiv w:val="1"/>
      <w:marLeft w:val="0"/>
      <w:marRight w:val="0"/>
      <w:marTop w:val="0"/>
      <w:marBottom w:val="0"/>
      <w:divBdr>
        <w:top w:val="none" w:sz="0" w:space="0" w:color="auto"/>
        <w:left w:val="none" w:sz="0" w:space="0" w:color="auto"/>
        <w:bottom w:val="none" w:sz="0" w:space="0" w:color="auto"/>
        <w:right w:val="none" w:sz="0" w:space="0" w:color="auto"/>
      </w:divBdr>
    </w:div>
    <w:div w:id="180315669">
      <w:bodyDiv w:val="1"/>
      <w:marLeft w:val="0"/>
      <w:marRight w:val="0"/>
      <w:marTop w:val="0"/>
      <w:marBottom w:val="0"/>
      <w:divBdr>
        <w:top w:val="none" w:sz="0" w:space="0" w:color="auto"/>
        <w:left w:val="none" w:sz="0" w:space="0" w:color="auto"/>
        <w:bottom w:val="none" w:sz="0" w:space="0" w:color="auto"/>
        <w:right w:val="none" w:sz="0" w:space="0" w:color="auto"/>
      </w:divBdr>
    </w:div>
    <w:div w:id="180357706">
      <w:bodyDiv w:val="1"/>
      <w:marLeft w:val="0"/>
      <w:marRight w:val="0"/>
      <w:marTop w:val="0"/>
      <w:marBottom w:val="0"/>
      <w:divBdr>
        <w:top w:val="none" w:sz="0" w:space="0" w:color="auto"/>
        <w:left w:val="none" w:sz="0" w:space="0" w:color="auto"/>
        <w:bottom w:val="none" w:sz="0" w:space="0" w:color="auto"/>
        <w:right w:val="none" w:sz="0" w:space="0" w:color="auto"/>
      </w:divBdr>
    </w:div>
    <w:div w:id="180362105">
      <w:bodyDiv w:val="1"/>
      <w:marLeft w:val="0"/>
      <w:marRight w:val="0"/>
      <w:marTop w:val="0"/>
      <w:marBottom w:val="0"/>
      <w:divBdr>
        <w:top w:val="none" w:sz="0" w:space="0" w:color="auto"/>
        <w:left w:val="none" w:sz="0" w:space="0" w:color="auto"/>
        <w:bottom w:val="none" w:sz="0" w:space="0" w:color="auto"/>
        <w:right w:val="none" w:sz="0" w:space="0" w:color="auto"/>
      </w:divBdr>
    </w:div>
    <w:div w:id="180362546">
      <w:bodyDiv w:val="1"/>
      <w:marLeft w:val="0"/>
      <w:marRight w:val="0"/>
      <w:marTop w:val="0"/>
      <w:marBottom w:val="0"/>
      <w:divBdr>
        <w:top w:val="none" w:sz="0" w:space="0" w:color="auto"/>
        <w:left w:val="none" w:sz="0" w:space="0" w:color="auto"/>
        <w:bottom w:val="none" w:sz="0" w:space="0" w:color="auto"/>
        <w:right w:val="none" w:sz="0" w:space="0" w:color="auto"/>
      </w:divBdr>
    </w:div>
    <w:div w:id="180363349">
      <w:bodyDiv w:val="1"/>
      <w:marLeft w:val="0"/>
      <w:marRight w:val="0"/>
      <w:marTop w:val="0"/>
      <w:marBottom w:val="0"/>
      <w:divBdr>
        <w:top w:val="none" w:sz="0" w:space="0" w:color="auto"/>
        <w:left w:val="none" w:sz="0" w:space="0" w:color="auto"/>
        <w:bottom w:val="none" w:sz="0" w:space="0" w:color="auto"/>
        <w:right w:val="none" w:sz="0" w:space="0" w:color="auto"/>
      </w:divBdr>
    </w:div>
    <w:div w:id="180363618">
      <w:bodyDiv w:val="1"/>
      <w:marLeft w:val="0"/>
      <w:marRight w:val="0"/>
      <w:marTop w:val="0"/>
      <w:marBottom w:val="0"/>
      <w:divBdr>
        <w:top w:val="none" w:sz="0" w:space="0" w:color="auto"/>
        <w:left w:val="none" w:sz="0" w:space="0" w:color="auto"/>
        <w:bottom w:val="none" w:sz="0" w:space="0" w:color="auto"/>
        <w:right w:val="none" w:sz="0" w:space="0" w:color="auto"/>
      </w:divBdr>
    </w:div>
    <w:div w:id="180363900">
      <w:bodyDiv w:val="1"/>
      <w:marLeft w:val="0"/>
      <w:marRight w:val="0"/>
      <w:marTop w:val="0"/>
      <w:marBottom w:val="0"/>
      <w:divBdr>
        <w:top w:val="none" w:sz="0" w:space="0" w:color="auto"/>
        <w:left w:val="none" w:sz="0" w:space="0" w:color="auto"/>
        <w:bottom w:val="none" w:sz="0" w:space="0" w:color="auto"/>
        <w:right w:val="none" w:sz="0" w:space="0" w:color="auto"/>
      </w:divBdr>
    </w:div>
    <w:div w:id="180364746">
      <w:bodyDiv w:val="1"/>
      <w:marLeft w:val="0"/>
      <w:marRight w:val="0"/>
      <w:marTop w:val="0"/>
      <w:marBottom w:val="0"/>
      <w:divBdr>
        <w:top w:val="none" w:sz="0" w:space="0" w:color="auto"/>
        <w:left w:val="none" w:sz="0" w:space="0" w:color="auto"/>
        <w:bottom w:val="none" w:sz="0" w:space="0" w:color="auto"/>
        <w:right w:val="none" w:sz="0" w:space="0" w:color="auto"/>
      </w:divBdr>
    </w:div>
    <w:div w:id="180366150">
      <w:bodyDiv w:val="1"/>
      <w:marLeft w:val="0"/>
      <w:marRight w:val="0"/>
      <w:marTop w:val="0"/>
      <w:marBottom w:val="0"/>
      <w:divBdr>
        <w:top w:val="none" w:sz="0" w:space="0" w:color="auto"/>
        <w:left w:val="none" w:sz="0" w:space="0" w:color="auto"/>
        <w:bottom w:val="none" w:sz="0" w:space="0" w:color="auto"/>
        <w:right w:val="none" w:sz="0" w:space="0" w:color="auto"/>
      </w:divBdr>
    </w:div>
    <w:div w:id="180434187">
      <w:bodyDiv w:val="1"/>
      <w:marLeft w:val="0"/>
      <w:marRight w:val="0"/>
      <w:marTop w:val="0"/>
      <w:marBottom w:val="0"/>
      <w:divBdr>
        <w:top w:val="none" w:sz="0" w:space="0" w:color="auto"/>
        <w:left w:val="none" w:sz="0" w:space="0" w:color="auto"/>
        <w:bottom w:val="none" w:sz="0" w:space="0" w:color="auto"/>
        <w:right w:val="none" w:sz="0" w:space="0" w:color="auto"/>
      </w:divBdr>
    </w:div>
    <w:div w:id="180437372">
      <w:bodyDiv w:val="1"/>
      <w:marLeft w:val="0"/>
      <w:marRight w:val="0"/>
      <w:marTop w:val="0"/>
      <w:marBottom w:val="0"/>
      <w:divBdr>
        <w:top w:val="none" w:sz="0" w:space="0" w:color="auto"/>
        <w:left w:val="none" w:sz="0" w:space="0" w:color="auto"/>
        <w:bottom w:val="none" w:sz="0" w:space="0" w:color="auto"/>
        <w:right w:val="none" w:sz="0" w:space="0" w:color="auto"/>
      </w:divBdr>
    </w:div>
    <w:div w:id="180439878">
      <w:bodyDiv w:val="1"/>
      <w:marLeft w:val="0"/>
      <w:marRight w:val="0"/>
      <w:marTop w:val="0"/>
      <w:marBottom w:val="0"/>
      <w:divBdr>
        <w:top w:val="none" w:sz="0" w:space="0" w:color="auto"/>
        <w:left w:val="none" w:sz="0" w:space="0" w:color="auto"/>
        <w:bottom w:val="none" w:sz="0" w:space="0" w:color="auto"/>
        <w:right w:val="none" w:sz="0" w:space="0" w:color="auto"/>
      </w:divBdr>
    </w:div>
    <w:div w:id="180440921">
      <w:bodyDiv w:val="1"/>
      <w:marLeft w:val="0"/>
      <w:marRight w:val="0"/>
      <w:marTop w:val="0"/>
      <w:marBottom w:val="0"/>
      <w:divBdr>
        <w:top w:val="none" w:sz="0" w:space="0" w:color="auto"/>
        <w:left w:val="none" w:sz="0" w:space="0" w:color="auto"/>
        <w:bottom w:val="none" w:sz="0" w:space="0" w:color="auto"/>
        <w:right w:val="none" w:sz="0" w:space="0" w:color="auto"/>
      </w:divBdr>
    </w:div>
    <w:div w:id="180440997">
      <w:bodyDiv w:val="1"/>
      <w:marLeft w:val="0"/>
      <w:marRight w:val="0"/>
      <w:marTop w:val="0"/>
      <w:marBottom w:val="0"/>
      <w:divBdr>
        <w:top w:val="none" w:sz="0" w:space="0" w:color="auto"/>
        <w:left w:val="none" w:sz="0" w:space="0" w:color="auto"/>
        <w:bottom w:val="none" w:sz="0" w:space="0" w:color="auto"/>
        <w:right w:val="none" w:sz="0" w:space="0" w:color="auto"/>
      </w:divBdr>
    </w:div>
    <w:div w:id="180508893">
      <w:bodyDiv w:val="1"/>
      <w:marLeft w:val="0"/>
      <w:marRight w:val="0"/>
      <w:marTop w:val="0"/>
      <w:marBottom w:val="0"/>
      <w:divBdr>
        <w:top w:val="none" w:sz="0" w:space="0" w:color="auto"/>
        <w:left w:val="none" w:sz="0" w:space="0" w:color="auto"/>
        <w:bottom w:val="none" w:sz="0" w:space="0" w:color="auto"/>
        <w:right w:val="none" w:sz="0" w:space="0" w:color="auto"/>
      </w:divBdr>
    </w:div>
    <w:div w:id="180509941">
      <w:bodyDiv w:val="1"/>
      <w:marLeft w:val="0"/>
      <w:marRight w:val="0"/>
      <w:marTop w:val="0"/>
      <w:marBottom w:val="0"/>
      <w:divBdr>
        <w:top w:val="none" w:sz="0" w:space="0" w:color="auto"/>
        <w:left w:val="none" w:sz="0" w:space="0" w:color="auto"/>
        <w:bottom w:val="none" w:sz="0" w:space="0" w:color="auto"/>
        <w:right w:val="none" w:sz="0" w:space="0" w:color="auto"/>
      </w:divBdr>
    </w:div>
    <w:div w:id="180513524">
      <w:bodyDiv w:val="1"/>
      <w:marLeft w:val="0"/>
      <w:marRight w:val="0"/>
      <w:marTop w:val="0"/>
      <w:marBottom w:val="0"/>
      <w:divBdr>
        <w:top w:val="none" w:sz="0" w:space="0" w:color="auto"/>
        <w:left w:val="none" w:sz="0" w:space="0" w:color="auto"/>
        <w:bottom w:val="none" w:sz="0" w:space="0" w:color="auto"/>
        <w:right w:val="none" w:sz="0" w:space="0" w:color="auto"/>
      </w:divBdr>
    </w:div>
    <w:div w:id="180552695">
      <w:bodyDiv w:val="1"/>
      <w:marLeft w:val="0"/>
      <w:marRight w:val="0"/>
      <w:marTop w:val="0"/>
      <w:marBottom w:val="0"/>
      <w:divBdr>
        <w:top w:val="none" w:sz="0" w:space="0" w:color="auto"/>
        <w:left w:val="none" w:sz="0" w:space="0" w:color="auto"/>
        <w:bottom w:val="none" w:sz="0" w:space="0" w:color="auto"/>
        <w:right w:val="none" w:sz="0" w:space="0" w:color="auto"/>
      </w:divBdr>
    </w:div>
    <w:div w:id="180552981">
      <w:bodyDiv w:val="1"/>
      <w:marLeft w:val="0"/>
      <w:marRight w:val="0"/>
      <w:marTop w:val="0"/>
      <w:marBottom w:val="0"/>
      <w:divBdr>
        <w:top w:val="none" w:sz="0" w:space="0" w:color="auto"/>
        <w:left w:val="none" w:sz="0" w:space="0" w:color="auto"/>
        <w:bottom w:val="none" w:sz="0" w:space="0" w:color="auto"/>
        <w:right w:val="none" w:sz="0" w:space="0" w:color="auto"/>
      </w:divBdr>
    </w:div>
    <w:div w:id="180554028">
      <w:bodyDiv w:val="1"/>
      <w:marLeft w:val="0"/>
      <w:marRight w:val="0"/>
      <w:marTop w:val="0"/>
      <w:marBottom w:val="0"/>
      <w:divBdr>
        <w:top w:val="none" w:sz="0" w:space="0" w:color="auto"/>
        <w:left w:val="none" w:sz="0" w:space="0" w:color="auto"/>
        <w:bottom w:val="none" w:sz="0" w:space="0" w:color="auto"/>
        <w:right w:val="none" w:sz="0" w:space="0" w:color="auto"/>
      </w:divBdr>
    </w:div>
    <w:div w:id="180555580">
      <w:bodyDiv w:val="1"/>
      <w:marLeft w:val="0"/>
      <w:marRight w:val="0"/>
      <w:marTop w:val="0"/>
      <w:marBottom w:val="0"/>
      <w:divBdr>
        <w:top w:val="none" w:sz="0" w:space="0" w:color="auto"/>
        <w:left w:val="none" w:sz="0" w:space="0" w:color="auto"/>
        <w:bottom w:val="none" w:sz="0" w:space="0" w:color="auto"/>
        <w:right w:val="none" w:sz="0" w:space="0" w:color="auto"/>
      </w:divBdr>
    </w:div>
    <w:div w:id="180556950">
      <w:bodyDiv w:val="1"/>
      <w:marLeft w:val="0"/>
      <w:marRight w:val="0"/>
      <w:marTop w:val="0"/>
      <w:marBottom w:val="0"/>
      <w:divBdr>
        <w:top w:val="none" w:sz="0" w:space="0" w:color="auto"/>
        <w:left w:val="none" w:sz="0" w:space="0" w:color="auto"/>
        <w:bottom w:val="none" w:sz="0" w:space="0" w:color="auto"/>
        <w:right w:val="none" w:sz="0" w:space="0" w:color="auto"/>
      </w:divBdr>
    </w:div>
    <w:div w:id="180558590">
      <w:bodyDiv w:val="1"/>
      <w:marLeft w:val="0"/>
      <w:marRight w:val="0"/>
      <w:marTop w:val="0"/>
      <w:marBottom w:val="0"/>
      <w:divBdr>
        <w:top w:val="none" w:sz="0" w:space="0" w:color="auto"/>
        <w:left w:val="none" w:sz="0" w:space="0" w:color="auto"/>
        <w:bottom w:val="none" w:sz="0" w:space="0" w:color="auto"/>
        <w:right w:val="none" w:sz="0" w:space="0" w:color="auto"/>
      </w:divBdr>
    </w:div>
    <w:div w:id="180558856">
      <w:bodyDiv w:val="1"/>
      <w:marLeft w:val="0"/>
      <w:marRight w:val="0"/>
      <w:marTop w:val="0"/>
      <w:marBottom w:val="0"/>
      <w:divBdr>
        <w:top w:val="none" w:sz="0" w:space="0" w:color="auto"/>
        <w:left w:val="none" w:sz="0" w:space="0" w:color="auto"/>
        <w:bottom w:val="none" w:sz="0" w:space="0" w:color="auto"/>
        <w:right w:val="none" w:sz="0" w:space="0" w:color="auto"/>
      </w:divBdr>
    </w:div>
    <w:div w:id="180559376">
      <w:bodyDiv w:val="1"/>
      <w:marLeft w:val="0"/>
      <w:marRight w:val="0"/>
      <w:marTop w:val="0"/>
      <w:marBottom w:val="0"/>
      <w:divBdr>
        <w:top w:val="none" w:sz="0" w:space="0" w:color="auto"/>
        <w:left w:val="none" w:sz="0" w:space="0" w:color="auto"/>
        <w:bottom w:val="none" w:sz="0" w:space="0" w:color="auto"/>
        <w:right w:val="none" w:sz="0" w:space="0" w:color="auto"/>
      </w:divBdr>
    </w:div>
    <w:div w:id="180559479">
      <w:bodyDiv w:val="1"/>
      <w:marLeft w:val="0"/>
      <w:marRight w:val="0"/>
      <w:marTop w:val="0"/>
      <w:marBottom w:val="0"/>
      <w:divBdr>
        <w:top w:val="none" w:sz="0" w:space="0" w:color="auto"/>
        <w:left w:val="none" w:sz="0" w:space="0" w:color="auto"/>
        <w:bottom w:val="none" w:sz="0" w:space="0" w:color="auto"/>
        <w:right w:val="none" w:sz="0" w:space="0" w:color="auto"/>
      </w:divBdr>
    </w:div>
    <w:div w:id="180584166">
      <w:bodyDiv w:val="1"/>
      <w:marLeft w:val="0"/>
      <w:marRight w:val="0"/>
      <w:marTop w:val="0"/>
      <w:marBottom w:val="0"/>
      <w:divBdr>
        <w:top w:val="none" w:sz="0" w:space="0" w:color="auto"/>
        <w:left w:val="none" w:sz="0" w:space="0" w:color="auto"/>
        <w:bottom w:val="none" w:sz="0" w:space="0" w:color="auto"/>
        <w:right w:val="none" w:sz="0" w:space="0" w:color="auto"/>
      </w:divBdr>
    </w:div>
    <w:div w:id="180626922">
      <w:bodyDiv w:val="1"/>
      <w:marLeft w:val="0"/>
      <w:marRight w:val="0"/>
      <w:marTop w:val="0"/>
      <w:marBottom w:val="0"/>
      <w:divBdr>
        <w:top w:val="none" w:sz="0" w:space="0" w:color="auto"/>
        <w:left w:val="none" w:sz="0" w:space="0" w:color="auto"/>
        <w:bottom w:val="none" w:sz="0" w:space="0" w:color="auto"/>
        <w:right w:val="none" w:sz="0" w:space="0" w:color="auto"/>
      </w:divBdr>
    </w:div>
    <w:div w:id="180632748">
      <w:bodyDiv w:val="1"/>
      <w:marLeft w:val="0"/>
      <w:marRight w:val="0"/>
      <w:marTop w:val="0"/>
      <w:marBottom w:val="0"/>
      <w:divBdr>
        <w:top w:val="none" w:sz="0" w:space="0" w:color="auto"/>
        <w:left w:val="none" w:sz="0" w:space="0" w:color="auto"/>
        <w:bottom w:val="none" w:sz="0" w:space="0" w:color="auto"/>
        <w:right w:val="none" w:sz="0" w:space="0" w:color="auto"/>
      </w:divBdr>
    </w:div>
    <w:div w:id="180702460">
      <w:bodyDiv w:val="1"/>
      <w:marLeft w:val="0"/>
      <w:marRight w:val="0"/>
      <w:marTop w:val="0"/>
      <w:marBottom w:val="0"/>
      <w:divBdr>
        <w:top w:val="none" w:sz="0" w:space="0" w:color="auto"/>
        <w:left w:val="none" w:sz="0" w:space="0" w:color="auto"/>
        <w:bottom w:val="none" w:sz="0" w:space="0" w:color="auto"/>
        <w:right w:val="none" w:sz="0" w:space="0" w:color="auto"/>
      </w:divBdr>
    </w:div>
    <w:div w:id="180706358">
      <w:bodyDiv w:val="1"/>
      <w:marLeft w:val="0"/>
      <w:marRight w:val="0"/>
      <w:marTop w:val="0"/>
      <w:marBottom w:val="0"/>
      <w:divBdr>
        <w:top w:val="none" w:sz="0" w:space="0" w:color="auto"/>
        <w:left w:val="none" w:sz="0" w:space="0" w:color="auto"/>
        <w:bottom w:val="none" w:sz="0" w:space="0" w:color="auto"/>
        <w:right w:val="none" w:sz="0" w:space="0" w:color="auto"/>
      </w:divBdr>
    </w:div>
    <w:div w:id="180749072">
      <w:bodyDiv w:val="1"/>
      <w:marLeft w:val="0"/>
      <w:marRight w:val="0"/>
      <w:marTop w:val="0"/>
      <w:marBottom w:val="0"/>
      <w:divBdr>
        <w:top w:val="none" w:sz="0" w:space="0" w:color="auto"/>
        <w:left w:val="none" w:sz="0" w:space="0" w:color="auto"/>
        <w:bottom w:val="none" w:sz="0" w:space="0" w:color="auto"/>
        <w:right w:val="none" w:sz="0" w:space="0" w:color="auto"/>
      </w:divBdr>
    </w:div>
    <w:div w:id="180777610">
      <w:bodyDiv w:val="1"/>
      <w:marLeft w:val="0"/>
      <w:marRight w:val="0"/>
      <w:marTop w:val="0"/>
      <w:marBottom w:val="0"/>
      <w:divBdr>
        <w:top w:val="none" w:sz="0" w:space="0" w:color="auto"/>
        <w:left w:val="none" w:sz="0" w:space="0" w:color="auto"/>
        <w:bottom w:val="none" w:sz="0" w:space="0" w:color="auto"/>
        <w:right w:val="none" w:sz="0" w:space="0" w:color="auto"/>
      </w:divBdr>
    </w:div>
    <w:div w:id="180819343">
      <w:bodyDiv w:val="1"/>
      <w:marLeft w:val="0"/>
      <w:marRight w:val="0"/>
      <w:marTop w:val="0"/>
      <w:marBottom w:val="0"/>
      <w:divBdr>
        <w:top w:val="none" w:sz="0" w:space="0" w:color="auto"/>
        <w:left w:val="none" w:sz="0" w:space="0" w:color="auto"/>
        <w:bottom w:val="none" w:sz="0" w:space="0" w:color="auto"/>
        <w:right w:val="none" w:sz="0" w:space="0" w:color="auto"/>
      </w:divBdr>
    </w:div>
    <w:div w:id="180820529">
      <w:bodyDiv w:val="1"/>
      <w:marLeft w:val="0"/>
      <w:marRight w:val="0"/>
      <w:marTop w:val="0"/>
      <w:marBottom w:val="0"/>
      <w:divBdr>
        <w:top w:val="none" w:sz="0" w:space="0" w:color="auto"/>
        <w:left w:val="none" w:sz="0" w:space="0" w:color="auto"/>
        <w:bottom w:val="none" w:sz="0" w:space="0" w:color="auto"/>
        <w:right w:val="none" w:sz="0" w:space="0" w:color="auto"/>
      </w:divBdr>
    </w:div>
    <w:div w:id="180896616">
      <w:bodyDiv w:val="1"/>
      <w:marLeft w:val="0"/>
      <w:marRight w:val="0"/>
      <w:marTop w:val="0"/>
      <w:marBottom w:val="0"/>
      <w:divBdr>
        <w:top w:val="none" w:sz="0" w:space="0" w:color="auto"/>
        <w:left w:val="none" w:sz="0" w:space="0" w:color="auto"/>
        <w:bottom w:val="none" w:sz="0" w:space="0" w:color="auto"/>
        <w:right w:val="none" w:sz="0" w:space="0" w:color="auto"/>
      </w:divBdr>
    </w:div>
    <w:div w:id="180897666">
      <w:bodyDiv w:val="1"/>
      <w:marLeft w:val="0"/>
      <w:marRight w:val="0"/>
      <w:marTop w:val="0"/>
      <w:marBottom w:val="0"/>
      <w:divBdr>
        <w:top w:val="none" w:sz="0" w:space="0" w:color="auto"/>
        <w:left w:val="none" w:sz="0" w:space="0" w:color="auto"/>
        <w:bottom w:val="none" w:sz="0" w:space="0" w:color="auto"/>
        <w:right w:val="none" w:sz="0" w:space="0" w:color="auto"/>
      </w:divBdr>
    </w:div>
    <w:div w:id="180901220">
      <w:bodyDiv w:val="1"/>
      <w:marLeft w:val="0"/>
      <w:marRight w:val="0"/>
      <w:marTop w:val="0"/>
      <w:marBottom w:val="0"/>
      <w:divBdr>
        <w:top w:val="none" w:sz="0" w:space="0" w:color="auto"/>
        <w:left w:val="none" w:sz="0" w:space="0" w:color="auto"/>
        <w:bottom w:val="none" w:sz="0" w:space="0" w:color="auto"/>
        <w:right w:val="none" w:sz="0" w:space="0" w:color="auto"/>
      </w:divBdr>
    </w:div>
    <w:div w:id="180902925">
      <w:bodyDiv w:val="1"/>
      <w:marLeft w:val="0"/>
      <w:marRight w:val="0"/>
      <w:marTop w:val="0"/>
      <w:marBottom w:val="0"/>
      <w:divBdr>
        <w:top w:val="none" w:sz="0" w:space="0" w:color="auto"/>
        <w:left w:val="none" w:sz="0" w:space="0" w:color="auto"/>
        <w:bottom w:val="none" w:sz="0" w:space="0" w:color="auto"/>
        <w:right w:val="none" w:sz="0" w:space="0" w:color="auto"/>
      </w:divBdr>
    </w:div>
    <w:div w:id="180971903">
      <w:bodyDiv w:val="1"/>
      <w:marLeft w:val="0"/>
      <w:marRight w:val="0"/>
      <w:marTop w:val="0"/>
      <w:marBottom w:val="0"/>
      <w:divBdr>
        <w:top w:val="none" w:sz="0" w:space="0" w:color="auto"/>
        <w:left w:val="none" w:sz="0" w:space="0" w:color="auto"/>
        <w:bottom w:val="none" w:sz="0" w:space="0" w:color="auto"/>
        <w:right w:val="none" w:sz="0" w:space="0" w:color="auto"/>
      </w:divBdr>
    </w:div>
    <w:div w:id="180974030">
      <w:bodyDiv w:val="1"/>
      <w:marLeft w:val="0"/>
      <w:marRight w:val="0"/>
      <w:marTop w:val="0"/>
      <w:marBottom w:val="0"/>
      <w:divBdr>
        <w:top w:val="none" w:sz="0" w:space="0" w:color="auto"/>
        <w:left w:val="none" w:sz="0" w:space="0" w:color="auto"/>
        <w:bottom w:val="none" w:sz="0" w:space="0" w:color="auto"/>
        <w:right w:val="none" w:sz="0" w:space="0" w:color="auto"/>
      </w:divBdr>
    </w:div>
    <w:div w:id="180975725">
      <w:bodyDiv w:val="1"/>
      <w:marLeft w:val="0"/>
      <w:marRight w:val="0"/>
      <w:marTop w:val="0"/>
      <w:marBottom w:val="0"/>
      <w:divBdr>
        <w:top w:val="none" w:sz="0" w:space="0" w:color="auto"/>
        <w:left w:val="none" w:sz="0" w:space="0" w:color="auto"/>
        <w:bottom w:val="none" w:sz="0" w:space="0" w:color="auto"/>
        <w:right w:val="none" w:sz="0" w:space="0" w:color="auto"/>
      </w:divBdr>
    </w:div>
    <w:div w:id="181016320">
      <w:bodyDiv w:val="1"/>
      <w:marLeft w:val="0"/>
      <w:marRight w:val="0"/>
      <w:marTop w:val="0"/>
      <w:marBottom w:val="0"/>
      <w:divBdr>
        <w:top w:val="none" w:sz="0" w:space="0" w:color="auto"/>
        <w:left w:val="none" w:sz="0" w:space="0" w:color="auto"/>
        <w:bottom w:val="none" w:sz="0" w:space="0" w:color="auto"/>
        <w:right w:val="none" w:sz="0" w:space="0" w:color="auto"/>
      </w:divBdr>
    </w:div>
    <w:div w:id="181017407">
      <w:bodyDiv w:val="1"/>
      <w:marLeft w:val="0"/>
      <w:marRight w:val="0"/>
      <w:marTop w:val="0"/>
      <w:marBottom w:val="0"/>
      <w:divBdr>
        <w:top w:val="none" w:sz="0" w:space="0" w:color="auto"/>
        <w:left w:val="none" w:sz="0" w:space="0" w:color="auto"/>
        <w:bottom w:val="none" w:sz="0" w:space="0" w:color="auto"/>
        <w:right w:val="none" w:sz="0" w:space="0" w:color="auto"/>
      </w:divBdr>
    </w:div>
    <w:div w:id="181087322">
      <w:bodyDiv w:val="1"/>
      <w:marLeft w:val="0"/>
      <w:marRight w:val="0"/>
      <w:marTop w:val="0"/>
      <w:marBottom w:val="0"/>
      <w:divBdr>
        <w:top w:val="none" w:sz="0" w:space="0" w:color="auto"/>
        <w:left w:val="none" w:sz="0" w:space="0" w:color="auto"/>
        <w:bottom w:val="none" w:sz="0" w:space="0" w:color="auto"/>
        <w:right w:val="none" w:sz="0" w:space="0" w:color="auto"/>
      </w:divBdr>
    </w:div>
    <w:div w:id="181089131">
      <w:bodyDiv w:val="1"/>
      <w:marLeft w:val="0"/>
      <w:marRight w:val="0"/>
      <w:marTop w:val="0"/>
      <w:marBottom w:val="0"/>
      <w:divBdr>
        <w:top w:val="none" w:sz="0" w:space="0" w:color="auto"/>
        <w:left w:val="none" w:sz="0" w:space="0" w:color="auto"/>
        <w:bottom w:val="none" w:sz="0" w:space="0" w:color="auto"/>
        <w:right w:val="none" w:sz="0" w:space="0" w:color="auto"/>
      </w:divBdr>
    </w:div>
    <w:div w:id="181090227">
      <w:bodyDiv w:val="1"/>
      <w:marLeft w:val="0"/>
      <w:marRight w:val="0"/>
      <w:marTop w:val="0"/>
      <w:marBottom w:val="0"/>
      <w:divBdr>
        <w:top w:val="none" w:sz="0" w:space="0" w:color="auto"/>
        <w:left w:val="none" w:sz="0" w:space="0" w:color="auto"/>
        <w:bottom w:val="none" w:sz="0" w:space="0" w:color="auto"/>
        <w:right w:val="none" w:sz="0" w:space="0" w:color="auto"/>
      </w:divBdr>
    </w:div>
    <w:div w:id="181090458">
      <w:bodyDiv w:val="1"/>
      <w:marLeft w:val="0"/>
      <w:marRight w:val="0"/>
      <w:marTop w:val="0"/>
      <w:marBottom w:val="0"/>
      <w:divBdr>
        <w:top w:val="none" w:sz="0" w:space="0" w:color="auto"/>
        <w:left w:val="none" w:sz="0" w:space="0" w:color="auto"/>
        <w:bottom w:val="none" w:sz="0" w:space="0" w:color="auto"/>
        <w:right w:val="none" w:sz="0" w:space="0" w:color="auto"/>
      </w:divBdr>
    </w:div>
    <w:div w:id="181091568">
      <w:bodyDiv w:val="1"/>
      <w:marLeft w:val="0"/>
      <w:marRight w:val="0"/>
      <w:marTop w:val="0"/>
      <w:marBottom w:val="0"/>
      <w:divBdr>
        <w:top w:val="none" w:sz="0" w:space="0" w:color="auto"/>
        <w:left w:val="none" w:sz="0" w:space="0" w:color="auto"/>
        <w:bottom w:val="none" w:sz="0" w:space="0" w:color="auto"/>
        <w:right w:val="none" w:sz="0" w:space="0" w:color="auto"/>
      </w:divBdr>
    </w:div>
    <w:div w:id="181166460">
      <w:bodyDiv w:val="1"/>
      <w:marLeft w:val="0"/>
      <w:marRight w:val="0"/>
      <w:marTop w:val="0"/>
      <w:marBottom w:val="0"/>
      <w:divBdr>
        <w:top w:val="none" w:sz="0" w:space="0" w:color="auto"/>
        <w:left w:val="none" w:sz="0" w:space="0" w:color="auto"/>
        <w:bottom w:val="none" w:sz="0" w:space="0" w:color="auto"/>
        <w:right w:val="none" w:sz="0" w:space="0" w:color="auto"/>
      </w:divBdr>
    </w:div>
    <w:div w:id="181167291">
      <w:bodyDiv w:val="1"/>
      <w:marLeft w:val="0"/>
      <w:marRight w:val="0"/>
      <w:marTop w:val="0"/>
      <w:marBottom w:val="0"/>
      <w:divBdr>
        <w:top w:val="none" w:sz="0" w:space="0" w:color="auto"/>
        <w:left w:val="none" w:sz="0" w:space="0" w:color="auto"/>
        <w:bottom w:val="none" w:sz="0" w:space="0" w:color="auto"/>
        <w:right w:val="none" w:sz="0" w:space="0" w:color="auto"/>
      </w:divBdr>
    </w:div>
    <w:div w:id="181167856">
      <w:bodyDiv w:val="1"/>
      <w:marLeft w:val="0"/>
      <w:marRight w:val="0"/>
      <w:marTop w:val="0"/>
      <w:marBottom w:val="0"/>
      <w:divBdr>
        <w:top w:val="none" w:sz="0" w:space="0" w:color="auto"/>
        <w:left w:val="none" w:sz="0" w:space="0" w:color="auto"/>
        <w:bottom w:val="none" w:sz="0" w:space="0" w:color="auto"/>
        <w:right w:val="none" w:sz="0" w:space="0" w:color="auto"/>
      </w:divBdr>
    </w:div>
    <w:div w:id="181169932">
      <w:bodyDiv w:val="1"/>
      <w:marLeft w:val="0"/>
      <w:marRight w:val="0"/>
      <w:marTop w:val="0"/>
      <w:marBottom w:val="0"/>
      <w:divBdr>
        <w:top w:val="none" w:sz="0" w:space="0" w:color="auto"/>
        <w:left w:val="none" w:sz="0" w:space="0" w:color="auto"/>
        <w:bottom w:val="none" w:sz="0" w:space="0" w:color="auto"/>
        <w:right w:val="none" w:sz="0" w:space="0" w:color="auto"/>
      </w:divBdr>
    </w:div>
    <w:div w:id="181171767">
      <w:bodyDiv w:val="1"/>
      <w:marLeft w:val="0"/>
      <w:marRight w:val="0"/>
      <w:marTop w:val="0"/>
      <w:marBottom w:val="0"/>
      <w:divBdr>
        <w:top w:val="none" w:sz="0" w:space="0" w:color="auto"/>
        <w:left w:val="none" w:sz="0" w:space="0" w:color="auto"/>
        <w:bottom w:val="none" w:sz="0" w:space="0" w:color="auto"/>
        <w:right w:val="none" w:sz="0" w:space="0" w:color="auto"/>
      </w:divBdr>
    </w:div>
    <w:div w:id="181209275">
      <w:bodyDiv w:val="1"/>
      <w:marLeft w:val="0"/>
      <w:marRight w:val="0"/>
      <w:marTop w:val="0"/>
      <w:marBottom w:val="0"/>
      <w:divBdr>
        <w:top w:val="none" w:sz="0" w:space="0" w:color="auto"/>
        <w:left w:val="none" w:sz="0" w:space="0" w:color="auto"/>
        <w:bottom w:val="none" w:sz="0" w:space="0" w:color="auto"/>
        <w:right w:val="none" w:sz="0" w:space="0" w:color="auto"/>
      </w:divBdr>
    </w:div>
    <w:div w:id="181209348">
      <w:bodyDiv w:val="1"/>
      <w:marLeft w:val="0"/>
      <w:marRight w:val="0"/>
      <w:marTop w:val="0"/>
      <w:marBottom w:val="0"/>
      <w:divBdr>
        <w:top w:val="none" w:sz="0" w:space="0" w:color="auto"/>
        <w:left w:val="none" w:sz="0" w:space="0" w:color="auto"/>
        <w:bottom w:val="none" w:sz="0" w:space="0" w:color="auto"/>
        <w:right w:val="none" w:sz="0" w:space="0" w:color="auto"/>
      </w:divBdr>
    </w:div>
    <w:div w:id="181210644">
      <w:bodyDiv w:val="1"/>
      <w:marLeft w:val="0"/>
      <w:marRight w:val="0"/>
      <w:marTop w:val="0"/>
      <w:marBottom w:val="0"/>
      <w:divBdr>
        <w:top w:val="none" w:sz="0" w:space="0" w:color="auto"/>
        <w:left w:val="none" w:sz="0" w:space="0" w:color="auto"/>
        <w:bottom w:val="none" w:sz="0" w:space="0" w:color="auto"/>
        <w:right w:val="none" w:sz="0" w:space="0" w:color="auto"/>
      </w:divBdr>
    </w:div>
    <w:div w:id="181285581">
      <w:bodyDiv w:val="1"/>
      <w:marLeft w:val="0"/>
      <w:marRight w:val="0"/>
      <w:marTop w:val="0"/>
      <w:marBottom w:val="0"/>
      <w:divBdr>
        <w:top w:val="none" w:sz="0" w:space="0" w:color="auto"/>
        <w:left w:val="none" w:sz="0" w:space="0" w:color="auto"/>
        <w:bottom w:val="none" w:sz="0" w:space="0" w:color="auto"/>
        <w:right w:val="none" w:sz="0" w:space="0" w:color="auto"/>
      </w:divBdr>
    </w:div>
    <w:div w:id="181288205">
      <w:bodyDiv w:val="1"/>
      <w:marLeft w:val="0"/>
      <w:marRight w:val="0"/>
      <w:marTop w:val="0"/>
      <w:marBottom w:val="0"/>
      <w:divBdr>
        <w:top w:val="none" w:sz="0" w:space="0" w:color="auto"/>
        <w:left w:val="none" w:sz="0" w:space="0" w:color="auto"/>
        <w:bottom w:val="none" w:sz="0" w:space="0" w:color="auto"/>
        <w:right w:val="none" w:sz="0" w:space="0" w:color="auto"/>
      </w:divBdr>
    </w:div>
    <w:div w:id="181288321">
      <w:bodyDiv w:val="1"/>
      <w:marLeft w:val="0"/>
      <w:marRight w:val="0"/>
      <w:marTop w:val="0"/>
      <w:marBottom w:val="0"/>
      <w:divBdr>
        <w:top w:val="none" w:sz="0" w:space="0" w:color="auto"/>
        <w:left w:val="none" w:sz="0" w:space="0" w:color="auto"/>
        <w:bottom w:val="none" w:sz="0" w:space="0" w:color="auto"/>
        <w:right w:val="none" w:sz="0" w:space="0" w:color="auto"/>
      </w:divBdr>
    </w:div>
    <w:div w:id="181356945">
      <w:bodyDiv w:val="1"/>
      <w:marLeft w:val="0"/>
      <w:marRight w:val="0"/>
      <w:marTop w:val="0"/>
      <w:marBottom w:val="0"/>
      <w:divBdr>
        <w:top w:val="none" w:sz="0" w:space="0" w:color="auto"/>
        <w:left w:val="none" w:sz="0" w:space="0" w:color="auto"/>
        <w:bottom w:val="none" w:sz="0" w:space="0" w:color="auto"/>
        <w:right w:val="none" w:sz="0" w:space="0" w:color="auto"/>
      </w:divBdr>
    </w:div>
    <w:div w:id="181358131">
      <w:bodyDiv w:val="1"/>
      <w:marLeft w:val="0"/>
      <w:marRight w:val="0"/>
      <w:marTop w:val="0"/>
      <w:marBottom w:val="0"/>
      <w:divBdr>
        <w:top w:val="none" w:sz="0" w:space="0" w:color="auto"/>
        <w:left w:val="none" w:sz="0" w:space="0" w:color="auto"/>
        <w:bottom w:val="none" w:sz="0" w:space="0" w:color="auto"/>
        <w:right w:val="none" w:sz="0" w:space="0" w:color="auto"/>
      </w:divBdr>
    </w:div>
    <w:div w:id="181361856">
      <w:bodyDiv w:val="1"/>
      <w:marLeft w:val="0"/>
      <w:marRight w:val="0"/>
      <w:marTop w:val="0"/>
      <w:marBottom w:val="0"/>
      <w:divBdr>
        <w:top w:val="none" w:sz="0" w:space="0" w:color="auto"/>
        <w:left w:val="none" w:sz="0" w:space="0" w:color="auto"/>
        <w:bottom w:val="none" w:sz="0" w:space="0" w:color="auto"/>
        <w:right w:val="none" w:sz="0" w:space="0" w:color="auto"/>
      </w:divBdr>
    </w:div>
    <w:div w:id="181361931">
      <w:bodyDiv w:val="1"/>
      <w:marLeft w:val="0"/>
      <w:marRight w:val="0"/>
      <w:marTop w:val="0"/>
      <w:marBottom w:val="0"/>
      <w:divBdr>
        <w:top w:val="none" w:sz="0" w:space="0" w:color="auto"/>
        <w:left w:val="none" w:sz="0" w:space="0" w:color="auto"/>
        <w:bottom w:val="none" w:sz="0" w:space="0" w:color="auto"/>
        <w:right w:val="none" w:sz="0" w:space="0" w:color="auto"/>
      </w:divBdr>
    </w:div>
    <w:div w:id="181362566">
      <w:bodyDiv w:val="1"/>
      <w:marLeft w:val="0"/>
      <w:marRight w:val="0"/>
      <w:marTop w:val="0"/>
      <w:marBottom w:val="0"/>
      <w:divBdr>
        <w:top w:val="none" w:sz="0" w:space="0" w:color="auto"/>
        <w:left w:val="none" w:sz="0" w:space="0" w:color="auto"/>
        <w:bottom w:val="none" w:sz="0" w:space="0" w:color="auto"/>
        <w:right w:val="none" w:sz="0" w:space="0" w:color="auto"/>
      </w:divBdr>
    </w:div>
    <w:div w:id="181363750">
      <w:bodyDiv w:val="1"/>
      <w:marLeft w:val="0"/>
      <w:marRight w:val="0"/>
      <w:marTop w:val="0"/>
      <w:marBottom w:val="0"/>
      <w:divBdr>
        <w:top w:val="none" w:sz="0" w:space="0" w:color="auto"/>
        <w:left w:val="none" w:sz="0" w:space="0" w:color="auto"/>
        <w:bottom w:val="none" w:sz="0" w:space="0" w:color="auto"/>
        <w:right w:val="none" w:sz="0" w:space="0" w:color="auto"/>
      </w:divBdr>
    </w:div>
    <w:div w:id="181365632">
      <w:bodyDiv w:val="1"/>
      <w:marLeft w:val="0"/>
      <w:marRight w:val="0"/>
      <w:marTop w:val="0"/>
      <w:marBottom w:val="0"/>
      <w:divBdr>
        <w:top w:val="none" w:sz="0" w:space="0" w:color="auto"/>
        <w:left w:val="none" w:sz="0" w:space="0" w:color="auto"/>
        <w:bottom w:val="none" w:sz="0" w:space="0" w:color="auto"/>
        <w:right w:val="none" w:sz="0" w:space="0" w:color="auto"/>
      </w:divBdr>
    </w:div>
    <w:div w:id="181406025">
      <w:bodyDiv w:val="1"/>
      <w:marLeft w:val="0"/>
      <w:marRight w:val="0"/>
      <w:marTop w:val="0"/>
      <w:marBottom w:val="0"/>
      <w:divBdr>
        <w:top w:val="none" w:sz="0" w:space="0" w:color="auto"/>
        <w:left w:val="none" w:sz="0" w:space="0" w:color="auto"/>
        <w:bottom w:val="none" w:sz="0" w:space="0" w:color="auto"/>
        <w:right w:val="none" w:sz="0" w:space="0" w:color="auto"/>
      </w:divBdr>
    </w:div>
    <w:div w:id="181474023">
      <w:bodyDiv w:val="1"/>
      <w:marLeft w:val="0"/>
      <w:marRight w:val="0"/>
      <w:marTop w:val="0"/>
      <w:marBottom w:val="0"/>
      <w:divBdr>
        <w:top w:val="none" w:sz="0" w:space="0" w:color="auto"/>
        <w:left w:val="none" w:sz="0" w:space="0" w:color="auto"/>
        <w:bottom w:val="none" w:sz="0" w:space="0" w:color="auto"/>
        <w:right w:val="none" w:sz="0" w:space="0" w:color="auto"/>
      </w:divBdr>
    </w:div>
    <w:div w:id="181475613">
      <w:bodyDiv w:val="1"/>
      <w:marLeft w:val="0"/>
      <w:marRight w:val="0"/>
      <w:marTop w:val="0"/>
      <w:marBottom w:val="0"/>
      <w:divBdr>
        <w:top w:val="none" w:sz="0" w:space="0" w:color="auto"/>
        <w:left w:val="none" w:sz="0" w:space="0" w:color="auto"/>
        <w:bottom w:val="none" w:sz="0" w:space="0" w:color="auto"/>
        <w:right w:val="none" w:sz="0" w:space="0" w:color="auto"/>
      </w:divBdr>
    </w:div>
    <w:div w:id="181476752">
      <w:bodyDiv w:val="1"/>
      <w:marLeft w:val="0"/>
      <w:marRight w:val="0"/>
      <w:marTop w:val="0"/>
      <w:marBottom w:val="0"/>
      <w:divBdr>
        <w:top w:val="none" w:sz="0" w:space="0" w:color="auto"/>
        <w:left w:val="none" w:sz="0" w:space="0" w:color="auto"/>
        <w:bottom w:val="none" w:sz="0" w:space="0" w:color="auto"/>
        <w:right w:val="none" w:sz="0" w:space="0" w:color="auto"/>
      </w:divBdr>
    </w:div>
    <w:div w:id="181480738">
      <w:bodyDiv w:val="1"/>
      <w:marLeft w:val="0"/>
      <w:marRight w:val="0"/>
      <w:marTop w:val="0"/>
      <w:marBottom w:val="0"/>
      <w:divBdr>
        <w:top w:val="none" w:sz="0" w:space="0" w:color="auto"/>
        <w:left w:val="none" w:sz="0" w:space="0" w:color="auto"/>
        <w:bottom w:val="none" w:sz="0" w:space="0" w:color="auto"/>
        <w:right w:val="none" w:sz="0" w:space="0" w:color="auto"/>
      </w:divBdr>
    </w:div>
    <w:div w:id="181549710">
      <w:bodyDiv w:val="1"/>
      <w:marLeft w:val="0"/>
      <w:marRight w:val="0"/>
      <w:marTop w:val="0"/>
      <w:marBottom w:val="0"/>
      <w:divBdr>
        <w:top w:val="none" w:sz="0" w:space="0" w:color="auto"/>
        <w:left w:val="none" w:sz="0" w:space="0" w:color="auto"/>
        <w:bottom w:val="none" w:sz="0" w:space="0" w:color="auto"/>
        <w:right w:val="none" w:sz="0" w:space="0" w:color="auto"/>
      </w:divBdr>
    </w:div>
    <w:div w:id="181550553">
      <w:bodyDiv w:val="1"/>
      <w:marLeft w:val="0"/>
      <w:marRight w:val="0"/>
      <w:marTop w:val="0"/>
      <w:marBottom w:val="0"/>
      <w:divBdr>
        <w:top w:val="none" w:sz="0" w:space="0" w:color="auto"/>
        <w:left w:val="none" w:sz="0" w:space="0" w:color="auto"/>
        <w:bottom w:val="none" w:sz="0" w:space="0" w:color="auto"/>
        <w:right w:val="none" w:sz="0" w:space="0" w:color="auto"/>
      </w:divBdr>
    </w:div>
    <w:div w:id="181553476">
      <w:bodyDiv w:val="1"/>
      <w:marLeft w:val="0"/>
      <w:marRight w:val="0"/>
      <w:marTop w:val="0"/>
      <w:marBottom w:val="0"/>
      <w:divBdr>
        <w:top w:val="none" w:sz="0" w:space="0" w:color="auto"/>
        <w:left w:val="none" w:sz="0" w:space="0" w:color="auto"/>
        <w:bottom w:val="none" w:sz="0" w:space="0" w:color="auto"/>
        <w:right w:val="none" w:sz="0" w:space="0" w:color="auto"/>
      </w:divBdr>
    </w:div>
    <w:div w:id="181555557">
      <w:bodyDiv w:val="1"/>
      <w:marLeft w:val="0"/>
      <w:marRight w:val="0"/>
      <w:marTop w:val="0"/>
      <w:marBottom w:val="0"/>
      <w:divBdr>
        <w:top w:val="none" w:sz="0" w:space="0" w:color="auto"/>
        <w:left w:val="none" w:sz="0" w:space="0" w:color="auto"/>
        <w:bottom w:val="none" w:sz="0" w:space="0" w:color="auto"/>
        <w:right w:val="none" w:sz="0" w:space="0" w:color="auto"/>
      </w:divBdr>
    </w:div>
    <w:div w:id="181627186">
      <w:bodyDiv w:val="1"/>
      <w:marLeft w:val="0"/>
      <w:marRight w:val="0"/>
      <w:marTop w:val="0"/>
      <w:marBottom w:val="0"/>
      <w:divBdr>
        <w:top w:val="none" w:sz="0" w:space="0" w:color="auto"/>
        <w:left w:val="none" w:sz="0" w:space="0" w:color="auto"/>
        <w:bottom w:val="none" w:sz="0" w:space="0" w:color="auto"/>
        <w:right w:val="none" w:sz="0" w:space="0" w:color="auto"/>
      </w:divBdr>
    </w:div>
    <w:div w:id="181629788">
      <w:bodyDiv w:val="1"/>
      <w:marLeft w:val="0"/>
      <w:marRight w:val="0"/>
      <w:marTop w:val="0"/>
      <w:marBottom w:val="0"/>
      <w:divBdr>
        <w:top w:val="none" w:sz="0" w:space="0" w:color="auto"/>
        <w:left w:val="none" w:sz="0" w:space="0" w:color="auto"/>
        <w:bottom w:val="none" w:sz="0" w:space="0" w:color="auto"/>
        <w:right w:val="none" w:sz="0" w:space="0" w:color="auto"/>
      </w:divBdr>
    </w:div>
    <w:div w:id="181668073">
      <w:bodyDiv w:val="1"/>
      <w:marLeft w:val="0"/>
      <w:marRight w:val="0"/>
      <w:marTop w:val="0"/>
      <w:marBottom w:val="0"/>
      <w:divBdr>
        <w:top w:val="none" w:sz="0" w:space="0" w:color="auto"/>
        <w:left w:val="none" w:sz="0" w:space="0" w:color="auto"/>
        <w:bottom w:val="none" w:sz="0" w:space="0" w:color="auto"/>
        <w:right w:val="none" w:sz="0" w:space="0" w:color="auto"/>
      </w:divBdr>
    </w:div>
    <w:div w:id="181671248">
      <w:bodyDiv w:val="1"/>
      <w:marLeft w:val="0"/>
      <w:marRight w:val="0"/>
      <w:marTop w:val="0"/>
      <w:marBottom w:val="0"/>
      <w:divBdr>
        <w:top w:val="none" w:sz="0" w:space="0" w:color="auto"/>
        <w:left w:val="none" w:sz="0" w:space="0" w:color="auto"/>
        <w:bottom w:val="none" w:sz="0" w:space="0" w:color="auto"/>
        <w:right w:val="none" w:sz="0" w:space="0" w:color="auto"/>
      </w:divBdr>
    </w:div>
    <w:div w:id="181742567">
      <w:bodyDiv w:val="1"/>
      <w:marLeft w:val="0"/>
      <w:marRight w:val="0"/>
      <w:marTop w:val="0"/>
      <w:marBottom w:val="0"/>
      <w:divBdr>
        <w:top w:val="none" w:sz="0" w:space="0" w:color="auto"/>
        <w:left w:val="none" w:sz="0" w:space="0" w:color="auto"/>
        <w:bottom w:val="none" w:sz="0" w:space="0" w:color="auto"/>
        <w:right w:val="none" w:sz="0" w:space="0" w:color="auto"/>
      </w:divBdr>
    </w:div>
    <w:div w:id="181743108">
      <w:bodyDiv w:val="1"/>
      <w:marLeft w:val="0"/>
      <w:marRight w:val="0"/>
      <w:marTop w:val="0"/>
      <w:marBottom w:val="0"/>
      <w:divBdr>
        <w:top w:val="none" w:sz="0" w:space="0" w:color="auto"/>
        <w:left w:val="none" w:sz="0" w:space="0" w:color="auto"/>
        <w:bottom w:val="none" w:sz="0" w:space="0" w:color="auto"/>
        <w:right w:val="none" w:sz="0" w:space="0" w:color="auto"/>
      </w:divBdr>
    </w:div>
    <w:div w:id="181743306">
      <w:bodyDiv w:val="1"/>
      <w:marLeft w:val="0"/>
      <w:marRight w:val="0"/>
      <w:marTop w:val="0"/>
      <w:marBottom w:val="0"/>
      <w:divBdr>
        <w:top w:val="none" w:sz="0" w:space="0" w:color="auto"/>
        <w:left w:val="none" w:sz="0" w:space="0" w:color="auto"/>
        <w:bottom w:val="none" w:sz="0" w:space="0" w:color="auto"/>
        <w:right w:val="none" w:sz="0" w:space="0" w:color="auto"/>
      </w:divBdr>
    </w:div>
    <w:div w:id="181744360">
      <w:bodyDiv w:val="1"/>
      <w:marLeft w:val="0"/>
      <w:marRight w:val="0"/>
      <w:marTop w:val="0"/>
      <w:marBottom w:val="0"/>
      <w:divBdr>
        <w:top w:val="none" w:sz="0" w:space="0" w:color="auto"/>
        <w:left w:val="none" w:sz="0" w:space="0" w:color="auto"/>
        <w:bottom w:val="none" w:sz="0" w:space="0" w:color="auto"/>
        <w:right w:val="none" w:sz="0" w:space="0" w:color="auto"/>
      </w:divBdr>
    </w:div>
    <w:div w:id="181745437">
      <w:bodyDiv w:val="1"/>
      <w:marLeft w:val="0"/>
      <w:marRight w:val="0"/>
      <w:marTop w:val="0"/>
      <w:marBottom w:val="0"/>
      <w:divBdr>
        <w:top w:val="none" w:sz="0" w:space="0" w:color="auto"/>
        <w:left w:val="none" w:sz="0" w:space="0" w:color="auto"/>
        <w:bottom w:val="none" w:sz="0" w:space="0" w:color="auto"/>
        <w:right w:val="none" w:sz="0" w:space="0" w:color="auto"/>
      </w:divBdr>
    </w:div>
    <w:div w:id="181745867">
      <w:bodyDiv w:val="1"/>
      <w:marLeft w:val="0"/>
      <w:marRight w:val="0"/>
      <w:marTop w:val="0"/>
      <w:marBottom w:val="0"/>
      <w:divBdr>
        <w:top w:val="none" w:sz="0" w:space="0" w:color="auto"/>
        <w:left w:val="none" w:sz="0" w:space="0" w:color="auto"/>
        <w:bottom w:val="none" w:sz="0" w:space="0" w:color="auto"/>
        <w:right w:val="none" w:sz="0" w:space="0" w:color="auto"/>
      </w:divBdr>
    </w:div>
    <w:div w:id="181747377">
      <w:bodyDiv w:val="1"/>
      <w:marLeft w:val="0"/>
      <w:marRight w:val="0"/>
      <w:marTop w:val="0"/>
      <w:marBottom w:val="0"/>
      <w:divBdr>
        <w:top w:val="none" w:sz="0" w:space="0" w:color="auto"/>
        <w:left w:val="none" w:sz="0" w:space="0" w:color="auto"/>
        <w:bottom w:val="none" w:sz="0" w:space="0" w:color="auto"/>
        <w:right w:val="none" w:sz="0" w:space="0" w:color="auto"/>
      </w:divBdr>
    </w:div>
    <w:div w:id="181749893">
      <w:bodyDiv w:val="1"/>
      <w:marLeft w:val="0"/>
      <w:marRight w:val="0"/>
      <w:marTop w:val="0"/>
      <w:marBottom w:val="0"/>
      <w:divBdr>
        <w:top w:val="none" w:sz="0" w:space="0" w:color="auto"/>
        <w:left w:val="none" w:sz="0" w:space="0" w:color="auto"/>
        <w:bottom w:val="none" w:sz="0" w:space="0" w:color="auto"/>
        <w:right w:val="none" w:sz="0" w:space="0" w:color="auto"/>
      </w:divBdr>
    </w:div>
    <w:div w:id="181818085">
      <w:bodyDiv w:val="1"/>
      <w:marLeft w:val="0"/>
      <w:marRight w:val="0"/>
      <w:marTop w:val="0"/>
      <w:marBottom w:val="0"/>
      <w:divBdr>
        <w:top w:val="none" w:sz="0" w:space="0" w:color="auto"/>
        <w:left w:val="none" w:sz="0" w:space="0" w:color="auto"/>
        <w:bottom w:val="none" w:sz="0" w:space="0" w:color="auto"/>
        <w:right w:val="none" w:sz="0" w:space="0" w:color="auto"/>
      </w:divBdr>
    </w:div>
    <w:div w:id="181820592">
      <w:bodyDiv w:val="1"/>
      <w:marLeft w:val="0"/>
      <w:marRight w:val="0"/>
      <w:marTop w:val="0"/>
      <w:marBottom w:val="0"/>
      <w:divBdr>
        <w:top w:val="none" w:sz="0" w:space="0" w:color="auto"/>
        <w:left w:val="none" w:sz="0" w:space="0" w:color="auto"/>
        <w:bottom w:val="none" w:sz="0" w:space="0" w:color="auto"/>
        <w:right w:val="none" w:sz="0" w:space="0" w:color="auto"/>
      </w:divBdr>
    </w:div>
    <w:div w:id="181821457">
      <w:bodyDiv w:val="1"/>
      <w:marLeft w:val="0"/>
      <w:marRight w:val="0"/>
      <w:marTop w:val="0"/>
      <w:marBottom w:val="0"/>
      <w:divBdr>
        <w:top w:val="none" w:sz="0" w:space="0" w:color="auto"/>
        <w:left w:val="none" w:sz="0" w:space="0" w:color="auto"/>
        <w:bottom w:val="none" w:sz="0" w:space="0" w:color="auto"/>
        <w:right w:val="none" w:sz="0" w:space="0" w:color="auto"/>
      </w:divBdr>
    </w:div>
    <w:div w:id="181826197">
      <w:bodyDiv w:val="1"/>
      <w:marLeft w:val="0"/>
      <w:marRight w:val="0"/>
      <w:marTop w:val="0"/>
      <w:marBottom w:val="0"/>
      <w:divBdr>
        <w:top w:val="none" w:sz="0" w:space="0" w:color="auto"/>
        <w:left w:val="none" w:sz="0" w:space="0" w:color="auto"/>
        <w:bottom w:val="none" w:sz="0" w:space="0" w:color="auto"/>
        <w:right w:val="none" w:sz="0" w:space="0" w:color="auto"/>
      </w:divBdr>
    </w:div>
    <w:div w:id="181865441">
      <w:bodyDiv w:val="1"/>
      <w:marLeft w:val="0"/>
      <w:marRight w:val="0"/>
      <w:marTop w:val="0"/>
      <w:marBottom w:val="0"/>
      <w:divBdr>
        <w:top w:val="none" w:sz="0" w:space="0" w:color="auto"/>
        <w:left w:val="none" w:sz="0" w:space="0" w:color="auto"/>
        <w:bottom w:val="none" w:sz="0" w:space="0" w:color="auto"/>
        <w:right w:val="none" w:sz="0" w:space="0" w:color="auto"/>
      </w:divBdr>
    </w:div>
    <w:div w:id="181867995">
      <w:bodyDiv w:val="1"/>
      <w:marLeft w:val="0"/>
      <w:marRight w:val="0"/>
      <w:marTop w:val="0"/>
      <w:marBottom w:val="0"/>
      <w:divBdr>
        <w:top w:val="none" w:sz="0" w:space="0" w:color="auto"/>
        <w:left w:val="none" w:sz="0" w:space="0" w:color="auto"/>
        <w:bottom w:val="none" w:sz="0" w:space="0" w:color="auto"/>
        <w:right w:val="none" w:sz="0" w:space="0" w:color="auto"/>
      </w:divBdr>
    </w:div>
    <w:div w:id="181868441">
      <w:bodyDiv w:val="1"/>
      <w:marLeft w:val="0"/>
      <w:marRight w:val="0"/>
      <w:marTop w:val="0"/>
      <w:marBottom w:val="0"/>
      <w:divBdr>
        <w:top w:val="none" w:sz="0" w:space="0" w:color="auto"/>
        <w:left w:val="none" w:sz="0" w:space="0" w:color="auto"/>
        <w:bottom w:val="none" w:sz="0" w:space="0" w:color="auto"/>
        <w:right w:val="none" w:sz="0" w:space="0" w:color="auto"/>
      </w:divBdr>
    </w:div>
    <w:div w:id="181894001">
      <w:bodyDiv w:val="1"/>
      <w:marLeft w:val="0"/>
      <w:marRight w:val="0"/>
      <w:marTop w:val="0"/>
      <w:marBottom w:val="0"/>
      <w:divBdr>
        <w:top w:val="none" w:sz="0" w:space="0" w:color="auto"/>
        <w:left w:val="none" w:sz="0" w:space="0" w:color="auto"/>
        <w:bottom w:val="none" w:sz="0" w:space="0" w:color="auto"/>
        <w:right w:val="none" w:sz="0" w:space="0" w:color="auto"/>
      </w:divBdr>
    </w:div>
    <w:div w:id="181938642">
      <w:bodyDiv w:val="1"/>
      <w:marLeft w:val="0"/>
      <w:marRight w:val="0"/>
      <w:marTop w:val="0"/>
      <w:marBottom w:val="0"/>
      <w:divBdr>
        <w:top w:val="none" w:sz="0" w:space="0" w:color="auto"/>
        <w:left w:val="none" w:sz="0" w:space="0" w:color="auto"/>
        <w:bottom w:val="none" w:sz="0" w:space="0" w:color="auto"/>
        <w:right w:val="none" w:sz="0" w:space="0" w:color="auto"/>
      </w:divBdr>
    </w:div>
    <w:div w:id="181940104">
      <w:bodyDiv w:val="1"/>
      <w:marLeft w:val="0"/>
      <w:marRight w:val="0"/>
      <w:marTop w:val="0"/>
      <w:marBottom w:val="0"/>
      <w:divBdr>
        <w:top w:val="none" w:sz="0" w:space="0" w:color="auto"/>
        <w:left w:val="none" w:sz="0" w:space="0" w:color="auto"/>
        <w:bottom w:val="none" w:sz="0" w:space="0" w:color="auto"/>
        <w:right w:val="none" w:sz="0" w:space="0" w:color="auto"/>
      </w:divBdr>
    </w:div>
    <w:div w:id="181942390">
      <w:bodyDiv w:val="1"/>
      <w:marLeft w:val="0"/>
      <w:marRight w:val="0"/>
      <w:marTop w:val="0"/>
      <w:marBottom w:val="0"/>
      <w:divBdr>
        <w:top w:val="none" w:sz="0" w:space="0" w:color="auto"/>
        <w:left w:val="none" w:sz="0" w:space="0" w:color="auto"/>
        <w:bottom w:val="none" w:sz="0" w:space="0" w:color="auto"/>
        <w:right w:val="none" w:sz="0" w:space="0" w:color="auto"/>
      </w:divBdr>
    </w:div>
    <w:div w:id="181942705">
      <w:bodyDiv w:val="1"/>
      <w:marLeft w:val="0"/>
      <w:marRight w:val="0"/>
      <w:marTop w:val="0"/>
      <w:marBottom w:val="0"/>
      <w:divBdr>
        <w:top w:val="none" w:sz="0" w:space="0" w:color="auto"/>
        <w:left w:val="none" w:sz="0" w:space="0" w:color="auto"/>
        <w:bottom w:val="none" w:sz="0" w:space="0" w:color="auto"/>
        <w:right w:val="none" w:sz="0" w:space="0" w:color="auto"/>
      </w:divBdr>
    </w:div>
    <w:div w:id="181943031">
      <w:bodyDiv w:val="1"/>
      <w:marLeft w:val="0"/>
      <w:marRight w:val="0"/>
      <w:marTop w:val="0"/>
      <w:marBottom w:val="0"/>
      <w:divBdr>
        <w:top w:val="none" w:sz="0" w:space="0" w:color="auto"/>
        <w:left w:val="none" w:sz="0" w:space="0" w:color="auto"/>
        <w:bottom w:val="none" w:sz="0" w:space="0" w:color="auto"/>
        <w:right w:val="none" w:sz="0" w:space="0" w:color="auto"/>
      </w:divBdr>
    </w:div>
    <w:div w:id="181944188">
      <w:bodyDiv w:val="1"/>
      <w:marLeft w:val="0"/>
      <w:marRight w:val="0"/>
      <w:marTop w:val="0"/>
      <w:marBottom w:val="0"/>
      <w:divBdr>
        <w:top w:val="none" w:sz="0" w:space="0" w:color="auto"/>
        <w:left w:val="none" w:sz="0" w:space="0" w:color="auto"/>
        <w:bottom w:val="none" w:sz="0" w:space="0" w:color="auto"/>
        <w:right w:val="none" w:sz="0" w:space="0" w:color="auto"/>
      </w:divBdr>
    </w:div>
    <w:div w:id="182011691">
      <w:bodyDiv w:val="1"/>
      <w:marLeft w:val="0"/>
      <w:marRight w:val="0"/>
      <w:marTop w:val="0"/>
      <w:marBottom w:val="0"/>
      <w:divBdr>
        <w:top w:val="none" w:sz="0" w:space="0" w:color="auto"/>
        <w:left w:val="none" w:sz="0" w:space="0" w:color="auto"/>
        <w:bottom w:val="none" w:sz="0" w:space="0" w:color="auto"/>
        <w:right w:val="none" w:sz="0" w:space="0" w:color="auto"/>
      </w:divBdr>
    </w:div>
    <w:div w:id="182012381">
      <w:bodyDiv w:val="1"/>
      <w:marLeft w:val="0"/>
      <w:marRight w:val="0"/>
      <w:marTop w:val="0"/>
      <w:marBottom w:val="0"/>
      <w:divBdr>
        <w:top w:val="none" w:sz="0" w:space="0" w:color="auto"/>
        <w:left w:val="none" w:sz="0" w:space="0" w:color="auto"/>
        <w:bottom w:val="none" w:sz="0" w:space="0" w:color="auto"/>
        <w:right w:val="none" w:sz="0" w:space="0" w:color="auto"/>
      </w:divBdr>
    </w:div>
    <w:div w:id="182016407">
      <w:bodyDiv w:val="1"/>
      <w:marLeft w:val="0"/>
      <w:marRight w:val="0"/>
      <w:marTop w:val="0"/>
      <w:marBottom w:val="0"/>
      <w:divBdr>
        <w:top w:val="none" w:sz="0" w:space="0" w:color="auto"/>
        <w:left w:val="none" w:sz="0" w:space="0" w:color="auto"/>
        <w:bottom w:val="none" w:sz="0" w:space="0" w:color="auto"/>
        <w:right w:val="none" w:sz="0" w:space="0" w:color="auto"/>
      </w:divBdr>
    </w:div>
    <w:div w:id="182017637">
      <w:bodyDiv w:val="1"/>
      <w:marLeft w:val="0"/>
      <w:marRight w:val="0"/>
      <w:marTop w:val="0"/>
      <w:marBottom w:val="0"/>
      <w:divBdr>
        <w:top w:val="none" w:sz="0" w:space="0" w:color="auto"/>
        <w:left w:val="none" w:sz="0" w:space="0" w:color="auto"/>
        <w:bottom w:val="none" w:sz="0" w:space="0" w:color="auto"/>
        <w:right w:val="none" w:sz="0" w:space="0" w:color="auto"/>
      </w:divBdr>
    </w:div>
    <w:div w:id="182019827">
      <w:bodyDiv w:val="1"/>
      <w:marLeft w:val="0"/>
      <w:marRight w:val="0"/>
      <w:marTop w:val="0"/>
      <w:marBottom w:val="0"/>
      <w:divBdr>
        <w:top w:val="none" w:sz="0" w:space="0" w:color="auto"/>
        <w:left w:val="none" w:sz="0" w:space="0" w:color="auto"/>
        <w:bottom w:val="none" w:sz="0" w:space="0" w:color="auto"/>
        <w:right w:val="none" w:sz="0" w:space="0" w:color="auto"/>
      </w:divBdr>
    </w:div>
    <w:div w:id="182020404">
      <w:bodyDiv w:val="1"/>
      <w:marLeft w:val="0"/>
      <w:marRight w:val="0"/>
      <w:marTop w:val="0"/>
      <w:marBottom w:val="0"/>
      <w:divBdr>
        <w:top w:val="none" w:sz="0" w:space="0" w:color="auto"/>
        <w:left w:val="none" w:sz="0" w:space="0" w:color="auto"/>
        <w:bottom w:val="none" w:sz="0" w:space="0" w:color="auto"/>
        <w:right w:val="none" w:sz="0" w:space="0" w:color="auto"/>
      </w:divBdr>
    </w:div>
    <w:div w:id="182020620">
      <w:bodyDiv w:val="1"/>
      <w:marLeft w:val="0"/>
      <w:marRight w:val="0"/>
      <w:marTop w:val="0"/>
      <w:marBottom w:val="0"/>
      <w:divBdr>
        <w:top w:val="none" w:sz="0" w:space="0" w:color="auto"/>
        <w:left w:val="none" w:sz="0" w:space="0" w:color="auto"/>
        <w:bottom w:val="none" w:sz="0" w:space="0" w:color="auto"/>
        <w:right w:val="none" w:sz="0" w:space="0" w:color="auto"/>
      </w:divBdr>
    </w:div>
    <w:div w:id="182020671">
      <w:bodyDiv w:val="1"/>
      <w:marLeft w:val="0"/>
      <w:marRight w:val="0"/>
      <w:marTop w:val="0"/>
      <w:marBottom w:val="0"/>
      <w:divBdr>
        <w:top w:val="none" w:sz="0" w:space="0" w:color="auto"/>
        <w:left w:val="none" w:sz="0" w:space="0" w:color="auto"/>
        <w:bottom w:val="none" w:sz="0" w:space="0" w:color="auto"/>
        <w:right w:val="none" w:sz="0" w:space="0" w:color="auto"/>
      </w:divBdr>
    </w:div>
    <w:div w:id="182061270">
      <w:bodyDiv w:val="1"/>
      <w:marLeft w:val="0"/>
      <w:marRight w:val="0"/>
      <w:marTop w:val="0"/>
      <w:marBottom w:val="0"/>
      <w:divBdr>
        <w:top w:val="none" w:sz="0" w:space="0" w:color="auto"/>
        <w:left w:val="none" w:sz="0" w:space="0" w:color="auto"/>
        <w:bottom w:val="none" w:sz="0" w:space="0" w:color="auto"/>
        <w:right w:val="none" w:sz="0" w:space="0" w:color="auto"/>
      </w:divBdr>
    </w:div>
    <w:div w:id="182061276">
      <w:bodyDiv w:val="1"/>
      <w:marLeft w:val="0"/>
      <w:marRight w:val="0"/>
      <w:marTop w:val="0"/>
      <w:marBottom w:val="0"/>
      <w:divBdr>
        <w:top w:val="none" w:sz="0" w:space="0" w:color="auto"/>
        <w:left w:val="none" w:sz="0" w:space="0" w:color="auto"/>
        <w:bottom w:val="none" w:sz="0" w:space="0" w:color="auto"/>
        <w:right w:val="none" w:sz="0" w:space="0" w:color="auto"/>
      </w:divBdr>
    </w:div>
    <w:div w:id="182061936">
      <w:bodyDiv w:val="1"/>
      <w:marLeft w:val="0"/>
      <w:marRight w:val="0"/>
      <w:marTop w:val="0"/>
      <w:marBottom w:val="0"/>
      <w:divBdr>
        <w:top w:val="none" w:sz="0" w:space="0" w:color="auto"/>
        <w:left w:val="none" w:sz="0" w:space="0" w:color="auto"/>
        <w:bottom w:val="none" w:sz="0" w:space="0" w:color="auto"/>
        <w:right w:val="none" w:sz="0" w:space="0" w:color="auto"/>
      </w:divBdr>
    </w:div>
    <w:div w:id="182063437">
      <w:bodyDiv w:val="1"/>
      <w:marLeft w:val="0"/>
      <w:marRight w:val="0"/>
      <w:marTop w:val="0"/>
      <w:marBottom w:val="0"/>
      <w:divBdr>
        <w:top w:val="none" w:sz="0" w:space="0" w:color="auto"/>
        <w:left w:val="none" w:sz="0" w:space="0" w:color="auto"/>
        <w:bottom w:val="none" w:sz="0" w:space="0" w:color="auto"/>
        <w:right w:val="none" w:sz="0" w:space="0" w:color="auto"/>
      </w:divBdr>
    </w:div>
    <w:div w:id="182129273">
      <w:bodyDiv w:val="1"/>
      <w:marLeft w:val="0"/>
      <w:marRight w:val="0"/>
      <w:marTop w:val="0"/>
      <w:marBottom w:val="0"/>
      <w:divBdr>
        <w:top w:val="none" w:sz="0" w:space="0" w:color="auto"/>
        <w:left w:val="none" w:sz="0" w:space="0" w:color="auto"/>
        <w:bottom w:val="none" w:sz="0" w:space="0" w:color="auto"/>
        <w:right w:val="none" w:sz="0" w:space="0" w:color="auto"/>
      </w:divBdr>
    </w:div>
    <w:div w:id="182132600">
      <w:bodyDiv w:val="1"/>
      <w:marLeft w:val="0"/>
      <w:marRight w:val="0"/>
      <w:marTop w:val="0"/>
      <w:marBottom w:val="0"/>
      <w:divBdr>
        <w:top w:val="none" w:sz="0" w:space="0" w:color="auto"/>
        <w:left w:val="none" w:sz="0" w:space="0" w:color="auto"/>
        <w:bottom w:val="none" w:sz="0" w:space="0" w:color="auto"/>
        <w:right w:val="none" w:sz="0" w:space="0" w:color="auto"/>
      </w:divBdr>
    </w:div>
    <w:div w:id="182133338">
      <w:bodyDiv w:val="1"/>
      <w:marLeft w:val="0"/>
      <w:marRight w:val="0"/>
      <w:marTop w:val="0"/>
      <w:marBottom w:val="0"/>
      <w:divBdr>
        <w:top w:val="none" w:sz="0" w:space="0" w:color="auto"/>
        <w:left w:val="none" w:sz="0" w:space="0" w:color="auto"/>
        <w:bottom w:val="none" w:sz="0" w:space="0" w:color="auto"/>
        <w:right w:val="none" w:sz="0" w:space="0" w:color="auto"/>
      </w:divBdr>
    </w:div>
    <w:div w:id="182206397">
      <w:bodyDiv w:val="1"/>
      <w:marLeft w:val="0"/>
      <w:marRight w:val="0"/>
      <w:marTop w:val="0"/>
      <w:marBottom w:val="0"/>
      <w:divBdr>
        <w:top w:val="none" w:sz="0" w:space="0" w:color="auto"/>
        <w:left w:val="none" w:sz="0" w:space="0" w:color="auto"/>
        <w:bottom w:val="none" w:sz="0" w:space="0" w:color="auto"/>
        <w:right w:val="none" w:sz="0" w:space="0" w:color="auto"/>
      </w:divBdr>
    </w:div>
    <w:div w:id="182207438">
      <w:bodyDiv w:val="1"/>
      <w:marLeft w:val="0"/>
      <w:marRight w:val="0"/>
      <w:marTop w:val="0"/>
      <w:marBottom w:val="0"/>
      <w:divBdr>
        <w:top w:val="none" w:sz="0" w:space="0" w:color="auto"/>
        <w:left w:val="none" w:sz="0" w:space="0" w:color="auto"/>
        <w:bottom w:val="none" w:sz="0" w:space="0" w:color="auto"/>
        <w:right w:val="none" w:sz="0" w:space="0" w:color="auto"/>
      </w:divBdr>
    </w:div>
    <w:div w:id="182209111">
      <w:bodyDiv w:val="1"/>
      <w:marLeft w:val="0"/>
      <w:marRight w:val="0"/>
      <w:marTop w:val="0"/>
      <w:marBottom w:val="0"/>
      <w:divBdr>
        <w:top w:val="none" w:sz="0" w:space="0" w:color="auto"/>
        <w:left w:val="none" w:sz="0" w:space="0" w:color="auto"/>
        <w:bottom w:val="none" w:sz="0" w:space="0" w:color="auto"/>
        <w:right w:val="none" w:sz="0" w:space="0" w:color="auto"/>
      </w:divBdr>
    </w:div>
    <w:div w:id="182209654">
      <w:bodyDiv w:val="1"/>
      <w:marLeft w:val="0"/>
      <w:marRight w:val="0"/>
      <w:marTop w:val="0"/>
      <w:marBottom w:val="0"/>
      <w:divBdr>
        <w:top w:val="none" w:sz="0" w:space="0" w:color="auto"/>
        <w:left w:val="none" w:sz="0" w:space="0" w:color="auto"/>
        <w:bottom w:val="none" w:sz="0" w:space="0" w:color="auto"/>
        <w:right w:val="none" w:sz="0" w:space="0" w:color="auto"/>
      </w:divBdr>
    </w:div>
    <w:div w:id="182281912">
      <w:bodyDiv w:val="1"/>
      <w:marLeft w:val="0"/>
      <w:marRight w:val="0"/>
      <w:marTop w:val="0"/>
      <w:marBottom w:val="0"/>
      <w:divBdr>
        <w:top w:val="none" w:sz="0" w:space="0" w:color="auto"/>
        <w:left w:val="none" w:sz="0" w:space="0" w:color="auto"/>
        <w:bottom w:val="none" w:sz="0" w:space="0" w:color="auto"/>
        <w:right w:val="none" w:sz="0" w:space="0" w:color="auto"/>
      </w:divBdr>
    </w:div>
    <w:div w:id="182285006">
      <w:bodyDiv w:val="1"/>
      <w:marLeft w:val="0"/>
      <w:marRight w:val="0"/>
      <w:marTop w:val="0"/>
      <w:marBottom w:val="0"/>
      <w:divBdr>
        <w:top w:val="none" w:sz="0" w:space="0" w:color="auto"/>
        <w:left w:val="none" w:sz="0" w:space="0" w:color="auto"/>
        <w:bottom w:val="none" w:sz="0" w:space="0" w:color="auto"/>
        <w:right w:val="none" w:sz="0" w:space="0" w:color="auto"/>
      </w:divBdr>
    </w:div>
    <w:div w:id="182285938">
      <w:bodyDiv w:val="1"/>
      <w:marLeft w:val="0"/>
      <w:marRight w:val="0"/>
      <w:marTop w:val="0"/>
      <w:marBottom w:val="0"/>
      <w:divBdr>
        <w:top w:val="none" w:sz="0" w:space="0" w:color="auto"/>
        <w:left w:val="none" w:sz="0" w:space="0" w:color="auto"/>
        <w:bottom w:val="none" w:sz="0" w:space="0" w:color="auto"/>
        <w:right w:val="none" w:sz="0" w:space="0" w:color="auto"/>
      </w:divBdr>
    </w:div>
    <w:div w:id="182287840">
      <w:bodyDiv w:val="1"/>
      <w:marLeft w:val="0"/>
      <w:marRight w:val="0"/>
      <w:marTop w:val="0"/>
      <w:marBottom w:val="0"/>
      <w:divBdr>
        <w:top w:val="none" w:sz="0" w:space="0" w:color="auto"/>
        <w:left w:val="none" w:sz="0" w:space="0" w:color="auto"/>
        <w:bottom w:val="none" w:sz="0" w:space="0" w:color="auto"/>
        <w:right w:val="none" w:sz="0" w:space="0" w:color="auto"/>
      </w:divBdr>
    </w:div>
    <w:div w:id="182327210">
      <w:bodyDiv w:val="1"/>
      <w:marLeft w:val="0"/>
      <w:marRight w:val="0"/>
      <w:marTop w:val="0"/>
      <w:marBottom w:val="0"/>
      <w:divBdr>
        <w:top w:val="none" w:sz="0" w:space="0" w:color="auto"/>
        <w:left w:val="none" w:sz="0" w:space="0" w:color="auto"/>
        <w:bottom w:val="none" w:sz="0" w:space="0" w:color="auto"/>
        <w:right w:val="none" w:sz="0" w:space="0" w:color="auto"/>
      </w:divBdr>
    </w:div>
    <w:div w:id="182329206">
      <w:bodyDiv w:val="1"/>
      <w:marLeft w:val="0"/>
      <w:marRight w:val="0"/>
      <w:marTop w:val="0"/>
      <w:marBottom w:val="0"/>
      <w:divBdr>
        <w:top w:val="none" w:sz="0" w:space="0" w:color="auto"/>
        <w:left w:val="none" w:sz="0" w:space="0" w:color="auto"/>
        <w:bottom w:val="none" w:sz="0" w:space="0" w:color="auto"/>
        <w:right w:val="none" w:sz="0" w:space="0" w:color="auto"/>
      </w:divBdr>
    </w:div>
    <w:div w:id="182329732">
      <w:bodyDiv w:val="1"/>
      <w:marLeft w:val="0"/>
      <w:marRight w:val="0"/>
      <w:marTop w:val="0"/>
      <w:marBottom w:val="0"/>
      <w:divBdr>
        <w:top w:val="none" w:sz="0" w:space="0" w:color="auto"/>
        <w:left w:val="none" w:sz="0" w:space="0" w:color="auto"/>
        <w:bottom w:val="none" w:sz="0" w:space="0" w:color="auto"/>
        <w:right w:val="none" w:sz="0" w:space="0" w:color="auto"/>
      </w:divBdr>
    </w:div>
    <w:div w:id="182330617">
      <w:bodyDiv w:val="1"/>
      <w:marLeft w:val="0"/>
      <w:marRight w:val="0"/>
      <w:marTop w:val="0"/>
      <w:marBottom w:val="0"/>
      <w:divBdr>
        <w:top w:val="none" w:sz="0" w:space="0" w:color="auto"/>
        <w:left w:val="none" w:sz="0" w:space="0" w:color="auto"/>
        <w:bottom w:val="none" w:sz="0" w:space="0" w:color="auto"/>
        <w:right w:val="none" w:sz="0" w:space="0" w:color="auto"/>
      </w:divBdr>
    </w:div>
    <w:div w:id="182400072">
      <w:bodyDiv w:val="1"/>
      <w:marLeft w:val="0"/>
      <w:marRight w:val="0"/>
      <w:marTop w:val="0"/>
      <w:marBottom w:val="0"/>
      <w:divBdr>
        <w:top w:val="none" w:sz="0" w:space="0" w:color="auto"/>
        <w:left w:val="none" w:sz="0" w:space="0" w:color="auto"/>
        <w:bottom w:val="none" w:sz="0" w:space="0" w:color="auto"/>
        <w:right w:val="none" w:sz="0" w:space="0" w:color="auto"/>
      </w:divBdr>
    </w:div>
    <w:div w:id="182401164">
      <w:bodyDiv w:val="1"/>
      <w:marLeft w:val="0"/>
      <w:marRight w:val="0"/>
      <w:marTop w:val="0"/>
      <w:marBottom w:val="0"/>
      <w:divBdr>
        <w:top w:val="none" w:sz="0" w:space="0" w:color="auto"/>
        <w:left w:val="none" w:sz="0" w:space="0" w:color="auto"/>
        <w:bottom w:val="none" w:sz="0" w:space="0" w:color="auto"/>
        <w:right w:val="none" w:sz="0" w:space="0" w:color="auto"/>
      </w:divBdr>
    </w:div>
    <w:div w:id="182402890">
      <w:bodyDiv w:val="1"/>
      <w:marLeft w:val="0"/>
      <w:marRight w:val="0"/>
      <w:marTop w:val="0"/>
      <w:marBottom w:val="0"/>
      <w:divBdr>
        <w:top w:val="none" w:sz="0" w:space="0" w:color="auto"/>
        <w:left w:val="none" w:sz="0" w:space="0" w:color="auto"/>
        <w:bottom w:val="none" w:sz="0" w:space="0" w:color="auto"/>
        <w:right w:val="none" w:sz="0" w:space="0" w:color="auto"/>
      </w:divBdr>
    </w:div>
    <w:div w:id="182403432">
      <w:bodyDiv w:val="1"/>
      <w:marLeft w:val="0"/>
      <w:marRight w:val="0"/>
      <w:marTop w:val="0"/>
      <w:marBottom w:val="0"/>
      <w:divBdr>
        <w:top w:val="none" w:sz="0" w:space="0" w:color="auto"/>
        <w:left w:val="none" w:sz="0" w:space="0" w:color="auto"/>
        <w:bottom w:val="none" w:sz="0" w:space="0" w:color="auto"/>
        <w:right w:val="none" w:sz="0" w:space="0" w:color="auto"/>
      </w:divBdr>
    </w:div>
    <w:div w:id="182473499">
      <w:bodyDiv w:val="1"/>
      <w:marLeft w:val="0"/>
      <w:marRight w:val="0"/>
      <w:marTop w:val="0"/>
      <w:marBottom w:val="0"/>
      <w:divBdr>
        <w:top w:val="none" w:sz="0" w:space="0" w:color="auto"/>
        <w:left w:val="none" w:sz="0" w:space="0" w:color="auto"/>
        <w:bottom w:val="none" w:sz="0" w:space="0" w:color="auto"/>
        <w:right w:val="none" w:sz="0" w:space="0" w:color="auto"/>
      </w:divBdr>
    </w:div>
    <w:div w:id="182474279">
      <w:bodyDiv w:val="1"/>
      <w:marLeft w:val="0"/>
      <w:marRight w:val="0"/>
      <w:marTop w:val="0"/>
      <w:marBottom w:val="0"/>
      <w:divBdr>
        <w:top w:val="none" w:sz="0" w:space="0" w:color="auto"/>
        <w:left w:val="none" w:sz="0" w:space="0" w:color="auto"/>
        <w:bottom w:val="none" w:sz="0" w:space="0" w:color="auto"/>
        <w:right w:val="none" w:sz="0" w:space="0" w:color="auto"/>
      </w:divBdr>
    </w:div>
    <w:div w:id="182476686">
      <w:bodyDiv w:val="1"/>
      <w:marLeft w:val="0"/>
      <w:marRight w:val="0"/>
      <w:marTop w:val="0"/>
      <w:marBottom w:val="0"/>
      <w:divBdr>
        <w:top w:val="none" w:sz="0" w:space="0" w:color="auto"/>
        <w:left w:val="none" w:sz="0" w:space="0" w:color="auto"/>
        <w:bottom w:val="none" w:sz="0" w:space="0" w:color="auto"/>
        <w:right w:val="none" w:sz="0" w:space="0" w:color="auto"/>
      </w:divBdr>
    </w:div>
    <w:div w:id="182477064">
      <w:bodyDiv w:val="1"/>
      <w:marLeft w:val="0"/>
      <w:marRight w:val="0"/>
      <w:marTop w:val="0"/>
      <w:marBottom w:val="0"/>
      <w:divBdr>
        <w:top w:val="none" w:sz="0" w:space="0" w:color="auto"/>
        <w:left w:val="none" w:sz="0" w:space="0" w:color="auto"/>
        <w:bottom w:val="none" w:sz="0" w:space="0" w:color="auto"/>
        <w:right w:val="none" w:sz="0" w:space="0" w:color="auto"/>
      </w:divBdr>
    </w:div>
    <w:div w:id="182479540">
      <w:bodyDiv w:val="1"/>
      <w:marLeft w:val="0"/>
      <w:marRight w:val="0"/>
      <w:marTop w:val="0"/>
      <w:marBottom w:val="0"/>
      <w:divBdr>
        <w:top w:val="none" w:sz="0" w:space="0" w:color="auto"/>
        <w:left w:val="none" w:sz="0" w:space="0" w:color="auto"/>
        <w:bottom w:val="none" w:sz="0" w:space="0" w:color="auto"/>
        <w:right w:val="none" w:sz="0" w:space="0" w:color="auto"/>
      </w:divBdr>
    </w:div>
    <w:div w:id="182480428">
      <w:bodyDiv w:val="1"/>
      <w:marLeft w:val="0"/>
      <w:marRight w:val="0"/>
      <w:marTop w:val="0"/>
      <w:marBottom w:val="0"/>
      <w:divBdr>
        <w:top w:val="none" w:sz="0" w:space="0" w:color="auto"/>
        <w:left w:val="none" w:sz="0" w:space="0" w:color="auto"/>
        <w:bottom w:val="none" w:sz="0" w:space="0" w:color="auto"/>
        <w:right w:val="none" w:sz="0" w:space="0" w:color="auto"/>
      </w:divBdr>
    </w:div>
    <w:div w:id="182520112">
      <w:bodyDiv w:val="1"/>
      <w:marLeft w:val="0"/>
      <w:marRight w:val="0"/>
      <w:marTop w:val="0"/>
      <w:marBottom w:val="0"/>
      <w:divBdr>
        <w:top w:val="none" w:sz="0" w:space="0" w:color="auto"/>
        <w:left w:val="none" w:sz="0" w:space="0" w:color="auto"/>
        <w:bottom w:val="none" w:sz="0" w:space="0" w:color="auto"/>
        <w:right w:val="none" w:sz="0" w:space="0" w:color="auto"/>
      </w:divBdr>
    </w:div>
    <w:div w:id="182521199">
      <w:bodyDiv w:val="1"/>
      <w:marLeft w:val="0"/>
      <w:marRight w:val="0"/>
      <w:marTop w:val="0"/>
      <w:marBottom w:val="0"/>
      <w:divBdr>
        <w:top w:val="none" w:sz="0" w:space="0" w:color="auto"/>
        <w:left w:val="none" w:sz="0" w:space="0" w:color="auto"/>
        <w:bottom w:val="none" w:sz="0" w:space="0" w:color="auto"/>
        <w:right w:val="none" w:sz="0" w:space="0" w:color="auto"/>
      </w:divBdr>
    </w:div>
    <w:div w:id="182523630">
      <w:bodyDiv w:val="1"/>
      <w:marLeft w:val="0"/>
      <w:marRight w:val="0"/>
      <w:marTop w:val="0"/>
      <w:marBottom w:val="0"/>
      <w:divBdr>
        <w:top w:val="none" w:sz="0" w:space="0" w:color="auto"/>
        <w:left w:val="none" w:sz="0" w:space="0" w:color="auto"/>
        <w:bottom w:val="none" w:sz="0" w:space="0" w:color="auto"/>
        <w:right w:val="none" w:sz="0" w:space="0" w:color="auto"/>
      </w:divBdr>
    </w:div>
    <w:div w:id="182594272">
      <w:bodyDiv w:val="1"/>
      <w:marLeft w:val="0"/>
      <w:marRight w:val="0"/>
      <w:marTop w:val="0"/>
      <w:marBottom w:val="0"/>
      <w:divBdr>
        <w:top w:val="none" w:sz="0" w:space="0" w:color="auto"/>
        <w:left w:val="none" w:sz="0" w:space="0" w:color="auto"/>
        <w:bottom w:val="none" w:sz="0" w:space="0" w:color="auto"/>
        <w:right w:val="none" w:sz="0" w:space="0" w:color="auto"/>
      </w:divBdr>
    </w:div>
    <w:div w:id="182595148">
      <w:bodyDiv w:val="1"/>
      <w:marLeft w:val="0"/>
      <w:marRight w:val="0"/>
      <w:marTop w:val="0"/>
      <w:marBottom w:val="0"/>
      <w:divBdr>
        <w:top w:val="none" w:sz="0" w:space="0" w:color="auto"/>
        <w:left w:val="none" w:sz="0" w:space="0" w:color="auto"/>
        <w:bottom w:val="none" w:sz="0" w:space="0" w:color="auto"/>
        <w:right w:val="none" w:sz="0" w:space="0" w:color="auto"/>
      </w:divBdr>
    </w:div>
    <w:div w:id="182598409">
      <w:bodyDiv w:val="1"/>
      <w:marLeft w:val="0"/>
      <w:marRight w:val="0"/>
      <w:marTop w:val="0"/>
      <w:marBottom w:val="0"/>
      <w:divBdr>
        <w:top w:val="none" w:sz="0" w:space="0" w:color="auto"/>
        <w:left w:val="none" w:sz="0" w:space="0" w:color="auto"/>
        <w:bottom w:val="none" w:sz="0" w:space="0" w:color="auto"/>
        <w:right w:val="none" w:sz="0" w:space="0" w:color="auto"/>
      </w:divBdr>
    </w:div>
    <w:div w:id="182600854">
      <w:bodyDiv w:val="1"/>
      <w:marLeft w:val="0"/>
      <w:marRight w:val="0"/>
      <w:marTop w:val="0"/>
      <w:marBottom w:val="0"/>
      <w:divBdr>
        <w:top w:val="none" w:sz="0" w:space="0" w:color="auto"/>
        <w:left w:val="none" w:sz="0" w:space="0" w:color="auto"/>
        <w:bottom w:val="none" w:sz="0" w:space="0" w:color="auto"/>
        <w:right w:val="none" w:sz="0" w:space="0" w:color="auto"/>
      </w:divBdr>
    </w:div>
    <w:div w:id="182666841">
      <w:bodyDiv w:val="1"/>
      <w:marLeft w:val="0"/>
      <w:marRight w:val="0"/>
      <w:marTop w:val="0"/>
      <w:marBottom w:val="0"/>
      <w:divBdr>
        <w:top w:val="none" w:sz="0" w:space="0" w:color="auto"/>
        <w:left w:val="none" w:sz="0" w:space="0" w:color="auto"/>
        <w:bottom w:val="none" w:sz="0" w:space="0" w:color="auto"/>
        <w:right w:val="none" w:sz="0" w:space="0" w:color="auto"/>
      </w:divBdr>
    </w:div>
    <w:div w:id="182667724">
      <w:bodyDiv w:val="1"/>
      <w:marLeft w:val="0"/>
      <w:marRight w:val="0"/>
      <w:marTop w:val="0"/>
      <w:marBottom w:val="0"/>
      <w:divBdr>
        <w:top w:val="none" w:sz="0" w:space="0" w:color="auto"/>
        <w:left w:val="none" w:sz="0" w:space="0" w:color="auto"/>
        <w:bottom w:val="none" w:sz="0" w:space="0" w:color="auto"/>
        <w:right w:val="none" w:sz="0" w:space="0" w:color="auto"/>
      </w:divBdr>
    </w:div>
    <w:div w:id="182667741">
      <w:bodyDiv w:val="1"/>
      <w:marLeft w:val="0"/>
      <w:marRight w:val="0"/>
      <w:marTop w:val="0"/>
      <w:marBottom w:val="0"/>
      <w:divBdr>
        <w:top w:val="none" w:sz="0" w:space="0" w:color="auto"/>
        <w:left w:val="none" w:sz="0" w:space="0" w:color="auto"/>
        <w:bottom w:val="none" w:sz="0" w:space="0" w:color="auto"/>
        <w:right w:val="none" w:sz="0" w:space="0" w:color="auto"/>
      </w:divBdr>
    </w:div>
    <w:div w:id="182676097">
      <w:bodyDiv w:val="1"/>
      <w:marLeft w:val="0"/>
      <w:marRight w:val="0"/>
      <w:marTop w:val="0"/>
      <w:marBottom w:val="0"/>
      <w:divBdr>
        <w:top w:val="none" w:sz="0" w:space="0" w:color="auto"/>
        <w:left w:val="none" w:sz="0" w:space="0" w:color="auto"/>
        <w:bottom w:val="none" w:sz="0" w:space="0" w:color="auto"/>
        <w:right w:val="none" w:sz="0" w:space="0" w:color="auto"/>
      </w:divBdr>
    </w:div>
    <w:div w:id="182743284">
      <w:bodyDiv w:val="1"/>
      <w:marLeft w:val="0"/>
      <w:marRight w:val="0"/>
      <w:marTop w:val="0"/>
      <w:marBottom w:val="0"/>
      <w:divBdr>
        <w:top w:val="none" w:sz="0" w:space="0" w:color="auto"/>
        <w:left w:val="none" w:sz="0" w:space="0" w:color="auto"/>
        <w:bottom w:val="none" w:sz="0" w:space="0" w:color="auto"/>
        <w:right w:val="none" w:sz="0" w:space="0" w:color="auto"/>
      </w:divBdr>
    </w:div>
    <w:div w:id="182744756">
      <w:bodyDiv w:val="1"/>
      <w:marLeft w:val="0"/>
      <w:marRight w:val="0"/>
      <w:marTop w:val="0"/>
      <w:marBottom w:val="0"/>
      <w:divBdr>
        <w:top w:val="none" w:sz="0" w:space="0" w:color="auto"/>
        <w:left w:val="none" w:sz="0" w:space="0" w:color="auto"/>
        <w:bottom w:val="none" w:sz="0" w:space="0" w:color="auto"/>
        <w:right w:val="none" w:sz="0" w:space="0" w:color="auto"/>
      </w:divBdr>
    </w:div>
    <w:div w:id="182746685">
      <w:bodyDiv w:val="1"/>
      <w:marLeft w:val="0"/>
      <w:marRight w:val="0"/>
      <w:marTop w:val="0"/>
      <w:marBottom w:val="0"/>
      <w:divBdr>
        <w:top w:val="none" w:sz="0" w:space="0" w:color="auto"/>
        <w:left w:val="none" w:sz="0" w:space="0" w:color="auto"/>
        <w:bottom w:val="none" w:sz="0" w:space="0" w:color="auto"/>
        <w:right w:val="none" w:sz="0" w:space="0" w:color="auto"/>
      </w:divBdr>
    </w:div>
    <w:div w:id="182785933">
      <w:bodyDiv w:val="1"/>
      <w:marLeft w:val="0"/>
      <w:marRight w:val="0"/>
      <w:marTop w:val="0"/>
      <w:marBottom w:val="0"/>
      <w:divBdr>
        <w:top w:val="none" w:sz="0" w:space="0" w:color="auto"/>
        <w:left w:val="none" w:sz="0" w:space="0" w:color="auto"/>
        <w:bottom w:val="none" w:sz="0" w:space="0" w:color="auto"/>
        <w:right w:val="none" w:sz="0" w:space="0" w:color="auto"/>
      </w:divBdr>
    </w:div>
    <w:div w:id="182787934">
      <w:bodyDiv w:val="1"/>
      <w:marLeft w:val="0"/>
      <w:marRight w:val="0"/>
      <w:marTop w:val="0"/>
      <w:marBottom w:val="0"/>
      <w:divBdr>
        <w:top w:val="none" w:sz="0" w:space="0" w:color="auto"/>
        <w:left w:val="none" w:sz="0" w:space="0" w:color="auto"/>
        <w:bottom w:val="none" w:sz="0" w:space="0" w:color="auto"/>
        <w:right w:val="none" w:sz="0" w:space="0" w:color="auto"/>
      </w:divBdr>
    </w:div>
    <w:div w:id="182789127">
      <w:bodyDiv w:val="1"/>
      <w:marLeft w:val="0"/>
      <w:marRight w:val="0"/>
      <w:marTop w:val="0"/>
      <w:marBottom w:val="0"/>
      <w:divBdr>
        <w:top w:val="none" w:sz="0" w:space="0" w:color="auto"/>
        <w:left w:val="none" w:sz="0" w:space="0" w:color="auto"/>
        <w:bottom w:val="none" w:sz="0" w:space="0" w:color="auto"/>
        <w:right w:val="none" w:sz="0" w:space="0" w:color="auto"/>
      </w:divBdr>
    </w:div>
    <w:div w:id="182792048">
      <w:bodyDiv w:val="1"/>
      <w:marLeft w:val="0"/>
      <w:marRight w:val="0"/>
      <w:marTop w:val="0"/>
      <w:marBottom w:val="0"/>
      <w:divBdr>
        <w:top w:val="none" w:sz="0" w:space="0" w:color="auto"/>
        <w:left w:val="none" w:sz="0" w:space="0" w:color="auto"/>
        <w:bottom w:val="none" w:sz="0" w:space="0" w:color="auto"/>
        <w:right w:val="none" w:sz="0" w:space="0" w:color="auto"/>
      </w:divBdr>
    </w:div>
    <w:div w:id="182863039">
      <w:bodyDiv w:val="1"/>
      <w:marLeft w:val="0"/>
      <w:marRight w:val="0"/>
      <w:marTop w:val="0"/>
      <w:marBottom w:val="0"/>
      <w:divBdr>
        <w:top w:val="none" w:sz="0" w:space="0" w:color="auto"/>
        <w:left w:val="none" w:sz="0" w:space="0" w:color="auto"/>
        <w:bottom w:val="none" w:sz="0" w:space="0" w:color="auto"/>
        <w:right w:val="none" w:sz="0" w:space="0" w:color="auto"/>
      </w:divBdr>
    </w:div>
    <w:div w:id="182866868">
      <w:bodyDiv w:val="1"/>
      <w:marLeft w:val="0"/>
      <w:marRight w:val="0"/>
      <w:marTop w:val="0"/>
      <w:marBottom w:val="0"/>
      <w:divBdr>
        <w:top w:val="none" w:sz="0" w:space="0" w:color="auto"/>
        <w:left w:val="none" w:sz="0" w:space="0" w:color="auto"/>
        <w:bottom w:val="none" w:sz="0" w:space="0" w:color="auto"/>
        <w:right w:val="none" w:sz="0" w:space="0" w:color="auto"/>
      </w:divBdr>
    </w:div>
    <w:div w:id="182868896">
      <w:bodyDiv w:val="1"/>
      <w:marLeft w:val="0"/>
      <w:marRight w:val="0"/>
      <w:marTop w:val="0"/>
      <w:marBottom w:val="0"/>
      <w:divBdr>
        <w:top w:val="none" w:sz="0" w:space="0" w:color="auto"/>
        <w:left w:val="none" w:sz="0" w:space="0" w:color="auto"/>
        <w:bottom w:val="none" w:sz="0" w:space="0" w:color="auto"/>
        <w:right w:val="none" w:sz="0" w:space="0" w:color="auto"/>
      </w:divBdr>
    </w:div>
    <w:div w:id="182936394">
      <w:bodyDiv w:val="1"/>
      <w:marLeft w:val="0"/>
      <w:marRight w:val="0"/>
      <w:marTop w:val="0"/>
      <w:marBottom w:val="0"/>
      <w:divBdr>
        <w:top w:val="none" w:sz="0" w:space="0" w:color="auto"/>
        <w:left w:val="none" w:sz="0" w:space="0" w:color="auto"/>
        <w:bottom w:val="none" w:sz="0" w:space="0" w:color="auto"/>
        <w:right w:val="none" w:sz="0" w:space="0" w:color="auto"/>
      </w:divBdr>
    </w:div>
    <w:div w:id="182936463">
      <w:bodyDiv w:val="1"/>
      <w:marLeft w:val="0"/>
      <w:marRight w:val="0"/>
      <w:marTop w:val="0"/>
      <w:marBottom w:val="0"/>
      <w:divBdr>
        <w:top w:val="none" w:sz="0" w:space="0" w:color="auto"/>
        <w:left w:val="none" w:sz="0" w:space="0" w:color="auto"/>
        <w:bottom w:val="none" w:sz="0" w:space="0" w:color="auto"/>
        <w:right w:val="none" w:sz="0" w:space="0" w:color="auto"/>
      </w:divBdr>
    </w:div>
    <w:div w:id="182937202">
      <w:bodyDiv w:val="1"/>
      <w:marLeft w:val="0"/>
      <w:marRight w:val="0"/>
      <w:marTop w:val="0"/>
      <w:marBottom w:val="0"/>
      <w:divBdr>
        <w:top w:val="none" w:sz="0" w:space="0" w:color="auto"/>
        <w:left w:val="none" w:sz="0" w:space="0" w:color="auto"/>
        <w:bottom w:val="none" w:sz="0" w:space="0" w:color="auto"/>
        <w:right w:val="none" w:sz="0" w:space="0" w:color="auto"/>
      </w:divBdr>
    </w:div>
    <w:div w:id="182938060">
      <w:bodyDiv w:val="1"/>
      <w:marLeft w:val="0"/>
      <w:marRight w:val="0"/>
      <w:marTop w:val="0"/>
      <w:marBottom w:val="0"/>
      <w:divBdr>
        <w:top w:val="none" w:sz="0" w:space="0" w:color="auto"/>
        <w:left w:val="none" w:sz="0" w:space="0" w:color="auto"/>
        <w:bottom w:val="none" w:sz="0" w:space="0" w:color="auto"/>
        <w:right w:val="none" w:sz="0" w:space="0" w:color="auto"/>
      </w:divBdr>
    </w:div>
    <w:div w:id="182941619">
      <w:bodyDiv w:val="1"/>
      <w:marLeft w:val="0"/>
      <w:marRight w:val="0"/>
      <w:marTop w:val="0"/>
      <w:marBottom w:val="0"/>
      <w:divBdr>
        <w:top w:val="none" w:sz="0" w:space="0" w:color="auto"/>
        <w:left w:val="none" w:sz="0" w:space="0" w:color="auto"/>
        <w:bottom w:val="none" w:sz="0" w:space="0" w:color="auto"/>
        <w:right w:val="none" w:sz="0" w:space="0" w:color="auto"/>
      </w:divBdr>
    </w:div>
    <w:div w:id="182942673">
      <w:bodyDiv w:val="1"/>
      <w:marLeft w:val="0"/>
      <w:marRight w:val="0"/>
      <w:marTop w:val="0"/>
      <w:marBottom w:val="0"/>
      <w:divBdr>
        <w:top w:val="none" w:sz="0" w:space="0" w:color="auto"/>
        <w:left w:val="none" w:sz="0" w:space="0" w:color="auto"/>
        <w:bottom w:val="none" w:sz="0" w:space="0" w:color="auto"/>
        <w:right w:val="none" w:sz="0" w:space="0" w:color="auto"/>
      </w:divBdr>
    </w:div>
    <w:div w:id="182981177">
      <w:bodyDiv w:val="1"/>
      <w:marLeft w:val="0"/>
      <w:marRight w:val="0"/>
      <w:marTop w:val="0"/>
      <w:marBottom w:val="0"/>
      <w:divBdr>
        <w:top w:val="none" w:sz="0" w:space="0" w:color="auto"/>
        <w:left w:val="none" w:sz="0" w:space="0" w:color="auto"/>
        <w:bottom w:val="none" w:sz="0" w:space="0" w:color="auto"/>
        <w:right w:val="none" w:sz="0" w:space="0" w:color="auto"/>
      </w:divBdr>
    </w:div>
    <w:div w:id="182982972">
      <w:bodyDiv w:val="1"/>
      <w:marLeft w:val="0"/>
      <w:marRight w:val="0"/>
      <w:marTop w:val="0"/>
      <w:marBottom w:val="0"/>
      <w:divBdr>
        <w:top w:val="none" w:sz="0" w:space="0" w:color="auto"/>
        <w:left w:val="none" w:sz="0" w:space="0" w:color="auto"/>
        <w:bottom w:val="none" w:sz="0" w:space="0" w:color="auto"/>
        <w:right w:val="none" w:sz="0" w:space="0" w:color="auto"/>
      </w:divBdr>
    </w:div>
    <w:div w:id="182984841">
      <w:bodyDiv w:val="1"/>
      <w:marLeft w:val="0"/>
      <w:marRight w:val="0"/>
      <w:marTop w:val="0"/>
      <w:marBottom w:val="0"/>
      <w:divBdr>
        <w:top w:val="none" w:sz="0" w:space="0" w:color="auto"/>
        <w:left w:val="none" w:sz="0" w:space="0" w:color="auto"/>
        <w:bottom w:val="none" w:sz="0" w:space="0" w:color="auto"/>
        <w:right w:val="none" w:sz="0" w:space="0" w:color="auto"/>
      </w:divBdr>
    </w:div>
    <w:div w:id="183053626">
      <w:bodyDiv w:val="1"/>
      <w:marLeft w:val="0"/>
      <w:marRight w:val="0"/>
      <w:marTop w:val="0"/>
      <w:marBottom w:val="0"/>
      <w:divBdr>
        <w:top w:val="none" w:sz="0" w:space="0" w:color="auto"/>
        <w:left w:val="none" w:sz="0" w:space="0" w:color="auto"/>
        <w:bottom w:val="none" w:sz="0" w:space="0" w:color="auto"/>
        <w:right w:val="none" w:sz="0" w:space="0" w:color="auto"/>
      </w:divBdr>
    </w:div>
    <w:div w:id="183054083">
      <w:bodyDiv w:val="1"/>
      <w:marLeft w:val="0"/>
      <w:marRight w:val="0"/>
      <w:marTop w:val="0"/>
      <w:marBottom w:val="0"/>
      <w:divBdr>
        <w:top w:val="none" w:sz="0" w:space="0" w:color="auto"/>
        <w:left w:val="none" w:sz="0" w:space="0" w:color="auto"/>
        <w:bottom w:val="none" w:sz="0" w:space="0" w:color="auto"/>
        <w:right w:val="none" w:sz="0" w:space="0" w:color="auto"/>
      </w:divBdr>
    </w:div>
    <w:div w:id="183056372">
      <w:bodyDiv w:val="1"/>
      <w:marLeft w:val="0"/>
      <w:marRight w:val="0"/>
      <w:marTop w:val="0"/>
      <w:marBottom w:val="0"/>
      <w:divBdr>
        <w:top w:val="none" w:sz="0" w:space="0" w:color="auto"/>
        <w:left w:val="none" w:sz="0" w:space="0" w:color="auto"/>
        <w:bottom w:val="none" w:sz="0" w:space="0" w:color="auto"/>
        <w:right w:val="none" w:sz="0" w:space="0" w:color="auto"/>
      </w:divBdr>
    </w:div>
    <w:div w:id="183057203">
      <w:bodyDiv w:val="1"/>
      <w:marLeft w:val="0"/>
      <w:marRight w:val="0"/>
      <w:marTop w:val="0"/>
      <w:marBottom w:val="0"/>
      <w:divBdr>
        <w:top w:val="none" w:sz="0" w:space="0" w:color="auto"/>
        <w:left w:val="none" w:sz="0" w:space="0" w:color="auto"/>
        <w:bottom w:val="none" w:sz="0" w:space="0" w:color="auto"/>
        <w:right w:val="none" w:sz="0" w:space="0" w:color="auto"/>
      </w:divBdr>
    </w:div>
    <w:div w:id="183059876">
      <w:bodyDiv w:val="1"/>
      <w:marLeft w:val="0"/>
      <w:marRight w:val="0"/>
      <w:marTop w:val="0"/>
      <w:marBottom w:val="0"/>
      <w:divBdr>
        <w:top w:val="none" w:sz="0" w:space="0" w:color="auto"/>
        <w:left w:val="none" w:sz="0" w:space="0" w:color="auto"/>
        <w:bottom w:val="none" w:sz="0" w:space="0" w:color="auto"/>
        <w:right w:val="none" w:sz="0" w:space="0" w:color="auto"/>
      </w:divBdr>
    </w:div>
    <w:div w:id="183128484">
      <w:bodyDiv w:val="1"/>
      <w:marLeft w:val="0"/>
      <w:marRight w:val="0"/>
      <w:marTop w:val="0"/>
      <w:marBottom w:val="0"/>
      <w:divBdr>
        <w:top w:val="none" w:sz="0" w:space="0" w:color="auto"/>
        <w:left w:val="none" w:sz="0" w:space="0" w:color="auto"/>
        <w:bottom w:val="none" w:sz="0" w:space="0" w:color="auto"/>
        <w:right w:val="none" w:sz="0" w:space="0" w:color="auto"/>
      </w:divBdr>
    </w:div>
    <w:div w:id="183128568">
      <w:bodyDiv w:val="1"/>
      <w:marLeft w:val="0"/>
      <w:marRight w:val="0"/>
      <w:marTop w:val="0"/>
      <w:marBottom w:val="0"/>
      <w:divBdr>
        <w:top w:val="none" w:sz="0" w:space="0" w:color="auto"/>
        <w:left w:val="none" w:sz="0" w:space="0" w:color="auto"/>
        <w:bottom w:val="none" w:sz="0" w:space="0" w:color="auto"/>
        <w:right w:val="none" w:sz="0" w:space="0" w:color="auto"/>
      </w:divBdr>
    </w:div>
    <w:div w:id="183128919">
      <w:bodyDiv w:val="1"/>
      <w:marLeft w:val="0"/>
      <w:marRight w:val="0"/>
      <w:marTop w:val="0"/>
      <w:marBottom w:val="0"/>
      <w:divBdr>
        <w:top w:val="none" w:sz="0" w:space="0" w:color="auto"/>
        <w:left w:val="none" w:sz="0" w:space="0" w:color="auto"/>
        <w:bottom w:val="none" w:sz="0" w:space="0" w:color="auto"/>
        <w:right w:val="none" w:sz="0" w:space="0" w:color="auto"/>
      </w:divBdr>
    </w:div>
    <w:div w:id="183130757">
      <w:bodyDiv w:val="1"/>
      <w:marLeft w:val="0"/>
      <w:marRight w:val="0"/>
      <w:marTop w:val="0"/>
      <w:marBottom w:val="0"/>
      <w:divBdr>
        <w:top w:val="none" w:sz="0" w:space="0" w:color="auto"/>
        <w:left w:val="none" w:sz="0" w:space="0" w:color="auto"/>
        <w:bottom w:val="none" w:sz="0" w:space="0" w:color="auto"/>
        <w:right w:val="none" w:sz="0" w:space="0" w:color="auto"/>
      </w:divBdr>
    </w:div>
    <w:div w:id="183136072">
      <w:bodyDiv w:val="1"/>
      <w:marLeft w:val="0"/>
      <w:marRight w:val="0"/>
      <w:marTop w:val="0"/>
      <w:marBottom w:val="0"/>
      <w:divBdr>
        <w:top w:val="none" w:sz="0" w:space="0" w:color="auto"/>
        <w:left w:val="none" w:sz="0" w:space="0" w:color="auto"/>
        <w:bottom w:val="none" w:sz="0" w:space="0" w:color="auto"/>
        <w:right w:val="none" w:sz="0" w:space="0" w:color="auto"/>
      </w:divBdr>
    </w:div>
    <w:div w:id="183177276">
      <w:bodyDiv w:val="1"/>
      <w:marLeft w:val="0"/>
      <w:marRight w:val="0"/>
      <w:marTop w:val="0"/>
      <w:marBottom w:val="0"/>
      <w:divBdr>
        <w:top w:val="none" w:sz="0" w:space="0" w:color="auto"/>
        <w:left w:val="none" w:sz="0" w:space="0" w:color="auto"/>
        <w:bottom w:val="none" w:sz="0" w:space="0" w:color="auto"/>
        <w:right w:val="none" w:sz="0" w:space="0" w:color="auto"/>
      </w:divBdr>
    </w:div>
    <w:div w:id="183179069">
      <w:bodyDiv w:val="1"/>
      <w:marLeft w:val="0"/>
      <w:marRight w:val="0"/>
      <w:marTop w:val="0"/>
      <w:marBottom w:val="0"/>
      <w:divBdr>
        <w:top w:val="none" w:sz="0" w:space="0" w:color="auto"/>
        <w:left w:val="none" w:sz="0" w:space="0" w:color="auto"/>
        <w:bottom w:val="none" w:sz="0" w:space="0" w:color="auto"/>
        <w:right w:val="none" w:sz="0" w:space="0" w:color="auto"/>
      </w:divBdr>
    </w:div>
    <w:div w:id="183180056">
      <w:bodyDiv w:val="1"/>
      <w:marLeft w:val="0"/>
      <w:marRight w:val="0"/>
      <w:marTop w:val="0"/>
      <w:marBottom w:val="0"/>
      <w:divBdr>
        <w:top w:val="none" w:sz="0" w:space="0" w:color="auto"/>
        <w:left w:val="none" w:sz="0" w:space="0" w:color="auto"/>
        <w:bottom w:val="none" w:sz="0" w:space="0" w:color="auto"/>
        <w:right w:val="none" w:sz="0" w:space="0" w:color="auto"/>
      </w:divBdr>
    </w:div>
    <w:div w:id="183253070">
      <w:bodyDiv w:val="1"/>
      <w:marLeft w:val="0"/>
      <w:marRight w:val="0"/>
      <w:marTop w:val="0"/>
      <w:marBottom w:val="0"/>
      <w:divBdr>
        <w:top w:val="none" w:sz="0" w:space="0" w:color="auto"/>
        <w:left w:val="none" w:sz="0" w:space="0" w:color="auto"/>
        <w:bottom w:val="none" w:sz="0" w:space="0" w:color="auto"/>
        <w:right w:val="none" w:sz="0" w:space="0" w:color="auto"/>
      </w:divBdr>
    </w:div>
    <w:div w:id="183255088">
      <w:bodyDiv w:val="1"/>
      <w:marLeft w:val="0"/>
      <w:marRight w:val="0"/>
      <w:marTop w:val="0"/>
      <w:marBottom w:val="0"/>
      <w:divBdr>
        <w:top w:val="none" w:sz="0" w:space="0" w:color="auto"/>
        <w:left w:val="none" w:sz="0" w:space="0" w:color="auto"/>
        <w:bottom w:val="none" w:sz="0" w:space="0" w:color="auto"/>
        <w:right w:val="none" w:sz="0" w:space="0" w:color="auto"/>
      </w:divBdr>
    </w:div>
    <w:div w:id="183326858">
      <w:bodyDiv w:val="1"/>
      <w:marLeft w:val="0"/>
      <w:marRight w:val="0"/>
      <w:marTop w:val="0"/>
      <w:marBottom w:val="0"/>
      <w:divBdr>
        <w:top w:val="none" w:sz="0" w:space="0" w:color="auto"/>
        <w:left w:val="none" w:sz="0" w:space="0" w:color="auto"/>
        <w:bottom w:val="none" w:sz="0" w:space="0" w:color="auto"/>
        <w:right w:val="none" w:sz="0" w:space="0" w:color="auto"/>
      </w:divBdr>
    </w:div>
    <w:div w:id="183329281">
      <w:bodyDiv w:val="1"/>
      <w:marLeft w:val="0"/>
      <w:marRight w:val="0"/>
      <w:marTop w:val="0"/>
      <w:marBottom w:val="0"/>
      <w:divBdr>
        <w:top w:val="none" w:sz="0" w:space="0" w:color="auto"/>
        <w:left w:val="none" w:sz="0" w:space="0" w:color="auto"/>
        <w:bottom w:val="none" w:sz="0" w:space="0" w:color="auto"/>
        <w:right w:val="none" w:sz="0" w:space="0" w:color="auto"/>
      </w:divBdr>
    </w:div>
    <w:div w:id="183329291">
      <w:bodyDiv w:val="1"/>
      <w:marLeft w:val="0"/>
      <w:marRight w:val="0"/>
      <w:marTop w:val="0"/>
      <w:marBottom w:val="0"/>
      <w:divBdr>
        <w:top w:val="none" w:sz="0" w:space="0" w:color="auto"/>
        <w:left w:val="none" w:sz="0" w:space="0" w:color="auto"/>
        <w:bottom w:val="none" w:sz="0" w:space="0" w:color="auto"/>
        <w:right w:val="none" w:sz="0" w:space="0" w:color="auto"/>
      </w:divBdr>
    </w:div>
    <w:div w:id="183371527">
      <w:bodyDiv w:val="1"/>
      <w:marLeft w:val="0"/>
      <w:marRight w:val="0"/>
      <w:marTop w:val="0"/>
      <w:marBottom w:val="0"/>
      <w:divBdr>
        <w:top w:val="none" w:sz="0" w:space="0" w:color="auto"/>
        <w:left w:val="none" w:sz="0" w:space="0" w:color="auto"/>
        <w:bottom w:val="none" w:sz="0" w:space="0" w:color="auto"/>
        <w:right w:val="none" w:sz="0" w:space="0" w:color="auto"/>
      </w:divBdr>
    </w:div>
    <w:div w:id="183399385">
      <w:bodyDiv w:val="1"/>
      <w:marLeft w:val="0"/>
      <w:marRight w:val="0"/>
      <w:marTop w:val="0"/>
      <w:marBottom w:val="0"/>
      <w:divBdr>
        <w:top w:val="none" w:sz="0" w:space="0" w:color="auto"/>
        <w:left w:val="none" w:sz="0" w:space="0" w:color="auto"/>
        <w:bottom w:val="none" w:sz="0" w:space="0" w:color="auto"/>
        <w:right w:val="none" w:sz="0" w:space="0" w:color="auto"/>
      </w:divBdr>
    </w:div>
    <w:div w:id="183399451">
      <w:bodyDiv w:val="1"/>
      <w:marLeft w:val="0"/>
      <w:marRight w:val="0"/>
      <w:marTop w:val="0"/>
      <w:marBottom w:val="0"/>
      <w:divBdr>
        <w:top w:val="none" w:sz="0" w:space="0" w:color="auto"/>
        <w:left w:val="none" w:sz="0" w:space="0" w:color="auto"/>
        <w:bottom w:val="none" w:sz="0" w:space="0" w:color="auto"/>
        <w:right w:val="none" w:sz="0" w:space="0" w:color="auto"/>
      </w:divBdr>
    </w:div>
    <w:div w:id="183442993">
      <w:bodyDiv w:val="1"/>
      <w:marLeft w:val="0"/>
      <w:marRight w:val="0"/>
      <w:marTop w:val="0"/>
      <w:marBottom w:val="0"/>
      <w:divBdr>
        <w:top w:val="none" w:sz="0" w:space="0" w:color="auto"/>
        <w:left w:val="none" w:sz="0" w:space="0" w:color="auto"/>
        <w:bottom w:val="none" w:sz="0" w:space="0" w:color="auto"/>
        <w:right w:val="none" w:sz="0" w:space="0" w:color="auto"/>
      </w:divBdr>
    </w:div>
    <w:div w:id="183443449">
      <w:bodyDiv w:val="1"/>
      <w:marLeft w:val="0"/>
      <w:marRight w:val="0"/>
      <w:marTop w:val="0"/>
      <w:marBottom w:val="0"/>
      <w:divBdr>
        <w:top w:val="none" w:sz="0" w:space="0" w:color="auto"/>
        <w:left w:val="none" w:sz="0" w:space="0" w:color="auto"/>
        <w:bottom w:val="none" w:sz="0" w:space="0" w:color="auto"/>
        <w:right w:val="none" w:sz="0" w:space="0" w:color="auto"/>
      </w:divBdr>
    </w:div>
    <w:div w:id="183446226">
      <w:bodyDiv w:val="1"/>
      <w:marLeft w:val="0"/>
      <w:marRight w:val="0"/>
      <w:marTop w:val="0"/>
      <w:marBottom w:val="0"/>
      <w:divBdr>
        <w:top w:val="none" w:sz="0" w:space="0" w:color="auto"/>
        <w:left w:val="none" w:sz="0" w:space="0" w:color="auto"/>
        <w:bottom w:val="none" w:sz="0" w:space="0" w:color="auto"/>
        <w:right w:val="none" w:sz="0" w:space="0" w:color="auto"/>
      </w:divBdr>
    </w:div>
    <w:div w:id="183516089">
      <w:bodyDiv w:val="1"/>
      <w:marLeft w:val="0"/>
      <w:marRight w:val="0"/>
      <w:marTop w:val="0"/>
      <w:marBottom w:val="0"/>
      <w:divBdr>
        <w:top w:val="none" w:sz="0" w:space="0" w:color="auto"/>
        <w:left w:val="none" w:sz="0" w:space="0" w:color="auto"/>
        <w:bottom w:val="none" w:sz="0" w:space="0" w:color="auto"/>
        <w:right w:val="none" w:sz="0" w:space="0" w:color="auto"/>
      </w:divBdr>
    </w:div>
    <w:div w:id="183516807">
      <w:bodyDiv w:val="1"/>
      <w:marLeft w:val="0"/>
      <w:marRight w:val="0"/>
      <w:marTop w:val="0"/>
      <w:marBottom w:val="0"/>
      <w:divBdr>
        <w:top w:val="none" w:sz="0" w:space="0" w:color="auto"/>
        <w:left w:val="none" w:sz="0" w:space="0" w:color="auto"/>
        <w:bottom w:val="none" w:sz="0" w:space="0" w:color="auto"/>
        <w:right w:val="none" w:sz="0" w:space="0" w:color="auto"/>
      </w:divBdr>
    </w:div>
    <w:div w:id="183517359">
      <w:bodyDiv w:val="1"/>
      <w:marLeft w:val="0"/>
      <w:marRight w:val="0"/>
      <w:marTop w:val="0"/>
      <w:marBottom w:val="0"/>
      <w:divBdr>
        <w:top w:val="none" w:sz="0" w:space="0" w:color="auto"/>
        <w:left w:val="none" w:sz="0" w:space="0" w:color="auto"/>
        <w:bottom w:val="none" w:sz="0" w:space="0" w:color="auto"/>
        <w:right w:val="none" w:sz="0" w:space="0" w:color="auto"/>
      </w:divBdr>
    </w:div>
    <w:div w:id="183520196">
      <w:bodyDiv w:val="1"/>
      <w:marLeft w:val="0"/>
      <w:marRight w:val="0"/>
      <w:marTop w:val="0"/>
      <w:marBottom w:val="0"/>
      <w:divBdr>
        <w:top w:val="none" w:sz="0" w:space="0" w:color="auto"/>
        <w:left w:val="none" w:sz="0" w:space="0" w:color="auto"/>
        <w:bottom w:val="none" w:sz="0" w:space="0" w:color="auto"/>
        <w:right w:val="none" w:sz="0" w:space="0" w:color="auto"/>
      </w:divBdr>
    </w:div>
    <w:div w:id="183593858">
      <w:bodyDiv w:val="1"/>
      <w:marLeft w:val="0"/>
      <w:marRight w:val="0"/>
      <w:marTop w:val="0"/>
      <w:marBottom w:val="0"/>
      <w:divBdr>
        <w:top w:val="none" w:sz="0" w:space="0" w:color="auto"/>
        <w:left w:val="none" w:sz="0" w:space="0" w:color="auto"/>
        <w:bottom w:val="none" w:sz="0" w:space="0" w:color="auto"/>
        <w:right w:val="none" w:sz="0" w:space="0" w:color="auto"/>
      </w:divBdr>
    </w:div>
    <w:div w:id="183595795">
      <w:bodyDiv w:val="1"/>
      <w:marLeft w:val="0"/>
      <w:marRight w:val="0"/>
      <w:marTop w:val="0"/>
      <w:marBottom w:val="0"/>
      <w:divBdr>
        <w:top w:val="none" w:sz="0" w:space="0" w:color="auto"/>
        <w:left w:val="none" w:sz="0" w:space="0" w:color="auto"/>
        <w:bottom w:val="none" w:sz="0" w:space="0" w:color="auto"/>
        <w:right w:val="none" w:sz="0" w:space="0" w:color="auto"/>
      </w:divBdr>
    </w:div>
    <w:div w:id="183635073">
      <w:bodyDiv w:val="1"/>
      <w:marLeft w:val="0"/>
      <w:marRight w:val="0"/>
      <w:marTop w:val="0"/>
      <w:marBottom w:val="0"/>
      <w:divBdr>
        <w:top w:val="none" w:sz="0" w:space="0" w:color="auto"/>
        <w:left w:val="none" w:sz="0" w:space="0" w:color="auto"/>
        <w:bottom w:val="none" w:sz="0" w:space="0" w:color="auto"/>
        <w:right w:val="none" w:sz="0" w:space="0" w:color="auto"/>
      </w:divBdr>
    </w:div>
    <w:div w:id="183642183">
      <w:bodyDiv w:val="1"/>
      <w:marLeft w:val="0"/>
      <w:marRight w:val="0"/>
      <w:marTop w:val="0"/>
      <w:marBottom w:val="0"/>
      <w:divBdr>
        <w:top w:val="none" w:sz="0" w:space="0" w:color="auto"/>
        <w:left w:val="none" w:sz="0" w:space="0" w:color="auto"/>
        <w:bottom w:val="none" w:sz="0" w:space="0" w:color="auto"/>
        <w:right w:val="none" w:sz="0" w:space="0" w:color="auto"/>
      </w:divBdr>
    </w:div>
    <w:div w:id="183710621">
      <w:bodyDiv w:val="1"/>
      <w:marLeft w:val="0"/>
      <w:marRight w:val="0"/>
      <w:marTop w:val="0"/>
      <w:marBottom w:val="0"/>
      <w:divBdr>
        <w:top w:val="none" w:sz="0" w:space="0" w:color="auto"/>
        <w:left w:val="none" w:sz="0" w:space="0" w:color="auto"/>
        <w:bottom w:val="none" w:sz="0" w:space="0" w:color="auto"/>
        <w:right w:val="none" w:sz="0" w:space="0" w:color="auto"/>
      </w:divBdr>
    </w:div>
    <w:div w:id="183713251">
      <w:bodyDiv w:val="1"/>
      <w:marLeft w:val="0"/>
      <w:marRight w:val="0"/>
      <w:marTop w:val="0"/>
      <w:marBottom w:val="0"/>
      <w:divBdr>
        <w:top w:val="none" w:sz="0" w:space="0" w:color="auto"/>
        <w:left w:val="none" w:sz="0" w:space="0" w:color="auto"/>
        <w:bottom w:val="none" w:sz="0" w:space="0" w:color="auto"/>
        <w:right w:val="none" w:sz="0" w:space="0" w:color="auto"/>
      </w:divBdr>
    </w:div>
    <w:div w:id="183715968">
      <w:bodyDiv w:val="1"/>
      <w:marLeft w:val="0"/>
      <w:marRight w:val="0"/>
      <w:marTop w:val="0"/>
      <w:marBottom w:val="0"/>
      <w:divBdr>
        <w:top w:val="none" w:sz="0" w:space="0" w:color="auto"/>
        <w:left w:val="none" w:sz="0" w:space="0" w:color="auto"/>
        <w:bottom w:val="none" w:sz="0" w:space="0" w:color="auto"/>
        <w:right w:val="none" w:sz="0" w:space="0" w:color="auto"/>
      </w:divBdr>
    </w:div>
    <w:div w:id="183716983">
      <w:bodyDiv w:val="1"/>
      <w:marLeft w:val="0"/>
      <w:marRight w:val="0"/>
      <w:marTop w:val="0"/>
      <w:marBottom w:val="0"/>
      <w:divBdr>
        <w:top w:val="none" w:sz="0" w:space="0" w:color="auto"/>
        <w:left w:val="none" w:sz="0" w:space="0" w:color="auto"/>
        <w:bottom w:val="none" w:sz="0" w:space="0" w:color="auto"/>
        <w:right w:val="none" w:sz="0" w:space="0" w:color="auto"/>
      </w:divBdr>
    </w:div>
    <w:div w:id="183784338">
      <w:bodyDiv w:val="1"/>
      <w:marLeft w:val="0"/>
      <w:marRight w:val="0"/>
      <w:marTop w:val="0"/>
      <w:marBottom w:val="0"/>
      <w:divBdr>
        <w:top w:val="none" w:sz="0" w:space="0" w:color="auto"/>
        <w:left w:val="none" w:sz="0" w:space="0" w:color="auto"/>
        <w:bottom w:val="none" w:sz="0" w:space="0" w:color="auto"/>
        <w:right w:val="none" w:sz="0" w:space="0" w:color="auto"/>
      </w:divBdr>
    </w:div>
    <w:div w:id="183790719">
      <w:bodyDiv w:val="1"/>
      <w:marLeft w:val="0"/>
      <w:marRight w:val="0"/>
      <w:marTop w:val="0"/>
      <w:marBottom w:val="0"/>
      <w:divBdr>
        <w:top w:val="none" w:sz="0" w:space="0" w:color="auto"/>
        <w:left w:val="none" w:sz="0" w:space="0" w:color="auto"/>
        <w:bottom w:val="none" w:sz="0" w:space="0" w:color="auto"/>
        <w:right w:val="none" w:sz="0" w:space="0" w:color="auto"/>
      </w:divBdr>
    </w:div>
    <w:div w:id="183791597">
      <w:bodyDiv w:val="1"/>
      <w:marLeft w:val="0"/>
      <w:marRight w:val="0"/>
      <w:marTop w:val="0"/>
      <w:marBottom w:val="0"/>
      <w:divBdr>
        <w:top w:val="none" w:sz="0" w:space="0" w:color="auto"/>
        <w:left w:val="none" w:sz="0" w:space="0" w:color="auto"/>
        <w:bottom w:val="none" w:sz="0" w:space="0" w:color="auto"/>
        <w:right w:val="none" w:sz="0" w:space="0" w:color="auto"/>
      </w:divBdr>
    </w:div>
    <w:div w:id="183833023">
      <w:bodyDiv w:val="1"/>
      <w:marLeft w:val="0"/>
      <w:marRight w:val="0"/>
      <w:marTop w:val="0"/>
      <w:marBottom w:val="0"/>
      <w:divBdr>
        <w:top w:val="none" w:sz="0" w:space="0" w:color="auto"/>
        <w:left w:val="none" w:sz="0" w:space="0" w:color="auto"/>
        <w:bottom w:val="none" w:sz="0" w:space="0" w:color="auto"/>
        <w:right w:val="none" w:sz="0" w:space="0" w:color="auto"/>
      </w:divBdr>
    </w:div>
    <w:div w:id="183834291">
      <w:bodyDiv w:val="1"/>
      <w:marLeft w:val="0"/>
      <w:marRight w:val="0"/>
      <w:marTop w:val="0"/>
      <w:marBottom w:val="0"/>
      <w:divBdr>
        <w:top w:val="none" w:sz="0" w:space="0" w:color="auto"/>
        <w:left w:val="none" w:sz="0" w:space="0" w:color="auto"/>
        <w:bottom w:val="none" w:sz="0" w:space="0" w:color="auto"/>
        <w:right w:val="none" w:sz="0" w:space="0" w:color="auto"/>
      </w:divBdr>
    </w:div>
    <w:div w:id="183835498">
      <w:bodyDiv w:val="1"/>
      <w:marLeft w:val="0"/>
      <w:marRight w:val="0"/>
      <w:marTop w:val="0"/>
      <w:marBottom w:val="0"/>
      <w:divBdr>
        <w:top w:val="none" w:sz="0" w:space="0" w:color="auto"/>
        <w:left w:val="none" w:sz="0" w:space="0" w:color="auto"/>
        <w:bottom w:val="none" w:sz="0" w:space="0" w:color="auto"/>
        <w:right w:val="none" w:sz="0" w:space="0" w:color="auto"/>
      </w:divBdr>
    </w:div>
    <w:div w:id="183859725">
      <w:bodyDiv w:val="1"/>
      <w:marLeft w:val="0"/>
      <w:marRight w:val="0"/>
      <w:marTop w:val="0"/>
      <w:marBottom w:val="0"/>
      <w:divBdr>
        <w:top w:val="none" w:sz="0" w:space="0" w:color="auto"/>
        <w:left w:val="none" w:sz="0" w:space="0" w:color="auto"/>
        <w:bottom w:val="none" w:sz="0" w:space="0" w:color="auto"/>
        <w:right w:val="none" w:sz="0" w:space="0" w:color="auto"/>
      </w:divBdr>
    </w:div>
    <w:div w:id="183859831">
      <w:bodyDiv w:val="1"/>
      <w:marLeft w:val="0"/>
      <w:marRight w:val="0"/>
      <w:marTop w:val="0"/>
      <w:marBottom w:val="0"/>
      <w:divBdr>
        <w:top w:val="none" w:sz="0" w:space="0" w:color="auto"/>
        <w:left w:val="none" w:sz="0" w:space="0" w:color="auto"/>
        <w:bottom w:val="none" w:sz="0" w:space="0" w:color="auto"/>
        <w:right w:val="none" w:sz="0" w:space="0" w:color="auto"/>
      </w:divBdr>
    </w:div>
    <w:div w:id="183902790">
      <w:bodyDiv w:val="1"/>
      <w:marLeft w:val="0"/>
      <w:marRight w:val="0"/>
      <w:marTop w:val="0"/>
      <w:marBottom w:val="0"/>
      <w:divBdr>
        <w:top w:val="none" w:sz="0" w:space="0" w:color="auto"/>
        <w:left w:val="none" w:sz="0" w:space="0" w:color="auto"/>
        <w:bottom w:val="none" w:sz="0" w:space="0" w:color="auto"/>
        <w:right w:val="none" w:sz="0" w:space="0" w:color="auto"/>
      </w:divBdr>
    </w:div>
    <w:div w:id="183903311">
      <w:bodyDiv w:val="1"/>
      <w:marLeft w:val="0"/>
      <w:marRight w:val="0"/>
      <w:marTop w:val="0"/>
      <w:marBottom w:val="0"/>
      <w:divBdr>
        <w:top w:val="none" w:sz="0" w:space="0" w:color="auto"/>
        <w:left w:val="none" w:sz="0" w:space="0" w:color="auto"/>
        <w:bottom w:val="none" w:sz="0" w:space="0" w:color="auto"/>
        <w:right w:val="none" w:sz="0" w:space="0" w:color="auto"/>
      </w:divBdr>
    </w:div>
    <w:div w:id="183908130">
      <w:bodyDiv w:val="1"/>
      <w:marLeft w:val="0"/>
      <w:marRight w:val="0"/>
      <w:marTop w:val="0"/>
      <w:marBottom w:val="0"/>
      <w:divBdr>
        <w:top w:val="none" w:sz="0" w:space="0" w:color="auto"/>
        <w:left w:val="none" w:sz="0" w:space="0" w:color="auto"/>
        <w:bottom w:val="none" w:sz="0" w:space="0" w:color="auto"/>
        <w:right w:val="none" w:sz="0" w:space="0" w:color="auto"/>
      </w:divBdr>
    </w:div>
    <w:div w:id="183909176">
      <w:bodyDiv w:val="1"/>
      <w:marLeft w:val="0"/>
      <w:marRight w:val="0"/>
      <w:marTop w:val="0"/>
      <w:marBottom w:val="0"/>
      <w:divBdr>
        <w:top w:val="none" w:sz="0" w:space="0" w:color="auto"/>
        <w:left w:val="none" w:sz="0" w:space="0" w:color="auto"/>
        <w:bottom w:val="none" w:sz="0" w:space="0" w:color="auto"/>
        <w:right w:val="none" w:sz="0" w:space="0" w:color="auto"/>
      </w:divBdr>
    </w:div>
    <w:div w:id="183910725">
      <w:bodyDiv w:val="1"/>
      <w:marLeft w:val="0"/>
      <w:marRight w:val="0"/>
      <w:marTop w:val="0"/>
      <w:marBottom w:val="0"/>
      <w:divBdr>
        <w:top w:val="none" w:sz="0" w:space="0" w:color="auto"/>
        <w:left w:val="none" w:sz="0" w:space="0" w:color="auto"/>
        <w:bottom w:val="none" w:sz="0" w:space="0" w:color="auto"/>
        <w:right w:val="none" w:sz="0" w:space="0" w:color="auto"/>
      </w:divBdr>
    </w:div>
    <w:div w:id="183982503">
      <w:bodyDiv w:val="1"/>
      <w:marLeft w:val="0"/>
      <w:marRight w:val="0"/>
      <w:marTop w:val="0"/>
      <w:marBottom w:val="0"/>
      <w:divBdr>
        <w:top w:val="none" w:sz="0" w:space="0" w:color="auto"/>
        <w:left w:val="none" w:sz="0" w:space="0" w:color="auto"/>
        <w:bottom w:val="none" w:sz="0" w:space="0" w:color="auto"/>
        <w:right w:val="none" w:sz="0" w:space="0" w:color="auto"/>
      </w:divBdr>
    </w:div>
    <w:div w:id="184028708">
      <w:bodyDiv w:val="1"/>
      <w:marLeft w:val="0"/>
      <w:marRight w:val="0"/>
      <w:marTop w:val="0"/>
      <w:marBottom w:val="0"/>
      <w:divBdr>
        <w:top w:val="none" w:sz="0" w:space="0" w:color="auto"/>
        <w:left w:val="none" w:sz="0" w:space="0" w:color="auto"/>
        <w:bottom w:val="none" w:sz="0" w:space="0" w:color="auto"/>
        <w:right w:val="none" w:sz="0" w:space="0" w:color="auto"/>
      </w:divBdr>
    </w:div>
    <w:div w:id="184052720">
      <w:bodyDiv w:val="1"/>
      <w:marLeft w:val="0"/>
      <w:marRight w:val="0"/>
      <w:marTop w:val="0"/>
      <w:marBottom w:val="0"/>
      <w:divBdr>
        <w:top w:val="none" w:sz="0" w:space="0" w:color="auto"/>
        <w:left w:val="none" w:sz="0" w:space="0" w:color="auto"/>
        <w:bottom w:val="none" w:sz="0" w:space="0" w:color="auto"/>
        <w:right w:val="none" w:sz="0" w:space="0" w:color="auto"/>
      </w:divBdr>
    </w:div>
    <w:div w:id="184055850">
      <w:bodyDiv w:val="1"/>
      <w:marLeft w:val="0"/>
      <w:marRight w:val="0"/>
      <w:marTop w:val="0"/>
      <w:marBottom w:val="0"/>
      <w:divBdr>
        <w:top w:val="none" w:sz="0" w:space="0" w:color="auto"/>
        <w:left w:val="none" w:sz="0" w:space="0" w:color="auto"/>
        <w:bottom w:val="none" w:sz="0" w:space="0" w:color="auto"/>
        <w:right w:val="none" w:sz="0" w:space="0" w:color="auto"/>
      </w:divBdr>
    </w:div>
    <w:div w:id="184055980">
      <w:bodyDiv w:val="1"/>
      <w:marLeft w:val="0"/>
      <w:marRight w:val="0"/>
      <w:marTop w:val="0"/>
      <w:marBottom w:val="0"/>
      <w:divBdr>
        <w:top w:val="none" w:sz="0" w:space="0" w:color="auto"/>
        <w:left w:val="none" w:sz="0" w:space="0" w:color="auto"/>
        <w:bottom w:val="none" w:sz="0" w:space="0" w:color="auto"/>
        <w:right w:val="none" w:sz="0" w:space="0" w:color="auto"/>
      </w:divBdr>
    </w:div>
    <w:div w:id="184173414">
      <w:bodyDiv w:val="1"/>
      <w:marLeft w:val="0"/>
      <w:marRight w:val="0"/>
      <w:marTop w:val="0"/>
      <w:marBottom w:val="0"/>
      <w:divBdr>
        <w:top w:val="none" w:sz="0" w:space="0" w:color="auto"/>
        <w:left w:val="none" w:sz="0" w:space="0" w:color="auto"/>
        <w:bottom w:val="none" w:sz="0" w:space="0" w:color="auto"/>
        <w:right w:val="none" w:sz="0" w:space="0" w:color="auto"/>
      </w:divBdr>
    </w:div>
    <w:div w:id="184174810">
      <w:bodyDiv w:val="1"/>
      <w:marLeft w:val="0"/>
      <w:marRight w:val="0"/>
      <w:marTop w:val="0"/>
      <w:marBottom w:val="0"/>
      <w:divBdr>
        <w:top w:val="none" w:sz="0" w:space="0" w:color="auto"/>
        <w:left w:val="none" w:sz="0" w:space="0" w:color="auto"/>
        <w:bottom w:val="none" w:sz="0" w:space="0" w:color="auto"/>
        <w:right w:val="none" w:sz="0" w:space="0" w:color="auto"/>
      </w:divBdr>
    </w:div>
    <w:div w:id="184176127">
      <w:bodyDiv w:val="1"/>
      <w:marLeft w:val="0"/>
      <w:marRight w:val="0"/>
      <w:marTop w:val="0"/>
      <w:marBottom w:val="0"/>
      <w:divBdr>
        <w:top w:val="none" w:sz="0" w:space="0" w:color="auto"/>
        <w:left w:val="none" w:sz="0" w:space="0" w:color="auto"/>
        <w:bottom w:val="none" w:sz="0" w:space="0" w:color="auto"/>
        <w:right w:val="none" w:sz="0" w:space="0" w:color="auto"/>
      </w:divBdr>
    </w:div>
    <w:div w:id="184178126">
      <w:bodyDiv w:val="1"/>
      <w:marLeft w:val="0"/>
      <w:marRight w:val="0"/>
      <w:marTop w:val="0"/>
      <w:marBottom w:val="0"/>
      <w:divBdr>
        <w:top w:val="none" w:sz="0" w:space="0" w:color="auto"/>
        <w:left w:val="none" w:sz="0" w:space="0" w:color="auto"/>
        <w:bottom w:val="none" w:sz="0" w:space="0" w:color="auto"/>
        <w:right w:val="none" w:sz="0" w:space="0" w:color="auto"/>
      </w:divBdr>
    </w:div>
    <w:div w:id="184178806">
      <w:bodyDiv w:val="1"/>
      <w:marLeft w:val="0"/>
      <w:marRight w:val="0"/>
      <w:marTop w:val="0"/>
      <w:marBottom w:val="0"/>
      <w:divBdr>
        <w:top w:val="none" w:sz="0" w:space="0" w:color="auto"/>
        <w:left w:val="none" w:sz="0" w:space="0" w:color="auto"/>
        <w:bottom w:val="none" w:sz="0" w:space="0" w:color="auto"/>
        <w:right w:val="none" w:sz="0" w:space="0" w:color="auto"/>
      </w:divBdr>
    </w:div>
    <w:div w:id="184179640">
      <w:bodyDiv w:val="1"/>
      <w:marLeft w:val="0"/>
      <w:marRight w:val="0"/>
      <w:marTop w:val="0"/>
      <w:marBottom w:val="0"/>
      <w:divBdr>
        <w:top w:val="none" w:sz="0" w:space="0" w:color="auto"/>
        <w:left w:val="none" w:sz="0" w:space="0" w:color="auto"/>
        <w:bottom w:val="none" w:sz="0" w:space="0" w:color="auto"/>
        <w:right w:val="none" w:sz="0" w:space="0" w:color="auto"/>
      </w:divBdr>
    </w:div>
    <w:div w:id="184222631">
      <w:bodyDiv w:val="1"/>
      <w:marLeft w:val="0"/>
      <w:marRight w:val="0"/>
      <w:marTop w:val="0"/>
      <w:marBottom w:val="0"/>
      <w:divBdr>
        <w:top w:val="none" w:sz="0" w:space="0" w:color="auto"/>
        <w:left w:val="none" w:sz="0" w:space="0" w:color="auto"/>
        <w:bottom w:val="none" w:sz="0" w:space="0" w:color="auto"/>
        <w:right w:val="none" w:sz="0" w:space="0" w:color="auto"/>
      </w:divBdr>
    </w:div>
    <w:div w:id="184247290">
      <w:bodyDiv w:val="1"/>
      <w:marLeft w:val="0"/>
      <w:marRight w:val="0"/>
      <w:marTop w:val="0"/>
      <w:marBottom w:val="0"/>
      <w:divBdr>
        <w:top w:val="none" w:sz="0" w:space="0" w:color="auto"/>
        <w:left w:val="none" w:sz="0" w:space="0" w:color="auto"/>
        <w:bottom w:val="none" w:sz="0" w:space="0" w:color="auto"/>
        <w:right w:val="none" w:sz="0" w:space="0" w:color="auto"/>
      </w:divBdr>
    </w:div>
    <w:div w:id="184248014">
      <w:bodyDiv w:val="1"/>
      <w:marLeft w:val="0"/>
      <w:marRight w:val="0"/>
      <w:marTop w:val="0"/>
      <w:marBottom w:val="0"/>
      <w:divBdr>
        <w:top w:val="none" w:sz="0" w:space="0" w:color="auto"/>
        <w:left w:val="none" w:sz="0" w:space="0" w:color="auto"/>
        <w:bottom w:val="none" w:sz="0" w:space="0" w:color="auto"/>
        <w:right w:val="none" w:sz="0" w:space="0" w:color="auto"/>
      </w:divBdr>
    </w:div>
    <w:div w:id="184252058">
      <w:bodyDiv w:val="1"/>
      <w:marLeft w:val="0"/>
      <w:marRight w:val="0"/>
      <w:marTop w:val="0"/>
      <w:marBottom w:val="0"/>
      <w:divBdr>
        <w:top w:val="none" w:sz="0" w:space="0" w:color="auto"/>
        <w:left w:val="none" w:sz="0" w:space="0" w:color="auto"/>
        <w:bottom w:val="none" w:sz="0" w:space="0" w:color="auto"/>
        <w:right w:val="none" w:sz="0" w:space="0" w:color="auto"/>
      </w:divBdr>
    </w:div>
    <w:div w:id="184252806">
      <w:bodyDiv w:val="1"/>
      <w:marLeft w:val="0"/>
      <w:marRight w:val="0"/>
      <w:marTop w:val="0"/>
      <w:marBottom w:val="0"/>
      <w:divBdr>
        <w:top w:val="none" w:sz="0" w:space="0" w:color="auto"/>
        <w:left w:val="none" w:sz="0" w:space="0" w:color="auto"/>
        <w:bottom w:val="none" w:sz="0" w:space="0" w:color="auto"/>
        <w:right w:val="none" w:sz="0" w:space="0" w:color="auto"/>
      </w:divBdr>
    </w:div>
    <w:div w:id="184288303">
      <w:bodyDiv w:val="1"/>
      <w:marLeft w:val="0"/>
      <w:marRight w:val="0"/>
      <w:marTop w:val="0"/>
      <w:marBottom w:val="0"/>
      <w:divBdr>
        <w:top w:val="none" w:sz="0" w:space="0" w:color="auto"/>
        <w:left w:val="none" w:sz="0" w:space="0" w:color="auto"/>
        <w:bottom w:val="none" w:sz="0" w:space="0" w:color="auto"/>
        <w:right w:val="none" w:sz="0" w:space="0" w:color="auto"/>
      </w:divBdr>
    </w:div>
    <w:div w:id="184288537">
      <w:bodyDiv w:val="1"/>
      <w:marLeft w:val="0"/>
      <w:marRight w:val="0"/>
      <w:marTop w:val="0"/>
      <w:marBottom w:val="0"/>
      <w:divBdr>
        <w:top w:val="none" w:sz="0" w:space="0" w:color="auto"/>
        <w:left w:val="none" w:sz="0" w:space="0" w:color="auto"/>
        <w:bottom w:val="none" w:sz="0" w:space="0" w:color="auto"/>
        <w:right w:val="none" w:sz="0" w:space="0" w:color="auto"/>
      </w:divBdr>
    </w:div>
    <w:div w:id="184292439">
      <w:bodyDiv w:val="1"/>
      <w:marLeft w:val="0"/>
      <w:marRight w:val="0"/>
      <w:marTop w:val="0"/>
      <w:marBottom w:val="0"/>
      <w:divBdr>
        <w:top w:val="none" w:sz="0" w:space="0" w:color="auto"/>
        <w:left w:val="none" w:sz="0" w:space="0" w:color="auto"/>
        <w:bottom w:val="none" w:sz="0" w:space="0" w:color="auto"/>
        <w:right w:val="none" w:sz="0" w:space="0" w:color="auto"/>
      </w:divBdr>
    </w:div>
    <w:div w:id="184294924">
      <w:bodyDiv w:val="1"/>
      <w:marLeft w:val="0"/>
      <w:marRight w:val="0"/>
      <w:marTop w:val="0"/>
      <w:marBottom w:val="0"/>
      <w:divBdr>
        <w:top w:val="none" w:sz="0" w:space="0" w:color="auto"/>
        <w:left w:val="none" w:sz="0" w:space="0" w:color="auto"/>
        <w:bottom w:val="none" w:sz="0" w:space="0" w:color="auto"/>
        <w:right w:val="none" w:sz="0" w:space="0" w:color="auto"/>
      </w:divBdr>
    </w:div>
    <w:div w:id="184367135">
      <w:bodyDiv w:val="1"/>
      <w:marLeft w:val="0"/>
      <w:marRight w:val="0"/>
      <w:marTop w:val="0"/>
      <w:marBottom w:val="0"/>
      <w:divBdr>
        <w:top w:val="none" w:sz="0" w:space="0" w:color="auto"/>
        <w:left w:val="none" w:sz="0" w:space="0" w:color="auto"/>
        <w:bottom w:val="none" w:sz="0" w:space="0" w:color="auto"/>
        <w:right w:val="none" w:sz="0" w:space="0" w:color="auto"/>
      </w:divBdr>
    </w:div>
    <w:div w:id="184367619">
      <w:bodyDiv w:val="1"/>
      <w:marLeft w:val="0"/>
      <w:marRight w:val="0"/>
      <w:marTop w:val="0"/>
      <w:marBottom w:val="0"/>
      <w:divBdr>
        <w:top w:val="none" w:sz="0" w:space="0" w:color="auto"/>
        <w:left w:val="none" w:sz="0" w:space="0" w:color="auto"/>
        <w:bottom w:val="none" w:sz="0" w:space="0" w:color="auto"/>
        <w:right w:val="none" w:sz="0" w:space="0" w:color="auto"/>
      </w:divBdr>
    </w:div>
    <w:div w:id="184369548">
      <w:bodyDiv w:val="1"/>
      <w:marLeft w:val="0"/>
      <w:marRight w:val="0"/>
      <w:marTop w:val="0"/>
      <w:marBottom w:val="0"/>
      <w:divBdr>
        <w:top w:val="none" w:sz="0" w:space="0" w:color="auto"/>
        <w:left w:val="none" w:sz="0" w:space="0" w:color="auto"/>
        <w:bottom w:val="none" w:sz="0" w:space="0" w:color="auto"/>
        <w:right w:val="none" w:sz="0" w:space="0" w:color="auto"/>
      </w:divBdr>
    </w:div>
    <w:div w:id="184370638">
      <w:bodyDiv w:val="1"/>
      <w:marLeft w:val="0"/>
      <w:marRight w:val="0"/>
      <w:marTop w:val="0"/>
      <w:marBottom w:val="0"/>
      <w:divBdr>
        <w:top w:val="none" w:sz="0" w:space="0" w:color="auto"/>
        <w:left w:val="none" w:sz="0" w:space="0" w:color="auto"/>
        <w:bottom w:val="none" w:sz="0" w:space="0" w:color="auto"/>
        <w:right w:val="none" w:sz="0" w:space="0" w:color="auto"/>
      </w:divBdr>
    </w:div>
    <w:div w:id="184371995">
      <w:bodyDiv w:val="1"/>
      <w:marLeft w:val="0"/>
      <w:marRight w:val="0"/>
      <w:marTop w:val="0"/>
      <w:marBottom w:val="0"/>
      <w:divBdr>
        <w:top w:val="none" w:sz="0" w:space="0" w:color="auto"/>
        <w:left w:val="none" w:sz="0" w:space="0" w:color="auto"/>
        <w:bottom w:val="none" w:sz="0" w:space="0" w:color="auto"/>
        <w:right w:val="none" w:sz="0" w:space="0" w:color="auto"/>
      </w:divBdr>
    </w:div>
    <w:div w:id="184444300">
      <w:bodyDiv w:val="1"/>
      <w:marLeft w:val="0"/>
      <w:marRight w:val="0"/>
      <w:marTop w:val="0"/>
      <w:marBottom w:val="0"/>
      <w:divBdr>
        <w:top w:val="none" w:sz="0" w:space="0" w:color="auto"/>
        <w:left w:val="none" w:sz="0" w:space="0" w:color="auto"/>
        <w:bottom w:val="none" w:sz="0" w:space="0" w:color="auto"/>
        <w:right w:val="none" w:sz="0" w:space="0" w:color="auto"/>
      </w:divBdr>
    </w:div>
    <w:div w:id="184447952">
      <w:bodyDiv w:val="1"/>
      <w:marLeft w:val="0"/>
      <w:marRight w:val="0"/>
      <w:marTop w:val="0"/>
      <w:marBottom w:val="0"/>
      <w:divBdr>
        <w:top w:val="none" w:sz="0" w:space="0" w:color="auto"/>
        <w:left w:val="none" w:sz="0" w:space="0" w:color="auto"/>
        <w:bottom w:val="none" w:sz="0" w:space="0" w:color="auto"/>
        <w:right w:val="none" w:sz="0" w:space="0" w:color="auto"/>
      </w:divBdr>
    </w:div>
    <w:div w:id="184489432">
      <w:bodyDiv w:val="1"/>
      <w:marLeft w:val="0"/>
      <w:marRight w:val="0"/>
      <w:marTop w:val="0"/>
      <w:marBottom w:val="0"/>
      <w:divBdr>
        <w:top w:val="none" w:sz="0" w:space="0" w:color="auto"/>
        <w:left w:val="none" w:sz="0" w:space="0" w:color="auto"/>
        <w:bottom w:val="none" w:sz="0" w:space="0" w:color="auto"/>
        <w:right w:val="none" w:sz="0" w:space="0" w:color="auto"/>
      </w:divBdr>
    </w:div>
    <w:div w:id="184515958">
      <w:bodyDiv w:val="1"/>
      <w:marLeft w:val="0"/>
      <w:marRight w:val="0"/>
      <w:marTop w:val="0"/>
      <w:marBottom w:val="0"/>
      <w:divBdr>
        <w:top w:val="none" w:sz="0" w:space="0" w:color="auto"/>
        <w:left w:val="none" w:sz="0" w:space="0" w:color="auto"/>
        <w:bottom w:val="none" w:sz="0" w:space="0" w:color="auto"/>
        <w:right w:val="none" w:sz="0" w:space="0" w:color="auto"/>
      </w:divBdr>
    </w:div>
    <w:div w:id="184560008">
      <w:bodyDiv w:val="1"/>
      <w:marLeft w:val="0"/>
      <w:marRight w:val="0"/>
      <w:marTop w:val="0"/>
      <w:marBottom w:val="0"/>
      <w:divBdr>
        <w:top w:val="none" w:sz="0" w:space="0" w:color="auto"/>
        <w:left w:val="none" w:sz="0" w:space="0" w:color="auto"/>
        <w:bottom w:val="none" w:sz="0" w:space="0" w:color="auto"/>
        <w:right w:val="none" w:sz="0" w:space="0" w:color="auto"/>
      </w:divBdr>
    </w:div>
    <w:div w:id="184562951">
      <w:bodyDiv w:val="1"/>
      <w:marLeft w:val="0"/>
      <w:marRight w:val="0"/>
      <w:marTop w:val="0"/>
      <w:marBottom w:val="0"/>
      <w:divBdr>
        <w:top w:val="none" w:sz="0" w:space="0" w:color="auto"/>
        <w:left w:val="none" w:sz="0" w:space="0" w:color="auto"/>
        <w:bottom w:val="none" w:sz="0" w:space="0" w:color="auto"/>
        <w:right w:val="none" w:sz="0" w:space="0" w:color="auto"/>
      </w:divBdr>
    </w:div>
    <w:div w:id="184562989">
      <w:bodyDiv w:val="1"/>
      <w:marLeft w:val="0"/>
      <w:marRight w:val="0"/>
      <w:marTop w:val="0"/>
      <w:marBottom w:val="0"/>
      <w:divBdr>
        <w:top w:val="none" w:sz="0" w:space="0" w:color="auto"/>
        <w:left w:val="none" w:sz="0" w:space="0" w:color="auto"/>
        <w:bottom w:val="none" w:sz="0" w:space="0" w:color="auto"/>
        <w:right w:val="none" w:sz="0" w:space="0" w:color="auto"/>
      </w:divBdr>
    </w:div>
    <w:div w:id="184632463">
      <w:bodyDiv w:val="1"/>
      <w:marLeft w:val="0"/>
      <w:marRight w:val="0"/>
      <w:marTop w:val="0"/>
      <w:marBottom w:val="0"/>
      <w:divBdr>
        <w:top w:val="none" w:sz="0" w:space="0" w:color="auto"/>
        <w:left w:val="none" w:sz="0" w:space="0" w:color="auto"/>
        <w:bottom w:val="none" w:sz="0" w:space="0" w:color="auto"/>
        <w:right w:val="none" w:sz="0" w:space="0" w:color="auto"/>
      </w:divBdr>
    </w:div>
    <w:div w:id="184637396">
      <w:bodyDiv w:val="1"/>
      <w:marLeft w:val="0"/>
      <w:marRight w:val="0"/>
      <w:marTop w:val="0"/>
      <w:marBottom w:val="0"/>
      <w:divBdr>
        <w:top w:val="none" w:sz="0" w:space="0" w:color="auto"/>
        <w:left w:val="none" w:sz="0" w:space="0" w:color="auto"/>
        <w:bottom w:val="none" w:sz="0" w:space="0" w:color="auto"/>
        <w:right w:val="none" w:sz="0" w:space="0" w:color="auto"/>
      </w:divBdr>
    </w:div>
    <w:div w:id="184639043">
      <w:bodyDiv w:val="1"/>
      <w:marLeft w:val="0"/>
      <w:marRight w:val="0"/>
      <w:marTop w:val="0"/>
      <w:marBottom w:val="0"/>
      <w:divBdr>
        <w:top w:val="none" w:sz="0" w:space="0" w:color="auto"/>
        <w:left w:val="none" w:sz="0" w:space="0" w:color="auto"/>
        <w:bottom w:val="none" w:sz="0" w:space="0" w:color="auto"/>
        <w:right w:val="none" w:sz="0" w:space="0" w:color="auto"/>
      </w:divBdr>
    </w:div>
    <w:div w:id="184639621">
      <w:bodyDiv w:val="1"/>
      <w:marLeft w:val="0"/>
      <w:marRight w:val="0"/>
      <w:marTop w:val="0"/>
      <w:marBottom w:val="0"/>
      <w:divBdr>
        <w:top w:val="none" w:sz="0" w:space="0" w:color="auto"/>
        <w:left w:val="none" w:sz="0" w:space="0" w:color="auto"/>
        <w:bottom w:val="none" w:sz="0" w:space="0" w:color="auto"/>
        <w:right w:val="none" w:sz="0" w:space="0" w:color="auto"/>
      </w:divBdr>
    </w:div>
    <w:div w:id="184683415">
      <w:bodyDiv w:val="1"/>
      <w:marLeft w:val="0"/>
      <w:marRight w:val="0"/>
      <w:marTop w:val="0"/>
      <w:marBottom w:val="0"/>
      <w:divBdr>
        <w:top w:val="none" w:sz="0" w:space="0" w:color="auto"/>
        <w:left w:val="none" w:sz="0" w:space="0" w:color="auto"/>
        <w:bottom w:val="none" w:sz="0" w:space="0" w:color="auto"/>
        <w:right w:val="none" w:sz="0" w:space="0" w:color="auto"/>
      </w:divBdr>
    </w:div>
    <w:div w:id="184710967">
      <w:bodyDiv w:val="1"/>
      <w:marLeft w:val="0"/>
      <w:marRight w:val="0"/>
      <w:marTop w:val="0"/>
      <w:marBottom w:val="0"/>
      <w:divBdr>
        <w:top w:val="none" w:sz="0" w:space="0" w:color="auto"/>
        <w:left w:val="none" w:sz="0" w:space="0" w:color="auto"/>
        <w:bottom w:val="none" w:sz="0" w:space="0" w:color="auto"/>
        <w:right w:val="none" w:sz="0" w:space="0" w:color="auto"/>
      </w:divBdr>
    </w:div>
    <w:div w:id="184754606">
      <w:bodyDiv w:val="1"/>
      <w:marLeft w:val="0"/>
      <w:marRight w:val="0"/>
      <w:marTop w:val="0"/>
      <w:marBottom w:val="0"/>
      <w:divBdr>
        <w:top w:val="none" w:sz="0" w:space="0" w:color="auto"/>
        <w:left w:val="none" w:sz="0" w:space="0" w:color="auto"/>
        <w:bottom w:val="none" w:sz="0" w:space="0" w:color="auto"/>
        <w:right w:val="none" w:sz="0" w:space="0" w:color="auto"/>
      </w:divBdr>
    </w:div>
    <w:div w:id="184759019">
      <w:bodyDiv w:val="1"/>
      <w:marLeft w:val="0"/>
      <w:marRight w:val="0"/>
      <w:marTop w:val="0"/>
      <w:marBottom w:val="0"/>
      <w:divBdr>
        <w:top w:val="none" w:sz="0" w:space="0" w:color="auto"/>
        <w:left w:val="none" w:sz="0" w:space="0" w:color="auto"/>
        <w:bottom w:val="none" w:sz="0" w:space="0" w:color="auto"/>
        <w:right w:val="none" w:sz="0" w:space="0" w:color="auto"/>
      </w:divBdr>
    </w:div>
    <w:div w:id="184826080">
      <w:bodyDiv w:val="1"/>
      <w:marLeft w:val="0"/>
      <w:marRight w:val="0"/>
      <w:marTop w:val="0"/>
      <w:marBottom w:val="0"/>
      <w:divBdr>
        <w:top w:val="none" w:sz="0" w:space="0" w:color="auto"/>
        <w:left w:val="none" w:sz="0" w:space="0" w:color="auto"/>
        <w:bottom w:val="none" w:sz="0" w:space="0" w:color="auto"/>
        <w:right w:val="none" w:sz="0" w:space="0" w:color="auto"/>
      </w:divBdr>
    </w:div>
    <w:div w:id="184827674">
      <w:bodyDiv w:val="1"/>
      <w:marLeft w:val="0"/>
      <w:marRight w:val="0"/>
      <w:marTop w:val="0"/>
      <w:marBottom w:val="0"/>
      <w:divBdr>
        <w:top w:val="none" w:sz="0" w:space="0" w:color="auto"/>
        <w:left w:val="none" w:sz="0" w:space="0" w:color="auto"/>
        <w:bottom w:val="none" w:sz="0" w:space="0" w:color="auto"/>
        <w:right w:val="none" w:sz="0" w:space="0" w:color="auto"/>
      </w:divBdr>
    </w:div>
    <w:div w:id="184831597">
      <w:bodyDiv w:val="1"/>
      <w:marLeft w:val="0"/>
      <w:marRight w:val="0"/>
      <w:marTop w:val="0"/>
      <w:marBottom w:val="0"/>
      <w:divBdr>
        <w:top w:val="none" w:sz="0" w:space="0" w:color="auto"/>
        <w:left w:val="none" w:sz="0" w:space="0" w:color="auto"/>
        <w:bottom w:val="none" w:sz="0" w:space="0" w:color="auto"/>
        <w:right w:val="none" w:sz="0" w:space="0" w:color="auto"/>
      </w:divBdr>
    </w:div>
    <w:div w:id="184903237">
      <w:bodyDiv w:val="1"/>
      <w:marLeft w:val="0"/>
      <w:marRight w:val="0"/>
      <w:marTop w:val="0"/>
      <w:marBottom w:val="0"/>
      <w:divBdr>
        <w:top w:val="none" w:sz="0" w:space="0" w:color="auto"/>
        <w:left w:val="none" w:sz="0" w:space="0" w:color="auto"/>
        <w:bottom w:val="none" w:sz="0" w:space="0" w:color="auto"/>
        <w:right w:val="none" w:sz="0" w:space="0" w:color="auto"/>
      </w:divBdr>
    </w:div>
    <w:div w:id="184905528">
      <w:bodyDiv w:val="1"/>
      <w:marLeft w:val="0"/>
      <w:marRight w:val="0"/>
      <w:marTop w:val="0"/>
      <w:marBottom w:val="0"/>
      <w:divBdr>
        <w:top w:val="none" w:sz="0" w:space="0" w:color="auto"/>
        <w:left w:val="none" w:sz="0" w:space="0" w:color="auto"/>
        <w:bottom w:val="none" w:sz="0" w:space="0" w:color="auto"/>
        <w:right w:val="none" w:sz="0" w:space="0" w:color="auto"/>
      </w:divBdr>
    </w:div>
    <w:div w:id="184907227">
      <w:bodyDiv w:val="1"/>
      <w:marLeft w:val="0"/>
      <w:marRight w:val="0"/>
      <w:marTop w:val="0"/>
      <w:marBottom w:val="0"/>
      <w:divBdr>
        <w:top w:val="none" w:sz="0" w:space="0" w:color="auto"/>
        <w:left w:val="none" w:sz="0" w:space="0" w:color="auto"/>
        <w:bottom w:val="none" w:sz="0" w:space="0" w:color="auto"/>
        <w:right w:val="none" w:sz="0" w:space="0" w:color="auto"/>
      </w:divBdr>
    </w:div>
    <w:div w:id="184908168">
      <w:bodyDiv w:val="1"/>
      <w:marLeft w:val="0"/>
      <w:marRight w:val="0"/>
      <w:marTop w:val="0"/>
      <w:marBottom w:val="0"/>
      <w:divBdr>
        <w:top w:val="none" w:sz="0" w:space="0" w:color="auto"/>
        <w:left w:val="none" w:sz="0" w:space="0" w:color="auto"/>
        <w:bottom w:val="none" w:sz="0" w:space="0" w:color="auto"/>
        <w:right w:val="none" w:sz="0" w:space="0" w:color="auto"/>
      </w:divBdr>
    </w:div>
    <w:div w:id="184908685">
      <w:bodyDiv w:val="1"/>
      <w:marLeft w:val="0"/>
      <w:marRight w:val="0"/>
      <w:marTop w:val="0"/>
      <w:marBottom w:val="0"/>
      <w:divBdr>
        <w:top w:val="none" w:sz="0" w:space="0" w:color="auto"/>
        <w:left w:val="none" w:sz="0" w:space="0" w:color="auto"/>
        <w:bottom w:val="none" w:sz="0" w:space="0" w:color="auto"/>
        <w:right w:val="none" w:sz="0" w:space="0" w:color="auto"/>
      </w:divBdr>
    </w:div>
    <w:div w:id="184909514">
      <w:bodyDiv w:val="1"/>
      <w:marLeft w:val="0"/>
      <w:marRight w:val="0"/>
      <w:marTop w:val="0"/>
      <w:marBottom w:val="0"/>
      <w:divBdr>
        <w:top w:val="none" w:sz="0" w:space="0" w:color="auto"/>
        <w:left w:val="none" w:sz="0" w:space="0" w:color="auto"/>
        <w:bottom w:val="none" w:sz="0" w:space="0" w:color="auto"/>
        <w:right w:val="none" w:sz="0" w:space="0" w:color="auto"/>
      </w:divBdr>
    </w:div>
    <w:div w:id="184944187">
      <w:bodyDiv w:val="1"/>
      <w:marLeft w:val="0"/>
      <w:marRight w:val="0"/>
      <w:marTop w:val="0"/>
      <w:marBottom w:val="0"/>
      <w:divBdr>
        <w:top w:val="none" w:sz="0" w:space="0" w:color="auto"/>
        <w:left w:val="none" w:sz="0" w:space="0" w:color="auto"/>
        <w:bottom w:val="none" w:sz="0" w:space="0" w:color="auto"/>
        <w:right w:val="none" w:sz="0" w:space="0" w:color="auto"/>
      </w:divBdr>
    </w:div>
    <w:div w:id="184947753">
      <w:bodyDiv w:val="1"/>
      <w:marLeft w:val="0"/>
      <w:marRight w:val="0"/>
      <w:marTop w:val="0"/>
      <w:marBottom w:val="0"/>
      <w:divBdr>
        <w:top w:val="none" w:sz="0" w:space="0" w:color="auto"/>
        <w:left w:val="none" w:sz="0" w:space="0" w:color="auto"/>
        <w:bottom w:val="none" w:sz="0" w:space="0" w:color="auto"/>
        <w:right w:val="none" w:sz="0" w:space="0" w:color="auto"/>
      </w:divBdr>
    </w:div>
    <w:div w:id="184947890">
      <w:bodyDiv w:val="1"/>
      <w:marLeft w:val="0"/>
      <w:marRight w:val="0"/>
      <w:marTop w:val="0"/>
      <w:marBottom w:val="0"/>
      <w:divBdr>
        <w:top w:val="none" w:sz="0" w:space="0" w:color="auto"/>
        <w:left w:val="none" w:sz="0" w:space="0" w:color="auto"/>
        <w:bottom w:val="none" w:sz="0" w:space="0" w:color="auto"/>
        <w:right w:val="none" w:sz="0" w:space="0" w:color="auto"/>
      </w:divBdr>
    </w:div>
    <w:div w:id="184948023">
      <w:bodyDiv w:val="1"/>
      <w:marLeft w:val="0"/>
      <w:marRight w:val="0"/>
      <w:marTop w:val="0"/>
      <w:marBottom w:val="0"/>
      <w:divBdr>
        <w:top w:val="none" w:sz="0" w:space="0" w:color="auto"/>
        <w:left w:val="none" w:sz="0" w:space="0" w:color="auto"/>
        <w:bottom w:val="none" w:sz="0" w:space="0" w:color="auto"/>
        <w:right w:val="none" w:sz="0" w:space="0" w:color="auto"/>
      </w:divBdr>
    </w:div>
    <w:div w:id="184948179">
      <w:bodyDiv w:val="1"/>
      <w:marLeft w:val="0"/>
      <w:marRight w:val="0"/>
      <w:marTop w:val="0"/>
      <w:marBottom w:val="0"/>
      <w:divBdr>
        <w:top w:val="none" w:sz="0" w:space="0" w:color="auto"/>
        <w:left w:val="none" w:sz="0" w:space="0" w:color="auto"/>
        <w:bottom w:val="none" w:sz="0" w:space="0" w:color="auto"/>
        <w:right w:val="none" w:sz="0" w:space="0" w:color="auto"/>
      </w:divBdr>
    </w:div>
    <w:div w:id="184951418">
      <w:bodyDiv w:val="1"/>
      <w:marLeft w:val="0"/>
      <w:marRight w:val="0"/>
      <w:marTop w:val="0"/>
      <w:marBottom w:val="0"/>
      <w:divBdr>
        <w:top w:val="none" w:sz="0" w:space="0" w:color="auto"/>
        <w:left w:val="none" w:sz="0" w:space="0" w:color="auto"/>
        <w:bottom w:val="none" w:sz="0" w:space="0" w:color="auto"/>
        <w:right w:val="none" w:sz="0" w:space="0" w:color="auto"/>
      </w:divBdr>
    </w:div>
    <w:div w:id="185020841">
      <w:bodyDiv w:val="1"/>
      <w:marLeft w:val="0"/>
      <w:marRight w:val="0"/>
      <w:marTop w:val="0"/>
      <w:marBottom w:val="0"/>
      <w:divBdr>
        <w:top w:val="none" w:sz="0" w:space="0" w:color="auto"/>
        <w:left w:val="none" w:sz="0" w:space="0" w:color="auto"/>
        <w:bottom w:val="none" w:sz="0" w:space="0" w:color="auto"/>
        <w:right w:val="none" w:sz="0" w:space="0" w:color="auto"/>
      </w:divBdr>
    </w:div>
    <w:div w:id="185021844">
      <w:bodyDiv w:val="1"/>
      <w:marLeft w:val="0"/>
      <w:marRight w:val="0"/>
      <w:marTop w:val="0"/>
      <w:marBottom w:val="0"/>
      <w:divBdr>
        <w:top w:val="none" w:sz="0" w:space="0" w:color="auto"/>
        <w:left w:val="none" w:sz="0" w:space="0" w:color="auto"/>
        <w:bottom w:val="none" w:sz="0" w:space="0" w:color="auto"/>
        <w:right w:val="none" w:sz="0" w:space="0" w:color="auto"/>
      </w:divBdr>
    </w:div>
    <w:div w:id="185023991">
      <w:bodyDiv w:val="1"/>
      <w:marLeft w:val="0"/>
      <w:marRight w:val="0"/>
      <w:marTop w:val="0"/>
      <w:marBottom w:val="0"/>
      <w:divBdr>
        <w:top w:val="none" w:sz="0" w:space="0" w:color="auto"/>
        <w:left w:val="none" w:sz="0" w:space="0" w:color="auto"/>
        <w:bottom w:val="none" w:sz="0" w:space="0" w:color="auto"/>
        <w:right w:val="none" w:sz="0" w:space="0" w:color="auto"/>
      </w:divBdr>
    </w:div>
    <w:div w:id="185025683">
      <w:bodyDiv w:val="1"/>
      <w:marLeft w:val="0"/>
      <w:marRight w:val="0"/>
      <w:marTop w:val="0"/>
      <w:marBottom w:val="0"/>
      <w:divBdr>
        <w:top w:val="none" w:sz="0" w:space="0" w:color="auto"/>
        <w:left w:val="none" w:sz="0" w:space="0" w:color="auto"/>
        <w:bottom w:val="none" w:sz="0" w:space="0" w:color="auto"/>
        <w:right w:val="none" w:sz="0" w:space="0" w:color="auto"/>
      </w:divBdr>
    </w:div>
    <w:div w:id="185028635">
      <w:bodyDiv w:val="1"/>
      <w:marLeft w:val="0"/>
      <w:marRight w:val="0"/>
      <w:marTop w:val="0"/>
      <w:marBottom w:val="0"/>
      <w:divBdr>
        <w:top w:val="none" w:sz="0" w:space="0" w:color="auto"/>
        <w:left w:val="none" w:sz="0" w:space="0" w:color="auto"/>
        <w:bottom w:val="none" w:sz="0" w:space="0" w:color="auto"/>
        <w:right w:val="none" w:sz="0" w:space="0" w:color="auto"/>
      </w:divBdr>
    </w:div>
    <w:div w:id="185143576">
      <w:bodyDiv w:val="1"/>
      <w:marLeft w:val="0"/>
      <w:marRight w:val="0"/>
      <w:marTop w:val="0"/>
      <w:marBottom w:val="0"/>
      <w:divBdr>
        <w:top w:val="none" w:sz="0" w:space="0" w:color="auto"/>
        <w:left w:val="none" w:sz="0" w:space="0" w:color="auto"/>
        <w:bottom w:val="none" w:sz="0" w:space="0" w:color="auto"/>
        <w:right w:val="none" w:sz="0" w:space="0" w:color="auto"/>
      </w:divBdr>
    </w:div>
    <w:div w:id="185143997">
      <w:bodyDiv w:val="1"/>
      <w:marLeft w:val="0"/>
      <w:marRight w:val="0"/>
      <w:marTop w:val="0"/>
      <w:marBottom w:val="0"/>
      <w:divBdr>
        <w:top w:val="none" w:sz="0" w:space="0" w:color="auto"/>
        <w:left w:val="none" w:sz="0" w:space="0" w:color="auto"/>
        <w:bottom w:val="none" w:sz="0" w:space="0" w:color="auto"/>
        <w:right w:val="none" w:sz="0" w:space="0" w:color="auto"/>
      </w:divBdr>
    </w:div>
    <w:div w:id="185170456">
      <w:bodyDiv w:val="1"/>
      <w:marLeft w:val="0"/>
      <w:marRight w:val="0"/>
      <w:marTop w:val="0"/>
      <w:marBottom w:val="0"/>
      <w:divBdr>
        <w:top w:val="none" w:sz="0" w:space="0" w:color="auto"/>
        <w:left w:val="none" w:sz="0" w:space="0" w:color="auto"/>
        <w:bottom w:val="none" w:sz="0" w:space="0" w:color="auto"/>
        <w:right w:val="none" w:sz="0" w:space="0" w:color="auto"/>
      </w:divBdr>
    </w:div>
    <w:div w:id="185212688">
      <w:bodyDiv w:val="1"/>
      <w:marLeft w:val="0"/>
      <w:marRight w:val="0"/>
      <w:marTop w:val="0"/>
      <w:marBottom w:val="0"/>
      <w:divBdr>
        <w:top w:val="none" w:sz="0" w:space="0" w:color="auto"/>
        <w:left w:val="none" w:sz="0" w:space="0" w:color="auto"/>
        <w:bottom w:val="none" w:sz="0" w:space="0" w:color="auto"/>
        <w:right w:val="none" w:sz="0" w:space="0" w:color="auto"/>
      </w:divBdr>
    </w:div>
    <w:div w:id="185213972">
      <w:bodyDiv w:val="1"/>
      <w:marLeft w:val="0"/>
      <w:marRight w:val="0"/>
      <w:marTop w:val="0"/>
      <w:marBottom w:val="0"/>
      <w:divBdr>
        <w:top w:val="none" w:sz="0" w:space="0" w:color="auto"/>
        <w:left w:val="none" w:sz="0" w:space="0" w:color="auto"/>
        <w:bottom w:val="none" w:sz="0" w:space="0" w:color="auto"/>
        <w:right w:val="none" w:sz="0" w:space="0" w:color="auto"/>
      </w:divBdr>
    </w:div>
    <w:div w:id="185214022">
      <w:bodyDiv w:val="1"/>
      <w:marLeft w:val="0"/>
      <w:marRight w:val="0"/>
      <w:marTop w:val="0"/>
      <w:marBottom w:val="0"/>
      <w:divBdr>
        <w:top w:val="none" w:sz="0" w:space="0" w:color="auto"/>
        <w:left w:val="none" w:sz="0" w:space="0" w:color="auto"/>
        <w:bottom w:val="none" w:sz="0" w:space="0" w:color="auto"/>
        <w:right w:val="none" w:sz="0" w:space="0" w:color="auto"/>
      </w:divBdr>
    </w:div>
    <w:div w:id="185214215">
      <w:bodyDiv w:val="1"/>
      <w:marLeft w:val="0"/>
      <w:marRight w:val="0"/>
      <w:marTop w:val="0"/>
      <w:marBottom w:val="0"/>
      <w:divBdr>
        <w:top w:val="none" w:sz="0" w:space="0" w:color="auto"/>
        <w:left w:val="none" w:sz="0" w:space="0" w:color="auto"/>
        <w:bottom w:val="none" w:sz="0" w:space="0" w:color="auto"/>
        <w:right w:val="none" w:sz="0" w:space="0" w:color="auto"/>
      </w:divBdr>
    </w:div>
    <w:div w:id="185214606">
      <w:bodyDiv w:val="1"/>
      <w:marLeft w:val="0"/>
      <w:marRight w:val="0"/>
      <w:marTop w:val="0"/>
      <w:marBottom w:val="0"/>
      <w:divBdr>
        <w:top w:val="none" w:sz="0" w:space="0" w:color="auto"/>
        <w:left w:val="none" w:sz="0" w:space="0" w:color="auto"/>
        <w:bottom w:val="none" w:sz="0" w:space="0" w:color="auto"/>
        <w:right w:val="none" w:sz="0" w:space="0" w:color="auto"/>
      </w:divBdr>
    </w:div>
    <w:div w:id="185217157">
      <w:bodyDiv w:val="1"/>
      <w:marLeft w:val="0"/>
      <w:marRight w:val="0"/>
      <w:marTop w:val="0"/>
      <w:marBottom w:val="0"/>
      <w:divBdr>
        <w:top w:val="none" w:sz="0" w:space="0" w:color="auto"/>
        <w:left w:val="none" w:sz="0" w:space="0" w:color="auto"/>
        <w:bottom w:val="none" w:sz="0" w:space="0" w:color="auto"/>
        <w:right w:val="none" w:sz="0" w:space="0" w:color="auto"/>
      </w:divBdr>
    </w:div>
    <w:div w:id="185218450">
      <w:bodyDiv w:val="1"/>
      <w:marLeft w:val="0"/>
      <w:marRight w:val="0"/>
      <w:marTop w:val="0"/>
      <w:marBottom w:val="0"/>
      <w:divBdr>
        <w:top w:val="none" w:sz="0" w:space="0" w:color="auto"/>
        <w:left w:val="none" w:sz="0" w:space="0" w:color="auto"/>
        <w:bottom w:val="none" w:sz="0" w:space="0" w:color="auto"/>
        <w:right w:val="none" w:sz="0" w:space="0" w:color="auto"/>
      </w:divBdr>
    </w:div>
    <w:div w:id="185218825">
      <w:bodyDiv w:val="1"/>
      <w:marLeft w:val="0"/>
      <w:marRight w:val="0"/>
      <w:marTop w:val="0"/>
      <w:marBottom w:val="0"/>
      <w:divBdr>
        <w:top w:val="none" w:sz="0" w:space="0" w:color="auto"/>
        <w:left w:val="none" w:sz="0" w:space="0" w:color="auto"/>
        <w:bottom w:val="none" w:sz="0" w:space="0" w:color="auto"/>
        <w:right w:val="none" w:sz="0" w:space="0" w:color="auto"/>
      </w:divBdr>
    </w:div>
    <w:div w:id="185221612">
      <w:bodyDiv w:val="1"/>
      <w:marLeft w:val="0"/>
      <w:marRight w:val="0"/>
      <w:marTop w:val="0"/>
      <w:marBottom w:val="0"/>
      <w:divBdr>
        <w:top w:val="none" w:sz="0" w:space="0" w:color="auto"/>
        <w:left w:val="none" w:sz="0" w:space="0" w:color="auto"/>
        <w:bottom w:val="none" w:sz="0" w:space="0" w:color="auto"/>
        <w:right w:val="none" w:sz="0" w:space="0" w:color="auto"/>
      </w:divBdr>
    </w:div>
    <w:div w:id="185295177">
      <w:bodyDiv w:val="1"/>
      <w:marLeft w:val="0"/>
      <w:marRight w:val="0"/>
      <w:marTop w:val="0"/>
      <w:marBottom w:val="0"/>
      <w:divBdr>
        <w:top w:val="none" w:sz="0" w:space="0" w:color="auto"/>
        <w:left w:val="none" w:sz="0" w:space="0" w:color="auto"/>
        <w:bottom w:val="none" w:sz="0" w:space="0" w:color="auto"/>
        <w:right w:val="none" w:sz="0" w:space="0" w:color="auto"/>
      </w:divBdr>
    </w:div>
    <w:div w:id="185337849">
      <w:bodyDiv w:val="1"/>
      <w:marLeft w:val="0"/>
      <w:marRight w:val="0"/>
      <w:marTop w:val="0"/>
      <w:marBottom w:val="0"/>
      <w:divBdr>
        <w:top w:val="none" w:sz="0" w:space="0" w:color="auto"/>
        <w:left w:val="none" w:sz="0" w:space="0" w:color="auto"/>
        <w:bottom w:val="none" w:sz="0" w:space="0" w:color="auto"/>
        <w:right w:val="none" w:sz="0" w:space="0" w:color="auto"/>
      </w:divBdr>
    </w:div>
    <w:div w:id="185364373">
      <w:bodyDiv w:val="1"/>
      <w:marLeft w:val="0"/>
      <w:marRight w:val="0"/>
      <w:marTop w:val="0"/>
      <w:marBottom w:val="0"/>
      <w:divBdr>
        <w:top w:val="none" w:sz="0" w:space="0" w:color="auto"/>
        <w:left w:val="none" w:sz="0" w:space="0" w:color="auto"/>
        <w:bottom w:val="none" w:sz="0" w:space="0" w:color="auto"/>
        <w:right w:val="none" w:sz="0" w:space="0" w:color="auto"/>
      </w:divBdr>
    </w:div>
    <w:div w:id="185407371">
      <w:bodyDiv w:val="1"/>
      <w:marLeft w:val="0"/>
      <w:marRight w:val="0"/>
      <w:marTop w:val="0"/>
      <w:marBottom w:val="0"/>
      <w:divBdr>
        <w:top w:val="none" w:sz="0" w:space="0" w:color="auto"/>
        <w:left w:val="none" w:sz="0" w:space="0" w:color="auto"/>
        <w:bottom w:val="none" w:sz="0" w:space="0" w:color="auto"/>
        <w:right w:val="none" w:sz="0" w:space="0" w:color="auto"/>
      </w:divBdr>
    </w:div>
    <w:div w:id="185481475">
      <w:bodyDiv w:val="1"/>
      <w:marLeft w:val="0"/>
      <w:marRight w:val="0"/>
      <w:marTop w:val="0"/>
      <w:marBottom w:val="0"/>
      <w:divBdr>
        <w:top w:val="none" w:sz="0" w:space="0" w:color="auto"/>
        <w:left w:val="none" w:sz="0" w:space="0" w:color="auto"/>
        <w:bottom w:val="none" w:sz="0" w:space="0" w:color="auto"/>
        <w:right w:val="none" w:sz="0" w:space="0" w:color="auto"/>
      </w:divBdr>
    </w:div>
    <w:div w:id="185484477">
      <w:bodyDiv w:val="1"/>
      <w:marLeft w:val="0"/>
      <w:marRight w:val="0"/>
      <w:marTop w:val="0"/>
      <w:marBottom w:val="0"/>
      <w:divBdr>
        <w:top w:val="none" w:sz="0" w:space="0" w:color="auto"/>
        <w:left w:val="none" w:sz="0" w:space="0" w:color="auto"/>
        <w:bottom w:val="none" w:sz="0" w:space="0" w:color="auto"/>
        <w:right w:val="none" w:sz="0" w:space="0" w:color="auto"/>
      </w:divBdr>
    </w:div>
    <w:div w:id="185485138">
      <w:bodyDiv w:val="1"/>
      <w:marLeft w:val="0"/>
      <w:marRight w:val="0"/>
      <w:marTop w:val="0"/>
      <w:marBottom w:val="0"/>
      <w:divBdr>
        <w:top w:val="none" w:sz="0" w:space="0" w:color="auto"/>
        <w:left w:val="none" w:sz="0" w:space="0" w:color="auto"/>
        <w:bottom w:val="none" w:sz="0" w:space="0" w:color="auto"/>
        <w:right w:val="none" w:sz="0" w:space="0" w:color="auto"/>
      </w:divBdr>
    </w:div>
    <w:div w:id="185487479">
      <w:bodyDiv w:val="1"/>
      <w:marLeft w:val="0"/>
      <w:marRight w:val="0"/>
      <w:marTop w:val="0"/>
      <w:marBottom w:val="0"/>
      <w:divBdr>
        <w:top w:val="none" w:sz="0" w:space="0" w:color="auto"/>
        <w:left w:val="none" w:sz="0" w:space="0" w:color="auto"/>
        <w:bottom w:val="none" w:sz="0" w:space="0" w:color="auto"/>
        <w:right w:val="none" w:sz="0" w:space="0" w:color="auto"/>
      </w:divBdr>
    </w:div>
    <w:div w:id="185557372">
      <w:bodyDiv w:val="1"/>
      <w:marLeft w:val="0"/>
      <w:marRight w:val="0"/>
      <w:marTop w:val="0"/>
      <w:marBottom w:val="0"/>
      <w:divBdr>
        <w:top w:val="none" w:sz="0" w:space="0" w:color="auto"/>
        <w:left w:val="none" w:sz="0" w:space="0" w:color="auto"/>
        <w:bottom w:val="none" w:sz="0" w:space="0" w:color="auto"/>
        <w:right w:val="none" w:sz="0" w:space="0" w:color="auto"/>
      </w:divBdr>
    </w:div>
    <w:div w:id="185557393">
      <w:bodyDiv w:val="1"/>
      <w:marLeft w:val="0"/>
      <w:marRight w:val="0"/>
      <w:marTop w:val="0"/>
      <w:marBottom w:val="0"/>
      <w:divBdr>
        <w:top w:val="none" w:sz="0" w:space="0" w:color="auto"/>
        <w:left w:val="none" w:sz="0" w:space="0" w:color="auto"/>
        <w:bottom w:val="none" w:sz="0" w:space="0" w:color="auto"/>
        <w:right w:val="none" w:sz="0" w:space="0" w:color="auto"/>
      </w:divBdr>
    </w:div>
    <w:div w:id="185559070">
      <w:bodyDiv w:val="1"/>
      <w:marLeft w:val="0"/>
      <w:marRight w:val="0"/>
      <w:marTop w:val="0"/>
      <w:marBottom w:val="0"/>
      <w:divBdr>
        <w:top w:val="none" w:sz="0" w:space="0" w:color="auto"/>
        <w:left w:val="none" w:sz="0" w:space="0" w:color="auto"/>
        <w:bottom w:val="none" w:sz="0" w:space="0" w:color="auto"/>
        <w:right w:val="none" w:sz="0" w:space="0" w:color="auto"/>
      </w:divBdr>
    </w:div>
    <w:div w:id="185561744">
      <w:bodyDiv w:val="1"/>
      <w:marLeft w:val="0"/>
      <w:marRight w:val="0"/>
      <w:marTop w:val="0"/>
      <w:marBottom w:val="0"/>
      <w:divBdr>
        <w:top w:val="none" w:sz="0" w:space="0" w:color="auto"/>
        <w:left w:val="none" w:sz="0" w:space="0" w:color="auto"/>
        <w:bottom w:val="none" w:sz="0" w:space="0" w:color="auto"/>
        <w:right w:val="none" w:sz="0" w:space="0" w:color="auto"/>
      </w:divBdr>
    </w:div>
    <w:div w:id="185564389">
      <w:bodyDiv w:val="1"/>
      <w:marLeft w:val="0"/>
      <w:marRight w:val="0"/>
      <w:marTop w:val="0"/>
      <w:marBottom w:val="0"/>
      <w:divBdr>
        <w:top w:val="none" w:sz="0" w:space="0" w:color="auto"/>
        <w:left w:val="none" w:sz="0" w:space="0" w:color="auto"/>
        <w:bottom w:val="none" w:sz="0" w:space="0" w:color="auto"/>
        <w:right w:val="none" w:sz="0" w:space="0" w:color="auto"/>
      </w:divBdr>
    </w:div>
    <w:div w:id="185601511">
      <w:bodyDiv w:val="1"/>
      <w:marLeft w:val="0"/>
      <w:marRight w:val="0"/>
      <w:marTop w:val="0"/>
      <w:marBottom w:val="0"/>
      <w:divBdr>
        <w:top w:val="none" w:sz="0" w:space="0" w:color="auto"/>
        <w:left w:val="none" w:sz="0" w:space="0" w:color="auto"/>
        <w:bottom w:val="none" w:sz="0" w:space="0" w:color="auto"/>
        <w:right w:val="none" w:sz="0" w:space="0" w:color="auto"/>
      </w:divBdr>
    </w:div>
    <w:div w:id="185601644">
      <w:bodyDiv w:val="1"/>
      <w:marLeft w:val="0"/>
      <w:marRight w:val="0"/>
      <w:marTop w:val="0"/>
      <w:marBottom w:val="0"/>
      <w:divBdr>
        <w:top w:val="none" w:sz="0" w:space="0" w:color="auto"/>
        <w:left w:val="none" w:sz="0" w:space="0" w:color="auto"/>
        <w:bottom w:val="none" w:sz="0" w:space="0" w:color="auto"/>
        <w:right w:val="none" w:sz="0" w:space="0" w:color="auto"/>
      </w:divBdr>
    </w:div>
    <w:div w:id="185602588">
      <w:bodyDiv w:val="1"/>
      <w:marLeft w:val="0"/>
      <w:marRight w:val="0"/>
      <w:marTop w:val="0"/>
      <w:marBottom w:val="0"/>
      <w:divBdr>
        <w:top w:val="none" w:sz="0" w:space="0" w:color="auto"/>
        <w:left w:val="none" w:sz="0" w:space="0" w:color="auto"/>
        <w:bottom w:val="none" w:sz="0" w:space="0" w:color="auto"/>
        <w:right w:val="none" w:sz="0" w:space="0" w:color="auto"/>
      </w:divBdr>
    </w:div>
    <w:div w:id="185604357">
      <w:bodyDiv w:val="1"/>
      <w:marLeft w:val="0"/>
      <w:marRight w:val="0"/>
      <w:marTop w:val="0"/>
      <w:marBottom w:val="0"/>
      <w:divBdr>
        <w:top w:val="none" w:sz="0" w:space="0" w:color="auto"/>
        <w:left w:val="none" w:sz="0" w:space="0" w:color="auto"/>
        <w:bottom w:val="none" w:sz="0" w:space="0" w:color="auto"/>
        <w:right w:val="none" w:sz="0" w:space="0" w:color="auto"/>
      </w:divBdr>
    </w:div>
    <w:div w:id="185675435">
      <w:bodyDiv w:val="1"/>
      <w:marLeft w:val="0"/>
      <w:marRight w:val="0"/>
      <w:marTop w:val="0"/>
      <w:marBottom w:val="0"/>
      <w:divBdr>
        <w:top w:val="none" w:sz="0" w:space="0" w:color="auto"/>
        <w:left w:val="none" w:sz="0" w:space="0" w:color="auto"/>
        <w:bottom w:val="none" w:sz="0" w:space="0" w:color="auto"/>
        <w:right w:val="none" w:sz="0" w:space="0" w:color="auto"/>
      </w:divBdr>
    </w:div>
    <w:div w:id="185677130">
      <w:bodyDiv w:val="1"/>
      <w:marLeft w:val="0"/>
      <w:marRight w:val="0"/>
      <w:marTop w:val="0"/>
      <w:marBottom w:val="0"/>
      <w:divBdr>
        <w:top w:val="none" w:sz="0" w:space="0" w:color="auto"/>
        <w:left w:val="none" w:sz="0" w:space="0" w:color="auto"/>
        <w:bottom w:val="none" w:sz="0" w:space="0" w:color="auto"/>
        <w:right w:val="none" w:sz="0" w:space="0" w:color="auto"/>
      </w:divBdr>
    </w:div>
    <w:div w:id="185681141">
      <w:bodyDiv w:val="1"/>
      <w:marLeft w:val="0"/>
      <w:marRight w:val="0"/>
      <w:marTop w:val="0"/>
      <w:marBottom w:val="0"/>
      <w:divBdr>
        <w:top w:val="none" w:sz="0" w:space="0" w:color="auto"/>
        <w:left w:val="none" w:sz="0" w:space="0" w:color="auto"/>
        <w:bottom w:val="none" w:sz="0" w:space="0" w:color="auto"/>
        <w:right w:val="none" w:sz="0" w:space="0" w:color="auto"/>
      </w:divBdr>
    </w:div>
    <w:div w:id="185683513">
      <w:bodyDiv w:val="1"/>
      <w:marLeft w:val="0"/>
      <w:marRight w:val="0"/>
      <w:marTop w:val="0"/>
      <w:marBottom w:val="0"/>
      <w:divBdr>
        <w:top w:val="none" w:sz="0" w:space="0" w:color="auto"/>
        <w:left w:val="none" w:sz="0" w:space="0" w:color="auto"/>
        <w:bottom w:val="none" w:sz="0" w:space="0" w:color="auto"/>
        <w:right w:val="none" w:sz="0" w:space="0" w:color="auto"/>
      </w:divBdr>
    </w:div>
    <w:div w:id="185752329">
      <w:bodyDiv w:val="1"/>
      <w:marLeft w:val="0"/>
      <w:marRight w:val="0"/>
      <w:marTop w:val="0"/>
      <w:marBottom w:val="0"/>
      <w:divBdr>
        <w:top w:val="none" w:sz="0" w:space="0" w:color="auto"/>
        <w:left w:val="none" w:sz="0" w:space="0" w:color="auto"/>
        <w:bottom w:val="none" w:sz="0" w:space="0" w:color="auto"/>
        <w:right w:val="none" w:sz="0" w:space="0" w:color="auto"/>
      </w:divBdr>
    </w:div>
    <w:div w:id="185754204">
      <w:bodyDiv w:val="1"/>
      <w:marLeft w:val="0"/>
      <w:marRight w:val="0"/>
      <w:marTop w:val="0"/>
      <w:marBottom w:val="0"/>
      <w:divBdr>
        <w:top w:val="none" w:sz="0" w:space="0" w:color="auto"/>
        <w:left w:val="none" w:sz="0" w:space="0" w:color="auto"/>
        <w:bottom w:val="none" w:sz="0" w:space="0" w:color="auto"/>
        <w:right w:val="none" w:sz="0" w:space="0" w:color="auto"/>
      </w:divBdr>
    </w:div>
    <w:div w:id="185754741">
      <w:bodyDiv w:val="1"/>
      <w:marLeft w:val="0"/>
      <w:marRight w:val="0"/>
      <w:marTop w:val="0"/>
      <w:marBottom w:val="0"/>
      <w:divBdr>
        <w:top w:val="none" w:sz="0" w:space="0" w:color="auto"/>
        <w:left w:val="none" w:sz="0" w:space="0" w:color="auto"/>
        <w:bottom w:val="none" w:sz="0" w:space="0" w:color="auto"/>
        <w:right w:val="none" w:sz="0" w:space="0" w:color="auto"/>
      </w:divBdr>
    </w:div>
    <w:div w:id="185757118">
      <w:bodyDiv w:val="1"/>
      <w:marLeft w:val="0"/>
      <w:marRight w:val="0"/>
      <w:marTop w:val="0"/>
      <w:marBottom w:val="0"/>
      <w:divBdr>
        <w:top w:val="none" w:sz="0" w:space="0" w:color="auto"/>
        <w:left w:val="none" w:sz="0" w:space="0" w:color="auto"/>
        <w:bottom w:val="none" w:sz="0" w:space="0" w:color="auto"/>
        <w:right w:val="none" w:sz="0" w:space="0" w:color="auto"/>
      </w:divBdr>
    </w:div>
    <w:div w:id="185757918">
      <w:bodyDiv w:val="1"/>
      <w:marLeft w:val="0"/>
      <w:marRight w:val="0"/>
      <w:marTop w:val="0"/>
      <w:marBottom w:val="0"/>
      <w:divBdr>
        <w:top w:val="none" w:sz="0" w:space="0" w:color="auto"/>
        <w:left w:val="none" w:sz="0" w:space="0" w:color="auto"/>
        <w:bottom w:val="none" w:sz="0" w:space="0" w:color="auto"/>
        <w:right w:val="none" w:sz="0" w:space="0" w:color="auto"/>
      </w:divBdr>
    </w:div>
    <w:div w:id="185797932">
      <w:bodyDiv w:val="1"/>
      <w:marLeft w:val="0"/>
      <w:marRight w:val="0"/>
      <w:marTop w:val="0"/>
      <w:marBottom w:val="0"/>
      <w:divBdr>
        <w:top w:val="none" w:sz="0" w:space="0" w:color="auto"/>
        <w:left w:val="none" w:sz="0" w:space="0" w:color="auto"/>
        <w:bottom w:val="none" w:sz="0" w:space="0" w:color="auto"/>
        <w:right w:val="none" w:sz="0" w:space="0" w:color="auto"/>
      </w:divBdr>
    </w:div>
    <w:div w:id="185799655">
      <w:bodyDiv w:val="1"/>
      <w:marLeft w:val="0"/>
      <w:marRight w:val="0"/>
      <w:marTop w:val="0"/>
      <w:marBottom w:val="0"/>
      <w:divBdr>
        <w:top w:val="none" w:sz="0" w:space="0" w:color="auto"/>
        <w:left w:val="none" w:sz="0" w:space="0" w:color="auto"/>
        <w:bottom w:val="none" w:sz="0" w:space="0" w:color="auto"/>
        <w:right w:val="none" w:sz="0" w:space="0" w:color="auto"/>
      </w:divBdr>
    </w:div>
    <w:div w:id="185871535">
      <w:bodyDiv w:val="1"/>
      <w:marLeft w:val="0"/>
      <w:marRight w:val="0"/>
      <w:marTop w:val="0"/>
      <w:marBottom w:val="0"/>
      <w:divBdr>
        <w:top w:val="none" w:sz="0" w:space="0" w:color="auto"/>
        <w:left w:val="none" w:sz="0" w:space="0" w:color="auto"/>
        <w:bottom w:val="none" w:sz="0" w:space="0" w:color="auto"/>
        <w:right w:val="none" w:sz="0" w:space="0" w:color="auto"/>
      </w:divBdr>
    </w:div>
    <w:div w:id="185872331">
      <w:bodyDiv w:val="1"/>
      <w:marLeft w:val="0"/>
      <w:marRight w:val="0"/>
      <w:marTop w:val="0"/>
      <w:marBottom w:val="0"/>
      <w:divBdr>
        <w:top w:val="none" w:sz="0" w:space="0" w:color="auto"/>
        <w:left w:val="none" w:sz="0" w:space="0" w:color="auto"/>
        <w:bottom w:val="none" w:sz="0" w:space="0" w:color="auto"/>
        <w:right w:val="none" w:sz="0" w:space="0" w:color="auto"/>
      </w:divBdr>
    </w:div>
    <w:div w:id="185946618">
      <w:bodyDiv w:val="1"/>
      <w:marLeft w:val="0"/>
      <w:marRight w:val="0"/>
      <w:marTop w:val="0"/>
      <w:marBottom w:val="0"/>
      <w:divBdr>
        <w:top w:val="none" w:sz="0" w:space="0" w:color="auto"/>
        <w:left w:val="none" w:sz="0" w:space="0" w:color="auto"/>
        <w:bottom w:val="none" w:sz="0" w:space="0" w:color="auto"/>
        <w:right w:val="none" w:sz="0" w:space="0" w:color="auto"/>
      </w:divBdr>
    </w:div>
    <w:div w:id="185949825">
      <w:bodyDiv w:val="1"/>
      <w:marLeft w:val="0"/>
      <w:marRight w:val="0"/>
      <w:marTop w:val="0"/>
      <w:marBottom w:val="0"/>
      <w:divBdr>
        <w:top w:val="none" w:sz="0" w:space="0" w:color="auto"/>
        <w:left w:val="none" w:sz="0" w:space="0" w:color="auto"/>
        <w:bottom w:val="none" w:sz="0" w:space="0" w:color="auto"/>
        <w:right w:val="none" w:sz="0" w:space="0" w:color="auto"/>
      </w:divBdr>
    </w:div>
    <w:div w:id="185950130">
      <w:bodyDiv w:val="1"/>
      <w:marLeft w:val="0"/>
      <w:marRight w:val="0"/>
      <w:marTop w:val="0"/>
      <w:marBottom w:val="0"/>
      <w:divBdr>
        <w:top w:val="none" w:sz="0" w:space="0" w:color="auto"/>
        <w:left w:val="none" w:sz="0" w:space="0" w:color="auto"/>
        <w:bottom w:val="none" w:sz="0" w:space="0" w:color="auto"/>
        <w:right w:val="none" w:sz="0" w:space="0" w:color="auto"/>
      </w:divBdr>
    </w:div>
    <w:div w:id="185951284">
      <w:bodyDiv w:val="1"/>
      <w:marLeft w:val="0"/>
      <w:marRight w:val="0"/>
      <w:marTop w:val="0"/>
      <w:marBottom w:val="0"/>
      <w:divBdr>
        <w:top w:val="none" w:sz="0" w:space="0" w:color="auto"/>
        <w:left w:val="none" w:sz="0" w:space="0" w:color="auto"/>
        <w:bottom w:val="none" w:sz="0" w:space="0" w:color="auto"/>
        <w:right w:val="none" w:sz="0" w:space="0" w:color="auto"/>
      </w:divBdr>
    </w:div>
    <w:div w:id="185951741">
      <w:bodyDiv w:val="1"/>
      <w:marLeft w:val="0"/>
      <w:marRight w:val="0"/>
      <w:marTop w:val="0"/>
      <w:marBottom w:val="0"/>
      <w:divBdr>
        <w:top w:val="none" w:sz="0" w:space="0" w:color="auto"/>
        <w:left w:val="none" w:sz="0" w:space="0" w:color="auto"/>
        <w:bottom w:val="none" w:sz="0" w:space="0" w:color="auto"/>
        <w:right w:val="none" w:sz="0" w:space="0" w:color="auto"/>
      </w:divBdr>
    </w:div>
    <w:div w:id="185993006">
      <w:bodyDiv w:val="1"/>
      <w:marLeft w:val="0"/>
      <w:marRight w:val="0"/>
      <w:marTop w:val="0"/>
      <w:marBottom w:val="0"/>
      <w:divBdr>
        <w:top w:val="none" w:sz="0" w:space="0" w:color="auto"/>
        <w:left w:val="none" w:sz="0" w:space="0" w:color="auto"/>
        <w:bottom w:val="none" w:sz="0" w:space="0" w:color="auto"/>
        <w:right w:val="none" w:sz="0" w:space="0" w:color="auto"/>
      </w:divBdr>
    </w:div>
    <w:div w:id="185993613">
      <w:bodyDiv w:val="1"/>
      <w:marLeft w:val="0"/>
      <w:marRight w:val="0"/>
      <w:marTop w:val="0"/>
      <w:marBottom w:val="0"/>
      <w:divBdr>
        <w:top w:val="none" w:sz="0" w:space="0" w:color="auto"/>
        <w:left w:val="none" w:sz="0" w:space="0" w:color="auto"/>
        <w:bottom w:val="none" w:sz="0" w:space="0" w:color="auto"/>
        <w:right w:val="none" w:sz="0" w:space="0" w:color="auto"/>
      </w:divBdr>
    </w:div>
    <w:div w:id="186018155">
      <w:bodyDiv w:val="1"/>
      <w:marLeft w:val="0"/>
      <w:marRight w:val="0"/>
      <w:marTop w:val="0"/>
      <w:marBottom w:val="0"/>
      <w:divBdr>
        <w:top w:val="none" w:sz="0" w:space="0" w:color="auto"/>
        <w:left w:val="none" w:sz="0" w:space="0" w:color="auto"/>
        <w:bottom w:val="none" w:sz="0" w:space="0" w:color="auto"/>
        <w:right w:val="none" w:sz="0" w:space="0" w:color="auto"/>
      </w:divBdr>
    </w:div>
    <w:div w:id="186019856">
      <w:bodyDiv w:val="1"/>
      <w:marLeft w:val="0"/>
      <w:marRight w:val="0"/>
      <w:marTop w:val="0"/>
      <w:marBottom w:val="0"/>
      <w:divBdr>
        <w:top w:val="none" w:sz="0" w:space="0" w:color="auto"/>
        <w:left w:val="none" w:sz="0" w:space="0" w:color="auto"/>
        <w:bottom w:val="none" w:sz="0" w:space="0" w:color="auto"/>
        <w:right w:val="none" w:sz="0" w:space="0" w:color="auto"/>
      </w:divBdr>
    </w:div>
    <w:div w:id="186023835">
      <w:bodyDiv w:val="1"/>
      <w:marLeft w:val="0"/>
      <w:marRight w:val="0"/>
      <w:marTop w:val="0"/>
      <w:marBottom w:val="0"/>
      <w:divBdr>
        <w:top w:val="none" w:sz="0" w:space="0" w:color="auto"/>
        <w:left w:val="none" w:sz="0" w:space="0" w:color="auto"/>
        <w:bottom w:val="none" w:sz="0" w:space="0" w:color="auto"/>
        <w:right w:val="none" w:sz="0" w:space="0" w:color="auto"/>
      </w:divBdr>
    </w:div>
    <w:div w:id="186066480">
      <w:bodyDiv w:val="1"/>
      <w:marLeft w:val="0"/>
      <w:marRight w:val="0"/>
      <w:marTop w:val="0"/>
      <w:marBottom w:val="0"/>
      <w:divBdr>
        <w:top w:val="none" w:sz="0" w:space="0" w:color="auto"/>
        <w:left w:val="none" w:sz="0" w:space="0" w:color="auto"/>
        <w:bottom w:val="none" w:sz="0" w:space="0" w:color="auto"/>
        <w:right w:val="none" w:sz="0" w:space="0" w:color="auto"/>
      </w:divBdr>
    </w:div>
    <w:div w:id="186067758">
      <w:bodyDiv w:val="1"/>
      <w:marLeft w:val="0"/>
      <w:marRight w:val="0"/>
      <w:marTop w:val="0"/>
      <w:marBottom w:val="0"/>
      <w:divBdr>
        <w:top w:val="none" w:sz="0" w:space="0" w:color="auto"/>
        <w:left w:val="none" w:sz="0" w:space="0" w:color="auto"/>
        <w:bottom w:val="none" w:sz="0" w:space="0" w:color="auto"/>
        <w:right w:val="none" w:sz="0" w:space="0" w:color="auto"/>
      </w:divBdr>
    </w:div>
    <w:div w:id="186069848">
      <w:bodyDiv w:val="1"/>
      <w:marLeft w:val="0"/>
      <w:marRight w:val="0"/>
      <w:marTop w:val="0"/>
      <w:marBottom w:val="0"/>
      <w:divBdr>
        <w:top w:val="none" w:sz="0" w:space="0" w:color="auto"/>
        <w:left w:val="none" w:sz="0" w:space="0" w:color="auto"/>
        <w:bottom w:val="none" w:sz="0" w:space="0" w:color="auto"/>
        <w:right w:val="none" w:sz="0" w:space="0" w:color="auto"/>
      </w:divBdr>
    </w:div>
    <w:div w:id="186141617">
      <w:bodyDiv w:val="1"/>
      <w:marLeft w:val="0"/>
      <w:marRight w:val="0"/>
      <w:marTop w:val="0"/>
      <w:marBottom w:val="0"/>
      <w:divBdr>
        <w:top w:val="none" w:sz="0" w:space="0" w:color="auto"/>
        <w:left w:val="none" w:sz="0" w:space="0" w:color="auto"/>
        <w:bottom w:val="none" w:sz="0" w:space="0" w:color="auto"/>
        <w:right w:val="none" w:sz="0" w:space="0" w:color="auto"/>
      </w:divBdr>
    </w:div>
    <w:div w:id="186143181">
      <w:bodyDiv w:val="1"/>
      <w:marLeft w:val="0"/>
      <w:marRight w:val="0"/>
      <w:marTop w:val="0"/>
      <w:marBottom w:val="0"/>
      <w:divBdr>
        <w:top w:val="none" w:sz="0" w:space="0" w:color="auto"/>
        <w:left w:val="none" w:sz="0" w:space="0" w:color="auto"/>
        <w:bottom w:val="none" w:sz="0" w:space="0" w:color="auto"/>
        <w:right w:val="none" w:sz="0" w:space="0" w:color="auto"/>
      </w:divBdr>
    </w:div>
    <w:div w:id="186220484">
      <w:bodyDiv w:val="1"/>
      <w:marLeft w:val="0"/>
      <w:marRight w:val="0"/>
      <w:marTop w:val="0"/>
      <w:marBottom w:val="0"/>
      <w:divBdr>
        <w:top w:val="none" w:sz="0" w:space="0" w:color="auto"/>
        <w:left w:val="none" w:sz="0" w:space="0" w:color="auto"/>
        <w:bottom w:val="none" w:sz="0" w:space="0" w:color="auto"/>
        <w:right w:val="none" w:sz="0" w:space="0" w:color="auto"/>
      </w:divBdr>
    </w:div>
    <w:div w:id="186254565">
      <w:bodyDiv w:val="1"/>
      <w:marLeft w:val="0"/>
      <w:marRight w:val="0"/>
      <w:marTop w:val="0"/>
      <w:marBottom w:val="0"/>
      <w:divBdr>
        <w:top w:val="none" w:sz="0" w:space="0" w:color="auto"/>
        <w:left w:val="none" w:sz="0" w:space="0" w:color="auto"/>
        <w:bottom w:val="none" w:sz="0" w:space="0" w:color="auto"/>
        <w:right w:val="none" w:sz="0" w:space="0" w:color="auto"/>
      </w:divBdr>
    </w:div>
    <w:div w:id="186256818">
      <w:bodyDiv w:val="1"/>
      <w:marLeft w:val="0"/>
      <w:marRight w:val="0"/>
      <w:marTop w:val="0"/>
      <w:marBottom w:val="0"/>
      <w:divBdr>
        <w:top w:val="none" w:sz="0" w:space="0" w:color="auto"/>
        <w:left w:val="none" w:sz="0" w:space="0" w:color="auto"/>
        <w:bottom w:val="none" w:sz="0" w:space="0" w:color="auto"/>
        <w:right w:val="none" w:sz="0" w:space="0" w:color="auto"/>
      </w:divBdr>
    </w:div>
    <w:div w:id="186257113">
      <w:bodyDiv w:val="1"/>
      <w:marLeft w:val="0"/>
      <w:marRight w:val="0"/>
      <w:marTop w:val="0"/>
      <w:marBottom w:val="0"/>
      <w:divBdr>
        <w:top w:val="none" w:sz="0" w:space="0" w:color="auto"/>
        <w:left w:val="none" w:sz="0" w:space="0" w:color="auto"/>
        <w:bottom w:val="none" w:sz="0" w:space="0" w:color="auto"/>
        <w:right w:val="none" w:sz="0" w:space="0" w:color="auto"/>
      </w:divBdr>
    </w:div>
    <w:div w:id="186261895">
      <w:bodyDiv w:val="1"/>
      <w:marLeft w:val="0"/>
      <w:marRight w:val="0"/>
      <w:marTop w:val="0"/>
      <w:marBottom w:val="0"/>
      <w:divBdr>
        <w:top w:val="none" w:sz="0" w:space="0" w:color="auto"/>
        <w:left w:val="none" w:sz="0" w:space="0" w:color="auto"/>
        <w:bottom w:val="none" w:sz="0" w:space="0" w:color="auto"/>
        <w:right w:val="none" w:sz="0" w:space="0" w:color="auto"/>
      </w:divBdr>
    </w:div>
    <w:div w:id="186263317">
      <w:bodyDiv w:val="1"/>
      <w:marLeft w:val="0"/>
      <w:marRight w:val="0"/>
      <w:marTop w:val="0"/>
      <w:marBottom w:val="0"/>
      <w:divBdr>
        <w:top w:val="none" w:sz="0" w:space="0" w:color="auto"/>
        <w:left w:val="none" w:sz="0" w:space="0" w:color="auto"/>
        <w:bottom w:val="none" w:sz="0" w:space="0" w:color="auto"/>
        <w:right w:val="none" w:sz="0" w:space="0" w:color="auto"/>
      </w:divBdr>
    </w:div>
    <w:div w:id="186331162">
      <w:bodyDiv w:val="1"/>
      <w:marLeft w:val="0"/>
      <w:marRight w:val="0"/>
      <w:marTop w:val="0"/>
      <w:marBottom w:val="0"/>
      <w:divBdr>
        <w:top w:val="none" w:sz="0" w:space="0" w:color="auto"/>
        <w:left w:val="none" w:sz="0" w:space="0" w:color="auto"/>
        <w:bottom w:val="none" w:sz="0" w:space="0" w:color="auto"/>
        <w:right w:val="none" w:sz="0" w:space="0" w:color="auto"/>
      </w:divBdr>
    </w:div>
    <w:div w:id="186331265">
      <w:bodyDiv w:val="1"/>
      <w:marLeft w:val="0"/>
      <w:marRight w:val="0"/>
      <w:marTop w:val="0"/>
      <w:marBottom w:val="0"/>
      <w:divBdr>
        <w:top w:val="none" w:sz="0" w:space="0" w:color="auto"/>
        <w:left w:val="none" w:sz="0" w:space="0" w:color="auto"/>
        <w:bottom w:val="none" w:sz="0" w:space="0" w:color="auto"/>
        <w:right w:val="none" w:sz="0" w:space="0" w:color="auto"/>
      </w:divBdr>
    </w:div>
    <w:div w:id="186332579">
      <w:bodyDiv w:val="1"/>
      <w:marLeft w:val="0"/>
      <w:marRight w:val="0"/>
      <w:marTop w:val="0"/>
      <w:marBottom w:val="0"/>
      <w:divBdr>
        <w:top w:val="none" w:sz="0" w:space="0" w:color="auto"/>
        <w:left w:val="none" w:sz="0" w:space="0" w:color="auto"/>
        <w:bottom w:val="none" w:sz="0" w:space="0" w:color="auto"/>
        <w:right w:val="none" w:sz="0" w:space="0" w:color="auto"/>
      </w:divBdr>
    </w:div>
    <w:div w:id="186332830">
      <w:bodyDiv w:val="1"/>
      <w:marLeft w:val="0"/>
      <w:marRight w:val="0"/>
      <w:marTop w:val="0"/>
      <w:marBottom w:val="0"/>
      <w:divBdr>
        <w:top w:val="none" w:sz="0" w:space="0" w:color="auto"/>
        <w:left w:val="none" w:sz="0" w:space="0" w:color="auto"/>
        <w:bottom w:val="none" w:sz="0" w:space="0" w:color="auto"/>
        <w:right w:val="none" w:sz="0" w:space="0" w:color="auto"/>
      </w:divBdr>
    </w:div>
    <w:div w:id="186334088">
      <w:bodyDiv w:val="1"/>
      <w:marLeft w:val="0"/>
      <w:marRight w:val="0"/>
      <w:marTop w:val="0"/>
      <w:marBottom w:val="0"/>
      <w:divBdr>
        <w:top w:val="none" w:sz="0" w:space="0" w:color="auto"/>
        <w:left w:val="none" w:sz="0" w:space="0" w:color="auto"/>
        <w:bottom w:val="none" w:sz="0" w:space="0" w:color="auto"/>
        <w:right w:val="none" w:sz="0" w:space="0" w:color="auto"/>
      </w:divBdr>
    </w:div>
    <w:div w:id="186406695">
      <w:bodyDiv w:val="1"/>
      <w:marLeft w:val="0"/>
      <w:marRight w:val="0"/>
      <w:marTop w:val="0"/>
      <w:marBottom w:val="0"/>
      <w:divBdr>
        <w:top w:val="none" w:sz="0" w:space="0" w:color="auto"/>
        <w:left w:val="none" w:sz="0" w:space="0" w:color="auto"/>
        <w:bottom w:val="none" w:sz="0" w:space="0" w:color="auto"/>
        <w:right w:val="none" w:sz="0" w:space="0" w:color="auto"/>
      </w:divBdr>
    </w:div>
    <w:div w:id="186411836">
      <w:bodyDiv w:val="1"/>
      <w:marLeft w:val="0"/>
      <w:marRight w:val="0"/>
      <w:marTop w:val="0"/>
      <w:marBottom w:val="0"/>
      <w:divBdr>
        <w:top w:val="none" w:sz="0" w:space="0" w:color="auto"/>
        <w:left w:val="none" w:sz="0" w:space="0" w:color="auto"/>
        <w:bottom w:val="none" w:sz="0" w:space="0" w:color="auto"/>
        <w:right w:val="none" w:sz="0" w:space="0" w:color="auto"/>
      </w:divBdr>
    </w:div>
    <w:div w:id="186412910">
      <w:bodyDiv w:val="1"/>
      <w:marLeft w:val="0"/>
      <w:marRight w:val="0"/>
      <w:marTop w:val="0"/>
      <w:marBottom w:val="0"/>
      <w:divBdr>
        <w:top w:val="none" w:sz="0" w:space="0" w:color="auto"/>
        <w:left w:val="none" w:sz="0" w:space="0" w:color="auto"/>
        <w:bottom w:val="none" w:sz="0" w:space="0" w:color="auto"/>
        <w:right w:val="none" w:sz="0" w:space="0" w:color="auto"/>
      </w:divBdr>
    </w:div>
    <w:div w:id="186413445">
      <w:bodyDiv w:val="1"/>
      <w:marLeft w:val="0"/>
      <w:marRight w:val="0"/>
      <w:marTop w:val="0"/>
      <w:marBottom w:val="0"/>
      <w:divBdr>
        <w:top w:val="none" w:sz="0" w:space="0" w:color="auto"/>
        <w:left w:val="none" w:sz="0" w:space="0" w:color="auto"/>
        <w:bottom w:val="none" w:sz="0" w:space="0" w:color="auto"/>
        <w:right w:val="none" w:sz="0" w:space="0" w:color="auto"/>
      </w:divBdr>
    </w:div>
    <w:div w:id="186452584">
      <w:bodyDiv w:val="1"/>
      <w:marLeft w:val="0"/>
      <w:marRight w:val="0"/>
      <w:marTop w:val="0"/>
      <w:marBottom w:val="0"/>
      <w:divBdr>
        <w:top w:val="none" w:sz="0" w:space="0" w:color="auto"/>
        <w:left w:val="none" w:sz="0" w:space="0" w:color="auto"/>
        <w:bottom w:val="none" w:sz="0" w:space="0" w:color="auto"/>
        <w:right w:val="none" w:sz="0" w:space="0" w:color="auto"/>
      </w:divBdr>
    </w:div>
    <w:div w:id="186453011">
      <w:bodyDiv w:val="1"/>
      <w:marLeft w:val="0"/>
      <w:marRight w:val="0"/>
      <w:marTop w:val="0"/>
      <w:marBottom w:val="0"/>
      <w:divBdr>
        <w:top w:val="none" w:sz="0" w:space="0" w:color="auto"/>
        <w:left w:val="none" w:sz="0" w:space="0" w:color="auto"/>
        <w:bottom w:val="none" w:sz="0" w:space="0" w:color="auto"/>
        <w:right w:val="none" w:sz="0" w:space="0" w:color="auto"/>
      </w:divBdr>
    </w:div>
    <w:div w:id="186523048">
      <w:bodyDiv w:val="1"/>
      <w:marLeft w:val="0"/>
      <w:marRight w:val="0"/>
      <w:marTop w:val="0"/>
      <w:marBottom w:val="0"/>
      <w:divBdr>
        <w:top w:val="none" w:sz="0" w:space="0" w:color="auto"/>
        <w:left w:val="none" w:sz="0" w:space="0" w:color="auto"/>
        <w:bottom w:val="none" w:sz="0" w:space="0" w:color="auto"/>
        <w:right w:val="none" w:sz="0" w:space="0" w:color="auto"/>
      </w:divBdr>
    </w:div>
    <w:div w:id="186526097">
      <w:bodyDiv w:val="1"/>
      <w:marLeft w:val="0"/>
      <w:marRight w:val="0"/>
      <w:marTop w:val="0"/>
      <w:marBottom w:val="0"/>
      <w:divBdr>
        <w:top w:val="none" w:sz="0" w:space="0" w:color="auto"/>
        <w:left w:val="none" w:sz="0" w:space="0" w:color="auto"/>
        <w:bottom w:val="none" w:sz="0" w:space="0" w:color="auto"/>
        <w:right w:val="none" w:sz="0" w:space="0" w:color="auto"/>
      </w:divBdr>
    </w:div>
    <w:div w:id="186527282">
      <w:bodyDiv w:val="1"/>
      <w:marLeft w:val="0"/>
      <w:marRight w:val="0"/>
      <w:marTop w:val="0"/>
      <w:marBottom w:val="0"/>
      <w:divBdr>
        <w:top w:val="none" w:sz="0" w:space="0" w:color="auto"/>
        <w:left w:val="none" w:sz="0" w:space="0" w:color="auto"/>
        <w:bottom w:val="none" w:sz="0" w:space="0" w:color="auto"/>
        <w:right w:val="none" w:sz="0" w:space="0" w:color="auto"/>
      </w:divBdr>
    </w:div>
    <w:div w:id="186529290">
      <w:bodyDiv w:val="1"/>
      <w:marLeft w:val="0"/>
      <w:marRight w:val="0"/>
      <w:marTop w:val="0"/>
      <w:marBottom w:val="0"/>
      <w:divBdr>
        <w:top w:val="none" w:sz="0" w:space="0" w:color="auto"/>
        <w:left w:val="none" w:sz="0" w:space="0" w:color="auto"/>
        <w:bottom w:val="none" w:sz="0" w:space="0" w:color="auto"/>
        <w:right w:val="none" w:sz="0" w:space="0" w:color="auto"/>
      </w:divBdr>
    </w:div>
    <w:div w:id="186529395">
      <w:bodyDiv w:val="1"/>
      <w:marLeft w:val="0"/>
      <w:marRight w:val="0"/>
      <w:marTop w:val="0"/>
      <w:marBottom w:val="0"/>
      <w:divBdr>
        <w:top w:val="none" w:sz="0" w:space="0" w:color="auto"/>
        <w:left w:val="none" w:sz="0" w:space="0" w:color="auto"/>
        <w:bottom w:val="none" w:sz="0" w:space="0" w:color="auto"/>
        <w:right w:val="none" w:sz="0" w:space="0" w:color="auto"/>
      </w:divBdr>
    </w:div>
    <w:div w:id="186529492">
      <w:bodyDiv w:val="1"/>
      <w:marLeft w:val="0"/>
      <w:marRight w:val="0"/>
      <w:marTop w:val="0"/>
      <w:marBottom w:val="0"/>
      <w:divBdr>
        <w:top w:val="none" w:sz="0" w:space="0" w:color="auto"/>
        <w:left w:val="none" w:sz="0" w:space="0" w:color="auto"/>
        <w:bottom w:val="none" w:sz="0" w:space="0" w:color="auto"/>
        <w:right w:val="none" w:sz="0" w:space="0" w:color="auto"/>
      </w:divBdr>
    </w:div>
    <w:div w:id="186529750">
      <w:bodyDiv w:val="1"/>
      <w:marLeft w:val="0"/>
      <w:marRight w:val="0"/>
      <w:marTop w:val="0"/>
      <w:marBottom w:val="0"/>
      <w:divBdr>
        <w:top w:val="none" w:sz="0" w:space="0" w:color="auto"/>
        <w:left w:val="none" w:sz="0" w:space="0" w:color="auto"/>
        <w:bottom w:val="none" w:sz="0" w:space="0" w:color="auto"/>
        <w:right w:val="none" w:sz="0" w:space="0" w:color="auto"/>
      </w:divBdr>
    </w:div>
    <w:div w:id="186599833">
      <w:bodyDiv w:val="1"/>
      <w:marLeft w:val="0"/>
      <w:marRight w:val="0"/>
      <w:marTop w:val="0"/>
      <w:marBottom w:val="0"/>
      <w:divBdr>
        <w:top w:val="none" w:sz="0" w:space="0" w:color="auto"/>
        <w:left w:val="none" w:sz="0" w:space="0" w:color="auto"/>
        <w:bottom w:val="none" w:sz="0" w:space="0" w:color="auto"/>
        <w:right w:val="none" w:sz="0" w:space="0" w:color="auto"/>
      </w:divBdr>
    </w:div>
    <w:div w:id="186604326">
      <w:bodyDiv w:val="1"/>
      <w:marLeft w:val="0"/>
      <w:marRight w:val="0"/>
      <w:marTop w:val="0"/>
      <w:marBottom w:val="0"/>
      <w:divBdr>
        <w:top w:val="none" w:sz="0" w:space="0" w:color="auto"/>
        <w:left w:val="none" w:sz="0" w:space="0" w:color="auto"/>
        <w:bottom w:val="none" w:sz="0" w:space="0" w:color="auto"/>
        <w:right w:val="none" w:sz="0" w:space="0" w:color="auto"/>
      </w:divBdr>
    </w:div>
    <w:div w:id="186604766">
      <w:bodyDiv w:val="1"/>
      <w:marLeft w:val="0"/>
      <w:marRight w:val="0"/>
      <w:marTop w:val="0"/>
      <w:marBottom w:val="0"/>
      <w:divBdr>
        <w:top w:val="none" w:sz="0" w:space="0" w:color="auto"/>
        <w:left w:val="none" w:sz="0" w:space="0" w:color="auto"/>
        <w:bottom w:val="none" w:sz="0" w:space="0" w:color="auto"/>
        <w:right w:val="none" w:sz="0" w:space="0" w:color="auto"/>
      </w:divBdr>
    </w:div>
    <w:div w:id="186606069">
      <w:bodyDiv w:val="1"/>
      <w:marLeft w:val="0"/>
      <w:marRight w:val="0"/>
      <w:marTop w:val="0"/>
      <w:marBottom w:val="0"/>
      <w:divBdr>
        <w:top w:val="none" w:sz="0" w:space="0" w:color="auto"/>
        <w:left w:val="none" w:sz="0" w:space="0" w:color="auto"/>
        <w:bottom w:val="none" w:sz="0" w:space="0" w:color="auto"/>
        <w:right w:val="none" w:sz="0" w:space="0" w:color="auto"/>
      </w:divBdr>
    </w:div>
    <w:div w:id="186607335">
      <w:bodyDiv w:val="1"/>
      <w:marLeft w:val="0"/>
      <w:marRight w:val="0"/>
      <w:marTop w:val="0"/>
      <w:marBottom w:val="0"/>
      <w:divBdr>
        <w:top w:val="none" w:sz="0" w:space="0" w:color="auto"/>
        <w:left w:val="none" w:sz="0" w:space="0" w:color="auto"/>
        <w:bottom w:val="none" w:sz="0" w:space="0" w:color="auto"/>
        <w:right w:val="none" w:sz="0" w:space="0" w:color="auto"/>
      </w:divBdr>
    </w:div>
    <w:div w:id="186649602">
      <w:bodyDiv w:val="1"/>
      <w:marLeft w:val="0"/>
      <w:marRight w:val="0"/>
      <w:marTop w:val="0"/>
      <w:marBottom w:val="0"/>
      <w:divBdr>
        <w:top w:val="none" w:sz="0" w:space="0" w:color="auto"/>
        <w:left w:val="none" w:sz="0" w:space="0" w:color="auto"/>
        <w:bottom w:val="none" w:sz="0" w:space="0" w:color="auto"/>
        <w:right w:val="none" w:sz="0" w:space="0" w:color="auto"/>
      </w:divBdr>
    </w:div>
    <w:div w:id="186674064">
      <w:bodyDiv w:val="1"/>
      <w:marLeft w:val="0"/>
      <w:marRight w:val="0"/>
      <w:marTop w:val="0"/>
      <w:marBottom w:val="0"/>
      <w:divBdr>
        <w:top w:val="none" w:sz="0" w:space="0" w:color="auto"/>
        <w:left w:val="none" w:sz="0" w:space="0" w:color="auto"/>
        <w:bottom w:val="none" w:sz="0" w:space="0" w:color="auto"/>
        <w:right w:val="none" w:sz="0" w:space="0" w:color="auto"/>
      </w:divBdr>
    </w:div>
    <w:div w:id="186675826">
      <w:bodyDiv w:val="1"/>
      <w:marLeft w:val="0"/>
      <w:marRight w:val="0"/>
      <w:marTop w:val="0"/>
      <w:marBottom w:val="0"/>
      <w:divBdr>
        <w:top w:val="none" w:sz="0" w:space="0" w:color="auto"/>
        <w:left w:val="none" w:sz="0" w:space="0" w:color="auto"/>
        <w:bottom w:val="none" w:sz="0" w:space="0" w:color="auto"/>
        <w:right w:val="none" w:sz="0" w:space="0" w:color="auto"/>
      </w:divBdr>
    </w:div>
    <w:div w:id="186716035">
      <w:bodyDiv w:val="1"/>
      <w:marLeft w:val="0"/>
      <w:marRight w:val="0"/>
      <w:marTop w:val="0"/>
      <w:marBottom w:val="0"/>
      <w:divBdr>
        <w:top w:val="none" w:sz="0" w:space="0" w:color="auto"/>
        <w:left w:val="none" w:sz="0" w:space="0" w:color="auto"/>
        <w:bottom w:val="none" w:sz="0" w:space="0" w:color="auto"/>
        <w:right w:val="none" w:sz="0" w:space="0" w:color="auto"/>
      </w:divBdr>
    </w:div>
    <w:div w:id="186717492">
      <w:bodyDiv w:val="1"/>
      <w:marLeft w:val="0"/>
      <w:marRight w:val="0"/>
      <w:marTop w:val="0"/>
      <w:marBottom w:val="0"/>
      <w:divBdr>
        <w:top w:val="none" w:sz="0" w:space="0" w:color="auto"/>
        <w:left w:val="none" w:sz="0" w:space="0" w:color="auto"/>
        <w:bottom w:val="none" w:sz="0" w:space="0" w:color="auto"/>
        <w:right w:val="none" w:sz="0" w:space="0" w:color="auto"/>
      </w:divBdr>
    </w:div>
    <w:div w:id="186718910">
      <w:bodyDiv w:val="1"/>
      <w:marLeft w:val="0"/>
      <w:marRight w:val="0"/>
      <w:marTop w:val="0"/>
      <w:marBottom w:val="0"/>
      <w:divBdr>
        <w:top w:val="none" w:sz="0" w:space="0" w:color="auto"/>
        <w:left w:val="none" w:sz="0" w:space="0" w:color="auto"/>
        <w:bottom w:val="none" w:sz="0" w:space="0" w:color="auto"/>
        <w:right w:val="none" w:sz="0" w:space="0" w:color="auto"/>
      </w:divBdr>
    </w:div>
    <w:div w:id="186719719">
      <w:bodyDiv w:val="1"/>
      <w:marLeft w:val="0"/>
      <w:marRight w:val="0"/>
      <w:marTop w:val="0"/>
      <w:marBottom w:val="0"/>
      <w:divBdr>
        <w:top w:val="none" w:sz="0" w:space="0" w:color="auto"/>
        <w:left w:val="none" w:sz="0" w:space="0" w:color="auto"/>
        <w:bottom w:val="none" w:sz="0" w:space="0" w:color="auto"/>
        <w:right w:val="none" w:sz="0" w:space="0" w:color="auto"/>
      </w:divBdr>
    </w:div>
    <w:div w:id="186794779">
      <w:bodyDiv w:val="1"/>
      <w:marLeft w:val="0"/>
      <w:marRight w:val="0"/>
      <w:marTop w:val="0"/>
      <w:marBottom w:val="0"/>
      <w:divBdr>
        <w:top w:val="none" w:sz="0" w:space="0" w:color="auto"/>
        <w:left w:val="none" w:sz="0" w:space="0" w:color="auto"/>
        <w:bottom w:val="none" w:sz="0" w:space="0" w:color="auto"/>
        <w:right w:val="none" w:sz="0" w:space="0" w:color="auto"/>
      </w:divBdr>
    </w:div>
    <w:div w:id="186795846">
      <w:bodyDiv w:val="1"/>
      <w:marLeft w:val="0"/>
      <w:marRight w:val="0"/>
      <w:marTop w:val="0"/>
      <w:marBottom w:val="0"/>
      <w:divBdr>
        <w:top w:val="none" w:sz="0" w:space="0" w:color="auto"/>
        <w:left w:val="none" w:sz="0" w:space="0" w:color="auto"/>
        <w:bottom w:val="none" w:sz="0" w:space="0" w:color="auto"/>
        <w:right w:val="none" w:sz="0" w:space="0" w:color="auto"/>
      </w:divBdr>
    </w:div>
    <w:div w:id="186800501">
      <w:bodyDiv w:val="1"/>
      <w:marLeft w:val="0"/>
      <w:marRight w:val="0"/>
      <w:marTop w:val="0"/>
      <w:marBottom w:val="0"/>
      <w:divBdr>
        <w:top w:val="none" w:sz="0" w:space="0" w:color="auto"/>
        <w:left w:val="none" w:sz="0" w:space="0" w:color="auto"/>
        <w:bottom w:val="none" w:sz="0" w:space="0" w:color="auto"/>
        <w:right w:val="none" w:sz="0" w:space="0" w:color="auto"/>
      </w:divBdr>
    </w:div>
    <w:div w:id="186867803">
      <w:bodyDiv w:val="1"/>
      <w:marLeft w:val="0"/>
      <w:marRight w:val="0"/>
      <w:marTop w:val="0"/>
      <w:marBottom w:val="0"/>
      <w:divBdr>
        <w:top w:val="none" w:sz="0" w:space="0" w:color="auto"/>
        <w:left w:val="none" w:sz="0" w:space="0" w:color="auto"/>
        <w:bottom w:val="none" w:sz="0" w:space="0" w:color="auto"/>
        <w:right w:val="none" w:sz="0" w:space="0" w:color="auto"/>
      </w:divBdr>
    </w:div>
    <w:div w:id="186869305">
      <w:bodyDiv w:val="1"/>
      <w:marLeft w:val="0"/>
      <w:marRight w:val="0"/>
      <w:marTop w:val="0"/>
      <w:marBottom w:val="0"/>
      <w:divBdr>
        <w:top w:val="none" w:sz="0" w:space="0" w:color="auto"/>
        <w:left w:val="none" w:sz="0" w:space="0" w:color="auto"/>
        <w:bottom w:val="none" w:sz="0" w:space="0" w:color="auto"/>
        <w:right w:val="none" w:sz="0" w:space="0" w:color="auto"/>
      </w:divBdr>
    </w:div>
    <w:div w:id="186869637">
      <w:bodyDiv w:val="1"/>
      <w:marLeft w:val="0"/>
      <w:marRight w:val="0"/>
      <w:marTop w:val="0"/>
      <w:marBottom w:val="0"/>
      <w:divBdr>
        <w:top w:val="none" w:sz="0" w:space="0" w:color="auto"/>
        <w:left w:val="none" w:sz="0" w:space="0" w:color="auto"/>
        <w:bottom w:val="none" w:sz="0" w:space="0" w:color="auto"/>
        <w:right w:val="none" w:sz="0" w:space="0" w:color="auto"/>
      </w:divBdr>
    </w:div>
    <w:div w:id="186871322">
      <w:bodyDiv w:val="1"/>
      <w:marLeft w:val="0"/>
      <w:marRight w:val="0"/>
      <w:marTop w:val="0"/>
      <w:marBottom w:val="0"/>
      <w:divBdr>
        <w:top w:val="none" w:sz="0" w:space="0" w:color="auto"/>
        <w:left w:val="none" w:sz="0" w:space="0" w:color="auto"/>
        <w:bottom w:val="none" w:sz="0" w:space="0" w:color="auto"/>
        <w:right w:val="none" w:sz="0" w:space="0" w:color="auto"/>
      </w:divBdr>
    </w:div>
    <w:div w:id="186871357">
      <w:bodyDiv w:val="1"/>
      <w:marLeft w:val="0"/>
      <w:marRight w:val="0"/>
      <w:marTop w:val="0"/>
      <w:marBottom w:val="0"/>
      <w:divBdr>
        <w:top w:val="none" w:sz="0" w:space="0" w:color="auto"/>
        <w:left w:val="none" w:sz="0" w:space="0" w:color="auto"/>
        <w:bottom w:val="none" w:sz="0" w:space="0" w:color="auto"/>
        <w:right w:val="none" w:sz="0" w:space="0" w:color="auto"/>
      </w:divBdr>
    </w:div>
    <w:div w:id="186872960">
      <w:bodyDiv w:val="1"/>
      <w:marLeft w:val="0"/>
      <w:marRight w:val="0"/>
      <w:marTop w:val="0"/>
      <w:marBottom w:val="0"/>
      <w:divBdr>
        <w:top w:val="none" w:sz="0" w:space="0" w:color="auto"/>
        <w:left w:val="none" w:sz="0" w:space="0" w:color="auto"/>
        <w:bottom w:val="none" w:sz="0" w:space="0" w:color="auto"/>
        <w:right w:val="none" w:sz="0" w:space="0" w:color="auto"/>
      </w:divBdr>
    </w:div>
    <w:div w:id="186909915">
      <w:bodyDiv w:val="1"/>
      <w:marLeft w:val="0"/>
      <w:marRight w:val="0"/>
      <w:marTop w:val="0"/>
      <w:marBottom w:val="0"/>
      <w:divBdr>
        <w:top w:val="none" w:sz="0" w:space="0" w:color="auto"/>
        <w:left w:val="none" w:sz="0" w:space="0" w:color="auto"/>
        <w:bottom w:val="none" w:sz="0" w:space="0" w:color="auto"/>
        <w:right w:val="none" w:sz="0" w:space="0" w:color="auto"/>
      </w:divBdr>
    </w:div>
    <w:div w:id="186912142">
      <w:bodyDiv w:val="1"/>
      <w:marLeft w:val="0"/>
      <w:marRight w:val="0"/>
      <w:marTop w:val="0"/>
      <w:marBottom w:val="0"/>
      <w:divBdr>
        <w:top w:val="none" w:sz="0" w:space="0" w:color="auto"/>
        <w:left w:val="none" w:sz="0" w:space="0" w:color="auto"/>
        <w:bottom w:val="none" w:sz="0" w:space="0" w:color="auto"/>
        <w:right w:val="none" w:sz="0" w:space="0" w:color="auto"/>
      </w:divBdr>
    </w:div>
    <w:div w:id="186915510">
      <w:bodyDiv w:val="1"/>
      <w:marLeft w:val="0"/>
      <w:marRight w:val="0"/>
      <w:marTop w:val="0"/>
      <w:marBottom w:val="0"/>
      <w:divBdr>
        <w:top w:val="none" w:sz="0" w:space="0" w:color="auto"/>
        <w:left w:val="none" w:sz="0" w:space="0" w:color="auto"/>
        <w:bottom w:val="none" w:sz="0" w:space="0" w:color="auto"/>
        <w:right w:val="none" w:sz="0" w:space="0" w:color="auto"/>
      </w:divBdr>
    </w:div>
    <w:div w:id="186919079">
      <w:bodyDiv w:val="1"/>
      <w:marLeft w:val="0"/>
      <w:marRight w:val="0"/>
      <w:marTop w:val="0"/>
      <w:marBottom w:val="0"/>
      <w:divBdr>
        <w:top w:val="none" w:sz="0" w:space="0" w:color="auto"/>
        <w:left w:val="none" w:sz="0" w:space="0" w:color="auto"/>
        <w:bottom w:val="none" w:sz="0" w:space="0" w:color="auto"/>
        <w:right w:val="none" w:sz="0" w:space="0" w:color="auto"/>
      </w:divBdr>
    </w:div>
    <w:div w:id="186986338">
      <w:bodyDiv w:val="1"/>
      <w:marLeft w:val="0"/>
      <w:marRight w:val="0"/>
      <w:marTop w:val="0"/>
      <w:marBottom w:val="0"/>
      <w:divBdr>
        <w:top w:val="none" w:sz="0" w:space="0" w:color="auto"/>
        <w:left w:val="none" w:sz="0" w:space="0" w:color="auto"/>
        <w:bottom w:val="none" w:sz="0" w:space="0" w:color="auto"/>
        <w:right w:val="none" w:sz="0" w:space="0" w:color="auto"/>
      </w:divBdr>
    </w:div>
    <w:div w:id="187061335">
      <w:bodyDiv w:val="1"/>
      <w:marLeft w:val="0"/>
      <w:marRight w:val="0"/>
      <w:marTop w:val="0"/>
      <w:marBottom w:val="0"/>
      <w:divBdr>
        <w:top w:val="none" w:sz="0" w:space="0" w:color="auto"/>
        <w:left w:val="none" w:sz="0" w:space="0" w:color="auto"/>
        <w:bottom w:val="none" w:sz="0" w:space="0" w:color="auto"/>
        <w:right w:val="none" w:sz="0" w:space="0" w:color="auto"/>
      </w:divBdr>
    </w:div>
    <w:div w:id="187063693">
      <w:bodyDiv w:val="1"/>
      <w:marLeft w:val="0"/>
      <w:marRight w:val="0"/>
      <w:marTop w:val="0"/>
      <w:marBottom w:val="0"/>
      <w:divBdr>
        <w:top w:val="none" w:sz="0" w:space="0" w:color="auto"/>
        <w:left w:val="none" w:sz="0" w:space="0" w:color="auto"/>
        <w:bottom w:val="none" w:sz="0" w:space="0" w:color="auto"/>
        <w:right w:val="none" w:sz="0" w:space="0" w:color="auto"/>
      </w:divBdr>
    </w:div>
    <w:div w:id="187064970">
      <w:bodyDiv w:val="1"/>
      <w:marLeft w:val="0"/>
      <w:marRight w:val="0"/>
      <w:marTop w:val="0"/>
      <w:marBottom w:val="0"/>
      <w:divBdr>
        <w:top w:val="none" w:sz="0" w:space="0" w:color="auto"/>
        <w:left w:val="none" w:sz="0" w:space="0" w:color="auto"/>
        <w:bottom w:val="none" w:sz="0" w:space="0" w:color="auto"/>
        <w:right w:val="none" w:sz="0" w:space="0" w:color="auto"/>
      </w:divBdr>
    </w:div>
    <w:div w:id="187135726">
      <w:bodyDiv w:val="1"/>
      <w:marLeft w:val="0"/>
      <w:marRight w:val="0"/>
      <w:marTop w:val="0"/>
      <w:marBottom w:val="0"/>
      <w:divBdr>
        <w:top w:val="none" w:sz="0" w:space="0" w:color="auto"/>
        <w:left w:val="none" w:sz="0" w:space="0" w:color="auto"/>
        <w:bottom w:val="none" w:sz="0" w:space="0" w:color="auto"/>
        <w:right w:val="none" w:sz="0" w:space="0" w:color="auto"/>
      </w:divBdr>
    </w:div>
    <w:div w:id="187135823">
      <w:bodyDiv w:val="1"/>
      <w:marLeft w:val="0"/>
      <w:marRight w:val="0"/>
      <w:marTop w:val="0"/>
      <w:marBottom w:val="0"/>
      <w:divBdr>
        <w:top w:val="none" w:sz="0" w:space="0" w:color="auto"/>
        <w:left w:val="none" w:sz="0" w:space="0" w:color="auto"/>
        <w:bottom w:val="none" w:sz="0" w:space="0" w:color="auto"/>
        <w:right w:val="none" w:sz="0" w:space="0" w:color="auto"/>
      </w:divBdr>
    </w:div>
    <w:div w:id="187179334">
      <w:bodyDiv w:val="1"/>
      <w:marLeft w:val="0"/>
      <w:marRight w:val="0"/>
      <w:marTop w:val="0"/>
      <w:marBottom w:val="0"/>
      <w:divBdr>
        <w:top w:val="none" w:sz="0" w:space="0" w:color="auto"/>
        <w:left w:val="none" w:sz="0" w:space="0" w:color="auto"/>
        <w:bottom w:val="none" w:sz="0" w:space="0" w:color="auto"/>
        <w:right w:val="none" w:sz="0" w:space="0" w:color="auto"/>
      </w:divBdr>
    </w:div>
    <w:div w:id="187254110">
      <w:bodyDiv w:val="1"/>
      <w:marLeft w:val="0"/>
      <w:marRight w:val="0"/>
      <w:marTop w:val="0"/>
      <w:marBottom w:val="0"/>
      <w:divBdr>
        <w:top w:val="none" w:sz="0" w:space="0" w:color="auto"/>
        <w:left w:val="none" w:sz="0" w:space="0" w:color="auto"/>
        <w:bottom w:val="none" w:sz="0" w:space="0" w:color="auto"/>
        <w:right w:val="none" w:sz="0" w:space="0" w:color="auto"/>
      </w:divBdr>
    </w:div>
    <w:div w:id="187256597">
      <w:bodyDiv w:val="1"/>
      <w:marLeft w:val="0"/>
      <w:marRight w:val="0"/>
      <w:marTop w:val="0"/>
      <w:marBottom w:val="0"/>
      <w:divBdr>
        <w:top w:val="none" w:sz="0" w:space="0" w:color="auto"/>
        <w:left w:val="none" w:sz="0" w:space="0" w:color="auto"/>
        <w:bottom w:val="none" w:sz="0" w:space="0" w:color="auto"/>
        <w:right w:val="none" w:sz="0" w:space="0" w:color="auto"/>
      </w:divBdr>
    </w:div>
    <w:div w:id="187303144">
      <w:bodyDiv w:val="1"/>
      <w:marLeft w:val="0"/>
      <w:marRight w:val="0"/>
      <w:marTop w:val="0"/>
      <w:marBottom w:val="0"/>
      <w:divBdr>
        <w:top w:val="none" w:sz="0" w:space="0" w:color="auto"/>
        <w:left w:val="none" w:sz="0" w:space="0" w:color="auto"/>
        <w:bottom w:val="none" w:sz="0" w:space="0" w:color="auto"/>
        <w:right w:val="none" w:sz="0" w:space="0" w:color="auto"/>
      </w:divBdr>
    </w:div>
    <w:div w:id="187304218">
      <w:bodyDiv w:val="1"/>
      <w:marLeft w:val="0"/>
      <w:marRight w:val="0"/>
      <w:marTop w:val="0"/>
      <w:marBottom w:val="0"/>
      <w:divBdr>
        <w:top w:val="none" w:sz="0" w:space="0" w:color="auto"/>
        <w:left w:val="none" w:sz="0" w:space="0" w:color="auto"/>
        <w:bottom w:val="none" w:sz="0" w:space="0" w:color="auto"/>
        <w:right w:val="none" w:sz="0" w:space="0" w:color="auto"/>
      </w:divBdr>
    </w:div>
    <w:div w:id="187330544">
      <w:bodyDiv w:val="1"/>
      <w:marLeft w:val="0"/>
      <w:marRight w:val="0"/>
      <w:marTop w:val="0"/>
      <w:marBottom w:val="0"/>
      <w:divBdr>
        <w:top w:val="none" w:sz="0" w:space="0" w:color="auto"/>
        <w:left w:val="none" w:sz="0" w:space="0" w:color="auto"/>
        <w:bottom w:val="none" w:sz="0" w:space="0" w:color="auto"/>
        <w:right w:val="none" w:sz="0" w:space="0" w:color="auto"/>
      </w:divBdr>
    </w:div>
    <w:div w:id="187331087">
      <w:bodyDiv w:val="1"/>
      <w:marLeft w:val="0"/>
      <w:marRight w:val="0"/>
      <w:marTop w:val="0"/>
      <w:marBottom w:val="0"/>
      <w:divBdr>
        <w:top w:val="none" w:sz="0" w:space="0" w:color="auto"/>
        <w:left w:val="none" w:sz="0" w:space="0" w:color="auto"/>
        <w:bottom w:val="none" w:sz="0" w:space="0" w:color="auto"/>
        <w:right w:val="none" w:sz="0" w:space="0" w:color="auto"/>
      </w:divBdr>
    </w:div>
    <w:div w:id="187331496">
      <w:bodyDiv w:val="1"/>
      <w:marLeft w:val="0"/>
      <w:marRight w:val="0"/>
      <w:marTop w:val="0"/>
      <w:marBottom w:val="0"/>
      <w:divBdr>
        <w:top w:val="none" w:sz="0" w:space="0" w:color="auto"/>
        <w:left w:val="none" w:sz="0" w:space="0" w:color="auto"/>
        <w:bottom w:val="none" w:sz="0" w:space="0" w:color="auto"/>
        <w:right w:val="none" w:sz="0" w:space="0" w:color="auto"/>
      </w:divBdr>
    </w:div>
    <w:div w:id="187334226">
      <w:bodyDiv w:val="1"/>
      <w:marLeft w:val="0"/>
      <w:marRight w:val="0"/>
      <w:marTop w:val="0"/>
      <w:marBottom w:val="0"/>
      <w:divBdr>
        <w:top w:val="none" w:sz="0" w:space="0" w:color="auto"/>
        <w:left w:val="none" w:sz="0" w:space="0" w:color="auto"/>
        <w:bottom w:val="none" w:sz="0" w:space="0" w:color="auto"/>
        <w:right w:val="none" w:sz="0" w:space="0" w:color="auto"/>
      </w:divBdr>
    </w:div>
    <w:div w:id="187371655">
      <w:bodyDiv w:val="1"/>
      <w:marLeft w:val="0"/>
      <w:marRight w:val="0"/>
      <w:marTop w:val="0"/>
      <w:marBottom w:val="0"/>
      <w:divBdr>
        <w:top w:val="none" w:sz="0" w:space="0" w:color="auto"/>
        <w:left w:val="none" w:sz="0" w:space="0" w:color="auto"/>
        <w:bottom w:val="none" w:sz="0" w:space="0" w:color="auto"/>
        <w:right w:val="none" w:sz="0" w:space="0" w:color="auto"/>
      </w:divBdr>
    </w:div>
    <w:div w:id="187377648">
      <w:bodyDiv w:val="1"/>
      <w:marLeft w:val="0"/>
      <w:marRight w:val="0"/>
      <w:marTop w:val="0"/>
      <w:marBottom w:val="0"/>
      <w:divBdr>
        <w:top w:val="none" w:sz="0" w:space="0" w:color="auto"/>
        <w:left w:val="none" w:sz="0" w:space="0" w:color="auto"/>
        <w:bottom w:val="none" w:sz="0" w:space="0" w:color="auto"/>
        <w:right w:val="none" w:sz="0" w:space="0" w:color="auto"/>
      </w:divBdr>
    </w:div>
    <w:div w:id="187447587">
      <w:bodyDiv w:val="1"/>
      <w:marLeft w:val="0"/>
      <w:marRight w:val="0"/>
      <w:marTop w:val="0"/>
      <w:marBottom w:val="0"/>
      <w:divBdr>
        <w:top w:val="none" w:sz="0" w:space="0" w:color="auto"/>
        <w:left w:val="none" w:sz="0" w:space="0" w:color="auto"/>
        <w:bottom w:val="none" w:sz="0" w:space="0" w:color="auto"/>
        <w:right w:val="none" w:sz="0" w:space="0" w:color="auto"/>
      </w:divBdr>
    </w:div>
    <w:div w:id="187452572">
      <w:bodyDiv w:val="1"/>
      <w:marLeft w:val="0"/>
      <w:marRight w:val="0"/>
      <w:marTop w:val="0"/>
      <w:marBottom w:val="0"/>
      <w:divBdr>
        <w:top w:val="none" w:sz="0" w:space="0" w:color="auto"/>
        <w:left w:val="none" w:sz="0" w:space="0" w:color="auto"/>
        <w:bottom w:val="none" w:sz="0" w:space="0" w:color="auto"/>
        <w:right w:val="none" w:sz="0" w:space="0" w:color="auto"/>
      </w:divBdr>
    </w:div>
    <w:div w:id="187454701">
      <w:bodyDiv w:val="1"/>
      <w:marLeft w:val="0"/>
      <w:marRight w:val="0"/>
      <w:marTop w:val="0"/>
      <w:marBottom w:val="0"/>
      <w:divBdr>
        <w:top w:val="none" w:sz="0" w:space="0" w:color="auto"/>
        <w:left w:val="none" w:sz="0" w:space="0" w:color="auto"/>
        <w:bottom w:val="none" w:sz="0" w:space="0" w:color="auto"/>
        <w:right w:val="none" w:sz="0" w:space="0" w:color="auto"/>
      </w:divBdr>
    </w:div>
    <w:div w:id="187455602">
      <w:bodyDiv w:val="1"/>
      <w:marLeft w:val="0"/>
      <w:marRight w:val="0"/>
      <w:marTop w:val="0"/>
      <w:marBottom w:val="0"/>
      <w:divBdr>
        <w:top w:val="none" w:sz="0" w:space="0" w:color="auto"/>
        <w:left w:val="none" w:sz="0" w:space="0" w:color="auto"/>
        <w:bottom w:val="none" w:sz="0" w:space="0" w:color="auto"/>
        <w:right w:val="none" w:sz="0" w:space="0" w:color="auto"/>
      </w:divBdr>
    </w:div>
    <w:div w:id="187522733">
      <w:bodyDiv w:val="1"/>
      <w:marLeft w:val="0"/>
      <w:marRight w:val="0"/>
      <w:marTop w:val="0"/>
      <w:marBottom w:val="0"/>
      <w:divBdr>
        <w:top w:val="none" w:sz="0" w:space="0" w:color="auto"/>
        <w:left w:val="none" w:sz="0" w:space="0" w:color="auto"/>
        <w:bottom w:val="none" w:sz="0" w:space="0" w:color="auto"/>
        <w:right w:val="none" w:sz="0" w:space="0" w:color="auto"/>
      </w:divBdr>
    </w:div>
    <w:div w:id="187530155">
      <w:bodyDiv w:val="1"/>
      <w:marLeft w:val="0"/>
      <w:marRight w:val="0"/>
      <w:marTop w:val="0"/>
      <w:marBottom w:val="0"/>
      <w:divBdr>
        <w:top w:val="none" w:sz="0" w:space="0" w:color="auto"/>
        <w:left w:val="none" w:sz="0" w:space="0" w:color="auto"/>
        <w:bottom w:val="none" w:sz="0" w:space="0" w:color="auto"/>
        <w:right w:val="none" w:sz="0" w:space="0" w:color="auto"/>
      </w:divBdr>
    </w:div>
    <w:div w:id="187569211">
      <w:bodyDiv w:val="1"/>
      <w:marLeft w:val="0"/>
      <w:marRight w:val="0"/>
      <w:marTop w:val="0"/>
      <w:marBottom w:val="0"/>
      <w:divBdr>
        <w:top w:val="none" w:sz="0" w:space="0" w:color="auto"/>
        <w:left w:val="none" w:sz="0" w:space="0" w:color="auto"/>
        <w:bottom w:val="none" w:sz="0" w:space="0" w:color="auto"/>
        <w:right w:val="none" w:sz="0" w:space="0" w:color="auto"/>
      </w:divBdr>
    </w:div>
    <w:div w:id="187641296">
      <w:bodyDiv w:val="1"/>
      <w:marLeft w:val="0"/>
      <w:marRight w:val="0"/>
      <w:marTop w:val="0"/>
      <w:marBottom w:val="0"/>
      <w:divBdr>
        <w:top w:val="none" w:sz="0" w:space="0" w:color="auto"/>
        <w:left w:val="none" w:sz="0" w:space="0" w:color="auto"/>
        <w:bottom w:val="none" w:sz="0" w:space="0" w:color="auto"/>
        <w:right w:val="none" w:sz="0" w:space="0" w:color="auto"/>
      </w:divBdr>
    </w:div>
    <w:div w:id="187642562">
      <w:bodyDiv w:val="1"/>
      <w:marLeft w:val="0"/>
      <w:marRight w:val="0"/>
      <w:marTop w:val="0"/>
      <w:marBottom w:val="0"/>
      <w:divBdr>
        <w:top w:val="none" w:sz="0" w:space="0" w:color="auto"/>
        <w:left w:val="none" w:sz="0" w:space="0" w:color="auto"/>
        <w:bottom w:val="none" w:sz="0" w:space="0" w:color="auto"/>
        <w:right w:val="none" w:sz="0" w:space="0" w:color="auto"/>
      </w:divBdr>
    </w:div>
    <w:div w:id="187643518">
      <w:bodyDiv w:val="1"/>
      <w:marLeft w:val="0"/>
      <w:marRight w:val="0"/>
      <w:marTop w:val="0"/>
      <w:marBottom w:val="0"/>
      <w:divBdr>
        <w:top w:val="none" w:sz="0" w:space="0" w:color="auto"/>
        <w:left w:val="none" w:sz="0" w:space="0" w:color="auto"/>
        <w:bottom w:val="none" w:sz="0" w:space="0" w:color="auto"/>
        <w:right w:val="none" w:sz="0" w:space="0" w:color="auto"/>
      </w:divBdr>
    </w:div>
    <w:div w:id="187645519">
      <w:bodyDiv w:val="1"/>
      <w:marLeft w:val="0"/>
      <w:marRight w:val="0"/>
      <w:marTop w:val="0"/>
      <w:marBottom w:val="0"/>
      <w:divBdr>
        <w:top w:val="none" w:sz="0" w:space="0" w:color="auto"/>
        <w:left w:val="none" w:sz="0" w:space="0" w:color="auto"/>
        <w:bottom w:val="none" w:sz="0" w:space="0" w:color="auto"/>
        <w:right w:val="none" w:sz="0" w:space="0" w:color="auto"/>
      </w:divBdr>
    </w:div>
    <w:div w:id="187646553">
      <w:bodyDiv w:val="1"/>
      <w:marLeft w:val="0"/>
      <w:marRight w:val="0"/>
      <w:marTop w:val="0"/>
      <w:marBottom w:val="0"/>
      <w:divBdr>
        <w:top w:val="none" w:sz="0" w:space="0" w:color="auto"/>
        <w:left w:val="none" w:sz="0" w:space="0" w:color="auto"/>
        <w:bottom w:val="none" w:sz="0" w:space="0" w:color="auto"/>
        <w:right w:val="none" w:sz="0" w:space="0" w:color="auto"/>
      </w:divBdr>
    </w:div>
    <w:div w:id="187647997">
      <w:bodyDiv w:val="1"/>
      <w:marLeft w:val="0"/>
      <w:marRight w:val="0"/>
      <w:marTop w:val="0"/>
      <w:marBottom w:val="0"/>
      <w:divBdr>
        <w:top w:val="none" w:sz="0" w:space="0" w:color="auto"/>
        <w:left w:val="none" w:sz="0" w:space="0" w:color="auto"/>
        <w:bottom w:val="none" w:sz="0" w:space="0" w:color="auto"/>
        <w:right w:val="none" w:sz="0" w:space="0" w:color="auto"/>
      </w:divBdr>
    </w:div>
    <w:div w:id="187720084">
      <w:bodyDiv w:val="1"/>
      <w:marLeft w:val="0"/>
      <w:marRight w:val="0"/>
      <w:marTop w:val="0"/>
      <w:marBottom w:val="0"/>
      <w:divBdr>
        <w:top w:val="none" w:sz="0" w:space="0" w:color="auto"/>
        <w:left w:val="none" w:sz="0" w:space="0" w:color="auto"/>
        <w:bottom w:val="none" w:sz="0" w:space="0" w:color="auto"/>
        <w:right w:val="none" w:sz="0" w:space="0" w:color="auto"/>
      </w:divBdr>
    </w:div>
    <w:div w:id="187720393">
      <w:bodyDiv w:val="1"/>
      <w:marLeft w:val="0"/>
      <w:marRight w:val="0"/>
      <w:marTop w:val="0"/>
      <w:marBottom w:val="0"/>
      <w:divBdr>
        <w:top w:val="none" w:sz="0" w:space="0" w:color="auto"/>
        <w:left w:val="none" w:sz="0" w:space="0" w:color="auto"/>
        <w:bottom w:val="none" w:sz="0" w:space="0" w:color="auto"/>
        <w:right w:val="none" w:sz="0" w:space="0" w:color="auto"/>
      </w:divBdr>
    </w:div>
    <w:div w:id="187721053">
      <w:bodyDiv w:val="1"/>
      <w:marLeft w:val="0"/>
      <w:marRight w:val="0"/>
      <w:marTop w:val="0"/>
      <w:marBottom w:val="0"/>
      <w:divBdr>
        <w:top w:val="none" w:sz="0" w:space="0" w:color="auto"/>
        <w:left w:val="none" w:sz="0" w:space="0" w:color="auto"/>
        <w:bottom w:val="none" w:sz="0" w:space="0" w:color="auto"/>
        <w:right w:val="none" w:sz="0" w:space="0" w:color="auto"/>
      </w:divBdr>
    </w:div>
    <w:div w:id="187722413">
      <w:bodyDiv w:val="1"/>
      <w:marLeft w:val="0"/>
      <w:marRight w:val="0"/>
      <w:marTop w:val="0"/>
      <w:marBottom w:val="0"/>
      <w:divBdr>
        <w:top w:val="none" w:sz="0" w:space="0" w:color="auto"/>
        <w:left w:val="none" w:sz="0" w:space="0" w:color="auto"/>
        <w:bottom w:val="none" w:sz="0" w:space="0" w:color="auto"/>
        <w:right w:val="none" w:sz="0" w:space="0" w:color="auto"/>
      </w:divBdr>
    </w:div>
    <w:div w:id="187724193">
      <w:bodyDiv w:val="1"/>
      <w:marLeft w:val="0"/>
      <w:marRight w:val="0"/>
      <w:marTop w:val="0"/>
      <w:marBottom w:val="0"/>
      <w:divBdr>
        <w:top w:val="none" w:sz="0" w:space="0" w:color="auto"/>
        <w:left w:val="none" w:sz="0" w:space="0" w:color="auto"/>
        <w:bottom w:val="none" w:sz="0" w:space="0" w:color="auto"/>
        <w:right w:val="none" w:sz="0" w:space="0" w:color="auto"/>
      </w:divBdr>
    </w:div>
    <w:div w:id="187763023">
      <w:bodyDiv w:val="1"/>
      <w:marLeft w:val="0"/>
      <w:marRight w:val="0"/>
      <w:marTop w:val="0"/>
      <w:marBottom w:val="0"/>
      <w:divBdr>
        <w:top w:val="none" w:sz="0" w:space="0" w:color="auto"/>
        <w:left w:val="none" w:sz="0" w:space="0" w:color="auto"/>
        <w:bottom w:val="none" w:sz="0" w:space="0" w:color="auto"/>
        <w:right w:val="none" w:sz="0" w:space="0" w:color="auto"/>
      </w:divBdr>
    </w:div>
    <w:div w:id="187793317">
      <w:bodyDiv w:val="1"/>
      <w:marLeft w:val="0"/>
      <w:marRight w:val="0"/>
      <w:marTop w:val="0"/>
      <w:marBottom w:val="0"/>
      <w:divBdr>
        <w:top w:val="none" w:sz="0" w:space="0" w:color="auto"/>
        <w:left w:val="none" w:sz="0" w:space="0" w:color="auto"/>
        <w:bottom w:val="none" w:sz="0" w:space="0" w:color="auto"/>
        <w:right w:val="none" w:sz="0" w:space="0" w:color="auto"/>
      </w:divBdr>
    </w:div>
    <w:div w:id="187837152">
      <w:bodyDiv w:val="1"/>
      <w:marLeft w:val="0"/>
      <w:marRight w:val="0"/>
      <w:marTop w:val="0"/>
      <w:marBottom w:val="0"/>
      <w:divBdr>
        <w:top w:val="none" w:sz="0" w:space="0" w:color="auto"/>
        <w:left w:val="none" w:sz="0" w:space="0" w:color="auto"/>
        <w:bottom w:val="none" w:sz="0" w:space="0" w:color="auto"/>
        <w:right w:val="none" w:sz="0" w:space="0" w:color="auto"/>
      </w:divBdr>
    </w:div>
    <w:div w:id="187839060">
      <w:bodyDiv w:val="1"/>
      <w:marLeft w:val="0"/>
      <w:marRight w:val="0"/>
      <w:marTop w:val="0"/>
      <w:marBottom w:val="0"/>
      <w:divBdr>
        <w:top w:val="none" w:sz="0" w:space="0" w:color="auto"/>
        <w:left w:val="none" w:sz="0" w:space="0" w:color="auto"/>
        <w:bottom w:val="none" w:sz="0" w:space="0" w:color="auto"/>
        <w:right w:val="none" w:sz="0" w:space="0" w:color="auto"/>
      </w:divBdr>
    </w:div>
    <w:div w:id="187840760">
      <w:bodyDiv w:val="1"/>
      <w:marLeft w:val="0"/>
      <w:marRight w:val="0"/>
      <w:marTop w:val="0"/>
      <w:marBottom w:val="0"/>
      <w:divBdr>
        <w:top w:val="none" w:sz="0" w:space="0" w:color="auto"/>
        <w:left w:val="none" w:sz="0" w:space="0" w:color="auto"/>
        <w:bottom w:val="none" w:sz="0" w:space="0" w:color="auto"/>
        <w:right w:val="none" w:sz="0" w:space="0" w:color="auto"/>
      </w:divBdr>
    </w:div>
    <w:div w:id="187842969">
      <w:bodyDiv w:val="1"/>
      <w:marLeft w:val="0"/>
      <w:marRight w:val="0"/>
      <w:marTop w:val="0"/>
      <w:marBottom w:val="0"/>
      <w:divBdr>
        <w:top w:val="none" w:sz="0" w:space="0" w:color="auto"/>
        <w:left w:val="none" w:sz="0" w:space="0" w:color="auto"/>
        <w:bottom w:val="none" w:sz="0" w:space="0" w:color="auto"/>
        <w:right w:val="none" w:sz="0" w:space="0" w:color="auto"/>
      </w:divBdr>
    </w:div>
    <w:div w:id="187910311">
      <w:bodyDiv w:val="1"/>
      <w:marLeft w:val="0"/>
      <w:marRight w:val="0"/>
      <w:marTop w:val="0"/>
      <w:marBottom w:val="0"/>
      <w:divBdr>
        <w:top w:val="none" w:sz="0" w:space="0" w:color="auto"/>
        <w:left w:val="none" w:sz="0" w:space="0" w:color="auto"/>
        <w:bottom w:val="none" w:sz="0" w:space="0" w:color="auto"/>
        <w:right w:val="none" w:sz="0" w:space="0" w:color="auto"/>
      </w:divBdr>
    </w:div>
    <w:div w:id="187912702">
      <w:bodyDiv w:val="1"/>
      <w:marLeft w:val="0"/>
      <w:marRight w:val="0"/>
      <w:marTop w:val="0"/>
      <w:marBottom w:val="0"/>
      <w:divBdr>
        <w:top w:val="none" w:sz="0" w:space="0" w:color="auto"/>
        <w:left w:val="none" w:sz="0" w:space="0" w:color="auto"/>
        <w:bottom w:val="none" w:sz="0" w:space="0" w:color="auto"/>
        <w:right w:val="none" w:sz="0" w:space="0" w:color="auto"/>
      </w:divBdr>
    </w:div>
    <w:div w:id="187918125">
      <w:bodyDiv w:val="1"/>
      <w:marLeft w:val="0"/>
      <w:marRight w:val="0"/>
      <w:marTop w:val="0"/>
      <w:marBottom w:val="0"/>
      <w:divBdr>
        <w:top w:val="none" w:sz="0" w:space="0" w:color="auto"/>
        <w:left w:val="none" w:sz="0" w:space="0" w:color="auto"/>
        <w:bottom w:val="none" w:sz="0" w:space="0" w:color="auto"/>
        <w:right w:val="none" w:sz="0" w:space="0" w:color="auto"/>
      </w:divBdr>
    </w:div>
    <w:div w:id="187957438">
      <w:bodyDiv w:val="1"/>
      <w:marLeft w:val="0"/>
      <w:marRight w:val="0"/>
      <w:marTop w:val="0"/>
      <w:marBottom w:val="0"/>
      <w:divBdr>
        <w:top w:val="none" w:sz="0" w:space="0" w:color="auto"/>
        <w:left w:val="none" w:sz="0" w:space="0" w:color="auto"/>
        <w:bottom w:val="none" w:sz="0" w:space="0" w:color="auto"/>
        <w:right w:val="none" w:sz="0" w:space="0" w:color="auto"/>
      </w:divBdr>
    </w:div>
    <w:div w:id="187985336">
      <w:bodyDiv w:val="1"/>
      <w:marLeft w:val="0"/>
      <w:marRight w:val="0"/>
      <w:marTop w:val="0"/>
      <w:marBottom w:val="0"/>
      <w:divBdr>
        <w:top w:val="none" w:sz="0" w:space="0" w:color="auto"/>
        <w:left w:val="none" w:sz="0" w:space="0" w:color="auto"/>
        <w:bottom w:val="none" w:sz="0" w:space="0" w:color="auto"/>
        <w:right w:val="none" w:sz="0" w:space="0" w:color="auto"/>
      </w:divBdr>
    </w:div>
    <w:div w:id="187985371">
      <w:bodyDiv w:val="1"/>
      <w:marLeft w:val="0"/>
      <w:marRight w:val="0"/>
      <w:marTop w:val="0"/>
      <w:marBottom w:val="0"/>
      <w:divBdr>
        <w:top w:val="none" w:sz="0" w:space="0" w:color="auto"/>
        <w:left w:val="none" w:sz="0" w:space="0" w:color="auto"/>
        <w:bottom w:val="none" w:sz="0" w:space="0" w:color="auto"/>
        <w:right w:val="none" w:sz="0" w:space="0" w:color="auto"/>
      </w:divBdr>
    </w:div>
    <w:div w:id="187987078">
      <w:bodyDiv w:val="1"/>
      <w:marLeft w:val="0"/>
      <w:marRight w:val="0"/>
      <w:marTop w:val="0"/>
      <w:marBottom w:val="0"/>
      <w:divBdr>
        <w:top w:val="none" w:sz="0" w:space="0" w:color="auto"/>
        <w:left w:val="none" w:sz="0" w:space="0" w:color="auto"/>
        <w:bottom w:val="none" w:sz="0" w:space="0" w:color="auto"/>
        <w:right w:val="none" w:sz="0" w:space="0" w:color="auto"/>
      </w:divBdr>
    </w:div>
    <w:div w:id="187988369">
      <w:bodyDiv w:val="1"/>
      <w:marLeft w:val="0"/>
      <w:marRight w:val="0"/>
      <w:marTop w:val="0"/>
      <w:marBottom w:val="0"/>
      <w:divBdr>
        <w:top w:val="none" w:sz="0" w:space="0" w:color="auto"/>
        <w:left w:val="none" w:sz="0" w:space="0" w:color="auto"/>
        <w:bottom w:val="none" w:sz="0" w:space="0" w:color="auto"/>
        <w:right w:val="none" w:sz="0" w:space="0" w:color="auto"/>
      </w:divBdr>
    </w:div>
    <w:div w:id="188028130">
      <w:bodyDiv w:val="1"/>
      <w:marLeft w:val="0"/>
      <w:marRight w:val="0"/>
      <w:marTop w:val="0"/>
      <w:marBottom w:val="0"/>
      <w:divBdr>
        <w:top w:val="none" w:sz="0" w:space="0" w:color="auto"/>
        <w:left w:val="none" w:sz="0" w:space="0" w:color="auto"/>
        <w:bottom w:val="none" w:sz="0" w:space="0" w:color="auto"/>
        <w:right w:val="none" w:sz="0" w:space="0" w:color="auto"/>
      </w:divBdr>
    </w:div>
    <w:div w:id="188031049">
      <w:bodyDiv w:val="1"/>
      <w:marLeft w:val="0"/>
      <w:marRight w:val="0"/>
      <w:marTop w:val="0"/>
      <w:marBottom w:val="0"/>
      <w:divBdr>
        <w:top w:val="none" w:sz="0" w:space="0" w:color="auto"/>
        <w:left w:val="none" w:sz="0" w:space="0" w:color="auto"/>
        <w:bottom w:val="none" w:sz="0" w:space="0" w:color="auto"/>
        <w:right w:val="none" w:sz="0" w:space="0" w:color="auto"/>
      </w:divBdr>
    </w:div>
    <w:div w:id="188104680">
      <w:bodyDiv w:val="1"/>
      <w:marLeft w:val="0"/>
      <w:marRight w:val="0"/>
      <w:marTop w:val="0"/>
      <w:marBottom w:val="0"/>
      <w:divBdr>
        <w:top w:val="none" w:sz="0" w:space="0" w:color="auto"/>
        <w:left w:val="none" w:sz="0" w:space="0" w:color="auto"/>
        <w:bottom w:val="none" w:sz="0" w:space="0" w:color="auto"/>
        <w:right w:val="none" w:sz="0" w:space="0" w:color="auto"/>
      </w:divBdr>
    </w:div>
    <w:div w:id="188107141">
      <w:bodyDiv w:val="1"/>
      <w:marLeft w:val="0"/>
      <w:marRight w:val="0"/>
      <w:marTop w:val="0"/>
      <w:marBottom w:val="0"/>
      <w:divBdr>
        <w:top w:val="none" w:sz="0" w:space="0" w:color="auto"/>
        <w:left w:val="none" w:sz="0" w:space="0" w:color="auto"/>
        <w:bottom w:val="none" w:sz="0" w:space="0" w:color="auto"/>
        <w:right w:val="none" w:sz="0" w:space="0" w:color="auto"/>
      </w:divBdr>
    </w:div>
    <w:div w:id="188181429">
      <w:bodyDiv w:val="1"/>
      <w:marLeft w:val="0"/>
      <w:marRight w:val="0"/>
      <w:marTop w:val="0"/>
      <w:marBottom w:val="0"/>
      <w:divBdr>
        <w:top w:val="none" w:sz="0" w:space="0" w:color="auto"/>
        <w:left w:val="none" w:sz="0" w:space="0" w:color="auto"/>
        <w:bottom w:val="none" w:sz="0" w:space="0" w:color="auto"/>
        <w:right w:val="none" w:sz="0" w:space="0" w:color="auto"/>
      </w:divBdr>
    </w:div>
    <w:div w:id="188182056">
      <w:bodyDiv w:val="1"/>
      <w:marLeft w:val="0"/>
      <w:marRight w:val="0"/>
      <w:marTop w:val="0"/>
      <w:marBottom w:val="0"/>
      <w:divBdr>
        <w:top w:val="none" w:sz="0" w:space="0" w:color="auto"/>
        <w:left w:val="none" w:sz="0" w:space="0" w:color="auto"/>
        <w:bottom w:val="none" w:sz="0" w:space="0" w:color="auto"/>
        <w:right w:val="none" w:sz="0" w:space="0" w:color="auto"/>
      </w:divBdr>
    </w:div>
    <w:div w:id="188221331">
      <w:bodyDiv w:val="1"/>
      <w:marLeft w:val="0"/>
      <w:marRight w:val="0"/>
      <w:marTop w:val="0"/>
      <w:marBottom w:val="0"/>
      <w:divBdr>
        <w:top w:val="none" w:sz="0" w:space="0" w:color="auto"/>
        <w:left w:val="none" w:sz="0" w:space="0" w:color="auto"/>
        <w:bottom w:val="none" w:sz="0" w:space="0" w:color="auto"/>
        <w:right w:val="none" w:sz="0" w:space="0" w:color="auto"/>
      </w:divBdr>
    </w:div>
    <w:div w:id="188221339">
      <w:bodyDiv w:val="1"/>
      <w:marLeft w:val="0"/>
      <w:marRight w:val="0"/>
      <w:marTop w:val="0"/>
      <w:marBottom w:val="0"/>
      <w:divBdr>
        <w:top w:val="none" w:sz="0" w:space="0" w:color="auto"/>
        <w:left w:val="none" w:sz="0" w:space="0" w:color="auto"/>
        <w:bottom w:val="none" w:sz="0" w:space="0" w:color="auto"/>
        <w:right w:val="none" w:sz="0" w:space="0" w:color="auto"/>
      </w:divBdr>
    </w:div>
    <w:div w:id="188222045">
      <w:bodyDiv w:val="1"/>
      <w:marLeft w:val="0"/>
      <w:marRight w:val="0"/>
      <w:marTop w:val="0"/>
      <w:marBottom w:val="0"/>
      <w:divBdr>
        <w:top w:val="none" w:sz="0" w:space="0" w:color="auto"/>
        <w:left w:val="none" w:sz="0" w:space="0" w:color="auto"/>
        <w:bottom w:val="none" w:sz="0" w:space="0" w:color="auto"/>
        <w:right w:val="none" w:sz="0" w:space="0" w:color="auto"/>
      </w:divBdr>
    </w:div>
    <w:div w:id="188224454">
      <w:bodyDiv w:val="1"/>
      <w:marLeft w:val="0"/>
      <w:marRight w:val="0"/>
      <w:marTop w:val="0"/>
      <w:marBottom w:val="0"/>
      <w:divBdr>
        <w:top w:val="none" w:sz="0" w:space="0" w:color="auto"/>
        <w:left w:val="none" w:sz="0" w:space="0" w:color="auto"/>
        <w:bottom w:val="none" w:sz="0" w:space="0" w:color="auto"/>
        <w:right w:val="none" w:sz="0" w:space="0" w:color="auto"/>
      </w:divBdr>
    </w:div>
    <w:div w:id="188225135">
      <w:bodyDiv w:val="1"/>
      <w:marLeft w:val="0"/>
      <w:marRight w:val="0"/>
      <w:marTop w:val="0"/>
      <w:marBottom w:val="0"/>
      <w:divBdr>
        <w:top w:val="none" w:sz="0" w:space="0" w:color="auto"/>
        <w:left w:val="none" w:sz="0" w:space="0" w:color="auto"/>
        <w:bottom w:val="none" w:sz="0" w:space="0" w:color="auto"/>
        <w:right w:val="none" w:sz="0" w:space="0" w:color="auto"/>
      </w:divBdr>
    </w:div>
    <w:div w:id="188226944">
      <w:bodyDiv w:val="1"/>
      <w:marLeft w:val="0"/>
      <w:marRight w:val="0"/>
      <w:marTop w:val="0"/>
      <w:marBottom w:val="0"/>
      <w:divBdr>
        <w:top w:val="none" w:sz="0" w:space="0" w:color="auto"/>
        <w:left w:val="none" w:sz="0" w:space="0" w:color="auto"/>
        <w:bottom w:val="none" w:sz="0" w:space="0" w:color="auto"/>
        <w:right w:val="none" w:sz="0" w:space="0" w:color="auto"/>
      </w:divBdr>
    </w:div>
    <w:div w:id="188227058">
      <w:bodyDiv w:val="1"/>
      <w:marLeft w:val="0"/>
      <w:marRight w:val="0"/>
      <w:marTop w:val="0"/>
      <w:marBottom w:val="0"/>
      <w:divBdr>
        <w:top w:val="none" w:sz="0" w:space="0" w:color="auto"/>
        <w:left w:val="none" w:sz="0" w:space="0" w:color="auto"/>
        <w:bottom w:val="none" w:sz="0" w:space="0" w:color="auto"/>
        <w:right w:val="none" w:sz="0" w:space="0" w:color="auto"/>
      </w:divBdr>
    </w:div>
    <w:div w:id="188227635">
      <w:bodyDiv w:val="1"/>
      <w:marLeft w:val="0"/>
      <w:marRight w:val="0"/>
      <w:marTop w:val="0"/>
      <w:marBottom w:val="0"/>
      <w:divBdr>
        <w:top w:val="none" w:sz="0" w:space="0" w:color="auto"/>
        <w:left w:val="none" w:sz="0" w:space="0" w:color="auto"/>
        <w:bottom w:val="none" w:sz="0" w:space="0" w:color="auto"/>
        <w:right w:val="none" w:sz="0" w:space="0" w:color="auto"/>
      </w:divBdr>
    </w:div>
    <w:div w:id="188227751">
      <w:bodyDiv w:val="1"/>
      <w:marLeft w:val="0"/>
      <w:marRight w:val="0"/>
      <w:marTop w:val="0"/>
      <w:marBottom w:val="0"/>
      <w:divBdr>
        <w:top w:val="none" w:sz="0" w:space="0" w:color="auto"/>
        <w:left w:val="none" w:sz="0" w:space="0" w:color="auto"/>
        <w:bottom w:val="none" w:sz="0" w:space="0" w:color="auto"/>
        <w:right w:val="none" w:sz="0" w:space="0" w:color="auto"/>
      </w:divBdr>
    </w:div>
    <w:div w:id="188228329">
      <w:bodyDiv w:val="1"/>
      <w:marLeft w:val="0"/>
      <w:marRight w:val="0"/>
      <w:marTop w:val="0"/>
      <w:marBottom w:val="0"/>
      <w:divBdr>
        <w:top w:val="none" w:sz="0" w:space="0" w:color="auto"/>
        <w:left w:val="none" w:sz="0" w:space="0" w:color="auto"/>
        <w:bottom w:val="none" w:sz="0" w:space="0" w:color="auto"/>
        <w:right w:val="none" w:sz="0" w:space="0" w:color="auto"/>
      </w:divBdr>
    </w:div>
    <w:div w:id="188229245">
      <w:bodyDiv w:val="1"/>
      <w:marLeft w:val="0"/>
      <w:marRight w:val="0"/>
      <w:marTop w:val="0"/>
      <w:marBottom w:val="0"/>
      <w:divBdr>
        <w:top w:val="none" w:sz="0" w:space="0" w:color="auto"/>
        <w:left w:val="none" w:sz="0" w:space="0" w:color="auto"/>
        <w:bottom w:val="none" w:sz="0" w:space="0" w:color="auto"/>
        <w:right w:val="none" w:sz="0" w:space="0" w:color="auto"/>
      </w:divBdr>
    </w:div>
    <w:div w:id="188298407">
      <w:bodyDiv w:val="1"/>
      <w:marLeft w:val="0"/>
      <w:marRight w:val="0"/>
      <w:marTop w:val="0"/>
      <w:marBottom w:val="0"/>
      <w:divBdr>
        <w:top w:val="none" w:sz="0" w:space="0" w:color="auto"/>
        <w:left w:val="none" w:sz="0" w:space="0" w:color="auto"/>
        <w:bottom w:val="none" w:sz="0" w:space="0" w:color="auto"/>
        <w:right w:val="none" w:sz="0" w:space="0" w:color="auto"/>
      </w:divBdr>
    </w:div>
    <w:div w:id="188302818">
      <w:bodyDiv w:val="1"/>
      <w:marLeft w:val="0"/>
      <w:marRight w:val="0"/>
      <w:marTop w:val="0"/>
      <w:marBottom w:val="0"/>
      <w:divBdr>
        <w:top w:val="none" w:sz="0" w:space="0" w:color="auto"/>
        <w:left w:val="none" w:sz="0" w:space="0" w:color="auto"/>
        <w:bottom w:val="none" w:sz="0" w:space="0" w:color="auto"/>
        <w:right w:val="none" w:sz="0" w:space="0" w:color="auto"/>
      </w:divBdr>
    </w:div>
    <w:div w:id="188304860">
      <w:bodyDiv w:val="1"/>
      <w:marLeft w:val="0"/>
      <w:marRight w:val="0"/>
      <w:marTop w:val="0"/>
      <w:marBottom w:val="0"/>
      <w:divBdr>
        <w:top w:val="none" w:sz="0" w:space="0" w:color="auto"/>
        <w:left w:val="none" w:sz="0" w:space="0" w:color="auto"/>
        <w:bottom w:val="none" w:sz="0" w:space="0" w:color="auto"/>
        <w:right w:val="none" w:sz="0" w:space="0" w:color="auto"/>
      </w:divBdr>
    </w:div>
    <w:div w:id="188374273">
      <w:bodyDiv w:val="1"/>
      <w:marLeft w:val="0"/>
      <w:marRight w:val="0"/>
      <w:marTop w:val="0"/>
      <w:marBottom w:val="0"/>
      <w:divBdr>
        <w:top w:val="none" w:sz="0" w:space="0" w:color="auto"/>
        <w:left w:val="none" w:sz="0" w:space="0" w:color="auto"/>
        <w:bottom w:val="none" w:sz="0" w:space="0" w:color="auto"/>
        <w:right w:val="none" w:sz="0" w:space="0" w:color="auto"/>
      </w:divBdr>
    </w:div>
    <w:div w:id="188377065">
      <w:bodyDiv w:val="1"/>
      <w:marLeft w:val="0"/>
      <w:marRight w:val="0"/>
      <w:marTop w:val="0"/>
      <w:marBottom w:val="0"/>
      <w:divBdr>
        <w:top w:val="none" w:sz="0" w:space="0" w:color="auto"/>
        <w:left w:val="none" w:sz="0" w:space="0" w:color="auto"/>
        <w:bottom w:val="none" w:sz="0" w:space="0" w:color="auto"/>
        <w:right w:val="none" w:sz="0" w:space="0" w:color="auto"/>
      </w:divBdr>
    </w:div>
    <w:div w:id="188417421">
      <w:bodyDiv w:val="1"/>
      <w:marLeft w:val="0"/>
      <w:marRight w:val="0"/>
      <w:marTop w:val="0"/>
      <w:marBottom w:val="0"/>
      <w:divBdr>
        <w:top w:val="none" w:sz="0" w:space="0" w:color="auto"/>
        <w:left w:val="none" w:sz="0" w:space="0" w:color="auto"/>
        <w:bottom w:val="none" w:sz="0" w:space="0" w:color="auto"/>
        <w:right w:val="none" w:sz="0" w:space="0" w:color="auto"/>
      </w:divBdr>
    </w:div>
    <w:div w:id="188418714">
      <w:bodyDiv w:val="1"/>
      <w:marLeft w:val="0"/>
      <w:marRight w:val="0"/>
      <w:marTop w:val="0"/>
      <w:marBottom w:val="0"/>
      <w:divBdr>
        <w:top w:val="none" w:sz="0" w:space="0" w:color="auto"/>
        <w:left w:val="none" w:sz="0" w:space="0" w:color="auto"/>
        <w:bottom w:val="none" w:sz="0" w:space="0" w:color="auto"/>
        <w:right w:val="none" w:sz="0" w:space="0" w:color="auto"/>
      </w:divBdr>
    </w:div>
    <w:div w:id="188491743">
      <w:bodyDiv w:val="1"/>
      <w:marLeft w:val="0"/>
      <w:marRight w:val="0"/>
      <w:marTop w:val="0"/>
      <w:marBottom w:val="0"/>
      <w:divBdr>
        <w:top w:val="none" w:sz="0" w:space="0" w:color="auto"/>
        <w:left w:val="none" w:sz="0" w:space="0" w:color="auto"/>
        <w:bottom w:val="none" w:sz="0" w:space="0" w:color="auto"/>
        <w:right w:val="none" w:sz="0" w:space="0" w:color="auto"/>
      </w:divBdr>
    </w:div>
    <w:div w:id="188492319">
      <w:bodyDiv w:val="1"/>
      <w:marLeft w:val="0"/>
      <w:marRight w:val="0"/>
      <w:marTop w:val="0"/>
      <w:marBottom w:val="0"/>
      <w:divBdr>
        <w:top w:val="none" w:sz="0" w:space="0" w:color="auto"/>
        <w:left w:val="none" w:sz="0" w:space="0" w:color="auto"/>
        <w:bottom w:val="none" w:sz="0" w:space="0" w:color="auto"/>
        <w:right w:val="none" w:sz="0" w:space="0" w:color="auto"/>
      </w:divBdr>
    </w:div>
    <w:div w:id="188495541">
      <w:bodyDiv w:val="1"/>
      <w:marLeft w:val="0"/>
      <w:marRight w:val="0"/>
      <w:marTop w:val="0"/>
      <w:marBottom w:val="0"/>
      <w:divBdr>
        <w:top w:val="none" w:sz="0" w:space="0" w:color="auto"/>
        <w:left w:val="none" w:sz="0" w:space="0" w:color="auto"/>
        <w:bottom w:val="none" w:sz="0" w:space="0" w:color="auto"/>
        <w:right w:val="none" w:sz="0" w:space="0" w:color="auto"/>
      </w:divBdr>
    </w:div>
    <w:div w:id="188564083">
      <w:bodyDiv w:val="1"/>
      <w:marLeft w:val="0"/>
      <w:marRight w:val="0"/>
      <w:marTop w:val="0"/>
      <w:marBottom w:val="0"/>
      <w:divBdr>
        <w:top w:val="none" w:sz="0" w:space="0" w:color="auto"/>
        <w:left w:val="none" w:sz="0" w:space="0" w:color="auto"/>
        <w:bottom w:val="none" w:sz="0" w:space="0" w:color="auto"/>
        <w:right w:val="none" w:sz="0" w:space="0" w:color="auto"/>
      </w:divBdr>
    </w:div>
    <w:div w:id="188569134">
      <w:bodyDiv w:val="1"/>
      <w:marLeft w:val="0"/>
      <w:marRight w:val="0"/>
      <w:marTop w:val="0"/>
      <w:marBottom w:val="0"/>
      <w:divBdr>
        <w:top w:val="none" w:sz="0" w:space="0" w:color="auto"/>
        <w:left w:val="none" w:sz="0" w:space="0" w:color="auto"/>
        <w:bottom w:val="none" w:sz="0" w:space="0" w:color="auto"/>
        <w:right w:val="none" w:sz="0" w:space="0" w:color="auto"/>
      </w:divBdr>
    </w:div>
    <w:div w:id="188570647">
      <w:bodyDiv w:val="1"/>
      <w:marLeft w:val="0"/>
      <w:marRight w:val="0"/>
      <w:marTop w:val="0"/>
      <w:marBottom w:val="0"/>
      <w:divBdr>
        <w:top w:val="none" w:sz="0" w:space="0" w:color="auto"/>
        <w:left w:val="none" w:sz="0" w:space="0" w:color="auto"/>
        <w:bottom w:val="none" w:sz="0" w:space="0" w:color="auto"/>
        <w:right w:val="none" w:sz="0" w:space="0" w:color="auto"/>
      </w:divBdr>
    </w:div>
    <w:div w:id="188571350">
      <w:bodyDiv w:val="1"/>
      <w:marLeft w:val="0"/>
      <w:marRight w:val="0"/>
      <w:marTop w:val="0"/>
      <w:marBottom w:val="0"/>
      <w:divBdr>
        <w:top w:val="none" w:sz="0" w:space="0" w:color="auto"/>
        <w:left w:val="none" w:sz="0" w:space="0" w:color="auto"/>
        <w:bottom w:val="none" w:sz="0" w:space="0" w:color="auto"/>
        <w:right w:val="none" w:sz="0" w:space="0" w:color="auto"/>
      </w:divBdr>
    </w:div>
    <w:div w:id="188573567">
      <w:bodyDiv w:val="1"/>
      <w:marLeft w:val="0"/>
      <w:marRight w:val="0"/>
      <w:marTop w:val="0"/>
      <w:marBottom w:val="0"/>
      <w:divBdr>
        <w:top w:val="none" w:sz="0" w:space="0" w:color="auto"/>
        <w:left w:val="none" w:sz="0" w:space="0" w:color="auto"/>
        <w:bottom w:val="none" w:sz="0" w:space="0" w:color="auto"/>
        <w:right w:val="none" w:sz="0" w:space="0" w:color="auto"/>
      </w:divBdr>
    </w:div>
    <w:div w:id="188640863">
      <w:bodyDiv w:val="1"/>
      <w:marLeft w:val="0"/>
      <w:marRight w:val="0"/>
      <w:marTop w:val="0"/>
      <w:marBottom w:val="0"/>
      <w:divBdr>
        <w:top w:val="none" w:sz="0" w:space="0" w:color="auto"/>
        <w:left w:val="none" w:sz="0" w:space="0" w:color="auto"/>
        <w:bottom w:val="none" w:sz="0" w:space="0" w:color="auto"/>
        <w:right w:val="none" w:sz="0" w:space="0" w:color="auto"/>
      </w:divBdr>
    </w:div>
    <w:div w:id="188641289">
      <w:bodyDiv w:val="1"/>
      <w:marLeft w:val="0"/>
      <w:marRight w:val="0"/>
      <w:marTop w:val="0"/>
      <w:marBottom w:val="0"/>
      <w:divBdr>
        <w:top w:val="none" w:sz="0" w:space="0" w:color="auto"/>
        <w:left w:val="none" w:sz="0" w:space="0" w:color="auto"/>
        <w:bottom w:val="none" w:sz="0" w:space="0" w:color="auto"/>
        <w:right w:val="none" w:sz="0" w:space="0" w:color="auto"/>
      </w:divBdr>
    </w:div>
    <w:div w:id="188642085">
      <w:bodyDiv w:val="1"/>
      <w:marLeft w:val="0"/>
      <w:marRight w:val="0"/>
      <w:marTop w:val="0"/>
      <w:marBottom w:val="0"/>
      <w:divBdr>
        <w:top w:val="none" w:sz="0" w:space="0" w:color="auto"/>
        <w:left w:val="none" w:sz="0" w:space="0" w:color="auto"/>
        <w:bottom w:val="none" w:sz="0" w:space="0" w:color="auto"/>
        <w:right w:val="none" w:sz="0" w:space="0" w:color="auto"/>
      </w:divBdr>
    </w:div>
    <w:div w:id="188642498">
      <w:bodyDiv w:val="1"/>
      <w:marLeft w:val="0"/>
      <w:marRight w:val="0"/>
      <w:marTop w:val="0"/>
      <w:marBottom w:val="0"/>
      <w:divBdr>
        <w:top w:val="none" w:sz="0" w:space="0" w:color="auto"/>
        <w:left w:val="none" w:sz="0" w:space="0" w:color="auto"/>
        <w:bottom w:val="none" w:sz="0" w:space="0" w:color="auto"/>
        <w:right w:val="none" w:sz="0" w:space="0" w:color="auto"/>
      </w:divBdr>
    </w:div>
    <w:div w:id="188642780">
      <w:bodyDiv w:val="1"/>
      <w:marLeft w:val="0"/>
      <w:marRight w:val="0"/>
      <w:marTop w:val="0"/>
      <w:marBottom w:val="0"/>
      <w:divBdr>
        <w:top w:val="none" w:sz="0" w:space="0" w:color="auto"/>
        <w:left w:val="none" w:sz="0" w:space="0" w:color="auto"/>
        <w:bottom w:val="none" w:sz="0" w:space="0" w:color="auto"/>
        <w:right w:val="none" w:sz="0" w:space="0" w:color="auto"/>
      </w:divBdr>
    </w:div>
    <w:div w:id="188645067">
      <w:bodyDiv w:val="1"/>
      <w:marLeft w:val="0"/>
      <w:marRight w:val="0"/>
      <w:marTop w:val="0"/>
      <w:marBottom w:val="0"/>
      <w:divBdr>
        <w:top w:val="none" w:sz="0" w:space="0" w:color="auto"/>
        <w:left w:val="none" w:sz="0" w:space="0" w:color="auto"/>
        <w:bottom w:val="none" w:sz="0" w:space="0" w:color="auto"/>
        <w:right w:val="none" w:sz="0" w:space="0" w:color="auto"/>
      </w:divBdr>
    </w:div>
    <w:div w:id="188682956">
      <w:bodyDiv w:val="1"/>
      <w:marLeft w:val="0"/>
      <w:marRight w:val="0"/>
      <w:marTop w:val="0"/>
      <w:marBottom w:val="0"/>
      <w:divBdr>
        <w:top w:val="none" w:sz="0" w:space="0" w:color="auto"/>
        <w:left w:val="none" w:sz="0" w:space="0" w:color="auto"/>
        <w:bottom w:val="none" w:sz="0" w:space="0" w:color="auto"/>
        <w:right w:val="none" w:sz="0" w:space="0" w:color="auto"/>
      </w:divBdr>
    </w:div>
    <w:div w:id="188686589">
      <w:bodyDiv w:val="1"/>
      <w:marLeft w:val="0"/>
      <w:marRight w:val="0"/>
      <w:marTop w:val="0"/>
      <w:marBottom w:val="0"/>
      <w:divBdr>
        <w:top w:val="none" w:sz="0" w:space="0" w:color="auto"/>
        <w:left w:val="none" w:sz="0" w:space="0" w:color="auto"/>
        <w:bottom w:val="none" w:sz="0" w:space="0" w:color="auto"/>
        <w:right w:val="none" w:sz="0" w:space="0" w:color="auto"/>
      </w:divBdr>
    </w:div>
    <w:div w:id="188763325">
      <w:bodyDiv w:val="1"/>
      <w:marLeft w:val="0"/>
      <w:marRight w:val="0"/>
      <w:marTop w:val="0"/>
      <w:marBottom w:val="0"/>
      <w:divBdr>
        <w:top w:val="none" w:sz="0" w:space="0" w:color="auto"/>
        <w:left w:val="none" w:sz="0" w:space="0" w:color="auto"/>
        <w:bottom w:val="none" w:sz="0" w:space="0" w:color="auto"/>
        <w:right w:val="none" w:sz="0" w:space="0" w:color="auto"/>
      </w:divBdr>
    </w:div>
    <w:div w:id="188765405">
      <w:bodyDiv w:val="1"/>
      <w:marLeft w:val="0"/>
      <w:marRight w:val="0"/>
      <w:marTop w:val="0"/>
      <w:marBottom w:val="0"/>
      <w:divBdr>
        <w:top w:val="none" w:sz="0" w:space="0" w:color="auto"/>
        <w:left w:val="none" w:sz="0" w:space="0" w:color="auto"/>
        <w:bottom w:val="none" w:sz="0" w:space="0" w:color="auto"/>
        <w:right w:val="none" w:sz="0" w:space="0" w:color="auto"/>
      </w:divBdr>
    </w:div>
    <w:div w:id="188765938">
      <w:bodyDiv w:val="1"/>
      <w:marLeft w:val="0"/>
      <w:marRight w:val="0"/>
      <w:marTop w:val="0"/>
      <w:marBottom w:val="0"/>
      <w:divBdr>
        <w:top w:val="none" w:sz="0" w:space="0" w:color="auto"/>
        <w:left w:val="none" w:sz="0" w:space="0" w:color="auto"/>
        <w:bottom w:val="none" w:sz="0" w:space="0" w:color="auto"/>
        <w:right w:val="none" w:sz="0" w:space="0" w:color="auto"/>
      </w:divBdr>
    </w:div>
    <w:div w:id="188766963">
      <w:bodyDiv w:val="1"/>
      <w:marLeft w:val="0"/>
      <w:marRight w:val="0"/>
      <w:marTop w:val="0"/>
      <w:marBottom w:val="0"/>
      <w:divBdr>
        <w:top w:val="none" w:sz="0" w:space="0" w:color="auto"/>
        <w:left w:val="none" w:sz="0" w:space="0" w:color="auto"/>
        <w:bottom w:val="none" w:sz="0" w:space="0" w:color="auto"/>
        <w:right w:val="none" w:sz="0" w:space="0" w:color="auto"/>
      </w:divBdr>
    </w:div>
    <w:div w:id="188836321">
      <w:bodyDiv w:val="1"/>
      <w:marLeft w:val="0"/>
      <w:marRight w:val="0"/>
      <w:marTop w:val="0"/>
      <w:marBottom w:val="0"/>
      <w:divBdr>
        <w:top w:val="none" w:sz="0" w:space="0" w:color="auto"/>
        <w:left w:val="none" w:sz="0" w:space="0" w:color="auto"/>
        <w:bottom w:val="none" w:sz="0" w:space="0" w:color="auto"/>
        <w:right w:val="none" w:sz="0" w:space="0" w:color="auto"/>
      </w:divBdr>
    </w:div>
    <w:div w:id="188839221">
      <w:bodyDiv w:val="1"/>
      <w:marLeft w:val="0"/>
      <w:marRight w:val="0"/>
      <w:marTop w:val="0"/>
      <w:marBottom w:val="0"/>
      <w:divBdr>
        <w:top w:val="none" w:sz="0" w:space="0" w:color="auto"/>
        <w:left w:val="none" w:sz="0" w:space="0" w:color="auto"/>
        <w:bottom w:val="none" w:sz="0" w:space="0" w:color="auto"/>
        <w:right w:val="none" w:sz="0" w:space="0" w:color="auto"/>
      </w:divBdr>
    </w:div>
    <w:div w:id="188839903">
      <w:bodyDiv w:val="1"/>
      <w:marLeft w:val="0"/>
      <w:marRight w:val="0"/>
      <w:marTop w:val="0"/>
      <w:marBottom w:val="0"/>
      <w:divBdr>
        <w:top w:val="none" w:sz="0" w:space="0" w:color="auto"/>
        <w:left w:val="none" w:sz="0" w:space="0" w:color="auto"/>
        <w:bottom w:val="none" w:sz="0" w:space="0" w:color="auto"/>
        <w:right w:val="none" w:sz="0" w:space="0" w:color="auto"/>
      </w:divBdr>
    </w:div>
    <w:div w:id="188840068">
      <w:bodyDiv w:val="1"/>
      <w:marLeft w:val="0"/>
      <w:marRight w:val="0"/>
      <w:marTop w:val="0"/>
      <w:marBottom w:val="0"/>
      <w:divBdr>
        <w:top w:val="none" w:sz="0" w:space="0" w:color="auto"/>
        <w:left w:val="none" w:sz="0" w:space="0" w:color="auto"/>
        <w:bottom w:val="none" w:sz="0" w:space="0" w:color="auto"/>
        <w:right w:val="none" w:sz="0" w:space="0" w:color="auto"/>
      </w:divBdr>
    </w:div>
    <w:div w:id="188841479">
      <w:bodyDiv w:val="1"/>
      <w:marLeft w:val="0"/>
      <w:marRight w:val="0"/>
      <w:marTop w:val="0"/>
      <w:marBottom w:val="0"/>
      <w:divBdr>
        <w:top w:val="none" w:sz="0" w:space="0" w:color="auto"/>
        <w:left w:val="none" w:sz="0" w:space="0" w:color="auto"/>
        <w:bottom w:val="none" w:sz="0" w:space="0" w:color="auto"/>
        <w:right w:val="none" w:sz="0" w:space="0" w:color="auto"/>
      </w:divBdr>
    </w:div>
    <w:div w:id="188876784">
      <w:bodyDiv w:val="1"/>
      <w:marLeft w:val="0"/>
      <w:marRight w:val="0"/>
      <w:marTop w:val="0"/>
      <w:marBottom w:val="0"/>
      <w:divBdr>
        <w:top w:val="none" w:sz="0" w:space="0" w:color="auto"/>
        <w:left w:val="none" w:sz="0" w:space="0" w:color="auto"/>
        <w:bottom w:val="none" w:sz="0" w:space="0" w:color="auto"/>
        <w:right w:val="none" w:sz="0" w:space="0" w:color="auto"/>
      </w:divBdr>
    </w:div>
    <w:div w:id="188880389">
      <w:bodyDiv w:val="1"/>
      <w:marLeft w:val="0"/>
      <w:marRight w:val="0"/>
      <w:marTop w:val="0"/>
      <w:marBottom w:val="0"/>
      <w:divBdr>
        <w:top w:val="none" w:sz="0" w:space="0" w:color="auto"/>
        <w:left w:val="none" w:sz="0" w:space="0" w:color="auto"/>
        <w:bottom w:val="none" w:sz="0" w:space="0" w:color="auto"/>
        <w:right w:val="none" w:sz="0" w:space="0" w:color="auto"/>
      </w:divBdr>
    </w:div>
    <w:div w:id="188882380">
      <w:bodyDiv w:val="1"/>
      <w:marLeft w:val="0"/>
      <w:marRight w:val="0"/>
      <w:marTop w:val="0"/>
      <w:marBottom w:val="0"/>
      <w:divBdr>
        <w:top w:val="none" w:sz="0" w:space="0" w:color="auto"/>
        <w:left w:val="none" w:sz="0" w:space="0" w:color="auto"/>
        <w:bottom w:val="none" w:sz="0" w:space="0" w:color="auto"/>
        <w:right w:val="none" w:sz="0" w:space="0" w:color="auto"/>
      </w:divBdr>
    </w:div>
    <w:div w:id="188951190">
      <w:bodyDiv w:val="1"/>
      <w:marLeft w:val="0"/>
      <w:marRight w:val="0"/>
      <w:marTop w:val="0"/>
      <w:marBottom w:val="0"/>
      <w:divBdr>
        <w:top w:val="none" w:sz="0" w:space="0" w:color="auto"/>
        <w:left w:val="none" w:sz="0" w:space="0" w:color="auto"/>
        <w:bottom w:val="none" w:sz="0" w:space="0" w:color="auto"/>
        <w:right w:val="none" w:sz="0" w:space="0" w:color="auto"/>
      </w:divBdr>
    </w:div>
    <w:div w:id="188953394">
      <w:bodyDiv w:val="1"/>
      <w:marLeft w:val="0"/>
      <w:marRight w:val="0"/>
      <w:marTop w:val="0"/>
      <w:marBottom w:val="0"/>
      <w:divBdr>
        <w:top w:val="none" w:sz="0" w:space="0" w:color="auto"/>
        <w:left w:val="none" w:sz="0" w:space="0" w:color="auto"/>
        <w:bottom w:val="none" w:sz="0" w:space="0" w:color="auto"/>
        <w:right w:val="none" w:sz="0" w:space="0" w:color="auto"/>
      </w:divBdr>
    </w:div>
    <w:div w:id="188959740">
      <w:bodyDiv w:val="1"/>
      <w:marLeft w:val="0"/>
      <w:marRight w:val="0"/>
      <w:marTop w:val="0"/>
      <w:marBottom w:val="0"/>
      <w:divBdr>
        <w:top w:val="none" w:sz="0" w:space="0" w:color="auto"/>
        <w:left w:val="none" w:sz="0" w:space="0" w:color="auto"/>
        <w:bottom w:val="none" w:sz="0" w:space="0" w:color="auto"/>
        <w:right w:val="none" w:sz="0" w:space="0" w:color="auto"/>
      </w:divBdr>
    </w:div>
    <w:div w:id="189026812">
      <w:bodyDiv w:val="1"/>
      <w:marLeft w:val="0"/>
      <w:marRight w:val="0"/>
      <w:marTop w:val="0"/>
      <w:marBottom w:val="0"/>
      <w:divBdr>
        <w:top w:val="none" w:sz="0" w:space="0" w:color="auto"/>
        <w:left w:val="none" w:sz="0" w:space="0" w:color="auto"/>
        <w:bottom w:val="none" w:sz="0" w:space="0" w:color="auto"/>
        <w:right w:val="none" w:sz="0" w:space="0" w:color="auto"/>
      </w:divBdr>
    </w:div>
    <w:div w:id="189028113">
      <w:bodyDiv w:val="1"/>
      <w:marLeft w:val="0"/>
      <w:marRight w:val="0"/>
      <w:marTop w:val="0"/>
      <w:marBottom w:val="0"/>
      <w:divBdr>
        <w:top w:val="none" w:sz="0" w:space="0" w:color="auto"/>
        <w:left w:val="none" w:sz="0" w:space="0" w:color="auto"/>
        <w:bottom w:val="none" w:sz="0" w:space="0" w:color="auto"/>
        <w:right w:val="none" w:sz="0" w:space="0" w:color="auto"/>
      </w:divBdr>
    </w:div>
    <w:div w:id="189035472">
      <w:bodyDiv w:val="1"/>
      <w:marLeft w:val="0"/>
      <w:marRight w:val="0"/>
      <w:marTop w:val="0"/>
      <w:marBottom w:val="0"/>
      <w:divBdr>
        <w:top w:val="none" w:sz="0" w:space="0" w:color="auto"/>
        <w:left w:val="none" w:sz="0" w:space="0" w:color="auto"/>
        <w:bottom w:val="none" w:sz="0" w:space="0" w:color="auto"/>
        <w:right w:val="none" w:sz="0" w:space="0" w:color="auto"/>
      </w:divBdr>
    </w:div>
    <w:div w:id="189073767">
      <w:bodyDiv w:val="1"/>
      <w:marLeft w:val="0"/>
      <w:marRight w:val="0"/>
      <w:marTop w:val="0"/>
      <w:marBottom w:val="0"/>
      <w:divBdr>
        <w:top w:val="none" w:sz="0" w:space="0" w:color="auto"/>
        <w:left w:val="none" w:sz="0" w:space="0" w:color="auto"/>
        <w:bottom w:val="none" w:sz="0" w:space="0" w:color="auto"/>
        <w:right w:val="none" w:sz="0" w:space="0" w:color="auto"/>
      </w:divBdr>
    </w:div>
    <w:div w:id="189076079">
      <w:bodyDiv w:val="1"/>
      <w:marLeft w:val="0"/>
      <w:marRight w:val="0"/>
      <w:marTop w:val="0"/>
      <w:marBottom w:val="0"/>
      <w:divBdr>
        <w:top w:val="none" w:sz="0" w:space="0" w:color="auto"/>
        <w:left w:val="none" w:sz="0" w:space="0" w:color="auto"/>
        <w:bottom w:val="none" w:sz="0" w:space="0" w:color="auto"/>
        <w:right w:val="none" w:sz="0" w:space="0" w:color="auto"/>
      </w:divBdr>
    </w:div>
    <w:div w:id="189076764">
      <w:bodyDiv w:val="1"/>
      <w:marLeft w:val="0"/>
      <w:marRight w:val="0"/>
      <w:marTop w:val="0"/>
      <w:marBottom w:val="0"/>
      <w:divBdr>
        <w:top w:val="none" w:sz="0" w:space="0" w:color="auto"/>
        <w:left w:val="none" w:sz="0" w:space="0" w:color="auto"/>
        <w:bottom w:val="none" w:sz="0" w:space="0" w:color="auto"/>
        <w:right w:val="none" w:sz="0" w:space="0" w:color="auto"/>
      </w:divBdr>
    </w:div>
    <w:div w:id="189102295">
      <w:bodyDiv w:val="1"/>
      <w:marLeft w:val="0"/>
      <w:marRight w:val="0"/>
      <w:marTop w:val="0"/>
      <w:marBottom w:val="0"/>
      <w:divBdr>
        <w:top w:val="none" w:sz="0" w:space="0" w:color="auto"/>
        <w:left w:val="none" w:sz="0" w:space="0" w:color="auto"/>
        <w:bottom w:val="none" w:sz="0" w:space="0" w:color="auto"/>
        <w:right w:val="none" w:sz="0" w:space="0" w:color="auto"/>
      </w:divBdr>
    </w:div>
    <w:div w:id="189104025">
      <w:bodyDiv w:val="1"/>
      <w:marLeft w:val="0"/>
      <w:marRight w:val="0"/>
      <w:marTop w:val="0"/>
      <w:marBottom w:val="0"/>
      <w:divBdr>
        <w:top w:val="none" w:sz="0" w:space="0" w:color="auto"/>
        <w:left w:val="none" w:sz="0" w:space="0" w:color="auto"/>
        <w:bottom w:val="none" w:sz="0" w:space="0" w:color="auto"/>
        <w:right w:val="none" w:sz="0" w:space="0" w:color="auto"/>
      </w:divBdr>
    </w:div>
    <w:div w:id="189145039">
      <w:bodyDiv w:val="1"/>
      <w:marLeft w:val="0"/>
      <w:marRight w:val="0"/>
      <w:marTop w:val="0"/>
      <w:marBottom w:val="0"/>
      <w:divBdr>
        <w:top w:val="none" w:sz="0" w:space="0" w:color="auto"/>
        <w:left w:val="none" w:sz="0" w:space="0" w:color="auto"/>
        <w:bottom w:val="none" w:sz="0" w:space="0" w:color="auto"/>
        <w:right w:val="none" w:sz="0" w:space="0" w:color="auto"/>
      </w:divBdr>
    </w:div>
    <w:div w:id="189145729">
      <w:bodyDiv w:val="1"/>
      <w:marLeft w:val="0"/>
      <w:marRight w:val="0"/>
      <w:marTop w:val="0"/>
      <w:marBottom w:val="0"/>
      <w:divBdr>
        <w:top w:val="none" w:sz="0" w:space="0" w:color="auto"/>
        <w:left w:val="none" w:sz="0" w:space="0" w:color="auto"/>
        <w:bottom w:val="none" w:sz="0" w:space="0" w:color="auto"/>
        <w:right w:val="none" w:sz="0" w:space="0" w:color="auto"/>
      </w:divBdr>
    </w:div>
    <w:div w:id="189145827">
      <w:bodyDiv w:val="1"/>
      <w:marLeft w:val="0"/>
      <w:marRight w:val="0"/>
      <w:marTop w:val="0"/>
      <w:marBottom w:val="0"/>
      <w:divBdr>
        <w:top w:val="none" w:sz="0" w:space="0" w:color="auto"/>
        <w:left w:val="none" w:sz="0" w:space="0" w:color="auto"/>
        <w:bottom w:val="none" w:sz="0" w:space="0" w:color="auto"/>
        <w:right w:val="none" w:sz="0" w:space="0" w:color="auto"/>
      </w:divBdr>
    </w:div>
    <w:div w:id="189146161">
      <w:bodyDiv w:val="1"/>
      <w:marLeft w:val="0"/>
      <w:marRight w:val="0"/>
      <w:marTop w:val="0"/>
      <w:marBottom w:val="0"/>
      <w:divBdr>
        <w:top w:val="none" w:sz="0" w:space="0" w:color="auto"/>
        <w:left w:val="none" w:sz="0" w:space="0" w:color="auto"/>
        <w:bottom w:val="none" w:sz="0" w:space="0" w:color="auto"/>
        <w:right w:val="none" w:sz="0" w:space="0" w:color="auto"/>
      </w:divBdr>
    </w:div>
    <w:div w:id="189149741">
      <w:bodyDiv w:val="1"/>
      <w:marLeft w:val="0"/>
      <w:marRight w:val="0"/>
      <w:marTop w:val="0"/>
      <w:marBottom w:val="0"/>
      <w:divBdr>
        <w:top w:val="none" w:sz="0" w:space="0" w:color="auto"/>
        <w:left w:val="none" w:sz="0" w:space="0" w:color="auto"/>
        <w:bottom w:val="none" w:sz="0" w:space="0" w:color="auto"/>
        <w:right w:val="none" w:sz="0" w:space="0" w:color="auto"/>
      </w:divBdr>
    </w:div>
    <w:div w:id="189149999">
      <w:bodyDiv w:val="1"/>
      <w:marLeft w:val="0"/>
      <w:marRight w:val="0"/>
      <w:marTop w:val="0"/>
      <w:marBottom w:val="0"/>
      <w:divBdr>
        <w:top w:val="none" w:sz="0" w:space="0" w:color="auto"/>
        <w:left w:val="none" w:sz="0" w:space="0" w:color="auto"/>
        <w:bottom w:val="none" w:sz="0" w:space="0" w:color="auto"/>
        <w:right w:val="none" w:sz="0" w:space="0" w:color="auto"/>
      </w:divBdr>
    </w:div>
    <w:div w:id="189150199">
      <w:bodyDiv w:val="1"/>
      <w:marLeft w:val="0"/>
      <w:marRight w:val="0"/>
      <w:marTop w:val="0"/>
      <w:marBottom w:val="0"/>
      <w:divBdr>
        <w:top w:val="none" w:sz="0" w:space="0" w:color="auto"/>
        <w:left w:val="none" w:sz="0" w:space="0" w:color="auto"/>
        <w:bottom w:val="none" w:sz="0" w:space="0" w:color="auto"/>
        <w:right w:val="none" w:sz="0" w:space="0" w:color="auto"/>
      </w:divBdr>
    </w:div>
    <w:div w:id="189220889">
      <w:bodyDiv w:val="1"/>
      <w:marLeft w:val="0"/>
      <w:marRight w:val="0"/>
      <w:marTop w:val="0"/>
      <w:marBottom w:val="0"/>
      <w:divBdr>
        <w:top w:val="none" w:sz="0" w:space="0" w:color="auto"/>
        <w:left w:val="none" w:sz="0" w:space="0" w:color="auto"/>
        <w:bottom w:val="none" w:sz="0" w:space="0" w:color="auto"/>
        <w:right w:val="none" w:sz="0" w:space="0" w:color="auto"/>
      </w:divBdr>
    </w:div>
    <w:div w:id="189223415">
      <w:bodyDiv w:val="1"/>
      <w:marLeft w:val="0"/>
      <w:marRight w:val="0"/>
      <w:marTop w:val="0"/>
      <w:marBottom w:val="0"/>
      <w:divBdr>
        <w:top w:val="none" w:sz="0" w:space="0" w:color="auto"/>
        <w:left w:val="none" w:sz="0" w:space="0" w:color="auto"/>
        <w:bottom w:val="none" w:sz="0" w:space="0" w:color="auto"/>
        <w:right w:val="none" w:sz="0" w:space="0" w:color="auto"/>
      </w:divBdr>
    </w:div>
    <w:div w:id="189225807">
      <w:bodyDiv w:val="1"/>
      <w:marLeft w:val="0"/>
      <w:marRight w:val="0"/>
      <w:marTop w:val="0"/>
      <w:marBottom w:val="0"/>
      <w:divBdr>
        <w:top w:val="none" w:sz="0" w:space="0" w:color="auto"/>
        <w:left w:val="none" w:sz="0" w:space="0" w:color="auto"/>
        <w:bottom w:val="none" w:sz="0" w:space="0" w:color="auto"/>
        <w:right w:val="none" w:sz="0" w:space="0" w:color="auto"/>
      </w:divBdr>
    </w:div>
    <w:div w:id="189228189">
      <w:bodyDiv w:val="1"/>
      <w:marLeft w:val="0"/>
      <w:marRight w:val="0"/>
      <w:marTop w:val="0"/>
      <w:marBottom w:val="0"/>
      <w:divBdr>
        <w:top w:val="none" w:sz="0" w:space="0" w:color="auto"/>
        <w:left w:val="none" w:sz="0" w:space="0" w:color="auto"/>
        <w:bottom w:val="none" w:sz="0" w:space="0" w:color="auto"/>
        <w:right w:val="none" w:sz="0" w:space="0" w:color="auto"/>
      </w:divBdr>
    </w:div>
    <w:div w:id="189268196">
      <w:bodyDiv w:val="1"/>
      <w:marLeft w:val="0"/>
      <w:marRight w:val="0"/>
      <w:marTop w:val="0"/>
      <w:marBottom w:val="0"/>
      <w:divBdr>
        <w:top w:val="none" w:sz="0" w:space="0" w:color="auto"/>
        <w:left w:val="none" w:sz="0" w:space="0" w:color="auto"/>
        <w:bottom w:val="none" w:sz="0" w:space="0" w:color="auto"/>
        <w:right w:val="none" w:sz="0" w:space="0" w:color="auto"/>
      </w:divBdr>
    </w:div>
    <w:div w:id="189268412">
      <w:bodyDiv w:val="1"/>
      <w:marLeft w:val="0"/>
      <w:marRight w:val="0"/>
      <w:marTop w:val="0"/>
      <w:marBottom w:val="0"/>
      <w:divBdr>
        <w:top w:val="none" w:sz="0" w:space="0" w:color="auto"/>
        <w:left w:val="none" w:sz="0" w:space="0" w:color="auto"/>
        <w:bottom w:val="none" w:sz="0" w:space="0" w:color="auto"/>
        <w:right w:val="none" w:sz="0" w:space="0" w:color="auto"/>
      </w:divBdr>
    </w:div>
    <w:div w:id="189269002">
      <w:bodyDiv w:val="1"/>
      <w:marLeft w:val="0"/>
      <w:marRight w:val="0"/>
      <w:marTop w:val="0"/>
      <w:marBottom w:val="0"/>
      <w:divBdr>
        <w:top w:val="none" w:sz="0" w:space="0" w:color="auto"/>
        <w:left w:val="none" w:sz="0" w:space="0" w:color="auto"/>
        <w:bottom w:val="none" w:sz="0" w:space="0" w:color="auto"/>
        <w:right w:val="none" w:sz="0" w:space="0" w:color="auto"/>
      </w:divBdr>
    </w:div>
    <w:div w:id="189296073">
      <w:bodyDiv w:val="1"/>
      <w:marLeft w:val="0"/>
      <w:marRight w:val="0"/>
      <w:marTop w:val="0"/>
      <w:marBottom w:val="0"/>
      <w:divBdr>
        <w:top w:val="none" w:sz="0" w:space="0" w:color="auto"/>
        <w:left w:val="none" w:sz="0" w:space="0" w:color="auto"/>
        <w:bottom w:val="none" w:sz="0" w:space="0" w:color="auto"/>
        <w:right w:val="none" w:sz="0" w:space="0" w:color="auto"/>
      </w:divBdr>
    </w:div>
    <w:div w:id="189298110">
      <w:bodyDiv w:val="1"/>
      <w:marLeft w:val="0"/>
      <w:marRight w:val="0"/>
      <w:marTop w:val="0"/>
      <w:marBottom w:val="0"/>
      <w:divBdr>
        <w:top w:val="none" w:sz="0" w:space="0" w:color="auto"/>
        <w:left w:val="none" w:sz="0" w:space="0" w:color="auto"/>
        <w:bottom w:val="none" w:sz="0" w:space="0" w:color="auto"/>
        <w:right w:val="none" w:sz="0" w:space="0" w:color="auto"/>
      </w:divBdr>
    </w:div>
    <w:div w:id="189298391">
      <w:bodyDiv w:val="1"/>
      <w:marLeft w:val="0"/>
      <w:marRight w:val="0"/>
      <w:marTop w:val="0"/>
      <w:marBottom w:val="0"/>
      <w:divBdr>
        <w:top w:val="none" w:sz="0" w:space="0" w:color="auto"/>
        <w:left w:val="none" w:sz="0" w:space="0" w:color="auto"/>
        <w:bottom w:val="none" w:sz="0" w:space="0" w:color="auto"/>
        <w:right w:val="none" w:sz="0" w:space="0" w:color="auto"/>
      </w:divBdr>
    </w:div>
    <w:div w:id="189340088">
      <w:bodyDiv w:val="1"/>
      <w:marLeft w:val="0"/>
      <w:marRight w:val="0"/>
      <w:marTop w:val="0"/>
      <w:marBottom w:val="0"/>
      <w:divBdr>
        <w:top w:val="none" w:sz="0" w:space="0" w:color="auto"/>
        <w:left w:val="none" w:sz="0" w:space="0" w:color="auto"/>
        <w:bottom w:val="none" w:sz="0" w:space="0" w:color="auto"/>
        <w:right w:val="none" w:sz="0" w:space="0" w:color="auto"/>
      </w:divBdr>
    </w:div>
    <w:div w:id="189342300">
      <w:bodyDiv w:val="1"/>
      <w:marLeft w:val="0"/>
      <w:marRight w:val="0"/>
      <w:marTop w:val="0"/>
      <w:marBottom w:val="0"/>
      <w:divBdr>
        <w:top w:val="none" w:sz="0" w:space="0" w:color="auto"/>
        <w:left w:val="none" w:sz="0" w:space="0" w:color="auto"/>
        <w:bottom w:val="none" w:sz="0" w:space="0" w:color="auto"/>
        <w:right w:val="none" w:sz="0" w:space="0" w:color="auto"/>
      </w:divBdr>
    </w:div>
    <w:div w:id="189416568">
      <w:bodyDiv w:val="1"/>
      <w:marLeft w:val="0"/>
      <w:marRight w:val="0"/>
      <w:marTop w:val="0"/>
      <w:marBottom w:val="0"/>
      <w:divBdr>
        <w:top w:val="none" w:sz="0" w:space="0" w:color="auto"/>
        <w:left w:val="none" w:sz="0" w:space="0" w:color="auto"/>
        <w:bottom w:val="none" w:sz="0" w:space="0" w:color="auto"/>
        <w:right w:val="none" w:sz="0" w:space="0" w:color="auto"/>
      </w:divBdr>
    </w:div>
    <w:div w:id="189490494">
      <w:bodyDiv w:val="1"/>
      <w:marLeft w:val="0"/>
      <w:marRight w:val="0"/>
      <w:marTop w:val="0"/>
      <w:marBottom w:val="0"/>
      <w:divBdr>
        <w:top w:val="none" w:sz="0" w:space="0" w:color="auto"/>
        <w:left w:val="none" w:sz="0" w:space="0" w:color="auto"/>
        <w:bottom w:val="none" w:sz="0" w:space="0" w:color="auto"/>
        <w:right w:val="none" w:sz="0" w:space="0" w:color="auto"/>
      </w:divBdr>
    </w:div>
    <w:div w:id="189533818">
      <w:bodyDiv w:val="1"/>
      <w:marLeft w:val="0"/>
      <w:marRight w:val="0"/>
      <w:marTop w:val="0"/>
      <w:marBottom w:val="0"/>
      <w:divBdr>
        <w:top w:val="none" w:sz="0" w:space="0" w:color="auto"/>
        <w:left w:val="none" w:sz="0" w:space="0" w:color="auto"/>
        <w:bottom w:val="none" w:sz="0" w:space="0" w:color="auto"/>
        <w:right w:val="none" w:sz="0" w:space="0" w:color="auto"/>
      </w:divBdr>
    </w:div>
    <w:div w:id="189537315">
      <w:bodyDiv w:val="1"/>
      <w:marLeft w:val="0"/>
      <w:marRight w:val="0"/>
      <w:marTop w:val="0"/>
      <w:marBottom w:val="0"/>
      <w:divBdr>
        <w:top w:val="none" w:sz="0" w:space="0" w:color="auto"/>
        <w:left w:val="none" w:sz="0" w:space="0" w:color="auto"/>
        <w:bottom w:val="none" w:sz="0" w:space="0" w:color="auto"/>
        <w:right w:val="none" w:sz="0" w:space="0" w:color="auto"/>
      </w:divBdr>
    </w:div>
    <w:div w:id="189613354">
      <w:bodyDiv w:val="1"/>
      <w:marLeft w:val="0"/>
      <w:marRight w:val="0"/>
      <w:marTop w:val="0"/>
      <w:marBottom w:val="0"/>
      <w:divBdr>
        <w:top w:val="none" w:sz="0" w:space="0" w:color="auto"/>
        <w:left w:val="none" w:sz="0" w:space="0" w:color="auto"/>
        <w:bottom w:val="none" w:sz="0" w:space="0" w:color="auto"/>
        <w:right w:val="none" w:sz="0" w:space="0" w:color="auto"/>
      </w:divBdr>
    </w:div>
    <w:div w:id="189615239">
      <w:bodyDiv w:val="1"/>
      <w:marLeft w:val="0"/>
      <w:marRight w:val="0"/>
      <w:marTop w:val="0"/>
      <w:marBottom w:val="0"/>
      <w:divBdr>
        <w:top w:val="none" w:sz="0" w:space="0" w:color="auto"/>
        <w:left w:val="none" w:sz="0" w:space="0" w:color="auto"/>
        <w:bottom w:val="none" w:sz="0" w:space="0" w:color="auto"/>
        <w:right w:val="none" w:sz="0" w:space="0" w:color="auto"/>
      </w:divBdr>
    </w:div>
    <w:div w:id="189681966">
      <w:bodyDiv w:val="1"/>
      <w:marLeft w:val="0"/>
      <w:marRight w:val="0"/>
      <w:marTop w:val="0"/>
      <w:marBottom w:val="0"/>
      <w:divBdr>
        <w:top w:val="none" w:sz="0" w:space="0" w:color="auto"/>
        <w:left w:val="none" w:sz="0" w:space="0" w:color="auto"/>
        <w:bottom w:val="none" w:sz="0" w:space="0" w:color="auto"/>
        <w:right w:val="none" w:sz="0" w:space="0" w:color="auto"/>
      </w:divBdr>
    </w:div>
    <w:div w:id="189683330">
      <w:bodyDiv w:val="1"/>
      <w:marLeft w:val="0"/>
      <w:marRight w:val="0"/>
      <w:marTop w:val="0"/>
      <w:marBottom w:val="0"/>
      <w:divBdr>
        <w:top w:val="none" w:sz="0" w:space="0" w:color="auto"/>
        <w:left w:val="none" w:sz="0" w:space="0" w:color="auto"/>
        <w:bottom w:val="none" w:sz="0" w:space="0" w:color="auto"/>
        <w:right w:val="none" w:sz="0" w:space="0" w:color="auto"/>
      </w:divBdr>
    </w:div>
    <w:div w:id="189684506">
      <w:bodyDiv w:val="1"/>
      <w:marLeft w:val="0"/>
      <w:marRight w:val="0"/>
      <w:marTop w:val="0"/>
      <w:marBottom w:val="0"/>
      <w:divBdr>
        <w:top w:val="none" w:sz="0" w:space="0" w:color="auto"/>
        <w:left w:val="none" w:sz="0" w:space="0" w:color="auto"/>
        <w:bottom w:val="none" w:sz="0" w:space="0" w:color="auto"/>
        <w:right w:val="none" w:sz="0" w:space="0" w:color="auto"/>
      </w:divBdr>
    </w:div>
    <w:div w:id="189684748">
      <w:bodyDiv w:val="1"/>
      <w:marLeft w:val="0"/>
      <w:marRight w:val="0"/>
      <w:marTop w:val="0"/>
      <w:marBottom w:val="0"/>
      <w:divBdr>
        <w:top w:val="none" w:sz="0" w:space="0" w:color="auto"/>
        <w:left w:val="none" w:sz="0" w:space="0" w:color="auto"/>
        <w:bottom w:val="none" w:sz="0" w:space="0" w:color="auto"/>
        <w:right w:val="none" w:sz="0" w:space="0" w:color="auto"/>
      </w:divBdr>
    </w:div>
    <w:div w:id="189687076">
      <w:bodyDiv w:val="1"/>
      <w:marLeft w:val="0"/>
      <w:marRight w:val="0"/>
      <w:marTop w:val="0"/>
      <w:marBottom w:val="0"/>
      <w:divBdr>
        <w:top w:val="none" w:sz="0" w:space="0" w:color="auto"/>
        <w:left w:val="none" w:sz="0" w:space="0" w:color="auto"/>
        <w:bottom w:val="none" w:sz="0" w:space="0" w:color="auto"/>
        <w:right w:val="none" w:sz="0" w:space="0" w:color="auto"/>
      </w:divBdr>
    </w:div>
    <w:div w:id="189733479">
      <w:bodyDiv w:val="1"/>
      <w:marLeft w:val="0"/>
      <w:marRight w:val="0"/>
      <w:marTop w:val="0"/>
      <w:marBottom w:val="0"/>
      <w:divBdr>
        <w:top w:val="none" w:sz="0" w:space="0" w:color="auto"/>
        <w:left w:val="none" w:sz="0" w:space="0" w:color="auto"/>
        <w:bottom w:val="none" w:sz="0" w:space="0" w:color="auto"/>
        <w:right w:val="none" w:sz="0" w:space="0" w:color="auto"/>
      </w:divBdr>
    </w:div>
    <w:div w:id="189757314">
      <w:bodyDiv w:val="1"/>
      <w:marLeft w:val="0"/>
      <w:marRight w:val="0"/>
      <w:marTop w:val="0"/>
      <w:marBottom w:val="0"/>
      <w:divBdr>
        <w:top w:val="none" w:sz="0" w:space="0" w:color="auto"/>
        <w:left w:val="none" w:sz="0" w:space="0" w:color="auto"/>
        <w:bottom w:val="none" w:sz="0" w:space="0" w:color="auto"/>
        <w:right w:val="none" w:sz="0" w:space="0" w:color="auto"/>
      </w:divBdr>
    </w:div>
    <w:div w:id="189758717">
      <w:bodyDiv w:val="1"/>
      <w:marLeft w:val="0"/>
      <w:marRight w:val="0"/>
      <w:marTop w:val="0"/>
      <w:marBottom w:val="0"/>
      <w:divBdr>
        <w:top w:val="none" w:sz="0" w:space="0" w:color="auto"/>
        <w:left w:val="none" w:sz="0" w:space="0" w:color="auto"/>
        <w:bottom w:val="none" w:sz="0" w:space="0" w:color="auto"/>
        <w:right w:val="none" w:sz="0" w:space="0" w:color="auto"/>
      </w:divBdr>
    </w:div>
    <w:div w:id="189801498">
      <w:bodyDiv w:val="1"/>
      <w:marLeft w:val="0"/>
      <w:marRight w:val="0"/>
      <w:marTop w:val="0"/>
      <w:marBottom w:val="0"/>
      <w:divBdr>
        <w:top w:val="none" w:sz="0" w:space="0" w:color="auto"/>
        <w:left w:val="none" w:sz="0" w:space="0" w:color="auto"/>
        <w:bottom w:val="none" w:sz="0" w:space="0" w:color="auto"/>
        <w:right w:val="none" w:sz="0" w:space="0" w:color="auto"/>
      </w:divBdr>
    </w:div>
    <w:div w:id="189804165">
      <w:bodyDiv w:val="1"/>
      <w:marLeft w:val="0"/>
      <w:marRight w:val="0"/>
      <w:marTop w:val="0"/>
      <w:marBottom w:val="0"/>
      <w:divBdr>
        <w:top w:val="none" w:sz="0" w:space="0" w:color="auto"/>
        <w:left w:val="none" w:sz="0" w:space="0" w:color="auto"/>
        <w:bottom w:val="none" w:sz="0" w:space="0" w:color="auto"/>
        <w:right w:val="none" w:sz="0" w:space="0" w:color="auto"/>
      </w:divBdr>
    </w:div>
    <w:div w:id="189808438">
      <w:bodyDiv w:val="1"/>
      <w:marLeft w:val="0"/>
      <w:marRight w:val="0"/>
      <w:marTop w:val="0"/>
      <w:marBottom w:val="0"/>
      <w:divBdr>
        <w:top w:val="none" w:sz="0" w:space="0" w:color="auto"/>
        <w:left w:val="none" w:sz="0" w:space="0" w:color="auto"/>
        <w:bottom w:val="none" w:sz="0" w:space="0" w:color="auto"/>
        <w:right w:val="none" w:sz="0" w:space="0" w:color="auto"/>
      </w:divBdr>
    </w:div>
    <w:div w:id="189808522">
      <w:bodyDiv w:val="1"/>
      <w:marLeft w:val="0"/>
      <w:marRight w:val="0"/>
      <w:marTop w:val="0"/>
      <w:marBottom w:val="0"/>
      <w:divBdr>
        <w:top w:val="none" w:sz="0" w:space="0" w:color="auto"/>
        <w:left w:val="none" w:sz="0" w:space="0" w:color="auto"/>
        <w:bottom w:val="none" w:sz="0" w:space="0" w:color="auto"/>
        <w:right w:val="none" w:sz="0" w:space="0" w:color="auto"/>
      </w:divBdr>
    </w:div>
    <w:div w:id="189875007">
      <w:bodyDiv w:val="1"/>
      <w:marLeft w:val="0"/>
      <w:marRight w:val="0"/>
      <w:marTop w:val="0"/>
      <w:marBottom w:val="0"/>
      <w:divBdr>
        <w:top w:val="none" w:sz="0" w:space="0" w:color="auto"/>
        <w:left w:val="none" w:sz="0" w:space="0" w:color="auto"/>
        <w:bottom w:val="none" w:sz="0" w:space="0" w:color="auto"/>
        <w:right w:val="none" w:sz="0" w:space="0" w:color="auto"/>
      </w:divBdr>
    </w:div>
    <w:div w:id="189879073">
      <w:bodyDiv w:val="1"/>
      <w:marLeft w:val="0"/>
      <w:marRight w:val="0"/>
      <w:marTop w:val="0"/>
      <w:marBottom w:val="0"/>
      <w:divBdr>
        <w:top w:val="none" w:sz="0" w:space="0" w:color="auto"/>
        <w:left w:val="none" w:sz="0" w:space="0" w:color="auto"/>
        <w:bottom w:val="none" w:sz="0" w:space="0" w:color="auto"/>
        <w:right w:val="none" w:sz="0" w:space="0" w:color="auto"/>
      </w:divBdr>
    </w:div>
    <w:div w:id="189880059">
      <w:bodyDiv w:val="1"/>
      <w:marLeft w:val="0"/>
      <w:marRight w:val="0"/>
      <w:marTop w:val="0"/>
      <w:marBottom w:val="0"/>
      <w:divBdr>
        <w:top w:val="none" w:sz="0" w:space="0" w:color="auto"/>
        <w:left w:val="none" w:sz="0" w:space="0" w:color="auto"/>
        <w:bottom w:val="none" w:sz="0" w:space="0" w:color="auto"/>
        <w:right w:val="none" w:sz="0" w:space="0" w:color="auto"/>
      </w:divBdr>
    </w:div>
    <w:div w:id="189881033">
      <w:bodyDiv w:val="1"/>
      <w:marLeft w:val="0"/>
      <w:marRight w:val="0"/>
      <w:marTop w:val="0"/>
      <w:marBottom w:val="0"/>
      <w:divBdr>
        <w:top w:val="none" w:sz="0" w:space="0" w:color="auto"/>
        <w:left w:val="none" w:sz="0" w:space="0" w:color="auto"/>
        <w:bottom w:val="none" w:sz="0" w:space="0" w:color="auto"/>
        <w:right w:val="none" w:sz="0" w:space="0" w:color="auto"/>
      </w:divBdr>
    </w:div>
    <w:div w:id="189881983">
      <w:bodyDiv w:val="1"/>
      <w:marLeft w:val="0"/>
      <w:marRight w:val="0"/>
      <w:marTop w:val="0"/>
      <w:marBottom w:val="0"/>
      <w:divBdr>
        <w:top w:val="none" w:sz="0" w:space="0" w:color="auto"/>
        <w:left w:val="none" w:sz="0" w:space="0" w:color="auto"/>
        <w:bottom w:val="none" w:sz="0" w:space="0" w:color="auto"/>
        <w:right w:val="none" w:sz="0" w:space="0" w:color="auto"/>
      </w:divBdr>
    </w:div>
    <w:div w:id="189884191">
      <w:bodyDiv w:val="1"/>
      <w:marLeft w:val="0"/>
      <w:marRight w:val="0"/>
      <w:marTop w:val="0"/>
      <w:marBottom w:val="0"/>
      <w:divBdr>
        <w:top w:val="none" w:sz="0" w:space="0" w:color="auto"/>
        <w:left w:val="none" w:sz="0" w:space="0" w:color="auto"/>
        <w:bottom w:val="none" w:sz="0" w:space="0" w:color="auto"/>
        <w:right w:val="none" w:sz="0" w:space="0" w:color="auto"/>
      </w:divBdr>
    </w:div>
    <w:div w:id="189923516">
      <w:bodyDiv w:val="1"/>
      <w:marLeft w:val="0"/>
      <w:marRight w:val="0"/>
      <w:marTop w:val="0"/>
      <w:marBottom w:val="0"/>
      <w:divBdr>
        <w:top w:val="none" w:sz="0" w:space="0" w:color="auto"/>
        <w:left w:val="none" w:sz="0" w:space="0" w:color="auto"/>
        <w:bottom w:val="none" w:sz="0" w:space="0" w:color="auto"/>
        <w:right w:val="none" w:sz="0" w:space="0" w:color="auto"/>
      </w:divBdr>
    </w:div>
    <w:div w:id="189925064">
      <w:bodyDiv w:val="1"/>
      <w:marLeft w:val="0"/>
      <w:marRight w:val="0"/>
      <w:marTop w:val="0"/>
      <w:marBottom w:val="0"/>
      <w:divBdr>
        <w:top w:val="none" w:sz="0" w:space="0" w:color="auto"/>
        <w:left w:val="none" w:sz="0" w:space="0" w:color="auto"/>
        <w:bottom w:val="none" w:sz="0" w:space="0" w:color="auto"/>
        <w:right w:val="none" w:sz="0" w:space="0" w:color="auto"/>
      </w:divBdr>
    </w:div>
    <w:div w:id="189926603">
      <w:bodyDiv w:val="1"/>
      <w:marLeft w:val="0"/>
      <w:marRight w:val="0"/>
      <w:marTop w:val="0"/>
      <w:marBottom w:val="0"/>
      <w:divBdr>
        <w:top w:val="none" w:sz="0" w:space="0" w:color="auto"/>
        <w:left w:val="none" w:sz="0" w:space="0" w:color="auto"/>
        <w:bottom w:val="none" w:sz="0" w:space="0" w:color="auto"/>
        <w:right w:val="none" w:sz="0" w:space="0" w:color="auto"/>
      </w:divBdr>
    </w:div>
    <w:div w:id="189950020">
      <w:bodyDiv w:val="1"/>
      <w:marLeft w:val="0"/>
      <w:marRight w:val="0"/>
      <w:marTop w:val="0"/>
      <w:marBottom w:val="0"/>
      <w:divBdr>
        <w:top w:val="none" w:sz="0" w:space="0" w:color="auto"/>
        <w:left w:val="none" w:sz="0" w:space="0" w:color="auto"/>
        <w:bottom w:val="none" w:sz="0" w:space="0" w:color="auto"/>
        <w:right w:val="none" w:sz="0" w:space="0" w:color="auto"/>
      </w:divBdr>
    </w:div>
    <w:div w:id="189955272">
      <w:bodyDiv w:val="1"/>
      <w:marLeft w:val="0"/>
      <w:marRight w:val="0"/>
      <w:marTop w:val="0"/>
      <w:marBottom w:val="0"/>
      <w:divBdr>
        <w:top w:val="none" w:sz="0" w:space="0" w:color="auto"/>
        <w:left w:val="none" w:sz="0" w:space="0" w:color="auto"/>
        <w:bottom w:val="none" w:sz="0" w:space="0" w:color="auto"/>
        <w:right w:val="none" w:sz="0" w:space="0" w:color="auto"/>
      </w:divBdr>
    </w:div>
    <w:div w:id="189993035">
      <w:bodyDiv w:val="1"/>
      <w:marLeft w:val="0"/>
      <w:marRight w:val="0"/>
      <w:marTop w:val="0"/>
      <w:marBottom w:val="0"/>
      <w:divBdr>
        <w:top w:val="none" w:sz="0" w:space="0" w:color="auto"/>
        <w:left w:val="none" w:sz="0" w:space="0" w:color="auto"/>
        <w:bottom w:val="none" w:sz="0" w:space="0" w:color="auto"/>
        <w:right w:val="none" w:sz="0" w:space="0" w:color="auto"/>
      </w:divBdr>
    </w:div>
    <w:div w:id="189995911">
      <w:bodyDiv w:val="1"/>
      <w:marLeft w:val="0"/>
      <w:marRight w:val="0"/>
      <w:marTop w:val="0"/>
      <w:marBottom w:val="0"/>
      <w:divBdr>
        <w:top w:val="none" w:sz="0" w:space="0" w:color="auto"/>
        <w:left w:val="none" w:sz="0" w:space="0" w:color="auto"/>
        <w:bottom w:val="none" w:sz="0" w:space="0" w:color="auto"/>
        <w:right w:val="none" w:sz="0" w:space="0" w:color="auto"/>
      </w:divBdr>
    </w:div>
    <w:div w:id="190001336">
      <w:bodyDiv w:val="1"/>
      <w:marLeft w:val="0"/>
      <w:marRight w:val="0"/>
      <w:marTop w:val="0"/>
      <w:marBottom w:val="0"/>
      <w:divBdr>
        <w:top w:val="none" w:sz="0" w:space="0" w:color="auto"/>
        <w:left w:val="none" w:sz="0" w:space="0" w:color="auto"/>
        <w:bottom w:val="none" w:sz="0" w:space="0" w:color="auto"/>
        <w:right w:val="none" w:sz="0" w:space="0" w:color="auto"/>
      </w:divBdr>
    </w:div>
    <w:div w:id="190069606">
      <w:bodyDiv w:val="1"/>
      <w:marLeft w:val="0"/>
      <w:marRight w:val="0"/>
      <w:marTop w:val="0"/>
      <w:marBottom w:val="0"/>
      <w:divBdr>
        <w:top w:val="none" w:sz="0" w:space="0" w:color="auto"/>
        <w:left w:val="none" w:sz="0" w:space="0" w:color="auto"/>
        <w:bottom w:val="none" w:sz="0" w:space="0" w:color="auto"/>
        <w:right w:val="none" w:sz="0" w:space="0" w:color="auto"/>
      </w:divBdr>
    </w:div>
    <w:div w:id="190070086">
      <w:bodyDiv w:val="1"/>
      <w:marLeft w:val="0"/>
      <w:marRight w:val="0"/>
      <w:marTop w:val="0"/>
      <w:marBottom w:val="0"/>
      <w:divBdr>
        <w:top w:val="none" w:sz="0" w:space="0" w:color="auto"/>
        <w:left w:val="none" w:sz="0" w:space="0" w:color="auto"/>
        <w:bottom w:val="none" w:sz="0" w:space="0" w:color="auto"/>
        <w:right w:val="none" w:sz="0" w:space="0" w:color="auto"/>
      </w:divBdr>
    </w:div>
    <w:div w:id="190073500">
      <w:bodyDiv w:val="1"/>
      <w:marLeft w:val="0"/>
      <w:marRight w:val="0"/>
      <w:marTop w:val="0"/>
      <w:marBottom w:val="0"/>
      <w:divBdr>
        <w:top w:val="none" w:sz="0" w:space="0" w:color="auto"/>
        <w:left w:val="none" w:sz="0" w:space="0" w:color="auto"/>
        <w:bottom w:val="none" w:sz="0" w:space="0" w:color="auto"/>
        <w:right w:val="none" w:sz="0" w:space="0" w:color="auto"/>
      </w:divBdr>
    </w:div>
    <w:div w:id="190073750">
      <w:bodyDiv w:val="1"/>
      <w:marLeft w:val="0"/>
      <w:marRight w:val="0"/>
      <w:marTop w:val="0"/>
      <w:marBottom w:val="0"/>
      <w:divBdr>
        <w:top w:val="none" w:sz="0" w:space="0" w:color="auto"/>
        <w:left w:val="none" w:sz="0" w:space="0" w:color="auto"/>
        <w:bottom w:val="none" w:sz="0" w:space="0" w:color="auto"/>
        <w:right w:val="none" w:sz="0" w:space="0" w:color="auto"/>
      </w:divBdr>
    </w:div>
    <w:div w:id="190144150">
      <w:bodyDiv w:val="1"/>
      <w:marLeft w:val="0"/>
      <w:marRight w:val="0"/>
      <w:marTop w:val="0"/>
      <w:marBottom w:val="0"/>
      <w:divBdr>
        <w:top w:val="none" w:sz="0" w:space="0" w:color="auto"/>
        <w:left w:val="none" w:sz="0" w:space="0" w:color="auto"/>
        <w:bottom w:val="none" w:sz="0" w:space="0" w:color="auto"/>
        <w:right w:val="none" w:sz="0" w:space="0" w:color="auto"/>
      </w:divBdr>
    </w:div>
    <w:div w:id="190144830">
      <w:bodyDiv w:val="1"/>
      <w:marLeft w:val="0"/>
      <w:marRight w:val="0"/>
      <w:marTop w:val="0"/>
      <w:marBottom w:val="0"/>
      <w:divBdr>
        <w:top w:val="none" w:sz="0" w:space="0" w:color="auto"/>
        <w:left w:val="none" w:sz="0" w:space="0" w:color="auto"/>
        <w:bottom w:val="none" w:sz="0" w:space="0" w:color="auto"/>
        <w:right w:val="none" w:sz="0" w:space="0" w:color="auto"/>
      </w:divBdr>
    </w:div>
    <w:div w:id="190145161">
      <w:bodyDiv w:val="1"/>
      <w:marLeft w:val="0"/>
      <w:marRight w:val="0"/>
      <w:marTop w:val="0"/>
      <w:marBottom w:val="0"/>
      <w:divBdr>
        <w:top w:val="none" w:sz="0" w:space="0" w:color="auto"/>
        <w:left w:val="none" w:sz="0" w:space="0" w:color="auto"/>
        <w:bottom w:val="none" w:sz="0" w:space="0" w:color="auto"/>
        <w:right w:val="none" w:sz="0" w:space="0" w:color="auto"/>
      </w:divBdr>
    </w:div>
    <w:div w:id="190145197">
      <w:bodyDiv w:val="1"/>
      <w:marLeft w:val="0"/>
      <w:marRight w:val="0"/>
      <w:marTop w:val="0"/>
      <w:marBottom w:val="0"/>
      <w:divBdr>
        <w:top w:val="none" w:sz="0" w:space="0" w:color="auto"/>
        <w:left w:val="none" w:sz="0" w:space="0" w:color="auto"/>
        <w:bottom w:val="none" w:sz="0" w:space="0" w:color="auto"/>
        <w:right w:val="none" w:sz="0" w:space="0" w:color="auto"/>
      </w:divBdr>
    </w:div>
    <w:div w:id="190147804">
      <w:bodyDiv w:val="1"/>
      <w:marLeft w:val="0"/>
      <w:marRight w:val="0"/>
      <w:marTop w:val="0"/>
      <w:marBottom w:val="0"/>
      <w:divBdr>
        <w:top w:val="none" w:sz="0" w:space="0" w:color="auto"/>
        <w:left w:val="none" w:sz="0" w:space="0" w:color="auto"/>
        <w:bottom w:val="none" w:sz="0" w:space="0" w:color="auto"/>
        <w:right w:val="none" w:sz="0" w:space="0" w:color="auto"/>
      </w:divBdr>
    </w:div>
    <w:div w:id="190148459">
      <w:bodyDiv w:val="1"/>
      <w:marLeft w:val="0"/>
      <w:marRight w:val="0"/>
      <w:marTop w:val="0"/>
      <w:marBottom w:val="0"/>
      <w:divBdr>
        <w:top w:val="none" w:sz="0" w:space="0" w:color="auto"/>
        <w:left w:val="none" w:sz="0" w:space="0" w:color="auto"/>
        <w:bottom w:val="none" w:sz="0" w:space="0" w:color="auto"/>
        <w:right w:val="none" w:sz="0" w:space="0" w:color="auto"/>
      </w:divBdr>
    </w:div>
    <w:div w:id="190152052">
      <w:bodyDiv w:val="1"/>
      <w:marLeft w:val="0"/>
      <w:marRight w:val="0"/>
      <w:marTop w:val="0"/>
      <w:marBottom w:val="0"/>
      <w:divBdr>
        <w:top w:val="none" w:sz="0" w:space="0" w:color="auto"/>
        <w:left w:val="none" w:sz="0" w:space="0" w:color="auto"/>
        <w:bottom w:val="none" w:sz="0" w:space="0" w:color="auto"/>
        <w:right w:val="none" w:sz="0" w:space="0" w:color="auto"/>
      </w:divBdr>
    </w:div>
    <w:div w:id="190152204">
      <w:bodyDiv w:val="1"/>
      <w:marLeft w:val="0"/>
      <w:marRight w:val="0"/>
      <w:marTop w:val="0"/>
      <w:marBottom w:val="0"/>
      <w:divBdr>
        <w:top w:val="none" w:sz="0" w:space="0" w:color="auto"/>
        <w:left w:val="none" w:sz="0" w:space="0" w:color="auto"/>
        <w:bottom w:val="none" w:sz="0" w:space="0" w:color="auto"/>
        <w:right w:val="none" w:sz="0" w:space="0" w:color="auto"/>
      </w:divBdr>
    </w:div>
    <w:div w:id="190188088">
      <w:bodyDiv w:val="1"/>
      <w:marLeft w:val="0"/>
      <w:marRight w:val="0"/>
      <w:marTop w:val="0"/>
      <w:marBottom w:val="0"/>
      <w:divBdr>
        <w:top w:val="none" w:sz="0" w:space="0" w:color="auto"/>
        <w:left w:val="none" w:sz="0" w:space="0" w:color="auto"/>
        <w:bottom w:val="none" w:sz="0" w:space="0" w:color="auto"/>
        <w:right w:val="none" w:sz="0" w:space="0" w:color="auto"/>
      </w:divBdr>
    </w:div>
    <w:div w:id="190192294">
      <w:bodyDiv w:val="1"/>
      <w:marLeft w:val="0"/>
      <w:marRight w:val="0"/>
      <w:marTop w:val="0"/>
      <w:marBottom w:val="0"/>
      <w:divBdr>
        <w:top w:val="none" w:sz="0" w:space="0" w:color="auto"/>
        <w:left w:val="none" w:sz="0" w:space="0" w:color="auto"/>
        <w:bottom w:val="none" w:sz="0" w:space="0" w:color="auto"/>
        <w:right w:val="none" w:sz="0" w:space="0" w:color="auto"/>
      </w:divBdr>
    </w:div>
    <w:div w:id="190261797">
      <w:bodyDiv w:val="1"/>
      <w:marLeft w:val="0"/>
      <w:marRight w:val="0"/>
      <w:marTop w:val="0"/>
      <w:marBottom w:val="0"/>
      <w:divBdr>
        <w:top w:val="none" w:sz="0" w:space="0" w:color="auto"/>
        <w:left w:val="none" w:sz="0" w:space="0" w:color="auto"/>
        <w:bottom w:val="none" w:sz="0" w:space="0" w:color="auto"/>
        <w:right w:val="none" w:sz="0" w:space="0" w:color="auto"/>
      </w:divBdr>
    </w:div>
    <w:div w:id="190262489">
      <w:bodyDiv w:val="1"/>
      <w:marLeft w:val="0"/>
      <w:marRight w:val="0"/>
      <w:marTop w:val="0"/>
      <w:marBottom w:val="0"/>
      <w:divBdr>
        <w:top w:val="none" w:sz="0" w:space="0" w:color="auto"/>
        <w:left w:val="none" w:sz="0" w:space="0" w:color="auto"/>
        <w:bottom w:val="none" w:sz="0" w:space="0" w:color="auto"/>
        <w:right w:val="none" w:sz="0" w:space="0" w:color="auto"/>
      </w:divBdr>
    </w:div>
    <w:div w:id="190264407">
      <w:bodyDiv w:val="1"/>
      <w:marLeft w:val="0"/>
      <w:marRight w:val="0"/>
      <w:marTop w:val="0"/>
      <w:marBottom w:val="0"/>
      <w:divBdr>
        <w:top w:val="none" w:sz="0" w:space="0" w:color="auto"/>
        <w:left w:val="none" w:sz="0" w:space="0" w:color="auto"/>
        <w:bottom w:val="none" w:sz="0" w:space="0" w:color="auto"/>
        <w:right w:val="none" w:sz="0" w:space="0" w:color="auto"/>
      </w:divBdr>
    </w:div>
    <w:div w:id="190265303">
      <w:bodyDiv w:val="1"/>
      <w:marLeft w:val="0"/>
      <w:marRight w:val="0"/>
      <w:marTop w:val="0"/>
      <w:marBottom w:val="0"/>
      <w:divBdr>
        <w:top w:val="none" w:sz="0" w:space="0" w:color="auto"/>
        <w:left w:val="none" w:sz="0" w:space="0" w:color="auto"/>
        <w:bottom w:val="none" w:sz="0" w:space="0" w:color="auto"/>
        <w:right w:val="none" w:sz="0" w:space="0" w:color="auto"/>
      </w:divBdr>
    </w:div>
    <w:div w:id="190268511">
      <w:bodyDiv w:val="1"/>
      <w:marLeft w:val="0"/>
      <w:marRight w:val="0"/>
      <w:marTop w:val="0"/>
      <w:marBottom w:val="0"/>
      <w:divBdr>
        <w:top w:val="none" w:sz="0" w:space="0" w:color="auto"/>
        <w:left w:val="none" w:sz="0" w:space="0" w:color="auto"/>
        <w:bottom w:val="none" w:sz="0" w:space="0" w:color="auto"/>
        <w:right w:val="none" w:sz="0" w:space="0" w:color="auto"/>
      </w:divBdr>
    </w:div>
    <w:div w:id="190269531">
      <w:bodyDiv w:val="1"/>
      <w:marLeft w:val="0"/>
      <w:marRight w:val="0"/>
      <w:marTop w:val="0"/>
      <w:marBottom w:val="0"/>
      <w:divBdr>
        <w:top w:val="none" w:sz="0" w:space="0" w:color="auto"/>
        <w:left w:val="none" w:sz="0" w:space="0" w:color="auto"/>
        <w:bottom w:val="none" w:sz="0" w:space="0" w:color="auto"/>
        <w:right w:val="none" w:sz="0" w:space="0" w:color="auto"/>
      </w:divBdr>
    </w:div>
    <w:div w:id="190269973">
      <w:bodyDiv w:val="1"/>
      <w:marLeft w:val="0"/>
      <w:marRight w:val="0"/>
      <w:marTop w:val="0"/>
      <w:marBottom w:val="0"/>
      <w:divBdr>
        <w:top w:val="none" w:sz="0" w:space="0" w:color="auto"/>
        <w:left w:val="none" w:sz="0" w:space="0" w:color="auto"/>
        <w:bottom w:val="none" w:sz="0" w:space="0" w:color="auto"/>
        <w:right w:val="none" w:sz="0" w:space="0" w:color="auto"/>
      </w:divBdr>
    </w:div>
    <w:div w:id="190337565">
      <w:bodyDiv w:val="1"/>
      <w:marLeft w:val="0"/>
      <w:marRight w:val="0"/>
      <w:marTop w:val="0"/>
      <w:marBottom w:val="0"/>
      <w:divBdr>
        <w:top w:val="none" w:sz="0" w:space="0" w:color="auto"/>
        <w:left w:val="none" w:sz="0" w:space="0" w:color="auto"/>
        <w:bottom w:val="none" w:sz="0" w:space="0" w:color="auto"/>
        <w:right w:val="none" w:sz="0" w:space="0" w:color="auto"/>
      </w:divBdr>
    </w:div>
    <w:div w:id="190340129">
      <w:bodyDiv w:val="1"/>
      <w:marLeft w:val="0"/>
      <w:marRight w:val="0"/>
      <w:marTop w:val="0"/>
      <w:marBottom w:val="0"/>
      <w:divBdr>
        <w:top w:val="none" w:sz="0" w:space="0" w:color="auto"/>
        <w:left w:val="none" w:sz="0" w:space="0" w:color="auto"/>
        <w:bottom w:val="none" w:sz="0" w:space="0" w:color="auto"/>
        <w:right w:val="none" w:sz="0" w:space="0" w:color="auto"/>
      </w:divBdr>
    </w:div>
    <w:div w:id="190341857">
      <w:bodyDiv w:val="1"/>
      <w:marLeft w:val="0"/>
      <w:marRight w:val="0"/>
      <w:marTop w:val="0"/>
      <w:marBottom w:val="0"/>
      <w:divBdr>
        <w:top w:val="none" w:sz="0" w:space="0" w:color="auto"/>
        <w:left w:val="none" w:sz="0" w:space="0" w:color="auto"/>
        <w:bottom w:val="none" w:sz="0" w:space="0" w:color="auto"/>
        <w:right w:val="none" w:sz="0" w:space="0" w:color="auto"/>
      </w:divBdr>
    </w:div>
    <w:div w:id="190344445">
      <w:bodyDiv w:val="1"/>
      <w:marLeft w:val="0"/>
      <w:marRight w:val="0"/>
      <w:marTop w:val="0"/>
      <w:marBottom w:val="0"/>
      <w:divBdr>
        <w:top w:val="none" w:sz="0" w:space="0" w:color="auto"/>
        <w:left w:val="none" w:sz="0" w:space="0" w:color="auto"/>
        <w:bottom w:val="none" w:sz="0" w:space="0" w:color="auto"/>
        <w:right w:val="none" w:sz="0" w:space="0" w:color="auto"/>
      </w:divBdr>
    </w:div>
    <w:div w:id="190382520">
      <w:bodyDiv w:val="1"/>
      <w:marLeft w:val="0"/>
      <w:marRight w:val="0"/>
      <w:marTop w:val="0"/>
      <w:marBottom w:val="0"/>
      <w:divBdr>
        <w:top w:val="none" w:sz="0" w:space="0" w:color="auto"/>
        <w:left w:val="none" w:sz="0" w:space="0" w:color="auto"/>
        <w:bottom w:val="none" w:sz="0" w:space="0" w:color="auto"/>
        <w:right w:val="none" w:sz="0" w:space="0" w:color="auto"/>
      </w:divBdr>
    </w:div>
    <w:div w:id="190383268">
      <w:bodyDiv w:val="1"/>
      <w:marLeft w:val="0"/>
      <w:marRight w:val="0"/>
      <w:marTop w:val="0"/>
      <w:marBottom w:val="0"/>
      <w:divBdr>
        <w:top w:val="none" w:sz="0" w:space="0" w:color="auto"/>
        <w:left w:val="none" w:sz="0" w:space="0" w:color="auto"/>
        <w:bottom w:val="none" w:sz="0" w:space="0" w:color="auto"/>
        <w:right w:val="none" w:sz="0" w:space="0" w:color="auto"/>
      </w:divBdr>
    </w:div>
    <w:div w:id="190386624">
      <w:bodyDiv w:val="1"/>
      <w:marLeft w:val="0"/>
      <w:marRight w:val="0"/>
      <w:marTop w:val="0"/>
      <w:marBottom w:val="0"/>
      <w:divBdr>
        <w:top w:val="none" w:sz="0" w:space="0" w:color="auto"/>
        <w:left w:val="none" w:sz="0" w:space="0" w:color="auto"/>
        <w:bottom w:val="none" w:sz="0" w:space="0" w:color="auto"/>
        <w:right w:val="none" w:sz="0" w:space="0" w:color="auto"/>
      </w:divBdr>
    </w:div>
    <w:div w:id="190387201">
      <w:bodyDiv w:val="1"/>
      <w:marLeft w:val="0"/>
      <w:marRight w:val="0"/>
      <w:marTop w:val="0"/>
      <w:marBottom w:val="0"/>
      <w:divBdr>
        <w:top w:val="none" w:sz="0" w:space="0" w:color="auto"/>
        <w:left w:val="none" w:sz="0" w:space="0" w:color="auto"/>
        <w:bottom w:val="none" w:sz="0" w:space="0" w:color="auto"/>
        <w:right w:val="none" w:sz="0" w:space="0" w:color="auto"/>
      </w:divBdr>
    </w:div>
    <w:div w:id="190388726">
      <w:bodyDiv w:val="1"/>
      <w:marLeft w:val="0"/>
      <w:marRight w:val="0"/>
      <w:marTop w:val="0"/>
      <w:marBottom w:val="0"/>
      <w:divBdr>
        <w:top w:val="none" w:sz="0" w:space="0" w:color="auto"/>
        <w:left w:val="none" w:sz="0" w:space="0" w:color="auto"/>
        <w:bottom w:val="none" w:sz="0" w:space="0" w:color="auto"/>
        <w:right w:val="none" w:sz="0" w:space="0" w:color="auto"/>
      </w:divBdr>
    </w:div>
    <w:div w:id="190412530">
      <w:bodyDiv w:val="1"/>
      <w:marLeft w:val="0"/>
      <w:marRight w:val="0"/>
      <w:marTop w:val="0"/>
      <w:marBottom w:val="0"/>
      <w:divBdr>
        <w:top w:val="none" w:sz="0" w:space="0" w:color="auto"/>
        <w:left w:val="none" w:sz="0" w:space="0" w:color="auto"/>
        <w:bottom w:val="none" w:sz="0" w:space="0" w:color="auto"/>
        <w:right w:val="none" w:sz="0" w:space="0" w:color="auto"/>
      </w:divBdr>
    </w:div>
    <w:div w:id="190414157">
      <w:bodyDiv w:val="1"/>
      <w:marLeft w:val="0"/>
      <w:marRight w:val="0"/>
      <w:marTop w:val="0"/>
      <w:marBottom w:val="0"/>
      <w:divBdr>
        <w:top w:val="none" w:sz="0" w:space="0" w:color="auto"/>
        <w:left w:val="none" w:sz="0" w:space="0" w:color="auto"/>
        <w:bottom w:val="none" w:sz="0" w:space="0" w:color="auto"/>
        <w:right w:val="none" w:sz="0" w:space="0" w:color="auto"/>
      </w:divBdr>
    </w:div>
    <w:div w:id="190456460">
      <w:bodyDiv w:val="1"/>
      <w:marLeft w:val="0"/>
      <w:marRight w:val="0"/>
      <w:marTop w:val="0"/>
      <w:marBottom w:val="0"/>
      <w:divBdr>
        <w:top w:val="none" w:sz="0" w:space="0" w:color="auto"/>
        <w:left w:val="none" w:sz="0" w:space="0" w:color="auto"/>
        <w:bottom w:val="none" w:sz="0" w:space="0" w:color="auto"/>
        <w:right w:val="none" w:sz="0" w:space="0" w:color="auto"/>
      </w:divBdr>
    </w:div>
    <w:div w:id="190457022">
      <w:bodyDiv w:val="1"/>
      <w:marLeft w:val="0"/>
      <w:marRight w:val="0"/>
      <w:marTop w:val="0"/>
      <w:marBottom w:val="0"/>
      <w:divBdr>
        <w:top w:val="none" w:sz="0" w:space="0" w:color="auto"/>
        <w:left w:val="none" w:sz="0" w:space="0" w:color="auto"/>
        <w:bottom w:val="none" w:sz="0" w:space="0" w:color="auto"/>
        <w:right w:val="none" w:sz="0" w:space="0" w:color="auto"/>
      </w:divBdr>
    </w:div>
    <w:div w:id="190457779">
      <w:bodyDiv w:val="1"/>
      <w:marLeft w:val="0"/>
      <w:marRight w:val="0"/>
      <w:marTop w:val="0"/>
      <w:marBottom w:val="0"/>
      <w:divBdr>
        <w:top w:val="none" w:sz="0" w:space="0" w:color="auto"/>
        <w:left w:val="none" w:sz="0" w:space="0" w:color="auto"/>
        <w:bottom w:val="none" w:sz="0" w:space="0" w:color="auto"/>
        <w:right w:val="none" w:sz="0" w:space="0" w:color="auto"/>
      </w:divBdr>
    </w:div>
    <w:div w:id="190459114">
      <w:bodyDiv w:val="1"/>
      <w:marLeft w:val="0"/>
      <w:marRight w:val="0"/>
      <w:marTop w:val="0"/>
      <w:marBottom w:val="0"/>
      <w:divBdr>
        <w:top w:val="none" w:sz="0" w:space="0" w:color="auto"/>
        <w:left w:val="none" w:sz="0" w:space="0" w:color="auto"/>
        <w:bottom w:val="none" w:sz="0" w:space="0" w:color="auto"/>
        <w:right w:val="none" w:sz="0" w:space="0" w:color="auto"/>
      </w:divBdr>
    </w:div>
    <w:div w:id="190461975">
      <w:bodyDiv w:val="1"/>
      <w:marLeft w:val="0"/>
      <w:marRight w:val="0"/>
      <w:marTop w:val="0"/>
      <w:marBottom w:val="0"/>
      <w:divBdr>
        <w:top w:val="none" w:sz="0" w:space="0" w:color="auto"/>
        <w:left w:val="none" w:sz="0" w:space="0" w:color="auto"/>
        <w:bottom w:val="none" w:sz="0" w:space="0" w:color="auto"/>
        <w:right w:val="none" w:sz="0" w:space="0" w:color="auto"/>
      </w:divBdr>
    </w:div>
    <w:div w:id="190531205">
      <w:bodyDiv w:val="1"/>
      <w:marLeft w:val="0"/>
      <w:marRight w:val="0"/>
      <w:marTop w:val="0"/>
      <w:marBottom w:val="0"/>
      <w:divBdr>
        <w:top w:val="none" w:sz="0" w:space="0" w:color="auto"/>
        <w:left w:val="none" w:sz="0" w:space="0" w:color="auto"/>
        <w:bottom w:val="none" w:sz="0" w:space="0" w:color="auto"/>
        <w:right w:val="none" w:sz="0" w:space="0" w:color="auto"/>
      </w:divBdr>
    </w:div>
    <w:div w:id="190531769">
      <w:bodyDiv w:val="1"/>
      <w:marLeft w:val="0"/>
      <w:marRight w:val="0"/>
      <w:marTop w:val="0"/>
      <w:marBottom w:val="0"/>
      <w:divBdr>
        <w:top w:val="none" w:sz="0" w:space="0" w:color="auto"/>
        <w:left w:val="none" w:sz="0" w:space="0" w:color="auto"/>
        <w:bottom w:val="none" w:sz="0" w:space="0" w:color="auto"/>
        <w:right w:val="none" w:sz="0" w:space="0" w:color="auto"/>
      </w:divBdr>
    </w:div>
    <w:div w:id="190534542">
      <w:bodyDiv w:val="1"/>
      <w:marLeft w:val="0"/>
      <w:marRight w:val="0"/>
      <w:marTop w:val="0"/>
      <w:marBottom w:val="0"/>
      <w:divBdr>
        <w:top w:val="none" w:sz="0" w:space="0" w:color="auto"/>
        <w:left w:val="none" w:sz="0" w:space="0" w:color="auto"/>
        <w:bottom w:val="none" w:sz="0" w:space="0" w:color="auto"/>
        <w:right w:val="none" w:sz="0" w:space="0" w:color="auto"/>
      </w:divBdr>
    </w:div>
    <w:div w:id="190535713">
      <w:bodyDiv w:val="1"/>
      <w:marLeft w:val="0"/>
      <w:marRight w:val="0"/>
      <w:marTop w:val="0"/>
      <w:marBottom w:val="0"/>
      <w:divBdr>
        <w:top w:val="none" w:sz="0" w:space="0" w:color="auto"/>
        <w:left w:val="none" w:sz="0" w:space="0" w:color="auto"/>
        <w:bottom w:val="none" w:sz="0" w:space="0" w:color="auto"/>
        <w:right w:val="none" w:sz="0" w:space="0" w:color="auto"/>
      </w:divBdr>
    </w:div>
    <w:div w:id="190538934">
      <w:bodyDiv w:val="1"/>
      <w:marLeft w:val="0"/>
      <w:marRight w:val="0"/>
      <w:marTop w:val="0"/>
      <w:marBottom w:val="0"/>
      <w:divBdr>
        <w:top w:val="none" w:sz="0" w:space="0" w:color="auto"/>
        <w:left w:val="none" w:sz="0" w:space="0" w:color="auto"/>
        <w:bottom w:val="none" w:sz="0" w:space="0" w:color="auto"/>
        <w:right w:val="none" w:sz="0" w:space="0" w:color="auto"/>
      </w:divBdr>
    </w:div>
    <w:div w:id="190580484">
      <w:bodyDiv w:val="1"/>
      <w:marLeft w:val="0"/>
      <w:marRight w:val="0"/>
      <w:marTop w:val="0"/>
      <w:marBottom w:val="0"/>
      <w:divBdr>
        <w:top w:val="none" w:sz="0" w:space="0" w:color="auto"/>
        <w:left w:val="none" w:sz="0" w:space="0" w:color="auto"/>
        <w:bottom w:val="none" w:sz="0" w:space="0" w:color="auto"/>
        <w:right w:val="none" w:sz="0" w:space="0" w:color="auto"/>
      </w:divBdr>
    </w:div>
    <w:div w:id="190648568">
      <w:bodyDiv w:val="1"/>
      <w:marLeft w:val="0"/>
      <w:marRight w:val="0"/>
      <w:marTop w:val="0"/>
      <w:marBottom w:val="0"/>
      <w:divBdr>
        <w:top w:val="none" w:sz="0" w:space="0" w:color="auto"/>
        <w:left w:val="none" w:sz="0" w:space="0" w:color="auto"/>
        <w:bottom w:val="none" w:sz="0" w:space="0" w:color="auto"/>
        <w:right w:val="none" w:sz="0" w:space="0" w:color="auto"/>
      </w:divBdr>
    </w:div>
    <w:div w:id="190653111">
      <w:bodyDiv w:val="1"/>
      <w:marLeft w:val="0"/>
      <w:marRight w:val="0"/>
      <w:marTop w:val="0"/>
      <w:marBottom w:val="0"/>
      <w:divBdr>
        <w:top w:val="none" w:sz="0" w:space="0" w:color="auto"/>
        <w:left w:val="none" w:sz="0" w:space="0" w:color="auto"/>
        <w:bottom w:val="none" w:sz="0" w:space="0" w:color="auto"/>
        <w:right w:val="none" w:sz="0" w:space="0" w:color="auto"/>
      </w:divBdr>
    </w:div>
    <w:div w:id="190654257">
      <w:bodyDiv w:val="1"/>
      <w:marLeft w:val="0"/>
      <w:marRight w:val="0"/>
      <w:marTop w:val="0"/>
      <w:marBottom w:val="0"/>
      <w:divBdr>
        <w:top w:val="none" w:sz="0" w:space="0" w:color="auto"/>
        <w:left w:val="none" w:sz="0" w:space="0" w:color="auto"/>
        <w:bottom w:val="none" w:sz="0" w:space="0" w:color="auto"/>
        <w:right w:val="none" w:sz="0" w:space="0" w:color="auto"/>
      </w:divBdr>
    </w:div>
    <w:div w:id="190655729">
      <w:bodyDiv w:val="1"/>
      <w:marLeft w:val="0"/>
      <w:marRight w:val="0"/>
      <w:marTop w:val="0"/>
      <w:marBottom w:val="0"/>
      <w:divBdr>
        <w:top w:val="none" w:sz="0" w:space="0" w:color="auto"/>
        <w:left w:val="none" w:sz="0" w:space="0" w:color="auto"/>
        <w:bottom w:val="none" w:sz="0" w:space="0" w:color="auto"/>
        <w:right w:val="none" w:sz="0" w:space="0" w:color="auto"/>
      </w:divBdr>
    </w:div>
    <w:div w:id="190656893">
      <w:bodyDiv w:val="1"/>
      <w:marLeft w:val="0"/>
      <w:marRight w:val="0"/>
      <w:marTop w:val="0"/>
      <w:marBottom w:val="0"/>
      <w:divBdr>
        <w:top w:val="none" w:sz="0" w:space="0" w:color="auto"/>
        <w:left w:val="none" w:sz="0" w:space="0" w:color="auto"/>
        <w:bottom w:val="none" w:sz="0" w:space="0" w:color="auto"/>
        <w:right w:val="none" w:sz="0" w:space="0" w:color="auto"/>
      </w:divBdr>
    </w:div>
    <w:div w:id="190723947">
      <w:bodyDiv w:val="1"/>
      <w:marLeft w:val="0"/>
      <w:marRight w:val="0"/>
      <w:marTop w:val="0"/>
      <w:marBottom w:val="0"/>
      <w:divBdr>
        <w:top w:val="none" w:sz="0" w:space="0" w:color="auto"/>
        <w:left w:val="none" w:sz="0" w:space="0" w:color="auto"/>
        <w:bottom w:val="none" w:sz="0" w:space="0" w:color="auto"/>
        <w:right w:val="none" w:sz="0" w:space="0" w:color="auto"/>
      </w:divBdr>
    </w:div>
    <w:div w:id="190723984">
      <w:bodyDiv w:val="1"/>
      <w:marLeft w:val="0"/>
      <w:marRight w:val="0"/>
      <w:marTop w:val="0"/>
      <w:marBottom w:val="0"/>
      <w:divBdr>
        <w:top w:val="none" w:sz="0" w:space="0" w:color="auto"/>
        <w:left w:val="none" w:sz="0" w:space="0" w:color="auto"/>
        <w:bottom w:val="none" w:sz="0" w:space="0" w:color="auto"/>
        <w:right w:val="none" w:sz="0" w:space="0" w:color="auto"/>
      </w:divBdr>
    </w:div>
    <w:div w:id="190725301">
      <w:bodyDiv w:val="1"/>
      <w:marLeft w:val="0"/>
      <w:marRight w:val="0"/>
      <w:marTop w:val="0"/>
      <w:marBottom w:val="0"/>
      <w:divBdr>
        <w:top w:val="none" w:sz="0" w:space="0" w:color="auto"/>
        <w:left w:val="none" w:sz="0" w:space="0" w:color="auto"/>
        <w:bottom w:val="none" w:sz="0" w:space="0" w:color="auto"/>
        <w:right w:val="none" w:sz="0" w:space="0" w:color="auto"/>
      </w:divBdr>
    </w:div>
    <w:div w:id="190727119">
      <w:bodyDiv w:val="1"/>
      <w:marLeft w:val="0"/>
      <w:marRight w:val="0"/>
      <w:marTop w:val="0"/>
      <w:marBottom w:val="0"/>
      <w:divBdr>
        <w:top w:val="none" w:sz="0" w:space="0" w:color="auto"/>
        <w:left w:val="none" w:sz="0" w:space="0" w:color="auto"/>
        <w:bottom w:val="none" w:sz="0" w:space="0" w:color="auto"/>
        <w:right w:val="none" w:sz="0" w:space="0" w:color="auto"/>
      </w:divBdr>
    </w:div>
    <w:div w:id="190729567">
      <w:bodyDiv w:val="1"/>
      <w:marLeft w:val="0"/>
      <w:marRight w:val="0"/>
      <w:marTop w:val="0"/>
      <w:marBottom w:val="0"/>
      <w:divBdr>
        <w:top w:val="none" w:sz="0" w:space="0" w:color="auto"/>
        <w:left w:val="none" w:sz="0" w:space="0" w:color="auto"/>
        <w:bottom w:val="none" w:sz="0" w:space="0" w:color="auto"/>
        <w:right w:val="none" w:sz="0" w:space="0" w:color="auto"/>
      </w:divBdr>
    </w:div>
    <w:div w:id="190729906">
      <w:bodyDiv w:val="1"/>
      <w:marLeft w:val="0"/>
      <w:marRight w:val="0"/>
      <w:marTop w:val="0"/>
      <w:marBottom w:val="0"/>
      <w:divBdr>
        <w:top w:val="none" w:sz="0" w:space="0" w:color="auto"/>
        <w:left w:val="none" w:sz="0" w:space="0" w:color="auto"/>
        <w:bottom w:val="none" w:sz="0" w:space="0" w:color="auto"/>
        <w:right w:val="none" w:sz="0" w:space="0" w:color="auto"/>
      </w:divBdr>
    </w:div>
    <w:div w:id="190732576">
      <w:bodyDiv w:val="1"/>
      <w:marLeft w:val="0"/>
      <w:marRight w:val="0"/>
      <w:marTop w:val="0"/>
      <w:marBottom w:val="0"/>
      <w:divBdr>
        <w:top w:val="none" w:sz="0" w:space="0" w:color="auto"/>
        <w:left w:val="none" w:sz="0" w:space="0" w:color="auto"/>
        <w:bottom w:val="none" w:sz="0" w:space="0" w:color="auto"/>
        <w:right w:val="none" w:sz="0" w:space="0" w:color="auto"/>
      </w:divBdr>
    </w:div>
    <w:div w:id="190800997">
      <w:bodyDiv w:val="1"/>
      <w:marLeft w:val="0"/>
      <w:marRight w:val="0"/>
      <w:marTop w:val="0"/>
      <w:marBottom w:val="0"/>
      <w:divBdr>
        <w:top w:val="none" w:sz="0" w:space="0" w:color="auto"/>
        <w:left w:val="none" w:sz="0" w:space="0" w:color="auto"/>
        <w:bottom w:val="none" w:sz="0" w:space="0" w:color="auto"/>
        <w:right w:val="none" w:sz="0" w:space="0" w:color="auto"/>
      </w:divBdr>
    </w:div>
    <w:div w:id="190803243">
      <w:bodyDiv w:val="1"/>
      <w:marLeft w:val="0"/>
      <w:marRight w:val="0"/>
      <w:marTop w:val="0"/>
      <w:marBottom w:val="0"/>
      <w:divBdr>
        <w:top w:val="none" w:sz="0" w:space="0" w:color="auto"/>
        <w:left w:val="none" w:sz="0" w:space="0" w:color="auto"/>
        <w:bottom w:val="none" w:sz="0" w:space="0" w:color="auto"/>
        <w:right w:val="none" w:sz="0" w:space="0" w:color="auto"/>
      </w:divBdr>
    </w:div>
    <w:div w:id="190804145">
      <w:bodyDiv w:val="1"/>
      <w:marLeft w:val="0"/>
      <w:marRight w:val="0"/>
      <w:marTop w:val="0"/>
      <w:marBottom w:val="0"/>
      <w:divBdr>
        <w:top w:val="none" w:sz="0" w:space="0" w:color="auto"/>
        <w:left w:val="none" w:sz="0" w:space="0" w:color="auto"/>
        <w:bottom w:val="none" w:sz="0" w:space="0" w:color="auto"/>
        <w:right w:val="none" w:sz="0" w:space="0" w:color="auto"/>
      </w:divBdr>
    </w:div>
    <w:div w:id="190807254">
      <w:bodyDiv w:val="1"/>
      <w:marLeft w:val="0"/>
      <w:marRight w:val="0"/>
      <w:marTop w:val="0"/>
      <w:marBottom w:val="0"/>
      <w:divBdr>
        <w:top w:val="none" w:sz="0" w:space="0" w:color="auto"/>
        <w:left w:val="none" w:sz="0" w:space="0" w:color="auto"/>
        <w:bottom w:val="none" w:sz="0" w:space="0" w:color="auto"/>
        <w:right w:val="none" w:sz="0" w:space="0" w:color="auto"/>
      </w:divBdr>
    </w:div>
    <w:div w:id="190841018">
      <w:bodyDiv w:val="1"/>
      <w:marLeft w:val="0"/>
      <w:marRight w:val="0"/>
      <w:marTop w:val="0"/>
      <w:marBottom w:val="0"/>
      <w:divBdr>
        <w:top w:val="none" w:sz="0" w:space="0" w:color="auto"/>
        <w:left w:val="none" w:sz="0" w:space="0" w:color="auto"/>
        <w:bottom w:val="none" w:sz="0" w:space="0" w:color="auto"/>
        <w:right w:val="none" w:sz="0" w:space="0" w:color="auto"/>
      </w:divBdr>
    </w:div>
    <w:div w:id="190842019">
      <w:bodyDiv w:val="1"/>
      <w:marLeft w:val="0"/>
      <w:marRight w:val="0"/>
      <w:marTop w:val="0"/>
      <w:marBottom w:val="0"/>
      <w:divBdr>
        <w:top w:val="none" w:sz="0" w:space="0" w:color="auto"/>
        <w:left w:val="none" w:sz="0" w:space="0" w:color="auto"/>
        <w:bottom w:val="none" w:sz="0" w:space="0" w:color="auto"/>
        <w:right w:val="none" w:sz="0" w:space="0" w:color="auto"/>
      </w:divBdr>
    </w:div>
    <w:div w:id="190846281">
      <w:bodyDiv w:val="1"/>
      <w:marLeft w:val="0"/>
      <w:marRight w:val="0"/>
      <w:marTop w:val="0"/>
      <w:marBottom w:val="0"/>
      <w:divBdr>
        <w:top w:val="none" w:sz="0" w:space="0" w:color="auto"/>
        <w:left w:val="none" w:sz="0" w:space="0" w:color="auto"/>
        <w:bottom w:val="none" w:sz="0" w:space="0" w:color="auto"/>
        <w:right w:val="none" w:sz="0" w:space="0" w:color="auto"/>
      </w:divBdr>
    </w:div>
    <w:div w:id="190849096">
      <w:bodyDiv w:val="1"/>
      <w:marLeft w:val="0"/>
      <w:marRight w:val="0"/>
      <w:marTop w:val="0"/>
      <w:marBottom w:val="0"/>
      <w:divBdr>
        <w:top w:val="none" w:sz="0" w:space="0" w:color="auto"/>
        <w:left w:val="none" w:sz="0" w:space="0" w:color="auto"/>
        <w:bottom w:val="none" w:sz="0" w:space="0" w:color="auto"/>
        <w:right w:val="none" w:sz="0" w:space="0" w:color="auto"/>
      </w:divBdr>
    </w:div>
    <w:div w:id="190849108">
      <w:bodyDiv w:val="1"/>
      <w:marLeft w:val="0"/>
      <w:marRight w:val="0"/>
      <w:marTop w:val="0"/>
      <w:marBottom w:val="0"/>
      <w:divBdr>
        <w:top w:val="none" w:sz="0" w:space="0" w:color="auto"/>
        <w:left w:val="none" w:sz="0" w:space="0" w:color="auto"/>
        <w:bottom w:val="none" w:sz="0" w:space="0" w:color="auto"/>
        <w:right w:val="none" w:sz="0" w:space="0" w:color="auto"/>
      </w:divBdr>
    </w:div>
    <w:div w:id="190849359">
      <w:bodyDiv w:val="1"/>
      <w:marLeft w:val="0"/>
      <w:marRight w:val="0"/>
      <w:marTop w:val="0"/>
      <w:marBottom w:val="0"/>
      <w:divBdr>
        <w:top w:val="none" w:sz="0" w:space="0" w:color="auto"/>
        <w:left w:val="none" w:sz="0" w:space="0" w:color="auto"/>
        <w:bottom w:val="none" w:sz="0" w:space="0" w:color="auto"/>
        <w:right w:val="none" w:sz="0" w:space="0" w:color="auto"/>
      </w:divBdr>
    </w:div>
    <w:div w:id="190916328">
      <w:bodyDiv w:val="1"/>
      <w:marLeft w:val="0"/>
      <w:marRight w:val="0"/>
      <w:marTop w:val="0"/>
      <w:marBottom w:val="0"/>
      <w:divBdr>
        <w:top w:val="none" w:sz="0" w:space="0" w:color="auto"/>
        <w:left w:val="none" w:sz="0" w:space="0" w:color="auto"/>
        <w:bottom w:val="none" w:sz="0" w:space="0" w:color="auto"/>
        <w:right w:val="none" w:sz="0" w:space="0" w:color="auto"/>
      </w:divBdr>
    </w:div>
    <w:div w:id="190921052">
      <w:bodyDiv w:val="1"/>
      <w:marLeft w:val="0"/>
      <w:marRight w:val="0"/>
      <w:marTop w:val="0"/>
      <w:marBottom w:val="0"/>
      <w:divBdr>
        <w:top w:val="none" w:sz="0" w:space="0" w:color="auto"/>
        <w:left w:val="none" w:sz="0" w:space="0" w:color="auto"/>
        <w:bottom w:val="none" w:sz="0" w:space="0" w:color="auto"/>
        <w:right w:val="none" w:sz="0" w:space="0" w:color="auto"/>
      </w:divBdr>
    </w:div>
    <w:div w:id="190924888">
      <w:bodyDiv w:val="1"/>
      <w:marLeft w:val="0"/>
      <w:marRight w:val="0"/>
      <w:marTop w:val="0"/>
      <w:marBottom w:val="0"/>
      <w:divBdr>
        <w:top w:val="none" w:sz="0" w:space="0" w:color="auto"/>
        <w:left w:val="none" w:sz="0" w:space="0" w:color="auto"/>
        <w:bottom w:val="none" w:sz="0" w:space="0" w:color="auto"/>
        <w:right w:val="none" w:sz="0" w:space="0" w:color="auto"/>
      </w:divBdr>
    </w:div>
    <w:div w:id="190993896">
      <w:bodyDiv w:val="1"/>
      <w:marLeft w:val="0"/>
      <w:marRight w:val="0"/>
      <w:marTop w:val="0"/>
      <w:marBottom w:val="0"/>
      <w:divBdr>
        <w:top w:val="none" w:sz="0" w:space="0" w:color="auto"/>
        <w:left w:val="none" w:sz="0" w:space="0" w:color="auto"/>
        <w:bottom w:val="none" w:sz="0" w:space="0" w:color="auto"/>
        <w:right w:val="none" w:sz="0" w:space="0" w:color="auto"/>
      </w:divBdr>
    </w:div>
    <w:div w:id="190997815">
      <w:bodyDiv w:val="1"/>
      <w:marLeft w:val="0"/>
      <w:marRight w:val="0"/>
      <w:marTop w:val="0"/>
      <w:marBottom w:val="0"/>
      <w:divBdr>
        <w:top w:val="none" w:sz="0" w:space="0" w:color="auto"/>
        <w:left w:val="none" w:sz="0" w:space="0" w:color="auto"/>
        <w:bottom w:val="none" w:sz="0" w:space="0" w:color="auto"/>
        <w:right w:val="none" w:sz="0" w:space="0" w:color="auto"/>
      </w:divBdr>
    </w:div>
    <w:div w:id="190998043">
      <w:bodyDiv w:val="1"/>
      <w:marLeft w:val="0"/>
      <w:marRight w:val="0"/>
      <w:marTop w:val="0"/>
      <w:marBottom w:val="0"/>
      <w:divBdr>
        <w:top w:val="none" w:sz="0" w:space="0" w:color="auto"/>
        <w:left w:val="none" w:sz="0" w:space="0" w:color="auto"/>
        <w:bottom w:val="none" w:sz="0" w:space="0" w:color="auto"/>
        <w:right w:val="none" w:sz="0" w:space="0" w:color="auto"/>
      </w:divBdr>
    </w:div>
    <w:div w:id="190998192">
      <w:bodyDiv w:val="1"/>
      <w:marLeft w:val="0"/>
      <w:marRight w:val="0"/>
      <w:marTop w:val="0"/>
      <w:marBottom w:val="0"/>
      <w:divBdr>
        <w:top w:val="none" w:sz="0" w:space="0" w:color="auto"/>
        <w:left w:val="none" w:sz="0" w:space="0" w:color="auto"/>
        <w:bottom w:val="none" w:sz="0" w:space="0" w:color="auto"/>
        <w:right w:val="none" w:sz="0" w:space="0" w:color="auto"/>
      </w:divBdr>
    </w:div>
    <w:div w:id="190999391">
      <w:bodyDiv w:val="1"/>
      <w:marLeft w:val="0"/>
      <w:marRight w:val="0"/>
      <w:marTop w:val="0"/>
      <w:marBottom w:val="0"/>
      <w:divBdr>
        <w:top w:val="none" w:sz="0" w:space="0" w:color="auto"/>
        <w:left w:val="none" w:sz="0" w:space="0" w:color="auto"/>
        <w:bottom w:val="none" w:sz="0" w:space="0" w:color="auto"/>
        <w:right w:val="none" w:sz="0" w:space="0" w:color="auto"/>
      </w:divBdr>
    </w:div>
    <w:div w:id="190999963">
      <w:bodyDiv w:val="1"/>
      <w:marLeft w:val="0"/>
      <w:marRight w:val="0"/>
      <w:marTop w:val="0"/>
      <w:marBottom w:val="0"/>
      <w:divBdr>
        <w:top w:val="none" w:sz="0" w:space="0" w:color="auto"/>
        <w:left w:val="none" w:sz="0" w:space="0" w:color="auto"/>
        <w:bottom w:val="none" w:sz="0" w:space="0" w:color="auto"/>
        <w:right w:val="none" w:sz="0" w:space="0" w:color="auto"/>
      </w:divBdr>
    </w:div>
    <w:div w:id="191001030">
      <w:bodyDiv w:val="1"/>
      <w:marLeft w:val="0"/>
      <w:marRight w:val="0"/>
      <w:marTop w:val="0"/>
      <w:marBottom w:val="0"/>
      <w:divBdr>
        <w:top w:val="none" w:sz="0" w:space="0" w:color="auto"/>
        <w:left w:val="none" w:sz="0" w:space="0" w:color="auto"/>
        <w:bottom w:val="none" w:sz="0" w:space="0" w:color="auto"/>
        <w:right w:val="none" w:sz="0" w:space="0" w:color="auto"/>
      </w:divBdr>
    </w:div>
    <w:div w:id="191001127">
      <w:bodyDiv w:val="1"/>
      <w:marLeft w:val="0"/>
      <w:marRight w:val="0"/>
      <w:marTop w:val="0"/>
      <w:marBottom w:val="0"/>
      <w:divBdr>
        <w:top w:val="none" w:sz="0" w:space="0" w:color="auto"/>
        <w:left w:val="none" w:sz="0" w:space="0" w:color="auto"/>
        <w:bottom w:val="none" w:sz="0" w:space="0" w:color="auto"/>
        <w:right w:val="none" w:sz="0" w:space="0" w:color="auto"/>
      </w:divBdr>
    </w:div>
    <w:div w:id="191041819">
      <w:bodyDiv w:val="1"/>
      <w:marLeft w:val="0"/>
      <w:marRight w:val="0"/>
      <w:marTop w:val="0"/>
      <w:marBottom w:val="0"/>
      <w:divBdr>
        <w:top w:val="none" w:sz="0" w:space="0" w:color="auto"/>
        <w:left w:val="none" w:sz="0" w:space="0" w:color="auto"/>
        <w:bottom w:val="none" w:sz="0" w:space="0" w:color="auto"/>
        <w:right w:val="none" w:sz="0" w:space="0" w:color="auto"/>
      </w:divBdr>
    </w:div>
    <w:div w:id="191068186">
      <w:bodyDiv w:val="1"/>
      <w:marLeft w:val="0"/>
      <w:marRight w:val="0"/>
      <w:marTop w:val="0"/>
      <w:marBottom w:val="0"/>
      <w:divBdr>
        <w:top w:val="none" w:sz="0" w:space="0" w:color="auto"/>
        <w:left w:val="none" w:sz="0" w:space="0" w:color="auto"/>
        <w:bottom w:val="none" w:sz="0" w:space="0" w:color="auto"/>
        <w:right w:val="none" w:sz="0" w:space="0" w:color="auto"/>
      </w:divBdr>
    </w:div>
    <w:div w:id="191111043">
      <w:bodyDiv w:val="1"/>
      <w:marLeft w:val="0"/>
      <w:marRight w:val="0"/>
      <w:marTop w:val="0"/>
      <w:marBottom w:val="0"/>
      <w:divBdr>
        <w:top w:val="none" w:sz="0" w:space="0" w:color="auto"/>
        <w:left w:val="none" w:sz="0" w:space="0" w:color="auto"/>
        <w:bottom w:val="none" w:sz="0" w:space="0" w:color="auto"/>
        <w:right w:val="none" w:sz="0" w:space="0" w:color="auto"/>
      </w:divBdr>
    </w:div>
    <w:div w:id="191111848">
      <w:bodyDiv w:val="1"/>
      <w:marLeft w:val="0"/>
      <w:marRight w:val="0"/>
      <w:marTop w:val="0"/>
      <w:marBottom w:val="0"/>
      <w:divBdr>
        <w:top w:val="none" w:sz="0" w:space="0" w:color="auto"/>
        <w:left w:val="none" w:sz="0" w:space="0" w:color="auto"/>
        <w:bottom w:val="none" w:sz="0" w:space="0" w:color="auto"/>
        <w:right w:val="none" w:sz="0" w:space="0" w:color="auto"/>
      </w:divBdr>
    </w:div>
    <w:div w:id="191113621">
      <w:bodyDiv w:val="1"/>
      <w:marLeft w:val="0"/>
      <w:marRight w:val="0"/>
      <w:marTop w:val="0"/>
      <w:marBottom w:val="0"/>
      <w:divBdr>
        <w:top w:val="none" w:sz="0" w:space="0" w:color="auto"/>
        <w:left w:val="none" w:sz="0" w:space="0" w:color="auto"/>
        <w:bottom w:val="none" w:sz="0" w:space="0" w:color="auto"/>
        <w:right w:val="none" w:sz="0" w:space="0" w:color="auto"/>
      </w:divBdr>
    </w:div>
    <w:div w:id="191115034">
      <w:bodyDiv w:val="1"/>
      <w:marLeft w:val="0"/>
      <w:marRight w:val="0"/>
      <w:marTop w:val="0"/>
      <w:marBottom w:val="0"/>
      <w:divBdr>
        <w:top w:val="none" w:sz="0" w:space="0" w:color="auto"/>
        <w:left w:val="none" w:sz="0" w:space="0" w:color="auto"/>
        <w:bottom w:val="none" w:sz="0" w:space="0" w:color="auto"/>
        <w:right w:val="none" w:sz="0" w:space="0" w:color="auto"/>
      </w:divBdr>
    </w:div>
    <w:div w:id="191115265">
      <w:bodyDiv w:val="1"/>
      <w:marLeft w:val="0"/>
      <w:marRight w:val="0"/>
      <w:marTop w:val="0"/>
      <w:marBottom w:val="0"/>
      <w:divBdr>
        <w:top w:val="none" w:sz="0" w:space="0" w:color="auto"/>
        <w:left w:val="none" w:sz="0" w:space="0" w:color="auto"/>
        <w:bottom w:val="none" w:sz="0" w:space="0" w:color="auto"/>
        <w:right w:val="none" w:sz="0" w:space="0" w:color="auto"/>
      </w:divBdr>
    </w:div>
    <w:div w:id="191115775">
      <w:bodyDiv w:val="1"/>
      <w:marLeft w:val="0"/>
      <w:marRight w:val="0"/>
      <w:marTop w:val="0"/>
      <w:marBottom w:val="0"/>
      <w:divBdr>
        <w:top w:val="none" w:sz="0" w:space="0" w:color="auto"/>
        <w:left w:val="none" w:sz="0" w:space="0" w:color="auto"/>
        <w:bottom w:val="none" w:sz="0" w:space="0" w:color="auto"/>
        <w:right w:val="none" w:sz="0" w:space="0" w:color="auto"/>
      </w:divBdr>
    </w:div>
    <w:div w:id="191118549">
      <w:bodyDiv w:val="1"/>
      <w:marLeft w:val="0"/>
      <w:marRight w:val="0"/>
      <w:marTop w:val="0"/>
      <w:marBottom w:val="0"/>
      <w:divBdr>
        <w:top w:val="none" w:sz="0" w:space="0" w:color="auto"/>
        <w:left w:val="none" w:sz="0" w:space="0" w:color="auto"/>
        <w:bottom w:val="none" w:sz="0" w:space="0" w:color="auto"/>
        <w:right w:val="none" w:sz="0" w:space="0" w:color="auto"/>
      </w:divBdr>
    </w:div>
    <w:div w:id="191119065">
      <w:bodyDiv w:val="1"/>
      <w:marLeft w:val="0"/>
      <w:marRight w:val="0"/>
      <w:marTop w:val="0"/>
      <w:marBottom w:val="0"/>
      <w:divBdr>
        <w:top w:val="none" w:sz="0" w:space="0" w:color="auto"/>
        <w:left w:val="none" w:sz="0" w:space="0" w:color="auto"/>
        <w:bottom w:val="none" w:sz="0" w:space="0" w:color="auto"/>
        <w:right w:val="none" w:sz="0" w:space="0" w:color="auto"/>
      </w:divBdr>
    </w:div>
    <w:div w:id="191188344">
      <w:bodyDiv w:val="1"/>
      <w:marLeft w:val="0"/>
      <w:marRight w:val="0"/>
      <w:marTop w:val="0"/>
      <w:marBottom w:val="0"/>
      <w:divBdr>
        <w:top w:val="none" w:sz="0" w:space="0" w:color="auto"/>
        <w:left w:val="none" w:sz="0" w:space="0" w:color="auto"/>
        <w:bottom w:val="none" w:sz="0" w:space="0" w:color="auto"/>
        <w:right w:val="none" w:sz="0" w:space="0" w:color="auto"/>
      </w:divBdr>
    </w:div>
    <w:div w:id="191189318">
      <w:bodyDiv w:val="1"/>
      <w:marLeft w:val="0"/>
      <w:marRight w:val="0"/>
      <w:marTop w:val="0"/>
      <w:marBottom w:val="0"/>
      <w:divBdr>
        <w:top w:val="none" w:sz="0" w:space="0" w:color="auto"/>
        <w:left w:val="none" w:sz="0" w:space="0" w:color="auto"/>
        <w:bottom w:val="none" w:sz="0" w:space="0" w:color="auto"/>
        <w:right w:val="none" w:sz="0" w:space="0" w:color="auto"/>
      </w:divBdr>
    </w:div>
    <w:div w:id="191192155">
      <w:bodyDiv w:val="1"/>
      <w:marLeft w:val="0"/>
      <w:marRight w:val="0"/>
      <w:marTop w:val="0"/>
      <w:marBottom w:val="0"/>
      <w:divBdr>
        <w:top w:val="none" w:sz="0" w:space="0" w:color="auto"/>
        <w:left w:val="none" w:sz="0" w:space="0" w:color="auto"/>
        <w:bottom w:val="none" w:sz="0" w:space="0" w:color="auto"/>
        <w:right w:val="none" w:sz="0" w:space="0" w:color="auto"/>
      </w:divBdr>
    </w:div>
    <w:div w:id="191237214">
      <w:bodyDiv w:val="1"/>
      <w:marLeft w:val="0"/>
      <w:marRight w:val="0"/>
      <w:marTop w:val="0"/>
      <w:marBottom w:val="0"/>
      <w:divBdr>
        <w:top w:val="none" w:sz="0" w:space="0" w:color="auto"/>
        <w:left w:val="none" w:sz="0" w:space="0" w:color="auto"/>
        <w:bottom w:val="none" w:sz="0" w:space="0" w:color="auto"/>
        <w:right w:val="none" w:sz="0" w:space="0" w:color="auto"/>
      </w:divBdr>
    </w:div>
    <w:div w:id="191306996">
      <w:bodyDiv w:val="1"/>
      <w:marLeft w:val="0"/>
      <w:marRight w:val="0"/>
      <w:marTop w:val="0"/>
      <w:marBottom w:val="0"/>
      <w:divBdr>
        <w:top w:val="none" w:sz="0" w:space="0" w:color="auto"/>
        <w:left w:val="none" w:sz="0" w:space="0" w:color="auto"/>
        <w:bottom w:val="none" w:sz="0" w:space="0" w:color="auto"/>
        <w:right w:val="none" w:sz="0" w:space="0" w:color="auto"/>
      </w:divBdr>
    </w:div>
    <w:div w:id="191308383">
      <w:bodyDiv w:val="1"/>
      <w:marLeft w:val="0"/>
      <w:marRight w:val="0"/>
      <w:marTop w:val="0"/>
      <w:marBottom w:val="0"/>
      <w:divBdr>
        <w:top w:val="none" w:sz="0" w:space="0" w:color="auto"/>
        <w:left w:val="none" w:sz="0" w:space="0" w:color="auto"/>
        <w:bottom w:val="none" w:sz="0" w:space="0" w:color="auto"/>
        <w:right w:val="none" w:sz="0" w:space="0" w:color="auto"/>
      </w:divBdr>
    </w:div>
    <w:div w:id="191378712">
      <w:bodyDiv w:val="1"/>
      <w:marLeft w:val="0"/>
      <w:marRight w:val="0"/>
      <w:marTop w:val="0"/>
      <w:marBottom w:val="0"/>
      <w:divBdr>
        <w:top w:val="none" w:sz="0" w:space="0" w:color="auto"/>
        <w:left w:val="none" w:sz="0" w:space="0" w:color="auto"/>
        <w:bottom w:val="none" w:sz="0" w:space="0" w:color="auto"/>
        <w:right w:val="none" w:sz="0" w:space="0" w:color="auto"/>
      </w:divBdr>
    </w:div>
    <w:div w:id="191380383">
      <w:bodyDiv w:val="1"/>
      <w:marLeft w:val="0"/>
      <w:marRight w:val="0"/>
      <w:marTop w:val="0"/>
      <w:marBottom w:val="0"/>
      <w:divBdr>
        <w:top w:val="none" w:sz="0" w:space="0" w:color="auto"/>
        <w:left w:val="none" w:sz="0" w:space="0" w:color="auto"/>
        <w:bottom w:val="none" w:sz="0" w:space="0" w:color="auto"/>
        <w:right w:val="none" w:sz="0" w:space="0" w:color="auto"/>
      </w:divBdr>
    </w:div>
    <w:div w:id="191385776">
      <w:bodyDiv w:val="1"/>
      <w:marLeft w:val="0"/>
      <w:marRight w:val="0"/>
      <w:marTop w:val="0"/>
      <w:marBottom w:val="0"/>
      <w:divBdr>
        <w:top w:val="none" w:sz="0" w:space="0" w:color="auto"/>
        <w:left w:val="none" w:sz="0" w:space="0" w:color="auto"/>
        <w:bottom w:val="none" w:sz="0" w:space="0" w:color="auto"/>
        <w:right w:val="none" w:sz="0" w:space="0" w:color="auto"/>
      </w:divBdr>
    </w:div>
    <w:div w:id="191385833">
      <w:bodyDiv w:val="1"/>
      <w:marLeft w:val="0"/>
      <w:marRight w:val="0"/>
      <w:marTop w:val="0"/>
      <w:marBottom w:val="0"/>
      <w:divBdr>
        <w:top w:val="none" w:sz="0" w:space="0" w:color="auto"/>
        <w:left w:val="none" w:sz="0" w:space="0" w:color="auto"/>
        <w:bottom w:val="none" w:sz="0" w:space="0" w:color="auto"/>
        <w:right w:val="none" w:sz="0" w:space="0" w:color="auto"/>
      </w:divBdr>
    </w:div>
    <w:div w:id="191455240">
      <w:bodyDiv w:val="1"/>
      <w:marLeft w:val="0"/>
      <w:marRight w:val="0"/>
      <w:marTop w:val="0"/>
      <w:marBottom w:val="0"/>
      <w:divBdr>
        <w:top w:val="none" w:sz="0" w:space="0" w:color="auto"/>
        <w:left w:val="none" w:sz="0" w:space="0" w:color="auto"/>
        <w:bottom w:val="none" w:sz="0" w:space="0" w:color="auto"/>
        <w:right w:val="none" w:sz="0" w:space="0" w:color="auto"/>
      </w:divBdr>
    </w:div>
    <w:div w:id="191460176">
      <w:bodyDiv w:val="1"/>
      <w:marLeft w:val="0"/>
      <w:marRight w:val="0"/>
      <w:marTop w:val="0"/>
      <w:marBottom w:val="0"/>
      <w:divBdr>
        <w:top w:val="none" w:sz="0" w:space="0" w:color="auto"/>
        <w:left w:val="none" w:sz="0" w:space="0" w:color="auto"/>
        <w:bottom w:val="none" w:sz="0" w:space="0" w:color="auto"/>
        <w:right w:val="none" w:sz="0" w:space="0" w:color="auto"/>
      </w:divBdr>
    </w:div>
    <w:div w:id="191460461">
      <w:bodyDiv w:val="1"/>
      <w:marLeft w:val="0"/>
      <w:marRight w:val="0"/>
      <w:marTop w:val="0"/>
      <w:marBottom w:val="0"/>
      <w:divBdr>
        <w:top w:val="none" w:sz="0" w:space="0" w:color="auto"/>
        <w:left w:val="none" w:sz="0" w:space="0" w:color="auto"/>
        <w:bottom w:val="none" w:sz="0" w:space="0" w:color="auto"/>
        <w:right w:val="none" w:sz="0" w:space="0" w:color="auto"/>
      </w:divBdr>
    </w:div>
    <w:div w:id="191461185">
      <w:bodyDiv w:val="1"/>
      <w:marLeft w:val="0"/>
      <w:marRight w:val="0"/>
      <w:marTop w:val="0"/>
      <w:marBottom w:val="0"/>
      <w:divBdr>
        <w:top w:val="none" w:sz="0" w:space="0" w:color="auto"/>
        <w:left w:val="none" w:sz="0" w:space="0" w:color="auto"/>
        <w:bottom w:val="none" w:sz="0" w:space="0" w:color="auto"/>
        <w:right w:val="none" w:sz="0" w:space="0" w:color="auto"/>
      </w:divBdr>
    </w:div>
    <w:div w:id="191463215">
      <w:bodyDiv w:val="1"/>
      <w:marLeft w:val="0"/>
      <w:marRight w:val="0"/>
      <w:marTop w:val="0"/>
      <w:marBottom w:val="0"/>
      <w:divBdr>
        <w:top w:val="none" w:sz="0" w:space="0" w:color="auto"/>
        <w:left w:val="none" w:sz="0" w:space="0" w:color="auto"/>
        <w:bottom w:val="none" w:sz="0" w:space="0" w:color="auto"/>
        <w:right w:val="none" w:sz="0" w:space="0" w:color="auto"/>
      </w:divBdr>
    </w:div>
    <w:div w:id="191496499">
      <w:bodyDiv w:val="1"/>
      <w:marLeft w:val="0"/>
      <w:marRight w:val="0"/>
      <w:marTop w:val="0"/>
      <w:marBottom w:val="0"/>
      <w:divBdr>
        <w:top w:val="none" w:sz="0" w:space="0" w:color="auto"/>
        <w:left w:val="none" w:sz="0" w:space="0" w:color="auto"/>
        <w:bottom w:val="none" w:sz="0" w:space="0" w:color="auto"/>
        <w:right w:val="none" w:sz="0" w:space="0" w:color="auto"/>
      </w:divBdr>
    </w:div>
    <w:div w:id="191502398">
      <w:bodyDiv w:val="1"/>
      <w:marLeft w:val="0"/>
      <w:marRight w:val="0"/>
      <w:marTop w:val="0"/>
      <w:marBottom w:val="0"/>
      <w:divBdr>
        <w:top w:val="none" w:sz="0" w:space="0" w:color="auto"/>
        <w:left w:val="none" w:sz="0" w:space="0" w:color="auto"/>
        <w:bottom w:val="none" w:sz="0" w:space="0" w:color="auto"/>
        <w:right w:val="none" w:sz="0" w:space="0" w:color="auto"/>
      </w:divBdr>
    </w:div>
    <w:div w:id="191503950">
      <w:bodyDiv w:val="1"/>
      <w:marLeft w:val="0"/>
      <w:marRight w:val="0"/>
      <w:marTop w:val="0"/>
      <w:marBottom w:val="0"/>
      <w:divBdr>
        <w:top w:val="none" w:sz="0" w:space="0" w:color="auto"/>
        <w:left w:val="none" w:sz="0" w:space="0" w:color="auto"/>
        <w:bottom w:val="none" w:sz="0" w:space="0" w:color="auto"/>
        <w:right w:val="none" w:sz="0" w:space="0" w:color="auto"/>
      </w:divBdr>
    </w:div>
    <w:div w:id="191572902">
      <w:bodyDiv w:val="1"/>
      <w:marLeft w:val="0"/>
      <w:marRight w:val="0"/>
      <w:marTop w:val="0"/>
      <w:marBottom w:val="0"/>
      <w:divBdr>
        <w:top w:val="none" w:sz="0" w:space="0" w:color="auto"/>
        <w:left w:val="none" w:sz="0" w:space="0" w:color="auto"/>
        <w:bottom w:val="none" w:sz="0" w:space="0" w:color="auto"/>
        <w:right w:val="none" w:sz="0" w:space="0" w:color="auto"/>
      </w:divBdr>
    </w:div>
    <w:div w:id="191573256">
      <w:bodyDiv w:val="1"/>
      <w:marLeft w:val="0"/>
      <w:marRight w:val="0"/>
      <w:marTop w:val="0"/>
      <w:marBottom w:val="0"/>
      <w:divBdr>
        <w:top w:val="none" w:sz="0" w:space="0" w:color="auto"/>
        <w:left w:val="none" w:sz="0" w:space="0" w:color="auto"/>
        <w:bottom w:val="none" w:sz="0" w:space="0" w:color="auto"/>
        <w:right w:val="none" w:sz="0" w:space="0" w:color="auto"/>
      </w:divBdr>
    </w:div>
    <w:div w:id="191573849">
      <w:bodyDiv w:val="1"/>
      <w:marLeft w:val="0"/>
      <w:marRight w:val="0"/>
      <w:marTop w:val="0"/>
      <w:marBottom w:val="0"/>
      <w:divBdr>
        <w:top w:val="none" w:sz="0" w:space="0" w:color="auto"/>
        <w:left w:val="none" w:sz="0" w:space="0" w:color="auto"/>
        <w:bottom w:val="none" w:sz="0" w:space="0" w:color="auto"/>
        <w:right w:val="none" w:sz="0" w:space="0" w:color="auto"/>
      </w:divBdr>
    </w:div>
    <w:div w:id="191576314">
      <w:bodyDiv w:val="1"/>
      <w:marLeft w:val="0"/>
      <w:marRight w:val="0"/>
      <w:marTop w:val="0"/>
      <w:marBottom w:val="0"/>
      <w:divBdr>
        <w:top w:val="none" w:sz="0" w:space="0" w:color="auto"/>
        <w:left w:val="none" w:sz="0" w:space="0" w:color="auto"/>
        <w:bottom w:val="none" w:sz="0" w:space="0" w:color="auto"/>
        <w:right w:val="none" w:sz="0" w:space="0" w:color="auto"/>
      </w:divBdr>
    </w:div>
    <w:div w:id="191577198">
      <w:bodyDiv w:val="1"/>
      <w:marLeft w:val="0"/>
      <w:marRight w:val="0"/>
      <w:marTop w:val="0"/>
      <w:marBottom w:val="0"/>
      <w:divBdr>
        <w:top w:val="none" w:sz="0" w:space="0" w:color="auto"/>
        <w:left w:val="none" w:sz="0" w:space="0" w:color="auto"/>
        <w:bottom w:val="none" w:sz="0" w:space="0" w:color="auto"/>
        <w:right w:val="none" w:sz="0" w:space="0" w:color="auto"/>
      </w:divBdr>
    </w:div>
    <w:div w:id="191580328">
      <w:bodyDiv w:val="1"/>
      <w:marLeft w:val="0"/>
      <w:marRight w:val="0"/>
      <w:marTop w:val="0"/>
      <w:marBottom w:val="0"/>
      <w:divBdr>
        <w:top w:val="none" w:sz="0" w:space="0" w:color="auto"/>
        <w:left w:val="none" w:sz="0" w:space="0" w:color="auto"/>
        <w:bottom w:val="none" w:sz="0" w:space="0" w:color="auto"/>
        <w:right w:val="none" w:sz="0" w:space="0" w:color="auto"/>
      </w:divBdr>
    </w:div>
    <w:div w:id="191580589">
      <w:bodyDiv w:val="1"/>
      <w:marLeft w:val="0"/>
      <w:marRight w:val="0"/>
      <w:marTop w:val="0"/>
      <w:marBottom w:val="0"/>
      <w:divBdr>
        <w:top w:val="none" w:sz="0" w:space="0" w:color="auto"/>
        <w:left w:val="none" w:sz="0" w:space="0" w:color="auto"/>
        <w:bottom w:val="none" w:sz="0" w:space="0" w:color="auto"/>
        <w:right w:val="none" w:sz="0" w:space="0" w:color="auto"/>
      </w:divBdr>
    </w:div>
    <w:div w:id="191652881">
      <w:bodyDiv w:val="1"/>
      <w:marLeft w:val="0"/>
      <w:marRight w:val="0"/>
      <w:marTop w:val="0"/>
      <w:marBottom w:val="0"/>
      <w:divBdr>
        <w:top w:val="none" w:sz="0" w:space="0" w:color="auto"/>
        <w:left w:val="none" w:sz="0" w:space="0" w:color="auto"/>
        <w:bottom w:val="none" w:sz="0" w:space="0" w:color="auto"/>
        <w:right w:val="none" w:sz="0" w:space="0" w:color="auto"/>
      </w:divBdr>
    </w:div>
    <w:div w:id="191654702">
      <w:bodyDiv w:val="1"/>
      <w:marLeft w:val="0"/>
      <w:marRight w:val="0"/>
      <w:marTop w:val="0"/>
      <w:marBottom w:val="0"/>
      <w:divBdr>
        <w:top w:val="none" w:sz="0" w:space="0" w:color="auto"/>
        <w:left w:val="none" w:sz="0" w:space="0" w:color="auto"/>
        <w:bottom w:val="none" w:sz="0" w:space="0" w:color="auto"/>
        <w:right w:val="none" w:sz="0" w:space="0" w:color="auto"/>
      </w:divBdr>
    </w:div>
    <w:div w:id="191655171">
      <w:bodyDiv w:val="1"/>
      <w:marLeft w:val="0"/>
      <w:marRight w:val="0"/>
      <w:marTop w:val="0"/>
      <w:marBottom w:val="0"/>
      <w:divBdr>
        <w:top w:val="none" w:sz="0" w:space="0" w:color="auto"/>
        <w:left w:val="none" w:sz="0" w:space="0" w:color="auto"/>
        <w:bottom w:val="none" w:sz="0" w:space="0" w:color="auto"/>
        <w:right w:val="none" w:sz="0" w:space="0" w:color="auto"/>
      </w:divBdr>
    </w:div>
    <w:div w:id="191655444">
      <w:bodyDiv w:val="1"/>
      <w:marLeft w:val="0"/>
      <w:marRight w:val="0"/>
      <w:marTop w:val="0"/>
      <w:marBottom w:val="0"/>
      <w:divBdr>
        <w:top w:val="none" w:sz="0" w:space="0" w:color="auto"/>
        <w:left w:val="none" w:sz="0" w:space="0" w:color="auto"/>
        <w:bottom w:val="none" w:sz="0" w:space="0" w:color="auto"/>
        <w:right w:val="none" w:sz="0" w:space="0" w:color="auto"/>
      </w:divBdr>
    </w:div>
    <w:div w:id="191697310">
      <w:bodyDiv w:val="1"/>
      <w:marLeft w:val="0"/>
      <w:marRight w:val="0"/>
      <w:marTop w:val="0"/>
      <w:marBottom w:val="0"/>
      <w:divBdr>
        <w:top w:val="none" w:sz="0" w:space="0" w:color="auto"/>
        <w:left w:val="none" w:sz="0" w:space="0" w:color="auto"/>
        <w:bottom w:val="none" w:sz="0" w:space="0" w:color="auto"/>
        <w:right w:val="none" w:sz="0" w:space="0" w:color="auto"/>
      </w:divBdr>
    </w:div>
    <w:div w:id="191765373">
      <w:bodyDiv w:val="1"/>
      <w:marLeft w:val="0"/>
      <w:marRight w:val="0"/>
      <w:marTop w:val="0"/>
      <w:marBottom w:val="0"/>
      <w:divBdr>
        <w:top w:val="none" w:sz="0" w:space="0" w:color="auto"/>
        <w:left w:val="none" w:sz="0" w:space="0" w:color="auto"/>
        <w:bottom w:val="none" w:sz="0" w:space="0" w:color="auto"/>
        <w:right w:val="none" w:sz="0" w:space="0" w:color="auto"/>
      </w:divBdr>
    </w:div>
    <w:div w:id="191840740">
      <w:bodyDiv w:val="1"/>
      <w:marLeft w:val="0"/>
      <w:marRight w:val="0"/>
      <w:marTop w:val="0"/>
      <w:marBottom w:val="0"/>
      <w:divBdr>
        <w:top w:val="none" w:sz="0" w:space="0" w:color="auto"/>
        <w:left w:val="none" w:sz="0" w:space="0" w:color="auto"/>
        <w:bottom w:val="none" w:sz="0" w:space="0" w:color="auto"/>
        <w:right w:val="none" w:sz="0" w:space="0" w:color="auto"/>
      </w:divBdr>
    </w:div>
    <w:div w:id="191840976">
      <w:bodyDiv w:val="1"/>
      <w:marLeft w:val="0"/>
      <w:marRight w:val="0"/>
      <w:marTop w:val="0"/>
      <w:marBottom w:val="0"/>
      <w:divBdr>
        <w:top w:val="none" w:sz="0" w:space="0" w:color="auto"/>
        <w:left w:val="none" w:sz="0" w:space="0" w:color="auto"/>
        <w:bottom w:val="none" w:sz="0" w:space="0" w:color="auto"/>
        <w:right w:val="none" w:sz="0" w:space="0" w:color="auto"/>
      </w:divBdr>
    </w:div>
    <w:div w:id="191841924">
      <w:bodyDiv w:val="1"/>
      <w:marLeft w:val="0"/>
      <w:marRight w:val="0"/>
      <w:marTop w:val="0"/>
      <w:marBottom w:val="0"/>
      <w:divBdr>
        <w:top w:val="none" w:sz="0" w:space="0" w:color="auto"/>
        <w:left w:val="none" w:sz="0" w:space="0" w:color="auto"/>
        <w:bottom w:val="none" w:sz="0" w:space="0" w:color="auto"/>
        <w:right w:val="none" w:sz="0" w:space="0" w:color="auto"/>
      </w:divBdr>
    </w:div>
    <w:div w:id="191843420">
      <w:bodyDiv w:val="1"/>
      <w:marLeft w:val="0"/>
      <w:marRight w:val="0"/>
      <w:marTop w:val="0"/>
      <w:marBottom w:val="0"/>
      <w:divBdr>
        <w:top w:val="none" w:sz="0" w:space="0" w:color="auto"/>
        <w:left w:val="none" w:sz="0" w:space="0" w:color="auto"/>
        <w:bottom w:val="none" w:sz="0" w:space="0" w:color="auto"/>
        <w:right w:val="none" w:sz="0" w:space="0" w:color="auto"/>
      </w:divBdr>
    </w:div>
    <w:div w:id="191843466">
      <w:bodyDiv w:val="1"/>
      <w:marLeft w:val="0"/>
      <w:marRight w:val="0"/>
      <w:marTop w:val="0"/>
      <w:marBottom w:val="0"/>
      <w:divBdr>
        <w:top w:val="none" w:sz="0" w:space="0" w:color="auto"/>
        <w:left w:val="none" w:sz="0" w:space="0" w:color="auto"/>
        <w:bottom w:val="none" w:sz="0" w:space="0" w:color="auto"/>
        <w:right w:val="none" w:sz="0" w:space="0" w:color="auto"/>
      </w:divBdr>
    </w:div>
    <w:div w:id="191846692">
      <w:bodyDiv w:val="1"/>
      <w:marLeft w:val="0"/>
      <w:marRight w:val="0"/>
      <w:marTop w:val="0"/>
      <w:marBottom w:val="0"/>
      <w:divBdr>
        <w:top w:val="none" w:sz="0" w:space="0" w:color="auto"/>
        <w:left w:val="none" w:sz="0" w:space="0" w:color="auto"/>
        <w:bottom w:val="none" w:sz="0" w:space="0" w:color="auto"/>
        <w:right w:val="none" w:sz="0" w:space="0" w:color="auto"/>
      </w:divBdr>
    </w:div>
    <w:div w:id="191848261">
      <w:bodyDiv w:val="1"/>
      <w:marLeft w:val="0"/>
      <w:marRight w:val="0"/>
      <w:marTop w:val="0"/>
      <w:marBottom w:val="0"/>
      <w:divBdr>
        <w:top w:val="none" w:sz="0" w:space="0" w:color="auto"/>
        <w:left w:val="none" w:sz="0" w:space="0" w:color="auto"/>
        <w:bottom w:val="none" w:sz="0" w:space="0" w:color="auto"/>
        <w:right w:val="none" w:sz="0" w:space="0" w:color="auto"/>
      </w:divBdr>
    </w:div>
    <w:div w:id="191848864">
      <w:bodyDiv w:val="1"/>
      <w:marLeft w:val="0"/>
      <w:marRight w:val="0"/>
      <w:marTop w:val="0"/>
      <w:marBottom w:val="0"/>
      <w:divBdr>
        <w:top w:val="none" w:sz="0" w:space="0" w:color="auto"/>
        <w:left w:val="none" w:sz="0" w:space="0" w:color="auto"/>
        <w:bottom w:val="none" w:sz="0" w:space="0" w:color="auto"/>
        <w:right w:val="none" w:sz="0" w:space="0" w:color="auto"/>
      </w:divBdr>
    </w:div>
    <w:div w:id="191849510">
      <w:bodyDiv w:val="1"/>
      <w:marLeft w:val="0"/>
      <w:marRight w:val="0"/>
      <w:marTop w:val="0"/>
      <w:marBottom w:val="0"/>
      <w:divBdr>
        <w:top w:val="none" w:sz="0" w:space="0" w:color="auto"/>
        <w:left w:val="none" w:sz="0" w:space="0" w:color="auto"/>
        <w:bottom w:val="none" w:sz="0" w:space="0" w:color="auto"/>
        <w:right w:val="none" w:sz="0" w:space="0" w:color="auto"/>
      </w:divBdr>
    </w:div>
    <w:div w:id="191890176">
      <w:bodyDiv w:val="1"/>
      <w:marLeft w:val="0"/>
      <w:marRight w:val="0"/>
      <w:marTop w:val="0"/>
      <w:marBottom w:val="0"/>
      <w:divBdr>
        <w:top w:val="none" w:sz="0" w:space="0" w:color="auto"/>
        <w:left w:val="none" w:sz="0" w:space="0" w:color="auto"/>
        <w:bottom w:val="none" w:sz="0" w:space="0" w:color="auto"/>
        <w:right w:val="none" w:sz="0" w:space="0" w:color="auto"/>
      </w:divBdr>
    </w:div>
    <w:div w:id="191919730">
      <w:bodyDiv w:val="1"/>
      <w:marLeft w:val="0"/>
      <w:marRight w:val="0"/>
      <w:marTop w:val="0"/>
      <w:marBottom w:val="0"/>
      <w:divBdr>
        <w:top w:val="none" w:sz="0" w:space="0" w:color="auto"/>
        <w:left w:val="none" w:sz="0" w:space="0" w:color="auto"/>
        <w:bottom w:val="none" w:sz="0" w:space="0" w:color="auto"/>
        <w:right w:val="none" w:sz="0" w:space="0" w:color="auto"/>
      </w:divBdr>
    </w:div>
    <w:div w:id="191920924">
      <w:bodyDiv w:val="1"/>
      <w:marLeft w:val="0"/>
      <w:marRight w:val="0"/>
      <w:marTop w:val="0"/>
      <w:marBottom w:val="0"/>
      <w:divBdr>
        <w:top w:val="none" w:sz="0" w:space="0" w:color="auto"/>
        <w:left w:val="none" w:sz="0" w:space="0" w:color="auto"/>
        <w:bottom w:val="none" w:sz="0" w:space="0" w:color="auto"/>
        <w:right w:val="none" w:sz="0" w:space="0" w:color="auto"/>
      </w:divBdr>
    </w:div>
    <w:div w:id="191962398">
      <w:bodyDiv w:val="1"/>
      <w:marLeft w:val="0"/>
      <w:marRight w:val="0"/>
      <w:marTop w:val="0"/>
      <w:marBottom w:val="0"/>
      <w:divBdr>
        <w:top w:val="none" w:sz="0" w:space="0" w:color="auto"/>
        <w:left w:val="none" w:sz="0" w:space="0" w:color="auto"/>
        <w:bottom w:val="none" w:sz="0" w:space="0" w:color="auto"/>
        <w:right w:val="none" w:sz="0" w:space="0" w:color="auto"/>
      </w:divBdr>
    </w:div>
    <w:div w:id="192038833">
      <w:bodyDiv w:val="1"/>
      <w:marLeft w:val="0"/>
      <w:marRight w:val="0"/>
      <w:marTop w:val="0"/>
      <w:marBottom w:val="0"/>
      <w:divBdr>
        <w:top w:val="none" w:sz="0" w:space="0" w:color="auto"/>
        <w:left w:val="none" w:sz="0" w:space="0" w:color="auto"/>
        <w:bottom w:val="none" w:sz="0" w:space="0" w:color="auto"/>
        <w:right w:val="none" w:sz="0" w:space="0" w:color="auto"/>
      </w:divBdr>
    </w:div>
    <w:div w:id="192109639">
      <w:bodyDiv w:val="1"/>
      <w:marLeft w:val="0"/>
      <w:marRight w:val="0"/>
      <w:marTop w:val="0"/>
      <w:marBottom w:val="0"/>
      <w:divBdr>
        <w:top w:val="none" w:sz="0" w:space="0" w:color="auto"/>
        <w:left w:val="none" w:sz="0" w:space="0" w:color="auto"/>
        <w:bottom w:val="none" w:sz="0" w:space="0" w:color="auto"/>
        <w:right w:val="none" w:sz="0" w:space="0" w:color="auto"/>
      </w:divBdr>
    </w:div>
    <w:div w:id="192109689">
      <w:bodyDiv w:val="1"/>
      <w:marLeft w:val="0"/>
      <w:marRight w:val="0"/>
      <w:marTop w:val="0"/>
      <w:marBottom w:val="0"/>
      <w:divBdr>
        <w:top w:val="none" w:sz="0" w:space="0" w:color="auto"/>
        <w:left w:val="none" w:sz="0" w:space="0" w:color="auto"/>
        <w:bottom w:val="none" w:sz="0" w:space="0" w:color="auto"/>
        <w:right w:val="none" w:sz="0" w:space="0" w:color="auto"/>
      </w:divBdr>
    </w:div>
    <w:div w:id="192113722">
      <w:bodyDiv w:val="1"/>
      <w:marLeft w:val="0"/>
      <w:marRight w:val="0"/>
      <w:marTop w:val="0"/>
      <w:marBottom w:val="0"/>
      <w:divBdr>
        <w:top w:val="none" w:sz="0" w:space="0" w:color="auto"/>
        <w:left w:val="none" w:sz="0" w:space="0" w:color="auto"/>
        <w:bottom w:val="none" w:sz="0" w:space="0" w:color="auto"/>
        <w:right w:val="none" w:sz="0" w:space="0" w:color="auto"/>
      </w:divBdr>
    </w:div>
    <w:div w:id="192115283">
      <w:bodyDiv w:val="1"/>
      <w:marLeft w:val="0"/>
      <w:marRight w:val="0"/>
      <w:marTop w:val="0"/>
      <w:marBottom w:val="0"/>
      <w:divBdr>
        <w:top w:val="none" w:sz="0" w:space="0" w:color="auto"/>
        <w:left w:val="none" w:sz="0" w:space="0" w:color="auto"/>
        <w:bottom w:val="none" w:sz="0" w:space="0" w:color="auto"/>
        <w:right w:val="none" w:sz="0" w:space="0" w:color="auto"/>
      </w:divBdr>
    </w:div>
    <w:div w:id="192153010">
      <w:bodyDiv w:val="1"/>
      <w:marLeft w:val="0"/>
      <w:marRight w:val="0"/>
      <w:marTop w:val="0"/>
      <w:marBottom w:val="0"/>
      <w:divBdr>
        <w:top w:val="none" w:sz="0" w:space="0" w:color="auto"/>
        <w:left w:val="none" w:sz="0" w:space="0" w:color="auto"/>
        <w:bottom w:val="none" w:sz="0" w:space="0" w:color="auto"/>
        <w:right w:val="none" w:sz="0" w:space="0" w:color="auto"/>
      </w:divBdr>
    </w:div>
    <w:div w:id="192154337">
      <w:bodyDiv w:val="1"/>
      <w:marLeft w:val="0"/>
      <w:marRight w:val="0"/>
      <w:marTop w:val="0"/>
      <w:marBottom w:val="0"/>
      <w:divBdr>
        <w:top w:val="none" w:sz="0" w:space="0" w:color="auto"/>
        <w:left w:val="none" w:sz="0" w:space="0" w:color="auto"/>
        <w:bottom w:val="none" w:sz="0" w:space="0" w:color="auto"/>
        <w:right w:val="none" w:sz="0" w:space="0" w:color="auto"/>
      </w:divBdr>
    </w:div>
    <w:div w:id="192157109">
      <w:bodyDiv w:val="1"/>
      <w:marLeft w:val="0"/>
      <w:marRight w:val="0"/>
      <w:marTop w:val="0"/>
      <w:marBottom w:val="0"/>
      <w:divBdr>
        <w:top w:val="none" w:sz="0" w:space="0" w:color="auto"/>
        <w:left w:val="none" w:sz="0" w:space="0" w:color="auto"/>
        <w:bottom w:val="none" w:sz="0" w:space="0" w:color="auto"/>
        <w:right w:val="none" w:sz="0" w:space="0" w:color="auto"/>
      </w:divBdr>
    </w:div>
    <w:div w:id="192158109">
      <w:bodyDiv w:val="1"/>
      <w:marLeft w:val="0"/>
      <w:marRight w:val="0"/>
      <w:marTop w:val="0"/>
      <w:marBottom w:val="0"/>
      <w:divBdr>
        <w:top w:val="none" w:sz="0" w:space="0" w:color="auto"/>
        <w:left w:val="none" w:sz="0" w:space="0" w:color="auto"/>
        <w:bottom w:val="none" w:sz="0" w:space="0" w:color="auto"/>
        <w:right w:val="none" w:sz="0" w:space="0" w:color="auto"/>
      </w:divBdr>
    </w:div>
    <w:div w:id="192160778">
      <w:bodyDiv w:val="1"/>
      <w:marLeft w:val="0"/>
      <w:marRight w:val="0"/>
      <w:marTop w:val="0"/>
      <w:marBottom w:val="0"/>
      <w:divBdr>
        <w:top w:val="none" w:sz="0" w:space="0" w:color="auto"/>
        <w:left w:val="none" w:sz="0" w:space="0" w:color="auto"/>
        <w:bottom w:val="none" w:sz="0" w:space="0" w:color="auto"/>
        <w:right w:val="none" w:sz="0" w:space="0" w:color="auto"/>
      </w:divBdr>
    </w:div>
    <w:div w:id="192161146">
      <w:bodyDiv w:val="1"/>
      <w:marLeft w:val="0"/>
      <w:marRight w:val="0"/>
      <w:marTop w:val="0"/>
      <w:marBottom w:val="0"/>
      <w:divBdr>
        <w:top w:val="none" w:sz="0" w:space="0" w:color="auto"/>
        <w:left w:val="none" w:sz="0" w:space="0" w:color="auto"/>
        <w:bottom w:val="none" w:sz="0" w:space="0" w:color="auto"/>
        <w:right w:val="none" w:sz="0" w:space="0" w:color="auto"/>
      </w:divBdr>
    </w:div>
    <w:div w:id="192228725">
      <w:bodyDiv w:val="1"/>
      <w:marLeft w:val="0"/>
      <w:marRight w:val="0"/>
      <w:marTop w:val="0"/>
      <w:marBottom w:val="0"/>
      <w:divBdr>
        <w:top w:val="none" w:sz="0" w:space="0" w:color="auto"/>
        <w:left w:val="none" w:sz="0" w:space="0" w:color="auto"/>
        <w:bottom w:val="none" w:sz="0" w:space="0" w:color="auto"/>
        <w:right w:val="none" w:sz="0" w:space="0" w:color="auto"/>
      </w:divBdr>
    </w:div>
    <w:div w:id="192230180">
      <w:bodyDiv w:val="1"/>
      <w:marLeft w:val="0"/>
      <w:marRight w:val="0"/>
      <w:marTop w:val="0"/>
      <w:marBottom w:val="0"/>
      <w:divBdr>
        <w:top w:val="none" w:sz="0" w:space="0" w:color="auto"/>
        <w:left w:val="none" w:sz="0" w:space="0" w:color="auto"/>
        <w:bottom w:val="none" w:sz="0" w:space="0" w:color="auto"/>
        <w:right w:val="none" w:sz="0" w:space="0" w:color="auto"/>
      </w:divBdr>
    </w:div>
    <w:div w:id="192230510">
      <w:bodyDiv w:val="1"/>
      <w:marLeft w:val="0"/>
      <w:marRight w:val="0"/>
      <w:marTop w:val="0"/>
      <w:marBottom w:val="0"/>
      <w:divBdr>
        <w:top w:val="none" w:sz="0" w:space="0" w:color="auto"/>
        <w:left w:val="none" w:sz="0" w:space="0" w:color="auto"/>
        <w:bottom w:val="none" w:sz="0" w:space="0" w:color="auto"/>
        <w:right w:val="none" w:sz="0" w:space="0" w:color="auto"/>
      </w:divBdr>
    </w:div>
    <w:div w:id="192304529">
      <w:bodyDiv w:val="1"/>
      <w:marLeft w:val="0"/>
      <w:marRight w:val="0"/>
      <w:marTop w:val="0"/>
      <w:marBottom w:val="0"/>
      <w:divBdr>
        <w:top w:val="none" w:sz="0" w:space="0" w:color="auto"/>
        <w:left w:val="none" w:sz="0" w:space="0" w:color="auto"/>
        <w:bottom w:val="none" w:sz="0" w:space="0" w:color="auto"/>
        <w:right w:val="none" w:sz="0" w:space="0" w:color="auto"/>
      </w:divBdr>
    </w:div>
    <w:div w:id="192308927">
      <w:bodyDiv w:val="1"/>
      <w:marLeft w:val="0"/>
      <w:marRight w:val="0"/>
      <w:marTop w:val="0"/>
      <w:marBottom w:val="0"/>
      <w:divBdr>
        <w:top w:val="none" w:sz="0" w:space="0" w:color="auto"/>
        <w:left w:val="none" w:sz="0" w:space="0" w:color="auto"/>
        <w:bottom w:val="none" w:sz="0" w:space="0" w:color="auto"/>
        <w:right w:val="none" w:sz="0" w:space="0" w:color="auto"/>
      </w:divBdr>
    </w:div>
    <w:div w:id="192348376">
      <w:bodyDiv w:val="1"/>
      <w:marLeft w:val="0"/>
      <w:marRight w:val="0"/>
      <w:marTop w:val="0"/>
      <w:marBottom w:val="0"/>
      <w:divBdr>
        <w:top w:val="none" w:sz="0" w:space="0" w:color="auto"/>
        <w:left w:val="none" w:sz="0" w:space="0" w:color="auto"/>
        <w:bottom w:val="none" w:sz="0" w:space="0" w:color="auto"/>
        <w:right w:val="none" w:sz="0" w:space="0" w:color="auto"/>
      </w:divBdr>
    </w:div>
    <w:div w:id="192352286">
      <w:bodyDiv w:val="1"/>
      <w:marLeft w:val="0"/>
      <w:marRight w:val="0"/>
      <w:marTop w:val="0"/>
      <w:marBottom w:val="0"/>
      <w:divBdr>
        <w:top w:val="none" w:sz="0" w:space="0" w:color="auto"/>
        <w:left w:val="none" w:sz="0" w:space="0" w:color="auto"/>
        <w:bottom w:val="none" w:sz="0" w:space="0" w:color="auto"/>
        <w:right w:val="none" w:sz="0" w:space="0" w:color="auto"/>
      </w:divBdr>
    </w:div>
    <w:div w:id="192352541">
      <w:bodyDiv w:val="1"/>
      <w:marLeft w:val="0"/>
      <w:marRight w:val="0"/>
      <w:marTop w:val="0"/>
      <w:marBottom w:val="0"/>
      <w:divBdr>
        <w:top w:val="none" w:sz="0" w:space="0" w:color="auto"/>
        <w:left w:val="none" w:sz="0" w:space="0" w:color="auto"/>
        <w:bottom w:val="none" w:sz="0" w:space="0" w:color="auto"/>
        <w:right w:val="none" w:sz="0" w:space="0" w:color="auto"/>
      </w:divBdr>
    </w:div>
    <w:div w:id="192378176">
      <w:bodyDiv w:val="1"/>
      <w:marLeft w:val="0"/>
      <w:marRight w:val="0"/>
      <w:marTop w:val="0"/>
      <w:marBottom w:val="0"/>
      <w:divBdr>
        <w:top w:val="none" w:sz="0" w:space="0" w:color="auto"/>
        <w:left w:val="none" w:sz="0" w:space="0" w:color="auto"/>
        <w:bottom w:val="none" w:sz="0" w:space="0" w:color="auto"/>
        <w:right w:val="none" w:sz="0" w:space="0" w:color="auto"/>
      </w:divBdr>
    </w:div>
    <w:div w:id="192424046">
      <w:bodyDiv w:val="1"/>
      <w:marLeft w:val="0"/>
      <w:marRight w:val="0"/>
      <w:marTop w:val="0"/>
      <w:marBottom w:val="0"/>
      <w:divBdr>
        <w:top w:val="none" w:sz="0" w:space="0" w:color="auto"/>
        <w:left w:val="none" w:sz="0" w:space="0" w:color="auto"/>
        <w:bottom w:val="none" w:sz="0" w:space="0" w:color="auto"/>
        <w:right w:val="none" w:sz="0" w:space="0" w:color="auto"/>
      </w:divBdr>
    </w:div>
    <w:div w:id="192424383">
      <w:bodyDiv w:val="1"/>
      <w:marLeft w:val="0"/>
      <w:marRight w:val="0"/>
      <w:marTop w:val="0"/>
      <w:marBottom w:val="0"/>
      <w:divBdr>
        <w:top w:val="none" w:sz="0" w:space="0" w:color="auto"/>
        <w:left w:val="none" w:sz="0" w:space="0" w:color="auto"/>
        <w:bottom w:val="none" w:sz="0" w:space="0" w:color="auto"/>
        <w:right w:val="none" w:sz="0" w:space="0" w:color="auto"/>
      </w:divBdr>
    </w:div>
    <w:div w:id="192426290">
      <w:bodyDiv w:val="1"/>
      <w:marLeft w:val="0"/>
      <w:marRight w:val="0"/>
      <w:marTop w:val="0"/>
      <w:marBottom w:val="0"/>
      <w:divBdr>
        <w:top w:val="none" w:sz="0" w:space="0" w:color="auto"/>
        <w:left w:val="none" w:sz="0" w:space="0" w:color="auto"/>
        <w:bottom w:val="none" w:sz="0" w:space="0" w:color="auto"/>
        <w:right w:val="none" w:sz="0" w:space="0" w:color="auto"/>
      </w:divBdr>
    </w:div>
    <w:div w:id="192426697">
      <w:bodyDiv w:val="1"/>
      <w:marLeft w:val="0"/>
      <w:marRight w:val="0"/>
      <w:marTop w:val="0"/>
      <w:marBottom w:val="0"/>
      <w:divBdr>
        <w:top w:val="none" w:sz="0" w:space="0" w:color="auto"/>
        <w:left w:val="none" w:sz="0" w:space="0" w:color="auto"/>
        <w:bottom w:val="none" w:sz="0" w:space="0" w:color="auto"/>
        <w:right w:val="none" w:sz="0" w:space="0" w:color="auto"/>
      </w:divBdr>
    </w:div>
    <w:div w:id="192429888">
      <w:bodyDiv w:val="1"/>
      <w:marLeft w:val="0"/>
      <w:marRight w:val="0"/>
      <w:marTop w:val="0"/>
      <w:marBottom w:val="0"/>
      <w:divBdr>
        <w:top w:val="none" w:sz="0" w:space="0" w:color="auto"/>
        <w:left w:val="none" w:sz="0" w:space="0" w:color="auto"/>
        <w:bottom w:val="none" w:sz="0" w:space="0" w:color="auto"/>
        <w:right w:val="none" w:sz="0" w:space="0" w:color="auto"/>
      </w:divBdr>
    </w:div>
    <w:div w:id="192497332">
      <w:bodyDiv w:val="1"/>
      <w:marLeft w:val="0"/>
      <w:marRight w:val="0"/>
      <w:marTop w:val="0"/>
      <w:marBottom w:val="0"/>
      <w:divBdr>
        <w:top w:val="none" w:sz="0" w:space="0" w:color="auto"/>
        <w:left w:val="none" w:sz="0" w:space="0" w:color="auto"/>
        <w:bottom w:val="none" w:sz="0" w:space="0" w:color="auto"/>
        <w:right w:val="none" w:sz="0" w:space="0" w:color="auto"/>
      </w:divBdr>
    </w:div>
    <w:div w:id="192497710">
      <w:bodyDiv w:val="1"/>
      <w:marLeft w:val="0"/>
      <w:marRight w:val="0"/>
      <w:marTop w:val="0"/>
      <w:marBottom w:val="0"/>
      <w:divBdr>
        <w:top w:val="none" w:sz="0" w:space="0" w:color="auto"/>
        <w:left w:val="none" w:sz="0" w:space="0" w:color="auto"/>
        <w:bottom w:val="none" w:sz="0" w:space="0" w:color="auto"/>
        <w:right w:val="none" w:sz="0" w:space="0" w:color="auto"/>
      </w:divBdr>
    </w:div>
    <w:div w:id="192498450">
      <w:bodyDiv w:val="1"/>
      <w:marLeft w:val="0"/>
      <w:marRight w:val="0"/>
      <w:marTop w:val="0"/>
      <w:marBottom w:val="0"/>
      <w:divBdr>
        <w:top w:val="none" w:sz="0" w:space="0" w:color="auto"/>
        <w:left w:val="none" w:sz="0" w:space="0" w:color="auto"/>
        <w:bottom w:val="none" w:sz="0" w:space="0" w:color="auto"/>
        <w:right w:val="none" w:sz="0" w:space="0" w:color="auto"/>
      </w:divBdr>
    </w:div>
    <w:div w:id="192500737">
      <w:bodyDiv w:val="1"/>
      <w:marLeft w:val="0"/>
      <w:marRight w:val="0"/>
      <w:marTop w:val="0"/>
      <w:marBottom w:val="0"/>
      <w:divBdr>
        <w:top w:val="none" w:sz="0" w:space="0" w:color="auto"/>
        <w:left w:val="none" w:sz="0" w:space="0" w:color="auto"/>
        <w:bottom w:val="none" w:sz="0" w:space="0" w:color="auto"/>
        <w:right w:val="none" w:sz="0" w:space="0" w:color="auto"/>
      </w:divBdr>
    </w:div>
    <w:div w:id="192500874">
      <w:bodyDiv w:val="1"/>
      <w:marLeft w:val="0"/>
      <w:marRight w:val="0"/>
      <w:marTop w:val="0"/>
      <w:marBottom w:val="0"/>
      <w:divBdr>
        <w:top w:val="none" w:sz="0" w:space="0" w:color="auto"/>
        <w:left w:val="none" w:sz="0" w:space="0" w:color="auto"/>
        <w:bottom w:val="none" w:sz="0" w:space="0" w:color="auto"/>
        <w:right w:val="none" w:sz="0" w:space="0" w:color="auto"/>
      </w:divBdr>
    </w:div>
    <w:div w:id="192500959">
      <w:bodyDiv w:val="1"/>
      <w:marLeft w:val="0"/>
      <w:marRight w:val="0"/>
      <w:marTop w:val="0"/>
      <w:marBottom w:val="0"/>
      <w:divBdr>
        <w:top w:val="none" w:sz="0" w:space="0" w:color="auto"/>
        <w:left w:val="none" w:sz="0" w:space="0" w:color="auto"/>
        <w:bottom w:val="none" w:sz="0" w:space="0" w:color="auto"/>
        <w:right w:val="none" w:sz="0" w:space="0" w:color="auto"/>
      </w:divBdr>
    </w:div>
    <w:div w:id="192503365">
      <w:bodyDiv w:val="1"/>
      <w:marLeft w:val="0"/>
      <w:marRight w:val="0"/>
      <w:marTop w:val="0"/>
      <w:marBottom w:val="0"/>
      <w:divBdr>
        <w:top w:val="none" w:sz="0" w:space="0" w:color="auto"/>
        <w:left w:val="none" w:sz="0" w:space="0" w:color="auto"/>
        <w:bottom w:val="none" w:sz="0" w:space="0" w:color="auto"/>
        <w:right w:val="none" w:sz="0" w:space="0" w:color="auto"/>
      </w:divBdr>
    </w:div>
    <w:div w:id="192503754">
      <w:bodyDiv w:val="1"/>
      <w:marLeft w:val="0"/>
      <w:marRight w:val="0"/>
      <w:marTop w:val="0"/>
      <w:marBottom w:val="0"/>
      <w:divBdr>
        <w:top w:val="none" w:sz="0" w:space="0" w:color="auto"/>
        <w:left w:val="none" w:sz="0" w:space="0" w:color="auto"/>
        <w:bottom w:val="none" w:sz="0" w:space="0" w:color="auto"/>
        <w:right w:val="none" w:sz="0" w:space="0" w:color="auto"/>
      </w:divBdr>
    </w:div>
    <w:div w:id="192504463">
      <w:bodyDiv w:val="1"/>
      <w:marLeft w:val="0"/>
      <w:marRight w:val="0"/>
      <w:marTop w:val="0"/>
      <w:marBottom w:val="0"/>
      <w:divBdr>
        <w:top w:val="none" w:sz="0" w:space="0" w:color="auto"/>
        <w:left w:val="none" w:sz="0" w:space="0" w:color="auto"/>
        <w:bottom w:val="none" w:sz="0" w:space="0" w:color="auto"/>
        <w:right w:val="none" w:sz="0" w:space="0" w:color="auto"/>
      </w:divBdr>
    </w:div>
    <w:div w:id="192546845">
      <w:bodyDiv w:val="1"/>
      <w:marLeft w:val="0"/>
      <w:marRight w:val="0"/>
      <w:marTop w:val="0"/>
      <w:marBottom w:val="0"/>
      <w:divBdr>
        <w:top w:val="none" w:sz="0" w:space="0" w:color="auto"/>
        <w:left w:val="none" w:sz="0" w:space="0" w:color="auto"/>
        <w:bottom w:val="none" w:sz="0" w:space="0" w:color="auto"/>
        <w:right w:val="none" w:sz="0" w:space="0" w:color="auto"/>
      </w:divBdr>
    </w:div>
    <w:div w:id="192574560">
      <w:bodyDiv w:val="1"/>
      <w:marLeft w:val="0"/>
      <w:marRight w:val="0"/>
      <w:marTop w:val="0"/>
      <w:marBottom w:val="0"/>
      <w:divBdr>
        <w:top w:val="none" w:sz="0" w:space="0" w:color="auto"/>
        <w:left w:val="none" w:sz="0" w:space="0" w:color="auto"/>
        <w:bottom w:val="none" w:sz="0" w:space="0" w:color="auto"/>
        <w:right w:val="none" w:sz="0" w:space="0" w:color="auto"/>
      </w:divBdr>
    </w:div>
    <w:div w:id="192575185">
      <w:bodyDiv w:val="1"/>
      <w:marLeft w:val="0"/>
      <w:marRight w:val="0"/>
      <w:marTop w:val="0"/>
      <w:marBottom w:val="0"/>
      <w:divBdr>
        <w:top w:val="none" w:sz="0" w:space="0" w:color="auto"/>
        <w:left w:val="none" w:sz="0" w:space="0" w:color="auto"/>
        <w:bottom w:val="none" w:sz="0" w:space="0" w:color="auto"/>
        <w:right w:val="none" w:sz="0" w:space="0" w:color="auto"/>
      </w:divBdr>
    </w:div>
    <w:div w:id="192616153">
      <w:bodyDiv w:val="1"/>
      <w:marLeft w:val="0"/>
      <w:marRight w:val="0"/>
      <w:marTop w:val="0"/>
      <w:marBottom w:val="0"/>
      <w:divBdr>
        <w:top w:val="none" w:sz="0" w:space="0" w:color="auto"/>
        <w:left w:val="none" w:sz="0" w:space="0" w:color="auto"/>
        <w:bottom w:val="none" w:sz="0" w:space="0" w:color="auto"/>
        <w:right w:val="none" w:sz="0" w:space="0" w:color="auto"/>
      </w:divBdr>
    </w:div>
    <w:div w:id="192616314">
      <w:bodyDiv w:val="1"/>
      <w:marLeft w:val="0"/>
      <w:marRight w:val="0"/>
      <w:marTop w:val="0"/>
      <w:marBottom w:val="0"/>
      <w:divBdr>
        <w:top w:val="none" w:sz="0" w:space="0" w:color="auto"/>
        <w:left w:val="none" w:sz="0" w:space="0" w:color="auto"/>
        <w:bottom w:val="none" w:sz="0" w:space="0" w:color="auto"/>
        <w:right w:val="none" w:sz="0" w:space="0" w:color="auto"/>
      </w:divBdr>
    </w:div>
    <w:div w:id="192618824">
      <w:bodyDiv w:val="1"/>
      <w:marLeft w:val="0"/>
      <w:marRight w:val="0"/>
      <w:marTop w:val="0"/>
      <w:marBottom w:val="0"/>
      <w:divBdr>
        <w:top w:val="none" w:sz="0" w:space="0" w:color="auto"/>
        <w:left w:val="none" w:sz="0" w:space="0" w:color="auto"/>
        <w:bottom w:val="none" w:sz="0" w:space="0" w:color="auto"/>
        <w:right w:val="none" w:sz="0" w:space="0" w:color="auto"/>
      </w:divBdr>
    </w:div>
    <w:div w:id="192621035">
      <w:bodyDiv w:val="1"/>
      <w:marLeft w:val="0"/>
      <w:marRight w:val="0"/>
      <w:marTop w:val="0"/>
      <w:marBottom w:val="0"/>
      <w:divBdr>
        <w:top w:val="none" w:sz="0" w:space="0" w:color="auto"/>
        <w:left w:val="none" w:sz="0" w:space="0" w:color="auto"/>
        <w:bottom w:val="none" w:sz="0" w:space="0" w:color="auto"/>
        <w:right w:val="none" w:sz="0" w:space="0" w:color="auto"/>
      </w:divBdr>
    </w:div>
    <w:div w:id="192696550">
      <w:bodyDiv w:val="1"/>
      <w:marLeft w:val="0"/>
      <w:marRight w:val="0"/>
      <w:marTop w:val="0"/>
      <w:marBottom w:val="0"/>
      <w:divBdr>
        <w:top w:val="none" w:sz="0" w:space="0" w:color="auto"/>
        <w:left w:val="none" w:sz="0" w:space="0" w:color="auto"/>
        <w:bottom w:val="none" w:sz="0" w:space="0" w:color="auto"/>
        <w:right w:val="none" w:sz="0" w:space="0" w:color="auto"/>
      </w:divBdr>
    </w:div>
    <w:div w:id="192696919">
      <w:bodyDiv w:val="1"/>
      <w:marLeft w:val="0"/>
      <w:marRight w:val="0"/>
      <w:marTop w:val="0"/>
      <w:marBottom w:val="0"/>
      <w:divBdr>
        <w:top w:val="none" w:sz="0" w:space="0" w:color="auto"/>
        <w:left w:val="none" w:sz="0" w:space="0" w:color="auto"/>
        <w:bottom w:val="none" w:sz="0" w:space="0" w:color="auto"/>
        <w:right w:val="none" w:sz="0" w:space="0" w:color="auto"/>
      </w:divBdr>
    </w:div>
    <w:div w:id="192697607">
      <w:bodyDiv w:val="1"/>
      <w:marLeft w:val="0"/>
      <w:marRight w:val="0"/>
      <w:marTop w:val="0"/>
      <w:marBottom w:val="0"/>
      <w:divBdr>
        <w:top w:val="none" w:sz="0" w:space="0" w:color="auto"/>
        <w:left w:val="none" w:sz="0" w:space="0" w:color="auto"/>
        <w:bottom w:val="none" w:sz="0" w:space="0" w:color="auto"/>
        <w:right w:val="none" w:sz="0" w:space="0" w:color="auto"/>
      </w:divBdr>
    </w:div>
    <w:div w:id="192765230">
      <w:bodyDiv w:val="1"/>
      <w:marLeft w:val="0"/>
      <w:marRight w:val="0"/>
      <w:marTop w:val="0"/>
      <w:marBottom w:val="0"/>
      <w:divBdr>
        <w:top w:val="none" w:sz="0" w:space="0" w:color="auto"/>
        <w:left w:val="none" w:sz="0" w:space="0" w:color="auto"/>
        <w:bottom w:val="none" w:sz="0" w:space="0" w:color="auto"/>
        <w:right w:val="none" w:sz="0" w:space="0" w:color="auto"/>
      </w:divBdr>
    </w:div>
    <w:div w:id="192766054">
      <w:bodyDiv w:val="1"/>
      <w:marLeft w:val="0"/>
      <w:marRight w:val="0"/>
      <w:marTop w:val="0"/>
      <w:marBottom w:val="0"/>
      <w:divBdr>
        <w:top w:val="none" w:sz="0" w:space="0" w:color="auto"/>
        <w:left w:val="none" w:sz="0" w:space="0" w:color="auto"/>
        <w:bottom w:val="none" w:sz="0" w:space="0" w:color="auto"/>
        <w:right w:val="none" w:sz="0" w:space="0" w:color="auto"/>
      </w:divBdr>
    </w:div>
    <w:div w:id="192772494">
      <w:bodyDiv w:val="1"/>
      <w:marLeft w:val="0"/>
      <w:marRight w:val="0"/>
      <w:marTop w:val="0"/>
      <w:marBottom w:val="0"/>
      <w:divBdr>
        <w:top w:val="none" w:sz="0" w:space="0" w:color="auto"/>
        <w:left w:val="none" w:sz="0" w:space="0" w:color="auto"/>
        <w:bottom w:val="none" w:sz="0" w:space="0" w:color="auto"/>
        <w:right w:val="none" w:sz="0" w:space="0" w:color="auto"/>
      </w:divBdr>
    </w:div>
    <w:div w:id="192772625">
      <w:bodyDiv w:val="1"/>
      <w:marLeft w:val="0"/>
      <w:marRight w:val="0"/>
      <w:marTop w:val="0"/>
      <w:marBottom w:val="0"/>
      <w:divBdr>
        <w:top w:val="none" w:sz="0" w:space="0" w:color="auto"/>
        <w:left w:val="none" w:sz="0" w:space="0" w:color="auto"/>
        <w:bottom w:val="none" w:sz="0" w:space="0" w:color="auto"/>
        <w:right w:val="none" w:sz="0" w:space="0" w:color="auto"/>
      </w:divBdr>
    </w:div>
    <w:div w:id="192773746">
      <w:bodyDiv w:val="1"/>
      <w:marLeft w:val="0"/>
      <w:marRight w:val="0"/>
      <w:marTop w:val="0"/>
      <w:marBottom w:val="0"/>
      <w:divBdr>
        <w:top w:val="none" w:sz="0" w:space="0" w:color="auto"/>
        <w:left w:val="none" w:sz="0" w:space="0" w:color="auto"/>
        <w:bottom w:val="none" w:sz="0" w:space="0" w:color="auto"/>
        <w:right w:val="none" w:sz="0" w:space="0" w:color="auto"/>
      </w:divBdr>
    </w:div>
    <w:div w:id="192809557">
      <w:bodyDiv w:val="1"/>
      <w:marLeft w:val="0"/>
      <w:marRight w:val="0"/>
      <w:marTop w:val="0"/>
      <w:marBottom w:val="0"/>
      <w:divBdr>
        <w:top w:val="none" w:sz="0" w:space="0" w:color="auto"/>
        <w:left w:val="none" w:sz="0" w:space="0" w:color="auto"/>
        <w:bottom w:val="none" w:sz="0" w:space="0" w:color="auto"/>
        <w:right w:val="none" w:sz="0" w:space="0" w:color="auto"/>
      </w:divBdr>
    </w:div>
    <w:div w:id="192809855">
      <w:bodyDiv w:val="1"/>
      <w:marLeft w:val="0"/>
      <w:marRight w:val="0"/>
      <w:marTop w:val="0"/>
      <w:marBottom w:val="0"/>
      <w:divBdr>
        <w:top w:val="none" w:sz="0" w:space="0" w:color="auto"/>
        <w:left w:val="none" w:sz="0" w:space="0" w:color="auto"/>
        <w:bottom w:val="none" w:sz="0" w:space="0" w:color="auto"/>
        <w:right w:val="none" w:sz="0" w:space="0" w:color="auto"/>
      </w:divBdr>
    </w:div>
    <w:div w:id="192810252">
      <w:bodyDiv w:val="1"/>
      <w:marLeft w:val="0"/>
      <w:marRight w:val="0"/>
      <w:marTop w:val="0"/>
      <w:marBottom w:val="0"/>
      <w:divBdr>
        <w:top w:val="none" w:sz="0" w:space="0" w:color="auto"/>
        <w:left w:val="none" w:sz="0" w:space="0" w:color="auto"/>
        <w:bottom w:val="none" w:sz="0" w:space="0" w:color="auto"/>
        <w:right w:val="none" w:sz="0" w:space="0" w:color="auto"/>
      </w:divBdr>
    </w:div>
    <w:div w:id="192815218">
      <w:bodyDiv w:val="1"/>
      <w:marLeft w:val="0"/>
      <w:marRight w:val="0"/>
      <w:marTop w:val="0"/>
      <w:marBottom w:val="0"/>
      <w:divBdr>
        <w:top w:val="none" w:sz="0" w:space="0" w:color="auto"/>
        <w:left w:val="none" w:sz="0" w:space="0" w:color="auto"/>
        <w:bottom w:val="none" w:sz="0" w:space="0" w:color="auto"/>
        <w:right w:val="none" w:sz="0" w:space="0" w:color="auto"/>
      </w:divBdr>
    </w:div>
    <w:div w:id="192883642">
      <w:bodyDiv w:val="1"/>
      <w:marLeft w:val="0"/>
      <w:marRight w:val="0"/>
      <w:marTop w:val="0"/>
      <w:marBottom w:val="0"/>
      <w:divBdr>
        <w:top w:val="none" w:sz="0" w:space="0" w:color="auto"/>
        <w:left w:val="none" w:sz="0" w:space="0" w:color="auto"/>
        <w:bottom w:val="none" w:sz="0" w:space="0" w:color="auto"/>
        <w:right w:val="none" w:sz="0" w:space="0" w:color="auto"/>
      </w:divBdr>
    </w:div>
    <w:div w:id="192883834">
      <w:bodyDiv w:val="1"/>
      <w:marLeft w:val="0"/>
      <w:marRight w:val="0"/>
      <w:marTop w:val="0"/>
      <w:marBottom w:val="0"/>
      <w:divBdr>
        <w:top w:val="none" w:sz="0" w:space="0" w:color="auto"/>
        <w:left w:val="none" w:sz="0" w:space="0" w:color="auto"/>
        <w:bottom w:val="none" w:sz="0" w:space="0" w:color="auto"/>
        <w:right w:val="none" w:sz="0" w:space="0" w:color="auto"/>
      </w:divBdr>
    </w:div>
    <w:div w:id="192884004">
      <w:bodyDiv w:val="1"/>
      <w:marLeft w:val="0"/>
      <w:marRight w:val="0"/>
      <w:marTop w:val="0"/>
      <w:marBottom w:val="0"/>
      <w:divBdr>
        <w:top w:val="none" w:sz="0" w:space="0" w:color="auto"/>
        <w:left w:val="none" w:sz="0" w:space="0" w:color="auto"/>
        <w:bottom w:val="none" w:sz="0" w:space="0" w:color="auto"/>
        <w:right w:val="none" w:sz="0" w:space="0" w:color="auto"/>
      </w:divBdr>
    </w:div>
    <w:div w:id="192885390">
      <w:bodyDiv w:val="1"/>
      <w:marLeft w:val="0"/>
      <w:marRight w:val="0"/>
      <w:marTop w:val="0"/>
      <w:marBottom w:val="0"/>
      <w:divBdr>
        <w:top w:val="none" w:sz="0" w:space="0" w:color="auto"/>
        <w:left w:val="none" w:sz="0" w:space="0" w:color="auto"/>
        <w:bottom w:val="none" w:sz="0" w:space="0" w:color="auto"/>
        <w:right w:val="none" w:sz="0" w:space="0" w:color="auto"/>
      </w:divBdr>
    </w:div>
    <w:div w:id="192887717">
      <w:bodyDiv w:val="1"/>
      <w:marLeft w:val="0"/>
      <w:marRight w:val="0"/>
      <w:marTop w:val="0"/>
      <w:marBottom w:val="0"/>
      <w:divBdr>
        <w:top w:val="none" w:sz="0" w:space="0" w:color="auto"/>
        <w:left w:val="none" w:sz="0" w:space="0" w:color="auto"/>
        <w:bottom w:val="none" w:sz="0" w:space="0" w:color="auto"/>
        <w:right w:val="none" w:sz="0" w:space="0" w:color="auto"/>
      </w:divBdr>
    </w:div>
    <w:div w:id="192890809">
      <w:bodyDiv w:val="1"/>
      <w:marLeft w:val="0"/>
      <w:marRight w:val="0"/>
      <w:marTop w:val="0"/>
      <w:marBottom w:val="0"/>
      <w:divBdr>
        <w:top w:val="none" w:sz="0" w:space="0" w:color="auto"/>
        <w:left w:val="none" w:sz="0" w:space="0" w:color="auto"/>
        <w:bottom w:val="none" w:sz="0" w:space="0" w:color="auto"/>
        <w:right w:val="none" w:sz="0" w:space="0" w:color="auto"/>
      </w:divBdr>
    </w:div>
    <w:div w:id="192962698">
      <w:bodyDiv w:val="1"/>
      <w:marLeft w:val="0"/>
      <w:marRight w:val="0"/>
      <w:marTop w:val="0"/>
      <w:marBottom w:val="0"/>
      <w:divBdr>
        <w:top w:val="none" w:sz="0" w:space="0" w:color="auto"/>
        <w:left w:val="none" w:sz="0" w:space="0" w:color="auto"/>
        <w:bottom w:val="none" w:sz="0" w:space="0" w:color="auto"/>
        <w:right w:val="none" w:sz="0" w:space="0" w:color="auto"/>
      </w:divBdr>
    </w:div>
    <w:div w:id="192965010">
      <w:bodyDiv w:val="1"/>
      <w:marLeft w:val="0"/>
      <w:marRight w:val="0"/>
      <w:marTop w:val="0"/>
      <w:marBottom w:val="0"/>
      <w:divBdr>
        <w:top w:val="none" w:sz="0" w:space="0" w:color="auto"/>
        <w:left w:val="none" w:sz="0" w:space="0" w:color="auto"/>
        <w:bottom w:val="none" w:sz="0" w:space="0" w:color="auto"/>
        <w:right w:val="none" w:sz="0" w:space="0" w:color="auto"/>
      </w:divBdr>
    </w:div>
    <w:div w:id="193004314">
      <w:bodyDiv w:val="1"/>
      <w:marLeft w:val="0"/>
      <w:marRight w:val="0"/>
      <w:marTop w:val="0"/>
      <w:marBottom w:val="0"/>
      <w:divBdr>
        <w:top w:val="none" w:sz="0" w:space="0" w:color="auto"/>
        <w:left w:val="none" w:sz="0" w:space="0" w:color="auto"/>
        <w:bottom w:val="none" w:sz="0" w:space="0" w:color="auto"/>
        <w:right w:val="none" w:sz="0" w:space="0" w:color="auto"/>
      </w:divBdr>
    </w:div>
    <w:div w:id="193005456">
      <w:bodyDiv w:val="1"/>
      <w:marLeft w:val="0"/>
      <w:marRight w:val="0"/>
      <w:marTop w:val="0"/>
      <w:marBottom w:val="0"/>
      <w:divBdr>
        <w:top w:val="none" w:sz="0" w:space="0" w:color="auto"/>
        <w:left w:val="none" w:sz="0" w:space="0" w:color="auto"/>
        <w:bottom w:val="none" w:sz="0" w:space="0" w:color="auto"/>
        <w:right w:val="none" w:sz="0" w:space="0" w:color="auto"/>
      </w:divBdr>
    </w:div>
    <w:div w:id="193005831">
      <w:bodyDiv w:val="1"/>
      <w:marLeft w:val="0"/>
      <w:marRight w:val="0"/>
      <w:marTop w:val="0"/>
      <w:marBottom w:val="0"/>
      <w:divBdr>
        <w:top w:val="none" w:sz="0" w:space="0" w:color="auto"/>
        <w:left w:val="none" w:sz="0" w:space="0" w:color="auto"/>
        <w:bottom w:val="none" w:sz="0" w:space="0" w:color="auto"/>
        <w:right w:val="none" w:sz="0" w:space="0" w:color="auto"/>
      </w:divBdr>
    </w:div>
    <w:div w:id="193006437">
      <w:bodyDiv w:val="1"/>
      <w:marLeft w:val="0"/>
      <w:marRight w:val="0"/>
      <w:marTop w:val="0"/>
      <w:marBottom w:val="0"/>
      <w:divBdr>
        <w:top w:val="none" w:sz="0" w:space="0" w:color="auto"/>
        <w:left w:val="none" w:sz="0" w:space="0" w:color="auto"/>
        <w:bottom w:val="none" w:sz="0" w:space="0" w:color="auto"/>
        <w:right w:val="none" w:sz="0" w:space="0" w:color="auto"/>
      </w:divBdr>
    </w:div>
    <w:div w:id="193007667">
      <w:bodyDiv w:val="1"/>
      <w:marLeft w:val="0"/>
      <w:marRight w:val="0"/>
      <w:marTop w:val="0"/>
      <w:marBottom w:val="0"/>
      <w:divBdr>
        <w:top w:val="none" w:sz="0" w:space="0" w:color="auto"/>
        <w:left w:val="none" w:sz="0" w:space="0" w:color="auto"/>
        <w:bottom w:val="none" w:sz="0" w:space="0" w:color="auto"/>
        <w:right w:val="none" w:sz="0" w:space="0" w:color="auto"/>
      </w:divBdr>
    </w:div>
    <w:div w:id="193008314">
      <w:bodyDiv w:val="1"/>
      <w:marLeft w:val="0"/>
      <w:marRight w:val="0"/>
      <w:marTop w:val="0"/>
      <w:marBottom w:val="0"/>
      <w:divBdr>
        <w:top w:val="none" w:sz="0" w:space="0" w:color="auto"/>
        <w:left w:val="none" w:sz="0" w:space="0" w:color="auto"/>
        <w:bottom w:val="none" w:sz="0" w:space="0" w:color="auto"/>
        <w:right w:val="none" w:sz="0" w:space="0" w:color="auto"/>
      </w:divBdr>
    </w:div>
    <w:div w:id="193008888">
      <w:bodyDiv w:val="1"/>
      <w:marLeft w:val="0"/>
      <w:marRight w:val="0"/>
      <w:marTop w:val="0"/>
      <w:marBottom w:val="0"/>
      <w:divBdr>
        <w:top w:val="none" w:sz="0" w:space="0" w:color="auto"/>
        <w:left w:val="none" w:sz="0" w:space="0" w:color="auto"/>
        <w:bottom w:val="none" w:sz="0" w:space="0" w:color="auto"/>
        <w:right w:val="none" w:sz="0" w:space="0" w:color="auto"/>
      </w:divBdr>
    </w:div>
    <w:div w:id="193009265">
      <w:bodyDiv w:val="1"/>
      <w:marLeft w:val="0"/>
      <w:marRight w:val="0"/>
      <w:marTop w:val="0"/>
      <w:marBottom w:val="0"/>
      <w:divBdr>
        <w:top w:val="none" w:sz="0" w:space="0" w:color="auto"/>
        <w:left w:val="none" w:sz="0" w:space="0" w:color="auto"/>
        <w:bottom w:val="none" w:sz="0" w:space="0" w:color="auto"/>
        <w:right w:val="none" w:sz="0" w:space="0" w:color="auto"/>
      </w:divBdr>
    </w:div>
    <w:div w:id="193033775">
      <w:bodyDiv w:val="1"/>
      <w:marLeft w:val="0"/>
      <w:marRight w:val="0"/>
      <w:marTop w:val="0"/>
      <w:marBottom w:val="0"/>
      <w:divBdr>
        <w:top w:val="none" w:sz="0" w:space="0" w:color="auto"/>
        <w:left w:val="none" w:sz="0" w:space="0" w:color="auto"/>
        <w:bottom w:val="none" w:sz="0" w:space="0" w:color="auto"/>
        <w:right w:val="none" w:sz="0" w:space="0" w:color="auto"/>
      </w:divBdr>
    </w:div>
    <w:div w:id="193034691">
      <w:bodyDiv w:val="1"/>
      <w:marLeft w:val="0"/>
      <w:marRight w:val="0"/>
      <w:marTop w:val="0"/>
      <w:marBottom w:val="0"/>
      <w:divBdr>
        <w:top w:val="none" w:sz="0" w:space="0" w:color="auto"/>
        <w:left w:val="none" w:sz="0" w:space="0" w:color="auto"/>
        <w:bottom w:val="none" w:sz="0" w:space="0" w:color="auto"/>
        <w:right w:val="none" w:sz="0" w:space="0" w:color="auto"/>
      </w:divBdr>
    </w:div>
    <w:div w:id="193079202">
      <w:bodyDiv w:val="1"/>
      <w:marLeft w:val="0"/>
      <w:marRight w:val="0"/>
      <w:marTop w:val="0"/>
      <w:marBottom w:val="0"/>
      <w:divBdr>
        <w:top w:val="none" w:sz="0" w:space="0" w:color="auto"/>
        <w:left w:val="none" w:sz="0" w:space="0" w:color="auto"/>
        <w:bottom w:val="none" w:sz="0" w:space="0" w:color="auto"/>
        <w:right w:val="none" w:sz="0" w:space="0" w:color="auto"/>
      </w:divBdr>
    </w:div>
    <w:div w:id="193079779">
      <w:bodyDiv w:val="1"/>
      <w:marLeft w:val="0"/>
      <w:marRight w:val="0"/>
      <w:marTop w:val="0"/>
      <w:marBottom w:val="0"/>
      <w:divBdr>
        <w:top w:val="none" w:sz="0" w:space="0" w:color="auto"/>
        <w:left w:val="none" w:sz="0" w:space="0" w:color="auto"/>
        <w:bottom w:val="none" w:sz="0" w:space="0" w:color="auto"/>
        <w:right w:val="none" w:sz="0" w:space="0" w:color="auto"/>
      </w:divBdr>
    </w:div>
    <w:div w:id="193084445">
      <w:bodyDiv w:val="1"/>
      <w:marLeft w:val="0"/>
      <w:marRight w:val="0"/>
      <w:marTop w:val="0"/>
      <w:marBottom w:val="0"/>
      <w:divBdr>
        <w:top w:val="none" w:sz="0" w:space="0" w:color="auto"/>
        <w:left w:val="none" w:sz="0" w:space="0" w:color="auto"/>
        <w:bottom w:val="none" w:sz="0" w:space="0" w:color="auto"/>
        <w:right w:val="none" w:sz="0" w:space="0" w:color="auto"/>
      </w:divBdr>
    </w:div>
    <w:div w:id="193085166">
      <w:bodyDiv w:val="1"/>
      <w:marLeft w:val="0"/>
      <w:marRight w:val="0"/>
      <w:marTop w:val="0"/>
      <w:marBottom w:val="0"/>
      <w:divBdr>
        <w:top w:val="none" w:sz="0" w:space="0" w:color="auto"/>
        <w:left w:val="none" w:sz="0" w:space="0" w:color="auto"/>
        <w:bottom w:val="none" w:sz="0" w:space="0" w:color="auto"/>
        <w:right w:val="none" w:sz="0" w:space="0" w:color="auto"/>
      </w:divBdr>
    </w:div>
    <w:div w:id="193150944">
      <w:bodyDiv w:val="1"/>
      <w:marLeft w:val="0"/>
      <w:marRight w:val="0"/>
      <w:marTop w:val="0"/>
      <w:marBottom w:val="0"/>
      <w:divBdr>
        <w:top w:val="none" w:sz="0" w:space="0" w:color="auto"/>
        <w:left w:val="none" w:sz="0" w:space="0" w:color="auto"/>
        <w:bottom w:val="none" w:sz="0" w:space="0" w:color="auto"/>
        <w:right w:val="none" w:sz="0" w:space="0" w:color="auto"/>
      </w:divBdr>
    </w:div>
    <w:div w:id="193152385">
      <w:bodyDiv w:val="1"/>
      <w:marLeft w:val="0"/>
      <w:marRight w:val="0"/>
      <w:marTop w:val="0"/>
      <w:marBottom w:val="0"/>
      <w:divBdr>
        <w:top w:val="none" w:sz="0" w:space="0" w:color="auto"/>
        <w:left w:val="none" w:sz="0" w:space="0" w:color="auto"/>
        <w:bottom w:val="none" w:sz="0" w:space="0" w:color="auto"/>
        <w:right w:val="none" w:sz="0" w:space="0" w:color="auto"/>
      </w:divBdr>
    </w:div>
    <w:div w:id="193202764">
      <w:bodyDiv w:val="1"/>
      <w:marLeft w:val="0"/>
      <w:marRight w:val="0"/>
      <w:marTop w:val="0"/>
      <w:marBottom w:val="0"/>
      <w:divBdr>
        <w:top w:val="none" w:sz="0" w:space="0" w:color="auto"/>
        <w:left w:val="none" w:sz="0" w:space="0" w:color="auto"/>
        <w:bottom w:val="none" w:sz="0" w:space="0" w:color="auto"/>
        <w:right w:val="none" w:sz="0" w:space="0" w:color="auto"/>
      </w:divBdr>
    </w:div>
    <w:div w:id="193227405">
      <w:bodyDiv w:val="1"/>
      <w:marLeft w:val="0"/>
      <w:marRight w:val="0"/>
      <w:marTop w:val="0"/>
      <w:marBottom w:val="0"/>
      <w:divBdr>
        <w:top w:val="none" w:sz="0" w:space="0" w:color="auto"/>
        <w:left w:val="none" w:sz="0" w:space="0" w:color="auto"/>
        <w:bottom w:val="none" w:sz="0" w:space="0" w:color="auto"/>
        <w:right w:val="none" w:sz="0" w:space="0" w:color="auto"/>
      </w:divBdr>
    </w:div>
    <w:div w:id="193270189">
      <w:bodyDiv w:val="1"/>
      <w:marLeft w:val="0"/>
      <w:marRight w:val="0"/>
      <w:marTop w:val="0"/>
      <w:marBottom w:val="0"/>
      <w:divBdr>
        <w:top w:val="none" w:sz="0" w:space="0" w:color="auto"/>
        <w:left w:val="none" w:sz="0" w:space="0" w:color="auto"/>
        <w:bottom w:val="none" w:sz="0" w:space="0" w:color="auto"/>
        <w:right w:val="none" w:sz="0" w:space="0" w:color="auto"/>
      </w:divBdr>
    </w:div>
    <w:div w:id="193270336">
      <w:bodyDiv w:val="1"/>
      <w:marLeft w:val="0"/>
      <w:marRight w:val="0"/>
      <w:marTop w:val="0"/>
      <w:marBottom w:val="0"/>
      <w:divBdr>
        <w:top w:val="none" w:sz="0" w:space="0" w:color="auto"/>
        <w:left w:val="none" w:sz="0" w:space="0" w:color="auto"/>
        <w:bottom w:val="none" w:sz="0" w:space="0" w:color="auto"/>
        <w:right w:val="none" w:sz="0" w:space="0" w:color="auto"/>
      </w:divBdr>
    </w:div>
    <w:div w:id="193272039">
      <w:bodyDiv w:val="1"/>
      <w:marLeft w:val="0"/>
      <w:marRight w:val="0"/>
      <w:marTop w:val="0"/>
      <w:marBottom w:val="0"/>
      <w:divBdr>
        <w:top w:val="none" w:sz="0" w:space="0" w:color="auto"/>
        <w:left w:val="none" w:sz="0" w:space="0" w:color="auto"/>
        <w:bottom w:val="none" w:sz="0" w:space="0" w:color="auto"/>
        <w:right w:val="none" w:sz="0" w:space="0" w:color="auto"/>
      </w:divBdr>
    </w:div>
    <w:div w:id="193273589">
      <w:bodyDiv w:val="1"/>
      <w:marLeft w:val="0"/>
      <w:marRight w:val="0"/>
      <w:marTop w:val="0"/>
      <w:marBottom w:val="0"/>
      <w:divBdr>
        <w:top w:val="none" w:sz="0" w:space="0" w:color="auto"/>
        <w:left w:val="none" w:sz="0" w:space="0" w:color="auto"/>
        <w:bottom w:val="none" w:sz="0" w:space="0" w:color="auto"/>
        <w:right w:val="none" w:sz="0" w:space="0" w:color="auto"/>
      </w:divBdr>
    </w:div>
    <w:div w:id="193352228">
      <w:bodyDiv w:val="1"/>
      <w:marLeft w:val="0"/>
      <w:marRight w:val="0"/>
      <w:marTop w:val="0"/>
      <w:marBottom w:val="0"/>
      <w:divBdr>
        <w:top w:val="none" w:sz="0" w:space="0" w:color="auto"/>
        <w:left w:val="none" w:sz="0" w:space="0" w:color="auto"/>
        <w:bottom w:val="none" w:sz="0" w:space="0" w:color="auto"/>
        <w:right w:val="none" w:sz="0" w:space="0" w:color="auto"/>
      </w:divBdr>
    </w:div>
    <w:div w:id="193419963">
      <w:bodyDiv w:val="1"/>
      <w:marLeft w:val="0"/>
      <w:marRight w:val="0"/>
      <w:marTop w:val="0"/>
      <w:marBottom w:val="0"/>
      <w:divBdr>
        <w:top w:val="none" w:sz="0" w:space="0" w:color="auto"/>
        <w:left w:val="none" w:sz="0" w:space="0" w:color="auto"/>
        <w:bottom w:val="none" w:sz="0" w:space="0" w:color="auto"/>
        <w:right w:val="none" w:sz="0" w:space="0" w:color="auto"/>
      </w:divBdr>
    </w:div>
    <w:div w:id="193420731">
      <w:bodyDiv w:val="1"/>
      <w:marLeft w:val="0"/>
      <w:marRight w:val="0"/>
      <w:marTop w:val="0"/>
      <w:marBottom w:val="0"/>
      <w:divBdr>
        <w:top w:val="none" w:sz="0" w:space="0" w:color="auto"/>
        <w:left w:val="none" w:sz="0" w:space="0" w:color="auto"/>
        <w:bottom w:val="none" w:sz="0" w:space="0" w:color="auto"/>
        <w:right w:val="none" w:sz="0" w:space="0" w:color="auto"/>
      </w:divBdr>
    </w:div>
    <w:div w:id="193422781">
      <w:bodyDiv w:val="1"/>
      <w:marLeft w:val="0"/>
      <w:marRight w:val="0"/>
      <w:marTop w:val="0"/>
      <w:marBottom w:val="0"/>
      <w:divBdr>
        <w:top w:val="none" w:sz="0" w:space="0" w:color="auto"/>
        <w:left w:val="none" w:sz="0" w:space="0" w:color="auto"/>
        <w:bottom w:val="none" w:sz="0" w:space="0" w:color="auto"/>
        <w:right w:val="none" w:sz="0" w:space="0" w:color="auto"/>
      </w:divBdr>
    </w:div>
    <w:div w:id="193463113">
      <w:bodyDiv w:val="1"/>
      <w:marLeft w:val="0"/>
      <w:marRight w:val="0"/>
      <w:marTop w:val="0"/>
      <w:marBottom w:val="0"/>
      <w:divBdr>
        <w:top w:val="none" w:sz="0" w:space="0" w:color="auto"/>
        <w:left w:val="none" w:sz="0" w:space="0" w:color="auto"/>
        <w:bottom w:val="none" w:sz="0" w:space="0" w:color="auto"/>
        <w:right w:val="none" w:sz="0" w:space="0" w:color="auto"/>
      </w:divBdr>
    </w:div>
    <w:div w:id="193469482">
      <w:bodyDiv w:val="1"/>
      <w:marLeft w:val="0"/>
      <w:marRight w:val="0"/>
      <w:marTop w:val="0"/>
      <w:marBottom w:val="0"/>
      <w:divBdr>
        <w:top w:val="none" w:sz="0" w:space="0" w:color="auto"/>
        <w:left w:val="none" w:sz="0" w:space="0" w:color="auto"/>
        <w:bottom w:val="none" w:sz="0" w:space="0" w:color="auto"/>
        <w:right w:val="none" w:sz="0" w:space="0" w:color="auto"/>
      </w:divBdr>
    </w:div>
    <w:div w:id="193470721">
      <w:bodyDiv w:val="1"/>
      <w:marLeft w:val="0"/>
      <w:marRight w:val="0"/>
      <w:marTop w:val="0"/>
      <w:marBottom w:val="0"/>
      <w:divBdr>
        <w:top w:val="none" w:sz="0" w:space="0" w:color="auto"/>
        <w:left w:val="none" w:sz="0" w:space="0" w:color="auto"/>
        <w:bottom w:val="none" w:sz="0" w:space="0" w:color="auto"/>
        <w:right w:val="none" w:sz="0" w:space="0" w:color="auto"/>
      </w:divBdr>
    </w:div>
    <w:div w:id="193537708">
      <w:bodyDiv w:val="1"/>
      <w:marLeft w:val="0"/>
      <w:marRight w:val="0"/>
      <w:marTop w:val="0"/>
      <w:marBottom w:val="0"/>
      <w:divBdr>
        <w:top w:val="none" w:sz="0" w:space="0" w:color="auto"/>
        <w:left w:val="none" w:sz="0" w:space="0" w:color="auto"/>
        <w:bottom w:val="none" w:sz="0" w:space="0" w:color="auto"/>
        <w:right w:val="none" w:sz="0" w:space="0" w:color="auto"/>
      </w:divBdr>
    </w:div>
    <w:div w:id="193544213">
      <w:bodyDiv w:val="1"/>
      <w:marLeft w:val="0"/>
      <w:marRight w:val="0"/>
      <w:marTop w:val="0"/>
      <w:marBottom w:val="0"/>
      <w:divBdr>
        <w:top w:val="none" w:sz="0" w:space="0" w:color="auto"/>
        <w:left w:val="none" w:sz="0" w:space="0" w:color="auto"/>
        <w:bottom w:val="none" w:sz="0" w:space="0" w:color="auto"/>
        <w:right w:val="none" w:sz="0" w:space="0" w:color="auto"/>
      </w:divBdr>
    </w:div>
    <w:div w:id="193547085">
      <w:bodyDiv w:val="1"/>
      <w:marLeft w:val="0"/>
      <w:marRight w:val="0"/>
      <w:marTop w:val="0"/>
      <w:marBottom w:val="0"/>
      <w:divBdr>
        <w:top w:val="none" w:sz="0" w:space="0" w:color="auto"/>
        <w:left w:val="none" w:sz="0" w:space="0" w:color="auto"/>
        <w:bottom w:val="none" w:sz="0" w:space="0" w:color="auto"/>
        <w:right w:val="none" w:sz="0" w:space="0" w:color="auto"/>
      </w:divBdr>
    </w:div>
    <w:div w:id="193618439">
      <w:bodyDiv w:val="1"/>
      <w:marLeft w:val="0"/>
      <w:marRight w:val="0"/>
      <w:marTop w:val="0"/>
      <w:marBottom w:val="0"/>
      <w:divBdr>
        <w:top w:val="none" w:sz="0" w:space="0" w:color="auto"/>
        <w:left w:val="none" w:sz="0" w:space="0" w:color="auto"/>
        <w:bottom w:val="none" w:sz="0" w:space="0" w:color="auto"/>
        <w:right w:val="none" w:sz="0" w:space="0" w:color="auto"/>
      </w:divBdr>
    </w:div>
    <w:div w:id="193622351">
      <w:bodyDiv w:val="1"/>
      <w:marLeft w:val="0"/>
      <w:marRight w:val="0"/>
      <w:marTop w:val="0"/>
      <w:marBottom w:val="0"/>
      <w:divBdr>
        <w:top w:val="none" w:sz="0" w:space="0" w:color="auto"/>
        <w:left w:val="none" w:sz="0" w:space="0" w:color="auto"/>
        <w:bottom w:val="none" w:sz="0" w:space="0" w:color="auto"/>
        <w:right w:val="none" w:sz="0" w:space="0" w:color="auto"/>
      </w:divBdr>
    </w:div>
    <w:div w:id="193659371">
      <w:bodyDiv w:val="1"/>
      <w:marLeft w:val="0"/>
      <w:marRight w:val="0"/>
      <w:marTop w:val="0"/>
      <w:marBottom w:val="0"/>
      <w:divBdr>
        <w:top w:val="none" w:sz="0" w:space="0" w:color="auto"/>
        <w:left w:val="none" w:sz="0" w:space="0" w:color="auto"/>
        <w:bottom w:val="none" w:sz="0" w:space="0" w:color="auto"/>
        <w:right w:val="none" w:sz="0" w:space="0" w:color="auto"/>
      </w:divBdr>
    </w:div>
    <w:div w:id="193660520">
      <w:bodyDiv w:val="1"/>
      <w:marLeft w:val="0"/>
      <w:marRight w:val="0"/>
      <w:marTop w:val="0"/>
      <w:marBottom w:val="0"/>
      <w:divBdr>
        <w:top w:val="none" w:sz="0" w:space="0" w:color="auto"/>
        <w:left w:val="none" w:sz="0" w:space="0" w:color="auto"/>
        <w:bottom w:val="none" w:sz="0" w:space="0" w:color="auto"/>
        <w:right w:val="none" w:sz="0" w:space="0" w:color="auto"/>
      </w:divBdr>
    </w:div>
    <w:div w:id="193661154">
      <w:bodyDiv w:val="1"/>
      <w:marLeft w:val="0"/>
      <w:marRight w:val="0"/>
      <w:marTop w:val="0"/>
      <w:marBottom w:val="0"/>
      <w:divBdr>
        <w:top w:val="none" w:sz="0" w:space="0" w:color="auto"/>
        <w:left w:val="none" w:sz="0" w:space="0" w:color="auto"/>
        <w:bottom w:val="none" w:sz="0" w:space="0" w:color="auto"/>
        <w:right w:val="none" w:sz="0" w:space="0" w:color="auto"/>
      </w:divBdr>
    </w:div>
    <w:div w:id="193662076">
      <w:bodyDiv w:val="1"/>
      <w:marLeft w:val="0"/>
      <w:marRight w:val="0"/>
      <w:marTop w:val="0"/>
      <w:marBottom w:val="0"/>
      <w:divBdr>
        <w:top w:val="none" w:sz="0" w:space="0" w:color="auto"/>
        <w:left w:val="none" w:sz="0" w:space="0" w:color="auto"/>
        <w:bottom w:val="none" w:sz="0" w:space="0" w:color="auto"/>
        <w:right w:val="none" w:sz="0" w:space="0" w:color="auto"/>
      </w:divBdr>
    </w:div>
    <w:div w:id="193664829">
      <w:bodyDiv w:val="1"/>
      <w:marLeft w:val="0"/>
      <w:marRight w:val="0"/>
      <w:marTop w:val="0"/>
      <w:marBottom w:val="0"/>
      <w:divBdr>
        <w:top w:val="none" w:sz="0" w:space="0" w:color="auto"/>
        <w:left w:val="none" w:sz="0" w:space="0" w:color="auto"/>
        <w:bottom w:val="none" w:sz="0" w:space="0" w:color="auto"/>
        <w:right w:val="none" w:sz="0" w:space="0" w:color="auto"/>
      </w:divBdr>
    </w:div>
    <w:div w:id="193689057">
      <w:bodyDiv w:val="1"/>
      <w:marLeft w:val="0"/>
      <w:marRight w:val="0"/>
      <w:marTop w:val="0"/>
      <w:marBottom w:val="0"/>
      <w:divBdr>
        <w:top w:val="none" w:sz="0" w:space="0" w:color="auto"/>
        <w:left w:val="none" w:sz="0" w:space="0" w:color="auto"/>
        <w:bottom w:val="none" w:sz="0" w:space="0" w:color="auto"/>
        <w:right w:val="none" w:sz="0" w:space="0" w:color="auto"/>
      </w:divBdr>
    </w:div>
    <w:div w:id="193732482">
      <w:bodyDiv w:val="1"/>
      <w:marLeft w:val="0"/>
      <w:marRight w:val="0"/>
      <w:marTop w:val="0"/>
      <w:marBottom w:val="0"/>
      <w:divBdr>
        <w:top w:val="none" w:sz="0" w:space="0" w:color="auto"/>
        <w:left w:val="none" w:sz="0" w:space="0" w:color="auto"/>
        <w:bottom w:val="none" w:sz="0" w:space="0" w:color="auto"/>
        <w:right w:val="none" w:sz="0" w:space="0" w:color="auto"/>
      </w:divBdr>
    </w:div>
    <w:div w:id="193807491">
      <w:bodyDiv w:val="1"/>
      <w:marLeft w:val="0"/>
      <w:marRight w:val="0"/>
      <w:marTop w:val="0"/>
      <w:marBottom w:val="0"/>
      <w:divBdr>
        <w:top w:val="none" w:sz="0" w:space="0" w:color="auto"/>
        <w:left w:val="none" w:sz="0" w:space="0" w:color="auto"/>
        <w:bottom w:val="none" w:sz="0" w:space="0" w:color="auto"/>
        <w:right w:val="none" w:sz="0" w:space="0" w:color="auto"/>
      </w:divBdr>
    </w:div>
    <w:div w:id="193809763">
      <w:bodyDiv w:val="1"/>
      <w:marLeft w:val="0"/>
      <w:marRight w:val="0"/>
      <w:marTop w:val="0"/>
      <w:marBottom w:val="0"/>
      <w:divBdr>
        <w:top w:val="none" w:sz="0" w:space="0" w:color="auto"/>
        <w:left w:val="none" w:sz="0" w:space="0" w:color="auto"/>
        <w:bottom w:val="none" w:sz="0" w:space="0" w:color="auto"/>
        <w:right w:val="none" w:sz="0" w:space="0" w:color="auto"/>
      </w:divBdr>
    </w:div>
    <w:div w:id="193811874">
      <w:bodyDiv w:val="1"/>
      <w:marLeft w:val="0"/>
      <w:marRight w:val="0"/>
      <w:marTop w:val="0"/>
      <w:marBottom w:val="0"/>
      <w:divBdr>
        <w:top w:val="none" w:sz="0" w:space="0" w:color="auto"/>
        <w:left w:val="none" w:sz="0" w:space="0" w:color="auto"/>
        <w:bottom w:val="none" w:sz="0" w:space="0" w:color="auto"/>
        <w:right w:val="none" w:sz="0" w:space="0" w:color="auto"/>
      </w:divBdr>
    </w:div>
    <w:div w:id="193855717">
      <w:bodyDiv w:val="1"/>
      <w:marLeft w:val="0"/>
      <w:marRight w:val="0"/>
      <w:marTop w:val="0"/>
      <w:marBottom w:val="0"/>
      <w:divBdr>
        <w:top w:val="none" w:sz="0" w:space="0" w:color="auto"/>
        <w:left w:val="none" w:sz="0" w:space="0" w:color="auto"/>
        <w:bottom w:val="none" w:sz="0" w:space="0" w:color="auto"/>
        <w:right w:val="none" w:sz="0" w:space="0" w:color="auto"/>
      </w:divBdr>
    </w:div>
    <w:div w:id="193888119">
      <w:bodyDiv w:val="1"/>
      <w:marLeft w:val="0"/>
      <w:marRight w:val="0"/>
      <w:marTop w:val="0"/>
      <w:marBottom w:val="0"/>
      <w:divBdr>
        <w:top w:val="none" w:sz="0" w:space="0" w:color="auto"/>
        <w:left w:val="none" w:sz="0" w:space="0" w:color="auto"/>
        <w:bottom w:val="none" w:sz="0" w:space="0" w:color="auto"/>
        <w:right w:val="none" w:sz="0" w:space="0" w:color="auto"/>
      </w:divBdr>
    </w:div>
    <w:div w:id="193924916">
      <w:bodyDiv w:val="1"/>
      <w:marLeft w:val="0"/>
      <w:marRight w:val="0"/>
      <w:marTop w:val="0"/>
      <w:marBottom w:val="0"/>
      <w:divBdr>
        <w:top w:val="none" w:sz="0" w:space="0" w:color="auto"/>
        <w:left w:val="none" w:sz="0" w:space="0" w:color="auto"/>
        <w:bottom w:val="none" w:sz="0" w:space="0" w:color="auto"/>
        <w:right w:val="none" w:sz="0" w:space="0" w:color="auto"/>
      </w:divBdr>
    </w:div>
    <w:div w:id="194000481">
      <w:bodyDiv w:val="1"/>
      <w:marLeft w:val="0"/>
      <w:marRight w:val="0"/>
      <w:marTop w:val="0"/>
      <w:marBottom w:val="0"/>
      <w:divBdr>
        <w:top w:val="none" w:sz="0" w:space="0" w:color="auto"/>
        <w:left w:val="none" w:sz="0" w:space="0" w:color="auto"/>
        <w:bottom w:val="none" w:sz="0" w:space="0" w:color="auto"/>
        <w:right w:val="none" w:sz="0" w:space="0" w:color="auto"/>
      </w:divBdr>
    </w:div>
    <w:div w:id="194006004">
      <w:bodyDiv w:val="1"/>
      <w:marLeft w:val="0"/>
      <w:marRight w:val="0"/>
      <w:marTop w:val="0"/>
      <w:marBottom w:val="0"/>
      <w:divBdr>
        <w:top w:val="none" w:sz="0" w:space="0" w:color="auto"/>
        <w:left w:val="none" w:sz="0" w:space="0" w:color="auto"/>
        <w:bottom w:val="none" w:sz="0" w:space="0" w:color="auto"/>
        <w:right w:val="none" w:sz="0" w:space="0" w:color="auto"/>
      </w:divBdr>
    </w:div>
    <w:div w:id="194007358">
      <w:bodyDiv w:val="1"/>
      <w:marLeft w:val="0"/>
      <w:marRight w:val="0"/>
      <w:marTop w:val="0"/>
      <w:marBottom w:val="0"/>
      <w:divBdr>
        <w:top w:val="none" w:sz="0" w:space="0" w:color="auto"/>
        <w:left w:val="none" w:sz="0" w:space="0" w:color="auto"/>
        <w:bottom w:val="none" w:sz="0" w:space="0" w:color="auto"/>
        <w:right w:val="none" w:sz="0" w:space="0" w:color="auto"/>
      </w:divBdr>
    </w:div>
    <w:div w:id="194007539">
      <w:bodyDiv w:val="1"/>
      <w:marLeft w:val="0"/>
      <w:marRight w:val="0"/>
      <w:marTop w:val="0"/>
      <w:marBottom w:val="0"/>
      <w:divBdr>
        <w:top w:val="none" w:sz="0" w:space="0" w:color="auto"/>
        <w:left w:val="none" w:sz="0" w:space="0" w:color="auto"/>
        <w:bottom w:val="none" w:sz="0" w:space="0" w:color="auto"/>
        <w:right w:val="none" w:sz="0" w:space="0" w:color="auto"/>
      </w:divBdr>
    </w:div>
    <w:div w:id="194075789">
      <w:bodyDiv w:val="1"/>
      <w:marLeft w:val="0"/>
      <w:marRight w:val="0"/>
      <w:marTop w:val="0"/>
      <w:marBottom w:val="0"/>
      <w:divBdr>
        <w:top w:val="none" w:sz="0" w:space="0" w:color="auto"/>
        <w:left w:val="none" w:sz="0" w:space="0" w:color="auto"/>
        <w:bottom w:val="none" w:sz="0" w:space="0" w:color="auto"/>
        <w:right w:val="none" w:sz="0" w:space="0" w:color="auto"/>
      </w:divBdr>
    </w:div>
    <w:div w:id="194077966">
      <w:bodyDiv w:val="1"/>
      <w:marLeft w:val="0"/>
      <w:marRight w:val="0"/>
      <w:marTop w:val="0"/>
      <w:marBottom w:val="0"/>
      <w:divBdr>
        <w:top w:val="none" w:sz="0" w:space="0" w:color="auto"/>
        <w:left w:val="none" w:sz="0" w:space="0" w:color="auto"/>
        <w:bottom w:val="none" w:sz="0" w:space="0" w:color="auto"/>
        <w:right w:val="none" w:sz="0" w:space="0" w:color="auto"/>
      </w:divBdr>
    </w:div>
    <w:div w:id="194080103">
      <w:bodyDiv w:val="1"/>
      <w:marLeft w:val="0"/>
      <w:marRight w:val="0"/>
      <w:marTop w:val="0"/>
      <w:marBottom w:val="0"/>
      <w:divBdr>
        <w:top w:val="none" w:sz="0" w:space="0" w:color="auto"/>
        <w:left w:val="none" w:sz="0" w:space="0" w:color="auto"/>
        <w:bottom w:val="none" w:sz="0" w:space="0" w:color="auto"/>
        <w:right w:val="none" w:sz="0" w:space="0" w:color="auto"/>
      </w:divBdr>
    </w:div>
    <w:div w:id="194081856">
      <w:bodyDiv w:val="1"/>
      <w:marLeft w:val="0"/>
      <w:marRight w:val="0"/>
      <w:marTop w:val="0"/>
      <w:marBottom w:val="0"/>
      <w:divBdr>
        <w:top w:val="none" w:sz="0" w:space="0" w:color="auto"/>
        <w:left w:val="none" w:sz="0" w:space="0" w:color="auto"/>
        <w:bottom w:val="none" w:sz="0" w:space="0" w:color="auto"/>
        <w:right w:val="none" w:sz="0" w:space="0" w:color="auto"/>
      </w:divBdr>
    </w:div>
    <w:div w:id="194082834">
      <w:bodyDiv w:val="1"/>
      <w:marLeft w:val="0"/>
      <w:marRight w:val="0"/>
      <w:marTop w:val="0"/>
      <w:marBottom w:val="0"/>
      <w:divBdr>
        <w:top w:val="none" w:sz="0" w:space="0" w:color="auto"/>
        <w:left w:val="none" w:sz="0" w:space="0" w:color="auto"/>
        <w:bottom w:val="none" w:sz="0" w:space="0" w:color="auto"/>
        <w:right w:val="none" w:sz="0" w:space="0" w:color="auto"/>
      </w:divBdr>
    </w:div>
    <w:div w:id="194118513">
      <w:bodyDiv w:val="1"/>
      <w:marLeft w:val="0"/>
      <w:marRight w:val="0"/>
      <w:marTop w:val="0"/>
      <w:marBottom w:val="0"/>
      <w:divBdr>
        <w:top w:val="none" w:sz="0" w:space="0" w:color="auto"/>
        <w:left w:val="none" w:sz="0" w:space="0" w:color="auto"/>
        <w:bottom w:val="none" w:sz="0" w:space="0" w:color="auto"/>
        <w:right w:val="none" w:sz="0" w:space="0" w:color="auto"/>
      </w:divBdr>
    </w:div>
    <w:div w:id="194123146">
      <w:bodyDiv w:val="1"/>
      <w:marLeft w:val="0"/>
      <w:marRight w:val="0"/>
      <w:marTop w:val="0"/>
      <w:marBottom w:val="0"/>
      <w:divBdr>
        <w:top w:val="none" w:sz="0" w:space="0" w:color="auto"/>
        <w:left w:val="none" w:sz="0" w:space="0" w:color="auto"/>
        <w:bottom w:val="none" w:sz="0" w:space="0" w:color="auto"/>
        <w:right w:val="none" w:sz="0" w:space="0" w:color="auto"/>
      </w:divBdr>
    </w:div>
    <w:div w:id="194150123">
      <w:bodyDiv w:val="1"/>
      <w:marLeft w:val="0"/>
      <w:marRight w:val="0"/>
      <w:marTop w:val="0"/>
      <w:marBottom w:val="0"/>
      <w:divBdr>
        <w:top w:val="none" w:sz="0" w:space="0" w:color="auto"/>
        <w:left w:val="none" w:sz="0" w:space="0" w:color="auto"/>
        <w:bottom w:val="none" w:sz="0" w:space="0" w:color="auto"/>
        <w:right w:val="none" w:sz="0" w:space="0" w:color="auto"/>
      </w:divBdr>
    </w:div>
    <w:div w:id="194192990">
      <w:bodyDiv w:val="1"/>
      <w:marLeft w:val="0"/>
      <w:marRight w:val="0"/>
      <w:marTop w:val="0"/>
      <w:marBottom w:val="0"/>
      <w:divBdr>
        <w:top w:val="none" w:sz="0" w:space="0" w:color="auto"/>
        <w:left w:val="none" w:sz="0" w:space="0" w:color="auto"/>
        <w:bottom w:val="none" w:sz="0" w:space="0" w:color="auto"/>
        <w:right w:val="none" w:sz="0" w:space="0" w:color="auto"/>
      </w:divBdr>
    </w:div>
    <w:div w:id="194197688">
      <w:bodyDiv w:val="1"/>
      <w:marLeft w:val="0"/>
      <w:marRight w:val="0"/>
      <w:marTop w:val="0"/>
      <w:marBottom w:val="0"/>
      <w:divBdr>
        <w:top w:val="none" w:sz="0" w:space="0" w:color="auto"/>
        <w:left w:val="none" w:sz="0" w:space="0" w:color="auto"/>
        <w:bottom w:val="none" w:sz="0" w:space="0" w:color="auto"/>
        <w:right w:val="none" w:sz="0" w:space="0" w:color="auto"/>
      </w:divBdr>
    </w:div>
    <w:div w:id="194200798">
      <w:bodyDiv w:val="1"/>
      <w:marLeft w:val="0"/>
      <w:marRight w:val="0"/>
      <w:marTop w:val="0"/>
      <w:marBottom w:val="0"/>
      <w:divBdr>
        <w:top w:val="none" w:sz="0" w:space="0" w:color="auto"/>
        <w:left w:val="none" w:sz="0" w:space="0" w:color="auto"/>
        <w:bottom w:val="none" w:sz="0" w:space="0" w:color="auto"/>
        <w:right w:val="none" w:sz="0" w:space="0" w:color="auto"/>
      </w:divBdr>
    </w:div>
    <w:div w:id="194270717">
      <w:bodyDiv w:val="1"/>
      <w:marLeft w:val="0"/>
      <w:marRight w:val="0"/>
      <w:marTop w:val="0"/>
      <w:marBottom w:val="0"/>
      <w:divBdr>
        <w:top w:val="none" w:sz="0" w:space="0" w:color="auto"/>
        <w:left w:val="none" w:sz="0" w:space="0" w:color="auto"/>
        <w:bottom w:val="none" w:sz="0" w:space="0" w:color="auto"/>
        <w:right w:val="none" w:sz="0" w:space="0" w:color="auto"/>
      </w:divBdr>
    </w:div>
    <w:div w:id="194272224">
      <w:bodyDiv w:val="1"/>
      <w:marLeft w:val="0"/>
      <w:marRight w:val="0"/>
      <w:marTop w:val="0"/>
      <w:marBottom w:val="0"/>
      <w:divBdr>
        <w:top w:val="none" w:sz="0" w:space="0" w:color="auto"/>
        <w:left w:val="none" w:sz="0" w:space="0" w:color="auto"/>
        <w:bottom w:val="none" w:sz="0" w:space="0" w:color="auto"/>
        <w:right w:val="none" w:sz="0" w:space="0" w:color="auto"/>
      </w:divBdr>
    </w:div>
    <w:div w:id="194274941">
      <w:bodyDiv w:val="1"/>
      <w:marLeft w:val="0"/>
      <w:marRight w:val="0"/>
      <w:marTop w:val="0"/>
      <w:marBottom w:val="0"/>
      <w:divBdr>
        <w:top w:val="none" w:sz="0" w:space="0" w:color="auto"/>
        <w:left w:val="none" w:sz="0" w:space="0" w:color="auto"/>
        <w:bottom w:val="none" w:sz="0" w:space="0" w:color="auto"/>
        <w:right w:val="none" w:sz="0" w:space="0" w:color="auto"/>
      </w:divBdr>
    </w:div>
    <w:div w:id="194277710">
      <w:bodyDiv w:val="1"/>
      <w:marLeft w:val="0"/>
      <w:marRight w:val="0"/>
      <w:marTop w:val="0"/>
      <w:marBottom w:val="0"/>
      <w:divBdr>
        <w:top w:val="none" w:sz="0" w:space="0" w:color="auto"/>
        <w:left w:val="none" w:sz="0" w:space="0" w:color="auto"/>
        <w:bottom w:val="none" w:sz="0" w:space="0" w:color="auto"/>
        <w:right w:val="none" w:sz="0" w:space="0" w:color="auto"/>
      </w:divBdr>
    </w:div>
    <w:div w:id="194390422">
      <w:bodyDiv w:val="1"/>
      <w:marLeft w:val="0"/>
      <w:marRight w:val="0"/>
      <w:marTop w:val="0"/>
      <w:marBottom w:val="0"/>
      <w:divBdr>
        <w:top w:val="none" w:sz="0" w:space="0" w:color="auto"/>
        <w:left w:val="none" w:sz="0" w:space="0" w:color="auto"/>
        <w:bottom w:val="none" w:sz="0" w:space="0" w:color="auto"/>
        <w:right w:val="none" w:sz="0" w:space="0" w:color="auto"/>
      </w:divBdr>
    </w:div>
    <w:div w:id="194394008">
      <w:bodyDiv w:val="1"/>
      <w:marLeft w:val="0"/>
      <w:marRight w:val="0"/>
      <w:marTop w:val="0"/>
      <w:marBottom w:val="0"/>
      <w:divBdr>
        <w:top w:val="none" w:sz="0" w:space="0" w:color="auto"/>
        <w:left w:val="none" w:sz="0" w:space="0" w:color="auto"/>
        <w:bottom w:val="none" w:sz="0" w:space="0" w:color="auto"/>
        <w:right w:val="none" w:sz="0" w:space="0" w:color="auto"/>
      </w:divBdr>
    </w:div>
    <w:div w:id="194394062">
      <w:bodyDiv w:val="1"/>
      <w:marLeft w:val="0"/>
      <w:marRight w:val="0"/>
      <w:marTop w:val="0"/>
      <w:marBottom w:val="0"/>
      <w:divBdr>
        <w:top w:val="none" w:sz="0" w:space="0" w:color="auto"/>
        <w:left w:val="none" w:sz="0" w:space="0" w:color="auto"/>
        <w:bottom w:val="none" w:sz="0" w:space="0" w:color="auto"/>
        <w:right w:val="none" w:sz="0" w:space="0" w:color="auto"/>
      </w:divBdr>
    </w:div>
    <w:div w:id="194395079">
      <w:bodyDiv w:val="1"/>
      <w:marLeft w:val="0"/>
      <w:marRight w:val="0"/>
      <w:marTop w:val="0"/>
      <w:marBottom w:val="0"/>
      <w:divBdr>
        <w:top w:val="none" w:sz="0" w:space="0" w:color="auto"/>
        <w:left w:val="none" w:sz="0" w:space="0" w:color="auto"/>
        <w:bottom w:val="none" w:sz="0" w:space="0" w:color="auto"/>
        <w:right w:val="none" w:sz="0" w:space="0" w:color="auto"/>
      </w:divBdr>
    </w:div>
    <w:div w:id="194465161">
      <w:bodyDiv w:val="1"/>
      <w:marLeft w:val="0"/>
      <w:marRight w:val="0"/>
      <w:marTop w:val="0"/>
      <w:marBottom w:val="0"/>
      <w:divBdr>
        <w:top w:val="none" w:sz="0" w:space="0" w:color="auto"/>
        <w:left w:val="none" w:sz="0" w:space="0" w:color="auto"/>
        <w:bottom w:val="none" w:sz="0" w:space="0" w:color="auto"/>
        <w:right w:val="none" w:sz="0" w:space="0" w:color="auto"/>
      </w:divBdr>
    </w:div>
    <w:div w:id="194466050">
      <w:bodyDiv w:val="1"/>
      <w:marLeft w:val="0"/>
      <w:marRight w:val="0"/>
      <w:marTop w:val="0"/>
      <w:marBottom w:val="0"/>
      <w:divBdr>
        <w:top w:val="none" w:sz="0" w:space="0" w:color="auto"/>
        <w:left w:val="none" w:sz="0" w:space="0" w:color="auto"/>
        <w:bottom w:val="none" w:sz="0" w:space="0" w:color="auto"/>
        <w:right w:val="none" w:sz="0" w:space="0" w:color="auto"/>
      </w:divBdr>
    </w:div>
    <w:div w:id="194466338">
      <w:bodyDiv w:val="1"/>
      <w:marLeft w:val="0"/>
      <w:marRight w:val="0"/>
      <w:marTop w:val="0"/>
      <w:marBottom w:val="0"/>
      <w:divBdr>
        <w:top w:val="none" w:sz="0" w:space="0" w:color="auto"/>
        <w:left w:val="none" w:sz="0" w:space="0" w:color="auto"/>
        <w:bottom w:val="none" w:sz="0" w:space="0" w:color="auto"/>
        <w:right w:val="none" w:sz="0" w:space="0" w:color="auto"/>
      </w:divBdr>
    </w:div>
    <w:div w:id="194511325">
      <w:bodyDiv w:val="1"/>
      <w:marLeft w:val="0"/>
      <w:marRight w:val="0"/>
      <w:marTop w:val="0"/>
      <w:marBottom w:val="0"/>
      <w:divBdr>
        <w:top w:val="none" w:sz="0" w:space="0" w:color="auto"/>
        <w:left w:val="none" w:sz="0" w:space="0" w:color="auto"/>
        <w:bottom w:val="none" w:sz="0" w:space="0" w:color="auto"/>
        <w:right w:val="none" w:sz="0" w:space="0" w:color="auto"/>
      </w:divBdr>
    </w:div>
    <w:div w:id="194541730">
      <w:bodyDiv w:val="1"/>
      <w:marLeft w:val="0"/>
      <w:marRight w:val="0"/>
      <w:marTop w:val="0"/>
      <w:marBottom w:val="0"/>
      <w:divBdr>
        <w:top w:val="none" w:sz="0" w:space="0" w:color="auto"/>
        <w:left w:val="none" w:sz="0" w:space="0" w:color="auto"/>
        <w:bottom w:val="none" w:sz="0" w:space="0" w:color="auto"/>
        <w:right w:val="none" w:sz="0" w:space="0" w:color="auto"/>
      </w:divBdr>
    </w:div>
    <w:div w:id="194542052">
      <w:bodyDiv w:val="1"/>
      <w:marLeft w:val="0"/>
      <w:marRight w:val="0"/>
      <w:marTop w:val="0"/>
      <w:marBottom w:val="0"/>
      <w:divBdr>
        <w:top w:val="none" w:sz="0" w:space="0" w:color="auto"/>
        <w:left w:val="none" w:sz="0" w:space="0" w:color="auto"/>
        <w:bottom w:val="none" w:sz="0" w:space="0" w:color="auto"/>
        <w:right w:val="none" w:sz="0" w:space="0" w:color="auto"/>
      </w:divBdr>
    </w:div>
    <w:div w:id="194579646">
      <w:bodyDiv w:val="1"/>
      <w:marLeft w:val="0"/>
      <w:marRight w:val="0"/>
      <w:marTop w:val="0"/>
      <w:marBottom w:val="0"/>
      <w:divBdr>
        <w:top w:val="none" w:sz="0" w:space="0" w:color="auto"/>
        <w:left w:val="none" w:sz="0" w:space="0" w:color="auto"/>
        <w:bottom w:val="none" w:sz="0" w:space="0" w:color="auto"/>
        <w:right w:val="none" w:sz="0" w:space="0" w:color="auto"/>
      </w:divBdr>
    </w:div>
    <w:div w:id="194580629">
      <w:bodyDiv w:val="1"/>
      <w:marLeft w:val="0"/>
      <w:marRight w:val="0"/>
      <w:marTop w:val="0"/>
      <w:marBottom w:val="0"/>
      <w:divBdr>
        <w:top w:val="none" w:sz="0" w:space="0" w:color="auto"/>
        <w:left w:val="none" w:sz="0" w:space="0" w:color="auto"/>
        <w:bottom w:val="none" w:sz="0" w:space="0" w:color="auto"/>
        <w:right w:val="none" w:sz="0" w:space="0" w:color="auto"/>
      </w:divBdr>
    </w:div>
    <w:div w:id="194581783">
      <w:bodyDiv w:val="1"/>
      <w:marLeft w:val="0"/>
      <w:marRight w:val="0"/>
      <w:marTop w:val="0"/>
      <w:marBottom w:val="0"/>
      <w:divBdr>
        <w:top w:val="none" w:sz="0" w:space="0" w:color="auto"/>
        <w:left w:val="none" w:sz="0" w:space="0" w:color="auto"/>
        <w:bottom w:val="none" w:sz="0" w:space="0" w:color="auto"/>
        <w:right w:val="none" w:sz="0" w:space="0" w:color="auto"/>
      </w:divBdr>
    </w:div>
    <w:div w:id="194583601">
      <w:bodyDiv w:val="1"/>
      <w:marLeft w:val="0"/>
      <w:marRight w:val="0"/>
      <w:marTop w:val="0"/>
      <w:marBottom w:val="0"/>
      <w:divBdr>
        <w:top w:val="none" w:sz="0" w:space="0" w:color="auto"/>
        <w:left w:val="none" w:sz="0" w:space="0" w:color="auto"/>
        <w:bottom w:val="none" w:sz="0" w:space="0" w:color="auto"/>
        <w:right w:val="none" w:sz="0" w:space="0" w:color="auto"/>
      </w:divBdr>
    </w:div>
    <w:div w:id="194583787">
      <w:bodyDiv w:val="1"/>
      <w:marLeft w:val="0"/>
      <w:marRight w:val="0"/>
      <w:marTop w:val="0"/>
      <w:marBottom w:val="0"/>
      <w:divBdr>
        <w:top w:val="none" w:sz="0" w:space="0" w:color="auto"/>
        <w:left w:val="none" w:sz="0" w:space="0" w:color="auto"/>
        <w:bottom w:val="none" w:sz="0" w:space="0" w:color="auto"/>
        <w:right w:val="none" w:sz="0" w:space="0" w:color="auto"/>
      </w:divBdr>
    </w:div>
    <w:div w:id="194655641">
      <w:bodyDiv w:val="1"/>
      <w:marLeft w:val="0"/>
      <w:marRight w:val="0"/>
      <w:marTop w:val="0"/>
      <w:marBottom w:val="0"/>
      <w:divBdr>
        <w:top w:val="none" w:sz="0" w:space="0" w:color="auto"/>
        <w:left w:val="none" w:sz="0" w:space="0" w:color="auto"/>
        <w:bottom w:val="none" w:sz="0" w:space="0" w:color="auto"/>
        <w:right w:val="none" w:sz="0" w:space="0" w:color="auto"/>
      </w:divBdr>
    </w:div>
    <w:div w:id="194656753">
      <w:bodyDiv w:val="1"/>
      <w:marLeft w:val="0"/>
      <w:marRight w:val="0"/>
      <w:marTop w:val="0"/>
      <w:marBottom w:val="0"/>
      <w:divBdr>
        <w:top w:val="none" w:sz="0" w:space="0" w:color="auto"/>
        <w:left w:val="none" w:sz="0" w:space="0" w:color="auto"/>
        <w:bottom w:val="none" w:sz="0" w:space="0" w:color="auto"/>
        <w:right w:val="none" w:sz="0" w:space="0" w:color="auto"/>
      </w:divBdr>
    </w:div>
    <w:div w:id="194657012">
      <w:bodyDiv w:val="1"/>
      <w:marLeft w:val="0"/>
      <w:marRight w:val="0"/>
      <w:marTop w:val="0"/>
      <w:marBottom w:val="0"/>
      <w:divBdr>
        <w:top w:val="none" w:sz="0" w:space="0" w:color="auto"/>
        <w:left w:val="none" w:sz="0" w:space="0" w:color="auto"/>
        <w:bottom w:val="none" w:sz="0" w:space="0" w:color="auto"/>
        <w:right w:val="none" w:sz="0" w:space="0" w:color="auto"/>
      </w:divBdr>
    </w:div>
    <w:div w:id="194658673">
      <w:bodyDiv w:val="1"/>
      <w:marLeft w:val="0"/>
      <w:marRight w:val="0"/>
      <w:marTop w:val="0"/>
      <w:marBottom w:val="0"/>
      <w:divBdr>
        <w:top w:val="none" w:sz="0" w:space="0" w:color="auto"/>
        <w:left w:val="none" w:sz="0" w:space="0" w:color="auto"/>
        <w:bottom w:val="none" w:sz="0" w:space="0" w:color="auto"/>
        <w:right w:val="none" w:sz="0" w:space="0" w:color="auto"/>
      </w:divBdr>
    </w:div>
    <w:div w:id="194660938">
      <w:bodyDiv w:val="1"/>
      <w:marLeft w:val="0"/>
      <w:marRight w:val="0"/>
      <w:marTop w:val="0"/>
      <w:marBottom w:val="0"/>
      <w:divBdr>
        <w:top w:val="none" w:sz="0" w:space="0" w:color="auto"/>
        <w:left w:val="none" w:sz="0" w:space="0" w:color="auto"/>
        <w:bottom w:val="none" w:sz="0" w:space="0" w:color="auto"/>
        <w:right w:val="none" w:sz="0" w:space="0" w:color="auto"/>
      </w:divBdr>
    </w:div>
    <w:div w:id="194663479">
      <w:bodyDiv w:val="1"/>
      <w:marLeft w:val="0"/>
      <w:marRight w:val="0"/>
      <w:marTop w:val="0"/>
      <w:marBottom w:val="0"/>
      <w:divBdr>
        <w:top w:val="none" w:sz="0" w:space="0" w:color="auto"/>
        <w:left w:val="none" w:sz="0" w:space="0" w:color="auto"/>
        <w:bottom w:val="none" w:sz="0" w:space="0" w:color="auto"/>
        <w:right w:val="none" w:sz="0" w:space="0" w:color="auto"/>
      </w:divBdr>
    </w:div>
    <w:div w:id="194731760">
      <w:bodyDiv w:val="1"/>
      <w:marLeft w:val="0"/>
      <w:marRight w:val="0"/>
      <w:marTop w:val="0"/>
      <w:marBottom w:val="0"/>
      <w:divBdr>
        <w:top w:val="none" w:sz="0" w:space="0" w:color="auto"/>
        <w:left w:val="none" w:sz="0" w:space="0" w:color="auto"/>
        <w:bottom w:val="none" w:sz="0" w:space="0" w:color="auto"/>
        <w:right w:val="none" w:sz="0" w:space="0" w:color="auto"/>
      </w:divBdr>
    </w:div>
    <w:div w:id="194732063">
      <w:bodyDiv w:val="1"/>
      <w:marLeft w:val="0"/>
      <w:marRight w:val="0"/>
      <w:marTop w:val="0"/>
      <w:marBottom w:val="0"/>
      <w:divBdr>
        <w:top w:val="none" w:sz="0" w:space="0" w:color="auto"/>
        <w:left w:val="none" w:sz="0" w:space="0" w:color="auto"/>
        <w:bottom w:val="none" w:sz="0" w:space="0" w:color="auto"/>
        <w:right w:val="none" w:sz="0" w:space="0" w:color="auto"/>
      </w:divBdr>
    </w:div>
    <w:div w:id="194736373">
      <w:bodyDiv w:val="1"/>
      <w:marLeft w:val="0"/>
      <w:marRight w:val="0"/>
      <w:marTop w:val="0"/>
      <w:marBottom w:val="0"/>
      <w:divBdr>
        <w:top w:val="none" w:sz="0" w:space="0" w:color="auto"/>
        <w:left w:val="none" w:sz="0" w:space="0" w:color="auto"/>
        <w:bottom w:val="none" w:sz="0" w:space="0" w:color="auto"/>
        <w:right w:val="none" w:sz="0" w:space="0" w:color="auto"/>
      </w:divBdr>
    </w:div>
    <w:div w:id="194736860">
      <w:bodyDiv w:val="1"/>
      <w:marLeft w:val="0"/>
      <w:marRight w:val="0"/>
      <w:marTop w:val="0"/>
      <w:marBottom w:val="0"/>
      <w:divBdr>
        <w:top w:val="none" w:sz="0" w:space="0" w:color="auto"/>
        <w:left w:val="none" w:sz="0" w:space="0" w:color="auto"/>
        <w:bottom w:val="none" w:sz="0" w:space="0" w:color="auto"/>
        <w:right w:val="none" w:sz="0" w:space="0" w:color="auto"/>
      </w:divBdr>
    </w:div>
    <w:div w:id="194737463">
      <w:bodyDiv w:val="1"/>
      <w:marLeft w:val="0"/>
      <w:marRight w:val="0"/>
      <w:marTop w:val="0"/>
      <w:marBottom w:val="0"/>
      <w:divBdr>
        <w:top w:val="none" w:sz="0" w:space="0" w:color="auto"/>
        <w:left w:val="none" w:sz="0" w:space="0" w:color="auto"/>
        <w:bottom w:val="none" w:sz="0" w:space="0" w:color="auto"/>
        <w:right w:val="none" w:sz="0" w:space="0" w:color="auto"/>
      </w:divBdr>
    </w:div>
    <w:div w:id="194739030">
      <w:bodyDiv w:val="1"/>
      <w:marLeft w:val="0"/>
      <w:marRight w:val="0"/>
      <w:marTop w:val="0"/>
      <w:marBottom w:val="0"/>
      <w:divBdr>
        <w:top w:val="none" w:sz="0" w:space="0" w:color="auto"/>
        <w:left w:val="none" w:sz="0" w:space="0" w:color="auto"/>
        <w:bottom w:val="none" w:sz="0" w:space="0" w:color="auto"/>
        <w:right w:val="none" w:sz="0" w:space="0" w:color="auto"/>
      </w:divBdr>
    </w:div>
    <w:div w:id="194805634">
      <w:bodyDiv w:val="1"/>
      <w:marLeft w:val="0"/>
      <w:marRight w:val="0"/>
      <w:marTop w:val="0"/>
      <w:marBottom w:val="0"/>
      <w:divBdr>
        <w:top w:val="none" w:sz="0" w:space="0" w:color="auto"/>
        <w:left w:val="none" w:sz="0" w:space="0" w:color="auto"/>
        <w:bottom w:val="none" w:sz="0" w:space="0" w:color="auto"/>
        <w:right w:val="none" w:sz="0" w:space="0" w:color="auto"/>
      </w:divBdr>
    </w:div>
    <w:div w:id="194851458">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4926582">
      <w:bodyDiv w:val="1"/>
      <w:marLeft w:val="0"/>
      <w:marRight w:val="0"/>
      <w:marTop w:val="0"/>
      <w:marBottom w:val="0"/>
      <w:divBdr>
        <w:top w:val="none" w:sz="0" w:space="0" w:color="auto"/>
        <w:left w:val="none" w:sz="0" w:space="0" w:color="auto"/>
        <w:bottom w:val="none" w:sz="0" w:space="0" w:color="auto"/>
        <w:right w:val="none" w:sz="0" w:space="0" w:color="auto"/>
      </w:divBdr>
    </w:div>
    <w:div w:id="194930401">
      <w:bodyDiv w:val="1"/>
      <w:marLeft w:val="0"/>
      <w:marRight w:val="0"/>
      <w:marTop w:val="0"/>
      <w:marBottom w:val="0"/>
      <w:divBdr>
        <w:top w:val="none" w:sz="0" w:space="0" w:color="auto"/>
        <w:left w:val="none" w:sz="0" w:space="0" w:color="auto"/>
        <w:bottom w:val="none" w:sz="0" w:space="0" w:color="auto"/>
        <w:right w:val="none" w:sz="0" w:space="0" w:color="auto"/>
      </w:divBdr>
    </w:div>
    <w:div w:id="194932844">
      <w:bodyDiv w:val="1"/>
      <w:marLeft w:val="0"/>
      <w:marRight w:val="0"/>
      <w:marTop w:val="0"/>
      <w:marBottom w:val="0"/>
      <w:divBdr>
        <w:top w:val="none" w:sz="0" w:space="0" w:color="auto"/>
        <w:left w:val="none" w:sz="0" w:space="0" w:color="auto"/>
        <w:bottom w:val="none" w:sz="0" w:space="0" w:color="auto"/>
        <w:right w:val="none" w:sz="0" w:space="0" w:color="auto"/>
      </w:divBdr>
    </w:div>
    <w:div w:id="194970407">
      <w:bodyDiv w:val="1"/>
      <w:marLeft w:val="0"/>
      <w:marRight w:val="0"/>
      <w:marTop w:val="0"/>
      <w:marBottom w:val="0"/>
      <w:divBdr>
        <w:top w:val="none" w:sz="0" w:space="0" w:color="auto"/>
        <w:left w:val="none" w:sz="0" w:space="0" w:color="auto"/>
        <w:bottom w:val="none" w:sz="0" w:space="0" w:color="auto"/>
        <w:right w:val="none" w:sz="0" w:space="0" w:color="auto"/>
      </w:divBdr>
    </w:div>
    <w:div w:id="194975207">
      <w:bodyDiv w:val="1"/>
      <w:marLeft w:val="0"/>
      <w:marRight w:val="0"/>
      <w:marTop w:val="0"/>
      <w:marBottom w:val="0"/>
      <w:divBdr>
        <w:top w:val="none" w:sz="0" w:space="0" w:color="auto"/>
        <w:left w:val="none" w:sz="0" w:space="0" w:color="auto"/>
        <w:bottom w:val="none" w:sz="0" w:space="0" w:color="auto"/>
        <w:right w:val="none" w:sz="0" w:space="0" w:color="auto"/>
      </w:divBdr>
    </w:div>
    <w:div w:id="195000521">
      <w:bodyDiv w:val="1"/>
      <w:marLeft w:val="0"/>
      <w:marRight w:val="0"/>
      <w:marTop w:val="0"/>
      <w:marBottom w:val="0"/>
      <w:divBdr>
        <w:top w:val="none" w:sz="0" w:space="0" w:color="auto"/>
        <w:left w:val="none" w:sz="0" w:space="0" w:color="auto"/>
        <w:bottom w:val="none" w:sz="0" w:space="0" w:color="auto"/>
        <w:right w:val="none" w:sz="0" w:space="0" w:color="auto"/>
      </w:divBdr>
    </w:div>
    <w:div w:id="195042725">
      <w:bodyDiv w:val="1"/>
      <w:marLeft w:val="0"/>
      <w:marRight w:val="0"/>
      <w:marTop w:val="0"/>
      <w:marBottom w:val="0"/>
      <w:divBdr>
        <w:top w:val="none" w:sz="0" w:space="0" w:color="auto"/>
        <w:left w:val="none" w:sz="0" w:space="0" w:color="auto"/>
        <w:bottom w:val="none" w:sz="0" w:space="0" w:color="auto"/>
        <w:right w:val="none" w:sz="0" w:space="0" w:color="auto"/>
      </w:divBdr>
    </w:div>
    <w:div w:id="195043011">
      <w:bodyDiv w:val="1"/>
      <w:marLeft w:val="0"/>
      <w:marRight w:val="0"/>
      <w:marTop w:val="0"/>
      <w:marBottom w:val="0"/>
      <w:divBdr>
        <w:top w:val="none" w:sz="0" w:space="0" w:color="auto"/>
        <w:left w:val="none" w:sz="0" w:space="0" w:color="auto"/>
        <w:bottom w:val="none" w:sz="0" w:space="0" w:color="auto"/>
        <w:right w:val="none" w:sz="0" w:space="0" w:color="auto"/>
      </w:divBdr>
    </w:div>
    <w:div w:id="195045859">
      <w:bodyDiv w:val="1"/>
      <w:marLeft w:val="0"/>
      <w:marRight w:val="0"/>
      <w:marTop w:val="0"/>
      <w:marBottom w:val="0"/>
      <w:divBdr>
        <w:top w:val="none" w:sz="0" w:space="0" w:color="auto"/>
        <w:left w:val="none" w:sz="0" w:space="0" w:color="auto"/>
        <w:bottom w:val="none" w:sz="0" w:space="0" w:color="auto"/>
        <w:right w:val="none" w:sz="0" w:space="0" w:color="auto"/>
      </w:divBdr>
    </w:div>
    <w:div w:id="195049709">
      <w:bodyDiv w:val="1"/>
      <w:marLeft w:val="0"/>
      <w:marRight w:val="0"/>
      <w:marTop w:val="0"/>
      <w:marBottom w:val="0"/>
      <w:divBdr>
        <w:top w:val="none" w:sz="0" w:space="0" w:color="auto"/>
        <w:left w:val="none" w:sz="0" w:space="0" w:color="auto"/>
        <w:bottom w:val="none" w:sz="0" w:space="0" w:color="auto"/>
        <w:right w:val="none" w:sz="0" w:space="0" w:color="auto"/>
      </w:divBdr>
    </w:div>
    <w:div w:id="195116947">
      <w:bodyDiv w:val="1"/>
      <w:marLeft w:val="0"/>
      <w:marRight w:val="0"/>
      <w:marTop w:val="0"/>
      <w:marBottom w:val="0"/>
      <w:divBdr>
        <w:top w:val="none" w:sz="0" w:space="0" w:color="auto"/>
        <w:left w:val="none" w:sz="0" w:space="0" w:color="auto"/>
        <w:bottom w:val="none" w:sz="0" w:space="0" w:color="auto"/>
        <w:right w:val="none" w:sz="0" w:space="0" w:color="auto"/>
      </w:divBdr>
    </w:div>
    <w:div w:id="195117690">
      <w:bodyDiv w:val="1"/>
      <w:marLeft w:val="0"/>
      <w:marRight w:val="0"/>
      <w:marTop w:val="0"/>
      <w:marBottom w:val="0"/>
      <w:divBdr>
        <w:top w:val="none" w:sz="0" w:space="0" w:color="auto"/>
        <w:left w:val="none" w:sz="0" w:space="0" w:color="auto"/>
        <w:bottom w:val="none" w:sz="0" w:space="0" w:color="auto"/>
        <w:right w:val="none" w:sz="0" w:space="0" w:color="auto"/>
      </w:divBdr>
    </w:div>
    <w:div w:id="195120249">
      <w:bodyDiv w:val="1"/>
      <w:marLeft w:val="0"/>
      <w:marRight w:val="0"/>
      <w:marTop w:val="0"/>
      <w:marBottom w:val="0"/>
      <w:divBdr>
        <w:top w:val="none" w:sz="0" w:space="0" w:color="auto"/>
        <w:left w:val="none" w:sz="0" w:space="0" w:color="auto"/>
        <w:bottom w:val="none" w:sz="0" w:space="0" w:color="auto"/>
        <w:right w:val="none" w:sz="0" w:space="0" w:color="auto"/>
      </w:divBdr>
    </w:div>
    <w:div w:id="195121856">
      <w:bodyDiv w:val="1"/>
      <w:marLeft w:val="0"/>
      <w:marRight w:val="0"/>
      <w:marTop w:val="0"/>
      <w:marBottom w:val="0"/>
      <w:divBdr>
        <w:top w:val="none" w:sz="0" w:space="0" w:color="auto"/>
        <w:left w:val="none" w:sz="0" w:space="0" w:color="auto"/>
        <w:bottom w:val="none" w:sz="0" w:space="0" w:color="auto"/>
        <w:right w:val="none" w:sz="0" w:space="0" w:color="auto"/>
      </w:divBdr>
    </w:div>
    <w:div w:id="195122087">
      <w:bodyDiv w:val="1"/>
      <w:marLeft w:val="0"/>
      <w:marRight w:val="0"/>
      <w:marTop w:val="0"/>
      <w:marBottom w:val="0"/>
      <w:divBdr>
        <w:top w:val="none" w:sz="0" w:space="0" w:color="auto"/>
        <w:left w:val="none" w:sz="0" w:space="0" w:color="auto"/>
        <w:bottom w:val="none" w:sz="0" w:space="0" w:color="auto"/>
        <w:right w:val="none" w:sz="0" w:space="0" w:color="auto"/>
      </w:divBdr>
    </w:div>
    <w:div w:id="195123880">
      <w:bodyDiv w:val="1"/>
      <w:marLeft w:val="0"/>
      <w:marRight w:val="0"/>
      <w:marTop w:val="0"/>
      <w:marBottom w:val="0"/>
      <w:divBdr>
        <w:top w:val="none" w:sz="0" w:space="0" w:color="auto"/>
        <w:left w:val="none" w:sz="0" w:space="0" w:color="auto"/>
        <w:bottom w:val="none" w:sz="0" w:space="0" w:color="auto"/>
        <w:right w:val="none" w:sz="0" w:space="0" w:color="auto"/>
      </w:divBdr>
    </w:div>
    <w:div w:id="195125946">
      <w:bodyDiv w:val="1"/>
      <w:marLeft w:val="0"/>
      <w:marRight w:val="0"/>
      <w:marTop w:val="0"/>
      <w:marBottom w:val="0"/>
      <w:divBdr>
        <w:top w:val="none" w:sz="0" w:space="0" w:color="auto"/>
        <w:left w:val="none" w:sz="0" w:space="0" w:color="auto"/>
        <w:bottom w:val="none" w:sz="0" w:space="0" w:color="auto"/>
        <w:right w:val="none" w:sz="0" w:space="0" w:color="auto"/>
      </w:divBdr>
    </w:div>
    <w:div w:id="195126023">
      <w:bodyDiv w:val="1"/>
      <w:marLeft w:val="0"/>
      <w:marRight w:val="0"/>
      <w:marTop w:val="0"/>
      <w:marBottom w:val="0"/>
      <w:divBdr>
        <w:top w:val="none" w:sz="0" w:space="0" w:color="auto"/>
        <w:left w:val="none" w:sz="0" w:space="0" w:color="auto"/>
        <w:bottom w:val="none" w:sz="0" w:space="0" w:color="auto"/>
        <w:right w:val="none" w:sz="0" w:space="0" w:color="auto"/>
      </w:divBdr>
    </w:div>
    <w:div w:id="195167066">
      <w:bodyDiv w:val="1"/>
      <w:marLeft w:val="0"/>
      <w:marRight w:val="0"/>
      <w:marTop w:val="0"/>
      <w:marBottom w:val="0"/>
      <w:divBdr>
        <w:top w:val="none" w:sz="0" w:space="0" w:color="auto"/>
        <w:left w:val="none" w:sz="0" w:space="0" w:color="auto"/>
        <w:bottom w:val="none" w:sz="0" w:space="0" w:color="auto"/>
        <w:right w:val="none" w:sz="0" w:space="0" w:color="auto"/>
      </w:divBdr>
    </w:div>
    <w:div w:id="195167705">
      <w:bodyDiv w:val="1"/>
      <w:marLeft w:val="0"/>
      <w:marRight w:val="0"/>
      <w:marTop w:val="0"/>
      <w:marBottom w:val="0"/>
      <w:divBdr>
        <w:top w:val="none" w:sz="0" w:space="0" w:color="auto"/>
        <w:left w:val="none" w:sz="0" w:space="0" w:color="auto"/>
        <w:bottom w:val="none" w:sz="0" w:space="0" w:color="auto"/>
        <w:right w:val="none" w:sz="0" w:space="0" w:color="auto"/>
      </w:divBdr>
    </w:div>
    <w:div w:id="195168399">
      <w:bodyDiv w:val="1"/>
      <w:marLeft w:val="0"/>
      <w:marRight w:val="0"/>
      <w:marTop w:val="0"/>
      <w:marBottom w:val="0"/>
      <w:divBdr>
        <w:top w:val="none" w:sz="0" w:space="0" w:color="auto"/>
        <w:left w:val="none" w:sz="0" w:space="0" w:color="auto"/>
        <w:bottom w:val="none" w:sz="0" w:space="0" w:color="auto"/>
        <w:right w:val="none" w:sz="0" w:space="0" w:color="auto"/>
      </w:divBdr>
    </w:div>
    <w:div w:id="195192489">
      <w:bodyDiv w:val="1"/>
      <w:marLeft w:val="0"/>
      <w:marRight w:val="0"/>
      <w:marTop w:val="0"/>
      <w:marBottom w:val="0"/>
      <w:divBdr>
        <w:top w:val="none" w:sz="0" w:space="0" w:color="auto"/>
        <w:left w:val="none" w:sz="0" w:space="0" w:color="auto"/>
        <w:bottom w:val="none" w:sz="0" w:space="0" w:color="auto"/>
        <w:right w:val="none" w:sz="0" w:space="0" w:color="auto"/>
      </w:divBdr>
    </w:div>
    <w:div w:id="195194457">
      <w:bodyDiv w:val="1"/>
      <w:marLeft w:val="0"/>
      <w:marRight w:val="0"/>
      <w:marTop w:val="0"/>
      <w:marBottom w:val="0"/>
      <w:divBdr>
        <w:top w:val="none" w:sz="0" w:space="0" w:color="auto"/>
        <w:left w:val="none" w:sz="0" w:space="0" w:color="auto"/>
        <w:bottom w:val="none" w:sz="0" w:space="0" w:color="auto"/>
        <w:right w:val="none" w:sz="0" w:space="0" w:color="auto"/>
      </w:divBdr>
    </w:div>
    <w:div w:id="195197668">
      <w:bodyDiv w:val="1"/>
      <w:marLeft w:val="0"/>
      <w:marRight w:val="0"/>
      <w:marTop w:val="0"/>
      <w:marBottom w:val="0"/>
      <w:divBdr>
        <w:top w:val="none" w:sz="0" w:space="0" w:color="auto"/>
        <w:left w:val="none" w:sz="0" w:space="0" w:color="auto"/>
        <w:bottom w:val="none" w:sz="0" w:space="0" w:color="auto"/>
        <w:right w:val="none" w:sz="0" w:space="0" w:color="auto"/>
      </w:divBdr>
    </w:div>
    <w:div w:id="195198466">
      <w:bodyDiv w:val="1"/>
      <w:marLeft w:val="0"/>
      <w:marRight w:val="0"/>
      <w:marTop w:val="0"/>
      <w:marBottom w:val="0"/>
      <w:divBdr>
        <w:top w:val="none" w:sz="0" w:space="0" w:color="auto"/>
        <w:left w:val="none" w:sz="0" w:space="0" w:color="auto"/>
        <w:bottom w:val="none" w:sz="0" w:space="0" w:color="auto"/>
        <w:right w:val="none" w:sz="0" w:space="0" w:color="auto"/>
      </w:divBdr>
    </w:div>
    <w:div w:id="195239300">
      <w:bodyDiv w:val="1"/>
      <w:marLeft w:val="0"/>
      <w:marRight w:val="0"/>
      <w:marTop w:val="0"/>
      <w:marBottom w:val="0"/>
      <w:divBdr>
        <w:top w:val="none" w:sz="0" w:space="0" w:color="auto"/>
        <w:left w:val="none" w:sz="0" w:space="0" w:color="auto"/>
        <w:bottom w:val="none" w:sz="0" w:space="0" w:color="auto"/>
        <w:right w:val="none" w:sz="0" w:space="0" w:color="auto"/>
      </w:divBdr>
    </w:div>
    <w:div w:id="195242386">
      <w:bodyDiv w:val="1"/>
      <w:marLeft w:val="0"/>
      <w:marRight w:val="0"/>
      <w:marTop w:val="0"/>
      <w:marBottom w:val="0"/>
      <w:divBdr>
        <w:top w:val="none" w:sz="0" w:space="0" w:color="auto"/>
        <w:left w:val="none" w:sz="0" w:space="0" w:color="auto"/>
        <w:bottom w:val="none" w:sz="0" w:space="0" w:color="auto"/>
        <w:right w:val="none" w:sz="0" w:space="0" w:color="auto"/>
      </w:divBdr>
    </w:div>
    <w:div w:id="195311719">
      <w:bodyDiv w:val="1"/>
      <w:marLeft w:val="0"/>
      <w:marRight w:val="0"/>
      <w:marTop w:val="0"/>
      <w:marBottom w:val="0"/>
      <w:divBdr>
        <w:top w:val="none" w:sz="0" w:space="0" w:color="auto"/>
        <w:left w:val="none" w:sz="0" w:space="0" w:color="auto"/>
        <w:bottom w:val="none" w:sz="0" w:space="0" w:color="auto"/>
        <w:right w:val="none" w:sz="0" w:space="0" w:color="auto"/>
      </w:divBdr>
    </w:div>
    <w:div w:id="195386705">
      <w:bodyDiv w:val="1"/>
      <w:marLeft w:val="0"/>
      <w:marRight w:val="0"/>
      <w:marTop w:val="0"/>
      <w:marBottom w:val="0"/>
      <w:divBdr>
        <w:top w:val="none" w:sz="0" w:space="0" w:color="auto"/>
        <w:left w:val="none" w:sz="0" w:space="0" w:color="auto"/>
        <w:bottom w:val="none" w:sz="0" w:space="0" w:color="auto"/>
        <w:right w:val="none" w:sz="0" w:space="0" w:color="auto"/>
      </w:divBdr>
    </w:div>
    <w:div w:id="195394986">
      <w:bodyDiv w:val="1"/>
      <w:marLeft w:val="0"/>
      <w:marRight w:val="0"/>
      <w:marTop w:val="0"/>
      <w:marBottom w:val="0"/>
      <w:divBdr>
        <w:top w:val="none" w:sz="0" w:space="0" w:color="auto"/>
        <w:left w:val="none" w:sz="0" w:space="0" w:color="auto"/>
        <w:bottom w:val="none" w:sz="0" w:space="0" w:color="auto"/>
        <w:right w:val="none" w:sz="0" w:space="0" w:color="auto"/>
      </w:divBdr>
    </w:div>
    <w:div w:id="195431663">
      <w:bodyDiv w:val="1"/>
      <w:marLeft w:val="0"/>
      <w:marRight w:val="0"/>
      <w:marTop w:val="0"/>
      <w:marBottom w:val="0"/>
      <w:divBdr>
        <w:top w:val="none" w:sz="0" w:space="0" w:color="auto"/>
        <w:left w:val="none" w:sz="0" w:space="0" w:color="auto"/>
        <w:bottom w:val="none" w:sz="0" w:space="0" w:color="auto"/>
        <w:right w:val="none" w:sz="0" w:space="0" w:color="auto"/>
      </w:divBdr>
    </w:div>
    <w:div w:id="195433406">
      <w:bodyDiv w:val="1"/>
      <w:marLeft w:val="0"/>
      <w:marRight w:val="0"/>
      <w:marTop w:val="0"/>
      <w:marBottom w:val="0"/>
      <w:divBdr>
        <w:top w:val="none" w:sz="0" w:space="0" w:color="auto"/>
        <w:left w:val="none" w:sz="0" w:space="0" w:color="auto"/>
        <w:bottom w:val="none" w:sz="0" w:space="0" w:color="auto"/>
        <w:right w:val="none" w:sz="0" w:space="0" w:color="auto"/>
      </w:divBdr>
    </w:div>
    <w:div w:id="195435474">
      <w:bodyDiv w:val="1"/>
      <w:marLeft w:val="0"/>
      <w:marRight w:val="0"/>
      <w:marTop w:val="0"/>
      <w:marBottom w:val="0"/>
      <w:divBdr>
        <w:top w:val="none" w:sz="0" w:space="0" w:color="auto"/>
        <w:left w:val="none" w:sz="0" w:space="0" w:color="auto"/>
        <w:bottom w:val="none" w:sz="0" w:space="0" w:color="auto"/>
        <w:right w:val="none" w:sz="0" w:space="0" w:color="auto"/>
      </w:divBdr>
    </w:div>
    <w:div w:id="195509755">
      <w:bodyDiv w:val="1"/>
      <w:marLeft w:val="0"/>
      <w:marRight w:val="0"/>
      <w:marTop w:val="0"/>
      <w:marBottom w:val="0"/>
      <w:divBdr>
        <w:top w:val="none" w:sz="0" w:space="0" w:color="auto"/>
        <w:left w:val="none" w:sz="0" w:space="0" w:color="auto"/>
        <w:bottom w:val="none" w:sz="0" w:space="0" w:color="auto"/>
        <w:right w:val="none" w:sz="0" w:space="0" w:color="auto"/>
      </w:divBdr>
    </w:div>
    <w:div w:id="195579786">
      <w:bodyDiv w:val="1"/>
      <w:marLeft w:val="0"/>
      <w:marRight w:val="0"/>
      <w:marTop w:val="0"/>
      <w:marBottom w:val="0"/>
      <w:divBdr>
        <w:top w:val="none" w:sz="0" w:space="0" w:color="auto"/>
        <w:left w:val="none" w:sz="0" w:space="0" w:color="auto"/>
        <w:bottom w:val="none" w:sz="0" w:space="0" w:color="auto"/>
        <w:right w:val="none" w:sz="0" w:space="0" w:color="auto"/>
      </w:divBdr>
    </w:div>
    <w:div w:id="195587612">
      <w:bodyDiv w:val="1"/>
      <w:marLeft w:val="0"/>
      <w:marRight w:val="0"/>
      <w:marTop w:val="0"/>
      <w:marBottom w:val="0"/>
      <w:divBdr>
        <w:top w:val="none" w:sz="0" w:space="0" w:color="auto"/>
        <w:left w:val="none" w:sz="0" w:space="0" w:color="auto"/>
        <w:bottom w:val="none" w:sz="0" w:space="0" w:color="auto"/>
        <w:right w:val="none" w:sz="0" w:space="0" w:color="auto"/>
      </w:divBdr>
    </w:div>
    <w:div w:id="195625248">
      <w:bodyDiv w:val="1"/>
      <w:marLeft w:val="0"/>
      <w:marRight w:val="0"/>
      <w:marTop w:val="0"/>
      <w:marBottom w:val="0"/>
      <w:divBdr>
        <w:top w:val="none" w:sz="0" w:space="0" w:color="auto"/>
        <w:left w:val="none" w:sz="0" w:space="0" w:color="auto"/>
        <w:bottom w:val="none" w:sz="0" w:space="0" w:color="auto"/>
        <w:right w:val="none" w:sz="0" w:space="0" w:color="auto"/>
      </w:divBdr>
    </w:div>
    <w:div w:id="195629476">
      <w:bodyDiv w:val="1"/>
      <w:marLeft w:val="0"/>
      <w:marRight w:val="0"/>
      <w:marTop w:val="0"/>
      <w:marBottom w:val="0"/>
      <w:divBdr>
        <w:top w:val="none" w:sz="0" w:space="0" w:color="auto"/>
        <w:left w:val="none" w:sz="0" w:space="0" w:color="auto"/>
        <w:bottom w:val="none" w:sz="0" w:space="0" w:color="auto"/>
        <w:right w:val="none" w:sz="0" w:space="0" w:color="auto"/>
      </w:divBdr>
    </w:div>
    <w:div w:id="195629972">
      <w:bodyDiv w:val="1"/>
      <w:marLeft w:val="0"/>
      <w:marRight w:val="0"/>
      <w:marTop w:val="0"/>
      <w:marBottom w:val="0"/>
      <w:divBdr>
        <w:top w:val="none" w:sz="0" w:space="0" w:color="auto"/>
        <w:left w:val="none" w:sz="0" w:space="0" w:color="auto"/>
        <w:bottom w:val="none" w:sz="0" w:space="0" w:color="auto"/>
        <w:right w:val="none" w:sz="0" w:space="0" w:color="auto"/>
      </w:divBdr>
    </w:div>
    <w:div w:id="195655794">
      <w:bodyDiv w:val="1"/>
      <w:marLeft w:val="0"/>
      <w:marRight w:val="0"/>
      <w:marTop w:val="0"/>
      <w:marBottom w:val="0"/>
      <w:divBdr>
        <w:top w:val="none" w:sz="0" w:space="0" w:color="auto"/>
        <w:left w:val="none" w:sz="0" w:space="0" w:color="auto"/>
        <w:bottom w:val="none" w:sz="0" w:space="0" w:color="auto"/>
        <w:right w:val="none" w:sz="0" w:space="0" w:color="auto"/>
      </w:divBdr>
    </w:div>
    <w:div w:id="195656569">
      <w:bodyDiv w:val="1"/>
      <w:marLeft w:val="0"/>
      <w:marRight w:val="0"/>
      <w:marTop w:val="0"/>
      <w:marBottom w:val="0"/>
      <w:divBdr>
        <w:top w:val="none" w:sz="0" w:space="0" w:color="auto"/>
        <w:left w:val="none" w:sz="0" w:space="0" w:color="auto"/>
        <w:bottom w:val="none" w:sz="0" w:space="0" w:color="auto"/>
        <w:right w:val="none" w:sz="0" w:space="0" w:color="auto"/>
      </w:divBdr>
    </w:div>
    <w:div w:id="195699353">
      <w:bodyDiv w:val="1"/>
      <w:marLeft w:val="0"/>
      <w:marRight w:val="0"/>
      <w:marTop w:val="0"/>
      <w:marBottom w:val="0"/>
      <w:divBdr>
        <w:top w:val="none" w:sz="0" w:space="0" w:color="auto"/>
        <w:left w:val="none" w:sz="0" w:space="0" w:color="auto"/>
        <w:bottom w:val="none" w:sz="0" w:space="0" w:color="auto"/>
        <w:right w:val="none" w:sz="0" w:space="0" w:color="auto"/>
      </w:divBdr>
    </w:div>
    <w:div w:id="195700557">
      <w:bodyDiv w:val="1"/>
      <w:marLeft w:val="0"/>
      <w:marRight w:val="0"/>
      <w:marTop w:val="0"/>
      <w:marBottom w:val="0"/>
      <w:divBdr>
        <w:top w:val="none" w:sz="0" w:space="0" w:color="auto"/>
        <w:left w:val="none" w:sz="0" w:space="0" w:color="auto"/>
        <w:bottom w:val="none" w:sz="0" w:space="0" w:color="auto"/>
        <w:right w:val="none" w:sz="0" w:space="0" w:color="auto"/>
      </w:divBdr>
    </w:div>
    <w:div w:id="195702780">
      <w:bodyDiv w:val="1"/>
      <w:marLeft w:val="0"/>
      <w:marRight w:val="0"/>
      <w:marTop w:val="0"/>
      <w:marBottom w:val="0"/>
      <w:divBdr>
        <w:top w:val="none" w:sz="0" w:space="0" w:color="auto"/>
        <w:left w:val="none" w:sz="0" w:space="0" w:color="auto"/>
        <w:bottom w:val="none" w:sz="0" w:space="0" w:color="auto"/>
        <w:right w:val="none" w:sz="0" w:space="0" w:color="auto"/>
      </w:divBdr>
    </w:div>
    <w:div w:id="195704366">
      <w:bodyDiv w:val="1"/>
      <w:marLeft w:val="0"/>
      <w:marRight w:val="0"/>
      <w:marTop w:val="0"/>
      <w:marBottom w:val="0"/>
      <w:divBdr>
        <w:top w:val="none" w:sz="0" w:space="0" w:color="auto"/>
        <w:left w:val="none" w:sz="0" w:space="0" w:color="auto"/>
        <w:bottom w:val="none" w:sz="0" w:space="0" w:color="auto"/>
        <w:right w:val="none" w:sz="0" w:space="0" w:color="auto"/>
      </w:divBdr>
    </w:div>
    <w:div w:id="195705421">
      <w:bodyDiv w:val="1"/>
      <w:marLeft w:val="0"/>
      <w:marRight w:val="0"/>
      <w:marTop w:val="0"/>
      <w:marBottom w:val="0"/>
      <w:divBdr>
        <w:top w:val="none" w:sz="0" w:space="0" w:color="auto"/>
        <w:left w:val="none" w:sz="0" w:space="0" w:color="auto"/>
        <w:bottom w:val="none" w:sz="0" w:space="0" w:color="auto"/>
        <w:right w:val="none" w:sz="0" w:space="0" w:color="auto"/>
      </w:divBdr>
    </w:div>
    <w:div w:id="195773372">
      <w:bodyDiv w:val="1"/>
      <w:marLeft w:val="0"/>
      <w:marRight w:val="0"/>
      <w:marTop w:val="0"/>
      <w:marBottom w:val="0"/>
      <w:divBdr>
        <w:top w:val="none" w:sz="0" w:space="0" w:color="auto"/>
        <w:left w:val="none" w:sz="0" w:space="0" w:color="auto"/>
        <w:bottom w:val="none" w:sz="0" w:space="0" w:color="auto"/>
        <w:right w:val="none" w:sz="0" w:space="0" w:color="auto"/>
      </w:divBdr>
    </w:div>
    <w:div w:id="195774567">
      <w:bodyDiv w:val="1"/>
      <w:marLeft w:val="0"/>
      <w:marRight w:val="0"/>
      <w:marTop w:val="0"/>
      <w:marBottom w:val="0"/>
      <w:divBdr>
        <w:top w:val="none" w:sz="0" w:space="0" w:color="auto"/>
        <w:left w:val="none" w:sz="0" w:space="0" w:color="auto"/>
        <w:bottom w:val="none" w:sz="0" w:space="0" w:color="auto"/>
        <w:right w:val="none" w:sz="0" w:space="0" w:color="auto"/>
      </w:divBdr>
    </w:div>
    <w:div w:id="195775623">
      <w:bodyDiv w:val="1"/>
      <w:marLeft w:val="0"/>
      <w:marRight w:val="0"/>
      <w:marTop w:val="0"/>
      <w:marBottom w:val="0"/>
      <w:divBdr>
        <w:top w:val="none" w:sz="0" w:space="0" w:color="auto"/>
        <w:left w:val="none" w:sz="0" w:space="0" w:color="auto"/>
        <w:bottom w:val="none" w:sz="0" w:space="0" w:color="auto"/>
        <w:right w:val="none" w:sz="0" w:space="0" w:color="auto"/>
      </w:divBdr>
    </w:div>
    <w:div w:id="195776359">
      <w:bodyDiv w:val="1"/>
      <w:marLeft w:val="0"/>
      <w:marRight w:val="0"/>
      <w:marTop w:val="0"/>
      <w:marBottom w:val="0"/>
      <w:divBdr>
        <w:top w:val="none" w:sz="0" w:space="0" w:color="auto"/>
        <w:left w:val="none" w:sz="0" w:space="0" w:color="auto"/>
        <w:bottom w:val="none" w:sz="0" w:space="0" w:color="auto"/>
        <w:right w:val="none" w:sz="0" w:space="0" w:color="auto"/>
      </w:divBdr>
    </w:div>
    <w:div w:id="195776933">
      <w:bodyDiv w:val="1"/>
      <w:marLeft w:val="0"/>
      <w:marRight w:val="0"/>
      <w:marTop w:val="0"/>
      <w:marBottom w:val="0"/>
      <w:divBdr>
        <w:top w:val="none" w:sz="0" w:space="0" w:color="auto"/>
        <w:left w:val="none" w:sz="0" w:space="0" w:color="auto"/>
        <w:bottom w:val="none" w:sz="0" w:space="0" w:color="auto"/>
        <w:right w:val="none" w:sz="0" w:space="0" w:color="auto"/>
      </w:divBdr>
    </w:div>
    <w:div w:id="195777003">
      <w:bodyDiv w:val="1"/>
      <w:marLeft w:val="0"/>
      <w:marRight w:val="0"/>
      <w:marTop w:val="0"/>
      <w:marBottom w:val="0"/>
      <w:divBdr>
        <w:top w:val="none" w:sz="0" w:space="0" w:color="auto"/>
        <w:left w:val="none" w:sz="0" w:space="0" w:color="auto"/>
        <w:bottom w:val="none" w:sz="0" w:space="0" w:color="auto"/>
        <w:right w:val="none" w:sz="0" w:space="0" w:color="auto"/>
      </w:divBdr>
    </w:div>
    <w:div w:id="195779635">
      <w:bodyDiv w:val="1"/>
      <w:marLeft w:val="0"/>
      <w:marRight w:val="0"/>
      <w:marTop w:val="0"/>
      <w:marBottom w:val="0"/>
      <w:divBdr>
        <w:top w:val="none" w:sz="0" w:space="0" w:color="auto"/>
        <w:left w:val="none" w:sz="0" w:space="0" w:color="auto"/>
        <w:bottom w:val="none" w:sz="0" w:space="0" w:color="auto"/>
        <w:right w:val="none" w:sz="0" w:space="0" w:color="auto"/>
      </w:divBdr>
    </w:div>
    <w:div w:id="195780563">
      <w:bodyDiv w:val="1"/>
      <w:marLeft w:val="0"/>
      <w:marRight w:val="0"/>
      <w:marTop w:val="0"/>
      <w:marBottom w:val="0"/>
      <w:divBdr>
        <w:top w:val="none" w:sz="0" w:space="0" w:color="auto"/>
        <w:left w:val="none" w:sz="0" w:space="0" w:color="auto"/>
        <w:bottom w:val="none" w:sz="0" w:space="0" w:color="auto"/>
        <w:right w:val="none" w:sz="0" w:space="0" w:color="auto"/>
      </w:divBdr>
    </w:div>
    <w:div w:id="195849503">
      <w:bodyDiv w:val="1"/>
      <w:marLeft w:val="0"/>
      <w:marRight w:val="0"/>
      <w:marTop w:val="0"/>
      <w:marBottom w:val="0"/>
      <w:divBdr>
        <w:top w:val="none" w:sz="0" w:space="0" w:color="auto"/>
        <w:left w:val="none" w:sz="0" w:space="0" w:color="auto"/>
        <w:bottom w:val="none" w:sz="0" w:space="0" w:color="auto"/>
        <w:right w:val="none" w:sz="0" w:space="0" w:color="auto"/>
      </w:divBdr>
    </w:div>
    <w:div w:id="195851249">
      <w:bodyDiv w:val="1"/>
      <w:marLeft w:val="0"/>
      <w:marRight w:val="0"/>
      <w:marTop w:val="0"/>
      <w:marBottom w:val="0"/>
      <w:divBdr>
        <w:top w:val="none" w:sz="0" w:space="0" w:color="auto"/>
        <w:left w:val="none" w:sz="0" w:space="0" w:color="auto"/>
        <w:bottom w:val="none" w:sz="0" w:space="0" w:color="auto"/>
        <w:right w:val="none" w:sz="0" w:space="0" w:color="auto"/>
      </w:divBdr>
    </w:div>
    <w:div w:id="195852055">
      <w:bodyDiv w:val="1"/>
      <w:marLeft w:val="0"/>
      <w:marRight w:val="0"/>
      <w:marTop w:val="0"/>
      <w:marBottom w:val="0"/>
      <w:divBdr>
        <w:top w:val="none" w:sz="0" w:space="0" w:color="auto"/>
        <w:left w:val="none" w:sz="0" w:space="0" w:color="auto"/>
        <w:bottom w:val="none" w:sz="0" w:space="0" w:color="auto"/>
        <w:right w:val="none" w:sz="0" w:space="0" w:color="auto"/>
      </w:divBdr>
    </w:div>
    <w:div w:id="195891442">
      <w:bodyDiv w:val="1"/>
      <w:marLeft w:val="0"/>
      <w:marRight w:val="0"/>
      <w:marTop w:val="0"/>
      <w:marBottom w:val="0"/>
      <w:divBdr>
        <w:top w:val="none" w:sz="0" w:space="0" w:color="auto"/>
        <w:left w:val="none" w:sz="0" w:space="0" w:color="auto"/>
        <w:bottom w:val="none" w:sz="0" w:space="0" w:color="auto"/>
        <w:right w:val="none" w:sz="0" w:space="0" w:color="auto"/>
      </w:divBdr>
    </w:div>
    <w:div w:id="195898221">
      <w:bodyDiv w:val="1"/>
      <w:marLeft w:val="0"/>
      <w:marRight w:val="0"/>
      <w:marTop w:val="0"/>
      <w:marBottom w:val="0"/>
      <w:divBdr>
        <w:top w:val="none" w:sz="0" w:space="0" w:color="auto"/>
        <w:left w:val="none" w:sz="0" w:space="0" w:color="auto"/>
        <w:bottom w:val="none" w:sz="0" w:space="0" w:color="auto"/>
        <w:right w:val="none" w:sz="0" w:space="0" w:color="auto"/>
      </w:divBdr>
    </w:div>
    <w:div w:id="195898374">
      <w:bodyDiv w:val="1"/>
      <w:marLeft w:val="0"/>
      <w:marRight w:val="0"/>
      <w:marTop w:val="0"/>
      <w:marBottom w:val="0"/>
      <w:divBdr>
        <w:top w:val="none" w:sz="0" w:space="0" w:color="auto"/>
        <w:left w:val="none" w:sz="0" w:space="0" w:color="auto"/>
        <w:bottom w:val="none" w:sz="0" w:space="0" w:color="auto"/>
        <w:right w:val="none" w:sz="0" w:space="0" w:color="auto"/>
      </w:divBdr>
    </w:div>
    <w:div w:id="195967555">
      <w:bodyDiv w:val="1"/>
      <w:marLeft w:val="0"/>
      <w:marRight w:val="0"/>
      <w:marTop w:val="0"/>
      <w:marBottom w:val="0"/>
      <w:divBdr>
        <w:top w:val="none" w:sz="0" w:space="0" w:color="auto"/>
        <w:left w:val="none" w:sz="0" w:space="0" w:color="auto"/>
        <w:bottom w:val="none" w:sz="0" w:space="0" w:color="auto"/>
        <w:right w:val="none" w:sz="0" w:space="0" w:color="auto"/>
      </w:divBdr>
    </w:div>
    <w:div w:id="195970446">
      <w:bodyDiv w:val="1"/>
      <w:marLeft w:val="0"/>
      <w:marRight w:val="0"/>
      <w:marTop w:val="0"/>
      <w:marBottom w:val="0"/>
      <w:divBdr>
        <w:top w:val="none" w:sz="0" w:space="0" w:color="auto"/>
        <w:left w:val="none" w:sz="0" w:space="0" w:color="auto"/>
        <w:bottom w:val="none" w:sz="0" w:space="0" w:color="auto"/>
        <w:right w:val="none" w:sz="0" w:space="0" w:color="auto"/>
      </w:divBdr>
    </w:div>
    <w:div w:id="195972478">
      <w:bodyDiv w:val="1"/>
      <w:marLeft w:val="0"/>
      <w:marRight w:val="0"/>
      <w:marTop w:val="0"/>
      <w:marBottom w:val="0"/>
      <w:divBdr>
        <w:top w:val="none" w:sz="0" w:space="0" w:color="auto"/>
        <w:left w:val="none" w:sz="0" w:space="0" w:color="auto"/>
        <w:bottom w:val="none" w:sz="0" w:space="0" w:color="auto"/>
        <w:right w:val="none" w:sz="0" w:space="0" w:color="auto"/>
      </w:divBdr>
    </w:div>
    <w:div w:id="195973587">
      <w:bodyDiv w:val="1"/>
      <w:marLeft w:val="0"/>
      <w:marRight w:val="0"/>
      <w:marTop w:val="0"/>
      <w:marBottom w:val="0"/>
      <w:divBdr>
        <w:top w:val="none" w:sz="0" w:space="0" w:color="auto"/>
        <w:left w:val="none" w:sz="0" w:space="0" w:color="auto"/>
        <w:bottom w:val="none" w:sz="0" w:space="0" w:color="auto"/>
        <w:right w:val="none" w:sz="0" w:space="0" w:color="auto"/>
      </w:divBdr>
    </w:div>
    <w:div w:id="195974670">
      <w:bodyDiv w:val="1"/>
      <w:marLeft w:val="0"/>
      <w:marRight w:val="0"/>
      <w:marTop w:val="0"/>
      <w:marBottom w:val="0"/>
      <w:divBdr>
        <w:top w:val="none" w:sz="0" w:space="0" w:color="auto"/>
        <w:left w:val="none" w:sz="0" w:space="0" w:color="auto"/>
        <w:bottom w:val="none" w:sz="0" w:space="0" w:color="auto"/>
        <w:right w:val="none" w:sz="0" w:space="0" w:color="auto"/>
      </w:divBdr>
    </w:div>
    <w:div w:id="196041459">
      <w:bodyDiv w:val="1"/>
      <w:marLeft w:val="0"/>
      <w:marRight w:val="0"/>
      <w:marTop w:val="0"/>
      <w:marBottom w:val="0"/>
      <w:divBdr>
        <w:top w:val="none" w:sz="0" w:space="0" w:color="auto"/>
        <w:left w:val="none" w:sz="0" w:space="0" w:color="auto"/>
        <w:bottom w:val="none" w:sz="0" w:space="0" w:color="auto"/>
        <w:right w:val="none" w:sz="0" w:space="0" w:color="auto"/>
      </w:divBdr>
    </w:div>
    <w:div w:id="196042421">
      <w:bodyDiv w:val="1"/>
      <w:marLeft w:val="0"/>
      <w:marRight w:val="0"/>
      <w:marTop w:val="0"/>
      <w:marBottom w:val="0"/>
      <w:divBdr>
        <w:top w:val="none" w:sz="0" w:space="0" w:color="auto"/>
        <w:left w:val="none" w:sz="0" w:space="0" w:color="auto"/>
        <w:bottom w:val="none" w:sz="0" w:space="0" w:color="auto"/>
        <w:right w:val="none" w:sz="0" w:space="0" w:color="auto"/>
      </w:divBdr>
    </w:div>
    <w:div w:id="196042529">
      <w:bodyDiv w:val="1"/>
      <w:marLeft w:val="0"/>
      <w:marRight w:val="0"/>
      <w:marTop w:val="0"/>
      <w:marBottom w:val="0"/>
      <w:divBdr>
        <w:top w:val="none" w:sz="0" w:space="0" w:color="auto"/>
        <w:left w:val="none" w:sz="0" w:space="0" w:color="auto"/>
        <w:bottom w:val="none" w:sz="0" w:space="0" w:color="auto"/>
        <w:right w:val="none" w:sz="0" w:space="0" w:color="auto"/>
      </w:divBdr>
    </w:div>
    <w:div w:id="196048315">
      <w:bodyDiv w:val="1"/>
      <w:marLeft w:val="0"/>
      <w:marRight w:val="0"/>
      <w:marTop w:val="0"/>
      <w:marBottom w:val="0"/>
      <w:divBdr>
        <w:top w:val="none" w:sz="0" w:space="0" w:color="auto"/>
        <w:left w:val="none" w:sz="0" w:space="0" w:color="auto"/>
        <w:bottom w:val="none" w:sz="0" w:space="0" w:color="auto"/>
        <w:right w:val="none" w:sz="0" w:space="0" w:color="auto"/>
      </w:divBdr>
    </w:div>
    <w:div w:id="196084270">
      <w:bodyDiv w:val="1"/>
      <w:marLeft w:val="0"/>
      <w:marRight w:val="0"/>
      <w:marTop w:val="0"/>
      <w:marBottom w:val="0"/>
      <w:divBdr>
        <w:top w:val="none" w:sz="0" w:space="0" w:color="auto"/>
        <w:left w:val="none" w:sz="0" w:space="0" w:color="auto"/>
        <w:bottom w:val="none" w:sz="0" w:space="0" w:color="auto"/>
        <w:right w:val="none" w:sz="0" w:space="0" w:color="auto"/>
      </w:divBdr>
    </w:div>
    <w:div w:id="196085180">
      <w:bodyDiv w:val="1"/>
      <w:marLeft w:val="0"/>
      <w:marRight w:val="0"/>
      <w:marTop w:val="0"/>
      <w:marBottom w:val="0"/>
      <w:divBdr>
        <w:top w:val="none" w:sz="0" w:space="0" w:color="auto"/>
        <w:left w:val="none" w:sz="0" w:space="0" w:color="auto"/>
        <w:bottom w:val="none" w:sz="0" w:space="0" w:color="auto"/>
        <w:right w:val="none" w:sz="0" w:space="0" w:color="auto"/>
      </w:divBdr>
    </w:div>
    <w:div w:id="196087106">
      <w:bodyDiv w:val="1"/>
      <w:marLeft w:val="0"/>
      <w:marRight w:val="0"/>
      <w:marTop w:val="0"/>
      <w:marBottom w:val="0"/>
      <w:divBdr>
        <w:top w:val="none" w:sz="0" w:space="0" w:color="auto"/>
        <w:left w:val="none" w:sz="0" w:space="0" w:color="auto"/>
        <w:bottom w:val="none" w:sz="0" w:space="0" w:color="auto"/>
        <w:right w:val="none" w:sz="0" w:space="0" w:color="auto"/>
      </w:divBdr>
    </w:div>
    <w:div w:id="196087168">
      <w:bodyDiv w:val="1"/>
      <w:marLeft w:val="0"/>
      <w:marRight w:val="0"/>
      <w:marTop w:val="0"/>
      <w:marBottom w:val="0"/>
      <w:divBdr>
        <w:top w:val="none" w:sz="0" w:space="0" w:color="auto"/>
        <w:left w:val="none" w:sz="0" w:space="0" w:color="auto"/>
        <w:bottom w:val="none" w:sz="0" w:space="0" w:color="auto"/>
        <w:right w:val="none" w:sz="0" w:space="0" w:color="auto"/>
      </w:divBdr>
    </w:div>
    <w:div w:id="196087811">
      <w:bodyDiv w:val="1"/>
      <w:marLeft w:val="0"/>
      <w:marRight w:val="0"/>
      <w:marTop w:val="0"/>
      <w:marBottom w:val="0"/>
      <w:divBdr>
        <w:top w:val="none" w:sz="0" w:space="0" w:color="auto"/>
        <w:left w:val="none" w:sz="0" w:space="0" w:color="auto"/>
        <w:bottom w:val="none" w:sz="0" w:space="0" w:color="auto"/>
        <w:right w:val="none" w:sz="0" w:space="0" w:color="auto"/>
      </w:divBdr>
    </w:div>
    <w:div w:id="196091713">
      <w:bodyDiv w:val="1"/>
      <w:marLeft w:val="0"/>
      <w:marRight w:val="0"/>
      <w:marTop w:val="0"/>
      <w:marBottom w:val="0"/>
      <w:divBdr>
        <w:top w:val="none" w:sz="0" w:space="0" w:color="auto"/>
        <w:left w:val="none" w:sz="0" w:space="0" w:color="auto"/>
        <w:bottom w:val="none" w:sz="0" w:space="0" w:color="auto"/>
        <w:right w:val="none" w:sz="0" w:space="0" w:color="auto"/>
      </w:divBdr>
    </w:div>
    <w:div w:id="196092868">
      <w:bodyDiv w:val="1"/>
      <w:marLeft w:val="0"/>
      <w:marRight w:val="0"/>
      <w:marTop w:val="0"/>
      <w:marBottom w:val="0"/>
      <w:divBdr>
        <w:top w:val="none" w:sz="0" w:space="0" w:color="auto"/>
        <w:left w:val="none" w:sz="0" w:space="0" w:color="auto"/>
        <w:bottom w:val="none" w:sz="0" w:space="0" w:color="auto"/>
        <w:right w:val="none" w:sz="0" w:space="0" w:color="auto"/>
      </w:divBdr>
    </w:div>
    <w:div w:id="196159358">
      <w:bodyDiv w:val="1"/>
      <w:marLeft w:val="0"/>
      <w:marRight w:val="0"/>
      <w:marTop w:val="0"/>
      <w:marBottom w:val="0"/>
      <w:divBdr>
        <w:top w:val="none" w:sz="0" w:space="0" w:color="auto"/>
        <w:left w:val="none" w:sz="0" w:space="0" w:color="auto"/>
        <w:bottom w:val="none" w:sz="0" w:space="0" w:color="auto"/>
        <w:right w:val="none" w:sz="0" w:space="0" w:color="auto"/>
      </w:divBdr>
    </w:div>
    <w:div w:id="196159909">
      <w:bodyDiv w:val="1"/>
      <w:marLeft w:val="0"/>
      <w:marRight w:val="0"/>
      <w:marTop w:val="0"/>
      <w:marBottom w:val="0"/>
      <w:divBdr>
        <w:top w:val="none" w:sz="0" w:space="0" w:color="auto"/>
        <w:left w:val="none" w:sz="0" w:space="0" w:color="auto"/>
        <w:bottom w:val="none" w:sz="0" w:space="0" w:color="auto"/>
        <w:right w:val="none" w:sz="0" w:space="0" w:color="auto"/>
      </w:divBdr>
    </w:div>
    <w:div w:id="196234648">
      <w:bodyDiv w:val="1"/>
      <w:marLeft w:val="0"/>
      <w:marRight w:val="0"/>
      <w:marTop w:val="0"/>
      <w:marBottom w:val="0"/>
      <w:divBdr>
        <w:top w:val="none" w:sz="0" w:space="0" w:color="auto"/>
        <w:left w:val="none" w:sz="0" w:space="0" w:color="auto"/>
        <w:bottom w:val="none" w:sz="0" w:space="0" w:color="auto"/>
        <w:right w:val="none" w:sz="0" w:space="0" w:color="auto"/>
      </w:divBdr>
    </w:div>
    <w:div w:id="196235398">
      <w:bodyDiv w:val="1"/>
      <w:marLeft w:val="0"/>
      <w:marRight w:val="0"/>
      <w:marTop w:val="0"/>
      <w:marBottom w:val="0"/>
      <w:divBdr>
        <w:top w:val="none" w:sz="0" w:space="0" w:color="auto"/>
        <w:left w:val="none" w:sz="0" w:space="0" w:color="auto"/>
        <w:bottom w:val="none" w:sz="0" w:space="0" w:color="auto"/>
        <w:right w:val="none" w:sz="0" w:space="0" w:color="auto"/>
      </w:divBdr>
    </w:div>
    <w:div w:id="196235600">
      <w:bodyDiv w:val="1"/>
      <w:marLeft w:val="0"/>
      <w:marRight w:val="0"/>
      <w:marTop w:val="0"/>
      <w:marBottom w:val="0"/>
      <w:divBdr>
        <w:top w:val="none" w:sz="0" w:space="0" w:color="auto"/>
        <w:left w:val="none" w:sz="0" w:space="0" w:color="auto"/>
        <w:bottom w:val="none" w:sz="0" w:space="0" w:color="auto"/>
        <w:right w:val="none" w:sz="0" w:space="0" w:color="auto"/>
      </w:divBdr>
    </w:div>
    <w:div w:id="196236853">
      <w:bodyDiv w:val="1"/>
      <w:marLeft w:val="0"/>
      <w:marRight w:val="0"/>
      <w:marTop w:val="0"/>
      <w:marBottom w:val="0"/>
      <w:divBdr>
        <w:top w:val="none" w:sz="0" w:space="0" w:color="auto"/>
        <w:left w:val="none" w:sz="0" w:space="0" w:color="auto"/>
        <w:bottom w:val="none" w:sz="0" w:space="0" w:color="auto"/>
        <w:right w:val="none" w:sz="0" w:space="0" w:color="auto"/>
      </w:divBdr>
    </w:div>
    <w:div w:id="196239810">
      <w:bodyDiv w:val="1"/>
      <w:marLeft w:val="0"/>
      <w:marRight w:val="0"/>
      <w:marTop w:val="0"/>
      <w:marBottom w:val="0"/>
      <w:divBdr>
        <w:top w:val="none" w:sz="0" w:space="0" w:color="auto"/>
        <w:left w:val="none" w:sz="0" w:space="0" w:color="auto"/>
        <w:bottom w:val="none" w:sz="0" w:space="0" w:color="auto"/>
        <w:right w:val="none" w:sz="0" w:space="0" w:color="auto"/>
      </w:divBdr>
    </w:div>
    <w:div w:id="196243053">
      <w:bodyDiv w:val="1"/>
      <w:marLeft w:val="0"/>
      <w:marRight w:val="0"/>
      <w:marTop w:val="0"/>
      <w:marBottom w:val="0"/>
      <w:divBdr>
        <w:top w:val="none" w:sz="0" w:space="0" w:color="auto"/>
        <w:left w:val="none" w:sz="0" w:space="0" w:color="auto"/>
        <w:bottom w:val="none" w:sz="0" w:space="0" w:color="auto"/>
        <w:right w:val="none" w:sz="0" w:space="0" w:color="auto"/>
      </w:divBdr>
    </w:div>
    <w:div w:id="196312436">
      <w:bodyDiv w:val="1"/>
      <w:marLeft w:val="0"/>
      <w:marRight w:val="0"/>
      <w:marTop w:val="0"/>
      <w:marBottom w:val="0"/>
      <w:divBdr>
        <w:top w:val="none" w:sz="0" w:space="0" w:color="auto"/>
        <w:left w:val="none" w:sz="0" w:space="0" w:color="auto"/>
        <w:bottom w:val="none" w:sz="0" w:space="0" w:color="auto"/>
        <w:right w:val="none" w:sz="0" w:space="0" w:color="auto"/>
      </w:divBdr>
    </w:div>
    <w:div w:id="196358473">
      <w:bodyDiv w:val="1"/>
      <w:marLeft w:val="0"/>
      <w:marRight w:val="0"/>
      <w:marTop w:val="0"/>
      <w:marBottom w:val="0"/>
      <w:divBdr>
        <w:top w:val="none" w:sz="0" w:space="0" w:color="auto"/>
        <w:left w:val="none" w:sz="0" w:space="0" w:color="auto"/>
        <w:bottom w:val="none" w:sz="0" w:space="0" w:color="auto"/>
        <w:right w:val="none" w:sz="0" w:space="0" w:color="auto"/>
      </w:divBdr>
    </w:div>
    <w:div w:id="196358564">
      <w:bodyDiv w:val="1"/>
      <w:marLeft w:val="0"/>
      <w:marRight w:val="0"/>
      <w:marTop w:val="0"/>
      <w:marBottom w:val="0"/>
      <w:divBdr>
        <w:top w:val="none" w:sz="0" w:space="0" w:color="auto"/>
        <w:left w:val="none" w:sz="0" w:space="0" w:color="auto"/>
        <w:bottom w:val="none" w:sz="0" w:space="0" w:color="auto"/>
        <w:right w:val="none" w:sz="0" w:space="0" w:color="auto"/>
      </w:divBdr>
    </w:div>
    <w:div w:id="196359008">
      <w:bodyDiv w:val="1"/>
      <w:marLeft w:val="0"/>
      <w:marRight w:val="0"/>
      <w:marTop w:val="0"/>
      <w:marBottom w:val="0"/>
      <w:divBdr>
        <w:top w:val="none" w:sz="0" w:space="0" w:color="auto"/>
        <w:left w:val="none" w:sz="0" w:space="0" w:color="auto"/>
        <w:bottom w:val="none" w:sz="0" w:space="0" w:color="auto"/>
        <w:right w:val="none" w:sz="0" w:space="0" w:color="auto"/>
      </w:divBdr>
    </w:div>
    <w:div w:id="196361119">
      <w:bodyDiv w:val="1"/>
      <w:marLeft w:val="0"/>
      <w:marRight w:val="0"/>
      <w:marTop w:val="0"/>
      <w:marBottom w:val="0"/>
      <w:divBdr>
        <w:top w:val="none" w:sz="0" w:space="0" w:color="auto"/>
        <w:left w:val="none" w:sz="0" w:space="0" w:color="auto"/>
        <w:bottom w:val="none" w:sz="0" w:space="0" w:color="auto"/>
        <w:right w:val="none" w:sz="0" w:space="0" w:color="auto"/>
      </w:divBdr>
    </w:div>
    <w:div w:id="196428257">
      <w:bodyDiv w:val="1"/>
      <w:marLeft w:val="0"/>
      <w:marRight w:val="0"/>
      <w:marTop w:val="0"/>
      <w:marBottom w:val="0"/>
      <w:divBdr>
        <w:top w:val="none" w:sz="0" w:space="0" w:color="auto"/>
        <w:left w:val="none" w:sz="0" w:space="0" w:color="auto"/>
        <w:bottom w:val="none" w:sz="0" w:space="0" w:color="auto"/>
        <w:right w:val="none" w:sz="0" w:space="0" w:color="auto"/>
      </w:divBdr>
    </w:div>
    <w:div w:id="196430445">
      <w:bodyDiv w:val="1"/>
      <w:marLeft w:val="0"/>
      <w:marRight w:val="0"/>
      <w:marTop w:val="0"/>
      <w:marBottom w:val="0"/>
      <w:divBdr>
        <w:top w:val="none" w:sz="0" w:space="0" w:color="auto"/>
        <w:left w:val="none" w:sz="0" w:space="0" w:color="auto"/>
        <w:bottom w:val="none" w:sz="0" w:space="0" w:color="auto"/>
        <w:right w:val="none" w:sz="0" w:space="0" w:color="auto"/>
      </w:divBdr>
    </w:div>
    <w:div w:id="196479291">
      <w:bodyDiv w:val="1"/>
      <w:marLeft w:val="0"/>
      <w:marRight w:val="0"/>
      <w:marTop w:val="0"/>
      <w:marBottom w:val="0"/>
      <w:divBdr>
        <w:top w:val="none" w:sz="0" w:space="0" w:color="auto"/>
        <w:left w:val="none" w:sz="0" w:space="0" w:color="auto"/>
        <w:bottom w:val="none" w:sz="0" w:space="0" w:color="auto"/>
        <w:right w:val="none" w:sz="0" w:space="0" w:color="auto"/>
      </w:divBdr>
    </w:div>
    <w:div w:id="196504040">
      <w:bodyDiv w:val="1"/>
      <w:marLeft w:val="0"/>
      <w:marRight w:val="0"/>
      <w:marTop w:val="0"/>
      <w:marBottom w:val="0"/>
      <w:divBdr>
        <w:top w:val="none" w:sz="0" w:space="0" w:color="auto"/>
        <w:left w:val="none" w:sz="0" w:space="0" w:color="auto"/>
        <w:bottom w:val="none" w:sz="0" w:space="0" w:color="auto"/>
        <w:right w:val="none" w:sz="0" w:space="0" w:color="auto"/>
      </w:divBdr>
    </w:div>
    <w:div w:id="196504673">
      <w:bodyDiv w:val="1"/>
      <w:marLeft w:val="0"/>
      <w:marRight w:val="0"/>
      <w:marTop w:val="0"/>
      <w:marBottom w:val="0"/>
      <w:divBdr>
        <w:top w:val="none" w:sz="0" w:space="0" w:color="auto"/>
        <w:left w:val="none" w:sz="0" w:space="0" w:color="auto"/>
        <w:bottom w:val="none" w:sz="0" w:space="0" w:color="auto"/>
        <w:right w:val="none" w:sz="0" w:space="0" w:color="auto"/>
      </w:divBdr>
    </w:div>
    <w:div w:id="196509288">
      <w:bodyDiv w:val="1"/>
      <w:marLeft w:val="0"/>
      <w:marRight w:val="0"/>
      <w:marTop w:val="0"/>
      <w:marBottom w:val="0"/>
      <w:divBdr>
        <w:top w:val="none" w:sz="0" w:space="0" w:color="auto"/>
        <w:left w:val="none" w:sz="0" w:space="0" w:color="auto"/>
        <w:bottom w:val="none" w:sz="0" w:space="0" w:color="auto"/>
        <w:right w:val="none" w:sz="0" w:space="0" w:color="auto"/>
      </w:divBdr>
    </w:div>
    <w:div w:id="196548087">
      <w:bodyDiv w:val="1"/>
      <w:marLeft w:val="0"/>
      <w:marRight w:val="0"/>
      <w:marTop w:val="0"/>
      <w:marBottom w:val="0"/>
      <w:divBdr>
        <w:top w:val="none" w:sz="0" w:space="0" w:color="auto"/>
        <w:left w:val="none" w:sz="0" w:space="0" w:color="auto"/>
        <w:bottom w:val="none" w:sz="0" w:space="0" w:color="auto"/>
        <w:right w:val="none" w:sz="0" w:space="0" w:color="auto"/>
      </w:divBdr>
    </w:div>
    <w:div w:id="196551751">
      <w:bodyDiv w:val="1"/>
      <w:marLeft w:val="0"/>
      <w:marRight w:val="0"/>
      <w:marTop w:val="0"/>
      <w:marBottom w:val="0"/>
      <w:divBdr>
        <w:top w:val="none" w:sz="0" w:space="0" w:color="auto"/>
        <w:left w:val="none" w:sz="0" w:space="0" w:color="auto"/>
        <w:bottom w:val="none" w:sz="0" w:space="0" w:color="auto"/>
        <w:right w:val="none" w:sz="0" w:space="0" w:color="auto"/>
      </w:divBdr>
    </w:div>
    <w:div w:id="196622455">
      <w:bodyDiv w:val="1"/>
      <w:marLeft w:val="0"/>
      <w:marRight w:val="0"/>
      <w:marTop w:val="0"/>
      <w:marBottom w:val="0"/>
      <w:divBdr>
        <w:top w:val="none" w:sz="0" w:space="0" w:color="auto"/>
        <w:left w:val="none" w:sz="0" w:space="0" w:color="auto"/>
        <w:bottom w:val="none" w:sz="0" w:space="0" w:color="auto"/>
        <w:right w:val="none" w:sz="0" w:space="0" w:color="auto"/>
      </w:divBdr>
    </w:div>
    <w:div w:id="196627935">
      <w:bodyDiv w:val="1"/>
      <w:marLeft w:val="0"/>
      <w:marRight w:val="0"/>
      <w:marTop w:val="0"/>
      <w:marBottom w:val="0"/>
      <w:divBdr>
        <w:top w:val="none" w:sz="0" w:space="0" w:color="auto"/>
        <w:left w:val="none" w:sz="0" w:space="0" w:color="auto"/>
        <w:bottom w:val="none" w:sz="0" w:space="0" w:color="auto"/>
        <w:right w:val="none" w:sz="0" w:space="0" w:color="auto"/>
      </w:divBdr>
    </w:div>
    <w:div w:id="196698329">
      <w:bodyDiv w:val="1"/>
      <w:marLeft w:val="0"/>
      <w:marRight w:val="0"/>
      <w:marTop w:val="0"/>
      <w:marBottom w:val="0"/>
      <w:divBdr>
        <w:top w:val="none" w:sz="0" w:space="0" w:color="auto"/>
        <w:left w:val="none" w:sz="0" w:space="0" w:color="auto"/>
        <w:bottom w:val="none" w:sz="0" w:space="0" w:color="auto"/>
        <w:right w:val="none" w:sz="0" w:space="0" w:color="auto"/>
      </w:divBdr>
    </w:div>
    <w:div w:id="196700018">
      <w:bodyDiv w:val="1"/>
      <w:marLeft w:val="0"/>
      <w:marRight w:val="0"/>
      <w:marTop w:val="0"/>
      <w:marBottom w:val="0"/>
      <w:divBdr>
        <w:top w:val="none" w:sz="0" w:space="0" w:color="auto"/>
        <w:left w:val="none" w:sz="0" w:space="0" w:color="auto"/>
        <w:bottom w:val="none" w:sz="0" w:space="0" w:color="auto"/>
        <w:right w:val="none" w:sz="0" w:space="0" w:color="auto"/>
      </w:divBdr>
    </w:div>
    <w:div w:id="196700202">
      <w:bodyDiv w:val="1"/>
      <w:marLeft w:val="0"/>
      <w:marRight w:val="0"/>
      <w:marTop w:val="0"/>
      <w:marBottom w:val="0"/>
      <w:divBdr>
        <w:top w:val="none" w:sz="0" w:space="0" w:color="auto"/>
        <w:left w:val="none" w:sz="0" w:space="0" w:color="auto"/>
        <w:bottom w:val="none" w:sz="0" w:space="0" w:color="auto"/>
        <w:right w:val="none" w:sz="0" w:space="0" w:color="auto"/>
      </w:divBdr>
    </w:div>
    <w:div w:id="196704626">
      <w:bodyDiv w:val="1"/>
      <w:marLeft w:val="0"/>
      <w:marRight w:val="0"/>
      <w:marTop w:val="0"/>
      <w:marBottom w:val="0"/>
      <w:divBdr>
        <w:top w:val="none" w:sz="0" w:space="0" w:color="auto"/>
        <w:left w:val="none" w:sz="0" w:space="0" w:color="auto"/>
        <w:bottom w:val="none" w:sz="0" w:space="0" w:color="auto"/>
        <w:right w:val="none" w:sz="0" w:space="0" w:color="auto"/>
      </w:divBdr>
    </w:div>
    <w:div w:id="196704655">
      <w:bodyDiv w:val="1"/>
      <w:marLeft w:val="0"/>
      <w:marRight w:val="0"/>
      <w:marTop w:val="0"/>
      <w:marBottom w:val="0"/>
      <w:divBdr>
        <w:top w:val="none" w:sz="0" w:space="0" w:color="auto"/>
        <w:left w:val="none" w:sz="0" w:space="0" w:color="auto"/>
        <w:bottom w:val="none" w:sz="0" w:space="0" w:color="auto"/>
        <w:right w:val="none" w:sz="0" w:space="0" w:color="auto"/>
      </w:divBdr>
    </w:div>
    <w:div w:id="196740193">
      <w:bodyDiv w:val="1"/>
      <w:marLeft w:val="0"/>
      <w:marRight w:val="0"/>
      <w:marTop w:val="0"/>
      <w:marBottom w:val="0"/>
      <w:divBdr>
        <w:top w:val="none" w:sz="0" w:space="0" w:color="auto"/>
        <w:left w:val="none" w:sz="0" w:space="0" w:color="auto"/>
        <w:bottom w:val="none" w:sz="0" w:space="0" w:color="auto"/>
        <w:right w:val="none" w:sz="0" w:space="0" w:color="auto"/>
      </w:divBdr>
    </w:div>
    <w:div w:id="196742358">
      <w:bodyDiv w:val="1"/>
      <w:marLeft w:val="0"/>
      <w:marRight w:val="0"/>
      <w:marTop w:val="0"/>
      <w:marBottom w:val="0"/>
      <w:divBdr>
        <w:top w:val="none" w:sz="0" w:space="0" w:color="auto"/>
        <w:left w:val="none" w:sz="0" w:space="0" w:color="auto"/>
        <w:bottom w:val="none" w:sz="0" w:space="0" w:color="auto"/>
        <w:right w:val="none" w:sz="0" w:space="0" w:color="auto"/>
      </w:divBdr>
    </w:div>
    <w:div w:id="196771408">
      <w:bodyDiv w:val="1"/>
      <w:marLeft w:val="0"/>
      <w:marRight w:val="0"/>
      <w:marTop w:val="0"/>
      <w:marBottom w:val="0"/>
      <w:divBdr>
        <w:top w:val="none" w:sz="0" w:space="0" w:color="auto"/>
        <w:left w:val="none" w:sz="0" w:space="0" w:color="auto"/>
        <w:bottom w:val="none" w:sz="0" w:space="0" w:color="auto"/>
        <w:right w:val="none" w:sz="0" w:space="0" w:color="auto"/>
      </w:divBdr>
    </w:div>
    <w:div w:id="196814539">
      <w:bodyDiv w:val="1"/>
      <w:marLeft w:val="0"/>
      <w:marRight w:val="0"/>
      <w:marTop w:val="0"/>
      <w:marBottom w:val="0"/>
      <w:divBdr>
        <w:top w:val="none" w:sz="0" w:space="0" w:color="auto"/>
        <w:left w:val="none" w:sz="0" w:space="0" w:color="auto"/>
        <w:bottom w:val="none" w:sz="0" w:space="0" w:color="auto"/>
        <w:right w:val="none" w:sz="0" w:space="0" w:color="auto"/>
      </w:divBdr>
    </w:div>
    <w:div w:id="196821355">
      <w:bodyDiv w:val="1"/>
      <w:marLeft w:val="0"/>
      <w:marRight w:val="0"/>
      <w:marTop w:val="0"/>
      <w:marBottom w:val="0"/>
      <w:divBdr>
        <w:top w:val="none" w:sz="0" w:space="0" w:color="auto"/>
        <w:left w:val="none" w:sz="0" w:space="0" w:color="auto"/>
        <w:bottom w:val="none" w:sz="0" w:space="0" w:color="auto"/>
        <w:right w:val="none" w:sz="0" w:space="0" w:color="auto"/>
      </w:divBdr>
    </w:div>
    <w:div w:id="196889992">
      <w:bodyDiv w:val="1"/>
      <w:marLeft w:val="0"/>
      <w:marRight w:val="0"/>
      <w:marTop w:val="0"/>
      <w:marBottom w:val="0"/>
      <w:divBdr>
        <w:top w:val="none" w:sz="0" w:space="0" w:color="auto"/>
        <w:left w:val="none" w:sz="0" w:space="0" w:color="auto"/>
        <w:bottom w:val="none" w:sz="0" w:space="0" w:color="auto"/>
        <w:right w:val="none" w:sz="0" w:space="0" w:color="auto"/>
      </w:divBdr>
    </w:div>
    <w:div w:id="196897466">
      <w:bodyDiv w:val="1"/>
      <w:marLeft w:val="0"/>
      <w:marRight w:val="0"/>
      <w:marTop w:val="0"/>
      <w:marBottom w:val="0"/>
      <w:divBdr>
        <w:top w:val="none" w:sz="0" w:space="0" w:color="auto"/>
        <w:left w:val="none" w:sz="0" w:space="0" w:color="auto"/>
        <w:bottom w:val="none" w:sz="0" w:space="0" w:color="auto"/>
        <w:right w:val="none" w:sz="0" w:space="0" w:color="auto"/>
      </w:divBdr>
    </w:div>
    <w:div w:id="196897795">
      <w:bodyDiv w:val="1"/>
      <w:marLeft w:val="0"/>
      <w:marRight w:val="0"/>
      <w:marTop w:val="0"/>
      <w:marBottom w:val="0"/>
      <w:divBdr>
        <w:top w:val="none" w:sz="0" w:space="0" w:color="auto"/>
        <w:left w:val="none" w:sz="0" w:space="0" w:color="auto"/>
        <w:bottom w:val="none" w:sz="0" w:space="0" w:color="auto"/>
        <w:right w:val="none" w:sz="0" w:space="0" w:color="auto"/>
      </w:divBdr>
    </w:div>
    <w:div w:id="196898155">
      <w:bodyDiv w:val="1"/>
      <w:marLeft w:val="0"/>
      <w:marRight w:val="0"/>
      <w:marTop w:val="0"/>
      <w:marBottom w:val="0"/>
      <w:divBdr>
        <w:top w:val="none" w:sz="0" w:space="0" w:color="auto"/>
        <w:left w:val="none" w:sz="0" w:space="0" w:color="auto"/>
        <w:bottom w:val="none" w:sz="0" w:space="0" w:color="auto"/>
        <w:right w:val="none" w:sz="0" w:space="0" w:color="auto"/>
      </w:divBdr>
    </w:div>
    <w:div w:id="196898827">
      <w:bodyDiv w:val="1"/>
      <w:marLeft w:val="0"/>
      <w:marRight w:val="0"/>
      <w:marTop w:val="0"/>
      <w:marBottom w:val="0"/>
      <w:divBdr>
        <w:top w:val="none" w:sz="0" w:space="0" w:color="auto"/>
        <w:left w:val="none" w:sz="0" w:space="0" w:color="auto"/>
        <w:bottom w:val="none" w:sz="0" w:space="0" w:color="auto"/>
        <w:right w:val="none" w:sz="0" w:space="0" w:color="auto"/>
      </w:divBdr>
    </w:div>
    <w:div w:id="196936189">
      <w:bodyDiv w:val="1"/>
      <w:marLeft w:val="0"/>
      <w:marRight w:val="0"/>
      <w:marTop w:val="0"/>
      <w:marBottom w:val="0"/>
      <w:divBdr>
        <w:top w:val="none" w:sz="0" w:space="0" w:color="auto"/>
        <w:left w:val="none" w:sz="0" w:space="0" w:color="auto"/>
        <w:bottom w:val="none" w:sz="0" w:space="0" w:color="auto"/>
        <w:right w:val="none" w:sz="0" w:space="0" w:color="auto"/>
      </w:divBdr>
    </w:div>
    <w:div w:id="196936676">
      <w:bodyDiv w:val="1"/>
      <w:marLeft w:val="0"/>
      <w:marRight w:val="0"/>
      <w:marTop w:val="0"/>
      <w:marBottom w:val="0"/>
      <w:divBdr>
        <w:top w:val="none" w:sz="0" w:space="0" w:color="auto"/>
        <w:left w:val="none" w:sz="0" w:space="0" w:color="auto"/>
        <w:bottom w:val="none" w:sz="0" w:space="0" w:color="auto"/>
        <w:right w:val="none" w:sz="0" w:space="0" w:color="auto"/>
      </w:divBdr>
    </w:div>
    <w:div w:id="196939743">
      <w:bodyDiv w:val="1"/>
      <w:marLeft w:val="0"/>
      <w:marRight w:val="0"/>
      <w:marTop w:val="0"/>
      <w:marBottom w:val="0"/>
      <w:divBdr>
        <w:top w:val="none" w:sz="0" w:space="0" w:color="auto"/>
        <w:left w:val="none" w:sz="0" w:space="0" w:color="auto"/>
        <w:bottom w:val="none" w:sz="0" w:space="0" w:color="auto"/>
        <w:right w:val="none" w:sz="0" w:space="0" w:color="auto"/>
      </w:divBdr>
    </w:div>
    <w:div w:id="196940280">
      <w:bodyDiv w:val="1"/>
      <w:marLeft w:val="0"/>
      <w:marRight w:val="0"/>
      <w:marTop w:val="0"/>
      <w:marBottom w:val="0"/>
      <w:divBdr>
        <w:top w:val="none" w:sz="0" w:space="0" w:color="auto"/>
        <w:left w:val="none" w:sz="0" w:space="0" w:color="auto"/>
        <w:bottom w:val="none" w:sz="0" w:space="0" w:color="auto"/>
        <w:right w:val="none" w:sz="0" w:space="0" w:color="auto"/>
      </w:divBdr>
    </w:div>
    <w:div w:id="196940328">
      <w:bodyDiv w:val="1"/>
      <w:marLeft w:val="0"/>
      <w:marRight w:val="0"/>
      <w:marTop w:val="0"/>
      <w:marBottom w:val="0"/>
      <w:divBdr>
        <w:top w:val="none" w:sz="0" w:space="0" w:color="auto"/>
        <w:left w:val="none" w:sz="0" w:space="0" w:color="auto"/>
        <w:bottom w:val="none" w:sz="0" w:space="0" w:color="auto"/>
        <w:right w:val="none" w:sz="0" w:space="0" w:color="auto"/>
      </w:divBdr>
    </w:div>
    <w:div w:id="196965711">
      <w:bodyDiv w:val="1"/>
      <w:marLeft w:val="0"/>
      <w:marRight w:val="0"/>
      <w:marTop w:val="0"/>
      <w:marBottom w:val="0"/>
      <w:divBdr>
        <w:top w:val="none" w:sz="0" w:space="0" w:color="auto"/>
        <w:left w:val="none" w:sz="0" w:space="0" w:color="auto"/>
        <w:bottom w:val="none" w:sz="0" w:space="0" w:color="auto"/>
        <w:right w:val="none" w:sz="0" w:space="0" w:color="auto"/>
      </w:divBdr>
    </w:div>
    <w:div w:id="196965872">
      <w:bodyDiv w:val="1"/>
      <w:marLeft w:val="0"/>
      <w:marRight w:val="0"/>
      <w:marTop w:val="0"/>
      <w:marBottom w:val="0"/>
      <w:divBdr>
        <w:top w:val="none" w:sz="0" w:space="0" w:color="auto"/>
        <w:left w:val="none" w:sz="0" w:space="0" w:color="auto"/>
        <w:bottom w:val="none" w:sz="0" w:space="0" w:color="auto"/>
        <w:right w:val="none" w:sz="0" w:space="0" w:color="auto"/>
      </w:divBdr>
    </w:div>
    <w:div w:id="196967860">
      <w:bodyDiv w:val="1"/>
      <w:marLeft w:val="0"/>
      <w:marRight w:val="0"/>
      <w:marTop w:val="0"/>
      <w:marBottom w:val="0"/>
      <w:divBdr>
        <w:top w:val="none" w:sz="0" w:space="0" w:color="auto"/>
        <w:left w:val="none" w:sz="0" w:space="0" w:color="auto"/>
        <w:bottom w:val="none" w:sz="0" w:space="0" w:color="auto"/>
        <w:right w:val="none" w:sz="0" w:space="0" w:color="auto"/>
      </w:divBdr>
    </w:div>
    <w:div w:id="197013808">
      <w:bodyDiv w:val="1"/>
      <w:marLeft w:val="0"/>
      <w:marRight w:val="0"/>
      <w:marTop w:val="0"/>
      <w:marBottom w:val="0"/>
      <w:divBdr>
        <w:top w:val="none" w:sz="0" w:space="0" w:color="auto"/>
        <w:left w:val="none" w:sz="0" w:space="0" w:color="auto"/>
        <w:bottom w:val="none" w:sz="0" w:space="0" w:color="auto"/>
        <w:right w:val="none" w:sz="0" w:space="0" w:color="auto"/>
      </w:divBdr>
    </w:div>
    <w:div w:id="197084359">
      <w:bodyDiv w:val="1"/>
      <w:marLeft w:val="0"/>
      <w:marRight w:val="0"/>
      <w:marTop w:val="0"/>
      <w:marBottom w:val="0"/>
      <w:divBdr>
        <w:top w:val="none" w:sz="0" w:space="0" w:color="auto"/>
        <w:left w:val="none" w:sz="0" w:space="0" w:color="auto"/>
        <w:bottom w:val="none" w:sz="0" w:space="0" w:color="auto"/>
        <w:right w:val="none" w:sz="0" w:space="0" w:color="auto"/>
      </w:divBdr>
    </w:div>
    <w:div w:id="197087722">
      <w:bodyDiv w:val="1"/>
      <w:marLeft w:val="0"/>
      <w:marRight w:val="0"/>
      <w:marTop w:val="0"/>
      <w:marBottom w:val="0"/>
      <w:divBdr>
        <w:top w:val="none" w:sz="0" w:space="0" w:color="auto"/>
        <w:left w:val="none" w:sz="0" w:space="0" w:color="auto"/>
        <w:bottom w:val="none" w:sz="0" w:space="0" w:color="auto"/>
        <w:right w:val="none" w:sz="0" w:space="0" w:color="auto"/>
      </w:divBdr>
    </w:div>
    <w:div w:id="197090477">
      <w:bodyDiv w:val="1"/>
      <w:marLeft w:val="0"/>
      <w:marRight w:val="0"/>
      <w:marTop w:val="0"/>
      <w:marBottom w:val="0"/>
      <w:divBdr>
        <w:top w:val="none" w:sz="0" w:space="0" w:color="auto"/>
        <w:left w:val="none" w:sz="0" w:space="0" w:color="auto"/>
        <w:bottom w:val="none" w:sz="0" w:space="0" w:color="auto"/>
        <w:right w:val="none" w:sz="0" w:space="0" w:color="auto"/>
      </w:divBdr>
    </w:div>
    <w:div w:id="197157937">
      <w:bodyDiv w:val="1"/>
      <w:marLeft w:val="0"/>
      <w:marRight w:val="0"/>
      <w:marTop w:val="0"/>
      <w:marBottom w:val="0"/>
      <w:divBdr>
        <w:top w:val="none" w:sz="0" w:space="0" w:color="auto"/>
        <w:left w:val="none" w:sz="0" w:space="0" w:color="auto"/>
        <w:bottom w:val="none" w:sz="0" w:space="0" w:color="auto"/>
        <w:right w:val="none" w:sz="0" w:space="0" w:color="auto"/>
      </w:divBdr>
    </w:div>
    <w:div w:id="197158310">
      <w:bodyDiv w:val="1"/>
      <w:marLeft w:val="0"/>
      <w:marRight w:val="0"/>
      <w:marTop w:val="0"/>
      <w:marBottom w:val="0"/>
      <w:divBdr>
        <w:top w:val="none" w:sz="0" w:space="0" w:color="auto"/>
        <w:left w:val="none" w:sz="0" w:space="0" w:color="auto"/>
        <w:bottom w:val="none" w:sz="0" w:space="0" w:color="auto"/>
        <w:right w:val="none" w:sz="0" w:space="0" w:color="auto"/>
      </w:divBdr>
    </w:div>
    <w:div w:id="197200778">
      <w:bodyDiv w:val="1"/>
      <w:marLeft w:val="0"/>
      <w:marRight w:val="0"/>
      <w:marTop w:val="0"/>
      <w:marBottom w:val="0"/>
      <w:divBdr>
        <w:top w:val="none" w:sz="0" w:space="0" w:color="auto"/>
        <w:left w:val="none" w:sz="0" w:space="0" w:color="auto"/>
        <w:bottom w:val="none" w:sz="0" w:space="0" w:color="auto"/>
        <w:right w:val="none" w:sz="0" w:space="0" w:color="auto"/>
      </w:divBdr>
    </w:div>
    <w:div w:id="197204039">
      <w:bodyDiv w:val="1"/>
      <w:marLeft w:val="0"/>
      <w:marRight w:val="0"/>
      <w:marTop w:val="0"/>
      <w:marBottom w:val="0"/>
      <w:divBdr>
        <w:top w:val="none" w:sz="0" w:space="0" w:color="auto"/>
        <w:left w:val="none" w:sz="0" w:space="0" w:color="auto"/>
        <w:bottom w:val="none" w:sz="0" w:space="0" w:color="auto"/>
        <w:right w:val="none" w:sz="0" w:space="0" w:color="auto"/>
      </w:divBdr>
    </w:div>
    <w:div w:id="197205706">
      <w:bodyDiv w:val="1"/>
      <w:marLeft w:val="0"/>
      <w:marRight w:val="0"/>
      <w:marTop w:val="0"/>
      <w:marBottom w:val="0"/>
      <w:divBdr>
        <w:top w:val="none" w:sz="0" w:space="0" w:color="auto"/>
        <w:left w:val="none" w:sz="0" w:space="0" w:color="auto"/>
        <w:bottom w:val="none" w:sz="0" w:space="0" w:color="auto"/>
        <w:right w:val="none" w:sz="0" w:space="0" w:color="auto"/>
      </w:divBdr>
    </w:div>
    <w:div w:id="197275673">
      <w:bodyDiv w:val="1"/>
      <w:marLeft w:val="0"/>
      <w:marRight w:val="0"/>
      <w:marTop w:val="0"/>
      <w:marBottom w:val="0"/>
      <w:divBdr>
        <w:top w:val="none" w:sz="0" w:space="0" w:color="auto"/>
        <w:left w:val="none" w:sz="0" w:space="0" w:color="auto"/>
        <w:bottom w:val="none" w:sz="0" w:space="0" w:color="auto"/>
        <w:right w:val="none" w:sz="0" w:space="0" w:color="auto"/>
      </w:divBdr>
    </w:div>
    <w:div w:id="197275734">
      <w:bodyDiv w:val="1"/>
      <w:marLeft w:val="0"/>
      <w:marRight w:val="0"/>
      <w:marTop w:val="0"/>
      <w:marBottom w:val="0"/>
      <w:divBdr>
        <w:top w:val="none" w:sz="0" w:space="0" w:color="auto"/>
        <w:left w:val="none" w:sz="0" w:space="0" w:color="auto"/>
        <w:bottom w:val="none" w:sz="0" w:space="0" w:color="auto"/>
        <w:right w:val="none" w:sz="0" w:space="0" w:color="auto"/>
      </w:divBdr>
    </w:div>
    <w:div w:id="197283482">
      <w:bodyDiv w:val="1"/>
      <w:marLeft w:val="0"/>
      <w:marRight w:val="0"/>
      <w:marTop w:val="0"/>
      <w:marBottom w:val="0"/>
      <w:divBdr>
        <w:top w:val="none" w:sz="0" w:space="0" w:color="auto"/>
        <w:left w:val="none" w:sz="0" w:space="0" w:color="auto"/>
        <w:bottom w:val="none" w:sz="0" w:space="0" w:color="auto"/>
        <w:right w:val="none" w:sz="0" w:space="0" w:color="auto"/>
      </w:divBdr>
    </w:div>
    <w:div w:id="197351447">
      <w:bodyDiv w:val="1"/>
      <w:marLeft w:val="0"/>
      <w:marRight w:val="0"/>
      <w:marTop w:val="0"/>
      <w:marBottom w:val="0"/>
      <w:divBdr>
        <w:top w:val="none" w:sz="0" w:space="0" w:color="auto"/>
        <w:left w:val="none" w:sz="0" w:space="0" w:color="auto"/>
        <w:bottom w:val="none" w:sz="0" w:space="0" w:color="auto"/>
        <w:right w:val="none" w:sz="0" w:space="0" w:color="auto"/>
      </w:divBdr>
    </w:div>
    <w:div w:id="197354886">
      <w:bodyDiv w:val="1"/>
      <w:marLeft w:val="0"/>
      <w:marRight w:val="0"/>
      <w:marTop w:val="0"/>
      <w:marBottom w:val="0"/>
      <w:divBdr>
        <w:top w:val="none" w:sz="0" w:space="0" w:color="auto"/>
        <w:left w:val="none" w:sz="0" w:space="0" w:color="auto"/>
        <w:bottom w:val="none" w:sz="0" w:space="0" w:color="auto"/>
        <w:right w:val="none" w:sz="0" w:space="0" w:color="auto"/>
      </w:divBdr>
    </w:div>
    <w:div w:id="197355269">
      <w:bodyDiv w:val="1"/>
      <w:marLeft w:val="0"/>
      <w:marRight w:val="0"/>
      <w:marTop w:val="0"/>
      <w:marBottom w:val="0"/>
      <w:divBdr>
        <w:top w:val="none" w:sz="0" w:space="0" w:color="auto"/>
        <w:left w:val="none" w:sz="0" w:space="0" w:color="auto"/>
        <w:bottom w:val="none" w:sz="0" w:space="0" w:color="auto"/>
        <w:right w:val="none" w:sz="0" w:space="0" w:color="auto"/>
      </w:divBdr>
    </w:div>
    <w:div w:id="197360691">
      <w:bodyDiv w:val="1"/>
      <w:marLeft w:val="0"/>
      <w:marRight w:val="0"/>
      <w:marTop w:val="0"/>
      <w:marBottom w:val="0"/>
      <w:divBdr>
        <w:top w:val="none" w:sz="0" w:space="0" w:color="auto"/>
        <w:left w:val="none" w:sz="0" w:space="0" w:color="auto"/>
        <w:bottom w:val="none" w:sz="0" w:space="0" w:color="auto"/>
        <w:right w:val="none" w:sz="0" w:space="0" w:color="auto"/>
      </w:divBdr>
    </w:div>
    <w:div w:id="197395289">
      <w:bodyDiv w:val="1"/>
      <w:marLeft w:val="0"/>
      <w:marRight w:val="0"/>
      <w:marTop w:val="0"/>
      <w:marBottom w:val="0"/>
      <w:divBdr>
        <w:top w:val="none" w:sz="0" w:space="0" w:color="auto"/>
        <w:left w:val="none" w:sz="0" w:space="0" w:color="auto"/>
        <w:bottom w:val="none" w:sz="0" w:space="0" w:color="auto"/>
        <w:right w:val="none" w:sz="0" w:space="0" w:color="auto"/>
      </w:divBdr>
    </w:div>
    <w:div w:id="197471443">
      <w:bodyDiv w:val="1"/>
      <w:marLeft w:val="0"/>
      <w:marRight w:val="0"/>
      <w:marTop w:val="0"/>
      <w:marBottom w:val="0"/>
      <w:divBdr>
        <w:top w:val="none" w:sz="0" w:space="0" w:color="auto"/>
        <w:left w:val="none" w:sz="0" w:space="0" w:color="auto"/>
        <w:bottom w:val="none" w:sz="0" w:space="0" w:color="auto"/>
        <w:right w:val="none" w:sz="0" w:space="0" w:color="auto"/>
      </w:divBdr>
    </w:div>
    <w:div w:id="197475638">
      <w:bodyDiv w:val="1"/>
      <w:marLeft w:val="0"/>
      <w:marRight w:val="0"/>
      <w:marTop w:val="0"/>
      <w:marBottom w:val="0"/>
      <w:divBdr>
        <w:top w:val="none" w:sz="0" w:space="0" w:color="auto"/>
        <w:left w:val="none" w:sz="0" w:space="0" w:color="auto"/>
        <w:bottom w:val="none" w:sz="0" w:space="0" w:color="auto"/>
        <w:right w:val="none" w:sz="0" w:space="0" w:color="auto"/>
      </w:divBdr>
    </w:div>
    <w:div w:id="197544795">
      <w:bodyDiv w:val="1"/>
      <w:marLeft w:val="0"/>
      <w:marRight w:val="0"/>
      <w:marTop w:val="0"/>
      <w:marBottom w:val="0"/>
      <w:divBdr>
        <w:top w:val="none" w:sz="0" w:space="0" w:color="auto"/>
        <w:left w:val="none" w:sz="0" w:space="0" w:color="auto"/>
        <w:bottom w:val="none" w:sz="0" w:space="0" w:color="auto"/>
        <w:right w:val="none" w:sz="0" w:space="0" w:color="auto"/>
      </w:divBdr>
    </w:div>
    <w:div w:id="197545512">
      <w:bodyDiv w:val="1"/>
      <w:marLeft w:val="0"/>
      <w:marRight w:val="0"/>
      <w:marTop w:val="0"/>
      <w:marBottom w:val="0"/>
      <w:divBdr>
        <w:top w:val="none" w:sz="0" w:space="0" w:color="auto"/>
        <w:left w:val="none" w:sz="0" w:space="0" w:color="auto"/>
        <w:bottom w:val="none" w:sz="0" w:space="0" w:color="auto"/>
        <w:right w:val="none" w:sz="0" w:space="0" w:color="auto"/>
      </w:divBdr>
    </w:div>
    <w:div w:id="197546525">
      <w:bodyDiv w:val="1"/>
      <w:marLeft w:val="0"/>
      <w:marRight w:val="0"/>
      <w:marTop w:val="0"/>
      <w:marBottom w:val="0"/>
      <w:divBdr>
        <w:top w:val="none" w:sz="0" w:space="0" w:color="auto"/>
        <w:left w:val="none" w:sz="0" w:space="0" w:color="auto"/>
        <w:bottom w:val="none" w:sz="0" w:space="0" w:color="auto"/>
        <w:right w:val="none" w:sz="0" w:space="0" w:color="auto"/>
      </w:divBdr>
    </w:div>
    <w:div w:id="197546870">
      <w:bodyDiv w:val="1"/>
      <w:marLeft w:val="0"/>
      <w:marRight w:val="0"/>
      <w:marTop w:val="0"/>
      <w:marBottom w:val="0"/>
      <w:divBdr>
        <w:top w:val="none" w:sz="0" w:space="0" w:color="auto"/>
        <w:left w:val="none" w:sz="0" w:space="0" w:color="auto"/>
        <w:bottom w:val="none" w:sz="0" w:space="0" w:color="auto"/>
        <w:right w:val="none" w:sz="0" w:space="0" w:color="auto"/>
      </w:divBdr>
    </w:div>
    <w:div w:id="197548760">
      <w:bodyDiv w:val="1"/>
      <w:marLeft w:val="0"/>
      <w:marRight w:val="0"/>
      <w:marTop w:val="0"/>
      <w:marBottom w:val="0"/>
      <w:divBdr>
        <w:top w:val="none" w:sz="0" w:space="0" w:color="auto"/>
        <w:left w:val="none" w:sz="0" w:space="0" w:color="auto"/>
        <w:bottom w:val="none" w:sz="0" w:space="0" w:color="auto"/>
        <w:right w:val="none" w:sz="0" w:space="0" w:color="auto"/>
      </w:divBdr>
    </w:div>
    <w:div w:id="197552169">
      <w:bodyDiv w:val="1"/>
      <w:marLeft w:val="0"/>
      <w:marRight w:val="0"/>
      <w:marTop w:val="0"/>
      <w:marBottom w:val="0"/>
      <w:divBdr>
        <w:top w:val="none" w:sz="0" w:space="0" w:color="auto"/>
        <w:left w:val="none" w:sz="0" w:space="0" w:color="auto"/>
        <w:bottom w:val="none" w:sz="0" w:space="0" w:color="auto"/>
        <w:right w:val="none" w:sz="0" w:space="0" w:color="auto"/>
      </w:divBdr>
    </w:div>
    <w:div w:id="197553413">
      <w:bodyDiv w:val="1"/>
      <w:marLeft w:val="0"/>
      <w:marRight w:val="0"/>
      <w:marTop w:val="0"/>
      <w:marBottom w:val="0"/>
      <w:divBdr>
        <w:top w:val="none" w:sz="0" w:space="0" w:color="auto"/>
        <w:left w:val="none" w:sz="0" w:space="0" w:color="auto"/>
        <w:bottom w:val="none" w:sz="0" w:space="0" w:color="auto"/>
        <w:right w:val="none" w:sz="0" w:space="0" w:color="auto"/>
      </w:divBdr>
    </w:div>
    <w:div w:id="197594931">
      <w:bodyDiv w:val="1"/>
      <w:marLeft w:val="0"/>
      <w:marRight w:val="0"/>
      <w:marTop w:val="0"/>
      <w:marBottom w:val="0"/>
      <w:divBdr>
        <w:top w:val="none" w:sz="0" w:space="0" w:color="auto"/>
        <w:left w:val="none" w:sz="0" w:space="0" w:color="auto"/>
        <w:bottom w:val="none" w:sz="0" w:space="0" w:color="auto"/>
        <w:right w:val="none" w:sz="0" w:space="0" w:color="auto"/>
      </w:divBdr>
    </w:div>
    <w:div w:id="197594979">
      <w:bodyDiv w:val="1"/>
      <w:marLeft w:val="0"/>
      <w:marRight w:val="0"/>
      <w:marTop w:val="0"/>
      <w:marBottom w:val="0"/>
      <w:divBdr>
        <w:top w:val="none" w:sz="0" w:space="0" w:color="auto"/>
        <w:left w:val="none" w:sz="0" w:space="0" w:color="auto"/>
        <w:bottom w:val="none" w:sz="0" w:space="0" w:color="auto"/>
        <w:right w:val="none" w:sz="0" w:space="0" w:color="auto"/>
      </w:divBdr>
    </w:div>
    <w:div w:id="197595678">
      <w:bodyDiv w:val="1"/>
      <w:marLeft w:val="0"/>
      <w:marRight w:val="0"/>
      <w:marTop w:val="0"/>
      <w:marBottom w:val="0"/>
      <w:divBdr>
        <w:top w:val="none" w:sz="0" w:space="0" w:color="auto"/>
        <w:left w:val="none" w:sz="0" w:space="0" w:color="auto"/>
        <w:bottom w:val="none" w:sz="0" w:space="0" w:color="auto"/>
        <w:right w:val="none" w:sz="0" w:space="0" w:color="auto"/>
      </w:divBdr>
    </w:div>
    <w:div w:id="197738222">
      <w:bodyDiv w:val="1"/>
      <w:marLeft w:val="0"/>
      <w:marRight w:val="0"/>
      <w:marTop w:val="0"/>
      <w:marBottom w:val="0"/>
      <w:divBdr>
        <w:top w:val="none" w:sz="0" w:space="0" w:color="auto"/>
        <w:left w:val="none" w:sz="0" w:space="0" w:color="auto"/>
        <w:bottom w:val="none" w:sz="0" w:space="0" w:color="auto"/>
        <w:right w:val="none" w:sz="0" w:space="0" w:color="auto"/>
      </w:divBdr>
    </w:div>
    <w:div w:id="197738390">
      <w:bodyDiv w:val="1"/>
      <w:marLeft w:val="0"/>
      <w:marRight w:val="0"/>
      <w:marTop w:val="0"/>
      <w:marBottom w:val="0"/>
      <w:divBdr>
        <w:top w:val="none" w:sz="0" w:space="0" w:color="auto"/>
        <w:left w:val="none" w:sz="0" w:space="0" w:color="auto"/>
        <w:bottom w:val="none" w:sz="0" w:space="0" w:color="auto"/>
        <w:right w:val="none" w:sz="0" w:space="0" w:color="auto"/>
      </w:divBdr>
    </w:div>
    <w:div w:id="197738958">
      <w:bodyDiv w:val="1"/>
      <w:marLeft w:val="0"/>
      <w:marRight w:val="0"/>
      <w:marTop w:val="0"/>
      <w:marBottom w:val="0"/>
      <w:divBdr>
        <w:top w:val="none" w:sz="0" w:space="0" w:color="auto"/>
        <w:left w:val="none" w:sz="0" w:space="0" w:color="auto"/>
        <w:bottom w:val="none" w:sz="0" w:space="0" w:color="auto"/>
        <w:right w:val="none" w:sz="0" w:space="0" w:color="auto"/>
      </w:divBdr>
    </w:div>
    <w:div w:id="197741858">
      <w:bodyDiv w:val="1"/>
      <w:marLeft w:val="0"/>
      <w:marRight w:val="0"/>
      <w:marTop w:val="0"/>
      <w:marBottom w:val="0"/>
      <w:divBdr>
        <w:top w:val="none" w:sz="0" w:space="0" w:color="auto"/>
        <w:left w:val="none" w:sz="0" w:space="0" w:color="auto"/>
        <w:bottom w:val="none" w:sz="0" w:space="0" w:color="auto"/>
        <w:right w:val="none" w:sz="0" w:space="0" w:color="auto"/>
      </w:divBdr>
    </w:div>
    <w:div w:id="197742832">
      <w:bodyDiv w:val="1"/>
      <w:marLeft w:val="0"/>
      <w:marRight w:val="0"/>
      <w:marTop w:val="0"/>
      <w:marBottom w:val="0"/>
      <w:divBdr>
        <w:top w:val="none" w:sz="0" w:space="0" w:color="auto"/>
        <w:left w:val="none" w:sz="0" w:space="0" w:color="auto"/>
        <w:bottom w:val="none" w:sz="0" w:space="0" w:color="auto"/>
        <w:right w:val="none" w:sz="0" w:space="0" w:color="auto"/>
      </w:divBdr>
    </w:div>
    <w:div w:id="197745293">
      <w:bodyDiv w:val="1"/>
      <w:marLeft w:val="0"/>
      <w:marRight w:val="0"/>
      <w:marTop w:val="0"/>
      <w:marBottom w:val="0"/>
      <w:divBdr>
        <w:top w:val="none" w:sz="0" w:space="0" w:color="auto"/>
        <w:left w:val="none" w:sz="0" w:space="0" w:color="auto"/>
        <w:bottom w:val="none" w:sz="0" w:space="0" w:color="auto"/>
        <w:right w:val="none" w:sz="0" w:space="0" w:color="auto"/>
      </w:divBdr>
    </w:div>
    <w:div w:id="197745468">
      <w:bodyDiv w:val="1"/>
      <w:marLeft w:val="0"/>
      <w:marRight w:val="0"/>
      <w:marTop w:val="0"/>
      <w:marBottom w:val="0"/>
      <w:divBdr>
        <w:top w:val="none" w:sz="0" w:space="0" w:color="auto"/>
        <w:left w:val="none" w:sz="0" w:space="0" w:color="auto"/>
        <w:bottom w:val="none" w:sz="0" w:space="0" w:color="auto"/>
        <w:right w:val="none" w:sz="0" w:space="0" w:color="auto"/>
      </w:divBdr>
    </w:div>
    <w:div w:id="197787701">
      <w:bodyDiv w:val="1"/>
      <w:marLeft w:val="0"/>
      <w:marRight w:val="0"/>
      <w:marTop w:val="0"/>
      <w:marBottom w:val="0"/>
      <w:divBdr>
        <w:top w:val="none" w:sz="0" w:space="0" w:color="auto"/>
        <w:left w:val="none" w:sz="0" w:space="0" w:color="auto"/>
        <w:bottom w:val="none" w:sz="0" w:space="0" w:color="auto"/>
        <w:right w:val="none" w:sz="0" w:space="0" w:color="auto"/>
      </w:divBdr>
    </w:div>
    <w:div w:id="197787762">
      <w:bodyDiv w:val="1"/>
      <w:marLeft w:val="0"/>
      <w:marRight w:val="0"/>
      <w:marTop w:val="0"/>
      <w:marBottom w:val="0"/>
      <w:divBdr>
        <w:top w:val="none" w:sz="0" w:space="0" w:color="auto"/>
        <w:left w:val="none" w:sz="0" w:space="0" w:color="auto"/>
        <w:bottom w:val="none" w:sz="0" w:space="0" w:color="auto"/>
        <w:right w:val="none" w:sz="0" w:space="0" w:color="auto"/>
      </w:divBdr>
    </w:div>
    <w:div w:id="197788612">
      <w:bodyDiv w:val="1"/>
      <w:marLeft w:val="0"/>
      <w:marRight w:val="0"/>
      <w:marTop w:val="0"/>
      <w:marBottom w:val="0"/>
      <w:divBdr>
        <w:top w:val="none" w:sz="0" w:space="0" w:color="auto"/>
        <w:left w:val="none" w:sz="0" w:space="0" w:color="auto"/>
        <w:bottom w:val="none" w:sz="0" w:space="0" w:color="auto"/>
        <w:right w:val="none" w:sz="0" w:space="0" w:color="auto"/>
      </w:divBdr>
    </w:div>
    <w:div w:id="197818471">
      <w:bodyDiv w:val="1"/>
      <w:marLeft w:val="0"/>
      <w:marRight w:val="0"/>
      <w:marTop w:val="0"/>
      <w:marBottom w:val="0"/>
      <w:divBdr>
        <w:top w:val="none" w:sz="0" w:space="0" w:color="auto"/>
        <w:left w:val="none" w:sz="0" w:space="0" w:color="auto"/>
        <w:bottom w:val="none" w:sz="0" w:space="0" w:color="auto"/>
        <w:right w:val="none" w:sz="0" w:space="0" w:color="auto"/>
      </w:divBdr>
    </w:div>
    <w:div w:id="197819404">
      <w:bodyDiv w:val="1"/>
      <w:marLeft w:val="0"/>
      <w:marRight w:val="0"/>
      <w:marTop w:val="0"/>
      <w:marBottom w:val="0"/>
      <w:divBdr>
        <w:top w:val="none" w:sz="0" w:space="0" w:color="auto"/>
        <w:left w:val="none" w:sz="0" w:space="0" w:color="auto"/>
        <w:bottom w:val="none" w:sz="0" w:space="0" w:color="auto"/>
        <w:right w:val="none" w:sz="0" w:space="0" w:color="auto"/>
      </w:divBdr>
    </w:div>
    <w:div w:id="197819444">
      <w:bodyDiv w:val="1"/>
      <w:marLeft w:val="0"/>
      <w:marRight w:val="0"/>
      <w:marTop w:val="0"/>
      <w:marBottom w:val="0"/>
      <w:divBdr>
        <w:top w:val="none" w:sz="0" w:space="0" w:color="auto"/>
        <w:left w:val="none" w:sz="0" w:space="0" w:color="auto"/>
        <w:bottom w:val="none" w:sz="0" w:space="0" w:color="auto"/>
        <w:right w:val="none" w:sz="0" w:space="0" w:color="auto"/>
      </w:divBdr>
    </w:div>
    <w:div w:id="197819450">
      <w:bodyDiv w:val="1"/>
      <w:marLeft w:val="0"/>
      <w:marRight w:val="0"/>
      <w:marTop w:val="0"/>
      <w:marBottom w:val="0"/>
      <w:divBdr>
        <w:top w:val="none" w:sz="0" w:space="0" w:color="auto"/>
        <w:left w:val="none" w:sz="0" w:space="0" w:color="auto"/>
        <w:bottom w:val="none" w:sz="0" w:space="0" w:color="auto"/>
        <w:right w:val="none" w:sz="0" w:space="0" w:color="auto"/>
      </w:divBdr>
    </w:div>
    <w:div w:id="197932140">
      <w:bodyDiv w:val="1"/>
      <w:marLeft w:val="0"/>
      <w:marRight w:val="0"/>
      <w:marTop w:val="0"/>
      <w:marBottom w:val="0"/>
      <w:divBdr>
        <w:top w:val="none" w:sz="0" w:space="0" w:color="auto"/>
        <w:left w:val="none" w:sz="0" w:space="0" w:color="auto"/>
        <w:bottom w:val="none" w:sz="0" w:space="0" w:color="auto"/>
        <w:right w:val="none" w:sz="0" w:space="0" w:color="auto"/>
      </w:divBdr>
    </w:div>
    <w:div w:id="198015947">
      <w:bodyDiv w:val="1"/>
      <w:marLeft w:val="0"/>
      <w:marRight w:val="0"/>
      <w:marTop w:val="0"/>
      <w:marBottom w:val="0"/>
      <w:divBdr>
        <w:top w:val="none" w:sz="0" w:space="0" w:color="auto"/>
        <w:left w:val="none" w:sz="0" w:space="0" w:color="auto"/>
        <w:bottom w:val="none" w:sz="0" w:space="0" w:color="auto"/>
        <w:right w:val="none" w:sz="0" w:space="0" w:color="auto"/>
      </w:divBdr>
    </w:div>
    <w:div w:id="198050979">
      <w:bodyDiv w:val="1"/>
      <w:marLeft w:val="0"/>
      <w:marRight w:val="0"/>
      <w:marTop w:val="0"/>
      <w:marBottom w:val="0"/>
      <w:divBdr>
        <w:top w:val="none" w:sz="0" w:space="0" w:color="auto"/>
        <w:left w:val="none" w:sz="0" w:space="0" w:color="auto"/>
        <w:bottom w:val="none" w:sz="0" w:space="0" w:color="auto"/>
        <w:right w:val="none" w:sz="0" w:space="0" w:color="auto"/>
      </w:divBdr>
    </w:div>
    <w:div w:id="198125908">
      <w:bodyDiv w:val="1"/>
      <w:marLeft w:val="0"/>
      <w:marRight w:val="0"/>
      <w:marTop w:val="0"/>
      <w:marBottom w:val="0"/>
      <w:divBdr>
        <w:top w:val="none" w:sz="0" w:space="0" w:color="auto"/>
        <w:left w:val="none" w:sz="0" w:space="0" w:color="auto"/>
        <w:bottom w:val="none" w:sz="0" w:space="0" w:color="auto"/>
        <w:right w:val="none" w:sz="0" w:space="0" w:color="auto"/>
      </w:divBdr>
    </w:div>
    <w:div w:id="198126892">
      <w:bodyDiv w:val="1"/>
      <w:marLeft w:val="0"/>
      <w:marRight w:val="0"/>
      <w:marTop w:val="0"/>
      <w:marBottom w:val="0"/>
      <w:divBdr>
        <w:top w:val="none" w:sz="0" w:space="0" w:color="auto"/>
        <w:left w:val="none" w:sz="0" w:space="0" w:color="auto"/>
        <w:bottom w:val="none" w:sz="0" w:space="0" w:color="auto"/>
        <w:right w:val="none" w:sz="0" w:space="0" w:color="auto"/>
      </w:divBdr>
    </w:div>
    <w:div w:id="198127797">
      <w:bodyDiv w:val="1"/>
      <w:marLeft w:val="0"/>
      <w:marRight w:val="0"/>
      <w:marTop w:val="0"/>
      <w:marBottom w:val="0"/>
      <w:divBdr>
        <w:top w:val="none" w:sz="0" w:space="0" w:color="auto"/>
        <w:left w:val="none" w:sz="0" w:space="0" w:color="auto"/>
        <w:bottom w:val="none" w:sz="0" w:space="0" w:color="auto"/>
        <w:right w:val="none" w:sz="0" w:space="0" w:color="auto"/>
      </w:divBdr>
    </w:div>
    <w:div w:id="198132045">
      <w:bodyDiv w:val="1"/>
      <w:marLeft w:val="0"/>
      <w:marRight w:val="0"/>
      <w:marTop w:val="0"/>
      <w:marBottom w:val="0"/>
      <w:divBdr>
        <w:top w:val="none" w:sz="0" w:space="0" w:color="auto"/>
        <w:left w:val="none" w:sz="0" w:space="0" w:color="auto"/>
        <w:bottom w:val="none" w:sz="0" w:space="0" w:color="auto"/>
        <w:right w:val="none" w:sz="0" w:space="0" w:color="auto"/>
      </w:divBdr>
    </w:div>
    <w:div w:id="198201868">
      <w:bodyDiv w:val="1"/>
      <w:marLeft w:val="0"/>
      <w:marRight w:val="0"/>
      <w:marTop w:val="0"/>
      <w:marBottom w:val="0"/>
      <w:divBdr>
        <w:top w:val="none" w:sz="0" w:space="0" w:color="auto"/>
        <w:left w:val="none" w:sz="0" w:space="0" w:color="auto"/>
        <w:bottom w:val="none" w:sz="0" w:space="0" w:color="auto"/>
        <w:right w:val="none" w:sz="0" w:space="0" w:color="auto"/>
      </w:divBdr>
    </w:div>
    <w:div w:id="198208933">
      <w:bodyDiv w:val="1"/>
      <w:marLeft w:val="0"/>
      <w:marRight w:val="0"/>
      <w:marTop w:val="0"/>
      <w:marBottom w:val="0"/>
      <w:divBdr>
        <w:top w:val="none" w:sz="0" w:space="0" w:color="auto"/>
        <w:left w:val="none" w:sz="0" w:space="0" w:color="auto"/>
        <w:bottom w:val="none" w:sz="0" w:space="0" w:color="auto"/>
        <w:right w:val="none" w:sz="0" w:space="0" w:color="auto"/>
      </w:divBdr>
    </w:div>
    <w:div w:id="198208946">
      <w:bodyDiv w:val="1"/>
      <w:marLeft w:val="0"/>
      <w:marRight w:val="0"/>
      <w:marTop w:val="0"/>
      <w:marBottom w:val="0"/>
      <w:divBdr>
        <w:top w:val="none" w:sz="0" w:space="0" w:color="auto"/>
        <w:left w:val="none" w:sz="0" w:space="0" w:color="auto"/>
        <w:bottom w:val="none" w:sz="0" w:space="0" w:color="auto"/>
        <w:right w:val="none" w:sz="0" w:space="0" w:color="auto"/>
      </w:divBdr>
    </w:div>
    <w:div w:id="198246718">
      <w:bodyDiv w:val="1"/>
      <w:marLeft w:val="0"/>
      <w:marRight w:val="0"/>
      <w:marTop w:val="0"/>
      <w:marBottom w:val="0"/>
      <w:divBdr>
        <w:top w:val="none" w:sz="0" w:space="0" w:color="auto"/>
        <w:left w:val="none" w:sz="0" w:space="0" w:color="auto"/>
        <w:bottom w:val="none" w:sz="0" w:space="0" w:color="auto"/>
        <w:right w:val="none" w:sz="0" w:space="0" w:color="auto"/>
      </w:divBdr>
    </w:div>
    <w:div w:id="198247491">
      <w:bodyDiv w:val="1"/>
      <w:marLeft w:val="0"/>
      <w:marRight w:val="0"/>
      <w:marTop w:val="0"/>
      <w:marBottom w:val="0"/>
      <w:divBdr>
        <w:top w:val="none" w:sz="0" w:space="0" w:color="auto"/>
        <w:left w:val="none" w:sz="0" w:space="0" w:color="auto"/>
        <w:bottom w:val="none" w:sz="0" w:space="0" w:color="auto"/>
        <w:right w:val="none" w:sz="0" w:space="0" w:color="auto"/>
      </w:divBdr>
    </w:div>
    <w:div w:id="198247733">
      <w:bodyDiv w:val="1"/>
      <w:marLeft w:val="0"/>
      <w:marRight w:val="0"/>
      <w:marTop w:val="0"/>
      <w:marBottom w:val="0"/>
      <w:divBdr>
        <w:top w:val="none" w:sz="0" w:space="0" w:color="auto"/>
        <w:left w:val="none" w:sz="0" w:space="0" w:color="auto"/>
        <w:bottom w:val="none" w:sz="0" w:space="0" w:color="auto"/>
        <w:right w:val="none" w:sz="0" w:space="0" w:color="auto"/>
      </w:divBdr>
    </w:div>
    <w:div w:id="198250330">
      <w:bodyDiv w:val="1"/>
      <w:marLeft w:val="0"/>
      <w:marRight w:val="0"/>
      <w:marTop w:val="0"/>
      <w:marBottom w:val="0"/>
      <w:divBdr>
        <w:top w:val="none" w:sz="0" w:space="0" w:color="auto"/>
        <w:left w:val="none" w:sz="0" w:space="0" w:color="auto"/>
        <w:bottom w:val="none" w:sz="0" w:space="0" w:color="auto"/>
        <w:right w:val="none" w:sz="0" w:space="0" w:color="auto"/>
      </w:divBdr>
    </w:div>
    <w:div w:id="198275386">
      <w:bodyDiv w:val="1"/>
      <w:marLeft w:val="0"/>
      <w:marRight w:val="0"/>
      <w:marTop w:val="0"/>
      <w:marBottom w:val="0"/>
      <w:divBdr>
        <w:top w:val="none" w:sz="0" w:space="0" w:color="auto"/>
        <w:left w:val="none" w:sz="0" w:space="0" w:color="auto"/>
        <w:bottom w:val="none" w:sz="0" w:space="0" w:color="auto"/>
        <w:right w:val="none" w:sz="0" w:space="0" w:color="auto"/>
      </w:divBdr>
    </w:div>
    <w:div w:id="198277028">
      <w:bodyDiv w:val="1"/>
      <w:marLeft w:val="0"/>
      <w:marRight w:val="0"/>
      <w:marTop w:val="0"/>
      <w:marBottom w:val="0"/>
      <w:divBdr>
        <w:top w:val="none" w:sz="0" w:space="0" w:color="auto"/>
        <w:left w:val="none" w:sz="0" w:space="0" w:color="auto"/>
        <w:bottom w:val="none" w:sz="0" w:space="0" w:color="auto"/>
        <w:right w:val="none" w:sz="0" w:space="0" w:color="auto"/>
      </w:divBdr>
    </w:div>
    <w:div w:id="198317729">
      <w:bodyDiv w:val="1"/>
      <w:marLeft w:val="0"/>
      <w:marRight w:val="0"/>
      <w:marTop w:val="0"/>
      <w:marBottom w:val="0"/>
      <w:divBdr>
        <w:top w:val="none" w:sz="0" w:space="0" w:color="auto"/>
        <w:left w:val="none" w:sz="0" w:space="0" w:color="auto"/>
        <w:bottom w:val="none" w:sz="0" w:space="0" w:color="auto"/>
        <w:right w:val="none" w:sz="0" w:space="0" w:color="auto"/>
      </w:divBdr>
    </w:div>
    <w:div w:id="198322142">
      <w:bodyDiv w:val="1"/>
      <w:marLeft w:val="0"/>
      <w:marRight w:val="0"/>
      <w:marTop w:val="0"/>
      <w:marBottom w:val="0"/>
      <w:divBdr>
        <w:top w:val="none" w:sz="0" w:space="0" w:color="auto"/>
        <w:left w:val="none" w:sz="0" w:space="0" w:color="auto"/>
        <w:bottom w:val="none" w:sz="0" w:space="0" w:color="auto"/>
        <w:right w:val="none" w:sz="0" w:space="0" w:color="auto"/>
      </w:divBdr>
    </w:div>
    <w:div w:id="198322391">
      <w:bodyDiv w:val="1"/>
      <w:marLeft w:val="0"/>
      <w:marRight w:val="0"/>
      <w:marTop w:val="0"/>
      <w:marBottom w:val="0"/>
      <w:divBdr>
        <w:top w:val="none" w:sz="0" w:space="0" w:color="auto"/>
        <w:left w:val="none" w:sz="0" w:space="0" w:color="auto"/>
        <w:bottom w:val="none" w:sz="0" w:space="0" w:color="auto"/>
        <w:right w:val="none" w:sz="0" w:space="0" w:color="auto"/>
      </w:divBdr>
    </w:div>
    <w:div w:id="198324477">
      <w:bodyDiv w:val="1"/>
      <w:marLeft w:val="0"/>
      <w:marRight w:val="0"/>
      <w:marTop w:val="0"/>
      <w:marBottom w:val="0"/>
      <w:divBdr>
        <w:top w:val="none" w:sz="0" w:space="0" w:color="auto"/>
        <w:left w:val="none" w:sz="0" w:space="0" w:color="auto"/>
        <w:bottom w:val="none" w:sz="0" w:space="0" w:color="auto"/>
        <w:right w:val="none" w:sz="0" w:space="0" w:color="auto"/>
      </w:divBdr>
    </w:div>
    <w:div w:id="198326330">
      <w:bodyDiv w:val="1"/>
      <w:marLeft w:val="0"/>
      <w:marRight w:val="0"/>
      <w:marTop w:val="0"/>
      <w:marBottom w:val="0"/>
      <w:divBdr>
        <w:top w:val="none" w:sz="0" w:space="0" w:color="auto"/>
        <w:left w:val="none" w:sz="0" w:space="0" w:color="auto"/>
        <w:bottom w:val="none" w:sz="0" w:space="0" w:color="auto"/>
        <w:right w:val="none" w:sz="0" w:space="0" w:color="auto"/>
      </w:divBdr>
    </w:div>
    <w:div w:id="198398179">
      <w:bodyDiv w:val="1"/>
      <w:marLeft w:val="0"/>
      <w:marRight w:val="0"/>
      <w:marTop w:val="0"/>
      <w:marBottom w:val="0"/>
      <w:divBdr>
        <w:top w:val="none" w:sz="0" w:space="0" w:color="auto"/>
        <w:left w:val="none" w:sz="0" w:space="0" w:color="auto"/>
        <w:bottom w:val="none" w:sz="0" w:space="0" w:color="auto"/>
        <w:right w:val="none" w:sz="0" w:space="0" w:color="auto"/>
      </w:divBdr>
    </w:div>
    <w:div w:id="198400628">
      <w:bodyDiv w:val="1"/>
      <w:marLeft w:val="0"/>
      <w:marRight w:val="0"/>
      <w:marTop w:val="0"/>
      <w:marBottom w:val="0"/>
      <w:divBdr>
        <w:top w:val="none" w:sz="0" w:space="0" w:color="auto"/>
        <w:left w:val="none" w:sz="0" w:space="0" w:color="auto"/>
        <w:bottom w:val="none" w:sz="0" w:space="0" w:color="auto"/>
        <w:right w:val="none" w:sz="0" w:space="0" w:color="auto"/>
      </w:divBdr>
    </w:div>
    <w:div w:id="198472039">
      <w:bodyDiv w:val="1"/>
      <w:marLeft w:val="0"/>
      <w:marRight w:val="0"/>
      <w:marTop w:val="0"/>
      <w:marBottom w:val="0"/>
      <w:divBdr>
        <w:top w:val="none" w:sz="0" w:space="0" w:color="auto"/>
        <w:left w:val="none" w:sz="0" w:space="0" w:color="auto"/>
        <w:bottom w:val="none" w:sz="0" w:space="0" w:color="auto"/>
        <w:right w:val="none" w:sz="0" w:space="0" w:color="auto"/>
      </w:divBdr>
    </w:div>
    <w:div w:id="198511233">
      <w:bodyDiv w:val="1"/>
      <w:marLeft w:val="0"/>
      <w:marRight w:val="0"/>
      <w:marTop w:val="0"/>
      <w:marBottom w:val="0"/>
      <w:divBdr>
        <w:top w:val="none" w:sz="0" w:space="0" w:color="auto"/>
        <w:left w:val="none" w:sz="0" w:space="0" w:color="auto"/>
        <w:bottom w:val="none" w:sz="0" w:space="0" w:color="auto"/>
        <w:right w:val="none" w:sz="0" w:space="0" w:color="auto"/>
      </w:divBdr>
    </w:div>
    <w:div w:id="198511868">
      <w:bodyDiv w:val="1"/>
      <w:marLeft w:val="0"/>
      <w:marRight w:val="0"/>
      <w:marTop w:val="0"/>
      <w:marBottom w:val="0"/>
      <w:divBdr>
        <w:top w:val="none" w:sz="0" w:space="0" w:color="auto"/>
        <w:left w:val="none" w:sz="0" w:space="0" w:color="auto"/>
        <w:bottom w:val="none" w:sz="0" w:space="0" w:color="auto"/>
        <w:right w:val="none" w:sz="0" w:space="0" w:color="auto"/>
      </w:divBdr>
    </w:div>
    <w:div w:id="198517931">
      <w:bodyDiv w:val="1"/>
      <w:marLeft w:val="0"/>
      <w:marRight w:val="0"/>
      <w:marTop w:val="0"/>
      <w:marBottom w:val="0"/>
      <w:divBdr>
        <w:top w:val="none" w:sz="0" w:space="0" w:color="auto"/>
        <w:left w:val="none" w:sz="0" w:space="0" w:color="auto"/>
        <w:bottom w:val="none" w:sz="0" w:space="0" w:color="auto"/>
        <w:right w:val="none" w:sz="0" w:space="0" w:color="auto"/>
      </w:divBdr>
    </w:div>
    <w:div w:id="198586660">
      <w:bodyDiv w:val="1"/>
      <w:marLeft w:val="0"/>
      <w:marRight w:val="0"/>
      <w:marTop w:val="0"/>
      <w:marBottom w:val="0"/>
      <w:divBdr>
        <w:top w:val="none" w:sz="0" w:space="0" w:color="auto"/>
        <w:left w:val="none" w:sz="0" w:space="0" w:color="auto"/>
        <w:bottom w:val="none" w:sz="0" w:space="0" w:color="auto"/>
        <w:right w:val="none" w:sz="0" w:space="0" w:color="auto"/>
      </w:divBdr>
    </w:div>
    <w:div w:id="198587810">
      <w:bodyDiv w:val="1"/>
      <w:marLeft w:val="0"/>
      <w:marRight w:val="0"/>
      <w:marTop w:val="0"/>
      <w:marBottom w:val="0"/>
      <w:divBdr>
        <w:top w:val="none" w:sz="0" w:space="0" w:color="auto"/>
        <w:left w:val="none" w:sz="0" w:space="0" w:color="auto"/>
        <w:bottom w:val="none" w:sz="0" w:space="0" w:color="auto"/>
        <w:right w:val="none" w:sz="0" w:space="0" w:color="auto"/>
      </w:divBdr>
    </w:div>
    <w:div w:id="198595583">
      <w:bodyDiv w:val="1"/>
      <w:marLeft w:val="0"/>
      <w:marRight w:val="0"/>
      <w:marTop w:val="0"/>
      <w:marBottom w:val="0"/>
      <w:divBdr>
        <w:top w:val="none" w:sz="0" w:space="0" w:color="auto"/>
        <w:left w:val="none" w:sz="0" w:space="0" w:color="auto"/>
        <w:bottom w:val="none" w:sz="0" w:space="0" w:color="auto"/>
        <w:right w:val="none" w:sz="0" w:space="0" w:color="auto"/>
      </w:divBdr>
    </w:div>
    <w:div w:id="198666322">
      <w:bodyDiv w:val="1"/>
      <w:marLeft w:val="0"/>
      <w:marRight w:val="0"/>
      <w:marTop w:val="0"/>
      <w:marBottom w:val="0"/>
      <w:divBdr>
        <w:top w:val="none" w:sz="0" w:space="0" w:color="auto"/>
        <w:left w:val="none" w:sz="0" w:space="0" w:color="auto"/>
        <w:bottom w:val="none" w:sz="0" w:space="0" w:color="auto"/>
        <w:right w:val="none" w:sz="0" w:space="0" w:color="auto"/>
      </w:divBdr>
    </w:div>
    <w:div w:id="198667208">
      <w:bodyDiv w:val="1"/>
      <w:marLeft w:val="0"/>
      <w:marRight w:val="0"/>
      <w:marTop w:val="0"/>
      <w:marBottom w:val="0"/>
      <w:divBdr>
        <w:top w:val="none" w:sz="0" w:space="0" w:color="auto"/>
        <w:left w:val="none" w:sz="0" w:space="0" w:color="auto"/>
        <w:bottom w:val="none" w:sz="0" w:space="0" w:color="auto"/>
        <w:right w:val="none" w:sz="0" w:space="0" w:color="auto"/>
      </w:divBdr>
    </w:div>
    <w:div w:id="198667781">
      <w:bodyDiv w:val="1"/>
      <w:marLeft w:val="0"/>
      <w:marRight w:val="0"/>
      <w:marTop w:val="0"/>
      <w:marBottom w:val="0"/>
      <w:divBdr>
        <w:top w:val="none" w:sz="0" w:space="0" w:color="auto"/>
        <w:left w:val="none" w:sz="0" w:space="0" w:color="auto"/>
        <w:bottom w:val="none" w:sz="0" w:space="0" w:color="auto"/>
        <w:right w:val="none" w:sz="0" w:space="0" w:color="auto"/>
      </w:divBdr>
    </w:div>
    <w:div w:id="198668175">
      <w:bodyDiv w:val="1"/>
      <w:marLeft w:val="0"/>
      <w:marRight w:val="0"/>
      <w:marTop w:val="0"/>
      <w:marBottom w:val="0"/>
      <w:divBdr>
        <w:top w:val="none" w:sz="0" w:space="0" w:color="auto"/>
        <w:left w:val="none" w:sz="0" w:space="0" w:color="auto"/>
        <w:bottom w:val="none" w:sz="0" w:space="0" w:color="auto"/>
        <w:right w:val="none" w:sz="0" w:space="0" w:color="auto"/>
      </w:divBdr>
    </w:div>
    <w:div w:id="198669276">
      <w:bodyDiv w:val="1"/>
      <w:marLeft w:val="0"/>
      <w:marRight w:val="0"/>
      <w:marTop w:val="0"/>
      <w:marBottom w:val="0"/>
      <w:divBdr>
        <w:top w:val="none" w:sz="0" w:space="0" w:color="auto"/>
        <w:left w:val="none" w:sz="0" w:space="0" w:color="auto"/>
        <w:bottom w:val="none" w:sz="0" w:space="0" w:color="auto"/>
        <w:right w:val="none" w:sz="0" w:space="0" w:color="auto"/>
      </w:divBdr>
    </w:div>
    <w:div w:id="198670046">
      <w:bodyDiv w:val="1"/>
      <w:marLeft w:val="0"/>
      <w:marRight w:val="0"/>
      <w:marTop w:val="0"/>
      <w:marBottom w:val="0"/>
      <w:divBdr>
        <w:top w:val="none" w:sz="0" w:space="0" w:color="auto"/>
        <w:left w:val="none" w:sz="0" w:space="0" w:color="auto"/>
        <w:bottom w:val="none" w:sz="0" w:space="0" w:color="auto"/>
        <w:right w:val="none" w:sz="0" w:space="0" w:color="auto"/>
      </w:divBdr>
    </w:div>
    <w:div w:id="198706669">
      <w:bodyDiv w:val="1"/>
      <w:marLeft w:val="0"/>
      <w:marRight w:val="0"/>
      <w:marTop w:val="0"/>
      <w:marBottom w:val="0"/>
      <w:divBdr>
        <w:top w:val="none" w:sz="0" w:space="0" w:color="auto"/>
        <w:left w:val="none" w:sz="0" w:space="0" w:color="auto"/>
        <w:bottom w:val="none" w:sz="0" w:space="0" w:color="auto"/>
        <w:right w:val="none" w:sz="0" w:space="0" w:color="auto"/>
      </w:divBdr>
    </w:div>
    <w:div w:id="198708504">
      <w:bodyDiv w:val="1"/>
      <w:marLeft w:val="0"/>
      <w:marRight w:val="0"/>
      <w:marTop w:val="0"/>
      <w:marBottom w:val="0"/>
      <w:divBdr>
        <w:top w:val="none" w:sz="0" w:space="0" w:color="auto"/>
        <w:left w:val="none" w:sz="0" w:space="0" w:color="auto"/>
        <w:bottom w:val="none" w:sz="0" w:space="0" w:color="auto"/>
        <w:right w:val="none" w:sz="0" w:space="0" w:color="auto"/>
      </w:divBdr>
    </w:div>
    <w:div w:id="198711861">
      <w:bodyDiv w:val="1"/>
      <w:marLeft w:val="0"/>
      <w:marRight w:val="0"/>
      <w:marTop w:val="0"/>
      <w:marBottom w:val="0"/>
      <w:divBdr>
        <w:top w:val="none" w:sz="0" w:space="0" w:color="auto"/>
        <w:left w:val="none" w:sz="0" w:space="0" w:color="auto"/>
        <w:bottom w:val="none" w:sz="0" w:space="0" w:color="auto"/>
        <w:right w:val="none" w:sz="0" w:space="0" w:color="auto"/>
      </w:divBdr>
    </w:div>
    <w:div w:id="198779739">
      <w:bodyDiv w:val="1"/>
      <w:marLeft w:val="0"/>
      <w:marRight w:val="0"/>
      <w:marTop w:val="0"/>
      <w:marBottom w:val="0"/>
      <w:divBdr>
        <w:top w:val="none" w:sz="0" w:space="0" w:color="auto"/>
        <w:left w:val="none" w:sz="0" w:space="0" w:color="auto"/>
        <w:bottom w:val="none" w:sz="0" w:space="0" w:color="auto"/>
        <w:right w:val="none" w:sz="0" w:space="0" w:color="auto"/>
      </w:divBdr>
    </w:div>
    <w:div w:id="198782877">
      <w:bodyDiv w:val="1"/>
      <w:marLeft w:val="0"/>
      <w:marRight w:val="0"/>
      <w:marTop w:val="0"/>
      <w:marBottom w:val="0"/>
      <w:divBdr>
        <w:top w:val="none" w:sz="0" w:space="0" w:color="auto"/>
        <w:left w:val="none" w:sz="0" w:space="0" w:color="auto"/>
        <w:bottom w:val="none" w:sz="0" w:space="0" w:color="auto"/>
        <w:right w:val="none" w:sz="0" w:space="0" w:color="auto"/>
      </w:divBdr>
    </w:div>
    <w:div w:id="198784825">
      <w:bodyDiv w:val="1"/>
      <w:marLeft w:val="0"/>
      <w:marRight w:val="0"/>
      <w:marTop w:val="0"/>
      <w:marBottom w:val="0"/>
      <w:divBdr>
        <w:top w:val="none" w:sz="0" w:space="0" w:color="auto"/>
        <w:left w:val="none" w:sz="0" w:space="0" w:color="auto"/>
        <w:bottom w:val="none" w:sz="0" w:space="0" w:color="auto"/>
        <w:right w:val="none" w:sz="0" w:space="0" w:color="auto"/>
      </w:divBdr>
    </w:div>
    <w:div w:id="198786523">
      <w:bodyDiv w:val="1"/>
      <w:marLeft w:val="0"/>
      <w:marRight w:val="0"/>
      <w:marTop w:val="0"/>
      <w:marBottom w:val="0"/>
      <w:divBdr>
        <w:top w:val="none" w:sz="0" w:space="0" w:color="auto"/>
        <w:left w:val="none" w:sz="0" w:space="0" w:color="auto"/>
        <w:bottom w:val="none" w:sz="0" w:space="0" w:color="auto"/>
        <w:right w:val="none" w:sz="0" w:space="0" w:color="auto"/>
      </w:divBdr>
    </w:div>
    <w:div w:id="198857011">
      <w:bodyDiv w:val="1"/>
      <w:marLeft w:val="0"/>
      <w:marRight w:val="0"/>
      <w:marTop w:val="0"/>
      <w:marBottom w:val="0"/>
      <w:divBdr>
        <w:top w:val="none" w:sz="0" w:space="0" w:color="auto"/>
        <w:left w:val="none" w:sz="0" w:space="0" w:color="auto"/>
        <w:bottom w:val="none" w:sz="0" w:space="0" w:color="auto"/>
        <w:right w:val="none" w:sz="0" w:space="0" w:color="auto"/>
      </w:divBdr>
    </w:div>
    <w:div w:id="198859380">
      <w:bodyDiv w:val="1"/>
      <w:marLeft w:val="0"/>
      <w:marRight w:val="0"/>
      <w:marTop w:val="0"/>
      <w:marBottom w:val="0"/>
      <w:divBdr>
        <w:top w:val="none" w:sz="0" w:space="0" w:color="auto"/>
        <w:left w:val="none" w:sz="0" w:space="0" w:color="auto"/>
        <w:bottom w:val="none" w:sz="0" w:space="0" w:color="auto"/>
        <w:right w:val="none" w:sz="0" w:space="0" w:color="auto"/>
      </w:divBdr>
    </w:div>
    <w:div w:id="198860653">
      <w:bodyDiv w:val="1"/>
      <w:marLeft w:val="0"/>
      <w:marRight w:val="0"/>
      <w:marTop w:val="0"/>
      <w:marBottom w:val="0"/>
      <w:divBdr>
        <w:top w:val="none" w:sz="0" w:space="0" w:color="auto"/>
        <w:left w:val="none" w:sz="0" w:space="0" w:color="auto"/>
        <w:bottom w:val="none" w:sz="0" w:space="0" w:color="auto"/>
        <w:right w:val="none" w:sz="0" w:space="0" w:color="auto"/>
      </w:divBdr>
    </w:div>
    <w:div w:id="198862741">
      <w:bodyDiv w:val="1"/>
      <w:marLeft w:val="0"/>
      <w:marRight w:val="0"/>
      <w:marTop w:val="0"/>
      <w:marBottom w:val="0"/>
      <w:divBdr>
        <w:top w:val="none" w:sz="0" w:space="0" w:color="auto"/>
        <w:left w:val="none" w:sz="0" w:space="0" w:color="auto"/>
        <w:bottom w:val="none" w:sz="0" w:space="0" w:color="auto"/>
        <w:right w:val="none" w:sz="0" w:space="0" w:color="auto"/>
      </w:divBdr>
    </w:div>
    <w:div w:id="198902650">
      <w:bodyDiv w:val="1"/>
      <w:marLeft w:val="0"/>
      <w:marRight w:val="0"/>
      <w:marTop w:val="0"/>
      <w:marBottom w:val="0"/>
      <w:divBdr>
        <w:top w:val="none" w:sz="0" w:space="0" w:color="auto"/>
        <w:left w:val="none" w:sz="0" w:space="0" w:color="auto"/>
        <w:bottom w:val="none" w:sz="0" w:space="0" w:color="auto"/>
        <w:right w:val="none" w:sz="0" w:space="0" w:color="auto"/>
      </w:divBdr>
    </w:div>
    <w:div w:id="198932056">
      <w:bodyDiv w:val="1"/>
      <w:marLeft w:val="0"/>
      <w:marRight w:val="0"/>
      <w:marTop w:val="0"/>
      <w:marBottom w:val="0"/>
      <w:divBdr>
        <w:top w:val="none" w:sz="0" w:space="0" w:color="auto"/>
        <w:left w:val="none" w:sz="0" w:space="0" w:color="auto"/>
        <w:bottom w:val="none" w:sz="0" w:space="0" w:color="auto"/>
        <w:right w:val="none" w:sz="0" w:space="0" w:color="auto"/>
      </w:divBdr>
    </w:div>
    <w:div w:id="198933276">
      <w:bodyDiv w:val="1"/>
      <w:marLeft w:val="0"/>
      <w:marRight w:val="0"/>
      <w:marTop w:val="0"/>
      <w:marBottom w:val="0"/>
      <w:divBdr>
        <w:top w:val="none" w:sz="0" w:space="0" w:color="auto"/>
        <w:left w:val="none" w:sz="0" w:space="0" w:color="auto"/>
        <w:bottom w:val="none" w:sz="0" w:space="0" w:color="auto"/>
        <w:right w:val="none" w:sz="0" w:space="0" w:color="auto"/>
      </w:divBdr>
    </w:div>
    <w:div w:id="198934250">
      <w:bodyDiv w:val="1"/>
      <w:marLeft w:val="0"/>
      <w:marRight w:val="0"/>
      <w:marTop w:val="0"/>
      <w:marBottom w:val="0"/>
      <w:divBdr>
        <w:top w:val="none" w:sz="0" w:space="0" w:color="auto"/>
        <w:left w:val="none" w:sz="0" w:space="0" w:color="auto"/>
        <w:bottom w:val="none" w:sz="0" w:space="0" w:color="auto"/>
        <w:right w:val="none" w:sz="0" w:space="0" w:color="auto"/>
      </w:divBdr>
    </w:div>
    <w:div w:id="198973806">
      <w:bodyDiv w:val="1"/>
      <w:marLeft w:val="0"/>
      <w:marRight w:val="0"/>
      <w:marTop w:val="0"/>
      <w:marBottom w:val="0"/>
      <w:divBdr>
        <w:top w:val="none" w:sz="0" w:space="0" w:color="auto"/>
        <w:left w:val="none" w:sz="0" w:space="0" w:color="auto"/>
        <w:bottom w:val="none" w:sz="0" w:space="0" w:color="auto"/>
        <w:right w:val="none" w:sz="0" w:space="0" w:color="auto"/>
      </w:divBdr>
    </w:div>
    <w:div w:id="198975103">
      <w:bodyDiv w:val="1"/>
      <w:marLeft w:val="0"/>
      <w:marRight w:val="0"/>
      <w:marTop w:val="0"/>
      <w:marBottom w:val="0"/>
      <w:divBdr>
        <w:top w:val="none" w:sz="0" w:space="0" w:color="auto"/>
        <w:left w:val="none" w:sz="0" w:space="0" w:color="auto"/>
        <w:bottom w:val="none" w:sz="0" w:space="0" w:color="auto"/>
        <w:right w:val="none" w:sz="0" w:space="0" w:color="auto"/>
      </w:divBdr>
    </w:div>
    <w:div w:id="198975543">
      <w:bodyDiv w:val="1"/>
      <w:marLeft w:val="0"/>
      <w:marRight w:val="0"/>
      <w:marTop w:val="0"/>
      <w:marBottom w:val="0"/>
      <w:divBdr>
        <w:top w:val="none" w:sz="0" w:space="0" w:color="auto"/>
        <w:left w:val="none" w:sz="0" w:space="0" w:color="auto"/>
        <w:bottom w:val="none" w:sz="0" w:space="0" w:color="auto"/>
        <w:right w:val="none" w:sz="0" w:space="0" w:color="auto"/>
      </w:divBdr>
    </w:div>
    <w:div w:id="198976961">
      <w:bodyDiv w:val="1"/>
      <w:marLeft w:val="0"/>
      <w:marRight w:val="0"/>
      <w:marTop w:val="0"/>
      <w:marBottom w:val="0"/>
      <w:divBdr>
        <w:top w:val="none" w:sz="0" w:space="0" w:color="auto"/>
        <w:left w:val="none" w:sz="0" w:space="0" w:color="auto"/>
        <w:bottom w:val="none" w:sz="0" w:space="0" w:color="auto"/>
        <w:right w:val="none" w:sz="0" w:space="0" w:color="auto"/>
      </w:divBdr>
    </w:div>
    <w:div w:id="198977407">
      <w:bodyDiv w:val="1"/>
      <w:marLeft w:val="0"/>
      <w:marRight w:val="0"/>
      <w:marTop w:val="0"/>
      <w:marBottom w:val="0"/>
      <w:divBdr>
        <w:top w:val="none" w:sz="0" w:space="0" w:color="auto"/>
        <w:left w:val="none" w:sz="0" w:space="0" w:color="auto"/>
        <w:bottom w:val="none" w:sz="0" w:space="0" w:color="auto"/>
        <w:right w:val="none" w:sz="0" w:space="0" w:color="auto"/>
      </w:divBdr>
    </w:div>
    <w:div w:id="198978732">
      <w:bodyDiv w:val="1"/>
      <w:marLeft w:val="0"/>
      <w:marRight w:val="0"/>
      <w:marTop w:val="0"/>
      <w:marBottom w:val="0"/>
      <w:divBdr>
        <w:top w:val="none" w:sz="0" w:space="0" w:color="auto"/>
        <w:left w:val="none" w:sz="0" w:space="0" w:color="auto"/>
        <w:bottom w:val="none" w:sz="0" w:space="0" w:color="auto"/>
        <w:right w:val="none" w:sz="0" w:space="0" w:color="auto"/>
      </w:divBdr>
    </w:div>
    <w:div w:id="198979580">
      <w:bodyDiv w:val="1"/>
      <w:marLeft w:val="0"/>
      <w:marRight w:val="0"/>
      <w:marTop w:val="0"/>
      <w:marBottom w:val="0"/>
      <w:divBdr>
        <w:top w:val="none" w:sz="0" w:space="0" w:color="auto"/>
        <w:left w:val="none" w:sz="0" w:space="0" w:color="auto"/>
        <w:bottom w:val="none" w:sz="0" w:space="0" w:color="auto"/>
        <w:right w:val="none" w:sz="0" w:space="0" w:color="auto"/>
      </w:divBdr>
    </w:div>
    <w:div w:id="198980366">
      <w:bodyDiv w:val="1"/>
      <w:marLeft w:val="0"/>
      <w:marRight w:val="0"/>
      <w:marTop w:val="0"/>
      <w:marBottom w:val="0"/>
      <w:divBdr>
        <w:top w:val="none" w:sz="0" w:space="0" w:color="auto"/>
        <w:left w:val="none" w:sz="0" w:space="0" w:color="auto"/>
        <w:bottom w:val="none" w:sz="0" w:space="0" w:color="auto"/>
        <w:right w:val="none" w:sz="0" w:space="0" w:color="auto"/>
      </w:divBdr>
    </w:div>
    <w:div w:id="199049016">
      <w:bodyDiv w:val="1"/>
      <w:marLeft w:val="0"/>
      <w:marRight w:val="0"/>
      <w:marTop w:val="0"/>
      <w:marBottom w:val="0"/>
      <w:divBdr>
        <w:top w:val="none" w:sz="0" w:space="0" w:color="auto"/>
        <w:left w:val="none" w:sz="0" w:space="0" w:color="auto"/>
        <w:bottom w:val="none" w:sz="0" w:space="0" w:color="auto"/>
        <w:right w:val="none" w:sz="0" w:space="0" w:color="auto"/>
      </w:divBdr>
    </w:div>
    <w:div w:id="199050440">
      <w:bodyDiv w:val="1"/>
      <w:marLeft w:val="0"/>
      <w:marRight w:val="0"/>
      <w:marTop w:val="0"/>
      <w:marBottom w:val="0"/>
      <w:divBdr>
        <w:top w:val="none" w:sz="0" w:space="0" w:color="auto"/>
        <w:left w:val="none" w:sz="0" w:space="0" w:color="auto"/>
        <w:bottom w:val="none" w:sz="0" w:space="0" w:color="auto"/>
        <w:right w:val="none" w:sz="0" w:space="0" w:color="auto"/>
      </w:divBdr>
    </w:div>
    <w:div w:id="199054364">
      <w:bodyDiv w:val="1"/>
      <w:marLeft w:val="0"/>
      <w:marRight w:val="0"/>
      <w:marTop w:val="0"/>
      <w:marBottom w:val="0"/>
      <w:divBdr>
        <w:top w:val="none" w:sz="0" w:space="0" w:color="auto"/>
        <w:left w:val="none" w:sz="0" w:space="0" w:color="auto"/>
        <w:bottom w:val="none" w:sz="0" w:space="0" w:color="auto"/>
        <w:right w:val="none" w:sz="0" w:space="0" w:color="auto"/>
      </w:divBdr>
    </w:div>
    <w:div w:id="199055211">
      <w:bodyDiv w:val="1"/>
      <w:marLeft w:val="0"/>
      <w:marRight w:val="0"/>
      <w:marTop w:val="0"/>
      <w:marBottom w:val="0"/>
      <w:divBdr>
        <w:top w:val="none" w:sz="0" w:space="0" w:color="auto"/>
        <w:left w:val="none" w:sz="0" w:space="0" w:color="auto"/>
        <w:bottom w:val="none" w:sz="0" w:space="0" w:color="auto"/>
        <w:right w:val="none" w:sz="0" w:space="0" w:color="auto"/>
      </w:divBdr>
    </w:div>
    <w:div w:id="199055830">
      <w:bodyDiv w:val="1"/>
      <w:marLeft w:val="0"/>
      <w:marRight w:val="0"/>
      <w:marTop w:val="0"/>
      <w:marBottom w:val="0"/>
      <w:divBdr>
        <w:top w:val="none" w:sz="0" w:space="0" w:color="auto"/>
        <w:left w:val="none" w:sz="0" w:space="0" w:color="auto"/>
        <w:bottom w:val="none" w:sz="0" w:space="0" w:color="auto"/>
        <w:right w:val="none" w:sz="0" w:space="0" w:color="auto"/>
      </w:divBdr>
    </w:div>
    <w:div w:id="199099391">
      <w:bodyDiv w:val="1"/>
      <w:marLeft w:val="0"/>
      <w:marRight w:val="0"/>
      <w:marTop w:val="0"/>
      <w:marBottom w:val="0"/>
      <w:divBdr>
        <w:top w:val="none" w:sz="0" w:space="0" w:color="auto"/>
        <w:left w:val="none" w:sz="0" w:space="0" w:color="auto"/>
        <w:bottom w:val="none" w:sz="0" w:space="0" w:color="auto"/>
        <w:right w:val="none" w:sz="0" w:space="0" w:color="auto"/>
      </w:divBdr>
    </w:div>
    <w:div w:id="199124424">
      <w:bodyDiv w:val="1"/>
      <w:marLeft w:val="0"/>
      <w:marRight w:val="0"/>
      <w:marTop w:val="0"/>
      <w:marBottom w:val="0"/>
      <w:divBdr>
        <w:top w:val="none" w:sz="0" w:space="0" w:color="auto"/>
        <w:left w:val="none" w:sz="0" w:space="0" w:color="auto"/>
        <w:bottom w:val="none" w:sz="0" w:space="0" w:color="auto"/>
        <w:right w:val="none" w:sz="0" w:space="0" w:color="auto"/>
      </w:divBdr>
    </w:div>
    <w:div w:id="199127069">
      <w:bodyDiv w:val="1"/>
      <w:marLeft w:val="0"/>
      <w:marRight w:val="0"/>
      <w:marTop w:val="0"/>
      <w:marBottom w:val="0"/>
      <w:divBdr>
        <w:top w:val="none" w:sz="0" w:space="0" w:color="auto"/>
        <w:left w:val="none" w:sz="0" w:space="0" w:color="auto"/>
        <w:bottom w:val="none" w:sz="0" w:space="0" w:color="auto"/>
        <w:right w:val="none" w:sz="0" w:space="0" w:color="auto"/>
      </w:divBdr>
    </w:div>
    <w:div w:id="199129933">
      <w:bodyDiv w:val="1"/>
      <w:marLeft w:val="0"/>
      <w:marRight w:val="0"/>
      <w:marTop w:val="0"/>
      <w:marBottom w:val="0"/>
      <w:divBdr>
        <w:top w:val="none" w:sz="0" w:space="0" w:color="auto"/>
        <w:left w:val="none" w:sz="0" w:space="0" w:color="auto"/>
        <w:bottom w:val="none" w:sz="0" w:space="0" w:color="auto"/>
        <w:right w:val="none" w:sz="0" w:space="0" w:color="auto"/>
      </w:divBdr>
    </w:div>
    <w:div w:id="199130919">
      <w:bodyDiv w:val="1"/>
      <w:marLeft w:val="0"/>
      <w:marRight w:val="0"/>
      <w:marTop w:val="0"/>
      <w:marBottom w:val="0"/>
      <w:divBdr>
        <w:top w:val="none" w:sz="0" w:space="0" w:color="auto"/>
        <w:left w:val="none" w:sz="0" w:space="0" w:color="auto"/>
        <w:bottom w:val="none" w:sz="0" w:space="0" w:color="auto"/>
        <w:right w:val="none" w:sz="0" w:space="0" w:color="auto"/>
      </w:divBdr>
    </w:div>
    <w:div w:id="199166297">
      <w:bodyDiv w:val="1"/>
      <w:marLeft w:val="0"/>
      <w:marRight w:val="0"/>
      <w:marTop w:val="0"/>
      <w:marBottom w:val="0"/>
      <w:divBdr>
        <w:top w:val="none" w:sz="0" w:space="0" w:color="auto"/>
        <w:left w:val="none" w:sz="0" w:space="0" w:color="auto"/>
        <w:bottom w:val="none" w:sz="0" w:space="0" w:color="auto"/>
        <w:right w:val="none" w:sz="0" w:space="0" w:color="auto"/>
      </w:divBdr>
    </w:div>
    <w:div w:id="199167284">
      <w:bodyDiv w:val="1"/>
      <w:marLeft w:val="0"/>
      <w:marRight w:val="0"/>
      <w:marTop w:val="0"/>
      <w:marBottom w:val="0"/>
      <w:divBdr>
        <w:top w:val="none" w:sz="0" w:space="0" w:color="auto"/>
        <w:left w:val="none" w:sz="0" w:space="0" w:color="auto"/>
        <w:bottom w:val="none" w:sz="0" w:space="0" w:color="auto"/>
        <w:right w:val="none" w:sz="0" w:space="0" w:color="auto"/>
      </w:divBdr>
    </w:div>
    <w:div w:id="199170481">
      <w:bodyDiv w:val="1"/>
      <w:marLeft w:val="0"/>
      <w:marRight w:val="0"/>
      <w:marTop w:val="0"/>
      <w:marBottom w:val="0"/>
      <w:divBdr>
        <w:top w:val="none" w:sz="0" w:space="0" w:color="auto"/>
        <w:left w:val="none" w:sz="0" w:space="0" w:color="auto"/>
        <w:bottom w:val="none" w:sz="0" w:space="0" w:color="auto"/>
        <w:right w:val="none" w:sz="0" w:space="0" w:color="auto"/>
      </w:divBdr>
    </w:div>
    <w:div w:id="199171394">
      <w:bodyDiv w:val="1"/>
      <w:marLeft w:val="0"/>
      <w:marRight w:val="0"/>
      <w:marTop w:val="0"/>
      <w:marBottom w:val="0"/>
      <w:divBdr>
        <w:top w:val="none" w:sz="0" w:space="0" w:color="auto"/>
        <w:left w:val="none" w:sz="0" w:space="0" w:color="auto"/>
        <w:bottom w:val="none" w:sz="0" w:space="0" w:color="auto"/>
        <w:right w:val="none" w:sz="0" w:space="0" w:color="auto"/>
      </w:divBdr>
    </w:div>
    <w:div w:id="199246545">
      <w:bodyDiv w:val="1"/>
      <w:marLeft w:val="0"/>
      <w:marRight w:val="0"/>
      <w:marTop w:val="0"/>
      <w:marBottom w:val="0"/>
      <w:divBdr>
        <w:top w:val="none" w:sz="0" w:space="0" w:color="auto"/>
        <w:left w:val="none" w:sz="0" w:space="0" w:color="auto"/>
        <w:bottom w:val="none" w:sz="0" w:space="0" w:color="auto"/>
        <w:right w:val="none" w:sz="0" w:space="0" w:color="auto"/>
      </w:divBdr>
    </w:div>
    <w:div w:id="199247345">
      <w:bodyDiv w:val="1"/>
      <w:marLeft w:val="0"/>
      <w:marRight w:val="0"/>
      <w:marTop w:val="0"/>
      <w:marBottom w:val="0"/>
      <w:divBdr>
        <w:top w:val="none" w:sz="0" w:space="0" w:color="auto"/>
        <w:left w:val="none" w:sz="0" w:space="0" w:color="auto"/>
        <w:bottom w:val="none" w:sz="0" w:space="0" w:color="auto"/>
        <w:right w:val="none" w:sz="0" w:space="0" w:color="auto"/>
      </w:divBdr>
    </w:div>
    <w:div w:id="199324414">
      <w:bodyDiv w:val="1"/>
      <w:marLeft w:val="0"/>
      <w:marRight w:val="0"/>
      <w:marTop w:val="0"/>
      <w:marBottom w:val="0"/>
      <w:divBdr>
        <w:top w:val="none" w:sz="0" w:space="0" w:color="auto"/>
        <w:left w:val="none" w:sz="0" w:space="0" w:color="auto"/>
        <w:bottom w:val="none" w:sz="0" w:space="0" w:color="auto"/>
        <w:right w:val="none" w:sz="0" w:space="0" w:color="auto"/>
      </w:divBdr>
    </w:div>
    <w:div w:id="199325537">
      <w:bodyDiv w:val="1"/>
      <w:marLeft w:val="0"/>
      <w:marRight w:val="0"/>
      <w:marTop w:val="0"/>
      <w:marBottom w:val="0"/>
      <w:divBdr>
        <w:top w:val="none" w:sz="0" w:space="0" w:color="auto"/>
        <w:left w:val="none" w:sz="0" w:space="0" w:color="auto"/>
        <w:bottom w:val="none" w:sz="0" w:space="0" w:color="auto"/>
        <w:right w:val="none" w:sz="0" w:space="0" w:color="auto"/>
      </w:divBdr>
    </w:div>
    <w:div w:id="199326386">
      <w:bodyDiv w:val="1"/>
      <w:marLeft w:val="0"/>
      <w:marRight w:val="0"/>
      <w:marTop w:val="0"/>
      <w:marBottom w:val="0"/>
      <w:divBdr>
        <w:top w:val="none" w:sz="0" w:space="0" w:color="auto"/>
        <w:left w:val="none" w:sz="0" w:space="0" w:color="auto"/>
        <w:bottom w:val="none" w:sz="0" w:space="0" w:color="auto"/>
        <w:right w:val="none" w:sz="0" w:space="0" w:color="auto"/>
      </w:divBdr>
    </w:div>
    <w:div w:id="199393198">
      <w:bodyDiv w:val="1"/>
      <w:marLeft w:val="0"/>
      <w:marRight w:val="0"/>
      <w:marTop w:val="0"/>
      <w:marBottom w:val="0"/>
      <w:divBdr>
        <w:top w:val="none" w:sz="0" w:space="0" w:color="auto"/>
        <w:left w:val="none" w:sz="0" w:space="0" w:color="auto"/>
        <w:bottom w:val="none" w:sz="0" w:space="0" w:color="auto"/>
        <w:right w:val="none" w:sz="0" w:space="0" w:color="auto"/>
      </w:divBdr>
    </w:div>
    <w:div w:id="199435417">
      <w:bodyDiv w:val="1"/>
      <w:marLeft w:val="0"/>
      <w:marRight w:val="0"/>
      <w:marTop w:val="0"/>
      <w:marBottom w:val="0"/>
      <w:divBdr>
        <w:top w:val="none" w:sz="0" w:space="0" w:color="auto"/>
        <w:left w:val="none" w:sz="0" w:space="0" w:color="auto"/>
        <w:bottom w:val="none" w:sz="0" w:space="0" w:color="auto"/>
        <w:right w:val="none" w:sz="0" w:space="0" w:color="auto"/>
      </w:divBdr>
    </w:div>
    <w:div w:id="199435472">
      <w:bodyDiv w:val="1"/>
      <w:marLeft w:val="0"/>
      <w:marRight w:val="0"/>
      <w:marTop w:val="0"/>
      <w:marBottom w:val="0"/>
      <w:divBdr>
        <w:top w:val="none" w:sz="0" w:space="0" w:color="auto"/>
        <w:left w:val="none" w:sz="0" w:space="0" w:color="auto"/>
        <w:bottom w:val="none" w:sz="0" w:space="0" w:color="auto"/>
        <w:right w:val="none" w:sz="0" w:space="0" w:color="auto"/>
      </w:divBdr>
    </w:div>
    <w:div w:id="199511734">
      <w:bodyDiv w:val="1"/>
      <w:marLeft w:val="0"/>
      <w:marRight w:val="0"/>
      <w:marTop w:val="0"/>
      <w:marBottom w:val="0"/>
      <w:divBdr>
        <w:top w:val="none" w:sz="0" w:space="0" w:color="auto"/>
        <w:left w:val="none" w:sz="0" w:space="0" w:color="auto"/>
        <w:bottom w:val="none" w:sz="0" w:space="0" w:color="auto"/>
        <w:right w:val="none" w:sz="0" w:space="0" w:color="auto"/>
      </w:divBdr>
    </w:div>
    <w:div w:id="199514676">
      <w:bodyDiv w:val="1"/>
      <w:marLeft w:val="0"/>
      <w:marRight w:val="0"/>
      <w:marTop w:val="0"/>
      <w:marBottom w:val="0"/>
      <w:divBdr>
        <w:top w:val="none" w:sz="0" w:space="0" w:color="auto"/>
        <w:left w:val="none" w:sz="0" w:space="0" w:color="auto"/>
        <w:bottom w:val="none" w:sz="0" w:space="0" w:color="auto"/>
        <w:right w:val="none" w:sz="0" w:space="0" w:color="auto"/>
      </w:divBdr>
    </w:div>
    <w:div w:id="199515138">
      <w:bodyDiv w:val="1"/>
      <w:marLeft w:val="0"/>
      <w:marRight w:val="0"/>
      <w:marTop w:val="0"/>
      <w:marBottom w:val="0"/>
      <w:divBdr>
        <w:top w:val="none" w:sz="0" w:space="0" w:color="auto"/>
        <w:left w:val="none" w:sz="0" w:space="0" w:color="auto"/>
        <w:bottom w:val="none" w:sz="0" w:space="0" w:color="auto"/>
        <w:right w:val="none" w:sz="0" w:space="0" w:color="auto"/>
      </w:divBdr>
    </w:div>
    <w:div w:id="199516763">
      <w:bodyDiv w:val="1"/>
      <w:marLeft w:val="0"/>
      <w:marRight w:val="0"/>
      <w:marTop w:val="0"/>
      <w:marBottom w:val="0"/>
      <w:divBdr>
        <w:top w:val="none" w:sz="0" w:space="0" w:color="auto"/>
        <w:left w:val="none" w:sz="0" w:space="0" w:color="auto"/>
        <w:bottom w:val="none" w:sz="0" w:space="0" w:color="auto"/>
        <w:right w:val="none" w:sz="0" w:space="0" w:color="auto"/>
      </w:divBdr>
    </w:div>
    <w:div w:id="199517741">
      <w:bodyDiv w:val="1"/>
      <w:marLeft w:val="0"/>
      <w:marRight w:val="0"/>
      <w:marTop w:val="0"/>
      <w:marBottom w:val="0"/>
      <w:divBdr>
        <w:top w:val="none" w:sz="0" w:space="0" w:color="auto"/>
        <w:left w:val="none" w:sz="0" w:space="0" w:color="auto"/>
        <w:bottom w:val="none" w:sz="0" w:space="0" w:color="auto"/>
        <w:right w:val="none" w:sz="0" w:space="0" w:color="auto"/>
      </w:divBdr>
    </w:div>
    <w:div w:id="199517956">
      <w:bodyDiv w:val="1"/>
      <w:marLeft w:val="0"/>
      <w:marRight w:val="0"/>
      <w:marTop w:val="0"/>
      <w:marBottom w:val="0"/>
      <w:divBdr>
        <w:top w:val="none" w:sz="0" w:space="0" w:color="auto"/>
        <w:left w:val="none" w:sz="0" w:space="0" w:color="auto"/>
        <w:bottom w:val="none" w:sz="0" w:space="0" w:color="auto"/>
        <w:right w:val="none" w:sz="0" w:space="0" w:color="auto"/>
      </w:divBdr>
    </w:div>
    <w:div w:id="199518610">
      <w:bodyDiv w:val="1"/>
      <w:marLeft w:val="0"/>
      <w:marRight w:val="0"/>
      <w:marTop w:val="0"/>
      <w:marBottom w:val="0"/>
      <w:divBdr>
        <w:top w:val="none" w:sz="0" w:space="0" w:color="auto"/>
        <w:left w:val="none" w:sz="0" w:space="0" w:color="auto"/>
        <w:bottom w:val="none" w:sz="0" w:space="0" w:color="auto"/>
        <w:right w:val="none" w:sz="0" w:space="0" w:color="auto"/>
      </w:divBdr>
    </w:div>
    <w:div w:id="199519675">
      <w:bodyDiv w:val="1"/>
      <w:marLeft w:val="0"/>
      <w:marRight w:val="0"/>
      <w:marTop w:val="0"/>
      <w:marBottom w:val="0"/>
      <w:divBdr>
        <w:top w:val="none" w:sz="0" w:space="0" w:color="auto"/>
        <w:left w:val="none" w:sz="0" w:space="0" w:color="auto"/>
        <w:bottom w:val="none" w:sz="0" w:space="0" w:color="auto"/>
        <w:right w:val="none" w:sz="0" w:space="0" w:color="auto"/>
      </w:divBdr>
    </w:div>
    <w:div w:id="199560669">
      <w:bodyDiv w:val="1"/>
      <w:marLeft w:val="0"/>
      <w:marRight w:val="0"/>
      <w:marTop w:val="0"/>
      <w:marBottom w:val="0"/>
      <w:divBdr>
        <w:top w:val="none" w:sz="0" w:space="0" w:color="auto"/>
        <w:left w:val="none" w:sz="0" w:space="0" w:color="auto"/>
        <w:bottom w:val="none" w:sz="0" w:space="0" w:color="auto"/>
        <w:right w:val="none" w:sz="0" w:space="0" w:color="auto"/>
      </w:divBdr>
    </w:div>
    <w:div w:id="199560749">
      <w:bodyDiv w:val="1"/>
      <w:marLeft w:val="0"/>
      <w:marRight w:val="0"/>
      <w:marTop w:val="0"/>
      <w:marBottom w:val="0"/>
      <w:divBdr>
        <w:top w:val="none" w:sz="0" w:space="0" w:color="auto"/>
        <w:left w:val="none" w:sz="0" w:space="0" w:color="auto"/>
        <w:bottom w:val="none" w:sz="0" w:space="0" w:color="auto"/>
        <w:right w:val="none" w:sz="0" w:space="0" w:color="auto"/>
      </w:divBdr>
    </w:div>
    <w:div w:id="199631965">
      <w:bodyDiv w:val="1"/>
      <w:marLeft w:val="0"/>
      <w:marRight w:val="0"/>
      <w:marTop w:val="0"/>
      <w:marBottom w:val="0"/>
      <w:divBdr>
        <w:top w:val="none" w:sz="0" w:space="0" w:color="auto"/>
        <w:left w:val="none" w:sz="0" w:space="0" w:color="auto"/>
        <w:bottom w:val="none" w:sz="0" w:space="0" w:color="auto"/>
        <w:right w:val="none" w:sz="0" w:space="0" w:color="auto"/>
      </w:divBdr>
    </w:div>
    <w:div w:id="199634337">
      <w:bodyDiv w:val="1"/>
      <w:marLeft w:val="0"/>
      <w:marRight w:val="0"/>
      <w:marTop w:val="0"/>
      <w:marBottom w:val="0"/>
      <w:divBdr>
        <w:top w:val="none" w:sz="0" w:space="0" w:color="auto"/>
        <w:left w:val="none" w:sz="0" w:space="0" w:color="auto"/>
        <w:bottom w:val="none" w:sz="0" w:space="0" w:color="auto"/>
        <w:right w:val="none" w:sz="0" w:space="0" w:color="auto"/>
      </w:divBdr>
    </w:div>
    <w:div w:id="199637255">
      <w:bodyDiv w:val="1"/>
      <w:marLeft w:val="0"/>
      <w:marRight w:val="0"/>
      <w:marTop w:val="0"/>
      <w:marBottom w:val="0"/>
      <w:divBdr>
        <w:top w:val="none" w:sz="0" w:space="0" w:color="auto"/>
        <w:left w:val="none" w:sz="0" w:space="0" w:color="auto"/>
        <w:bottom w:val="none" w:sz="0" w:space="0" w:color="auto"/>
        <w:right w:val="none" w:sz="0" w:space="0" w:color="auto"/>
      </w:divBdr>
    </w:div>
    <w:div w:id="199704311">
      <w:bodyDiv w:val="1"/>
      <w:marLeft w:val="0"/>
      <w:marRight w:val="0"/>
      <w:marTop w:val="0"/>
      <w:marBottom w:val="0"/>
      <w:divBdr>
        <w:top w:val="none" w:sz="0" w:space="0" w:color="auto"/>
        <w:left w:val="none" w:sz="0" w:space="0" w:color="auto"/>
        <w:bottom w:val="none" w:sz="0" w:space="0" w:color="auto"/>
        <w:right w:val="none" w:sz="0" w:space="0" w:color="auto"/>
      </w:divBdr>
    </w:div>
    <w:div w:id="199705704">
      <w:bodyDiv w:val="1"/>
      <w:marLeft w:val="0"/>
      <w:marRight w:val="0"/>
      <w:marTop w:val="0"/>
      <w:marBottom w:val="0"/>
      <w:divBdr>
        <w:top w:val="none" w:sz="0" w:space="0" w:color="auto"/>
        <w:left w:val="none" w:sz="0" w:space="0" w:color="auto"/>
        <w:bottom w:val="none" w:sz="0" w:space="0" w:color="auto"/>
        <w:right w:val="none" w:sz="0" w:space="0" w:color="auto"/>
      </w:divBdr>
    </w:div>
    <w:div w:id="199710667">
      <w:bodyDiv w:val="1"/>
      <w:marLeft w:val="0"/>
      <w:marRight w:val="0"/>
      <w:marTop w:val="0"/>
      <w:marBottom w:val="0"/>
      <w:divBdr>
        <w:top w:val="none" w:sz="0" w:space="0" w:color="auto"/>
        <w:left w:val="none" w:sz="0" w:space="0" w:color="auto"/>
        <w:bottom w:val="none" w:sz="0" w:space="0" w:color="auto"/>
        <w:right w:val="none" w:sz="0" w:space="0" w:color="auto"/>
      </w:divBdr>
    </w:div>
    <w:div w:id="199711204">
      <w:bodyDiv w:val="1"/>
      <w:marLeft w:val="0"/>
      <w:marRight w:val="0"/>
      <w:marTop w:val="0"/>
      <w:marBottom w:val="0"/>
      <w:divBdr>
        <w:top w:val="none" w:sz="0" w:space="0" w:color="auto"/>
        <w:left w:val="none" w:sz="0" w:space="0" w:color="auto"/>
        <w:bottom w:val="none" w:sz="0" w:space="0" w:color="auto"/>
        <w:right w:val="none" w:sz="0" w:space="0" w:color="auto"/>
      </w:divBdr>
    </w:div>
    <w:div w:id="199780620">
      <w:bodyDiv w:val="1"/>
      <w:marLeft w:val="0"/>
      <w:marRight w:val="0"/>
      <w:marTop w:val="0"/>
      <w:marBottom w:val="0"/>
      <w:divBdr>
        <w:top w:val="none" w:sz="0" w:space="0" w:color="auto"/>
        <w:left w:val="none" w:sz="0" w:space="0" w:color="auto"/>
        <w:bottom w:val="none" w:sz="0" w:space="0" w:color="auto"/>
        <w:right w:val="none" w:sz="0" w:space="0" w:color="auto"/>
      </w:divBdr>
    </w:div>
    <w:div w:id="199783844">
      <w:bodyDiv w:val="1"/>
      <w:marLeft w:val="0"/>
      <w:marRight w:val="0"/>
      <w:marTop w:val="0"/>
      <w:marBottom w:val="0"/>
      <w:divBdr>
        <w:top w:val="none" w:sz="0" w:space="0" w:color="auto"/>
        <w:left w:val="none" w:sz="0" w:space="0" w:color="auto"/>
        <w:bottom w:val="none" w:sz="0" w:space="0" w:color="auto"/>
        <w:right w:val="none" w:sz="0" w:space="0" w:color="auto"/>
      </w:divBdr>
    </w:div>
    <w:div w:id="199821559">
      <w:bodyDiv w:val="1"/>
      <w:marLeft w:val="0"/>
      <w:marRight w:val="0"/>
      <w:marTop w:val="0"/>
      <w:marBottom w:val="0"/>
      <w:divBdr>
        <w:top w:val="none" w:sz="0" w:space="0" w:color="auto"/>
        <w:left w:val="none" w:sz="0" w:space="0" w:color="auto"/>
        <w:bottom w:val="none" w:sz="0" w:space="0" w:color="auto"/>
        <w:right w:val="none" w:sz="0" w:space="0" w:color="auto"/>
      </w:divBdr>
    </w:div>
    <w:div w:id="199822136">
      <w:bodyDiv w:val="1"/>
      <w:marLeft w:val="0"/>
      <w:marRight w:val="0"/>
      <w:marTop w:val="0"/>
      <w:marBottom w:val="0"/>
      <w:divBdr>
        <w:top w:val="none" w:sz="0" w:space="0" w:color="auto"/>
        <w:left w:val="none" w:sz="0" w:space="0" w:color="auto"/>
        <w:bottom w:val="none" w:sz="0" w:space="0" w:color="auto"/>
        <w:right w:val="none" w:sz="0" w:space="0" w:color="auto"/>
      </w:divBdr>
    </w:div>
    <w:div w:id="199822826">
      <w:bodyDiv w:val="1"/>
      <w:marLeft w:val="0"/>
      <w:marRight w:val="0"/>
      <w:marTop w:val="0"/>
      <w:marBottom w:val="0"/>
      <w:divBdr>
        <w:top w:val="none" w:sz="0" w:space="0" w:color="auto"/>
        <w:left w:val="none" w:sz="0" w:space="0" w:color="auto"/>
        <w:bottom w:val="none" w:sz="0" w:space="0" w:color="auto"/>
        <w:right w:val="none" w:sz="0" w:space="0" w:color="auto"/>
      </w:divBdr>
    </w:div>
    <w:div w:id="199824150">
      <w:bodyDiv w:val="1"/>
      <w:marLeft w:val="0"/>
      <w:marRight w:val="0"/>
      <w:marTop w:val="0"/>
      <w:marBottom w:val="0"/>
      <w:divBdr>
        <w:top w:val="none" w:sz="0" w:space="0" w:color="auto"/>
        <w:left w:val="none" w:sz="0" w:space="0" w:color="auto"/>
        <w:bottom w:val="none" w:sz="0" w:space="0" w:color="auto"/>
        <w:right w:val="none" w:sz="0" w:space="0" w:color="auto"/>
      </w:divBdr>
    </w:div>
    <w:div w:id="199825439">
      <w:bodyDiv w:val="1"/>
      <w:marLeft w:val="0"/>
      <w:marRight w:val="0"/>
      <w:marTop w:val="0"/>
      <w:marBottom w:val="0"/>
      <w:divBdr>
        <w:top w:val="none" w:sz="0" w:space="0" w:color="auto"/>
        <w:left w:val="none" w:sz="0" w:space="0" w:color="auto"/>
        <w:bottom w:val="none" w:sz="0" w:space="0" w:color="auto"/>
        <w:right w:val="none" w:sz="0" w:space="0" w:color="auto"/>
      </w:divBdr>
    </w:div>
    <w:div w:id="199829466">
      <w:bodyDiv w:val="1"/>
      <w:marLeft w:val="0"/>
      <w:marRight w:val="0"/>
      <w:marTop w:val="0"/>
      <w:marBottom w:val="0"/>
      <w:divBdr>
        <w:top w:val="none" w:sz="0" w:space="0" w:color="auto"/>
        <w:left w:val="none" w:sz="0" w:space="0" w:color="auto"/>
        <w:bottom w:val="none" w:sz="0" w:space="0" w:color="auto"/>
        <w:right w:val="none" w:sz="0" w:space="0" w:color="auto"/>
      </w:divBdr>
    </w:div>
    <w:div w:id="199898086">
      <w:bodyDiv w:val="1"/>
      <w:marLeft w:val="0"/>
      <w:marRight w:val="0"/>
      <w:marTop w:val="0"/>
      <w:marBottom w:val="0"/>
      <w:divBdr>
        <w:top w:val="none" w:sz="0" w:space="0" w:color="auto"/>
        <w:left w:val="none" w:sz="0" w:space="0" w:color="auto"/>
        <w:bottom w:val="none" w:sz="0" w:space="0" w:color="auto"/>
        <w:right w:val="none" w:sz="0" w:space="0" w:color="auto"/>
      </w:divBdr>
    </w:div>
    <w:div w:id="199899578">
      <w:bodyDiv w:val="1"/>
      <w:marLeft w:val="0"/>
      <w:marRight w:val="0"/>
      <w:marTop w:val="0"/>
      <w:marBottom w:val="0"/>
      <w:divBdr>
        <w:top w:val="none" w:sz="0" w:space="0" w:color="auto"/>
        <w:left w:val="none" w:sz="0" w:space="0" w:color="auto"/>
        <w:bottom w:val="none" w:sz="0" w:space="0" w:color="auto"/>
        <w:right w:val="none" w:sz="0" w:space="0" w:color="auto"/>
      </w:divBdr>
    </w:div>
    <w:div w:id="199899773">
      <w:bodyDiv w:val="1"/>
      <w:marLeft w:val="0"/>
      <w:marRight w:val="0"/>
      <w:marTop w:val="0"/>
      <w:marBottom w:val="0"/>
      <w:divBdr>
        <w:top w:val="none" w:sz="0" w:space="0" w:color="auto"/>
        <w:left w:val="none" w:sz="0" w:space="0" w:color="auto"/>
        <w:bottom w:val="none" w:sz="0" w:space="0" w:color="auto"/>
        <w:right w:val="none" w:sz="0" w:space="0" w:color="auto"/>
      </w:divBdr>
    </w:div>
    <w:div w:id="199901355">
      <w:bodyDiv w:val="1"/>
      <w:marLeft w:val="0"/>
      <w:marRight w:val="0"/>
      <w:marTop w:val="0"/>
      <w:marBottom w:val="0"/>
      <w:divBdr>
        <w:top w:val="none" w:sz="0" w:space="0" w:color="auto"/>
        <w:left w:val="none" w:sz="0" w:space="0" w:color="auto"/>
        <w:bottom w:val="none" w:sz="0" w:space="0" w:color="auto"/>
        <w:right w:val="none" w:sz="0" w:space="0" w:color="auto"/>
      </w:divBdr>
    </w:div>
    <w:div w:id="199972461">
      <w:bodyDiv w:val="1"/>
      <w:marLeft w:val="0"/>
      <w:marRight w:val="0"/>
      <w:marTop w:val="0"/>
      <w:marBottom w:val="0"/>
      <w:divBdr>
        <w:top w:val="none" w:sz="0" w:space="0" w:color="auto"/>
        <w:left w:val="none" w:sz="0" w:space="0" w:color="auto"/>
        <w:bottom w:val="none" w:sz="0" w:space="0" w:color="auto"/>
        <w:right w:val="none" w:sz="0" w:space="0" w:color="auto"/>
      </w:divBdr>
    </w:div>
    <w:div w:id="199972998">
      <w:bodyDiv w:val="1"/>
      <w:marLeft w:val="0"/>
      <w:marRight w:val="0"/>
      <w:marTop w:val="0"/>
      <w:marBottom w:val="0"/>
      <w:divBdr>
        <w:top w:val="none" w:sz="0" w:space="0" w:color="auto"/>
        <w:left w:val="none" w:sz="0" w:space="0" w:color="auto"/>
        <w:bottom w:val="none" w:sz="0" w:space="0" w:color="auto"/>
        <w:right w:val="none" w:sz="0" w:space="0" w:color="auto"/>
      </w:divBdr>
    </w:div>
    <w:div w:id="199974563">
      <w:bodyDiv w:val="1"/>
      <w:marLeft w:val="0"/>
      <w:marRight w:val="0"/>
      <w:marTop w:val="0"/>
      <w:marBottom w:val="0"/>
      <w:divBdr>
        <w:top w:val="none" w:sz="0" w:space="0" w:color="auto"/>
        <w:left w:val="none" w:sz="0" w:space="0" w:color="auto"/>
        <w:bottom w:val="none" w:sz="0" w:space="0" w:color="auto"/>
        <w:right w:val="none" w:sz="0" w:space="0" w:color="auto"/>
      </w:divBdr>
    </w:div>
    <w:div w:id="199976404">
      <w:bodyDiv w:val="1"/>
      <w:marLeft w:val="0"/>
      <w:marRight w:val="0"/>
      <w:marTop w:val="0"/>
      <w:marBottom w:val="0"/>
      <w:divBdr>
        <w:top w:val="none" w:sz="0" w:space="0" w:color="auto"/>
        <w:left w:val="none" w:sz="0" w:space="0" w:color="auto"/>
        <w:bottom w:val="none" w:sz="0" w:space="0" w:color="auto"/>
        <w:right w:val="none" w:sz="0" w:space="0" w:color="auto"/>
      </w:divBdr>
    </w:div>
    <w:div w:id="199976406">
      <w:bodyDiv w:val="1"/>
      <w:marLeft w:val="0"/>
      <w:marRight w:val="0"/>
      <w:marTop w:val="0"/>
      <w:marBottom w:val="0"/>
      <w:divBdr>
        <w:top w:val="none" w:sz="0" w:space="0" w:color="auto"/>
        <w:left w:val="none" w:sz="0" w:space="0" w:color="auto"/>
        <w:bottom w:val="none" w:sz="0" w:space="0" w:color="auto"/>
        <w:right w:val="none" w:sz="0" w:space="0" w:color="auto"/>
      </w:divBdr>
    </w:div>
    <w:div w:id="200016719">
      <w:bodyDiv w:val="1"/>
      <w:marLeft w:val="0"/>
      <w:marRight w:val="0"/>
      <w:marTop w:val="0"/>
      <w:marBottom w:val="0"/>
      <w:divBdr>
        <w:top w:val="none" w:sz="0" w:space="0" w:color="auto"/>
        <w:left w:val="none" w:sz="0" w:space="0" w:color="auto"/>
        <w:bottom w:val="none" w:sz="0" w:space="0" w:color="auto"/>
        <w:right w:val="none" w:sz="0" w:space="0" w:color="auto"/>
      </w:divBdr>
    </w:div>
    <w:div w:id="200018393">
      <w:bodyDiv w:val="1"/>
      <w:marLeft w:val="0"/>
      <w:marRight w:val="0"/>
      <w:marTop w:val="0"/>
      <w:marBottom w:val="0"/>
      <w:divBdr>
        <w:top w:val="none" w:sz="0" w:space="0" w:color="auto"/>
        <w:left w:val="none" w:sz="0" w:space="0" w:color="auto"/>
        <w:bottom w:val="none" w:sz="0" w:space="0" w:color="auto"/>
        <w:right w:val="none" w:sz="0" w:space="0" w:color="auto"/>
      </w:divBdr>
    </w:div>
    <w:div w:id="200019278">
      <w:bodyDiv w:val="1"/>
      <w:marLeft w:val="0"/>
      <w:marRight w:val="0"/>
      <w:marTop w:val="0"/>
      <w:marBottom w:val="0"/>
      <w:divBdr>
        <w:top w:val="none" w:sz="0" w:space="0" w:color="auto"/>
        <w:left w:val="none" w:sz="0" w:space="0" w:color="auto"/>
        <w:bottom w:val="none" w:sz="0" w:space="0" w:color="auto"/>
        <w:right w:val="none" w:sz="0" w:space="0" w:color="auto"/>
      </w:divBdr>
    </w:div>
    <w:div w:id="200019891">
      <w:bodyDiv w:val="1"/>
      <w:marLeft w:val="0"/>
      <w:marRight w:val="0"/>
      <w:marTop w:val="0"/>
      <w:marBottom w:val="0"/>
      <w:divBdr>
        <w:top w:val="none" w:sz="0" w:space="0" w:color="auto"/>
        <w:left w:val="none" w:sz="0" w:space="0" w:color="auto"/>
        <w:bottom w:val="none" w:sz="0" w:space="0" w:color="auto"/>
        <w:right w:val="none" w:sz="0" w:space="0" w:color="auto"/>
      </w:divBdr>
    </w:div>
    <w:div w:id="200021683">
      <w:bodyDiv w:val="1"/>
      <w:marLeft w:val="0"/>
      <w:marRight w:val="0"/>
      <w:marTop w:val="0"/>
      <w:marBottom w:val="0"/>
      <w:divBdr>
        <w:top w:val="none" w:sz="0" w:space="0" w:color="auto"/>
        <w:left w:val="none" w:sz="0" w:space="0" w:color="auto"/>
        <w:bottom w:val="none" w:sz="0" w:space="0" w:color="auto"/>
        <w:right w:val="none" w:sz="0" w:space="0" w:color="auto"/>
      </w:divBdr>
    </w:div>
    <w:div w:id="200090529">
      <w:bodyDiv w:val="1"/>
      <w:marLeft w:val="0"/>
      <w:marRight w:val="0"/>
      <w:marTop w:val="0"/>
      <w:marBottom w:val="0"/>
      <w:divBdr>
        <w:top w:val="none" w:sz="0" w:space="0" w:color="auto"/>
        <w:left w:val="none" w:sz="0" w:space="0" w:color="auto"/>
        <w:bottom w:val="none" w:sz="0" w:space="0" w:color="auto"/>
        <w:right w:val="none" w:sz="0" w:space="0" w:color="auto"/>
      </w:divBdr>
    </w:div>
    <w:div w:id="200093200">
      <w:bodyDiv w:val="1"/>
      <w:marLeft w:val="0"/>
      <w:marRight w:val="0"/>
      <w:marTop w:val="0"/>
      <w:marBottom w:val="0"/>
      <w:divBdr>
        <w:top w:val="none" w:sz="0" w:space="0" w:color="auto"/>
        <w:left w:val="none" w:sz="0" w:space="0" w:color="auto"/>
        <w:bottom w:val="none" w:sz="0" w:space="0" w:color="auto"/>
        <w:right w:val="none" w:sz="0" w:space="0" w:color="auto"/>
      </w:divBdr>
    </w:div>
    <w:div w:id="200093759">
      <w:bodyDiv w:val="1"/>
      <w:marLeft w:val="0"/>
      <w:marRight w:val="0"/>
      <w:marTop w:val="0"/>
      <w:marBottom w:val="0"/>
      <w:divBdr>
        <w:top w:val="none" w:sz="0" w:space="0" w:color="auto"/>
        <w:left w:val="none" w:sz="0" w:space="0" w:color="auto"/>
        <w:bottom w:val="none" w:sz="0" w:space="0" w:color="auto"/>
        <w:right w:val="none" w:sz="0" w:space="0" w:color="auto"/>
      </w:divBdr>
    </w:div>
    <w:div w:id="200167229">
      <w:bodyDiv w:val="1"/>
      <w:marLeft w:val="0"/>
      <w:marRight w:val="0"/>
      <w:marTop w:val="0"/>
      <w:marBottom w:val="0"/>
      <w:divBdr>
        <w:top w:val="none" w:sz="0" w:space="0" w:color="auto"/>
        <w:left w:val="none" w:sz="0" w:space="0" w:color="auto"/>
        <w:bottom w:val="none" w:sz="0" w:space="0" w:color="auto"/>
        <w:right w:val="none" w:sz="0" w:space="0" w:color="auto"/>
      </w:divBdr>
    </w:div>
    <w:div w:id="200171461">
      <w:bodyDiv w:val="1"/>
      <w:marLeft w:val="0"/>
      <w:marRight w:val="0"/>
      <w:marTop w:val="0"/>
      <w:marBottom w:val="0"/>
      <w:divBdr>
        <w:top w:val="none" w:sz="0" w:space="0" w:color="auto"/>
        <w:left w:val="none" w:sz="0" w:space="0" w:color="auto"/>
        <w:bottom w:val="none" w:sz="0" w:space="0" w:color="auto"/>
        <w:right w:val="none" w:sz="0" w:space="0" w:color="auto"/>
      </w:divBdr>
    </w:div>
    <w:div w:id="200172495">
      <w:bodyDiv w:val="1"/>
      <w:marLeft w:val="0"/>
      <w:marRight w:val="0"/>
      <w:marTop w:val="0"/>
      <w:marBottom w:val="0"/>
      <w:divBdr>
        <w:top w:val="none" w:sz="0" w:space="0" w:color="auto"/>
        <w:left w:val="none" w:sz="0" w:space="0" w:color="auto"/>
        <w:bottom w:val="none" w:sz="0" w:space="0" w:color="auto"/>
        <w:right w:val="none" w:sz="0" w:space="0" w:color="auto"/>
      </w:divBdr>
    </w:div>
    <w:div w:id="200174214">
      <w:bodyDiv w:val="1"/>
      <w:marLeft w:val="0"/>
      <w:marRight w:val="0"/>
      <w:marTop w:val="0"/>
      <w:marBottom w:val="0"/>
      <w:divBdr>
        <w:top w:val="none" w:sz="0" w:space="0" w:color="auto"/>
        <w:left w:val="none" w:sz="0" w:space="0" w:color="auto"/>
        <w:bottom w:val="none" w:sz="0" w:space="0" w:color="auto"/>
        <w:right w:val="none" w:sz="0" w:space="0" w:color="auto"/>
      </w:divBdr>
    </w:div>
    <w:div w:id="200214339">
      <w:bodyDiv w:val="1"/>
      <w:marLeft w:val="0"/>
      <w:marRight w:val="0"/>
      <w:marTop w:val="0"/>
      <w:marBottom w:val="0"/>
      <w:divBdr>
        <w:top w:val="none" w:sz="0" w:space="0" w:color="auto"/>
        <w:left w:val="none" w:sz="0" w:space="0" w:color="auto"/>
        <w:bottom w:val="none" w:sz="0" w:space="0" w:color="auto"/>
        <w:right w:val="none" w:sz="0" w:space="0" w:color="auto"/>
      </w:divBdr>
    </w:div>
    <w:div w:id="200214711">
      <w:bodyDiv w:val="1"/>
      <w:marLeft w:val="0"/>
      <w:marRight w:val="0"/>
      <w:marTop w:val="0"/>
      <w:marBottom w:val="0"/>
      <w:divBdr>
        <w:top w:val="none" w:sz="0" w:space="0" w:color="auto"/>
        <w:left w:val="none" w:sz="0" w:space="0" w:color="auto"/>
        <w:bottom w:val="none" w:sz="0" w:space="0" w:color="auto"/>
        <w:right w:val="none" w:sz="0" w:space="0" w:color="auto"/>
      </w:divBdr>
    </w:div>
    <w:div w:id="200216289">
      <w:bodyDiv w:val="1"/>
      <w:marLeft w:val="0"/>
      <w:marRight w:val="0"/>
      <w:marTop w:val="0"/>
      <w:marBottom w:val="0"/>
      <w:divBdr>
        <w:top w:val="none" w:sz="0" w:space="0" w:color="auto"/>
        <w:left w:val="none" w:sz="0" w:space="0" w:color="auto"/>
        <w:bottom w:val="none" w:sz="0" w:space="0" w:color="auto"/>
        <w:right w:val="none" w:sz="0" w:space="0" w:color="auto"/>
      </w:divBdr>
    </w:div>
    <w:div w:id="200243602">
      <w:bodyDiv w:val="1"/>
      <w:marLeft w:val="0"/>
      <w:marRight w:val="0"/>
      <w:marTop w:val="0"/>
      <w:marBottom w:val="0"/>
      <w:divBdr>
        <w:top w:val="none" w:sz="0" w:space="0" w:color="auto"/>
        <w:left w:val="none" w:sz="0" w:space="0" w:color="auto"/>
        <w:bottom w:val="none" w:sz="0" w:space="0" w:color="auto"/>
        <w:right w:val="none" w:sz="0" w:space="0" w:color="auto"/>
      </w:divBdr>
    </w:div>
    <w:div w:id="200244999">
      <w:bodyDiv w:val="1"/>
      <w:marLeft w:val="0"/>
      <w:marRight w:val="0"/>
      <w:marTop w:val="0"/>
      <w:marBottom w:val="0"/>
      <w:divBdr>
        <w:top w:val="none" w:sz="0" w:space="0" w:color="auto"/>
        <w:left w:val="none" w:sz="0" w:space="0" w:color="auto"/>
        <w:bottom w:val="none" w:sz="0" w:space="0" w:color="auto"/>
        <w:right w:val="none" w:sz="0" w:space="0" w:color="auto"/>
      </w:divBdr>
    </w:div>
    <w:div w:id="200285272">
      <w:bodyDiv w:val="1"/>
      <w:marLeft w:val="0"/>
      <w:marRight w:val="0"/>
      <w:marTop w:val="0"/>
      <w:marBottom w:val="0"/>
      <w:divBdr>
        <w:top w:val="none" w:sz="0" w:space="0" w:color="auto"/>
        <w:left w:val="none" w:sz="0" w:space="0" w:color="auto"/>
        <w:bottom w:val="none" w:sz="0" w:space="0" w:color="auto"/>
        <w:right w:val="none" w:sz="0" w:space="0" w:color="auto"/>
      </w:divBdr>
    </w:div>
    <w:div w:id="200286824">
      <w:bodyDiv w:val="1"/>
      <w:marLeft w:val="0"/>
      <w:marRight w:val="0"/>
      <w:marTop w:val="0"/>
      <w:marBottom w:val="0"/>
      <w:divBdr>
        <w:top w:val="none" w:sz="0" w:space="0" w:color="auto"/>
        <w:left w:val="none" w:sz="0" w:space="0" w:color="auto"/>
        <w:bottom w:val="none" w:sz="0" w:space="0" w:color="auto"/>
        <w:right w:val="none" w:sz="0" w:space="0" w:color="auto"/>
      </w:divBdr>
    </w:div>
    <w:div w:id="200289792">
      <w:bodyDiv w:val="1"/>
      <w:marLeft w:val="0"/>
      <w:marRight w:val="0"/>
      <w:marTop w:val="0"/>
      <w:marBottom w:val="0"/>
      <w:divBdr>
        <w:top w:val="none" w:sz="0" w:space="0" w:color="auto"/>
        <w:left w:val="none" w:sz="0" w:space="0" w:color="auto"/>
        <w:bottom w:val="none" w:sz="0" w:space="0" w:color="auto"/>
        <w:right w:val="none" w:sz="0" w:space="0" w:color="auto"/>
      </w:divBdr>
    </w:div>
    <w:div w:id="200291393">
      <w:bodyDiv w:val="1"/>
      <w:marLeft w:val="0"/>
      <w:marRight w:val="0"/>
      <w:marTop w:val="0"/>
      <w:marBottom w:val="0"/>
      <w:divBdr>
        <w:top w:val="none" w:sz="0" w:space="0" w:color="auto"/>
        <w:left w:val="none" w:sz="0" w:space="0" w:color="auto"/>
        <w:bottom w:val="none" w:sz="0" w:space="0" w:color="auto"/>
        <w:right w:val="none" w:sz="0" w:space="0" w:color="auto"/>
      </w:divBdr>
    </w:div>
    <w:div w:id="200359082">
      <w:bodyDiv w:val="1"/>
      <w:marLeft w:val="0"/>
      <w:marRight w:val="0"/>
      <w:marTop w:val="0"/>
      <w:marBottom w:val="0"/>
      <w:divBdr>
        <w:top w:val="none" w:sz="0" w:space="0" w:color="auto"/>
        <w:left w:val="none" w:sz="0" w:space="0" w:color="auto"/>
        <w:bottom w:val="none" w:sz="0" w:space="0" w:color="auto"/>
        <w:right w:val="none" w:sz="0" w:space="0" w:color="auto"/>
      </w:divBdr>
    </w:div>
    <w:div w:id="200362034">
      <w:bodyDiv w:val="1"/>
      <w:marLeft w:val="0"/>
      <w:marRight w:val="0"/>
      <w:marTop w:val="0"/>
      <w:marBottom w:val="0"/>
      <w:divBdr>
        <w:top w:val="none" w:sz="0" w:space="0" w:color="auto"/>
        <w:left w:val="none" w:sz="0" w:space="0" w:color="auto"/>
        <w:bottom w:val="none" w:sz="0" w:space="0" w:color="auto"/>
        <w:right w:val="none" w:sz="0" w:space="0" w:color="auto"/>
      </w:divBdr>
    </w:div>
    <w:div w:id="200362248">
      <w:bodyDiv w:val="1"/>
      <w:marLeft w:val="0"/>
      <w:marRight w:val="0"/>
      <w:marTop w:val="0"/>
      <w:marBottom w:val="0"/>
      <w:divBdr>
        <w:top w:val="none" w:sz="0" w:space="0" w:color="auto"/>
        <w:left w:val="none" w:sz="0" w:space="0" w:color="auto"/>
        <w:bottom w:val="none" w:sz="0" w:space="0" w:color="auto"/>
        <w:right w:val="none" w:sz="0" w:space="0" w:color="auto"/>
      </w:divBdr>
    </w:div>
    <w:div w:id="200365669">
      <w:bodyDiv w:val="1"/>
      <w:marLeft w:val="0"/>
      <w:marRight w:val="0"/>
      <w:marTop w:val="0"/>
      <w:marBottom w:val="0"/>
      <w:divBdr>
        <w:top w:val="none" w:sz="0" w:space="0" w:color="auto"/>
        <w:left w:val="none" w:sz="0" w:space="0" w:color="auto"/>
        <w:bottom w:val="none" w:sz="0" w:space="0" w:color="auto"/>
        <w:right w:val="none" w:sz="0" w:space="0" w:color="auto"/>
      </w:divBdr>
    </w:div>
    <w:div w:id="200365685">
      <w:bodyDiv w:val="1"/>
      <w:marLeft w:val="0"/>
      <w:marRight w:val="0"/>
      <w:marTop w:val="0"/>
      <w:marBottom w:val="0"/>
      <w:divBdr>
        <w:top w:val="none" w:sz="0" w:space="0" w:color="auto"/>
        <w:left w:val="none" w:sz="0" w:space="0" w:color="auto"/>
        <w:bottom w:val="none" w:sz="0" w:space="0" w:color="auto"/>
        <w:right w:val="none" w:sz="0" w:space="0" w:color="auto"/>
      </w:divBdr>
    </w:div>
    <w:div w:id="200366702">
      <w:bodyDiv w:val="1"/>
      <w:marLeft w:val="0"/>
      <w:marRight w:val="0"/>
      <w:marTop w:val="0"/>
      <w:marBottom w:val="0"/>
      <w:divBdr>
        <w:top w:val="none" w:sz="0" w:space="0" w:color="auto"/>
        <w:left w:val="none" w:sz="0" w:space="0" w:color="auto"/>
        <w:bottom w:val="none" w:sz="0" w:space="0" w:color="auto"/>
        <w:right w:val="none" w:sz="0" w:space="0" w:color="auto"/>
      </w:divBdr>
    </w:div>
    <w:div w:id="200367212">
      <w:bodyDiv w:val="1"/>
      <w:marLeft w:val="0"/>
      <w:marRight w:val="0"/>
      <w:marTop w:val="0"/>
      <w:marBottom w:val="0"/>
      <w:divBdr>
        <w:top w:val="none" w:sz="0" w:space="0" w:color="auto"/>
        <w:left w:val="none" w:sz="0" w:space="0" w:color="auto"/>
        <w:bottom w:val="none" w:sz="0" w:space="0" w:color="auto"/>
        <w:right w:val="none" w:sz="0" w:space="0" w:color="auto"/>
      </w:divBdr>
    </w:div>
    <w:div w:id="200434066">
      <w:bodyDiv w:val="1"/>
      <w:marLeft w:val="0"/>
      <w:marRight w:val="0"/>
      <w:marTop w:val="0"/>
      <w:marBottom w:val="0"/>
      <w:divBdr>
        <w:top w:val="none" w:sz="0" w:space="0" w:color="auto"/>
        <w:left w:val="none" w:sz="0" w:space="0" w:color="auto"/>
        <w:bottom w:val="none" w:sz="0" w:space="0" w:color="auto"/>
        <w:right w:val="none" w:sz="0" w:space="0" w:color="auto"/>
      </w:divBdr>
    </w:div>
    <w:div w:id="200438374">
      <w:bodyDiv w:val="1"/>
      <w:marLeft w:val="0"/>
      <w:marRight w:val="0"/>
      <w:marTop w:val="0"/>
      <w:marBottom w:val="0"/>
      <w:divBdr>
        <w:top w:val="none" w:sz="0" w:space="0" w:color="auto"/>
        <w:left w:val="none" w:sz="0" w:space="0" w:color="auto"/>
        <w:bottom w:val="none" w:sz="0" w:space="0" w:color="auto"/>
        <w:right w:val="none" w:sz="0" w:space="0" w:color="auto"/>
      </w:divBdr>
    </w:div>
    <w:div w:id="200438746">
      <w:bodyDiv w:val="1"/>
      <w:marLeft w:val="0"/>
      <w:marRight w:val="0"/>
      <w:marTop w:val="0"/>
      <w:marBottom w:val="0"/>
      <w:divBdr>
        <w:top w:val="none" w:sz="0" w:space="0" w:color="auto"/>
        <w:left w:val="none" w:sz="0" w:space="0" w:color="auto"/>
        <w:bottom w:val="none" w:sz="0" w:space="0" w:color="auto"/>
        <w:right w:val="none" w:sz="0" w:space="0" w:color="auto"/>
      </w:divBdr>
    </w:div>
    <w:div w:id="200438990">
      <w:bodyDiv w:val="1"/>
      <w:marLeft w:val="0"/>
      <w:marRight w:val="0"/>
      <w:marTop w:val="0"/>
      <w:marBottom w:val="0"/>
      <w:divBdr>
        <w:top w:val="none" w:sz="0" w:space="0" w:color="auto"/>
        <w:left w:val="none" w:sz="0" w:space="0" w:color="auto"/>
        <w:bottom w:val="none" w:sz="0" w:space="0" w:color="auto"/>
        <w:right w:val="none" w:sz="0" w:space="0" w:color="auto"/>
      </w:divBdr>
    </w:div>
    <w:div w:id="200478827">
      <w:bodyDiv w:val="1"/>
      <w:marLeft w:val="0"/>
      <w:marRight w:val="0"/>
      <w:marTop w:val="0"/>
      <w:marBottom w:val="0"/>
      <w:divBdr>
        <w:top w:val="none" w:sz="0" w:space="0" w:color="auto"/>
        <w:left w:val="none" w:sz="0" w:space="0" w:color="auto"/>
        <w:bottom w:val="none" w:sz="0" w:space="0" w:color="auto"/>
        <w:right w:val="none" w:sz="0" w:space="0" w:color="auto"/>
      </w:divBdr>
    </w:div>
    <w:div w:id="200483072">
      <w:bodyDiv w:val="1"/>
      <w:marLeft w:val="0"/>
      <w:marRight w:val="0"/>
      <w:marTop w:val="0"/>
      <w:marBottom w:val="0"/>
      <w:divBdr>
        <w:top w:val="none" w:sz="0" w:space="0" w:color="auto"/>
        <w:left w:val="none" w:sz="0" w:space="0" w:color="auto"/>
        <w:bottom w:val="none" w:sz="0" w:space="0" w:color="auto"/>
        <w:right w:val="none" w:sz="0" w:space="0" w:color="auto"/>
      </w:divBdr>
    </w:div>
    <w:div w:id="200485000">
      <w:bodyDiv w:val="1"/>
      <w:marLeft w:val="0"/>
      <w:marRight w:val="0"/>
      <w:marTop w:val="0"/>
      <w:marBottom w:val="0"/>
      <w:divBdr>
        <w:top w:val="none" w:sz="0" w:space="0" w:color="auto"/>
        <w:left w:val="none" w:sz="0" w:space="0" w:color="auto"/>
        <w:bottom w:val="none" w:sz="0" w:space="0" w:color="auto"/>
        <w:right w:val="none" w:sz="0" w:space="0" w:color="auto"/>
      </w:divBdr>
    </w:div>
    <w:div w:id="200552049">
      <w:bodyDiv w:val="1"/>
      <w:marLeft w:val="0"/>
      <w:marRight w:val="0"/>
      <w:marTop w:val="0"/>
      <w:marBottom w:val="0"/>
      <w:divBdr>
        <w:top w:val="none" w:sz="0" w:space="0" w:color="auto"/>
        <w:left w:val="none" w:sz="0" w:space="0" w:color="auto"/>
        <w:bottom w:val="none" w:sz="0" w:space="0" w:color="auto"/>
        <w:right w:val="none" w:sz="0" w:space="0" w:color="auto"/>
      </w:divBdr>
    </w:div>
    <w:div w:id="200552924">
      <w:bodyDiv w:val="1"/>
      <w:marLeft w:val="0"/>
      <w:marRight w:val="0"/>
      <w:marTop w:val="0"/>
      <w:marBottom w:val="0"/>
      <w:divBdr>
        <w:top w:val="none" w:sz="0" w:space="0" w:color="auto"/>
        <w:left w:val="none" w:sz="0" w:space="0" w:color="auto"/>
        <w:bottom w:val="none" w:sz="0" w:space="0" w:color="auto"/>
        <w:right w:val="none" w:sz="0" w:space="0" w:color="auto"/>
      </w:divBdr>
    </w:div>
    <w:div w:id="200556627">
      <w:bodyDiv w:val="1"/>
      <w:marLeft w:val="0"/>
      <w:marRight w:val="0"/>
      <w:marTop w:val="0"/>
      <w:marBottom w:val="0"/>
      <w:divBdr>
        <w:top w:val="none" w:sz="0" w:space="0" w:color="auto"/>
        <w:left w:val="none" w:sz="0" w:space="0" w:color="auto"/>
        <w:bottom w:val="none" w:sz="0" w:space="0" w:color="auto"/>
        <w:right w:val="none" w:sz="0" w:space="0" w:color="auto"/>
      </w:divBdr>
    </w:div>
    <w:div w:id="200627580">
      <w:bodyDiv w:val="1"/>
      <w:marLeft w:val="0"/>
      <w:marRight w:val="0"/>
      <w:marTop w:val="0"/>
      <w:marBottom w:val="0"/>
      <w:divBdr>
        <w:top w:val="none" w:sz="0" w:space="0" w:color="auto"/>
        <w:left w:val="none" w:sz="0" w:space="0" w:color="auto"/>
        <w:bottom w:val="none" w:sz="0" w:space="0" w:color="auto"/>
        <w:right w:val="none" w:sz="0" w:space="0" w:color="auto"/>
      </w:divBdr>
    </w:div>
    <w:div w:id="200630374">
      <w:bodyDiv w:val="1"/>
      <w:marLeft w:val="0"/>
      <w:marRight w:val="0"/>
      <w:marTop w:val="0"/>
      <w:marBottom w:val="0"/>
      <w:divBdr>
        <w:top w:val="none" w:sz="0" w:space="0" w:color="auto"/>
        <w:left w:val="none" w:sz="0" w:space="0" w:color="auto"/>
        <w:bottom w:val="none" w:sz="0" w:space="0" w:color="auto"/>
        <w:right w:val="none" w:sz="0" w:space="0" w:color="auto"/>
      </w:divBdr>
    </w:div>
    <w:div w:id="200635707">
      <w:bodyDiv w:val="1"/>
      <w:marLeft w:val="0"/>
      <w:marRight w:val="0"/>
      <w:marTop w:val="0"/>
      <w:marBottom w:val="0"/>
      <w:divBdr>
        <w:top w:val="none" w:sz="0" w:space="0" w:color="auto"/>
        <w:left w:val="none" w:sz="0" w:space="0" w:color="auto"/>
        <w:bottom w:val="none" w:sz="0" w:space="0" w:color="auto"/>
        <w:right w:val="none" w:sz="0" w:space="0" w:color="auto"/>
      </w:divBdr>
    </w:div>
    <w:div w:id="200672323">
      <w:bodyDiv w:val="1"/>
      <w:marLeft w:val="0"/>
      <w:marRight w:val="0"/>
      <w:marTop w:val="0"/>
      <w:marBottom w:val="0"/>
      <w:divBdr>
        <w:top w:val="none" w:sz="0" w:space="0" w:color="auto"/>
        <w:left w:val="none" w:sz="0" w:space="0" w:color="auto"/>
        <w:bottom w:val="none" w:sz="0" w:space="0" w:color="auto"/>
        <w:right w:val="none" w:sz="0" w:space="0" w:color="auto"/>
      </w:divBdr>
    </w:div>
    <w:div w:id="200673481">
      <w:bodyDiv w:val="1"/>
      <w:marLeft w:val="0"/>
      <w:marRight w:val="0"/>
      <w:marTop w:val="0"/>
      <w:marBottom w:val="0"/>
      <w:divBdr>
        <w:top w:val="none" w:sz="0" w:space="0" w:color="auto"/>
        <w:left w:val="none" w:sz="0" w:space="0" w:color="auto"/>
        <w:bottom w:val="none" w:sz="0" w:space="0" w:color="auto"/>
        <w:right w:val="none" w:sz="0" w:space="0" w:color="auto"/>
      </w:divBdr>
    </w:div>
    <w:div w:id="200676579">
      <w:bodyDiv w:val="1"/>
      <w:marLeft w:val="0"/>
      <w:marRight w:val="0"/>
      <w:marTop w:val="0"/>
      <w:marBottom w:val="0"/>
      <w:divBdr>
        <w:top w:val="none" w:sz="0" w:space="0" w:color="auto"/>
        <w:left w:val="none" w:sz="0" w:space="0" w:color="auto"/>
        <w:bottom w:val="none" w:sz="0" w:space="0" w:color="auto"/>
        <w:right w:val="none" w:sz="0" w:space="0" w:color="auto"/>
      </w:divBdr>
    </w:div>
    <w:div w:id="200678872">
      <w:bodyDiv w:val="1"/>
      <w:marLeft w:val="0"/>
      <w:marRight w:val="0"/>
      <w:marTop w:val="0"/>
      <w:marBottom w:val="0"/>
      <w:divBdr>
        <w:top w:val="none" w:sz="0" w:space="0" w:color="auto"/>
        <w:left w:val="none" w:sz="0" w:space="0" w:color="auto"/>
        <w:bottom w:val="none" w:sz="0" w:space="0" w:color="auto"/>
        <w:right w:val="none" w:sz="0" w:space="0" w:color="auto"/>
      </w:divBdr>
    </w:div>
    <w:div w:id="200745713">
      <w:bodyDiv w:val="1"/>
      <w:marLeft w:val="0"/>
      <w:marRight w:val="0"/>
      <w:marTop w:val="0"/>
      <w:marBottom w:val="0"/>
      <w:divBdr>
        <w:top w:val="none" w:sz="0" w:space="0" w:color="auto"/>
        <w:left w:val="none" w:sz="0" w:space="0" w:color="auto"/>
        <w:bottom w:val="none" w:sz="0" w:space="0" w:color="auto"/>
        <w:right w:val="none" w:sz="0" w:space="0" w:color="auto"/>
      </w:divBdr>
    </w:div>
    <w:div w:id="200750886">
      <w:bodyDiv w:val="1"/>
      <w:marLeft w:val="0"/>
      <w:marRight w:val="0"/>
      <w:marTop w:val="0"/>
      <w:marBottom w:val="0"/>
      <w:divBdr>
        <w:top w:val="none" w:sz="0" w:space="0" w:color="auto"/>
        <w:left w:val="none" w:sz="0" w:space="0" w:color="auto"/>
        <w:bottom w:val="none" w:sz="0" w:space="0" w:color="auto"/>
        <w:right w:val="none" w:sz="0" w:space="0" w:color="auto"/>
      </w:divBdr>
    </w:div>
    <w:div w:id="200751739">
      <w:bodyDiv w:val="1"/>
      <w:marLeft w:val="0"/>
      <w:marRight w:val="0"/>
      <w:marTop w:val="0"/>
      <w:marBottom w:val="0"/>
      <w:divBdr>
        <w:top w:val="none" w:sz="0" w:space="0" w:color="auto"/>
        <w:left w:val="none" w:sz="0" w:space="0" w:color="auto"/>
        <w:bottom w:val="none" w:sz="0" w:space="0" w:color="auto"/>
        <w:right w:val="none" w:sz="0" w:space="0" w:color="auto"/>
      </w:divBdr>
    </w:div>
    <w:div w:id="200753459">
      <w:bodyDiv w:val="1"/>
      <w:marLeft w:val="0"/>
      <w:marRight w:val="0"/>
      <w:marTop w:val="0"/>
      <w:marBottom w:val="0"/>
      <w:divBdr>
        <w:top w:val="none" w:sz="0" w:space="0" w:color="auto"/>
        <w:left w:val="none" w:sz="0" w:space="0" w:color="auto"/>
        <w:bottom w:val="none" w:sz="0" w:space="0" w:color="auto"/>
        <w:right w:val="none" w:sz="0" w:space="0" w:color="auto"/>
      </w:divBdr>
    </w:div>
    <w:div w:id="200821583">
      <w:bodyDiv w:val="1"/>
      <w:marLeft w:val="0"/>
      <w:marRight w:val="0"/>
      <w:marTop w:val="0"/>
      <w:marBottom w:val="0"/>
      <w:divBdr>
        <w:top w:val="none" w:sz="0" w:space="0" w:color="auto"/>
        <w:left w:val="none" w:sz="0" w:space="0" w:color="auto"/>
        <w:bottom w:val="none" w:sz="0" w:space="0" w:color="auto"/>
        <w:right w:val="none" w:sz="0" w:space="0" w:color="auto"/>
      </w:divBdr>
    </w:div>
    <w:div w:id="200824303">
      <w:bodyDiv w:val="1"/>
      <w:marLeft w:val="0"/>
      <w:marRight w:val="0"/>
      <w:marTop w:val="0"/>
      <w:marBottom w:val="0"/>
      <w:divBdr>
        <w:top w:val="none" w:sz="0" w:space="0" w:color="auto"/>
        <w:left w:val="none" w:sz="0" w:space="0" w:color="auto"/>
        <w:bottom w:val="none" w:sz="0" w:space="0" w:color="auto"/>
        <w:right w:val="none" w:sz="0" w:space="0" w:color="auto"/>
      </w:divBdr>
    </w:div>
    <w:div w:id="200826961">
      <w:bodyDiv w:val="1"/>
      <w:marLeft w:val="0"/>
      <w:marRight w:val="0"/>
      <w:marTop w:val="0"/>
      <w:marBottom w:val="0"/>
      <w:divBdr>
        <w:top w:val="none" w:sz="0" w:space="0" w:color="auto"/>
        <w:left w:val="none" w:sz="0" w:space="0" w:color="auto"/>
        <w:bottom w:val="none" w:sz="0" w:space="0" w:color="auto"/>
        <w:right w:val="none" w:sz="0" w:space="0" w:color="auto"/>
      </w:divBdr>
    </w:div>
    <w:div w:id="200870447">
      <w:bodyDiv w:val="1"/>
      <w:marLeft w:val="0"/>
      <w:marRight w:val="0"/>
      <w:marTop w:val="0"/>
      <w:marBottom w:val="0"/>
      <w:divBdr>
        <w:top w:val="none" w:sz="0" w:space="0" w:color="auto"/>
        <w:left w:val="none" w:sz="0" w:space="0" w:color="auto"/>
        <w:bottom w:val="none" w:sz="0" w:space="0" w:color="auto"/>
        <w:right w:val="none" w:sz="0" w:space="0" w:color="auto"/>
      </w:divBdr>
    </w:div>
    <w:div w:id="200896026">
      <w:bodyDiv w:val="1"/>
      <w:marLeft w:val="0"/>
      <w:marRight w:val="0"/>
      <w:marTop w:val="0"/>
      <w:marBottom w:val="0"/>
      <w:divBdr>
        <w:top w:val="none" w:sz="0" w:space="0" w:color="auto"/>
        <w:left w:val="none" w:sz="0" w:space="0" w:color="auto"/>
        <w:bottom w:val="none" w:sz="0" w:space="0" w:color="auto"/>
        <w:right w:val="none" w:sz="0" w:space="0" w:color="auto"/>
      </w:divBdr>
    </w:div>
    <w:div w:id="200898281">
      <w:bodyDiv w:val="1"/>
      <w:marLeft w:val="0"/>
      <w:marRight w:val="0"/>
      <w:marTop w:val="0"/>
      <w:marBottom w:val="0"/>
      <w:divBdr>
        <w:top w:val="none" w:sz="0" w:space="0" w:color="auto"/>
        <w:left w:val="none" w:sz="0" w:space="0" w:color="auto"/>
        <w:bottom w:val="none" w:sz="0" w:space="0" w:color="auto"/>
        <w:right w:val="none" w:sz="0" w:space="0" w:color="auto"/>
      </w:divBdr>
    </w:div>
    <w:div w:id="200938954">
      <w:bodyDiv w:val="1"/>
      <w:marLeft w:val="0"/>
      <w:marRight w:val="0"/>
      <w:marTop w:val="0"/>
      <w:marBottom w:val="0"/>
      <w:divBdr>
        <w:top w:val="none" w:sz="0" w:space="0" w:color="auto"/>
        <w:left w:val="none" w:sz="0" w:space="0" w:color="auto"/>
        <w:bottom w:val="none" w:sz="0" w:space="0" w:color="auto"/>
        <w:right w:val="none" w:sz="0" w:space="0" w:color="auto"/>
      </w:divBdr>
    </w:div>
    <w:div w:id="200943020">
      <w:bodyDiv w:val="1"/>
      <w:marLeft w:val="0"/>
      <w:marRight w:val="0"/>
      <w:marTop w:val="0"/>
      <w:marBottom w:val="0"/>
      <w:divBdr>
        <w:top w:val="none" w:sz="0" w:space="0" w:color="auto"/>
        <w:left w:val="none" w:sz="0" w:space="0" w:color="auto"/>
        <w:bottom w:val="none" w:sz="0" w:space="0" w:color="auto"/>
        <w:right w:val="none" w:sz="0" w:space="0" w:color="auto"/>
      </w:divBdr>
    </w:div>
    <w:div w:id="200943104">
      <w:bodyDiv w:val="1"/>
      <w:marLeft w:val="0"/>
      <w:marRight w:val="0"/>
      <w:marTop w:val="0"/>
      <w:marBottom w:val="0"/>
      <w:divBdr>
        <w:top w:val="none" w:sz="0" w:space="0" w:color="auto"/>
        <w:left w:val="none" w:sz="0" w:space="0" w:color="auto"/>
        <w:bottom w:val="none" w:sz="0" w:space="0" w:color="auto"/>
        <w:right w:val="none" w:sz="0" w:space="0" w:color="auto"/>
      </w:divBdr>
    </w:div>
    <w:div w:id="201014175">
      <w:bodyDiv w:val="1"/>
      <w:marLeft w:val="0"/>
      <w:marRight w:val="0"/>
      <w:marTop w:val="0"/>
      <w:marBottom w:val="0"/>
      <w:divBdr>
        <w:top w:val="none" w:sz="0" w:space="0" w:color="auto"/>
        <w:left w:val="none" w:sz="0" w:space="0" w:color="auto"/>
        <w:bottom w:val="none" w:sz="0" w:space="0" w:color="auto"/>
        <w:right w:val="none" w:sz="0" w:space="0" w:color="auto"/>
      </w:divBdr>
    </w:div>
    <w:div w:id="201014445">
      <w:bodyDiv w:val="1"/>
      <w:marLeft w:val="0"/>
      <w:marRight w:val="0"/>
      <w:marTop w:val="0"/>
      <w:marBottom w:val="0"/>
      <w:divBdr>
        <w:top w:val="none" w:sz="0" w:space="0" w:color="auto"/>
        <w:left w:val="none" w:sz="0" w:space="0" w:color="auto"/>
        <w:bottom w:val="none" w:sz="0" w:space="0" w:color="auto"/>
        <w:right w:val="none" w:sz="0" w:space="0" w:color="auto"/>
      </w:divBdr>
    </w:div>
    <w:div w:id="201014815">
      <w:bodyDiv w:val="1"/>
      <w:marLeft w:val="0"/>
      <w:marRight w:val="0"/>
      <w:marTop w:val="0"/>
      <w:marBottom w:val="0"/>
      <w:divBdr>
        <w:top w:val="none" w:sz="0" w:space="0" w:color="auto"/>
        <w:left w:val="none" w:sz="0" w:space="0" w:color="auto"/>
        <w:bottom w:val="none" w:sz="0" w:space="0" w:color="auto"/>
        <w:right w:val="none" w:sz="0" w:space="0" w:color="auto"/>
      </w:divBdr>
    </w:div>
    <w:div w:id="201016962">
      <w:bodyDiv w:val="1"/>
      <w:marLeft w:val="0"/>
      <w:marRight w:val="0"/>
      <w:marTop w:val="0"/>
      <w:marBottom w:val="0"/>
      <w:divBdr>
        <w:top w:val="none" w:sz="0" w:space="0" w:color="auto"/>
        <w:left w:val="none" w:sz="0" w:space="0" w:color="auto"/>
        <w:bottom w:val="none" w:sz="0" w:space="0" w:color="auto"/>
        <w:right w:val="none" w:sz="0" w:space="0" w:color="auto"/>
      </w:divBdr>
    </w:div>
    <w:div w:id="201021291">
      <w:bodyDiv w:val="1"/>
      <w:marLeft w:val="0"/>
      <w:marRight w:val="0"/>
      <w:marTop w:val="0"/>
      <w:marBottom w:val="0"/>
      <w:divBdr>
        <w:top w:val="none" w:sz="0" w:space="0" w:color="auto"/>
        <w:left w:val="none" w:sz="0" w:space="0" w:color="auto"/>
        <w:bottom w:val="none" w:sz="0" w:space="0" w:color="auto"/>
        <w:right w:val="none" w:sz="0" w:space="0" w:color="auto"/>
      </w:divBdr>
    </w:div>
    <w:div w:id="201022142">
      <w:bodyDiv w:val="1"/>
      <w:marLeft w:val="0"/>
      <w:marRight w:val="0"/>
      <w:marTop w:val="0"/>
      <w:marBottom w:val="0"/>
      <w:divBdr>
        <w:top w:val="none" w:sz="0" w:space="0" w:color="auto"/>
        <w:left w:val="none" w:sz="0" w:space="0" w:color="auto"/>
        <w:bottom w:val="none" w:sz="0" w:space="0" w:color="auto"/>
        <w:right w:val="none" w:sz="0" w:space="0" w:color="auto"/>
      </w:divBdr>
    </w:div>
    <w:div w:id="201090569">
      <w:bodyDiv w:val="1"/>
      <w:marLeft w:val="0"/>
      <w:marRight w:val="0"/>
      <w:marTop w:val="0"/>
      <w:marBottom w:val="0"/>
      <w:divBdr>
        <w:top w:val="none" w:sz="0" w:space="0" w:color="auto"/>
        <w:left w:val="none" w:sz="0" w:space="0" w:color="auto"/>
        <w:bottom w:val="none" w:sz="0" w:space="0" w:color="auto"/>
        <w:right w:val="none" w:sz="0" w:space="0" w:color="auto"/>
      </w:divBdr>
    </w:div>
    <w:div w:id="201093780">
      <w:bodyDiv w:val="1"/>
      <w:marLeft w:val="0"/>
      <w:marRight w:val="0"/>
      <w:marTop w:val="0"/>
      <w:marBottom w:val="0"/>
      <w:divBdr>
        <w:top w:val="none" w:sz="0" w:space="0" w:color="auto"/>
        <w:left w:val="none" w:sz="0" w:space="0" w:color="auto"/>
        <w:bottom w:val="none" w:sz="0" w:space="0" w:color="auto"/>
        <w:right w:val="none" w:sz="0" w:space="0" w:color="auto"/>
      </w:divBdr>
    </w:div>
    <w:div w:id="201094697">
      <w:bodyDiv w:val="1"/>
      <w:marLeft w:val="0"/>
      <w:marRight w:val="0"/>
      <w:marTop w:val="0"/>
      <w:marBottom w:val="0"/>
      <w:divBdr>
        <w:top w:val="none" w:sz="0" w:space="0" w:color="auto"/>
        <w:left w:val="none" w:sz="0" w:space="0" w:color="auto"/>
        <w:bottom w:val="none" w:sz="0" w:space="0" w:color="auto"/>
        <w:right w:val="none" w:sz="0" w:space="0" w:color="auto"/>
      </w:divBdr>
    </w:div>
    <w:div w:id="201132101">
      <w:bodyDiv w:val="1"/>
      <w:marLeft w:val="0"/>
      <w:marRight w:val="0"/>
      <w:marTop w:val="0"/>
      <w:marBottom w:val="0"/>
      <w:divBdr>
        <w:top w:val="none" w:sz="0" w:space="0" w:color="auto"/>
        <w:left w:val="none" w:sz="0" w:space="0" w:color="auto"/>
        <w:bottom w:val="none" w:sz="0" w:space="0" w:color="auto"/>
        <w:right w:val="none" w:sz="0" w:space="0" w:color="auto"/>
      </w:divBdr>
    </w:div>
    <w:div w:id="201132840">
      <w:bodyDiv w:val="1"/>
      <w:marLeft w:val="0"/>
      <w:marRight w:val="0"/>
      <w:marTop w:val="0"/>
      <w:marBottom w:val="0"/>
      <w:divBdr>
        <w:top w:val="none" w:sz="0" w:space="0" w:color="auto"/>
        <w:left w:val="none" w:sz="0" w:space="0" w:color="auto"/>
        <w:bottom w:val="none" w:sz="0" w:space="0" w:color="auto"/>
        <w:right w:val="none" w:sz="0" w:space="0" w:color="auto"/>
      </w:divBdr>
    </w:div>
    <w:div w:id="201133311">
      <w:bodyDiv w:val="1"/>
      <w:marLeft w:val="0"/>
      <w:marRight w:val="0"/>
      <w:marTop w:val="0"/>
      <w:marBottom w:val="0"/>
      <w:divBdr>
        <w:top w:val="none" w:sz="0" w:space="0" w:color="auto"/>
        <w:left w:val="none" w:sz="0" w:space="0" w:color="auto"/>
        <w:bottom w:val="none" w:sz="0" w:space="0" w:color="auto"/>
        <w:right w:val="none" w:sz="0" w:space="0" w:color="auto"/>
      </w:divBdr>
    </w:div>
    <w:div w:id="201136224">
      <w:bodyDiv w:val="1"/>
      <w:marLeft w:val="0"/>
      <w:marRight w:val="0"/>
      <w:marTop w:val="0"/>
      <w:marBottom w:val="0"/>
      <w:divBdr>
        <w:top w:val="none" w:sz="0" w:space="0" w:color="auto"/>
        <w:left w:val="none" w:sz="0" w:space="0" w:color="auto"/>
        <w:bottom w:val="none" w:sz="0" w:space="0" w:color="auto"/>
        <w:right w:val="none" w:sz="0" w:space="0" w:color="auto"/>
      </w:divBdr>
    </w:div>
    <w:div w:id="201137876">
      <w:bodyDiv w:val="1"/>
      <w:marLeft w:val="0"/>
      <w:marRight w:val="0"/>
      <w:marTop w:val="0"/>
      <w:marBottom w:val="0"/>
      <w:divBdr>
        <w:top w:val="none" w:sz="0" w:space="0" w:color="auto"/>
        <w:left w:val="none" w:sz="0" w:space="0" w:color="auto"/>
        <w:bottom w:val="none" w:sz="0" w:space="0" w:color="auto"/>
        <w:right w:val="none" w:sz="0" w:space="0" w:color="auto"/>
      </w:divBdr>
    </w:div>
    <w:div w:id="201139443">
      <w:bodyDiv w:val="1"/>
      <w:marLeft w:val="0"/>
      <w:marRight w:val="0"/>
      <w:marTop w:val="0"/>
      <w:marBottom w:val="0"/>
      <w:divBdr>
        <w:top w:val="none" w:sz="0" w:space="0" w:color="auto"/>
        <w:left w:val="none" w:sz="0" w:space="0" w:color="auto"/>
        <w:bottom w:val="none" w:sz="0" w:space="0" w:color="auto"/>
        <w:right w:val="none" w:sz="0" w:space="0" w:color="auto"/>
      </w:divBdr>
    </w:div>
    <w:div w:id="201210271">
      <w:bodyDiv w:val="1"/>
      <w:marLeft w:val="0"/>
      <w:marRight w:val="0"/>
      <w:marTop w:val="0"/>
      <w:marBottom w:val="0"/>
      <w:divBdr>
        <w:top w:val="none" w:sz="0" w:space="0" w:color="auto"/>
        <w:left w:val="none" w:sz="0" w:space="0" w:color="auto"/>
        <w:bottom w:val="none" w:sz="0" w:space="0" w:color="auto"/>
        <w:right w:val="none" w:sz="0" w:space="0" w:color="auto"/>
      </w:divBdr>
    </w:div>
    <w:div w:id="201211612">
      <w:bodyDiv w:val="1"/>
      <w:marLeft w:val="0"/>
      <w:marRight w:val="0"/>
      <w:marTop w:val="0"/>
      <w:marBottom w:val="0"/>
      <w:divBdr>
        <w:top w:val="none" w:sz="0" w:space="0" w:color="auto"/>
        <w:left w:val="none" w:sz="0" w:space="0" w:color="auto"/>
        <w:bottom w:val="none" w:sz="0" w:space="0" w:color="auto"/>
        <w:right w:val="none" w:sz="0" w:space="0" w:color="auto"/>
      </w:divBdr>
    </w:div>
    <w:div w:id="201211903">
      <w:bodyDiv w:val="1"/>
      <w:marLeft w:val="0"/>
      <w:marRight w:val="0"/>
      <w:marTop w:val="0"/>
      <w:marBottom w:val="0"/>
      <w:divBdr>
        <w:top w:val="none" w:sz="0" w:space="0" w:color="auto"/>
        <w:left w:val="none" w:sz="0" w:space="0" w:color="auto"/>
        <w:bottom w:val="none" w:sz="0" w:space="0" w:color="auto"/>
        <w:right w:val="none" w:sz="0" w:space="0" w:color="auto"/>
      </w:divBdr>
    </w:div>
    <w:div w:id="201212114">
      <w:bodyDiv w:val="1"/>
      <w:marLeft w:val="0"/>
      <w:marRight w:val="0"/>
      <w:marTop w:val="0"/>
      <w:marBottom w:val="0"/>
      <w:divBdr>
        <w:top w:val="none" w:sz="0" w:space="0" w:color="auto"/>
        <w:left w:val="none" w:sz="0" w:space="0" w:color="auto"/>
        <w:bottom w:val="none" w:sz="0" w:space="0" w:color="auto"/>
        <w:right w:val="none" w:sz="0" w:space="0" w:color="auto"/>
      </w:divBdr>
    </w:div>
    <w:div w:id="201213107">
      <w:bodyDiv w:val="1"/>
      <w:marLeft w:val="0"/>
      <w:marRight w:val="0"/>
      <w:marTop w:val="0"/>
      <w:marBottom w:val="0"/>
      <w:divBdr>
        <w:top w:val="none" w:sz="0" w:space="0" w:color="auto"/>
        <w:left w:val="none" w:sz="0" w:space="0" w:color="auto"/>
        <w:bottom w:val="none" w:sz="0" w:space="0" w:color="auto"/>
        <w:right w:val="none" w:sz="0" w:space="0" w:color="auto"/>
      </w:divBdr>
    </w:div>
    <w:div w:id="201214890">
      <w:bodyDiv w:val="1"/>
      <w:marLeft w:val="0"/>
      <w:marRight w:val="0"/>
      <w:marTop w:val="0"/>
      <w:marBottom w:val="0"/>
      <w:divBdr>
        <w:top w:val="none" w:sz="0" w:space="0" w:color="auto"/>
        <w:left w:val="none" w:sz="0" w:space="0" w:color="auto"/>
        <w:bottom w:val="none" w:sz="0" w:space="0" w:color="auto"/>
        <w:right w:val="none" w:sz="0" w:space="0" w:color="auto"/>
      </w:divBdr>
    </w:div>
    <w:div w:id="201215412">
      <w:bodyDiv w:val="1"/>
      <w:marLeft w:val="0"/>
      <w:marRight w:val="0"/>
      <w:marTop w:val="0"/>
      <w:marBottom w:val="0"/>
      <w:divBdr>
        <w:top w:val="none" w:sz="0" w:space="0" w:color="auto"/>
        <w:left w:val="none" w:sz="0" w:space="0" w:color="auto"/>
        <w:bottom w:val="none" w:sz="0" w:space="0" w:color="auto"/>
        <w:right w:val="none" w:sz="0" w:space="0" w:color="auto"/>
      </w:divBdr>
    </w:div>
    <w:div w:id="201284664">
      <w:bodyDiv w:val="1"/>
      <w:marLeft w:val="0"/>
      <w:marRight w:val="0"/>
      <w:marTop w:val="0"/>
      <w:marBottom w:val="0"/>
      <w:divBdr>
        <w:top w:val="none" w:sz="0" w:space="0" w:color="auto"/>
        <w:left w:val="none" w:sz="0" w:space="0" w:color="auto"/>
        <w:bottom w:val="none" w:sz="0" w:space="0" w:color="auto"/>
        <w:right w:val="none" w:sz="0" w:space="0" w:color="auto"/>
      </w:divBdr>
    </w:div>
    <w:div w:id="201291298">
      <w:bodyDiv w:val="1"/>
      <w:marLeft w:val="0"/>
      <w:marRight w:val="0"/>
      <w:marTop w:val="0"/>
      <w:marBottom w:val="0"/>
      <w:divBdr>
        <w:top w:val="none" w:sz="0" w:space="0" w:color="auto"/>
        <w:left w:val="none" w:sz="0" w:space="0" w:color="auto"/>
        <w:bottom w:val="none" w:sz="0" w:space="0" w:color="auto"/>
        <w:right w:val="none" w:sz="0" w:space="0" w:color="auto"/>
      </w:divBdr>
    </w:div>
    <w:div w:id="201291779">
      <w:bodyDiv w:val="1"/>
      <w:marLeft w:val="0"/>
      <w:marRight w:val="0"/>
      <w:marTop w:val="0"/>
      <w:marBottom w:val="0"/>
      <w:divBdr>
        <w:top w:val="none" w:sz="0" w:space="0" w:color="auto"/>
        <w:left w:val="none" w:sz="0" w:space="0" w:color="auto"/>
        <w:bottom w:val="none" w:sz="0" w:space="0" w:color="auto"/>
        <w:right w:val="none" w:sz="0" w:space="0" w:color="auto"/>
      </w:divBdr>
    </w:div>
    <w:div w:id="201292094">
      <w:bodyDiv w:val="1"/>
      <w:marLeft w:val="0"/>
      <w:marRight w:val="0"/>
      <w:marTop w:val="0"/>
      <w:marBottom w:val="0"/>
      <w:divBdr>
        <w:top w:val="none" w:sz="0" w:space="0" w:color="auto"/>
        <w:left w:val="none" w:sz="0" w:space="0" w:color="auto"/>
        <w:bottom w:val="none" w:sz="0" w:space="0" w:color="auto"/>
        <w:right w:val="none" w:sz="0" w:space="0" w:color="auto"/>
      </w:divBdr>
    </w:div>
    <w:div w:id="201292437">
      <w:bodyDiv w:val="1"/>
      <w:marLeft w:val="0"/>
      <w:marRight w:val="0"/>
      <w:marTop w:val="0"/>
      <w:marBottom w:val="0"/>
      <w:divBdr>
        <w:top w:val="none" w:sz="0" w:space="0" w:color="auto"/>
        <w:left w:val="none" w:sz="0" w:space="0" w:color="auto"/>
        <w:bottom w:val="none" w:sz="0" w:space="0" w:color="auto"/>
        <w:right w:val="none" w:sz="0" w:space="0" w:color="auto"/>
      </w:divBdr>
    </w:div>
    <w:div w:id="201328557">
      <w:bodyDiv w:val="1"/>
      <w:marLeft w:val="0"/>
      <w:marRight w:val="0"/>
      <w:marTop w:val="0"/>
      <w:marBottom w:val="0"/>
      <w:divBdr>
        <w:top w:val="none" w:sz="0" w:space="0" w:color="auto"/>
        <w:left w:val="none" w:sz="0" w:space="0" w:color="auto"/>
        <w:bottom w:val="none" w:sz="0" w:space="0" w:color="auto"/>
        <w:right w:val="none" w:sz="0" w:space="0" w:color="auto"/>
      </w:divBdr>
    </w:div>
    <w:div w:id="201330437">
      <w:bodyDiv w:val="1"/>
      <w:marLeft w:val="0"/>
      <w:marRight w:val="0"/>
      <w:marTop w:val="0"/>
      <w:marBottom w:val="0"/>
      <w:divBdr>
        <w:top w:val="none" w:sz="0" w:space="0" w:color="auto"/>
        <w:left w:val="none" w:sz="0" w:space="0" w:color="auto"/>
        <w:bottom w:val="none" w:sz="0" w:space="0" w:color="auto"/>
        <w:right w:val="none" w:sz="0" w:space="0" w:color="auto"/>
      </w:divBdr>
    </w:div>
    <w:div w:id="201330656">
      <w:bodyDiv w:val="1"/>
      <w:marLeft w:val="0"/>
      <w:marRight w:val="0"/>
      <w:marTop w:val="0"/>
      <w:marBottom w:val="0"/>
      <w:divBdr>
        <w:top w:val="none" w:sz="0" w:space="0" w:color="auto"/>
        <w:left w:val="none" w:sz="0" w:space="0" w:color="auto"/>
        <w:bottom w:val="none" w:sz="0" w:space="0" w:color="auto"/>
        <w:right w:val="none" w:sz="0" w:space="0" w:color="auto"/>
      </w:divBdr>
    </w:div>
    <w:div w:id="201331296">
      <w:bodyDiv w:val="1"/>
      <w:marLeft w:val="0"/>
      <w:marRight w:val="0"/>
      <w:marTop w:val="0"/>
      <w:marBottom w:val="0"/>
      <w:divBdr>
        <w:top w:val="none" w:sz="0" w:space="0" w:color="auto"/>
        <w:left w:val="none" w:sz="0" w:space="0" w:color="auto"/>
        <w:bottom w:val="none" w:sz="0" w:space="0" w:color="auto"/>
        <w:right w:val="none" w:sz="0" w:space="0" w:color="auto"/>
      </w:divBdr>
    </w:div>
    <w:div w:id="201334547">
      <w:bodyDiv w:val="1"/>
      <w:marLeft w:val="0"/>
      <w:marRight w:val="0"/>
      <w:marTop w:val="0"/>
      <w:marBottom w:val="0"/>
      <w:divBdr>
        <w:top w:val="none" w:sz="0" w:space="0" w:color="auto"/>
        <w:left w:val="none" w:sz="0" w:space="0" w:color="auto"/>
        <w:bottom w:val="none" w:sz="0" w:space="0" w:color="auto"/>
        <w:right w:val="none" w:sz="0" w:space="0" w:color="auto"/>
      </w:divBdr>
    </w:div>
    <w:div w:id="201406777">
      <w:bodyDiv w:val="1"/>
      <w:marLeft w:val="0"/>
      <w:marRight w:val="0"/>
      <w:marTop w:val="0"/>
      <w:marBottom w:val="0"/>
      <w:divBdr>
        <w:top w:val="none" w:sz="0" w:space="0" w:color="auto"/>
        <w:left w:val="none" w:sz="0" w:space="0" w:color="auto"/>
        <w:bottom w:val="none" w:sz="0" w:space="0" w:color="auto"/>
        <w:right w:val="none" w:sz="0" w:space="0" w:color="auto"/>
      </w:divBdr>
    </w:div>
    <w:div w:id="201523745">
      <w:bodyDiv w:val="1"/>
      <w:marLeft w:val="0"/>
      <w:marRight w:val="0"/>
      <w:marTop w:val="0"/>
      <w:marBottom w:val="0"/>
      <w:divBdr>
        <w:top w:val="none" w:sz="0" w:space="0" w:color="auto"/>
        <w:left w:val="none" w:sz="0" w:space="0" w:color="auto"/>
        <w:bottom w:val="none" w:sz="0" w:space="0" w:color="auto"/>
        <w:right w:val="none" w:sz="0" w:space="0" w:color="auto"/>
      </w:divBdr>
    </w:div>
    <w:div w:id="201523893">
      <w:bodyDiv w:val="1"/>
      <w:marLeft w:val="0"/>
      <w:marRight w:val="0"/>
      <w:marTop w:val="0"/>
      <w:marBottom w:val="0"/>
      <w:divBdr>
        <w:top w:val="none" w:sz="0" w:space="0" w:color="auto"/>
        <w:left w:val="none" w:sz="0" w:space="0" w:color="auto"/>
        <w:bottom w:val="none" w:sz="0" w:space="0" w:color="auto"/>
        <w:right w:val="none" w:sz="0" w:space="0" w:color="auto"/>
      </w:divBdr>
    </w:div>
    <w:div w:id="201526406">
      <w:bodyDiv w:val="1"/>
      <w:marLeft w:val="0"/>
      <w:marRight w:val="0"/>
      <w:marTop w:val="0"/>
      <w:marBottom w:val="0"/>
      <w:divBdr>
        <w:top w:val="none" w:sz="0" w:space="0" w:color="auto"/>
        <w:left w:val="none" w:sz="0" w:space="0" w:color="auto"/>
        <w:bottom w:val="none" w:sz="0" w:space="0" w:color="auto"/>
        <w:right w:val="none" w:sz="0" w:space="0" w:color="auto"/>
      </w:divBdr>
    </w:div>
    <w:div w:id="201526501">
      <w:bodyDiv w:val="1"/>
      <w:marLeft w:val="0"/>
      <w:marRight w:val="0"/>
      <w:marTop w:val="0"/>
      <w:marBottom w:val="0"/>
      <w:divBdr>
        <w:top w:val="none" w:sz="0" w:space="0" w:color="auto"/>
        <w:left w:val="none" w:sz="0" w:space="0" w:color="auto"/>
        <w:bottom w:val="none" w:sz="0" w:space="0" w:color="auto"/>
        <w:right w:val="none" w:sz="0" w:space="0" w:color="auto"/>
      </w:divBdr>
    </w:div>
    <w:div w:id="201552157">
      <w:bodyDiv w:val="1"/>
      <w:marLeft w:val="0"/>
      <w:marRight w:val="0"/>
      <w:marTop w:val="0"/>
      <w:marBottom w:val="0"/>
      <w:divBdr>
        <w:top w:val="none" w:sz="0" w:space="0" w:color="auto"/>
        <w:left w:val="none" w:sz="0" w:space="0" w:color="auto"/>
        <w:bottom w:val="none" w:sz="0" w:space="0" w:color="auto"/>
        <w:right w:val="none" w:sz="0" w:space="0" w:color="auto"/>
      </w:divBdr>
    </w:div>
    <w:div w:id="201594188">
      <w:bodyDiv w:val="1"/>
      <w:marLeft w:val="0"/>
      <w:marRight w:val="0"/>
      <w:marTop w:val="0"/>
      <w:marBottom w:val="0"/>
      <w:divBdr>
        <w:top w:val="none" w:sz="0" w:space="0" w:color="auto"/>
        <w:left w:val="none" w:sz="0" w:space="0" w:color="auto"/>
        <w:bottom w:val="none" w:sz="0" w:space="0" w:color="auto"/>
        <w:right w:val="none" w:sz="0" w:space="0" w:color="auto"/>
      </w:divBdr>
    </w:div>
    <w:div w:id="201597730">
      <w:bodyDiv w:val="1"/>
      <w:marLeft w:val="0"/>
      <w:marRight w:val="0"/>
      <w:marTop w:val="0"/>
      <w:marBottom w:val="0"/>
      <w:divBdr>
        <w:top w:val="none" w:sz="0" w:space="0" w:color="auto"/>
        <w:left w:val="none" w:sz="0" w:space="0" w:color="auto"/>
        <w:bottom w:val="none" w:sz="0" w:space="0" w:color="auto"/>
        <w:right w:val="none" w:sz="0" w:space="0" w:color="auto"/>
      </w:divBdr>
    </w:div>
    <w:div w:id="201598572">
      <w:bodyDiv w:val="1"/>
      <w:marLeft w:val="0"/>
      <w:marRight w:val="0"/>
      <w:marTop w:val="0"/>
      <w:marBottom w:val="0"/>
      <w:divBdr>
        <w:top w:val="none" w:sz="0" w:space="0" w:color="auto"/>
        <w:left w:val="none" w:sz="0" w:space="0" w:color="auto"/>
        <w:bottom w:val="none" w:sz="0" w:space="0" w:color="auto"/>
        <w:right w:val="none" w:sz="0" w:space="0" w:color="auto"/>
      </w:divBdr>
    </w:div>
    <w:div w:id="201599921">
      <w:bodyDiv w:val="1"/>
      <w:marLeft w:val="0"/>
      <w:marRight w:val="0"/>
      <w:marTop w:val="0"/>
      <w:marBottom w:val="0"/>
      <w:divBdr>
        <w:top w:val="none" w:sz="0" w:space="0" w:color="auto"/>
        <w:left w:val="none" w:sz="0" w:space="0" w:color="auto"/>
        <w:bottom w:val="none" w:sz="0" w:space="0" w:color="auto"/>
        <w:right w:val="none" w:sz="0" w:space="0" w:color="auto"/>
      </w:divBdr>
    </w:div>
    <w:div w:id="201600023">
      <w:bodyDiv w:val="1"/>
      <w:marLeft w:val="0"/>
      <w:marRight w:val="0"/>
      <w:marTop w:val="0"/>
      <w:marBottom w:val="0"/>
      <w:divBdr>
        <w:top w:val="none" w:sz="0" w:space="0" w:color="auto"/>
        <w:left w:val="none" w:sz="0" w:space="0" w:color="auto"/>
        <w:bottom w:val="none" w:sz="0" w:space="0" w:color="auto"/>
        <w:right w:val="none" w:sz="0" w:space="0" w:color="auto"/>
      </w:divBdr>
    </w:div>
    <w:div w:id="201600697">
      <w:bodyDiv w:val="1"/>
      <w:marLeft w:val="0"/>
      <w:marRight w:val="0"/>
      <w:marTop w:val="0"/>
      <w:marBottom w:val="0"/>
      <w:divBdr>
        <w:top w:val="none" w:sz="0" w:space="0" w:color="auto"/>
        <w:left w:val="none" w:sz="0" w:space="0" w:color="auto"/>
        <w:bottom w:val="none" w:sz="0" w:space="0" w:color="auto"/>
        <w:right w:val="none" w:sz="0" w:space="0" w:color="auto"/>
      </w:divBdr>
    </w:div>
    <w:div w:id="201671013">
      <w:bodyDiv w:val="1"/>
      <w:marLeft w:val="0"/>
      <w:marRight w:val="0"/>
      <w:marTop w:val="0"/>
      <w:marBottom w:val="0"/>
      <w:divBdr>
        <w:top w:val="none" w:sz="0" w:space="0" w:color="auto"/>
        <w:left w:val="none" w:sz="0" w:space="0" w:color="auto"/>
        <w:bottom w:val="none" w:sz="0" w:space="0" w:color="auto"/>
        <w:right w:val="none" w:sz="0" w:space="0" w:color="auto"/>
      </w:divBdr>
    </w:div>
    <w:div w:id="201675258">
      <w:bodyDiv w:val="1"/>
      <w:marLeft w:val="0"/>
      <w:marRight w:val="0"/>
      <w:marTop w:val="0"/>
      <w:marBottom w:val="0"/>
      <w:divBdr>
        <w:top w:val="none" w:sz="0" w:space="0" w:color="auto"/>
        <w:left w:val="none" w:sz="0" w:space="0" w:color="auto"/>
        <w:bottom w:val="none" w:sz="0" w:space="0" w:color="auto"/>
        <w:right w:val="none" w:sz="0" w:space="0" w:color="auto"/>
      </w:divBdr>
    </w:div>
    <w:div w:id="201676409">
      <w:bodyDiv w:val="1"/>
      <w:marLeft w:val="0"/>
      <w:marRight w:val="0"/>
      <w:marTop w:val="0"/>
      <w:marBottom w:val="0"/>
      <w:divBdr>
        <w:top w:val="none" w:sz="0" w:space="0" w:color="auto"/>
        <w:left w:val="none" w:sz="0" w:space="0" w:color="auto"/>
        <w:bottom w:val="none" w:sz="0" w:space="0" w:color="auto"/>
        <w:right w:val="none" w:sz="0" w:space="0" w:color="auto"/>
      </w:divBdr>
    </w:div>
    <w:div w:id="201720214">
      <w:bodyDiv w:val="1"/>
      <w:marLeft w:val="0"/>
      <w:marRight w:val="0"/>
      <w:marTop w:val="0"/>
      <w:marBottom w:val="0"/>
      <w:divBdr>
        <w:top w:val="none" w:sz="0" w:space="0" w:color="auto"/>
        <w:left w:val="none" w:sz="0" w:space="0" w:color="auto"/>
        <w:bottom w:val="none" w:sz="0" w:space="0" w:color="auto"/>
        <w:right w:val="none" w:sz="0" w:space="0" w:color="auto"/>
      </w:divBdr>
    </w:div>
    <w:div w:id="201721193">
      <w:bodyDiv w:val="1"/>
      <w:marLeft w:val="0"/>
      <w:marRight w:val="0"/>
      <w:marTop w:val="0"/>
      <w:marBottom w:val="0"/>
      <w:divBdr>
        <w:top w:val="none" w:sz="0" w:space="0" w:color="auto"/>
        <w:left w:val="none" w:sz="0" w:space="0" w:color="auto"/>
        <w:bottom w:val="none" w:sz="0" w:space="0" w:color="auto"/>
        <w:right w:val="none" w:sz="0" w:space="0" w:color="auto"/>
      </w:divBdr>
    </w:div>
    <w:div w:id="201745082">
      <w:bodyDiv w:val="1"/>
      <w:marLeft w:val="0"/>
      <w:marRight w:val="0"/>
      <w:marTop w:val="0"/>
      <w:marBottom w:val="0"/>
      <w:divBdr>
        <w:top w:val="none" w:sz="0" w:space="0" w:color="auto"/>
        <w:left w:val="none" w:sz="0" w:space="0" w:color="auto"/>
        <w:bottom w:val="none" w:sz="0" w:space="0" w:color="auto"/>
        <w:right w:val="none" w:sz="0" w:space="0" w:color="auto"/>
      </w:divBdr>
    </w:div>
    <w:div w:id="201746854">
      <w:bodyDiv w:val="1"/>
      <w:marLeft w:val="0"/>
      <w:marRight w:val="0"/>
      <w:marTop w:val="0"/>
      <w:marBottom w:val="0"/>
      <w:divBdr>
        <w:top w:val="none" w:sz="0" w:space="0" w:color="auto"/>
        <w:left w:val="none" w:sz="0" w:space="0" w:color="auto"/>
        <w:bottom w:val="none" w:sz="0" w:space="0" w:color="auto"/>
        <w:right w:val="none" w:sz="0" w:space="0" w:color="auto"/>
      </w:divBdr>
    </w:div>
    <w:div w:id="201790621">
      <w:bodyDiv w:val="1"/>
      <w:marLeft w:val="0"/>
      <w:marRight w:val="0"/>
      <w:marTop w:val="0"/>
      <w:marBottom w:val="0"/>
      <w:divBdr>
        <w:top w:val="none" w:sz="0" w:space="0" w:color="auto"/>
        <w:left w:val="none" w:sz="0" w:space="0" w:color="auto"/>
        <w:bottom w:val="none" w:sz="0" w:space="0" w:color="auto"/>
        <w:right w:val="none" w:sz="0" w:space="0" w:color="auto"/>
      </w:divBdr>
    </w:div>
    <w:div w:id="201793560">
      <w:bodyDiv w:val="1"/>
      <w:marLeft w:val="0"/>
      <w:marRight w:val="0"/>
      <w:marTop w:val="0"/>
      <w:marBottom w:val="0"/>
      <w:divBdr>
        <w:top w:val="none" w:sz="0" w:space="0" w:color="auto"/>
        <w:left w:val="none" w:sz="0" w:space="0" w:color="auto"/>
        <w:bottom w:val="none" w:sz="0" w:space="0" w:color="auto"/>
        <w:right w:val="none" w:sz="0" w:space="0" w:color="auto"/>
      </w:divBdr>
    </w:div>
    <w:div w:id="201794835">
      <w:bodyDiv w:val="1"/>
      <w:marLeft w:val="0"/>
      <w:marRight w:val="0"/>
      <w:marTop w:val="0"/>
      <w:marBottom w:val="0"/>
      <w:divBdr>
        <w:top w:val="none" w:sz="0" w:space="0" w:color="auto"/>
        <w:left w:val="none" w:sz="0" w:space="0" w:color="auto"/>
        <w:bottom w:val="none" w:sz="0" w:space="0" w:color="auto"/>
        <w:right w:val="none" w:sz="0" w:space="0" w:color="auto"/>
      </w:divBdr>
    </w:div>
    <w:div w:id="201863225">
      <w:bodyDiv w:val="1"/>
      <w:marLeft w:val="0"/>
      <w:marRight w:val="0"/>
      <w:marTop w:val="0"/>
      <w:marBottom w:val="0"/>
      <w:divBdr>
        <w:top w:val="none" w:sz="0" w:space="0" w:color="auto"/>
        <w:left w:val="none" w:sz="0" w:space="0" w:color="auto"/>
        <w:bottom w:val="none" w:sz="0" w:space="0" w:color="auto"/>
        <w:right w:val="none" w:sz="0" w:space="0" w:color="auto"/>
      </w:divBdr>
    </w:div>
    <w:div w:id="201864532">
      <w:bodyDiv w:val="1"/>
      <w:marLeft w:val="0"/>
      <w:marRight w:val="0"/>
      <w:marTop w:val="0"/>
      <w:marBottom w:val="0"/>
      <w:divBdr>
        <w:top w:val="none" w:sz="0" w:space="0" w:color="auto"/>
        <w:left w:val="none" w:sz="0" w:space="0" w:color="auto"/>
        <w:bottom w:val="none" w:sz="0" w:space="0" w:color="auto"/>
        <w:right w:val="none" w:sz="0" w:space="0" w:color="auto"/>
      </w:divBdr>
    </w:div>
    <w:div w:id="201869206">
      <w:bodyDiv w:val="1"/>
      <w:marLeft w:val="0"/>
      <w:marRight w:val="0"/>
      <w:marTop w:val="0"/>
      <w:marBottom w:val="0"/>
      <w:divBdr>
        <w:top w:val="none" w:sz="0" w:space="0" w:color="auto"/>
        <w:left w:val="none" w:sz="0" w:space="0" w:color="auto"/>
        <w:bottom w:val="none" w:sz="0" w:space="0" w:color="auto"/>
        <w:right w:val="none" w:sz="0" w:space="0" w:color="auto"/>
      </w:divBdr>
    </w:div>
    <w:div w:id="201869877">
      <w:bodyDiv w:val="1"/>
      <w:marLeft w:val="0"/>
      <w:marRight w:val="0"/>
      <w:marTop w:val="0"/>
      <w:marBottom w:val="0"/>
      <w:divBdr>
        <w:top w:val="none" w:sz="0" w:space="0" w:color="auto"/>
        <w:left w:val="none" w:sz="0" w:space="0" w:color="auto"/>
        <w:bottom w:val="none" w:sz="0" w:space="0" w:color="auto"/>
        <w:right w:val="none" w:sz="0" w:space="0" w:color="auto"/>
      </w:divBdr>
    </w:div>
    <w:div w:id="201940269">
      <w:bodyDiv w:val="1"/>
      <w:marLeft w:val="0"/>
      <w:marRight w:val="0"/>
      <w:marTop w:val="0"/>
      <w:marBottom w:val="0"/>
      <w:divBdr>
        <w:top w:val="none" w:sz="0" w:space="0" w:color="auto"/>
        <w:left w:val="none" w:sz="0" w:space="0" w:color="auto"/>
        <w:bottom w:val="none" w:sz="0" w:space="0" w:color="auto"/>
        <w:right w:val="none" w:sz="0" w:space="0" w:color="auto"/>
      </w:divBdr>
    </w:div>
    <w:div w:id="201940531">
      <w:bodyDiv w:val="1"/>
      <w:marLeft w:val="0"/>
      <w:marRight w:val="0"/>
      <w:marTop w:val="0"/>
      <w:marBottom w:val="0"/>
      <w:divBdr>
        <w:top w:val="none" w:sz="0" w:space="0" w:color="auto"/>
        <w:left w:val="none" w:sz="0" w:space="0" w:color="auto"/>
        <w:bottom w:val="none" w:sz="0" w:space="0" w:color="auto"/>
        <w:right w:val="none" w:sz="0" w:space="0" w:color="auto"/>
      </w:divBdr>
    </w:div>
    <w:div w:id="201941332">
      <w:bodyDiv w:val="1"/>
      <w:marLeft w:val="0"/>
      <w:marRight w:val="0"/>
      <w:marTop w:val="0"/>
      <w:marBottom w:val="0"/>
      <w:divBdr>
        <w:top w:val="none" w:sz="0" w:space="0" w:color="auto"/>
        <w:left w:val="none" w:sz="0" w:space="0" w:color="auto"/>
        <w:bottom w:val="none" w:sz="0" w:space="0" w:color="auto"/>
        <w:right w:val="none" w:sz="0" w:space="0" w:color="auto"/>
      </w:divBdr>
    </w:div>
    <w:div w:id="201941922">
      <w:bodyDiv w:val="1"/>
      <w:marLeft w:val="0"/>
      <w:marRight w:val="0"/>
      <w:marTop w:val="0"/>
      <w:marBottom w:val="0"/>
      <w:divBdr>
        <w:top w:val="none" w:sz="0" w:space="0" w:color="auto"/>
        <w:left w:val="none" w:sz="0" w:space="0" w:color="auto"/>
        <w:bottom w:val="none" w:sz="0" w:space="0" w:color="auto"/>
        <w:right w:val="none" w:sz="0" w:space="0" w:color="auto"/>
      </w:divBdr>
    </w:div>
    <w:div w:id="201945760">
      <w:bodyDiv w:val="1"/>
      <w:marLeft w:val="0"/>
      <w:marRight w:val="0"/>
      <w:marTop w:val="0"/>
      <w:marBottom w:val="0"/>
      <w:divBdr>
        <w:top w:val="none" w:sz="0" w:space="0" w:color="auto"/>
        <w:left w:val="none" w:sz="0" w:space="0" w:color="auto"/>
        <w:bottom w:val="none" w:sz="0" w:space="0" w:color="auto"/>
        <w:right w:val="none" w:sz="0" w:space="0" w:color="auto"/>
      </w:divBdr>
    </w:div>
    <w:div w:id="201982747">
      <w:bodyDiv w:val="1"/>
      <w:marLeft w:val="0"/>
      <w:marRight w:val="0"/>
      <w:marTop w:val="0"/>
      <w:marBottom w:val="0"/>
      <w:divBdr>
        <w:top w:val="none" w:sz="0" w:space="0" w:color="auto"/>
        <w:left w:val="none" w:sz="0" w:space="0" w:color="auto"/>
        <w:bottom w:val="none" w:sz="0" w:space="0" w:color="auto"/>
        <w:right w:val="none" w:sz="0" w:space="0" w:color="auto"/>
      </w:divBdr>
    </w:div>
    <w:div w:id="201983685">
      <w:bodyDiv w:val="1"/>
      <w:marLeft w:val="0"/>
      <w:marRight w:val="0"/>
      <w:marTop w:val="0"/>
      <w:marBottom w:val="0"/>
      <w:divBdr>
        <w:top w:val="none" w:sz="0" w:space="0" w:color="auto"/>
        <w:left w:val="none" w:sz="0" w:space="0" w:color="auto"/>
        <w:bottom w:val="none" w:sz="0" w:space="0" w:color="auto"/>
        <w:right w:val="none" w:sz="0" w:space="0" w:color="auto"/>
      </w:divBdr>
    </w:div>
    <w:div w:id="201983712">
      <w:bodyDiv w:val="1"/>
      <w:marLeft w:val="0"/>
      <w:marRight w:val="0"/>
      <w:marTop w:val="0"/>
      <w:marBottom w:val="0"/>
      <w:divBdr>
        <w:top w:val="none" w:sz="0" w:space="0" w:color="auto"/>
        <w:left w:val="none" w:sz="0" w:space="0" w:color="auto"/>
        <w:bottom w:val="none" w:sz="0" w:space="0" w:color="auto"/>
        <w:right w:val="none" w:sz="0" w:space="0" w:color="auto"/>
      </w:divBdr>
    </w:div>
    <w:div w:id="201983929">
      <w:bodyDiv w:val="1"/>
      <w:marLeft w:val="0"/>
      <w:marRight w:val="0"/>
      <w:marTop w:val="0"/>
      <w:marBottom w:val="0"/>
      <w:divBdr>
        <w:top w:val="none" w:sz="0" w:space="0" w:color="auto"/>
        <w:left w:val="none" w:sz="0" w:space="0" w:color="auto"/>
        <w:bottom w:val="none" w:sz="0" w:space="0" w:color="auto"/>
        <w:right w:val="none" w:sz="0" w:space="0" w:color="auto"/>
      </w:divBdr>
    </w:div>
    <w:div w:id="201988880">
      <w:bodyDiv w:val="1"/>
      <w:marLeft w:val="0"/>
      <w:marRight w:val="0"/>
      <w:marTop w:val="0"/>
      <w:marBottom w:val="0"/>
      <w:divBdr>
        <w:top w:val="none" w:sz="0" w:space="0" w:color="auto"/>
        <w:left w:val="none" w:sz="0" w:space="0" w:color="auto"/>
        <w:bottom w:val="none" w:sz="0" w:space="0" w:color="auto"/>
        <w:right w:val="none" w:sz="0" w:space="0" w:color="auto"/>
      </w:divBdr>
    </w:div>
    <w:div w:id="202056840">
      <w:bodyDiv w:val="1"/>
      <w:marLeft w:val="0"/>
      <w:marRight w:val="0"/>
      <w:marTop w:val="0"/>
      <w:marBottom w:val="0"/>
      <w:divBdr>
        <w:top w:val="none" w:sz="0" w:space="0" w:color="auto"/>
        <w:left w:val="none" w:sz="0" w:space="0" w:color="auto"/>
        <w:bottom w:val="none" w:sz="0" w:space="0" w:color="auto"/>
        <w:right w:val="none" w:sz="0" w:space="0" w:color="auto"/>
      </w:divBdr>
    </w:div>
    <w:div w:id="202057091">
      <w:bodyDiv w:val="1"/>
      <w:marLeft w:val="0"/>
      <w:marRight w:val="0"/>
      <w:marTop w:val="0"/>
      <w:marBottom w:val="0"/>
      <w:divBdr>
        <w:top w:val="none" w:sz="0" w:space="0" w:color="auto"/>
        <w:left w:val="none" w:sz="0" w:space="0" w:color="auto"/>
        <w:bottom w:val="none" w:sz="0" w:space="0" w:color="auto"/>
        <w:right w:val="none" w:sz="0" w:space="0" w:color="auto"/>
      </w:divBdr>
    </w:div>
    <w:div w:id="202133117">
      <w:bodyDiv w:val="1"/>
      <w:marLeft w:val="0"/>
      <w:marRight w:val="0"/>
      <w:marTop w:val="0"/>
      <w:marBottom w:val="0"/>
      <w:divBdr>
        <w:top w:val="none" w:sz="0" w:space="0" w:color="auto"/>
        <w:left w:val="none" w:sz="0" w:space="0" w:color="auto"/>
        <w:bottom w:val="none" w:sz="0" w:space="0" w:color="auto"/>
        <w:right w:val="none" w:sz="0" w:space="0" w:color="auto"/>
      </w:divBdr>
    </w:div>
    <w:div w:id="202140161">
      <w:bodyDiv w:val="1"/>
      <w:marLeft w:val="0"/>
      <w:marRight w:val="0"/>
      <w:marTop w:val="0"/>
      <w:marBottom w:val="0"/>
      <w:divBdr>
        <w:top w:val="none" w:sz="0" w:space="0" w:color="auto"/>
        <w:left w:val="none" w:sz="0" w:space="0" w:color="auto"/>
        <w:bottom w:val="none" w:sz="0" w:space="0" w:color="auto"/>
        <w:right w:val="none" w:sz="0" w:space="0" w:color="auto"/>
      </w:divBdr>
    </w:div>
    <w:div w:id="202140816">
      <w:bodyDiv w:val="1"/>
      <w:marLeft w:val="0"/>
      <w:marRight w:val="0"/>
      <w:marTop w:val="0"/>
      <w:marBottom w:val="0"/>
      <w:divBdr>
        <w:top w:val="none" w:sz="0" w:space="0" w:color="auto"/>
        <w:left w:val="none" w:sz="0" w:space="0" w:color="auto"/>
        <w:bottom w:val="none" w:sz="0" w:space="0" w:color="auto"/>
        <w:right w:val="none" w:sz="0" w:space="0" w:color="auto"/>
      </w:divBdr>
    </w:div>
    <w:div w:id="202140898">
      <w:bodyDiv w:val="1"/>
      <w:marLeft w:val="0"/>
      <w:marRight w:val="0"/>
      <w:marTop w:val="0"/>
      <w:marBottom w:val="0"/>
      <w:divBdr>
        <w:top w:val="none" w:sz="0" w:space="0" w:color="auto"/>
        <w:left w:val="none" w:sz="0" w:space="0" w:color="auto"/>
        <w:bottom w:val="none" w:sz="0" w:space="0" w:color="auto"/>
        <w:right w:val="none" w:sz="0" w:space="0" w:color="auto"/>
      </w:divBdr>
    </w:div>
    <w:div w:id="202181776">
      <w:bodyDiv w:val="1"/>
      <w:marLeft w:val="0"/>
      <w:marRight w:val="0"/>
      <w:marTop w:val="0"/>
      <w:marBottom w:val="0"/>
      <w:divBdr>
        <w:top w:val="none" w:sz="0" w:space="0" w:color="auto"/>
        <w:left w:val="none" w:sz="0" w:space="0" w:color="auto"/>
        <w:bottom w:val="none" w:sz="0" w:space="0" w:color="auto"/>
        <w:right w:val="none" w:sz="0" w:space="0" w:color="auto"/>
      </w:divBdr>
    </w:div>
    <w:div w:id="202207000">
      <w:bodyDiv w:val="1"/>
      <w:marLeft w:val="0"/>
      <w:marRight w:val="0"/>
      <w:marTop w:val="0"/>
      <w:marBottom w:val="0"/>
      <w:divBdr>
        <w:top w:val="none" w:sz="0" w:space="0" w:color="auto"/>
        <w:left w:val="none" w:sz="0" w:space="0" w:color="auto"/>
        <w:bottom w:val="none" w:sz="0" w:space="0" w:color="auto"/>
        <w:right w:val="none" w:sz="0" w:space="0" w:color="auto"/>
      </w:divBdr>
    </w:div>
    <w:div w:id="202208085">
      <w:bodyDiv w:val="1"/>
      <w:marLeft w:val="0"/>
      <w:marRight w:val="0"/>
      <w:marTop w:val="0"/>
      <w:marBottom w:val="0"/>
      <w:divBdr>
        <w:top w:val="none" w:sz="0" w:space="0" w:color="auto"/>
        <w:left w:val="none" w:sz="0" w:space="0" w:color="auto"/>
        <w:bottom w:val="none" w:sz="0" w:space="0" w:color="auto"/>
        <w:right w:val="none" w:sz="0" w:space="0" w:color="auto"/>
      </w:divBdr>
    </w:div>
    <w:div w:id="202252743">
      <w:bodyDiv w:val="1"/>
      <w:marLeft w:val="0"/>
      <w:marRight w:val="0"/>
      <w:marTop w:val="0"/>
      <w:marBottom w:val="0"/>
      <w:divBdr>
        <w:top w:val="none" w:sz="0" w:space="0" w:color="auto"/>
        <w:left w:val="none" w:sz="0" w:space="0" w:color="auto"/>
        <w:bottom w:val="none" w:sz="0" w:space="0" w:color="auto"/>
        <w:right w:val="none" w:sz="0" w:space="0" w:color="auto"/>
      </w:divBdr>
    </w:div>
    <w:div w:id="202252873">
      <w:bodyDiv w:val="1"/>
      <w:marLeft w:val="0"/>
      <w:marRight w:val="0"/>
      <w:marTop w:val="0"/>
      <w:marBottom w:val="0"/>
      <w:divBdr>
        <w:top w:val="none" w:sz="0" w:space="0" w:color="auto"/>
        <w:left w:val="none" w:sz="0" w:space="0" w:color="auto"/>
        <w:bottom w:val="none" w:sz="0" w:space="0" w:color="auto"/>
        <w:right w:val="none" w:sz="0" w:space="0" w:color="auto"/>
      </w:divBdr>
    </w:div>
    <w:div w:id="202254323">
      <w:bodyDiv w:val="1"/>
      <w:marLeft w:val="0"/>
      <w:marRight w:val="0"/>
      <w:marTop w:val="0"/>
      <w:marBottom w:val="0"/>
      <w:divBdr>
        <w:top w:val="none" w:sz="0" w:space="0" w:color="auto"/>
        <w:left w:val="none" w:sz="0" w:space="0" w:color="auto"/>
        <w:bottom w:val="none" w:sz="0" w:space="0" w:color="auto"/>
        <w:right w:val="none" w:sz="0" w:space="0" w:color="auto"/>
      </w:divBdr>
    </w:div>
    <w:div w:id="202257698">
      <w:bodyDiv w:val="1"/>
      <w:marLeft w:val="0"/>
      <w:marRight w:val="0"/>
      <w:marTop w:val="0"/>
      <w:marBottom w:val="0"/>
      <w:divBdr>
        <w:top w:val="none" w:sz="0" w:space="0" w:color="auto"/>
        <w:left w:val="none" w:sz="0" w:space="0" w:color="auto"/>
        <w:bottom w:val="none" w:sz="0" w:space="0" w:color="auto"/>
        <w:right w:val="none" w:sz="0" w:space="0" w:color="auto"/>
      </w:divBdr>
    </w:div>
    <w:div w:id="202325531">
      <w:bodyDiv w:val="1"/>
      <w:marLeft w:val="0"/>
      <w:marRight w:val="0"/>
      <w:marTop w:val="0"/>
      <w:marBottom w:val="0"/>
      <w:divBdr>
        <w:top w:val="none" w:sz="0" w:space="0" w:color="auto"/>
        <w:left w:val="none" w:sz="0" w:space="0" w:color="auto"/>
        <w:bottom w:val="none" w:sz="0" w:space="0" w:color="auto"/>
        <w:right w:val="none" w:sz="0" w:space="0" w:color="auto"/>
      </w:divBdr>
    </w:div>
    <w:div w:id="202331412">
      <w:bodyDiv w:val="1"/>
      <w:marLeft w:val="0"/>
      <w:marRight w:val="0"/>
      <w:marTop w:val="0"/>
      <w:marBottom w:val="0"/>
      <w:divBdr>
        <w:top w:val="none" w:sz="0" w:space="0" w:color="auto"/>
        <w:left w:val="none" w:sz="0" w:space="0" w:color="auto"/>
        <w:bottom w:val="none" w:sz="0" w:space="0" w:color="auto"/>
        <w:right w:val="none" w:sz="0" w:space="0" w:color="auto"/>
      </w:divBdr>
    </w:div>
    <w:div w:id="202333432">
      <w:bodyDiv w:val="1"/>
      <w:marLeft w:val="0"/>
      <w:marRight w:val="0"/>
      <w:marTop w:val="0"/>
      <w:marBottom w:val="0"/>
      <w:divBdr>
        <w:top w:val="none" w:sz="0" w:space="0" w:color="auto"/>
        <w:left w:val="none" w:sz="0" w:space="0" w:color="auto"/>
        <w:bottom w:val="none" w:sz="0" w:space="0" w:color="auto"/>
        <w:right w:val="none" w:sz="0" w:space="0" w:color="auto"/>
      </w:divBdr>
    </w:div>
    <w:div w:id="202333644">
      <w:bodyDiv w:val="1"/>
      <w:marLeft w:val="0"/>
      <w:marRight w:val="0"/>
      <w:marTop w:val="0"/>
      <w:marBottom w:val="0"/>
      <w:divBdr>
        <w:top w:val="none" w:sz="0" w:space="0" w:color="auto"/>
        <w:left w:val="none" w:sz="0" w:space="0" w:color="auto"/>
        <w:bottom w:val="none" w:sz="0" w:space="0" w:color="auto"/>
        <w:right w:val="none" w:sz="0" w:space="0" w:color="auto"/>
      </w:divBdr>
    </w:div>
    <w:div w:id="202375799">
      <w:bodyDiv w:val="1"/>
      <w:marLeft w:val="0"/>
      <w:marRight w:val="0"/>
      <w:marTop w:val="0"/>
      <w:marBottom w:val="0"/>
      <w:divBdr>
        <w:top w:val="none" w:sz="0" w:space="0" w:color="auto"/>
        <w:left w:val="none" w:sz="0" w:space="0" w:color="auto"/>
        <w:bottom w:val="none" w:sz="0" w:space="0" w:color="auto"/>
        <w:right w:val="none" w:sz="0" w:space="0" w:color="auto"/>
      </w:divBdr>
    </w:div>
    <w:div w:id="202402754">
      <w:bodyDiv w:val="1"/>
      <w:marLeft w:val="0"/>
      <w:marRight w:val="0"/>
      <w:marTop w:val="0"/>
      <w:marBottom w:val="0"/>
      <w:divBdr>
        <w:top w:val="none" w:sz="0" w:space="0" w:color="auto"/>
        <w:left w:val="none" w:sz="0" w:space="0" w:color="auto"/>
        <w:bottom w:val="none" w:sz="0" w:space="0" w:color="auto"/>
        <w:right w:val="none" w:sz="0" w:space="0" w:color="auto"/>
      </w:divBdr>
    </w:div>
    <w:div w:id="202403857">
      <w:bodyDiv w:val="1"/>
      <w:marLeft w:val="0"/>
      <w:marRight w:val="0"/>
      <w:marTop w:val="0"/>
      <w:marBottom w:val="0"/>
      <w:divBdr>
        <w:top w:val="none" w:sz="0" w:space="0" w:color="auto"/>
        <w:left w:val="none" w:sz="0" w:space="0" w:color="auto"/>
        <w:bottom w:val="none" w:sz="0" w:space="0" w:color="auto"/>
        <w:right w:val="none" w:sz="0" w:space="0" w:color="auto"/>
      </w:divBdr>
    </w:div>
    <w:div w:id="202405655">
      <w:bodyDiv w:val="1"/>
      <w:marLeft w:val="0"/>
      <w:marRight w:val="0"/>
      <w:marTop w:val="0"/>
      <w:marBottom w:val="0"/>
      <w:divBdr>
        <w:top w:val="none" w:sz="0" w:space="0" w:color="auto"/>
        <w:left w:val="none" w:sz="0" w:space="0" w:color="auto"/>
        <w:bottom w:val="none" w:sz="0" w:space="0" w:color="auto"/>
        <w:right w:val="none" w:sz="0" w:space="0" w:color="auto"/>
      </w:divBdr>
    </w:div>
    <w:div w:id="202443704">
      <w:bodyDiv w:val="1"/>
      <w:marLeft w:val="0"/>
      <w:marRight w:val="0"/>
      <w:marTop w:val="0"/>
      <w:marBottom w:val="0"/>
      <w:divBdr>
        <w:top w:val="none" w:sz="0" w:space="0" w:color="auto"/>
        <w:left w:val="none" w:sz="0" w:space="0" w:color="auto"/>
        <w:bottom w:val="none" w:sz="0" w:space="0" w:color="auto"/>
        <w:right w:val="none" w:sz="0" w:space="0" w:color="auto"/>
      </w:divBdr>
    </w:div>
    <w:div w:id="202444042">
      <w:bodyDiv w:val="1"/>
      <w:marLeft w:val="0"/>
      <w:marRight w:val="0"/>
      <w:marTop w:val="0"/>
      <w:marBottom w:val="0"/>
      <w:divBdr>
        <w:top w:val="none" w:sz="0" w:space="0" w:color="auto"/>
        <w:left w:val="none" w:sz="0" w:space="0" w:color="auto"/>
        <w:bottom w:val="none" w:sz="0" w:space="0" w:color="auto"/>
        <w:right w:val="none" w:sz="0" w:space="0" w:color="auto"/>
      </w:divBdr>
    </w:div>
    <w:div w:id="202445857">
      <w:bodyDiv w:val="1"/>
      <w:marLeft w:val="0"/>
      <w:marRight w:val="0"/>
      <w:marTop w:val="0"/>
      <w:marBottom w:val="0"/>
      <w:divBdr>
        <w:top w:val="none" w:sz="0" w:space="0" w:color="auto"/>
        <w:left w:val="none" w:sz="0" w:space="0" w:color="auto"/>
        <w:bottom w:val="none" w:sz="0" w:space="0" w:color="auto"/>
        <w:right w:val="none" w:sz="0" w:space="0" w:color="auto"/>
      </w:divBdr>
    </w:div>
    <w:div w:id="202447539">
      <w:bodyDiv w:val="1"/>
      <w:marLeft w:val="0"/>
      <w:marRight w:val="0"/>
      <w:marTop w:val="0"/>
      <w:marBottom w:val="0"/>
      <w:divBdr>
        <w:top w:val="none" w:sz="0" w:space="0" w:color="auto"/>
        <w:left w:val="none" w:sz="0" w:space="0" w:color="auto"/>
        <w:bottom w:val="none" w:sz="0" w:space="0" w:color="auto"/>
        <w:right w:val="none" w:sz="0" w:space="0" w:color="auto"/>
      </w:divBdr>
    </w:div>
    <w:div w:id="202451442">
      <w:bodyDiv w:val="1"/>
      <w:marLeft w:val="0"/>
      <w:marRight w:val="0"/>
      <w:marTop w:val="0"/>
      <w:marBottom w:val="0"/>
      <w:divBdr>
        <w:top w:val="none" w:sz="0" w:space="0" w:color="auto"/>
        <w:left w:val="none" w:sz="0" w:space="0" w:color="auto"/>
        <w:bottom w:val="none" w:sz="0" w:space="0" w:color="auto"/>
        <w:right w:val="none" w:sz="0" w:space="0" w:color="auto"/>
      </w:divBdr>
    </w:div>
    <w:div w:id="202519827">
      <w:bodyDiv w:val="1"/>
      <w:marLeft w:val="0"/>
      <w:marRight w:val="0"/>
      <w:marTop w:val="0"/>
      <w:marBottom w:val="0"/>
      <w:divBdr>
        <w:top w:val="none" w:sz="0" w:space="0" w:color="auto"/>
        <w:left w:val="none" w:sz="0" w:space="0" w:color="auto"/>
        <w:bottom w:val="none" w:sz="0" w:space="0" w:color="auto"/>
        <w:right w:val="none" w:sz="0" w:space="0" w:color="auto"/>
      </w:divBdr>
    </w:div>
    <w:div w:id="202521410">
      <w:bodyDiv w:val="1"/>
      <w:marLeft w:val="0"/>
      <w:marRight w:val="0"/>
      <w:marTop w:val="0"/>
      <w:marBottom w:val="0"/>
      <w:divBdr>
        <w:top w:val="none" w:sz="0" w:space="0" w:color="auto"/>
        <w:left w:val="none" w:sz="0" w:space="0" w:color="auto"/>
        <w:bottom w:val="none" w:sz="0" w:space="0" w:color="auto"/>
        <w:right w:val="none" w:sz="0" w:space="0" w:color="auto"/>
      </w:divBdr>
    </w:div>
    <w:div w:id="202521428">
      <w:bodyDiv w:val="1"/>
      <w:marLeft w:val="0"/>
      <w:marRight w:val="0"/>
      <w:marTop w:val="0"/>
      <w:marBottom w:val="0"/>
      <w:divBdr>
        <w:top w:val="none" w:sz="0" w:space="0" w:color="auto"/>
        <w:left w:val="none" w:sz="0" w:space="0" w:color="auto"/>
        <w:bottom w:val="none" w:sz="0" w:space="0" w:color="auto"/>
        <w:right w:val="none" w:sz="0" w:space="0" w:color="auto"/>
      </w:divBdr>
    </w:div>
    <w:div w:id="202522495">
      <w:bodyDiv w:val="1"/>
      <w:marLeft w:val="0"/>
      <w:marRight w:val="0"/>
      <w:marTop w:val="0"/>
      <w:marBottom w:val="0"/>
      <w:divBdr>
        <w:top w:val="none" w:sz="0" w:space="0" w:color="auto"/>
        <w:left w:val="none" w:sz="0" w:space="0" w:color="auto"/>
        <w:bottom w:val="none" w:sz="0" w:space="0" w:color="auto"/>
        <w:right w:val="none" w:sz="0" w:space="0" w:color="auto"/>
      </w:divBdr>
    </w:div>
    <w:div w:id="202524773">
      <w:bodyDiv w:val="1"/>
      <w:marLeft w:val="0"/>
      <w:marRight w:val="0"/>
      <w:marTop w:val="0"/>
      <w:marBottom w:val="0"/>
      <w:divBdr>
        <w:top w:val="none" w:sz="0" w:space="0" w:color="auto"/>
        <w:left w:val="none" w:sz="0" w:space="0" w:color="auto"/>
        <w:bottom w:val="none" w:sz="0" w:space="0" w:color="auto"/>
        <w:right w:val="none" w:sz="0" w:space="0" w:color="auto"/>
      </w:divBdr>
    </w:div>
    <w:div w:id="202593723">
      <w:bodyDiv w:val="1"/>
      <w:marLeft w:val="0"/>
      <w:marRight w:val="0"/>
      <w:marTop w:val="0"/>
      <w:marBottom w:val="0"/>
      <w:divBdr>
        <w:top w:val="none" w:sz="0" w:space="0" w:color="auto"/>
        <w:left w:val="none" w:sz="0" w:space="0" w:color="auto"/>
        <w:bottom w:val="none" w:sz="0" w:space="0" w:color="auto"/>
        <w:right w:val="none" w:sz="0" w:space="0" w:color="auto"/>
      </w:divBdr>
    </w:div>
    <w:div w:id="202595182">
      <w:bodyDiv w:val="1"/>
      <w:marLeft w:val="0"/>
      <w:marRight w:val="0"/>
      <w:marTop w:val="0"/>
      <w:marBottom w:val="0"/>
      <w:divBdr>
        <w:top w:val="none" w:sz="0" w:space="0" w:color="auto"/>
        <w:left w:val="none" w:sz="0" w:space="0" w:color="auto"/>
        <w:bottom w:val="none" w:sz="0" w:space="0" w:color="auto"/>
        <w:right w:val="none" w:sz="0" w:space="0" w:color="auto"/>
      </w:divBdr>
    </w:div>
    <w:div w:id="202596315">
      <w:bodyDiv w:val="1"/>
      <w:marLeft w:val="0"/>
      <w:marRight w:val="0"/>
      <w:marTop w:val="0"/>
      <w:marBottom w:val="0"/>
      <w:divBdr>
        <w:top w:val="none" w:sz="0" w:space="0" w:color="auto"/>
        <w:left w:val="none" w:sz="0" w:space="0" w:color="auto"/>
        <w:bottom w:val="none" w:sz="0" w:space="0" w:color="auto"/>
        <w:right w:val="none" w:sz="0" w:space="0" w:color="auto"/>
      </w:divBdr>
    </w:div>
    <w:div w:id="202602725">
      <w:bodyDiv w:val="1"/>
      <w:marLeft w:val="0"/>
      <w:marRight w:val="0"/>
      <w:marTop w:val="0"/>
      <w:marBottom w:val="0"/>
      <w:divBdr>
        <w:top w:val="none" w:sz="0" w:space="0" w:color="auto"/>
        <w:left w:val="none" w:sz="0" w:space="0" w:color="auto"/>
        <w:bottom w:val="none" w:sz="0" w:space="0" w:color="auto"/>
        <w:right w:val="none" w:sz="0" w:space="0" w:color="auto"/>
      </w:divBdr>
    </w:div>
    <w:div w:id="202711436">
      <w:bodyDiv w:val="1"/>
      <w:marLeft w:val="0"/>
      <w:marRight w:val="0"/>
      <w:marTop w:val="0"/>
      <w:marBottom w:val="0"/>
      <w:divBdr>
        <w:top w:val="none" w:sz="0" w:space="0" w:color="auto"/>
        <w:left w:val="none" w:sz="0" w:space="0" w:color="auto"/>
        <w:bottom w:val="none" w:sz="0" w:space="0" w:color="auto"/>
        <w:right w:val="none" w:sz="0" w:space="0" w:color="auto"/>
      </w:divBdr>
    </w:div>
    <w:div w:id="202713772">
      <w:bodyDiv w:val="1"/>
      <w:marLeft w:val="0"/>
      <w:marRight w:val="0"/>
      <w:marTop w:val="0"/>
      <w:marBottom w:val="0"/>
      <w:divBdr>
        <w:top w:val="none" w:sz="0" w:space="0" w:color="auto"/>
        <w:left w:val="none" w:sz="0" w:space="0" w:color="auto"/>
        <w:bottom w:val="none" w:sz="0" w:space="0" w:color="auto"/>
        <w:right w:val="none" w:sz="0" w:space="0" w:color="auto"/>
      </w:divBdr>
    </w:div>
    <w:div w:id="202714244">
      <w:bodyDiv w:val="1"/>
      <w:marLeft w:val="0"/>
      <w:marRight w:val="0"/>
      <w:marTop w:val="0"/>
      <w:marBottom w:val="0"/>
      <w:divBdr>
        <w:top w:val="none" w:sz="0" w:space="0" w:color="auto"/>
        <w:left w:val="none" w:sz="0" w:space="0" w:color="auto"/>
        <w:bottom w:val="none" w:sz="0" w:space="0" w:color="auto"/>
        <w:right w:val="none" w:sz="0" w:space="0" w:color="auto"/>
      </w:divBdr>
    </w:div>
    <w:div w:id="202714336">
      <w:bodyDiv w:val="1"/>
      <w:marLeft w:val="0"/>
      <w:marRight w:val="0"/>
      <w:marTop w:val="0"/>
      <w:marBottom w:val="0"/>
      <w:divBdr>
        <w:top w:val="none" w:sz="0" w:space="0" w:color="auto"/>
        <w:left w:val="none" w:sz="0" w:space="0" w:color="auto"/>
        <w:bottom w:val="none" w:sz="0" w:space="0" w:color="auto"/>
        <w:right w:val="none" w:sz="0" w:space="0" w:color="auto"/>
      </w:divBdr>
    </w:div>
    <w:div w:id="202718932">
      <w:bodyDiv w:val="1"/>
      <w:marLeft w:val="0"/>
      <w:marRight w:val="0"/>
      <w:marTop w:val="0"/>
      <w:marBottom w:val="0"/>
      <w:divBdr>
        <w:top w:val="none" w:sz="0" w:space="0" w:color="auto"/>
        <w:left w:val="none" w:sz="0" w:space="0" w:color="auto"/>
        <w:bottom w:val="none" w:sz="0" w:space="0" w:color="auto"/>
        <w:right w:val="none" w:sz="0" w:space="0" w:color="auto"/>
      </w:divBdr>
    </w:div>
    <w:div w:id="202787217">
      <w:bodyDiv w:val="1"/>
      <w:marLeft w:val="0"/>
      <w:marRight w:val="0"/>
      <w:marTop w:val="0"/>
      <w:marBottom w:val="0"/>
      <w:divBdr>
        <w:top w:val="none" w:sz="0" w:space="0" w:color="auto"/>
        <w:left w:val="none" w:sz="0" w:space="0" w:color="auto"/>
        <w:bottom w:val="none" w:sz="0" w:space="0" w:color="auto"/>
        <w:right w:val="none" w:sz="0" w:space="0" w:color="auto"/>
      </w:divBdr>
    </w:div>
    <w:div w:id="202787784">
      <w:bodyDiv w:val="1"/>
      <w:marLeft w:val="0"/>
      <w:marRight w:val="0"/>
      <w:marTop w:val="0"/>
      <w:marBottom w:val="0"/>
      <w:divBdr>
        <w:top w:val="none" w:sz="0" w:space="0" w:color="auto"/>
        <w:left w:val="none" w:sz="0" w:space="0" w:color="auto"/>
        <w:bottom w:val="none" w:sz="0" w:space="0" w:color="auto"/>
        <w:right w:val="none" w:sz="0" w:space="0" w:color="auto"/>
      </w:divBdr>
    </w:div>
    <w:div w:id="202838783">
      <w:bodyDiv w:val="1"/>
      <w:marLeft w:val="0"/>
      <w:marRight w:val="0"/>
      <w:marTop w:val="0"/>
      <w:marBottom w:val="0"/>
      <w:divBdr>
        <w:top w:val="none" w:sz="0" w:space="0" w:color="auto"/>
        <w:left w:val="none" w:sz="0" w:space="0" w:color="auto"/>
        <w:bottom w:val="none" w:sz="0" w:space="0" w:color="auto"/>
        <w:right w:val="none" w:sz="0" w:space="0" w:color="auto"/>
      </w:divBdr>
    </w:div>
    <w:div w:id="202862679">
      <w:bodyDiv w:val="1"/>
      <w:marLeft w:val="0"/>
      <w:marRight w:val="0"/>
      <w:marTop w:val="0"/>
      <w:marBottom w:val="0"/>
      <w:divBdr>
        <w:top w:val="none" w:sz="0" w:space="0" w:color="auto"/>
        <w:left w:val="none" w:sz="0" w:space="0" w:color="auto"/>
        <w:bottom w:val="none" w:sz="0" w:space="0" w:color="auto"/>
        <w:right w:val="none" w:sz="0" w:space="0" w:color="auto"/>
      </w:divBdr>
    </w:div>
    <w:div w:id="202863185">
      <w:bodyDiv w:val="1"/>
      <w:marLeft w:val="0"/>
      <w:marRight w:val="0"/>
      <w:marTop w:val="0"/>
      <w:marBottom w:val="0"/>
      <w:divBdr>
        <w:top w:val="none" w:sz="0" w:space="0" w:color="auto"/>
        <w:left w:val="none" w:sz="0" w:space="0" w:color="auto"/>
        <w:bottom w:val="none" w:sz="0" w:space="0" w:color="auto"/>
        <w:right w:val="none" w:sz="0" w:space="0" w:color="auto"/>
      </w:divBdr>
    </w:div>
    <w:div w:id="202905348">
      <w:bodyDiv w:val="1"/>
      <w:marLeft w:val="0"/>
      <w:marRight w:val="0"/>
      <w:marTop w:val="0"/>
      <w:marBottom w:val="0"/>
      <w:divBdr>
        <w:top w:val="none" w:sz="0" w:space="0" w:color="auto"/>
        <w:left w:val="none" w:sz="0" w:space="0" w:color="auto"/>
        <w:bottom w:val="none" w:sz="0" w:space="0" w:color="auto"/>
        <w:right w:val="none" w:sz="0" w:space="0" w:color="auto"/>
      </w:divBdr>
    </w:div>
    <w:div w:id="202906866">
      <w:bodyDiv w:val="1"/>
      <w:marLeft w:val="0"/>
      <w:marRight w:val="0"/>
      <w:marTop w:val="0"/>
      <w:marBottom w:val="0"/>
      <w:divBdr>
        <w:top w:val="none" w:sz="0" w:space="0" w:color="auto"/>
        <w:left w:val="none" w:sz="0" w:space="0" w:color="auto"/>
        <w:bottom w:val="none" w:sz="0" w:space="0" w:color="auto"/>
        <w:right w:val="none" w:sz="0" w:space="0" w:color="auto"/>
      </w:divBdr>
    </w:div>
    <w:div w:id="202907394">
      <w:bodyDiv w:val="1"/>
      <w:marLeft w:val="0"/>
      <w:marRight w:val="0"/>
      <w:marTop w:val="0"/>
      <w:marBottom w:val="0"/>
      <w:divBdr>
        <w:top w:val="none" w:sz="0" w:space="0" w:color="auto"/>
        <w:left w:val="none" w:sz="0" w:space="0" w:color="auto"/>
        <w:bottom w:val="none" w:sz="0" w:space="0" w:color="auto"/>
        <w:right w:val="none" w:sz="0" w:space="0" w:color="auto"/>
      </w:divBdr>
    </w:div>
    <w:div w:id="202911770">
      <w:bodyDiv w:val="1"/>
      <w:marLeft w:val="0"/>
      <w:marRight w:val="0"/>
      <w:marTop w:val="0"/>
      <w:marBottom w:val="0"/>
      <w:divBdr>
        <w:top w:val="none" w:sz="0" w:space="0" w:color="auto"/>
        <w:left w:val="none" w:sz="0" w:space="0" w:color="auto"/>
        <w:bottom w:val="none" w:sz="0" w:space="0" w:color="auto"/>
        <w:right w:val="none" w:sz="0" w:space="0" w:color="auto"/>
      </w:divBdr>
    </w:div>
    <w:div w:id="202911861">
      <w:bodyDiv w:val="1"/>
      <w:marLeft w:val="0"/>
      <w:marRight w:val="0"/>
      <w:marTop w:val="0"/>
      <w:marBottom w:val="0"/>
      <w:divBdr>
        <w:top w:val="none" w:sz="0" w:space="0" w:color="auto"/>
        <w:left w:val="none" w:sz="0" w:space="0" w:color="auto"/>
        <w:bottom w:val="none" w:sz="0" w:space="0" w:color="auto"/>
        <w:right w:val="none" w:sz="0" w:space="0" w:color="auto"/>
      </w:divBdr>
    </w:div>
    <w:div w:id="202912425">
      <w:bodyDiv w:val="1"/>
      <w:marLeft w:val="0"/>
      <w:marRight w:val="0"/>
      <w:marTop w:val="0"/>
      <w:marBottom w:val="0"/>
      <w:divBdr>
        <w:top w:val="none" w:sz="0" w:space="0" w:color="auto"/>
        <w:left w:val="none" w:sz="0" w:space="0" w:color="auto"/>
        <w:bottom w:val="none" w:sz="0" w:space="0" w:color="auto"/>
        <w:right w:val="none" w:sz="0" w:space="0" w:color="auto"/>
      </w:divBdr>
    </w:div>
    <w:div w:id="202913396">
      <w:bodyDiv w:val="1"/>
      <w:marLeft w:val="0"/>
      <w:marRight w:val="0"/>
      <w:marTop w:val="0"/>
      <w:marBottom w:val="0"/>
      <w:divBdr>
        <w:top w:val="none" w:sz="0" w:space="0" w:color="auto"/>
        <w:left w:val="none" w:sz="0" w:space="0" w:color="auto"/>
        <w:bottom w:val="none" w:sz="0" w:space="0" w:color="auto"/>
        <w:right w:val="none" w:sz="0" w:space="0" w:color="auto"/>
      </w:divBdr>
    </w:div>
    <w:div w:id="202913635">
      <w:bodyDiv w:val="1"/>
      <w:marLeft w:val="0"/>
      <w:marRight w:val="0"/>
      <w:marTop w:val="0"/>
      <w:marBottom w:val="0"/>
      <w:divBdr>
        <w:top w:val="none" w:sz="0" w:space="0" w:color="auto"/>
        <w:left w:val="none" w:sz="0" w:space="0" w:color="auto"/>
        <w:bottom w:val="none" w:sz="0" w:space="0" w:color="auto"/>
        <w:right w:val="none" w:sz="0" w:space="0" w:color="auto"/>
      </w:divBdr>
    </w:div>
    <w:div w:id="202984743">
      <w:bodyDiv w:val="1"/>
      <w:marLeft w:val="0"/>
      <w:marRight w:val="0"/>
      <w:marTop w:val="0"/>
      <w:marBottom w:val="0"/>
      <w:divBdr>
        <w:top w:val="none" w:sz="0" w:space="0" w:color="auto"/>
        <w:left w:val="none" w:sz="0" w:space="0" w:color="auto"/>
        <w:bottom w:val="none" w:sz="0" w:space="0" w:color="auto"/>
        <w:right w:val="none" w:sz="0" w:space="0" w:color="auto"/>
      </w:divBdr>
    </w:div>
    <w:div w:id="203059184">
      <w:bodyDiv w:val="1"/>
      <w:marLeft w:val="0"/>
      <w:marRight w:val="0"/>
      <w:marTop w:val="0"/>
      <w:marBottom w:val="0"/>
      <w:divBdr>
        <w:top w:val="none" w:sz="0" w:space="0" w:color="auto"/>
        <w:left w:val="none" w:sz="0" w:space="0" w:color="auto"/>
        <w:bottom w:val="none" w:sz="0" w:space="0" w:color="auto"/>
        <w:right w:val="none" w:sz="0" w:space="0" w:color="auto"/>
      </w:divBdr>
    </w:div>
    <w:div w:id="203060434">
      <w:bodyDiv w:val="1"/>
      <w:marLeft w:val="0"/>
      <w:marRight w:val="0"/>
      <w:marTop w:val="0"/>
      <w:marBottom w:val="0"/>
      <w:divBdr>
        <w:top w:val="none" w:sz="0" w:space="0" w:color="auto"/>
        <w:left w:val="none" w:sz="0" w:space="0" w:color="auto"/>
        <w:bottom w:val="none" w:sz="0" w:space="0" w:color="auto"/>
        <w:right w:val="none" w:sz="0" w:space="0" w:color="auto"/>
      </w:divBdr>
    </w:div>
    <w:div w:id="203060469">
      <w:bodyDiv w:val="1"/>
      <w:marLeft w:val="0"/>
      <w:marRight w:val="0"/>
      <w:marTop w:val="0"/>
      <w:marBottom w:val="0"/>
      <w:divBdr>
        <w:top w:val="none" w:sz="0" w:space="0" w:color="auto"/>
        <w:left w:val="none" w:sz="0" w:space="0" w:color="auto"/>
        <w:bottom w:val="none" w:sz="0" w:space="0" w:color="auto"/>
        <w:right w:val="none" w:sz="0" w:space="0" w:color="auto"/>
      </w:divBdr>
    </w:div>
    <w:div w:id="203061448">
      <w:bodyDiv w:val="1"/>
      <w:marLeft w:val="0"/>
      <w:marRight w:val="0"/>
      <w:marTop w:val="0"/>
      <w:marBottom w:val="0"/>
      <w:divBdr>
        <w:top w:val="none" w:sz="0" w:space="0" w:color="auto"/>
        <w:left w:val="none" w:sz="0" w:space="0" w:color="auto"/>
        <w:bottom w:val="none" w:sz="0" w:space="0" w:color="auto"/>
        <w:right w:val="none" w:sz="0" w:space="0" w:color="auto"/>
      </w:divBdr>
    </w:div>
    <w:div w:id="203062710">
      <w:bodyDiv w:val="1"/>
      <w:marLeft w:val="0"/>
      <w:marRight w:val="0"/>
      <w:marTop w:val="0"/>
      <w:marBottom w:val="0"/>
      <w:divBdr>
        <w:top w:val="none" w:sz="0" w:space="0" w:color="auto"/>
        <w:left w:val="none" w:sz="0" w:space="0" w:color="auto"/>
        <w:bottom w:val="none" w:sz="0" w:space="0" w:color="auto"/>
        <w:right w:val="none" w:sz="0" w:space="0" w:color="auto"/>
      </w:divBdr>
    </w:div>
    <w:div w:id="203063164">
      <w:bodyDiv w:val="1"/>
      <w:marLeft w:val="0"/>
      <w:marRight w:val="0"/>
      <w:marTop w:val="0"/>
      <w:marBottom w:val="0"/>
      <w:divBdr>
        <w:top w:val="none" w:sz="0" w:space="0" w:color="auto"/>
        <w:left w:val="none" w:sz="0" w:space="0" w:color="auto"/>
        <w:bottom w:val="none" w:sz="0" w:space="0" w:color="auto"/>
        <w:right w:val="none" w:sz="0" w:space="0" w:color="auto"/>
      </w:divBdr>
    </w:div>
    <w:div w:id="203097831">
      <w:bodyDiv w:val="1"/>
      <w:marLeft w:val="0"/>
      <w:marRight w:val="0"/>
      <w:marTop w:val="0"/>
      <w:marBottom w:val="0"/>
      <w:divBdr>
        <w:top w:val="none" w:sz="0" w:space="0" w:color="auto"/>
        <w:left w:val="none" w:sz="0" w:space="0" w:color="auto"/>
        <w:bottom w:val="none" w:sz="0" w:space="0" w:color="auto"/>
        <w:right w:val="none" w:sz="0" w:space="0" w:color="auto"/>
      </w:divBdr>
    </w:div>
    <w:div w:id="203100055">
      <w:bodyDiv w:val="1"/>
      <w:marLeft w:val="0"/>
      <w:marRight w:val="0"/>
      <w:marTop w:val="0"/>
      <w:marBottom w:val="0"/>
      <w:divBdr>
        <w:top w:val="none" w:sz="0" w:space="0" w:color="auto"/>
        <w:left w:val="none" w:sz="0" w:space="0" w:color="auto"/>
        <w:bottom w:val="none" w:sz="0" w:space="0" w:color="auto"/>
        <w:right w:val="none" w:sz="0" w:space="0" w:color="auto"/>
      </w:divBdr>
    </w:div>
    <w:div w:id="203102763">
      <w:bodyDiv w:val="1"/>
      <w:marLeft w:val="0"/>
      <w:marRight w:val="0"/>
      <w:marTop w:val="0"/>
      <w:marBottom w:val="0"/>
      <w:divBdr>
        <w:top w:val="none" w:sz="0" w:space="0" w:color="auto"/>
        <w:left w:val="none" w:sz="0" w:space="0" w:color="auto"/>
        <w:bottom w:val="none" w:sz="0" w:space="0" w:color="auto"/>
        <w:right w:val="none" w:sz="0" w:space="0" w:color="auto"/>
      </w:divBdr>
    </w:div>
    <w:div w:id="203174591">
      <w:bodyDiv w:val="1"/>
      <w:marLeft w:val="0"/>
      <w:marRight w:val="0"/>
      <w:marTop w:val="0"/>
      <w:marBottom w:val="0"/>
      <w:divBdr>
        <w:top w:val="none" w:sz="0" w:space="0" w:color="auto"/>
        <w:left w:val="none" w:sz="0" w:space="0" w:color="auto"/>
        <w:bottom w:val="none" w:sz="0" w:space="0" w:color="auto"/>
        <w:right w:val="none" w:sz="0" w:space="0" w:color="auto"/>
      </w:divBdr>
    </w:div>
    <w:div w:id="203176415">
      <w:bodyDiv w:val="1"/>
      <w:marLeft w:val="0"/>
      <w:marRight w:val="0"/>
      <w:marTop w:val="0"/>
      <w:marBottom w:val="0"/>
      <w:divBdr>
        <w:top w:val="none" w:sz="0" w:space="0" w:color="auto"/>
        <w:left w:val="none" w:sz="0" w:space="0" w:color="auto"/>
        <w:bottom w:val="none" w:sz="0" w:space="0" w:color="auto"/>
        <w:right w:val="none" w:sz="0" w:space="0" w:color="auto"/>
      </w:divBdr>
    </w:div>
    <w:div w:id="203178722">
      <w:bodyDiv w:val="1"/>
      <w:marLeft w:val="0"/>
      <w:marRight w:val="0"/>
      <w:marTop w:val="0"/>
      <w:marBottom w:val="0"/>
      <w:divBdr>
        <w:top w:val="none" w:sz="0" w:space="0" w:color="auto"/>
        <w:left w:val="none" w:sz="0" w:space="0" w:color="auto"/>
        <w:bottom w:val="none" w:sz="0" w:space="0" w:color="auto"/>
        <w:right w:val="none" w:sz="0" w:space="0" w:color="auto"/>
      </w:divBdr>
    </w:div>
    <w:div w:id="203179770">
      <w:bodyDiv w:val="1"/>
      <w:marLeft w:val="0"/>
      <w:marRight w:val="0"/>
      <w:marTop w:val="0"/>
      <w:marBottom w:val="0"/>
      <w:divBdr>
        <w:top w:val="none" w:sz="0" w:space="0" w:color="auto"/>
        <w:left w:val="none" w:sz="0" w:space="0" w:color="auto"/>
        <w:bottom w:val="none" w:sz="0" w:space="0" w:color="auto"/>
        <w:right w:val="none" w:sz="0" w:space="0" w:color="auto"/>
      </w:divBdr>
    </w:div>
    <w:div w:id="203181869">
      <w:bodyDiv w:val="1"/>
      <w:marLeft w:val="0"/>
      <w:marRight w:val="0"/>
      <w:marTop w:val="0"/>
      <w:marBottom w:val="0"/>
      <w:divBdr>
        <w:top w:val="none" w:sz="0" w:space="0" w:color="auto"/>
        <w:left w:val="none" w:sz="0" w:space="0" w:color="auto"/>
        <w:bottom w:val="none" w:sz="0" w:space="0" w:color="auto"/>
        <w:right w:val="none" w:sz="0" w:space="0" w:color="auto"/>
      </w:divBdr>
    </w:div>
    <w:div w:id="203181923">
      <w:bodyDiv w:val="1"/>
      <w:marLeft w:val="0"/>
      <w:marRight w:val="0"/>
      <w:marTop w:val="0"/>
      <w:marBottom w:val="0"/>
      <w:divBdr>
        <w:top w:val="none" w:sz="0" w:space="0" w:color="auto"/>
        <w:left w:val="none" w:sz="0" w:space="0" w:color="auto"/>
        <w:bottom w:val="none" w:sz="0" w:space="0" w:color="auto"/>
        <w:right w:val="none" w:sz="0" w:space="0" w:color="auto"/>
      </w:divBdr>
    </w:div>
    <w:div w:id="203250227">
      <w:bodyDiv w:val="1"/>
      <w:marLeft w:val="0"/>
      <w:marRight w:val="0"/>
      <w:marTop w:val="0"/>
      <w:marBottom w:val="0"/>
      <w:divBdr>
        <w:top w:val="none" w:sz="0" w:space="0" w:color="auto"/>
        <w:left w:val="none" w:sz="0" w:space="0" w:color="auto"/>
        <w:bottom w:val="none" w:sz="0" w:space="0" w:color="auto"/>
        <w:right w:val="none" w:sz="0" w:space="0" w:color="auto"/>
      </w:divBdr>
    </w:div>
    <w:div w:id="203250630">
      <w:bodyDiv w:val="1"/>
      <w:marLeft w:val="0"/>
      <w:marRight w:val="0"/>
      <w:marTop w:val="0"/>
      <w:marBottom w:val="0"/>
      <w:divBdr>
        <w:top w:val="none" w:sz="0" w:space="0" w:color="auto"/>
        <w:left w:val="none" w:sz="0" w:space="0" w:color="auto"/>
        <w:bottom w:val="none" w:sz="0" w:space="0" w:color="auto"/>
        <w:right w:val="none" w:sz="0" w:space="0" w:color="auto"/>
      </w:divBdr>
    </w:div>
    <w:div w:id="203252224">
      <w:bodyDiv w:val="1"/>
      <w:marLeft w:val="0"/>
      <w:marRight w:val="0"/>
      <w:marTop w:val="0"/>
      <w:marBottom w:val="0"/>
      <w:divBdr>
        <w:top w:val="none" w:sz="0" w:space="0" w:color="auto"/>
        <w:left w:val="none" w:sz="0" w:space="0" w:color="auto"/>
        <w:bottom w:val="none" w:sz="0" w:space="0" w:color="auto"/>
        <w:right w:val="none" w:sz="0" w:space="0" w:color="auto"/>
      </w:divBdr>
    </w:div>
    <w:div w:id="203252854">
      <w:bodyDiv w:val="1"/>
      <w:marLeft w:val="0"/>
      <w:marRight w:val="0"/>
      <w:marTop w:val="0"/>
      <w:marBottom w:val="0"/>
      <w:divBdr>
        <w:top w:val="none" w:sz="0" w:space="0" w:color="auto"/>
        <w:left w:val="none" w:sz="0" w:space="0" w:color="auto"/>
        <w:bottom w:val="none" w:sz="0" w:space="0" w:color="auto"/>
        <w:right w:val="none" w:sz="0" w:space="0" w:color="auto"/>
      </w:divBdr>
    </w:div>
    <w:div w:id="203256946">
      <w:bodyDiv w:val="1"/>
      <w:marLeft w:val="0"/>
      <w:marRight w:val="0"/>
      <w:marTop w:val="0"/>
      <w:marBottom w:val="0"/>
      <w:divBdr>
        <w:top w:val="none" w:sz="0" w:space="0" w:color="auto"/>
        <w:left w:val="none" w:sz="0" w:space="0" w:color="auto"/>
        <w:bottom w:val="none" w:sz="0" w:space="0" w:color="auto"/>
        <w:right w:val="none" w:sz="0" w:space="0" w:color="auto"/>
      </w:divBdr>
    </w:div>
    <w:div w:id="203292897">
      <w:bodyDiv w:val="1"/>
      <w:marLeft w:val="0"/>
      <w:marRight w:val="0"/>
      <w:marTop w:val="0"/>
      <w:marBottom w:val="0"/>
      <w:divBdr>
        <w:top w:val="none" w:sz="0" w:space="0" w:color="auto"/>
        <w:left w:val="none" w:sz="0" w:space="0" w:color="auto"/>
        <w:bottom w:val="none" w:sz="0" w:space="0" w:color="auto"/>
        <w:right w:val="none" w:sz="0" w:space="0" w:color="auto"/>
      </w:divBdr>
    </w:div>
    <w:div w:id="203298078">
      <w:bodyDiv w:val="1"/>
      <w:marLeft w:val="0"/>
      <w:marRight w:val="0"/>
      <w:marTop w:val="0"/>
      <w:marBottom w:val="0"/>
      <w:divBdr>
        <w:top w:val="none" w:sz="0" w:space="0" w:color="auto"/>
        <w:left w:val="none" w:sz="0" w:space="0" w:color="auto"/>
        <w:bottom w:val="none" w:sz="0" w:space="0" w:color="auto"/>
        <w:right w:val="none" w:sz="0" w:space="0" w:color="auto"/>
      </w:divBdr>
    </w:div>
    <w:div w:id="203299150">
      <w:bodyDiv w:val="1"/>
      <w:marLeft w:val="0"/>
      <w:marRight w:val="0"/>
      <w:marTop w:val="0"/>
      <w:marBottom w:val="0"/>
      <w:divBdr>
        <w:top w:val="none" w:sz="0" w:space="0" w:color="auto"/>
        <w:left w:val="none" w:sz="0" w:space="0" w:color="auto"/>
        <w:bottom w:val="none" w:sz="0" w:space="0" w:color="auto"/>
        <w:right w:val="none" w:sz="0" w:space="0" w:color="auto"/>
      </w:divBdr>
    </w:div>
    <w:div w:id="203367866">
      <w:bodyDiv w:val="1"/>
      <w:marLeft w:val="0"/>
      <w:marRight w:val="0"/>
      <w:marTop w:val="0"/>
      <w:marBottom w:val="0"/>
      <w:divBdr>
        <w:top w:val="none" w:sz="0" w:space="0" w:color="auto"/>
        <w:left w:val="none" w:sz="0" w:space="0" w:color="auto"/>
        <w:bottom w:val="none" w:sz="0" w:space="0" w:color="auto"/>
        <w:right w:val="none" w:sz="0" w:space="0" w:color="auto"/>
      </w:divBdr>
    </w:div>
    <w:div w:id="203368326">
      <w:bodyDiv w:val="1"/>
      <w:marLeft w:val="0"/>
      <w:marRight w:val="0"/>
      <w:marTop w:val="0"/>
      <w:marBottom w:val="0"/>
      <w:divBdr>
        <w:top w:val="none" w:sz="0" w:space="0" w:color="auto"/>
        <w:left w:val="none" w:sz="0" w:space="0" w:color="auto"/>
        <w:bottom w:val="none" w:sz="0" w:space="0" w:color="auto"/>
        <w:right w:val="none" w:sz="0" w:space="0" w:color="auto"/>
      </w:divBdr>
    </w:div>
    <w:div w:id="203375525">
      <w:bodyDiv w:val="1"/>
      <w:marLeft w:val="0"/>
      <w:marRight w:val="0"/>
      <w:marTop w:val="0"/>
      <w:marBottom w:val="0"/>
      <w:divBdr>
        <w:top w:val="none" w:sz="0" w:space="0" w:color="auto"/>
        <w:left w:val="none" w:sz="0" w:space="0" w:color="auto"/>
        <w:bottom w:val="none" w:sz="0" w:space="0" w:color="auto"/>
        <w:right w:val="none" w:sz="0" w:space="0" w:color="auto"/>
      </w:divBdr>
    </w:div>
    <w:div w:id="203445556">
      <w:bodyDiv w:val="1"/>
      <w:marLeft w:val="0"/>
      <w:marRight w:val="0"/>
      <w:marTop w:val="0"/>
      <w:marBottom w:val="0"/>
      <w:divBdr>
        <w:top w:val="none" w:sz="0" w:space="0" w:color="auto"/>
        <w:left w:val="none" w:sz="0" w:space="0" w:color="auto"/>
        <w:bottom w:val="none" w:sz="0" w:space="0" w:color="auto"/>
        <w:right w:val="none" w:sz="0" w:space="0" w:color="auto"/>
      </w:divBdr>
    </w:div>
    <w:div w:id="203449126">
      <w:bodyDiv w:val="1"/>
      <w:marLeft w:val="0"/>
      <w:marRight w:val="0"/>
      <w:marTop w:val="0"/>
      <w:marBottom w:val="0"/>
      <w:divBdr>
        <w:top w:val="none" w:sz="0" w:space="0" w:color="auto"/>
        <w:left w:val="none" w:sz="0" w:space="0" w:color="auto"/>
        <w:bottom w:val="none" w:sz="0" w:space="0" w:color="auto"/>
        <w:right w:val="none" w:sz="0" w:space="0" w:color="auto"/>
      </w:divBdr>
    </w:div>
    <w:div w:id="203490370">
      <w:bodyDiv w:val="1"/>
      <w:marLeft w:val="0"/>
      <w:marRight w:val="0"/>
      <w:marTop w:val="0"/>
      <w:marBottom w:val="0"/>
      <w:divBdr>
        <w:top w:val="none" w:sz="0" w:space="0" w:color="auto"/>
        <w:left w:val="none" w:sz="0" w:space="0" w:color="auto"/>
        <w:bottom w:val="none" w:sz="0" w:space="0" w:color="auto"/>
        <w:right w:val="none" w:sz="0" w:space="0" w:color="auto"/>
      </w:divBdr>
    </w:div>
    <w:div w:id="203519646">
      <w:bodyDiv w:val="1"/>
      <w:marLeft w:val="0"/>
      <w:marRight w:val="0"/>
      <w:marTop w:val="0"/>
      <w:marBottom w:val="0"/>
      <w:divBdr>
        <w:top w:val="none" w:sz="0" w:space="0" w:color="auto"/>
        <w:left w:val="none" w:sz="0" w:space="0" w:color="auto"/>
        <w:bottom w:val="none" w:sz="0" w:space="0" w:color="auto"/>
        <w:right w:val="none" w:sz="0" w:space="0" w:color="auto"/>
      </w:divBdr>
    </w:div>
    <w:div w:id="203520908">
      <w:bodyDiv w:val="1"/>
      <w:marLeft w:val="0"/>
      <w:marRight w:val="0"/>
      <w:marTop w:val="0"/>
      <w:marBottom w:val="0"/>
      <w:divBdr>
        <w:top w:val="none" w:sz="0" w:space="0" w:color="auto"/>
        <w:left w:val="none" w:sz="0" w:space="0" w:color="auto"/>
        <w:bottom w:val="none" w:sz="0" w:space="0" w:color="auto"/>
        <w:right w:val="none" w:sz="0" w:space="0" w:color="auto"/>
      </w:divBdr>
    </w:div>
    <w:div w:id="203560443">
      <w:bodyDiv w:val="1"/>
      <w:marLeft w:val="0"/>
      <w:marRight w:val="0"/>
      <w:marTop w:val="0"/>
      <w:marBottom w:val="0"/>
      <w:divBdr>
        <w:top w:val="none" w:sz="0" w:space="0" w:color="auto"/>
        <w:left w:val="none" w:sz="0" w:space="0" w:color="auto"/>
        <w:bottom w:val="none" w:sz="0" w:space="0" w:color="auto"/>
        <w:right w:val="none" w:sz="0" w:space="0" w:color="auto"/>
      </w:divBdr>
    </w:div>
    <w:div w:id="203562201">
      <w:bodyDiv w:val="1"/>
      <w:marLeft w:val="0"/>
      <w:marRight w:val="0"/>
      <w:marTop w:val="0"/>
      <w:marBottom w:val="0"/>
      <w:divBdr>
        <w:top w:val="none" w:sz="0" w:space="0" w:color="auto"/>
        <w:left w:val="none" w:sz="0" w:space="0" w:color="auto"/>
        <w:bottom w:val="none" w:sz="0" w:space="0" w:color="auto"/>
        <w:right w:val="none" w:sz="0" w:space="0" w:color="auto"/>
      </w:divBdr>
    </w:div>
    <w:div w:id="203562598">
      <w:bodyDiv w:val="1"/>
      <w:marLeft w:val="0"/>
      <w:marRight w:val="0"/>
      <w:marTop w:val="0"/>
      <w:marBottom w:val="0"/>
      <w:divBdr>
        <w:top w:val="none" w:sz="0" w:space="0" w:color="auto"/>
        <w:left w:val="none" w:sz="0" w:space="0" w:color="auto"/>
        <w:bottom w:val="none" w:sz="0" w:space="0" w:color="auto"/>
        <w:right w:val="none" w:sz="0" w:space="0" w:color="auto"/>
      </w:divBdr>
    </w:div>
    <w:div w:id="203639372">
      <w:bodyDiv w:val="1"/>
      <w:marLeft w:val="0"/>
      <w:marRight w:val="0"/>
      <w:marTop w:val="0"/>
      <w:marBottom w:val="0"/>
      <w:divBdr>
        <w:top w:val="none" w:sz="0" w:space="0" w:color="auto"/>
        <w:left w:val="none" w:sz="0" w:space="0" w:color="auto"/>
        <w:bottom w:val="none" w:sz="0" w:space="0" w:color="auto"/>
        <w:right w:val="none" w:sz="0" w:space="0" w:color="auto"/>
      </w:divBdr>
    </w:div>
    <w:div w:id="203640302">
      <w:bodyDiv w:val="1"/>
      <w:marLeft w:val="0"/>
      <w:marRight w:val="0"/>
      <w:marTop w:val="0"/>
      <w:marBottom w:val="0"/>
      <w:divBdr>
        <w:top w:val="none" w:sz="0" w:space="0" w:color="auto"/>
        <w:left w:val="none" w:sz="0" w:space="0" w:color="auto"/>
        <w:bottom w:val="none" w:sz="0" w:space="0" w:color="auto"/>
        <w:right w:val="none" w:sz="0" w:space="0" w:color="auto"/>
      </w:divBdr>
    </w:div>
    <w:div w:id="203687047">
      <w:bodyDiv w:val="1"/>
      <w:marLeft w:val="0"/>
      <w:marRight w:val="0"/>
      <w:marTop w:val="0"/>
      <w:marBottom w:val="0"/>
      <w:divBdr>
        <w:top w:val="none" w:sz="0" w:space="0" w:color="auto"/>
        <w:left w:val="none" w:sz="0" w:space="0" w:color="auto"/>
        <w:bottom w:val="none" w:sz="0" w:space="0" w:color="auto"/>
        <w:right w:val="none" w:sz="0" w:space="0" w:color="auto"/>
      </w:divBdr>
    </w:div>
    <w:div w:id="203716677">
      <w:bodyDiv w:val="1"/>
      <w:marLeft w:val="0"/>
      <w:marRight w:val="0"/>
      <w:marTop w:val="0"/>
      <w:marBottom w:val="0"/>
      <w:divBdr>
        <w:top w:val="none" w:sz="0" w:space="0" w:color="auto"/>
        <w:left w:val="none" w:sz="0" w:space="0" w:color="auto"/>
        <w:bottom w:val="none" w:sz="0" w:space="0" w:color="auto"/>
        <w:right w:val="none" w:sz="0" w:space="0" w:color="auto"/>
      </w:divBdr>
    </w:div>
    <w:div w:id="203717979">
      <w:bodyDiv w:val="1"/>
      <w:marLeft w:val="0"/>
      <w:marRight w:val="0"/>
      <w:marTop w:val="0"/>
      <w:marBottom w:val="0"/>
      <w:divBdr>
        <w:top w:val="none" w:sz="0" w:space="0" w:color="auto"/>
        <w:left w:val="none" w:sz="0" w:space="0" w:color="auto"/>
        <w:bottom w:val="none" w:sz="0" w:space="0" w:color="auto"/>
        <w:right w:val="none" w:sz="0" w:space="0" w:color="auto"/>
      </w:divBdr>
    </w:div>
    <w:div w:id="203753846">
      <w:bodyDiv w:val="1"/>
      <w:marLeft w:val="0"/>
      <w:marRight w:val="0"/>
      <w:marTop w:val="0"/>
      <w:marBottom w:val="0"/>
      <w:divBdr>
        <w:top w:val="none" w:sz="0" w:space="0" w:color="auto"/>
        <w:left w:val="none" w:sz="0" w:space="0" w:color="auto"/>
        <w:bottom w:val="none" w:sz="0" w:space="0" w:color="auto"/>
        <w:right w:val="none" w:sz="0" w:space="0" w:color="auto"/>
      </w:divBdr>
    </w:div>
    <w:div w:id="203755230">
      <w:bodyDiv w:val="1"/>
      <w:marLeft w:val="0"/>
      <w:marRight w:val="0"/>
      <w:marTop w:val="0"/>
      <w:marBottom w:val="0"/>
      <w:divBdr>
        <w:top w:val="none" w:sz="0" w:space="0" w:color="auto"/>
        <w:left w:val="none" w:sz="0" w:space="0" w:color="auto"/>
        <w:bottom w:val="none" w:sz="0" w:space="0" w:color="auto"/>
        <w:right w:val="none" w:sz="0" w:space="0" w:color="auto"/>
      </w:divBdr>
    </w:div>
    <w:div w:id="203757069">
      <w:bodyDiv w:val="1"/>
      <w:marLeft w:val="0"/>
      <w:marRight w:val="0"/>
      <w:marTop w:val="0"/>
      <w:marBottom w:val="0"/>
      <w:divBdr>
        <w:top w:val="none" w:sz="0" w:space="0" w:color="auto"/>
        <w:left w:val="none" w:sz="0" w:space="0" w:color="auto"/>
        <w:bottom w:val="none" w:sz="0" w:space="0" w:color="auto"/>
        <w:right w:val="none" w:sz="0" w:space="0" w:color="auto"/>
      </w:divBdr>
    </w:div>
    <w:div w:id="203759782">
      <w:bodyDiv w:val="1"/>
      <w:marLeft w:val="0"/>
      <w:marRight w:val="0"/>
      <w:marTop w:val="0"/>
      <w:marBottom w:val="0"/>
      <w:divBdr>
        <w:top w:val="none" w:sz="0" w:space="0" w:color="auto"/>
        <w:left w:val="none" w:sz="0" w:space="0" w:color="auto"/>
        <w:bottom w:val="none" w:sz="0" w:space="0" w:color="auto"/>
        <w:right w:val="none" w:sz="0" w:space="0" w:color="auto"/>
      </w:divBdr>
    </w:div>
    <w:div w:id="203762132">
      <w:bodyDiv w:val="1"/>
      <w:marLeft w:val="0"/>
      <w:marRight w:val="0"/>
      <w:marTop w:val="0"/>
      <w:marBottom w:val="0"/>
      <w:divBdr>
        <w:top w:val="none" w:sz="0" w:space="0" w:color="auto"/>
        <w:left w:val="none" w:sz="0" w:space="0" w:color="auto"/>
        <w:bottom w:val="none" w:sz="0" w:space="0" w:color="auto"/>
        <w:right w:val="none" w:sz="0" w:space="0" w:color="auto"/>
      </w:divBdr>
    </w:div>
    <w:div w:id="203762696">
      <w:bodyDiv w:val="1"/>
      <w:marLeft w:val="0"/>
      <w:marRight w:val="0"/>
      <w:marTop w:val="0"/>
      <w:marBottom w:val="0"/>
      <w:divBdr>
        <w:top w:val="none" w:sz="0" w:space="0" w:color="auto"/>
        <w:left w:val="none" w:sz="0" w:space="0" w:color="auto"/>
        <w:bottom w:val="none" w:sz="0" w:space="0" w:color="auto"/>
        <w:right w:val="none" w:sz="0" w:space="0" w:color="auto"/>
      </w:divBdr>
    </w:div>
    <w:div w:id="203829659">
      <w:bodyDiv w:val="1"/>
      <w:marLeft w:val="0"/>
      <w:marRight w:val="0"/>
      <w:marTop w:val="0"/>
      <w:marBottom w:val="0"/>
      <w:divBdr>
        <w:top w:val="none" w:sz="0" w:space="0" w:color="auto"/>
        <w:left w:val="none" w:sz="0" w:space="0" w:color="auto"/>
        <w:bottom w:val="none" w:sz="0" w:space="0" w:color="auto"/>
        <w:right w:val="none" w:sz="0" w:space="0" w:color="auto"/>
      </w:divBdr>
    </w:div>
    <w:div w:id="203833837">
      <w:bodyDiv w:val="1"/>
      <w:marLeft w:val="0"/>
      <w:marRight w:val="0"/>
      <w:marTop w:val="0"/>
      <w:marBottom w:val="0"/>
      <w:divBdr>
        <w:top w:val="none" w:sz="0" w:space="0" w:color="auto"/>
        <w:left w:val="none" w:sz="0" w:space="0" w:color="auto"/>
        <w:bottom w:val="none" w:sz="0" w:space="0" w:color="auto"/>
        <w:right w:val="none" w:sz="0" w:space="0" w:color="auto"/>
      </w:divBdr>
    </w:div>
    <w:div w:id="203836464">
      <w:bodyDiv w:val="1"/>
      <w:marLeft w:val="0"/>
      <w:marRight w:val="0"/>
      <w:marTop w:val="0"/>
      <w:marBottom w:val="0"/>
      <w:divBdr>
        <w:top w:val="none" w:sz="0" w:space="0" w:color="auto"/>
        <w:left w:val="none" w:sz="0" w:space="0" w:color="auto"/>
        <w:bottom w:val="none" w:sz="0" w:space="0" w:color="auto"/>
        <w:right w:val="none" w:sz="0" w:space="0" w:color="auto"/>
      </w:divBdr>
    </w:div>
    <w:div w:id="203904556">
      <w:bodyDiv w:val="1"/>
      <w:marLeft w:val="0"/>
      <w:marRight w:val="0"/>
      <w:marTop w:val="0"/>
      <w:marBottom w:val="0"/>
      <w:divBdr>
        <w:top w:val="none" w:sz="0" w:space="0" w:color="auto"/>
        <w:left w:val="none" w:sz="0" w:space="0" w:color="auto"/>
        <w:bottom w:val="none" w:sz="0" w:space="0" w:color="auto"/>
        <w:right w:val="none" w:sz="0" w:space="0" w:color="auto"/>
      </w:divBdr>
    </w:div>
    <w:div w:id="203907328">
      <w:bodyDiv w:val="1"/>
      <w:marLeft w:val="0"/>
      <w:marRight w:val="0"/>
      <w:marTop w:val="0"/>
      <w:marBottom w:val="0"/>
      <w:divBdr>
        <w:top w:val="none" w:sz="0" w:space="0" w:color="auto"/>
        <w:left w:val="none" w:sz="0" w:space="0" w:color="auto"/>
        <w:bottom w:val="none" w:sz="0" w:space="0" w:color="auto"/>
        <w:right w:val="none" w:sz="0" w:space="0" w:color="auto"/>
      </w:divBdr>
    </w:div>
    <w:div w:id="203909242">
      <w:bodyDiv w:val="1"/>
      <w:marLeft w:val="0"/>
      <w:marRight w:val="0"/>
      <w:marTop w:val="0"/>
      <w:marBottom w:val="0"/>
      <w:divBdr>
        <w:top w:val="none" w:sz="0" w:space="0" w:color="auto"/>
        <w:left w:val="none" w:sz="0" w:space="0" w:color="auto"/>
        <w:bottom w:val="none" w:sz="0" w:space="0" w:color="auto"/>
        <w:right w:val="none" w:sz="0" w:space="0" w:color="auto"/>
      </w:divBdr>
    </w:div>
    <w:div w:id="203948724">
      <w:bodyDiv w:val="1"/>
      <w:marLeft w:val="0"/>
      <w:marRight w:val="0"/>
      <w:marTop w:val="0"/>
      <w:marBottom w:val="0"/>
      <w:divBdr>
        <w:top w:val="none" w:sz="0" w:space="0" w:color="auto"/>
        <w:left w:val="none" w:sz="0" w:space="0" w:color="auto"/>
        <w:bottom w:val="none" w:sz="0" w:space="0" w:color="auto"/>
        <w:right w:val="none" w:sz="0" w:space="0" w:color="auto"/>
      </w:divBdr>
    </w:div>
    <w:div w:id="203954288">
      <w:bodyDiv w:val="1"/>
      <w:marLeft w:val="0"/>
      <w:marRight w:val="0"/>
      <w:marTop w:val="0"/>
      <w:marBottom w:val="0"/>
      <w:divBdr>
        <w:top w:val="none" w:sz="0" w:space="0" w:color="auto"/>
        <w:left w:val="none" w:sz="0" w:space="0" w:color="auto"/>
        <w:bottom w:val="none" w:sz="0" w:space="0" w:color="auto"/>
        <w:right w:val="none" w:sz="0" w:space="0" w:color="auto"/>
      </w:divBdr>
    </w:div>
    <w:div w:id="203979562">
      <w:bodyDiv w:val="1"/>
      <w:marLeft w:val="0"/>
      <w:marRight w:val="0"/>
      <w:marTop w:val="0"/>
      <w:marBottom w:val="0"/>
      <w:divBdr>
        <w:top w:val="none" w:sz="0" w:space="0" w:color="auto"/>
        <w:left w:val="none" w:sz="0" w:space="0" w:color="auto"/>
        <w:bottom w:val="none" w:sz="0" w:space="0" w:color="auto"/>
        <w:right w:val="none" w:sz="0" w:space="0" w:color="auto"/>
      </w:divBdr>
    </w:div>
    <w:div w:id="204023307">
      <w:bodyDiv w:val="1"/>
      <w:marLeft w:val="0"/>
      <w:marRight w:val="0"/>
      <w:marTop w:val="0"/>
      <w:marBottom w:val="0"/>
      <w:divBdr>
        <w:top w:val="none" w:sz="0" w:space="0" w:color="auto"/>
        <w:left w:val="none" w:sz="0" w:space="0" w:color="auto"/>
        <w:bottom w:val="none" w:sz="0" w:space="0" w:color="auto"/>
        <w:right w:val="none" w:sz="0" w:space="0" w:color="auto"/>
      </w:divBdr>
    </w:div>
    <w:div w:id="204024435">
      <w:bodyDiv w:val="1"/>
      <w:marLeft w:val="0"/>
      <w:marRight w:val="0"/>
      <w:marTop w:val="0"/>
      <w:marBottom w:val="0"/>
      <w:divBdr>
        <w:top w:val="none" w:sz="0" w:space="0" w:color="auto"/>
        <w:left w:val="none" w:sz="0" w:space="0" w:color="auto"/>
        <w:bottom w:val="none" w:sz="0" w:space="0" w:color="auto"/>
        <w:right w:val="none" w:sz="0" w:space="0" w:color="auto"/>
      </w:divBdr>
    </w:div>
    <w:div w:id="204025939">
      <w:bodyDiv w:val="1"/>
      <w:marLeft w:val="0"/>
      <w:marRight w:val="0"/>
      <w:marTop w:val="0"/>
      <w:marBottom w:val="0"/>
      <w:divBdr>
        <w:top w:val="none" w:sz="0" w:space="0" w:color="auto"/>
        <w:left w:val="none" w:sz="0" w:space="0" w:color="auto"/>
        <w:bottom w:val="none" w:sz="0" w:space="0" w:color="auto"/>
        <w:right w:val="none" w:sz="0" w:space="0" w:color="auto"/>
      </w:divBdr>
    </w:div>
    <w:div w:id="204028230">
      <w:bodyDiv w:val="1"/>
      <w:marLeft w:val="0"/>
      <w:marRight w:val="0"/>
      <w:marTop w:val="0"/>
      <w:marBottom w:val="0"/>
      <w:divBdr>
        <w:top w:val="none" w:sz="0" w:space="0" w:color="auto"/>
        <w:left w:val="none" w:sz="0" w:space="0" w:color="auto"/>
        <w:bottom w:val="none" w:sz="0" w:space="0" w:color="auto"/>
        <w:right w:val="none" w:sz="0" w:space="0" w:color="auto"/>
      </w:divBdr>
    </w:div>
    <w:div w:id="204030065">
      <w:bodyDiv w:val="1"/>
      <w:marLeft w:val="0"/>
      <w:marRight w:val="0"/>
      <w:marTop w:val="0"/>
      <w:marBottom w:val="0"/>
      <w:divBdr>
        <w:top w:val="none" w:sz="0" w:space="0" w:color="auto"/>
        <w:left w:val="none" w:sz="0" w:space="0" w:color="auto"/>
        <w:bottom w:val="none" w:sz="0" w:space="0" w:color="auto"/>
        <w:right w:val="none" w:sz="0" w:space="0" w:color="auto"/>
      </w:divBdr>
    </w:div>
    <w:div w:id="204030436">
      <w:bodyDiv w:val="1"/>
      <w:marLeft w:val="0"/>
      <w:marRight w:val="0"/>
      <w:marTop w:val="0"/>
      <w:marBottom w:val="0"/>
      <w:divBdr>
        <w:top w:val="none" w:sz="0" w:space="0" w:color="auto"/>
        <w:left w:val="none" w:sz="0" w:space="0" w:color="auto"/>
        <w:bottom w:val="none" w:sz="0" w:space="0" w:color="auto"/>
        <w:right w:val="none" w:sz="0" w:space="0" w:color="auto"/>
      </w:divBdr>
    </w:div>
    <w:div w:id="204098203">
      <w:bodyDiv w:val="1"/>
      <w:marLeft w:val="0"/>
      <w:marRight w:val="0"/>
      <w:marTop w:val="0"/>
      <w:marBottom w:val="0"/>
      <w:divBdr>
        <w:top w:val="none" w:sz="0" w:space="0" w:color="auto"/>
        <w:left w:val="none" w:sz="0" w:space="0" w:color="auto"/>
        <w:bottom w:val="none" w:sz="0" w:space="0" w:color="auto"/>
        <w:right w:val="none" w:sz="0" w:space="0" w:color="auto"/>
      </w:divBdr>
    </w:div>
    <w:div w:id="204099320">
      <w:bodyDiv w:val="1"/>
      <w:marLeft w:val="0"/>
      <w:marRight w:val="0"/>
      <w:marTop w:val="0"/>
      <w:marBottom w:val="0"/>
      <w:divBdr>
        <w:top w:val="none" w:sz="0" w:space="0" w:color="auto"/>
        <w:left w:val="none" w:sz="0" w:space="0" w:color="auto"/>
        <w:bottom w:val="none" w:sz="0" w:space="0" w:color="auto"/>
        <w:right w:val="none" w:sz="0" w:space="0" w:color="auto"/>
      </w:divBdr>
    </w:div>
    <w:div w:id="204105018">
      <w:bodyDiv w:val="1"/>
      <w:marLeft w:val="0"/>
      <w:marRight w:val="0"/>
      <w:marTop w:val="0"/>
      <w:marBottom w:val="0"/>
      <w:divBdr>
        <w:top w:val="none" w:sz="0" w:space="0" w:color="auto"/>
        <w:left w:val="none" w:sz="0" w:space="0" w:color="auto"/>
        <w:bottom w:val="none" w:sz="0" w:space="0" w:color="auto"/>
        <w:right w:val="none" w:sz="0" w:space="0" w:color="auto"/>
      </w:divBdr>
    </w:div>
    <w:div w:id="204173792">
      <w:bodyDiv w:val="1"/>
      <w:marLeft w:val="0"/>
      <w:marRight w:val="0"/>
      <w:marTop w:val="0"/>
      <w:marBottom w:val="0"/>
      <w:divBdr>
        <w:top w:val="none" w:sz="0" w:space="0" w:color="auto"/>
        <w:left w:val="none" w:sz="0" w:space="0" w:color="auto"/>
        <w:bottom w:val="none" w:sz="0" w:space="0" w:color="auto"/>
        <w:right w:val="none" w:sz="0" w:space="0" w:color="auto"/>
      </w:divBdr>
    </w:div>
    <w:div w:id="204296292">
      <w:bodyDiv w:val="1"/>
      <w:marLeft w:val="0"/>
      <w:marRight w:val="0"/>
      <w:marTop w:val="0"/>
      <w:marBottom w:val="0"/>
      <w:divBdr>
        <w:top w:val="none" w:sz="0" w:space="0" w:color="auto"/>
        <w:left w:val="none" w:sz="0" w:space="0" w:color="auto"/>
        <w:bottom w:val="none" w:sz="0" w:space="0" w:color="auto"/>
        <w:right w:val="none" w:sz="0" w:space="0" w:color="auto"/>
      </w:divBdr>
    </w:div>
    <w:div w:id="204299815">
      <w:bodyDiv w:val="1"/>
      <w:marLeft w:val="0"/>
      <w:marRight w:val="0"/>
      <w:marTop w:val="0"/>
      <w:marBottom w:val="0"/>
      <w:divBdr>
        <w:top w:val="none" w:sz="0" w:space="0" w:color="auto"/>
        <w:left w:val="none" w:sz="0" w:space="0" w:color="auto"/>
        <w:bottom w:val="none" w:sz="0" w:space="0" w:color="auto"/>
        <w:right w:val="none" w:sz="0" w:space="0" w:color="auto"/>
      </w:divBdr>
    </w:div>
    <w:div w:id="204341462">
      <w:bodyDiv w:val="1"/>
      <w:marLeft w:val="0"/>
      <w:marRight w:val="0"/>
      <w:marTop w:val="0"/>
      <w:marBottom w:val="0"/>
      <w:divBdr>
        <w:top w:val="none" w:sz="0" w:space="0" w:color="auto"/>
        <w:left w:val="none" w:sz="0" w:space="0" w:color="auto"/>
        <w:bottom w:val="none" w:sz="0" w:space="0" w:color="auto"/>
        <w:right w:val="none" w:sz="0" w:space="0" w:color="auto"/>
      </w:divBdr>
    </w:div>
    <w:div w:id="204368339">
      <w:bodyDiv w:val="1"/>
      <w:marLeft w:val="0"/>
      <w:marRight w:val="0"/>
      <w:marTop w:val="0"/>
      <w:marBottom w:val="0"/>
      <w:divBdr>
        <w:top w:val="none" w:sz="0" w:space="0" w:color="auto"/>
        <w:left w:val="none" w:sz="0" w:space="0" w:color="auto"/>
        <w:bottom w:val="none" w:sz="0" w:space="0" w:color="auto"/>
        <w:right w:val="none" w:sz="0" w:space="0" w:color="auto"/>
      </w:divBdr>
    </w:div>
    <w:div w:id="204371670">
      <w:bodyDiv w:val="1"/>
      <w:marLeft w:val="0"/>
      <w:marRight w:val="0"/>
      <w:marTop w:val="0"/>
      <w:marBottom w:val="0"/>
      <w:divBdr>
        <w:top w:val="none" w:sz="0" w:space="0" w:color="auto"/>
        <w:left w:val="none" w:sz="0" w:space="0" w:color="auto"/>
        <w:bottom w:val="none" w:sz="0" w:space="0" w:color="auto"/>
        <w:right w:val="none" w:sz="0" w:space="0" w:color="auto"/>
      </w:divBdr>
    </w:div>
    <w:div w:id="204411168">
      <w:bodyDiv w:val="1"/>
      <w:marLeft w:val="0"/>
      <w:marRight w:val="0"/>
      <w:marTop w:val="0"/>
      <w:marBottom w:val="0"/>
      <w:divBdr>
        <w:top w:val="none" w:sz="0" w:space="0" w:color="auto"/>
        <w:left w:val="none" w:sz="0" w:space="0" w:color="auto"/>
        <w:bottom w:val="none" w:sz="0" w:space="0" w:color="auto"/>
        <w:right w:val="none" w:sz="0" w:space="0" w:color="auto"/>
      </w:divBdr>
    </w:div>
    <w:div w:id="204411855">
      <w:bodyDiv w:val="1"/>
      <w:marLeft w:val="0"/>
      <w:marRight w:val="0"/>
      <w:marTop w:val="0"/>
      <w:marBottom w:val="0"/>
      <w:divBdr>
        <w:top w:val="none" w:sz="0" w:space="0" w:color="auto"/>
        <w:left w:val="none" w:sz="0" w:space="0" w:color="auto"/>
        <w:bottom w:val="none" w:sz="0" w:space="0" w:color="auto"/>
        <w:right w:val="none" w:sz="0" w:space="0" w:color="auto"/>
      </w:divBdr>
    </w:div>
    <w:div w:id="204412000">
      <w:bodyDiv w:val="1"/>
      <w:marLeft w:val="0"/>
      <w:marRight w:val="0"/>
      <w:marTop w:val="0"/>
      <w:marBottom w:val="0"/>
      <w:divBdr>
        <w:top w:val="none" w:sz="0" w:space="0" w:color="auto"/>
        <w:left w:val="none" w:sz="0" w:space="0" w:color="auto"/>
        <w:bottom w:val="none" w:sz="0" w:space="0" w:color="auto"/>
        <w:right w:val="none" w:sz="0" w:space="0" w:color="auto"/>
      </w:divBdr>
    </w:div>
    <w:div w:id="204413734">
      <w:bodyDiv w:val="1"/>
      <w:marLeft w:val="0"/>
      <w:marRight w:val="0"/>
      <w:marTop w:val="0"/>
      <w:marBottom w:val="0"/>
      <w:divBdr>
        <w:top w:val="none" w:sz="0" w:space="0" w:color="auto"/>
        <w:left w:val="none" w:sz="0" w:space="0" w:color="auto"/>
        <w:bottom w:val="none" w:sz="0" w:space="0" w:color="auto"/>
        <w:right w:val="none" w:sz="0" w:space="0" w:color="auto"/>
      </w:divBdr>
    </w:div>
    <w:div w:id="204417931">
      <w:bodyDiv w:val="1"/>
      <w:marLeft w:val="0"/>
      <w:marRight w:val="0"/>
      <w:marTop w:val="0"/>
      <w:marBottom w:val="0"/>
      <w:divBdr>
        <w:top w:val="none" w:sz="0" w:space="0" w:color="auto"/>
        <w:left w:val="none" w:sz="0" w:space="0" w:color="auto"/>
        <w:bottom w:val="none" w:sz="0" w:space="0" w:color="auto"/>
        <w:right w:val="none" w:sz="0" w:space="0" w:color="auto"/>
      </w:divBdr>
    </w:div>
    <w:div w:id="204484388">
      <w:bodyDiv w:val="1"/>
      <w:marLeft w:val="0"/>
      <w:marRight w:val="0"/>
      <w:marTop w:val="0"/>
      <w:marBottom w:val="0"/>
      <w:divBdr>
        <w:top w:val="none" w:sz="0" w:space="0" w:color="auto"/>
        <w:left w:val="none" w:sz="0" w:space="0" w:color="auto"/>
        <w:bottom w:val="none" w:sz="0" w:space="0" w:color="auto"/>
        <w:right w:val="none" w:sz="0" w:space="0" w:color="auto"/>
      </w:divBdr>
    </w:div>
    <w:div w:id="204484429">
      <w:bodyDiv w:val="1"/>
      <w:marLeft w:val="0"/>
      <w:marRight w:val="0"/>
      <w:marTop w:val="0"/>
      <w:marBottom w:val="0"/>
      <w:divBdr>
        <w:top w:val="none" w:sz="0" w:space="0" w:color="auto"/>
        <w:left w:val="none" w:sz="0" w:space="0" w:color="auto"/>
        <w:bottom w:val="none" w:sz="0" w:space="0" w:color="auto"/>
        <w:right w:val="none" w:sz="0" w:space="0" w:color="auto"/>
      </w:divBdr>
    </w:div>
    <w:div w:id="204487814">
      <w:bodyDiv w:val="1"/>
      <w:marLeft w:val="0"/>
      <w:marRight w:val="0"/>
      <w:marTop w:val="0"/>
      <w:marBottom w:val="0"/>
      <w:divBdr>
        <w:top w:val="none" w:sz="0" w:space="0" w:color="auto"/>
        <w:left w:val="none" w:sz="0" w:space="0" w:color="auto"/>
        <w:bottom w:val="none" w:sz="0" w:space="0" w:color="auto"/>
        <w:right w:val="none" w:sz="0" w:space="0" w:color="auto"/>
      </w:divBdr>
    </w:div>
    <w:div w:id="204489824">
      <w:bodyDiv w:val="1"/>
      <w:marLeft w:val="0"/>
      <w:marRight w:val="0"/>
      <w:marTop w:val="0"/>
      <w:marBottom w:val="0"/>
      <w:divBdr>
        <w:top w:val="none" w:sz="0" w:space="0" w:color="auto"/>
        <w:left w:val="none" w:sz="0" w:space="0" w:color="auto"/>
        <w:bottom w:val="none" w:sz="0" w:space="0" w:color="auto"/>
        <w:right w:val="none" w:sz="0" w:space="0" w:color="auto"/>
      </w:divBdr>
    </w:div>
    <w:div w:id="204492330">
      <w:bodyDiv w:val="1"/>
      <w:marLeft w:val="0"/>
      <w:marRight w:val="0"/>
      <w:marTop w:val="0"/>
      <w:marBottom w:val="0"/>
      <w:divBdr>
        <w:top w:val="none" w:sz="0" w:space="0" w:color="auto"/>
        <w:left w:val="none" w:sz="0" w:space="0" w:color="auto"/>
        <w:bottom w:val="none" w:sz="0" w:space="0" w:color="auto"/>
        <w:right w:val="none" w:sz="0" w:space="0" w:color="auto"/>
      </w:divBdr>
    </w:div>
    <w:div w:id="204559159">
      <w:bodyDiv w:val="1"/>
      <w:marLeft w:val="0"/>
      <w:marRight w:val="0"/>
      <w:marTop w:val="0"/>
      <w:marBottom w:val="0"/>
      <w:divBdr>
        <w:top w:val="none" w:sz="0" w:space="0" w:color="auto"/>
        <w:left w:val="none" w:sz="0" w:space="0" w:color="auto"/>
        <w:bottom w:val="none" w:sz="0" w:space="0" w:color="auto"/>
        <w:right w:val="none" w:sz="0" w:space="0" w:color="auto"/>
      </w:divBdr>
    </w:div>
    <w:div w:id="204560140">
      <w:bodyDiv w:val="1"/>
      <w:marLeft w:val="0"/>
      <w:marRight w:val="0"/>
      <w:marTop w:val="0"/>
      <w:marBottom w:val="0"/>
      <w:divBdr>
        <w:top w:val="none" w:sz="0" w:space="0" w:color="auto"/>
        <w:left w:val="none" w:sz="0" w:space="0" w:color="auto"/>
        <w:bottom w:val="none" w:sz="0" w:space="0" w:color="auto"/>
        <w:right w:val="none" w:sz="0" w:space="0" w:color="auto"/>
      </w:divBdr>
    </w:div>
    <w:div w:id="204561575">
      <w:bodyDiv w:val="1"/>
      <w:marLeft w:val="0"/>
      <w:marRight w:val="0"/>
      <w:marTop w:val="0"/>
      <w:marBottom w:val="0"/>
      <w:divBdr>
        <w:top w:val="none" w:sz="0" w:space="0" w:color="auto"/>
        <w:left w:val="none" w:sz="0" w:space="0" w:color="auto"/>
        <w:bottom w:val="none" w:sz="0" w:space="0" w:color="auto"/>
        <w:right w:val="none" w:sz="0" w:space="0" w:color="auto"/>
      </w:divBdr>
    </w:div>
    <w:div w:id="204564574">
      <w:bodyDiv w:val="1"/>
      <w:marLeft w:val="0"/>
      <w:marRight w:val="0"/>
      <w:marTop w:val="0"/>
      <w:marBottom w:val="0"/>
      <w:divBdr>
        <w:top w:val="none" w:sz="0" w:space="0" w:color="auto"/>
        <w:left w:val="none" w:sz="0" w:space="0" w:color="auto"/>
        <w:bottom w:val="none" w:sz="0" w:space="0" w:color="auto"/>
        <w:right w:val="none" w:sz="0" w:space="0" w:color="auto"/>
      </w:divBdr>
    </w:div>
    <w:div w:id="204566674">
      <w:bodyDiv w:val="1"/>
      <w:marLeft w:val="0"/>
      <w:marRight w:val="0"/>
      <w:marTop w:val="0"/>
      <w:marBottom w:val="0"/>
      <w:divBdr>
        <w:top w:val="none" w:sz="0" w:space="0" w:color="auto"/>
        <w:left w:val="none" w:sz="0" w:space="0" w:color="auto"/>
        <w:bottom w:val="none" w:sz="0" w:space="0" w:color="auto"/>
        <w:right w:val="none" w:sz="0" w:space="0" w:color="auto"/>
      </w:divBdr>
    </w:div>
    <w:div w:id="204604119">
      <w:bodyDiv w:val="1"/>
      <w:marLeft w:val="0"/>
      <w:marRight w:val="0"/>
      <w:marTop w:val="0"/>
      <w:marBottom w:val="0"/>
      <w:divBdr>
        <w:top w:val="none" w:sz="0" w:space="0" w:color="auto"/>
        <w:left w:val="none" w:sz="0" w:space="0" w:color="auto"/>
        <w:bottom w:val="none" w:sz="0" w:space="0" w:color="auto"/>
        <w:right w:val="none" w:sz="0" w:space="0" w:color="auto"/>
      </w:divBdr>
    </w:div>
    <w:div w:id="204606194">
      <w:bodyDiv w:val="1"/>
      <w:marLeft w:val="0"/>
      <w:marRight w:val="0"/>
      <w:marTop w:val="0"/>
      <w:marBottom w:val="0"/>
      <w:divBdr>
        <w:top w:val="none" w:sz="0" w:space="0" w:color="auto"/>
        <w:left w:val="none" w:sz="0" w:space="0" w:color="auto"/>
        <w:bottom w:val="none" w:sz="0" w:space="0" w:color="auto"/>
        <w:right w:val="none" w:sz="0" w:space="0" w:color="auto"/>
      </w:divBdr>
    </w:div>
    <w:div w:id="204606636">
      <w:bodyDiv w:val="1"/>
      <w:marLeft w:val="0"/>
      <w:marRight w:val="0"/>
      <w:marTop w:val="0"/>
      <w:marBottom w:val="0"/>
      <w:divBdr>
        <w:top w:val="none" w:sz="0" w:space="0" w:color="auto"/>
        <w:left w:val="none" w:sz="0" w:space="0" w:color="auto"/>
        <w:bottom w:val="none" w:sz="0" w:space="0" w:color="auto"/>
        <w:right w:val="none" w:sz="0" w:space="0" w:color="auto"/>
      </w:divBdr>
    </w:div>
    <w:div w:id="204607972">
      <w:bodyDiv w:val="1"/>
      <w:marLeft w:val="0"/>
      <w:marRight w:val="0"/>
      <w:marTop w:val="0"/>
      <w:marBottom w:val="0"/>
      <w:divBdr>
        <w:top w:val="none" w:sz="0" w:space="0" w:color="auto"/>
        <w:left w:val="none" w:sz="0" w:space="0" w:color="auto"/>
        <w:bottom w:val="none" w:sz="0" w:space="0" w:color="auto"/>
        <w:right w:val="none" w:sz="0" w:space="0" w:color="auto"/>
      </w:divBdr>
    </w:div>
    <w:div w:id="204610758">
      <w:bodyDiv w:val="1"/>
      <w:marLeft w:val="0"/>
      <w:marRight w:val="0"/>
      <w:marTop w:val="0"/>
      <w:marBottom w:val="0"/>
      <w:divBdr>
        <w:top w:val="none" w:sz="0" w:space="0" w:color="auto"/>
        <w:left w:val="none" w:sz="0" w:space="0" w:color="auto"/>
        <w:bottom w:val="none" w:sz="0" w:space="0" w:color="auto"/>
        <w:right w:val="none" w:sz="0" w:space="0" w:color="auto"/>
      </w:divBdr>
    </w:div>
    <w:div w:id="204611208">
      <w:bodyDiv w:val="1"/>
      <w:marLeft w:val="0"/>
      <w:marRight w:val="0"/>
      <w:marTop w:val="0"/>
      <w:marBottom w:val="0"/>
      <w:divBdr>
        <w:top w:val="none" w:sz="0" w:space="0" w:color="auto"/>
        <w:left w:val="none" w:sz="0" w:space="0" w:color="auto"/>
        <w:bottom w:val="none" w:sz="0" w:space="0" w:color="auto"/>
        <w:right w:val="none" w:sz="0" w:space="0" w:color="auto"/>
      </w:divBdr>
    </w:div>
    <w:div w:id="204635638">
      <w:bodyDiv w:val="1"/>
      <w:marLeft w:val="0"/>
      <w:marRight w:val="0"/>
      <w:marTop w:val="0"/>
      <w:marBottom w:val="0"/>
      <w:divBdr>
        <w:top w:val="none" w:sz="0" w:space="0" w:color="auto"/>
        <w:left w:val="none" w:sz="0" w:space="0" w:color="auto"/>
        <w:bottom w:val="none" w:sz="0" w:space="0" w:color="auto"/>
        <w:right w:val="none" w:sz="0" w:space="0" w:color="auto"/>
      </w:divBdr>
    </w:div>
    <w:div w:id="204677461">
      <w:bodyDiv w:val="1"/>
      <w:marLeft w:val="0"/>
      <w:marRight w:val="0"/>
      <w:marTop w:val="0"/>
      <w:marBottom w:val="0"/>
      <w:divBdr>
        <w:top w:val="none" w:sz="0" w:space="0" w:color="auto"/>
        <w:left w:val="none" w:sz="0" w:space="0" w:color="auto"/>
        <w:bottom w:val="none" w:sz="0" w:space="0" w:color="auto"/>
        <w:right w:val="none" w:sz="0" w:space="0" w:color="auto"/>
      </w:divBdr>
    </w:div>
    <w:div w:id="204679619">
      <w:bodyDiv w:val="1"/>
      <w:marLeft w:val="0"/>
      <w:marRight w:val="0"/>
      <w:marTop w:val="0"/>
      <w:marBottom w:val="0"/>
      <w:divBdr>
        <w:top w:val="none" w:sz="0" w:space="0" w:color="auto"/>
        <w:left w:val="none" w:sz="0" w:space="0" w:color="auto"/>
        <w:bottom w:val="none" w:sz="0" w:space="0" w:color="auto"/>
        <w:right w:val="none" w:sz="0" w:space="0" w:color="auto"/>
      </w:divBdr>
    </w:div>
    <w:div w:id="204679691">
      <w:bodyDiv w:val="1"/>
      <w:marLeft w:val="0"/>
      <w:marRight w:val="0"/>
      <w:marTop w:val="0"/>
      <w:marBottom w:val="0"/>
      <w:divBdr>
        <w:top w:val="none" w:sz="0" w:space="0" w:color="auto"/>
        <w:left w:val="none" w:sz="0" w:space="0" w:color="auto"/>
        <w:bottom w:val="none" w:sz="0" w:space="0" w:color="auto"/>
        <w:right w:val="none" w:sz="0" w:space="0" w:color="auto"/>
      </w:divBdr>
    </w:div>
    <w:div w:id="204681708">
      <w:bodyDiv w:val="1"/>
      <w:marLeft w:val="0"/>
      <w:marRight w:val="0"/>
      <w:marTop w:val="0"/>
      <w:marBottom w:val="0"/>
      <w:divBdr>
        <w:top w:val="none" w:sz="0" w:space="0" w:color="auto"/>
        <w:left w:val="none" w:sz="0" w:space="0" w:color="auto"/>
        <w:bottom w:val="none" w:sz="0" w:space="0" w:color="auto"/>
        <w:right w:val="none" w:sz="0" w:space="0" w:color="auto"/>
      </w:divBdr>
    </w:div>
    <w:div w:id="204682441">
      <w:bodyDiv w:val="1"/>
      <w:marLeft w:val="0"/>
      <w:marRight w:val="0"/>
      <w:marTop w:val="0"/>
      <w:marBottom w:val="0"/>
      <w:divBdr>
        <w:top w:val="none" w:sz="0" w:space="0" w:color="auto"/>
        <w:left w:val="none" w:sz="0" w:space="0" w:color="auto"/>
        <w:bottom w:val="none" w:sz="0" w:space="0" w:color="auto"/>
        <w:right w:val="none" w:sz="0" w:space="0" w:color="auto"/>
      </w:divBdr>
    </w:div>
    <w:div w:id="204682558">
      <w:bodyDiv w:val="1"/>
      <w:marLeft w:val="0"/>
      <w:marRight w:val="0"/>
      <w:marTop w:val="0"/>
      <w:marBottom w:val="0"/>
      <w:divBdr>
        <w:top w:val="none" w:sz="0" w:space="0" w:color="auto"/>
        <w:left w:val="none" w:sz="0" w:space="0" w:color="auto"/>
        <w:bottom w:val="none" w:sz="0" w:space="0" w:color="auto"/>
        <w:right w:val="none" w:sz="0" w:space="0" w:color="auto"/>
      </w:divBdr>
    </w:div>
    <w:div w:id="204682749">
      <w:bodyDiv w:val="1"/>
      <w:marLeft w:val="0"/>
      <w:marRight w:val="0"/>
      <w:marTop w:val="0"/>
      <w:marBottom w:val="0"/>
      <w:divBdr>
        <w:top w:val="none" w:sz="0" w:space="0" w:color="auto"/>
        <w:left w:val="none" w:sz="0" w:space="0" w:color="auto"/>
        <w:bottom w:val="none" w:sz="0" w:space="0" w:color="auto"/>
        <w:right w:val="none" w:sz="0" w:space="0" w:color="auto"/>
      </w:divBdr>
    </w:div>
    <w:div w:id="204683098">
      <w:bodyDiv w:val="1"/>
      <w:marLeft w:val="0"/>
      <w:marRight w:val="0"/>
      <w:marTop w:val="0"/>
      <w:marBottom w:val="0"/>
      <w:divBdr>
        <w:top w:val="none" w:sz="0" w:space="0" w:color="auto"/>
        <w:left w:val="none" w:sz="0" w:space="0" w:color="auto"/>
        <w:bottom w:val="none" w:sz="0" w:space="0" w:color="auto"/>
        <w:right w:val="none" w:sz="0" w:space="0" w:color="auto"/>
      </w:divBdr>
    </w:div>
    <w:div w:id="204684827">
      <w:bodyDiv w:val="1"/>
      <w:marLeft w:val="0"/>
      <w:marRight w:val="0"/>
      <w:marTop w:val="0"/>
      <w:marBottom w:val="0"/>
      <w:divBdr>
        <w:top w:val="none" w:sz="0" w:space="0" w:color="auto"/>
        <w:left w:val="none" w:sz="0" w:space="0" w:color="auto"/>
        <w:bottom w:val="none" w:sz="0" w:space="0" w:color="auto"/>
        <w:right w:val="none" w:sz="0" w:space="0" w:color="auto"/>
      </w:divBdr>
    </w:div>
    <w:div w:id="204753191">
      <w:bodyDiv w:val="1"/>
      <w:marLeft w:val="0"/>
      <w:marRight w:val="0"/>
      <w:marTop w:val="0"/>
      <w:marBottom w:val="0"/>
      <w:divBdr>
        <w:top w:val="none" w:sz="0" w:space="0" w:color="auto"/>
        <w:left w:val="none" w:sz="0" w:space="0" w:color="auto"/>
        <w:bottom w:val="none" w:sz="0" w:space="0" w:color="auto"/>
        <w:right w:val="none" w:sz="0" w:space="0" w:color="auto"/>
      </w:divBdr>
    </w:div>
    <w:div w:id="204754393">
      <w:bodyDiv w:val="1"/>
      <w:marLeft w:val="0"/>
      <w:marRight w:val="0"/>
      <w:marTop w:val="0"/>
      <w:marBottom w:val="0"/>
      <w:divBdr>
        <w:top w:val="none" w:sz="0" w:space="0" w:color="auto"/>
        <w:left w:val="none" w:sz="0" w:space="0" w:color="auto"/>
        <w:bottom w:val="none" w:sz="0" w:space="0" w:color="auto"/>
        <w:right w:val="none" w:sz="0" w:space="0" w:color="auto"/>
      </w:divBdr>
    </w:div>
    <w:div w:id="204757359">
      <w:bodyDiv w:val="1"/>
      <w:marLeft w:val="0"/>
      <w:marRight w:val="0"/>
      <w:marTop w:val="0"/>
      <w:marBottom w:val="0"/>
      <w:divBdr>
        <w:top w:val="none" w:sz="0" w:space="0" w:color="auto"/>
        <w:left w:val="none" w:sz="0" w:space="0" w:color="auto"/>
        <w:bottom w:val="none" w:sz="0" w:space="0" w:color="auto"/>
        <w:right w:val="none" w:sz="0" w:space="0" w:color="auto"/>
      </w:divBdr>
    </w:div>
    <w:div w:id="204761638">
      <w:bodyDiv w:val="1"/>
      <w:marLeft w:val="0"/>
      <w:marRight w:val="0"/>
      <w:marTop w:val="0"/>
      <w:marBottom w:val="0"/>
      <w:divBdr>
        <w:top w:val="none" w:sz="0" w:space="0" w:color="auto"/>
        <w:left w:val="none" w:sz="0" w:space="0" w:color="auto"/>
        <w:bottom w:val="none" w:sz="0" w:space="0" w:color="auto"/>
        <w:right w:val="none" w:sz="0" w:space="0" w:color="auto"/>
      </w:divBdr>
    </w:div>
    <w:div w:id="204803930">
      <w:bodyDiv w:val="1"/>
      <w:marLeft w:val="0"/>
      <w:marRight w:val="0"/>
      <w:marTop w:val="0"/>
      <w:marBottom w:val="0"/>
      <w:divBdr>
        <w:top w:val="none" w:sz="0" w:space="0" w:color="auto"/>
        <w:left w:val="none" w:sz="0" w:space="0" w:color="auto"/>
        <w:bottom w:val="none" w:sz="0" w:space="0" w:color="auto"/>
        <w:right w:val="none" w:sz="0" w:space="0" w:color="auto"/>
      </w:divBdr>
    </w:div>
    <w:div w:id="204804220">
      <w:bodyDiv w:val="1"/>
      <w:marLeft w:val="0"/>
      <w:marRight w:val="0"/>
      <w:marTop w:val="0"/>
      <w:marBottom w:val="0"/>
      <w:divBdr>
        <w:top w:val="none" w:sz="0" w:space="0" w:color="auto"/>
        <w:left w:val="none" w:sz="0" w:space="0" w:color="auto"/>
        <w:bottom w:val="none" w:sz="0" w:space="0" w:color="auto"/>
        <w:right w:val="none" w:sz="0" w:space="0" w:color="auto"/>
      </w:divBdr>
    </w:div>
    <w:div w:id="204830076">
      <w:bodyDiv w:val="1"/>
      <w:marLeft w:val="0"/>
      <w:marRight w:val="0"/>
      <w:marTop w:val="0"/>
      <w:marBottom w:val="0"/>
      <w:divBdr>
        <w:top w:val="none" w:sz="0" w:space="0" w:color="auto"/>
        <w:left w:val="none" w:sz="0" w:space="0" w:color="auto"/>
        <w:bottom w:val="none" w:sz="0" w:space="0" w:color="auto"/>
        <w:right w:val="none" w:sz="0" w:space="0" w:color="auto"/>
      </w:divBdr>
    </w:div>
    <w:div w:id="204831048">
      <w:bodyDiv w:val="1"/>
      <w:marLeft w:val="0"/>
      <w:marRight w:val="0"/>
      <w:marTop w:val="0"/>
      <w:marBottom w:val="0"/>
      <w:divBdr>
        <w:top w:val="none" w:sz="0" w:space="0" w:color="auto"/>
        <w:left w:val="none" w:sz="0" w:space="0" w:color="auto"/>
        <w:bottom w:val="none" w:sz="0" w:space="0" w:color="auto"/>
        <w:right w:val="none" w:sz="0" w:space="0" w:color="auto"/>
      </w:divBdr>
    </w:div>
    <w:div w:id="204831652">
      <w:bodyDiv w:val="1"/>
      <w:marLeft w:val="0"/>
      <w:marRight w:val="0"/>
      <w:marTop w:val="0"/>
      <w:marBottom w:val="0"/>
      <w:divBdr>
        <w:top w:val="none" w:sz="0" w:space="0" w:color="auto"/>
        <w:left w:val="none" w:sz="0" w:space="0" w:color="auto"/>
        <w:bottom w:val="none" w:sz="0" w:space="0" w:color="auto"/>
        <w:right w:val="none" w:sz="0" w:space="0" w:color="auto"/>
      </w:divBdr>
    </w:div>
    <w:div w:id="204870403">
      <w:bodyDiv w:val="1"/>
      <w:marLeft w:val="0"/>
      <w:marRight w:val="0"/>
      <w:marTop w:val="0"/>
      <w:marBottom w:val="0"/>
      <w:divBdr>
        <w:top w:val="none" w:sz="0" w:space="0" w:color="auto"/>
        <w:left w:val="none" w:sz="0" w:space="0" w:color="auto"/>
        <w:bottom w:val="none" w:sz="0" w:space="0" w:color="auto"/>
        <w:right w:val="none" w:sz="0" w:space="0" w:color="auto"/>
      </w:divBdr>
    </w:div>
    <w:div w:id="204873075">
      <w:bodyDiv w:val="1"/>
      <w:marLeft w:val="0"/>
      <w:marRight w:val="0"/>
      <w:marTop w:val="0"/>
      <w:marBottom w:val="0"/>
      <w:divBdr>
        <w:top w:val="none" w:sz="0" w:space="0" w:color="auto"/>
        <w:left w:val="none" w:sz="0" w:space="0" w:color="auto"/>
        <w:bottom w:val="none" w:sz="0" w:space="0" w:color="auto"/>
        <w:right w:val="none" w:sz="0" w:space="0" w:color="auto"/>
      </w:divBdr>
    </w:div>
    <w:div w:id="204874026">
      <w:bodyDiv w:val="1"/>
      <w:marLeft w:val="0"/>
      <w:marRight w:val="0"/>
      <w:marTop w:val="0"/>
      <w:marBottom w:val="0"/>
      <w:divBdr>
        <w:top w:val="none" w:sz="0" w:space="0" w:color="auto"/>
        <w:left w:val="none" w:sz="0" w:space="0" w:color="auto"/>
        <w:bottom w:val="none" w:sz="0" w:space="0" w:color="auto"/>
        <w:right w:val="none" w:sz="0" w:space="0" w:color="auto"/>
      </w:divBdr>
    </w:div>
    <w:div w:id="204874764">
      <w:bodyDiv w:val="1"/>
      <w:marLeft w:val="0"/>
      <w:marRight w:val="0"/>
      <w:marTop w:val="0"/>
      <w:marBottom w:val="0"/>
      <w:divBdr>
        <w:top w:val="none" w:sz="0" w:space="0" w:color="auto"/>
        <w:left w:val="none" w:sz="0" w:space="0" w:color="auto"/>
        <w:bottom w:val="none" w:sz="0" w:space="0" w:color="auto"/>
        <w:right w:val="none" w:sz="0" w:space="0" w:color="auto"/>
      </w:divBdr>
    </w:div>
    <w:div w:id="204876038">
      <w:bodyDiv w:val="1"/>
      <w:marLeft w:val="0"/>
      <w:marRight w:val="0"/>
      <w:marTop w:val="0"/>
      <w:marBottom w:val="0"/>
      <w:divBdr>
        <w:top w:val="none" w:sz="0" w:space="0" w:color="auto"/>
        <w:left w:val="none" w:sz="0" w:space="0" w:color="auto"/>
        <w:bottom w:val="none" w:sz="0" w:space="0" w:color="auto"/>
        <w:right w:val="none" w:sz="0" w:space="0" w:color="auto"/>
      </w:divBdr>
    </w:div>
    <w:div w:id="204877272">
      <w:bodyDiv w:val="1"/>
      <w:marLeft w:val="0"/>
      <w:marRight w:val="0"/>
      <w:marTop w:val="0"/>
      <w:marBottom w:val="0"/>
      <w:divBdr>
        <w:top w:val="none" w:sz="0" w:space="0" w:color="auto"/>
        <w:left w:val="none" w:sz="0" w:space="0" w:color="auto"/>
        <w:bottom w:val="none" w:sz="0" w:space="0" w:color="auto"/>
        <w:right w:val="none" w:sz="0" w:space="0" w:color="auto"/>
      </w:divBdr>
    </w:div>
    <w:div w:id="204878570">
      <w:bodyDiv w:val="1"/>
      <w:marLeft w:val="0"/>
      <w:marRight w:val="0"/>
      <w:marTop w:val="0"/>
      <w:marBottom w:val="0"/>
      <w:divBdr>
        <w:top w:val="none" w:sz="0" w:space="0" w:color="auto"/>
        <w:left w:val="none" w:sz="0" w:space="0" w:color="auto"/>
        <w:bottom w:val="none" w:sz="0" w:space="0" w:color="auto"/>
        <w:right w:val="none" w:sz="0" w:space="0" w:color="auto"/>
      </w:divBdr>
    </w:div>
    <w:div w:id="204946151">
      <w:bodyDiv w:val="1"/>
      <w:marLeft w:val="0"/>
      <w:marRight w:val="0"/>
      <w:marTop w:val="0"/>
      <w:marBottom w:val="0"/>
      <w:divBdr>
        <w:top w:val="none" w:sz="0" w:space="0" w:color="auto"/>
        <w:left w:val="none" w:sz="0" w:space="0" w:color="auto"/>
        <w:bottom w:val="none" w:sz="0" w:space="0" w:color="auto"/>
        <w:right w:val="none" w:sz="0" w:space="0" w:color="auto"/>
      </w:divBdr>
    </w:div>
    <w:div w:id="204947018">
      <w:bodyDiv w:val="1"/>
      <w:marLeft w:val="0"/>
      <w:marRight w:val="0"/>
      <w:marTop w:val="0"/>
      <w:marBottom w:val="0"/>
      <w:divBdr>
        <w:top w:val="none" w:sz="0" w:space="0" w:color="auto"/>
        <w:left w:val="none" w:sz="0" w:space="0" w:color="auto"/>
        <w:bottom w:val="none" w:sz="0" w:space="0" w:color="auto"/>
        <w:right w:val="none" w:sz="0" w:space="0" w:color="auto"/>
      </w:divBdr>
    </w:div>
    <w:div w:id="204954344">
      <w:bodyDiv w:val="1"/>
      <w:marLeft w:val="0"/>
      <w:marRight w:val="0"/>
      <w:marTop w:val="0"/>
      <w:marBottom w:val="0"/>
      <w:divBdr>
        <w:top w:val="none" w:sz="0" w:space="0" w:color="auto"/>
        <w:left w:val="none" w:sz="0" w:space="0" w:color="auto"/>
        <w:bottom w:val="none" w:sz="0" w:space="0" w:color="auto"/>
        <w:right w:val="none" w:sz="0" w:space="0" w:color="auto"/>
      </w:divBdr>
    </w:div>
    <w:div w:id="204954379">
      <w:bodyDiv w:val="1"/>
      <w:marLeft w:val="0"/>
      <w:marRight w:val="0"/>
      <w:marTop w:val="0"/>
      <w:marBottom w:val="0"/>
      <w:divBdr>
        <w:top w:val="none" w:sz="0" w:space="0" w:color="auto"/>
        <w:left w:val="none" w:sz="0" w:space="0" w:color="auto"/>
        <w:bottom w:val="none" w:sz="0" w:space="0" w:color="auto"/>
        <w:right w:val="none" w:sz="0" w:space="0" w:color="auto"/>
      </w:divBdr>
    </w:div>
    <w:div w:id="204996996">
      <w:bodyDiv w:val="1"/>
      <w:marLeft w:val="0"/>
      <w:marRight w:val="0"/>
      <w:marTop w:val="0"/>
      <w:marBottom w:val="0"/>
      <w:divBdr>
        <w:top w:val="none" w:sz="0" w:space="0" w:color="auto"/>
        <w:left w:val="none" w:sz="0" w:space="0" w:color="auto"/>
        <w:bottom w:val="none" w:sz="0" w:space="0" w:color="auto"/>
        <w:right w:val="none" w:sz="0" w:space="0" w:color="auto"/>
      </w:divBdr>
    </w:div>
    <w:div w:id="205023350">
      <w:bodyDiv w:val="1"/>
      <w:marLeft w:val="0"/>
      <w:marRight w:val="0"/>
      <w:marTop w:val="0"/>
      <w:marBottom w:val="0"/>
      <w:divBdr>
        <w:top w:val="none" w:sz="0" w:space="0" w:color="auto"/>
        <w:left w:val="none" w:sz="0" w:space="0" w:color="auto"/>
        <w:bottom w:val="none" w:sz="0" w:space="0" w:color="auto"/>
        <w:right w:val="none" w:sz="0" w:space="0" w:color="auto"/>
      </w:divBdr>
    </w:div>
    <w:div w:id="205065051">
      <w:bodyDiv w:val="1"/>
      <w:marLeft w:val="0"/>
      <w:marRight w:val="0"/>
      <w:marTop w:val="0"/>
      <w:marBottom w:val="0"/>
      <w:divBdr>
        <w:top w:val="none" w:sz="0" w:space="0" w:color="auto"/>
        <w:left w:val="none" w:sz="0" w:space="0" w:color="auto"/>
        <w:bottom w:val="none" w:sz="0" w:space="0" w:color="auto"/>
        <w:right w:val="none" w:sz="0" w:space="0" w:color="auto"/>
      </w:divBdr>
    </w:div>
    <w:div w:id="205068880">
      <w:bodyDiv w:val="1"/>
      <w:marLeft w:val="0"/>
      <w:marRight w:val="0"/>
      <w:marTop w:val="0"/>
      <w:marBottom w:val="0"/>
      <w:divBdr>
        <w:top w:val="none" w:sz="0" w:space="0" w:color="auto"/>
        <w:left w:val="none" w:sz="0" w:space="0" w:color="auto"/>
        <w:bottom w:val="none" w:sz="0" w:space="0" w:color="auto"/>
        <w:right w:val="none" w:sz="0" w:space="0" w:color="auto"/>
      </w:divBdr>
    </w:div>
    <w:div w:id="205139056">
      <w:bodyDiv w:val="1"/>
      <w:marLeft w:val="0"/>
      <w:marRight w:val="0"/>
      <w:marTop w:val="0"/>
      <w:marBottom w:val="0"/>
      <w:divBdr>
        <w:top w:val="none" w:sz="0" w:space="0" w:color="auto"/>
        <w:left w:val="none" w:sz="0" w:space="0" w:color="auto"/>
        <w:bottom w:val="none" w:sz="0" w:space="0" w:color="auto"/>
        <w:right w:val="none" w:sz="0" w:space="0" w:color="auto"/>
      </w:divBdr>
    </w:div>
    <w:div w:id="205139144">
      <w:bodyDiv w:val="1"/>
      <w:marLeft w:val="0"/>
      <w:marRight w:val="0"/>
      <w:marTop w:val="0"/>
      <w:marBottom w:val="0"/>
      <w:divBdr>
        <w:top w:val="none" w:sz="0" w:space="0" w:color="auto"/>
        <w:left w:val="none" w:sz="0" w:space="0" w:color="auto"/>
        <w:bottom w:val="none" w:sz="0" w:space="0" w:color="auto"/>
        <w:right w:val="none" w:sz="0" w:space="0" w:color="auto"/>
      </w:divBdr>
    </w:div>
    <w:div w:id="205141988">
      <w:bodyDiv w:val="1"/>
      <w:marLeft w:val="0"/>
      <w:marRight w:val="0"/>
      <w:marTop w:val="0"/>
      <w:marBottom w:val="0"/>
      <w:divBdr>
        <w:top w:val="none" w:sz="0" w:space="0" w:color="auto"/>
        <w:left w:val="none" w:sz="0" w:space="0" w:color="auto"/>
        <w:bottom w:val="none" w:sz="0" w:space="0" w:color="auto"/>
        <w:right w:val="none" w:sz="0" w:space="0" w:color="auto"/>
      </w:divBdr>
    </w:div>
    <w:div w:id="205144934">
      <w:bodyDiv w:val="1"/>
      <w:marLeft w:val="0"/>
      <w:marRight w:val="0"/>
      <w:marTop w:val="0"/>
      <w:marBottom w:val="0"/>
      <w:divBdr>
        <w:top w:val="none" w:sz="0" w:space="0" w:color="auto"/>
        <w:left w:val="none" w:sz="0" w:space="0" w:color="auto"/>
        <w:bottom w:val="none" w:sz="0" w:space="0" w:color="auto"/>
        <w:right w:val="none" w:sz="0" w:space="0" w:color="auto"/>
      </w:divBdr>
    </w:div>
    <w:div w:id="205147902">
      <w:bodyDiv w:val="1"/>
      <w:marLeft w:val="0"/>
      <w:marRight w:val="0"/>
      <w:marTop w:val="0"/>
      <w:marBottom w:val="0"/>
      <w:divBdr>
        <w:top w:val="none" w:sz="0" w:space="0" w:color="auto"/>
        <w:left w:val="none" w:sz="0" w:space="0" w:color="auto"/>
        <w:bottom w:val="none" w:sz="0" w:space="0" w:color="auto"/>
        <w:right w:val="none" w:sz="0" w:space="0" w:color="auto"/>
      </w:divBdr>
    </w:div>
    <w:div w:id="205214903">
      <w:bodyDiv w:val="1"/>
      <w:marLeft w:val="0"/>
      <w:marRight w:val="0"/>
      <w:marTop w:val="0"/>
      <w:marBottom w:val="0"/>
      <w:divBdr>
        <w:top w:val="none" w:sz="0" w:space="0" w:color="auto"/>
        <w:left w:val="none" w:sz="0" w:space="0" w:color="auto"/>
        <w:bottom w:val="none" w:sz="0" w:space="0" w:color="auto"/>
        <w:right w:val="none" w:sz="0" w:space="0" w:color="auto"/>
      </w:divBdr>
    </w:div>
    <w:div w:id="205218204">
      <w:bodyDiv w:val="1"/>
      <w:marLeft w:val="0"/>
      <w:marRight w:val="0"/>
      <w:marTop w:val="0"/>
      <w:marBottom w:val="0"/>
      <w:divBdr>
        <w:top w:val="none" w:sz="0" w:space="0" w:color="auto"/>
        <w:left w:val="none" w:sz="0" w:space="0" w:color="auto"/>
        <w:bottom w:val="none" w:sz="0" w:space="0" w:color="auto"/>
        <w:right w:val="none" w:sz="0" w:space="0" w:color="auto"/>
      </w:divBdr>
    </w:div>
    <w:div w:id="205221127">
      <w:bodyDiv w:val="1"/>
      <w:marLeft w:val="0"/>
      <w:marRight w:val="0"/>
      <w:marTop w:val="0"/>
      <w:marBottom w:val="0"/>
      <w:divBdr>
        <w:top w:val="none" w:sz="0" w:space="0" w:color="auto"/>
        <w:left w:val="none" w:sz="0" w:space="0" w:color="auto"/>
        <w:bottom w:val="none" w:sz="0" w:space="0" w:color="auto"/>
        <w:right w:val="none" w:sz="0" w:space="0" w:color="auto"/>
      </w:divBdr>
    </w:div>
    <w:div w:id="205222344">
      <w:bodyDiv w:val="1"/>
      <w:marLeft w:val="0"/>
      <w:marRight w:val="0"/>
      <w:marTop w:val="0"/>
      <w:marBottom w:val="0"/>
      <w:divBdr>
        <w:top w:val="none" w:sz="0" w:space="0" w:color="auto"/>
        <w:left w:val="none" w:sz="0" w:space="0" w:color="auto"/>
        <w:bottom w:val="none" w:sz="0" w:space="0" w:color="auto"/>
        <w:right w:val="none" w:sz="0" w:space="0" w:color="auto"/>
      </w:divBdr>
    </w:div>
    <w:div w:id="205223103">
      <w:bodyDiv w:val="1"/>
      <w:marLeft w:val="0"/>
      <w:marRight w:val="0"/>
      <w:marTop w:val="0"/>
      <w:marBottom w:val="0"/>
      <w:divBdr>
        <w:top w:val="none" w:sz="0" w:space="0" w:color="auto"/>
        <w:left w:val="none" w:sz="0" w:space="0" w:color="auto"/>
        <w:bottom w:val="none" w:sz="0" w:space="0" w:color="auto"/>
        <w:right w:val="none" w:sz="0" w:space="0" w:color="auto"/>
      </w:divBdr>
    </w:div>
    <w:div w:id="205223786">
      <w:bodyDiv w:val="1"/>
      <w:marLeft w:val="0"/>
      <w:marRight w:val="0"/>
      <w:marTop w:val="0"/>
      <w:marBottom w:val="0"/>
      <w:divBdr>
        <w:top w:val="none" w:sz="0" w:space="0" w:color="auto"/>
        <w:left w:val="none" w:sz="0" w:space="0" w:color="auto"/>
        <w:bottom w:val="none" w:sz="0" w:space="0" w:color="auto"/>
        <w:right w:val="none" w:sz="0" w:space="0" w:color="auto"/>
      </w:divBdr>
    </w:div>
    <w:div w:id="205264388">
      <w:bodyDiv w:val="1"/>
      <w:marLeft w:val="0"/>
      <w:marRight w:val="0"/>
      <w:marTop w:val="0"/>
      <w:marBottom w:val="0"/>
      <w:divBdr>
        <w:top w:val="none" w:sz="0" w:space="0" w:color="auto"/>
        <w:left w:val="none" w:sz="0" w:space="0" w:color="auto"/>
        <w:bottom w:val="none" w:sz="0" w:space="0" w:color="auto"/>
        <w:right w:val="none" w:sz="0" w:space="0" w:color="auto"/>
      </w:divBdr>
    </w:div>
    <w:div w:id="205266413">
      <w:bodyDiv w:val="1"/>
      <w:marLeft w:val="0"/>
      <w:marRight w:val="0"/>
      <w:marTop w:val="0"/>
      <w:marBottom w:val="0"/>
      <w:divBdr>
        <w:top w:val="none" w:sz="0" w:space="0" w:color="auto"/>
        <w:left w:val="none" w:sz="0" w:space="0" w:color="auto"/>
        <w:bottom w:val="none" w:sz="0" w:space="0" w:color="auto"/>
        <w:right w:val="none" w:sz="0" w:space="0" w:color="auto"/>
      </w:divBdr>
    </w:div>
    <w:div w:id="205291176">
      <w:bodyDiv w:val="1"/>
      <w:marLeft w:val="0"/>
      <w:marRight w:val="0"/>
      <w:marTop w:val="0"/>
      <w:marBottom w:val="0"/>
      <w:divBdr>
        <w:top w:val="none" w:sz="0" w:space="0" w:color="auto"/>
        <w:left w:val="none" w:sz="0" w:space="0" w:color="auto"/>
        <w:bottom w:val="none" w:sz="0" w:space="0" w:color="auto"/>
        <w:right w:val="none" w:sz="0" w:space="0" w:color="auto"/>
      </w:divBdr>
    </w:div>
    <w:div w:id="205334438">
      <w:bodyDiv w:val="1"/>
      <w:marLeft w:val="0"/>
      <w:marRight w:val="0"/>
      <w:marTop w:val="0"/>
      <w:marBottom w:val="0"/>
      <w:divBdr>
        <w:top w:val="none" w:sz="0" w:space="0" w:color="auto"/>
        <w:left w:val="none" w:sz="0" w:space="0" w:color="auto"/>
        <w:bottom w:val="none" w:sz="0" w:space="0" w:color="auto"/>
        <w:right w:val="none" w:sz="0" w:space="0" w:color="auto"/>
      </w:divBdr>
    </w:div>
    <w:div w:id="205335765">
      <w:bodyDiv w:val="1"/>
      <w:marLeft w:val="0"/>
      <w:marRight w:val="0"/>
      <w:marTop w:val="0"/>
      <w:marBottom w:val="0"/>
      <w:divBdr>
        <w:top w:val="none" w:sz="0" w:space="0" w:color="auto"/>
        <w:left w:val="none" w:sz="0" w:space="0" w:color="auto"/>
        <w:bottom w:val="none" w:sz="0" w:space="0" w:color="auto"/>
        <w:right w:val="none" w:sz="0" w:space="0" w:color="auto"/>
      </w:divBdr>
    </w:div>
    <w:div w:id="205336457">
      <w:bodyDiv w:val="1"/>
      <w:marLeft w:val="0"/>
      <w:marRight w:val="0"/>
      <w:marTop w:val="0"/>
      <w:marBottom w:val="0"/>
      <w:divBdr>
        <w:top w:val="none" w:sz="0" w:space="0" w:color="auto"/>
        <w:left w:val="none" w:sz="0" w:space="0" w:color="auto"/>
        <w:bottom w:val="none" w:sz="0" w:space="0" w:color="auto"/>
        <w:right w:val="none" w:sz="0" w:space="0" w:color="auto"/>
      </w:divBdr>
    </w:div>
    <w:div w:id="205336508">
      <w:bodyDiv w:val="1"/>
      <w:marLeft w:val="0"/>
      <w:marRight w:val="0"/>
      <w:marTop w:val="0"/>
      <w:marBottom w:val="0"/>
      <w:divBdr>
        <w:top w:val="none" w:sz="0" w:space="0" w:color="auto"/>
        <w:left w:val="none" w:sz="0" w:space="0" w:color="auto"/>
        <w:bottom w:val="none" w:sz="0" w:space="0" w:color="auto"/>
        <w:right w:val="none" w:sz="0" w:space="0" w:color="auto"/>
      </w:divBdr>
    </w:div>
    <w:div w:id="205337669">
      <w:bodyDiv w:val="1"/>
      <w:marLeft w:val="0"/>
      <w:marRight w:val="0"/>
      <w:marTop w:val="0"/>
      <w:marBottom w:val="0"/>
      <w:divBdr>
        <w:top w:val="none" w:sz="0" w:space="0" w:color="auto"/>
        <w:left w:val="none" w:sz="0" w:space="0" w:color="auto"/>
        <w:bottom w:val="none" w:sz="0" w:space="0" w:color="auto"/>
        <w:right w:val="none" w:sz="0" w:space="0" w:color="auto"/>
      </w:divBdr>
    </w:div>
    <w:div w:id="205341758">
      <w:bodyDiv w:val="1"/>
      <w:marLeft w:val="0"/>
      <w:marRight w:val="0"/>
      <w:marTop w:val="0"/>
      <w:marBottom w:val="0"/>
      <w:divBdr>
        <w:top w:val="none" w:sz="0" w:space="0" w:color="auto"/>
        <w:left w:val="none" w:sz="0" w:space="0" w:color="auto"/>
        <w:bottom w:val="none" w:sz="0" w:space="0" w:color="auto"/>
        <w:right w:val="none" w:sz="0" w:space="0" w:color="auto"/>
      </w:divBdr>
    </w:div>
    <w:div w:id="205408893">
      <w:bodyDiv w:val="1"/>
      <w:marLeft w:val="0"/>
      <w:marRight w:val="0"/>
      <w:marTop w:val="0"/>
      <w:marBottom w:val="0"/>
      <w:divBdr>
        <w:top w:val="none" w:sz="0" w:space="0" w:color="auto"/>
        <w:left w:val="none" w:sz="0" w:space="0" w:color="auto"/>
        <w:bottom w:val="none" w:sz="0" w:space="0" w:color="auto"/>
        <w:right w:val="none" w:sz="0" w:space="0" w:color="auto"/>
      </w:divBdr>
    </w:div>
    <w:div w:id="205409123">
      <w:bodyDiv w:val="1"/>
      <w:marLeft w:val="0"/>
      <w:marRight w:val="0"/>
      <w:marTop w:val="0"/>
      <w:marBottom w:val="0"/>
      <w:divBdr>
        <w:top w:val="none" w:sz="0" w:space="0" w:color="auto"/>
        <w:left w:val="none" w:sz="0" w:space="0" w:color="auto"/>
        <w:bottom w:val="none" w:sz="0" w:space="0" w:color="auto"/>
        <w:right w:val="none" w:sz="0" w:space="0" w:color="auto"/>
      </w:divBdr>
    </w:div>
    <w:div w:id="205409546">
      <w:bodyDiv w:val="1"/>
      <w:marLeft w:val="0"/>
      <w:marRight w:val="0"/>
      <w:marTop w:val="0"/>
      <w:marBottom w:val="0"/>
      <w:divBdr>
        <w:top w:val="none" w:sz="0" w:space="0" w:color="auto"/>
        <w:left w:val="none" w:sz="0" w:space="0" w:color="auto"/>
        <w:bottom w:val="none" w:sz="0" w:space="0" w:color="auto"/>
        <w:right w:val="none" w:sz="0" w:space="0" w:color="auto"/>
      </w:divBdr>
    </w:div>
    <w:div w:id="205413394">
      <w:bodyDiv w:val="1"/>
      <w:marLeft w:val="0"/>
      <w:marRight w:val="0"/>
      <w:marTop w:val="0"/>
      <w:marBottom w:val="0"/>
      <w:divBdr>
        <w:top w:val="none" w:sz="0" w:space="0" w:color="auto"/>
        <w:left w:val="none" w:sz="0" w:space="0" w:color="auto"/>
        <w:bottom w:val="none" w:sz="0" w:space="0" w:color="auto"/>
        <w:right w:val="none" w:sz="0" w:space="0" w:color="auto"/>
      </w:divBdr>
    </w:div>
    <w:div w:id="205413699">
      <w:bodyDiv w:val="1"/>
      <w:marLeft w:val="0"/>
      <w:marRight w:val="0"/>
      <w:marTop w:val="0"/>
      <w:marBottom w:val="0"/>
      <w:divBdr>
        <w:top w:val="none" w:sz="0" w:space="0" w:color="auto"/>
        <w:left w:val="none" w:sz="0" w:space="0" w:color="auto"/>
        <w:bottom w:val="none" w:sz="0" w:space="0" w:color="auto"/>
        <w:right w:val="none" w:sz="0" w:space="0" w:color="auto"/>
      </w:divBdr>
    </w:div>
    <w:div w:id="205414412">
      <w:bodyDiv w:val="1"/>
      <w:marLeft w:val="0"/>
      <w:marRight w:val="0"/>
      <w:marTop w:val="0"/>
      <w:marBottom w:val="0"/>
      <w:divBdr>
        <w:top w:val="none" w:sz="0" w:space="0" w:color="auto"/>
        <w:left w:val="none" w:sz="0" w:space="0" w:color="auto"/>
        <w:bottom w:val="none" w:sz="0" w:space="0" w:color="auto"/>
        <w:right w:val="none" w:sz="0" w:space="0" w:color="auto"/>
      </w:divBdr>
    </w:div>
    <w:div w:id="205415893">
      <w:bodyDiv w:val="1"/>
      <w:marLeft w:val="0"/>
      <w:marRight w:val="0"/>
      <w:marTop w:val="0"/>
      <w:marBottom w:val="0"/>
      <w:divBdr>
        <w:top w:val="none" w:sz="0" w:space="0" w:color="auto"/>
        <w:left w:val="none" w:sz="0" w:space="0" w:color="auto"/>
        <w:bottom w:val="none" w:sz="0" w:space="0" w:color="auto"/>
        <w:right w:val="none" w:sz="0" w:space="0" w:color="auto"/>
      </w:divBdr>
    </w:div>
    <w:div w:id="205416469">
      <w:bodyDiv w:val="1"/>
      <w:marLeft w:val="0"/>
      <w:marRight w:val="0"/>
      <w:marTop w:val="0"/>
      <w:marBottom w:val="0"/>
      <w:divBdr>
        <w:top w:val="none" w:sz="0" w:space="0" w:color="auto"/>
        <w:left w:val="none" w:sz="0" w:space="0" w:color="auto"/>
        <w:bottom w:val="none" w:sz="0" w:space="0" w:color="auto"/>
        <w:right w:val="none" w:sz="0" w:space="0" w:color="auto"/>
      </w:divBdr>
    </w:div>
    <w:div w:id="205455651">
      <w:bodyDiv w:val="1"/>
      <w:marLeft w:val="0"/>
      <w:marRight w:val="0"/>
      <w:marTop w:val="0"/>
      <w:marBottom w:val="0"/>
      <w:divBdr>
        <w:top w:val="none" w:sz="0" w:space="0" w:color="auto"/>
        <w:left w:val="none" w:sz="0" w:space="0" w:color="auto"/>
        <w:bottom w:val="none" w:sz="0" w:space="0" w:color="auto"/>
        <w:right w:val="none" w:sz="0" w:space="0" w:color="auto"/>
      </w:divBdr>
    </w:div>
    <w:div w:id="205526090">
      <w:bodyDiv w:val="1"/>
      <w:marLeft w:val="0"/>
      <w:marRight w:val="0"/>
      <w:marTop w:val="0"/>
      <w:marBottom w:val="0"/>
      <w:divBdr>
        <w:top w:val="none" w:sz="0" w:space="0" w:color="auto"/>
        <w:left w:val="none" w:sz="0" w:space="0" w:color="auto"/>
        <w:bottom w:val="none" w:sz="0" w:space="0" w:color="auto"/>
        <w:right w:val="none" w:sz="0" w:space="0" w:color="auto"/>
      </w:divBdr>
    </w:div>
    <w:div w:id="205530264">
      <w:bodyDiv w:val="1"/>
      <w:marLeft w:val="0"/>
      <w:marRight w:val="0"/>
      <w:marTop w:val="0"/>
      <w:marBottom w:val="0"/>
      <w:divBdr>
        <w:top w:val="none" w:sz="0" w:space="0" w:color="auto"/>
        <w:left w:val="none" w:sz="0" w:space="0" w:color="auto"/>
        <w:bottom w:val="none" w:sz="0" w:space="0" w:color="auto"/>
        <w:right w:val="none" w:sz="0" w:space="0" w:color="auto"/>
      </w:divBdr>
    </w:div>
    <w:div w:id="205532697">
      <w:bodyDiv w:val="1"/>
      <w:marLeft w:val="0"/>
      <w:marRight w:val="0"/>
      <w:marTop w:val="0"/>
      <w:marBottom w:val="0"/>
      <w:divBdr>
        <w:top w:val="none" w:sz="0" w:space="0" w:color="auto"/>
        <w:left w:val="none" w:sz="0" w:space="0" w:color="auto"/>
        <w:bottom w:val="none" w:sz="0" w:space="0" w:color="auto"/>
        <w:right w:val="none" w:sz="0" w:space="0" w:color="auto"/>
      </w:divBdr>
    </w:div>
    <w:div w:id="205533642">
      <w:bodyDiv w:val="1"/>
      <w:marLeft w:val="0"/>
      <w:marRight w:val="0"/>
      <w:marTop w:val="0"/>
      <w:marBottom w:val="0"/>
      <w:divBdr>
        <w:top w:val="none" w:sz="0" w:space="0" w:color="auto"/>
        <w:left w:val="none" w:sz="0" w:space="0" w:color="auto"/>
        <w:bottom w:val="none" w:sz="0" w:space="0" w:color="auto"/>
        <w:right w:val="none" w:sz="0" w:space="0" w:color="auto"/>
      </w:divBdr>
    </w:div>
    <w:div w:id="205601800">
      <w:bodyDiv w:val="1"/>
      <w:marLeft w:val="0"/>
      <w:marRight w:val="0"/>
      <w:marTop w:val="0"/>
      <w:marBottom w:val="0"/>
      <w:divBdr>
        <w:top w:val="none" w:sz="0" w:space="0" w:color="auto"/>
        <w:left w:val="none" w:sz="0" w:space="0" w:color="auto"/>
        <w:bottom w:val="none" w:sz="0" w:space="0" w:color="auto"/>
        <w:right w:val="none" w:sz="0" w:space="0" w:color="auto"/>
      </w:divBdr>
    </w:div>
    <w:div w:id="205605128">
      <w:bodyDiv w:val="1"/>
      <w:marLeft w:val="0"/>
      <w:marRight w:val="0"/>
      <w:marTop w:val="0"/>
      <w:marBottom w:val="0"/>
      <w:divBdr>
        <w:top w:val="none" w:sz="0" w:space="0" w:color="auto"/>
        <w:left w:val="none" w:sz="0" w:space="0" w:color="auto"/>
        <w:bottom w:val="none" w:sz="0" w:space="0" w:color="auto"/>
        <w:right w:val="none" w:sz="0" w:space="0" w:color="auto"/>
      </w:divBdr>
    </w:div>
    <w:div w:id="205605895">
      <w:bodyDiv w:val="1"/>
      <w:marLeft w:val="0"/>
      <w:marRight w:val="0"/>
      <w:marTop w:val="0"/>
      <w:marBottom w:val="0"/>
      <w:divBdr>
        <w:top w:val="none" w:sz="0" w:space="0" w:color="auto"/>
        <w:left w:val="none" w:sz="0" w:space="0" w:color="auto"/>
        <w:bottom w:val="none" w:sz="0" w:space="0" w:color="auto"/>
        <w:right w:val="none" w:sz="0" w:space="0" w:color="auto"/>
      </w:divBdr>
    </w:div>
    <w:div w:id="205606654">
      <w:bodyDiv w:val="1"/>
      <w:marLeft w:val="0"/>
      <w:marRight w:val="0"/>
      <w:marTop w:val="0"/>
      <w:marBottom w:val="0"/>
      <w:divBdr>
        <w:top w:val="none" w:sz="0" w:space="0" w:color="auto"/>
        <w:left w:val="none" w:sz="0" w:space="0" w:color="auto"/>
        <w:bottom w:val="none" w:sz="0" w:space="0" w:color="auto"/>
        <w:right w:val="none" w:sz="0" w:space="0" w:color="auto"/>
      </w:divBdr>
    </w:div>
    <w:div w:id="205609161">
      <w:bodyDiv w:val="1"/>
      <w:marLeft w:val="0"/>
      <w:marRight w:val="0"/>
      <w:marTop w:val="0"/>
      <w:marBottom w:val="0"/>
      <w:divBdr>
        <w:top w:val="none" w:sz="0" w:space="0" w:color="auto"/>
        <w:left w:val="none" w:sz="0" w:space="0" w:color="auto"/>
        <w:bottom w:val="none" w:sz="0" w:space="0" w:color="auto"/>
        <w:right w:val="none" w:sz="0" w:space="0" w:color="auto"/>
      </w:divBdr>
    </w:div>
    <w:div w:id="205681849">
      <w:bodyDiv w:val="1"/>
      <w:marLeft w:val="0"/>
      <w:marRight w:val="0"/>
      <w:marTop w:val="0"/>
      <w:marBottom w:val="0"/>
      <w:divBdr>
        <w:top w:val="none" w:sz="0" w:space="0" w:color="auto"/>
        <w:left w:val="none" w:sz="0" w:space="0" w:color="auto"/>
        <w:bottom w:val="none" w:sz="0" w:space="0" w:color="auto"/>
        <w:right w:val="none" w:sz="0" w:space="0" w:color="auto"/>
      </w:divBdr>
    </w:div>
    <w:div w:id="205719581">
      <w:bodyDiv w:val="1"/>
      <w:marLeft w:val="0"/>
      <w:marRight w:val="0"/>
      <w:marTop w:val="0"/>
      <w:marBottom w:val="0"/>
      <w:divBdr>
        <w:top w:val="none" w:sz="0" w:space="0" w:color="auto"/>
        <w:left w:val="none" w:sz="0" w:space="0" w:color="auto"/>
        <w:bottom w:val="none" w:sz="0" w:space="0" w:color="auto"/>
        <w:right w:val="none" w:sz="0" w:space="0" w:color="auto"/>
      </w:divBdr>
    </w:div>
    <w:div w:id="205721774">
      <w:bodyDiv w:val="1"/>
      <w:marLeft w:val="0"/>
      <w:marRight w:val="0"/>
      <w:marTop w:val="0"/>
      <w:marBottom w:val="0"/>
      <w:divBdr>
        <w:top w:val="none" w:sz="0" w:space="0" w:color="auto"/>
        <w:left w:val="none" w:sz="0" w:space="0" w:color="auto"/>
        <w:bottom w:val="none" w:sz="0" w:space="0" w:color="auto"/>
        <w:right w:val="none" w:sz="0" w:space="0" w:color="auto"/>
      </w:divBdr>
    </w:div>
    <w:div w:id="205721819">
      <w:bodyDiv w:val="1"/>
      <w:marLeft w:val="0"/>
      <w:marRight w:val="0"/>
      <w:marTop w:val="0"/>
      <w:marBottom w:val="0"/>
      <w:divBdr>
        <w:top w:val="none" w:sz="0" w:space="0" w:color="auto"/>
        <w:left w:val="none" w:sz="0" w:space="0" w:color="auto"/>
        <w:bottom w:val="none" w:sz="0" w:space="0" w:color="auto"/>
        <w:right w:val="none" w:sz="0" w:space="0" w:color="auto"/>
      </w:divBdr>
    </w:div>
    <w:div w:id="205722709">
      <w:bodyDiv w:val="1"/>
      <w:marLeft w:val="0"/>
      <w:marRight w:val="0"/>
      <w:marTop w:val="0"/>
      <w:marBottom w:val="0"/>
      <w:divBdr>
        <w:top w:val="none" w:sz="0" w:space="0" w:color="auto"/>
        <w:left w:val="none" w:sz="0" w:space="0" w:color="auto"/>
        <w:bottom w:val="none" w:sz="0" w:space="0" w:color="auto"/>
        <w:right w:val="none" w:sz="0" w:space="0" w:color="auto"/>
      </w:divBdr>
    </w:div>
    <w:div w:id="205725101">
      <w:bodyDiv w:val="1"/>
      <w:marLeft w:val="0"/>
      <w:marRight w:val="0"/>
      <w:marTop w:val="0"/>
      <w:marBottom w:val="0"/>
      <w:divBdr>
        <w:top w:val="none" w:sz="0" w:space="0" w:color="auto"/>
        <w:left w:val="none" w:sz="0" w:space="0" w:color="auto"/>
        <w:bottom w:val="none" w:sz="0" w:space="0" w:color="auto"/>
        <w:right w:val="none" w:sz="0" w:space="0" w:color="auto"/>
      </w:divBdr>
    </w:div>
    <w:div w:id="205726889">
      <w:bodyDiv w:val="1"/>
      <w:marLeft w:val="0"/>
      <w:marRight w:val="0"/>
      <w:marTop w:val="0"/>
      <w:marBottom w:val="0"/>
      <w:divBdr>
        <w:top w:val="none" w:sz="0" w:space="0" w:color="auto"/>
        <w:left w:val="none" w:sz="0" w:space="0" w:color="auto"/>
        <w:bottom w:val="none" w:sz="0" w:space="0" w:color="auto"/>
        <w:right w:val="none" w:sz="0" w:space="0" w:color="auto"/>
      </w:divBdr>
    </w:div>
    <w:div w:id="205727538">
      <w:bodyDiv w:val="1"/>
      <w:marLeft w:val="0"/>
      <w:marRight w:val="0"/>
      <w:marTop w:val="0"/>
      <w:marBottom w:val="0"/>
      <w:divBdr>
        <w:top w:val="none" w:sz="0" w:space="0" w:color="auto"/>
        <w:left w:val="none" w:sz="0" w:space="0" w:color="auto"/>
        <w:bottom w:val="none" w:sz="0" w:space="0" w:color="auto"/>
        <w:right w:val="none" w:sz="0" w:space="0" w:color="auto"/>
      </w:divBdr>
    </w:div>
    <w:div w:id="205728356">
      <w:bodyDiv w:val="1"/>
      <w:marLeft w:val="0"/>
      <w:marRight w:val="0"/>
      <w:marTop w:val="0"/>
      <w:marBottom w:val="0"/>
      <w:divBdr>
        <w:top w:val="none" w:sz="0" w:space="0" w:color="auto"/>
        <w:left w:val="none" w:sz="0" w:space="0" w:color="auto"/>
        <w:bottom w:val="none" w:sz="0" w:space="0" w:color="auto"/>
        <w:right w:val="none" w:sz="0" w:space="0" w:color="auto"/>
      </w:divBdr>
    </w:div>
    <w:div w:id="205794213">
      <w:bodyDiv w:val="1"/>
      <w:marLeft w:val="0"/>
      <w:marRight w:val="0"/>
      <w:marTop w:val="0"/>
      <w:marBottom w:val="0"/>
      <w:divBdr>
        <w:top w:val="none" w:sz="0" w:space="0" w:color="auto"/>
        <w:left w:val="none" w:sz="0" w:space="0" w:color="auto"/>
        <w:bottom w:val="none" w:sz="0" w:space="0" w:color="auto"/>
        <w:right w:val="none" w:sz="0" w:space="0" w:color="auto"/>
      </w:divBdr>
    </w:div>
    <w:div w:id="205796777">
      <w:bodyDiv w:val="1"/>
      <w:marLeft w:val="0"/>
      <w:marRight w:val="0"/>
      <w:marTop w:val="0"/>
      <w:marBottom w:val="0"/>
      <w:divBdr>
        <w:top w:val="none" w:sz="0" w:space="0" w:color="auto"/>
        <w:left w:val="none" w:sz="0" w:space="0" w:color="auto"/>
        <w:bottom w:val="none" w:sz="0" w:space="0" w:color="auto"/>
        <w:right w:val="none" w:sz="0" w:space="0" w:color="auto"/>
      </w:divBdr>
    </w:div>
    <w:div w:id="205797214">
      <w:bodyDiv w:val="1"/>
      <w:marLeft w:val="0"/>
      <w:marRight w:val="0"/>
      <w:marTop w:val="0"/>
      <w:marBottom w:val="0"/>
      <w:divBdr>
        <w:top w:val="none" w:sz="0" w:space="0" w:color="auto"/>
        <w:left w:val="none" w:sz="0" w:space="0" w:color="auto"/>
        <w:bottom w:val="none" w:sz="0" w:space="0" w:color="auto"/>
        <w:right w:val="none" w:sz="0" w:space="0" w:color="auto"/>
      </w:divBdr>
    </w:div>
    <w:div w:id="205798951">
      <w:bodyDiv w:val="1"/>
      <w:marLeft w:val="0"/>
      <w:marRight w:val="0"/>
      <w:marTop w:val="0"/>
      <w:marBottom w:val="0"/>
      <w:divBdr>
        <w:top w:val="none" w:sz="0" w:space="0" w:color="auto"/>
        <w:left w:val="none" w:sz="0" w:space="0" w:color="auto"/>
        <w:bottom w:val="none" w:sz="0" w:space="0" w:color="auto"/>
        <w:right w:val="none" w:sz="0" w:space="0" w:color="auto"/>
      </w:divBdr>
    </w:div>
    <w:div w:id="205870933">
      <w:bodyDiv w:val="1"/>
      <w:marLeft w:val="0"/>
      <w:marRight w:val="0"/>
      <w:marTop w:val="0"/>
      <w:marBottom w:val="0"/>
      <w:divBdr>
        <w:top w:val="none" w:sz="0" w:space="0" w:color="auto"/>
        <w:left w:val="none" w:sz="0" w:space="0" w:color="auto"/>
        <w:bottom w:val="none" w:sz="0" w:space="0" w:color="auto"/>
        <w:right w:val="none" w:sz="0" w:space="0" w:color="auto"/>
      </w:divBdr>
    </w:div>
    <w:div w:id="205876131">
      <w:bodyDiv w:val="1"/>
      <w:marLeft w:val="0"/>
      <w:marRight w:val="0"/>
      <w:marTop w:val="0"/>
      <w:marBottom w:val="0"/>
      <w:divBdr>
        <w:top w:val="none" w:sz="0" w:space="0" w:color="auto"/>
        <w:left w:val="none" w:sz="0" w:space="0" w:color="auto"/>
        <w:bottom w:val="none" w:sz="0" w:space="0" w:color="auto"/>
        <w:right w:val="none" w:sz="0" w:space="0" w:color="auto"/>
      </w:divBdr>
    </w:div>
    <w:div w:id="205876383">
      <w:bodyDiv w:val="1"/>
      <w:marLeft w:val="0"/>
      <w:marRight w:val="0"/>
      <w:marTop w:val="0"/>
      <w:marBottom w:val="0"/>
      <w:divBdr>
        <w:top w:val="none" w:sz="0" w:space="0" w:color="auto"/>
        <w:left w:val="none" w:sz="0" w:space="0" w:color="auto"/>
        <w:bottom w:val="none" w:sz="0" w:space="0" w:color="auto"/>
        <w:right w:val="none" w:sz="0" w:space="0" w:color="auto"/>
      </w:divBdr>
    </w:div>
    <w:div w:id="205876992">
      <w:bodyDiv w:val="1"/>
      <w:marLeft w:val="0"/>
      <w:marRight w:val="0"/>
      <w:marTop w:val="0"/>
      <w:marBottom w:val="0"/>
      <w:divBdr>
        <w:top w:val="none" w:sz="0" w:space="0" w:color="auto"/>
        <w:left w:val="none" w:sz="0" w:space="0" w:color="auto"/>
        <w:bottom w:val="none" w:sz="0" w:space="0" w:color="auto"/>
        <w:right w:val="none" w:sz="0" w:space="0" w:color="auto"/>
      </w:divBdr>
    </w:div>
    <w:div w:id="205917774">
      <w:bodyDiv w:val="1"/>
      <w:marLeft w:val="0"/>
      <w:marRight w:val="0"/>
      <w:marTop w:val="0"/>
      <w:marBottom w:val="0"/>
      <w:divBdr>
        <w:top w:val="none" w:sz="0" w:space="0" w:color="auto"/>
        <w:left w:val="none" w:sz="0" w:space="0" w:color="auto"/>
        <w:bottom w:val="none" w:sz="0" w:space="0" w:color="auto"/>
        <w:right w:val="none" w:sz="0" w:space="0" w:color="auto"/>
      </w:divBdr>
    </w:div>
    <w:div w:id="205946131">
      <w:bodyDiv w:val="1"/>
      <w:marLeft w:val="0"/>
      <w:marRight w:val="0"/>
      <w:marTop w:val="0"/>
      <w:marBottom w:val="0"/>
      <w:divBdr>
        <w:top w:val="none" w:sz="0" w:space="0" w:color="auto"/>
        <w:left w:val="none" w:sz="0" w:space="0" w:color="auto"/>
        <w:bottom w:val="none" w:sz="0" w:space="0" w:color="auto"/>
        <w:right w:val="none" w:sz="0" w:space="0" w:color="auto"/>
      </w:divBdr>
    </w:div>
    <w:div w:id="205988397">
      <w:bodyDiv w:val="1"/>
      <w:marLeft w:val="0"/>
      <w:marRight w:val="0"/>
      <w:marTop w:val="0"/>
      <w:marBottom w:val="0"/>
      <w:divBdr>
        <w:top w:val="none" w:sz="0" w:space="0" w:color="auto"/>
        <w:left w:val="none" w:sz="0" w:space="0" w:color="auto"/>
        <w:bottom w:val="none" w:sz="0" w:space="0" w:color="auto"/>
        <w:right w:val="none" w:sz="0" w:space="0" w:color="auto"/>
      </w:divBdr>
    </w:div>
    <w:div w:id="205988622">
      <w:bodyDiv w:val="1"/>
      <w:marLeft w:val="0"/>
      <w:marRight w:val="0"/>
      <w:marTop w:val="0"/>
      <w:marBottom w:val="0"/>
      <w:divBdr>
        <w:top w:val="none" w:sz="0" w:space="0" w:color="auto"/>
        <w:left w:val="none" w:sz="0" w:space="0" w:color="auto"/>
        <w:bottom w:val="none" w:sz="0" w:space="0" w:color="auto"/>
        <w:right w:val="none" w:sz="0" w:space="0" w:color="auto"/>
      </w:divBdr>
    </w:div>
    <w:div w:id="205989390">
      <w:bodyDiv w:val="1"/>
      <w:marLeft w:val="0"/>
      <w:marRight w:val="0"/>
      <w:marTop w:val="0"/>
      <w:marBottom w:val="0"/>
      <w:divBdr>
        <w:top w:val="none" w:sz="0" w:space="0" w:color="auto"/>
        <w:left w:val="none" w:sz="0" w:space="0" w:color="auto"/>
        <w:bottom w:val="none" w:sz="0" w:space="0" w:color="auto"/>
        <w:right w:val="none" w:sz="0" w:space="0" w:color="auto"/>
      </w:divBdr>
    </w:div>
    <w:div w:id="205990216">
      <w:bodyDiv w:val="1"/>
      <w:marLeft w:val="0"/>
      <w:marRight w:val="0"/>
      <w:marTop w:val="0"/>
      <w:marBottom w:val="0"/>
      <w:divBdr>
        <w:top w:val="none" w:sz="0" w:space="0" w:color="auto"/>
        <w:left w:val="none" w:sz="0" w:space="0" w:color="auto"/>
        <w:bottom w:val="none" w:sz="0" w:space="0" w:color="auto"/>
        <w:right w:val="none" w:sz="0" w:space="0" w:color="auto"/>
      </w:divBdr>
    </w:div>
    <w:div w:id="205993082">
      <w:bodyDiv w:val="1"/>
      <w:marLeft w:val="0"/>
      <w:marRight w:val="0"/>
      <w:marTop w:val="0"/>
      <w:marBottom w:val="0"/>
      <w:divBdr>
        <w:top w:val="none" w:sz="0" w:space="0" w:color="auto"/>
        <w:left w:val="none" w:sz="0" w:space="0" w:color="auto"/>
        <w:bottom w:val="none" w:sz="0" w:space="0" w:color="auto"/>
        <w:right w:val="none" w:sz="0" w:space="0" w:color="auto"/>
      </w:divBdr>
    </w:div>
    <w:div w:id="205995069">
      <w:bodyDiv w:val="1"/>
      <w:marLeft w:val="0"/>
      <w:marRight w:val="0"/>
      <w:marTop w:val="0"/>
      <w:marBottom w:val="0"/>
      <w:divBdr>
        <w:top w:val="none" w:sz="0" w:space="0" w:color="auto"/>
        <w:left w:val="none" w:sz="0" w:space="0" w:color="auto"/>
        <w:bottom w:val="none" w:sz="0" w:space="0" w:color="auto"/>
        <w:right w:val="none" w:sz="0" w:space="0" w:color="auto"/>
      </w:divBdr>
    </w:div>
    <w:div w:id="206064118">
      <w:bodyDiv w:val="1"/>
      <w:marLeft w:val="0"/>
      <w:marRight w:val="0"/>
      <w:marTop w:val="0"/>
      <w:marBottom w:val="0"/>
      <w:divBdr>
        <w:top w:val="none" w:sz="0" w:space="0" w:color="auto"/>
        <w:left w:val="none" w:sz="0" w:space="0" w:color="auto"/>
        <w:bottom w:val="none" w:sz="0" w:space="0" w:color="auto"/>
        <w:right w:val="none" w:sz="0" w:space="0" w:color="auto"/>
      </w:divBdr>
    </w:div>
    <w:div w:id="206064991">
      <w:bodyDiv w:val="1"/>
      <w:marLeft w:val="0"/>
      <w:marRight w:val="0"/>
      <w:marTop w:val="0"/>
      <w:marBottom w:val="0"/>
      <w:divBdr>
        <w:top w:val="none" w:sz="0" w:space="0" w:color="auto"/>
        <w:left w:val="none" w:sz="0" w:space="0" w:color="auto"/>
        <w:bottom w:val="none" w:sz="0" w:space="0" w:color="auto"/>
        <w:right w:val="none" w:sz="0" w:space="0" w:color="auto"/>
      </w:divBdr>
    </w:div>
    <w:div w:id="206066989">
      <w:bodyDiv w:val="1"/>
      <w:marLeft w:val="0"/>
      <w:marRight w:val="0"/>
      <w:marTop w:val="0"/>
      <w:marBottom w:val="0"/>
      <w:divBdr>
        <w:top w:val="none" w:sz="0" w:space="0" w:color="auto"/>
        <w:left w:val="none" w:sz="0" w:space="0" w:color="auto"/>
        <w:bottom w:val="none" w:sz="0" w:space="0" w:color="auto"/>
        <w:right w:val="none" w:sz="0" w:space="0" w:color="auto"/>
      </w:divBdr>
    </w:div>
    <w:div w:id="206067695">
      <w:bodyDiv w:val="1"/>
      <w:marLeft w:val="0"/>
      <w:marRight w:val="0"/>
      <w:marTop w:val="0"/>
      <w:marBottom w:val="0"/>
      <w:divBdr>
        <w:top w:val="none" w:sz="0" w:space="0" w:color="auto"/>
        <w:left w:val="none" w:sz="0" w:space="0" w:color="auto"/>
        <w:bottom w:val="none" w:sz="0" w:space="0" w:color="auto"/>
        <w:right w:val="none" w:sz="0" w:space="0" w:color="auto"/>
      </w:divBdr>
    </w:div>
    <w:div w:id="206069059">
      <w:bodyDiv w:val="1"/>
      <w:marLeft w:val="0"/>
      <w:marRight w:val="0"/>
      <w:marTop w:val="0"/>
      <w:marBottom w:val="0"/>
      <w:divBdr>
        <w:top w:val="none" w:sz="0" w:space="0" w:color="auto"/>
        <w:left w:val="none" w:sz="0" w:space="0" w:color="auto"/>
        <w:bottom w:val="none" w:sz="0" w:space="0" w:color="auto"/>
        <w:right w:val="none" w:sz="0" w:space="0" w:color="auto"/>
      </w:divBdr>
    </w:div>
    <w:div w:id="206069372">
      <w:bodyDiv w:val="1"/>
      <w:marLeft w:val="0"/>
      <w:marRight w:val="0"/>
      <w:marTop w:val="0"/>
      <w:marBottom w:val="0"/>
      <w:divBdr>
        <w:top w:val="none" w:sz="0" w:space="0" w:color="auto"/>
        <w:left w:val="none" w:sz="0" w:space="0" w:color="auto"/>
        <w:bottom w:val="none" w:sz="0" w:space="0" w:color="auto"/>
        <w:right w:val="none" w:sz="0" w:space="0" w:color="auto"/>
      </w:divBdr>
    </w:div>
    <w:div w:id="206112665">
      <w:bodyDiv w:val="1"/>
      <w:marLeft w:val="0"/>
      <w:marRight w:val="0"/>
      <w:marTop w:val="0"/>
      <w:marBottom w:val="0"/>
      <w:divBdr>
        <w:top w:val="none" w:sz="0" w:space="0" w:color="auto"/>
        <w:left w:val="none" w:sz="0" w:space="0" w:color="auto"/>
        <w:bottom w:val="none" w:sz="0" w:space="0" w:color="auto"/>
        <w:right w:val="none" w:sz="0" w:space="0" w:color="auto"/>
      </w:divBdr>
    </w:div>
    <w:div w:id="206142689">
      <w:bodyDiv w:val="1"/>
      <w:marLeft w:val="0"/>
      <w:marRight w:val="0"/>
      <w:marTop w:val="0"/>
      <w:marBottom w:val="0"/>
      <w:divBdr>
        <w:top w:val="none" w:sz="0" w:space="0" w:color="auto"/>
        <w:left w:val="none" w:sz="0" w:space="0" w:color="auto"/>
        <w:bottom w:val="none" w:sz="0" w:space="0" w:color="auto"/>
        <w:right w:val="none" w:sz="0" w:space="0" w:color="auto"/>
      </w:divBdr>
    </w:div>
    <w:div w:id="206180847">
      <w:bodyDiv w:val="1"/>
      <w:marLeft w:val="0"/>
      <w:marRight w:val="0"/>
      <w:marTop w:val="0"/>
      <w:marBottom w:val="0"/>
      <w:divBdr>
        <w:top w:val="none" w:sz="0" w:space="0" w:color="auto"/>
        <w:left w:val="none" w:sz="0" w:space="0" w:color="auto"/>
        <w:bottom w:val="none" w:sz="0" w:space="0" w:color="auto"/>
        <w:right w:val="none" w:sz="0" w:space="0" w:color="auto"/>
      </w:divBdr>
    </w:div>
    <w:div w:id="206184865">
      <w:bodyDiv w:val="1"/>
      <w:marLeft w:val="0"/>
      <w:marRight w:val="0"/>
      <w:marTop w:val="0"/>
      <w:marBottom w:val="0"/>
      <w:divBdr>
        <w:top w:val="none" w:sz="0" w:space="0" w:color="auto"/>
        <w:left w:val="none" w:sz="0" w:space="0" w:color="auto"/>
        <w:bottom w:val="none" w:sz="0" w:space="0" w:color="auto"/>
        <w:right w:val="none" w:sz="0" w:space="0" w:color="auto"/>
      </w:divBdr>
    </w:div>
    <w:div w:id="206186103">
      <w:bodyDiv w:val="1"/>
      <w:marLeft w:val="0"/>
      <w:marRight w:val="0"/>
      <w:marTop w:val="0"/>
      <w:marBottom w:val="0"/>
      <w:divBdr>
        <w:top w:val="none" w:sz="0" w:space="0" w:color="auto"/>
        <w:left w:val="none" w:sz="0" w:space="0" w:color="auto"/>
        <w:bottom w:val="none" w:sz="0" w:space="0" w:color="auto"/>
        <w:right w:val="none" w:sz="0" w:space="0" w:color="auto"/>
      </w:divBdr>
    </w:div>
    <w:div w:id="206187958">
      <w:bodyDiv w:val="1"/>
      <w:marLeft w:val="0"/>
      <w:marRight w:val="0"/>
      <w:marTop w:val="0"/>
      <w:marBottom w:val="0"/>
      <w:divBdr>
        <w:top w:val="none" w:sz="0" w:space="0" w:color="auto"/>
        <w:left w:val="none" w:sz="0" w:space="0" w:color="auto"/>
        <w:bottom w:val="none" w:sz="0" w:space="0" w:color="auto"/>
        <w:right w:val="none" w:sz="0" w:space="0" w:color="auto"/>
      </w:divBdr>
    </w:div>
    <w:div w:id="206188887">
      <w:bodyDiv w:val="1"/>
      <w:marLeft w:val="0"/>
      <w:marRight w:val="0"/>
      <w:marTop w:val="0"/>
      <w:marBottom w:val="0"/>
      <w:divBdr>
        <w:top w:val="none" w:sz="0" w:space="0" w:color="auto"/>
        <w:left w:val="none" w:sz="0" w:space="0" w:color="auto"/>
        <w:bottom w:val="none" w:sz="0" w:space="0" w:color="auto"/>
        <w:right w:val="none" w:sz="0" w:space="0" w:color="auto"/>
      </w:divBdr>
    </w:div>
    <w:div w:id="206189243">
      <w:bodyDiv w:val="1"/>
      <w:marLeft w:val="0"/>
      <w:marRight w:val="0"/>
      <w:marTop w:val="0"/>
      <w:marBottom w:val="0"/>
      <w:divBdr>
        <w:top w:val="none" w:sz="0" w:space="0" w:color="auto"/>
        <w:left w:val="none" w:sz="0" w:space="0" w:color="auto"/>
        <w:bottom w:val="none" w:sz="0" w:space="0" w:color="auto"/>
        <w:right w:val="none" w:sz="0" w:space="0" w:color="auto"/>
      </w:divBdr>
    </w:div>
    <w:div w:id="206189369">
      <w:bodyDiv w:val="1"/>
      <w:marLeft w:val="0"/>
      <w:marRight w:val="0"/>
      <w:marTop w:val="0"/>
      <w:marBottom w:val="0"/>
      <w:divBdr>
        <w:top w:val="none" w:sz="0" w:space="0" w:color="auto"/>
        <w:left w:val="none" w:sz="0" w:space="0" w:color="auto"/>
        <w:bottom w:val="none" w:sz="0" w:space="0" w:color="auto"/>
        <w:right w:val="none" w:sz="0" w:space="0" w:color="auto"/>
      </w:divBdr>
    </w:div>
    <w:div w:id="206190307">
      <w:bodyDiv w:val="1"/>
      <w:marLeft w:val="0"/>
      <w:marRight w:val="0"/>
      <w:marTop w:val="0"/>
      <w:marBottom w:val="0"/>
      <w:divBdr>
        <w:top w:val="none" w:sz="0" w:space="0" w:color="auto"/>
        <w:left w:val="none" w:sz="0" w:space="0" w:color="auto"/>
        <w:bottom w:val="none" w:sz="0" w:space="0" w:color="auto"/>
        <w:right w:val="none" w:sz="0" w:space="0" w:color="auto"/>
      </w:divBdr>
    </w:div>
    <w:div w:id="206256165">
      <w:bodyDiv w:val="1"/>
      <w:marLeft w:val="0"/>
      <w:marRight w:val="0"/>
      <w:marTop w:val="0"/>
      <w:marBottom w:val="0"/>
      <w:divBdr>
        <w:top w:val="none" w:sz="0" w:space="0" w:color="auto"/>
        <w:left w:val="none" w:sz="0" w:space="0" w:color="auto"/>
        <w:bottom w:val="none" w:sz="0" w:space="0" w:color="auto"/>
        <w:right w:val="none" w:sz="0" w:space="0" w:color="auto"/>
      </w:divBdr>
    </w:div>
    <w:div w:id="206257493">
      <w:bodyDiv w:val="1"/>
      <w:marLeft w:val="0"/>
      <w:marRight w:val="0"/>
      <w:marTop w:val="0"/>
      <w:marBottom w:val="0"/>
      <w:divBdr>
        <w:top w:val="none" w:sz="0" w:space="0" w:color="auto"/>
        <w:left w:val="none" w:sz="0" w:space="0" w:color="auto"/>
        <w:bottom w:val="none" w:sz="0" w:space="0" w:color="auto"/>
        <w:right w:val="none" w:sz="0" w:space="0" w:color="auto"/>
      </w:divBdr>
    </w:div>
    <w:div w:id="206259217">
      <w:bodyDiv w:val="1"/>
      <w:marLeft w:val="0"/>
      <w:marRight w:val="0"/>
      <w:marTop w:val="0"/>
      <w:marBottom w:val="0"/>
      <w:divBdr>
        <w:top w:val="none" w:sz="0" w:space="0" w:color="auto"/>
        <w:left w:val="none" w:sz="0" w:space="0" w:color="auto"/>
        <w:bottom w:val="none" w:sz="0" w:space="0" w:color="auto"/>
        <w:right w:val="none" w:sz="0" w:space="0" w:color="auto"/>
      </w:divBdr>
    </w:div>
    <w:div w:id="206337959">
      <w:bodyDiv w:val="1"/>
      <w:marLeft w:val="0"/>
      <w:marRight w:val="0"/>
      <w:marTop w:val="0"/>
      <w:marBottom w:val="0"/>
      <w:divBdr>
        <w:top w:val="none" w:sz="0" w:space="0" w:color="auto"/>
        <w:left w:val="none" w:sz="0" w:space="0" w:color="auto"/>
        <w:bottom w:val="none" w:sz="0" w:space="0" w:color="auto"/>
        <w:right w:val="none" w:sz="0" w:space="0" w:color="auto"/>
      </w:divBdr>
    </w:div>
    <w:div w:id="206339923">
      <w:bodyDiv w:val="1"/>
      <w:marLeft w:val="0"/>
      <w:marRight w:val="0"/>
      <w:marTop w:val="0"/>
      <w:marBottom w:val="0"/>
      <w:divBdr>
        <w:top w:val="none" w:sz="0" w:space="0" w:color="auto"/>
        <w:left w:val="none" w:sz="0" w:space="0" w:color="auto"/>
        <w:bottom w:val="none" w:sz="0" w:space="0" w:color="auto"/>
        <w:right w:val="none" w:sz="0" w:space="0" w:color="auto"/>
      </w:divBdr>
    </w:div>
    <w:div w:id="206374662">
      <w:bodyDiv w:val="1"/>
      <w:marLeft w:val="0"/>
      <w:marRight w:val="0"/>
      <w:marTop w:val="0"/>
      <w:marBottom w:val="0"/>
      <w:divBdr>
        <w:top w:val="none" w:sz="0" w:space="0" w:color="auto"/>
        <w:left w:val="none" w:sz="0" w:space="0" w:color="auto"/>
        <w:bottom w:val="none" w:sz="0" w:space="0" w:color="auto"/>
        <w:right w:val="none" w:sz="0" w:space="0" w:color="auto"/>
      </w:divBdr>
    </w:div>
    <w:div w:id="206382974">
      <w:bodyDiv w:val="1"/>
      <w:marLeft w:val="0"/>
      <w:marRight w:val="0"/>
      <w:marTop w:val="0"/>
      <w:marBottom w:val="0"/>
      <w:divBdr>
        <w:top w:val="none" w:sz="0" w:space="0" w:color="auto"/>
        <w:left w:val="none" w:sz="0" w:space="0" w:color="auto"/>
        <w:bottom w:val="none" w:sz="0" w:space="0" w:color="auto"/>
        <w:right w:val="none" w:sz="0" w:space="0" w:color="auto"/>
      </w:divBdr>
    </w:div>
    <w:div w:id="206450238">
      <w:bodyDiv w:val="1"/>
      <w:marLeft w:val="0"/>
      <w:marRight w:val="0"/>
      <w:marTop w:val="0"/>
      <w:marBottom w:val="0"/>
      <w:divBdr>
        <w:top w:val="none" w:sz="0" w:space="0" w:color="auto"/>
        <w:left w:val="none" w:sz="0" w:space="0" w:color="auto"/>
        <w:bottom w:val="none" w:sz="0" w:space="0" w:color="auto"/>
        <w:right w:val="none" w:sz="0" w:space="0" w:color="auto"/>
      </w:divBdr>
    </w:div>
    <w:div w:id="206453507">
      <w:bodyDiv w:val="1"/>
      <w:marLeft w:val="0"/>
      <w:marRight w:val="0"/>
      <w:marTop w:val="0"/>
      <w:marBottom w:val="0"/>
      <w:divBdr>
        <w:top w:val="none" w:sz="0" w:space="0" w:color="auto"/>
        <w:left w:val="none" w:sz="0" w:space="0" w:color="auto"/>
        <w:bottom w:val="none" w:sz="0" w:space="0" w:color="auto"/>
        <w:right w:val="none" w:sz="0" w:space="0" w:color="auto"/>
      </w:divBdr>
    </w:div>
    <w:div w:id="206453510">
      <w:bodyDiv w:val="1"/>
      <w:marLeft w:val="0"/>
      <w:marRight w:val="0"/>
      <w:marTop w:val="0"/>
      <w:marBottom w:val="0"/>
      <w:divBdr>
        <w:top w:val="none" w:sz="0" w:space="0" w:color="auto"/>
        <w:left w:val="none" w:sz="0" w:space="0" w:color="auto"/>
        <w:bottom w:val="none" w:sz="0" w:space="0" w:color="auto"/>
        <w:right w:val="none" w:sz="0" w:space="0" w:color="auto"/>
      </w:divBdr>
    </w:div>
    <w:div w:id="206455080">
      <w:bodyDiv w:val="1"/>
      <w:marLeft w:val="0"/>
      <w:marRight w:val="0"/>
      <w:marTop w:val="0"/>
      <w:marBottom w:val="0"/>
      <w:divBdr>
        <w:top w:val="none" w:sz="0" w:space="0" w:color="auto"/>
        <w:left w:val="none" w:sz="0" w:space="0" w:color="auto"/>
        <w:bottom w:val="none" w:sz="0" w:space="0" w:color="auto"/>
        <w:right w:val="none" w:sz="0" w:space="0" w:color="auto"/>
      </w:divBdr>
    </w:div>
    <w:div w:id="206457167">
      <w:bodyDiv w:val="1"/>
      <w:marLeft w:val="0"/>
      <w:marRight w:val="0"/>
      <w:marTop w:val="0"/>
      <w:marBottom w:val="0"/>
      <w:divBdr>
        <w:top w:val="none" w:sz="0" w:space="0" w:color="auto"/>
        <w:left w:val="none" w:sz="0" w:space="0" w:color="auto"/>
        <w:bottom w:val="none" w:sz="0" w:space="0" w:color="auto"/>
        <w:right w:val="none" w:sz="0" w:space="0" w:color="auto"/>
      </w:divBdr>
    </w:div>
    <w:div w:id="206458077">
      <w:bodyDiv w:val="1"/>
      <w:marLeft w:val="0"/>
      <w:marRight w:val="0"/>
      <w:marTop w:val="0"/>
      <w:marBottom w:val="0"/>
      <w:divBdr>
        <w:top w:val="none" w:sz="0" w:space="0" w:color="auto"/>
        <w:left w:val="none" w:sz="0" w:space="0" w:color="auto"/>
        <w:bottom w:val="none" w:sz="0" w:space="0" w:color="auto"/>
        <w:right w:val="none" w:sz="0" w:space="0" w:color="auto"/>
      </w:divBdr>
    </w:div>
    <w:div w:id="206527029">
      <w:bodyDiv w:val="1"/>
      <w:marLeft w:val="0"/>
      <w:marRight w:val="0"/>
      <w:marTop w:val="0"/>
      <w:marBottom w:val="0"/>
      <w:divBdr>
        <w:top w:val="none" w:sz="0" w:space="0" w:color="auto"/>
        <w:left w:val="none" w:sz="0" w:space="0" w:color="auto"/>
        <w:bottom w:val="none" w:sz="0" w:space="0" w:color="auto"/>
        <w:right w:val="none" w:sz="0" w:space="0" w:color="auto"/>
      </w:divBdr>
    </w:div>
    <w:div w:id="206527263">
      <w:bodyDiv w:val="1"/>
      <w:marLeft w:val="0"/>
      <w:marRight w:val="0"/>
      <w:marTop w:val="0"/>
      <w:marBottom w:val="0"/>
      <w:divBdr>
        <w:top w:val="none" w:sz="0" w:space="0" w:color="auto"/>
        <w:left w:val="none" w:sz="0" w:space="0" w:color="auto"/>
        <w:bottom w:val="none" w:sz="0" w:space="0" w:color="auto"/>
        <w:right w:val="none" w:sz="0" w:space="0" w:color="auto"/>
      </w:divBdr>
    </w:div>
    <w:div w:id="206530100">
      <w:bodyDiv w:val="1"/>
      <w:marLeft w:val="0"/>
      <w:marRight w:val="0"/>
      <w:marTop w:val="0"/>
      <w:marBottom w:val="0"/>
      <w:divBdr>
        <w:top w:val="none" w:sz="0" w:space="0" w:color="auto"/>
        <w:left w:val="none" w:sz="0" w:space="0" w:color="auto"/>
        <w:bottom w:val="none" w:sz="0" w:space="0" w:color="auto"/>
        <w:right w:val="none" w:sz="0" w:space="0" w:color="auto"/>
      </w:divBdr>
    </w:div>
    <w:div w:id="206572443">
      <w:bodyDiv w:val="1"/>
      <w:marLeft w:val="0"/>
      <w:marRight w:val="0"/>
      <w:marTop w:val="0"/>
      <w:marBottom w:val="0"/>
      <w:divBdr>
        <w:top w:val="none" w:sz="0" w:space="0" w:color="auto"/>
        <w:left w:val="none" w:sz="0" w:space="0" w:color="auto"/>
        <w:bottom w:val="none" w:sz="0" w:space="0" w:color="auto"/>
        <w:right w:val="none" w:sz="0" w:space="0" w:color="auto"/>
      </w:divBdr>
    </w:div>
    <w:div w:id="206573888">
      <w:bodyDiv w:val="1"/>
      <w:marLeft w:val="0"/>
      <w:marRight w:val="0"/>
      <w:marTop w:val="0"/>
      <w:marBottom w:val="0"/>
      <w:divBdr>
        <w:top w:val="none" w:sz="0" w:space="0" w:color="auto"/>
        <w:left w:val="none" w:sz="0" w:space="0" w:color="auto"/>
        <w:bottom w:val="none" w:sz="0" w:space="0" w:color="auto"/>
        <w:right w:val="none" w:sz="0" w:space="0" w:color="auto"/>
      </w:divBdr>
    </w:div>
    <w:div w:id="206601895">
      <w:bodyDiv w:val="1"/>
      <w:marLeft w:val="0"/>
      <w:marRight w:val="0"/>
      <w:marTop w:val="0"/>
      <w:marBottom w:val="0"/>
      <w:divBdr>
        <w:top w:val="none" w:sz="0" w:space="0" w:color="auto"/>
        <w:left w:val="none" w:sz="0" w:space="0" w:color="auto"/>
        <w:bottom w:val="none" w:sz="0" w:space="0" w:color="auto"/>
        <w:right w:val="none" w:sz="0" w:space="0" w:color="auto"/>
      </w:divBdr>
    </w:div>
    <w:div w:id="206642739">
      <w:bodyDiv w:val="1"/>
      <w:marLeft w:val="0"/>
      <w:marRight w:val="0"/>
      <w:marTop w:val="0"/>
      <w:marBottom w:val="0"/>
      <w:divBdr>
        <w:top w:val="none" w:sz="0" w:space="0" w:color="auto"/>
        <w:left w:val="none" w:sz="0" w:space="0" w:color="auto"/>
        <w:bottom w:val="none" w:sz="0" w:space="0" w:color="auto"/>
        <w:right w:val="none" w:sz="0" w:space="0" w:color="auto"/>
      </w:divBdr>
    </w:div>
    <w:div w:id="206642758">
      <w:bodyDiv w:val="1"/>
      <w:marLeft w:val="0"/>
      <w:marRight w:val="0"/>
      <w:marTop w:val="0"/>
      <w:marBottom w:val="0"/>
      <w:divBdr>
        <w:top w:val="none" w:sz="0" w:space="0" w:color="auto"/>
        <w:left w:val="none" w:sz="0" w:space="0" w:color="auto"/>
        <w:bottom w:val="none" w:sz="0" w:space="0" w:color="auto"/>
        <w:right w:val="none" w:sz="0" w:space="0" w:color="auto"/>
      </w:divBdr>
    </w:div>
    <w:div w:id="206646853">
      <w:bodyDiv w:val="1"/>
      <w:marLeft w:val="0"/>
      <w:marRight w:val="0"/>
      <w:marTop w:val="0"/>
      <w:marBottom w:val="0"/>
      <w:divBdr>
        <w:top w:val="none" w:sz="0" w:space="0" w:color="auto"/>
        <w:left w:val="none" w:sz="0" w:space="0" w:color="auto"/>
        <w:bottom w:val="none" w:sz="0" w:space="0" w:color="auto"/>
        <w:right w:val="none" w:sz="0" w:space="0" w:color="auto"/>
      </w:divBdr>
    </w:div>
    <w:div w:id="206650421">
      <w:bodyDiv w:val="1"/>
      <w:marLeft w:val="0"/>
      <w:marRight w:val="0"/>
      <w:marTop w:val="0"/>
      <w:marBottom w:val="0"/>
      <w:divBdr>
        <w:top w:val="none" w:sz="0" w:space="0" w:color="auto"/>
        <w:left w:val="none" w:sz="0" w:space="0" w:color="auto"/>
        <w:bottom w:val="none" w:sz="0" w:space="0" w:color="auto"/>
        <w:right w:val="none" w:sz="0" w:space="0" w:color="auto"/>
      </w:divBdr>
    </w:div>
    <w:div w:id="206718753">
      <w:bodyDiv w:val="1"/>
      <w:marLeft w:val="0"/>
      <w:marRight w:val="0"/>
      <w:marTop w:val="0"/>
      <w:marBottom w:val="0"/>
      <w:divBdr>
        <w:top w:val="none" w:sz="0" w:space="0" w:color="auto"/>
        <w:left w:val="none" w:sz="0" w:space="0" w:color="auto"/>
        <w:bottom w:val="none" w:sz="0" w:space="0" w:color="auto"/>
        <w:right w:val="none" w:sz="0" w:space="0" w:color="auto"/>
      </w:divBdr>
    </w:div>
    <w:div w:id="206721088">
      <w:bodyDiv w:val="1"/>
      <w:marLeft w:val="0"/>
      <w:marRight w:val="0"/>
      <w:marTop w:val="0"/>
      <w:marBottom w:val="0"/>
      <w:divBdr>
        <w:top w:val="none" w:sz="0" w:space="0" w:color="auto"/>
        <w:left w:val="none" w:sz="0" w:space="0" w:color="auto"/>
        <w:bottom w:val="none" w:sz="0" w:space="0" w:color="auto"/>
        <w:right w:val="none" w:sz="0" w:space="0" w:color="auto"/>
      </w:divBdr>
    </w:div>
    <w:div w:id="206766192">
      <w:bodyDiv w:val="1"/>
      <w:marLeft w:val="0"/>
      <w:marRight w:val="0"/>
      <w:marTop w:val="0"/>
      <w:marBottom w:val="0"/>
      <w:divBdr>
        <w:top w:val="none" w:sz="0" w:space="0" w:color="auto"/>
        <w:left w:val="none" w:sz="0" w:space="0" w:color="auto"/>
        <w:bottom w:val="none" w:sz="0" w:space="0" w:color="auto"/>
        <w:right w:val="none" w:sz="0" w:space="0" w:color="auto"/>
      </w:divBdr>
    </w:div>
    <w:div w:id="206768484">
      <w:bodyDiv w:val="1"/>
      <w:marLeft w:val="0"/>
      <w:marRight w:val="0"/>
      <w:marTop w:val="0"/>
      <w:marBottom w:val="0"/>
      <w:divBdr>
        <w:top w:val="none" w:sz="0" w:space="0" w:color="auto"/>
        <w:left w:val="none" w:sz="0" w:space="0" w:color="auto"/>
        <w:bottom w:val="none" w:sz="0" w:space="0" w:color="auto"/>
        <w:right w:val="none" w:sz="0" w:space="0" w:color="auto"/>
      </w:divBdr>
    </w:div>
    <w:div w:id="206769875">
      <w:bodyDiv w:val="1"/>
      <w:marLeft w:val="0"/>
      <w:marRight w:val="0"/>
      <w:marTop w:val="0"/>
      <w:marBottom w:val="0"/>
      <w:divBdr>
        <w:top w:val="none" w:sz="0" w:space="0" w:color="auto"/>
        <w:left w:val="none" w:sz="0" w:space="0" w:color="auto"/>
        <w:bottom w:val="none" w:sz="0" w:space="0" w:color="auto"/>
        <w:right w:val="none" w:sz="0" w:space="0" w:color="auto"/>
      </w:divBdr>
    </w:div>
    <w:div w:id="206770055">
      <w:bodyDiv w:val="1"/>
      <w:marLeft w:val="0"/>
      <w:marRight w:val="0"/>
      <w:marTop w:val="0"/>
      <w:marBottom w:val="0"/>
      <w:divBdr>
        <w:top w:val="none" w:sz="0" w:space="0" w:color="auto"/>
        <w:left w:val="none" w:sz="0" w:space="0" w:color="auto"/>
        <w:bottom w:val="none" w:sz="0" w:space="0" w:color="auto"/>
        <w:right w:val="none" w:sz="0" w:space="0" w:color="auto"/>
      </w:divBdr>
    </w:div>
    <w:div w:id="206795192">
      <w:bodyDiv w:val="1"/>
      <w:marLeft w:val="0"/>
      <w:marRight w:val="0"/>
      <w:marTop w:val="0"/>
      <w:marBottom w:val="0"/>
      <w:divBdr>
        <w:top w:val="none" w:sz="0" w:space="0" w:color="auto"/>
        <w:left w:val="none" w:sz="0" w:space="0" w:color="auto"/>
        <w:bottom w:val="none" w:sz="0" w:space="0" w:color="auto"/>
        <w:right w:val="none" w:sz="0" w:space="0" w:color="auto"/>
      </w:divBdr>
    </w:div>
    <w:div w:id="206836853">
      <w:bodyDiv w:val="1"/>
      <w:marLeft w:val="0"/>
      <w:marRight w:val="0"/>
      <w:marTop w:val="0"/>
      <w:marBottom w:val="0"/>
      <w:divBdr>
        <w:top w:val="none" w:sz="0" w:space="0" w:color="auto"/>
        <w:left w:val="none" w:sz="0" w:space="0" w:color="auto"/>
        <w:bottom w:val="none" w:sz="0" w:space="0" w:color="auto"/>
        <w:right w:val="none" w:sz="0" w:space="0" w:color="auto"/>
      </w:divBdr>
    </w:div>
    <w:div w:id="206839711">
      <w:bodyDiv w:val="1"/>
      <w:marLeft w:val="0"/>
      <w:marRight w:val="0"/>
      <w:marTop w:val="0"/>
      <w:marBottom w:val="0"/>
      <w:divBdr>
        <w:top w:val="none" w:sz="0" w:space="0" w:color="auto"/>
        <w:left w:val="none" w:sz="0" w:space="0" w:color="auto"/>
        <w:bottom w:val="none" w:sz="0" w:space="0" w:color="auto"/>
        <w:right w:val="none" w:sz="0" w:space="0" w:color="auto"/>
      </w:divBdr>
    </w:div>
    <w:div w:id="206918767">
      <w:bodyDiv w:val="1"/>
      <w:marLeft w:val="0"/>
      <w:marRight w:val="0"/>
      <w:marTop w:val="0"/>
      <w:marBottom w:val="0"/>
      <w:divBdr>
        <w:top w:val="none" w:sz="0" w:space="0" w:color="auto"/>
        <w:left w:val="none" w:sz="0" w:space="0" w:color="auto"/>
        <w:bottom w:val="none" w:sz="0" w:space="0" w:color="auto"/>
        <w:right w:val="none" w:sz="0" w:space="0" w:color="auto"/>
      </w:divBdr>
    </w:div>
    <w:div w:id="206991965">
      <w:bodyDiv w:val="1"/>
      <w:marLeft w:val="0"/>
      <w:marRight w:val="0"/>
      <w:marTop w:val="0"/>
      <w:marBottom w:val="0"/>
      <w:divBdr>
        <w:top w:val="none" w:sz="0" w:space="0" w:color="auto"/>
        <w:left w:val="none" w:sz="0" w:space="0" w:color="auto"/>
        <w:bottom w:val="none" w:sz="0" w:space="0" w:color="auto"/>
        <w:right w:val="none" w:sz="0" w:space="0" w:color="auto"/>
      </w:divBdr>
    </w:div>
    <w:div w:id="206992826">
      <w:bodyDiv w:val="1"/>
      <w:marLeft w:val="0"/>
      <w:marRight w:val="0"/>
      <w:marTop w:val="0"/>
      <w:marBottom w:val="0"/>
      <w:divBdr>
        <w:top w:val="none" w:sz="0" w:space="0" w:color="auto"/>
        <w:left w:val="none" w:sz="0" w:space="0" w:color="auto"/>
        <w:bottom w:val="none" w:sz="0" w:space="0" w:color="auto"/>
        <w:right w:val="none" w:sz="0" w:space="0" w:color="auto"/>
      </w:divBdr>
    </w:div>
    <w:div w:id="206992962">
      <w:bodyDiv w:val="1"/>
      <w:marLeft w:val="0"/>
      <w:marRight w:val="0"/>
      <w:marTop w:val="0"/>
      <w:marBottom w:val="0"/>
      <w:divBdr>
        <w:top w:val="none" w:sz="0" w:space="0" w:color="auto"/>
        <w:left w:val="none" w:sz="0" w:space="0" w:color="auto"/>
        <w:bottom w:val="none" w:sz="0" w:space="0" w:color="auto"/>
        <w:right w:val="none" w:sz="0" w:space="0" w:color="auto"/>
      </w:divBdr>
    </w:div>
    <w:div w:id="207031749">
      <w:bodyDiv w:val="1"/>
      <w:marLeft w:val="0"/>
      <w:marRight w:val="0"/>
      <w:marTop w:val="0"/>
      <w:marBottom w:val="0"/>
      <w:divBdr>
        <w:top w:val="none" w:sz="0" w:space="0" w:color="auto"/>
        <w:left w:val="none" w:sz="0" w:space="0" w:color="auto"/>
        <w:bottom w:val="none" w:sz="0" w:space="0" w:color="auto"/>
        <w:right w:val="none" w:sz="0" w:space="0" w:color="auto"/>
      </w:divBdr>
    </w:div>
    <w:div w:id="207032483">
      <w:bodyDiv w:val="1"/>
      <w:marLeft w:val="0"/>
      <w:marRight w:val="0"/>
      <w:marTop w:val="0"/>
      <w:marBottom w:val="0"/>
      <w:divBdr>
        <w:top w:val="none" w:sz="0" w:space="0" w:color="auto"/>
        <w:left w:val="none" w:sz="0" w:space="0" w:color="auto"/>
        <w:bottom w:val="none" w:sz="0" w:space="0" w:color="auto"/>
        <w:right w:val="none" w:sz="0" w:space="0" w:color="auto"/>
      </w:divBdr>
    </w:div>
    <w:div w:id="207034310">
      <w:bodyDiv w:val="1"/>
      <w:marLeft w:val="0"/>
      <w:marRight w:val="0"/>
      <w:marTop w:val="0"/>
      <w:marBottom w:val="0"/>
      <w:divBdr>
        <w:top w:val="none" w:sz="0" w:space="0" w:color="auto"/>
        <w:left w:val="none" w:sz="0" w:space="0" w:color="auto"/>
        <w:bottom w:val="none" w:sz="0" w:space="0" w:color="auto"/>
        <w:right w:val="none" w:sz="0" w:space="0" w:color="auto"/>
      </w:divBdr>
    </w:div>
    <w:div w:id="207037608">
      <w:bodyDiv w:val="1"/>
      <w:marLeft w:val="0"/>
      <w:marRight w:val="0"/>
      <w:marTop w:val="0"/>
      <w:marBottom w:val="0"/>
      <w:divBdr>
        <w:top w:val="none" w:sz="0" w:space="0" w:color="auto"/>
        <w:left w:val="none" w:sz="0" w:space="0" w:color="auto"/>
        <w:bottom w:val="none" w:sz="0" w:space="0" w:color="auto"/>
        <w:right w:val="none" w:sz="0" w:space="0" w:color="auto"/>
      </w:divBdr>
    </w:div>
    <w:div w:id="207037908">
      <w:bodyDiv w:val="1"/>
      <w:marLeft w:val="0"/>
      <w:marRight w:val="0"/>
      <w:marTop w:val="0"/>
      <w:marBottom w:val="0"/>
      <w:divBdr>
        <w:top w:val="none" w:sz="0" w:space="0" w:color="auto"/>
        <w:left w:val="none" w:sz="0" w:space="0" w:color="auto"/>
        <w:bottom w:val="none" w:sz="0" w:space="0" w:color="auto"/>
        <w:right w:val="none" w:sz="0" w:space="0" w:color="auto"/>
      </w:divBdr>
    </w:div>
    <w:div w:id="207109869">
      <w:bodyDiv w:val="1"/>
      <w:marLeft w:val="0"/>
      <w:marRight w:val="0"/>
      <w:marTop w:val="0"/>
      <w:marBottom w:val="0"/>
      <w:divBdr>
        <w:top w:val="none" w:sz="0" w:space="0" w:color="auto"/>
        <w:left w:val="none" w:sz="0" w:space="0" w:color="auto"/>
        <w:bottom w:val="none" w:sz="0" w:space="0" w:color="auto"/>
        <w:right w:val="none" w:sz="0" w:space="0" w:color="auto"/>
      </w:divBdr>
    </w:div>
    <w:div w:id="207183509">
      <w:bodyDiv w:val="1"/>
      <w:marLeft w:val="0"/>
      <w:marRight w:val="0"/>
      <w:marTop w:val="0"/>
      <w:marBottom w:val="0"/>
      <w:divBdr>
        <w:top w:val="none" w:sz="0" w:space="0" w:color="auto"/>
        <w:left w:val="none" w:sz="0" w:space="0" w:color="auto"/>
        <w:bottom w:val="none" w:sz="0" w:space="0" w:color="auto"/>
        <w:right w:val="none" w:sz="0" w:space="0" w:color="auto"/>
      </w:divBdr>
    </w:div>
    <w:div w:id="207183894">
      <w:bodyDiv w:val="1"/>
      <w:marLeft w:val="0"/>
      <w:marRight w:val="0"/>
      <w:marTop w:val="0"/>
      <w:marBottom w:val="0"/>
      <w:divBdr>
        <w:top w:val="none" w:sz="0" w:space="0" w:color="auto"/>
        <w:left w:val="none" w:sz="0" w:space="0" w:color="auto"/>
        <w:bottom w:val="none" w:sz="0" w:space="0" w:color="auto"/>
        <w:right w:val="none" w:sz="0" w:space="0" w:color="auto"/>
      </w:divBdr>
    </w:div>
    <w:div w:id="207188497">
      <w:bodyDiv w:val="1"/>
      <w:marLeft w:val="0"/>
      <w:marRight w:val="0"/>
      <w:marTop w:val="0"/>
      <w:marBottom w:val="0"/>
      <w:divBdr>
        <w:top w:val="none" w:sz="0" w:space="0" w:color="auto"/>
        <w:left w:val="none" w:sz="0" w:space="0" w:color="auto"/>
        <w:bottom w:val="none" w:sz="0" w:space="0" w:color="auto"/>
        <w:right w:val="none" w:sz="0" w:space="0" w:color="auto"/>
      </w:divBdr>
    </w:div>
    <w:div w:id="207188760">
      <w:bodyDiv w:val="1"/>
      <w:marLeft w:val="0"/>
      <w:marRight w:val="0"/>
      <w:marTop w:val="0"/>
      <w:marBottom w:val="0"/>
      <w:divBdr>
        <w:top w:val="none" w:sz="0" w:space="0" w:color="auto"/>
        <w:left w:val="none" w:sz="0" w:space="0" w:color="auto"/>
        <w:bottom w:val="none" w:sz="0" w:space="0" w:color="auto"/>
        <w:right w:val="none" w:sz="0" w:space="0" w:color="auto"/>
      </w:divBdr>
    </w:div>
    <w:div w:id="207225049">
      <w:bodyDiv w:val="1"/>
      <w:marLeft w:val="0"/>
      <w:marRight w:val="0"/>
      <w:marTop w:val="0"/>
      <w:marBottom w:val="0"/>
      <w:divBdr>
        <w:top w:val="none" w:sz="0" w:space="0" w:color="auto"/>
        <w:left w:val="none" w:sz="0" w:space="0" w:color="auto"/>
        <w:bottom w:val="none" w:sz="0" w:space="0" w:color="auto"/>
        <w:right w:val="none" w:sz="0" w:space="0" w:color="auto"/>
      </w:divBdr>
    </w:div>
    <w:div w:id="207256198">
      <w:bodyDiv w:val="1"/>
      <w:marLeft w:val="0"/>
      <w:marRight w:val="0"/>
      <w:marTop w:val="0"/>
      <w:marBottom w:val="0"/>
      <w:divBdr>
        <w:top w:val="none" w:sz="0" w:space="0" w:color="auto"/>
        <w:left w:val="none" w:sz="0" w:space="0" w:color="auto"/>
        <w:bottom w:val="none" w:sz="0" w:space="0" w:color="auto"/>
        <w:right w:val="none" w:sz="0" w:space="0" w:color="auto"/>
      </w:divBdr>
    </w:div>
    <w:div w:id="207298288">
      <w:bodyDiv w:val="1"/>
      <w:marLeft w:val="0"/>
      <w:marRight w:val="0"/>
      <w:marTop w:val="0"/>
      <w:marBottom w:val="0"/>
      <w:divBdr>
        <w:top w:val="none" w:sz="0" w:space="0" w:color="auto"/>
        <w:left w:val="none" w:sz="0" w:space="0" w:color="auto"/>
        <w:bottom w:val="none" w:sz="0" w:space="0" w:color="auto"/>
        <w:right w:val="none" w:sz="0" w:space="0" w:color="auto"/>
      </w:divBdr>
    </w:div>
    <w:div w:id="207306599">
      <w:bodyDiv w:val="1"/>
      <w:marLeft w:val="0"/>
      <w:marRight w:val="0"/>
      <w:marTop w:val="0"/>
      <w:marBottom w:val="0"/>
      <w:divBdr>
        <w:top w:val="none" w:sz="0" w:space="0" w:color="auto"/>
        <w:left w:val="none" w:sz="0" w:space="0" w:color="auto"/>
        <w:bottom w:val="none" w:sz="0" w:space="0" w:color="auto"/>
        <w:right w:val="none" w:sz="0" w:space="0" w:color="auto"/>
      </w:divBdr>
    </w:div>
    <w:div w:id="207307529">
      <w:bodyDiv w:val="1"/>
      <w:marLeft w:val="0"/>
      <w:marRight w:val="0"/>
      <w:marTop w:val="0"/>
      <w:marBottom w:val="0"/>
      <w:divBdr>
        <w:top w:val="none" w:sz="0" w:space="0" w:color="auto"/>
        <w:left w:val="none" w:sz="0" w:space="0" w:color="auto"/>
        <w:bottom w:val="none" w:sz="0" w:space="0" w:color="auto"/>
        <w:right w:val="none" w:sz="0" w:space="0" w:color="auto"/>
      </w:divBdr>
    </w:div>
    <w:div w:id="207373990">
      <w:bodyDiv w:val="1"/>
      <w:marLeft w:val="0"/>
      <w:marRight w:val="0"/>
      <w:marTop w:val="0"/>
      <w:marBottom w:val="0"/>
      <w:divBdr>
        <w:top w:val="none" w:sz="0" w:space="0" w:color="auto"/>
        <w:left w:val="none" w:sz="0" w:space="0" w:color="auto"/>
        <w:bottom w:val="none" w:sz="0" w:space="0" w:color="auto"/>
        <w:right w:val="none" w:sz="0" w:space="0" w:color="auto"/>
      </w:divBdr>
    </w:div>
    <w:div w:id="207378268">
      <w:bodyDiv w:val="1"/>
      <w:marLeft w:val="0"/>
      <w:marRight w:val="0"/>
      <w:marTop w:val="0"/>
      <w:marBottom w:val="0"/>
      <w:divBdr>
        <w:top w:val="none" w:sz="0" w:space="0" w:color="auto"/>
        <w:left w:val="none" w:sz="0" w:space="0" w:color="auto"/>
        <w:bottom w:val="none" w:sz="0" w:space="0" w:color="auto"/>
        <w:right w:val="none" w:sz="0" w:space="0" w:color="auto"/>
      </w:divBdr>
    </w:div>
    <w:div w:id="207379953">
      <w:bodyDiv w:val="1"/>
      <w:marLeft w:val="0"/>
      <w:marRight w:val="0"/>
      <w:marTop w:val="0"/>
      <w:marBottom w:val="0"/>
      <w:divBdr>
        <w:top w:val="none" w:sz="0" w:space="0" w:color="auto"/>
        <w:left w:val="none" w:sz="0" w:space="0" w:color="auto"/>
        <w:bottom w:val="none" w:sz="0" w:space="0" w:color="auto"/>
        <w:right w:val="none" w:sz="0" w:space="0" w:color="auto"/>
      </w:divBdr>
    </w:div>
    <w:div w:id="207421627">
      <w:bodyDiv w:val="1"/>
      <w:marLeft w:val="0"/>
      <w:marRight w:val="0"/>
      <w:marTop w:val="0"/>
      <w:marBottom w:val="0"/>
      <w:divBdr>
        <w:top w:val="none" w:sz="0" w:space="0" w:color="auto"/>
        <w:left w:val="none" w:sz="0" w:space="0" w:color="auto"/>
        <w:bottom w:val="none" w:sz="0" w:space="0" w:color="auto"/>
        <w:right w:val="none" w:sz="0" w:space="0" w:color="auto"/>
      </w:divBdr>
    </w:div>
    <w:div w:id="207422234">
      <w:bodyDiv w:val="1"/>
      <w:marLeft w:val="0"/>
      <w:marRight w:val="0"/>
      <w:marTop w:val="0"/>
      <w:marBottom w:val="0"/>
      <w:divBdr>
        <w:top w:val="none" w:sz="0" w:space="0" w:color="auto"/>
        <w:left w:val="none" w:sz="0" w:space="0" w:color="auto"/>
        <w:bottom w:val="none" w:sz="0" w:space="0" w:color="auto"/>
        <w:right w:val="none" w:sz="0" w:space="0" w:color="auto"/>
      </w:divBdr>
    </w:div>
    <w:div w:id="207450391">
      <w:bodyDiv w:val="1"/>
      <w:marLeft w:val="0"/>
      <w:marRight w:val="0"/>
      <w:marTop w:val="0"/>
      <w:marBottom w:val="0"/>
      <w:divBdr>
        <w:top w:val="none" w:sz="0" w:space="0" w:color="auto"/>
        <w:left w:val="none" w:sz="0" w:space="0" w:color="auto"/>
        <w:bottom w:val="none" w:sz="0" w:space="0" w:color="auto"/>
        <w:right w:val="none" w:sz="0" w:space="0" w:color="auto"/>
      </w:divBdr>
    </w:div>
    <w:div w:id="207453304">
      <w:bodyDiv w:val="1"/>
      <w:marLeft w:val="0"/>
      <w:marRight w:val="0"/>
      <w:marTop w:val="0"/>
      <w:marBottom w:val="0"/>
      <w:divBdr>
        <w:top w:val="none" w:sz="0" w:space="0" w:color="auto"/>
        <w:left w:val="none" w:sz="0" w:space="0" w:color="auto"/>
        <w:bottom w:val="none" w:sz="0" w:space="0" w:color="auto"/>
        <w:right w:val="none" w:sz="0" w:space="0" w:color="auto"/>
      </w:divBdr>
    </w:div>
    <w:div w:id="207491694">
      <w:bodyDiv w:val="1"/>
      <w:marLeft w:val="0"/>
      <w:marRight w:val="0"/>
      <w:marTop w:val="0"/>
      <w:marBottom w:val="0"/>
      <w:divBdr>
        <w:top w:val="none" w:sz="0" w:space="0" w:color="auto"/>
        <w:left w:val="none" w:sz="0" w:space="0" w:color="auto"/>
        <w:bottom w:val="none" w:sz="0" w:space="0" w:color="auto"/>
        <w:right w:val="none" w:sz="0" w:space="0" w:color="auto"/>
      </w:divBdr>
    </w:div>
    <w:div w:id="207492633">
      <w:bodyDiv w:val="1"/>
      <w:marLeft w:val="0"/>
      <w:marRight w:val="0"/>
      <w:marTop w:val="0"/>
      <w:marBottom w:val="0"/>
      <w:divBdr>
        <w:top w:val="none" w:sz="0" w:space="0" w:color="auto"/>
        <w:left w:val="none" w:sz="0" w:space="0" w:color="auto"/>
        <w:bottom w:val="none" w:sz="0" w:space="0" w:color="auto"/>
        <w:right w:val="none" w:sz="0" w:space="0" w:color="auto"/>
      </w:divBdr>
    </w:div>
    <w:div w:id="207567441">
      <w:bodyDiv w:val="1"/>
      <w:marLeft w:val="0"/>
      <w:marRight w:val="0"/>
      <w:marTop w:val="0"/>
      <w:marBottom w:val="0"/>
      <w:divBdr>
        <w:top w:val="none" w:sz="0" w:space="0" w:color="auto"/>
        <w:left w:val="none" w:sz="0" w:space="0" w:color="auto"/>
        <w:bottom w:val="none" w:sz="0" w:space="0" w:color="auto"/>
        <w:right w:val="none" w:sz="0" w:space="0" w:color="auto"/>
      </w:divBdr>
    </w:div>
    <w:div w:id="207569643">
      <w:bodyDiv w:val="1"/>
      <w:marLeft w:val="0"/>
      <w:marRight w:val="0"/>
      <w:marTop w:val="0"/>
      <w:marBottom w:val="0"/>
      <w:divBdr>
        <w:top w:val="none" w:sz="0" w:space="0" w:color="auto"/>
        <w:left w:val="none" w:sz="0" w:space="0" w:color="auto"/>
        <w:bottom w:val="none" w:sz="0" w:space="0" w:color="auto"/>
        <w:right w:val="none" w:sz="0" w:space="0" w:color="auto"/>
      </w:divBdr>
    </w:div>
    <w:div w:id="207571054">
      <w:bodyDiv w:val="1"/>
      <w:marLeft w:val="0"/>
      <w:marRight w:val="0"/>
      <w:marTop w:val="0"/>
      <w:marBottom w:val="0"/>
      <w:divBdr>
        <w:top w:val="none" w:sz="0" w:space="0" w:color="auto"/>
        <w:left w:val="none" w:sz="0" w:space="0" w:color="auto"/>
        <w:bottom w:val="none" w:sz="0" w:space="0" w:color="auto"/>
        <w:right w:val="none" w:sz="0" w:space="0" w:color="auto"/>
      </w:divBdr>
    </w:div>
    <w:div w:id="207572649">
      <w:bodyDiv w:val="1"/>
      <w:marLeft w:val="0"/>
      <w:marRight w:val="0"/>
      <w:marTop w:val="0"/>
      <w:marBottom w:val="0"/>
      <w:divBdr>
        <w:top w:val="none" w:sz="0" w:space="0" w:color="auto"/>
        <w:left w:val="none" w:sz="0" w:space="0" w:color="auto"/>
        <w:bottom w:val="none" w:sz="0" w:space="0" w:color="auto"/>
        <w:right w:val="none" w:sz="0" w:space="0" w:color="auto"/>
      </w:divBdr>
    </w:div>
    <w:div w:id="207575969">
      <w:bodyDiv w:val="1"/>
      <w:marLeft w:val="0"/>
      <w:marRight w:val="0"/>
      <w:marTop w:val="0"/>
      <w:marBottom w:val="0"/>
      <w:divBdr>
        <w:top w:val="none" w:sz="0" w:space="0" w:color="auto"/>
        <w:left w:val="none" w:sz="0" w:space="0" w:color="auto"/>
        <w:bottom w:val="none" w:sz="0" w:space="0" w:color="auto"/>
        <w:right w:val="none" w:sz="0" w:space="0" w:color="auto"/>
      </w:divBdr>
    </w:div>
    <w:div w:id="207645288">
      <w:bodyDiv w:val="1"/>
      <w:marLeft w:val="0"/>
      <w:marRight w:val="0"/>
      <w:marTop w:val="0"/>
      <w:marBottom w:val="0"/>
      <w:divBdr>
        <w:top w:val="none" w:sz="0" w:space="0" w:color="auto"/>
        <w:left w:val="none" w:sz="0" w:space="0" w:color="auto"/>
        <w:bottom w:val="none" w:sz="0" w:space="0" w:color="auto"/>
        <w:right w:val="none" w:sz="0" w:space="0" w:color="auto"/>
      </w:divBdr>
    </w:div>
    <w:div w:id="207650391">
      <w:bodyDiv w:val="1"/>
      <w:marLeft w:val="0"/>
      <w:marRight w:val="0"/>
      <w:marTop w:val="0"/>
      <w:marBottom w:val="0"/>
      <w:divBdr>
        <w:top w:val="none" w:sz="0" w:space="0" w:color="auto"/>
        <w:left w:val="none" w:sz="0" w:space="0" w:color="auto"/>
        <w:bottom w:val="none" w:sz="0" w:space="0" w:color="auto"/>
        <w:right w:val="none" w:sz="0" w:space="0" w:color="auto"/>
      </w:divBdr>
    </w:div>
    <w:div w:id="207687209">
      <w:bodyDiv w:val="1"/>
      <w:marLeft w:val="0"/>
      <w:marRight w:val="0"/>
      <w:marTop w:val="0"/>
      <w:marBottom w:val="0"/>
      <w:divBdr>
        <w:top w:val="none" w:sz="0" w:space="0" w:color="auto"/>
        <w:left w:val="none" w:sz="0" w:space="0" w:color="auto"/>
        <w:bottom w:val="none" w:sz="0" w:space="0" w:color="auto"/>
        <w:right w:val="none" w:sz="0" w:space="0" w:color="auto"/>
      </w:divBdr>
    </w:div>
    <w:div w:id="207689127">
      <w:bodyDiv w:val="1"/>
      <w:marLeft w:val="0"/>
      <w:marRight w:val="0"/>
      <w:marTop w:val="0"/>
      <w:marBottom w:val="0"/>
      <w:divBdr>
        <w:top w:val="none" w:sz="0" w:space="0" w:color="auto"/>
        <w:left w:val="none" w:sz="0" w:space="0" w:color="auto"/>
        <w:bottom w:val="none" w:sz="0" w:space="0" w:color="auto"/>
        <w:right w:val="none" w:sz="0" w:space="0" w:color="auto"/>
      </w:divBdr>
    </w:div>
    <w:div w:id="207692055">
      <w:bodyDiv w:val="1"/>
      <w:marLeft w:val="0"/>
      <w:marRight w:val="0"/>
      <w:marTop w:val="0"/>
      <w:marBottom w:val="0"/>
      <w:divBdr>
        <w:top w:val="none" w:sz="0" w:space="0" w:color="auto"/>
        <w:left w:val="none" w:sz="0" w:space="0" w:color="auto"/>
        <w:bottom w:val="none" w:sz="0" w:space="0" w:color="auto"/>
        <w:right w:val="none" w:sz="0" w:space="0" w:color="auto"/>
      </w:divBdr>
    </w:div>
    <w:div w:id="207692891">
      <w:bodyDiv w:val="1"/>
      <w:marLeft w:val="0"/>
      <w:marRight w:val="0"/>
      <w:marTop w:val="0"/>
      <w:marBottom w:val="0"/>
      <w:divBdr>
        <w:top w:val="none" w:sz="0" w:space="0" w:color="auto"/>
        <w:left w:val="none" w:sz="0" w:space="0" w:color="auto"/>
        <w:bottom w:val="none" w:sz="0" w:space="0" w:color="auto"/>
        <w:right w:val="none" w:sz="0" w:space="0" w:color="auto"/>
      </w:divBdr>
    </w:div>
    <w:div w:id="207693307">
      <w:bodyDiv w:val="1"/>
      <w:marLeft w:val="0"/>
      <w:marRight w:val="0"/>
      <w:marTop w:val="0"/>
      <w:marBottom w:val="0"/>
      <w:divBdr>
        <w:top w:val="none" w:sz="0" w:space="0" w:color="auto"/>
        <w:left w:val="none" w:sz="0" w:space="0" w:color="auto"/>
        <w:bottom w:val="none" w:sz="0" w:space="0" w:color="auto"/>
        <w:right w:val="none" w:sz="0" w:space="0" w:color="auto"/>
      </w:divBdr>
    </w:div>
    <w:div w:id="207762157">
      <w:bodyDiv w:val="1"/>
      <w:marLeft w:val="0"/>
      <w:marRight w:val="0"/>
      <w:marTop w:val="0"/>
      <w:marBottom w:val="0"/>
      <w:divBdr>
        <w:top w:val="none" w:sz="0" w:space="0" w:color="auto"/>
        <w:left w:val="none" w:sz="0" w:space="0" w:color="auto"/>
        <w:bottom w:val="none" w:sz="0" w:space="0" w:color="auto"/>
        <w:right w:val="none" w:sz="0" w:space="0" w:color="auto"/>
      </w:divBdr>
    </w:div>
    <w:div w:id="207762803">
      <w:bodyDiv w:val="1"/>
      <w:marLeft w:val="0"/>
      <w:marRight w:val="0"/>
      <w:marTop w:val="0"/>
      <w:marBottom w:val="0"/>
      <w:divBdr>
        <w:top w:val="none" w:sz="0" w:space="0" w:color="auto"/>
        <w:left w:val="none" w:sz="0" w:space="0" w:color="auto"/>
        <w:bottom w:val="none" w:sz="0" w:space="0" w:color="auto"/>
        <w:right w:val="none" w:sz="0" w:space="0" w:color="auto"/>
      </w:divBdr>
    </w:div>
    <w:div w:id="207763034">
      <w:bodyDiv w:val="1"/>
      <w:marLeft w:val="0"/>
      <w:marRight w:val="0"/>
      <w:marTop w:val="0"/>
      <w:marBottom w:val="0"/>
      <w:divBdr>
        <w:top w:val="none" w:sz="0" w:space="0" w:color="auto"/>
        <w:left w:val="none" w:sz="0" w:space="0" w:color="auto"/>
        <w:bottom w:val="none" w:sz="0" w:space="0" w:color="auto"/>
        <w:right w:val="none" w:sz="0" w:space="0" w:color="auto"/>
      </w:divBdr>
    </w:div>
    <w:div w:id="207768102">
      <w:bodyDiv w:val="1"/>
      <w:marLeft w:val="0"/>
      <w:marRight w:val="0"/>
      <w:marTop w:val="0"/>
      <w:marBottom w:val="0"/>
      <w:divBdr>
        <w:top w:val="none" w:sz="0" w:space="0" w:color="auto"/>
        <w:left w:val="none" w:sz="0" w:space="0" w:color="auto"/>
        <w:bottom w:val="none" w:sz="0" w:space="0" w:color="auto"/>
        <w:right w:val="none" w:sz="0" w:space="0" w:color="auto"/>
      </w:divBdr>
    </w:div>
    <w:div w:id="207839937">
      <w:bodyDiv w:val="1"/>
      <w:marLeft w:val="0"/>
      <w:marRight w:val="0"/>
      <w:marTop w:val="0"/>
      <w:marBottom w:val="0"/>
      <w:divBdr>
        <w:top w:val="none" w:sz="0" w:space="0" w:color="auto"/>
        <w:left w:val="none" w:sz="0" w:space="0" w:color="auto"/>
        <w:bottom w:val="none" w:sz="0" w:space="0" w:color="auto"/>
        <w:right w:val="none" w:sz="0" w:space="0" w:color="auto"/>
      </w:divBdr>
    </w:div>
    <w:div w:id="207844889">
      <w:bodyDiv w:val="1"/>
      <w:marLeft w:val="0"/>
      <w:marRight w:val="0"/>
      <w:marTop w:val="0"/>
      <w:marBottom w:val="0"/>
      <w:divBdr>
        <w:top w:val="none" w:sz="0" w:space="0" w:color="auto"/>
        <w:left w:val="none" w:sz="0" w:space="0" w:color="auto"/>
        <w:bottom w:val="none" w:sz="0" w:space="0" w:color="auto"/>
        <w:right w:val="none" w:sz="0" w:space="0" w:color="auto"/>
      </w:divBdr>
    </w:div>
    <w:div w:id="207883193">
      <w:bodyDiv w:val="1"/>
      <w:marLeft w:val="0"/>
      <w:marRight w:val="0"/>
      <w:marTop w:val="0"/>
      <w:marBottom w:val="0"/>
      <w:divBdr>
        <w:top w:val="none" w:sz="0" w:space="0" w:color="auto"/>
        <w:left w:val="none" w:sz="0" w:space="0" w:color="auto"/>
        <w:bottom w:val="none" w:sz="0" w:space="0" w:color="auto"/>
        <w:right w:val="none" w:sz="0" w:space="0" w:color="auto"/>
      </w:divBdr>
    </w:div>
    <w:div w:id="207884803">
      <w:bodyDiv w:val="1"/>
      <w:marLeft w:val="0"/>
      <w:marRight w:val="0"/>
      <w:marTop w:val="0"/>
      <w:marBottom w:val="0"/>
      <w:divBdr>
        <w:top w:val="none" w:sz="0" w:space="0" w:color="auto"/>
        <w:left w:val="none" w:sz="0" w:space="0" w:color="auto"/>
        <w:bottom w:val="none" w:sz="0" w:space="0" w:color="auto"/>
        <w:right w:val="none" w:sz="0" w:space="0" w:color="auto"/>
      </w:divBdr>
    </w:div>
    <w:div w:id="207910838">
      <w:bodyDiv w:val="1"/>
      <w:marLeft w:val="0"/>
      <w:marRight w:val="0"/>
      <w:marTop w:val="0"/>
      <w:marBottom w:val="0"/>
      <w:divBdr>
        <w:top w:val="none" w:sz="0" w:space="0" w:color="auto"/>
        <w:left w:val="none" w:sz="0" w:space="0" w:color="auto"/>
        <w:bottom w:val="none" w:sz="0" w:space="0" w:color="auto"/>
        <w:right w:val="none" w:sz="0" w:space="0" w:color="auto"/>
      </w:divBdr>
    </w:div>
    <w:div w:id="207912595">
      <w:bodyDiv w:val="1"/>
      <w:marLeft w:val="0"/>
      <w:marRight w:val="0"/>
      <w:marTop w:val="0"/>
      <w:marBottom w:val="0"/>
      <w:divBdr>
        <w:top w:val="none" w:sz="0" w:space="0" w:color="auto"/>
        <w:left w:val="none" w:sz="0" w:space="0" w:color="auto"/>
        <w:bottom w:val="none" w:sz="0" w:space="0" w:color="auto"/>
        <w:right w:val="none" w:sz="0" w:space="0" w:color="auto"/>
      </w:divBdr>
    </w:div>
    <w:div w:id="207912756">
      <w:bodyDiv w:val="1"/>
      <w:marLeft w:val="0"/>
      <w:marRight w:val="0"/>
      <w:marTop w:val="0"/>
      <w:marBottom w:val="0"/>
      <w:divBdr>
        <w:top w:val="none" w:sz="0" w:space="0" w:color="auto"/>
        <w:left w:val="none" w:sz="0" w:space="0" w:color="auto"/>
        <w:bottom w:val="none" w:sz="0" w:space="0" w:color="auto"/>
        <w:right w:val="none" w:sz="0" w:space="0" w:color="auto"/>
      </w:divBdr>
    </w:div>
    <w:div w:id="207954868">
      <w:bodyDiv w:val="1"/>
      <w:marLeft w:val="0"/>
      <w:marRight w:val="0"/>
      <w:marTop w:val="0"/>
      <w:marBottom w:val="0"/>
      <w:divBdr>
        <w:top w:val="none" w:sz="0" w:space="0" w:color="auto"/>
        <w:left w:val="none" w:sz="0" w:space="0" w:color="auto"/>
        <w:bottom w:val="none" w:sz="0" w:space="0" w:color="auto"/>
        <w:right w:val="none" w:sz="0" w:space="0" w:color="auto"/>
      </w:divBdr>
    </w:div>
    <w:div w:id="207955575">
      <w:bodyDiv w:val="1"/>
      <w:marLeft w:val="0"/>
      <w:marRight w:val="0"/>
      <w:marTop w:val="0"/>
      <w:marBottom w:val="0"/>
      <w:divBdr>
        <w:top w:val="none" w:sz="0" w:space="0" w:color="auto"/>
        <w:left w:val="none" w:sz="0" w:space="0" w:color="auto"/>
        <w:bottom w:val="none" w:sz="0" w:space="0" w:color="auto"/>
        <w:right w:val="none" w:sz="0" w:space="0" w:color="auto"/>
      </w:divBdr>
    </w:div>
    <w:div w:id="207958259">
      <w:bodyDiv w:val="1"/>
      <w:marLeft w:val="0"/>
      <w:marRight w:val="0"/>
      <w:marTop w:val="0"/>
      <w:marBottom w:val="0"/>
      <w:divBdr>
        <w:top w:val="none" w:sz="0" w:space="0" w:color="auto"/>
        <w:left w:val="none" w:sz="0" w:space="0" w:color="auto"/>
        <w:bottom w:val="none" w:sz="0" w:space="0" w:color="auto"/>
        <w:right w:val="none" w:sz="0" w:space="0" w:color="auto"/>
      </w:divBdr>
    </w:div>
    <w:div w:id="207961414">
      <w:bodyDiv w:val="1"/>
      <w:marLeft w:val="0"/>
      <w:marRight w:val="0"/>
      <w:marTop w:val="0"/>
      <w:marBottom w:val="0"/>
      <w:divBdr>
        <w:top w:val="none" w:sz="0" w:space="0" w:color="auto"/>
        <w:left w:val="none" w:sz="0" w:space="0" w:color="auto"/>
        <w:bottom w:val="none" w:sz="0" w:space="0" w:color="auto"/>
        <w:right w:val="none" w:sz="0" w:space="0" w:color="auto"/>
      </w:divBdr>
    </w:div>
    <w:div w:id="208034113">
      <w:bodyDiv w:val="1"/>
      <w:marLeft w:val="0"/>
      <w:marRight w:val="0"/>
      <w:marTop w:val="0"/>
      <w:marBottom w:val="0"/>
      <w:divBdr>
        <w:top w:val="none" w:sz="0" w:space="0" w:color="auto"/>
        <w:left w:val="none" w:sz="0" w:space="0" w:color="auto"/>
        <w:bottom w:val="none" w:sz="0" w:space="0" w:color="auto"/>
        <w:right w:val="none" w:sz="0" w:space="0" w:color="auto"/>
      </w:divBdr>
    </w:div>
    <w:div w:id="208036491">
      <w:bodyDiv w:val="1"/>
      <w:marLeft w:val="0"/>
      <w:marRight w:val="0"/>
      <w:marTop w:val="0"/>
      <w:marBottom w:val="0"/>
      <w:divBdr>
        <w:top w:val="none" w:sz="0" w:space="0" w:color="auto"/>
        <w:left w:val="none" w:sz="0" w:space="0" w:color="auto"/>
        <w:bottom w:val="none" w:sz="0" w:space="0" w:color="auto"/>
        <w:right w:val="none" w:sz="0" w:space="0" w:color="auto"/>
      </w:divBdr>
    </w:div>
    <w:div w:id="208078813">
      <w:bodyDiv w:val="1"/>
      <w:marLeft w:val="0"/>
      <w:marRight w:val="0"/>
      <w:marTop w:val="0"/>
      <w:marBottom w:val="0"/>
      <w:divBdr>
        <w:top w:val="none" w:sz="0" w:space="0" w:color="auto"/>
        <w:left w:val="none" w:sz="0" w:space="0" w:color="auto"/>
        <w:bottom w:val="none" w:sz="0" w:space="0" w:color="auto"/>
        <w:right w:val="none" w:sz="0" w:space="0" w:color="auto"/>
      </w:divBdr>
    </w:div>
    <w:div w:id="208079371">
      <w:bodyDiv w:val="1"/>
      <w:marLeft w:val="0"/>
      <w:marRight w:val="0"/>
      <w:marTop w:val="0"/>
      <w:marBottom w:val="0"/>
      <w:divBdr>
        <w:top w:val="none" w:sz="0" w:space="0" w:color="auto"/>
        <w:left w:val="none" w:sz="0" w:space="0" w:color="auto"/>
        <w:bottom w:val="none" w:sz="0" w:space="0" w:color="auto"/>
        <w:right w:val="none" w:sz="0" w:space="0" w:color="auto"/>
      </w:divBdr>
    </w:div>
    <w:div w:id="208079653">
      <w:bodyDiv w:val="1"/>
      <w:marLeft w:val="0"/>
      <w:marRight w:val="0"/>
      <w:marTop w:val="0"/>
      <w:marBottom w:val="0"/>
      <w:divBdr>
        <w:top w:val="none" w:sz="0" w:space="0" w:color="auto"/>
        <w:left w:val="none" w:sz="0" w:space="0" w:color="auto"/>
        <w:bottom w:val="none" w:sz="0" w:space="0" w:color="auto"/>
        <w:right w:val="none" w:sz="0" w:space="0" w:color="auto"/>
      </w:divBdr>
    </w:div>
    <w:div w:id="208080056">
      <w:bodyDiv w:val="1"/>
      <w:marLeft w:val="0"/>
      <w:marRight w:val="0"/>
      <w:marTop w:val="0"/>
      <w:marBottom w:val="0"/>
      <w:divBdr>
        <w:top w:val="none" w:sz="0" w:space="0" w:color="auto"/>
        <w:left w:val="none" w:sz="0" w:space="0" w:color="auto"/>
        <w:bottom w:val="none" w:sz="0" w:space="0" w:color="auto"/>
        <w:right w:val="none" w:sz="0" w:space="0" w:color="auto"/>
      </w:divBdr>
    </w:div>
    <w:div w:id="208105803">
      <w:bodyDiv w:val="1"/>
      <w:marLeft w:val="0"/>
      <w:marRight w:val="0"/>
      <w:marTop w:val="0"/>
      <w:marBottom w:val="0"/>
      <w:divBdr>
        <w:top w:val="none" w:sz="0" w:space="0" w:color="auto"/>
        <w:left w:val="none" w:sz="0" w:space="0" w:color="auto"/>
        <w:bottom w:val="none" w:sz="0" w:space="0" w:color="auto"/>
        <w:right w:val="none" w:sz="0" w:space="0" w:color="auto"/>
      </w:divBdr>
    </w:div>
    <w:div w:id="208106266">
      <w:bodyDiv w:val="1"/>
      <w:marLeft w:val="0"/>
      <w:marRight w:val="0"/>
      <w:marTop w:val="0"/>
      <w:marBottom w:val="0"/>
      <w:divBdr>
        <w:top w:val="none" w:sz="0" w:space="0" w:color="auto"/>
        <w:left w:val="none" w:sz="0" w:space="0" w:color="auto"/>
        <w:bottom w:val="none" w:sz="0" w:space="0" w:color="auto"/>
        <w:right w:val="none" w:sz="0" w:space="0" w:color="auto"/>
      </w:divBdr>
    </w:div>
    <w:div w:id="208106796">
      <w:bodyDiv w:val="1"/>
      <w:marLeft w:val="0"/>
      <w:marRight w:val="0"/>
      <w:marTop w:val="0"/>
      <w:marBottom w:val="0"/>
      <w:divBdr>
        <w:top w:val="none" w:sz="0" w:space="0" w:color="auto"/>
        <w:left w:val="none" w:sz="0" w:space="0" w:color="auto"/>
        <w:bottom w:val="none" w:sz="0" w:space="0" w:color="auto"/>
        <w:right w:val="none" w:sz="0" w:space="0" w:color="auto"/>
      </w:divBdr>
    </w:div>
    <w:div w:id="208107244">
      <w:bodyDiv w:val="1"/>
      <w:marLeft w:val="0"/>
      <w:marRight w:val="0"/>
      <w:marTop w:val="0"/>
      <w:marBottom w:val="0"/>
      <w:divBdr>
        <w:top w:val="none" w:sz="0" w:space="0" w:color="auto"/>
        <w:left w:val="none" w:sz="0" w:space="0" w:color="auto"/>
        <w:bottom w:val="none" w:sz="0" w:space="0" w:color="auto"/>
        <w:right w:val="none" w:sz="0" w:space="0" w:color="auto"/>
      </w:divBdr>
    </w:div>
    <w:div w:id="208149528">
      <w:bodyDiv w:val="1"/>
      <w:marLeft w:val="0"/>
      <w:marRight w:val="0"/>
      <w:marTop w:val="0"/>
      <w:marBottom w:val="0"/>
      <w:divBdr>
        <w:top w:val="none" w:sz="0" w:space="0" w:color="auto"/>
        <w:left w:val="none" w:sz="0" w:space="0" w:color="auto"/>
        <w:bottom w:val="none" w:sz="0" w:space="0" w:color="auto"/>
        <w:right w:val="none" w:sz="0" w:space="0" w:color="auto"/>
      </w:divBdr>
    </w:div>
    <w:div w:id="208153535">
      <w:bodyDiv w:val="1"/>
      <w:marLeft w:val="0"/>
      <w:marRight w:val="0"/>
      <w:marTop w:val="0"/>
      <w:marBottom w:val="0"/>
      <w:divBdr>
        <w:top w:val="none" w:sz="0" w:space="0" w:color="auto"/>
        <w:left w:val="none" w:sz="0" w:space="0" w:color="auto"/>
        <w:bottom w:val="none" w:sz="0" w:space="0" w:color="auto"/>
        <w:right w:val="none" w:sz="0" w:space="0" w:color="auto"/>
      </w:divBdr>
    </w:div>
    <w:div w:id="208299823">
      <w:bodyDiv w:val="1"/>
      <w:marLeft w:val="0"/>
      <w:marRight w:val="0"/>
      <w:marTop w:val="0"/>
      <w:marBottom w:val="0"/>
      <w:divBdr>
        <w:top w:val="none" w:sz="0" w:space="0" w:color="auto"/>
        <w:left w:val="none" w:sz="0" w:space="0" w:color="auto"/>
        <w:bottom w:val="none" w:sz="0" w:space="0" w:color="auto"/>
        <w:right w:val="none" w:sz="0" w:space="0" w:color="auto"/>
      </w:divBdr>
    </w:div>
    <w:div w:id="208301824">
      <w:bodyDiv w:val="1"/>
      <w:marLeft w:val="0"/>
      <w:marRight w:val="0"/>
      <w:marTop w:val="0"/>
      <w:marBottom w:val="0"/>
      <w:divBdr>
        <w:top w:val="none" w:sz="0" w:space="0" w:color="auto"/>
        <w:left w:val="none" w:sz="0" w:space="0" w:color="auto"/>
        <w:bottom w:val="none" w:sz="0" w:space="0" w:color="auto"/>
        <w:right w:val="none" w:sz="0" w:space="0" w:color="auto"/>
      </w:divBdr>
    </w:div>
    <w:div w:id="208302506">
      <w:bodyDiv w:val="1"/>
      <w:marLeft w:val="0"/>
      <w:marRight w:val="0"/>
      <w:marTop w:val="0"/>
      <w:marBottom w:val="0"/>
      <w:divBdr>
        <w:top w:val="none" w:sz="0" w:space="0" w:color="auto"/>
        <w:left w:val="none" w:sz="0" w:space="0" w:color="auto"/>
        <w:bottom w:val="none" w:sz="0" w:space="0" w:color="auto"/>
        <w:right w:val="none" w:sz="0" w:space="0" w:color="auto"/>
      </w:divBdr>
    </w:div>
    <w:div w:id="208303864">
      <w:bodyDiv w:val="1"/>
      <w:marLeft w:val="0"/>
      <w:marRight w:val="0"/>
      <w:marTop w:val="0"/>
      <w:marBottom w:val="0"/>
      <w:divBdr>
        <w:top w:val="none" w:sz="0" w:space="0" w:color="auto"/>
        <w:left w:val="none" w:sz="0" w:space="0" w:color="auto"/>
        <w:bottom w:val="none" w:sz="0" w:space="0" w:color="auto"/>
        <w:right w:val="none" w:sz="0" w:space="0" w:color="auto"/>
      </w:divBdr>
    </w:div>
    <w:div w:id="208304598">
      <w:bodyDiv w:val="1"/>
      <w:marLeft w:val="0"/>
      <w:marRight w:val="0"/>
      <w:marTop w:val="0"/>
      <w:marBottom w:val="0"/>
      <w:divBdr>
        <w:top w:val="none" w:sz="0" w:space="0" w:color="auto"/>
        <w:left w:val="none" w:sz="0" w:space="0" w:color="auto"/>
        <w:bottom w:val="none" w:sz="0" w:space="0" w:color="auto"/>
        <w:right w:val="none" w:sz="0" w:space="0" w:color="auto"/>
      </w:divBdr>
    </w:div>
    <w:div w:id="208342763">
      <w:bodyDiv w:val="1"/>
      <w:marLeft w:val="0"/>
      <w:marRight w:val="0"/>
      <w:marTop w:val="0"/>
      <w:marBottom w:val="0"/>
      <w:divBdr>
        <w:top w:val="none" w:sz="0" w:space="0" w:color="auto"/>
        <w:left w:val="none" w:sz="0" w:space="0" w:color="auto"/>
        <w:bottom w:val="none" w:sz="0" w:space="0" w:color="auto"/>
        <w:right w:val="none" w:sz="0" w:space="0" w:color="auto"/>
      </w:divBdr>
    </w:div>
    <w:div w:id="208344607">
      <w:bodyDiv w:val="1"/>
      <w:marLeft w:val="0"/>
      <w:marRight w:val="0"/>
      <w:marTop w:val="0"/>
      <w:marBottom w:val="0"/>
      <w:divBdr>
        <w:top w:val="none" w:sz="0" w:space="0" w:color="auto"/>
        <w:left w:val="none" w:sz="0" w:space="0" w:color="auto"/>
        <w:bottom w:val="none" w:sz="0" w:space="0" w:color="auto"/>
        <w:right w:val="none" w:sz="0" w:space="0" w:color="auto"/>
      </w:divBdr>
    </w:div>
    <w:div w:id="208344854">
      <w:bodyDiv w:val="1"/>
      <w:marLeft w:val="0"/>
      <w:marRight w:val="0"/>
      <w:marTop w:val="0"/>
      <w:marBottom w:val="0"/>
      <w:divBdr>
        <w:top w:val="none" w:sz="0" w:space="0" w:color="auto"/>
        <w:left w:val="none" w:sz="0" w:space="0" w:color="auto"/>
        <w:bottom w:val="none" w:sz="0" w:space="0" w:color="auto"/>
        <w:right w:val="none" w:sz="0" w:space="0" w:color="auto"/>
      </w:divBdr>
    </w:div>
    <w:div w:id="208347592">
      <w:bodyDiv w:val="1"/>
      <w:marLeft w:val="0"/>
      <w:marRight w:val="0"/>
      <w:marTop w:val="0"/>
      <w:marBottom w:val="0"/>
      <w:divBdr>
        <w:top w:val="none" w:sz="0" w:space="0" w:color="auto"/>
        <w:left w:val="none" w:sz="0" w:space="0" w:color="auto"/>
        <w:bottom w:val="none" w:sz="0" w:space="0" w:color="auto"/>
        <w:right w:val="none" w:sz="0" w:space="0" w:color="auto"/>
      </w:divBdr>
    </w:div>
    <w:div w:id="208348913">
      <w:bodyDiv w:val="1"/>
      <w:marLeft w:val="0"/>
      <w:marRight w:val="0"/>
      <w:marTop w:val="0"/>
      <w:marBottom w:val="0"/>
      <w:divBdr>
        <w:top w:val="none" w:sz="0" w:space="0" w:color="auto"/>
        <w:left w:val="none" w:sz="0" w:space="0" w:color="auto"/>
        <w:bottom w:val="none" w:sz="0" w:space="0" w:color="auto"/>
        <w:right w:val="none" w:sz="0" w:space="0" w:color="auto"/>
      </w:divBdr>
    </w:div>
    <w:div w:id="208416469">
      <w:bodyDiv w:val="1"/>
      <w:marLeft w:val="0"/>
      <w:marRight w:val="0"/>
      <w:marTop w:val="0"/>
      <w:marBottom w:val="0"/>
      <w:divBdr>
        <w:top w:val="none" w:sz="0" w:space="0" w:color="auto"/>
        <w:left w:val="none" w:sz="0" w:space="0" w:color="auto"/>
        <w:bottom w:val="none" w:sz="0" w:space="0" w:color="auto"/>
        <w:right w:val="none" w:sz="0" w:space="0" w:color="auto"/>
      </w:divBdr>
    </w:div>
    <w:div w:id="208424609">
      <w:bodyDiv w:val="1"/>
      <w:marLeft w:val="0"/>
      <w:marRight w:val="0"/>
      <w:marTop w:val="0"/>
      <w:marBottom w:val="0"/>
      <w:divBdr>
        <w:top w:val="none" w:sz="0" w:space="0" w:color="auto"/>
        <w:left w:val="none" w:sz="0" w:space="0" w:color="auto"/>
        <w:bottom w:val="none" w:sz="0" w:space="0" w:color="auto"/>
        <w:right w:val="none" w:sz="0" w:space="0" w:color="auto"/>
      </w:divBdr>
    </w:div>
    <w:div w:id="208494715">
      <w:bodyDiv w:val="1"/>
      <w:marLeft w:val="0"/>
      <w:marRight w:val="0"/>
      <w:marTop w:val="0"/>
      <w:marBottom w:val="0"/>
      <w:divBdr>
        <w:top w:val="none" w:sz="0" w:space="0" w:color="auto"/>
        <w:left w:val="none" w:sz="0" w:space="0" w:color="auto"/>
        <w:bottom w:val="none" w:sz="0" w:space="0" w:color="auto"/>
        <w:right w:val="none" w:sz="0" w:space="0" w:color="auto"/>
      </w:divBdr>
    </w:div>
    <w:div w:id="208494956">
      <w:bodyDiv w:val="1"/>
      <w:marLeft w:val="0"/>
      <w:marRight w:val="0"/>
      <w:marTop w:val="0"/>
      <w:marBottom w:val="0"/>
      <w:divBdr>
        <w:top w:val="none" w:sz="0" w:space="0" w:color="auto"/>
        <w:left w:val="none" w:sz="0" w:space="0" w:color="auto"/>
        <w:bottom w:val="none" w:sz="0" w:space="0" w:color="auto"/>
        <w:right w:val="none" w:sz="0" w:space="0" w:color="auto"/>
      </w:divBdr>
    </w:div>
    <w:div w:id="208496670">
      <w:bodyDiv w:val="1"/>
      <w:marLeft w:val="0"/>
      <w:marRight w:val="0"/>
      <w:marTop w:val="0"/>
      <w:marBottom w:val="0"/>
      <w:divBdr>
        <w:top w:val="none" w:sz="0" w:space="0" w:color="auto"/>
        <w:left w:val="none" w:sz="0" w:space="0" w:color="auto"/>
        <w:bottom w:val="none" w:sz="0" w:space="0" w:color="auto"/>
        <w:right w:val="none" w:sz="0" w:space="0" w:color="auto"/>
      </w:divBdr>
    </w:div>
    <w:div w:id="208500259">
      <w:bodyDiv w:val="1"/>
      <w:marLeft w:val="0"/>
      <w:marRight w:val="0"/>
      <w:marTop w:val="0"/>
      <w:marBottom w:val="0"/>
      <w:divBdr>
        <w:top w:val="none" w:sz="0" w:space="0" w:color="auto"/>
        <w:left w:val="none" w:sz="0" w:space="0" w:color="auto"/>
        <w:bottom w:val="none" w:sz="0" w:space="0" w:color="auto"/>
        <w:right w:val="none" w:sz="0" w:space="0" w:color="auto"/>
      </w:divBdr>
    </w:div>
    <w:div w:id="208535682">
      <w:bodyDiv w:val="1"/>
      <w:marLeft w:val="0"/>
      <w:marRight w:val="0"/>
      <w:marTop w:val="0"/>
      <w:marBottom w:val="0"/>
      <w:divBdr>
        <w:top w:val="none" w:sz="0" w:space="0" w:color="auto"/>
        <w:left w:val="none" w:sz="0" w:space="0" w:color="auto"/>
        <w:bottom w:val="none" w:sz="0" w:space="0" w:color="auto"/>
        <w:right w:val="none" w:sz="0" w:space="0" w:color="auto"/>
      </w:divBdr>
    </w:div>
    <w:div w:id="208537176">
      <w:bodyDiv w:val="1"/>
      <w:marLeft w:val="0"/>
      <w:marRight w:val="0"/>
      <w:marTop w:val="0"/>
      <w:marBottom w:val="0"/>
      <w:divBdr>
        <w:top w:val="none" w:sz="0" w:space="0" w:color="auto"/>
        <w:left w:val="none" w:sz="0" w:space="0" w:color="auto"/>
        <w:bottom w:val="none" w:sz="0" w:space="0" w:color="auto"/>
        <w:right w:val="none" w:sz="0" w:space="0" w:color="auto"/>
      </w:divBdr>
    </w:div>
    <w:div w:id="208540584">
      <w:bodyDiv w:val="1"/>
      <w:marLeft w:val="0"/>
      <w:marRight w:val="0"/>
      <w:marTop w:val="0"/>
      <w:marBottom w:val="0"/>
      <w:divBdr>
        <w:top w:val="none" w:sz="0" w:space="0" w:color="auto"/>
        <w:left w:val="none" w:sz="0" w:space="0" w:color="auto"/>
        <w:bottom w:val="none" w:sz="0" w:space="0" w:color="auto"/>
        <w:right w:val="none" w:sz="0" w:space="0" w:color="auto"/>
      </w:divBdr>
    </w:div>
    <w:div w:id="208541693">
      <w:bodyDiv w:val="1"/>
      <w:marLeft w:val="0"/>
      <w:marRight w:val="0"/>
      <w:marTop w:val="0"/>
      <w:marBottom w:val="0"/>
      <w:divBdr>
        <w:top w:val="none" w:sz="0" w:space="0" w:color="auto"/>
        <w:left w:val="none" w:sz="0" w:space="0" w:color="auto"/>
        <w:bottom w:val="none" w:sz="0" w:space="0" w:color="auto"/>
        <w:right w:val="none" w:sz="0" w:space="0" w:color="auto"/>
      </w:divBdr>
    </w:div>
    <w:div w:id="208611760">
      <w:bodyDiv w:val="1"/>
      <w:marLeft w:val="0"/>
      <w:marRight w:val="0"/>
      <w:marTop w:val="0"/>
      <w:marBottom w:val="0"/>
      <w:divBdr>
        <w:top w:val="none" w:sz="0" w:space="0" w:color="auto"/>
        <w:left w:val="none" w:sz="0" w:space="0" w:color="auto"/>
        <w:bottom w:val="none" w:sz="0" w:space="0" w:color="auto"/>
        <w:right w:val="none" w:sz="0" w:space="0" w:color="auto"/>
      </w:divBdr>
    </w:div>
    <w:div w:id="208615527">
      <w:bodyDiv w:val="1"/>
      <w:marLeft w:val="0"/>
      <w:marRight w:val="0"/>
      <w:marTop w:val="0"/>
      <w:marBottom w:val="0"/>
      <w:divBdr>
        <w:top w:val="none" w:sz="0" w:space="0" w:color="auto"/>
        <w:left w:val="none" w:sz="0" w:space="0" w:color="auto"/>
        <w:bottom w:val="none" w:sz="0" w:space="0" w:color="auto"/>
        <w:right w:val="none" w:sz="0" w:space="0" w:color="auto"/>
      </w:divBdr>
    </w:div>
    <w:div w:id="208617286">
      <w:bodyDiv w:val="1"/>
      <w:marLeft w:val="0"/>
      <w:marRight w:val="0"/>
      <w:marTop w:val="0"/>
      <w:marBottom w:val="0"/>
      <w:divBdr>
        <w:top w:val="none" w:sz="0" w:space="0" w:color="auto"/>
        <w:left w:val="none" w:sz="0" w:space="0" w:color="auto"/>
        <w:bottom w:val="none" w:sz="0" w:space="0" w:color="auto"/>
        <w:right w:val="none" w:sz="0" w:space="0" w:color="auto"/>
      </w:divBdr>
    </w:div>
    <w:div w:id="208617436">
      <w:bodyDiv w:val="1"/>
      <w:marLeft w:val="0"/>
      <w:marRight w:val="0"/>
      <w:marTop w:val="0"/>
      <w:marBottom w:val="0"/>
      <w:divBdr>
        <w:top w:val="none" w:sz="0" w:space="0" w:color="auto"/>
        <w:left w:val="none" w:sz="0" w:space="0" w:color="auto"/>
        <w:bottom w:val="none" w:sz="0" w:space="0" w:color="auto"/>
        <w:right w:val="none" w:sz="0" w:space="0" w:color="auto"/>
      </w:divBdr>
    </w:div>
    <w:div w:id="208684188">
      <w:bodyDiv w:val="1"/>
      <w:marLeft w:val="0"/>
      <w:marRight w:val="0"/>
      <w:marTop w:val="0"/>
      <w:marBottom w:val="0"/>
      <w:divBdr>
        <w:top w:val="none" w:sz="0" w:space="0" w:color="auto"/>
        <w:left w:val="none" w:sz="0" w:space="0" w:color="auto"/>
        <w:bottom w:val="none" w:sz="0" w:space="0" w:color="auto"/>
        <w:right w:val="none" w:sz="0" w:space="0" w:color="auto"/>
      </w:divBdr>
    </w:div>
    <w:div w:id="208684634">
      <w:bodyDiv w:val="1"/>
      <w:marLeft w:val="0"/>
      <w:marRight w:val="0"/>
      <w:marTop w:val="0"/>
      <w:marBottom w:val="0"/>
      <w:divBdr>
        <w:top w:val="none" w:sz="0" w:space="0" w:color="auto"/>
        <w:left w:val="none" w:sz="0" w:space="0" w:color="auto"/>
        <w:bottom w:val="none" w:sz="0" w:space="0" w:color="auto"/>
        <w:right w:val="none" w:sz="0" w:space="0" w:color="auto"/>
      </w:divBdr>
    </w:div>
    <w:div w:id="208687439">
      <w:bodyDiv w:val="1"/>
      <w:marLeft w:val="0"/>
      <w:marRight w:val="0"/>
      <w:marTop w:val="0"/>
      <w:marBottom w:val="0"/>
      <w:divBdr>
        <w:top w:val="none" w:sz="0" w:space="0" w:color="auto"/>
        <w:left w:val="none" w:sz="0" w:space="0" w:color="auto"/>
        <w:bottom w:val="none" w:sz="0" w:space="0" w:color="auto"/>
        <w:right w:val="none" w:sz="0" w:space="0" w:color="auto"/>
      </w:divBdr>
    </w:div>
    <w:div w:id="208689321">
      <w:bodyDiv w:val="1"/>
      <w:marLeft w:val="0"/>
      <w:marRight w:val="0"/>
      <w:marTop w:val="0"/>
      <w:marBottom w:val="0"/>
      <w:divBdr>
        <w:top w:val="none" w:sz="0" w:space="0" w:color="auto"/>
        <w:left w:val="none" w:sz="0" w:space="0" w:color="auto"/>
        <w:bottom w:val="none" w:sz="0" w:space="0" w:color="auto"/>
        <w:right w:val="none" w:sz="0" w:space="0" w:color="auto"/>
      </w:divBdr>
    </w:div>
    <w:div w:id="208692921">
      <w:bodyDiv w:val="1"/>
      <w:marLeft w:val="0"/>
      <w:marRight w:val="0"/>
      <w:marTop w:val="0"/>
      <w:marBottom w:val="0"/>
      <w:divBdr>
        <w:top w:val="none" w:sz="0" w:space="0" w:color="auto"/>
        <w:left w:val="none" w:sz="0" w:space="0" w:color="auto"/>
        <w:bottom w:val="none" w:sz="0" w:space="0" w:color="auto"/>
        <w:right w:val="none" w:sz="0" w:space="0" w:color="auto"/>
      </w:divBdr>
    </w:div>
    <w:div w:id="208760335">
      <w:bodyDiv w:val="1"/>
      <w:marLeft w:val="0"/>
      <w:marRight w:val="0"/>
      <w:marTop w:val="0"/>
      <w:marBottom w:val="0"/>
      <w:divBdr>
        <w:top w:val="none" w:sz="0" w:space="0" w:color="auto"/>
        <w:left w:val="none" w:sz="0" w:space="0" w:color="auto"/>
        <w:bottom w:val="none" w:sz="0" w:space="0" w:color="auto"/>
        <w:right w:val="none" w:sz="0" w:space="0" w:color="auto"/>
      </w:divBdr>
    </w:div>
    <w:div w:id="208760688">
      <w:bodyDiv w:val="1"/>
      <w:marLeft w:val="0"/>
      <w:marRight w:val="0"/>
      <w:marTop w:val="0"/>
      <w:marBottom w:val="0"/>
      <w:divBdr>
        <w:top w:val="none" w:sz="0" w:space="0" w:color="auto"/>
        <w:left w:val="none" w:sz="0" w:space="0" w:color="auto"/>
        <w:bottom w:val="none" w:sz="0" w:space="0" w:color="auto"/>
        <w:right w:val="none" w:sz="0" w:space="0" w:color="auto"/>
      </w:divBdr>
    </w:div>
    <w:div w:id="208803049">
      <w:bodyDiv w:val="1"/>
      <w:marLeft w:val="0"/>
      <w:marRight w:val="0"/>
      <w:marTop w:val="0"/>
      <w:marBottom w:val="0"/>
      <w:divBdr>
        <w:top w:val="none" w:sz="0" w:space="0" w:color="auto"/>
        <w:left w:val="none" w:sz="0" w:space="0" w:color="auto"/>
        <w:bottom w:val="none" w:sz="0" w:space="0" w:color="auto"/>
        <w:right w:val="none" w:sz="0" w:space="0" w:color="auto"/>
      </w:divBdr>
    </w:div>
    <w:div w:id="208803374">
      <w:bodyDiv w:val="1"/>
      <w:marLeft w:val="0"/>
      <w:marRight w:val="0"/>
      <w:marTop w:val="0"/>
      <w:marBottom w:val="0"/>
      <w:divBdr>
        <w:top w:val="none" w:sz="0" w:space="0" w:color="auto"/>
        <w:left w:val="none" w:sz="0" w:space="0" w:color="auto"/>
        <w:bottom w:val="none" w:sz="0" w:space="0" w:color="auto"/>
        <w:right w:val="none" w:sz="0" w:space="0" w:color="auto"/>
      </w:divBdr>
    </w:div>
    <w:div w:id="208805625">
      <w:bodyDiv w:val="1"/>
      <w:marLeft w:val="0"/>
      <w:marRight w:val="0"/>
      <w:marTop w:val="0"/>
      <w:marBottom w:val="0"/>
      <w:divBdr>
        <w:top w:val="none" w:sz="0" w:space="0" w:color="auto"/>
        <w:left w:val="none" w:sz="0" w:space="0" w:color="auto"/>
        <w:bottom w:val="none" w:sz="0" w:space="0" w:color="auto"/>
        <w:right w:val="none" w:sz="0" w:space="0" w:color="auto"/>
      </w:divBdr>
    </w:div>
    <w:div w:id="208808393">
      <w:bodyDiv w:val="1"/>
      <w:marLeft w:val="0"/>
      <w:marRight w:val="0"/>
      <w:marTop w:val="0"/>
      <w:marBottom w:val="0"/>
      <w:divBdr>
        <w:top w:val="none" w:sz="0" w:space="0" w:color="auto"/>
        <w:left w:val="none" w:sz="0" w:space="0" w:color="auto"/>
        <w:bottom w:val="none" w:sz="0" w:space="0" w:color="auto"/>
        <w:right w:val="none" w:sz="0" w:space="0" w:color="auto"/>
      </w:divBdr>
    </w:div>
    <w:div w:id="208808558">
      <w:bodyDiv w:val="1"/>
      <w:marLeft w:val="0"/>
      <w:marRight w:val="0"/>
      <w:marTop w:val="0"/>
      <w:marBottom w:val="0"/>
      <w:divBdr>
        <w:top w:val="none" w:sz="0" w:space="0" w:color="auto"/>
        <w:left w:val="none" w:sz="0" w:space="0" w:color="auto"/>
        <w:bottom w:val="none" w:sz="0" w:space="0" w:color="auto"/>
        <w:right w:val="none" w:sz="0" w:space="0" w:color="auto"/>
      </w:divBdr>
    </w:div>
    <w:div w:id="208885347">
      <w:bodyDiv w:val="1"/>
      <w:marLeft w:val="0"/>
      <w:marRight w:val="0"/>
      <w:marTop w:val="0"/>
      <w:marBottom w:val="0"/>
      <w:divBdr>
        <w:top w:val="none" w:sz="0" w:space="0" w:color="auto"/>
        <w:left w:val="none" w:sz="0" w:space="0" w:color="auto"/>
        <w:bottom w:val="none" w:sz="0" w:space="0" w:color="auto"/>
        <w:right w:val="none" w:sz="0" w:space="0" w:color="auto"/>
      </w:divBdr>
    </w:div>
    <w:div w:id="208886588">
      <w:bodyDiv w:val="1"/>
      <w:marLeft w:val="0"/>
      <w:marRight w:val="0"/>
      <w:marTop w:val="0"/>
      <w:marBottom w:val="0"/>
      <w:divBdr>
        <w:top w:val="none" w:sz="0" w:space="0" w:color="auto"/>
        <w:left w:val="none" w:sz="0" w:space="0" w:color="auto"/>
        <w:bottom w:val="none" w:sz="0" w:space="0" w:color="auto"/>
        <w:right w:val="none" w:sz="0" w:space="0" w:color="auto"/>
      </w:divBdr>
    </w:div>
    <w:div w:id="208929044">
      <w:bodyDiv w:val="1"/>
      <w:marLeft w:val="0"/>
      <w:marRight w:val="0"/>
      <w:marTop w:val="0"/>
      <w:marBottom w:val="0"/>
      <w:divBdr>
        <w:top w:val="none" w:sz="0" w:space="0" w:color="auto"/>
        <w:left w:val="none" w:sz="0" w:space="0" w:color="auto"/>
        <w:bottom w:val="none" w:sz="0" w:space="0" w:color="auto"/>
        <w:right w:val="none" w:sz="0" w:space="0" w:color="auto"/>
      </w:divBdr>
    </w:div>
    <w:div w:id="208953819">
      <w:bodyDiv w:val="1"/>
      <w:marLeft w:val="0"/>
      <w:marRight w:val="0"/>
      <w:marTop w:val="0"/>
      <w:marBottom w:val="0"/>
      <w:divBdr>
        <w:top w:val="none" w:sz="0" w:space="0" w:color="auto"/>
        <w:left w:val="none" w:sz="0" w:space="0" w:color="auto"/>
        <w:bottom w:val="none" w:sz="0" w:space="0" w:color="auto"/>
        <w:right w:val="none" w:sz="0" w:space="0" w:color="auto"/>
      </w:divBdr>
    </w:div>
    <w:div w:id="208955912">
      <w:bodyDiv w:val="1"/>
      <w:marLeft w:val="0"/>
      <w:marRight w:val="0"/>
      <w:marTop w:val="0"/>
      <w:marBottom w:val="0"/>
      <w:divBdr>
        <w:top w:val="none" w:sz="0" w:space="0" w:color="auto"/>
        <w:left w:val="none" w:sz="0" w:space="0" w:color="auto"/>
        <w:bottom w:val="none" w:sz="0" w:space="0" w:color="auto"/>
        <w:right w:val="none" w:sz="0" w:space="0" w:color="auto"/>
      </w:divBdr>
    </w:div>
    <w:div w:id="208997753">
      <w:bodyDiv w:val="1"/>
      <w:marLeft w:val="0"/>
      <w:marRight w:val="0"/>
      <w:marTop w:val="0"/>
      <w:marBottom w:val="0"/>
      <w:divBdr>
        <w:top w:val="none" w:sz="0" w:space="0" w:color="auto"/>
        <w:left w:val="none" w:sz="0" w:space="0" w:color="auto"/>
        <w:bottom w:val="none" w:sz="0" w:space="0" w:color="auto"/>
        <w:right w:val="none" w:sz="0" w:space="0" w:color="auto"/>
      </w:divBdr>
    </w:div>
    <w:div w:id="208998984">
      <w:bodyDiv w:val="1"/>
      <w:marLeft w:val="0"/>
      <w:marRight w:val="0"/>
      <w:marTop w:val="0"/>
      <w:marBottom w:val="0"/>
      <w:divBdr>
        <w:top w:val="none" w:sz="0" w:space="0" w:color="auto"/>
        <w:left w:val="none" w:sz="0" w:space="0" w:color="auto"/>
        <w:bottom w:val="none" w:sz="0" w:space="0" w:color="auto"/>
        <w:right w:val="none" w:sz="0" w:space="0" w:color="auto"/>
      </w:divBdr>
    </w:div>
    <w:div w:id="208999054">
      <w:bodyDiv w:val="1"/>
      <w:marLeft w:val="0"/>
      <w:marRight w:val="0"/>
      <w:marTop w:val="0"/>
      <w:marBottom w:val="0"/>
      <w:divBdr>
        <w:top w:val="none" w:sz="0" w:space="0" w:color="auto"/>
        <w:left w:val="none" w:sz="0" w:space="0" w:color="auto"/>
        <w:bottom w:val="none" w:sz="0" w:space="0" w:color="auto"/>
        <w:right w:val="none" w:sz="0" w:space="0" w:color="auto"/>
      </w:divBdr>
    </w:div>
    <w:div w:id="208999322">
      <w:bodyDiv w:val="1"/>
      <w:marLeft w:val="0"/>
      <w:marRight w:val="0"/>
      <w:marTop w:val="0"/>
      <w:marBottom w:val="0"/>
      <w:divBdr>
        <w:top w:val="none" w:sz="0" w:space="0" w:color="auto"/>
        <w:left w:val="none" w:sz="0" w:space="0" w:color="auto"/>
        <w:bottom w:val="none" w:sz="0" w:space="0" w:color="auto"/>
        <w:right w:val="none" w:sz="0" w:space="0" w:color="auto"/>
      </w:divBdr>
    </w:div>
    <w:div w:id="209000184">
      <w:bodyDiv w:val="1"/>
      <w:marLeft w:val="0"/>
      <w:marRight w:val="0"/>
      <w:marTop w:val="0"/>
      <w:marBottom w:val="0"/>
      <w:divBdr>
        <w:top w:val="none" w:sz="0" w:space="0" w:color="auto"/>
        <w:left w:val="none" w:sz="0" w:space="0" w:color="auto"/>
        <w:bottom w:val="none" w:sz="0" w:space="0" w:color="auto"/>
        <w:right w:val="none" w:sz="0" w:space="0" w:color="auto"/>
      </w:divBdr>
    </w:div>
    <w:div w:id="209071271">
      <w:bodyDiv w:val="1"/>
      <w:marLeft w:val="0"/>
      <w:marRight w:val="0"/>
      <w:marTop w:val="0"/>
      <w:marBottom w:val="0"/>
      <w:divBdr>
        <w:top w:val="none" w:sz="0" w:space="0" w:color="auto"/>
        <w:left w:val="none" w:sz="0" w:space="0" w:color="auto"/>
        <w:bottom w:val="none" w:sz="0" w:space="0" w:color="auto"/>
        <w:right w:val="none" w:sz="0" w:space="0" w:color="auto"/>
      </w:divBdr>
    </w:div>
    <w:div w:id="209071438">
      <w:bodyDiv w:val="1"/>
      <w:marLeft w:val="0"/>
      <w:marRight w:val="0"/>
      <w:marTop w:val="0"/>
      <w:marBottom w:val="0"/>
      <w:divBdr>
        <w:top w:val="none" w:sz="0" w:space="0" w:color="auto"/>
        <w:left w:val="none" w:sz="0" w:space="0" w:color="auto"/>
        <w:bottom w:val="none" w:sz="0" w:space="0" w:color="auto"/>
        <w:right w:val="none" w:sz="0" w:space="0" w:color="auto"/>
      </w:divBdr>
    </w:div>
    <w:div w:id="209074940">
      <w:bodyDiv w:val="1"/>
      <w:marLeft w:val="0"/>
      <w:marRight w:val="0"/>
      <w:marTop w:val="0"/>
      <w:marBottom w:val="0"/>
      <w:divBdr>
        <w:top w:val="none" w:sz="0" w:space="0" w:color="auto"/>
        <w:left w:val="none" w:sz="0" w:space="0" w:color="auto"/>
        <w:bottom w:val="none" w:sz="0" w:space="0" w:color="auto"/>
        <w:right w:val="none" w:sz="0" w:space="0" w:color="auto"/>
      </w:divBdr>
    </w:div>
    <w:div w:id="209076279">
      <w:bodyDiv w:val="1"/>
      <w:marLeft w:val="0"/>
      <w:marRight w:val="0"/>
      <w:marTop w:val="0"/>
      <w:marBottom w:val="0"/>
      <w:divBdr>
        <w:top w:val="none" w:sz="0" w:space="0" w:color="auto"/>
        <w:left w:val="none" w:sz="0" w:space="0" w:color="auto"/>
        <w:bottom w:val="none" w:sz="0" w:space="0" w:color="auto"/>
        <w:right w:val="none" w:sz="0" w:space="0" w:color="auto"/>
      </w:divBdr>
    </w:div>
    <w:div w:id="209076562">
      <w:bodyDiv w:val="1"/>
      <w:marLeft w:val="0"/>
      <w:marRight w:val="0"/>
      <w:marTop w:val="0"/>
      <w:marBottom w:val="0"/>
      <w:divBdr>
        <w:top w:val="none" w:sz="0" w:space="0" w:color="auto"/>
        <w:left w:val="none" w:sz="0" w:space="0" w:color="auto"/>
        <w:bottom w:val="none" w:sz="0" w:space="0" w:color="auto"/>
        <w:right w:val="none" w:sz="0" w:space="0" w:color="auto"/>
      </w:divBdr>
    </w:div>
    <w:div w:id="209077337">
      <w:bodyDiv w:val="1"/>
      <w:marLeft w:val="0"/>
      <w:marRight w:val="0"/>
      <w:marTop w:val="0"/>
      <w:marBottom w:val="0"/>
      <w:divBdr>
        <w:top w:val="none" w:sz="0" w:space="0" w:color="auto"/>
        <w:left w:val="none" w:sz="0" w:space="0" w:color="auto"/>
        <w:bottom w:val="none" w:sz="0" w:space="0" w:color="auto"/>
        <w:right w:val="none" w:sz="0" w:space="0" w:color="auto"/>
      </w:divBdr>
    </w:div>
    <w:div w:id="209077704">
      <w:bodyDiv w:val="1"/>
      <w:marLeft w:val="0"/>
      <w:marRight w:val="0"/>
      <w:marTop w:val="0"/>
      <w:marBottom w:val="0"/>
      <w:divBdr>
        <w:top w:val="none" w:sz="0" w:space="0" w:color="auto"/>
        <w:left w:val="none" w:sz="0" w:space="0" w:color="auto"/>
        <w:bottom w:val="none" w:sz="0" w:space="0" w:color="auto"/>
        <w:right w:val="none" w:sz="0" w:space="0" w:color="auto"/>
      </w:divBdr>
    </w:div>
    <w:div w:id="209146122">
      <w:bodyDiv w:val="1"/>
      <w:marLeft w:val="0"/>
      <w:marRight w:val="0"/>
      <w:marTop w:val="0"/>
      <w:marBottom w:val="0"/>
      <w:divBdr>
        <w:top w:val="none" w:sz="0" w:space="0" w:color="auto"/>
        <w:left w:val="none" w:sz="0" w:space="0" w:color="auto"/>
        <w:bottom w:val="none" w:sz="0" w:space="0" w:color="auto"/>
        <w:right w:val="none" w:sz="0" w:space="0" w:color="auto"/>
      </w:divBdr>
    </w:div>
    <w:div w:id="209155342">
      <w:bodyDiv w:val="1"/>
      <w:marLeft w:val="0"/>
      <w:marRight w:val="0"/>
      <w:marTop w:val="0"/>
      <w:marBottom w:val="0"/>
      <w:divBdr>
        <w:top w:val="none" w:sz="0" w:space="0" w:color="auto"/>
        <w:left w:val="none" w:sz="0" w:space="0" w:color="auto"/>
        <w:bottom w:val="none" w:sz="0" w:space="0" w:color="auto"/>
        <w:right w:val="none" w:sz="0" w:space="0" w:color="auto"/>
      </w:divBdr>
    </w:div>
    <w:div w:id="209194040">
      <w:bodyDiv w:val="1"/>
      <w:marLeft w:val="0"/>
      <w:marRight w:val="0"/>
      <w:marTop w:val="0"/>
      <w:marBottom w:val="0"/>
      <w:divBdr>
        <w:top w:val="none" w:sz="0" w:space="0" w:color="auto"/>
        <w:left w:val="none" w:sz="0" w:space="0" w:color="auto"/>
        <w:bottom w:val="none" w:sz="0" w:space="0" w:color="auto"/>
        <w:right w:val="none" w:sz="0" w:space="0" w:color="auto"/>
      </w:divBdr>
    </w:div>
    <w:div w:id="209197709">
      <w:bodyDiv w:val="1"/>
      <w:marLeft w:val="0"/>
      <w:marRight w:val="0"/>
      <w:marTop w:val="0"/>
      <w:marBottom w:val="0"/>
      <w:divBdr>
        <w:top w:val="none" w:sz="0" w:space="0" w:color="auto"/>
        <w:left w:val="none" w:sz="0" w:space="0" w:color="auto"/>
        <w:bottom w:val="none" w:sz="0" w:space="0" w:color="auto"/>
        <w:right w:val="none" w:sz="0" w:space="0" w:color="auto"/>
      </w:divBdr>
    </w:div>
    <w:div w:id="209267810">
      <w:bodyDiv w:val="1"/>
      <w:marLeft w:val="0"/>
      <w:marRight w:val="0"/>
      <w:marTop w:val="0"/>
      <w:marBottom w:val="0"/>
      <w:divBdr>
        <w:top w:val="none" w:sz="0" w:space="0" w:color="auto"/>
        <w:left w:val="none" w:sz="0" w:space="0" w:color="auto"/>
        <w:bottom w:val="none" w:sz="0" w:space="0" w:color="auto"/>
        <w:right w:val="none" w:sz="0" w:space="0" w:color="auto"/>
      </w:divBdr>
    </w:div>
    <w:div w:id="209268768">
      <w:bodyDiv w:val="1"/>
      <w:marLeft w:val="0"/>
      <w:marRight w:val="0"/>
      <w:marTop w:val="0"/>
      <w:marBottom w:val="0"/>
      <w:divBdr>
        <w:top w:val="none" w:sz="0" w:space="0" w:color="auto"/>
        <w:left w:val="none" w:sz="0" w:space="0" w:color="auto"/>
        <w:bottom w:val="none" w:sz="0" w:space="0" w:color="auto"/>
        <w:right w:val="none" w:sz="0" w:space="0" w:color="auto"/>
      </w:divBdr>
    </w:div>
    <w:div w:id="209268782">
      <w:bodyDiv w:val="1"/>
      <w:marLeft w:val="0"/>
      <w:marRight w:val="0"/>
      <w:marTop w:val="0"/>
      <w:marBottom w:val="0"/>
      <w:divBdr>
        <w:top w:val="none" w:sz="0" w:space="0" w:color="auto"/>
        <w:left w:val="none" w:sz="0" w:space="0" w:color="auto"/>
        <w:bottom w:val="none" w:sz="0" w:space="0" w:color="auto"/>
        <w:right w:val="none" w:sz="0" w:space="0" w:color="auto"/>
      </w:divBdr>
    </w:div>
    <w:div w:id="209271688">
      <w:bodyDiv w:val="1"/>
      <w:marLeft w:val="0"/>
      <w:marRight w:val="0"/>
      <w:marTop w:val="0"/>
      <w:marBottom w:val="0"/>
      <w:divBdr>
        <w:top w:val="none" w:sz="0" w:space="0" w:color="auto"/>
        <w:left w:val="none" w:sz="0" w:space="0" w:color="auto"/>
        <w:bottom w:val="none" w:sz="0" w:space="0" w:color="auto"/>
        <w:right w:val="none" w:sz="0" w:space="0" w:color="auto"/>
      </w:divBdr>
    </w:div>
    <w:div w:id="209271722">
      <w:bodyDiv w:val="1"/>
      <w:marLeft w:val="0"/>
      <w:marRight w:val="0"/>
      <w:marTop w:val="0"/>
      <w:marBottom w:val="0"/>
      <w:divBdr>
        <w:top w:val="none" w:sz="0" w:space="0" w:color="auto"/>
        <w:left w:val="none" w:sz="0" w:space="0" w:color="auto"/>
        <w:bottom w:val="none" w:sz="0" w:space="0" w:color="auto"/>
        <w:right w:val="none" w:sz="0" w:space="0" w:color="auto"/>
      </w:divBdr>
    </w:div>
    <w:div w:id="209272637">
      <w:bodyDiv w:val="1"/>
      <w:marLeft w:val="0"/>
      <w:marRight w:val="0"/>
      <w:marTop w:val="0"/>
      <w:marBottom w:val="0"/>
      <w:divBdr>
        <w:top w:val="none" w:sz="0" w:space="0" w:color="auto"/>
        <w:left w:val="none" w:sz="0" w:space="0" w:color="auto"/>
        <w:bottom w:val="none" w:sz="0" w:space="0" w:color="auto"/>
        <w:right w:val="none" w:sz="0" w:space="0" w:color="auto"/>
      </w:divBdr>
    </w:div>
    <w:div w:id="209272642">
      <w:bodyDiv w:val="1"/>
      <w:marLeft w:val="0"/>
      <w:marRight w:val="0"/>
      <w:marTop w:val="0"/>
      <w:marBottom w:val="0"/>
      <w:divBdr>
        <w:top w:val="none" w:sz="0" w:space="0" w:color="auto"/>
        <w:left w:val="none" w:sz="0" w:space="0" w:color="auto"/>
        <w:bottom w:val="none" w:sz="0" w:space="0" w:color="auto"/>
        <w:right w:val="none" w:sz="0" w:space="0" w:color="auto"/>
      </w:divBdr>
    </w:div>
    <w:div w:id="209342207">
      <w:bodyDiv w:val="1"/>
      <w:marLeft w:val="0"/>
      <w:marRight w:val="0"/>
      <w:marTop w:val="0"/>
      <w:marBottom w:val="0"/>
      <w:divBdr>
        <w:top w:val="none" w:sz="0" w:space="0" w:color="auto"/>
        <w:left w:val="none" w:sz="0" w:space="0" w:color="auto"/>
        <w:bottom w:val="none" w:sz="0" w:space="0" w:color="auto"/>
        <w:right w:val="none" w:sz="0" w:space="0" w:color="auto"/>
      </w:divBdr>
    </w:div>
    <w:div w:id="209347901">
      <w:bodyDiv w:val="1"/>
      <w:marLeft w:val="0"/>
      <w:marRight w:val="0"/>
      <w:marTop w:val="0"/>
      <w:marBottom w:val="0"/>
      <w:divBdr>
        <w:top w:val="none" w:sz="0" w:space="0" w:color="auto"/>
        <w:left w:val="none" w:sz="0" w:space="0" w:color="auto"/>
        <w:bottom w:val="none" w:sz="0" w:space="0" w:color="auto"/>
        <w:right w:val="none" w:sz="0" w:space="0" w:color="auto"/>
      </w:divBdr>
    </w:div>
    <w:div w:id="209348897">
      <w:bodyDiv w:val="1"/>
      <w:marLeft w:val="0"/>
      <w:marRight w:val="0"/>
      <w:marTop w:val="0"/>
      <w:marBottom w:val="0"/>
      <w:divBdr>
        <w:top w:val="none" w:sz="0" w:space="0" w:color="auto"/>
        <w:left w:val="none" w:sz="0" w:space="0" w:color="auto"/>
        <w:bottom w:val="none" w:sz="0" w:space="0" w:color="auto"/>
        <w:right w:val="none" w:sz="0" w:space="0" w:color="auto"/>
      </w:divBdr>
    </w:div>
    <w:div w:id="209387774">
      <w:bodyDiv w:val="1"/>
      <w:marLeft w:val="0"/>
      <w:marRight w:val="0"/>
      <w:marTop w:val="0"/>
      <w:marBottom w:val="0"/>
      <w:divBdr>
        <w:top w:val="none" w:sz="0" w:space="0" w:color="auto"/>
        <w:left w:val="none" w:sz="0" w:space="0" w:color="auto"/>
        <w:bottom w:val="none" w:sz="0" w:space="0" w:color="auto"/>
        <w:right w:val="none" w:sz="0" w:space="0" w:color="auto"/>
      </w:divBdr>
    </w:div>
    <w:div w:id="209390600">
      <w:bodyDiv w:val="1"/>
      <w:marLeft w:val="0"/>
      <w:marRight w:val="0"/>
      <w:marTop w:val="0"/>
      <w:marBottom w:val="0"/>
      <w:divBdr>
        <w:top w:val="none" w:sz="0" w:space="0" w:color="auto"/>
        <w:left w:val="none" w:sz="0" w:space="0" w:color="auto"/>
        <w:bottom w:val="none" w:sz="0" w:space="0" w:color="auto"/>
        <w:right w:val="none" w:sz="0" w:space="0" w:color="auto"/>
      </w:divBdr>
    </w:div>
    <w:div w:id="209416852">
      <w:bodyDiv w:val="1"/>
      <w:marLeft w:val="0"/>
      <w:marRight w:val="0"/>
      <w:marTop w:val="0"/>
      <w:marBottom w:val="0"/>
      <w:divBdr>
        <w:top w:val="none" w:sz="0" w:space="0" w:color="auto"/>
        <w:left w:val="none" w:sz="0" w:space="0" w:color="auto"/>
        <w:bottom w:val="none" w:sz="0" w:space="0" w:color="auto"/>
        <w:right w:val="none" w:sz="0" w:space="0" w:color="auto"/>
      </w:divBdr>
    </w:div>
    <w:div w:id="209417845">
      <w:bodyDiv w:val="1"/>
      <w:marLeft w:val="0"/>
      <w:marRight w:val="0"/>
      <w:marTop w:val="0"/>
      <w:marBottom w:val="0"/>
      <w:divBdr>
        <w:top w:val="none" w:sz="0" w:space="0" w:color="auto"/>
        <w:left w:val="none" w:sz="0" w:space="0" w:color="auto"/>
        <w:bottom w:val="none" w:sz="0" w:space="0" w:color="auto"/>
        <w:right w:val="none" w:sz="0" w:space="0" w:color="auto"/>
      </w:divBdr>
    </w:div>
    <w:div w:id="209458029">
      <w:bodyDiv w:val="1"/>
      <w:marLeft w:val="0"/>
      <w:marRight w:val="0"/>
      <w:marTop w:val="0"/>
      <w:marBottom w:val="0"/>
      <w:divBdr>
        <w:top w:val="none" w:sz="0" w:space="0" w:color="auto"/>
        <w:left w:val="none" w:sz="0" w:space="0" w:color="auto"/>
        <w:bottom w:val="none" w:sz="0" w:space="0" w:color="auto"/>
        <w:right w:val="none" w:sz="0" w:space="0" w:color="auto"/>
      </w:divBdr>
    </w:div>
    <w:div w:id="209462499">
      <w:bodyDiv w:val="1"/>
      <w:marLeft w:val="0"/>
      <w:marRight w:val="0"/>
      <w:marTop w:val="0"/>
      <w:marBottom w:val="0"/>
      <w:divBdr>
        <w:top w:val="none" w:sz="0" w:space="0" w:color="auto"/>
        <w:left w:val="none" w:sz="0" w:space="0" w:color="auto"/>
        <w:bottom w:val="none" w:sz="0" w:space="0" w:color="auto"/>
        <w:right w:val="none" w:sz="0" w:space="0" w:color="auto"/>
      </w:divBdr>
    </w:div>
    <w:div w:id="209465740">
      <w:bodyDiv w:val="1"/>
      <w:marLeft w:val="0"/>
      <w:marRight w:val="0"/>
      <w:marTop w:val="0"/>
      <w:marBottom w:val="0"/>
      <w:divBdr>
        <w:top w:val="none" w:sz="0" w:space="0" w:color="auto"/>
        <w:left w:val="none" w:sz="0" w:space="0" w:color="auto"/>
        <w:bottom w:val="none" w:sz="0" w:space="0" w:color="auto"/>
        <w:right w:val="none" w:sz="0" w:space="0" w:color="auto"/>
      </w:divBdr>
    </w:div>
    <w:div w:id="209533004">
      <w:bodyDiv w:val="1"/>
      <w:marLeft w:val="0"/>
      <w:marRight w:val="0"/>
      <w:marTop w:val="0"/>
      <w:marBottom w:val="0"/>
      <w:divBdr>
        <w:top w:val="none" w:sz="0" w:space="0" w:color="auto"/>
        <w:left w:val="none" w:sz="0" w:space="0" w:color="auto"/>
        <w:bottom w:val="none" w:sz="0" w:space="0" w:color="auto"/>
        <w:right w:val="none" w:sz="0" w:space="0" w:color="auto"/>
      </w:divBdr>
    </w:div>
    <w:div w:id="209534194">
      <w:bodyDiv w:val="1"/>
      <w:marLeft w:val="0"/>
      <w:marRight w:val="0"/>
      <w:marTop w:val="0"/>
      <w:marBottom w:val="0"/>
      <w:divBdr>
        <w:top w:val="none" w:sz="0" w:space="0" w:color="auto"/>
        <w:left w:val="none" w:sz="0" w:space="0" w:color="auto"/>
        <w:bottom w:val="none" w:sz="0" w:space="0" w:color="auto"/>
        <w:right w:val="none" w:sz="0" w:space="0" w:color="auto"/>
      </w:divBdr>
    </w:div>
    <w:div w:id="209534748">
      <w:bodyDiv w:val="1"/>
      <w:marLeft w:val="0"/>
      <w:marRight w:val="0"/>
      <w:marTop w:val="0"/>
      <w:marBottom w:val="0"/>
      <w:divBdr>
        <w:top w:val="none" w:sz="0" w:space="0" w:color="auto"/>
        <w:left w:val="none" w:sz="0" w:space="0" w:color="auto"/>
        <w:bottom w:val="none" w:sz="0" w:space="0" w:color="auto"/>
        <w:right w:val="none" w:sz="0" w:space="0" w:color="auto"/>
      </w:divBdr>
    </w:div>
    <w:div w:id="209535290">
      <w:bodyDiv w:val="1"/>
      <w:marLeft w:val="0"/>
      <w:marRight w:val="0"/>
      <w:marTop w:val="0"/>
      <w:marBottom w:val="0"/>
      <w:divBdr>
        <w:top w:val="none" w:sz="0" w:space="0" w:color="auto"/>
        <w:left w:val="none" w:sz="0" w:space="0" w:color="auto"/>
        <w:bottom w:val="none" w:sz="0" w:space="0" w:color="auto"/>
        <w:right w:val="none" w:sz="0" w:space="0" w:color="auto"/>
      </w:divBdr>
    </w:div>
    <w:div w:id="209538494">
      <w:bodyDiv w:val="1"/>
      <w:marLeft w:val="0"/>
      <w:marRight w:val="0"/>
      <w:marTop w:val="0"/>
      <w:marBottom w:val="0"/>
      <w:divBdr>
        <w:top w:val="none" w:sz="0" w:space="0" w:color="auto"/>
        <w:left w:val="none" w:sz="0" w:space="0" w:color="auto"/>
        <w:bottom w:val="none" w:sz="0" w:space="0" w:color="auto"/>
        <w:right w:val="none" w:sz="0" w:space="0" w:color="auto"/>
      </w:divBdr>
    </w:div>
    <w:div w:id="209609499">
      <w:bodyDiv w:val="1"/>
      <w:marLeft w:val="0"/>
      <w:marRight w:val="0"/>
      <w:marTop w:val="0"/>
      <w:marBottom w:val="0"/>
      <w:divBdr>
        <w:top w:val="none" w:sz="0" w:space="0" w:color="auto"/>
        <w:left w:val="none" w:sz="0" w:space="0" w:color="auto"/>
        <w:bottom w:val="none" w:sz="0" w:space="0" w:color="auto"/>
        <w:right w:val="none" w:sz="0" w:space="0" w:color="auto"/>
      </w:divBdr>
    </w:div>
    <w:div w:id="209610115">
      <w:bodyDiv w:val="1"/>
      <w:marLeft w:val="0"/>
      <w:marRight w:val="0"/>
      <w:marTop w:val="0"/>
      <w:marBottom w:val="0"/>
      <w:divBdr>
        <w:top w:val="none" w:sz="0" w:space="0" w:color="auto"/>
        <w:left w:val="none" w:sz="0" w:space="0" w:color="auto"/>
        <w:bottom w:val="none" w:sz="0" w:space="0" w:color="auto"/>
        <w:right w:val="none" w:sz="0" w:space="0" w:color="auto"/>
      </w:divBdr>
    </w:div>
    <w:div w:id="209615293">
      <w:bodyDiv w:val="1"/>
      <w:marLeft w:val="0"/>
      <w:marRight w:val="0"/>
      <w:marTop w:val="0"/>
      <w:marBottom w:val="0"/>
      <w:divBdr>
        <w:top w:val="none" w:sz="0" w:space="0" w:color="auto"/>
        <w:left w:val="none" w:sz="0" w:space="0" w:color="auto"/>
        <w:bottom w:val="none" w:sz="0" w:space="0" w:color="auto"/>
        <w:right w:val="none" w:sz="0" w:space="0" w:color="auto"/>
      </w:divBdr>
    </w:div>
    <w:div w:id="209615406">
      <w:bodyDiv w:val="1"/>
      <w:marLeft w:val="0"/>
      <w:marRight w:val="0"/>
      <w:marTop w:val="0"/>
      <w:marBottom w:val="0"/>
      <w:divBdr>
        <w:top w:val="none" w:sz="0" w:space="0" w:color="auto"/>
        <w:left w:val="none" w:sz="0" w:space="0" w:color="auto"/>
        <w:bottom w:val="none" w:sz="0" w:space="0" w:color="auto"/>
        <w:right w:val="none" w:sz="0" w:space="0" w:color="auto"/>
      </w:divBdr>
    </w:div>
    <w:div w:id="209654878">
      <w:bodyDiv w:val="1"/>
      <w:marLeft w:val="0"/>
      <w:marRight w:val="0"/>
      <w:marTop w:val="0"/>
      <w:marBottom w:val="0"/>
      <w:divBdr>
        <w:top w:val="none" w:sz="0" w:space="0" w:color="auto"/>
        <w:left w:val="none" w:sz="0" w:space="0" w:color="auto"/>
        <w:bottom w:val="none" w:sz="0" w:space="0" w:color="auto"/>
        <w:right w:val="none" w:sz="0" w:space="0" w:color="auto"/>
      </w:divBdr>
    </w:div>
    <w:div w:id="209655770">
      <w:bodyDiv w:val="1"/>
      <w:marLeft w:val="0"/>
      <w:marRight w:val="0"/>
      <w:marTop w:val="0"/>
      <w:marBottom w:val="0"/>
      <w:divBdr>
        <w:top w:val="none" w:sz="0" w:space="0" w:color="auto"/>
        <w:left w:val="none" w:sz="0" w:space="0" w:color="auto"/>
        <w:bottom w:val="none" w:sz="0" w:space="0" w:color="auto"/>
        <w:right w:val="none" w:sz="0" w:space="0" w:color="auto"/>
      </w:divBdr>
    </w:div>
    <w:div w:id="209725949">
      <w:bodyDiv w:val="1"/>
      <w:marLeft w:val="0"/>
      <w:marRight w:val="0"/>
      <w:marTop w:val="0"/>
      <w:marBottom w:val="0"/>
      <w:divBdr>
        <w:top w:val="none" w:sz="0" w:space="0" w:color="auto"/>
        <w:left w:val="none" w:sz="0" w:space="0" w:color="auto"/>
        <w:bottom w:val="none" w:sz="0" w:space="0" w:color="auto"/>
        <w:right w:val="none" w:sz="0" w:space="0" w:color="auto"/>
      </w:divBdr>
    </w:div>
    <w:div w:id="209726189">
      <w:bodyDiv w:val="1"/>
      <w:marLeft w:val="0"/>
      <w:marRight w:val="0"/>
      <w:marTop w:val="0"/>
      <w:marBottom w:val="0"/>
      <w:divBdr>
        <w:top w:val="none" w:sz="0" w:space="0" w:color="auto"/>
        <w:left w:val="none" w:sz="0" w:space="0" w:color="auto"/>
        <w:bottom w:val="none" w:sz="0" w:space="0" w:color="auto"/>
        <w:right w:val="none" w:sz="0" w:space="0" w:color="auto"/>
      </w:divBdr>
    </w:div>
    <w:div w:id="209728093">
      <w:bodyDiv w:val="1"/>
      <w:marLeft w:val="0"/>
      <w:marRight w:val="0"/>
      <w:marTop w:val="0"/>
      <w:marBottom w:val="0"/>
      <w:divBdr>
        <w:top w:val="none" w:sz="0" w:space="0" w:color="auto"/>
        <w:left w:val="none" w:sz="0" w:space="0" w:color="auto"/>
        <w:bottom w:val="none" w:sz="0" w:space="0" w:color="auto"/>
        <w:right w:val="none" w:sz="0" w:space="0" w:color="auto"/>
      </w:divBdr>
    </w:div>
    <w:div w:id="209729103">
      <w:bodyDiv w:val="1"/>
      <w:marLeft w:val="0"/>
      <w:marRight w:val="0"/>
      <w:marTop w:val="0"/>
      <w:marBottom w:val="0"/>
      <w:divBdr>
        <w:top w:val="none" w:sz="0" w:space="0" w:color="auto"/>
        <w:left w:val="none" w:sz="0" w:space="0" w:color="auto"/>
        <w:bottom w:val="none" w:sz="0" w:space="0" w:color="auto"/>
        <w:right w:val="none" w:sz="0" w:space="0" w:color="auto"/>
      </w:divBdr>
    </w:div>
    <w:div w:id="209735091">
      <w:bodyDiv w:val="1"/>
      <w:marLeft w:val="0"/>
      <w:marRight w:val="0"/>
      <w:marTop w:val="0"/>
      <w:marBottom w:val="0"/>
      <w:divBdr>
        <w:top w:val="none" w:sz="0" w:space="0" w:color="auto"/>
        <w:left w:val="none" w:sz="0" w:space="0" w:color="auto"/>
        <w:bottom w:val="none" w:sz="0" w:space="0" w:color="auto"/>
        <w:right w:val="none" w:sz="0" w:space="0" w:color="auto"/>
      </w:divBdr>
    </w:div>
    <w:div w:id="209807272">
      <w:bodyDiv w:val="1"/>
      <w:marLeft w:val="0"/>
      <w:marRight w:val="0"/>
      <w:marTop w:val="0"/>
      <w:marBottom w:val="0"/>
      <w:divBdr>
        <w:top w:val="none" w:sz="0" w:space="0" w:color="auto"/>
        <w:left w:val="none" w:sz="0" w:space="0" w:color="auto"/>
        <w:bottom w:val="none" w:sz="0" w:space="0" w:color="auto"/>
        <w:right w:val="none" w:sz="0" w:space="0" w:color="auto"/>
      </w:divBdr>
    </w:div>
    <w:div w:id="209808422">
      <w:bodyDiv w:val="1"/>
      <w:marLeft w:val="0"/>
      <w:marRight w:val="0"/>
      <w:marTop w:val="0"/>
      <w:marBottom w:val="0"/>
      <w:divBdr>
        <w:top w:val="none" w:sz="0" w:space="0" w:color="auto"/>
        <w:left w:val="none" w:sz="0" w:space="0" w:color="auto"/>
        <w:bottom w:val="none" w:sz="0" w:space="0" w:color="auto"/>
        <w:right w:val="none" w:sz="0" w:space="0" w:color="auto"/>
      </w:divBdr>
    </w:div>
    <w:div w:id="209847117">
      <w:bodyDiv w:val="1"/>
      <w:marLeft w:val="0"/>
      <w:marRight w:val="0"/>
      <w:marTop w:val="0"/>
      <w:marBottom w:val="0"/>
      <w:divBdr>
        <w:top w:val="none" w:sz="0" w:space="0" w:color="auto"/>
        <w:left w:val="none" w:sz="0" w:space="0" w:color="auto"/>
        <w:bottom w:val="none" w:sz="0" w:space="0" w:color="auto"/>
        <w:right w:val="none" w:sz="0" w:space="0" w:color="auto"/>
      </w:divBdr>
    </w:div>
    <w:div w:id="209848635">
      <w:bodyDiv w:val="1"/>
      <w:marLeft w:val="0"/>
      <w:marRight w:val="0"/>
      <w:marTop w:val="0"/>
      <w:marBottom w:val="0"/>
      <w:divBdr>
        <w:top w:val="none" w:sz="0" w:space="0" w:color="auto"/>
        <w:left w:val="none" w:sz="0" w:space="0" w:color="auto"/>
        <w:bottom w:val="none" w:sz="0" w:space="0" w:color="auto"/>
        <w:right w:val="none" w:sz="0" w:space="0" w:color="auto"/>
      </w:divBdr>
    </w:div>
    <w:div w:id="209849944">
      <w:bodyDiv w:val="1"/>
      <w:marLeft w:val="0"/>
      <w:marRight w:val="0"/>
      <w:marTop w:val="0"/>
      <w:marBottom w:val="0"/>
      <w:divBdr>
        <w:top w:val="none" w:sz="0" w:space="0" w:color="auto"/>
        <w:left w:val="none" w:sz="0" w:space="0" w:color="auto"/>
        <w:bottom w:val="none" w:sz="0" w:space="0" w:color="auto"/>
        <w:right w:val="none" w:sz="0" w:space="0" w:color="auto"/>
      </w:divBdr>
    </w:div>
    <w:div w:id="209919230">
      <w:bodyDiv w:val="1"/>
      <w:marLeft w:val="0"/>
      <w:marRight w:val="0"/>
      <w:marTop w:val="0"/>
      <w:marBottom w:val="0"/>
      <w:divBdr>
        <w:top w:val="none" w:sz="0" w:space="0" w:color="auto"/>
        <w:left w:val="none" w:sz="0" w:space="0" w:color="auto"/>
        <w:bottom w:val="none" w:sz="0" w:space="0" w:color="auto"/>
        <w:right w:val="none" w:sz="0" w:space="0" w:color="auto"/>
      </w:divBdr>
    </w:div>
    <w:div w:id="209926320">
      <w:bodyDiv w:val="1"/>
      <w:marLeft w:val="0"/>
      <w:marRight w:val="0"/>
      <w:marTop w:val="0"/>
      <w:marBottom w:val="0"/>
      <w:divBdr>
        <w:top w:val="none" w:sz="0" w:space="0" w:color="auto"/>
        <w:left w:val="none" w:sz="0" w:space="0" w:color="auto"/>
        <w:bottom w:val="none" w:sz="0" w:space="0" w:color="auto"/>
        <w:right w:val="none" w:sz="0" w:space="0" w:color="auto"/>
      </w:divBdr>
    </w:div>
    <w:div w:id="209926771">
      <w:bodyDiv w:val="1"/>
      <w:marLeft w:val="0"/>
      <w:marRight w:val="0"/>
      <w:marTop w:val="0"/>
      <w:marBottom w:val="0"/>
      <w:divBdr>
        <w:top w:val="none" w:sz="0" w:space="0" w:color="auto"/>
        <w:left w:val="none" w:sz="0" w:space="0" w:color="auto"/>
        <w:bottom w:val="none" w:sz="0" w:space="0" w:color="auto"/>
        <w:right w:val="none" w:sz="0" w:space="0" w:color="auto"/>
      </w:divBdr>
    </w:div>
    <w:div w:id="209995885">
      <w:bodyDiv w:val="1"/>
      <w:marLeft w:val="0"/>
      <w:marRight w:val="0"/>
      <w:marTop w:val="0"/>
      <w:marBottom w:val="0"/>
      <w:divBdr>
        <w:top w:val="none" w:sz="0" w:space="0" w:color="auto"/>
        <w:left w:val="none" w:sz="0" w:space="0" w:color="auto"/>
        <w:bottom w:val="none" w:sz="0" w:space="0" w:color="auto"/>
        <w:right w:val="none" w:sz="0" w:space="0" w:color="auto"/>
      </w:divBdr>
    </w:div>
    <w:div w:id="209997851">
      <w:bodyDiv w:val="1"/>
      <w:marLeft w:val="0"/>
      <w:marRight w:val="0"/>
      <w:marTop w:val="0"/>
      <w:marBottom w:val="0"/>
      <w:divBdr>
        <w:top w:val="none" w:sz="0" w:space="0" w:color="auto"/>
        <w:left w:val="none" w:sz="0" w:space="0" w:color="auto"/>
        <w:bottom w:val="none" w:sz="0" w:space="0" w:color="auto"/>
        <w:right w:val="none" w:sz="0" w:space="0" w:color="auto"/>
      </w:divBdr>
    </w:div>
    <w:div w:id="210002732">
      <w:bodyDiv w:val="1"/>
      <w:marLeft w:val="0"/>
      <w:marRight w:val="0"/>
      <w:marTop w:val="0"/>
      <w:marBottom w:val="0"/>
      <w:divBdr>
        <w:top w:val="none" w:sz="0" w:space="0" w:color="auto"/>
        <w:left w:val="none" w:sz="0" w:space="0" w:color="auto"/>
        <w:bottom w:val="none" w:sz="0" w:space="0" w:color="auto"/>
        <w:right w:val="none" w:sz="0" w:space="0" w:color="auto"/>
      </w:divBdr>
    </w:div>
    <w:div w:id="210045400">
      <w:bodyDiv w:val="1"/>
      <w:marLeft w:val="0"/>
      <w:marRight w:val="0"/>
      <w:marTop w:val="0"/>
      <w:marBottom w:val="0"/>
      <w:divBdr>
        <w:top w:val="none" w:sz="0" w:space="0" w:color="auto"/>
        <w:left w:val="none" w:sz="0" w:space="0" w:color="auto"/>
        <w:bottom w:val="none" w:sz="0" w:space="0" w:color="auto"/>
        <w:right w:val="none" w:sz="0" w:space="0" w:color="auto"/>
      </w:divBdr>
    </w:div>
    <w:div w:id="210071219">
      <w:bodyDiv w:val="1"/>
      <w:marLeft w:val="0"/>
      <w:marRight w:val="0"/>
      <w:marTop w:val="0"/>
      <w:marBottom w:val="0"/>
      <w:divBdr>
        <w:top w:val="none" w:sz="0" w:space="0" w:color="auto"/>
        <w:left w:val="none" w:sz="0" w:space="0" w:color="auto"/>
        <w:bottom w:val="none" w:sz="0" w:space="0" w:color="auto"/>
        <w:right w:val="none" w:sz="0" w:space="0" w:color="auto"/>
      </w:divBdr>
    </w:div>
    <w:div w:id="210072729">
      <w:bodyDiv w:val="1"/>
      <w:marLeft w:val="0"/>
      <w:marRight w:val="0"/>
      <w:marTop w:val="0"/>
      <w:marBottom w:val="0"/>
      <w:divBdr>
        <w:top w:val="none" w:sz="0" w:space="0" w:color="auto"/>
        <w:left w:val="none" w:sz="0" w:space="0" w:color="auto"/>
        <w:bottom w:val="none" w:sz="0" w:space="0" w:color="auto"/>
        <w:right w:val="none" w:sz="0" w:space="0" w:color="auto"/>
      </w:divBdr>
    </w:div>
    <w:div w:id="210112997">
      <w:bodyDiv w:val="1"/>
      <w:marLeft w:val="0"/>
      <w:marRight w:val="0"/>
      <w:marTop w:val="0"/>
      <w:marBottom w:val="0"/>
      <w:divBdr>
        <w:top w:val="none" w:sz="0" w:space="0" w:color="auto"/>
        <w:left w:val="none" w:sz="0" w:space="0" w:color="auto"/>
        <w:bottom w:val="none" w:sz="0" w:space="0" w:color="auto"/>
        <w:right w:val="none" w:sz="0" w:space="0" w:color="auto"/>
      </w:divBdr>
    </w:div>
    <w:div w:id="210117736">
      <w:bodyDiv w:val="1"/>
      <w:marLeft w:val="0"/>
      <w:marRight w:val="0"/>
      <w:marTop w:val="0"/>
      <w:marBottom w:val="0"/>
      <w:divBdr>
        <w:top w:val="none" w:sz="0" w:space="0" w:color="auto"/>
        <w:left w:val="none" w:sz="0" w:space="0" w:color="auto"/>
        <w:bottom w:val="none" w:sz="0" w:space="0" w:color="auto"/>
        <w:right w:val="none" w:sz="0" w:space="0" w:color="auto"/>
      </w:divBdr>
    </w:div>
    <w:div w:id="210119788">
      <w:bodyDiv w:val="1"/>
      <w:marLeft w:val="0"/>
      <w:marRight w:val="0"/>
      <w:marTop w:val="0"/>
      <w:marBottom w:val="0"/>
      <w:divBdr>
        <w:top w:val="none" w:sz="0" w:space="0" w:color="auto"/>
        <w:left w:val="none" w:sz="0" w:space="0" w:color="auto"/>
        <w:bottom w:val="none" w:sz="0" w:space="0" w:color="auto"/>
        <w:right w:val="none" w:sz="0" w:space="0" w:color="auto"/>
      </w:divBdr>
    </w:div>
    <w:div w:id="210121689">
      <w:bodyDiv w:val="1"/>
      <w:marLeft w:val="0"/>
      <w:marRight w:val="0"/>
      <w:marTop w:val="0"/>
      <w:marBottom w:val="0"/>
      <w:divBdr>
        <w:top w:val="none" w:sz="0" w:space="0" w:color="auto"/>
        <w:left w:val="none" w:sz="0" w:space="0" w:color="auto"/>
        <w:bottom w:val="none" w:sz="0" w:space="0" w:color="auto"/>
        <w:right w:val="none" w:sz="0" w:space="0" w:color="auto"/>
      </w:divBdr>
    </w:div>
    <w:div w:id="210188307">
      <w:bodyDiv w:val="1"/>
      <w:marLeft w:val="0"/>
      <w:marRight w:val="0"/>
      <w:marTop w:val="0"/>
      <w:marBottom w:val="0"/>
      <w:divBdr>
        <w:top w:val="none" w:sz="0" w:space="0" w:color="auto"/>
        <w:left w:val="none" w:sz="0" w:space="0" w:color="auto"/>
        <w:bottom w:val="none" w:sz="0" w:space="0" w:color="auto"/>
        <w:right w:val="none" w:sz="0" w:space="0" w:color="auto"/>
      </w:divBdr>
    </w:div>
    <w:div w:id="210190368">
      <w:bodyDiv w:val="1"/>
      <w:marLeft w:val="0"/>
      <w:marRight w:val="0"/>
      <w:marTop w:val="0"/>
      <w:marBottom w:val="0"/>
      <w:divBdr>
        <w:top w:val="none" w:sz="0" w:space="0" w:color="auto"/>
        <w:left w:val="none" w:sz="0" w:space="0" w:color="auto"/>
        <w:bottom w:val="none" w:sz="0" w:space="0" w:color="auto"/>
        <w:right w:val="none" w:sz="0" w:space="0" w:color="auto"/>
      </w:divBdr>
    </w:div>
    <w:div w:id="210190728">
      <w:bodyDiv w:val="1"/>
      <w:marLeft w:val="0"/>
      <w:marRight w:val="0"/>
      <w:marTop w:val="0"/>
      <w:marBottom w:val="0"/>
      <w:divBdr>
        <w:top w:val="none" w:sz="0" w:space="0" w:color="auto"/>
        <w:left w:val="none" w:sz="0" w:space="0" w:color="auto"/>
        <w:bottom w:val="none" w:sz="0" w:space="0" w:color="auto"/>
        <w:right w:val="none" w:sz="0" w:space="0" w:color="auto"/>
      </w:divBdr>
    </w:div>
    <w:div w:id="210195002">
      <w:bodyDiv w:val="1"/>
      <w:marLeft w:val="0"/>
      <w:marRight w:val="0"/>
      <w:marTop w:val="0"/>
      <w:marBottom w:val="0"/>
      <w:divBdr>
        <w:top w:val="none" w:sz="0" w:space="0" w:color="auto"/>
        <w:left w:val="none" w:sz="0" w:space="0" w:color="auto"/>
        <w:bottom w:val="none" w:sz="0" w:space="0" w:color="auto"/>
        <w:right w:val="none" w:sz="0" w:space="0" w:color="auto"/>
      </w:divBdr>
    </w:div>
    <w:div w:id="210265696">
      <w:bodyDiv w:val="1"/>
      <w:marLeft w:val="0"/>
      <w:marRight w:val="0"/>
      <w:marTop w:val="0"/>
      <w:marBottom w:val="0"/>
      <w:divBdr>
        <w:top w:val="none" w:sz="0" w:space="0" w:color="auto"/>
        <w:left w:val="none" w:sz="0" w:space="0" w:color="auto"/>
        <w:bottom w:val="none" w:sz="0" w:space="0" w:color="auto"/>
        <w:right w:val="none" w:sz="0" w:space="0" w:color="auto"/>
      </w:divBdr>
    </w:div>
    <w:div w:id="210266541">
      <w:bodyDiv w:val="1"/>
      <w:marLeft w:val="0"/>
      <w:marRight w:val="0"/>
      <w:marTop w:val="0"/>
      <w:marBottom w:val="0"/>
      <w:divBdr>
        <w:top w:val="none" w:sz="0" w:space="0" w:color="auto"/>
        <w:left w:val="none" w:sz="0" w:space="0" w:color="auto"/>
        <w:bottom w:val="none" w:sz="0" w:space="0" w:color="auto"/>
        <w:right w:val="none" w:sz="0" w:space="0" w:color="auto"/>
      </w:divBdr>
    </w:div>
    <w:div w:id="210271144">
      <w:bodyDiv w:val="1"/>
      <w:marLeft w:val="0"/>
      <w:marRight w:val="0"/>
      <w:marTop w:val="0"/>
      <w:marBottom w:val="0"/>
      <w:divBdr>
        <w:top w:val="none" w:sz="0" w:space="0" w:color="auto"/>
        <w:left w:val="none" w:sz="0" w:space="0" w:color="auto"/>
        <w:bottom w:val="none" w:sz="0" w:space="0" w:color="auto"/>
        <w:right w:val="none" w:sz="0" w:space="0" w:color="auto"/>
      </w:divBdr>
    </w:div>
    <w:div w:id="210271293">
      <w:bodyDiv w:val="1"/>
      <w:marLeft w:val="0"/>
      <w:marRight w:val="0"/>
      <w:marTop w:val="0"/>
      <w:marBottom w:val="0"/>
      <w:divBdr>
        <w:top w:val="none" w:sz="0" w:space="0" w:color="auto"/>
        <w:left w:val="none" w:sz="0" w:space="0" w:color="auto"/>
        <w:bottom w:val="none" w:sz="0" w:space="0" w:color="auto"/>
        <w:right w:val="none" w:sz="0" w:space="0" w:color="auto"/>
      </w:divBdr>
    </w:div>
    <w:div w:id="210271614">
      <w:bodyDiv w:val="1"/>
      <w:marLeft w:val="0"/>
      <w:marRight w:val="0"/>
      <w:marTop w:val="0"/>
      <w:marBottom w:val="0"/>
      <w:divBdr>
        <w:top w:val="none" w:sz="0" w:space="0" w:color="auto"/>
        <w:left w:val="none" w:sz="0" w:space="0" w:color="auto"/>
        <w:bottom w:val="none" w:sz="0" w:space="0" w:color="auto"/>
        <w:right w:val="none" w:sz="0" w:space="0" w:color="auto"/>
      </w:divBdr>
    </w:div>
    <w:div w:id="210310104">
      <w:bodyDiv w:val="1"/>
      <w:marLeft w:val="0"/>
      <w:marRight w:val="0"/>
      <w:marTop w:val="0"/>
      <w:marBottom w:val="0"/>
      <w:divBdr>
        <w:top w:val="none" w:sz="0" w:space="0" w:color="auto"/>
        <w:left w:val="none" w:sz="0" w:space="0" w:color="auto"/>
        <w:bottom w:val="none" w:sz="0" w:space="0" w:color="auto"/>
        <w:right w:val="none" w:sz="0" w:space="0" w:color="auto"/>
      </w:divBdr>
    </w:div>
    <w:div w:id="210311742">
      <w:bodyDiv w:val="1"/>
      <w:marLeft w:val="0"/>
      <w:marRight w:val="0"/>
      <w:marTop w:val="0"/>
      <w:marBottom w:val="0"/>
      <w:divBdr>
        <w:top w:val="none" w:sz="0" w:space="0" w:color="auto"/>
        <w:left w:val="none" w:sz="0" w:space="0" w:color="auto"/>
        <w:bottom w:val="none" w:sz="0" w:space="0" w:color="auto"/>
        <w:right w:val="none" w:sz="0" w:space="0" w:color="auto"/>
      </w:divBdr>
    </w:div>
    <w:div w:id="210312100">
      <w:bodyDiv w:val="1"/>
      <w:marLeft w:val="0"/>
      <w:marRight w:val="0"/>
      <w:marTop w:val="0"/>
      <w:marBottom w:val="0"/>
      <w:divBdr>
        <w:top w:val="none" w:sz="0" w:space="0" w:color="auto"/>
        <w:left w:val="none" w:sz="0" w:space="0" w:color="auto"/>
        <w:bottom w:val="none" w:sz="0" w:space="0" w:color="auto"/>
        <w:right w:val="none" w:sz="0" w:space="0" w:color="auto"/>
      </w:divBdr>
    </w:div>
    <w:div w:id="210313488">
      <w:bodyDiv w:val="1"/>
      <w:marLeft w:val="0"/>
      <w:marRight w:val="0"/>
      <w:marTop w:val="0"/>
      <w:marBottom w:val="0"/>
      <w:divBdr>
        <w:top w:val="none" w:sz="0" w:space="0" w:color="auto"/>
        <w:left w:val="none" w:sz="0" w:space="0" w:color="auto"/>
        <w:bottom w:val="none" w:sz="0" w:space="0" w:color="auto"/>
        <w:right w:val="none" w:sz="0" w:space="0" w:color="auto"/>
      </w:divBdr>
    </w:div>
    <w:div w:id="210456472">
      <w:bodyDiv w:val="1"/>
      <w:marLeft w:val="0"/>
      <w:marRight w:val="0"/>
      <w:marTop w:val="0"/>
      <w:marBottom w:val="0"/>
      <w:divBdr>
        <w:top w:val="none" w:sz="0" w:space="0" w:color="auto"/>
        <w:left w:val="none" w:sz="0" w:space="0" w:color="auto"/>
        <w:bottom w:val="none" w:sz="0" w:space="0" w:color="auto"/>
        <w:right w:val="none" w:sz="0" w:space="0" w:color="auto"/>
      </w:divBdr>
    </w:div>
    <w:div w:id="210458693">
      <w:bodyDiv w:val="1"/>
      <w:marLeft w:val="0"/>
      <w:marRight w:val="0"/>
      <w:marTop w:val="0"/>
      <w:marBottom w:val="0"/>
      <w:divBdr>
        <w:top w:val="none" w:sz="0" w:space="0" w:color="auto"/>
        <w:left w:val="none" w:sz="0" w:space="0" w:color="auto"/>
        <w:bottom w:val="none" w:sz="0" w:space="0" w:color="auto"/>
        <w:right w:val="none" w:sz="0" w:space="0" w:color="auto"/>
      </w:divBdr>
    </w:div>
    <w:div w:id="210465538">
      <w:bodyDiv w:val="1"/>
      <w:marLeft w:val="0"/>
      <w:marRight w:val="0"/>
      <w:marTop w:val="0"/>
      <w:marBottom w:val="0"/>
      <w:divBdr>
        <w:top w:val="none" w:sz="0" w:space="0" w:color="auto"/>
        <w:left w:val="none" w:sz="0" w:space="0" w:color="auto"/>
        <w:bottom w:val="none" w:sz="0" w:space="0" w:color="auto"/>
        <w:right w:val="none" w:sz="0" w:space="0" w:color="auto"/>
      </w:divBdr>
    </w:div>
    <w:div w:id="210506121">
      <w:bodyDiv w:val="1"/>
      <w:marLeft w:val="0"/>
      <w:marRight w:val="0"/>
      <w:marTop w:val="0"/>
      <w:marBottom w:val="0"/>
      <w:divBdr>
        <w:top w:val="none" w:sz="0" w:space="0" w:color="auto"/>
        <w:left w:val="none" w:sz="0" w:space="0" w:color="auto"/>
        <w:bottom w:val="none" w:sz="0" w:space="0" w:color="auto"/>
        <w:right w:val="none" w:sz="0" w:space="0" w:color="auto"/>
      </w:divBdr>
    </w:div>
    <w:div w:id="210507790">
      <w:bodyDiv w:val="1"/>
      <w:marLeft w:val="0"/>
      <w:marRight w:val="0"/>
      <w:marTop w:val="0"/>
      <w:marBottom w:val="0"/>
      <w:divBdr>
        <w:top w:val="none" w:sz="0" w:space="0" w:color="auto"/>
        <w:left w:val="none" w:sz="0" w:space="0" w:color="auto"/>
        <w:bottom w:val="none" w:sz="0" w:space="0" w:color="auto"/>
        <w:right w:val="none" w:sz="0" w:space="0" w:color="auto"/>
      </w:divBdr>
    </w:div>
    <w:div w:id="210579881">
      <w:bodyDiv w:val="1"/>
      <w:marLeft w:val="0"/>
      <w:marRight w:val="0"/>
      <w:marTop w:val="0"/>
      <w:marBottom w:val="0"/>
      <w:divBdr>
        <w:top w:val="none" w:sz="0" w:space="0" w:color="auto"/>
        <w:left w:val="none" w:sz="0" w:space="0" w:color="auto"/>
        <w:bottom w:val="none" w:sz="0" w:space="0" w:color="auto"/>
        <w:right w:val="none" w:sz="0" w:space="0" w:color="auto"/>
      </w:divBdr>
    </w:div>
    <w:div w:id="210581293">
      <w:bodyDiv w:val="1"/>
      <w:marLeft w:val="0"/>
      <w:marRight w:val="0"/>
      <w:marTop w:val="0"/>
      <w:marBottom w:val="0"/>
      <w:divBdr>
        <w:top w:val="none" w:sz="0" w:space="0" w:color="auto"/>
        <w:left w:val="none" w:sz="0" w:space="0" w:color="auto"/>
        <w:bottom w:val="none" w:sz="0" w:space="0" w:color="auto"/>
        <w:right w:val="none" w:sz="0" w:space="0" w:color="auto"/>
      </w:divBdr>
    </w:div>
    <w:div w:id="210582852">
      <w:bodyDiv w:val="1"/>
      <w:marLeft w:val="0"/>
      <w:marRight w:val="0"/>
      <w:marTop w:val="0"/>
      <w:marBottom w:val="0"/>
      <w:divBdr>
        <w:top w:val="none" w:sz="0" w:space="0" w:color="auto"/>
        <w:left w:val="none" w:sz="0" w:space="0" w:color="auto"/>
        <w:bottom w:val="none" w:sz="0" w:space="0" w:color="auto"/>
        <w:right w:val="none" w:sz="0" w:space="0" w:color="auto"/>
      </w:divBdr>
    </w:div>
    <w:div w:id="210651305">
      <w:bodyDiv w:val="1"/>
      <w:marLeft w:val="0"/>
      <w:marRight w:val="0"/>
      <w:marTop w:val="0"/>
      <w:marBottom w:val="0"/>
      <w:divBdr>
        <w:top w:val="none" w:sz="0" w:space="0" w:color="auto"/>
        <w:left w:val="none" w:sz="0" w:space="0" w:color="auto"/>
        <w:bottom w:val="none" w:sz="0" w:space="0" w:color="auto"/>
        <w:right w:val="none" w:sz="0" w:space="0" w:color="auto"/>
      </w:divBdr>
    </w:div>
    <w:div w:id="210652343">
      <w:bodyDiv w:val="1"/>
      <w:marLeft w:val="0"/>
      <w:marRight w:val="0"/>
      <w:marTop w:val="0"/>
      <w:marBottom w:val="0"/>
      <w:divBdr>
        <w:top w:val="none" w:sz="0" w:space="0" w:color="auto"/>
        <w:left w:val="none" w:sz="0" w:space="0" w:color="auto"/>
        <w:bottom w:val="none" w:sz="0" w:space="0" w:color="auto"/>
        <w:right w:val="none" w:sz="0" w:space="0" w:color="auto"/>
      </w:divBdr>
    </w:div>
    <w:div w:id="210700914">
      <w:bodyDiv w:val="1"/>
      <w:marLeft w:val="0"/>
      <w:marRight w:val="0"/>
      <w:marTop w:val="0"/>
      <w:marBottom w:val="0"/>
      <w:divBdr>
        <w:top w:val="none" w:sz="0" w:space="0" w:color="auto"/>
        <w:left w:val="none" w:sz="0" w:space="0" w:color="auto"/>
        <w:bottom w:val="none" w:sz="0" w:space="0" w:color="auto"/>
        <w:right w:val="none" w:sz="0" w:space="0" w:color="auto"/>
      </w:divBdr>
    </w:div>
    <w:div w:id="210726906">
      <w:bodyDiv w:val="1"/>
      <w:marLeft w:val="0"/>
      <w:marRight w:val="0"/>
      <w:marTop w:val="0"/>
      <w:marBottom w:val="0"/>
      <w:divBdr>
        <w:top w:val="none" w:sz="0" w:space="0" w:color="auto"/>
        <w:left w:val="none" w:sz="0" w:space="0" w:color="auto"/>
        <w:bottom w:val="none" w:sz="0" w:space="0" w:color="auto"/>
        <w:right w:val="none" w:sz="0" w:space="0" w:color="auto"/>
      </w:divBdr>
    </w:div>
    <w:div w:id="210728536">
      <w:bodyDiv w:val="1"/>
      <w:marLeft w:val="0"/>
      <w:marRight w:val="0"/>
      <w:marTop w:val="0"/>
      <w:marBottom w:val="0"/>
      <w:divBdr>
        <w:top w:val="none" w:sz="0" w:space="0" w:color="auto"/>
        <w:left w:val="none" w:sz="0" w:space="0" w:color="auto"/>
        <w:bottom w:val="none" w:sz="0" w:space="0" w:color="auto"/>
        <w:right w:val="none" w:sz="0" w:space="0" w:color="auto"/>
      </w:divBdr>
    </w:div>
    <w:div w:id="210728697">
      <w:bodyDiv w:val="1"/>
      <w:marLeft w:val="0"/>
      <w:marRight w:val="0"/>
      <w:marTop w:val="0"/>
      <w:marBottom w:val="0"/>
      <w:divBdr>
        <w:top w:val="none" w:sz="0" w:space="0" w:color="auto"/>
        <w:left w:val="none" w:sz="0" w:space="0" w:color="auto"/>
        <w:bottom w:val="none" w:sz="0" w:space="0" w:color="auto"/>
        <w:right w:val="none" w:sz="0" w:space="0" w:color="auto"/>
      </w:divBdr>
    </w:div>
    <w:div w:id="210730000">
      <w:bodyDiv w:val="1"/>
      <w:marLeft w:val="0"/>
      <w:marRight w:val="0"/>
      <w:marTop w:val="0"/>
      <w:marBottom w:val="0"/>
      <w:divBdr>
        <w:top w:val="none" w:sz="0" w:space="0" w:color="auto"/>
        <w:left w:val="none" w:sz="0" w:space="0" w:color="auto"/>
        <w:bottom w:val="none" w:sz="0" w:space="0" w:color="auto"/>
        <w:right w:val="none" w:sz="0" w:space="0" w:color="auto"/>
      </w:divBdr>
    </w:div>
    <w:div w:id="210767715">
      <w:bodyDiv w:val="1"/>
      <w:marLeft w:val="0"/>
      <w:marRight w:val="0"/>
      <w:marTop w:val="0"/>
      <w:marBottom w:val="0"/>
      <w:divBdr>
        <w:top w:val="none" w:sz="0" w:space="0" w:color="auto"/>
        <w:left w:val="none" w:sz="0" w:space="0" w:color="auto"/>
        <w:bottom w:val="none" w:sz="0" w:space="0" w:color="auto"/>
        <w:right w:val="none" w:sz="0" w:space="0" w:color="auto"/>
      </w:divBdr>
    </w:div>
    <w:div w:id="210769960">
      <w:bodyDiv w:val="1"/>
      <w:marLeft w:val="0"/>
      <w:marRight w:val="0"/>
      <w:marTop w:val="0"/>
      <w:marBottom w:val="0"/>
      <w:divBdr>
        <w:top w:val="none" w:sz="0" w:space="0" w:color="auto"/>
        <w:left w:val="none" w:sz="0" w:space="0" w:color="auto"/>
        <w:bottom w:val="none" w:sz="0" w:space="0" w:color="auto"/>
        <w:right w:val="none" w:sz="0" w:space="0" w:color="auto"/>
      </w:divBdr>
    </w:div>
    <w:div w:id="210847253">
      <w:bodyDiv w:val="1"/>
      <w:marLeft w:val="0"/>
      <w:marRight w:val="0"/>
      <w:marTop w:val="0"/>
      <w:marBottom w:val="0"/>
      <w:divBdr>
        <w:top w:val="none" w:sz="0" w:space="0" w:color="auto"/>
        <w:left w:val="none" w:sz="0" w:space="0" w:color="auto"/>
        <w:bottom w:val="none" w:sz="0" w:space="0" w:color="auto"/>
        <w:right w:val="none" w:sz="0" w:space="0" w:color="auto"/>
      </w:divBdr>
    </w:div>
    <w:div w:id="210848588">
      <w:bodyDiv w:val="1"/>
      <w:marLeft w:val="0"/>
      <w:marRight w:val="0"/>
      <w:marTop w:val="0"/>
      <w:marBottom w:val="0"/>
      <w:divBdr>
        <w:top w:val="none" w:sz="0" w:space="0" w:color="auto"/>
        <w:left w:val="none" w:sz="0" w:space="0" w:color="auto"/>
        <w:bottom w:val="none" w:sz="0" w:space="0" w:color="auto"/>
        <w:right w:val="none" w:sz="0" w:space="0" w:color="auto"/>
      </w:divBdr>
    </w:div>
    <w:div w:id="210849036">
      <w:bodyDiv w:val="1"/>
      <w:marLeft w:val="0"/>
      <w:marRight w:val="0"/>
      <w:marTop w:val="0"/>
      <w:marBottom w:val="0"/>
      <w:divBdr>
        <w:top w:val="none" w:sz="0" w:space="0" w:color="auto"/>
        <w:left w:val="none" w:sz="0" w:space="0" w:color="auto"/>
        <w:bottom w:val="none" w:sz="0" w:space="0" w:color="auto"/>
        <w:right w:val="none" w:sz="0" w:space="0" w:color="auto"/>
      </w:divBdr>
    </w:div>
    <w:div w:id="210921658">
      <w:bodyDiv w:val="1"/>
      <w:marLeft w:val="0"/>
      <w:marRight w:val="0"/>
      <w:marTop w:val="0"/>
      <w:marBottom w:val="0"/>
      <w:divBdr>
        <w:top w:val="none" w:sz="0" w:space="0" w:color="auto"/>
        <w:left w:val="none" w:sz="0" w:space="0" w:color="auto"/>
        <w:bottom w:val="none" w:sz="0" w:space="0" w:color="auto"/>
        <w:right w:val="none" w:sz="0" w:space="0" w:color="auto"/>
      </w:divBdr>
    </w:div>
    <w:div w:id="210923479">
      <w:bodyDiv w:val="1"/>
      <w:marLeft w:val="0"/>
      <w:marRight w:val="0"/>
      <w:marTop w:val="0"/>
      <w:marBottom w:val="0"/>
      <w:divBdr>
        <w:top w:val="none" w:sz="0" w:space="0" w:color="auto"/>
        <w:left w:val="none" w:sz="0" w:space="0" w:color="auto"/>
        <w:bottom w:val="none" w:sz="0" w:space="0" w:color="auto"/>
        <w:right w:val="none" w:sz="0" w:space="0" w:color="auto"/>
      </w:divBdr>
    </w:div>
    <w:div w:id="210925304">
      <w:bodyDiv w:val="1"/>
      <w:marLeft w:val="0"/>
      <w:marRight w:val="0"/>
      <w:marTop w:val="0"/>
      <w:marBottom w:val="0"/>
      <w:divBdr>
        <w:top w:val="none" w:sz="0" w:space="0" w:color="auto"/>
        <w:left w:val="none" w:sz="0" w:space="0" w:color="auto"/>
        <w:bottom w:val="none" w:sz="0" w:space="0" w:color="auto"/>
        <w:right w:val="none" w:sz="0" w:space="0" w:color="auto"/>
      </w:divBdr>
    </w:div>
    <w:div w:id="210926854">
      <w:bodyDiv w:val="1"/>
      <w:marLeft w:val="0"/>
      <w:marRight w:val="0"/>
      <w:marTop w:val="0"/>
      <w:marBottom w:val="0"/>
      <w:divBdr>
        <w:top w:val="none" w:sz="0" w:space="0" w:color="auto"/>
        <w:left w:val="none" w:sz="0" w:space="0" w:color="auto"/>
        <w:bottom w:val="none" w:sz="0" w:space="0" w:color="auto"/>
        <w:right w:val="none" w:sz="0" w:space="0" w:color="auto"/>
      </w:divBdr>
    </w:div>
    <w:div w:id="210962579">
      <w:bodyDiv w:val="1"/>
      <w:marLeft w:val="0"/>
      <w:marRight w:val="0"/>
      <w:marTop w:val="0"/>
      <w:marBottom w:val="0"/>
      <w:divBdr>
        <w:top w:val="none" w:sz="0" w:space="0" w:color="auto"/>
        <w:left w:val="none" w:sz="0" w:space="0" w:color="auto"/>
        <w:bottom w:val="none" w:sz="0" w:space="0" w:color="auto"/>
        <w:right w:val="none" w:sz="0" w:space="0" w:color="auto"/>
      </w:divBdr>
    </w:div>
    <w:div w:id="210962649">
      <w:bodyDiv w:val="1"/>
      <w:marLeft w:val="0"/>
      <w:marRight w:val="0"/>
      <w:marTop w:val="0"/>
      <w:marBottom w:val="0"/>
      <w:divBdr>
        <w:top w:val="none" w:sz="0" w:space="0" w:color="auto"/>
        <w:left w:val="none" w:sz="0" w:space="0" w:color="auto"/>
        <w:bottom w:val="none" w:sz="0" w:space="0" w:color="auto"/>
        <w:right w:val="none" w:sz="0" w:space="0" w:color="auto"/>
      </w:divBdr>
    </w:div>
    <w:div w:id="210968034">
      <w:bodyDiv w:val="1"/>
      <w:marLeft w:val="0"/>
      <w:marRight w:val="0"/>
      <w:marTop w:val="0"/>
      <w:marBottom w:val="0"/>
      <w:divBdr>
        <w:top w:val="none" w:sz="0" w:space="0" w:color="auto"/>
        <w:left w:val="none" w:sz="0" w:space="0" w:color="auto"/>
        <w:bottom w:val="none" w:sz="0" w:space="0" w:color="auto"/>
        <w:right w:val="none" w:sz="0" w:space="0" w:color="auto"/>
      </w:divBdr>
    </w:div>
    <w:div w:id="211038827">
      <w:bodyDiv w:val="1"/>
      <w:marLeft w:val="0"/>
      <w:marRight w:val="0"/>
      <w:marTop w:val="0"/>
      <w:marBottom w:val="0"/>
      <w:divBdr>
        <w:top w:val="none" w:sz="0" w:space="0" w:color="auto"/>
        <w:left w:val="none" w:sz="0" w:space="0" w:color="auto"/>
        <w:bottom w:val="none" w:sz="0" w:space="0" w:color="auto"/>
        <w:right w:val="none" w:sz="0" w:space="0" w:color="auto"/>
      </w:divBdr>
    </w:div>
    <w:div w:id="211046052">
      <w:bodyDiv w:val="1"/>
      <w:marLeft w:val="0"/>
      <w:marRight w:val="0"/>
      <w:marTop w:val="0"/>
      <w:marBottom w:val="0"/>
      <w:divBdr>
        <w:top w:val="none" w:sz="0" w:space="0" w:color="auto"/>
        <w:left w:val="none" w:sz="0" w:space="0" w:color="auto"/>
        <w:bottom w:val="none" w:sz="0" w:space="0" w:color="auto"/>
        <w:right w:val="none" w:sz="0" w:space="0" w:color="auto"/>
      </w:divBdr>
    </w:div>
    <w:div w:id="211112016">
      <w:bodyDiv w:val="1"/>
      <w:marLeft w:val="0"/>
      <w:marRight w:val="0"/>
      <w:marTop w:val="0"/>
      <w:marBottom w:val="0"/>
      <w:divBdr>
        <w:top w:val="none" w:sz="0" w:space="0" w:color="auto"/>
        <w:left w:val="none" w:sz="0" w:space="0" w:color="auto"/>
        <w:bottom w:val="none" w:sz="0" w:space="0" w:color="auto"/>
        <w:right w:val="none" w:sz="0" w:space="0" w:color="auto"/>
      </w:divBdr>
    </w:div>
    <w:div w:id="211112144">
      <w:bodyDiv w:val="1"/>
      <w:marLeft w:val="0"/>
      <w:marRight w:val="0"/>
      <w:marTop w:val="0"/>
      <w:marBottom w:val="0"/>
      <w:divBdr>
        <w:top w:val="none" w:sz="0" w:space="0" w:color="auto"/>
        <w:left w:val="none" w:sz="0" w:space="0" w:color="auto"/>
        <w:bottom w:val="none" w:sz="0" w:space="0" w:color="auto"/>
        <w:right w:val="none" w:sz="0" w:space="0" w:color="auto"/>
      </w:divBdr>
    </w:div>
    <w:div w:id="211112861">
      <w:bodyDiv w:val="1"/>
      <w:marLeft w:val="0"/>
      <w:marRight w:val="0"/>
      <w:marTop w:val="0"/>
      <w:marBottom w:val="0"/>
      <w:divBdr>
        <w:top w:val="none" w:sz="0" w:space="0" w:color="auto"/>
        <w:left w:val="none" w:sz="0" w:space="0" w:color="auto"/>
        <w:bottom w:val="none" w:sz="0" w:space="0" w:color="auto"/>
        <w:right w:val="none" w:sz="0" w:space="0" w:color="auto"/>
      </w:divBdr>
    </w:div>
    <w:div w:id="211113215">
      <w:bodyDiv w:val="1"/>
      <w:marLeft w:val="0"/>
      <w:marRight w:val="0"/>
      <w:marTop w:val="0"/>
      <w:marBottom w:val="0"/>
      <w:divBdr>
        <w:top w:val="none" w:sz="0" w:space="0" w:color="auto"/>
        <w:left w:val="none" w:sz="0" w:space="0" w:color="auto"/>
        <w:bottom w:val="none" w:sz="0" w:space="0" w:color="auto"/>
        <w:right w:val="none" w:sz="0" w:space="0" w:color="auto"/>
      </w:divBdr>
    </w:div>
    <w:div w:id="211116250">
      <w:bodyDiv w:val="1"/>
      <w:marLeft w:val="0"/>
      <w:marRight w:val="0"/>
      <w:marTop w:val="0"/>
      <w:marBottom w:val="0"/>
      <w:divBdr>
        <w:top w:val="none" w:sz="0" w:space="0" w:color="auto"/>
        <w:left w:val="none" w:sz="0" w:space="0" w:color="auto"/>
        <w:bottom w:val="none" w:sz="0" w:space="0" w:color="auto"/>
        <w:right w:val="none" w:sz="0" w:space="0" w:color="auto"/>
      </w:divBdr>
    </w:div>
    <w:div w:id="211116530">
      <w:bodyDiv w:val="1"/>
      <w:marLeft w:val="0"/>
      <w:marRight w:val="0"/>
      <w:marTop w:val="0"/>
      <w:marBottom w:val="0"/>
      <w:divBdr>
        <w:top w:val="none" w:sz="0" w:space="0" w:color="auto"/>
        <w:left w:val="none" w:sz="0" w:space="0" w:color="auto"/>
        <w:bottom w:val="none" w:sz="0" w:space="0" w:color="auto"/>
        <w:right w:val="none" w:sz="0" w:space="0" w:color="auto"/>
      </w:divBdr>
    </w:div>
    <w:div w:id="211159406">
      <w:bodyDiv w:val="1"/>
      <w:marLeft w:val="0"/>
      <w:marRight w:val="0"/>
      <w:marTop w:val="0"/>
      <w:marBottom w:val="0"/>
      <w:divBdr>
        <w:top w:val="none" w:sz="0" w:space="0" w:color="auto"/>
        <w:left w:val="none" w:sz="0" w:space="0" w:color="auto"/>
        <w:bottom w:val="none" w:sz="0" w:space="0" w:color="auto"/>
        <w:right w:val="none" w:sz="0" w:space="0" w:color="auto"/>
      </w:divBdr>
    </w:div>
    <w:div w:id="211160866">
      <w:bodyDiv w:val="1"/>
      <w:marLeft w:val="0"/>
      <w:marRight w:val="0"/>
      <w:marTop w:val="0"/>
      <w:marBottom w:val="0"/>
      <w:divBdr>
        <w:top w:val="none" w:sz="0" w:space="0" w:color="auto"/>
        <w:left w:val="none" w:sz="0" w:space="0" w:color="auto"/>
        <w:bottom w:val="none" w:sz="0" w:space="0" w:color="auto"/>
        <w:right w:val="none" w:sz="0" w:space="0" w:color="auto"/>
      </w:divBdr>
    </w:div>
    <w:div w:id="211161801">
      <w:bodyDiv w:val="1"/>
      <w:marLeft w:val="0"/>
      <w:marRight w:val="0"/>
      <w:marTop w:val="0"/>
      <w:marBottom w:val="0"/>
      <w:divBdr>
        <w:top w:val="none" w:sz="0" w:space="0" w:color="auto"/>
        <w:left w:val="none" w:sz="0" w:space="0" w:color="auto"/>
        <w:bottom w:val="none" w:sz="0" w:space="0" w:color="auto"/>
        <w:right w:val="none" w:sz="0" w:space="0" w:color="auto"/>
      </w:divBdr>
    </w:div>
    <w:div w:id="211162738">
      <w:bodyDiv w:val="1"/>
      <w:marLeft w:val="0"/>
      <w:marRight w:val="0"/>
      <w:marTop w:val="0"/>
      <w:marBottom w:val="0"/>
      <w:divBdr>
        <w:top w:val="none" w:sz="0" w:space="0" w:color="auto"/>
        <w:left w:val="none" w:sz="0" w:space="0" w:color="auto"/>
        <w:bottom w:val="none" w:sz="0" w:space="0" w:color="auto"/>
        <w:right w:val="none" w:sz="0" w:space="0" w:color="auto"/>
      </w:divBdr>
    </w:div>
    <w:div w:id="211230913">
      <w:bodyDiv w:val="1"/>
      <w:marLeft w:val="0"/>
      <w:marRight w:val="0"/>
      <w:marTop w:val="0"/>
      <w:marBottom w:val="0"/>
      <w:divBdr>
        <w:top w:val="none" w:sz="0" w:space="0" w:color="auto"/>
        <w:left w:val="none" w:sz="0" w:space="0" w:color="auto"/>
        <w:bottom w:val="none" w:sz="0" w:space="0" w:color="auto"/>
        <w:right w:val="none" w:sz="0" w:space="0" w:color="auto"/>
      </w:divBdr>
    </w:div>
    <w:div w:id="211233378">
      <w:bodyDiv w:val="1"/>
      <w:marLeft w:val="0"/>
      <w:marRight w:val="0"/>
      <w:marTop w:val="0"/>
      <w:marBottom w:val="0"/>
      <w:divBdr>
        <w:top w:val="none" w:sz="0" w:space="0" w:color="auto"/>
        <w:left w:val="none" w:sz="0" w:space="0" w:color="auto"/>
        <w:bottom w:val="none" w:sz="0" w:space="0" w:color="auto"/>
        <w:right w:val="none" w:sz="0" w:space="0" w:color="auto"/>
      </w:divBdr>
    </w:div>
    <w:div w:id="211235951">
      <w:bodyDiv w:val="1"/>
      <w:marLeft w:val="0"/>
      <w:marRight w:val="0"/>
      <w:marTop w:val="0"/>
      <w:marBottom w:val="0"/>
      <w:divBdr>
        <w:top w:val="none" w:sz="0" w:space="0" w:color="auto"/>
        <w:left w:val="none" w:sz="0" w:space="0" w:color="auto"/>
        <w:bottom w:val="none" w:sz="0" w:space="0" w:color="auto"/>
        <w:right w:val="none" w:sz="0" w:space="0" w:color="auto"/>
      </w:divBdr>
    </w:div>
    <w:div w:id="211307214">
      <w:bodyDiv w:val="1"/>
      <w:marLeft w:val="0"/>
      <w:marRight w:val="0"/>
      <w:marTop w:val="0"/>
      <w:marBottom w:val="0"/>
      <w:divBdr>
        <w:top w:val="none" w:sz="0" w:space="0" w:color="auto"/>
        <w:left w:val="none" w:sz="0" w:space="0" w:color="auto"/>
        <w:bottom w:val="none" w:sz="0" w:space="0" w:color="auto"/>
        <w:right w:val="none" w:sz="0" w:space="0" w:color="auto"/>
      </w:divBdr>
    </w:div>
    <w:div w:id="211311319">
      <w:bodyDiv w:val="1"/>
      <w:marLeft w:val="0"/>
      <w:marRight w:val="0"/>
      <w:marTop w:val="0"/>
      <w:marBottom w:val="0"/>
      <w:divBdr>
        <w:top w:val="none" w:sz="0" w:space="0" w:color="auto"/>
        <w:left w:val="none" w:sz="0" w:space="0" w:color="auto"/>
        <w:bottom w:val="none" w:sz="0" w:space="0" w:color="auto"/>
        <w:right w:val="none" w:sz="0" w:space="0" w:color="auto"/>
      </w:divBdr>
    </w:div>
    <w:div w:id="211311738">
      <w:bodyDiv w:val="1"/>
      <w:marLeft w:val="0"/>
      <w:marRight w:val="0"/>
      <w:marTop w:val="0"/>
      <w:marBottom w:val="0"/>
      <w:divBdr>
        <w:top w:val="none" w:sz="0" w:space="0" w:color="auto"/>
        <w:left w:val="none" w:sz="0" w:space="0" w:color="auto"/>
        <w:bottom w:val="none" w:sz="0" w:space="0" w:color="auto"/>
        <w:right w:val="none" w:sz="0" w:space="0" w:color="auto"/>
      </w:divBdr>
    </w:div>
    <w:div w:id="211313074">
      <w:bodyDiv w:val="1"/>
      <w:marLeft w:val="0"/>
      <w:marRight w:val="0"/>
      <w:marTop w:val="0"/>
      <w:marBottom w:val="0"/>
      <w:divBdr>
        <w:top w:val="none" w:sz="0" w:space="0" w:color="auto"/>
        <w:left w:val="none" w:sz="0" w:space="0" w:color="auto"/>
        <w:bottom w:val="none" w:sz="0" w:space="0" w:color="auto"/>
        <w:right w:val="none" w:sz="0" w:space="0" w:color="auto"/>
      </w:divBdr>
    </w:div>
    <w:div w:id="211355405">
      <w:bodyDiv w:val="1"/>
      <w:marLeft w:val="0"/>
      <w:marRight w:val="0"/>
      <w:marTop w:val="0"/>
      <w:marBottom w:val="0"/>
      <w:divBdr>
        <w:top w:val="none" w:sz="0" w:space="0" w:color="auto"/>
        <w:left w:val="none" w:sz="0" w:space="0" w:color="auto"/>
        <w:bottom w:val="none" w:sz="0" w:space="0" w:color="auto"/>
        <w:right w:val="none" w:sz="0" w:space="0" w:color="auto"/>
      </w:divBdr>
    </w:div>
    <w:div w:id="211356641">
      <w:bodyDiv w:val="1"/>
      <w:marLeft w:val="0"/>
      <w:marRight w:val="0"/>
      <w:marTop w:val="0"/>
      <w:marBottom w:val="0"/>
      <w:divBdr>
        <w:top w:val="none" w:sz="0" w:space="0" w:color="auto"/>
        <w:left w:val="none" w:sz="0" w:space="0" w:color="auto"/>
        <w:bottom w:val="none" w:sz="0" w:space="0" w:color="auto"/>
        <w:right w:val="none" w:sz="0" w:space="0" w:color="auto"/>
      </w:divBdr>
    </w:div>
    <w:div w:id="211427127">
      <w:bodyDiv w:val="1"/>
      <w:marLeft w:val="0"/>
      <w:marRight w:val="0"/>
      <w:marTop w:val="0"/>
      <w:marBottom w:val="0"/>
      <w:divBdr>
        <w:top w:val="none" w:sz="0" w:space="0" w:color="auto"/>
        <w:left w:val="none" w:sz="0" w:space="0" w:color="auto"/>
        <w:bottom w:val="none" w:sz="0" w:space="0" w:color="auto"/>
        <w:right w:val="none" w:sz="0" w:space="0" w:color="auto"/>
      </w:divBdr>
    </w:div>
    <w:div w:id="211431875">
      <w:bodyDiv w:val="1"/>
      <w:marLeft w:val="0"/>
      <w:marRight w:val="0"/>
      <w:marTop w:val="0"/>
      <w:marBottom w:val="0"/>
      <w:divBdr>
        <w:top w:val="none" w:sz="0" w:space="0" w:color="auto"/>
        <w:left w:val="none" w:sz="0" w:space="0" w:color="auto"/>
        <w:bottom w:val="none" w:sz="0" w:space="0" w:color="auto"/>
        <w:right w:val="none" w:sz="0" w:space="0" w:color="auto"/>
      </w:divBdr>
    </w:div>
    <w:div w:id="211432318">
      <w:bodyDiv w:val="1"/>
      <w:marLeft w:val="0"/>
      <w:marRight w:val="0"/>
      <w:marTop w:val="0"/>
      <w:marBottom w:val="0"/>
      <w:divBdr>
        <w:top w:val="none" w:sz="0" w:space="0" w:color="auto"/>
        <w:left w:val="none" w:sz="0" w:space="0" w:color="auto"/>
        <w:bottom w:val="none" w:sz="0" w:space="0" w:color="auto"/>
        <w:right w:val="none" w:sz="0" w:space="0" w:color="auto"/>
      </w:divBdr>
    </w:div>
    <w:div w:id="211501251">
      <w:bodyDiv w:val="1"/>
      <w:marLeft w:val="0"/>
      <w:marRight w:val="0"/>
      <w:marTop w:val="0"/>
      <w:marBottom w:val="0"/>
      <w:divBdr>
        <w:top w:val="none" w:sz="0" w:space="0" w:color="auto"/>
        <w:left w:val="none" w:sz="0" w:space="0" w:color="auto"/>
        <w:bottom w:val="none" w:sz="0" w:space="0" w:color="auto"/>
        <w:right w:val="none" w:sz="0" w:space="0" w:color="auto"/>
      </w:divBdr>
    </w:div>
    <w:div w:id="211507455">
      <w:bodyDiv w:val="1"/>
      <w:marLeft w:val="0"/>
      <w:marRight w:val="0"/>
      <w:marTop w:val="0"/>
      <w:marBottom w:val="0"/>
      <w:divBdr>
        <w:top w:val="none" w:sz="0" w:space="0" w:color="auto"/>
        <w:left w:val="none" w:sz="0" w:space="0" w:color="auto"/>
        <w:bottom w:val="none" w:sz="0" w:space="0" w:color="auto"/>
        <w:right w:val="none" w:sz="0" w:space="0" w:color="auto"/>
      </w:divBdr>
    </w:div>
    <w:div w:id="211574997">
      <w:bodyDiv w:val="1"/>
      <w:marLeft w:val="0"/>
      <w:marRight w:val="0"/>
      <w:marTop w:val="0"/>
      <w:marBottom w:val="0"/>
      <w:divBdr>
        <w:top w:val="none" w:sz="0" w:space="0" w:color="auto"/>
        <w:left w:val="none" w:sz="0" w:space="0" w:color="auto"/>
        <w:bottom w:val="none" w:sz="0" w:space="0" w:color="auto"/>
        <w:right w:val="none" w:sz="0" w:space="0" w:color="auto"/>
      </w:divBdr>
    </w:div>
    <w:div w:id="211575763">
      <w:bodyDiv w:val="1"/>
      <w:marLeft w:val="0"/>
      <w:marRight w:val="0"/>
      <w:marTop w:val="0"/>
      <w:marBottom w:val="0"/>
      <w:divBdr>
        <w:top w:val="none" w:sz="0" w:space="0" w:color="auto"/>
        <w:left w:val="none" w:sz="0" w:space="0" w:color="auto"/>
        <w:bottom w:val="none" w:sz="0" w:space="0" w:color="auto"/>
        <w:right w:val="none" w:sz="0" w:space="0" w:color="auto"/>
      </w:divBdr>
    </w:div>
    <w:div w:id="211575904">
      <w:bodyDiv w:val="1"/>
      <w:marLeft w:val="0"/>
      <w:marRight w:val="0"/>
      <w:marTop w:val="0"/>
      <w:marBottom w:val="0"/>
      <w:divBdr>
        <w:top w:val="none" w:sz="0" w:space="0" w:color="auto"/>
        <w:left w:val="none" w:sz="0" w:space="0" w:color="auto"/>
        <w:bottom w:val="none" w:sz="0" w:space="0" w:color="auto"/>
        <w:right w:val="none" w:sz="0" w:space="0" w:color="auto"/>
      </w:divBdr>
    </w:div>
    <w:div w:id="211576394">
      <w:bodyDiv w:val="1"/>
      <w:marLeft w:val="0"/>
      <w:marRight w:val="0"/>
      <w:marTop w:val="0"/>
      <w:marBottom w:val="0"/>
      <w:divBdr>
        <w:top w:val="none" w:sz="0" w:space="0" w:color="auto"/>
        <w:left w:val="none" w:sz="0" w:space="0" w:color="auto"/>
        <w:bottom w:val="none" w:sz="0" w:space="0" w:color="auto"/>
        <w:right w:val="none" w:sz="0" w:space="0" w:color="auto"/>
      </w:divBdr>
    </w:div>
    <w:div w:id="211580204">
      <w:bodyDiv w:val="1"/>
      <w:marLeft w:val="0"/>
      <w:marRight w:val="0"/>
      <w:marTop w:val="0"/>
      <w:marBottom w:val="0"/>
      <w:divBdr>
        <w:top w:val="none" w:sz="0" w:space="0" w:color="auto"/>
        <w:left w:val="none" w:sz="0" w:space="0" w:color="auto"/>
        <w:bottom w:val="none" w:sz="0" w:space="0" w:color="auto"/>
        <w:right w:val="none" w:sz="0" w:space="0" w:color="auto"/>
      </w:divBdr>
    </w:div>
    <w:div w:id="211617479">
      <w:bodyDiv w:val="1"/>
      <w:marLeft w:val="0"/>
      <w:marRight w:val="0"/>
      <w:marTop w:val="0"/>
      <w:marBottom w:val="0"/>
      <w:divBdr>
        <w:top w:val="none" w:sz="0" w:space="0" w:color="auto"/>
        <w:left w:val="none" w:sz="0" w:space="0" w:color="auto"/>
        <w:bottom w:val="none" w:sz="0" w:space="0" w:color="auto"/>
        <w:right w:val="none" w:sz="0" w:space="0" w:color="auto"/>
      </w:divBdr>
    </w:div>
    <w:div w:id="211620378">
      <w:bodyDiv w:val="1"/>
      <w:marLeft w:val="0"/>
      <w:marRight w:val="0"/>
      <w:marTop w:val="0"/>
      <w:marBottom w:val="0"/>
      <w:divBdr>
        <w:top w:val="none" w:sz="0" w:space="0" w:color="auto"/>
        <w:left w:val="none" w:sz="0" w:space="0" w:color="auto"/>
        <w:bottom w:val="none" w:sz="0" w:space="0" w:color="auto"/>
        <w:right w:val="none" w:sz="0" w:space="0" w:color="auto"/>
      </w:divBdr>
    </w:div>
    <w:div w:id="211621881">
      <w:bodyDiv w:val="1"/>
      <w:marLeft w:val="0"/>
      <w:marRight w:val="0"/>
      <w:marTop w:val="0"/>
      <w:marBottom w:val="0"/>
      <w:divBdr>
        <w:top w:val="none" w:sz="0" w:space="0" w:color="auto"/>
        <w:left w:val="none" w:sz="0" w:space="0" w:color="auto"/>
        <w:bottom w:val="none" w:sz="0" w:space="0" w:color="auto"/>
        <w:right w:val="none" w:sz="0" w:space="0" w:color="auto"/>
      </w:divBdr>
    </w:div>
    <w:div w:id="211624412">
      <w:bodyDiv w:val="1"/>
      <w:marLeft w:val="0"/>
      <w:marRight w:val="0"/>
      <w:marTop w:val="0"/>
      <w:marBottom w:val="0"/>
      <w:divBdr>
        <w:top w:val="none" w:sz="0" w:space="0" w:color="auto"/>
        <w:left w:val="none" w:sz="0" w:space="0" w:color="auto"/>
        <w:bottom w:val="none" w:sz="0" w:space="0" w:color="auto"/>
        <w:right w:val="none" w:sz="0" w:space="0" w:color="auto"/>
      </w:divBdr>
    </w:div>
    <w:div w:id="211625116">
      <w:bodyDiv w:val="1"/>
      <w:marLeft w:val="0"/>
      <w:marRight w:val="0"/>
      <w:marTop w:val="0"/>
      <w:marBottom w:val="0"/>
      <w:divBdr>
        <w:top w:val="none" w:sz="0" w:space="0" w:color="auto"/>
        <w:left w:val="none" w:sz="0" w:space="0" w:color="auto"/>
        <w:bottom w:val="none" w:sz="0" w:space="0" w:color="auto"/>
        <w:right w:val="none" w:sz="0" w:space="0" w:color="auto"/>
      </w:divBdr>
    </w:div>
    <w:div w:id="211625142">
      <w:bodyDiv w:val="1"/>
      <w:marLeft w:val="0"/>
      <w:marRight w:val="0"/>
      <w:marTop w:val="0"/>
      <w:marBottom w:val="0"/>
      <w:divBdr>
        <w:top w:val="none" w:sz="0" w:space="0" w:color="auto"/>
        <w:left w:val="none" w:sz="0" w:space="0" w:color="auto"/>
        <w:bottom w:val="none" w:sz="0" w:space="0" w:color="auto"/>
        <w:right w:val="none" w:sz="0" w:space="0" w:color="auto"/>
      </w:divBdr>
    </w:div>
    <w:div w:id="211692566">
      <w:bodyDiv w:val="1"/>
      <w:marLeft w:val="0"/>
      <w:marRight w:val="0"/>
      <w:marTop w:val="0"/>
      <w:marBottom w:val="0"/>
      <w:divBdr>
        <w:top w:val="none" w:sz="0" w:space="0" w:color="auto"/>
        <w:left w:val="none" w:sz="0" w:space="0" w:color="auto"/>
        <w:bottom w:val="none" w:sz="0" w:space="0" w:color="auto"/>
        <w:right w:val="none" w:sz="0" w:space="0" w:color="auto"/>
      </w:divBdr>
    </w:div>
    <w:div w:id="211767019">
      <w:bodyDiv w:val="1"/>
      <w:marLeft w:val="0"/>
      <w:marRight w:val="0"/>
      <w:marTop w:val="0"/>
      <w:marBottom w:val="0"/>
      <w:divBdr>
        <w:top w:val="none" w:sz="0" w:space="0" w:color="auto"/>
        <w:left w:val="none" w:sz="0" w:space="0" w:color="auto"/>
        <w:bottom w:val="none" w:sz="0" w:space="0" w:color="auto"/>
        <w:right w:val="none" w:sz="0" w:space="0" w:color="auto"/>
      </w:divBdr>
    </w:div>
    <w:div w:id="211770510">
      <w:bodyDiv w:val="1"/>
      <w:marLeft w:val="0"/>
      <w:marRight w:val="0"/>
      <w:marTop w:val="0"/>
      <w:marBottom w:val="0"/>
      <w:divBdr>
        <w:top w:val="none" w:sz="0" w:space="0" w:color="auto"/>
        <w:left w:val="none" w:sz="0" w:space="0" w:color="auto"/>
        <w:bottom w:val="none" w:sz="0" w:space="0" w:color="auto"/>
        <w:right w:val="none" w:sz="0" w:space="0" w:color="auto"/>
      </w:divBdr>
    </w:div>
    <w:div w:id="211774152">
      <w:bodyDiv w:val="1"/>
      <w:marLeft w:val="0"/>
      <w:marRight w:val="0"/>
      <w:marTop w:val="0"/>
      <w:marBottom w:val="0"/>
      <w:divBdr>
        <w:top w:val="none" w:sz="0" w:space="0" w:color="auto"/>
        <w:left w:val="none" w:sz="0" w:space="0" w:color="auto"/>
        <w:bottom w:val="none" w:sz="0" w:space="0" w:color="auto"/>
        <w:right w:val="none" w:sz="0" w:space="0" w:color="auto"/>
      </w:divBdr>
    </w:div>
    <w:div w:id="211775113">
      <w:bodyDiv w:val="1"/>
      <w:marLeft w:val="0"/>
      <w:marRight w:val="0"/>
      <w:marTop w:val="0"/>
      <w:marBottom w:val="0"/>
      <w:divBdr>
        <w:top w:val="none" w:sz="0" w:space="0" w:color="auto"/>
        <w:left w:val="none" w:sz="0" w:space="0" w:color="auto"/>
        <w:bottom w:val="none" w:sz="0" w:space="0" w:color="auto"/>
        <w:right w:val="none" w:sz="0" w:space="0" w:color="auto"/>
      </w:divBdr>
    </w:div>
    <w:div w:id="211775812">
      <w:bodyDiv w:val="1"/>
      <w:marLeft w:val="0"/>
      <w:marRight w:val="0"/>
      <w:marTop w:val="0"/>
      <w:marBottom w:val="0"/>
      <w:divBdr>
        <w:top w:val="none" w:sz="0" w:space="0" w:color="auto"/>
        <w:left w:val="none" w:sz="0" w:space="0" w:color="auto"/>
        <w:bottom w:val="none" w:sz="0" w:space="0" w:color="auto"/>
        <w:right w:val="none" w:sz="0" w:space="0" w:color="auto"/>
      </w:divBdr>
    </w:div>
    <w:div w:id="211775823">
      <w:bodyDiv w:val="1"/>
      <w:marLeft w:val="0"/>
      <w:marRight w:val="0"/>
      <w:marTop w:val="0"/>
      <w:marBottom w:val="0"/>
      <w:divBdr>
        <w:top w:val="none" w:sz="0" w:space="0" w:color="auto"/>
        <w:left w:val="none" w:sz="0" w:space="0" w:color="auto"/>
        <w:bottom w:val="none" w:sz="0" w:space="0" w:color="auto"/>
        <w:right w:val="none" w:sz="0" w:space="0" w:color="auto"/>
      </w:divBdr>
    </w:div>
    <w:div w:id="211775996">
      <w:bodyDiv w:val="1"/>
      <w:marLeft w:val="0"/>
      <w:marRight w:val="0"/>
      <w:marTop w:val="0"/>
      <w:marBottom w:val="0"/>
      <w:divBdr>
        <w:top w:val="none" w:sz="0" w:space="0" w:color="auto"/>
        <w:left w:val="none" w:sz="0" w:space="0" w:color="auto"/>
        <w:bottom w:val="none" w:sz="0" w:space="0" w:color="auto"/>
        <w:right w:val="none" w:sz="0" w:space="0" w:color="auto"/>
      </w:divBdr>
    </w:div>
    <w:div w:id="211776213">
      <w:bodyDiv w:val="1"/>
      <w:marLeft w:val="0"/>
      <w:marRight w:val="0"/>
      <w:marTop w:val="0"/>
      <w:marBottom w:val="0"/>
      <w:divBdr>
        <w:top w:val="none" w:sz="0" w:space="0" w:color="auto"/>
        <w:left w:val="none" w:sz="0" w:space="0" w:color="auto"/>
        <w:bottom w:val="none" w:sz="0" w:space="0" w:color="auto"/>
        <w:right w:val="none" w:sz="0" w:space="0" w:color="auto"/>
      </w:divBdr>
    </w:div>
    <w:div w:id="211812665">
      <w:bodyDiv w:val="1"/>
      <w:marLeft w:val="0"/>
      <w:marRight w:val="0"/>
      <w:marTop w:val="0"/>
      <w:marBottom w:val="0"/>
      <w:divBdr>
        <w:top w:val="none" w:sz="0" w:space="0" w:color="auto"/>
        <w:left w:val="none" w:sz="0" w:space="0" w:color="auto"/>
        <w:bottom w:val="none" w:sz="0" w:space="0" w:color="auto"/>
        <w:right w:val="none" w:sz="0" w:space="0" w:color="auto"/>
      </w:divBdr>
    </w:div>
    <w:div w:id="211814137">
      <w:bodyDiv w:val="1"/>
      <w:marLeft w:val="0"/>
      <w:marRight w:val="0"/>
      <w:marTop w:val="0"/>
      <w:marBottom w:val="0"/>
      <w:divBdr>
        <w:top w:val="none" w:sz="0" w:space="0" w:color="auto"/>
        <w:left w:val="none" w:sz="0" w:space="0" w:color="auto"/>
        <w:bottom w:val="none" w:sz="0" w:space="0" w:color="auto"/>
        <w:right w:val="none" w:sz="0" w:space="0" w:color="auto"/>
      </w:divBdr>
    </w:div>
    <w:div w:id="211814322">
      <w:bodyDiv w:val="1"/>
      <w:marLeft w:val="0"/>
      <w:marRight w:val="0"/>
      <w:marTop w:val="0"/>
      <w:marBottom w:val="0"/>
      <w:divBdr>
        <w:top w:val="none" w:sz="0" w:space="0" w:color="auto"/>
        <w:left w:val="none" w:sz="0" w:space="0" w:color="auto"/>
        <w:bottom w:val="none" w:sz="0" w:space="0" w:color="auto"/>
        <w:right w:val="none" w:sz="0" w:space="0" w:color="auto"/>
      </w:divBdr>
    </w:div>
    <w:div w:id="211818385">
      <w:bodyDiv w:val="1"/>
      <w:marLeft w:val="0"/>
      <w:marRight w:val="0"/>
      <w:marTop w:val="0"/>
      <w:marBottom w:val="0"/>
      <w:divBdr>
        <w:top w:val="none" w:sz="0" w:space="0" w:color="auto"/>
        <w:left w:val="none" w:sz="0" w:space="0" w:color="auto"/>
        <w:bottom w:val="none" w:sz="0" w:space="0" w:color="auto"/>
        <w:right w:val="none" w:sz="0" w:space="0" w:color="auto"/>
      </w:divBdr>
    </w:div>
    <w:div w:id="211886154">
      <w:bodyDiv w:val="1"/>
      <w:marLeft w:val="0"/>
      <w:marRight w:val="0"/>
      <w:marTop w:val="0"/>
      <w:marBottom w:val="0"/>
      <w:divBdr>
        <w:top w:val="none" w:sz="0" w:space="0" w:color="auto"/>
        <w:left w:val="none" w:sz="0" w:space="0" w:color="auto"/>
        <w:bottom w:val="none" w:sz="0" w:space="0" w:color="auto"/>
        <w:right w:val="none" w:sz="0" w:space="0" w:color="auto"/>
      </w:divBdr>
    </w:div>
    <w:div w:id="211891260">
      <w:bodyDiv w:val="1"/>
      <w:marLeft w:val="0"/>
      <w:marRight w:val="0"/>
      <w:marTop w:val="0"/>
      <w:marBottom w:val="0"/>
      <w:divBdr>
        <w:top w:val="none" w:sz="0" w:space="0" w:color="auto"/>
        <w:left w:val="none" w:sz="0" w:space="0" w:color="auto"/>
        <w:bottom w:val="none" w:sz="0" w:space="0" w:color="auto"/>
        <w:right w:val="none" w:sz="0" w:space="0" w:color="auto"/>
      </w:divBdr>
    </w:div>
    <w:div w:id="211891726">
      <w:bodyDiv w:val="1"/>
      <w:marLeft w:val="0"/>
      <w:marRight w:val="0"/>
      <w:marTop w:val="0"/>
      <w:marBottom w:val="0"/>
      <w:divBdr>
        <w:top w:val="none" w:sz="0" w:space="0" w:color="auto"/>
        <w:left w:val="none" w:sz="0" w:space="0" w:color="auto"/>
        <w:bottom w:val="none" w:sz="0" w:space="0" w:color="auto"/>
        <w:right w:val="none" w:sz="0" w:space="0" w:color="auto"/>
      </w:divBdr>
    </w:div>
    <w:div w:id="211963464">
      <w:bodyDiv w:val="1"/>
      <w:marLeft w:val="0"/>
      <w:marRight w:val="0"/>
      <w:marTop w:val="0"/>
      <w:marBottom w:val="0"/>
      <w:divBdr>
        <w:top w:val="none" w:sz="0" w:space="0" w:color="auto"/>
        <w:left w:val="none" w:sz="0" w:space="0" w:color="auto"/>
        <w:bottom w:val="none" w:sz="0" w:space="0" w:color="auto"/>
        <w:right w:val="none" w:sz="0" w:space="0" w:color="auto"/>
      </w:divBdr>
    </w:div>
    <w:div w:id="211963563">
      <w:bodyDiv w:val="1"/>
      <w:marLeft w:val="0"/>
      <w:marRight w:val="0"/>
      <w:marTop w:val="0"/>
      <w:marBottom w:val="0"/>
      <w:divBdr>
        <w:top w:val="none" w:sz="0" w:space="0" w:color="auto"/>
        <w:left w:val="none" w:sz="0" w:space="0" w:color="auto"/>
        <w:bottom w:val="none" w:sz="0" w:space="0" w:color="auto"/>
        <w:right w:val="none" w:sz="0" w:space="0" w:color="auto"/>
      </w:divBdr>
    </w:div>
    <w:div w:id="211967977">
      <w:bodyDiv w:val="1"/>
      <w:marLeft w:val="0"/>
      <w:marRight w:val="0"/>
      <w:marTop w:val="0"/>
      <w:marBottom w:val="0"/>
      <w:divBdr>
        <w:top w:val="none" w:sz="0" w:space="0" w:color="auto"/>
        <w:left w:val="none" w:sz="0" w:space="0" w:color="auto"/>
        <w:bottom w:val="none" w:sz="0" w:space="0" w:color="auto"/>
        <w:right w:val="none" w:sz="0" w:space="0" w:color="auto"/>
      </w:divBdr>
    </w:div>
    <w:div w:id="212009648">
      <w:bodyDiv w:val="1"/>
      <w:marLeft w:val="0"/>
      <w:marRight w:val="0"/>
      <w:marTop w:val="0"/>
      <w:marBottom w:val="0"/>
      <w:divBdr>
        <w:top w:val="none" w:sz="0" w:space="0" w:color="auto"/>
        <w:left w:val="none" w:sz="0" w:space="0" w:color="auto"/>
        <w:bottom w:val="none" w:sz="0" w:space="0" w:color="auto"/>
        <w:right w:val="none" w:sz="0" w:space="0" w:color="auto"/>
      </w:divBdr>
    </w:div>
    <w:div w:id="212010183">
      <w:bodyDiv w:val="1"/>
      <w:marLeft w:val="0"/>
      <w:marRight w:val="0"/>
      <w:marTop w:val="0"/>
      <w:marBottom w:val="0"/>
      <w:divBdr>
        <w:top w:val="none" w:sz="0" w:space="0" w:color="auto"/>
        <w:left w:val="none" w:sz="0" w:space="0" w:color="auto"/>
        <w:bottom w:val="none" w:sz="0" w:space="0" w:color="auto"/>
        <w:right w:val="none" w:sz="0" w:space="0" w:color="auto"/>
      </w:divBdr>
    </w:div>
    <w:div w:id="212041457">
      <w:bodyDiv w:val="1"/>
      <w:marLeft w:val="0"/>
      <w:marRight w:val="0"/>
      <w:marTop w:val="0"/>
      <w:marBottom w:val="0"/>
      <w:divBdr>
        <w:top w:val="none" w:sz="0" w:space="0" w:color="auto"/>
        <w:left w:val="none" w:sz="0" w:space="0" w:color="auto"/>
        <w:bottom w:val="none" w:sz="0" w:space="0" w:color="auto"/>
        <w:right w:val="none" w:sz="0" w:space="0" w:color="auto"/>
      </w:divBdr>
    </w:div>
    <w:div w:id="212081648">
      <w:bodyDiv w:val="1"/>
      <w:marLeft w:val="0"/>
      <w:marRight w:val="0"/>
      <w:marTop w:val="0"/>
      <w:marBottom w:val="0"/>
      <w:divBdr>
        <w:top w:val="none" w:sz="0" w:space="0" w:color="auto"/>
        <w:left w:val="none" w:sz="0" w:space="0" w:color="auto"/>
        <w:bottom w:val="none" w:sz="0" w:space="0" w:color="auto"/>
        <w:right w:val="none" w:sz="0" w:space="0" w:color="auto"/>
      </w:divBdr>
    </w:div>
    <w:div w:id="212086717">
      <w:bodyDiv w:val="1"/>
      <w:marLeft w:val="0"/>
      <w:marRight w:val="0"/>
      <w:marTop w:val="0"/>
      <w:marBottom w:val="0"/>
      <w:divBdr>
        <w:top w:val="none" w:sz="0" w:space="0" w:color="auto"/>
        <w:left w:val="none" w:sz="0" w:space="0" w:color="auto"/>
        <w:bottom w:val="none" w:sz="0" w:space="0" w:color="auto"/>
        <w:right w:val="none" w:sz="0" w:space="0" w:color="auto"/>
      </w:divBdr>
    </w:div>
    <w:div w:id="212087907">
      <w:bodyDiv w:val="1"/>
      <w:marLeft w:val="0"/>
      <w:marRight w:val="0"/>
      <w:marTop w:val="0"/>
      <w:marBottom w:val="0"/>
      <w:divBdr>
        <w:top w:val="none" w:sz="0" w:space="0" w:color="auto"/>
        <w:left w:val="none" w:sz="0" w:space="0" w:color="auto"/>
        <w:bottom w:val="none" w:sz="0" w:space="0" w:color="auto"/>
        <w:right w:val="none" w:sz="0" w:space="0" w:color="auto"/>
      </w:divBdr>
    </w:div>
    <w:div w:id="212155616">
      <w:bodyDiv w:val="1"/>
      <w:marLeft w:val="0"/>
      <w:marRight w:val="0"/>
      <w:marTop w:val="0"/>
      <w:marBottom w:val="0"/>
      <w:divBdr>
        <w:top w:val="none" w:sz="0" w:space="0" w:color="auto"/>
        <w:left w:val="none" w:sz="0" w:space="0" w:color="auto"/>
        <w:bottom w:val="none" w:sz="0" w:space="0" w:color="auto"/>
        <w:right w:val="none" w:sz="0" w:space="0" w:color="auto"/>
      </w:divBdr>
    </w:div>
    <w:div w:id="212157820">
      <w:bodyDiv w:val="1"/>
      <w:marLeft w:val="0"/>
      <w:marRight w:val="0"/>
      <w:marTop w:val="0"/>
      <w:marBottom w:val="0"/>
      <w:divBdr>
        <w:top w:val="none" w:sz="0" w:space="0" w:color="auto"/>
        <w:left w:val="none" w:sz="0" w:space="0" w:color="auto"/>
        <w:bottom w:val="none" w:sz="0" w:space="0" w:color="auto"/>
        <w:right w:val="none" w:sz="0" w:space="0" w:color="auto"/>
      </w:divBdr>
    </w:div>
    <w:div w:id="212160747">
      <w:bodyDiv w:val="1"/>
      <w:marLeft w:val="0"/>
      <w:marRight w:val="0"/>
      <w:marTop w:val="0"/>
      <w:marBottom w:val="0"/>
      <w:divBdr>
        <w:top w:val="none" w:sz="0" w:space="0" w:color="auto"/>
        <w:left w:val="none" w:sz="0" w:space="0" w:color="auto"/>
        <w:bottom w:val="none" w:sz="0" w:space="0" w:color="auto"/>
        <w:right w:val="none" w:sz="0" w:space="0" w:color="auto"/>
      </w:divBdr>
    </w:div>
    <w:div w:id="212162535">
      <w:bodyDiv w:val="1"/>
      <w:marLeft w:val="0"/>
      <w:marRight w:val="0"/>
      <w:marTop w:val="0"/>
      <w:marBottom w:val="0"/>
      <w:divBdr>
        <w:top w:val="none" w:sz="0" w:space="0" w:color="auto"/>
        <w:left w:val="none" w:sz="0" w:space="0" w:color="auto"/>
        <w:bottom w:val="none" w:sz="0" w:space="0" w:color="auto"/>
        <w:right w:val="none" w:sz="0" w:space="0" w:color="auto"/>
      </w:divBdr>
    </w:div>
    <w:div w:id="212163041">
      <w:bodyDiv w:val="1"/>
      <w:marLeft w:val="0"/>
      <w:marRight w:val="0"/>
      <w:marTop w:val="0"/>
      <w:marBottom w:val="0"/>
      <w:divBdr>
        <w:top w:val="none" w:sz="0" w:space="0" w:color="auto"/>
        <w:left w:val="none" w:sz="0" w:space="0" w:color="auto"/>
        <w:bottom w:val="none" w:sz="0" w:space="0" w:color="auto"/>
        <w:right w:val="none" w:sz="0" w:space="0" w:color="auto"/>
      </w:divBdr>
    </w:div>
    <w:div w:id="212229559">
      <w:bodyDiv w:val="1"/>
      <w:marLeft w:val="0"/>
      <w:marRight w:val="0"/>
      <w:marTop w:val="0"/>
      <w:marBottom w:val="0"/>
      <w:divBdr>
        <w:top w:val="none" w:sz="0" w:space="0" w:color="auto"/>
        <w:left w:val="none" w:sz="0" w:space="0" w:color="auto"/>
        <w:bottom w:val="none" w:sz="0" w:space="0" w:color="auto"/>
        <w:right w:val="none" w:sz="0" w:space="0" w:color="auto"/>
      </w:divBdr>
    </w:div>
    <w:div w:id="212230579">
      <w:bodyDiv w:val="1"/>
      <w:marLeft w:val="0"/>
      <w:marRight w:val="0"/>
      <w:marTop w:val="0"/>
      <w:marBottom w:val="0"/>
      <w:divBdr>
        <w:top w:val="none" w:sz="0" w:space="0" w:color="auto"/>
        <w:left w:val="none" w:sz="0" w:space="0" w:color="auto"/>
        <w:bottom w:val="none" w:sz="0" w:space="0" w:color="auto"/>
        <w:right w:val="none" w:sz="0" w:space="0" w:color="auto"/>
      </w:divBdr>
    </w:div>
    <w:div w:id="212231626">
      <w:bodyDiv w:val="1"/>
      <w:marLeft w:val="0"/>
      <w:marRight w:val="0"/>
      <w:marTop w:val="0"/>
      <w:marBottom w:val="0"/>
      <w:divBdr>
        <w:top w:val="none" w:sz="0" w:space="0" w:color="auto"/>
        <w:left w:val="none" w:sz="0" w:space="0" w:color="auto"/>
        <w:bottom w:val="none" w:sz="0" w:space="0" w:color="auto"/>
        <w:right w:val="none" w:sz="0" w:space="0" w:color="auto"/>
      </w:divBdr>
    </w:div>
    <w:div w:id="212235694">
      <w:bodyDiv w:val="1"/>
      <w:marLeft w:val="0"/>
      <w:marRight w:val="0"/>
      <w:marTop w:val="0"/>
      <w:marBottom w:val="0"/>
      <w:divBdr>
        <w:top w:val="none" w:sz="0" w:space="0" w:color="auto"/>
        <w:left w:val="none" w:sz="0" w:space="0" w:color="auto"/>
        <w:bottom w:val="none" w:sz="0" w:space="0" w:color="auto"/>
        <w:right w:val="none" w:sz="0" w:space="0" w:color="auto"/>
      </w:divBdr>
    </w:div>
    <w:div w:id="212235777">
      <w:bodyDiv w:val="1"/>
      <w:marLeft w:val="0"/>
      <w:marRight w:val="0"/>
      <w:marTop w:val="0"/>
      <w:marBottom w:val="0"/>
      <w:divBdr>
        <w:top w:val="none" w:sz="0" w:space="0" w:color="auto"/>
        <w:left w:val="none" w:sz="0" w:space="0" w:color="auto"/>
        <w:bottom w:val="none" w:sz="0" w:space="0" w:color="auto"/>
        <w:right w:val="none" w:sz="0" w:space="0" w:color="auto"/>
      </w:divBdr>
    </w:div>
    <w:div w:id="212235916">
      <w:bodyDiv w:val="1"/>
      <w:marLeft w:val="0"/>
      <w:marRight w:val="0"/>
      <w:marTop w:val="0"/>
      <w:marBottom w:val="0"/>
      <w:divBdr>
        <w:top w:val="none" w:sz="0" w:space="0" w:color="auto"/>
        <w:left w:val="none" w:sz="0" w:space="0" w:color="auto"/>
        <w:bottom w:val="none" w:sz="0" w:space="0" w:color="auto"/>
        <w:right w:val="none" w:sz="0" w:space="0" w:color="auto"/>
      </w:divBdr>
    </w:div>
    <w:div w:id="212236693">
      <w:bodyDiv w:val="1"/>
      <w:marLeft w:val="0"/>
      <w:marRight w:val="0"/>
      <w:marTop w:val="0"/>
      <w:marBottom w:val="0"/>
      <w:divBdr>
        <w:top w:val="none" w:sz="0" w:space="0" w:color="auto"/>
        <w:left w:val="none" w:sz="0" w:space="0" w:color="auto"/>
        <w:bottom w:val="none" w:sz="0" w:space="0" w:color="auto"/>
        <w:right w:val="none" w:sz="0" w:space="0" w:color="auto"/>
      </w:divBdr>
    </w:div>
    <w:div w:id="212276039">
      <w:bodyDiv w:val="1"/>
      <w:marLeft w:val="0"/>
      <w:marRight w:val="0"/>
      <w:marTop w:val="0"/>
      <w:marBottom w:val="0"/>
      <w:divBdr>
        <w:top w:val="none" w:sz="0" w:space="0" w:color="auto"/>
        <w:left w:val="none" w:sz="0" w:space="0" w:color="auto"/>
        <w:bottom w:val="none" w:sz="0" w:space="0" w:color="auto"/>
        <w:right w:val="none" w:sz="0" w:space="0" w:color="auto"/>
      </w:divBdr>
    </w:div>
    <w:div w:id="212279442">
      <w:bodyDiv w:val="1"/>
      <w:marLeft w:val="0"/>
      <w:marRight w:val="0"/>
      <w:marTop w:val="0"/>
      <w:marBottom w:val="0"/>
      <w:divBdr>
        <w:top w:val="none" w:sz="0" w:space="0" w:color="auto"/>
        <w:left w:val="none" w:sz="0" w:space="0" w:color="auto"/>
        <w:bottom w:val="none" w:sz="0" w:space="0" w:color="auto"/>
        <w:right w:val="none" w:sz="0" w:space="0" w:color="auto"/>
      </w:divBdr>
    </w:div>
    <w:div w:id="212280529">
      <w:bodyDiv w:val="1"/>
      <w:marLeft w:val="0"/>
      <w:marRight w:val="0"/>
      <w:marTop w:val="0"/>
      <w:marBottom w:val="0"/>
      <w:divBdr>
        <w:top w:val="none" w:sz="0" w:space="0" w:color="auto"/>
        <w:left w:val="none" w:sz="0" w:space="0" w:color="auto"/>
        <w:bottom w:val="none" w:sz="0" w:space="0" w:color="auto"/>
        <w:right w:val="none" w:sz="0" w:space="0" w:color="auto"/>
      </w:divBdr>
    </w:div>
    <w:div w:id="212346903">
      <w:bodyDiv w:val="1"/>
      <w:marLeft w:val="0"/>
      <w:marRight w:val="0"/>
      <w:marTop w:val="0"/>
      <w:marBottom w:val="0"/>
      <w:divBdr>
        <w:top w:val="none" w:sz="0" w:space="0" w:color="auto"/>
        <w:left w:val="none" w:sz="0" w:space="0" w:color="auto"/>
        <w:bottom w:val="none" w:sz="0" w:space="0" w:color="auto"/>
        <w:right w:val="none" w:sz="0" w:space="0" w:color="auto"/>
      </w:divBdr>
    </w:div>
    <w:div w:id="212346990">
      <w:bodyDiv w:val="1"/>
      <w:marLeft w:val="0"/>
      <w:marRight w:val="0"/>
      <w:marTop w:val="0"/>
      <w:marBottom w:val="0"/>
      <w:divBdr>
        <w:top w:val="none" w:sz="0" w:space="0" w:color="auto"/>
        <w:left w:val="none" w:sz="0" w:space="0" w:color="auto"/>
        <w:bottom w:val="none" w:sz="0" w:space="0" w:color="auto"/>
        <w:right w:val="none" w:sz="0" w:space="0" w:color="auto"/>
      </w:divBdr>
    </w:div>
    <w:div w:id="212350873">
      <w:bodyDiv w:val="1"/>
      <w:marLeft w:val="0"/>
      <w:marRight w:val="0"/>
      <w:marTop w:val="0"/>
      <w:marBottom w:val="0"/>
      <w:divBdr>
        <w:top w:val="none" w:sz="0" w:space="0" w:color="auto"/>
        <w:left w:val="none" w:sz="0" w:space="0" w:color="auto"/>
        <w:bottom w:val="none" w:sz="0" w:space="0" w:color="auto"/>
        <w:right w:val="none" w:sz="0" w:space="0" w:color="auto"/>
      </w:divBdr>
    </w:div>
    <w:div w:id="212430023">
      <w:bodyDiv w:val="1"/>
      <w:marLeft w:val="0"/>
      <w:marRight w:val="0"/>
      <w:marTop w:val="0"/>
      <w:marBottom w:val="0"/>
      <w:divBdr>
        <w:top w:val="none" w:sz="0" w:space="0" w:color="auto"/>
        <w:left w:val="none" w:sz="0" w:space="0" w:color="auto"/>
        <w:bottom w:val="none" w:sz="0" w:space="0" w:color="auto"/>
        <w:right w:val="none" w:sz="0" w:space="0" w:color="auto"/>
      </w:divBdr>
    </w:div>
    <w:div w:id="212430981">
      <w:bodyDiv w:val="1"/>
      <w:marLeft w:val="0"/>
      <w:marRight w:val="0"/>
      <w:marTop w:val="0"/>
      <w:marBottom w:val="0"/>
      <w:divBdr>
        <w:top w:val="none" w:sz="0" w:space="0" w:color="auto"/>
        <w:left w:val="none" w:sz="0" w:space="0" w:color="auto"/>
        <w:bottom w:val="none" w:sz="0" w:space="0" w:color="auto"/>
        <w:right w:val="none" w:sz="0" w:space="0" w:color="auto"/>
      </w:divBdr>
    </w:div>
    <w:div w:id="212431246">
      <w:bodyDiv w:val="1"/>
      <w:marLeft w:val="0"/>
      <w:marRight w:val="0"/>
      <w:marTop w:val="0"/>
      <w:marBottom w:val="0"/>
      <w:divBdr>
        <w:top w:val="none" w:sz="0" w:space="0" w:color="auto"/>
        <w:left w:val="none" w:sz="0" w:space="0" w:color="auto"/>
        <w:bottom w:val="none" w:sz="0" w:space="0" w:color="auto"/>
        <w:right w:val="none" w:sz="0" w:space="0" w:color="auto"/>
      </w:divBdr>
    </w:div>
    <w:div w:id="212471277">
      <w:bodyDiv w:val="1"/>
      <w:marLeft w:val="0"/>
      <w:marRight w:val="0"/>
      <w:marTop w:val="0"/>
      <w:marBottom w:val="0"/>
      <w:divBdr>
        <w:top w:val="none" w:sz="0" w:space="0" w:color="auto"/>
        <w:left w:val="none" w:sz="0" w:space="0" w:color="auto"/>
        <w:bottom w:val="none" w:sz="0" w:space="0" w:color="auto"/>
        <w:right w:val="none" w:sz="0" w:space="0" w:color="auto"/>
      </w:divBdr>
    </w:div>
    <w:div w:id="212472957">
      <w:bodyDiv w:val="1"/>
      <w:marLeft w:val="0"/>
      <w:marRight w:val="0"/>
      <w:marTop w:val="0"/>
      <w:marBottom w:val="0"/>
      <w:divBdr>
        <w:top w:val="none" w:sz="0" w:space="0" w:color="auto"/>
        <w:left w:val="none" w:sz="0" w:space="0" w:color="auto"/>
        <w:bottom w:val="none" w:sz="0" w:space="0" w:color="auto"/>
        <w:right w:val="none" w:sz="0" w:space="0" w:color="auto"/>
      </w:divBdr>
    </w:div>
    <w:div w:id="212473176">
      <w:bodyDiv w:val="1"/>
      <w:marLeft w:val="0"/>
      <w:marRight w:val="0"/>
      <w:marTop w:val="0"/>
      <w:marBottom w:val="0"/>
      <w:divBdr>
        <w:top w:val="none" w:sz="0" w:space="0" w:color="auto"/>
        <w:left w:val="none" w:sz="0" w:space="0" w:color="auto"/>
        <w:bottom w:val="none" w:sz="0" w:space="0" w:color="auto"/>
        <w:right w:val="none" w:sz="0" w:space="0" w:color="auto"/>
      </w:divBdr>
    </w:div>
    <w:div w:id="212542347">
      <w:bodyDiv w:val="1"/>
      <w:marLeft w:val="0"/>
      <w:marRight w:val="0"/>
      <w:marTop w:val="0"/>
      <w:marBottom w:val="0"/>
      <w:divBdr>
        <w:top w:val="none" w:sz="0" w:space="0" w:color="auto"/>
        <w:left w:val="none" w:sz="0" w:space="0" w:color="auto"/>
        <w:bottom w:val="none" w:sz="0" w:space="0" w:color="auto"/>
        <w:right w:val="none" w:sz="0" w:space="0" w:color="auto"/>
      </w:divBdr>
    </w:div>
    <w:div w:id="212544058">
      <w:bodyDiv w:val="1"/>
      <w:marLeft w:val="0"/>
      <w:marRight w:val="0"/>
      <w:marTop w:val="0"/>
      <w:marBottom w:val="0"/>
      <w:divBdr>
        <w:top w:val="none" w:sz="0" w:space="0" w:color="auto"/>
        <w:left w:val="none" w:sz="0" w:space="0" w:color="auto"/>
        <w:bottom w:val="none" w:sz="0" w:space="0" w:color="auto"/>
        <w:right w:val="none" w:sz="0" w:space="0" w:color="auto"/>
      </w:divBdr>
    </w:div>
    <w:div w:id="212544327">
      <w:bodyDiv w:val="1"/>
      <w:marLeft w:val="0"/>
      <w:marRight w:val="0"/>
      <w:marTop w:val="0"/>
      <w:marBottom w:val="0"/>
      <w:divBdr>
        <w:top w:val="none" w:sz="0" w:space="0" w:color="auto"/>
        <w:left w:val="none" w:sz="0" w:space="0" w:color="auto"/>
        <w:bottom w:val="none" w:sz="0" w:space="0" w:color="auto"/>
        <w:right w:val="none" w:sz="0" w:space="0" w:color="auto"/>
      </w:divBdr>
    </w:div>
    <w:div w:id="212544385">
      <w:bodyDiv w:val="1"/>
      <w:marLeft w:val="0"/>
      <w:marRight w:val="0"/>
      <w:marTop w:val="0"/>
      <w:marBottom w:val="0"/>
      <w:divBdr>
        <w:top w:val="none" w:sz="0" w:space="0" w:color="auto"/>
        <w:left w:val="none" w:sz="0" w:space="0" w:color="auto"/>
        <w:bottom w:val="none" w:sz="0" w:space="0" w:color="auto"/>
        <w:right w:val="none" w:sz="0" w:space="0" w:color="auto"/>
      </w:divBdr>
    </w:div>
    <w:div w:id="212544745">
      <w:bodyDiv w:val="1"/>
      <w:marLeft w:val="0"/>
      <w:marRight w:val="0"/>
      <w:marTop w:val="0"/>
      <w:marBottom w:val="0"/>
      <w:divBdr>
        <w:top w:val="none" w:sz="0" w:space="0" w:color="auto"/>
        <w:left w:val="none" w:sz="0" w:space="0" w:color="auto"/>
        <w:bottom w:val="none" w:sz="0" w:space="0" w:color="auto"/>
        <w:right w:val="none" w:sz="0" w:space="0" w:color="auto"/>
      </w:divBdr>
    </w:div>
    <w:div w:id="212544895">
      <w:bodyDiv w:val="1"/>
      <w:marLeft w:val="0"/>
      <w:marRight w:val="0"/>
      <w:marTop w:val="0"/>
      <w:marBottom w:val="0"/>
      <w:divBdr>
        <w:top w:val="none" w:sz="0" w:space="0" w:color="auto"/>
        <w:left w:val="none" w:sz="0" w:space="0" w:color="auto"/>
        <w:bottom w:val="none" w:sz="0" w:space="0" w:color="auto"/>
        <w:right w:val="none" w:sz="0" w:space="0" w:color="auto"/>
      </w:divBdr>
    </w:div>
    <w:div w:id="212545153">
      <w:bodyDiv w:val="1"/>
      <w:marLeft w:val="0"/>
      <w:marRight w:val="0"/>
      <w:marTop w:val="0"/>
      <w:marBottom w:val="0"/>
      <w:divBdr>
        <w:top w:val="none" w:sz="0" w:space="0" w:color="auto"/>
        <w:left w:val="none" w:sz="0" w:space="0" w:color="auto"/>
        <w:bottom w:val="none" w:sz="0" w:space="0" w:color="auto"/>
        <w:right w:val="none" w:sz="0" w:space="0" w:color="auto"/>
      </w:divBdr>
    </w:div>
    <w:div w:id="212545479">
      <w:bodyDiv w:val="1"/>
      <w:marLeft w:val="0"/>
      <w:marRight w:val="0"/>
      <w:marTop w:val="0"/>
      <w:marBottom w:val="0"/>
      <w:divBdr>
        <w:top w:val="none" w:sz="0" w:space="0" w:color="auto"/>
        <w:left w:val="none" w:sz="0" w:space="0" w:color="auto"/>
        <w:bottom w:val="none" w:sz="0" w:space="0" w:color="auto"/>
        <w:right w:val="none" w:sz="0" w:space="0" w:color="auto"/>
      </w:divBdr>
    </w:div>
    <w:div w:id="212545807">
      <w:bodyDiv w:val="1"/>
      <w:marLeft w:val="0"/>
      <w:marRight w:val="0"/>
      <w:marTop w:val="0"/>
      <w:marBottom w:val="0"/>
      <w:divBdr>
        <w:top w:val="none" w:sz="0" w:space="0" w:color="auto"/>
        <w:left w:val="none" w:sz="0" w:space="0" w:color="auto"/>
        <w:bottom w:val="none" w:sz="0" w:space="0" w:color="auto"/>
        <w:right w:val="none" w:sz="0" w:space="0" w:color="auto"/>
      </w:divBdr>
    </w:div>
    <w:div w:id="212549134">
      <w:bodyDiv w:val="1"/>
      <w:marLeft w:val="0"/>
      <w:marRight w:val="0"/>
      <w:marTop w:val="0"/>
      <w:marBottom w:val="0"/>
      <w:divBdr>
        <w:top w:val="none" w:sz="0" w:space="0" w:color="auto"/>
        <w:left w:val="none" w:sz="0" w:space="0" w:color="auto"/>
        <w:bottom w:val="none" w:sz="0" w:space="0" w:color="auto"/>
        <w:right w:val="none" w:sz="0" w:space="0" w:color="auto"/>
      </w:divBdr>
    </w:div>
    <w:div w:id="212616313">
      <w:bodyDiv w:val="1"/>
      <w:marLeft w:val="0"/>
      <w:marRight w:val="0"/>
      <w:marTop w:val="0"/>
      <w:marBottom w:val="0"/>
      <w:divBdr>
        <w:top w:val="none" w:sz="0" w:space="0" w:color="auto"/>
        <w:left w:val="none" w:sz="0" w:space="0" w:color="auto"/>
        <w:bottom w:val="none" w:sz="0" w:space="0" w:color="auto"/>
        <w:right w:val="none" w:sz="0" w:space="0" w:color="auto"/>
      </w:divBdr>
    </w:div>
    <w:div w:id="212619479">
      <w:bodyDiv w:val="1"/>
      <w:marLeft w:val="0"/>
      <w:marRight w:val="0"/>
      <w:marTop w:val="0"/>
      <w:marBottom w:val="0"/>
      <w:divBdr>
        <w:top w:val="none" w:sz="0" w:space="0" w:color="auto"/>
        <w:left w:val="none" w:sz="0" w:space="0" w:color="auto"/>
        <w:bottom w:val="none" w:sz="0" w:space="0" w:color="auto"/>
        <w:right w:val="none" w:sz="0" w:space="0" w:color="auto"/>
      </w:divBdr>
    </w:div>
    <w:div w:id="212619588">
      <w:bodyDiv w:val="1"/>
      <w:marLeft w:val="0"/>
      <w:marRight w:val="0"/>
      <w:marTop w:val="0"/>
      <w:marBottom w:val="0"/>
      <w:divBdr>
        <w:top w:val="none" w:sz="0" w:space="0" w:color="auto"/>
        <w:left w:val="none" w:sz="0" w:space="0" w:color="auto"/>
        <w:bottom w:val="none" w:sz="0" w:space="0" w:color="auto"/>
        <w:right w:val="none" w:sz="0" w:space="0" w:color="auto"/>
      </w:divBdr>
    </w:div>
    <w:div w:id="212620562">
      <w:bodyDiv w:val="1"/>
      <w:marLeft w:val="0"/>
      <w:marRight w:val="0"/>
      <w:marTop w:val="0"/>
      <w:marBottom w:val="0"/>
      <w:divBdr>
        <w:top w:val="none" w:sz="0" w:space="0" w:color="auto"/>
        <w:left w:val="none" w:sz="0" w:space="0" w:color="auto"/>
        <w:bottom w:val="none" w:sz="0" w:space="0" w:color="auto"/>
        <w:right w:val="none" w:sz="0" w:space="0" w:color="auto"/>
      </w:divBdr>
    </w:div>
    <w:div w:id="212620994">
      <w:bodyDiv w:val="1"/>
      <w:marLeft w:val="0"/>
      <w:marRight w:val="0"/>
      <w:marTop w:val="0"/>
      <w:marBottom w:val="0"/>
      <w:divBdr>
        <w:top w:val="none" w:sz="0" w:space="0" w:color="auto"/>
        <w:left w:val="none" w:sz="0" w:space="0" w:color="auto"/>
        <w:bottom w:val="none" w:sz="0" w:space="0" w:color="auto"/>
        <w:right w:val="none" w:sz="0" w:space="0" w:color="auto"/>
      </w:divBdr>
    </w:div>
    <w:div w:id="212621144">
      <w:bodyDiv w:val="1"/>
      <w:marLeft w:val="0"/>
      <w:marRight w:val="0"/>
      <w:marTop w:val="0"/>
      <w:marBottom w:val="0"/>
      <w:divBdr>
        <w:top w:val="none" w:sz="0" w:space="0" w:color="auto"/>
        <w:left w:val="none" w:sz="0" w:space="0" w:color="auto"/>
        <w:bottom w:val="none" w:sz="0" w:space="0" w:color="auto"/>
        <w:right w:val="none" w:sz="0" w:space="0" w:color="auto"/>
      </w:divBdr>
    </w:div>
    <w:div w:id="212621195">
      <w:bodyDiv w:val="1"/>
      <w:marLeft w:val="0"/>
      <w:marRight w:val="0"/>
      <w:marTop w:val="0"/>
      <w:marBottom w:val="0"/>
      <w:divBdr>
        <w:top w:val="none" w:sz="0" w:space="0" w:color="auto"/>
        <w:left w:val="none" w:sz="0" w:space="0" w:color="auto"/>
        <w:bottom w:val="none" w:sz="0" w:space="0" w:color="auto"/>
        <w:right w:val="none" w:sz="0" w:space="0" w:color="auto"/>
      </w:divBdr>
    </w:div>
    <w:div w:id="212622077">
      <w:bodyDiv w:val="1"/>
      <w:marLeft w:val="0"/>
      <w:marRight w:val="0"/>
      <w:marTop w:val="0"/>
      <w:marBottom w:val="0"/>
      <w:divBdr>
        <w:top w:val="none" w:sz="0" w:space="0" w:color="auto"/>
        <w:left w:val="none" w:sz="0" w:space="0" w:color="auto"/>
        <w:bottom w:val="none" w:sz="0" w:space="0" w:color="auto"/>
        <w:right w:val="none" w:sz="0" w:space="0" w:color="auto"/>
      </w:divBdr>
    </w:div>
    <w:div w:id="212664866">
      <w:bodyDiv w:val="1"/>
      <w:marLeft w:val="0"/>
      <w:marRight w:val="0"/>
      <w:marTop w:val="0"/>
      <w:marBottom w:val="0"/>
      <w:divBdr>
        <w:top w:val="none" w:sz="0" w:space="0" w:color="auto"/>
        <w:left w:val="none" w:sz="0" w:space="0" w:color="auto"/>
        <w:bottom w:val="none" w:sz="0" w:space="0" w:color="auto"/>
        <w:right w:val="none" w:sz="0" w:space="0" w:color="auto"/>
      </w:divBdr>
    </w:div>
    <w:div w:id="212665321">
      <w:bodyDiv w:val="1"/>
      <w:marLeft w:val="0"/>
      <w:marRight w:val="0"/>
      <w:marTop w:val="0"/>
      <w:marBottom w:val="0"/>
      <w:divBdr>
        <w:top w:val="none" w:sz="0" w:space="0" w:color="auto"/>
        <w:left w:val="none" w:sz="0" w:space="0" w:color="auto"/>
        <w:bottom w:val="none" w:sz="0" w:space="0" w:color="auto"/>
        <w:right w:val="none" w:sz="0" w:space="0" w:color="auto"/>
      </w:divBdr>
    </w:div>
    <w:div w:id="212667778">
      <w:bodyDiv w:val="1"/>
      <w:marLeft w:val="0"/>
      <w:marRight w:val="0"/>
      <w:marTop w:val="0"/>
      <w:marBottom w:val="0"/>
      <w:divBdr>
        <w:top w:val="none" w:sz="0" w:space="0" w:color="auto"/>
        <w:left w:val="none" w:sz="0" w:space="0" w:color="auto"/>
        <w:bottom w:val="none" w:sz="0" w:space="0" w:color="auto"/>
        <w:right w:val="none" w:sz="0" w:space="0" w:color="auto"/>
      </w:divBdr>
    </w:div>
    <w:div w:id="212696106">
      <w:bodyDiv w:val="1"/>
      <w:marLeft w:val="0"/>
      <w:marRight w:val="0"/>
      <w:marTop w:val="0"/>
      <w:marBottom w:val="0"/>
      <w:divBdr>
        <w:top w:val="none" w:sz="0" w:space="0" w:color="auto"/>
        <w:left w:val="none" w:sz="0" w:space="0" w:color="auto"/>
        <w:bottom w:val="none" w:sz="0" w:space="0" w:color="auto"/>
        <w:right w:val="none" w:sz="0" w:space="0" w:color="auto"/>
      </w:divBdr>
    </w:div>
    <w:div w:id="212734011">
      <w:bodyDiv w:val="1"/>
      <w:marLeft w:val="0"/>
      <w:marRight w:val="0"/>
      <w:marTop w:val="0"/>
      <w:marBottom w:val="0"/>
      <w:divBdr>
        <w:top w:val="none" w:sz="0" w:space="0" w:color="auto"/>
        <w:left w:val="none" w:sz="0" w:space="0" w:color="auto"/>
        <w:bottom w:val="none" w:sz="0" w:space="0" w:color="auto"/>
        <w:right w:val="none" w:sz="0" w:space="0" w:color="auto"/>
      </w:divBdr>
    </w:div>
    <w:div w:id="212735936">
      <w:bodyDiv w:val="1"/>
      <w:marLeft w:val="0"/>
      <w:marRight w:val="0"/>
      <w:marTop w:val="0"/>
      <w:marBottom w:val="0"/>
      <w:divBdr>
        <w:top w:val="none" w:sz="0" w:space="0" w:color="auto"/>
        <w:left w:val="none" w:sz="0" w:space="0" w:color="auto"/>
        <w:bottom w:val="none" w:sz="0" w:space="0" w:color="auto"/>
        <w:right w:val="none" w:sz="0" w:space="0" w:color="auto"/>
      </w:divBdr>
    </w:div>
    <w:div w:id="212736830">
      <w:bodyDiv w:val="1"/>
      <w:marLeft w:val="0"/>
      <w:marRight w:val="0"/>
      <w:marTop w:val="0"/>
      <w:marBottom w:val="0"/>
      <w:divBdr>
        <w:top w:val="none" w:sz="0" w:space="0" w:color="auto"/>
        <w:left w:val="none" w:sz="0" w:space="0" w:color="auto"/>
        <w:bottom w:val="none" w:sz="0" w:space="0" w:color="auto"/>
        <w:right w:val="none" w:sz="0" w:space="0" w:color="auto"/>
      </w:divBdr>
    </w:div>
    <w:div w:id="212741501">
      <w:bodyDiv w:val="1"/>
      <w:marLeft w:val="0"/>
      <w:marRight w:val="0"/>
      <w:marTop w:val="0"/>
      <w:marBottom w:val="0"/>
      <w:divBdr>
        <w:top w:val="none" w:sz="0" w:space="0" w:color="auto"/>
        <w:left w:val="none" w:sz="0" w:space="0" w:color="auto"/>
        <w:bottom w:val="none" w:sz="0" w:space="0" w:color="auto"/>
        <w:right w:val="none" w:sz="0" w:space="0" w:color="auto"/>
      </w:divBdr>
    </w:div>
    <w:div w:id="212811472">
      <w:bodyDiv w:val="1"/>
      <w:marLeft w:val="0"/>
      <w:marRight w:val="0"/>
      <w:marTop w:val="0"/>
      <w:marBottom w:val="0"/>
      <w:divBdr>
        <w:top w:val="none" w:sz="0" w:space="0" w:color="auto"/>
        <w:left w:val="none" w:sz="0" w:space="0" w:color="auto"/>
        <w:bottom w:val="none" w:sz="0" w:space="0" w:color="auto"/>
        <w:right w:val="none" w:sz="0" w:space="0" w:color="auto"/>
      </w:divBdr>
    </w:div>
    <w:div w:id="212812502">
      <w:bodyDiv w:val="1"/>
      <w:marLeft w:val="0"/>
      <w:marRight w:val="0"/>
      <w:marTop w:val="0"/>
      <w:marBottom w:val="0"/>
      <w:divBdr>
        <w:top w:val="none" w:sz="0" w:space="0" w:color="auto"/>
        <w:left w:val="none" w:sz="0" w:space="0" w:color="auto"/>
        <w:bottom w:val="none" w:sz="0" w:space="0" w:color="auto"/>
        <w:right w:val="none" w:sz="0" w:space="0" w:color="auto"/>
      </w:divBdr>
    </w:div>
    <w:div w:id="212814254">
      <w:bodyDiv w:val="1"/>
      <w:marLeft w:val="0"/>
      <w:marRight w:val="0"/>
      <w:marTop w:val="0"/>
      <w:marBottom w:val="0"/>
      <w:divBdr>
        <w:top w:val="none" w:sz="0" w:space="0" w:color="auto"/>
        <w:left w:val="none" w:sz="0" w:space="0" w:color="auto"/>
        <w:bottom w:val="none" w:sz="0" w:space="0" w:color="auto"/>
        <w:right w:val="none" w:sz="0" w:space="0" w:color="auto"/>
      </w:divBdr>
    </w:div>
    <w:div w:id="212816412">
      <w:bodyDiv w:val="1"/>
      <w:marLeft w:val="0"/>
      <w:marRight w:val="0"/>
      <w:marTop w:val="0"/>
      <w:marBottom w:val="0"/>
      <w:divBdr>
        <w:top w:val="none" w:sz="0" w:space="0" w:color="auto"/>
        <w:left w:val="none" w:sz="0" w:space="0" w:color="auto"/>
        <w:bottom w:val="none" w:sz="0" w:space="0" w:color="auto"/>
        <w:right w:val="none" w:sz="0" w:space="0" w:color="auto"/>
      </w:divBdr>
    </w:div>
    <w:div w:id="212818285">
      <w:bodyDiv w:val="1"/>
      <w:marLeft w:val="0"/>
      <w:marRight w:val="0"/>
      <w:marTop w:val="0"/>
      <w:marBottom w:val="0"/>
      <w:divBdr>
        <w:top w:val="none" w:sz="0" w:space="0" w:color="auto"/>
        <w:left w:val="none" w:sz="0" w:space="0" w:color="auto"/>
        <w:bottom w:val="none" w:sz="0" w:space="0" w:color="auto"/>
        <w:right w:val="none" w:sz="0" w:space="0" w:color="auto"/>
      </w:divBdr>
    </w:div>
    <w:div w:id="212889980">
      <w:bodyDiv w:val="1"/>
      <w:marLeft w:val="0"/>
      <w:marRight w:val="0"/>
      <w:marTop w:val="0"/>
      <w:marBottom w:val="0"/>
      <w:divBdr>
        <w:top w:val="none" w:sz="0" w:space="0" w:color="auto"/>
        <w:left w:val="none" w:sz="0" w:space="0" w:color="auto"/>
        <w:bottom w:val="none" w:sz="0" w:space="0" w:color="auto"/>
        <w:right w:val="none" w:sz="0" w:space="0" w:color="auto"/>
      </w:divBdr>
    </w:div>
    <w:div w:id="212928085">
      <w:bodyDiv w:val="1"/>
      <w:marLeft w:val="0"/>
      <w:marRight w:val="0"/>
      <w:marTop w:val="0"/>
      <w:marBottom w:val="0"/>
      <w:divBdr>
        <w:top w:val="none" w:sz="0" w:space="0" w:color="auto"/>
        <w:left w:val="none" w:sz="0" w:space="0" w:color="auto"/>
        <w:bottom w:val="none" w:sz="0" w:space="0" w:color="auto"/>
        <w:right w:val="none" w:sz="0" w:space="0" w:color="auto"/>
      </w:divBdr>
    </w:div>
    <w:div w:id="212931107">
      <w:bodyDiv w:val="1"/>
      <w:marLeft w:val="0"/>
      <w:marRight w:val="0"/>
      <w:marTop w:val="0"/>
      <w:marBottom w:val="0"/>
      <w:divBdr>
        <w:top w:val="none" w:sz="0" w:space="0" w:color="auto"/>
        <w:left w:val="none" w:sz="0" w:space="0" w:color="auto"/>
        <w:bottom w:val="none" w:sz="0" w:space="0" w:color="auto"/>
        <w:right w:val="none" w:sz="0" w:space="0" w:color="auto"/>
      </w:divBdr>
    </w:div>
    <w:div w:id="212934097">
      <w:bodyDiv w:val="1"/>
      <w:marLeft w:val="0"/>
      <w:marRight w:val="0"/>
      <w:marTop w:val="0"/>
      <w:marBottom w:val="0"/>
      <w:divBdr>
        <w:top w:val="none" w:sz="0" w:space="0" w:color="auto"/>
        <w:left w:val="none" w:sz="0" w:space="0" w:color="auto"/>
        <w:bottom w:val="none" w:sz="0" w:space="0" w:color="auto"/>
        <w:right w:val="none" w:sz="0" w:space="0" w:color="auto"/>
      </w:divBdr>
    </w:div>
    <w:div w:id="212935143">
      <w:bodyDiv w:val="1"/>
      <w:marLeft w:val="0"/>
      <w:marRight w:val="0"/>
      <w:marTop w:val="0"/>
      <w:marBottom w:val="0"/>
      <w:divBdr>
        <w:top w:val="none" w:sz="0" w:space="0" w:color="auto"/>
        <w:left w:val="none" w:sz="0" w:space="0" w:color="auto"/>
        <w:bottom w:val="none" w:sz="0" w:space="0" w:color="auto"/>
        <w:right w:val="none" w:sz="0" w:space="0" w:color="auto"/>
      </w:divBdr>
    </w:div>
    <w:div w:id="212935522">
      <w:bodyDiv w:val="1"/>
      <w:marLeft w:val="0"/>
      <w:marRight w:val="0"/>
      <w:marTop w:val="0"/>
      <w:marBottom w:val="0"/>
      <w:divBdr>
        <w:top w:val="none" w:sz="0" w:space="0" w:color="auto"/>
        <w:left w:val="none" w:sz="0" w:space="0" w:color="auto"/>
        <w:bottom w:val="none" w:sz="0" w:space="0" w:color="auto"/>
        <w:right w:val="none" w:sz="0" w:space="0" w:color="auto"/>
      </w:divBdr>
    </w:div>
    <w:div w:id="212936076">
      <w:bodyDiv w:val="1"/>
      <w:marLeft w:val="0"/>
      <w:marRight w:val="0"/>
      <w:marTop w:val="0"/>
      <w:marBottom w:val="0"/>
      <w:divBdr>
        <w:top w:val="none" w:sz="0" w:space="0" w:color="auto"/>
        <w:left w:val="none" w:sz="0" w:space="0" w:color="auto"/>
        <w:bottom w:val="none" w:sz="0" w:space="0" w:color="auto"/>
        <w:right w:val="none" w:sz="0" w:space="0" w:color="auto"/>
      </w:divBdr>
    </w:div>
    <w:div w:id="213003966">
      <w:bodyDiv w:val="1"/>
      <w:marLeft w:val="0"/>
      <w:marRight w:val="0"/>
      <w:marTop w:val="0"/>
      <w:marBottom w:val="0"/>
      <w:divBdr>
        <w:top w:val="none" w:sz="0" w:space="0" w:color="auto"/>
        <w:left w:val="none" w:sz="0" w:space="0" w:color="auto"/>
        <w:bottom w:val="none" w:sz="0" w:space="0" w:color="auto"/>
        <w:right w:val="none" w:sz="0" w:space="0" w:color="auto"/>
      </w:divBdr>
    </w:div>
    <w:div w:id="213006297">
      <w:bodyDiv w:val="1"/>
      <w:marLeft w:val="0"/>
      <w:marRight w:val="0"/>
      <w:marTop w:val="0"/>
      <w:marBottom w:val="0"/>
      <w:divBdr>
        <w:top w:val="none" w:sz="0" w:space="0" w:color="auto"/>
        <w:left w:val="none" w:sz="0" w:space="0" w:color="auto"/>
        <w:bottom w:val="none" w:sz="0" w:space="0" w:color="auto"/>
        <w:right w:val="none" w:sz="0" w:space="0" w:color="auto"/>
      </w:divBdr>
    </w:div>
    <w:div w:id="213006632">
      <w:bodyDiv w:val="1"/>
      <w:marLeft w:val="0"/>
      <w:marRight w:val="0"/>
      <w:marTop w:val="0"/>
      <w:marBottom w:val="0"/>
      <w:divBdr>
        <w:top w:val="none" w:sz="0" w:space="0" w:color="auto"/>
        <w:left w:val="none" w:sz="0" w:space="0" w:color="auto"/>
        <w:bottom w:val="none" w:sz="0" w:space="0" w:color="auto"/>
        <w:right w:val="none" w:sz="0" w:space="0" w:color="auto"/>
      </w:divBdr>
    </w:div>
    <w:div w:id="213007920">
      <w:bodyDiv w:val="1"/>
      <w:marLeft w:val="0"/>
      <w:marRight w:val="0"/>
      <w:marTop w:val="0"/>
      <w:marBottom w:val="0"/>
      <w:divBdr>
        <w:top w:val="none" w:sz="0" w:space="0" w:color="auto"/>
        <w:left w:val="none" w:sz="0" w:space="0" w:color="auto"/>
        <w:bottom w:val="none" w:sz="0" w:space="0" w:color="auto"/>
        <w:right w:val="none" w:sz="0" w:space="0" w:color="auto"/>
      </w:divBdr>
    </w:div>
    <w:div w:id="213008757">
      <w:bodyDiv w:val="1"/>
      <w:marLeft w:val="0"/>
      <w:marRight w:val="0"/>
      <w:marTop w:val="0"/>
      <w:marBottom w:val="0"/>
      <w:divBdr>
        <w:top w:val="none" w:sz="0" w:space="0" w:color="auto"/>
        <w:left w:val="none" w:sz="0" w:space="0" w:color="auto"/>
        <w:bottom w:val="none" w:sz="0" w:space="0" w:color="auto"/>
        <w:right w:val="none" w:sz="0" w:space="0" w:color="auto"/>
      </w:divBdr>
    </w:div>
    <w:div w:id="213009553">
      <w:bodyDiv w:val="1"/>
      <w:marLeft w:val="0"/>
      <w:marRight w:val="0"/>
      <w:marTop w:val="0"/>
      <w:marBottom w:val="0"/>
      <w:divBdr>
        <w:top w:val="none" w:sz="0" w:space="0" w:color="auto"/>
        <w:left w:val="none" w:sz="0" w:space="0" w:color="auto"/>
        <w:bottom w:val="none" w:sz="0" w:space="0" w:color="auto"/>
        <w:right w:val="none" w:sz="0" w:space="0" w:color="auto"/>
      </w:divBdr>
    </w:div>
    <w:div w:id="213010854">
      <w:bodyDiv w:val="1"/>
      <w:marLeft w:val="0"/>
      <w:marRight w:val="0"/>
      <w:marTop w:val="0"/>
      <w:marBottom w:val="0"/>
      <w:divBdr>
        <w:top w:val="none" w:sz="0" w:space="0" w:color="auto"/>
        <w:left w:val="none" w:sz="0" w:space="0" w:color="auto"/>
        <w:bottom w:val="none" w:sz="0" w:space="0" w:color="auto"/>
        <w:right w:val="none" w:sz="0" w:space="0" w:color="auto"/>
      </w:divBdr>
    </w:div>
    <w:div w:id="213082785">
      <w:bodyDiv w:val="1"/>
      <w:marLeft w:val="0"/>
      <w:marRight w:val="0"/>
      <w:marTop w:val="0"/>
      <w:marBottom w:val="0"/>
      <w:divBdr>
        <w:top w:val="none" w:sz="0" w:space="0" w:color="auto"/>
        <w:left w:val="none" w:sz="0" w:space="0" w:color="auto"/>
        <w:bottom w:val="none" w:sz="0" w:space="0" w:color="auto"/>
        <w:right w:val="none" w:sz="0" w:space="0" w:color="auto"/>
      </w:divBdr>
    </w:div>
    <w:div w:id="213084303">
      <w:bodyDiv w:val="1"/>
      <w:marLeft w:val="0"/>
      <w:marRight w:val="0"/>
      <w:marTop w:val="0"/>
      <w:marBottom w:val="0"/>
      <w:divBdr>
        <w:top w:val="none" w:sz="0" w:space="0" w:color="auto"/>
        <w:left w:val="none" w:sz="0" w:space="0" w:color="auto"/>
        <w:bottom w:val="none" w:sz="0" w:space="0" w:color="auto"/>
        <w:right w:val="none" w:sz="0" w:space="0" w:color="auto"/>
      </w:divBdr>
    </w:div>
    <w:div w:id="213085363">
      <w:bodyDiv w:val="1"/>
      <w:marLeft w:val="0"/>
      <w:marRight w:val="0"/>
      <w:marTop w:val="0"/>
      <w:marBottom w:val="0"/>
      <w:divBdr>
        <w:top w:val="none" w:sz="0" w:space="0" w:color="auto"/>
        <w:left w:val="none" w:sz="0" w:space="0" w:color="auto"/>
        <w:bottom w:val="none" w:sz="0" w:space="0" w:color="auto"/>
        <w:right w:val="none" w:sz="0" w:space="0" w:color="auto"/>
      </w:divBdr>
    </w:div>
    <w:div w:id="213085806">
      <w:bodyDiv w:val="1"/>
      <w:marLeft w:val="0"/>
      <w:marRight w:val="0"/>
      <w:marTop w:val="0"/>
      <w:marBottom w:val="0"/>
      <w:divBdr>
        <w:top w:val="none" w:sz="0" w:space="0" w:color="auto"/>
        <w:left w:val="none" w:sz="0" w:space="0" w:color="auto"/>
        <w:bottom w:val="none" w:sz="0" w:space="0" w:color="auto"/>
        <w:right w:val="none" w:sz="0" w:space="0" w:color="auto"/>
      </w:divBdr>
    </w:div>
    <w:div w:id="213128767">
      <w:bodyDiv w:val="1"/>
      <w:marLeft w:val="0"/>
      <w:marRight w:val="0"/>
      <w:marTop w:val="0"/>
      <w:marBottom w:val="0"/>
      <w:divBdr>
        <w:top w:val="none" w:sz="0" w:space="0" w:color="auto"/>
        <w:left w:val="none" w:sz="0" w:space="0" w:color="auto"/>
        <w:bottom w:val="none" w:sz="0" w:space="0" w:color="auto"/>
        <w:right w:val="none" w:sz="0" w:space="0" w:color="auto"/>
      </w:divBdr>
    </w:div>
    <w:div w:id="213129274">
      <w:bodyDiv w:val="1"/>
      <w:marLeft w:val="0"/>
      <w:marRight w:val="0"/>
      <w:marTop w:val="0"/>
      <w:marBottom w:val="0"/>
      <w:divBdr>
        <w:top w:val="none" w:sz="0" w:space="0" w:color="auto"/>
        <w:left w:val="none" w:sz="0" w:space="0" w:color="auto"/>
        <w:bottom w:val="none" w:sz="0" w:space="0" w:color="auto"/>
        <w:right w:val="none" w:sz="0" w:space="0" w:color="auto"/>
      </w:divBdr>
    </w:div>
    <w:div w:id="213129466">
      <w:bodyDiv w:val="1"/>
      <w:marLeft w:val="0"/>
      <w:marRight w:val="0"/>
      <w:marTop w:val="0"/>
      <w:marBottom w:val="0"/>
      <w:divBdr>
        <w:top w:val="none" w:sz="0" w:space="0" w:color="auto"/>
        <w:left w:val="none" w:sz="0" w:space="0" w:color="auto"/>
        <w:bottom w:val="none" w:sz="0" w:space="0" w:color="auto"/>
        <w:right w:val="none" w:sz="0" w:space="0" w:color="auto"/>
      </w:divBdr>
    </w:div>
    <w:div w:id="213152948">
      <w:bodyDiv w:val="1"/>
      <w:marLeft w:val="0"/>
      <w:marRight w:val="0"/>
      <w:marTop w:val="0"/>
      <w:marBottom w:val="0"/>
      <w:divBdr>
        <w:top w:val="none" w:sz="0" w:space="0" w:color="auto"/>
        <w:left w:val="none" w:sz="0" w:space="0" w:color="auto"/>
        <w:bottom w:val="none" w:sz="0" w:space="0" w:color="auto"/>
        <w:right w:val="none" w:sz="0" w:space="0" w:color="auto"/>
      </w:divBdr>
    </w:div>
    <w:div w:id="213154159">
      <w:bodyDiv w:val="1"/>
      <w:marLeft w:val="0"/>
      <w:marRight w:val="0"/>
      <w:marTop w:val="0"/>
      <w:marBottom w:val="0"/>
      <w:divBdr>
        <w:top w:val="none" w:sz="0" w:space="0" w:color="auto"/>
        <w:left w:val="none" w:sz="0" w:space="0" w:color="auto"/>
        <w:bottom w:val="none" w:sz="0" w:space="0" w:color="auto"/>
        <w:right w:val="none" w:sz="0" w:space="0" w:color="auto"/>
      </w:divBdr>
    </w:div>
    <w:div w:id="213154364">
      <w:bodyDiv w:val="1"/>
      <w:marLeft w:val="0"/>
      <w:marRight w:val="0"/>
      <w:marTop w:val="0"/>
      <w:marBottom w:val="0"/>
      <w:divBdr>
        <w:top w:val="none" w:sz="0" w:space="0" w:color="auto"/>
        <w:left w:val="none" w:sz="0" w:space="0" w:color="auto"/>
        <w:bottom w:val="none" w:sz="0" w:space="0" w:color="auto"/>
        <w:right w:val="none" w:sz="0" w:space="0" w:color="auto"/>
      </w:divBdr>
    </w:div>
    <w:div w:id="213195559">
      <w:bodyDiv w:val="1"/>
      <w:marLeft w:val="0"/>
      <w:marRight w:val="0"/>
      <w:marTop w:val="0"/>
      <w:marBottom w:val="0"/>
      <w:divBdr>
        <w:top w:val="none" w:sz="0" w:space="0" w:color="auto"/>
        <w:left w:val="none" w:sz="0" w:space="0" w:color="auto"/>
        <w:bottom w:val="none" w:sz="0" w:space="0" w:color="auto"/>
        <w:right w:val="none" w:sz="0" w:space="0" w:color="auto"/>
      </w:divBdr>
    </w:div>
    <w:div w:id="213199608">
      <w:bodyDiv w:val="1"/>
      <w:marLeft w:val="0"/>
      <w:marRight w:val="0"/>
      <w:marTop w:val="0"/>
      <w:marBottom w:val="0"/>
      <w:divBdr>
        <w:top w:val="none" w:sz="0" w:space="0" w:color="auto"/>
        <w:left w:val="none" w:sz="0" w:space="0" w:color="auto"/>
        <w:bottom w:val="none" w:sz="0" w:space="0" w:color="auto"/>
        <w:right w:val="none" w:sz="0" w:space="0" w:color="auto"/>
      </w:divBdr>
    </w:div>
    <w:div w:id="213199869">
      <w:bodyDiv w:val="1"/>
      <w:marLeft w:val="0"/>
      <w:marRight w:val="0"/>
      <w:marTop w:val="0"/>
      <w:marBottom w:val="0"/>
      <w:divBdr>
        <w:top w:val="none" w:sz="0" w:space="0" w:color="auto"/>
        <w:left w:val="none" w:sz="0" w:space="0" w:color="auto"/>
        <w:bottom w:val="none" w:sz="0" w:space="0" w:color="auto"/>
        <w:right w:val="none" w:sz="0" w:space="0" w:color="auto"/>
      </w:divBdr>
    </w:div>
    <w:div w:id="213204218">
      <w:bodyDiv w:val="1"/>
      <w:marLeft w:val="0"/>
      <w:marRight w:val="0"/>
      <w:marTop w:val="0"/>
      <w:marBottom w:val="0"/>
      <w:divBdr>
        <w:top w:val="none" w:sz="0" w:space="0" w:color="auto"/>
        <w:left w:val="none" w:sz="0" w:space="0" w:color="auto"/>
        <w:bottom w:val="none" w:sz="0" w:space="0" w:color="auto"/>
        <w:right w:val="none" w:sz="0" w:space="0" w:color="auto"/>
      </w:divBdr>
    </w:div>
    <w:div w:id="213275615">
      <w:bodyDiv w:val="1"/>
      <w:marLeft w:val="0"/>
      <w:marRight w:val="0"/>
      <w:marTop w:val="0"/>
      <w:marBottom w:val="0"/>
      <w:divBdr>
        <w:top w:val="none" w:sz="0" w:space="0" w:color="auto"/>
        <w:left w:val="none" w:sz="0" w:space="0" w:color="auto"/>
        <w:bottom w:val="none" w:sz="0" w:space="0" w:color="auto"/>
        <w:right w:val="none" w:sz="0" w:space="0" w:color="auto"/>
      </w:divBdr>
    </w:div>
    <w:div w:id="213276196">
      <w:bodyDiv w:val="1"/>
      <w:marLeft w:val="0"/>
      <w:marRight w:val="0"/>
      <w:marTop w:val="0"/>
      <w:marBottom w:val="0"/>
      <w:divBdr>
        <w:top w:val="none" w:sz="0" w:space="0" w:color="auto"/>
        <w:left w:val="none" w:sz="0" w:space="0" w:color="auto"/>
        <w:bottom w:val="none" w:sz="0" w:space="0" w:color="auto"/>
        <w:right w:val="none" w:sz="0" w:space="0" w:color="auto"/>
      </w:divBdr>
    </w:div>
    <w:div w:id="213279564">
      <w:bodyDiv w:val="1"/>
      <w:marLeft w:val="0"/>
      <w:marRight w:val="0"/>
      <w:marTop w:val="0"/>
      <w:marBottom w:val="0"/>
      <w:divBdr>
        <w:top w:val="none" w:sz="0" w:space="0" w:color="auto"/>
        <w:left w:val="none" w:sz="0" w:space="0" w:color="auto"/>
        <w:bottom w:val="none" w:sz="0" w:space="0" w:color="auto"/>
        <w:right w:val="none" w:sz="0" w:space="0" w:color="auto"/>
      </w:divBdr>
    </w:div>
    <w:div w:id="213347294">
      <w:bodyDiv w:val="1"/>
      <w:marLeft w:val="0"/>
      <w:marRight w:val="0"/>
      <w:marTop w:val="0"/>
      <w:marBottom w:val="0"/>
      <w:divBdr>
        <w:top w:val="none" w:sz="0" w:space="0" w:color="auto"/>
        <w:left w:val="none" w:sz="0" w:space="0" w:color="auto"/>
        <w:bottom w:val="none" w:sz="0" w:space="0" w:color="auto"/>
        <w:right w:val="none" w:sz="0" w:space="0" w:color="auto"/>
      </w:divBdr>
    </w:div>
    <w:div w:id="213350879">
      <w:bodyDiv w:val="1"/>
      <w:marLeft w:val="0"/>
      <w:marRight w:val="0"/>
      <w:marTop w:val="0"/>
      <w:marBottom w:val="0"/>
      <w:divBdr>
        <w:top w:val="none" w:sz="0" w:space="0" w:color="auto"/>
        <w:left w:val="none" w:sz="0" w:space="0" w:color="auto"/>
        <w:bottom w:val="none" w:sz="0" w:space="0" w:color="auto"/>
        <w:right w:val="none" w:sz="0" w:space="0" w:color="auto"/>
      </w:divBdr>
    </w:div>
    <w:div w:id="213390033">
      <w:bodyDiv w:val="1"/>
      <w:marLeft w:val="0"/>
      <w:marRight w:val="0"/>
      <w:marTop w:val="0"/>
      <w:marBottom w:val="0"/>
      <w:divBdr>
        <w:top w:val="none" w:sz="0" w:space="0" w:color="auto"/>
        <w:left w:val="none" w:sz="0" w:space="0" w:color="auto"/>
        <w:bottom w:val="none" w:sz="0" w:space="0" w:color="auto"/>
        <w:right w:val="none" w:sz="0" w:space="0" w:color="auto"/>
      </w:divBdr>
    </w:div>
    <w:div w:id="213390146">
      <w:bodyDiv w:val="1"/>
      <w:marLeft w:val="0"/>
      <w:marRight w:val="0"/>
      <w:marTop w:val="0"/>
      <w:marBottom w:val="0"/>
      <w:divBdr>
        <w:top w:val="none" w:sz="0" w:space="0" w:color="auto"/>
        <w:left w:val="none" w:sz="0" w:space="0" w:color="auto"/>
        <w:bottom w:val="none" w:sz="0" w:space="0" w:color="auto"/>
        <w:right w:val="none" w:sz="0" w:space="0" w:color="auto"/>
      </w:divBdr>
    </w:div>
    <w:div w:id="213391505">
      <w:bodyDiv w:val="1"/>
      <w:marLeft w:val="0"/>
      <w:marRight w:val="0"/>
      <w:marTop w:val="0"/>
      <w:marBottom w:val="0"/>
      <w:divBdr>
        <w:top w:val="none" w:sz="0" w:space="0" w:color="auto"/>
        <w:left w:val="none" w:sz="0" w:space="0" w:color="auto"/>
        <w:bottom w:val="none" w:sz="0" w:space="0" w:color="auto"/>
        <w:right w:val="none" w:sz="0" w:space="0" w:color="auto"/>
      </w:divBdr>
    </w:div>
    <w:div w:id="213391974">
      <w:bodyDiv w:val="1"/>
      <w:marLeft w:val="0"/>
      <w:marRight w:val="0"/>
      <w:marTop w:val="0"/>
      <w:marBottom w:val="0"/>
      <w:divBdr>
        <w:top w:val="none" w:sz="0" w:space="0" w:color="auto"/>
        <w:left w:val="none" w:sz="0" w:space="0" w:color="auto"/>
        <w:bottom w:val="none" w:sz="0" w:space="0" w:color="auto"/>
        <w:right w:val="none" w:sz="0" w:space="0" w:color="auto"/>
      </w:divBdr>
    </w:div>
    <w:div w:id="213394059">
      <w:bodyDiv w:val="1"/>
      <w:marLeft w:val="0"/>
      <w:marRight w:val="0"/>
      <w:marTop w:val="0"/>
      <w:marBottom w:val="0"/>
      <w:divBdr>
        <w:top w:val="none" w:sz="0" w:space="0" w:color="auto"/>
        <w:left w:val="none" w:sz="0" w:space="0" w:color="auto"/>
        <w:bottom w:val="none" w:sz="0" w:space="0" w:color="auto"/>
        <w:right w:val="none" w:sz="0" w:space="0" w:color="auto"/>
      </w:divBdr>
    </w:div>
    <w:div w:id="213464942">
      <w:bodyDiv w:val="1"/>
      <w:marLeft w:val="0"/>
      <w:marRight w:val="0"/>
      <w:marTop w:val="0"/>
      <w:marBottom w:val="0"/>
      <w:divBdr>
        <w:top w:val="none" w:sz="0" w:space="0" w:color="auto"/>
        <w:left w:val="none" w:sz="0" w:space="0" w:color="auto"/>
        <w:bottom w:val="none" w:sz="0" w:space="0" w:color="auto"/>
        <w:right w:val="none" w:sz="0" w:space="0" w:color="auto"/>
      </w:divBdr>
    </w:div>
    <w:div w:id="213465448">
      <w:bodyDiv w:val="1"/>
      <w:marLeft w:val="0"/>
      <w:marRight w:val="0"/>
      <w:marTop w:val="0"/>
      <w:marBottom w:val="0"/>
      <w:divBdr>
        <w:top w:val="none" w:sz="0" w:space="0" w:color="auto"/>
        <w:left w:val="none" w:sz="0" w:space="0" w:color="auto"/>
        <w:bottom w:val="none" w:sz="0" w:space="0" w:color="auto"/>
        <w:right w:val="none" w:sz="0" w:space="0" w:color="auto"/>
      </w:divBdr>
    </w:div>
    <w:div w:id="213468779">
      <w:bodyDiv w:val="1"/>
      <w:marLeft w:val="0"/>
      <w:marRight w:val="0"/>
      <w:marTop w:val="0"/>
      <w:marBottom w:val="0"/>
      <w:divBdr>
        <w:top w:val="none" w:sz="0" w:space="0" w:color="auto"/>
        <w:left w:val="none" w:sz="0" w:space="0" w:color="auto"/>
        <w:bottom w:val="none" w:sz="0" w:space="0" w:color="auto"/>
        <w:right w:val="none" w:sz="0" w:space="0" w:color="auto"/>
      </w:divBdr>
    </w:div>
    <w:div w:id="213471517">
      <w:bodyDiv w:val="1"/>
      <w:marLeft w:val="0"/>
      <w:marRight w:val="0"/>
      <w:marTop w:val="0"/>
      <w:marBottom w:val="0"/>
      <w:divBdr>
        <w:top w:val="none" w:sz="0" w:space="0" w:color="auto"/>
        <w:left w:val="none" w:sz="0" w:space="0" w:color="auto"/>
        <w:bottom w:val="none" w:sz="0" w:space="0" w:color="auto"/>
        <w:right w:val="none" w:sz="0" w:space="0" w:color="auto"/>
      </w:divBdr>
    </w:div>
    <w:div w:id="213473573">
      <w:bodyDiv w:val="1"/>
      <w:marLeft w:val="0"/>
      <w:marRight w:val="0"/>
      <w:marTop w:val="0"/>
      <w:marBottom w:val="0"/>
      <w:divBdr>
        <w:top w:val="none" w:sz="0" w:space="0" w:color="auto"/>
        <w:left w:val="none" w:sz="0" w:space="0" w:color="auto"/>
        <w:bottom w:val="none" w:sz="0" w:space="0" w:color="auto"/>
        <w:right w:val="none" w:sz="0" w:space="0" w:color="auto"/>
      </w:divBdr>
    </w:div>
    <w:div w:id="213540025">
      <w:bodyDiv w:val="1"/>
      <w:marLeft w:val="0"/>
      <w:marRight w:val="0"/>
      <w:marTop w:val="0"/>
      <w:marBottom w:val="0"/>
      <w:divBdr>
        <w:top w:val="none" w:sz="0" w:space="0" w:color="auto"/>
        <w:left w:val="none" w:sz="0" w:space="0" w:color="auto"/>
        <w:bottom w:val="none" w:sz="0" w:space="0" w:color="auto"/>
        <w:right w:val="none" w:sz="0" w:space="0" w:color="auto"/>
      </w:divBdr>
    </w:div>
    <w:div w:id="213540881">
      <w:bodyDiv w:val="1"/>
      <w:marLeft w:val="0"/>
      <w:marRight w:val="0"/>
      <w:marTop w:val="0"/>
      <w:marBottom w:val="0"/>
      <w:divBdr>
        <w:top w:val="none" w:sz="0" w:space="0" w:color="auto"/>
        <w:left w:val="none" w:sz="0" w:space="0" w:color="auto"/>
        <w:bottom w:val="none" w:sz="0" w:space="0" w:color="auto"/>
        <w:right w:val="none" w:sz="0" w:space="0" w:color="auto"/>
      </w:divBdr>
    </w:div>
    <w:div w:id="213541851">
      <w:bodyDiv w:val="1"/>
      <w:marLeft w:val="0"/>
      <w:marRight w:val="0"/>
      <w:marTop w:val="0"/>
      <w:marBottom w:val="0"/>
      <w:divBdr>
        <w:top w:val="none" w:sz="0" w:space="0" w:color="auto"/>
        <w:left w:val="none" w:sz="0" w:space="0" w:color="auto"/>
        <w:bottom w:val="none" w:sz="0" w:space="0" w:color="auto"/>
        <w:right w:val="none" w:sz="0" w:space="0" w:color="auto"/>
      </w:divBdr>
    </w:div>
    <w:div w:id="213543723">
      <w:bodyDiv w:val="1"/>
      <w:marLeft w:val="0"/>
      <w:marRight w:val="0"/>
      <w:marTop w:val="0"/>
      <w:marBottom w:val="0"/>
      <w:divBdr>
        <w:top w:val="none" w:sz="0" w:space="0" w:color="auto"/>
        <w:left w:val="none" w:sz="0" w:space="0" w:color="auto"/>
        <w:bottom w:val="none" w:sz="0" w:space="0" w:color="auto"/>
        <w:right w:val="none" w:sz="0" w:space="0" w:color="auto"/>
      </w:divBdr>
    </w:div>
    <w:div w:id="213546907">
      <w:bodyDiv w:val="1"/>
      <w:marLeft w:val="0"/>
      <w:marRight w:val="0"/>
      <w:marTop w:val="0"/>
      <w:marBottom w:val="0"/>
      <w:divBdr>
        <w:top w:val="none" w:sz="0" w:space="0" w:color="auto"/>
        <w:left w:val="none" w:sz="0" w:space="0" w:color="auto"/>
        <w:bottom w:val="none" w:sz="0" w:space="0" w:color="auto"/>
        <w:right w:val="none" w:sz="0" w:space="0" w:color="auto"/>
      </w:divBdr>
    </w:div>
    <w:div w:id="213548715">
      <w:bodyDiv w:val="1"/>
      <w:marLeft w:val="0"/>
      <w:marRight w:val="0"/>
      <w:marTop w:val="0"/>
      <w:marBottom w:val="0"/>
      <w:divBdr>
        <w:top w:val="none" w:sz="0" w:space="0" w:color="auto"/>
        <w:left w:val="none" w:sz="0" w:space="0" w:color="auto"/>
        <w:bottom w:val="none" w:sz="0" w:space="0" w:color="auto"/>
        <w:right w:val="none" w:sz="0" w:space="0" w:color="auto"/>
      </w:divBdr>
    </w:div>
    <w:div w:id="213586141">
      <w:bodyDiv w:val="1"/>
      <w:marLeft w:val="0"/>
      <w:marRight w:val="0"/>
      <w:marTop w:val="0"/>
      <w:marBottom w:val="0"/>
      <w:divBdr>
        <w:top w:val="none" w:sz="0" w:space="0" w:color="auto"/>
        <w:left w:val="none" w:sz="0" w:space="0" w:color="auto"/>
        <w:bottom w:val="none" w:sz="0" w:space="0" w:color="auto"/>
        <w:right w:val="none" w:sz="0" w:space="0" w:color="auto"/>
      </w:divBdr>
    </w:div>
    <w:div w:id="213586794">
      <w:bodyDiv w:val="1"/>
      <w:marLeft w:val="0"/>
      <w:marRight w:val="0"/>
      <w:marTop w:val="0"/>
      <w:marBottom w:val="0"/>
      <w:divBdr>
        <w:top w:val="none" w:sz="0" w:space="0" w:color="auto"/>
        <w:left w:val="none" w:sz="0" w:space="0" w:color="auto"/>
        <w:bottom w:val="none" w:sz="0" w:space="0" w:color="auto"/>
        <w:right w:val="none" w:sz="0" w:space="0" w:color="auto"/>
      </w:divBdr>
    </w:div>
    <w:div w:id="213588625">
      <w:bodyDiv w:val="1"/>
      <w:marLeft w:val="0"/>
      <w:marRight w:val="0"/>
      <w:marTop w:val="0"/>
      <w:marBottom w:val="0"/>
      <w:divBdr>
        <w:top w:val="none" w:sz="0" w:space="0" w:color="auto"/>
        <w:left w:val="none" w:sz="0" w:space="0" w:color="auto"/>
        <w:bottom w:val="none" w:sz="0" w:space="0" w:color="auto"/>
        <w:right w:val="none" w:sz="0" w:space="0" w:color="auto"/>
      </w:divBdr>
    </w:div>
    <w:div w:id="213664938">
      <w:bodyDiv w:val="1"/>
      <w:marLeft w:val="0"/>
      <w:marRight w:val="0"/>
      <w:marTop w:val="0"/>
      <w:marBottom w:val="0"/>
      <w:divBdr>
        <w:top w:val="none" w:sz="0" w:space="0" w:color="auto"/>
        <w:left w:val="none" w:sz="0" w:space="0" w:color="auto"/>
        <w:bottom w:val="none" w:sz="0" w:space="0" w:color="auto"/>
        <w:right w:val="none" w:sz="0" w:space="0" w:color="auto"/>
      </w:divBdr>
    </w:div>
    <w:div w:id="213665037">
      <w:bodyDiv w:val="1"/>
      <w:marLeft w:val="0"/>
      <w:marRight w:val="0"/>
      <w:marTop w:val="0"/>
      <w:marBottom w:val="0"/>
      <w:divBdr>
        <w:top w:val="none" w:sz="0" w:space="0" w:color="auto"/>
        <w:left w:val="none" w:sz="0" w:space="0" w:color="auto"/>
        <w:bottom w:val="none" w:sz="0" w:space="0" w:color="auto"/>
        <w:right w:val="none" w:sz="0" w:space="0" w:color="auto"/>
      </w:divBdr>
    </w:div>
    <w:div w:id="213667058">
      <w:bodyDiv w:val="1"/>
      <w:marLeft w:val="0"/>
      <w:marRight w:val="0"/>
      <w:marTop w:val="0"/>
      <w:marBottom w:val="0"/>
      <w:divBdr>
        <w:top w:val="none" w:sz="0" w:space="0" w:color="auto"/>
        <w:left w:val="none" w:sz="0" w:space="0" w:color="auto"/>
        <w:bottom w:val="none" w:sz="0" w:space="0" w:color="auto"/>
        <w:right w:val="none" w:sz="0" w:space="0" w:color="auto"/>
      </w:divBdr>
    </w:div>
    <w:div w:id="213733427">
      <w:bodyDiv w:val="1"/>
      <w:marLeft w:val="0"/>
      <w:marRight w:val="0"/>
      <w:marTop w:val="0"/>
      <w:marBottom w:val="0"/>
      <w:divBdr>
        <w:top w:val="none" w:sz="0" w:space="0" w:color="auto"/>
        <w:left w:val="none" w:sz="0" w:space="0" w:color="auto"/>
        <w:bottom w:val="none" w:sz="0" w:space="0" w:color="auto"/>
        <w:right w:val="none" w:sz="0" w:space="0" w:color="auto"/>
      </w:divBdr>
    </w:div>
    <w:div w:id="213734131">
      <w:bodyDiv w:val="1"/>
      <w:marLeft w:val="0"/>
      <w:marRight w:val="0"/>
      <w:marTop w:val="0"/>
      <w:marBottom w:val="0"/>
      <w:divBdr>
        <w:top w:val="none" w:sz="0" w:space="0" w:color="auto"/>
        <w:left w:val="none" w:sz="0" w:space="0" w:color="auto"/>
        <w:bottom w:val="none" w:sz="0" w:space="0" w:color="auto"/>
        <w:right w:val="none" w:sz="0" w:space="0" w:color="auto"/>
      </w:divBdr>
    </w:div>
    <w:div w:id="213735764">
      <w:bodyDiv w:val="1"/>
      <w:marLeft w:val="0"/>
      <w:marRight w:val="0"/>
      <w:marTop w:val="0"/>
      <w:marBottom w:val="0"/>
      <w:divBdr>
        <w:top w:val="none" w:sz="0" w:space="0" w:color="auto"/>
        <w:left w:val="none" w:sz="0" w:space="0" w:color="auto"/>
        <w:bottom w:val="none" w:sz="0" w:space="0" w:color="auto"/>
        <w:right w:val="none" w:sz="0" w:space="0" w:color="auto"/>
      </w:divBdr>
    </w:div>
    <w:div w:id="213739094">
      <w:bodyDiv w:val="1"/>
      <w:marLeft w:val="0"/>
      <w:marRight w:val="0"/>
      <w:marTop w:val="0"/>
      <w:marBottom w:val="0"/>
      <w:divBdr>
        <w:top w:val="none" w:sz="0" w:space="0" w:color="auto"/>
        <w:left w:val="none" w:sz="0" w:space="0" w:color="auto"/>
        <w:bottom w:val="none" w:sz="0" w:space="0" w:color="auto"/>
        <w:right w:val="none" w:sz="0" w:space="0" w:color="auto"/>
      </w:divBdr>
    </w:div>
    <w:div w:id="213739446">
      <w:bodyDiv w:val="1"/>
      <w:marLeft w:val="0"/>
      <w:marRight w:val="0"/>
      <w:marTop w:val="0"/>
      <w:marBottom w:val="0"/>
      <w:divBdr>
        <w:top w:val="none" w:sz="0" w:space="0" w:color="auto"/>
        <w:left w:val="none" w:sz="0" w:space="0" w:color="auto"/>
        <w:bottom w:val="none" w:sz="0" w:space="0" w:color="auto"/>
        <w:right w:val="none" w:sz="0" w:space="0" w:color="auto"/>
      </w:divBdr>
    </w:div>
    <w:div w:id="213780025">
      <w:bodyDiv w:val="1"/>
      <w:marLeft w:val="0"/>
      <w:marRight w:val="0"/>
      <w:marTop w:val="0"/>
      <w:marBottom w:val="0"/>
      <w:divBdr>
        <w:top w:val="none" w:sz="0" w:space="0" w:color="auto"/>
        <w:left w:val="none" w:sz="0" w:space="0" w:color="auto"/>
        <w:bottom w:val="none" w:sz="0" w:space="0" w:color="auto"/>
        <w:right w:val="none" w:sz="0" w:space="0" w:color="auto"/>
      </w:divBdr>
    </w:div>
    <w:div w:id="213781534">
      <w:bodyDiv w:val="1"/>
      <w:marLeft w:val="0"/>
      <w:marRight w:val="0"/>
      <w:marTop w:val="0"/>
      <w:marBottom w:val="0"/>
      <w:divBdr>
        <w:top w:val="none" w:sz="0" w:space="0" w:color="auto"/>
        <w:left w:val="none" w:sz="0" w:space="0" w:color="auto"/>
        <w:bottom w:val="none" w:sz="0" w:space="0" w:color="auto"/>
        <w:right w:val="none" w:sz="0" w:space="0" w:color="auto"/>
      </w:divBdr>
    </w:div>
    <w:div w:id="213782473">
      <w:bodyDiv w:val="1"/>
      <w:marLeft w:val="0"/>
      <w:marRight w:val="0"/>
      <w:marTop w:val="0"/>
      <w:marBottom w:val="0"/>
      <w:divBdr>
        <w:top w:val="none" w:sz="0" w:space="0" w:color="auto"/>
        <w:left w:val="none" w:sz="0" w:space="0" w:color="auto"/>
        <w:bottom w:val="none" w:sz="0" w:space="0" w:color="auto"/>
        <w:right w:val="none" w:sz="0" w:space="0" w:color="auto"/>
      </w:divBdr>
    </w:div>
    <w:div w:id="213809853">
      <w:bodyDiv w:val="1"/>
      <w:marLeft w:val="0"/>
      <w:marRight w:val="0"/>
      <w:marTop w:val="0"/>
      <w:marBottom w:val="0"/>
      <w:divBdr>
        <w:top w:val="none" w:sz="0" w:space="0" w:color="auto"/>
        <w:left w:val="none" w:sz="0" w:space="0" w:color="auto"/>
        <w:bottom w:val="none" w:sz="0" w:space="0" w:color="auto"/>
        <w:right w:val="none" w:sz="0" w:space="0" w:color="auto"/>
      </w:divBdr>
    </w:div>
    <w:div w:id="213810199">
      <w:bodyDiv w:val="1"/>
      <w:marLeft w:val="0"/>
      <w:marRight w:val="0"/>
      <w:marTop w:val="0"/>
      <w:marBottom w:val="0"/>
      <w:divBdr>
        <w:top w:val="none" w:sz="0" w:space="0" w:color="auto"/>
        <w:left w:val="none" w:sz="0" w:space="0" w:color="auto"/>
        <w:bottom w:val="none" w:sz="0" w:space="0" w:color="auto"/>
        <w:right w:val="none" w:sz="0" w:space="0" w:color="auto"/>
      </w:divBdr>
    </w:div>
    <w:div w:id="213854667">
      <w:bodyDiv w:val="1"/>
      <w:marLeft w:val="0"/>
      <w:marRight w:val="0"/>
      <w:marTop w:val="0"/>
      <w:marBottom w:val="0"/>
      <w:divBdr>
        <w:top w:val="none" w:sz="0" w:space="0" w:color="auto"/>
        <w:left w:val="none" w:sz="0" w:space="0" w:color="auto"/>
        <w:bottom w:val="none" w:sz="0" w:space="0" w:color="auto"/>
        <w:right w:val="none" w:sz="0" w:space="0" w:color="auto"/>
      </w:divBdr>
    </w:div>
    <w:div w:id="213855854">
      <w:bodyDiv w:val="1"/>
      <w:marLeft w:val="0"/>
      <w:marRight w:val="0"/>
      <w:marTop w:val="0"/>
      <w:marBottom w:val="0"/>
      <w:divBdr>
        <w:top w:val="none" w:sz="0" w:space="0" w:color="auto"/>
        <w:left w:val="none" w:sz="0" w:space="0" w:color="auto"/>
        <w:bottom w:val="none" w:sz="0" w:space="0" w:color="auto"/>
        <w:right w:val="none" w:sz="0" w:space="0" w:color="auto"/>
      </w:divBdr>
    </w:div>
    <w:div w:id="213858861">
      <w:bodyDiv w:val="1"/>
      <w:marLeft w:val="0"/>
      <w:marRight w:val="0"/>
      <w:marTop w:val="0"/>
      <w:marBottom w:val="0"/>
      <w:divBdr>
        <w:top w:val="none" w:sz="0" w:space="0" w:color="auto"/>
        <w:left w:val="none" w:sz="0" w:space="0" w:color="auto"/>
        <w:bottom w:val="none" w:sz="0" w:space="0" w:color="auto"/>
        <w:right w:val="none" w:sz="0" w:space="0" w:color="auto"/>
      </w:divBdr>
    </w:div>
    <w:div w:id="213859986">
      <w:bodyDiv w:val="1"/>
      <w:marLeft w:val="0"/>
      <w:marRight w:val="0"/>
      <w:marTop w:val="0"/>
      <w:marBottom w:val="0"/>
      <w:divBdr>
        <w:top w:val="none" w:sz="0" w:space="0" w:color="auto"/>
        <w:left w:val="none" w:sz="0" w:space="0" w:color="auto"/>
        <w:bottom w:val="none" w:sz="0" w:space="0" w:color="auto"/>
        <w:right w:val="none" w:sz="0" w:space="0" w:color="auto"/>
      </w:divBdr>
    </w:div>
    <w:div w:id="213926811">
      <w:bodyDiv w:val="1"/>
      <w:marLeft w:val="0"/>
      <w:marRight w:val="0"/>
      <w:marTop w:val="0"/>
      <w:marBottom w:val="0"/>
      <w:divBdr>
        <w:top w:val="none" w:sz="0" w:space="0" w:color="auto"/>
        <w:left w:val="none" w:sz="0" w:space="0" w:color="auto"/>
        <w:bottom w:val="none" w:sz="0" w:space="0" w:color="auto"/>
        <w:right w:val="none" w:sz="0" w:space="0" w:color="auto"/>
      </w:divBdr>
    </w:div>
    <w:div w:id="213929354">
      <w:bodyDiv w:val="1"/>
      <w:marLeft w:val="0"/>
      <w:marRight w:val="0"/>
      <w:marTop w:val="0"/>
      <w:marBottom w:val="0"/>
      <w:divBdr>
        <w:top w:val="none" w:sz="0" w:space="0" w:color="auto"/>
        <w:left w:val="none" w:sz="0" w:space="0" w:color="auto"/>
        <w:bottom w:val="none" w:sz="0" w:space="0" w:color="auto"/>
        <w:right w:val="none" w:sz="0" w:space="0" w:color="auto"/>
      </w:divBdr>
    </w:div>
    <w:div w:id="213929966">
      <w:bodyDiv w:val="1"/>
      <w:marLeft w:val="0"/>
      <w:marRight w:val="0"/>
      <w:marTop w:val="0"/>
      <w:marBottom w:val="0"/>
      <w:divBdr>
        <w:top w:val="none" w:sz="0" w:space="0" w:color="auto"/>
        <w:left w:val="none" w:sz="0" w:space="0" w:color="auto"/>
        <w:bottom w:val="none" w:sz="0" w:space="0" w:color="auto"/>
        <w:right w:val="none" w:sz="0" w:space="0" w:color="auto"/>
      </w:divBdr>
    </w:div>
    <w:div w:id="213978400">
      <w:bodyDiv w:val="1"/>
      <w:marLeft w:val="0"/>
      <w:marRight w:val="0"/>
      <w:marTop w:val="0"/>
      <w:marBottom w:val="0"/>
      <w:divBdr>
        <w:top w:val="none" w:sz="0" w:space="0" w:color="auto"/>
        <w:left w:val="none" w:sz="0" w:space="0" w:color="auto"/>
        <w:bottom w:val="none" w:sz="0" w:space="0" w:color="auto"/>
        <w:right w:val="none" w:sz="0" w:space="0" w:color="auto"/>
      </w:divBdr>
    </w:div>
    <w:div w:id="214003177">
      <w:bodyDiv w:val="1"/>
      <w:marLeft w:val="0"/>
      <w:marRight w:val="0"/>
      <w:marTop w:val="0"/>
      <w:marBottom w:val="0"/>
      <w:divBdr>
        <w:top w:val="none" w:sz="0" w:space="0" w:color="auto"/>
        <w:left w:val="none" w:sz="0" w:space="0" w:color="auto"/>
        <w:bottom w:val="none" w:sz="0" w:space="0" w:color="auto"/>
        <w:right w:val="none" w:sz="0" w:space="0" w:color="auto"/>
      </w:divBdr>
    </w:div>
    <w:div w:id="214006582">
      <w:bodyDiv w:val="1"/>
      <w:marLeft w:val="0"/>
      <w:marRight w:val="0"/>
      <w:marTop w:val="0"/>
      <w:marBottom w:val="0"/>
      <w:divBdr>
        <w:top w:val="none" w:sz="0" w:space="0" w:color="auto"/>
        <w:left w:val="none" w:sz="0" w:space="0" w:color="auto"/>
        <w:bottom w:val="none" w:sz="0" w:space="0" w:color="auto"/>
        <w:right w:val="none" w:sz="0" w:space="0" w:color="auto"/>
      </w:divBdr>
    </w:div>
    <w:div w:id="214007079">
      <w:bodyDiv w:val="1"/>
      <w:marLeft w:val="0"/>
      <w:marRight w:val="0"/>
      <w:marTop w:val="0"/>
      <w:marBottom w:val="0"/>
      <w:divBdr>
        <w:top w:val="none" w:sz="0" w:space="0" w:color="auto"/>
        <w:left w:val="none" w:sz="0" w:space="0" w:color="auto"/>
        <w:bottom w:val="none" w:sz="0" w:space="0" w:color="auto"/>
        <w:right w:val="none" w:sz="0" w:space="0" w:color="auto"/>
      </w:divBdr>
    </w:div>
    <w:div w:id="214046566">
      <w:bodyDiv w:val="1"/>
      <w:marLeft w:val="0"/>
      <w:marRight w:val="0"/>
      <w:marTop w:val="0"/>
      <w:marBottom w:val="0"/>
      <w:divBdr>
        <w:top w:val="none" w:sz="0" w:space="0" w:color="auto"/>
        <w:left w:val="none" w:sz="0" w:space="0" w:color="auto"/>
        <w:bottom w:val="none" w:sz="0" w:space="0" w:color="auto"/>
        <w:right w:val="none" w:sz="0" w:space="0" w:color="auto"/>
      </w:divBdr>
    </w:div>
    <w:div w:id="214048357">
      <w:bodyDiv w:val="1"/>
      <w:marLeft w:val="0"/>
      <w:marRight w:val="0"/>
      <w:marTop w:val="0"/>
      <w:marBottom w:val="0"/>
      <w:divBdr>
        <w:top w:val="none" w:sz="0" w:space="0" w:color="auto"/>
        <w:left w:val="none" w:sz="0" w:space="0" w:color="auto"/>
        <w:bottom w:val="none" w:sz="0" w:space="0" w:color="auto"/>
        <w:right w:val="none" w:sz="0" w:space="0" w:color="auto"/>
      </w:divBdr>
    </w:div>
    <w:div w:id="214050927">
      <w:bodyDiv w:val="1"/>
      <w:marLeft w:val="0"/>
      <w:marRight w:val="0"/>
      <w:marTop w:val="0"/>
      <w:marBottom w:val="0"/>
      <w:divBdr>
        <w:top w:val="none" w:sz="0" w:space="0" w:color="auto"/>
        <w:left w:val="none" w:sz="0" w:space="0" w:color="auto"/>
        <w:bottom w:val="none" w:sz="0" w:space="0" w:color="auto"/>
        <w:right w:val="none" w:sz="0" w:space="0" w:color="auto"/>
      </w:divBdr>
    </w:div>
    <w:div w:id="214053272">
      <w:bodyDiv w:val="1"/>
      <w:marLeft w:val="0"/>
      <w:marRight w:val="0"/>
      <w:marTop w:val="0"/>
      <w:marBottom w:val="0"/>
      <w:divBdr>
        <w:top w:val="none" w:sz="0" w:space="0" w:color="auto"/>
        <w:left w:val="none" w:sz="0" w:space="0" w:color="auto"/>
        <w:bottom w:val="none" w:sz="0" w:space="0" w:color="auto"/>
        <w:right w:val="none" w:sz="0" w:space="0" w:color="auto"/>
      </w:divBdr>
    </w:div>
    <w:div w:id="214121505">
      <w:bodyDiv w:val="1"/>
      <w:marLeft w:val="0"/>
      <w:marRight w:val="0"/>
      <w:marTop w:val="0"/>
      <w:marBottom w:val="0"/>
      <w:divBdr>
        <w:top w:val="none" w:sz="0" w:space="0" w:color="auto"/>
        <w:left w:val="none" w:sz="0" w:space="0" w:color="auto"/>
        <w:bottom w:val="none" w:sz="0" w:space="0" w:color="auto"/>
        <w:right w:val="none" w:sz="0" w:space="0" w:color="auto"/>
      </w:divBdr>
    </w:div>
    <w:div w:id="214122339">
      <w:bodyDiv w:val="1"/>
      <w:marLeft w:val="0"/>
      <w:marRight w:val="0"/>
      <w:marTop w:val="0"/>
      <w:marBottom w:val="0"/>
      <w:divBdr>
        <w:top w:val="none" w:sz="0" w:space="0" w:color="auto"/>
        <w:left w:val="none" w:sz="0" w:space="0" w:color="auto"/>
        <w:bottom w:val="none" w:sz="0" w:space="0" w:color="auto"/>
        <w:right w:val="none" w:sz="0" w:space="0" w:color="auto"/>
      </w:divBdr>
    </w:div>
    <w:div w:id="214196971">
      <w:bodyDiv w:val="1"/>
      <w:marLeft w:val="0"/>
      <w:marRight w:val="0"/>
      <w:marTop w:val="0"/>
      <w:marBottom w:val="0"/>
      <w:divBdr>
        <w:top w:val="none" w:sz="0" w:space="0" w:color="auto"/>
        <w:left w:val="none" w:sz="0" w:space="0" w:color="auto"/>
        <w:bottom w:val="none" w:sz="0" w:space="0" w:color="auto"/>
        <w:right w:val="none" w:sz="0" w:space="0" w:color="auto"/>
      </w:divBdr>
    </w:div>
    <w:div w:id="214202956">
      <w:bodyDiv w:val="1"/>
      <w:marLeft w:val="0"/>
      <w:marRight w:val="0"/>
      <w:marTop w:val="0"/>
      <w:marBottom w:val="0"/>
      <w:divBdr>
        <w:top w:val="none" w:sz="0" w:space="0" w:color="auto"/>
        <w:left w:val="none" w:sz="0" w:space="0" w:color="auto"/>
        <w:bottom w:val="none" w:sz="0" w:space="0" w:color="auto"/>
        <w:right w:val="none" w:sz="0" w:space="0" w:color="auto"/>
      </w:divBdr>
    </w:div>
    <w:div w:id="214237937">
      <w:bodyDiv w:val="1"/>
      <w:marLeft w:val="0"/>
      <w:marRight w:val="0"/>
      <w:marTop w:val="0"/>
      <w:marBottom w:val="0"/>
      <w:divBdr>
        <w:top w:val="none" w:sz="0" w:space="0" w:color="auto"/>
        <w:left w:val="none" w:sz="0" w:space="0" w:color="auto"/>
        <w:bottom w:val="none" w:sz="0" w:space="0" w:color="auto"/>
        <w:right w:val="none" w:sz="0" w:space="0" w:color="auto"/>
      </w:divBdr>
    </w:div>
    <w:div w:id="214240529">
      <w:bodyDiv w:val="1"/>
      <w:marLeft w:val="0"/>
      <w:marRight w:val="0"/>
      <w:marTop w:val="0"/>
      <w:marBottom w:val="0"/>
      <w:divBdr>
        <w:top w:val="none" w:sz="0" w:space="0" w:color="auto"/>
        <w:left w:val="none" w:sz="0" w:space="0" w:color="auto"/>
        <w:bottom w:val="none" w:sz="0" w:space="0" w:color="auto"/>
        <w:right w:val="none" w:sz="0" w:space="0" w:color="auto"/>
      </w:divBdr>
    </w:div>
    <w:div w:id="214240878">
      <w:bodyDiv w:val="1"/>
      <w:marLeft w:val="0"/>
      <w:marRight w:val="0"/>
      <w:marTop w:val="0"/>
      <w:marBottom w:val="0"/>
      <w:divBdr>
        <w:top w:val="none" w:sz="0" w:space="0" w:color="auto"/>
        <w:left w:val="none" w:sz="0" w:space="0" w:color="auto"/>
        <w:bottom w:val="none" w:sz="0" w:space="0" w:color="auto"/>
        <w:right w:val="none" w:sz="0" w:space="0" w:color="auto"/>
      </w:divBdr>
    </w:div>
    <w:div w:id="214242039">
      <w:bodyDiv w:val="1"/>
      <w:marLeft w:val="0"/>
      <w:marRight w:val="0"/>
      <w:marTop w:val="0"/>
      <w:marBottom w:val="0"/>
      <w:divBdr>
        <w:top w:val="none" w:sz="0" w:space="0" w:color="auto"/>
        <w:left w:val="none" w:sz="0" w:space="0" w:color="auto"/>
        <w:bottom w:val="none" w:sz="0" w:space="0" w:color="auto"/>
        <w:right w:val="none" w:sz="0" w:space="0" w:color="auto"/>
      </w:divBdr>
    </w:div>
    <w:div w:id="214244630">
      <w:bodyDiv w:val="1"/>
      <w:marLeft w:val="0"/>
      <w:marRight w:val="0"/>
      <w:marTop w:val="0"/>
      <w:marBottom w:val="0"/>
      <w:divBdr>
        <w:top w:val="none" w:sz="0" w:space="0" w:color="auto"/>
        <w:left w:val="none" w:sz="0" w:space="0" w:color="auto"/>
        <w:bottom w:val="none" w:sz="0" w:space="0" w:color="auto"/>
        <w:right w:val="none" w:sz="0" w:space="0" w:color="auto"/>
      </w:divBdr>
    </w:div>
    <w:div w:id="214245595">
      <w:bodyDiv w:val="1"/>
      <w:marLeft w:val="0"/>
      <w:marRight w:val="0"/>
      <w:marTop w:val="0"/>
      <w:marBottom w:val="0"/>
      <w:divBdr>
        <w:top w:val="none" w:sz="0" w:space="0" w:color="auto"/>
        <w:left w:val="none" w:sz="0" w:space="0" w:color="auto"/>
        <w:bottom w:val="none" w:sz="0" w:space="0" w:color="auto"/>
        <w:right w:val="none" w:sz="0" w:space="0" w:color="auto"/>
      </w:divBdr>
    </w:div>
    <w:div w:id="214246535">
      <w:bodyDiv w:val="1"/>
      <w:marLeft w:val="0"/>
      <w:marRight w:val="0"/>
      <w:marTop w:val="0"/>
      <w:marBottom w:val="0"/>
      <w:divBdr>
        <w:top w:val="none" w:sz="0" w:space="0" w:color="auto"/>
        <w:left w:val="none" w:sz="0" w:space="0" w:color="auto"/>
        <w:bottom w:val="none" w:sz="0" w:space="0" w:color="auto"/>
        <w:right w:val="none" w:sz="0" w:space="0" w:color="auto"/>
      </w:divBdr>
    </w:div>
    <w:div w:id="214314240">
      <w:bodyDiv w:val="1"/>
      <w:marLeft w:val="0"/>
      <w:marRight w:val="0"/>
      <w:marTop w:val="0"/>
      <w:marBottom w:val="0"/>
      <w:divBdr>
        <w:top w:val="none" w:sz="0" w:space="0" w:color="auto"/>
        <w:left w:val="none" w:sz="0" w:space="0" w:color="auto"/>
        <w:bottom w:val="none" w:sz="0" w:space="0" w:color="auto"/>
        <w:right w:val="none" w:sz="0" w:space="0" w:color="auto"/>
      </w:divBdr>
    </w:div>
    <w:div w:id="214315638">
      <w:bodyDiv w:val="1"/>
      <w:marLeft w:val="0"/>
      <w:marRight w:val="0"/>
      <w:marTop w:val="0"/>
      <w:marBottom w:val="0"/>
      <w:divBdr>
        <w:top w:val="none" w:sz="0" w:space="0" w:color="auto"/>
        <w:left w:val="none" w:sz="0" w:space="0" w:color="auto"/>
        <w:bottom w:val="none" w:sz="0" w:space="0" w:color="auto"/>
        <w:right w:val="none" w:sz="0" w:space="0" w:color="auto"/>
      </w:divBdr>
    </w:div>
    <w:div w:id="214316331">
      <w:bodyDiv w:val="1"/>
      <w:marLeft w:val="0"/>
      <w:marRight w:val="0"/>
      <w:marTop w:val="0"/>
      <w:marBottom w:val="0"/>
      <w:divBdr>
        <w:top w:val="none" w:sz="0" w:space="0" w:color="auto"/>
        <w:left w:val="none" w:sz="0" w:space="0" w:color="auto"/>
        <w:bottom w:val="none" w:sz="0" w:space="0" w:color="auto"/>
        <w:right w:val="none" w:sz="0" w:space="0" w:color="auto"/>
      </w:divBdr>
    </w:div>
    <w:div w:id="214316933">
      <w:bodyDiv w:val="1"/>
      <w:marLeft w:val="0"/>
      <w:marRight w:val="0"/>
      <w:marTop w:val="0"/>
      <w:marBottom w:val="0"/>
      <w:divBdr>
        <w:top w:val="none" w:sz="0" w:space="0" w:color="auto"/>
        <w:left w:val="none" w:sz="0" w:space="0" w:color="auto"/>
        <w:bottom w:val="none" w:sz="0" w:space="0" w:color="auto"/>
        <w:right w:val="none" w:sz="0" w:space="0" w:color="auto"/>
      </w:divBdr>
    </w:div>
    <w:div w:id="214317282">
      <w:bodyDiv w:val="1"/>
      <w:marLeft w:val="0"/>
      <w:marRight w:val="0"/>
      <w:marTop w:val="0"/>
      <w:marBottom w:val="0"/>
      <w:divBdr>
        <w:top w:val="none" w:sz="0" w:space="0" w:color="auto"/>
        <w:left w:val="none" w:sz="0" w:space="0" w:color="auto"/>
        <w:bottom w:val="none" w:sz="0" w:space="0" w:color="auto"/>
        <w:right w:val="none" w:sz="0" w:space="0" w:color="auto"/>
      </w:divBdr>
    </w:div>
    <w:div w:id="214318035">
      <w:bodyDiv w:val="1"/>
      <w:marLeft w:val="0"/>
      <w:marRight w:val="0"/>
      <w:marTop w:val="0"/>
      <w:marBottom w:val="0"/>
      <w:divBdr>
        <w:top w:val="none" w:sz="0" w:space="0" w:color="auto"/>
        <w:left w:val="none" w:sz="0" w:space="0" w:color="auto"/>
        <w:bottom w:val="none" w:sz="0" w:space="0" w:color="auto"/>
        <w:right w:val="none" w:sz="0" w:space="0" w:color="auto"/>
      </w:divBdr>
    </w:div>
    <w:div w:id="214318913">
      <w:bodyDiv w:val="1"/>
      <w:marLeft w:val="0"/>
      <w:marRight w:val="0"/>
      <w:marTop w:val="0"/>
      <w:marBottom w:val="0"/>
      <w:divBdr>
        <w:top w:val="none" w:sz="0" w:space="0" w:color="auto"/>
        <w:left w:val="none" w:sz="0" w:space="0" w:color="auto"/>
        <w:bottom w:val="none" w:sz="0" w:space="0" w:color="auto"/>
        <w:right w:val="none" w:sz="0" w:space="0" w:color="auto"/>
      </w:divBdr>
    </w:div>
    <w:div w:id="214319107">
      <w:bodyDiv w:val="1"/>
      <w:marLeft w:val="0"/>
      <w:marRight w:val="0"/>
      <w:marTop w:val="0"/>
      <w:marBottom w:val="0"/>
      <w:divBdr>
        <w:top w:val="none" w:sz="0" w:space="0" w:color="auto"/>
        <w:left w:val="none" w:sz="0" w:space="0" w:color="auto"/>
        <w:bottom w:val="none" w:sz="0" w:space="0" w:color="auto"/>
        <w:right w:val="none" w:sz="0" w:space="0" w:color="auto"/>
      </w:divBdr>
    </w:div>
    <w:div w:id="214321610">
      <w:bodyDiv w:val="1"/>
      <w:marLeft w:val="0"/>
      <w:marRight w:val="0"/>
      <w:marTop w:val="0"/>
      <w:marBottom w:val="0"/>
      <w:divBdr>
        <w:top w:val="none" w:sz="0" w:space="0" w:color="auto"/>
        <w:left w:val="none" w:sz="0" w:space="0" w:color="auto"/>
        <w:bottom w:val="none" w:sz="0" w:space="0" w:color="auto"/>
        <w:right w:val="none" w:sz="0" w:space="0" w:color="auto"/>
      </w:divBdr>
    </w:div>
    <w:div w:id="214388070">
      <w:bodyDiv w:val="1"/>
      <w:marLeft w:val="0"/>
      <w:marRight w:val="0"/>
      <w:marTop w:val="0"/>
      <w:marBottom w:val="0"/>
      <w:divBdr>
        <w:top w:val="none" w:sz="0" w:space="0" w:color="auto"/>
        <w:left w:val="none" w:sz="0" w:space="0" w:color="auto"/>
        <w:bottom w:val="none" w:sz="0" w:space="0" w:color="auto"/>
        <w:right w:val="none" w:sz="0" w:space="0" w:color="auto"/>
      </w:divBdr>
    </w:div>
    <w:div w:id="214389124">
      <w:bodyDiv w:val="1"/>
      <w:marLeft w:val="0"/>
      <w:marRight w:val="0"/>
      <w:marTop w:val="0"/>
      <w:marBottom w:val="0"/>
      <w:divBdr>
        <w:top w:val="none" w:sz="0" w:space="0" w:color="auto"/>
        <w:left w:val="none" w:sz="0" w:space="0" w:color="auto"/>
        <w:bottom w:val="none" w:sz="0" w:space="0" w:color="auto"/>
        <w:right w:val="none" w:sz="0" w:space="0" w:color="auto"/>
      </w:divBdr>
    </w:div>
    <w:div w:id="214434944">
      <w:bodyDiv w:val="1"/>
      <w:marLeft w:val="0"/>
      <w:marRight w:val="0"/>
      <w:marTop w:val="0"/>
      <w:marBottom w:val="0"/>
      <w:divBdr>
        <w:top w:val="none" w:sz="0" w:space="0" w:color="auto"/>
        <w:left w:val="none" w:sz="0" w:space="0" w:color="auto"/>
        <w:bottom w:val="none" w:sz="0" w:space="0" w:color="auto"/>
        <w:right w:val="none" w:sz="0" w:space="0" w:color="auto"/>
      </w:divBdr>
    </w:div>
    <w:div w:id="214509627">
      <w:bodyDiv w:val="1"/>
      <w:marLeft w:val="0"/>
      <w:marRight w:val="0"/>
      <w:marTop w:val="0"/>
      <w:marBottom w:val="0"/>
      <w:divBdr>
        <w:top w:val="none" w:sz="0" w:space="0" w:color="auto"/>
        <w:left w:val="none" w:sz="0" w:space="0" w:color="auto"/>
        <w:bottom w:val="none" w:sz="0" w:space="0" w:color="auto"/>
        <w:right w:val="none" w:sz="0" w:space="0" w:color="auto"/>
      </w:divBdr>
    </w:div>
    <w:div w:id="214512749">
      <w:bodyDiv w:val="1"/>
      <w:marLeft w:val="0"/>
      <w:marRight w:val="0"/>
      <w:marTop w:val="0"/>
      <w:marBottom w:val="0"/>
      <w:divBdr>
        <w:top w:val="none" w:sz="0" w:space="0" w:color="auto"/>
        <w:left w:val="none" w:sz="0" w:space="0" w:color="auto"/>
        <w:bottom w:val="none" w:sz="0" w:space="0" w:color="auto"/>
        <w:right w:val="none" w:sz="0" w:space="0" w:color="auto"/>
      </w:divBdr>
    </w:div>
    <w:div w:id="214583153">
      <w:bodyDiv w:val="1"/>
      <w:marLeft w:val="0"/>
      <w:marRight w:val="0"/>
      <w:marTop w:val="0"/>
      <w:marBottom w:val="0"/>
      <w:divBdr>
        <w:top w:val="none" w:sz="0" w:space="0" w:color="auto"/>
        <w:left w:val="none" w:sz="0" w:space="0" w:color="auto"/>
        <w:bottom w:val="none" w:sz="0" w:space="0" w:color="auto"/>
        <w:right w:val="none" w:sz="0" w:space="0" w:color="auto"/>
      </w:divBdr>
    </w:div>
    <w:div w:id="214586275">
      <w:bodyDiv w:val="1"/>
      <w:marLeft w:val="0"/>
      <w:marRight w:val="0"/>
      <w:marTop w:val="0"/>
      <w:marBottom w:val="0"/>
      <w:divBdr>
        <w:top w:val="none" w:sz="0" w:space="0" w:color="auto"/>
        <w:left w:val="none" w:sz="0" w:space="0" w:color="auto"/>
        <w:bottom w:val="none" w:sz="0" w:space="0" w:color="auto"/>
        <w:right w:val="none" w:sz="0" w:space="0" w:color="auto"/>
      </w:divBdr>
    </w:div>
    <w:div w:id="214589165">
      <w:bodyDiv w:val="1"/>
      <w:marLeft w:val="0"/>
      <w:marRight w:val="0"/>
      <w:marTop w:val="0"/>
      <w:marBottom w:val="0"/>
      <w:divBdr>
        <w:top w:val="none" w:sz="0" w:space="0" w:color="auto"/>
        <w:left w:val="none" w:sz="0" w:space="0" w:color="auto"/>
        <w:bottom w:val="none" w:sz="0" w:space="0" w:color="auto"/>
        <w:right w:val="none" w:sz="0" w:space="0" w:color="auto"/>
      </w:divBdr>
    </w:div>
    <w:div w:id="214589541">
      <w:bodyDiv w:val="1"/>
      <w:marLeft w:val="0"/>
      <w:marRight w:val="0"/>
      <w:marTop w:val="0"/>
      <w:marBottom w:val="0"/>
      <w:divBdr>
        <w:top w:val="none" w:sz="0" w:space="0" w:color="auto"/>
        <w:left w:val="none" w:sz="0" w:space="0" w:color="auto"/>
        <w:bottom w:val="none" w:sz="0" w:space="0" w:color="auto"/>
        <w:right w:val="none" w:sz="0" w:space="0" w:color="auto"/>
      </w:divBdr>
    </w:div>
    <w:div w:id="214590677">
      <w:bodyDiv w:val="1"/>
      <w:marLeft w:val="0"/>
      <w:marRight w:val="0"/>
      <w:marTop w:val="0"/>
      <w:marBottom w:val="0"/>
      <w:divBdr>
        <w:top w:val="none" w:sz="0" w:space="0" w:color="auto"/>
        <w:left w:val="none" w:sz="0" w:space="0" w:color="auto"/>
        <w:bottom w:val="none" w:sz="0" w:space="0" w:color="auto"/>
        <w:right w:val="none" w:sz="0" w:space="0" w:color="auto"/>
      </w:divBdr>
    </w:div>
    <w:div w:id="214631334">
      <w:bodyDiv w:val="1"/>
      <w:marLeft w:val="0"/>
      <w:marRight w:val="0"/>
      <w:marTop w:val="0"/>
      <w:marBottom w:val="0"/>
      <w:divBdr>
        <w:top w:val="none" w:sz="0" w:space="0" w:color="auto"/>
        <w:left w:val="none" w:sz="0" w:space="0" w:color="auto"/>
        <w:bottom w:val="none" w:sz="0" w:space="0" w:color="auto"/>
        <w:right w:val="none" w:sz="0" w:space="0" w:color="auto"/>
      </w:divBdr>
    </w:div>
    <w:div w:id="214658877">
      <w:bodyDiv w:val="1"/>
      <w:marLeft w:val="0"/>
      <w:marRight w:val="0"/>
      <w:marTop w:val="0"/>
      <w:marBottom w:val="0"/>
      <w:divBdr>
        <w:top w:val="none" w:sz="0" w:space="0" w:color="auto"/>
        <w:left w:val="none" w:sz="0" w:space="0" w:color="auto"/>
        <w:bottom w:val="none" w:sz="0" w:space="0" w:color="auto"/>
        <w:right w:val="none" w:sz="0" w:space="0" w:color="auto"/>
      </w:divBdr>
    </w:div>
    <w:div w:id="214661644">
      <w:bodyDiv w:val="1"/>
      <w:marLeft w:val="0"/>
      <w:marRight w:val="0"/>
      <w:marTop w:val="0"/>
      <w:marBottom w:val="0"/>
      <w:divBdr>
        <w:top w:val="none" w:sz="0" w:space="0" w:color="auto"/>
        <w:left w:val="none" w:sz="0" w:space="0" w:color="auto"/>
        <w:bottom w:val="none" w:sz="0" w:space="0" w:color="auto"/>
        <w:right w:val="none" w:sz="0" w:space="0" w:color="auto"/>
      </w:divBdr>
    </w:div>
    <w:div w:id="214775492">
      <w:bodyDiv w:val="1"/>
      <w:marLeft w:val="0"/>
      <w:marRight w:val="0"/>
      <w:marTop w:val="0"/>
      <w:marBottom w:val="0"/>
      <w:divBdr>
        <w:top w:val="none" w:sz="0" w:space="0" w:color="auto"/>
        <w:left w:val="none" w:sz="0" w:space="0" w:color="auto"/>
        <w:bottom w:val="none" w:sz="0" w:space="0" w:color="auto"/>
        <w:right w:val="none" w:sz="0" w:space="0" w:color="auto"/>
      </w:divBdr>
    </w:div>
    <w:div w:id="214853099">
      <w:bodyDiv w:val="1"/>
      <w:marLeft w:val="0"/>
      <w:marRight w:val="0"/>
      <w:marTop w:val="0"/>
      <w:marBottom w:val="0"/>
      <w:divBdr>
        <w:top w:val="none" w:sz="0" w:space="0" w:color="auto"/>
        <w:left w:val="none" w:sz="0" w:space="0" w:color="auto"/>
        <w:bottom w:val="none" w:sz="0" w:space="0" w:color="auto"/>
        <w:right w:val="none" w:sz="0" w:space="0" w:color="auto"/>
      </w:divBdr>
    </w:div>
    <w:div w:id="214854684">
      <w:bodyDiv w:val="1"/>
      <w:marLeft w:val="0"/>
      <w:marRight w:val="0"/>
      <w:marTop w:val="0"/>
      <w:marBottom w:val="0"/>
      <w:divBdr>
        <w:top w:val="none" w:sz="0" w:space="0" w:color="auto"/>
        <w:left w:val="none" w:sz="0" w:space="0" w:color="auto"/>
        <w:bottom w:val="none" w:sz="0" w:space="0" w:color="auto"/>
        <w:right w:val="none" w:sz="0" w:space="0" w:color="auto"/>
      </w:divBdr>
    </w:div>
    <w:div w:id="214857603">
      <w:bodyDiv w:val="1"/>
      <w:marLeft w:val="0"/>
      <w:marRight w:val="0"/>
      <w:marTop w:val="0"/>
      <w:marBottom w:val="0"/>
      <w:divBdr>
        <w:top w:val="none" w:sz="0" w:space="0" w:color="auto"/>
        <w:left w:val="none" w:sz="0" w:space="0" w:color="auto"/>
        <w:bottom w:val="none" w:sz="0" w:space="0" w:color="auto"/>
        <w:right w:val="none" w:sz="0" w:space="0" w:color="auto"/>
      </w:divBdr>
    </w:div>
    <w:div w:id="214859250">
      <w:bodyDiv w:val="1"/>
      <w:marLeft w:val="0"/>
      <w:marRight w:val="0"/>
      <w:marTop w:val="0"/>
      <w:marBottom w:val="0"/>
      <w:divBdr>
        <w:top w:val="none" w:sz="0" w:space="0" w:color="auto"/>
        <w:left w:val="none" w:sz="0" w:space="0" w:color="auto"/>
        <w:bottom w:val="none" w:sz="0" w:space="0" w:color="auto"/>
        <w:right w:val="none" w:sz="0" w:space="0" w:color="auto"/>
      </w:divBdr>
    </w:div>
    <w:div w:id="214892785">
      <w:bodyDiv w:val="1"/>
      <w:marLeft w:val="0"/>
      <w:marRight w:val="0"/>
      <w:marTop w:val="0"/>
      <w:marBottom w:val="0"/>
      <w:divBdr>
        <w:top w:val="none" w:sz="0" w:space="0" w:color="auto"/>
        <w:left w:val="none" w:sz="0" w:space="0" w:color="auto"/>
        <w:bottom w:val="none" w:sz="0" w:space="0" w:color="auto"/>
        <w:right w:val="none" w:sz="0" w:space="0" w:color="auto"/>
      </w:divBdr>
    </w:div>
    <w:div w:id="214892876">
      <w:bodyDiv w:val="1"/>
      <w:marLeft w:val="0"/>
      <w:marRight w:val="0"/>
      <w:marTop w:val="0"/>
      <w:marBottom w:val="0"/>
      <w:divBdr>
        <w:top w:val="none" w:sz="0" w:space="0" w:color="auto"/>
        <w:left w:val="none" w:sz="0" w:space="0" w:color="auto"/>
        <w:bottom w:val="none" w:sz="0" w:space="0" w:color="auto"/>
        <w:right w:val="none" w:sz="0" w:space="0" w:color="auto"/>
      </w:divBdr>
    </w:div>
    <w:div w:id="214896939">
      <w:bodyDiv w:val="1"/>
      <w:marLeft w:val="0"/>
      <w:marRight w:val="0"/>
      <w:marTop w:val="0"/>
      <w:marBottom w:val="0"/>
      <w:divBdr>
        <w:top w:val="none" w:sz="0" w:space="0" w:color="auto"/>
        <w:left w:val="none" w:sz="0" w:space="0" w:color="auto"/>
        <w:bottom w:val="none" w:sz="0" w:space="0" w:color="auto"/>
        <w:right w:val="none" w:sz="0" w:space="0" w:color="auto"/>
      </w:divBdr>
    </w:div>
    <w:div w:id="214897031">
      <w:bodyDiv w:val="1"/>
      <w:marLeft w:val="0"/>
      <w:marRight w:val="0"/>
      <w:marTop w:val="0"/>
      <w:marBottom w:val="0"/>
      <w:divBdr>
        <w:top w:val="none" w:sz="0" w:space="0" w:color="auto"/>
        <w:left w:val="none" w:sz="0" w:space="0" w:color="auto"/>
        <w:bottom w:val="none" w:sz="0" w:space="0" w:color="auto"/>
        <w:right w:val="none" w:sz="0" w:space="0" w:color="auto"/>
      </w:divBdr>
    </w:div>
    <w:div w:id="214897586">
      <w:bodyDiv w:val="1"/>
      <w:marLeft w:val="0"/>
      <w:marRight w:val="0"/>
      <w:marTop w:val="0"/>
      <w:marBottom w:val="0"/>
      <w:divBdr>
        <w:top w:val="none" w:sz="0" w:space="0" w:color="auto"/>
        <w:left w:val="none" w:sz="0" w:space="0" w:color="auto"/>
        <w:bottom w:val="none" w:sz="0" w:space="0" w:color="auto"/>
        <w:right w:val="none" w:sz="0" w:space="0" w:color="auto"/>
      </w:divBdr>
    </w:div>
    <w:div w:id="214900968">
      <w:bodyDiv w:val="1"/>
      <w:marLeft w:val="0"/>
      <w:marRight w:val="0"/>
      <w:marTop w:val="0"/>
      <w:marBottom w:val="0"/>
      <w:divBdr>
        <w:top w:val="none" w:sz="0" w:space="0" w:color="auto"/>
        <w:left w:val="none" w:sz="0" w:space="0" w:color="auto"/>
        <w:bottom w:val="none" w:sz="0" w:space="0" w:color="auto"/>
        <w:right w:val="none" w:sz="0" w:space="0" w:color="auto"/>
      </w:divBdr>
    </w:div>
    <w:div w:id="214902213">
      <w:bodyDiv w:val="1"/>
      <w:marLeft w:val="0"/>
      <w:marRight w:val="0"/>
      <w:marTop w:val="0"/>
      <w:marBottom w:val="0"/>
      <w:divBdr>
        <w:top w:val="none" w:sz="0" w:space="0" w:color="auto"/>
        <w:left w:val="none" w:sz="0" w:space="0" w:color="auto"/>
        <w:bottom w:val="none" w:sz="0" w:space="0" w:color="auto"/>
        <w:right w:val="none" w:sz="0" w:space="0" w:color="auto"/>
      </w:divBdr>
    </w:div>
    <w:div w:id="214972022">
      <w:bodyDiv w:val="1"/>
      <w:marLeft w:val="0"/>
      <w:marRight w:val="0"/>
      <w:marTop w:val="0"/>
      <w:marBottom w:val="0"/>
      <w:divBdr>
        <w:top w:val="none" w:sz="0" w:space="0" w:color="auto"/>
        <w:left w:val="none" w:sz="0" w:space="0" w:color="auto"/>
        <w:bottom w:val="none" w:sz="0" w:space="0" w:color="auto"/>
        <w:right w:val="none" w:sz="0" w:space="0" w:color="auto"/>
      </w:divBdr>
    </w:div>
    <w:div w:id="214974195">
      <w:bodyDiv w:val="1"/>
      <w:marLeft w:val="0"/>
      <w:marRight w:val="0"/>
      <w:marTop w:val="0"/>
      <w:marBottom w:val="0"/>
      <w:divBdr>
        <w:top w:val="none" w:sz="0" w:space="0" w:color="auto"/>
        <w:left w:val="none" w:sz="0" w:space="0" w:color="auto"/>
        <w:bottom w:val="none" w:sz="0" w:space="0" w:color="auto"/>
        <w:right w:val="none" w:sz="0" w:space="0" w:color="auto"/>
      </w:divBdr>
    </w:div>
    <w:div w:id="215046081">
      <w:bodyDiv w:val="1"/>
      <w:marLeft w:val="0"/>
      <w:marRight w:val="0"/>
      <w:marTop w:val="0"/>
      <w:marBottom w:val="0"/>
      <w:divBdr>
        <w:top w:val="none" w:sz="0" w:space="0" w:color="auto"/>
        <w:left w:val="none" w:sz="0" w:space="0" w:color="auto"/>
        <w:bottom w:val="none" w:sz="0" w:space="0" w:color="auto"/>
        <w:right w:val="none" w:sz="0" w:space="0" w:color="auto"/>
      </w:divBdr>
    </w:div>
    <w:div w:id="215047507">
      <w:bodyDiv w:val="1"/>
      <w:marLeft w:val="0"/>
      <w:marRight w:val="0"/>
      <w:marTop w:val="0"/>
      <w:marBottom w:val="0"/>
      <w:divBdr>
        <w:top w:val="none" w:sz="0" w:space="0" w:color="auto"/>
        <w:left w:val="none" w:sz="0" w:space="0" w:color="auto"/>
        <w:bottom w:val="none" w:sz="0" w:space="0" w:color="auto"/>
        <w:right w:val="none" w:sz="0" w:space="0" w:color="auto"/>
      </w:divBdr>
    </w:div>
    <w:div w:id="215048407">
      <w:bodyDiv w:val="1"/>
      <w:marLeft w:val="0"/>
      <w:marRight w:val="0"/>
      <w:marTop w:val="0"/>
      <w:marBottom w:val="0"/>
      <w:divBdr>
        <w:top w:val="none" w:sz="0" w:space="0" w:color="auto"/>
        <w:left w:val="none" w:sz="0" w:space="0" w:color="auto"/>
        <w:bottom w:val="none" w:sz="0" w:space="0" w:color="auto"/>
        <w:right w:val="none" w:sz="0" w:space="0" w:color="auto"/>
      </w:divBdr>
    </w:div>
    <w:div w:id="215051384">
      <w:bodyDiv w:val="1"/>
      <w:marLeft w:val="0"/>
      <w:marRight w:val="0"/>
      <w:marTop w:val="0"/>
      <w:marBottom w:val="0"/>
      <w:divBdr>
        <w:top w:val="none" w:sz="0" w:space="0" w:color="auto"/>
        <w:left w:val="none" w:sz="0" w:space="0" w:color="auto"/>
        <w:bottom w:val="none" w:sz="0" w:space="0" w:color="auto"/>
        <w:right w:val="none" w:sz="0" w:space="0" w:color="auto"/>
      </w:divBdr>
    </w:div>
    <w:div w:id="215051910">
      <w:bodyDiv w:val="1"/>
      <w:marLeft w:val="0"/>
      <w:marRight w:val="0"/>
      <w:marTop w:val="0"/>
      <w:marBottom w:val="0"/>
      <w:divBdr>
        <w:top w:val="none" w:sz="0" w:space="0" w:color="auto"/>
        <w:left w:val="none" w:sz="0" w:space="0" w:color="auto"/>
        <w:bottom w:val="none" w:sz="0" w:space="0" w:color="auto"/>
        <w:right w:val="none" w:sz="0" w:space="0" w:color="auto"/>
      </w:divBdr>
    </w:div>
    <w:div w:id="215094892">
      <w:bodyDiv w:val="1"/>
      <w:marLeft w:val="0"/>
      <w:marRight w:val="0"/>
      <w:marTop w:val="0"/>
      <w:marBottom w:val="0"/>
      <w:divBdr>
        <w:top w:val="none" w:sz="0" w:space="0" w:color="auto"/>
        <w:left w:val="none" w:sz="0" w:space="0" w:color="auto"/>
        <w:bottom w:val="none" w:sz="0" w:space="0" w:color="auto"/>
        <w:right w:val="none" w:sz="0" w:space="0" w:color="auto"/>
      </w:divBdr>
    </w:div>
    <w:div w:id="215164217">
      <w:bodyDiv w:val="1"/>
      <w:marLeft w:val="0"/>
      <w:marRight w:val="0"/>
      <w:marTop w:val="0"/>
      <w:marBottom w:val="0"/>
      <w:divBdr>
        <w:top w:val="none" w:sz="0" w:space="0" w:color="auto"/>
        <w:left w:val="none" w:sz="0" w:space="0" w:color="auto"/>
        <w:bottom w:val="none" w:sz="0" w:space="0" w:color="auto"/>
        <w:right w:val="none" w:sz="0" w:space="0" w:color="auto"/>
      </w:divBdr>
    </w:div>
    <w:div w:id="215169273">
      <w:bodyDiv w:val="1"/>
      <w:marLeft w:val="0"/>
      <w:marRight w:val="0"/>
      <w:marTop w:val="0"/>
      <w:marBottom w:val="0"/>
      <w:divBdr>
        <w:top w:val="none" w:sz="0" w:space="0" w:color="auto"/>
        <w:left w:val="none" w:sz="0" w:space="0" w:color="auto"/>
        <w:bottom w:val="none" w:sz="0" w:space="0" w:color="auto"/>
        <w:right w:val="none" w:sz="0" w:space="0" w:color="auto"/>
      </w:divBdr>
    </w:div>
    <w:div w:id="215237068">
      <w:bodyDiv w:val="1"/>
      <w:marLeft w:val="0"/>
      <w:marRight w:val="0"/>
      <w:marTop w:val="0"/>
      <w:marBottom w:val="0"/>
      <w:divBdr>
        <w:top w:val="none" w:sz="0" w:space="0" w:color="auto"/>
        <w:left w:val="none" w:sz="0" w:space="0" w:color="auto"/>
        <w:bottom w:val="none" w:sz="0" w:space="0" w:color="auto"/>
        <w:right w:val="none" w:sz="0" w:space="0" w:color="auto"/>
      </w:divBdr>
    </w:div>
    <w:div w:id="215238653">
      <w:bodyDiv w:val="1"/>
      <w:marLeft w:val="0"/>
      <w:marRight w:val="0"/>
      <w:marTop w:val="0"/>
      <w:marBottom w:val="0"/>
      <w:divBdr>
        <w:top w:val="none" w:sz="0" w:space="0" w:color="auto"/>
        <w:left w:val="none" w:sz="0" w:space="0" w:color="auto"/>
        <w:bottom w:val="none" w:sz="0" w:space="0" w:color="auto"/>
        <w:right w:val="none" w:sz="0" w:space="0" w:color="auto"/>
      </w:divBdr>
    </w:div>
    <w:div w:id="215245089">
      <w:bodyDiv w:val="1"/>
      <w:marLeft w:val="0"/>
      <w:marRight w:val="0"/>
      <w:marTop w:val="0"/>
      <w:marBottom w:val="0"/>
      <w:divBdr>
        <w:top w:val="none" w:sz="0" w:space="0" w:color="auto"/>
        <w:left w:val="none" w:sz="0" w:space="0" w:color="auto"/>
        <w:bottom w:val="none" w:sz="0" w:space="0" w:color="auto"/>
        <w:right w:val="none" w:sz="0" w:space="0" w:color="auto"/>
      </w:divBdr>
    </w:div>
    <w:div w:id="215245715">
      <w:bodyDiv w:val="1"/>
      <w:marLeft w:val="0"/>
      <w:marRight w:val="0"/>
      <w:marTop w:val="0"/>
      <w:marBottom w:val="0"/>
      <w:divBdr>
        <w:top w:val="none" w:sz="0" w:space="0" w:color="auto"/>
        <w:left w:val="none" w:sz="0" w:space="0" w:color="auto"/>
        <w:bottom w:val="none" w:sz="0" w:space="0" w:color="auto"/>
        <w:right w:val="none" w:sz="0" w:space="0" w:color="auto"/>
      </w:divBdr>
    </w:div>
    <w:div w:id="215246331">
      <w:bodyDiv w:val="1"/>
      <w:marLeft w:val="0"/>
      <w:marRight w:val="0"/>
      <w:marTop w:val="0"/>
      <w:marBottom w:val="0"/>
      <w:divBdr>
        <w:top w:val="none" w:sz="0" w:space="0" w:color="auto"/>
        <w:left w:val="none" w:sz="0" w:space="0" w:color="auto"/>
        <w:bottom w:val="none" w:sz="0" w:space="0" w:color="auto"/>
        <w:right w:val="none" w:sz="0" w:space="0" w:color="auto"/>
      </w:divBdr>
    </w:div>
    <w:div w:id="215288307">
      <w:bodyDiv w:val="1"/>
      <w:marLeft w:val="0"/>
      <w:marRight w:val="0"/>
      <w:marTop w:val="0"/>
      <w:marBottom w:val="0"/>
      <w:divBdr>
        <w:top w:val="none" w:sz="0" w:space="0" w:color="auto"/>
        <w:left w:val="none" w:sz="0" w:space="0" w:color="auto"/>
        <w:bottom w:val="none" w:sz="0" w:space="0" w:color="auto"/>
        <w:right w:val="none" w:sz="0" w:space="0" w:color="auto"/>
      </w:divBdr>
    </w:div>
    <w:div w:id="215315452">
      <w:bodyDiv w:val="1"/>
      <w:marLeft w:val="0"/>
      <w:marRight w:val="0"/>
      <w:marTop w:val="0"/>
      <w:marBottom w:val="0"/>
      <w:divBdr>
        <w:top w:val="none" w:sz="0" w:space="0" w:color="auto"/>
        <w:left w:val="none" w:sz="0" w:space="0" w:color="auto"/>
        <w:bottom w:val="none" w:sz="0" w:space="0" w:color="auto"/>
        <w:right w:val="none" w:sz="0" w:space="0" w:color="auto"/>
      </w:divBdr>
    </w:div>
    <w:div w:id="215316091">
      <w:bodyDiv w:val="1"/>
      <w:marLeft w:val="0"/>
      <w:marRight w:val="0"/>
      <w:marTop w:val="0"/>
      <w:marBottom w:val="0"/>
      <w:divBdr>
        <w:top w:val="none" w:sz="0" w:space="0" w:color="auto"/>
        <w:left w:val="none" w:sz="0" w:space="0" w:color="auto"/>
        <w:bottom w:val="none" w:sz="0" w:space="0" w:color="auto"/>
        <w:right w:val="none" w:sz="0" w:space="0" w:color="auto"/>
      </w:divBdr>
    </w:div>
    <w:div w:id="215362744">
      <w:bodyDiv w:val="1"/>
      <w:marLeft w:val="0"/>
      <w:marRight w:val="0"/>
      <w:marTop w:val="0"/>
      <w:marBottom w:val="0"/>
      <w:divBdr>
        <w:top w:val="none" w:sz="0" w:space="0" w:color="auto"/>
        <w:left w:val="none" w:sz="0" w:space="0" w:color="auto"/>
        <w:bottom w:val="none" w:sz="0" w:space="0" w:color="auto"/>
        <w:right w:val="none" w:sz="0" w:space="0" w:color="auto"/>
      </w:divBdr>
    </w:div>
    <w:div w:id="215432486">
      <w:bodyDiv w:val="1"/>
      <w:marLeft w:val="0"/>
      <w:marRight w:val="0"/>
      <w:marTop w:val="0"/>
      <w:marBottom w:val="0"/>
      <w:divBdr>
        <w:top w:val="none" w:sz="0" w:space="0" w:color="auto"/>
        <w:left w:val="none" w:sz="0" w:space="0" w:color="auto"/>
        <w:bottom w:val="none" w:sz="0" w:space="0" w:color="auto"/>
        <w:right w:val="none" w:sz="0" w:space="0" w:color="auto"/>
      </w:divBdr>
    </w:div>
    <w:div w:id="215433100">
      <w:bodyDiv w:val="1"/>
      <w:marLeft w:val="0"/>
      <w:marRight w:val="0"/>
      <w:marTop w:val="0"/>
      <w:marBottom w:val="0"/>
      <w:divBdr>
        <w:top w:val="none" w:sz="0" w:space="0" w:color="auto"/>
        <w:left w:val="none" w:sz="0" w:space="0" w:color="auto"/>
        <w:bottom w:val="none" w:sz="0" w:space="0" w:color="auto"/>
        <w:right w:val="none" w:sz="0" w:space="0" w:color="auto"/>
      </w:divBdr>
    </w:div>
    <w:div w:id="215434894">
      <w:bodyDiv w:val="1"/>
      <w:marLeft w:val="0"/>
      <w:marRight w:val="0"/>
      <w:marTop w:val="0"/>
      <w:marBottom w:val="0"/>
      <w:divBdr>
        <w:top w:val="none" w:sz="0" w:space="0" w:color="auto"/>
        <w:left w:val="none" w:sz="0" w:space="0" w:color="auto"/>
        <w:bottom w:val="none" w:sz="0" w:space="0" w:color="auto"/>
        <w:right w:val="none" w:sz="0" w:space="0" w:color="auto"/>
      </w:divBdr>
    </w:div>
    <w:div w:id="215436062">
      <w:bodyDiv w:val="1"/>
      <w:marLeft w:val="0"/>
      <w:marRight w:val="0"/>
      <w:marTop w:val="0"/>
      <w:marBottom w:val="0"/>
      <w:divBdr>
        <w:top w:val="none" w:sz="0" w:space="0" w:color="auto"/>
        <w:left w:val="none" w:sz="0" w:space="0" w:color="auto"/>
        <w:bottom w:val="none" w:sz="0" w:space="0" w:color="auto"/>
        <w:right w:val="none" w:sz="0" w:space="0" w:color="auto"/>
      </w:divBdr>
    </w:div>
    <w:div w:id="215437405">
      <w:bodyDiv w:val="1"/>
      <w:marLeft w:val="0"/>
      <w:marRight w:val="0"/>
      <w:marTop w:val="0"/>
      <w:marBottom w:val="0"/>
      <w:divBdr>
        <w:top w:val="none" w:sz="0" w:space="0" w:color="auto"/>
        <w:left w:val="none" w:sz="0" w:space="0" w:color="auto"/>
        <w:bottom w:val="none" w:sz="0" w:space="0" w:color="auto"/>
        <w:right w:val="none" w:sz="0" w:space="0" w:color="auto"/>
      </w:divBdr>
    </w:div>
    <w:div w:id="215438358">
      <w:bodyDiv w:val="1"/>
      <w:marLeft w:val="0"/>
      <w:marRight w:val="0"/>
      <w:marTop w:val="0"/>
      <w:marBottom w:val="0"/>
      <w:divBdr>
        <w:top w:val="none" w:sz="0" w:space="0" w:color="auto"/>
        <w:left w:val="none" w:sz="0" w:space="0" w:color="auto"/>
        <w:bottom w:val="none" w:sz="0" w:space="0" w:color="auto"/>
        <w:right w:val="none" w:sz="0" w:space="0" w:color="auto"/>
      </w:divBdr>
    </w:div>
    <w:div w:id="215513794">
      <w:bodyDiv w:val="1"/>
      <w:marLeft w:val="0"/>
      <w:marRight w:val="0"/>
      <w:marTop w:val="0"/>
      <w:marBottom w:val="0"/>
      <w:divBdr>
        <w:top w:val="none" w:sz="0" w:space="0" w:color="auto"/>
        <w:left w:val="none" w:sz="0" w:space="0" w:color="auto"/>
        <w:bottom w:val="none" w:sz="0" w:space="0" w:color="auto"/>
        <w:right w:val="none" w:sz="0" w:space="0" w:color="auto"/>
      </w:divBdr>
    </w:div>
    <w:div w:id="215548899">
      <w:bodyDiv w:val="1"/>
      <w:marLeft w:val="0"/>
      <w:marRight w:val="0"/>
      <w:marTop w:val="0"/>
      <w:marBottom w:val="0"/>
      <w:divBdr>
        <w:top w:val="none" w:sz="0" w:space="0" w:color="auto"/>
        <w:left w:val="none" w:sz="0" w:space="0" w:color="auto"/>
        <w:bottom w:val="none" w:sz="0" w:space="0" w:color="auto"/>
        <w:right w:val="none" w:sz="0" w:space="0" w:color="auto"/>
      </w:divBdr>
    </w:div>
    <w:div w:id="215556298">
      <w:bodyDiv w:val="1"/>
      <w:marLeft w:val="0"/>
      <w:marRight w:val="0"/>
      <w:marTop w:val="0"/>
      <w:marBottom w:val="0"/>
      <w:divBdr>
        <w:top w:val="none" w:sz="0" w:space="0" w:color="auto"/>
        <w:left w:val="none" w:sz="0" w:space="0" w:color="auto"/>
        <w:bottom w:val="none" w:sz="0" w:space="0" w:color="auto"/>
        <w:right w:val="none" w:sz="0" w:space="0" w:color="auto"/>
      </w:divBdr>
    </w:div>
    <w:div w:id="215627260">
      <w:bodyDiv w:val="1"/>
      <w:marLeft w:val="0"/>
      <w:marRight w:val="0"/>
      <w:marTop w:val="0"/>
      <w:marBottom w:val="0"/>
      <w:divBdr>
        <w:top w:val="none" w:sz="0" w:space="0" w:color="auto"/>
        <w:left w:val="none" w:sz="0" w:space="0" w:color="auto"/>
        <w:bottom w:val="none" w:sz="0" w:space="0" w:color="auto"/>
        <w:right w:val="none" w:sz="0" w:space="0" w:color="auto"/>
      </w:divBdr>
    </w:div>
    <w:div w:id="215628705">
      <w:bodyDiv w:val="1"/>
      <w:marLeft w:val="0"/>
      <w:marRight w:val="0"/>
      <w:marTop w:val="0"/>
      <w:marBottom w:val="0"/>
      <w:divBdr>
        <w:top w:val="none" w:sz="0" w:space="0" w:color="auto"/>
        <w:left w:val="none" w:sz="0" w:space="0" w:color="auto"/>
        <w:bottom w:val="none" w:sz="0" w:space="0" w:color="auto"/>
        <w:right w:val="none" w:sz="0" w:space="0" w:color="auto"/>
      </w:divBdr>
    </w:div>
    <w:div w:id="215630593">
      <w:bodyDiv w:val="1"/>
      <w:marLeft w:val="0"/>
      <w:marRight w:val="0"/>
      <w:marTop w:val="0"/>
      <w:marBottom w:val="0"/>
      <w:divBdr>
        <w:top w:val="none" w:sz="0" w:space="0" w:color="auto"/>
        <w:left w:val="none" w:sz="0" w:space="0" w:color="auto"/>
        <w:bottom w:val="none" w:sz="0" w:space="0" w:color="auto"/>
        <w:right w:val="none" w:sz="0" w:space="0" w:color="auto"/>
      </w:divBdr>
    </w:div>
    <w:div w:id="215632888">
      <w:bodyDiv w:val="1"/>
      <w:marLeft w:val="0"/>
      <w:marRight w:val="0"/>
      <w:marTop w:val="0"/>
      <w:marBottom w:val="0"/>
      <w:divBdr>
        <w:top w:val="none" w:sz="0" w:space="0" w:color="auto"/>
        <w:left w:val="none" w:sz="0" w:space="0" w:color="auto"/>
        <w:bottom w:val="none" w:sz="0" w:space="0" w:color="auto"/>
        <w:right w:val="none" w:sz="0" w:space="0" w:color="auto"/>
      </w:divBdr>
    </w:div>
    <w:div w:id="215704075">
      <w:bodyDiv w:val="1"/>
      <w:marLeft w:val="0"/>
      <w:marRight w:val="0"/>
      <w:marTop w:val="0"/>
      <w:marBottom w:val="0"/>
      <w:divBdr>
        <w:top w:val="none" w:sz="0" w:space="0" w:color="auto"/>
        <w:left w:val="none" w:sz="0" w:space="0" w:color="auto"/>
        <w:bottom w:val="none" w:sz="0" w:space="0" w:color="auto"/>
        <w:right w:val="none" w:sz="0" w:space="0" w:color="auto"/>
      </w:divBdr>
    </w:div>
    <w:div w:id="215704868">
      <w:bodyDiv w:val="1"/>
      <w:marLeft w:val="0"/>
      <w:marRight w:val="0"/>
      <w:marTop w:val="0"/>
      <w:marBottom w:val="0"/>
      <w:divBdr>
        <w:top w:val="none" w:sz="0" w:space="0" w:color="auto"/>
        <w:left w:val="none" w:sz="0" w:space="0" w:color="auto"/>
        <w:bottom w:val="none" w:sz="0" w:space="0" w:color="auto"/>
        <w:right w:val="none" w:sz="0" w:space="0" w:color="auto"/>
      </w:divBdr>
    </w:div>
    <w:div w:id="215707433">
      <w:bodyDiv w:val="1"/>
      <w:marLeft w:val="0"/>
      <w:marRight w:val="0"/>
      <w:marTop w:val="0"/>
      <w:marBottom w:val="0"/>
      <w:divBdr>
        <w:top w:val="none" w:sz="0" w:space="0" w:color="auto"/>
        <w:left w:val="none" w:sz="0" w:space="0" w:color="auto"/>
        <w:bottom w:val="none" w:sz="0" w:space="0" w:color="auto"/>
        <w:right w:val="none" w:sz="0" w:space="0" w:color="auto"/>
      </w:divBdr>
    </w:div>
    <w:div w:id="215707722">
      <w:bodyDiv w:val="1"/>
      <w:marLeft w:val="0"/>
      <w:marRight w:val="0"/>
      <w:marTop w:val="0"/>
      <w:marBottom w:val="0"/>
      <w:divBdr>
        <w:top w:val="none" w:sz="0" w:space="0" w:color="auto"/>
        <w:left w:val="none" w:sz="0" w:space="0" w:color="auto"/>
        <w:bottom w:val="none" w:sz="0" w:space="0" w:color="auto"/>
        <w:right w:val="none" w:sz="0" w:space="0" w:color="auto"/>
      </w:divBdr>
    </w:div>
    <w:div w:id="215750015">
      <w:bodyDiv w:val="1"/>
      <w:marLeft w:val="0"/>
      <w:marRight w:val="0"/>
      <w:marTop w:val="0"/>
      <w:marBottom w:val="0"/>
      <w:divBdr>
        <w:top w:val="none" w:sz="0" w:space="0" w:color="auto"/>
        <w:left w:val="none" w:sz="0" w:space="0" w:color="auto"/>
        <w:bottom w:val="none" w:sz="0" w:space="0" w:color="auto"/>
        <w:right w:val="none" w:sz="0" w:space="0" w:color="auto"/>
      </w:divBdr>
    </w:div>
    <w:div w:id="215774788">
      <w:bodyDiv w:val="1"/>
      <w:marLeft w:val="0"/>
      <w:marRight w:val="0"/>
      <w:marTop w:val="0"/>
      <w:marBottom w:val="0"/>
      <w:divBdr>
        <w:top w:val="none" w:sz="0" w:space="0" w:color="auto"/>
        <w:left w:val="none" w:sz="0" w:space="0" w:color="auto"/>
        <w:bottom w:val="none" w:sz="0" w:space="0" w:color="auto"/>
        <w:right w:val="none" w:sz="0" w:space="0" w:color="auto"/>
      </w:divBdr>
    </w:div>
    <w:div w:id="215775352">
      <w:bodyDiv w:val="1"/>
      <w:marLeft w:val="0"/>
      <w:marRight w:val="0"/>
      <w:marTop w:val="0"/>
      <w:marBottom w:val="0"/>
      <w:divBdr>
        <w:top w:val="none" w:sz="0" w:space="0" w:color="auto"/>
        <w:left w:val="none" w:sz="0" w:space="0" w:color="auto"/>
        <w:bottom w:val="none" w:sz="0" w:space="0" w:color="auto"/>
        <w:right w:val="none" w:sz="0" w:space="0" w:color="auto"/>
      </w:divBdr>
    </w:div>
    <w:div w:id="215821133">
      <w:bodyDiv w:val="1"/>
      <w:marLeft w:val="0"/>
      <w:marRight w:val="0"/>
      <w:marTop w:val="0"/>
      <w:marBottom w:val="0"/>
      <w:divBdr>
        <w:top w:val="none" w:sz="0" w:space="0" w:color="auto"/>
        <w:left w:val="none" w:sz="0" w:space="0" w:color="auto"/>
        <w:bottom w:val="none" w:sz="0" w:space="0" w:color="auto"/>
        <w:right w:val="none" w:sz="0" w:space="0" w:color="auto"/>
      </w:divBdr>
    </w:div>
    <w:div w:id="215823319">
      <w:bodyDiv w:val="1"/>
      <w:marLeft w:val="0"/>
      <w:marRight w:val="0"/>
      <w:marTop w:val="0"/>
      <w:marBottom w:val="0"/>
      <w:divBdr>
        <w:top w:val="none" w:sz="0" w:space="0" w:color="auto"/>
        <w:left w:val="none" w:sz="0" w:space="0" w:color="auto"/>
        <w:bottom w:val="none" w:sz="0" w:space="0" w:color="auto"/>
        <w:right w:val="none" w:sz="0" w:space="0" w:color="auto"/>
      </w:divBdr>
    </w:div>
    <w:div w:id="215824610">
      <w:bodyDiv w:val="1"/>
      <w:marLeft w:val="0"/>
      <w:marRight w:val="0"/>
      <w:marTop w:val="0"/>
      <w:marBottom w:val="0"/>
      <w:divBdr>
        <w:top w:val="none" w:sz="0" w:space="0" w:color="auto"/>
        <w:left w:val="none" w:sz="0" w:space="0" w:color="auto"/>
        <w:bottom w:val="none" w:sz="0" w:space="0" w:color="auto"/>
        <w:right w:val="none" w:sz="0" w:space="0" w:color="auto"/>
      </w:divBdr>
    </w:div>
    <w:div w:id="215825821">
      <w:bodyDiv w:val="1"/>
      <w:marLeft w:val="0"/>
      <w:marRight w:val="0"/>
      <w:marTop w:val="0"/>
      <w:marBottom w:val="0"/>
      <w:divBdr>
        <w:top w:val="none" w:sz="0" w:space="0" w:color="auto"/>
        <w:left w:val="none" w:sz="0" w:space="0" w:color="auto"/>
        <w:bottom w:val="none" w:sz="0" w:space="0" w:color="auto"/>
        <w:right w:val="none" w:sz="0" w:space="0" w:color="auto"/>
      </w:divBdr>
    </w:div>
    <w:div w:id="215826099">
      <w:bodyDiv w:val="1"/>
      <w:marLeft w:val="0"/>
      <w:marRight w:val="0"/>
      <w:marTop w:val="0"/>
      <w:marBottom w:val="0"/>
      <w:divBdr>
        <w:top w:val="none" w:sz="0" w:space="0" w:color="auto"/>
        <w:left w:val="none" w:sz="0" w:space="0" w:color="auto"/>
        <w:bottom w:val="none" w:sz="0" w:space="0" w:color="auto"/>
        <w:right w:val="none" w:sz="0" w:space="0" w:color="auto"/>
      </w:divBdr>
    </w:div>
    <w:div w:id="215898082">
      <w:bodyDiv w:val="1"/>
      <w:marLeft w:val="0"/>
      <w:marRight w:val="0"/>
      <w:marTop w:val="0"/>
      <w:marBottom w:val="0"/>
      <w:divBdr>
        <w:top w:val="none" w:sz="0" w:space="0" w:color="auto"/>
        <w:left w:val="none" w:sz="0" w:space="0" w:color="auto"/>
        <w:bottom w:val="none" w:sz="0" w:space="0" w:color="auto"/>
        <w:right w:val="none" w:sz="0" w:space="0" w:color="auto"/>
      </w:divBdr>
    </w:div>
    <w:div w:id="215899741">
      <w:bodyDiv w:val="1"/>
      <w:marLeft w:val="0"/>
      <w:marRight w:val="0"/>
      <w:marTop w:val="0"/>
      <w:marBottom w:val="0"/>
      <w:divBdr>
        <w:top w:val="none" w:sz="0" w:space="0" w:color="auto"/>
        <w:left w:val="none" w:sz="0" w:space="0" w:color="auto"/>
        <w:bottom w:val="none" w:sz="0" w:space="0" w:color="auto"/>
        <w:right w:val="none" w:sz="0" w:space="0" w:color="auto"/>
      </w:divBdr>
    </w:div>
    <w:div w:id="215901517">
      <w:bodyDiv w:val="1"/>
      <w:marLeft w:val="0"/>
      <w:marRight w:val="0"/>
      <w:marTop w:val="0"/>
      <w:marBottom w:val="0"/>
      <w:divBdr>
        <w:top w:val="none" w:sz="0" w:space="0" w:color="auto"/>
        <w:left w:val="none" w:sz="0" w:space="0" w:color="auto"/>
        <w:bottom w:val="none" w:sz="0" w:space="0" w:color="auto"/>
        <w:right w:val="none" w:sz="0" w:space="0" w:color="auto"/>
      </w:divBdr>
    </w:div>
    <w:div w:id="215941355">
      <w:bodyDiv w:val="1"/>
      <w:marLeft w:val="0"/>
      <w:marRight w:val="0"/>
      <w:marTop w:val="0"/>
      <w:marBottom w:val="0"/>
      <w:divBdr>
        <w:top w:val="none" w:sz="0" w:space="0" w:color="auto"/>
        <w:left w:val="none" w:sz="0" w:space="0" w:color="auto"/>
        <w:bottom w:val="none" w:sz="0" w:space="0" w:color="auto"/>
        <w:right w:val="none" w:sz="0" w:space="0" w:color="auto"/>
      </w:divBdr>
    </w:div>
    <w:div w:id="215942796">
      <w:bodyDiv w:val="1"/>
      <w:marLeft w:val="0"/>
      <w:marRight w:val="0"/>
      <w:marTop w:val="0"/>
      <w:marBottom w:val="0"/>
      <w:divBdr>
        <w:top w:val="none" w:sz="0" w:space="0" w:color="auto"/>
        <w:left w:val="none" w:sz="0" w:space="0" w:color="auto"/>
        <w:bottom w:val="none" w:sz="0" w:space="0" w:color="auto"/>
        <w:right w:val="none" w:sz="0" w:space="0" w:color="auto"/>
      </w:divBdr>
    </w:div>
    <w:div w:id="215967906">
      <w:bodyDiv w:val="1"/>
      <w:marLeft w:val="0"/>
      <w:marRight w:val="0"/>
      <w:marTop w:val="0"/>
      <w:marBottom w:val="0"/>
      <w:divBdr>
        <w:top w:val="none" w:sz="0" w:space="0" w:color="auto"/>
        <w:left w:val="none" w:sz="0" w:space="0" w:color="auto"/>
        <w:bottom w:val="none" w:sz="0" w:space="0" w:color="auto"/>
        <w:right w:val="none" w:sz="0" w:space="0" w:color="auto"/>
      </w:divBdr>
    </w:div>
    <w:div w:id="215971102">
      <w:bodyDiv w:val="1"/>
      <w:marLeft w:val="0"/>
      <w:marRight w:val="0"/>
      <w:marTop w:val="0"/>
      <w:marBottom w:val="0"/>
      <w:divBdr>
        <w:top w:val="none" w:sz="0" w:space="0" w:color="auto"/>
        <w:left w:val="none" w:sz="0" w:space="0" w:color="auto"/>
        <w:bottom w:val="none" w:sz="0" w:space="0" w:color="auto"/>
        <w:right w:val="none" w:sz="0" w:space="0" w:color="auto"/>
      </w:divBdr>
    </w:div>
    <w:div w:id="216010627">
      <w:bodyDiv w:val="1"/>
      <w:marLeft w:val="0"/>
      <w:marRight w:val="0"/>
      <w:marTop w:val="0"/>
      <w:marBottom w:val="0"/>
      <w:divBdr>
        <w:top w:val="none" w:sz="0" w:space="0" w:color="auto"/>
        <w:left w:val="none" w:sz="0" w:space="0" w:color="auto"/>
        <w:bottom w:val="none" w:sz="0" w:space="0" w:color="auto"/>
        <w:right w:val="none" w:sz="0" w:space="0" w:color="auto"/>
      </w:divBdr>
    </w:div>
    <w:div w:id="216016145">
      <w:bodyDiv w:val="1"/>
      <w:marLeft w:val="0"/>
      <w:marRight w:val="0"/>
      <w:marTop w:val="0"/>
      <w:marBottom w:val="0"/>
      <w:divBdr>
        <w:top w:val="none" w:sz="0" w:space="0" w:color="auto"/>
        <w:left w:val="none" w:sz="0" w:space="0" w:color="auto"/>
        <w:bottom w:val="none" w:sz="0" w:space="0" w:color="auto"/>
        <w:right w:val="none" w:sz="0" w:space="0" w:color="auto"/>
      </w:divBdr>
    </w:div>
    <w:div w:id="216016948">
      <w:bodyDiv w:val="1"/>
      <w:marLeft w:val="0"/>
      <w:marRight w:val="0"/>
      <w:marTop w:val="0"/>
      <w:marBottom w:val="0"/>
      <w:divBdr>
        <w:top w:val="none" w:sz="0" w:space="0" w:color="auto"/>
        <w:left w:val="none" w:sz="0" w:space="0" w:color="auto"/>
        <w:bottom w:val="none" w:sz="0" w:space="0" w:color="auto"/>
        <w:right w:val="none" w:sz="0" w:space="0" w:color="auto"/>
      </w:divBdr>
    </w:div>
    <w:div w:id="216018005">
      <w:bodyDiv w:val="1"/>
      <w:marLeft w:val="0"/>
      <w:marRight w:val="0"/>
      <w:marTop w:val="0"/>
      <w:marBottom w:val="0"/>
      <w:divBdr>
        <w:top w:val="none" w:sz="0" w:space="0" w:color="auto"/>
        <w:left w:val="none" w:sz="0" w:space="0" w:color="auto"/>
        <w:bottom w:val="none" w:sz="0" w:space="0" w:color="auto"/>
        <w:right w:val="none" w:sz="0" w:space="0" w:color="auto"/>
      </w:divBdr>
    </w:div>
    <w:div w:id="216162615">
      <w:bodyDiv w:val="1"/>
      <w:marLeft w:val="0"/>
      <w:marRight w:val="0"/>
      <w:marTop w:val="0"/>
      <w:marBottom w:val="0"/>
      <w:divBdr>
        <w:top w:val="none" w:sz="0" w:space="0" w:color="auto"/>
        <w:left w:val="none" w:sz="0" w:space="0" w:color="auto"/>
        <w:bottom w:val="none" w:sz="0" w:space="0" w:color="auto"/>
        <w:right w:val="none" w:sz="0" w:space="0" w:color="auto"/>
      </w:divBdr>
    </w:div>
    <w:div w:id="216164774">
      <w:bodyDiv w:val="1"/>
      <w:marLeft w:val="0"/>
      <w:marRight w:val="0"/>
      <w:marTop w:val="0"/>
      <w:marBottom w:val="0"/>
      <w:divBdr>
        <w:top w:val="none" w:sz="0" w:space="0" w:color="auto"/>
        <w:left w:val="none" w:sz="0" w:space="0" w:color="auto"/>
        <w:bottom w:val="none" w:sz="0" w:space="0" w:color="auto"/>
        <w:right w:val="none" w:sz="0" w:space="0" w:color="auto"/>
      </w:divBdr>
    </w:div>
    <w:div w:id="216208307">
      <w:bodyDiv w:val="1"/>
      <w:marLeft w:val="0"/>
      <w:marRight w:val="0"/>
      <w:marTop w:val="0"/>
      <w:marBottom w:val="0"/>
      <w:divBdr>
        <w:top w:val="none" w:sz="0" w:space="0" w:color="auto"/>
        <w:left w:val="none" w:sz="0" w:space="0" w:color="auto"/>
        <w:bottom w:val="none" w:sz="0" w:space="0" w:color="auto"/>
        <w:right w:val="none" w:sz="0" w:space="0" w:color="auto"/>
      </w:divBdr>
    </w:div>
    <w:div w:id="216210225">
      <w:bodyDiv w:val="1"/>
      <w:marLeft w:val="0"/>
      <w:marRight w:val="0"/>
      <w:marTop w:val="0"/>
      <w:marBottom w:val="0"/>
      <w:divBdr>
        <w:top w:val="none" w:sz="0" w:space="0" w:color="auto"/>
        <w:left w:val="none" w:sz="0" w:space="0" w:color="auto"/>
        <w:bottom w:val="none" w:sz="0" w:space="0" w:color="auto"/>
        <w:right w:val="none" w:sz="0" w:space="0" w:color="auto"/>
      </w:divBdr>
    </w:div>
    <w:div w:id="216283497">
      <w:bodyDiv w:val="1"/>
      <w:marLeft w:val="0"/>
      <w:marRight w:val="0"/>
      <w:marTop w:val="0"/>
      <w:marBottom w:val="0"/>
      <w:divBdr>
        <w:top w:val="none" w:sz="0" w:space="0" w:color="auto"/>
        <w:left w:val="none" w:sz="0" w:space="0" w:color="auto"/>
        <w:bottom w:val="none" w:sz="0" w:space="0" w:color="auto"/>
        <w:right w:val="none" w:sz="0" w:space="0" w:color="auto"/>
      </w:divBdr>
    </w:div>
    <w:div w:id="216283541">
      <w:bodyDiv w:val="1"/>
      <w:marLeft w:val="0"/>
      <w:marRight w:val="0"/>
      <w:marTop w:val="0"/>
      <w:marBottom w:val="0"/>
      <w:divBdr>
        <w:top w:val="none" w:sz="0" w:space="0" w:color="auto"/>
        <w:left w:val="none" w:sz="0" w:space="0" w:color="auto"/>
        <w:bottom w:val="none" w:sz="0" w:space="0" w:color="auto"/>
        <w:right w:val="none" w:sz="0" w:space="0" w:color="auto"/>
      </w:divBdr>
    </w:div>
    <w:div w:id="216283827">
      <w:bodyDiv w:val="1"/>
      <w:marLeft w:val="0"/>
      <w:marRight w:val="0"/>
      <w:marTop w:val="0"/>
      <w:marBottom w:val="0"/>
      <w:divBdr>
        <w:top w:val="none" w:sz="0" w:space="0" w:color="auto"/>
        <w:left w:val="none" w:sz="0" w:space="0" w:color="auto"/>
        <w:bottom w:val="none" w:sz="0" w:space="0" w:color="auto"/>
        <w:right w:val="none" w:sz="0" w:space="0" w:color="auto"/>
      </w:divBdr>
    </w:div>
    <w:div w:id="216287382">
      <w:bodyDiv w:val="1"/>
      <w:marLeft w:val="0"/>
      <w:marRight w:val="0"/>
      <w:marTop w:val="0"/>
      <w:marBottom w:val="0"/>
      <w:divBdr>
        <w:top w:val="none" w:sz="0" w:space="0" w:color="auto"/>
        <w:left w:val="none" w:sz="0" w:space="0" w:color="auto"/>
        <w:bottom w:val="none" w:sz="0" w:space="0" w:color="auto"/>
        <w:right w:val="none" w:sz="0" w:space="0" w:color="auto"/>
      </w:divBdr>
    </w:div>
    <w:div w:id="216356723">
      <w:bodyDiv w:val="1"/>
      <w:marLeft w:val="0"/>
      <w:marRight w:val="0"/>
      <w:marTop w:val="0"/>
      <w:marBottom w:val="0"/>
      <w:divBdr>
        <w:top w:val="none" w:sz="0" w:space="0" w:color="auto"/>
        <w:left w:val="none" w:sz="0" w:space="0" w:color="auto"/>
        <w:bottom w:val="none" w:sz="0" w:space="0" w:color="auto"/>
        <w:right w:val="none" w:sz="0" w:space="0" w:color="auto"/>
      </w:divBdr>
    </w:div>
    <w:div w:id="216358031">
      <w:bodyDiv w:val="1"/>
      <w:marLeft w:val="0"/>
      <w:marRight w:val="0"/>
      <w:marTop w:val="0"/>
      <w:marBottom w:val="0"/>
      <w:divBdr>
        <w:top w:val="none" w:sz="0" w:space="0" w:color="auto"/>
        <w:left w:val="none" w:sz="0" w:space="0" w:color="auto"/>
        <w:bottom w:val="none" w:sz="0" w:space="0" w:color="auto"/>
        <w:right w:val="none" w:sz="0" w:space="0" w:color="auto"/>
      </w:divBdr>
    </w:div>
    <w:div w:id="216361292">
      <w:bodyDiv w:val="1"/>
      <w:marLeft w:val="0"/>
      <w:marRight w:val="0"/>
      <w:marTop w:val="0"/>
      <w:marBottom w:val="0"/>
      <w:divBdr>
        <w:top w:val="none" w:sz="0" w:space="0" w:color="auto"/>
        <w:left w:val="none" w:sz="0" w:space="0" w:color="auto"/>
        <w:bottom w:val="none" w:sz="0" w:space="0" w:color="auto"/>
        <w:right w:val="none" w:sz="0" w:space="0" w:color="auto"/>
      </w:divBdr>
    </w:div>
    <w:div w:id="216361664">
      <w:bodyDiv w:val="1"/>
      <w:marLeft w:val="0"/>
      <w:marRight w:val="0"/>
      <w:marTop w:val="0"/>
      <w:marBottom w:val="0"/>
      <w:divBdr>
        <w:top w:val="none" w:sz="0" w:space="0" w:color="auto"/>
        <w:left w:val="none" w:sz="0" w:space="0" w:color="auto"/>
        <w:bottom w:val="none" w:sz="0" w:space="0" w:color="auto"/>
        <w:right w:val="none" w:sz="0" w:space="0" w:color="auto"/>
      </w:divBdr>
    </w:div>
    <w:div w:id="216400288">
      <w:bodyDiv w:val="1"/>
      <w:marLeft w:val="0"/>
      <w:marRight w:val="0"/>
      <w:marTop w:val="0"/>
      <w:marBottom w:val="0"/>
      <w:divBdr>
        <w:top w:val="none" w:sz="0" w:space="0" w:color="auto"/>
        <w:left w:val="none" w:sz="0" w:space="0" w:color="auto"/>
        <w:bottom w:val="none" w:sz="0" w:space="0" w:color="auto"/>
        <w:right w:val="none" w:sz="0" w:space="0" w:color="auto"/>
      </w:divBdr>
    </w:div>
    <w:div w:id="216430469">
      <w:bodyDiv w:val="1"/>
      <w:marLeft w:val="0"/>
      <w:marRight w:val="0"/>
      <w:marTop w:val="0"/>
      <w:marBottom w:val="0"/>
      <w:divBdr>
        <w:top w:val="none" w:sz="0" w:space="0" w:color="auto"/>
        <w:left w:val="none" w:sz="0" w:space="0" w:color="auto"/>
        <w:bottom w:val="none" w:sz="0" w:space="0" w:color="auto"/>
        <w:right w:val="none" w:sz="0" w:space="0" w:color="auto"/>
      </w:divBdr>
    </w:div>
    <w:div w:id="216431273">
      <w:bodyDiv w:val="1"/>
      <w:marLeft w:val="0"/>
      <w:marRight w:val="0"/>
      <w:marTop w:val="0"/>
      <w:marBottom w:val="0"/>
      <w:divBdr>
        <w:top w:val="none" w:sz="0" w:space="0" w:color="auto"/>
        <w:left w:val="none" w:sz="0" w:space="0" w:color="auto"/>
        <w:bottom w:val="none" w:sz="0" w:space="0" w:color="auto"/>
        <w:right w:val="none" w:sz="0" w:space="0" w:color="auto"/>
      </w:divBdr>
    </w:div>
    <w:div w:id="216476499">
      <w:bodyDiv w:val="1"/>
      <w:marLeft w:val="0"/>
      <w:marRight w:val="0"/>
      <w:marTop w:val="0"/>
      <w:marBottom w:val="0"/>
      <w:divBdr>
        <w:top w:val="none" w:sz="0" w:space="0" w:color="auto"/>
        <w:left w:val="none" w:sz="0" w:space="0" w:color="auto"/>
        <w:bottom w:val="none" w:sz="0" w:space="0" w:color="auto"/>
        <w:right w:val="none" w:sz="0" w:space="0" w:color="auto"/>
      </w:divBdr>
    </w:div>
    <w:div w:id="216481113">
      <w:bodyDiv w:val="1"/>
      <w:marLeft w:val="0"/>
      <w:marRight w:val="0"/>
      <w:marTop w:val="0"/>
      <w:marBottom w:val="0"/>
      <w:divBdr>
        <w:top w:val="none" w:sz="0" w:space="0" w:color="auto"/>
        <w:left w:val="none" w:sz="0" w:space="0" w:color="auto"/>
        <w:bottom w:val="none" w:sz="0" w:space="0" w:color="auto"/>
        <w:right w:val="none" w:sz="0" w:space="0" w:color="auto"/>
      </w:divBdr>
    </w:div>
    <w:div w:id="216547963">
      <w:bodyDiv w:val="1"/>
      <w:marLeft w:val="0"/>
      <w:marRight w:val="0"/>
      <w:marTop w:val="0"/>
      <w:marBottom w:val="0"/>
      <w:divBdr>
        <w:top w:val="none" w:sz="0" w:space="0" w:color="auto"/>
        <w:left w:val="none" w:sz="0" w:space="0" w:color="auto"/>
        <w:bottom w:val="none" w:sz="0" w:space="0" w:color="auto"/>
        <w:right w:val="none" w:sz="0" w:space="0" w:color="auto"/>
      </w:divBdr>
    </w:div>
    <w:div w:id="216549261">
      <w:bodyDiv w:val="1"/>
      <w:marLeft w:val="0"/>
      <w:marRight w:val="0"/>
      <w:marTop w:val="0"/>
      <w:marBottom w:val="0"/>
      <w:divBdr>
        <w:top w:val="none" w:sz="0" w:space="0" w:color="auto"/>
        <w:left w:val="none" w:sz="0" w:space="0" w:color="auto"/>
        <w:bottom w:val="none" w:sz="0" w:space="0" w:color="auto"/>
        <w:right w:val="none" w:sz="0" w:space="0" w:color="auto"/>
      </w:divBdr>
    </w:div>
    <w:div w:id="216556466">
      <w:bodyDiv w:val="1"/>
      <w:marLeft w:val="0"/>
      <w:marRight w:val="0"/>
      <w:marTop w:val="0"/>
      <w:marBottom w:val="0"/>
      <w:divBdr>
        <w:top w:val="none" w:sz="0" w:space="0" w:color="auto"/>
        <w:left w:val="none" w:sz="0" w:space="0" w:color="auto"/>
        <w:bottom w:val="none" w:sz="0" w:space="0" w:color="auto"/>
        <w:right w:val="none" w:sz="0" w:space="0" w:color="auto"/>
      </w:divBdr>
    </w:div>
    <w:div w:id="216596700">
      <w:bodyDiv w:val="1"/>
      <w:marLeft w:val="0"/>
      <w:marRight w:val="0"/>
      <w:marTop w:val="0"/>
      <w:marBottom w:val="0"/>
      <w:divBdr>
        <w:top w:val="none" w:sz="0" w:space="0" w:color="auto"/>
        <w:left w:val="none" w:sz="0" w:space="0" w:color="auto"/>
        <w:bottom w:val="none" w:sz="0" w:space="0" w:color="auto"/>
        <w:right w:val="none" w:sz="0" w:space="0" w:color="auto"/>
      </w:divBdr>
    </w:div>
    <w:div w:id="216625002">
      <w:bodyDiv w:val="1"/>
      <w:marLeft w:val="0"/>
      <w:marRight w:val="0"/>
      <w:marTop w:val="0"/>
      <w:marBottom w:val="0"/>
      <w:divBdr>
        <w:top w:val="none" w:sz="0" w:space="0" w:color="auto"/>
        <w:left w:val="none" w:sz="0" w:space="0" w:color="auto"/>
        <w:bottom w:val="none" w:sz="0" w:space="0" w:color="auto"/>
        <w:right w:val="none" w:sz="0" w:space="0" w:color="auto"/>
      </w:divBdr>
    </w:div>
    <w:div w:id="216629087">
      <w:bodyDiv w:val="1"/>
      <w:marLeft w:val="0"/>
      <w:marRight w:val="0"/>
      <w:marTop w:val="0"/>
      <w:marBottom w:val="0"/>
      <w:divBdr>
        <w:top w:val="none" w:sz="0" w:space="0" w:color="auto"/>
        <w:left w:val="none" w:sz="0" w:space="0" w:color="auto"/>
        <w:bottom w:val="none" w:sz="0" w:space="0" w:color="auto"/>
        <w:right w:val="none" w:sz="0" w:space="0" w:color="auto"/>
      </w:divBdr>
    </w:div>
    <w:div w:id="216667086">
      <w:bodyDiv w:val="1"/>
      <w:marLeft w:val="0"/>
      <w:marRight w:val="0"/>
      <w:marTop w:val="0"/>
      <w:marBottom w:val="0"/>
      <w:divBdr>
        <w:top w:val="none" w:sz="0" w:space="0" w:color="auto"/>
        <w:left w:val="none" w:sz="0" w:space="0" w:color="auto"/>
        <w:bottom w:val="none" w:sz="0" w:space="0" w:color="auto"/>
        <w:right w:val="none" w:sz="0" w:space="0" w:color="auto"/>
      </w:divBdr>
    </w:div>
    <w:div w:id="216667212">
      <w:bodyDiv w:val="1"/>
      <w:marLeft w:val="0"/>
      <w:marRight w:val="0"/>
      <w:marTop w:val="0"/>
      <w:marBottom w:val="0"/>
      <w:divBdr>
        <w:top w:val="none" w:sz="0" w:space="0" w:color="auto"/>
        <w:left w:val="none" w:sz="0" w:space="0" w:color="auto"/>
        <w:bottom w:val="none" w:sz="0" w:space="0" w:color="auto"/>
        <w:right w:val="none" w:sz="0" w:space="0" w:color="auto"/>
      </w:divBdr>
    </w:div>
    <w:div w:id="216667876">
      <w:bodyDiv w:val="1"/>
      <w:marLeft w:val="0"/>
      <w:marRight w:val="0"/>
      <w:marTop w:val="0"/>
      <w:marBottom w:val="0"/>
      <w:divBdr>
        <w:top w:val="none" w:sz="0" w:space="0" w:color="auto"/>
        <w:left w:val="none" w:sz="0" w:space="0" w:color="auto"/>
        <w:bottom w:val="none" w:sz="0" w:space="0" w:color="auto"/>
        <w:right w:val="none" w:sz="0" w:space="0" w:color="auto"/>
      </w:divBdr>
    </w:div>
    <w:div w:id="216671272">
      <w:bodyDiv w:val="1"/>
      <w:marLeft w:val="0"/>
      <w:marRight w:val="0"/>
      <w:marTop w:val="0"/>
      <w:marBottom w:val="0"/>
      <w:divBdr>
        <w:top w:val="none" w:sz="0" w:space="0" w:color="auto"/>
        <w:left w:val="none" w:sz="0" w:space="0" w:color="auto"/>
        <w:bottom w:val="none" w:sz="0" w:space="0" w:color="auto"/>
        <w:right w:val="none" w:sz="0" w:space="0" w:color="auto"/>
      </w:divBdr>
    </w:div>
    <w:div w:id="216671647">
      <w:bodyDiv w:val="1"/>
      <w:marLeft w:val="0"/>
      <w:marRight w:val="0"/>
      <w:marTop w:val="0"/>
      <w:marBottom w:val="0"/>
      <w:divBdr>
        <w:top w:val="none" w:sz="0" w:space="0" w:color="auto"/>
        <w:left w:val="none" w:sz="0" w:space="0" w:color="auto"/>
        <w:bottom w:val="none" w:sz="0" w:space="0" w:color="auto"/>
        <w:right w:val="none" w:sz="0" w:space="0" w:color="auto"/>
      </w:divBdr>
    </w:div>
    <w:div w:id="216672384">
      <w:bodyDiv w:val="1"/>
      <w:marLeft w:val="0"/>
      <w:marRight w:val="0"/>
      <w:marTop w:val="0"/>
      <w:marBottom w:val="0"/>
      <w:divBdr>
        <w:top w:val="none" w:sz="0" w:space="0" w:color="auto"/>
        <w:left w:val="none" w:sz="0" w:space="0" w:color="auto"/>
        <w:bottom w:val="none" w:sz="0" w:space="0" w:color="auto"/>
        <w:right w:val="none" w:sz="0" w:space="0" w:color="auto"/>
      </w:divBdr>
    </w:div>
    <w:div w:id="216672668">
      <w:bodyDiv w:val="1"/>
      <w:marLeft w:val="0"/>
      <w:marRight w:val="0"/>
      <w:marTop w:val="0"/>
      <w:marBottom w:val="0"/>
      <w:divBdr>
        <w:top w:val="none" w:sz="0" w:space="0" w:color="auto"/>
        <w:left w:val="none" w:sz="0" w:space="0" w:color="auto"/>
        <w:bottom w:val="none" w:sz="0" w:space="0" w:color="auto"/>
        <w:right w:val="none" w:sz="0" w:space="0" w:color="auto"/>
      </w:divBdr>
    </w:div>
    <w:div w:id="216673804">
      <w:bodyDiv w:val="1"/>
      <w:marLeft w:val="0"/>
      <w:marRight w:val="0"/>
      <w:marTop w:val="0"/>
      <w:marBottom w:val="0"/>
      <w:divBdr>
        <w:top w:val="none" w:sz="0" w:space="0" w:color="auto"/>
        <w:left w:val="none" w:sz="0" w:space="0" w:color="auto"/>
        <w:bottom w:val="none" w:sz="0" w:space="0" w:color="auto"/>
        <w:right w:val="none" w:sz="0" w:space="0" w:color="auto"/>
      </w:divBdr>
    </w:div>
    <w:div w:id="216740574">
      <w:bodyDiv w:val="1"/>
      <w:marLeft w:val="0"/>
      <w:marRight w:val="0"/>
      <w:marTop w:val="0"/>
      <w:marBottom w:val="0"/>
      <w:divBdr>
        <w:top w:val="none" w:sz="0" w:space="0" w:color="auto"/>
        <w:left w:val="none" w:sz="0" w:space="0" w:color="auto"/>
        <w:bottom w:val="none" w:sz="0" w:space="0" w:color="auto"/>
        <w:right w:val="none" w:sz="0" w:space="0" w:color="auto"/>
      </w:divBdr>
    </w:div>
    <w:div w:id="216743931">
      <w:bodyDiv w:val="1"/>
      <w:marLeft w:val="0"/>
      <w:marRight w:val="0"/>
      <w:marTop w:val="0"/>
      <w:marBottom w:val="0"/>
      <w:divBdr>
        <w:top w:val="none" w:sz="0" w:space="0" w:color="auto"/>
        <w:left w:val="none" w:sz="0" w:space="0" w:color="auto"/>
        <w:bottom w:val="none" w:sz="0" w:space="0" w:color="auto"/>
        <w:right w:val="none" w:sz="0" w:space="0" w:color="auto"/>
      </w:divBdr>
    </w:div>
    <w:div w:id="216749574">
      <w:bodyDiv w:val="1"/>
      <w:marLeft w:val="0"/>
      <w:marRight w:val="0"/>
      <w:marTop w:val="0"/>
      <w:marBottom w:val="0"/>
      <w:divBdr>
        <w:top w:val="none" w:sz="0" w:space="0" w:color="auto"/>
        <w:left w:val="none" w:sz="0" w:space="0" w:color="auto"/>
        <w:bottom w:val="none" w:sz="0" w:space="0" w:color="auto"/>
        <w:right w:val="none" w:sz="0" w:space="0" w:color="auto"/>
      </w:divBdr>
    </w:div>
    <w:div w:id="216815787">
      <w:bodyDiv w:val="1"/>
      <w:marLeft w:val="0"/>
      <w:marRight w:val="0"/>
      <w:marTop w:val="0"/>
      <w:marBottom w:val="0"/>
      <w:divBdr>
        <w:top w:val="none" w:sz="0" w:space="0" w:color="auto"/>
        <w:left w:val="none" w:sz="0" w:space="0" w:color="auto"/>
        <w:bottom w:val="none" w:sz="0" w:space="0" w:color="auto"/>
        <w:right w:val="none" w:sz="0" w:space="0" w:color="auto"/>
      </w:divBdr>
    </w:div>
    <w:div w:id="216818977">
      <w:bodyDiv w:val="1"/>
      <w:marLeft w:val="0"/>
      <w:marRight w:val="0"/>
      <w:marTop w:val="0"/>
      <w:marBottom w:val="0"/>
      <w:divBdr>
        <w:top w:val="none" w:sz="0" w:space="0" w:color="auto"/>
        <w:left w:val="none" w:sz="0" w:space="0" w:color="auto"/>
        <w:bottom w:val="none" w:sz="0" w:space="0" w:color="auto"/>
        <w:right w:val="none" w:sz="0" w:space="0" w:color="auto"/>
      </w:divBdr>
    </w:div>
    <w:div w:id="216822614">
      <w:bodyDiv w:val="1"/>
      <w:marLeft w:val="0"/>
      <w:marRight w:val="0"/>
      <w:marTop w:val="0"/>
      <w:marBottom w:val="0"/>
      <w:divBdr>
        <w:top w:val="none" w:sz="0" w:space="0" w:color="auto"/>
        <w:left w:val="none" w:sz="0" w:space="0" w:color="auto"/>
        <w:bottom w:val="none" w:sz="0" w:space="0" w:color="auto"/>
        <w:right w:val="none" w:sz="0" w:space="0" w:color="auto"/>
      </w:divBdr>
    </w:div>
    <w:div w:id="216822642">
      <w:bodyDiv w:val="1"/>
      <w:marLeft w:val="0"/>
      <w:marRight w:val="0"/>
      <w:marTop w:val="0"/>
      <w:marBottom w:val="0"/>
      <w:divBdr>
        <w:top w:val="none" w:sz="0" w:space="0" w:color="auto"/>
        <w:left w:val="none" w:sz="0" w:space="0" w:color="auto"/>
        <w:bottom w:val="none" w:sz="0" w:space="0" w:color="auto"/>
        <w:right w:val="none" w:sz="0" w:space="0" w:color="auto"/>
      </w:divBdr>
    </w:div>
    <w:div w:id="216860295">
      <w:bodyDiv w:val="1"/>
      <w:marLeft w:val="0"/>
      <w:marRight w:val="0"/>
      <w:marTop w:val="0"/>
      <w:marBottom w:val="0"/>
      <w:divBdr>
        <w:top w:val="none" w:sz="0" w:space="0" w:color="auto"/>
        <w:left w:val="none" w:sz="0" w:space="0" w:color="auto"/>
        <w:bottom w:val="none" w:sz="0" w:space="0" w:color="auto"/>
        <w:right w:val="none" w:sz="0" w:space="0" w:color="auto"/>
      </w:divBdr>
    </w:div>
    <w:div w:id="216860832">
      <w:bodyDiv w:val="1"/>
      <w:marLeft w:val="0"/>
      <w:marRight w:val="0"/>
      <w:marTop w:val="0"/>
      <w:marBottom w:val="0"/>
      <w:divBdr>
        <w:top w:val="none" w:sz="0" w:space="0" w:color="auto"/>
        <w:left w:val="none" w:sz="0" w:space="0" w:color="auto"/>
        <w:bottom w:val="none" w:sz="0" w:space="0" w:color="auto"/>
        <w:right w:val="none" w:sz="0" w:space="0" w:color="auto"/>
      </w:divBdr>
    </w:div>
    <w:div w:id="216861026">
      <w:bodyDiv w:val="1"/>
      <w:marLeft w:val="0"/>
      <w:marRight w:val="0"/>
      <w:marTop w:val="0"/>
      <w:marBottom w:val="0"/>
      <w:divBdr>
        <w:top w:val="none" w:sz="0" w:space="0" w:color="auto"/>
        <w:left w:val="none" w:sz="0" w:space="0" w:color="auto"/>
        <w:bottom w:val="none" w:sz="0" w:space="0" w:color="auto"/>
        <w:right w:val="none" w:sz="0" w:space="0" w:color="auto"/>
      </w:divBdr>
    </w:div>
    <w:div w:id="216863207">
      <w:bodyDiv w:val="1"/>
      <w:marLeft w:val="0"/>
      <w:marRight w:val="0"/>
      <w:marTop w:val="0"/>
      <w:marBottom w:val="0"/>
      <w:divBdr>
        <w:top w:val="none" w:sz="0" w:space="0" w:color="auto"/>
        <w:left w:val="none" w:sz="0" w:space="0" w:color="auto"/>
        <w:bottom w:val="none" w:sz="0" w:space="0" w:color="auto"/>
        <w:right w:val="none" w:sz="0" w:space="0" w:color="auto"/>
      </w:divBdr>
    </w:div>
    <w:div w:id="216938472">
      <w:bodyDiv w:val="1"/>
      <w:marLeft w:val="0"/>
      <w:marRight w:val="0"/>
      <w:marTop w:val="0"/>
      <w:marBottom w:val="0"/>
      <w:divBdr>
        <w:top w:val="none" w:sz="0" w:space="0" w:color="auto"/>
        <w:left w:val="none" w:sz="0" w:space="0" w:color="auto"/>
        <w:bottom w:val="none" w:sz="0" w:space="0" w:color="auto"/>
        <w:right w:val="none" w:sz="0" w:space="0" w:color="auto"/>
      </w:divBdr>
    </w:div>
    <w:div w:id="216941818">
      <w:bodyDiv w:val="1"/>
      <w:marLeft w:val="0"/>
      <w:marRight w:val="0"/>
      <w:marTop w:val="0"/>
      <w:marBottom w:val="0"/>
      <w:divBdr>
        <w:top w:val="none" w:sz="0" w:space="0" w:color="auto"/>
        <w:left w:val="none" w:sz="0" w:space="0" w:color="auto"/>
        <w:bottom w:val="none" w:sz="0" w:space="0" w:color="auto"/>
        <w:right w:val="none" w:sz="0" w:space="0" w:color="auto"/>
      </w:divBdr>
    </w:div>
    <w:div w:id="217011387">
      <w:bodyDiv w:val="1"/>
      <w:marLeft w:val="0"/>
      <w:marRight w:val="0"/>
      <w:marTop w:val="0"/>
      <w:marBottom w:val="0"/>
      <w:divBdr>
        <w:top w:val="none" w:sz="0" w:space="0" w:color="auto"/>
        <w:left w:val="none" w:sz="0" w:space="0" w:color="auto"/>
        <w:bottom w:val="none" w:sz="0" w:space="0" w:color="auto"/>
        <w:right w:val="none" w:sz="0" w:space="0" w:color="auto"/>
      </w:divBdr>
    </w:div>
    <w:div w:id="217013865">
      <w:bodyDiv w:val="1"/>
      <w:marLeft w:val="0"/>
      <w:marRight w:val="0"/>
      <w:marTop w:val="0"/>
      <w:marBottom w:val="0"/>
      <w:divBdr>
        <w:top w:val="none" w:sz="0" w:space="0" w:color="auto"/>
        <w:left w:val="none" w:sz="0" w:space="0" w:color="auto"/>
        <w:bottom w:val="none" w:sz="0" w:space="0" w:color="auto"/>
        <w:right w:val="none" w:sz="0" w:space="0" w:color="auto"/>
      </w:divBdr>
    </w:div>
    <w:div w:id="217060220">
      <w:bodyDiv w:val="1"/>
      <w:marLeft w:val="0"/>
      <w:marRight w:val="0"/>
      <w:marTop w:val="0"/>
      <w:marBottom w:val="0"/>
      <w:divBdr>
        <w:top w:val="none" w:sz="0" w:space="0" w:color="auto"/>
        <w:left w:val="none" w:sz="0" w:space="0" w:color="auto"/>
        <w:bottom w:val="none" w:sz="0" w:space="0" w:color="auto"/>
        <w:right w:val="none" w:sz="0" w:space="0" w:color="auto"/>
      </w:divBdr>
    </w:div>
    <w:div w:id="217060387">
      <w:bodyDiv w:val="1"/>
      <w:marLeft w:val="0"/>
      <w:marRight w:val="0"/>
      <w:marTop w:val="0"/>
      <w:marBottom w:val="0"/>
      <w:divBdr>
        <w:top w:val="none" w:sz="0" w:space="0" w:color="auto"/>
        <w:left w:val="none" w:sz="0" w:space="0" w:color="auto"/>
        <w:bottom w:val="none" w:sz="0" w:space="0" w:color="auto"/>
        <w:right w:val="none" w:sz="0" w:space="0" w:color="auto"/>
      </w:divBdr>
    </w:div>
    <w:div w:id="217085665">
      <w:bodyDiv w:val="1"/>
      <w:marLeft w:val="0"/>
      <w:marRight w:val="0"/>
      <w:marTop w:val="0"/>
      <w:marBottom w:val="0"/>
      <w:divBdr>
        <w:top w:val="none" w:sz="0" w:space="0" w:color="auto"/>
        <w:left w:val="none" w:sz="0" w:space="0" w:color="auto"/>
        <w:bottom w:val="none" w:sz="0" w:space="0" w:color="auto"/>
        <w:right w:val="none" w:sz="0" w:space="0" w:color="auto"/>
      </w:divBdr>
    </w:div>
    <w:div w:id="217128717">
      <w:bodyDiv w:val="1"/>
      <w:marLeft w:val="0"/>
      <w:marRight w:val="0"/>
      <w:marTop w:val="0"/>
      <w:marBottom w:val="0"/>
      <w:divBdr>
        <w:top w:val="none" w:sz="0" w:space="0" w:color="auto"/>
        <w:left w:val="none" w:sz="0" w:space="0" w:color="auto"/>
        <w:bottom w:val="none" w:sz="0" w:space="0" w:color="auto"/>
        <w:right w:val="none" w:sz="0" w:space="0" w:color="auto"/>
      </w:divBdr>
    </w:div>
    <w:div w:id="217129818">
      <w:bodyDiv w:val="1"/>
      <w:marLeft w:val="0"/>
      <w:marRight w:val="0"/>
      <w:marTop w:val="0"/>
      <w:marBottom w:val="0"/>
      <w:divBdr>
        <w:top w:val="none" w:sz="0" w:space="0" w:color="auto"/>
        <w:left w:val="none" w:sz="0" w:space="0" w:color="auto"/>
        <w:bottom w:val="none" w:sz="0" w:space="0" w:color="auto"/>
        <w:right w:val="none" w:sz="0" w:space="0" w:color="auto"/>
      </w:divBdr>
    </w:div>
    <w:div w:id="217130956">
      <w:bodyDiv w:val="1"/>
      <w:marLeft w:val="0"/>
      <w:marRight w:val="0"/>
      <w:marTop w:val="0"/>
      <w:marBottom w:val="0"/>
      <w:divBdr>
        <w:top w:val="none" w:sz="0" w:space="0" w:color="auto"/>
        <w:left w:val="none" w:sz="0" w:space="0" w:color="auto"/>
        <w:bottom w:val="none" w:sz="0" w:space="0" w:color="auto"/>
        <w:right w:val="none" w:sz="0" w:space="0" w:color="auto"/>
      </w:divBdr>
    </w:div>
    <w:div w:id="217132193">
      <w:bodyDiv w:val="1"/>
      <w:marLeft w:val="0"/>
      <w:marRight w:val="0"/>
      <w:marTop w:val="0"/>
      <w:marBottom w:val="0"/>
      <w:divBdr>
        <w:top w:val="none" w:sz="0" w:space="0" w:color="auto"/>
        <w:left w:val="none" w:sz="0" w:space="0" w:color="auto"/>
        <w:bottom w:val="none" w:sz="0" w:space="0" w:color="auto"/>
        <w:right w:val="none" w:sz="0" w:space="0" w:color="auto"/>
      </w:divBdr>
    </w:div>
    <w:div w:id="217133635">
      <w:bodyDiv w:val="1"/>
      <w:marLeft w:val="0"/>
      <w:marRight w:val="0"/>
      <w:marTop w:val="0"/>
      <w:marBottom w:val="0"/>
      <w:divBdr>
        <w:top w:val="none" w:sz="0" w:space="0" w:color="auto"/>
        <w:left w:val="none" w:sz="0" w:space="0" w:color="auto"/>
        <w:bottom w:val="none" w:sz="0" w:space="0" w:color="auto"/>
        <w:right w:val="none" w:sz="0" w:space="0" w:color="auto"/>
      </w:divBdr>
    </w:div>
    <w:div w:id="217134710">
      <w:bodyDiv w:val="1"/>
      <w:marLeft w:val="0"/>
      <w:marRight w:val="0"/>
      <w:marTop w:val="0"/>
      <w:marBottom w:val="0"/>
      <w:divBdr>
        <w:top w:val="none" w:sz="0" w:space="0" w:color="auto"/>
        <w:left w:val="none" w:sz="0" w:space="0" w:color="auto"/>
        <w:bottom w:val="none" w:sz="0" w:space="0" w:color="auto"/>
        <w:right w:val="none" w:sz="0" w:space="0" w:color="auto"/>
      </w:divBdr>
    </w:div>
    <w:div w:id="217203658">
      <w:bodyDiv w:val="1"/>
      <w:marLeft w:val="0"/>
      <w:marRight w:val="0"/>
      <w:marTop w:val="0"/>
      <w:marBottom w:val="0"/>
      <w:divBdr>
        <w:top w:val="none" w:sz="0" w:space="0" w:color="auto"/>
        <w:left w:val="none" w:sz="0" w:space="0" w:color="auto"/>
        <w:bottom w:val="none" w:sz="0" w:space="0" w:color="auto"/>
        <w:right w:val="none" w:sz="0" w:space="0" w:color="auto"/>
      </w:divBdr>
    </w:div>
    <w:div w:id="217205431">
      <w:bodyDiv w:val="1"/>
      <w:marLeft w:val="0"/>
      <w:marRight w:val="0"/>
      <w:marTop w:val="0"/>
      <w:marBottom w:val="0"/>
      <w:divBdr>
        <w:top w:val="none" w:sz="0" w:space="0" w:color="auto"/>
        <w:left w:val="none" w:sz="0" w:space="0" w:color="auto"/>
        <w:bottom w:val="none" w:sz="0" w:space="0" w:color="auto"/>
        <w:right w:val="none" w:sz="0" w:space="0" w:color="auto"/>
      </w:divBdr>
    </w:div>
    <w:div w:id="217208383">
      <w:bodyDiv w:val="1"/>
      <w:marLeft w:val="0"/>
      <w:marRight w:val="0"/>
      <w:marTop w:val="0"/>
      <w:marBottom w:val="0"/>
      <w:divBdr>
        <w:top w:val="none" w:sz="0" w:space="0" w:color="auto"/>
        <w:left w:val="none" w:sz="0" w:space="0" w:color="auto"/>
        <w:bottom w:val="none" w:sz="0" w:space="0" w:color="auto"/>
        <w:right w:val="none" w:sz="0" w:space="0" w:color="auto"/>
      </w:divBdr>
    </w:div>
    <w:div w:id="217209379">
      <w:bodyDiv w:val="1"/>
      <w:marLeft w:val="0"/>
      <w:marRight w:val="0"/>
      <w:marTop w:val="0"/>
      <w:marBottom w:val="0"/>
      <w:divBdr>
        <w:top w:val="none" w:sz="0" w:space="0" w:color="auto"/>
        <w:left w:val="none" w:sz="0" w:space="0" w:color="auto"/>
        <w:bottom w:val="none" w:sz="0" w:space="0" w:color="auto"/>
        <w:right w:val="none" w:sz="0" w:space="0" w:color="auto"/>
      </w:divBdr>
    </w:div>
    <w:div w:id="217254029">
      <w:bodyDiv w:val="1"/>
      <w:marLeft w:val="0"/>
      <w:marRight w:val="0"/>
      <w:marTop w:val="0"/>
      <w:marBottom w:val="0"/>
      <w:divBdr>
        <w:top w:val="none" w:sz="0" w:space="0" w:color="auto"/>
        <w:left w:val="none" w:sz="0" w:space="0" w:color="auto"/>
        <w:bottom w:val="none" w:sz="0" w:space="0" w:color="auto"/>
        <w:right w:val="none" w:sz="0" w:space="0" w:color="auto"/>
      </w:divBdr>
    </w:div>
    <w:div w:id="217278381">
      <w:bodyDiv w:val="1"/>
      <w:marLeft w:val="0"/>
      <w:marRight w:val="0"/>
      <w:marTop w:val="0"/>
      <w:marBottom w:val="0"/>
      <w:divBdr>
        <w:top w:val="none" w:sz="0" w:space="0" w:color="auto"/>
        <w:left w:val="none" w:sz="0" w:space="0" w:color="auto"/>
        <w:bottom w:val="none" w:sz="0" w:space="0" w:color="auto"/>
        <w:right w:val="none" w:sz="0" w:space="0" w:color="auto"/>
      </w:divBdr>
    </w:div>
    <w:div w:id="217278592">
      <w:bodyDiv w:val="1"/>
      <w:marLeft w:val="0"/>
      <w:marRight w:val="0"/>
      <w:marTop w:val="0"/>
      <w:marBottom w:val="0"/>
      <w:divBdr>
        <w:top w:val="none" w:sz="0" w:space="0" w:color="auto"/>
        <w:left w:val="none" w:sz="0" w:space="0" w:color="auto"/>
        <w:bottom w:val="none" w:sz="0" w:space="0" w:color="auto"/>
        <w:right w:val="none" w:sz="0" w:space="0" w:color="auto"/>
      </w:divBdr>
    </w:div>
    <w:div w:id="217279477">
      <w:bodyDiv w:val="1"/>
      <w:marLeft w:val="0"/>
      <w:marRight w:val="0"/>
      <w:marTop w:val="0"/>
      <w:marBottom w:val="0"/>
      <w:divBdr>
        <w:top w:val="none" w:sz="0" w:space="0" w:color="auto"/>
        <w:left w:val="none" w:sz="0" w:space="0" w:color="auto"/>
        <w:bottom w:val="none" w:sz="0" w:space="0" w:color="auto"/>
        <w:right w:val="none" w:sz="0" w:space="0" w:color="auto"/>
      </w:divBdr>
    </w:div>
    <w:div w:id="217279512">
      <w:bodyDiv w:val="1"/>
      <w:marLeft w:val="0"/>
      <w:marRight w:val="0"/>
      <w:marTop w:val="0"/>
      <w:marBottom w:val="0"/>
      <w:divBdr>
        <w:top w:val="none" w:sz="0" w:space="0" w:color="auto"/>
        <w:left w:val="none" w:sz="0" w:space="0" w:color="auto"/>
        <w:bottom w:val="none" w:sz="0" w:space="0" w:color="auto"/>
        <w:right w:val="none" w:sz="0" w:space="0" w:color="auto"/>
      </w:divBdr>
    </w:div>
    <w:div w:id="217281881">
      <w:bodyDiv w:val="1"/>
      <w:marLeft w:val="0"/>
      <w:marRight w:val="0"/>
      <w:marTop w:val="0"/>
      <w:marBottom w:val="0"/>
      <w:divBdr>
        <w:top w:val="none" w:sz="0" w:space="0" w:color="auto"/>
        <w:left w:val="none" w:sz="0" w:space="0" w:color="auto"/>
        <w:bottom w:val="none" w:sz="0" w:space="0" w:color="auto"/>
        <w:right w:val="none" w:sz="0" w:space="0" w:color="auto"/>
      </w:divBdr>
    </w:div>
    <w:div w:id="217283303">
      <w:bodyDiv w:val="1"/>
      <w:marLeft w:val="0"/>
      <w:marRight w:val="0"/>
      <w:marTop w:val="0"/>
      <w:marBottom w:val="0"/>
      <w:divBdr>
        <w:top w:val="none" w:sz="0" w:space="0" w:color="auto"/>
        <w:left w:val="none" w:sz="0" w:space="0" w:color="auto"/>
        <w:bottom w:val="none" w:sz="0" w:space="0" w:color="auto"/>
        <w:right w:val="none" w:sz="0" w:space="0" w:color="auto"/>
      </w:divBdr>
    </w:div>
    <w:div w:id="217283836">
      <w:bodyDiv w:val="1"/>
      <w:marLeft w:val="0"/>
      <w:marRight w:val="0"/>
      <w:marTop w:val="0"/>
      <w:marBottom w:val="0"/>
      <w:divBdr>
        <w:top w:val="none" w:sz="0" w:space="0" w:color="auto"/>
        <w:left w:val="none" w:sz="0" w:space="0" w:color="auto"/>
        <w:bottom w:val="none" w:sz="0" w:space="0" w:color="auto"/>
        <w:right w:val="none" w:sz="0" w:space="0" w:color="auto"/>
      </w:divBdr>
    </w:div>
    <w:div w:id="217326827">
      <w:bodyDiv w:val="1"/>
      <w:marLeft w:val="0"/>
      <w:marRight w:val="0"/>
      <w:marTop w:val="0"/>
      <w:marBottom w:val="0"/>
      <w:divBdr>
        <w:top w:val="none" w:sz="0" w:space="0" w:color="auto"/>
        <w:left w:val="none" w:sz="0" w:space="0" w:color="auto"/>
        <w:bottom w:val="none" w:sz="0" w:space="0" w:color="auto"/>
        <w:right w:val="none" w:sz="0" w:space="0" w:color="auto"/>
      </w:divBdr>
    </w:div>
    <w:div w:id="217396721">
      <w:bodyDiv w:val="1"/>
      <w:marLeft w:val="0"/>
      <w:marRight w:val="0"/>
      <w:marTop w:val="0"/>
      <w:marBottom w:val="0"/>
      <w:divBdr>
        <w:top w:val="none" w:sz="0" w:space="0" w:color="auto"/>
        <w:left w:val="none" w:sz="0" w:space="0" w:color="auto"/>
        <w:bottom w:val="none" w:sz="0" w:space="0" w:color="auto"/>
        <w:right w:val="none" w:sz="0" w:space="0" w:color="auto"/>
      </w:divBdr>
    </w:div>
    <w:div w:id="217397214">
      <w:bodyDiv w:val="1"/>
      <w:marLeft w:val="0"/>
      <w:marRight w:val="0"/>
      <w:marTop w:val="0"/>
      <w:marBottom w:val="0"/>
      <w:divBdr>
        <w:top w:val="none" w:sz="0" w:space="0" w:color="auto"/>
        <w:left w:val="none" w:sz="0" w:space="0" w:color="auto"/>
        <w:bottom w:val="none" w:sz="0" w:space="0" w:color="auto"/>
        <w:right w:val="none" w:sz="0" w:space="0" w:color="auto"/>
      </w:divBdr>
    </w:div>
    <w:div w:id="217398763">
      <w:bodyDiv w:val="1"/>
      <w:marLeft w:val="0"/>
      <w:marRight w:val="0"/>
      <w:marTop w:val="0"/>
      <w:marBottom w:val="0"/>
      <w:divBdr>
        <w:top w:val="none" w:sz="0" w:space="0" w:color="auto"/>
        <w:left w:val="none" w:sz="0" w:space="0" w:color="auto"/>
        <w:bottom w:val="none" w:sz="0" w:space="0" w:color="auto"/>
        <w:right w:val="none" w:sz="0" w:space="0" w:color="auto"/>
      </w:divBdr>
    </w:div>
    <w:div w:id="217399252">
      <w:bodyDiv w:val="1"/>
      <w:marLeft w:val="0"/>
      <w:marRight w:val="0"/>
      <w:marTop w:val="0"/>
      <w:marBottom w:val="0"/>
      <w:divBdr>
        <w:top w:val="none" w:sz="0" w:space="0" w:color="auto"/>
        <w:left w:val="none" w:sz="0" w:space="0" w:color="auto"/>
        <w:bottom w:val="none" w:sz="0" w:space="0" w:color="auto"/>
        <w:right w:val="none" w:sz="0" w:space="0" w:color="auto"/>
      </w:divBdr>
    </w:div>
    <w:div w:id="217402162">
      <w:bodyDiv w:val="1"/>
      <w:marLeft w:val="0"/>
      <w:marRight w:val="0"/>
      <w:marTop w:val="0"/>
      <w:marBottom w:val="0"/>
      <w:divBdr>
        <w:top w:val="none" w:sz="0" w:space="0" w:color="auto"/>
        <w:left w:val="none" w:sz="0" w:space="0" w:color="auto"/>
        <w:bottom w:val="none" w:sz="0" w:space="0" w:color="auto"/>
        <w:right w:val="none" w:sz="0" w:space="0" w:color="auto"/>
      </w:divBdr>
    </w:div>
    <w:div w:id="217403171">
      <w:bodyDiv w:val="1"/>
      <w:marLeft w:val="0"/>
      <w:marRight w:val="0"/>
      <w:marTop w:val="0"/>
      <w:marBottom w:val="0"/>
      <w:divBdr>
        <w:top w:val="none" w:sz="0" w:space="0" w:color="auto"/>
        <w:left w:val="none" w:sz="0" w:space="0" w:color="auto"/>
        <w:bottom w:val="none" w:sz="0" w:space="0" w:color="auto"/>
        <w:right w:val="none" w:sz="0" w:space="0" w:color="auto"/>
      </w:divBdr>
    </w:div>
    <w:div w:id="217471553">
      <w:bodyDiv w:val="1"/>
      <w:marLeft w:val="0"/>
      <w:marRight w:val="0"/>
      <w:marTop w:val="0"/>
      <w:marBottom w:val="0"/>
      <w:divBdr>
        <w:top w:val="none" w:sz="0" w:space="0" w:color="auto"/>
        <w:left w:val="none" w:sz="0" w:space="0" w:color="auto"/>
        <w:bottom w:val="none" w:sz="0" w:space="0" w:color="auto"/>
        <w:right w:val="none" w:sz="0" w:space="0" w:color="auto"/>
      </w:divBdr>
    </w:div>
    <w:div w:id="217473110">
      <w:bodyDiv w:val="1"/>
      <w:marLeft w:val="0"/>
      <w:marRight w:val="0"/>
      <w:marTop w:val="0"/>
      <w:marBottom w:val="0"/>
      <w:divBdr>
        <w:top w:val="none" w:sz="0" w:space="0" w:color="auto"/>
        <w:left w:val="none" w:sz="0" w:space="0" w:color="auto"/>
        <w:bottom w:val="none" w:sz="0" w:space="0" w:color="auto"/>
        <w:right w:val="none" w:sz="0" w:space="0" w:color="auto"/>
      </w:divBdr>
    </w:div>
    <w:div w:id="217474321">
      <w:bodyDiv w:val="1"/>
      <w:marLeft w:val="0"/>
      <w:marRight w:val="0"/>
      <w:marTop w:val="0"/>
      <w:marBottom w:val="0"/>
      <w:divBdr>
        <w:top w:val="none" w:sz="0" w:space="0" w:color="auto"/>
        <w:left w:val="none" w:sz="0" w:space="0" w:color="auto"/>
        <w:bottom w:val="none" w:sz="0" w:space="0" w:color="auto"/>
        <w:right w:val="none" w:sz="0" w:space="0" w:color="auto"/>
      </w:divBdr>
    </w:div>
    <w:div w:id="217474436">
      <w:bodyDiv w:val="1"/>
      <w:marLeft w:val="0"/>
      <w:marRight w:val="0"/>
      <w:marTop w:val="0"/>
      <w:marBottom w:val="0"/>
      <w:divBdr>
        <w:top w:val="none" w:sz="0" w:space="0" w:color="auto"/>
        <w:left w:val="none" w:sz="0" w:space="0" w:color="auto"/>
        <w:bottom w:val="none" w:sz="0" w:space="0" w:color="auto"/>
        <w:right w:val="none" w:sz="0" w:space="0" w:color="auto"/>
      </w:divBdr>
    </w:div>
    <w:div w:id="217474834">
      <w:bodyDiv w:val="1"/>
      <w:marLeft w:val="0"/>
      <w:marRight w:val="0"/>
      <w:marTop w:val="0"/>
      <w:marBottom w:val="0"/>
      <w:divBdr>
        <w:top w:val="none" w:sz="0" w:space="0" w:color="auto"/>
        <w:left w:val="none" w:sz="0" w:space="0" w:color="auto"/>
        <w:bottom w:val="none" w:sz="0" w:space="0" w:color="auto"/>
        <w:right w:val="none" w:sz="0" w:space="0" w:color="auto"/>
      </w:divBdr>
    </w:div>
    <w:div w:id="217477011">
      <w:bodyDiv w:val="1"/>
      <w:marLeft w:val="0"/>
      <w:marRight w:val="0"/>
      <w:marTop w:val="0"/>
      <w:marBottom w:val="0"/>
      <w:divBdr>
        <w:top w:val="none" w:sz="0" w:space="0" w:color="auto"/>
        <w:left w:val="none" w:sz="0" w:space="0" w:color="auto"/>
        <w:bottom w:val="none" w:sz="0" w:space="0" w:color="auto"/>
        <w:right w:val="none" w:sz="0" w:space="0" w:color="auto"/>
      </w:divBdr>
    </w:div>
    <w:div w:id="217478929">
      <w:bodyDiv w:val="1"/>
      <w:marLeft w:val="0"/>
      <w:marRight w:val="0"/>
      <w:marTop w:val="0"/>
      <w:marBottom w:val="0"/>
      <w:divBdr>
        <w:top w:val="none" w:sz="0" w:space="0" w:color="auto"/>
        <w:left w:val="none" w:sz="0" w:space="0" w:color="auto"/>
        <w:bottom w:val="none" w:sz="0" w:space="0" w:color="auto"/>
        <w:right w:val="none" w:sz="0" w:space="0" w:color="auto"/>
      </w:divBdr>
    </w:div>
    <w:div w:id="217480328">
      <w:bodyDiv w:val="1"/>
      <w:marLeft w:val="0"/>
      <w:marRight w:val="0"/>
      <w:marTop w:val="0"/>
      <w:marBottom w:val="0"/>
      <w:divBdr>
        <w:top w:val="none" w:sz="0" w:space="0" w:color="auto"/>
        <w:left w:val="none" w:sz="0" w:space="0" w:color="auto"/>
        <w:bottom w:val="none" w:sz="0" w:space="0" w:color="auto"/>
        <w:right w:val="none" w:sz="0" w:space="0" w:color="auto"/>
      </w:divBdr>
    </w:div>
    <w:div w:id="217514818">
      <w:bodyDiv w:val="1"/>
      <w:marLeft w:val="0"/>
      <w:marRight w:val="0"/>
      <w:marTop w:val="0"/>
      <w:marBottom w:val="0"/>
      <w:divBdr>
        <w:top w:val="none" w:sz="0" w:space="0" w:color="auto"/>
        <w:left w:val="none" w:sz="0" w:space="0" w:color="auto"/>
        <w:bottom w:val="none" w:sz="0" w:space="0" w:color="auto"/>
        <w:right w:val="none" w:sz="0" w:space="0" w:color="auto"/>
      </w:divBdr>
    </w:div>
    <w:div w:id="217517839">
      <w:bodyDiv w:val="1"/>
      <w:marLeft w:val="0"/>
      <w:marRight w:val="0"/>
      <w:marTop w:val="0"/>
      <w:marBottom w:val="0"/>
      <w:divBdr>
        <w:top w:val="none" w:sz="0" w:space="0" w:color="auto"/>
        <w:left w:val="none" w:sz="0" w:space="0" w:color="auto"/>
        <w:bottom w:val="none" w:sz="0" w:space="0" w:color="auto"/>
        <w:right w:val="none" w:sz="0" w:space="0" w:color="auto"/>
      </w:divBdr>
    </w:div>
    <w:div w:id="217518046">
      <w:bodyDiv w:val="1"/>
      <w:marLeft w:val="0"/>
      <w:marRight w:val="0"/>
      <w:marTop w:val="0"/>
      <w:marBottom w:val="0"/>
      <w:divBdr>
        <w:top w:val="none" w:sz="0" w:space="0" w:color="auto"/>
        <w:left w:val="none" w:sz="0" w:space="0" w:color="auto"/>
        <w:bottom w:val="none" w:sz="0" w:space="0" w:color="auto"/>
        <w:right w:val="none" w:sz="0" w:space="0" w:color="auto"/>
      </w:divBdr>
    </w:div>
    <w:div w:id="217520334">
      <w:bodyDiv w:val="1"/>
      <w:marLeft w:val="0"/>
      <w:marRight w:val="0"/>
      <w:marTop w:val="0"/>
      <w:marBottom w:val="0"/>
      <w:divBdr>
        <w:top w:val="none" w:sz="0" w:space="0" w:color="auto"/>
        <w:left w:val="none" w:sz="0" w:space="0" w:color="auto"/>
        <w:bottom w:val="none" w:sz="0" w:space="0" w:color="auto"/>
        <w:right w:val="none" w:sz="0" w:space="0" w:color="auto"/>
      </w:divBdr>
    </w:div>
    <w:div w:id="217590471">
      <w:bodyDiv w:val="1"/>
      <w:marLeft w:val="0"/>
      <w:marRight w:val="0"/>
      <w:marTop w:val="0"/>
      <w:marBottom w:val="0"/>
      <w:divBdr>
        <w:top w:val="none" w:sz="0" w:space="0" w:color="auto"/>
        <w:left w:val="none" w:sz="0" w:space="0" w:color="auto"/>
        <w:bottom w:val="none" w:sz="0" w:space="0" w:color="auto"/>
        <w:right w:val="none" w:sz="0" w:space="0" w:color="auto"/>
      </w:divBdr>
    </w:div>
    <w:div w:id="217592033">
      <w:bodyDiv w:val="1"/>
      <w:marLeft w:val="0"/>
      <w:marRight w:val="0"/>
      <w:marTop w:val="0"/>
      <w:marBottom w:val="0"/>
      <w:divBdr>
        <w:top w:val="none" w:sz="0" w:space="0" w:color="auto"/>
        <w:left w:val="none" w:sz="0" w:space="0" w:color="auto"/>
        <w:bottom w:val="none" w:sz="0" w:space="0" w:color="auto"/>
        <w:right w:val="none" w:sz="0" w:space="0" w:color="auto"/>
      </w:divBdr>
    </w:div>
    <w:div w:id="217593379">
      <w:bodyDiv w:val="1"/>
      <w:marLeft w:val="0"/>
      <w:marRight w:val="0"/>
      <w:marTop w:val="0"/>
      <w:marBottom w:val="0"/>
      <w:divBdr>
        <w:top w:val="none" w:sz="0" w:space="0" w:color="auto"/>
        <w:left w:val="none" w:sz="0" w:space="0" w:color="auto"/>
        <w:bottom w:val="none" w:sz="0" w:space="0" w:color="auto"/>
        <w:right w:val="none" w:sz="0" w:space="0" w:color="auto"/>
      </w:divBdr>
    </w:div>
    <w:div w:id="217596559">
      <w:bodyDiv w:val="1"/>
      <w:marLeft w:val="0"/>
      <w:marRight w:val="0"/>
      <w:marTop w:val="0"/>
      <w:marBottom w:val="0"/>
      <w:divBdr>
        <w:top w:val="none" w:sz="0" w:space="0" w:color="auto"/>
        <w:left w:val="none" w:sz="0" w:space="0" w:color="auto"/>
        <w:bottom w:val="none" w:sz="0" w:space="0" w:color="auto"/>
        <w:right w:val="none" w:sz="0" w:space="0" w:color="auto"/>
      </w:divBdr>
    </w:div>
    <w:div w:id="217597736">
      <w:bodyDiv w:val="1"/>
      <w:marLeft w:val="0"/>
      <w:marRight w:val="0"/>
      <w:marTop w:val="0"/>
      <w:marBottom w:val="0"/>
      <w:divBdr>
        <w:top w:val="none" w:sz="0" w:space="0" w:color="auto"/>
        <w:left w:val="none" w:sz="0" w:space="0" w:color="auto"/>
        <w:bottom w:val="none" w:sz="0" w:space="0" w:color="auto"/>
        <w:right w:val="none" w:sz="0" w:space="0" w:color="auto"/>
      </w:divBdr>
    </w:div>
    <w:div w:id="217664587">
      <w:bodyDiv w:val="1"/>
      <w:marLeft w:val="0"/>
      <w:marRight w:val="0"/>
      <w:marTop w:val="0"/>
      <w:marBottom w:val="0"/>
      <w:divBdr>
        <w:top w:val="none" w:sz="0" w:space="0" w:color="auto"/>
        <w:left w:val="none" w:sz="0" w:space="0" w:color="auto"/>
        <w:bottom w:val="none" w:sz="0" w:space="0" w:color="auto"/>
        <w:right w:val="none" w:sz="0" w:space="0" w:color="auto"/>
      </w:divBdr>
    </w:div>
    <w:div w:id="217666178">
      <w:bodyDiv w:val="1"/>
      <w:marLeft w:val="0"/>
      <w:marRight w:val="0"/>
      <w:marTop w:val="0"/>
      <w:marBottom w:val="0"/>
      <w:divBdr>
        <w:top w:val="none" w:sz="0" w:space="0" w:color="auto"/>
        <w:left w:val="none" w:sz="0" w:space="0" w:color="auto"/>
        <w:bottom w:val="none" w:sz="0" w:space="0" w:color="auto"/>
        <w:right w:val="none" w:sz="0" w:space="0" w:color="auto"/>
      </w:divBdr>
    </w:div>
    <w:div w:id="217666462">
      <w:bodyDiv w:val="1"/>
      <w:marLeft w:val="0"/>
      <w:marRight w:val="0"/>
      <w:marTop w:val="0"/>
      <w:marBottom w:val="0"/>
      <w:divBdr>
        <w:top w:val="none" w:sz="0" w:space="0" w:color="auto"/>
        <w:left w:val="none" w:sz="0" w:space="0" w:color="auto"/>
        <w:bottom w:val="none" w:sz="0" w:space="0" w:color="auto"/>
        <w:right w:val="none" w:sz="0" w:space="0" w:color="auto"/>
      </w:divBdr>
    </w:div>
    <w:div w:id="217667897">
      <w:bodyDiv w:val="1"/>
      <w:marLeft w:val="0"/>
      <w:marRight w:val="0"/>
      <w:marTop w:val="0"/>
      <w:marBottom w:val="0"/>
      <w:divBdr>
        <w:top w:val="none" w:sz="0" w:space="0" w:color="auto"/>
        <w:left w:val="none" w:sz="0" w:space="0" w:color="auto"/>
        <w:bottom w:val="none" w:sz="0" w:space="0" w:color="auto"/>
        <w:right w:val="none" w:sz="0" w:space="0" w:color="auto"/>
      </w:divBdr>
    </w:div>
    <w:div w:id="217668869">
      <w:bodyDiv w:val="1"/>
      <w:marLeft w:val="0"/>
      <w:marRight w:val="0"/>
      <w:marTop w:val="0"/>
      <w:marBottom w:val="0"/>
      <w:divBdr>
        <w:top w:val="none" w:sz="0" w:space="0" w:color="auto"/>
        <w:left w:val="none" w:sz="0" w:space="0" w:color="auto"/>
        <w:bottom w:val="none" w:sz="0" w:space="0" w:color="auto"/>
        <w:right w:val="none" w:sz="0" w:space="0" w:color="auto"/>
      </w:divBdr>
    </w:div>
    <w:div w:id="217670873">
      <w:bodyDiv w:val="1"/>
      <w:marLeft w:val="0"/>
      <w:marRight w:val="0"/>
      <w:marTop w:val="0"/>
      <w:marBottom w:val="0"/>
      <w:divBdr>
        <w:top w:val="none" w:sz="0" w:space="0" w:color="auto"/>
        <w:left w:val="none" w:sz="0" w:space="0" w:color="auto"/>
        <w:bottom w:val="none" w:sz="0" w:space="0" w:color="auto"/>
        <w:right w:val="none" w:sz="0" w:space="0" w:color="auto"/>
      </w:divBdr>
    </w:div>
    <w:div w:id="217671491">
      <w:bodyDiv w:val="1"/>
      <w:marLeft w:val="0"/>
      <w:marRight w:val="0"/>
      <w:marTop w:val="0"/>
      <w:marBottom w:val="0"/>
      <w:divBdr>
        <w:top w:val="none" w:sz="0" w:space="0" w:color="auto"/>
        <w:left w:val="none" w:sz="0" w:space="0" w:color="auto"/>
        <w:bottom w:val="none" w:sz="0" w:space="0" w:color="auto"/>
        <w:right w:val="none" w:sz="0" w:space="0" w:color="auto"/>
      </w:divBdr>
    </w:div>
    <w:div w:id="217671715">
      <w:bodyDiv w:val="1"/>
      <w:marLeft w:val="0"/>
      <w:marRight w:val="0"/>
      <w:marTop w:val="0"/>
      <w:marBottom w:val="0"/>
      <w:divBdr>
        <w:top w:val="none" w:sz="0" w:space="0" w:color="auto"/>
        <w:left w:val="none" w:sz="0" w:space="0" w:color="auto"/>
        <w:bottom w:val="none" w:sz="0" w:space="0" w:color="auto"/>
        <w:right w:val="none" w:sz="0" w:space="0" w:color="auto"/>
      </w:divBdr>
    </w:div>
    <w:div w:id="217714155">
      <w:bodyDiv w:val="1"/>
      <w:marLeft w:val="0"/>
      <w:marRight w:val="0"/>
      <w:marTop w:val="0"/>
      <w:marBottom w:val="0"/>
      <w:divBdr>
        <w:top w:val="none" w:sz="0" w:space="0" w:color="auto"/>
        <w:left w:val="none" w:sz="0" w:space="0" w:color="auto"/>
        <w:bottom w:val="none" w:sz="0" w:space="0" w:color="auto"/>
        <w:right w:val="none" w:sz="0" w:space="0" w:color="auto"/>
      </w:divBdr>
    </w:div>
    <w:div w:id="217714759">
      <w:bodyDiv w:val="1"/>
      <w:marLeft w:val="0"/>
      <w:marRight w:val="0"/>
      <w:marTop w:val="0"/>
      <w:marBottom w:val="0"/>
      <w:divBdr>
        <w:top w:val="none" w:sz="0" w:space="0" w:color="auto"/>
        <w:left w:val="none" w:sz="0" w:space="0" w:color="auto"/>
        <w:bottom w:val="none" w:sz="0" w:space="0" w:color="auto"/>
        <w:right w:val="none" w:sz="0" w:space="0" w:color="auto"/>
      </w:divBdr>
    </w:div>
    <w:div w:id="217714763">
      <w:bodyDiv w:val="1"/>
      <w:marLeft w:val="0"/>
      <w:marRight w:val="0"/>
      <w:marTop w:val="0"/>
      <w:marBottom w:val="0"/>
      <w:divBdr>
        <w:top w:val="none" w:sz="0" w:space="0" w:color="auto"/>
        <w:left w:val="none" w:sz="0" w:space="0" w:color="auto"/>
        <w:bottom w:val="none" w:sz="0" w:space="0" w:color="auto"/>
        <w:right w:val="none" w:sz="0" w:space="0" w:color="auto"/>
      </w:divBdr>
    </w:div>
    <w:div w:id="217714935">
      <w:bodyDiv w:val="1"/>
      <w:marLeft w:val="0"/>
      <w:marRight w:val="0"/>
      <w:marTop w:val="0"/>
      <w:marBottom w:val="0"/>
      <w:divBdr>
        <w:top w:val="none" w:sz="0" w:space="0" w:color="auto"/>
        <w:left w:val="none" w:sz="0" w:space="0" w:color="auto"/>
        <w:bottom w:val="none" w:sz="0" w:space="0" w:color="auto"/>
        <w:right w:val="none" w:sz="0" w:space="0" w:color="auto"/>
      </w:divBdr>
    </w:div>
    <w:div w:id="217785058">
      <w:bodyDiv w:val="1"/>
      <w:marLeft w:val="0"/>
      <w:marRight w:val="0"/>
      <w:marTop w:val="0"/>
      <w:marBottom w:val="0"/>
      <w:divBdr>
        <w:top w:val="none" w:sz="0" w:space="0" w:color="auto"/>
        <w:left w:val="none" w:sz="0" w:space="0" w:color="auto"/>
        <w:bottom w:val="none" w:sz="0" w:space="0" w:color="auto"/>
        <w:right w:val="none" w:sz="0" w:space="0" w:color="auto"/>
      </w:divBdr>
    </w:div>
    <w:div w:id="217786586">
      <w:bodyDiv w:val="1"/>
      <w:marLeft w:val="0"/>
      <w:marRight w:val="0"/>
      <w:marTop w:val="0"/>
      <w:marBottom w:val="0"/>
      <w:divBdr>
        <w:top w:val="none" w:sz="0" w:space="0" w:color="auto"/>
        <w:left w:val="none" w:sz="0" w:space="0" w:color="auto"/>
        <w:bottom w:val="none" w:sz="0" w:space="0" w:color="auto"/>
        <w:right w:val="none" w:sz="0" w:space="0" w:color="auto"/>
      </w:divBdr>
    </w:div>
    <w:div w:id="217788980">
      <w:bodyDiv w:val="1"/>
      <w:marLeft w:val="0"/>
      <w:marRight w:val="0"/>
      <w:marTop w:val="0"/>
      <w:marBottom w:val="0"/>
      <w:divBdr>
        <w:top w:val="none" w:sz="0" w:space="0" w:color="auto"/>
        <w:left w:val="none" w:sz="0" w:space="0" w:color="auto"/>
        <w:bottom w:val="none" w:sz="0" w:space="0" w:color="auto"/>
        <w:right w:val="none" w:sz="0" w:space="0" w:color="auto"/>
      </w:divBdr>
    </w:div>
    <w:div w:id="217858534">
      <w:bodyDiv w:val="1"/>
      <w:marLeft w:val="0"/>
      <w:marRight w:val="0"/>
      <w:marTop w:val="0"/>
      <w:marBottom w:val="0"/>
      <w:divBdr>
        <w:top w:val="none" w:sz="0" w:space="0" w:color="auto"/>
        <w:left w:val="none" w:sz="0" w:space="0" w:color="auto"/>
        <w:bottom w:val="none" w:sz="0" w:space="0" w:color="auto"/>
        <w:right w:val="none" w:sz="0" w:space="0" w:color="auto"/>
      </w:divBdr>
    </w:div>
    <w:div w:id="217858784">
      <w:bodyDiv w:val="1"/>
      <w:marLeft w:val="0"/>
      <w:marRight w:val="0"/>
      <w:marTop w:val="0"/>
      <w:marBottom w:val="0"/>
      <w:divBdr>
        <w:top w:val="none" w:sz="0" w:space="0" w:color="auto"/>
        <w:left w:val="none" w:sz="0" w:space="0" w:color="auto"/>
        <w:bottom w:val="none" w:sz="0" w:space="0" w:color="auto"/>
        <w:right w:val="none" w:sz="0" w:space="0" w:color="auto"/>
      </w:divBdr>
    </w:div>
    <w:div w:id="217859167">
      <w:bodyDiv w:val="1"/>
      <w:marLeft w:val="0"/>
      <w:marRight w:val="0"/>
      <w:marTop w:val="0"/>
      <w:marBottom w:val="0"/>
      <w:divBdr>
        <w:top w:val="none" w:sz="0" w:space="0" w:color="auto"/>
        <w:left w:val="none" w:sz="0" w:space="0" w:color="auto"/>
        <w:bottom w:val="none" w:sz="0" w:space="0" w:color="auto"/>
        <w:right w:val="none" w:sz="0" w:space="0" w:color="auto"/>
      </w:divBdr>
    </w:div>
    <w:div w:id="217866566">
      <w:bodyDiv w:val="1"/>
      <w:marLeft w:val="0"/>
      <w:marRight w:val="0"/>
      <w:marTop w:val="0"/>
      <w:marBottom w:val="0"/>
      <w:divBdr>
        <w:top w:val="none" w:sz="0" w:space="0" w:color="auto"/>
        <w:left w:val="none" w:sz="0" w:space="0" w:color="auto"/>
        <w:bottom w:val="none" w:sz="0" w:space="0" w:color="auto"/>
        <w:right w:val="none" w:sz="0" w:space="0" w:color="auto"/>
      </w:divBdr>
    </w:div>
    <w:div w:id="217978710">
      <w:bodyDiv w:val="1"/>
      <w:marLeft w:val="0"/>
      <w:marRight w:val="0"/>
      <w:marTop w:val="0"/>
      <w:marBottom w:val="0"/>
      <w:divBdr>
        <w:top w:val="none" w:sz="0" w:space="0" w:color="auto"/>
        <w:left w:val="none" w:sz="0" w:space="0" w:color="auto"/>
        <w:bottom w:val="none" w:sz="0" w:space="0" w:color="auto"/>
        <w:right w:val="none" w:sz="0" w:space="0" w:color="auto"/>
      </w:divBdr>
    </w:div>
    <w:div w:id="217981605">
      <w:bodyDiv w:val="1"/>
      <w:marLeft w:val="0"/>
      <w:marRight w:val="0"/>
      <w:marTop w:val="0"/>
      <w:marBottom w:val="0"/>
      <w:divBdr>
        <w:top w:val="none" w:sz="0" w:space="0" w:color="auto"/>
        <w:left w:val="none" w:sz="0" w:space="0" w:color="auto"/>
        <w:bottom w:val="none" w:sz="0" w:space="0" w:color="auto"/>
        <w:right w:val="none" w:sz="0" w:space="0" w:color="auto"/>
      </w:divBdr>
    </w:div>
    <w:div w:id="217983027">
      <w:bodyDiv w:val="1"/>
      <w:marLeft w:val="0"/>
      <w:marRight w:val="0"/>
      <w:marTop w:val="0"/>
      <w:marBottom w:val="0"/>
      <w:divBdr>
        <w:top w:val="none" w:sz="0" w:space="0" w:color="auto"/>
        <w:left w:val="none" w:sz="0" w:space="0" w:color="auto"/>
        <w:bottom w:val="none" w:sz="0" w:space="0" w:color="auto"/>
        <w:right w:val="none" w:sz="0" w:space="0" w:color="auto"/>
      </w:divBdr>
    </w:div>
    <w:div w:id="217983092">
      <w:bodyDiv w:val="1"/>
      <w:marLeft w:val="0"/>
      <w:marRight w:val="0"/>
      <w:marTop w:val="0"/>
      <w:marBottom w:val="0"/>
      <w:divBdr>
        <w:top w:val="none" w:sz="0" w:space="0" w:color="auto"/>
        <w:left w:val="none" w:sz="0" w:space="0" w:color="auto"/>
        <w:bottom w:val="none" w:sz="0" w:space="0" w:color="auto"/>
        <w:right w:val="none" w:sz="0" w:space="0" w:color="auto"/>
      </w:divBdr>
    </w:div>
    <w:div w:id="217983755">
      <w:bodyDiv w:val="1"/>
      <w:marLeft w:val="0"/>
      <w:marRight w:val="0"/>
      <w:marTop w:val="0"/>
      <w:marBottom w:val="0"/>
      <w:divBdr>
        <w:top w:val="none" w:sz="0" w:space="0" w:color="auto"/>
        <w:left w:val="none" w:sz="0" w:space="0" w:color="auto"/>
        <w:bottom w:val="none" w:sz="0" w:space="0" w:color="auto"/>
        <w:right w:val="none" w:sz="0" w:space="0" w:color="auto"/>
      </w:divBdr>
    </w:div>
    <w:div w:id="217985199">
      <w:bodyDiv w:val="1"/>
      <w:marLeft w:val="0"/>
      <w:marRight w:val="0"/>
      <w:marTop w:val="0"/>
      <w:marBottom w:val="0"/>
      <w:divBdr>
        <w:top w:val="none" w:sz="0" w:space="0" w:color="auto"/>
        <w:left w:val="none" w:sz="0" w:space="0" w:color="auto"/>
        <w:bottom w:val="none" w:sz="0" w:space="0" w:color="auto"/>
        <w:right w:val="none" w:sz="0" w:space="0" w:color="auto"/>
      </w:divBdr>
    </w:div>
    <w:div w:id="218051118">
      <w:bodyDiv w:val="1"/>
      <w:marLeft w:val="0"/>
      <w:marRight w:val="0"/>
      <w:marTop w:val="0"/>
      <w:marBottom w:val="0"/>
      <w:divBdr>
        <w:top w:val="none" w:sz="0" w:space="0" w:color="auto"/>
        <w:left w:val="none" w:sz="0" w:space="0" w:color="auto"/>
        <w:bottom w:val="none" w:sz="0" w:space="0" w:color="auto"/>
        <w:right w:val="none" w:sz="0" w:space="0" w:color="auto"/>
      </w:divBdr>
    </w:div>
    <w:div w:id="218051481">
      <w:bodyDiv w:val="1"/>
      <w:marLeft w:val="0"/>
      <w:marRight w:val="0"/>
      <w:marTop w:val="0"/>
      <w:marBottom w:val="0"/>
      <w:divBdr>
        <w:top w:val="none" w:sz="0" w:space="0" w:color="auto"/>
        <w:left w:val="none" w:sz="0" w:space="0" w:color="auto"/>
        <w:bottom w:val="none" w:sz="0" w:space="0" w:color="auto"/>
        <w:right w:val="none" w:sz="0" w:space="0" w:color="auto"/>
      </w:divBdr>
    </w:div>
    <w:div w:id="218052125">
      <w:bodyDiv w:val="1"/>
      <w:marLeft w:val="0"/>
      <w:marRight w:val="0"/>
      <w:marTop w:val="0"/>
      <w:marBottom w:val="0"/>
      <w:divBdr>
        <w:top w:val="none" w:sz="0" w:space="0" w:color="auto"/>
        <w:left w:val="none" w:sz="0" w:space="0" w:color="auto"/>
        <w:bottom w:val="none" w:sz="0" w:space="0" w:color="auto"/>
        <w:right w:val="none" w:sz="0" w:space="0" w:color="auto"/>
      </w:divBdr>
    </w:div>
    <w:div w:id="218057767">
      <w:bodyDiv w:val="1"/>
      <w:marLeft w:val="0"/>
      <w:marRight w:val="0"/>
      <w:marTop w:val="0"/>
      <w:marBottom w:val="0"/>
      <w:divBdr>
        <w:top w:val="none" w:sz="0" w:space="0" w:color="auto"/>
        <w:left w:val="none" w:sz="0" w:space="0" w:color="auto"/>
        <w:bottom w:val="none" w:sz="0" w:space="0" w:color="auto"/>
        <w:right w:val="none" w:sz="0" w:space="0" w:color="auto"/>
      </w:divBdr>
    </w:div>
    <w:div w:id="218057976">
      <w:bodyDiv w:val="1"/>
      <w:marLeft w:val="0"/>
      <w:marRight w:val="0"/>
      <w:marTop w:val="0"/>
      <w:marBottom w:val="0"/>
      <w:divBdr>
        <w:top w:val="none" w:sz="0" w:space="0" w:color="auto"/>
        <w:left w:val="none" w:sz="0" w:space="0" w:color="auto"/>
        <w:bottom w:val="none" w:sz="0" w:space="0" w:color="auto"/>
        <w:right w:val="none" w:sz="0" w:space="0" w:color="auto"/>
      </w:divBdr>
    </w:div>
    <w:div w:id="218127864">
      <w:bodyDiv w:val="1"/>
      <w:marLeft w:val="0"/>
      <w:marRight w:val="0"/>
      <w:marTop w:val="0"/>
      <w:marBottom w:val="0"/>
      <w:divBdr>
        <w:top w:val="none" w:sz="0" w:space="0" w:color="auto"/>
        <w:left w:val="none" w:sz="0" w:space="0" w:color="auto"/>
        <w:bottom w:val="none" w:sz="0" w:space="0" w:color="auto"/>
        <w:right w:val="none" w:sz="0" w:space="0" w:color="auto"/>
      </w:divBdr>
    </w:div>
    <w:div w:id="218132922">
      <w:bodyDiv w:val="1"/>
      <w:marLeft w:val="0"/>
      <w:marRight w:val="0"/>
      <w:marTop w:val="0"/>
      <w:marBottom w:val="0"/>
      <w:divBdr>
        <w:top w:val="none" w:sz="0" w:space="0" w:color="auto"/>
        <w:left w:val="none" w:sz="0" w:space="0" w:color="auto"/>
        <w:bottom w:val="none" w:sz="0" w:space="0" w:color="auto"/>
        <w:right w:val="none" w:sz="0" w:space="0" w:color="auto"/>
      </w:divBdr>
    </w:div>
    <w:div w:id="218169730">
      <w:bodyDiv w:val="1"/>
      <w:marLeft w:val="0"/>
      <w:marRight w:val="0"/>
      <w:marTop w:val="0"/>
      <w:marBottom w:val="0"/>
      <w:divBdr>
        <w:top w:val="none" w:sz="0" w:space="0" w:color="auto"/>
        <w:left w:val="none" w:sz="0" w:space="0" w:color="auto"/>
        <w:bottom w:val="none" w:sz="0" w:space="0" w:color="auto"/>
        <w:right w:val="none" w:sz="0" w:space="0" w:color="auto"/>
      </w:divBdr>
    </w:div>
    <w:div w:id="218169991">
      <w:bodyDiv w:val="1"/>
      <w:marLeft w:val="0"/>
      <w:marRight w:val="0"/>
      <w:marTop w:val="0"/>
      <w:marBottom w:val="0"/>
      <w:divBdr>
        <w:top w:val="none" w:sz="0" w:space="0" w:color="auto"/>
        <w:left w:val="none" w:sz="0" w:space="0" w:color="auto"/>
        <w:bottom w:val="none" w:sz="0" w:space="0" w:color="auto"/>
        <w:right w:val="none" w:sz="0" w:space="0" w:color="auto"/>
      </w:divBdr>
    </w:div>
    <w:div w:id="218170568">
      <w:bodyDiv w:val="1"/>
      <w:marLeft w:val="0"/>
      <w:marRight w:val="0"/>
      <w:marTop w:val="0"/>
      <w:marBottom w:val="0"/>
      <w:divBdr>
        <w:top w:val="none" w:sz="0" w:space="0" w:color="auto"/>
        <w:left w:val="none" w:sz="0" w:space="0" w:color="auto"/>
        <w:bottom w:val="none" w:sz="0" w:space="0" w:color="auto"/>
        <w:right w:val="none" w:sz="0" w:space="0" w:color="auto"/>
      </w:divBdr>
    </w:div>
    <w:div w:id="218171653">
      <w:bodyDiv w:val="1"/>
      <w:marLeft w:val="0"/>
      <w:marRight w:val="0"/>
      <w:marTop w:val="0"/>
      <w:marBottom w:val="0"/>
      <w:divBdr>
        <w:top w:val="none" w:sz="0" w:space="0" w:color="auto"/>
        <w:left w:val="none" w:sz="0" w:space="0" w:color="auto"/>
        <w:bottom w:val="none" w:sz="0" w:space="0" w:color="auto"/>
        <w:right w:val="none" w:sz="0" w:space="0" w:color="auto"/>
      </w:divBdr>
    </w:div>
    <w:div w:id="218171926">
      <w:bodyDiv w:val="1"/>
      <w:marLeft w:val="0"/>
      <w:marRight w:val="0"/>
      <w:marTop w:val="0"/>
      <w:marBottom w:val="0"/>
      <w:divBdr>
        <w:top w:val="none" w:sz="0" w:space="0" w:color="auto"/>
        <w:left w:val="none" w:sz="0" w:space="0" w:color="auto"/>
        <w:bottom w:val="none" w:sz="0" w:space="0" w:color="auto"/>
        <w:right w:val="none" w:sz="0" w:space="0" w:color="auto"/>
      </w:divBdr>
    </w:div>
    <w:div w:id="218176129">
      <w:bodyDiv w:val="1"/>
      <w:marLeft w:val="0"/>
      <w:marRight w:val="0"/>
      <w:marTop w:val="0"/>
      <w:marBottom w:val="0"/>
      <w:divBdr>
        <w:top w:val="none" w:sz="0" w:space="0" w:color="auto"/>
        <w:left w:val="none" w:sz="0" w:space="0" w:color="auto"/>
        <w:bottom w:val="none" w:sz="0" w:space="0" w:color="auto"/>
        <w:right w:val="none" w:sz="0" w:space="0" w:color="auto"/>
      </w:divBdr>
    </w:div>
    <w:div w:id="218177057">
      <w:bodyDiv w:val="1"/>
      <w:marLeft w:val="0"/>
      <w:marRight w:val="0"/>
      <w:marTop w:val="0"/>
      <w:marBottom w:val="0"/>
      <w:divBdr>
        <w:top w:val="none" w:sz="0" w:space="0" w:color="auto"/>
        <w:left w:val="none" w:sz="0" w:space="0" w:color="auto"/>
        <w:bottom w:val="none" w:sz="0" w:space="0" w:color="auto"/>
        <w:right w:val="none" w:sz="0" w:space="0" w:color="auto"/>
      </w:divBdr>
    </w:div>
    <w:div w:id="218177652">
      <w:bodyDiv w:val="1"/>
      <w:marLeft w:val="0"/>
      <w:marRight w:val="0"/>
      <w:marTop w:val="0"/>
      <w:marBottom w:val="0"/>
      <w:divBdr>
        <w:top w:val="none" w:sz="0" w:space="0" w:color="auto"/>
        <w:left w:val="none" w:sz="0" w:space="0" w:color="auto"/>
        <w:bottom w:val="none" w:sz="0" w:space="0" w:color="auto"/>
        <w:right w:val="none" w:sz="0" w:space="0" w:color="auto"/>
      </w:divBdr>
    </w:div>
    <w:div w:id="218178205">
      <w:bodyDiv w:val="1"/>
      <w:marLeft w:val="0"/>
      <w:marRight w:val="0"/>
      <w:marTop w:val="0"/>
      <w:marBottom w:val="0"/>
      <w:divBdr>
        <w:top w:val="none" w:sz="0" w:space="0" w:color="auto"/>
        <w:left w:val="none" w:sz="0" w:space="0" w:color="auto"/>
        <w:bottom w:val="none" w:sz="0" w:space="0" w:color="auto"/>
        <w:right w:val="none" w:sz="0" w:space="0" w:color="auto"/>
      </w:divBdr>
    </w:div>
    <w:div w:id="218247143">
      <w:bodyDiv w:val="1"/>
      <w:marLeft w:val="0"/>
      <w:marRight w:val="0"/>
      <w:marTop w:val="0"/>
      <w:marBottom w:val="0"/>
      <w:divBdr>
        <w:top w:val="none" w:sz="0" w:space="0" w:color="auto"/>
        <w:left w:val="none" w:sz="0" w:space="0" w:color="auto"/>
        <w:bottom w:val="none" w:sz="0" w:space="0" w:color="auto"/>
        <w:right w:val="none" w:sz="0" w:space="0" w:color="auto"/>
      </w:divBdr>
    </w:div>
    <w:div w:id="218319793">
      <w:bodyDiv w:val="1"/>
      <w:marLeft w:val="0"/>
      <w:marRight w:val="0"/>
      <w:marTop w:val="0"/>
      <w:marBottom w:val="0"/>
      <w:divBdr>
        <w:top w:val="none" w:sz="0" w:space="0" w:color="auto"/>
        <w:left w:val="none" w:sz="0" w:space="0" w:color="auto"/>
        <w:bottom w:val="none" w:sz="0" w:space="0" w:color="auto"/>
        <w:right w:val="none" w:sz="0" w:space="0" w:color="auto"/>
      </w:divBdr>
    </w:div>
    <w:div w:id="218322795">
      <w:bodyDiv w:val="1"/>
      <w:marLeft w:val="0"/>
      <w:marRight w:val="0"/>
      <w:marTop w:val="0"/>
      <w:marBottom w:val="0"/>
      <w:divBdr>
        <w:top w:val="none" w:sz="0" w:space="0" w:color="auto"/>
        <w:left w:val="none" w:sz="0" w:space="0" w:color="auto"/>
        <w:bottom w:val="none" w:sz="0" w:space="0" w:color="auto"/>
        <w:right w:val="none" w:sz="0" w:space="0" w:color="auto"/>
      </w:divBdr>
    </w:div>
    <w:div w:id="218325724">
      <w:bodyDiv w:val="1"/>
      <w:marLeft w:val="0"/>
      <w:marRight w:val="0"/>
      <w:marTop w:val="0"/>
      <w:marBottom w:val="0"/>
      <w:divBdr>
        <w:top w:val="none" w:sz="0" w:space="0" w:color="auto"/>
        <w:left w:val="none" w:sz="0" w:space="0" w:color="auto"/>
        <w:bottom w:val="none" w:sz="0" w:space="0" w:color="auto"/>
        <w:right w:val="none" w:sz="0" w:space="0" w:color="auto"/>
      </w:divBdr>
    </w:div>
    <w:div w:id="218326723">
      <w:bodyDiv w:val="1"/>
      <w:marLeft w:val="0"/>
      <w:marRight w:val="0"/>
      <w:marTop w:val="0"/>
      <w:marBottom w:val="0"/>
      <w:divBdr>
        <w:top w:val="none" w:sz="0" w:space="0" w:color="auto"/>
        <w:left w:val="none" w:sz="0" w:space="0" w:color="auto"/>
        <w:bottom w:val="none" w:sz="0" w:space="0" w:color="auto"/>
        <w:right w:val="none" w:sz="0" w:space="0" w:color="auto"/>
      </w:divBdr>
    </w:div>
    <w:div w:id="218366082">
      <w:bodyDiv w:val="1"/>
      <w:marLeft w:val="0"/>
      <w:marRight w:val="0"/>
      <w:marTop w:val="0"/>
      <w:marBottom w:val="0"/>
      <w:divBdr>
        <w:top w:val="none" w:sz="0" w:space="0" w:color="auto"/>
        <w:left w:val="none" w:sz="0" w:space="0" w:color="auto"/>
        <w:bottom w:val="none" w:sz="0" w:space="0" w:color="auto"/>
        <w:right w:val="none" w:sz="0" w:space="0" w:color="auto"/>
      </w:divBdr>
    </w:div>
    <w:div w:id="218367289">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437801">
      <w:bodyDiv w:val="1"/>
      <w:marLeft w:val="0"/>
      <w:marRight w:val="0"/>
      <w:marTop w:val="0"/>
      <w:marBottom w:val="0"/>
      <w:divBdr>
        <w:top w:val="none" w:sz="0" w:space="0" w:color="auto"/>
        <w:left w:val="none" w:sz="0" w:space="0" w:color="auto"/>
        <w:bottom w:val="none" w:sz="0" w:space="0" w:color="auto"/>
        <w:right w:val="none" w:sz="0" w:space="0" w:color="auto"/>
      </w:divBdr>
    </w:div>
    <w:div w:id="218443247">
      <w:bodyDiv w:val="1"/>
      <w:marLeft w:val="0"/>
      <w:marRight w:val="0"/>
      <w:marTop w:val="0"/>
      <w:marBottom w:val="0"/>
      <w:divBdr>
        <w:top w:val="none" w:sz="0" w:space="0" w:color="auto"/>
        <w:left w:val="none" w:sz="0" w:space="0" w:color="auto"/>
        <w:bottom w:val="none" w:sz="0" w:space="0" w:color="auto"/>
        <w:right w:val="none" w:sz="0" w:space="0" w:color="auto"/>
      </w:divBdr>
    </w:div>
    <w:div w:id="218443756">
      <w:bodyDiv w:val="1"/>
      <w:marLeft w:val="0"/>
      <w:marRight w:val="0"/>
      <w:marTop w:val="0"/>
      <w:marBottom w:val="0"/>
      <w:divBdr>
        <w:top w:val="none" w:sz="0" w:space="0" w:color="auto"/>
        <w:left w:val="none" w:sz="0" w:space="0" w:color="auto"/>
        <w:bottom w:val="none" w:sz="0" w:space="0" w:color="auto"/>
        <w:right w:val="none" w:sz="0" w:space="0" w:color="auto"/>
      </w:divBdr>
    </w:div>
    <w:div w:id="218445734">
      <w:bodyDiv w:val="1"/>
      <w:marLeft w:val="0"/>
      <w:marRight w:val="0"/>
      <w:marTop w:val="0"/>
      <w:marBottom w:val="0"/>
      <w:divBdr>
        <w:top w:val="none" w:sz="0" w:space="0" w:color="auto"/>
        <w:left w:val="none" w:sz="0" w:space="0" w:color="auto"/>
        <w:bottom w:val="none" w:sz="0" w:space="0" w:color="auto"/>
        <w:right w:val="none" w:sz="0" w:space="0" w:color="auto"/>
      </w:divBdr>
    </w:div>
    <w:div w:id="218513769">
      <w:bodyDiv w:val="1"/>
      <w:marLeft w:val="0"/>
      <w:marRight w:val="0"/>
      <w:marTop w:val="0"/>
      <w:marBottom w:val="0"/>
      <w:divBdr>
        <w:top w:val="none" w:sz="0" w:space="0" w:color="auto"/>
        <w:left w:val="none" w:sz="0" w:space="0" w:color="auto"/>
        <w:bottom w:val="none" w:sz="0" w:space="0" w:color="auto"/>
        <w:right w:val="none" w:sz="0" w:space="0" w:color="auto"/>
      </w:divBdr>
    </w:div>
    <w:div w:id="218513860">
      <w:bodyDiv w:val="1"/>
      <w:marLeft w:val="0"/>
      <w:marRight w:val="0"/>
      <w:marTop w:val="0"/>
      <w:marBottom w:val="0"/>
      <w:divBdr>
        <w:top w:val="none" w:sz="0" w:space="0" w:color="auto"/>
        <w:left w:val="none" w:sz="0" w:space="0" w:color="auto"/>
        <w:bottom w:val="none" w:sz="0" w:space="0" w:color="auto"/>
        <w:right w:val="none" w:sz="0" w:space="0" w:color="auto"/>
      </w:divBdr>
    </w:div>
    <w:div w:id="218516891">
      <w:bodyDiv w:val="1"/>
      <w:marLeft w:val="0"/>
      <w:marRight w:val="0"/>
      <w:marTop w:val="0"/>
      <w:marBottom w:val="0"/>
      <w:divBdr>
        <w:top w:val="none" w:sz="0" w:space="0" w:color="auto"/>
        <w:left w:val="none" w:sz="0" w:space="0" w:color="auto"/>
        <w:bottom w:val="none" w:sz="0" w:space="0" w:color="auto"/>
        <w:right w:val="none" w:sz="0" w:space="0" w:color="auto"/>
      </w:divBdr>
    </w:div>
    <w:div w:id="218519644">
      <w:bodyDiv w:val="1"/>
      <w:marLeft w:val="0"/>
      <w:marRight w:val="0"/>
      <w:marTop w:val="0"/>
      <w:marBottom w:val="0"/>
      <w:divBdr>
        <w:top w:val="none" w:sz="0" w:space="0" w:color="auto"/>
        <w:left w:val="none" w:sz="0" w:space="0" w:color="auto"/>
        <w:bottom w:val="none" w:sz="0" w:space="0" w:color="auto"/>
        <w:right w:val="none" w:sz="0" w:space="0" w:color="auto"/>
      </w:divBdr>
    </w:div>
    <w:div w:id="218589078">
      <w:bodyDiv w:val="1"/>
      <w:marLeft w:val="0"/>
      <w:marRight w:val="0"/>
      <w:marTop w:val="0"/>
      <w:marBottom w:val="0"/>
      <w:divBdr>
        <w:top w:val="none" w:sz="0" w:space="0" w:color="auto"/>
        <w:left w:val="none" w:sz="0" w:space="0" w:color="auto"/>
        <w:bottom w:val="none" w:sz="0" w:space="0" w:color="auto"/>
        <w:right w:val="none" w:sz="0" w:space="0" w:color="auto"/>
      </w:divBdr>
    </w:div>
    <w:div w:id="218594728">
      <w:bodyDiv w:val="1"/>
      <w:marLeft w:val="0"/>
      <w:marRight w:val="0"/>
      <w:marTop w:val="0"/>
      <w:marBottom w:val="0"/>
      <w:divBdr>
        <w:top w:val="none" w:sz="0" w:space="0" w:color="auto"/>
        <w:left w:val="none" w:sz="0" w:space="0" w:color="auto"/>
        <w:bottom w:val="none" w:sz="0" w:space="0" w:color="auto"/>
        <w:right w:val="none" w:sz="0" w:space="0" w:color="auto"/>
      </w:divBdr>
    </w:div>
    <w:div w:id="218631163">
      <w:bodyDiv w:val="1"/>
      <w:marLeft w:val="0"/>
      <w:marRight w:val="0"/>
      <w:marTop w:val="0"/>
      <w:marBottom w:val="0"/>
      <w:divBdr>
        <w:top w:val="none" w:sz="0" w:space="0" w:color="auto"/>
        <w:left w:val="none" w:sz="0" w:space="0" w:color="auto"/>
        <w:bottom w:val="none" w:sz="0" w:space="0" w:color="auto"/>
        <w:right w:val="none" w:sz="0" w:space="0" w:color="auto"/>
      </w:divBdr>
    </w:div>
    <w:div w:id="218631304">
      <w:bodyDiv w:val="1"/>
      <w:marLeft w:val="0"/>
      <w:marRight w:val="0"/>
      <w:marTop w:val="0"/>
      <w:marBottom w:val="0"/>
      <w:divBdr>
        <w:top w:val="none" w:sz="0" w:space="0" w:color="auto"/>
        <w:left w:val="none" w:sz="0" w:space="0" w:color="auto"/>
        <w:bottom w:val="none" w:sz="0" w:space="0" w:color="auto"/>
        <w:right w:val="none" w:sz="0" w:space="0" w:color="auto"/>
      </w:divBdr>
    </w:div>
    <w:div w:id="218631621">
      <w:bodyDiv w:val="1"/>
      <w:marLeft w:val="0"/>
      <w:marRight w:val="0"/>
      <w:marTop w:val="0"/>
      <w:marBottom w:val="0"/>
      <w:divBdr>
        <w:top w:val="none" w:sz="0" w:space="0" w:color="auto"/>
        <w:left w:val="none" w:sz="0" w:space="0" w:color="auto"/>
        <w:bottom w:val="none" w:sz="0" w:space="0" w:color="auto"/>
        <w:right w:val="none" w:sz="0" w:space="0" w:color="auto"/>
      </w:divBdr>
    </w:div>
    <w:div w:id="218636121">
      <w:bodyDiv w:val="1"/>
      <w:marLeft w:val="0"/>
      <w:marRight w:val="0"/>
      <w:marTop w:val="0"/>
      <w:marBottom w:val="0"/>
      <w:divBdr>
        <w:top w:val="none" w:sz="0" w:space="0" w:color="auto"/>
        <w:left w:val="none" w:sz="0" w:space="0" w:color="auto"/>
        <w:bottom w:val="none" w:sz="0" w:space="0" w:color="auto"/>
        <w:right w:val="none" w:sz="0" w:space="0" w:color="auto"/>
      </w:divBdr>
    </w:div>
    <w:div w:id="218637527">
      <w:bodyDiv w:val="1"/>
      <w:marLeft w:val="0"/>
      <w:marRight w:val="0"/>
      <w:marTop w:val="0"/>
      <w:marBottom w:val="0"/>
      <w:divBdr>
        <w:top w:val="none" w:sz="0" w:space="0" w:color="auto"/>
        <w:left w:val="none" w:sz="0" w:space="0" w:color="auto"/>
        <w:bottom w:val="none" w:sz="0" w:space="0" w:color="auto"/>
        <w:right w:val="none" w:sz="0" w:space="0" w:color="auto"/>
      </w:divBdr>
    </w:div>
    <w:div w:id="218637875">
      <w:bodyDiv w:val="1"/>
      <w:marLeft w:val="0"/>
      <w:marRight w:val="0"/>
      <w:marTop w:val="0"/>
      <w:marBottom w:val="0"/>
      <w:divBdr>
        <w:top w:val="none" w:sz="0" w:space="0" w:color="auto"/>
        <w:left w:val="none" w:sz="0" w:space="0" w:color="auto"/>
        <w:bottom w:val="none" w:sz="0" w:space="0" w:color="auto"/>
        <w:right w:val="none" w:sz="0" w:space="0" w:color="auto"/>
      </w:divBdr>
    </w:div>
    <w:div w:id="218711345">
      <w:bodyDiv w:val="1"/>
      <w:marLeft w:val="0"/>
      <w:marRight w:val="0"/>
      <w:marTop w:val="0"/>
      <w:marBottom w:val="0"/>
      <w:divBdr>
        <w:top w:val="none" w:sz="0" w:space="0" w:color="auto"/>
        <w:left w:val="none" w:sz="0" w:space="0" w:color="auto"/>
        <w:bottom w:val="none" w:sz="0" w:space="0" w:color="auto"/>
        <w:right w:val="none" w:sz="0" w:space="0" w:color="auto"/>
      </w:divBdr>
    </w:div>
    <w:div w:id="218712012">
      <w:bodyDiv w:val="1"/>
      <w:marLeft w:val="0"/>
      <w:marRight w:val="0"/>
      <w:marTop w:val="0"/>
      <w:marBottom w:val="0"/>
      <w:divBdr>
        <w:top w:val="none" w:sz="0" w:space="0" w:color="auto"/>
        <w:left w:val="none" w:sz="0" w:space="0" w:color="auto"/>
        <w:bottom w:val="none" w:sz="0" w:space="0" w:color="auto"/>
        <w:right w:val="none" w:sz="0" w:space="0" w:color="auto"/>
      </w:divBdr>
    </w:div>
    <w:div w:id="218714027">
      <w:bodyDiv w:val="1"/>
      <w:marLeft w:val="0"/>
      <w:marRight w:val="0"/>
      <w:marTop w:val="0"/>
      <w:marBottom w:val="0"/>
      <w:divBdr>
        <w:top w:val="none" w:sz="0" w:space="0" w:color="auto"/>
        <w:left w:val="none" w:sz="0" w:space="0" w:color="auto"/>
        <w:bottom w:val="none" w:sz="0" w:space="0" w:color="auto"/>
        <w:right w:val="none" w:sz="0" w:space="0" w:color="auto"/>
      </w:divBdr>
    </w:div>
    <w:div w:id="218791360">
      <w:bodyDiv w:val="1"/>
      <w:marLeft w:val="0"/>
      <w:marRight w:val="0"/>
      <w:marTop w:val="0"/>
      <w:marBottom w:val="0"/>
      <w:divBdr>
        <w:top w:val="none" w:sz="0" w:space="0" w:color="auto"/>
        <w:left w:val="none" w:sz="0" w:space="0" w:color="auto"/>
        <w:bottom w:val="none" w:sz="0" w:space="0" w:color="auto"/>
        <w:right w:val="none" w:sz="0" w:space="0" w:color="auto"/>
      </w:divBdr>
    </w:div>
    <w:div w:id="218826529">
      <w:bodyDiv w:val="1"/>
      <w:marLeft w:val="0"/>
      <w:marRight w:val="0"/>
      <w:marTop w:val="0"/>
      <w:marBottom w:val="0"/>
      <w:divBdr>
        <w:top w:val="none" w:sz="0" w:space="0" w:color="auto"/>
        <w:left w:val="none" w:sz="0" w:space="0" w:color="auto"/>
        <w:bottom w:val="none" w:sz="0" w:space="0" w:color="auto"/>
        <w:right w:val="none" w:sz="0" w:space="0" w:color="auto"/>
      </w:divBdr>
    </w:div>
    <w:div w:id="218827333">
      <w:bodyDiv w:val="1"/>
      <w:marLeft w:val="0"/>
      <w:marRight w:val="0"/>
      <w:marTop w:val="0"/>
      <w:marBottom w:val="0"/>
      <w:divBdr>
        <w:top w:val="none" w:sz="0" w:space="0" w:color="auto"/>
        <w:left w:val="none" w:sz="0" w:space="0" w:color="auto"/>
        <w:bottom w:val="none" w:sz="0" w:space="0" w:color="auto"/>
        <w:right w:val="none" w:sz="0" w:space="0" w:color="auto"/>
      </w:divBdr>
    </w:div>
    <w:div w:id="218831434">
      <w:bodyDiv w:val="1"/>
      <w:marLeft w:val="0"/>
      <w:marRight w:val="0"/>
      <w:marTop w:val="0"/>
      <w:marBottom w:val="0"/>
      <w:divBdr>
        <w:top w:val="none" w:sz="0" w:space="0" w:color="auto"/>
        <w:left w:val="none" w:sz="0" w:space="0" w:color="auto"/>
        <w:bottom w:val="none" w:sz="0" w:space="0" w:color="auto"/>
        <w:right w:val="none" w:sz="0" w:space="0" w:color="auto"/>
      </w:divBdr>
    </w:div>
    <w:div w:id="218899677">
      <w:bodyDiv w:val="1"/>
      <w:marLeft w:val="0"/>
      <w:marRight w:val="0"/>
      <w:marTop w:val="0"/>
      <w:marBottom w:val="0"/>
      <w:divBdr>
        <w:top w:val="none" w:sz="0" w:space="0" w:color="auto"/>
        <w:left w:val="none" w:sz="0" w:space="0" w:color="auto"/>
        <w:bottom w:val="none" w:sz="0" w:space="0" w:color="auto"/>
        <w:right w:val="none" w:sz="0" w:space="0" w:color="auto"/>
      </w:divBdr>
    </w:div>
    <w:div w:id="218900577">
      <w:bodyDiv w:val="1"/>
      <w:marLeft w:val="0"/>
      <w:marRight w:val="0"/>
      <w:marTop w:val="0"/>
      <w:marBottom w:val="0"/>
      <w:divBdr>
        <w:top w:val="none" w:sz="0" w:space="0" w:color="auto"/>
        <w:left w:val="none" w:sz="0" w:space="0" w:color="auto"/>
        <w:bottom w:val="none" w:sz="0" w:space="0" w:color="auto"/>
        <w:right w:val="none" w:sz="0" w:space="0" w:color="auto"/>
      </w:divBdr>
    </w:div>
    <w:div w:id="218902937">
      <w:bodyDiv w:val="1"/>
      <w:marLeft w:val="0"/>
      <w:marRight w:val="0"/>
      <w:marTop w:val="0"/>
      <w:marBottom w:val="0"/>
      <w:divBdr>
        <w:top w:val="none" w:sz="0" w:space="0" w:color="auto"/>
        <w:left w:val="none" w:sz="0" w:space="0" w:color="auto"/>
        <w:bottom w:val="none" w:sz="0" w:space="0" w:color="auto"/>
        <w:right w:val="none" w:sz="0" w:space="0" w:color="auto"/>
      </w:divBdr>
    </w:div>
    <w:div w:id="218979169">
      <w:bodyDiv w:val="1"/>
      <w:marLeft w:val="0"/>
      <w:marRight w:val="0"/>
      <w:marTop w:val="0"/>
      <w:marBottom w:val="0"/>
      <w:divBdr>
        <w:top w:val="none" w:sz="0" w:space="0" w:color="auto"/>
        <w:left w:val="none" w:sz="0" w:space="0" w:color="auto"/>
        <w:bottom w:val="none" w:sz="0" w:space="0" w:color="auto"/>
        <w:right w:val="none" w:sz="0" w:space="0" w:color="auto"/>
      </w:divBdr>
    </w:div>
    <w:div w:id="218979652">
      <w:bodyDiv w:val="1"/>
      <w:marLeft w:val="0"/>
      <w:marRight w:val="0"/>
      <w:marTop w:val="0"/>
      <w:marBottom w:val="0"/>
      <w:divBdr>
        <w:top w:val="none" w:sz="0" w:space="0" w:color="auto"/>
        <w:left w:val="none" w:sz="0" w:space="0" w:color="auto"/>
        <w:bottom w:val="none" w:sz="0" w:space="0" w:color="auto"/>
        <w:right w:val="none" w:sz="0" w:space="0" w:color="auto"/>
      </w:divBdr>
    </w:div>
    <w:div w:id="218981690">
      <w:bodyDiv w:val="1"/>
      <w:marLeft w:val="0"/>
      <w:marRight w:val="0"/>
      <w:marTop w:val="0"/>
      <w:marBottom w:val="0"/>
      <w:divBdr>
        <w:top w:val="none" w:sz="0" w:space="0" w:color="auto"/>
        <w:left w:val="none" w:sz="0" w:space="0" w:color="auto"/>
        <w:bottom w:val="none" w:sz="0" w:space="0" w:color="auto"/>
        <w:right w:val="none" w:sz="0" w:space="0" w:color="auto"/>
      </w:divBdr>
    </w:div>
    <w:div w:id="218982241">
      <w:bodyDiv w:val="1"/>
      <w:marLeft w:val="0"/>
      <w:marRight w:val="0"/>
      <w:marTop w:val="0"/>
      <w:marBottom w:val="0"/>
      <w:divBdr>
        <w:top w:val="none" w:sz="0" w:space="0" w:color="auto"/>
        <w:left w:val="none" w:sz="0" w:space="0" w:color="auto"/>
        <w:bottom w:val="none" w:sz="0" w:space="0" w:color="auto"/>
        <w:right w:val="none" w:sz="0" w:space="0" w:color="auto"/>
      </w:divBdr>
    </w:div>
    <w:div w:id="219021529">
      <w:bodyDiv w:val="1"/>
      <w:marLeft w:val="0"/>
      <w:marRight w:val="0"/>
      <w:marTop w:val="0"/>
      <w:marBottom w:val="0"/>
      <w:divBdr>
        <w:top w:val="none" w:sz="0" w:space="0" w:color="auto"/>
        <w:left w:val="none" w:sz="0" w:space="0" w:color="auto"/>
        <w:bottom w:val="none" w:sz="0" w:space="0" w:color="auto"/>
        <w:right w:val="none" w:sz="0" w:space="0" w:color="auto"/>
      </w:divBdr>
    </w:div>
    <w:div w:id="219021536">
      <w:bodyDiv w:val="1"/>
      <w:marLeft w:val="0"/>
      <w:marRight w:val="0"/>
      <w:marTop w:val="0"/>
      <w:marBottom w:val="0"/>
      <w:divBdr>
        <w:top w:val="none" w:sz="0" w:space="0" w:color="auto"/>
        <w:left w:val="none" w:sz="0" w:space="0" w:color="auto"/>
        <w:bottom w:val="none" w:sz="0" w:space="0" w:color="auto"/>
        <w:right w:val="none" w:sz="0" w:space="0" w:color="auto"/>
      </w:divBdr>
    </w:div>
    <w:div w:id="219027017">
      <w:bodyDiv w:val="1"/>
      <w:marLeft w:val="0"/>
      <w:marRight w:val="0"/>
      <w:marTop w:val="0"/>
      <w:marBottom w:val="0"/>
      <w:divBdr>
        <w:top w:val="none" w:sz="0" w:space="0" w:color="auto"/>
        <w:left w:val="none" w:sz="0" w:space="0" w:color="auto"/>
        <w:bottom w:val="none" w:sz="0" w:space="0" w:color="auto"/>
        <w:right w:val="none" w:sz="0" w:space="0" w:color="auto"/>
      </w:divBdr>
    </w:div>
    <w:div w:id="219051045">
      <w:bodyDiv w:val="1"/>
      <w:marLeft w:val="0"/>
      <w:marRight w:val="0"/>
      <w:marTop w:val="0"/>
      <w:marBottom w:val="0"/>
      <w:divBdr>
        <w:top w:val="none" w:sz="0" w:space="0" w:color="auto"/>
        <w:left w:val="none" w:sz="0" w:space="0" w:color="auto"/>
        <w:bottom w:val="none" w:sz="0" w:space="0" w:color="auto"/>
        <w:right w:val="none" w:sz="0" w:space="0" w:color="auto"/>
      </w:divBdr>
    </w:div>
    <w:div w:id="219053262">
      <w:bodyDiv w:val="1"/>
      <w:marLeft w:val="0"/>
      <w:marRight w:val="0"/>
      <w:marTop w:val="0"/>
      <w:marBottom w:val="0"/>
      <w:divBdr>
        <w:top w:val="none" w:sz="0" w:space="0" w:color="auto"/>
        <w:left w:val="none" w:sz="0" w:space="0" w:color="auto"/>
        <w:bottom w:val="none" w:sz="0" w:space="0" w:color="auto"/>
        <w:right w:val="none" w:sz="0" w:space="0" w:color="auto"/>
      </w:divBdr>
    </w:div>
    <w:div w:id="219096384">
      <w:bodyDiv w:val="1"/>
      <w:marLeft w:val="0"/>
      <w:marRight w:val="0"/>
      <w:marTop w:val="0"/>
      <w:marBottom w:val="0"/>
      <w:divBdr>
        <w:top w:val="none" w:sz="0" w:space="0" w:color="auto"/>
        <w:left w:val="none" w:sz="0" w:space="0" w:color="auto"/>
        <w:bottom w:val="none" w:sz="0" w:space="0" w:color="auto"/>
        <w:right w:val="none" w:sz="0" w:space="0" w:color="auto"/>
      </w:divBdr>
    </w:div>
    <w:div w:id="219177281">
      <w:bodyDiv w:val="1"/>
      <w:marLeft w:val="0"/>
      <w:marRight w:val="0"/>
      <w:marTop w:val="0"/>
      <w:marBottom w:val="0"/>
      <w:divBdr>
        <w:top w:val="none" w:sz="0" w:space="0" w:color="auto"/>
        <w:left w:val="none" w:sz="0" w:space="0" w:color="auto"/>
        <w:bottom w:val="none" w:sz="0" w:space="0" w:color="auto"/>
        <w:right w:val="none" w:sz="0" w:space="0" w:color="auto"/>
      </w:divBdr>
    </w:div>
    <w:div w:id="219218752">
      <w:bodyDiv w:val="1"/>
      <w:marLeft w:val="0"/>
      <w:marRight w:val="0"/>
      <w:marTop w:val="0"/>
      <w:marBottom w:val="0"/>
      <w:divBdr>
        <w:top w:val="none" w:sz="0" w:space="0" w:color="auto"/>
        <w:left w:val="none" w:sz="0" w:space="0" w:color="auto"/>
        <w:bottom w:val="none" w:sz="0" w:space="0" w:color="auto"/>
        <w:right w:val="none" w:sz="0" w:space="0" w:color="auto"/>
      </w:divBdr>
    </w:div>
    <w:div w:id="219218892">
      <w:bodyDiv w:val="1"/>
      <w:marLeft w:val="0"/>
      <w:marRight w:val="0"/>
      <w:marTop w:val="0"/>
      <w:marBottom w:val="0"/>
      <w:divBdr>
        <w:top w:val="none" w:sz="0" w:space="0" w:color="auto"/>
        <w:left w:val="none" w:sz="0" w:space="0" w:color="auto"/>
        <w:bottom w:val="none" w:sz="0" w:space="0" w:color="auto"/>
        <w:right w:val="none" w:sz="0" w:space="0" w:color="auto"/>
      </w:divBdr>
    </w:div>
    <w:div w:id="219220063">
      <w:bodyDiv w:val="1"/>
      <w:marLeft w:val="0"/>
      <w:marRight w:val="0"/>
      <w:marTop w:val="0"/>
      <w:marBottom w:val="0"/>
      <w:divBdr>
        <w:top w:val="none" w:sz="0" w:space="0" w:color="auto"/>
        <w:left w:val="none" w:sz="0" w:space="0" w:color="auto"/>
        <w:bottom w:val="none" w:sz="0" w:space="0" w:color="auto"/>
        <w:right w:val="none" w:sz="0" w:space="0" w:color="auto"/>
      </w:divBdr>
    </w:div>
    <w:div w:id="219244037">
      <w:bodyDiv w:val="1"/>
      <w:marLeft w:val="0"/>
      <w:marRight w:val="0"/>
      <w:marTop w:val="0"/>
      <w:marBottom w:val="0"/>
      <w:divBdr>
        <w:top w:val="none" w:sz="0" w:space="0" w:color="auto"/>
        <w:left w:val="none" w:sz="0" w:space="0" w:color="auto"/>
        <w:bottom w:val="none" w:sz="0" w:space="0" w:color="auto"/>
        <w:right w:val="none" w:sz="0" w:space="0" w:color="auto"/>
      </w:divBdr>
    </w:div>
    <w:div w:id="219245189">
      <w:bodyDiv w:val="1"/>
      <w:marLeft w:val="0"/>
      <w:marRight w:val="0"/>
      <w:marTop w:val="0"/>
      <w:marBottom w:val="0"/>
      <w:divBdr>
        <w:top w:val="none" w:sz="0" w:space="0" w:color="auto"/>
        <w:left w:val="none" w:sz="0" w:space="0" w:color="auto"/>
        <w:bottom w:val="none" w:sz="0" w:space="0" w:color="auto"/>
        <w:right w:val="none" w:sz="0" w:space="0" w:color="auto"/>
      </w:divBdr>
    </w:div>
    <w:div w:id="219288366">
      <w:bodyDiv w:val="1"/>
      <w:marLeft w:val="0"/>
      <w:marRight w:val="0"/>
      <w:marTop w:val="0"/>
      <w:marBottom w:val="0"/>
      <w:divBdr>
        <w:top w:val="none" w:sz="0" w:space="0" w:color="auto"/>
        <w:left w:val="none" w:sz="0" w:space="0" w:color="auto"/>
        <w:bottom w:val="none" w:sz="0" w:space="0" w:color="auto"/>
        <w:right w:val="none" w:sz="0" w:space="0" w:color="auto"/>
      </w:divBdr>
    </w:div>
    <w:div w:id="219289903">
      <w:bodyDiv w:val="1"/>
      <w:marLeft w:val="0"/>
      <w:marRight w:val="0"/>
      <w:marTop w:val="0"/>
      <w:marBottom w:val="0"/>
      <w:divBdr>
        <w:top w:val="none" w:sz="0" w:space="0" w:color="auto"/>
        <w:left w:val="none" w:sz="0" w:space="0" w:color="auto"/>
        <w:bottom w:val="none" w:sz="0" w:space="0" w:color="auto"/>
        <w:right w:val="none" w:sz="0" w:space="0" w:color="auto"/>
      </w:divBdr>
    </w:div>
    <w:div w:id="219363991">
      <w:bodyDiv w:val="1"/>
      <w:marLeft w:val="0"/>
      <w:marRight w:val="0"/>
      <w:marTop w:val="0"/>
      <w:marBottom w:val="0"/>
      <w:divBdr>
        <w:top w:val="none" w:sz="0" w:space="0" w:color="auto"/>
        <w:left w:val="none" w:sz="0" w:space="0" w:color="auto"/>
        <w:bottom w:val="none" w:sz="0" w:space="0" w:color="auto"/>
        <w:right w:val="none" w:sz="0" w:space="0" w:color="auto"/>
      </w:divBdr>
    </w:div>
    <w:div w:id="219371203">
      <w:bodyDiv w:val="1"/>
      <w:marLeft w:val="0"/>
      <w:marRight w:val="0"/>
      <w:marTop w:val="0"/>
      <w:marBottom w:val="0"/>
      <w:divBdr>
        <w:top w:val="none" w:sz="0" w:space="0" w:color="auto"/>
        <w:left w:val="none" w:sz="0" w:space="0" w:color="auto"/>
        <w:bottom w:val="none" w:sz="0" w:space="0" w:color="auto"/>
        <w:right w:val="none" w:sz="0" w:space="0" w:color="auto"/>
      </w:divBdr>
    </w:div>
    <w:div w:id="219442584">
      <w:bodyDiv w:val="1"/>
      <w:marLeft w:val="0"/>
      <w:marRight w:val="0"/>
      <w:marTop w:val="0"/>
      <w:marBottom w:val="0"/>
      <w:divBdr>
        <w:top w:val="none" w:sz="0" w:space="0" w:color="auto"/>
        <w:left w:val="none" w:sz="0" w:space="0" w:color="auto"/>
        <w:bottom w:val="none" w:sz="0" w:space="0" w:color="auto"/>
        <w:right w:val="none" w:sz="0" w:space="0" w:color="auto"/>
      </w:divBdr>
    </w:div>
    <w:div w:id="219444359">
      <w:bodyDiv w:val="1"/>
      <w:marLeft w:val="0"/>
      <w:marRight w:val="0"/>
      <w:marTop w:val="0"/>
      <w:marBottom w:val="0"/>
      <w:divBdr>
        <w:top w:val="none" w:sz="0" w:space="0" w:color="auto"/>
        <w:left w:val="none" w:sz="0" w:space="0" w:color="auto"/>
        <w:bottom w:val="none" w:sz="0" w:space="0" w:color="auto"/>
        <w:right w:val="none" w:sz="0" w:space="0" w:color="auto"/>
      </w:divBdr>
    </w:div>
    <w:div w:id="219446610">
      <w:bodyDiv w:val="1"/>
      <w:marLeft w:val="0"/>
      <w:marRight w:val="0"/>
      <w:marTop w:val="0"/>
      <w:marBottom w:val="0"/>
      <w:divBdr>
        <w:top w:val="none" w:sz="0" w:space="0" w:color="auto"/>
        <w:left w:val="none" w:sz="0" w:space="0" w:color="auto"/>
        <w:bottom w:val="none" w:sz="0" w:space="0" w:color="auto"/>
        <w:right w:val="none" w:sz="0" w:space="0" w:color="auto"/>
      </w:divBdr>
    </w:div>
    <w:div w:id="219484864">
      <w:bodyDiv w:val="1"/>
      <w:marLeft w:val="0"/>
      <w:marRight w:val="0"/>
      <w:marTop w:val="0"/>
      <w:marBottom w:val="0"/>
      <w:divBdr>
        <w:top w:val="none" w:sz="0" w:space="0" w:color="auto"/>
        <w:left w:val="none" w:sz="0" w:space="0" w:color="auto"/>
        <w:bottom w:val="none" w:sz="0" w:space="0" w:color="auto"/>
        <w:right w:val="none" w:sz="0" w:space="0" w:color="auto"/>
      </w:divBdr>
    </w:div>
    <w:div w:id="219561826">
      <w:bodyDiv w:val="1"/>
      <w:marLeft w:val="0"/>
      <w:marRight w:val="0"/>
      <w:marTop w:val="0"/>
      <w:marBottom w:val="0"/>
      <w:divBdr>
        <w:top w:val="none" w:sz="0" w:space="0" w:color="auto"/>
        <w:left w:val="none" w:sz="0" w:space="0" w:color="auto"/>
        <w:bottom w:val="none" w:sz="0" w:space="0" w:color="auto"/>
        <w:right w:val="none" w:sz="0" w:space="0" w:color="auto"/>
      </w:divBdr>
    </w:div>
    <w:div w:id="219631308">
      <w:bodyDiv w:val="1"/>
      <w:marLeft w:val="0"/>
      <w:marRight w:val="0"/>
      <w:marTop w:val="0"/>
      <w:marBottom w:val="0"/>
      <w:divBdr>
        <w:top w:val="none" w:sz="0" w:space="0" w:color="auto"/>
        <w:left w:val="none" w:sz="0" w:space="0" w:color="auto"/>
        <w:bottom w:val="none" w:sz="0" w:space="0" w:color="auto"/>
        <w:right w:val="none" w:sz="0" w:space="0" w:color="auto"/>
      </w:divBdr>
    </w:div>
    <w:div w:id="219632961">
      <w:bodyDiv w:val="1"/>
      <w:marLeft w:val="0"/>
      <w:marRight w:val="0"/>
      <w:marTop w:val="0"/>
      <w:marBottom w:val="0"/>
      <w:divBdr>
        <w:top w:val="none" w:sz="0" w:space="0" w:color="auto"/>
        <w:left w:val="none" w:sz="0" w:space="0" w:color="auto"/>
        <w:bottom w:val="none" w:sz="0" w:space="0" w:color="auto"/>
        <w:right w:val="none" w:sz="0" w:space="0" w:color="auto"/>
      </w:divBdr>
    </w:div>
    <w:div w:id="219634292">
      <w:bodyDiv w:val="1"/>
      <w:marLeft w:val="0"/>
      <w:marRight w:val="0"/>
      <w:marTop w:val="0"/>
      <w:marBottom w:val="0"/>
      <w:divBdr>
        <w:top w:val="none" w:sz="0" w:space="0" w:color="auto"/>
        <w:left w:val="none" w:sz="0" w:space="0" w:color="auto"/>
        <w:bottom w:val="none" w:sz="0" w:space="0" w:color="auto"/>
        <w:right w:val="none" w:sz="0" w:space="0" w:color="auto"/>
      </w:divBdr>
    </w:div>
    <w:div w:id="219634309">
      <w:bodyDiv w:val="1"/>
      <w:marLeft w:val="0"/>
      <w:marRight w:val="0"/>
      <w:marTop w:val="0"/>
      <w:marBottom w:val="0"/>
      <w:divBdr>
        <w:top w:val="none" w:sz="0" w:space="0" w:color="auto"/>
        <w:left w:val="none" w:sz="0" w:space="0" w:color="auto"/>
        <w:bottom w:val="none" w:sz="0" w:space="0" w:color="auto"/>
        <w:right w:val="none" w:sz="0" w:space="0" w:color="auto"/>
      </w:divBdr>
    </w:div>
    <w:div w:id="219636495">
      <w:bodyDiv w:val="1"/>
      <w:marLeft w:val="0"/>
      <w:marRight w:val="0"/>
      <w:marTop w:val="0"/>
      <w:marBottom w:val="0"/>
      <w:divBdr>
        <w:top w:val="none" w:sz="0" w:space="0" w:color="auto"/>
        <w:left w:val="none" w:sz="0" w:space="0" w:color="auto"/>
        <w:bottom w:val="none" w:sz="0" w:space="0" w:color="auto"/>
        <w:right w:val="none" w:sz="0" w:space="0" w:color="auto"/>
      </w:divBdr>
    </w:div>
    <w:div w:id="219636966">
      <w:bodyDiv w:val="1"/>
      <w:marLeft w:val="0"/>
      <w:marRight w:val="0"/>
      <w:marTop w:val="0"/>
      <w:marBottom w:val="0"/>
      <w:divBdr>
        <w:top w:val="none" w:sz="0" w:space="0" w:color="auto"/>
        <w:left w:val="none" w:sz="0" w:space="0" w:color="auto"/>
        <w:bottom w:val="none" w:sz="0" w:space="0" w:color="auto"/>
        <w:right w:val="none" w:sz="0" w:space="0" w:color="auto"/>
      </w:divBdr>
    </w:div>
    <w:div w:id="219638826">
      <w:bodyDiv w:val="1"/>
      <w:marLeft w:val="0"/>
      <w:marRight w:val="0"/>
      <w:marTop w:val="0"/>
      <w:marBottom w:val="0"/>
      <w:divBdr>
        <w:top w:val="none" w:sz="0" w:space="0" w:color="auto"/>
        <w:left w:val="none" w:sz="0" w:space="0" w:color="auto"/>
        <w:bottom w:val="none" w:sz="0" w:space="0" w:color="auto"/>
        <w:right w:val="none" w:sz="0" w:space="0" w:color="auto"/>
      </w:divBdr>
    </w:div>
    <w:div w:id="219639162">
      <w:bodyDiv w:val="1"/>
      <w:marLeft w:val="0"/>
      <w:marRight w:val="0"/>
      <w:marTop w:val="0"/>
      <w:marBottom w:val="0"/>
      <w:divBdr>
        <w:top w:val="none" w:sz="0" w:space="0" w:color="auto"/>
        <w:left w:val="none" w:sz="0" w:space="0" w:color="auto"/>
        <w:bottom w:val="none" w:sz="0" w:space="0" w:color="auto"/>
        <w:right w:val="none" w:sz="0" w:space="0" w:color="auto"/>
      </w:divBdr>
    </w:div>
    <w:div w:id="219639792">
      <w:bodyDiv w:val="1"/>
      <w:marLeft w:val="0"/>
      <w:marRight w:val="0"/>
      <w:marTop w:val="0"/>
      <w:marBottom w:val="0"/>
      <w:divBdr>
        <w:top w:val="none" w:sz="0" w:space="0" w:color="auto"/>
        <w:left w:val="none" w:sz="0" w:space="0" w:color="auto"/>
        <w:bottom w:val="none" w:sz="0" w:space="0" w:color="auto"/>
        <w:right w:val="none" w:sz="0" w:space="0" w:color="auto"/>
      </w:divBdr>
    </w:div>
    <w:div w:id="219676817">
      <w:bodyDiv w:val="1"/>
      <w:marLeft w:val="0"/>
      <w:marRight w:val="0"/>
      <w:marTop w:val="0"/>
      <w:marBottom w:val="0"/>
      <w:divBdr>
        <w:top w:val="none" w:sz="0" w:space="0" w:color="auto"/>
        <w:left w:val="none" w:sz="0" w:space="0" w:color="auto"/>
        <w:bottom w:val="none" w:sz="0" w:space="0" w:color="auto"/>
        <w:right w:val="none" w:sz="0" w:space="0" w:color="auto"/>
      </w:divBdr>
    </w:div>
    <w:div w:id="219706074">
      <w:bodyDiv w:val="1"/>
      <w:marLeft w:val="0"/>
      <w:marRight w:val="0"/>
      <w:marTop w:val="0"/>
      <w:marBottom w:val="0"/>
      <w:divBdr>
        <w:top w:val="none" w:sz="0" w:space="0" w:color="auto"/>
        <w:left w:val="none" w:sz="0" w:space="0" w:color="auto"/>
        <w:bottom w:val="none" w:sz="0" w:space="0" w:color="auto"/>
        <w:right w:val="none" w:sz="0" w:space="0" w:color="auto"/>
      </w:divBdr>
    </w:div>
    <w:div w:id="219709343">
      <w:bodyDiv w:val="1"/>
      <w:marLeft w:val="0"/>
      <w:marRight w:val="0"/>
      <w:marTop w:val="0"/>
      <w:marBottom w:val="0"/>
      <w:divBdr>
        <w:top w:val="none" w:sz="0" w:space="0" w:color="auto"/>
        <w:left w:val="none" w:sz="0" w:space="0" w:color="auto"/>
        <w:bottom w:val="none" w:sz="0" w:space="0" w:color="auto"/>
        <w:right w:val="none" w:sz="0" w:space="0" w:color="auto"/>
      </w:divBdr>
    </w:div>
    <w:div w:id="219749207">
      <w:bodyDiv w:val="1"/>
      <w:marLeft w:val="0"/>
      <w:marRight w:val="0"/>
      <w:marTop w:val="0"/>
      <w:marBottom w:val="0"/>
      <w:divBdr>
        <w:top w:val="none" w:sz="0" w:space="0" w:color="auto"/>
        <w:left w:val="none" w:sz="0" w:space="0" w:color="auto"/>
        <w:bottom w:val="none" w:sz="0" w:space="0" w:color="auto"/>
        <w:right w:val="none" w:sz="0" w:space="0" w:color="auto"/>
      </w:divBdr>
    </w:div>
    <w:div w:id="219753639">
      <w:bodyDiv w:val="1"/>
      <w:marLeft w:val="0"/>
      <w:marRight w:val="0"/>
      <w:marTop w:val="0"/>
      <w:marBottom w:val="0"/>
      <w:divBdr>
        <w:top w:val="none" w:sz="0" w:space="0" w:color="auto"/>
        <w:left w:val="none" w:sz="0" w:space="0" w:color="auto"/>
        <w:bottom w:val="none" w:sz="0" w:space="0" w:color="auto"/>
        <w:right w:val="none" w:sz="0" w:space="0" w:color="auto"/>
      </w:divBdr>
    </w:div>
    <w:div w:id="219754634">
      <w:bodyDiv w:val="1"/>
      <w:marLeft w:val="0"/>
      <w:marRight w:val="0"/>
      <w:marTop w:val="0"/>
      <w:marBottom w:val="0"/>
      <w:divBdr>
        <w:top w:val="none" w:sz="0" w:space="0" w:color="auto"/>
        <w:left w:val="none" w:sz="0" w:space="0" w:color="auto"/>
        <w:bottom w:val="none" w:sz="0" w:space="0" w:color="auto"/>
        <w:right w:val="none" w:sz="0" w:space="0" w:color="auto"/>
      </w:divBdr>
    </w:div>
    <w:div w:id="219824104">
      <w:bodyDiv w:val="1"/>
      <w:marLeft w:val="0"/>
      <w:marRight w:val="0"/>
      <w:marTop w:val="0"/>
      <w:marBottom w:val="0"/>
      <w:divBdr>
        <w:top w:val="none" w:sz="0" w:space="0" w:color="auto"/>
        <w:left w:val="none" w:sz="0" w:space="0" w:color="auto"/>
        <w:bottom w:val="none" w:sz="0" w:space="0" w:color="auto"/>
        <w:right w:val="none" w:sz="0" w:space="0" w:color="auto"/>
      </w:divBdr>
    </w:div>
    <w:div w:id="219826743">
      <w:bodyDiv w:val="1"/>
      <w:marLeft w:val="0"/>
      <w:marRight w:val="0"/>
      <w:marTop w:val="0"/>
      <w:marBottom w:val="0"/>
      <w:divBdr>
        <w:top w:val="none" w:sz="0" w:space="0" w:color="auto"/>
        <w:left w:val="none" w:sz="0" w:space="0" w:color="auto"/>
        <w:bottom w:val="none" w:sz="0" w:space="0" w:color="auto"/>
        <w:right w:val="none" w:sz="0" w:space="0" w:color="auto"/>
      </w:divBdr>
    </w:div>
    <w:div w:id="219827572">
      <w:bodyDiv w:val="1"/>
      <w:marLeft w:val="0"/>
      <w:marRight w:val="0"/>
      <w:marTop w:val="0"/>
      <w:marBottom w:val="0"/>
      <w:divBdr>
        <w:top w:val="none" w:sz="0" w:space="0" w:color="auto"/>
        <w:left w:val="none" w:sz="0" w:space="0" w:color="auto"/>
        <w:bottom w:val="none" w:sz="0" w:space="0" w:color="auto"/>
        <w:right w:val="none" w:sz="0" w:space="0" w:color="auto"/>
      </w:divBdr>
    </w:div>
    <w:div w:id="219829271">
      <w:bodyDiv w:val="1"/>
      <w:marLeft w:val="0"/>
      <w:marRight w:val="0"/>
      <w:marTop w:val="0"/>
      <w:marBottom w:val="0"/>
      <w:divBdr>
        <w:top w:val="none" w:sz="0" w:space="0" w:color="auto"/>
        <w:left w:val="none" w:sz="0" w:space="0" w:color="auto"/>
        <w:bottom w:val="none" w:sz="0" w:space="0" w:color="auto"/>
        <w:right w:val="none" w:sz="0" w:space="0" w:color="auto"/>
      </w:divBdr>
    </w:div>
    <w:div w:id="219829281">
      <w:bodyDiv w:val="1"/>
      <w:marLeft w:val="0"/>
      <w:marRight w:val="0"/>
      <w:marTop w:val="0"/>
      <w:marBottom w:val="0"/>
      <w:divBdr>
        <w:top w:val="none" w:sz="0" w:space="0" w:color="auto"/>
        <w:left w:val="none" w:sz="0" w:space="0" w:color="auto"/>
        <w:bottom w:val="none" w:sz="0" w:space="0" w:color="auto"/>
        <w:right w:val="none" w:sz="0" w:space="0" w:color="auto"/>
      </w:divBdr>
    </w:div>
    <w:div w:id="219832083">
      <w:bodyDiv w:val="1"/>
      <w:marLeft w:val="0"/>
      <w:marRight w:val="0"/>
      <w:marTop w:val="0"/>
      <w:marBottom w:val="0"/>
      <w:divBdr>
        <w:top w:val="none" w:sz="0" w:space="0" w:color="auto"/>
        <w:left w:val="none" w:sz="0" w:space="0" w:color="auto"/>
        <w:bottom w:val="none" w:sz="0" w:space="0" w:color="auto"/>
        <w:right w:val="none" w:sz="0" w:space="0" w:color="auto"/>
      </w:divBdr>
    </w:div>
    <w:div w:id="219900679">
      <w:bodyDiv w:val="1"/>
      <w:marLeft w:val="0"/>
      <w:marRight w:val="0"/>
      <w:marTop w:val="0"/>
      <w:marBottom w:val="0"/>
      <w:divBdr>
        <w:top w:val="none" w:sz="0" w:space="0" w:color="auto"/>
        <w:left w:val="none" w:sz="0" w:space="0" w:color="auto"/>
        <w:bottom w:val="none" w:sz="0" w:space="0" w:color="auto"/>
        <w:right w:val="none" w:sz="0" w:space="0" w:color="auto"/>
      </w:divBdr>
    </w:div>
    <w:div w:id="219903928">
      <w:bodyDiv w:val="1"/>
      <w:marLeft w:val="0"/>
      <w:marRight w:val="0"/>
      <w:marTop w:val="0"/>
      <w:marBottom w:val="0"/>
      <w:divBdr>
        <w:top w:val="none" w:sz="0" w:space="0" w:color="auto"/>
        <w:left w:val="none" w:sz="0" w:space="0" w:color="auto"/>
        <w:bottom w:val="none" w:sz="0" w:space="0" w:color="auto"/>
        <w:right w:val="none" w:sz="0" w:space="0" w:color="auto"/>
      </w:divBdr>
    </w:div>
    <w:div w:id="219904738">
      <w:bodyDiv w:val="1"/>
      <w:marLeft w:val="0"/>
      <w:marRight w:val="0"/>
      <w:marTop w:val="0"/>
      <w:marBottom w:val="0"/>
      <w:divBdr>
        <w:top w:val="none" w:sz="0" w:space="0" w:color="auto"/>
        <w:left w:val="none" w:sz="0" w:space="0" w:color="auto"/>
        <w:bottom w:val="none" w:sz="0" w:space="0" w:color="auto"/>
        <w:right w:val="none" w:sz="0" w:space="0" w:color="auto"/>
      </w:divBdr>
    </w:div>
    <w:div w:id="219945573">
      <w:bodyDiv w:val="1"/>
      <w:marLeft w:val="0"/>
      <w:marRight w:val="0"/>
      <w:marTop w:val="0"/>
      <w:marBottom w:val="0"/>
      <w:divBdr>
        <w:top w:val="none" w:sz="0" w:space="0" w:color="auto"/>
        <w:left w:val="none" w:sz="0" w:space="0" w:color="auto"/>
        <w:bottom w:val="none" w:sz="0" w:space="0" w:color="auto"/>
        <w:right w:val="none" w:sz="0" w:space="0" w:color="auto"/>
      </w:divBdr>
    </w:div>
    <w:div w:id="219947968">
      <w:bodyDiv w:val="1"/>
      <w:marLeft w:val="0"/>
      <w:marRight w:val="0"/>
      <w:marTop w:val="0"/>
      <w:marBottom w:val="0"/>
      <w:divBdr>
        <w:top w:val="none" w:sz="0" w:space="0" w:color="auto"/>
        <w:left w:val="none" w:sz="0" w:space="0" w:color="auto"/>
        <w:bottom w:val="none" w:sz="0" w:space="0" w:color="auto"/>
        <w:right w:val="none" w:sz="0" w:space="0" w:color="auto"/>
      </w:divBdr>
    </w:div>
    <w:div w:id="220020114">
      <w:bodyDiv w:val="1"/>
      <w:marLeft w:val="0"/>
      <w:marRight w:val="0"/>
      <w:marTop w:val="0"/>
      <w:marBottom w:val="0"/>
      <w:divBdr>
        <w:top w:val="none" w:sz="0" w:space="0" w:color="auto"/>
        <w:left w:val="none" w:sz="0" w:space="0" w:color="auto"/>
        <w:bottom w:val="none" w:sz="0" w:space="0" w:color="auto"/>
        <w:right w:val="none" w:sz="0" w:space="0" w:color="auto"/>
      </w:divBdr>
    </w:div>
    <w:div w:id="220020521">
      <w:bodyDiv w:val="1"/>
      <w:marLeft w:val="0"/>
      <w:marRight w:val="0"/>
      <w:marTop w:val="0"/>
      <w:marBottom w:val="0"/>
      <w:divBdr>
        <w:top w:val="none" w:sz="0" w:space="0" w:color="auto"/>
        <w:left w:val="none" w:sz="0" w:space="0" w:color="auto"/>
        <w:bottom w:val="none" w:sz="0" w:space="0" w:color="auto"/>
        <w:right w:val="none" w:sz="0" w:space="0" w:color="auto"/>
      </w:divBdr>
    </w:div>
    <w:div w:id="220025382">
      <w:bodyDiv w:val="1"/>
      <w:marLeft w:val="0"/>
      <w:marRight w:val="0"/>
      <w:marTop w:val="0"/>
      <w:marBottom w:val="0"/>
      <w:divBdr>
        <w:top w:val="none" w:sz="0" w:space="0" w:color="auto"/>
        <w:left w:val="none" w:sz="0" w:space="0" w:color="auto"/>
        <w:bottom w:val="none" w:sz="0" w:space="0" w:color="auto"/>
        <w:right w:val="none" w:sz="0" w:space="0" w:color="auto"/>
      </w:divBdr>
    </w:div>
    <w:div w:id="220094111">
      <w:bodyDiv w:val="1"/>
      <w:marLeft w:val="0"/>
      <w:marRight w:val="0"/>
      <w:marTop w:val="0"/>
      <w:marBottom w:val="0"/>
      <w:divBdr>
        <w:top w:val="none" w:sz="0" w:space="0" w:color="auto"/>
        <w:left w:val="none" w:sz="0" w:space="0" w:color="auto"/>
        <w:bottom w:val="none" w:sz="0" w:space="0" w:color="auto"/>
        <w:right w:val="none" w:sz="0" w:space="0" w:color="auto"/>
      </w:divBdr>
    </w:div>
    <w:div w:id="220099547">
      <w:bodyDiv w:val="1"/>
      <w:marLeft w:val="0"/>
      <w:marRight w:val="0"/>
      <w:marTop w:val="0"/>
      <w:marBottom w:val="0"/>
      <w:divBdr>
        <w:top w:val="none" w:sz="0" w:space="0" w:color="auto"/>
        <w:left w:val="none" w:sz="0" w:space="0" w:color="auto"/>
        <w:bottom w:val="none" w:sz="0" w:space="0" w:color="auto"/>
        <w:right w:val="none" w:sz="0" w:space="0" w:color="auto"/>
      </w:divBdr>
    </w:div>
    <w:div w:id="220099708">
      <w:bodyDiv w:val="1"/>
      <w:marLeft w:val="0"/>
      <w:marRight w:val="0"/>
      <w:marTop w:val="0"/>
      <w:marBottom w:val="0"/>
      <w:divBdr>
        <w:top w:val="none" w:sz="0" w:space="0" w:color="auto"/>
        <w:left w:val="none" w:sz="0" w:space="0" w:color="auto"/>
        <w:bottom w:val="none" w:sz="0" w:space="0" w:color="auto"/>
        <w:right w:val="none" w:sz="0" w:space="0" w:color="auto"/>
      </w:divBdr>
    </w:div>
    <w:div w:id="220100909">
      <w:bodyDiv w:val="1"/>
      <w:marLeft w:val="0"/>
      <w:marRight w:val="0"/>
      <w:marTop w:val="0"/>
      <w:marBottom w:val="0"/>
      <w:divBdr>
        <w:top w:val="none" w:sz="0" w:space="0" w:color="auto"/>
        <w:left w:val="none" w:sz="0" w:space="0" w:color="auto"/>
        <w:bottom w:val="none" w:sz="0" w:space="0" w:color="auto"/>
        <w:right w:val="none" w:sz="0" w:space="0" w:color="auto"/>
      </w:divBdr>
    </w:div>
    <w:div w:id="220136376">
      <w:bodyDiv w:val="1"/>
      <w:marLeft w:val="0"/>
      <w:marRight w:val="0"/>
      <w:marTop w:val="0"/>
      <w:marBottom w:val="0"/>
      <w:divBdr>
        <w:top w:val="none" w:sz="0" w:space="0" w:color="auto"/>
        <w:left w:val="none" w:sz="0" w:space="0" w:color="auto"/>
        <w:bottom w:val="none" w:sz="0" w:space="0" w:color="auto"/>
        <w:right w:val="none" w:sz="0" w:space="0" w:color="auto"/>
      </w:divBdr>
    </w:div>
    <w:div w:id="220137814">
      <w:bodyDiv w:val="1"/>
      <w:marLeft w:val="0"/>
      <w:marRight w:val="0"/>
      <w:marTop w:val="0"/>
      <w:marBottom w:val="0"/>
      <w:divBdr>
        <w:top w:val="none" w:sz="0" w:space="0" w:color="auto"/>
        <w:left w:val="none" w:sz="0" w:space="0" w:color="auto"/>
        <w:bottom w:val="none" w:sz="0" w:space="0" w:color="auto"/>
        <w:right w:val="none" w:sz="0" w:space="0" w:color="auto"/>
      </w:divBdr>
    </w:div>
    <w:div w:id="220139203">
      <w:bodyDiv w:val="1"/>
      <w:marLeft w:val="0"/>
      <w:marRight w:val="0"/>
      <w:marTop w:val="0"/>
      <w:marBottom w:val="0"/>
      <w:divBdr>
        <w:top w:val="none" w:sz="0" w:space="0" w:color="auto"/>
        <w:left w:val="none" w:sz="0" w:space="0" w:color="auto"/>
        <w:bottom w:val="none" w:sz="0" w:space="0" w:color="auto"/>
        <w:right w:val="none" w:sz="0" w:space="0" w:color="auto"/>
      </w:divBdr>
    </w:div>
    <w:div w:id="220140011">
      <w:bodyDiv w:val="1"/>
      <w:marLeft w:val="0"/>
      <w:marRight w:val="0"/>
      <w:marTop w:val="0"/>
      <w:marBottom w:val="0"/>
      <w:divBdr>
        <w:top w:val="none" w:sz="0" w:space="0" w:color="auto"/>
        <w:left w:val="none" w:sz="0" w:space="0" w:color="auto"/>
        <w:bottom w:val="none" w:sz="0" w:space="0" w:color="auto"/>
        <w:right w:val="none" w:sz="0" w:space="0" w:color="auto"/>
      </w:divBdr>
    </w:div>
    <w:div w:id="220167489">
      <w:bodyDiv w:val="1"/>
      <w:marLeft w:val="0"/>
      <w:marRight w:val="0"/>
      <w:marTop w:val="0"/>
      <w:marBottom w:val="0"/>
      <w:divBdr>
        <w:top w:val="none" w:sz="0" w:space="0" w:color="auto"/>
        <w:left w:val="none" w:sz="0" w:space="0" w:color="auto"/>
        <w:bottom w:val="none" w:sz="0" w:space="0" w:color="auto"/>
        <w:right w:val="none" w:sz="0" w:space="0" w:color="auto"/>
      </w:divBdr>
    </w:div>
    <w:div w:id="220210725">
      <w:bodyDiv w:val="1"/>
      <w:marLeft w:val="0"/>
      <w:marRight w:val="0"/>
      <w:marTop w:val="0"/>
      <w:marBottom w:val="0"/>
      <w:divBdr>
        <w:top w:val="none" w:sz="0" w:space="0" w:color="auto"/>
        <w:left w:val="none" w:sz="0" w:space="0" w:color="auto"/>
        <w:bottom w:val="none" w:sz="0" w:space="0" w:color="auto"/>
        <w:right w:val="none" w:sz="0" w:space="0" w:color="auto"/>
      </w:divBdr>
    </w:div>
    <w:div w:id="220212820">
      <w:bodyDiv w:val="1"/>
      <w:marLeft w:val="0"/>
      <w:marRight w:val="0"/>
      <w:marTop w:val="0"/>
      <w:marBottom w:val="0"/>
      <w:divBdr>
        <w:top w:val="none" w:sz="0" w:space="0" w:color="auto"/>
        <w:left w:val="none" w:sz="0" w:space="0" w:color="auto"/>
        <w:bottom w:val="none" w:sz="0" w:space="0" w:color="auto"/>
        <w:right w:val="none" w:sz="0" w:space="0" w:color="auto"/>
      </w:divBdr>
    </w:div>
    <w:div w:id="220214893">
      <w:bodyDiv w:val="1"/>
      <w:marLeft w:val="0"/>
      <w:marRight w:val="0"/>
      <w:marTop w:val="0"/>
      <w:marBottom w:val="0"/>
      <w:divBdr>
        <w:top w:val="none" w:sz="0" w:space="0" w:color="auto"/>
        <w:left w:val="none" w:sz="0" w:space="0" w:color="auto"/>
        <w:bottom w:val="none" w:sz="0" w:space="0" w:color="auto"/>
        <w:right w:val="none" w:sz="0" w:space="0" w:color="auto"/>
      </w:divBdr>
    </w:div>
    <w:div w:id="220291858">
      <w:bodyDiv w:val="1"/>
      <w:marLeft w:val="0"/>
      <w:marRight w:val="0"/>
      <w:marTop w:val="0"/>
      <w:marBottom w:val="0"/>
      <w:divBdr>
        <w:top w:val="none" w:sz="0" w:space="0" w:color="auto"/>
        <w:left w:val="none" w:sz="0" w:space="0" w:color="auto"/>
        <w:bottom w:val="none" w:sz="0" w:space="0" w:color="auto"/>
        <w:right w:val="none" w:sz="0" w:space="0" w:color="auto"/>
      </w:divBdr>
    </w:div>
    <w:div w:id="220294907">
      <w:bodyDiv w:val="1"/>
      <w:marLeft w:val="0"/>
      <w:marRight w:val="0"/>
      <w:marTop w:val="0"/>
      <w:marBottom w:val="0"/>
      <w:divBdr>
        <w:top w:val="none" w:sz="0" w:space="0" w:color="auto"/>
        <w:left w:val="none" w:sz="0" w:space="0" w:color="auto"/>
        <w:bottom w:val="none" w:sz="0" w:space="0" w:color="auto"/>
        <w:right w:val="none" w:sz="0" w:space="0" w:color="auto"/>
      </w:divBdr>
    </w:div>
    <w:div w:id="220332166">
      <w:bodyDiv w:val="1"/>
      <w:marLeft w:val="0"/>
      <w:marRight w:val="0"/>
      <w:marTop w:val="0"/>
      <w:marBottom w:val="0"/>
      <w:divBdr>
        <w:top w:val="none" w:sz="0" w:space="0" w:color="auto"/>
        <w:left w:val="none" w:sz="0" w:space="0" w:color="auto"/>
        <w:bottom w:val="none" w:sz="0" w:space="0" w:color="auto"/>
        <w:right w:val="none" w:sz="0" w:space="0" w:color="auto"/>
      </w:divBdr>
    </w:div>
    <w:div w:id="220335827">
      <w:bodyDiv w:val="1"/>
      <w:marLeft w:val="0"/>
      <w:marRight w:val="0"/>
      <w:marTop w:val="0"/>
      <w:marBottom w:val="0"/>
      <w:divBdr>
        <w:top w:val="none" w:sz="0" w:space="0" w:color="auto"/>
        <w:left w:val="none" w:sz="0" w:space="0" w:color="auto"/>
        <w:bottom w:val="none" w:sz="0" w:space="0" w:color="auto"/>
        <w:right w:val="none" w:sz="0" w:space="0" w:color="auto"/>
      </w:divBdr>
    </w:div>
    <w:div w:id="220361142">
      <w:bodyDiv w:val="1"/>
      <w:marLeft w:val="0"/>
      <w:marRight w:val="0"/>
      <w:marTop w:val="0"/>
      <w:marBottom w:val="0"/>
      <w:divBdr>
        <w:top w:val="none" w:sz="0" w:space="0" w:color="auto"/>
        <w:left w:val="none" w:sz="0" w:space="0" w:color="auto"/>
        <w:bottom w:val="none" w:sz="0" w:space="0" w:color="auto"/>
        <w:right w:val="none" w:sz="0" w:space="0" w:color="auto"/>
      </w:divBdr>
    </w:div>
    <w:div w:id="220363090">
      <w:bodyDiv w:val="1"/>
      <w:marLeft w:val="0"/>
      <w:marRight w:val="0"/>
      <w:marTop w:val="0"/>
      <w:marBottom w:val="0"/>
      <w:divBdr>
        <w:top w:val="none" w:sz="0" w:space="0" w:color="auto"/>
        <w:left w:val="none" w:sz="0" w:space="0" w:color="auto"/>
        <w:bottom w:val="none" w:sz="0" w:space="0" w:color="auto"/>
        <w:right w:val="none" w:sz="0" w:space="0" w:color="auto"/>
      </w:divBdr>
    </w:div>
    <w:div w:id="220403985">
      <w:bodyDiv w:val="1"/>
      <w:marLeft w:val="0"/>
      <w:marRight w:val="0"/>
      <w:marTop w:val="0"/>
      <w:marBottom w:val="0"/>
      <w:divBdr>
        <w:top w:val="none" w:sz="0" w:space="0" w:color="auto"/>
        <w:left w:val="none" w:sz="0" w:space="0" w:color="auto"/>
        <w:bottom w:val="none" w:sz="0" w:space="0" w:color="auto"/>
        <w:right w:val="none" w:sz="0" w:space="0" w:color="auto"/>
      </w:divBdr>
    </w:div>
    <w:div w:id="220404275">
      <w:bodyDiv w:val="1"/>
      <w:marLeft w:val="0"/>
      <w:marRight w:val="0"/>
      <w:marTop w:val="0"/>
      <w:marBottom w:val="0"/>
      <w:divBdr>
        <w:top w:val="none" w:sz="0" w:space="0" w:color="auto"/>
        <w:left w:val="none" w:sz="0" w:space="0" w:color="auto"/>
        <w:bottom w:val="none" w:sz="0" w:space="0" w:color="auto"/>
        <w:right w:val="none" w:sz="0" w:space="0" w:color="auto"/>
      </w:divBdr>
    </w:div>
    <w:div w:id="220404415">
      <w:bodyDiv w:val="1"/>
      <w:marLeft w:val="0"/>
      <w:marRight w:val="0"/>
      <w:marTop w:val="0"/>
      <w:marBottom w:val="0"/>
      <w:divBdr>
        <w:top w:val="none" w:sz="0" w:space="0" w:color="auto"/>
        <w:left w:val="none" w:sz="0" w:space="0" w:color="auto"/>
        <w:bottom w:val="none" w:sz="0" w:space="0" w:color="auto"/>
        <w:right w:val="none" w:sz="0" w:space="0" w:color="auto"/>
      </w:divBdr>
    </w:div>
    <w:div w:id="220404469">
      <w:bodyDiv w:val="1"/>
      <w:marLeft w:val="0"/>
      <w:marRight w:val="0"/>
      <w:marTop w:val="0"/>
      <w:marBottom w:val="0"/>
      <w:divBdr>
        <w:top w:val="none" w:sz="0" w:space="0" w:color="auto"/>
        <w:left w:val="none" w:sz="0" w:space="0" w:color="auto"/>
        <w:bottom w:val="none" w:sz="0" w:space="0" w:color="auto"/>
        <w:right w:val="none" w:sz="0" w:space="0" w:color="auto"/>
      </w:divBdr>
    </w:div>
    <w:div w:id="220412703">
      <w:bodyDiv w:val="1"/>
      <w:marLeft w:val="0"/>
      <w:marRight w:val="0"/>
      <w:marTop w:val="0"/>
      <w:marBottom w:val="0"/>
      <w:divBdr>
        <w:top w:val="none" w:sz="0" w:space="0" w:color="auto"/>
        <w:left w:val="none" w:sz="0" w:space="0" w:color="auto"/>
        <w:bottom w:val="none" w:sz="0" w:space="0" w:color="auto"/>
        <w:right w:val="none" w:sz="0" w:space="0" w:color="auto"/>
      </w:divBdr>
    </w:div>
    <w:div w:id="220481263">
      <w:bodyDiv w:val="1"/>
      <w:marLeft w:val="0"/>
      <w:marRight w:val="0"/>
      <w:marTop w:val="0"/>
      <w:marBottom w:val="0"/>
      <w:divBdr>
        <w:top w:val="none" w:sz="0" w:space="0" w:color="auto"/>
        <w:left w:val="none" w:sz="0" w:space="0" w:color="auto"/>
        <w:bottom w:val="none" w:sz="0" w:space="0" w:color="auto"/>
        <w:right w:val="none" w:sz="0" w:space="0" w:color="auto"/>
      </w:divBdr>
    </w:div>
    <w:div w:id="220481394">
      <w:bodyDiv w:val="1"/>
      <w:marLeft w:val="0"/>
      <w:marRight w:val="0"/>
      <w:marTop w:val="0"/>
      <w:marBottom w:val="0"/>
      <w:divBdr>
        <w:top w:val="none" w:sz="0" w:space="0" w:color="auto"/>
        <w:left w:val="none" w:sz="0" w:space="0" w:color="auto"/>
        <w:bottom w:val="none" w:sz="0" w:space="0" w:color="auto"/>
        <w:right w:val="none" w:sz="0" w:space="0" w:color="auto"/>
      </w:divBdr>
    </w:div>
    <w:div w:id="220482178">
      <w:bodyDiv w:val="1"/>
      <w:marLeft w:val="0"/>
      <w:marRight w:val="0"/>
      <w:marTop w:val="0"/>
      <w:marBottom w:val="0"/>
      <w:divBdr>
        <w:top w:val="none" w:sz="0" w:space="0" w:color="auto"/>
        <w:left w:val="none" w:sz="0" w:space="0" w:color="auto"/>
        <w:bottom w:val="none" w:sz="0" w:space="0" w:color="auto"/>
        <w:right w:val="none" w:sz="0" w:space="0" w:color="auto"/>
      </w:divBdr>
    </w:div>
    <w:div w:id="220483192">
      <w:bodyDiv w:val="1"/>
      <w:marLeft w:val="0"/>
      <w:marRight w:val="0"/>
      <w:marTop w:val="0"/>
      <w:marBottom w:val="0"/>
      <w:divBdr>
        <w:top w:val="none" w:sz="0" w:space="0" w:color="auto"/>
        <w:left w:val="none" w:sz="0" w:space="0" w:color="auto"/>
        <w:bottom w:val="none" w:sz="0" w:space="0" w:color="auto"/>
        <w:right w:val="none" w:sz="0" w:space="0" w:color="auto"/>
      </w:divBdr>
    </w:div>
    <w:div w:id="220486598">
      <w:bodyDiv w:val="1"/>
      <w:marLeft w:val="0"/>
      <w:marRight w:val="0"/>
      <w:marTop w:val="0"/>
      <w:marBottom w:val="0"/>
      <w:divBdr>
        <w:top w:val="none" w:sz="0" w:space="0" w:color="auto"/>
        <w:left w:val="none" w:sz="0" w:space="0" w:color="auto"/>
        <w:bottom w:val="none" w:sz="0" w:space="0" w:color="auto"/>
        <w:right w:val="none" w:sz="0" w:space="0" w:color="auto"/>
      </w:divBdr>
    </w:div>
    <w:div w:id="220529435">
      <w:bodyDiv w:val="1"/>
      <w:marLeft w:val="0"/>
      <w:marRight w:val="0"/>
      <w:marTop w:val="0"/>
      <w:marBottom w:val="0"/>
      <w:divBdr>
        <w:top w:val="none" w:sz="0" w:space="0" w:color="auto"/>
        <w:left w:val="none" w:sz="0" w:space="0" w:color="auto"/>
        <w:bottom w:val="none" w:sz="0" w:space="0" w:color="auto"/>
        <w:right w:val="none" w:sz="0" w:space="0" w:color="auto"/>
      </w:divBdr>
    </w:div>
    <w:div w:id="220529453">
      <w:bodyDiv w:val="1"/>
      <w:marLeft w:val="0"/>
      <w:marRight w:val="0"/>
      <w:marTop w:val="0"/>
      <w:marBottom w:val="0"/>
      <w:divBdr>
        <w:top w:val="none" w:sz="0" w:space="0" w:color="auto"/>
        <w:left w:val="none" w:sz="0" w:space="0" w:color="auto"/>
        <w:bottom w:val="none" w:sz="0" w:space="0" w:color="auto"/>
        <w:right w:val="none" w:sz="0" w:space="0" w:color="auto"/>
      </w:divBdr>
    </w:div>
    <w:div w:id="220529954">
      <w:bodyDiv w:val="1"/>
      <w:marLeft w:val="0"/>
      <w:marRight w:val="0"/>
      <w:marTop w:val="0"/>
      <w:marBottom w:val="0"/>
      <w:divBdr>
        <w:top w:val="none" w:sz="0" w:space="0" w:color="auto"/>
        <w:left w:val="none" w:sz="0" w:space="0" w:color="auto"/>
        <w:bottom w:val="none" w:sz="0" w:space="0" w:color="auto"/>
        <w:right w:val="none" w:sz="0" w:space="0" w:color="auto"/>
      </w:divBdr>
    </w:div>
    <w:div w:id="220554283">
      <w:bodyDiv w:val="1"/>
      <w:marLeft w:val="0"/>
      <w:marRight w:val="0"/>
      <w:marTop w:val="0"/>
      <w:marBottom w:val="0"/>
      <w:divBdr>
        <w:top w:val="none" w:sz="0" w:space="0" w:color="auto"/>
        <w:left w:val="none" w:sz="0" w:space="0" w:color="auto"/>
        <w:bottom w:val="none" w:sz="0" w:space="0" w:color="auto"/>
        <w:right w:val="none" w:sz="0" w:space="0" w:color="auto"/>
      </w:divBdr>
    </w:div>
    <w:div w:id="220557204">
      <w:bodyDiv w:val="1"/>
      <w:marLeft w:val="0"/>
      <w:marRight w:val="0"/>
      <w:marTop w:val="0"/>
      <w:marBottom w:val="0"/>
      <w:divBdr>
        <w:top w:val="none" w:sz="0" w:space="0" w:color="auto"/>
        <w:left w:val="none" w:sz="0" w:space="0" w:color="auto"/>
        <w:bottom w:val="none" w:sz="0" w:space="0" w:color="auto"/>
        <w:right w:val="none" w:sz="0" w:space="0" w:color="auto"/>
      </w:divBdr>
    </w:div>
    <w:div w:id="220596771">
      <w:bodyDiv w:val="1"/>
      <w:marLeft w:val="0"/>
      <w:marRight w:val="0"/>
      <w:marTop w:val="0"/>
      <w:marBottom w:val="0"/>
      <w:divBdr>
        <w:top w:val="none" w:sz="0" w:space="0" w:color="auto"/>
        <w:left w:val="none" w:sz="0" w:space="0" w:color="auto"/>
        <w:bottom w:val="none" w:sz="0" w:space="0" w:color="auto"/>
        <w:right w:val="none" w:sz="0" w:space="0" w:color="auto"/>
      </w:divBdr>
    </w:div>
    <w:div w:id="220600450">
      <w:bodyDiv w:val="1"/>
      <w:marLeft w:val="0"/>
      <w:marRight w:val="0"/>
      <w:marTop w:val="0"/>
      <w:marBottom w:val="0"/>
      <w:divBdr>
        <w:top w:val="none" w:sz="0" w:space="0" w:color="auto"/>
        <w:left w:val="none" w:sz="0" w:space="0" w:color="auto"/>
        <w:bottom w:val="none" w:sz="0" w:space="0" w:color="auto"/>
        <w:right w:val="none" w:sz="0" w:space="0" w:color="auto"/>
      </w:divBdr>
    </w:div>
    <w:div w:id="220672082">
      <w:bodyDiv w:val="1"/>
      <w:marLeft w:val="0"/>
      <w:marRight w:val="0"/>
      <w:marTop w:val="0"/>
      <w:marBottom w:val="0"/>
      <w:divBdr>
        <w:top w:val="none" w:sz="0" w:space="0" w:color="auto"/>
        <w:left w:val="none" w:sz="0" w:space="0" w:color="auto"/>
        <w:bottom w:val="none" w:sz="0" w:space="0" w:color="auto"/>
        <w:right w:val="none" w:sz="0" w:space="0" w:color="auto"/>
      </w:divBdr>
    </w:div>
    <w:div w:id="220677016">
      <w:bodyDiv w:val="1"/>
      <w:marLeft w:val="0"/>
      <w:marRight w:val="0"/>
      <w:marTop w:val="0"/>
      <w:marBottom w:val="0"/>
      <w:divBdr>
        <w:top w:val="none" w:sz="0" w:space="0" w:color="auto"/>
        <w:left w:val="none" w:sz="0" w:space="0" w:color="auto"/>
        <w:bottom w:val="none" w:sz="0" w:space="0" w:color="auto"/>
        <w:right w:val="none" w:sz="0" w:space="0" w:color="auto"/>
      </w:divBdr>
    </w:div>
    <w:div w:id="220680487">
      <w:bodyDiv w:val="1"/>
      <w:marLeft w:val="0"/>
      <w:marRight w:val="0"/>
      <w:marTop w:val="0"/>
      <w:marBottom w:val="0"/>
      <w:divBdr>
        <w:top w:val="none" w:sz="0" w:space="0" w:color="auto"/>
        <w:left w:val="none" w:sz="0" w:space="0" w:color="auto"/>
        <w:bottom w:val="none" w:sz="0" w:space="0" w:color="auto"/>
        <w:right w:val="none" w:sz="0" w:space="0" w:color="auto"/>
      </w:divBdr>
    </w:div>
    <w:div w:id="220750678">
      <w:bodyDiv w:val="1"/>
      <w:marLeft w:val="0"/>
      <w:marRight w:val="0"/>
      <w:marTop w:val="0"/>
      <w:marBottom w:val="0"/>
      <w:divBdr>
        <w:top w:val="none" w:sz="0" w:space="0" w:color="auto"/>
        <w:left w:val="none" w:sz="0" w:space="0" w:color="auto"/>
        <w:bottom w:val="none" w:sz="0" w:space="0" w:color="auto"/>
        <w:right w:val="none" w:sz="0" w:space="0" w:color="auto"/>
      </w:divBdr>
    </w:div>
    <w:div w:id="220753032">
      <w:bodyDiv w:val="1"/>
      <w:marLeft w:val="0"/>
      <w:marRight w:val="0"/>
      <w:marTop w:val="0"/>
      <w:marBottom w:val="0"/>
      <w:divBdr>
        <w:top w:val="none" w:sz="0" w:space="0" w:color="auto"/>
        <w:left w:val="none" w:sz="0" w:space="0" w:color="auto"/>
        <w:bottom w:val="none" w:sz="0" w:space="0" w:color="auto"/>
        <w:right w:val="none" w:sz="0" w:space="0" w:color="auto"/>
      </w:divBdr>
    </w:div>
    <w:div w:id="220792708">
      <w:bodyDiv w:val="1"/>
      <w:marLeft w:val="0"/>
      <w:marRight w:val="0"/>
      <w:marTop w:val="0"/>
      <w:marBottom w:val="0"/>
      <w:divBdr>
        <w:top w:val="none" w:sz="0" w:space="0" w:color="auto"/>
        <w:left w:val="none" w:sz="0" w:space="0" w:color="auto"/>
        <w:bottom w:val="none" w:sz="0" w:space="0" w:color="auto"/>
        <w:right w:val="none" w:sz="0" w:space="0" w:color="auto"/>
      </w:divBdr>
    </w:div>
    <w:div w:id="220794578">
      <w:bodyDiv w:val="1"/>
      <w:marLeft w:val="0"/>
      <w:marRight w:val="0"/>
      <w:marTop w:val="0"/>
      <w:marBottom w:val="0"/>
      <w:divBdr>
        <w:top w:val="none" w:sz="0" w:space="0" w:color="auto"/>
        <w:left w:val="none" w:sz="0" w:space="0" w:color="auto"/>
        <w:bottom w:val="none" w:sz="0" w:space="0" w:color="auto"/>
        <w:right w:val="none" w:sz="0" w:space="0" w:color="auto"/>
      </w:divBdr>
    </w:div>
    <w:div w:id="220869864">
      <w:bodyDiv w:val="1"/>
      <w:marLeft w:val="0"/>
      <w:marRight w:val="0"/>
      <w:marTop w:val="0"/>
      <w:marBottom w:val="0"/>
      <w:divBdr>
        <w:top w:val="none" w:sz="0" w:space="0" w:color="auto"/>
        <w:left w:val="none" w:sz="0" w:space="0" w:color="auto"/>
        <w:bottom w:val="none" w:sz="0" w:space="0" w:color="auto"/>
        <w:right w:val="none" w:sz="0" w:space="0" w:color="auto"/>
      </w:divBdr>
    </w:div>
    <w:div w:id="220875015">
      <w:bodyDiv w:val="1"/>
      <w:marLeft w:val="0"/>
      <w:marRight w:val="0"/>
      <w:marTop w:val="0"/>
      <w:marBottom w:val="0"/>
      <w:divBdr>
        <w:top w:val="none" w:sz="0" w:space="0" w:color="auto"/>
        <w:left w:val="none" w:sz="0" w:space="0" w:color="auto"/>
        <w:bottom w:val="none" w:sz="0" w:space="0" w:color="auto"/>
        <w:right w:val="none" w:sz="0" w:space="0" w:color="auto"/>
      </w:divBdr>
    </w:div>
    <w:div w:id="220943680">
      <w:bodyDiv w:val="1"/>
      <w:marLeft w:val="0"/>
      <w:marRight w:val="0"/>
      <w:marTop w:val="0"/>
      <w:marBottom w:val="0"/>
      <w:divBdr>
        <w:top w:val="none" w:sz="0" w:space="0" w:color="auto"/>
        <w:left w:val="none" w:sz="0" w:space="0" w:color="auto"/>
        <w:bottom w:val="none" w:sz="0" w:space="0" w:color="auto"/>
        <w:right w:val="none" w:sz="0" w:space="0" w:color="auto"/>
      </w:divBdr>
    </w:div>
    <w:div w:id="220945974">
      <w:bodyDiv w:val="1"/>
      <w:marLeft w:val="0"/>
      <w:marRight w:val="0"/>
      <w:marTop w:val="0"/>
      <w:marBottom w:val="0"/>
      <w:divBdr>
        <w:top w:val="none" w:sz="0" w:space="0" w:color="auto"/>
        <w:left w:val="none" w:sz="0" w:space="0" w:color="auto"/>
        <w:bottom w:val="none" w:sz="0" w:space="0" w:color="auto"/>
        <w:right w:val="none" w:sz="0" w:space="0" w:color="auto"/>
      </w:divBdr>
    </w:div>
    <w:div w:id="220947884">
      <w:bodyDiv w:val="1"/>
      <w:marLeft w:val="0"/>
      <w:marRight w:val="0"/>
      <w:marTop w:val="0"/>
      <w:marBottom w:val="0"/>
      <w:divBdr>
        <w:top w:val="none" w:sz="0" w:space="0" w:color="auto"/>
        <w:left w:val="none" w:sz="0" w:space="0" w:color="auto"/>
        <w:bottom w:val="none" w:sz="0" w:space="0" w:color="auto"/>
        <w:right w:val="none" w:sz="0" w:space="0" w:color="auto"/>
      </w:divBdr>
    </w:div>
    <w:div w:id="220949820">
      <w:bodyDiv w:val="1"/>
      <w:marLeft w:val="0"/>
      <w:marRight w:val="0"/>
      <w:marTop w:val="0"/>
      <w:marBottom w:val="0"/>
      <w:divBdr>
        <w:top w:val="none" w:sz="0" w:space="0" w:color="auto"/>
        <w:left w:val="none" w:sz="0" w:space="0" w:color="auto"/>
        <w:bottom w:val="none" w:sz="0" w:space="0" w:color="auto"/>
        <w:right w:val="none" w:sz="0" w:space="0" w:color="auto"/>
      </w:divBdr>
    </w:div>
    <w:div w:id="220987673">
      <w:bodyDiv w:val="1"/>
      <w:marLeft w:val="0"/>
      <w:marRight w:val="0"/>
      <w:marTop w:val="0"/>
      <w:marBottom w:val="0"/>
      <w:divBdr>
        <w:top w:val="none" w:sz="0" w:space="0" w:color="auto"/>
        <w:left w:val="none" w:sz="0" w:space="0" w:color="auto"/>
        <w:bottom w:val="none" w:sz="0" w:space="0" w:color="auto"/>
        <w:right w:val="none" w:sz="0" w:space="0" w:color="auto"/>
      </w:divBdr>
    </w:div>
    <w:div w:id="220991368">
      <w:bodyDiv w:val="1"/>
      <w:marLeft w:val="0"/>
      <w:marRight w:val="0"/>
      <w:marTop w:val="0"/>
      <w:marBottom w:val="0"/>
      <w:divBdr>
        <w:top w:val="none" w:sz="0" w:space="0" w:color="auto"/>
        <w:left w:val="none" w:sz="0" w:space="0" w:color="auto"/>
        <w:bottom w:val="none" w:sz="0" w:space="0" w:color="auto"/>
        <w:right w:val="none" w:sz="0" w:space="0" w:color="auto"/>
      </w:divBdr>
    </w:div>
    <w:div w:id="220992191">
      <w:bodyDiv w:val="1"/>
      <w:marLeft w:val="0"/>
      <w:marRight w:val="0"/>
      <w:marTop w:val="0"/>
      <w:marBottom w:val="0"/>
      <w:divBdr>
        <w:top w:val="none" w:sz="0" w:space="0" w:color="auto"/>
        <w:left w:val="none" w:sz="0" w:space="0" w:color="auto"/>
        <w:bottom w:val="none" w:sz="0" w:space="0" w:color="auto"/>
        <w:right w:val="none" w:sz="0" w:space="0" w:color="auto"/>
      </w:divBdr>
    </w:div>
    <w:div w:id="221058687">
      <w:bodyDiv w:val="1"/>
      <w:marLeft w:val="0"/>
      <w:marRight w:val="0"/>
      <w:marTop w:val="0"/>
      <w:marBottom w:val="0"/>
      <w:divBdr>
        <w:top w:val="none" w:sz="0" w:space="0" w:color="auto"/>
        <w:left w:val="none" w:sz="0" w:space="0" w:color="auto"/>
        <w:bottom w:val="none" w:sz="0" w:space="0" w:color="auto"/>
        <w:right w:val="none" w:sz="0" w:space="0" w:color="auto"/>
      </w:divBdr>
    </w:div>
    <w:div w:id="221063892">
      <w:bodyDiv w:val="1"/>
      <w:marLeft w:val="0"/>
      <w:marRight w:val="0"/>
      <w:marTop w:val="0"/>
      <w:marBottom w:val="0"/>
      <w:divBdr>
        <w:top w:val="none" w:sz="0" w:space="0" w:color="auto"/>
        <w:left w:val="none" w:sz="0" w:space="0" w:color="auto"/>
        <w:bottom w:val="none" w:sz="0" w:space="0" w:color="auto"/>
        <w:right w:val="none" w:sz="0" w:space="0" w:color="auto"/>
      </w:divBdr>
    </w:div>
    <w:div w:id="221064395">
      <w:bodyDiv w:val="1"/>
      <w:marLeft w:val="0"/>
      <w:marRight w:val="0"/>
      <w:marTop w:val="0"/>
      <w:marBottom w:val="0"/>
      <w:divBdr>
        <w:top w:val="none" w:sz="0" w:space="0" w:color="auto"/>
        <w:left w:val="none" w:sz="0" w:space="0" w:color="auto"/>
        <w:bottom w:val="none" w:sz="0" w:space="0" w:color="auto"/>
        <w:right w:val="none" w:sz="0" w:space="0" w:color="auto"/>
      </w:divBdr>
    </w:div>
    <w:div w:id="221067357">
      <w:bodyDiv w:val="1"/>
      <w:marLeft w:val="0"/>
      <w:marRight w:val="0"/>
      <w:marTop w:val="0"/>
      <w:marBottom w:val="0"/>
      <w:divBdr>
        <w:top w:val="none" w:sz="0" w:space="0" w:color="auto"/>
        <w:left w:val="none" w:sz="0" w:space="0" w:color="auto"/>
        <w:bottom w:val="none" w:sz="0" w:space="0" w:color="auto"/>
        <w:right w:val="none" w:sz="0" w:space="0" w:color="auto"/>
      </w:divBdr>
    </w:div>
    <w:div w:id="221136998">
      <w:bodyDiv w:val="1"/>
      <w:marLeft w:val="0"/>
      <w:marRight w:val="0"/>
      <w:marTop w:val="0"/>
      <w:marBottom w:val="0"/>
      <w:divBdr>
        <w:top w:val="none" w:sz="0" w:space="0" w:color="auto"/>
        <w:left w:val="none" w:sz="0" w:space="0" w:color="auto"/>
        <w:bottom w:val="none" w:sz="0" w:space="0" w:color="auto"/>
        <w:right w:val="none" w:sz="0" w:space="0" w:color="auto"/>
      </w:divBdr>
    </w:div>
    <w:div w:id="221140735">
      <w:bodyDiv w:val="1"/>
      <w:marLeft w:val="0"/>
      <w:marRight w:val="0"/>
      <w:marTop w:val="0"/>
      <w:marBottom w:val="0"/>
      <w:divBdr>
        <w:top w:val="none" w:sz="0" w:space="0" w:color="auto"/>
        <w:left w:val="none" w:sz="0" w:space="0" w:color="auto"/>
        <w:bottom w:val="none" w:sz="0" w:space="0" w:color="auto"/>
        <w:right w:val="none" w:sz="0" w:space="0" w:color="auto"/>
      </w:divBdr>
    </w:div>
    <w:div w:id="221210547">
      <w:bodyDiv w:val="1"/>
      <w:marLeft w:val="0"/>
      <w:marRight w:val="0"/>
      <w:marTop w:val="0"/>
      <w:marBottom w:val="0"/>
      <w:divBdr>
        <w:top w:val="none" w:sz="0" w:space="0" w:color="auto"/>
        <w:left w:val="none" w:sz="0" w:space="0" w:color="auto"/>
        <w:bottom w:val="none" w:sz="0" w:space="0" w:color="auto"/>
        <w:right w:val="none" w:sz="0" w:space="0" w:color="auto"/>
      </w:divBdr>
    </w:div>
    <w:div w:id="221211128">
      <w:bodyDiv w:val="1"/>
      <w:marLeft w:val="0"/>
      <w:marRight w:val="0"/>
      <w:marTop w:val="0"/>
      <w:marBottom w:val="0"/>
      <w:divBdr>
        <w:top w:val="none" w:sz="0" w:space="0" w:color="auto"/>
        <w:left w:val="none" w:sz="0" w:space="0" w:color="auto"/>
        <w:bottom w:val="none" w:sz="0" w:space="0" w:color="auto"/>
        <w:right w:val="none" w:sz="0" w:space="0" w:color="auto"/>
      </w:divBdr>
    </w:div>
    <w:div w:id="221212942">
      <w:bodyDiv w:val="1"/>
      <w:marLeft w:val="0"/>
      <w:marRight w:val="0"/>
      <w:marTop w:val="0"/>
      <w:marBottom w:val="0"/>
      <w:divBdr>
        <w:top w:val="none" w:sz="0" w:space="0" w:color="auto"/>
        <w:left w:val="none" w:sz="0" w:space="0" w:color="auto"/>
        <w:bottom w:val="none" w:sz="0" w:space="0" w:color="auto"/>
        <w:right w:val="none" w:sz="0" w:space="0" w:color="auto"/>
      </w:divBdr>
    </w:div>
    <w:div w:id="221252835">
      <w:bodyDiv w:val="1"/>
      <w:marLeft w:val="0"/>
      <w:marRight w:val="0"/>
      <w:marTop w:val="0"/>
      <w:marBottom w:val="0"/>
      <w:divBdr>
        <w:top w:val="none" w:sz="0" w:space="0" w:color="auto"/>
        <w:left w:val="none" w:sz="0" w:space="0" w:color="auto"/>
        <w:bottom w:val="none" w:sz="0" w:space="0" w:color="auto"/>
        <w:right w:val="none" w:sz="0" w:space="0" w:color="auto"/>
      </w:divBdr>
    </w:div>
    <w:div w:id="221254070">
      <w:bodyDiv w:val="1"/>
      <w:marLeft w:val="0"/>
      <w:marRight w:val="0"/>
      <w:marTop w:val="0"/>
      <w:marBottom w:val="0"/>
      <w:divBdr>
        <w:top w:val="none" w:sz="0" w:space="0" w:color="auto"/>
        <w:left w:val="none" w:sz="0" w:space="0" w:color="auto"/>
        <w:bottom w:val="none" w:sz="0" w:space="0" w:color="auto"/>
        <w:right w:val="none" w:sz="0" w:space="0" w:color="auto"/>
      </w:divBdr>
    </w:div>
    <w:div w:id="221254757">
      <w:bodyDiv w:val="1"/>
      <w:marLeft w:val="0"/>
      <w:marRight w:val="0"/>
      <w:marTop w:val="0"/>
      <w:marBottom w:val="0"/>
      <w:divBdr>
        <w:top w:val="none" w:sz="0" w:space="0" w:color="auto"/>
        <w:left w:val="none" w:sz="0" w:space="0" w:color="auto"/>
        <w:bottom w:val="none" w:sz="0" w:space="0" w:color="auto"/>
        <w:right w:val="none" w:sz="0" w:space="0" w:color="auto"/>
      </w:divBdr>
    </w:div>
    <w:div w:id="221254959">
      <w:bodyDiv w:val="1"/>
      <w:marLeft w:val="0"/>
      <w:marRight w:val="0"/>
      <w:marTop w:val="0"/>
      <w:marBottom w:val="0"/>
      <w:divBdr>
        <w:top w:val="none" w:sz="0" w:space="0" w:color="auto"/>
        <w:left w:val="none" w:sz="0" w:space="0" w:color="auto"/>
        <w:bottom w:val="none" w:sz="0" w:space="0" w:color="auto"/>
        <w:right w:val="none" w:sz="0" w:space="0" w:color="auto"/>
      </w:divBdr>
    </w:div>
    <w:div w:id="221327954">
      <w:bodyDiv w:val="1"/>
      <w:marLeft w:val="0"/>
      <w:marRight w:val="0"/>
      <w:marTop w:val="0"/>
      <w:marBottom w:val="0"/>
      <w:divBdr>
        <w:top w:val="none" w:sz="0" w:space="0" w:color="auto"/>
        <w:left w:val="none" w:sz="0" w:space="0" w:color="auto"/>
        <w:bottom w:val="none" w:sz="0" w:space="0" w:color="auto"/>
        <w:right w:val="none" w:sz="0" w:space="0" w:color="auto"/>
      </w:divBdr>
    </w:div>
    <w:div w:id="221328189">
      <w:bodyDiv w:val="1"/>
      <w:marLeft w:val="0"/>
      <w:marRight w:val="0"/>
      <w:marTop w:val="0"/>
      <w:marBottom w:val="0"/>
      <w:divBdr>
        <w:top w:val="none" w:sz="0" w:space="0" w:color="auto"/>
        <w:left w:val="none" w:sz="0" w:space="0" w:color="auto"/>
        <w:bottom w:val="none" w:sz="0" w:space="0" w:color="auto"/>
        <w:right w:val="none" w:sz="0" w:space="0" w:color="auto"/>
      </w:divBdr>
    </w:div>
    <w:div w:id="221329768">
      <w:bodyDiv w:val="1"/>
      <w:marLeft w:val="0"/>
      <w:marRight w:val="0"/>
      <w:marTop w:val="0"/>
      <w:marBottom w:val="0"/>
      <w:divBdr>
        <w:top w:val="none" w:sz="0" w:space="0" w:color="auto"/>
        <w:left w:val="none" w:sz="0" w:space="0" w:color="auto"/>
        <w:bottom w:val="none" w:sz="0" w:space="0" w:color="auto"/>
        <w:right w:val="none" w:sz="0" w:space="0" w:color="auto"/>
      </w:divBdr>
    </w:div>
    <w:div w:id="221334092">
      <w:bodyDiv w:val="1"/>
      <w:marLeft w:val="0"/>
      <w:marRight w:val="0"/>
      <w:marTop w:val="0"/>
      <w:marBottom w:val="0"/>
      <w:divBdr>
        <w:top w:val="none" w:sz="0" w:space="0" w:color="auto"/>
        <w:left w:val="none" w:sz="0" w:space="0" w:color="auto"/>
        <w:bottom w:val="none" w:sz="0" w:space="0" w:color="auto"/>
        <w:right w:val="none" w:sz="0" w:space="0" w:color="auto"/>
      </w:divBdr>
    </w:div>
    <w:div w:id="221334699">
      <w:bodyDiv w:val="1"/>
      <w:marLeft w:val="0"/>
      <w:marRight w:val="0"/>
      <w:marTop w:val="0"/>
      <w:marBottom w:val="0"/>
      <w:divBdr>
        <w:top w:val="none" w:sz="0" w:space="0" w:color="auto"/>
        <w:left w:val="none" w:sz="0" w:space="0" w:color="auto"/>
        <w:bottom w:val="none" w:sz="0" w:space="0" w:color="auto"/>
        <w:right w:val="none" w:sz="0" w:space="0" w:color="auto"/>
      </w:divBdr>
    </w:div>
    <w:div w:id="221404180">
      <w:bodyDiv w:val="1"/>
      <w:marLeft w:val="0"/>
      <w:marRight w:val="0"/>
      <w:marTop w:val="0"/>
      <w:marBottom w:val="0"/>
      <w:divBdr>
        <w:top w:val="none" w:sz="0" w:space="0" w:color="auto"/>
        <w:left w:val="none" w:sz="0" w:space="0" w:color="auto"/>
        <w:bottom w:val="none" w:sz="0" w:space="0" w:color="auto"/>
        <w:right w:val="none" w:sz="0" w:space="0" w:color="auto"/>
      </w:divBdr>
    </w:div>
    <w:div w:id="221404596">
      <w:bodyDiv w:val="1"/>
      <w:marLeft w:val="0"/>
      <w:marRight w:val="0"/>
      <w:marTop w:val="0"/>
      <w:marBottom w:val="0"/>
      <w:divBdr>
        <w:top w:val="none" w:sz="0" w:space="0" w:color="auto"/>
        <w:left w:val="none" w:sz="0" w:space="0" w:color="auto"/>
        <w:bottom w:val="none" w:sz="0" w:space="0" w:color="auto"/>
        <w:right w:val="none" w:sz="0" w:space="0" w:color="auto"/>
      </w:divBdr>
    </w:div>
    <w:div w:id="221406510">
      <w:bodyDiv w:val="1"/>
      <w:marLeft w:val="0"/>
      <w:marRight w:val="0"/>
      <w:marTop w:val="0"/>
      <w:marBottom w:val="0"/>
      <w:divBdr>
        <w:top w:val="none" w:sz="0" w:space="0" w:color="auto"/>
        <w:left w:val="none" w:sz="0" w:space="0" w:color="auto"/>
        <w:bottom w:val="none" w:sz="0" w:space="0" w:color="auto"/>
        <w:right w:val="none" w:sz="0" w:space="0" w:color="auto"/>
      </w:divBdr>
    </w:div>
    <w:div w:id="221410435">
      <w:bodyDiv w:val="1"/>
      <w:marLeft w:val="0"/>
      <w:marRight w:val="0"/>
      <w:marTop w:val="0"/>
      <w:marBottom w:val="0"/>
      <w:divBdr>
        <w:top w:val="none" w:sz="0" w:space="0" w:color="auto"/>
        <w:left w:val="none" w:sz="0" w:space="0" w:color="auto"/>
        <w:bottom w:val="none" w:sz="0" w:space="0" w:color="auto"/>
        <w:right w:val="none" w:sz="0" w:space="0" w:color="auto"/>
      </w:divBdr>
    </w:div>
    <w:div w:id="221446936">
      <w:bodyDiv w:val="1"/>
      <w:marLeft w:val="0"/>
      <w:marRight w:val="0"/>
      <w:marTop w:val="0"/>
      <w:marBottom w:val="0"/>
      <w:divBdr>
        <w:top w:val="none" w:sz="0" w:space="0" w:color="auto"/>
        <w:left w:val="none" w:sz="0" w:space="0" w:color="auto"/>
        <w:bottom w:val="none" w:sz="0" w:space="0" w:color="auto"/>
        <w:right w:val="none" w:sz="0" w:space="0" w:color="auto"/>
      </w:divBdr>
    </w:div>
    <w:div w:id="221451197">
      <w:bodyDiv w:val="1"/>
      <w:marLeft w:val="0"/>
      <w:marRight w:val="0"/>
      <w:marTop w:val="0"/>
      <w:marBottom w:val="0"/>
      <w:divBdr>
        <w:top w:val="none" w:sz="0" w:space="0" w:color="auto"/>
        <w:left w:val="none" w:sz="0" w:space="0" w:color="auto"/>
        <w:bottom w:val="none" w:sz="0" w:space="0" w:color="auto"/>
        <w:right w:val="none" w:sz="0" w:space="0" w:color="auto"/>
      </w:divBdr>
    </w:div>
    <w:div w:id="221451722">
      <w:bodyDiv w:val="1"/>
      <w:marLeft w:val="0"/>
      <w:marRight w:val="0"/>
      <w:marTop w:val="0"/>
      <w:marBottom w:val="0"/>
      <w:divBdr>
        <w:top w:val="none" w:sz="0" w:space="0" w:color="auto"/>
        <w:left w:val="none" w:sz="0" w:space="0" w:color="auto"/>
        <w:bottom w:val="none" w:sz="0" w:space="0" w:color="auto"/>
        <w:right w:val="none" w:sz="0" w:space="0" w:color="auto"/>
      </w:divBdr>
    </w:div>
    <w:div w:id="221478597">
      <w:bodyDiv w:val="1"/>
      <w:marLeft w:val="0"/>
      <w:marRight w:val="0"/>
      <w:marTop w:val="0"/>
      <w:marBottom w:val="0"/>
      <w:divBdr>
        <w:top w:val="none" w:sz="0" w:space="0" w:color="auto"/>
        <w:left w:val="none" w:sz="0" w:space="0" w:color="auto"/>
        <w:bottom w:val="none" w:sz="0" w:space="0" w:color="auto"/>
        <w:right w:val="none" w:sz="0" w:space="0" w:color="auto"/>
      </w:divBdr>
    </w:div>
    <w:div w:id="221524159">
      <w:bodyDiv w:val="1"/>
      <w:marLeft w:val="0"/>
      <w:marRight w:val="0"/>
      <w:marTop w:val="0"/>
      <w:marBottom w:val="0"/>
      <w:divBdr>
        <w:top w:val="none" w:sz="0" w:space="0" w:color="auto"/>
        <w:left w:val="none" w:sz="0" w:space="0" w:color="auto"/>
        <w:bottom w:val="none" w:sz="0" w:space="0" w:color="auto"/>
        <w:right w:val="none" w:sz="0" w:space="0" w:color="auto"/>
      </w:divBdr>
    </w:div>
    <w:div w:id="221596878">
      <w:bodyDiv w:val="1"/>
      <w:marLeft w:val="0"/>
      <w:marRight w:val="0"/>
      <w:marTop w:val="0"/>
      <w:marBottom w:val="0"/>
      <w:divBdr>
        <w:top w:val="none" w:sz="0" w:space="0" w:color="auto"/>
        <w:left w:val="none" w:sz="0" w:space="0" w:color="auto"/>
        <w:bottom w:val="none" w:sz="0" w:space="0" w:color="auto"/>
        <w:right w:val="none" w:sz="0" w:space="0" w:color="auto"/>
      </w:divBdr>
    </w:div>
    <w:div w:id="221598286">
      <w:bodyDiv w:val="1"/>
      <w:marLeft w:val="0"/>
      <w:marRight w:val="0"/>
      <w:marTop w:val="0"/>
      <w:marBottom w:val="0"/>
      <w:divBdr>
        <w:top w:val="none" w:sz="0" w:space="0" w:color="auto"/>
        <w:left w:val="none" w:sz="0" w:space="0" w:color="auto"/>
        <w:bottom w:val="none" w:sz="0" w:space="0" w:color="auto"/>
        <w:right w:val="none" w:sz="0" w:space="0" w:color="auto"/>
      </w:divBdr>
    </w:div>
    <w:div w:id="221600359">
      <w:bodyDiv w:val="1"/>
      <w:marLeft w:val="0"/>
      <w:marRight w:val="0"/>
      <w:marTop w:val="0"/>
      <w:marBottom w:val="0"/>
      <w:divBdr>
        <w:top w:val="none" w:sz="0" w:space="0" w:color="auto"/>
        <w:left w:val="none" w:sz="0" w:space="0" w:color="auto"/>
        <w:bottom w:val="none" w:sz="0" w:space="0" w:color="auto"/>
        <w:right w:val="none" w:sz="0" w:space="0" w:color="auto"/>
      </w:divBdr>
    </w:div>
    <w:div w:id="221600898">
      <w:bodyDiv w:val="1"/>
      <w:marLeft w:val="0"/>
      <w:marRight w:val="0"/>
      <w:marTop w:val="0"/>
      <w:marBottom w:val="0"/>
      <w:divBdr>
        <w:top w:val="none" w:sz="0" w:space="0" w:color="auto"/>
        <w:left w:val="none" w:sz="0" w:space="0" w:color="auto"/>
        <w:bottom w:val="none" w:sz="0" w:space="0" w:color="auto"/>
        <w:right w:val="none" w:sz="0" w:space="0" w:color="auto"/>
      </w:divBdr>
    </w:div>
    <w:div w:id="221602019">
      <w:bodyDiv w:val="1"/>
      <w:marLeft w:val="0"/>
      <w:marRight w:val="0"/>
      <w:marTop w:val="0"/>
      <w:marBottom w:val="0"/>
      <w:divBdr>
        <w:top w:val="none" w:sz="0" w:space="0" w:color="auto"/>
        <w:left w:val="none" w:sz="0" w:space="0" w:color="auto"/>
        <w:bottom w:val="none" w:sz="0" w:space="0" w:color="auto"/>
        <w:right w:val="none" w:sz="0" w:space="0" w:color="auto"/>
      </w:divBdr>
    </w:div>
    <w:div w:id="221644149">
      <w:bodyDiv w:val="1"/>
      <w:marLeft w:val="0"/>
      <w:marRight w:val="0"/>
      <w:marTop w:val="0"/>
      <w:marBottom w:val="0"/>
      <w:divBdr>
        <w:top w:val="none" w:sz="0" w:space="0" w:color="auto"/>
        <w:left w:val="none" w:sz="0" w:space="0" w:color="auto"/>
        <w:bottom w:val="none" w:sz="0" w:space="0" w:color="auto"/>
        <w:right w:val="none" w:sz="0" w:space="0" w:color="auto"/>
      </w:divBdr>
    </w:div>
    <w:div w:id="221646844">
      <w:bodyDiv w:val="1"/>
      <w:marLeft w:val="0"/>
      <w:marRight w:val="0"/>
      <w:marTop w:val="0"/>
      <w:marBottom w:val="0"/>
      <w:divBdr>
        <w:top w:val="none" w:sz="0" w:space="0" w:color="auto"/>
        <w:left w:val="none" w:sz="0" w:space="0" w:color="auto"/>
        <w:bottom w:val="none" w:sz="0" w:space="0" w:color="auto"/>
        <w:right w:val="none" w:sz="0" w:space="0" w:color="auto"/>
      </w:divBdr>
    </w:div>
    <w:div w:id="221673128">
      <w:bodyDiv w:val="1"/>
      <w:marLeft w:val="0"/>
      <w:marRight w:val="0"/>
      <w:marTop w:val="0"/>
      <w:marBottom w:val="0"/>
      <w:divBdr>
        <w:top w:val="none" w:sz="0" w:space="0" w:color="auto"/>
        <w:left w:val="none" w:sz="0" w:space="0" w:color="auto"/>
        <w:bottom w:val="none" w:sz="0" w:space="0" w:color="auto"/>
        <w:right w:val="none" w:sz="0" w:space="0" w:color="auto"/>
      </w:divBdr>
    </w:div>
    <w:div w:id="221719643">
      <w:bodyDiv w:val="1"/>
      <w:marLeft w:val="0"/>
      <w:marRight w:val="0"/>
      <w:marTop w:val="0"/>
      <w:marBottom w:val="0"/>
      <w:divBdr>
        <w:top w:val="none" w:sz="0" w:space="0" w:color="auto"/>
        <w:left w:val="none" w:sz="0" w:space="0" w:color="auto"/>
        <w:bottom w:val="none" w:sz="0" w:space="0" w:color="auto"/>
        <w:right w:val="none" w:sz="0" w:space="0" w:color="auto"/>
      </w:divBdr>
    </w:div>
    <w:div w:id="221790441">
      <w:bodyDiv w:val="1"/>
      <w:marLeft w:val="0"/>
      <w:marRight w:val="0"/>
      <w:marTop w:val="0"/>
      <w:marBottom w:val="0"/>
      <w:divBdr>
        <w:top w:val="none" w:sz="0" w:space="0" w:color="auto"/>
        <w:left w:val="none" w:sz="0" w:space="0" w:color="auto"/>
        <w:bottom w:val="none" w:sz="0" w:space="0" w:color="auto"/>
        <w:right w:val="none" w:sz="0" w:space="0" w:color="auto"/>
      </w:divBdr>
    </w:div>
    <w:div w:id="221792771">
      <w:bodyDiv w:val="1"/>
      <w:marLeft w:val="0"/>
      <w:marRight w:val="0"/>
      <w:marTop w:val="0"/>
      <w:marBottom w:val="0"/>
      <w:divBdr>
        <w:top w:val="none" w:sz="0" w:space="0" w:color="auto"/>
        <w:left w:val="none" w:sz="0" w:space="0" w:color="auto"/>
        <w:bottom w:val="none" w:sz="0" w:space="0" w:color="auto"/>
        <w:right w:val="none" w:sz="0" w:space="0" w:color="auto"/>
      </w:divBdr>
    </w:div>
    <w:div w:id="221796811">
      <w:bodyDiv w:val="1"/>
      <w:marLeft w:val="0"/>
      <w:marRight w:val="0"/>
      <w:marTop w:val="0"/>
      <w:marBottom w:val="0"/>
      <w:divBdr>
        <w:top w:val="none" w:sz="0" w:space="0" w:color="auto"/>
        <w:left w:val="none" w:sz="0" w:space="0" w:color="auto"/>
        <w:bottom w:val="none" w:sz="0" w:space="0" w:color="auto"/>
        <w:right w:val="none" w:sz="0" w:space="0" w:color="auto"/>
      </w:divBdr>
    </w:div>
    <w:div w:id="221839464">
      <w:bodyDiv w:val="1"/>
      <w:marLeft w:val="0"/>
      <w:marRight w:val="0"/>
      <w:marTop w:val="0"/>
      <w:marBottom w:val="0"/>
      <w:divBdr>
        <w:top w:val="none" w:sz="0" w:space="0" w:color="auto"/>
        <w:left w:val="none" w:sz="0" w:space="0" w:color="auto"/>
        <w:bottom w:val="none" w:sz="0" w:space="0" w:color="auto"/>
        <w:right w:val="none" w:sz="0" w:space="0" w:color="auto"/>
      </w:divBdr>
    </w:div>
    <w:div w:id="221841609">
      <w:bodyDiv w:val="1"/>
      <w:marLeft w:val="0"/>
      <w:marRight w:val="0"/>
      <w:marTop w:val="0"/>
      <w:marBottom w:val="0"/>
      <w:divBdr>
        <w:top w:val="none" w:sz="0" w:space="0" w:color="auto"/>
        <w:left w:val="none" w:sz="0" w:space="0" w:color="auto"/>
        <w:bottom w:val="none" w:sz="0" w:space="0" w:color="auto"/>
        <w:right w:val="none" w:sz="0" w:space="0" w:color="auto"/>
      </w:divBdr>
    </w:div>
    <w:div w:id="221868076">
      <w:bodyDiv w:val="1"/>
      <w:marLeft w:val="0"/>
      <w:marRight w:val="0"/>
      <w:marTop w:val="0"/>
      <w:marBottom w:val="0"/>
      <w:divBdr>
        <w:top w:val="none" w:sz="0" w:space="0" w:color="auto"/>
        <w:left w:val="none" w:sz="0" w:space="0" w:color="auto"/>
        <w:bottom w:val="none" w:sz="0" w:space="0" w:color="auto"/>
        <w:right w:val="none" w:sz="0" w:space="0" w:color="auto"/>
      </w:divBdr>
    </w:div>
    <w:div w:id="221869137">
      <w:bodyDiv w:val="1"/>
      <w:marLeft w:val="0"/>
      <w:marRight w:val="0"/>
      <w:marTop w:val="0"/>
      <w:marBottom w:val="0"/>
      <w:divBdr>
        <w:top w:val="none" w:sz="0" w:space="0" w:color="auto"/>
        <w:left w:val="none" w:sz="0" w:space="0" w:color="auto"/>
        <w:bottom w:val="none" w:sz="0" w:space="0" w:color="auto"/>
        <w:right w:val="none" w:sz="0" w:space="0" w:color="auto"/>
      </w:divBdr>
    </w:div>
    <w:div w:id="221911820">
      <w:bodyDiv w:val="1"/>
      <w:marLeft w:val="0"/>
      <w:marRight w:val="0"/>
      <w:marTop w:val="0"/>
      <w:marBottom w:val="0"/>
      <w:divBdr>
        <w:top w:val="none" w:sz="0" w:space="0" w:color="auto"/>
        <w:left w:val="none" w:sz="0" w:space="0" w:color="auto"/>
        <w:bottom w:val="none" w:sz="0" w:space="0" w:color="auto"/>
        <w:right w:val="none" w:sz="0" w:space="0" w:color="auto"/>
      </w:divBdr>
    </w:div>
    <w:div w:id="221912041">
      <w:bodyDiv w:val="1"/>
      <w:marLeft w:val="0"/>
      <w:marRight w:val="0"/>
      <w:marTop w:val="0"/>
      <w:marBottom w:val="0"/>
      <w:divBdr>
        <w:top w:val="none" w:sz="0" w:space="0" w:color="auto"/>
        <w:left w:val="none" w:sz="0" w:space="0" w:color="auto"/>
        <w:bottom w:val="none" w:sz="0" w:space="0" w:color="auto"/>
        <w:right w:val="none" w:sz="0" w:space="0" w:color="auto"/>
      </w:divBdr>
    </w:div>
    <w:div w:id="221912990">
      <w:bodyDiv w:val="1"/>
      <w:marLeft w:val="0"/>
      <w:marRight w:val="0"/>
      <w:marTop w:val="0"/>
      <w:marBottom w:val="0"/>
      <w:divBdr>
        <w:top w:val="none" w:sz="0" w:space="0" w:color="auto"/>
        <w:left w:val="none" w:sz="0" w:space="0" w:color="auto"/>
        <w:bottom w:val="none" w:sz="0" w:space="0" w:color="auto"/>
        <w:right w:val="none" w:sz="0" w:space="0" w:color="auto"/>
      </w:divBdr>
    </w:div>
    <w:div w:id="221916740">
      <w:bodyDiv w:val="1"/>
      <w:marLeft w:val="0"/>
      <w:marRight w:val="0"/>
      <w:marTop w:val="0"/>
      <w:marBottom w:val="0"/>
      <w:divBdr>
        <w:top w:val="none" w:sz="0" w:space="0" w:color="auto"/>
        <w:left w:val="none" w:sz="0" w:space="0" w:color="auto"/>
        <w:bottom w:val="none" w:sz="0" w:space="0" w:color="auto"/>
        <w:right w:val="none" w:sz="0" w:space="0" w:color="auto"/>
      </w:divBdr>
    </w:div>
    <w:div w:id="221983310">
      <w:bodyDiv w:val="1"/>
      <w:marLeft w:val="0"/>
      <w:marRight w:val="0"/>
      <w:marTop w:val="0"/>
      <w:marBottom w:val="0"/>
      <w:divBdr>
        <w:top w:val="none" w:sz="0" w:space="0" w:color="auto"/>
        <w:left w:val="none" w:sz="0" w:space="0" w:color="auto"/>
        <w:bottom w:val="none" w:sz="0" w:space="0" w:color="auto"/>
        <w:right w:val="none" w:sz="0" w:space="0" w:color="auto"/>
      </w:divBdr>
    </w:div>
    <w:div w:id="221985518">
      <w:bodyDiv w:val="1"/>
      <w:marLeft w:val="0"/>
      <w:marRight w:val="0"/>
      <w:marTop w:val="0"/>
      <w:marBottom w:val="0"/>
      <w:divBdr>
        <w:top w:val="none" w:sz="0" w:space="0" w:color="auto"/>
        <w:left w:val="none" w:sz="0" w:space="0" w:color="auto"/>
        <w:bottom w:val="none" w:sz="0" w:space="0" w:color="auto"/>
        <w:right w:val="none" w:sz="0" w:space="0" w:color="auto"/>
      </w:divBdr>
    </w:div>
    <w:div w:id="221985860">
      <w:bodyDiv w:val="1"/>
      <w:marLeft w:val="0"/>
      <w:marRight w:val="0"/>
      <w:marTop w:val="0"/>
      <w:marBottom w:val="0"/>
      <w:divBdr>
        <w:top w:val="none" w:sz="0" w:space="0" w:color="auto"/>
        <w:left w:val="none" w:sz="0" w:space="0" w:color="auto"/>
        <w:bottom w:val="none" w:sz="0" w:space="0" w:color="auto"/>
        <w:right w:val="none" w:sz="0" w:space="0" w:color="auto"/>
      </w:divBdr>
    </w:div>
    <w:div w:id="221991558">
      <w:bodyDiv w:val="1"/>
      <w:marLeft w:val="0"/>
      <w:marRight w:val="0"/>
      <w:marTop w:val="0"/>
      <w:marBottom w:val="0"/>
      <w:divBdr>
        <w:top w:val="none" w:sz="0" w:space="0" w:color="auto"/>
        <w:left w:val="none" w:sz="0" w:space="0" w:color="auto"/>
        <w:bottom w:val="none" w:sz="0" w:space="0" w:color="auto"/>
        <w:right w:val="none" w:sz="0" w:space="0" w:color="auto"/>
      </w:divBdr>
    </w:div>
    <w:div w:id="221991740">
      <w:bodyDiv w:val="1"/>
      <w:marLeft w:val="0"/>
      <w:marRight w:val="0"/>
      <w:marTop w:val="0"/>
      <w:marBottom w:val="0"/>
      <w:divBdr>
        <w:top w:val="none" w:sz="0" w:space="0" w:color="auto"/>
        <w:left w:val="none" w:sz="0" w:space="0" w:color="auto"/>
        <w:bottom w:val="none" w:sz="0" w:space="0" w:color="auto"/>
        <w:right w:val="none" w:sz="0" w:space="0" w:color="auto"/>
      </w:divBdr>
    </w:div>
    <w:div w:id="222058495">
      <w:bodyDiv w:val="1"/>
      <w:marLeft w:val="0"/>
      <w:marRight w:val="0"/>
      <w:marTop w:val="0"/>
      <w:marBottom w:val="0"/>
      <w:divBdr>
        <w:top w:val="none" w:sz="0" w:space="0" w:color="auto"/>
        <w:left w:val="none" w:sz="0" w:space="0" w:color="auto"/>
        <w:bottom w:val="none" w:sz="0" w:space="0" w:color="auto"/>
        <w:right w:val="none" w:sz="0" w:space="0" w:color="auto"/>
      </w:divBdr>
    </w:div>
    <w:div w:id="222059329">
      <w:bodyDiv w:val="1"/>
      <w:marLeft w:val="0"/>
      <w:marRight w:val="0"/>
      <w:marTop w:val="0"/>
      <w:marBottom w:val="0"/>
      <w:divBdr>
        <w:top w:val="none" w:sz="0" w:space="0" w:color="auto"/>
        <w:left w:val="none" w:sz="0" w:space="0" w:color="auto"/>
        <w:bottom w:val="none" w:sz="0" w:space="0" w:color="auto"/>
        <w:right w:val="none" w:sz="0" w:space="0" w:color="auto"/>
      </w:divBdr>
    </w:div>
    <w:div w:id="222059944">
      <w:bodyDiv w:val="1"/>
      <w:marLeft w:val="0"/>
      <w:marRight w:val="0"/>
      <w:marTop w:val="0"/>
      <w:marBottom w:val="0"/>
      <w:divBdr>
        <w:top w:val="none" w:sz="0" w:space="0" w:color="auto"/>
        <w:left w:val="none" w:sz="0" w:space="0" w:color="auto"/>
        <w:bottom w:val="none" w:sz="0" w:space="0" w:color="auto"/>
        <w:right w:val="none" w:sz="0" w:space="0" w:color="auto"/>
      </w:divBdr>
    </w:div>
    <w:div w:id="222065076">
      <w:bodyDiv w:val="1"/>
      <w:marLeft w:val="0"/>
      <w:marRight w:val="0"/>
      <w:marTop w:val="0"/>
      <w:marBottom w:val="0"/>
      <w:divBdr>
        <w:top w:val="none" w:sz="0" w:space="0" w:color="auto"/>
        <w:left w:val="none" w:sz="0" w:space="0" w:color="auto"/>
        <w:bottom w:val="none" w:sz="0" w:space="0" w:color="auto"/>
        <w:right w:val="none" w:sz="0" w:space="0" w:color="auto"/>
      </w:divBdr>
    </w:div>
    <w:div w:id="222065311">
      <w:bodyDiv w:val="1"/>
      <w:marLeft w:val="0"/>
      <w:marRight w:val="0"/>
      <w:marTop w:val="0"/>
      <w:marBottom w:val="0"/>
      <w:divBdr>
        <w:top w:val="none" w:sz="0" w:space="0" w:color="auto"/>
        <w:left w:val="none" w:sz="0" w:space="0" w:color="auto"/>
        <w:bottom w:val="none" w:sz="0" w:space="0" w:color="auto"/>
        <w:right w:val="none" w:sz="0" w:space="0" w:color="auto"/>
      </w:divBdr>
    </w:div>
    <w:div w:id="222066026">
      <w:bodyDiv w:val="1"/>
      <w:marLeft w:val="0"/>
      <w:marRight w:val="0"/>
      <w:marTop w:val="0"/>
      <w:marBottom w:val="0"/>
      <w:divBdr>
        <w:top w:val="none" w:sz="0" w:space="0" w:color="auto"/>
        <w:left w:val="none" w:sz="0" w:space="0" w:color="auto"/>
        <w:bottom w:val="none" w:sz="0" w:space="0" w:color="auto"/>
        <w:right w:val="none" w:sz="0" w:space="0" w:color="auto"/>
      </w:divBdr>
    </w:div>
    <w:div w:id="222066861">
      <w:bodyDiv w:val="1"/>
      <w:marLeft w:val="0"/>
      <w:marRight w:val="0"/>
      <w:marTop w:val="0"/>
      <w:marBottom w:val="0"/>
      <w:divBdr>
        <w:top w:val="none" w:sz="0" w:space="0" w:color="auto"/>
        <w:left w:val="none" w:sz="0" w:space="0" w:color="auto"/>
        <w:bottom w:val="none" w:sz="0" w:space="0" w:color="auto"/>
        <w:right w:val="none" w:sz="0" w:space="0" w:color="auto"/>
      </w:divBdr>
    </w:div>
    <w:div w:id="222109623">
      <w:bodyDiv w:val="1"/>
      <w:marLeft w:val="0"/>
      <w:marRight w:val="0"/>
      <w:marTop w:val="0"/>
      <w:marBottom w:val="0"/>
      <w:divBdr>
        <w:top w:val="none" w:sz="0" w:space="0" w:color="auto"/>
        <w:left w:val="none" w:sz="0" w:space="0" w:color="auto"/>
        <w:bottom w:val="none" w:sz="0" w:space="0" w:color="auto"/>
        <w:right w:val="none" w:sz="0" w:space="0" w:color="auto"/>
      </w:divBdr>
    </w:div>
    <w:div w:id="222109938">
      <w:bodyDiv w:val="1"/>
      <w:marLeft w:val="0"/>
      <w:marRight w:val="0"/>
      <w:marTop w:val="0"/>
      <w:marBottom w:val="0"/>
      <w:divBdr>
        <w:top w:val="none" w:sz="0" w:space="0" w:color="auto"/>
        <w:left w:val="none" w:sz="0" w:space="0" w:color="auto"/>
        <w:bottom w:val="none" w:sz="0" w:space="0" w:color="auto"/>
        <w:right w:val="none" w:sz="0" w:space="0" w:color="auto"/>
      </w:divBdr>
    </w:div>
    <w:div w:id="222133651">
      <w:bodyDiv w:val="1"/>
      <w:marLeft w:val="0"/>
      <w:marRight w:val="0"/>
      <w:marTop w:val="0"/>
      <w:marBottom w:val="0"/>
      <w:divBdr>
        <w:top w:val="none" w:sz="0" w:space="0" w:color="auto"/>
        <w:left w:val="none" w:sz="0" w:space="0" w:color="auto"/>
        <w:bottom w:val="none" w:sz="0" w:space="0" w:color="auto"/>
        <w:right w:val="none" w:sz="0" w:space="0" w:color="auto"/>
      </w:divBdr>
    </w:div>
    <w:div w:id="222133811">
      <w:bodyDiv w:val="1"/>
      <w:marLeft w:val="0"/>
      <w:marRight w:val="0"/>
      <w:marTop w:val="0"/>
      <w:marBottom w:val="0"/>
      <w:divBdr>
        <w:top w:val="none" w:sz="0" w:space="0" w:color="auto"/>
        <w:left w:val="none" w:sz="0" w:space="0" w:color="auto"/>
        <w:bottom w:val="none" w:sz="0" w:space="0" w:color="auto"/>
        <w:right w:val="none" w:sz="0" w:space="0" w:color="auto"/>
      </w:divBdr>
    </w:div>
    <w:div w:id="222179994">
      <w:bodyDiv w:val="1"/>
      <w:marLeft w:val="0"/>
      <w:marRight w:val="0"/>
      <w:marTop w:val="0"/>
      <w:marBottom w:val="0"/>
      <w:divBdr>
        <w:top w:val="none" w:sz="0" w:space="0" w:color="auto"/>
        <w:left w:val="none" w:sz="0" w:space="0" w:color="auto"/>
        <w:bottom w:val="none" w:sz="0" w:space="0" w:color="auto"/>
        <w:right w:val="none" w:sz="0" w:space="0" w:color="auto"/>
      </w:divBdr>
    </w:div>
    <w:div w:id="222182295">
      <w:bodyDiv w:val="1"/>
      <w:marLeft w:val="0"/>
      <w:marRight w:val="0"/>
      <w:marTop w:val="0"/>
      <w:marBottom w:val="0"/>
      <w:divBdr>
        <w:top w:val="none" w:sz="0" w:space="0" w:color="auto"/>
        <w:left w:val="none" w:sz="0" w:space="0" w:color="auto"/>
        <w:bottom w:val="none" w:sz="0" w:space="0" w:color="auto"/>
        <w:right w:val="none" w:sz="0" w:space="0" w:color="auto"/>
      </w:divBdr>
    </w:div>
    <w:div w:id="222183637">
      <w:bodyDiv w:val="1"/>
      <w:marLeft w:val="0"/>
      <w:marRight w:val="0"/>
      <w:marTop w:val="0"/>
      <w:marBottom w:val="0"/>
      <w:divBdr>
        <w:top w:val="none" w:sz="0" w:space="0" w:color="auto"/>
        <w:left w:val="none" w:sz="0" w:space="0" w:color="auto"/>
        <w:bottom w:val="none" w:sz="0" w:space="0" w:color="auto"/>
        <w:right w:val="none" w:sz="0" w:space="0" w:color="auto"/>
      </w:divBdr>
    </w:div>
    <w:div w:id="222185423">
      <w:bodyDiv w:val="1"/>
      <w:marLeft w:val="0"/>
      <w:marRight w:val="0"/>
      <w:marTop w:val="0"/>
      <w:marBottom w:val="0"/>
      <w:divBdr>
        <w:top w:val="none" w:sz="0" w:space="0" w:color="auto"/>
        <w:left w:val="none" w:sz="0" w:space="0" w:color="auto"/>
        <w:bottom w:val="none" w:sz="0" w:space="0" w:color="auto"/>
        <w:right w:val="none" w:sz="0" w:space="0" w:color="auto"/>
      </w:divBdr>
    </w:div>
    <w:div w:id="222253535">
      <w:bodyDiv w:val="1"/>
      <w:marLeft w:val="0"/>
      <w:marRight w:val="0"/>
      <w:marTop w:val="0"/>
      <w:marBottom w:val="0"/>
      <w:divBdr>
        <w:top w:val="none" w:sz="0" w:space="0" w:color="auto"/>
        <w:left w:val="none" w:sz="0" w:space="0" w:color="auto"/>
        <w:bottom w:val="none" w:sz="0" w:space="0" w:color="auto"/>
        <w:right w:val="none" w:sz="0" w:space="0" w:color="auto"/>
      </w:divBdr>
    </w:div>
    <w:div w:id="222258323">
      <w:bodyDiv w:val="1"/>
      <w:marLeft w:val="0"/>
      <w:marRight w:val="0"/>
      <w:marTop w:val="0"/>
      <w:marBottom w:val="0"/>
      <w:divBdr>
        <w:top w:val="none" w:sz="0" w:space="0" w:color="auto"/>
        <w:left w:val="none" w:sz="0" w:space="0" w:color="auto"/>
        <w:bottom w:val="none" w:sz="0" w:space="0" w:color="auto"/>
        <w:right w:val="none" w:sz="0" w:space="0" w:color="auto"/>
      </w:divBdr>
    </w:div>
    <w:div w:id="222260228">
      <w:bodyDiv w:val="1"/>
      <w:marLeft w:val="0"/>
      <w:marRight w:val="0"/>
      <w:marTop w:val="0"/>
      <w:marBottom w:val="0"/>
      <w:divBdr>
        <w:top w:val="none" w:sz="0" w:space="0" w:color="auto"/>
        <w:left w:val="none" w:sz="0" w:space="0" w:color="auto"/>
        <w:bottom w:val="none" w:sz="0" w:space="0" w:color="auto"/>
        <w:right w:val="none" w:sz="0" w:space="0" w:color="auto"/>
      </w:divBdr>
    </w:div>
    <w:div w:id="222301367">
      <w:bodyDiv w:val="1"/>
      <w:marLeft w:val="0"/>
      <w:marRight w:val="0"/>
      <w:marTop w:val="0"/>
      <w:marBottom w:val="0"/>
      <w:divBdr>
        <w:top w:val="none" w:sz="0" w:space="0" w:color="auto"/>
        <w:left w:val="none" w:sz="0" w:space="0" w:color="auto"/>
        <w:bottom w:val="none" w:sz="0" w:space="0" w:color="auto"/>
        <w:right w:val="none" w:sz="0" w:space="0" w:color="auto"/>
      </w:divBdr>
    </w:div>
    <w:div w:id="222327722">
      <w:bodyDiv w:val="1"/>
      <w:marLeft w:val="0"/>
      <w:marRight w:val="0"/>
      <w:marTop w:val="0"/>
      <w:marBottom w:val="0"/>
      <w:divBdr>
        <w:top w:val="none" w:sz="0" w:space="0" w:color="auto"/>
        <w:left w:val="none" w:sz="0" w:space="0" w:color="auto"/>
        <w:bottom w:val="none" w:sz="0" w:space="0" w:color="auto"/>
        <w:right w:val="none" w:sz="0" w:space="0" w:color="auto"/>
      </w:divBdr>
    </w:div>
    <w:div w:id="222328855">
      <w:bodyDiv w:val="1"/>
      <w:marLeft w:val="0"/>
      <w:marRight w:val="0"/>
      <w:marTop w:val="0"/>
      <w:marBottom w:val="0"/>
      <w:divBdr>
        <w:top w:val="none" w:sz="0" w:space="0" w:color="auto"/>
        <w:left w:val="none" w:sz="0" w:space="0" w:color="auto"/>
        <w:bottom w:val="none" w:sz="0" w:space="0" w:color="auto"/>
        <w:right w:val="none" w:sz="0" w:space="0" w:color="auto"/>
      </w:divBdr>
    </w:div>
    <w:div w:id="222329721">
      <w:bodyDiv w:val="1"/>
      <w:marLeft w:val="0"/>
      <w:marRight w:val="0"/>
      <w:marTop w:val="0"/>
      <w:marBottom w:val="0"/>
      <w:divBdr>
        <w:top w:val="none" w:sz="0" w:space="0" w:color="auto"/>
        <w:left w:val="none" w:sz="0" w:space="0" w:color="auto"/>
        <w:bottom w:val="none" w:sz="0" w:space="0" w:color="auto"/>
        <w:right w:val="none" w:sz="0" w:space="0" w:color="auto"/>
      </w:divBdr>
    </w:div>
    <w:div w:id="222371198">
      <w:bodyDiv w:val="1"/>
      <w:marLeft w:val="0"/>
      <w:marRight w:val="0"/>
      <w:marTop w:val="0"/>
      <w:marBottom w:val="0"/>
      <w:divBdr>
        <w:top w:val="none" w:sz="0" w:space="0" w:color="auto"/>
        <w:left w:val="none" w:sz="0" w:space="0" w:color="auto"/>
        <w:bottom w:val="none" w:sz="0" w:space="0" w:color="auto"/>
        <w:right w:val="none" w:sz="0" w:space="0" w:color="auto"/>
      </w:divBdr>
    </w:div>
    <w:div w:id="222371489">
      <w:bodyDiv w:val="1"/>
      <w:marLeft w:val="0"/>
      <w:marRight w:val="0"/>
      <w:marTop w:val="0"/>
      <w:marBottom w:val="0"/>
      <w:divBdr>
        <w:top w:val="none" w:sz="0" w:space="0" w:color="auto"/>
        <w:left w:val="none" w:sz="0" w:space="0" w:color="auto"/>
        <w:bottom w:val="none" w:sz="0" w:space="0" w:color="auto"/>
        <w:right w:val="none" w:sz="0" w:space="0" w:color="auto"/>
      </w:divBdr>
    </w:div>
    <w:div w:id="222373187">
      <w:bodyDiv w:val="1"/>
      <w:marLeft w:val="0"/>
      <w:marRight w:val="0"/>
      <w:marTop w:val="0"/>
      <w:marBottom w:val="0"/>
      <w:divBdr>
        <w:top w:val="none" w:sz="0" w:space="0" w:color="auto"/>
        <w:left w:val="none" w:sz="0" w:space="0" w:color="auto"/>
        <w:bottom w:val="none" w:sz="0" w:space="0" w:color="auto"/>
        <w:right w:val="none" w:sz="0" w:space="0" w:color="auto"/>
      </w:divBdr>
    </w:div>
    <w:div w:id="222375469">
      <w:bodyDiv w:val="1"/>
      <w:marLeft w:val="0"/>
      <w:marRight w:val="0"/>
      <w:marTop w:val="0"/>
      <w:marBottom w:val="0"/>
      <w:divBdr>
        <w:top w:val="none" w:sz="0" w:space="0" w:color="auto"/>
        <w:left w:val="none" w:sz="0" w:space="0" w:color="auto"/>
        <w:bottom w:val="none" w:sz="0" w:space="0" w:color="auto"/>
        <w:right w:val="none" w:sz="0" w:space="0" w:color="auto"/>
      </w:divBdr>
    </w:div>
    <w:div w:id="222376899">
      <w:bodyDiv w:val="1"/>
      <w:marLeft w:val="0"/>
      <w:marRight w:val="0"/>
      <w:marTop w:val="0"/>
      <w:marBottom w:val="0"/>
      <w:divBdr>
        <w:top w:val="none" w:sz="0" w:space="0" w:color="auto"/>
        <w:left w:val="none" w:sz="0" w:space="0" w:color="auto"/>
        <w:bottom w:val="none" w:sz="0" w:space="0" w:color="auto"/>
        <w:right w:val="none" w:sz="0" w:space="0" w:color="auto"/>
      </w:divBdr>
    </w:div>
    <w:div w:id="222444889">
      <w:bodyDiv w:val="1"/>
      <w:marLeft w:val="0"/>
      <w:marRight w:val="0"/>
      <w:marTop w:val="0"/>
      <w:marBottom w:val="0"/>
      <w:divBdr>
        <w:top w:val="none" w:sz="0" w:space="0" w:color="auto"/>
        <w:left w:val="none" w:sz="0" w:space="0" w:color="auto"/>
        <w:bottom w:val="none" w:sz="0" w:space="0" w:color="auto"/>
        <w:right w:val="none" w:sz="0" w:space="0" w:color="auto"/>
      </w:divBdr>
    </w:div>
    <w:div w:id="222445029">
      <w:bodyDiv w:val="1"/>
      <w:marLeft w:val="0"/>
      <w:marRight w:val="0"/>
      <w:marTop w:val="0"/>
      <w:marBottom w:val="0"/>
      <w:divBdr>
        <w:top w:val="none" w:sz="0" w:space="0" w:color="auto"/>
        <w:left w:val="none" w:sz="0" w:space="0" w:color="auto"/>
        <w:bottom w:val="none" w:sz="0" w:space="0" w:color="auto"/>
        <w:right w:val="none" w:sz="0" w:space="0" w:color="auto"/>
      </w:divBdr>
    </w:div>
    <w:div w:id="222447455">
      <w:bodyDiv w:val="1"/>
      <w:marLeft w:val="0"/>
      <w:marRight w:val="0"/>
      <w:marTop w:val="0"/>
      <w:marBottom w:val="0"/>
      <w:divBdr>
        <w:top w:val="none" w:sz="0" w:space="0" w:color="auto"/>
        <w:left w:val="none" w:sz="0" w:space="0" w:color="auto"/>
        <w:bottom w:val="none" w:sz="0" w:space="0" w:color="auto"/>
        <w:right w:val="none" w:sz="0" w:space="0" w:color="auto"/>
      </w:divBdr>
    </w:div>
    <w:div w:id="222447682">
      <w:bodyDiv w:val="1"/>
      <w:marLeft w:val="0"/>
      <w:marRight w:val="0"/>
      <w:marTop w:val="0"/>
      <w:marBottom w:val="0"/>
      <w:divBdr>
        <w:top w:val="none" w:sz="0" w:space="0" w:color="auto"/>
        <w:left w:val="none" w:sz="0" w:space="0" w:color="auto"/>
        <w:bottom w:val="none" w:sz="0" w:space="0" w:color="auto"/>
        <w:right w:val="none" w:sz="0" w:space="0" w:color="auto"/>
      </w:divBdr>
    </w:div>
    <w:div w:id="222451431">
      <w:bodyDiv w:val="1"/>
      <w:marLeft w:val="0"/>
      <w:marRight w:val="0"/>
      <w:marTop w:val="0"/>
      <w:marBottom w:val="0"/>
      <w:divBdr>
        <w:top w:val="none" w:sz="0" w:space="0" w:color="auto"/>
        <w:left w:val="none" w:sz="0" w:space="0" w:color="auto"/>
        <w:bottom w:val="none" w:sz="0" w:space="0" w:color="auto"/>
        <w:right w:val="none" w:sz="0" w:space="0" w:color="auto"/>
      </w:divBdr>
    </w:div>
    <w:div w:id="222495244">
      <w:bodyDiv w:val="1"/>
      <w:marLeft w:val="0"/>
      <w:marRight w:val="0"/>
      <w:marTop w:val="0"/>
      <w:marBottom w:val="0"/>
      <w:divBdr>
        <w:top w:val="none" w:sz="0" w:space="0" w:color="auto"/>
        <w:left w:val="none" w:sz="0" w:space="0" w:color="auto"/>
        <w:bottom w:val="none" w:sz="0" w:space="0" w:color="auto"/>
        <w:right w:val="none" w:sz="0" w:space="0" w:color="auto"/>
      </w:divBdr>
    </w:div>
    <w:div w:id="222496400">
      <w:bodyDiv w:val="1"/>
      <w:marLeft w:val="0"/>
      <w:marRight w:val="0"/>
      <w:marTop w:val="0"/>
      <w:marBottom w:val="0"/>
      <w:divBdr>
        <w:top w:val="none" w:sz="0" w:space="0" w:color="auto"/>
        <w:left w:val="none" w:sz="0" w:space="0" w:color="auto"/>
        <w:bottom w:val="none" w:sz="0" w:space="0" w:color="auto"/>
        <w:right w:val="none" w:sz="0" w:space="0" w:color="auto"/>
      </w:divBdr>
    </w:div>
    <w:div w:id="222520970">
      <w:bodyDiv w:val="1"/>
      <w:marLeft w:val="0"/>
      <w:marRight w:val="0"/>
      <w:marTop w:val="0"/>
      <w:marBottom w:val="0"/>
      <w:divBdr>
        <w:top w:val="none" w:sz="0" w:space="0" w:color="auto"/>
        <w:left w:val="none" w:sz="0" w:space="0" w:color="auto"/>
        <w:bottom w:val="none" w:sz="0" w:space="0" w:color="auto"/>
        <w:right w:val="none" w:sz="0" w:space="0" w:color="auto"/>
      </w:divBdr>
    </w:div>
    <w:div w:id="222521018">
      <w:bodyDiv w:val="1"/>
      <w:marLeft w:val="0"/>
      <w:marRight w:val="0"/>
      <w:marTop w:val="0"/>
      <w:marBottom w:val="0"/>
      <w:divBdr>
        <w:top w:val="none" w:sz="0" w:space="0" w:color="auto"/>
        <w:left w:val="none" w:sz="0" w:space="0" w:color="auto"/>
        <w:bottom w:val="none" w:sz="0" w:space="0" w:color="auto"/>
        <w:right w:val="none" w:sz="0" w:space="0" w:color="auto"/>
      </w:divBdr>
    </w:div>
    <w:div w:id="222521833">
      <w:bodyDiv w:val="1"/>
      <w:marLeft w:val="0"/>
      <w:marRight w:val="0"/>
      <w:marTop w:val="0"/>
      <w:marBottom w:val="0"/>
      <w:divBdr>
        <w:top w:val="none" w:sz="0" w:space="0" w:color="auto"/>
        <w:left w:val="none" w:sz="0" w:space="0" w:color="auto"/>
        <w:bottom w:val="none" w:sz="0" w:space="0" w:color="auto"/>
        <w:right w:val="none" w:sz="0" w:space="0" w:color="auto"/>
      </w:divBdr>
    </w:div>
    <w:div w:id="222522254">
      <w:bodyDiv w:val="1"/>
      <w:marLeft w:val="0"/>
      <w:marRight w:val="0"/>
      <w:marTop w:val="0"/>
      <w:marBottom w:val="0"/>
      <w:divBdr>
        <w:top w:val="none" w:sz="0" w:space="0" w:color="auto"/>
        <w:left w:val="none" w:sz="0" w:space="0" w:color="auto"/>
        <w:bottom w:val="none" w:sz="0" w:space="0" w:color="auto"/>
        <w:right w:val="none" w:sz="0" w:space="0" w:color="auto"/>
      </w:divBdr>
    </w:div>
    <w:div w:id="222522287">
      <w:bodyDiv w:val="1"/>
      <w:marLeft w:val="0"/>
      <w:marRight w:val="0"/>
      <w:marTop w:val="0"/>
      <w:marBottom w:val="0"/>
      <w:divBdr>
        <w:top w:val="none" w:sz="0" w:space="0" w:color="auto"/>
        <w:left w:val="none" w:sz="0" w:space="0" w:color="auto"/>
        <w:bottom w:val="none" w:sz="0" w:space="0" w:color="auto"/>
        <w:right w:val="none" w:sz="0" w:space="0" w:color="auto"/>
      </w:divBdr>
    </w:div>
    <w:div w:id="222525863">
      <w:bodyDiv w:val="1"/>
      <w:marLeft w:val="0"/>
      <w:marRight w:val="0"/>
      <w:marTop w:val="0"/>
      <w:marBottom w:val="0"/>
      <w:divBdr>
        <w:top w:val="none" w:sz="0" w:space="0" w:color="auto"/>
        <w:left w:val="none" w:sz="0" w:space="0" w:color="auto"/>
        <w:bottom w:val="none" w:sz="0" w:space="0" w:color="auto"/>
        <w:right w:val="none" w:sz="0" w:space="0" w:color="auto"/>
      </w:divBdr>
    </w:div>
    <w:div w:id="222565573">
      <w:bodyDiv w:val="1"/>
      <w:marLeft w:val="0"/>
      <w:marRight w:val="0"/>
      <w:marTop w:val="0"/>
      <w:marBottom w:val="0"/>
      <w:divBdr>
        <w:top w:val="none" w:sz="0" w:space="0" w:color="auto"/>
        <w:left w:val="none" w:sz="0" w:space="0" w:color="auto"/>
        <w:bottom w:val="none" w:sz="0" w:space="0" w:color="auto"/>
        <w:right w:val="none" w:sz="0" w:space="0" w:color="auto"/>
      </w:divBdr>
    </w:div>
    <w:div w:id="222570506">
      <w:bodyDiv w:val="1"/>
      <w:marLeft w:val="0"/>
      <w:marRight w:val="0"/>
      <w:marTop w:val="0"/>
      <w:marBottom w:val="0"/>
      <w:divBdr>
        <w:top w:val="none" w:sz="0" w:space="0" w:color="auto"/>
        <w:left w:val="none" w:sz="0" w:space="0" w:color="auto"/>
        <w:bottom w:val="none" w:sz="0" w:space="0" w:color="auto"/>
        <w:right w:val="none" w:sz="0" w:space="0" w:color="auto"/>
      </w:divBdr>
    </w:div>
    <w:div w:id="222570952">
      <w:bodyDiv w:val="1"/>
      <w:marLeft w:val="0"/>
      <w:marRight w:val="0"/>
      <w:marTop w:val="0"/>
      <w:marBottom w:val="0"/>
      <w:divBdr>
        <w:top w:val="none" w:sz="0" w:space="0" w:color="auto"/>
        <w:left w:val="none" w:sz="0" w:space="0" w:color="auto"/>
        <w:bottom w:val="none" w:sz="0" w:space="0" w:color="auto"/>
        <w:right w:val="none" w:sz="0" w:space="0" w:color="auto"/>
      </w:divBdr>
    </w:div>
    <w:div w:id="222638455">
      <w:bodyDiv w:val="1"/>
      <w:marLeft w:val="0"/>
      <w:marRight w:val="0"/>
      <w:marTop w:val="0"/>
      <w:marBottom w:val="0"/>
      <w:divBdr>
        <w:top w:val="none" w:sz="0" w:space="0" w:color="auto"/>
        <w:left w:val="none" w:sz="0" w:space="0" w:color="auto"/>
        <w:bottom w:val="none" w:sz="0" w:space="0" w:color="auto"/>
        <w:right w:val="none" w:sz="0" w:space="0" w:color="auto"/>
      </w:divBdr>
    </w:div>
    <w:div w:id="222639441">
      <w:bodyDiv w:val="1"/>
      <w:marLeft w:val="0"/>
      <w:marRight w:val="0"/>
      <w:marTop w:val="0"/>
      <w:marBottom w:val="0"/>
      <w:divBdr>
        <w:top w:val="none" w:sz="0" w:space="0" w:color="auto"/>
        <w:left w:val="none" w:sz="0" w:space="0" w:color="auto"/>
        <w:bottom w:val="none" w:sz="0" w:space="0" w:color="auto"/>
        <w:right w:val="none" w:sz="0" w:space="0" w:color="auto"/>
      </w:divBdr>
    </w:div>
    <w:div w:id="222639572">
      <w:bodyDiv w:val="1"/>
      <w:marLeft w:val="0"/>
      <w:marRight w:val="0"/>
      <w:marTop w:val="0"/>
      <w:marBottom w:val="0"/>
      <w:divBdr>
        <w:top w:val="none" w:sz="0" w:space="0" w:color="auto"/>
        <w:left w:val="none" w:sz="0" w:space="0" w:color="auto"/>
        <w:bottom w:val="none" w:sz="0" w:space="0" w:color="auto"/>
        <w:right w:val="none" w:sz="0" w:space="0" w:color="auto"/>
      </w:divBdr>
    </w:div>
    <w:div w:id="222640619">
      <w:bodyDiv w:val="1"/>
      <w:marLeft w:val="0"/>
      <w:marRight w:val="0"/>
      <w:marTop w:val="0"/>
      <w:marBottom w:val="0"/>
      <w:divBdr>
        <w:top w:val="none" w:sz="0" w:space="0" w:color="auto"/>
        <w:left w:val="none" w:sz="0" w:space="0" w:color="auto"/>
        <w:bottom w:val="none" w:sz="0" w:space="0" w:color="auto"/>
        <w:right w:val="none" w:sz="0" w:space="0" w:color="auto"/>
      </w:divBdr>
    </w:div>
    <w:div w:id="222641435">
      <w:bodyDiv w:val="1"/>
      <w:marLeft w:val="0"/>
      <w:marRight w:val="0"/>
      <w:marTop w:val="0"/>
      <w:marBottom w:val="0"/>
      <w:divBdr>
        <w:top w:val="none" w:sz="0" w:space="0" w:color="auto"/>
        <w:left w:val="none" w:sz="0" w:space="0" w:color="auto"/>
        <w:bottom w:val="none" w:sz="0" w:space="0" w:color="auto"/>
        <w:right w:val="none" w:sz="0" w:space="0" w:color="auto"/>
      </w:divBdr>
    </w:div>
    <w:div w:id="222643106">
      <w:bodyDiv w:val="1"/>
      <w:marLeft w:val="0"/>
      <w:marRight w:val="0"/>
      <w:marTop w:val="0"/>
      <w:marBottom w:val="0"/>
      <w:divBdr>
        <w:top w:val="none" w:sz="0" w:space="0" w:color="auto"/>
        <w:left w:val="none" w:sz="0" w:space="0" w:color="auto"/>
        <w:bottom w:val="none" w:sz="0" w:space="0" w:color="auto"/>
        <w:right w:val="none" w:sz="0" w:space="0" w:color="auto"/>
      </w:divBdr>
    </w:div>
    <w:div w:id="222644102">
      <w:bodyDiv w:val="1"/>
      <w:marLeft w:val="0"/>
      <w:marRight w:val="0"/>
      <w:marTop w:val="0"/>
      <w:marBottom w:val="0"/>
      <w:divBdr>
        <w:top w:val="none" w:sz="0" w:space="0" w:color="auto"/>
        <w:left w:val="none" w:sz="0" w:space="0" w:color="auto"/>
        <w:bottom w:val="none" w:sz="0" w:space="0" w:color="auto"/>
        <w:right w:val="none" w:sz="0" w:space="0" w:color="auto"/>
      </w:divBdr>
    </w:div>
    <w:div w:id="222644614">
      <w:bodyDiv w:val="1"/>
      <w:marLeft w:val="0"/>
      <w:marRight w:val="0"/>
      <w:marTop w:val="0"/>
      <w:marBottom w:val="0"/>
      <w:divBdr>
        <w:top w:val="none" w:sz="0" w:space="0" w:color="auto"/>
        <w:left w:val="none" w:sz="0" w:space="0" w:color="auto"/>
        <w:bottom w:val="none" w:sz="0" w:space="0" w:color="auto"/>
        <w:right w:val="none" w:sz="0" w:space="0" w:color="auto"/>
      </w:divBdr>
    </w:div>
    <w:div w:id="222645844">
      <w:bodyDiv w:val="1"/>
      <w:marLeft w:val="0"/>
      <w:marRight w:val="0"/>
      <w:marTop w:val="0"/>
      <w:marBottom w:val="0"/>
      <w:divBdr>
        <w:top w:val="none" w:sz="0" w:space="0" w:color="auto"/>
        <w:left w:val="none" w:sz="0" w:space="0" w:color="auto"/>
        <w:bottom w:val="none" w:sz="0" w:space="0" w:color="auto"/>
        <w:right w:val="none" w:sz="0" w:space="0" w:color="auto"/>
      </w:divBdr>
    </w:div>
    <w:div w:id="222646698">
      <w:bodyDiv w:val="1"/>
      <w:marLeft w:val="0"/>
      <w:marRight w:val="0"/>
      <w:marTop w:val="0"/>
      <w:marBottom w:val="0"/>
      <w:divBdr>
        <w:top w:val="none" w:sz="0" w:space="0" w:color="auto"/>
        <w:left w:val="none" w:sz="0" w:space="0" w:color="auto"/>
        <w:bottom w:val="none" w:sz="0" w:space="0" w:color="auto"/>
        <w:right w:val="none" w:sz="0" w:space="0" w:color="auto"/>
      </w:divBdr>
    </w:div>
    <w:div w:id="222714592">
      <w:bodyDiv w:val="1"/>
      <w:marLeft w:val="0"/>
      <w:marRight w:val="0"/>
      <w:marTop w:val="0"/>
      <w:marBottom w:val="0"/>
      <w:divBdr>
        <w:top w:val="none" w:sz="0" w:space="0" w:color="auto"/>
        <w:left w:val="none" w:sz="0" w:space="0" w:color="auto"/>
        <w:bottom w:val="none" w:sz="0" w:space="0" w:color="auto"/>
        <w:right w:val="none" w:sz="0" w:space="0" w:color="auto"/>
      </w:divBdr>
    </w:div>
    <w:div w:id="222715685">
      <w:bodyDiv w:val="1"/>
      <w:marLeft w:val="0"/>
      <w:marRight w:val="0"/>
      <w:marTop w:val="0"/>
      <w:marBottom w:val="0"/>
      <w:divBdr>
        <w:top w:val="none" w:sz="0" w:space="0" w:color="auto"/>
        <w:left w:val="none" w:sz="0" w:space="0" w:color="auto"/>
        <w:bottom w:val="none" w:sz="0" w:space="0" w:color="auto"/>
        <w:right w:val="none" w:sz="0" w:space="0" w:color="auto"/>
      </w:divBdr>
    </w:div>
    <w:div w:id="222717004">
      <w:bodyDiv w:val="1"/>
      <w:marLeft w:val="0"/>
      <w:marRight w:val="0"/>
      <w:marTop w:val="0"/>
      <w:marBottom w:val="0"/>
      <w:divBdr>
        <w:top w:val="none" w:sz="0" w:space="0" w:color="auto"/>
        <w:left w:val="none" w:sz="0" w:space="0" w:color="auto"/>
        <w:bottom w:val="none" w:sz="0" w:space="0" w:color="auto"/>
        <w:right w:val="none" w:sz="0" w:space="0" w:color="auto"/>
      </w:divBdr>
    </w:div>
    <w:div w:id="222718511">
      <w:bodyDiv w:val="1"/>
      <w:marLeft w:val="0"/>
      <w:marRight w:val="0"/>
      <w:marTop w:val="0"/>
      <w:marBottom w:val="0"/>
      <w:divBdr>
        <w:top w:val="none" w:sz="0" w:space="0" w:color="auto"/>
        <w:left w:val="none" w:sz="0" w:space="0" w:color="auto"/>
        <w:bottom w:val="none" w:sz="0" w:space="0" w:color="auto"/>
        <w:right w:val="none" w:sz="0" w:space="0" w:color="auto"/>
      </w:divBdr>
    </w:div>
    <w:div w:id="222720461">
      <w:bodyDiv w:val="1"/>
      <w:marLeft w:val="0"/>
      <w:marRight w:val="0"/>
      <w:marTop w:val="0"/>
      <w:marBottom w:val="0"/>
      <w:divBdr>
        <w:top w:val="none" w:sz="0" w:space="0" w:color="auto"/>
        <w:left w:val="none" w:sz="0" w:space="0" w:color="auto"/>
        <w:bottom w:val="none" w:sz="0" w:space="0" w:color="auto"/>
        <w:right w:val="none" w:sz="0" w:space="0" w:color="auto"/>
      </w:divBdr>
    </w:div>
    <w:div w:id="222721587">
      <w:bodyDiv w:val="1"/>
      <w:marLeft w:val="0"/>
      <w:marRight w:val="0"/>
      <w:marTop w:val="0"/>
      <w:marBottom w:val="0"/>
      <w:divBdr>
        <w:top w:val="none" w:sz="0" w:space="0" w:color="auto"/>
        <w:left w:val="none" w:sz="0" w:space="0" w:color="auto"/>
        <w:bottom w:val="none" w:sz="0" w:space="0" w:color="auto"/>
        <w:right w:val="none" w:sz="0" w:space="0" w:color="auto"/>
      </w:divBdr>
    </w:div>
    <w:div w:id="222758526">
      <w:bodyDiv w:val="1"/>
      <w:marLeft w:val="0"/>
      <w:marRight w:val="0"/>
      <w:marTop w:val="0"/>
      <w:marBottom w:val="0"/>
      <w:divBdr>
        <w:top w:val="none" w:sz="0" w:space="0" w:color="auto"/>
        <w:left w:val="none" w:sz="0" w:space="0" w:color="auto"/>
        <w:bottom w:val="none" w:sz="0" w:space="0" w:color="auto"/>
        <w:right w:val="none" w:sz="0" w:space="0" w:color="auto"/>
      </w:divBdr>
    </w:div>
    <w:div w:id="222760191">
      <w:bodyDiv w:val="1"/>
      <w:marLeft w:val="0"/>
      <w:marRight w:val="0"/>
      <w:marTop w:val="0"/>
      <w:marBottom w:val="0"/>
      <w:divBdr>
        <w:top w:val="none" w:sz="0" w:space="0" w:color="auto"/>
        <w:left w:val="none" w:sz="0" w:space="0" w:color="auto"/>
        <w:bottom w:val="none" w:sz="0" w:space="0" w:color="auto"/>
        <w:right w:val="none" w:sz="0" w:space="0" w:color="auto"/>
      </w:divBdr>
    </w:div>
    <w:div w:id="222831983">
      <w:bodyDiv w:val="1"/>
      <w:marLeft w:val="0"/>
      <w:marRight w:val="0"/>
      <w:marTop w:val="0"/>
      <w:marBottom w:val="0"/>
      <w:divBdr>
        <w:top w:val="none" w:sz="0" w:space="0" w:color="auto"/>
        <w:left w:val="none" w:sz="0" w:space="0" w:color="auto"/>
        <w:bottom w:val="none" w:sz="0" w:space="0" w:color="auto"/>
        <w:right w:val="none" w:sz="0" w:space="0" w:color="auto"/>
      </w:divBdr>
    </w:div>
    <w:div w:id="222834318">
      <w:bodyDiv w:val="1"/>
      <w:marLeft w:val="0"/>
      <w:marRight w:val="0"/>
      <w:marTop w:val="0"/>
      <w:marBottom w:val="0"/>
      <w:divBdr>
        <w:top w:val="none" w:sz="0" w:space="0" w:color="auto"/>
        <w:left w:val="none" w:sz="0" w:space="0" w:color="auto"/>
        <w:bottom w:val="none" w:sz="0" w:space="0" w:color="auto"/>
        <w:right w:val="none" w:sz="0" w:space="0" w:color="auto"/>
      </w:divBdr>
    </w:div>
    <w:div w:id="222836901">
      <w:bodyDiv w:val="1"/>
      <w:marLeft w:val="0"/>
      <w:marRight w:val="0"/>
      <w:marTop w:val="0"/>
      <w:marBottom w:val="0"/>
      <w:divBdr>
        <w:top w:val="none" w:sz="0" w:space="0" w:color="auto"/>
        <w:left w:val="none" w:sz="0" w:space="0" w:color="auto"/>
        <w:bottom w:val="none" w:sz="0" w:space="0" w:color="auto"/>
        <w:right w:val="none" w:sz="0" w:space="0" w:color="auto"/>
      </w:divBdr>
    </w:div>
    <w:div w:id="222837865">
      <w:bodyDiv w:val="1"/>
      <w:marLeft w:val="0"/>
      <w:marRight w:val="0"/>
      <w:marTop w:val="0"/>
      <w:marBottom w:val="0"/>
      <w:divBdr>
        <w:top w:val="none" w:sz="0" w:space="0" w:color="auto"/>
        <w:left w:val="none" w:sz="0" w:space="0" w:color="auto"/>
        <w:bottom w:val="none" w:sz="0" w:space="0" w:color="auto"/>
        <w:right w:val="none" w:sz="0" w:space="0" w:color="auto"/>
      </w:divBdr>
    </w:div>
    <w:div w:id="222839431">
      <w:bodyDiv w:val="1"/>
      <w:marLeft w:val="0"/>
      <w:marRight w:val="0"/>
      <w:marTop w:val="0"/>
      <w:marBottom w:val="0"/>
      <w:divBdr>
        <w:top w:val="none" w:sz="0" w:space="0" w:color="auto"/>
        <w:left w:val="none" w:sz="0" w:space="0" w:color="auto"/>
        <w:bottom w:val="none" w:sz="0" w:space="0" w:color="auto"/>
        <w:right w:val="none" w:sz="0" w:space="0" w:color="auto"/>
      </w:divBdr>
    </w:div>
    <w:div w:id="222910363">
      <w:bodyDiv w:val="1"/>
      <w:marLeft w:val="0"/>
      <w:marRight w:val="0"/>
      <w:marTop w:val="0"/>
      <w:marBottom w:val="0"/>
      <w:divBdr>
        <w:top w:val="none" w:sz="0" w:space="0" w:color="auto"/>
        <w:left w:val="none" w:sz="0" w:space="0" w:color="auto"/>
        <w:bottom w:val="none" w:sz="0" w:space="0" w:color="auto"/>
        <w:right w:val="none" w:sz="0" w:space="0" w:color="auto"/>
      </w:divBdr>
    </w:div>
    <w:div w:id="222911177">
      <w:bodyDiv w:val="1"/>
      <w:marLeft w:val="0"/>
      <w:marRight w:val="0"/>
      <w:marTop w:val="0"/>
      <w:marBottom w:val="0"/>
      <w:divBdr>
        <w:top w:val="none" w:sz="0" w:space="0" w:color="auto"/>
        <w:left w:val="none" w:sz="0" w:space="0" w:color="auto"/>
        <w:bottom w:val="none" w:sz="0" w:space="0" w:color="auto"/>
        <w:right w:val="none" w:sz="0" w:space="0" w:color="auto"/>
      </w:divBdr>
    </w:div>
    <w:div w:id="222956152">
      <w:bodyDiv w:val="1"/>
      <w:marLeft w:val="0"/>
      <w:marRight w:val="0"/>
      <w:marTop w:val="0"/>
      <w:marBottom w:val="0"/>
      <w:divBdr>
        <w:top w:val="none" w:sz="0" w:space="0" w:color="auto"/>
        <w:left w:val="none" w:sz="0" w:space="0" w:color="auto"/>
        <w:bottom w:val="none" w:sz="0" w:space="0" w:color="auto"/>
        <w:right w:val="none" w:sz="0" w:space="0" w:color="auto"/>
      </w:divBdr>
    </w:div>
    <w:div w:id="222985692">
      <w:bodyDiv w:val="1"/>
      <w:marLeft w:val="0"/>
      <w:marRight w:val="0"/>
      <w:marTop w:val="0"/>
      <w:marBottom w:val="0"/>
      <w:divBdr>
        <w:top w:val="none" w:sz="0" w:space="0" w:color="auto"/>
        <w:left w:val="none" w:sz="0" w:space="0" w:color="auto"/>
        <w:bottom w:val="none" w:sz="0" w:space="0" w:color="auto"/>
        <w:right w:val="none" w:sz="0" w:space="0" w:color="auto"/>
      </w:divBdr>
    </w:div>
    <w:div w:id="223029159">
      <w:bodyDiv w:val="1"/>
      <w:marLeft w:val="0"/>
      <w:marRight w:val="0"/>
      <w:marTop w:val="0"/>
      <w:marBottom w:val="0"/>
      <w:divBdr>
        <w:top w:val="none" w:sz="0" w:space="0" w:color="auto"/>
        <w:left w:val="none" w:sz="0" w:space="0" w:color="auto"/>
        <w:bottom w:val="none" w:sz="0" w:space="0" w:color="auto"/>
        <w:right w:val="none" w:sz="0" w:space="0" w:color="auto"/>
      </w:divBdr>
    </w:div>
    <w:div w:id="223031254">
      <w:bodyDiv w:val="1"/>
      <w:marLeft w:val="0"/>
      <w:marRight w:val="0"/>
      <w:marTop w:val="0"/>
      <w:marBottom w:val="0"/>
      <w:divBdr>
        <w:top w:val="none" w:sz="0" w:space="0" w:color="auto"/>
        <w:left w:val="none" w:sz="0" w:space="0" w:color="auto"/>
        <w:bottom w:val="none" w:sz="0" w:space="0" w:color="auto"/>
        <w:right w:val="none" w:sz="0" w:space="0" w:color="auto"/>
      </w:divBdr>
    </w:div>
    <w:div w:id="223031803">
      <w:bodyDiv w:val="1"/>
      <w:marLeft w:val="0"/>
      <w:marRight w:val="0"/>
      <w:marTop w:val="0"/>
      <w:marBottom w:val="0"/>
      <w:divBdr>
        <w:top w:val="none" w:sz="0" w:space="0" w:color="auto"/>
        <w:left w:val="none" w:sz="0" w:space="0" w:color="auto"/>
        <w:bottom w:val="none" w:sz="0" w:space="0" w:color="auto"/>
        <w:right w:val="none" w:sz="0" w:space="0" w:color="auto"/>
      </w:divBdr>
    </w:div>
    <w:div w:id="223033231">
      <w:bodyDiv w:val="1"/>
      <w:marLeft w:val="0"/>
      <w:marRight w:val="0"/>
      <w:marTop w:val="0"/>
      <w:marBottom w:val="0"/>
      <w:divBdr>
        <w:top w:val="none" w:sz="0" w:space="0" w:color="auto"/>
        <w:left w:val="none" w:sz="0" w:space="0" w:color="auto"/>
        <w:bottom w:val="none" w:sz="0" w:space="0" w:color="auto"/>
        <w:right w:val="none" w:sz="0" w:space="0" w:color="auto"/>
      </w:divBdr>
    </w:div>
    <w:div w:id="223150368">
      <w:bodyDiv w:val="1"/>
      <w:marLeft w:val="0"/>
      <w:marRight w:val="0"/>
      <w:marTop w:val="0"/>
      <w:marBottom w:val="0"/>
      <w:divBdr>
        <w:top w:val="none" w:sz="0" w:space="0" w:color="auto"/>
        <w:left w:val="none" w:sz="0" w:space="0" w:color="auto"/>
        <w:bottom w:val="none" w:sz="0" w:space="0" w:color="auto"/>
        <w:right w:val="none" w:sz="0" w:space="0" w:color="auto"/>
      </w:divBdr>
    </w:div>
    <w:div w:id="223151444">
      <w:bodyDiv w:val="1"/>
      <w:marLeft w:val="0"/>
      <w:marRight w:val="0"/>
      <w:marTop w:val="0"/>
      <w:marBottom w:val="0"/>
      <w:divBdr>
        <w:top w:val="none" w:sz="0" w:space="0" w:color="auto"/>
        <w:left w:val="none" w:sz="0" w:space="0" w:color="auto"/>
        <w:bottom w:val="none" w:sz="0" w:space="0" w:color="auto"/>
        <w:right w:val="none" w:sz="0" w:space="0" w:color="auto"/>
      </w:divBdr>
    </w:div>
    <w:div w:id="223178046">
      <w:bodyDiv w:val="1"/>
      <w:marLeft w:val="0"/>
      <w:marRight w:val="0"/>
      <w:marTop w:val="0"/>
      <w:marBottom w:val="0"/>
      <w:divBdr>
        <w:top w:val="none" w:sz="0" w:space="0" w:color="auto"/>
        <w:left w:val="none" w:sz="0" w:space="0" w:color="auto"/>
        <w:bottom w:val="none" w:sz="0" w:space="0" w:color="auto"/>
        <w:right w:val="none" w:sz="0" w:space="0" w:color="auto"/>
      </w:divBdr>
    </w:div>
    <w:div w:id="223178668">
      <w:bodyDiv w:val="1"/>
      <w:marLeft w:val="0"/>
      <w:marRight w:val="0"/>
      <w:marTop w:val="0"/>
      <w:marBottom w:val="0"/>
      <w:divBdr>
        <w:top w:val="none" w:sz="0" w:space="0" w:color="auto"/>
        <w:left w:val="none" w:sz="0" w:space="0" w:color="auto"/>
        <w:bottom w:val="none" w:sz="0" w:space="0" w:color="auto"/>
        <w:right w:val="none" w:sz="0" w:space="0" w:color="auto"/>
      </w:divBdr>
    </w:div>
    <w:div w:id="223178697">
      <w:bodyDiv w:val="1"/>
      <w:marLeft w:val="0"/>
      <w:marRight w:val="0"/>
      <w:marTop w:val="0"/>
      <w:marBottom w:val="0"/>
      <w:divBdr>
        <w:top w:val="none" w:sz="0" w:space="0" w:color="auto"/>
        <w:left w:val="none" w:sz="0" w:space="0" w:color="auto"/>
        <w:bottom w:val="none" w:sz="0" w:space="0" w:color="auto"/>
        <w:right w:val="none" w:sz="0" w:space="0" w:color="auto"/>
      </w:divBdr>
    </w:div>
    <w:div w:id="223178915">
      <w:bodyDiv w:val="1"/>
      <w:marLeft w:val="0"/>
      <w:marRight w:val="0"/>
      <w:marTop w:val="0"/>
      <w:marBottom w:val="0"/>
      <w:divBdr>
        <w:top w:val="none" w:sz="0" w:space="0" w:color="auto"/>
        <w:left w:val="none" w:sz="0" w:space="0" w:color="auto"/>
        <w:bottom w:val="none" w:sz="0" w:space="0" w:color="auto"/>
        <w:right w:val="none" w:sz="0" w:space="0" w:color="auto"/>
      </w:divBdr>
    </w:div>
    <w:div w:id="223182685">
      <w:bodyDiv w:val="1"/>
      <w:marLeft w:val="0"/>
      <w:marRight w:val="0"/>
      <w:marTop w:val="0"/>
      <w:marBottom w:val="0"/>
      <w:divBdr>
        <w:top w:val="none" w:sz="0" w:space="0" w:color="auto"/>
        <w:left w:val="none" w:sz="0" w:space="0" w:color="auto"/>
        <w:bottom w:val="none" w:sz="0" w:space="0" w:color="auto"/>
        <w:right w:val="none" w:sz="0" w:space="0" w:color="auto"/>
      </w:divBdr>
    </w:div>
    <w:div w:id="223297980">
      <w:bodyDiv w:val="1"/>
      <w:marLeft w:val="0"/>
      <w:marRight w:val="0"/>
      <w:marTop w:val="0"/>
      <w:marBottom w:val="0"/>
      <w:divBdr>
        <w:top w:val="none" w:sz="0" w:space="0" w:color="auto"/>
        <w:left w:val="none" w:sz="0" w:space="0" w:color="auto"/>
        <w:bottom w:val="none" w:sz="0" w:space="0" w:color="auto"/>
        <w:right w:val="none" w:sz="0" w:space="0" w:color="auto"/>
      </w:divBdr>
    </w:div>
    <w:div w:id="223299303">
      <w:bodyDiv w:val="1"/>
      <w:marLeft w:val="0"/>
      <w:marRight w:val="0"/>
      <w:marTop w:val="0"/>
      <w:marBottom w:val="0"/>
      <w:divBdr>
        <w:top w:val="none" w:sz="0" w:space="0" w:color="auto"/>
        <w:left w:val="none" w:sz="0" w:space="0" w:color="auto"/>
        <w:bottom w:val="none" w:sz="0" w:space="0" w:color="auto"/>
        <w:right w:val="none" w:sz="0" w:space="0" w:color="auto"/>
      </w:divBdr>
    </w:div>
    <w:div w:id="223300999">
      <w:bodyDiv w:val="1"/>
      <w:marLeft w:val="0"/>
      <w:marRight w:val="0"/>
      <w:marTop w:val="0"/>
      <w:marBottom w:val="0"/>
      <w:divBdr>
        <w:top w:val="none" w:sz="0" w:space="0" w:color="auto"/>
        <w:left w:val="none" w:sz="0" w:space="0" w:color="auto"/>
        <w:bottom w:val="none" w:sz="0" w:space="0" w:color="auto"/>
        <w:right w:val="none" w:sz="0" w:space="0" w:color="auto"/>
      </w:divBdr>
    </w:div>
    <w:div w:id="223369762">
      <w:bodyDiv w:val="1"/>
      <w:marLeft w:val="0"/>
      <w:marRight w:val="0"/>
      <w:marTop w:val="0"/>
      <w:marBottom w:val="0"/>
      <w:divBdr>
        <w:top w:val="none" w:sz="0" w:space="0" w:color="auto"/>
        <w:left w:val="none" w:sz="0" w:space="0" w:color="auto"/>
        <w:bottom w:val="none" w:sz="0" w:space="0" w:color="auto"/>
        <w:right w:val="none" w:sz="0" w:space="0" w:color="auto"/>
      </w:divBdr>
    </w:div>
    <w:div w:id="223373616">
      <w:bodyDiv w:val="1"/>
      <w:marLeft w:val="0"/>
      <w:marRight w:val="0"/>
      <w:marTop w:val="0"/>
      <w:marBottom w:val="0"/>
      <w:divBdr>
        <w:top w:val="none" w:sz="0" w:space="0" w:color="auto"/>
        <w:left w:val="none" w:sz="0" w:space="0" w:color="auto"/>
        <w:bottom w:val="none" w:sz="0" w:space="0" w:color="auto"/>
        <w:right w:val="none" w:sz="0" w:space="0" w:color="auto"/>
      </w:divBdr>
    </w:div>
    <w:div w:id="223374289">
      <w:bodyDiv w:val="1"/>
      <w:marLeft w:val="0"/>
      <w:marRight w:val="0"/>
      <w:marTop w:val="0"/>
      <w:marBottom w:val="0"/>
      <w:divBdr>
        <w:top w:val="none" w:sz="0" w:space="0" w:color="auto"/>
        <w:left w:val="none" w:sz="0" w:space="0" w:color="auto"/>
        <w:bottom w:val="none" w:sz="0" w:space="0" w:color="auto"/>
        <w:right w:val="none" w:sz="0" w:space="0" w:color="auto"/>
      </w:divBdr>
    </w:div>
    <w:div w:id="223374393">
      <w:bodyDiv w:val="1"/>
      <w:marLeft w:val="0"/>
      <w:marRight w:val="0"/>
      <w:marTop w:val="0"/>
      <w:marBottom w:val="0"/>
      <w:divBdr>
        <w:top w:val="none" w:sz="0" w:space="0" w:color="auto"/>
        <w:left w:val="none" w:sz="0" w:space="0" w:color="auto"/>
        <w:bottom w:val="none" w:sz="0" w:space="0" w:color="auto"/>
        <w:right w:val="none" w:sz="0" w:space="0" w:color="auto"/>
      </w:divBdr>
    </w:div>
    <w:div w:id="223374562">
      <w:bodyDiv w:val="1"/>
      <w:marLeft w:val="0"/>
      <w:marRight w:val="0"/>
      <w:marTop w:val="0"/>
      <w:marBottom w:val="0"/>
      <w:divBdr>
        <w:top w:val="none" w:sz="0" w:space="0" w:color="auto"/>
        <w:left w:val="none" w:sz="0" w:space="0" w:color="auto"/>
        <w:bottom w:val="none" w:sz="0" w:space="0" w:color="auto"/>
        <w:right w:val="none" w:sz="0" w:space="0" w:color="auto"/>
      </w:divBdr>
    </w:div>
    <w:div w:id="223375444">
      <w:bodyDiv w:val="1"/>
      <w:marLeft w:val="0"/>
      <w:marRight w:val="0"/>
      <w:marTop w:val="0"/>
      <w:marBottom w:val="0"/>
      <w:divBdr>
        <w:top w:val="none" w:sz="0" w:space="0" w:color="auto"/>
        <w:left w:val="none" w:sz="0" w:space="0" w:color="auto"/>
        <w:bottom w:val="none" w:sz="0" w:space="0" w:color="auto"/>
        <w:right w:val="none" w:sz="0" w:space="0" w:color="auto"/>
      </w:divBdr>
    </w:div>
    <w:div w:id="223375967">
      <w:bodyDiv w:val="1"/>
      <w:marLeft w:val="0"/>
      <w:marRight w:val="0"/>
      <w:marTop w:val="0"/>
      <w:marBottom w:val="0"/>
      <w:divBdr>
        <w:top w:val="none" w:sz="0" w:space="0" w:color="auto"/>
        <w:left w:val="none" w:sz="0" w:space="0" w:color="auto"/>
        <w:bottom w:val="none" w:sz="0" w:space="0" w:color="auto"/>
        <w:right w:val="none" w:sz="0" w:space="0" w:color="auto"/>
      </w:divBdr>
    </w:div>
    <w:div w:id="223377466">
      <w:bodyDiv w:val="1"/>
      <w:marLeft w:val="0"/>
      <w:marRight w:val="0"/>
      <w:marTop w:val="0"/>
      <w:marBottom w:val="0"/>
      <w:divBdr>
        <w:top w:val="none" w:sz="0" w:space="0" w:color="auto"/>
        <w:left w:val="none" w:sz="0" w:space="0" w:color="auto"/>
        <w:bottom w:val="none" w:sz="0" w:space="0" w:color="auto"/>
        <w:right w:val="none" w:sz="0" w:space="0" w:color="auto"/>
      </w:divBdr>
    </w:div>
    <w:div w:id="223413084">
      <w:bodyDiv w:val="1"/>
      <w:marLeft w:val="0"/>
      <w:marRight w:val="0"/>
      <w:marTop w:val="0"/>
      <w:marBottom w:val="0"/>
      <w:divBdr>
        <w:top w:val="none" w:sz="0" w:space="0" w:color="auto"/>
        <w:left w:val="none" w:sz="0" w:space="0" w:color="auto"/>
        <w:bottom w:val="none" w:sz="0" w:space="0" w:color="auto"/>
        <w:right w:val="none" w:sz="0" w:space="0" w:color="auto"/>
      </w:divBdr>
    </w:div>
    <w:div w:id="223420346">
      <w:bodyDiv w:val="1"/>
      <w:marLeft w:val="0"/>
      <w:marRight w:val="0"/>
      <w:marTop w:val="0"/>
      <w:marBottom w:val="0"/>
      <w:divBdr>
        <w:top w:val="none" w:sz="0" w:space="0" w:color="auto"/>
        <w:left w:val="none" w:sz="0" w:space="0" w:color="auto"/>
        <w:bottom w:val="none" w:sz="0" w:space="0" w:color="auto"/>
        <w:right w:val="none" w:sz="0" w:space="0" w:color="auto"/>
      </w:divBdr>
    </w:div>
    <w:div w:id="223490167">
      <w:bodyDiv w:val="1"/>
      <w:marLeft w:val="0"/>
      <w:marRight w:val="0"/>
      <w:marTop w:val="0"/>
      <w:marBottom w:val="0"/>
      <w:divBdr>
        <w:top w:val="none" w:sz="0" w:space="0" w:color="auto"/>
        <w:left w:val="none" w:sz="0" w:space="0" w:color="auto"/>
        <w:bottom w:val="none" w:sz="0" w:space="0" w:color="auto"/>
        <w:right w:val="none" w:sz="0" w:space="0" w:color="auto"/>
      </w:divBdr>
    </w:div>
    <w:div w:id="223493590">
      <w:bodyDiv w:val="1"/>
      <w:marLeft w:val="0"/>
      <w:marRight w:val="0"/>
      <w:marTop w:val="0"/>
      <w:marBottom w:val="0"/>
      <w:divBdr>
        <w:top w:val="none" w:sz="0" w:space="0" w:color="auto"/>
        <w:left w:val="none" w:sz="0" w:space="0" w:color="auto"/>
        <w:bottom w:val="none" w:sz="0" w:space="0" w:color="auto"/>
        <w:right w:val="none" w:sz="0" w:space="0" w:color="auto"/>
      </w:divBdr>
    </w:div>
    <w:div w:id="223493649">
      <w:bodyDiv w:val="1"/>
      <w:marLeft w:val="0"/>
      <w:marRight w:val="0"/>
      <w:marTop w:val="0"/>
      <w:marBottom w:val="0"/>
      <w:divBdr>
        <w:top w:val="none" w:sz="0" w:space="0" w:color="auto"/>
        <w:left w:val="none" w:sz="0" w:space="0" w:color="auto"/>
        <w:bottom w:val="none" w:sz="0" w:space="0" w:color="auto"/>
        <w:right w:val="none" w:sz="0" w:space="0" w:color="auto"/>
      </w:divBdr>
    </w:div>
    <w:div w:id="223569680">
      <w:bodyDiv w:val="1"/>
      <w:marLeft w:val="0"/>
      <w:marRight w:val="0"/>
      <w:marTop w:val="0"/>
      <w:marBottom w:val="0"/>
      <w:divBdr>
        <w:top w:val="none" w:sz="0" w:space="0" w:color="auto"/>
        <w:left w:val="none" w:sz="0" w:space="0" w:color="auto"/>
        <w:bottom w:val="none" w:sz="0" w:space="0" w:color="auto"/>
        <w:right w:val="none" w:sz="0" w:space="0" w:color="auto"/>
      </w:divBdr>
    </w:div>
    <w:div w:id="223609857">
      <w:bodyDiv w:val="1"/>
      <w:marLeft w:val="0"/>
      <w:marRight w:val="0"/>
      <w:marTop w:val="0"/>
      <w:marBottom w:val="0"/>
      <w:divBdr>
        <w:top w:val="none" w:sz="0" w:space="0" w:color="auto"/>
        <w:left w:val="none" w:sz="0" w:space="0" w:color="auto"/>
        <w:bottom w:val="none" w:sz="0" w:space="0" w:color="auto"/>
        <w:right w:val="none" w:sz="0" w:space="0" w:color="auto"/>
      </w:divBdr>
    </w:div>
    <w:div w:id="223610601">
      <w:bodyDiv w:val="1"/>
      <w:marLeft w:val="0"/>
      <w:marRight w:val="0"/>
      <w:marTop w:val="0"/>
      <w:marBottom w:val="0"/>
      <w:divBdr>
        <w:top w:val="none" w:sz="0" w:space="0" w:color="auto"/>
        <w:left w:val="none" w:sz="0" w:space="0" w:color="auto"/>
        <w:bottom w:val="none" w:sz="0" w:space="0" w:color="auto"/>
        <w:right w:val="none" w:sz="0" w:space="0" w:color="auto"/>
      </w:divBdr>
    </w:div>
    <w:div w:id="223640132">
      <w:bodyDiv w:val="1"/>
      <w:marLeft w:val="0"/>
      <w:marRight w:val="0"/>
      <w:marTop w:val="0"/>
      <w:marBottom w:val="0"/>
      <w:divBdr>
        <w:top w:val="none" w:sz="0" w:space="0" w:color="auto"/>
        <w:left w:val="none" w:sz="0" w:space="0" w:color="auto"/>
        <w:bottom w:val="none" w:sz="0" w:space="0" w:color="auto"/>
        <w:right w:val="none" w:sz="0" w:space="0" w:color="auto"/>
      </w:divBdr>
    </w:div>
    <w:div w:id="223681526">
      <w:bodyDiv w:val="1"/>
      <w:marLeft w:val="0"/>
      <w:marRight w:val="0"/>
      <w:marTop w:val="0"/>
      <w:marBottom w:val="0"/>
      <w:divBdr>
        <w:top w:val="none" w:sz="0" w:space="0" w:color="auto"/>
        <w:left w:val="none" w:sz="0" w:space="0" w:color="auto"/>
        <w:bottom w:val="none" w:sz="0" w:space="0" w:color="auto"/>
        <w:right w:val="none" w:sz="0" w:space="0" w:color="auto"/>
      </w:divBdr>
    </w:div>
    <w:div w:id="223683461">
      <w:bodyDiv w:val="1"/>
      <w:marLeft w:val="0"/>
      <w:marRight w:val="0"/>
      <w:marTop w:val="0"/>
      <w:marBottom w:val="0"/>
      <w:divBdr>
        <w:top w:val="none" w:sz="0" w:space="0" w:color="auto"/>
        <w:left w:val="none" w:sz="0" w:space="0" w:color="auto"/>
        <w:bottom w:val="none" w:sz="0" w:space="0" w:color="auto"/>
        <w:right w:val="none" w:sz="0" w:space="0" w:color="auto"/>
      </w:divBdr>
    </w:div>
    <w:div w:id="223683508">
      <w:bodyDiv w:val="1"/>
      <w:marLeft w:val="0"/>
      <w:marRight w:val="0"/>
      <w:marTop w:val="0"/>
      <w:marBottom w:val="0"/>
      <w:divBdr>
        <w:top w:val="none" w:sz="0" w:space="0" w:color="auto"/>
        <w:left w:val="none" w:sz="0" w:space="0" w:color="auto"/>
        <w:bottom w:val="none" w:sz="0" w:space="0" w:color="auto"/>
        <w:right w:val="none" w:sz="0" w:space="0" w:color="auto"/>
      </w:divBdr>
    </w:div>
    <w:div w:id="223683681">
      <w:bodyDiv w:val="1"/>
      <w:marLeft w:val="0"/>
      <w:marRight w:val="0"/>
      <w:marTop w:val="0"/>
      <w:marBottom w:val="0"/>
      <w:divBdr>
        <w:top w:val="none" w:sz="0" w:space="0" w:color="auto"/>
        <w:left w:val="none" w:sz="0" w:space="0" w:color="auto"/>
        <w:bottom w:val="none" w:sz="0" w:space="0" w:color="auto"/>
        <w:right w:val="none" w:sz="0" w:space="0" w:color="auto"/>
      </w:divBdr>
    </w:div>
    <w:div w:id="223684262">
      <w:bodyDiv w:val="1"/>
      <w:marLeft w:val="0"/>
      <w:marRight w:val="0"/>
      <w:marTop w:val="0"/>
      <w:marBottom w:val="0"/>
      <w:divBdr>
        <w:top w:val="none" w:sz="0" w:space="0" w:color="auto"/>
        <w:left w:val="none" w:sz="0" w:space="0" w:color="auto"/>
        <w:bottom w:val="none" w:sz="0" w:space="0" w:color="auto"/>
        <w:right w:val="none" w:sz="0" w:space="0" w:color="auto"/>
      </w:divBdr>
    </w:div>
    <w:div w:id="223755471">
      <w:bodyDiv w:val="1"/>
      <w:marLeft w:val="0"/>
      <w:marRight w:val="0"/>
      <w:marTop w:val="0"/>
      <w:marBottom w:val="0"/>
      <w:divBdr>
        <w:top w:val="none" w:sz="0" w:space="0" w:color="auto"/>
        <w:left w:val="none" w:sz="0" w:space="0" w:color="auto"/>
        <w:bottom w:val="none" w:sz="0" w:space="0" w:color="auto"/>
        <w:right w:val="none" w:sz="0" w:space="0" w:color="auto"/>
      </w:divBdr>
    </w:div>
    <w:div w:id="223758914">
      <w:bodyDiv w:val="1"/>
      <w:marLeft w:val="0"/>
      <w:marRight w:val="0"/>
      <w:marTop w:val="0"/>
      <w:marBottom w:val="0"/>
      <w:divBdr>
        <w:top w:val="none" w:sz="0" w:space="0" w:color="auto"/>
        <w:left w:val="none" w:sz="0" w:space="0" w:color="auto"/>
        <w:bottom w:val="none" w:sz="0" w:space="0" w:color="auto"/>
        <w:right w:val="none" w:sz="0" w:space="0" w:color="auto"/>
      </w:divBdr>
    </w:div>
    <w:div w:id="223760082">
      <w:bodyDiv w:val="1"/>
      <w:marLeft w:val="0"/>
      <w:marRight w:val="0"/>
      <w:marTop w:val="0"/>
      <w:marBottom w:val="0"/>
      <w:divBdr>
        <w:top w:val="none" w:sz="0" w:space="0" w:color="auto"/>
        <w:left w:val="none" w:sz="0" w:space="0" w:color="auto"/>
        <w:bottom w:val="none" w:sz="0" w:space="0" w:color="auto"/>
        <w:right w:val="none" w:sz="0" w:space="0" w:color="auto"/>
      </w:divBdr>
    </w:div>
    <w:div w:id="223761419">
      <w:bodyDiv w:val="1"/>
      <w:marLeft w:val="0"/>
      <w:marRight w:val="0"/>
      <w:marTop w:val="0"/>
      <w:marBottom w:val="0"/>
      <w:divBdr>
        <w:top w:val="none" w:sz="0" w:space="0" w:color="auto"/>
        <w:left w:val="none" w:sz="0" w:space="0" w:color="auto"/>
        <w:bottom w:val="none" w:sz="0" w:space="0" w:color="auto"/>
        <w:right w:val="none" w:sz="0" w:space="0" w:color="auto"/>
      </w:divBdr>
    </w:div>
    <w:div w:id="223805700">
      <w:bodyDiv w:val="1"/>
      <w:marLeft w:val="0"/>
      <w:marRight w:val="0"/>
      <w:marTop w:val="0"/>
      <w:marBottom w:val="0"/>
      <w:divBdr>
        <w:top w:val="none" w:sz="0" w:space="0" w:color="auto"/>
        <w:left w:val="none" w:sz="0" w:space="0" w:color="auto"/>
        <w:bottom w:val="none" w:sz="0" w:space="0" w:color="auto"/>
        <w:right w:val="none" w:sz="0" w:space="0" w:color="auto"/>
      </w:divBdr>
    </w:div>
    <w:div w:id="223807060">
      <w:bodyDiv w:val="1"/>
      <w:marLeft w:val="0"/>
      <w:marRight w:val="0"/>
      <w:marTop w:val="0"/>
      <w:marBottom w:val="0"/>
      <w:divBdr>
        <w:top w:val="none" w:sz="0" w:space="0" w:color="auto"/>
        <w:left w:val="none" w:sz="0" w:space="0" w:color="auto"/>
        <w:bottom w:val="none" w:sz="0" w:space="0" w:color="auto"/>
        <w:right w:val="none" w:sz="0" w:space="0" w:color="auto"/>
      </w:divBdr>
    </w:div>
    <w:div w:id="223832270">
      <w:bodyDiv w:val="1"/>
      <w:marLeft w:val="0"/>
      <w:marRight w:val="0"/>
      <w:marTop w:val="0"/>
      <w:marBottom w:val="0"/>
      <w:divBdr>
        <w:top w:val="none" w:sz="0" w:space="0" w:color="auto"/>
        <w:left w:val="none" w:sz="0" w:space="0" w:color="auto"/>
        <w:bottom w:val="none" w:sz="0" w:space="0" w:color="auto"/>
        <w:right w:val="none" w:sz="0" w:space="0" w:color="auto"/>
      </w:divBdr>
    </w:div>
    <w:div w:id="223832470">
      <w:bodyDiv w:val="1"/>
      <w:marLeft w:val="0"/>
      <w:marRight w:val="0"/>
      <w:marTop w:val="0"/>
      <w:marBottom w:val="0"/>
      <w:divBdr>
        <w:top w:val="none" w:sz="0" w:space="0" w:color="auto"/>
        <w:left w:val="none" w:sz="0" w:space="0" w:color="auto"/>
        <w:bottom w:val="none" w:sz="0" w:space="0" w:color="auto"/>
        <w:right w:val="none" w:sz="0" w:space="0" w:color="auto"/>
      </w:divBdr>
    </w:div>
    <w:div w:id="223876824">
      <w:bodyDiv w:val="1"/>
      <w:marLeft w:val="0"/>
      <w:marRight w:val="0"/>
      <w:marTop w:val="0"/>
      <w:marBottom w:val="0"/>
      <w:divBdr>
        <w:top w:val="none" w:sz="0" w:space="0" w:color="auto"/>
        <w:left w:val="none" w:sz="0" w:space="0" w:color="auto"/>
        <w:bottom w:val="none" w:sz="0" w:space="0" w:color="auto"/>
        <w:right w:val="none" w:sz="0" w:space="0" w:color="auto"/>
      </w:divBdr>
    </w:div>
    <w:div w:id="223878048">
      <w:bodyDiv w:val="1"/>
      <w:marLeft w:val="0"/>
      <w:marRight w:val="0"/>
      <w:marTop w:val="0"/>
      <w:marBottom w:val="0"/>
      <w:divBdr>
        <w:top w:val="none" w:sz="0" w:space="0" w:color="auto"/>
        <w:left w:val="none" w:sz="0" w:space="0" w:color="auto"/>
        <w:bottom w:val="none" w:sz="0" w:space="0" w:color="auto"/>
        <w:right w:val="none" w:sz="0" w:space="0" w:color="auto"/>
      </w:divBdr>
    </w:div>
    <w:div w:id="223878463">
      <w:bodyDiv w:val="1"/>
      <w:marLeft w:val="0"/>
      <w:marRight w:val="0"/>
      <w:marTop w:val="0"/>
      <w:marBottom w:val="0"/>
      <w:divBdr>
        <w:top w:val="none" w:sz="0" w:space="0" w:color="auto"/>
        <w:left w:val="none" w:sz="0" w:space="0" w:color="auto"/>
        <w:bottom w:val="none" w:sz="0" w:space="0" w:color="auto"/>
        <w:right w:val="none" w:sz="0" w:space="0" w:color="auto"/>
      </w:divBdr>
    </w:div>
    <w:div w:id="223880897">
      <w:bodyDiv w:val="1"/>
      <w:marLeft w:val="0"/>
      <w:marRight w:val="0"/>
      <w:marTop w:val="0"/>
      <w:marBottom w:val="0"/>
      <w:divBdr>
        <w:top w:val="none" w:sz="0" w:space="0" w:color="auto"/>
        <w:left w:val="none" w:sz="0" w:space="0" w:color="auto"/>
        <w:bottom w:val="none" w:sz="0" w:space="0" w:color="auto"/>
        <w:right w:val="none" w:sz="0" w:space="0" w:color="auto"/>
      </w:divBdr>
    </w:div>
    <w:div w:id="223949130">
      <w:bodyDiv w:val="1"/>
      <w:marLeft w:val="0"/>
      <w:marRight w:val="0"/>
      <w:marTop w:val="0"/>
      <w:marBottom w:val="0"/>
      <w:divBdr>
        <w:top w:val="none" w:sz="0" w:space="0" w:color="auto"/>
        <w:left w:val="none" w:sz="0" w:space="0" w:color="auto"/>
        <w:bottom w:val="none" w:sz="0" w:space="0" w:color="auto"/>
        <w:right w:val="none" w:sz="0" w:space="0" w:color="auto"/>
      </w:divBdr>
    </w:div>
    <w:div w:id="223951216">
      <w:bodyDiv w:val="1"/>
      <w:marLeft w:val="0"/>
      <w:marRight w:val="0"/>
      <w:marTop w:val="0"/>
      <w:marBottom w:val="0"/>
      <w:divBdr>
        <w:top w:val="none" w:sz="0" w:space="0" w:color="auto"/>
        <w:left w:val="none" w:sz="0" w:space="0" w:color="auto"/>
        <w:bottom w:val="none" w:sz="0" w:space="0" w:color="auto"/>
        <w:right w:val="none" w:sz="0" w:space="0" w:color="auto"/>
      </w:divBdr>
    </w:div>
    <w:div w:id="223951803">
      <w:bodyDiv w:val="1"/>
      <w:marLeft w:val="0"/>
      <w:marRight w:val="0"/>
      <w:marTop w:val="0"/>
      <w:marBottom w:val="0"/>
      <w:divBdr>
        <w:top w:val="none" w:sz="0" w:space="0" w:color="auto"/>
        <w:left w:val="none" w:sz="0" w:space="0" w:color="auto"/>
        <w:bottom w:val="none" w:sz="0" w:space="0" w:color="auto"/>
        <w:right w:val="none" w:sz="0" w:space="0" w:color="auto"/>
      </w:divBdr>
    </w:div>
    <w:div w:id="224023805">
      <w:bodyDiv w:val="1"/>
      <w:marLeft w:val="0"/>
      <w:marRight w:val="0"/>
      <w:marTop w:val="0"/>
      <w:marBottom w:val="0"/>
      <w:divBdr>
        <w:top w:val="none" w:sz="0" w:space="0" w:color="auto"/>
        <w:left w:val="none" w:sz="0" w:space="0" w:color="auto"/>
        <w:bottom w:val="none" w:sz="0" w:space="0" w:color="auto"/>
        <w:right w:val="none" w:sz="0" w:space="0" w:color="auto"/>
      </w:divBdr>
    </w:div>
    <w:div w:id="224026965">
      <w:bodyDiv w:val="1"/>
      <w:marLeft w:val="0"/>
      <w:marRight w:val="0"/>
      <w:marTop w:val="0"/>
      <w:marBottom w:val="0"/>
      <w:divBdr>
        <w:top w:val="none" w:sz="0" w:space="0" w:color="auto"/>
        <w:left w:val="none" w:sz="0" w:space="0" w:color="auto"/>
        <w:bottom w:val="none" w:sz="0" w:space="0" w:color="auto"/>
        <w:right w:val="none" w:sz="0" w:space="0" w:color="auto"/>
      </w:divBdr>
    </w:div>
    <w:div w:id="224028440">
      <w:bodyDiv w:val="1"/>
      <w:marLeft w:val="0"/>
      <w:marRight w:val="0"/>
      <w:marTop w:val="0"/>
      <w:marBottom w:val="0"/>
      <w:divBdr>
        <w:top w:val="none" w:sz="0" w:space="0" w:color="auto"/>
        <w:left w:val="none" w:sz="0" w:space="0" w:color="auto"/>
        <w:bottom w:val="none" w:sz="0" w:space="0" w:color="auto"/>
        <w:right w:val="none" w:sz="0" w:space="0" w:color="auto"/>
      </w:divBdr>
    </w:div>
    <w:div w:id="224028480">
      <w:bodyDiv w:val="1"/>
      <w:marLeft w:val="0"/>
      <w:marRight w:val="0"/>
      <w:marTop w:val="0"/>
      <w:marBottom w:val="0"/>
      <w:divBdr>
        <w:top w:val="none" w:sz="0" w:space="0" w:color="auto"/>
        <w:left w:val="none" w:sz="0" w:space="0" w:color="auto"/>
        <w:bottom w:val="none" w:sz="0" w:space="0" w:color="auto"/>
        <w:right w:val="none" w:sz="0" w:space="0" w:color="auto"/>
      </w:divBdr>
    </w:div>
    <w:div w:id="224028741">
      <w:bodyDiv w:val="1"/>
      <w:marLeft w:val="0"/>
      <w:marRight w:val="0"/>
      <w:marTop w:val="0"/>
      <w:marBottom w:val="0"/>
      <w:divBdr>
        <w:top w:val="none" w:sz="0" w:space="0" w:color="auto"/>
        <w:left w:val="none" w:sz="0" w:space="0" w:color="auto"/>
        <w:bottom w:val="none" w:sz="0" w:space="0" w:color="auto"/>
        <w:right w:val="none" w:sz="0" w:space="0" w:color="auto"/>
      </w:divBdr>
    </w:div>
    <w:div w:id="224069325">
      <w:bodyDiv w:val="1"/>
      <w:marLeft w:val="0"/>
      <w:marRight w:val="0"/>
      <w:marTop w:val="0"/>
      <w:marBottom w:val="0"/>
      <w:divBdr>
        <w:top w:val="none" w:sz="0" w:space="0" w:color="auto"/>
        <w:left w:val="none" w:sz="0" w:space="0" w:color="auto"/>
        <w:bottom w:val="none" w:sz="0" w:space="0" w:color="auto"/>
        <w:right w:val="none" w:sz="0" w:space="0" w:color="auto"/>
      </w:divBdr>
    </w:div>
    <w:div w:id="224069361">
      <w:bodyDiv w:val="1"/>
      <w:marLeft w:val="0"/>
      <w:marRight w:val="0"/>
      <w:marTop w:val="0"/>
      <w:marBottom w:val="0"/>
      <w:divBdr>
        <w:top w:val="none" w:sz="0" w:space="0" w:color="auto"/>
        <w:left w:val="none" w:sz="0" w:space="0" w:color="auto"/>
        <w:bottom w:val="none" w:sz="0" w:space="0" w:color="auto"/>
        <w:right w:val="none" w:sz="0" w:space="0" w:color="auto"/>
      </w:divBdr>
    </w:div>
    <w:div w:id="224071773">
      <w:bodyDiv w:val="1"/>
      <w:marLeft w:val="0"/>
      <w:marRight w:val="0"/>
      <w:marTop w:val="0"/>
      <w:marBottom w:val="0"/>
      <w:divBdr>
        <w:top w:val="none" w:sz="0" w:space="0" w:color="auto"/>
        <w:left w:val="none" w:sz="0" w:space="0" w:color="auto"/>
        <w:bottom w:val="none" w:sz="0" w:space="0" w:color="auto"/>
        <w:right w:val="none" w:sz="0" w:space="0" w:color="auto"/>
      </w:divBdr>
    </w:div>
    <w:div w:id="224073303">
      <w:bodyDiv w:val="1"/>
      <w:marLeft w:val="0"/>
      <w:marRight w:val="0"/>
      <w:marTop w:val="0"/>
      <w:marBottom w:val="0"/>
      <w:divBdr>
        <w:top w:val="none" w:sz="0" w:space="0" w:color="auto"/>
        <w:left w:val="none" w:sz="0" w:space="0" w:color="auto"/>
        <w:bottom w:val="none" w:sz="0" w:space="0" w:color="auto"/>
        <w:right w:val="none" w:sz="0" w:space="0" w:color="auto"/>
      </w:divBdr>
    </w:div>
    <w:div w:id="224074668">
      <w:bodyDiv w:val="1"/>
      <w:marLeft w:val="0"/>
      <w:marRight w:val="0"/>
      <w:marTop w:val="0"/>
      <w:marBottom w:val="0"/>
      <w:divBdr>
        <w:top w:val="none" w:sz="0" w:space="0" w:color="auto"/>
        <w:left w:val="none" w:sz="0" w:space="0" w:color="auto"/>
        <w:bottom w:val="none" w:sz="0" w:space="0" w:color="auto"/>
        <w:right w:val="none" w:sz="0" w:space="0" w:color="auto"/>
      </w:divBdr>
    </w:div>
    <w:div w:id="224099624">
      <w:bodyDiv w:val="1"/>
      <w:marLeft w:val="0"/>
      <w:marRight w:val="0"/>
      <w:marTop w:val="0"/>
      <w:marBottom w:val="0"/>
      <w:divBdr>
        <w:top w:val="none" w:sz="0" w:space="0" w:color="auto"/>
        <w:left w:val="none" w:sz="0" w:space="0" w:color="auto"/>
        <w:bottom w:val="none" w:sz="0" w:space="0" w:color="auto"/>
        <w:right w:val="none" w:sz="0" w:space="0" w:color="auto"/>
      </w:divBdr>
    </w:div>
    <w:div w:id="224146525">
      <w:bodyDiv w:val="1"/>
      <w:marLeft w:val="0"/>
      <w:marRight w:val="0"/>
      <w:marTop w:val="0"/>
      <w:marBottom w:val="0"/>
      <w:divBdr>
        <w:top w:val="none" w:sz="0" w:space="0" w:color="auto"/>
        <w:left w:val="none" w:sz="0" w:space="0" w:color="auto"/>
        <w:bottom w:val="none" w:sz="0" w:space="0" w:color="auto"/>
        <w:right w:val="none" w:sz="0" w:space="0" w:color="auto"/>
      </w:divBdr>
    </w:div>
    <w:div w:id="224147203">
      <w:bodyDiv w:val="1"/>
      <w:marLeft w:val="0"/>
      <w:marRight w:val="0"/>
      <w:marTop w:val="0"/>
      <w:marBottom w:val="0"/>
      <w:divBdr>
        <w:top w:val="none" w:sz="0" w:space="0" w:color="auto"/>
        <w:left w:val="none" w:sz="0" w:space="0" w:color="auto"/>
        <w:bottom w:val="none" w:sz="0" w:space="0" w:color="auto"/>
        <w:right w:val="none" w:sz="0" w:space="0" w:color="auto"/>
      </w:divBdr>
    </w:div>
    <w:div w:id="224222800">
      <w:bodyDiv w:val="1"/>
      <w:marLeft w:val="0"/>
      <w:marRight w:val="0"/>
      <w:marTop w:val="0"/>
      <w:marBottom w:val="0"/>
      <w:divBdr>
        <w:top w:val="none" w:sz="0" w:space="0" w:color="auto"/>
        <w:left w:val="none" w:sz="0" w:space="0" w:color="auto"/>
        <w:bottom w:val="none" w:sz="0" w:space="0" w:color="auto"/>
        <w:right w:val="none" w:sz="0" w:space="0" w:color="auto"/>
      </w:divBdr>
    </w:div>
    <w:div w:id="224225724">
      <w:bodyDiv w:val="1"/>
      <w:marLeft w:val="0"/>
      <w:marRight w:val="0"/>
      <w:marTop w:val="0"/>
      <w:marBottom w:val="0"/>
      <w:divBdr>
        <w:top w:val="none" w:sz="0" w:space="0" w:color="auto"/>
        <w:left w:val="none" w:sz="0" w:space="0" w:color="auto"/>
        <w:bottom w:val="none" w:sz="0" w:space="0" w:color="auto"/>
        <w:right w:val="none" w:sz="0" w:space="0" w:color="auto"/>
      </w:divBdr>
    </w:div>
    <w:div w:id="224226097">
      <w:bodyDiv w:val="1"/>
      <w:marLeft w:val="0"/>
      <w:marRight w:val="0"/>
      <w:marTop w:val="0"/>
      <w:marBottom w:val="0"/>
      <w:divBdr>
        <w:top w:val="none" w:sz="0" w:space="0" w:color="auto"/>
        <w:left w:val="none" w:sz="0" w:space="0" w:color="auto"/>
        <w:bottom w:val="none" w:sz="0" w:space="0" w:color="auto"/>
        <w:right w:val="none" w:sz="0" w:space="0" w:color="auto"/>
      </w:divBdr>
    </w:div>
    <w:div w:id="224226446">
      <w:bodyDiv w:val="1"/>
      <w:marLeft w:val="0"/>
      <w:marRight w:val="0"/>
      <w:marTop w:val="0"/>
      <w:marBottom w:val="0"/>
      <w:divBdr>
        <w:top w:val="none" w:sz="0" w:space="0" w:color="auto"/>
        <w:left w:val="none" w:sz="0" w:space="0" w:color="auto"/>
        <w:bottom w:val="none" w:sz="0" w:space="0" w:color="auto"/>
        <w:right w:val="none" w:sz="0" w:space="0" w:color="auto"/>
      </w:divBdr>
    </w:div>
    <w:div w:id="224265364">
      <w:bodyDiv w:val="1"/>
      <w:marLeft w:val="0"/>
      <w:marRight w:val="0"/>
      <w:marTop w:val="0"/>
      <w:marBottom w:val="0"/>
      <w:divBdr>
        <w:top w:val="none" w:sz="0" w:space="0" w:color="auto"/>
        <w:left w:val="none" w:sz="0" w:space="0" w:color="auto"/>
        <w:bottom w:val="none" w:sz="0" w:space="0" w:color="auto"/>
        <w:right w:val="none" w:sz="0" w:space="0" w:color="auto"/>
      </w:divBdr>
    </w:div>
    <w:div w:id="224267870">
      <w:bodyDiv w:val="1"/>
      <w:marLeft w:val="0"/>
      <w:marRight w:val="0"/>
      <w:marTop w:val="0"/>
      <w:marBottom w:val="0"/>
      <w:divBdr>
        <w:top w:val="none" w:sz="0" w:space="0" w:color="auto"/>
        <w:left w:val="none" w:sz="0" w:space="0" w:color="auto"/>
        <w:bottom w:val="none" w:sz="0" w:space="0" w:color="auto"/>
        <w:right w:val="none" w:sz="0" w:space="0" w:color="auto"/>
      </w:divBdr>
    </w:div>
    <w:div w:id="224296776">
      <w:bodyDiv w:val="1"/>
      <w:marLeft w:val="0"/>
      <w:marRight w:val="0"/>
      <w:marTop w:val="0"/>
      <w:marBottom w:val="0"/>
      <w:divBdr>
        <w:top w:val="none" w:sz="0" w:space="0" w:color="auto"/>
        <w:left w:val="none" w:sz="0" w:space="0" w:color="auto"/>
        <w:bottom w:val="none" w:sz="0" w:space="0" w:color="auto"/>
        <w:right w:val="none" w:sz="0" w:space="0" w:color="auto"/>
      </w:divBdr>
    </w:div>
    <w:div w:id="224343486">
      <w:bodyDiv w:val="1"/>
      <w:marLeft w:val="0"/>
      <w:marRight w:val="0"/>
      <w:marTop w:val="0"/>
      <w:marBottom w:val="0"/>
      <w:divBdr>
        <w:top w:val="none" w:sz="0" w:space="0" w:color="auto"/>
        <w:left w:val="none" w:sz="0" w:space="0" w:color="auto"/>
        <w:bottom w:val="none" w:sz="0" w:space="0" w:color="auto"/>
        <w:right w:val="none" w:sz="0" w:space="0" w:color="auto"/>
      </w:divBdr>
    </w:div>
    <w:div w:id="224410729">
      <w:bodyDiv w:val="1"/>
      <w:marLeft w:val="0"/>
      <w:marRight w:val="0"/>
      <w:marTop w:val="0"/>
      <w:marBottom w:val="0"/>
      <w:divBdr>
        <w:top w:val="none" w:sz="0" w:space="0" w:color="auto"/>
        <w:left w:val="none" w:sz="0" w:space="0" w:color="auto"/>
        <w:bottom w:val="none" w:sz="0" w:space="0" w:color="auto"/>
        <w:right w:val="none" w:sz="0" w:space="0" w:color="auto"/>
      </w:divBdr>
    </w:div>
    <w:div w:id="224410800">
      <w:bodyDiv w:val="1"/>
      <w:marLeft w:val="0"/>
      <w:marRight w:val="0"/>
      <w:marTop w:val="0"/>
      <w:marBottom w:val="0"/>
      <w:divBdr>
        <w:top w:val="none" w:sz="0" w:space="0" w:color="auto"/>
        <w:left w:val="none" w:sz="0" w:space="0" w:color="auto"/>
        <w:bottom w:val="none" w:sz="0" w:space="0" w:color="auto"/>
        <w:right w:val="none" w:sz="0" w:space="0" w:color="auto"/>
      </w:divBdr>
    </w:div>
    <w:div w:id="224410861">
      <w:bodyDiv w:val="1"/>
      <w:marLeft w:val="0"/>
      <w:marRight w:val="0"/>
      <w:marTop w:val="0"/>
      <w:marBottom w:val="0"/>
      <w:divBdr>
        <w:top w:val="none" w:sz="0" w:space="0" w:color="auto"/>
        <w:left w:val="none" w:sz="0" w:space="0" w:color="auto"/>
        <w:bottom w:val="none" w:sz="0" w:space="0" w:color="auto"/>
        <w:right w:val="none" w:sz="0" w:space="0" w:color="auto"/>
      </w:divBdr>
    </w:div>
    <w:div w:id="224413695">
      <w:bodyDiv w:val="1"/>
      <w:marLeft w:val="0"/>
      <w:marRight w:val="0"/>
      <w:marTop w:val="0"/>
      <w:marBottom w:val="0"/>
      <w:divBdr>
        <w:top w:val="none" w:sz="0" w:space="0" w:color="auto"/>
        <w:left w:val="none" w:sz="0" w:space="0" w:color="auto"/>
        <w:bottom w:val="none" w:sz="0" w:space="0" w:color="auto"/>
        <w:right w:val="none" w:sz="0" w:space="0" w:color="auto"/>
      </w:divBdr>
    </w:div>
    <w:div w:id="224415072">
      <w:bodyDiv w:val="1"/>
      <w:marLeft w:val="0"/>
      <w:marRight w:val="0"/>
      <w:marTop w:val="0"/>
      <w:marBottom w:val="0"/>
      <w:divBdr>
        <w:top w:val="none" w:sz="0" w:space="0" w:color="auto"/>
        <w:left w:val="none" w:sz="0" w:space="0" w:color="auto"/>
        <w:bottom w:val="none" w:sz="0" w:space="0" w:color="auto"/>
        <w:right w:val="none" w:sz="0" w:space="0" w:color="auto"/>
      </w:divBdr>
    </w:div>
    <w:div w:id="224416374">
      <w:bodyDiv w:val="1"/>
      <w:marLeft w:val="0"/>
      <w:marRight w:val="0"/>
      <w:marTop w:val="0"/>
      <w:marBottom w:val="0"/>
      <w:divBdr>
        <w:top w:val="none" w:sz="0" w:space="0" w:color="auto"/>
        <w:left w:val="none" w:sz="0" w:space="0" w:color="auto"/>
        <w:bottom w:val="none" w:sz="0" w:space="0" w:color="auto"/>
        <w:right w:val="none" w:sz="0" w:space="0" w:color="auto"/>
      </w:divBdr>
    </w:div>
    <w:div w:id="224416440">
      <w:bodyDiv w:val="1"/>
      <w:marLeft w:val="0"/>
      <w:marRight w:val="0"/>
      <w:marTop w:val="0"/>
      <w:marBottom w:val="0"/>
      <w:divBdr>
        <w:top w:val="none" w:sz="0" w:space="0" w:color="auto"/>
        <w:left w:val="none" w:sz="0" w:space="0" w:color="auto"/>
        <w:bottom w:val="none" w:sz="0" w:space="0" w:color="auto"/>
        <w:right w:val="none" w:sz="0" w:space="0" w:color="auto"/>
      </w:divBdr>
    </w:div>
    <w:div w:id="224418450">
      <w:bodyDiv w:val="1"/>
      <w:marLeft w:val="0"/>
      <w:marRight w:val="0"/>
      <w:marTop w:val="0"/>
      <w:marBottom w:val="0"/>
      <w:divBdr>
        <w:top w:val="none" w:sz="0" w:space="0" w:color="auto"/>
        <w:left w:val="none" w:sz="0" w:space="0" w:color="auto"/>
        <w:bottom w:val="none" w:sz="0" w:space="0" w:color="auto"/>
        <w:right w:val="none" w:sz="0" w:space="0" w:color="auto"/>
      </w:divBdr>
    </w:div>
    <w:div w:id="224419839">
      <w:bodyDiv w:val="1"/>
      <w:marLeft w:val="0"/>
      <w:marRight w:val="0"/>
      <w:marTop w:val="0"/>
      <w:marBottom w:val="0"/>
      <w:divBdr>
        <w:top w:val="none" w:sz="0" w:space="0" w:color="auto"/>
        <w:left w:val="none" w:sz="0" w:space="0" w:color="auto"/>
        <w:bottom w:val="none" w:sz="0" w:space="0" w:color="auto"/>
        <w:right w:val="none" w:sz="0" w:space="0" w:color="auto"/>
      </w:divBdr>
    </w:div>
    <w:div w:id="224490002">
      <w:bodyDiv w:val="1"/>
      <w:marLeft w:val="0"/>
      <w:marRight w:val="0"/>
      <w:marTop w:val="0"/>
      <w:marBottom w:val="0"/>
      <w:divBdr>
        <w:top w:val="none" w:sz="0" w:space="0" w:color="auto"/>
        <w:left w:val="none" w:sz="0" w:space="0" w:color="auto"/>
        <w:bottom w:val="none" w:sz="0" w:space="0" w:color="auto"/>
        <w:right w:val="none" w:sz="0" w:space="0" w:color="auto"/>
      </w:divBdr>
    </w:div>
    <w:div w:id="224492938">
      <w:bodyDiv w:val="1"/>
      <w:marLeft w:val="0"/>
      <w:marRight w:val="0"/>
      <w:marTop w:val="0"/>
      <w:marBottom w:val="0"/>
      <w:divBdr>
        <w:top w:val="none" w:sz="0" w:space="0" w:color="auto"/>
        <w:left w:val="none" w:sz="0" w:space="0" w:color="auto"/>
        <w:bottom w:val="none" w:sz="0" w:space="0" w:color="auto"/>
        <w:right w:val="none" w:sz="0" w:space="0" w:color="auto"/>
      </w:divBdr>
    </w:div>
    <w:div w:id="224531742">
      <w:bodyDiv w:val="1"/>
      <w:marLeft w:val="0"/>
      <w:marRight w:val="0"/>
      <w:marTop w:val="0"/>
      <w:marBottom w:val="0"/>
      <w:divBdr>
        <w:top w:val="none" w:sz="0" w:space="0" w:color="auto"/>
        <w:left w:val="none" w:sz="0" w:space="0" w:color="auto"/>
        <w:bottom w:val="none" w:sz="0" w:space="0" w:color="auto"/>
        <w:right w:val="none" w:sz="0" w:space="0" w:color="auto"/>
      </w:divBdr>
    </w:div>
    <w:div w:id="224531830">
      <w:bodyDiv w:val="1"/>
      <w:marLeft w:val="0"/>
      <w:marRight w:val="0"/>
      <w:marTop w:val="0"/>
      <w:marBottom w:val="0"/>
      <w:divBdr>
        <w:top w:val="none" w:sz="0" w:space="0" w:color="auto"/>
        <w:left w:val="none" w:sz="0" w:space="0" w:color="auto"/>
        <w:bottom w:val="none" w:sz="0" w:space="0" w:color="auto"/>
        <w:right w:val="none" w:sz="0" w:space="0" w:color="auto"/>
      </w:divBdr>
    </w:div>
    <w:div w:id="224533728">
      <w:bodyDiv w:val="1"/>
      <w:marLeft w:val="0"/>
      <w:marRight w:val="0"/>
      <w:marTop w:val="0"/>
      <w:marBottom w:val="0"/>
      <w:divBdr>
        <w:top w:val="none" w:sz="0" w:space="0" w:color="auto"/>
        <w:left w:val="none" w:sz="0" w:space="0" w:color="auto"/>
        <w:bottom w:val="none" w:sz="0" w:space="0" w:color="auto"/>
        <w:right w:val="none" w:sz="0" w:space="0" w:color="auto"/>
      </w:divBdr>
    </w:div>
    <w:div w:id="224534458">
      <w:bodyDiv w:val="1"/>
      <w:marLeft w:val="0"/>
      <w:marRight w:val="0"/>
      <w:marTop w:val="0"/>
      <w:marBottom w:val="0"/>
      <w:divBdr>
        <w:top w:val="none" w:sz="0" w:space="0" w:color="auto"/>
        <w:left w:val="none" w:sz="0" w:space="0" w:color="auto"/>
        <w:bottom w:val="none" w:sz="0" w:space="0" w:color="auto"/>
        <w:right w:val="none" w:sz="0" w:space="0" w:color="auto"/>
      </w:divBdr>
    </w:div>
    <w:div w:id="224605812">
      <w:bodyDiv w:val="1"/>
      <w:marLeft w:val="0"/>
      <w:marRight w:val="0"/>
      <w:marTop w:val="0"/>
      <w:marBottom w:val="0"/>
      <w:divBdr>
        <w:top w:val="none" w:sz="0" w:space="0" w:color="auto"/>
        <w:left w:val="none" w:sz="0" w:space="0" w:color="auto"/>
        <w:bottom w:val="none" w:sz="0" w:space="0" w:color="auto"/>
        <w:right w:val="none" w:sz="0" w:space="0" w:color="auto"/>
      </w:divBdr>
    </w:div>
    <w:div w:id="224606373">
      <w:bodyDiv w:val="1"/>
      <w:marLeft w:val="0"/>
      <w:marRight w:val="0"/>
      <w:marTop w:val="0"/>
      <w:marBottom w:val="0"/>
      <w:divBdr>
        <w:top w:val="none" w:sz="0" w:space="0" w:color="auto"/>
        <w:left w:val="none" w:sz="0" w:space="0" w:color="auto"/>
        <w:bottom w:val="none" w:sz="0" w:space="0" w:color="auto"/>
        <w:right w:val="none" w:sz="0" w:space="0" w:color="auto"/>
      </w:divBdr>
    </w:div>
    <w:div w:id="224610202">
      <w:bodyDiv w:val="1"/>
      <w:marLeft w:val="0"/>
      <w:marRight w:val="0"/>
      <w:marTop w:val="0"/>
      <w:marBottom w:val="0"/>
      <w:divBdr>
        <w:top w:val="none" w:sz="0" w:space="0" w:color="auto"/>
        <w:left w:val="none" w:sz="0" w:space="0" w:color="auto"/>
        <w:bottom w:val="none" w:sz="0" w:space="0" w:color="auto"/>
        <w:right w:val="none" w:sz="0" w:space="0" w:color="auto"/>
      </w:divBdr>
    </w:div>
    <w:div w:id="224612115">
      <w:bodyDiv w:val="1"/>
      <w:marLeft w:val="0"/>
      <w:marRight w:val="0"/>
      <w:marTop w:val="0"/>
      <w:marBottom w:val="0"/>
      <w:divBdr>
        <w:top w:val="none" w:sz="0" w:space="0" w:color="auto"/>
        <w:left w:val="none" w:sz="0" w:space="0" w:color="auto"/>
        <w:bottom w:val="none" w:sz="0" w:space="0" w:color="auto"/>
        <w:right w:val="none" w:sz="0" w:space="0" w:color="auto"/>
      </w:divBdr>
    </w:div>
    <w:div w:id="224679332">
      <w:bodyDiv w:val="1"/>
      <w:marLeft w:val="0"/>
      <w:marRight w:val="0"/>
      <w:marTop w:val="0"/>
      <w:marBottom w:val="0"/>
      <w:divBdr>
        <w:top w:val="none" w:sz="0" w:space="0" w:color="auto"/>
        <w:left w:val="none" w:sz="0" w:space="0" w:color="auto"/>
        <w:bottom w:val="none" w:sz="0" w:space="0" w:color="auto"/>
        <w:right w:val="none" w:sz="0" w:space="0" w:color="auto"/>
      </w:divBdr>
    </w:div>
    <w:div w:id="224681163">
      <w:bodyDiv w:val="1"/>
      <w:marLeft w:val="0"/>
      <w:marRight w:val="0"/>
      <w:marTop w:val="0"/>
      <w:marBottom w:val="0"/>
      <w:divBdr>
        <w:top w:val="none" w:sz="0" w:space="0" w:color="auto"/>
        <w:left w:val="none" w:sz="0" w:space="0" w:color="auto"/>
        <w:bottom w:val="none" w:sz="0" w:space="0" w:color="auto"/>
        <w:right w:val="none" w:sz="0" w:space="0" w:color="auto"/>
      </w:divBdr>
    </w:div>
    <w:div w:id="224681866">
      <w:bodyDiv w:val="1"/>
      <w:marLeft w:val="0"/>
      <w:marRight w:val="0"/>
      <w:marTop w:val="0"/>
      <w:marBottom w:val="0"/>
      <w:divBdr>
        <w:top w:val="none" w:sz="0" w:space="0" w:color="auto"/>
        <w:left w:val="none" w:sz="0" w:space="0" w:color="auto"/>
        <w:bottom w:val="none" w:sz="0" w:space="0" w:color="auto"/>
        <w:right w:val="none" w:sz="0" w:space="0" w:color="auto"/>
      </w:divBdr>
    </w:div>
    <w:div w:id="224683453">
      <w:bodyDiv w:val="1"/>
      <w:marLeft w:val="0"/>
      <w:marRight w:val="0"/>
      <w:marTop w:val="0"/>
      <w:marBottom w:val="0"/>
      <w:divBdr>
        <w:top w:val="none" w:sz="0" w:space="0" w:color="auto"/>
        <w:left w:val="none" w:sz="0" w:space="0" w:color="auto"/>
        <w:bottom w:val="none" w:sz="0" w:space="0" w:color="auto"/>
        <w:right w:val="none" w:sz="0" w:space="0" w:color="auto"/>
      </w:divBdr>
    </w:div>
    <w:div w:id="224684869">
      <w:bodyDiv w:val="1"/>
      <w:marLeft w:val="0"/>
      <w:marRight w:val="0"/>
      <w:marTop w:val="0"/>
      <w:marBottom w:val="0"/>
      <w:divBdr>
        <w:top w:val="none" w:sz="0" w:space="0" w:color="auto"/>
        <w:left w:val="none" w:sz="0" w:space="0" w:color="auto"/>
        <w:bottom w:val="none" w:sz="0" w:space="0" w:color="auto"/>
        <w:right w:val="none" w:sz="0" w:space="0" w:color="auto"/>
      </w:divBdr>
    </w:div>
    <w:div w:id="224797216">
      <w:bodyDiv w:val="1"/>
      <w:marLeft w:val="0"/>
      <w:marRight w:val="0"/>
      <w:marTop w:val="0"/>
      <w:marBottom w:val="0"/>
      <w:divBdr>
        <w:top w:val="none" w:sz="0" w:space="0" w:color="auto"/>
        <w:left w:val="none" w:sz="0" w:space="0" w:color="auto"/>
        <w:bottom w:val="none" w:sz="0" w:space="0" w:color="auto"/>
        <w:right w:val="none" w:sz="0" w:space="0" w:color="auto"/>
      </w:divBdr>
    </w:div>
    <w:div w:id="224798118">
      <w:bodyDiv w:val="1"/>
      <w:marLeft w:val="0"/>
      <w:marRight w:val="0"/>
      <w:marTop w:val="0"/>
      <w:marBottom w:val="0"/>
      <w:divBdr>
        <w:top w:val="none" w:sz="0" w:space="0" w:color="auto"/>
        <w:left w:val="none" w:sz="0" w:space="0" w:color="auto"/>
        <w:bottom w:val="none" w:sz="0" w:space="0" w:color="auto"/>
        <w:right w:val="none" w:sz="0" w:space="0" w:color="auto"/>
      </w:divBdr>
    </w:div>
    <w:div w:id="224798264">
      <w:bodyDiv w:val="1"/>
      <w:marLeft w:val="0"/>
      <w:marRight w:val="0"/>
      <w:marTop w:val="0"/>
      <w:marBottom w:val="0"/>
      <w:divBdr>
        <w:top w:val="none" w:sz="0" w:space="0" w:color="auto"/>
        <w:left w:val="none" w:sz="0" w:space="0" w:color="auto"/>
        <w:bottom w:val="none" w:sz="0" w:space="0" w:color="auto"/>
        <w:right w:val="none" w:sz="0" w:space="0" w:color="auto"/>
      </w:divBdr>
    </w:div>
    <w:div w:id="224799451">
      <w:bodyDiv w:val="1"/>
      <w:marLeft w:val="0"/>
      <w:marRight w:val="0"/>
      <w:marTop w:val="0"/>
      <w:marBottom w:val="0"/>
      <w:divBdr>
        <w:top w:val="none" w:sz="0" w:space="0" w:color="auto"/>
        <w:left w:val="none" w:sz="0" w:space="0" w:color="auto"/>
        <w:bottom w:val="none" w:sz="0" w:space="0" w:color="auto"/>
        <w:right w:val="none" w:sz="0" w:space="0" w:color="auto"/>
      </w:divBdr>
    </w:div>
    <w:div w:id="224800738">
      <w:bodyDiv w:val="1"/>
      <w:marLeft w:val="0"/>
      <w:marRight w:val="0"/>
      <w:marTop w:val="0"/>
      <w:marBottom w:val="0"/>
      <w:divBdr>
        <w:top w:val="none" w:sz="0" w:space="0" w:color="auto"/>
        <w:left w:val="none" w:sz="0" w:space="0" w:color="auto"/>
        <w:bottom w:val="none" w:sz="0" w:space="0" w:color="auto"/>
        <w:right w:val="none" w:sz="0" w:space="0" w:color="auto"/>
      </w:divBdr>
    </w:div>
    <w:div w:id="224801005">
      <w:bodyDiv w:val="1"/>
      <w:marLeft w:val="0"/>
      <w:marRight w:val="0"/>
      <w:marTop w:val="0"/>
      <w:marBottom w:val="0"/>
      <w:divBdr>
        <w:top w:val="none" w:sz="0" w:space="0" w:color="auto"/>
        <w:left w:val="none" w:sz="0" w:space="0" w:color="auto"/>
        <w:bottom w:val="none" w:sz="0" w:space="0" w:color="auto"/>
        <w:right w:val="none" w:sz="0" w:space="0" w:color="auto"/>
      </w:divBdr>
    </w:div>
    <w:div w:id="224801906">
      <w:bodyDiv w:val="1"/>
      <w:marLeft w:val="0"/>
      <w:marRight w:val="0"/>
      <w:marTop w:val="0"/>
      <w:marBottom w:val="0"/>
      <w:divBdr>
        <w:top w:val="none" w:sz="0" w:space="0" w:color="auto"/>
        <w:left w:val="none" w:sz="0" w:space="0" w:color="auto"/>
        <w:bottom w:val="none" w:sz="0" w:space="0" w:color="auto"/>
        <w:right w:val="none" w:sz="0" w:space="0" w:color="auto"/>
      </w:divBdr>
    </w:div>
    <w:div w:id="224806475">
      <w:bodyDiv w:val="1"/>
      <w:marLeft w:val="0"/>
      <w:marRight w:val="0"/>
      <w:marTop w:val="0"/>
      <w:marBottom w:val="0"/>
      <w:divBdr>
        <w:top w:val="none" w:sz="0" w:space="0" w:color="auto"/>
        <w:left w:val="none" w:sz="0" w:space="0" w:color="auto"/>
        <w:bottom w:val="none" w:sz="0" w:space="0" w:color="auto"/>
        <w:right w:val="none" w:sz="0" w:space="0" w:color="auto"/>
      </w:divBdr>
    </w:div>
    <w:div w:id="224879413">
      <w:bodyDiv w:val="1"/>
      <w:marLeft w:val="0"/>
      <w:marRight w:val="0"/>
      <w:marTop w:val="0"/>
      <w:marBottom w:val="0"/>
      <w:divBdr>
        <w:top w:val="none" w:sz="0" w:space="0" w:color="auto"/>
        <w:left w:val="none" w:sz="0" w:space="0" w:color="auto"/>
        <w:bottom w:val="none" w:sz="0" w:space="0" w:color="auto"/>
        <w:right w:val="none" w:sz="0" w:space="0" w:color="auto"/>
      </w:divBdr>
    </w:div>
    <w:div w:id="224880557">
      <w:bodyDiv w:val="1"/>
      <w:marLeft w:val="0"/>
      <w:marRight w:val="0"/>
      <w:marTop w:val="0"/>
      <w:marBottom w:val="0"/>
      <w:divBdr>
        <w:top w:val="none" w:sz="0" w:space="0" w:color="auto"/>
        <w:left w:val="none" w:sz="0" w:space="0" w:color="auto"/>
        <w:bottom w:val="none" w:sz="0" w:space="0" w:color="auto"/>
        <w:right w:val="none" w:sz="0" w:space="0" w:color="auto"/>
      </w:divBdr>
    </w:div>
    <w:div w:id="224920714">
      <w:bodyDiv w:val="1"/>
      <w:marLeft w:val="0"/>
      <w:marRight w:val="0"/>
      <w:marTop w:val="0"/>
      <w:marBottom w:val="0"/>
      <w:divBdr>
        <w:top w:val="none" w:sz="0" w:space="0" w:color="auto"/>
        <w:left w:val="none" w:sz="0" w:space="0" w:color="auto"/>
        <w:bottom w:val="none" w:sz="0" w:space="0" w:color="auto"/>
        <w:right w:val="none" w:sz="0" w:space="0" w:color="auto"/>
      </w:divBdr>
    </w:div>
    <w:div w:id="224948139">
      <w:bodyDiv w:val="1"/>
      <w:marLeft w:val="0"/>
      <w:marRight w:val="0"/>
      <w:marTop w:val="0"/>
      <w:marBottom w:val="0"/>
      <w:divBdr>
        <w:top w:val="none" w:sz="0" w:space="0" w:color="auto"/>
        <w:left w:val="none" w:sz="0" w:space="0" w:color="auto"/>
        <w:bottom w:val="none" w:sz="0" w:space="0" w:color="auto"/>
        <w:right w:val="none" w:sz="0" w:space="0" w:color="auto"/>
      </w:divBdr>
    </w:div>
    <w:div w:id="224948715">
      <w:bodyDiv w:val="1"/>
      <w:marLeft w:val="0"/>
      <w:marRight w:val="0"/>
      <w:marTop w:val="0"/>
      <w:marBottom w:val="0"/>
      <w:divBdr>
        <w:top w:val="none" w:sz="0" w:space="0" w:color="auto"/>
        <w:left w:val="none" w:sz="0" w:space="0" w:color="auto"/>
        <w:bottom w:val="none" w:sz="0" w:space="0" w:color="auto"/>
        <w:right w:val="none" w:sz="0" w:space="0" w:color="auto"/>
      </w:divBdr>
    </w:div>
    <w:div w:id="224949578">
      <w:bodyDiv w:val="1"/>
      <w:marLeft w:val="0"/>
      <w:marRight w:val="0"/>
      <w:marTop w:val="0"/>
      <w:marBottom w:val="0"/>
      <w:divBdr>
        <w:top w:val="none" w:sz="0" w:space="0" w:color="auto"/>
        <w:left w:val="none" w:sz="0" w:space="0" w:color="auto"/>
        <w:bottom w:val="none" w:sz="0" w:space="0" w:color="auto"/>
        <w:right w:val="none" w:sz="0" w:space="0" w:color="auto"/>
      </w:divBdr>
    </w:div>
    <w:div w:id="224950655">
      <w:bodyDiv w:val="1"/>
      <w:marLeft w:val="0"/>
      <w:marRight w:val="0"/>
      <w:marTop w:val="0"/>
      <w:marBottom w:val="0"/>
      <w:divBdr>
        <w:top w:val="none" w:sz="0" w:space="0" w:color="auto"/>
        <w:left w:val="none" w:sz="0" w:space="0" w:color="auto"/>
        <w:bottom w:val="none" w:sz="0" w:space="0" w:color="auto"/>
        <w:right w:val="none" w:sz="0" w:space="0" w:color="auto"/>
      </w:divBdr>
    </w:div>
    <w:div w:id="224992100">
      <w:bodyDiv w:val="1"/>
      <w:marLeft w:val="0"/>
      <w:marRight w:val="0"/>
      <w:marTop w:val="0"/>
      <w:marBottom w:val="0"/>
      <w:divBdr>
        <w:top w:val="none" w:sz="0" w:space="0" w:color="auto"/>
        <w:left w:val="none" w:sz="0" w:space="0" w:color="auto"/>
        <w:bottom w:val="none" w:sz="0" w:space="0" w:color="auto"/>
        <w:right w:val="none" w:sz="0" w:space="0" w:color="auto"/>
      </w:divBdr>
    </w:div>
    <w:div w:id="224994190">
      <w:bodyDiv w:val="1"/>
      <w:marLeft w:val="0"/>
      <w:marRight w:val="0"/>
      <w:marTop w:val="0"/>
      <w:marBottom w:val="0"/>
      <w:divBdr>
        <w:top w:val="none" w:sz="0" w:space="0" w:color="auto"/>
        <w:left w:val="none" w:sz="0" w:space="0" w:color="auto"/>
        <w:bottom w:val="none" w:sz="0" w:space="0" w:color="auto"/>
        <w:right w:val="none" w:sz="0" w:space="0" w:color="auto"/>
      </w:divBdr>
    </w:div>
    <w:div w:id="225068448">
      <w:bodyDiv w:val="1"/>
      <w:marLeft w:val="0"/>
      <w:marRight w:val="0"/>
      <w:marTop w:val="0"/>
      <w:marBottom w:val="0"/>
      <w:divBdr>
        <w:top w:val="none" w:sz="0" w:space="0" w:color="auto"/>
        <w:left w:val="none" w:sz="0" w:space="0" w:color="auto"/>
        <w:bottom w:val="none" w:sz="0" w:space="0" w:color="auto"/>
        <w:right w:val="none" w:sz="0" w:space="0" w:color="auto"/>
      </w:divBdr>
    </w:div>
    <w:div w:id="225068773">
      <w:bodyDiv w:val="1"/>
      <w:marLeft w:val="0"/>
      <w:marRight w:val="0"/>
      <w:marTop w:val="0"/>
      <w:marBottom w:val="0"/>
      <w:divBdr>
        <w:top w:val="none" w:sz="0" w:space="0" w:color="auto"/>
        <w:left w:val="none" w:sz="0" w:space="0" w:color="auto"/>
        <w:bottom w:val="none" w:sz="0" w:space="0" w:color="auto"/>
        <w:right w:val="none" w:sz="0" w:space="0" w:color="auto"/>
      </w:divBdr>
    </w:div>
    <w:div w:id="225069345">
      <w:bodyDiv w:val="1"/>
      <w:marLeft w:val="0"/>
      <w:marRight w:val="0"/>
      <w:marTop w:val="0"/>
      <w:marBottom w:val="0"/>
      <w:divBdr>
        <w:top w:val="none" w:sz="0" w:space="0" w:color="auto"/>
        <w:left w:val="none" w:sz="0" w:space="0" w:color="auto"/>
        <w:bottom w:val="none" w:sz="0" w:space="0" w:color="auto"/>
        <w:right w:val="none" w:sz="0" w:space="0" w:color="auto"/>
      </w:divBdr>
    </w:div>
    <w:div w:id="225070060">
      <w:bodyDiv w:val="1"/>
      <w:marLeft w:val="0"/>
      <w:marRight w:val="0"/>
      <w:marTop w:val="0"/>
      <w:marBottom w:val="0"/>
      <w:divBdr>
        <w:top w:val="none" w:sz="0" w:space="0" w:color="auto"/>
        <w:left w:val="none" w:sz="0" w:space="0" w:color="auto"/>
        <w:bottom w:val="none" w:sz="0" w:space="0" w:color="auto"/>
        <w:right w:val="none" w:sz="0" w:space="0" w:color="auto"/>
      </w:divBdr>
    </w:div>
    <w:div w:id="225072284">
      <w:bodyDiv w:val="1"/>
      <w:marLeft w:val="0"/>
      <w:marRight w:val="0"/>
      <w:marTop w:val="0"/>
      <w:marBottom w:val="0"/>
      <w:divBdr>
        <w:top w:val="none" w:sz="0" w:space="0" w:color="auto"/>
        <w:left w:val="none" w:sz="0" w:space="0" w:color="auto"/>
        <w:bottom w:val="none" w:sz="0" w:space="0" w:color="auto"/>
        <w:right w:val="none" w:sz="0" w:space="0" w:color="auto"/>
      </w:divBdr>
    </w:div>
    <w:div w:id="225072442">
      <w:bodyDiv w:val="1"/>
      <w:marLeft w:val="0"/>
      <w:marRight w:val="0"/>
      <w:marTop w:val="0"/>
      <w:marBottom w:val="0"/>
      <w:divBdr>
        <w:top w:val="none" w:sz="0" w:space="0" w:color="auto"/>
        <w:left w:val="none" w:sz="0" w:space="0" w:color="auto"/>
        <w:bottom w:val="none" w:sz="0" w:space="0" w:color="auto"/>
        <w:right w:val="none" w:sz="0" w:space="0" w:color="auto"/>
      </w:divBdr>
    </w:div>
    <w:div w:id="225072788">
      <w:bodyDiv w:val="1"/>
      <w:marLeft w:val="0"/>
      <w:marRight w:val="0"/>
      <w:marTop w:val="0"/>
      <w:marBottom w:val="0"/>
      <w:divBdr>
        <w:top w:val="none" w:sz="0" w:space="0" w:color="auto"/>
        <w:left w:val="none" w:sz="0" w:space="0" w:color="auto"/>
        <w:bottom w:val="none" w:sz="0" w:space="0" w:color="auto"/>
        <w:right w:val="none" w:sz="0" w:space="0" w:color="auto"/>
      </w:divBdr>
    </w:div>
    <w:div w:id="225117738">
      <w:bodyDiv w:val="1"/>
      <w:marLeft w:val="0"/>
      <w:marRight w:val="0"/>
      <w:marTop w:val="0"/>
      <w:marBottom w:val="0"/>
      <w:divBdr>
        <w:top w:val="none" w:sz="0" w:space="0" w:color="auto"/>
        <w:left w:val="none" w:sz="0" w:space="0" w:color="auto"/>
        <w:bottom w:val="none" w:sz="0" w:space="0" w:color="auto"/>
        <w:right w:val="none" w:sz="0" w:space="0" w:color="auto"/>
      </w:divBdr>
    </w:div>
    <w:div w:id="225141401">
      <w:bodyDiv w:val="1"/>
      <w:marLeft w:val="0"/>
      <w:marRight w:val="0"/>
      <w:marTop w:val="0"/>
      <w:marBottom w:val="0"/>
      <w:divBdr>
        <w:top w:val="none" w:sz="0" w:space="0" w:color="auto"/>
        <w:left w:val="none" w:sz="0" w:space="0" w:color="auto"/>
        <w:bottom w:val="none" w:sz="0" w:space="0" w:color="auto"/>
        <w:right w:val="none" w:sz="0" w:space="0" w:color="auto"/>
      </w:divBdr>
    </w:div>
    <w:div w:id="225145994">
      <w:bodyDiv w:val="1"/>
      <w:marLeft w:val="0"/>
      <w:marRight w:val="0"/>
      <w:marTop w:val="0"/>
      <w:marBottom w:val="0"/>
      <w:divBdr>
        <w:top w:val="none" w:sz="0" w:space="0" w:color="auto"/>
        <w:left w:val="none" w:sz="0" w:space="0" w:color="auto"/>
        <w:bottom w:val="none" w:sz="0" w:space="0" w:color="auto"/>
        <w:right w:val="none" w:sz="0" w:space="0" w:color="auto"/>
      </w:divBdr>
    </w:div>
    <w:div w:id="225147343">
      <w:bodyDiv w:val="1"/>
      <w:marLeft w:val="0"/>
      <w:marRight w:val="0"/>
      <w:marTop w:val="0"/>
      <w:marBottom w:val="0"/>
      <w:divBdr>
        <w:top w:val="none" w:sz="0" w:space="0" w:color="auto"/>
        <w:left w:val="none" w:sz="0" w:space="0" w:color="auto"/>
        <w:bottom w:val="none" w:sz="0" w:space="0" w:color="auto"/>
        <w:right w:val="none" w:sz="0" w:space="0" w:color="auto"/>
      </w:divBdr>
    </w:div>
    <w:div w:id="225183927">
      <w:bodyDiv w:val="1"/>
      <w:marLeft w:val="0"/>
      <w:marRight w:val="0"/>
      <w:marTop w:val="0"/>
      <w:marBottom w:val="0"/>
      <w:divBdr>
        <w:top w:val="none" w:sz="0" w:space="0" w:color="auto"/>
        <w:left w:val="none" w:sz="0" w:space="0" w:color="auto"/>
        <w:bottom w:val="none" w:sz="0" w:space="0" w:color="auto"/>
        <w:right w:val="none" w:sz="0" w:space="0" w:color="auto"/>
      </w:divBdr>
    </w:div>
    <w:div w:id="225186030">
      <w:bodyDiv w:val="1"/>
      <w:marLeft w:val="0"/>
      <w:marRight w:val="0"/>
      <w:marTop w:val="0"/>
      <w:marBottom w:val="0"/>
      <w:divBdr>
        <w:top w:val="none" w:sz="0" w:space="0" w:color="auto"/>
        <w:left w:val="none" w:sz="0" w:space="0" w:color="auto"/>
        <w:bottom w:val="none" w:sz="0" w:space="0" w:color="auto"/>
        <w:right w:val="none" w:sz="0" w:space="0" w:color="auto"/>
      </w:divBdr>
    </w:div>
    <w:div w:id="225186159">
      <w:bodyDiv w:val="1"/>
      <w:marLeft w:val="0"/>
      <w:marRight w:val="0"/>
      <w:marTop w:val="0"/>
      <w:marBottom w:val="0"/>
      <w:divBdr>
        <w:top w:val="none" w:sz="0" w:space="0" w:color="auto"/>
        <w:left w:val="none" w:sz="0" w:space="0" w:color="auto"/>
        <w:bottom w:val="none" w:sz="0" w:space="0" w:color="auto"/>
        <w:right w:val="none" w:sz="0" w:space="0" w:color="auto"/>
      </w:divBdr>
    </w:div>
    <w:div w:id="225186338">
      <w:bodyDiv w:val="1"/>
      <w:marLeft w:val="0"/>
      <w:marRight w:val="0"/>
      <w:marTop w:val="0"/>
      <w:marBottom w:val="0"/>
      <w:divBdr>
        <w:top w:val="none" w:sz="0" w:space="0" w:color="auto"/>
        <w:left w:val="none" w:sz="0" w:space="0" w:color="auto"/>
        <w:bottom w:val="none" w:sz="0" w:space="0" w:color="auto"/>
        <w:right w:val="none" w:sz="0" w:space="0" w:color="auto"/>
      </w:divBdr>
    </w:div>
    <w:div w:id="225188557">
      <w:bodyDiv w:val="1"/>
      <w:marLeft w:val="0"/>
      <w:marRight w:val="0"/>
      <w:marTop w:val="0"/>
      <w:marBottom w:val="0"/>
      <w:divBdr>
        <w:top w:val="none" w:sz="0" w:space="0" w:color="auto"/>
        <w:left w:val="none" w:sz="0" w:space="0" w:color="auto"/>
        <w:bottom w:val="none" w:sz="0" w:space="0" w:color="auto"/>
        <w:right w:val="none" w:sz="0" w:space="0" w:color="auto"/>
      </w:divBdr>
    </w:div>
    <w:div w:id="225190111">
      <w:bodyDiv w:val="1"/>
      <w:marLeft w:val="0"/>
      <w:marRight w:val="0"/>
      <w:marTop w:val="0"/>
      <w:marBottom w:val="0"/>
      <w:divBdr>
        <w:top w:val="none" w:sz="0" w:space="0" w:color="auto"/>
        <w:left w:val="none" w:sz="0" w:space="0" w:color="auto"/>
        <w:bottom w:val="none" w:sz="0" w:space="0" w:color="auto"/>
        <w:right w:val="none" w:sz="0" w:space="0" w:color="auto"/>
      </w:divBdr>
    </w:div>
    <w:div w:id="225191561">
      <w:bodyDiv w:val="1"/>
      <w:marLeft w:val="0"/>
      <w:marRight w:val="0"/>
      <w:marTop w:val="0"/>
      <w:marBottom w:val="0"/>
      <w:divBdr>
        <w:top w:val="none" w:sz="0" w:space="0" w:color="auto"/>
        <w:left w:val="none" w:sz="0" w:space="0" w:color="auto"/>
        <w:bottom w:val="none" w:sz="0" w:space="0" w:color="auto"/>
        <w:right w:val="none" w:sz="0" w:space="0" w:color="auto"/>
      </w:divBdr>
    </w:div>
    <w:div w:id="225262836">
      <w:bodyDiv w:val="1"/>
      <w:marLeft w:val="0"/>
      <w:marRight w:val="0"/>
      <w:marTop w:val="0"/>
      <w:marBottom w:val="0"/>
      <w:divBdr>
        <w:top w:val="none" w:sz="0" w:space="0" w:color="auto"/>
        <w:left w:val="none" w:sz="0" w:space="0" w:color="auto"/>
        <w:bottom w:val="none" w:sz="0" w:space="0" w:color="auto"/>
        <w:right w:val="none" w:sz="0" w:space="0" w:color="auto"/>
      </w:divBdr>
    </w:div>
    <w:div w:id="225263666">
      <w:bodyDiv w:val="1"/>
      <w:marLeft w:val="0"/>
      <w:marRight w:val="0"/>
      <w:marTop w:val="0"/>
      <w:marBottom w:val="0"/>
      <w:divBdr>
        <w:top w:val="none" w:sz="0" w:space="0" w:color="auto"/>
        <w:left w:val="none" w:sz="0" w:space="0" w:color="auto"/>
        <w:bottom w:val="none" w:sz="0" w:space="0" w:color="auto"/>
        <w:right w:val="none" w:sz="0" w:space="0" w:color="auto"/>
      </w:divBdr>
    </w:div>
    <w:div w:id="225266111">
      <w:bodyDiv w:val="1"/>
      <w:marLeft w:val="0"/>
      <w:marRight w:val="0"/>
      <w:marTop w:val="0"/>
      <w:marBottom w:val="0"/>
      <w:divBdr>
        <w:top w:val="none" w:sz="0" w:space="0" w:color="auto"/>
        <w:left w:val="none" w:sz="0" w:space="0" w:color="auto"/>
        <w:bottom w:val="none" w:sz="0" w:space="0" w:color="auto"/>
        <w:right w:val="none" w:sz="0" w:space="0" w:color="auto"/>
      </w:divBdr>
    </w:div>
    <w:div w:id="225267179">
      <w:bodyDiv w:val="1"/>
      <w:marLeft w:val="0"/>
      <w:marRight w:val="0"/>
      <w:marTop w:val="0"/>
      <w:marBottom w:val="0"/>
      <w:divBdr>
        <w:top w:val="none" w:sz="0" w:space="0" w:color="auto"/>
        <w:left w:val="none" w:sz="0" w:space="0" w:color="auto"/>
        <w:bottom w:val="none" w:sz="0" w:space="0" w:color="auto"/>
        <w:right w:val="none" w:sz="0" w:space="0" w:color="auto"/>
      </w:divBdr>
    </w:div>
    <w:div w:id="225336010">
      <w:bodyDiv w:val="1"/>
      <w:marLeft w:val="0"/>
      <w:marRight w:val="0"/>
      <w:marTop w:val="0"/>
      <w:marBottom w:val="0"/>
      <w:divBdr>
        <w:top w:val="none" w:sz="0" w:space="0" w:color="auto"/>
        <w:left w:val="none" w:sz="0" w:space="0" w:color="auto"/>
        <w:bottom w:val="none" w:sz="0" w:space="0" w:color="auto"/>
        <w:right w:val="none" w:sz="0" w:space="0" w:color="auto"/>
      </w:divBdr>
    </w:div>
    <w:div w:id="225336311">
      <w:bodyDiv w:val="1"/>
      <w:marLeft w:val="0"/>
      <w:marRight w:val="0"/>
      <w:marTop w:val="0"/>
      <w:marBottom w:val="0"/>
      <w:divBdr>
        <w:top w:val="none" w:sz="0" w:space="0" w:color="auto"/>
        <w:left w:val="none" w:sz="0" w:space="0" w:color="auto"/>
        <w:bottom w:val="none" w:sz="0" w:space="0" w:color="auto"/>
        <w:right w:val="none" w:sz="0" w:space="0" w:color="auto"/>
      </w:divBdr>
    </w:div>
    <w:div w:id="225336660">
      <w:bodyDiv w:val="1"/>
      <w:marLeft w:val="0"/>
      <w:marRight w:val="0"/>
      <w:marTop w:val="0"/>
      <w:marBottom w:val="0"/>
      <w:divBdr>
        <w:top w:val="none" w:sz="0" w:space="0" w:color="auto"/>
        <w:left w:val="none" w:sz="0" w:space="0" w:color="auto"/>
        <w:bottom w:val="none" w:sz="0" w:space="0" w:color="auto"/>
        <w:right w:val="none" w:sz="0" w:space="0" w:color="auto"/>
      </w:divBdr>
    </w:div>
    <w:div w:id="225337322">
      <w:bodyDiv w:val="1"/>
      <w:marLeft w:val="0"/>
      <w:marRight w:val="0"/>
      <w:marTop w:val="0"/>
      <w:marBottom w:val="0"/>
      <w:divBdr>
        <w:top w:val="none" w:sz="0" w:space="0" w:color="auto"/>
        <w:left w:val="none" w:sz="0" w:space="0" w:color="auto"/>
        <w:bottom w:val="none" w:sz="0" w:space="0" w:color="auto"/>
        <w:right w:val="none" w:sz="0" w:space="0" w:color="auto"/>
      </w:divBdr>
    </w:div>
    <w:div w:id="225340464">
      <w:bodyDiv w:val="1"/>
      <w:marLeft w:val="0"/>
      <w:marRight w:val="0"/>
      <w:marTop w:val="0"/>
      <w:marBottom w:val="0"/>
      <w:divBdr>
        <w:top w:val="none" w:sz="0" w:space="0" w:color="auto"/>
        <w:left w:val="none" w:sz="0" w:space="0" w:color="auto"/>
        <w:bottom w:val="none" w:sz="0" w:space="0" w:color="auto"/>
        <w:right w:val="none" w:sz="0" w:space="0" w:color="auto"/>
      </w:divBdr>
    </w:div>
    <w:div w:id="225340786">
      <w:bodyDiv w:val="1"/>
      <w:marLeft w:val="0"/>
      <w:marRight w:val="0"/>
      <w:marTop w:val="0"/>
      <w:marBottom w:val="0"/>
      <w:divBdr>
        <w:top w:val="none" w:sz="0" w:space="0" w:color="auto"/>
        <w:left w:val="none" w:sz="0" w:space="0" w:color="auto"/>
        <w:bottom w:val="none" w:sz="0" w:space="0" w:color="auto"/>
        <w:right w:val="none" w:sz="0" w:space="0" w:color="auto"/>
      </w:divBdr>
    </w:div>
    <w:div w:id="225342563">
      <w:bodyDiv w:val="1"/>
      <w:marLeft w:val="0"/>
      <w:marRight w:val="0"/>
      <w:marTop w:val="0"/>
      <w:marBottom w:val="0"/>
      <w:divBdr>
        <w:top w:val="none" w:sz="0" w:space="0" w:color="auto"/>
        <w:left w:val="none" w:sz="0" w:space="0" w:color="auto"/>
        <w:bottom w:val="none" w:sz="0" w:space="0" w:color="auto"/>
        <w:right w:val="none" w:sz="0" w:space="0" w:color="auto"/>
      </w:divBdr>
    </w:div>
    <w:div w:id="225342901">
      <w:bodyDiv w:val="1"/>
      <w:marLeft w:val="0"/>
      <w:marRight w:val="0"/>
      <w:marTop w:val="0"/>
      <w:marBottom w:val="0"/>
      <w:divBdr>
        <w:top w:val="none" w:sz="0" w:space="0" w:color="auto"/>
        <w:left w:val="none" w:sz="0" w:space="0" w:color="auto"/>
        <w:bottom w:val="none" w:sz="0" w:space="0" w:color="auto"/>
        <w:right w:val="none" w:sz="0" w:space="0" w:color="auto"/>
      </w:divBdr>
    </w:div>
    <w:div w:id="225380108">
      <w:bodyDiv w:val="1"/>
      <w:marLeft w:val="0"/>
      <w:marRight w:val="0"/>
      <w:marTop w:val="0"/>
      <w:marBottom w:val="0"/>
      <w:divBdr>
        <w:top w:val="none" w:sz="0" w:space="0" w:color="auto"/>
        <w:left w:val="none" w:sz="0" w:space="0" w:color="auto"/>
        <w:bottom w:val="none" w:sz="0" w:space="0" w:color="auto"/>
        <w:right w:val="none" w:sz="0" w:space="0" w:color="auto"/>
      </w:divBdr>
    </w:div>
    <w:div w:id="225385766">
      <w:bodyDiv w:val="1"/>
      <w:marLeft w:val="0"/>
      <w:marRight w:val="0"/>
      <w:marTop w:val="0"/>
      <w:marBottom w:val="0"/>
      <w:divBdr>
        <w:top w:val="none" w:sz="0" w:space="0" w:color="auto"/>
        <w:left w:val="none" w:sz="0" w:space="0" w:color="auto"/>
        <w:bottom w:val="none" w:sz="0" w:space="0" w:color="auto"/>
        <w:right w:val="none" w:sz="0" w:space="0" w:color="auto"/>
      </w:divBdr>
    </w:div>
    <w:div w:id="225385820">
      <w:bodyDiv w:val="1"/>
      <w:marLeft w:val="0"/>
      <w:marRight w:val="0"/>
      <w:marTop w:val="0"/>
      <w:marBottom w:val="0"/>
      <w:divBdr>
        <w:top w:val="none" w:sz="0" w:space="0" w:color="auto"/>
        <w:left w:val="none" w:sz="0" w:space="0" w:color="auto"/>
        <w:bottom w:val="none" w:sz="0" w:space="0" w:color="auto"/>
        <w:right w:val="none" w:sz="0" w:space="0" w:color="auto"/>
      </w:divBdr>
    </w:div>
    <w:div w:id="225409717">
      <w:bodyDiv w:val="1"/>
      <w:marLeft w:val="0"/>
      <w:marRight w:val="0"/>
      <w:marTop w:val="0"/>
      <w:marBottom w:val="0"/>
      <w:divBdr>
        <w:top w:val="none" w:sz="0" w:space="0" w:color="auto"/>
        <w:left w:val="none" w:sz="0" w:space="0" w:color="auto"/>
        <w:bottom w:val="none" w:sz="0" w:space="0" w:color="auto"/>
        <w:right w:val="none" w:sz="0" w:space="0" w:color="auto"/>
      </w:divBdr>
    </w:div>
    <w:div w:id="225452259">
      <w:bodyDiv w:val="1"/>
      <w:marLeft w:val="0"/>
      <w:marRight w:val="0"/>
      <w:marTop w:val="0"/>
      <w:marBottom w:val="0"/>
      <w:divBdr>
        <w:top w:val="none" w:sz="0" w:space="0" w:color="auto"/>
        <w:left w:val="none" w:sz="0" w:space="0" w:color="auto"/>
        <w:bottom w:val="none" w:sz="0" w:space="0" w:color="auto"/>
        <w:right w:val="none" w:sz="0" w:space="0" w:color="auto"/>
      </w:divBdr>
    </w:div>
    <w:div w:id="225453353">
      <w:bodyDiv w:val="1"/>
      <w:marLeft w:val="0"/>
      <w:marRight w:val="0"/>
      <w:marTop w:val="0"/>
      <w:marBottom w:val="0"/>
      <w:divBdr>
        <w:top w:val="none" w:sz="0" w:space="0" w:color="auto"/>
        <w:left w:val="none" w:sz="0" w:space="0" w:color="auto"/>
        <w:bottom w:val="none" w:sz="0" w:space="0" w:color="auto"/>
        <w:right w:val="none" w:sz="0" w:space="0" w:color="auto"/>
      </w:divBdr>
    </w:div>
    <w:div w:id="225454094">
      <w:bodyDiv w:val="1"/>
      <w:marLeft w:val="0"/>
      <w:marRight w:val="0"/>
      <w:marTop w:val="0"/>
      <w:marBottom w:val="0"/>
      <w:divBdr>
        <w:top w:val="none" w:sz="0" w:space="0" w:color="auto"/>
        <w:left w:val="none" w:sz="0" w:space="0" w:color="auto"/>
        <w:bottom w:val="none" w:sz="0" w:space="0" w:color="auto"/>
        <w:right w:val="none" w:sz="0" w:space="0" w:color="auto"/>
      </w:divBdr>
    </w:div>
    <w:div w:id="225459638">
      <w:bodyDiv w:val="1"/>
      <w:marLeft w:val="0"/>
      <w:marRight w:val="0"/>
      <w:marTop w:val="0"/>
      <w:marBottom w:val="0"/>
      <w:divBdr>
        <w:top w:val="none" w:sz="0" w:space="0" w:color="auto"/>
        <w:left w:val="none" w:sz="0" w:space="0" w:color="auto"/>
        <w:bottom w:val="none" w:sz="0" w:space="0" w:color="auto"/>
        <w:right w:val="none" w:sz="0" w:space="0" w:color="auto"/>
      </w:divBdr>
    </w:div>
    <w:div w:id="225459898">
      <w:bodyDiv w:val="1"/>
      <w:marLeft w:val="0"/>
      <w:marRight w:val="0"/>
      <w:marTop w:val="0"/>
      <w:marBottom w:val="0"/>
      <w:divBdr>
        <w:top w:val="none" w:sz="0" w:space="0" w:color="auto"/>
        <w:left w:val="none" w:sz="0" w:space="0" w:color="auto"/>
        <w:bottom w:val="none" w:sz="0" w:space="0" w:color="auto"/>
        <w:right w:val="none" w:sz="0" w:space="0" w:color="auto"/>
      </w:divBdr>
    </w:div>
    <w:div w:id="225529169">
      <w:bodyDiv w:val="1"/>
      <w:marLeft w:val="0"/>
      <w:marRight w:val="0"/>
      <w:marTop w:val="0"/>
      <w:marBottom w:val="0"/>
      <w:divBdr>
        <w:top w:val="none" w:sz="0" w:space="0" w:color="auto"/>
        <w:left w:val="none" w:sz="0" w:space="0" w:color="auto"/>
        <w:bottom w:val="none" w:sz="0" w:space="0" w:color="auto"/>
        <w:right w:val="none" w:sz="0" w:space="0" w:color="auto"/>
      </w:divBdr>
    </w:div>
    <w:div w:id="225530995">
      <w:bodyDiv w:val="1"/>
      <w:marLeft w:val="0"/>
      <w:marRight w:val="0"/>
      <w:marTop w:val="0"/>
      <w:marBottom w:val="0"/>
      <w:divBdr>
        <w:top w:val="none" w:sz="0" w:space="0" w:color="auto"/>
        <w:left w:val="none" w:sz="0" w:space="0" w:color="auto"/>
        <w:bottom w:val="none" w:sz="0" w:space="0" w:color="auto"/>
        <w:right w:val="none" w:sz="0" w:space="0" w:color="auto"/>
      </w:divBdr>
    </w:div>
    <w:div w:id="225532047">
      <w:bodyDiv w:val="1"/>
      <w:marLeft w:val="0"/>
      <w:marRight w:val="0"/>
      <w:marTop w:val="0"/>
      <w:marBottom w:val="0"/>
      <w:divBdr>
        <w:top w:val="none" w:sz="0" w:space="0" w:color="auto"/>
        <w:left w:val="none" w:sz="0" w:space="0" w:color="auto"/>
        <w:bottom w:val="none" w:sz="0" w:space="0" w:color="auto"/>
        <w:right w:val="none" w:sz="0" w:space="0" w:color="auto"/>
      </w:divBdr>
    </w:div>
    <w:div w:id="225532476">
      <w:bodyDiv w:val="1"/>
      <w:marLeft w:val="0"/>
      <w:marRight w:val="0"/>
      <w:marTop w:val="0"/>
      <w:marBottom w:val="0"/>
      <w:divBdr>
        <w:top w:val="none" w:sz="0" w:space="0" w:color="auto"/>
        <w:left w:val="none" w:sz="0" w:space="0" w:color="auto"/>
        <w:bottom w:val="none" w:sz="0" w:space="0" w:color="auto"/>
        <w:right w:val="none" w:sz="0" w:space="0" w:color="auto"/>
      </w:divBdr>
    </w:div>
    <w:div w:id="225532880">
      <w:bodyDiv w:val="1"/>
      <w:marLeft w:val="0"/>
      <w:marRight w:val="0"/>
      <w:marTop w:val="0"/>
      <w:marBottom w:val="0"/>
      <w:divBdr>
        <w:top w:val="none" w:sz="0" w:space="0" w:color="auto"/>
        <w:left w:val="none" w:sz="0" w:space="0" w:color="auto"/>
        <w:bottom w:val="none" w:sz="0" w:space="0" w:color="auto"/>
        <w:right w:val="none" w:sz="0" w:space="0" w:color="auto"/>
      </w:divBdr>
    </w:div>
    <w:div w:id="225534499">
      <w:bodyDiv w:val="1"/>
      <w:marLeft w:val="0"/>
      <w:marRight w:val="0"/>
      <w:marTop w:val="0"/>
      <w:marBottom w:val="0"/>
      <w:divBdr>
        <w:top w:val="none" w:sz="0" w:space="0" w:color="auto"/>
        <w:left w:val="none" w:sz="0" w:space="0" w:color="auto"/>
        <w:bottom w:val="none" w:sz="0" w:space="0" w:color="auto"/>
        <w:right w:val="none" w:sz="0" w:space="0" w:color="auto"/>
      </w:divBdr>
    </w:div>
    <w:div w:id="225576008">
      <w:bodyDiv w:val="1"/>
      <w:marLeft w:val="0"/>
      <w:marRight w:val="0"/>
      <w:marTop w:val="0"/>
      <w:marBottom w:val="0"/>
      <w:divBdr>
        <w:top w:val="none" w:sz="0" w:space="0" w:color="auto"/>
        <w:left w:val="none" w:sz="0" w:space="0" w:color="auto"/>
        <w:bottom w:val="none" w:sz="0" w:space="0" w:color="auto"/>
        <w:right w:val="none" w:sz="0" w:space="0" w:color="auto"/>
      </w:divBdr>
    </w:div>
    <w:div w:id="225576103">
      <w:bodyDiv w:val="1"/>
      <w:marLeft w:val="0"/>
      <w:marRight w:val="0"/>
      <w:marTop w:val="0"/>
      <w:marBottom w:val="0"/>
      <w:divBdr>
        <w:top w:val="none" w:sz="0" w:space="0" w:color="auto"/>
        <w:left w:val="none" w:sz="0" w:space="0" w:color="auto"/>
        <w:bottom w:val="none" w:sz="0" w:space="0" w:color="auto"/>
        <w:right w:val="none" w:sz="0" w:space="0" w:color="auto"/>
      </w:divBdr>
    </w:div>
    <w:div w:id="225603629">
      <w:bodyDiv w:val="1"/>
      <w:marLeft w:val="0"/>
      <w:marRight w:val="0"/>
      <w:marTop w:val="0"/>
      <w:marBottom w:val="0"/>
      <w:divBdr>
        <w:top w:val="none" w:sz="0" w:space="0" w:color="auto"/>
        <w:left w:val="none" w:sz="0" w:space="0" w:color="auto"/>
        <w:bottom w:val="none" w:sz="0" w:space="0" w:color="auto"/>
        <w:right w:val="none" w:sz="0" w:space="0" w:color="auto"/>
      </w:divBdr>
    </w:div>
    <w:div w:id="225604861">
      <w:bodyDiv w:val="1"/>
      <w:marLeft w:val="0"/>
      <w:marRight w:val="0"/>
      <w:marTop w:val="0"/>
      <w:marBottom w:val="0"/>
      <w:divBdr>
        <w:top w:val="none" w:sz="0" w:space="0" w:color="auto"/>
        <w:left w:val="none" w:sz="0" w:space="0" w:color="auto"/>
        <w:bottom w:val="none" w:sz="0" w:space="0" w:color="auto"/>
        <w:right w:val="none" w:sz="0" w:space="0" w:color="auto"/>
      </w:divBdr>
    </w:div>
    <w:div w:id="225605812">
      <w:bodyDiv w:val="1"/>
      <w:marLeft w:val="0"/>
      <w:marRight w:val="0"/>
      <w:marTop w:val="0"/>
      <w:marBottom w:val="0"/>
      <w:divBdr>
        <w:top w:val="none" w:sz="0" w:space="0" w:color="auto"/>
        <w:left w:val="none" w:sz="0" w:space="0" w:color="auto"/>
        <w:bottom w:val="none" w:sz="0" w:space="0" w:color="auto"/>
        <w:right w:val="none" w:sz="0" w:space="0" w:color="auto"/>
      </w:divBdr>
    </w:div>
    <w:div w:id="225646336">
      <w:bodyDiv w:val="1"/>
      <w:marLeft w:val="0"/>
      <w:marRight w:val="0"/>
      <w:marTop w:val="0"/>
      <w:marBottom w:val="0"/>
      <w:divBdr>
        <w:top w:val="none" w:sz="0" w:space="0" w:color="auto"/>
        <w:left w:val="none" w:sz="0" w:space="0" w:color="auto"/>
        <w:bottom w:val="none" w:sz="0" w:space="0" w:color="auto"/>
        <w:right w:val="none" w:sz="0" w:space="0" w:color="auto"/>
      </w:divBdr>
    </w:div>
    <w:div w:id="225648367">
      <w:bodyDiv w:val="1"/>
      <w:marLeft w:val="0"/>
      <w:marRight w:val="0"/>
      <w:marTop w:val="0"/>
      <w:marBottom w:val="0"/>
      <w:divBdr>
        <w:top w:val="none" w:sz="0" w:space="0" w:color="auto"/>
        <w:left w:val="none" w:sz="0" w:space="0" w:color="auto"/>
        <w:bottom w:val="none" w:sz="0" w:space="0" w:color="auto"/>
        <w:right w:val="none" w:sz="0" w:space="0" w:color="auto"/>
      </w:divBdr>
    </w:div>
    <w:div w:id="225649568">
      <w:bodyDiv w:val="1"/>
      <w:marLeft w:val="0"/>
      <w:marRight w:val="0"/>
      <w:marTop w:val="0"/>
      <w:marBottom w:val="0"/>
      <w:divBdr>
        <w:top w:val="none" w:sz="0" w:space="0" w:color="auto"/>
        <w:left w:val="none" w:sz="0" w:space="0" w:color="auto"/>
        <w:bottom w:val="none" w:sz="0" w:space="0" w:color="auto"/>
        <w:right w:val="none" w:sz="0" w:space="0" w:color="auto"/>
      </w:divBdr>
    </w:div>
    <w:div w:id="225722386">
      <w:bodyDiv w:val="1"/>
      <w:marLeft w:val="0"/>
      <w:marRight w:val="0"/>
      <w:marTop w:val="0"/>
      <w:marBottom w:val="0"/>
      <w:divBdr>
        <w:top w:val="none" w:sz="0" w:space="0" w:color="auto"/>
        <w:left w:val="none" w:sz="0" w:space="0" w:color="auto"/>
        <w:bottom w:val="none" w:sz="0" w:space="0" w:color="auto"/>
        <w:right w:val="none" w:sz="0" w:space="0" w:color="auto"/>
      </w:divBdr>
    </w:div>
    <w:div w:id="225722635">
      <w:bodyDiv w:val="1"/>
      <w:marLeft w:val="0"/>
      <w:marRight w:val="0"/>
      <w:marTop w:val="0"/>
      <w:marBottom w:val="0"/>
      <w:divBdr>
        <w:top w:val="none" w:sz="0" w:space="0" w:color="auto"/>
        <w:left w:val="none" w:sz="0" w:space="0" w:color="auto"/>
        <w:bottom w:val="none" w:sz="0" w:space="0" w:color="auto"/>
        <w:right w:val="none" w:sz="0" w:space="0" w:color="auto"/>
      </w:divBdr>
    </w:div>
    <w:div w:id="225723001">
      <w:bodyDiv w:val="1"/>
      <w:marLeft w:val="0"/>
      <w:marRight w:val="0"/>
      <w:marTop w:val="0"/>
      <w:marBottom w:val="0"/>
      <w:divBdr>
        <w:top w:val="none" w:sz="0" w:space="0" w:color="auto"/>
        <w:left w:val="none" w:sz="0" w:space="0" w:color="auto"/>
        <w:bottom w:val="none" w:sz="0" w:space="0" w:color="auto"/>
        <w:right w:val="none" w:sz="0" w:space="0" w:color="auto"/>
      </w:divBdr>
    </w:div>
    <w:div w:id="225725282">
      <w:bodyDiv w:val="1"/>
      <w:marLeft w:val="0"/>
      <w:marRight w:val="0"/>
      <w:marTop w:val="0"/>
      <w:marBottom w:val="0"/>
      <w:divBdr>
        <w:top w:val="none" w:sz="0" w:space="0" w:color="auto"/>
        <w:left w:val="none" w:sz="0" w:space="0" w:color="auto"/>
        <w:bottom w:val="none" w:sz="0" w:space="0" w:color="auto"/>
        <w:right w:val="none" w:sz="0" w:space="0" w:color="auto"/>
      </w:divBdr>
    </w:div>
    <w:div w:id="225727991">
      <w:bodyDiv w:val="1"/>
      <w:marLeft w:val="0"/>
      <w:marRight w:val="0"/>
      <w:marTop w:val="0"/>
      <w:marBottom w:val="0"/>
      <w:divBdr>
        <w:top w:val="none" w:sz="0" w:space="0" w:color="auto"/>
        <w:left w:val="none" w:sz="0" w:space="0" w:color="auto"/>
        <w:bottom w:val="none" w:sz="0" w:space="0" w:color="auto"/>
        <w:right w:val="none" w:sz="0" w:space="0" w:color="auto"/>
      </w:divBdr>
    </w:div>
    <w:div w:id="225729951">
      <w:bodyDiv w:val="1"/>
      <w:marLeft w:val="0"/>
      <w:marRight w:val="0"/>
      <w:marTop w:val="0"/>
      <w:marBottom w:val="0"/>
      <w:divBdr>
        <w:top w:val="none" w:sz="0" w:space="0" w:color="auto"/>
        <w:left w:val="none" w:sz="0" w:space="0" w:color="auto"/>
        <w:bottom w:val="none" w:sz="0" w:space="0" w:color="auto"/>
        <w:right w:val="none" w:sz="0" w:space="0" w:color="auto"/>
      </w:divBdr>
    </w:div>
    <w:div w:id="225796445">
      <w:bodyDiv w:val="1"/>
      <w:marLeft w:val="0"/>
      <w:marRight w:val="0"/>
      <w:marTop w:val="0"/>
      <w:marBottom w:val="0"/>
      <w:divBdr>
        <w:top w:val="none" w:sz="0" w:space="0" w:color="auto"/>
        <w:left w:val="none" w:sz="0" w:space="0" w:color="auto"/>
        <w:bottom w:val="none" w:sz="0" w:space="0" w:color="auto"/>
        <w:right w:val="none" w:sz="0" w:space="0" w:color="auto"/>
      </w:divBdr>
    </w:div>
    <w:div w:id="225798312">
      <w:bodyDiv w:val="1"/>
      <w:marLeft w:val="0"/>
      <w:marRight w:val="0"/>
      <w:marTop w:val="0"/>
      <w:marBottom w:val="0"/>
      <w:divBdr>
        <w:top w:val="none" w:sz="0" w:space="0" w:color="auto"/>
        <w:left w:val="none" w:sz="0" w:space="0" w:color="auto"/>
        <w:bottom w:val="none" w:sz="0" w:space="0" w:color="auto"/>
        <w:right w:val="none" w:sz="0" w:space="0" w:color="auto"/>
      </w:divBdr>
    </w:div>
    <w:div w:id="225798492">
      <w:bodyDiv w:val="1"/>
      <w:marLeft w:val="0"/>
      <w:marRight w:val="0"/>
      <w:marTop w:val="0"/>
      <w:marBottom w:val="0"/>
      <w:divBdr>
        <w:top w:val="none" w:sz="0" w:space="0" w:color="auto"/>
        <w:left w:val="none" w:sz="0" w:space="0" w:color="auto"/>
        <w:bottom w:val="none" w:sz="0" w:space="0" w:color="auto"/>
        <w:right w:val="none" w:sz="0" w:space="0" w:color="auto"/>
      </w:divBdr>
    </w:div>
    <w:div w:id="225798761">
      <w:bodyDiv w:val="1"/>
      <w:marLeft w:val="0"/>
      <w:marRight w:val="0"/>
      <w:marTop w:val="0"/>
      <w:marBottom w:val="0"/>
      <w:divBdr>
        <w:top w:val="none" w:sz="0" w:space="0" w:color="auto"/>
        <w:left w:val="none" w:sz="0" w:space="0" w:color="auto"/>
        <w:bottom w:val="none" w:sz="0" w:space="0" w:color="auto"/>
        <w:right w:val="none" w:sz="0" w:space="0" w:color="auto"/>
      </w:divBdr>
    </w:div>
    <w:div w:id="225799430">
      <w:bodyDiv w:val="1"/>
      <w:marLeft w:val="0"/>
      <w:marRight w:val="0"/>
      <w:marTop w:val="0"/>
      <w:marBottom w:val="0"/>
      <w:divBdr>
        <w:top w:val="none" w:sz="0" w:space="0" w:color="auto"/>
        <w:left w:val="none" w:sz="0" w:space="0" w:color="auto"/>
        <w:bottom w:val="none" w:sz="0" w:space="0" w:color="auto"/>
        <w:right w:val="none" w:sz="0" w:space="0" w:color="auto"/>
      </w:divBdr>
    </w:div>
    <w:div w:id="225799742">
      <w:bodyDiv w:val="1"/>
      <w:marLeft w:val="0"/>
      <w:marRight w:val="0"/>
      <w:marTop w:val="0"/>
      <w:marBottom w:val="0"/>
      <w:divBdr>
        <w:top w:val="none" w:sz="0" w:space="0" w:color="auto"/>
        <w:left w:val="none" w:sz="0" w:space="0" w:color="auto"/>
        <w:bottom w:val="none" w:sz="0" w:space="0" w:color="auto"/>
        <w:right w:val="none" w:sz="0" w:space="0" w:color="auto"/>
      </w:divBdr>
    </w:div>
    <w:div w:id="225799958">
      <w:bodyDiv w:val="1"/>
      <w:marLeft w:val="0"/>
      <w:marRight w:val="0"/>
      <w:marTop w:val="0"/>
      <w:marBottom w:val="0"/>
      <w:divBdr>
        <w:top w:val="none" w:sz="0" w:space="0" w:color="auto"/>
        <w:left w:val="none" w:sz="0" w:space="0" w:color="auto"/>
        <w:bottom w:val="none" w:sz="0" w:space="0" w:color="auto"/>
        <w:right w:val="none" w:sz="0" w:space="0" w:color="auto"/>
      </w:divBdr>
    </w:div>
    <w:div w:id="225839575">
      <w:bodyDiv w:val="1"/>
      <w:marLeft w:val="0"/>
      <w:marRight w:val="0"/>
      <w:marTop w:val="0"/>
      <w:marBottom w:val="0"/>
      <w:divBdr>
        <w:top w:val="none" w:sz="0" w:space="0" w:color="auto"/>
        <w:left w:val="none" w:sz="0" w:space="0" w:color="auto"/>
        <w:bottom w:val="none" w:sz="0" w:space="0" w:color="auto"/>
        <w:right w:val="none" w:sz="0" w:space="0" w:color="auto"/>
      </w:divBdr>
    </w:div>
    <w:div w:id="225839905">
      <w:bodyDiv w:val="1"/>
      <w:marLeft w:val="0"/>
      <w:marRight w:val="0"/>
      <w:marTop w:val="0"/>
      <w:marBottom w:val="0"/>
      <w:divBdr>
        <w:top w:val="none" w:sz="0" w:space="0" w:color="auto"/>
        <w:left w:val="none" w:sz="0" w:space="0" w:color="auto"/>
        <w:bottom w:val="none" w:sz="0" w:space="0" w:color="auto"/>
        <w:right w:val="none" w:sz="0" w:space="0" w:color="auto"/>
      </w:divBdr>
    </w:div>
    <w:div w:id="225843996">
      <w:bodyDiv w:val="1"/>
      <w:marLeft w:val="0"/>
      <w:marRight w:val="0"/>
      <w:marTop w:val="0"/>
      <w:marBottom w:val="0"/>
      <w:divBdr>
        <w:top w:val="none" w:sz="0" w:space="0" w:color="auto"/>
        <w:left w:val="none" w:sz="0" w:space="0" w:color="auto"/>
        <w:bottom w:val="none" w:sz="0" w:space="0" w:color="auto"/>
        <w:right w:val="none" w:sz="0" w:space="0" w:color="auto"/>
      </w:divBdr>
    </w:div>
    <w:div w:id="225847759">
      <w:bodyDiv w:val="1"/>
      <w:marLeft w:val="0"/>
      <w:marRight w:val="0"/>
      <w:marTop w:val="0"/>
      <w:marBottom w:val="0"/>
      <w:divBdr>
        <w:top w:val="none" w:sz="0" w:space="0" w:color="auto"/>
        <w:left w:val="none" w:sz="0" w:space="0" w:color="auto"/>
        <w:bottom w:val="none" w:sz="0" w:space="0" w:color="auto"/>
        <w:right w:val="none" w:sz="0" w:space="0" w:color="auto"/>
      </w:divBdr>
    </w:div>
    <w:div w:id="225914359">
      <w:bodyDiv w:val="1"/>
      <w:marLeft w:val="0"/>
      <w:marRight w:val="0"/>
      <w:marTop w:val="0"/>
      <w:marBottom w:val="0"/>
      <w:divBdr>
        <w:top w:val="none" w:sz="0" w:space="0" w:color="auto"/>
        <w:left w:val="none" w:sz="0" w:space="0" w:color="auto"/>
        <w:bottom w:val="none" w:sz="0" w:space="0" w:color="auto"/>
        <w:right w:val="none" w:sz="0" w:space="0" w:color="auto"/>
      </w:divBdr>
    </w:div>
    <w:div w:id="225914730">
      <w:bodyDiv w:val="1"/>
      <w:marLeft w:val="0"/>
      <w:marRight w:val="0"/>
      <w:marTop w:val="0"/>
      <w:marBottom w:val="0"/>
      <w:divBdr>
        <w:top w:val="none" w:sz="0" w:space="0" w:color="auto"/>
        <w:left w:val="none" w:sz="0" w:space="0" w:color="auto"/>
        <w:bottom w:val="none" w:sz="0" w:space="0" w:color="auto"/>
        <w:right w:val="none" w:sz="0" w:space="0" w:color="auto"/>
      </w:divBdr>
    </w:div>
    <w:div w:id="225918708">
      <w:bodyDiv w:val="1"/>
      <w:marLeft w:val="0"/>
      <w:marRight w:val="0"/>
      <w:marTop w:val="0"/>
      <w:marBottom w:val="0"/>
      <w:divBdr>
        <w:top w:val="none" w:sz="0" w:space="0" w:color="auto"/>
        <w:left w:val="none" w:sz="0" w:space="0" w:color="auto"/>
        <w:bottom w:val="none" w:sz="0" w:space="0" w:color="auto"/>
        <w:right w:val="none" w:sz="0" w:space="0" w:color="auto"/>
      </w:divBdr>
    </w:div>
    <w:div w:id="225919480">
      <w:bodyDiv w:val="1"/>
      <w:marLeft w:val="0"/>
      <w:marRight w:val="0"/>
      <w:marTop w:val="0"/>
      <w:marBottom w:val="0"/>
      <w:divBdr>
        <w:top w:val="none" w:sz="0" w:space="0" w:color="auto"/>
        <w:left w:val="none" w:sz="0" w:space="0" w:color="auto"/>
        <w:bottom w:val="none" w:sz="0" w:space="0" w:color="auto"/>
        <w:right w:val="none" w:sz="0" w:space="0" w:color="auto"/>
      </w:divBdr>
    </w:div>
    <w:div w:id="225920133">
      <w:bodyDiv w:val="1"/>
      <w:marLeft w:val="0"/>
      <w:marRight w:val="0"/>
      <w:marTop w:val="0"/>
      <w:marBottom w:val="0"/>
      <w:divBdr>
        <w:top w:val="none" w:sz="0" w:space="0" w:color="auto"/>
        <w:left w:val="none" w:sz="0" w:space="0" w:color="auto"/>
        <w:bottom w:val="none" w:sz="0" w:space="0" w:color="auto"/>
        <w:right w:val="none" w:sz="0" w:space="0" w:color="auto"/>
      </w:divBdr>
    </w:div>
    <w:div w:id="225920738">
      <w:bodyDiv w:val="1"/>
      <w:marLeft w:val="0"/>
      <w:marRight w:val="0"/>
      <w:marTop w:val="0"/>
      <w:marBottom w:val="0"/>
      <w:divBdr>
        <w:top w:val="none" w:sz="0" w:space="0" w:color="auto"/>
        <w:left w:val="none" w:sz="0" w:space="0" w:color="auto"/>
        <w:bottom w:val="none" w:sz="0" w:space="0" w:color="auto"/>
        <w:right w:val="none" w:sz="0" w:space="0" w:color="auto"/>
      </w:divBdr>
    </w:div>
    <w:div w:id="225922326">
      <w:bodyDiv w:val="1"/>
      <w:marLeft w:val="0"/>
      <w:marRight w:val="0"/>
      <w:marTop w:val="0"/>
      <w:marBottom w:val="0"/>
      <w:divBdr>
        <w:top w:val="none" w:sz="0" w:space="0" w:color="auto"/>
        <w:left w:val="none" w:sz="0" w:space="0" w:color="auto"/>
        <w:bottom w:val="none" w:sz="0" w:space="0" w:color="auto"/>
        <w:right w:val="none" w:sz="0" w:space="0" w:color="auto"/>
      </w:divBdr>
    </w:div>
    <w:div w:id="225989746">
      <w:bodyDiv w:val="1"/>
      <w:marLeft w:val="0"/>
      <w:marRight w:val="0"/>
      <w:marTop w:val="0"/>
      <w:marBottom w:val="0"/>
      <w:divBdr>
        <w:top w:val="none" w:sz="0" w:space="0" w:color="auto"/>
        <w:left w:val="none" w:sz="0" w:space="0" w:color="auto"/>
        <w:bottom w:val="none" w:sz="0" w:space="0" w:color="auto"/>
        <w:right w:val="none" w:sz="0" w:space="0" w:color="auto"/>
      </w:divBdr>
    </w:div>
    <w:div w:id="225994162">
      <w:bodyDiv w:val="1"/>
      <w:marLeft w:val="0"/>
      <w:marRight w:val="0"/>
      <w:marTop w:val="0"/>
      <w:marBottom w:val="0"/>
      <w:divBdr>
        <w:top w:val="none" w:sz="0" w:space="0" w:color="auto"/>
        <w:left w:val="none" w:sz="0" w:space="0" w:color="auto"/>
        <w:bottom w:val="none" w:sz="0" w:space="0" w:color="auto"/>
        <w:right w:val="none" w:sz="0" w:space="0" w:color="auto"/>
      </w:divBdr>
    </w:div>
    <w:div w:id="225994617">
      <w:bodyDiv w:val="1"/>
      <w:marLeft w:val="0"/>
      <w:marRight w:val="0"/>
      <w:marTop w:val="0"/>
      <w:marBottom w:val="0"/>
      <w:divBdr>
        <w:top w:val="none" w:sz="0" w:space="0" w:color="auto"/>
        <w:left w:val="none" w:sz="0" w:space="0" w:color="auto"/>
        <w:bottom w:val="none" w:sz="0" w:space="0" w:color="auto"/>
        <w:right w:val="none" w:sz="0" w:space="0" w:color="auto"/>
      </w:divBdr>
    </w:div>
    <w:div w:id="225998761">
      <w:bodyDiv w:val="1"/>
      <w:marLeft w:val="0"/>
      <w:marRight w:val="0"/>
      <w:marTop w:val="0"/>
      <w:marBottom w:val="0"/>
      <w:divBdr>
        <w:top w:val="none" w:sz="0" w:space="0" w:color="auto"/>
        <w:left w:val="none" w:sz="0" w:space="0" w:color="auto"/>
        <w:bottom w:val="none" w:sz="0" w:space="0" w:color="auto"/>
        <w:right w:val="none" w:sz="0" w:space="0" w:color="auto"/>
      </w:divBdr>
    </w:div>
    <w:div w:id="226034360">
      <w:bodyDiv w:val="1"/>
      <w:marLeft w:val="0"/>
      <w:marRight w:val="0"/>
      <w:marTop w:val="0"/>
      <w:marBottom w:val="0"/>
      <w:divBdr>
        <w:top w:val="none" w:sz="0" w:space="0" w:color="auto"/>
        <w:left w:val="none" w:sz="0" w:space="0" w:color="auto"/>
        <w:bottom w:val="none" w:sz="0" w:space="0" w:color="auto"/>
        <w:right w:val="none" w:sz="0" w:space="0" w:color="auto"/>
      </w:divBdr>
    </w:div>
    <w:div w:id="226039653">
      <w:bodyDiv w:val="1"/>
      <w:marLeft w:val="0"/>
      <w:marRight w:val="0"/>
      <w:marTop w:val="0"/>
      <w:marBottom w:val="0"/>
      <w:divBdr>
        <w:top w:val="none" w:sz="0" w:space="0" w:color="auto"/>
        <w:left w:val="none" w:sz="0" w:space="0" w:color="auto"/>
        <w:bottom w:val="none" w:sz="0" w:space="0" w:color="auto"/>
        <w:right w:val="none" w:sz="0" w:space="0" w:color="auto"/>
      </w:divBdr>
    </w:div>
    <w:div w:id="226040001">
      <w:bodyDiv w:val="1"/>
      <w:marLeft w:val="0"/>
      <w:marRight w:val="0"/>
      <w:marTop w:val="0"/>
      <w:marBottom w:val="0"/>
      <w:divBdr>
        <w:top w:val="none" w:sz="0" w:space="0" w:color="auto"/>
        <w:left w:val="none" w:sz="0" w:space="0" w:color="auto"/>
        <w:bottom w:val="none" w:sz="0" w:space="0" w:color="auto"/>
        <w:right w:val="none" w:sz="0" w:space="0" w:color="auto"/>
      </w:divBdr>
    </w:div>
    <w:div w:id="226041064">
      <w:bodyDiv w:val="1"/>
      <w:marLeft w:val="0"/>
      <w:marRight w:val="0"/>
      <w:marTop w:val="0"/>
      <w:marBottom w:val="0"/>
      <w:divBdr>
        <w:top w:val="none" w:sz="0" w:space="0" w:color="auto"/>
        <w:left w:val="none" w:sz="0" w:space="0" w:color="auto"/>
        <w:bottom w:val="none" w:sz="0" w:space="0" w:color="auto"/>
        <w:right w:val="none" w:sz="0" w:space="0" w:color="auto"/>
      </w:divBdr>
    </w:div>
    <w:div w:id="226108043">
      <w:bodyDiv w:val="1"/>
      <w:marLeft w:val="0"/>
      <w:marRight w:val="0"/>
      <w:marTop w:val="0"/>
      <w:marBottom w:val="0"/>
      <w:divBdr>
        <w:top w:val="none" w:sz="0" w:space="0" w:color="auto"/>
        <w:left w:val="none" w:sz="0" w:space="0" w:color="auto"/>
        <w:bottom w:val="none" w:sz="0" w:space="0" w:color="auto"/>
        <w:right w:val="none" w:sz="0" w:space="0" w:color="auto"/>
      </w:divBdr>
    </w:div>
    <w:div w:id="226108106">
      <w:bodyDiv w:val="1"/>
      <w:marLeft w:val="0"/>
      <w:marRight w:val="0"/>
      <w:marTop w:val="0"/>
      <w:marBottom w:val="0"/>
      <w:divBdr>
        <w:top w:val="none" w:sz="0" w:space="0" w:color="auto"/>
        <w:left w:val="none" w:sz="0" w:space="0" w:color="auto"/>
        <w:bottom w:val="none" w:sz="0" w:space="0" w:color="auto"/>
        <w:right w:val="none" w:sz="0" w:space="0" w:color="auto"/>
      </w:divBdr>
    </w:div>
    <w:div w:id="226108362">
      <w:bodyDiv w:val="1"/>
      <w:marLeft w:val="0"/>
      <w:marRight w:val="0"/>
      <w:marTop w:val="0"/>
      <w:marBottom w:val="0"/>
      <w:divBdr>
        <w:top w:val="none" w:sz="0" w:space="0" w:color="auto"/>
        <w:left w:val="none" w:sz="0" w:space="0" w:color="auto"/>
        <w:bottom w:val="none" w:sz="0" w:space="0" w:color="auto"/>
        <w:right w:val="none" w:sz="0" w:space="0" w:color="auto"/>
      </w:divBdr>
    </w:div>
    <w:div w:id="226110517">
      <w:bodyDiv w:val="1"/>
      <w:marLeft w:val="0"/>
      <w:marRight w:val="0"/>
      <w:marTop w:val="0"/>
      <w:marBottom w:val="0"/>
      <w:divBdr>
        <w:top w:val="none" w:sz="0" w:space="0" w:color="auto"/>
        <w:left w:val="none" w:sz="0" w:space="0" w:color="auto"/>
        <w:bottom w:val="none" w:sz="0" w:space="0" w:color="auto"/>
        <w:right w:val="none" w:sz="0" w:space="0" w:color="auto"/>
      </w:divBdr>
    </w:div>
    <w:div w:id="226111647">
      <w:bodyDiv w:val="1"/>
      <w:marLeft w:val="0"/>
      <w:marRight w:val="0"/>
      <w:marTop w:val="0"/>
      <w:marBottom w:val="0"/>
      <w:divBdr>
        <w:top w:val="none" w:sz="0" w:space="0" w:color="auto"/>
        <w:left w:val="none" w:sz="0" w:space="0" w:color="auto"/>
        <w:bottom w:val="none" w:sz="0" w:space="0" w:color="auto"/>
        <w:right w:val="none" w:sz="0" w:space="0" w:color="auto"/>
      </w:divBdr>
    </w:div>
    <w:div w:id="226112916">
      <w:bodyDiv w:val="1"/>
      <w:marLeft w:val="0"/>
      <w:marRight w:val="0"/>
      <w:marTop w:val="0"/>
      <w:marBottom w:val="0"/>
      <w:divBdr>
        <w:top w:val="none" w:sz="0" w:space="0" w:color="auto"/>
        <w:left w:val="none" w:sz="0" w:space="0" w:color="auto"/>
        <w:bottom w:val="none" w:sz="0" w:space="0" w:color="auto"/>
        <w:right w:val="none" w:sz="0" w:space="0" w:color="auto"/>
      </w:divBdr>
    </w:div>
    <w:div w:id="226115086">
      <w:bodyDiv w:val="1"/>
      <w:marLeft w:val="0"/>
      <w:marRight w:val="0"/>
      <w:marTop w:val="0"/>
      <w:marBottom w:val="0"/>
      <w:divBdr>
        <w:top w:val="none" w:sz="0" w:space="0" w:color="auto"/>
        <w:left w:val="none" w:sz="0" w:space="0" w:color="auto"/>
        <w:bottom w:val="none" w:sz="0" w:space="0" w:color="auto"/>
        <w:right w:val="none" w:sz="0" w:space="0" w:color="auto"/>
      </w:divBdr>
    </w:div>
    <w:div w:id="226186397">
      <w:bodyDiv w:val="1"/>
      <w:marLeft w:val="0"/>
      <w:marRight w:val="0"/>
      <w:marTop w:val="0"/>
      <w:marBottom w:val="0"/>
      <w:divBdr>
        <w:top w:val="none" w:sz="0" w:space="0" w:color="auto"/>
        <w:left w:val="none" w:sz="0" w:space="0" w:color="auto"/>
        <w:bottom w:val="none" w:sz="0" w:space="0" w:color="auto"/>
        <w:right w:val="none" w:sz="0" w:space="0" w:color="auto"/>
      </w:divBdr>
    </w:div>
    <w:div w:id="226186879">
      <w:bodyDiv w:val="1"/>
      <w:marLeft w:val="0"/>
      <w:marRight w:val="0"/>
      <w:marTop w:val="0"/>
      <w:marBottom w:val="0"/>
      <w:divBdr>
        <w:top w:val="none" w:sz="0" w:space="0" w:color="auto"/>
        <w:left w:val="none" w:sz="0" w:space="0" w:color="auto"/>
        <w:bottom w:val="none" w:sz="0" w:space="0" w:color="auto"/>
        <w:right w:val="none" w:sz="0" w:space="0" w:color="auto"/>
      </w:divBdr>
    </w:div>
    <w:div w:id="226187385">
      <w:bodyDiv w:val="1"/>
      <w:marLeft w:val="0"/>
      <w:marRight w:val="0"/>
      <w:marTop w:val="0"/>
      <w:marBottom w:val="0"/>
      <w:divBdr>
        <w:top w:val="none" w:sz="0" w:space="0" w:color="auto"/>
        <w:left w:val="none" w:sz="0" w:space="0" w:color="auto"/>
        <w:bottom w:val="none" w:sz="0" w:space="0" w:color="auto"/>
        <w:right w:val="none" w:sz="0" w:space="0" w:color="auto"/>
      </w:divBdr>
    </w:div>
    <w:div w:id="226260570">
      <w:bodyDiv w:val="1"/>
      <w:marLeft w:val="0"/>
      <w:marRight w:val="0"/>
      <w:marTop w:val="0"/>
      <w:marBottom w:val="0"/>
      <w:divBdr>
        <w:top w:val="none" w:sz="0" w:space="0" w:color="auto"/>
        <w:left w:val="none" w:sz="0" w:space="0" w:color="auto"/>
        <w:bottom w:val="none" w:sz="0" w:space="0" w:color="auto"/>
        <w:right w:val="none" w:sz="0" w:space="0" w:color="auto"/>
      </w:divBdr>
    </w:div>
    <w:div w:id="226260762">
      <w:bodyDiv w:val="1"/>
      <w:marLeft w:val="0"/>
      <w:marRight w:val="0"/>
      <w:marTop w:val="0"/>
      <w:marBottom w:val="0"/>
      <w:divBdr>
        <w:top w:val="none" w:sz="0" w:space="0" w:color="auto"/>
        <w:left w:val="none" w:sz="0" w:space="0" w:color="auto"/>
        <w:bottom w:val="none" w:sz="0" w:space="0" w:color="auto"/>
        <w:right w:val="none" w:sz="0" w:space="0" w:color="auto"/>
      </w:divBdr>
    </w:div>
    <w:div w:id="226302274">
      <w:bodyDiv w:val="1"/>
      <w:marLeft w:val="0"/>
      <w:marRight w:val="0"/>
      <w:marTop w:val="0"/>
      <w:marBottom w:val="0"/>
      <w:divBdr>
        <w:top w:val="none" w:sz="0" w:space="0" w:color="auto"/>
        <w:left w:val="none" w:sz="0" w:space="0" w:color="auto"/>
        <w:bottom w:val="none" w:sz="0" w:space="0" w:color="auto"/>
        <w:right w:val="none" w:sz="0" w:space="0" w:color="auto"/>
      </w:divBdr>
    </w:div>
    <w:div w:id="226304571">
      <w:bodyDiv w:val="1"/>
      <w:marLeft w:val="0"/>
      <w:marRight w:val="0"/>
      <w:marTop w:val="0"/>
      <w:marBottom w:val="0"/>
      <w:divBdr>
        <w:top w:val="none" w:sz="0" w:space="0" w:color="auto"/>
        <w:left w:val="none" w:sz="0" w:space="0" w:color="auto"/>
        <w:bottom w:val="none" w:sz="0" w:space="0" w:color="auto"/>
        <w:right w:val="none" w:sz="0" w:space="0" w:color="auto"/>
      </w:divBdr>
    </w:div>
    <w:div w:id="226308469">
      <w:bodyDiv w:val="1"/>
      <w:marLeft w:val="0"/>
      <w:marRight w:val="0"/>
      <w:marTop w:val="0"/>
      <w:marBottom w:val="0"/>
      <w:divBdr>
        <w:top w:val="none" w:sz="0" w:space="0" w:color="auto"/>
        <w:left w:val="none" w:sz="0" w:space="0" w:color="auto"/>
        <w:bottom w:val="none" w:sz="0" w:space="0" w:color="auto"/>
        <w:right w:val="none" w:sz="0" w:space="0" w:color="auto"/>
      </w:divBdr>
    </w:div>
    <w:div w:id="226308866">
      <w:bodyDiv w:val="1"/>
      <w:marLeft w:val="0"/>
      <w:marRight w:val="0"/>
      <w:marTop w:val="0"/>
      <w:marBottom w:val="0"/>
      <w:divBdr>
        <w:top w:val="none" w:sz="0" w:space="0" w:color="auto"/>
        <w:left w:val="none" w:sz="0" w:space="0" w:color="auto"/>
        <w:bottom w:val="none" w:sz="0" w:space="0" w:color="auto"/>
        <w:right w:val="none" w:sz="0" w:space="0" w:color="auto"/>
      </w:divBdr>
    </w:div>
    <w:div w:id="226381322">
      <w:bodyDiv w:val="1"/>
      <w:marLeft w:val="0"/>
      <w:marRight w:val="0"/>
      <w:marTop w:val="0"/>
      <w:marBottom w:val="0"/>
      <w:divBdr>
        <w:top w:val="none" w:sz="0" w:space="0" w:color="auto"/>
        <w:left w:val="none" w:sz="0" w:space="0" w:color="auto"/>
        <w:bottom w:val="none" w:sz="0" w:space="0" w:color="auto"/>
        <w:right w:val="none" w:sz="0" w:space="0" w:color="auto"/>
      </w:divBdr>
    </w:div>
    <w:div w:id="226385471">
      <w:bodyDiv w:val="1"/>
      <w:marLeft w:val="0"/>
      <w:marRight w:val="0"/>
      <w:marTop w:val="0"/>
      <w:marBottom w:val="0"/>
      <w:divBdr>
        <w:top w:val="none" w:sz="0" w:space="0" w:color="auto"/>
        <w:left w:val="none" w:sz="0" w:space="0" w:color="auto"/>
        <w:bottom w:val="none" w:sz="0" w:space="0" w:color="auto"/>
        <w:right w:val="none" w:sz="0" w:space="0" w:color="auto"/>
      </w:divBdr>
    </w:div>
    <w:div w:id="226385827">
      <w:bodyDiv w:val="1"/>
      <w:marLeft w:val="0"/>
      <w:marRight w:val="0"/>
      <w:marTop w:val="0"/>
      <w:marBottom w:val="0"/>
      <w:divBdr>
        <w:top w:val="none" w:sz="0" w:space="0" w:color="auto"/>
        <w:left w:val="none" w:sz="0" w:space="0" w:color="auto"/>
        <w:bottom w:val="none" w:sz="0" w:space="0" w:color="auto"/>
        <w:right w:val="none" w:sz="0" w:space="0" w:color="auto"/>
      </w:divBdr>
    </w:div>
    <w:div w:id="226457271">
      <w:bodyDiv w:val="1"/>
      <w:marLeft w:val="0"/>
      <w:marRight w:val="0"/>
      <w:marTop w:val="0"/>
      <w:marBottom w:val="0"/>
      <w:divBdr>
        <w:top w:val="none" w:sz="0" w:space="0" w:color="auto"/>
        <w:left w:val="none" w:sz="0" w:space="0" w:color="auto"/>
        <w:bottom w:val="none" w:sz="0" w:space="0" w:color="auto"/>
        <w:right w:val="none" w:sz="0" w:space="0" w:color="auto"/>
      </w:divBdr>
    </w:div>
    <w:div w:id="226494212">
      <w:bodyDiv w:val="1"/>
      <w:marLeft w:val="0"/>
      <w:marRight w:val="0"/>
      <w:marTop w:val="0"/>
      <w:marBottom w:val="0"/>
      <w:divBdr>
        <w:top w:val="none" w:sz="0" w:space="0" w:color="auto"/>
        <w:left w:val="none" w:sz="0" w:space="0" w:color="auto"/>
        <w:bottom w:val="none" w:sz="0" w:space="0" w:color="auto"/>
        <w:right w:val="none" w:sz="0" w:space="0" w:color="auto"/>
      </w:divBdr>
    </w:div>
    <w:div w:id="226497241">
      <w:bodyDiv w:val="1"/>
      <w:marLeft w:val="0"/>
      <w:marRight w:val="0"/>
      <w:marTop w:val="0"/>
      <w:marBottom w:val="0"/>
      <w:divBdr>
        <w:top w:val="none" w:sz="0" w:space="0" w:color="auto"/>
        <w:left w:val="none" w:sz="0" w:space="0" w:color="auto"/>
        <w:bottom w:val="none" w:sz="0" w:space="0" w:color="auto"/>
        <w:right w:val="none" w:sz="0" w:space="0" w:color="auto"/>
      </w:divBdr>
    </w:div>
    <w:div w:id="226499671">
      <w:bodyDiv w:val="1"/>
      <w:marLeft w:val="0"/>
      <w:marRight w:val="0"/>
      <w:marTop w:val="0"/>
      <w:marBottom w:val="0"/>
      <w:divBdr>
        <w:top w:val="none" w:sz="0" w:space="0" w:color="auto"/>
        <w:left w:val="none" w:sz="0" w:space="0" w:color="auto"/>
        <w:bottom w:val="none" w:sz="0" w:space="0" w:color="auto"/>
        <w:right w:val="none" w:sz="0" w:space="0" w:color="auto"/>
      </w:divBdr>
    </w:div>
    <w:div w:id="226501266">
      <w:bodyDiv w:val="1"/>
      <w:marLeft w:val="0"/>
      <w:marRight w:val="0"/>
      <w:marTop w:val="0"/>
      <w:marBottom w:val="0"/>
      <w:divBdr>
        <w:top w:val="none" w:sz="0" w:space="0" w:color="auto"/>
        <w:left w:val="none" w:sz="0" w:space="0" w:color="auto"/>
        <w:bottom w:val="none" w:sz="0" w:space="0" w:color="auto"/>
        <w:right w:val="none" w:sz="0" w:space="0" w:color="auto"/>
      </w:divBdr>
    </w:div>
    <w:div w:id="226501472">
      <w:bodyDiv w:val="1"/>
      <w:marLeft w:val="0"/>
      <w:marRight w:val="0"/>
      <w:marTop w:val="0"/>
      <w:marBottom w:val="0"/>
      <w:divBdr>
        <w:top w:val="none" w:sz="0" w:space="0" w:color="auto"/>
        <w:left w:val="none" w:sz="0" w:space="0" w:color="auto"/>
        <w:bottom w:val="none" w:sz="0" w:space="0" w:color="auto"/>
        <w:right w:val="none" w:sz="0" w:space="0" w:color="auto"/>
      </w:divBdr>
    </w:div>
    <w:div w:id="226503368">
      <w:bodyDiv w:val="1"/>
      <w:marLeft w:val="0"/>
      <w:marRight w:val="0"/>
      <w:marTop w:val="0"/>
      <w:marBottom w:val="0"/>
      <w:divBdr>
        <w:top w:val="none" w:sz="0" w:space="0" w:color="auto"/>
        <w:left w:val="none" w:sz="0" w:space="0" w:color="auto"/>
        <w:bottom w:val="none" w:sz="0" w:space="0" w:color="auto"/>
        <w:right w:val="none" w:sz="0" w:space="0" w:color="auto"/>
      </w:divBdr>
    </w:div>
    <w:div w:id="226571015">
      <w:bodyDiv w:val="1"/>
      <w:marLeft w:val="0"/>
      <w:marRight w:val="0"/>
      <w:marTop w:val="0"/>
      <w:marBottom w:val="0"/>
      <w:divBdr>
        <w:top w:val="none" w:sz="0" w:space="0" w:color="auto"/>
        <w:left w:val="none" w:sz="0" w:space="0" w:color="auto"/>
        <w:bottom w:val="none" w:sz="0" w:space="0" w:color="auto"/>
        <w:right w:val="none" w:sz="0" w:space="0" w:color="auto"/>
      </w:divBdr>
    </w:div>
    <w:div w:id="226571098">
      <w:bodyDiv w:val="1"/>
      <w:marLeft w:val="0"/>
      <w:marRight w:val="0"/>
      <w:marTop w:val="0"/>
      <w:marBottom w:val="0"/>
      <w:divBdr>
        <w:top w:val="none" w:sz="0" w:space="0" w:color="auto"/>
        <w:left w:val="none" w:sz="0" w:space="0" w:color="auto"/>
        <w:bottom w:val="none" w:sz="0" w:space="0" w:color="auto"/>
        <w:right w:val="none" w:sz="0" w:space="0" w:color="auto"/>
      </w:divBdr>
    </w:div>
    <w:div w:id="226648253">
      <w:bodyDiv w:val="1"/>
      <w:marLeft w:val="0"/>
      <w:marRight w:val="0"/>
      <w:marTop w:val="0"/>
      <w:marBottom w:val="0"/>
      <w:divBdr>
        <w:top w:val="none" w:sz="0" w:space="0" w:color="auto"/>
        <w:left w:val="none" w:sz="0" w:space="0" w:color="auto"/>
        <w:bottom w:val="none" w:sz="0" w:space="0" w:color="auto"/>
        <w:right w:val="none" w:sz="0" w:space="0" w:color="auto"/>
      </w:divBdr>
    </w:div>
    <w:div w:id="226651484">
      <w:bodyDiv w:val="1"/>
      <w:marLeft w:val="0"/>
      <w:marRight w:val="0"/>
      <w:marTop w:val="0"/>
      <w:marBottom w:val="0"/>
      <w:divBdr>
        <w:top w:val="none" w:sz="0" w:space="0" w:color="auto"/>
        <w:left w:val="none" w:sz="0" w:space="0" w:color="auto"/>
        <w:bottom w:val="none" w:sz="0" w:space="0" w:color="auto"/>
        <w:right w:val="none" w:sz="0" w:space="0" w:color="auto"/>
      </w:divBdr>
    </w:div>
    <w:div w:id="226654511">
      <w:bodyDiv w:val="1"/>
      <w:marLeft w:val="0"/>
      <w:marRight w:val="0"/>
      <w:marTop w:val="0"/>
      <w:marBottom w:val="0"/>
      <w:divBdr>
        <w:top w:val="none" w:sz="0" w:space="0" w:color="auto"/>
        <w:left w:val="none" w:sz="0" w:space="0" w:color="auto"/>
        <w:bottom w:val="none" w:sz="0" w:space="0" w:color="auto"/>
        <w:right w:val="none" w:sz="0" w:space="0" w:color="auto"/>
      </w:divBdr>
    </w:div>
    <w:div w:id="226690976">
      <w:bodyDiv w:val="1"/>
      <w:marLeft w:val="0"/>
      <w:marRight w:val="0"/>
      <w:marTop w:val="0"/>
      <w:marBottom w:val="0"/>
      <w:divBdr>
        <w:top w:val="none" w:sz="0" w:space="0" w:color="auto"/>
        <w:left w:val="none" w:sz="0" w:space="0" w:color="auto"/>
        <w:bottom w:val="none" w:sz="0" w:space="0" w:color="auto"/>
        <w:right w:val="none" w:sz="0" w:space="0" w:color="auto"/>
      </w:divBdr>
    </w:div>
    <w:div w:id="226694382">
      <w:bodyDiv w:val="1"/>
      <w:marLeft w:val="0"/>
      <w:marRight w:val="0"/>
      <w:marTop w:val="0"/>
      <w:marBottom w:val="0"/>
      <w:divBdr>
        <w:top w:val="none" w:sz="0" w:space="0" w:color="auto"/>
        <w:left w:val="none" w:sz="0" w:space="0" w:color="auto"/>
        <w:bottom w:val="none" w:sz="0" w:space="0" w:color="auto"/>
        <w:right w:val="none" w:sz="0" w:space="0" w:color="auto"/>
      </w:divBdr>
    </w:div>
    <w:div w:id="226696133">
      <w:bodyDiv w:val="1"/>
      <w:marLeft w:val="0"/>
      <w:marRight w:val="0"/>
      <w:marTop w:val="0"/>
      <w:marBottom w:val="0"/>
      <w:divBdr>
        <w:top w:val="none" w:sz="0" w:space="0" w:color="auto"/>
        <w:left w:val="none" w:sz="0" w:space="0" w:color="auto"/>
        <w:bottom w:val="none" w:sz="0" w:space="0" w:color="auto"/>
        <w:right w:val="none" w:sz="0" w:space="0" w:color="auto"/>
      </w:divBdr>
    </w:div>
    <w:div w:id="226763298">
      <w:bodyDiv w:val="1"/>
      <w:marLeft w:val="0"/>
      <w:marRight w:val="0"/>
      <w:marTop w:val="0"/>
      <w:marBottom w:val="0"/>
      <w:divBdr>
        <w:top w:val="none" w:sz="0" w:space="0" w:color="auto"/>
        <w:left w:val="none" w:sz="0" w:space="0" w:color="auto"/>
        <w:bottom w:val="none" w:sz="0" w:space="0" w:color="auto"/>
        <w:right w:val="none" w:sz="0" w:space="0" w:color="auto"/>
      </w:divBdr>
    </w:div>
    <w:div w:id="226763640">
      <w:bodyDiv w:val="1"/>
      <w:marLeft w:val="0"/>
      <w:marRight w:val="0"/>
      <w:marTop w:val="0"/>
      <w:marBottom w:val="0"/>
      <w:divBdr>
        <w:top w:val="none" w:sz="0" w:space="0" w:color="auto"/>
        <w:left w:val="none" w:sz="0" w:space="0" w:color="auto"/>
        <w:bottom w:val="none" w:sz="0" w:space="0" w:color="auto"/>
        <w:right w:val="none" w:sz="0" w:space="0" w:color="auto"/>
      </w:divBdr>
    </w:div>
    <w:div w:id="226767234">
      <w:bodyDiv w:val="1"/>
      <w:marLeft w:val="0"/>
      <w:marRight w:val="0"/>
      <w:marTop w:val="0"/>
      <w:marBottom w:val="0"/>
      <w:divBdr>
        <w:top w:val="none" w:sz="0" w:space="0" w:color="auto"/>
        <w:left w:val="none" w:sz="0" w:space="0" w:color="auto"/>
        <w:bottom w:val="none" w:sz="0" w:space="0" w:color="auto"/>
        <w:right w:val="none" w:sz="0" w:space="0" w:color="auto"/>
      </w:divBdr>
    </w:div>
    <w:div w:id="226767284">
      <w:bodyDiv w:val="1"/>
      <w:marLeft w:val="0"/>
      <w:marRight w:val="0"/>
      <w:marTop w:val="0"/>
      <w:marBottom w:val="0"/>
      <w:divBdr>
        <w:top w:val="none" w:sz="0" w:space="0" w:color="auto"/>
        <w:left w:val="none" w:sz="0" w:space="0" w:color="auto"/>
        <w:bottom w:val="none" w:sz="0" w:space="0" w:color="auto"/>
        <w:right w:val="none" w:sz="0" w:space="0" w:color="auto"/>
      </w:divBdr>
    </w:div>
    <w:div w:id="226767689">
      <w:bodyDiv w:val="1"/>
      <w:marLeft w:val="0"/>
      <w:marRight w:val="0"/>
      <w:marTop w:val="0"/>
      <w:marBottom w:val="0"/>
      <w:divBdr>
        <w:top w:val="none" w:sz="0" w:space="0" w:color="auto"/>
        <w:left w:val="none" w:sz="0" w:space="0" w:color="auto"/>
        <w:bottom w:val="none" w:sz="0" w:space="0" w:color="auto"/>
        <w:right w:val="none" w:sz="0" w:space="0" w:color="auto"/>
      </w:divBdr>
    </w:div>
    <w:div w:id="226768757">
      <w:bodyDiv w:val="1"/>
      <w:marLeft w:val="0"/>
      <w:marRight w:val="0"/>
      <w:marTop w:val="0"/>
      <w:marBottom w:val="0"/>
      <w:divBdr>
        <w:top w:val="none" w:sz="0" w:space="0" w:color="auto"/>
        <w:left w:val="none" w:sz="0" w:space="0" w:color="auto"/>
        <w:bottom w:val="none" w:sz="0" w:space="0" w:color="auto"/>
        <w:right w:val="none" w:sz="0" w:space="0" w:color="auto"/>
      </w:divBdr>
    </w:div>
    <w:div w:id="226840705">
      <w:bodyDiv w:val="1"/>
      <w:marLeft w:val="0"/>
      <w:marRight w:val="0"/>
      <w:marTop w:val="0"/>
      <w:marBottom w:val="0"/>
      <w:divBdr>
        <w:top w:val="none" w:sz="0" w:space="0" w:color="auto"/>
        <w:left w:val="none" w:sz="0" w:space="0" w:color="auto"/>
        <w:bottom w:val="none" w:sz="0" w:space="0" w:color="auto"/>
        <w:right w:val="none" w:sz="0" w:space="0" w:color="auto"/>
      </w:divBdr>
    </w:div>
    <w:div w:id="226841571">
      <w:bodyDiv w:val="1"/>
      <w:marLeft w:val="0"/>
      <w:marRight w:val="0"/>
      <w:marTop w:val="0"/>
      <w:marBottom w:val="0"/>
      <w:divBdr>
        <w:top w:val="none" w:sz="0" w:space="0" w:color="auto"/>
        <w:left w:val="none" w:sz="0" w:space="0" w:color="auto"/>
        <w:bottom w:val="none" w:sz="0" w:space="0" w:color="auto"/>
        <w:right w:val="none" w:sz="0" w:space="0" w:color="auto"/>
      </w:divBdr>
    </w:div>
    <w:div w:id="226885995">
      <w:bodyDiv w:val="1"/>
      <w:marLeft w:val="0"/>
      <w:marRight w:val="0"/>
      <w:marTop w:val="0"/>
      <w:marBottom w:val="0"/>
      <w:divBdr>
        <w:top w:val="none" w:sz="0" w:space="0" w:color="auto"/>
        <w:left w:val="none" w:sz="0" w:space="0" w:color="auto"/>
        <w:bottom w:val="none" w:sz="0" w:space="0" w:color="auto"/>
        <w:right w:val="none" w:sz="0" w:space="0" w:color="auto"/>
      </w:divBdr>
    </w:div>
    <w:div w:id="226890004">
      <w:bodyDiv w:val="1"/>
      <w:marLeft w:val="0"/>
      <w:marRight w:val="0"/>
      <w:marTop w:val="0"/>
      <w:marBottom w:val="0"/>
      <w:divBdr>
        <w:top w:val="none" w:sz="0" w:space="0" w:color="auto"/>
        <w:left w:val="none" w:sz="0" w:space="0" w:color="auto"/>
        <w:bottom w:val="none" w:sz="0" w:space="0" w:color="auto"/>
        <w:right w:val="none" w:sz="0" w:space="0" w:color="auto"/>
      </w:divBdr>
    </w:div>
    <w:div w:id="226916081">
      <w:bodyDiv w:val="1"/>
      <w:marLeft w:val="0"/>
      <w:marRight w:val="0"/>
      <w:marTop w:val="0"/>
      <w:marBottom w:val="0"/>
      <w:divBdr>
        <w:top w:val="none" w:sz="0" w:space="0" w:color="auto"/>
        <w:left w:val="none" w:sz="0" w:space="0" w:color="auto"/>
        <w:bottom w:val="none" w:sz="0" w:space="0" w:color="auto"/>
        <w:right w:val="none" w:sz="0" w:space="0" w:color="auto"/>
      </w:divBdr>
    </w:div>
    <w:div w:id="226963451">
      <w:bodyDiv w:val="1"/>
      <w:marLeft w:val="0"/>
      <w:marRight w:val="0"/>
      <w:marTop w:val="0"/>
      <w:marBottom w:val="0"/>
      <w:divBdr>
        <w:top w:val="none" w:sz="0" w:space="0" w:color="auto"/>
        <w:left w:val="none" w:sz="0" w:space="0" w:color="auto"/>
        <w:bottom w:val="none" w:sz="0" w:space="0" w:color="auto"/>
        <w:right w:val="none" w:sz="0" w:space="0" w:color="auto"/>
      </w:divBdr>
    </w:div>
    <w:div w:id="226964217">
      <w:bodyDiv w:val="1"/>
      <w:marLeft w:val="0"/>
      <w:marRight w:val="0"/>
      <w:marTop w:val="0"/>
      <w:marBottom w:val="0"/>
      <w:divBdr>
        <w:top w:val="none" w:sz="0" w:space="0" w:color="auto"/>
        <w:left w:val="none" w:sz="0" w:space="0" w:color="auto"/>
        <w:bottom w:val="none" w:sz="0" w:space="0" w:color="auto"/>
        <w:right w:val="none" w:sz="0" w:space="0" w:color="auto"/>
      </w:divBdr>
    </w:div>
    <w:div w:id="227033369">
      <w:bodyDiv w:val="1"/>
      <w:marLeft w:val="0"/>
      <w:marRight w:val="0"/>
      <w:marTop w:val="0"/>
      <w:marBottom w:val="0"/>
      <w:divBdr>
        <w:top w:val="none" w:sz="0" w:space="0" w:color="auto"/>
        <w:left w:val="none" w:sz="0" w:space="0" w:color="auto"/>
        <w:bottom w:val="none" w:sz="0" w:space="0" w:color="auto"/>
        <w:right w:val="none" w:sz="0" w:space="0" w:color="auto"/>
      </w:divBdr>
    </w:div>
    <w:div w:id="227034705">
      <w:bodyDiv w:val="1"/>
      <w:marLeft w:val="0"/>
      <w:marRight w:val="0"/>
      <w:marTop w:val="0"/>
      <w:marBottom w:val="0"/>
      <w:divBdr>
        <w:top w:val="none" w:sz="0" w:space="0" w:color="auto"/>
        <w:left w:val="none" w:sz="0" w:space="0" w:color="auto"/>
        <w:bottom w:val="none" w:sz="0" w:space="0" w:color="auto"/>
        <w:right w:val="none" w:sz="0" w:space="0" w:color="auto"/>
      </w:divBdr>
    </w:div>
    <w:div w:id="227036550">
      <w:bodyDiv w:val="1"/>
      <w:marLeft w:val="0"/>
      <w:marRight w:val="0"/>
      <w:marTop w:val="0"/>
      <w:marBottom w:val="0"/>
      <w:divBdr>
        <w:top w:val="none" w:sz="0" w:space="0" w:color="auto"/>
        <w:left w:val="none" w:sz="0" w:space="0" w:color="auto"/>
        <w:bottom w:val="none" w:sz="0" w:space="0" w:color="auto"/>
        <w:right w:val="none" w:sz="0" w:space="0" w:color="auto"/>
      </w:divBdr>
    </w:div>
    <w:div w:id="227039258">
      <w:bodyDiv w:val="1"/>
      <w:marLeft w:val="0"/>
      <w:marRight w:val="0"/>
      <w:marTop w:val="0"/>
      <w:marBottom w:val="0"/>
      <w:divBdr>
        <w:top w:val="none" w:sz="0" w:space="0" w:color="auto"/>
        <w:left w:val="none" w:sz="0" w:space="0" w:color="auto"/>
        <w:bottom w:val="none" w:sz="0" w:space="0" w:color="auto"/>
        <w:right w:val="none" w:sz="0" w:space="0" w:color="auto"/>
      </w:divBdr>
    </w:div>
    <w:div w:id="227082284">
      <w:bodyDiv w:val="1"/>
      <w:marLeft w:val="0"/>
      <w:marRight w:val="0"/>
      <w:marTop w:val="0"/>
      <w:marBottom w:val="0"/>
      <w:divBdr>
        <w:top w:val="none" w:sz="0" w:space="0" w:color="auto"/>
        <w:left w:val="none" w:sz="0" w:space="0" w:color="auto"/>
        <w:bottom w:val="none" w:sz="0" w:space="0" w:color="auto"/>
        <w:right w:val="none" w:sz="0" w:space="0" w:color="auto"/>
      </w:divBdr>
    </w:div>
    <w:div w:id="227083181">
      <w:bodyDiv w:val="1"/>
      <w:marLeft w:val="0"/>
      <w:marRight w:val="0"/>
      <w:marTop w:val="0"/>
      <w:marBottom w:val="0"/>
      <w:divBdr>
        <w:top w:val="none" w:sz="0" w:space="0" w:color="auto"/>
        <w:left w:val="none" w:sz="0" w:space="0" w:color="auto"/>
        <w:bottom w:val="none" w:sz="0" w:space="0" w:color="auto"/>
        <w:right w:val="none" w:sz="0" w:space="0" w:color="auto"/>
      </w:divBdr>
    </w:div>
    <w:div w:id="227109284">
      <w:bodyDiv w:val="1"/>
      <w:marLeft w:val="0"/>
      <w:marRight w:val="0"/>
      <w:marTop w:val="0"/>
      <w:marBottom w:val="0"/>
      <w:divBdr>
        <w:top w:val="none" w:sz="0" w:space="0" w:color="auto"/>
        <w:left w:val="none" w:sz="0" w:space="0" w:color="auto"/>
        <w:bottom w:val="none" w:sz="0" w:space="0" w:color="auto"/>
        <w:right w:val="none" w:sz="0" w:space="0" w:color="auto"/>
      </w:divBdr>
    </w:div>
    <w:div w:id="227113318">
      <w:bodyDiv w:val="1"/>
      <w:marLeft w:val="0"/>
      <w:marRight w:val="0"/>
      <w:marTop w:val="0"/>
      <w:marBottom w:val="0"/>
      <w:divBdr>
        <w:top w:val="none" w:sz="0" w:space="0" w:color="auto"/>
        <w:left w:val="none" w:sz="0" w:space="0" w:color="auto"/>
        <w:bottom w:val="none" w:sz="0" w:space="0" w:color="auto"/>
        <w:right w:val="none" w:sz="0" w:space="0" w:color="auto"/>
      </w:divBdr>
    </w:div>
    <w:div w:id="227154554">
      <w:bodyDiv w:val="1"/>
      <w:marLeft w:val="0"/>
      <w:marRight w:val="0"/>
      <w:marTop w:val="0"/>
      <w:marBottom w:val="0"/>
      <w:divBdr>
        <w:top w:val="none" w:sz="0" w:space="0" w:color="auto"/>
        <w:left w:val="none" w:sz="0" w:space="0" w:color="auto"/>
        <w:bottom w:val="none" w:sz="0" w:space="0" w:color="auto"/>
        <w:right w:val="none" w:sz="0" w:space="0" w:color="auto"/>
      </w:divBdr>
    </w:div>
    <w:div w:id="227155701">
      <w:bodyDiv w:val="1"/>
      <w:marLeft w:val="0"/>
      <w:marRight w:val="0"/>
      <w:marTop w:val="0"/>
      <w:marBottom w:val="0"/>
      <w:divBdr>
        <w:top w:val="none" w:sz="0" w:space="0" w:color="auto"/>
        <w:left w:val="none" w:sz="0" w:space="0" w:color="auto"/>
        <w:bottom w:val="none" w:sz="0" w:space="0" w:color="auto"/>
        <w:right w:val="none" w:sz="0" w:space="0" w:color="auto"/>
      </w:divBdr>
    </w:div>
    <w:div w:id="227156016">
      <w:bodyDiv w:val="1"/>
      <w:marLeft w:val="0"/>
      <w:marRight w:val="0"/>
      <w:marTop w:val="0"/>
      <w:marBottom w:val="0"/>
      <w:divBdr>
        <w:top w:val="none" w:sz="0" w:space="0" w:color="auto"/>
        <w:left w:val="none" w:sz="0" w:space="0" w:color="auto"/>
        <w:bottom w:val="none" w:sz="0" w:space="0" w:color="auto"/>
        <w:right w:val="none" w:sz="0" w:space="0" w:color="auto"/>
      </w:divBdr>
    </w:div>
    <w:div w:id="227156830">
      <w:bodyDiv w:val="1"/>
      <w:marLeft w:val="0"/>
      <w:marRight w:val="0"/>
      <w:marTop w:val="0"/>
      <w:marBottom w:val="0"/>
      <w:divBdr>
        <w:top w:val="none" w:sz="0" w:space="0" w:color="auto"/>
        <w:left w:val="none" w:sz="0" w:space="0" w:color="auto"/>
        <w:bottom w:val="none" w:sz="0" w:space="0" w:color="auto"/>
        <w:right w:val="none" w:sz="0" w:space="0" w:color="auto"/>
      </w:divBdr>
    </w:div>
    <w:div w:id="227225535">
      <w:bodyDiv w:val="1"/>
      <w:marLeft w:val="0"/>
      <w:marRight w:val="0"/>
      <w:marTop w:val="0"/>
      <w:marBottom w:val="0"/>
      <w:divBdr>
        <w:top w:val="none" w:sz="0" w:space="0" w:color="auto"/>
        <w:left w:val="none" w:sz="0" w:space="0" w:color="auto"/>
        <w:bottom w:val="none" w:sz="0" w:space="0" w:color="auto"/>
        <w:right w:val="none" w:sz="0" w:space="0" w:color="auto"/>
      </w:divBdr>
    </w:div>
    <w:div w:id="227226308">
      <w:bodyDiv w:val="1"/>
      <w:marLeft w:val="0"/>
      <w:marRight w:val="0"/>
      <w:marTop w:val="0"/>
      <w:marBottom w:val="0"/>
      <w:divBdr>
        <w:top w:val="none" w:sz="0" w:space="0" w:color="auto"/>
        <w:left w:val="none" w:sz="0" w:space="0" w:color="auto"/>
        <w:bottom w:val="none" w:sz="0" w:space="0" w:color="auto"/>
        <w:right w:val="none" w:sz="0" w:space="0" w:color="auto"/>
      </w:divBdr>
    </w:div>
    <w:div w:id="227229599">
      <w:bodyDiv w:val="1"/>
      <w:marLeft w:val="0"/>
      <w:marRight w:val="0"/>
      <w:marTop w:val="0"/>
      <w:marBottom w:val="0"/>
      <w:divBdr>
        <w:top w:val="none" w:sz="0" w:space="0" w:color="auto"/>
        <w:left w:val="none" w:sz="0" w:space="0" w:color="auto"/>
        <w:bottom w:val="none" w:sz="0" w:space="0" w:color="auto"/>
        <w:right w:val="none" w:sz="0" w:space="0" w:color="auto"/>
      </w:divBdr>
    </w:div>
    <w:div w:id="227300684">
      <w:bodyDiv w:val="1"/>
      <w:marLeft w:val="0"/>
      <w:marRight w:val="0"/>
      <w:marTop w:val="0"/>
      <w:marBottom w:val="0"/>
      <w:divBdr>
        <w:top w:val="none" w:sz="0" w:space="0" w:color="auto"/>
        <w:left w:val="none" w:sz="0" w:space="0" w:color="auto"/>
        <w:bottom w:val="none" w:sz="0" w:space="0" w:color="auto"/>
        <w:right w:val="none" w:sz="0" w:space="0" w:color="auto"/>
      </w:divBdr>
    </w:div>
    <w:div w:id="227302451">
      <w:bodyDiv w:val="1"/>
      <w:marLeft w:val="0"/>
      <w:marRight w:val="0"/>
      <w:marTop w:val="0"/>
      <w:marBottom w:val="0"/>
      <w:divBdr>
        <w:top w:val="none" w:sz="0" w:space="0" w:color="auto"/>
        <w:left w:val="none" w:sz="0" w:space="0" w:color="auto"/>
        <w:bottom w:val="none" w:sz="0" w:space="0" w:color="auto"/>
        <w:right w:val="none" w:sz="0" w:space="0" w:color="auto"/>
      </w:divBdr>
    </w:div>
    <w:div w:id="227308709">
      <w:bodyDiv w:val="1"/>
      <w:marLeft w:val="0"/>
      <w:marRight w:val="0"/>
      <w:marTop w:val="0"/>
      <w:marBottom w:val="0"/>
      <w:divBdr>
        <w:top w:val="none" w:sz="0" w:space="0" w:color="auto"/>
        <w:left w:val="none" w:sz="0" w:space="0" w:color="auto"/>
        <w:bottom w:val="none" w:sz="0" w:space="0" w:color="auto"/>
        <w:right w:val="none" w:sz="0" w:space="0" w:color="auto"/>
      </w:divBdr>
    </w:div>
    <w:div w:id="227346175">
      <w:bodyDiv w:val="1"/>
      <w:marLeft w:val="0"/>
      <w:marRight w:val="0"/>
      <w:marTop w:val="0"/>
      <w:marBottom w:val="0"/>
      <w:divBdr>
        <w:top w:val="none" w:sz="0" w:space="0" w:color="auto"/>
        <w:left w:val="none" w:sz="0" w:space="0" w:color="auto"/>
        <w:bottom w:val="none" w:sz="0" w:space="0" w:color="auto"/>
        <w:right w:val="none" w:sz="0" w:space="0" w:color="auto"/>
      </w:divBdr>
    </w:div>
    <w:div w:id="227348692">
      <w:bodyDiv w:val="1"/>
      <w:marLeft w:val="0"/>
      <w:marRight w:val="0"/>
      <w:marTop w:val="0"/>
      <w:marBottom w:val="0"/>
      <w:divBdr>
        <w:top w:val="none" w:sz="0" w:space="0" w:color="auto"/>
        <w:left w:val="none" w:sz="0" w:space="0" w:color="auto"/>
        <w:bottom w:val="none" w:sz="0" w:space="0" w:color="auto"/>
        <w:right w:val="none" w:sz="0" w:space="0" w:color="auto"/>
      </w:divBdr>
    </w:div>
    <w:div w:id="227349778">
      <w:bodyDiv w:val="1"/>
      <w:marLeft w:val="0"/>
      <w:marRight w:val="0"/>
      <w:marTop w:val="0"/>
      <w:marBottom w:val="0"/>
      <w:divBdr>
        <w:top w:val="none" w:sz="0" w:space="0" w:color="auto"/>
        <w:left w:val="none" w:sz="0" w:space="0" w:color="auto"/>
        <w:bottom w:val="none" w:sz="0" w:space="0" w:color="auto"/>
        <w:right w:val="none" w:sz="0" w:space="0" w:color="auto"/>
      </w:divBdr>
    </w:div>
    <w:div w:id="227418473">
      <w:bodyDiv w:val="1"/>
      <w:marLeft w:val="0"/>
      <w:marRight w:val="0"/>
      <w:marTop w:val="0"/>
      <w:marBottom w:val="0"/>
      <w:divBdr>
        <w:top w:val="none" w:sz="0" w:space="0" w:color="auto"/>
        <w:left w:val="none" w:sz="0" w:space="0" w:color="auto"/>
        <w:bottom w:val="none" w:sz="0" w:space="0" w:color="auto"/>
        <w:right w:val="none" w:sz="0" w:space="0" w:color="auto"/>
      </w:divBdr>
    </w:div>
    <w:div w:id="227419572">
      <w:bodyDiv w:val="1"/>
      <w:marLeft w:val="0"/>
      <w:marRight w:val="0"/>
      <w:marTop w:val="0"/>
      <w:marBottom w:val="0"/>
      <w:divBdr>
        <w:top w:val="none" w:sz="0" w:space="0" w:color="auto"/>
        <w:left w:val="none" w:sz="0" w:space="0" w:color="auto"/>
        <w:bottom w:val="none" w:sz="0" w:space="0" w:color="auto"/>
        <w:right w:val="none" w:sz="0" w:space="0" w:color="auto"/>
      </w:divBdr>
    </w:div>
    <w:div w:id="227425011">
      <w:bodyDiv w:val="1"/>
      <w:marLeft w:val="0"/>
      <w:marRight w:val="0"/>
      <w:marTop w:val="0"/>
      <w:marBottom w:val="0"/>
      <w:divBdr>
        <w:top w:val="none" w:sz="0" w:space="0" w:color="auto"/>
        <w:left w:val="none" w:sz="0" w:space="0" w:color="auto"/>
        <w:bottom w:val="none" w:sz="0" w:space="0" w:color="auto"/>
        <w:right w:val="none" w:sz="0" w:space="0" w:color="auto"/>
      </w:divBdr>
    </w:div>
    <w:div w:id="227425870">
      <w:bodyDiv w:val="1"/>
      <w:marLeft w:val="0"/>
      <w:marRight w:val="0"/>
      <w:marTop w:val="0"/>
      <w:marBottom w:val="0"/>
      <w:divBdr>
        <w:top w:val="none" w:sz="0" w:space="0" w:color="auto"/>
        <w:left w:val="none" w:sz="0" w:space="0" w:color="auto"/>
        <w:bottom w:val="none" w:sz="0" w:space="0" w:color="auto"/>
        <w:right w:val="none" w:sz="0" w:space="0" w:color="auto"/>
      </w:divBdr>
    </w:div>
    <w:div w:id="227495651">
      <w:bodyDiv w:val="1"/>
      <w:marLeft w:val="0"/>
      <w:marRight w:val="0"/>
      <w:marTop w:val="0"/>
      <w:marBottom w:val="0"/>
      <w:divBdr>
        <w:top w:val="none" w:sz="0" w:space="0" w:color="auto"/>
        <w:left w:val="none" w:sz="0" w:space="0" w:color="auto"/>
        <w:bottom w:val="none" w:sz="0" w:space="0" w:color="auto"/>
        <w:right w:val="none" w:sz="0" w:space="0" w:color="auto"/>
      </w:divBdr>
    </w:div>
    <w:div w:id="227496116">
      <w:bodyDiv w:val="1"/>
      <w:marLeft w:val="0"/>
      <w:marRight w:val="0"/>
      <w:marTop w:val="0"/>
      <w:marBottom w:val="0"/>
      <w:divBdr>
        <w:top w:val="none" w:sz="0" w:space="0" w:color="auto"/>
        <w:left w:val="none" w:sz="0" w:space="0" w:color="auto"/>
        <w:bottom w:val="none" w:sz="0" w:space="0" w:color="auto"/>
        <w:right w:val="none" w:sz="0" w:space="0" w:color="auto"/>
      </w:divBdr>
    </w:div>
    <w:div w:id="227497334">
      <w:bodyDiv w:val="1"/>
      <w:marLeft w:val="0"/>
      <w:marRight w:val="0"/>
      <w:marTop w:val="0"/>
      <w:marBottom w:val="0"/>
      <w:divBdr>
        <w:top w:val="none" w:sz="0" w:space="0" w:color="auto"/>
        <w:left w:val="none" w:sz="0" w:space="0" w:color="auto"/>
        <w:bottom w:val="none" w:sz="0" w:space="0" w:color="auto"/>
        <w:right w:val="none" w:sz="0" w:space="0" w:color="auto"/>
      </w:divBdr>
    </w:div>
    <w:div w:id="227500033">
      <w:bodyDiv w:val="1"/>
      <w:marLeft w:val="0"/>
      <w:marRight w:val="0"/>
      <w:marTop w:val="0"/>
      <w:marBottom w:val="0"/>
      <w:divBdr>
        <w:top w:val="none" w:sz="0" w:space="0" w:color="auto"/>
        <w:left w:val="none" w:sz="0" w:space="0" w:color="auto"/>
        <w:bottom w:val="none" w:sz="0" w:space="0" w:color="auto"/>
        <w:right w:val="none" w:sz="0" w:space="0" w:color="auto"/>
      </w:divBdr>
    </w:div>
    <w:div w:id="227502495">
      <w:bodyDiv w:val="1"/>
      <w:marLeft w:val="0"/>
      <w:marRight w:val="0"/>
      <w:marTop w:val="0"/>
      <w:marBottom w:val="0"/>
      <w:divBdr>
        <w:top w:val="none" w:sz="0" w:space="0" w:color="auto"/>
        <w:left w:val="none" w:sz="0" w:space="0" w:color="auto"/>
        <w:bottom w:val="none" w:sz="0" w:space="0" w:color="auto"/>
        <w:right w:val="none" w:sz="0" w:space="0" w:color="auto"/>
      </w:divBdr>
    </w:div>
    <w:div w:id="227542276">
      <w:bodyDiv w:val="1"/>
      <w:marLeft w:val="0"/>
      <w:marRight w:val="0"/>
      <w:marTop w:val="0"/>
      <w:marBottom w:val="0"/>
      <w:divBdr>
        <w:top w:val="none" w:sz="0" w:space="0" w:color="auto"/>
        <w:left w:val="none" w:sz="0" w:space="0" w:color="auto"/>
        <w:bottom w:val="none" w:sz="0" w:space="0" w:color="auto"/>
        <w:right w:val="none" w:sz="0" w:space="0" w:color="auto"/>
      </w:divBdr>
    </w:div>
    <w:div w:id="227542626">
      <w:bodyDiv w:val="1"/>
      <w:marLeft w:val="0"/>
      <w:marRight w:val="0"/>
      <w:marTop w:val="0"/>
      <w:marBottom w:val="0"/>
      <w:divBdr>
        <w:top w:val="none" w:sz="0" w:space="0" w:color="auto"/>
        <w:left w:val="none" w:sz="0" w:space="0" w:color="auto"/>
        <w:bottom w:val="none" w:sz="0" w:space="0" w:color="auto"/>
        <w:right w:val="none" w:sz="0" w:space="0" w:color="auto"/>
      </w:divBdr>
    </w:div>
    <w:div w:id="227543815">
      <w:bodyDiv w:val="1"/>
      <w:marLeft w:val="0"/>
      <w:marRight w:val="0"/>
      <w:marTop w:val="0"/>
      <w:marBottom w:val="0"/>
      <w:divBdr>
        <w:top w:val="none" w:sz="0" w:space="0" w:color="auto"/>
        <w:left w:val="none" w:sz="0" w:space="0" w:color="auto"/>
        <w:bottom w:val="none" w:sz="0" w:space="0" w:color="auto"/>
        <w:right w:val="none" w:sz="0" w:space="0" w:color="auto"/>
      </w:divBdr>
    </w:div>
    <w:div w:id="227572701">
      <w:bodyDiv w:val="1"/>
      <w:marLeft w:val="0"/>
      <w:marRight w:val="0"/>
      <w:marTop w:val="0"/>
      <w:marBottom w:val="0"/>
      <w:divBdr>
        <w:top w:val="none" w:sz="0" w:space="0" w:color="auto"/>
        <w:left w:val="none" w:sz="0" w:space="0" w:color="auto"/>
        <w:bottom w:val="none" w:sz="0" w:space="0" w:color="auto"/>
        <w:right w:val="none" w:sz="0" w:space="0" w:color="auto"/>
      </w:divBdr>
    </w:div>
    <w:div w:id="227611751">
      <w:bodyDiv w:val="1"/>
      <w:marLeft w:val="0"/>
      <w:marRight w:val="0"/>
      <w:marTop w:val="0"/>
      <w:marBottom w:val="0"/>
      <w:divBdr>
        <w:top w:val="none" w:sz="0" w:space="0" w:color="auto"/>
        <w:left w:val="none" w:sz="0" w:space="0" w:color="auto"/>
        <w:bottom w:val="none" w:sz="0" w:space="0" w:color="auto"/>
        <w:right w:val="none" w:sz="0" w:space="0" w:color="auto"/>
      </w:divBdr>
    </w:div>
    <w:div w:id="227613377">
      <w:bodyDiv w:val="1"/>
      <w:marLeft w:val="0"/>
      <w:marRight w:val="0"/>
      <w:marTop w:val="0"/>
      <w:marBottom w:val="0"/>
      <w:divBdr>
        <w:top w:val="none" w:sz="0" w:space="0" w:color="auto"/>
        <w:left w:val="none" w:sz="0" w:space="0" w:color="auto"/>
        <w:bottom w:val="none" w:sz="0" w:space="0" w:color="auto"/>
        <w:right w:val="none" w:sz="0" w:space="0" w:color="auto"/>
      </w:divBdr>
    </w:div>
    <w:div w:id="227614921">
      <w:bodyDiv w:val="1"/>
      <w:marLeft w:val="0"/>
      <w:marRight w:val="0"/>
      <w:marTop w:val="0"/>
      <w:marBottom w:val="0"/>
      <w:divBdr>
        <w:top w:val="none" w:sz="0" w:space="0" w:color="auto"/>
        <w:left w:val="none" w:sz="0" w:space="0" w:color="auto"/>
        <w:bottom w:val="none" w:sz="0" w:space="0" w:color="auto"/>
        <w:right w:val="none" w:sz="0" w:space="0" w:color="auto"/>
      </w:divBdr>
    </w:div>
    <w:div w:id="227615008">
      <w:bodyDiv w:val="1"/>
      <w:marLeft w:val="0"/>
      <w:marRight w:val="0"/>
      <w:marTop w:val="0"/>
      <w:marBottom w:val="0"/>
      <w:divBdr>
        <w:top w:val="none" w:sz="0" w:space="0" w:color="auto"/>
        <w:left w:val="none" w:sz="0" w:space="0" w:color="auto"/>
        <w:bottom w:val="none" w:sz="0" w:space="0" w:color="auto"/>
        <w:right w:val="none" w:sz="0" w:space="0" w:color="auto"/>
      </w:divBdr>
    </w:div>
    <w:div w:id="227615936">
      <w:bodyDiv w:val="1"/>
      <w:marLeft w:val="0"/>
      <w:marRight w:val="0"/>
      <w:marTop w:val="0"/>
      <w:marBottom w:val="0"/>
      <w:divBdr>
        <w:top w:val="none" w:sz="0" w:space="0" w:color="auto"/>
        <w:left w:val="none" w:sz="0" w:space="0" w:color="auto"/>
        <w:bottom w:val="none" w:sz="0" w:space="0" w:color="auto"/>
        <w:right w:val="none" w:sz="0" w:space="0" w:color="auto"/>
      </w:divBdr>
    </w:div>
    <w:div w:id="227616368">
      <w:bodyDiv w:val="1"/>
      <w:marLeft w:val="0"/>
      <w:marRight w:val="0"/>
      <w:marTop w:val="0"/>
      <w:marBottom w:val="0"/>
      <w:divBdr>
        <w:top w:val="none" w:sz="0" w:space="0" w:color="auto"/>
        <w:left w:val="none" w:sz="0" w:space="0" w:color="auto"/>
        <w:bottom w:val="none" w:sz="0" w:space="0" w:color="auto"/>
        <w:right w:val="none" w:sz="0" w:space="0" w:color="auto"/>
      </w:divBdr>
    </w:div>
    <w:div w:id="227620581">
      <w:bodyDiv w:val="1"/>
      <w:marLeft w:val="0"/>
      <w:marRight w:val="0"/>
      <w:marTop w:val="0"/>
      <w:marBottom w:val="0"/>
      <w:divBdr>
        <w:top w:val="none" w:sz="0" w:space="0" w:color="auto"/>
        <w:left w:val="none" w:sz="0" w:space="0" w:color="auto"/>
        <w:bottom w:val="none" w:sz="0" w:space="0" w:color="auto"/>
        <w:right w:val="none" w:sz="0" w:space="0" w:color="auto"/>
      </w:divBdr>
    </w:div>
    <w:div w:id="227621058">
      <w:bodyDiv w:val="1"/>
      <w:marLeft w:val="0"/>
      <w:marRight w:val="0"/>
      <w:marTop w:val="0"/>
      <w:marBottom w:val="0"/>
      <w:divBdr>
        <w:top w:val="none" w:sz="0" w:space="0" w:color="auto"/>
        <w:left w:val="none" w:sz="0" w:space="0" w:color="auto"/>
        <w:bottom w:val="none" w:sz="0" w:space="0" w:color="auto"/>
        <w:right w:val="none" w:sz="0" w:space="0" w:color="auto"/>
      </w:divBdr>
    </w:div>
    <w:div w:id="227688242">
      <w:bodyDiv w:val="1"/>
      <w:marLeft w:val="0"/>
      <w:marRight w:val="0"/>
      <w:marTop w:val="0"/>
      <w:marBottom w:val="0"/>
      <w:divBdr>
        <w:top w:val="none" w:sz="0" w:space="0" w:color="auto"/>
        <w:left w:val="none" w:sz="0" w:space="0" w:color="auto"/>
        <w:bottom w:val="none" w:sz="0" w:space="0" w:color="auto"/>
        <w:right w:val="none" w:sz="0" w:space="0" w:color="auto"/>
      </w:divBdr>
    </w:div>
    <w:div w:id="227688305">
      <w:bodyDiv w:val="1"/>
      <w:marLeft w:val="0"/>
      <w:marRight w:val="0"/>
      <w:marTop w:val="0"/>
      <w:marBottom w:val="0"/>
      <w:divBdr>
        <w:top w:val="none" w:sz="0" w:space="0" w:color="auto"/>
        <w:left w:val="none" w:sz="0" w:space="0" w:color="auto"/>
        <w:bottom w:val="none" w:sz="0" w:space="0" w:color="auto"/>
        <w:right w:val="none" w:sz="0" w:space="0" w:color="auto"/>
      </w:divBdr>
    </w:div>
    <w:div w:id="227693595">
      <w:bodyDiv w:val="1"/>
      <w:marLeft w:val="0"/>
      <w:marRight w:val="0"/>
      <w:marTop w:val="0"/>
      <w:marBottom w:val="0"/>
      <w:divBdr>
        <w:top w:val="none" w:sz="0" w:space="0" w:color="auto"/>
        <w:left w:val="none" w:sz="0" w:space="0" w:color="auto"/>
        <w:bottom w:val="none" w:sz="0" w:space="0" w:color="auto"/>
        <w:right w:val="none" w:sz="0" w:space="0" w:color="auto"/>
      </w:divBdr>
    </w:div>
    <w:div w:id="227695349">
      <w:bodyDiv w:val="1"/>
      <w:marLeft w:val="0"/>
      <w:marRight w:val="0"/>
      <w:marTop w:val="0"/>
      <w:marBottom w:val="0"/>
      <w:divBdr>
        <w:top w:val="none" w:sz="0" w:space="0" w:color="auto"/>
        <w:left w:val="none" w:sz="0" w:space="0" w:color="auto"/>
        <w:bottom w:val="none" w:sz="0" w:space="0" w:color="auto"/>
        <w:right w:val="none" w:sz="0" w:space="0" w:color="auto"/>
      </w:divBdr>
    </w:div>
    <w:div w:id="227762590">
      <w:bodyDiv w:val="1"/>
      <w:marLeft w:val="0"/>
      <w:marRight w:val="0"/>
      <w:marTop w:val="0"/>
      <w:marBottom w:val="0"/>
      <w:divBdr>
        <w:top w:val="none" w:sz="0" w:space="0" w:color="auto"/>
        <w:left w:val="none" w:sz="0" w:space="0" w:color="auto"/>
        <w:bottom w:val="none" w:sz="0" w:space="0" w:color="auto"/>
        <w:right w:val="none" w:sz="0" w:space="0" w:color="auto"/>
      </w:divBdr>
    </w:div>
    <w:div w:id="227766418">
      <w:bodyDiv w:val="1"/>
      <w:marLeft w:val="0"/>
      <w:marRight w:val="0"/>
      <w:marTop w:val="0"/>
      <w:marBottom w:val="0"/>
      <w:divBdr>
        <w:top w:val="none" w:sz="0" w:space="0" w:color="auto"/>
        <w:left w:val="none" w:sz="0" w:space="0" w:color="auto"/>
        <w:bottom w:val="none" w:sz="0" w:space="0" w:color="auto"/>
        <w:right w:val="none" w:sz="0" w:space="0" w:color="auto"/>
      </w:divBdr>
    </w:div>
    <w:div w:id="227768730">
      <w:bodyDiv w:val="1"/>
      <w:marLeft w:val="0"/>
      <w:marRight w:val="0"/>
      <w:marTop w:val="0"/>
      <w:marBottom w:val="0"/>
      <w:divBdr>
        <w:top w:val="none" w:sz="0" w:space="0" w:color="auto"/>
        <w:left w:val="none" w:sz="0" w:space="0" w:color="auto"/>
        <w:bottom w:val="none" w:sz="0" w:space="0" w:color="auto"/>
        <w:right w:val="none" w:sz="0" w:space="0" w:color="auto"/>
      </w:divBdr>
    </w:div>
    <w:div w:id="227770083">
      <w:bodyDiv w:val="1"/>
      <w:marLeft w:val="0"/>
      <w:marRight w:val="0"/>
      <w:marTop w:val="0"/>
      <w:marBottom w:val="0"/>
      <w:divBdr>
        <w:top w:val="none" w:sz="0" w:space="0" w:color="auto"/>
        <w:left w:val="none" w:sz="0" w:space="0" w:color="auto"/>
        <w:bottom w:val="none" w:sz="0" w:space="0" w:color="auto"/>
        <w:right w:val="none" w:sz="0" w:space="0" w:color="auto"/>
      </w:divBdr>
    </w:div>
    <w:div w:id="227810824">
      <w:bodyDiv w:val="1"/>
      <w:marLeft w:val="0"/>
      <w:marRight w:val="0"/>
      <w:marTop w:val="0"/>
      <w:marBottom w:val="0"/>
      <w:divBdr>
        <w:top w:val="none" w:sz="0" w:space="0" w:color="auto"/>
        <w:left w:val="none" w:sz="0" w:space="0" w:color="auto"/>
        <w:bottom w:val="none" w:sz="0" w:space="0" w:color="auto"/>
        <w:right w:val="none" w:sz="0" w:space="0" w:color="auto"/>
      </w:divBdr>
    </w:div>
    <w:div w:id="227812077">
      <w:bodyDiv w:val="1"/>
      <w:marLeft w:val="0"/>
      <w:marRight w:val="0"/>
      <w:marTop w:val="0"/>
      <w:marBottom w:val="0"/>
      <w:divBdr>
        <w:top w:val="none" w:sz="0" w:space="0" w:color="auto"/>
        <w:left w:val="none" w:sz="0" w:space="0" w:color="auto"/>
        <w:bottom w:val="none" w:sz="0" w:space="0" w:color="auto"/>
        <w:right w:val="none" w:sz="0" w:space="0" w:color="auto"/>
      </w:divBdr>
    </w:div>
    <w:div w:id="227812451">
      <w:bodyDiv w:val="1"/>
      <w:marLeft w:val="0"/>
      <w:marRight w:val="0"/>
      <w:marTop w:val="0"/>
      <w:marBottom w:val="0"/>
      <w:divBdr>
        <w:top w:val="none" w:sz="0" w:space="0" w:color="auto"/>
        <w:left w:val="none" w:sz="0" w:space="0" w:color="auto"/>
        <w:bottom w:val="none" w:sz="0" w:space="0" w:color="auto"/>
        <w:right w:val="none" w:sz="0" w:space="0" w:color="auto"/>
      </w:divBdr>
    </w:div>
    <w:div w:id="227813286">
      <w:bodyDiv w:val="1"/>
      <w:marLeft w:val="0"/>
      <w:marRight w:val="0"/>
      <w:marTop w:val="0"/>
      <w:marBottom w:val="0"/>
      <w:divBdr>
        <w:top w:val="none" w:sz="0" w:space="0" w:color="auto"/>
        <w:left w:val="none" w:sz="0" w:space="0" w:color="auto"/>
        <w:bottom w:val="none" w:sz="0" w:space="0" w:color="auto"/>
        <w:right w:val="none" w:sz="0" w:space="0" w:color="auto"/>
      </w:divBdr>
    </w:div>
    <w:div w:id="227880190">
      <w:bodyDiv w:val="1"/>
      <w:marLeft w:val="0"/>
      <w:marRight w:val="0"/>
      <w:marTop w:val="0"/>
      <w:marBottom w:val="0"/>
      <w:divBdr>
        <w:top w:val="none" w:sz="0" w:space="0" w:color="auto"/>
        <w:left w:val="none" w:sz="0" w:space="0" w:color="auto"/>
        <w:bottom w:val="none" w:sz="0" w:space="0" w:color="auto"/>
        <w:right w:val="none" w:sz="0" w:space="0" w:color="auto"/>
      </w:divBdr>
    </w:div>
    <w:div w:id="227880374">
      <w:bodyDiv w:val="1"/>
      <w:marLeft w:val="0"/>
      <w:marRight w:val="0"/>
      <w:marTop w:val="0"/>
      <w:marBottom w:val="0"/>
      <w:divBdr>
        <w:top w:val="none" w:sz="0" w:space="0" w:color="auto"/>
        <w:left w:val="none" w:sz="0" w:space="0" w:color="auto"/>
        <w:bottom w:val="none" w:sz="0" w:space="0" w:color="auto"/>
        <w:right w:val="none" w:sz="0" w:space="0" w:color="auto"/>
      </w:divBdr>
    </w:div>
    <w:div w:id="227880926">
      <w:bodyDiv w:val="1"/>
      <w:marLeft w:val="0"/>
      <w:marRight w:val="0"/>
      <w:marTop w:val="0"/>
      <w:marBottom w:val="0"/>
      <w:divBdr>
        <w:top w:val="none" w:sz="0" w:space="0" w:color="auto"/>
        <w:left w:val="none" w:sz="0" w:space="0" w:color="auto"/>
        <w:bottom w:val="none" w:sz="0" w:space="0" w:color="auto"/>
        <w:right w:val="none" w:sz="0" w:space="0" w:color="auto"/>
      </w:divBdr>
    </w:div>
    <w:div w:id="227883785">
      <w:bodyDiv w:val="1"/>
      <w:marLeft w:val="0"/>
      <w:marRight w:val="0"/>
      <w:marTop w:val="0"/>
      <w:marBottom w:val="0"/>
      <w:divBdr>
        <w:top w:val="none" w:sz="0" w:space="0" w:color="auto"/>
        <w:left w:val="none" w:sz="0" w:space="0" w:color="auto"/>
        <w:bottom w:val="none" w:sz="0" w:space="0" w:color="auto"/>
        <w:right w:val="none" w:sz="0" w:space="0" w:color="auto"/>
      </w:divBdr>
    </w:div>
    <w:div w:id="227958415">
      <w:bodyDiv w:val="1"/>
      <w:marLeft w:val="0"/>
      <w:marRight w:val="0"/>
      <w:marTop w:val="0"/>
      <w:marBottom w:val="0"/>
      <w:divBdr>
        <w:top w:val="none" w:sz="0" w:space="0" w:color="auto"/>
        <w:left w:val="none" w:sz="0" w:space="0" w:color="auto"/>
        <w:bottom w:val="none" w:sz="0" w:space="0" w:color="auto"/>
        <w:right w:val="none" w:sz="0" w:space="0" w:color="auto"/>
      </w:divBdr>
    </w:div>
    <w:div w:id="228001279">
      <w:bodyDiv w:val="1"/>
      <w:marLeft w:val="0"/>
      <w:marRight w:val="0"/>
      <w:marTop w:val="0"/>
      <w:marBottom w:val="0"/>
      <w:divBdr>
        <w:top w:val="none" w:sz="0" w:space="0" w:color="auto"/>
        <w:left w:val="none" w:sz="0" w:space="0" w:color="auto"/>
        <w:bottom w:val="none" w:sz="0" w:space="0" w:color="auto"/>
        <w:right w:val="none" w:sz="0" w:space="0" w:color="auto"/>
      </w:divBdr>
    </w:div>
    <w:div w:id="228001844">
      <w:bodyDiv w:val="1"/>
      <w:marLeft w:val="0"/>
      <w:marRight w:val="0"/>
      <w:marTop w:val="0"/>
      <w:marBottom w:val="0"/>
      <w:divBdr>
        <w:top w:val="none" w:sz="0" w:space="0" w:color="auto"/>
        <w:left w:val="none" w:sz="0" w:space="0" w:color="auto"/>
        <w:bottom w:val="none" w:sz="0" w:space="0" w:color="auto"/>
        <w:right w:val="none" w:sz="0" w:space="0" w:color="auto"/>
      </w:divBdr>
    </w:div>
    <w:div w:id="228003693">
      <w:bodyDiv w:val="1"/>
      <w:marLeft w:val="0"/>
      <w:marRight w:val="0"/>
      <w:marTop w:val="0"/>
      <w:marBottom w:val="0"/>
      <w:divBdr>
        <w:top w:val="none" w:sz="0" w:space="0" w:color="auto"/>
        <w:left w:val="none" w:sz="0" w:space="0" w:color="auto"/>
        <w:bottom w:val="none" w:sz="0" w:space="0" w:color="auto"/>
        <w:right w:val="none" w:sz="0" w:space="0" w:color="auto"/>
      </w:divBdr>
    </w:div>
    <w:div w:id="228005578">
      <w:bodyDiv w:val="1"/>
      <w:marLeft w:val="0"/>
      <w:marRight w:val="0"/>
      <w:marTop w:val="0"/>
      <w:marBottom w:val="0"/>
      <w:divBdr>
        <w:top w:val="none" w:sz="0" w:space="0" w:color="auto"/>
        <w:left w:val="none" w:sz="0" w:space="0" w:color="auto"/>
        <w:bottom w:val="none" w:sz="0" w:space="0" w:color="auto"/>
        <w:right w:val="none" w:sz="0" w:space="0" w:color="auto"/>
      </w:divBdr>
    </w:div>
    <w:div w:id="228031373">
      <w:bodyDiv w:val="1"/>
      <w:marLeft w:val="0"/>
      <w:marRight w:val="0"/>
      <w:marTop w:val="0"/>
      <w:marBottom w:val="0"/>
      <w:divBdr>
        <w:top w:val="none" w:sz="0" w:space="0" w:color="auto"/>
        <w:left w:val="none" w:sz="0" w:space="0" w:color="auto"/>
        <w:bottom w:val="none" w:sz="0" w:space="0" w:color="auto"/>
        <w:right w:val="none" w:sz="0" w:space="0" w:color="auto"/>
      </w:divBdr>
    </w:div>
    <w:div w:id="228075024">
      <w:bodyDiv w:val="1"/>
      <w:marLeft w:val="0"/>
      <w:marRight w:val="0"/>
      <w:marTop w:val="0"/>
      <w:marBottom w:val="0"/>
      <w:divBdr>
        <w:top w:val="none" w:sz="0" w:space="0" w:color="auto"/>
        <w:left w:val="none" w:sz="0" w:space="0" w:color="auto"/>
        <w:bottom w:val="none" w:sz="0" w:space="0" w:color="auto"/>
        <w:right w:val="none" w:sz="0" w:space="0" w:color="auto"/>
      </w:divBdr>
    </w:div>
    <w:div w:id="228077687">
      <w:bodyDiv w:val="1"/>
      <w:marLeft w:val="0"/>
      <w:marRight w:val="0"/>
      <w:marTop w:val="0"/>
      <w:marBottom w:val="0"/>
      <w:divBdr>
        <w:top w:val="none" w:sz="0" w:space="0" w:color="auto"/>
        <w:left w:val="none" w:sz="0" w:space="0" w:color="auto"/>
        <w:bottom w:val="none" w:sz="0" w:space="0" w:color="auto"/>
        <w:right w:val="none" w:sz="0" w:space="0" w:color="auto"/>
      </w:divBdr>
    </w:div>
    <w:div w:id="228081618">
      <w:bodyDiv w:val="1"/>
      <w:marLeft w:val="0"/>
      <w:marRight w:val="0"/>
      <w:marTop w:val="0"/>
      <w:marBottom w:val="0"/>
      <w:divBdr>
        <w:top w:val="none" w:sz="0" w:space="0" w:color="auto"/>
        <w:left w:val="none" w:sz="0" w:space="0" w:color="auto"/>
        <w:bottom w:val="none" w:sz="0" w:space="0" w:color="auto"/>
        <w:right w:val="none" w:sz="0" w:space="0" w:color="auto"/>
      </w:divBdr>
    </w:div>
    <w:div w:id="228149176">
      <w:bodyDiv w:val="1"/>
      <w:marLeft w:val="0"/>
      <w:marRight w:val="0"/>
      <w:marTop w:val="0"/>
      <w:marBottom w:val="0"/>
      <w:divBdr>
        <w:top w:val="none" w:sz="0" w:space="0" w:color="auto"/>
        <w:left w:val="none" w:sz="0" w:space="0" w:color="auto"/>
        <w:bottom w:val="none" w:sz="0" w:space="0" w:color="auto"/>
        <w:right w:val="none" w:sz="0" w:space="0" w:color="auto"/>
      </w:divBdr>
    </w:div>
    <w:div w:id="228151870">
      <w:bodyDiv w:val="1"/>
      <w:marLeft w:val="0"/>
      <w:marRight w:val="0"/>
      <w:marTop w:val="0"/>
      <w:marBottom w:val="0"/>
      <w:divBdr>
        <w:top w:val="none" w:sz="0" w:space="0" w:color="auto"/>
        <w:left w:val="none" w:sz="0" w:space="0" w:color="auto"/>
        <w:bottom w:val="none" w:sz="0" w:space="0" w:color="auto"/>
        <w:right w:val="none" w:sz="0" w:space="0" w:color="auto"/>
      </w:divBdr>
    </w:div>
    <w:div w:id="228151981">
      <w:bodyDiv w:val="1"/>
      <w:marLeft w:val="0"/>
      <w:marRight w:val="0"/>
      <w:marTop w:val="0"/>
      <w:marBottom w:val="0"/>
      <w:divBdr>
        <w:top w:val="none" w:sz="0" w:space="0" w:color="auto"/>
        <w:left w:val="none" w:sz="0" w:space="0" w:color="auto"/>
        <w:bottom w:val="none" w:sz="0" w:space="0" w:color="auto"/>
        <w:right w:val="none" w:sz="0" w:space="0" w:color="auto"/>
      </w:divBdr>
    </w:div>
    <w:div w:id="228156043">
      <w:bodyDiv w:val="1"/>
      <w:marLeft w:val="0"/>
      <w:marRight w:val="0"/>
      <w:marTop w:val="0"/>
      <w:marBottom w:val="0"/>
      <w:divBdr>
        <w:top w:val="none" w:sz="0" w:space="0" w:color="auto"/>
        <w:left w:val="none" w:sz="0" w:space="0" w:color="auto"/>
        <w:bottom w:val="none" w:sz="0" w:space="0" w:color="auto"/>
        <w:right w:val="none" w:sz="0" w:space="0" w:color="auto"/>
      </w:divBdr>
    </w:div>
    <w:div w:id="228157021">
      <w:bodyDiv w:val="1"/>
      <w:marLeft w:val="0"/>
      <w:marRight w:val="0"/>
      <w:marTop w:val="0"/>
      <w:marBottom w:val="0"/>
      <w:divBdr>
        <w:top w:val="none" w:sz="0" w:space="0" w:color="auto"/>
        <w:left w:val="none" w:sz="0" w:space="0" w:color="auto"/>
        <w:bottom w:val="none" w:sz="0" w:space="0" w:color="auto"/>
        <w:right w:val="none" w:sz="0" w:space="0" w:color="auto"/>
      </w:divBdr>
    </w:div>
    <w:div w:id="228196454">
      <w:bodyDiv w:val="1"/>
      <w:marLeft w:val="0"/>
      <w:marRight w:val="0"/>
      <w:marTop w:val="0"/>
      <w:marBottom w:val="0"/>
      <w:divBdr>
        <w:top w:val="none" w:sz="0" w:space="0" w:color="auto"/>
        <w:left w:val="none" w:sz="0" w:space="0" w:color="auto"/>
        <w:bottom w:val="none" w:sz="0" w:space="0" w:color="auto"/>
        <w:right w:val="none" w:sz="0" w:space="0" w:color="auto"/>
      </w:divBdr>
    </w:div>
    <w:div w:id="228226469">
      <w:bodyDiv w:val="1"/>
      <w:marLeft w:val="0"/>
      <w:marRight w:val="0"/>
      <w:marTop w:val="0"/>
      <w:marBottom w:val="0"/>
      <w:divBdr>
        <w:top w:val="none" w:sz="0" w:space="0" w:color="auto"/>
        <w:left w:val="none" w:sz="0" w:space="0" w:color="auto"/>
        <w:bottom w:val="none" w:sz="0" w:space="0" w:color="auto"/>
        <w:right w:val="none" w:sz="0" w:space="0" w:color="auto"/>
      </w:divBdr>
    </w:div>
    <w:div w:id="228267833">
      <w:bodyDiv w:val="1"/>
      <w:marLeft w:val="0"/>
      <w:marRight w:val="0"/>
      <w:marTop w:val="0"/>
      <w:marBottom w:val="0"/>
      <w:divBdr>
        <w:top w:val="none" w:sz="0" w:space="0" w:color="auto"/>
        <w:left w:val="none" w:sz="0" w:space="0" w:color="auto"/>
        <w:bottom w:val="none" w:sz="0" w:space="0" w:color="auto"/>
        <w:right w:val="none" w:sz="0" w:space="0" w:color="auto"/>
      </w:divBdr>
    </w:div>
    <w:div w:id="228275904">
      <w:bodyDiv w:val="1"/>
      <w:marLeft w:val="0"/>
      <w:marRight w:val="0"/>
      <w:marTop w:val="0"/>
      <w:marBottom w:val="0"/>
      <w:divBdr>
        <w:top w:val="none" w:sz="0" w:space="0" w:color="auto"/>
        <w:left w:val="none" w:sz="0" w:space="0" w:color="auto"/>
        <w:bottom w:val="none" w:sz="0" w:space="0" w:color="auto"/>
        <w:right w:val="none" w:sz="0" w:space="0" w:color="auto"/>
      </w:divBdr>
    </w:div>
    <w:div w:id="228349151">
      <w:bodyDiv w:val="1"/>
      <w:marLeft w:val="0"/>
      <w:marRight w:val="0"/>
      <w:marTop w:val="0"/>
      <w:marBottom w:val="0"/>
      <w:divBdr>
        <w:top w:val="none" w:sz="0" w:space="0" w:color="auto"/>
        <w:left w:val="none" w:sz="0" w:space="0" w:color="auto"/>
        <w:bottom w:val="none" w:sz="0" w:space="0" w:color="auto"/>
        <w:right w:val="none" w:sz="0" w:space="0" w:color="auto"/>
      </w:divBdr>
    </w:div>
    <w:div w:id="228349998">
      <w:bodyDiv w:val="1"/>
      <w:marLeft w:val="0"/>
      <w:marRight w:val="0"/>
      <w:marTop w:val="0"/>
      <w:marBottom w:val="0"/>
      <w:divBdr>
        <w:top w:val="none" w:sz="0" w:space="0" w:color="auto"/>
        <w:left w:val="none" w:sz="0" w:space="0" w:color="auto"/>
        <w:bottom w:val="none" w:sz="0" w:space="0" w:color="auto"/>
        <w:right w:val="none" w:sz="0" w:space="0" w:color="auto"/>
      </w:divBdr>
    </w:div>
    <w:div w:id="228461298">
      <w:bodyDiv w:val="1"/>
      <w:marLeft w:val="0"/>
      <w:marRight w:val="0"/>
      <w:marTop w:val="0"/>
      <w:marBottom w:val="0"/>
      <w:divBdr>
        <w:top w:val="none" w:sz="0" w:space="0" w:color="auto"/>
        <w:left w:val="none" w:sz="0" w:space="0" w:color="auto"/>
        <w:bottom w:val="none" w:sz="0" w:space="0" w:color="auto"/>
        <w:right w:val="none" w:sz="0" w:space="0" w:color="auto"/>
      </w:divBdr>
    </w:div>
    <w:div w:id="228461495">
      <w:bodyDiv w:val="1"/>
      <w:marLeft w:val="0"/>
      <w:marRight w:val="0"/>
      <w:marTop w:val="0"/>
      <w:marBottom w:val="0"/>
      <w:divBdr>
        <w:top w:val="none" w:sz="0" w:space="0" w:color="auto"/>
        <w:left w:val="none" w:sz="0" w:space="0" w:color="auto"/>
        <w:bottom w:val="none" w:sz="0" w:space="0" w:color="auto"/>
        <w:right w:val="none" w:sz="0" w:space="0" w:color="auto"/>
      </w:divBdr>
    </w:div>
    <w:div w:id="228464787">
      <w:bodyDiv w:val="1"/>
      <w:marLeft w:val="0"/>
      <w:marRight w:val="0"/>
      <w:marTop w:val="0"/>
      <w:marBottom w:val="0"/>
      <w:divBdr>
        <w:top w:val="none" w:sz="0" w:space="0" w:color="auto"/>
        <w:left w:val="none" w:sz="0" w:space="0" w:color="auto"/>
        <w:bottom w:val="none" w:sz="0" w:space="0" w:color="auto"/>
        <w:right w:val="none" w:sz="0" w:space="0" w:color="auto"/>
      </w:divBdr>
    </w:div>
    <w:div w:id="228465888">
      <w:bodyDiv w:val="1"/>
      <w:marLeft w:val="0"/>
      <w:marRight w:val="0"/>
      <w:marTop w:val="0"/>
      <w:marBottom w:val="0"/>
      <w:divBdr>
        <w:top w:val="none" w:sz="0" w:space="0" w:color="auto"/>
        <w:left w:val="none" w:sz="0" w:space="0" w:color="auto"/>
        <w:bottom w:val="none" w:sz="0" w:space="0" w:color="auto"/>
        <w:right w:val="none" w:sz="0" w:space="0" w:color="auto"/>
      </w:divBdr>
    </w:div>
    <w:div w:id="228541581">
      <w:bodyDiv w:val="1"/>
      <w:marLeft w:val="0"/>
      <w:marRight w:val="0"/>
      <w:marTop w:val="0"/>
      <w:marBottom w:val="0"/>
      <w:divBdr>
        <w:top w:val="none" w:sz="0" w:space="0" w:color="auto"/>
        <w:left w:val="none" w:sz="0" w:space="0" w:color="auto"/>
        <w:bottom w:val="none" w:sz="0" w:space="0" w:color="auto"/>
        <w:right w:val="none" w:sz="0" w:space="0" w:color="auto"/>
      </w:divBdr>
    </w:div>
    <w:div w:id="228541934">
      <w:bodyDiv w:val="1"/>
      <w:marLeft w:val="0"/>
      <w:marRight w:val="0"/>
      <w:marTop w:val="0"/>
      <w:marBottom w:val="0"/>
      <w:divBdr>
        <w:top w:val="none" w:sz="0" w:space="0" w:color="auto"/>
        <w:left w:val="none" w:sz="0" w:space="0" w:color="auto"/>
        <w:bottom w:val="none" w:sz="0" w:space="0" w:color="auto"/>
        <w:right w:val="none" w:sz="0" w:space="0" w:color="auto"/>
      </w:divBdr>
    </w:div>
    <w:div w:id="228544771">
      <w:bodyDiv w:val="1"/>
      <w:marLeft w:val="0"/>
      <w:marRight w:val="0"/>
      <w:marTop w:val="0"/>
      <w:marBottom w:val="0"/>
      <w:divBdr>
        <w:top w:val="none" w:sz="0" w:space="0" w:color="auto"/>
        <w:left w:val="none" w:sz="0" w:space="0" w:color="auto"/>
        <w:bottom w:val="none" w:sz="0" w:space="0" w:color="auto"/>
        <w:right w:val="none" w:sz="0" w:space="0" w:color="auto"/>
      </w:divBdr>
    </w:div>
    <w:div w:id="228545027">
      <w:bodyDiv w:val="1"/>
      <w:marLeft w:val="0"/>
      <w:marRight w:val="0"/>
      <w:marTop w:val="0"/>
      <w:marBottom w:val="0"/>
      <w:divBdr>
        <w:top w:val="none" w:sz="0" w:space="0" w:color="auto"/>
        <w:left w:val="none" w:sz="0" w:space="0" w:color="auto"/>
        <w:bottom w:val="none" w:sz="0" w:space="0" w:color="auto"/>
        <w:right w:val="none" w:sz="0" w:space="0" w:color="auto"/>
      </w:divBdr>
    </w:div>
    <w:div w:id="228612400">
      <w:bodyDiv w:val="1"/>
      <w:marLeft w:val="0"/>
      <w:marRight w:val="0"/>
      <w:marTop w:val="0"/>
      <w:marBottom w:val="0"/>
      <w:divBdr>
        <w:top w:val="none" w:sz="0" w:space="0" w:color="auto"/>
        <w:left w:val="none" w:sz="0" w:space="0" w:color="auto"/>
        <w:bottom w:val="none" w:sz="0" w:space="0" w:color="auto"/>
        <w:right w:val="none" w:sz="0" w:space="0" w:color="auto"/>
      </w:divBdr>
    </w:div>
    <w:div w:id="228616985">
      <w:bodyDiv w:val="1"/>
      <w:marLeft w:val="0"/>
      <w:marRight w:val="0"/>
      <w:marTop w:val="0"/>
      <w:marBottom w:val="0"/>
      <w:divBdr>
        <w:top w:val="none" w:sz="0" w:space="0" w:color="auto"/>
        <w:left w:val="none" w:sz="0" w:space="0" w:color="auto"/>
        <w:bottom w:val="none" w:sz="0" w:space="0" w:color="auto"/>
        <w:right w:val="none" w:sz="0" w:space="0" w:color="auto"/>
      </w:divBdr>
    </w:div>
    <w:div w:id="228619805">
      <w:bodyDiv w:val="1"/>
      <w:marLeft w:val="0"/>
      <w:marRight w:val="0"/>
      <w:marTop w:val="0"/>
      <w:marBottom w:val="0"/>
      <w:divBdr>
        <w:top w:val="none" w:sz="0" w:space="0" w:color="auto"/>
        <w:left w:val="none" w:sz="0" w:space="0" w:color="auto"/>
        <w:bottom w:val="none" w:sz="0" w:space="0" w:color="auto"/>
        <w:right w:val="none" w:sz="0" w:space="0" w:color="auto"/>
      </w:divBdr>
    </w:div>
    <w:div w:id="228659200">
      <w:bodyDiv w:val="1"/>
      <w:marLeft w:val="0"/>
      <w:marRight w:val="0"/>
      <w:marTop w:val="0"/>
      <w:marBottom w:val="0"/>
      <w:divBdr>
        <w:top w:val="none" w:sz="0" w:space="0" w:color="auto"/>
        <w:left w:val="none" w:sz="0" w:space="0" w:color="auto"/>
        <w:bottom w:val="none" w:sz="0" w:space="0" w:color="auto"/>
        <w:right w:val="none" w:sz="0" w:space="0" w:color="auto"/>
      </w:divBdr>
    </w:div>
    <w:div w:id="228659388">
      <w:bodyDiv w:val="1"/>
      <w:marLeft w:val="0"/>
      <w:marRight w:val="0"/>
      <w:marTop w:val="0"/>
      <w:marBottom w:val="0"/>
      <w:divBdr>
        <w:top w:val="none" w:sz="0" w:space="0" w:color="auto"/>
        <w:left w:val="none" w:sz="0" w:space="0" w:color="auto"/>
        <w:bottom w:val="none" w:sz="0" w:space="0" w:color="auto"/>
        <w:right w:val="none" w:sz="0" w:space="0" w:color="auto"/>
      </w:divBdr>
    </w:div>
    <w:div w:id="228661727">
      <w:bodyDiv w:val="1"/>
      <w:marLeft w:val="0"/>
      <w:marRight w:val="0"/>
      <w:marTop w:val="0"/>
      <w:marBottom w:val="0"/>
      <w:divBdr>
        <w:top w:val="none" w:sz="0" w:space="0" w:color="auto"/>
        <w:left w:val="none" w:sz="0" w:space="0" w:color="auto"/>
        <w:bottom w:val="none" w:sz="0" w:space="0" w:color="auto"/>
        <w:right w:val="none" w:sz="0" w:space="0" w:color="auto"/>
      </w:divBdr>
    </w:div>
    <w:div w:id="228735051">
      <w:bodyDiv w:val="1"/>
      <w:marLeft w:val="0"/>
      <w:marRight w:val="0"/>
      <w:marTop w:val="0"/>
      <w:marBottom w:val="0"/>
      <w:divBdr>
        <w:top w:val="none" w:sz="0" w:space="0" w:color="auto"/>
        <w:left w:val="none" w:sz="0" w:space="0" w:color="auto"/>
        <w:bottom w:val="none" w:sz="0" w:space="0" w:color="auto"/>
        <w:right w:val="none" w:sz="0" w:space="0" w:color="auto"/>
      </w:divBdr>
    </w:div>
    <w:div w:id="228804541">
      <w:bodyDiv w:val="1"/>
      <w:marLeft w:val="0"/>
      <w:marRight w:val="0"/>
      <w:marTop w:val="0"/>
      <w:marBottom w:val="0"/>
      <w:divBdr>
        <w:top w:val="none" w:sz="0" w:space="0" w:color="auto"/>
        <w:left w:val="none" w:sz="0" w:space="0" w:color="auto"/>
        <w:bottom w:val="none" w:sz="0" w:space="0" w:color="auto"/>
        <w:right w:val="none" w:sz="0" w:space="0" w:color="auto"/>
      </w:divBdr>
    </w:div>
    <w:div w:id="228812277">
      <w:bodyDiv w:val="1"/>
      <w:marLeft w:val="0"/>
      <w:marRight w:val="0"/>
      <w:marTop w:val="0"/>
      <w:marBottom w:val="0"/>
      <w:divBdr>
        <w:top w:val="none" w:sz="0" w:space="0" w:color="auto"/>
        <w:left w:val="none" w:sz="0" w:space="0" w:color="auto"/>
        <w:bottom w:val="none" w:sz="0" w:space="0" w:color="auto"/>
        <w:right w:val="none" w:sz="0" w:space="0" w:color="auto"/>
      </w:divBdr>
    </w:div>
    <w:div w:id="228813033">
      <w:bodyDiv w:val="1"/>
      <w:marLeft w:val="0"/>
      <w:marRight w:val="0"/>
      <w:marTop w:val="0"/>
      <w:marBottom w:val="0"/>
      <w:divBdr>
        <w:top w:val="none" w:sz="0" w:space="0" w:color="auto"/>
        <w:left w:val="none" w:sz="0" w:space="0" w:color="auto"/>
        <w:bottom w:val="none" w:sz="0" w:space="0" w:color="auto"/>
        <w:right w:val="none" w:sz="0" w:space="0" w:color="auto"/>
      </w:divBdr>
    </w:div>
    <w:div w:id="228813092">
      <w:bodyDiv w:val="1"/>
      <w:marLeft w:val="0"/>
      <w:marRight w:val="0"/>
      <w:marTop w:val="0"/>
      <w:marBottom w:val="0"/>
      <w:divBdr>
        <w:top w:val="none" w:sz="0" w:space="0" w:color="auto"/>
        <w:left w:val="none" w:sz="0" w:space="0" w:color="auto"/>
        <w:bottom w:val="none" w:sz="0" w:space="0" w:color="auto"/>
        <w:right w:val="none" w:sz="0" w:space="0" w:color="auto"/>
      </w:divBdr>
    </w:div>
    <w:div w:id="228854051">
      <w:bodyDiv w:val="1"/>
      <w:marLeft w:val="0"/>
      <w:marRight w:val="0"/>
      <w:marTop w:val="0"/>
      <w:marBottom w:val="0"/>
      <w:divBdr>
        <w:top w:val="none" w:sz="0" w:space="0" w:color="auto"/>
        <w:left w:val="none" w:sz="0" w:space="0" w:color="auto"/>
        <w:bottom w:val="none" w:sz="0" w:space="0" w:color="auto"/>
        <w:right w:val="none" w:sz="0" w:space="0" w:color="auto"/>
      </w:divBdr>
    </w:div>
    <w:div w:id="228855196">
      <w:bodyDiv w:val="1"/>
      <w:marLeft w:val="0"/>
      <w:marRight w:val="0"/>
      <w:marTop w:val="0"/>
      <w:marBottom w:val="0"/>
      <w:divBdr>
        <w:top w:val="none" w:sz="0" w:space="0" w:color="auto"/>
        <w:left w:val="none" w:sz="0" w:space="0" w:color="auto"/>
        <w:bottom w:val="none" w:sz="0" w:space="0" w:color="auto"/>
        <w:right w:val="none" w:sz="0" w:space="0" w:color="auto"/>
      </w:divBdr>
    </w:div>
    <w:div w:id="228923521">
      <w:bodyDiv w:val="1"/>
      <w:marLeft w:val="0"/>
      <w:marRight w:val="0"/>
      <w:marTop w:val="0"/>
      <w:marBottom w:val="0"/>
      <w:divBdr>
        <w:top w:val="none" w:sz="0" w:space="0" w:color="auto"/>
        <w:left w:val="none" w:sz="0" w:space="0" w:color="auto"/>
        <w:bottom w:val="none" w:sz="0" w:space="0" w:color="auto"/>
        <w:right w:val="none" w:sz="0" w:space="0" w:color="auto"/>
      </w:divBdr>
    </w:div>
    <w:div w:id="228924744">
      <w:bodyDiv w:val="1"/>
      <w:marLeft w:val="0"/>
      <w:marRight w:val="0"/>
      <w:marTop w:val="0"/>
      <w:marBottom w:val="0"/>
      <w:divBdr>
        <w:top w:val="none" w:sz="0" w:space="0" w:color="auto"/>
        <w:left w:val="none" w:sz="0" w:space="0" w:color="auto"/>
        <w:bottom w:val="none" w:sz="0" w:space="0" w:color="auto"/>
        <w:right w:val="none" w:sz="0" w:space="0" w:color="auto"/>
      </w:divBdr>
    </w:div>
    <w:div w:id="228924862">
      <w:bodyDiv w:val="1"/>
      <w:marLeft w:val="0"/>
      <w:marRight w:val="0"/>
      <w:marTop w:val="0"/>
      <w:marBottom w:val="0"/>
      <w:divBdr>
        <w:top w:val="none" w:sz="0" w:space="0" w:color="auto"/>
        <w:left w:val="none" w:sz="0" w:space="0" w:color="auto"/>
        <w:bottom w:val="none" w:sz="0" w:space="0" w:color="auto"/>
        <w:right w:val="none" w:sz="0" w:space="0" w:color="auto"/>
      </w:divBdr>
    </w:div>
    <w:div w:id="228925475">
      <w:bodyDiv w:val="1"/>
      <w:marLeft w:val="0"/>
      <w:marRight w:val="0"/>
      <w:marTop w:val="0"/>
      <w:marBottom w:val="0"/>
      <w:divBdr>
        <w:top w:val="none" w:sz="0" w:space="0" w:color="auto"/>
        <w:left w:val="none" w:sz="0" w:space="0" w:color="auto"/>
        <w:bottom w:val="none" w:sz="0" w:space="0" w:color="auto"/>
        <w:right w:val="none" w:sz="0" w:space="0" w:color="auto"/>
      </w:divBdr>
    </w:div>
    <w:div w:id="228931557">
      <w:bodyDiv w:val="1"/>
      <w:marLeft w:val="0"/>
      <w:marRight w:val="0"/>
      <w:marTop w:val="0"/>
      <w:marBottom w:val="0"/>
      <w:divBdr>
        <w:top w:val="none" w:sz="0" w:space="0" w:color="auto"/>
        <w:left w:val="none" w:sz="0" w:space="0" w:color="auto"/>
        <w:bottom w:val="none" w:sz="0" w:space="0" w:color="auto"/>
        <w:right w:val="none" w:sz="0" w:space="0" w:color="auto"/>
      </w:divBdr>
    </w:div>
    <w:div w:id="228997451">
      <w:bodyDiv w:val="1"/>
      <w:marLeft w:val="0"/>
      <w:marRight w:val="0"/>
      <w:marTop w:val="0"/>
      <w:marBottom w:val="0"/>
      <w:divBdr>
        <w:top w:val="none" w:sz="0" w:space="0" w:color="auto"/>
        <w:left w:val="none" w:sz="0" w:space="0" w:color="auto"/>
        <w:bottom w:val="none" w:sz="0" w:space="0" w:color="auto"/>
        <w:right w:val="none" w:sz="0" w:space="0" w:color="auto"/>
      </w:divBdr>
    </w:div>
    <w:div w:id="228997829">
      <w:bodyDiv w:val="1"/>
      <w:marLeft w:val="0"/>
      <w:marRight w:val="0"/>
      <w:marTop w:val="0"/>
      <w:marBottom w:val="0"/>
      <w:divBdr>
        <w:top w:val="none" w:sz="0" w:space="0" w:color="auto"/>
        <w:left w:val="none" w:sz="0" w:space="0" w:color="auto"/>
        <w:bottom w:val="none" w:sz="0" w:space="0" w:color="auto"/>
        <w:right w:val="none" w:sz="0" w:space="0" w:color="auto"/>
      </w:divBdr>
    </w:div>
    <w:div w:id="228998236">
      <w:bodyDiv w:val="1"/>
      <w:marLeft w:val="0"/>
      <w:marRight w:val="0"/>
      <w:marTop w:val="0"/>
      <w:marBottom w:val="0"/>
      <w:divBdr>
        <w:top w:val="none" w:sz="0" w:space="0" w:color="auto"/>
        <w:left w:val="none" w:sz="0" w:space="0" w:color="auto"/>
        <w:bottom w:val="none" w:sz="0" w:space="0" w:color="auto"/>
        <w:right w:val="none" w:sz="0" w:space="0" w:color="auto"/>
      </w:divBdr>
    </w:div>
    <w:div w:id="228998240">
      <w:bodyDiv w:val="1"/>
      <w:marLeft w:val="0"/>
      <w:marRight w:val="0"/>
      <w:marTop w:val="0"/>
      <w:marBottom w:val="0"/>
      <w:divBdr>
        <w:top w:val="none" w:sz="0" w:space="0" w:color="auto"/>
        <w:left w:val="none" w:sz="0" w:space="0" w:color="auto"/>
        <w:bottom w:val="none" w:sz="0" w:space="0" w:color="auto"/>
        <w:right w:val="none" w:sz="0" w:space="0" w:color="auto"/>
      </w:divBdr>
    </w:div>
    <w:div w:id="229004362">
      <w:bodyDiv w:val="1"/>
      <w:marLeft w:val="0"/>
      <w:marRight w:val="0"/>
      <w:marTop w:val="0"/>
      <w:marBottom w:val="0"/>
      <w:divBdr>
        <w:top w:val="none" w:sz="0" w:space="0" w:color="auto"/>
        <w:left w:val="none" w:sz="0" w:space="0" w:color="auto"/>
        <w:bottom w:val="none" w:sz="0" w:space="0" w:color="auto"/>
        <w:right w:val="none" w:sz="0" w:space="0" w:color="auto"/>
      </w:divBdr>
    </w:div>
    <w:div w:id="229005372">
      <w:bodyDiv w:val="1"/>
      <w:marLeft w:val="0"/>
      <w:marRight w:val="0"/>
      <w:marTop w:val="0"/>
      <w:marBottom w:val="0"/>
      <w:divBdr>
        <w:top w:val="none" w:sz="0" w:space="0" w:color="auto"/>
        <w:left w:val="none" w:sz="0" w:space="0" w:color="auto"/>
        <w:bottom w:val="none" w:sz="0" w:space="0" w:color="auto"/>
        <w:right w:val="none" w:sz="0" w:space="0" w:color="auto"/>
      </w:divBdr>
    </w:div>
    <w:div w:id="229048718">
      <w:bodyDiv w:val="1"/>
      <w:marLeft w:val="0"/>
      <w:marRight w:val="0"/>
      <w:marTop w:val="0"/>
      <w:marBottom w:val="0"/>
      <w:divBdr>
        <w:top w:val="none" w:sz="0" w:space="0" w:color="auto"/>
        <w:left w:val="none" w:sz="0" w:space="0" w:color="auto"/>
        <w:bottom w:val="none" w:sz="0" w:space="0" w:color="auto"/>
        <w:right w:val="none" w:sz="0" w:space="0" w:color="auto"/>
      </w:divBdr>
    </w:div>
    <w:div w:id="229049030">
      <w:bodyDiv w:val="1"/>
      <w:marLeft w:val="0"/>
      <w:marRight w:val="0"/>
      <w:marTop w:val="0"/>
      <w:marBottom w:val="0"/>
      <w:divBdr>
        <w:top w:val="none" w:sz="0" w:space="0" w:color="auto"/>
        <w:left w:val="none" w:sz="0" w:space="0" w:color="auto"/>
        <w:bottom w:val="none" w:sz="0" w:space="0" w:color="auto"/>
        <w:right w:val="none" w:sz="0" w:space="0" w:color="auto"/>
      </w:divBdr>
    </w:div>
    <w:div w:id="229077482">
      <w:bodyDiv w:val="1"/>
      <w:marLeft w:val="0"/>
      <w:marRight w:val="0"/>
      <w:marTop w:val="0"/>
      <w:marBottom w:val="0"/>
      <w:divBdr>
        <w:top w:val="none" w:sz="0" w:space="0" w:color="auto"/>
        <w:left w:val="none" w:sz="0" w:space="0" w:color="auto"/>
        <w:bottom w:val="none" w:sz="0" w:space="0" w:color="auto"/>
        <w:right w:val="none" w:sz="0" w:space="0" w:color="auto"/>
      </w:divBdr>
    </w:div>
    <w:div w:id="229080975">
      <w:bodyDiv w:val="1"/>
      <w:marLeft w:val="0"/>
      <w:marRight w:val="0"/>
      <w:marTop w:val="0"/>
      <w:marBottom w:val="0"/>
      <w:divBdr>
        <w:top w:val="none" w:sz="0" w:space="0" w:color="auto"/>
        <w:left w:val="none" w:sz="0" w:space="0" w:color="auto"/>
        <w:bottom w:val="none" w:sz="0" w:space="0" w:color="auto"/>
        <w:right w:val="none" w:sz="0" w:space="0" w:color="auto"/>
      </w:divBdr>
    </w:div>
    <w:div w:id="229115293">
      <w:bodyDiv w:val="1"/>
      <w:marLeft w:val="0"/>
      <w:marRight w:val="0"/>
      <w:marTop w:val="0"/>
      <w:marBottom w:val="0"/>
      <w:divBdr>
        <w:top w:val="none" w:sz="0" w:space="0" w:color="auto"/>
        <w:left w:val="none" w:sz="0" w:space="0" w:color="auto"/>
        <w:bottom w:val="none" w:sz="0" w:space="0" w:color="auto"/>
        <w:right w:val="none" w:sz="0" w:space="0" w:color="auto"/>
      </w:divBdr>
    </w:div>
    <w:div w:id="229116111">
      <w:bodyDiv w:val="1"/>
      <w:marLeft w:val="0"/>
      <w:marRight w:val="0"/>
      <w:marTop w:val="0"/>
      <w:marBottom w:val="0"/>
      <w:divBdr>
        <w:top w:val="none" w:sz="0" w:space="0" w:color="auto"/>
        <w:left w:val="none" w:sz="0" w:space="0" w:color="auto"/>
        <w:bottom w:val="none" w:sz="0" w:space="0" w:color="auto"/>
        <w:right w:val="none" w:sz="0" w:space="0" w:color="auto"/>
      </w:divBdr>
    </w:div>
    <w:div w:id="229119511">
      <w:bodyDiv w:val="1"/>
      <w:marLeft w:val="0"/>
      <w:marRight w:val="0"/>
      <w:marTop w:val="0"/>
      <w:marBottom w:val="0"/>
      <w:divBdr>
        <w:top w:val="none" w:sz="0" w:space="0" w:color="auto"/>
        <w:left w:val="none" w:sz="0" w:space="0" w:color="auto"/>
        <w:bottom w:val="none" w:sz="0" w:space="0" w:color="auto"/>
        <w:right w:val="none" w:sz="0" w:space="0" w:color="auto"/>
      </w:divBdr>
    </w:div>
    <w:div w:id="229123073">
      <w:bodyDiv w:val="1"/>
      <w:marLeft w:val="0"/>
      <w:marRight w:val="0"/>
      <w:marTop w:val="0"/>
      <w:marBottom w:val="0"/>
      <w:divBdr>
        <w:top w:val="none" w:sz="0" w:space="0" w:color="auto"/>
        <w:left w:val="none" w:sz="0" w:space="0" w:color="auto"/>
        <w:bottom w:val="none" w:sz="0" w:space="0" w:color="auto"/>
        <w:right w:val="none" w:sz="0" w:space="0" w:color="auto"/>
      </w:divBdr>
    </w:div>
    <w:div w:id="229124652">
      <w:bodyDiv w:val="1"/>
      <w:marLeft w:val="0"/>
      <w:marRight w:val="0"/>
      <w:marTop w:val="0"/>
      <w:marBottom w:val="0"/>
      <w:divBdr>
        <w:top w:val="none" w:sz="0" w:space="0" w:color="auto"/>
        <w:left w:val="none" w:sz="0" w:space="0" w:color="auto"/>
        <w:bottom w:val="none" w:sz="0" w:space="0" w:color="auto"/>
        <w:right w:val="none" w:sz="0" w:space="0" w:color="auto"/>
      </w:divBdr>
    </w:div>
    <w:div w:id="229190727">
      <w:bodyDiv w:val="1"/>
      <w:marLeft w:val="0"/>
      <w:marRight w:val="0"/>
      <w:marTop w:val="0"/>
      <w:marBottom w:val="0"/>
      <w:divBdr>
        <w:top w:val="none" w:sz="0" w:space="0" w:color="auto"/>
        <w:left w:val="none" w:sz="0" w:space="0" w:color="auto"/>
        <w:bottom w:val="none" w:sz="0" w:space="0" w:color="auto"/>
        <w:right w:val="none" w:sz="0" w:space="0" w:color="auto"/>
      </w:divBdr>
    </w:div>
    <w:div w:id="229195584">
      <w:bodyDiv w:val="1"/>
      <w:marLeft w:val="0"/>
      <w:marRight w:val="0"/>
      <w:marTop w:val="0"/>
      <w:marBottom w:val="0"/>
      <w:divBdr>
        <w:top w:val="none" w:sz="0" w:space="0" w:color="auto"/>
        <w:left w:val="none" w:sz="0" w:space="0" w:color="auto"/>
        <w:bottom w:val="none" w:sz="0" w:space="0" w:color="auto"/>
        <w:right w:val="none" w:sz="0" w:space="0" w:color="auto"/>
      </w:divBdr>
    </w:div>
    <w:div w:id="229199778">
      <w:bodyDiv w:val="1"/>
      <w:marLeft w:val="0"/>
      <w:marRight w:val="0"/>
      <w:marTop w:val="0"/>
      <w:marBottom w:val="0"/>
      <w:divBdr>
        <w:top w:val="none" w:sz="0" w:space="0" w:color="auto"/>
        <w:left w:val="none" w:sz="0" w:space="0" w:color="auto"/>
        <w:bottom w:val="none" w:sz="0" w:space="0" w:color="auto"/>
        <w:right w:val="none" w:sz="0" w:space="0" w:color="auto"/>
      </w:divBdr>
    </w:div>
    <w:div w:id="229267312">
      <w:bodyDiv w:val="1"/>
      <w:marLeft w:val="0"/>
      <w:marRight w:val="0"/>
      <w:marTop w:val="0"/>
      <w:marBottom w:val="0"/>
      <w:divBdr>
        <w:top w:val="none" w:sz="0" w:space="0" w:color="auto"/>
        <w:left w:val="none" w:sz="0" w:space="0" w:color="auto"/>
        <w:bottom w:val="none" w:sz="0" w:space="0" w:color="auto"/>
        <w:right w:val="none" w:sz="0" w:space="0" w:color="auto"/>
      </w:divBdr>
    </w:div>
    <w:div w:id="229269254">
      <w:bodyDiv w:val="1"/>
      <w:marLeft w:val="0"/>
      <w:marRight w:val="0"/>
      <w:marTop w:val="0"/>
      <w:marBottom w:val="0"/>
      <w:divBdr>
        <w:top w:val="none" w:sz="0" w:space="0" w:color="auto"/>
        <w:left w:val="none" w:sz="0" w:space="0" w:color="auto"/>
        <w:bottom w:val="none" w:sz="0" w:space="0" w:color="auto"/>
        <w:right w:val="none" w:sz="0" w:space="0" w:color="auto"/>
      </w:divBdr>
    </w:div>
    <w:div w:id="229273878">
      <w:bodyDiv w:val="1"/>
      <w:marLeft w:val="0"/>
      <w:marRight w:val="0"/>
      <w:marTop w:val="0"/>
      <w:marBottom w:val="0"/>
      <w:divBdr>
        <w:top w:val="none" w:sz="0" w:space="0" w:color="auto"/>
        <w:left w:val="none" w:sz="0" w:space="0" w:color="auto"/>
        <w:bottom w:val="none" w:sz="0" w:space="0" w:color="auto"/>
        <w:right w:val="none" w:sz="0" w:space="0" w:color="auto"/>
      </w:divBdr>
    </w:div>
    <w:div w:id="229311146">
      <w:bodyDiv w:val="1"/>
      <w:marLeft w:val="0"/>
      <w:marRight w:val="0"/>
      <w:marTop w:val="0"/>
      <w:marBottom w:val="0"/>
      <w:divBdr>
        <w:top w:val="none" w:sz="0" w:space="0" w:color="auto"/>
        <w:left w:val="none" w:sz="0" w:space="0" w:color="auto"/>
        <w:bottom w:val="none" w:sz="0" w:space="0" w:color="auto"/>
        <w:right w:val="none" w:sz="0" w:space="0" w:color="auto"/>
      </w:divBdr>
    </w:div>
    <w:div w:id="229343162">
      <w:bodyDiv w:val="1"/>
      <w:marLeft w:val="0"/>
      <w:marRight w:val="0"/>
      <w:marTop w:val="0"/>
      <w:marBottom w:val="0"/>
      <w:divBdr>
        <w:top w:val="none" w:sz="0" w:space="0" w:color="auto"/>
        <w:left w:val="none" w:sz="0" w:space="0" w:color="auto"/>
        <w:bottom w:val="none" w:sz="0" w:space="0" w:color="auto"/>
        <w:right w:val="none" w:sz="0" w:space="0" w:color="auto"/>
      </w:divBdr>
    </w:div>
    <w:div w:id="229385332">
      <w:bodyDiv w:val="1"/>
      <w:marLeft w:val="0"/>
      <w:marRight w:val="0"/>
      <w:marTop w:val="0"/>
      <w:marBottom w:val="0"/>
      <w:divBdr>
        <w:top w:val="none" w:sz="0" w:space="0" w:color="auto"/>
        <w:left w:val="none" w:sz="0" w:space="0" w:color="auto"/>
        <w:bottom w:val="none" w:sz="0" w:space="0" w:color="auto"/>
        <w:right w:val="none" w:sz="0" w:space="0" w:color="auto"/>
      </w:divBdr>
    </w:div>
    <w:div w:id="229387082">
      <w:bodyDiv w:val="1"/>
      <w:marLeft w:val="0"/>
      <w:marRight w:val="0"/>
      <w:marTop w:val="0"/>
      <w:marBottom w:val="0"/>
      <w:divBdr>
        <w:top w:val="none" w:sz="0" w:space="0" w:color="auto"/>
        <w:left w:val="none" w:sz="0" w:space="0" w:color="auto"/>
        <w:bottom w:val="none" w:sz="0" w:space="0" w:color="auto"/>
        <w:right w:val="none" w:sz="0" w:space="0" w:color="auto"/>
      </w:divBdr>
    </w:div>
    <w:div w:id="229391583">
      <w:bodyDiv w:val="1"/>
      <w:marLeft w:val="0"/>
      <w:marRight w:val="0"/>
      <w:marTop w:val="0"/>
      <w:marBottom w:val="0"/>
      <w:divBdr>
        <w:top w:val="none" w:sz="0" w:space="0" w:color="auto"/>
        <w:left w:val="none" w:sz="0" w:space="0" w:color="auto"/>
        <w:bottom w:val="none" w:sz="0" w:space="0" w:color="auto"/>
        <w:right w:val="none" w:sz="0" w:space="0" w:color="auto"/>
      </w:divBdr>
    </w:div>
    <w:div w:id="229459912">
      <w:bodyDiv w:val="1"/>
      <w:marLeft w:val="0"/>
      <w:marRight w:val="0"/>
      <w:marTop w:val="0"/>
      <w:marBottom w:val="0"/>
      <w:divBdr>
        <w:top w:val="none" w:sz="0" w:space="0" w:color="auto"/>
        <w:left w:val="none" w:sz="0" w:space="0" w:color="auto"/>
        <w:bottom w:val="none" w:sz="0" w:space="0" w:color="auto"/>
        <w:right w:val="none" w:sz="0" w:space="0" w:color="auto"/>
      </w:divBdr>
    </w:div>
    <w:div w:id="229460424">
      <w:bodyDiv w:val="1"/>
      <w:marLeft w:val="0"/>
      <w:marRight w:val="0"/>
      <w:marTop w:val="0"/>
      <w:marBottom w:val="0"/>
      <w:divBdr>
        <w:top w:val="none" w:sz="0" w:space="0" w:color="auto"/>
        <w:left w:val="none" w:sz="0" w:space="0" w:color="auto"/>
        <w:bottom w:val="none" w:sz="0" w:space="0" w:color="auto"/>
        <w:right w:val="none" w:sz="0" w:space="0" w:color="auto"/>
      </w:divBdr>
    </w:div>
    <w:div w:id="229460716">
      <w:bodyDiv w:val="1"/>
      <w:marLeft w:val="0"/>
      <w:marRight w:val="0"/>
      <w:marTop w:val="0"/>
      <w:marBottom w:val="0"/>
      <w:divBdr>
        <w:top w:val="none" w:sz="0" w:space="0" w:color="auto"/>
        <w:left w:val="none" w:sz="0" w:space="0" w:color="auto"/>
        <w:bottom w:val="none" w:sz="0" w:space="0" w:color="auto"/>
        <w:right w:val="none" w:sz="0" w:space="0" w:color="auto"/>
      </w:divBdr>
    </w:div>
    <w:div w:id="229461048">
      <w:bodyDiv w:val="1"/>
      <w:marLeft w:val="0"/>
      <w:marRight w:val="0"/>
      <w:marTop w:val="0"/>
      <w:marBottom w:val="0"/>
      <w:divBdr>
        <w:top w:val="none" w:sz="0" w:space="0" w:color="auto"/>
        <w:left w:val="none" w:sz="0" w:space="0" w:color="auto"/>
        <w:bottom w:val="none" w:sz="0" w:space="0" w:color="auto"/>
        <w:right w:val="none" w:sz="0" w:space="0" w:color="auto"/>
      </w:divBdr>
    </w:div>
    <w:div w:id="229461688">
      <w:bodyDiv w:val="1"/>
      <w:marLeft w:val="0"/>
      <w:marRight w:val="0"/>
      <w:marTop w:val="0"/>
      <w:marBottom w:val="0"/>
      <w:divBdr>
        <w:top w:val="none" w:sz="0" w:space="0" w:color="auto"/>
        <w:left w:val="none" w:sz="0" w:space="0" w:color="auto"/>
        <w:bottom w:val="none" w:sz="0" w:space="0" w:color="auto"/>
        <w:right w:val="none" w:sz="0" w:space="0" w:color="auto"/>
      </w:divBdr>
    </w:div>
    <w:div w:id="229462863">
      <w:bodyDiv w:val="1"/>
      <w:marLeft w:val="0"/>
      <w:marRight w:val="0"/>
      <w:marTop w:val="0"/>
      <w:marBottom w:val="0"/>
      <w:divBdr>
        <w:top w:val="none" w:sz="0" w:space="0" w:color="auto"/>
        <w:left w:val="none" w:sz="0" w:space="0" w:color="auto"/>
        <w:bottom w:val="none" w:sz="0" w:space="0" w:color="auto"/>
        <w:right w:val="none" w:sz="0" w:space="0" w:color="auto"/>
      </w:divBdr>
    </w:div>
    <w:div w:id="229463671">
      <w:bodyDiv w:val="1"/>
      <w:marLeft w:val="0"/>
      <w:marRight w:val="0"/>
      <w:marTop w:val="0"/>
      <w:marBottom w:val="0"/>
      <w:divBdr>
        <w:top w:val="none" w:sz="0" w:space="0" w:color="auto"/>
        <w:left w:val="none" w:sz="0" w:space="0" w:color="auto"/>
        <w:bottom w:val="none" w:sz="0" w:space="0" w:color="auto"/>
        <w:right w:val="none" w:sz="0" w:space="0" w:color="auto"/>
      </w:divBdr>
    </w:div>
    <w:div w:id="229508666">
      <w:bodyDiv w:val="1"/>
      <w:marLeft w:val="0"/>
      <w:marRight w:val="0"/>
      <w:marTop w:val="0"/>
      <w:marBottom w:val="0"/>
      <w:divBdr>
        <w:top w:val="none" w:sz="0" w:space="0" w:color="auto"/>
        <w:left w:val="none" w:sz="0" w:space="0" w:color="auto"/>
        <w:bottom w:val="none" w:sz="0" w:space="0" w:color="auto"/>
        <w:right w:val="none" w:sz="0" w:space="0" w:color="auto"/>
      </w:divBdr>
    </w:div>
    <w:div w:id="229510341">
      <w:bodyDiv w:val="1"/>
      <w:marLeft w:val="0"/>
      <w:marRight w:val="0"/>
      <w:marTop w:val="0"/>
      <w:marBottom w:val="0"/>
      <w:divBdr>
        <w:top w:val="none" w:sz="0" w:space="0" w:color="auto"/>
        <w:left w:val="none" w:sz="0" w:space="0" w:color="auto"/>
        <w:bottom w:val="none" w:sz="0" w:space="0" w:color="auto"/>
        <w:right w:val="none" w:sz="0" w:space="0" w:color="auto"/>
      </w:divBdr>
    </w:div>
    <w:div w:id="229510368">
      <w:bodyDiv w:val="1"/>
      <w:marLeft w:val="0"/>
      <w:marRight w:val="0"/>
      <w:marTop w:val="0"/>
      <w:marBottom w:val="0"/>
      <w:divBdr>
        <w:top w:val="none" w:sz="0" w:space="0" w:color="auto"/>
        <w:left w:val="none" w:sz="0" w:space="0" w:color="auto"/>
        <w:bottom w:val="none" w:sz="0" w:space="0" w:color="auto"/>
        <w:right w:val="none" w:sz="0" w:space="0" w:color="auto"/>
      </w:divBdr>
    </w:div>
    <w:div w:id="229578668">
      <w:bodyDiv w:val="1"/>
      <w:marLeft w:val="0"/>
      <w:marRight w:val="0"/>
      <w:marTop w:val="0"/>
      <w:marBottom w:val="0"/>
      <w:divBdr>
        <w:top w:val="none" w:sz="0" w:space="0" w:color="auto"/>
        <w:left w:val="none" w:sz="0" w:space="0" w:color="auto"/>
        <w:bottom w:val="none" w:sz="0" w:space="0" w:color="auto"/>
        <w:right w:val="none" w:sz="0" w:space="0" w:color="auto"/>
      </w:divBdr>
    </w:div>
    <w:div w:id="229579390">
      <w:bodyDiv w:val="1"/>
      <w:marLeft w:val="0"/>
      <w:marRight w:val="0"/>
      <w:marTop w:val="0"/>
      <w:marBottom w:val="0"/>
      <w:divBdr>
        <w:top w:val="none" w:sz="0" w:space="0" w:color="auto"/>
        <w:left w:val="none" w:sz="0" w:space="0" w:color="auto"/>
        <w:bottom w:val="none" w:sz="0" w:space="0" w:color="auto"/>
        <w:right w:val="none" w:sz="0" w:space="0" w:color="auto"/>
      </w:divBdr>
    </w:div>
    <w:div w:id="229582881">
      <w:bodyDiv w:val="1"/>
      <w:marLeft w:val="0"/>
      <w:marRight w:val="0"/>
      <w:marTop w:val="0"/>
      <w:marBottom w:val="0"/>
      <w:divBdr>
        <w:top w:val="none" w:sz="0" w:space="0" w:color="auto"/>
        <w:left w:val="none" w:sz="0" w:space="0" w:color="auto"/>
        <w:bottom w:val="none" w:sz="0" w:space="0" w:color="auto"/>
        <w:right w:val="none" w:sz="0" w:space="0" w:color="auto"/>
      </w:divBdr>
    </w:div>
    <w:div w:id="229655885">
      <w:bodyDiv w:val="1"/>
      <w:marLeft w:val="0"/>
      <w:marRight w:val="0"/>
      <w:marTop w:val="0"/>
      <w:marBottom w:val="0"/>
      <w:divBdr>
        <w:top w:val="none" w:sz="0" w:space="0" w:color="auto"/>
        <w:left w:val="none" w:sz="0" w:space="0" w:color="auto"/>
        <w:bottom w:val="none" w:sz="0" w:space="0" w:color="auto"/>
        <w:right w:val="none" w:sz="0" w:space="0" w:color="auto"/>
      </w:divBdr>
    </w:div>
    <w:div w:id="229657548">
      <w:bodyDiv w:val="1"/>
      <w:marLeft w:val="0"/>
      <w:marRight w:val="0"/>
      <w:marTop w:val="0"/>
      <w:marBottom w:val="0"/>
      <w:divBdr>
        <w:top w:val="none" w:sz="0" w:space="0" w:color="auto"/>
        <w:left w:val="none" w:sz="0" w:space="0" w:color="auto"/>
        <w:bottom w:val="none" w:sz="0" w:space="0" w:color="auto"/>
        <w:right w:val="none" w:sz="0" w:space="0" w:color="auto"/>
      </w:divBdr>
    </w:div>
    <w:div w:id="229658355">
      <w:bodyDiv w:val="1"/>
      <w:marLeft w:val="0"/>
      <w:marRight w:val="0"/>
      <w:marTop w:val="0"/>
      <w:marBottom w:val="0"/>
      <w:divBdr>
        <w:top w:val="none" w:sz="0" w:space="0" w:color="auto"/>
        <w:left w:val="none" w:sz="0" w:space="0" w:color="auto"/>
        <w:bottom w:val="none" w:sz="0" w:space="0" w:color="auto"/>
        <w:right w:val="none" w:sz="0" w:space="0" w:color="auto"/>
      </w:divBdr>
    </w:div>
    <w:div w:id="229703893">
      <w:bodyDiv w:val="1"/>
      <w:marLeft w:val="0"/>
      <w:marRight w:val="0"/>
      <w:marTop w:val="0"/>
      <w:marBottom w:val="0"/>
      <w:divBdr>
        <w:top w:val="none" w:sz="0" w:space="0" w:color="auto"/>
        <w:left w:val="none" w:sz="0" w:space="0" w:color="auto"/>
        <w:bottom w:val="none" w:sz="0" w:space="0" w:color="auto"/>
        <w:right w:val="none" w:sz="0" w:space="0" w:color="auto"/>
      </w:divBdr>
    </w:div>
    <w:div w:id="229729699">
      <w:bodyDiv w:val="1"/>
      <w:marLeft w:val="0"/>
      <w:marRight w:val="0"/>
      <w:marTop w:val="0"/>
      <w:marBottom w:val="0"/>
      <w:divBdr>
        <w:top w:val="none" w:sz="0" w:space="0" w:color="auto"/>
        <w:left w:val="none" w:sz="0" w:space="0" w:color="auto"/>
        <w:bottom w:val="none" w:sz="0" w:space="0" w:color="auto"/>
        <w:right w:val="none" w:sz="0" w:space="0" w:color="auto"/>
      </w:divBdr>
    </w:div>
    <w:div w:id="229730727">
      <w:bodyDiv w:val="1"/>
      <w:marLeft w:val="0"/>
      <w:marRight w:val="0"/>
      <w:marTop w:val="0"/>
      <w:marBottom w:val="0"/>
      <w:divBdr>
        <w:top w:val="none" w:sz="0" w:space="0" w:color="auto"/>
        <w:left w:val="none" w:sz="0" w:space="0" w:color="auto"/>
        <w:bottom w:val="none" w:sz="0" w:space="0" w:color="auto"/>
        <w:right w:val="none" w:sz="0" w:space="0" w:color="auto"/>
      </w:divBdr>
    </w:div>
    <w:div w:id="229730812">
      <w:bodyDiv w:val="1"/>
      <w:marLeft w:val="0"/>
      <w:marRight w:val="0"/>
      <w:marTop w:val="0"/>
      <w:marBottom w:val="0"/>
      <w:divBdr>
        <w:top w:val="none" w:sz="0" w:space="0" w:color="auto"/>
        <w:left w:val="none" w:sz="0" w:space="0" w:color="auto"/>
        <w:bottom w:val="none" w:sz="0" w:space="0" w:color="auto"/>
        <w:right w:val="none" w:sz="0" w:space="0" w:color="auto"/>
      </w:divBdr>
    </w:div>
    <w:div w:id="229733767">
      <w:bodyDiv w:val="1"/>
      <w:marLeft w:val="0"/>
      <w:marRight w:val="0"/>
      <w:marTop w:val="0"/>
      <w:marBottom w:val="0"/>
      <w:divBdr>
        <w:top w:val="none" w:sz="0" w:space="0" w:color="auto"/>
        <w:left w:val="none" w:sz="0" w:space="0" w:color="auto"/>
        <w:bottom w:val="none" w:sz="0" w:space="0" w:color="auto"/>
        <w:right w:val="none" w:sz="0" w:space="0" w:color="auto"/>
      </w:divBdr>
    </w:div>
    <w:div w:id="229734581">
      <w:bodyDiv w:val="1"/>
      <w:marLeft w:val="0"/>
      <w:marRight w:val="0"/>
      <w:marTop w:val="0"/>
      <w:marBottom w:val="0"/>
      <w:divBdr>
        <w:top w:val="none" w:sz="0" w:space="0" w:color="auto"/>
        <w:left w:val="none" w:sz="0" w:space="0" w:color="auto"/>
        <w:bottom w:val="none" w:sz="0" w:space="0" w:color="auto"/>
        <w:right w:val="none" w:sz="0" w:space="0" w:color="auto"/>
      </w:divBdr>
    </w:div>
    <w:div w:id="229735040">
      <w:bodyDiv w:val="1"/>
      <w:marLeft w:val="0"/>
      <w:marRight w:val="0"/>
      <w:marTop w:val="0"/>
      <w:marBottom w:val="0"/>
      <w:divBdr>
        <w:top w:val="none" w:sz="0" w:space="0" w:color="auto"/>
        <w:left w:val="none" w:sz="0" w:space="0" w:color="auto"/>
        <w:bottom w:val="none" w:sz="0" w:space="0" w:color="auto"/>
        <w:right w:val="none" w:sz="0" w:space="0" w:color="auto"/>
      </w:divBdr>
    </w:div>
    <w:div w:id="229770519">
      <w:bodyDiv w:val="1"/>
      <w:marLeft w:val="0"/>
      <w:marRight w:val="0"/>
      <w:marTop w:val="0"/>
      <w:marBottom w:val="0"/>
      <w:divBdr>
        <w:top w:val="none" w:sz="0" w:space="0" w:color="auto"/>
        <w:left w:val="none" w:sz="0" w:space="0" w:color="auto"/>
        <w:bottom w:val="none" w:sz="0" w:space="0" w:color="auto"/>
        <w:right w:val="none" w:sz="0" w:space="0" w:color="auto"/>
      </w:divBdr>
    </w:div>
    <w:div w:id="229770658">
      <w:bodyDiv w:val="1"/>
      <w:marLeft w:val="0"/>
      <w:marRight w:val="0"/>
      <w:marTop w:val="0"/>
      <w:marBottom w:val="0"/>
      <w:divBdr>
        <w:top w:val="none" w:sz="0" w:space="0" w:color="auto"/>
        <w:left w:val="none" w:sz="0" w:space="0" w:color="auto"/>
        <w:bottom w:val="none" w:sz="0" w:space="0" w:color="auto"/>
        <w:right w:val="none" w:sz="0" w:space="0" w:color="auto"/>
      </w:divBdr>
    </w:div>
    <w:div w:id="229770903">
      <w:bodyDiv w:val="1"/>
      <w:marLeft w:val="0"/>
      <w:marRight w:val="0"/>
      <w:marTop w:val="0"/>
      <w:marBottom w:val="0"/>
      <w:divBdr>
        <w:top w:val="none" w:sz="0" w:space="0" w:color="auto"/>
        <w:left w:val="none" w:sz="0" w:space="0" w:color="auto"/>
        <w:bottom w:val="none" w:sz="0" w:space="0" w:color="auto"/>
        <w:right w:val="none" w:sz="0" w:space="0" w:color="auto"/>
      </w:divBdr>
    </w:div>
    <w:div w:id="229773962">
      <w:bodyDiv w:val="1"/>
      <w:marLeft w:val="0"/>
      <w:marRight w:val="0"/>
      <w:marTop w:val="0"/>
      <w:marBottom w:val="0"/>
      <w:divBdr>
        <w:top w:val="none" w:sz="0" w:space="0" w:color="auto"/>
        <w:left w:val="none" w:sz="0" w:space="0" w:color="auto"/>
        <w:bottom w:val="none" w:sz="0" w:space="0" w:color="auto"/>
        <w:right w:val="none" w:sz="0" w:space="0" w:color="auto"/>
      </w:divBdr>
    </w:div>
    <w:div w:id="229775275">
      <w:bodyDiv w:val="1"/>
      <w:marLeft w:val="0"/>
      <w:marRight w:val="0"/>
      <w:marTop w:val="0"/>
      <w:marBottom w:val="0"/>
      <w:divBdr>
        <w:top w:val="none" w:sz="0" w:space="0" w:color="auto"/>
        <w:left w:val="none" w:sz="0" w:space="0" w:color="auto"/>
        <w:bottom w:val="none" w:sz="0" w:space="0" w:color="auto"/>
        <w:right w:val="none" w:sz="0" w:space="0" w:color="auto"/>
      </w:divBdr>
    </w:div>
    <w:div w:id="229846916">
      <w:bodyDiv w:val="1"/>
      <w:marLeft w:val="0"/>
      <w:marRight w:val="0"/>
      <w:marTop w:val="0"/>
      <w:marBottom w:val="0"/>
      <w:divBdr>
        <w:top w:val="none" w:sz="0" w:space="0" w:color="auto"/>
        <w:left w:val="none" w:sz="0" w:space="0" w:color="auto"/>
        <w:bottom w:val="none" w:sz="0" w:space="0" w:color="auto"/>
        <w:right w:val="none" w:sz="0" w:space="0" w:color="auto"/>
      </w:divBdr>
    </w:div>
    <w:div w:id="229848022">
      <w:bodyDiv w:val="1"/>
      <w:marLeft w:val="0"/>
      <w:marRight w:val="0"/>
      <w:marTop w:val="0"/>
      <w:marBottom w:val="0"/>
      <w:divBdr>
        <w:top w:val="none" w:sz="0" w:space="0" w:color="auto"/>
        <w:left w:val="none" w:sz="0" w:space="0" w:color="auto"/>
        <w:bottom w:val="none" w:sz="0" w:space="0" w:color="auto"/>
        <w:right w:val="none" w:sz="0" w:space="0" w:color="auto"/>
      </w:divBdr>
    </w:div>
    <w:div w:id="229851315">
      <w:bodyDiv w:val="1"/>
      <w:marLeft w:val="0"/>
      <w:marRight w:val="0"/>
      <w:marTop w:val="0"/>
      <w:marBottom w:val="0"/>
      <w:divBdr>
        <w:top w:val="none" w:sz="0" w:space="0" w:color="auto"/>
        <w:left w:val="none" w:sz="0" w:space="0" w:color="auto"/>
        <w:bottom w:val="none" w:sz="0" w:space="0" w:color="auto"/>
        <w:right w:val="none" w:sz="0" w:space="0" w:color="auto"/>
      </w:divBdr>
    </w:div>
    <w:div w:id="229853661">
      <w:bodyDiv w:val="1"/>
      <w:marLeft w:val="0"/>
      <w:marRight w:val="0"/>
      <w:marTop w:val="0"/>
      <w:marBottom w:val="0"/>
      <w:divBdr>
        <w:top w:val="none" w:sz="0" w:space="0" w:color="auto"/>
        <w:left w:val="none" w:sz="0" w:space="0" w:color="auto"/>
        <w:bottom w:val="none" w:sz="0" w:space="0" w:color="auto"/>
        <w:right w:val="none" w:sz="0" w:space="0" w:color="auto"/>
      </w:divBdr>
    </w:div>
    <w:div w:id="229853873">
      <w:bodyDiv w:val="1"/>
      <w:marLeft w:val="0"/>
      <w:marRight w:val="0"/>
      <w:marTop w:val="0"/>
      <w:marBottom w:val="0"/>
      <w:divBdr>
        <w:top w:val="none" w:sz="0" w:space="0" w:color="auto"/>
        <w:left w:val="none" w:sz="0" w:space="0" w:color="auto"/>
        <w:bottom w:val="none" w:sz="0" w:space="0" w:color="auto"/>
        <w:right w:val="none" w:sz="0" w:space="0" w:color="auto"/>
      </w:divBdr>
    </w:div>
    <w:div w:id="229921477">
      <w:bodyDiv w:val="1"/>
      <w:marLeft w:val="0"/>
      <w:marRight w:val="0"/>
      <w:marTop w:val="0"/>
      <w:marBottom w:val="0"/>
      <w:divBdr>
        <w:top w:val="none" w:sz="0" w:space="0" w:color="auto"/>
        <w:left w:val="none" w:sz="0" w:space="0" w:color="auto"/>
        <w:bottom w:val="none" w:sz="0" w:space="0" w:color="auto"/>
        <w:right w:val="none" w:sz="0" w:space="0" w:color="auto"/>
      </w:divBdr>
    </w:div>
    <w:div w:id="229966716">
      <w:bodyDiv w:val="1"/>
      <w:marLeft w:val="0"/>
      <w:marRight w:val="0"/>
      <w:marTop w:val="0"/>
      <w:marBottom w:val="0"/>
      <w:divBdr>
        <w:top w:val="none" w:sz="0" w:space="0" w:color="auto"/>
        <w:left w:val="none" w:sz="0" w:space="0" w:color="auto"/>
        <w:bottom w:val="none" w:sz="0" w:space="0" w:color="auto"/>
        <w:right w:val="none" w:sz="0" w:space="0" w:color="auto"/>
      </w:divBdr>
    </w:div>
    <w:div w:id="229967512">
      <w:bodyDiv w:val="1"/>
      <w:marLeft w:val="0"/>
      <w:marRight w:val="0"/>
      <w:marTop w:val="0"/>
      <w:marBottom w:val="0"/>
      <w:divBdr>
        <w:top w:val="none" w:sz="0" w:space="0" w:color="auto"/>
        <w:left w:val="none" w:sz="0" w:space="0" w:color="auto"/>
        <w:bottom w:val="none" w:sz="0" w:space="0" w:color="auto"/>
        <w:right w:val="none" w:sz="0" w:space="0" w:color="auto"/>
      </w:divBdr>
    </w:div>
    <w:div w:id="229969708">
      <w:bodyDiv w:val="1"/>
      <w:marLeft w:val="0"/>
      <w:marRight w:val="0"/>
      <w:marTop w:val="0"/>
      <w:marBottom w:val="0"/>
      <w:divBdr>
        <w:top w:val="none" w:sz="0" w:space="0" w:color="auto"/>
        <w:left w:val="none" w:sz="0" w:space="0" w:color="auto"/>
        <w:bottom w:val="none" w:sz="0" w:space="0" w:color="auto"/>
        <w:right w:val="none" w:sz="0" w:space="0" w:color="auto"/>
      </w:divBdr>
    </w:div>
    <w:div w:id="229969711">
      <w:bodyDiv w:val="1"/>
      <w:marLeft w:val="0"/>
      <w:marRight w:val="0"/>
      <w:marTop w:val="0"/>
      <w:marBottom w:val="0"/>
      <w:divBdr>
        <w:top w:val="none" w:sz="0" w:space="0" w:color="auto"/>
        <w:left w:val="none" w:sz="0" w:space="0" w:color="auto"/>
        <w:bottom w:val="none" w:sz="0" w:space="0" w:color="auto"/>
        <w:right w:val="none" w:sz="0" w:space="0" w:color="auto"/>
      </w:divBdr>
    </w:div>
    <w:div w:id="229970066">
      <w:bodyDiv w:val="1"/>
      <w:marLeft w:val="0"/>
      <w:marRight w:val="0"/>
      <w:marTop w:val="0"/>
      <w:marBottom w:val="0"/>
      <w:divBdr>
        <w:top w:val="none" w:sz="0" w:space="0" w:color="auto"/>
        <w:left w:val="none" w:sz="0" w:space="0" w:color="auto"/>
        <w:bottom w:val="none" w:sz="0" w:space="0" w:color="auto"/>
        <w:right w:val="none" w:sz="0" w:space="0" w:color="auto"/>
      </w:divBdr>
    </w:div>
    <w:div w:id="229972087">
      <w:bodyDiv w:val="1"/>
      <w:marLeft w:val="0"/>
      <w:marRight w:val="0"/>
      <w:marTop w:val="0"/>
      <w:marBottom w:val="0"/>
      <w:divBdr>
        <w:top w:val="none" w:sz="0" w:space="0" w:color="auto"/>
        <w:left w:val="none" w:sz="0" w:space="0" w:color="auto"/>
        <w:bottom w:val="none" w:sz="0" w:space="0" w:color="auto"/>
        <w:right w:val="none" w:sz="0" w:space="0" w:color="auto"/>
      </w:divBdr>
    </w:div>
    <w:div w:id="230042857">
      <w:bodyDiv w:val="1"/>
      <w:marLeft w:val="0"/>
      <w:marRight w:val="0"/>
      <w:marTop w:val="0"/>
      <w:marBottom w:val="0"/>
      <w:divBdr>
        <w:top w:val="none" w:sz="0" w:space="0" w:color="auto"/>
        <w:left w:val="none" w:sz="0" w:space="0" w:color="auto"/>
        <w:bottom w:val="none" w:sz="0" w:space="0" w:color="auto"/>
        <w:right w:val="none" w:sz="0" w:space="0" w:color="auto"/>
      </w:divBdr>
    </w:div>
    <w:div w:id="230043655">
      <w:bodyDiv w:val="1"/>
      <w:marLeft w:val="0"/>
      <w:marRight w:val="0"/>
      <w:marTop w:val="0"/>
      <w:marBottom w:val="0"/>
      <w:divBdr>
        <w:top w:val="none" w:sz="0" w:space="0" w:color="auto"/>
        <w:left w:val="none" w:sz="0" w:space="0" w:color="auto"/>
        <w:bottom w:val="none" w:sz="0" w:space="0" w:color="auto"/>
        <w:right w:val="none" w:sz="0" w:space="0" w:color="auto"/>
      </w:divBdr>
    </w:div>
    <w:div w:id="230043706">
      <w:bodyDiv w:val="1"/>
      <w:marLeft w:val="0"/>
      <w:marRight w:val="0"/>
      <w:marTop w:val="0"/>
      <w:marBottom w:val="0"/>
      <w:divBdr>
        <w:top w:val="none" w:sz="0" w:space="0" w:color="auto"/>
        <w:left w:val="none" w:sz="0" w:space="0" w:color="auto"/>
        <w:bottom w:val="none" w:sz="0" w:space="0" w:color="auto"/>
        <w:right w:val="none" w:sz="0" w:space="0" w:color="auto"/>
      </w:divBdr>
    </w:div>
    <w:div w:id="230047674">
      <w:bodyDiv w:val="1"/>
      <w:marLeft w:val="0"/>
      <w:marRight w:val="0"/>
      <w:marTop w:val="0"/>
      <w:marBottom w:val="0"/>
      <w:divBdr>
        <w:top w:val="none" w:sz="0" w:space="0" w:color="auto"/>
        <w:left w:val="none" w:sz="0" w:space="0" w:color="auto"/>
        <w:bottom w:val="none" w:sz="0" w:space="0" w:color="auto"/>
        <w:right w:val="none" w:sz="0" w:space="0" w:color="auto"/>
      </w:divBdr>
    </w:div>
    <w:div w:id="230114509">
      <w:bodyDiv w:val="1"/>
      <w:marLeft w:val="0"/>
      <w:marRight w:val="0"/>
      <w:marTop w:val="0"/>
      <w:marBottom w:val="0"/>
      <w:divBdr>
        <w:top w:val="none" w:sz="0" w:space="0" w:color="auto"/>
        <w:left w:val="none" w:sz="0" w:space="0" w:color="auto"/>
        <w:bottom w:val="none" w:sz="0" w:space="0" w:color="auto"/>
        <w:right w:val="none" w:sz="0" w:space="0" w:color="auto"/>
      </w:divBdr>
    </w:div>
    <w:div w:id="230117327">
      <w:bodyDiv w:val="1"/>
      <w:marLeft w:val="0"/>
      <w:marRight w:val="0"/>
      <w:marTop w:val="0"/>
      <w:marBottom w:val="0"/>
      <w:divBdr>
        <w:top w:val="none" w:sz="0" w:space="0" w:color="auto"/>
        <w:left w:val="none" w:sz="0" w:space="0" w:color="auto"/>
        <w:bottom w:val="none" w:sz="0" w:space="0" w:color="auto"/>
        <w:right w:val="none" w:sz="0" w:space="0" w:color="auto"/>
      </w:divBdr>
    </w:div>
    <w:div w:id="230120899">
      <w:bodyDiv w:val="1"/>
      <w:marLeft w:val="0"/>
      <w:marRight w:val="0"/>
      <w:marTop w:val="0"/>
      <w:marBottom w:val="0"/>
      <w:divBdr>
        <w:top w:val="none" w:sz="0" w:space="0" w:color="auto"/>
        <w:left w:val="none" w:sz="0" w:space="0" w:color="auto"/>
        <w:bottom w:val="none" w:sz="0" w:space="0" w:color="auto"/>
        <w:right w:val="none" w:sz="0" w:space="0" w:color="auto"/>
      </w:divBdr>
    </w:div>
    <w:div w:id="230121778">
      <w:bodyDiv w:val="1"/>
      <w:marLeft w:val="0"/>
      <w:marRight w:val="0"/>
      <w:marTop w:val="0"/>
      <w:marBottom w:val="0"/>
      <w:divBdr>
        <w:top w:val="none" w:sz="0" w:space="0" w:color="auto"/>
        <w:left w:val="none" w:sz="0" w:space="0" w:color="auto"/>
        <w:bottom w:val="none" w:sz="0" w:space="0" w:color="auto"/>
        <w:right w:val="none" w:sz="0" w:space="0" w:color="auto"/>
      </w:divBdr>
    </w:div>
    <w:div w:id="230122758">
      <w:bodyDiv w:val="1"/>
      <w:marLeft w:val="0"/>
      <w:marRight w:val="0"/>
      <w:marTop w:val="0"/>
      <w:marBottom w:val="0"/>
      <w:divBdr>
        <w:top w:val="none" w:sz="0" w:space="0" w:color="auto"/>
        <w:left w:val="none" w:sz="0" w:space="0" w:color="auto"/>
        <w:bottom w:val="none" w:sz="0" w:space="0" w:color="auto"/>
        <w:right w:val="none" w:sz="0" w:space="0" w:color="auto"/>
      </w:divBdr>
    </w:div>
    <w:div w:id="230166238">
      <w:bodyDiv w:val="1"/>
      <w:marLeft w:val="0"/>
      <w:marRight w:val="0"/>
      <w:marTop w:val="0"/>
      <w:marBottom w:val="0"/>
      <w:divBdr>
        <w:top w:val="none" w:sz="0" w:space="0" w:color="auto"/>
        <w:left w:val="none" w:sz="0" w:space="0" w:color="auto"/>
        <w:bottom w:val="none" w:sz="0" w:space="0" w:color="auto"/>
        <w:right w:val="none" w:sz="0" w:space="0" w:color="auto"/>
      </w:divBdr>
    </w:div>
    <w:div w:id="230189862">
      <w:bodyDiv w:val="1"/>
      <w:marLeft w:val="0"/>
      <w:marRight w:val="0"/>
      <w:marTop w:val="0"/>
      <w:marBottom w:val="0"/>
      <w:divBdr>
        <w:top w:val="none" w:sz="0" w:space="0" w:color="auto"/>
        <w:left w:val="none" w:sz="0" w:space="0" w:color="auto"/>
        <w:bottom w:val="none" w:sz="0" w:space="0" w:color="auto"/>
        <w:right w:val="none" w:sz="0" w:space="0" w:color="auto"/>
      </w:divBdr>
    </w:div>
    <w:div w:id="230192039">
      <w:bodyDiv w:val="1"/>
      <w:marLeft w:val="0"/>
      <w:marRight w:val="0"/>
      <w:marTop w:val="0"/>
      <w:marBottom w:val="0"/>
      <w:divBdr>
        <w:top w:val="none" w:sz="0" w:space="0" w:color="auto"/>
        <w:left w:val="none" w:sz="0" w:space="0" w:color="auto"/>
        <w:bottom w:val="none" w:sz="0" w:space="0" w:color="auto"/>
        <w:right w:val="none" w:sz="0" w:space="0" w:color="auto"/>
      </w:divBdr>
    </w:div>
    <w:div w:id="230233213">
      <w:bodyDiv w:val="1"/>
      <w:marLeft w:val="0"/>
      <w:marRight w:val="0"/>
      <w:marTop w:val="0"/>
      <w:marBottom w:val="0"/>
      <w:divBdr>
        <w:top w:val="none" w:sz="0" w:space="0" w:color="auto"/>
        <w:left w:val="none" w:sz="0" w:space="0" w:color="auto"/>
        <w:bottom w:val="none" w:sz="0" w:space="0" w:color="auto"/>
        <w:right w:val="none" w:sz="0" w:space="0" w:color="auto"/>
      </w:divBdr>
    </w:div>
    <w:div w:id="230233714">
      <w:bodyDiv w:val="1"/>
      <w:marLeft w:val="0"/>
      <w:marRight w:val="0"/>
      <w:marTop w:val="0"/>
      <w:marBottom w:val="0"/>
      <w:divBdr>
        <w:top w:val="none" w:sz="0" w:space="0" w:color="auto"/>
        <w:left w:val="none" w:sz="0" w:space="0" w:color="auto"/>
        <w:bottom w:val="none" w:sz="0" w:space="0" w:color="auto"/>
        <w:right w:val="none" w:sz="0" w:space="0" w:color="auto"/>
      </w:divBdr>
    </w:div>
    <w:div w:id="230235260">
      <w:bodyDiv w:val="1"/>
      <w:marLeft w:val="0"/>
      <w:marRight w:val="0"/>
      <w:marTop w:val="0"/>
      <w:marBottom w:val="0"/>
      <w:divBdr>
        <w:top w:val="none" w:sz="0" w:space="0" w:color="auto"/>
        <w:left w:val="none" w:sz="0" w:space="0" w:color="auto"/>
        <w:bottom w:val="none" w:sz="0" w:space="0" w:color="auto"/>
        <w:right w:val="none" w:sz="0" w:space="0" w:color="auto"/>
      </w:divBdr>
    </w:div>
    <w:div w:id="230238216">
      <w:bodyDiv w:val="1"/>
      <w:marLeft w:val="0"/>
      <w:marRight w:val="0"/>
      <w:marTop w:val="0"/>
      <w:marBottom w:val="0"/>
      <w:divBdr>
        <w:top w:val="none" w:sz="0" w:space="0" w:color="auto"/>
        <w:left w:val="none" w:sz="0" w:space="0" w:color="auto"/>
        <w:bottom w:val="none" w:sz="0" w:space="0" w:color="auto"/>
        <w:right w:val="none" w:sz="0" w:space="0" w:color="auto"/>
      </w:divBdr>
    </w:div>
    <w:div w:id="230308847">
      <w:bodyDiv w:val="1"/>
      <w:marLeft w:val="0"/>
      <w:marRight w:val="0"/>
      <w:marTop w:val="0"/>
      <w:marBottom w:val="0"/>
      <w:divBdr>
        <w:top w:val="none" w:sz="0" w:space="0" w:color="auto"/>
        <w:left w:val="none" w:sz="0" w:space="0" w:color="auto"/>
        <w:bottom w:val="none" w:sz="0" w:space="0" w:color="auto"/>
        <w:right w:val="none" w:sz="0" w:space="0" w:color="auto"/>
      </w:divBdr>
    </w:div>
    <w:div w:id="230309768">
      <w:bodyDiv w:val="1"/>
      <w:marLeft w:val="0"/>
      <w:marRight w:val="0"/>
      <w:marTop w:val="0"/>
      <w:marBottom w:val="0"/>
      <w:divBdr>
        <w:top w:val="none" w:sz="0" w:space="0" w:color="auto"/>
        <w:left w:val="none" w:sz="0" w:space="0" w:color="auto"/>
        <w:bottom w:val="none" w:sz="0" w:space="0" w:color="auto"/>
        <w:right w:val="none" w:sz="0" w:space="0" w:color="auto"/>
      </w:divBdr>
    </w:div>
    <w:div w:id="230310635">
      <w:bodyDiv w:val="1"/>
      <w:marLeft w:val="0"/>
      <w:marRight w:val="0"/>
      <w:marTop w:val="0"/>
      <w:marBottom w:val="0"/>
      <w:divBdr>
        <w:top w:val="none" w:sz="0" w:space="0" w:color="auto"/>
        <w:left w:val="none" w:sz="0" w:space="0" w:color="auto"/>
        <w:bottom w:val="none" w:sz="0" w:space="0" w:color="auto"/>
        <w:right w:val="none" w:sz="0" w:space="0" w:color="auto"/>
      </w:divBdr>
    </w:div>
    <w:div w:id="230313060">
      <w:bodyDiv w:val="1"/>
      <w:marLeft w:val="0"/>
      <w:marRight w:val="0"/>
      <w:marTop w:val="0"/>
      <w:marBottom w:val="0"/>
      <w:divBdr>
        <w:top w:val="none" w:sz="0" w:space="0" w:color="auto"/>
        <w:left w:val="none" w:sz="0" w:space="0" w:color="auto"/>
        <w:bottom w:val="none" w:sz="0" w:space="0" w:color="auto"/>
        <w:right w:val="none" w:sz="0" w:space="0" w:color="auto"/>
      </w:divBdr>
    </w:div>
    <w:div w:id="230313205">
      <w:bodyDiv w:val="1"/>
      <w:marLeft w:val="0"/>
      <w:marRight w:val="0"/>
      <w:marTop w:val="0"/>
      <w:marBottom w:val="0"/>
      <w:divBdr>
        <w:top w:val="none" w:sz="0" w:space="0" w:color="auto"/>
        <w:left w:val="none" w:sz="0" w:space="0" w:color="auto"/>
        <w:bottom w:val="none" w:sz="0" w:space="0" w:color="auto"/>
        <w:right w:val="none" w:sz="0" w:space="0" w:color="auto"/>
      </w:divBdr>
    </w:div>
    <w:div w:id="230315418">
      <w:bodyDiv w:val="1"/>
      <w:marLeft w:val="0"/>
      <w:marRight w:val="0"/>
      <w:marTop w:val="0"/>
      <w:marBottom w:val="0"/>
      <w:divBdr>
        <w:top w:val="none" w:sz="0" w:space="0" w:color="auto"/>
        <w:left w:val="none" w:sz="0" w:space="0" w:color="auto"/>
        <w:bottom w:val="none" w:sz="0" w:space="0" w:color="auto"/>
        <w:right w:val="none" w:sz="0" w:space="0" w:color="auto"/>
      </w:divBdr>
    </w:div>
    <w:div w:id="230316508">
      <w:bodyDiv w:val="1"/>
      <w:marLeft w:val="0"/>
      <w:marRight w:val="0"/>
      <w:marTop w:val="0"/>
      <w:marBottom w:val="0"/>
      <w:divBdr>
        <w:top w:val="none" w:sz="0" w:space="0" w:color="auto"/>
        <w:left w:val="none" w:sz="0" w:space="0" w:color="auto"/>
        <w:bottom w:val="none" w:sz="0" w:space="0" w:color="auto"/>
        <w:right w:val="none" w:sz="0" w:space="0" w:color="auto"/>
      </w:divBdr>
    </w:div>
    <w:div w:id="230428633">
      <w:bodyDiv w:val="1"/>
      <w:marLeft w:val="0"/>
      <w:marRight w:val="0"/>
      <w:marTop w:val="0"/>
      <w:marBottom w:val="0"/>
      <w:divBdr>
        <w:top w:val="none" w:sz="0" w:space="0" w:color="auto"/>
        <w:left w:val="none" w:sz="0" w:space="0" w:color="auto"/>
        <w:bottom w:val="none" w:sz="0" w:space="0" w:color="auto"/>
        <w:right w:val="none" w:sz="0" w:space="0" w:color="auto"/>
      </w:divBdr>
    </w:div>
    <w:div w:id="230428808">
      <w:bodyDiv w:val="1"/>
      <w:marLeft w:val="0"/>
      <w:marRight w:val="0"/>
      <w:marTop w:val="0"/>
      <w:marBottom w:val="0"/>
      <w:divBdr>
        <w:top w:val="none" w:sz="0" w:space="0" w:color="auto"/>
        <w:left w:val="none" w:sz="0" w:space="0" w:color="auto"/>
        <w:bottom w:val="none" w:sz="0" w:space="0" w:color="auto"/>
        <w:right w:val="none" w:sz="0" w:space="0" w:color="auto"/>
      </w:divBdr>
    </w:div>
    <w:div w:id="230429659">
      <w:bodyDiv w:val="1"/>
      <w:marLeft w:val="0"/>
      <w:marRight w:val="0"/>
      <w:marTop w:val="0"/>
      <w:marBottom w:val="0"/>
      <w:divBdr>
        <w:top w:val="none" w:sz="0" w:space="0" w:color="auto"/>
        <w:left w:val="none" w:sz="0" w:space="0" w:color="auto"/>
        <w:bottom w:val="none" w:sz="0" w:space="0" w:color="auto"/>
        <w:right w:val="none" w:sz="0" w:space="0" w:color="auto"/>
      </w:divBdr>
    </w:div>
    <w:div w:id="230429905">
      <w:bodyDiv w:val="1"/>
      <w:marLeft w:val="0"/>
      <w:marRight w:val="0"/>
      <w:marTop w:val="0"/>
      <w:marBottom w:val="0"/>
      <w:divBdr>
        <w:top w:val="none" w:sz="0" w:space="0" w:color="auto"/>
        <w:left w:val="none" w:sz="0" w:space="0" w:color="auto"/>
        <w:bottom w:val="none" w:sz="0" w:space="0" w:color="auto"/>
        <w:right w:val="none" w:sz="0" w:space="0" w:color="auto"/>
      </w:divBdr>
    </w:div>
    <w:div w:id="230432593">
      <w:bodyDiv w:val="1"/>
      <w:marLeft w:val="0"/>
      <w:marRight w:val="0"/>
      <w:marTop w:val="0"/>
      <w:marBottom w:val="0"/>
      <w:divBdr>
        <w:top w:val="none" w:sz="0" w:space="0" w:color="auto"/>
        <w:left w:val="none" w:sz="0" w:space="0" w:color="auto"/>
        <w:bottom w:val="none" w:sz="0" w:space="0" w:color="auto"/>
        <w:right w:val="none" w:sz="0" w:space="0" w:color="auto"/>
      </w:divBdr>
    </w:div>
    <w:div w:id="230501766">
      <w:bodyDiv w:val="1"/>
      <w:marLeft w:val="0"/>
      <w:marRight w:val="0"/>
      <w:marTop w:val="0"/>
      <w:marBottom w:val="0"/>
      <w:divBdr>
        <w:top w:val="none" w:sz="0" w:space="0" w:color="auto"/>
        <w:left w:val="none" w:sz="0" w:space="0" w:color="auto"/>
        <w:bottom w:val="none" w:sz="0" w:space="0" w:color="auto"/>
        <w:right w:val="none" w:sz="0" w:space="0" w:color="auto"/>
      </w:divBdr>
    </w:div>
    <w:div w:id="230503813">
      <w:bodyDiv w:val="1"/>
      <w:marLeft w:val="0"/>
      <w:marRight w:val="0"/>
      <w:marTop w:val="0"/>
      <w:marBottom w:val="0"/>
      <w:divBdr>
        <w:top w:val="none" w:sz="0" w:space="0" w:color="auto"/>
        <w:left w:val="none" w:sz="0" w:space="0" w:color="auto"/>
        <w:bottom w:val="none" w:sz="0" w:space="0" w:color="auto"/>
        <w:right w:val="none" w:sz="0" w:space="0" w:color="auto"/>
      </w:divBdr>
    </w:div>
    <w:div w:id="230504903">
      <w:bodyDiv w:val="1"/>
      <w:marLeft w:val="0"/>
      <w:marRight w:val="0"/>
      <w:marTop w:val="0"/>
      <w:marBottom w:val="0"/>
      <w:divBdr>
        <w:top w:val="none" w:sz="0" w:space="0" w:color="auto"/>
        <w:left w:val="none" w:sz="0" w:space="0" w:color="auto"/>
        <w:bottom w:val="none" w:sz="0" w:space="0" w:color="auto"/>
        <w:right w:val="none" w:sz="0" w:space="0" w:color="auto"/>
      </w:divBdr>
    </w:div>
    <w:div w:id="230508100">
      <w:bodyDiv w:val="1"/>
      <w:marLeft w:val="0"/>
      <w:marRight w:val="0"/>
      <w:marTop w:val="0"/>
      <w:marBottom w:val="0"/>
      <w:divBdr>
        <w:top w:val="none" w:sz="0" w:space="0" w:color="auto"/>
        <w:left w:val="none" w:sz="0" w:space="0" w:color="auto"/>
        <w:bottom w:val="none" w:sz="0" w:space="0" w:color="auto"/>
        <w:right w:val="none" w:sz="0" w:space="0" w:color="auto"/>
      </w:divBdr>
    </w:div>
    <w:div w:id="230581658">
      <w:bodyDiv w:val="1"/>
      <w:marLeft w:val="0"/>
      <w:marRight w:val="0"/>
      <w:marTop w:val="0"/>
      <w:marBottom w:val="0"/>
      <w:divBdr>
        <w:top w:val="none" w:sz="0" w:space="0" w:color="auto"/>
        <w:left w:val="none" w:sz="0" w:space="0" w:color="auto"/>
        <w:bottom w:val="none" w:sz="0" w:space="0" w:color="auto"/>
        <w:right w:val="none" w:sz="0" w:space="0" w:color="auto"/>
      </w:divBdr>
    </w:div>
    <w:div w:id="230584116">
      <w:bodyDiv w:val="1"/>
      <w:marLeft w:val="0"/>
      <w:marRight w:val="0"/>
      <w:marTop w:val="0"/>
      <w:marBottom w:val="0"/>
      <w:divBdr>
        <w:top w:val="none" w:sz="0" w:space="0" w:color="auto"/>
        <w:left w:val="none" w:sz="0" w:space="0" w:color="auto"/>
        <w:bottom w:val="none" w:sz="0" w:space="0" w:color="auto"/>
        <w:right w:val="none" w:sz="0" w:space="0" w:color="auto"/>
      </w:divBdr>
    </w:div>
    <w:div w:id="230584975">
      <w:bodyDiv w:val="1"/>
      <w:marLeft w:val="0"/>
      <w:marRight w:val="0"/>
      <w:marTop w:val="0"/>
      <w:marBottom w:val="0"/>
      <w:divBdr>
        <w:top w:val="none" w:sz="0" w:space="0" w:color="auto"/>
        <w:left w:val="none" w:sz="0" w:space="0" w:color="auto"/>
        <w:bottom w:val="none" w:sz="0" w:space="0" w:color="auto"/>
        <w:right w:val="none" w:sz="0" w:space="0" w:color="auto"/>
      </w:divBdr>
    </w:div>
    <w:div w:id="230622160">
      <w:bodyDiv w:val="1"/>
      <w:marLeft w:val="0"/>
      <w:marRight w:val="0"/>
      <w:marTop w:val="0"/>
      <w:marBottom w:val="0"/>
      <w:divBdr>
        <w:top w:val="none" w:sz="0" w:space="0" w:color="auto"/>
        <w:left w:val="none" w:sz="0" w:space="0" w:color="auto"/>
        <w:bottom w:val="none" w:sz="0" w:space="0" w:color="auto"/>
        <w:right w:val="none" w:sz="0" w:space="0" w:color="auto"/>
      </w:divBdr>
    </w:div>
    <w:div w:id="230622510">
      <w:bodyDiv w:val="1"/>
      <w:marLeft w:val="0"/>
      <w:marRight w:val="0"/>
      <w:marTop w:val="0"/>
      <w:marBottom w:val="0"/>
      <w:divBdr>
        <w:top w:val="none" w:sz="0" w:space="0" w:color="auto"/>
        <w:left w:val="none" w:sz="0" w:space="0" w:color="auto"/>
        <w:bottom w:val="none" w:sz="0" w:space="0" w:color="auto"/>
        <w:right w:val="none" w:sz="0" w:space="0" w:color="auto"/>
      </w:divBdr>
    </w:div>
    <w:div w:id="230623713">
      <w:bodyDiv w:val="1"/>
      <w:marLeft w:val="0"/>
      <w:marRight w:val="0"/>
      <w:marTop w:val="0"/>
      <w:marBottom w:val="0"/>
      <w:divBdr>
        <w:top w:val="none" w:sz="0" w:space="0" w:color="auto"/>
        <w:left w:val="none" w:sz="0" w:space="0" w:color="auto"/>
        <w:bottom w:val="none" w:sz="0" w:space="0" w:color="auto"/>
        <w:right w:val="none" w:sz="0" w:space="0" w:color="auto"/>
      </w:divBdr>
    </w:div>
    <w:div w:id="230624639">
      <w:bodyDiv w:val="1"/>
      <w:marLeft w:val="0"/>
      <w:marRight w:val="0"/>
      <w:marTop w:val="0"/>
      <w:marBottom w:val="0"/>
      <w:divBdr>
        <w:top w:val="none" w:sz="0" w:space="0" w:color="auto"/>
        <w:left w:val="none" w:sz="0" w:space="0" w:color="auto"/>
        <w:bottom w:val="none" w:sz="0" w:space="0" w:color="auto"/>
        <w:right w:val="none" w:sz="0" w:space="0" w:color="auto"/>
      </w:divBdr>
    </w:div>
    <w:div w:id="230625160">
      <w:bodyDiv w:val="1"/>
      <w:marLeft w:val="0"/>
      <w:marRight w:val="0"/>
      <w:marTop w:val="0"/>
      <w:marBottom w:val="0"/>
      <w:divBdr>
        <w:top w:val="none" w:sz="0" w:space="0" w:color="auto"/>
        <w:left w:val="none" w:sz="0" w:space="0" w:color="auto"/>
        <w:bottom w:val="none" w:sz="0" w:space="0" w:color="auto"/>
        <w:right w:val="none" w:sz="0" w:space="0" w:color="auto"/>
      </w:divBdr>
    </w:div>
    <w:div w:id="230626909">
      <w:bodyDiv w:val="1"/>
      <w:marLeft w:val="0"/>
      <w:marRight w:val="0"/>
      <w:marTop w:val="0"/>
      <w:marBottom w:val="0"/>
      <w:divBdr>
        <w:top w:val="none" w:sz="0" w:space="0" w:color="auto"/>
        <w:left w:val="none" w:sz="0" w:space="0" w:color="auto"/>
        <w:bottom w:val="none" w:sz="0" w:space="0" w:color="auto"/>
        <w:right w:val="none" w:sz="0" w:space="0" w:color="auto"/>
      </w:divBdr>
    </w:div>
    <w:div w:id="230627672">
      <w:bodyDiv w:val="1"/>
      <w:marLeft w:val="0"/>
      <w:marRight w:val="0"/>
      <w:marTop w:val="0"/>
      <w:marBottom w:val="0"/>
      <w:divBdr>
        <w:top w:val="none" w:sz="0" w:space="0" w:color="auto"/>
        <w:left w:val="none" w:sz="0" w:space="0" w:color="auto"/>
        <w:bottom w:val="none" w:sz="0" w:space="0" w:color="auto"/>
        <w:right w:val="none" w:sz="0" w:space="0" w:color="auto"/>
      </w:divBdr>
    </w:div>
    <w:div w:id="230694628">
      <w:bodyDiv w:val="1"/>
      <w:marLeft w:val="0"/>
      <w:marRight w:val="0"/>
      <w:marTop w:val="0"/>
      <w:marBottom w:val="0"/>
      <w:divBdr>
        <w:top w:val="none" w:sz="0" w:space="0" w:color="auto"/>
        <w:left w:val="none" w:sz="0" w:space="0" w:color="auto"/>
        <w:bottom w:val="none" w:sz="0" w:space="0" w:color="auto"/>
        <w:right w:val="none" w:sz="0" w:space="0" w:color="auto"/>
      </w:divBdr>
    </w:div>
    <w:div w:id="230696558">
      <w:bodyDiv w:val="1"/>
      <w:marLeft w:val="0"/>
      <w:marRight w:val="0"/>
      <w:marTop w:val="0"/>
      <w:marBottom w:val="0"/>
      <w:divBdr>
        <w:top w:val="none" w:sz="0" w:space="0" w:color="auto"/>
        <w:left w:val="none" w:sz="0" w:space="0" w:color="auto"/>
        <w:bottom w:val="none" w:sz="0" w:space="0" w:color="auto"/>
        <w:right w:val="none" w:sz="0" w:space="0" w:color="auto"/>
      </w:divBdr>
    </w:div>
    <w:div w:id="230698440">
      <w:bodyDiv w:val="1"/>
      <w:marLeft w:val="0"/>
      <w:marRight w:val="0"/>
      <w:marTop w:val="0"/>
      <w:marBottom w:val="0"/>
      <w:divBdr>
        <w:top w:val="none" w:sz="0" w:space="0" w:color="auto"/>
        <w:left w:val="none" w:sz="0" w:space="0" w:color="auto"/>
        <w:bottom w:val="none" w:sz="0" w:space="0" w:color="auto"/>
        <w:right w:val="none" w:sz="0" w:space="0" w:color="auto"/>
      </w:divBdr>
    </w:div>
    <w:div w:id="230703650">
      <w:bodyDiv w:val="1"/>
      <w:marLeft w:val="0"/>
      <w:marRight w:val="0"/>
      <w:marTop w:val="0"/>
      <w:marBottom w:val="0"/>
      <w:divBdr>
        <w:top w:val="none" w:sz="0" w:space="0" w:color="auto"/>
        <w:left w:val="none" w:sz="0" w:space="0" w:color="auto"/>
        <w:bottom w:val="none" w:sz="0" w:space="0" w:color="auto"/>
        <w:right w:val="none" w:sz="0" w:space="0" w:color="auto"/>
      </w:divBdr>
    </w:div>
    <w:div w:id="230769914">
      <w:bodyDiv w:val="1"/>
      <w:marLeft w:val="0"/>
      <w:marRight w:val="0"/>
      <w:marTop w:val="0"/>
      <w:marBottom w:val="0"/>
      <w:divBdr>
        <w:top w:val="none" w:sz="0" w:space="0" w:color="auto"/>
        <w:left w:val="none" w:sz="0" w:space="0" w:color="auto"/>
        <w:bottom w:val="none" w:sz="0" w:space="0" w:color="auto"/>
        <w:right w:val="none" w:sz="0" w:space="0" w:color="auto"/>
      </w:divBdr>
    </w:div>
    <w:div w:id="230773595">
      <w:bodyDiv w:val="1"/>
      <w:marLeft w:val="0"/>
      <w:marRight w:val="0"/>
      <w:marTop w:val="0"/>
      <w:marBottom w:val="0"/>
      <w:divBdr>
        <w:top w:val="none" w:sz="0" w:space="0" w:color="auto"/>
        <w:left w:val="none" w:sz="0" w:space="0" w:color="auto"/>
        <w:bottom w:val="none" w:sz="0" w:space="0" w:color="auto"/>
        <w:right w:val="none" w:sz="0" w:space="0" w:color="auto"/>
      </w:divBdr>
    </w:div>
    <w:div w:id="230774591">
      <w:bodyDiv w:val="1"/>
      <w:marLeft w:val="0"/>
      <w:marRight w:val="0"/>
      <w:marTop w:val="0"/>
      <w:marBottom w:val="0"/>
      <w:divBdr>
        <w:top w:val="none" w:sz="0" w:space="0" w:color="auto"/>
        <w:left w:val="none" w:sz="0" w:space="0" w:color="auto"/>
        <w:bottom w:val="none" w:sz="0" w:space="0" w:color="auto"/>
        <w:right w:val="none" w:sz="0" w:space="0" w:color="auto"/>
      </w:divBdr>
    </w:div>
    <w:div w:id="230818358">
      <w:bodyDiv w:val="1"/>
      <w:marLeft w:val="0"/>
      <w:marRight w:val="0"/>
      <w:marTop w:val="0"/>
      <w:marBottom w:val="0"/>
      <w:divBdr>
        <w:top w:val="none" w:sz="0" w:space="0" w:color="auto"/>
        <w:left w:val="none" w:sz="0" w:space="0" w:color="auto"/>
        <w:bottom w:val="none" w:sz="0" w:space="0" w:color="auto"/>
        <w:right w:val="none" w:sz="0" w:space="0" w:color="auto"/>
      </w:divBdr>
    </w:div>
    <w:div w:id="230819902">
      <w:bodyDiv w:val="1"/>
      <w:marLeft w:val="0"/>
      <w:marRight w:val="0"/>
      <w:marTop w:val="0"/>
      <w:marBottom w:val="0"/>
      <w:divBdr>
        <w:top w:val="none" w:sz="0" w:space="0" w:color="auto"/>
        <w:left w:val="none" w:sz="0" w:space="0" w:color="auto"/>
        <w:bottom w:val="none" w:sz="0" w:space="0" w:color="auto"/>
        <w:right w:val="none" w:sz="0" w:space="0" w:color="auto"/>
      </w:divBdr>
    </w:div>
    <w:div w:id="230820679">
      <w:bodyDiv w:val="1"/>
      <w:marLeft w:val="0"/>
      <w:marRight w:val="0"/>
      <w:marTop w:val="0"/>
      <w:marBottom w:val="0"/>
      <w:divBdr>
        <w:top w:val="none" w:sz="0" w:space="0" w:color="auto"/>
        <w:left w:val="none" w:sz="0" w:space="0" w:color="auto"/>
        <w:bottom w:val="none" w:sz="0" w:space="0" w:color="auto"/>
        <w:right w:val="none" w:sz="0" w:space="0" w:color="auto"/>
      </w:divBdr>
    </w:div>
    <w:div w:id="230850489">
      <w:bodyDiv w:val="1"/>
      <w:marLeft w:val="0"/>
      <w:marRight w:val="0"/>
      <w:marTop w:val="0"/>
      <w:marBottom w:val="0"/>
      <w:divBdr>
        <w:top w:val="none" w:sz="0" w:space="0" w:color="auto"/>
        <w:left w:val="none" w:sz="0" w:space="0" w:color="auto"/>
        <w:bottom w:val="none" w:sz="0" w:space="0" w:color="auto"/>
        <w:right w:val="none" w:sz="0" w:space="0" w:color="auto"/>
      </w:divBdr>
    </w:div>
    <w:div w:id="230889613">
      <w:bodyDiv w:val="1"/>
      <w:marLeft w:val="0"/>
      <w:marRight w:val="0"/>
      <w:marTop w:val="0"/>
      <w:marBottom w:val="0"/>
      <w:divBdr>
        <w:top w:val="none" w:sz="0" w:space="0" w:color="auto"/>
        <w:left w:val="none" w:sz="0" w:space="0" w:color="auto"/>
        <w:bottom w:val="none" w:sz="0" w:space="0" w:color="auto"/>
        <w:right w:val="none" w:sz="0" w:space="0" w:color="auto"/>
      </w:divBdr>
    </w:div>
    <w:div w:id="230893756">
      <w:bodyDiv w:val="1"/>
      <w:marLeft w:val="0"/>
      <w:marRight w:val="0"/>
      <w:marTop w:val="0"/>
      <w:marBottom w:val="0"/>
      <w:divBdr>
        <w:top w:val="none" w:sz="0" w:space="0" w:color="auto"/>
        <w:left w:val="none" w:sz="0" w:space="0" w:color="auto"/>
        <w:bottom w:val="none" w:sz="0" w:space="0" w:color="auto"/>
        <w:right w:val="none" w:sz="0" w:space="0" w:color="auto"/>
      </w:divBdr>
    </w:div>
    <w:div w:id="230963072">
      <w:bodyDiv w:val="1"/>
      <w:marLeft w:val="0"/>
      <w:marRight w:val="0"/>
      <w:marTop w:val="0"/>
      <w:marBottom w:val="0"/>
      <w:divBdr>
        <w:top w:val="none" w:sz="0" w:space="0" w:color="auto"/>
        <w:left w:val="none" w:sz="0" w:space="0" w:color="auto"/>
        <w:bottom w:val="none" w:sz="0" w:space="0" w:color="auto"/>
        <w:right w:val="none" w:sz="0" w:space="0" w:color="auto"/>
      </w:divBdr>
    </w:div>
    <w:div w:id="230964097">
      <w:bodyDiv w:val="1"/>
      <w:marLeft w:val="0"/>
      <w:marRight w:val="0"/>
      <w:marTop w:val="0"/>
      <w:marBottom w:val="0"/>
      <w:divBdr>
        <w:top w:val="none" w:sz="0" w:space="0" w:color="auto"/>
        <w:left w:val="none" w:sz="0" w:space="0" w:color="auto"/>
        <w:bottom w:val="none" w:sz="0" w:space="0" w:color="auto"/>
        <w:right w:val="none" w:sz="0" w:space="0" w:color="auto"/>
      </w:divBdr>
    </w:div>
    <w:div w:id="230964115">
      <w:bodyDiv w:val="1"/>
      <w:marLeft w:val="0"/>
      <w:marRight w:val="0"/>
      <w:marTop w:val="0"/>
      <w:marBottom w:val="0"/>
      <w:divBdr>
        <w:top w:val="none" w:sz="0" w:space="0" w:color="auto"/>
        <w:left w:val="none" w:sz="0" w:space="0" w:color="auto"/>
        <w:bottom w:val="none" w:sz="0" w:space="0" w:color="auto"/>
        <w:right w:val="none" w:sz="0" w:space="0" w:color="auto"/>
      </w:divBdr>
    </w:div>
    <w:div w:id="230964435">
      <w:bodyDiv w:val="1"/>
      <w:marLeft w:val="0"/>
      <w:marRight w:val="0"/>
      <w:marTop w:val="0"/>
      <w:marBottom w:val="0"/>
      <w:divBdr>
        <w:top w:val="none" w:sz="0" w:space="0" w:color="auto"/>
        <w:left w:val="none" w:sz="0" w:space="0" w:color="auto"/>
        <w:bottom w:val="none" w:sz="0" w:space="0" w:color="auto"/>
        <w:right w:val="none" w:sz="0" w:space="0" w:color="auto"/>
      </w:divBdr>
    </w:div>
    <w:div w:id="230965103">
      <w:bodyDiv w:val="1"/>
      <w:marLeft w:val="0"/>
      <w:marRight w:val="0"/>
      <w:marTop w:val="0"/>
      <w:marBottom w:val="0"/>
      <w:divBdr>
        <w:top w:val="none" w:sz="0" w:space="0" w:color="auto"/>
        <w:left w:val="none" w:sz="0" w:space="0" w:color="auto"/>
        <w:bottom w:val="none" w:sz="0" w:space="0" w:color="auto"/>
        <w:right w:val="none" w:sz="0" w:space="0" w:color="auto"/>
      </w:divBdr>
    </w:div>
    <w:div w:id="230972217">
      <w:bodyDiv w:val="1"/>
      <w:marLeft w:val="0"/>
      <w:marRight w:val="0"/>
      <w:marTop w:val="0"/>
      <w:marBottom w:val="0"/>
      <w:divBdr>
        <w:top w:val="none" w:sz="0" w:space="0" w:color="auto"/>
        <w:left w:val="none" w:sz="0" w:space="0" w:color="auto"/>
        <w:bottom w:val="none" w:sz="0" w:space="0" w:color="auto"/>
        <w:right w:val="none" w:sz="0" w:space="0" w:color="auto"/>
      </w:divBdr>
    </w:div>
    <w:div w:id="231015182">
      <w:bodyDiv w:val="1"/>
      <w:marLeft w:val="0"/>
      <w:marRight w:val="0"/>
      <w:marTop w:val="0"/>
      <w:marBottom w:val="0"/>
      <w:divBdr>
        <w:top w:val="none" w:sz="0" w:space="0" w:color="auto"/>
        <w:left w:val="none" w:sz="0" w:space="0" w:color="auto"/>
        <w:bottom w:val="none" w:sz="0" w:space="0" w:color="auto"/>
        <w:right w:val="none" w:sz="0" w:space="0" w:color="auto"/>
      </w:divBdr>
    </w:div>
    <w:div w:id="231039318">
      <w:bodyDiv w:val="1"/>
      <w:marLeft w:val="0"/>
      <w:marRight w:val="0"/>
      <w:marTop w:val="0"/>
      <w:marBottom w:val="0"/>
      <w:divBdr>
        <w:top w:val="none" w:sz="0" w:space="0" w:color="auto"/>
        <w:left w:val="none" w:sz="0" w:space="0" w:color="auto"/>
        <w:bottom w:val="none" w:sz="0" w:space="0" w:color="auto"/>
        <w:right w:val="none" w:sz="0" w:space="0" w:color="auto"/>
      </w:divBdr>
    </w:div>
    <w:div w:id="231045280">
      <w:bodyDiv w:val="1"/>
      <w:marLeft w:val="0"/>
      <w:marRight w:val="0"/>
      <w:marTop w:val="0"/>
      <w:marBottom w:val="0"/>
      <w:divBdr>
        <w:top w:val="none" w:sz="0" w:space="0" w:color="auto"/>
        <w:left w:val="none" w:sz="0" w:space="0" w:color="auto"/>
        <w:bottom w:val="none" w:sz="0" w:space="0" w:color="auto"/>
        <w:right w:val="none" w:sz="0" w:space="0" w:color="auto"/>
      </w:divBdr>
    </w:div>
    <w:div w:id="231045559">
      <w:bodyDiv w:val="1"/>
      <w:marLeft w:val="0"/>
      <w:marRight w:val="0"/>
      <w:marTop w:val="0"/>
      <w:marBottom w:val="0"/>
      <w:divBdr>
        <w:top w:val="none" w:sz="0" w:space="0" w:color="auto"/>
        <w:left w:val="none" w:sz="0" w:space="0" w:color="auto"/>
        <w:bottom w:val="none" w:sz="0" w:space="0" w:color="auto"/>
        <w:right w:val="none" w:sz="0" w:space="0" w:color="auto"/>
      </w:divBdr>
    </w:div>
    <w:div w:id="231081387">
      <w:bodyDiv w:val="1"/>
      <w:marLeft w:val="0"/>
      <w:marRight w:val="0"/>
      <w:marTop w:val="0"/>
      <w:marBottom w:val="0"/>
      <w:divBdr>
        <w:top w:val="none" w:sz="0" w:space="0" w:color="auto"/>
        <w:left w:val="none" w:sz="0" w:space="0" w:color="auto"/>
        <w:bottom w:val="none" w:sz="0" w:space="0" w:color="auto"/>
        <w:right w:val="none" w:sz="0" w:space="0" w:color="auto"/>
      </w:divBdr>
    </w:div>
    <w:div w:id="231083861">
      <w:bodyDiv w:val="1"/>
      <w:marLeft w:val="0"/>
      <w:marRight w:val="0"/>
      <w:marTop w:val="0"/>
      <w:marBottom w:val="0"/>
      <w:divBdr>
        <w:top w:val="none" w:sz="0" w:space="0" w:color="auto"/>
        <w:left w:val="none" w:sz="0" w:space="0" w:color="auto"/>
        <w:bottom w:val="none" w:sz="0" w:space="0" w:color="auto"/>
        <w:right w:val="none" w:sz="0" w:space="0" w:color="auto"/>
      </w:divBdr>
    </w:div>
    <w:div w:id="231087906">
      <w:bodyDiv w:val="1"/>
      <w:marLeft w:val="0"/>
      <w:marRight w:val="0"/>
      <w:marTop w:val="0"/>
      <w:marBottom w:val="0"/>
      <w:divBdr>
        <w:top w:val="none" w:sz="0" w:space="0" w:color="auto"/>
        <w:left w:val="none" w:sz="0" w:space="0" w:color="auto"/>
        <w:bottom w:val="none" w:sz="0" w:space="0" w:color="auto"/>
        <w:right w:val="none" w:sz="0" w:space="0" w:color="auto"/>
      </w:divBdr>
    </w:div>
    <w:div w:id="231159601">
      <w:bodyDiv w:val="1"/>
      <w:marLeft w:val="0"/>
      <w:marRight w:val="0"/>
      <w:marTop w:val="0"/>
      <w:marBottom w:val="0"/>
      <w:divBdr>
        <w:top w:val="none" w:sz="0" w:space="0" w:color="auto"/>
        <w:left w:val="none" w:sz="0" w:space="0" w:color="auto"/>
        <w:bottom w:val="none" w:sz="0" w:space="0" w:color="auto"/>
        <w:right w:val="none" w:sz="0" w:space="0" w:color="auto"/>
      </w:divBdr>
    </w:div>
    <w:div w:id="231163311">
      <w:bodyDiv w:val="1"/>
      <w:marLeft w:val="0"/>
      <w:marRight w:val="0"/>
      <w:marTop w:val="0"/>
      <w:marBottom w:val="0"/>
      <w:divBdr>
        <w:top w:val="none" w:sz="0" w:space="0" w:color="auto"/>
        <w:left w:val="none" w:sz="0" w:space="0" w:color="auto"/>
        <w:bottom w:val="none" w:sz="0" w:space="0" w:color="auto"/>
        <w:right w:val="none" w:sz="0" w:space="0" w:color="auto"/>
      </w:divBdr>
    </w:div>
    <w:div w:id="231279286">
      <w:bodyDiv w:val="1"/>
      <w:marLeft w:val="0"/>
      <w:marRight w:val="0"/>
      <w:marTop w:val="0"/>
      <w:marBottom w:val="0"/>
      <w:divBdr>
        <w:top w:val="none" w:sz="0" w:space="0" w:color="auto"/>
        <w:left w:val="none" w:sz="0" w:space="0" w:color="auto"/>
        <w:bottom w:val="none" w:sz="0" w:space="0" w:color="auto"/>
        <w:right w:val="none" w:sz="0" w:space="0" w:color="auto"/>
      </w:divBdr>
    </w:div>
    <w:div w:id="231280546">
      <w:bodyDiv w:val="1"/>
      <w:marLeft w:val="0"/>
      <w:marRight w:val="0"/>
      <w:marTop w:val="0"/>
      <w:marBottom w:val="0"/>
      <w:divBdr>
        <w:top w:val="none" w:sz="0" w:space="0" w:color="auto"/>
        <w:left w:val="none" w:sz="0" w:space="0" w:color="auto"/>
        <w:bottom w:val="none" w:sz="0" w:space="0" w:color="auto"/>
        <w:right w:val="none" w:sz="0" w:space="0" w:color="auto"/>
      </w:divBdr>
    </w:div>
    <w:div w:id="231280825">
      <w:bodyDiv w:val="1"/>
      <w:marLeft w:val="0"/>
      <w:marRight w:val="0"/>
      <w:marTop w:val="0"/>
      <w:marBottom w:val="0"/>
      <w:divBdr>
        <w:top w:val="none" w:sz="0" w:space="0" w:color="auto"/>
        <w:left w:val="none" w:sz="0" w:space="0" w:color="auto"/>
        <w:bottom w:val="none" w:sz="0" w:space="0" w:color="auto"/>
        <w:right w:val="none" w:sz="0" w:space="0" w:color="auto"/>
      </w:divBdr>
    </w:div>
    <w:div w:id="231281134">
      <w:bodyDiv w:val="1"/>
      <w:marLeft w:val="0"/>
      <w:marRight w:val="0"/>
      <w:marTop w:val="0"/>
      <w:marBottom w:val="0"/>
      <w:divBdr>
        <w:top w:val="none" w:sz="0" w:space="0" w:color="auto"/>
        <w:left w:val="none" w:sz="0" w:space="0" w:color="auto"/>
        <w:bottom w:val="none" w:sz="0" w:space="0" w:color="auto"/>
        <w:right w:val="none" w:sz="0" w:space="0" w:color="auto"/>
      </w:divBdr>
    </w:div>
    <w:div w:id="231282331">
      <w:bodyDiv w:val="1"/>
      <w:marLeft w:val="0"/>
      <w:marRight w:val="0"/>
      <w:marTop w:val="0"/>
      <w:marBottom w:val="0"/>
      <w:divBdr>
        <w:top w:val="none" w:sz="0" w:space="0" w:color="auto"/>
        <w:left w:val="none" w:sz="0" w:space="0" w:color="auto"/>
        <w:bottom w:val="none" w:sz="0" w:space="0" w:color="auto"/>
        <w:right w:val="none" w:sz="0" w:space="0" w:color="auto"/>
      </w:divBdr>
    </w:div>
    <w:div w:id="231284075">
      <w:bodyDiv w:val="1"/>
      <w:marLeft w:val="0"/>
      <w:marRight w:val="0"/>
      <w:marTop w:val="0"/>
      <w:marBottom w:val="0"/>
      <w:divBdr>
        <w:top w:val="none" w:sz="0" w:space="0" w:color="auto"/>
        <w:left w:val="none" w:sz="0" w:space="0" w:color="auto"/>
        <w:bottom w:val="none" w:sz="0" w:space="0" w:color="auto"/>
        <w:right w:val="none" w:sz="0" w:space="0" w:color="auto"/>
      </w:divBdr>
    </w:div>
    <w:div w:id="231307956">
      <w:bodyDiv w:val="1"/>
      <w:marLeft w:val="0"/>
      <w:marRight w:val="0"/>
      <w:marTop w:val="0"/>
      <w:marBottom w:val="0"/>
      <w:divBdr>
        <w:top w:val="none" w:sz="0" w:space="0" w:color="auto"/>
        <w:left w:val="none" w:sz="0" w:space="0" w:color="auto"/>
        <w:bottom w:val="none" w:sz="0" w:space="0" w:color="auto"/>
        <w:right w:val="none" w:sz="0" w:space="0" w:color="auto"/>
      </w:divBdr>
    </w:div>
    <w:div w:id="231308241">
      <w:bodyDiv w:val="1"/>
      <w:marLeft w:val="0"/>
      <w:marRight w:val="0"/>
      <w:marTop w:val="0"/>
      <w:marBottom w:val="0"/>
      <w:divBdr>
        <w:top w:val="none" w:sz="0" w:space="0" w:color="auto"/>
        <w:left w:val="none" w:sz="0" w:space="0" w:color="auto"/>
        <w:bottom w:val="none" w:sz="0" w:space="0" w:color="auto"/>
        <w:right w:val="none" w:sz="0" w:space="0" w:color="auto"/>
      </w:divBdr>
    </w:div>
    <w:div w:id="231309099">
      <w:bodyDiv w:val="1"/>
      <w:marLeft w:val="0"/>
      <w:marRight w:val="0"/>
      <w:marTop w:val="0"/>
      <w:marBottom w:val="0"/>
      <w:divBdr>
        <w:top w:val="none" w:sz="0" w:space="0" w:color="auto"/>
        <w:left w:val="none" w:sz="0" w:space="0" w:color="auto"/>
        <w:bottom w:val="none" w:sz="0" w:space="0" w:color="auto"/>
        <w:right w:val="none" w:sz="0" w:space="0" w:color="auto"/>
      </w:divBdr>
    </w:div>
    <w:div w:id="231351168">
      <w:bodyDiv w:val="1"/>
      <w:marLeft w:val="0"/>
      <w:marRight w:val="0"/>
      <w:marTop w:val="0"/>
      <w:marBottom w:val="0"/>
      <w:divBdr>
        <w:top w:val="none" w:sz="0" w:space="0" w:color="auto"/>
        <w:left w:val="none" w:sz="0" w:space="0" w:color="auto"/>
        <w:bottom w:val="none" w:sz="0" w:space="0" w:color="auto"/>
        <w:right w:val="none" w:sz="0" w:space="0" w:color="auto"/>
      </w:divBdr>
    </w:div>
    <w:div w:id="231352645">
      <w:bodyDiv w:val="1"/>
      <w:marLeft w:val="0"/>
      <w:marRight w:val="0"/>
      <w:marTop w:val="0"/>
      <w:marBottom w:val="0"/>
      <w:divBdr>
        <w:top w:val="none" w:sz="0" w:space="0" w:color="auto"/>
        <w:left w:val="none" w:sz="0" w:space="0" w:color="auto"/>
        <w:bottom w:val="none" w:sz="0" w:space="0" w:color="auto"/>
        <w:right w:val="none" w:sz="0" w:space="0" w:color="auto"/>
      </w:divBdr>
    </w:div>
    <w:div w:id="231354898">
      <w:bodyDiv w:val="1"/>
      <w:marLeft w:val="0"/>
      <w:marRight w:val="0"/>
      <w:marTop w:val="0"/>
      <w:marBottom w:val="0"/>
      <w:divBdr>
        <w:top w:val="none" w:sz="0" w:space="0" w:color="auto"/>
        <w:left w:val="none" w:sz="0" w:space="0" w:color="auto"/>
        <w:bottom w:val="none" w:sz="0" w:space="0" w:color="auto"/>
        <w:right w:val="none" w:sz="0" w:space="0" w:color="auto"/>
      </w:divBdr>
    </w:div>
    <w:div w:id="231355843">
      <w:bodyDiv w:val="1"/>
      <w:marLeft w:val="0"/>
      <w:marRight w:val="0"/>
      <w:marTop w:val="0"/>
      <w:marBottom w:val="0"/>
      <w:divBdr>
        <w:top w:val="none" w:sz="0" w:space="0" w:color="auto"/>
        <w:left w:val="none" w:sz="0" w:space="0" w:color="auto"/>
        <w:bottom w:val="none" w:sz="0" w:space="0" w:color="auto"/>
        <w:right w:val="none" w:sz="0" w:space="0" w:color="auto"/>
      </w:divBdr>
    </w:div>
    <w:div w:id="231425225">
      <w:bodyDiv w:val="1"/>
      <w:marLeft w:val="0"/>
      <w:marRight w:val="0"/>
      <w:marTop w:val="0"/>
      <w:marBottom w:val="0"/>
      <w:divBdr>
        <w:top w:val="none" w:sz="0" w:space="0" w:color="auto"/>
        <w:left w:val="none" w:sz="0" w:space="0" w:color="auto"/>
        <w:bottom w:val="none" w:sz="0" w:space="0" w:color="auto"/>
        <w:right w:val="none" w:sz="0" w:space="0" w:color="auto"/>
      </w:divBdr>
    </w:div>
    <w:div w:id="231426251">
      <w:bodyDiv w:val="1"/>
      <w:marLeft w:val="0"/>
      <w:marRight w:val="0"/>
      <w:marTop w:val="0"/>
      <w:marBottom w:val="0"/>
      <w:divBdr>
        <w:top w:val="none" w:sz="0" w:space="0" w:color="auto"/>
        <w:left w:val="none" w:sz="0" w:space="0" w:color="auto"/>
        <w:bottom w:val="none" w:sz="0" w:space="0" w:color="auto"/>
        <w:right w:val="none" w:sz="0" w:space="0" w:color="auto"/>
      </w:divBdr>
    </w:div>
    <w:div w:id="231426547">
      <w:bodyDiv w:val="1"/>
      <w:marLeft w:val="0"/>
      <w:marRight w:val="0"/>
      <w:marTop w:val="0"/>
      <w:marBottom w:val="0"/>
      <w:divBdr>
        <w:top w:val="none" w:sz="0" w:space="0" w:color="auto"/>
        <w:left w:val="none" w:sz="0" w:space="0" w:color="auto"/>
        <w:bottom w:val="none" w:sz="0" w:space="0" w:color="auto"/>
        <w:right w:val="none" w:sz="0" w:space="0" w:color="auto"/>
      </w:divBdr>
    </w:div>
    <w:div w:id="231430872">
      <w:bodyDiv w:val="1"/>
      <w:marLeft w:val="0"/>
      <w:marRight w:val="0"/>
      <w:marTop w:val="0"/>
      <w:marBottom w:val="0"/>
      <w:divBdr>
        <w:top w:val="none" w:sz="0" w:space="0" w:color="auto"/>
        <w:left w:val="none" w:sz="0" w:space="0" w:color="auto"/>
        <w:bottom w:val="none" w:sz="0" w:space="0" w:color="auto"/>
        <w:right w:val="none" w:sz="0" w:space="0" w:color="auto"/>
      </w:divBdr>
    </w:div>
    <w:div w:id="231500942">
      <w:bodyDiv w:val="1"/>
      <w:marLeft w:val="0"/>
      <w:marRight w:val="0"/>
      <w:marTop w:val="0"/>
      <w:marBottom w:val="0"/>
      <w:divBdr>
        <w:top w:val="none" w:sz="0" w:space="0" w:color="auto"/>
        <w:left w:val="none" w:sz="0" w:space="0" w:color="auto"/>
        <w:bottom w:val="none" w:sz="0" w:space="0" w:color="auto"/>
        <w:right w:val="none" w:sz="0" w:space="0" w:color="auto"/>
      </w:divBdr>
    </w:div>
    <w:div w:id="231503445">
      <w:bodyDiv w:val="1"/>
      <w:marLeft w:val="0"/>
      <w:marRight w:val="0"/>
      <w:marTop w:val="0"/>
      <w:marBottom w:val="0"/>
      <w:divBdr>
        <w:top w:val="none" w:sz="0" w:space="0" w:color="auto"/>
        <w:left w:val="none" w:sz="0" w:space="0" w:color="auto"/>
        <w:bottom w:val="none" w:sz="0" w:space="0" w:color="auto"/>
        <w:right w:val="none" w:sz="0" w:space="0" w:color="auto"/>
      </w:divBdr>
    </w:div>
    <w:div w:id="231504701">
      <w:bodyDiv w:val="1"/>
      <w:marLeft w:val="0"/>
      <w:marRight w:val="0"/>
      <w:marTop w:val="0"/>
      <w:marBottom w:val="0"/>
      <w:divBdr>
        <w:top w:val="none" w:sz="0" w:space="0" w:color="auto"/>
        <w:left w:val="none" w:sz="0" w:space="0" w:color="auto"/>
        <w:bottom w:val="none" w:sz="0" w:space="0" w:color="auto"/>
        <w:right w:val="none" w:sz="0" w:space="0" w:color="auto"/>
      </w:divBdr>
    </w:div>
    <w:div w:id="231548597">
      <w:bodyDiv w:val="1"/>
      <w:marLeft w:val="0"/>
      <w:marRight w:val="0"/>
      <w:marTop w:val="0"/>
      <w:marBottom w:val="0"/>
      <w:divBdr>
        <w:top w:val="none" w:sz="0" w:space="0" w:color="auto"/>
        <w:left w:val="none" w:sz="0" w:space="0" w:color="auto"/>
        <w:bottom w:val="none" w:sz="0" w:space="0" w:color="auto"/>
        <w:right w:val="none" w:sz="0" w:space="0" w:color="auto"/>
      </w:divBdr>
    </w:div>
    <w:div w:id="231619995">
      <w:bodyDiv w:val="1"/>
      <w:marLeft w:val="0"/>
      <w:marRight w:val="0"/>
      <w:marTop w:val="0"/>
      <w:marBottom w:val="0"/>
      <w:divBdr>
        <w:top w:val="none" w:sz="0" w:space="0" w:color="auto"/>
        <w:left w:val="none" w:sz="0" w:space="0" w:color="auto"/>
        <w:bottom w:val="none" w:sz="0" w:space="0" w:color="auto"/>
        <w:right w:val="none" w:sz="0" w:space="0" w:color="auto"/>
      </w:divBdr>
    </w:div>
    <w:div w:id="231620379">
      <w:bodyDiv w:val="1"/>
      <w:marLeft w:val="0"/>
      <w:marRight w:val="0"/>
      <w:marTop w:val="0"/>
      <w:marBottom w:val="0"/>
      <w:divBdr>
        <w:top w:val="none" w:sz="0" w:space="0" w:color="auto"/>
        <w:left w:val="none" w:sz="0" w:space="0" w:color="auto"/>
        <w:bottom w:val="none" w:sz="0" w:space="0" w:color="auto"/>
        <w:right w:val="none" w:sz="0" w:space="0" w:color="auto"/>
      </w:divBdr>
    </w:div>
    <w:div w:id="231622841">
      <w:bodyDiv w:val="1"/>
      <w:marLeft w:val="0"/>
      <w:marRight w:val="0"/>
      <w:marTop w:val="0"/>
      <w:marBottom w:val="0"/>
      <w:divBdr>
        <w:top w:val="none" w:sz="0" w:space="0" w:color="auto"/>
        <w:left w:val="none" w:sz="0" w:space="0" w:color="auto"/>
        <w:bottom w:val="none" w:sz="0" w:space="0" w:color="auto"/>
        <w:right w:val="none" w:sz="0" w:space="0" w:color="auto"/>
      </w:divBdr>
    </w:div>
    <w:div w:id="231624433">
      <w:bodyDiv w:val="1"/>
      <w:marLeft w:val="0"/>
      <w:marRight w:val="0"/>
      <w:marTop w:val="0"/>
      <w:marBottom w:val="0"/>
      <w:divBdr>
        <w:top w:val="none" w:sz="0" w:space="0" w:color="auto"/>
        <w:left w:val="none" w:sz="0" w:space="0" w:color="auto"/>
        <w:bottom w:val="none" w:sz="0" w:space="0" w:color="auto"/>
        <w:right w:val="none" w:sz="0" w:space="0" w:color="auto"/>
      </w:divBdr>
    </w:div>
    <w:div w:id="231625053">
      <w:bodyDiv w:val="1"/>
      <w:marLeft w:val="0"/>
      <w:marRight w:val="0"/>
      <w:marTop w:val="0"/>
      <w:marBottom w:val="0"/>
      <w:divBdr>
        <w:top w:val="none" w:sz="0" w:space="0" w:color="auto"/>
        <w:left w:val="none" w:sz="0" w:space="0" w:color="auto"/>
        <w:bottom w:val="none" w:sz="0" w:space="0" w:color="auto"/>
        <w:right w:val="none" w:sz="0" w:space="0" w:color="auto"/>
      </w:divBdr>
    </w:div>
    <w:div w:id="231669963">
      <w:bodyDiv w:val="1"/>
      <w:marLeft w:val="0"/>
      <w:marRight w:val="0"/>
      <w:marTop w:val="0"/>
      <w:marBottom w:val="0"/>
      <w:divBdr>
        <w:top w:val="none" w:sz="0" w:space="0" w:color="auto"/>
        <w:left w:val="none" w:sz="0" w:space="0" w:color="auto"/>
        <w:bottom w:val="none" w:sz="0" w:space="0" w:color="auto"/>
        <w:right w:val="none" w:sz="0" w:space="0" w:color="auto"/>
      </w:divBdr>
    </w:div>
    <w:div w:id="231693676">
      <w:bodyDiv w:val="1"/>
      <w:marLeft w:val="0"/>
      <w:marRight w:val="0"/>
      <w:marTop w:val="0"/>
      <w:marBottom w:val="0"/>
      <w:divBdr>
        <w:top w:val="none" w:sz="0" w:space="0" w:color="auto"/>
        <w:left w:val="none" w:sz="0" w:space="0" w:color="auto"/>
        <w:bottom w:val="none" w:sz="0" w:space="0" w:color="auto"/>
        <w:right w:val="none" w:sz="0" w:space="0" w:color="auto"/>
      </w:divBdr>
    </w:div>
    <w:div w:id="231693697">
      <w:bodyDiv w:val="1"/>
      <w:marLeft w:val="0"/>
      <w:marRight w:val="0"/>
      <w:marTop w:val="0"/>
      <w:marBottom w:val="0"/>
      <w:divBdr>
        <w:top w:val="none" w:sz="0" w:space="0" w:color="auto"/>
        <w:left w:val="none" w:sz="0" w:space="0" w:color="auto"/>
        <w:bottom w:val="none" w:sz="0" w:space="0" w:color="auto"/>
        <w:right w:val="none" w:sz="0" w:space="0" w:color="auto"/>
      </w:divBdr>
    </w:div>
    <w:div w:id="231694321">
      <w:bodyDiv w:val="1"/>
      <w:marLeft w:val="0"/>
      <w:marRight w:val="0"/>
      <w:marTop w:val="0"/>
      <w:marBottom w:val="0"/>
      <w:divBdr>
        <w:top w:val="none" w:sz="0" w:space="0" w:color="auto"/>
        <w:left w:val="none" w:sz="0" w:space="0" w:color="auto"/>
        <w:bottom w:val="none" w:sz="0" w:space="0" w:color="auto"/>
        <w:right w:val="none" w:sz="0" w:space="0" w:color="auto"/>
      </w:divBdr>
    </w:div>
    <w:div w:id="231699611">
      <w:bodyDiv w:val="1"/>
      <w:marLeft w:val="0"/>
      <w:marRight w:val="0"/>
      <w:marTop w:val="0"/>
      <w:marBottom w:val="0"/>
      <w:divBdr>
        <w:top w:val="none" w:sz="0" w:space="0" w:color="auto"/>
        <w:left w:val="none" w:sz="0" w:space="0" w:color="auto"/>
        <w:bottom w:val="none" w:sz="0" w:space="0" w:color="auto"/>
        <w:right w:val="none" w:sz="0" w:space="0" w:color="auto"/>
      </w:divBdr>
    </w:div>
    <w:div w:id="231700090">
      <w:bodyDiv w:val="1"/>
      <w:marLeft w:val="0"/>
      <w:marRight w:val="0"/>
      <w:marTop w:val="0"/>
      <w:marBottom w:val="0"/>
      <w:divBdr>
        <w:top w:val="none" w:sz="0" w:space="0" w:color="auto"/>
        <w:left w:val="none" w:sz="0" w:space="0" w:color="auto"/>
        <w:bottom w:val="none" w:sz="0" w:space="0" w:color="auto"/>
        <w:right w:val="none" w:sz="0" w:space="0" w:color="auto"/>
      </w:divBdr>
    </w:div>
    <w:div w:id="231737302">
      <w:bodyDiv w:val="1"/>
      <w:marLeft w:val="0"/>
      <w:marRight w:val="0"/>
      <w:marTop w:val="0"/>
      <w:marBottom w:val="0"/>
      <w:divBdr>
        <w:top w:val="none" w:sz="0" w:space="0" w:color="auto"/>
        <w:left w:val="none" w:sz="0" w:space="0" w:color="auto"/>
        <w:bottom w:val="none" w:sz="0" w:space="0" w:color="auto"/>
        <w:right w:val="none" w:sz="0" w:space="0" w:color="auto"/>
      </w:divBdr>
    </w:div>
    <w:div w:id="231737332">
      <w:bodyDiv w:val="1"/>
      <w:marLeft w:val="0"/>
      <w:marRight w:val="0"/>
      <w:marTop w:val="0"/>
      <w:marBottom w:val="0"/>
      <w:divBdr>
        <w:top w:val="none" w:sz="0" w:space="0" w:color="auto"/>
        <w:left w:val="none" w:sz="0" w:space="0" w:color="auto"/>
        <w:bottom w:val="none" w:sz="0" w:space="0" w:color="auto"/>
        <w:right w:val="none" w:sz="0" w:space="0" w:color="auto"/>
      </w:divBdr>
    </w:div>
    <w:div w:id="231738026">
      <w:bodyDiv w:val="1"/>
      <w:marLeft w:val="0"/>
      <w:marRight w:val="0"/>
      <w:marTop w:val="0"/>
      <w:marBottom w:val="0"/>
      <w:divBdr>
        <w:top w:val="none" w:sz="0" w:space="0" w:color="auto"/>
        <w:left w:val="none" w:sz="0" w:space="0" w:color="auto"/>
        <w:bottom w:val="none" w:sz="0" w:space="0" w:color="auto"/>
        <w:right w:val="none" w:sz="0" w:space="0" w:color="auto"/>
      </w:divBdr>
    </w:div>
    <w:div w:id="231814234">
      <w:bodyDiv w:val="1"/>
      <w:marLeft w:val="0"/>
      <w:marRight w:val="0"/>
      <w:marTop w:val="0"/>
      <w:marBottom w:val="0"/>
      <w:divBdr>
        <w:top w:val="none" w:sz="0" w:space="0" w:color="auto"/>
        <w:left w:val="none" w:sz="0" w:space="0" w:color="auto"/>
        <w:bottom w:val="none" w:sz="0" w:space="0" w:color="auto"/>
        <w:right w:val="none" w:sz="0" w:space="0" w:color="auto"/>
      </w:divBdr>
    </w:div>
    <w:div w:id="231818940">
      <w:bodyDiv w:val="1"/>
      <w:marLeft w:val="0"/>
      <w:marRight w:val="0"/>
      <w:marTop w:val="0"/>
      <w:marBottom w:val="0"/>
      <w:divBdr>
        <w:top w:val="none" w:sz="0" w:space="0" w:color="auto"/>
        <w:left w:val="none" w:sz="0" w:space="0" w:color="auto"/>
        <w:bottom w:val="none" w:sz="0" w:space="0" w:color="auto"/>
        <w:right w:val="none" w:sz="0" w:space="0" w:color="auto"/>
      </w:divBdr>
    </w:div>
    <w:div w:id="231819281">
      <w:bodyDiv w:val="1"/>
      <w:marLeft w:val="0"/>
      <w:marRight w:val="0"/>
      <w:marTop w:val="0"/>
      <w:marBottom w:val="0"/>
      <w:divBdr>
        <w:top w:val="none" w:sz="0" w:space="0" w:color="auto"/>
        <w:left w:val="none" w:sz="0" w:space="0" w:color="auto"/>
        <w:bottom w:val="none" w:sz="0" w:space="0" w:color="auto"/>
        <w:right w:val="none" w:sz="0" w:space="0" w:color="auto"/>
      </w:divBdr>
    </w:div>
    <w:div w:id="231889645">
      <w:bodyDiv w:val="1"/>
      <w:marLeft w:val="0"/>
      <w:marRight w:val="0"/>
      <w:marTop w:val="0"/>
      <w:marBottom w:val="0"/>
      <w:divBdr>
        <w:top w:val="none" w:sz="0" w:space="0" w:color="auto"/>
        <w:left w:val="none" w:sz="0" w:space="0" w:color="auto"/>
        <w:bottom w:val="none" w:sz="0" w:space="0" w:color="auto"/>
        <w:right w:val="none" w:sz="0" w:space="0" w:color="auto"/>
      </w:divBdr>
    </w:div>
    <w:div w:id="231890739">
      <w:bodyDiv w:val="1"/>
      <w:marLeft w:val="0"/>
      <w:marRight w:val="0"/>
      <w:marTop w:val="0"/>
      <w:marBottom w:val="0"/>
      <w:divBdr>
        <w:top w:val="none" w:sz="0" w:space="0" w:color="auto"/>
        <w:left w:val="none" w:sz="0" w:space="0" w:color="auto"/>
        <w:bottom w:val="none" w:sz="0" w:space="0" w:color="auto"/>
        <w:right w:val="none" w:sz="0" w:space="0" w:color="auto"/>
      </w:divBdr>
    </w:div>
    <w:div w:id="231891417">
      <w:bodyDiv w:val="1"/>
      <w:marLeft w:val="0"/>
      <w:marRight w:val="0"/>
      <w:marTop w:val="0"/>
      <w:marBottom w:val="0"/>
      <w:divBdr>
        <w:top w:val="none" w:sz="0" w:space="0" w:color="auto"/>
        <w:left w:val="none" w:sz="0" w:space="0" w:color="auto"/>
        <w:bottom w:val="none" w:sz="0" w:space="0" w:color="auto"/>
        <w:right w:val="none" w:sz="0" w:space="0" w:color="auto"/>
      </w:divBdr>
    </w:div>
    <w:div w:id="231894168">
      <w:bodyDiv w:val="1"/>
      <w:marLeft w:val="0"/>
      <w:marRight w:val="0"/>
      <w:marTop w:val="0"/>
      <w:marBottom w:val="0"/>
      <w:divBdr>
        <w:top w:val="none" w:sz="0" w:space="0" w:color="auto"/>
        <w:left w:val="none" w:sz="0" w:space="0" w:color="auto"/>
        <w:bottom w:val="none" w:sz="0" w:space="0" w:color="auto"/>
        <w:right w:val="none" w:sz="0" w:space="0" w:color="auto"/>
      </w:divBdr>
    </w:div>
    <w:div w:id="231894833">
      <w:bodyDiv w:val="1"/>
      <w:marLeft w:val="0"/>
      <w:marRight w:val="0"/>
      <w:marTop w:val="0"/>
      <w:marBottom w:val="0"/>
      <w:divBdr>
        <w:top w:val="none" w:sz="0" w:space="0" w:color="auto"/>
        <w:left w:val="none" w:sz="0" w:space="0" w:color="auto"/>
        <w:bottom w:val="none" w:sz="0" w:space="0" w:color="auto"/>
        <w:right w:val="none" w:sz="0" w:space="0" w:color="auto"/>
      </w:divBdr>
    </w:div>
    <w:div w:id="231935327">
      <w:bodyDiv w:val="1"/>
      <w:marLeft w:val="0"/>
      <w:marRight w:val="0"/>
      <w:marTop w:val="0"/>
      <w:marBottom w:val="0"/>
      <w:divBdr>
        <w:top w:val="none" w:sz="0" w:space="0" w:color="auto"/>
        <w:left w:val="none" w:sz="0" w:space="0" w:color="auto"/>
        <w:bottom w:val="none" w:sz="0" w:space="0" w:color="auto"/>
        <w:right w:val="none" w:sz="0" w:space="0" w:color="auto"/>
      </w:divBdr>
    </w:div>
    <w:div w:id="231936615">
      <w:bodyDiv w:val="1"/>
      <w:marLeft w:val="0"/>
      <w:marRight w:val="0"/>
      <w:marTop w:val="0"/>
      <w:marBottom w:val="0"/>
      <w:divBdr>
        <w:top w:val="none" w:sz="0" w:space="0" w:color="auto"/>
        <w:left w:val="none" w:sz="0" w:space="0" w:color="auto"/>
        <w:bottom w:val="none" w:sz="0" w:space="0" w:color="auto"/>
        <w:right w:val="none" w:sz="0" w:space="0" w:color="auto"/>
      </w:divBdr>
    </w:div>
    <w:div w:id="231936986">
      <w:bodyDiv w:val="1"/>
      <w:marLeft w:val="0"/>
      <w:marRight w:val="0"/>
      <w:marTop w:val="0"/>
      <w:marBottom w:val="0"/>
      <w:divBdr>
        <w:top w:val="none" w:sz="0" w:space="0" w:color="auto"/>
        <w:left w:val="none" w:sz="0" w:space="0" w:color="auto"/>
        <w:bottom w:val="none" w:sz="0" w:space="0" w:color="auto"/>
        <w:right w:val="none" w:sz="0" w:space="0" w:color="auto"/>
      </w:divBdr>
    </w:div>
    <w:div w:id="231938307">
      <w:bodyDiv w:val="1"/>
      <w:marLeft w:val="0"/>
      <w:marRight w:val="0"/>
      <w:marTop w:val="0"/>
      <w:marBottom w:val="0"/>
      <w:divBdr>
        <w:top w:val="none" w:sz="0" w:space="0" w:color="auto"/>
        <w:left w:val="none" w:sz="0" w:space="0" w:color="auto"/>
        <w:bottom w:val="none" w:sz="0" w:space="0" w:color="auto"/>
        <w:right w:val="none" w:sz="0" w:space="0" w:color="auto"/>
      </w:divBdr>
    </w:div>
    <w:div w:id="231962974">
      <w:bodyDiv w:val="1"/>
      <w:marLeft w:val="0"/>
      <w:marRight w:val="0"/>
      <w:marTop w:val="0"/>
      <w:marBottom w:val="0"/>
      <w:divBdr>
        <w:top w:val="none" w:sz="0" w:space="0" w:color="auto"/>
        <w:left w:val="none" w:sz="0" w:space="0" w:color="auto"/>
        <w:bottom w:val="none" w:sz="0" w:space="0" w:color="auto"/>
        <w:right w:val="none" w:sz="0" w:space="0" w:color="auto"/>
      </w:divBdr>
    </w:div>
    <w:div w:id="232006024">
      <w:bodyDiv w:val="1"/>
      <w:marLeft w:val="0"/>
      <w:marRight w:val="0"/>
      <w:marTop w:val="0"/>
      <w:marBottom w:val="0"/>
      <w:divBdr>
        <w:top w:val="none" w:sz="0" w:space="0" w:color="auto"/>
        <w:left w:val="none" w:sz="0" w:space="0" w:color="auto"/>
        <w:bottom w:val="none" w:sz="0" w:space="0" w:color="auto"/>
        <w:right w:val="none" w:sz="0" w:space="0" w:color="auto"/>
      </w:divBdr>
    </w:div>
    <w:div w:id="232010296">
      <w:bodyDiv w:val="1"/>
      <w:marLeft w:val="0"/>
      <w:marRight w:val="0"/>
      <w:marTop w:val="0"/>
      <w:marBottom w:val="0"/>
      <w:divBdr>
        <w:top w:val="none" w:sz="0" w:space="0" w:color="auto"/>
        <w:left w:val="none" w:sz="0" w:space="0" w:color="auto"/>
        <w:bottom w:val="none" w:sz="0" w:space="0" w:color="auto"/>
        <w:right w:val="none" w:sz="0" w:space="0" w:color="auto"/>
      </w:divBdr>
    </w:div>
    <w:div w:id="232010701">
      <w:bodyDiv w:val="1"/>
      <w:marLeft w:val="0"/>
      <w:marRight w:val="0"/>
      <w:marTop w:val="0"/>
      <w:marBottom w:val="0"/>
      <w:divBdr>
        <w:top w:val="none" w:sz="0" w:space="0" w:color="auto"/>
        <w:left w:val="none" w:sz="0" w:space="0" w:color="auto"/>
        <w:bottom w:val="none" w:sz="0" w:space="0" w:color="auto"/>
        <w:right w:val="none" w:sz="0" w:space="0" w:color="auto"/>
      </w:divBdr>
    </w:div>
    <w:div w:id="232012891">
      <w:bodyDiv w:val="1"/>
      <w:marLeft w:val="0"/>
      <w:marRight w:val="0"/>
      <w:marTop w:val="0"/>
      <w:marBottom w:val="0"/>
      <w:divBdr>
        <w:top w:val="none" w:sz="0" w:space="0" w:color="auto"/>
        <w:left w:val="none" w:sz="0" w:space="0" w:color="auto"/>
        <w:bottom w:val="none" w:sz="0" w:space="0" w:color="auto"/>
        <w:right w:val="none" w:sz="0" w:space="0" w:color="auto"/>
      </w:divBdr>
    </w:div>
    <w:div w:id="232080377">
      <w:bodyDiv w:val="1"/>
      <w:marLeft w:val="0"/>
      <w:marRight w:val="0"/>
      <w:marTop w:val="0"/>
      <w:marBottom w:val="0"/>
      <w:divBdr>
        <w:top w:val="none" w:sz="0" w:space="0" w:color="auto"/>
        <w:left w:val="none" w:sz="0" w:space="0" w:color="auto"/>
        <w:bottom w:val="none" w:sz="0" w:space="0" w:color="auto"/>
        <w:right w:val="none" w:sz="0" w:space="0" w:color="auto"/>
      </w:divBdr>
    </w:div>
    <w:div w:id="232081331">
      <w:bodyDiv w:val="1"/>
      <w:marLeft w:val="0"/>
      <w:marRight w:val="0"/>
      <w:marTop w:val="0"/>
      <w:marBottom w:val="0"/>
      <w:divBdr>
        <w:top w:val="none" w:sz="0" w:space="0" w:color="auto"/>
        <w:left w:val="none" w:sz="0" w:space="0" w:color="auto"/>
        <w:bottom w:val="none" w:sz="0" w:space="0" w:color="auto"/>
        <w:right w:val="none" w:sz="0" w:space="0" w:color="auto"/>
      </w:divBdr>
    </w:div>
    <w:div w:id="232083000">
      <w:bodyDiv w:val="1"/>
      <w:marLeft w:val="0"/>
      <w:marRight w:val="0"/>
      <w:marTop w:val="0"/>
      <w:marBottom w:val="0"/>
      <w:divBdr>
        <w:top w:val="none" w:sz="0" w:space="0" w:color="auto"/>
        <w:left w:val="none" w:sz="0" w:space="0" w:color="auto"/>
        <w:bottom w:val="none" w:sz="0" w:space="0" w:color="auto"/>
        <w:right w:val="none" w:sz="0" w:space="0" w:color="auto"/>
      </w:divBdr>
    </w:div>
    <w:div w:id="232084569">
      <w:bodyDiv w:val="1"/>
      <w:marLeft w:val="0"/>
      <w:marRight w:val="0"/>
      <w:marTop w:val="0"/>
      <w:marBottom w:val="0"/>
      <w:divBdr>
        <w:top w:val="none" w:sz="0" w:space="0" w:color="auto"/>
        <w:left w:val="none" w:sz="0" w:space="0" w:color="auto"/>
        <w:bottom w:val="none" w:sz="0" w:space="0" w:color="auto"/>
        <w:right w:val="none" w:sz="0" w:space="0" w:color="auto"/>
      </w:divBdr>
    </w:div>
    <w:div w:id="232088011">
      <w:bodyDiv w:val="1"/>
      <w:marLeft w:val="0"/>
      <w:marRight w:val="0"/>
      <w:marTop w:val="0"/>
      <w:marBottom w:val="0"/>
      <w:divBdr>
        <w:top w:val="none" w:sz="0" w:space="0" w:color="auto"/>
        <w:left w:val="none" w:sz="0" w:space="0" w:color="auto"/>
        <w:bottom w:val="none" w:sz="0" w:space="0" w:color="auto"/>
        <w:right w:val="none" w:sz="0" w:space="0" w:color="auto"/>
      </w:divBdr>
    </w:div>
    <w:div w:id="232156054">
      <w:bodyDiv w:val="1"/>
      <w:marLeft w:val="0"/>
      <w:marRight w:val="0"/>
      <w:marTop w:val="0"/>
      <w:marBottom w:val="0"/>
      <w:divBdr>
        <w:top w:val="none" w:sz="0" w:space="0" w:color="auto"/>
        <w:left w:val="none" w:sz="0" w:space="0" w:color="auto"/>
        <w:bottom w:val="none" w:sz="0" w:space="0" w:color="auto"/>
        <w:right w:val="none" w:sz="0" w:space="0" w:color="auto"/>
      </w:divBdr>
    </w:div>
    <w:div w:id="232157031">
      <w:bodyDiv w:val="1"/>
      <w:marLeft w:val="0"/>
      <w:marRight w:val="0"/>
      <w:marTop w:val="0"/>
      <w:marBottom w:val="0"/>
      <w:divBdr>
        <w:top w:val="none" w:sz="0" w:space="0" w:color="auto"/>
        <w:left w:val="none" w:sz="0" w:space="0" w:color="auto"/>
        <w:bottom w:val="none" w:sz="0" w:space="0" w:color="auto"/>
        <w:right w:val="none" w:sz="0" w:space="0" w:color="auto"/>
      </w:divBdr>
    </w:div>
    <w:div w:id="232159623">
      <w:bodyDiv w:val="1"/>
      <w:marLeft w:val="0"/>
      <w:marRight w:val="0"/>
      <w:marTop w:val="0"/>
      <w:marBottom w:val="0"/>
      <w:divBdr>
        <w:top w:val="none" w:sz="0" w:space="0" w:color="auto"/>
        <w:left w:val="none" w:sz="0" w:space="0" w:color="auto"/>
        <w:bottom w:val="none" w:sz="0" w:space="0" w:color="auto"/>
        <w:right w:val="none" w:sz="0" w:space="0" w:color="auto"/>
      </w:divBdr>
    </w:div>
    <w:div w:id="232159999">
      <w:bodyDiv w:val="1"/>
      <w:marLeft w:val="0"/>
      <w:marRight w:val="0"/>
      <w:marTop w:val="0"/>
      <w:marBottom w:val="0"/>
      <w:divBdr>
        <w:top w:val="none" w:sz="0" w:space="0" w:color="auto"/>
        <w:left w:val="none" w:sz="0" w:space="0" w:color="auto"/>
        <w:bottom w:val="none" w:sz="0" w:space="0" w:color="auto"/>
        <w:right w:val="none" w:sz="0" w:space="0" w:color="auto"/>
      </w:divBdr>
    </w:div>
    <w:div w:id="232198398">
      <w:bodyDiv w:val="1"/>
      <w:marLeft w:val="0"/>
      <w:marRight w:val="0"/>
      <w:marTop w:val="0"/>
      <w:marBottom w:val="0"/>
      <w:divBdr>
        <w:top w:val="none" w:sz="0" w:space="0" w:color="auto"/>
        <w:left w:val="none" w:sz="0" w:space="0" w:color="auto"/>
        <w:bottom w:val="none" w:sz="0" w:space="0" w:color="auto"/>
        <w:right w:val="none" w:sz="0" w:space="0" w:color="auto"/>
      </w:divBdr>
    </w:div>
    <w:div w:id="232200251">
      <w:bodyDiv w:val="1"/>
      <w:marLeft w:val="0"/>
      <w:marRight w:val="0"/>
      <w:marTop w:val="0"/>
      <w:marBottom w:val="0"/>
      <w:divBdr>
        <w:top w:val="none" w:sz="0" w:space="0" w:color="auto"/>
        <w:left w:val="none" w:sz="0" w:space="0" w:color="auto"/>
        <w:bottom w:val="none" w:sz="0" w:space="0" w:color="auto"/>
        <w:right w:val="none" w:sz="0" w:space="0" w:color="auto"/>
      </w:divBdr>
    </w:div>
    <w:div w:id="232200936">
      <w:bodyDiv w:val="1"/>
      <w:marLeft w:val="0"/>
      <w:marRight w:val="0"/>
      <w:marTop w:val="0"/>
      <w:marBottom w:val="0"/>
      <w:divBdr>
        <w:top w:val="none" w:sz="0" w:space="0" w:color="auto"/>
        <w:left w:val="none" w:sz="0" w:space="0" w:color="auto"/>
        <w:bottom w:val="none" w:sz="0" w:space="0" w:color="auto"/>
        <w:right w:val="none" w:sz="0" w:space="0" w:color="auto"/>
      </w:divBdr>
    </w:div>
    <w:div w:id="232204457">
      <w:bodyDiv w:val="1"/>
      <w:marLeft w:val="0"/>
      <w:marRight w:val="0"/>
      <w:marTop w:val="0"/>
      <w:marBottom w:val="0"/>
      <w:divBdr>
        <w:top w:val="none" w:sz="0" w:space="0" w:color="auto"/>
        <w:left w:val="none" w:sz="0" w:space="0" w:color="auto"/>
        <w:bottom w:val="none" w:sz="0" w:space="0" w:color="auto"/>
        <w:right w:val="none" w:sz="0" w:space="0" w:color="auto"/>
      </w:divBdr>
    </w:div>
    <w:div w:id="232205792">
      <w:bodyDiv w:val="1"/>
      <w:marLeft w:val="0"/>
      <w:marRight w:val="0"/>
      <w:marTop w:val="0"/>
      <w:marBottom w:val="0"/>
      <w:divBdr>
        <w:top w:val="none" w:sz="0" w:space="0" w:color="auto"/>
        <w:left w:val="none" w:sz="0" w:space="0" w:color="auto"/>
        <w:bottom w:val="none" w:sz="0" w:space="0" w:color="auto"/>
        <w:right w:val="none" w:sz="0" w:space="0" w:color="auto"/>
      </w:divBdr>
    </w:div>
    <w:div w:id="232277392">
      <w:bodyDiv w:val="1"/>
      <w:marLeft w:val="0"/>
      <w:marRight w:val="0"/>
      <w:marTop w:val="0"/>
      <w:marBottom w:val="0"/>
      <w:divBdr>
        <w:top w:val="none" w:sz="0" w:space="0" w:color="auto"/>
        <w:left w:val="none" w:sz="0" w:space="0" w:color="auto"/>
        <w:bottom w:val="none" w:sz="0" w:space="0" w:color="auto"/>
        <w:right w:val="none" w:sz="0" w:space="0" w:color="auto"/>
      </w:divBdr>
    </w:div>
    <w:div w:id="232278877">
      <w:bodyDiv w:val="1"/>
      <w:marLeft w:val="0"/>
      <w:marRight w:val="0"/>
      <w:marTop w:val="0"/>
      <w:marBottom w:val="0"/>
      <w:divBdr>
        <w:top w:val="none" w:sz="0" w:space="0" w:color="auto"/>
        <w:left w:val="none" w:sz="0" w:space="0" w:color="auto"/>
        <w:bottom w:val="none" w:sz="0" w:space="0" w:color="auto"/>
        <w:right w:val="none" w:sz="0" w:space="0" w:color="auto"/>
      </w:divBdr>
    </w:div>
    <w:div w:id="232349164">
      <w:bodyDiv w:val="1"/>
      <w:marLeft w:val="0"/>
      <w:marRight w:val="0"/>
      <w:marTop w:val="0"/>
      <w:marBottom w:val="0"/>
      <w:divBdr>
        <w:top w:val="none" w:sz="0" w:space="0" w:color="auto"/>
        <w:left w:val="none" w:sz="0" w:space="0" w:color="auto"/>
        <w:bottom w:val="none" w:sz="0" w:space="0" w:color="auto"/>
        <w:right w:val="none" w:sz="0" w:space="0" w:color="auto"/>
      </w:divBdr>
    </w:div>
    <w:div w:id="232350027">
      <w:bodyDiv w:val="1"/>
      <w:marLeft w:val="0"/>
      <w:marRight w:val="0"/>
      <w:marTop w:val="0"/>
      <w:marBottom w:val="0"/>
      <w:divBdr>
        <w:top w:val="none" w:sz="0" w:space="0" w:color="auto"/>
        <w:left w:val="none" w:sz="0" w:space="0" w:color="auto"/>
        <w:bottom w:val="none" w:sz="0" w:space="0" w:color="auto"/>
        <w:right w:val="none" w:sz="0" w:space="0" w:color="auto"/>
      </w:divBdr>
    </w:div>
    <w:div w:id="232354948">
      <w:bodyDiv w:val="1"/>
      <w:marLeft w:val="0"/>
      <w:marRight w:val="0"/>
      <w:marTop w:val="0"/>
      <w:marBottom w:val="0"/>
      <w:divBdr>
        <w:top w:val="none" w:sz="0" w:space="0" w:color="auto"/>
        <w:left w:val="none" w:sz="0" w:space="0" w:color="auto"/>
        <w:bottom w:val="none" w:sz="0" w:space="0" w:color="auto"/>
        <w:right w:val="none" w:sz="0" w:space="0" w:color="auto"/>
      </w:divBdr>
    </w:div>
    <w:div w:id="232356683">
      <w:bodyDiv w:val="1"/>
      <w:marLeft w:val="0"/>
      <w:marRight w:val="0"/>
      <w:marTop w:val="0"/>
      <w:marBottom w:val="0"/>
      <w:divBdr>
        <w:top w:val="none" w:sz="0" w:space="0" w:color="auto"/>
        <w:left w:val="none" w:sz="0" w:space="0" w:color="auto"/>
        <w:bottom w:val="none" w:sz="0" w:space="0" w:color="auto"/>
        <w:right w:val="none" w:sz="0" w:space="0" w:color="auto"/>
      </w:divBdr>
    </w:div>
    <w:div w:id="232394770">
      <w:bodyDiv w:val="1"/>
      <w:marLeft w:val="0"/>
      <w:marRight w:val="0"/>
      <w:marTop w:val="0"/>
      <w:marBottom w:val="0"/>
      <w:divBdr>
        <w:top w:val="none" w:sz="0" w:space="0" w:color="auto"/>
        <w:left w:val="none" w:sz="0" w:space="0" w:color="auto"/>
        <w:bottom w:val="none" w:sz="0" w:space="0" w:color="auto"/>
        <w:right w:val="none" w:sz="0" w:space="0" w:color="auto"/>
      </w:divBdr>
    </w:div>
    <w:div w:id="232394965">
      <w:bodyDiv w:val="1"/>
      <w:marLeft w:val="0"/>
      <w:marRight w:val="0"/>
      <w:marTop w:val="0"/>
      <w:marBottom w:val="0"/>
      <w:divBdr>
        <w:top w:val="none" w:sz="0" w:space="0" w:color="auto"/>
        <w:left w:val="none" w:sz="0" w:space="0" w:color="auto"/>
        <w:bottom w:val="none" w:sz="0" w:space="0" w:color="auto"/>
        <w:right w:val="none" w:sz="0" w:space="0" w:color="auto"/>
      </w:divBdr>
    </w:div>
    <w:div w:id="232396869">
      <w:bodyDiv w:val="1"/>
      <w:marLeft w:val="0"/>
      <w:marRight w:val="0"/>
      <w:marTop w:val="0"/>
      <w:marBottom w:val="0"/>
      <w:divBdr>
        <w:top w:val="none" w:sz="0" w:space="0" w:color="auto"/>
        <w:left w:val="none" w:sz="0" w:space="0" w:color="auto"/>
        <w:bottom w:val="none" w:sz="0" w:space="0" w:color="auto"/>
        <w:right w:val="none" w:sz="0" w:space="0" w:color="auto"/>
      </w:divBdr>
    </w:div>
    <w:div w:id="232398808">
      <w:bodyDiv w:val="1"/>
      <w:marLeft w:val="0"/>
      <w:marRight w:val="0"/>
      <w:marTop w:val="0"/>
      <w:marBottom w:val="0"/>
      <w:divBdr>
        <w:top w:val="none" w:sz="0" w:space="0" w:color="auto"/>
        <w:left w:val="none" w:sz="0" w:space="0" w:color="auto"/>
        <w:bottom w:val="none" w:sz="0" w:space="0" w:color="auto"/>
        <w:right w:val="none" w:sz="0" w:space="0" w:color="auto"/>
      </w:divBdr>
    </w:div>
    <w:div w:id="232399328">
      <w:bodyDiv w:val="1"/>
      <w:marLeft w:val="0"/>
      <w:marRight w:val="0"/>
      <w:marTop w:val="0"/>
      <w:marBottom w:val="0"/>
      <w:divBdr>
        <w:top w:val="none" w:sz="0" w:space="0" w:color="auto"/>
        <w:left w:val="none" w:sz="0" w:space="0" w:color="auto"/>
        <w:bottom w:val="none" w:sz="0" w:space="0" w:color="auto"/>
        <w:right w:val="none" w:sz="0" w:space="0" w:color="auto"/>
      </w:divBdr>
    </w:div>
    <w:div w:id="232399660">
      <w:bodyDiv w:val="1"/>
      <w:marLeft w:val="0"/>
      <w:marRight w:val="0"/>
      <w:marTop w:val="0"/>
      <w:marBottom w:val="0"/>
      <w:divBdr>
        <w:top w:val="none" w:sz="0" w:space="0" w:color="auto"/>
        <w:left w:val="none" w:sz="0" w:space="0" w:color="auto"/>
        <w:bottom w:val="none" w:sz="0" w:space="0" w:color="auto"/>
        <w:right w:val="none" w:sz="0" w:space="0" w:color="auto"/>
      </w:divBdr>
    </w:div>
    <w:div w:id="232466892">
      <w:bodyDiv w:val="1"/>
      <w:marLeft w:val="0"/>
      <w:marRight w:val="0"/>
      <w:marTop w:val="0"/>
      <w:marBottom w:val="0"/>
      <w:divBdr>
        <w:top w:val="none" w:sz="0" w:space="0" w:color="auto"/>
        <w:left w:val="none" w:sz="0" w:space="0" w:color="auto"/>
        <w:bottom w:val="none" w:sz="0" w:space="0" w:color="auto"/>
        <w:right w:val="none" w:sz="0" w:space="0" w:color="auto"/>
      </w:divBdr>
    </w:div>
    <w:div w:id="232467962">
      <w:bodyDiv w:val="1"/>
      <w:marLeft w:val="0"/>
      <w:marRight w:val="0"/>
      <w:marTop w:val="0"/>
      <w:marBottom w:val="0"/>
      <w:divBdr>
        <w:top w:val="none" w:sz="0" w:space="0" w:color="auto"/>
        <w:left w:val="none" w:sz="0" w:space="0" w:color="auto"/>
        <w:bottom w:val="none" w:sz="0" w:space="0" w:color="auto"/>
        <w:right w:val="none" w:sz="0" w:space="0" w:color="auto"/>
      </w:divBdr>
    </w:div>
    <w:div w:id="232469055">
      <w:bodyDiv w:val="1"/>
      <w:marLeft w:val="0"/>
      <w:marRight w:val="0"/>
      <w:marTop w:val="0"/>
      <w:marBottom w:val="0"/>
      <w:divBdr>
        <w:top w:val="none" w:sz="0" w:space="0" w:color="auto"/>
        <w:left w:val="none" w:sz="0" w:space="0" w:color="auto"/>
        <w:bottom w:val="none" w:sz="0" w:space="0" w:color="auto"/>
        <w:right w:val="none" w:sz="0" w:space="0" w:color="auto"/>
      </w:divBdr>
    </w:div>
    <w:div w:id="232469303">
      <w:bodyDiv w:val="1"/>
      <w:marLeft w:val="0"/>
      <w:marRight w:val="0"/>
      <w:marTop w:val="0"/>
      <w:marBottom w:val="0"/>
      <w:divBdr>
        <w:top w:val="none" w:sz="0" w:space="0" w:color="auto"/>
        <w:left w:val="none" w:sz="0" w:space="0" w:color="auto"/>
        <w:bottom w:val="none" w:sz="0" w:space="0" w:color="auto"/>
        <w:right w:val="none" w:sz="0" w:space="0" w:color="auto"/>
      </w:divBdr>
    </w:div>
    <w:div w:id="232471338">
      <w:bodyDiv w:val="1"/>
      <w:marLeft w:val="0"/>
      <w:marRight w:val="0"/>
      <w:marTop w:val="0"/>
      <w:marBottom w:val="0"/>
      <w:divBdr>
        <w:top w:val="none" w:sz="0" w:space="0" w:color="auto"/>
        <w:left w:val="none" w:sz="0" w:space="0" w:color="auto"/>
        <w:bottom w:val="none" w:sz="0" w:space="0" w:color="auto"/>
        <w:right w:val="none" w:sz="0" w:space="0" w:color="auto"/>
      </w:divBdr>
    </w:div>
    <w:div w:id="232474552">
      <w:bodyDiv w:val="1"/>
      <w:marLeft w:val="0"/>
      <w:marRight w:val="0"/>
      <w:marTop w:val="0"/>
      <w:marBottom w:val="0"/>
      <w:divBdr>
        <w:top w:val="none" w:sz="0" w:space="0" w:color="auto"/>
        <w:left w:val="none" w:sz="0" w:space="0" w:color="auto"/>
        <w:bottom w:val="none" w:sz="0" w:space="0" w:color="auto"/>
        <w:right w:val="none" w:sz="0" w:space="0" w:color="auto"/>
      </w:divBdr>
    </w:div>
    <w:div w:id="232474601">
      <w:bodyDiv w:val="1"/>
      <w:marLeft w:val="0"/>
      <w:marRight w:val="0"/>
      <w:marTop w:val="0"/>
      <w:marBottom w:val="0"/>
      <w:divBdr>
        <w:top w:val="none" w:sz="0" w:space="0" w:color="auto"/>
        <w:left w:val="none" w:sz="0" w:space="0" w:color="auto"/>
        <w:bottom w:val="none" w:sz="0" w:space="0" w:color="auto"/>
        <w:right w:val="none" w:sz="0" w:space="0" w:color="auto"/>
      </w:divBdr>
    </w:div>
    <w:div w:id="232475949">
      <w:bodyDiv w:val="1"/>
      <w:marLeft w:val="0"/>
      <w:marRight w:val="0"/>
      <w:marTop w:val="0"/>
      <w:marBottom w:val="0"/>
      <w:divBdr>
        <w:top w:val="none" w:sz="0" w:space="0" w:color="auto"/>
        <w:left w:val="none" w:sz="0" w:space="0" w:color="auto"/>
        <w:bottom w:val="none" w:sz="0" w:space="0" w:color="auto"/>
        <w:right w:val="none" w:sz="0" w:space="0" w:color="auto"/>
      </w:divBdr>
    </w:div>
    <w:div w:id="232544051">
      <w:bodyDiv w:val="1"/>
      <w:marLeft w:val="0"/>
      <w:marRight w:val="0"/>
      <w:marTop w:val="0"/>
      <w:marBottom w:val="0"/>
      <w:divBdr>
        <w:top w:val="none" w:sz="0" w:space="0" w:color="auto"/>
        <w:left w:val="none" w:sz="0" w:space="0" w:color="auto"/>
        <w:bottom w:val="none" w:sz="0" w:space="0" w:color="auto"/>
        <w:right w:val="none" w:sz="0" w:space="0" w:color="auto"/>
      </w:divBdr>
    </w:div>
    <w:div w:id="232548951">
      <w:bodyDiv w:val="1"/>
      <w:marLeft w:val="0"/>
      <w:marRight w:val="0"/>
      <w:marTop w:val="0"/>
      <w:marBottom w:val="0"/>
      <w:divBdr>
        <w:top w:val="none" w:sz="0" w:space="0" w:color="auto"/>
        <w:left w:val="none" w:sz="0" w:space="0" w:color="auto"/>
        <w:bottom w:val="none" w:sz="0" w:space="0" w:color="auto"/>
        <w:right w:val="none" w:sz="0" w:space="0" w:color="auto"/>
      </w:divBdr>
    </w:div>
    <w:div w:id="232550539">
      <w:bodyDiv w:val="1"/>
      <w:marLeft w:val="0"/>
      <w:marRight w:val="0"/>
      <w:marTop w:val="0"/>
      <w:marBottom w:val="0"/>
      <w:divBdr>
        <w:top w:val="none" w:sz="0" w:space="0" w:color="auto"/>
        <w:left w:val="none" w:sz="0" w:space="0" w:color="auto"/>
        <w:bottom w:val="none" w:sz="0" w:space="0" w:color="auto"/>
        <w:right w:val="none" w:sz="0" w:space="0" w:color="auto"/>
      </w:divBdr>
    </w:div>
    <w:div w:id="232551272">
      <w:bodyDiv w:val="1"/>
      <w:marLeft w:val="0"/>
      <w:marRight w:val="0"/>
      <w:marTop w:val="0"/>
      <w:marBottom w:val="0"/>
      <w:divBdr>
        <w:top w:val="none" w:sz="0" w:space="0" w:color="auto"/>
        <w:left w:val="none" w:sz="0" w:space="0" w:color="auto"/>
        <w:bottom w:val="none" w:sz="0" w:space="0" w:color="auto"/>
        <w:right w:val="none" w:sz="0" w:space="0" w:color="auto"/>
      </w:divBdr>
    </w:div>
    <w:div w:id="232587451">
      <w:bodyDiv w:val="1"/>
      <w:marLeft w:val="0"/>
      <w:marRight w:val="0"/>
      <w:marTop w:val="0"/>
      <w:marBottom w:val="0"/>
      <w:divBdr>
        <w:top w:val="none" w:sz="0" w:space="0" w:color="auto"/>
        <w:left w:val="none" w:sz="0" w:space="0" w:color="auto"/>
        <w:bottom w:val="none" w:sz="0" w:space="0" w:color="auto"/>
        <w:right w:val="none" w:sz="0" w:space="0" w:color="auto"/>
      </w:divBdr>
    </w:div>
    <w:div w:id="232592622">
      <w:bodyDiv w:val="1"/>
      <w:marLeft w:val="0"/>
      <w:marRight w:val="0"/>
      <w:marTop w:val="0"/>
      <w:marBottom w:val="0"/>
      <w:divBdr>
        <w:top w:val="none" w:sz="0" w:space="0" w:color="auto"/>
        <w:left w:val="none" w:sz="0" w:space="0" w:color="auto"/>
        <w:bottom w:val="none" w:sz="0" w:space="0" w:color="auto"/>
        <w:right w:val="none" w:sz="0" w:space="0" w:color="auto"/>
      </w:divBdr>
    </w:div>
    <w:div w:id="232594552">
      <w:bodyDiv w:val="1"/>
      <w:marLeft w:val="0"/>
      <w:marRight w:val="0"/>
      <w:marTop w:val="0"/>
      <w:marBottom w:val="0"/>
      <w:divBdr>
        <w:top w:val="none" w:sz="0" w:space="0" w:color="auto"/>
        <w:left w:val="none" w:sz="0" w:space="0" w:color="auto"/>
        <w:bottom w:val="none" w:sz="0" w:space="0" w:color="auto"/>
        <w:right w:val="none" w:sz="0" w:space="0" w:color="auto"/>
      </w:divBdr>
    </w:div>
    <w:div w:id="232660446">
      <w:bodyDiv w:val="1"/>
      <w:marLeft w:val="0"/>
      <w:marRight w:val="0"/>
      <w:marTop w:val="0"/>
      <w:marBottom w:val="0"/>
      <w:divBdr>
        <w:top w:val="none" w:sz="0" w:space="0" w:color="auto"/>
        <w:left w:val="none" w:sz="0" w:space="0" w:color="auto"/>
        <w:bottom w:val="none" w:sz="0" w:space="0" w:color="auto"/>
        <w:right w:val="none" w:sz="0" w:space="0" w:color="auto"/>
      </w:divBdr>
    </w:div>
    <w:div w:id="232665131">
      <w:bodyDiv w:val="1"/>
      <w:marLeft w:val="0"/>
      <w:marRight w:val="0"/>
      <w:marTop w:val="0"/>
      <w:marBottom w:val="0"/>
      <w:divBdr>
        <w:top w:val="none" w:sz="0" w:space="0" w:color="auto"/>
        <w:left w:val="none" w:sz="0" w:space="0" w:color="auto"/>
        <w:bottom w:val="none" w:sz="0" w:space="0" w:color="auto"/>
        <w:right w:val="none" w:sz="0" w:space="0" w:color="auto"/>
      </w:divBdr>
    </w:div>
    <w:div w:id="232665737">
      <w:bodyDiv w:val="1"/>
      <w:marLeft w:val="0"/>
      <w:marRight w:val="0"/>
      <w:marTop w:val="0"/>
      <w:marBottom w:val="0"/>
      <w:divBdr>
        <w:top w:val="none" w:sz="0" w:space="0" w:color="auto"/>
        <w:left w:val="none" w:sz="0" w:space="0" w:color="auto"/>
        <w:bottom w:val="none" w:sz="0" w:space="0" w:color="auto"/>
        <w:right w:val="none" w:sz="0" w:space="0" w:color="auto"/>
      </w:divBdr>
    </w:div>
    <w:div w:id="232667105">
      <w:bodyDiv w:val="1"/>
      <w:marLeft w:val="0"/>
      <w:marRight w:val="0"/>
      <w:marTop w:val="0"/>
      <w:marBottom w:val="0"/>
      <w:divBdr>
        <w:top w:val="none" w:sz="0" w:space="0" w:color="auto"/>
        <w:left w:val="none" w:sz="0" w:space="0" w:color="auto"/>
        <w:bottom w:val="none" w:sz="0" w:space="0" w:color="auto"/>
        <w:right w:val="none" w:sz="0" w:space="0" w:color="auto"/>
      </w:divBdr>
    </w:div>
    <w:div w:id="232669580">
      <w:bodyDiv w:val="1"/>
      <w:marLeft w:val="0"/>
      <w:marRight w:val="0"/>
      <w:marTop w:val="0"/>
      <w:marBottom w:val="0"/>
      <w:divBdr>
        <w:top w:val="none" w:sz="0" w:space="0" w:color="auto"/>
        <w:left w:val="none" w:sz="0" w:space="0" w:color="auto"/>
        <w:bottom w:val="none" w:sz="0" w:space="0" w:color="auto"/>
        <w:right w:val="none" w:sz="0" w:space="0" w:color="auto"/>
      </w:divBdr>
    </w:div>
    <w:div w:id="232737868">
      <w:bodyDiv w:val="1"/>
      <w:marLeft w:val="0"/>
      <w:marRight w:val="0"/>
      <w:marTop w:val="0"/>
      <w:marBottom w:val="0"/>
      <w:divBdr>
        <w:top w:val="none" w:sz="0" w:space="0" w:color="auto"/>
        <w:left w:val="none" w:sz="0" w:space="0" w:color="auto"/>
        <w:bottom w:val="none" w:sz="0" w:space="0" w:color="auto"/>
        <w:right w:val="none" w:sz="0" w:space="0" w:color="auto"/>
      </w:divBdr>
    </w:div>
    <w:div w:id="232737981">
      <w:bodyDiv w:val="1"/>
      <w:marLeft w:val="0"/>
      <w:marRight w:val="0"/>
      <w:marTop w:val="0"/>
      <w:marBottom w:val="0"/>
      <w:divBdr>
        <w:top w:val="none" w:sz="0" w:space="0" w:color="auto"/>
        <w:left w:val="none" w:sz="0" w:space="0" w:color="auto"/>
        <w:bottom w:val="none" w:sz="0" w:space="0" w:color="auto"/>
        <w:right w:val="none" w:sz="0" w:space="0" w:color="auto"/>
      </w:divBdr>
    </w:div>
    <w:div w:id="232740428">
      <w:bodyDiv w:val="1"/>
      <w:marLeft w:val="0"/>
      <w:marRight w:val="0"/>
      <w:marTop w:val="0"/>
      <w:marBottom w:val="0"/>
      <w:divBdr>
        <w:top w:val="none" w:sz="0" w:space="0" w:color="auto"/>
        <w:left w:val="none" w:sz="0" w:space="0" w:color="auto"/>
        <w:bottom w:val="none" w:sz="0" w:space="0" w:color="auto"/>
        <w:right w:val="none" w:sz="0" w:space="0" w:color="auto"/>
      </w:divBdr>
    </w:div>
    <w:div w:id="232740649">
      <w:bodyDiv w:val="1"/>
      <w:marLeft w:val="0"/>
      <w:marRight w:val="0"/>
      <w:marTop w:val="0"/>
      <w:marBottom w:val="0"/>
      <w:divBdr>
        <w:top w:val="none" w:sz="0" w:space="0" w:color="auto"/>
        <w:left w:val="none" w:sz="0" w:space="0" w:color="auto"/>
        <w:bottom w:val="none" w:sz="0" w:space="0" w:color="auto"/>
        <w:right w:val="none" w:sz="0" w:space="0" w:color="auto"/>
      </w:divBdr>
    </w:div>
    <w:div w:id="232745212">
      <w:bodyDiv w:val="1"/>
      <w:marLeft w:val="0"/>
      <w:marRight w:val="0"/>
      <w:marTop w:val="0"/>
      <w:marBottom w:val="0"/>
      <w:divBdr>
        <w:top w:val="none" w:sz="0" w:space="0" w:color="auto"/>
        <w:left w:val="none" w:sz="0" w:space="0" w:color="auto"/>
        <w:bottom w:val="none" w:sz="0" w:space="0" w:color="auto"/>
        <w:right w:val="none" w:sz="0" w:space="0" w:color="auto"/>
      </w:divBdr>
    </w:div>
    <w:div w:id="232784341">
      <w:bodyDiv w:val="1"/>
      <w:marLeft w:val="0"/>
      <w:marRight w:val="0"/>
      <w:marTop w:val="0"/>
      <w:marBottom w:val="0"/>
      <w:divBdr>
        <w:top w:val="none" w:sz="0" w:space="0" w:color="auto"/>
        <w:left w:val="none" w:sz="0" w:space="0" w:color="auto"/>
        <w:bottom w:val="none" w:sz="0" w:space="0" w:color="auto"/>
        <w:right w:val="none" w:sz="0" w:space="0" w:color="auto"/>
      </w:divBdr>
    </w:div>
    <w:div w:id="232787801">
      <w:bodyDiv w:val="1"/>
      <w:marLeft w:val="0"/>
      <w:marRight w:val="0"/>
      <w:marTop w:val="0"/>
      <w:marBottom w:val="0"/>
      <w:divBdr>
        <w:top w:val="none" w:sz="0" w:space="0" w:color="auto"/>
        <w:left w:val="none" w:sz="0" w:space="0" w:color="auto"/>
        <w:bottom w:val="none" w:sz="0" w:space="0" w:color="auto"/>
        <w:right w:val="none" w:sz="0" w:space="0" w:color="auto"/>
      </w:divBdr>
    </w:div>
    <w:div w:id="232812011">
      <w:bodyDiv w:val="1"/>
      <w:marLeft w:val="0"/>
      <w:marRight w:val="0"/>
      <w:marTop w:val="0"/>
      <w:marBottom w:val="0"/>
      <w:divBdr>
        <w:top w:val="none" w:sz="0" w:space="0" w:color="auto"/>
        <w:left w:val="none" w:sz="0" w:space="0" w:color="auto"/>
        <w:bottom w:val="none" w:sz="0" w:space="0" w:color="auto"/>
        <w:right w:val="none" w:sz="0" w:space="0" w:color="auto"/>
      </w:divBdr>
    </w:div>
    <w:div w:id="232853755">
      <w:bodyDiv w:val="1"/>
      <w:marLeft w:val="0"/>
      <w:marRight w:val="0"/>
      <w:marTop w:val="0"/>
      <w:marBottom w:val="0"/>
      <w:divBdr>
        <w:top w:val="none" w:sz="0" w:space="0" w:color="auto"/>
        <w:left w:val="none" w:sz="0" w:space="0" w:color="auto"/>
        <w:bottom w:val="none" w:sz="0" w:space="0" w:color="auto"/>
        <w:right w:val="none" w:sz="0" w:space="0" w:color="auto"/>
      </w:divBdr>
    </w:div>
    <w:div w:id="232854145">
      <w:bodyDiv w:val="1"/>
      <w:marLeft w:val="0"/>
      <w:marRight w:val="0"/>
      <w:marTop w:val="0"/>
      <w:marBottom w:val="0"/>
      <w:divBdr>
        <w:top w:val="none" w:sz="0" w:space="0" w:color="auto"/>
        <w:left w:val="none" w:sz="0" w:space="0" w:color="auto"/>
        <w:bottom w:val="none" w:sz="0" w:space="0" w:color="auto"/>
        <w:right w:val="none" w:sz="0" w:space="0" w:color="auto"/>
      </w:divBdr>
    </w:div>
    <w:div w:id="232855313">
      <w:bodyDiv w:val="1"/>
      <w:marLeft w:val="0"/>
      <w:marRight w:val="0"/>
      <w:marTop w:val="0"/>
      <w:marBottom w:val="0"/>
      <w:divBdr>
        <w:top w:val="none" w:sz="0" w:space="0" w:color="auto"/>
        <w:left w:val="none" w:sz="0" w:space="0" w:color="auto"/>
        <w:bottom w:val="none" w:sz="0" w:space="0" w:color="auto"/>
        <w:right w:val="none" w:sz="0" w:space="0" w:color="auto"/>
      </w:divBdr>
    </w:div>
    <w:div w:id="232862657">
      <w:bodyDiv w:val="1"/>
      <w:marLeft w:val="0"/>
      <w:marRight w:val="0"/>
      <w:marTop w:val="0"/>
      <w:marBottom w:val="0"/>
      <w:divBdr>
        <w:top w:val="none" w:sz="0" w:space="0" w:color="auto"/>
        <w:left w:val="none" w:sz="0" w:space="0" w:color="auto"/>
        <w:bottom w:val="none" w:sz="0" w:space="0" w:color="auto"/>
        <w:right w:val="none" w:sz="0" w:space="0" w:color="auto"/>
      </w:divBdr>
    </w:div>
    <w:div w:id="232862850">
      <w:bodyDiv w:val="1"/>
      <w:marLeft w:val="0"/>
      <w:marRight w:val="0"/>
      <w:marTop w:val="0"/>
      <w:marBottom w:val="0"/>
      <w:divBdr>
        <w:top w:val="none" w:sz="0" w:space="0" w:color="auto"/>
        <w:left w:val="none" w:sz="0" w:space="0" w:color="auto"/>
        <w:bottom w:val="none" w:sz="0" w:space="0" w:color="auto"/>
        <w:right w:val="none" w:sz="0" w:space="0" w:color="auto"/>
      </w:divBdr>
    </w:div>
    <w:div w:id="232932656">
      <w:bodyDiv w:val="1"/>
      <w:marLeft w:val="0"/>
      <w:marRight w:val="0"/>
      <w:marTop w:val="0"/>
      <w:marBottom w:val="0"/>
      <w:divBdr>
        <w:top w:val="none" w:sz="0" w:space="0" w:color="auto"/>
        <w:left w:val="none" w:sz="0" w:space="0" w:color="auto"/>
        <w:bottom w:val="none" w:sz="0" w:space="0" w:color="auto"/>
        <w:right w:val="none" w:sz="0" w:space="0" w:color="auto"/>
      </w:divBdr>
    </w:div>
    <w:div w:id="232934367">
      <w:bodyDiv w:val="1"/>
      <w:marLeft w:val="0"/>
      <w:marRight w:val="0"/>
      <w:marTop w:val="0"/>
      <w:marBottom w:val="0"/>
      <w:divBdr>
        <w:top w:val="none" w:sz="0" w:space="0" w:color="auto"/>
        <w:left w:val="none" w:sz="0" w:space="0" w:color="auto"/>
        <w:bottom w:val="none" w:sz="0" w:space="0" w:color="auto"/>
        <w:right w:val="none" w:sz="0" w:space="0" w:color="auto"/>
      </w:divBdr>
    </w:div>
    <w:div w:id="232935951">
      <w:bodyDiv w:val="1"/>
      <w:marLeft w:val="0"/>
      <w:marRight w:val="0"/>
      <w:marTop w:val="0"/>
      <w:marBottom w:val="0"/>
      <w:divBdr>
        <w:top w:val="none" w:sz="0" w:space="0" w:color="auto"/>
        <w:left w:val="none" w:sz="0" w:space="0" w:color="auto"/>
        <w:bottom w:val="none" w:sz="0" w:space="0" w:color="auto"/>
        <w:right w:val="none" w:sz="0" w:space="0" w:color="auto"/>
      </w:divBdr>
    </w:div>
    <w:div w:id="232936042">
      <w:bodyDiv w:val="1"/>
      <w:marLeft w:val="0"/>
      <w:marRight w:val="0"/>
      <w:marTop w:val="0"/>
      <w:marBottom w:val="0"/>
      <w:divBdr>
        <w:top w:val="none" w:sz="0" w:space="0" w:color="auto"/>
        <w:left w:val="none" w:sz="0" w:space="0" w:color="auto"/>
        <w:bottom w:val="none" w:sz="0" w:space="0" w:color="auto"/>
        <w:right w:val="none" w:sz="0" w:space="0" w:color="auto"/>
      </w:divBdr>
    </w:div>
    <w:div w:id="232938657">
      <w:bodyDiv w:val="1"/>
      <w:marLeft w:val="0"/>
      <w:marRight w:val="0"/>
      <w:marTop w:val="0"/>
      <w:marBottom w:val="0"/>
      <w:divBdr>
        <w:top w:val="none" w:sz="0" w:space="0" w:color="auto"/>
        <w:left w:val="none" w:sz="0" w:space="0" w:color="auto"/>
        <w:bottom w:val="none" w:sz="0" w:space="0" w:color="auto"/>
        <w:right w:val="none" w:sz="0" w:space="0" w:color="auto"/>
      </w:divBdr>
    </w:div>
    <w:div w:id="233006463">
      <w:bodyDiv w:val="1"/>
      <w:marLeft w:val="0"/>
      <w:marRight w:val="0"/>
      <w:marTop w:val="0"/>
      <w:marBottom w:val="0"/>
      <w:divBdr>
        <w:top w:val="none" w:sz="0" w:space="0" w:color="auto"/>
        <w:left w:val="none" w:sz="0" w:space="0" w:color="auto"/>
        <w:bottom w:val="none" w:sz="0" w:space="0" w:color="auto"/>
        <w:right w:val="none" w:sz="0" w:space="0" w:color="auto"/>
      </w:divBdr>
    </w:div>
    <w:div w:id="233012853">
      <w:bodyDiv w:val="1"/>
      <w:marLeft w:val="0"/>
      <w:marRight w:val="0"/>
      <w:marTop w:val="0"/>
      <w:marBottom w:val="0"/>
      <w:divBdr>
        <w:top w:val="none" w:sz="0" w:space="0" w:color="auto"/>
        <w:left w:val="none" w:sz="0" w:space="0" w:color="auto"/>
        <w:bottom w:val="none" w:sz="0" w:space="0" w:color="auto"/>
        <w:right w:val="none" w:sz="0" w:space="0" w:color="auto"/>
      </w:divBdr>
    </w:div>
    <w:div w:id="233051285">
      <w:bodyDiv w:val="1"/>
      <w:marLeft w:val="0"/>
      <w:marRight w:val="0"/>
      <w:marTop w:val="0"/>
      <w:marBottom w:val="0"/>
      <w:divBdr>
        <w:top w:val="none" w:sz="0" w:space="0" w:color="auto"/>
        <w:left w:val="none" w:sz="0" w:space="0" w:color="auto"/>
        <w:bottom w:val="none" w:sz="0" w:space="0" w:color="auto"/>
        <w:right w:val="none" w:sz="0" w:space="0" w:color="auto"/>
      </w:divBdr>
    </w:div>
    <w:div w:id="233051492">
      <w:bodyDiv w:val="1"/>
      <w:marLeft w:val="0"/>
      <w:marRight w:val="0"/>
      <w:marTop w:val="0"/>
      <w:marBottom w:val="0"/>
      <w:divBdr>
        <w:top w:val="none" w:sz="0" w:space="0" w:color="auto"/>
        <w:left w:val="none" w:sz="0" w:space="0" w:color="auto"/>
        <w:bottom w:val="none" w:sz="0" w:space="0" w:color="auto"/>
        <w:right w:val="none" w:sz="0" w:space="0" w:color="auto"/>
      </w:divBdr>
    </w:div>
    <w:div w:id="233123068">
      <w:bodyDiv w:val="1"/>
      <w:marLeft w:val="0"/>
      <w:marRight w:val="0"/>
      <w:marTop w:val="0"/>
      <w:marBottom w:val="0"/>
      <w:divBdr>
        <w:top w:val="none" w:sz="0" w:space="0" w:color="auto"/>
        <w:left w:val="none" w:sz="0" w:space="0" w:color="auto"/>
        <w:bottom w:val="none" w:sz="0" w:space="0" w:color="auto"/>
        <w:right w:val="none" w:sz="0" w:space="0" w:color="auto"/>
      </w:divBdr>
    </w:div>
    <w:div w:id="233123749">
      <w:bodyDiv w:val="1"/>
      <w:marLeft w:val="0"/>
      <w:marRight w:val="0"/>
      <w:marTop w:val="0"/>
      <w:marBottom w:val="0"/>
      <w:divBdr>
        <w:top w:val="none" w:sz="0" w:space="0" w:color="auto"/>
        <w:left w:val="none" w:sz="0" w:space="0" w:color="auto"/>
        <w:bottom w:val="none" w:sz="0" w:space="0" w:color="auto"/>
        <w:right w:val="none" w:sz="0" w:space="0" w:color="auto"/>
      </w:divBdr>
    </w:div>
    <w:div w:id="233126226">
      <w:bodyDiv w:val="1"/>
      <w:marLeft w:val="0"/>
      <w:marRight w:val="0"/>
      <w:marTop w:val="0"/>
      <w:marBottom w:val="0"/>
      <w:divBdr>
        <w:top w:val="none" w:sz="0" w:space="0" w:color="auto"/>
        <w:left w:val="none" w:sz="0" w:space="0" w:color="auto"/>
        <w:bottom w:val="none" w:sz="0" w:space="0" w:color="auto"/>
        <w:right w:val="none" w:sz="0" w:space="0" w:color="auto"/>
      </w:divBdr>
    </w:div>
    <w:div w:id="233126363">
      <w:bodyDiv w:val="1"/>
      <w:marLeft w:val="0"/>
      <w:marRight w:val="0"/>
      <w:marTop w:val="0"/>
      <w:marBottom w:val="0"/>
      <w:divBdr>
        <w:top w:val="none" w:sz="0" w:space="0" w:color="auto"/>
        <w:left w:val="none" w:sz="0" w:space="0" w:color="auto"/>
        <w:bottom w:val="none" w:sz="0" w:space="0" w:color="auto"/>
        <w:right w:val="none" w:sz="0" w:space="0" w:color="auto"/>
      </w:divBdr>
    </w:div>
    <w:div w:id="233129985">
      <w:bodyDiv w:val="1"/>
      <w:marLeft w:val="0"/>
      <w:marRight w:val="0"/>
      <w:marTop w:val="0"/>
      <w:marBottom w:val="0"/>
      <w:divBdr>
        <w:top w:val="none" w:sz="0" w:space="0" w:color="auto"/>
        <w:left w:val="none" w:sz="0" w:space="0" w:color="auto"/>
        <w:bottom w:val="none" w:sz="0" w:space="0" w:color="auto"/>
        <w:right w:val="none" w:sz="0" w:space="0" w:color="auto"/>
      </w:divBdr>
    </w:div>
    <w:div w:id="233131802">
      <w:bodyDiv w:val="1"/>
      <w:marLeft w:val="0"/>
      <w:marRight w:val="0"/>
      <w:marTop w:val="0"/>
      <w:marBottom w:val="0"/>
      <w:divBdr>
        <w:top w:val="none" w:sz="0" w:space="0" w:color="auto"/>
        <w:left w:val="none" w:sz="0" w:space="0" w:color="auto"/>
        <w:bottom w:val="none" w:sz="0" w:space="0" w:color="auto"/>
        <w:right w:val="none" w:sz="0" w:space="0" w:color="auto"/>
      </w:divBdr>
    </w:div>
    <w:div w:id="233203361">
      <w:bodyDiv w:val="1"/>
      <w:marLeft w:val="0"/>
      <w:marRight w:val="0"/>
      <w:marTop w:val="0"/>
      <w:marBottom w:val="0"/>
      <w:divBdr>
        <w:top w:val="none" w:sz="0" w:space="0" w:color="auto"/>
        <w:left w:val="none" w:sz="0" w:space="0" w:color="auto"/>
        <w:bottom w:val="none" w:sz="0" w:space="0" w:color="auto"/>
        <w:right w:val="none" w:sz="0" w:space="0" w:color="auto"/>
      </w:divBdr>
    </w:div>
    <w:div w:id="233203807">
      <w:bodyDiv w:val="1"/>
      <w:marLeft w:val="0"/>
      <w:marRight w:val="0"/>
      <w:marTop w:val="0"/>
      <w:marBottom w:val="0"/>
      <w:divBdr>
        <w:top w:val="none" w:sz="0" w:space="0" w:color="auto"/>
        <w:left w:val="none" w:sz="0" w:space="0" w:color="auto"/>
        <w:bottom w:val="none" w:sz="0" w:space="0" w:color="auto"/>
        <w:right w:val="none" w:sz="0" w:space="0" w:color="auto"/>
      </w:divBdr>
    </w:div>
    <w:div w:id="233204758">
      <w:bodyDiv w:val="1"/>
      <w:marLeft w:val="0"/>
      <w:marRight w:val="0"/>
      <w:marTop w:val="0"/>
      <w:marBottom w:val="0"/>
      <w:divBdr>
        <w:top w:val="none" w:sz="0" w:space="0" w:color="auto"/>
        <w:left w:val="none" w:sz="0" w:space="0" w:color="auto"/>
        <w:bottom w:val="none" w:sz="0" w:space="0" w:color="auto"/>
        <w:right w:val="none" w:sz="0" w:space="0" w:color="auto"/>
      </w:divBdr>
    </w:div>
    <w:div w:id="233206914">
      <w:bodyDiv w:val="1"/>
      <w:marLeft w:val="0"/>
      <w:marRight w:val="0"/>
      <w:marTop w:val="0"/>
      <w:marBottom w:val="0"/>
      <w:divBdr>
        <w:top w:val="none" w:sz="0" w:space="0" w:color="auto"/>
        <w:left w:val="none" w:sz="0" w:space="0" w:color="auto"/>
        <w:bottom w:val="none" w:sz="0" w:space="0" w:color="auto"/>
        <w:right w:val="none" w:sz="0" w:space="0" w:color="auto"/>
      </w:divBdr>
    </w:div>
    <w:div w:id="233207022">
      <w:bodyDiv w:val="1"/>
      <w:marLeft w:val="0"/>
      <w:marRight w:val="0"/>
      <w:marTop w:val="0"/>
      <w:marBottom w:val="0"/>
      <w:divBdr>
        <w:top w:val="none" w:sz="0" w:space="0" w:color="auto"/>
        <w:left w:val="none" w:sz="0" w:space="0" w:color="auto"/>
        <w:bottom w:val="none" w:sz="0" w:space="0" w:color="auto"/>
        <w:right w:val="none" w:sz="0" w:space="0" w:color="auto"/>
      </w:divBdr>
    </w:div>
    <w:div w:id="233245379">
      <w:bodyDiv w:val="1"/>
      <w:marLeft w:val="0"/>
      <w:marRight w:val="0"/>
      <w:marTop w:val="0"/>
      <w:marBottom w:val="0"/>
      <w:divBdr>
        <w:top w:val="none" w:sz="0" w:space="0" w:color="auto"/>
        <w:left w:val="none" w:sz="0" w:space="0" w:color="auto"/>
        <w:bottom w:val="none" w:sz="0" w:space="0" w:color="auto"/>
        <w:right w:val="none" w:sz="0" w:space="0" w:color="auto"/>
      </w:divBdr>
    </w:div>
    <w:div w:id="233248873">
      <w:bodyDiv w:val="1"/>
      <w:marLeft w:val="0"/>
      <w:marRight w:val="0"/>
      <w:marTop w:val="0"/>
      <w:marBottom w:val="0"/>
      <w:divBdr>
        <w:top w:val="none" w:sz="0" w:space="0" w:color="auto"/>
        <w:left w:val="none" w:sz="0" w:space="0" w:color="auto"/>
        <w:bottom w:val="none" w:sz="0" w:space="0" w:color="auto"/>
        <w:right w:val="none" w:sz="0" w:space="0" w:color="auto"/>
      </w:divBdr>
    </w:div>
    <w:div w:id="233249023">
      <w:bodyDiv w:val="1"/>
      <w:marLeft w:val="0"/>
      <w:marRight w:val="0"/>
      <w:marTop w:val="0"/>
      <w:marBottom w:val="0"/>
      <w:divBdr>
        <w:top w:val="none" w:sz="0" w:space="0" w:color="auto"/>
        <w:left w:val="none" w:sz="0" w:space="0" w:color="auto"/>
        <w:bottom w:val="none" w:sz="0" w:space="0" w:color="auto"/>
        <w:right w:val="none" w:sz="0" w:space="0" w:color="auto"/>
      </w:divBdr>
    </w:div>
    <w:div w:id="233249425">
      <w:bodyDiv w:val="1"/>
      <w:marLeft w:val="0"/>
      <w:marRight w:val="0"/>
      <w:marTop w:val="0"/>
      <w:marBottom w:val="0"/>
      <w:divBdr>
        <w:top w:val="none" w:sz="0" w:space="0" w:color="auto"/>
        <w:left w:val="none" w:sz="0" w:space="0" w:color="auto"/>
        <w:bottom w:val="none" w:sz="0" w:space="0" w:color="auto"/>
        <w:right w:val="none" w:sz="0" w:space="0" w:color="auto"/>
      </w:divBdr>
    </w:div>
    <w:div w:id="233273737">
      <w:bodyDiv w:val="1"/>
      <w:marLeft w:val="0"/>
      <w:marRight w:val="0"/>
      <w:marTop w:val="0"/>
      <w:marBottom w:val="0"/>
      <w:divBdr>
        <w:top w:val="none" w:sz="0" w:space="0" w:color="auto"/>
        <w:left w:val="none" w:sz="0" w:space="0" w:color="auto"/>
        <w:bottom w:val="none" w:sz="0" w:space="0" w:color="auto"/>
        <w:right w:val="none" w:sz="0" w:space="0" w:color="auto"/>
      </w:divBdr>
    </w:div>
    <w:div w:id="233316267">
      <w:bodyDiv w:val="1"/>
      <w:marLeft w:val="0"/>
      <w:marRight w:val="0"/>
      <w:marTop w:val="0"/>
      <w:marBottom w:val="0"/>
      <w:divBdr>
        <w:top w:val="none" w:sz="0" w:space="0" w:color="auto"/>
        <w:left w:val="none" w:sz="0" w:space="0" w:color="auto"/>
        <w:bottom w:val="none" w:sz="0" w:space="0" w:color="auto"/>
        <w:right w:val="none" w:sz="0" w:space="0" w:color="auto"/>
      </w:divBdr>
    </w:div>
    <w:div w:id="233317487">
      <w:bodyDiv w:val="1"/>
      <w:marLeft w:val="0"/>
      <w:marRight w:val="0"/>
      <w:marTop w:val="0"/>
      <w:marBottom w:val="0"/>
      <w:divBdr>
        <w:top w:val="none" w:sz="0" w:space="0" w:color="auto"/>
        <w:left w:val="none" w:sz="0" w:space="0" w:color="auto"/>
        <w:bottom w:val="none" w:sz="0" w:space="0" w:color="auto"/>
        <w:right w:val="none" w:sz="0" w:space="0" w:color="auto"/>
      </w:divBdr>
    </w:div>
    <w:div w:id="233318503">
      <w:bodyDiv w:val="1"/>
      <w:marLeft w:val="0"/>
      <w:marRight w:val="0"/>
      <w:marTop w:val="0"/>
      <w:marBottom w:val="0"/>
      <w:divBdr>
        <w:top w:val="none" w:sz="0" w:space="0" w:color="auto"/>
        <w:left w:val="none" w:sz="0" w:space="0" w:color="auto"/>
        <w:bottom w:val="none" w:sz="0" w:space="0" w:color="auto"/>
        <w:right w:val="none" w:sz="0" w:space="0" w:color="auto"/>
      </w:divBdr>
    </w:div>
    <w:div w:id="233319173">
      <w:bodyDiv w:val="1"/>
      <w:marLeft w:val="0"/>
      <w:marRight w:val="0"/>
      <w:marTop w:val="0"/>
      <w:marBottom w:val="0"/>
      <w:divBdr>
        <w:top w:val="none" w:sz="0" w:space="0" w:color="auto"/>
        <w:left w:val="none" w:sz="0" w:space="0" w:color="auto"/>
        <w:bottom w:val="none" w:sz="0" w:space="0" w:color="auto"/>
        <w:right w:val="none" w:sz="0" w:space="0" w:color="auto"/>
      </w:divBdr>
    </w:div>
    <w:div w:id="233319244">
      <w:bodyDiv w:val="1"/>
      <w:marLeft w:val="0"/>
      <w:marRight w:val="0"/>
      <w:marTop w:val="0"/>
      <w:marBottom w:val="0"/>
      <w:divBdr>
        <w:top w:val="none" w:sz="0" w:space="0" w:color="auto"/>
        <w:left w:val="none" w:sz="0" w:space="0" w:color="auto"/>
        <w:bottom w:val="none" w:sz="0" w:space="0" w:color="auto"/>
        <w:right w:val="none" w:sz="0" w:space="0" w:color="auto"/>
      </w:divBdr>
    </w:div>
    <w:div w:id="233322579">
      <w:bodyDiv w:val="1"/>
      <w:marLeft w:val="0"/>
      <w:marRight w:val="0"/>
      <w:marTop w:val="0"/>
      <w:marBottom w:val="0"/>
      <w:divBdr>
        <w:top w:val="none" w:sz="0" w:space="0" w:color="auto"/>
        <w:left w:val="none" w:sz="0" w:space="0" w:color="auto"/>
        <w:bottom w:val="none" w:sz="0" w:space="0" w:color="auto"/>
        <w:right w:val="none" w:sz="0" w:space="0" w:color="auto"/>
      </w:divBdr>
    </w:div>
    <w:div w:id="233391095">
      <w:bodyDiv w:val="1"/>
      <w:marLeft w:val="0"/>
      <w:marRight w:val="0"/>
      <w:marTop w:val="0"/>
      <w:marBottom w:val="0"/>
      <w:divBdr>
        <w:top w:val="none" w:sz="0" w:space="0" w:color="auto"/>
        <w:left w:val="none" w:sz="0" w:space="0" w:color="auto"/>
        <w:bottom w:val="none" w:sz="0" w:space="0" w:color="auto"/>
        <w:right w:val="none" w:sz="0" w:space="0" w:color="auto"/>
      </w:divBdr>
    </w:div>
    <w:div w:id="233439394">
      <w:bodyDiv w:val="1"/>
      <w:marLeft w:val="0"/>
      <w:marRight w:val="0"/>
      <w:marTop w:val="0"/>
      <w:marBottom w:val="0"/>
      <w:divBdr>
        <w:top w:val="none" w:sz="0" w:space="0" w:color="auto"/>
        <w:left w:val="none" w:sz="0" w:space="0" w:color="auto"/>
        <w:bottom w:val="none" w:sz="0" w:space="0" w:color="auto"/>
        <w:right w:val="none" w:sz="0" w:space="0" w:color="auto"/>
      </w:divBdr>
    </w:div>
    <w:div w:id="233441792">
      <w:bodyDiv w:val="1"/>
      <w:marLeft w:val="0"/>
      <w:marRight w:val="0"/>
      <w:marTop w:val="0"/>
      <w:marBottom w:val="0"/>
      <w:divBdr>
        <w:top w:val="none" w:sz="0" w:space="0" w:color="auto"/>
        <w:left w:val="none" w:sz="0" w:space="0" w:color="auto"/>
        <w:bottom w:val="none" w:sz="0" w:space="0" w:color="auto"/>
        <w:right w:val="none" w:sz="0" w:space="0" w:color="auto"/>
      </w:divBdr>
    </w:div>
    <w:div w:id="233511902">
      <w:bodyDiv w:val="1"/>
      <w:marLeft w:val="0"/>
      <w:marRight w:val="0"/>
      <w:marTop w:val="0"/>
      <w:marBottom w:val="0"/>
      <w:divBdr>
        <w:top w:val="none" w:sz="0" w:space="0" w:color="auto"/>
        <w:left w:val="none" w:sz="0" w:space="0" w:color="auto"/>
        <w:bottom w:val="none" w:sz="0" w:space="0" w:color="auto"/>
        <w:right w:val="none" w:sz="0" w:space="0" w:color="auto"/>
      </w:divBdr>
    </w:div>
    <w:div w:id="233512137">
      <w:bodyDiv w:val="1"/>
      <w:marLeft w:val="0"/>
      <w:marRight w:val="0"/>
      <w:marTop w:val="0"/>
      <w:marBottom w:val="0"/>
      <w:divBdr>
        <w:top w:val="none" w:sz="0" w:space="0" w:color="auto"/>
        <w:left w:val="none" w:sz="0" w:space="0" w:color="auto"/>
        <w:bottom w:val="none" w:sz="0" w:space="0" w:color="auto"/>
        <w:right w:val="none" w:sz="0" w:space="0" w:color="auto"/>
      </w:divBdr>
    </w:div>
    <w:div w:id="233516453">
      <w:bodyDiv w:val="1"/>
      <w:marLeft w:val="0"/>
      <w:marRight w:val="0"/>
      <w:marTop w:val="0"/>
      <w:marBottom w:val="0"/>
      <w:divBdr>
        <w:top w:val="none" w:sz="0" w:space="0" w:color="auto"/>
        <w:left w:val="none" w:sz="0" w:space="0" w:color="auto"/>
        <w:bottom w:val="none" w:sz="0" w:space="0" w:color="auto"/>
        <w:right w:val="none" w:sz="0" w:space="0" w:color="auto"/>
      </w:divBdr>
    </w:div>
    <w:div w:id="233518327">
      <w:bodyDiv w:val="1"/>
      <w:marLeft w:val="0"/>
      <w:marRight w:val="0"/>
      <w:marTop w:val="0"/>
      <w:marBottom w:val="0"/>
      <w:divBdr>
        <w:top w:val="none" w:sz="0" w:space="0" w:color="auto"/>
        <w:left w:val="none" w:sz="0" w:space="0" w:color="auto"/>
        <w:bottom w:val="none" w:sz="0" w:space="0" w:color="auto"/>
        <w:right w:val="none" w:sz="0" w:space="0" w:color="auto"/>
      </w:divBdr>
    </w:div>
    <w:div w:id="233585353">
      <w:bodyDiv w:val="1"/>
      <w:marLeft w:val="0"/>
      <w:marRight w:val="0"/>
      <w:marTop w:val="0"/>
      <w:marBottom w:val="0"/>
      <w:divBdr>
        <w:top w:val="none" w:sz="0" w:space="0" w:color="auto"/>
        <w:left w:val="none" w:sz="0" w:space="0" w:color="auto"/>
        <w:bottom w:val="none" w:sz="0" w:space="0" w:color="auto"/>
        <w:right w:val="none" w:sz="0" w:space="0" w:color="auto"/>
      </w:divBdr>
    </w:div>
    <w:div w:id="233591162">
      <w:bodyDiv w:val="1"/>
      <w:marLeft w:val="0"/>
      <w:marRight w:val="0"/>
      <w:marTop w:val="0"/>
      <w:marBottom w:val="0"/>
      <w:divBdr>
        <w:top w:val="none" w:sz="0" w:space="0" w:color="auto"/>
        <w:left w:val="none" w:sz="0" w:space="0" w:color="auto"/>
        <w:bottom w:val="none" w:sz="0" w:space="0" w:color="auto"/>
        <w:right w:val="none" w:sz="0" w:space="0" w:color="auto"/>
      </w:divBdr>
    </w:div>
    <w:div w:id="233661933">
      <w:bodyDiv w:val="1"/>
      <w:marLeft w:val="0"/>
      <w:marRight w:val="0"/>
      <w:marTop w:val="0"/>
      <w:marBottom w:val="0"/>
      <w:divBdr>
        <w:top w:val="none" w:sz="0" w:space="0" w:color="auto"/>
        <w:left w:val="none" w:sz="0" w:space="0" w:color="auto"/>
        <w:bottom w:val="none" w:sz="0" w:space="0" w:color="auto"/>
        <w:right w:val="none" w:sz="0" w:space="0" w:color="auto"/>
      </w:divBdr>
    </w:div>
    <w:div w:id="233664013">
      <w:bodyDiv w:val="1"/>
      <w:marLeft w:val="0"/>
      <w:marRight w:val="0"/>
      <w:marTop w:val="0"/>
      <w:marBottom w:val="0"/>
      <w:divBdr>
        <w:top w:val="none" w:sz="0" w:space="0" w:color="auto"/>
        <w:left w:val="none" w:sz="0" w:space="0" w:color="auto"/>
        <w:bottom w:val="none" w:sz="0" w:space="0" w:color="auto"/>
        <w:right w:val="none" w:sz="0" w:space="0" w:color="auto"/>
      </w:divBdr>
    </w:div>
    <w:div w:id="233778803">
      <w:bodyDiv w:val="1"/>
      <w:marLeft w:val="0"/>
      <w:marRight w:val="0"/>
      <w:marTop w:val="0"/>
      <w:marBottom w:val="0"/>
      <w:divBdr>
        <w:top w:val="none" w:sz="0" w:space="0" w:color="auto"/>
        <w:left w:val="none" w:sz="0" w:space="0" w:color="auto"/>
        <w:bottom w:val="none" w:sz="0" w:space="0" w:color="auto"/>
        <w:right w:val="none" w:sz="0" w:space="0" w:color="auto"/>
      </w:divBdr>
    </w:div>
    <w:div w:id="233780134">
      <w:bodyDiv w:val="1"/>
      <w:marLeft w:val="0"/>
      <w:marRight w:val="0"/>
      <w:marTop w:val="0"/>
      <w:marBottom w:val="0"/>
      <w:divBdr>
        <w:top w:val="none" w:sz="0" w:space="0" w:color="auto"/>
        <w:left w:val="none" w:sz="0" w:space="0" w:color="auto"/>
        <w:bottom w:val="none" w:sz="0" w:space="0" w:color="auto"/>
        <w:right w:val="none" w:sz="0" w:space="0" w:color="auto"/>
      </w:divBdr>
    </w:div>
    <w:div w:id="233782339">
      <w:bodyDiv w:val="1"/>
      <w:marLeft w:val="0"/>
      <w:marRight w:val="0"/>
      <w:marTop w:val="0"/>
      <w:marBottom w:val="0"/>
      <w:divBdr>
        <w:top w:val="none" w:sz="0" w:space="0" w:color="auto"/>
        <w:left w:val="none" w:sz="0" w:space="0" w:color="auto"/>
        <w:bottom w:val="none" w:sz="0" w:space="0" w:color="auto"/>
        <w:right w:val="none" w:sz="0" w:space="0" w:color="auto"/>
      </w:divBdr>
    </w:div>
    <w:div w:id="233855485">
      <w:bodyDiv w:val="1"/>
      <w:marLeft w:val="0"/>
      <w:marRight w:val="0"/>
      <w:marTop w:val="0"/>
      <w:marBottom w:val="0"/>
      <w:divBdr>
        <w:top w:val="none" w:sz="0" w:space="0" w:color="auto"/>
        <w:left w:val="none" w:sz="0" w:space="0" w:color="auto"/>
        <w:bottom w:val="none" w:sz="0" w:space="0" w:color="auto"/>
        <w:right w:val="none" w:sz="0" w:space="0" w:color="auto"/>
      </w:divBdr>
    </w:div>
    <w:div w:id="233856084">
      <w:bodyDiv w:val="1"/>
      <w:marLeft w:val="0"/>
      <w:marRight w:val="0"/>
      <w:marTop w:val="0"/>
      <w:marBottom w:val="0"/>
      <w:divBdr>
        <w:top w:val="none" w:sz="0" w:space="0" w:color="auto"/>
        <w:left w:val="none" w:sz="0" w:space="0" w:color="auto"/>
        <w:bottom w:val="none" w:sz="0" w:space="0" w:color="auto"/>
        <w:right w:val="none" w:sz="0" w:space="0" w:color="auto"/>
      </w:divBdr>
    </w:div>
    <w:div w:id="233857134">
      <w:bodyDiv w:val="1"/>
      <w:marLeft w:val="0"/>
      <w:marRight w:val="0"/>
      <w:marTop w:val="0"/>
      <w:marBottom w:val="0"/>
      <w:divBdr>
        <w:top w:val="none" w:sz="0" w:space="0" w:color="auto"/>
        <w:left w:val="none" w:sz="0" w:space="0" w:color="auto"/>
        <w:bottom w:val="none" w:sz="0" w:space="0" w:color="auto"/>
        <w:right w:val="none" w:sz="0" w:space="0" w:color="auto"/>
      </w:divBdr>
    </w:div>
    <w:div w:id="233857276">
      <w:bodyDiv w:val="1"/>
      <w:marLeft w:val="0"/>
      <w:marRight w:val="0"/>
      <w:marTop w:val="0"/>
      <w:marBottom w:val="0"/>
      <w:divBdr>
        <w:top w:val="none" w:sz="0" w:space="0" w:color="auto"/>
        <w:left w:val="none" w:sz="0" w:space="0" w:color="auto"/>
        <w:bottom w:val="none" w:sz="0" w:space="0" w:color="auto"/>
        <w:right w:val="none" w:sz="0" w:space="0" w:color="auto"/>
      </w:divBdr>
    </w:div>
    <w:div w:id="233858541">
      <w:bodyDiv w:val="1"/>
      <w:marLeft w:val="0"/>
      <w:marRight w:val="0"/>
      <w:marTop w:val="0"/>
      <w:marBottom w:val="0"/>
      <w:divBdr>
        <w:top w:val="none" w:sz="0" w:space="0" w:color="auto"/>
        <w:left w:val="none" w:sz="0" w:space="0" w:color="auto"/>
        <w:bottom w:val="none" w:sz="0" w:space="0" w:color="auto"/>
        <w:right w:val="none" w:sz="0" w:space="0" w:color="auto"/>
      </w:divBdr>
    </w:div>
    <w:div w:id="233859026">
      <w:bodyDiv w:val="1"/>
      <w:marLeft w:val="0"/>
      <w:marRight w:val="0"/>
      <w:marTop w:val="0"/>
      <w:marBottom w:val="0"/>
      <w:divBdr>
        <w:top w:val="none" w:sz="0" w:space="0" w:color="auto"/>
        <w:left w:val="none" w:sz="0" w:space="0" w:color="auto"/>
        <w:bottom w:val="none" w:sz="0" w:space="0" w:color="auto"/>
        <w:right w:val="none" w:sz="0" w:space="0" w:color="auto"/>
      </w:divBdr>
    </w:div>
    <w:div w:id="233860504">
      <w:bodyDiv w:val="1"/>
      <w:marLeft w:val="0"/>
      <w:marRight w:val="0"/>
      <w:marTop w:val="0"/>
      <w:marBottom w:val="0"/>
      <w:divBdr>
        <w:top w:val="none" w:sz="0" w:space="0" w:color="auto"/>
        <w:left w:val="none" w:sz="0" w:space="0" w:color="auto"/>
        <w:bottom w:val="none" w:sz="0" w:space="0" w:color="auto"/>
        <w:right w:val="none" w:sz="0" w:space="0" w:color="auto"/>
      </w:divBdr>
    </w:div>
    <w:div w:id="233897997">
      <w:bodyDiv w:val="1"/>
      <w:marLeft w:val="0"/>
      <w:marRight w:val="0"/>
      <w:marTop w:val="0"/>
      <w:marBottom w:val="0"/>
      <w:divBdr>
        <w:top w:val="none" w:sz="0" w:space="0" w:color="auto"/>
        <w:left w:val="none" w:sz="0" w:space="0" w:color="auto"/>
        <w:bottom w:val="none" w:sz="0" w:space="0" w:color="auto"/>
        <w:right w:val="none" w:sz="0" w:space="0" w:color="auto"/>
      </w:divBdr>
    </w:div>
    <w:div w:id="233899417">
      <w:bodyDiv w:val="1"/>
      <w:marLeft w:val="0"/>
      <w:marRight w:val="0"/>
      <w:marTop w:val="0"/>
      <w:marBottom w:val="0"/>
      <w:divBdr>
        <w:top w:val="none" w:sz="0" w:space="0" w:color="auto"/>
        <w:left w:val="none" w:sz="0" w:space="0" w:color="auto"/>
        <w:bottom w:val="none" w:sz="0" w:space="0" w:color="auto"/>
        <w:right w:val="none" w:sz="0" w:space="0" w:color="auto"/>
      </w:divBdr>
    </w:div>
    <w:div w:id="233902840">
      <w:bodyDiv w:val="1"/>
      <w:marLeft w:val="0"/>
      <w:marRight w:val="0"/>
      <w:marTop w:val="0"/>
      <w:marBottom w:val="0"/>
      <w:divBdr>
        <w:top w:val="none" w:sz="0" w:space="0" w:color="auto"/>
        <w:left w:val="none" w:sz="0" w:space="0" w:color="auto"/>
        <w:bottom w:val="none" w:sz="0" w:space="0" w:color="auto"/>
        <w:right w:val="none" w:sz="0" w:space="0" w:color="auto"/>
      </w:divBdr>
    </w:div>
    <w:div w:id="233929080">
      <w:bodyDiv w:val="1"/>
      <w:marLeft w:val="0"/>
      <w:marRight w:val="0"/>
      <w:marTop w:val="0"/>
      <w:marBottom w:val="0"/>
      <w:divBdr>
        <w:top w:val="none" w:sz="0" w:space="0" w:color="auto"/>
        <w:left w:val="none" w:sz="0" w:space="0" w:color="auto"/>
        <w:bottom w:val="none" w:sz="0" w:space="0" w:color="auto"/>
        <w:right w:val="none" w:sz="0" w:space="0" w:color="auto"/>
      </w:divBdr>
    </w:div>
    <w:div w:id="233930150">
      <w:bodyDiv w:val="1"/>
      <w:marLeft w:val="0"/>
      <w:marRight w:val="0"/>
      <w:marTop w:val="0"/>
      <w:marBottom w:val="0"/>
      <w:divBdr>
        <w:top w:val="none" w:sz="0" w:space="0" w:color="auto"/>
        <w:left w:val="none" w:sz="0" w:space="0" w:color="auto"/>
        <w:bottom w:val="none" w:sz="0" w:space="0" w:color="auto"/>
        <w:right w:val="none" w:sz="0" w:space="0" w:color="auto"/>
      </w:divBdr>
    </w:div>
    <w:div w:id="233971567">
      <w:bodyDiv w:val="1"/>
      <w:marLeft w:val="0"/>
      <w:marRight w:val="0"/>
      <w:marTop w:val="0"/>
      <w:marBottom w:val="0"/>
      <w:divBdr>
        <w:top w:val="none" w:sz="0" w:space="0" w:color="auto"/>
        <w:left w:val="none" w:sz="0" w:space="0" w:color="auto"/>
        <w:bottom w:val="none" w:sz="0" w:space="0" w:color="auto"/>
        <w:right w:val="none" w:sz="0" w:space="0" w:color="auto"/>
      </w:divBdr>
    </w:div>
    <w:div w:id="233975530">
      <w:bodyDiv w:val="1"/>
      <w:marLeft w:val="0"/>
      <w:marRight w:val="0"/>
      <w:marTop w:val="0"/>
      <w:marBottom w:val="0"/>
      <w:divBdr>
        <w:top w:val="none" w:sz="0" w:space="0" w:color="auto"/>
        <w:left w:val="none" w:sz="0" w:space="0" w:color="auto"/>
        <w:bottom w:val="none" w:sz="0" w:space="0" w:color="auto"/>
        <w:right w:val="none" w:sz="0" w:space="0" w:color="auto"/>
      </w:divBdr>
    </w:div>
    <w:div w:id="233979222">
      <w:bodyDiv w:val="1"/>
      <w:marLeft w:val="0"/>
      <w:marRight w:val="0"/>
      <w:marTop w:val="0"/>
      <w:marBottom w:val="0"/>
      <w:divBdr>
        <w:top w:val="none" w:sz="0" w:space="0" w:color="auto"/>
        <w:left w:val="none" w:sz="0" w:space="0" w:color="auto"/>
        <w:bottom w:val="none" w:sz="0" w:space="0" w:color="auto"/>
        <w:right w:val="none" w:sz="0" w:space="0" w:color="auto"/>
      </w:divBdr>
    </w:div>
    <w:div w:id="234053136">
      <w:bodyDiv w:val="1"/>
      <w:marLeft w:val="0"/>
      <w:marRight w:val="0"/>
      <w:marTop w:val="0"/>
      <w:marBottom w:val="0"/>
      <w:divBdr>
        <w:top w:val="none" w:sz="0" w:space="0" w:color="auto"/>
        <w:left w:val="none" w:sz="0" w:space="0" w:color="auto"/>
        <w:bottom w:val="none" w:sz="0" w:space="0" w:color="auto"/>
        <w:right w:val="none" w:sz="0" w:space="0" w:color="auto"/>
      </w:divBdr>
    </w:div>
    <w:div w:id="234055216">
      <w:bodyDiv w:val="1"/>
      <w:marLeft w:val="0"/>
      <w:marRight w:val="0"/>
      <w:marTop w:val="0"/>
      <w:marBottom w:val="0"/>
      <w:divBdr>
        <w:top w:val="none" w:sz="0" w:space="0" w:color="auto"/>
        <w:left w:val="none" w:sz="0" w:space="0" w:color="auto"/>
        <w:bottom w:val="none" w:sz="0" w:space="0" w:color="auto"/>
        <w:right w:val="none" w:sz="0" w:space="0" w:color="auto"/>
      </w:divBdr>
    </w:div>
    <w:div w:id="234095075">
      <w:bodyDiv w:val="1"/>
      <w:marLeft w:val="0"/>
      <w:marRight w:val="0"/>
      <w:marTop w:val="0"/>
      <w:marBottom w:val="0"/>
      <w:divBdr>
        <w:top w:val="none" w:sz="0" w:space="0" w:color="auto"/>
        <w:left w:val="none" w:sz="0" w:space="0" w:color="auto"/>
        <w:bottom w:val="none" w:sz="0" w:space="0" w:color="auto"/>
        <w:right w:val="none" w:sz="0" w:space="0" w:color="auto"/>
      </w:divBdr>
    </w:div>
    <w:div w:id="234095720">
      <w:bodyDiv w:val="1"/>
      <w:marLeft w:val="0"/>
      <w:marRight w:val="0"/>
      <w:marTop w:val="0"/>
      <w:marBottom w:val="0"/>
      <w:divBdr>
        <w:top w:val="none" w:sz="0" w:space="0" w:color="auto"/>
        <w:left w:val="none" w:sz="0" w:space="0" w:color="auto"/>
        <w:bottom w:val="none" w:sz="0" w:space="0" w:color="auto"/>
        <w:right w:val="none" w:sz="0" w:space="0" w:color="auto"/>
      </w:divBdr>
    </w:div>
    <w:div w:id="234122273">
      <w:bodyDiv w:val="1"/>
      <w:marLeft w:val="0"/>
      <w:marRight w:val="0"/>
      <w:marTop w:val="0"/>
      <w:marBottom w:val="0"/>
      <w:divBdr>
        <w:top w:val="none" w:sz="0" w:space="0" w:color="auto"/>
        <w:left w:val="none" w:sz="0" w:space="0" w:color="auto"/>
        <w:bottom w:val="none" w:sz="0" w:space="0" w:color="auto"/>
        <w:right w:val="none" w:sz="0" w:space="0" w:color="auto"/>
      </w:divBdr>
    </w:div>
    <w:div w:id="234123500">
      <w:bodyDiv w:val="1"/>
      <w:marLeft w:val="0"/>
      <w:marRight w:val="0"/>
      <w:marTop w:val="0"/>
      <w:marBottom w:val="0"/>
      <w:divBdr>
        <w:top w:val="none" w:sz="0" w:space="0" w:color="auto"/>
        <w:left w:val="none" w:sz="0" w:space="0" w:color="auto"/>
        <w:bottom w:val="none" w:sz="0" w:space="0" w:color="auto"/>
        <w:right w:val="none" w:sz="0" w:space="0" w:color="auto"/>
      </w:divBdr>
    </w:div>
    <w:div w:id="234124655">
      <w:bodyDiv w:val="1"/>
      <w:marLeft w:val="0"/>
      <w:marRight w:val="0"/>
      <w:marTop w:val="0"/>
      <w:marBottom w:val="0"/>
      <w:divBdr>
        <w:top w:val="none" w:sz="0" w:space="0" w:color="auto"/>
        <w:left w:val="none" w:sz="0" w:space="0" w:color="auto"/>
        <w:bottom w:val="none" w:sz="0" w:space="0" w:color="auto"/>
        <w:right w:val="none" w:sz="0" w:space="0" w:color="auto"/>
      </w:divBdr>
    </w:div>
    <w:div w:id="234126156">
      <w:bodyDiv w:val="1"/>
      <w:marLeft w:val="0"/>
      <w:marRight w:val="0"/>
      <w:marTop w:val="0"/>
      <w:marBottom w:val="0"/>
      <w:divBdr>
        <w:top w:val="none" w:sz="0" w:space="0" w:color="auto"/>
        <w:left w:val="none" w:sz="0" w:space="0" w:color="auto"/>
        <w:bottom w:val="none" w:sz="0" w:space="0" w:color="auto"/>
        <w:right w:val="none" w:sz="0" w:space="0" w:color="auto"/>
      </w:divBdr>
    </w:div>
    <w:div w:id="234164649">
      <w:bodyDiv w:val="1"/>
      <w:marLeft w:val="0"/>
      <w:marRight w:val="0"/>
      <w:marTop w:val="0"/>
      <w:marBottom w:val="0"/>
      <w:divBdr>
        <w:top w:val="none" w:sz="0" w:space="0" w:color="auto"/>
        <w:left w:val="none" w:sz="0" w:space="0" w:color="auto"/>
        <w:bottom w:val="none" w:sz="0" w:space="0" w:color="auto"/>
        <w:right w:val="none" w:sz="0" w:space="0" w:color="auto"/>
      </w:divBdr>
    </w:div>
    <w:div w:id="234164892">
      <w:bodyDiv w:val="1"/>
      <w:marLeft w:val="0"/>
      <w:marRight w:val="0"/>
      <w:marTop w:val="0"/>
      <w:marBottom w:val="0"/>
      <w:divBdr>
        <w:top w:val="none" w:sz="0" w:space="0" w:color="auto"/>
        <w:left w:val="none" w:sz="0" w:space="0" w:color="auto"/>
        <w:bottom w:val="none" w:sz="0" w:space="0" w:color="auto"/>
        <w:right w:val="none" w:sz="0" w:space="0" w:color="auto"/>
      </w:divBdr>
    </w:div>
    <w:div w:id="234173310">
      <w:bodyDiv w:val="1"/>
      <w:marLeft w:val="0"/>
      <w:marRight w:val="0"/>
      <w:marTop w:val="0"/>
      <w:marBottom w:val="0"/>
      <w:divBdr>
        <w:top w:val="none" w:sz="0" w:space="0" w:color="auto"/>
        <w:left w:val="none" w:sz="0" w:space="0" w:color="auto"/>
        <w:bottom w:val="none" w:sz="0" w:space="0" w:color="auto"/>
        <w:right w:val="none" w:sz="0" w:space="0" w:color="auto"/>
      </w:divBdr>
    </w:div>
    <w:div w:id="234240389">
      <w:bodyDiv w:val="1"/>
      <w:marLeft w:val="0"/>
      <w:marRight w:val="0"/>
      <w:marTop w:val="0"/>
      <w:marBottom w:val="0"/>
      <w:divBdr>
        <w:top w:val="none" w:sz="0" w:space="0" w:color="auto"/>
        <w:left w:val="none" w:sz="0" w:space="0" w:color="auto"/>
        <w:bottom w:val="none" w:sz="0" w:space="0" w:color="auto"/>
        <w:right w:val="none" w:sz="0" w:space="0" w:color="auto"/>
      </w:divBdr>
    </w:div>
    <w:div w:id="234240427">
      <w:bodyDiv w:val="1"/>
      <w:marLeft w:val="0"/>
      <w:marRight w:val="0"/>
      <w:marTop w:val="0"/>
      <w:marBottom w:val="0"/>
      <w:divBdr>
        <w:top w:val="none" w:sz="0" w:space="0" w:color="auto"/>
        <w:left w:val="none" w:sz="0" w:space="0" w:color="auto"/>
        <w:bottom w:val="none" w:sz="0" w:space="0" w:color="auto"/>
        <w:right w:val="none" w:sz="0" w:space="0" w:color="auto"/>
      </w:divBdr>
    </w:div>
    <w:div w:id="234240898">
      <w:bodyDiv w:val="1"/>
      <w:marLeft w:val="0"/>
      <w:marRight w:val="0"/>
      <w:marTop w:val="0"/>
      <w:marBottom w:val="0"/>
      <w:divBdr>
        <w:top w:val="none" w:sz="0" w:space="0" w:color="auto"/>
        <w:left w:val="none" w:sz="0" w:space="0" w:color="auto"/>
        <w:bottom w:val="none" w:sz="0" w:space="0" w:color="auto"/>
        <w:right w:val="none" w:sz="0" w:space="0" w:color="auto"/>
      </w:divBdr>
    </w:div>
    <w:div w:id="234241951">
      <w:bodyDiv w:val="1"/>
      <w:marLeft w:val="0"/>
      <w:marRight w:val="0"/>
      <w:marTop w:val="0"/>
      <w:marBottom w:val="0"/>
      <w:divBdr>
        <w:top w:val="none" w:sz="0" w:space="0" w:color="auto"/>
        <w:left w:val="none" w:sz="0" w:space="0" w:color="auto"/>
        <w:bottom w:val="none" w:sz="0" w:space="0" w:color="auto"/>
        <w:right w:val="none" w:sz="0" w:space="0" w:color="auto"/>
      </w:divBdr>
    </w:div>
    <w:div w:id="234244249">
      <w:bodyDiv w:val="1"/>
      <w:marLeft w:val="0"/>
      <w:marRight w:val="0"/>
      <w:marTop w:val="0"/>
      <w:marBottom w:val="0"/>
      <w:divBdr>
        <w:top w:val="none" w:sz="0" w:space="0" w:color="auto"/>
        <w:left w:val="none" w:sz="0" w:space="0" w:color="auto"/>
        <w:bottom w:val="none" w:sz="0" w:space="0" w:color="auto"/>
        <w:right w:val="none" w:sz="0" w:space="0" w:color="auto"/>
      </w:divBdr>
    </w:div>
    <w:div w:id="234244628">
      <w:bodyDiv w:val="1"/>
      <w:marLeft w:val="0"/>
      <w:marRight w:val="0"/>
      <w:marTop w:val="0"/>
      <w:marBottom w:val="0"/>
      <w:divBdr>
        <w:top w:val="none" w:sz="0" w:space="0" w:color="auto"/>
        <w:left w:val="none" w:sz="0" w:space="0" w:color="auto"/>
        <w:bottom w:val="none" w:sz="0" w:space="0" w:color="auto"/>
        <w:right w:val="none" w:sz="0" w:space="0" w:color="auto"/>
      </w:divBdr>
    </w:div>
    <w:div w:id="234248165">
      <w:bodyDiv w:val="1"/>
      <w:marLeft w:val="0"/>
      <w:marRight w:val="0"/>
      <w:marTop w:val="0"/>
      <w:marBottom w:val="0"/>
      <w:divBdr>
        <w:top w:val="none" w:sz="0" w:space="0" w:color="auto"/>
        <w:left w:val="none" w:sz="0" w:space="0" w:color="auto"/>
        <w:bottom w:val="none" w:sz="0" w:space="0" w:color="auto"/>
        <w:right w:val="none" w:sz="0" w:space="0" w:color="auto"/>
      </w:divBdr>
    </w:div>
    <w:div w:id="234357381">
      <w:bodyDiv w:val="1"/>
      <w:marLeft w:val="0"/>
      <w:marRight w:val="0"/>
      <w:marTop w:val="0"/>
      <w:marBottom w:val="0"/>
      <w:divBdr>
        <w:top w:val="none" w:sz="0" w:space="0" w:color="auto"/>
        <w:left w:val="none" w:sz="0" w:space="0" w:color="auto"/>
        <w:bottom w:val="none" w:sz="0" w:space="0" w:color="auto"/>
        <w:right w:val="none" w:sz="0" w:space="0" w:color="auto"/>
      </w:divBdr>
    </w:div>
    <w:div w:id="234359591">
      <w:bodyDiv w:val="1"/>
      <w:marLeft w:val="0"/>
      <w:marRight w:val="0"/>
      <w:marTop w:val="0"/>
      <w:marBottom w:val="0"/>
      <w:divBdr>
        <w:top w:val="none" w:sz="0" w:space="0" w:color="auto"/>
        <w:left w:val="none" w:sz="0" w:space="0" w:color="auto"/>
        <w:bottom w:val="none" w:sz="0" w:space="0" w:color="auto"/>
        <w:right w:val="none" w:sz="0" w:space="0" w:color="auto"/>
      </w:divBdr>
    </w:div>
    <w:div w:id="234360009">
      <w:bodyDiv w:val="1"/>
      <w:marLeft w:val="0"/>
      <w:marRight w:val="0"/>
      <w:marTop w:val="0"/>
      <w:marBottom w:val="0"/>
      <w:divBdr>
        <w:top w:val="none" w:sz="0" w:space="0" w:color="auto"/>
        <w:left w:val="none" w:sz="0" w:space="0" w:color="auto"/>
        <w:bottom w:val="none" w:sz="0" w:space="0" w:color="auto"/>
        <w:right w:val="none" w:sz="0" w:space="0" w:color="auto"/>
      </w:divBdr>
    </w:div>
    <w:div w:id="234360984">
      <w:bodyDiv w:val="1"/>
      <w:marLeft w:val="0"/>
      <w:marRight w:val="0"/>
      <w:marTop w:val="0"/>
      <w:marBottom w:val="0"/>
      <w:divBdr>
        <w:top w:val="none" w:sz="0" w:space="0" w:color="auto"/>
        <w:left w:val="none" w:sz="0" w:space="0" w:color="auto"/>
        <w:bottom w:val="none" w:sz="0" w:space="0" w:color="auto"/>
        <w:right w:val="none" w:sz="0" w:space="0" w:color="auto"/>
      </w:divBdr>
    </w:div>
    <w:div w:id="234361913">
      <w:bodyDiv w:val="1"/>
      <w:marLeft w:val="0"/>
      <w:marRight w:val="0"/>
      <w:marTop w:val="0"/>
      <w:marBottom w:val="0"/>
      <w:divBdr>
        <w:top w:val="none" w:sz="0" w:space="0" w:color="auto"/>
        <w:left w:val="none" w:sz="0" w:space="0" w:color="auto"/>
        <w:bottom w:val="none" w:sz="0" w:space="0" w:color="auto"/>
        <w:right w:val="none" w:sz="0" w:space="0" w:color="auto"/>
      </w:divBdr>
    </w:div>
    <w:div w:id="234363529">
      <w:bodyDiv w:val="1"/>
      <w:marLeft w:val="0"/>
      <w:marRight w:val="0"/>
      <w:marTop w:val="0"/>
      <w:marBottom w:val="0"/>
      <w:divBdr>
        <w:top w:val="none" w:sz="0" w:space="0" w:color="auto"/>
        <w:left w:val="none" w:sz="0" w:space="0" w:color="auto"/>
        <w:bottom w:val="none" w:sz="0" w:space="0" w:color="auto"/>
        <w:right w:val="none" w:sz="0" w:space="0" w:color="auto"/>
      </w:divBdr>
    </w:div>
    <w:div w:id="234364056">
      <w:bodyDiv w:val="1"/>
      <w:marLeft w:val="0"/>
      <w:marRight w:val="0"/>
      <w:marTop w:val="0"/>
      <w:marBottom w:val="0"/>
      <w:divBdr>
        <w:top w:val="none" w:sz="0" w:space="0" w:color="auto"/>
        <w:left w:val="none" w:sz="0" w:space="0" w:color="auto"/>
        <w:bottom w:val="none" w:sz="0" w:space="0" w:color="auto"/>
        <w:right w:val="none" w:sz="0" w:space="0" w:color="auto"/>
      </w:divBdr>
    </w:div>
    <w:div w:id="234365291">
      <w:bodyDiv w:val="1"/>
      <w:marLeft w:val="0"/>
      <w:marRight w:val="0"/>
      <w:marTop w:val="0"/>
      <w:marBottom w:val="0"/>
      <w:divBdr>
        <w:top w:val="none" w:sz="0" w:space="0" w:color="auto"/>
        <w:left w:val="none" w:sz="0" w:space="0" w:color="auto"/>
        <w:bottom w:val="none" w:sz="0" w:space="0" w:color="auto"/>
        <w:right w:val="none" w:sz="0" w:space="0" w:color="auto"/>
      </w:divBdr>
    </w:div>
    <w:div w:id="234366261">
      <w:bodyDiv w:val="1"/>
      <w:marLeft w:val="0"/>
      <w:marRight w:val="0"/>
      <w:marTop w:val="0"/>
      <w:marBottom w:val="0"/>
      <w:divBdr>
        <w:top w:val="none" w:sz="0" w:space="0" w:color="auto"/>
        <w:left w:val="none" w:sz="0" w:space="0" w:color="auto"/>
        <w:bottom w:val="none" w:sz="0" w:space="0" w:color="auto"/>
        <w:right w:val="none" w:sz="0" w:space="0" w:color="auto"/>
      </w:divBdr>
    </w:div>
    <w:div w:id="234367011">
      <w:bodyDiv w:val="1"/>
      <w:marLeft w:val="0"/>
      <w:marRight w:val="0"/>
      <w:marTop w:val="0"/>
      <w:marBottom w:val="0"/>
      <w:divBdr>
        <w:top w:val="none" w:sz="0" w:space="0" w:color="auto"/>
        <w:left w:val="none" w:sz="0" w:space="0" w:color="auto"/>
        <w:bottom w:val="none" w:sz="0" w:space="0" w:color="auto"/>
        <w:right w:val="none" w:sz="0" w:space="0" w:color="auto"/>
      </w:divBdr>
    </w:div>
    <w:div w:id="234434704">
      <w:bodyDiv w:val="1"/>
      <w:marLeft w:val="0"/>
      <w:marRight w:val="0"/>
      <w:marTop w:val="0"/>
      <w:marBottom w:val="0"/>
      <w:divBdr>
        <w:top w:val="none" w:sz="0" w:space="0" w:color="auto"/>
        <w:left w:val="none" w:sz="0" w:space="0" w:color="auto"/>
        <w:bottom w:val="none" w:sz="0" w:space="0" w:color="auto"/>
        <w:right w:val="none" w:sz="0" w:space="0" w:color="auto"/>
      </w:divBdr>
    </w:div>
    <w:div w:id="234435017">
      <w:bodyDiv w:val="1"/>
      <w:marLeft w:val="0"/>
      <w:marRight w:val="0"/>
      <w:marTop w:val="0"/>
      <w:marBottom w:val="0"/>
      <w:divBdr>
        <w:top w:val="none" w:sz="0" w:space="0" w:color="auto"/>
        <w:left w:val="none" w:sz="0" w:space="0" w:color="auto"/>
        <w:bottom w:val="none" w:sz="0" w:space="0" w:color="auto"/>
        <w:right w:val="none" w:sz="0" w:space="0" w:color="auto"/>
      </w:divBdr>
    </w:div>
    <w:div w:id="234436278">
      <w:bodyDiv w:val="1"/>
      <w:marLeft w:val="0"/>
      <w:marRight w:val="0"/>
      <w:marTop w:val="0"/>
      <w:marBottom w:val="0"/>
      <w:divBdr>
        <w:top w:val="none" w:sz="0" w:space="0" w:color="auto"/>
        <w:left w:val="none" w:sz="0" w:space="0" w:color="auto"/>
        <w:bottom w:val="none" w:sz="0" w:space="0" w:color="auto"/>
        <w:right w:val="none" w:sz="0" w:space="0" w:color="auto"/>
      </w:divBdr>
    </w:div>
    <w:div w:id="234439291">
      <w:bodyDiv w:val="1"/>
      <w:marLeft w:val="0"/>
      <w:marRight w:val="0"/>
      <w:marTop w:val="0"/>
      <w:marBottom w:val="0"/>
      <w:divBdr>
        <w:top w:val="none" w:sz="0" w:space="0" w:color="auto"/>
        <w:left w:val="none" w:sz="0" w:space="0" w:color="auto"/>
        <w:bottom w:val="none" w:sz="0" w:space="0" w:color="auto"/>
        <w:right w:val="none" w:sz="0" w:space="0" w:color="auto"/>
      </w:divBdr>
    </w:div>
    <w:div w:id="234439978">
      <w:bodyDiv w:val="1"/>
      <w:marLeft w:val="0"/>
      <w:marRight w:val="0"/>
      <w:marTop w:val="0"/>
      <w:marBottom w:val="0"/>
      <w:divBdr>
        <w:top w:val="none" w:sz="0" w:space="0" w:color="auto"/>
        <w:left w:val="none" w:sz="0" w:space="0" w:color="auto"/>
        <w:bottom w:val="none" w:sz="0" w:space="0" w:color="auto"/>
        <w:right w:val="none" w:sz="0" w:space="0" w:color="auto"/>
      </w:divBdr>
    </w:div>
    <w:div w:id="234513690">
      <w:bodyDiv w:val="1"/>
      <w:marLeft w:val="0"/>
      <w:marRight w:val="0"/>
      <w:marTop w:val="0"/>
      <w:marBottom w:val="0"/>
      <w:divBdr>
        <w:top w:val="none" w:sz="0" w:space="0" w:color="auto"/>
        <w:left w:val="none" w:sz="0" w:space="0" w:color="auto"/>
        <w:bottom w:val="none" w:sz="0" w:space="0" w:color="auto"/>
        <w:right w:val="none" w:sz="0" w:space="0" w:color="auto"/>
      </w:divBdr>
    </w:div>
    <w:div w:id="234514182">
      <w:bodyDiv w:val="1"/>
      <w:marLeft w:val="0"/>
      <w:marRight w:val="0"/>
      <w:marTop w:val="0"/>
      <w:marBottom w:val="0"/>
      <w:divBdr>
        <w:top w:val="none" w:sz="0" w:space="0" w:color="auto"/>
        <w:left w:val="none" w:sz="0" w:space="0" w:color="auto"/>
        <w:bottom w:val="none" w:sz="0" w:space="0" w:color="auto"/>
        <w:right w:val="none" w:sz="0" w:space="0" w:color="auto"/>
      </w:divBdr>
    </w:div>
    <w:div w:id="234555644">
      <w:bodyDiv w:val="1"/>
      <w:marLeft w:val="0"/>
      <w:marRight w:val="0"/>
      <w:marTop w:val="0"/>
      <w:marBottom w:val="0"/>
      <w:divBdr>
        <w:top w:val="none" w:sz="0" w:space="0" w:color="auto"/>
        <w:left w:val="none" w:sz="0" w:space="0" w:color="auto"/>
        <w:bottom w:val="none" w:sz="0" w:space="0" w:color="auto"/>
        <w:right w:val="none" w:sz="0" w:space="0" w:color="auto"/>
      </w:divBdr>
    </w:div>
    <w:div w:id="234556410">
      <w:bodyDiv w:val="1"/>
      <w:marLeft w:val="0"/>
      <w:marRight w:val="0"/>
      <w:marTop w:val="0"/>
      <w:marBottom w:val="0"/>
      <w:divBdr>
        <w:top w:val="none" w:sz="0" w:space="0" w:color="auto"/>
        <w:left w:val="none" w:sz="0" w:space="0" w:color="auto"/>
        <w:bottom w:val="none" w:sz="0" w:space="0" w:color="auto"/>
        <w:right w:val="none" w:sz="0" w:space="0" w:color="auto"/>
      </w:divBdr>
    </w:div>
    <w:div w:id="234556647">
      <w:bodyDiv w:val="1"/>
      <w:marLeft w:val="0"/>
      <w:marRight w:val="0"/>
      <w:marTop w:val="0"/>
      <w:marBottom w:val="0"/>
      <w:divBdr>
        <w:top w:val="none" w:sz="0" w:space="0" w:color="auto"/>
        <w:left w:val="none" w:sz="0" w:space="0" w:color="auto"/>
        <w:bottom w:val="none" w:sz="0" w:space="0" w:color="auto"/>
        <w:right w:val="none" w:sz="0" w:space="0" w:color="auto"/>
      </w:divBdr>
    </w:div>
    <w:div w:id="234558980">
      <w:bodyDiv w:val="1"/>
      <w:marLeft w:val="0"/>
      <w:marRight w:val="0"/>
      <w:marTop w:val="0"/>
      <w:marBottom w:val="0"/>
      <w:divBdr>
        <w:top w:val="none" w:sz="0" w:space="0" w:color="auto"/>
        <w:left w:val="none" w:sz="0" w:space="0" w:color="auto"/>
        <w:bottom w:val="none" w:sz="0" w:space="0" w:color="auto"/>
        <w:right w:val="none" w:sz="0" w:space="0" w:color="auto"/>
      </w:divBdr>
    </w:div>
    <w:div w:id="234584693">
      <w:bodyDiv w:val="1"/>
      <w:marLeft w:val="0"/>
      <w:marRight w:val="0"/>
      <w:marTop w:val="0"/>
      <w:marBottom w:val="0"/>
      <w:divBdr>
        <w:top w:val="none" w:sz="0" w:space="0" w:color="auto"/>
        <w:left w:val="none" w:sz="0" w:space="0" w:color="auto"/>
        <w:bottom w:val="none" w:sz="0" w:space="0" w:color="auto"/>
        <w:right w:val="none" w:sz="0" w:space="0" w:color="auto"/>
      </w:divBdr>
    </w:div>
    <w:div w:id="234627154">
      <w:bodyDiv w:val="1"/>
      <w:marLeft w:val="0"/>
      <w:marRight w:val="0"/>
      <w:marTop w:val="0"/>
      <w:marBottom w:val="0"/>
      <w:divBdr>
        <w:top w:val="none" w:sz="0" w:space="0" w:color="auto"/>
        <w:left w:val="none" w:sz="0" w:space="0" w:color="auto"/>
        <w:bottom w:val="none" w:sz="0" w:space="0" w:color="auto"/>
        <w:right w:val="none" w:sz="0" w:space="0" w:color="auto"/>
      </w:divBdr>
    </w:div>
    <w:div w:id="234627314">
      <w:bodyDiv w:val="1"/>
      <w:marLeft w:val="0"/>
      <w:marRight w:val="0"/>
      <w:marTop w:val="0"/>
      <w:marBottom w:val="0"/>
      <w:divBdr>
        <w:top w:val="none" w:sz="0" w:space="0" w:color="auto"/>
        <w:left w:val="none" w:sz="0" w:space="0" w:color="auto"/>
        <w:bottom w:val="none" w:sz="0" w:space="0" w:color="auto"/>
        <w:right w:val="none" w:sz="0" w:space="0" w:color="auto"/>
      </w:divBdr>
    </w:div>
    <w:div w:id="234628015">
      <w:bodyDiv w:val="1"/>
      <w:marLeft w:val="0"/>
      <w:marRight w:val="0"/>
      <w:marTop w:val="0"/>
      <w:marBottom w:val="0"/>
      <w:divBdr>
        <w:top w:val="none" w:sz="0" w:space="0" w:color="auto"/>
        <w:left w:val="none" w:sz="0" w:space="0" w:color="auto"/>
        <w:bottom w:val="none" w:sz="0" w:space="0" w:color="auto"/>
        <w:right w:val="none" w:sz="0" w:space="0" w:color="auto"/>
      </w:divBdr>
    </w:div>
    <w:div w:id="234704517">
      <w:bodyDiv w:val="1"/>
      <w:marLeft w:val="0"/>
      <w:marRight w:val="0"/>
      <w:marTop w:val="0"/>
      <w:marBottom w:val="0"/>
      <w:divBdr>
        <w:top w:val="none" w:sz="0" w:space="0" w:color="auto"/>
        <w:left w:val="none" w:sz="0" w:space="0" w:color="auto"/>
        <w:bottom w:val="none" w:sz="0" w:space="0" w:color="auto"/>
        <w:right w:val="none" w:sz="0" w:space="0" w:color="auto"/>
      </w:divBdr>
    </w:div>
    <w:div w:id="234704914">
      <w:bodyDiv w:val="1"/>
      <w:marLeft w:val="0"/>
      <w:marRight w:val="0"/>
      <w:marTop w:val="0"/>
      <w:marBottom w:val="0"/>
      <w:divBdr>
        <w:top w:val="none" w:sz="0" w:space="0" w:color="auto"/>
        <w:left w:val="none" w:sz="0" w:space="0" w:color="auto"/>
        <w:bottom w:val="none" w:sz="0" w:space="0" w:color="auto"/>
        <w:right w:val="none" w:sz="0" w:space="0" w:color="auto"/>
      </w:divBdr>
    </w:div>
    <w:div w:id="234752497">
      <w:bodyDiv w:val="1"/>
      <w:marLeft w:val="0"/>
      <w:marRight w:val="0"/>
      <w:marTop w:val="0"/>
      <w:marBottom w:val="0"/>
      <w:divBdr>
        <w:top w:val="none" w:sz="0" w:space="0" w:color="auto"/>
        <w:left w:val="none" w:sz="0" w:space="0" w:color="auto"/>
        <w:bottom w:val="none" w:sz="0" w:space="0" w:color="auto"/>
        <w:right w:val="none" w:sz="0" w:space="0" w:color="auto"/>
      </w:divBdr>
    </w:div>
    <w:div w:id="234779750">
      <w:bodyDiv w:val="1"/>
      <w:marLeft w:val="0"/>
      <w:marRight w:val="0"/>
      <w:marTop w:val="0"/>
      <w:marBottom w:val="0"/>
      <w:divBdr>
        <w:top w:val="none" w:sz="0" w:space="0" w:color="auto"/>
        <w:left w:val="none" w:sz="0" w:space="0" w:color="auto"/>
        <w:bottom w:val="none" w:sz="0" w:space="0" w:color="auto"/>
        <w:right w:val="none" w:sz="0" w:space="0" w:color="auto"/>
      </w:divBdr>
    </w:div>
    <w:div w:id="234780378">
      <w:bodyDiv w:val="1"/>
      <w:marLeft w:val="0"/>
      <w:marRight w:val="0"/>
      <w:marTop w:val="0"/>
      <w:marBottom w:val="0"/>
      <w:divBdr>
        <w:top w:val="none" w:sz="0" w:space="0" w:color="auto"/>
        <w:left w:val="none" w:sz="0" w:space="0" w:color="auto"/>
        <w:bottom w:val="none" w:sz="0" w:space="0" w:color="auto"/>
        <w:right w:val="none" w:sz="0" w:space="0" w:color="auto"/>
      </w:divBdr>
    </w:div>
    <w:div w:id="234780921">
      <w:bodyDiv w:val="1"/>
      <w:marLeft w:val="0"/>
      <w:marRight w:val="0"/>
      <w:marTop w:val="0"/>
      <w:marBottom w:val="0"/>
      <w:divBdr>
        <w:top w:val="none" w:sz="0" w:space="0" w:color="auto"/>
        <w:left w:val="none" w:sz="0" w:space="0" w:color="auto"/>
        <w:bottom w:val="none" w:sz="0" w:space="0" w:color="auto"/>
        <w:right w:val="none" w:sz="0" w:space="0" w:color="auto"/>
      </w:divBdr>
    </w:div>
    <w:div w:id="234820459">
      <w:bodyDiv w:val="1"/>
      <w:marLeft w:val="0"/>
      <w:marRight w:val="0"/>
      <w:marTop w:val="0"/>
      <w:marBottom w:val="0"/>
      <w:divBdr>
        <w:top w:val="none" w:sz="0" w:space="0" w:color="auto"/>
        <w:left w:val="none" w:sz="0" w:space="0" w:color="auto"/>
        <w:bottom w:val="none" w:sz="0" w:space="0" w:color="auto"/>
        <w:right w:val="none" w:sz="0" w:space="0" w:color="auto"/>
      </w:divBdr>
    </w:div>
    <w:div w:id="234820873">
      <w:bodyDiv w:val="1"/>
      <w:marLeft w:val="0"/>
      <w:marRight w:val="0"/>
      <w:marTop w:val="0"/>
      <w:marBottom w:val="0"/>
      <w:divBdr>
        <w:top w:val="none" w:sz="0" w:space="0" w:color="auto"/>
        <w:left w:val="none" w:sz="0" w:space="0" w:color="auto"/>
        <w:bottom w:val="none" w:sz="0" w:space="0" w:color="auto"/>
        <w:right w:val="none" w:sz="0" w:space="0" w:color="auto"/>
      </w:divBdr>
    </w:div>
    <w:div w:id="234823498">
      <w:bodyDiv w:val="1"/>
      <w:marLeft w:val="0"/>
      <w:marRight w:val="0"/>
      <w:marTop w:val="0"/>
      <w:marBottom w:val="0"/>
      <w:divBdr>
        <w:top w:val="none" w:sz="0" w:space="0" w:color="auto"/>
        <w:left w:val="none" w:sz="0" w:space="0" w:color="auto"/>
        <w:bottom w:val="none" w:sz="0" w:space="0" w:color="auto"/>
        <w:right w:val="none" w:sz="0" w:space="0" w:color="auto"/>
      </w:divBdr>
    </w:div>
    <w:div w:id="234828912">
      <w:bodyDiv w:val="1"/>
      <w:marLeft w:val="0"/>
      <w:marRight w:val="0"/>
      <w:marTop w:val="0"/>
      <w:marBottom w:val="0"/>
      <w:divBdr>
        <w:top w:val="none" w:sz="0" w:space="0" w:color="auto"/>
        <w:left w:val="none" w:sz="0" w:space="0" w:color="auto"/>
        <w:bottom w:val="none" w:sz="0" w:space="0" w:color="auto"/>
        <w:right w:val="none" w:sz="0" w:space="0" w:color="auto"/>
      </w:divBdr>
    </w:div>
    <w:div w:id="234897194">
      <w:bodyDiv w:val="1"/>
      <w:marLeft w:val="0"/>
      <w:marRight w:val="0"/>
      <w:marTop w:val="0"/>
      <w:marBottom w:val="0"/>
      <w:divBdr>
        <w:top w:val="none" w:sz="0" w:space="0" w:color="auto"/>
        <w:left w:val="none" w:sz="0" w:space="0" w:color="auto"/>
        <w:bottom w:val="none" w:sz="0" w:space="0" w:color="auto"/>
        <w:right w:val="none" w:sz="0" w:space="0" w:color="auto"/>
      </w:divBdr>
    </w:div>
    <w:div w:id="234900082">
      <w:bodyDiv w:val="1"/>
      <w:marLeft w:val="0"/>
      <w:marRight w:val="0"/>
      <w:marTop w:val="0"/>
      <w:marBottom w:val="0"/>
      <w:divBdr>
        <w:top w:val="none" w:sz="0" w:space="0" w:color="auto"/>
        <w:left w:val="none" w:sz="0" w:space="0" w:color="auto"/>
        <w:bottom w:val="none" w:sz="0" w:space="0" w:color="auto"/>
        <w:right w:val="none" w:sz="0" w:space="0" w:color="auto"/>
      </w:divBdr>
    </w:div>
    <w:div w:id="234900567">
      <w:bodyDiv w:val="1"/>
      <w:marLeft w:val="0"/>
      <w:marRight w:val="0"/>
      <w:marTop w:val="0"/>
      <w:marBottom w:val="0"/>
      <w:divBdr>
        <w:top w:val="none" w:sz="0" w:space="0" w:color="auto"/>
        <w:left w:val="none" w:sz="0" w:space="0" w:color="auto"/>
        <w:bottom w:val="none" w:sz="0" w:space="0" w:color="auto"/>
        <w:right w:val="none" w:sz="0" w:space="0" w:color="auto"/>
      </w:divBdr>
    </w:div>
    <w:div w:id="234970186">
      <w:bodyDiv w:val="1"/>
      <w:marLeft w:val="0"/>
      <w:marRight w:val="0"/>
      <w:marTop w:val="0"/>
      <w:marBottom w:val="0"/>
      <w:divBdr>
        <w:top w:val="none" w:sz="0" w:space="0" w:color="auto"/>
        <w:left w:val="none" w:sz="0" w:space="0" w:color="auto"/>
        <w:bottom w:val="none" w:sz="0" w:space="0" w:color="auto"/>
        <w:right w:val="none" w:sz="0" w:space="0" w:color="auto"/>
      </w:divBdr>
    </w:div>
    <w:div w:id="234970241">
      <w:bodyDiv w:val="1"/>
      <w:marLeft w:val="0"/>
      <w:marRight w:val="0"/>
      <w:marTop w:val="0"/>
      <w:marBottom w:val="0"/>
      <w:divBdr>
        <w:top w:val="none" w:sz="0" w:space="0" w:color="auto"/>
        <w:left w:val="none" w:sz="0" w:space="0" w:color="auto"/>
        <w:bottom w:val="none" w:sz="0" w:space="0" w:color="auto"/>
        <w:right w:val="none" w:sz="0" w:space="0" w:color="auto"/>
      </w:divBdr>
    </w:div>
    <w:div w:id="234974453">
      <w:bodyDiv w:val="1"/>
      <w:marLeft w:val="0"/>
      <w:marRight w:val="0"/>
      <w:marTop w:val="0"/>
      <w:marBottom w:val="0"/>
      <w:divBdr>
        <w:top w:val="none" w:sz="0" w:space="0" w:color="auto"/>
        <w:left w:val="none" w:sz="0" w:space="0" w:color="auto"/>
        <w:bottom w:val="none" w:sz="0" w:space="0" w:color="auto"/>
        <w:right w:val="none" w:sz="0" w:space="0" w:color="auto"/>
      </w:divBdr>
    </w:div>
    <w:div w:id="234974992">
      <w:bodyDiv w:val="1"/>
      <w:marLeft w:val="0"/>
      <w:marRight w:val="0"/>
      <w:marTop w:val="0"/>
      <w:marBottom w:val="0"/>
      <w:divBdr>
        <w:top w:val="none" w:sz="0" w:space="0" w:color="auto"/>
        <w:left w:val="none" w:sz="0" w:space="0" w:color="auto"/>
        <w:bottom w:val="none" w:sz="0" w:space="0" w:color="auto"/>
        <w:right w:val="none" w:sz="0" w:space="0" w:color="auto"/>
      </w:divBdr>
    </w:div>
    <w:div w:id="235013346">
      <w:bodyDiv w:val="1"/>
      <w:marLeft w:val="0"/>
      <w:marRight w:val="0"/>
      <w:marTop w:val="0"/>
      <w:marBottom w:val="0"/>
      <w:divBdr>
        <w:top w:val="none" w:sz="0" w:space="0" w:color="auto"/>
        <w:left w:val="none" w:sz="0" w:space="0" w:color="auto"/>
        <w:bottom w:val="none" w:sz="0" w:space="0" w:color="auto"/>
        <w:right w:val="none" w:sz="0" w:space="0" w:color="auto"/>
      </w:divBdr>
    </w:div>
    <w:div w:id="235013595">
      <w:bodyDiv w:val="1"/>
      <w:marLeft w:val="0"/>
      <w:marRight w:val="0"/>
      <w:marTop w:val="0"/>
      <w:marBottom w:val="0"/>
      <w:divBdr>
        <w:top w:val="none" w:sz="0" w:space="0" w:color="auto"/>
        <w:left w:val="none" w:sz="0" w:space="0" w:color="auto"/>
        <w:bottom w:val="none" w:sz="0" w:space="0" w:color="auto"/>
        <w:right w:val="none" w:sz="0" w:space="0" w:color="auto"/>
      </w:divBdr>
    </w:div>
    <w:div w:id="235017643">
      <w:bodyDiv w:val="1"/>
      <w:marLeft w:val="0"/>
      <w:marRight w:val="0"/>
      <w:marTop w:val="0"/>
      <w:marBottom w:val="0"/>
      <w:divBdr>
        <w:top w:val="none" w:sz="0" w:space="0" w:color="auto"/>
        <w:left w:val="none" w:sz="0" w:space="0" w:color="auto"/>
        <w:bottom w:val="none" w:sz="0" w:space="0" w:color="auto"/>
        <w:right w:val="none" w:sz="0" w:space="0" w:color="auto"/>
      </w:divBdr>
    </w:div>
    <w:div w:id="235020529">
      <w:bodyDiv w:val="1"/>
      <w:marLeft w:val="0"/>
      <w:marRight w:val="0"/>
      <w:marTop w:val="0"/>
      <w:marBottom w:val="0"/>
      <w:divBdr>
        <w:top w:val="none" w:sz="0" w:space="0" w:color="auto"/>
        <w:left w:val="none" w:sz="0" w:space="0" w:color="auto"/>
        <w:bottom w:val="none" w:sz="0" w:space="0" w:color="auto"/>
        <w:right w:val="none" w:sz="0" w:space="0" w:color="auto"/>
      </w:divBdr>
    </w:div>
    <w:div w:id="235090219">
      <w:bodyDiv w:val="1"/>
      <w:marLeft w:val="0"/>
      <w:marRight w:val="0"/>
      <w:marTop w:val="0"/>
      <w:marBottom w:val="0"/>
      <w:divBdr>
        <w:top w:val="none" w:sz="0" w:space="0" w:color="auto"/>
        <w:left w:val="none" w:sz="0" w:space="0" w:color="auto"/>
        <w:bottom w:val="none" w:sz="0" w:space="0" w:color="auto"/>
        <w:right w:val="none" w:sz="0" w:space="0" w:color="auto"/>
      </w:divBdr>
    </w:div>
    <w:div w:id="235090668">
      <w:bodyDiv w:val="1"/>
      <w:marLeft w:val="0"/>
      <w:marRight w:val="0"/>
      <w:marTop w:val="0"/>
      <w:marBottom w:val="0"/>
      <w:divBdr>
        <w:top w:val="none" w:sz="0" w:space="0" w:color="auto"/>
        <w:left w:val="none" w:sz="0" w:space="0" w:color="auto"/>
        <w:bottom w:val="none" w:sz="0" w:space="0" w:color="auto"/>
        <w:right w:val="none" w:sz="0" w:space="0" w:color="auto"/>
      </w:divBdr>
    </w:div>
    <w:div w:id="235097638">
      <w:bodyDiv w:val="1"/>
      <w:marLeft w:val="0"/>
      <w:marRight w:val="0"/>
      <w:marTop w:val="0"/>
      <w:marBottom w:val="0"/>
      <w:divBdr>
        <w:top w:val="none" w:sz="0" w:space="0" w:color="auto"/>
        <w:left w:val="none" w:sz="0" w:space="0" w:color="auto"/>
        <w:bottom w:val="none" w:sz="0" w:space="0" w:color="auto"/>
        <w:right w:val="none" w:sz="0" w:space="0" w:color="auto"/>
      </w:divBdr>
    </w:div>
    <w:div w:id="235163572">
      <w:bodyDiv w:val="1"/>
      <w:marLeft w:val="0"/>
      <w:marRight w:val="0"/>
      <w:marTop w:val="0"/>
      <w:marBottom w:val="0"/>
      <w:divBdr>
        <w:top w:val="none" w:sz="0" w:space="0" w:color="auto"/>
        <w:left w:val="none" w:sz="0" w:space="0" w:color="auto"/>
        <w:bottom w:val="none" w:sz="0" w:space="0" w:color="auto"/>
        <w:right w:val="none" w:sz="0" w:space="0" w:color="auto"/>
      </w:divBdr>
    </w:div>
    <w:div w:id="235164212">
      <w:bodyDiv w:val="1"/>
      <w:marLeft w:val="0"/>
      <w:marRight w:val="0"/>
      <w:marTop w:val="0"/>
      <w:marBottom w:val="0"/>
      <w:divBdr>
        <w:top w:val="none" w:sz="0" w:space="0" w:color="auto"/>
        <w:left w:val="none" w:sz="0" w:space="0" w:color="auto"/>
        <w:bottom w:val="none" w:sz="0" w:space="0" w:color="auto"/>
        <w:right w:val="none" w:sz="0" w:space="0" w:color="auto"/>
      </w:divBdr>
    </w:div>
    <w:div w:id="235164466">
      <w:bodyDiv w:val="1"/>
      <w:marLeft w:val="0"/>
      <w:marRight w:val="0"/>
      <w:marTop w:val="0"/>
      <w:marBottom w:val="0"/>
      <w:divBdr>
        <w:top w:val="none" w:sz="0" w:space="0" w:color="auto"/>
        <w:left w:val="none" w:sz="0" w:space="0" w:color="auto"/>
        <w:bottom w:val="none" w:sz="0" w:space="0" w:color="auto"/>
        <w:right w:val="none" w:sz="0" w:space="0" w:color="auto"/>
      </w:divBdr>
    </w:div>
    <w:div w:id="235168026">
      <w:bodyDiv w:val="1"/>
      <w:marLeft w:val="0"/>
      <w:marRight w:val="0"/>
      <w:marTop w:val="0"/>
      <w:marBottom w:val="0"/>
      <w:divBdr>
        <w:top w:val="none" w:sz="0" w:space="0" w:color="auto"/>
        <w:left w:val="none" w:sz="0" w:space="0" w:color="auto"/>
        <w:bottom w:val="none" w:sz="0" w:space="0" w:color="auto"/>
        <w:right w:val="none" w:sz="0" w:space="0" w:color="auto"/>
      </w:divBdr>
    </w:div>
    <w:div w:id="235169867">
      <w:bodyDiv w:val="1"/>
      <w:marLeft w:val="0"/>
      <w:marRight w:val="0"/>
      <w:marTop w:val="0"/>
      <w:marBottom w:val="0"/>
      <w:divBdr>
        <w:top w:val="none" w:sz="0" w:space="0" w:color="auto"/>
        <w:left w:val="none" w:sz="0" w:space="0" w:color="auto"/>
        <w:bottom w:val="none" w:sz="0" w:space="0" w:color="auto"/>
        <w:right w:val="none" w:sz="0" w:space="0" w:color="auto"/>
      </w:divBdr>
    </w:div>
    <w:div w:id="235171292">
      <w:bodyDiv w:val="1"/>
      <w:marLeft w:val="0"/>
      <w:marRight w:val="0"/>
      <w:marTop w:val="0"/>
      <w:marBottom w:val="0"/>
      <w:divBdr>
        <w:top w:val="none" w:sz="0" w:space="0" w:color="auto"/>
        <w:left w:val="none" w:sz="0" w:space="0" w:color="auto"/>
        <w:bottom w:val="none" w:sz="0" w:space="0" w:color="auto"/>
        <w:right w:val="none" w:sz="0" w:space="0" w:color="auto"/>
      </w:divBdr>
    </w:div>
    <w:div w:id="235171739">
      <w:bodyDiv w:val="1"/>
      <w:marLeft w:val="0"/>
      <w:marRight w:val="0"/>
      <w:marTop w:val="0"/>
      <w:marBottom w:val="0"/>
      <w:divBdr>
        <w:top w:val="none" w:sz="0" w:space="0" w:color="auto"/>
        <w:left w:val="none" w:sz="0" w:space="0" w:color="auto"/>
        <w:bottom w:val="none" w:sz="0" w:space="0" w:color="auto"/>
        <w:right w:val="none" w:sz="0" w:space="0" w:color="auto"/>
      </w:divBdr>
    </w:div>
    <w:div w:id="235212064">
      <w:bodyDiv w:val="1"/>
      <w:marLeft w:val="0"/>
      <w:marRight w:val="0"/>
      <w:marTop w:val="0"/>
      <w:marBottom w:val="0"/>
      <w:divBdr>
        <w:top w:val="none" w:sz="0" w:space="0" w:color="auto"/>
        <w:left w:val="none" w:sz="0" w:space="0" w:color="auto"/>
        <w:bottom w:val="none" w:sz="0" w:space="0" w:color="auto"/>
        <w:right w:val="none" w:sz="0" w:space="0" w:color="auto"/>
      </w:divBdr>
    </w:div>
    <w:div w:id="235212605">
      <w:bodyDiv w:val="1"/>
      <w:marLeft w:val="0"/>
      <w:marRight w:val="0"/>
      <w:marTop w:val="0"/>
      <w:marBottom w:val="0"/>
      <w:divBdr>
        <w:top w:val="none" w:sz="0" w:space="0" w:color="auto"/>
        <w:left w:val="none" w:sz="0" w:space="0" w:color="auto"/>
        <w:bottom w:val="none" w:sz="0" w:space="0" w:color="auto"/>
        <w:right w:val="none" w:sz="0" w:space="0" w:color="auto"/>
      </w:divBdr>
    </w:div>
    <w:div w:id="235214819">
      <w:bodyDiv w:val="1"/>
      <w:marLeft w:val="0"/>
      <w:marRight w:val="0"/>
      <w:marTop w:val="0"/>
      <w:marBottom w:val="0"/>
      <w:divBdr>
        <w:top w:val="none" w:sz="0" w:space="0" w:color="auto"/>
        <w:left w:val="none" w:sz="0" w:space="0" w:color="auto"/>
        <w:bottom w:val="none" w:sz="0" w:space="0" w:color="auto"/>
        <w:right w:val="none" w:sz="0" w:space="0" w:color="auto"/>
      </w:divBdr>
    </w:div>
    <w:div w:id="235215234">
      <w:bodyDiv w:val="1"/>
      <w:marLeft w:val="0"/>
      <w:marRight w:val="0"/>
      <w:marTop w:val="0"/>
      <w:marBottom w:val="0"/>
      <w:divBdr>
        <w:top w:val="none" w:sz="0" w:space="0" w:color="auto"/>
        <w:left w:val="none" w:sz="0" w:space="0" w:color="auto"/>
        <w:bottom w:val="none" w:sz="0" w:space="0" w:color="auto"/>
        <w:right w:val="none" w:sz="0" w:space="0" w:color="auto"/>
      </w:divBdr>
    </w:div>
    <w:div w:id="235215437">
      <w:bodyDiv w:val="1"/>
      <w:marLeft w:val="0"/>
      <w:marRight w:val="0"/>
      <w:marTop w:val="0"/>
      <w:marBottom w:val="0"/>
      <w:divBdr>
        <w:top w:val="none" w:sz="0" w:space="0" w:color="auto"/>
        <w:left w:val="none" w:sz="0" w:space="0" w:color="auto"/>
        <w:bottom w:val="none" w:sz="0" w:space="0" w:color="auto"/>
        <w:right w:val="none" w:sz="0" w:space="0" w:color="auto"/>
      </w:divBdr>
    </w:div>
    <w:div w:id="235240064">
      <w:bodyDiv w:val="1"/>
      <w:marLeft w:val="0"/>
      <w:marRight w:val="0"/>
      <w:marTop w:val="0"/>
      <w:marBottom w:val="0"/>
      <w:divBdr>
        <w:top w:val="none" w:sz="0" w:space="0" w:color="auto"/>
        <w:left w:val="none" w:sz="0" w:space="0" w:color="auto"/>
        <w:bottom w:val="none" w:sz="0" w:space="0" w:color="auto"/>
        <w:right w:val="none" w:sz="0" w:space="0" w:color="auto"/>
      </w:divBdr>
    </w:div>
    <w:div w:id="235241017">
      <w:bodyDiv w:val="1"/>
      <w:marLeft w:val="0"/>
      <w:marRight w:val="0"/>
      <w:marTop w:val="0"/>
      <w:marBottom w:val="0"/>
      <w:divBdr>
        <w:top w:val="none" w:sz="0" w:space="0" w:color="auto"/>
        <w:left w:val="none" w:sz="0" w:space="0" w:color="auto"/>
        <w:bottom w:val="none" w:sz="0" w:space="0" w:color="auto"/>
        <w:right w:val="none" w:sz="0" w:space="0" w:color="auto"/>
      </w:divBdr>
    </w:div>
    <w:div w:id="235241222">
      <w:bodyDiv w:val="1"/>
      <w:marLeft w:val="0"/>
      <w:marRight w:val="0"/>
      <w:marTop w:val="0"/>
      <w:marBottom w:val="0"/>
      <w:divBdr>
        <w:top w:val="none" w:sz="0" w:space="0" w:color="auto"/>
        <w:left w:val="none" w:sz="0" w:space="0" w:color="auto"/>
        <w:bottom w:val="none" w:sz="0" w:space="0" w:color="auto"/>
        <w:right w:val="none" w:sz="0" w:space="0" w:color="auto"/>
      </w:divBdr>
    </w:div>
    <w:div w:id="235241238">
      <w:bodyDiv w:val="1"/>
      <w:marLeft w:val="0"/>
      <w:marRight w:val="0"/>
      <w:marTop w:val="0"/>
      <w:marBottom w:val="0"/>
      <w:divBdr>
        <w:top w:val="none" w:sz="0" w:space="0" w:color="auto"/>
        <w:left w:val="none" w:sz="0" w:space="0" w:color="auto"/>
        <w:bottom w:val="none" w:sz="0" w:space="0" w:color="auto"/>
        <w:right w:val="none" w:sz="0" w:space="0" w:color="auto"/>
      </w:divBdr>
    </w:div>
    <w:div w:id="235285462">
      <w:bodyDiv w:val="1"/>
      <w:marLeft w:val="0"/>
      <w:marRight w:val="0"/>
      <w:marTop w:val="0"/>
      <w:marBottom w:val="0"/>
      <w:divBdr>
        <w:top w:val="none" w:sz="0" w:space="0" w:color="auto"/>
        <w:left w:val="none" w:sz="0" w:space="0" w:color="auto"/>
        <w:bottom w:val="none" w:sz="0" w:space="0" w:color="auto"/>
        <w:right w:val="none" w:sz="0" w:space="0" w:color="auto"/>
      </w:divBdr>
    </w:div>
    <w:div w:id="235286370">
      <w:bodyDiv w:val="1"/>
      <w:marLeft w:val="0"/>
      <w:marRight w:val="0"/>
      <w:marTop w:val="0"/>
      <w:marBottom w:val="0"/>
      <w:divBdr>
        <w:top w:val="none" w:sz="0" w:space="0" w:color="auto"/>
        <w:left w:val="none" w:sz="0" w:space="0" w:color="auto"/>
        <w:bottom w:val="none" w:sz="0" w:space="0" w:color="auto"/>
        <w:right w:val="none" w:sz="0" w:space="0" w:color="auto"/>
      </w:divBdr>
    </w:div>
    <w:div w:id="235287817">
      <w:bodyDiv w:val="1"/>
      <w:marLeft w:val="0"/>
      <w:marRight w:val="0"/>
      <w:marTop w:val="0"/>
      <w:marBottom w:val="0"/>
      <w:divBdr>
        <w:top w:val="none" w:sz="0" w:space="0" w:color="auto"/>
        <w:left w:val="none" w:sz="0" w:space="0" w:color="auto"/>
        <w:bottom w:val="none" w:sz="0" w:space="0" w:color="auto"/>
        <w:right w:val="none" w:sz="0" w:space="0" w:color="auto"/>
      </w:divBdr>
    </w:div>
    <w:div w:id="235290455">
      <w:bodyDiv w:val="1"/>
      <w:marLeft w:val="0"/>
      <w:marRight w:val="0"/>
      <w:marTop w:val="0"/>
      <w:marBottom w:val="0"/>
      <w:divBdr>
        <w:top w:val="none" w:sz="0" w:space="0" w:color="auto"/>
        <w:left w:val="none" w:sz="0" w:space="0" w:color="auto"/>
        <w:bottom w:val="none" w:sz="0" w:space="0" w:color="auto"/>
        <w:right w:val="none" w:sz="0" w:space="0" w:color="auto"/>
      </w:divBdr>
    </w:div>
    <w:div w:id="235359141">
      <w:bodyDiv w:val="1"/>
      <w:marLeft w:val="0"/>
      <w:marRight w:val="0"/>
      <w:marTop w:val="0"/>
      <w:marBottom w:val="0"/>
      <w:divBdr>
        <w:top w:val="none" w:sz="0" w:space="0" w:color="auto"/>
        <w:left w:val="none" w:sz="0" w:space="0" w:color="auto"/>
        <w:bottom w:val="none" w:sz="0" w:space="0" w:color="auto"/>
        <w:right w:val="none" w:sz="0" w:space="0" w:color="auto"/>
      </w:divBdr>
    </w:div>
    <w:div w:id="235364184">
      <w:bodyDiv w:val="1"/>
      <w:marLeft w:val="0"/>
      <w:marRight w:val="0"/>
      <w:marTop w:val="0"/>
      <w:marBottom w:val="0"/>
      <w:divBdr>
        <w:top w:val="none" w:sz="0" w:space="0" w:color="auto"/>
        <w:left w:val="none" w:sz="0" w:space="0" w:color="auto"/>
        <w:bottom w:val="none" w:sz="0" w:space="0" w:color="auto"/>
        <w:right w:val="none" w:sz="0" w:space="0" w:color="auto"/>
      </w:divBdr>
    </w:div>
    <w:div w:id="235406921">
      <w:bodyDiv w:val="1"/>
      <w:marLeft w:val="0"/>
      <w:marRight w:val="0"/>
      <w:marTop w:val="0"/>
      <w:marBottom w:val="0"/>
      <w:divBdr>
        <w:top w:val="none" w:sz="0" w:space="0" w:color="auto"/>
        <w:left w:val="none" w:sz="0" w:space="0" w:color="auto"/>
        <w:bottom w:val="none" w:sz="0" w:space="0" w:color="auto"/>
        <w:right w:val="none" w:sz="0" w:space="0" w:color="auto"/>
      </w:divBdr>
    </w:div>
    <w:div w:id="235408686">
      <w:bodyDiv w:val="1"/>
      <w:marLeft w:val="0"/>
      <w:marRight w:val="0"/>
      <w:marTop w:val="0"/>
      <w:marBottom w:val="0"/>
      <w:divBdr>
        <w:top w:val="none" w:sz="0" w:space="0" w:color="auto"/>
        <w:left w:val="none" w:sz="0" w:space="0" w:color="auto"/>
        <w:bottom w:val="none" w:sz="0" w:space="0" w:color="auto"/>
        <w:right w:val="none" w:sz="0" w:space="0" w:color="auto"/>
      </w:divBdr>
    </w:div>
    <w:div w:id="235432863">
      <w:bodyDiv w:val="1"/>
      <w:marLeft w:val="0"/>
      <w:marRight w:val="0"/>
      <w:marTop w:val="0"/>
      <w:marBottom w:val="0"/>
      <w:divBdr>
        <w:top w:val="none" w:sz="0" w:space="0" w:color="auto"/>
        <w:left w:val="none" w:sz="0" w:space="0" w:color="auto"/>
        <w:bottom w:val="none" w:sz="0" w:space="0" w:color="auto"/>
        <w:right w:val="none" w:sz="0" w:space="0" w:color="auto"/>
      </w:divBdr>
    </w:div>
    <w:div w:id="235434349">
      <w:bodyDiv w:val="1"/>
      <w:marLeft w:val="0"/>
      <w:marRight w:val="0"/>
      <w:marTop w:val="0"/>
      <w:marBottom w:val="0"/>
      <w:divBdr>
        <w:top w:val="none" w:sz="0" w:space="0" w:color="auto"/>
        <w:left w:val="none" w:sz="0" w:space="0" w:color="auto"/>
        <w:bottom w:val="none" w:sz="0" w:space="0" w:color="auto"/>
        <w:right w:val="none" w:sz="0" w:space="0" w:color="auto"/>
      </w:divBdr>
    </w:div>
    <w:div w:id="235435940">
      <w:bodyDiv w:val="1"/>
      <w:marLeft w:val="0"/>
      <w:marRight w:val="0"/>
      <w:marTop w:val="0"/>
      <w:marBottom w:val="0"/>
      <w:divBdr>
        <w:top w:val="none" w:sz="0" w:space="0" w:color="auto"/>
        <w:left w:val="none" w:sz="0" w:space="0" w:color="auto"/>
        <w:bottom w:val="none" w:sz="0" w:space="0" w:color="auto"/>
        <w:right w:val="none" w:sz="0" w:space="0" w:color="auto"/>
      </w:divBdr>
    </w:div>
    <w:div w:id="235435998">
      <w:bodyDiv w:val="1"/>
      <w:marLeft w:val="0"/>
      <w:marRight w:val="0"/>
      <w:marTop w:val="0"/>
      <w:marBottom w:val="0"/>
      <w:divBdr>
        <w:top w:val="none" w:sz="0" w:space="0" w:color="auto"/>
        <w:left w:val="none" w:sz="0" w:space="0" w:color="auto"/>
        <w:bottom w:val="none" w:sz="0" w:space="0" w:color="auto"/>
        <w:right w:val="none" w:sz="0" w:space="0" w:color="auto"/>
      </w:divBdr>
    </w:div>
    <w:div w:id="235436642">
      <w:bodyDiv w:val="1"/>
      <w:marLeft w:val="0"/>
      <w:marRight w:val="0"/>
      <w:marTop w:val="0"/>
      <w:marBottom w:val="0"/>
      <w:divBdr>
        <w:top w:val="none" w:sz="0" w:space="0" w:color="auto"/>
        <w:left w:val="none" w:sz="0" w:space="0" w:color="auto"/>
        <w:bottom w:val="none" w:sz="0" w:space="0" w:color="auto"/>
        <w:right w:val="none" w:sz="0" w:space="0" w:color="auto"/>
      </w:divBdr>
    </w:div>
    <w:div w:id="235437434">
      <w:bodyDiv w:val="1"/>
      <w:marLeft w:val="0"/>
      <w:marRight w:val="0"/>
      <w:marTop w:val="0"/>
      <w:marBottom w:val="0"/>
      <w:divBdr>
        <w:top w:val="none" w:sz="0" w:space="0" w:color="auto"/>
        <w:left w:val="none" w:sz="0" w:space="0" w:color="auto"/>
        <w:bottom w:val="none" w:sz="0" w:space="0" w:color="auto"/>
        <w:right w:val="none" w:sz="0" w:space="0" w:color="auto"/>
      </w:divBdr>
    </w:div>
    <w:div w:id="235437870">
      <w:bodyDiv w:val="1"/>
      <w:marLeft w:val="0"/>
      <w:marRight w:val="0"/>
      <w:marTop w:val="0"/>
      <w:marBottom w:val="0"/>
      <w:divBdr>
        <w:top w:val="none" w:sz="0" w:space="0" w:color="auto"/>
        <w:left w:val="none" w:sz="0" w:space="0" w:color="auto"/>
        <w:bottom w:val="none" w:sz="0" w:space="0" w:color="auto"/>
        <w:right w:val="none" w:sz="0" w:space="0" w:color="auto"/>
      </w:divBdr>
    </w:div>
    <w:div w:id="235438047">
      <w:bodyDiv w:val="1"/>
      <w:marLeft w:val="0"/>
      <w:marRight w:val="0"/>
      <w:marTop w:val="0"/>
      <w:marBottom w:val="0"/>
      <w:divBdr>
        <w:top w:val="none" w:sz="0" w:space="0" w:color="auto"/>
        <w:left w:val="none" w:sz="0" w:space="0" w:color="auto"/>
        <w:bottom w:val="none" w:sz="0" w:space="0" w:color="auto"/>
        <w:right w:val="none" w:sz="0" w:space="0" w:color="auto"/>
      </w:divBdr>
    </w:div>
    <w:div w:id="235475514">
      <w:bodyDiv w:val="1"/>
      <w:marLeft w:val="0"/>
      <w:marRight w:val="0"/>
      <w:marTop w:val="0"/>
      <w:marBottom w:val="0"/>
      <w:divBdr>
        <w:top w:val="none" w:sz="0" w:space="0" w:color="auto"/>
        <w:left w:val="none" w:sz="0" w:space="0" w:color="auto"/>
        <w:bottom w:val="none" w:sz="0" w:space="0" w:color="auto"/>
        <w:right w:val="none" w:sz="0" w:space="0" w:color="auto"/>
      </w:divBdr>
    </w:div>
    <w:div w:id="235479490">
      <w:bodyDiv w:val="1"/>
      <w:marLeft w:val="0"/>
      <w:marRight w:val="0"/>
      <w:marTop w:val="0"/>
      <w:marBottom w:val="0"/>
      <w:divBdr>
        <w:top w:val="none" w:sz="0" w:space="0" w:color="auto"/>
        <w:left w:val="none" w:sz="0" w:space="0" w:color="auto"/>
        <w:bottom w:val="none" w:sz="0" w:space="0" w:color="auto"/>
        <w:right w:val="none" w:sz="0" w:space="0" w:color="auto"/>
      </w:divBdr>
    </w:div>
    <w:div w:id="235550970">
      <w:bodyDiv w:val="1"/>
      <w:marLeft w:val="0"/>
      <w:marRight w:val="0"/>
      <w:marTop w:val="0"/>
      <w:marBottom w:val="0"/>
      <w:divBdr>
        <w:top w:val="none" w:sz="0" w:space="0" w:color="auto"/>
        <w:left w:val="none" w:sz="0" w:space="0" w:color="auto"/>
        <w:bottom w:val="none" w:sz="0" w:space="0" w:color="auto"/>
        <w:right w:val="none" w:sz="0" w:space="0" w:color="auto"/>
      </w:divBdr>
    </w:div>
    <w:div w:id="235556832">
      <w:bodyDiv w:val="1"/>
      <w:marLeft w:val="0"/>
      <w:marRight w:val="0"/>
      <w:marTop w:val="0"/>
      <w:marBottom w:val="0"/>
      <w:divBdr>
        <w:top w:val="none" w:sz="0" w:space="0" w:color="auto"/>
        <w:left w:val="none" w:sz="0" w:space="0" w:color="auto"/>
        <w:bottom w:val="none" w:sz="0" w:space="0" w:color="auto"/>
        <w:right w:val="none" w:sz="0" w:space="0" w:color="auto"/>
      </w:divBdr>
    </w:div>
    <w:div w:id="235602322">
      <w:bodyDiv w:val="1"/>
      <w:marLeft w:val="0"/>
      <w:marRight w:val="0"/>
      <w:marTop w:val="0"/>
      <w:marBottom w:val="0"/>
      <w:divBdr>
        <w:top w:val="none" w:sz="0" w:space="0" w:color="auto"/>
        <w:left w:val="none" w:sz="0" w:space="0" w:color="auto"/>
        <w:bottom w:val="none" w:sz="0" w:space="0" w:color="auto"/>
        <w:right w:val="none" w:sz="0" w:space="0" w:color="auto"/>
      </w:divBdr>
    </w:div>
    <w:div w:id="235626428">
      <w:bodyDiv w:val="1"/>
      <w:marLeft w:val="0"/>
      <w:marRight w:val="0"/>
      <w:marTop w:val="0"/>
      <w:marBottom w:val="0"/>
      <w:divBdr>
        <w:top w:val="none" w:sz="0" w:space="0" w:color="auto"/>
        <w:left w:val="none" w:sz="0" w:space="0" w:color="auto"/>
        <w:bottom w:val="none" w:sz="0" w:space="0" w:color="auto"/>
        <w:right w:val="none" w:sz="0" w:space="0" w:color="auto"/>
      </w:divBdr>
    </w:div>
    <w:div w:id="235633126">
      <w:bodyDiv w:val="1"/>
      <w:marLeft w:val="0"/>
      <w:marRight w:val="0"/>
      <w:marTop w:val="0"/>
      <w:marBottom w:val="0"/>
      <w:divBdr>
        <w:top w:val="none" w:sz="0" w:space="0" w:color="auto"/>
        <w:left w:val="none" w:sz="0" w:space="0" w:color="auto"/>
        <w:bottom w:val="none" w:sz="0" w:space="0" w:color="auto"/>
        <w:right w:val="none" w:sz="0" w:space="0" w:color="auto"/>
      </w:divBdr>
    </w:div>
    <w:div w:id="235633396">
      <w:bodyDiv w:val="1"/>
      <w:marLeft w:val="0"/>
      <w:marRight w:val="0"/>
      <w:marTop w:val="0"/>
      <w:marBottom w:val="0"/>
      <w:divBdr>
        <w:top w:val="none" w:sz="0" w:space="0" w:color="auto"/>
        <w:left w:val="none" w:sz="0" w:space="0" w:color="auto"/>
        <w:bottom w:val="none" w:sz="0" w:space="0" w:color="auto"/>
        <w:right w:val="none" w:sz="0" w:space="0" w:color="auto"/>
      </w:divBdr>
    </w:div>
    <w:div w:id="235633748">
      <w:bodyDiv w:val="1"/>
      <w:marLeft w:val="0"/>
      <w:marRight w:val="0"/>
      <w:marTop w:val="0"/>
      <w:marBottom w:val="0"/>
      <w:divBdr>
        <w:top w:val="none" w:sz="0" w:space="0" w:color="auto"/>
        <w:left w:val="none" w:sz="0" w:space="0" w:color="auto"/>
        <w:bottom w:val="none" w:sz="0" w:space="0" w:color="auto"/>
        <w:right w:val="none" w:sz="0" w:space="0" w:color="auto"/>
      </w:divBdr>
    </w:div>
    <w:div w:id="235669363">
      <w:bodyDiv w:val="1"/>
      <w:marLeft w:val="0"/>
      <w:marRight w:val="0"/>
      <w:marTop w:val="0"/>
      <w:marBottom w:val="0"/>
      <w:divBdr>
        <w:top w:val="none" w:sz="0" w:space="0" w:color="auto"/>
        <w:left w:val="none" w:sz="0" w:space="0" w:color="auto"/>
        <w:bottom w:val="none" w:sz="0" w:space="0" w:color="auto"/>
        <w:right w:val="none" w:sz="0" w:space="0" w:color="auto"/>
      </w:divBdr>
    </w:div>
    <w:div w:id="235743255">
      <w:bodyDiv w:val="1"/>
      <w:marLeft w:val="0"/>
      <w:marRight w:val="0"/>
      <w:marTop w:val="0"/>
      <w:marBottom w:val="0"/>
      <w:divBdr>
        <w:top w:val="none" w:sz="0" w:space="0" w:color="auto"/>
        <w:left w:val="none" w:sz="0" w:space="0" w:color="auto"/>
        <w:bottom w:val="none" w:sz="0" w:space="0" w:color="auto"/>
        <w:right w:val="none" w:sz="0" w:space="0" w:color="auto"/>
      </w:divBdr>
    </w:div>
    <w:div w:id="235743968">
      <w:bodyDiv w:val="1"/>
      <w:marLeft w:val="0"/>
      <w:marRight w:val="0"/>
      <w:marTop w:val="0"/>
      <w:marBottom w:val="0"/>
      <w:divBdr>
        <w:top w:val="none" w:sz="0" w:space="0" w:color="auto"/>
        <w:left w:val="none" w:sz="0" w:space="0" w:color="auto"/>
        <w:bottom w:val="none" w:sz="0" w:space="0" w:color="auto"/>
        <w:right w:val="none" w:sz="0" w:space="0" w:color="auto"/>
      </w:divBdr>
    </w:div>
    <w:div w:id="235747272">
      <w:bodyDiv w:val="1"/>
      <w:marLeft w:val="0"/>
      <w:marRight w:val="0"/>
      <w:marTop w:val="0"/>
      <w:marBottom w:val="0"/>
      <w:divBdr>
        <w:top w:val="none" w:sz="0" w:space="0" w:color="auto"/>
        <w:left w:val="none" w:sz="0" w:space="0" w:color="auto"/>
        <w:bottom w:val="none" w:sz="0" w:space="0" w:color="auto"/>
        <w:right w:val="none" w:sz="0" w:space="0" w:color="auto"/>
      </w:divBdr>
    </w:div>
    <w:div w:id="235748363">
      <w:bodyDiv w:val="1"/>
      <w:marLeft w:val="0"/>
      <w:marRight w:val="0"/>
      <w:marTop w:val="0"/>
      <w:marBottom w:val="0"/>
      <w:divBdr>
        <w:top w:val="none" w:sz="0" w:space="0" w:color="auto"/>
        <w:left w:val="none" w:sz="0" w:space="0" w:color="auto"/>
        <w:bottom w:val="none" w:sz="0" w:space="0" w:color="auto"/>
        <w:right w:val="none" w:sz="0" w:space="0" w:color="auto"/>
      </w:divBdr>
    </w:div>
    <w:div w:id="235750058">
      <w:bodyDiv w:val="1"/>
      <w:marLeft w:val="0"/>
      <w:marRight w:val="0"/>
      <w:marTop w:val="0"/>
      <w:marBottom w:val="0"/>
      <w:divBdr>
        <w:top w:val="none" w:sz="0" w:space="0" w:color="auto"/>
        <w:left w:val="none" w:sz="0" w:space="0" w:color="auto"/>
        <w:bottom w:val="none" w:sz="0" w:space="0" w:color="auto"/>
        <w:right w:val="none" w:sz="0" w:space="0" w:color="auto"/>
      </w:divBdr>
    </w:div>
    <w:div w:id="235750184">
      <w:bodyDiv w:val="1"/>
      <w:marLeft w:val="0"/>
      <w:marRight w:val="0"/>
      <w:marTop w:val="0"/>
      <w:marBottom w:val="0"/>
      <w:divBdr>
        <w:top w:val="none" w:sz="0" w:space="0" w:color="auto"/>
        <w:left w:val="none" w:sz="0" w:space="0" w:color="auto"/>
        <w:bottom w:val="none" w:sz="0" w:space="0" w:color="auto"/>
        <w:right w:val="none" w:sz="0" w:space="0" w:color="auto"/>
      </w:divBdr>
    </w:div>
    <w:div w:id="235751898">
      <w:bodyDiv w:val="1"/>
      <w:marLeft w:val="0"/>
      <w:marRight w:val="0"/>
      <w:marTop w:val="0"/>
      <w:marBottom w:val="0"/>
      <w:divBdr>
        <w:top w:val="none" w:sz="0" w:space="0" w:color="auto"/>
        <w:left w:val="none" w:sz="0" w:space="0" w:color="auto"/>
        <w:bottom w:val="none" w:sz="0" w:space="0" w:color="auto"/>
        <w:right w:val="none" w:sz="0" w:space="0" w:color="auto"/>
      </w:divBdr>
    </w:div>
    <w:div w:id="235827318">
      <w:bodyDiv w:val="1"/>
      <w:marLeft w:val="0"/>
      <w:marRight w:val="0"/>
      <w:marTop w:val="0"/>
      <w:marBottom w:val="0"/>
      <w:divBdr>
        <w:top w:val="none" w:sz="0" w:space="0" w:color="auto"/>
        <w:left w:val="none" w:sz="0" w:space="0" w:color="auto"/>
        <w:bottom w:val="none" w:sz="0" w:space="0" w:color="auto"/>
        <w:right w:val="none" w:sz="0" w:space="0" w:color="auto"/>
      </w:divBdr>
    </w:div>
    <w:div w:id="235864525">
      <w:bodyDiv w:val="1"/>
      <w:marLeft w:val="0"/>
      <w:marRight w:val="0"/>
      <w:marTop w:val="0"/>
      <w:marBottom w:val="0"/>
      <w:divBdr>
        <w:top w:val="none" w:sz="0" w:space="0" w:color="auto"/>
        <w:left w:val="none" w:sz="0" w:space="0" w:color="auto"/>
        <w:bottom w:val="none" w:sz="0" w:space="0" w:color="auto"/>
        <w:right w:val="none" w:sz="0" w:space="0" w:color="auto"/>
      </w:divBdr>
    </w:div>
    <w:div w:id="235865550">
      <w:bodyDiv w:val="1"/>
      <w:marLeft w:val="0"/>
      <w:marRight w:val="0"/>
      <w:marTop w:val="0"/>
      <w:marBottom w:val="0"/>
      <w:divBdr>
        <w:top w:val="none" w:sz="0" w:space="0" w:color="auto"/>
        <w:left w:val="none" w:sz="0" w:space="0" w:color="auto"/>
        <w:bottom w:val="none" w:sz="0" w:space="0" w:color="auto"/>
        <w:right w:val="none" w:sz="0" w:space="0" w:color="auto"/>
      </w:divBdr>
    </w:div>
    <w:div w:id="235866052">
      <w:bodyDiv w:val="1"/>
      <w:marLeft w:val="0"/>
      <w:marRight w:val="0"/>
      <w:marTop w:val="0"/>
      <w:marBottom w:val="0"/>
      <w:divBdr>
        <w:top w:val="none" w:sz="0" w:space="0" w:color="auto"/>
        <w:left w:val="none" w:sz="0" w:space="0" w:color="auto"/>
        <w:bottom w:val="none" w:sz="0" w:space="0" w:color="auto"/>
        <w:right w:val="none" w:sz="0" w:space="0" w:color="auto"/>
      </w:divBdr>
    </w:div>
    <w:div w:id="235867274">
      <w:bodyDiv w:val="1"/>
      <w:marLeft w:val="0"/>
      <w:marRight w:val="0"/>
      <w:marTop w:val="0"/>
      <w:marBottom w:val="0"/>
      <w:divBdr>
        <w:top w:val="none" w:sz="0" w:space="0" w:color="auto"/>
        <w:left w:val="none" w:sz="0" w:space="0" w:color="auto"/>
        <w:bottom w:val="none" w:sz="0" w:space="0" w:color="auto"/>
        <w:right w:val="none" w:sz="0" w:space="0" w:color="auto"/>
      </w:divBdr>
    </w:div>
    <w:div w:id="235894552">
      <w:bodyDiv w:val="1"/>
      <w:marLeft w:val="0"/>
      <w:marRight w:val="0"/>
      <w:marTop w:val="0"/>
      <w:marBottom w:val="0"/>
      <w:divBdr>
        <w:top w:val="none" w:sz="0" w:space="0" w:color="auto"/>
        <w:left w:val="none" w:sz="0" w:space="0" w:color="auto"/>
        <w:bottom w:val="none" w:sz="0" w:space="0" w:color="auto"/>
        <w:right w:val="none" w:sz="0" w:space="0" w:color="auto"/>
      </w:divBdr>
    </w:div>
    <w:div w:id="235896257">
      <w:bodyDiv w:val="1"/>
      <w:marLeft w:val="0"/>
      <w:marRight w:val="0"/>
      <w:marTop w:val="0"/>
      <w:marBottom w:val="0"/>
      <w:divBdr>
        <w:top w:val="none" w:sz="0" w:space="0" w:color="auto"/>
        <w:left w:val="none" w:sz="0" w:space="0" w:color="auto"/>
        <w:bottom w:val="none" w:sz="0" w:space="0" w:color="auto"/>
        <w:right w:val="none" w:sz="0" w:space="0" w:color="auto"/>
      </w:divBdr>
    </w:div>
    <w:div w:id="235938187">
      <w:bodyDiv w:val="1"/>
      <w:marLeft w:val="0"/>
      <w:marRight w:val="0"/>
      <w:marTop w:val="0"/>
      <w:marBottom w:val="0"/>
      <w:divBdr>
        <w:top w:val="none" w:sz="0" w:space="0" w:color="auto"/>
        <w:left w:val="none" w:sz="0" w:space="0" w:color="auto"/>
        <w:bottom w:val="none" w:sz="0" w:space="0" w:color="auto"/>
        <w:right w:val="none" w:sz="0" w:space="0" w:color="auto"/>
      </w:divBdr>
    </w:div>
    <w:div w:id="235944174">
      <w:bodyDiv w:val="1"/>
      <w:marLeft w:val="0"/>
      <w:marRight w:val="0"/>
      <w:marTop w:val="0"/>
      <w:marBottom w:val="0"/>
      <w:divBdr>
        <w:top w:val="none" w:sz="0" w:space="0" w:color="auto"/>
        <w:left w:val="none" w:sz="0" w:space="0" w:color="auto"/>
        <w:bottom w:val="none" w:sz="0" w:space="0" w:color="auto"/>
        <w:right w:val="none" w:sz="0" w:space="0" w:color="auto"/>
      </w:divBdr>
    </w:div>
    <w:div w:id="236012317">
      <w:bodyDiv w:val="1"/>
      <w:marLeft w:val="0"/>
      <w:marRight w:val="0"/>
      <w:marTop w:val="0"/>
      <w:marBottom w:val="0"/>
      <w:divBdr>
        <w:top w:val="none" w:sz="0" w:space="0" w:color="auto"/>
        <w:left w:val="none" w:sz="0" w:space="0" w:color="auto"/>
        <w:bottom w:val="none" w:sz="0" w:space="0" w:color="auto"/>
        <w:right w:val="none" w:sz="0" w:space="0" w:color="auto"/>
      </w:divBdr>
    </w:div>
    <w:div w:id="236016760">
      <w:bodyDiv w:val="1"/>
      <w:marLeft w:val="0"/>
      <w:marRight w:val="0"/>
      <w:marTop w:val="0"/>
      <w:marBottom w:val="0"/>
      <w:divBdr>
        <w:top w:val="none" w:sz="0" w:space="0" w:color="auto"/>
        <w:left w:val="none" w:sz="0" w:space="0" w:color="auto"/>
        <w:bottom w:val="none" w:sz="0" w:space="0" w:color="auto"/>
        <w:right w:val="none" w:sz="0" w:space="0" w:color="auto"/>
      </w:divBdr>
    </w:div>
    <w:div w:id="236021082">
      <w:bodyDiv w:val="1"/>
      <w:marLeft w:val="0"/>
      <w:marRight w:val="0"/>
      <w:marTop w:val="0"/>
      <w:marBottom w:val="0"/>
      <w:divBdr>
        <w:top w:val="none" w:sz="0" w:space="0" w:color="auto"/>
        <w:left w:val="none" w:sz="0" w:space="0" w:color="auto"/>
        <w:bottom w:val="none" w:sz="0" w:space="0" w:color="auto"/>
        <w:right w:val="none" w:sz="0" w:space="0" w:color="auto"/>
      </w:divBdr>
    </w:div>
    <w:div w:id="236061895">
      <w:bodyDiv w:val="1"/>
      <w:marLeft w:val="0"/>
      <w:marRight w:val="0"/>
      <w:marTop w:val="0"/>
      <w:marBottom w:val="0"/>
      <w:divBdr>
        <w:top w:val="none" w:sz="0" w:space="0" w:color="auto"/>
        <w:left w:val="none" w:sz="0" w:space="0" w:color="auto"/>
        <w:bottom w:val="none" w:sz="0" w:space="0" w:color="auto"/>
        <w:right w:val="none" w:sz="0" w:space="0" w:color="auto"/>
      </w:divBdr>
    </w:div>
    <w:div w:id="236087811">
      <w:bodyDiv w:val="1"/>
      <w:marLeft w:val="0"/>
      <w:marRight w:val="0"/>
      <w:marTop w:val="0"/>
      <w:marBottom w:val="0"/>
      <w:divBdr>
        <w:top w:val="none" w:sz="0" w:space="0" w:color="auto"/>
        <w:left w:val="none" w:sz="0" w:space="0" w:color="auto"/>
        <w:bottom w:val="none" w:sz="0" w:space="0" w:color="auto"/>
        <w:right w:val="none" w:sz="0" w:space="0" w:color="auto"/>
      </w:divBdr>
    </w:div>
    <w:div w:id="236089786">
      <w:bodyDiv w:val="1"/>
      <w:marLeft w:val="0"/>
      <w:marRight w:val="0"/>
      <w:marTop w:val="0"/>
      <w:marBottom w:val="0"/>
      <w:divBdr>
        <w:top w:val="none" w:sz="0" w:space="0" w:color="auto"/>
        <w:left w:val="none" w:sz="0" w:space="0" w:color="auto"/>
        <w:bottom w:val="none" w:sz="0" w:space="0" w:color="auto"/>
        <w:right w:val="none" w:sz="0" w:space="0" w:color="auto"/>
      </w:divBdr>
    </w:div>
    <w:div w:id="236133118">
      <w:bodyDiv w:val="1"/>
      <w:marLeft w:val="0"/>
      <w:marRight w:val="0"/>
      <w:marTop w:val="0"/>
      <w:marBottom w:val="0"/>
      <w:divBdr>
        <w:top w:val="none" w:sz="0" w:space="0" w:color="auto"/>
        <w:left w:val="none" w:sz="0" w:space="0" w:color="auto"/>
        <w:bottom w:val="none" w:sz="0" w:space="0" w:color="auto"/>
        <w:right w:val="none" w:sz="0" w:space="0" w:color="auto"/>
      </w:divBdr>
    </w:div>
    <w:div w:id="236138795">
      <w:bodyDiv w:val="1"/>
      <w:marLeft w:val="0"/>
      <w:marRight w:val="0"/>
      <w:marTop w:val="0"/>
      <w:marBottom w:val="0"/>
      <w:divBdr>
        <w:top w:val="none" w:sz="0" w:space="0" w:color="auto"/>
        <w:left w:val="none" w:sz="0" w:space="0" w:color="auto"/>
        <w:bottom w:val="none" w:sz="0" w:space="0" w:color="auto"/>
        <w:right w:val="none" w:sz="0" w:space="0" w:color="auto"/>
      </w:divBdr>
    </w:div>
    <w:div w:id="236207452">
      <w:bodyDiv w:val="1"/>
      <w:marLeft w:val="0"/>
      <w:marRight w:val="0"/>
      <w:marTop w:val="0"/>
      <w:marBottom w:val="0"/>
      <w:divBdr>
        <w:top w:val="none" w:sz="0" w:space="0" w:color="auto"/>
        <w:left w:val="none" w:sz="0" w:space="0" w:color="auto"/>
        <w:bottom w:val="none" w:sz="0" w:space="0" w:color="auto"/>
        <w:right w:val="none" w:sz="0" w:space="0" w:color="auto"/>
      </w:divBdr>
    </w:div>
    <w:div w:id="236207741">
      <w:bodyDiv w:val="1"/>
      <w:marLeft w:val="0"/>
      <w:marRight w:val="0"/>
      <w:marTop w:val="0"/>
      <w:marBottom w:val="0"/>
      <w:divBdr>
        <w:top w:val="none" w:sz="0" w:space="0" w:color="auto"/>
        <w:left w:val="none" w:sz="0" w:space="0" w:color="auto"/>
        <w:bottom w:val="none" w:sz="0" w:space="0" w:color="auto"/>
        <w:right w:val="none" w:sz="0" w:space="0" w:color="auto"/>
      </w:divBdr>
    </w:div>
    <w:div w:id="236213572">
      <w:bodyDiv w:val="1"/>
      <w:marLeft w:val="0"/>
      <w:marRight w:val="0"/>
      <w:marTop w:val="0"/>
      <w:marBottom w:val="0"/>
      <w:divBdr>
        <w:top w:val="none" w:sz="0" w:space="0" w:color="auto"/>
        <w:left w:val="none" w:sz="0" w:space="0" w:color="auto"/>
        <w:bottom w:val="none" w:sz="0" w:space="0" w:color="auto"/>
        <w:right w:val="none" w:sz="0" w:space="0" w:color="auto"/>
      </w:divBdr>
    </w:div>
    <w:div w:id="236257486">
      <w:bodyDiv w:val="1"/>
      <w:marLeft w:val="0"/>
      <w:marRight w:val="0"/>
      <w:marTop w:val="0"/>
      <w:marBottom w:val="0"/>
      <w:divBdr>
        <w:top w:val="none" w:sz="0" w:space="0" w:color="auto"/>
        <w:left w:val="none" w:sz="0" w:space="0" w:color="auto"/>
        <w:bottom w:val="none" w:sz="0" w:space="0" w:color="auto"/>
        <w:right w:val="none" w:sz="0" w:space="0" w:color="auto"/>
      </w:divBdr>
    </w:div>
    <w:div w:id="236280832">
      <w:bodyDiv w:val="1"/>
      <w:marLeft w:val="0"/>
      <w:marRight w:val="0"/>
      <w:marTop w:val="0"/>
      <w:marBottom w:val="0"/>
      <w:divBdr>
        <w:top w:val="none" w:sz="0" w:space="0" w:color="auto"/>
        <w:left w:val="none" w:sz="0" w:space="0" w:color="auto"/>
        <w:bottom w:val="none" w:sz="0" w:space="0" w:color="auto"/>
        <w:right w:val="none" w:sz="0" w:space="0" w:color="auto"/>
      </w:divBdr>
    </w:div>
    <w:div w:id="236282180">
      <w:bodyDiv w:val="1"/>
      <w:marLeft w:val="0"/>
      <w:marRight w:val="0"/>
      <w:marTop w:val="0"/>
      <w:marBottom w:val="0"/>
      <w:divBdr>
        <w:top w:val="none" w:sz="0" w:space="0" w:color="auto"/>
        <w:left w:val="none" w:sz="0" w:space="0" w:color="auto"/>
        <w:bottom w:val="none" w:sz="0" w:space="0" w:color="auto"/>
        <w:right w:val="none" w:sz="0" w:space="0" w:color="auto"/>
      </w:divBdr>
    </w:div>
    <w:div w:id="236284295">
      <w:bodyDiv w:val="1"/>
      <w:marLeft w:val="0"/>
      <w:marRight w:val="0"/>
      <w:marTop w:val="0"/>
      <w:marBottom w:val="0"/>
      <w:divBdr>
        <w:top w:val="none" w:sz="0" w:space="0" w:color="auto"/>
        <w:left w:val="none" w:sz="0" w:space="0" w:color="auto"/>
        <w:bottom w:val="none" w:sz="0" w:space="0" w:color="auto"/>
        <w:right w:val="none" w:sz="0" w:space="0" w:color="auto"/>
      </w:divBdr>
    </w:div>
    <w:div w:id="236285347">
      <w:bodyDiv w:val="1"/>
      <w:marLeft w:val="0"/>
      <w:marRight w:val="0"/>
      <w:marTop w:val="0"/>
      <w:marBottom w:val="0"/>
      <w:divBdr>
        <w:top w:val="none" w:sz="0" w:space="0" w:color="auto"/>
        <w:left w:val="none" w:sz="0" w:space="0" w:color="auto"/>
        <w:bottom w:val="none" w:sz="0" w:space="0" w:color="auto"/>
        <w:right w:val="none" w:sz="0" w:space="0" w:color="auto"/>
      </w:divBdr>
    </w:div>
    <w:div w:id="236285725">
      <w:bodyDiv w:val="1"/>
      <w:marLeft w:val="0"/>
      <w:marRight w:val="0"/>
      <w:marTop w:val="0"/>
      <w:marBottom w:val="0"/>
      <w:divBdr>
        <w:top w:val="none" w:sz="0" w:space="0" w:color="auto"/>
        <w:left w:val="none" w:sz="0" w:space="0" w:color="auto"/>
        <w:bottom w:val="none" w:sz="0" w:space="0" w:color="auto"/>
        <w:right w:val="none" w:sz="0" w:space="0" w:color="auto"/>
      </w:divBdr>
    </w:div>
    <w:div w:id="236288338">
      <w:bodyDiv w:val="1"/>
      <w:marLeft w:val="0"/>
      <w:marRight w:val="0"/>
      <w:marTop w:val="0"/>
      <w:marBottom w:val="0"/>
      <w:divBdr>
        <w:top w:val="none" w:sz="0" w:space="0" w:color="auto"/>
        <w:left w:val="none" w:sz="0" w:space="0" w:color="auto"/>
        <w:bottom w:val="none" w:sz="0" w:space="0" w:color="auto"/>
        <w:right w:val="none" w:sz="0" w:space="0" w:color="auto"/>
      </w:divBdr>
    </w:div>
    <w:div w:id="236323481">
      <w:bodyDiv w:val="1"/>
      <w:marLeft w:val="0"/>
      <w:marRight w:val="0"/>
      <w:marTop w:val="0"/>
      <w:marBottom w:val="0"/>
      <w:divBdr>
        <w:top w:val="none" w:sz="0" w:space="0" w:color="auto"/>
        <w:left w:val="none" w:sz="0" w:space="0" w:color="auto"/>
        <w:bottom w:val="none" w:sz="0" w:space="0" w:color="auto"/>
        <w:right w:val="none" w:sz="0" w:space="0" w:color="auto"/>
      </w:divBdr>
    </w:div>
    <w:div w:id="236324606">
      <w:bodyDiv w:val="1"/>
      <w:marLeft w:val="0"/>
      <w:marRight w:val="0"/>
      <w:marTop w:val="0"/>
      <w:marBottom w:val="0"/>
      <w:divBdr>
        <w:top w:val="none" w:sz="0" w:space="0" w:color="auto"/>
        <w:left w:val="none" w:sz="0" w:space="0" w:color="auto"/>
        <w:bottom w:val="none" w:sz="0" w:space="0" w:color="auto"/>
        <w:right w:val="none" w:sz="0" w:space="0" w:color="auto"/>
      </w:divBdr>
    </w:div>
    <w:div w:id="236325768">
      <w:bodyDiv w:val="1"/>
      <w:marLeft w:val="0"/>
      <w:marRight w:val="0"/>
      <w:marTop w:val="0"/>
      <w:marBottom w:val="0"/>
      <w:divBdr>
        <w:top w:val="none" w:sz="0" w:space="0" w:color="auto"/>
        <w:left w:val="none" w:sz="0" w:space="0" w:color="auto"/>
        <w:bottom w:val="none" w:sz="0" w:space="0" w:color="auto"/>
        <w:right w:val="none" w:sz="0" w:space="0" w:color="auto"/>
      </w:divBdr>
    </w:div>
    <w:div w:id="236332656">
      <w:bodyDiv w:val="1"/>
      <w:marLeft w:val="0"/>
      <w:marRight w:val="0"/>
      <w:marTop w:val="0"/>
      <w:marBottom w:val="0"/>
      <w:divBdr>
        <w:top w:val="none" w:sz="0" w:space="0" w:color="auto"/>
        <w:left w:val="none" w:sz="0" w:space="0" w:color="auto"/>
        <w:bottom w:val="none" w:sz="0" w:space="0" w:color="auto"/>
        <w:right w:val="none" w:sz="0" w:space="0" w:color="auto"/>
      </w:divBdr>
    </w:div>
    <w:div w:id="236399148">
      <w:bodyDiv w:val="1"/>
      <w:marLeft w:val="0"/>
      <w:marRight w:val="0"/>
      <w:marTop w:val="0"/>
      <w:marBottom w:val="0"/>
      <w:divBdr>
        <w:top w:val="none" w:sz="0" w:space="0" w:color="auto"/>
        <w:left w:val="none" w:sz="0" w:space="0" w:color="auto"/>
        <w:bottom w:val="none" w:sz="0" w:space="0" w:color="auto"/>
        <w:right w:val="none" w:sz="0" w:space="0" w:color="auto"/>
      </w:divBdr>
    </w:div>
    <w:div w:id="236477039">
      <w:bodyDiv w:val="1"/>
      <w:marLeft w:val="0"/>
      <w:marRight w:val="0"/>
      <w:marTop w:val="0"/>
      <w:marBottom w:val="0"/>
      <w:divBdr>
        <w:top w:val="none" w:sz="0" w:space="0" w:color="auto"/>
        <w:left w:val="none" w:sz="0" w:space="0" w:color="auto"/>
        <w:bottom w:val="none" w:sz="0" w:space="0" w:color="auto"/>
        <w:right w:val="none" w:sz="0" w:space="0" w:color="auto"/>
      </w:divBdr>
    </w:div>
    <w:div w:id="236520887">
      <w:bodyDiv w:val="1"/>
      <w:marLeft w:val="0"/>
      <w:marRight w:val="0"/>
      <w:marTop w:val="0"/>
      <w:marBottom w:val="0"/>
      <w:divBdr>
        <w:top w:val="none" w:sz="0" w:space="0" w:color="auto"/>
        <w:left w:val="none" w:sz="0" w:space="0" w:color="auto"/>
        <w:bottom w:val="none" w:sz="0" w:space="0" w:color="auto"/>
        <w:right w:val="none" w:sz="0" w:space="0" w:color="auto"/>
      </w:divBdr>
    </w:div>
    <w:div w:id="236521088">
      <w:bodyDiv w:val="1"/>
      <w:marLeft w:val="0"/>
      <w:marRight w:val="0"/>
      <w:marTop w:val="0"/>
      <w:marBottom w:val="0"/>
      <w:divBdr>
        <w:top w:val="none" w:sz="0" w:space="0" w:color="auto"/>
        <w:left w:val="none" w:sz="0" w:space="0" w:color="auto"/>
        <w:bottom w:val="none" w:sz="0" w:space="0" w:color="auto"/>
        <w:right w:val="none" w:sz="0" w:space="0" w:color="auto"/>
      </w:divBdr>
    </w:div>
    <w:div w:id="236522966">
      <w:bodyDiv w:val="1"/>
      <w:marLeft w:val="0"/>
      <w:marRight w:val="0"/>
      <w:marTop w:val="0"/>
      <w:marBottom w:val="0"/>
      <w:divBdr>
        <w:top w:val="none" w:sz="0" w:space="0" w:color="auto"/>
        <w:left w:val="none" w:sz="0" w:space="0" w:color="auto"/>
        <w:bottom w:val="none" w:sz="0" w:space="0" w:color="auto"/>
        <w:right w:val="none" w:sz="0" w:space="0" w:color="auto"/>
      </w:divBdr>
    </w:div>
    <w:div w:id="236523233">
      <w:bodyDiv w:val="1"/>
      <w:marLeft w:val="0"/>
      <w:marRight w:val="0"/>
      <w:marTop w:val="0"/>
      <w:marBottom w:val="0"/>
      <w:divBdr>
        <w:top w:val="none" w:sz="0" w:space="0" w:color="auto"/>
        <w:left w:val="none" w:sz="0" w:space="0" w:color="auto"/>
        <w:bottom w:val="none" w:sz="0" w:space="0" w:color="auto"/>
        <w:right w:val="none" w:sz="0" w:space="0" w:color="auto"/>
      </w:divBdr>
    </w:div>
    <w:div w:id="236525954">
      <w:bodyDiv w:val="1"/>
      <w:marLeft w:val="0"/>
      <w:marRight w:val="0"/>
      <w:marTop w:val="0"/>
      <w:marBottom w:val="0"/>
      <w:divBdr>
        <w:top w:val="none" w:sz="0" w:space="0" w:color="auto"/>
        <w:left w:val="none" w:sz="0" w:space="0" w:color="auto"/>
        <w:bottom w:val="none" w:sz="0" w:space="0" w:color="auto"/>
        <w:right w:val="none" w:sz="0" w:space="0" w:color="auto"/>
      </w:divBdr>
    </w:div>
    <w:div w:id="236549873">
      <w:bodyDiv w:val="1"/>
      <w:marLeft w:val="0"/>
      <w:marRight w:val="0"/>
      <w:marTop w:val="0"/>
      <w:marBottom w:val="0"/>
      <w:divBdr>
        <w:top w:val="none" w:sz="0" w:space="0" w:color="auto"/>
        <w:left w:val="none" w:sz="0" w:space="0" w:color="auto"/>
        <w:bottom w:val="none" w:sz="0" w:space="0" w:color="auto"/>
        <w:right w:val="none" w:sz="0" w:space="0" w:color="auto"/>
      </w:divBdr>
    </w:div>
    <w:div w:id="236551540">
      <w:bodyDiv w:val="1"/>
      <w:marLeft w:val="0"/>
      <w:marRight w:val="0"/>
      <w:marTop w:val="0"/>
      <w:marBottom w:val="0"/>
      <w:divBdr>
        <w:top w:val="none" w:sz="0" w:space="0" w:color="auto"/>
        <w:left w:val="none" w:sz="0" w:space="0" w:color="auto"/>
        <w:bottom w:val="none" w:sz="0" w:space="0" w:color="auto"/>
        <w:right w:val="none" w:sz="0" w:space="0" w:color="auto"/>
      </w:divBdr>
    </w:div>
    <w:div w:id="236591901">
      <w:bodyDiv w:val="1"/>
      <w:marLeft w:val="0"/>
      <w:marRight w:val="0"/>
      <w:marTop w:val="0"/>
      <w:marBottom w:val="0"/>
      <w:divBdr>
        <w:top w:val="none" w:sz="0" w:space="0" w:color="auto"/>
        <w:left w:val="none" w:sz="0" w:space="0" w:color="auto"/>
        <w:bottom w:val="none" w:sz="0" w:space="0" w:color="auto"/>
        <w:right w:val="none" w:sz="0" w:space="0" w:color="auto"/>
      </w:divBdr>
    </w:div>
    <w:div w:id="236598329">
      <w:bodyDiv w:val="1"/>
      <w:marLeft w:val="0"/>
      <w:marRight w:val="0"/>
      <w:marTop w:val="0"/>
      <w:marBottom w:val="0"/>
      <w:divBdr>
        <w:top w:val="none" w:sz="0" w:space="0" w:color="auto"/>
        <w:left w:val="none" w:sz="0" w:space="0" w:color="auto"/>
        <w:bottom w:val="none" w:sz="0" w:space="0" w:color="auto"/>
        <w:right w:val="none" w:sz="0" w:space="0" w:color="auto"/>
      </w:divBdr>
    </w:div>
    <w:div w:id="236667681">
      <w:bodyDiv w:val="1"/>
      <w:marLeft w:val="0"/>
      <w:marRight w:val="0"/>
      <w:marTop w:val="0"/>
      <w:marBottom w:val="0"/>
      <w:divBdr>
        <w:top w:val="none" w:sz="0" w:space="0" w:color="auto"/>
        <w:left w:val="none" w:sz="0" w:space="0" w:color="auto"/>
        <w:bottom w:val="none" w:sz="0" w:space="0" w:color="auto"/>
        <w:right w:val="none" w:sz="0" w:space="0" w:color="auto"/>
      </w:divBdr>
    </w:div>
    <w:div w:id="236668200">
      <w:bodyDiv w:val="1"/>
      <w:marLeft w:val="0"/>
      <w:marRight w:val="0"/>
      <w:marTop w:val="0"/>
      <w:marBottom w:val="0"/>
      <w:divBdr>
        <w:top w:val="none" w:sz="0" w:space="0" w:color="auto"/>
        <w:left w:val="none" w:sz="0" w:space="0" w:color="auto"/>
        <w:bottom w:val="none" w:sz="0" w:space="0" w:color="auto"/>
        <w:right w:val="none" w:sz="0" w:space="0" w:color="auto"/>
      </w:divBdr>
    </w:div>
    <w:div w:id="236674757">
      <w:bodyDiv w:val="1"/>
      <w:marLeft w:val="0"/>
      <w:marRight w:val="0"/>
      <w:marTop w:val="0"/>
      <w:marBottom w:val="0"/>
      <w:divBdr>
        <w:top w:val="none" w:sz="0" w:space="0" w:color="auto"/>
        <w:left w:val="none" w:sz="0" w:space="0" w:color="auto"/>
        <w:bottom w:val="none" w:sz="0" w:space="0" w:color="auto"/>
        <w:right w:val="none" w:sz="0" w:space="0" w:color="auto"/>
      </w:divBdr>
    </w:div>
    <w:div w:id="236675068">
      <w:bodyDiv w:val="1"/>
      <w:marLeft w:val="0"/>
      <w:marRight w:val="0"/>
      <w:marTop w:val="0"/>
      <w:marBottom w:val="0"/>
      <w:divBdr>
        <w:top w:val="none" w:sz="0" w:space="0" w:color="auto"/>
        <w:left w:val="none" w:sz="0" w:space="0" w:color="auto"/>
        <w:bottom w:val="none" w:sz="0" w:space="0" w:color="auto"/>
        <w:right w:val="none" w:sz="0" w:space="0" w:color="auto"/>
      </w:divBdr>
    </w:div>
    <w:div w:id="236676514">
      <w:bodyDiv w:val="1"/>
      <w:marLeft w:val="0"/>
      <w:marRight w:val="0"/>
      <w:marTop w:val="0"/>
      <w:marBottom w:val="0"/>
      <w:divBdr>
        <w:top w:val="none" w:sz="0" w:space="0" w:color="auto"/>
        <w:left w:val="none" w:sz="0" w:space="0" w:color="auto"/>
        <w:bottom w:val="none" w:sz="0" w:space="0" w:color="auto"/>
        <w:right w:val="none" w:sz="0" w:space="0" w:color="auto"/>
      </w:divBdr>
    </w:div>
    <w:div w:id="236717524">
      <w:bodyDiv w:val="1"/>
      <w:marLeft w:val="0"/>
      <w:marRight w:val="0"/>
      <w:marTop w:val="0"/>
      <w:marBottom w:val="0"/>
      <w:divBdr>
        <w:top w:val="none" w:sz="0" w:space="0" w:color="auto"/>
        <w:left w:val="none" w:sz="0" w:space="0" w:color="auto"/>
        <w:bottom w:val="none" w:sz="0" w:space="0" w:color="auto"/>
        <w:right w:val="none" w:sz="0" w:space="0" w:color="auto"/>
      </w:divBdr>
    </w:div>
    <w:div w:id="236719567">
      <w:bodyDiv w:val="1"/>
      <w:marLeft w:val="0"/>
      <w:marRight w:val="0"/>
      <w:marTop w:val="0"/>
      <w:marBottom w:val="0"/>
      <w:divBdr>
        <w:top w:val="none" w:sz="0" w:space="0" w:color="auto"/>
        <w:left w:val="none" w:sz="0" w:space="0" w:color="auto"/>
        <w:bottom w:val="none" w:sz="0" w:space="0" w:color="auto"/>
        <w:right w:val="none" w:sz="0" w:space="0" w:color="auto"/>
      </w:divBdr>
    </w:div>
    <w:div w:id="236743767">
      <w:bodyDiv w:val="1"/>
      <w:marLeft w:val="0"/>
      <w:marRight w:val="0"/>
      <w:marTop w:val="0"/>
      <w:marBottom w:val="0"/>
      <w:divBdr>
        <w:top w:val="none" w:sz="0" w:space="0" w:color="auto"/>
        <w:left w:val="none" w:sz="0" w:space="0" w:color="auto"/>
        <w:bottom w:val="none" w:sz="0" w:space="0" w:color="auto"/>
        <w:right w:val="none" w:sz="0" w:space="0" w:color="auto"/>
      </w:divBdr>
    </w:div>
    <w:div w:id="236745908">
      <w:bodyDiv w:val="1"/>
      <w:marLeft w:val="0"/>
      <w:marRight w:val="0"/>
      <w:marTop w:val="0"/>
      <w:marBottom w:val="0"/>
      <w:divBdr>
        <w:top w:val="none" w:sz="0" w:space="0" w:color="auto"/>
        <w:left w:val="none" w:sz="0" w:space="0" w:color="auto"/>
        <w:bottom w:val="none" w:sz="0" w:space="0" w:color="auto"/>
        <w:right w:val="none" w:sz="0" w:space="0" w:color="auto"/>
      </w:divBdr>
    </w:div>
    <w:div w:id="236747151">
      <w:bodyDiv w:val="1"/>
      <w:marLeft w:val="0"/>
      <w:marRight w:val="0"/>
      <w:marTop w:val="0"/>
      <w:marBottom w:val="0"/>
      <w:divBdr>
        <w:top w:val="none" w:sz="0" w:space="0" w:color="auto"/>
        <w:left w:val="none" w:sz="0" w:space="0" w:color="auto"/>
        <w:bottom w:val="none" w:sz="0" w:space="0" w:color="auto"/>
        <w:right w:val="none" w:sz="0" w:space="0" w:color="auto"/>
      </w:divBdr>
    </w:div>
    <w:div w:id="236747324">
      <w:bodyDiv w:val="1"/>
      <w:marLeft w:val="0"/>
      <w:marRight w:val="0"/>
      <w:marTop w:val="0"/>
      <w:marBottom w:val="0"/>
      <w:divBdr>
        <w:top w:val="none" w:sz="0" w:space="0" w:color="auto"/>
        <w:left w:val="none" w:sz="0" w:space="0" w:color="auto"/>
        <w:bottom w:val="none" w:sz="0" w:space="0" w:color="auto"/>
        <w:right w:val="none" w:sz="0" w:space="0" w:color="auto"/>
      </w:divBdr>
    </w:div>
    <w:div w:id="236747995">
      <w:bodyDiv w:val="1"/>
      <w:marLeft w:val="0"/>
      <w:marRight w:val="0"/>
      <w:marTop w:val="0"/>
      <w:marBottom w:val="0"/>
      <w:divBdr>
        <w:top w:val="none" w:sz="0" w:space="0" w:color="auto"/>
        <w:left w:val="none" w:sz="0" w:space="0" w:color="auto"/>
        <w:bottom w:val="none" w:sz="0" w:space="0" w:color="auto"/>
        <w:right w:val="none" w:sz="0" w:space="0" w:color="auto"/>
      </w:divBdr>
    </w:div>
    <w:div w:id="236794275">
      <w:bodyDiv w:val="1"/>
      <w:marLeft w:val="0"/>
      <w:marRight w:val="0"/>
      <w:marTop w:val="0"/>
      <w:marBottom w:val="0"/>
      <w:divBdr>
        <w:top w:val="none" w:sz="0" w:space="0" w:color="auto"/>
        <w:left w:val="none" w:sz="0" w:space="0" w:color="auto"/>
        <w:bottom w:val="none" w:sz="0" w:space="0" w:color="auto"/>
        <w:right w:val="none" w:sz="0" w:space="0" w:color="auto"/>
      </w:divBdr>
    </w:div>
    <w:div w:id="236867282">
      <w:bodyDiv w:val="1"/>
      <w:marLeft w:val="0"/>
      <w:marRight w:val="0"/>
      <w:marTop w:val="0"/>
      <w:marBottom w:val="0"/>
      <w:divBdr>
        <w:top w:val="none" w:sz="0" w:space="0" w:color="auto"/>
        <w:left w:val="none" w:sz="0" w:space="0" w:color="auto"/>
        <w:bottom w:val="none" w:sz="0" w:space="0" w:color="auto"/>
        <w:right w:val="none" w:sz="0" w:space="0" w:color="auto"/>
      </w:divBdr>
    </w:div>
    <w:div w:id="236938949">
      <w:bodyDiv w:val="1"/>
      <w:marLeft w:val="0"/>
      <w:marRight w:val="0"/>
      <w:marTop w:val="0"/>
      <w:marBottom w:val="0"/>
      <w:divBdr>
        <w:top w:val="none" w:sz="0" w:space="0" w:color="auto"/>
        <w:left w:val="none" w:sz="0" w:space="0" w:color="auto"/>
        <w:bottom w:val="none" w:sz="0" w:space="0" w:color="auto"/>
        <w:right w:val="none" w:sz="0" w:space="0" w:color="auto"/>
      </w:divBdr>
    </w:div>
    <w:div w:id="236939323">
      <w:bodyDiv w:val="1"/>
      <w:marLeft w:val="0"/>
      <w:marRight w:val="0"/>
      <w:marTop w:val="0"/>
      <w:marBottom w:val="0"/>
      <w:divBdr>
        <w:top w:val="none" w:sz="0" w:space="0" w:color="auto"/>
        <w:left w:val="none" w:sz="0" w:space="0" w:color="auto"/>
        <w:bottom w:val="none" w:sz="0" w:space="0" w:color="auto"/>
        <w:right w:val="none" w:sz="0" w:space="0" w:color="auto"/>
      </w:divBdr>
    </w:div>
    <w:div w:id="236939360">
      <w:bodyDiv w:val="1"/>
      <w:marLeft w:val="0"/>
      <w:marRight w:val="0"/>
      <w:marTop w:val="0"/>
      <w:marBottom w:val="0"/>
      <w:divBdr>
        <w:top w:val="none" w:sz="0" w:space="0" w:color="auto"/>
        <w:left w:val="none" w:sz="0" w:space="0" w:color="auto"/>
        <w:bottom w:val="none" w:sz="0" w:space="0" w:color="auto"/>
        <w:right w:val="none" w:sz="0" w:space="0" w:color="auto"/>
      </w:divBdr>
    </w:div>
    <w:div w:id="236978978">
      <w:bodyDiv w:val="1"/>
      <w:marLeft w:val="0"/>
      <w:marRight w:val="0"/>
      <w:marTop w:val="0"/>
      <w:marBottom w:val="0"/>
      <w:divBdr>
        <w:top w:val="none" w:sz="0" w:space="0" w:color="auto"/>
        <w:left w:val="none" w:sz="0" w:space="0" w:color="auto"/>
        <w:bottom w:val="none" w:sz="0" w:space="0" w:color="auto"/>
        <w:right w:val="none" w:sz="0" w:space="0" w:color="auto"/>
      </w:divBdr>
    </w:div>
    <w:div w:id="236981178">
      <w:bodyDiv w:val="1"/>
      <w:marLeft w:val="0"/>
      <w:marRight w:val="0"/>
      <w:marTop w:val="0"/>
      <w:marBottom w:val="0"/>
      <w:divBdr>
        <w:top w:val="none" w:sz="0" w:space="0" w:color="auto"/>
        <w:left w:val="none" w:sz="0" w:space="0" w:color="auto"/>
        <w:bottom w:val="none" w:sz="0" w:space="0" w:color="auto"/>
        <w:right w:val="none" w:sz="0" w:space="0" w:color="auto"/>
      </w:divBdr>
    </w:div>
    <w:div w:id="236981378">
      <w:bodyDiv w:val="1"/>
      <w:marLeft w:val="0"/>
      <w:marRight w:val="0"/>
      <w:marTop w:val="0"/>
      <w:marBottom w:val="0"/>
      <w:divBdr>
        <w:top w:val="none" w:sz="0" w:space="0" w:color="auto"/>
        <w:left w:val="none" w:sz="0" w:space="0" w:color="auto"/>
        <w:bottom w:val="none" w:sz="0" w:space="0" w:color="auto"/>
        <w:right w:val="none" w:sz="0" w:space="0" w:color="auto"/>
      </w:divBdr>
    </w:div>
    <w:div w:id="236983928">
      <w:bodyDiv w:val="1"/>
      <w:marLeft w:val="0"/>
      <w:marRight w:val="0"/>
      <w:marTop w:val="0"/>
      <w:marBottom w:val="0"/>
      <w:divBdr>
        <w:top w:val="none" w:sz="0" w:space="0" w:color="auto"/>
        <w:left w:val="none" w:sz="0" w:space="0" w:color="auto"/>
        <w:bottom w:val="none" w:sz="0" w:space="0" w:color="auto"/>
        <w:right w:val="none" w:sz="0" w:space="0" w:color="auto"/>
      </w:divBdr>
    </w:div>
    <w:div w:id="236983943">
      <w:bodyDiv w:val="1"/>
      <w:marLeft w:val="0"/>
      <w:marRight w:val="0"/>
      <w:marTop w:val="0"/>
      <w:marBottom w:val="0"/>
      <w:divBdr>
        <w:top w:val="none" w:sz="0" w:space="0" w:color="auto"/>
        <w:left w:val="none" w:sz="0" w:space="0" w:color="auto"/>
        <w:bottom w:val="none" w:sz="0" w:space="0" w:color="auto"/>
        <w:right w:val="none" w:sz="0" w:space="0" w:color="auto"/>
      </w:divBdr>
    </w:div>
    <w:div w:id="236984326">
      <w:bodyDiv w:val="1"/>
      <w:marLeft w:val="0"/>
      <w:marRight w:val="0"/>
      <w:marTop w:val="0"/>
      <w:marBottom w:val="0"/>
      <w:divBdr>
        <w:top w:val="none" w:sz="0" w:space="0" w:color="auto"/>
        <w:left w:val="none" w:sz="0" w:space="0" w:color="auto"/>
        <w:bottom w:val="none" w:sz="0" w:space="0" w:color="auto"/>
        <w:right w:val="none" w:sz="0" w:space="0" w:color="auto"/>
      </w:divBdr>
    </w:div>
    <w:div w:id="236987690">
      <w:bodyDiv w:val="1"/>
      <w:marLeft w:val="0"/>
      <w:marRight w:val="0"/>
      <w:marTop w:val="0"/>
      <w:marBottom w:val="0"/>
      <w:divBdr>
        <w:top w:val="none" w:sz="0" w:space="0" w:color="auto"/>
        <w:left w:val="none" w:sz="0" w:space="0" w:color="auto"/>
        <w:bottom w:val="none" w:sz="0" w:space="0" w:color="auto"/>
        <w:right w:val="none" w:sz="0" w:space="0" w:color="auto"/>
      </w:divBdr>
    </w:div>
    <w:div w:id="237056628">
      <w:bodyDiv w:val="1"/>
      <w:marLeft w:val="0"/>
      <w:marRight w:val="0"/>
      <w:marTop w:val="0"/>
      <w:marBottom w:val="0"/>
      <w:divBdr>
        <w:top w:val="none" w:sz="0" w:space="0" w:color="auto"/>
        <w:left w:val="none" w:sz="0" w:space="0" w:color="auto"/>
        <w:bottom w:val="none" w:sz="0" w:space="0" w:color="auto"/>
        <w:right w:val="none" w:sz="0" w:space="0" w:color="auto"/>
      </w:divBdr>
    </w:div>
    <w:div w:id="237059834">
      <w:bodyDiv w:val="1"/>
      <w:marLeft w:val="0"/>
      <w:marRight w:val="0"/>
      <w:marTop w:val="0"/>
      <w:marBottom w:val="0"/>
      <w:divBdr>
        <w:top w:val="none" w:sz="0" w:space="0" w:color="auto"/>
        <w:left w:val="none" w:sz="0" w:space="0" w:color="auto"/>
        <w:bottom w:val="none" w:sz="0" w:space="0" w:color="auto"/>
        <w:right w:val="none" w:sz="0" w:space="0" w:color="auto"/>
      </w:divBdr>
    </w:div>
    <w:div w:id="237060464">
      <w:bodyDiv w:val="1"/>
      <w:marLeft w:val="0"/>
      <w:marRight w:val="0"/>
      <w:marTop w:val="0"/>
      <w:marBottom w:val="0"/>
      <w:divBdr>
        <w:top w:val="none" w:sz="0" w:space="0" w:color="auto"/>
        <w:left w:val="none" w:sz="0" w:space="0" w:color="auto"/>
        <w:bottom w:val="none" w:sz="0" w:space="0" w:color="auto"/>
        <w:right w:val="none" w:sz="0" w:space="0" w:color="auto"/>
      </w:divBdr>
    </w:div>
    <w:div w:id="237132799">
      <w:bodyDiv w:val="1"/>
      <w:marLeft w:val="0"/>
      <w:marRight w:val="0"/>
      <w:marTop w:val="0"/>
      <w:marBottom w:val="0"/>
      <w:divBdr>
        <w:top w:val="none" w:sz="0" w:space="0" w:color="auto"/>
        <w:left w:val="none" w:sz="0" w:space="0" w:color="auto"/>
        <w:bottom w:val="none" w:sz="0" w:space="0" w:color="auto"/>
        <w:right w:val="none" w:sz="0" w:space="0" w:color="auto"/>
      </w:divBdr>
    </w:div>
    <w:div w:id="237138616">
      <w:bodyDiv w:val="1"/>
      <w:marLeft w:val="0"/>
      <w:marRight w:val="0"/>
      <w:marTop w:val="0"/>
      <w:marBottom w:val="0"/>
      <w:divBdr>
        <w:top w:val="none" w:sz="0" w:space="0" w:color="auto"/>
        <w:left w:val="none" w:sz="0" w:space="0" w:color="auto"/>
        <w:bottom w:val="none" w:sz="0" w:space="0" w:color="auto"/>
        <w:right w:val="none" w:sz="0" w:space="0" w:color="auto"/>
      </w:divBdr>
    </w:div>
    <w:div w:id="237177367">
      <w:bodyDiv w:val="1"/>
      <w:marLeft w:val="0"/>
      <w:marRight w:val="0"/>
      <w:marTop w:val="0"/>
      <w:marBottom w:val="0"/>
      <w:divBdr>
        <w:top w:val="none" w:sz="0" w:space="0" w:color="auto"/>
        <w:left w:val="none" w:sz="0" w:space="0" w:color="auto"/>
        <w:bottom w:val="none" w:sz="0" w:space="0" w:color="auto"/>
        <w:right w:val="none" w:sz="0" w:space="0" w:color="auto"/>
      </w:divBdr>
    </w:div>
    <w:div w:id="237205595">
      <w:bodyDiv w:val="1"/>
      <w:marLeft w:val="0"/>
      <w:marRight w:val="0"/>
      <w:marTop w:val="0"/>
      <w:marBottom w:val="0"/>
      <w:divBdr>
        <w:top w:val="none" w:sz="0" w:space="0" w:color="auto"/>
        <w:left w:val="none" w:sz="0" w:space="0" w:color="auto"/>
        <w:bottom w:val="none" w:sz="0" w:space="0" w:color="auto"/>
        <w:right w:val="none" w:sz="0" w:space="0" w:color="auto"/>
      </w:divBdr>
    </w:div>
    <w:div w:id="237206868">
      <w:bodyDiv w:val="1"/>
      <w:marLeft w:val="0"/>
      <w:marRight w:val="0"/>
      <w:marTop w:val="0"/>
      <w:marBottom w:val="0"/>
      <w:divBdr>
        <w:top w:val="none" w:sz="0" w:space="0" w:color="auto"/>
        <w:left w:val="none" w:sz="0" w:space="0" w:color="auto"/>
        <w:bottom w:val="none" w:sz="0" w:space="0" w:color="auto"/>
        <w:right w:val="none" w:sz="0" w:space="0" w:color="auto"/>
      </w:divBdr>
    </w:div>
    <w:div w:id="237252648">
      <w:bodyDiv w:val="1"/>
      <w:marLeft w:val="0"/>
      <w:marRight w:val="0"/>
      <w:marTop w:val="0"/>
      <w:marBottom w:val="0"/>
      <w:divBdr>
        <w:top w:val="none" w:sz="0" w:space="0" w:color="auto"/>
        <w:left w:val="none" w:sz="0" w:space="0" w:color="auto"/>
        <w:bottom w:val="none" w:sz="0" w:space="0" w:color="auto"/>
        <w:right w:val="none" w:sz="0" w:space="0" w:color="auto"/>
      </w:divBdr>
    </w:div>
    <w:div w:id="237253729">
      <w:bodyDiv w:val="1"/>
      <w:marLeft w:val="0"/>
      <w:marRight w:val="0"/>
      <w:marTop w:val="0"/>
      <w:marBottom w:val="0"/>
      <w:divBdr>
        <w:top w:val="none" w:sz="0" w:space="0" w:color="auto"/>
        <w:left w:val="none" w:sz="0" w:space="0" w:color="auto"/>
        <w:bottom w:val="none" w:sz="0" w:space="0" w:color="auto"/>
        <w:right w:val="none" w:sz="0" w:space="0" w:color="auto"/>
      </w:divBdr>
    </w:div>
    <w:div w:id="237329260">
      <w:bodyDiv w:val="1"/>
      <w:marLeft w:val="0"/>
      <w:marRight w:val="0"/>
      <w:marTop w:val="0"/>
      <w:marBottom w:val="0"/>
      <w:divBdr>
        <w:top w:val="none" w:sz="0" w:space="0" w:color="auto"/>
        <w:left w:val="none" w:sz="0" w:space="0" w:color="auto"/>
        <w:bottom w:val="none" w:sz="0" w:space="0" w:color="auto"/>
        <w:right w:val="none" w:sz="0" w:space="0" w:color="auto"/>
      </w:divBdr>
    </w:div>
    <w:div w:id="237329316">
      <w:bodyDiv w:val="1"/>
      <w:marLeft w:val="0"/>
      <w:marRight w:val="0"/>
      <w:marTop w:val="0"/>
      <w:marBottom w:val="0"/>
      <w:divBdr>
        <w:top w:val="none" w:sz="0" w:space="0" w:color="auto"/>
        <w:left w:val="none" w:sz="0" w:space="0" w:color="auto"/>
        <w:bottom w:val="none" w:sz="0" w:space="0" w:color="auto"/>
        <w:right w:val="none" w:sz="0" w:space="0" w:color="auto"/>
      </w:divBdr>
    </w:div>
    <w:div w:id="237402105">
      <w:bodyDiv w:val="1"/>
      <w:marLeft w:val="0"/>
      <w:marRight w:val="0"/>
      <w:marTop w:val="0"/>
      <w:marBottom w:val="0"/>
      <w:divBdr>
        <w:top w:val="none" w:sz="0" w:space="0" w:color="auto"/>
        <w:left w:val="none" w:sz="0" w:space="0" w:color="auto"/>
        <w:bottom w:val="none" w:sz="0" w:space="0" w:color="auto"/>
        <w:right w:val="none" w:sz="0" w:space="0" w:color="auto"/>
      </w:divBdr>
    </w:div>
    <w:div w:id="237403790">
      <w:bodyDiv w:val="1"/>
      <w:marLeft w:val="0"/>
      <w:marRight w:val="0"/>
      <w:marTop w:val="0"/>
      <w:marBottom w:val="0"/>
      <w:divBdr>
        <w:top w:val="none" w:sz="0" w:space="0" w:color="auto"/>
        <w:left w:val="none" w:sz="0" w:space="0" w:color="auto"/>
        <w:bottom w:val="none" w:sz="0" w:space="0" w:color="auto"/>
        <w:right w:val="none" w:sz="0" w:space="0" w:color="auto"/>
      </w:divBdr>
    </w:div>
    <w:div w:id="237445943">
      <w:bodyDiv w:val="1"/>
      <w:marLeft w:val="0"/>
      <w:marRight w:val="0"/>
      <w:marTop w:val="0"/>
      <w:marBottom w:val="0"/>
      <w:divBdr>
        <w:top w:val="none" w:sz="0" w:space="0" w:color="auto"/>
        <w:left w:val="none" w:sz="0" w:space="0" w:color="auto"/>
        <w:bottom w:val="none" w:sz="0" w:space="0" w:color="auto"/>
        <w:right w:val="none" w:sz="0" w:space="0" w:color="auto"/>
      </w:divBdr>
    </w:div>
    <w:div w:id="237592392">
      <w:bodyDiv w:val="1"/>
      <w:marLeft w:val="0"/>
      <w:marRight w:val="0"/>
      <w:marTop w:val="0"/>
      <w:marBottom w:val="0"/>
      <w:divBdr>
        <w:top w:val="none" w:sz="0" w:space="0" w:color="auto"/>
        <w:left w:val="none" w:sz="0" w:space="0" w:color="auto"/>
        <w:bottom w:val="none" w:sz="0" w:space="0" w:color="auto"/>
        <w:right w:val="none" w:sz="0" w:space="0" w:color="auto"/>
      </w:divBdr>
    </w:div>
    <w:div w:id="237597462">
      <w:bodyDiv w:val="1"/>
      <w:marLeft w:val="0"/>
      <w:marRight w:val="0"/>
      <w:marTop w:val="0"/>
      <w:marBottom w:val="0"/>
      <w:divBdr>
        <w:top w:val="none" w:sz="0" w:space="0" w:color="auto"/>
        <w:left w:val="none" w:sz="0" w:space="0" w:color="auto"/>
        <w:bottom w:val="none" w:sz="0" w:space="0" w:color="auto"/>
        <w:right w:val="none" w:sz="0" w:space="0" w:color="auto"/>
      </w:divBdr>
    </w:div>
    <w:div w:id="237635867">
      <w:bodyDiv w:val="1"/>
      <w:marLeft w:val="0"/>
      <w:marRight w:val="0"/>
      <w:marTop w:val="0"/>
      <w:marBottom w:val="0"/>
      <w:divBdr>
        <w:top w:val="none" w:sz="0" w:space="0" w:color="auto"/>
        <w:left w:val="none" w:sz="0" w:space="0" w:color="auto"/>
        <w:bottom w:val="none" w:sz="0" w:space="0" w:color="auto"/>
        <w:right w:val="none" w:sz="0" w:space="0" w:color="auto"/>
      </w:divBdr>
    </w:div>
    <w:div w:id="237638688">
      <w:bodyDiv w:val="1"/>
      <w:marLeft w:val="0"/>
      <w:marRight w:val="0"/>
      <w:marTop w:val="0"/>
      <w:marBottom w:val="0"/>
      <w:divBdr>
        <w:top w:val="none" w:sz="0" w:space="0" w:color="auto"/>
        <w:left w:val="none" w:sz="0" w:space="0" w:color="auto"/>
        <w:bottom w:val="none" w:sz="0" w:space="0" w:color="auto"/>
        <w:right w:val="none" w:sz="0" w:space="0" w:color="auto"/>
      </w:divBdr>
    </w:div>
    <w:div w:id="237641018">
      <w:bodyDiv w:val="1"/>
      <w:marLeft w:val="0"/>
      <w:marRight w:val="0"/>
      <w:marTop w:val="0"/>
      <w:marBottom w:val="0"/>
      <w:divBdr>
        <w:top w:val="none" w:sz="0" w:space="0" w:color="auto"/>
        <w:left w:val="none" w:sz="0" w:space="0" w:color="auto"/>
        <w:bottom w:val="none" w:sz="0" w:space="0" w:color="auto"/>
        <w:right w:val="none" w:sz="0" w:space="0" w:color="auto"/>
      </w:divBdr>
    </w:div>
    <w:div w:id="237641202">
      <w:bodyDiv w:val="1"/>
      <w:marLeft w:val="0"/>
      <w:marRight w:val="0"/>
      <w:marTop w:val="0"/>
      <w:marBottom w:val="0"/>
      <w:divBdr>
        <w:top w:val="none" w:sz="0" w:space="0" w:color="auto"/>
        <w:left w:val="none" w:sz="0" w:space="0" w:color="auto"/>
        <w:bottom w:val="none" w:sz="0" w:space="0" w:color="auto"/>
        <w:right w:val="none" w:sz="0" w:space="0" w:color="auto"/>
      </w:divBdr>
    </w:div>
    <w:div w:id="237641693">
      <w:bodyDiv w:val="1"/>
      <w:marLeft w:val="0"/>
      <w:marRight w:val="0"/>
      <w:marTop w:val="0"/>
      <w:marBottom w:val="0"/>
      <w:divBdr>
        <w:top w:val="none" w:sz="0" w:space="0" w:color="auto"/>
        <w:left w:val="none" w:sz="0" w:space="0" w:color="auto"/>
        <w:bottom w:val="none" w:sz="0" w:space="0" w:color="auto"/>
        <w:right w:val="none" w:sz="0" w:space="0" w:color="auto"/>
      </w:divBdr>
    </w:div>
    <w:div w:id="237642151">
      <w:bodyDiv w:val="1"/>
      <w:marLeft w:val="0"/>
      <w:marRight w:val="0"/>
      <w:marTop w:val="0"/>
      <w:marBottom w:val="0"/>
      <w:divBdr>
        <w:top w:val="none" w:sz="0" w:space="0" w:color="auto"/>
        <w:left w:val="none" w:sz="0" w:space="0" w:color="auto"/>
        <w:bottom w:val="none" w:sz="0" w:space="0" w:color="auto"/>
        <w:right w:val="none" w:sz="0" w:space="0" w:color="auto"/>
      </w:divBdr>
    </w:div>
    <w:div w:id="237711307">
      <w:bodyDiv w:val="1"/>
      <w:marLeft w:val="0"/>
      <w:marRight w:val="0"/>
      <w:marTop w:val="0"/>
      <w:marBottom w:val="0"/>
      <w:divBdr>
        <w:top w:val="none" w:sz="0" w:space="0" w:color="auto"/>
        <w:left w:val="none" w:sz="0" w:space="0" w:color="auto"/>
        <w:bottom w:val="none" w:sz="0" w:space="0" w:color="auto"/>
        <w:right w:val="none" w:sz="0" w:space="0" w:color="auto"/>
      </w:divBdr>
    </w:div>
    <w:div w:id="237785990">
      <w:bodyDiv w:val="1"/>
      <w:marLeft w:val="0"/>
      <w:marRight w:val="0"/>
      <w:marTop w:val="0"/>
      <w:marBottom w:val="0"/>
      <w:divBdr>
        <w:top w:val="none" w:sz="0" w:space="0" w:color="auto"/>
        <w:left w:val="none" w:sz="0" w:space="0" w:color="auto"/>
        <w:bottom w:val="none" w:sz="0" w:space="0" w:color="auto"/>
        <w:right w:val="none" w:sz="0" w:space="0" w:color="auto"/>
      </w:divBdr>
    </w:div>
    <w:div w:id="237791813">
      <w:bodyDiv w:val="1"/>
      <w:marLeft w:val="0"/>
      <w:marRight w:val="0"/>
      <w:marTop w:val="0"/>
      <w:marBottom w:val="0"/>
      <w:divBdr>
        <w:top w:val="none" w:sz="0" w:space="0" w:color="auto"/>
        <w:left w:val="none" w:sz="0" w:space="0" w:color="auto"/>
        <w:bottom w:val="none" w:sz="0" w:space="0" w:color="auto"/>
        <w:right w:val="none" w:sz="0" w:space="0" w:color="auto"/>
      </w:divBdr>
    </w:div>
    <w:div w:id="237793717">
      <w:bodyDiv w:val="1"/>
      <w:marLeft w:val="0"/>
      <w:marRight w:val="0"/>
      <w:marTop w:val="0"/>
      <w:marBottom w:val="0"/>
      <w:divBdr>
        <w:top w:val="none" w:sz="0" w:space="0" w:color="auto"/>
        <w:left w:val="none" w:sz="0" w:space="0" w:color="auto"/>
        <w:bottom w:val="none" w:sz="0" w:space="0" w:color="auto"/>
        <w:right w:val="none" w:sz="0" w:space="0" w:color="auto"/>
      </w:divBdr>
    </w:div>
    <w:div w:id="237833166">
      <w:bodyDiv w:val="1"/>
      <w:marLeft w:val="0"/>
      <w:marRight w:val="0"/>
      <w:marTop w:val="0"/>
      <w:marBottom w:val="0"/>
      <w:divBdr>
        <w:top w:val="none" w:sz="0" w:space="0" w:color="auto"/>
        <w:left w:val="none" w:sz="0" w:space="0" w:color="auto"/>
        <w:bottom w:val="none" w:sz="0" w:space="0" w:color="auto"/>
        <w:right w:val="none" w:sz="0" w:space="0" w:color="auto"/>
      </w:divBdr>
    </w:div>
    <w:div w:id="237833603">
      <w:bodyDiv w:val="1"/>
      <w:marLeft w:val="0"/>
      <w:marRight w:val="0"/>
      <w:marTop w:val="0"/>
      <w:marBottom w:val="0"/>
      <w:divBdr>
        <w:top w:val="none" w:sz="0" w:space="0" w:color="auto"/>
        <w:left w:val="none" w:sz="0" w:space="0" w:color="auto"/>
        <w:bottom w:val="none" w:sz="0" w:space="0" w:color="auto"/>
        <w:right w:val="none" w:sz="0" w:space="0" w:color="auto"/>
      </w:divBdr>
    </w:div>
    <w:div w:id="237835868">
      <w:bodyDiv w:val="1"/>
      <w:marLeft w:val="0"/>
      <w:marRight w:val="0"/>
      <w:marTop w:val="0"/>
      <w:marBottom w:val="0"/>
      <w:divBdr>
        <w:top w:val="none" w:sz="0" w:space="0" w:color="auto"/>
        <w:left w:val="none" w:sz="0" w:space="0" w:color="auto"/>
        <w:bottom w:val="none" w:sz="0" w:space="0" w:color="auto"/>
        <w:right w:val="none" w:sz="0" w:space="0" w:color="auto"/>
      </w:divBdr>
    </w:div>
    <w:div w:id="237862668">
      <w:bodyDiv w:val="1"/>
      <w:marLeft w:val="0"/>
      <w:marRight w:val="0"/>
      <w:marTop w:val="0"/>
      <w:marBottom w:val="0"/>
      <w:divBdr>
        <w:top w:val="none" w:sz="0" w:space="0" w:color="auto"/>
        <w:left w:val="none" w:sz="0" w:space="0" w:color="auto"/>
        <w:bottom w:val="none" w:sz="0" w:space="0" w:color="auto"/>
        <w:right w:val="none" w:sz="0" w:space="0" w:color="auto"/>
      </w:divBdr>
    </w:div>
    <w:div w:id="237902582">
      <w:bodyDiv w:val="1"/>
      <w:marLeft w:val="0"/>
      <w:marRight w:val="0"/>
      <w:marTop w:val="0"/>
      <w:marBottom w:val="0"/>
      <w:divBdr>
        <w:top w:val="none" w:sz="0" w:space="0" w:color="auto"/>
        <w:left w:val="none" w:sz="0" w:space="0" w:color="auto"/>
        <w:bottom w:val="none" w:sz="0" w:space="0" w:color="auto"/>
        <w:right w:val="none" w:sz="0" w:space="0" w:color="auto"/>
      </w:divBdr>
    </w:div>
    <w:div w:id="237903878">
      <w:bodyDiv w:val="1"/>
      <w:marLeft w:val="0"/>
      <w:marRight w:val="0"/>
      <w:marTop w:val="0"/>
      <w:marBottom w:val="0"/>
      <w:divBdr>
        <w:top w:val="none" w:sz="0" w:space="0" w:color="auto"/>
        <w:left w:val="none" w:sz="0" w:space="0" w:color="auto"/>
        <w:bottom w:val="none" w:sz="0" w:space="0" w:color="auto"/>
        <w:right w:val="none" w:sz="0" w:space="0" w:color="auto"/>
      </w:divBdr>
    </w:div>
    <w:div w:id="237909045">
      <w:bodyDiv w:val="1"/>
      <w:marLeft w:val="0"/>
      <w:marRight w:val="0"/>
      <w:marTop w:val="0"/>
      <w:marBottom w:val="0"/>
      <w:divBdr>
        <w:top w:val="none" w:sz="0" w:space="0" w:color="auto"/>
        <w:left w:val="none" w:sz="0" w:space="0" w:color="auto"/>
        <w:bottom w:val="none" w:sz="0" w:space="0" w:color="auto"/>
        <w:right w:val="none" w:sz="0" w:space="0" w:color="auto"/>
      </w:divBdr>
    </w:div>
    <w:div w:id="237909583">
      <w:bodyDiv w:val="1"/>
      <w:marLeft w:val="0"/>
      <w:marRight w:val="0"/>
      <w:marTop w:val="0"/>
      <w:marBottom w:val="0"/>
      <w:divBdr>
        <w:top w:val="none" w:sz="0" w:space="0" w:color="auto"/>
        <w:left w:val="none" w:sz="0" w:space="0" w:color="auto"/>
        <w:bottom w:val="none" w:sz="0" w:space="0" w:color="auto"/>
        <w:right w:val="none" w:sz="0" w:space="0" w:color="auto"/>
      </w:divBdr>
    </w:div>
    <w:div w:id="237978866">
      <w:bodyDiv w:val="1"/>
      <w:marLeft w:val="0"/>
      <w:marRight w:val="0"/>
      <w:marTop w:val="0"/>
      <w:marBottom w:val="0"/>
      <w:divBdr>
        <w:top w:val="none" w:sz="0" w:space="0" w:color="auto"/>
        <w:left w:val="none" w:sz="0" w:space="0" w:color="auto"/>
        <w:bottom w:val="none" w:sz="0" w:space="0" w:color="auto"/>
        <w:right w:val="none" w:sz="0" w:space="0" w:color="auto"/>
      </w:divBdr>
    </w:div>
    <w:div w:id="237979346">
      <w:bodyDiv w:val="1"/>
      <w:marLeft w:val="0"/>
      <w:marRight w:val="0"/>
      <w:marTop w:val="0"/>
      <w:marBottom w:val="0"/>
      <w:divBdr>
        <w:top w:val="none" w:sz="0" w:space="0" w:color="auto"/>
        <w:left w:val="none" w:sz="0" w:space="0" w:color="auto"/>
        <w:bottom w:val="none" w:sz="0" w:space="0" w:color="auto"/>
        <w:right w:val="none" w:sz="0" w:space="0" w:color="auto"/>
      </w:divBdr>
    </w:div>
    <w:div w:id="238095797">
      <w:bodyDiv w:val="1"/>
      <w:marLeft w:val="0"/>
      <w:marRight w:val="0"/>
      <w:marTop w:val="0"/>
      <w:marBottom w:val="0"/>
      <w:divBdr>
        <w:top w:val="none" w:sz="0" w:space="0" w:color="auto"/>
        <w:left w:val="none" w:sz="0" w:space="0" w:color="auto"/>
        <w:bottom w:val="none" w:sz="0" w:space="0" w:color="auto"/>
        <w:right w:val="none" w:sz="0" w:space="0" w:color="auto"/>
      </w:divBdr>
    </w:div>
    <w:div w:id="238096161">
      <w:bodyDiv w:val="1"/>
      <w:marLeft w:val="0"/>
      <w:marRight w:val="0"/>
      <w:marTop w:val="0"/>
      <w:marBottom w:val="0"/>
      <w:divBdr>
        <w:top w:val="none" w:sz="0" w:space="0" w:color="auto"/>
        <w:left w:val="none" w:sz="0" w:space="0" w:color="auto"/>
        <w:bottom w:val="none" w:sz="0" w:space="0" w:color="auto"/>
        <w:right w:val="none" w:sz="0" w:space="0" w:color="auto"/>
      </w:divBdr>
    </w:div>
    <w:div w:id="238098996">
      <w:bodyDiv w:val="1"/>
      <w:marLeft w:val="0"/>
      <w:marRight w:val="0"/>
      <w:marTop w:val="0"/>
      <w:marBottom w:val="0"/>
      <w:divBdr>
        <w:top w:val="none" w:sz="0" w:space="0" w:color="auto"/>
        <w:left w:val="none" w:sz="0" w:space="0" w:color="auto"/>
        <w:bottom w:val="none" w:sz="0" w:space="0" w:color="auto"/>
        <w:right w:val="none" w:sz="0" w:space="0" w:color="auto"/>
      </w:divBdr>
    </w:div>
    <w:div w:id="238177757">
      <w:bodyDiv w:val="1"/>
      <w:marLeft w:val="0"/>
      <w:marRight w:val="0"/>
      <w:marTop w:val="0"/>
      <w:marBottom w:val="0"/>
      <w:divBdr>
        <w:top w:val="none" w:sz="0" w:space="0" w:color="auto"/>
        <w:left w:val="none" w:sz="0" w:space="0" w:color="auto"/>
        <w:bottom w:val="none" w:sz="0" w:space="0" w:color="auto"/>
        <w:right w:val="none" w:sz="0" w:space="0" w:color="auto"/>
      </w:divBdr>
    </w:div>
    <w:div w:id="238178193">
      <w:bodyDiv w:val="1"/>
      <w:marLeft w:val="0"/>
      <w:marRight w:val="0"/>
      <w:marTop w:val="0"/>
      <w:marBottom w:val="0"/>
      <w:divBdr>
        <w:top w:val="none" w:sz="0" w:space="0" w:color="auto"/>
        <w:left w:val="none" w:sz="0" w:space="0" w:color="auto"/>
        <w:bottom w:val="none" w:sz="0" w:space="0" w:color="auto"/>
        <w:right w:val="none" w:sz="0" w:space="0" w:color="auto"/>
      </w:divBdr>
    </w:div>
    <w:div w:id="238248619">
      <w:bodyDiv w:val="1"/>
      <w:marLeft w:val="0"/>
      <w:marRight w:val="0"/>
      <w:marTop w:val="0"/>
      <w:marBottom w:val="0"/>
      <w:divBdr>
        <w:top w:val="none" w:sz="0" w:space="0" w:color="auto"/>
        <w:left w:val="none" w:sz="0" w:space="0" w:color="auto"/>
        <w:bottom w:val="none" w:sz="0" w:space="0" w:color="auto"/>
        <w:right w:val="none" w:sz="0" w:space="0" w:color="auto"/>
      </w:divBdr>
    </w:div>
    <w:div w:id="238249760">
      <w:bodyDiv w:val="1"/>
      <w:marLeft w:val="0"/>
      <w:marRight w:val="0"/>
      <w:marTop w:val="0"/>
      <w:marBottom w:val="0"/>
      <w:divBdr>
        <w:top w:val="none" w:sz="0" w:space="0" w:color="auto"/>
        <w:left w:val="none" w:sz="0" w:space="0" w:color="auto"/>
        <w:bottom w:val="none" w:sz="0" w:space="0" w:color="auto"/>
        <w:right w:val="none" w:sz="0" w:space="0" w:color="auto"/>
      </w:divBdr>
    </w:div>
    <w:div w:id="238253152">
      <w:bodyDiv w:val="1"/>
      <w:marLeft w:val="0"/>
      <w:marRight w:val="0"/>
      <w:marTop w:val="0"/>
      <w:marBottom w:val="0"/>
      <w:divBdr>
        <w:top w:val="none" w:sz="0" w:space="0" w:color="auto"/>
        <w:left w:val="none" w:sz="0" w:space="0" w:color="auto"/>
        <w:bottom w:val="none" w:sz="0" w:space="0" w:color="auto"/>
        <w:right w:val="none" w:sz="0" w:space="0" w:color="auto"/>
      </w:divBdr>
    </w:div>
    <w:div w:id="238253495">
      <w:bodyDiv w:val="1"/>
      <w:marLeft w:val="0"/>
      <w:marRight w:val="0"/>
      <w:marTop w:val="0"/>
      <w:marBottom w:val="0"/>
      <w:divBdr>
        <w:top w:val="none" w:sz="0" w:space="0" w:color="auto"/>
        <w:left w:val="none" w:sz="0" w:space="0" w:color="auto"/>
        <w:bottom w:val="none" w:sz="0" w:space="0" w:color="auto"/>
        <w:right w:val="none" w:sz="0" w:space="0" w:color="auto"/>
      </w:divBdr>
    </w:div>
    <w:div w:id="238255695">
      <w:bodyDiv w:val="1"/>
      <w:marLeft w:val="0"/>
      <w:marRight w:val="0"/>
      <w:marTop w:val="0"/>
      <w:marBottom w:val="0"/>
      <w:divBdr>
        <w:top w:val="none" w:sz="0" w:space="0" w:color="auto"/>
        <w:left w:val="none" w:sz="0" w:space="0" w:color="auto"/>
        <w:bottom w:val="none" w:sz="0" w:space="0" w:color="auto"/>
        <w:right w:val="none" w:sz="0" w:space="0" w:color="auto"/>
      </w:divBdr>
    </w:div>
    <w:div w:id="238294069">
      <w:bodyDiv w:val="1"/>
      <w:marLeft w:val="0"/>
      <w:marRight w:val="0"/>
      <w:marTop w:val="0"/>
      <w:marBottom w:val="0"/>
      <w:divBdr>
        <w:top w:val="none" w:sz="0" w:space="0" w:color="auto"/>
        <w:left w:val="none" w:sz="0" w:space="0" w:color="auto"/>
        <w:bottom w:val="none" w:sz="0" w:space="0" w:color="auto"/>
        <w:right w:val="none" w:sz="0" w:space="0" w:color="auto"/>
      </w:divBdr>
    </w:div>
    <w:div w:id="238295478">
      <w:bodyDiv w:val="1"/>
      <w:marLeft w:val="0"/>
      <w:marRight w:val="0"/>
      <w:marTop w:val="0"/>
      <w:marBottom w:val="0"/>
      <w:divBdr>
        <w:top w:val="none" w:sz="0" w:space="0" w:color="auto"/>
        <w:left w:val="none" w:sz="0" w:space="0" w:color="auto"/>
        <w:bottom w:val="none" w:sz="0" w:space="0" w:color="auto"/>
        <w:right w:val="none" w:sz="0" w:space="0" w:color="auto"/>
      </w:divBdr>
    </w:div>
    <w:div w:id="238297133">
      <w:bodyDiv w:val="1"/>
      <w:marLeft w:val="0"/>
      <w:marRight w:val="0"/>
      <w:marTop w:val="0"/>
      <w:marBottom w:val="0"/>
      <w:divBdr>
        <w:top w:val="none" w:sz="0" w:space="0" w:color="auto"/>
        <w:left w:val="none" w:sz="0" w:space="0" w:color="auto"/>
        <w:bottom w:val="none" w:sz="0" w:space="0" w:color="auto"/>
        <w:right w:val="none" w:sz="0" w:space="0" w:color="auto"/>
      </w:divBdr>
    </w:div>
    <w:div w:id="238364305">
      <w:bodyDiv w:val="1"/>
      <w:marLeft w:val="0"/>
      <w:marRight w:val="0"/>
      <w:marTop w:val="0"/>
      <w:marBottom w:val="0"/>
      <w:divBdr>
        <w:top w:val="none" w:sz="0" w:space="0" w:color="auto"/>
        <w:left w:val="none" w:sz="0" w:space="0" w:color="auto"/>
        <w:bottom w:val="none" w:sz="0" w:space="0" w:color="auto"/>
        <w:right w:val="none" w:sz="0" w:space="0" w:color="auto"/>
      </w:divBdr>
    </w:div>
    <w:div w:id="238366830">
      <w:bodyDiv w:val="1"/>
      <w:marLeft w:val="0"/>
      <w:marRight w:val="0"/>
      <w:marTop w:val="0"/>
      <w:marBottom w:val="0"/>
      <w:divBdr>
        <w:top w:val="none" w:sz="0" w:space="0" w:color="auto"/>
        <w:left w:val="none" w:sz="0" w:space="0" w:color="auto"/>
        <w:bottom w:val="none" w:sz="0" w:space="0" w:color="auto"/>
        <w:right w:val="none" w:sz="0" w:space="0" w:color="auto"/>
      </w:divBdr>
    </w:div>
    <w:div w:id="238369987">
      <w:bodyDiv w:val="1"/>
      <w:marLeft w:val="0"/>
      <w:marRight w:val="0"/>
      <w:marTop w:val="0"/>
      <w:marBottom w:val="0"/>
      <w:divBdr>
        <w:top w:val="none" w:sz="0" w:space="0" w:color="auto"/>
        <w:left w:val="none" w:sz="0" w:space="0" w:color="auto"/>
        <w:bottom w:val="none" w:sz="0" w:space="0" w:color="auto"/>
        <w:right w:val="none" w:sz="0" w:space="0" w:color="auto"/>
      </w:divBdr>
    </w:div>
    <w:div w:id="238370665">
      <w:bodyDiv w:val="1"/>
      <w:marLeft w:val="0"/>
      <w:marRight w:val="0"/>
      <w:marTop w:val="0"/>
      <w:marBottom w:val="0"/>
      <w:divBdr>
        <w:top w:val="none" w:sz="0" w:space="0" w:color="auto"/>
        <w:left w:val="none" w:sz="0" w:space="0" w:color="auto"/>
        <w:bottom w:val="none" w:sz="0" w:space="0" w:color="auto"/>
        <w:right w:val="none" w:sz="0" w:space="0" w:color="auto"/>
      </w:divBdr>
    </w:div>
    <w:div w:id="238371767">
      <w:bodyDiv w:val="1"/>
      <w:marLeft w:val="0"/>
      <w:marRight w:val="0"/>
      <w:marTop w:val="0"/>
      <w:marBottom w:val="0"/>
      <w:divBdr>
        <w:top w:val="none" w:sz="0" w:space="0" w:color="auto"/>
        <w:left w:val="none" w:sz="0" w:space="0" w:color="auto"/>
        <w:bottom w:val="none" w:sz="0" w:space="0" w:color="auto"/>
        <w:right w:val="none" w:sz="0" w:space="0" w:color="auto"/>
      </w:divBdr>
    </w:div>
    <w:div w:id="238371835">
      <w:bodyDiv w:val="1"/>
      <w:marLeft w:val="0"/>
      <w:marRight w:val="0"/>
      <w:marTop w:val="0"/>
      <w:marBottom w:val="0"/>
      <w:divBdr>
        <w:top w:val="none" w:sz="0" w:space="0" w:color="auto"/>
        <w:left w:val="none" w:sz="0" w:space="0" w:color="auto"/>
        <w:bottom w:val="none" w:sz="0" w:space="0" w:color="auto"/>
        <w:right w:val="none" w:sz="0" w:space="0" w:color="auto"/>
      </w:divBdr>
    </w:div>
    <w:div w:id="238373291">
      <w:bodyDiv w:val="1"/>
      <w:marLeft w:val="0"/>
      <w:marRight w:val="0"/>
      <w:marTop w:val="0"/>
      <w:marBottom w:val="0"/>
      <w:divBdr>
        <w:top w:val="none" w:sz="0" w:space="0" w:color="auto"/>
        <w:left w:val="none" w:sz="0" w:space="0" w:color="auto"/>
        <w:bottom w:val="none" w:sz="0" w:space="0" w:color="auto"/>
        <w:right w:val="none" w:sz="0" w:space="0" w:color="auto"/>
      </w:divBdr>
    </w:div>
    <w:div w:id="238442581">
      <w:bodyDiv w:val="1"/>
      <w:marLeft w:val="0"/>
      <w:marRight w:val="0"/>
      <w:marTop w:val="0"/>
      <w:marBottom w:val="0"/>
      <w:divBdr>
        <w:top w:val="none" w:sz="0" w:space="0" w:color="auto"/>
        <w:left w:val="none" w:sz="0" w:space="0" w:color="auto"/>
        <w:bottom w:val="none" w:sz="0" w:space="0" w:color="auto"/>
        <w:right w:val="none" w:sz="0" w:space="0" w:color="auto"/>
      </w:divBdr>
    </w:div>
    <w:div w:id="238444324">
      <w:bodyDiv w:val="1"/>
      <w:marLeft w:val="0"/>
      <w:marRight w:val="0"/>
      <w:marTop w:val="0"/>
      <w:marBottom w:val="0"/>
      <w:divBdr>
        <w:top w:val="none" w:sz="0" w:space="0" w:color="auto"/>
        <w:left w:val="none" w:sz="0" w:space="0" w:color="auto"/>
        <w:bottom w:val="none" w:sz="0" w:space="0" w:color="auto"/>
        <w:right w:val="none" w:sz="0" w:space="0" w:color="auto"/>
      </w:divBdr>
    </w:div>
    <w:div w:id="238486009">
      <w:bodyDiv w:val="1"/>
      <w:marLeft w:val="0"/>
      <w:marRight w:val="0"/>
      <w:marTop w:val="0"/>
      <w:marBottom w:val="0"/>
      <w:divBdr>
        <w:top w:val="none" w:sz="0" w:space="0" w:color="auto"/>
        <w:left w:val="none" w:sz="0" w:space="0" w:color="auto"/>
        <w:bottom w:val="none" w:sz="0" w:space="0" w:color="auto"/>
        <w:right w:val="none" w:sz="0" w:space="0" w:color="auto"/>
      </w:divBdr>
    </w:div>
    <w:div w:id="238486891">
      <w:bodyDiv w:val="1"/>
      <w:marLeft w:val="0"/>
      <w:marRight w:val="0"/>
      <w:marTop w:val="0"/>
      <w:marBottom w:val="0"/>
      <w:divBdr>
        <w:top w:val="none" w:sz="0" w:space="0" w:color="auto"/>
        <w:left w:val="none" w:sz="0" w:space="0" w:color="auto"/>
        <w:bottom w:val="none" w:sz="0" w:space="0" w:color="auto"/>
        <w:right w:val="none" w:sz="0" w:space="0" w:color="auto"/>
      </w:divBdr>
    </w:div>
    <w:div w:id="238515055">
      <w:bodyDiv w:val="1"/>
      <w:marLeft w:val="0"/>
      <w:marRight w:val="0"/>
      <w:marTop w:val="0"/>
      <w:marBottom w:val="0"/>
      <w:divBdr>
        <w:top w:val="none" w:sz="0" w:space="0" w:color="auto"/>
        <w:left w:val="none" w:sz="0" w:space="0" w:color="auto"/>
        <w:bottom w:val="none" w:sz="0" w:space="0" w:color="auto"/>
        <w:right w:val="none" w:sz="0" w:space="0" w:color="auto"/>
      </w:divBdr>
    </w:div>
    <w:div w:id="238515560">
      <w:bodyDiv w:val="1"/>
      <w:marLeft w:val="0"/>
      <w:marRight w:val="0"/>
      <w:marTop w:val="0"/>
      <w:marBottom w:val="0"/>
      <w:divBdr>
        <w:top w:val="none" w:sz="0" w:space="0" w:color="auto"/>
        <w:left w:val="none" w:sz="0" w:space="0" w:color="auto"/>
        <w:bottom w:val="none" w:sz="0" w:space="0" w:color="auto"/>
        <w:right w:val="none" w:sz="0" w:space="0" w:color="auto"/>
      </w:divBdr>
    </w:div>
    <w:div w:id="238516025">
      <w:bodyDiv w:val="1"/>
      <w:marLeft w:val="0"/>
      <w:marRight w:val="0"/>
      <w:marTop w:val="0"/>
      <w:marBottom w:val="0"/>
      <w:divBdr>
        <w:top w:val="none" w:sz="0" w:space="0" w:color="auto"/>
        <w:left w:val="none" w:sz="0" w:space="0" w:color="auto"/>
        <w:bottom w:val="none" w:sz="0" w:space="0" w:color="auto"/>
        <w:right w:val="none" w:sz="0" w:space="0" w:color="auto"/>
      </w:divBdr>
    </w:div>
    <w:div w:id="238564068">
      <w:bodyDiv w:val="1"/>
      <w:marLeft w:val="0"/>
      <w:marRight w:val="0"/>
      <w:marTop w:val="0"/>
      <w:marBottom w:val="0"/>
      <w:divBdr>
        <w:top w:val="none" w:sz="0" w:space="0" w:color="auto"/>
        <w:left w:val="none" w:sz="0" w:space="0" w:color="auto"/>
        <w:bottom w:val="none" w:sz="0" w:space="0" w:color="auto"/>
        <w:right w:val="none" w:sz="0" w:space="0" w:color="auto"/>
      </w:divBdr>
    </w:div>
    <w:div w:id="238565379">
      <w:bodyDiv w:val="1"/>
      <w:marLeft w:val="0"/>
      <w:marRight w:val="0"/>
      <w:marTop w:val="0"/>
      <w:marBottom w:val="0"/>
      <w:divBdr>
        <w:top w:val="none" w:sz="0" w:space="0" w:color="auto"/>
        <w:left w:val="none" w:sz="0" w:space="0" w:color="auto"/>
        <w:bottom w:val="none" w:sz="0" w:space="0" w:color="auto"/>
        <w:right w:val="none" w:sz="0" w:space="0" w:color="auto"/>
      </w:divBdr>
    </w:div>
    <w:div w:id="238634871">
      <w:bodyDiv w:val="1"/>
      <w:marLeft w:val="0"/>
      <w:marRight w:val="0"/>
      <w:marTop w:val="0"/>
      <w:marBottom w:val="0"/>
      <w:divBdr>
        <w:top w:val="none" w:sz="0" w:space="0" w:color="auto"/>
        <w:left w:val="none" w:sz="0" w:space="0" w:color="auto"/>
        <w:bottom w:val="none" w:sz="0" w:space="0" w:color="auto"/>
        <w:right w:val="none" w:sz="0" w:space="0" w:color="auto"/>
      </w:divBdr>
    </w:div>
    <w:div w:id="238638325">
      <w:bodyDiv w:val="1"/>
      <w:marLeft w:val="0"/>
      <w:marRight w:val="0"/>
      <w:marTop w:val="0"/>
      <w:marBottom w:val="0"/>
      <w:divBdr>
        <w:top w:val="none" w:sz="0" w:space="0" w:color="auto"/>
        <w:left w:val="none" w:sz="0" w:space="0" w:color="auto"/>
        <w:bottom w:val="none" w:sz="0" w:space="0" w:color="auto"/>
        <w:right w:val="none" w:sz="0" w:space="0" w:color="auto"/>
      </w:divBdr>
    </w:div>
    <w:div w:id="238639395">
      <w:bodyDiv w:val="1"/>
      <w:marLeft w:val="0"/>
      <w:marRight w:val="0"/>
      <w:marTop w:val="0"/>
      <w:marBottom w:val="0"/>
      <w:divBdr>
        <w:top w:val="none" w:sz="0" w:space="0" w:color="auto"/>
        <w:left w:val="none" w:sz="0" w:space="0" w:color="auto"/>
        <w:bottom w:val="none" w:sz="0" w:space="0" w:color="auto"/>
        <w:right w:val="none" w:sz="0" w:space="0" w:color="auto"/>
      </w:divBdr>
    </w:div>
    <w:div w:id="238640658">
      <w:bodyDiv w:val="1"/>
      <w:marLeft w:val="0"/>
      <w:marRight w:val="0"/>
      <w:marTop w:val="0"/>
      <w:marBottom w:val="0"/>
      <w:divBdr>
        <w:top w:val="none" w:sz="0" w:space="0" w:color="auto"/>
        <w:left w:val="none" w:sz="0" w:space="0" w:color="auto"/>
        <w:bottom w:val="none" w:sz="0" w:space="0" w:color="auto"/>
        <w:right w:val="none" w:sz="0" w:space="0" w:color="auto"/>
      </w:divBdr>
    </w:div>
    <w:div w:id="238642463">
      <w:bodyDiv w:val="1"/>
      <w:marLeft w:val="0"/>
      <w:marRight w:val="0"/>
      <w:marTop w:val="0"/>
      <w:marBottom w:val="0"/>
      <w:divBdr>
        <w:top w:val="none" w:sz="0" w:space="0" w:color="auto"/>
        <w:left w:val="none" w:sz="0" w:space="0" w:color="auto"/>
        <w:bottom w:val="none" w:sz="0" w:space="0" w:color="auto"/>
        <w:right w:val="none" w:sz="0" w:space="0" w:color="auto"/>
      </w:divBdr>
    </w:div>
    <w:div w:id="238642642">
      <w:bodyDiv w:val="1"/>
      <w:marLeft w:val="0"/>
      <w:marRight w:val="0"/>
      <w:marTop w:val="0"/>
      <w:marBottom w:val="0"/>
      <w:divBdr>
        <w:top w:val="none" w:sz="0" w:space="0" w:color="auto"/>
        <w:left w:val="none" w:sz="0" w:space="0" w:color="auto"/>
        <w:bottom w:val="none" w:sz="0" w:space="0" w:color="auto"/>
        <w:right w:val="none" w:sz="0" w:space="0" w:color="auto"/>
      </w:divBdr>
    </w:div>
    <w:div w:id="238683289">
      <w:bodyDiv w:val="1"/>
      <w:marLeft w:val="0"/>
      <w:marRight w:val="0"/>
      <w:marTop w:val="0"/>
      <w:marBottom w:val="0"/>
      <w:divBdr>
        <w:top w:val="none" w:sz="0" w:space="0" w:color="auto"/>
        <w:left w:val="none" w:sz="0" w:space="0" w:color="auto"/>
        <w:bottom w:val="none" w:sz="0" w:space="0" w:color="auto"/>
        <w:right w:val="none" w:sz="0" w:space="0" w:color="auto"/>
      </w:divBdr>
    </w:div>
    <w:div w:id="238683563">
      <w:bodyDiv w:val="1"/>
      <w:marLeft w:val="0"/>
      <w:marRight w:val="0"/>
      <w:marTop w:val="0"/>
      <w:marBottom w:val="0"/>
      <w:divBdr>
        <w:top w:val="none" w:sz="0" w:space="0" w:color="auto"/>
        <w:left w:val="none" w:sz="0" w:space="0" w:color="auto"/>
        <w:bottom w:val="none" w:sz="0" w:space="0" w:color="auto"/>
        <w:right w:val="none" w:sz="0" w:space="0" w:color="auto"/>
      </w:divBdr>
    </w:div>
    <w:div w:id="238751268">
      <w:bodyDiv w:val="1"/>
      <w:marLeft w:val="0"/>
      <w:marRight w:val="0"/>
      <w:marTop w:val="0"/>
      <w:marBottom w:val="0"/>
      <w:divBdr>
        <w:top w:val="none" w:sz="0" w:space="0" w:color="auto"/>
        <w:left w:val="none" w:sz="0" w:space="0" w:color="auto"/>
        <w:bottom w:val="none" w:sz="0" w:space="0" w:color="auto"/>
        <w:right w:val="none" w:sz="0" w:space="0" w:color="auto"/>
      </w:divBdr>
    </w:div>
    <w:div w:id="238753423">
      <w:bodyDiv w:val="1"/>
      <w:marLeft w:val="0"/>
      <w:marRight w:val="0"/>
      <w:marTop w:val="0"/>
      <w:marBottom w:val="0"/>
      <w:divBdr>
        <w:top w:val="none" w:sz="0" w:space="0" w:color="auto"/>
        <w:left w:val="none" w:sz="0" w:space="0" w:color="auto"/>
        <w:bottom w:val="none" w:sz="0" w:space="0" w:color="auto"/>
        <w:right w:val="none" w:sz="0" w:space="0" w:color="auto"/>
      </w:divBdr>
    </w:div>
    <w:div w:id="238757109">
      <w:bodyDiv w:val="1"/>
      <w:marLeft w:val="0"/>
      <w:marRight w:val="0"/>
      <w:marTop w:val="0"/>
      <w:marBottom w:val="0"/>
      <w:divBdr>
        <w:top w:val="none" w:sz="0" w:space="0" w:color="auto"/>
        <w:left w:val="none" w:sz="0" w:space="0" w:color="auto"/>
        <w:bottom w:val="none" w:sz="0" w:space="0" w:color="auto"/>
        <w:right w:val="none" w:sz="0" w:space="0" w:color="auto"/>
      </w:divBdr>
    </w:div>
    <w:div w:id="238758216">
      <w:bodyDiv w:val="1"/>
      <w:marLeft w:val="0"/>
      <w:marRight w:val="0"/>
      <w:marTop w:val="0"/>
      <w:marBottom w:val="0"/>
      <w:divBdr>
        <w:top w:val="none" w:sz="0" w:space="0" w:color="auto"/>
        <w:left w:val="none" w:sz="0" w:space="0" w:color="auto"/>
        <w:bottom w:val="none" w:sz="0" w:space="0" w:color="auto"/>
        <w:right w:val="none" w:sz="0" w:space="0" w:color="auto"/>
      </w:divBdr>
    </w:div>
    <w:div w:id="238760591">
      <w:bodyDiv w:val="1"/>
      <w:marLeft w:val="0"/>
      <w:marRight w:val="0"/>
      <w:marTop w:val="0"/>
      <w:marBottom w:val="0"/>
      <w:divBdr>
        <w:top w:val="none" w:sz="0" w:space="0" w:color="auto"/>
        <w:left w:val="none" w:sz="0" w:space="0" w:color="auto"/>
        <w:bottom w:val="none" w:sz="0" w:space="0" w:color="auto"/>
        <w:right w:val="none" w:sz="0" w:space="0" w:color="auto"/>
      </w:divBdr>
    </w:div>
    <w:div w:id="238828581">
      <w:bodyDiv w:val="1"/>
      <w:marLeft w:val="0"/>
      <w:marRight w:val="0"/>
      <w:marTop w:val="0"/>
      <w:marBottom w:val="0"/>
      <w:divBdr>
        <w:top w:val="none" w:sz="0" w:space="0" w:color="auto"/>
        <w:left w:val="none" w:sz="0" w:space="0" w:color="auto"/>
        <w:bottom w:val="none" w:sz="0" w:space="0" w:color="auto"/>
        <w:right w:val="none" w:sz="0" w:space="0" w:color="auto"/>
      </w:divBdr>
    </w:div>
    <w:div w:id="238834854">
      <w:bodyDiv w:val="1"/>
      <w:marLeft w:val="0"/>
      <w:marRight w:val="0"/>
      <w:marTop w:val="0"/>
      <w:marBottom w:val="0"/>
      <w:divBdr>
        <w:top w:val="none" w:sz="0" w:space="0" w:color="auto"/>
        <w:left w:val="none" w:sz="0" w:space="0" w:color="auto"/>
        <w:bottom w:val="none" w:sz="0" w:space="0" w:color="auto"/>
        <w:right w:val="none" w:sz="0" w:space="0" w:color="auto"/>
      </w:divBdr>
    </w:div>
    <w:div w:id="238834934">
      <w:bodyDiv w:val="1"/>
      <w:marLeft w:val="0"/>
      <w:marRight w:val="0"/>
      <w:marTop w:val="0"/>
      <w:marBottom w:val="0"/>
      <w:divBdr>
        <w:top w:val="none" w:sz="0" w:space="0" w:color="auto"/>
        <w:left w:val="none" w:sz="0" w:space="0" w:color="auto"/>
        <w:bottom w:val="none" w:sz="0" w:space="0" w:color="auto"/>
        <w:right w:val="none" w:sz="0" w:space="0" w:color="auto"/>
      </w:divBdr>
    </w:div>
    <w:div w:id="238835158">
      <w:bodyDiv w:val="1"/>
      <w:marLeft w:val="0"/>
      <w:marRight w:val="0"/>
      <w:marTop w:val="0"/>
      <w:marBottom w:val="0"/>
      <w:divBdr>
        <w:top w:val="none" w:sz="0" w:space="0" w:color="auto"/>
        <w:left w:val="none" w:sz="0" w:space="0" w:color="auto"/>
        <w:bottom w:val="none" w:sz="0" w:space="0" w:color="auto"/>
        <w:right w:val="none" w:sz="0" w:space="0" w:color="auto"/>
      </w:divBdr>
    </w:div>
    <w:div w:id="238903708">
      <w:bodyDiv w:val="1"/>
      <w:marLeft w:val="0"/>
      <w:marRight w:val="0"/>
      <w:marTop w:val="0"/>
      <w:marBottom w:val="0"/>
      <w:divBdr>
        <w:top w:val="none" w:sz="0" w:space="0" w:color="auto"/>
        <w:left w:val="none" w:sz="0" w:space="0" w:color="auto"/>
        <w:bottom w:val="none" w:sz="0" w:space="0" w:color="auto"/>
        <w:right w:val="none" w:sz="0" w:space="0" w:color="auto"/>
      </w:divBdr>
    </w:div>
    <w:div w:id="238904193">
      <w:bodyDiv w:val="1"/>
      <w:marLeft w:val="0"/>
      <w:marRight w:val="0"/>
      <w:marTop w:val="0"/>
      <w:marBottom w:val="0"/>
      <w:divBdr>
        <w:top w:val="none" w:sz="0" w:space="0" w:color="auto"/>
        <w:left w:val="none" w:sz="0" w:space="0" w:color="auto"/>
        <w:bottom w:val="none" w:sz="0" w:space="0" w:color="auto"/>
        <w:right w:val="none" w:sz="0" w:space="0" w:color="auto"/>
      </w:divBdr>
    </w:div>
    <w:div w:id="238905317">
      <w:bodyDiv w:val="1"/>
      <w:marLeft w:val="0"/>
      <w:marRight w:val="0"/>
      <w:marTop w:val="0"/>
      <w:marBottom w:val="0"/>
      <w:divBdr>
        <w:top w:val="none" w:sz="0" w:space="0" w:color="auto"/>
        <w:left w:val="none" w:sz="0" w:space="0" w:color="auto"/>
        <w:bottom w:val="none" w:sz="0" w:space="0" w:color="auto"/>
        <w:right w:val="none" w:sz="0" w:space="0" w:color="auto"/>
      </w:divBdr>
    </w:div>
    <w:div w:id="238906147">
      <w:bodyDiv w:val="1"/>
      <w:marLeft w:val="0"/>
      <w:marRight w:val="0"/>
      <w:marTop w:val="0"/>
      <w:marBottom w:val="0"/>
      <w:divBdr>
        <w:top w:val="none" w:sz="0" w:space="0" w:color="auto"/>
        <w:left w:val="none" w:sz="0" w:space="0" w:color="auto"/>
        <w:bottom w:val="none" w:sz="0" w:space="0" w:color="auto"/>
        <w:right w:val="none" w:sz="0" w:space="0" w:color="auto"/>
      </w:divBdr>
    </w:div>
    <w:div w:id="238909840">
      <w:bodyDiv w:val="1"/>
      <w:marLeft w:val="0"/>
      <w:marRight w:val="0"/>
      <w:marTop w:val="0"/>
      <w:marBottom w:val="0"/>
      <w:divBdr>
        <w:top w:val="none" w:sz="0" w:space="0" w:color="auto"/>
        <w:left w:val="none" w:sz="0" w:space="0" w:color="auto"/>
        <w:bottom w:val="none" w:sz="0" w:space="0" w:color="auto"/>
        <w:right w:val="none" w:sz="0" w:space="0" w:color="auto"/>
      </w:divBdr>
    </w:div>
    <w:div w:id="238909931">
      <w:bodyDiv w:val="1"/>
      <w:marLeft w:val="0"/>
      <w:marRight w:val="0"/>
      <w:marTop w:val="0"/>
      <w:marBottom w:val="0"/>
      <w:divBdr>
        <w:top w:val="none" w:sz="0" w:space="0" w:color="auto"/>
        <w:left w:val="none" w:sz="0" w:space="0" w:color="auto"/>
        <w:bottom w:val="none" w:sz="0" w:space="0" w:color="auto"/>
        <w:right w:val="none" w:sz="0" w:space="0" w:color="auto"/>
      </w:divBdr>
    </w:div>
    <w:div w:id="238911445">
      <w:bodyDiv w:val="1"/>
      <w:marLeft w:val="0"/>
      <w:marRight w:val="0"/>
      <w:marTop w:val="0"/>
      <w:marBottom w:val="0"/>
      <w:divBdr>
        <w:top w:val="none" w:sz="0" w:space="0" w:color="auto"/>
        <w:left w:val="none" w:sz="0" w:space="0" w:color="auto"/>
        <w:bottom w:val="none" w:sz="0" w:space="0" w:color="auto"/>
        <w:right w:val="none" w:sz="0" w:space="0" w:color="auto"/>
      </w:divBdr>
    </w:div>
    <w:div w:id="238948584">
      <w:bodyDiv w:val="1"/>
      <w:marLeft w:val="0"/>
      <w:marRight w:val="0"/>
      <w:marTop w:val="0"/>
      <w:marBottom w:val="0"/>
      <w:divBdr>
        <w:top w:val="none" w:sz="0" w:space="0" w:color="auto"/>
        <w:left w:val="none" w:sz="0" w:space="0" w:color="auto"/>
        <w:bottom w:val="none" w:sz="0" w:space="0" w:color="auto"/>
        <w:right w:val="none" w:sz="0" w:space="0" w:color="auto"/>
      </w:divBdr>
    </w:div>
    <w:div w:id="238952941">
      <w:bodyDiv w:val="1"/>
      <w:marLeft w:val="0"/>
      <w:marRight w:val="0"/>
      <w:marTop w:val="0"/>
      <w:marBottom w:val="0"/>
      <w:divBdr>
        <w:top w:val="none" w:sz="0" w:space="0" w:color="auto"/>
        <w:left w:val="none" w:sz="0" w:space="0" w:color="auto"/>
        <w:bottom w:val="none" w:sz="0" w:space="0" w:color="auto"/>
        <w:right w:val="none" w:sz="0" w:space="0" w:color="auto"/>
      </w:divBdr>
    </w:div>
    <w:div w:id="239021020">
      <w:bodyDiv w:val="1"/>
      <w:marLeft w:val="0"/>
      <w:marRight w:val="0"/>
      <w:marTop w:val="0"/>
      <w:marBottom w:val="0"/>
      <w:divBdr>
        <w:top w:val="none" w:sz="0" w:space="0" w:color="auto"/>
        <w:left w:val="none" w:sz="0" w:space="0" w:color="auto"/>
        <w:bottom w:val="none" w:sz="0" w:space="0" w:color="auto"/>
        <w:right w:val="none" w:sz="0" w:space="0" w:color="auto"/>
      </w:divBdr>
    </w:div>
    <w:div w:id="239021682">
      <w:bodyDiv w:val="1"/>
      <w:marLeft w:val="0"/>
      <w:marRight w:val="0"/>
      <w:marTop w:val="0"/>
      <w:marBottom w:val="0"/>
      <w:divBdr>
        <w:top w:val="none" w:sz="0" w:space="0" w:color="auto"/>
        <w:left w:val="none" w:sz="0" w:space="0" w:color="auto"/>
        <w:bottom w:val="none" w:sz="0" w:space="0" w:color="auto"/>
        <w:right w:val="none" w:sz="0" w:space="0" w:color="auto"/>
      </w:divBdr>
    </w:div>
    <w:div w:id="239024609">
      <w:bodyDiv w:val="1"/>
      <w:marLeft w:val="0"/>
      <w:marRight w:val="0"/>
      <w:marTop w:val="0"/>
      <w:marBottom w:val="0"/>
      <w:divBdr>
        <w:top w:val="none" w:sz="0" w:space="0" w:color="auto"/>
        <w:left w:val="none" w:sz="0" w:space="0" w:color="auto"/>
        <w:bottom w:val="none" w:sz="0" w:space="0" w:color="auto"/>
        <w:right w:val="none" w:sz="0" w:space="0" w:color="auto"/>
      </w:divBdr>
    </w:div>
    <w:div w:id="239027684">
      <w:bodyDiv w:val="1"/>
      <w:marLeft w:val="0"/>
      <w:marRight w:val="0"/>
      <w:marTop w:val="0"/>
      <w:marBottom w:val="0"/>
      <w:divBdr>
        <w:top w:val="none" w:sz="0" w:space="0" w:color="auto"/>
        <w:left w:val="none" w:sz="0" w:space="0" w:color="auto"/>
        <w:bottom w:val="none" w:sz="0" w:space="0" w:color="auto"/>
        <w:right w:val="none" w:sz="0" w:space="0" w:color="auto"/>
      </w:divBdr>
    </w:div>
    <w:div w:id="239028077">
      <w:bodyDiv w:val="1"/>
      <w:marLeft w:val="0"/>
      <w:marRight w:val="0"/>
      <w:marTop w:val="0"/>
      <w:marBottom w:val="0"/>
      <w:divBdr>
        <w:top w:val="none" w:sz="0" w:space="0" w:color="auto"/>
        <w:left w:val="none" w:sz="0" w:space="0" w:color="auto"/>
        <w:bottom w:val="none" w:sz="0" w:space="0" w:color="auto"/>
        <w:right w:val="none" w:sz="0" w:space="0" w:color="auto"/>
      </w:divBdr>
    </w:div>
    <w:div w:id="239095028">
      <w:bodyDiv w:val="1"/>
      <w:marLeft w:val="0"/>
      <w:marRight w:val="0"/>
      <w:marTop w:val="0"/>
      <w:marBottom w:val="0"/>
      <w:divBdr>
        <w:top w:val="none" w:sz="0" w:space="0" w:color="auto"/>
        <w:left w:val="none" w:sz="0" w:space="0" w:color="auto"/>
        <w:bottom w:val="none" w:sz="0" w:space="0" w:color="auto"/>
        <w:right w:val="none" w:sz="0" w:space="0" w:color="auto"/>
      </w:divBdr>
    </w:div>
    <w:div w:id="239097191">
      <w:bodyDiv w:val="1"/>
      <w:marLeft w:val="0"/>
      <w:marRight w:val="0"/>
      <w:marTop w:val="0"/>
      <w:marBottom w:val="0"/>
      <w:divBdr>
        <w:top w:val="none" w:sz="0" w:space="0" w:color="auto"/>
        <w:left w:val="none" w:sz="0" w:space="0" w:color="auto"/>
        <w:bottom w:val="none" w:sz="0" w:space="0" w:color="auto"/>
        <w:right w:val="none" w:sz="0" w:space="0" w:color="auto"/>
      </w:divBdr>
    </w:div>
    <w:div w:id="239097584">
      <w:bodyDiv w:val="1"/>
      <w:marLeft w:val="0"/>
      <w:marRight w:val="0"/>
      <w:marTop w:val="0"/>
      <w:marBottom w:val="0"/>
      <w:divBdr>
        <w:top w:val="none" w:sz="0" w:space="0" w:color="auto"/>
        <w:left w:val="none" w:sz="0" w:space="0" w:color="auto"/>
        <w:bottom w:val="none" w:sz="0" w:space="0" w:color="auto"/>
        <w:right w:val="none" w:sz="0" w:space="0" w:color="auto"/>
      </w:divBdr>
    </w:div>
    <w:div w:id="239098077">
      <w:bodyDiv w:val="1"/>
      <w:marLeft w:val="0"/>
      <w:marRight w:val="0"/>
      <w:marTop w:val="0"/>
      <w:marBottom w:val="0"/>
      <w:divBdr>
        <w:top w:val="none" w:sz="0" w:space="0" w:color="auto"/>
        <w:left w:val="none" w:sz="0" w:space="0" w:color="auto"/>
        <w:bottom w:val="none" w:sz="0" w:space="0" w:color="auto"/>
        <w:right w:val="none" w:sz="0" w:space="0" w:color="auto"/>
      </w:divBdr>
    </w:div>
    <w:div w:id="239098907">
      <w:bodyDiv w:val="1"/>
      <w:marLeft w:val="0"/>
      <w:marRight w:val="0"/>
      <w:marTop w:val="0"/>
      <w:marBottom w:val="0"/>
      <w:divBdr>
        <w:top w:val="none" w:sz="0" w:space="0" w:color="auto"/>
        <w:left w:val="none" w:sz="0" w:space="0" w:color="auto"/>
        <w:bottom w:val="none" w:sz="0" w:space="0" w:color="auto"/>
        <w:right w:val="none" w:sz="0" w:space="0" w:color="auto"/>
      </w:divBdr>
    </w:div>
    <w:div w:id="239103421">
      <w:bodyDiv w:val="1"/>
      <w:marLeft w:val="0"/>
      <w:marRight w:val="0"/>
      <w:marTop w:val="0"/>
      <w:marBottom w:val="0"/>
      <w:divBdr>
        <w:top w:val="none" w:sz="0" w:space="0" w:color="auto"/>
        <w:left w:val="none" w:sz="0" w:space="0" w:color="auto"/>
        <w:bottom w:val="none" w:sz="0" w:space="0" w:color="auto"/>
        <w:right w:val="none" w:sz="0" w:space="0" w:color="auto"/>
      </w:divBdr>
    </w:div>
    <w:div w:id="239144053">
      <w:bodyDiv w:val="1"/>
      <w:marLeft w:val="0"/>
      <w:marRight w:val="0"/>
      <w:marTop w:val="0"/>
      <w:marBottom w:val="0"/>
      <w:divBdr>
        <w:top w:val="none" w:sz="0" w:space="0" w:color="auto"/>
        <w:left w:val="none" w:sz="0" w:space="0" w:color="auto"/>
        <w:bottom w:val="none" w:sz="0" w:space="0" w:color="auto"/>
        <w:right w:val="none" w:sz="0" w:space="0" w:color="auto"/>
      </w:divBdr>
    </w:div>
    <w:div w:id="239147238">
      <w:bodyDiv w:val="1"/>
      <w:marLeft w:val="0"/>
      <w:marRight w:val="0"/>
      <w:marTop w:val="0"/>
      <w:marBottom w:val="0"/>
      <w:divBdr>
        <w:top w:val="none" w:sz="0" w:space="0" w:color="auto"/>
        <w:left w:val="none" w:sz="0" w:space="0" w:color="auto"/>
        <w:bottom w:val="none" w:sz="0" w:space="0" w:color="auto"/>
        <w:right w:val="none" w:sz="0" w:space="0" w:color="auto"/>
      </w:divBdr>
    </w:div>
    <w:div w:id="239171422">
      <w:bodyDiv w:val="1"/>
      <w:marLeft w:val="0"/>
      <w:marRight w:val="0"/>
      <w:marTop w:val="0"/>
      <w:marBottom w:val="0"/>
      <w:divBdr>
        <w:top w:val="none" w:sz="0" w:space="0" w:color="auto"/>
        <w:left w:val="none" w:sz="0" w:space="0" w:color="auto"/>
        <w:bottom w:val="none" w:sz="0" w:space="0" w:color="auto"/>
        <w:right w:val="none" w:sz="0" w:space="0" w:color="auto"/>
      </w:divBdr>
    </w:div>
    <w:div w:id="239214567">
      <w:bodyDiv w:val="1"/>
      <w:marLeft w:val="0"/>
      <w:marRight w:val="0"/>
      <w:marTop w:val="0"/>
      <w:marBottom w:val="0"/>
      <w:divBdr>
        <w:top w:val="none" w:sz="0" w:space="0" w:color="auto"/>
        <w:left w:val="none" w:sz="0" w:space="0" w:color="auto"/>
        <w:bottom w:val="none" w:sz="0" w:space="0" w:color="auto"/>
        <w:right w:val="none" w:sz="0" w:space="0" w:color="auto"/>
      </w:divBdr>
    </w:div>
    <w:div w:id="239214931">
      <w:bodyDiv w:val="1"/>
      <w:marLeft w:val="0"/>
      <w:marRight w:val="0"/>
      <w:marTop w:val="0"/>
      <w:marBottom w:val="0"/>
      <w:divBdr>
        <w:top w:val="none" w:sz="0" w:space="0" w:color="auto"/>
        <w:left w:val="none" w:sz="0" w:space="0" w:color="auto"/>
        <w:bottom w:val="none" w:sz="0" w:space="0" w:color="auto"/>
        <w:right w:val="none" w:sz="0" w:space="0" w:color="auto"/>
      </w:divBdr>
    </w:div>
    <w:div w:id="239218855">
      <w:bodyDiv w:val="1"/>
      <w:marLeft w:val="0"/>
      <w:marRight w:val="0"/>
      <w:marTop w:val="0"/>
      <w:marBottom w:val="0"/>
      <w:divBdr>
        <w:top w:val="none" w:sz="0" w:space="0" w:color="auto"/>
        <w:left w:val="none" w:sz="0" w:space="0" w:color="auto"/>
        <w:bottom w:val="none" w:sz="0" w:space="0" w:color="auto"/>
        <w:right w:val="none" w:sz="0" w:space="0" w:color="auto"/>
      </w:divBdr>
    </w:div>
    <w:div w:id="239221282">
      <w:bodyDiv w:val="1"/>
      <w:marLeft w:val="0"/>
      <w:marRight w:val="0"/>
      <w:marTop w:val="0"/>
      <w:marBottom w:val="0"/>
      <w:divBdr>
        <w:top w:val="none" w:sz="0" w:space="0" w:color="auto"/>
        <w:left w:val="none" w:sz="0" w:space="0" w:color="auto"/>
        <w:bottom w:val="none" w:sz="0" w:space="0" w:color="auto"/>
        <w:right w:val="none" w:sz="0" w:space="0" w:color="auto"/>
      </w:divBdr>
    </w:div>
    <w:div w:id="239291580">
      <w:bodyDiv w:val="1"/>
      <w:marLeft w:val="0"/>
      <w:marRight w:val="0"/>
      <w:marTop w:val="0"/>
      <w:marBottom w:val="0"/>
      <w:divBdr>
        <w:top w:val="none" w:sz="0" w:space="0" w:color="auto"/>
        <w:left w:val="none" w:sz="0" w:space="0" w:color="auto"/>
        <w:bottom w:val="none" w:sz="0" w:space="0" w:color="auto"/>
        <w:right w:val="none" w:sz="0" w:space="0" w:color="auto"/>
      </w:divBdr>
    </w:div>
    <w:div w:id="239297170">
      <w:bodyDiv w:val="1"/>
      <w:marLeft w:val="0"/>
      <w:marRight w:val="0"/>
      <w:marTop w:val="0"/>
      <w:marBottom w:val="0"/>
      <w:divBdr>
        <w:top w:val="none" w:sz="0" w:space="0" w:color="auto"/>
        <w:left w:val="none" w:sz="0" w:space="0" w:color="auto"/>
        <w:bottom w:val="none" w:sz="0" w:space="0" w:color="auto"/>
        <w:right w:val="none" w:sz="0" w:space="0" w:color="auto"/>
      </w:divBdr>
    </w:div>
    <w:div w:id="239337504">
      <w:bodyDiv w:val="1"/>
      <w:marLeft w:val="0"/>
      <w:marRight w:val="0"/>
      <w:marTop w:val="0"/>
      <w:marBottom w:val="0"/>
      <w:divBdr>
        <w:top w:val="none" w:sz="0" w:space="0" w:color="auto"/>
        <w:left w:val="none" w:sz="0" w:space="0" w:color="auto"/>
        <w:bottom w:val="none" w:sz="0" w:space="0" w:color="auto"/>
        <w:right w:val="none" w:sz="0" w:space="0" w:color="auto"/>
      </w:divBdr>
    </w:div>
    <w:div w:id="239340056">
      <w:bodyDiv w:val="1"/>
      <w:marLeft w:val="0"/>
      <w:marRight w:val="0"/>
      <w:marTop w:val="0"/>
      <w:marBottom w:val="0"/>
      <w:divBdr>
        <w:top w:val="none" w:sz="0" w:space="0" w:color="auto"/>
        <w:left w:val="none" w:sz="0" w:space="0" w:color="auto"/>
        <w:bottom w:val="none" w:sz="0" w:space="0" w:color="auto"/>
        <w:right w:val="none" w:sz="0" w:space="0" w:color="auto"/>
      </w:divBdr>
    </w:div>
    <w:div w:id="239365371">
      <w:bodyDiv w:val="1"/>
      <w:marLeft w:val="0"/>
      <w:marRight w:val="0"/>
      <w:marTop w:val="0"/>
      <w:marBottom w:val="0"/>
      <w:divBdr>
        <w:top w:val="none" w:sz="0" w:space="0" w:color="auto"/>
        <w:left w:val="none" w:sz="0" w:space="0" w:color="auto"/>
        <w:bottom w:val="none" w:sz="0" w:space="0" w:color="auto"/>
        <w:right w:val="none" w:sz="0" w:space="0" w:color="auto"/>
      </w:divBdr>
    </w:div>
    <w:div w:id="239366878">
      <w:bodyDiv w:val="1"/>
      <w:marLeft w:val="0"/>
      <w:marRight w:val="0"/>
      <w:marTop w:val="0"/>
      <w:marBottom w:val="0"/>
      <w:divBdr>
        <w:top w:val="none" w:sz="0" w:space="0" w:color="auto"/>
        <w:left w:val="none" w:sz="0" w:space="0" w:color="auto"/>
        <w:bottom w:val="none" w:sz="0" w:space="0" w:color="auto"/>
        <w:right w:val="none" w:sz="0" w:space="0" w:color="auto"/>
      </w:divBdr>
    </w:div>
    <w:div w:id="239367072">
      <w:bodyDiv w:val="1"/>
      <w:marLeft w:val="0"/>
      <w:marRight w:val="0"/>
      <w:marTop w:val="0"/>
      <w:marBottom w:val="0"/>
      <w:divBdr>
        <w:top w:val="none" w:sz="0" w:space="0" w:color="auto"/>
        <w:left w:val="none" w:sz="0" w:space="0" w:color="auto"/>
        <w:bottom w:val="none" w:sz="0" w:space="0" w:color="auto"/>
        <w:right w:val="none" w:sz="0" w:space="0" w:color="auto"/>
      </w:divBdr>
    </w:div>
    <w:div w:id="239368922">
      <w:bodyDiv w:val="1"/>
      <w:marLeft w:val="0"/>
      <w:marRight w:val="0"/>
      <w:marTop w:val="0"/>
      <w:marBottom w:val="0"/>
      <w:divBdr>
        <w:top w:val="none" w:sz="0" w:space="0" w:color="auto"/>
        <w:left w:val="none" w:sz="0" w:space="0" w:color="auto"/>
        <w:bottom w:val="none" w:sz="0" w:space="0" w:color="auto"/>
        <w:right w:val="none" w:sz="0" w:space="0" w:color="auto"/>
      </w:divBdr>
    </w:div>
    <w:div w:id="239370139">
      <w:bodyDiv w:val="1"/>
      <w:marLeft w:val="0"/>
      <w:marRight w:val="0"/>
      <w:marTop w:val="0"/>
      <w:marBottom w:val="0"/>
      <w:divBdr>
        <w:top w:val="none" w:sz="0" w:space="0" w:color="auto"/>
        <w:left w:val="none" w:sz="0" w:space="0" w:color="auto"/>
        <w:bottom w:val="none" w:sz="0" w:space="0" w:color="auto"/>
        <w:right w:val="none" w:sz="0" w:space="0" w:color="auto"/>
      </w:divBdr>
    </w:div>
    <w:div w:id="239408425">
      <w:bodyDiv w:val="1"/>
      <w:marLeft w:val="0"/>
      <w:marRight w:val="0"/>
      <w:marTop w:val="0"/>
      <w:marBottom w:val="0"/>
      <w:divBdr>
        <w:top w:val="none" w:sz="0" w:space="0" w:color="auto"/>
        <w:left w:val="none" w:sz="0" w:space="0" w:color="auto"/>
        <w:bottom w:val="none" w:sz="0" w:space="0" w:color="auto"/>
        <w:right w:val="none" w:sz="0" w:space="0" w:color="auto"/>
      </w:divBdr>
    </w:div>
    <w:div w:id="239412972">
      <w:bodyDiv w:val="1"/>
      <w:marLeft w:val="0"/>
      <w:marRight w:val="0"/>
      <w:marTop w:val="0"/>
      <w:marBottom w:val="0"/>
      <w:divBdr>
        <w:top w:val="none" w:sz="0" w:space="0" w:color="auto"/>
        <w:left w:val="none" w:sz="0" w:space="0" w:color="auto"/>
        <w:bottom w:val="none" w:sz="0" w:space="0" w:color="auto"/>
        <w:right w:val="none" w:sz="0" w:space="0" w:color="auto"/>
      </w:divBdr>
    </w:div>
    <w:div w:id="239414639">
      <w:bodyDiv w:val="1"/>
      <w:marLeft w:val="0"/>
      <w:marRight w:val="0"/>
      <w:marTop w:val="0"/>
      <w:marBottom w:val="0"/>
      <w:divBdr>
        <w:top w:val="none" w:sz="0" w:space="0" w:color="auto"/>
        <w:left w:val="none" w:sz="0" w:space="0" w:color="auto"/>
        <w:bottom w:val="none" w:sz="0" w:space="0" w:color="auto"/>
        <w:right w:val="none" w:sz="0" w:space="0" w:color="auto"/>
      </w:divBdr>
    </w:div>
    <w:div w:id="239481793">
      <w:bodyDiv w:val="1"/>
      <w:marLeft w:val="0"/>
      <w:marRight w:val="0"/>
      <w:marTop w:val="0"/>
      <w:marBottom w:val="0"/>
      <w:divBdr>
        <w:top w:val="none" w:sz="0" w:space="0" w:color="auto"/>
        <w:left w:val="none" w:sz="0" w:space="0" w:color="auto"/>
        <w:bottom w:val="none" w:sz="0" w:space="0" w:color="auto"/>
        <w:right w:val="none" w:sz="0" w:space="0" w:color="auto"/>
      </w:divBdr>
    </w:div>
    <w:div w:id="239483202">
      <w:bodyDiv w:val="1"/>
      <w:marLeft w:val="0"/>
      <w:marRight w:val="0"/>
      <w:marTop w:val="0"/>
      <w:marBottom w:val="0"/>
      <w:divBdr>
        <w:top w:val="none" w:sz="0" w:space="0" w:color="auto"/>
        <w:left w:val="none" w:sz="0" w:space="0" w:color="auto"/>
        <w:bottom w:val="none" w:sz="0" w:space="0" w:color="auto"/>
        <w:right w:val="none" w:sz="0" w:space="0" w:color="auto"/>
      </w:divBdr>
    </w:div>
    <w:div w:id="239483532">
      <w:bodyDiv w:val="1"/>
      <w:marLeft w:val="0"/>
      <w:marRight w:val="0"/>
      <w:marTop w:val="0"/>
      <w:marBottom w:val="0"/>
      <w:divBdr>
        <w:top w:val="none" w:sz="0" w:space="0" w:color="auto"/>
        <w:left w:val="none" w:sz="0" w:space="0" w:color="auto"/>
        <w:bottom w:val="none" w:sz="0" w:space="0" w:color="auto"/>
        <w:right w:val="none" w:sz="0" w:space="0" w:color="auto"/>
      </w:divBdr>
    </w:div>
    <w:div w:id="239485159">
      <w:bodyDiv w:val="1"/>
      <w:marLeft w:val="0"/>
      <w:marRight w:val="0"/>
      <w:marTop w:val="0"/>
      <w:marBottom w:val="0"/>
      <w:divBdr>
        <w:top w:val="none" w:sz="0" w:space="0" w:color="auto"/>
        <w:left w:val="none" w:sz="0" w:space="0" w:color="auto"/>
        <w:bottom w:val="none" w:sz="0" w:space="0" w:color="auto"/>
        <w:right w:val="none" w:sz="0" w:space="0" w:color="auto"/>
      </w:divBdr>
    </w:div>
    <w:div w:id="239485622">
      <w:bodyDiv w:val="1"/>
      <w:marLeft w:val="0"/>
      <w:marRight w:val="0"/>
      <w:marTop w:val="0"/>
      <w:marBottom w:val="0"/>
      <w:divBdr>
        <w:top w:val="none" w:sz="0" w:space="0" w:color="auto"/>
        <w:left w:val="none" w:sz="0" w:space="0" w:color="auto"/>
        <w:bottom w:val="none" w:sz="0" w:space="0" w:color="auto"/>
        <w:right w:val="none" w:sz="0" w:space="0" w:color="auto"/>
      </w:divBdr>
    </w:div>
    <w:div w:id="239486221">
      <w:bodyDiv w:val="1"/>
      <w:marLeft w:val="0"/>
      <w:marRight w:val="0"/>
      <w:marTop w:val="0"/>
      <w:marBottom w:val="0"/>
      <w:divBdr>
        <w:top w:val="none" w:sz="0" w:space="0" w:color="auto"/>
        <w:left w:val="none" w:sz="0" w:space="0" w:color="auto"/>
        <w:bottom w:val="none" w:sz="0" w:space="0" w:color="auto"/>
        <w:right w:val="none" w:sz="0" w:space="0" w:color="auto"/>
      </w:divBdr>
    </w:div>
    <w:div w:id="239489114">
      <w:bodyDiv w:val="1"/>
      <w:marLeft w:val="0"/>
      <w:marRight w:val="0"/>
      <w:marTop w:val="0"/>
      <w:marBottom w:val="0"/>
      <w:divBdr>
        <w:top w:val="none" w:sz="0" w:space="0" w:color="auto"/>
        <w:left w:val="none" w:sz="0" w:space="0" w:color="auto"/>
        <w:bottom w:val="none" w:sz="0" w:space="0" w:color="auto"/>
        <w:right w:val="none" w:sz="0" w:space="0" w:color="auto"/>
      </w:divBdr>
    </w:div>
    <w:div w:id="239557210">
      <w:bodyDiv w:val="1"/>
      <w:marLeft w:val="0"/>
      <w:marRight w:val="0"/>
      <w:marTop w:val="0"/>
      <w:marBottom w:val="0"/>
      <w:divBdr>
        <w:top w:val="none" w:sz="0" w:space="0" w:color="auto"/>
        <w:left w:val="none" w:sz="0" w:space="0" w:color="auto"/>
        <w:bottom w:val="none" w:sz="0" w:space="0" w:color="auto"/>
        <w:right w:val="none" w:sz="0" w:space="0" w:color="auto"/>
      </w:divBdr>
    </w:div>
    <w:div w:id="239560441">
      <w:bodyDiv w:val="1"/>
      <w:marLeft w:val="0"/>
      <w:marRight w:val="0"/>
      <w:marTop w:val="0"/>
      <w:marBottom w:val="0"/>
      <w:divBdr>
        <w:top w:val="none" w:sz="0" w:space="0" w:color="auto"/>
        <w:left w:val="none" w:sz="0" w:space="0" w:color="auto"/>
        <w:bottom w:val="none" w:sz="0" w:space="0" w:color="auto"/>
        <w:right w:val="none" w:sz="0" w:space="0" w:color="auto"/>
      </w:divBdr>
    </w:div>
    <w:div w:id="239565684">
      <w:bodyDiv w:val="1"/>
      <w:marLeft w:val="0"/>
      <w:marRight w:val="0"/>
      <w:marTop w:val="0"/>
      <w:marBottom w:val="0"/>
      <w:divBdr>
        <w:top w:val="none" w:sz="0" w:space="0" w:color="auto"/>
        <w:left w:val="none" w:sz="0" w:space="0" w:color="auto"/>
        <w:bottom w:val="none" w:sz="0" w:space="0" w:color="auto"/>
        <w:right w:val="none" w:sz="0" w:space="0" w:color="auto"/>
      </w:divBdr>
    </w:div>
    <w:div w:id="239600709">
      <w:bodyDiv w:val="1"/>
      <w:marLeft w:val="0"/>
      <w:marRight w:val="0"/>
      <w:marTop w:val="0"/>
      <w:marBottom w:val="0"/>
      <w:divBdr>
        <w:top w:val="none" w:sz="0" w:space="0" w:color="auto"/>
        <w:left w:val="none" w:sz="0" w:space="0" w:color="auto"/>
        <w:bottom w:val="none" w:sz="0" w:space="0" w:color="auto"/>
        <w:right w:val="none" w:sz="0" w:space="0" w:color="auto"/>
      </w:divBdr>
    </w:div>
    <w:div w:id="239603109">
      <w:bodyDiv w:val="1"/>
      <w:marLeft w:val="0"/>
      <w:marRight w:val="0"/>
      <w:marTop w:val="0"/>
      <w:marBottom w:val="0"/>
      <w:divBdr>
        <w:top w:val="none" w:sz="0" w:space="0" w:color="auto"/>
        <w:left w:val="none" w:sz="0" w:space="0" w:color="auto"/>
        <w:bottom w:val="none" w:sz="0" w:space="0" w:color="auto"/>
        <w:right w:val="none" w:sz="0" w:space="0" w:color="auto"/>
      </w:divBdr>
    </w:div>
    <w:div w:id="239606885">
      <w:bodyDiv w:val="1"/>
      <w:marLeft w:val="0"/>
      <w:marRight w:val="0"/>
      <w:marTop w:val="0"/>
      <w:marBottom w:val="0"/>
      <w:divBdr>
        <w:top w:val="none" w:sz="0" w:space="0" w:color="auto"/>
        <w:left w:val="none" w:sz="0" w:space="0" w:color="auto"/>
        <w:bottom w:val="none" w:sz="0" w:space="0" w:color="auto"/>
        <w:right w:val="none" w:sz="0" w:space="0" w:color="auto"/>
      </w:divBdr>
    </w:div>
    <w:div w:id="239676237">
      <w:bodyDiv w:val="1"/>
      <w:marLeft w:val="0"/>
      <w:marRight w:val="0"/>
      <w:marTop w:val="0"/>
      <w:marBottom w:val="0"/>
      <w:divBdr>
        <w:top w:val="none" w:sz="0" w:space="0" w:color="auto"/>
        <w:left w:val="none" w:sz="0" w:space="0" w:color="auto"/>
        <w:bottom w:val="none" w:sz="0" w:space="0" w:color="auto"/>
        <w:right w:val="none" w:sz="0" w:space="0" w:color="auto"/>
      </w:divBdr>
    </w:div>
    <w:div w:id="239676407">
      <w:bodyDiv w:val="1"/>
      <w:marLeft w:val="0"/>
      <w:marRight w:val="0"/>
      <w:marTop w:val="0"/>
      <w:marBottom w:val="0"/>
      <w:divBdr>
        <w:top w:val="none" w:sz="0" w:space="0" w:color="auto"/>
        <w:left w:val="none" w:sz="0" w:space="0" w:color="auto"/>
        <w:bottom w:val="none" w:sz="0" w:space="0" w:color="auto"/>
        <w:right w:val="none" w:sz="0" w:space="0" w:color="auto"/>
      </w:divBdr>
    </w:div>
    <w:div w:id="239677871">
      <w:bodyDiv w:val="1"/>
      <w:marLeft w:val="0"/>
      <w:marRight w:val="0"/>
      <w:marTop w:val="0"/>
      <w:marBottom w:val="0"/>
      <w:divBdr>
        <w:top w:val="none" w:sz="0" w:space="0" w:color="auto"/>
        <w:left w:val="none" w:sz="0" w:space="0" w:color="auto"/>
        <w:bottom w:val="none" w:sz="0" w:space="0" w:color="auto"/>
        <w:right w:val="none" w:sz="0" w:space="0" w:color="auto"/>
      </w:divBdr>
    </w:div>
    <w:div w:id="239750209">
      <w:bodyDiv w:val="1"/>
      <w:marLeft w:val="0"/>
      <w:marRight w:val="0"/>
      <w:marTop w:val="0"/>
      <w:marBottom w:val="0"/>
      <w:divBdr>
        <w:top w:val="none" w:sz="0" w:space="0" w:color="auto"/>
        <w:left w:val="none" w:sz="0" w:space="0" w:color="auto"/>
        <w:bottom w:val="none" w:sz="0" w:space="0" w:color="auto"/>
        <w:right w:val="none" w:sz="0" w:space="0" w:color="auto"/>
      </w:divBdr>
    </w:div>
    <w:div w:id="239752329">
      <w:bodyDiv w:val="1"/>
      <w:marLeft w:val="0"/>
      <w:marRight w:val="0"/>
      <w:marTop w:val="0"/>
      <w:marBottom w:val="0"/>
      <w:divBdr>
        <w:top w:val="none" w:sz="0" w:space="0" w:color="auto"/>
        <w:left w:val="none" w:sz="0" w:space="0" w:color="auto"/>
        <w:bottom w:val="none" w:sz="0" w:space="0" w:color="auto"/>
        <w:right w:val="none" w:sz="0" w:space="0" w:color="auto"/>
      </w:divBdr>
    </w:div>
    <w:div w:id="239757661">
      <w:bodyDiv w:val="1"/>
      <w:marLeft w:val="0"/>
      <w:marRight w:val="0"/>
      <w:marTop w:val="0"/>
      <w:marBottom w:val="0"/>
      <w:divBdr>
        <w:top w:val="none" w:sz="0" w:space="0" w:color="auto"/>
        <w:left w:val="none" w:sz="0" w:space="0" w:color="auto"/>
        <w:bottom w:val="none" w:sz="0" w:space="0" w:color="auto"/>
        <w:right w:val="none" w:sz="0" w:space="0" w:color="auto"/>
      </w:divBdr>
    </w:div>
    <w:div w:id="239800283">
      <w:bodyDiv w:val="1"/>
      <w:marLeft w:val="0"/>
      <w:marRight w:val="0"/>
      <w:marTop w:val="0"/>
      <w:marBottom w:val="0"/>
      <w:divBdr>
        <w:top w:val="none" w:sz="0" w:space="0" w:color="auto"/>
        <w:left w:val="none" w:sz="0" w:space="0" w:color="auto"/>
        <w:bottom w:val="none" w:sz="0" w:space="0" w:color="auto"/>
        <w:right w:val="none" w:sz="0" w:space="0" w:color="auto"/>
      </w:divBdr>
    </w:div>
    <w:div w:id="239874029">
      <w:bodyDiv w:val="1"/>
      <w:marLeft w:val="0"/>
      <w:marRight w:val="0"/>
      <w:marTop w:val="0"/>
      <w:marBottom w:val="0"/>
      <w:divBdr>
        <w:top w:val="none" w:sz="0" w:space="0" w:color="auto"/>
        <w:left w:val="none" w:sz="0" w:space="0" w:color="auto"/>
        <w:bottom w:val="none" w:sz="0" w:space="0" w:color="auto"/>
        <w:right w:val="none" w:sz="0" w:space="0" w:color="auto"/>
      </w:divBdr>
    </w:div>
    <w:div w:id="239874351">
      <w:bodyDiv w:val="1"/>
      <w:marLeft w:val="0"/>
      <w:marRight w:val="0"/>
      <w:marTop w:val="0"/>
      <w:marBottom w:val="0"/>
      <w:divBdr>
        <w:top w:val="none" w:sz="0" w:space="0" w:color="auto"/>
        <w:left w:val="none" w:sz="0" w:space="0" w:color="auto"/>
        <w:bottom w:val="none" w:sz="0" w:space="0" w:color="auto"/>
        <w:right w:val="none" w:sz="0" w:space="0" w:color="auto"/>
      </w:divBdr>
    </w:div>
    <w:div w:id="239947389">
      <w:bodyDiv w:val="1"/>
      <w:marLeft w:val="0"/>
      <w:marRight w:val="0"/>
      <w:marTop w:val="0"/>
      <w:marBottom w:val="0"/>
      <w:divBdr>
        <w:top w:val="none" w:sz="0" w:space="0" w:color="auto"/>
        <w:left w:val="none" w:sz="0" w:space="0" w:color="auto"/>
        <w:bottom w:val="none" w:sz="0" w:space="0" w:color="auto"/>
        <w:right w:val="none" w:sz="0" w:space="0" w:color="auto"/>
      </w:divBdr>
    </w:div>
    <w:div w:id="239948620">
      <w:bodyDiv w:val="1"/>
      <w:marLeft w:val="0"/>
      <w:marRight w:val="0"/>
      <w:marTop w:val="0"/>
      <w:marBottom w:val="0"/>
      <w:divBdr>
        <w:top w:val="none" w:sz="0" w:space="0" w:color="auto"/>
        <w:left w:val="none" w:sz="0" w:space="0" w:color="auto"/>
        <w:bottom w:val="none" w:sz="0" w:space="0" w:color="auto"/>
        <w:right w:val="none" w:sz="0" w:space="0" w:color="auto"/>
      </w:divBdr>
    </w:div>
    <w:div w:id="239948658">
      <w:bodyDiv w:val="1"/>
      <w:marLeft w:val="0"/>
      <w:marRight w:val="0"/>
      <w:marTop w:val="0"/>
      <w:marBottom w:val="0"/>
      <w:divBdr>
        <w:top w:val="none" w:sz="0" w:space="0" w:color="auto"/>
        <w:left w:val="none" w:sz="0" w:space="0" w:color="auto"/>
        <w:bottom w:val="none" w:sz="0" w:space="0" w:color="auto"/>
        <w:right w:val="none" w:sz="0" w:space="0" w:color="auto"/>
      </w:divBdr>
    </w:div>
    <w:div w:id="239993831">
      <w:bodyDiv w:val="1"/>
      <w:marLeft w:val="0"/>
      <w:marRight w:val="0"/>
      <w:marTop w:val="0"/>
      <w:marBottom w:val="0"/>
      <w:divBdr>
        <w:top w:val="none" w:sz="0" w:space="0" w:color="auto"/>
        <w:left w:val="none" w:sz="0" w:space="0" w:color="auto"/>
        <w:bottom w:val="none" w:sz="0" w:space="0" w:color="auto"/>
        <w:right w:val="none" w:sz="0" w:space="0" w:color="auto"/>
      </w:divBdr>
    </w:div>
    <w:div w:id="239994322">
      <w:bodyDiv w:val="1"/>
      <w:marLeft w:val="0"/>
      <w:marRight w:val="0"/>
      <w:marTop w:val="0"/>
      <w:marBottom w:val="0"/>
      <w:divBdr>
        <w:top w:val="none" w:sz="0" w:space="0" w:color="auto"/>
        <w:left w:val="none" w:sz="0" w:space="0" w:color="auto"/>
        <w:bottom w:val="none" w:sz="0" w:space="0" w:color="auto"/>
        <w:right w:val="none" w:sz="0" w:space="0" w:color="auto"/>
      </w:divBdr>
    </w:div>
    <w:div w:id="239994472">
      <w:bodyDiv w:val="1"/>
      <w:marLeft w:val="0"/>
      <w:marRight w:val="0"/>
      <w:marTop w:val="0"/>
      <w:marBottom w:val="0"/>
      <w:divBdr>
        <w:top w:val="none" w:sz="0" w:space="0" w:color="auto"/>
        <w:left w:val="none" w:sz="0" w:space="0" w:color="auto"/>
        <w:bottom w:val="none" w:sz="0" w:space="0" w:color="auto"/>
        <w:right w:val="none" w:sz="0" w:space="0" w:color="auto"/>
      </w:divBdr>
    </w:div>
    <w:div w:id="240018906">
      <w:bodyDiv w:val="1"/>
      <w:marLeft w:val="0"/>
      <w:marRight w:val="0"/>
      <w:marTop w:val="0"/>
      <w:marBottom w:val="0"/>
      <w:divBdr>
        <w:top w:val="none" w:sz="0" w:space="0" w:color="auto"/>
        <w:left w:val="none" w:sz="0" w:space="0" w:color="auto"/>
        <w:bottom w:val="none" w:sz="0" w:space="0" w:color="auto"/>
        <w:right w:val="none" w:sz="0" w:space="0" w:color="auto"/>
      </w:divBdr>
    </w:div>
    <w:div w:id="240019905">
      <w:bodyDiv w:val="1"/>
      <w:marLeft w:val="0"/>
      <w:marRight w:val="0"/>
      <w:marTop w:val="0"/>
      <w:marBottom w:val="0"/>
      <w:divBdr>
        <w:top w:val="none" w:sz="0" w:space="0" w:color="auto"/>
        <w:left w:val="none" w:sz="0" w:space="0" w:color="auto"/>
        <w:bottom w:val="none" w:sz="0" w:space="0" w:color="auto"/>
        <w:right w:val="none" w:sz="0" w:space="0" w:color="auto"/>
      </w:divBdr>
    </w:div>
    <w:div w:id="240020094">
      <w:bodyDiv w:val="1"/>
      <w:marLeft w:val="0"/>
      <w:marRight w:val="0"/>
      <w:marTop w:val="0"/>
      <w:marBottom w:val="0"/>
      <w:divBdr>
        <w:top w:val="none" w:sz="0" w:space="0" w:color="auto"/>
        <w:left w:val="none" w:sz="0" w:space="0" w:color="auto"/>
        <w:bottom w:val="none" w:sz="0" w:space="0" w:color="auto"/>
        <w:right w:val="none" w:sz="0" w:space="0" w:color="auto"/>
      </w:divBdr>
    </w:div>
    <w:div w:id="240021124">
      <w:bodyDiv w:val="1"/>
      <w:marLeft w:val="0"/>
      <w:marRight w:val="0"/>
      <w:marTop w:val="0"/>
      <w:marBottom w:val="0"/>
      <w:divBdr>
        <w:top w:val="none" w:sz="0" w:space="0" w:color="auto"/>
        <w:left w:val="none" w:sz="0" w:space="0" w:color="auto"/>
        <w:bottom w:val="none" w:sz="0" w:space="0" w:color="auto"/>
        <w:right w:val="none" w:sz="0" w:space="0" w:color="auto"/>
      </w:divBdr>
    </w:div>
    <w:div w:id="240022392">
      <w:bodyDiv w:val="1"/>
      <w:marLeft w:val="0"/>
      <w:marRight w:val="0"/>
      <w:marTop w:val="0"/>
      <w:marBottom w:val="0"/>
      <w:divBdr>
        <w:top w:val="none" w:sz="0" w:space="0" w:color="auto"/>
        <w:left w:val="none" w:sz="0" w:space="0" w:color="auto"/>
        <w:bottom w:val="none" w:sz="0" w:space="0" w:color="auto"/>
        <w:right w:val="none" w:sz="0" w:space="0" w:color="auto"/>
      </w:divBdr>
    </w:div>
    <w:div w:id="240023556">
      <w:bodyDiv w:val="1"/>
      <w:marLeft w:val="0"/>
      <w:marRight w:val="0"/>
      <w:marTop w:val="0"/>
      <w:marBottom w:val="0"/>
      <w:divBdr>
        <w:top w:val="none" w:sz="0" w:space="0" w:color="auto"/>
        <w:left w:val="none" w:sz="0" w:space="0" w:color="auto"/>
        <w:bottom w:val="none" w:sz="0" w:space="0" w:color="auto"/>
        <w:right w:val="none" w:sz="0" w:space="0" w:color="auto"/>
      </w:divBdr>
    </w:div>
    <w:div w:id="240023712">
      <w:bodyDiv w:val="1"/>
      <w:marLeft w:val="0"/>
      <w:marRight w:val="0"/>
      <w:marTop w:val="0"/>
      <w:marBottom w:val="0"/>
      <w:divBdr>
        <w:top w:val="none" w:sz="0" w:space="0" w:color="auto"/>
        <w:left w:val="none" w:sz="0" w:space="0" w:color="auto"/>
        <w:bottom w:val="none" w:sz="0" w:space="0" w:color="auto"/>
        <w:right w:val="none" w:sz="0" w:space="0" w:color="auto"/>
      </w:divBdr>
    </w:div>
    <w:div w:id="240024793">
      <w:bodyDiv w:val="1"/>
      <w:marLeft w:val="0"/>
      <w:marRight w:val="0"/>
      <w:marTop w:val="0"/>
      <w:marBottom w:val="0"/>
      <w:divBdr>
        <w:top w:val="none" w:sz="0" w:space="0" w:color="auto"/>
        <w:left w:val="none" w:sz="0" w:space="0" w:color="auto"/>
        <w:bottom w:val="none" w:sz="0" w:space="0" w:color="auto"/>
        <w:right w:val="none" w:sz="0" w:space="0" w:color="auto"/>
      </w:divBdr>
    </w:div>
    <w:div w:id="240067754">
      <w:bodyDiv w:val="1"/>
      <w:marLeft w:val="0"/>
      <w:marRight w:val="0"/>
      <w:marTop w:val="0"/>
      <w:marBottom w:val="0"/>
      <w:divBdr>
        <w:top w:val="none" w:sz="0" w:space="0" w:color="auto"/>
        <w:left w:val="none" w:sz="0" w:space="0" w:color="auto"/>
        <w:bottom w:val="none" w:sz="0" w:space="0" w:color="auto"/>
        <w:right w:val="none" w:sz="0" w:space="0" w:color="auto"/>
      </w:divBdr>
    </w:div>
    <w:div w:id="240069258">
      <w:bodyDiv w:val="1"/>
      <w:marLeft w:val="0"/>
      <w:marRight w:val="0"/>
      <w:marTop w:val="0"/>
      <w:marBottom w:val="0"/>
      <w:divBdr>
        <w:top w:val="none" w:sz="0" w:space="0" w:color="auto"/>
        <w:left w:val="none" w:sz="0" w:space="0" w:color="auto"/>
        <w:bottom w:val="none" w:sz="0" w:space="0" w:color="auto"/>
        <w:right w:val="none" w:sz="0" w:space="0" w:color="auto"/>
      </w:divBdr>
    </w:div>
    <w:div w:id="240143184">
      <w:bodyDiv w:val="1"/>
      <w:marLeft w:val="0"/>
      <w:marRight w:val="0"/>
      <w:marTop w:val="0"/>
      <w:marBottom w:val="0"/>
      <w:divBdr>
        <w:top w:val="none" w:sz="0" w:space="0" w:color="auto"/>
        <w:left w:val="none" w:sz="0" w:space="0" w:color="auto"/>
        <w:bottom w:val="none" w:sz="0" w:space="0" w:color="auto"/>
        <w:right w:val="none" w:sz="0" w:space="0" w:color="auto"/>
      </w:divBdr>
    </w:div>
    <w:div w:id="240212889">
      <w:bodyDiv w:val="1"/>
      <w:marLeft w:val="0"/>
      <w:marRight w:val="0"/>
      <w:marTop w:val="0"/>
      <w:marBottom w:val="0"/>
      <w:divBdr>
        <w:top w:val="none" w:sz="0" w:space="0" w:color="auto"/>
        <w:left w:val="none" w:sz="0" w:space="0" w:color="auto"/>
        <w:bottom w:val="none" w:sz="0" w:space="0" w:color="auto"/>
        <w:right w:val="none" w:sz="0" w:space="0" w:color="auto"/>
      </w:divBdr>
    </w:div>
    <w:div w:id="240218327">
      <w:bodyDiv w:val="1"/>
      <w:marLeft w:val="0"/>
      <w:marRight w:val="0"/>
      <w:marTop w:val="0"/>
      <w:marBottom w:val="0"/>
      <w:divBdr>
        <w:top w:val="none" w:sz="0" w:space="0" w:color="auto"/>
        <w:left w:val="none" w:sz="0" w:space="0" w:color="auto"/>
        <w:bottom w:val="none" w:sz="0" w:space="0" w:color="auto"/>
        <w:right w:val="none" w:sz="0" w:space="0" w:color="auto"/>
      </w:divBdr>
    </w:div>
    <w:div w:id="240220384">
      <w:bodyDiv w:val="1"/>
      <w:marLeft w:val="0"/>
      <w:marRight w:val="0"/>
      <w:marTop w:val="0"/>
      <w:marBottom w:val="0"/>
      <w:divBdr>
        <w:top w:val="none" w:sz="0" w:space="0" w:color="auto"/>
        <w:left w:val="none" w:sz="0" w:space="0" w:color="auto"/>
        <w:bottom w:val="none" w:sz="0" w:space="0" w:color="auto"/>
        <w:right w:val="none" w:sz="0" w:space="0" w:color="auto"/>
      </w:divBdr>
    </w:div>
    <w:div w:id="240256854">
      <w:bodyDiv w:val="1"/>
      <w:marLeft w:val="0"/>
      <w:marRight w:val="0"/>
      <w:marTop w:val="0"/>
      <w:marBottom w:val="0"/>
      <w:divBdr>
        <w:top w:val="none" w:sz="0" w:space="0" w:color="auto"/>
        <w:left w:val="none" w:sz="0" w:space="0" w:color="auto"/>
        <w:bottom w:val="none" w:sz="0" w:space="0" w:color="auto"/>
        <w:right w:val="none" w:sz="0" w:space="0" w:color="auto"/>
      </w:divBdr>
    </w:div>
    <w:div w:id="240264170">
      <w:bodyDiv w:val="1"/>
      <w:marLeft w:val="0"/>
      <w:marRight w:val="0"/>
      <w:marTop w:val="0"/>
      <w:marBottom w:val="0"/>
      <w:divBdr>
        <w:top w:val="none" w:sz="0" w:space="0" w:color="auto"/>
        <w:left w:val="none" w:sz="0" w:space="0" w:color="auto"/>
        <w:bottom w:val="none" w:sz="0" w:space="0" w:color="auto"/>
        <w:right w:val="none" w:sz="0" w:space="0" w:color="auto"/>
      </w:divBdr>
    </w:div>
    <w:div w:id="240330230">
      <w:bodyDiv w:val="1"/>
      <w:marLeft w:val="0"/>
      <w:marRight w:val="0"/>
      <w:marTop w:val="0"/>
      <w:marBottom w:val="0"/>
      <w:divBdr>
        <w:top w:val="none" w:sz="0" w:space="0" w:color="auto"/>
        <w:left w:val="none" w:sz="0" w:space="0" w:color="auto"/>
        <w:bottom w:val="none" w:sz="0" w:space="0" w:color="auto"/>
        <w:right w:val="none" w:sz="0" w:space="0" w:color="auto"/>
      </w:divBdr>
    </w:div>
    <w:div w:id="240331897">
      <w:bodyDiv w:val="1"/>
      <w:marLeft w:val="0"/>
      <w:marRight w:val="0"/>
      <w:marTop w:val="0"/>
      <w:marBottom w:val="0"/>
      <w:divBdr>
        <w:top w:val="none" w:sz="0" w:space="0" w:color="auto"/>
        <w:left w:val="none" w:sz="0" w:space="0" w:color="auto"/>
        <w:bottom w:val="none" w:sz="0" w:space="0" w:color="auto"/>
        <w:right w:val="none" w:sz="0" w:space="0" w:color="auto"/>
      </w:divBdr>
    </w:div>
    <w:div w:id="240332376">
      <w:bodyDiv w:val="1"/>
      <w:marLeft w:val="0"/>
      <w:marRight w:val="0"/>
      <w:marTop w:val="0"/>
      <w:marBottom w:val="0"/>
      <w:divBdr>
        <w:top w:val="none" w:sz="0" w:space="0" w:color="auto"/>
        <w:left w:val="none" w:sz="0" w:space="0" w:color="auto"/>
        <w:bottom w:val="none" w:sz="0" w:space="0" w:color="auto"/>
        <w:right w:val="none" w:sz="0" w:space="0" w:color="auto"/>
      </w:divBdr>
    </w:div>
    <w:div w:id="240333132">
      <w:bodyDiv w:val="1"/>
      <w:marLeft w:val="0"/>
      <w:marRight w:val="0"/>
      <w:marTop w:val="0"/>
      <w:marBottom w:val="0"/>
      <w:divBdr>
        <w:top w:val="none" w:sz="0" w:space="0" w:color="auto"/>
        <w:left w:val="none" w:sz="0" w:space="0" w:color="auto"/>
        <w:bottom w:val="none" w:sz="0" w:space="0" w:color="auto"/>
        <w:right w:val="none" w:sz="0" w:space="0" w:color="auto"/>
      </w:divBdr>
    </w:div>
    <w:div w:id="240335479">
      <w:bodyDiv w:val="1"/>
      <w:marLeft w:val="0"/>
      <w:marRight w:val="0"/>
      <w:marTop w:val="0"/>
      <w:marBottom w:val="0"/>
      <w:divBdr>
        <w:top w:val="none" w:sz="0" w:space="0" w:color="auto"/>
        <w:left w:val="none" w:sz="0" w:space="0" w:color="auto"/>
        <w:bottom w:val="none" w:sz="0" w:space="0" w:color="auto"/>
        <w:right w:val="none" w:sz="0" w:space="0" w:color="auto"/>
      </w:divBdr>
    </w:div>
    <w:div w:id="240335801">
      <w:bodyDiv w:val="1"/>
      <w:marLeft w:val="0"/>
      <w:marRight w:val="0"/>
      <w:marTop w:val="0"/>
      <w:marBottom w:val="0"/>
      <w:divBdr>
        <w:top w:val="none" w:sz="0" w:space="0" w:color="auto"/>
        <w:left w:val="none" w:sz="0" w:space="0" w:color="auto"/>
        <w:bottom w:val="none" w:sz="0" w:space="0" w:color="auto"/>
        <w:right w:val="none" w:sz="0" w:space="0" w:color="auto"/>
      </w:divBdr>
    </w:div>
    <w:div w:id="240338002">
      <w:bodyDiv w:val="1"/>
      <w:marLeft w:val="0"/>
      <w:marRight w:val="0"/>
      <w:marTop w:val="0"/>
      <w:marBottom w:val="0"/>
      <w:divBdr>
        <w:top w:val="none" w:sz="0" w:space="0" w:color="auto"/>
        <w:left w:val="none" w:sz="0" w:space="0" w:color="auto"/>
        <w:bottom w:val="none" w:sz="0" w:space="0" w:color="auto"/>
        <w:right w:val="none" w:sz="0" w:space="0" w:color="auto"/>
      </w:divBdr>
    </w:div>
    <w:div w:id="240411334">
      <w:bodyDiv w:val="1"/>
      <w:marLeft w:val="0"/>
      <w:marRight w:val="0"/>
      <w:marTop w:val="0"/>
      <w:marBottom w:val="0"/>
      <w:divBdr>
        <w:top w:val="none" w:sz="0" w:space="0" w:color="auto"/>
        <w:left w:val="none" w:sz="0" w:space="0" w:color="auto"/>
        <w:bottom w:val="none" w:sz="0" w:space="0" w:color="auto"/>
        <w:right w:val="none" w:sz="0" w:space="0" w:color="auto"/>
      </w:divBdr>
    </w:div>
    <w:div w:id="240414278">
      <w:bodyDiv w:val="1"/>
      <w:marLeft w:val="0"/>
      <w:marRight w:val="0"/>
      <w:marTop w:val="0"/>
      <w:marBottom w:val="0"/>
      <w:divBdr>
        <w:top w:val="none" w:sz="0" w:space="0" w:color="auto"/>
        <w:left w:val="none" w:sz="0" w:space="0" w:color="auto"/>
        <w:bottom w:val="none" w:sz="0" w:space="0" w:color="auto"/>
        <w:right w:val="none" w:sz="0" w:space="0" w:color="auto"/>
      </w:divBdr>
    </w:div>
    <w:div w:id="240414894">
      <w:bodyDiv w:val="1"/>
      <w:marLeft w:val="0"/>
      <w:marRight w:val="0"/>
      <w:marTop w:val="0"/>
      <w:marBottom w:val="0"/>
      <w:divBdr>
        <w:top w:val="none" w:sz="0" w:space="0" w:color="auto"/>
        <w:left w:val="none" w:sz="0" w:space="0" w:color="auto"/>
        <w:bottom w:val="none" w:sz="0" w:space="0" w:color="auto"/>
        <w:right w:val="none" w:sz="0" w:space="0" w:color="auto"/>
      </w:divBdr>
    </w:div>
    <w:div w:id="240451826">
      <w:bodyDiv w:val="1"/>
      <w:marLeft w:val="0"/>
      <w:marRight w:val="0"/>
      <w:marTop w:val="0"/>
      <w:marBottom w:val="0"/>
      <w:divBdr>
        <w:top w:val="none" w:sz="0" w:space="0" w:color="auto"/>
        <w:left w:val="none" w:sz="0" w:space="0" w:color="auto"/>
        <w:bottom w:val="none" w:sz="0" w:space="0" w:color="auto"/>
        <w:right w:val="none" w:sz="0" w:space="0" w:color="auto"/>
      </w:divBdr>
    </w:div>
    <w:div w:id="240454083">
      <w:bodyDiv w:val="1"/>
      <w:marLeft w:val="0"/>
      <w:marRight w:val="0"/>
      <w:marTop w:val="0"/>
      <w:marBottom w:val="0"/>
      <w:divBdr>
        <w:top w:val="none" w:sz="0" w:space="0" w:color="auto"/>
        <w:left w:val="none" w:sz="0" w:space="0" w:color="auto"/>
        <w:bottom w:val="none" w:sz="0" w:space="0" w:color="auto"/>
        <w:right w:val="none" w:sz="0" w:space="0" w:color="auto"/>
      </w:divBdr>
    </w:div>
    <w:div w:id="240483287">
      <w:bodyDiv w:val="1"/>
      <w:marLeft w:val="0"/>
      <w:marRight w:val="0"/>
      <w:marTop w:val="0"/>
      <w:marBottom w:val="0"/>
      <w:divBdr>
        <w:top w:val="none" w:sz="0" w:space="0" w:color="auto"/>
        <w:left w:val="none" w:sz="0" w:space="0" w:color="auto"/>
        <w:bottom w:val="none" w:sz="0" w:space="0" w:color="auto"/>
        <w:right w:val="none" w:sz="0" w:space="0" w:color="auto"/>
      </w:divBdr>
    </w:div>
    <w:div w:id="240524303">
      <w:bodyDiv w:val="1"/>
      <w:marLeft w:val="0"/>
      <w:marRight w:val="0"/>
      <w:marTop w:val="0"/>
      <w:marBottom w:val="0"/>
      <w:divBdr>
        <w:top w:val="none" w:sz="0" w:space="0" w:color="auto"/>
        <w:left w:val="none" w:sz="0" w:space="0" w:color="auto"/>
        <w:bottom w:val="none" w:sz="0" w:space="0" w:color="auto"/>
        <w:right w:val="none" w:sz="0" w:space="0" w:color="auto"/>
      </w:divBdr>
    </w:div>
    <w:div w:id="240530231">
      <w:bodyDiv w:val="1"/>
      <w:marLeft w:val="0"/>
      <w:marRight w:val="0"/>
      <w:marTop w:val="0"/>
      <w:marBottom w:val="0"/>
      <w:divBdr>
        <w:top w:val="none" w:sz="0" w:space="0" w:color="auto"/>
        <w:left w:val="none" w:sz="0" w:space="0" w:color="auto"/>
        <w:bottom w:val="none" w:sz="0" w:space="0" w:color="auto"/>
        <w:right w:val="none" w:sz="0" w:space="0" w:color="auto"/>
      </w:divBdr>
    </w:div>
    <w:div w:id="240531057">
      <w:bodyDiv w:val="1"/>
      <w:marLeft w:val="0"/>
      <w:marRight w:val="0"/>
      <w:marTop w:val="0"/>
      <w:marBottom w:val="0"/>
      <w:divBdr>
        <w:top w:val="none" w:sz="0" w:space="0" w:color="auto"/>
        <w:left w:val="none" w:sz="0" w:space="0" w:color="auto"/>
        <w:bottom w:val="none" w:sz="0" w:space="0" w:color="auto"/>
        <w:right w:val="none" w:sz="0" w:space="0" w:color="auto"/>
      </w:divBdr>
    </w:div>
    <w:div w:id="240602561">
      <w:bodyDiv w:val="1"/>
      <w:marLeft w:val="0"/>
      <w:marRight w:val="0"/>
      <w:marTop w:val="0"/>
      <w:marBottom w:val="0"/>
      <w:divBdr>
        <w:top w:val="none" w:sz="0" w:space="0" w:color="auto"/>
        <w:left w:val="none" w:sz="0" w:space="0" w:color="auto"/>
        <w:bottom w:val="none" w:sz="0" w:space="0" w:color="auto"/>
        <w:right w:val="none" w:sz="0" w:space="0" w:color="auto"/>
      </w:divBdr>
    </w:div>
    <w:div w:id="240606631">
      <w:bodyDiv w:val="1"/>
      <w:marLeft w:val="0"/>
      <w:marRight w:val="0"/>
      <w:marTop w:val="0"/>
      <w:marBottom w:val="0"/>
      <w:divBdr>
        <w:top w:val="none" w:sz="0" w:space="0" w:color="auto"/>
        <w:left w:val="none" w:sz="0" w:space="0" w:color="auto"/>
        <w:bottom w:val="none" w:sz="0" w:space="0" w:color="auto"/>
        <w:right w:val="none" w:sz="0" w:space="0" w:color="auto"/>
      </w:divBdr>
    </w:div>
    <w:div w:id="240650008">
      <w:bodyDiv w:val="1"/>
      <w:marLeft w:val="0"/>
      <w:marRight w:val="0"/>
      <w:marTop w:val="0"/>
      <w:marBottom w:val="0"/>
      <w:divBdr>
        <w:top w:val="none" w:sz="0" w:space="0" w:color="auto"/>
        <w:left w:val="none" w:sz="0" w:space="0" w:color="auto"/>
        <w:bottom w:val="none" w:sz="0" w:space="0" w:color="auto"/>
        <w:right w:val="none" w:sz="0" w:space="0" w:color="auto"/>
      </w:divBdr>
    </w:div>
    <w:div w:id="240650216">
      <w:bodyDiv w:val="1"/>
      <w:marLeft w:val="0"/>
      <w:marRight w:val="0"/>
      <w:marTop w:val="0"/>
      <w:marBottom w:val="0"/>
      <w:divBdr>
        <w:top w:val="none" w:sz="0" w:space="0" w:color="auto"/>
        <w:left w:val="none" w:sz="0" w:space="0" w:color="auto"/>
        <w:bottom w:val="none" w:sz="0" w:space="0" w:color="auto"/>
        <w:right w:val="none" w:sz="0" w:space="0" w:color="auto"/>
      </w:divBdr>
    </w:div>
    <w:div w:id="240675436">
      <w:bodyDiv w:val="1"/>
      <w:marLeft w:val="0"/>
      <w:marRight w:val="0"/>
      <w:marTop w:val="0"/>
      <w:marBottom w:val="0"/>
      <w:divBdr>
        <w:top w:val="none" w:sz="0" w:space="0" w:color="auto"/>
        <w:left w:val="none" w:sz="0" w:space="0" w:color="auto"/>
        <w:bottom w:val="none" w:sz="0" w:space="0" w:color="auto"/>
        <w:right w:val="none" w:sz="0" w:space="0" w:color="auto"/>
      </w:divBdr>
    </w:div>
    <w:div w:id="240679563">
      <w:bodyDiv w:val="1"/>
      <w:marLeft w:val="0"/>
      <w:marRight w:val="0"/>
      <w:marTop w:val="0"/>
      <w:marBottom w:val="0"/>
      <w:divBdr>
        <w:top w:val="none" w:sz="0" w:space="0" w:color="auto"/>
        <w:left w:val="none" w:sz="0" w:space="0" w:color="auto"/>
        <w:bottom w:val="none" w:sz="0" w:space="0" w:color="auto"/>
        <w:right w:val="none" w:sz="0" w:space="0" w:color="auto"/>
      </w:divBdr>
    </w:div>
    <w:div w:id="240717206">
      <w:bodyDiv w:val="1"/>
      <w:marLeft w:val="0"/>
      <w:marRight w:val="0"/>
      <w:marTop w:val="0"/>
      <w:marBottom w:val="0"/>
      <w:divBdr>
        <w:top w:val="none" w:sz="0" w:space="0" w:color="auto"/>
        <w:left w:val="none" w:sz="0" w:space="0" w:color="auto"/>
        <w:bottom w:val="none" w:sz="0" w:space="0" w:color="auto"/>
        <w:right w:val="none" w:sz="0" w:space="0" w:color="auto"/>
      </w:divBdr>
    </w:div>
    <w:div w:id="240718952">
      <w:bodyDiv w:val="1"/>
      <w:marLeft w:val="0"/>
      <w:marRight w:val="0"/>
      <w:marTop w:val="0"/>
      <w:marBottom w:val="0"/>
      <w:divBdr>
        <w:top w:val="none" w:sz="0" w:space="0" w:color="auto"/>
        <w:left w:val="none" w:sz="0" w:space="0" w:color="auto"/>
        <w:bottom w:val="none" w:sz="0" w:space="0" w:color="auto"/>
        <w:right w:val="none" w:sz="0" w:space="0" w:color="auto"/>
      </w:divBdr>
    </w:div>
    <w:div w:id="240721718">
      <w:bodyDiv w:val="1"/>
      <w:marLeft w:val="0"/>
      <w:marRight w:val="0"/>
      <w:marTop w:val="0"/>
      <w:marBottom w:val="0"/>
      <w:divBdr>
        <w:top w:val="none" w:sz="0" w:space="0" w:color="auto"/>
        <w:left w:val="none" w:sz="0" w:space="0" w:color="auto"/>
        <w:bottom w:val="none" w:sz="0" w:space="0" w:color="auto"/>
        <w:right w:val="none" w:sz="0" w:space="0" w:color="auto"/>
      </w:divBdr>
    </w:div>
    <w:div w:id="240722521">
      <w:bodyDiv w:val="1"/>
      <w:marLeft w:val="0"/>
      <w:marRight w:val="0"/>
      <w:marTop w:val="0"/>
      <w:marBottom w:val="0"/>
      <w:divBdr>
        <w:top w:val="none" w:sz="0" w:space="0" w:color="auto"/>
        <w:left w:val="none" w:sz="0" w:space="0" w:color="auto"/>
        <w:bottom w:val="none" w:sz="0" w:space="0" w:color="auto"/>
        <w:right w:val="none" w:sz="0" w:space="0" w:color="auto"/>
      </w:divBdr>
    </w:div>
    <w:div w:id="240725508">
      <w:bodyDiv w:val="1"/>
      <w:marLeft w:val="0"/>
      <w:marRight w:val="0"/>
      <w:marTop w:val="0"/>
      <w:marBottom w:val="0"/>
      <w:divBdr>
        <w:top w:val="none" w:sz="0" w:space="0" w:color="auto"/>
        <w:left w:val="none" w:sz="0" w:space="0" w:color="auto"/>
        <w:bottom w:val="none" w:sz="0" w:space="0" w:color="auto"/>
        <w:right w:val="none" w:sz="0" w:space="0" w:color="auto"/>
      </w:divBdr>
    </w:div>
    <w:div w:id="240725550">
      <w:bodyDiv w:val="1"/>
      <w:marLeft w:val="0"/>
      <w:marRight w:val="0"/>
      <w:marTop w:val="0"/>
      <w:marBottom w:val="0"/>
      <w:divBdr>
        <w:top w:val="none" w:sz="0" w:space="0" w:color="auto"/>
        <w:left w:val="none" w:sz="0" w:space="0" w:color="auto"/>
        <w:bottom w:val="none" w:sz="0" w:space="0" w:color="auto"/>
        <w:right w:val="none" w:sz="0" w:space="0" w:color="auto"/>
      </w:divBdr>
    </w:div>
    <w:div w:id="240795041">
      <w:bodyDiv w:val="1"/>
      <w:marLeft w:val="0"/>
      <w:marRight w:val="0"/>
      <w:marTop w:val="0"/>
      <w:marBottom w:val="0"/>
      <w:divBdr>
        <w:top w:val="none" w:sz="0" w:space="0" w:color="auto"/>
        <w:left w:val="none" w:sz="0" w:space="0" w:color="auto"/>
        <w:bottom w:val="none" w:sz="0" w:space="0" w:color="auto"/>
        <w:right w:val="none" w:sz="0" w:space="0" w:color="auto"/>
      </w:divBdr>
    </w:div>
    <w:div w:id="240795049">
      <w:bodyDiv w:val="1"/>
      <w:marLeft w:val="0"/>
      <w:marRight w:val="0"/>
      <w:marTop w:val="0"/>
      <w:marBottom w:val="0"/>
      <w:divBdr>
        <w:top w:val="none" w:sz="0" w:space="0" w:color="auto"/>
        <w:left w:val="none" w:sz="0" w:space="0" w:color="auto"/>
        <w:bottom w:val="none" w:sz="0" w:space="0" w:color="auto"/>
        <w:right w:val="none" w:sz="0" w:space="0" w:color="auto"/>
      </w:divBdr>
    </w:div>
    <w:div w:id="240796704">
      <w:bodyDiv w:val="1"/>
      <w:marLeft w:val="0"/>
      <w:marRight w:val="0"/>
      <w:marTop w:val="0"/>
      <w:marBottom w:val="0"/>
      <w:divBdr>
        <w:top w:val="none" w:sz="0" w:space="0" w:color="auto"/>
        <w:left w:val="none" w:sz="0" w:space="0" w:color="auto"/>
        <w:bottom w:val="none" w:sz="0" w:space="0" w:color="auto"/>
        <w:right w:val="none" w:sz="0" w:space="0" w:color="auto"/>
      </w:divBdr>
    </w:div>
    <w:div w:id="240799083">
      <w:bodyDiv w:val="1"/>
      <w:marLeft w:val="0"/>
      <w:marRight w:val="0"/>
      <w:marTop w:val="0"/>
      <w:marBottom w:val="0"/>
      <w:divBdr>
        <w:top w:val="none" w:sz="0" w:space="0" w:color="auto"/>
        <w:left w:val="none" w:sz="0" w:space="0" w:color="auto"/>
        <w:bottom w:val="none" w:sz="0" w:space="0" w:color="auto"/>
        <w:right w:val="none" w:sz="0" w:space="0" w:color="auto"/>
      </w:divBdr>
    </w:div>
    <w:div w:id="240800735">
      <w:bodyDiv w:val="1"/>
      <w:marLeft w:val="0"/>
      <w:marRight w:val="0"/>
      <w:marTop w:val="0"/>
      <w:marBottom w:val="0"/>
      <w:divBdr>
        <w:top w:val="none" w:sz="0" w:space="0" w:color="auto"/>
        <w:left w:val="none" w:sz="0" w:space="0" w:color="auto"/>
        <w:bottom w:val="none" w:sz="0" w:space="0" w:color="auto"/>
        <w:right w:val="none" w:sz="0" w:space="0" w:color="auto"/>
      </w:divBdr>
    </w:div>
    <w:div w:id="240867780">
      <w:bodyDiv w:val="1"/>
      <w:marLeft w:val="0"/>
      <w:marRight w:val="0"/>
      <w:marTop w:val="0"/>
      <w:marBottom w:val="0"/>
      <w:divBdr>
        <w:top w:val="none" w:sz="0" w:space="0" w:color="auto"/>
        <w:left w:val="none" w:sz="0" w:space="0" w:color="auto"/>
        <w:bottom w:val="none" w:sz="0" w:space="0" w:color="auto"/>
        <w:right w:val="none" w:sz="0" w:space="0" w:color="auto"/>
      </w:divBdr>
    </w:div>
    <w:div w:id="240872449">
      <w:bodyDiv w:val="1"/>
      <w:marLeft w:val="0"/>
      <w:marRight w:val="0"/>
      <w:marTop w:val="0"/>
      <w:marBottom w:val="0"/>
      <w:divBdr>
        <w:top w:val="none" w:sz="0" w:space="0" w:color="auto"/>
        <w:left w:val="none" w:sz="0" w:space="0" w:color="auto"/>
        <w:bottom w:val="none" w:sz="0" w:space="0" w:color="auto"/>
        <w:right w:val="none" w:sz="0" w:space="0" w:color="auto"/>
      </w:divBdr>
    </w:div>
    <w:div w:id="240916173">
      <w:bodyDiv w:val="1"/>
      <w:marLeft w:val="0"/>
      <w:marRight w:val="0"/>
      <w:marTop w:val="0"/>
      <w:marBottom w:val="0"/>
      <w:divBdr>
        <w:top w:val="none" w:sz="0" w:space="0" w:color="auto"/>
        <w:left w:val="none" w:sz="0" w:space="0" w:color="auto"/>
        <w:bottom w:val="none" w:sz="0" w:space="0" w:color="auto"/>
        <w:right w:val="none" w:sz="0" w:space="0" w:color="auto"/>
      </w:divBdr>
    </w:div>
    <w:div w:id="240918412">
      <w:bodyDiv w:val="1"/>
      <w:marLeft w:val="0"/>
      <w:marRight w:val="0"/>
      <w:marTop w:val="0"/>
      <w:marBottom w:val="0"/>
      <w:divBdr>
        <w:top w:val="none" w:sz="0" w:space="0" w:color="auto"/>
        <w:left w:val="none" w:sz="0" w:space="0" w:color="auto"/>
        <w:bottom w:val="none" w:sz="0" w:space="0" w:color="auto"/>
        <w:right w:val="none" w:sz="0" w:space="0" w:color="auto"/>
      </w:divBdr>
    </w:div>
    <w:div w:id="240918839">
      <w:bodyDiv w:val="1"/>
      <w:marLeft w:val="0"/>
      <w:marRight w:val="0"/>
      <w:marTop w:val="0"/>
      <w:marBottom w:val="0"/>
      <w:divBdr>
        <w:top w:val="none" w:sz="0" w:space="0" w:color="auto"/>
        <w:left w:val="none" w:sz="0" w:space="0" w:color="auto"/>
        <w:bottom w:val="none" w:sz="0" w:space="0" w:color="auto"/>
        <w:right w:val="none" w:sz="0" w:space="0" w:color="auto"/>
      </w:divBdr>
    </w:div>
    <w:div w:id="241061980">
      <w:bodyDiv w:val="1"/>
      <w:marLeft w:val="0"/>
      <w:marRight w:val="0"/>
      <w:marTop w:val="0"/>
      <w:marBottom w:val="0"/>
      <w:divBdr>
        <w:top w:val="none" w:sz="0" w:space="0" w:color="auto"/>
        <w:left w:val="none" w:sz="0" w:space="0" w:color="auto"/>
        <w:bottom w:val="none" w:sz="0" w:space="0" w:color="auto"/>
        <w:right w:val="none" w:sz="0" w:space="0" w:color="auto"/>
      </w:divBdr>
    </w:div>
    <w:div w:id="241065851">
      <w:bodyDiv w:val="1"/>
      <w:marLeft w:val="0"/>
      <w:marRight w:val="0"/>
      <w:marTop w:val="0"/>
      <w:marBottom w:val="0"/>
      <w:divBdr>
        <w:top w:val="none" w:sz="0" w:space="0" w:color="auto"/>
        <w:left w:val="none" w:sz="0" w:space="0" w:color="auto"/>
        <w:bottom w:val="none" w:sz="0" w:space="0" w:color="auto"/>
        <w:right w:val="none" w:sz="0" w:space="0" w:color="auto"/>
      </w:divBdr>
    </w:div>
    <w:div w:id="241067497">
      <w:bodyDiv w:val="1"/>
      <w:marLeft w:val="0"/>
      <w:marRight w:val="0"/>
      <w:marTop w:val="0"/>
      <w:marBottom w:val="0"/>
      <w:divBdr>
        <w:top w:val="none" w:sz="0" w:space="0" w:color="auto"/>
        <w:left w:val="none" w:sz="0" w:space="0" w:color="auto"/>
        <w:bottom w:val="none" w:sz="0" w:space="0" w:color="auto"/>
        <w:right w:val="none" w:sz="0" w:space="0" w:color="auto"/>
      </w:divBdr>
    </w:div>
    <w:div w:id="241067998">
      <w:bodyDiv w:val="1"/>
      <w:marLeft w:val="0"/>
      <w:marRight w:val="0"/>
      <w:marTop w:val="0"/>
      <w:marBottom w:val="0"/>
      <w:divBdr>
        <w:top w:val="none" w:sz="0" w:space="0" w:color="auto"/>
        <w:left w:val="none" w:sz="0" w:space="0" w:color="auto"/>
        <w:bottom w:val="none" w:sz="0" w:space="0" w:color="auto"/>
        <w:right w:val="none" w:sz="0" w:space="0" w:color="auto"/>
      </w:divBdr>
    </w:div>
    <w:div w:id="241068668">
      <w:bodyDiv w:val="1"/>
      <w:marLeft w:val="0"/>
      <w:marRight w:val="0"/>
      <w:marTop w:val="0"/>
      <w:marBottom w:val="0"/>
      <w:divBdr>
        <w:top w:val="none" w:sz="0" w:space="0" w:color="auto"/>
        <w:left w:val="none" w:sz="0" w:space="0" w:color="auto"/>
        <w:bottom w:val="none" w:sz="0" w:space="0" w:color="auto"/>
        <w:right w:val="none" w:sz="0" w:space="0" w:color="auto"/>
      </w:divBdr>
    </w:div>
    <w:div w:id="241069010">
      <w:bodyDiv w:val="1"/>
      <w:marLeft w:val="0"/>
      <w:marRight w:val="0"/>
      <w:marTop w:val="0"/>
      <w:marBottom w:val="0"/>
      <w:divBdr>
        <w:top w:val="none" w:sz="0" w:space="0" w:color="auto"/>
        <w:left w:val="none" w:sz="0" w:space="0" w:color="auto"/>
        <w:bottom w:val="none" w:sz="0" w:space="0" w:color="auto"/>
        <w:right w:val="none" w:sz="0" w:space="0" w:color="auto"/>
      </w:divBdr>
    </w:div>
    <w:div w:id="241069044">
      <w:bodyDiv w:val="1"/>
      <w:marLeft w:val="0"/>
      <w:marRight w:val="0"/>
      <w:marTop w:val="0"/>
      <w:marBottom w:val="0"/>
      <w:divBdr>
        <w:top w:val="none" w:sz="0" w:space="0" w:color="auto"/>
        <w:left w:val="none" w:sz="0" w:space="0" w:color="auto"/>
        <w:bottom w:val="none" w:sz="0" w:space="0" w:color="auto"/>
        <w:right w:val="none" w:sz="0" w:space="0" w:color="auto"/>
      </w:divBdr>
    </w:div>
    <w:div w:id="241107624">
      <w:bodyDiv w:val="1"/>
      <w:marLeft w:val="0"/>
      <w:marRight w:val="0"/>
      <w:marTop w:val="0"/>
      <w:marBottom w:val="0"/>
      <w:divBdr>
        <w:top w:val="none" w:sz="0" w:space="0" w:color="auto"/>
        <w:left w:val="none" w:sz="0" w:space="0" w:color="auto"/>
        <w:bottom w:val="none" w:sz="0" w:space="0" w:color="auto"/>
        <w:right w:val="none" w:sz="0" w:space="0" w:color="auto"/>
      </w:divBdr>
    </w:div>
    <w:div w:id="241109395">
      <w:bodyDiv w:val="1"/>
      <w:marLeft w:val="0"/>
      <w:marRight w:val="0"/>
      <w:marTop w:val="0"/>
      <w:marBottom w:val="0"/>
      <w:divBdr>
        <w:top w:val="none" w:sz="0" w:space="0" w:color="auto"/>
        <w:left w:val="none" w:sz="0" w:space="0" w:color="auto"/>
        <w:bottom w:val="none" w:sz="0" w:space="0" w:color="auto"/>
        <w:right w:val="none" w:sz="0" w:space="0" w:color="auto"/>
      </w:divBdr>
    </w:div>
    <w:div w:id="241110853">
      <w:bodyDiv w:val="1"/>
      <w:marLeft w:val="0"/>
      <w:marRight w:val="0"/>
      <w:marTop w:val="0"/>
      <w:marBottom w:val="0"/>
      <w:divBdr>
        <w:top w:val="none" w:sz="0" w:space="0" w:color="auto"/>
        <w:left w:val="none" w:sz="0" w:space="0" w:color="auto"/>
        <w:bottom w:val="none" w:sz="0" w:space="0" w:color="auto"/>
        <w:right w:val="none" w:sz="0" w:space="0" w:color="auto"/>
      </w:divBdr>
    </w:div>
    <w:div w:id="241112707">
      <w:bodyDiv w:val="1"/>
      <w:marLeft w:val="0"/>
      <w:marRight w:val="0"/>
      <w:marTop w:val="0"/>
      <w:marBottom w:val="0"/>
      <w:divBdr>
        <w:top w:val="none" w:sz="0" w:space="0" w:color="auto"/>
        <w:left w:val="none" w:sz="0" w:space="0" w:color="auto"/>
        <w:bottom w:val="none" w:sz="0" w:space="0" w:color="auto"/>
        <w:right w:val="none" w:sz="0" w:space="0" w:color="auto"/>
      </w:divBdr>
    </w:div>
    <w:div w:id="241183627">
      <w:bodyDiv w:val="1"/>
      <w:marLeft w:val="0"/>
      <w:marRight w:val="0"/>
      <w:marTop w:val="0"/>
      <w:marBottom w:val="0"/>
      <w:divBdr>
        <w:top w:val="none" w:sz="0" w:space="0" w:color="auto"/>
        <w:left w:val="none" w:sz="0" w:space="0" w:color="auto"/>
        <w:bottom w:val="none" w:sz="0" w:space="0" w:color="auto"/>
        <w:right w:val="none" w:sz="0" w:space="0" w:color="auto"/>
      </w:divBdr>
    </w:div>
    <w:div w:id="241183993">
      <w:bodyDiv w:val="1"/>
      <w:marLeft w:val="0"/>
      <w:marRight w:val="0"/>
      <w:marTop w:val="0"/>
      <w:marBottom w:val="0"/>
      <w:divBdr>
        <w:top w:val="none" w:sz="0" w:space="0" w:color="auto"/>
        <w:left w:val="none" w:sz="0" w:space="0" w:color="auto"/>
        <w:bottom w:val="none" w:sz="0" w:space="0" w:color="auto"/>
        <w:right w:val="none" w:sz="0" w:space="0" w:color="auto"/>
      </w:divBdr>
    </w:div>
    <w:div w:id="241184285">
      <w:bodyDiv w:val="1"/>
      <w:marLeft w:val="0"/>
      <w:marRight w:val="0"/>
      <w:marTop w:val="0"/>
      <w:marBottom w:val="0"/>
      <w:divBdr>
        <w:top w:val="none" w:sz="0" w:space="0" w:color="auto"/>
        <w:left w:val="none" w:sz="0" w:space="0" w:color="auto"/>
        <w:bottom w:val="none" w:sz="0" w:space="0" w:color="auto"/>
        <w:right w:val="none" w:sz="0" w:space="0" w:color="auto"/>
      </w:divBdr>
    </w:div>
    <w:div w:id="241185318">
      <w:bodyDiv w:val="1"/>
      <w:marLeft w:val="0"/>
      <w:marRight w:val="0"/>
      <w:marTop w:val="0"/>
      <w:marBottom w:val="0"/>
      <w:divBdr>
        <w:top w:val="none" w:sz="0" w:space="0" w:color="auto"/>
        <w:left w:val="none" w:sz="0" w:space="0" w:color="auto"/>
        <w:bottom w:val="none" w:sz="0" w:space="0" w:color="auto"/>
        <w:right w:val="none" w:sz="0" w:space="0" w:color="auto"/>
      </w:divBdr>
    </w:div>
    <w:div w:id="241187347">
      <w:bodyDiv w:val="1"/>
      <w:marLeft w:val="0"/>
      <w:marRight w:val="0"/>
      <w:marTop w:val="0"/>
      <w:marBottom w:val="0"/>
      <w:divBdr>
        <w:top w:val="none" w:sz="0" w:space="0" w:color="auto"/>
        <w:left w:val="none" w:sz="0" w:space="0" w:color="auto"/>
        <w:bottom w:val="none" w:sz="0" w:space="0" w:color="auto"/>
        <w:right w:val="none" w:sz="0" w:space="0" w:color="auto"/>
      </w:divBdr>
    </w:div>
    <w:div w:id="241255105">
      <w:bodyDiv w:val="1"/>
      <w:marLeft w:val="0"/>
      <w:marRight w:val="0"/>
      <w:marTop w:val="0"/>
      <w:marBottom w:val="0"/>
      <w:divBdr>
        <w:top w:val="none" w:sz="0" w:space="0" w:color="auto"/>
        <w:left w:val="none" w:sz="0" w:space="0" w:color="auto"/>
        <w:bottom w:val="none" w:sz="0" w:space="0" w:color="auto"/>
        <w:right w:val="none" w:sz="0" w:space="0" w:color="auto"/>
      </w:divBdr>
    </w:div>
    <w:div w:id="241260590">
      <w:bodyDiv w:val="1"/>
      <w:marLeft w:val="0"/>
      <w:marRight w:val="0"/>
      <w:marTop w:val="0"/>
      <w:marBottom w:val="0"/>
      <w:divBdr>
        <w:top w:val="none" w:sz="0" w:space="0" w:color="auto"/>
        <w:left w:val="none" w:sz="0" w:space="0" w:color="auto"/>
        <w:bottom w:val="none" w:sz="0" w:space="0" w:color="auto"/>
        <w:right w:val="none" w:sz="0" w:space="0" w:color="auto"/>
      </w:divBdr>
    </w:div>
    <w:div w:id="241372919">
      <w:bodyDiv w:val="1"/>
      <w:marLeft w:val="0"/>
      <w:marRight w:val="0"/>
      <w:marTop w:val="0"/>
      <w:marBottom w:val="0"/>
      <w:divBdr>
        <w:top w:val="none" w:sz="0" w:space="0" w:color="auto"/>
        <w:left w:val="none" w:sz="0" w:space="0" w:color="auto"/>
        <w:bottom w:val="none" w:sz="0" w:space="0" w:color="auto"/>
        <w:right w:val="none" w:sz="0" w:space="0" w:color="auto"/>
      </w:divBdr>
    </w:div>
    <w:div w:id="241373626">
      <w:bodyDiv w:val="1"/>
      <w:marLeft w:val="0"/>
      <w:marRight w:val="0"/>
      <w:marTop w:val="0"/>
      <w:marBottom w:val="0"/>
      <w:divBdr>
        <w:top w:val="none" w:sz="0" w:space="0" w:color="auto"/>
        <w:left w:val="none" w:sz="0" w:space="0" w:color="auto"/>
        <w:bottom w:val="none" w:sz="0" w:space="0" w:color="auto"/>
        <w:right w:val="none" w:sz="0" w:space="0" w:color="auto"/>
      </w:divBdr>
    </w:div>
    <w:div w:id="241377464">
      <w:bodyDiv w:val="1"/>
      <w:marLeft w:val="0"/>
      <w:marRight w:val="0"/>
      <w:marTop w:val="0"/>
      <w:marBottom w:val="0"/>
      <w:divBdr>
        <w:top w:val="none" w:sz="0" w:space="0" w:color="auto"/>
        <w:left w:val="none" w:sz="0" w:space="0" w:color="auto"/>
        <w:bottom w:val="none" w:sz="0" w:space="0" w:color="auto"/>
        <w:right w:val="none" w:sz="0" w:space="0" w:color="auto"/>
      </w:divBdr>
    </w:div>
    <w:div w:id="241379878">
      <w:bodyDiv w:val="1"/>
      <w:marLeft w:val="0"/>
      <w:marRight w:val="0"/>
      <w:marTop w:val="0"/>
      <w:marBottom w:val="0"/>
      <w:divBdr>
        <w:top w:val="none" w:sz="0" w:space="0" w:color="auto"/>
        <w:left w:val="none" w:sz="0" w:space="0" w:color="auto"/>
        <w:bottom w:val="none" w:sz="0" w:space="0" w:color="auto"/>
        <w:right w:val="none" w:sz="0" w:space="0" w:color="auto"/>
      </w:divBdr>
    </w:div>
    <w:div w:id="241380838">
      <w:bodyDiv w:val="1"/>
      <w:marLeft w:val="0"/>
      <w:marRight w:val="0"/>
      <w:marTop w:val="0"/>
      <w:marBottom w:val="0"/>
      <w:divBdr>
        <w:top w:val="none" w:sz="0" w:space="0" w:color="auto"/>
        <w:left w:val="none" w:sz="0" w:space="0" w:color="auto"/>
        <w:bottom w:val="none" w:sz="0" w:space="0" w:color="auto"/>
        <w:right w:val="none" w:sz="0" w:space="0" w:color="auto"/>
      </w:divBdr>
    </w:div>
    <w:div w:id="241447411">
      <w:bodyDiv w:val="1"/>
      <w:marLeft w:val="0"/>
      <w:marRight w:val="0"/>
      <w:marTop w:val="0"/>
      <w:marBottom w:val="0"/>
      <w:divBdr>
        <w:top w:val="none" w:sz="0" w:space="0" w:color="auto"/>
        <w:left w:val="none" w:sz="0" w:space="0" w:color="auto"/>
        <w:bottom w:val="none" w:sz="0" w:space="0" w:color="auto"/>
        <w:right w:val="none" w:sz="0" w:space="0" w:color="auto"/>
      </w:divBdr>
    </w:div>
    <w:div w:id="241448376">
      <w:bodyDiv w:val="1"/>
      <w:marLeft w:val="0"/>
      <w:marRight w:val="0"/>
      <w:marTop w:val="0"/>
      <w:marBottom w:val="0"/>
      <w:divBdr>
        <w:top w:val="none" w:sz="0" w:space="0" w:color="auto"/>
        <w:left w:val="none" w:sz="0" w:space="0" w:color="auto"/>
        <w:bottom w:val="none" w:sz="0" w:space="0" w:color="auto"/>
        <w:right w:val="none" w:sz="0" w:space="0" w:color="auto"/>
      </w:divBdr>
    </w:div>
    <w:div w:id="241450394">
      <w:bodyDiv w:val="1"/>
      <w:marLeft w:val="0"/>
      <w:marRight w:val="0"/>
      <w:marTop w:val="0"/>
      <w:marBottom w:val="0"/>
      <w:divBdr>
        <w:top w:val="none" w:sz="0" w:space="0" w:color="auto"/>
        <w:left w:val="none" w:sz="0" w:space="0" w:color="auto"/>
        <w:bottom w:val="none" w:sz="0" w:space="0" w:color="auto"/>
        <w:right w:val="none" w:sz="0" w:space="0" w:color="auto"/>
      </w:divBdr>
    </w:div>
    <w:div w:id="241450400">
      <w:bodyDiv w:val="1"/>
      <w:marLeft w:val="0"/>
      <w:marRight w:val="0"/>
      <w:marTop w:val="0"/>
      <w:marBottom w:val="0"/>
      <w:divBdr>
        <w:top w:val="none" w:sz="0" w:space="0" w:color="auto"/>
        <w:left w:val="none" w:sz="0" w:space="0" w:color="auto"/>
        <w:bottom w:val="none" w:sz="0" w:space="0" w:color="auto"/>
        <w:right w:val="none" w:sz="0" w:space="0" w:color="auto"/>
      </w:divBdr>
    </w:div>
    <w:div w:id="241451252">
      <w:bodyDiv w:val="1"/>
      <w:marLeft w:val="0"/>
      <w:marRight w:val="0"/>
      <w:marTop w:val="0"/>
      <w:marBottom w:val="0"/>
      <w:divBdr>
        <w:top w:val="none" w:sz="0" w:space="0" w:color="auto"/>
        <w:left w:val="none" w:sz="0" w:space="0" w:color="auto"/>
        <w:bottom w:val="none" w:sz="0" w:space="0" w:color="auto"/>
        <w:right w:val="none" w:sz="0" w:space="0" w:color="auto"/>
      </w:divBdr>
    </w:div>
    <w:div w:id="241451301">
      <w:bodyDiv w:val="1"/>
      <w:marLeft w:val="0"/>
      <w:marRight w:val="0"/>
      <w:marTop w:val="0"/>
      <w:marBottom w:val="0"/>
      <w:divBdr>
        <w:top w:val="none" w:sz="0" w:space="0" w:color="auto"/>
        <w:left w:val="none" w:sz="0" w:space="0" w:color="auto"/>
        <w:bottom w:val="none" w:sz="0" w:space="0" w:color="auto"/>
        <w:right w:val="none" w:sz="0" w:space="0" w:color="auto"/>
      </w:divBdr>
    </w:div>
    <w:div w:id="241523014">
      <w:bodyDiv w:val="1"/>
      <w:marLeft w:val="0"/>
      <w:marRight w:val="0"/>
      <w:marTop w:val="0"/>
      <w:marBottom w:val="0"/>
      <w:divBdr>
        <w:top w:val="none" w:sz="0" w:space="0" w:color="auto"/>
        <w:left w:val="none" w:sz="0" w:space="0" w:color="auto"/>
        <w:bottom w:val="none" w:sz="0" w:space="0" w:color="auto"/>
        <w:right w:val="none" w:sz="0" w:space="0" w:color="auto"/>
      </w:divBdr>
    </w:div>
    <w:div w:id="241527938">
      <w:bodyDiv w:val="1"/>
      <w:marLeft w:val="0"/>
      <w:marRight w:val="0"/>
      <w:marTop w:val="0"/>
      <w:marBottom w:val="0"/>
      <w:divBdr>
        <w:top w:val="none" w:sz="0" w:space="0" w:color="auto"/>
        <w:left w:val="none" w:sz="0" w:space="0" w:color="auto"/>
        <w:bottom w:val="none" w:sz="0" w:space="0" w:color="auto"/>
        <w:right w:val="none" w:sz="0" w:space="0" w:color="auto"/>
      </w:divBdr>
    </w:div>
    <w:div w:id="241528069">
      <w:bodyDiv w:val="1"/>
      <w:marLeft w:val="0"/>
      <w:marRight w:val="0"/>
      <w:marTop w:val="0"/>
      <w:marBottom w:val="0"/>
      <w:divBdr>
        <w:top w:val="none" w:sz="0" w:space="0" w:color="auto"/>
        <w:left w:val="none" w:sz="0" w:space="0" w:color="auto"/>
        <w:bottom w:val="none" w:sz="0" w:space="0" w:color="auto"/>
        <w:right w:val="none" w:sz="0" w:space="0" w:color="auto"/>
      </w:divBdr>
    </w:div>
    <w:div w:id="241528203">
      <w:bodyDiv w:val="1"/>
      <w:marLeft w:val="0"/>
      <w:marRight w:val="0"/>
      <w:marTop w:val="0"/>
      <w:marBottom w:val="0"/>
      <w:divBdr>
        <w:top w:val="none" w:sz="0" w:space="0" w:color="auto"/>
        <w:left w:val="none" w:sz="0" w:space="0" w:color="auto"/>
        <w:bottom w:val="none" w:sz="0" w:space="0" w:color="auto"/>
        <w:right w:val="none" w:sz="0" w:space="0" w:color="auto"/>
      </w:divBdr>
    </w:div>
    <w:div w:id="241529856">
      <w:bodyDiv w:val="1"/>
      <w:marLeft w:val="0"/>
      <w:marRight w:val="0"/>
      <w:marTop w:val="0"/>
      <w:marBottom w:val="0"/>
      <w:divBdr>
        <w:top w:val="none" w:sz="0" w:space="0" w:color="auto"/>
        <w:left w:val="none" w:sz="0" w:space="0" w:color="auto"/>
        <w:bottom w:val="none" w:sz="0" w:space="0" w:color="auto"/>
        <w:right w:val="none" w:sz="0" w:space="0" w:color="auto"/>
      </w:divBdr>
    </w:div>
    <w:div w:id="241568200">
      <w:bodyDiv w:val="1"/>
      <w:marLeft w:val="0"/>
      <w:marRight w:val="0"/>
      <w:marTop w:val="0"/>
      <w:marBottom w:val="0"/>
      <w:divBdr>
        <w:top w:val="none" w:sz="0" w:space="0" w:color="auto"/>
        <w:left w:val="none" w:sz="0" w:space="0" w:color="auto"/>
        <w:bottom w:val="none" w:sz="0" w:space="0" w:color="auto"/>
        <w:right w:val="none" w:sz="0" w:space="0" w:color="auto"/>
      </w:divBdr>
    </w:div>
    <w:div w:id="241570003">
      <w:bodyDiv w:val="1"/>
      <w:marLeft w:val="0"/>
      <w:marRight w:val="0"/>
      <w:marTop w:val="0"/>
      <w:marBottom w:val="0"/>
      <w:divBdr>
        <w:top w:val="none" w:sz="0" w:space="0" w:color="auto"/>
        <w:left w:val="none" w:sz="0" w:space="0" w:color="auto"/>
        <w:bottom w:val="none" w:sz="0" w:space="0" w:color="auto"/>
        <w:right w:val="none" w:sz="0" w:space="0" w:color="auto"/>
      </w:divBdr>
    </w:div>
    <w:div w:id="241570908">
      <w:bodyDiv w:val="1"/>
      <w:marLeft w:val="0"/>
      <w:marRight w:val="0"/>
      <w:marTop w:val="0"/>
      <w:marBottom w:val="0"/>
      <w:divBdr>
        <w:top w:val="none" w:sz="0" w:space="0" w:color="auto"/>
        <w:left w:val="none" w:sz="0" w:space="0" w:color="auto"/>
        <w:bottom w:val="none" w:sz="0" w:space="0" w:color="auto"/>
        <w:right w:val="none" w:sz="0" w:space="0" w:color="auto"/>
      </w:divBdr>
    </w:div>
    <w:div w:id="241571031">
      <w:bodyDiv w:val="1"/>
      <w:marLeft w:val="0"/>
      <w:marRight w:val="0"/>
      <w:marTop w:val="0"/>
      <w:marBottom w:val="0"/>
      <w:divBdr>
        <w:top w:val="none" w:sz="0" w:space="0" w:color="auto"/>
        <w:left w:val="none" w:sz="0" w:space="0" w:color="auto"/>
        <w:bottom w:val="none" w:sz="0" w:space="0" w:color="auto"/>
        <w:right w:val="none" w:sz="0" w:space="0" w:color="auto"/>
      </w:divBdr>
    </w:div>
    <w:div w:id="241573654">
      <w:bodyDiv w:val="1"/>
      <w:marLeft w:val="0"/>
      <w:marRight w:val="0"/>
      <w:marTop w:val="0"/>
      <w:marBottom w:val="0"/>
      <w:divBdr>
        <w:top w:val="none" w:sz="0" w:space="0" w:color="auto"/>
        <w:left w:val="none" w:sz="0" w:space="0" w:color="auto"/>
        <w:bottom w:val="none" w:sz="0" w:space="0" w:color="auto"/>
        <w:right w:val="none" w:sz="0" w:space="0" w:color="auto"/>
      </w:divBdr>
    </w:div>
    <w:div w:id="241641688">
      <w:bodyDiv w:val="1"/>
      <w:marLeft w:val="0"/>
      <w:marRight w:val="0"/>
      <w:marTop w:val="0"/>
      <w:marBottom w:val="0"/>
      <w:divBdr>
        <w:top w:val="none" w:sz="0" w:space="0" w:color="auto"/>
        <w:left w:val="none" w:sz="0" w:space="0" w:color="auto"/>
        <w:bottom w:val="none" w:sz="0" w:space="0" w:color="auto"/>
        <w:right w:val="none" w:sz="0" w:space="0" w:color="auto"/>
      </w:divBdr>
    </w:div>
    <w:div w:id="241642623">
      <w:bodyDiv w:val="1"/>
      <w:marLeft w:val="0"/>
      <w:marRight w:val="0"/>
      <w:marTop w:val="0"/>
      <w:marBottom w:val="0"/>
      <w:divBdr>
        <w:top w:val="none" w:sz="0" w:space="0" w:color="auto"/>
        <w:left w:val="none" w:sz="0" w:space="0" w:color="auto"/>
        <w:bottom w:val="none" w:sz="0" w:space="0" w:color="auto"/>
        <w:right w:val="none" w:sz="0" w:space="0" w:color="auto"/>
      </w:divBdr>
    </w:div>
    <w:div w:id="241645168">
      <w:bodyDiv w:val="1"/>
      <w:marLeft w:val="0"/>
      <w:marRight w:val="0"/>
      <w:marTop w:val="0"/>
      <w:marBottom w:val="0"/>
      <w:divBdr>
        <w:top w:val="none" w:sz="0" w:space="0" w:color="auto"/>
        <w:left w:val="none" w:sz="0" w:space="0" w:color="auto"/>
        <w:bottom w:val="none" w:sz="0" w:space="0" w:color="auto"/>
        <w:right w:val="none" w:sz="0" w:space="0" w:color="auto"/>
      </w:divBdr>
    </w:div>
    <w:div w:id="241647538">
      <w:bodyDiv w:val="1"/>
      <w:marLeft w:val="0"/>
      <w:marRight w:val="0"/>
      <w:marTop w:val="0"/>
      <w:marBottom w:val="0"/>
      <w:divBdr>
        <w:top w:val="none" w:sz="0" w:space="0" w:color="auto"/>
        <w:left w:val="none" w:sz="0" w:space="0" w:color="auto"/>
        <w:bottom w:val="none" w:sz="0" w:space="0" w:color="auto"/>
        <w:right w:val="none" w:sz="0" w:space="0" w:color="auto"/>
      </w:divBdr>
    </w:div>
    <w:div w:id="241648148">
      <w:bodyDiv w:val="1"/>
      <w:marLeft w:val="0"/>
      <w:marRight w:val="0"/>
      <w:marTop w:val="0"/>
      <w:marBottom w:val="0"/>
      <w:divBdr>
        <w:top w:val="none" w:sz="0" w:space="0" w:color="auto"/>
        <w:left w:val="none" w:sz="0" w:space="0" w:color="auto"/>
        <w:bottom w:val="none" w:sz="0" w:space="0" w:color="auto"/>
        <w:right w:val="none" w:sz="0" w:space="0" w:color="auto"/>
      </w:divBdr>
    </w:div>
    <w:div w:id="241718851">
      <w:bodyDiv w:val="1"/>
      <w:marLeft w:val="0"/>
      <w:marRight w:val="0"/>
      <w:marTop w:val="0"/>
      <w:marBottom w:val="0"/>
      <w:divBdr>
        <w:top w:val="none" w:sz="0" w:space="0" w:color="auto"/>
        <w:left w:val="none" w:sz="0" w:space="0" w:color="auto"/>
        <w:bottom w:val="none" w:sz="0" w:space="0" w:color="auto"/>
        <w:right w:val="none" w:sz="0" w:space="0" w:color="auto"/>
      </w:divBdr>
    </w:div>
    <w:div w:id="241725264">
      <w:bodyDiv w:val="1"/>
      <w:marLeft w:val="0"/>
      <w:marRight w:val="0"/>
      <w:marTop w:val="0"/>
      <w:marBottom w:val="0"/>
      <w:divBdr>
        <w:top w:val="none" w:sz="0" w:space="0" w:color="auto"/>
        <w:left w:val="none" w:sz="0" w:space="0" w:color="auto"/>
        <w:bottom w:val="none" w:sz="0" w:space="0" w:color="auto"/>
        <w:right w:val="none" w:sz="0" w:space="0" w:color="auto"/>
      </w:divBdr>
    </w:div>
    <w:div w:id="241762691">
      <w:bodyDiv w:val="1"/>
      <w:marLeft w:val="0"/>
      <w:marRight w:val="0"/>
      <w:marTop w:val="0"/>
      <w:marBottom w:val="0"/>
      <w:divBdr>
        <w:top w:val="none" w:sz="0" w:space="0" w:color="auto"/>
        <w:left w:val="none" w:sz="0" w:space="0" w:color="auto"/>
        <w:bottom w:val="none" w:sz="0" w:space="0" w:color="auto"/>
        <w:right w:val="none" w:sz="0" w:space="0" w:color="auto"/>
      </w:divBdr>
    </w:div>
    <w:div w:id="241763224">
      <w:bodyDiv w:val="1"/>
      <w:marLeft w:val="0"/>
      <w:marRight w:val="0"/>
      <w:marTop w:val="0"/>
      <w:marBottom w:val="0"/>
      <w:divBdr>
        <w:top w:val="none" w:sz="0" w:space="0" w:color="auto"/>
        <w:left w:val="none" w:sz="0" w:space="0" w:color="auto"/>
        <w:bottom w:val="none" w:sz="0" w:space="0" w:color="auto"/>
        <w:right w:val="none" w:sz="0" w:space="0" w:color="auto"/>
      </w:divBdr>
    </w:div>
    <w:div w:id="241764238">
      <w:bodyDiv w:val="1"/>
      <w:marLeft w:val="0"/>
      <w:marRight w:val="0"/>
      <w:marTop w:val="0"/>
      <w:marBottom w:val="0"/>
      <w:divBdr>
        <w:top w:val="none" w:sz="0" w:space="0" w:color="auto"/>
        <w:left w:val="none" w:sz="0" w:space="0" w:color="auto"/>
        <w:bottom w:val="none" w:sz="0" w:space="0" w:color="auto"/>
        <w:right w:val="none" w:sz="0" w:space="0" w:color="auto"/>
      </w:divBdr>
    </w:div>
    <w:div w:id="241764887">
      <w:bodyDiv w:val="1"/>
      <w:marLeft w:val="0"/>
      <w:marRight w:val="0"/>
      <w:marTop w:val="0"/>
      <w:marBottom w:val="0"/>
      <w:divBdr>
        <w:top w:val="none" w:sz="0" w:space="0" w:color="auto"/>
        <w:left w:val="none" w:sz="0" w:space="0" w:color="auto"/>
        <w:bottom w:val="none" w:sz="0" w:space="0" w:color="auto"/>
        <w:right w:val="none" w:sz="0" w:space="0" w:color="auto"/>
      </w:divBdr>
    </w:div>
    <w:div w:id="241768250">
      <w:bodyDiv w:val="1"/>
      <w:marLeft w:val="0"/>
      <w:marRight w:val="0"/>
      <w:marTop w:val="0"/>
      <w:marBottom w:val="0"/>
      <w:divBdr>
        <w:top w:val="none" w:sz="0" w:space="0" w:color="auto"/>
        <w:left w:val="none" w:sz="0" w:space="0" w:color="auto"/>
        <w:bottom w:val="none" w:sz="0" w:space="0" w:color="auto"/>
        <w:right w:val="none" w:sz="0" w:space="0" w:color="auto"/>
      </w:divBdr>
    </w:div>
    <w:div w:id="241793980">
      <w:bodyDiv w:val="1"/>
      <w:marLeft w:val="0"/>
      <w:marRight w:val="0"/>
      <w:marTop w:val="0"/>
      <w:marBottom w:val="0"/>
      <w:divBdr>
        <w:top w:val="none" w:sz="0" w:space="0" w:color="auto"/>
        <w:left w:val="none" w:sz="0" w:space="0" w:color="auto"/>
        <w:bottom w:val="none" w:sz="0" w:space="0" w:color="auto"/>
        <w:right w:val="none" w:sz="0" w:space="0" w:color="auto"/>
      </w:divBdr>
    </w:div>
    <w:div w:id="241834439">
      <w:bodyDiv w:val="1"/>
      <w:marLeft w:val="0"/>
      <w:marRight w:val="0"/>
      <w:marTop w:val="0"/>
      <w:marBottom w:val="0"/>
      <w:divBdr>
        <w:top w:val="none" w:sz="0" w:space="0" w:color="auto"/>
        <w:left w:val="none" w:sz="0" w:space="0" w:color="auto"/>
        <w:bottom w:val="none" w:sz="0" w:space="0" w:color="auto"/>
        <w:right w:val="none" w:sz="0" w:space="0" w:color="auto"/>
      </w:divBdr>
    </w:div>
    <w:div w:id="241834697">
      <w:bodyDiv w:val="1"/>
      <w:marLeft w:val="0"/>
      <w:marRight w:val="0"/>
      <w:marTop w:val="0"/>
      <w:marBottom w:val="0"/>
      <w:divBdr>
        <w:top w:val="none" w:sz="0" w:space="0" w:color="auto"/>
        <w:left w:val="none" w:sz="0" w:space="0" w:color="auto"/>
        <w:bottom w:val="none" w:sz="0" w:space="0" w:color="auto"/>
        <w:right w:val="none" w:sz="0" w:space="0" w:color="auto"/>
      </w:divBdr>
    </w:div>
    <w:div w:id="241835135">
      <w:bodyDiv w:val="1"/>
      <w:marLeft w:val="0"/>
      <w:marRight w:val="0"/>
      <w:marTop w:val="0"/>
      <w:marBottom w:val="0"/>
      <w:divBdr>
        <w:top w:val="none" w:sz="0" w:space="0" w:color="auto"/>
        <w:left w:val="none" w:sz="0" w:space="0" w:color="auto"/>
        <w:bottom w:val="none" w:sz="0" w:space="0" w:color="auto"/>
        <w:right w:val="none" w:sz="0" w:space="0" w:color="auto"/>
      </w:divBdr>
    </w:div>
    <w:div w:id="241835841">
      <w:bodyDiv w:val="1"/>
      <w:marLeft w:val="0"/>
      <w:marRight w:val="0"/>
      <w:marTop w:val="0"/>
      <w:marBottom w:val="0"/>
      <w:divBdr>
        <w:top w:val="none" w:sz="0" w:space="0" w:color="auto"/>
        <w:left w:val="none" w:sz="0" w:space="0" w:color="auto"/>
        <w:bottom w:val="none" w:sz="0" w:space="0" w:color="auto"/>
        <w:right w:val="none" w:sz="0" w:space="0" w:color="auto"/>
      </w:divBdr>
    </w:div>
    <w:div w:id="241836800">
      <w:bodyDiv w:val="1"/>
      <w:marLeft w:val="0"/>
      <w:marRight w:val="0"/>
      <w:marTop w:val="0"/>
      <w:marBottom w:val="0"/>
      <w:divBdr>
        <w:top w:val="none" w:sz="0" w:space="0" w:color="auto"/>
        <w:left w:val="none" w:sz="0" w:space="0" w:color="auto"/>
        <w:bottom w:val="none" w:sz="0" w:space="0" w:color="auto"/>
        <w:right w:val="none" w:sz="0" w:space="0" w:color="auto"/>
      </w:divBdr>
    </w:div>
    <w:div w:id="241838156">
      <w:bodyDiv w:val="1"/>
      <w:marLeft w:val="0"/>
      <w:marRight w:val="0"/>
      <w:marTop w:val="0"/>
      <w:marBottom w:val="0"/>
      <w:divBdr>
        <w:top w:val="none" w:sz="0" w:space="0" w:color="auto"/>
        <w:left w:val="none" w:sz="0" w:space="0" w:color="auto"/>
        <w:bottom w:val="none" w:sz="0" w:space="0" w:color="auto"/>
        <w:right w:val="none" w:sz="0" w:space="0" w:color="auto"/>
      </w:divBdr>
    </w:div>
    <w:div w:id="241911610">
      <w:bodyDiv w:val="1"/>
      <w:marLeft w:val="0"/>
      <w:marRight w:val="0"/>
      <w:marTop w:val="0"/>
      <w:marBottom w:val="0"/>
      <w:divBdr>
        <w:top w:val="none" w:sz="0" w:space="0" w:color="auto"/>
        <w:left w:val="none" w:sz="0" w:space="0" w:color="auto"/>
        <w:bottom w:val="none" w:sz="0" w:space="0" w:color="auto"/>
        <w:right w:val="none" w:sz="0" w:space="0" w:color="auto"/>
      </w:divBdr>
    </w:div>
    <w:div w:id="241915730">
      <w:bodyDiv w:val="1"/>
      <w:marLeft w:val="0"/>
      <w:marRight w:val="0"/>
      <w:marTop w:val="0"/>
      <w:marBottom w:val="0"/>
      <w:divBdr>
        <w:top w:val="none" w:sz="0" w:space="0" w:color="auto"/>
        <w:left w:val="none" w:sz="0" w:space="0" w:color="auto"/>
        <w:bottom w:val="none" w:sz="0" w:space="0" w:color="auto"/>
        <w:right w:val="none" w:sz="0" w:space="0" w:color="auto"/>
      </w:divBdr>
    </w:div>
    <w:div w:id="241916990">
      <w:bodyDiv w:val="1"/>
      <w:marLeft w:val="0"/>
      <w:marRight w:val="0"/>
      <w:marTop w:val="0"/>
      <w:marBottom w:val="0"/>
      <w:divBdr>
        <w:top w:val="none" w:sz="0" w:space="0" w:color="auto"/>
        <w:left w:val="none" w:sz="0" w:space="0" w:color="auto"/>
        <w:bottom w:val="none" w:sz="0" w:space="0" w:color="auto"/>
        <w:right w:val="none" w:sz="0" w:space="0" w:color="auto"/>
      </w:divBdr>
    </w:div>
    <w:div w:id="241918820">
      <w:bodyDiv w:val="1"/>
      <w:marLeft w:val="0"/>
      <w:marRight w:val="0"/>
      <w:marTop w:val="0"/>
      <w:marBottom w:val="0"/>
      <w:divBdr>
        <w:top w:val="none" w:sz="0" w:space="0" w:color="auto"/>
        <w:left w:val="none" w:sz="0" w:space="0" w:color="auto"/>
        <w:bottom w:val="none" w:sz="0" w:space="0" w:color="auto"/>
        <w:right w:val="none" w:sz="0" w:space="0" w:color="auto"/>
      </w:divBdr>
    </w:div>
    <w:div w:id="241959846">
      <w:bodyDiv w:val="1"/>
      <w:marLeft w:val="0"/>
      <w:marRight w:val="0"/>
      <w:marTop w:val="0"/>
      <w:marBottom w:val="0"/>
      <w:divBdr>
        <w:top w:val="none" w:sz="0" w:space="0" w:color="auto"/>
        <w:left w:val="none" w:sz="0" w:space="0" w:color="auto"/>
        <w:bottom w:val="none" w:sz="0" w:space="0" w:color="auto"/>
        <w:right w:val="none" w:sz="0" w:space="0" w:color="auto"/>
      </w:divBdr>
    </w:div>
    <w:div w:id="241960039">
      <w:bodyDiv w:val="1"/>
      <w:marLeft w:val="0"/>
      <w:marRight w:val="0"/>
      <w:marTop w:val="0"/>
      <w:marBottom w:val="0"/>
      <w:divBdr>
        <w:top w:val="none" w:sz="0" w:space="0" w:color="auto"/>
        <w:left w:val="none" w:sz="0" w:space="0" w:color="auto"/>
        <w:bottom w:val="none" w:sz="0" w:space="0" w:color="auto"/>
        <w:right w:val="none" w:sz="0" w:space="0" w:color="auto"/>
      </w:divBdr>
    </w:div>
    <w:div w:id="241991006">
      <w:bodyDiv w:val="1"/>
      <w:marLeft w:val="0"/>
      <w:marRight w:val="0"/>
      <w:marTop w:val="0"/>
      <w:marBottom w:val="0"/>
      <w:divBdr>
        <w:top w:val="none" w:sz="0" w:space="0" w:color="auto"/>
        <w:left w:val="none" w:sz="0" w:space="0" w:color="auto"/>
        <w:bottom w:val="none" w:sz="0" w:space="0" w:color="auto"/>
        <w:right w:val="none" w:sz="0" w:space="0" w:color="auto"/>
      </w:divBdr>
    </w:div>
    <w:div w:id="241991496">
      <w:bodyDiv w:val="1"/>
      <w:marLeft w:val="0"/>
      <w:marRight w:val="0"/>
      <w:marTop w:val="0"/>
      <w:marBottom w:val="0"/>
      <w:divBdr>
        <w:top w:val="none" w:sz="0" w:space="0" w:color="auto"/>
        <w:left w:val="none" w:sz="0" w:space="0" w:color="auto"/>
        <w:bottom w:val="none" w:sz="0" w:space="0" w:color="auto"/>
        <w:right w:val="none" w:sz="0" w:space="0" w:color="auto"/>
      </w:divBdr>
    </w:div>
    <w:div w:id="242027902">
      <w:bodyDiv w:val="1"/>
      <w:marLeft w:val="0"/>
      <w:marRight w:val="0"/>
      <w:marTop w:val="0"/>
      <w:marBottom w:val="0"/>
      <w:divBdr>
        <w:top w:val="none" w:sz="0" w:space="0" w:color="auto"/>
        <w:left w:val="none" w:sz="0" w:space="0" w:color="auto"/>
        <w:bottom w:val="none" w:sz="0" w:space="0" w:color="auto"/>
        <w:right w:val="none" w:sz="0" w:space="0" w:color="auto"/>
      </w:divBdr>
    </w:div>
    <w:div w:id="242030323">
      <w:bodyDiv w:val="1"/>
      <w:marLeft w:val="0"/>
      <w:marRight w:val="0"/>
      <w:marTop w:val="0"/>
      <w:marBottom w:val="0"/>
      <w:divBdr>
        <w:top w:val="none" w:sz="0" w:space="0" w:color="auto"/>
        <w:left w:val="none" w:sz="0" w:space="0" w:color="auto"/>
        <w:bottom w:val="none" w:sz="0" w:space="0" w:color="auto"/>
        <w:right w:val="none" w:sz="0" w:space="0" w:color="auto"/>
      </w:divBdr>
    </w:div>
    <w:div w:id="242032324">
      <w:bodyDiv w:val="1"/>
      <w:marLeft w:val="0"/>
      <w:marRight w:val="0"/>
      <w:marTop w:val="0"/>
      <w:marBottom w:val="0"/>
      <w:divBdr>
        <w:top w:val="none" w:sz="0" w:space="0" w:color="auto"/>
        <w:left w:val="none" w:sz="0" w:space="0" w:color="auto"/>
        <w:bottom w:val="none" w:sz="0" w:space="0" w:color="auto"/>
        <w:right w:val="none" w:sz="0" w:space="0" w:color="auto"/>
      </w:divBdr>
    </w:div>
    <w:div w:id="242107835">
      <w:bodyDiv w:val="1"/>
      <w:marLeft w:val="0"/>
      <w:marRight w:val="0"/>
      <w:marTop w:val="0"/>
      <w:marBottom w:val="0"/>
      <w:divBdr>
        <w:top w:val="none" w:sz="0" w:space="0" w:color="auto"/>
        <w:left w:val="none" w:sz="0" w:space="0" w:color="auto"/>
        <w:bottom w:val="none" w:sz="0" w:space="0" w:color="auto"/>
        <w:right w:val="none" w:sz="0" w:space="0" w:color="auto"/>
      </w:divBdr>
    </w:div>
    <w:div w:id="242181915">
      <w:bodyDiv w:val="1"/>
      <w:marLeft w:val="0"/>
      <w:marRight w:val="0"/>
      <w:marTop w:val="0"/>
      <w:marBottom w:val="0"/>
      <w:divBdr>
        <w:top w:val="none" w:sz="0" w:space="0" w:color="auto"/>
        <w:left w:val="none" w:sz="0" w:space="0" w:color="auto"/>
        <w:bottom w:val="none" w:sz="0" w:space="0" w:color="auto"/>
        <w:right w:val="none" w:sz="0" w:space="0" w:color="auto"/>
      </w:divBdr>
    </w:div>
    <w:div w:id="242184152">
      <w:bodyDiv w:val="1"/>
      <w:marLeft w:val="0"/>
      <w:marRight w:val="0"/>
      <w:marTop w:val="0"/>
      <w:marBottom w:val="0"/>
      <w:divBdr>
        <w:top w:val="none" w:sz="0" w:space="0" w:color="auto"/>
        <w:left w:val="none" w:sz="0" w:space="0" w:color="auto"/>
        <w:bottom w:val="none" w:sz="0" w:space="0" w:color="auto"/>
        <w:right w:val="none" w:sz="0" w:space="0" w:color="auto"/>
      </w:divBdr>
    </w:div>
    <w:div w:id="242184832">
      <w:bodyDiv w:val="1"/>
      <w:marLeft w:val="0"/>
      <w:marRight w:val="0"/>
      <w:marTop w:val="0"/>
      <w:marBottom w:val="0"/>
      <w:divBdr>
        <w:top w:val="none" w:sz="0" w:space="0" w:color="auto"/>
        <w:left w:val="none" w:sz="0" w:space="0" w:color="auto"/>
        <w:bottom w:val="none" w:sz="0" w:space="0" w:color="auto"/>
        <w:right w:val="none" w:sz="0" w:space="0" w:color="auto"/>
      </w:divBdr>
    </w:div>
    <w:div w:id="242185232">
      <w:bodyDiv w:val="1"/>
      <w:marLeft w:val="0"/>
      <w:marRight w:val="0"/>
      <w:marTop w:val="0"/>
      <w:marBottom w:val="0"/>
      <w:divBdr>
        <w:top w:val="none" w:sz="0" w:space="0" w:color="auto"/>
        <w:left w:val="none" w:sz="0" w:space="0" w:color="auto"/>
        <w:bottom w:val="none" w:sz="0" w:space="0" w:color="auto"/>
        <w:right w:val="none" w:sz="0" w:space="0" w:color="auto"/>
      </w:divBdr>
    </w:div>
    <w:div w:id="242185557">
      <w:bodyDiv w:val="1"/>
      <w:marLeft w:val="0"/>
      <w:marRight w:val="0"/>
      <w:marTop w:val="0"/>
      <w:marBottom w:val="0"/>
      <w:divBdr>
        <w:top w:val="none" w:sz="0" w:space="0" w:color="auto"/>
        <w:left w:val="none" w:sz="0" w:space="0" w:color="auto"/>
        <w:bottom w:val="none" w:sz="0" w:space="0" w:color="auto"/>
        <w:right w:val="none" w:sz="0" w:space="0" w:color="auto"/>
      </w:divBdr>
    </w:div>
    <w:div w:id="242186255">
      <w:bodyDiv w:val="1"/>
      <w:marLeft w:val="0"/>
      <w:marRight w:val="0"/>
      <w:marTop w:val="0"/>
      <w:marBottom w:val="0"/>
      <w:divBdr>
        <w:top w:val="none" w:sz="0" w:space="0" w:color="auto"/>
        <w:left w:val="none" w:sz="0" w:space="0" w:color="auto"/>
        <w:bottom w:val="none" w:sz="0" w:space="0" w:color="auto"/>
        <w:right w:val="none" w:sz="0" w:space="0" w:color="auto"/>
      </w:divBdr>
    </w:div>
    <w:div w:id="242223343">
      <w:bodyDiv w:val="1"/>
      <w:marLeft w:val="0"/>
      <w:marRight w:val="0"/>
      <w:marTop w:val="0"/>
      <w:marBottom w:val="0"/>
      <w:divBdr>
        <w:top w:val="none" w:sz="0" w:space="0" w:color="auto"/>
        <w:left w:val="none" w:sz="0" w:space="0" w:color="auto"/>
        <w:bottom w:val="none" w:sz="0" w:space="0" w:color="auto"/>
        <w:right w:val="none" w:sz="0" w:space="0" w:color="auto"/>
      </w:divBdr>
    </w:div>
    <w:div w:id="242224775">
      <w:bodyDiv w:val="1"/>
      <w:marLeft w:val="0"/>
      <w:marRight w:val="0"/>
      <w:marTop w:val="0"/>
      <w:marBottom w:val="0"/>
      <w:divBdr>
        <w:top w:val="none" w:sz="0" w:space="0" w:color="auto"/>
        <w:left w:val="none" w:sz="0" w:space="0" w:color="auto"/>
        <w:bottom w:val="none" w:sz="0" w:space="0" w:color="auto"/>
        <w:right w:val="none" w:sz="0" w:space="0" w:color="auto"/>
      </w:divBdr>
    </w:div>
    <w:div w:id="242224866">
      <w:bodyDiv w:val="1"/>
      <w:marLeft w:val="0"/>
      <w:marRight w:val="0"/>
      <w:marTop w:val="0"/>
      <w:marBottom w:val="0"/>
      <w:divBdr>
        <w:top w:val="none" w:sz="0" w:space="0" w:color="auto"/>
        <w:left w:val="none" w:sz="0" w:space="0" w:color="auto"/>
        <w:bottom w:val="none" w:sz="0" w:space="0" w:color="auto"/>
        <w:right w:val="none" w:sz="0" w:space="0" w:color="auto"/>
      </w:divBdr>
    </w:div>
    <w:div w:id="242225027">
      <w:bodyDiv w:val="1"/>
      <w:marLeft w:val="0"/>
      <w:marRight w:val="0"/>
      <w:marTop w:val="0"/>
      <w:marBottom w:val="0"/>
      <w:divBdr>
        <w:top w:val="none" w:sz="0" w:space="0" w:color="auto"/>
        <w:left w:val="none" w:sz="0" w:space="0" w:color="auto"/>
        <w:bottom w:val="none" w:sz="0" w:space="0" w:color="auto"/>
        <w:right w:val="none" w:sz="0" w:space="0" w:color="auto"/>
      </w:divBdr>
    </w:div>
    <w:div w:id="242225239">
      <w:bodyDiv w:val="1"/>
      <w:marLeft w:val="0"/>
      <w:marRight w:val="0"/>
      <w:marTop w:val="0"/>
      <w:marBottom w:val="0"/>
      <w:divBdr>
        <w:top w:val="none" w:sz="0" w:space="0" w:color="auto"/>
        <w:left w:val="none" w:sz="0" w:space="0" w:color="auto"/>
        <w:bottom w:val="none" w:sz="0" w:space="0" w:color="auto"/>
        <w:right w:val="none" w:sz="0" w:space="0" w:color="auto"/>
      </w:divBdr>
    </w:div>
    <w:div w:id="242227220">
      <w:bodyDiv w:val="1"/>
      <w:marLeft w:val="0"/>
      <w:marRight w:val="0"/>
      <w:marTop w:val="0"/>
      <w:marBottom w:val="0"/>
      <w:divBdr>
        <w:top w:val="none" w:sz="0" w:space="0" w:color="auto"/>
        <w:left w:val="none" w:sz="0" w:space="0" w:color="auto"/>
        <w:bottom w:val="none" w:sz="0" w:space="0" w:color="auto"/>
        <w:right w:val="none" w:sz="0" w:space="0" w:color="auto"/>
      </w:divBdr>
    </w:div>
    <w:div w:id="242227357">
      <w:bodyDiv w:val="1"/>
      <w:marLeft w:val="0"/>
      <w:marRight w:val="0"/>
      <w:marTop w:val="0"/>
      <w:marBottom w:val="0"/>
      <w:divBdr>
        <w:top w:val="none" w:sz="0" w:space="0" w:color="auto"/>
        <w:left w:val="none" w:sz="0" w:space="0" w:color="auto"/>
        <w:bottom w:val="none" w:sz="0" w:space="0" w:color="auto"/>
        <w:right w:val="none" w:sz="0" w:space="0" w:color="auto"/>
      </w:divBdr>
    </w:div>
    <w:div w:id="242230164">
      <w:bodyDiv w:val="1"/>
      <w:marLeft w:val="0"/>
      <w:marRight w:val="0"/>
      <w:marTop w:val="0"/>
      <w:marBottom w:val="0"/>
      <w:divBdr>
        <w:top w:val="none" w:sz="0" w:space="0" w:color="auto"/>
        <w:left w:val="none" w:sz="0" w:space="0" w:color="auto"/>
        <w:bottom w:val="none" w:sz="0" w:space="0" w:color="auto"/>
        <w:right w:val="none" w:sz="0" w:space="0" w:color="auto"/>
      </w:divBdr>
    </w:div>
    <w:div w:id="242295942">
      <w:bodyDiv w:val="1"/>
      <w:marLeft w:val="0"/>
      <w:marRight w:val="0"/>
      <w:marTop w:val="0"/>
      <w:marBottom w:val="0"/>
      <w:divBdr>
        <w:top w:val="none" w:sz="0" w:space="0" w:color="auto"/>
        <w:left w:val="none" w:sz="0" w:space="0" w:color="auto"/>
        <w:bottom w:val="none" w:sz="0" w:space="0" w:color="auto"/>
        <w:right w:val="none" w:sz="0" w:space="0" w:color="auto"/>
      </w:divBdr>
    </w:div>
    <w:div w:id="242297848">
      <w:bodyDiv w:val="1"/>
      <w:marLeft w:val="0"/>
      <w:marRight w:val="0"/>
      <w:marTop w:val="0"/>
      <w:marBottom w:val="0"/>
      <w:divBdr>
        <w:top w:val="none" w:sz="0" w:space="0" w:color="auto"/>
        <w:left w:val="none" w:sz="0" w:space="0" w:color="auto"/>
        <w:bottom w:val="none" w:sz="0" w:space="0" w:color="auto"/>
        <w:right w:val="none" w:sz="0" w:space="0" w:color="auto"/>
      </w:divBdr>
    </w:div>
    <w:div w:id="242297893">
      <w:bodyDiv w:val="1"/>
      <w:marLeft w:val="0"/>
      <w:marRight w:val="0"/>
      <w:marTop w:val="0"/>
      <w:marBottom w:val="0"/>
      <w:divBdr>
        <w:top w:val="none" w:sz="0" w:space="0" w:color="auto"/>
        <w:left w:val="none" w:sz="0" w:space="0" w:color="auto"/>
        <w:bottom w:val="none" w:sz="0" w:space="0" w:color="auto"/>
        <w:right w:val="none" w:sz="0" w:space="0" w:color="auto"/>
      </w:divBdr>
    </w:div>
    <w:div w:id="242298372">
      <w:bodyDiv w:val="1"/>
      <w:marLeft w:val="0"/>
      <w:marRight w:val="0"/>
      <w:marTop w:val="0"/>
      <w:marBottom w:val="0"/>
      <w:divBdr>
        <w:top w:val="none" w:sz="0" w:space="0" w:color="auto"/>
        <w:left w:val="none" w:sz="0" w:space="0" w:color="auto"/>
        <w:bottom w:val="none" w:sz="0" w:space="0" w:color="auto"/>
        <w:right w:val="none" w:sz="0" w:space="0" w:color="auto"/>
      </w:divBdr>
    </w:div>
    <w:div w:id="242304061">
      <w:bodyDiv w:val="1"/>
      <w:marLeft w:val="0"/>
      <w:marRight w:val="0"/>
      <w:marTop w:val="0"/>
      <w:marBottom w:val="0"/>
      <w:divBdr>
        <w:top w:val="none" w:sz="0" w:space="0" w:color="auto"/>
        <w:left w:val="none" w:sz="0" w:space="0" w:color="auto"/>
        <w:bottom w:val="none" w:sz="0" w:space="0" w:color="auto"/>
        <w:right w:val="none" w:sz="0" w:space="0" w:color="auto"/>
      </w:divBdr>
    </w:div>
    <w:div w:id="242304517">
      <w:bodyDiv w:val="1"/>
      <w:marLeft w:val="0"/>
      <w:marRight w:val="0"/>
      <w:marTop w:val="0"/>
      <w:marBottom w:val="0"/>
      <w:divBdr>
        <w:top w:val="none" w:sz="0" w:space="0" w:color="auto"/>
        <w:left w:val="none" w:sz="0" w:space="0" w:color="auto"/>
        <w:bottom w:val="none" w:sz="0" w:space="0" w:color="auto"/>
        <w:right w:val="none" w:sz="0" w:space="0" w:color="auto"/>
      </w:divBdr>
    </w:div>
    <w:div w:id="242372214">
      <w:bodyDiv w:val="1"/>
      <w:marLeft w:val="0"/>
      <w:marRight w:val="0"/>
      <w:marTop w:val="0"/>
      <w:marBottom w:val="0"/>
      <w:divBdr>
        <w:top w:val="none" w:sz="0" w:space="0" w:color="auto"/>
        <w:left w:val="none" w:sz="0" w:space="0" w:color="auto"/>
        <w:bottom w:val="none" w:sz="0" w:space="0" w:color="auto"/>
        <w:right w:val="none" w:sz="0" w:space="0" w:color="auto"/>
      </w:divBdr>
    </w:div>
    <w:div w:id="242372519">
      <w:bodyDiv w:val="1"/>
      <w:marLeft w:val="0"/>
      <w:marRight w:val="0"/>
      <w:marTop w:val="0"/>
      <w:marBottom w:val="0"/>
      <w:divBdr>
        <w:top w:val="none" w:sz="0" w:space="0" w:color="auto"/>
        <w:left w:val="none" w:sz="0" w:space="0" w:color="auto"/>
        <w:bottom w:val="none" w:sz="0" w:space="0" w:color="auto"/>
        <w:right w:val="none" w:sz="0" w:space="0" w:color="auto"/>
      </w:divBdr>
    </w:div>
    <w:div w:id="242372912">
      <w:bodyDiv w:val="1"/>
      <w:marLeft w:val="0"/>
      <w:marRight w:val="0"/>
      <w:marTop w:val="0"/>
      <w:marBottom w:val="0"/>
      <w:divBdr>
        <w:top w:val="none" w:sz="0" w:space="0" w:color="auto"/>
        <w:left w:val="none" w:sz="0" w:space="0" w:color="auto"/>
        <w:bottom w:val="none" w:sz="0" w:space="0" w:color="auto"/>
        <w:right w:val="none" w:sz="0" w:space="0" w:color="auto"/>
      </w:divBdr>
    </w:div>
    <w:div w:id="242377096">
      <w:bodyDiv w:val="1"/>
      <w:marLeft w:val="0"/>
      <w:marRight w:val="0"/>
      <w:marTop w:val="0"/>
      <w:marBottom w:val="0"/>
      <w:divBdr>
        <w:top w:val="none" w:sz="0" w:space="0" w:color="auto"/>
        <w:left w:val="none" w:sz="0" w:space="0" w:color="auto"/>
        <w:bottom w:val="none" w:sz="0" w:space="0" w:color="auto"/>
        <w:right w:val="none" w:sz="0" w:space="0" w:color="auto"/>
      </w:divBdr>
    </w:div>
    <w:div w:id="242379477">
      <w:bodyDiv w:val="1"/>
      <w:marLeft w:val="0"/>
      <w:marRight w:val="0"/>
      <w:marTop w:val="0"/>
      <w:marBottom w:val="0"/>
      <w:divBdr>
        <w:top w:val="none" w:sz="0" w:space="0" w:color="auto"/>
        <w:left w:val="none" w:sz="0" w:space="0" w:color="auto"/>
        <w:bottom w:val="none" w:sz="0" w:space="0" w:color="auto"/>
        <w:right w:val="none" w:sz="0" w:space="0" w:color="auto"/>
      </w:divBdr>
    </w:div>
    <w:div w:id="242420101">
      <w:bodyDiv w:val="1"/>
      <w:marLeft w:val="0"/>
      <w:marRight w:val="0"/>
      <w:marTop w:val="0"/>
      <w:marBottom w:val="0"/>
      <w:divBdr>
        <w:top w:val="none" w:sz="0" w:space="0" w:color="auto"/>
        <w:left w:val="none" w:sz="0" w:space="0" w:color="auto"/>
        <w:bottom w:val="none" w:sz="0" w:space="0" w:color="auto"/>
        <w:right w:val="none" w:sz="0" w:space="0" w:color="auto"/>
      </w:divBdr>
    </w:div>
    <w:div w:id="242448470">
      <w:bodyDiv w:val="1"/>
      <w:marLeft w:val="0"/>
      <w:marRight w:val="0"/>
      <w:marTop w:val="0"/>
      <w:marBottom w:val="0"/>
      <w:divBdr>
        <w:top w:val="none" w:sz="0" w:space="0" w:color="auto"/>
        <w:left w:val="none" w:sz="0" w:space="0" w:color="auto"/>
        <w:bottom w:val="none" w:sz="0" w:space="0" w:color="auto"/>
        <w:right w:val="none" w:sz="0" w:space="0" w:color="auto"/>
      </w:divBdr>
    </w:div>
    <w:div w:id="242449057">
      <w:bodyDiv w:val="1"/>
      <w:marLeft w:val="0"/>
      <w:marRight w:val="0"/>
      <w:marTop w:val="0"/>
      <w:marBottom w:val="0"/>
      <w:divBdr>
        <w:top w:val="none" w:sz="0" w:space="0" w:color="auto"/>
        <w:left w:val="none" w:sz="0" w:space="0" w:color="auto"/>
        <w:bottom w:val="none" w:sz="0" w:space="0" w:color="auto"/>
        <w:right w:val="none" w:sz="0" w:space="0" w:color="auto"/>
      </w:divBdr>
    </w:div>
    <w:div w:id="242489895">
      <w:bodyDiv w:val="1"/>
      <w:marLeft w:val="0"/>
      <w:marRight w:val="0"/>
      <w:marTop w:val="0"/>
      <w:marBottom w:val="0"/>
      <w:divBdr>
        <w:top w:val="none" w:sz="0" w:space="0" w:color="auto"/>
        <w:left w:val="none" w:sz="0" w:space="0" w:color="auto"/>
        <w:bottom w:val="none" w:sz="0" w:space="0" w:color="auto"/>
        <w:right w:val="none" w:sz="0" w:space="0" w:color="auto"/>
      </w:divBdr>
    </w:div>
    <w:div w:id="242490158">
      <w:bodyDiv w:val="1"/>
      <w:marLeft w:val="0"/>
      <w:marRight w:val="0"/>
      <w:marTop w:val="0"/>
      <w:marBottom w:val="0"/>
      <w:divBdr>
        <w:top w:val="none" w:sz="0" w:space="0" w:color="auto"/>
        <w:left w:val="none" w:sz="0" w:space="0" w:color="auto"/>
        <w:bottom w:val="none" w:sz="0" w:space="0" w:color="auto"/>
        <w:right w:val="none" w:sz="0" w:space="0" w:color="auto"/>
      </w:divBdr>
    </w:div>
    <w:div w:id="242493121">
      <w:bodyDiv w:val="1"/>
      <w:marLeft w:val="0"/>
      <w:marRight w:val="0"/>
      <w:marTop w:val="0"/>
      <w:marBottom w:val="0"/>
      <w:divBdr>
        <w:top w:val="none" w:sz="0" w:space="0" w:color="auto"/>
        <w:left w:val="none" w:sz="0" w:space="0" w:color="auto"/>
        <w:bottom w:val="none" w:sz="0" w:space="0" w:color="auto"/>
        <w:right w:val="none" w:sz="0" w:space="0" w:color="auto"/>
      </w:divBdr>
    </w:div>
    <w:div w:id="242494902">
      <w:bodyDiv w:val="1"/>
      <w:marLeft w:val="0"/>
      <w:marRight w:val="0"/>
      <w:marTop w:val="0"/>
      <w:marBottom w:val="0"/>
      <w:divBdr>
        <w:top w:val="none" w:sz="0" w:space="0" w:color="auto"/>
        <w:left w:val="none" w:sz="0" w:space="0" w:color="auto"/>
        <w:bottom w:val="none" w:sz="0" w:space="0" w:color="auto"/>
        <w:right w:val="none" w:sz="0" w:space="0" w:color="auto"/>
      </w:divBdr>
    </w:div>
    <w:div w:id="242494928">
      <w:bodyDiv w:val="1"/>
      <w:marLeft w:val="0"/>
      <w:marRight w:val="0"/>
      <w:marTop w:val="0"/>
      <w:marBottom w:val="0"/>
      <w:divBdr>
        <w:top w:val="none" w:sz="0" w:space="0" w:color="auto"/>
        <w:left w:val="none" w:sz="0" w:space="0" w:color="auto"/>
        <w:bottom w:val="none" w:sz="0" w:space="0" w:color="auto"/>
        <w:right w:val="none" w:sz="0" w:space="0" w:color="auto"/>
      </w:divBdr>
    </w:div>
    <w:div w:id="242497629">
      <w:bodyDiv w:val="1"/>
      <w:marLeft w:val="0"/>
      <w:marRight w:val="0"/>
      <w:marTop w:val="0"/>
      <w:marBottom w:val="0"/>
      <w:divBdr>
        <w:top w:val="none" w:sz="0" w:space="0" w:color="auto"/>
        <w:left w:val="none" w:sz="0" w:space="0" w:color="auto"/>
        <w:bottom w:val="none" w:sz="0" w:space="0" w:color="auto"/>
        <w:right w:val="none" w:sz="0" w:space="0" w:color="auto"/>
      </w:divBdr>
    </w:div>
    <w:div w:id="242498302">
      <w:bodyDiv w:val="1"/>
      <w:marLeft w:val="0"/>
      <w:marRight w:val="0"/>
      <w:marTop w:val="0"/>
      <w:marBottom w:val="0"/>
      <w:divBdr>
        <w:top w:val="none" w:sz="0" w:space="0" w:color="auto"/>
        <w:left w:val="none" w:sz="0" w:space="0" w:color="auto"/>
        <w:bottom w:val="none" w:sz="0" w:space="0" w:color="auto"/>
        <w:right w:val="none" w:sz="0" w:space="0" w:color="auto"/>
      </w:divBdr>
    </w:div>
    <w:div w:id="242498884">
      <w:bodyDiv w:val="1"/>
      <w:marLeft w:val="0"/>
      <w:marRight w:val="0"/>
      <w:marTop w:val="0"/>
      <w:marBottom w:val="0"/>
      <w:divBdr>
        <w:top w:val="none" w:sz="0" w:space="0" w:color="auto"/>
        <w:left w:val="none" w:sz="0" w:space="0" w:color="auto"/>
        <w:bottom w:val="none" w:sz="0" w:space="0" w:color="auto"/>
        <w:right w:val="none" w:sz="0" w:space="0" w:color="auto"/>
      </w:divBdr>
    </w:div>
    <w:div w:id="242566816">
      <w:bodyDiv w:val="1"/>
      <w:marLeft w:val="0"/>
      <w:marRight w:val="0"/>
      <w:marTop w:val="0"/>
      <w:marBottom w:val="0"/>
      <w:divBdr>
        <w:top w:val="none" w:sz="0" w:space="0" w:color="auto"/>
        <w:left w:val="none" w:sz="0" w:space="0" w:color="auto"/>
        <w:bottom w:val="none" w:sz="0" w:space="0" w:color="auto"/>
        <w:right w:val="none" w:sz="0" w:space="0" w:color="auto"/>
      </w:divBdr>
    </w:div>
    <w:div w:id="242568461">
      <w:bodyDiv w:val="1"/>
      <w:marLeft w:val="0"/>
      <w:marRight w:val="0"/>
      <w:marTop w:val="0"/>
      <w:marBottom w:val="0"/>
      <w:divBdr>
        <w:top w:val="none" w:sz="0" w:space="0" w:color="auto"/>
        <w:left w:val="none" w:sz="0" w:space="0" w:color="auto"/>
        <w:bottom w:val="none" w:sz="0" w:space="0" w:color="auto"/>
        <w:right w:val="none" w:sz="0" w:space="0" w:color="auto"/>
      </w:divBdr>
    </w:div>
    <w:div w:id="242571195">
      <w:bodyDiv w:val="1"/>
      <w:marLeft w:val="0"/>
      <w:marRight w:val="0"/>
      <w:marTop w:val="0"/>
      <w:marBottom w:val="0"/>
      <w:divBdr>
        <w:top w:val="none" w:sz="0" w:space="0" w:color="auto"/>
        <w:left w:val="none" w:sz="0" w:space="0" w:color="auto"/>
        <w:bottom w:val="none" w:sz="0" w:space="0" w:color="auto"/>
        <w:right w:val="none" w:sz="0" w:space="0" w:color="auto"/>
      </w:divBdr>
    </w:div>
    <w:div w:id="242572998">
      <w:bodyDiv w:val="1"/>
      <w:marLeft w:val="0"/>
      <w:marRight w:val="0"/>
      <w:marTop w:val="0"/>
      <w:marBottom w:val="0"/>
      <w:divBdr>
        <w:top w:val="none" w:sz="0" w:space="0" w:color="auto"/>
        <w:left w:val="none" w:sz="0" w:space="0" w:color="auto"/>
        <w:bottom w:val="none" w:sz="0" w:space="0" w:color="auto"/>
        <w:right w:val="none" w:sz="0" w:space="0" w:color="auto"/>
      </w:divBdr>
    </w:div>
    <w:div w:id="242574039">
      <w:bodyDiv w:val="1"/>
      <w:marLeft w:val="0"/>
      <w:marRight w:val="0"/>
      <w:marTop w:val="0"/>
      <w:marBottom w:val="0"/>
      <w:divBdr>
        <w:top w:val="none" w:sz="0" w:space="0" w:color="auto"/>
        <w:left w:val="none" w:sz="0" w:space="0" w:color="auto"/>
        <w:bottom w:val="none" w:sz="0" w:space="0" w:color="auto"/>
        <w:right w:val="none" w:sz="0" w:space="0" w:color="auto"/>
      </w:divBdr>
    </w:div>
    <w:div w:id="242615785">
      <w:bodyDiv w:val="1"/>
      <w:marLeft w:val="0"/>
      <w:marRight w:val="0"/>
      <w:marTop w:val="0"/>
      <w:marBottom w:val="0"/>
      <w:divBdr>
        <w:top w:val="none" w:sz="0" w:space="0" w:color="auto"/>
        <w:left w:val="none" w:sz="0" w:space="0" w:color="auto"/>
        <w:bottom w:val="none" w:sz="0" w:space="0" w:color="auto"/>
        <w:right w:val="none" w:sz="0" w:space="0" w:color="auto"/>
      </w:divBdr>
    </w:div>
    <w:div w:id="242640468">
      <w:bodyDiv w:val="1"/>
      <w:marLeft w:val="0"/>
      <w:marRight w:val="0"/>
      <w:marTop w:val="0"/>
      <w:marBottom w:val="0"/>
      <w:divBdr>
        <w:top w:val="none" w:sz="0" w:space="0" w:color="auto"/>
        <w:left w:val="none" w:sz="0" w:space="0" w:color="auto"/>
        <w:bottom w:val="none" w:sz="0" w:space="0" w:color="auto"/>
        <w:right w:val="none" w:sz="0" w:space="0" w:color="auto"/>
      </w:divBdr>
    </w:div>
    <w:div w:id="242642796">
      <w:bodyDiv w:val="1"/>
      <w:marLeft w:val="0"/>
      <w:marRight w:val="0"/>
      <w:marTop w:val="0"/>
      <w:marBottom w:val="0"/>
      <w:divBdr>
        <w:top w:val="none" w:sz="0" w:space="0" w:color="auto"/>
        <w:left w:val="none" w:sz="0" w:space="0" w:color="auto"/>
        <w:bottom w:val="none" w:sz="0" w:space="0" w:color="auto"/>
        <w:right w:val="none" w:sz="0" w:space="0" w:color="auto"/>
      </w:divBdr>
    </w:div>
    <w:div w:id="242645847">
      <w:bodyDiv w:val="1"/>
      <w:marLeft w:val="0"/>
      <w:marRight w:val="0"/>
      <w:marTop w:val="0"/>
      <w:marBottom w:val="0"/>
      <w:divBdr>
        <w:top w:val="none" w:sz="0" w:space="0" w:color="auto"/>
        <w:left w:val="none" w:sz="0" w:space="0" w:color="auto"/>
        <w:bottom w:val="none" w:sz="0" w:space="0" w:color="auto"/>
        <w:right w:val="none" w:sz="0" w:space="0" w:color="auto"/>
      </w:divBdr>
    </w:div>
    <w:div w:id="242758567">
      <w:bodyDiv w:val="1"/>
      <w:marLeft w:val="0"/>
      <w:marRight w:val="0"/>
      <w:marTop w:val="0"/>
      <w:marBottom w:val="0"/>
      <w:divBdr>
        <w:top w:val="none" w:sz="0" w:space="0" w:color="auto"/>
        <w:left w:val="none" w:sz="0" w:space="0" w:color="auto"/>
        <w:bottom w:val="none" w:sz="0" w:space="0" w:color="auto"/>
        <w:right w:val="none" w:sz="0" w:space="0" w:color="auto"/>
      </w:divBdr>
    </w:div>
    <w:div w:id="242758993">
      <w:bodyDiv w:val="1"/>
      <w:marLeft w:val="0"/>
      <w:marRight w:val="0"/>
      <w:marTop w:val="0"/>
      <w:marBottom w:val="0"/>
      <w:divBdr>
        <w:top w:val="none" w:sz="0" w:space="0" w:color="auto"/>
        <w:left w:val="none" w:sz="0" w:space="0" w:color="auto"/>
        <w:bottom w:val="none" w:sz="0" w:space="0" w:color="auto"/>
        <w:right w:val="none" w:sz="0" w:space="0" w:color="auto"/>
      </w:divBdr>
    </w:div>
    <w:div w:id="242761047">
      <w:bodyDiv w:val="1"/>
      <w:marLeft w:val="0"/>
      <w:marRight w:val="0"/>
      <w:marTop w:val="0"/>
      <w:marBottom w:val="0"/>
      <w:divBdr>
        <w:top w:val="none" w:sz="0" w:space="0" w:color="auto"/>
        <w:left w:val="none" w:sz="0" w:space="0" w:color="auto"/>
        <w:bottom w:val="none" w:sz="0" w:space="0" w:color="auto"/>
        <w:right w:val="none" w:sz="0" w:space="0" w:color="auto"/>
      </w:divBdr>
    </w:div>
    <w:div w:id="242836938">
      <w:bodyDiv w:val="1"/>
      <w:marLeft w:val="0"/>
      <w:marRight w:val="0"/>
      <w:marTop w:val="0"/>
      <w:marBottom w:val="0"/>
      <w:divBdr>
        <w:top w:val="none" w:sz="0" w:space="0" w:color="auto"/>
        <w:left w:val="none" w:sz="0" w:space="0" w:color="auto"/>
        <w:bottom w:val="none" w:sz="0" w:space="0" w:color="auto"/>
        <w:right w:val="none" w:sz="0" w:space="0" w:color="auto"/>
      </w:divBdr>
    </w:div>
    <w:div w:id="242839251">
      <w:bodyDiv w:val="1"/>
      <w:marLeft w:val="0"/>
      <w:marRight w:val="0"/>
      <w:marTop w:val="0"/>
      <w:marBottom w:val="0"/>
      <w:divBdr>
        <w:top w:val="none" w:sz="0" w:space="0" w:color="auto"/>
        <w:left w:val="none" w:sz="0" w:space="0" w:color="auto"/>
        <w:bottom w:val="none" w:sz="0" w:space="0" w:color="auto"/>
        <w:right w:val="none" w:sz="0" w:space="0" w:color="auto"/>
      </w:divBdr>
    </w:div>
    <w:div w:id="242839753">
      <w:bodyDiv w:val="1"/>
      <w:marLeft w:val="0"/>
      <w:marRight w:val="0"/>
      <w:marTop w:val="0"/>
      <w:marBottom w:val="0"/>
      <w:divBdr>
        <w:top w:val="none" w:sz="0" w:space="0" w:color="auto"/>
        <w:left w:val="none" w:sz="0" w:space="0" w:color="auto"/>
        <w:bottom w:val="none" w:sz="0" w:space="0" w:color="auto"/>
        <w:right w:val="none" w:sz="0" w:space="0" w:color="auto"/>
      </w:divBdr>
    </w:div>
    <w:div w:id="242883604">
      <w:bodyDiv w:val="1"/>
      <w:marLeft w:val="0"/>
      <w:marRight w:val="0"/>
      <w:marTop w:val="0"/>
      <w:marBottom w:val="0"/>
      <w:divBdr>
        <w:top w:val="none" w:sz="0" w:space="0" w:color="auto"/>
        <w:left w:val="none" w:sz="0" w:space="0" w:color="auto"/>
        <w:bottom w:val="none" w:sz="0" w:space="0" w:color="auto"/>
        <w:right w:val="none" w:sz="0" w:space="0" w:color="auto"/>
      </w:divBdr>
    </w:div>
    <w:div w:id="242883771">
      <w:bodyDiv w:val="1"/>
      <w:marLeft w:val="0"/>
      <w:marRight w:val="0"/>
      <w:marTop w:val="0"/>
      <w:marBottom w:val="0"/>
      <w:divBdr>
        <w:top w:val="none" w:sz="0" w:space="0" w:color="auto"/>
        <w:left w:val="none" w:sz="0" w:space="0" w:color="auto"/>
        <w:bottom w:val="none" w:sz="0" w:space="0" w:color="auto"/>
        <w:right w:val="none" w:sz="0" w:space="0" w:color="auto"/>
      </w:divBdr>
    </w:div>
    <w:div w:id="242885316">
      <w:bodyDiv w:val="1"/>
      <w:marLeft w:val="0"/>
      <w:marRight w:val="0"/>
      <w:marTop w:val="0"/>
      <w:marBottom w:val="0"/>
      <w:divBdr>
        <w:top w:val="none" w:sz="0" w:space="0" w:color="auto"/>
        <w:left w:val="none" w:sz="0" w:space="0" w:color="auto"/>
        <w:bottom w:val="none" w:sz="0" w:space="0" w:color="auto"/>
        <w:right w:val="none" w:sz="0" w:space="0" w:color="auto"/>
      </w:divBdr>
    </w:div>
    <w:div w:id="242953734">
      <w:bodyDiv w:val="1"/>
      <w:marLeft w:val="0"/>
      <w:marRight w:val="0"/>
      <w:marTop w:val="0"/>
      <w:marBottom w:val="0"/>
      <w:divBdr>
        <w:top w:val="none" w:sz="0" w:space="0" w:color="auto"/>
        <w:left w:val="none" w:sz="0" w:space="0" w:color="auto"/>
        <w:bottom w:val="none" w:sz="0" w:space="0" w:color="auto"/>
        <w:right w:val="none" w:sz="0" w:space="0" w:color="auto"/>
      </w:divBdr>
    </w:div>
    <w:div w:id="242959263">
      <w:bodyDiv w:val="1"/>
      <w:marLeft w:val="0"/>
      <w:marRight w:val="0"/>
      <w:marTop w:val="0"/>
      <w:marBottom w:val="0"/>
      <w:divBdr>
        <w:top w:val="none" w:sz="0" w:space="0" w:color="auto"/>
        <w:left w:val="none" w:sz="0" w:space="0" w:color="auto"/>
        <w:bottom w:val="none" w:sz="0" w:space="0" w:color="auto"/>
        <w:right w:val="none" w:sz="0" w:space="0" w:color="auto"/>
      </w:divBdr>
    </w:div>
    <w:div w:id="242959490">
      <w:bodyDiv w:val="1"/>
      <w:marLeft w:val="0"/>
      <w:marRight w:val="0"/>
      <w:marTop w:val="0"/>
      <w:marBottom w:val="0"/>
      <w:divBdr>
        <w:top w:val="none" w:sz="0" w:space="0" w:color="auto"/>
        <w:left w:val="none" w:sz="0" w:space="0" w:color="auto"/>
        <w:bottom w:val="none" w:sz="0" w:space="0" w:color="auto"/>
        <w:right w:val="none" w:sz="0" w:space="0" w:color="auto"/>
      </w:divBdr>
    </w:div>
    <w:div w:id="242959854">
      <w:bodyDiv w:val="1"/>
      <w:marLeft w:val="0"/>
      <w:marRight w:val="0"/>
      <w:marTop w:val="0"/>
      <w:marBottom w:val="0"/>
      <w:divBdr>
        <w:top w:val="none" w:sz="0" w:space="0" w:color="auto"/>
        <w:left w:val="none" w:sz="0" w:space="0" w:color="auto"/>
        <w:bottom w:val="none" w:sz="0" w:space="0" w:color="auto"/>
        <w:right w:val="none" w:sz="0" w:space="0" w:color="auto"/>
      </w:divBdr>
    </w:div>
    <w:div w:id="243030933">
      <w:bodyDiv w:val="1"/>
      <w:marLeft w:val="0"/>
      <w:marRight w:val="0"/>
      <w:marTop w:val="0"/>
      <w:marBottom w:val="0"/>
      <w:divBdr>
        <w:top w:val="none" w:sz="0" w:space="0" w:color="auto"/>
        <w:left w:val="none" w:sz="0" w:space="0" w:color="auto"/>
        <w:bottom w:val="none" w:sz="0" w:space="0" w:color="auto"/>
        <w:right w:val="none" w:sz="0" w:space="0" w:color="auto"/>
      </w:divBdr>
    </w:div>
    <w:div w:id="243034283">
      <w:bodyDiv w:val="1"/>
      <w:marLeft w:val="0"/>
      <w:marRight w:val="0"/>
      <w:marTop w:val="0"/>
      <w:marBottom w:val="0"/>
      <w:divBdr>
        <w:top w:val="none" w:sz="0" w:space="0" w:color="auto"/>
        <w:left w:val="none" w:sz="0" w:space="0" w:color="auto"/>
        <w:bottom w:val="none" w:sz="0" w:space="0" w:color="auto"/>
        <w:right w:val="none" w:sz="0" w:space="0" w:color="auto"/>
      </w:divBdr>
    </w:div>
    <w:div w:id="243076564">
      <w:bodyDiv w:val="1"/>
      <w:marLeft w:val="0"/>
      <w:marRight w:val="0"/>
      <w:marTop w:val="0"/>
      <w:marBottom w:val="0"/>
      <w:divBdr>
        <w:top w:val="none" w:sz="0" w:space="0" w:color="auto"/>
        <w:left w:val="none" w:sz="0" w:space="0" w:color="auto"/>
        <w:bottom w:val="none" w:sz="0" w:space="0" w:color="auto"/>
        <w:right w:val="none" w:sz="0" w:space="0" w:color="auto"/>
      </w:divBdr>
    </w:div>
    <w:div w:id="243078232">
      <w:bodyDiv w:val="1"/>
      <w:marLeft w:val="0"/>
      <w:marRight w:val="0"/>
      <w:marTop w:val="0"/>
      <w:marBottom w:val="0"/>
      <w:divBdr>
        <w:top w:val="none" w:sz="0" w:space="0" w:color="auto"/>
        <w:left w:val="none" w:sz="0" w:space="0" w:color="auto"/>
        <w:bottom w:val="none" w:sz="0" w:space="0" w:color="auto"/>
        <w:right w:val="none" w:sz="0" w:space="0" w:color="auto"/>
      </w:divBdr>
    </w:div>
    <w:div w:id="243145125">
      <w:bodyDiv w:val="1"/>
      <w:marLeft w:val="0"/>
      <w:marRight w:val="0"/>
      <w:marTop w:val="0"/>
      <w:marBottom w:val="0"/>
      <w:divBdr>
        <w:top w:val="none" w:sz="0" w:space="0" w:color="auto"/>
        <w:left w:val="none" w:sz="0" w:space="0" w:color="auto"/>
        <w:bottom w:val="none" w:sz="0" w:space="0" w:color="auto"/>
        <w:right w:val="none" w:sz="0" w:space="0" w:color="auto"/>
      </w:divBdr>
    </w:div>
    <w:div w:id="243148709">
      <w:bodyDiv w:val="1"/>
      <w:marLeft w:val="0"/>
      <w:marRight w:val="0"/>
      <w:marTop w:val="0"/>
      <w:marBottom w:val="0"/>
      <w:divBdr>
        <w:top w:val="none" w:sz="0" w:space="0" w:color="auto"/>
        <w:left w:val="none" w:sz="0" w:space="0" w:color="auto"/>
        <w:bottom w:val="none" w:sz="0" w:space="0" w:color="auto"/>
        <w:right w:val="none" w:sz="0" w:space="0" w:color="auto"/>
      </w:divBdr>
    </w:div>
    <w:div w:id="243153186">
      <w:bodyDiv w:val="1"/>
      <w:marLeft w:val="0"/>
      <w:marRight w:val="0"/>
      <w:marTop w:val="0"/>
      <w:marBottom w:val="0"/>
      <w:divBdr>
        <w:top w:val="none" w:sz="0" w:space="0" w:color="auto"/>
        <w:left w:val="none" w:sz="0" w:space="0" w:color="auto"/>
        <w:bottom w:val="none" w:sz="0" w:space="0" w:color="auto"/>
        <w:right w:val="none" w:sz="0" w:space="0" w:color="auto"/>
      </w:divBdr>
    </w:div>
    <w:div w:id="243223260">
      <w:bodyDiv w:val="1"/>
      <w:marLeft w:val="0"/>
      <w:marRight w:val="0"/>
      <w:marTop w:val="0"/>
      <w:marBottom w:val="0"/>
      <w:divBdr>
        <w:top w:val="none" w:sz="0" w:space="0" w:color="auto"/>
        <w:left w:val="none" w:sz="0" w:space="0" w:color="auto"/>
        <w:bottom w:val="none" w:sz="0" w:space="0" w:color="auto"/>
        <w:right w:val="none" w:sz="0" w:space="0" w:color="auto"/>
      </w:divBdr>
    </w:div>
    <w:div w:id="243225160">
      <w:bodyDiv w:val="1"/>
      <w:marLeft w:val="0"/>
      <w:marRight w:val="0"/>
      <w:marTop w:val="0"/>
      <w:marBottom w:val="0"/>
      <w:divBdr>
        <w:top w:val="none" w:sz="0" w:space="0" w:color="auto"/>
        <w:left w:val="none" w:sz="0" w:space="0" w:color="auto"/>
        <w:bottom w:val="none" w:sz="0" w:space="0" w:color="auto"/>
        <w:right w:val="none" w:sz="0" w:space="0" w:color="auto"/>
      </w:divBdr>
    </w:div>
    <w:div w:id="243270367">
      <w:bodyDiv w:val="1"/>
      <w:marLeft w:val="0"/>
      <w:marRight w:val="0"/>
      <w:marTop w:val="0"/>
      <w:marBottom w:val="0"/>
      <w:divBdr>
        <w:top w:val="none" w:sz="0" w:space="0" w:color="auto"/>
        <w:left w:val="none" w:sz="0" w:space="0" w:color="auto"/>
        <w:bottom w:val="none" w:sz="0" w:space="0" w:color="auto"/>
        <w:right w:val="none" w:sz="0" w:space="0" w:color="auto"/>
      </w:divBdr>
    </w:div>
    <w:div w:id="243270531">
      <w:bodyDiv w:val="1"/>
      <w:marLeft w:val="0"/>
      <w:marRight w:val="0"/>
      <w:marTop w:val="0"/>
      <w:marBottom w:val="0"/>
      <w:divBdr>
        <w:top w:val="none" w:sz="0" w:space="0" w:color="auto"/>
        <w:left w:val="none" w:sz="0" w:space="0" w:color="auto"/>
        <w:bottom w:val="none" w:sz="0" w:space="0" w:color="auto"/>
        <w:right w:val="none" w:sz="0" w:space="0" w:color="auto"/>
      </w:divBdr>
    </w:div>
    <w:div w:id="243298263">
      <w:bodyDiv w:val="1"/>
      <w:marLeft w:val="0"/>
      <w:marRight w:val="0"/>
      <w:marTop w:val="0"/>
      <w:marBottom w:val="0"/>
      <w:divBdr>
        <w:top w:val="none" w:sz="0" w:space="0" w:color="auto"/>
        <w:left w:val="none" w:sz="0" w:space="0" w:color="auto"/>
        <w:bottom w:val="none" w:sz="0" w:space="0" w:color="auto"/>
        <w:right w:val="none" w:sz="0" w:space="0" w:color="auto"/>
      </w:divBdr>
    </w:div>
    <w:div w:id="243298973">
      <w:bodyDiv w:val="1"/>
      <w:marLeft w:val="0"/>
      <w:marRight w:val="0"/>
      <w:marTop w:val="0"/>
      <w:marBottom w:val="0"/>
      <w:divBdr>
        <w:top w:val="none" w:sz="0" w:space="0" w:color="auto"/>
        <w:left w:val="none" w:sz="0" w:space="0" w:color="auto"/>
        <w:bottom w:val="none" w:sz="0" w:space="0" w:color="auto"/>
        <w:right w:val="none" w:sz="0" w:space="0" w:color="auto"/>
      </w:divBdr>
    </w:div>
    <w:div w:id="243338278">
      <w:bodyDiv w:val="1"/>
      <w:marLeft w:val="0"/>
      <w:marRight w:val="0"/>
      <w:marTop w:val="0"/>
      <w:marBottom w:val="0"/>
      <w:divBdr>
        <w:top w:val="none" w:sz="0" w:space="0" w:color="auto"/>
        <w:left w:val="none" w:sz="0" w:space="0" w:color="auto"/>
        <w:bottom w:val="none" w:sz="0" w:space="0" w:color="auto"/>
        <w:right w:val="none" w:sz="0" w:space="0" w:color="auto"/>
      </w:divBdr>
    </w:div>
    <w:div w:id="243340640">
      <w:bodyDiv w:val="1"/>
      <w:marLeft w:val="0"/>
      <w:marRight w:val="0"/>
      <w:marTop w:val="0"/>
      <w:marBottom w:val="0"/>
      <w:divBdr>
        <w:top w:val="none" w:sz="0" w:space="0" w:color="auto"/>
        <w:left w:val="none" w:sz="0" w:space="0" w:color="auto"/>
        <w:bottom w:val="none" w:sz="0" w:space="0" w:color="auto"/>
        <w:right w:val="none" w:sz="0" w:space="0" w:color="auto"/>
      </w:divBdr>
    </w:div>
    <w:div w:id="243342487">
      <w:bodyDiv w:val="1"/>
      <w:marLeft w:val="0"/>
      <w:marRight w:val="0"/>
      <w:marTop w:val="0"/>
      <w:marBottom w:val="0"/>
      <w:divBdr>
        <w:top w:val="none" w:sz="0" w:space="0" w:color="auto"/>
        <w:left w:val="none" w:sz="0" w:space="0" w:color="auto"/>
        <w:bottom w:val="none" w:sz="0" w:space="0" w:color="auto"/>
        <w:right w:val="none" w:sz="0" w:space="0" w:color="auto"/>
      </w:divBdr>
    </w:div>
    <w:div w:id="243414069">
      <w:bodyDiv w:val="1"/>
      <w:marLeft w:val="0"/>
      <w:marRight w:val="0"/>
      <w:marTop w:val="0"/>
      <w:marBottom w:val="0"/>
      <w:divBdr>
        <w:top w:val="none" w:sz="0" w:space="0" w:color="auto"/>
        <w:left w:val="none" w:sz="0" w:space="0" w:color="auto"/>
        <w:bottom w:val="none" w:sz="0" w:space="0" w:color="auto"/>
        <w:right w:val="none" w:sz="0" w:space="0" w:color="auto"/>
      </w:divBdr>
    </w:div>
    <w:div w:id="243421549">
      <w:bodyDiv w:val="1"/>
      <w:marLeft w:val="0"/>
      <w:marRight w:val="0"/>
      <w:marTop w:val="0"/>
      <w:marBottom w:val="0"/>
      <w:divBdr>
        <w:top w:val="none" w:sz="0" w:space="0" w:color="auto"/>
        <w:left w:val="none" w:sz="0" w:space="0" w:color="auto"/>
        <w:bottom w:val="none" w:sz="0" w:space="0" w:color="auto"/>
        <w:right w:val="none" w:sz="0" w:space="0" w:color="auto"/>
      </w:divBdr>
    </w:div>
    <w:div w:id="243421978">
      <w:bodyDiv w:val="1"/>
      <w:marLeft w:val="0"/>
      <w:marRight w:val="0"/>
      <w:marTop w:val="0"/>
      <w:marBottom w:val="0"/>
      <w:divBdr>
        <w:top w:val="none" w:sz="0" w:space="0" w:color="auto"/>
        <w:left w:val="none" w:sz="0" w:space="0" w:color="auto"/>
        <w:bottom w:val="none" w:sz="0" w:space="0" w:color="auto"/>
        <w:right w:val="none" w:sz="0" w:space="0" w:color="auto"/>
      </w:divBdr>
    </w:div>
    <w:div w:id="243422239">
      <w:bodyDiv w:val="1"/>
      <w:marLeft w:val="0"/>
      <w:marRight w:val="0"/>
      <w:marTop w:val="0"/>
      <w:marBottom w:val="0"/>
      <w:divBdr>
        <w:top w:val="none" w:sz="0" w:space="0" w:color="auto"/>
        <w:left w:val="none" w:sz="0" w:space="0" w:color="auto"/>
        <w:bottom w:val="none" w:sz="0" w:space="0" w:color="auto"/>
        <w:right w:val="none" w:sz="0" w:space="0" w:color="auto"/>
      </w:divBdr>
    </w:div>
    <w:div w:id="243492036">
      <w:bodyDiv w:val="1"/>
      <w:marLeft w:val="0"/>
      <w:marRight w:val="0"/>
      <w:marTop w:val="0"/>
      <w:marBottom w:val="0"/>
      <w:divBdr>
        <w:top w:val="none" w:sz="0" w:space="0" w:color="auto"/>
        <w:left w:val="none" w:sz="0" w:space="0" w:color="auto"/>
        <w:bottom w:val="none" w:sz="0" w:space="0" w:color="auto"/>
        <w:right w:val="none" w:sz="0" w:space="0" w:color="auto"/>
      </w:divBdr>
    </w:div>
    <w:div w:id="243493336">
      <w:bodyDiv w:val="1"/>
      <w:marLeft w:val="0"/>
      <w:marRight w:val="0"/>
      <w:marTop w:val="0"/>
      <w:marBottom w:val="0"/>
      <w:divBdr>
        <w:top w:val="none" w:sz="0" w:space="0" w:color="auto"/>
        <w:left w:val="none" w:sz="0" w:space="0" w:color="auto"/>
        <w:bottom w:val="none" w:sz="0" w:space="0" w:color="auto"/>
        <w:right w:val="none" w:sz="0" w:space="0" w:color="auto"/>
      </w:divBdr>
    </w:div>
    <w:div w:id="243494997">
      <w:bodyDiv w:val="1"/>
      <w:marLeft w:val="0"/>
      <w:marRight w:val="0"/>
      <w:marTop w:val="0"/>
      <w:marBottom w:val="0"/>
      <w:divBdr>
        <w:top w:val="none" w:sz="0" w:space="0" w:color="auto"/>
        <w:left w:val="none" w:sz="0" w:space="0" w:color="auto"/>
        <w:bottom w:val="none" w:sz="0" w:space="0" w:color="auto"/>
        <w:right w:val="none" w:sz="0" w:space="0" w:color="auto"/>
      </w:divBdr>
    </w:div>
    <w:div w:id="243538315">
      <w:bodyDiv w:val="1"/>
      <w:marLeft w:val="0"/>
      <w:marRight w:val="0"/>
      <w:marTop w:val="0"/>
      <w:marBottom w:val="0"/>
      <w:divBdr>
        <w:top w:val="none" w:sz="0" w:space="0" w:color="auto"/>
        <w:left w:val="none" w:sz="0" w:space="0" w:color="auto"/>
        <w:bottom w:val="none" w:sz="0" w:space="0" w:color="auto"/>
        <w:right w:val="none" w:sz="0" w:space="0" w:color="auto"/>
      </w:divBdr>
    </w:div>
    <w:div w:id="243538673">
      <w:bodyDiv w:val="1"/>
      <w:marLeft w:val="0"/>
      <w:marRight w:val="0"/>
      <w:marTop w:val="0"/>
      <w:marBottom w:val="0"/>
      <w:divBdr>
        <w:top w:val="none" w:sz="0" w:space="0" w:color="auto"/>
        <w:left w:val="none" w:sz="0" w:space="0" w:color="auto"/>
        <w:bottom w:val="none" w:sz="0" w:space="0" w:color="auto"/>
        <w:right w:val="none" w:sz="0" w:space="0" w:color="auto"/>
      </w:divBdr>
    </w:div>
    <w:div w:id="243608436">
      <w:bodyDiv w:val="1"/>
      <w:marLeft w:val="0"/>
      <w:marRight w:val="0"/>
      <w:marTop w:val="0"/>
      <w:marBottom w:val="0"/>
      <w:divBdr>
        <w:top w:val="none" w:sz="0" w:space="0" w:color="auto"/>
        <w:left w:val="none" w:sz="0" w:space="0" w:color="auto"/>
        <w:bottom w:val="none" w:sz="0" w:space="0" w:color="auto"/>
        <w:right w:val="none" w:sz="0" w:space="0" w:color="auto"/>
      </w:divBdr>
    </w:div>
    <w:div w:id="243609590">
      <w:bodyDiv w:val="1"/>
      <w:marLeft w:val="0"/>
      <w:marRight w:val="0"/>
      <w:marTop w:val="0"/>
      <w:marBottom w:val="0"/>
      <w:divBdr>
        <w:top w:val="none" w:sz="0" w:space="0" w:color="auto"/>
        <w:left w:val="none" w:sz="0" w:space="0" w:color="auto"/>
        <w:bottom w:val="none" w:sz="0" w:space="0" w:color="auto"/>
        <w:right w:val="none" w:sz="0" w:space="0" w:color="auto"/>
      </w:divBdr>
    </w:div>
    <w:div w:id="243612237">
      <w:bodyDiv w:val="1"/>
      <w:marLeft w:val="0"/>
      <w:marRight w:val="0"/>
      <w:marTop w:val="0"/>
      <w:marBottom w:val="0"/>
      <w:divBdr>
        <w:top w:val="none" w:sz="0" w:space="0" w:color="auto"/>
        <w:left w:val="none" w:sz="0" w:space="0" w:color="auto"/>
        <w:bottom w:val="none" w:sz="0" w:space="0" w:color="auto"/>
        <w:right w:val="none" w:sz="0" w:space="0" w:color="auto"/>
      </w:divBdr>
    </w:div>
    <w:div w:id="243612511">
      <w:bodyDiv w:val="1"/>
      <w:marLeft w:val="0"/>
      <w:marRight w:val="0"/>
      <w:marTop w:val="0"/>
      <w:marBottom w:val="0"/>
      <w:divBdr>
        <w:top w:val="none" w:sz="0" w:space="0" w:color="auto"/>
        <w:left w:val="none" w:sz="0" w:space="0" w:color="auto"/>
        <w:bottom w:val="none" w:sz="0" w:space="0" w:color="auto"/>
        <w:right w:val="none" w:sz="0" w:space="0" w:color="auto"/>
      </w:divBdr>
    </w:div>
    <w:div w:id="243613644">
      <w:bodyDiv w:val="1"/>
      <w:marLeft w:val="0"/>
      <w:marRight w:val="0"/>
      <w:marTop w:val="0"/>
      <w:marBottom w:val="0"/>
      <w:divBdr>
        <w:top w:val="none" w:sz="0" w:space="0" w:color="auto"/>
        <w:left w:val="none" w:sz="0" w:space="0" w:color="auto"/>
        <w:bottom w:val="none" w:sz="0" w:space="0" w:color="auto"/>
        <w:right w:val="none" w:sz="0" w:space="0" w:color="auto"/>
      </w:divBdr>
    </w:div>
    <w:div w:id="243614741">
      <w:bodyDiv w:val="1"/>
      <w:marLeft w:val="0"/>
      <w:marRight w:val="0"/>
      <w:marTop w:val="0"/>
      <w:marBottom w:val="0"/>
      <w:divBdr>
        <w:top w:val="none" w:sz="0" w:space="0" w:color="auto"/>
        <w:left w:val="none" w:sz="0" w:space="0" w:color="auto"/>
        <w:bottom w:val="none" w:sz="0" w:space="0" w:color="auto"/>
        <w:right w:val="none" w:sz="0" w:space="0" w:color="auto"/>
      </w:divBdr>
    </w:div>
    <w:div w:id="243681879">
      <w:bodyDiv w:val="1"/>
      <w:marLeft w:val="0"/>
      <w:marRight w:val="0"/>
      <w:marTop w:val="0"/>
      <w:marBottom w:val="0"/>
      <w:divBdr>
        <w:top w:val="none" w:sz="0" w:space="0" w:color="auto"/>
        <w:left w:val="none" w:sz="0" w:space="0" w:color="auto"/>
        <w:bottom w:val="none" w:sz="0" w:space="0" w:color="auto"/>
        <w:right w:val="none" w:sz="0" w:space="0" w:color="auto"/>
      </w:divBdr>
    </w:div>
    <w:div w:id="243682507">
      <w:bodyDiv w:val="1"/>
      <w:marLeft w:val="0"/>
      <w:marRight w:val="0"/>
      <w:marTop w:val="0"/>
      <w:marBottom w:val="0"/>
      <w:divBdr>
        <w:top w:val="none" w:sz="0" w:space="0" w:color="auto"/>
        <w:left w:val="none" w:sz="0" w:space="0" w:color="auto"/>
        <w:bottom w:val="none" w:sz="0" w:space="0" w:color="auto"/>
        <w:right w:val="none" w:sz="0" w:space="0" w:color="auto"/>
      </w:divBdr>
    </w:div>
    <w:div w:id="243684393">
      <w:bodyDiv w:val="1"/>
      <w:marLeft w:val="0"/>
      <w:marRight w:val="0"/>
      <w:marTop w:val="0"/>
      <w:marBottom w:val="0"/>
      <w:divBdr>
        <w:top w:val="none" w:sz="0" w:space="0" w:color="auto"/>
        <w:left w:val="none" w:sz="0" w:space="0" w:color="auto"/>
        <w:bottom w:val="none" w:sz="0" w:space="0" w:color="auto"/>
        <w:right w:val="none" w:sz="0" w:space="0" w:color="auto"/>
      </w:divBdr>
    </w:div>
    <w:div w:id="243685851">
      <w:bodyDiv w:val="1"/>
      <w:marLeft w:val="0"/>
      <w:marRight w:val="0"/>
      <w:marTop w:val="0"/>
      <w:marBottom w:val="0"/>
      <w:divBdr>
        <w:top w:val="none" w:sz="0" w:space="0" w:color="auto"/>
        <w:left w:val="none" w:sz="0" w:space="0" w:color="auto"/>
        <w:bottom w:val="none" w:sz="0" w:space="0" w:color="auto"/>
        <w:right w:val="none" w:sz="0" w:space="0" w:color="auto"/>
      </w:divBdr>
    </w:div>
    <w:div w:id="243689633">
      <w:bodyDiv w:val="1"/>
      <w:marLeft w:val="0"/>
      <w:marRight w:val="0"/>
      <w:marTop w:val="0"/>
      <w:marBottom w:val="0"/>
      <w:divBdr>
        <w:top w:val="none" w:sz="0" w:space="0" w:color="auto"/>
        <w:left w:val="none" w:sz="0" w:space="0" w:color="auto"/>
        <w:bottom w:val="none" w:sz="0" w:space="0" w:color="auto"/>
        <w:right w:val="none" w:sz="0" w:space="0" w:color="auto"/>
      </w:divBdr>
    </w:div>
    <w:div w:id="243691502">
      <w:bodyDiv w:val="1"/>
      <w:marLeft w:val="0"/>
      <w:marRight w:val="0"/>
      <w:marTop w:val="0"/>
      <w:marBottom w:val="0"/>
      <w:divBdr>
        <w:top w:val="none" w:sz="0" w:space="0" w:color="auto"/>
        <w:left w:val="none" w:sz="0" w:space="0" w:color="auto"/>
        <w:bottom w:val="none" w:sz="0" w:space="0" w:color="auto"/>
        <w:right w:val="none" w:sz="0" w:space="0" w:color="auto"/>
      </w:divBdr>
    </w:div>
    <w:div w:id="243729971">
      <w:bodyDiv w:val="1"/>
      <w:marLeft w:val="0"/>
      <w:marRight w:val="0"/>
      <w:marTop w:val="0"/>
      <w:marBottom w:val="0"/>
      <w:divBdr>
        <w:top w:val="none" w:sz="0" w:space="0" w:color="auto"/>
        <w:left w:val="none" w:sz="0" w:space="0" w:color="auto"/>
        <w:bottom w:val="none" w:sz="0" w:space="0" w:color="auto"/>
        <w:right w:val="none" w:sz="0" w:space="0" w:color="auto"/>
      </w:divBdr>
    </w:div>
    <w:div w:id="243730696">
      <w:bodyDiv w:val="1"/>
      <w:marLeft w:val="0"/>
      <w:marRight w:val="0"/>
      <w:marTop w:val="0"/>
      <w:marBottom w:val="0"/>
      <w:divBdr>
        <w:top w:val="none" w:sz="0" w:space="0" w:color="auto"/>
        <w:left w:val="none" w:sz="0" w:space="0" w:color="auto"/>
        <w:bottom w:val="none" w:sz="0" w:space="0" w:color="auto"/>
        <w:right w:val="none" w:sz="0" w:space="0" w:color="auto"/>
      </w:divBdr>
    </w:div>
    <w:div w:id="243732159">
      <w:bodyDiv w:val="1"/>
      <w:marLeft w:val="0"/>
      <w:marRight w:val="0"/>
      <w:marTop w:val="0"/>
      <w:marBottom w:val="0"/>
      <w:divBdr>
        <w:top w:val="none" w:sz="0" w:space="0" w:color="auto"/>
        <w:left w:val="none" w:sz="0" w:space="0" w:color="auto"/>
        <w:bottom w:val="none" w:sz="0" w:space="0" w:color="auto"/>
        <w:right w:val="none" w:sz="0" w:space="0" w:color="auto"/>
      </w:divBdr>
    </w:div>
    <w:div w:id="243759053">
      <w:bodyDiv w:val="1"/>
      <w:marLeft w:val="0"/>
      <w:marRight w:val="0"/>
      <w:marTop w:val="0"/>
      <w:marBottom w:val="0"/>
      <w:divBdr>
        <w:top w:val="none" w:sz="0" w:space="0" w:color="auto"/>
        <w:left w:val="none" w:sz="0" w:space="0" w:color="auto"/>
        <w:bottom w:val="none" w:sz="0" w:space="0" w:color="auto"/>
        <w:right w:val="none" w:sz="0" w:space="0" w:color="auto"/>
      </w:divBdr>
    </w:div>
    <w:div w:id="243759144">
      <w:bodyDiv w:val="1"/>
      <w:marLeft w:val="0"/>
      <w:marRight w:val="0"/>
      <w:marTop w:val="0"/>
      <w:marBottom w:val="0"/>
      <w:divBdr>
        <w:top w:val="none" w:sz="0" w:space="0" w:color="auto"/>
        <w:left w:val="none" w:sz="0" w:space="0" w:color="auto"/>
        <w:bottom w:val="none" w:sz="0" w:space="0" w:color="auto"/>
        <w:right w:val="none" w:sz="0" w:space="0" w:color="auto"/>
      </w:divBdr>
    </w:div>
    <w:div w:id="243804866">
      <w:bodyDiv w:val="1"/>
      <w:marLeft w:val="0"/>
      <w:marRight w:val="0"/>
      <w:marTop w:val="0"/>
      <w:marBottom w:val="0"/>
      <w:divBdr>
        <w:top w:val="none" w:sz="0" w:space="0" w:color="auto"/>
        <w:left w:val="none" w:sz="0" w:space="0" w:color="auto"/>
        <w:bottom w:val="none" w:sz="0" w:space="0" w:color="auto"/>
        <w:right w:val="none" w:sz="0" w:space="0" w:color="auto"/>
      </w:divBdr>
    </w:div>
    <w:div w:id="243808062">
      <w:bodyDiv w:val="1"/>
      <w:marLeft w:val="0"/>
      <w:marRight w:val="0"/>
      <w:marTop w:val="0"/>
      <w:marBottom w:val="0"/>
      <w:divBdr>
        <w:top w:val="none" w:sz="0" w:space="0" w:color="auto"/>
        <w:left w:val="none" w:sz="0" w:space="0" w:color="auto"/>
        <w:bottom w:val="none" w:sz="0" w:space="0" w:color="auto"/>
        <w:right w:val="none" w:sz="0" w:space="0" w:color="auto"/>
      </w:divBdr>
    </w:div>
    <w:div w:id="243882111">
      <w:bodyDiv w:val="1"/>
      <w:marLeft w:val="0"/>
      <w:marRight w:val="0"/>
      <w:marTop w:val="0"/>
      <w:marBottom w:val="0"/>
      <w:divBdr>
        <w:top w:val="none" w:sz="0" w:space="0" w:color="auto"/>
        <w:left w:val="none" w:sz="0" w:space="0" w:color="auto"/>
        <w:bottom w:val="none" w:sz="0" w:space="0" w:color="auto"/>
        <w:right w:val="none" w:sz="0" w:space="0" w:color="auto"/>
      </w:divBdr>
    </w:div>
    <w:div w:id="243882498">
      <w:bodyDiv w:val="1"/>
      <w:marLeft w:val="0"/>
      <w:marRight w:val="0"/>
      <w:marTop w:val="0"/>
      <w:marBottom w:val="0"/>
      <w:divBdr>
        <w:top w:val="none" w:sz="0" w:space="0" w:color="auto"/>
        <w:left w:val="none" w:sz="0" w:space="0" w:color="auto"/>
        <w:bottom w:val="none" w:sz="0" w:space="0" w:color="auto"/>
        <w:right w:val="none" w:sz="0" w:space="0" w:color="auto"/>
      </w:divBdr>
    </w:div>
    <w:div w:id="243954146">
      <w:bodyDiv w:val="1"/>
      <w:marLeft w:val="0"/>
      <w:marRight w:val="0"/>
      <w:marTop w:val="0"/>
      <w:marBottom w:val="0"/>
      <w:divBdr>
        <w:top w:val="none" w:sz="0" w:space="0" w:color="auto"/>
        <w:left w:val="none" w:sz="0" w:space="0" w:color="auto"/>
        <w:bottom w:val="none" w:sz="0" w:space="0" w:color="auto"/>
        <w:right w:val="none" w:sz="0" w:space="0" w:color="auto"/>
      </w:divBdr>
    </w:div>
    <w:div w:id="243956363">
      <w:bodyDiv w:val="1"/>
      <w:marLeft w:val="0"/>
      <w:marRight w:val="0"/>
      <w:marTop w:val="0"/>
      <w:marBottom w:val="0"/>
      <w:divBdr>
        <w:top w:val="none" w:sz="0" w:space="0" w:color="auto"/>
        <w:left w:val="none" w:sz="0" w:space="0" w:color="auto"/>
        <w:bottom w:val="none" w:sz="0" w:space="0" w:color="auto"/>
        <w:right w:val="none" w:sz="0" w:space="0" w:color="auto"/>
      </w:divBdr>
    </w:div>
    <w:div w:id="243956866">
      <w:bodyDiv w:val="1"/>
      <w:marLeft w:val="0"/>
      <w:marRight w:val="0"/>
      <w:marTop w:val="0"/>
      <w:marBottom w:val="0"/>
      <w:divBdr>
        <w:top w:val="none" w:sz="0" w:space="0" w:color="auto"/>
        <w:left w:val="none" w:sz="0" w:space="0" w:color="auto"/>
        <w:bottom w:val="none" w:sz="0" w:space="0" w:color="auto"/>
        <w:right w:val="none" w:sz="0" w:space="0" w:color="auto"/>
      </w:divBdr>
    </w:div>
    <w:div w:id="244070308">
      <w:bodyDiv w:val="1"/>
      <w:marLeft w:val="0"/>
      <w:marRight w:val="0"/>
      <w:marTop w:val="0"/>
      <w:marBottom w:val="0"/>
      <w:divBdr>
        <w:top w:val="none" w:sz="0" w:space="0" w:color="auto"/>
        <w:left w:val="none" w:sz="0" w:space="0" w:color="auto"/>
        <w:bottom w:val="none" w:sz="0" w:space="0" w:color="auto"/>
        <w:right w:val="none" w:sz="0" w:space="0" w:color="auto"/>
      </w:divBdr>
    </w:div>
    <w:div w:id="244072758">
      <w:bodyDiv w:val="1"/>
      <w:marLeft w:val="0"/>
      <w:marRight w:val="0"/>
      <w:marTop w:val="0"/>
      <w:marBottom w:val="0"/>
      <w:divBdr>
        <w:top w:val="none" w:sz="0" w:space="0" w:color="auto"/>
        <w:left w:val="none" w:sz="0" w:space="0" w:color="auto"/>
        <w:bottom w:val="none" w:sz="0" w:space="0" w:color="auto"/>
        <w:right w:val="none" w:sz="0" w:space="0" w:color="auto"/>
      </w:divBdr>
    </w:div>
    <w:div w:id="244076349">
      <w:bodyDiv w:val="1"/>
      <w:marLeft w:val="0"/>
      <w:marRight w:val="0"/>
      <w:marTop w:val="0"/>
      <w:marBottom w:val="0"/>
      <w:divBdr>
        <w:top w:val="none" w:sz="0" w:space="0" w:color="auto"/>
        <w:left w:val="none" w:sz="0" w:space="0" w:color="auto"/>
        <w:bottom w:val="none" w:sz="0" w:space="0" w:color="auto"/>
        <w:right w:val="none" w:sz="0" w:space="0" w:color="auto"/>
      </w:divBdr>
    </w:div>
    <w:div w:id="244077291">
      <w:bodyDiv w:val="1"/>
      <w:marLeft w:val="0"/>
      <w:marRight w:val="0"/>
      <w:marTop w:val="0"/>
      <w:marBottom w:val="0"/>
      <w:divBdr>
        <w:top w:val="none" w:sz="0" w:space="0" w:color="auto"/>
        <w:left w:val="none" w:sz="0" w:space="0" w:color="auto"/>
        <w:bottom w:val="none" w:sz="0" w:space="0" w:color="auto"/>
        <w:right w:val="none" w:sz="0" w:space="0" w:color="auto"/>
      </w:divBdr>
    </w:div>
    <w:div w:id="244149751">
      <w:bodyDiv w:val="1"/>
      <w:marLeft w:val="0"/>
      <w:marRight w:val="0"/>
      <w:marTop w:val="0"/>
      <w:marBottom w:val="0"/>
      <w:divBdr>
        <w:top w:val="none" w:sz="0" w:space="0" w:color="auto"/>
        <w:left w:val="none" w:sz="0" w:space="0" w:color="auto"/>
        <w:bottom w:val="none" w:sz="0" w:space="0" w:color="auto"/>
        <w:right w:val="none" w:sz="0" w:space="0" w:color="auto"/>
      </w:divBdr>
    </w:div>
    <w:div w:id="244187708">
      <w:bodyDiv w:val="1"/>
      <w:marLeft w:val="0"/>
      <w:marRight w:val="0"/>
      <w:marTop w:val="0"/>
      <w:marBottom w:val="0"/>
      <w:divBdr>
        <w:top w:val="none" w:sz="0" w:space="0" w:color="auto"/>
        <w:left w:val="none" w:sz="0" w:space="0" w:color="auto"/>
        <w:bottom w:val="none" w:sz="0" w:space="0" w:color="auto"/>
        <w:right w:val="none" w:sz="0" w:space="0" w:color="auto"/>
      </w:divBdr>
    </w:div>
    <w:div w:id="244189221">
      <w:bodyDiv w:val="1"/>
      <w:marLeft w:val="0"/>
      <w:marRight w:val="0"/>
      <w:marTop w:val="0"/>
      <w:marBottom w:val="0"/>
      <w:divBdr>
        <w:top w:val="none" w:sz="0" w:space="0" w:color="auto"/>
        <w:left w:val="none" w:sz="0" w:space="0" w:color="auto"/>
        <w:bottom w:val="none" w:sz="0" w:space="0" w:color="auto"/>
        <w:right w:val="none" w:sz="0" w:space="0" w:color="auto"/>
      </w:divBdr>
    </w:div>
    <w:div w:id="244192482">
      <w:bodyDiv w:val="1"/>
      <w:marLeft w:val="0"/>
      <w:marRight w:val="0"/>
      <w:marTop w:val="0"/>
      <w:marBottom w:val="0"/>
      <w:divBdr>
        <w:top w:val="none" w:sz="0" w:space="0" w:color="auto"/>
        <w:left w:val="none" w:sz="0" w:space="0" w:color="auto"/>
        <w:bottom w:val="none" w:sz="0" w:space="0" w:color="auto"/>
        <w:right w:val="none" w:sz="0" w:space="0" w:color="auto"/>
      </w:divBdr>
    </w:div>
    <w:div w:id="244193321">
      <w:bodyDiv w:val="1"/>
      <w:marLeft w:val="0"/>
      <w:marRight w:val="0"/>
      <w:marTop w:val="0"/>
      <w:marBottom w:val="0"/>
      <w:divBdr>
        <w:top w:val="none" w:sz="0" w:space="0" w:color="auto"/>
        <w:left w:val="none" w:sz="0" w:space="0" w:color="auto"/>
        <w:bottom w:val="none" w:sz="0" w:space="0" w:color="auto"/>
        <w:right w:val="none" w:sz="0" w:space="0" w:color="auto"/>
      </w:divBdr>
    </w:div>
    <w:div w:id="244271491">
      <w:bodyDiv w:val="1"/>
      <w:marLeft w:val="0"/>
      <w:marRight w:val="0"/>
      <w:marTop w:val="0"/>
      <w:marBottom w:val="0"/>
      <w:divBdr>
        <w:top w:val="none" w:sz="0" w:space="0" w:color="auto"/>
        <w:left w:val="none" w:sz="0" w:space="0" w:color="auto"/>
        <w:bottom w:val="none" w:sz="0" w:space="0" w:color="auto"/>
        <w:right w:val="none" w:sz="0" w:space="0" w:color="auto"/>
      </w:divBdr>
    </w:div>
    <w:div w:id="244341582">
      <w:bodyDiv w:val="1"/>
      <w:marLeft w:val="0"/>
      <w:marRight w:val="0"/>
      <w:marTop w:val="0"/>
      <w:marBottom w:val="0"/>
      <w:divBdr>
        <w:top w:val="none" w:sz="0" w:space="0" w:color="auto"/>
        <w:left w:val="none" w:sz="0" w:space="0" w:color="auto"/>
        <w:bottom w:val="none" w:sz="0" w:space="0" w:color="auto"/>
        <w:right w:val="none" w:sz="0" w:space="0" w:color="auto"/>
      </w:divBdr>
    </w:div>
    <w:div w:id="244344240">
      <w:bodyDiv w:val="1"/>
      <w:marLeft w:val="0"/>
      <w:marRight w:val="0"/>
      <w:marTop w:val="0"/>
      <w:marBottom w:val="0"/>
      <w:divBdr>
        <w:top w:val="none" w:sz="0" w:space="0" w:color="auto"/>
        <w:left w:val="none" w:sz="0" w:space="0" w:color="auto"/>
        <w:bottom w:val="none" w:sz="0" w:space="0" w:color="auto"/>
        <w:right w:val="none" w:sz="0" w:space="0" w:color="auto"/>
      </w:divBdr>
    </w:div>
    <w:div w:id="244385169">
      <w:bodyDiv w:val="1"/>
      <w:marLeft w:val="0"/>
      <w:marRight w:val="0"/>
      <w:marTop w:val="0"/>
      <w:marBottom w:val="0"/>
      <w:divBdr>
        <w:top w:val="none" w:sz="0" w:space="0" w:color="auto"/>
        <w:left w:val="none" w:sz="0" w:space="0" w:color="auto"/>
        <w:bottom w:val="none" w:sz="0" w:space="0" w:color="auto"/>
        <w:right w:val="none" w:sz="0" w:space="0" w:color="auto"/>
      </w:divBdr>
    </w:div>
    <w:div w:id="244387117">
      <w:bodyDiv w:val="1"/>
      <w:marLeft w:val="0"/>
      <w:marRight w:val="0"/>
      <w:marTop w:val="0"/>
      <w:marBottom w:val="0"/>
      <w:divBdr>
        <w:top w:val="none" w:sz="0" w:space="0" w:color="auto"/>
        <w:left w:val="none" w:sz="0" w:space="0" w:color="auto"/>
        <w:bottom w:val="none" w:sz="0" w:space="0" w:color="auto"/>
        <w:right w:val="none" w:sz="0" w:space="0" w:color="auto"/>
      </w:divBdr>
    </w:div>
    <w:div w:id="244388227">
      <w:bodyDiv w:val="1"/>
      <w:marLeft w:val="0"/>
      <w:marRight w:val="0"/>
      <w:marTop w:val="0"/>
      <w:marBottom w:val="0"/>
      <w:divBdr>
        <w:top w:val="none" w:sz="0" w:space="0" w:color="auto"/>
        <w:left w:val="none" w:sz="0" w:space="0" w:color="auto"/>
        <w:bottom w:val="none" w:sz="0" w:space="0" w:color="auto"/>
        <w:right w:val="none" w:sz="0" w:space="0" w:color="auto"/>
      </w:divBdr>
    </w:div>
    <w:div w:id="244389076">
      <w:bodyDiv w:val="1"/>
      <w:marLeft w:val="0"/>
      <w:marRight w:val="0"/>
      <w:marTop w:val="0"/>
      <w:marBottom w:val="0"/>
      <w:divBdr>
        <w:top w:val="none" w:sz="0" w:space="0" w:color="auto"/>
        <w:left w:val="none" w:sz="0" w:space="0" w:color="auto"/>
        <w:bottom w:val="none" w:sz="0" w:space="0" w:color="auto"/>
        <w:right w:val="none" w:sz="0" w:space="0" w:color="auto"/>
      </w:divBdr>
    </w:div>
    <w:div w:id="244413444">
      <w:bodyDiv w:val="1"/>
      <w:marLeft w:val="0"/>
      <w:marRight w:val="0"/>
      <w:marTop w:val="0"/>
      <w:marBottom w:val="0"/>
      <w:divBdr>
        <w:top w:val="none" w:sz="0" w:space="0" w:color="auto"/>
        <w:left w:val="none" w:sz="0" w:space="0" w:color="auto"/>
        <w:bottom w:val="none" w:sz="0" w:space="0" w:color="auto"/>
        <w:right w:val="none" w:sz="0" w:space="0" w:color="auto"/>
      </w:divBdr>
    </w:div>
    <w:div w:id="244416301">
      <w:bodyDiv w:val="1"/>
      <w:marLeft w:val="0"/>
      <w:marRight w:val="0"/>
      <w:marTop w:val="0"/>
      <w:marBottom w:val="0"/>
      <w:divBdr>
        <w:top w:val="none" w:sz="0" w:space="0" w:color="auto"/>
        <w:left w:val="none" w:sz="0" w:space="0" w:color="auto"/>
        <w:bottom w:val="none" w:sz="0" w:space="0" w:color="auto"/>
        <w:right w:val="none" w:sz="0" w:space="0" w:color="auto"/>
      </w:divBdr>
    </w:div>
    <w:div w:id="244457273">
      <w:bodyDiv w:val="1"/>
      <w:marLeft w:val="0"/>
      <w:marRight w:val="0"/>
      <w:marTop w:val="0"/>
      <w:marBottom w:val="0"/>
      <w:divBdr>
        <w:top w:val="none" w:sz="0" w:space="0" w:color="auto"/>
        <w:left w:val="none" w:sz="0" w:space="0" w:color="auto"/>
        <w:bottom w:val="none" w:sz="0" w:space="0" w:color="auto"/>
        <w:right w:val="none" w:sz="0" w:space="0" w:color="auto"/>
      </w:divBdr>
    </w:div>
    <w:div w:id="244464211">
      <w:bodyDiv w:val="1"/>
      <w:marLeft w:val="0"/>
      <w:marRight w:val="0"/>
      <w:marTop w:val="0"/>
      <w:marBottom w:val="0"/>
      <w:divBdr>
        <w:top w:val="none" w:sz="0" w:space="0" w:color="auto"/>
        <w:left w:val="none" w:sz="0" w:space="0" w:color="auto"/>
        <w:bottom w:val="none" w:sz="0" w:space="0" w:color="auto"/>
        <w:right w:val="none" w:sz="0" w:space="0" w:color="auto"/>
      </w:divBdr>
    </w:div>
    <w:div w:id="244536524">
      <w:bodyDiv w:val="1"/>
      <w:marLeft w:val="0"/>
      <w:marRight w:val="0"/>
      <w:marTop w:val="0"/>
      <w:marBottom w:val="0"/>
      <w:divBdr>
        <w:top w:val="none" w:sz="0" w:space="0" w:color="auto"/>
        <w:left w:val="none" w:sz="0" w:space="0" w:color="auto"/>
        <w:bottom w:val="none" w:sz="0" w:space="0" w:color="auto"/>
        <w:right w:val="none" w:sz="0" w:space="0" w:color="auto"/>
      </w:divBdr>
    </w:div>
    <w:div w:id="244581505">
      <w:bodyDiv w:val="1"/>
      <w:marLeft w:val="0"/>
      <w:marRight w:val="0"/>
      <w:marTop w:val="0"/>
      <w:marBottom w:val="0"/>
      <w:divBdr>
        <w:top w:val="none" w:sz="0" w:space="0" w:color="auto"/>
        <w:left w:val="none" w:sz="0" w:space="0" w:color="auto"/>
        <w:bottom w:val="none" w:sz="0" w:space="0" w:color="auto"/>
        <w:right w:val="none" w:sz="0" w:space="0" w:color="auto"/>
      </w:divBdr>
    </w:div>
    <w:div w:id="244610128">
      <w:bodyDiv w:val="1"/>
      <w:marLeft w:val="0"/>
      <w:marRight w:val="0"/>
      <w:marTop w:val="0"/>
      <w:marBottom w:val="0"/>
      <w:divBdr>
        <w:top w:val="none" w:sz="0" w:space="0" w:color="auto"/>
        <w:left w:val="none" w:sz="0" w:space="0" w:color="auto"/>
        <w:bottom w:val="none" w:sz="0" w:space="0" w:color="auto"/>
        <w:right w:val="none" w:sz="0" w:space="0" w:color="auto"/>
      </w:divBdr>
    </w:div>
    <w:div w:id="244611642">
      <w:bodyDiv w:val="1"/>
      <w:marLeft w:val="0"/>
      <w:marRight w:val="0"/>
      <w:marTop w:val="0"/>
      <w:marBottom w:val="0"/>
      <w:divBdr>
        <w:top w:val="none" w:sz="0" w:space="0" w:color="auto"/>
        <w:left w:val="none" w:sz="0" w:space="0" w:color="auto"/>
        <w:bottom w:val="none" w:sz="0" w:space="0" w:color="auto"/>
        <w:right w:val="none" w:sz="0" w:space="0" w:color="auto"/>
      </w:divBdr>
    </w:div>
    <w:div w:id="244612656">
      <w:bodyDiv w:val="1"/>
      <w:marLeft w:val="0"/>
      <w:marRight w:val="0"/>
      <w:marTop w:val="0"/>
      <w:marBottom w:val="0"/>
      <w:divBdr>
        <w:top w:val="none" w:sz="0" w:space="0" w:color="auto"/>
        <w:left w:val="none" w:sz="0" w:space="0" w:color="auto"/>
        <w:bottom w:val="none" w:sz="0" w:space="0" w:color="auto"/>
        <w:right w:val="none" w:sz="0" w:space="0" w:color="auto"/>
      </w:divBdr>
    </w:div>
    <w:div w:id="244613028">
      <w:bodyDiv w:val="1"/>
      <w:marLeft w:val="0"/>
      <w:marRight w:val="0"/>
      <w:marTop w:val="0"/>
      <w:marBottom w:val="0"/>
      <w:divBdr>
        <w:top w:val="none" w:sz="0" w:space="0" w:color="auto"/>
        <w:left w:val="none" w:sz="0" w:space="0" w:color="auto"/>
        <w:bottom w:val="none" w:sz="0" w:space="0" w:color="auto"/>
        <w:right w:val="none" w:sz="0" w:space="0" w:color="auto"/>
      </w:divBdr>
    </w:div>
    <w:div w:id="244653219">
      <w:bodyDiv w:val="1"/>
      <w:marLeft w:val="0"/>
      <w:marRight w:val="0"/>
      <w:marTop w:val="0"/>
      <w:marBottom w:val="0"/>
      <w:divBdr>
        <w:top w:val="none" w:sz="0" w:space="0" w:color="auto"/>
        <w:left w:val="none" w:sz="0" w:space="0" w:color="auto"/>
        <w:bottom w:val="none" w:sz="0" w:space="0" w:color="auto"/>
        <w:right w:val="none" w:sz="0" w:space="0" w:color="auto"/>
      </w:divBdr>
    </w:div>
    <w:div w:id="244656599">
      <w:bodyDiv w:val="1"/>
      <w:marLeft w:val="0"/>
      <w:marRight w:val="0"/>
      <w:marTop w:val="0"/>
      <w:marBottom w:val="0"/>
      <w:divBdr>
        <w:top w:val="none" w:sz="0" w:space="0" w:color="auto"/>
        <w:left w:val="none" w:sz="0" w:space="0" w:color="auto"/>
        <w:bottom w:val="none" w:sz="0" w:space="0" w:color="auto"/>
        <w:right w:val="none" w:sz="0" w:space="0" w:color="auto"/>
      </w:divBdr>
    </w:div>
    <w:div w:id="244726809">
      <w:bodyDiv w:val="1"/>
      <w:marLeft w:val="0"/>
      <w:marRight w:val="0"/>
      <w:marTop w:val="0"/>
      <w:marBottom w:val="0"/>
      <w:divBdr>
        <w:top w:val="none" w:sz="0" w:space="0" w:color="auto"/>
        <w:left w:val="none" w:sz="0" w:space="0" w:color="auto"/>
        <w:bottom w:val="none" w:sz="0" w:space="0" w:color="auto"/>
        <w:right w:val="none" w:sz="0" w:space="0" w:color="auto"/>
      </w:divBdr>
    </w:div>
    <w:div w:id="244733201">
      <w:bodyDiv w:val="1"/>
      <w:marLeft w:val="0"/>
      <w:marRight w:val="0"/>
      <w:marTop w:val="0"/>
      <w:marBottom w:val="0"/>
      <w:divBdr>
        <w:top w:val="none" w:sz="0" w:space="0" w:color="auto"/>
        <w:left w:val="none" w:sz="0" w:space="0" w:color="auto"/>
        <w:bottom w:val="none" w:sz="0" w:space="0" w:color="auto"/>
        <w:right w:val="none" w:sz="0" w:space="0" w:color="auto"/>
      </w:divBdr>
    </w:div>
    <w:div w:id="244733451">
      <w:bodyDiv w:val="1"/>
      <w:marLeft w:val="0"/>
      <w:marRight w:val="0"/>
      <w:marTop w:val="0"/>
      <w:marBottom w:val="0"/>
      <w:divBdr>
        <w:top w:val="none" w:sz="0" w:space="0" w:color="auto"/>
        <w:left w:val="none" w:sz="0" w:space="0" w:color="auto"/>
        <w:bottom w:val="none" w:sz="0" w:space="0" w:color="auto"/>
        <w:right w:val="none" w:sz="0" w:space="0" w:color="auto"/>
      </w:divBdr>
    </w:div>
    <w:div w:id="244799072">
      <w:bodyDiv w:val="1"/>
      <w:marLeft w:val="0"/>
      <w:marRight w:val="0"/>
      <w:marTop w:val="0"/>
      <w:marBottom w:val="0"/>
      <w:divBdr>
        <w:top w:val="none" w:sz="0" w:space="0" w:color="auto"/>
        <w:left w:val="none" w:sz="0" w:space="0" w:color="auto"/>
        <w:bottom w:val="none" w:sz="0" w:space="0" w:color="auto"/>
        <w:right w:val="none" w:sz="0" w:space="0" w:color="auto"/>
      </w:divBdr>
    </w:div>
    <w:div w:id="244800094">
      <w:bodyDiv w:val="1"/>
      <w:marLeft w:val="0"/>
      <w:marRight w:val="0"/>
      <w:marTop w:val="0"/>
      <w:marBottom w:val="0"/>
      <w:divBdr>
        <w:top w:val="none" w:sz="0" w:space="0" w:color="auto"/>
        <w:left w:val="none" w:sz="0" w:space="0" w:color="auto"/>
        <w:bottom w:val="none" w:sz="0" w:space="0" w:color="auto"/>
        <w:right w:val="none" w:sz="0" w:space="0" w:color="auto"/>
      </w:divBdr>
    </w:div>
    <w:div w:id="244800400">
      <w:bodyDiv w:val="1"/>
      <w:marLeft w:val="0"/>
      <w:marRight w:val="0"/>
      <w:marTop w:val="0"/>
      <w:marBottom w:val="0"/>
      <w:divBdr>
        <w:top w:val="none" w:sz="0" w:space="0" w:color="auto"/>
        <w:left w:val="none" w:sz="0" w:space="0" w:color="auto"/>
        <w:bottom w:val="none" w:sz="0" w:space="0" w:color="auto"/>
        <w:right w:val="none" w:sz="0" w:space="0" w:color="auto"/>
      </w:divBdr>
    </w:div>
    <w:div w:id="244801741">
      <w:bodyDiv w:val="1"/>
      <w:marLeft w:val="0"/>
      <w:marRight w:val="0"/>
      <w:marTop w:val="0"/>
      <w:marBottom w:val="0"/>
      <w:divBdr>
        <w:top w:val="none" w:sz="0" w:space="0" w:color="auto"/>
        <w:left w:val="none" w:sz="0" w:space="0" w:color="auto"/>
        <w:bottom w:val="none" w:sz="0" w:space="0" w:color="auto"/>
        <w:right w:val="none" w:sz="0" w:space="0" w:color="auto"/>
      </w:divBdr>
    </w:div>
    <w:div w:id="244804895">
      <w:bodyDiv w:val="1"/>
      <w:marLeft w:val="0"/>
      <w:marRight w:val="0"/>
      <w:marTop w:val="0"/>
      <w:marBottom w:val="0"/>
      <w:divBdr>
        <w:top w:val="none" w:sz="0" w:space="0" w:color="auto"/>
        <w:left w:val="none" w:sz="0" w:space="0" w:color="auto"/>
        <w:bottom w:val="none" w:sz="0" w:space="0" w:color="auto"/>
        <w:right w:val="none" w:sz="0" w:space="0" w:color="auto"/>
      </w:divBdr>
    </w:div>
    <w:div w:id="244805215">
      <w:bodyDiv w:val="1"/>
      <w:marLeft w:val="0"/>
      <w:marRight w:val="0"/>
      <w:marTop w:val="0"/>
      <w:marBottom w:val="0"/>
      <w:divBdr>
        <w:top w:val="none" w:sz="0" w:space="0" w:color="auto"/>
        <w:left w:val="none" w:sz="0" w:space="0" w:color="auto"/>
        <w:bottom w:val="none" w:sz="0" w:space="0" w:color="auto"/>
        <w:right w:val="none" w:sz="0" w:space="0" w:color="auto"/>
      </w:divBdr>
    </w:div>
    <w:div w:id="244806166">
      <w:bodyDiv w:val="1"/>
      <w:marLeft w:val="0"/>
      <w:marRight w:val="0"/>
      <w:marTop w:val="0"/>
      <w:marBottom w:val="0"/>
      <w:divBdr>
        <w:top w:val="none" w:sz="0" w:space="0" w:color="auto"/>
        <w:left w:val="none" w:sz="0" w:space="0" w:color="auto"/>
        <w:bottom w:val="none" w:sz="0" w:space="0" w:color="auto"/>
        <w:right w:val="none" w:sz="0" w:space="0" w:color="auto"/>
      </w:divBdr>
    </w:div>
    <w:div w:id="244850999">
      <w:bodyDiv w:val="1"/>
      <w:marLeft w:val="0"/>
      <w:marRight w:val="0"/>
      <w:marTop w:val="0"/>
      <w:marBottom w:val="0"/>
      <w:divBdr>
        <w:top w:val="none" w:sz="0" w:space="0" w:color="auto"/>
        <w:left w:val="none" w:sz="0" w:space="0" w:color="auto"/>
        <w:bottom w:val="none" w:sz="0" w:space="0" w:color="auto"/>
        <w:right w:val="none" w:sz="0" w:space="0" w:color="auto"/>
      </w:divBdr>
    </w:div>
    <w:div w:id="244921868">
      <w:bodyDiv w:val="1"/>
      <w:marLeft w:val="0"/>
      <w:marRight w:val="0"/>
      <w:marTop w:val="0"/>
      <w:marBottom w:val="0"/>
      <w:divBdr>
        <w:top w:val="none" w:sz="0" w:space="0" w:color="auto"/>
        <w:left w:val="none" w:sz="0" w:space="0" w:color="auto"/>
        <w:bottom w:val="none" w:sz="0" w:space="0" w:color="auto"/>
        <w:right w:val="none" w:sz="0" w:space="0" w:color="auto"/>
      </w:divBdr>
    </w:div>
    <w:div w:id="244922834">
      <w:bodyDiv w:val="1"/>
      <w:marLeft w:val="0"/>
      <w:marRight w:val="0"/>
      <w:marTop w:val="0"/>
      <w:marBottom w:val="0"/>
      <w:divBdr>
        <w:top w:val="none" w:sz="0" w:space="0" w:color="auto"/>
        <w:left w:val="none" w:sz="0" w:space="0" w:color="auto"/>
        <w:bottom w:val="none" w:sz="0" w:space="0" w:color="auto"/>
        <w:right w:val="none" w:sz="0" w:space="0" w:color="auto"/>
      </w:divBdr>
    </w:div>
    <w:div w:id="244924330">
      <w:bodyDiv w:val="1"/>
      <w:marLeft w:val="0"/>
      <w:marRight w:val="0"/>
      <w:marTop w:val="0"/>
      <w:marBottom w:val="0"/>
      <w:divBdr>
        <w:top w:val="none" w:sz="0" w:space="0" w:color="auto"/>
        <w:left w:val="none" w:sz="0" w:space="0" w:color="auto"/>
        <w:bottom w:val="none" w:sz="0" w:space="0" w:color="auto"/>
        <w:right w:val="none" w:sz="0" w:space="0" w:color="auto"/>
      </w:divBdr>
    </w:div>
    <w:div w:id="244993137">
      <w:bodyDiv w:val="1"/>
      <w:marLeft w:val="0"/>
      <w:marRight w:val="0"/>
      <w:marTop w:val="0"/>
      <w:marBottom w:val="0"/>
      <w:divBdr>
        <w:top w:val="none" w:sz="0" w:space="0" w:color="auto"/>
        <w:left w:val="none" w:sz="0" w:space="0" w:color="auto"/>
        <w:bottom w:val="none" w:sz="0" w:space="0" w:color="auto"/>
        <w:right w:val="none" w:sz="0" w:space="0" w:color="auto"/>
      </w:divBdr>
    </w:div>
    <w:div w:id="244994420">
      <w:bodyDiv w:val="1"/>
      <w:marLeft w:val="0"/>
      <w:marRight w:val="0"/>
      <w:marTop w:val="0"/>
      <w:marBottom w:val="0"/>
      <w:divBdr>
        <w:top w:val="none" w:sz="0" w:space="0" w:color="auto"/>
        <w:left w:val="none" w:sz="0" w:space="0" w:color="auto"/>
        <w:bottom w:val="none" w:sz="0" w:space="0" w:color="auto"/>
        <w:right w:val="none" w:sz="0" w:space="0" w:color="auto"/>
      </w:divBdr>
    </w:div>
    <w:div w:id="244995225">
      <w:bodyDiv w:val="1"/>
      <w:marLeft w:val="0"/>
      <w:marRight w:val="0"/>
      <w:marTop w:val="0"/>
      <w:marBottom w:val="0"/>
      <w:divBdr>
        <w:top w:val="none" w:sz="0" w:space="0" w:color="auto"/>
        <w:left w:val="none" w:sz="0" w:space="0" w:color="auto"/>
        <w:bottom w:val="none" w:sz="0" w:space="0" w:color="auto"/>
        <w:right w:val="none" w:sz="0" w:space="0" w:color="auto"/>
      </w:divBdr>
    </w:div>
    <w:div w:id="244998141">
      <w:bodyDiv w:val="1"/>
      <w:marLeft w:val="0"/>
      <w:marRight w:val="0"/>
      <w:marTop w:val="0"/>
      <w:marBottom w:val="0"/>
      <w:divBdr>
        <w:top w:val="none" w:sz="0" w:space="0" w:color="auto"/>
        <w:left w:val="none" w:sz="0" w:space="0" w:color="auto"/>
        <w:bottom w:val="none" w:sz="0" w:space="0" w:color="auto"/>
        <w:right w:val="none" w:sz="0" w:space="0" w:color="auto"/>
      </w:divBdr>
    </w:div>
    <w:div w:id="244999004">
      <w:bodyDiv w:val="1"/>
      <w:marLeft w:val="0"/>
      <w:marRight w:val="0"/>
      <w:marTop w:val="0"/>
      <w:marBottom w:val="0"/>
      <w:divBdr>
        <w:top w:val="none" w:sz="0" w:space="0" w:color="auto"/>
        <w:left w:val="none" w:sz="0" w:space="0" w:color="auto"/>
        <w:bottom w:val="none" w:sz="0" w:space="0" w:color="auto"/>
        <w:right w:val="none" w:sz="0" w:space="0" w:color="auto"/>
      </w:divBdr>
    </w:div>
    <w:div w:id="245039283">
      <w:bodyDiv w:val="1"/>
      <w:marLeft w:val="0"/>
      <w:marRight w:val="0"/>
      <w:marTop w:val="0"/>
      <w:marBottom w:val="0"/>
      <w:divBdr>
        <w:top w:val="none" w:sz="0" w:space="0" w:color="auto"/>
        <w:left w:val="none" w:sz="0" w:space="0" w:color="auto"/>
        <w:bottom w:val="none" w:sz="0" w:space="0" w:color="auto"/>
        <w:right w:val="none" w:sz="0" w:space="0" w:color="auto"/>
      </w:divBdr>
    </w:div>
    <w:div w:id="245042549">
      <w:bodyDiv w:val="1"/>
      <w:marLeft w:val="0"/>
      <w:marRight w:val="0"/>
      <w:marTop w:val="0"/>
      <w:marBottom w:val="0"/>
      <w:divBdr>
        <w:top w:val="none" w:sz="0" w:space="0" w:color="auto"/>
        <w:left w:val="none" w:sz="0" w:space="0" w:color="auto"/>
        <w:bottom w:val="none" w:sz="0" w:space="0" w:color="auto"/>
        <w:right w:val="none" w:sz="0" w:space="0" w:color="auto"/>
      </w:divBdr>
    </w:div>
    <w:div w:id="245043138">
      <w:bodyDiv w:val="1"/>
      <w:marLeft w:val="0"/>
      <w:marRight w:val="0"/>
      <w:marTop w:val="0"/>
      <w:marBottom w:val="0"/>
      <w:divBdr>
        <w:top w:val="none" w:sz="0" w:space="0" w:color="auto"/>
        <w:left w:val="none" w:sz="0" w:space="0" w:color="auto"/>
        <w:bottom w:val="none" w:sz="0" w:space="0" w:color="auto"/>
        <w:right w:val="none" w:sz="0" w:space="0" w:color="auto"/>
      </w:divBdr>
    </w:div>
    <w:div w:id="245070436">
      <w:bodyDiv w:val="1"/>
      <w:marLeft w:val="0"/>
      <w:marRight w:val="0"/>
      <w:marTop w:val="0"/>
      <w:marBottom w:val="0"/>
      <w:divBdr>
        <w:top w:val="none" w:sz="0" w:space="0" w:color="auto"/>
        <w:left w:val="none" w:sz="0" w:space="0" w:color="auto"/>
        <w:bottom w:val="none" w:sz="0" w:space="0" w:color="auto"/>
        <w:right w:val="none" w:sz="0" w:space="0" w:color="auto"/>
      </w:divBdr>
    </w:div>
    <w:div w:id="245071615">
      <w:bodyDiv w:val="1"/>
      <w:marLeft w:val="0"/>
      <w:marRight w:val="0"/>
      <w:marTop w:val="0"/>
      <w:marBottom w:val="0"/>
      <w:divBdr>
        <w:top w:val="none" w:sz="0" w:space="0" w:color="auto"/>
        <w:left w:val="none" w:sz="0" w:space="0" w:color="auto"/>
        <w:bottom w:val="none" w:sz="0" w:space="0" w:color="auto"/>
        <w:right w:val="none" w:sz="0" w:space="0" w:color="auto"/>
      </w:divBdr>
    </w:div>
    <w:div w:id="245111811">
      <w:bodyDiv w:val="1"/>
      <w:marLeft w:val="0"/>
      <w:marRight w:val="0"/>
      <w:marTop w:val="0"/>
      <w:marBottom w:val="0"/>
      <w:divBdr>
        <w:top w:val="none" w:sz="0" w:space="0" w:color="auto"/>
        <w:left w:val="none" w:sz="0" w:space="0" w:color="auto"/>
        <w:bottom w:val="none" w:sz="0" w:space="0" w:color="auto"/>
        <w:right w:val="none" w:sz="0" w:space="0" w:color="auto"/>
      </w:divBdr>
    </w:div>
    <w:div w:id="245112499">
      <w:bodyDiv w:val="1"/>
      <w:marLeft w:val="0"/>
      <w:marRight w:val="0"/>
      <w:marTop w:val="0"/>
      <w:marBottom w:val="0"/>
      <w:divBdr>
        <w:top w:val="none" w:sz="0" w:space="0" w:color="auto"/>
        <w:left w:val="none" w:sz="0" w:space="0" w:color="auto"/>
        <w:bottom w:val="none" w:sz="0" w:space="0" w:color="auto"/>
        <w:right w:val="none" w:sz="0" w:space="0" w:color="auto"/>
      </w:divBdr>
    </w:div>
    <w:div w:id="245187468">
      <w:bodyDiv w:val="1"/>
      <w:marLeft w:val="0"/>
      <w:marRight w:val="0"/>
      <w:marTop w:val="0"/>
      <w:marBottom w:val="0"/>
      <w:divBdr>
        <w:top w:val="none" w:sz="0" w:space="0" w:color="auto"/>
        <w:left w:val="none" w:sz="0" w:space="0" w:color="auto"/>
        <w:bottom w:val="none" w:sz="0" w:space="0" w:color="auto"/>
        <w:right w:val="none" w:sz="0" w:space="0" w:color="auto"/>
      </w:divBdr>
    </w:div>
    <w:div w:id="245188574">
      <w:bodyDiv w:val="1"/>
      <w:marLeft w:val="0"/>
      <w:marRight w:val="0"/>
      <w:marTop w:val="0"/>
      <w:marBottom w:val="0"/>
      <w:divBdr>
        <w:top w:val="none" w:sz="0" w:space="0" w:color="auto"/>
        <w:left w:val="none" w:sz="0" w:space="0" w:color="auto"/>
        <w:bottom w:val="none" w:sz="0" w:space="0" w:color="auto"/>
        <w:right w:val="none" w:sz="0" w:space="0" w:color="auto"/>
      </w:divBdr>
    </w:div>
    <w:div w:id="245189264">
      <w:bodyDiv w:val="1"/>
      <w:marLeft w:val="0"/>
      <w:marRight w:val="0"/>
      <w:marTop w:val="0"/>
      <w:marBottom w:val="0"/>
      <w:divBdr>
        <w:top w:val="none" w:sz="0" w:space="0" w:color="auto"/>
        <w:left w:val="none" w:sz="0" w:space="0" w:color="auto"/>
        <w:bottom w:val="none" w:sz="0" w:space="0" w:color="auto"/>
        <w:right w:val="none" w:sz="0" w:space="0" w:color="auto"/>
      </w:divBdr>
    </w:div>
    <w:div w:id="245193412">
      <w:bodyDiv w:val="1"/>
      <w:marLeft w:val="0"/>
      <w:marRight w:val="0"/>
      <w:marTop w:val="0"/>
      <w:marBottom w:val="0"/>
      <w:divBdr>
        <w:top w:val="none" w:sz="0" w:space="0" w:color="auto"/>
        <w:left w:val="none" w:sz="0" w:space="0" w:color="auto"/>
        <w:bottom w:val="none" w:sz="0" w:space="0" w:color="auto"/>
        <w:right w:val="none" w:sz="0" w:space="0" w:color="auto"/>
      </w:divBdr>
    </w:div>
    <w:div w:id="245193610">
      <w:bodyDiv w:val="1"/>
      <w:marLeft w:val="0"/>
      <w:marRight w:val="0"/>
      <w:marTop w:val="0"/>
      <w:marBottom w:val="0"/>
      <w:divBdr>
        <w:top w:val="none" w:sz="0" w:space="0" w:color="auto"/>
        <w:left w:val="none" w:sz="0" w:space="0" w:color="auto"/>
        <w:bottom w:val="none" w:sz="0" w:space="0" w:color="auto"/>
        <w:right w:val="none" w:sz="0" w:space="0" w:color="auto"/>
      </w:divBdr>
    </w:div>
    <w:div w:id="245195142">
      <w:bodyDiv w:val="1"/>
      <w:marLeft w:val="0"/>
      <w:marRight w:val="0"/>
      <w:marTop w:val="0"/>
      <w:marBottom w:val="0"/>
      <w:divBdr>
        <w:top w:val="none" w:sz="0" w:space="0" w:color="auto"/>
        <w:left w:val="none" w:sz="0" w:space="0" w:color="auto"/>
        <w:bottom w:val="none" w:sz="0" w:space="0" w:color="auto"/>
        <w:right w:val="none" w:sz="0" w:space="0" w:color="auto"/>
      </w:divBdr>
    </w:div>
    <w:div w:id="245236030">
      <w:bodyDiv w:val="1"/>
      <w:marLeft w:val="0"/>
      <w:marRight w:val="0"/>
      <w:marTop w:val="0"/>
      <w:marBottom w:val="0"/>
      <w:divBdr>
        <w:top w:val="none" w:sz="0" w:space="0" w:color="auto"/>
        <w:left w:val="none" w:sz="0" w:space="0" w:color="auto"/>
        <w:bottom w:val="none" w:sz="0" w:space="0" w:color="auto"/>
        <w:right w:val="none" w:sz="0" w:space="0" w:color="auto"/>
      </w:divBdr>
    </w:div>
    <w:div w:id="245236932">
      <w:bodyDiv w:val="1"/>
      <w:marLeft w:val="0"/>
      <w:marRight w:val="0"/>
      <w:marTop w:val="0"/>
      <w:marBottom w:val="0"/>
      <w:divBdr>
        <w:top w:val="none" w:sz="0" w:space="0" w:color="auto"/>
        <w:left w:val="none" w:sz="0" w:space="0" w:color="auto"/>
        <w:bottom w:val="none" w:sz="0" w:space="0" w:color="auto"/>
        <w:right w:val="none" w:sz="0" w:space="0" w:color="auto"/>
      </w:divBdr>
    </w:div>
    <w:div w:id="245263137">
      <w:bodyDiv w:val="1"/>
      <w:marLeft w:val="0"/>
      <w:marRight w:val="0"/>
      <w:marTop w:val="0"/>
      <w:marBottom w:val="0"/>
      <w:divBdr>
        <w:top w:val="none" w:sz="0" w:space="0" w:color="auto"/>
        <w:left w:val="none" w:sz="0" w:space="0" w:color="auto"/>
        <w:bottom w:val="none" w:sz="0" w:space="0" w:color="auto"/>
        <w:right w:val="none" w:sz="0" w:space="0" w:color="auto"/>
      </w:divBdr>
    </w:div>
    <w:div w:id="245263937">
      <w:bodyDiv w:val="1"/>
      <w:marLeft w:val="0"/>
      <w:marRight w:val="0"/>
      <w:marTop w:val="0"/>
      <w:marBottom w:val="0"/>
      <w:divBdr>
        <w:top w:val="none" w:sz="0" w:space="0" w:color="auto"/>
        <w:left w:val="none" w:sz="0" w:space="0" w:color="auto"/>
        <w:bottom w:val="none" w:sz="0" w:space="0" w:color="auto"/>
        <w:right w:val="none" w:sz="0" w:space="0" w:color="auto"/>
      </w:divBdr>
    </w:div>
    <w:div w:id="245264708">
      <w:bodyDiv w:val="1"/>
      <w:marLeft w:val="0"/>
      <w:marRight w:val="0"/>
      <w:marTop w:val="0"/>
      <w:marBottom w:val="0"/>
      <w:divBdr>
        <w:top w:val="none" w:sz="0" w:space="0" w:color="auto"/>
        <w:left w:val="none" w:sz="0" w:space="0" w:color="auto"/>
        <w:bottom w:val="none" w:sz="0" w:space="0" w:color="auto"/>
        <w:right w:val="none" w:sz="0" w:space="0" w:color="auto"/>
      </w:divBdr>
    </w:div>
    <w:div w:id="245266653">
      <w:bodyDiv w:val="1"/>
      <w:marLeft w:val="0"/>
      <w:marRight w:val="0"/>
      <w:marTop w:val="0"/>
      <w:marBottom w:val="0"/>
      <w:divBdr>
        <w:top w:val="none" w:sz="0" w:space="0" w:color="auto"/>
        <w:left w:val="none" w:sz="0" w:space="0" w:color="auto"/>
        <w:bottom w:val="none" w:sz="0" w:space="0" w:color="auto"/>
        <w:right w:val="none" w:sz="0" w:space="0" w:color="auto"/>
      </w:divBdr>
    </w:div>
    <w:div w:id="245379612">
      <w:bodyDiv w:val="1"/>
      <w:marLeft w:val="0"/>
      <w:marRight w:val="0"/>
      <w:marTop w:val="0"/>
      <w:marBottom w:val="0"/>
      <w:divBdr>
        <w:top w:val="none" w:sz="0" w:space="0" w:color="auto"/>
        <w:left w:val="none" w:sz="0" w:space="0" w:color="auto"/>
        <w:bottom w:val="none" w:sz="0" w:space="0" w:color="auto"/>
        <w:right w:val="none" w:sz="0" w:space="0" w:color="auto"/>
      </w:divBdr>
    </w:div>
    <w:div w:id="245384560">
      <w:bodyDiv w:val="1"/>
      <w:marLeft w:val="0"/>
      <w:marRight w:val="0"/>
      <w:marTop w:val="0"/>
      <w:marBottom w:val="0"/>
      <w:divBdr>
        <w:top w:val="none" w:sz="0" w:space="0" w:color="auto"/>
        <w:left w:val="none" w:sz="0" w:space="0" w:color="auto"/>
        <w:bottom w:val="none" w:sz="0" w:space="0" w:color="auto"/>
        <w:right w:val="none" w:sz="0" w:space="0" w:color="auto"/>
      </w:divBdr>
    </w:div>
    <w:div w:id="245385188">
      <w:bodyDiv w:val="1"/>
      <w:marLeft w:val="0"/>
      <w:marRight w:val="0"/>
      <w:marTop w:val="0"/>
      <w:marBottom w:val="0"/>
      <w:divBdr>
        <w:top w:val="none" w:sz="0" w:space="0" w:color="auto"/>
        <w:left w:val="none" w:sz="0" w:space="0" w:color="auto"/>
        <w:bottom w:val="none" w:sz="0" w:space="0" w:color="auto"/>
        <w:right w:val="none" w:sz="0" w:space="0" w:color="auto"/>
      </w:divBdr>
    </w:div>
    <w:div w:id="245385386">
      <w:bodyDiv w:val="1"/>
      <w:marLeft w:val="0"/>
      <w:marRight w:val="0"/>
      <w:marTop w:val="0"/>
      <w:marBottom w:val="0"/>
      <w:divBdr>
        <w:top w:val="none" w:sz="0" w:space="0" w:color="auto"/>
        <w:left w:val="none" w:sz="0" w:space="0" w:color="auto"/>
        <w:bottom w:val="none" w:sz="0" w:space="0" w:color="auto"/>
        <w:right w:val="none" w:sz="0" w:space="0" w:color="auto"/>
      </w:divBdr>
    </w:div>
    <w:div w:id="245385615">
      <w:bodyDiv w:val="1"/>
      <w:marLeft w:val="0"/>
      <w:marRight w:val="0"/>
      <w:marTop w:val="0"/>
      <w:marBottom w:val="0"/>
      <w:divBdr>
        <w:top w:val="none" w:sz="0" w:space="0" w:color="auto"/>
        <w:left w:val="none" w:sz="0" w:space="0" w:color="auto"/>
        <w:bottom w:val="none" w:sz="0" w:space="0" w:color="auto"/>
        <w:right w:val="none" w:sz="0" w:space="0" w:color="auto"/>
      </w:divBdr>
    </w:div>
    <w:div w:id="245386525">
      <w:bodyDiv w:val="1"/>
      <w:marLeft w:val="0"/>
      <w:marRight w:val="0"/>
      <w:marTop w:val="0"/>
      <w:marBottom w:val="0"/>
      <w:divBdr>
        <w:top w:val="none" w:sz="0" w:space="0" w:color="auto"/>
        <w:left w:val="none" w:sz="0" w:space="0" w:color="auto"/>
        <w:bottom w:val="none" w:sz="0" w:space="0" w:color="auto"/>
        <w:right w:val="none" w:sz="0" w:space="0" w:color="auto"/>
      </w:divBdr>
    </w:div>
    <w:div w:id="245388084">
      <w:bodyDiv w:val="1"/>
      <w:marLeft w:val="0"/>
      <w:marRight w:val="0"/>
      <w:marTop w:val="0"/>
      <w:marBottom w:val="0"/>
      <w:divBdr>
        <w:top w:val="none" w:sz="0" w:space="0" w:color="auto"/>
        <w:left w:val="none" w:sz="0" w:space="0" w:color="auto"/>
        <w:bottom w:val="none" w:sz="0" w:space="0" w:color="auto"/>
        <w:right w:val="none" w:sz="0" w:space="0" w:color="auto"/>
      </w:divBdr>
    </w:div>
    <w:div w:id="245457624">
      <w:bodyDiv w:val="1"/>
      <w:marLeft w:val="0"/>
      <w:marRight w:val="0"/>
      <w:marTop w:val="0"/>
      <w:marBottom w:val="0"/>
      <w:divBdr>
        <w:top w:val="none" w:sz="0" w:space="0" w:color="auto"/>
        <w:left w:val="none" w:sz="0" w:space="0" w:color="auto"/>
        <w:bottom w:val="none" w:sz="0" w:space="0" w:color="auto"/>
        <w:right w:val="none" w:sz="0" w:space="0" w:color="auto"/>
      </w:divBdr>
    </w:div>
    <w:div w:id="245458328">
      <w:bodyDiv w:val="1"/>
      <w:marLeft w:val="0"/>
      <w:marRight w:val="0"/>
      <w:marTop w:val="0"/>
      <w:marBottom w:val="0"/>
      <w:divBdr>
        <w:top w:val="none" w:sz="0" w:space="0" w:color="auto"/>
        <w:left w:val="none" w:sz="0" w:space="0" w:color="auto"/>
        <w:bottom w:val="none" w:sz="0" w:space="0" w:color="auto"/>
        <w:right w:val="none" w:sz="0" w:space="0" w:color="auto"/>
      </w:divBdr>
    </w:div>
    <w:div w:id="245458463">
      <w:bodyDiv w:val="1"/>
      <w:marLeft w:val="0"/>
      <w:marRight w:val="0"/>
      <w:marTop w:val="0"/>
      <w:marBottom w:val="0"/>
      <w:divBdr>
        <w:top w:val="none" w:sz="0" w:space="0" w:color="auto"/>
        <w:left w:val="none" w:sz="0" w:space="0" w:color="auto"/>
        <w:bottom w:val="none" w:sz="0" w:space="0" w:color="auto"/>
        <w:right w:val="none" w:sz="0" w:space="0" w:color="auto"/>
      </w:divBdr>
    </w:div>
    <w:div w:id="245459739">
      <w:bodyDiv w:val="1"/>
      <w:marLeft w:val="0"/>
      <w:marRight w:val="0"/>
      <w:marTop w:val="0"/>
      <w:marBottom w:val="0"/>
      <w:divBdr>
        <w:top w:val="none" w:sz="0" w:space="0" w:color="auto"/>
        <w:left w:val="none" w:sz="0" w:space="0" w:color="auto"/>
        <w:bottom w:val="none" w:sz="0" w:space="0" w:color="auto"/>
        <w:right w:val="none" w:sz="0" w:space="0" w:color="auto"/>
      </w:divBdr>
    </w:div>
    <w:div w:id="245459893">
      <w:bodyDiv w:val="1"/>
      <w:marLeft w:val="0"/>
      <w:marRight w:val="0"/>
      <w:marTop w:val="0"/>
      <w:marBottom w:val="0"/>
      <w:divBdr>
        <w:top w:val="none" w:sz="0" w:space="0" w:color="auto"/>
        <w:left w:val="none" w:sz="0" w:space="0" w:color="auto"/>
        <w:bottom w:val="none" w:sz="0" w:space="0" w:color="auto"/>
        <w:right w:val="none" w:sz="0" w:space="0" w:color="auto"/>
      </w:divBdr>
    </w:div>
    <w:div w:id="245499973">
      <w:bodyDiv w:val="1"/>
      <w:marLeft w:val="0"/>
      <w:marRight w:val="0"/>
      <w:marTop w:val="0"/>
      <w:marBottom w:val="0"/>
      <w:divBdr>
        <w:top w:val="none" w:sz="0" w:space="0" w:color="auto"/>
        <w:left w:val="none" w:sz="0" w:space="0" w:color="auto"/>
        <w:bottom w:val="none" w:sz="0" w:space="0" w:color="auto"/>
        <w:right w:val="none" w:sz="0" w:space="0" w:color="auto"/>
      </w:divBdr>
    </w:div>
    <w:div w:id="245500844">
      <w:bodyDiv w:val="1"/>
      <w:marLeft w:val="0"/>
      <w:marRight w:val="0"/>
      <w:marTop w:val="0"/>
      <w:marBottom w:val="0"/>
      <w:divBdr>
        <w:top w:val="none" w:sz="0" w:space="0" w:color="auto"/>
        <w:left w:val="none" w:sz="0" w:space="0" w:color="auto"/>
        <w:bottom w:val="none" w:sz="0" w:space="0" w:color="auto"/>
        <w:right w:val="none" w:sz="0" w:space="0" w:color="auto"/>
      </w:divBdr>
    </w:div>
    <w:div w:id="245574162">
      <w:bodyDiv w:val="1"/>
      <w:marLeft w:val="0"/>
      <w:marRight w:val="0"/>
      <w:marTop w:val="0"/>
      <w:marBottom w:val="0"/>
      <w:divBdr>
        <w:top w:val="none" w:sz="0" w:space="0" w:color="auto"/>
        <w:left w:val="none" w:sz="0" w:space="0" w:color="auto"/>
        <w:bottom w:val="none" w:sz="0" w:space="0" w:color="auto"/>
        <w:right w:val="none" w:sz="0" w:space="0" w:color="auto"/>
      </w:divBdr>
    </w:div>
    <w:div w:id="245579009">
      <w:bodyDiv w:val="1"/>
      <w:marLeft w:val="0"/>
      <w:marRight w:val="0"/>
      <w:marTop w:val="0"/>
      <w:marBottom w:val="0"/>
      <w:divBdr>
        <w:top w:val="none" w:sz="0" w:space="0" w:color="auto"/>
        <w:left w:val="none" w:sz="0" w:space="0" w:color="auto"/>
        <w:bottom w:val="none" w:sz="0" w:space="0" w:color="auto"/>
        <w:right w:val="none" w:sz="0" w:space="0" w:color="auto"/>
      </w:divBdr>
    </w:div>
    <w:div w:id="245579552">
      <w:bodyDiv w:val="1"/>
      <w:marLeft w:val="0"/>
      <w:marRight w:val="0"/>
      <w:marTop w:val="0"/>
      <w:marBottom w:val="0"/>
      <w:divBdr>
        <w:top w:val="none" w:sz="0" w:space="0" w:color="auto"/>
        <w:left w:val="none" w:sz="0" w:space="0" w:color="auto"/>
        <w:bottom w:val="none" w:sz="0" w:space="0" w:color="auto"/>
        <w:right w:val="none" w:sz="0" w:space="0" w:color="auto"/>
      </w:divBdr>
    </w:div>
    <w:div w:id="245580910">
      <w:bodyDiv w:val="1"/>
      <w:marLeft w:val="0"/>
      <w:marRight w:val="0"/>
      <w:marTop w:val="0"/>
      <w:marBottom w:val="0"/>
      <w:divBdr>
        <w:top w:val="none" w:sz="0" w:space="0" w:color="auto"/>
        <w:left w:val="none" w:sz="0" w:space="0" w:color="auto"/>
        <w:bottom w:val="none" w:sz="0" w:space="0" w:color="auto"/>
        <w:right w:val="none" w:sz="0" w:space="0" w:color="auto"/>
      </w:divBdr>
    </w:div>
    <w:div w:id="245649338">
      <w:bodyDiv w:val="1"/>
      <w:marLeft w:val="0"/>
      <w:marRight w:val="0"/>
      <w:marTop w:val="0"/>
      <w:marBottom w:val="0"/>
      <w:divBdr>
        <w:top w:val="none" w:sz="0" w:space="0" w:color="auto"/>
        <w:left w:val="none" w:sz="0" w:space="0" w:color="auto"/>
        <w:bottom w:val="none" w:sz="0" w:space="0" w:color="auto"/>
        <w:right w:val="none" w:sz="0" w:space="0" w:color="auto"/>
      </w:divBdr>
    </w:div>
    <w:div w:id="245649384">
      <w:bodyDiv w:val="1"/>
      <w:marLeft w:val="0"/>
      <w:marRight w:val="0"/>
      <w:marTop w:val="0"/>
      <w:marBottom w:val="0"/>
      <w:divBdr>
        <w:top w:val="none" w:sz="0" w:space="0" w:color="auto"/>
        <w:left w:val="none" w:sz="0" w:space="0" w:color="auto"/>
        <w:bottom w:val="none" w:sz="0" w:space="0" w:color="auto"/>
        <w:right w:val="none" w:sz="0" w:space="0" w:color="auto"/>
      </w:divBdr>
    </w:div>
    <w:div w:id="245649423">
      <w:bodyDiv w:val="1"/>
      <w:marLeft w:val="0"/>
      <w:marRight w:val="0"/>
      <w:marTop w:val="0"/>
      <w:marBottom w:val="0"/>
      <w:divBdr>
        <w:top w:val="none" w:sz="0" w:space="0" w:color="auto"/>
        <w:left w:val="none" w:sz="0" w:space="0" w:color="auto"/>
        <w:bottom w:val="none" w:sz="0" w:space="0" w:color="auto"/>
        <w:right w:val="none" w:sz="0" w:space="0" w:color="auto"/>
      </w:divBdr>
    </w:div>
    <w:div w:id="245694935">
      <w:bodyDiv w:val="1"/>
      <w:marLeft w:val="0"/>
      <w:marRight w:val="0"/>
      <w:marTop w:val="0"/>
      <w:marBottom w:val="0"/>
      <w:divBdr>
        <w:top w:val="none" w:sz="0" w:space="0" w:color="auto"/>
        <w:left w:val="none" w:sz="0" w:space="0" w:color="auto"/>
        <w:bottom w:val="none" w:sz="0" w:space="0" w:color="auto"/>
        <w:right w:val="none" w:sz="0" w:space="0" w:color="auto"/>
      </w:divBdr>
    </w:div>
    <w:div w:id="245724744">
      <w:bodyDiv w:val="1"/>
      <w:marLeft w:val="0"/>
      <w:marRight w:val="0"/>
      <w:marTop w:val="0"/>
      <w:marBottom w:val="0"/>
      <w:divBdr>
        <w:top w:val="none" w:sz="0" w:space="0" w:color="auto"/>
        <w:left w:val="none" w:sz="0" w:space="0" w:color="auto"/>
        <w:bottom w:val="none" w:sz="0" w:space="0" w:color="auto"/>
        <w:right w:val="none" w:sz="0" w:space="0" w:color="auto"/>
      </w:divBdr>
    </w:div>
    <w:div w:id="245726643">
      <w:bodyDiv w:val="1"/>
      <w:marLeft w:val="0"/>
      <w:marRight w:val="0"/>
      <w:marTop w:val="0"/>
      <w:marBottom w:val="0"/>
      <w:divBdr>
        <w:top w:val="none" w:sz="0" w:space="0" w:color="auto"/>
        <w:left w:val="none" w:sz="0" w:space="0" w:color="auto"/>
        <w:bottom w:val="none" w:sz="0" w:space="0" w:color="auto"/>
        <w:right w:val="none" w:sz="0" w:space="0" w:color="auto"/>
      </w:divBdr>
    </w:div>
    <w:div w:id="245726764">
      <w:bodyDiv w:val="1"/>
      <w:marLeft w:val="0"/>
      <w:marRight w:val="0"/>
      <w:marTop w:val="0"/>
      <w:marBottom w:val="0"/>
      <w:divBdr>
        <w:top w:val="none" w:sz="0" w:space="0" w:color="auto"/>
        <w:left w:val="none" w:sz="0" w:space="0" w:color="auto"/>
        <w:bottom w:val="none" w:sz="0" w:space="0" w:color="auto"/>
        <w:right w:val="none" w:sz="0" w:space="0" w:color="auto"/>
      </w:divBdr>
    </w:div>
    <w:div w:id="245726963">
      <w:bodyDiv w:val="1"/>
      <w:marLeft w:val="0"/>
      <w:marRight w:val="0"/>
      <w:marTop w:val="0"/>
      <w:marBottom w:val="0"/>
      <w:divBdr>
        <w:top w:val="none" w:sz="0" w:space="0" w:color="auto"/>
        <w:left w:val="none" w:sz="0" w:space="0" w:color="auto"/>
        <w:bottom w:val="none" w:sz="0" w:space="0" w:color="auto"/>
        <w:right w:val="none" w:sz="0" w:space="0" w:color="auto"/>
      </w:divBdr>
    </w:div>
    <w:div w:id="245766984">
      <w:bodyDiv w:val="1"/>
      <w:marLeft w:val="0"/>
      <w:marRight w:val="0"/>
      <w:marTop w:val="0"/>
      <w:marBottom w:val="0"/>
      <w:divBdr>
        <w:top w:val="none" w:sz="0" w:space="0" w:color="auto"/>
        <w:left w:val="none" w:sz="0" w:space="0" w:color="auto"/>
        <w:bottom w:val="none" w:sz="0" w:space="0" w:color="auto"/>
        <w:right w:val="none" w:sz="0" w:space="0" w:color="auto"/>
      </w:divBdr>
    </w:div>
    <w:div w:id="245767614">
      <w:bodyDiv w:val="1"/>
      <w:marLeft w:val="0"/>
      <w:marRight w:val="0"/>
      <w:marTop w:val="0"/>
      <w:marBottom w:val="0"/>
      <w:divBdr>
        <w:top w:val="none" w:sz="0" w:space="0" w:color="auto"/>
        <w:left w:val="none" w:sz="0" w:space="0" w:color="auto"/>
        <w:bottom w:val="none" w:sz="0" w:space="0" w:color="auto"/>
        <w:right w:val="none" w:sz="0" w:space="0" w:color="auto"/>
      </w:divBdr>
    </w:div>
    <w:div w:id="245767893">
      <w:bodyDiv w:val="1"/>
      <w:marLeft w:val="0"/>
      <w:marRight w:val="0"/>
      <w:marTop w:val="0"/>
      <w:marBottom w:val="0"/>
      <w:divBdr>
        <w:top w:val="none" w:sz="0" w:space="0" w:color="auto"/>
        <w:left w:val="none" w:sz="0" w:space="0" w:color="auto"/>
        <w:bottom w:val="none" w:sz="0" w:space="0" w:color="auto"/>
        <w:right w:val="none" w:sz="0" w:space="0" w:color="auto"/>
      </w:divBdr>
    </w:div>
    <w:div w:id="245770885">
      <w:bodyDiv w:val="1"/>
      <w:marLeft w:val="0"/>
      <w:marRight w:val="0"/>
      <w:marTop w:val="0"/>
      <w:marBottom w:val="0"/>
      <w:divBdr>
        <w:top w:val="none" w:sz="0" w:space="0" w:color="auto"/>
        <w:left w:val="none" w:sz="0" w:space="0" w:color="auto"/>
        <w:bottom w:val="none" w:sz="0" w:space="0" w:color="auto"/>
        <w:right w:val="none" w:sz="0" w:space="0" w:color="auto"/>
      </w:divBdr>
    </w:div>
    <w:div w:id="245841131">
      <w:bodyDiv w:val="1"/>
      <w:marLeft w:val="0"/>
      <w:marRight w:val="0"/>
      <w:marTop w:val="0"/>
      <w:marBottom w:val="0"/>
      <w:divBdr>
        <w:top w:val="none" w:sz="0" w:space="0" w:color="auto"/>
        <w:left w:val="none" w:sz="0" w:space="0" w:color="auto"/>
        <w:bottom w:val="none" w:sz="0" w:space="0" w:color="auto"/>
        <w:right w:val="none" w:sz="0" w:space="0" w:color="auto"/>
      </w:divBdr>
    </w:div>
    <w:div w:id="245847340">
      <w:bodyDiv w:val="1"/>
      <w:marLeft w:val="0"/>
      <w:marRight w:val="0"/>
      <w:marTop w:val="0"/>
      <w:marBottom w:val="0"/>
      <w:divBdr>
        <w:top w:val="none" w:sz="0" w:space="0" w:color="auto"/>
        <w:left w:val="none" w:sz="0" w:space="0" w:color="auto"/>
        <w:bottom w:val="none" w:sz="0" w:space="0" w:color="auto"/>
        <w:right w:val="none" w:sz="0" w:space="0" w:color="auto"/>
      </w:divBdr>
    </w:div>
    <w:div w:id="245850393">
      <w:bodyDiv w:val="1"/>
      <w:marLeft w:val="0"/>
      <w:marRight w:val="0"/>
      <w:marTop w:val="0"/>
      <w:marBottom w:val="0"/>
      <w:divBdr>
        <w:top w:val="none" w:sz="0" w:space="0" w:color="auto"/>
        <w:left w:val="none" w:sz="0" w:space="0" w:color="auto"/>
        <w:bottom w:val="none" w:sz="0" w:space="0" w:color="auto"/>
        <w:right w:val="none" w:sz="0" w:space="0" w:color="auto"/>
      </w:divBdr>
    </w:div>
    <w:div w:id="245916611">
      <w:bodyDiv w:val="1"/>
      <w:marLeft w:val="0"/>
      <w:marRight w:val="0"/>
      <w:marTop w:val="0"/>
      <w:marBottom w:val="0"/>
      <w:divBdr>
        <w:top w:val="none" w:sz="0" w:space="0" w:color="auto"/>
        <w:left w:val="none" w:sz="0" w:space="0" w:color="auto"/>
        <w:bottom w:val="none" w:sz="0" w:space="0" w:color="auto"/>
        <w:right w:val="none" w:sz="0" w:space="0" w:color="auto"/>
      </w:divBdr>
    </w:div>
    <w:div w:id="245917541">
      <w:bodyDiv w:val="1"/>
      <w:marLeft w:val="0"/>
      <w:marRight w:val="0"/>
      <w:marTop w:val="0"/>
      <w:marBottom w:val="0"/>
      <w:divBdr>
        <w:top w:val="none" w:sz="0" w:space="0" w:color="auto"/>
        <w:left w:val="none" w:sz="0" w:space="0" w:color="auto"/>
        <w:bottom w:val="none" w:sz="0" w:space="0" w:color="auto"/>
        <w:right w:val="none" w:sz="0" w:space="0" w:color="auto"/>
      </w:divBdr>
    </w:div>
    <w:div w:id="245920558">
      <w:bodyDiv w:val="1"/>
      <w:marLeft w:val="0"/>
      <w:marRight w:val="0"/>
      <w:marTop w:val="0"/>
      <w:marBottom w:val="0"/>
      <w:divBdr>
        <w:top w:val="none" w:sz="0" w:space="0" w:color="auto"/>
        <w:left w:val="none" w:sz="0" w:space="0" w:color="auto"/>
        <w:bottom w:val="none" w:sz="0" w:space="0" w:color="auto"/>
        <w:right w:val="none" w:sz="0" w:space="0" w:color="auto"/>
      </w:divBdr>
    </w:div>
    <w:div w:id="245960527">
      <w:bodyDiv w:val="1"/>
      <w:marLeft w:val="0"/>
      <w:marRight w:val="0"/>
      <w:marTop w:val="0"/>
      <w:marBottom w:val="0"/>
      <w:divBdr>
        <w:top w:val="none" w:sz="0" w:space="0" w:color="auto"/>
        <w:left w:val="none" w:sz="0" w:space="0" w:color="auto"/>
        <w:bottom w:val="none" w:sz="0" w:space="0" w:color="auto"/>
        <w:right w:val="none" w:sz="0" w:space="0" w:color="auto"/>
      </w:divBdr>
    </w:div>
    <w:div w:id="245961097">
      <w:bodyDiv w:val="1"/>
      <w:marLeft w:val="0"/>
      <w:marRight w:val="0"/>
      <w:marTop w:val="0"/>
      <w:marBottom w:val="0"/>
      <w:divBdr>
        <w:top w:val="none" w:sz="0" w:space="0" w:color="auto"/>
        <w:left w:val="none" w:sz="0" w:space="0" w:color="auto"/>
        <w:bottom w:val="none" w:sz="0" w:space="0" w:color="auto"/>
        <w:right w:val="none" w:sz="0" w:space="0" w:color="auto"/>
      </w:divBdr>
    </w:div>
    <w:div w:id="245964338">
      <w:bodyDiv w:val="1"/>
      <w:marLeft w:val="0"/>
      <w:marRight w:val="0"/>
      <w:marTop w:val="0"/>
      <w:marBottom w:val="0"/>
      <w:divBdr>
        <w:top w:val="none" w:sz="0" w:space="0" w:color="auto"/>
        <w:left w:val="none" w:sz="0" w:space="0" w:color="auto"/>
        <w:bottom w:val="none" w:sz="0" w:space="0" w:color="auto"/>
        <w:right w:val="none" w:sz="0" w:space="0" w:color="auto"/>
      </w:divBdr>
    </w:div>
    <w:div w:id="245966003">
      <w:bodyDiv w:val="1"/>
      <w:marLeft w:val="0"/>
      <w:marRight w:val="0"/>
      <w:marTop w:val="0"/>
      <w:marBottom w:val="0"/>
      <w:divBdr>
        <w:top w:val="none" w:sz="0" w:space="0" w:color="auto"/>
        <w:left w:val="none" w:sz="0" w:space="0" w:color="auto"/>
        <w:bottom w:val="none" w:sz="0" w:space="0" w:color="auto"/>
        <w:right w:val="none" w:sz="0" w:space="0" w:color="auto"/>
      </w:divBdr>
    </w:div>
    <w:div w:id="246037322">
      <w:bodyDiv w:val="1"/>
      <w:marLeft w:val="0"/>
      <w:marRight w:val="0"/>
      <w:marTop w:val="0"/>
      <w:marBottom w:val="0"/>
      <w:divBdr>
        <w:top w:val="none" w:sz="0" w:space="0" w:color="auto"/>
        <w:left w:val="none" w:sz="0" w:space="0" w:color="auto"/>
        <w:bottom w:val="none" w:sz="0" w:space="0" w:color="auto"/>
        <w:right w:val="none" w:sz="0" w:space="0" w:color="auto"/>
      </w:divBdr>
    </w:div>
    <w:div w:id="246040803">
      <w:bodyDiv w:val="1"/>
      <w:marLeft w:val="0"/>
      <w:marRight w:val="0"/>
      <w:marTop w:val="0"/>
      <w:marBottom w:val="0"/>
      <w:divBdr>
        <w:top w:val="none" w:sz="0" w:space="0" w:color="auto"/>
        <w:left w:val="none" w:sz="0" w:space="0" w:color="auto"/>
        <w:bottom w:val="none" w:sz="0" w:space="0" w:color="auto"/>
        <w:right w:val="none" w:sz="0" w:space="0" w:color="auto"/>
      </w:divBdr>
    </w:div>
    <w:div w:id="246041911">
      <w:bodyDiv w:val="1"/>
      <w:marLeft w:val="0"/>
      <w:marRight w:val="0"/>
      <w:marTop w:val="0"/>
      <w:marBottom w:val="0"/>
      <w:divBdr>
        <w:top w:val="none" w:sz="0" w:space="0" w:color="auto"/>
        <w:left w:val="none" w:sz="0" w:space="0" w:color="auto"/>
        <w:bottom w:val="none" w:sz="0" w:space="0" w:color="auto"/>
        <w:right w:val="none" w:sz="0" w:space="0" w:color="auto"/>
      </w:divBdr>
    </w:div>
    <w:div w:id="246043090">
      <w:bodyDiv w:val="1"/>
      <w:marLeft w:val="0"/>
      <w:marRight w:val="0"/>
      <w:marTop w:val="0"/>
      <w:marBottom w:val="0"/>
      <w:divBdr>
        <w:top w:val="none" w:sz="0" w:space="0" w:color="auto"/>
        <w:left w:val="none" w:sz="0" w:space="0" w:color="auto"/>
        <w:bottom w:val="none" w:sz="0" w:space="0" w:color="auto"/>
        <w:right w:val="none" w:sz="0" w:space="0" w:color="auto"/>
      </w:divBdr>
    </w:div>
    <w:div w:id="246109932">
      <w:bodyDiv w:val="1"/>
      <w:marLeft w:val="0"/>
      <w:marRight w:val="0"/>
      <w:marTop w:val="0"/>
      <w:marBottom w:val="0"/>
      <w:divBdr>
        <w:top w:val="none" w:sz="0" w:space="0" w:color="auto"/>
        <w:left w:val="none" w:sz="0" w:space="0" w:color="auto"/>
        <w:bottom w:val="none" w:sz="0" w:space="0" w:color="auto"/>
        <w:right w:val="none" w:sz="0" w:space="0" w:color="auto"/>
      </w:divBdr>
    </w:div>
    <w:div w:id="246112073">
      <w:bodyDiv w:val="1"/>
      <w:marLeft w:val="0"/>
      <w:marRight w:val="0"/>
      <w:marTop w:val="0"/>
      <w:marBottom w:val="0"/>
      <w:divBdr>
        <w:top w:val="none" w:sz="0" w:space="0" w:color="auto"/>
        <w:left w:val="none" w:sz="0" w:space="0" w:color="auto"/>
        <w:bottom w:val="none" w:sz="0" w:space="0" w:color="auto"/>
        <w:right w:val="none" w:sz="0" w:space="0" w:color="auto"/>
      </w:divBdr>
    </w:div>
    <w:div w:id="246114935">
      <w:bodyDiv w:val="1"/>
      <w:marLeft w:val="0"/>
      <w:marRight w:val="0"/>
      <w:marTop w:val="0"/>
      <w:marBottom w:val="0"/>
      <w:divBdr>
        <w:top w:val="none" w:sz="0" w:space="0" w:color="auto"/>
        <w:left w:val="none" w:sz="0" w:space="0" w:color="auto"/>
        <w:bottom w:val="none" w:sz="0" w:space="0" w:color="auto"/>
        <w:right w:val="none" w:sz="0" w:space="0" w:color="auto"/>
      </w:divBdr>
    </w:div>
    <w:div w:id="246115689">
      <w:bodyDiv w:val="1"/>
      <w:marLeft w:val="0"/>
      <w:marRight w:val="0"/>
      <w:marTop w:val="0"/>
      <w:marBottom w:val="0"/>
      <w:divBdr>
        <w:top w:val="none" w:sz="0" w:space="0" w:color="auto"/>
        <w:left w:val="none" w:sz="0" w:space="0" w:color="auto"/>
        <w:bottom w:val="none" w:sz="0" w:space="0" w:color="auto"/>
        <w:right w:val="none" w:sz="0" w:space="0" w:color="auto"/>
      </w:divBdr>
    </w:div>
    <w:div w:id="246116950">
      <w:bodyDiv w:val="1"/>
      <w:marLeft w:val="0"/>
      <w:marRight w:val="0"/>
      <w:marTop w:val="0"/>
      <w:marBottom w:val="0"/>
      <w:divBdr>
        <w:top w:val="none" w:sz="0" w:space="0" w:color="auto"/>
        <w:left w:val="none" w:sz="0" w:space="0" w:color="auto"/>
        <w:bottom w:val="none" w:sz="0" w:space="0" w:color="auto"/>
        <w:right w:val="none" w:sz="0" w:space="0" w:color="auto"/>
      </w:divBdr>
    </w:div>
    <w:div w:id="246153244">
      <w:bodyDiv w:val="1"/>
      <w:marLeft w:val="0"/>
      <w:marRight w:val="0"/>
      <w:marTop w:val="0"/>
      <w:marBottom w:val="0"/>
      <w:divBdr>
        <w:top w:val="none" w:sz="0" w:space="0" w:color="auto"/>
        <w:left w:val="none" w:sz="0" w:space="0" w:color="auto"/>
        <w:bottom w:val="none" w:sz="0" w:space="0" w:color="auto"/>
        <w:right w:val="none" w:sz="0" w:space="0" w:color="auto"/>
      </w:divBdr>
    </w:div>
    <w:div w:id="246153699">
      <w:bodyDiv w:val="1"/>
      <w:marLeft w:val="0"/>
      <w:marRight w:val="0"/>
      <w:marTop w:val="0"/>
      <w:marBottom w:val="0"/>
      <w:divBdr>
        <w:top w:val="none" w:sz="0" w:space="0" w:color="auto"/>
        <w:left w:val="none" w:sz="0" w:space="0" w:color="auto"/>
        <w:bottom w:val="none" w:sz="0" w:space="0" w:color="auto"/>
        <w:right w:val="none" w:sz="0" w:space="0" w:color="auto"/>
      </w:divBdr>
    </w:div>
    <w:div w:id="246154124">
      <w:bodyDiv w:val="1"/>
      <w:marLeft w:val="0"/>
      <w:marRight w:val="0"/>
      <w:marTop w:val="0"/>
      <w:marBottom w:val="0"/>
      <w:divBdr>
        <w:top w:val="none" w:sz="0" w:space="0" w:color="auto"/>
        <w:left w:val="none" w:sz="0" w:space="0" w:color="auto"/>
        <w:bottom w:val="none" w:sz="0" w:space="0" w:color="auto"/>
        <w:right w:val="none" w:sz="0" w:space="0" w:color="auto"/>
      </w:divBdr>
    </w:div>
    <w:div w:id="246158002">
      <w:bodyDiv w:val="1"/>
      <w:marLeft w:val="0"/>
      <w:marRight w:val="0"/>
      <w:marTop w:val="0"/>
      <w:marBottom w:val="0"/>
      <w:divBdr>
        <w:top w:val="none" w:sz="0" w:space="0" w:color="auto"/>
        <w:left w:val="none" w:sz="0" w:space="0" w:color="auto"/>
        <w:bottom w:val="none" w:sz="0" w:space="0" w:color="auto"/>
        <w:right w:val="none" w:sz="0" w:space="0" w:color="auto"/>
      </w:divBdr>
    </w:div>
    <w:div w:id="246158755">
      <w:bodyDiv w:val="1"/>
      <w:marLeft w:val="0"/>
      <w:marRight w:val="0"/>
      <w:marTop w:val="0"/>
      <w:marBottom w:val="0"/>
      <w:divBdr>
        <w:top w:val="none" w:sz="0" w:space="0" w:color="auto"/>
        <w:left w:val="none" w:sz="0" w:space="0" w:color="auto"/>
        <w:bottom w:val="none" w:sz="0" w:space="0" w:color="auto"/>
        <w:right w:val="none" w:sz="0" w:space="0" w:color="auto"/>
      </w:divBdr>
    </w:div>
    <w:div w:id="246160319">
      <w:bodyDiv w:val="1"/>
      <w:marLeft w:val="0"/>
      <w:marRight w:val="0"/>
      <w:marTop w:val="0"/>
      <w:marBottom w:val="0"/>
      <w:divBdr>
        <w:top w:val="none" w:sz="0" w:space="0" w:color="auto"/>
        <w:left w:val="none" w:sz="0" w:space="0" w:color="auto"/>
        <w:bottom w:val="none" w:sz="0" w:space="0" w:color="auto"/>
        <w:right w:val="none" w:sz="0" w:space="0" w:color="auto"/>
      </w:divBdr>
    </w:div>
    <w:div w:id="246160453">
      <w:bodyDiv w:val="1"/>
      <w:marLeft w:val="0"/>
      <w:marRight w:val="0"/>
      <w:marTop w:val="0"/>
      <w:marBottom w:val="0"/>
      <w:divBdr>
        <w:top w:val="none" w:sz="0" w:space="0" w:color="auto"/>
        <w:left w:val="none" w:sz="0" w:space="0" w:color="auto"/>
        <w:bottom w:val="none" w:sz="0" w:space="0" w:color="auto"/>
        <w:right w:val="none" w:sz="0" w:space="0" w:color="auto"/>
      </w:divBdr>
    </w:div>
    <w:div w:id="246227788">
      <w:bodyDiv w:val="1"/>
      <w:marLeft w:val="0"/>
      <w:marRight w:val="0"/>
      <w:marTop w:val="0"/>
      <w:marBottom w:val="0"/>
      <w:divBdr>
        <w:top w:val="none" w:sz="0" w:space="0" w:color="auto"/>
        <w:left w:val="none" w:sz="0" w:space="0" w:color="auto"/>
        <w:bottom w:val="none" w:sz="0" w:space="0" w:color="auto"/>
        <w:right w:val="none" w:sz="0" w:space="0" w:color="auto"/>
      </w:divBdr>
    </w:div>
    <w:div w:id="246228995">
      <w:bodyDiv w:val="1"/>
      <w:marLeft w:val="0"/>
      <w:marRight w:val="0"/>
      <w:marTop w:val="0"/>
      <w:marBottom w:val="0"/>
      <w:divBdr>
        <w:top w:val="none" w:sz="0" w:space="0" w:color="auto"/>
        <w:left w:val="none" w:sz="0" w:space="0" w:color="auto"/>
        <w:bottom w:val="none" w:sz="0" w:space="0" w:color="auto"/>
        <w:right w:val="none" w:sz="0" w:space="0" w:color="auto"/>
      </w:divBdr>
    </w:div>
    <w:div w:id="246230164">
      <w:bodyDiv w:val="1"/>
      <w:marLeft w:val="0"/>
      <w:marRight w:val="0"/>
      <w:marTop w:val="0"/>
      <w:marBottom w:val="0"/>
      <w:divBdr>
        <w:top w:val="none" w:sz="0" w:space="0" w:color="auto"/>
        <w:left w:val="none" w:sz="0" w:space="0" w:color="auto"/>
        <w:bottom w:val="none" w:sz="0" w:space="0" w:color="auto"/>
        <w:right w:val="none" w:sz="0" w:space="0" w:color="auto"/>
      </w:divBdr>
    </w:div>
    <w:div w:id="246303371">
      <w:bodyDiv w:val="1"/>
      <w:marLeft w:val="0"/>
      <w:marRight w:val="0"/>
      <w:marTop w:val="0"/>
      <w:marBottom w:val="0"/>
      <w:divBdr>
        <w:top w:val="none" w:sz="0" w:space="0" w:color="auto"/>
        <w:left w:val="none" w:sz="0" w:space="0" w:color="auto"/>
        <w:bottom w:val="none" w:sz="0" w:space="0" w:color="auto"/>
        <w:right w:val="none" w:sz="0" w:space="0" w:color="auto"/>
      </w:divBdr>
    </w:div>
    <w:div w:id="246304362">
      <w:bodyDiv w:val="1"/>
      <w:marLeft w:val="0"/>
      <w:marRight w:val="0"/>
      <w:marTop w:val="0"/>
      <w:marBottom w:val="0"/>
      <w:divBdr>
        <w:top w:val="none" w:sz="0" w:space="0" w:color="auto"/>
        <w:left w:val="none" w:sz="0" w:space="0" w:color="auto"/>
        <w:bottom w:val="none" w:sz="0" w:space="0" w:color="auto"/>
        <w:right w:val="none" w:sz="0" w:space="0" w:color="auto"/>
      </w:divBdr>
    </w:div>
    <w:div w:id="246306243">
      <w:bodyDiv w:val="1"/>
      <w:marLeft w:val="0"/>
      <w:marRight w:val="0"/>
      <w:marTop w:val="0"/>
      <w:marBottom w:val="0"/>
      <w:divBdr>
        <w:top w:val="none" w:sz="0" w:space="0" w:color="auto"/>
        <w:left w:val="none" w:sz="0" w:space="0" w:color="auto"/>
        <w:bottom w:val="none" w:sz="0" w:space="0" w:color="auto"/>
        <w:right w:val="none" w:sz="0" w:space="0" w:color="auto"/>
      </w:divBdr>
    </w:div>
    <w:div w:id="246351042">
      <w:bodyDiv w:val="1"/>
      <w:marLeft w:val="0"/>
      <w:marRight w:val="0"/>
      <w:marTop w:val="0"/>
      <w:marBottom w:val="0"/>
      <w:divBdr>
        <w:top w:val="none" w:sz="0" w:space="0" w:color="auto"/>
        <w:left w:val="none" w:sz="0" w:space="0" w:color="auto"/>
        <w:bottom w:val="none" w:sz="0" w:space="0" w:color="auto"/>
        <w:right w:val="none" w:sz="0" w:space="0" w:color="auto"/>
      </w:divBdr>
    </w:div>
    <w:div w:id="246381485">
      <w:bodyDiv w:val="1"/>
      <w:marLeft w:val="0"/>
      <w:marRight w:val="0"/>
      <w:marTop w:val="0"/>
      <w:marBottom w:val="0"/>
      <w:divBdr>
        <w:top w:val="none" w:sz="0" w:space="0" w:color="auto"/>
        <w:left w:val="none" w:sz="0" w:space="0" w:color="auto"/>
        <w:bottom w:val="none" w:sz="0" w:space="0" w:color="auto"/>
        <w:right w:val="none" w:sz="0" w:space="0" w:color="auto"/>
      </w:divBdr>
    </w:div>
    <w:div w:id="246382232">
      <w:bodyDiv w:val="1"/>
      <w:marLeft w:val="0"/>
      <w:marRight w:val="0"/>
      <w:marTop w:val="0"/>
      <w:marBottom w:val="0"/>
      <w:divBdr>
        <w:top w:val="none" w:sz="0" w:space="0" w:color="auto"/>
        <w:left w:val="none" w:sz="0" w:space="0" w:color="auto"/>
        <w:bottom w:val="none" w:sz="0" w:space="0" w:color="auto"/>
        <w:right w:val="none" w:sz="0" w:space="0" w:color="auto"/>
      </w:divBdr>
    </w:div>
    <w:div w:id="246498077">
      <w:bodyDiv w:val="1"/>
      <w:marLeft w:val="0"/>
      <w:marRight w:val="0"/>
      <w:marTop w:val="0"/>
      <w:marBottom w:val="0"/>
      <w:divBdr>
        <w:top w:val="none" w:sz="0" w:space="0" w:color="auto"/>
        <w:left w:val="none" w:sz="0" w:space="0" w:color="auto"/>
        <w:bottom w:val="none" w:sz="0" w:space="0" w:color="auto"/>
        <w:right w:val="none" w:sz="0" w:space="0" w:color="auto"/>
      </w:divBdr>
    </w:div>
    <w:div w:id="246498623">
      <w:bodyDiv w:val="1"/>
      <w:marLeft w:val="0"/>
      <w:marRight w:val="0"/>
      <w:marTop w:val="0"/>
      <w:marBottom w:val="0"/>
      <w:divBdr>
        <w:top w:val="none" w:sz="0" w:space="0" w:color="auto"/>
        <w:left w:val="none" w:sz="0" w:space="0" w:color="auto"/>
        <w:bottom w:val="none" w:sz="0" w:space="0" w:color="auto"/>
        <w:right w:val="none" w:sz="0" w:space="0" w:color="auto"/>
      </w:divBdr>
    </w:div>
    <w:div w:id="246575037">
      <w:bodyDiv w:val="1"/>
      <w:marLeft w:val="0"/>
      <w:marRight w:val="0"/>
      <w:marTop w:val="0"/>
      <w:marBottom w:val="0"/>
      <w:divBdr>
        <w:top w:val="none" w:sz="0" w:space="0" w:color="auto"/>
        <w:left w:val="none" w:sz="0" w:space="0" w:color="auto"/>
        <w:bottom w:val="none" w:sz="0" w:space="0" w:color="auto"/>
        <w:right w:val="none" w:sz="0" w:space="0" w:color="auto"/>
      </w:divBdr>
    </w:div>
    <w:div w:id="246575694">
      <w:bodyDiv w:val="1"/>
      <w:marLeft w:val="0"/>
      <w:marRight w:val="0"/>
      <w:marTop w:val="0"/>
      <w:marBottom w:val="0"/>
      <w:divBdr>
        <w:top w:val="none" w:sz="0" w:space="0" w:color="auto"/>
        <w:left w:val="none" w:sz="0" w:space="0" w:color="auto"/>
        <w:bottom w:val="none" w:sz="0" w:space="0" w:color="auto"/>
        <w:right w:val="none" w:sz="0" w:space="0" w:color="auto"/>
      </w:divBdr>
    </w:div>
    <w:div w:id="246615081">
      <w:bodyDiv w:val="1"/>
      <w:marLeft w:val="0"/>
      <w:marRight w:val="0"/>
      <w:marTop w:val="0"/>
      <w:marBottom w:val="0"/>
      <w:divBdr>
        <w:top w:val="none" w:sz="0" w:space="0" w:color="auto"/>
        <w:left w:val="none" w:sz="0" w:space="0" w:color="auto"/>
        <w:bottom w:val="none" w:sz="0" w:space="0" w:color="auto"/>
        <w:right w:val="none" w:sz="0" w:space="0" w:color="auto"/>
      </w:divBdr>
    </w:div>
    <w:div w:id="246620852">
      <w:bodyDiv w:val="1"/>
      <w:marLeft w:val="0"/>
      <w:marRight w:val="0"/>
      <w:marTop w:val="0"/>
      <w:marBottom w:val="0"/>
      <w:divBdr>
        <w:top w:val="none" w:sz="0" w:space="0" w:color="auto"/>
        <w:left w:val="none" w:sz="0" w:space="0" w:color="auto"/>
        <w:bottom w:val="none" w:sz="0" w:space="0" w:color="auto"/>
        <w:right w:val="none" w:sz="0" w:space="0" w:color="auto"/>
      </w:divBdr>
    </w:div>
    <w:div w:id="246690695">
      <w:bodyDiv w:val="1"/>
      <w:marLeft w:val="0"/>
      <w:marRight w:val="0"/>
      <w:marTop w:val="0"/>
      <w:marBottom w:val="0"/>
      <w:divBdr>
        <w:top w:val="none" w:sz="0" w:space="0" w:color="auto"/>
        <w:left w:val="none" w:sz="0" w:space="0" w:color="auto"/>
        <w:bottom w:val="none" w:sz="0" w:space="0" w:color="auto"/>
        <w:right w:val="none" w:sz="0" w:space="0" w:color="auto"/>
      </w:divBdr>
    </w:div>
    <w:div w:id="246694603">
      <w:bodyDiv w:val="1"/>
      <w:marLeft w:val="0"/>
      <w:marRight w:val="0"/>
      <w:marTop w:val="0"/>
      <w:marBottom w:val="0"/>
      <w:divBdr>
        <w:top w:val="none" w:sz="0" w:space="0" w:color="auto"/>
        <w:left w:val="none" w:sz="0" w:space="0" w:color="auto"/>
        <w:bottom w:val="none" w:sz="0" w:space="0" w:color="auto"/>
        <w:right w:val="none" w:sz="0" w:space="0" w:color="auto"/>
      </w:divBdr>
    </w:div>
    <w:div w:id="246695072">
      <w:bodyDiv w:val="1"/>
      <w:marLeft w:val="0"/>
      <w:marRight w:val="0"/>
      <w:marTop w:val="0"/>
      <w:marBottom w:val="0"/>
      <w:divBdr>
        <w:top w:val="none" w:sz="0" w:space="0" w:color="auto"/>
        <w:left w:val="none" w:sz="0" w:space="0" w:color="auto"/>
        <w:bottom w:val="none" w:sz="0" w:space="0" w:color="auto"/>
        <w:right w:val="none" w:sz="0" w:space="0" w:color="auto"/>
      </w:divBdr>
    </w:div>
    <w:div w:id="246696548">
      <w:bodyDiv w:val="1"/>
      <w:marLeft w:val="0"/>
      <w:marRight w:val="0"/>
      <w:marTop w:val="0"/>
      <w:marBottom w:val="0"/>
      <w:divBdr>
        <w:top w:val="none" w:sz="0" w:space="0" w:color="auto"/>
        <w:left w:val="none" w:sz="0" w:space="0" w:color="auto"/>
        <w:bottom w:val="none" w:sz="0" w:space="0" w:color="auto"/>
        <w:right w:val="none" w:sz="0" w:space="0" w:color="auto"/>
      </w:divBdr>
    </w:div>
    <w:div w:id="246765305">
      <w:bodyDiv w:val="1"/>
      <w:marLeft w:val="0"/>
      <w:marRight w:val="0"/>
      <w:marTop w:val="0"/>
      <w:marBottom w:val="0"/>
      <w:divBdr>
        <w:top w:val="none" w:sz="0" w:space="0" w:color="auto"/>
        <w:left w:val="none" w:sz="0" w:space="0" w:color="auto"/>
        <w:bottom w:val="none" w:sz="0" w:space="0" w:color="auto"/>
        <w:right w:val="none" w:sz="0" w:space="0" w:color="auto"/>
      </w:divBdr>
    </w:div>
    <w:div w:id="246766472">
      <w:bodyDiv w:val="1"/>
      <w:marLeft w:val="0"/>
      <w:marRight w:val="0"/>
      <w:marTop w:val="0"/>
      <w:marBottom w:val="0"/>
      <w:divBdr>
        <w:top w:val="none" w:sz="0" w:space="0" w:color="auto"/>
        <w:left w:val="none" w:sz="0" w:space="0" w:color="auto"/>
        <w:bottom w:val="none" w:sz="0" w:space="0" w:color="auto"/>
        <w:right w:val="none" w:sz="0" w:space="0" w:color="auto"/>
      </w:divBdr>
    </w:div>
    <w:div w:id="246768127">
      <w:bodyDiv w:val="1"/>
      <w:marLeft w:val="0"/>
      <w:marRight w:val="0"/>
      <w:marTop w:val="0"/>
      <w:marBottom w:val="0"/>
      <w:divBdr>
        <w:top w:val="none" w:sz="0" w:space="0" w:color="auto"/>
        <w:left w:val="none" w:sz="0" w:space="0" w:color="auto"/>
        <w:bottom w:val="none" w:sz="0" w:space="0" w:color="auto"/>
        <w:right w:val="none" w:sz="0" w:space="0" w:color="auto"/>
      </w:divBdr>
    </w:div>
    <w:div w:id="246768202">
      <w:bodyDiv w:val="1"/>
      <w:marLeft w:val="0"/>
      <w:marRight w:val="0"/>
      <w:marTop w:val="0"/>
      <w:marBottom w:val="0"/>
      <w:divBdr>
        <w:top w:val="none" w:sz="0" w:space="0" w:color="auto"/>
        <w:left w:val="none" w:sz="0" w:space="0" w:color="auto"/>
        <w:bottom w:val="none" w:sz="0" w:space="0" w:color="auto"/>
        <w:right w:val="none" w:sz="0" w:space="0" w:color="auto"/>
      </w:divBdr>
    </w:div>
    <w:div w:id="246769005">
      <w:bodyDiv w:val="1"/>
      <w:marLeft w:val="0"/>
      <w:marRight w:val="0"/>
      <w:marTop w:val="0"/>
      <w:marBottom w:val="0"/>
      <w:divBdr>
        <w:top w:val="none" w:sz="0" w:space="0" w:color="auto"/>
        <w:left w:val="none" w:sz="0" w:space="0" w:color="auto"/>
        <w:bottom w:val="none" w:sz="0" w:space="0" w:color="auto"/>
        <w:right w:val="none" w:sz="0" w:space="0" w:color="auto"/>
      </w:divBdr>
    </w:div>
    <w:div w:id="246774073">
      <w:bodyDiv w:val="1"/>
      <w:marLeft w:val="0"/>
      <w:marRight w:val="0"/>
      <w:marTop w:val="0"/>
      <w:marBottom w:val="0"/>
      <w:divBdr>
        <w:top w:val="none" w:sz="0" w:space="0" w:color="auto"/>
        <w:left w:val="none" w:sz="0" w:space="0" w:color="auto"/>
        <w:bottom w:val="none" w:sz="0" w:space="0" w:color="auto"/>
        <w:right w:val="none" w:sz="0" w:space="0" w:color="auto"/>
      </w:divBdr>
    </w:div>
    <w:div w:id="246774444">
      <w:bodyDiv w:val="1"/>
      <w:marLeft w:val="0"/>
      <w:marRight w:val="0"/>
      <w:marTop w:val="0"/>
      <w:marBottom w:val="0"/>
      <w:divBdr>
        <w:top w:val="none" w:sz="0" w:space="0" w:color="auto"/>
        <w:left w:val="none" w:sz="0" w:space="0" w:color="auto"/>
        <w:bottom w:val="none" w:sz="0" w:space="0" w:color="auto"/>
        <w:right w:val="none" w:sz="0" w:space="0" w:color="auto"/>
      </w:divBdr>
    </w:div>
    <w:div w:id="246811729">
      <w:bodyDiv w:val="1"/>
      <w:marLeft w:val="0"/>
      <w:marRight w:val="0"/>
      <w:marTop w:val="0"/>
      <w:marBottom w:val="0"/>
      <w:divBdr>
        <w:top w:val="none" w:sz="0" w:space="0" w:color="auto"/>
        <w:left w:val="none" w:sz="0" w:space="0" w:color="auto"/>
        <w:bottom w:val="none" w:sz="0" w:space="0" w:color="auto"/>
        <w:right w:val="none" w:sz="0" w:space="0" w:color="auto"/>
      </w:divBdr>
    </w:div>
    <w:div w:id="246814878">
      <w:bodyDiv w:val="1"/>
      <w:marLeft w:val="0"/>
      <w:marRight w:val="0"/>
      <w:marTop w:val="0"/>
      <w:marBottom w:val="0"/>
      <w:divBdr>
        <w:top w:val="none" w:sz="0" w:space="0" w:color="auto"/>
        <w:left w:val="none" w:sz="0" w:space="0" w:color="auto"/>
        <w:bottom w:val="none" w:sz="0" w:space="0" w:color="auto"/>
        <w:right w:val="none" w:sz="0" w:space="0" w:color="auto"/>
      </w:divBdr>
    </w:div>
    <w:div w:id="246815544">
      <w:bodyDiv w:val="1"/>
      <w:marLeft w:val="0"/>
      <w:marRight w:val="0"/>
      <w:marTop w:val="0"/>
      <w:marBottom w:val="0"/>
      <w:divBdr>
        <w:top w:val="none" w:sz="0" w:space="0" w:color="auto"/>
        <w:left w:val="none" w:sz="0" w:space="0" w:color="auto"/>
        <w:bottom w:val="none" w:sz="0" w:space="0" w:color="auto"/>
        <w:right w:val="none" w:sz="0" w:space="0" w:color="auto"/>
      </w:divBdr>
    </w:div>
    <w:div w:id="246840715">
      <w:bodyDiv w:val="1"/>
      <w:marLeft w:val="0"/>
      <w:marRight w:val="0"/>
      <w:marTop w:val="0"/>
      <w:marBottom w:val="0"/>
      <w:divBdr>
        <w:top w:val="none" w:sz="0" w:space="0" w:color="auto"/>
        <w:left w:val="none" w:sz="0" w:space="0" w:color="auto"/>
        <w:bottom w:val="none" w:sz="0" w:space="0" w:color="auto"/>
        <w:right w:val="none" w:sz="0" w:space="0" w:color="auto"/>
      </w:divBdr>
    </w:div>
    <w:div w:id="246841308">
      <w:bodyDiv w:val="1"/>
      <w:marLeft w:val="0"/>
      <w:marRight w:val="0"/>
      <w:marTop w:val="0"/>
      <w:marBottom w:val="0"/>
      <w:divBdr>
        <w:top w:val="none" w:sz="0" w:space="0" w:color="auto"/>
        <w:left w:val="none" w:sz="0" w:space="0" w:color="auto"/>
        <w:bottom w:val="none" w:sz="0" w:space="0" w:color="auto"/>
        <w:right w:val="none" w:sz="0" w:space="0" w:color="auto"/>
      </w:divBdr>
    </w:div>
    <w:div w:id="246883849">
      <w:bodyDiv w:val="1"/>
      <w:marLeft w:val="0"/>
      <w:marRight w:val="0"/>
      <w:marTop w:val="0"/>
      <w:marBottom w:val="0"/>
      <w:divBdr>
        <w:top w:val="none" w:sz="0" w:space="0" w:color="auto"/>
        <w:left w:val="none" w:sz="0" w:space="0" w:color="auto"/>
        <w:bottom w:val="none" w:sz="0" w:space="0" w:color="auto"/>
        <w:right w:val="none" w:sz="0" w:space="0" w:color="auto"/>
      </w:divBdr>
    </w:div>
    <w:div w:id="246887743">
      <w:bodyDiv w:val="1"/>
      <w:marLeft w:val="0"/>
      <w:marRight w:val="0"/>
      <w:marTop w:val="0"/>
      <w:marBottom w:val="0"/>
      <w:divBdr>
        <w:top w:val="none" w:sz="0" w:space="0" w:color="auto"/>
        <w:left w:val="none" w:sz="0" w:space="0" w:color="auto"/>
        <w:bottom w:val="none" w:sz="0" w:space="0" w:color="auto"/>
        <w:right w:val="none" w:sz="0" w:space="0" w:color="auto"/>
      </w:divBdr>
    </w:div>
    <w:div w:id="246888919">
      <w:bodyDiv w:val="1"/>
      <w:marLeft w:val="0"/>
      <w:marRight w:val="0"/>
      <w:marTop w:val="0"/>
      <w:marBottom w:val="0"/>
      <w:divBdr>
        <w:top w:val="none" w:sz="0" w:space="0" w:color="auto"/>
        <w:left w:val="none" w:sz="0" w:space="0" w:color="auto"/>
        <w:bottom w:val="none" w:sz="0" w:space="0" w:color="auto"/>
        <w:right w:val="none" w:sz="0" w:space="0" w:color="auto"/>
      </w:divBdr>
    </w:div>
    <w:div w:id="246889477">
      <w:bodyDiv w:val="1"/>
      <w:marLeft w:val="0"/>
      <w:marRight w:val="0"/>
      <w:marTop w:val="0"/>
      <w:marBottom w:val="0"/>
      <w:divBdr>
        <w:top w:val="none" w:sz="0" w:space="0" w:color="auto"/>
        <w:left w:val="none" w:sz="0" w:space="0" w:color="auto"/>
        <w:bottom w:val="none" w:sz="0" w:space="0" w:color="auto"/>
        <w:right w:val="none" w:sz="0" w:space="0" w:color="auto"/>
      </w:divBdr>
    </w:div>
    <w:div w:id="246890729">
      <w:bodyDiv w:val="1"/>
      <w:marLeft w:val="0"/>
      <w:marRight w:val="0"/>
      <w:marTop w:val="0"/>
      <w:marBottom w:val="0"/>
      <w:divBdr>
        <w:top w:val="none" w:sz="0" w:space="0" w:color="auto"/>
        <w:left w:val="none" w:sz="0" w:space="0" w:color="auto"/>
        <w:bottom w:val="none" w:sz="0" w:space="0" w:color="auto"/>
        <w:right w:val="none" w:sz="0" w:space="0" w:color="auto"/>
      </w:divBdr>
    </w:div>
    <w:div w:id="246891769">
      <w:bodyDiv w:val="1"/>
      <w:marLeft w:val="0"/>
      <w:marRight w:val="0"/>
      <w:marTop w:val="0"/>
      <w:marBottom w:val="0"/>
      <w:divBdr>
        <w:top w:val="none" w:sz="0" w:space="0" w:color="auto"/>
        <w:left w:val="none" w:sz="0" w:space="0" w:color="auto"/>
        <w:bottom w:val="none" w:sz="0" w:space="0" w:color="auto"/>
        <w:right w:val="none" w:sz="0" w:space="0" w:color="auto"/>
      </w:divBdr>
    </w:div>
    <w:div w:id="246959543">
      <w:bodyDiv w:val="1"/>
      <w:marLeft w:val="0"/>
      <w:marRight w:val="0"/>
      <w:marTop w:val="0"/>
      <w:marBottom w:val="0"/>
      <w:divBdr>
        <w:top w:val="none" w:sz="0" w:space="0" w:color="auto"/>
        <w:left w:val="none" w:sz="0" w:space="0" w:color="auto"/>
        <w:bottom w:val="none" w:sz="0" w:space="0" w:color="auto"/>
        <w:right w:val="none" w:sz="0" w:space="0" w:color="auto"/>
      </w:divBdr>
    </w:div>
    <w:div w:id="247006946">
      <w:bodyDiv w:val="1"/>
      <w:marLeft w:val="0"/>
      <w:marRight w:val="0"/>
      <w:marTop w:val="0"/>
      <w:marBottom w:val="0"/>
      <w:divBdr>
        <w:top w:val="none" w:sz="0" w:space="0" w:color="auto"/>
        <w:left w:val="none" w:sz="0" w:space="0" w:color="auto"/>
        <w:bottom w:val="none" w:sz="0" w:space="0" w:color="auto"/>
        <w:right w:val="none" w:sz="0" w:space="0" w:color="auto"/>
      </w:divBdr>
    </w:div>
    <w:div w:id="247009362">
      <w:bodyDiv w:val="1"/>
      <w:marLeft w:val="0"/>
      <w:marRight w:val="0"/>
      <w:marTop w:val="0"/>
      <w:marBottom w:val="0"/>
      <w:divBdr>
        <w:top w:val="none" w:sz="0" w:space="0" w:color="auto"/>
        <w:left w:val="none" w:sz="0" w:space="0" w:color="auto"/>
        <w:bottom w:val="none" w:sz="0" w:space="0" w:color="auto"/>
        <w:right w:val="none" w:sz="0" w:space="0" w:color="auto"/>
      </w:divBdr>
    </w:div>
    <w:div w:id="247034477">
      <w:bodyDiv w:val="1"/>
      <w:marLeft w:val="0"/>
      <w:marRight w:val="0"/>
      <w:marTop w:val="0"/>
      <w:marBottom w:val="0"/>
      <w:divBdr>
        <w:top w:val="none" w:sz="0" w:space="0" w:color="auto"/>
        <w:left w:val="none" w:sz="0" w:space="0" w:color="auto"/>
        <w:bottom w:val="none" w:sz="0" w:space="0" w:color="auto"/>
        <w:right w:val="none" w:sz="0" w:space="0" w:color="auto"/>
      </w:divBdr>
    </w:div>
    <w:div w:id="247035700">
      <w:bodyDiv w:val="1"/>
      <w:marLeft w:val="0"/>
      <w:marRight w:val="0"/>
      <w:marTop w:val="0"/>
      <w:marBottom w:val="0"/>
      <w:divBdr>
        <w:top w:val="none" w:sz="0" w:space="0" w:color="auto"/>
        <w:left w:val="none" w:sz="0" w:space="0" w:color="auto"/>
        <w:bottom w:val="none" w:sz="0" w:space="0" w:color="auto"/>
        <w:right w:val="none" w:sz="0" w:space="0" w:color="auto"/>
      </w:divBdr>
    </w:div>
    <w:div w:id="247080224">
      <w:bodyDiv w:val="1"/>
      <w:marLeft w:val="0"/>
      <w:marRight w:val="0"/>
      <w:marTop w:val="0"/>
      <w:marBottom w:val="0"/>
      <w:divBdr>
        <w:top w:val="none" w:sz="0" w:space="0" w:color="auto"/>
        <w:left w:val="none" w:sz="0" w:space="0" w:color="auto"/>
        <w:bottom w:val="none" w:sz="0" w:space="0" w:color="auto"/>
        <w:right w:val="none" w:sz="0" w:space="0" w:color="auto"/>
      </w:divBdr>
    </w:div>
    <w:div w:id="247082455">
      <w:bodyDiv w:val="1"/>
      <w:marLeft w:val="0"/>
      <w:marRight w:val="0"/>
      <w:marTop w:val="0"/>
      <w:marBottom w:val="0"/>
      <w:divBdr>
        <w:top w:val="none" w:sz="0" w:space="0" w:color="auto"/>
        <w:left w:val="none" w:sz="0" w:space="0" w:color="auto"/>
        <w:bottom w:val="none" w:sz="0" w:space="0" w:color="auto"/>
        <w:right w:val="none" w:sz="0" w:space="0" w:color="auto"/>
      </w:divBdr>
    </w:div>
    <w:div w:id="247152038">
      <w:bodyDiv w:val="1"/>
      <w:marLeft w:val="0"/>
      <w:marRight w:val="0"/>
      <w:marTop w:val="0"/>
      <w:marBottom w:val="0"/>
      <w:divBdr>
        <w:top w:val="none" w:sz="0" w:space="0" w:color="auto"/>
        <w:left w:val="none" w:sz="0" w:space="0" w:color="auto"/>
        <w:bottom w:val="none" w:sz="0" w:space="0" w:color="auto"/>
        <w:right w:val="none" w:sz="0" w:space="0" w:color="auto"/>
      </w:divBdr>
    </w:div>
    <w:div w:id="247153077">
      <w:bodyDiv w:val="1"/>
      <w:marLeft w:val="0"/>
      <w:marRight w:val="0"/>
      <w:marTop w:val="0"/>
      <w:marBottom w:val="0"/>
      <w:divBdr>
        <w:top w:val="none" w:sz="0" w:space="0" w:color="auto"/>
        <w:left w:val="none" w:sz="0" w:space="0" w:color="auto"/>
        <w:bottom w:val="none" w:sz="0" w:space="0" w:color="auto"/>
        <w:right w:val="none" w:sz="0" w:space="0" w:color="auto"/>
      </w:divBdr>
    </w:div>
    <w:div w:id="247160147">
      <w:bodyDiv w:val="1"/>
      <w:marLeft w:val="0"/>
      <w:marRight w:val="0"/>
      <w:marTop w:val="0"/>
      <w:marBottom w:val="0"/>
      <w:divBdr>
        <w:top w:val="none" w:sz="0" w:space="0" w:color="auto"/>
        <w:left w:val="none" w:sz="0" w:space="0" w:color="auto"/>
        <w:bottom w:val="none" w:sz="0" w:space="0" w:color="auto"/>
        <w:right w:val="none" w:sz="0" w:space="0" w:color="auto"/>
      </w:divBdr>
    </w:div>
    <w:div w:id="247228502">
      <w:bodyDiv w:val="1"/>
      <w:marLeft w:val="0"/>
      <w:marRight w:val="0"/>
      <w:marTop w:val="0"/>
      <w:marBottom w:val="0"/>
      <w:divBdr>
        <w:top w:val="none" w:sz="0" w:space="0" w:color="auto"/>
        <w:left w:val="none" w:sz="0" w:space="0" w:color="auto"/>
        <w:bottom w:val="none" w:sz="0" w:space="0" w:color="auto"/>
        <w:right w:val="none" w:sz="0" w:space="0" w:color="auto"/>
      </w:divBdr>
    </w:div>
    <w:div w:id="247232275">
      <w:bodyDiv w:val="1"/>
      <w:marLeft w:val="0"/>
      <w:marRight w:val="0"/>
      <w:marTop w:val="0"/>
      <w:marBottom w:val="0"/>
      <w:divBdr>
        <w:top w:val="none" w:sz="0" w:space="0" w:color="auto"/>
        <w:left w:val="none" w:sz="0" w:space="0" w:color="auto"/>
        <w:bottom w:val="none" w:sz="0" w:space="0" w:color="auto"/>
        <w:right w:val="none" w:sz="0" w:space="0" w:color="auto"/>
      </w:divBdr>
    </w:div>
    <w:div w:id="247271655">
      <w:bodyDiv w:val="1"/>
      <w:marLeft w:val="0"/>
      <w:marRight w:val="0"/>
      <w:marTop w:val="0"/>
      <w:marBottom w:val="0"/>
      <w:divBdr>
        <w:top w:val="none" w:sz="0" w:space="0" w:color="auto"/>
        <w:left w:val="none" w:sz="0" w:space="0" w:color="auto"/>
        <w:bottom w:val="none" w:sz="0" w:space="0" w:color="auto"/>
        <w:right w:val="none" w:sz="0" w:space="0" w:color="auto"/>
      </w:divBdr>
    </w:div>
    <w:div w:id="247275561">
      <w:bodyDiv w:val="1"/>
      <w:marLeft w:val="0"/>
      <w:marRight w:val="0"/>
      <w:marTop w:val="0"/>
      <w:marBottom w:val="0"/>
      <w:divBdr>
        <w:top w:val="none" w:sz="0" w:space="0" w:color="auto"/>
        <w:left w:val="none" w:sz="0" w:space="0" w:color="auto"/>
        <w:bottom w:val="none" w:sz="0" w:space="0" w:color="auto"/>
        <w:right w:val="none" w:sz="0" w:space="0" w:color="auto"/>
      </w:divBdr>
    </w:div>
    <w:div w:id="247275769">
      <w:bodyDiv w:val="1"/>
      <w:marLeft w:val="0"/>
      <w:marRight w:val="0"/>
      <w:marTop w:val="0"/>
      <w:marBottom w:val="0"/>
      <w:divBdr>
        <w:top w:val="none" w:sz="0" w:space="0" w:color="auto"/>
        <w:left w:val="none" w:sz="0" w:space="0" w:color="auto"/>
        <w:bottom w:val="none" w:sz="0" w:space="0" w:color="auto"/>
        <w:right w:val="none" w:sz="0" w:space="0" w:color="auto"/>
      </w:divBdr>
    </w:div>
    <w:div w:id="247277073">
      <w:bodyDiv w:val="1"/>
      <w:marLeft w:val="0"/>
      <w:marRight w:val="0"/>
      <w:marTop w:val="0"/>
      <w:marBottom w:val="0"/>
      <w:divBdr>
        <w:top w:val="none" w:sz="0" w:space="0" w:color="auto"/>
        <w:left w:val="none" w:sz="0" w:space="0" w:color="auto"/>
        <w:bottom w:val="none" w:sz="0" w:space="0" w:color="auto"/>
        <w:right w:val="none" w:sz="0" w:space="0" w:color="auto"/>
      </w:divBdr>
    </w:div>
    <w:div w:id="247277264">
      <w:bodyDiv w:val="1"/>
      <w:marLeft w:val="0"/>
      <w:marRight w:val="0"/>
      <w:marTop w:val="0"/>
      <w:marBottom w:val="0"/>
      <w:divBdr>
        <w:top w:val="none" w:sz="0" w:space="0" w:color="auto"/>
        <w:left w:val="none" w:sz="0" w:space="0" w:color="auto"/>
        <w:bottom w:val="none" w:sz="0" w:space="0" w:color="auto"/>
        <w:right w:val="none" w:sz="0" w:space="0" w:color="auto"/>
      </w:divBdr>
    </w:div>
    <w:div w:id="247277763">
      <w:bodyDiv w:val="1"/>
      <w:marLeft w:val="0"/>
      <w:marRight w:val="0"/>
      <w:marTop w:val="0"/>
      <w:marBottom w:val="0"/>
      <w:divBdr>
        <w:top w:val="none" w:sz="0" w:space="0" w:color="auto"/>
        <w:left w:val="none" w:sz="0" w:space="0" w:color="auto"/>
        <w:bottom w:val="none" w:sz="0" w:space="0" w:color="auto"/>
        <w:right w:val="none" w:sz="0" w:space="0" w:color="auto"/>
      </w:divBdr>
    </w:div>
    <w:div w:id="247277948">
      <w:bodyDiv w:val="1"/>
      <w:marLeft w:val="0"/>
      <w:marRight w:val="0"/>
      <w:marTop w:val="0"/>
      <w:marBottom w:val="0"/>
      <w:divBdr>
        <w:top w:val="none" w:sz="0" w:space="0" w:color="auto"/>
        <w:left w:val="none" w:sz="0" w:space="0" w:color="auto"/>
        <w:bottom w:val="none" w:sz="0" w:space="0" w:color="auto"/>
        <w:right w:val="none" w:sz="0" w:space="0" w:color="auto"/>
      </w:divBdr>
    </w:div>
    <w:div w:id="247278623">
      <w:bodyDiv w:val="1"/>
      <w:marLeft w:val="0"/>
      <w:marRight w:val="0"/>
      <w:marTop w:val="0"/>
      <w:marBottom w:val="0"/>
      <w:divBdr>
        <w:top w:val="none" w:sz="0" w:space="0" w:color="auto"/>
        <w:left w:val="none" w:sz="0" w:space="0" w:color="auto"/>
        <w:bottom w:val="none" w:sz="0" w:space="0" w:color="auto"/>
        <w:right w:val="none" w:sz="0" w:space="0" w:color="auto"/>
      </w:divBdr>
    </w:div>
    <w:div w:id="247348045">
      <w:bodyDiv w:val="1"/>
      <w:marLeft w:val="0"/>
      <w:marRight w:val="0"/>
      <w:marTop w:val="0"/>
      <w:marBottom w:val="0"/>
      <w:divBdr>
        <w:top w:val="none" w:sz="0" w:space="0" w:color="auto"/>
        <w:left w:val="none" w:sz="0" w:space="0" w:color="auto"/>
        <w:bottom w:val="none" w:sz="0" w:space="0" w:color="auto"/>
        <w:right w:val="none" w:sz="0" w:space="0" w:color="auto"/>
      </w:divBdr>
    </w:div>
    <w:div w:id="247350017">
      <w:bodyDiv w:val="1"/>
      <w:marLeft w:val="0"/>
      <w:marRight w:val="0"/>
      <w:marTop w:val="0"/>
      <w:marBottom w:val="0"/>
      <w:divBdr>
        <w:top w:val="none" w:sz="0" w:space="0" w:color="auto"/>
        <w:left w:val="none" w:sz="0" w:space="0" w:color="auto"/>
        <w:bottom w:val="none" w:sz="0" w:space="0" w:color="auto"/>
        <w:right w:val="none" w:sz="0" w:space="0" w:color="auto"/>
      </w:divBdr>
    </w:div>
    <w:div w:id="247423550">
      <w:bodyDiv w:val="1"/>
      <w:marLeft w:val="0"/>
      <w:marRight w:val="0"/>
      <w:marTop w:val="0"/>
      <w:marBottom w:val="0"/>
      <w:divBdr>
        <w:top w:val="none" w:sz="0" w:space="0" w:color="auto"/>
        <w:left w:val="none" w:sz="0" w:space="0" w:color="auto"/>
        <w:bottom w:val="none" w:sz="0" w:space="0" w:color="auto"/>
        <w:right w:val="none" w:sz="0" w:space="0" w:color="auto"/>
      </w:divBdr>
    </w:div>
    <w:div w:id="247465111">
      <w:bodyDiv w:val="1"/>
      <w:marLeft w:val="0"/>
      <w:marRight w:val="0"/>
      <w:marTop w:val="0"/>
      <w:marBottom w:val="0"/>
      <w:divBdr>
        <w:top w:val="none" w:sz="0" w:space="0" w:color="auto"/>
        <w:left w:val="none" w:sz="0" w:space="0" w:color="auto"/>
        <w:bottom w:val="none" w:sz="0" w:space="0" w:color="auto"/>
        <w:right w:val="none" w:sz="0" w:space="0" w:color="auto"/>
      </w:divBdr>
    </w:div>
    <w:div w:id="247466120">
      <w:bodyDiv w:val="1"/>
      <w:marLeft w:val="0"/>
      <w:marRight w:val="0"/>
      <w:marTop w:val="0"/>
      <w:marBottom w:val="0"/>
      <w:divBdr>
        <w:top w:val="none" w:sz="0" w:space="0" w:color="auto"/>
        <w:left w:val="none" w:sz="0" w:space="0" w:color="auto"/>
        <w:bottom w:val="none" w:sz="0" w:space="0" w:color="auto"/>
        <w:right w:val="none" w:sz="0" w:space="0" w:color="auto"/>
      </w:divBdr>
    </w:div>
    <w:div w:id="247538257">
      <w:bodyDiv w:val="1"/>
      <w:marLeft w:val="0"/>
      <w:marRight w:val="0"/>
      <w:marTop w:val="0"/>
      <w:marBottom w:val="0"/>
      <w:divBdr>
        <w:top w:val="none" w:sz="0" w:space="0" w:color="auto"/>
        <w:left w:val="none" w:sz="0" w:space="0" w:color="auto"/>
        <w:bottom w:val="none" w:sz="0" w:space="0" w:color="auto"/>
        <w:right w:val="none" w:sz="0" w:space="0" w:color="auto"/>
      </w:divBdr>
    </w:div>
    <w:div w:id="247541916">
      <w:bodyDiv w:val="1"/>
      <w:marLeft w:val="0"/>
      <w:marRight w:val="0"/>
      <w:marTop w:val="0"/>
      <w:marBottom w:val="0"/>
      <w:divBdr>
        <w:top w:val="none" w:sz="0" w:space="0" w:color="auto"/>
        <w:left w:val="none" w:sz="0" w:space="0" w:color="auto"/>
        <w:bottom w:val="none" w:sz="0" w:space="0" w:color="auto"/>
        <w:right w:val="none" w:sz="0" w:space="0" w:color="auto"/>
      </w:divBdr>
    </w:div>
    <w:div w:id="247541943">
      <w:bodyDiv w:val="1"/>
      <w:marLeft w:val="0"/>
      <w:marRight w:val="0"/>
      <w:marTop w:val="0"/>
      <w:marBottom w:val="0"/>
      <w:divBdr>
        <w:top w:val="none" w:sz="0" w:space="0" w:color="auto"/>
        <w:left w:val="none" w:sz="0" w:space="0" w:color="auto"/>
        <w:bottom w:val="none" w:sz="0" w:space="0" w:color="auto"/>
        <w:right w:val="none" w:sz="0" w:space="0" w:color="auto"/>
      </w:divBdr>
    </w:div>
    <w:div w:id="247542403">
      <w:bodyDiv w:val="1"/>
      <w:marLeft w:val="0"/>
      <w:marRight w:val="0"/>
      <w:marTop w:val="0"/>
      <w:marBottom w:val="0"/>
      <w:divBdr>
        <w:top w:val="none" w:sz="0" w:space="0" w:color="auto"/>
        <w:left w:val="none" w:sz="0" w:space="0" w:color="auto"/>
        <w:bottom w:val="none" w:sz="0" w:space="0" w:color="auto"/>
        <w:right w:val="none" w:sz="0" w:space="0" w:color="auto"/>
      </w:divBdr>
    </w:div>
    <w:div w:id="247618617">
      <w:bodyDiv w:val="1"/>
      <w:marLeft w:val="0"/>
      <w:marRight w:val="0"/>
      <w:marTop w:val="0"/>
      <w:marBottom w:val="0"/>
      <w:divBdr>
        <w:top w:val="none" w:sz="0" w:space="0" w:color="auto"/>
        <w:left w:val="none" w:sz="0" w:space="0" w:color="auto"/>
        <w:bottom w:val="none" w:sz="0" w:space="0" w:color="auto"/>
        <w:right w:val="none" w:sz="0" w:space="0" w:color="auto"/>
      </w:divBdr>
    </w:div>
    <w:div w:id="247620011">
      <w:bodyDiv w:val="1"/>
      <w:marLeft w:val="0"/>
      <w:marRight w:val="0"/>
      <w:marTop w:val="0"/>
      <w:marBottom w:val="0"/>
      <w:divBdr>
        <w:top w:val="none" w:sz="0" w:space="0" w:color="auto"/>
        <w:left w:val="none" w:sz="0" w:space="0" w:color="auto"/>
        <w:bottom w:val="none" w:sz="0" w:space="0" w:color="auto"/>
        <w:right w:val="none" w:sz="0" w:space="0" w:color="auto"/>
      </w:divBdr>
    </w:div>
    <w:div w:id="247620025">
      <w:bodyDiv w:val="1"/>
      <w:marLeft w:val="0"/>
      <w:marRight w:val="0"/>
      <w:marTop w:val="0"/>
      <w:marBottom w:val="0"/>
      <w:divBdr>
        <w:top w:val="none" w:sz="0" w:space="0" w:color="auto"/>
        <w:left w:val="none" w:sz="0" w:space="0" w:color="auto"/>
        <w:bottom w:val="none" w:sz="0" w:space="0" w:color="auto"/>
        <w:right w:val="none" w:sz="0" w:space="0" w:color="auto"/>
      </w:divBdr>
    </w:div>
    <w:div w:id="247622889">
      <w:bodyDiv w:val="1"/>
      <w:marLeft w:val="0"/>
      <w:marRight w:val="0"/>
      <w:marTop w:val="0"/>
      <w:marBottom w:val="0"/>
      <w:divBdr>
        <w:top w:val="none" w:sz="0" w:space="0" w:color="auto"/>
        <w:left w:val="none" w:sz="0" w:space="0" w:color="auto"/>
        <w:bottom w:val="none" w:sz="0" w:space="0" w:color="auto"/>
        <w:right w:val="none" w:sz="0" w:space="0" w:color="auto"/>
      </w:divBdr>
    </w:div>
    <w:div w:id="247662316">
      <w:bodyDiv w:val="1"/>
      <w:marLeft w:val="0"/>
      <w:marRight w:val="0"/>
      <w:marTop w:val="0"/>
      <w:marBottom w:val="0"/>
      <w:divBdr>
        <w:top w:val="none" w:sz="0" w:space="0" w:color="auto"/>
        <w:left w:val="none" w:sz="0" w:space="0" w:color="auto"/>
        <w:bottom w:val="none" w:sz="0" w:space="0" w:color="auto"/>
        <w:right w:val="none" w:sz="0" w:space="0" w:color="auto"/>
      </w:divBdr>
    </w:div>
    <w:div w:id="247664869">
      <w:bodyDiv w:val="1"/>
      <w:marLeft w:val="0"/>
      <w:marRight w:val="0"/>
      <w:marTop w:val="0"/>
      <w:marBottom w:val="0"/>
      <w:divBdr>
        <w:top w:val="none" w:sz="0" w:space="0" w:color="auto"/>
        <w:left w:val="none" w:sz="0" w:space="0" w:color="auto"/>
        <w:bottom w:val="none" w:sz="0" w:space="0" w:color="auto"/>
        <w:right w:val="none" w:sz="0" w:space="0" w:color="auto"/>
      </w:divBdr>
    </w:div>
    <w:div w:id="247692814">
      <w:bodyDiv w:val="1"/>
      <w:marLeft w:val="0"/>
      <w:marRight w:val="0"/>
      <w:marTop w:val="0"/>
      <w:marBottom w:val="0"/>
      <w:divBdr>
        <w:top w:val="none" w:sz="0" w:space="0" w:color="auto"/>
        <w:left w:val="none" w:sz="0" w:space="0" w:color="auto"/>
        <w:bottom w:val="none" w:sz="0" w:space="0" w:color="auto"/>
        <w:right w:val="none" w:sz="0" w:space="0" w:color="auto"/>
      </w:divBdr>
    </w:div>
    <w:div w:id="247741007">
      <w:bodyDiv w:val="1"/>
      <w:marLeft w:val="0"/>
      <w:marRight w:val="0"/>
      <w:marTop w:val="0"/>
      <w:marBottom w:val="0"/>
      <w:divBdr>
        <w:top w:val="none" w:sz="0" w:space="0" w:color="auto"/>
        <w:left w:val="none" w:sz="0" w:space="0" w:color="auto"/>
        <w:bottom w:val="none" w:sz="0" w:space="0" w:color="auto"/>
        <w:right w:val="none" w:sz="0" w:space="0" w:color="auto"/>
      </w:divBdr>
    </w:div>
    <w:div w:id="247809907">
      <w:bodyDiv w:val="1"/>
      <w:marLeft w:val="0"/>
      <w:marRight w:val="0"/>
      <w:marTop w:val="0"/>
      <w:marBottom w:val="0"/>
      <w:divBdr>
        <w:top w:val="none" w:sz="0" w:space="0" w:color="auto"/>
        <w:left w:val="none" w:sz="0" w:space="0" w:color="auto"/>
        <w:bottom w:val="none" w:sz="0" w:space="0" w:color="auto"/>
        <w:right w:val="none" w:sz="0" w:space="0" w:color="auto"/>
      </w:divBdr>
    </w:div>
    <w:div w:id="247811257">
      <w:bodyDiv w:val="1"/>
      <w:marLeft w:val="0"/>
      <w:marRight w:val="0"/>
      <w:marTop w:val="0"/>
      <w:marBottom w:val="0"/>
      <w:divBdr>
        <w:top w:val="none" w:sz="0" w:space="0" w:color="auto"/>
        <w:left w:val="none" w:sz="0" w:space="0" w:color="auto"/>
        <w:bottom w:val="none" w:sz="0" w:space="0" w:color="auto"/>
        <w:right w:val="none" w:sz="0" w:space="0" w:color="auto"/>
      </w:divBdr>
    </w:div>
    <w:div w:id="247814790">
      <w:bodyDiv w:val="1"/>
      <w:marLeft w:val="0"/>
      <w:marRight w:val="0"/>
      <w:marTop w:val="0"/>
      <w:marBottom w:val="0"/>
      <w:divBdr>
        <w:top w:val="none" w:sz="0" w:space="0" w:color="auto"/>
        <w:left w:val="none" w:sz="0" w:space="0" w:color="auto"/>
        <w:bottom w:val="none" w:sz="0" w:space="0" w:color="auto"/>
        <w:right w:val="none" w:sz="0" w:space="0" w:color="auto"/>
      </w:divBdr>
    </w:div>
    <w:div w:id="247889905">
      <w:bodyDiv w:val="1"/>
      <w:marLeft w:val="0"/>
      <w:marRight w:val="0"/>
      <w:marTop w:val="0"/>
      <w:marBottom w:val="0"/>
      <w:divBdr>
        <w:top w:val="none" w:sz="0" w:space="0" w:color="auto"/>
        <w:left w:val="none" w:sz="0" w:space="0" w:color="auto"/>
        <w:bottom w:val="none" w:sz="0" w:space="0" w:color="auto"/>
        <w:right w:val="none" w:sz="0" w:space="0" w:color="auto"/>
      </w:divBdr>
    </w:div>
    <w:div w:id="247930260">
      <w:bodyDiv w:val="1"/>
      <w:marLeft w:val="0"/>
      <w:marRight w:val="0"/>
      <w:marTop w:val="0"/>
      <w:marBottom w:val="0"/>
      <w:divBdr>
        <w:top w:val="none" w:sz="0" w:space="0" w:color="auto"/>
        <w:left w:val="none" w:sz="0" w:space="0" w:color="auto"/>
        <w:bottom w:val="none" w:sz="0" w:space="0" w:color="auto"/>
        <w:right w:val="none" w:sz="0" w:space="0" w:color="auto"/>
      </w:divBdr>
    </w:div>
    <w:div w:id="247931278">
      <w:bodyDiv w:val="1"/>
      <w:marLeft w:val="0"/>
      <w:marRight w:val="0"/>
      <w:marTop w:val="0"/>
      <w:marBottom w:val="0"/>
      <w:divBdr>
        <w:top w:val="none" w:sz="0" w:space="0" w:color="auto"/>
        <w:left w:val="none" w:sz="0" w:space="0" w:color="auto"/>
        <w:bottom w:val="none" w:sz="0" w:space="0" w:color="auto"/>
        <w:right w:val="none" w:sz="0" w:space="0" w:color="auto"/>
      </w:divBdr>
    </w:div>
    <w:div w:id="248000059">
      <w:bodyDiv w:val="1"/>
      <w:marLeft w:val="0"/>
      <w:marRight w:val="0"/>
      <w:marTop w:val="0"/>
      <w:marBottom w:val="0"/>
      <w:divBdr>
        <w:top w:val="none" w:sz="0" w:space="0" w:color="auto"/>
        <w:left w:val="none" w:sz="0" w:space="0" w:color="auto"/>
        <w:bottom w:val="none" w:sz="0" w:space="0" w:color="auto"/>
        <w:right w:val="none" w:sz="0" w:space="0" w:color="auto"/>
      </w:divBdr>
    </w:div>
    <w:div w:id="248006619">
      <w:bodyDiv w:val="1"/>
      <w:marLeft w:val="0"/>
      <w:marRight w:val="0"/>
      <w:marTop w:val="0"/>
      <w:marBottom w:val="0"/>
      <w:divBdr>
        <w:top w:val="none" w:sz="0" w:space="0" w:color="auto"/>
        <w:left w:val="none" w:sz="0" w:space="0" w:color="auto"/>
        <w:bottom w:val="none" w:sz="0" w:space="0" w:color="auto"/>
        <w:right w:val="none" w:sz="0" w:space="0" w:color="auto"/>
      </w:divBdr>
    </w:div>
    <w:div w:id="248007560">
      <w:bodyDiv w:val="1"/>
      <w:marLeft w:val="0"/>
      <w:marRight w:val="0"/>
      <w:marTop w:val="0"/>
      <w:marBottom w:val="0"/>
      <w:divBdr>
        <w:top w:val="none" w:sz="0" w:space="0" w:color="auto"/>
        <w:left w:val="none" w:sz="0" w:space="0" w:color="auto"/>
        <w:bottom w:val="none" w:sz="0" w:space="0" w:color="auto"/>
        <w:right w:val="none" w:sz="0" w:space="0" w:color="auto"/>
      </w:divBdr>
    </w:div>
    <w:div w:id="248083552">
      <w:bodyDiv w:val="1"/>
      <w:marLeft w:val="0"/>
      <w:marRight w:val="0"/>
      <w:marTop w:val="0"/>
      <w:marBottom w:val="0"/>
      <w:divBdr>
        <w:top w:val="none" w:sz="0" w:space="0" w:color="auto"/>
        <w:left w:val="none" w:sz="0" w:space="0" w:color="auto"/>
        <w:bottom w:val="none" w:sz="0" w:space="0" w:color="auto"/>
        <w:right w:val="none" w:sz="0" w:space="0" w:color="auto"/>
      </w:divBdr>
    </w:div>
    <w:div w:id="248084484">
      <w:bodyDiv w:val="1"/>
      <w:marLeft w:val="0"/>
      <w:marRight w:val="0"/>
      <w:marTop w:val="0"/>
      <w:marBottom w:val="0"/>
      <w:divBdr>
        <w:top w:val="none" w:sz="0" w:space="0" w:color="auto"/>
        <w:left w:val="none" w:sz="0" w:space="0" w:color="auto"/>
        <w:bottom w:val="none" w:sz="0" w:space="0" w:color="auto"/>
        <w:right w:val="none" w:sz="0" w:space="0" w:color="auto"/>
      </w:divBdr>
    </w:div>
    <w:div w:id="248127603">
      <w:bodyDiv w:val="1"/>
      <w:marLeft w:val="0"/>
      <w:marRight w:val="0"/>
      <w:marTop w:val="0"/>
      <w:marBottom w:val="0"/>
      <w:divBdr>
        <w:top w:val="none" w:sz="0" w:space="0" w:color="auto"/>
        <w:left w:val="none" w:sz="0" w:space="0" w:color="auto"/>
        <w:bottom w:val="none" w:sz="0" w:space="0" w:color="auto"/>
        <w:right w:val="none" w:sz="0" w:space="0" w:color="auto"/>
      </w:divBdr>
    </w:div>
    <w:div w:id="248151105">
      <w:bodyDiv w:val="1"/>
      <w:marLeft w:val="0"/>
      <w:marRight w:val="0"/>
      <w:marTop w:val="0"/>
      <w:marBottom w:val="0"/>
      <w:divBdr>
        <w:top w:val="none" w:sz="0" w:space="0" w:color="auto"/>
        <w:left w:val="none" w:sz="0" w:space="0" w:color="auto"/>
        <w:bottom w:val="none" w:sz="0" w:space="0" w:color="auto"/>
        <w:right w:val="none" w:sz="0" w:space="0" w:color="auto"/>
      </w:divBdr>
    </w:div>
    <w:div w:id="248193501">
      <w:bodyDiv w:val="1"/>
      <w:marLeft w:val="0"/>
      <w:marRight w:val="0"/>
      <w:marTop w:val="0"/>
      <w:marBottom w:val="0"/>
      <w:divBdr>
        <w:top w:val="none" w:sz="0" w:space="0" w:color="auto"/>
        <w:left w:val="none" w:sz="0" w:space="0" w:color="auto"/>
        <w:bottom w:val="none" w:sz="0" w:space="0" w:color="auto"/>
        <w:right w:val="none" w:sz="0" w:space="0" w:color="auto"/>
      </w:divBdr>
    </w:div>
    <w:div w:id="248196286">
      <w:bodyDiv w:val="1"/>
      <w:marLeft w:val="0"/>
      <w:marRight w:val="0"/>
      <w:marTop w:val="0"/>
      <w:marBottom w:val="0"/>
      <w:divBdr>
        <w:top w:val="none" w:sz="0" w:space="0" w:color="auto"/>
        <w:left w:val="none" w:sz="0" w:space="0" w:color="auto"/>
        <w:bottom w:val="none" w:sz="0" w:space="0" w:color="auto"/>
        <w:right w:val="none" w:sz="0" w:space="0" w:color="auto"/>
      </w:divBdr>
    </w:div>
    <w:div w:id="248202529">
      <w:bodyDiv w:val="1"/>
      <w:marLeft w:val="0"/>
      <w:marRight w:val="0"/>
      <w:marTop w:val="0"/>
      <w:marBottom w:val="0"/>
      <w:divBdr>
        <w:top w:val="none" w:sz="0" w:space="0" w:color="auto"/>
        <w:left w:val="none" w:sz="0" w:space="0" w:color="auto"/>
        <w:bottom w:val="none" w:sz="0" w:space="0" w:color="auto"/>
        <w:right w:val="none" w:sz="0" w:space="0" w:color="auto"/>
      </w:divBdr>
    </w:div>
    <w:div w:id="248269090">
      <w:bodyDiv w:val="1"/>
      <w:marLeft w:val="0"/>
      <w:marRight w:val="0"/>
      <w:marTop w:val="0"/>
      <w:marBottom w:val="0"/>
      <w:divBdr>
        <w:top w:val="none" w:sz="0" w:space="0" w:color="auto"/>
        <w:left w:val="none" w:sz="0" w:space="0" w:color="auto"/>
        <w:bottom w:val="none" w:sz="0" w:space="0" w:color="auto"/>
        <w:right w:val="none" w:sz="0" w:space="0" w:color="auto"/>
      </w:divBdr>
    </w:div>
    <w:div w:id="248275685">
      <w:bodyDiv w:val="1"/>
      <w:marLeft w:val="0"/>
      <w:marRight w:val="0"/>
      <w:marTop w:val="0"/>
      <w:marBottom w:val="0"/>
      <w:divBdr>
        <w:top w:val="none" w:sz="0" w:space="0" w:color="auto"/>
        <w:left w:val="none" w:sz="0" w:space="0" w:color="auto"/>
        <w:bottom w:val="none" w:sz="0" w:space="0" w:color="auto"/>
        <w:right w:val="none" w:sz="0" w:space="0" w:color="auto"/>
      </w:divBdr>
    </w:div>
    <w:div w:id="248277958">
      <w:bodyDiv w:val="1"/>
      <w:marLeft w:val="0"/>
      <w:marRight w:val="0"/>
      <w:marTop w:val="0"/>
      <w:marBottom w:val="0"/>
      <w:divBdr>
        <w:top w:val="none" w:sz="0" w:space="0" w:color="auto"/>
        <w:left w:val="none" w:sz="0" w:space="0" w:color="auto"/>
        <w:bottom w:val="none" w:sz="0" w:space="0" w:color="auto"/>
        <w:right w:val="none" w:sz="0" w:space="0" w:color="auto"/>
      </w:divBdr>
    </w:div>
    <w:div w:id="248316431">
      <w:bodyDiv w:val="1"/>
      <w:marLeft w:val="0"/>
      <w:marRight w:val="0"/>
      <w:marTop w:val="0"/>
      <w:marBottom w:val="0"/>
      <w:divBdr>
        <w:top w:val="none" w:sz="0" w:space="0" w:color="auto"/>
        <w:left w:val="none" w:sz="0" w:space="0" w:color="auto"/>
        <w:bottom w:val="none" w:sz="0" w:space="0" w:color="auto"/>
        <w:right w:val="none" w:sz="0" w:space="0" w:color="auto"/>
      </w:divBdr>
    </w:div>
    <w:div w:id="248317116">
      <w:bodyDiv w:val="1"/>
      <w:marLeft w:val="0"/>
      <w:marRight w:val="0"/>
      <w:marTop w:val="0"/>
      <w:marBottom w:val="0"/>
      <w:divBdr>
        <w:top w:val="none" w:sz="0" w:space="0" w:color="auto"/>
        <w:left w:val="none" w:sz="0" w:space="0" w:color="auto"/>
        <w:bottom w:val="none" w:sz="0" w:space="0" w:color="auto"/>
        <w:right w:val="none" w:sz="0" w:space="0" w:color="auto"/>
      </w:divBdr>
    </w:div>
    <w:div w:id="248344792">
      <w:bodyDiv w:val="1"/>
      <w:marLeft w:val="0"/>
      <w:marRight w:val="0"/>
      <w:marTop w:val="0"/>
      <w:marBottom w:val="0"/>
      <w:divBdr>
        <w:top w:val="none" w:sz="0" w:space="0" w:color="auto"/>
        <w:left w:val="none" w:sz="0" w:space="0" w:color="auto"/>
        <w:bottom w:val="none" w:sz="0" w:space="0" w:color="auto"/>
        <w:right w:val="none" w:sz="0" w:space="0" w:color="auto"/>
      </w:divBdr>
    </w:div>
    <w:div w:id="248345378">
      <w:bodyDiv w:val="1"/>
      <w:marLeft w:val="0"/>
      <w:marRight w:val="0"/>
      <w:marTop w:val="0"/>
      <w:marBottom w:val="0"/>
      <w:divBdr>
        <w:top w:val="none" w:sz="0" w:space="0" w:color="auto"/>
        <w:left w:val="none" w:sz="0" w:space="0" w:color="auto"/>
        <w:bottom w:val="none" w:sz="0" w:space="0" w:color="auto"/>
        <w:right w:val="none" w:sz="0" w:space="0" w:color="auto"/>
      </w:divBdr>
    </w:div>
    <w:div w:id="248348135">
      <w:bodyDiv w:val="1"/>
      <w:marLeft w:val="0"/>
      <w:marRight w:val="0"/>
      <w:marTop w:val="0"/>
      <w:marBottom w:val="0"/>
      <w:divBdr>
        <w:top w:val="none" w:sz="0" w:space="0" w:color="auto"/>
        <w:left w:val="none" w:sz="0" w:space="0" w:color="auto"/>
        <w:bottom w:val="none" w:sz="0" w:space="0" w:color="auto"/>
        <w:right w:val="none" w:sz="0" w:space="0" w:color="auto"/>
      </w:divBdr>
    </w:div>
    <w:div w:id="248387260">
      <w:bodyDiv w:val="1"/>
      <w:marLeft w:val="0"/>
      <w:marRight w:val="0"/>
      <w:marTop w:val="0"/>
      <w:marBottom w:val="0"/>
      <w:divBdr>
        <w:top w:val="none" w:sz="0" w:space="0" w:color="auto"/>
        <w:left w:val="none" w:sz="0" w:space="0" w:color="auto"/>
        <w:bottom w:val="none" w:sz="0" w:space="0" w:color="auto"/>
        <w:right w:val="none" w:sz="0" w:space="0" w:color="auto"/>
      </w:divBdr>
    </w:div>
    <w:div w:id="248389014">
      <w:bodyDiv w:val="1"/>
      <w:marLeft w:val="0"/>
      <w:marRight w:val="0"/>
      <w:marTop w:val="0"/>
      <w:marBottom w:val="0"/>
      <w:divBdr>
        <w:top w:val="none" w:sz="0" w:space="0" w:color="auto"/>
        <w:left w:val="none" w:sz="0" w:space="0" w:color="auto"/>
        <w:bottom w:val="none" w:sz="0" w:space="0" w:color="auto"/>
        <w:right w:val="none" w:sz="0" w:space="0" w:color="auto"/>
      </w:divBdr>
    </w:div>
    <w:div w:id="248392401">
      <w:bodyDiv w:val="1"/>
      <w:marLeft w:val="0"/>
      <w:marRight w:val="0"/>
      <w:marTop w:val="0"/>
      <w:marBottom w:val="0"/>
      <w:divBdr>
        <w:top w:val="none" w:sz="0" w:space="0" w:color="auto"/>
        <w:left w:val="none" w:sz="0" w:space="0" w:color="auto"/>
        <w:bottom w:val="none" w:sz="0" w:space="0" w:color="auto"/>
        <w:right w:val="none" w:sz="0" w:space="0" w:color="auto"/>
      </w:divBdr>
    </w:div>
    <w:div w:id="248396148">
      <w:bodyDiv w:val="1"/>
      <w:marLeft w:val="0"/>
      <w:marRight w:val="0"/>
      <w:marTop w:val="0"/>
      <w:marBottom w:val="0"/>
      <w:divBdr>
        <w:top w:val="none" w:sz="0" w:space="0" w:color="auto"/>
        <w:left w:val="none" w:sz="0" w:space="0" w:color="auto"/>
        <w:bottom w:val="none" w:sz="0" w:space="0" w:color="auto"/>
        <w:right w:val="none" w:sz="0" w:space="0" w:color="auto"/>
      </w:divBdr>
    </w:div>
    <w:div w:id="248462486">
      <w:bodyDiv w:val="1"/>
      <w:marLeft w:val="0"/>
      <w:marRight w:val="0"/>
      <w:marTop w:val="0"/>
      <w:marBottom w:val="0"/>
      <w:divBdr>
        <w:top w:val="none" w:sz="0" w:space="0" w:color="auto"/>
        <w:left w:val="none" w:sz="0" w:space="0" w:color="auto"/>
        <w:bottom w:val="none" w:sz="0" w:space="0" w:color="auto"/>
        <w:right w:val="none" w:sz="0" w:space="0" w:color="auto"/>
      </w:divBdr>
    </w:div>
    <w:div w:id="248466193">
      <w:bodyDiv w:val="1"/>
      <w:marLeft w:val="0"/>
      <w:marRight w:val="0"/>
      <w:marTop w:val="0"/>
      <w:marBottom w:val="0"/>
      <w:divBdr>
        <w:top w:val="none" w:sz="0" w:space="0" w:color="auto"/>
        <w:left w:val="none" w:sz="0" w:space="0" w:color="auto"/>
        <w:bottom w:val="none" w:sz="0" w:space="0" w:color="auto"/>
        <w:right w:val="none" w:sz="0" w:space="0" w:color="auto"/>
      </w:divBdr>
    </w:div>
    <w:div w:id="248467050">
      <w:bodyDiv w:val="1"/>
      <w:marLeft w:val="0"/>
      <w:marRight w:val="0"/>
      <w:marTop w:val="0"/>
      <w:marBottom w:val="0"/>
      <w:divBdr>
        <w:top w:val="none" w:sz="0" w:space="0" w:color="auto"/>
        <w:left w:val="none" w:sz="0" w:space="0" w:color="auto"/>
        <w:bottom w:val="none" w:sz="0" w:space="0" w:color="auto"/>
        <w:right w:val="none" w:sz="0" w:space="0" w:color="auto"/>
      </w:divBdr>
    </w:div>
    <w:div w:id="248468443">
      <w:bodyDiv w:val="1"/>
      <w:marLeft w:val="0"/>
      <w:marRight w:val="0"/>
      <w:marTop w:val="0"/>
      <w:marBottom w:val="0"/>
      <w:divBdr>
        <w:top w:val="none" w:sz="0" w:space="0" w:color="auto"/>
        <w:left w:val="none" w:sz="0" w:space="0" w:color="auto"/>
        <w:bottom w:val="none" w:sz="0" w:space="0" w:color="auto"/>
        <w:right w:val="none" w:sz="0" w:space="0" w:color="auto"/>
      </w:divBdr>
    </w:div>
    <w:div w:id="248544091">
      <w:bodyDiv w:val="1"/>
      <w:marLeft w:val="0"/>
      <w:marRight w:val="0"/>
      <w:marTop w:val="0"/>
      <w:marBottom w:val="0"/>
      <w:divBdr>
        <w:top w:val="none" w:sz="0" w:space="0" w:color="auto"/>
        <w:left w:val="none" w:sz="0" w:space="0" w:color="auto"/>
        <w:bottom w:val="none" w:sz="0" w:space="0" w:color="auto"/>
        <w:right w:val="none" w:sz="0" w:space="0" w:color="auto"/>
      </w:divBdr>
    </w:div>
    <w:div w:id="248580325">
      <w:bodyDiv w:val="1"/>
      <w:marLeft w:val="0"/>
      <w:marRight w:val="0"/>
      <w:marTop w:val="0"/>
      <w:marBottom w:val="0"/>
      <w:divBdr>
        <w:top w:val="none" w:sz="0" w:space="0" w:color="auto"/>
        <w:left w:val="none" w:sz="0" w:space="0" w:color="auto"/>
        <w:bottom w:val="none" w:sz="0" w:space="0" w:color="auto"/>
        <w:right w:val="none" w:sz="0" w:space="0" w:color="auto"/>
      </w:divBdr>
    </w:div>
    <w:div w:id="248580653">
      <w:bodyDiv w:val="1"/>
      <w:marLeft w:val="0"/>
      <w:marRight w:val="0"/>
      <w:marTop w:val="0"/>
      <w:marBottom w:val="0"/>
      <w:divBdr>
        <w:top w:val="none" w:sz="0" w:space="0" w:color="auto"/>
        <w:left w:val="none" w:sz="0" w:space="0" w:color="auto"/>
        <w:bottom w:val="none" w:sz="0" w:space="0" w:color="auto"/>
        <w:right w:val="none" w:sz="0" w:space="0" w:color="auto"/>
      </w:divBdr>
    </w:div>
    <w:div w:id="248583071">
      <w:bodyDiv w:val="1"/>
      <w:marLeft w:val="0"/>
      <w:marRight w:val="0"/>
      <w:marTop w:val="0"/>
      <w:marBottom w:val="0"/>
      <w:divBdr>
        <w:top w:val="none" w:sz="0" w:space="0" w:color="auto"/>
        <w:left w:val="none" w:sz="0" w:space="0" w:color="auto"/>
        <w:bottom w:val="none" w:sz="0" w:space="0" w:color="auto"/>
        <w:right w:val="none" w:sz="0" w:space="0" w:color="auto"/>
      </w:divBdr>
    </w:div>
    <w:div w:id="248657805">
      <w:bodyDiv w:val="1"/>
      <w:marLeft w:val="0"/>
      <w:marRight w:val="0"/>
      <w:marTop w:val="0"/>
      <w:marBottom w:val="0"/>
      <w:divBdr>
        <w:top w:val="none" w:sz="0" w:space="0" w:color="auto"/>
        <w:left w:val="none" w:sz="0" w:space="0" w:color="auto"/>
        <w:bottom w:val="none" w:sz="0" w:space="0" w:color="auto"/>
        <w:right w:val="none" w:sz="0" w:space="0" w:color="auto"/>
      </w:divBdr>
    </w:div>
    <w:div w:id="248658575">
      <w:bodyDiv w:val="1"/>
      <w:marLeft w:val="0"/>
      <w:marRight w:val="0"/>
      <w:marTop w:val="0"/>
      <w:marBottom w:val="0"/>
      <w:divBdr>
        <w:top w:val="none" w:sz="0" w:space="0" w:color="auto"/>
        <w:left w:val="none" w:sz="0" w:space="0" w:color="auto"/>
        <w:bottom w:val="none" w:sz="0" w:space="0" w:color="auto"/>
        <w:right w:val="none" w:sz="0" w:space="0" w:color="auto"/>
      </w:divBdr>
    </w:div>
    <w:div w:id="248660414">
      <w:bodyDiv w:val="1"/>
      <w:marLeft w:val="0"/>
      <w:marRight w:val="0"/>
      <w:marTop w:val="0"/>
      <w:marBottom w:val="0"/>
      <w:divBdr>
        <w:top w:val="none" w:sz="0" w:space="0" w:color="auto"/>
        <w:left w:val="none" w:sz="0" w:space="0" w:color="auto"/>
        <w:bottom w:val="none" w:sz="0" w:space="0" w:color="auto"/>
        <w:right w:val="none" w:sz="0" w:space="0" w:color="auto"/>
      </w:divBdr>
    </w:div>
    <w:div w:id="248661454">
      <w:bodyDiv w:val="1"/>
      <w:marLeft w:val="0"/>
      <w:marRight w:val="0"/>
      <w:marTop w:val="0"/>
      <w:marBottom w:val="0"/>
      <w:divBdr>
        <w:top w:val="none" w:sz="0" w:space="0" w:color="auto"/>
        <w:left w:val="none" w:sz="0" w:space="0" w:color="auto"/>
        <w:bottom w:val="none" w:sz="0" w:space="0" w:color="auto"/>
        <w:right w:val="none" w:sz="0" w:space="0" w:color="auto"/>
      </w:divBdr>
    </w:div>
    <w:div w:id="248734650">
      <w:bodyDiv w:val="1"/>
      <w:marLeft w:val="0"/>
      <w:marRight w:val="0"/>
      <w:marTop w:val="0"/>
      <w:marBottom w:val="0"/>
      <w:divBdr>
        <w:top w:val="none" w:sz="0" w:space="0" w:color="auto"/>
        <w:left w:val="none" w:sz="0" w:space="0" w:color="auto"/>
        <w:bottom w:val="none" w:sz="0" w:space="0" w:color="auto"/>
        <w:right w:val="none" w:sz="0" w:space="0" w:color="auto"/>
      </w:divBdr>
    </w:div>
    <w:div w:id="248738285">
      <w:bodyDiv w:val="1"/>
      <w:marLeft w:val="0"/>
      <w:marRight w:val="0"/>
      <w:marTop w:val="0"/>
      <w:marBottom w:val="0"/>
      <w:divBdr>
        <w:top w:val="none" w:sz="0" w:space="0" w:color="auto"/>
        <w:left w:val="none" w:sz="0" w:space="0" w:color="auto"/>
        <w:bottom w:val="none" w:sz="0" w:space="0" w:color="auto"/>
        <w:right w:val="none" w:sz="0" w:space="0" w:color="auto"/>
      </w:divBdr>
    </w:div>
    <w:div w:id="248740196">
      <w:bodyDiv w:val="1"/>
      <w:marLeft w:val="0"/>
      <w:marRight w:val="0"/>
      <w:marTop w:val="0"/>
      <w:marBottom w:val="0"/>
      <w:divBdr>
        <w:top w:val="none" w:sz="0" w:space="0" w:color="auto"/>
        <w:left w:val="none" w:sz="0" w:space="0" w:color="auto"/>
        <w:bottom w:val="none" w:sz="0" w:space="0" w:color="auto"/>
        <w:right w:val="none" w:sz="0" w:space="0" w:color="auto"/>
      </w:divBdr>
    </w:div>
    <w:div w:id="248775020">
      <w:bodyDiv w:val="1"/>
      <w:marLeft w:val="0"/>
      <w:marRight w:val="0"/>
      <w:marTop w:val="0"/>
      <w:marBottom w:val="0"/>
      <w:divBdr>
        <w:top w:val="none" w:sz="0" w:space="0" w:color="auto"/>
        <w:left w:val="none" w:sz="0" w:space="0" w:color="auto"/>
        <w:bottom w:val="none" w:sz="0" w:space="0" w:color="auto"/>
        <w:right w:val="none" w:sz="0" w:space="0" w:color="auto"/>
      </w:divBdr>
    </w:div>
    <w:div w:id="248776059">
      <w:bodyDiv w:val="1"/>
      <w:marLeft w:val="0"/>
      <w:marRight w:val="0"/>
      <w:marTop w:val="0"/>
      <w:marBottom w:val="0"/>
      <w:divBdr>
        <w:top w:val="none" w:sz="0" w:space="0" w:color="auto"/>
        <w:left w:val="none" w:sz="0" w:space="0" w:color="auto"/>
        <w:bottom w:val="none" w:sz="0" w:space="0" w:color="auto"/>
        <w:right w:val="none" w:sz="0" w:space="0" w:color="auto"/>
      </w:divBdr>
    </w:div>
    <w:div w:id="248777797">
      <w:bodyDiv w:val="1"/>
      <w:marLeft w:val="0"/>
      <w:marRight w:val="0"/>
      <w:marTop w:val="0"/>
      <w:marBottom w:val="0"/>
      <w:divBdr>
        <w:top w:val="none" w:sz="0" w:space="0" w:color="auto"/>
        <w:left w:val="none" w:sz="0" w:space="0" w:color="auto"/>
        <w:bottom w:val="none" w:sz="0" w:space="0" w:color="auto"/>
        <w:right w:val="none" w:sz="0" w:space="0" w:color="auto"/>
      </w:divBdr>
    </w:div>
    <w:div w:id="248778999">
      <w:bodyDiv w:val="1"/>
      <w:marLeft w:val="0"/>
      <w:marRight w:val="0"/>
      <w:marTop w:val="0"/>
      <w:marBottom w:val="0"/>
      <w:divBdr>
        <w:top w:val="none" w:sz="0" w:space="0" w:color="auto"/>
        <w:left w:val="none" w:sz="0" w:space="0" w:color="auto"/>
        <w:bottom w:val="none" w:sz="0" w:space="0" w:color="auto"/>
        <w:right w:val="none" w:sz="0" w:space="0" w:color="auto"/>
      </w:divBdr>
    </w:div>
    <w:div w:id="248779744">
      <w:bodyDiv w:val="1"/>
      <w:marLeft w:val="0"/>
      <w:marRight w:val="0"/>
      <w:marTop w:val="0"/>
      <w:marBottom w:val="0"/>
      <w:divBdr>
        <w:top w:val="none" w:sz="0" w:space="0" w:color="auto"/>
        <w:left w:val="none" w:sz="0" w:space="0" w:color="auto"/>
        <w:bottom w:val="none" w:sz="0" w:space="0" w:color="auto"/>
        <w:right w:val="none" w:sz="0" w:space="0" w:color="auto"/>
      </w:divBdr>
    </w:div>
    <w:div w:id="248780854">
      <w:bodyDiv w:val="1"/>
      <w:marLeft w:val="0"/>
      <w:marRight w:val="0"/>
      <w:marTop w:val="0"/>
      <w:marBottom w:val="0"/>
      <w:divBdr>
        <w:top w:val="none" w:sz="0" w:space="0" w:color="auto"/>
        <w:left w:val="none" w:sz="0" w:space="0" w:color="auto"/>
        <w:bottom w:val="none" w:sz="0" w:space="0" w:color="auto"/>
        <w:right w:val="none" w:sz="0" w:space="0" w:color="auto"/>
      </w:divBdr>
    </w:div>
    <w:div w:id="248848840">
      <w:bodyDiv w:val="1"/>
      <w:marLeft w:val="0"/>
      <w:marRight w:val="0"/>
      <w:marTop w:val="0"/>
      <w:marBottom w:val="0"/>
      <w:divBdr>
        <w:top w:val="none" w:sz="0" w:space="0" w:color="auto"/>
        <w:left w:val="none" w:sz="0" w:space="0" w:color="auto"/>
        <w:bottom w:val="none" w:sz="0" w:space="0" w:color="auto"/>
        <w:right w:val="none" w:sz="0" w:space="0" w:color="auto"/>
      </w:divBdr>
    </w:div>
    <w:div w:id="248849501">
      <w:bodyDiv w:val="1"/>
      <w:marLeft w:val="0"/>
      <w:marRight w:val="0"/>
      <w:marTop w:val="0"/>
      <w:marBottom w:val="0"/>
      <w:divBdr>
        <w:top w:val="none" w:sz="0" w:space="0" w:color="auto"/>
        <w:left w:val="none" w:sz="0" w:space="0" w:color="auto"/>
        <w:bottom w:val="none" w:sz="0" w:space="0" w:color="auto"/>
        <w:right w:val="none" w:sz="0" w:space="0" w:color="auto"/>
      </w:divBdr>
    </w:div>
    <w:div w:id="248852493">
      <w:bodyDiv w:val="1"/>
      <w:marLeft w:val="0"/>
      <w:marRight w:val="0"/>
      <w:marTop w:val="0"/>
      <w:marBottom w:val="0"/>
      <w:divBdr>
        <w:top w:val="none" w:sz="0" w:space="0" w:color="auto"/>
        <w:left w:val="none" w:sz="0" w:space="0" w:color="auto"/>
        <w:bottom w:val="none" w:sz="0" w:space="0" w:color="auto"/>
        <w:right w:val="none" w:sz="0" w:space="0" w:color="auto"/>
      </w:divBdr>
    </w:div>
    <w:div w:id="248855160">
      <w:bodyDiv w:val="1"/>
      <w:marLeft w:val="0"/>
      <w:marRight w:val="0"/>
      <w:marTop w:val="0"/>
      <w:marBottom w:val="0"/>
      <w:divBdr>
        <w:top w:val="none" w:sz="0" w:space="0" w:color="auto"/>
        <w:left w:val="none" w:sz="0" w:space="0" w:color="auto"/>
        <w:bottom w:val="none" w:sz="0" w:space="0" w:color="auto"/>
        <w:right w:val="none" w:sz="0" w:space="0" w:color="auto"/>
      </w:divBdr>
    </w:div>
    <w:div w:id="248927270">
      <w:bodyDiv w:val="1"/>
      <w:marLeft w:val="0"/>
      <w:marRight w:val="0"/>
      <w:marTop w:val="0"/>
      <w:marBottom w:val="0"/>
      <w:divBdr>
        <w:top w:val="none" w:sz="0" w:space="0" w:color="auto"/>
        <w:left w:val="none" w:sz="0" w:space="0" w:color="auto"/>
        <w:bottom w:val="none" w:sz="0" w:space="0" w:color="auto"/>
        <w:right w:val="none" w:sz="0" w:space="0" w:color="auto"/>
      </w:divBdr>
    </w:div>
    <w:div w:id="248931536">
      <w:bodyDiv w:val="1"/>
      <w:marLeft w:val="0"/>
      <w:marRight w:val="0"/>
      <w:marTop w:val="0"/>
      <w:marBottom w:val="0"/>
      <w:divBdr>
        <w:top w:val="none" w:sz="0" w:space="0" w:color="auto"/>
        <w:left w:val="none" w:sz="0" w:space="0" w:color="auto"/>
        <w:bottom w:val="none" w:sz="0" w:space="0" w:color="auto"/>
        <w:right w:val="none" w:sz="0" w:space="0" w:color="auto"/>
      </w:divBdr>
    </w:div>
    <w:div w:id="248971369">
      <w:bodyDiv w:val="1"/>
      <w:marLeft w:val="0"/>
      <w:marRight w:val="0"/>
      <w:marTop w:val="0"/>
      <w:marBottom w:val="0"/>
      <w:divBdr>
        <w:top w:val="none" w:sz="0" w:space="0" w:color="auto"/>
        <w:left w:val="none" w:sz="0" w:space="0" w:color="auto"/>
        <w:bottom w:val="none" w:sz="0" w:space="0" w:color="auto"/>
        <w:right w:val="none" w:sz="0" w:space="0" w:color="auto"/>
      </w:divBdr>
    </w:div>
    <w:div w:id="248999685">
      <w:bodyDiv w:val="1"/>
      <w:marLeft w:val="0"/>
      <w:marRight w:val="0"/>
      <w:marTop w:val="0"/>
      <w:marBottom w:val="0"/>
      <w:divBdr>
        <w:top w:val="none" w:sz="0" w:space="0" w:color="auto"/>
        <w:left w:val="none" w:sz="0" w:space="0" w:color="auto"/>
        <w:bottom w:val="none" w:sz="0" w:space="0" w:color="auto"/>
        <w:right w:val="none" w:sz="0" w:space="0" w:color="auto"/>
      </w:divBdr>
    </w:div>
    <w:div w:id="249002345">
      <w:bodyDiv w:val="1"/>
      <w:marLeft w:val="0"/>
      <w:marRight w:val="0"/>
      <w:marTop w:val="0"/>
      <w:marBottom w:val="0"/>
      <w:divBdr>
        <w:top w:val="none" w:sz="0" w:space="0" w:color="auto"/>
        <w:left w:val="none" w:sz="0" w:space="0" w:color="auto"/>
        <w:bottom w:val="none" w:sz="0" w:space="0" w:color="auto"/>
        <w:right w:val="none" w:sz="0" w:space="0" w:color="auto"/>
      </w:divBdr>
    </w:div>
    <w:div w:id="249003023">
      <w:bodyDiv w:val="1"/>
      <w:marLeft w:val="0"/>
      <w:marRight w:val="0"/>
      <w:marTop w:val="0"/>
      <w:marBottom w:val="0"/>
      <w:divBdr>
        <w:top w:val="none" w:sz="0" w:space="0" w:color="auto"/>
        <w:left w:val="none" w:sz="0" w:space="0" w:color="auto"/>
        <w:bottom w:val="none" w:sz="0" w:space="0" w:color="auto"/>
        <w:right w:val="none" w:sz="0" w:space="0" w:color="auto"/>
      </w:divBdr>
    </w:div>
    <w:div w:id="249042132">
      <w:bodyDiv w:val="1"/>
      <w:marLeft w:val="0"/>
      <w:marRight w:val="0"/>
      <w:marTop w:val="0"/>
      <w:marBottom w:val="0"/>
      <w:divBdr>
        <w:top w:val="none" w:sz="0" w:space="0" w:color="auto"/>
        <w:left w:val="none" w:sz="0" w:space="0" w:color="auto"/>
        <w:bottom w:val="none" w:sz="0" w:space="0" w:color="auto"/>
        <w:right w:val="none" w:sz="0" w:space="0" w:color="auto"/>
      </w:divBdr>
    </w:div>
    <w:div w:id="249044959">
      <w:bodyDiv w:val="1"/>
      <w:marLeft w:val="0"/>
      <w:marRight w:val="0"/>
      <w:marTop w:val="0"/>
      <w:marBottom w:val="0"/>
      <w:divBdr>
        <w:top w:val="none" w:sz="0" w:space="0" w:color="auto"/>
        <w:left w:val="none" w:sz="0" w:space="0" w:color="auto"/>
        <w:bottom w:val="none" w:sz="0" w:space="0" w:color="auto"/>
        <w:right w:val="none" w:sz="0" w:space="0" w:color="auto"/>
      </w:divBdr>
    </w:div>
    <w:div w:id="249047481">
      <w:bodyDiv w:val="1"/>
      <w:marLeft w:val="0"/>
      <w:marRight w:val="0"/>
      <w:marTop w:val="0"/>
      <w:marBottom w:val="0"/>
      <w:divBdr>
        <w:top w:val="none" w:sz="0" w:space="0" w:color="auto"/>
        <w:left w:val="none" w:sz="0" w:space="0" w:color="auto"/>
        <w:bottom w:val="none" w:sz="0" w:space="0" w:color="auto"/>
        <w:right w:val="none" w:sz="0" w:space="0" w:color="auto"/>
      </w:divBdr>
    </w:div>
    <w:div w:id="249048112">
      <w:bodyDiv w:val="1"/>
      <w:marLeft w:val="0"/>
      <w:marRight w:val="0"/>
      <w:marTop w:val="0"/>
      <w:marBottom w:val="0"/>
      <w:divBdr>
        <w:top w:val="none" w:sz="0" w:space="0" w:color="auto"/>
        <w:left w:val="none" w:sz="0" w:space="0" w:color="auto"/>
        <w:bottom w:val="none" w:sz="0" w:space="0" w:color="auto"/>
        <w:right w:val="none" w:sz="0" w:space="0" w:color="auto"/>
      </w:divBdr>
    </w:div>
    <w:div w:id="249118739">
      <w:bodyDiv w:val="1"/>
      <w:marLeft w:val="0"/>
      <w:marRight w:val="0"/>
      <w:marTop w:val="0"/>
      <w:marBottom w:val="0"/>
      <w:divBdr>
        <w:top w:val="none" w:sz="0" w:space="0" w:color="auto"/>
        <w:left w:val="none" w:sz="0" w:space="0" w:color="auto"/>
        <w:bottom w:val="none" w:sz="0" w:space="0" w:color="auto"/>
        <w:right w:val="none" w:sz="0" w:space="0" w:color="auto"/>
      </w:divBdr>
    </w:div>
    <w:div w:id="249118950">
      <w:bodyDiv w:val="1"/>
      <w:marLeft w:val="0"/>
      <w:marRight w:val="0"/>
      <w:marTop w:val="0"/>
      <w:marBottom w:val="0"/>
      <w:divBdr>
        <w:top w:val="none" w:sz="0" w:space="0" w:color="auto"/>
        <w:left w:val="none" w:sz="0" w:space="0" w:color="auto"/>
        <w:bottom w:val="none" w:sz="0" w:space="0" w:color="auto"/>
        <w:right w:val="none" w:sz="0" w:space="0" w:color="auto"/>
      </w:divBdr>
    </w:div>
    <w:div w:id="249125366">
      <w:bodyDiv w:val="1"/>
      <w:marLeft w:val="0"/>
      <w:marRight w:val="0"/>
      <w:marTop w:val="0"/>
      <w:marBottom w:val="0"/>
      <w:divBdr>
        <w:top w:val="none" w:sz="0" w:space="0" w:color="auto"/>
        <w:left w:val="none" w:sz="0" w:space="0" w:color="auto"/>
        <w:bottom w:val="none" w:sz="0" w:space="0" w:color="auto"/>
        <w:right w:val="none" w:sz="0" w:space="0" w:color="auto"/>
      </w:divBdr>
    </w:div>
    <w:div w:id="249169000">
      <w:bodyDiv w:val="1"/>
      <w:marLeft w:val="0"/>
      <w:marRight w:val="0"/>
      <w:marTop w:val="0"/>
      <w:marBottom w:val="0"/>
      <w:divBdr>
        <w:top w:val="none" w:sz="0" w:space="0" w:color="auto"/>
        <w:left w:val="none" w:sz="0" w:space="0" w:color="auto"/>
        <w:bottom w:val="none" w:sz="0" w:space="0" w:color="auto"/>
        <w:right w:val="none" w:sz="0" w:space="0" w:color="auto"/>
      </w:divBdr>
    </w:div>
    <w:div w:id="249195184">
      <w:bodyDiv w:val="1"/>
      <w:marLeft w:val="0"/>
      <w:marRight w:val="0"/>
      <w:marTop w:val="0"/>
      <w:marBottom w:val="0"/>
      <w:divBdr>
        <w:top w:val="none" w:sz="0" w:space="0" w:color="auto"/>
        <w:left w:val="none" w:sz="0" w:space="0" w:color="auto"/>
        <w:bottom w:val="none" w:sz="0" w:space="0" w:color="auto"/>
        <w:right w:val="none" w:sz="0" w:space="0" w:color="auto"/>
      </w:divBdr>
    </w:div>
    <w:div w:id="249196291">
      <w:bodyDiv w:val="1"/>
      <w:marLeft w:val="0"/>
      <w:marRight w:val="0"/>
      <w:marTop w:val="0"/>
      <w:marBottom w:val="0"/>
      <w:divBdr>
        <w:top w:val="none" w:sz="0" w:space="0" w:color="auto"/>
        <w:left w:val="none" w:sz="0" w:space="0" w:color="auto"/>
        <w:bottom w:val="none" w:sz="0" w:space="0" w:color="auto"/>
        <w:right w:val="none" w:sz="0" w:space="0" w:color="auto"/>
      </w:divBdr>
    </w:div>
    <w:div w:id="249197264">
      <w:bodyDiv w:val="1"/>
      <w:marLeft w:val="0"/>
      <w:marRight w:val="0"/>
      <w:marTop w:val="0"/>
      <w:marBottom w:val="0"/>
      <w:divBdr>
        <w:top w:val="none" w:sz="0" w:space="0" w:color="auto"/>
        <w:left w:val="none" w:sz="0" w:space="0" w:color="auto"/>
        <w:bottom w:val="none" w:sz="0" w:space="0" w:color="auto"/>
        <w:right w:val="none" w:sz="0" w:space="0" w:color="auto"/>
      </w:divBdr>
    </w:div>
    <w:div w:id="249198336">
      <w:bodyDiv w:val="1"/>
      <w:marLeft w:val="0"/>
      <w:marRight w:val="0"/>
      <w:marTop w:val="0"/>
      <w:marBottom w:val="0"/>
      <w:divBdr>
        <w:top w:val="none" w:sz="0" w:space="0" w:color="auto"/>
        <w:left w:val="none" w:sz="0" w:space="0" w:color="auto"/>
        <w:bottom w:val="none" w:sz="0" w:space="0" w:color="auto"/>
        <w:right w:val="none" w:sz="0" w:space="0" w:color="auto"/>
      </w:divBdr>
    </w:div>
    <w:div w:id="249198855">
      <w:bodyDiv w:val="1"/>
      <w:marLeft w:val="0"/>
      <w:marRight w:val="0"/>
      <w:marTop w:val="0"/>
      <w:marBottom w:val="0"/>
      <w:divBdr>
        <w:top w:val="none" w:sz="0" w:space="0" w:color="auto"/>
        <w:left w:val="none" w:sz="0" w:space="0" w:color="auto"/>
        <w:bottom w:val="none" w:sz="0" w:space="0" w:color="auto"/>
        <w:right w:val="none" w:sz="0" w:space="0" w:color="auto"/>
      </w:divBdr>
    </w:div>
    <w:div w:id="249235755">
      <w:bodyDiv w:val="1"/>
      <w:marLeft w:val="0"/>
      <w:marRight w:val="0"/>
      <w:marTop w:val="0"/>
      <w:marBottom w:val="0"/>
      <w:divBdr>
        <w:top w:val="none" w:sz="0" w:space="0" w:color="auto"/>
        <w:left w:val="none" w:sz="0" w:space="0" w:color="auto"/>
        <w:bottom w:val="none" w:sz="0" w:space="0" w:color="auto"/>
        <w:right w:val="none" w:sz="0" w:space="0" w:color="auto"/>
      </w:divBdr>
    </w:div>
    <w:div w:id="249242981">
      <w:bodyDiv w:val="1"/>
      <w:marLeft w:val="0"/>
      <w:marRight w:val="0"/>
      <w:marTop w:val="0"/>
      <w:marBottom w:val="0"/>
      <w:divBdr>
        <w:top w:val="none" w:sz="0" w:space="0" w:color="auto"/>
        <w:left w:val="none" w:sz="0" w:space="0" w:color="auto"/>
        <w:bottom w:val="none" w:sz="0" w:space="0" w:color="auto"/>
        <w:right w:val="none" w:sz="0" w:space="0" w:color="auto"/>
      </w:divBdr>
    </w:div>
    <w:div w:id="249311884">
      <w:bodyDiv w:val="1"/>
      <w:marLeft w:val="0"/>
      <w:marRight w:val="0"/>
      <w:marTop w:val="0"/>
      <w:marBottom w:val="0"/>
      <w:divBdr>
        <w:top w:val="none" w:sz="0" w:space="0" w:color="auto"/>
        <w:left w:val="none" w:sz="0" w:space="0" w:color="auto"/>
        <w:bottom w:val="none" w:sz="0" w:space="0" w:color="auto"/>
        <w:right w:val="none" w:sz="0" w:space="0" w:color="auto"/>
      </w:divBdr>
    </w:div>
    <w:div w:id="249313240">
      <w:bodyDiv w:val="1"/>
      <w:marLeft w:val="0"/>
      <w:marRight w:val="0"/>
      <w:marTop w:val="0"/>
      <w:marBottom w:val="0"/>
      <w:divBdr>
        <w:top w:val="none" w:sz="0" w:space="0" w:color="auto"/>
        <w:left w:val="none" w:sz="0" w:space="0" w:color="auto"/>
        <w:bottom w:val="none" w:sz="0" w:space="0" w:color="auto"/>
        <w:right w:val="none" w:sz="0" w:space="0" w:color="auto"/>
      </w:divBdr>
    </w:div>
    <w:div w:id="249386035">
      <w:bodyDiv w:val="1"/>
      <w:marLeft w:val="0"/>
      <w:marRight w:val="0"/>
      <w:marTop w:val="0"/>
      <w:marBottom w:val="0"/>
      <w:divBdr>
        <w:top w:val="none" w:sz="0" w:space="0" w:color="auto"/>
        <w:left w:val="none" w:sz="0" w:space="0" w:color="auto"/>
        <w:bottom w:val="none" w:sz="0" w:space="0" w:color="auto"/>
        <w:right w:val="none" w:sz="0" w:space="0" w:color="auto"/>
      </w:divBdr>
    </w:div>
    <w:div w:id="249389724">
      <w:bodyDiv w:val="1"/>
      <w:marLeft w:val="0"/>
      <w:marRight w:val="0"/>
      <w:marTop w:val="0"/>
      <w:marBottom w:val="0"/>
      <w:divBdr>
        <w:top w:val="none" w:sz="0" w:space="0" w:color="auto"/>
        <w:left w:val="none" w:sz="0" w:space="0" w:color="auto"/>
        <w:bottom w:val="none" w:sz="0" w:space="0" w:color="auto"/>
        <w:right w:val="none" w:sz="0" w:space="0" w:color="auto"/>
      </w:divBdr>
    </w:div>
    <w:div w:id="249394443">
      <w:bodyDiv w:val="1"/>
      <w:marLeft w:val="0"/>
      <w:marRight w:val="0"/>
      <w:marTop w:val="0"/>
      <w:marBottom w:val="0"/>
      <w:divBdr>
        <w:top w:val="none" w:sz="0" w:space="0" w:color="auto"/>
        <w:left w:val="none" w:sz="0" w:space="0" w:color="auto"/>
        <w:bottom w:val="none" w:sz="0" w:space="0" w:color="auto"/>
        <w:right w:val="none" w:sz="0" w:space="0" w:color="auto"/>
      </w:divBdr>
    </w:div>
    <w:div w:id="249433988">
      <w:bodyDiv w:val="1"/>
      <w:marLeft w:val="0"/>
      <w:marRight w:val="0"/>
      <w:marTop w:val="0"/>
      <w:marBottom w:val="0"/>
      <w:divBdr>
        <w:top w:val="none" w:sz="0" w:space="0" w:color="auto"/>
        <w:left w:val="none" w:sz="0" w:space="0" w:color="auto"/>
        <w:bottom w:val="none" w:sz="0" w:space="0" w:color="auto"/>
        <w:right w:val="none" w:sz="0" w:space="0" w:color="auto"/>
      </w:divBdr>
    </w:div>
    <w:div w:id="249462020">
      <w:bodyDiv w:val="1"/>
      <w:marLeft w:val="0"/>
      <w:marRight w:val="0"/>
      <w:marTop w:val="0"/>
      <w:marBottom w:val="0"/>
      <w:divBdr>
        <w:top w:val="none" w:sz="0" w:space="0" w:color="auto"/>
        <w:left w:val="none" w:sz="0" w:space="0" w:color="auto"/>
        <w:bottom w:val="none" w:sz="0" w:space="0" w:color="auto"/>
        <w:right w:val="none" w:sz="0" w:space="0" w:color="auto"/>
      </w:divBdr>
    </w:div>
    <w:div w:id="249462099">
      <w:bodyDiv w:val="1"/>
      <w:marLeft w:val="0"/>
      <w:marRight w:val="0"/>
      <w:marTop w:val="0"/>
      <w:marBottom w:val="0"/>
      <w:divBdr>
        <w:top w:val="none" w:sz="0" w:space="0" w:color="auto"/>
        <w:left w:val="none" w:sz="0" w:space="0" w:color="auto"/>
        <w:bottom w:val="none" w:sz="0" w:space="0" w:color="auto"/>
        <w:right w:val="none" w:sz="0" w:space="0" w:color="auto"/>
      </w:divBdr>
    </w:div>
    <w:div w:id="249584214">
      <w:bodyDiv w:val="1"/>
      <w:marLeft w:val="0"/>
      <w:marRight w:val="0"/>
      <w:marTop w:val="0"/>
      <w:marBottom w:val="0"/>
      <w:divBdr>
        <w:top w:val="none" w:sz="0" w:space="0" w:color="auto"/>
        <w:left w:val="none" w:sz="0" w:space="0" w:color="auto"/>
        <w:bottom w:val="none" w:sz="0" w:space="0" w:color="auto"/>
        <w:right w:val="none" w:sz="0" w:space="0" w:color="auto"/>
      </w:divBdr>
    </w:div>
    <w:div w:id="249585399">
      <w:bodyDiv w:val="1"/>
      <w:marLeft w:val="0"/>
      <w:marRight w:val="0"/>
      <w:marTop w:val="0"/>
      <w:marBottom w:val="0"/>
      <w:divBdr>
        <w:top w:val="none" w:sz="0" w:space="0" w:color="auto"/>
        <w:left w:val="none" w:sz="0" w:space="0" w:color="auto"/>
        <w:bottom w:val="none" w:sz="0" w:space="0" w:color="auto"/>
        <w:right w:val="none" w:sz="0" w:space="0" w:color="auto"/>
      </w:divBdr>
    </w:div>
    <w:div w:id="249628407">
      <w:bodyDiv w:val="1"/>
      <w:marLeft w:val="0"/>
      <w:marRight w:val="0"/>
      <w:marTop w:val="0"/>
      <w:marBottom w:val="0"/>
      <w:divBdr>
        <w:top w:val="none" w:sz="0" w:space="0" w:color="auto"/>
        <w:left w:val="none" w:sz="0" w:space="0" w:color="auto"/>
        <w:bottom w:val="none" w:sz="0" w:space="0" w:color="auto"/>
        <w:right w:val="none" w:sz="0" w:space="0" w:color="auto"/>
      </w:divBdr>
    </w:div>
    <w:div w:id="249699224">
      <w:bodyDiv w:val="1"/>
      <w:marLeft w:val="0"/>
      <w:marRight w:val="0"/>
      <w:marTop w:val="0"/>
      <w:marBottom w:val="0"/>
      <w:divBdr>
        <w:top w:val="none" w:sz="0" w:space="0" w:color="auto"/>
        <w:left w:val="none" w:sz="0" w:space="0" w:color="auto"/>
        <w:bottom w:val="none" w:sz="0" w:space="0" w:color="auto"/>
        <w:right w:val="none" w:sz="0" w:space="0" w:color="auto"/>
      </w:divBdr>
    </w:div>
    <w:div w:id="249702110">
      <w:bodyDiv w:val="1"/>
      <w:marLeft w:val="0"/>
      <w:marRight w:val="0"/>
      <w:marTop w:val="0"/>
      <w:marBottom w:val="0"/>
      <w:divBdr>
        <w:top w:val="none" w:sz="0" w:space="0" w:color="auto"/>
        <w:left w:val="none" w:sz="0" w:space="0" w:color="auto"/>
        <w:bottom w:val="none" w:sz="0" w:space="0" w:color="auto"/>
        <w:right w:val="none" w:sz="0" w:space="0" w:color="auto"/>
      </w:divBdr>
    </w:div>
    <w:div w:id="249704189">
      <w:bodyDiv w:val="1"/>
      <w:marLeft w:val="0"/>
      <w:marRight w:val="0"/>
      <w:marTop w:val="0"/>
      <w:marBottom w:val="0"/>
      <w:divBdr>
        <w:top w:val="none" w:sz="0" w:space="0" w:color="auto"/>
        <w:left w:val="none" w:sz="0" w:space="0" w:color="auto"/>
        <w:bottom w:val="none" w:sz="0" w:space="0" w:color="auto"/>
        <w:right w:val="none" w:sz="0" w:space="0" w:color="auto"/>
      </w:divBdr>
    </w:div>
    <w:div w:id="249706970">
      <w:bodyDiv w:val="1"/>
      <w:marLeft w:val="0"/>
      <w:marRight w:val="0"/>
      <w:marTop w:val="0"/>
      <w:marBottom w:val="0"/>
      <w:divBdr>
        <w:top w:val="none" w:sz="0" w:space="0" w:color="auto"/>
        <w:left w:val="none" w:sz="0" w:space="0" w:color="auto"/>
        <w:bottom w:val="none" w:sz="0" w:space="0" w:color="auto"/>
        <w:right w:val="none" w:sz="0" w:space="0" w:color="auto"/>
      </w:divBdr>
    </w:div>
    <w:div w:id="249773469">
      <w:bodyDiv w:val="1"/>
      <w:marLeft w:val="0"/>
      <w:marRight w:val="0"/>
      <w:marTop w:val="0"/>
      <w:marBottom w:val="0"/>
      <w:divBdr>
        <w:top w:val="none" w:sz="0" w:space="0" w:color="auto"/>
        <w:left w:val="none" w:sz="0" w:space="0" w:color="auto"/>
        <w:bottom w:val="none" w:sz="0" w:space="0" w:color="auto"/>
        <w:right w:val="none" w:sz="0" w:space="0" w:color="auto"/>
      </w:divBdr>
    </w:div>
    <w:div w:id="249775421">
      <w:bodyDiv w:val="1"/>
      <w:marLeft w:val="0"/>
      <w:marRight w:val="0"/>
      <w:marTop w:val="0"/>
      <w:marBottom w:val="0"/>
      <w:divBdr>
        <w:top w:val="none" w:sz="0" w:space="0" w:color="auto"/>
        <w:left w:val="none" w:sz="0" w:space="0" w:color="auto"/>
        <w:bottom w:val="none" w:sz="0" w:space="0" w:color="auto"/>
        <w:right w:val="none" w:sz="0" w:space="0" w:color="auto"/>
      </w:divBdr>
    </w:div>
    <w:div w:id="249778209">
      <w:bodyDiv w:val="1"/>
      <w:marLeft w:val="0"/>
      <w:marRight w:val="0"/>
      <w:marTop w:val="0"/>
      <w:marBottom w:val="0"/>
      <w:divBdr>
        <w:top w:val="none" w:sz="0" w:space="0" w:color="auto"/>
        <w:left w:val="none" w:sz="0" w:space="0" w:color="auto"/>
        <w:bottom w:val="none" w:sz="0" w:space="0" w:color="auto"/>
        <w:right w:val="none" w:sz="0" w:space="0" w:color="auto"/>
      </w:divBdr>
    </w:div>
    <w:div w:id="249779007">
      <w:bodyDiv w:val="1"/>
      <w:marLeft w:val="0"/>
      <w:marRight w:val="0"/>
      <w:marTop w:val="0"/>
      <w:marBottom w:val="0"/>
      <w:divBdr>
        <w:top w:val="none" w:sz="0" w:space="0" w:color="auto"/>
        <w:left w:val="none" w:sz="0" w:space="0" w:color="auto"/>
        <w:bottom w:val="none" w:sz="0" w:space="0" w:color="auto"/>
        <w:right w:val="none" w:sz="0" w:space="0" w:color="auto"/>
      </w:divBdr>
    </w:div>
    <w:div w:id="249782129">
      <w:bodyDiv w:val="1"/>
      <w:marLeft w:val="0"/>
      <w:marRight w:val="0"/>
      <w:marTop w:val="0"/>
      <w:marBottom w:val="0"/>
      <w:divBdr>
        <w:top w:val="none" w:sz="0" w:space="0" w:color="auto"/>
        <w:left w:val="none" w:sz="0" w:space="0" w:color="auto"/>
        <w:bottom w:val="none" w:sz="0" w:space="0" w:color="auto"/>
        <w:right w:val="none" w:sz="0" w:space="0" w:color="auto"/>
      </w:divBdr>
    </w:div>
    <w:div w:id="249824530">
      <w:bodyDiv w:val="1"/>
      <w:marLeft w:val="0"/>
      <w:marRight w:val="0"/>
      <w:marTop w:val="0"/>
      <w:marBottom w:val="0"/>
      <w:divBdr>
        <w:top w:val="none" w:sz="0" w:space="0" w:color="auto"/>
        <w:left w:val="none" w:sz="0" w:space="0" w:color="auto"/>
        <w:bottom w:val="none" w:sz="0" w:space="0" w:color="auto"/>
        <w:right w:val="none" w:sz="0" w:space="0" w:color="auto"/>
      </w:divBdr>
    </w:div>
    <w:div w:id="249853114">
      <w:bodyDiv w:val="1"/>
      <w:marLeft w:val="0"/>
      <w:marRight w:val="0"/>
      <w:marTop w:val="0"/>
      <w:marBottom w:val="0"/>
      <w:divBdr>
        <w:top w:val="none" w:sz="0" w:space="0" w:color="auto"/>
        <w:left w:val="none" w:sz="0" w:space="0" w:color="auto"/>
        <w:bottom w:val="none" w:sz="0" w:space="0" w:color="auto"/>
        <w:right w:val="none" w:sz="0" w:space="0" w:color="auto"/>
      </w:divBdr>
    </w:div>
    <w:div w:id="249853551">
      <w:bodyDiv w:val="1"/>
      <w:marLeft w:val="0"/>
      <w:marRight w:val="0"/>
      <w:marTop w:val="0"/>
      <w:marBottom w:val="0"/>
      <w:divBdr>
        <w:top w:val="none" w:sz="0" w:space="0" w:color="auto"/>
        <w:left w:val="none" w:sz="0" w:space="0" w:color="auto"/>
        <w:bottom w:val="none" w:sz="0" w:space="0" w:color="auto"/>
        <w:right w:val="none" w:sz="0" w:space="0" w:color="auto"/>
      </w:divBdr>
    </w:div>
    <w:div w:id="249855253">
      <w:bodyDiv w:val="1"/>
      <w:marLeft w:val="0"/>
      <w:marRight w:val="0"/>
      <w:marTop w:val="0"/>
      <w:marBottom w:val="0"/>
      <w:divBdr>
        <w:top w:val="none" w:sz="0" w:space="0" w:color="auto"/>
        <w:left w:val="none" w:sz="0" w:space="0" w:color="auto"/>
        <w:bottom w:val="none" w:sz="0" w:space="0" w:color="auto"/>
        <w:right w:val="none" w:sz="0" w:space="0" w:color="auto"/>
      </w:divBdr>
    </w:div>
    <w:div w:id="249855700">
      <w:bodyDiv w:val="1"/>
      <w:marLeft w:val="0"/>
      <w:marRight w:val="0"/>
      <w:marTop w:val="0"/>
      <w:marBottom w:val="0"/>
      <w:divBdr>
        <w:top w:val="none" w:sz="0" w:space="0" w:color="auto"/>
        <w:left w:val="none" w:sz="0" w:space="0" w:color="auto"/>
        <w:bottom w:val="none" w:sz="0" w:space="0" w:color="auto"/>
        <w:right w:val="none" w:sz="0" w:space="0" w:color="auto"/>
      </w:divBdr>
    </w:div>
    <w:div w:id="249894731">
      <w:bodyDiv w:val="1"/>
      <w:marLeft w:val="0"/>
      <w:marRight w:val="0"/>
      <w:marTop w:val="0"/>
      <w:marBottom w:val="0"/>
      <w:divBdr>
        <w:top w:val="none" w:sz="0" w:space="0" w:color="auto"/>
        <w:left w:val="none" w:sz="0" w:space="0" w:color="auto"/>
        <w:bottom w:val="none" w:sz="0" w:space="0" w:color="auto"/>
        <w:right w:val="none" w:sz="0" w:space="0" w:color="auto"/>
      </w:divBdr>
    </w:div>
    <w:div w:id="249894752">
      <w:bodyDiv w:val="1"/>
      <w:marLeft w:val="0"/>
      <w:marRight w:val="0"/>
      <w:marTop w:val="0"/>
      <w:marBottom w:val="0"/>
      <w:divBdr>
        <w:top w:val="none" w:sz="0" w:space="0" w:color="auto"/>
        <w:left w:val="none" w:sz="0" w:space="0" w:color="auto"/>
        <w:bottom w:val="none" w:sz="0" w:space="0" w:color="auto"/>
        <w:right w:val="none" w:sz="0" w:space="0" w:color="auto"/>
      </w:divBdr>
    </w:div>
    <w:div w:id="249894970">
      <w:bodyDiv w:val="1"/>
      <w:marLeft w:val="0"/>
      <w:marRight w:val="0"/>
      <w:marTop w:val="0"/>
      <w:marBottom w:val="0"/>
      <w:divBdr>
        <w:top w:val="none" w:sz="0" w:space="0" w:color="auto"/>
        <w:left w:val="none" w:sz="0" w:space="0" w:color="auto"/>
        <w:bottom w:val="none" w:sz="0" w:space="0" w:color="auto"/>
        <w:right w:val="none" w:sz="0" w:space="0" w:color="auto"/>
      </w:divBdr>
    </w:div>
    <w:div w:id="249966386">
      <w:bodyDiv w:val="1"/>
      <w:marLeft w:val="0"/>
      <w:marRight w:val="0"/>
      <w:marTop w:val="0"/>
      <w:marBottom w:val="0"/>
      <w:divBdr>
        <w:top w:val="none" w:sz="0" w:space="0" w:color="auto"/>
        <w:left w:val="none" w:sz="0" w:space="0" w:color="auto"/>
        <w:bottom w:val="none" w:sz="0" w:space="0" w:color="auto"/>
        <w:right w:val="none" w:sz="0" w:space="0" w:color="auto"/>
      </w:divBdr>
    </w:div>
    <w:div w:id="249968157">
      <w:bodyDiv w:val="1"/>
      <w:marLeft w:val="0"/>
      <w:marRight w:val="0"/>
      <w:marTop w:val="0"/>
      <w:marBottom w:val="0"/>
      <w:divBdr>
        <w:top w:val="none" w:sz="0" w:space="0" w:color="auto"/>
        <w:left w:val="none" w:sz="0" w:space="0" w:color="auto"/>
        <w:bottom w:val="none" w:sz="0" w:space="0" w:color="auto"/>
        <w:right w:val="none" w:sz="0" w:space="0" w:color="auto"/>
      </w:divBdr>
    </w:div>
    <w:div w:id="249970439">
      <w:bodyDiv w:val="1"/>
      <w:marLeft w:val="0"/>
      <w:marRight w:val="0"/>
      <w:marTop w:val="0"/>
      <w:marBottom w:val="0"/>
      <w:divBdr>
        <w:top w:val="none" w:sz="0" w:space="0" w:color="auto"/>
        <w:left w:val="none" w:sz="0" w:space="0" w:color="auto"/>
        <w:bottom w:val="none" w:sz="0" w:space="0" w:color="auto"/>
        <w:right w:val="none" w:sz="0" w:space="0" w:color="auto"/>
      </w:divBdr>
    </w:div>
    <w:div w:id="249972412">
      <w:bodyDiv w:val="1"/>
      <w:marLeft w:val="0"/>
      <w:marRight w:val="0"/>
      <w:marTop w:val="0"/>
      <w:marBottom w:val="0"/>
      <w:divBdr>
        <w:top w:val="none" w:sz="0" w:space="0" w:color="auto"/>
        <w:left w:val="none" w:sz="0" w:space="0" w:color="auto"/>
        <w:bottom w:val="none" w:sz="0" w:space="0" w:color="auto"/>
        <w:right w:val="none" w:sz="0" w:space="0" w:color="auto"/>
      </w:divBdr>
    </w:div>
    <w:div w:id="249972886">
      <w:bodyDiv w:val="1"/>
      <w:marLeft w:val="0"/>
      <w:marRight w:val="0"/>
      <w:marTop w:val="0"/>
      <w:marBottom w:val="0"/>
      <w:divBdr>
        <w:top w:val="none" w:sz="0" w:space="0" w:color="auto"/>
        <w:left w:val="none" w:sz="0" w:space="0" w:color="auto"/>
        <w:bottom w:val="none" w:sz="0" w:space="0" w:color="auto"/>
        <w:right w:val="none" w:sz="0" w:space="0" w:color="auto"/>
      </w:divBdr>
    </w:div>
    <w:div w:id="250046610">
      <w:bodyDiv w:val="1"/>
      <w:marLeft w:val="0"/>
      <w:marRight w:val="0"/>
      <w:marTop w:val="0"/>
      <w:marBottom w:val="0"/>
      <w:divBdr>
        <w:top w:val="none" w:sz="0" w:space="0" w:color="auto"/>
        <w:left w:val="none" w:sz="0" w:space="0" w:color="auto"/>
        <w:bottom w:val="none" w:sz="0" w:space="0" w:color="auto"/>
        <w:right w:val="none" w:sz="0" w:space="0" w:color="auto"/>
      </w:divBdr>
    </w:div>
    <w:div w:id="250047486">
      <w:bodyDiv w:val="1"/>
      <w:marLeft w:val="0"/>
      <w:marRight w:val="0"/>
      <w:marTop w:val="0"/>
      <w:marBottom w:val="0"/>
      <w:divBdr>
        <w:top w:val="none" w:sz="0" w:space="0" w:color="auto"/>
        <w:left w:val="none" w:sz="0" w:space="0" w:color="auto"/>
        <w:bottom w:val="none" w:sz="0" w:space="0" w:color="auto"/>
        <w:right w:val="none" w:sz="0" w:space="0" w:color="auto"/>
      </w:divBdr>
    </w:div>
    <w:div w:id="250048859">
      <w:bodyDiv w:val="1"/>
      <w:marLeft w:val="0"/>
      <w:marRight w:val="0"/>
      <w:marTop w:val="0"/>
      <w:marBottom w:val="0"/>
      <w:divBdr>
        <w:top w:val="none" w:sz="0" w:space="0" w:color="auto"/>
        <w:left w:val="none" w:sz="0" w:space="0" w:color="auto"/>
        <w:bottom w:val="none" w:sz="0" w:space="0" w:color="auto"/>
        <w:right w:val="none" w:sz="0" w:space="0" w:color="auto"/>
      </w:divBdr>
    </w:div>
    <w:div w:id="250050313">
      <w:bodyDiv w:val="1"/>
      <w:marLeft w:val="0"/>
      <w:marRight w:val="0"/>
      <w:marTop w:val="0"/>
      <w:marBottom w:val="0"/>
      <w:divBdr>
        <w:top w:val="none" w:sz="0" w:space="0" w:color="auto"/>
        <w:left w:val="none" w:sz="0" w:space="0" w:color="auto"/>
        <w:bottom w:val="none" w:sz="0" w:space="0" w:color="auto"/>
        <w:right w:val="none" w:sz="0" w:space="0" w:color="auto"/>
      </w:divBdr>
    </w:div>
    <w:div w:id="250085484">
      <w:bodyDiv w:val="1"/>
      <w:marLeft w:val="0"/>
      <w:marRight w:val="0"/>
      <w:marTop w:val="0"/>
      <w:marBottom w:val="0"/>
      <w:divBdr>
        <w:top w:val="none" w:sz="0" w:space="0" w:color="auto"/>
        <w:left w:val="none" w:sz="0" w:space="0" w:color="auto"/>
        <w:bottom w:val="none" w:sz="0" w:space="0" w:color="auto"/>
        <w:right w:val="none" w:sz="0" w:space="0" w:color="auto"/>
      </w:divBdr>
    </w:div>
    <w:div w:id="250088329">
      <w:bodyDiv w:val="1"/>
      <w:marLeft w:val="0"/>
      <w:marRight w:val="0"/>
      <w:marTop w:val="0"/>
      <w:marBottom w:val="0"/>
      <w:divBdr>
        <w:top w:val="none" w:sz="0" w:space="0" w:color="auto"/>
        <w:left w:val="none" w:sz="0" w:space="0" w:color="auto"/>
        <w:bottom w:val="none" w:sz="0" w:space="0" w:color="auto"/>
        <w:right w:val="none" w:sz="0" w:space="0" w:color="auto"/>
      </w:divBdr>
    </w:div>
    <w:div w:id="250088895">
      <w:bodyDiv w:val="1"/>
      <w:marLeft w:val="0"/>
      <w:marRight w:val="0"/>
      <w:marTop w:val="0"/>
      <w:marBottom w:val="0"/>
      <w:divBdr>
        <w:top w:val="none" w:sz="0" w:space="0" w:color="auto"/>
        <w:left w:val="none" w:sz="0" w:space="0" w:color="auto"/>
        <w:bottom w:val="none" w:sz="0" w:space="0" w:color="auto"/>
        <w:right w:val="none" w:sz="0" w:space="0" w:color="auto"/>
      </w:divBdr>
    </w:div>
    <w:div w:id="250092449">
      <w:bodyDiv w:val="1"/>
      <w:marLeft w:val="0"/>
      <w:marRight w:val="0"/>
      <w:marTop w:val="0"/>
      <w:marBottom w:val="0"/>
      <w:divBdr>
        <w:top w:val="none" w:sz="0" w:space="0" w:color="auto"/>
        <w:left w:val="none" w:sz="0" w:space="0" w:color="auto"/>
        <w:bottom w:val="none" w:sz="0" w:space="0" w:color="auto"/>
        <w:right w:val="none" w:sz="0" w:space="0" w:color="auto"/>
      </w:divBdr>
    </w:div>
    <w:div w:id="250116859">
      <w:bodyDiv w:val="1"/>
      <w:marLeft w:val="0"/>
      <w:marRight w:val="0"/>
      <w:marTop w:val="0"/>
      <w:marBottom w:val="0"/>
      <w:divBdr>
        <w:top w:val="none" w:sz="0" w:space="0" w:color="auto"/>
        <w:left w:val="none" w:sz="0" w:space="0" w:color="auto"/>
        <w:bottom w:val="none" w:sz="0" w:space="0" w:color="auto"/>
        <w:right w:val="none" w:sz="0" w:space="0" w:color="auto"/>
      </w:divBdr>
    </w:div>
    <w:div w:id="250160542">
      <w:bodyDiv w:val="1"/>
      <w:marLeft w:val="0"/>
      <w:marRight w:val="0"/>
      <w:marTop w:val="0"/>
      <w:marBottom w:val="0"/>
      <w:divBdr>
        <w:top w:val="none" w:sz="0" w:space="0" w:color="auto"/>
        <w:left w:val="none" w:sz="0" w:space="0" w:color="auto"/>
        <w:bottom w:val="none" w:sz="0" w:space="0" w:color="auto"/>
        <w:right w:val="none" w:sz="0" w:space="0" w:color="auto"/>
      </w:divBdr>
    </w:div>
    <w:div w:id="250163270">
      <w:bodyDiv w:val="1"/>
      <w:marLeft w:val="0"/>
      <w:marRight w:val="0"/>
      <w:marTop w:val="0"/>
      <w:marBottom w:val="0"/>
      <w:divBdr>
        <w:top w:val="none" w:sz="0" w:space="0" w:color="auto"/>
        <w:left w:val="none" w:sz="0" w:space="0" w:color="auto"/>
        <w:bottom w:val="none" w:sz="0" w:space="0" w:color="auto"/>
        <w:right w:val="none" w:sz="0" w:space="0" w:color="auto"/>
      </w:divBdr>
    </w:div>
    <w:div w:id="250164503">
      <w:bodyDiv w:val="1"/>
      <w:marLeft w:val="0"/>
      <w:marRight w:val="0"/>
      <w:marTop w:val="0"/>
      <w:marBottom w:val="0"/>
      <w:divBdr>
        <w:top w:val="none" w:sz="0" w:space="0" w:color="auto"/>
        <w:left w:val="none" w:sz="0" w:space="0" w:color="auto"/>
        <w:bottom w:val="none" w:sz="0" w:space="0" w:color="auto"/>
        <w:right w:val="none" w:sz="0" w:space="0" w:color="auto"/>
      </w:divBdr>
    </w:div>
    <w:div w:id="250167994">
      <w:bodyDiv w:val="1"/>
      <w:marLeft w:val="0"/>
      <w:marRight w:val="0"/>
      <w:marTop w:val="0"/>
      <w:marBottom w:val="0"/>
      <w:divBdr>
        <w:top w:val="none" w:sz="0" w:space="0" w:color="auto"/>
        <w:left w:val="none" w:sz="0" w:space="0" w:color="auto"/>
        <w:bottom w:val="none" w:sz="0" w:space="0" w:color="auto"/>
        <w:right w:val="none" w:sz="0" w:space="0" w:color="auto"/>
      </w:divBdr>
    </w:div>
    <w:div w:id="250168927">
      <w:bodyDiv w:val="1"/>
      <w:marLeft w:val="0"/>
      <w:marRight w:val="0"/>
      <w:marTop w:val="0"/>
      <w:marBottom w:val="0"/>
      <w:divBdr>
        <w:top w:val="none" w:sz="0" w:space="0" w:color="auto"/>
        <w:left w:val="none" w:sz="0" w:space="0" w:color="auto"/>
        <w:bottom w:val="none" w:sz="0" w:space="0" w:color="auto"/>
        <w:right w:val="none" w:sz="0" w:space="0" w:color="auto"/>
      </w:divBdr>
    </w:div>
    <w:div w:id="250234821">
      <w:bodyDiv w:val="1"/>
      <w:marLeft w:val="0"/>
      <w:marRight w:val="0"/>
      <w:marTop w:val="0"/>
      <w:marBottom w:val="0"/>
      <w:divBdr>
        <w:top w:val="none" w:sz="0" w:space="0" w:color="auto"/>
        <w:left w:val="none" w:sz="0" w:space="0" w:color="auto"/>
        <w:bottom w:val="none" w:sz="0" w:space="0" w:color="auto"/>
        <w:right w:val="none" w:sz="0" w:space="0" w:color="auto"/>
      </w:divBdr>
    </w:div>
    <w:div w:id="250237948">
      <w:bodyDiv w:val="1"/>
      <w:marLeft w:val="0"/>
      <w:marRight w:val="0"/>
      <w:marTop w:val="0"/>
      <w:marBottom w:val="0"/>
      <w:divBdr>
        <w:top w:val="none" w:sz="0" w:space="0" w:color="auto"/>
        <w:left w:val="none" w:sz="0" w:space="0" w:color="auto"/>
        <w:bottom w:val="none" w:sz="0" w:space="0" w:color="auto"/>
        <w:right w:val="none" w:sz="0" w:space="0" w:color="auto"/>
      </w:divBdr>
    </w:div>
    <w:div w:id="250239905">
      <w:bodyDiv w:val="1"/>
      <w:marLeft w:val="0"/>
      <w:marRight w:val="0"/>
      <w:marTop w:val="0"/>
      <w:marBottom w:val="0"/>
      <w:divBdr>
        <w:top w:val="none" w:sz="0" w:space="0" w:color="auto"/>
        <w:left w:val="none" w:sz="0" w:space="0" w:color="auto"/>
        <w:bottom w:val="none" w:sz="0" w:space="0" w:color="auto"/>
        <w:right w:val="none" w:sz="0" w:space="0" w:color="auto"/>
      </w:divBdr>
    </w:div>
    <w:div w:id="250243465">
      <w:bodyDiv w:val="1"/>
      <w:marLeft w:val="0"/>
      <w:marRight w:val="0"/>
      <w:marTop w:val="0"/>
      <w:marBottom w:val="0"/>
      <w:divBdr>
        <w:top w:val="none" w:sz="0" w:space="0" w:color="auto"/>
        <w:left w:val="none" w:sz="0" w:space="0" w:color="auto"/>
        <w:bottom w:val="none" w:sz="0" w:space="0" w:color="auto"/>
        <w:right w:val="none" w:sz="0" w:space="0" w:color="auto"/>
      </w:divBdr>
    </w:div>
    <w:div w:id="250285141">
      <w:bodyDiv w:val="1"/>
      <w:marLeft w:val="0"/>
      <w:marRight w:val="0"/>
      <w:marTop w:val="0"/>
      <w:marBottom w:val="0"/>
      <w:divBdr>
        <w:top w:val="none" w:sz="0" w:space="0" w:color="auto"/>
        <w:left w:val="none" w:sz="0" w:space="0" w:color="auto"/>
        <w:bottom w:val="none" w:sz="0" w:space="0" w:color="auto"/>
        <w:right w:val="none" w:sz="0" w:space="0" w:color="auto"/>
      </w:divBdr>
    </w:div>
    <w:div w:id="250285434">
      <w:bodyDiv w:val="1"/>
      <w:marLeft w:val="0"/>
      <w:marRight w:val="0"/>
      <w:marTop w:val="0"/>
      <w:marBottom w:val="0"/>
      <w:divBdr>
        <w:top w:val="none" w:sz="0" w:space="0" w:color="auto"/>
        <w:left w:val="none" w:sz="0" w:space="0" w:color="auto"/>
        <w:bottom w:val="none" w:sz="0" w:space="0" w:color="auto"/>
        <w:right w:val="none" w:sz="0" w:space="0" w:color="auto"/>
      </w:divBdr>
    </w:div>
    <w:div w:id="250313880">
      <w:bodyDiv w:val="1"/>
      <w:marLeft w:val="0"/>
      <w:marRight w:val="0"/>
      <w:marTop w:val="0"/>
      <w:marBottom w:val="0"/>
      <w:divBdr>
        <w:top w:val="none" w:sz="0" w:space="0" w:color="auto"/>
        <w:left w:val="none" w:sz="0" w:space="0" w:color="auto"/>
        <w:bottom w:val="none" w:sz="0" w:space="0" w:color="auto"/>
        <w:right w:val="none" w:sz="0" w:space="0" w:color="auto"/>
      </w:divBdr>
    </w:div>
    <w:div w:id="250353068">
      <w:bodyDiv w:val="1"/>
      <w:marLeft w:val="0"/>
      <w:marRight w:val="0"/>
      <w:marTop w:val="0"/>
      <w:marBottom w:val="0"/>
      <w:divBdr>
        <w:top w:val="none" w:sz="0" w:space="0" w:color="auto"/>
        <w:left w:val="none" w:sz="0" w:space="0" w:color="auto"/>
        <w:bottom w:val="none" w:sz="0" w:space="0" w:color="auto"/>
        <w:right w:val="none" w:sz="0" w:space="0" w:color="auto"/>
      </w:divBdr>
    </w:div>
    <w:div w:id="250353414">
      <w:bodyDiv w:val="1"/>
      <w:marLeft w:val="0"/>
      <w:marRight w:val="0"/>
      <w:marTop w:val="0"/>
      <w:marBottom w:val="0"/>
      <w:divBdr>
        <w:top w:val="none" w:sz="0" w:space="0" w:color="auto"/>
        <w:left w:val="none" w:sz="0" w:space="0" w:color="auto"/>
        <w:bottom w:val="none" w:sz="0" w:space="0" w:color="auto"/>
        <w:right w:val="none" w:sz="0" w:space="0" w:color="auto"/>
      </w:divBdr>
    </w:div>
    <w:div w:id="250355012">
      <w:bodyDiv w:val="1"/>
      <w:marLeft w:val="0"/>
      <w:marRight w:val="0"/>
      <w:marTop w:val="0"/>
      <w:marBottom w:val="0"/>
      <w:divBdr>
        <w:top w:val="none" w:sz="0" w:space="0" w:color="auto"/>
        <w:left w:val="none" w:sz="0" w:space="0" w:color="auto"/>
        <w:bottom w:val="none" w:sz="0" w:space="0" w:color="auto"/>
        <w:right w:val="none" w:sz="0" w:space="0" w:color="auto"/>
      </w:divBdr>
    </w:div>
    <w:div w:id="250361517">
      <w:bodyDiv w:val="1"/>
      <w:marLeft w:val="0"/>
      <w:marRight w:val="0"/>
      <w:marTop w:val="0"/>
      <w:marBottom w:val="0"/>
      <w:divBdr>
        <w:top w:val="none" w:sz="0" w:space="0" w:color="auto"/>
        <w:left w:val="none" w:sz="0" w:space="0" w:color="auto"/>
        <w:bottom w:val="none" w:sz="0" w:space="0" w:color="auto"/>
        <w:right w:val="none" w:sz="0" w:space="0" w:color="auto"/>
      </w:divBdr>
    </w:div>
    <w:div w:id="250429192">
      <w:bodyDiv w:val="1"/>
      <w:marLeft w:val="0"/>
      <w:marRight w:val="0"/>
      <w:marTop w:val="0"/>
      <w:marBottom w:val="0"/>
      <w:divBdr>
        <w:top w:val="none" w:sz="0" w:space="0" w:color="auto"/>
        <w:left w:val="none" w:sz="0" w:space="0" w:color="auto"/>
        <w:bottom w:val="none" w:sz="0" w:space="0" w:color="auto"/>
        <w:right w:val="none" w:sz="0" w:space="0" w:color="auto"/>
      </w:divBdr>
    </w:div>
    <w:div w:id="250431329">
      <w:bodyDiv w:val="1"/>
      <w:marLeft w:val="0"/>
      <w:marRight w:val="0"/>
      <w:marTop w:val="0"/>
      <w:marBottom w:val="0"/>
      <w:divBdr>
        <w:top w:val="none" w:sz="0" w:space="0" w:color="auto"/>
        <w:left w:val="none" w:sz="0" w:space="0" w:color="auto"/>
        <w:bottom w:val="none" w:sz="0" w:space="0" w:color="auto"/>
        <w:right w:val="none" w:sz="0" w:space="0" w:color="auto"/>
      </w:divBdr>
    </w:div>
    <w:div w:id="250431890">
      <w:bodyDiv w:val="1"/>
      <w:marLeft w:val="0"/>
      <w:marRight w:val="0"/>
      <w:marTop w:val="0"/>
      <w:marBottom w:val="0"/>
      <w:divBdr>
        <w:top w:val="none" w:sz="0" w:space="0" w:color="auto"/>
        <w:left w:val="none" w:sz="0" w:space="0" w:color="auto"/>
        <w:bottom w:val="none" w:sz="0" w:space="0" w:color="auto"/>
        <w:right w:val="none" w:sz="0" w:space="0" w:color="auto"/>
      </w:divBdr>
    </w:div>
    <w:div w:id="250431934">
      <w:bodyDiv w:val="1"/>
      <w:marLeft w:val="0"/>
      <w:marRight w:val="0"/>
      <w:marTop w:val="0"/>
      <w:marBottom w:val="0"/>
      <w:divBdr>
        <w:top w:val="none" w:sz="0" w:space="0" w:color="auto"/>
        <w:left w:val="none" w:sz="0" w:space="0" w:color="auto"/>
        <w:bottom w:val="none" w:sz="0" w:space="0" w:color="auto"/>
        <w:right w:val="none" w:sz="0" w:space="0" w:color="auto"/>
      </w:divBdr>
    </w:div>
    <w:div w:id="250432920">
      <w:bodyDiv w:val="1"/>
      <w:marLeft w:val="0"/>
      <w:marRight w:val="0"/>
      <w:marTop w:val="0"/>
      <w:marBottom w:val="0"/>
      <w:divBdr>
        <w:top w:val="none" w:sz="0" w:space="0" w:color="auto"/>
        <w:left w:val="none" w:sz="0" w:space="0" w:color="auto"/>
        <w:bottom w:val="none" w:sz="0" w:space="0" w:color="auto"/>
        <w:right w:val="none" w:sz="0" w:space="0" w:color="auto"/>
      </w:divBdr>
    </w:div>
    <w:div w:id="250433448">
      <w:bodyDiv w:val="1"/>
      <w:marLeft w:val="0"/>
      <w:marRight w:val="0"/>
      <w:marTop w:val="0"/>
      <w:marBottom w:val="0"/>
      <w:divBdr>
        <w:top w:val="none" w:sz="0" w:space="0" w:color="auto"/>
        <w:left w:val="none" w:sz="0" w:space="0" w:color="auto"/>
        <w:bottom w:val="none" w:sz="0" w:space="0" w:color="auto"/>
        <w:right w:val="none" w:sz="0" w:space="0" w:color="auto"/>
      </w:divBdr>
    </w:div>
    <w:div w:id="250436863">
      <w:bodyDiv w:val="1"/>
      <w:marLeft w:val="0"/>
      <w:marRight w:val="0"/>
      <w:marTop w:val="0"/>
      <w:marBottom w:val="0"/>
      <w:divBdr>
        <w:top w:val="none" w:sz="0" w:space="0" w:color="auto"/>
        <w:left w:val="none" w:sz="0" w:space="0" w:color="auto"/>
        <w:bottom w:val="none" w:sz="0" w:space="0" w:color="auto"/>
        <w:right w:val="none" w:sz="0" w:space="0" w:color="auto"/>
      </w:divBdr>
    </w:div>
    <w:div w:id="250479606">
      <w:bodyDiv w:val="1"/>
      <w:marLeft w:val="0"/>
      <w:marRight w:val="0"/>
      <w:marTop w:val="0"/>
      <w:marBottom w:val="0"/>
      <w:divBdr>
        <w:top w:val="none" w:sz="0" w:space="0" w:color="auto"/>
        <w:left w:val="none" w:sz="0" w:space="0" w:color="auto"/>
        <w:bottom w:val="none" w:sz="0" w:space="0" w:color="auto"/>
        <w:right w:val="none" w:sz="0" w:space="0" w:color="auto"/>
      </w:divBdr>
    </w:div>
    <w:div w:id="250506830">
      <w:bodyDiv w:val="1"/>
      <w:marLeft w:val="0"/>
      <w:marRight w:val="0"/>
      <w:marTop w:val="0"/>
      <w:marBottom w:val="0"/>
      <w:divBdr>
        <w:top w:val="none" w:sz="0" w:space="0" w:color="auto"/>
        <w:left w:val="none" w:sz="0" w:space="0" w:color="auto"/>
        <w:bottom w:val="none" w:sz="0" w:space="0" w:color="auto"/>
        <w:right w:val="none" w:sz="0" w:space="0" w:color="auto"/>
      </w:divBdr>
    </w:div>
    <w:div w:id="250507565">
      <w:bodyDiv w:val="1"/>
      <w:marLeft w:val="0"/>
      <w:marRight w:val="0"/>
      <w:marTop w:val="0"/>
      <w:marBottom w:val="0"/>
      <w:divBdr>
        <w:top w:val="none" w:sz="0" w:space="0" w:color="auto"/>
        <w:left w:val="none" w:sz="0" w:space="0" w:color="auto"/>
        <w:bottom w:val="none" w:sz="0" w:space="0" w:color="auto"/>
        <w:right w:val="none" w:sz="0" w:space="0" w:color="auto"/>
      </w:divBdr>
    </w:div>
    <w:div w:id="250549531">
      <w:bodyDiv w:val="1"/>
      <w:marLeft w:val="0"/>
      <w:marRight w:val="0"/>
      <w:marTop w:val="0"/>
      <w:marBottom w:val="0"/>
      <w:divBdr>
        <w:top w:val="none" w:sz="0" w:space="0" w:color="auto"/>
        <w:left w:val="none" w:sz="0" w:space="0" w:color="auto"/>
        <w:bottom w:val="none" w:sz="0" w:space="0" w:color="auto"/>
        <w:right w:val="none" w:sz="0" w:space="0" w:color="auto"/>
      </w:divBdr>
    </w:div>
    <w:div w:id="250550196">
      <w:bodyDiv w:val="1"/>
      <w:marLeft w:val="0"/>
      <w:marRight w:val="0"/>
      <w:marTop w:val="0"/>
      <w:marBottom w:val="0"/>
      <w:divBdr>
        <w:top w:val="none" w:sz="0" w:space="0" w:color="auto"/>
        <w:left w:val="none" w:sz="0" w:space="0" w:color="auto"/>
        <w:bottom w:val="none" w:sz="0" w:space="0" w:color="auto"/>
        <w:right w:val="none" w:sz="0" w:space="0" w:color="auto"/>
      </w:divBdr>
    </w:div>
    <w:div w:id="250553312">
      <w:bodyDiv w:val="1"/>
      <w:marLeft w:val="0"/>
      <w:marRight w:val="0"/>
      <w:marTop w:val="0"/>
      <w:marBottom w:val="0"/>
      <w:divBdr>
        <w:top w:val="none" w:sz="0" w:space="0" w:color="auto"/>
        <w:left w:val="none" w:sz="0" w:space="0" w:color="auto"/>
        <w:bottom w:val="none" w:sz="0" w:space="0" w:color="auto"/>
        <w:right w:val="none" w:sz="0" w:space="0" w:color="auto"/>
      </w:divBdr>
    </w:div>
    <w:div w:id="250553902">
      <w:bodyDiv w:val="1"/>
      <w:marLeft w:val="0"/>
      <w:marRight w:val="0"/>
      <w:marTop w:val="0"/>
      <w:marBottom w:val="0"/>
      <w:divBdr>
        <w:top w:val="none" w:sz="0" w:space="0" w:color="auto"/>
        <w:left w:val="none" w:sz="0" w:space="0" w:color="auto"/>
        <w:bottom w:val="none" w:sz="0" w:space="0" w:color="auto"/>
        <w:right w:val="none" w:sz="0" w:space="0" w:color="auto"/>
      </w:divBdr>
    </w:div>
    <w:div w:id="250623023">
      <w:bodyDiv w:val="1"/>
      <w:marLeft w:val="0"/>
      <w:marRight w:val="0"/>
      <w:marTop w:val="0"/>
      <w:marBottom w:val="0"/>
      <w:divBdr>
        <w:top w:val="none" w:sz="0" w:space="0" w:color="auto"/>
        <w:left w:val="none" w:sz="0" w:space="0" w:color="auto"/>
        <w:bottom w:val="none" w:sz="0" w:space="0" w:color="auto"/>
        <w:right w:val="none" w:sz="0" w:space="0" w:color="auto"/>
      </w:divBdr>
    </w:div>
    <w:div w:id="250625913">
      <w:bodyDiv w:val="1"/>
      <w:marLeft w:val="0"/>
      <w:marRight w:val="0"/>
      <w:marTop w:val="0"/>
      <w:marBottom w:val="0"/>
      <w:divBdr>
        <w:top w:val="none" w:sz="0" w:space="0" w:color="auto"/>
        <w:left w:val="none" w:sz="0" w:space="0" w:color="auto"/>
        <w:bottom w:val="none" w:sz="0" w:space="0" w:color="auto"/>
        <w:right w:val="none" w:sz="0" w:space="0" w:color="auto"/>
      </w:divBdr>
    </w:div>
    <w:div w:id="250628943">
      <w:bodyDiv w:val="1"/>
      <w:marLeft w:val="0"/>
      <w:marRight w:val="0"/>
      <w:marTop w:val="0"/>
      <w:marBottom w:val="0"/>
      <w:divBdr>
        <w:top w:val="none" w:sz="0" w:space="0" w:color="auto"/>
        <w:left w:val="none" w:sz="0" w:space="0" w:color="auto"/>
        <w:bottom w:val="none" w:sz="0" w:space="0" w:color="auto"/>
        <w:right w:val="none" w:sz="0" w:space="0" w:color="auto"/>
      </w:divBdr>
    </w:div>
    <w:div w:id="250629801">
      <w:bodyDiv w:val="1"/>
      <w:marLeft w:val="0"/>
      <w:marRight w:val="0"/>
      <w:marTop w:val="0"/>
      <w:marBottom w:val="0"/>
      <w:divBdr>
        <w:top w:val="none" w:sz="0" w:space="0" w:color="auto"/>
        <w:left w:val="none" w:sz="0" w:space="0" w:color="auto"/>
        <w:bottom w:val="none" w:sz="0" w:space="0" w:color="auto"/>
        <w:right w:val="none" w:sz="0" w:space="0" w:color="auto"/>
      </w:divBdr>
    </w:div>
    <w:div w:id="250630321">
      <w:bodyDiv w:val="1"/>
      <w:marLeft w:val="0"/>
      <w:marRight w:val="0"/>
      <w:marTop w:val="0"/>
      <w:marBottom w:val="0"/>
      <w:divBdr>
        <w:top w:val="none" w:sz="0" w:space="0" w:color="auto"/>
        <w:left w:val="none" w:sz="0" w:space="0" w:color="auto"/>
        <w:bottom w:val="none" w:sz="0" w:space="0" w:color="auto"/>
        <w:right w:val="none" w:sz="0" w:space="0" w:color="auto"/>
      </w:divBdr>
    </w:div>
    <w:div w:id="250697074">
      <w:bodyDiv w:val="1"/>
      <w:marLeft w:val="0"/>
      <w:marRight w:val="0"/>
      <w:marTop w:val="0"/>
      <w:marBottom w:val="0"/>
      <w:divBdr>
        <w:top w:val="none" w:sz="0" w:space="0" w:color="auto"/>
        <w:left w:val="none" w:sz="0" w:space="0" w:color="auto"/>
        <w:bottom w:val="none" w:sz="0" w:space="0" w:color="auto"/>
        <w:right w:val="none" w:sz="0" w:space="0" w:color="auto"/>
      </w:divBdr>
    </w:div>
    <w:div w:id="250701638">
      <w:bodyDiv w:val="1"/>
      <w:marLeft w:val="0"/>
      <w:marRight w:val="0"/>
      <w:marTop w:val="0"/>
      <w:marBottom w:val="0"/>
      <w:divBdr>
        <w:top w:val="none" w:sz="0" w:space="0" w:color="auto"/>
        <w:left w:val="none" w:sz="0" w:space="0" w:color="auto"/>
        <w:bottom w:val="none" w:sz="0" w:space="0" w:color="auto"/>
        <w:right w:val="none" w:sz="0" w:space="0" w:color="auto"/>
      </w:divBdr>
    </w:div>
    <w:div w:id="250704667">
      <w:bodyDiv w:val="1"/>
      <w:marLeft w:val="0"/>
      <w:marRight w:val="0"/>
      <w:marTop w:val="0"/>
      <w:marBottom w:val="0"/>
      <w:divBdr>
        <w:top w:val="none" w:sz="0" w:space="0" w:color="auto"/>
        <w:left w:val="none" w:sz="0" w:space="0" w:color="auto"/>
        <w:bottom w:val="none" w:sz="0" w:space="0" w:color="auto"/>
        <w:right w:val="none" w:sz="0" w:space="0" w:color="auto"/>
      </w:divBdr>
    </w:div>
    <w:div w:id="250705044">
      <w:bodyDiv w:val="1"/>
      <w:marLeft w:val="0"/>
      <w:marRight w:val="0"/>
      <w:marTop w:val="0"/>
      <w:marBottom w:val="0"/>
      <w:divBdr>
        <w:top w:val="none" w:sz="0" w:space="0" w:color="auto"/>
        <w:left w:val="none" w:sz="0" w:space="0" w:color="auto"/>
        <w:bottom w:val="none" w:sz="0" w:space="0" w:color="auto"/>
        <w:right w:val="none" w:sz="0" w:space="0" w:color="auto"/>
      </w:divBdr>
    </w:div>
    <w:div w:id="250705473">
      <w:bodyDiv w:val="1"/>
      <w:marLeft w:val="0"/>
      <w:marRight w:val="0"/>
      <w:marTop w:val="0"/>
      <w:marBottom w:val="0"/>
      <w:divBdr>
        <w:top w:val="none" w:sz="0" w:space="0" w:color="auto"/>
        <w:left w:val="none" w:sz="0" w:space="0" w:color="auto"/>
        <w:bottom w:val="none" w:sz="0" w:space="0" w:color="auto"/>
        <w:right w:val="none" w:sz="0" w:space="0" w:color="auto"/>
      </w:divBdr>
    </w:div>
    <w:div w:id="250743502">
      <w:bodyDiv w:val="1"/>
      <w:marLeft w:val="0"/>
      <w:marRight w:val="0"/>
      <w:marTop w:val="0"/>
      <w:marBottom w:val="0"/>
      <w:divBdr>
        <w:top w:val="none" w:sz="0" w:space="0" w:color="auto"/>
        <w:left w:val="none" w:sz="0" w:space="0" w:color="auto"/>
        <w:bottom w:val="none" w:sz="0" w:space="0" w:color="auto"/>
        <w:right w:val="none" w:sz="0" w:space="0" w:color="auto"/>
      </w:divBdr>
    </w:div>
    <w:div w:id="250771829">
      <w:bodyDiv w:val="1"/>
      <w:marLeft w:val="0"/>
      <w:marRight w:val="0"/>
      <w:marTop w:val="0"/>
      <w:marBottom w:val="0"/>
      <w:divBdr>
        <w:top w:val="none" w:sz="0" w:space="0" w:color="auto"/>
        <w:left w:val="none" w:sz="0" w:space="0" w:color="auto"/>
        <w:bottom w:val="none" w:sz="0" w:space="0" w:color="auto"/>
        <w:right w:val="none" w:sz="0" w:space="0" w:color="auto"/>
      </w:divBdr>
    </w:div>
    <w:div w:id="250773275">
      <w:bodyDiv w:val="1"/>
      <w:marLeft w:val="0"/>
      <w:marRight w:val="0"/>
      <w:marTop w:val="0"/>
      <w:marBottom w:val="0"/>
      <w:divBdr>
        <w:top w:val="none" w:sz="0" w:space="0" w:color="auto"/>
        <w:left w:val="none" w:sz="0" w:space="0" w:color="auto"/>
        <w:bottom w:val="none" w:sz="0" w:space="0" w:color="auto"/>
        <w:right w:val="none" w:sz="0" w:space="0" w:color="auto"/>
      </w:divBdr>
    </w:div>
    <w:div w:id="250773467">
      <w:bodyDiv w:val="1"/>
      <w:marLeft w:val="0"/>
      <w:marRight w:val="0"/>
      <w:marTop w:val="0"/>
      <w:marBottom w:val="0"/>
      <w:divBdr>
        <w:top w:val="none" w:sz="0" w:space="0" w:color="auto"/>
        <w:left w:val="none" w:sz="0" w:space="0" w:color="auto"/>
        <w:bottom w:val="none" w:sz="0" w:space="0" w:color="auto"/>
        <w:right w:val="none" w:sz="0" w:space="0" w:color="auto"/>
      </w:divBdr>
    </w:div>
    <w:div w:id="250814739">
      <w:bodyDiv w:val="1"/>
      <w:marLeft w:val="0"/>
      <w:marRight w:val="0"/>
      <w:marTop w:val="0"/>
      <w:marBottom w:val="0"/>
      <w:divBdr>
        <w:top w:val="none" w:sz="0" w:space="0" w:color="auto"/>
        <w:left w:val="none" w:sz="0" w:space="0" w:color="auto"/>
        <w:bottom w:val="none" w:sz="0" w:space="0" w:color="auto"/>
        <w:right w:val="none" w:sz="0" w:space="0" w:color="auto"/>
      </w:divBdr>
    </w:div>
    <w:div w:id="250815582">
      <w:bodyDiv w:val="1"/>
      <w:marLeft w:val="0"/>
      <w:marRight w:val="0"/>
      <w:marTop w:val="0"/>
      <w:marBottom w:val="0"/>
      <w:divBdr>
        <w:top w:val="none" w:sz="0" w:space="0" w:color="auto"/>
        <w:left w:val="none" w:sz="0" w:space="0" w:color="auto"/>
        <w:bottom w:val="none" w:sz="0" w:space="0" w:color="auto"/>
        <w:right w:val="none" w:sz="0" w:space="0" w:color="auto"/>
      </w:divBdr>
    </w:div>
    <w:div w:id="250817920">
      <w:bodyDiv w:val="1"/>
      <w:marLeft w:val="0"/>
      <w:marRight w:val="0"/>
      <w:marTop w:val="0"/>
      <w:marBottom w:val="0"/>
      <w:divBdr>
        <w:top w:val="none" w:sz="0" w:space="0" w:color="auto"/>
        <w:left w:val="none" w:sz="0" w:space="0" w:color="auto"/>
        <w:bottom w:val="none" w:sz="0" w:space="0" w:color="auto"/>
        <w:right w:val="none" w:sz="0" w:space="0" w:color="auto"/>
      </w:divBdr>
    </w:div>
    <w:div w:id="250818679">
      <w:bodyDiv w:val="1"/>
      <w:marLeft w:val="0"/>
      <w:marRight w:val="0"/>
      <w:marTop w:val="0"/>
      <w:marBottom w:val="0"/>
      <w:divBdr>
        <w:top w:val="none" w:sz="0" w:space="0" w:color="auto"/>
        <w:left w:val="none" w:sz="0" w:space="0" w:color="auto"/>
        <w:bottom w:val="none" w:sz="0" w:space="0" w:color="auto"/>
        <w:right w:val="none" w:sz="0" w:space="0" w:color="auto"/>
      </w:divBdr>
    </w:div>
    <w:div w:id="250821653">
      <w:bodyDiv w:val="1"/>
      <w:marLeft w:val="0"/>
      <w:marRight w:val="0"/>
      <w:marTop w:val="0"/>
      <w:marBottom w:val="0"/>
      <w:divBdr>
        <w:top w:val="none" w:sz="0" w:space="0" w:color="auto"/>
        <w:left w:val="none" w:sz="0" w:space="0" w:color="auto"/>
        <w:bottom w:val="none" w:sz="0" w:space="0" w:color="auto"/>
        <w:right w:val="none" w:sz="0" w:space="0" w:color="auto"/>
      </w:divBdr>
    </w:div>
    <w:div w:id="250894465">
      <w:bodyDiv w:val="1"/>
      <w:marLeft w:val="0"/>
      <w:marRight w:val="0"/>
      <w:marTop w:val="0"/>
      <w:marBottom w:val="0"/>
      <w:divBdr>
        <w:top w:val="none" w:sz="0" w:space="0" w:color="auto"/>
        <w:left w:val="none" w:sz="0" w:space="0" w:color="auto"/>
        <w:bottom w:val="none" w:sz="0" w:space="0" w:color="auto"/>
        <w:right w:val="none" w:sz="0" w:space="0" w:color="auto"/>
      </w:divBdr>
    </w:div>
    <w:div w:id="250895073">
      <w:bodyDiv w:val="1"/>
      <w:marLeft w:val="0"/>
      <w:marRight w:val="0"/>
      <w:marTop w:val="0"/>
      <w:marBottom w:val="0"/>
      <w:divBdr>
        <w:top w:val="none" w:sz="0" w:space="0" w:color="auto"/>
        <w:left w:val="none" w:sz="0" w:space="0" w:color="auto"/>
        <w:bottom w:val="none" w:sz="0" w:space="0" w:color="auto"/>
        <w:right w:val="none" w:sz="0" w:space="0" w:color="auto"/>
      </w:divBdr>
    </w:div>
    <w:div w:id="250895722">
      <w:bodyDiv w:val="1"/>
      <w:marLeft w:val="0"/>
      <w:marRight w:val="0"/>
      <w:marTop w:val="0"/>
      <w:marBottom w:val="0"/>
      <w:divBdr>
        <w:top w:val="none" w:sz="0" w:space="0" w:color="auto"/>
        <w:left w:val="none" w:sz="0" w:space="0" w:color="auto"/>
        <w:bottom w:val="none" w:sz="0" w:space="0" w:color="auto"/>
        <w:right w:val="none" w:sz="0" w:space="0" w:color="auto"/>
      </w:divBdr>
    </w:div>
    <w:div w:id="250896217">
      <w:bodyDiv w:val="1"/>
      <w:marLeft w:val="0"/>
      <w:marRight w:val="0"/>
      <w:marTop w:val="0"/>
      <w:marBottom w:val="0"/>
      <w:divBdr>
        <w:top w:val="none" w:sz="0" w:space="0" w:color="auto"/>
        <w:left w:val="none" w:sz="0" w:space="0" w:color="auto"/>
        <w:bottom w:val="none" w:sz="0" w:space="0" w:color="auto"/>
        <w:right w:val="none" w:sz="0" w:space="0" w:color="auto"/>
      </w:divBdr>
    </w:div>
    <w:div w:id="250896640">
      <w:bodyDiv w:val="1"/>
      <w:marLeft w:val="0"/>
      <w:marRight w:val="0"/>
      <w:marTop w:val="0"/>
      <w:marBottom w:val="0"/>
      <w:divBdr>
        <w:top w:val="none" w:sz="0" w:space="0" w:color="auto"/>
        <w:left w:val="none" w:sz="0" w:space="0" w:color="auto"/>
        <w:bottom w:val="none" w:sz="0" w:space="0" w:color="auto"/>
        <w:right w:val="none" w:sz="0" w:space="0" w:color="auto"/>
      </w:divBdr>
    </w:div>
    <w:div w:id="250897472">
      <w:bodyDiv w:val="1"/>
      <w:marLeft w:val="0"/>
      <w:marRight w:val="0"/>
      <w:marTop w:val="0"/>
      <w:marBottom w:val="0"/>
      <w:divBdr>
        <w:top w:val="none" w:sz="0" w:space="0" w:color="auto"/>
        <w:left w:val="none" w:sz="0" w:space="0" w:color="auto"/>
        <w:bottom w:val="none" w:sz="0" w:space="0" w:color="auto"/>
        <w:right w:val="none" w:sz="0" w:space="0" w:color="auto"/>
      </w:divBdr>
    </w:div>
    <w:div w:id="250899565">
      <w:bodyDiv w:val="1"/>
      <w:marLeft w:val="0"/>
      <w:marRight w:val="0"/>
      <w:marTop w:val="0"/>
      <w:marBottom w:val="0"/>
      <w:divBdr>
        <w:top w:val="none" w:sz="0" w:space="0" w:color="auto"/>
        <w:left w:val="none" w:sz="0" w:space="0" w:color="auto"/>
        <w:bottom w:val="none" w:sz="0" w:space="0" w:color="auto"/>
        <w:right w:val="none" w:sz="0" w:space="0" w:color="auto"/>
      </w:divBdr>
    </w:div>
    <w:div w:id="250940999">
      <w:bodyDiv w:val="1"/>
      <w:marLeft w:val="0"/>
      <w:marRight w:val="0"/>
      <w:marTop w:val="0"/>
      <w:marBottom w:val="0"/>
      <w:divBdr>
        <w:top w:val="none" w:sz="0" w:space="0" w:color="auto"/>
        <w:left w:val="none" w:sz="0" w:space="0" w:color="auto"/>
        <w:bottom w:val="none" w:sz="0" w:space="0" w:color="auto"/>
        <w:right w:val="none" w:sz="0" w:space="0" w:color="auto"/>
      </w:divBdr>
    </w:div>
    <w:div w:id="250965552">
      <w:bodyDiv w:val="1"/>
      <w:marLeft w:val="0"/>
      <w:marRight w:val="0"/>
      <w:marTop w:val="0"/>
      <w:marBottom w:val="0"/>
      <w:divBdr>
        <w:top w:val="none" w:sz="0" w:space="0" w:color="auto"/>
        <w:left w:val="none" w:sz="0" w:space="0" w:color="auto"/>
        <w:bottom w:val="none" w:sz="0" w:space="0" w:color="auto"/>
        <w:right w:val="none" w:sz="0" w:space="0" w:color="auto"/>
      </w:divBdr>
    </w:div>
    <w:div w:id="250966665">
      <w:bodyDiv w:val="1"/>
      <w:marLeft w:val="0"/>
      <w:marRight w:val="0"/>
      <w:marTop w:val="0"/>
      <w:marBottom w:val="0"/>
      <w:divBdr>
        <w:top w:val="none" w:sz="0" w:space="0" w:color="auto"/>
        <w:left w:val="none" w:sz="0" w:space="0" w:color="auto"/>
        <w:bottom w:val="none" w:sz="0" w:space="0" w:color="auto"/>
        <w:right w:val="none" w:sz="0" w:space="0" w:color="auto"/>
      </w:divBdr>
    </w:div>
    <w:div w:id="250967364">
      <w:bodyDiv w:val="1"/>
      <w:marLeft w:val="0"/>
      <w:marRight w:val="0"/>
      <w:marTop w:val="0"/>
      <w:marBottom w:val="0"/>
      <w:divBdr>
        <w:top w:val="none" w:sz="0" w:space="0" w:color="auto"/>
        <w:left w:val="none" w:sz="0" w:space="0" w:color="auto"/>
        <w:bottom w:val="none" w:sz="0" w:space="0" w:color="auto"/>
        <w:right w:val="none" w:sz="0" w:space="0" w:color="auto"/>
      </w:divBdr>
    </w:div>
    <w:div w:id="250967412">
      <w:bodyDiv w:val="1"/>
      <w:marLeft w:val="0"/>
      <w:marRight w:val="0"/>
      <w:marTop w:val="0"/>
      <w:marBottom w:val="0"/>
      <w:divBdr>
        <w:top w:val="none" w:sz="0" w:space="0" w:color="auto"/>
        <w:left w:val="none" w:sz="0" w:space="0" w:color="auto"/>
        <w:bottom w:val="none" w:sz="0" w:space="0" w:color="auto"/>
        <w:right w:val="none" w:sz="0" w:space="0" w:color="auto"/>
      </w:divBdr>
    </w:div>
    <w:div w:id="251010306">
      <w:bodyDiv w:val="1"/>
      <w:marLeft w:val="0"/>
      <w:marRight w:val="0"/>
      <w:marTop w:val="0"/>
      <w:marBottom w:val="0"/>
      <w:divBdr>
        <w:top w:val="none" w:sz="0" w:space="0" w:color="auto"/>
        <w:left w:val="none" w:sz="0" w:space="0" w:color="auto"/>
        <w:bottom w:val="none" w:sz="0" w:space="0" w:color="auto"/>
        <w:right w:val="none" w:sz="0" w:space="0" w:color="auto"/>
      </w:divBdr>
    </w:div>
    <w:div w:id="251011932">
      <w:bodyDiv w:val="1"/>
      <w:marLeft w:val="0"/>
      <w:marRight w:val="0"/>
      <w:marTop w:val="0"/>
      <w:marBottom w:val="0"/>
      <w:divBdr>
        <w:top w:val="none" w:sz="0" w:space="0" w:color="auto"/>
        <w:left w:val="none" w:sz="0" w:space="0" w:color="auto"/>
        <w:bottom w:val="none" w:sz="0" w:space="0" w:color="auto"/>
        <w:right w:val="none" w:sz="0" w:space="0" w:color="auto"/>
      </w:divBdr>
    </w:div>
    <w:div w:id="251012415">
      <w:bodyDiv w:val="1"/>
      <w:marLeft w:val="0"/>
      <w:marRight w:val="0"/>
      <w:marTop w:val="0"/>
      <w:marBottom w:val="0"/>
      <w:divBdr>
        <w:top w:val="none" w:sz="0" w:space="0" w:color="auto"/>
        <w:left w:val="none" w:sz="0" w:space="0" w:color="auto"/>
        <w:bottom w:val="none" w:sz="0" w:space="0" w:color="auto"/>
        <w:right w:val="none" w:sz="0" w:space="0" w:color="auto"/>
      </w:divBdr>
    </w:div>
    <w:div w:id="251013809">
      <w:bodyDiv w:val="1"/>
      <w:marLeft w:val="0"/>
      <w:marRight w:val="0"/>
      <w:marTop w:val="0"/>
      <w:marBottom w:val="0"/>
      <w:divBdr>
        <w:top w:val="none" w:sz="0" w:space="0" w:color="auto"/>
        <w:left w:val="none" w:sz="0" w:space="0" w:color="auto"/>
        <w:bottom w:val="none" w:sz="0" w:space="0" w:color="auto"/>
        <w:right w:val="none" w:sz="0" w:space="0" w:color="auto"/>
      </w:divBdr>
    </w:div>
    <w:div w:id="251016742">
      <w:bodyDiv w:val="1"/>
      <w:marLeft w:val="0"/>
      <w:marRight w:val="0"/>
      <w:marTop w:val="0"/>
      <w:marBottom w:val="0"/>
      <w:divBdr>
        <w:top w:val="none" w:sz="0" w:space="0" w:color="auto"/>
        <w:left w:val="none" w:sz="0" w:space="0" w:color="auto"/>
        <w:bottom w:val="none" w:sz="0" w:space="0" w:color="auto"/>
        <w:right w:val="none" w:sz="0" w:space="0" w:color="auto"/>
      </w:divBdr>
    </w:div>
    <w:div w:id="251090065">
      <w:bodyDiv w:val="1"/>
      <w:marLeft w:val="0"/>
      <w:marRight w:val="0"/>
      <w:marTop w:val="0"/>
      <w:marBottom w:val="0"/>
      <w:divBdr>
        <w:top w:val="none" w:sz="0" w:space="0" w:color="auto"/>
        <w:left w:val="none" w:sz="0" w:space="0" w:color="auto"/>
        <w:bottom w:val="none" w:sz="0" w:space="0" w:color="auto"/>
        <w:right w:val="none" w:sz="0" w:space="0" w:color="auto"/>
      </w:divBdr>
    </w:div>
    <w:div w:id="251090938">
      <w:bodyDiv w:val="1"/>
      <w:marLeft w:val="0"/>
      <w:marRight w:val="0"/>
      <w:marTop w:val="0"/>
      <w:marBottom w:val="0"/>
      <w:divBdr>
        <w:top w:val="none" w:sz="0" w:space="0" w:color="auto"/>
        <w:left w:val="none" w:sz="0" w:space="0" w:color="auto"/>
        <w:bottom w:val="none" w:sz="0" w:space="0" w:color="auto"/>
        <w:right w:val="none" w:sz="0" w:space="0" w:color="auto"/>
      </w:divBdr>
    </w:div>
    <w:div w:id="251092432">
      <w:bodyDiv w:val="1"/>
      <w:marLeft w:val="0"/>
      <w:marRight w:val="0"/>
      <w:marTop w:val="0"/>
      <w:marBottom w:val="0"/>
      <w:divBdr>
        <w:top w:val="none" w:sz="0" w:space="0" w:color="auto"/>
        <w:left w:val="none" w:sz="0" w:space="0" w:color="auto"/>
        <w:bottom w:val="none" w:sz="0" w:space="0" w:color="auto"/>
        <w:right w:val="none" w:sz="0" w:space="0" w:color="auto"/>
      </w:divBdr>
    </w:div>
    <w:div w:id="251161948">
      <w:bodyDiv w:val="1"/>
      <w:marLeft w:val="0"/>
      <w:marRight w:val="0"/>
      <w:marTop w:val="0"/>
      <w:marBottom w:val="0"/>
      <w:divBdr>
        <w:top w:val="none" w:sz="0" w:space="0" w:color="auto"/>
        <w:left w:val="none" w:sz="0" w:space="0" w:color="auto"/>
        <w:bottom w:val="none" w:sz="0" w:space="0" w:color="auto"/>
        <w:right w:val="none" w:sz="0" w:space="0" w:color="auto"/>
      </w:divBdr>
    </w:div>
    <w:div w:id="251164621">
      <w:bodyDiv w:val="1"/>
      <w:marLeft w:val="0"/>
      <w:marRight w:val="0"/>
      <w:marTop w:val="0"/>
      <w:marBottom w:val="0"/>
      <w:divBdr>
        <w:top w:val="none" w:sz="0" w:space="0" w:color="auto"/>
        <w:left w:val="none" w:sz="0" w:space="0" w:color="auto"/>
        <w:bottom w:val="none" w:sz="0" w:space="0" w:color="auto"/>
        <w:right w:val="none" w:sz="0" w:space="0" w:color="auto"/>
      </w:divBdr>
    </w:div>
    <w:div w:id="251164874">
      <w:bodyDiv w:val="1"/>
      <w:marLeft w:val="0"/>
      <w:marRight w:val="0"/>
      <w:marTop w:val="0"/>
      <w:marBottom w:val="0"/>
      <w:divBdr>
        <w:top w:val="none" w:sz="0" w:space="0" w:color="auto"/>
        <w:left w:val="none" w:sz="0" w:space="0" w:color="auto"/>
        <w:bottom w:val="none" w:sz="0" w:space="0" w:color="auto"/>
        <w:right w:val="none" w:sz="0" w:space="0" w:color="auto"/>
      </w:divBdr>
    </w:div>
    <w:div w:id="251165971">
      <w:bodyDiv w:val="1"/>
      <w:marLeft w:val="0"/>
      <w:marRight w:val="0"/>
      <w:marTop w:val="0"/>
      <w:marBottom w:val="0"/>
      <w:divBdr>
        <w:top w:val="none" w:sz="0" w:space="0" w:color="auto"/>
        <w:left w:val="none" w:sz="0" w:space="0" w:color="auto"/>
        <w:bottom w:val="none" w:sz="0" w:space="0" w:color="auto"/>
        <w:right w:val="none" w:sz="0" w:space="0" w:color="auto"/>
      </w:divBdr>
    </w:div>
    <w:div w:id="251204679">
      <w:bodyDiv w:val="1"/>
      <w:marLeft w:val="0"/>
      <w:marRight w:val="0"/>
      <w:marTop w:val="0"/>
      <w:marBottom w:val="0"/>
      <w:divBdr>
        <w:top w:val="none" w:sz="0" w:space="0" w:color="auto"/>
        <w:left w:val="none" w:sz="0" w:space="0" w:color="auto"/>
        <w:bottom w:val="none" w:sz="0" w:space="0" w:color="auto"/>
        <w:right w:val="none" w:sz="0" w:space="0" w:color="auto"/>
      </w:divBdr>
    </w:div>
    <w:div w:id="251207960">
      <w:bodyDiv w:val="1"/>
      <w:marLeft w:val="0"/>
      <w:marRight w:val="0"/>
      <w:marTop w:val="0"/>
      <w:marBottom w:val="0"/>
      <w:divBdr>
        <w:top w:val="none" w:sz="0" w:space="0" w:color="auto"/>
        <w:left w:val="none" w:sz="0" w:space="0" w:color="auto"/>
        <w:bottom w:val="none" w:sz="0" w:space="0" w:color="auto"/>
        <w:right w:val="none" w:sz="0" w:space="0" w:color="auto"/>
      </w:divBdr>
    </w:div>
    <w:div w:id="251209908">
      <w:bodyDiv w:val="1"/>
      <w:marLeft w:val="0"/>
      <w:marRight w:val="0"/>
      <w:marTop w:val="0"/>
      <w:marBottom w:val="0"/>
      <w:divBdr>
        <w:top w:val="none" w:sz="0" w:space="0" w:color="auto"/>
        <w:left w:val="none" w:sz="0" w:space="0" w:color="auto"/>
        <w:bottom w:val="none" w:sz="0" w:space="0" w:color="auto"/>
        <w:right w:val="none" w:sz="0" w:space="0" w:color="auto"/>
      </w:divBdr>
    </w:div>
    <w:div w:id="251276566">
      <w:bodyDiv w:val="1"/>
      <w:marLeft w:val="0"/>
      <w:marRight w:val="0"/>
      <w:marTop w:val="0"/>
      <w:marBottom w:val="0"/>
      <w:divBdr>
        <w:top w:val="none" w:sz="0" w:space="0" w:color="auto"/>
        <w:left w:val="none" w:sz="0" w:space="0" w:color="auto"/>
        <w:bottom w:val="none" w:sz="0" w:space="0" w:color="auto"/>
        <w:right w:val="none" w:sz="0" w:space="0" w:color="auto"/>
      </w:divBdr>
    </w:div>
    <w:div w:id="251277530">
      <w:bodyDiv w:val="1"/>
      <w:marLeft w:val="0"/>
      <w:marRight w:val="0"/>
      <w:marTop w:val="0"/>
      <w:marBottom w:val="0"/>
      <w:divBdr>
        <w:top w:val="none" w:sz="0" w:space="0" w:color="auto"/>
        <w:left w:val="none" w:sz="0" w:space="0" w:color="auto"/>
        <w:bottom w:val="none" w:sz="0" w:space="0" w:color="auto"/>
        <w:right w:val="none" w:sz="0" w:space="0" w:color="auto"/>
      </w:divBdr>
    </w:div>
    <w:div w:id="251277651">
      <w:bodyDiv w:val="1"/>
      <w:marLeft w:val="0"/>
      <w:marRight w:val="0"/>
      <w:marTop w:val="0"/>
      <w:marBottom w:val="0"/>
      <w:divBdr>
        <w:top w:val="none" w:sz="0" w:space="0" w:color="auto"/>
        <w:left w:val="none" w:sz="0" w:space="0" w:color="auto"/>
        <w:bottom w:val="none" w:sz="0" w:space="0" w:color="auto"/>
        <w:right w:val="none" w:sz="0" w:space="0" w:color="auto"/>
      </w:divBdr>
    </w:div>
    <w:div w:id="251354478">
      <w:bodyDiv w:val="1"/>
      <w:marLeft w:val="0"/>
      <w:marRight w:val="0"/>
      <w:marTop w:val="0"/>
      <w:marBottom w:val="0"/>
      <w:divBdr>
        <w:top w:val="none" w:sz="0" w:space="0" w:color="auto"/>
        <w:left w:val="none" w:sz="0" w:space="0" w:color="auto"/>
        <w:bottom w:val="none" w:sz="0" w:space="0" w:color="auto"/>
        <w:right w:val="none" w:sz="0" w:space="0" w:color="auto"/>
      </w:divBdr>
    </w:div>
    <w:div w:id="251354666">
      <w:bodyDiv w:val="1"/>
      <w:marLeft w:val="0"/>
      <w:marRight w:val="0"/>
      <w:marTop w:val="0"/>
      <w:marBottom w:val="0"/>
      <w:divBdr>
        <w:top w:val="none" w:sz="0" w:space="0" w:color="auto"/>
        <w:left w:val="none" w:sz="0" w:space="0" w:color="auto"/>
        <w:bottom w:val="none" w:sz="0" w:space="0" w:color="auto"/>
        <w:right w:val="none" w:sz="0" w:space="0" w:color="auto"/>
      </w:divBdr>
    </w:div>
    <w:div w:id="251355080">
      <w:bodyDiv w:val="1"/>
      <w:marLeft w:val="0"/>
      <w:marRight w:val="0"/>
      <w:marTop w:val="0"/>
      <w:marBottom w:val="0"/>
      <w:divBdr>
        <w:top w:val="none" w:sz="0" w:space="0" w:color="auto"/>
        <w:left w:val="none" w:sz="0" w:space="0" w:color="auto"/>
        <w:bottom w:val="none" w:sz="0" w:space="0" w:color="auto"/>
        <w:right w:val="none" w:sz="0" w:space="0" w:color="auto"/>
      </w:divBdr>
    </w:div>
    <w:div w:id="251357662">
      <w:bodyDiv w:val="1"/>
      <w:marLeft w:val="0"/>
      <w:marRight w:val="0"/>
      <w:marTop w:val="0"/>
      <w:marBottom w:val="0"/>
      <w:divBdr>
        <w:top w:val="none" w:sz="0" w:space="0" w:color="auto"/>
        <w:left w:val="none" w:sz="0" w:space="0" w:color="auto"/>
        <w:bottom w:val="none" w:sz="0" w:space="0" w:color="auto"/>
        <w:right w:val="none" w:sz="0" w:space="0" w:color="auto"/>
      </w:divBdr>
    </w:div>
    <w:div w:id="251359201">
      <w:bodyDiv w:val="1"/>
      <w:marLeft w:val="0"/>
      <w:marRight w:val="0"/>
      <w:marTop w:val="0"/>
      <w:marBottom w:val="0"/>
      <w:divBdr>
        <w:top w:val="none" w:sz="0" w:space="0" w:color="auto"/>
        <w:left w:val="none" w:sz="0" w:space="0" w:color="auto"/>
        <w:bottom w:val="none" w:sz="0" w:space="0" w:color="auto"/>
        <w:right w:val="none" w:sz="0" w:space="0" w:color="auto"/>
      </w:divBdr>
    </w:div>
    <w:div w:id="251359238">
      <w:bodyDiv w:val="1"/>
      <w:marLeft w:val="0"/>
      <w:marRight w:val="0"/>
      <w:marTop w:val="0"/>
      <w:marBottom w:val="0"/>
      <w:divBdr>
        <w:top w:val="none" w:sz="0" w:space="0" w:color="auto"/>
        <w:left w:val="none" w:sz="0" w:space="0" w:color="auto"/>
        <w:bottom w:val="none" w:sz="0" w:space="0" w:color="auto"/>
        <w:right w:val="none" w:sz="0" w:space="0" w:color="auto"/>
      </w:divBdr>
    </w:div>
    <w:div w:id="251399141">
      <w:bodyDiv w:val="1"/>
      <w:marLeft w:val="0"/>
      <w:marRight w:val="0"/>
      <w:marTop w:val="0"/>
      <w:marBottom w:val="0"/>
      <w:divBdr>
        <w:top w:val="none" w:sz="0" w:space="0" w:color="auto"/>
        <w:left w:val="none" w:sz="0" w:space="0" w:color="auto"/>
        <w:bottom w:val="none" w:sz="0" w:space="0" w:color="auto"/>
        <w:right w:val="none" w:sz="0" w:space="0" w:color="auto"/>
      </w:divBdr>
    </w:div>
    <w:div w:id="251399917">
      <w:bodyDiv w:val="1"/>
      <w:marLeft w:val="0"/>
      <w:marRight w:val="0"/>
      <w:marTop w:val="0"/>
      <w:marBottom w:val="0"/>
      <w:divBdr>
        <w:top w:val="none" w:sz="0" w:space="0" w:color="auto"/>
        <w:left w:val="none" w:sz="0" w:space="0" w:color="auto"/>
        <w:bottom w:val="none" w:sz="0" w:space="0" w:color="auto"/>
        <w:right w:val="none" w:sz="0" w:space="0" w:color="auto"/>
      </w:divBdr>
    </w:div>
    <w:div w:id="251400574">
      <w:bodyDiv w:val="1"/>
      <w:marLeft w:val="0"/>
      <w:marRight w:val="0"/>
      <w:marTop w:val="0"/>
      <w:marBottom w:val="0"/>
      <w:divBdr>
        <w:top w:val="none" w:sz="0" w:space="0" w:color="auto"/>
        <w:left w:val="none" w:sz="0" w:space="0" w:color="auto"/>
        <w:bottom w:val="none" w:sz="0" w:space="0" w:color="auto"/>
        <w:right w:val="none" w:sz="0" w:space="0" w:color="auto"/>
      </w:divBdr>
    </w:div>
    <w:div w:id="251403889">
      <w:bodyDiv w:val="1"/>
      <w:marLeft w:val="0"/>
      <w:marRight w:val="0"/>
      <w:marTop w:val="0"/>
      <w:marBottom w:val="0"/>
      <w:divBdr>
        <w:top w:val="none" w:sz="0" w:space="0" w:color="auto"/>
        <w:left w:val="none" w:sz="0" w:space="0" w:color="auto"/>
        <w:bottom w:val="none" w:sz="0" w:space="0" w:color="auto"/>
        <w:right w:val="none" w:sz="0" w:space="0" w:color="auto"/>
      </w:divBdr>
    </w:div>
    <w:div w:id="251427751">
      <w:bodyDiv w:val="1"/>
      <w:marLeft w:val="0"/>
      <w:marRight w:val="0"/>
      <w:marTop w:val="0"/>
      <w:marBottom w:val="0"/>
      <w:divBdr>
        <w:top w:val="none" w:sz="0" w:space="0" w:color="auto"/>
        <w:left w:val="none" w:sz="0" w:space="0" w:color="auto"/>
        <w:bottom w:val="none" w:sz="0" w:space="0" w:color="auto"/>
        <w:right w:val="none" w:sz="0" w:space="0" w:color="auto"/>
      </w:divBdr>
    </w:div>
    <w:div w:id="251428358">
      <w:bodyDiv w:val="1"/>
      <w:marLeft w:val="0"/>
      <w:marRight w:val="0"/>
      <w:marTop w:val="0"/>
      <w:marBottom w:val="0"/>
      <w:divBdr>
        <w:top w:val="none" w:sz="0" w:space="0" w:color="auto"/>
        <w:left w:val="none" w:sz="0" w:space="0" w:color="auto"/>
        <w:bottom w:val="none" w:sz="0" w:space="0" w:color="auto"/>
        <w:right w:val="none" w:sz="0" w:space="0" w:color="auto"/>
      </w:divBdr>
    </w:div>
    <w:div w:id="251470330">
      <w:bodyDiv w:val="1"/>
      <w:marLeft w:val="0"/>
      <w:marRight w:val="0"/>
      <w:marTop w:val="0"/>
      <w:marBottom w:val="0"/>
      <w:divBdr>
        <w:top w:val="none" w:sz="0" w:space="0" w:color="auto"/>
        <w:left w:val="none" w:sz="0" w:space="0" w:color="auto"/>
        <w:bottom w:val="none" w:sz="0" w:space="0" w:color="auto"/>
        <w:right w:val="none" w:sz="0" w:space="0" w:color="auto"/>
      </w:divBdr>
    </w:div>
    <w:div w:id="251472316">
      <w:bodyDiv w:val="1"/>
      <w:marLeft w:val="0"/>
      <w:marRight w:val="0"/>
      <w:marTop w:val="0"/>
      <w:marBottom w:val="0"/>
      <w:divBdr>
        <w:top w:val="none" w:sz="0" w:space="0" w:color="auto"/>
        <w:left w:val="none" w:sz="0" w:space="0" w:color="auto"/>
        <w:bottom w:val="none" w:sz="0" w:space="0" w:color="auto"/>
        <w:right w:val="none" w:sz="0" w:space="0" w:color="auto"/>
      </w:divBdr>
    </w:div>
    <w:div w:id="251472421">
      <w:bodyDiv w:val="1"/>
      <w:marLeft w:val="0"/>
      <w:marRight w:val="0"/>
      <w:marTop w:val="0"/>
      <w:marBottom w:val="0"/>
      <w:divBdr>
        <w:top w:val="none" w:sz="0" w:space="0" w:color="auto"/>
        <w:left w:val="none" w:sz="0" w:space="0" w:color="auto"/>
        <w:bottom w:val="none" w:sz="0" w:space="0" w:color="auto"/>
        <w:right w:val="none" w:sz="0" w:space="0" w:color="auto"/>
      </w:divBdr>
    </w:div>
    <w:div w:id="251473084">
      <w:bodyDiv w:val="1"/>
      <w:marLeft w:val="0"/>
      <w:marRight w:val="0"/>
      <w:marTop w:val="0"/>
      <w:marBottom w:val="0"/>
      <w:divBdr>
        <w:top w:val="none" w:sz="0" w:space="0" w:color="auto"/>
        <w:left w:val="none" w:sz="0" w:space="0" w:color="auto"/>
        <w:bottom w:val="none" w:sz="0" w:space="0" w:color="auto"/>
        <w:right w:val="none" w:sz="0" w:space="0" w:color="auto"/>
      </w:divBdr>
    </w:div>
    <w:div w:id="251473160">
      <w:bodyDiv w:val="1"/>
      <w:marLeft w:val="0"/>
      <w:marRight w:val="0"/>
      <w:marTop w:val="0"/>
      <w:marBottom w:val="0"/>
      <w:divBdr>
        <w:top w:val="none" w:sz="0" w:space="0" w:color="auto"/>
        <w:left w:val="none" w:sz="0" w:space="0" w:color="auto"/>
        <w:bottom w:val="none" w:sz="0" w:space="0" w:color="auto"/>
        <w:right w:val="none" w:sz="0" w:space="0" w:color="auto"/>
      </w:divBdr>
    </w:div>
    <w:div w:id="251475337">
      <w:bodyDiv w:val="1"/>
      <w:marLeft w:val="0"/>
      <w:marRight w:val="0"/>
      <w:marTop w:val="0"/>
      <w:marBottom w:val="0"/>
      <w:divBdr>
        <w:top w:val="none" w:sz="0" w:space="0" w:color="auto"/>
        <w:left w:val="none" w:sz="0" w:space="0" w:color="auto"/>
        <w:bottom w:val="none" w:sz="0" w:space="0" w:color="auto"/>
        <w:right w:val="none" w:sz="0" w:space="0" w:color="auto"/>
      </w:divBdr>
    </w:div>
    <w:div w:id="251475933">
      <w:bodyDiv w:val="1"/>
      <w:marLeft w:val="0"/>
      <w:marRight w:val="0"/>
      <w:marTop w:val="0"/>
      <w:marBottom w:val="0"/>
      <w:divBdr>
        <w:top w:val="none" w:sz="0" w:space="0" w:color="auto"/>
        <w:left w:val="none" w:sz="0" w:space="0" w:color="auto"/>
        <w:bottom w:val="none" w:sz="0" w:space="0" w:color="auto"/>
        <w:right w:val="none" w:sz="0" w:space="0" w:color="auto"/>
      </w:divBdr>
    </w:div>
    <w:div w:id="251478393">
      <w:bodyDiv w:val="1"/>
      <w:marLeft w:val="0"/>
      <w:marRight w:val="0"/>
      <w:marTop w:val="0"/>
      <w:marBottom w:val="0"/>
      <w:divBdr>
        <w:top w:val="none" w:sz="0" w:space="0" w:color="auto"/>
        <w:left w:val="none" w:sz="0" w:space="0" w:color="auto"/>
        <w:bottom w:val="none" w:sz="0" w:space="0" w:color="auto"/>
        <w:right w:val="none" w:sz="0" w:space="0" w:color="auto"/>
      </w:divBdr>
    </w:div>
    <w:div w:id="251478676">
      <w:bodyDiv w:val="1"/>
      <w:marLeft w:val="0"/>
      <w:marRight w:val="0"/>
      <w:marTop w:val="0"/>
      <w:marBottom w:val="0"/>
      <w:divBdr>
        <w:top w:val="none" w:sz="0" w:space="0" w:color="auto"/>
        <w:left w:val="none" w:sz="0" w:space="0" w:color="auto"/>
        <w:bottom w:val="none" w:sz="0" w:space="0" w:color="auto"/>
        <w:right w:val="none" w:sz="0" w:space="0" w:color="auto"/>
      </w:divBdr>
    </w:div>
    <w:div w:id="251478923">
      <w:bodyDiv w:val="1"/>
      <w:marLeft w:val="0"/>
      <w:marRight w:val="0"/>
      <w:marTop w:val="0"/>
      <w:marBottom w:val="0"/>
      <w:divBdr>
        <w:top w:val="none" w:sz="0" w:space="0" w:color="auto"/>
        <w:left w:val="none" w:sz="0" w:space="0" w:color="auto"/>
        <w:bottom w:val="none" w:sz="0" w:space="0" w:color="auto"/>
        <w:right w:val="none" w:sz="0" w:space="0" w:color="auto"/>
      </w:divBdr>
    </w:div>
    <w:div w:id="251546047">
      <w:bodyDiv w:val="1"/>
      <w:marLeft w:val="0"/>
      <w:marRight w:val="0"/>
      <w:marTop w:val="0"/>
      <w:marBottom w:val="0"/>
      <w:divBdr>
        <w:top w:val="none" w:sz="0" w:space="0" w:color="auto"/>
        <w:left w:val="none" w:sz="0" w:space="0" w:color="auto"/>
        <w:bottom w:val="none" w:sz="0" w:space="0" w:color="auto"/>
        <w:right w:val="none" w:sz="0" w:space="0" w:color="auto"/>
      </w:divBdr>
    </w:div>
    <w:div w:id="251549314">
      <w:bodyDiv w:val="1"/>
      <w:marLeft w:val="0"/>
      <w:marRight w:val="0"/>
      <w:marTop w:val="0"/>
      <w:marBottom w:val="0"/>
      <w:divBdr>
        <w:top w:val="none" w:sz="0" w:space="0" w:color="auto"/>
        <w:left w:val="none" w:sz="0" w:space="0" w:color="auto"/>
        <w:bottom w:val="none" w:sz="0" w:space="0" w:color="auto"/>
        <w:right w:val="none" w:sz="0" w:space="0" w:color="auto"/>
      </w:divBdr>
    </w:div>
    <w:div w:id="251552476">
      <w:bodyDiv w:val="1"/>
      <w:marLeft w:val="0"/>
      <w:marRight w:val="0"/>
      <w:marTop w:val="0"/>
      <w:marBottom w:val="0"/>
      <w:divBdr>
        <w:top w:val="none" w:sz="0" w:space="0" w:color="auto"/>
        <w:left w:val="none" w:sz="0" w:space="0" w:color="auto"/>
        <w:bottom w:val="none" w:sz="0" w:space="0" w:color="auto"/>
        <w:right w:val="none" w:sz="0" w:space="0" w:color="auto"/>
      </w:divBdr>
    </w:div>
    <w:div w:id="251553822">
      <w:bodyDiv w:val="1"/>
      <w:marLeft w:val="0"/>
      <w:marRight w:val="0"/>
      <w:marTop w:val="0"/>
      <w:marBottom w:val="0"/>
      <w:divBdr>
        <w:top w:val="none" w:sz="0" w:space="0" w:color="auto"/>
        <w:left w:val="none" w:sz="0" w:space="0" w:color="auto"/>
        <w:bottom w:val="none" w:sz="0" w:space="0" w:color="auto"/>
        <w:right w:val="none" w:sz="0" w:space="0" w:color="auto"/>
      </w:divBdr>
    </w:div>
    <w:div w:id="251594855">
      <w:bodyDiv w:val="1"/>
      <w:marLeft w:val="0"/>
      <w:marRight w:val="0"/>
      <w:marTop w:val="0"/>
      <w:marBottom w:val="0"/>
      <w:divBdr>
        <w:top w:val="none" w:sz="0" w:space="0" w:color="auto"/>
        <w:left w:val="none" w:sz="0" w:space="0" w:color="auto"/>
        <w:bottom w:val="none" w:sz="0" w:space="0" w:color="auto"/>
        <w:right w:val="none" w:sz="0" w:space="0" w:color="auto"/>
      </w:divBdr>
    </w:div>
    <w:div w:id="251596709">
      <w:bodyDiv w:val="1"/>
      <w:marLeft w:val="0"/>
      <w:marRight w:val="0"/>
      <w:marTop w:val="0"/>
      <w:marBottom w:val="0"/>
      <w:divBdr>
        <w:top w:val="none" w:sz="0" w:space="0" w:color="auto"/>
        <w:left w:val="none" w:sz="0" w:space="0" w:color="auto"/>
        <w:bottom w:val="none" w:sz="0" w:space="0" w:color="auto"/>
        <w:right w:val="none" w:sz="0" w:space="0" w:color="auto"/>
      </w:divBdr>
    </w:div>
    <w:div w:id="251621450">
      <w:bodyDiv w:val="1"/>
      <w:marLeft w:val="0"/>
      <w:marRight w:val="0"/>
      <w:marTop w:val="0"/>
      <w:marBottom w:val="0"/>
      <w:divBdr>
        <w:top w:val="none" w:sz="0" w:space="0" w:color="auto"/>
        <w:left w:val="none" w:sz="0" w:space="0" w:color="auto"/>
        <w:bottom w:val="none" w:sz="0" w:space="0" w:color="auto"/>
        <w:right w:val="none" w:sz="0" w:space="0" w:color="auto"/>
      </w:divBdr>
    </w:div>
    <w:div w:id="251622041">
      <w:bodyDiv w:val="1"/>
      <w:marLeft w:val="0"/>
      <w:marRight w:val="0"/>
      <w:marTop w:val="0"/>
      <w:marBottom w:val="0"/>
      <w:divBdr>
        <w:top w:val="none" w:sz="0" w:space="0" w:color="auto"/>
        <w:left w:val="none" w:sz="0" w:space="0" w:color="auto"/>
        <w:bottom w:val="none" w:sz="0" w:space="0" w:color="auto"/>
        <w:right w:val="none" w:sz="0" w:space="0" w:color="auto"/>
      </w:divBdr>
    </w:div>
    <w:div w:id="251664826">
      <w:bodyDiv w:val="1"/>
      <w:marLeft w:val="0"/>
      <w:marRight w:val="0"/>
      <w:marTop w:val="0"/>
      <w:marBottom w:val="0"/>
      <w:divBdr>
        <w:top w:val="none" w:sz="0" w:space="0" w:color="auto"/>
        <w:left w:val="none" w:sz="0" w:space="0" w:color="auto"/>
        <w:bottom w:val="none" w:sz="0" w:space="0" w:color="auto"/>
        <w:right w:val="none" w:sz="0" w:space="0" w:color="auto"/>
      </w:divBdr>
    </w:div>
    <w:div w:id="251666408">
      <w:bodyDiv w:val="1"/>
      <w:marLeft w:val="0"/>
      <w:marRight w:val="0"/>
      <w:marTop w:val="0"/>
      <w:marBottom w:val="0"/>
      <w:divBdr>
        <w:top w:val="none" w:sz="0" w:space="0" w:color="auto"/>
        <w:left w:val="none" w:sz="0" w:space="0" w:color="auto"/>
        <w:bottom w:val="none" w:sz="0" w:space="0" w:color="auto"/>
        <w:right w:val="none" w:sz="0" w:space="0" w:color="auto"/>
      </w:divBdr>
    </w:div>
    <w:div w:id="251669834">
      <w:bodyDiv w:val="1"/>
      <w:marLeft w:val="0"/>
      <w:marRight w:val="0"/>
      <w:marTop w:val="0"/>
      <w:marBottom w:val="0"/>
      <w:divBdr>
        <w:top w:val="none" w:sz="0" w:space="0" w:color="auto"/>
        <w:left w:val="none" w:sz="0" w:space="0" w:color="auto"/>
        <w:bottom w:val="none" w:sz="0" w:space="0" w:color="auto"/>
        <w:right w:val="none" w:sz="0" w:space="0" w:color="auto"/>
      </w:divBdr>
    </w:div>
    <w:div w:id="251740488">
      <w:bodyDiv w:val="1"/>
      <w:marLeft w:val="0"/>
      <w:marRight w:val="0"/>
      <w:marTop w:val="0"/>
      <w:marBottom w:val="0"/>
      <w:divBdr>
        <w:top w:val="none" w:sz="0" w:space="0" w:color="auto"/>
        <w:left w:val="none" w:sz="0" w:space="0" w:color="auto"/>
        <w:bottom w:val="none" w:sz="0" w:space="0" w:color="auto"/>
        <w:right w:val="none" w:sz="0" w:space="0" w:color="auto"/>
      </w:divBdr>
    </w:div>
    <w:div w:id="251740638">
      <w:bodyDiv w:val="1"/>
      <w:marLeft w:val="0"/>
      <w:marRight w:val="0"/>
      <w:marTop w:val="0"/>
      <w:marBottom w:val="0"/>
      <w:divBdr>
        <w:top w:val="none" w:sz="0" w:space="0" w:color="auto"/>
        <w:left w:val="none" w:sz="0" w:space="0" w:color="auto"/>
        <w:bottom w:val="none" w:sz="0" w:space="0" w:color="auto"/>
        <w:right w:val="none" w:sz="0" w:space="0" w:color="auto"/>
      </w:divBdr>
    </w:div>
    <w:div w:id="251745128">
      <w:bodyDiv w:val="1"/>
      <w:marLeft w:val="0"/>
      <w:marRight w:val="0"/>
      <w:marTop w:val="0"/>
      <w:marBottom w:val="0"/>
      <w:divBdr>
        <w:top w:val="none" w:sz="0" w:space="0" w:color="auto"/>
        <w:left w:val="none" w:sz="0" w:space="0" w:color="auto"/>
        <w:bottom w:val="none" w:sz="0" w:space="0" w:color="auto"/>
        <w:right w:val="none" w:sz="0" w:space="0" w:color="auto"/>
      </w:divBdr>
    </w:div>
    <w:div w:id="251747901">
      <w:bodyDiv w:val="1"/>
      <w:marLeft w:val="0"/>
      <w:marRight w:val="0"/>
      <w:marTop w:val="0"/>
      <w:marBottom w:val="0"/>
      <w:divBdr>
        <w:top w:val="none" w:sz="0" w:space="0" w:color="auto"/>
        <w:left w:val="none" w:sz="0" w:space="0" w:color="auto"/>
        <w:bottom w:val="none" w:sz="0" w:space="0" w:color="auto"/>
        <w:right w:val="none" w:sz="0" w:space="0" w:color="auto"/>
      </w:divBdr>
    </w:div>
    <w:div w:id="251789921">
      <w:bodyDiv w:val="1"/>
      <w:marLeft w:val="0"/>
      <w:marRight w:val="0"/>
      <w:marTop w:val="0"/>
      <w:marBottom w:val="0"/>
      <w:divBdr>
        <w:top w:val="none" w:sz="0" w:space="0" w:color="auto"/>
        <w:left w:val="none" w:sz="0" w:space="0" w:color="auto"/>
        <w:bottom w:val="none" w:sz="0" w:space="0" w:color="auto"/>
        <w:right w:val="none" w:sz="0" w:space="0" w:color="auto"/>
      </w:divBdr>
    </w:div>
    <w:div w:id="251813780">
      <w:bodyDiv w:val="1"/>
      <w:marLeft w:val="0"/>
      <w:marRight w:val="0"/>
      <w:marTop w:val="0"/>
      <w:marBottom w:val="0"/>
      <w:divBdr>
        <w:top w:val="none" w:sz="0" w:space="0" w:color="auto"/>
        <w:left w:val="none" w:sz="0" w:space="0" w:color="auto"/>
        <w:bottom w:val="none" w:sz="0" w:space="0" w:color="auto"/>
        <w:right w:val="none" w:sz="0" w:space="0" w:color="auto"/>
      </w:divBdr>
    </w:div>
    <w:div w:id="251858312">
      <w:bodyDiv w:val="1"/>
      <w:marLeft w:val="0"/>
      <w:marRight w:val="0"/>
      <w:marTop w:val="0"/>
      <w:marBottom w:val="0"/>
      <w:divBdr>
        <w:top w:val="none" w:sz="0" w:space="0" w:color="auto"/>
        <w:left w:val="none" w:sz="0" w:space="0" w:color="auto"/>
        <w:bottom w:val="none" w:sz="0" w:space="0" w:color="auto"/>
        <w:right w:val="none" w:sz="0" w:space="0" w:color="auto"/>
      </w:divBdr>
    </w:div>
    <w:div w:id="251858495">
      <w:bodyDiv w:val="1"/>
      <w:marLeft w:val="0"/>
      <w:marRight w:val="0"/>
      <w:marTop w:val="0"/>
      <w:marBottom w:val="0"/>
      <w:divBdr>
        <w:top w:val="none" w:sz="0" w:space="0" w:color="auto"/>
        <w:left w:val="none" w:sz="0" w:space="0" w:color="auto"/>
        <w:bottom w:val="none" w:sz="0" w:space="0" w:color="auto"/>
        <w:right w:val="none" w:sz="0" w:space="0" w:color="auto"/>
      </w:divBdr>
    </w:div>
    <w:div w:id="251858531">
      <w:bodyDiv w:val="1"/>
      <w:marLeft w:val="0"/>
      <w:marRight w:val="0"/>
      <w:marTop w:val="0"/>
      <w:marBottom w:val="0"/>
      <w:divBdr>
        <w:top w:val="none" w:sz="0" w:space="0" w:color="auto"/>
        <w:left w:val="none" w:sz="0" w:space="0" w:color="auto"/>
        <w:bottom w:val="none" w:sz="0" w:space="0" w:color="auto"/>
        <w:right w:val="none" w:sz="0" w:space="0" w:color="auto"/>
      </w:divBdr>
    </w:div>
    <w:div w:id="251858743">
      <w:bodyDiv w:val="1"/>
      <w:marLeft w:val="0"/>
      <w:marRight w:val="0"/>
      <w:marTop w:val="0"/>
      <w:marBottom w:val="0"/>
      <w:divBdr>
        <w:top w:val="none" w:sz="0" w:space="0" w:color="auto"/>
        <w:left w:val="none" w:sz="0" w:space="0" w:color="auto"/>
        <w:bottom w:val="none" w:sz="0" w:space="0" w:color="auto"/>
        <w:right w:val="none" w:sz="0" w:space="0" w:color="auto"/>
      </w:divBdr>
    </w:div>
    <w:div w:id="251859437">
      <w:bodyDiv w:val="1"/>
      <w:marLeft w:val="0"/>
      <w:marRight w:val="0"/>
      <w:marTop w:val="0"/>
      <w:marBottom w:val="0"/>
      <w:divBdr>
        <w:top w:val="none" w:sz="0" w:space="0" w:color="auto"/>
        <w:left w:val="none" w:sz="0" w:space="0" w:color="auto"/>
        <w:bottom w:val="none" w:sz="0" w:space="0" w:color="auto"/>
        <w:right w:val="none" w:sz="0" w:space="0" w:color="auto"/>
      </w:divBdr>
    </w:div>
    <w:div w:id="251865244">
      <w:bodyDiv w:val="1"/>
      <w:marLeft w:val="0"/>
      <w:marRight w:val="0"/>
      <w:marTop w:val="0"/>
      <w:marBottom w:val="0"/>
      <w:divBdr>
        <w:top w:val="none" w:sz="0" w:space="0" w:color="auto"/>
        <w:left w:val="none" w:sz="0" w:space="0" w:color="auto"/>
        <w:bottom w:val="none" w:sz="0" w:space="0" w:color="auto"/>
        <w:right w:val="none" w:sz="0" w:space="0" w:color="auto"/>
      </w:divBdr>
    </w:div>
    <w:div w:id="251933868">
      <w:bodyDiv w:val="1"/>
      <w:marLeft w:val="0"/>
      <w:marRight w:val="0"/>
      <w:marTop w:val="0"/>
      <w:marBottom w:val="0"/>
      <w:divBdr>
        <w:top w:val="none" w:sz="0" w:space="0" w:color="auto"/>
        <w:left w:val="none" w:sz="0" w:space="0" w:color="auto"/>
        <w:bottom w:val="none" w:sz="0" w:space="0" w:color="auto"/>
        <w:right w:val="none" w:sz="0" w:space="0" w:color="auto"/>
      </w:divBdr>
    </w:div>
    <w:div w:id="251939226">
      <w:bodyDiv w:val="1"/>
      <w:marLeft w:val="0"/>
      <w:marRight w:val="0"/>
      <w:marTop w:val="0"/>
      <w:marBottom w:val="0"/>
      <w:divBdr>
        <w:top w:val="none" w:sz="0" w:space="0" w:color="auto"/>
        <w:left w:val="none" w:sz="0" w:space="0" w:color="auto"/>
        <w:bottom w:val="none" w:sz="0" w:space="0" w:color="auto"/>
        <w:right w:val="none" w:sz="0" w:space="0" w:color="auto"/>
      </w:divBdr>
    </w:div>
    <w:div w:id="251940236">
      <w:bodyDiv w:val="1"/>
      <w:marLeft w:val="0"/>
      <w:marRight w:val="0"/>
      <w:marTop w:val="0"/>
      <w:marBottom w:val="0"/>
      <w:divBdr>
        <w:top w:val="none" w:sz="0" w:space="0" w:color="auto"/>
        <w:left w:val="none" w:sz="0" w:space="0" w:color="auto"/>
        <w:bottom w:val="none" w:sz="0" w:space="0" w:color="auto"/>
        <w:right w:val="none" w:sz="0" w:space="0" w:color="auto"/>
      </w:divBdr>
    </w:div>
    <w:div w:id="252010986">
      <w:bodyDiv w:val="1"/>
      <w:marLeft w:val="0"/>
      <w:marRight w:val="0"/>
      <w:marTop w:val="0"/>
      <w:marBottom w:val="0"/>
      <w:divBdr>
        <w:top w:val="none" w:sz="0" w:space="0" w:color="auto"/>
        <w:left w:val="none" w:sz="0" w:space="0" w:color="auto"/>
        <w:bottom w:val="none" w:sz="0" w:space="0" w:color="auto"/>
        <w:right w:val="none" w:sz="0" w:space="0" w:color="auto"/>
      </w:divBdr>
    </w:div>
    <w:div w:id="252015232">
      <w:bodyDiv w:val="1"/>
      <w:marLeft w:val="0"/>
      <w:marRight w:val="0"/>
      <w:marTop w:val="0"/>
      <w:marBottom w:val="0"/>
      <w:divBdr>
        <w:top w:val="none" w:sz="0" w:space="0" w:color="auto"/>
        <w:left w:val="none" w:sz="0" w:space="0" w:color="auto"/>
        <w:bottom w:val="none" w:sz="0" w:space="0" w:color="auto"/>
        <w:right w:val="none" w:sz="0" w:space="0" w:color="auto"/>
      </w:divBdr>
    </w:div>
    <w:div w:id="252052556">
      <w:bodyDiv w:val="1"/>
      <w:marLeft w:val="0"/>
      <w:marRight w:val="0"/>
      <w:marTop w:val="0"/>
      <w:marBottom w:val="0"/>
      <w:divBdr>
        <w:top w:val="none" w:sz="0" w:space="0" w:color="auto"/>
        <w:left w:val="none" w:sz="0" w:space="0" w:color="auto"/>
        <w:bottom w:val="none" w:sz="0" w:space="0" w:color="auto"/>
        <w:right w:val="none" w:sz="0" w:space="0" w:color="auto"/>
      </w:divBdr>
    </w:div>
    <w:div w:id="252052592">
      <w:bodyDiv w:val="1"/>
      <w:marLeft w:val="0"/>
      <w:marRight w:val="0"/>
      <w:marTop w:val="0"/>
      <w:marBottom w:val="0"/>
      <w:divBdr>
        <w:top w:val="none" w:sz="0" w:space="0" w:color="auto"/>
        <w:left w:val="none" w:sz="0" w:space="0" w:color="auto"/>
        <w:bottom w:val="none" w:sz="0" w:space="0" w:color="auto"/>
        <w:right w:val="none" w:sz="0" w:space="0" w:color="auto"/>
      </w:divBdr>
    </w:div>
    <w:div w:id="252055580">
      <w:bodyDiv w:val="1"/>
      <w:marLeft w:val="0"/>
      <w:marRight w:val="0"/>
      <w:marTop w:val="0"/>
      <w:marBottom w:val="0"/>
      <w:divBdr>
        <w:top w:val="none" w:sz="0" w:space="0" w:color="auto"/>
        <w:left w:val="none" w:sz="0" w:space="0" w:color="auto"/>
        <w:bottom w:val="none" w:sz="0" w:space="0" w:color="auto"/>
        <w:right w:val="none" w:sz="0" w:space="0" w:color="auto"/>
      </w:divBdr>
    </w:div>
    <w:div w:id="252057466">
      <w:bodyDiv w:val="1"/>
      <w:marLeft w:val="0"/>
      <w:marRight w:val="0"/>
      <w:marTop w:val="0"/>
      <w:marBottom w:val="0"/>
      <w:divBdr>
        <w:top w:val="none" w:sz="0" w:space="0" w:color="auto"/>
        <w:left w:val="none" w:sz="0" w:space="0" w:color="auto"/>
        <w:bottom w:val="none" w:sz="0" w:space="0" w:color="auto"/>
        <w:right w:val="none" w:sz="0" w:space="0" w:color="auto"/>
      </w:divBdr>
    </w:div>
    <w:div w:id="252057884">
      <w:bodyDiv w:val="1"/>
      <w:marLeft w:val="0"/>
      <w:marRight w:val="0"/>
      <w:marTop w:val="0"/>
      <w:marBottom w:val="0"/>
      <w:divBdr>
        <w:top w:val="none" w:sz="0" w:space="0" w:color="auto"/>
        <w:left w:val="none" w:sz="0" w:space="0" w:color="auto"/>
        <w:bottom w:val="none" w:sz="0" w:space="0" w:color="auto"/>
        <w:right w:val="none" w:sz="0" w:space="0" w:color="auto"/>
      </w:divBdr>
    </w:div>
    <w:div w:id="252058674">
      <w:bodyDiv w:val="1"/>
      <w:marLeft w:val="0"/>
      <w:marRight w:val="0"/>
      <w:marTop w:val="0"/>
      <w:marBottom w:val="0"/>
      <w:divBdr>
        <w:top w:val="none" w:sz="0" w:space="0" w:color="auto"/>
        <w:left w:val="none" w:sz="0" w:space="0" w:color="auto"/>
        <w:bottom w:val="none" w:sz="0" w:space="0" w:color="auto"/>
        <w:right w:val="none" w:sz="0" w:space="0" w:color="auto"/>
      </w:divBdr>
    </w:div>
    <w:div w:id="252058852">
      <w:bodyDiv w:val="1"/>
      <w:marLeft w:val="0"/>
      <w:marRight w:val="0"/>
      <w:marTop w:val="0"/>
      <w:marBottom w:val="0"/>
      <w:divBdr>
        <w:top w:val="none" w:sz="0" w:space="0" w:color="auto"/>
        <w:left w:val="none" w:sz="0" w:space="0" w:color="auto"/>
        <w:bottom w:val="none" w:sz="0" w:space="0" w:color="auto"/>
        <w:right w:val="none" w:sz="0" w:space="0" w:color="auto"/>
      </w:divBdr>
    </w:div>
    <w:div w:id="252058885">
      <w:bodyDiv w:val="1"/>
      <w:marLeft w:val="0"/>
      <w:marRight w:val="0"/>
      <w:marTop w:val="0"/>
      <w:marBottom w:val="0"/>
      <w:divBdr>
        <w:top w:val="none" w:sz="0" w:space="0" w:color="auto"/>
        <w:left w:val="none" w:sz="0" w:space="0" w:color="auto"/>
        <w:bottom w:val="none" w:sz="0" w:space="0" w:color="auto"/>
        <w:right w:val="none" w:sz="0" w:space="0" w:color="auto"/>
      </w:divBdr>
    </w:div>
    <w:div w:id="252083839">
      <w:bodyDiv w:val="1"/>
      <w:marLeft w:val="0"/>
      <w:marRight w:val="0"/>
      <w:marTop w:val="0"/>
      <w:marBottom w:val="0"/>
      <w:divBdr>
        <w:top w:val="none" w:sz="0" w:space="0" w:color="auto"/>
        <w:left w:val="none" w:sz="0" w:space="0" w:color="auto"/>
        <w:bottom w:val="none" w:sz="0" w:space="0" w:color="auto"/>
        <w:right w:val="none" w:sz="0" w:space="0" w:color="auto"/>
      </w:divBdr>
    </w:div>
    <w:div w:id="252084044">
      <w:bodyDiv w:val="1"/>
      <w:marLeft w:val="0"/>
      <w:marRight w:val="0"/>
      <w:marTop w:val="0"/>
      <w:marBottom w:val="0"/>
      <w:divBdr>
        <w:top w:val="none" w:sz="0" w:space="0" w:color="auto"/>
        <w:left w:val="none" w:sz="0" w:space="0" w:color="auto"/>
        <w:bottom w:val="none" w:sz="0" w:space="0" w:color="auto"/>
        <w:right w:val="none" w:sz="0" w:space="0" w:color="auto"/>
      </w:divBdr>
    </w:div>
    <w:div w:id="252130698">
      <w:bodyDiv w:val="1"/>
      <w:marLeft w:val="0"/>
      <w:marRight w:val="0"/>
      <w:marTop w:val="0"/>
      <w:marBottom w:val="0"/>
      <w:divBdr>
        <w:top w:val="none" w:sz="0" w:space="0" w:color="auto"/>
        <w:left w:val="none" w:sz="0" w:space="0" w:color="auto"/>
        <w:bottom w:val="none" w:sz="0" w:space="0" w:color="auto"/>
        <w:right w:val="none" w:sz="0" w:space="0" w:color="auto"/>
      </w:divBdr>
    </w:div>
    <w:div w:id="252132648">
      <w:bodyDiv w:val="1"/>
      <w:marLeft w:val="0"/>
      <w:marRight w:val="0"/>
      <w:marTop w:val="0"/>
      <w:marBottom w:val="0"/>
      <w:divBdr>
        <w:top w:val="none" w:sz="0" w:space="0" w:color="auto"/>
        <w:left w:val="none" w:sz="0" w:space="0" w:color="auto"/>
        <w:bottom w:val="none" w:sz="0" w:space="0" w:color="auto"/>
        <w:right w:val="none" w:sz="0" w:space="0" w:color="auto"/>
      </w:divBdr>
    </w:div>
    <w:div w:id="252134003">
      <w:bodyDiv w:val="1"/>
      <w:marLeft w:val="0"/>
      <w:marRight w:val="0"/>
      <w:marTop w:val="0"/>
      <w:marBottom w:val="0"/>
      <w:divBdr>
        <w:top w:val="none" w:sz="0" w:space="0" w:color="auto"/>
        <w:left w:val="none" w:sz="0" w:space="0" w:color="auto"/>
        <w:bottom w:val="none" w:sz="0" w:space="0" w:color="auto"/>
        <w:right w:val="none" w:sz="0" w:space="0" w:color="auto"/>
      </w:divBdr>
    </w:div>
    <w:div w:id="252202018">
      <w:bodyDiv w:val="1"/>
      <w:marLeft w:val="0"/>
      <w:marRight w:val="0"/>
      <w:marTop w:val="0"/>
      <w:marBottom w:val="0"/>
      <w:divBdr>
        <w:top w:val="none" w:sz="0" w:space="0" w:color="auto"/>
        <w:left w:val="none" w:sz="0" w:space="0" w:color="auto"/>
        <w:bottom w:val="none" w:sz="0" w:space="0" w:color="auto"/>
        <w:right w:val="none" w:sz="0" w:space="0" w:color="auto"/>
      </w:divBdr>
    </w:div>
    <w:div w:id="252250161">
      <w:bodyDiv w:val="1"/>
      <w:marLeft w:val="0"/>
      <w:marRight w:val="0"/>
      <w:marTop w:val="0"/>
      <w:marBottom w:val="0"/>
      <w:divBdr>
        <w:top w:val="none" w:sz="0" w:space="0" w:color="auto"/>
        <w:left w:val="none" w:sz="0" w:space="0" w:color="auto"/>
        <w:bottom w:val="none" w:sz="0" w:space="0" w:color="auto"/>
        <w:right w:val="none" w:sz="0" w:space="0" w:color="auto"/>
      </w:divBdr>
    </w:div>
    <w:div w:id="252251075">
      <w:bodyDiv w:val="1"/>
      <w:marLeft w:val="0"/>
      <w:marRight w:val="0"/>
      <w:marTop w:val="0"/>
      <w:marBottom w:val="0"/>
      <w:divBdr>
        <w:top w:val="none" w:sz="0" w:space="0" w:color="auto"/>
        <w:left w:val="none" w:sz="0" w:space="0" w:color="auto"/>
        <w:bottom w:val="none" w:sz="0" w:space="0" w:color="auto"/>
        <w:right w:val="none" w:sz="0" w:space="0" w:color="auto"/>
      </w:divBdr>
    </w:div>
    <w:div w:id="252251647">
      <w:bodyDiv w:val="1"/>
      <w:marLeft w:val="0"/>
      <w:marRight w:val="0"/>
      <w:marTop w:val="0"/>
      <w:marBottom w:val="0"/>
      <w:divBdr>
        <w:top w:val="none" w:sz="0" w:space="0" w:color="auto"/>
        <w:left w:val="none" w:sz="0" w:space="0" w:color="auto"/>
        <w:bottom w:val="none" w:sz="0" w:space="0" w:color="auto"/>
        <w:right w:val="none" w:sz="0" w:space="0" w:color="auto"/>
      </w:divBdr>
    </w:div>
    <w:div w:id="252252058">
      <w:bodyDiv w:val="1"/>
      <w:marLeft w:val="0"/>
      <w:marRight w:val="0"/>
      <w:marTop w:val="0"/>
      <w:marBottom w:val="0"/>
      <w:divBdr>
        <w:top w:val="none" w:sz="0" w:space="0" w:color="auto"/>
        <w:left w:val="none" w:sz="0" w:space="0" w:color="auto"/>
        <w:bottom w:val="none" w:sz="0" w:space="0" w:color="auto"/>
        <w:right w:val="none" w:sz="0" w:space="0" w:color="auto"/>
      </w:divBdr>
    </w:div>
    <w:div w:id="252276773">
      <w:bodyDiv w:val="1"/>
      <w:marLeft w:val="0"/>
      <w:marRight w:val="0"/>
      <w:marTop w:val="0"/>
      <w:marBottom w:val="0"/>
      <w:divBdr>
        <w:top w:val="none" w:sz="0" w:space="0" w:color="auto"/>
        <w:left w:val="none" w:sz="0" w:space="0" w:color="auto"/>
        <w:bottom w:val="none" w:sz="0" w:space="0" w:color="auto"/>
        <w:right w:val="none" w:sz="0" w:space="0" w:color="auto"/>
      </w:divBdr>
    </w:div>
    <w:div w:id="252321905">
      <w:bodyDiv w:val="1"/>
      <w:marLeft w:val="0"/>
      <w:marRight w:val="0"/>
      <w:marTop w:val="0"/>
      <w:marBottom w:val="0"/>
      <w:divBdr>
        <w:top w:val="none" w:sz="0" w:space="0" w:color="auto"/>
        <w:left w:val="none" w:sz="0" w:space="0" w:color="auto"/>
        <w:bottom w:val="none" w:sz="0" w:space="0" w:color="auto"/>
        <w:right w:val="none" w:sz="0" w:space="0" w:color="auto"/>
      </w:divBdr>
    </w:div>
    <w:div w:id="252322606">
      <w:bodyDiv w:val="1"/>
      <w:marLeft w:val="0"/>
      <w:marRight w:val="0"/>
      <w:marTop w:val="0"/>
      <w:marBottom w:val="0"/>
      <w:divBdr>
        <w:top w:val="none" w:sz="0" w:space="0" w:color="auto"/>
        <w:left w:val="none" w:sz="0" w:space="0" w:color="auto"/>
        <w:bottom w:val="none" w:sz="0" w:space="0" w:color="auto"/>
        <w:right w:val="none" w:sz="0" w:space="0" w:color="auto"/>
      </w:divBdr>
    </w:div>
    <w:div w:id="252326006">
      <w:bodyDiv w:val="1"/>
      <w:marLeft w:val="0"/>
      <w:marRight w:val="0"/>
      <w:marTop w:val="0"/>
      <w:marBottom w:val="0"/>
      <w:divBdr>
        <w:top w:val="none" w:sz="0" w:space="0" w:color="auto"/>
        <w:left w:val="none" w:sz="0" w:space="0" w:color="auto"/>
        <w:bottom w:val="none" w:sz="0" w:space="0" w:color="auto"/>
        <w:right w:val="none" w:sz="0" w:space="0" w:color="auto"/>
      </w:divBdr>
    </w:div>
    <w:div w:id="252326191">
      <w:bodyDiv w:val="1"/>
      <w:marLeft w:val="0"/>
      <w:marRight w:val="0"/>
      <w:marTop w:val="0"/>
      <w:marBottom w:val="0"/>
      <w:divBdr>
        <w:top w:val="none" w:sz="0" w:space="0" w:color="auto"/>
        <w:left w:val="none" w:sz="0" w:space="0" w:color="auto"/>
        <w:bottom w:val="none" w:sz="0" w:space="0" w:color="auto"/>
        <w:right w:val="none" w:sz="0" w:space="0" w:color="auto"/>
      </w:divBdr>
    </w:div>
    <w:div w:id="252326244">
      <w:bodyDiv w:val="1"/>
      <w:marLeft w:val="0"/>
      <w:marRight w:val="0"/>
      <w:marTop w:val="0"/>
      <w:marBottom w:val="0"/>
      <w:divBdr>
        <w:top w:val="none" w:sz="0" w:space="0" w:color="auto"/>
        <w:left w:val="none" w:sz="0" w:space="0" w:color="auto"/>
        <w:bottom w:val="none" w:sz="0" w:space="0" w:color="auto"/>
        <w:right w:val="none" w:sz="0" w:space="0" w:color="auto"/>
      </w:divBdr>
    </w:div>
    <w:div w:id="252398669">
      <w:bodyDiv w:val="1"/>
      <w:marLeft w:val="0"/>
      <w:marRight w:val="0"/>
      <w:marTop w:val="0"/>
      <w:marBottom w:val="0"/>
      <w:divBdr>
        <w:top w:val="none" w:sz="0" w:space="0" w:color="auto"/>
        <w:left w:val="none" w:sz="0" w:space="0" w:color="auto"/>
        <w:bottom w:val="none" w:sz="0" w:space="0" w:color="auto"/>
        <w:right w:val="none" w:sz="0" w:space="0" w:color="auto"/>
      </w:divBdr>
    </w:div>
    <w:div w:id="252400578">
      <w:bodyDiv w:val="1"/>
      <w:marLeft w:val="0"/>
      <w:marRight w:val="0"/>
      <w:marTop w:val="0"/>
      <w:marBottom w:val="0"/>
      <w:divBdr>
        <w:top w:val="none" w:sz="0" w:space="0" w:color="auto"/>
        <w:left w:val="none" w:sz="0" w:space="0" w:color="auto"/>
        <w:bottom w:val="none" w:sz="0" w:space="0" w:color="auto"/>
        <w:right w:val="none" w:sz="0" w:space="0" w:color="auto"/>
      </w:divBdr>
    </w:div>
    <w:div w:id="252401597">
      <w:bodyDiv w:val="1"/>
      <w:marLeft w:val="0"/>
      <w:marRight w:val="0"/>
      <w:marTop w:val="0"/>
      <w:marBottom w:val="0"/>
      <w:divBdr>
        <w:top w:val="none" w:sz="0" w:space="0" w:color="auto"/>
        <w:left w:val="none" w:sz="0" w:space="0" w:color="auto"/>
        <w:bottom w:val="none" w:sz="0" w:space="0" w:color="auto"/>
        <w:right w:val="none" w:sz="0" w:space="0" w:color="auto"/>
      </w:divBdr>
    </w:div>
    <w:div w:id="252471232">
      <w:bodyDiv w:val="1"/>
      <w:marLeft w:val="0"/>
      <w:marRight w:val="0"/>
      <w:marTop w:val="0"/>
      <w:marBottom w:val="0"/>
      <w:divBdr>
        <w:top w:val="none" w:sz="0" w:space="0" w:color="auto"/>
        <w:left w:val="none" w:sz="0" w:space="0" w:color="auto"/>
        <w:bottom w:val="none" w:sz="0" w:space="0" w:color="auto"/>
        <w:right w:val="none" w:sz="0" w:space="0" w:color="auto"/>
      </w:divBdr>
    </w:div>
    <w:div w:id="252471666">
      <w:bodyDiv w:val="1"/>
      <w:marLeft w:val="0"/>
      <w:marRight w:val="0"/>
      <w:marTop w:val="0"/>
      <w:marBottom w:val="0"/>
      <w:divBdr>
        <w:top w:val="none" w:sz="0" w:space="0" w:color="auto"/>
        <w:left w:val="none" w:sz="0" w:space="0" w:color="auto"/>
        <w:bottom w:val="none" w:sz="0" w:space="0" w:color="auto"/>
        <w:right w:val="none" w:sz="0" w:space="0" w:color="auto"/>
      </w:divBdr>
    </w:div>
    <w:div w:id="252519645">
      <w:bodyDiv w:val="1"/>
      <w:marLeft w:val="0"/>
      <w:marRight w:val="0"/>
      <w:marTop w:val="0"/>
      <w:marBottom w:val="0"/>
      <w:divBdr>
        <w:top w:val="none" w:sz="0" w:space="0" w:color="auto"/>
        <w:left w:val="none" w:sz="0" w:space="0" w:color="auto"/>
        <w:bottom w:val="none" w:sz="0" w:space="0" w:color="auto"/>
        <w:right w:val="none" w:sz="0" w:space="0" w:color="auto"/>
      </w:divBdr>
    </w:div>
    <w:div w:id="252592752">
      <w:bodyDiv w:val="1"/>
      <w:marLeft w:val="0"/>
      <w:marRight w:val="0"/>
      <w:marTop w:val="0"/>
      <w:marBottom w:val="0"/>
      <w:divBdr>
        <w:top w:val="none" w:sz="0" w:space="0" w:color="auto"/>
        <w:left w:val="none" w:sz="0" w:space="0" w:color="auto"/>
        <w:bottom w:val="none" w:sz="0" w:space="0" w:color="auto"/>
        <w:right w:val="none" w:sz="0" w:space="0" w:color="auto"/>
      </w:divBdr>
    </w:div>
    <w:div w:id="252594799">
      <w:bodyDiv w:val="1"/>
      <w:marLeft w:val="0"/>
      <w:marRight w:val="0"/>
      <w:marTop w:val="0"/>
      <w:marBottom w:val="0"/>
      <w:divBdr>
        <w:top w:val="none" w:sz="0" w:space="0" w:color="auto"/>
        <w:left w:val="none" w:sz="0" w:space="0" w:color="auto"/>
        <w:bottom w:val="none" w:sz="0" w:space="0" w:color="auto"/>
        <w:right w:val="none" w:sz="0" w:space="0" w:color="auto"/>
      </w:divBdr>
    </w:div>
    <w:div w:id="252663028">
      <w:bodyDiv w:val="1"/>
      <w:marLeft w:val="0"/>
      <w:marRight w:val="0"/>
      <w:marTop w:val="0"/>
      <w:marBottom w:val="0"/>
      <w:divBdr>
        <w:top w:val="none" w:sz="0" w:space="0" w:color="auto"/>
        <w:left w:val="none" w:sz="0" w:space="0" w:color="auto"/>
        <w:bottom w:val="none" w:sz="0" w:space="0" w:color="auto"/>
        <w:right w:val="none" w:sz="0" w:space="0" w:color="auto"/>
      </w:divBdr>
    </w:div>
    <w:div w:id="252663193">
      <w:bodyDiv w:val="1"/>
      <w:marLeft w:val="0"/>
      <w:marRight w:val="0"/>
      <w:marTop w:val="0"/>
      <w:marBottom w:val="0"/>
      <w:divBdr>
        <w:top w:val="none" w:sz="0" w:space="0" w:color="auto"/>
        <w:left w:val="none" w:sz="0" w:space="0" w:color="auto"/>
        <w:bottom w:val="none" w:sz="0" w:space="0" w:color="auto"/>
        <w:right w:val="none" w:sz="0" w:space="0" w:color="auto"/>
      </w:divBdr>
    </w:div>
    <w:div w:id="252665187">
      <w:bodyDiv w:val="1"/>
      <w:marLeft w:val="0"/>
      <w:marRight w:val="0"/>
      <w:marTop w:val="0"/>
      <w:marBottom w:val="0"/>
      <w:divBdr>
        <w:top w:val="none" w:sz="0" w:space="0" w:color="auto"/>
        <w:left w:val="none" w:sz="0" w:space="0" w:color="auto"/>
        <w:bottom w:val="none" w:sz="0" w:space="0" w:color="auto"/>
        <w:right w:val="none" w:sz="0" w:space="0" w:color="auto"/>
      </w:divBdr>
    </w:div>
    <w:div w:id="252670110">
      <w:bodyDiv w:val="1"/>
      <w:marLeft w:val="0"/>
      <w:marRight w:val="0"/>
      <w:marTop w:val="0"/>
      <w:marBottom w:val="0"/>
      <w:divBdr>
        <w:top w:val="none" w:sz="0" w:space="0" w:color="auto"/>
        <w:left w:val="none" w:sz="0" w:space="0" w:color="auto"/>
        <w:bottom w:val="none" w:sz="0" w:space="0" w:color="auto"/>
        <w:right w:val="none" w:sz="0" w:space="0" w:color="auto"/>
      </w:divBdr>
    </w:div>
    <w:div w:id="252709848">
      <w:bodyDiv w:val="1"/>
      <w:marLeft w:val="0"/>
      <w:marRight w:val="0"/>
      <w:marTop w:val="0"/>
      <w:marBottom w:val="0"/>
      <w:divBdr>
        <w:top w:val="none" w:sz="0" w:space="0" w:color="auto"/>
        <w:left w:val="none" w:sz="0" w:space="0" w:color="auto"/>
        <w:bottom w:val="none" w:sz="0" w:space="0" w:color="auto"/>
        <w:right w:val="none" w:sz="0" w:space="0" w:color="auto"/>
      </w:divBdr>
    </w:div>
    <w:div w:id="252710691">
      <w:bodyDiv w:val="1"/>
      <w:marLeft w:val="0"/>
      <w:marRight w:val="0"/>
      <w:marTop w:val="0"/>
      <w:marBottom w:val="0"/>
      <w:divBdr>
        <w:top w:val="none" w:sz="0" w:space="0" w:color="auto"/>
        <w:left w:val="none" w:sz="0" w:space="0" w:color="auto"/>
        <w:bottom w:val="none" w:sz="0" w:space="0" w:color="auto"/>
        <w:right w:val="none" w:sz="0" w:space="0" w:color="auto"/>
      </w:divBdr>
    </w:div>
    <w:div w:id="252713235">
      <w:bodyDiv w:val="1"/>
      <w:marLeft w:val="0"/>
      <w:marRight w:val="0"/>
      <w:marTop w:val="0"/>
      <w:marBottom w:val="0"/>
      <w:divBdr>
        <w:top w:val="none" w:sz="0" w:space="0" w:color="auto"/>
        <w:left w:val="none" w:sz="0" w:space="0" w:color="auto"/>
        <w:bottom w:val="none" w:sz="0" w:space="0" w:color="auto"/>
        <w:right w:val="none" w:sz="0" w:space="0" w:color="auto"/>
      </w:divBdr>
    </w:div>
    <w:div w:id="252737710">
      <w:bodyDiv w:val="1"/>
      <w:marLeft w:val="0"/>
      <w:marRight w:val="0"/>
      <w:marTop w:val="0"/>
      <w:marBottom w:val="0"/>
      <w:divBdr>
        <w:top w:val="none" w:sz="0" w:space="0" w:color="auto"/>
        <w:left w:val="none" w:sz="0" w:space="0" w:color="auto"/>
        <w:bottom w:val="none" w:sz="0" w:space="0" w:color="auto"/>
        <w:right w:val="none" w:sz="0" w:space="0" w:color="auto"/>
      </w:divBdr>
    </w:div>
    <w:div w:id="252782368">
      <w:bodyDiv w:val="1"/>
      <w:marLeft w:val="0"/>
      <w:marRight w:val="0"/>
      <w:marTop w:val="0"/>
      <w:marBottom w:val="0"/>
      <w:divBdr>
        <w:top w:val="none" w:sz="0" w:space="0" w:color="auto"/>
        <w:left w:val="none" w:sz="0" w:space="0" w:color="auto"/>
        <w:bottom w:val="none" w:sz="0" w:space="0" w:color="auto"/>
        <w:right w:val="none" w:sz="0" w:space="0" w:color="auto"/>
      </w:divBdr>
    </w:div>
    <w:div w:id="252789924">
      <w:bodyDiv w:val="1"/>
      <w:marLeft w:val="0"/>
      <w:marRight w:val="0"/>
      <w:marTop w:val="0"/>
      <w:marBottom w:val="0"/>
      <w:divBdr>
        <w:top w:val="none" w:sz="0" w:space="0" w:color="auto"/>
        <w:left w:val="none" w:sz="0" w:space="0" w:color="auto"/>
        <w:bottom w:val="none" w:sz="0" w:space="0" w:color="auto"/>
        <w:right w:val="none" w:sz="0" w:space="0" w:color="auto"/>
      </w:divBdr>
    </w:div>
    <w:div w:id="252856738">
      <w:bodyDiv w:val="1"/>
      <w:marLeft w:val="0"/>
      <w:marRight w:val="0"/>
      <w:marTop w:val="0"/>
      <w:marBottom w:val="0"/>
      <w:divBdr>
        <w:top w:val="none" w:sz="0" w:space="0" w:color="auto"/>
        <w:left w:val="none" w:sz="0" w:space="0" w:color="auto"/>
        <w:bottom w:val="none" w:sz="0" w:space="0" w:color="auto"/>
        <w:right w:val="none" w:sz="0" w:space="0" w:color="auto"/>
      </w:divBdr>
    </w:div>
    <w:div w:id="252906763">
      <w:bodyDiv w:val="1"/>
      <w:marLeft w:val="0"/>
      <w:marRight w:val="0"/>
      <w:marTop w:val="0"/>
      <w:marBottom w:val="0"/>
      <w:divBdr>
        <w:top w:val="none" w:sz="0" w:space="0" w:color="auto"/>
        <w:left w:val="none" w:sz="0" w:space="0" w:color="auto"/>
        <w:bottom w:val="none" w:sz="0" w:space="0" w:color="auto"/>
        <w:right w:val="none" w:sz="0" w:space="0" w:color="auto"/>
      </w:divBdr>
    </w:div>
    <w:div w:id="252931392">
      <w:bodyDiv w:val="1"/>
      <w:marLeft w:val="0"/>
      <w:marRight w:val="0"/>
      <w:marTop w:val="0"/>
      <w:marBottom w:val="0"/>
      <w:divBdr>
        <w:top w:val="none" w:sz="0" w:space="0" w:color="auto"/>
        <w:left w:val="none" w:sz="0" w:space="0" w:color="auto"/>
        <w:bottom w:val="none" w:sz="0" w:space="0" w:color="auto"/>
        <w:right w:val="none" w:sz="0" w:space="0" w:color="auto"/>
      </w:divBdr>
    </w:div>
    <w:div w:id="252932042">
      <w:bodyDiv w:val="1"/>
      <w:marLeft w:val="0"/>
      <w:marRight w:val="0"/>
      <w:marTop w:val="0"/>
      <w:marBottom w:val="0"/>
      <w:divBdr>
        <w:top w:val="none" w:sz="0" w:space="0" w:color="auto"/>
        <w:left w:val="none" w:sz="0" w:space="0" w:color="auto"/>
        <w:bottom w:val="none" w:sz="0" w:space="0" w:color="auto"/>
        <w:right w:val="none" w:sz="0" w:space="0" w:color="auto"/>
      </w:divBdr>
    </w:div>
    <w:div w:id="252974464">
      <w:bodyDiv w:val="1"/>
      <w:marLeft w:val="0"/>
      <w:marRight w:val="0"/>
      <w:marTop w:val="0"/>
      <w:marBottom w:val="0"/>
      <w:divBdr>
        <w:top w:val="none" w:sz="0" w:space="0" w:color="auto"/>
        <w:left w:val="none" w:sz="0" w:space="0" w:color="auto"/>
        <w:bottom w:val="none" w:sz="0" w:space="0" w:color="auto"/>
        <w:right w:val="none" w:sz="0" w:space="0" w:color="auto"/>
      </w:divBdr>
    </w:div>
    <w:div w:id="252974789">
      <w:bodyDiv w:val="1"/>
      <w:marLeft w:val="0"/>
      <w:marRight w:val="0"/>
      <w:marTop w:val="0"/>
      <w:marBottom w:val="0"/>
      <w:divBdr>
        <w:top w:val="none" w:sz="0" w:space="0" w:color="auto"/>
        <w:left w:val="none" w:sz="0" w:space="0" w:color="auto"/>
        <w:bottom w:val="none" w:sz="0" w:space="0" w:color="auto"/>
        <w:right w:val="none" w:sz="0" w:space="0" w:color="auto"/>
      </w:divBdr>
    </w:div>
    <w:div w:id="252975452">
      <w:bodyDiv w:val="1"/>
      <w:marLeft w:val="0"/>
      <w:marRight w:val="0"/>
      <w:marTop w:val="0"/>
      <w:marBottom w:val="0"/>
      <w:divBdr>
        <w:top w:val="none" w:sz="0" w:space="0" w:color="auto"/>
        <w:left w:val="none" w:sz="0" w:space="0" w:color="auto"/>
        <w:bottom w:val="none" w:sz="0" w:space="0" w:color="auto"/>
        <w:right w:val="none" w:sz="0" w:space="0" w:color="auto"/>
      </w:divBdr>
    </w:div>
    <w:div w:id="252976303">
      <w:bodyDiv w:val="1"/>
      <w:marLeft w:val="0"/>
      <w:marRight w:val="0"/>
      <w:marTop w:val="0"/>
      <w:marBottom w:val="0"/>
      <w:divBdr>
        <w:top w:val="none" w:sz="0" w:space="0" w:color="auto"/>
        <w:left w:val="none" w:sz="0" w:space="0" w:color="auto"/>
        <w:bottom w:val="none" w:sz="0" w:space="0" w:color="auto"/>
        <w:right w:val="none" w:sz="0" w:space="0" w:color="auto"/>
      </w:divBdr>
    </w:div>
    <w:div w:id="252979605">
      <w:bodyDiv w:val="1"/>
      <w:marLeft w:val="0"/>
      <w:marRight w:val="0"/>
      <w:marTop w:val="0"/>
      <w:marBottom w:val="0"/>
      <w:divBdr>
        <w:top w:val="none" w:sz="0" w:space="0" w:color="auto"/>
        <w:left w:val="none" w:sz="0" w:space="0" w:color="auto"/>
        <w:bottom w:val="none" w:sz="0" w:space="0" w:color="auto"/>
        <w:right w:val="none" w:sz="0" w:space="0" w:color="auto"/>
      </w:divBdr>
    </w:div>
    <w:div w:id="252979607">
      <w:bodyDiv w:val="1"/>
      <w:marLeft w:val="0"/>
      <w:marRight w:val="0"/>
      <w:marTop w:val="0"/>
      <w:marBottom w:val="0"/>
      <w:divBdr>
        <w:top w:val="none" w:sz="0" w:space="0" w:color="auto"/>
        <w:left w:val="none" w:sz="0" w:space="0" w:color="auto"/>
        <w:bottom w:val="none" w:sz="0" w:space="0" w:color="auto"/>
        <w:right w:val="none" w:sz="0" w:space="0" w:color="auto"/>
      </w:divBdr>
    </w:div>
    <w:div w:id="252981694">
      <w:bodyDiv w:val="1"/>
      <w:marLeft w:val="0"/>
      <w:marRight w:val="0"/>
      <w:marTop w:val="0"/>
      <w:marBottom w:val="0"/>
      <w:divBdr>
        <w:top w:val="none" w:sz="0" w:space="0" w:color="auto"/>
        <w:left w:val="none" w:sz="0" w:space="0" w:color="auto"/>
        <w:bottom w:val="none" w:sz="0" w:space="0" w:color="auto"/>
        <w:right w:val="none" w:sz="0" w:space="0" w:color="auto"/>
      </w:divBdr>
    </w:div>
    <w:div w:id="253048925">
      <w:bodyDiv w:val="1"/>
      <w:marLeft w:val="0"/>
      <w:marRight w:val="0"/>
      <w:marTop w:val="0"/>
      <w:marBottom w:val="0"/>
      <w:divBdr>
        <w:top w:val="none" w:sz="0" w:space="0" w:color="auto"/>
        <w:left w:val="none" w:sz="0" w:space="0" w:color="auto"/>
        <w:bottom w:val="none" w:sz="0" w:space="0" w:color="auto"/>
        <w:right w:val="none" w:sz="0" w:space="0" w:color="auto"/>
      </w:divBdr>
    </w:div>
    <w:div w:id="253051406">
      <w:bodyDiv w:val="1"/>
      <w:marLeft w:val="0"/>
      <w:marRight w:val="0"/>
      <w:marTop w:val="0"/>
      <w:marBottom w:val="0"/>
      <w:divBdr>
        <w:top w:val="none" w:sz="0" w:space="0" w:color="auto"/>
        <w:left w:val="none" w:sz="0" w:space="0" w:color="auto"/>
        <w:bottom w:val="none" w:sz="0" w:space="0" w:color="auto"/>
        <w:right w:val="none" w:sz="0" w:space="0" w:color="auto"/>
      </w:divBdr>
    </w:div>
    <w:div w:id="253052585">
      <w:bodyDiv w:val="1"/>
      <w:marLeft w:val="0"/>
      <w:marRight w:val="0"/>
      <w:marTop w:val="0"/>
      <w:marBottom w:val="0"/>
      <w:divBdr>
        <w:top w:val="none" w:sz="0" w:space="0" w:color="auto"/>
        <w:left w:val="none" w:sz="0" w:space="0" w:color="auto"/>
        <w:bottom w:val="none" w:sz="0" w:space="0" w:color="auto"/>
        <w:right w:val="none" w:sz="0" w:space="0" w:color="auto"/>
      </w:divBdr>
    </w:div>
    <w:div w:id="253053730">
      <w:bodyDiv w:val="1"/>
      <w:marLeft w:val="0"/>
      <w:marRight w:val="0"/>
      <w:marTop w:val="0"/>
      <w:marBottom w:val="0"/>
      <w:divBdr>
        <w:top w:val="none" w:sz="0" w:space="0" w:color="auto"/>
        <w:left w:val="none" w:sz="0" w:space="0" w:color="auto"/>
        <w:bottom w:val="none" w:sz="0" w:space="0" w:color="auto"/>
        <w:right w:val="none" w:sz="0" w:space="0" w:color="auto"/>
      </w:divBdr>
    </w:div>
    <w:div w:id="253057121">
      <w:bodyDiv w:val="1"/>
      <w:marLeft w:val="0"/>
      <w:marRight w:val="0"/>
      <w:marTop w:val="0"/>
      <w:marBottom w:val="0"/>
      <w:divBdr>
        <w:top w:val="none" w:sz="0" w:space="0" w:color="auto"/>
        <w:left w:val="none" w:sz="0" w:space="0" w:color="auto"/>
        <w:bottom w:val="none" w:sz="0" w:space="0" w:color="auto"/>
        <w:right w:val="none" w:sz="0" w:space="0" w:color="auto"/>
      </w:divBdr>
    </w:div>
    <w:div w:id="253058293">
      <w:bodyDiv w:val="1"/>
      <w:marLeft w:val="0"/>
      <w:marRight w:val="0"/>
      <w:marTop w:val="0"/>
      <w:marBottom w:val="0"/>
      <w:divBdr>
        <w:top w:val="none" w:sz="0" w:space="0" w:color="auto"/>
        <w:left w:val="none" w:sz="0" w:space="0" w:color="auto"/>
        <w:bottom w:val="none" w:sz="0" w:space="0" w:color="auto"/>
        <w:right w:val="none" w:sz="0" w:space="0" w:color="auto"/>
      </w:divBdr>
    </w:div>
    <w:div w:id="253100104">
      <w:bodyDiv w:val="1"/>
      <w:marLeft w:val="0"/>
      <w:marRight w:val="0"/>
      <w:marTop w:val="0"/>
      <w:marBottom w:val="0"/>
      <w:divBdr>
        <w:top w:val="none" w:sz="0" w:space="0" w:color="auto"/>
        <w:left w:val="none" w:sz="0" w:space="0" w:color="auto"/>
        <w:bottom w:val="none" w:sz="0" w:space="0" w:color="auto"/>
        <w:right w:val="none" w:sz="0" w:space="0" w:color="auto"/>
      </w:divBdr>
    </w:div>
    <w:div w:id="253100382">
      <w:bodyDiv w:val="1"/>
      <w:marLeft w:val="0"/>
      <w:marRight w:val="0"/>
      <w:marTop w:val="0"/>
      <w:marBottom w:val="0"/>
      <w:divBdr>
        <w:top w:val="none" w:sz="0" w:space="0" w:color="auto"/>
        <w:left w:val="none" w:sz="0" w:space="0" w:color="auto"/>
        <w:bottom w:val="none" w:sz="0" w:space="0" w:color="auto"/>
        <w:right w:val="none" w:sz="0" w:space="0" w:color="auto"/>
      </w:divBdr>
    </w:div>
    <w:div w:id="253125544">
      <w:bodyDiv w:val="1"/>
      <w:marLeft w:val="0"/>
      <w:marRight w:val="0"/>
      <w:marTop w:val="0"/>
      <w:marBottom w:val="0"/>
      <w:divBdr>
        <w:top w:val="none" w:sz="0" w:space="0" w:color="auto"/>
        <w:left w:val="none" w:sz="0" w:space="0" w:color="auto"/>
        <w:bottom w:val="none" w:sz="0" w:space="0" w:color="auto"/>
        <w:right w:val="none" w:sz="0" w:space="0" w:color="auto"/>
      </w:divBdr>
    </w:div>
    <w:div w:id="253127133">
      <w:bodyDiv w:val="1"/>
      <w:marLeft w:val="0"/>
      <w:marRight w:val="0"/>
      <w:marTop w:val="0"/>
      <w:marBottom w:val="0"/>
      <w:divBdr>
        <w:top w:val="none" w:sz="0" w:space="0" w:color="auto"/>
        <w:left w:val="none" w:sz="0" w:space="0" w:color="auto"/>
        <w:bottom w:val="none" w:sz="0" w:space="0" w:color="auto"/>
        <w:right w:val="none" w:sz="0" w:space="0" w:color="auto"/>
      </w:divBdr>
    </w:div>
    <w:div w:id="253167080">
      <w:bodyDiv w:val="1"/>
      <w:marLeft w:val="0"/>
      <w:marRight w:val="0"/>
      <w:marTop w:val="0"/>
      <w:marBottom w:val="0"/>
      <w:divBdr>
        <w:top w:val="none" w:sz="0" w:space="0" w:color="auto"/>
        <w:left w:val="none" w:sz="0" w:space="0" w:color="auto"/>
        <w:bottom w:val="none" w:sz="0" w:space="0" w:color="auto"/>
        <w:right w:val="none" w:sz="0" w:space="0" w:color="auto"/>
      </w:divBdr>
    </w:div>
    <w:div w:id="253168249">
      <w:bodyDiv w:val="1"/>
      <w:marLeft w:val="0"/>
      <w:marRight w:val="0"/>
      <w:marTop w:val="0"/>
      <w:marBottom w:val="0"/>
      <w:divBdr>
        <w:top w:val="none" w:sz="0" w:space="0" w:color="auto"/>
        <w:left w:val="none" w:sz="0" w:space="0" w:color="auto"/>
        <w:bottom w:val="none" w:sz="0" w:space="0" w:color="auto"/>
        <w:right w:val="none" w:sz="0" w:space="0" w:color="auto"/>
      </w:divBdr>
    </w:div>
    <w:div w:id="253169308">
      <w:bodyDiv w:val="1"/>
      <w:marLeft w:val="0"/>
      <w:marRight w:val="0"/>
      <w:marTop w:val="0"/>
      <w:marBottom w:val="0"/>
      <w:divBdr>
        <w:top w:val="none" w:sz="0" w:space="0" w:color="auto"/>
        <w:left w:val="none" w:sz="0" w:space="0" w:color="auto"/>
        <w:bottom w:val="none" w:sz="0" w:space="0" w:color="auto"/>
        <w:right w:val="none" w:sz="0" w:space="0" w:color="auto"/>
      </w:divBdr>
    </w:div>
    <w:div w:id="253169675">
      <w:bodyDiv w:val="1"/>
      <w:marLeft w:val="0"/>
      <w:marRight w:val="0"/>
      <w:marTop w:val="0"/>
      <w:marBottom w:val="0"/>
      <w:divBdr>
        <w:top w:val="none" w:sz="0" w:space="0" w:color="auto"/>
        <w:left w:val="none" w:sz="0" w:space="0" w:color="auto"/>
        <w:bottom w:val="none" w:sz="0" w:space="0" w:color="auto"/>
        <w:right w:val="none" w:sz="0" w:space="0" w:color="auto"/>
      </w:divBdr>
    </w:div>
    <w:div w:id="253170742">
      <w:bodyDiv w:val="1"/>
      <w:marLeft w:val="0"/>
      <w:marRight w:val="0"/>
      <w:marTop w:val="0"/>
      <w:marBottom w:val="0"/>
      <w:divBdr>
        <w:top w:val="none" w:sz="0" w:space="0" w:color="auto"/>
        <w:left w:val="none" w:sz="0" w:space="0" w:color="auto"/>
        <w:bottom w:val="none" w:sz="0" w:space="0" w:color="auto"/>
        <w:right w:val="none" w:sz="0" w:space="0" w:color="auto"/>
      </w:divBdr>
    </w:div>
    <w:div w:id="253172651">
      <w:bodyDiv w:val="1"/>
      <w:marLeft w:val="0"/>
      <w:marRight w:val="0"/>
      <w:marTop w:val="0"/>
      <w:marBottom w:val="0"/>
      <w:divBdr>
        <w:top w:val="none" w:sz="0" w:space="0" w:color="auto"/>
        <w:left w:val="none" w:sz="0" w:space="0" w:color="auto"/>
        <w:bottom w:val="none" w:sz="0" w:space="0" w:color="auto"/>
        <w:right w:val="none" w:sz="0" w:space="0" w:color="auto"/>
      </w:divBdr>
    </w:div>
    <w:div w:id="253174877">
      <w:bodyDiv w:val="1"/>
      <w:marLeft w:val="0"/>
      <w:marRight w:val="0"/>
      <w:marTop w:val="0"/>
      <w:marBottom w:val="0"/>
      <w:divBdr>
        <w:top w:val="none" w:sz="0" w:space="0" w:color="auto"/>
        <w:left w:val="none" w:sz="0" w:space="0" w:color="auto"/>
        <w:bottom w:val="none" w:sz="0" w:space="0" w:color="auto"/>
        <w:right w:val="none" w:sz="0" w:space="0" w:color="auto"/>
      </w:divBdr>
    </w:div>
    <w:div w:id="253245645">
      <w:bodyDiv w:val="1"/>
      <w:marLeft w:val="0"/>
      <w:marRight w:val="0"/>
      <w:marTop w:val="0"/>
      <w:marBottom w:val="0"/>
      <w:divBdr>
        <w:top w:val="none" w:sz="0" w:space="0" w:color="auto"/>
        <w:left w:val="none" w:sz="0" w:space="0" w:color="auto"/>
        <w:bottom w:val="none" w:sz="0" w:space="0" w:color="auto"/>
        <w:right w:val="none" w:sz="0" w:space="0" w:color="auto"/>
      </w:divBdr>
    </w:div>
    <w:div w:id="253248019">
      <w:bodyDiv w:val="1"/>
      <w:marLeft w:val="0"/>
      <w:marRight w:val="0"/>
      <w:marTop w:val="0"/>
      <w:marBottom w:val="0"/>
      <w:divBdr>
        <w:top w:val="none" w:sz="0" w:space="0" w:color="auto"/>
        <w:left w:val="none" w:sz="0" w:space="0" w:color="auto"/>
        <w:bottom w:val="none" w:sz="0" w:space="0" w:color="auto"/>
        <w:right w:val="none" w:sz="0" w:space="0" w:color="auto"/>
      </w:divBdr>
    </w:div>
    <w:div w:id="253251598">
      <w:bodyDiv w:val="1"/>
      <w:marLeft w:val="0"/>
      <w:marRight w:val="0"/>
      <w:marTop w:val="0"/>
      <w:marBottom w:val="0"/>
      <w:divBdr>
        <w:top w:val="none" w:sz="0" w:space="0" w:color="auto"/>
        <w:left w:val="none" w:sz="0" w:space="0" w:color="auto"/>
        <w:bottom w:val="none" w:sz="0" w:space="0" w:color="auto"/>
        <w:right w:val="none" w:sz="0" w:space="0" w:color="auto"/>
      </w:divBdr>
    </w:div>
    <w:div w:id="253251676">
      <w:bodyDiv w:val="1"/>
      <w:marLeft w:val="0"/>
      <w:marRight w:val="0"/>
      <w:marTop w:val="0"/>
      <w:marBottom w:val="0"/>
      <w:divBdr>
        <w:top w:val="none" w:sz="0" w:space="0" w:color="auto"/>
        <w:left w:val="none" w:sz="0" w:space="0" w:color="auto"/>
        <w:bottom w:val="none" w:sz="0" w:space="0" w:color="auto"/>
        <w:right w:val="none" w:sz="0" w:space="0" w:color="auto"/>
      </w:divBdr>
    </w:div>
    <w:div w:id="253251867">
      <w:bodyDiv w:val="1"/>
      <w:marLeft w:val="0"/>
      <w:marRight w:val="0"/>
      <w:marTop w:val="0"/>
      <w:marBottom w:val="0"/>
      <w:divBdr>
        <w:top w:val="none" w:sz="0" w:space="0" w:color="auto"/>
        <w:left w:val="none" w:sz="0" w:space="0" w:color="auto"/>
        <w:bottom w:val="none" w:sz="0" w:space="0" w:color="auto"/>
        <w:right w:val="none" w:sz="0" w:space="0" w:color="auto"/>
      </w:divBdr>
    </w:div>
    <w:div w:id="253317886">
      <w:bodyDiv w:val="1"/>
      <w:marLeft w:val="0"/>
      <w:marRight w:val="0"/>
      <w:marTop w:val="0"/>
      <w:marBottom w:val="0"/>
      <w:divBdr>
        <w:top w:val="none" w:sz="0" w:space="0" w:color="auto"/>
        <w:left w:val="none" w:sz="0" w:space="0" w:color="auto"/>
        <w:bottom w:val="none" w:sz="0" w:space="0" w:color="auto"/>
        <w:right w:val="none" w:sz="0" w:space="0" w:color="auto"/>
      </w:divBdr>
    </w:div>
    <w:div w:id="253322893">
      <w:bodyDiv w:val="1"/>
      <w:marLeft w:val="0"/>
      <w:marRight w:val="0"/>
      <w:marTop w:val="0"/>
      <w:marBottom w:val="0"/>
      <w:divBdr>
        <w:top w:val="none" w:sz="0" w:space="0" w:color="auto"/>
        <w:left w:val="none" w:sz="0" w:space="0" w:color="auto"/>
        <w:bottom w:val="none" w:sz="0" w:space="0" w:color="auto"/>
        <w:right w:val="none" w:sz="0" w:space="0" w:color="auto"/>
      </w:divBdr>
    </w:div>
    <w:div w:id="253325979">
      <w:bodyDiv w:val="1"/>
      <w:marLeft w:val="0"/>
      <w:marRight w:val="0"/>
      <w:marTop w:val="0"/>
      <w:marBottom w:val="0"/>
      <w:divBdr>
        <w:top w:val="none" w:sz="0" w:space="0" w:color="auto"/>
        <w:left w:val="none" w:sz="0" w:space="0" w:color="auto"/>
        <w:bottom w:val="none" w:sz="0" w:space="0" w:color="auto"/>
        <w:right w:val="none" w:sz="0" w:space="0" w:color="auto"/>
      </w:divBdr>
    </w:div>
    <w:div w:id="253326879">
      <w:bodyDiv w:val="1"/>
      <w:marLeft w:val="0"/>
      <w:marRight w:val="0"/>
      <w:marTop w:val="0"/>
      <w:marBottom w:val="0"/>
      <w:divBdr>
        <w:top w:val="none" w:sz="0" w:space="0" w:color="auto"/>
        <w:left w:val="none" w:sz="0" w:space="0" w:color="auto"/>
        <w:bottom w:val="none" w:sz="0" w:space="0" w:color="auto"/>
        <w:right w:val="none" w:sz="0" w:space="0" w:color="auto"/>
      </w:divBdr>
    </w:div>
    <w:div w:id="253327319">
      <w:bodyDiv w:val="1"/>
      <w:marLeft w:val="0"/>
      <w:marRight w:val="0"/>
      <w:marTop w:val="0"/>
      <w:marBottom w:val="0"/>
      <w:divBdr>
        <w:top w:val="none" w:sz="0" w:space="0" w:color="auto"/>
        <w:left w:val="none" w:sz="0" w:space="0" w:color="auto"/>
        <w:bottom w:val="none" w:sz="0" w:space="0" w:color="auto"/>
        <w:right w:val="none" w:sz="0" w:space="0" w:color="auto"/>
      </w:divBdr>
    </w:div>
    <w:div w:id="253438485">
      <w:bodyDiv w:val="1"/>
      <w:marLeft w:val="0"/>
      <w:marRight w:val="0"/>
      <w:marTop w:val="0"/>
      <w:marBottom w:val="0"/>
      <w:divBdr>
        <w:top w:val="none" w:sz="0" w:space="0" w:color="auto"/>
        <w:left w:val="none" w:sz="0" w:space="0" w:color="auto"/>
        <w:bottom w:val="none" w:sz="0" w:space="0" w:color="auto"/>
        <w:right w:val="none" w:sz="0" w:space="0" w:color="auto"/>
      </w:divBdr>
    </w:div>
    <w:div w:id="253438778">
      <w:bodyDiv w:val="1"/>
      <w:marLeft w:val="0"/>
      <w:marRight w:val="0"/>
      <w:marTop w:val="0"/>
      <w:marBottom w:val="0"/>
      <w:divBdr>
        <w:top w:val="none" w:sz="0" w:space="0" w:color="auto"/>
        <w:left w:val="none" w:sz="0" w:space="0" w:color="auto"/>
        <w:bottom w:val="none" w:sz="0" w:space="0" w:color="auto"/>
        <w:right w:val="none" w:sz="0" w:space="0" w:color="auto"/>
      </w:divBdr>
    </w:div>
    <w:div w:id="253440847">
      <w:bodyDiv w:val="1"/>
      <w:marLeft w:val="0"/>
      <w:marRight w:val="0"/>
      <w:marTop w:val="0"/>
      <w:marBottom w:val="0"/>
      <w:divBdr>
        <w:top w:val="none" w:sz="0" w:space="0" w:color="auto"/>
        <w:left w:val="none" w:sz="0" w:space="0" w:color="auto"/>
        <w:bottom w:val="none" w:sz="0" w:space="0" w:color="auto"/>
        <w:right w:val="none" w:sz="0" w:space="0" w:color="auto"/>
      </w:divBdr>
    </w:div>
    <w:div w:id="253516118">
      <w:bodyDiv w:val="1"/>
      <w:marLeft w:val="0"/>
      <w:marRight w:val="0"/>
      <w:marTop w:val="0"/>
      <w:marBottom w:val="0"/>
      <w:divBdr>
        <w:top w:val="none" w:sz="0" w:space="0" w:color="auto"/>
        <w:left w:val="none" w:sz="0" w:space="0" w:color="auto"/>
        <w:bottom w:val="none" w:sz="0" w:space="0" w:color="auto"/>
        <w:right w:val="none" w:sz="0" w:space="0" w:color="auto"/>
      </w:divBdr>
    </w:div>
    <w:div w:id="253519673">
      <w:bodyDiv w:val="1"/>
      <w:marLeft w:val="0"/>
      <w:marRight w:val="0"/>
      <w:marTop w:val="0"/>
      <w:marBottom w:val="0"/>
      <w:divBdr>
        <w:top w:val="none" w:sz="0" w:space="0" w:color="auto"/>
        <w:left w:val="none" w:sz="0" w:space="0" w:color="auto"/>
        <w:bottom w:val="none" w:sz="0" w:space="0" w:color="auto"/>
        <w:right w:val="none" w:sz="0" w:space="0" w:color="auto"/>
      </w:divBdr>
    </w:div>
    <w:div w:id="253559694">
      <w:bodyDiv w:val="1"/>
      <w:marLeft w:val="0"/>
      <w:marRight w:val="0"/>
      <w:marTop w:val="0"/>
      <w:marBottom w:val="0"/>
      <w:divBdr>
        <w:top w:val="none" w:sz="0" w:space="0" w:color="auto"/>
        <w:left w:val="none" w:sz="0" w:space="0" w:color="auto"/>
        <w:bottom w:val="none" w:sz="0" w:space="0" w:color="auto"/>
        <w:right w:val="none" w:sz="0" w:space="0" w:color="auto"/>
      </w:divBdr>
    </w:div>
    <w:div w:id="253561772">
      <w:bodyDiv w:val="1"/>
      <w:marLeft w:val="0"/>
      <w:marRight w:val="0"/>
      <w:marTop w:val="0"/>
      <w:marBottom w:val="0"/>
      <w:divBdr>
        <w:top w:val="none" w:sz="0" w:space="0" w:color="auto"/>
        <w:left w:val="none" w:sz="0" w:space="0" w:color="auto"/>
        <w:bottom w:val="none" w:sz="0" w:space="0" w:color="auto"/>
        <w:right w:val="none" w:sz="0" w:space="0" w:color="auto"/>
      </w:divBdr>
    </w:div>
    <w:div w:id="253588458">
      <w:bodyDiv w:val="1"/>
      <w:marLeft w:val="0"/>
      <w:marRight w:val="0"/>
      <w:marTop w:val="0"/>
      <w:marBottom w:val="0"/>
      <w:divBdr>
        <w:top w:val="none" w:sz="0" w:space="0" w:color="auto"/>
        <w:left w:val="none" w:sz="0" w:space="0" w:color="auto"/>
        <w:bottom w:val="none" w:sz="0" w:space="0" w:color="auto"/>
        <w:right w:val="none" w:sz="0" w:space="0" w:color="auto"/>
      </w:divBdr>
    </w:div>
    <w:div w:id="253632086">
      <w:bodyDiv w:val="1"/>
      <w:marLeft w:val="0"/>
      <w:marRight w:val="0"/>
      <w:marTop w:val="0"/>
      <w:marBottom w:val="0"/>
      <w:divBdr>
        <w:top w:val="none" w:sz="0" w:space="0" w:color="auto"/>
        <w:left w:val="none" w:sz="0" w:space="0" w:color="auto"/>
        <w:bottom w:val="none" w:sz="0" w:space="0" w:color="auto"/>
        <w:right w:val="none" w:sz="0" w:space="0" w:color="auto"/>
      </w:divBdr>
    </w:div>
    <w:div w:id="253632440">
      <w:bodyDiv w:val="1"/>
      <w:marLeft w:val="0"/>
      <w:marRight w:val="0"/>
      <w:marTop w:val="0"/>
      <w:marBottom w:val="0"/>
      <w:divBdr>
        <w:top w:val="none" w:sz="0" w:space="0" w:color="auto"/>
        <w:left w:val="none" w:sz="0" w:space="0" w:color="auto"/>
        <w:bottom w:val="none" w:sz="0" w:space="0" w:color="auto"/>
        <w:right w:val="none" w:sz="0" w:space="0" w:color="auto"/>
      </w:divBdr>
    </w:div>
    <w:div w:id="253634699">
      <w:bodyDiv w:val="1"/>
      <w:marLeft w:val="0"/>
      <w:marRight w:val="0"/>
      <w:marTop w:val="0"/>
      <w:marBottom w:val="0"/>
      <w:divBdr>
        <w:top w:val="none" w:sz="0" w:space="0" w:color="auto"/>
        <w:left w:val="none" w:sz="0" w:space="0" w:color="auto"/>
        <w:bottom w:val="none" w:sz="0" w:space="0" w:color="auto"/>
        <w:right w:val="none" w:sz="0" w:space="0" w:color="auto"/>
      </w:divBdr>
    </w:div>
    <w:div w:id="253636086">
      <w:bodyDiv w:val="1"/>
      <w:marLeft w:val="0"/>
      <w:marRight w:val="0"/>
      <w:marTop w:val="0"/>
      <w:marBottom w:val="0"/>
      <w:divBdr>
        <w:top w:val="none" w:sz="0" w:space="0" w:color="auto"/>
        <w:left w:val="none" w:sz="0" w:space="0" w:color="auto"/>
        <w:bottom w:val="none" w:sz="0" w:space="0" w:color="auto"/>
        <w:right w:val="none" w:sz="0" w:space="0" w:color="auto"/>
      </w:divBdr>
    </w:div>
    <w:div w:id="253707973">
      <w:bodyDiv w:val="1"/>
      <w:marLeft w:val="0"/>
      <w:marRight w:val="0"/>
      <w:marTop w:val="0"/>
      <w:marBottom w:val="0"/>
      <w:divBdr>
        <w:top w:val="none" w:sz="0" w:space="0" w:color="auto"/>
        <w:left w:val="none" w:sz="0" w:space="0" w:color="auto"/>
        <w:bottom w:val="none" w:sz="0" w:space="0" w:color="auto"/>
        <w:right w:val="none" w:sz="0" w:space="0" w:color="auto"/>
      </w:divBdr>
    </w:div>
    <w:div w:id="253708152">
      <w:bodyDiv w:val="1"/>
      <w:marLeft w:val="0"/>
      <w:marRight w:val="0"/>
      <w:marTop w:val="0"/>
      <w:marBottom w:val="0"/>
      <w:divBdr>
        <w:top w:val="none" w:sz="0" w:space="0" w:color="auto"/>
        <w:left w:val="none" w:sz="0" w:space="0" w:color="auto"/>
        <w:bottom w:val="none" w:sz="0" w:space="0" w:color="auto"/>
        <w:right w:val="none" w:sz="0" w:space="0" w:color="auto"/>
      </w:divBdr>
    </w:div>
    <w:div w:id="253710863">
      <w:bodyDiv w:val="1"/>
      <w:marLeft w:val="0"/>
      <w:marRight w:val="0"/>
      <w:marTop w:val="0"/>
      <w:marBottom w:val="0"/>
      <w:divBdr>
        <w:top w:val="none" w:sz="0" w:space="0" w:color="auto"/>
        <w:left w:val="none" w:sz="0" w:space="0" w:color="auto"/>
        <w:bottom w:val="none" w:sz="0" w:space="0" w:color="auto"/>
        <w:right w:val="none" w:sz="0" w:space="0" w:color="auto"/>
      </w:divBdr>
    </w:div>
    <w:div w:id="253711473">
      <w:bodyDiv w:val="1"/>
      <w:marLeft w:val="0"/>
      <w:marRight w:val="0"/>
      <w:marTop w:val="0"/>
      <w:marBottom w:val="0"/>
      <w:divBdr>
        <w:top w:val="none" w:sz="0" w:space="0" w:color="auto"/>
        <w:left w:val="none" w:sz="0" w:space="0" w:color="auto"/>
        <w:bottom w:val="none" w:sz="0" w:space="0" w:color="auto"/>
        <w:right w:val="none" w:sz="0" w:space="0" w:color="auto"/>
      </w:divBdr>
    </w:div>
    <w:div w:id="253779525">
      <w:bodyDiv w:val="1"/>
      <w:marLeft w:val="0"/>
      <w:marRight w:val="0"/>
      <w:marTop w:val="0"/>
      <w:marBottom w:val="0"/>
      <w:divBdr>
        <w:top w:val="none" w:sz="0" w:space="0" w:color="auto"/>
        <w:left w:val="none" w:sz="0" w:space="0" w:color="auto"/>
        <w:bottom w:val="none" w:sz="0" w:space="0" w:color="auto"/>
        <w:right w:val="none" w:sz="0" w:space="0" w:color="auto"/>
      </w:divBdr>
    </w:div>
    <w:div w:id="253783805">
      <w:bodyDiv w:val="1"/>
      <w:marLeft w:val="0"/>
      <w:marRight w:val="0"/>
      <w:marTop w:val="0"/>
      <w:marBottom w:val="0"/>
      <w:divBdr>
        <w:top w:val="none" w:sz="0" w:space="0" w:color="auto"/>
        <w:left w:val="none" w:sz="0" w:space="0" w:color="auto"/>
        <w:bottom w:val="none" w:sz="0" w:space="0" w:color="auto"/>
        <w:right w:val="none" w:sz="0" w:space="0" w:color="auto"/>
      </w:divBdr>
    </w:div>
    <w:div w:id="253786301">
      <w:bodyDiv w:val="1"/>
      <w:marLeft w:val="0"/>
      <w:marRight w:val="0"/>
      <w:marTop w:val="0"/>
      <w:marBottom w:val="0"/>
      <w:divBdr>
        <w:top w:val="none" w:sz="0" w:space="0" w:color="auto"/>
        <w:left w:val="none" w:sz="0" w:space="0" w:color="auto"/>
        <w:bottom w:val="none" w:sz="0" w:space="0" w:color="auto"/>
        <w:right w:val="none" w:sz="0" w:space="0" w:color="auto"/>
      </w:divBdr>
    </w:div>
    <w:div w:id="253825370">
      <w:bodyDiv w:val="1"/>
      <w:marLeft w:val="0"/>
      <w:marRight w:val="0"/>
      <w:marTop w:val="0"/>
      <w:marBottom w:val="0"/>
      <w:divBdr>
        <w:top w:val="none" w:sz="0" w:space="0" w:color="auto"/>
        <w:left w:val="none" w:sz="0" w:space="0" w:color="auto"/>
        <w:bottom w:val="none" w:sz="0" w:space="0" w:color="auto"/>
        <w:right w:val="none" w:sz="0" w:space="0" w:color="auto"/>
      </w:divBdr>
    </w:div>
    <w:div w:id="253825926">
      <w:bodyDiv w:val="1"/>
      <w:marLeft w:val="0"/>
      <w:marRight w:val="0"/>
      <w:marTop w:val="0"/>
      <w:marBottom w:val="0"/>
      <w:divBdr>
        <w:top w:val="none" w:sz="0" w:space="0" w:color="auto"/>
        <w:left w:val="none" w:sz="0" w:space="0" w:color="auto"/>
        <w:bottom w:val="none" w:sz="0" w:space="0" w:color="auto"/>
        <w:right w:val="none" w:sz="0" w:space="0" w:color="auto"/>
      </w:divBdr>
    </w:div>
    <w:div w:id="253831071">
      <w:bodyDiv w:val="1"/>
      <w:marLeft w:val="0"/>
      <w:marRight w:val="0"/>
      <w:marTop w:val="0"/>
      <w:marBottom w:val="0"/>
      <w:divBdr>
        <w:top w:val="none" w:sz="0" w:space="0" w:color="auto"/>
        <w:left w:val="none" w:sz="0" w:space="0" w:color="auto"/>
        <w:bottom w:val="none" w:sz="0" w:space="0" w:color="auto"/>
        <w:right w:val="none" w:sz="0" w:space="0" w:color="auto"/>
      </w:divBdr>
    </w:div>
    <w:div w:id="253901785">
      <w:bodyDiv w:val="1"/>
      <w:marLeft w:val="0"/>
      <w:marRight w:val="0"/>
      <w:marTop w:val="0"/>
      <w:marBottom w:val="0"/>
      <w:divBdr>
        <w:top w:val="none" w:sz="0" w:space="0" w:color="auto"/>
        <w:left w:val="none" w:sz="0" w:space="0" w:color="auto"/>
        <w:bottom w:val="none" w:sz="0" w:space="0" w:color="auto"/>
        <w:right w:val="none" w:sz="0" w:space="0" w:color="auto"/>
      </w:divBdr>
    </w:div>
    <w:div w:id="253974399">
      <w:bodyDiv w:val="1"/>
      <w:marLeft w:val="0"/>
      <w:marRight w:val="0"/>
      <w:marTop w:val="0"/>
      <w:marBottom w:val="0"/>
      <w:divBdr>
        <w:top w:val="none" w:sz="0" w:space="0" w:color="auto"/>
        <w:left w:val="none" w:sz="0" w:space="0" w:color="auto"/>
        <w:bottom w:val="none" w:sz="0" w:space="0" w:color="auto"/>
        <w:right w:val="none" w:sz="0" w:space="0" w:color="auto"/>
      </w:divBdr>
    </w:div>
    <w:div w:id="253974579">
      <w:bodyDiv w:val="1"/>
      <w:marLeft w:val="0"/>
      <w:marRight w:val="0"/>
      <w:marTop w:val="0"/>
      <w:marBottom w:val="0"/>
      <w:divBdr>
        <w:top w:val="none" w:sz="0" w:space="0" w:color="auto"/>
        <w:left w:val="none" w:sz="0" w:space="0" w:color="auto"/>
        <w:bottom w:val="none" w:sz="0" w:space="0" w:color="auto"/>
        <w:right w:val="none" w:sz="0" w:space="0" w:color="auto"/>
      </w:divBdr>
    </w:div>
    <w:div w:id="253974675">
      <w:bodyDiv w:val="1"/>
      <w:marLeft w:val="0"/>
      <w:marRight w:val="0"/>
      <w:marTop w:val="0"/>
      <w:marBottom w:val="0"/>
      <w:divBdr>
        <w:top w:val="none" w:sz="0" w:space="0" w:color="auto"/>
        <w:left w:val="none" w:sz="0" w:space="0" w:color="auto"/>
        <w:bottom w:val="none" w:sz="0" w:space="0" w:color="auto"/>
        <w:right w:val="none" w:sz="0" w:space="0" w:color="auto"/>
      </w:divBdr>
    </w:div>
    <w:div w:id="253978426">
      <w:bodyDiv w:val="1"/>
      <w:marLeft w:val="0"/>
      <w:marRight w:val="0"/>
      <w:marTop w:val="0"/>
      <w:marBottom w:val="0"/>
      <w:divBdr>
        <w:top w:val="none" w:sz="0" w:space="0" w:color="auto"/>
        <w:left w:val="none" w:sz="0" w:space="0" w:color="auto"/>
        <w:bottom w:val="none" w:sz="0" w:space="0" w:color="auto"/>
        <w:right w:val="none" w:sz="0" w:space="0" w:color="auto"/>
      </w:divBdr>
    </w:div>
    <w:div w:id="253981199">
      <w:bodyDiv w:val="1"/>
      <w:marLeft w:val="0"/>
      <w:marRight w:val="0"/>
      <w:marTop w:val="0"/>
      <w:marBottom w:val="0"/>
      <w:divBdr>
        <w:top w:val="none" w:sz="0" w:space="0" w:color="auto"/>
        <w:left w:val="none" w:sz="0" w:space="0" w:color="auto"/>
        <w:bottom w:val="none" w:sz="0" w:space="0" w:color="auto"/>
        <w:right w:val="none" w:sz="0" w:space="0" w:color="auto"/>
      </w:divBdr>
    </w:div>
    <w:div w:id="254048585">
      <w:bodyDiv w:val="1"/>
      <w:marLeft w:val="0"/>
      <w:marRight w:val="0"/>
      <w:marTop w:val="0"/>
      <w:marBottom w:val="0"/>
      <w:divBdr>
        <w:top w:val="none" w:sz="0" w:space="0" w:color="auto"/>
        <w:left w:val="none" w:sz="0" w:space="0" w:color="auto"/>
        <w:bottom w:val="none" w:sz="0" w:space="0" w:color="auto"/>
        <w:right w:val="none" w:sz="0" w:space="0" w:color="auto"/>
      </w:divBdr>
    </w:div>
    <w:div w:id="254092219">
      <w:bodyDiv w:val="1"/>
      <w:marLeft w:val="0"/>
      <w:marRight w:val="0"/>
      <w:marTop w:val="0"/>
      <w:marBottom w:val="0"/>
      <w:divBdr>
        <w:top w:val="none" w:sz="0" w:space="0" w:color="auto"/>
        <w:left w:val="none" w:sz="0" w:space="0" w:color="auto"/>
        <w:bottom w:val="none" w:sz="0" w:space="0" w:color="auto"/>
        <w:right w:val="none" w:sz="0" w:space="0" w:color="auto"/>
      </w:divBdr>
    </w:div>
    <w:div w:id="254167634">
      <w:bodyDiv w:val="1"/>
      <w:marLeft w:val="0"/>
      <w:marRight w:val="0"/>
      <w:marTop w:val="0"/>
      <w:marBottom w:val="0"/>
      <w:divBdr>
        <w:top w:val="none" w:sz="0" w:space="0" w:color="auto"/>
        <w:left w:val="none" w:sz="0" w:space="0" w:color="auto"/>
        <w:bottom w:val="none" w:sz="0" w:space="0" w:color="auto"/>
        <w:right w:val="none" w:sz="0" w:space="0" w:color="auto"/>
      </w:divBdr>
    </w:div>
    <w:div w:id="254172244">
      <w:bodyDiv w:val="1"/>
      <w:marLeft w:val="0"/>
      <w:marRight w:val="0"/>
      <w:marTop w:val="0"/>
      <w:marBottom w:val="0"/>
      <w:divBdr>
        <w:top w:val="none" w:sz="0" w:space="0" w:color="auto"/>
        <w:left w:val="none" w:sz="0" w:space="0" w:color="auto"/>
        <w:bottom w:val="none" w:sz="0" w:space="0" w:color="auto"/>
        <w:right w:val="none" w:sz="0" w:space="0" w:color="auto"/>
      </w:divBdr>
    </w:div>
    <w:div w:id="254172551">
      <w:bodyDiv w:val="1"/>
      <w:marLeft w:val="0"/>
      <w:marRight w:val="0"/>
      <w:marTop w:val="0"/>
      <w:marBottom w:val="0"/>
      <w:divBdr>
        <w:top w:val="none" w:sz="0" w:space="0" w:color="auto"/>
        <w:left w:val="none" w:sz="0" w:space="0" w:color="auto"/>
        <w:bottom w:val="none" w:sz="0" w:space="0" w:color="auto"/>
        <w:right w:val="none" w:sz="0" w:space="0" w:color="auto"/>
      </w:divBdr>
    </w:div>
    <w:div w:id="254172845">
      <w:bodyDiv w:val="1"/>
      <w:marLeft w:val="0"/>
      <w:marRight w:val="0"/>
      <w:marTop w:val="0"/>
      <w:marBottom w:val="0"/>
      <w:divBdr>
        <w:top w:val="none" w:sz="0" w:space="0" w:color="auto"/>
        <w:left w:val="none" w:sz="0" w:space="0" w:color="auto"/>
        <w:bottom w:val="none" w:sz="0" w:space="0" w:color="auto"/>
        <w:right w:val="none" w:sz="0" w:space="0" w:color="auto"/>
      </w:divBdr>
    </w:div>
    <w:div w:id="254173853">
      <w:bodyDiv w:val="1"/>
      <w:marLeft w:val="0"/>
      <w:marRight w:val="0"/>
      <w:marTop w:val="0"/>
      <w:marBottom w:val="0"/>
      <w:divBdr>
        <w:top w:val="none" w:sz="0" w:space="0" w:color="auto"/>
        <w:left w:val="none" w:sz="0" w:space="0" w:color="auto"/>
        <w:bottom w:val="none" w:sz="0" w:space="0" w:color="auto"/>
        <w:right w:val="none" w:sz="0" w:space="0" w:color="auto"/>
      </w:divBdr>
    </w:div>
    <w:div w:id="254174946">
      <w:bodyDiv w:val="1"/>
      <w:marLeft w:val="0"/>
      <w:marRight w:val="0"/>
      <w:marTop w:val="0"/>
      <w:marBottom w:val="0"/>
      <w:divBdr>
        <w:top w:val="none" w:sz="0" w:space="0" w:color="auto"/>
        <w:left w:val="none" w:sz="0" w:space="0" w:color="auto"/>
        <w:bottom w:val="none" w:sz="0" w:space="0" w:color="auto"/>
        <w:right w:val="none" w:sz="0" w:space="0" w:color="auto"/>
      </w:divBdr>
    </w:div>
    <w:div w:id="254215796">
      <w:bodyDiv w:val="1"/>
      <w:marLeft w:val="0"/>
      <w:marRight w:val="0"/>
      <w:marTop w:val="0"/>
      <w:marBottom w:val="0"/>
      <w:divBdr>
        <w:top w:val="none" w:sz="0" w:space="0" w:color="auto"/>
        <w:left w:val="none" w:sz="0" w:space="0" w:color="auto"/>
        <w:bottom w:val="none" w:sz="0" w:space="0" w:color="auto"/>
        <w:right w:val="none" w:sz="0" w:space="0" w:color="auto"/>
      </w:divBdr>
    </w:div>
    <w:div w:id="254245318">
      <w:bodyDiv w:val="1"/>
      <w:marLeft w:val="0"/>
      <w:marRight w:val="0"/>
      <w:marTop w:val="0"/>
      <w:marBottom w:val="0"/>
      <w:divBdr>
        <w:top w:val="none" w:sz="0" w:space="0" w:color="auto"/>
        <w:left w:val="none" w:sz="0" w:space="0" w:color="auto"/>
        <w:bottom w:val="none" w:sz="0" w:space="0" w:color="auto"/>
        <w:right w:val="none" w:sz="0" w:space="0" w:color="auto"/>
      </w:divBdr>
    </w:div>
    <w:div w:id="254360607">
      <w:bodyDiv w:val="1"/>
      <w:marLeft w:val="0"/>
      <w:marRight w:val="0"/>
      <w:marTop w:val="0"/>
      <w:marBottom w:val="0"/>
      <w:divBdr>
        <w:top w:val="none" w:sz="0" w:space="0" w:color="auto"/>
        <w:left w:val="none" w:sz="0" w:space="0" w:color="auto"/>
        <w:bottom w:val="none" w:sz="0" w:space="0" w:color="auto"/>
        <w:right w:val="none" w:sz="0" w:space="0" w:color="auto"/>
      </w:divBdr>
    </w:div>
    <w:div w:id="254361201">
      <w:bodyDiv w:val="1"/>
      <w:marLeft w:val="0"/>
      <w:marRight w:val="0"/>
      <w:marTop w:val="0"/>
      <w:marBottom w:val="0"/>
      <w:divBdr>
        <w:top w:val="none" w:sz="0" w:space="0" w:color="auto"/>
        <w:left w:val="none" w:sz="0" w:space="0" w:color="auto"/>
        <w:bottom w:val="none" w:sz="0" w:space="0" w:color="auto"/>
        <w:right w:val="none" w:sz="0" w:space="0" w:color="auto"/>
      </w:divBdr>
    </w:div>
    <w:div w:id="254361253">
      <w:bodyDiv w:val="1"/>
      <w:marLeft w:val="0"/>
      <w:marRight w:val="0"/>
      <w:marTop w:val="0"/>
      <w:marBottom w:val="0"/>
      <w:divBdr>
        <w:top w:val="none" w:sz="0" w:space="0" w:color="auto"/>
        <w:left w:val="none" w:sz="0" w:space="0" w:color="auto"/>
        <w:bottom w:val="none" w:sz="0" w:space="0" w:color="auto"/>
        <w:right w:val="none" w:sz="0" w:space="0" w:color="auto"/>
      </w:divBdr>
    </w:div>
    <w:div w:id="254436293">
      <w:bodyDiv w:val="1"/>
      <w:marLeft w:val="0"/>
      <w:marRight w:val="0"/>
      <w:marTop w:val="0"/>
      <w:marBottom w:val="0"/>
      <w:divBdr>
        <w:top w:val="none" w:sz="0" w:space="0" w:color="auto"/>
        <w:left w:val="none" w:sz="0" w:space="0" w:color="auto"/>
        <w:bottom w:val="none" w:sz="0" w:space="0" w:color="auto"/>
        <w:right w:val="none" w:sz="0" w:space="0" w:color="auto"/>
      </w:divBdr>
    </w:div>
    <w:div w:id="254439107">
      <w:bodyDiv w:val="1"/>
      <w:marLeft w:val="0"/>
      <w:marRight w:val="0"/>
      <w:marTop w:val="0"/>
      <w:marBottom w:val="0"/>
      <w:divBdr>
        <w:top w:val="none" w:sz="0" w:space="0" w:color="auto"/>
        <w:left w:val="none" w:sz="0" w:space="0" w:color="auto"/>
        <w:bottom w:val="none" w:sz="0" w:space="0" w:color="auto"/>
        <w:right w:val="none" w:sz="0" w:space="0" w:color="auto"/>
      </w:divBdr>
    </w:div>
    <w:div w:id="254478105">
      <w:bodyDiv w:val="1"/>
      <w:marLeft w:val="0"/>
      <w:marRight w:val="0"/>
      <w:marTop w:val="0"/>
      <w:marBottom w:val="0"/>
      <w:divBdr>
        <w:top w:val="none" w:sz="0" w:space="0" w:color="auto"/>
        <w:left w:val="none" w:sz="0" w:space="0" w:color="auto"/>
        <w:bottom w:val="none" w:sz="0" w:space="0" w:color="auto"/>
        <w:right w:val="none" w:sz="0" w:space="0" w:color="auto"/>
      </w:divBdr>
    </w:div>
    <w:div w:id="254479583">
      <w:bodyDiv w:val="1"/>
      <w:marLeft w:val="0"/>
      <w:marRight w:val="0"/>
      <w:marTop w:val="0"/>
      <w:marBottom w:val="0"/>
      <w:divBdr>
        <w:top w:val="none" w:sz="0" w:space="0" w:color="auto"/>
        <w:left w:val="none" w:sz="0" w:space="0" w:color="auto"/>
        <w:bottom w:val="none" w:sz="0" w:space="0" w:color="auto"/>
        <w:right w:val="none" w:sz="0" w:space="0" w:color="auto"/>
      </w:divBdr>
    </w:div>
    <w:div w:id="254480157">
      <w:bodyDiv w:val="1"/>
      <w:marLeft w:val="0"/>
      <w:marRight w:val="0"/>
      <w:marTop w:val="0"/>
      <w:marBottom w:val="0"/>
      <w:divBdr>
        <w:top w:val="none" w:sz="0" w:space="0" w:color="auto"/>
        <w:left w:val="none" w:sz="0" w:space="0" w:color="auto"/>
        <w:bottom w:val="none" w:sz="0" w:space="0" w:color="auto"/>
        <w:right w:val="none" w:sz="0" w:space="0" w:color="auto"/>
      </w:divBdr>
    </w:div>
    <w:div w:id="254483152">
      <w:bodyDiv w:val="1"/>
      <w:marLeft w:val="0"/>
      <w:marRight w:val="0"/>
      <w:marTop w:val="0"/>
      <w:marBottom w:val="0"/>
      <w:divBdr>
        <w:top w:val="none" w:sz="0" w:space="0" w:color="auto"/>
        <w:left w:val="none" w:sz="0" w:space="0" w:color="auto"/>
        <w:bottom w:val="none" w:sz="0" w:space="0" w:color="auto"/>
        <w:right w:val="none" w:sz="0" w:space="0" w:color="auto"/>
      </w:divBdr>
    </w:div>
    <w:div w:id="254553100">
      <w:bodyDiv w:val="1"/>
      <w:marLeft w:val="0"/>
      <w:marRight w:val="0"/>
      <w:marTop w:val="0"/>
      <w:marBottom w:val="0"/>
      <w:divBdr>
        <w:top w:val="none" w:sz="0" w:space="0" w:color="auto"/>
        <w:left w:val="none" w:sz="0" w:space="0" w:color="auto"/>
        <w:bottom w:val="none" w:sz="0" w:space="0" w:color="auto"/>
        <w:right w:val="none" w:sz="0" w:space="0" w:color="auto"/>
      </w:divBdr>
    </w:div>
    <w:div w:id="254555056">
      <w:bodyDiv w:val="1"/>
      <w:marLeft w:val="0"/>
      <w:marRight w:val="0"/>
      <w:marTop w:val="0"/>
      <w:marBottom w:val="0"/>
      <w:divBdr>
        <w:top w:val="none" w:sz="0" w:space="0" w:color="auto"/>
        <w:left w:val="none" w:sz="0" w:space="0" w:color="auto"/>
        <w:bottom w:val="none" w:sz="0" w:space="0" w:color="auto"/>
        <w:right w:val="none" w:sz="0" w:space="0" w:color="auto"/>
      </w:divBdr>
    </w:div>
    <w:div w:id="254555108">
      <w:bodyDiv w:val="1"/>
      <w:marLeft w:val="0"/>
      <w:marRight w:val="0"/>
      <w:marTop w:val="0"/>
      <w:marBottom w:val="0"/>
      <w:divBdr>
        <w:top w:val="none" w:sz="0" w:space="0" w:color="auto"/>
        <w:left w:val="none" w:sz="0" w:space="0" w:color="auto"/>
        <w:bottom w:val="none" w:sz="0" w:space="0" w:color="auto"/>
        <w:right w:val="none" w:sz="0" w:space="0" w:color="auto"/>
      </w:divBdr>
    </w:div>
    <w:div w:id="254558282">
      <w:bodyDiv w:val="1"/>
      <w:marLeft w:val="0"/>
      <w:marRight w:val="0"/>
      <w:marTop w:val="0"/>
      <w:marBottom w:val="0"/>
      <w:divBdr>
        <w:top w:val="none" w:sz="0" w:space="0" w:color="auto"/>
        <w:left w:val="none" w:sz="0" w:space="0" w:color="auto"/>
        <w:bottom w:val="none" w:sz="0" w:space="0" w:color="auto"/>
        <w:right w:val="none" w:sz="0" w:space="0" w:color="auto"/>
      </w:divBdr>
    </w:div>
    <w:div w:id="254559104">
      <w:bodyDiv w:val="1"/>
      <w:marLeft w:val="0"/>
      <w:marRight w:val="0"/>
      <w:marTop w:val="0"/>
      <w:marBottom w:val="0"/>
      <w:divBdr>
        <w:top w:val="none" w:sz="0" w:space="0" w:color="auto"/>
        <w:left w:val="none" w:sz="0" w:space="0" w:color="auto"/>
        <w:bottom w:val="none" w:sz="0" w:space="0" w:color="auto"/>
        <w:right w:val="none" w:sz="0" w:space="0" w:color="auto"/>
      </w:divBdr>
    </w:div>
    <w:div w:id="254631088">
      <w:bodyDiv w:val="1"/>
      <w:marLeft w:val="0"/>
      <w:marRight w:val="0"/>
      <w:marTop w:val="0"/>
      <w:marBottom w:val="0"/>
      <w:divBdr>
        <w:top w:val="none" w:sz="0" w:space="0" w:color="auto"/>
        <w:left w:val="none" w:sz="0" w:space="0" w:color="auto"/>
        <w:bottom w:val="none" w:sz="0" w:space="0" w:color="auto"/>
        <w:right w:val="none" w:sz="0" w:space="0" w:color="auto"/>
      </w:divBdr>
    </w:div>
    <w:div w:id="254636082">
      <w:bodyDiv w:val="1"/>
      <w:marLeft w:val="0"/>
      <w:marRight w:val="0"/>
      <w:marTop w:val="0"/>
      <w:marBottom w:val="0"/>
      <w:divBdr>
        <w:top w:val="none" w:sz="0" w:space="0" w:color="auto"/>
        <w:left w:val="none" w:sz="0" w:space="0" w:color="auto"/>
        <w:bottom w:val="none" w:sz="0" w:space="0" w:color="auto"/>
        <w:right w:val="none" w:sz="0" w:space="0" w:color="auto"/>
      </w:divBdr>
    </w:div>
    <w:div w:id="254674770">
      <w:bodyDiv w:val="1"/>
      <w:marLeft w:val="0"/>
      <w:marRight w:val="0"/>
      <w:marTop w:val="0"/>
      <w:marBottom w:val="0"/>
      <w:divBdr>
        <w:top w:val="none" w:sz="0" w:space="0" w:color="auto"/>
        <w:left w:val="none" w:sz="0" w:space="0" w:color="auto"/>
        <w:bottom w:val="none" w:sz="0" w:space="0" w:color="auto"/>
        <w:right w:val="none" w:sz="0" w:space="0" w:color="auto"/>
      </w:divBdr>
    </w:div>
    <w:div w:id="254675580">
      <w:bodyDiv w:val="1"/>
      <w:marLeft w:val="0"/>
      <w:marRight w:val="0"/>
      <w:marTop w:val="0"/>
      <w:marBottom w:val="0"/>
      <w:divBdr>
        <w:top w:val="none" w:sz="0" w:space="0" w:color="auto"/>
        <w:left w:val="none" w:sz="0" w:space="0" w:color="auto"/>
        <w:bottom w:val="none" w:sz="0" w:space="0" w:color="auto"/>
        <w:right w:val="none" w:sz="0" w:space="0" w:color="auto"/>
      </w:divBdr>
    </w:div>
    <w:div w:id="254677437">
      <w:bodyDiv w:val="1"/>
      <w:marLeft w:val="0"/>
      <w:marRight w:val="0"/>
      <w:marTop w:val="0"/>
      <w:marBottom w:val="0"/>
      <w:divBdr>
        <w:top w:val="none" w:sz="0" w:space="0" w:color="auto"/>
        <w:left w:val="none" w:sz="0" w:space="0" w:color="auto"/>
        <w:bottom w:val="none" w:sz="0" w:space="0" w:color="auto"/>
        <w:right w:val="none" w:sz="0" w:space="0" w:color="auto"/>
      </w:divBdr>
    </w:div>
    <w:div w:id="254677648">
      <w:bodyDiv w:val="1"/>
      <w:marLeft w:val="0"/>
      <w:marRight w:val="0"/>
      <w:marTop w:val="0"/>
      <w:marBottom w:val="0"/>
      <w:divBdr>
        <w:top w:val="none" w:sz="0" w:space="0" w:color="auto"/>
        <w:left w:val="none" w:sz="0" w:space="0" w:color="auto"/>
        <w:bottom w:val="none" w:sz="0" w:space="0" w:color="auto"/>
        <w:right w:val="none" w:sz="0" w:space="0" w:color="auto"/>
      </w:divBdr>
    </w:div>
    <w:div w:id="254747091">
      <w:bodyDiv w:val="1"/>
      <w:marLeft w:val="0"/>
      <w:marRight w:val="0"/>
      <w:marTop w:val="0"/>
      <w:marBottom w:val="0"/>
      <w:divBdr>
        <w:top w:val="none" w:sz="0" w:space="0" w:color="auto"/>
        <w:left w:val="none" w:sz="0" w:space="0" w:color="auto"/>
        <w:bottom w:val="none" w:sz="0" w:space="0" w:color="auto"/>
        <w:right w:val="none" w:sz="0" w:space="0" w:color="auto"/>
      </w:divBdr>
    </w:div>
    <w:div w:id="254750400">
      <w:bodyDiv w:val="1"/>
      <w:marLeft w:val="0"/>
      <w:marRight w:val="0"/>
      <w:marTop w:val="0"/>
      <w:marBottom w:val="0"/>
      <w:divBdr>
        <w:top w:val="none" w:sz="0" w:space="0" w:color="auto"/>
        <w:left w:val="none" w:sz="0" w:space="0" w:color="auto"/>
        <w:bottom w:val="none" w:sz="0" w:space="0" w:color="auto"/>
        <w:right w:val="none" w:sz="0" w:space="0" w:color="auto"/>
      </w:divBdr>
    </w:div>
    <w:div w:id="254751257">
      <w:bodyDiv w:val="1"/>
      <w:marLeft w:val="0"/>
      <w:marRight w:val="0"/>
      <w:marTop w:val="0"/>
      <w:marBottom w:val="0"/>
      <w:divBdr>
        <w:top w:val="none" w:sz="0" w:space="0" w:color="auto"/>
        <w:left w:val="none" w:sz="0" w:space="0" w:color="auto"/>
        <w:bottom w:val="none" w:sz="0" w:space="0" w:color="auto"/>
        <w:right w:val="none" w:sz="0" w:space="0" w:color="auto"/>
      </w:divBdr>
    </w:div>
    <w:div w:id="254822144">
      <w:bodyDiv w:val="1"/>
      <w:marLeft w:val="0"/>
      <w:marRight w:val="0"/>
      <w:marTop w:val="0"/>
      <w:marBottom w:val="0"/>
      <w:divBdr>
        <w:top w:val="none" w:sz="0" w:space="0" w:color="auto"/>
        <w:left w:val="none" w:sz="0" w:space="0" w:color="auto"/>
        <w:bottom w:val="none" w:sz="0" w:space="0" w:color="auto"/>
        <w:right w:val="none" w:sz="0" w:space="0" w:color="auto"/>
      </w:divBdr>
    </w:div>
    <w:div w:id="254823786">
      <w:bodyDiv w:val="1"/>
      <w:marLeft w:val="0"/>
      <w:marRight w:val="0"/>
      <w:marTop w:val="0"/>
      <w:marBottom w:val="0"/>
      <w:divBdr>
        <w:top w:val="none" w:sz="0" w:space="0" w:color="auto"/>
        <w:left w:val="none" w:sz="0" w:space="0" w:color="auto"/>
        <w:bottom w:val="none" w:sz="0" w:space="0" w:color="auto"/>
        <w:right w:val="none" w:sz="0" w:space="0" w:color="auto"/>
      </w:divBdr>
    </w:div>
    <w:div w:id="254827015">
      <w:bodyDiv w:val="1"/>
      <w:marLeft w:val="0"/>
      <w:marRight w:val="0"/>
      <w:marTop w:val="0"/>
      <w:marBottom w:val="0"/>
      <w:divBdr>
        <w:top w:val="none" w:sz="0" w:space="0" w:color="auto"/>
        <w:left w:val="none" w:sz="0" w:space="0" w:color="auto"/>
        <w:bottom w:val="none" w:sz="0" w:space="0" w:color="auto"/>
        <w:right w:val="none" w:sz="0" w:space="0" w:color="auto"/>
      </w:divBdr>
    </w:div>
    <w:div w:id="254828637">
      <w:bodyDiv w:val="1"/>
      <w:marLeft w:val="0"/>
      <w:marRight w:val="0"/>
      <w:marTop w:val="0"/>
      <w:marBottom w:val="0"/>
      <w:divBdr>
        <w:top w:val="none" w:sz="0" w:space="0" w:color="auto"/>
        <w:left w:val="none" w:sz="0" w:space="0" w:color="auto"/>
        <w:bottom w:val="none" w:sz="0" w:space="0" w:color="auto"/>
        <w:right w:val="none" w:sz="0" w:space="0" w:color="auto"/>
      </w:divBdr>
    </w:div>
    <w:div w:id="254829672">
      <w:bodyDiv w:val="1"/>
      <w:marLeft w:val="0"/>
      <w:marRight w:val="0"/>
      <w:marTop w:val="0"/>
      <w:marBottom w:val="0"/>
      <w:divBdr>
        <w:top w:val="none" w:sz="0" w:space="0" w:color="auto"/>
        <w:left w:val="none" w:sz="0" w:space="0" w:color="auto"/>
        <w:bottom w:val="none" w:sz="0" w:space="0" w:color="auto"/>
        <w:right w:val="none" w:sz="0" w:space="0" w:color="auto"/>
      </w:divBdr>
    </w:div>
    <w:div w:id="254830284">
      <w:bodyDiv w:val="1"/>
      <w:marLeft w:val="0"/>
      <w:marRight w:val="0"/>
      <w:marTop w:val="0"/>
      <w:marBottom w:val="0"/>
      <w:divBdr>
        <w:top w:val="none" w:sz="0" w:space="0" w:color="auto"/>
        <w:left w:val="none" w:sz="0" w:space="0" w:color="auto"/>
        <w:bottom w:val="none" w:sz="0" w:space="0" w:color="auto"/>
        <w:right w:val="none" w:sz="0" w:space="0" w:color="auto"/>
      </w:divBdr>
    </w:div>
    <w:div w:id="254830787">
      <w:bodyDiv w:val="1"/>
      <w:marLeft w:val="0"/>
      <w:marRight w:val="0"/>
      <w:marTop w:val="0"/>
      <w:marBottom w:val="0"/>
      <w:divBdr>
        <w:top w:val="none" w:sz="0" w:space="0" w:color="auto"/>
        <w:left w:val="none" w:sz="0" w:space="0" w:color="auto"/>
        <w:bottom w:val="none" w:sz="0" w:space="0" w:color="auto"/>
        <w:right w:val="none" w:sz="0" w:space="0" w:color="auto"/>
      </w:divBdr>
    </w:div>
    <w:div w:id="254869881">
      <w:bodyDiv w:val="1"/>
      <w:marLeft w:val="0"/>
      <w:marRight w:val="0"/>
      <w:marTop w:val="0"/>
      <w:marBottom w:val="0"/>
      <w:divBdr>
        <w:top w:val="none" w:sz="0" w:space="0" w:color="auto"/>
        <w:left w:val="none" w:sz="0" w:space="0" w:color="auto"/>
        <w:bottom w:val="none" w:sz="0" w:space="0" w:color="auto"/>
        <w:right w:val="none" w:sz="0" w:space="0" w:color="auto"/>
      </w:divBdr>
    </w:div>
    <w:div w:id="254870512">
      <w:bodyDiv w:val="1"/>
      <w:marLeft w:val="0"/>
      <w:marRight w:val="0"/>
      <w:marTop w:val="0"/>
      <w:marBottom w:val="0"/>
      <w:divBdr>
        <w:top w:val="none" w:sz="0" w:space="0" w:color="auto"/>
        <w:left w:val="none" w:sz="0" w:space="0" w:color="auto"/>
        <w:bottom w:val="none" w:sz="0" w:space="0" w:color="auto"/>
        <w:right w:val="none" w:sz="0" w:space="0" w:color="auto"/>
      </w:divBdr>
    </w:div>
    <w:div w:id="254871173">
      <w:bodyDiv w:val="1"/>
      <w:marLeft w:val="0"/>
      <w:marRight w:val="0"/>
      <w:marTop w:val="0"/>
      <w:marBottom w:val="0"/>
      <w:divBdr>
        <w:top w:val="none" w:sz="0" w:space="0" w:color="auto"/>
        <w:left w:val="none" w:sz="0" w:space="0" w:color="auto"/>
        <w:bottom w:val="none" w:sz="0" w:space="0" w:color="auto"/>
        <w:right w:val="none" w:sz="0" w:space="0" w:color="auto"/>
      </w:divBdr>
    </w:div>
    <w:div w:id="254897919">
      <w:bodyDiv w:val="1"/>
      <w:marLeft w:val="0"/>
      <w:marRight w:val="0"/>
      <w:marTop w:val="0"/>
      <w:marBottom w:val="0"/>
      <w:divBdr>
        <w:top w:val="none" w:sz="0" w:space="0" w:color="auto"/>
        <w:left w:val="none" w:sz="0" w:space="0" w:color="auto"/>
        <w:bottom w:val="none" w:sz="0" w:space="0" w:color="auto"/>
        <w:right w:val="none" w:sz="0" w:space="0" w:color="auto"/>
      </w:divBdr>
    </w:div>
    <w:div w:id="254940089">
      <w:bodyDiv w:val="1"/>
      <w:marLeft w:val="0"/>
      <w:marRight w:val="0"/>
      <w:marTop w:val="0"/>
      <w:marBottom w:val="0"/>
      <w:divBdr>
        <w:top w:val="none" w:sz="0" w:space="0" w:color="auto"/>
        <w:left w:val="none" w:sz="0" w:space="0" w:color="auto"/>
        <w:bottom w:val="none" w:sz="0" w:space="0" w:color="auto"/>
        <w:right w:val="none" w:sz="0" w:space="0" w:color="auto"/>
      </w:divBdr>
    </w:div>
    <w:div w:id="254940210">
      <w:bodyDiv w:val="1"/>
      <w:marLeft w:val="0"/>
      <w:marRight w:val="0"/>
      <w:marTop w:val="0"/>
      <w:marBottom w:val="0"/>
      <w:divBdr>
        <w:top w:val="none" w:sz="0" w:space="0" w:color="auto"/>
        <w:left w:val="none" w:sz="0" w:space="0" w:color="auto"/>
        <w:bottom w:val="none" w:sz="0" w:space="0" w:color="auto"/>
        <w:right w:val="none" w:sz="0" w:space="0" w:color="auto"/>
      </w:divBdr>
    </w:div>
    <w:div w:id="254941426">
      <w:bodyDiv w:val="1"/>
      <w:marLeft w:val="0"/>
      <w:marRight w:val="0"/>
      <w:marTop w:val="0"/>
      <w:marBottom w:val="0"/>
      <w:divBdr>
        <w:top w:val="none" w:sz="0" w:space="0" w:color="auto"/>
        <w:left w:val="none" w:sz="0" w:space="0" w:color="auto"/>
        <w:bottom w:val="none" w:sz="0" w:space="0" w:color="auto"/>
        <w:right w:val="none" w:sz="0" w:space="0" w:color="auto"/>
      </w:divBdr>
    </w:div>
    <w:div w:id="254943507">
      <w:bodyDiv w:val="1"/>
      <w:marLeft w:val="0"/>
      <w:marRight w:val="0"/>
      <w:marTop w:val="0"/>
      <w:marBottom w:val="0"/>
      <w:divBdr>
        <w:top w:val="none" w:sz="0" w:space="0" w:color="auto"/>
        <w:left w:val="none" w:sz="0" w:space="0" w:color="auto"/>
        <w:bottom w:val="none" w:sz="0" w:space="0" w:color="auto"/>
        <w:right w:val="none" w:sz="0" w:space="0" w:color="auto"/>
      </w:divBdr>
    </w:div>
    <w:div w:id="254944922">
      <w:bodyDiv w:val="1"/>
      <w:marLeft w:val="0"/>
      <w:marRight w:val="0"/>
      <w:marTop w:val="0"/>
      <w:marBottom w:val="0"/>
      <w:divBdr>
        <w:top w:val="none" w:sz="0" w:space="0" w:color="auto"/>
        <w:left w:val="none" w:sz="0" w:space="0" w:color="auto"/>
        <w:bottom w:val="none" w:sz="0" w:space="0" w:color="auto"/>
        <w:right w:val="none" w:sz="0" w:space="0" w:color="auto"/>
      </w:divBdr>
    </w:div>
    <w:div w:id="255020391">
      <w:bodyDiv w:val="1"/>
      <w:marLeft w:val="0"/>
      <w:marRight w:val="0"/>
      <w:marTop w:val="0"/>
      <w:marBottom w:val="0"/>
      <w:divBdr>
        <w:top w:val="none" w:sz="0" w:space="0" w:color="auto"/>
        <w:left w:val="none" w:sz="0" w:space="0" w:color="auto"/>
        <w:bottom w:val="none" w:sz="0" w:space="0" w:color="auto"/>
        <w:right w:val="none" w:sz="0" w:space="0" w:color="auto"/>
      </w:divBdr>
    </w:div>
    <w:div w:id="255022958">
      <w:bodyDiv w:val="1"/>
      <w:marLeft w:val="0"/>
      <w:marRight w:val="0"/>
      <w:marTop w:val="0"/>
      <w:marBottom w:val="0"/>
      <w:divBdr>
        <w:top w:val="none" w:sz="0" w:space="0" w:color="auto"/>
        <w:left w:val="none" w:sz="0" w:space="0" w:color="auto"/>
        <w:bottom w:val="none" w:sz="0" w:space="0" w:color="auto"/>
        <w:right w:val="none" w:sz="0" w:space="0" w:color="auto"/>
      </w:divBdr>
    </w:div>
    <w:div w:id="255066327">
      <w:bodyDiv w:val="1"/>
      <w:marLeft w:val="0"/>
      <w:marRight w:val="0"/>
      <w:marTop w:val="0"/>
      <w:marBottom w:val="0"/>
      <w:divBdr>
        <w:top w:val="none" w:sz="0" w:space="0" w:color="auto"/>
        <w:left w:val="none" w:sz="0" w:space="0" w:color="auto"/>
        <w:bottom w:val="none" w:sz="0" w:space="0" w:color="auto"/>
        <w:right w:val="none" w:sz="0" w:space="0" w:color="auto"/>
      </w:divBdr>
    </w:div>
    <w:div w:id="255092152">
      <w:bodyDiv w:val="1"/>
      <w:marLeft w:val="0"/>
      <w:marRight w:val="0"/>
      <w:marTop w:val="0"/>
      <w:marBottom w:val="0"/>
      <w:divBdr>
        <w:top w:val="none" w:sz="0" w:space="0" w:color="auto"/>
        <w:left w:val="none" w:sz="0" w:space="0" w:color="auto"/>
        <w:bottom w:val="none" w:sz="0" w:space="0" w:color="auto"/>
        <w:right w:val="none" w:sz="0" w:space="0" w:color="auto"/>
      </w:divBdr>
    </w:div>
    <w:div w:id="255092833">
      <w:bodyDiv w:val="1"/>
      <w:marLeft w:val="0"/>
      <w:marRight w:val="0"/>
      <w:marTop w:val="0"/>
      <w:marBottom w:val="0"/>
      <w:divBdr>
        <w:top w:val="none" w:sz="0" w:space="0" w:color="auto"/>
        <w:left w:val="none" w:sz="0" w:space="0" w:color="auto"/>
        <w:bottom w:val="none" w:sz="0" w:space="0" w:color="auto"/>
        <w:right w:val="none" w:sz="0" w:space="0" w:color="auto"/>
      </w:divBdr>
    </w:div>
    <w:div w:id="255094712">
      <w:bodyDiv w:val="1"/>
      <w:marLeft w:val="0"/>
      <w:marRight w:val="0"/>
      <w:marTop w:val="0"/>
      <w:marBottom w:val="0"/>
      <w:divBdr>
        <w:top w:val="none" w:sz="0" w:space="0" w:color="auto"/>
        <w:left w:val="none" w:sz="0" w:space="0" w:color="auto"/>
        <w:bottom w:val="none" w:sz="0" w:space="0" w:color="auto"/>
        <w:right w:val="none" w:sz="0" w:space="0" w:color="auto"/>
      </w:divBdr>
    </w:div>
    <w:div w:id="255133674">
      <w:bodyDiv w:val="1"/>
      <w:marLeft w:val="0"/>
      <w:marRight w:val="0"/>
      <w:marTop w:val="0"/>
      <w:marBottom w:val="0"/>
      <w:divBdr>
        <w:top w:val="none" w:sz="0" w:space="0" w:color="auto"/>
        <w:left w:val="none" w:sz="0" w:space="0" w:color="auto"/>
        <w:bottom w:val="none" w:sz="0" w:space="0" w:color="auto"/>
        <w:right w:val="none" w:sz="0" w:space="0" w:color="auto"/>
      </w:divBdr>
    </w:div>
    <w:div w:id="255142077">
      <w:bodyDiv w:val="1"/>
      <w:marLeft w:val="0"/>
      <w:marRight w:val="0"/>
      <w:marTop w:val="0"/>
      <w:marBottom w:val="0"/>
      <w:divBdr>
        <w:top w:val="none" w:sz="0" w:space="0" w:color="auto"/>
        <w:left w:val="none" w:sz="0" w:space="0" w:color="auto"/>
        <w:bottom w:val="none" w:sz="0" w:space="0" w:color="auto"/>
        <w:right w:val="none" w:sz="0" w:space="0" w:color="auto"/>
      </w:divBdr>
    </w:div>
    <w:div w:id="255288767">
      <w:bodyDiv w:val="1"/>
      <w:marLeft w:val="0"/>
      <w:marRight w:val="0"/>
      <w:marTop w:val="0"/>
      <w:marBottom w:val="0"/>
      <w:divBdr>
        <w:top w:val="none" w:sz="0" w:space="0" w:color="auto"/>
        <w:left w:val="none" w:sz="0" w:space="0" w:color="auto"/>
        <w:bottom w:val="none" w:sz="0" w:space="0" w:color="auto"/>
        <w:right w:val="none" w:sz="0" w:space="0" w:color="auto"/>
      </w:divBdr>
    </w:div>
    <w:div w:id="255330579">
      <w:bodyDiv w:val="1"/>
      <w:marLeft w:val="0"/>
      <w:marRight w:val="0"/>
      <w:marTop w:val="0"/>
      <w:marBottom w:val="0"/>
      <w:divBdr>
        <w:top w:val="none" w:sz="0" w:space="0" w:color="auto"/>
        <w:left w:val="none" w:sz="0" w:space="0" w:color="auto"/>
        <w:bottom w:val="none" w:sz="0" w:space="0" w:color="auto"/>
        <w:right w:val="none" w:sz="0" w:space="0" w:color="auto"/>
      </w:divBdr>
    </w:div>
    <w:div w:id="255333589">
      <w:bodyDiv w:val="1"/>
      <w:marLeft w:val="0"/>
      <w:marRight w:val="0"/>
      <w:marTop w:val="0"/>
      <w:marBottom w:val="0"/>
      <w:divBdr>
        <w:top w:val="none" w:sz="0" w:space="0" w:color="auto"/>
        <w:left w:val="none" w:sz="0" w:space="0" w:color="auto"/>
        <w:bottom w:val="none" w:sz="0" w:space="0" w:color="auto"/>
        <w:right w:val="none" w:sz="0" w:space="0" w:color="auto"/>
      </w:divBdr>
    </w:div>
    <w:div w:id="255334585">
      <w:bodyDiv w:val="1"/>
      <w:marLeft w:val="0"/>
      <w:marRight w:val="0"/>
      <w:marTop w:val="0"/>
      <w:marBottom w:val="0"/>
      <w:divBdr>
        <w:top w:val="none" w:sz="0" w:space="0" w:color="auto"/>
        <w:left w:val="none" w:sz="0" w:space="0" w:color="auto"/>
        <w:bottom w:val="none" w:sz="0" w:space="0" w:color="auto"/>
        <w:right w:val="none" w:sz="0" w:space="0" w:color="auto"/>
      </w:divBdr>
    </w:div>
    <w:div w:id="255358778">
      <w:bodyDiv w:val="1"/>
      <w:marLeft w:val="0"/>
      <w:marRight w:val="0"/>
      <w:marTop w:val="0"/>
      <w:marBottom w:val="0"/>
      <w:divBdr>
        <w:top w:val="none" w:sz="0" w:space="0" w:color="auto"/>
        <w:left w:val="none" w:sz="0" w:space="0" w:color="auto"/>
        <w:bottom w:val="none" w:sz="0" w:space="0" w:color="auto"/>
        <w:right w:val="none" w:sz="0" w:space="0" w:color="auto"/>
      </w:divBdr>
    </w:div>
    <w:div w:id="255360453">
      <w:bodyDiv w:val="1"/>
      <w:marLeft w:val="0"/>
      <w:marRight w:val="0"/>
      <w:marTop w:val="0"/>
      <w:marBottom w:val="0"/>
      <w:divBdr>
        <w:top w:val="none" w:sz="0" w:space="0" w:color="auto"/>
        <w:left w:val="none" w:sz="0" w:space="0" w:color="auto"/>
        <w:bottom w:val="none" w:sz="0" w:space="0" w:color="auto"/>
        <w:right w:val="none" w:sz="0" w:space="0" w:color="auto"/>
      </w:divBdr>
    </w:div>
    <w:div w:id="255403256">
      <w:bodyDiv w:val="1"/>
      <w:marLeft w:val="0"/>
      <w:marRight w:val="0"/>
      <w:marTop w:val="0"/>
      <w:marBottom w:val="0"/>
      <w:divBdr>
        <w:top w:val="none" w:sz="0" w:space="0" w:color="auto"/>
        <w:left w:val="none" w:sz="0" w:space="0" w:color="auto"/>
        <w:bottom w:val="none" w:sz="0" w:space="0" w:color="auto"/>
        <w:right w:val="none" w:sz="0" w:space="0" w:color="auto"/>
      </w:divBdr>
    </w:div>
    <w:div w:id="255404340">
      <w:bodyDiv w:val="1"/>
      <w:marLeft w:val="0"/>
      <w:marRight w:val="0"/>
      <w:marTop w:val="0"/>
      <w:marBottom w:val="0"/>
      <w:divBdr>
        <w:top w:val="none" w:sz="0" w:space="0" w:color="auto"/>
        <w:left w:val="none" w:sz="0" w:space="0" w:color="auto"/>
        <w:bottom w:val="none" w:sz="0" w:space="0" w:color="auto"/>
        <w:right w:val="none" w:sz="0" w:space="0" w:color="auto"/>
      </w:divBdr>
    </w:div>
    <w:div w:id="255404797">
      <w:bodyDiv w:val="1"/>
      <w:marLeft w:val="0"/>
      <w:marRight w:val="0"/>
      <w:marTop w:val="0"/>
      <w:marBottom w:val="0"/>
      <w:divBdr>
        <w:top w:val="none" w:sz="0" w:space="0" w:color="auto"/>
        <w:left w:val="none" w:sz="0" w:space="0" w:color="auto"/>
        <w:bottom w:val="none" w:sz="0" w:space="0" w:color="auto"/>
        <w:right w:val="none" w:sz="0" w:space="0" w:color="auto"/>
      </w:divBdr>
    </w:div>
    <w:div w:id="255477223">
      <w:bodyDiv w:val="1"/>
      <w:marLeft w:val="0"/>
      <w:marRight w:val="0"/>
      <w:marTop w:val="0"/>
      <w:marBottom w:val="0"/>
      <w:divBdr>
        <w:top w:val="none" w:sz="0" w:space="0" w:color="auto"/>
        <w:left w:val="none" w:sz="0" w:space="0" w:color="auto"/>
        <w:bottom w:val="none" w:sz="0" w:space="0" w:color="auto"/>
        <w:right w:val="none" w:sz="0" w:space="0" w:color="auto"/>
      </w:divBdr>
    </w:div>
    <w:div w:id="255482338">
      <w:bodyDiv w:val="1"/>
      <w:marLeft w:val="0"/>
      <w:marRight w:val="0"/>
      <w:marTop w:val="0"/>
      <w:marBottom w:val="0"/>
      <w:divBdr>
        <w:top w:val="none" w:sz="0" w:space="0" w:color="auto"/>
        <w:left w:val="none" w:sz="0" w:space="0" w:color="auto"/>
        <w:bottom w:val="none" w:sz="0" w:space="0" w:color="auto"/>
        <w:right w:val="none" w:sz="0" w:space="0" w:color="auto"/>
      </w:divBdr>
    </w:div>
    <w:div w:id="255483731">
      <w:bodyDiv w:val="1"/>
      <w:marLeft w:val="0"/>
      <w:marRight w:val="0"/>
      <w:marTop w:val="0"/>
      <w:marBottom w:val="0"/>
      <w:divBdr>
        <w:top w:val="none" w:sz="0" w:space="0" w:color="auto"/>
        <w:left w:val="none" w:sz="0" w:space="0" w:color="auto"/>
        <w:bottom w:val="none" w:sz="0" w:space="0" w:color="auto"/>
        <w:right w:val="none" w:sz="0" w:space="0" w:color="auto"/>
      </w:divBdr>
    </w:div>
    <w:div w:id="255484666">
      <w:bodyDiv w:val="1"/>
      <w:marLeft w:val="0"/>
      <w:marRight w:val="0"/>
      <w:marTop w:val="0"/>
      <w:marBottom w:val="0"/>
      <w:divBdr>
        <w:top w:val="none" w:sz="0" w:space="0" w:color="auto"/>
        <w:left w:val="none" w:sz="0" w:space="0" w:color="auto"/>
        <w:bottom w:val="none" w:sz="0" w:space="0" w:color="auto"/>
        <w:right w:val="none" w:sz="0" w:space="0" w:color="auto"/>
      </w:divBdr>
    </w:div>
    <w:div w:id="255485550">
      <w:bodyDiv w:val="1"/>
      <w:marLeft w:val="0"/>
      <w:marRight w:val="0"/>
      <w:marTop w:val="0"/>
      <w:marBottom w:val="0"/>
      <w:divBdr>
        <w:top w:val="none" w:sz="0" w:space="0" w:color="auto"/>
        <w:left w:val="none" w:sz="0" w:space="0" w:color="auto"/>
        <w:bottom w:val="none" w:sz="0" w:space="0" w:color="auto"/>
        <w:right w:val="none" w:sz="0" w:space="0" w:color="auto"/>
      </w:divBdr>
    </w:div>
    <w:div w:id="255486181">
      <w:bodyDiv w:val="1"/>
      <w:marLeft w:val="0"/>
      <w:marRight w:val="0"/>
      <w:marTop w:val="0"/>
      <w:marBottom w:val="0"/>
      <w:divBdr>
        <w:top w:val="none" w:sz="0" w:space="0" w:color="auto"/>
        <w:left w:val="none" w:sz="0" w:space="0" w:color="auto"/>
        <w:bottom w:val="none" w:sz="0" w:space="0" w:color="auto"/>
        <w:right w:val="none" w:sz="0" w:space="0" w:color="auto"/>
      </w:divBdr>
    </w:div>
    <w:div w:id="255524957">
      <w:bodyDiv w:val="1"/>
      <w:marLeft w:val="0"/>
      <w:marRight w:val="0"/>
      <w:marTop w:val="0"/>
      <w:marBottom w:val="0"/>
      <w:divBdr>
        <w:top w:val="none" w:sz="0" w:space="0" w:color="auto"/>
        <w:left w:val="none" w:sz="0" w:space="0" w:color="auto"/>
        <w:bottom w:val="none" w:sz="0" w:space="0" w:color="auto"/>
        <w:right w:val="none" w:sz="0" w:space="0" w:color="auto"/>
      </w:divBdr>
    </w:div>
    <w:div w:id="255526731">
      <w:bodyDiv w:val="1"/>
      <w:marLeft w:val="0"/>
      <w:marRight w:val="0"/>
      <w:marTop w:val="0"/>
      <w:marBottom w:val="0"/>
      <w:divBdr>
        <w:top w:val="none" w:sz="0" w:space="0" w:color="auto"/>
        <w:left w:val="none" w:sz="0" w:space="0" w:color="auto"/>
        <w:bottom w:val="none" w:sz="0" w:space="0" w:color="auto"/>
        <w:right w:val="none" w:sz="0" w:space="0" w:color="auto"/>
      </w:divBdr>
    </w:div>
    <w:div w:id="255555720">
      <w:bodyDiv w:val="1"/>
      <w:marLeft w:val="0"/>
      <w:marRight w:val="0"/>
      <w:marTop w:val="0"/>
      <w:marBottom w:val="0"/>
      <w:divBdr>
        <w:top w:val="none" w:sz="0" w:space="0" w:color="auto"/>
        <w:left w:val="none" w:sz="0" w:space="0" w:color="auto"/>
        <w:bottom w:val="none" w:sz="0" w:space="0" w:color="auto"/>
        <w:right w:val="none" w:sz="0" w:space="0" w:color="auto"/>
      </w:divBdr>
    </w:div>
    <w:div w:id="255595433">
      <w:bodyDiv w:val="1"/>
      <w:marLeft w:val="0"/>
      <w:marRight w:val="0"/>
      <w:marTop w:val="0"/>
      <w:marBottom w:val="0"/>
      <w:divBdr>
        <w:top w:val="none" w:sz="0" w:space="0" w:color="auto"/>
        <w:left w:val="none" w:sz="0" w:space="0" w:color="auto"/>
        <w:bottom w:val="none" w:sz="0" w:space="0" w:color="auto"/>
        <w:right w:val="none" w:sz="0" w:space="0" w:color="auto"/>
      </w:divBdr>
    </w:div>
    <w:div w:id="255596566">
      <w:bodyDiv w:val="1"/>
      <w:marLeft w:val="0"/>
      <w:marRight w:val="0"/>
      <w:marTop w:val="0"/>
      <w:marBottom w:val="0"/>
      <w:divBdr>
        <w:top w:val="none" w:sz="0" w:space="0" w:color="auto"/>
        <w:left w:val="none" w:sz="0" w:space="0" w:color="auto"/>
        <w:bottom w:val="none" w:sz="0" w:space="0" w:color="auto"/>
        <w:right w:val="none" w:sz="0" w:space="0" w:color="auto"/>
      </w:divBdr>
    </w:div>
    <w:div w:id="255597968">
      <w:bodyDiv w:val="1"/>
      <w:marLeft w:val="0"/>
      <w:marRight w:val="0"/>
      <w:marTop w:val="0"/>
      <w:marBottom w:val="0"/>
      <w:divBdr>
        <w:top w:val="none" w:sz="0" w:space="0" w:color="auto"/>
        <w:left w:val="none" w:sz="0" w:space="0" w:color="auto"/>
        <w:bottom w:val="none" w:sz="0" w:space="0" w:color="auto"/>
        <w:right w:val="none" w:sz="0" w:space="0" w:color="auto"/>
      </w:divBdr>
    </w:div>
    <w:div w:id="255600132">
      <w:bodyDiv w:val="1"/>
      <w:marLeft w:val="0"/>
      <w:marRight w:val="0"/>
      <w:marTop w:val="0"/>
      <w:marBottom w:val="0"/>
      <w:divBdr>
        <w:top w:val="none" w:sz="0" w:space="0" w:color="auto"/>
        <w:left w:val="none" w:sz="0" w:space="0" w:color="auto"/>
        <w:bottom w:val="none" w:sz="0" w:space="0" w:color="auto"/>
        <w:right w:val="none" w:sz="0" w:space="0" w:color="auto"/>
      </w:divBdr>
    </w:div>
    <w:div w:id="255600758">
      <w:bodyDiv w:val="1"/>
      <w:marLeft w:val="0"/>
      <w:marRight w:val="0"/>
      <w:marTop w:val="0"/>
      <w:marBottom w:val="0"/>
      <w:divBdr>
        <w:top w:val="none" w:sz="0" w:space="0" w:color="auto"/>
        <w:left w:val="none" w:sz="0" w:space="0" w:color="auto"/>
        <w:bottom w:val="none" w:sz="0" w:space="0" w:color="auto"/>
        <w:right w:val="none" w:sz="0" w:space="0" w:color="auto"/>
      </w:divBdr>
    </w:div>
    <w:div w:id="255601084">
      <w:bodyDiv w:val="1"/>
      <w:marLeft w:val="0"/>
      <w:marRight w:val="0"/>
      <w:marTop w:val="0"/>
      <w:marBottom w:val="0"/>
      <w:divBdr>
        <w:top w:val="none" w:sz="0" w:space="0" w:color="auto"/>
        <w:left w:val="none" w:sz="0" w:space="0" w:color="auto"/>
        <w:bottom w:val="none" w:sz="0" w:space="0" w:color="auto"/>
        <w:right w:val="none" w:sz="0" w:space="0" w:color="auto"/>
      </w:divBdr>
    </w:div>
    <w:div w:id="255602156">
      <w:bodyDiv w:val="1"/>
      <w:marLeft w:val="0"/>
      <w:marRight w:val="0"/>
      <w:marTop w:val="0"/>
      <w:marBottom w:val="0"/>
      <w:divBdr>
        <w:top w:val="none" w:sz="0" w:space="0" w:color="auto"/>
        <w:left w:val="none" w:sz="0" w:space="0" w:color="auto"/>
        <w:bottom w:val="none" w:sz="0" w:space="0" w:color="auto"/>
        <w:right w:val="none" w:sz="0" w:space="0" w:color="auto"/>
      </w:divBdr>
    </w:div>
    <w:div w:id="255675322">
      <w:bodyDiv w:val="1"/>
      <w:marLeft w:val="0"/>
      <w:marRight w:val="0"/>
      <w:marTop w:val="0"/>
      <w:marBottom w:val="0"/>
      <w:divBdr>
        <w:top w:val="none" w:sz="0" w:space="0" w:color="auto"/>
        <w:left w:val="none" w:sz="0" w:space="0" w:color="auto"/>
        <w:bottom w:val="none" w:sz="0" w:space="0" w:color="auto"/>
        <w:right w:val="none" w:sz="0" w:space="0" w:color="auto"/>
      </w:divBdr>
    </w:div>
    <w:div w:id="255747188">
      <w:bodyDiv w:val="1"/>
      <w:marLeft w:val="0"/>
      <w:marRight w:val="0"/>
      <w:marTop w:val="0"/>
      <w:marBottom w:val="0"/>
      <w:divBdr>
        <w:top w:val="none" w:sz="0" w:space="0" w:color="auto"/>
        <w:left w:val="none" w:sz="0" w:space="0" w:color="auto"/>
        <w:bottom w:val="none" w:sz="0" w:space="0" w:color="auto"/>
        <w:right w:val="none" w:sz="0" w:space="0" w:color="auto"/>
      </w:divBdr>
    </w:div>
    <w:div w:id="255747441">
      <w:bodyDiv w:val="1"/>
      <w:marLeft w:val="0"/>
      <w:marRight w:val="0"/>
      <w:marTop w:val="0"/>
      <w:marBottom w:val="0"/>
      <w:divBdr>
        <w:top w:val="none" w:sz="0" w:space="0" w:color="auto"/>
        <w:left w:val="none" w:sz="0" w:space="0" w:color="auto"/>
        <w:bottom w:val="none" w:sz="0" w:space="0" w:color="auto"/>
        <w:right w:val="none" w:sz="0" w:space="0" w:color="auto"/>
      </w:divBdr>
    </w:div>
    <w:div w:id="255748412">
      <w:bodyDiv w:val="1"/>
      <w:marLeft w:val="0"/>
      <w:marRight w:val="0"/>
      <w:marTop w:val="0"/>
      <w:marBottom w:val="0"/>
      <w:divBdr>
        <w:top w:val="none" w:sz="0" w:space="0" w:color="auto"/>
        <w:left w:val="none" w:sz="0" w:space="0" w:color="auto"/>
        <w:bottom w:val="none" w:sz="0" w:space="0" w:color="auto"/>
        <w:right w:val="none" w:sz="0" w:space="0" w:color="auto"/>
      </w:divBdr>
    </w:div>
    <w:div w:id="255748626">
      <w:bodyDiv w:val="1"/>
      <w:marLeft w:val="0"/>
      <w:marRight w:val="0"/>
      <w:marTop w:val="0"/>
      <w:marBottom w:val="0"/>
      <w:divBdr>
        <w:top w:val="none" w:sz="0" w:space="0" w:color="auto"/>
        <w:left w:val="none" w:sz="0" w:space="0" w:color="auto"/>
        <w:bottom w:val="none" w:sz="0" w:space="0" w:color="auto"/>
        <w:right w:val="none" w:sz="0" w:space="0" w:color="auto"/>
      </w:divBdr>
    </w:div>
    <w:div w:id="255749784">
      <w:bodyDiv w:val="1"/>
      <w:marLeft w:val="0"/>
      <w:marRight w:val="0"/>
      <w:marTop w:val="0"/>
      <w:marBottom w:val="0"/>
      <w:divBdr>
        <w:top w:val="none" w:sz="0" w:space="0" w:color="auto"/>
        <w:left w:val="none" w:sz="0" w:space="0" w:color="auto"/>
        <w:bottom w:val="none" w:sz="0" w:space="0" w:color="auto"/>
        <w:right w:val="none" w:sz="0" w:space="0" w:color="auto"/>
      </w:divBdr>
    </w:div>
    <w:div w:id="255751381">
      <w:bodyDiv w:val="1"/>
      <w:marLeft w:val="0"/>
      <w:marRight w:val="0"/>
      <w:marTop w:val="0"/>
      <w:marBottom w:val="0"/>
      <w:divBdr>
        <w:top w:val="none" w:sz="0" w:space="0" w:color="auto"/>
        <w:left w:val="none" w:sz="0" w:space="0" w:color="auto"/>
        <w:bottom w:val="none" w:sz="0" w:space="0" w:color="auto"/>
        <w:right w:val="none" w:sz="0" w:space="0" w:color="auto"/>
      </w:divBdr>
    </w:div>
    <w:div w:id="255753257">
      <w:bodyDiv w:val="1"/>
      <w:marLeft w:val="0"/>
      <w:marRight w:val="0"/>
      <w:marTop w:val="0"/>
      <w:marBottom w:val="0"/>
      <w:divBdr>
        <w:top w:val="none" w:sz="0" w:space="0" w:color="auto"/>
        <w:left w:val="none" w:sz="0" w:space="0" w:color="auto"/>
        <w:bottom w:val="none" w:sz="0" w:space="0" w:color="auto"/>
        <w:right w:val="none" w:sz="0" w:space="0" w:color="auto"/>
      </w:divBdr>
    </w:div>
    <w:div w:id="255790238">
      <w:bodyDiv w:val="1"/>
      <w:marLeft w:val="0"/>
      <w:marRight w:val="0"/>
      <w:marTop w:val="0"/>
      <w:marBottom w:val="0"/>
      <w:divBdr>
        <w:top w:val="none" w:sz="0" w:space="0" w:color="auto"/>
        <w:left w:val="none" w:sz="0" w:space="0" w:color="auto"/>
        <w:bottom w:val="none" w:sz="0" w:space="0" w:color="auto"/>
        <w:right w:val="none" w:sz="0" w:space="0" w:color="auto"/>
      </w:divBdr>
    </w:div>
    <w:div w:id="255863277">
      <w:bodyDiv w:val="1"/>
      <w:marLeft w:val="0"/>
      <w:marRight w:val="0"/>
      <w:marTop w:val="0"/>
      <w:marBottom w:val="0"/>
      <w:divBdr>
        <w:top w:val="none" w:sz="0" w:space="0" w:color="auto"/>
        <w:left w:val="none" w:sz="0" w:space="0" w:color="auto"/>
        <w:bottom w:val="none" w:sz="0" w:space="0" w:color="auto"/>
        <w:right w:val="none" w:sz="0" w:space="0" w:color="auto"/>
      </w:divBdr>
    </w:div>
    <w:div w:id="255864100">
      <w:bodyDiv w:val="1"/>
      <w:marLeft w:val="0"/>
      <w:marRight w:val="0"/>
      <w:marTop w:val="0"/>
      <w:marBottom w:val="0"/>
      <w:divBdr>
        <w:top w:val="none" w:sz="0" w:space="0" w:color="auto"/>
        <w:left w:val="none" w:sz="0" w:space="0" w:color="auto"/>
        <w:bottom w:val="none" w:sz="0" w:space="0" w:color="auto"/>
        <w:right w:val="none" w:sz="0" w:space="0" w:color="auto"/>
      </w:divBdr>
    </w:div>
    <w:div w:id="255864336">
      <w:bodyDiv w:val="1"/>
      <w:marLeft w:val="0"/>
      <w:marRight w:val="0"/>
      <w:marTop w:val="0"/>
      <w:marBottom w:val="0"/>
      <w:divBdr>
        <w:top w:val="none" w:sz="0" w:space="0" w:color="auto"/>
        <w:left w:val="none" w:sz="0" w:space="0" w:color="auto"/>
        <w:bottom w:val="none" w:sz="0" w:space="0" w:color="auto"/>
        <w:right w:val="none" w:sz="0" w:space="0" w:color="auto"/>
      </w:divBdr>
    </w:div>
    <w:div w:id="255865472">
      <w:bodyDiv w:val="1"/>
      <w:marLeft w:val="0"/>
      <w:marRight w:val="0"/>
      <w:marTop w:val="0"/>
      <w:marBottom w:val="0"/>
      <w:divBdr>
        <w:top w:val="none" w:sz="0" w:space="0" w:color="auto"/>
        <w:left w:val="none" w:sz="0" w:space="0" w:color="auto"/>
        <w:bottom w:val="none" w:sz="0" w:space="0" w:color="auto"/>
        <w:right w:val="none" w:sz="0" w:space="0" w:color="auto"/>
      </w:divBdr>
    </w:div>
    <w:div w:id="255870010">
      <w:bodyDiv w:val="1"/>
      <w:marLeft w:val="0"/>
      <w:marRight w:val="0"/>
      <w:marTop w:val="0"/>
      <w:marBottom w:val="0"/>
      <w:divBdr>
        <w:top w:val="none" w:sz="0" w:space="0" w:color="auto"/>
        <w:left w:val="none" w:sz="0" w:space="0" w:color="auto"/>
        <w:bottom w:val="none" w:sz="0" w:space="0" w:color="auto"/>
        <w:right w:val="none" w:sz="0" w:space="0" w:color="auto"/>
      </w:divBdr>
    </w:div>
    <w:div w:id="255939754">
      <w:bodyDiv w:val="1"/>
      <w:marLeft w:val="0"/>
      <w:marRight w:val="0"/>
      <w:marTop w:val="0"/>
      <w:marBottom w:val="0"/>
      <w:divBdr>
        <w:top w:val="none" w:sz="0" w:space="0" w:color="auto"/>
        <w:left w:val="none" w:sz="0" w:space="0" w:color="auto"/>
        <w:bottom w:val="none" w:sz="0" w:space="0" w:color="auto"/>
        <w:right w:val="none" w:sz="0" w:space="0" w:color="auto"/>
      </w:divBdr>
    </w:div>
    <w:div w:id="255943111">
      <w:bodyDiv w:val="1"/>
      <w:marLeft w:val="0"/>
      <w:marRight w:val="0"/>
      <w:marTop w:val="0"/>
      <w:marBottom w:val="0"/>
      <w:divBdr>
        <w:top w:val="none" w:sz="0" w:space="0" w:color="auto"/>
        <w:left w:val="none" w:sz="0" w:space="0" w:color="auto"/>
        <w:bottom w:val="none" w:sz="0" w:space="0" w:color="auto"/>
        <w:right w:val="none" w:sz="0" w:space="0" w:color="auto"/>
      </w:divBdr>
    </w:div>
    <w:div w:id="255945392">
      <w:bodyDiv w:val="1"/>
      <w:marLeft w:val="0"/>
      <w:marRight w:val="0"/>
      <w:marTop w:val="0"/>
      <w:marBottom w:val="0"/>
      <w:divBdr>
        <w:top w:val="none" w:sz="0" w:space="0" w:color="auto"/>
        <w:left w:val="none" w:sz="0" w:space="0" w:color="auto"/>
        <w:bottom w:val="none" w:sz="0" w:space="0" w:color="auto"/>
        <w:right w:val="none" w:sz="0" w:space="0" w:color="auto"/>
      </w:divBdr>
    </w:div>
    <w:div w:id="255947510">
      <w:bodyDiv w:val="1"/>
      <w:marLeft w:val="0"/>
      <w:marRight w:val="0"/>
      <w:marTop w:val="0"/>
      <w:marBottom w:val="0"/>
      <w:divBdr>
        <w:top w:val="none" w:sz="0" w:space="0" w:color="auto"/>
        <w:left w:val="none" w:sz="0" w:space="0" w:color="auto"/>
        <w:bottom w:val="none" w:sz="0" w:space="0" w:color="auto"/>
        <w:right w:val="none" w:sz="0" w:space="0" w:color="auto"/>
      </w:divBdr>
    </w:div>
    <w:div w:id="255984593">
      <w:bodyDiv w:val="1"/>
      <w:marLeft w:val="0"/>
      <w:marRight w:val="0"/>
      <w:marTop w:val="0"/>
      <w:marBottom w:val="0"/>
      <w:divBdr>
        <w:top w:val="none" w:sz="0" w:space="0" w:color="auto"/>
        <w:left w:val="none" w:sz="0" w:space="0" w:color="auto"/>
        <w:bottom w:val="none" w:sz="0" w:space="0" w:color="auto"/>
        <w:right w:val="none" w:sz="0" w:space="0" w:color="auto"/>
      </w:divBdr>
    </w:div>
    <w:div w:id="255985035">
      <w:bodyDiv w:val="1"/>
      <w:marLeft w:val="0"/>
      <w:marRight w:val="0"/>
      <w:marTop w:val="0"/>
      <w:marBottom w:val="0"/>
      <w:divBdr>
        <w:top w:val="none" w:sz="0" w:space="0" w:color="auto"/>
        <w:left w:val="none" w:sz="0" w:space="0" w:color="auto"/>
        <w:bottom w:val="none" w:sz="0" w:space="0" w:color="auto"/>
        <w:right w:val="none" w:sz="0" w:space="0" w:color="auto"/>
      </w:divBdr>
    </w:div>
    <w:div w:id="255985286">
      <w:bodyDiv w:val="1"/>
      <w:marLeft w:val="0"/>
      <w:marRight w:val="0"/>
      <w:marTop w:val="0"/>
      <w:marBottom w:val="0"/>
      <w:divBdr>
        <w:top w:val="none" w:sz="0" w:space="0" w:color="auto"/>
        <w:left w:val="none" w:sz="0" w:space="0" w:color="auto"/>
        <w:bottom w:val="none" w:sz="0" w:space="0" w:color="auto"/>
        <w:right w:val="none" w:sz="0" w:space="0" w:color="auto"/>
      </w:divBdr>
    </w:div>
    <w:div w:id="255987828">
      <w:bodyDiv w:val="1"/>
      <w:marLeft w:val="0"/>
      <w:marRight w:val="0"/>
      <w:marTop w:val="0"/>
      <w:marBottom w:val="0"/>
      <w:divBdr>
        <w:top w:val="none" w:sz="0" w:space="0" w:color="auto"/>
        <w:left w:val="none" w:sz="0" w:space="0" w:color="auto"/>
        <w:bottom w:val="none" w:sz="0" w:space="0" w:color="auto"/>
        <w:right w:val="none" w:sz="0" w:space="0" w:color="auto"/>
      </w:divBdr>
    </w:div>
    <w:div w:id="255990077">
      <w:bodyDiv w:val="1"/>
      <w:marLeft w:val="0"/>
      <w:marRight w:val="0"/>
      <w:marTop w:val="0"/>
      <w:marBottom w:val="0"/>
      <w:divBdr>
        <w:top w:val="none" w:sz="0" w:space="0" w:color="auto"/>
        <w:left w:val="none" w:sz="0" w:space="0" w:color="auto"/>
        <w:bottom w:val="none" w:sz="0" w:space="0" w:color="auto"/>
        <w:right w:val="none" w:sz="0" w:space="0" w:color="auto"/>
      </w:divBdr>
    </w:div>
    <w:div w:id="256058416">
      <w:bodyDiv w:val="1"/>
      <w:marLeft w:val="0"/>
      <w:marRight w:val="0"/>
      <w:marTop w:val="0"/>
      <w:marBottom w:val="0"/>
      <w:divBdr>
        <w:top w:val="none" w:sz="0" w:space="0" w:color="auto"/>
        <w:left w:val="none" w:sz="0" w:space="0" w:color="auto"/>
        <w:bottom w:val="none" w:sz="0" w:space="0" w:color="auto"/>
        <w:right w:val="none" w:sz="0" w:space="0" w:color="auto"/>
      </w:divBdr>
    </w:div>
    <w:div w:id="256066308">
      <w:bodyDiv w:val="1"/>
      <w:marLeft w:val="0"/>
      <w:marRight w:val="0"/>
      <w:marTop w:val="0"/>
      <w:marBottom w:val="0"/>
      <w:divBdr>
        <w:top w:val="none" w:sz="0" w:space="0" w:color="auto"/>
        <w:left w:val="none" w:sz="0" w:space="0" w:color="auto"/>
        <w:bottom w:val="none" w:sz="0" w:space="0" w:color="auto"/>
        <w:right w:val="none" w:sz="0" w:space="0" w:color="auto"/>
      </w:divBdr>
    </w:div>
    <w:div w:id="256133267">
      <w:bodyDiv w:val="1"/>
      <w:marLeft w:val="0"/>
      <w:marRight w:val="0"/>
      <w:marTop w:val="0"/>
      <w:marBottom w:val="0"/>
      <w:divBdr>
        <w:top w:val="none" w:sz="0" w:space="0" w:color="auto"/>
        <w:left w:val="none" w:sz="0" w:space="0" w:color="auto"/>
        <w:bottom w:val="none" w:sz="0" w:space="0" w:color="auto"/>
        <w:right w:val="none" w:sz="0" w:space="0" w:color="auto"/>
      </w:divBdr>
    </w:div>
    <w:div w:id="256140931">
      <w:bodyDiv w:val="1"/>
      <w:marLeft w:val="0"/>
      <w:marRight w:val="0"/>
      <w:marTop w:val="0"/>
      <w:marBottom w:val="0"/>
      <w:divBdr>
        <w:top w:val="none" w:sz="0" w:space="0" w:color="auto"/>
        <w:left w:val="none" w:sz="0" w:space="0" w:color="auto"/>
        <w:bottom w:val="none" w:sz="0" w:space="0" w:color="auto"/>
        <w:right w:val="none" w:sz="0" w:space="0" w:color="auto"/>
      </w:divBdr>
    </w:div>
    <w:div w:id="256180950">
      <w:bodyDiv w:val="1"/>
      <w:marLeft w:val="0"/>
      <w:marRight w:val="0"/>
      <w:marTop w:val="0"/>
      <w:marBottom w:val="0"/>
      <w:divBdr>
        <w:top w:val="none" w:sz="0" w:space="0" w:color="auto"/>
        <w:left w:val="none" w:sz="0" w:space="0" w:color="auto"/>
        <w:bottom w:val="none" w:sz="0" w:space="0" w:color="auto"/>
        <w:right w:val="none" w:sz="0" w:space="0" w:color="auto"/>
      </w:divBdr>
    </w:div>
    <w:div w:id="256210654">
      <w:bodyDiv w:val="1"/>
      <w:marLeft w:val="0"/>
      <w:marRight w:val="0"/>
      <w:marTop w:val="0"/>
      <w:marBottom w:val="0"/>
      <w:divBdr>
        <w:top w:val="none" w:sz="0" w:space="0" w:color="auto"/>
        <w:left w:val="none" w:sz="0" w:space="0" w:color="auto"/>
        <w:bottom w:val="none" w:sz="0" w:space="0" w:color="auto"/>
        <w:right w:val="none" w:sz="0" w:space="0" w:color="auto"/>
      </w:divBdr>
    </w:div>
    <w:div w:id="256250023">
      <w:bodyDiv w:val="1"/>
      <w:marLeft w:val="0"/>
      <w:marRight w:val="0"/>
      <w:marTop w:val="0"/>
      <w:marBottom w:val="0"/>
      <w:divBdr>
        <w:top w:val="none" w:sz="0" w:space="0" w:color="auto"/>
        <w:left w:val="none" w:sz="0" w:space="0" w:color="auto"/>
        <w:bottom w:val="none" w:sz="0" w:space="0" w:color="auto"/>
        <w:right w:val="none" w:sz="0" w:space="0" w:color="auto"/>
      </w:divBdr>
    </w:div>
    <w:div w:id="256256340">
      <w:bodyDiv w:val="1"/>
      <w:marLeft w:val="0"/>
      <w:marRight w:val="0"/>
      <w:marTop w:val="0"/>
      <w:marBottom w:val="0"/>
      <w:divBdr>
        <w:top w:val="none" w:sz="0" w:space="0" w:color="auto"/>
        <w:left w:val="none" w:sz="0" w:space="0" w:color="auto"/>
        <w:bottom w:val="none" w:sz="0" w:space="0" w:color="auto"/>
        <w:right w:val="none" w:sz="0" w:space="0" w:color="auto"/>
      </w:divBdr>
    </w:div>
    <w:div w:id="256257224">
      <w:bodyDiv w:val="1"/>
      <w:marLeft w:val="0"/>
      <w:marRight w:val="0"/>
      <w:marTop w:val="0"/>
      <w:marBottom w:val="0"/>
      <w:divBdr>
        <w:top w:val="none" w:sz="0" w:space="0" w:color="auto"/>
        <w:left w:val="none" w:sz="0" w:space="0" w:color="auto"/>
        <w:bottom w:val="none" w:sz="0" w:space="0" w:color="auto"/>
        <w:right w:val="none" w:sz="0" w:space="0" w:color="auto"/>
      </w:divBdr>
    </w:div>
    <w:div w:id="256259683">
      <w:bodyDiv w:val="1"/>
      <w:marLeft w:val="0"/>
      <w:marRight w:val="0"/>
      <w:marTop w:val="0"/>
      <w:marBottom w:val="0"/>
      <w:divBdr>
        <w:top w:val="none" w:sz="0" w:space="0" w:color="auto"/>
        <w:left w:val="none" w:sz="0" w:space="0" w:color="auto"/>
        <w:bottom w:val="none" w:sz="0" w:space="0" w:color="auto"/>
        <w:right w:val="none" w:sz="0" w:space="0" w:color="auto"/>
      </w:divBdr>
    </w:div>
    <w:div w:id="256332549">
      <w:bodyDiv w:val="1"/>
      <w:marLeft w:val="0"/>
      <w:marRight w:val="0"/>
      <w:marTop w:val="0"/>
      <w:marBottom w:val="0"/>
      <w:divBdr>
        <w:top w:val="none" w:sz="0" w:space="0" w:color="auto"/>
        <w:left w:val="none" w:sz="0" w:space="0" w:color="auto"/>
        <w:bottom w:val="none" w:sz="0" w:space="0" w:color="auto"/>
        <w:right w:val="none" w:sz="0" w:space="0" w:color="auto"/>
      </w:divBdr>
    </w:div>
    <w:div w:id="256404626">
      <w:bodyDiv w:val="1"/>
      <w:marLeft w:val="0"/>
      <w:marRight w:val="0"/>
      <w:marTop w:val="0"/>
      <w:marBottom w:val="0"/>
      <w:divBdr>
        <w:top w:val="none" w:sz="0" w:space="0" w:color="auto"/>
        <w:left w:val="none" w:sz="0" w:space="0" w:color="auto"/>
        <w:bottom w:val="none" w:sz="0" w:space="0" w:color="auto"/>
        <w:right w:val="none" w:sz="0" w:space="0" w:color="auto"/>
      </w:divBdr>
    </w:div>
    <w:div w:id="256407525">
      <w:bodyDiv w:val="1"/>
      <w:marLeft w:val="0"/>
      <w:marRight w:val="0"/>
      <w:marTop w:val="0"/>
      <w:marBottom w:val="0"/>
      <w:divBdr>
        <w:top w:val="none" w:sz="0" w:space="0" w:color="auto"/>
        <w:left w:val="none" w:sz="0" w:space="0" w:color="auto"/>
        <w:bottom w:val="none" w:sz="0" w:space="0" w:color="auto"/>
        <w:right w:val="none" w:sz="0" w:space="0" w:color="auto"/>
      </w:divBdr>
    </w:div>
    <w:div w:id="256407662">
      <w:bodyDiv w:val="1"/>
      <w:marLeft w:val="0"/>
      <w:marRight w:val="0"/>
      <w:marTop w:val="0"/>
      <w:marBottom w:val="0"/>
      <w:divBdr>
        <w:top w:val="none" w:sz="0" w:space="0" w:color="auto"/>
        <w:left w:val="none" w:sz="0" w:space="0" w:color="auto"/>
        <w:bottom w:val="none" w:sz="0" w:space="0" w:color="auto"/>
        <w:right w:val="none" w:sz="0" w:space="0" w:color="auto"/>
      </w:divBdr>
    </w:div>
    <w:div w:id="256445641">
      <w:bodyDiv w:val="1"/>
      <w:marLeft w:val="0"/>
      <w:marRight w:val="0"/>
      <w:marTop w:val="0"/>
      <w:marBottom w:val="0"/>
      <w:divBdr>
        <w:top w:val="none" w:sz="0" w:space="0" w:color="auto"/>
        <w:left w:val="none" w:sz="0" w:space="0" w:color="auto"/>
        <w:bottom w:val="none" w:sz="0" w:space="0" w:color="auto"/>
        <w:right w:val="none" w:sz="0" w:space="0" w:color="auto"/>
      </w:divBdr>
    </w:div>
    <w:div w:id="256446425">
      <w:bodyDiv w:val="1"/>
      <w:marLeft w:val="0"/>
      <w:marRight w:val="0"/>
      <w:marTop w:val="0"/>
      <w:marBottom w:val="0"/>
      <w:divBdr>
        <w:top w:val="none" w:sz="0" w:space="0" w:color="auto"/>
        <w:left w:val="none" w:sz="0" w:space="0" w:color="auto"/>
        <w:bottom w:val="none" w:sz="0" w:space="0" w:color="auto"/>
        <w:right w:val="none" w:sz="0" w:space="0" w:color="auto"/>
      </w:divBdr>
    </w:div>
    <w:div w:id="256446984">
      <w:bodyDiv w:val="1"/>
      <w:marLeft w:val="0"/>
      <w:marRight w:val="0"/>
      <w:marTop w:val="0"/>
      <w:marBottom w:val="0"/>
      <w:divBdr>
        <w:top w:val="none" w:sz="0" w:space="0" w:color="auto"/>
        <w:left w:val="none" w:sz="0" w:space="0" w:color="auto"/>
        <w:bottom w:val="none" w:sz="0" w:space="0" w:color="auto"/>
        <w:right w:val="none" w:sz="0" w:space="0" w:color="auto"/>
      </w:divBdr>
    </w:div>
    <w:div w:id="256451725">
      <w:bodyDiv w:val="1"/>
      <w:marLeft w:val="0"/>
      <w:marRight w:val="0"/>
      <w:marTop w:val="0"/>
      <w:marBottom w:val="0"/>
      <w:divBdr>
        <w:top w:val="none" w:sz="0" w:space="0" w:color="auto"/>
        <w:left w:val="none" w:sz="0" w:space="0" w:color="auto"/>
        <w:bottom w:val="none" w:sz="0" w:space="0" w:color="auto"/>
        <w:right w:val="none" w:sz="0" w:space="0" w:color="auto"/>
      </w:divBdr>
    </w:div>
    <w:div w:id="256451840">
      <w:bodyDiv w:val="1"/>
      <w:marLeft w:val="0"/>
      <w:marRight w:val="0"/>
      <w:marTop w:val="0"/>
      <w:marBottom w:val="0"/>
      <w:divBdr>
        <w:top w:val="none" w:sz="0" w:space="0" w:color="auto"/>
        <w:left w:val="none" w:sz="0" w:space="0" w:color="auto"/>
        <w:bottom w:val="none" w:sz="0" w:space="0" w:color="auto"/>
        <w:right w:val="none" w:sz="0" w:space="0" w:color="auto"/>
      </w:divBdr>
    </w:div>
    <w:div w:id="256522305">
      <w:bodyDiv w:val="1"/>
      <w:marLeft w:val="0"/>
      <w:marRight w:val="0"/>
      <w:marTop w:val="0"/>
      <w:marBottom w:val="0"/>
      <w:divBdr>
        <w:top w:val="none" w:sz="0" w:space="0" w:color="auto"/>
        <w:left w:val="none" w:sz="0" w:space="0" w:color="auto"/>
        <w:bottom w:val="none" w:sz="0" w:space="0" w:color="auto"/>
        <w:right w:val="none" w:sz="0" w:space="0" w:color="auto"/>
      </w:divBdr>
    </w:div>
    <w:div w:id="256522662">
      <w:bodyDiv w:val="1"/>
      <w:marLeft w:val="0"/>
      <w:marRight w:val="0"/>
      <w:marTop w:val="0"/>
      <w:marBottom w:val="0"/>
      <w:divBdr>
        <w:top w:val="none" w:sz="0" w:space="0" w:color="auto"/>
        <w:left w:val="none" w:sz="0" w:space="0" w:color="auto"/>
        <w:bottom w:val="none" w:sz="0" w:space="0" w:color="auto"/>
        <w:right w:val="none" w:sz="0" w:space="0" w:color="auto"/>
      </w:divBdr>
    </w:div>
    <w:div w:id="256527269">
      <w:bodyDiv w:val="1"/>
      <w:marLeft w:val="0"/>
      <w:marRight w:val="0"/>
      <w:marTop w:val="0"/>
      <w:marBottom w:val="0"/>
      <w:divBdr>
        <w:top w:val="none" w:sz="0" w:space="0" w:color="auto"/>
        <w:left w:val="none" w:sz="0" w:space="0" w:color="auto"/>
        <w:bottom w:val="none" w:sz="0" w:space="0" w:color="auto"/>
        <w:right w:val="none" w:sz="0" w:space="0" w:color="auto"/>
      </w:divBdr>
    </w:div>
    <w:div w:id="256593988">
      <w:bodyDiv w:val="1"/>
      <w:marLeft w:val="0"/>
      <w:marRight w:val="0"/>
      <w:marTop w:val="0"/>
      <w:marBottom w:val="0"/>
      <w:divBdr>
        <w:top w:val="none" w:sz="0" w:space="0" w:color="auto"/>
        <w:left w:val="none" w:sz="0" w:space="0" w:color="auto"/>
        <w:bottom w:val="none" w:sz="0" w:space="0" w:color="auto"/>
        <w:right w:val="none" w:sz="0" w:space="0" w:color="auto"/>
      </w:divBdr>
    </w:div>
    <w:div w:id="256597622">
      <w:bodyDiv w:val="1"/>
      <w:marLeft w:val="0"/>
      <w:marRight w:val="0"/>
      <w:marTop w:val="0"/>
      <w:marBottom w:val="0"/>
      <w:divBdr>
        <w:top w:val="none" w:sz="0" w:space="0" w:color="auto"/>
        <w:left w:val="none" w:sz="0" w:space="0" w:color="auto"/>
        <w:bottom w:val="none" w:sz="0" w:space="0" w:color="auto"/>
        <w:right w:val="none" w:sz="0" w:space="0" w:color="auto"/>
      </w:divBdr>
    </w:div>
    <w:div w:id="256601026">
      <w:bodyDiv w:val="1"/>
      <w:marLeft w:val="0"/>
      <w:marRight w:val="0"/>
      <w:marTop w:val="0"/>
      <w:marBottom w:val="0"/>
      <w:divBdr>
        <w:top w:val="none" w:sz="0" w:space="0" w:color="auto"/>
        <w:left w:val="none" w:sz="0" w:space="0" w:color="auto"/>
        <w:bottom w:val="none" w:sz="0" w:space="0" w:color="auto"/>
        <w:right w:val="none" w:sz="0" w:space="0" w:color="auto"/>
      </w:divBdr>
    </w:div>
    <w:div w:id="256602473">
      <w:bodyDiv w:val="1"/>
      <w:marLeft w:val="0"/>
      <w:marRight w:val="0"/>
      <w:marTop w:val="0"/>
      <w:marBottom w:val="0"/>
      <w:divBdr>
        <w:top w:val="none" w:sz="0" w:space="0" w:color="auto"/>
        <w:left w:val="none" w:sz="0" w:space="0" w:color="auto"/>
        <w:bottom w:val="none" w:sz="0" w:space="0" w:color="auto"/>
        <w:right w:val="none" w:sz="0" w:space="0" w:color="auto"/>
      </w:divBdr>
    </w:div>
    <w:div w:id="256639308">
      <w:bodyDiv w:val="1"/>
      <w:marLeft w:val="0"/>
      <w:marRight w:val="0"/>
      <w:marTop w:val="0"/>
      <w:marBottom w:val="0"/>
      <w:divBdr>
        <w:top w:val="none" w:sz="0" w:space="0" w:color="auto"/>
        <w:left w:val="none" w:sz="0" w:space="0" w:color="auto"/>
        <w:bottom w:val="none" w:sz="0" w:space="0" w:color="auto"/>
        <w:right w:val="none" w:sz="0" w:space="0" w:color="auto"/>
      </w:divBdr>
    </w:div>
    <w:div w:id="256639728">
      <w:bodyDiv w:val="1"/>
      <w:marLeft w:val="0"/>
      <w:marRight w:val="0"/>
      <w:marTop w:val="0"/>
      <w:marBottom w:val="0"/>
      <w:divBdr>
        <w:top w:val="none" w:sz="0" w:space="0" w:color="auto"/>
        <w:left w:val="none" w:sz="0" w:space="0" w:color="auto"/>
        <w:bottom w:val="none" w:sz="0" w:space="0" w:color="auto"/>
        <w:right w:val="none" w:sz="0" w:space="0" w:color="auto"/>
      </w:divBdr>
    </w:div>
    <w:div w:id="256640212">
      <w:bodyDiv w:val="1"/>
      <w:marLeft w:val="0"/>
      <w:marRight w:val="0"/>
      <w:marTop w:val="0"/>
      <w:marBottom w:val="0"/>
      <w:divBdr>
        <w:top w:val="none" w:sz="0" w:space="0" w:color="auto"/>
        <w:left w:val="none" w:sz="0" w:space="0" w:color="auto"/>
        <w:bottom w:val="none" w:sz="0" w:space="0" w:color="auto"/>
        <w:right w:val="none" w:sz="0" w:space="0" w:color="auto"/>
      </w:divBdr>
    </w:div>
    <w:div w:id="256642504">
      <w:bodyDiv w:val="1"/>
      <w:marLeft w:val="0"/>
      <w:marRight w:val="0"/>
      <w:marTop w:val="0"/>
      <w:marBottom w:val="0"/>
      <w:divBdr>
        <w:top w:val="none" w:sz="0" w:space="0" w:color="auto"/>
        <w:left w:val="none" w:sz="0" w:space="0" w:color="auto"/>
        <w:bottom w:val="none" w:sz="0" w:space="0" w:color="auto"/>
        <w:right w:val="none" w:sz="0" w:space="0" w:color="auto"/>
      </w:divBdr>
    </w:div>
    <w:div w:id="256643225">
      <w:bodyDiv w:val="1"/>
      <w:marLeft w:val="0"/>
      <w:marRight w:val="0"/>
      <w:marTop w:val="0"/>
      <w:marBottom w:val="0"/>
      <w:divBdr>
        <w:top w:val="none" w:sz="0" w:space="0" w:color="auto"/>
        <w:left w:val="none" w:sz="0" w:space="0" w:color="auto"/>
        <w:bottom w:val="none" w:sz="0" w:space="0" w:color="auto"/>
        <w:right w:val="none" w:sz="0" w:space="0" w:color="auto"/>
      </w:divBdr>
    </w:div>
    <w:div w:id="256669634">
      <w:bodyDiv w:val="1"/>
      <w:marLeft w:val="0"/>
      <w:marRight w:val="0"/>
      <w:marTop w:val="0"/>
      <w:marBottom w:val="0"/>
      <w:divBdr>
        <w:top w:val="none" w:sz="0" w:space="0" w:color="auto"/>
        <w:left w:val="none" w:sz="0" w:space="0" w:color="auto"/>
        <w:bottom w:val="none" w:sz="0" w:space="0" w:color="auto"/>
        <w:right w:val="none" w:sz="0" w:space="0" w:color="auto"/>
      </w:divBdr>
    </w:div>
    <w:div w:id="256714085">
      <w:bodyDiv w:val="1"/>
      <w:marLeft w:val="0"/>
      <w:marRight w:val="0"/>
      <w:marTop w:val="0"/>
      <w:marBottom w:val="0"/>
      <w:divBdr>
        <w:top w:val="none" w:sz="0" w:space="0" w:color="auto"/>
        <w:left w:val="none" w:sz="0" w:space="0" w:color="auto"/>
        <w:bottom w:val="none" w:sz="0" w:space="0" w:color="auto"/>
        <w:right w:val="none" w:sz="0" w:space="0" w:color="auto"/>
      </w:divBdr>
    </w:div>
    <w:div w:id="256714353">
      <w:bodyDiv w:val="1"/>
      <w:marLeft w:val="0"/>
      <w:marRight w:val="0"/>
      <w:marTop w:val="0"/>
      <w:marBottom w:val="0"/>
      <w:divBdr>
        <w:top w:val="none" w:sz="0" w:space="0" w:color="auto"/>
        <w:left w:val="none" w:sz="0" w:space="0" w:color="auto"/>
        <w:bottom w:val="none" w:sz="0" w:space="0" w:color="auto"/>
        <w:right w:val="none" w:sz="0" w:space="0" w:color="auto"/>
      </w:divBdr>
    </w:div>
    <w:div w:id="256716038">
      <w:bodyDiv w:val="1"/>
      <w:marLeft w:val="0"/>
      <w:marRight w:val="0"/>
      <w:marTop w:val="0"/>
      <w:marBottom w:val="0"/>
      <w:divBdr>
        <w:top w:val="none" w:sz="0" w:space="0" w:color="auto"/>
        <w:left w:val="none" w:sz="0" w:space="0" w:color="auto"/>
        <w:bottom w:val="none" w:sz="0" w:space="0" w:color="auto"/>
        <w:right w:val="none" w:sz="0" w:space="0" w:color="auto"/>
      </w:divBdr>
    </w:div>
    <w:div w:id="256721360">
      <w:bodyDiv w:val="1"/>
      <w:marLeft w:val="0"/>
      <w:marRight w:val="0"/>
      <w:marTop w:val="0"/>
      <w:marBottom w:val="0"/>
      <w:divBdr>
        <w:top w:val="none" w:sz="0" w:space="0" w:color="auto"/>
        <w:left w:val="none" w:sz="0" w:space="0" w:color="auto"/>
        <w:bottom w:val="none" w:sz="0" w:space="0" w:color="auto"/>
        <w:right w:val="none" w:sz="0" w:space="0" w:color="auto"/>
      </w:divBdr>
    </w:div>
    <w:div w:id="256721528">
      <w:bodyDiv w:val="1"/>
      <w:marLeft w:val="0"/>
      <w:marRight w:val="0"/>
      <w:marTop w:val="0"/>
      <w:marBottom w:val="0"/>
      <w:divBdr>
        <w:top w:val="none" w:sz="0" w:space="0" w:color="auto"/>
        <w:left w:val="none" w:sz="0" w:space="0" w:color="auto"/>
        <w:bottom w:val="none" w:sz="0" w:space="0" w:color="auto"/>
        <w:right w:val="none" w:sz="0" w:space="0" w:color="auto"/>
      </w:divBdr>
    </w:div>
    <w:div w:id="256787204">
      <w:bodyDiv w:val="1"/>
      <w:marLeft w:val="0"/>
      <w:marRight w:val="0"/>
      <w:marTop w:val="0"/>
      <w:marBottom w:val="0"/>
      <w:divBdr>
        <w:top w:val="none" w:sz="0" w:space="0" w:color="auto"/>
        <w:left w:val="none" w:sz="0" w:space="0" w:color="auto"/>
        <w:bottom w:val="none" w:sz="0" w:space="0" w:color="auto"/>
        <w:right w:val="none" w:sz="0" w:space="0" w:color="auto"/>
      </w:divBdr>
    </w:div>
    <w:div w:id="256790842">
      <w:bodyDiv w:val="1"/>
      <w:marLeft w:val="0"/>
      <w:marRight w:val="0"/>
      <w:marTop w:val="0"/>
      <w:marBottom w:val="0"/>
      <w:divBdr>
        <w:top w:val="none" w:sz="0" w:space="0" w:color="auto"/>
        <w:left w:val="none" w:sz="0" w:space="0" w:color="auto"/>
        <w:bottom w:val="none" w:sz="0" w:space="0" w:color="auto"/>
        <w:right w:val="none" w:sz="0" w:space="0" w:color="auto"/>
      </w:divBdr>
    </w:div>
    <w:div w:id="256792478">
      <w:bodyDiv w:val="1"/>
      <w:marLeft w:val="0"/>
      <w:marRight w:val="0"/>
      <w:marTop w:val="0"/>
      <w:marBottom w:val="0"/>
      <w:divBdr>
        <w:top w:val="none" w:sz="0" w:space="0" w:color="auto"/>
        <w:left w:val="none" w:sz="0" w:space="0" w:color="auto"/>
        <w:bottom w:val="none" w:sz="0" w:space="0" w:color="auto"/>
        <w:right w:val="none" w:sz="0" w:space="0" w:color="auto"/>
      </w:divBdr>
    </w:div>
    <w:div w:id="256794000">
      <w:bodyDiv w:val="1"/>
      <w:marLeft w:val="0"/>
      <w:marRight w:val="0"/>
      <w:marTop w:val="0"/>
      <w:marBottom w:val="0"/>
      <w:divBdr>
        <w:top w:val="none" w:sz="0" w:space="0" w:color="auto"/>
        <w:left w:val="none" w:sz="0" w:space="0" w:color="auto"/>
        <w:bottom w:val="none" w:sz="0" w:space="0" w:color="auto"/>
        <w:right w:val="none" w:sz="0" w:space="0" w:color="auto"/>
      </w:divBdr>
    </w:div>
    <w:div w:id="256794566">
      <w:bodyDiv w:val="1"/>
      <w:marLeft w:val="0"/>
      <w:marRight w:val="0"/>
      <w:marTop w:val="0"/>
      <w:marBottom w:val="0"/>
      <w:divBdr>
        <w:top w:val="none" w:sz="0" w:space="0" w:color="auto"/>
        <w:left w:val="none" w:sz="0" w:space="0" w:color="auto"/>
        <w:bottom w:val="none" w:sz="0" w:space="0" w:color="auto"/>
        <w:right w:val="none" w:sz="0" w:space="0" w:color="auto"/>
      </w:divBdr>
    </w:div>
    <w:div w:id="256835644">
      <w:bodyDiv w:val="1"/>
      <w:marLeft w:val="0"/>
      <w:marRight w:val="0"/>
      <w:marTop w:val="0"/>
      <w:marBottom w:val="0"/>
      <w:divBdr>
        <w:top w:val="none" w:sz="0" w:space="0" w:color="auto"/>
        <w:left w:val="none" w:sz="0" w:space="0" w:color="auto"/>
        <w:bottom w:val="none" w:sz="0" w:space="0" w:color="auto"/>
        <w:right w:val="none" w:sz="0" w:space="0" w:color="auto"/>
      </w:divBdr>
    </w:div>
    <w:div w:id="256862940">
      <w:bodyDiv w:val="1"/>
      <w:marLeft w:val="0"/>
      <w:marRight w:val="0"/>
      <w:marTop w:val="0"/>
      <w:marBottom w:val="0"/>
      <w:divBdr>
        <w:top w:val="none" w:sz="0" w:space="0" w:color="auto"/>
        <w:left w:val="none" w:sz="0" w:space="0" w:color="auto"/>
        <w:bottom w:val="none" w:sz="0" w:space="0" w:color="auto"/>
        <w:right w:val="none" w:sz="0" w:space="0" w:color="auto"/>
      </w:divBdr>
    </w:div>
    <w:div w:id="256863611">
      <w:bodyDiv w:val="1"/>
      <w:marLeft w:val="0"/>
      <w:marRight w:val="0"/>
      <w:marTop w:val="0"/>
      <w:marBottom w:val="0"/>
      <w:divBdr>
        <w:top w:val="none" w:sz="0" w:space="0" w:color="auto"/>
        <w:left w:val="none" w:sz="0" w:space="0" w:color="auto"/>
        <w:bottom w:val="none" w:sz="0" w:space="0" w:color="auto"/>
        <w:right w:val="none" w:sz="0" w:space="0" w:color="auto"/>
      </w:divBdr>
    </w:div>
    <w:div w:id="256864345">
      <w:bodyDiv w:val="1"/>
      <w:marLeft w:val="0"/>
      <w:marRight w:val="0"/>
      <w:marTop w:val="0"/>
      <w:marBottom w:val="0"/>
      <w:divBdr>
        <w:top w:val="none" w:sz="0" w:space="0" w:color="auto"/>
        <w:left w:val="none" w:sz="0" w:space="0" w:color="auto"/>
        <w:bottom w:val="none" w:sz="0" w:space="0" w:color="auto"/>
        <w:right w:val="none" w:sz="0" w:space="0" w:color="auto"/>
      </w:divBdr>
    </w:div>
    <w:div w:id="256866758">
      <w:bodyDiv w:val="1"/>
      <w:marLeft w:val="0"/>
      <w:marRight w:val="0"/>
      <w:marTop w:val="0"/>
      <w:marBottom w:val="0"/>
      <w:divBdr>
        <w:top w:val="none" w:sz="0" w:space="0" w:color="auto"/>
        <w:left w:val="none" w:sz="0" w:space="0" w:color="auto"/>
        <w:bottom w:val="none" w:sz="0" w:space="0" w:color="auto"/>
        <w:right w:val="none" w:sz="0" w:space="0" w:color="auto"/>
      </w:divBdr>
    </w:div>
    <w:div w:id="256867605">
      <w:bodyDiv w:val="1"/>
      <w:marLeft w:val="0"/>
      <w:marRight w:val="0"/>
      <w:marTop w:val="0"/>
      <w:marBottom w:val="0"/>
      <w:divBdr>
        <w:top w:val="none" w:sz="0" w:space="0" w:color="auto"/>
        <w:left w:val="none" w:sz="0" w:space="0" w:color="auto"/>
        <w:bottom w:val="none" w:sz="0" w:space="0" w:color="auto"/>
        <w:right w:val="none" w:sz="0" w:space="0" w:color="auto"/>
      </w:divBdr>
    </w:div>
    <w:div w:id="256907577">
      <w:bodyDiv w:val="1"/>
      <w:marLeft w:val="0"/>
      <w:marRight w:val="0"/>
      <w:marTop w:val="0"/>
      <w:marBottom w:val="0"/>
      <w:divBdr>
        <w:top w:val="none" w:sz="0" w:space="0" w:color="auto"/>
        <w:left w:val="none" w:sz="0" w:space="0" w:color="auto"/>
        <w:bottom w:val="none" w:sz="0" w:space="0" w:color="auto"/>
        <w:right w:val="none" w:sz="0" w:space="0" w:color="auto"/>
      </w:divBdr>
    </w:div>
    <w:div w:id="256985380">
      <w:bodyDiv w:val="1"/>
      <w:marLeft w:val="0"/>
      <w:marRight w:val="0"/>
      <w:marTop w:val="0"/>
      <w:marBottom w:val="0"/>
      <w:divBdr>
        <w:top w:val="none" w:sz="0" w:space="0" w:color="auto"/>
        <w:left w:val="none" w:sz="0" w:space="0" w:color="auto"/>
        <w:bottom w:val="none" w:sz="0" w:space="0" w:color="auto"/>
        <w:right w:val="none" w:sz="0" w:space="0" w:color="auto"/>
      </w:divBdr>
    </w:div>
    <w:div w:id="256985585">
      <w:bodyDiv w:val="1"/>
      <w:marLeft w:val="0"/>
      <w:marRight w:val="0"/>
      <w:marTop w:val="0"/>
      <w:marBottom w:val="0"/>
      <w:divBdr>
        <w:top w:val="none" w:sz="0" w:space="0" w:color="auto"/>
        <w:left w:val="none" w:sz="0" w:space="0" w:color="auto"/>
        <w:bottom w:val="none" w:sz="0" w:space="0" w:color="auto"/>
        <w:right w:val="none" w:sz="0" w:space="0" w:color="auto"/>
      </w:divBdr>
    </w:div>
    <w:div w:id="257056024">
      <w:bodyDiv w:val="1"/>
      <w:marLeft w:val="0"/>
      <w:marRight w:val="0"/>
      <w:marTop w:val="0"/>
      <w:marBottom w:val="0"/>
      <w:divBdr>
        <w:top w:val="none" w:sz="0" w:space="0" w:color="auto"/>
        <w:left w:val="none" w:sz="0" w:space="0" w:color="auto"/>
        <w:bottom w:val="none" w:sz="0" w:space="0" w:color="auto"/>
        <w:right w:val="none" w:sz="0" w:space="0" w:color="auto"/>
      </w:divBdr>
    </w:div>
    <w:div w:id="257056229">
      <w:bodyDiv w:val="1"/>
      <w:marLeft w:val="0"/>
      <w:marRight w:val="0"/>
      <w:marTop w:val="0"/>
      <w:marBottom w:val="0"/>
      <w:divBdr>
        <w:top w:val="none" w:sz="0" w:space="0" w:color="auto"/>
        <w:left w:val="none" w:sz="0" w:space="0" w:color="auto"/>
        <w:bottom w:val="none" w:sz="0" w:space="0" w:color="auto"/>
        <w:right w:val="none" w:sz="0" w:space="0" w:color="auto"/>
      </w:divBdr>
    </w:div>
    <w:div w:id="257059146">
      <w:bodyDiv w:val="1"/>
      <w:marLeft w:val="0"/>
      <w:marRight w:val="0"/>
      <w:marTop w:val="0"/>
      <w:marBottom w:val="0"/>
      <w:divBdr>
        <w:top w:val="none" w:sz="0" w:space="0" w:color="auto"/>
        <w:left w:val="none" w:sz="0" w:space="0" w:color="auto"/>
        <w:bottom w:val="none" w:sz="0" w:space="0" w:color="auto"/>
        <w:right w:val="none" w:sz="0" w:space="0" w:color="auto"/>
      </w:divBdr>
    </w:div>
    <w:div w:id="257060075">
      <w:bodyDiv w:val="1"/>
      <w:marLeft w:val="0"/>
      <w:marRight w:val="0"/>
      <w:marTop w:val="0"/>
      <w:marBottom w:val="0"/>
      <w:divBdr>
        <w:top w:val="none" w:sz="0" w:space="0" w:color="auto"/>
        <w:left w:val="none" w:sz="0" w:space="0" w:color="auto"/>
        <w:bottom w:val="none" w:sz="0" w:space="0" w:color="auto"/>
        <w:right w:val="none" w:sz="0" w:space="0" w:color="auto"/>
      </w:divBdr>
    </w:div>
    <w:div w:id="257062457">
      <w:bodyDiv w:val="1"/>
      <w:marLeft w:val="0"/>
      <w:marRight w:val="0"/>
      <w:marTop w:val="0"/>
      <w:marBottom w:val="0"/>
      <w:divBdr>
        <w:top w:val="none" w:sz="0" w:space="0" w:color="auto"/>
        <w:left w:val="none" w:sz="0" w:space="0" w:color="auto"/>
        <w:bottom w:val="none" w:sz="0" w:space="0" w:color="auto"/>
        <w:right w:val="none" w:sz="0" w:space="0" w:color="auto"/>
      </w:divBdr>
    </w:div>
    <w:div w:id="257062881">
      <w:bodyDiv w:val="1"/>
      <w:marLeft w:val="0"/>
      <w:marRight w:val="0"/>
      <w:marTop w:val="0"/>
      <w:marBottom w:val="0"/>
      <w:divBdr>
        <w:top w:val="none" w:sz="0" w:space="0" w:color="auto"/>
        <w:left w:val="none" w:sz="0" w:space="0" w:color="auto"/>
        <w:bottom w:val="none" w:sz="0" w:space="0" w:color="auto"/>
        <w:right w:val="none" w:sz="0" w:space="0" w:color="auto"/>
      </w:divBdr>
    </w:div>
    <w:div w:id="257064836">
      <w:bodyDiv w:val="1"/>
      <w:marLeft w:val="0"/>
      <w:marRight w:val="0"/>
      <w:marTop w:val="0"/>
      <w:marBottom w:val="0"/>
      <w:divBdr>
        <w:top w:val="none" w:sz="0" w:space="0" w:color="auto"/>
        <w:left w:val="none" w:sz="0" w:space="0" w:color="auto"/>
        <w:bottom w:val="none" w:sz="0" w:space="0" w:color="auto"/>
        <w:right w:val="none" w:sz="0" w:space="0" w:color="auto"/>
      </w:divBdr>
    </w:div>
    <w:div w:id="257098937">
      <w:bodyDiv w:val="1"/>
      <w:marLeft w:val="0"/>
      <w:marRight w:val="0"/>
      <w:marTop w:val="0"/>
      <w:marBottom w:val="0"/>
      <w:divBdr>
        <w:top w:val="none" w:sz="0" w:space="0" w:color="auto"/>
        <w:left w:val="none" w:sz="0" w:space="0" w:color="auto"/>
        <w:bottom w:val="none" w:sz="0" w:space="0" w:color="auto"/>
        <w:right w:val="none" w:sz="0" w:space="0" w:color="auto"/>
      </w:divBdr>
    </w:div>
    <w:div w:id="257099828">
      <w:bodyDiv w:val="1"/>
      <w:marLeft w:val="0"/>
      <w:marRight w:val="0"/>
      <w:marTop w:val="0"/>
      <w:marBottom w:val="0"/>
      <w:divBdr>
        <w:top w:val="none" w:sz="0" w:space="0" w:color="auto"/>
        <w:left w:val="none" w:sz="0" w:space="0" w:color="auto"/>
        <w:bottom w:val="none" w:sz="0" w:space="0" w:color="auto"/>
        <w:right w:val="none" w:sz="0" w:space="0" w:color="auto"/>
      </w:divBdr>
    </w:div>
    <w:div w:id="257108258">
      <w:bodyDiv w:val="1"/>
      <w:marLeft w:val="0"/>
      <w:marRight w:val="0"/>
      <w:marTop w:val="0"/>
      <w:marBottom w:val="0"/>
      <w:divBdr>
        <w:top w:val="none" w:sz="0" w:space="0" w:color="auto"/>
        <w:left w:val="none" w:sz="0" w:space="0" w:color="auto"/>
        <w:bottom w:val="none" w:sz="0" w:space="0" w:color="auto"/>
        <w:right w:val="none" w:sz="0" w:space="0" w:color="auto"/>
      </w:divBdr>
    </w:div>
    <w:div w:id="257175358">
      <w:bodyDiv w:val="1"/>
      <w:marLeft w:val="0"/>
      <w:marRight w:val="0"/>
      <w:marTop w:val="0"/>
      <w:marBottom w:val="0"/>
      <w:divBdr>
        <w:top w:val="none" w:sz="0" w:space="0" w:color="auto"/>
        <w:left w:val="none" w:sz="0" w:space="0" w:color="auto"/>
        <w:bottom w:val="none" w:sz="0" w:space="0" w:color="auto"/>
        <w:right w:val="none" w:sz="0" w:space="0" w:color="auto"/>
      </w:divBdr>
    </w:div>
    <w:div w:id="257175835">
      <w:bodyDiv w:val="1"/>
      <w:marLeft w:val="0"/>
      <w:marRight w:val="0"/>
      <w:marTop w:val="0"/>
      <w:marBottom w:val="0"/>
      <w:divBdr>
        <w:top w:val="none" w:sz="0" w:space="0" w:color="auto"/>
        <w:left w:val="none" w:sz="0" w:space="0" w:color="auto"/>
        <w:bottom w:val="none" w:sz="0" w:space="0" w:color="auto"/>
        <w:right w:val="none" w:sz="0" w:space="0" w:color="auto"/>
      </w:divBdr>
    </w:div>
    <w:div w:id="257179171">
      <w:bodyDiv w:val="1"/>
      <w:marLeft w:val="0"/>
      <w:marRight w:val="0"/>
      <w:marTop w:val="0"/>
      <w:marBottom w:val="0"/>
      <w:divBdr>
        <w:top w:val="none" w:sz="0" w:space="0" w:color="auto"/>
        <w:left w:val="none" w:sz="0" w:space="0" w:color="auto"/>
        <w:bottom w:val="none" w:sz="0" w:space="0" w:color="auto"/>
        <w:right w:val="none" w:sz="0" w:space="0" w:color="auto"/>
      </w:divBdr>
    </w:div>
    <w:div w:id="257182490">
      <w:bodyDiv w:val="1"/>
      <w:marLeft w:val="0"/>
      <w:marRight w:val="0"/>
      <w:marTop w:val="0"/>
      <w:marBottom w:val="0"/>
      <w:divBdr>
        <w:top w:val="none" w:sz="0" w:space="0" w:color="auto"/>
        <w:left w:val="none" w:sz="0" w:space="0" w:color="auto"/>
        <w:bottom w:val="none" w:sz="0" w:space="0" w:color="auto"/>
        <w:right w:val="none" w:sz="0" w:space="0" w:color="auto"/>
      </w:divBdr>
    </w:div>
    <w:div w:id="257250173">
      <w:bodyDiv w:val="1"/>
      <w:marLeft w:val="0"/>
      <w:marRight w:val="0"/>
      <w:marTop w:val="0"/>
      <w:marBottom w:val="0"/>
      <w:divBdr>
        <w:top w:val="none" w:sz="0" w:space="0" w:color="auto"/>
        <w:left w:val="none" w:sz="0" w:space="0" w:color="auto"/>
        <w:bottom w:val="none" w:sz="0" w:space="0" w:color="auto"/>
        <w:right w:val="none" w:sz="0" w:space="0" w:color="auto"/>
      </w:divBdr>
    </w:div>
    <w:div w:id="257251293">
      <w:bodyDiv w:val="1"/>
      <w:marLeft w:val="0"/>
      <w:marRight w:val="0"/>
      <w:marTop w:val="0"/>
      <w:marBottom w:val="0"/>
      <w:divBdr>
        <w:top w:val="none" w:sz="0" w:space="0" w:color="auto"/>
        <w:left w:val="none" w:sz="0" w:space="0" w:color="auto"/>
        <w:bottom w:val="none" w:sz="0" w:space="0" w:color="auto"/>
        <w:right w:val="none" w:sz="0" w:space="0" w:color="auto"/>
      </w:divBdr>
    </w:div>
    <w:div w:id="257252945">
      <w:bodyDiv w:val="1"/>
      <w:marLeft w:val="0"/>
      <w:marRight w:val="0"/>
      <w:marTop w:val="0"/>
      <w:marBottom w:val="0"/>
      <w:divBdr>
        <w:top w:val="none" w:sz="0" w:space="0" w:color="auto"/>
        <w:left w:val="none" w:sz="0" w:space="0" w:color="auto"/>
        <w:bottom w:val="none" w:sz="0" w:space="0" w:color="auto"/>
        <w:right w:val="none" w:sz="0" w:space="0" w:color="auto"/>
      </w:divBdr>
    </w:div>
    <w:div w:id="257254613">
      <w:bodyDiv w:val="1"/>
      <w:marLeft w:val="0"/>
      <w:marRight w:val="0"/>
      <w:marTop w:val="0"/>
      <w:marBottom w:val="0"/>
      <w:divBdr>
        <w:top w:val="none" w:sz="0" w:space="0" w:color="auto"/>
        <w:left w:val="none" w:sz="0" w:space="0" w:color="auto"/>
        <w:bottom w:val="none" w:sz="0" w:space="0" w:color="auto"/>
        <w:right w:val="none" w:sz="0" w:space="0" w:color="auto"/>
      </w:divBdr>
    </w:div>
    <w:div w:id="257255120">
      <w:bodyDiv w:val="1"/>
      <w:marLeft w:val="0"/>
      <w:marRight w:val="0"/>
      <w:marTop w:val="0"/>
      <w:marBottom w:val="0"/>
      <w:divBdr>
        <w:top w:val="none" w:sz="0" w:space="0" w:color="auto"/>
        <w:left w:val="none" w:sz="0" w:space="0" w:color="auto"/>
        <w:bottom w:val="none" w:sz="0" w:space="0" w:color="auto"/>
        <w:right w:val="none" w:sz="0" w:space="0" w:color="auto"/>
      </w:divBdr>
    </w:div>
    <w:div w:id="257257165">
      <w:bodyDiv w:val="1"/>
      <w:marLeft w:val="0"/>
      <w:marRight w:val="0"/>
      <w:marTop w:val="0"/>
      <w:marBottom w:val="0"/>
      <w:divBdr>
        <w:top w:val="none" w:sz="0" w:space="0" w:color="auto"/>
        <w:left w:val="none" w:sz="0" w:space="0" w:color="auto"/>
        <w:bottom w:val="none" w:sz="0" w:space="0" w:color="auto"/>
        <w:right w:val="none" w:sz="0" w:space="0" w:color="auto"/>
      </w:divBdr>
    </w:div>
    <w:div w:id="257300401">
      <w:bodyDiv w:val="1"/>
      <w:marLeft w:val="0"/>
      <w:marRight w:val="0"/>
      <w:marTop w:val="0"/>
      <w:marBottom w:val="0"/>
      <w:divBdr>
        <w:top w:val="none" w:sz="0" w:space="0" w:color="auto"/>
        <w:left w:val="none" w:sz="0" w:space="0" w:color="auto"/>
        <w:bottom w:val="none" w:sz="0" w:space="0" w:color="auto"/>
        <w:right w:val="none" w:sz="0" w:space="0" w:color="auto"/>
      </w:divBdr>
    </w:div>
    <w:div w:id="257300629">
      <w:bodyDiv w:val="1"/>
      <w:marLeft w:val="0"/>
      <w:marRight w:val="0"/>
      <w:marTop w:val="0"/>
      <w:marBottom w:val="0"/>
      <w:divBdr>
        <w:top w:val="none" w:sz="0" w:space="0" w:color="auto"/>
        <w:left w:val="none" w:sz="0" w:space="0" w:color="auto"/>
        <w:bottom w:val="none" w:sz="0" w:space="0" w:color="auto"/>
        <w:right w:val="none" w:sz="0" w:space="0" w:color="auto"/>
      </w:divBdr>
    </w:div>
    <w:div w:id="257370725">
      <w:bodyDiv w:val="1"/>
      <w:marLeft w:val="0"/>
      <w:marRight w:val="0"/>
      <w:marTop w:val="0"/>
      <w:marBottom w:val="0"/>
      <w:divBdr>
        <w:top w:val="none" w:sz="0" w:space="0" w:color="auto"/>
        <w:left w:val="none" w:sz="0" w:space="0" w:color="auto"/>
        <w:bottom w:val="none" w:sz="0" w:space="0" w:color="auto"/>
        <w:right w:val="none" w:sz="0" w:space="0" w:color="auto"/>
      </w:divBdr>
    </w:div>
    <w:div w:id="257374845">
      <w:bodyDiv w:val="1"/>
      <w:marLeft w:val="0"/>
      <w:marRight w:val="0"/>
      <w:marTop w:val="0"/>
      <w:marBottom w:val="0"/>
      <w:divBdr>
        <w:top w:val="none" w:sz="0" w:space="0" w:color="auto"/>
        <w:left w:val="none" w:sz="0" w:space="0" w:color="auto"/>
        <w:bottom w:val="none" w:sz="0" w:space="0" w:color="auto"/>
        <w:right w:val="none" w:sz="0" w:space="0" w:color="auto"/>
      </w:divBdr>
    </w:div>
    <w:div w:id="257375331">
      <w:bodyDiv w:val="1"/>
      <w:marLeft w:val="0"/>
      <w:marRight w:val="0"/>
      <w:marTop w:val="0"/>
      <w:marBottom w:val="0"/>
      <w:divBdr>
        <w:top w:val="none" w:sz="0" w:space="0" w:color="auto"/>
        <w:left w:val="none" w:sz="0" w:space="0" w:color="auto"/>
        <w:bottom w:val="none" w:sz="0" w:space="0" w:color="auto"/>
        <w:right w:val="none" w:sz="0" w:space="0" w:color="auto"/>
      </w:divBdr>
    </w:div>
    <w:div w:id="257443002">
      <w:bodyDiv w:val="1"/>
      <w:marLeft w:val="0"/>
      <w:marRight w:val="0"/>
      <w:marTop w:val="0"/>
      <w:marBottom w:val="0"/>
      <w:divBdr>
        <w:top w:val="none" w:sz="0" w:space="0" w:color="auto"/>
        <w:left w:val="none" w:sz="0" w:space="0" w:color="auto"/>
        <w:bottom w:val="none" w:sz="0" w:space="0" w:color="auto"/>
        <w:right w:val="none" w:sz="0" w:space="0" w:color="auto"/>
      </w:divBdr>
    </w:div>
    <w:div w:id="257443795">
      <w:bodyDiv w:val="1"/>
      <w:marLeft w:val="0"/>
      <w:marRight w:val="0"/>
      <w:marTop w:val="0"/>
      <w:marBottom w:val="0"/>
      <w:divBdr>
        <w:top w:val="none" w:sz="0" w:space="0" w:color="auto"/>
        <w:left w:val="none" w:sz="0" w:space="0" w:color="auto"/>
        <w:bottom w:val="none" w:sz="0" w:space="0" w:color="auto"/>
        <w:right w:val="none" w:sz="0" w:space="0" w:color="auto"/>
      </w:divBdr>
    </w:div>
    <w:div w:id="257445583">
      <w:bodyDiv w:val="1"/>
      <w:marLeft w:val="0"/>
      <w:marRight w:val="0"/>
      <w:marTop w:val="0"/>
      <w:marBottom w:val="0"/>
      <w:divBdr>
        <w:top w:val="none" w:sz="0" w:space="0" w:color="auto"/>
        <w:left w:val="none" w:sz="0" w:space="0" w:color="auto"/>
        <w:bottom w:val="none" w:sz="0" w:space="0" w:color="auto"/>
        <w:right w:val="none" w:sz="0" w:space="0" w:color="auto"/>
      </w:divBdr>
    </w:div>
    <w:div w:id="257446162">
      <w:bodyDiv w:val="1"/>
      <w:marLeft w:val="0"/>
      <w:marRight w:val="0"/>
      <w:marTop w:val="0"/>
      <w:marBottom w:val="0"/>
      <w:divBdr>
        <w:top w:val="none" w:sz="0" w:space="0" w:color="auto"/>
        <w:left w:val="none" w:sz="0" w:space="0" w:color="auto"/>
        <w:bottom w:val="none" w:sz="0" w:space="0" w:color="auto"/>
        <w:right w:val="none" w:sz="0" w:space="0" w:color="auto"/>
      </w:divBdr>
    </w:div>
    <w:div w:id="257449136">
      <w:bodyDiv w:val="1"/>
      <w:marLeft w:val="0"/>
      <w:marRight w:val="0"/>
      <w:marTop w:val="0"/>
      <w:marBottom w:val="0"/>
      <w:divBdr>
        <w:top w:val="none" w:sz="0" w:space="0" w:color="auto"/>
        <w:left w:val="none" w:sz="0" w:space="0" w:color="auto"/>
        <w:bottom w:val="none" w:sz="0" w:space="0" w:color="auto"/>
        <w:right w:val="none" w:sz="0" w:space="0" w:color="auto"/>
      </w:divBdr>
    </w:div>
    <w:div w:id="257520906">
      <w:bodyDiv w:val="1"/>
      <w:marLeft w:val="0"/>
      <w:marRight w:val="0"/>
      <w:marTop w:val="0"/>
      <w:marBottom w:val="0"/>
      <w:divBdr>
        <w:top w:val="none" w:sz="0" w:space="0" w:color="auto"/>
        <w:left w:val="none" w:sz="0" w:space="0" w:color="auto"/>
        <w:bottom w:val="none" w:sz="0" w:space="0" w:color="auto"/>
        <w:right w:val="none" w:sz="0" w:space="0" w:color="auto"/>
      </w:divBdr>
    </w:div>
    <w:div w:id="257521538">
      <w:bodyDiv w:val="1"/>
      <w:marLeft w:val="0"/>
      <w:marRight w:val="0"/>
      <w:marTop w:val="0"/>
      <w:marBottom w:val="0"/>
      <w:divBdr>
        <w:top w:val="none" w:sz="0" w:space="0" w:color="auto"/>
        <w:left w:val="none" w:sz="0" w:space="0" w:color="auto"/>
        <w:bottom w:val="none" w:sz="0" w:space="0" w:color="auto"/>
        <w:right w:val="none" w:sz="0" w:space="0" w:color="auto"/>
      </w:divBdr>
    </w:div>
    <w:div w:id="257522526">
      <w:bodyDiv w:val="1"/>
      <w:marLeft w:val="0"/>
      <w:marRight w:val="0"/>
      <w:marTop w:val="0"/>
      <w:marBottom w:val="0"/>
      <w:divBdr>
        <w:top w:val="none" w:sz="0" w:space="0" w:color="auto"/>
        <w:left w:val="none" w:sz="0" w:space="0" w:color="auto"/>
        <w:bottom w:val="none" w:sz="0" w:space="0" w:color="auto"/>
        <w:right w:val="none" w:sz="0" w:space="0" w:color="auto"/>
      </w:divBdr>
    </w:div>
    <w:div w:id="257522543">
      <w:bodyDiv w:val="1"/>
      <w:marLeft w:val="0"/>
      <w:marRight w:val="0"/>
      <w:marTop w:val="0"/>
      <w:marBottom w:val="0"/>
      <w:divBdr>
        <w:top w:val="none" w:sz="0" w:space="0" w:color="auto"/>
        <w:left w:val="none" w:sz="0" w:space="0" w:color="auto"/>
        <w:bottom w:val="none" w:sz="0" w:space="0" w:color="auto"/>
        <w:right w:val="none" w:sz="0" w:space="0" w:color="auto"/>
      </w:divBdr>
    </w:div>
    <w:div w:id="257522559">
      <w:bodyDiv w:val="1"/>
      <w:marLeft w:val="0"/>
      <w:marRight w:val="0"/>
      <w:marTop w:val="0"/>
      <w:marBottom w:val="0"/>
      <w:divBdr>
        <w:top w:val="none" w:sz="0" w:space="0" w:color="auto"/>
        <w:left w:val="none" w:sz="0" w:space="0" w:color="auto"/>
        <w:bottom w:val="none" w:sz="0" w:space="0" w:color="auto"/>
        <w:right w:val="none" w:sz="0" w:space="0" w:color="auto"/>
      </w:divBdr>
    </w:div>
    <w:div w:id="257523669">
      <w:bodyDiv w:val="1"/>
      <w:marLeft w:val="0"/>
      <w:marRight w:val="0"/>
      <w:marTop w:val="0"/>
      <w:marBottom w:val="0"/>
      <w:divBdr>
        <w:top w:val="none" w:sz="0" w:space="0" w:color="auto"/>
        <w:left w:val="none" w:sz="0" w:space="0" w:color="auto"/>
        <w:bottom w:val="none" w:sz="0" w:space="0" w:color="auto"/>
        <w:right w:val="none" w:sz="0" w:space="0" w:color="auto"/>
      </w:divBdr>
    </w:div>
    <w:div w:id="257560502">
      <w:bodyDiv w:val="1"/>
      <w:marLeft w:val="0"/>
      <w:marRight w:val="0"/>
      <w:marTop w:val="0"/>
      <w:marBottom w:val="0"/>
      <w:divBdr>
        <w:top w:val="none" w:sz="0" w:space="0" w:color="auto"/>
        <w:left w:val="none" w:sz="0" w:space="0" w:color="auto"/>
        <w:bottom w:val="none" w:sz="0" w:space="0" w:color="auto"/>
        <w:right w:val="none" w:sz="0" w:space="0" w:color="auto"/>
      </w:divBdr>
    </w:div>
    <w:div w:id="257563971">
      <w:bodyDiv w:val="1"/>
      <w:marLeft w:val="0"/>
      <w:marRight w:val="0"/>
      <w:marTop w:val="0"/>
      <w:marBottom w:val="0"/>
      <w:divBdr>
        <w:top w:val="none" w:sz="0" w:space="0" w:color="auto"/>
        <w:left w:val="none" w:sz="0" w:space="0" w:color="auto"/>
        <w:bottom w:val="none" w:sz="0" w:space="0" w:color="auto"/>
        <w:right w:val="none" w:sz="0" w:space="0" w:color="auto"/>
      </w:divBdr>
    </w:div>
    <w:div w:id="257567754">
      <w:bodyDiv w:val="1"/>
      <w:marLeft w:val="0"/>
      <w:marRight w:val="0"/>
      <w:marTop w:val="0"/>
      <w:marBottom w:val="0"/>
      <w:divBdr>
        <w:top w:val="none" w:sz="0" w:space="0" w:color="auto"/>
        <w:left w:val="none" w:sz="0" w:space="0" w:color="auto"/>
        <w:bottom w:val="none" w:sz="0" w:space="0" w:color="auto"/>
        <w:right w:val="none" w:sz="0" w:space="0" w:color="auto"/>
      </w:divBdr>
    </w:div>
    <w:div w:id="257567761">
      <w:bodyDiv w:val="1"/>
      <w:marLeft w:val="0"/>
      <w:marRight w:val="0"/>
      <w:marTop w:val="0"/>
      <w:marBottom w:val="0"/>
      <w:divBdr>
        <w:top w:val="none" w:sz="0" w:space="0" w:color="auto"/>
        <w:left w:val="none" w:sz="0" w:space="0" w:color="auto"/>
        <w:bottom w:val="none" w:sz="0" w:space="0" w:color="auto"/>
        <w:right w:val="none" w:sz="0" w:space="0" w:color="auto"/>
      </w:divBdr>
    </w:div>
    <w:div w:id="257569008">
      <w:bodyDiv w:val="1"/>
      <w:marLeft w:val="0"/>
      <w:marRight w:val="0"/>
      <w:marTop w:val="0"/>
      <w:marBottom w:val="0"/>
      <w:divBdr>
        <w:top w:val="none" w:sz="0" w:space="0" w:color="auto"/>
        <w:left w:val="none" w:sz="0" w:space="0" w:color="auto"/>
        <w:bottom w:val="none" w:sz="0" w:space="0" w:color="auto"/>
        <w:right w:val="none" w:sz="0" w:space="0" w:color="auto"/>
      </w:divBdr>
    </w:div>
    <w:div w:id="257636307">
      <w:bodyDiv w:val="1"/>
      <w:marLeft w:val="0"/>
      <w:marRight w:val="0"/>
      <w:marTop w:val="0"/>
      <w:marBottom w:val="0"/>
      <w:divBdr>
        <w:top w:val="none" w:sz="0" w:space="0" w:color="auto"/>
        <w:left w:val="none" w:sz="0" w:space="0" w:color="auto"/>
        <w:bottom w:val="none" w:sz="0" w:space="0" w:color="auto"/>
        <w:right w:val="none" w:sz="0" w:space="0" w:color="auto"/>
      </w:divBdr>
    </w:div>
    <w:div w:id="257636627">
      <w:bodyDiv w:val="1"/>
      <w:marLeft w:val="0"/>
      <w:marRight w:val="0"/>
      <w:marTop w:val="0"/>
      <w:marBottom w:val="0"/>
      <w:divBdr>
        <w:top w:val="none" w:sz="0" w:space="0" w:color="auto"/>
        <w:left w:val="none" w:sz="0" w:space="0" w:color="auto"/>
        <w:bottom w:val="none" w:sz="0" w:space="0" w:color="auto"/>
        <w:right w:val="none" w:sz="0" w:space="0" w:color="auto"/>
      </w:divBdr>
    </w:div>
    <w:div w:id="257637052">
      <w:bodyDiv w:val="1"/>
      <w:marLeft w:val="0"/>
      <w:marRight w:val="0"/>
      <w:marTop w:val="0"/>
      <w:marBottom w:val="0"/>
      <w:divBdr>
        <w:top w:val="none" w:sz="0" w:space="0" w:color="auto"/>
        <w:left w:val="none" w:sz="0" w:space="0" w:color="auto"/>
        <w:bottom w:val="none" w:sz="0" w:space="0" w:color="auto"/>
        <w:right w:val="none" w:sz="0" w:space="0" w:color="auto"/>
      </w:divBdr>
    </w:div>
    <w:div w:id="257637517">
      <w:bodyDiv w:val="1"/>
      <w:marLeft w:val="0"/>
      <w:marRight w:val="0"/>
      <w:marTop w:val="0"/>
      <w:marBottom w:val="0"/>
      <w:divBdr>
        <w:top w:val="none" w:sz="0" w:space="0" w:color="auto"/>
        <w:left w:val="none" w:sz="0" w:space="0" w:color="auto"/>
        <w:bottom w:val="none" w:sz="0" w:space="0" w:color="auto"/>
        <w:right w:val="none" w:sz="0" w:space="0" w:color="auto"/>
      </w:divBdr>
    </w:div>
    <w:div w:id="257642261">
      <w:bodyDiv w:val="1"/>
      <w:marLeft w:val="0"/>
      <w:marRight w:val="0"/>
      <w:marTop w:val="0"/>
      <w:marBottom w:val="0"/>
      <w:divBdr>
        <w:top w:val="none" w:sz="0" w:space="0" w:color="auto"/>
        <w:left w:val="none" w:sz="0" w:space="0" w:color="auto"/>
        <w:bottom w:val="none" w:sz="0" w:space="0" w:color="auto"/>
        <w:right w:val="none" w:sz="0" w:space="0" w:color="auto"/>
      </w:divBdr>
    </w:div>
    <w:div w:id="257642385">
      <w:bodyDiv w:val="1"/>
      <w:marLeft w:val="0"/>
      <w:marRight w:val="0"/>
      <w:marTop w:val="0"/>
      <w:marBottom w:val="0"/>
      <w:divBdr>
        <w:top w:val="none" w:sz="0" w:space="0" w:color="auto"/>
        <w:left w:val="none" w:sz="0" w:space="0" w:color="auto"/>
        <w:bottom w:val="none" w:sz="0" w:space="0" w:color="auto"/>
        <w:right w:val="none" w:sz="0" w:space="0" w:color="auto"/>
      </w:divBdr>
    </w:div>
    <w:div w:id="257644179">
      <w:bodyDiv w:val="1"/>
      <w:marLeft w:val="0"/>
      <w:marRight w:val="0"/>
      <w:marTop w:val="0"/>
      <w:marBottom w:val="0"/>
      <w:divBdr>
        <w:top w:val="none" w:sz="0" w:space="0" w:color="auto"/>
        <w:left w:val="none" w:sz="0" w:space="0" w:color="auto"/>
        <w:bottom w:val="none" w:sz="0" w:space="0" w:color="auto"/>
        <w:right w:val="none" w:sz="0" w:space="0" w:color="auto"/>
      </w:divBdr>
    </w:div>
    <w:div w:id="257713521">
      <w:bodyDiv w:val="1"/>
      <w:marLeft w:val="0"/>
      <w:marRight w:val="0"/>
      <w:marTop w:val="0"/>
      <w:marBottom w:val="0"/>
      <w:divBdr>
        <w:top w:val="none" w:sz="0" w:space="0" w:color="auto"/>
        <w:left w:val="none" w:sz="0" w:space="0" w:color="auto"/>
        <w:bottom w:val="none" w:sz="0" w:space="0" w:color="auto"/>
        <w:right w:val="none" w:sz="0" w:space="0" w:color="auto"/>
      </w:divBdr>
    </w:div>
    <w:div w:id="257755012">
      <w:bodyDiv w:val="1"/>
      <w:marLeft w:val="0"/>
      <w:marRight w:val="0"/>
      <w:marTop w:val="0"/>
      <w:marBottom w:val="0"/>
      <w:divBdr>
        <w:top w:val="none" w:sz="0" w:space="0" w:color="auto"/>
        <w:left w:val="none" w:sz="0" w:space="0" w:color="auto"/>
        <w:bottom w:val="none" w:sz="0" w:space="0" w:color="auto"/>
        <w:right w:val="none" w:sz="0" w:space="0" w:color="auto"/>
      </w:divBdr>
    </w:div>
    <w:div w:id="257757384">
      <w:bodyDiv w:val="1"/>
      <w:marLeft w:val="0"/>
      <w:marRight w:val="0"/>
      <w:marTop w:val="0"/>
      <w:marBottom w:val="0"/>
      <w:divBdr>
        <w:top w:val="none" w:sz="0" w:space="0" w:color="auto"/>
        <w:left w:val="none" w:sz="0" w:space="0" w:color="auto"/>
        <w:bottom w:val="none" w:sz="0" w:space="0" w:color="auto"/>
        <w:right w:val="none" w:sz="0" w:space="0" w:color="auto"/>
      </w:divBdr>
    </w:div>
    <w:div w:id="257762680">
      <w:bodyDiv w:val="1"/>
      <w:marLeft w:val="0"/>
      <w:marRight w:val="0"/>
      <w:marTop w:val="0"/>
      <w:marBottom w:val="0"/>
      <w:divBdr>
        <w:top w:val="none" w:sz="0" w:space="0" w:color="auto"/>
        <w:left w:val="none" w:sz="0" w:space="0" w:color="auto"/>
        <w:bottom w:val="none" w:sz="0" w:space="0" w:color="auto"/>
        <w:right w:val="none" w:sz="0" w:space="0" w:color="auto"/>
      </w:divBdr>
    </w:div>
    <w:div w:id="257834344">
      <w:bodyDiv w:val="1"/>
      <w:marLeft w:val="0"/>
      <w:marRight w:val="0"/>
      <w:marTop w:val="0"/>
      <w:marBottom w:val="0"/>
      <w:divBdr>
        <w:top w:val="none" w:sz="0" w:space="0" w:color="auto"/>
        <w:left w:val="none" w:sz="0" w:space="0" w:color="auto"/>
        <w:bottom w:val="none" w:sz="0" w:space="0" w:color="auto"/>
        <w:right w:val="none" w:sz="0" w:space="0" w:color="auto"/>
      </w:divBdr>
    </w:div>
    <w:div w:id="257835169">
      <w:bodyDiv w:val="1"/>
      <w:marLeft w:val="0"/>
      <w:marRight w:val="0"/>
      <w:marTop w:val="0"/>
      <w:marBottom w:val="0"/>
      <w:divBdr>
        <w:top w:val="none" w:sz="0" w:space="0" w:color="auto"/>
        <w:left w:val="none" w:sz="0" w:space="0" w:color="auto"/>
        <w:bottom w:val="none" w:sz="0" w:space="0" w:color="auto"/>
        <w:right w:val="none" w:sz="0" w:space="0" w:color="auto"/>
      </w:divBdr>
    </w:div>
    <w:div w:id="257835815">
      <w:bodyDiv w:val="1"/>
      <w:marLeft w:val="0"/>
      <w:marRight w:val="0"/>
      <w:marTop w:val="0"/>
      <w:marBottom w:val="0"/>
      <w:divBdr>
        <w:top w:val="none" w:sz="0" w:space="0" w:color="auto"/>
        <w:left w:val="none" w:sz="0" w:space="0" w:color="auto"/>
        <w:bottom w:val="none" w:sz="0" w:space="0" w:color="auto"/>
        <w:right w:val="none" w:sz="0" w:space="0" w:color="auto"/>
      </w:divBdr>
    </w:div>
    <w:div w:id="257837170">
      <w:bodyDiv w:val="1"/>
      <w:marLeft w:val="0"/>
      <w:marRight w:val="0"/>
      <w:marTop w:val="0"/>
      <w:marBottom w:val="0"/>
      <w:divBdr>
        <w:top w:val="none" w:sz="0" w:space="0" w:color="auto"/>
        <w:left w:val="none" w:sz="0" w:space="0" w:color="auto"/>
        <w:bottom w:val="none" w:sz="0" w:space="0" w:color="auto"/>
        <w:right w:val="none" w:sz="0" w:space="0" w:color="auto"/>
      </w:divBdr>
    </w:div>
    <w:div w:id="257837989">
      <w:bodyDiv w:val="1"/>
      <w:marLeft w:val="0"/>
      <w:marRight w:val="0"/>
      <w:marTop w:val="0"/>
      <w:marBottom w:val="0"/>
      <w:divBdr>
        <w:top w:val="none" w:sz="0" w:space="0" w:color="auto"/>
        <w:left w:val="none" w:sz="0" w:space="0" w:color="auto"/>
        <w:bottom w:val="none" w:sz="0" w:space="0" w:color="auto"/>
        <w:right w:val="none" w:sz="0" w:space="0" w:color="auto"/>
      </w:divBdr>
    </w:div>
    <w:div w:id="257905603">
      <w:bodyDiv w:val="1"/>
      <w:marLeft w:val="0"/>
      <w:marRight w:val="0"/>
      <w:marTop w:val="0"/>
      <w:marBottom w:val="0"/>
      <w:divBdr>
        <w:top w:val="none" w:sz="0" w:space="0" w:color="auto"/>
        <w:left w:val="none" w:sz="0" w:space="0" w:color="auto"/>
        <w:bottom w:val="none" w:sz="0" w:space="0" w:color="auto"/>
        <w:right w:val="none" w:sz="0" w:space="0" w:color="auto"/>
      </w:divBdr>
    </w:div>
    <w:div w:id="257905873">
      <w:bodyDiv w:val="1"/>
      <w:marLeft w:val="0"/>
      <w:marRight w:val="0"/>
      <w:marTop w:val="0"/>
      <w:marBottom w:val="0"/>
      <w:divBdr>
        <w:top w:val="none" w:sz="0" w:space="0" w:color="auto"/>
        <w:left w:val="none" w:sz="0" w:space="0" w:color="auto"/>
        <w:bottom w:val="none" w:sz="0" w:space="0" w:color="auto"/>
        <w:right w:val="none" w:sz="0" w:space="0" w:color="auto"/>
      </w:divBdr>
    </w:div>
    <w:div w:id="257908710">
      <w:bodyDiv w:val="1"/>
      <w:marLeft w:val="0"/>
      <w:marRight w:val="0"/>
      <w:marTop w:val="0"/>
      <w:marBottom w:val="0"/>
      <w:divBdr>
        <w:top w:val="none" w:sz="0" w:space="0" w:color="auto"/>
        <w:left w:val="none" w:sz="0" w:space="0" w:color="auto"/>
        <w:bottom w:val="none" w:sz="0" w:space="0" w:color="auto"/>
        <w:right w:val="none" w:sz="0" w:space="0" w:color="auto"/>
      </w:divBdr>
    </w:div>
    <w:div w:id="257912160">
      <w:bodyDiv w:val="1"/>
      <w:marLeft w:val="0"/>
      <w:marRight w:val="0"/>
      <w:marTop w:val="0"/>
      <w:marBottom w:val="0"/>
      <w:divBdr>
        <w:top w:val="none" w:sz="0" w:space="0" w:color="auto"/>
        <w:left w:val="none" w:sz="0" w:space="0" w:color="auto"/>
        <w:bottom w:val="none" w:sz="0" w:space="0" w:color="auto"/>
        <w:right w:val="none" w:sz="0" w:space="0" w:color="auto"/>
      </w:divBdr>
    </w:div>
    <w:div w:id="257912368">
      <w:bodyDiv w:val="1"/>
      <w:marLeft w:val="0"/>
      <w:marRight w:val="0"/>
      <w:marTop w:val="0"/>
      <w:marBottom w:val="0"/>
      <w:divBdr>
        <w:top w:val="none" w:sz="0" w:space="0" w:color="auto"/>
        <w:left w:val="none" w:sz="0" w:space="0" w:color="auto"/>
        <w:bottom w:val="none" w:sz="0" w:space="0" w:color="auto"/>
        <w:right w:val="none" w:sz="0" w:space="0" w:color="auto"/>
      </w:divBdr>
    </w:div>
    <w:div w:id="257950433">
      <w:bodyDiv w:val="1"/>
      <w:marLeft w:val="0"/>
      <w:marRight w:val="0"/>
      <w:marTop w:val="0"/>
      <w:marBottom w:val="0"/>
      <w:divBdr>
        <w:top w:val="none" w:sz="0" w:space="0" w:color="auto"/>
        <w:left w:val="none" w:sz="0" w:space="0" w:color="auto"/>
        <w:bottom w:val="none" w:sz="0" w:space="0" w:color="auto"/>
        <w:right w:val="none" w:sz="0" w:space="0" w:color="auto"/>
      </w:divBdr>
    </w:div>
    <w:div w:id="257953092">
      <w:bodyDiv w:val="1"/>
      <w:marLeft w:val="0"/>
      <w:marRight w:val="0"/>
      <w:marTop w:val="0"/>
      <w:marBottom w:val="0"/>
      <w:divBdr>
        <w:top w:val="none" w:sz="0" w:space="0" w:color="auto"/>
        <w:left w:val="none" w:sz="0" w:space="0" w:color="auto"/>
        <w:bottom w:val="none" w:sz="0" w:space="0" w:color="auto"/>
        <w:right w:val="none" w:sz="0" w:space="0" w:color="auto"/>
      </w:divBdr>
    </w:div>
    <w:div w:id="257955003">
      <w:bodyDiv w:val="1"/>
      <w:marLeft w:val="0"/>
      <w:marRight w:val="0"/>
      <w:marTop w:val="0"/>
      <w:marBottom w:val="0"/>
      <w:divBdr>
        <w:top w:val="none" w:sz="0" w:space="0" w:color="auto"/>
        <w:left w:val="none" w:sz="0" w:space="0" w:color="auto"/>
        <w:bottom w:val="none" w:sz="0" w:space="0" w:color="auto"/>
        <w:right w:val="none" w:sz="0" w:space="0" w:color="auto"/>
      </w:divBdr>
    </w:div>
    <w:div w:id="257955060">
      <w:bodyDiv w:val="1"/>
      <w:marLeft w:val="0"/>
      <w:marRight w:val="0"/>
      <w:marTop w:val="0"/>
      <w:marBottom w:val="0"/>
      <w:divBdr>
        <w:top w:val="none" w:sz="0" w:space="0" w:color="auto"/>
        <w:left w:val="none" w:sz="0" w:space="0" w:color="auto"/>
        <w:bottom w:val="none" w:sz="0" w:space="0" w:color="auto"/>
        <w:right w:val="none" w:sz="0" w:space="0" w:color="auto"/>
      </w:divBdr>
    </w:div>
    <w:div w:id="257980132">
      <w:bodyDiv w:val="1"/>
      <w:marLeft w:val="0"/>
      <w:marRight w:val="0"/>
      <w:marTop w:val="0"/>
      <w:marBottom w:val="0"/>
      <w:divBdr>
        <w:top w:val="none" w:sz="0" w:space="0" w:color="auto"/>
        <w:left w:val="none" w:sz="0" w:space="0" w:color="auto"/>
        <w:bottom w:val="none" w:sz="0" w:space="0" w:color="auto"/>
        <w:right w:val="none" w:sz="0" w:space="0" w:color="auto"/>
      </w:divBdr>
    </w:div>
    <w:div w:id="257980202">
      <w:bodyDiv w:val="1"/>
      <w:marLeft w:val="0"/>
      <w:marRight w:val="0"/>
      <w:marTop w:val="0"/>
      <w:marBottom w:val="0"/>
      <w:divBdr>
        <w:top w:val="none" w:sz="0" w:space="0" w:color="auto"/>
        <w:left w:val="none" w:sz="0" w:space="0" w:color="auto"/>
        <w:bottom w:val="none" w:sz="0" w:space="0" w:color="auto"/>
        <w:right w:val="none" w:sz="0" w:space="0" w:color="auto"/>
      </w:divBdr>
    </w:div>
    <w:div w:id="258023289">
      <w:bodyDiv w:val="1"/>
      <w:marLeft w:val="0"/>
      <w:marRight w:val="0"/>
      <w:marTop w:val="0"/>
      <w:marBottom w:val="0"/>
      <w:divBdr>
        <w:top w:val="none" w:sz="0" w:space="0" w:color="auto"/>
        <w:left w:val="none" w:sz="0" w:space="0" w:color="auto"/>
        <w:bottom w:val="none" w:sz="0" w:space="0" w:color="auto"/>
        <w:right w:val="none" w:sz="0" w:space="0" w:color="auto"/>
      </w:divBdr>
    </w:div>
    <w:div w:id="258027731">
      <w:bodyDiv w:val="1"/>
      <w:marLeft w:val="0"/>
      <w:marRight w:val="0"/>
      <w:marTop w:val="0"/>
      <w:marBottom w:val="0"/>
      <w:divBdr>
        <w:top w:val="none" w:sz="0" w:space="0" w:color="auto"/>
        <w:left w:val="none" w:sz="0" w:space="0" w:color="auto"/>
        <w:bottom w:val="none" w:sz="0" w:space="0" w:color="auto"/>
        <w:right w:val="none" w:sz="0" w:space="0" w:color="auto"/>
      </w:divBdr>
    </w:div>
    <w:div w:id="258029084">
      <w:bodyDiv w:val="1"/>
      <w:marLeft w:val="0"/>
      <w:marRight w:val="0"/>
      <w:marTop w:val="0"/>
      <w:marBottom w:val="0"/>
      <w:divBdr>
        <w:top w:val="none" w:sz="0" w:space="0" w:color="auto"/>
        <w:left w:val="none" w:sz="0" w:space="0" w:color="auto"/>
        <w:bottom w:val="none" w:sz="0" w:space="0" w:color="auto"/>
        <w:right w:val="none" w:sz="0" w:space="0" w:color="auto"/>
      </w:divBdr>
    </w:div>
    <w:div w:id="258030591">
      <w:bodyDiv w:val="1"/>
      <w:marLeft w:val="0"/>
      <w:marRight w:val="0"/>
      <w:marTop w:val="0"/>
      <w:marBottom w:val="0"/>
      <w:divBdr>
        <w:top w:val="none" w:sz="0" w:space="0" w:color="auto"/>
        <w:left w:val="none" w:sz="0" w:space="0" w:color="auto"/>
        <w:bottom w:val="none" w:sz="0" w:space="0" w:color="auto"/>
        <w:right w:val="none" w:sz="0" w:space="0" w:color="auto"/>
      </w:divBdr>
    </w:div>
    <w:div w:id="258031628">
      <w:bodyDiv w:val="1"/>
      <w:marLeft w:val="0"/>
      <w:marRight w:val="0"/>
      <w:marTop w:val="0"/>
      <w:marBottom w:val="0"/>
      <w:divBdr>
        <w:top w:val="none" w:sz="0" w:space="0" w:color="auto"/>
        <w:left w:val="none" w:sz="0" w:space="0" w:color="auto"/>
        <w:bottom w:val="none" w:sz="0" w:space="0" w:color="auto"/>
        <w:right w:val="none" w:sz="0" w:space="0" w:color="auto"/>
      </w:divBdr>
    </w:div>
    <w:div w:id="258031884">
      <w:bodyDiv w:val="1"/>
      <w:marLeft w:val="0"/>
      <w:marRight w:val="0"/>
      <w:marTop w:val="0"/>
      <w:marBottom w:val="0"/>
      <w:divBdr>
        <w:top w:val="none" w:sz="0" w:space="0" w:color="auto"/>
        <w:left w:val="none" w:sz="0" w:space="0" w:color="auto"/>
        <w:bottom w:val="none" w:sz="0" w:space="0" w:color="auto"/>
        <w:right w:val="none" w:sz="0" w:space="0" w:color="auto"/>
      </w:divBdr>
    </w:div>
    <w:div w:id="258098258">
      <w:bodyDiv w:val="1"/>
      <w:marLeft w:val="0"/>
      <w:marRight w:val="0"/>
      <w:marTop w:val="0"/>
      <w:marBottom w:val="0"/>
      <w:divBdr>
        <w:top w:val="none" w:sz="0" w:space="0" w:color="auto"/>
        <w:left w:val="none" w:sz="0" w:space="0" w:color="auto"/>
        <w:bottom w:val="none" w:sz="0" w:space="0" w:color="auto"/>
        <w:right w:val="none" w:sz="0" w:space="0" w:color="auto"/>
      </w:divBdr>
    </w:div>
    <w:div w:id="258103974">
      <w:bodyDiv w:val="1"/>
      <w:marLeft w:val="0"/>
      <w:marRight w:val="0"/>
      <w:marTop w:val="0"/>
      <w:marBottom w:val="0"/>
      <w:divBdr>
        <w:top w:val="none" w:sz="0" w:space="0" w:color="auto"/>
        <w:left w:val="none" w:sz="0" w:space="0" w:color="auto"/>
        <w:bottom w:val="none" w:sz="0" w:space="0" w:color="auto"/>
        <w:right w:val="none" w:sz="0" w:space="0" w:color="auto"/>
      </w:divBdr>
    </w:div>
    <w:div w:id="258105150">
      <w:bodyDiv w:val="1"/>
      <w:marLeft w:val="0"/>
      <w:marRight w:val="0"/>
      <w:marTop w:val="0"/>
      <w:marBottom w:val="0"/>
      <w:divBdr>
        <w:top w:val="none" w:sz="0" w:space="0" w:color="auto"/>
        <w:left w:val="none" w:sz="0" w:space="0" w:color="auto"/>
        <w:bottom w:val="none" w:sz="0" w:space="0" w:color="auto"/>
        <w:right w:val="none" w:sz="0" w:space="0" w:color="auto"/>
      </w:divBdr>
    </w:div>
    <w:div w:id="258105179">
      <w:bodyDiv w:val="1"/>
      <w:marLeft w:val="0"/>
      <w:marRight w:val="0"/>
      <w:marTop w:val="0"/>
      <w:marBottom w:val="0"/>
      <w:divBdr>
        <w:top w:val="none" w:sz="0" w:space="0" w:color="auto"/>
        <w:left w:val="none" w:sz="0" w:space="0" w:color="auto"/>
        <w:bottom w:val="none" w:sz="0" w:space="0" w:color="auto"/>
        <w:right w:val="none" w:sz="0" w:space="0" w:color="auto"/>
      </w:divBdr>
    </w:div>
    <w:div w:id="258146452">
      <w:bodyDiv w:val="1"/>
      <w:marLeft w:val="0"/>
      <w:marRight w:val="0"/>
      <w:marTop w:val="0"/>
      <w:marBottom w:val="0"/>
      <w:divBdr>
        <w:top w:val="none" w:sz="0" w:space="0" w:color="auto"/>
        <w:left w:val="none" w:sz="0" w:space="0" w:color="auto"/>
        <w:bottom w:val="none" w:sz="0" w:space="0" w:color="auto"/>
        <w:right w:val="none" w:sz="0" w:space="0" w:color="auto"/>
      </w:divBdr>
    </w:div>
    <w:div w:id="258146711">
      <w:bodyDiv w:val="1"/>
      <w:marLeft w:val="0"/>
      <w:marRight w:val="0"/>
      <w:marTop w:val="0"/>
      <w:marBottom w:val="0"/>
      <w:divBdr>
        <w:top w:val="none" w:sz="0" w:space="0" w:color="auto"/>
        <w:left w:val="none" w:sz="0" w:space="0" w:color="auto"/>
        <w:bottom w:val="none" w:sz="0" w:space="0" w:color="auto"/>
        <w:right w:val="none" w:sz="0" w:space="0" w:color="auto"/>
      </w:divBdr>
    </w:div>
    <w:div w:id="258147928">
      <w:bodyDiv w:val="1"/>
      <w:marLeft w:val="0"/>
      <w:marRight w:val="0"/>
      <w:marTop w:val="0"/>
      <w:marBottom w:val="0"/>
      <w:divBdr>
        <w:top w:val="none" w:sz="0" w:space="0" w:color="auto"/>
        <w:left w:val="none" w:sz="0" w:space="0" w:color="auto"/>
        <w:bottom w:val="none" w:sz="0" w:space="0" w:color="auto"/>
        <w:right w:val="none" w:sz="0" w:space="0" w:color="auto"/>
      </w:divBdr>
    </w:div>
    <w:div w:id="258174050">
      <w:bodyDiv w:val="1"/>
      <w:marLeft w:val="0"/>
      <w:marRight w:val="0"/>
      <w:marTop w:val="0"/>
      <w:marBottom w:val="0"/>
      <w:divBdr>
        <w:top w:val="none" w:sz="0" w:space="0" w:color="auto"/>
        <w:left w:val="none" w:sz="0" w:space="0" w:color="auto"/>
        <w:bottom w:val="none" w:sz="0" w:space="0" w:color="auto"/>
        <w:right w:val="none" w:sz="0" w:space="0" w:color="auto"/>
      </w:divBdr>
    </w:div>
    <w:div w:id="258217936">
      <w:bodyDiv w:val="1"/>
      <w:marLeft w:val="0"/>
      <w:marRight w:val="0"/>
      <w:marTop w:val="0"/>
      <w:marBottom w:val="0"/>
      <w:divBdr>
        <w:top w:val="none" w:sz="0" w:space="0" w:color="auto"/>
        <w:left w:val="none" w:sz="0" w:space="0" w:color="auto"/>
        <w:bottom w:val="none" w:sz="0" w:space="0" w:color="auto"/>
        <w:right w:val="none" w:sz="0" w:space="0" w:color="auto"/>
      </w:divBdr>
    </w:div>
    <w:div w:id="258218592">
      <w:bodyDiv w:val="1"/>
      <w:marLeft w:val="0"/>
      <w:marRight w:val="0"/>
      <w:marTop w:val="0"/>
      <w:marBottom w:val="0"/>
      <w:divBdr>
        <w:top w:val="none" w:sz="0" w:space="0" w:color="auto"/>
        <w:left w:val="none" w:sz="0" w:space="0" w:color="auto"/>
        <w:bottom w:val="none" w:sz="0" w:space="0" w:color="auto"/>
        <w:right w:val="none" w:sz="0" w:space="0" w:color="auto"/>
      </w:divBdr>
    </w:div>
    <w:div w:id="258224402">
      <w:bodyDiv w:val="1"/>
      <w:marLeft w:val="0"/>
      <w:marRight w:val="0"/>
      <w:marTop w:val="0"/>
      <w:marBottom w:val="0"/>
      <w:divBdr>
        <w:top w:val="none" w:sz="0" w:space="0" w:color="auto"/>
        <w:left w:val="none" w:sz="0" w:space="0" w:color="auto"/>
        <w:bottom w:val="none" w:sz="0" w:space="0" w:color="auto"/>
        <w:right w:val="none" w:sz="0" w:space="0" w:color="auto"/>
      </w:divBdr>
    </w:div>
    <w:div w:id="258369045">
      <w:bodyDiv w:val="1"/>
      <w:marLeft w:val="0"/>
      <w:marRight w:val="0"/>
      <w:marTop w:val="0"/>
      <w:marBottom w:val="0"/>
      <w:divBdr>
        <w:top w:val="none" w:sz="0" w:space="0" w:color="auto"/>
        <w:left w:val="none" w:sz="0" w:space="0" w:color="auto"/>
        <w:bottom w:val="none" w:sz="0" w:space="0" w:color="auto"/>
        <w:right w:val="none" w:sz="0" w:space="0" w:color="auto"/>
      </w:divBdr>
    </w:div>
    <w:div w:id="258374240">
      <w:bodyDiv w:val="1"/>
      <w:marLeft w:val="0"/>
      <w:marRight w:val="0"/>
      <w:marTop w:val="0"/>
      <w:marBottom w:val="0"/>
      <w:divBdr>
        <w:top w:val="none" w:sz="0" w:space="0" w:color="auto"/>
        <w:left w:val="none" w:sz="0" w:space="0" w:color="auto"/>
        <w:bottom w:val="none" w:sz="0" w:space="0" w:color="auto"/>
        <w:right w:val="none" w:sz="0" w:space="0" w:color="auto"/>
      </w:divBdr>
    </w:div>
    <w:div w:id="258374254">
      <w:bodyDiv w:val="1"/>
      <w:marLeft w:val="0"/>
      <w:marRight w:val="0"/>
      <w:marTop w:val="0"/>
      <w:marBottom w:val="0"/>
      <w:divBdr>
        <w:top w:val="none" w:sz="0" w:space="0" w:color="auto"/>
        <w:left w:val="none" w:sz="0" w:space="0" w:color="auto"/>
        <w:bottom w:val="none" w:sz="0" w:space="0" w:color="auto"/>
        <w:right w:val="none" w:sz="0" w:space="0" w:color="auto"/>
      </w:divBdr>
    </w:div>
    <w:div w:id="258375036">
      <w:bodyDiv w:val="1"/>
      <w:marLeft w:val="0"/>
      <w:marRight w:val="0"/>
      <w:marTop w:val="0"/>
      <w:marBottom w:val="0"/>
      <w:divBdr>
        <w:top w:val="none" w:sz="0" w:space="0" w:color="auto"/>
        <w:left w:val="none" w:sz="0" w:space="0" w:color="auto"/>
        <w:bottom w:val="none" w:sz="0" w:space="0" w:color="auto"/>
        <w:right w:val="none" w:sz="0" w:space="0" w:color="auto"/>
      </w:divBdr>
    </w:div>
    <w:div w:id="258410417">
      <w:bodyDiv w:val="1"/>
      <w:marLeft w:val="0"/>
      <w:marRight w:val="0"/>
      <w:marTop w:val="0"/>
      <w:marBottom w:val="0"/>
      <w:divBdr>
        <w:top w:val="none" w:sz="0" w:space="0" w:color="auto"/>
        <w:left w:val="none" w:sz="0" w:space="0" w:color="auto"/>
        <w:bottom w:val="none" w:sz="0" w:space="0" w:color="auto"/>
        <w:right w:val="none" w:sz="0" w:space="0" w:color="auto"/>
      </w:divBdr>
    </w:div>
    <w:div w:id="258410986">
      <w:bodyDiv w:val="1"/>
      <w:marLeft w:val="0"/>
      <w:marRight w:val="0"/>
      <w:marTop w:val="0"/>
      <w:marBottom w:val="0"/>
      <w:divBdr>
        <w:top w:val="none" w:sz="0" w:space="0" w:color="auto"/>
        <w:left w:val="none" w:sz="0" w:space="0" w:color="auto"/>
        <w:bottom w:val="none" w:sz="0" w:space="0" w:color="auto"/>
        <w:right w:val="none" w:sz="0" w:space="0" w:color="auto"/>
      </w:divBdr>
    </w:div>
    <w:div w:id="258413064">
      <w:bodyDiv w:val="1"/>
      <w:marLeft w:val="0"/>
      <w:marRight w:val="0"/>
      <w:marTop w:val="0"/>
      <w:marBottom w:val="0"/>
      <w:divBdr>
        <w:top w:val="none" w:sz="0" w:space="0" w:color="auto"/>
        <w:left w:val="none" w:sz="0" w:space="0" w:color="auto"/>
        <w:bottom w:val="none" w:sz="0" w:space="0" w:color="auto"/>
        <w:right w:val="none" w:sz="0" w:space="0" w:color="auto"/>
      </w:divBdr>
    </w:div>
    <w:div w:id="258413089">
      <w:bodyDiv w:val="1"/>
      <w:marLeft w:val="0"/>
      <w:marRight w:val="0"/>
      <w:marTop w:val="0"/>
      <w:marBottom w:val="0"/>
      <w:divBdr>
        <w:top w:val="none" w:sz="0" w:space="0" w:color="auto"/>
        <w:left w:val="none" w:sz="0" w:space="0" w:color="auto"/>
        <w:bottom w:val="none" w:sz="0" w:space="0" w:color="auto"/>
        <w:right w:val="none" w:sz="0" w:space="0" w:color="auto"/>
      </w:divBdr>
    </w:div>
    <w:div w:id="258414166">
      <w:bodyDiv w:val="1"/>
      <w:marLeft w:val="0"/>
      <w:marRight w:val="0"/>
      <w:marTop w:val="0"/>
      <w:marBottom w:val="0"/>
      <w:divBdr>
        <w:top w:val="none" w:sz="0" w:space="0" w:color="auto"/>
        <w:left w:val="none" w:sz="0" w:space="0" w:color="auto"/>
        <w:bottom w:val="none" w:sz="0" w:space="0" w:color="auto"/>
        <w:right w:val="none" w:sz="0" w:space="0" w:color="auto"/>
      </w:divBdr>
    </w:div>
    <w:div w:id="258417795">
      <w:bodyDiv w:val="1"/>
      <w:marLeft w:val="0"/>
      <w:marRight w:val="0"/>
      <w:marTop w:val="0"/>
      <w:marBottom w:val="0"/>
      <w:divBdr>
        <w:top w:val="none" w:sz="0" w:space="0" w:color="auto"/>
        <w:left w:val="none" w:sz="0" w:space="0" w:color="auto"/>
        <w:bottom w:val="none" w:sz="0" w:space="0" w:color="auto"/>
        <w:right w:val="none" w:sz="0" w:space="0" w:color="auto"/>
      </w:divBdr>
    </w:div>
    <w:div w:id="258417873">
      <w:bodyDiv w:val="1"/>
      <w:marLeft w:val="0"/>
      <w:marRight w:val="0"/>
      <w:marTop w:val="0"/>
      <w:marBottom w:val="0"/>
      <w:divBdr>
        <w:top w:val="none" w:sz="0" w:space="0" w:color="auto"/>
        <w:left w:val="none" w:sz="0" w:space="0" w:color="auto"/>
        <w:bottom w:val="none" w:sz="0" w:space="0" w:color="auto"/>
        <w:right w:val="none" w:sz="0" w:space="0" w:color="auto"/>
      </w:divBdr>
    </w:div>
    <w:div w:id="258488519">
      <w:bodyDiv w:val="1"/>
      <w:marLeft w:val="0"/>
      <w:marRight w:val="0"/>
      <w:marTop w:val="0"/>
      <w:marBottom w:val="0"/>
      <w:divBdr>
        <w:top w:val="none" w:sz="0" w:space="0" w:color="auto"/>
        <w:left w:val="none" w:sz="0" w:space="0" w:color="auto"/>
        <w:bottom w:val="none" w:sz="0" w:space="0" w:color="auto"/>
        <w:right w:val="none" w:sz="0" w:space="0" w:color="auto"/>
      </w:divBdr>
    </w:div>
    <w:div w:id="258490255">
      <w:bodyDiv w:val="1"/>
      <w:marLeft w:val="0"/>
      <w:marRight w:val="0"/>
      <w:marTop w:val="0"/>
      <w:marBottom w:val="0"/>
      <w:divBdr>
        <w:top w:val="none" w:sz="0" w:space="0" w:color="auto"/>
        <w:left w:val="none" w:sz="0" w:space="0" w:color="auto"/>
        <w:bottom w:val="none" w:sz="0" w:space="0" w:color="auto"/>
        <w:right w:val="none" w:sz="0" w:space="0" w:color="auto"/>
      </w:divBdr>
    </w:div>
    <w:div w:id="258490499">
      <w:bodyDiv w:val="1"/>
      <w:marLeft w:val="0"/>
      <w:marRight w:val="0"/>
      <w:marTop w:val="0"/>
      <w:marBottom w:val="0"/>
      <w:divBdr>
        <w:top w:val="none" w:sz="0" w:space="0" w:color="auto"/>
        <w:left w:val="none" w:sz="0" w:space="0" w:color="auto"/>
        <w:bottom w:val="none" w:sz="0" w:space="0" w:color="auto"/>
        <w:right w:val="none" w:sz="0" w:space="0" w:color="auto"/>
      </w:divBdr>
    </w:div>
    <w:div w:id="258493455">
      <w:bodyDiv w:val="1"/>
      <w:marLeft w:val="0"/>
      <w:marRight w:val="0"/>
      <w:marTop w:val="0"/>
      <w:marBottom w:val="0"/>
      <w:divBdr>
        <w:top w:val="none" w:sz="0" w:space="0" w:color="auto"/>
        <w:left w:val="none" w:sz="0" w:space="0" w:color="auto"/>
        <w:bottom w:val="none" w:sz="0" w:space="0" w:color="auto"/>
        <w:right w:val="none" w:sz="0" w:space="0" w:color="auto"/>
      </w:divBdr>
    </w:div>
    <w:div w:id="258560511">
      <w:bodyDiv w:val="1"/>
      <w:marLeft w:val="0"/>
      <w:marRight w:val="0"/>
      <w:marTop w:val="0"/>
      <w:marBottom w:val="0"/>
      <w:divBdr>
        <w:top w:val="none" w:sz="0" w:space="0" w:color="auto"/>
        <w:left w:val="none" w:sz="0" w:space="0" w:color="auto"/>
        <w:bottom w:val="none" w:sz="0" w:space="0" w:color="auto"/>
        <w:right w:val="none" w:sz="0" w:space="0" w:color="auto"/>
      </w:divBdr>
    </w:div>
    <w:div w:id="258566487">
      <w:bodyDiv w:val="1"/>
      <w:marLeft w:val="0"/>
      <w:marRight w:val="0"/>
      <w:marTop w:val="0"/>
      <w:marBottom w:val="0"/>
      <w:divBdr>
        <w:top w:val="none" w:sz="0" w:space="0" w:color="auto"/>
        <w:left w:val="none" w:sz="0" w:space="0" w:color="auto"/>
        <w:bottom w:val="none" w:sz="0" w:space="0" w:color="auto"/>
        <w:right w:val="none" w:sz="0" w:space="0" w:color="auto"/>
      </w:divBdr>
    </w:div>
    <w:div w:id="258605380">
      <w:bodyDiv w:val="1"/>
      <w:marLeft w:val="0"/>
      <w:marRight w:val="0"/>
      <w:marTop w:val="0"/>
      <w:marBottom w:val="0"/>
      <w:divBdr>
        <w:top w:val="none" w:sz="0" w:space="0" w:color="auto"/>
        <w:left w:val="none" w:sz="0" w:space="0" w:color="auto"/>
        <w:bottom w:val="none" w:sz="0" w:space="0" w:color="auto"/>
        <w:right w:val="none" w:sz="0" w:space="0" w:color="auto"/>
      </w:divBdr>
    </w:div>
    <w:div w:id="258608666">
      <w:bodyDiv w:val="1"/>
      <w:marLeft w:val="0"/>
      <w:marRight w:val="0"/>
      <w:marTop w:val="0"/>
      <w:marBottom w:val="0"/>
      <w:divBdr>
        <w:top w:val="none" w:sz="0" w:space="0" w:color="auto"/>
        <w:left w:val="none" w:sz="0" w:space="0" w:color="auto"/>
        <w:bottom w:val="none" w:sz="0" w:space="0" w:color="auto"/>
        <w:right w:val="none" w:sz="0" w:space="0" w:color="auto"/>
      </w:divBdr>
    </w:div>
    <w:div w:id="258611618">
      <w:bodyDiv w:val="1"/>
      <w:marLeft w:val="0"/>
      <w:marRight w:val="0"/>
      <w:marTop w:val="0"/>
      <w:marBottom w:val="0"/>
      <w:divBdr>
        <w:top w:val="none" w:sz="0" w:space="0" w:color="auto"/>
        <w:left w:val="none" w:sz="0" w:space="0" w:color="auto"/>
        <w:bottom w:val="none" w:sz="0" w:space="0" w:color="auto"/>
        <w:right w:val="none" w:sz="0" w:space="0" w:color="auto"/>
      </w:divBdr>
    </w:div>
    <w:div w:id="258636503">
      <w:bodyDiv w:val="1"/>
      <w:marLeft w:val="0"/>
      <w:marRight w:val="0"/>
      <w:marTop w:val="0"/>
      <w:marBottom w:val="0"/>
      <w:divBdr>
        <w:top w:val="none" w:sz="0" w:space="0" w:color="auto"/>
        <w:left w:val="none" w:sz="0" w:space="0" w:color="auto"/>
        <w:bottom w:val="none" w:sz="0" w:space="0" w:color="auto"/>
        <w:right w:val="none" w:sz="0" w:space="0" w:color="auto"/>
      </w:divBdr>
    </w:div>
    <w:div w:id="258637486">
      <w:bodyDiv w:val="1"/>
      <w:marLeft w:val="0"/>
      <w:marRight w:val="0"/>
      <w:marTop w:val="0"/>
      <w:marBottom w:val="0"/>
      <w:divBdr>
        <w:top w:val="none" w:sz="0" w:space="0" w:color="auto"/>
        <w:left w:val="none" w:sz="0" w:space="0" w:color="auto"/>
        <w:bottom w:val="none" w:sz="0" w:space="0" w:color="auto"/>
        <w:right w:val="none" w:sz="0" w:space="0" w:color="auto"/>
      </w:divBdr>
    </w:div>
    <w:div w:id="258678071">
      <w:bodyDiv w:val="1"/>
      <w:marLeft w:val="0"/>
      <w:marRight w:val="0"/>
      <w:marTop w:val="0"/>
      <w:marBottom w:val="0"/>
      <w:divBdr>
        <w:top w:val="none" w:sz="0" w:space="0" w:color="auto"/>
        <w:left w:val="none" w:sz="0" w:space="0" w:color="auto"/>
        <w:bottom w:val="none" w:sz="0" w:space="0" w:color="auto"/>
        <w:right w:val="none" w:sz="0" w:space="0" w:color="auto"/>
      </w:divBdr>
    </w:div>
    <w:div w:id="258681580">
      <w:bodyDiv w:val="1"/>
      <w:marLeft w:val="0"/>
      <w:marRight w:val="0"/>
      <w:marTop w:val="0"/>
      <w:marBottom w:val="0"/>
      <w:divBdr>
        <w:top w:val="none" w:sz="0" w:space="0" w:color="auto"/>
        <w:left w:val="none" w:sz="0" w:space="0" w:color="auto"/>
        <w:bottom w:val="none" w:sz="0" w:space="0" w:color="auto"/>
        <w:right w:val="none" w:sz="0" w:space="0" w:color="auto"/>
      </w:divBdr>
    </w:div>
    <w:div w:id="258682402">
      <w:bodyDiv w:val="1"/>
      <w:marLeft w:val="0"/>
      <w:marRight w:val="0"/>
      <w:marTop w:val="0"/>
      <w:marBottom w:val="0"/>
      <w:divBdr>
        <w:top w:val="none" w:sz="0" w:space="0" w:color="auto"/>
        <w:left w:val="none" w:sz="0" w:space="0" w:color="auto"/>
        <w:bottom w:val="none" w:sz="0" w:space="0" w:color="auto"/>
        <w:right w:val="none" w:sz="0" w:space="0" w:color="auto"/>
      </w:divBdr>
    </w:div>
    <w:div w:id="258685791">
      <w:bodyDiv w:val="1"/>
      <w:marLeft w:val="0"/>
      <w:marRight w:val="0"/>
      <w:marTop w:val="0"/>
      <w:marBottom w:val="0"/>
      <w:divBdr>
        <w:top w:val="none" w:sz="0" w:space="0" w:color="auto"/>
        <w:left w:val="none" w:sz="0" w:space="0" w:color="auto"/>
        <w:bottom w:val="none" w:sz="0" w:space="0" w:color="auto"/>
        <w:right w:val="none" w:sz="0" w:space="0" w:color="auto"/>
      </w:divBdr>
    </w:div>
    <w:div w:id="258686844">
      <w:bodyDiv w:val="1"/>
      <w:marLeft w:val="0"/>
      <w:marRight w:val="0"/>
      <w:marTop w:val="0"/>
      <w:marBottom w:val="0"/>
      <w:divBdr>
        <w:top w:val="none" w:sz="0" w:space="0" w:color="auto"/>
        <w:left w:val="none" w:sz="0" w:space="0" w:color="auto"/>
        <w:bottom w:val="none" w:sz="0" w:space="0" w:color="auto"/>
        <w:right w:val="none" w:sz="0" w:space="0" w:color="auto"/>
      </w:divBdr>
    </w:div>
    <w:div w:id="258687430">
      <w:bodyDiv w:val="1"/>
      <w:marLeft w:val="0"/>
      <w:marRight w:val="0"/>
      <w:marTop w:val="0"/>
      <w:marBottom w:val="0"/>
      <w:divBdr>
        <w:top w:val="none" w:sz="0" w:space="0" w:color="auto"/>
        <w:left w:val="none" w:sz="0" w:space="0" w:color="auto"/>
        <w:bottom w:val="none" w:sz="0" w:space="0" w:color="auto"/>
        <w:right w:val="none" w:sz="0" w:space="0" w:color="auto"/>
      </w:divBdr>
    </w:div>
    <w:div w:id="258753308">
      <w:bodyDiv w:val="1"/>
      <w:marLeft w:val="0"/>
      <w:marRight w:val="0"/>
      <w:marTop w:val="0"/>
      <w:marBottom w:val="0"/>
      <w:divBdr>
        <w:top w:val="none" w:sz="0" w:space="0" w:color="auto"/>
        <w:left w:val="none" w:sz="0" w:space="0" w:color="auto"/>
        <w:bottom w:val="none" w:sz="0" w:space="0" w:color="auto"/>
        <w:right w:val="none" w:sz="0" w:space="0" w:color="auto"/>
      </w:divBdr>
    </w:div>
    <w:div w:id="258754145">
      <w:bodyDiv w:val="1"/>
      <w:marLeft w:val="0"/>
      <w:marRight w:val="0"/>
      <w:marTop w:val="0"/>
      <w:marBottom w:val="0"/>
      <w:divBdr>
        <w:top w:val="none" w:sz="0" w:space="0" w:color="auto"/>
        <w:left w:val="none" w:sz="0" w:space="0" w:color="auto"/>
        <w:bottom w:val="none" w:sz="0" w:space="0" w:color="auto"/>
        <w:right w:val="none" w:sz="0" w:space="0" w:color="auto"/>
      </w:divBdr>
    </w:div>
    <w:div w:id="258755184">
      <w:bodyDiv w:val="1"/>
      <w:marLeft w:val="0"/>
      <w:marRight w:val="0"/>
      <w:marTop w:val="0"/>
      <w:marBottom w:val="0"/>
      <w:divBdr>
        <w:top w:val="none" w:sz="0" w:space="0" w:color="auto"/>
        <w:left w:val="none" w:sz="0" w:space="0" w:color="auto"/>
        <w:bottom w:val="none" w:sz="0" w:space="0" w:color="auto"/>
        <w:right w:val="none" w:sz="0" w:space="0" w:color="auto"/>
      </w:divBdr>
    </w:div>
    <w:div w:id="258757769">
      <w:bodyDiv w:val="1"/>
      <w:marLeft w:val="0"/>
      <w:marRight w:val="0"/>
      <w:marTop w:val="0"/>
      <w:marBottom w:val="0"/>
      <w:divBdr>
        <w:top w:val="none" w:sz="0" w:space="0" w:color="auto"/>
        <w:left w:val="none" w:sz="0" w:space="0" w:color="auto"/>
        <w:bottom w:val="none" w:sz="0" w:space="0" w:color="auto"/>
        <w:right w:val="none" w:sz="0" w:space="0" w:color="auto"/>
      </w:divBdr>
    </w:div>
    <w:div w:id="258758375">
      <w:bodyDiv w:val="1"/>
      <w:marLeft w:val="0"/>
      <w:marRight w:val="0"/>
      <w:marTop w:val="0"/>
      <w:marBottom w:val="0"/>
      <w:divBdr>
        <w:top w:val="none" w:sz="0" w:space="0" w:color="auto"/>
        <w:left w:val="none" w:sz="0" w:space="0" w:color="auto"/>
        <w:bottom w:val="none" w:sz="0" w:space="0" w:color="auto"/>
        <w:right w:val="none" w:sz="0" w:space="0" w:color="auto"/>
      </w:divBdr>
    </w:div>
    <w:div w:id="258758555">
      <w:bodyDiv w:val="1"/>
      <w:marLeft w:val="0"/>
      <w:marRight w:val="0"/>
      <w:marTop w:val="0"/>
      <w:marBottom w:val="0"/>
      <w:divBdr>
        <w:top w:val="none" w:sz="0" w:space="0" w:color="auto"/>
        <w:left w:val="none" w:sz="0" w:space="0" w:color="auto"/>
        <w:bottom w:val="none" w:sz="0" w:space="0" w:color="auto"/>
        <w:right w:val="none" w:sz="0" w:space="0" w:color="auto"/>
      </w:divBdr>
    </w:div>
    <w:div w:id="258758914">
      <w:bodyDiv w:val="1"/>
      <w:marLeft w:val="0"/>
      <w:marRight w:val="0"/>
      <w:marTop w:val="0"/>
      <w:marBottom w:val="0"/>
      <w:divBdr>
        <w:top w:val="none" w:sz="0" w:space="0" w:color="auto"/>
        <w:left w:val="none" w:sz="0" w:space="0" w:color="auto"/>
        <w:bottom w:val="none" w:sz="0" w:space="0" w:color="auto"/>
        <w:right w:val="none" w:sz="0" w:space="0" w:color="auto"/>
      </w:divBdr>
    </w:div>
    <w:div w:id="258760601">
      <w:bodyDiv w:val="1"/>
      <w:marLeft w:val="0"/>
      <w:marRight w:val="0"/>
      <w:marTop w:val="0"/>
      <w:marBottom w:val="0"/>
      <w:divBdr>
        <w:top w:val="none" w:sz="0" w:space="0" w:color="auto"/>
        <w:left w:val="none" w:sz="0" w:space="0" w:color="auto"/>
        <w:bottom w:val="none" w:sz="0" w:space="0" w:color="auto"/>
        <w:right w:val="none" w:sz="0" w:space="0" w:color="auto"/>
      </w:divBdr>
    </w:div>
    <w:div w:id="258761277">
      <w:bodyDiv w:val="1"/>
      <w:marLeft w:val="0"/>
      <w:marRight w:val="0"/>
      <w:marTop w:val="0"/>
      <w:marBottom w:val="0"/>
      <w:divBdr>
        <w:top w:val="none" w:sz="0" w:space="0" w:color="auto"/>
        <w:left w:val="none" w:sz="0" w:space="0" w:color="auto"/>
        <w:bottom w:val="none" w:sz="0" w:space="0" w:color="auto"/>
        <w:right w:val="none" w:sz="0" w:space="0" w:color="auto"/>
      </w:divBdr>
    </w:div>
    <w:div w:id="258761585">
      <w:bodyDiv w:val="1"/>
      <w:marLeft w:val="0"/>
      <w:marRight w:val="0"/>
      <w:marTop w:val="0"/>
      <w:marBottom w:val="0"/>
      <w:divBdr>
        <w:top w:val="none" w:sz="0" w:space="0" w:color="auto"/>
        <w:left w:val="none" w:sz="0" w:space="0" w:color="auto"/>
        <w:bottom w:val="none" w:sz="0" w:space="0" w:color="auto"/>
        <w:right w:val="none" w:sz="0" w:space="0" w:color="auto"/>
      </w:divBdr>
    </w:div>
    <w:div w:id="258829072">
      <w:bodyDiv w:val="1"/>
      <w:marLeft w:val="0"/>
      <w:marRight w:val="0"/>
      <w:marTop w:val="0"/>
      <w:marBottom w:val="0"/>
      <w:divBdr>
        <w:top w:val="none" w:sz="0" w:space="0" w:color="auto"/>
        <w:left w:val="none" w:sz="0" w:space="0" w:color="auto"/>
        <w:bottom w:val="none" w:sz="0" w:space="0" w:color="auto"/>
        <w:right w:val="none" w:sz="0" w:space="0" w:color="auto"/>
      </w:divBdr>
    </w:div>
    <w:div w:id="258829247">
      <w:bodyDiv w:val="1"/>
      <w:marLeft w:val="0"/>
      <w:marRight w:val="0"/>
      <w:marTop w:val="0"/>
      <w:marBottom w:val="0"/>
      <w:divBdr>
        <w:top w:val="none" w:sz="0" w:space="0" w:color="auto"/>
        <w:left w:val="none" w:sz="0" w:space="0" w:color="auto"/>
        <w:bottom w:val="none" w:sz="0" w:space="0" w:color="auto"/>
        <w:right w:val="none" w:sz="0" w:space="0" w:color="auto"/>
      </w:divBdr>
    </w:div>
    <w:div w:id="258829739">
      <w:bodyDiv w:val="1"/>
      <w:marLeft w:val="0"/>
      <w:marRight w:val="0"/>
      <w:marTop w:val="0"/>
      <w:marBottom w:val="0"/>
      <w:divBdr>
        <w:top w:val="none" w:sz="0" w:space="0" w:color="auto"/>
        <w:left w:val="none" w:sz="0" w:space="0" w:color="auto"/>
        <w:bottom w:val="none" w:sz="0" w:space="0" w:color="auto"/>
        <w:right w:val="none" w:sz="0" w:space="0" w:color="auto"/>
      </w:divBdr>
    </w:div>
    <w:div w:id="258830008">
      <w:bodyDiv w:val="1"/>
      <w:marLeft w:val="0"/>
      <w:marRight w:val="0"/>
      <w:marTop w:val="0"/>
      <w:marBottom w:val="0"/>
      <w:divBdr>
        <w:top w:val="none" w:sz="0" w:space="0" w:color="auto"/>
        <w:left w:val="none" w:sz="0" w:space="0" w:color="auto"/>
        <w:bottom w:val="none" w:sz="0" w:space="0" w:color="auto"/>
        <w:right w:val="none" w:sz="0" w:space="0" w:color="auto"/>
      </w:divBdr>
    </w:div>
    <w:div w:id="258879796">
      <w:bodyDiv w:val="1"/>
      <w:marLeft w:val="0"/>
      <w:marRight w:val="0"/>
      <w:marTop w:val="0"/>
      <w:marBottom w:val="0"/>
      <w:divBdr>
        <w:top w:val="none" w:sz="0" w:space="0" w:color="auto"/>
        <w:left w:val="none" w:sz="0" w:space="0" w:color="auto"/>
        <w:bottom w:val="none" w:sz="0" w:space="0" w:color="auto"/>
        <w:right w:val="none" w:sz="0" w:space="0" w:color="auto"/>
      </w:divBdr>
    </w:div>
    <w:div w:id="258946625">
      <w:bodyDiv w:val="1"/>
      <w:marLeft w:val="0"/>
      <w:marRight w:val="0"/>
      <w:marTop w:val="0"/>
      <w:marBottom w:val="0"/>
      <w:divBdr>
        <w:top w:val="none" w:sz="0" w:space="0" w:color="auto"/>
        <w:left w:val="none" w:sz="0" w:space="0" w:color="auto"/>
        <w:bottom w:val="none" w:sz="0" w:space="0" w:color="auto"/>
        <w:right w:val="none" w:sz="0" w:space="0" w:color="auto"/>
      </w:divBdr>
    </w:div>
    <w:div w:id="258955540">
      <w:bodyDiv w:val="1"/>
      <w:marLeft w:val="0"/>
      <w:marRight w:val="0"/>
      <w:marTop w:val="0"/>
      <w:marBottom w:val="0"/>
      <w:divBdr>
        <w:top w:val="none" w:sz="0" w:space="0" w:color="auto"/>
        <w:left w:val="none" w:sz="0" w:space="0" w:color="auto"/>
        <w:bottom w:val="none" w:sz="0" w:space="0" w:color="auto"/>
        <w:right w:val="none" w:sz="0" w:space="0" w:color="auto"/>
      </w:divBdr>
    </w:div>
    <w:div w:id="259021900">
      <w:bodyDiv w:val="1"/>
      <w:marLeft w:val="0"/>
      <w:marRight w:val="0"/>
      <w:marTop w:val="0"/>
      <w:marBottom w:val="0"/>
      <w:divBdr>
        <w:top w:val="none" w:sz="0" w:space="0" w:color="auto"/>
        <w:left w:val="none" w:sz="0" w:space="0" w:color="auto"/>
        <w:bottom w:val="none" w:sz="0" w:space="0" w:color="auto"/>
        <w:right w:val="none" w:sz="0" w:space="0" w:color="auto"/>
      </w:divBdr>
    </w:div>
    <w:div w:id="259065329">
      <w:bodyDiv w:val="1"/>
      <w:marLeft w:val="0"/>
      <w:marRight w:val="0"/>
      <w:marTop w:val="0"/>
      <w:marBottom w:val="0"/>
      <w:divBdr>
        <w:top w:val="none" w:sz="0" w:space="0" w:color="auto"/>
        <w:left w:val="none" w:sz="0" w:space="0" w:color="auto"/>
        <w:bottom w:val="none" w:sz="0" w:space="0" w:color="auto"/>
        <w:right w:val="none" w:sz="0" w:space="0" w:color="auto"/>
      </w:divBdr>
    </w:div>
    <w:div w:id="259065797">
      <w:bodyDiv w:val="1"/>
      <w:marLeft w:val="0"/>
      <w:marRight w:val="0"/>
      <w:marTop w:val="0"/>
      <w:marBottom w:val="0"/>
      <w:divBdr>
        <w:top w:val="none" w:sz="0" w:space="0" w:color="auto"/>
        <w:left w:val="none" w:sz="0" w:space="0" w:color="auto"/>
        <w:bottom w:val="none" w:sz="0" w:space="0" w:color="auto"/>
        <w:right w:val="none" w:sz="0" w:space="0" w:color="auto"/>
      </w:divBdr>
    </w:div>
    <w:div w:id="259066782">
      <w:bodyDiv w:val="1"/>
      <w:marLeft w:val="0"/>
      <w:marRight w:val="0"/>
      <w:marTop w:val="0"/>
      <w:marBottom w:val="0"/>
      <w:divBdr>
        <w:top w:val="none" w:sz="0" w:space="0" w:color="auto"/>
        <w:left w:val="none" w:sz="0" w:space="0" w:color="auto"/>
        <w:bottom w:val="none" w:sz="0" w:space="0" w:color="auto"/>
        <w:right w:val="none" w:sz="0" w:space="0" w:color="auto"/>
      </w:divBdr>
    </w:div>
    <w:div w:id="259067437">
      <w:bodyDiv w:val="1"/>
      <w:marLeft w:val="0"/>
      <w:marRight w:val="0"/>
      <w:marTop w:val="0"/>
      <w:marBottom w:val="0"/>
      <w:divBdr>
        <w:top w:val="none" w:sz="0" w:space="0" w:color="auto"/>
        <w:left w:val="none" w:sz="0" w:space="0" w:color="auto"/>
        <w:bottom w:val="none" w:sz="0" w:space="0" w:color="auto"/>
        <w:right w:val="none" w:sz="0" w:space="0" w:color="auto"/>
      </w:divBdr>
    </w:div>
    <w:div w:id="259140619">
      <w:bodyDiv w:val="1"/>
      <w:marLeft w:val="0"/>
      <w:marRight w:val="0"/>
      <w:marTop w:val="0"/>
      <w:marBottom w:val="0"/>
      <w:divBdr>
        <w:top w:val="none" w:sz="0" w:space="0" w:color="auto"/>
        <w:left w:val="none" w:sz="0" w:space="0" w:color="auto"/>
        <w:bottom w:val="none" w:sz="0" w:space="0" w:color="auto"/>
        <w:right w:val="none" w:sz="0" w:space="0" w:color="auto"/>
      </w:divBdr>
    </w:div>
    <w:div w:id="259141596">
      <w:bodyDiv w:val="1"/>
      <w:marLeft w:val="0"/>
      <w:marRight w:val="0"/>
      <w:marTop w:val="0"/>
      <w:marBottom w:val="0"/>
      <w:divBdr>
        <w:top w:val="none" w:sz="0" w:space="0" w:color="auto"/>
        <w:left w:val="none" w:sz="0" w:space="0" w:color="auto"/>
        <w:bottom w:val="none" w:sz="0" w:space="0" w:color="auto"/>
        <w:right w:val="none" w:sz="0" w:space="0" w:color="auto"/>
      </w:divBdr>
    </w:div>
    <w:div w:id="259143048">
      <w:bodyDiv w:val="1"/>
      <w:marLeft w:val="0"/>
      <w:marRight w:val="0"/>
      <w:marTop w:val="0"/>
      <w:marBottom w:val="0"/>
      <w:divBdr>
        <w:top w:val="none" w:sz="0" w:space="0" w:color="auto"/>
        <w:left w:val="none" w:sz="0" w:space="0" w:color="auto"/>
        <w:bottom w:val="none" w:sz="0" w:space="0" w:color="auto"/>
        <w:right w:val="none" w:sz="0" w:space="0" w:color="auto"/>
      </w:divBdr>
    </w:div>
    <w:div w:id="259143450">
      <w:bodyDiv w:val="1"/>
      <w:marLeft w:val="0"/>
      <w:marRight w:val="0"/>
      <w:marTop w:val="0"/>
      <w:marBottom w:val="0"/>
      <w:divBdr>
        <w:top w:val="none" w:sz="0" w:space="0" w:color="auto"/>
        <w:left w:val="none" w:sz="0" w:space="0" w:color="auto"/>
        <w:bottom w:val="none" w:sz="0" w:space="0" w:color="auto"/>
        <w:right w:val="none" w:sz="0" w:space="0" w:color="auto"/>
      </w:divBdr>
    </w:div>
    <w:div w:id="259144491">
      <w:bodyDiv w:val="1"/>
      <w:marLeft w:val="0"/>
      <w:marRight w:val="0"/>
      <w:marTop w:val="0"/>
      <w:marBottom w:val="0"/>
      <w:divBdr>
        <w:top w:val="none" w:sz="0" w:space="0" w:color="auto"/>
        <w:left w:val="none" w:sz="0" w:space="0" w:color="auto"/>
        <w:bottom w:val="none" w:sz="0" w:space="0" w:color="auto"/>
        <w:right w:val="none" w:sz="0" w:space="0" w:color="auto"/>
      </w:divBdr>
    </w:div>
    <w:div w:id="259144511">
      <w:bodyDiv w:val="1"/>
      <w:marLeft w:val="0"/>
      <w:marRight w:val="0"/>
      <w:marTop w:val="0"/>
      <w:marBottom w:val="0"/>
      <w:divBdr>
        <w:top w:val="none" w:sz="0" w:space="0" w:color="auto"/>
        <w:left w:val="none" w:sz="0" w:space="0" w:color="auto"/>
        <w:bottom w:val="none" w:sz="0" w:space="0" w:color="auto"/>
        <w:right w:val="none" w:sz="0" w:space="0" w:color="auto"/>
      </w:divBdr>
    </w:div>
    <w:div w:id="259148022">
      <w:bodyDiv w:val="1"/>
      <w:marLeft w:val="0"/>
      <w:marRight w:val="0"/>
      <w:marTop w:val="0"/>
      <w:marBottom w:val="0"/>
      <w:divBdr>
        <w:top w:val="none" w:sz="0" w:space="0" w:color="auto"/>
        <w:left w:val="none" w:sz="0" w:space="0" w:color="auto"/>
        <w:bottom w:val="none" w:sz="0" w:space="0" w:color="auto"/>
        <w:right w:val="none" w:sz="0" w:space="0" w:color="auto"/>
      </w:divBdr>
    </w:div>
    <w:div w:id="259221128">
      <w:bodyDiv w:val="1"/>
      <w:marLeft w:val="0"/>
      <w:marRight w:val="0"/>
      <w:marTop w:val="0"/>
      <w:marBottom w:val="0"/>
      <w:divBdr>
        <w:top w:val="none" w:sz="0" w:space="0" w:color="auto"/>
        <w:left w:val="none" w:sz="0" w:space="0" w:color="auto"/>
        <w:bottom w:val="none" w:sz="0" w:space="0" w:color="auto"/>
        <w:right w:val="none" w:sz="0" w:space="0" w:color="auto"/>
      </w:divBdr>
    </w:div>
    <w:div w:id="259224658">
      <w:bodyDiv w:val="1"/>
      <w:marLeft w:val="0"/>
      <w:marRight w:val="0"/>
      <w:marTop w:val="0"/>
      <w:marBottom w:val="0"/>
      <w:divBdr>
        <w:top w:val="none" w:sz="0" w:space="0" w:color="auto"/>
        <w:left w:val="none" w:sz="0" w:space="0" w:color="auto"/>
        <w:bottom w:val="none" w:sz="0" w:space="0" w:color="auto"/>
        <w:right w:val="none" w:sz="0" w:space="0" w:color="auto"/>
      </w:divBdr>
    </w:div>
    <w:div w:id="259260919">
      <w:bodyDiv w:val="1"/>
      <w:marLeft w:val="0"/>
      <w:marRight w:val="0"/>
      <w:marTop w:val="0"/>
      <w:marBottom w:val="0"/>
      <w:divBdr>
        <w:top w:val="none" w:sz="0" w:space="0" w:color="auto"/>
        <w:left w:val="none" w:sz="0" w:space="0" w:color="auto"/>
        <w:bottom w:val="none" w:sz="0" w:space="0" w:color="auto"/>
        <w:right w:val="none" w:sz="0" w:space="0" w:color="auto"/>
      </w:divBdr>
    </w:div>
    <w:div w:id="259261048">
      <w:bodyDiv w:val="1"/>
      <w:marLeft w:val="0"/>
      <w:marRight w:val="0"/>
      <w:marTop w:val="0"/>
      <w:marBottom w:val="0"/>
      <w:divBdr>
        <w:top w:val="none" w:sz="0" w:space="0" w:color="auto"/>
        <w:left w:val="none" w:sz="0" w:space="0" w:color="auto"/>
        <w:bottom w:val="none" w:sz="0" w:space="0" w:color="auto"/>
        <w:right w:val="none" w:sz="0" w:space="0" w:color="auto"/>
      </w:divBdr>
    </w:div>
    <w:div w:id="259262611">
      <w:bodyDiv w:val="1"/>
      <w:marLeft w:val="0"/>
      <w:marRight w:val="0"/>
      <w:marTop w:val="0"/>
      <w:marBottom w:val="0"/>
      <w:divBdr>
        <w:top w:val="none" w:sz="0" w:space="0" w:color="auto"/>
        <w:left w:val="none" w:sz="0" w:space="0" w:color="auto"/>
        <w:bottom w:val="none" w:sz="0" w:space="0" w:color="auto"/>
        <w:right w:val="none" w:sz="0" w:space="0" w:color="auto"/>
      </w:divBdr>
    </w:div>
    <w:div w:id="259265938">
      <w:bodyDiv w:val="1"/>
      <w:marLeft w:val="0"/>
      <w:marRight w:val="0"/>
      <w:marTop w:val="0"/>
      <w:marBottom w:val="0"/>
      <w:divBdr>
        <w:top w:val="none" w:sz="0" w:space="0" w:color="auto"/>
        <w:left w:val="none" w:sz="0" w:space="0" w:color="auto"/>
        <w:bottom w:val="none" w:sz="0" w:space="0" w:color="auto"/>
        <w:right w:val="none" w:sz="0" w:space="0" w:color="auto"/>
      </w:divBdr>
    </w:div>
    <w:div w:id="259336593">
      <w:bodyDiv w:val="1"/>
      <w:marLeft w:val="0"/>
      <w:marRight w:val="0"/>
      <w:marTop w:val="0"/>
      <w:marBottom w:val="0"/>
      <w:divBdr>
        <w:top w:val="none" w:sz="0" w:space="0" w:color="auto"/>
        <w:left w:val="none" w:sz="0" w:space="0" w:color="auto"/>
        <w:bottom w:val="none" w:sz="0" w:space="0" w:color="auto"/>
        <w:right w:val="none" w:sz="0" w:space="0" w:color="auto"/>
      </w:divBdr>
    </w:div>
    <w:div w:id="259339443">
      <w:bodyDiv w:val="1"/>
      <w:marLeft w:val="0"/>
      <w:marRight w:val="0"/>
      <w:marTop w:val="0"/>
      <w:marBottom w:val="0"/>
      <w:divBdr>
        <w:top w:val="none" w:sz="0" w:space="0" w:color="auto"/>
        <w:left w:val="none" w:sz="0" w:space="0" w:color="auto"/>
        <w:bottom w:val="none" w:sz="0" w:space="0" w:color="auto"/>
        <w:right w:val="none" w:sz="0" w:space="0" w:color="auto"/>
      </w:divBdr>
    </w:div>
    <w:div w:id="259342651">
      <w:bodyDiv w:val="1"/>
      <w:marLeft w:val="0"/>
      <w:marRight w:val="0"/>
      <w:marTop w:val="0"/>
      <w:marBottom w:val="0"/>
      <w:divBdr>
        <w:top w:val="none" w:sz="0" w:space="0" w:color="auto"/>
        <w:left w:val="none" w:sz="0" w:space="0" w:color="auto"/>
        <w:bottom w:val="none" w:sz="0" w:space="0" w:color="auto"/>
        <w:right w:val="none" w:sz="0" w:space="0" w:color="auto"/>
      </w:divBdr>
    </w:div>
    <w:div w:id="259410023">
      <w:bodyDiv w:val="1"/>
      <w:marLeft w:val="0"/>
      <w:marRight w:val="0"/>
      <w:marTop w:val="0"/>
      <w:marBottom w:val="0"/>
      <w:divBdr>
        <w:top w:val="none" w:sz="0" w:space="0" w:color="auto"/>
        <w:left w:val="none" w:sz="0" w:space="0" w:color="auto"/>
        <w:bottom w:val="none" w:sz="0" w:space="0" w:color="auto"/>
        <w:right w:val="none" w:sz="0" w:space="0" w:color="auto"/>
      </w:divBdr>
    </w:div>
    <w:div w:id="259410150">
      <w:bodyDiv w:val="1"/>
      <w:marLeft w:val="0"/>
      <w:marRight w:val="0"/>
      <w:marTop w:val="0"/>
      <w:marBottom w:val="0"/>
      <w:divBdr>
        <w:top w:val="none" w:sz="0" w:space="0" w:color="auto"/>
        <w:left w:val="none" w:sz="0" w:space="0" w:color="auto"/>
        <w:bottom w:val="none" w:sz="0" w:space="0" w:color="auto"/>
        <w:right w:val="none" w:sz="0" w:space="0" w:color="auto"/>
      </w:divBdr>
    </w:div>
    <w:div w:id="259417900">
      <w:bodyDiv w:val="1"/>
      <w:marLeft w:val="0"/>
      <w:marRight w:val="0"/>
      <w:marTop w:val="0"/>
      <w:marBottom w:val="0"/>
      <w:divBdr>
        <w:top w:val="none" w:sz="0" w:space="0" w:color="auto"/>
        <w:left w:val="none" w:sz="0" w:space="0" w:color="auto"/>
        <w:bottom w:val="none" w:sz="0" w:space="0" w:color="auto"/>
        <w:right w:val="none" w:sz="0" w:space="0" w:color="auto"/>
      </w:divBdr>
    </w:div>
    <w:div w:id="259458685">
      <w:bodyDiv w:val="1"/>
      <w:marLeft w:val="0"/>
      <w:marRight w:val="0"/>
      <w:marTop w:val="0"/>
      <w:marBottom w:val="0"/>
      <w:divBdr>
        <w:top w:val="none" w:sz="0" w:space="0" w:color="auto"/>
        <w:left w:val="none" w:sz="0" w:space="0" w:color="auto"/>
        <w:bottom w:val="none" w:sz="0" w:space="0" w:color="auto"/>
        <w:right w:val="none" w:sz="0" w:space="0" w:color="auto"/>
      </w:divBdr>
    </w:div>
    <w:div w:id="259486855">
      <w:bodyDiv w:val="1"/>
      <w:marLeft w:val="0"/>
      <w:marRight w:val="0"/>
      <w:marTop w:val="0"/>
      <w:marBottom w:val="0"/>
      <w:divBdr>
        <w:top w:val="none" w:sz="0" w:space="0" w:color="auto"/>
        <w:left w:val="none" w:sz="0" w:space="0" w:color="auto"/>
        <w:bottom w:val="none" w:sz="0" w:space="0" w:color="auto"/>
        <w:right w:val="none" w:sz="0" w:space="0" w:color="auto"/>
      </w:divBdr>
    </w:div>
    <w:div w:id="259487203">
      <w:bodyDiv w:val="1"/>
      <w:marLeft w:val="0"/>
      <w:marRight w:val="0"/>
      <w:marTop w:val="0"/>
      <w:marBottom w:val="0"/>
      <w:divBdr>
        <w:top w:val="none" w:sz="0" w:space="0" w:color="auto"/>
        <w:left w:val="none" w:sz="0" w:space="0" w:color="auto"/>
        <w:bottom w:val="none" w:sz="0" w:space="0" w:color="auto"/>
        <w:right w:val="none" w:sz="0" w:space="0" w:color="auto"/>
      </w:divBdr>
    </w:div>
    <w:div w:id="259526769">
      <w:bodyDiv w:val="1"/>
      <w:marLeft w:val="0"/>
      <w:marRight w:val="0"/>
      <w:marTop w:val="0"/>
      <w:marBottom w:val="0"/>
      <w:divBdr>
        <w:top w:val="none" w:sz="0" w:space="0" w:color="auto"/>
        <w:left w:val="none" w:sz="0" w:space="0" w:color="auto"/>
        <w:bottom w:val="none" w:sz="0" w:space="0" w:color="auto"/>
        <w:right w:val="none" w:sz="0" w:space="0" w:color="auto"/>
      </w:divBdr>
    </w:div>
    <w:div w:id="259527995">
      <w:bodyDiv w:val="1"/>
      <w:marLeft w:val="0"/>
      <w:marRight w:val="0"/>
      <w:marTop w:val="0"/>
      <w:marBottom w:val="0"/>
      <w:divBdr>
        <w:top w:val="none" w:sz="0" w:space="0" w:color="auto"/>
        <w:left w:val="none" w:sz="0" w:space="0" w:color="auto"/>
        <w:bottom w:val="none" w:sz="0" w:space="0" w:color="auto"/>
        <w:right w:val="none" w:sz="0" w:space="0" w:color="auto"/>
      </w:divBdr>
    </w:div>
    <w:div w:id="259529515">
      <w:bodyDiv w:val="1"/>
      <w:marLeft w:val="0"/>
      <w:marRight w:val="0"/>
      <w:marTop w:val="0"/>
      <w:marBottom w:val="0"/>
      <w:divBdr>
        <w:top w:val="none" w:sz="0" w:space="0" w:color="auto"/>
        <w:left w:val="none" w:sz="0" w:space="0" w:color="auto"/>
        <w:bottom w:val="none" w:sz="0" w:space="0" w:color="auto"/>
        <w:right w:val="none" w:sz="0" w:space="0" w:color="auto"/>
      </w:divBdr>
    </w:div>
    <w:div w:id="259530182">
      <w:bodyDiv w:val="1"/>
      <w:marLeft w:val="0"/>
      <w:marRight w:val="0"/>
      <w:marTop w:val="0"/>
      <w:marBottom w:val="0"/>
      <w:divBdr>
        <w:top w:val="none" w:sz="0" w:space="0" w:color="auto"/>
        <w:left w:val="none" w:sz="0" w:space="0" w:color="auto"/>
        <w:bottom w:val="none" w:sz="0" w:space="0" w:color="auto"/>
        <w:right w:val="none" w:sz="0" w:space="0" w:color="auto"/>
      </w:divBdr>
    </w:div>
    <w:div w:id="259530483">
      <w:bodyDiv w:val="1"/>
      <w:marLeft w:val="0"/>
      <w:marRight w:val="0"/>
      <w:marTop w:val="0"/>
      <w:marBottom w:val="0"/>
      <w:divBdr>
        <w:top w:val="none" w:sz="0" w:space="0" w:color="auto"/>
        <w:left w:val="none" w:sz="0" w:space="0" w:color="auto"/>
        <w:bottom w:val="none" w:sz="0" w:space="0" w:color="auto"/>
        <w:right w:val="none" w:sz="0" w:space="0" w:color="auto"/>
      </w:divBdr>
    </w:div>
    <w:div w:id="259530588">
      <w:bodyDiv w:val="1"/>
      <w:marLeft w:val="0"/>
      <w:marRight w:val="0"/>
      <w:marTop w:val="0"/>
      <w:marBottom w:val="0"/>
      <w:divBdr>
        <w:top w:val="none" w:sz="0" w:space="0" w:color="auto"/>
        <w:left w:val="none" w:sz="0" w:space="0" w:color="auto"/>
        <w:bottom w:val="none" w:sz="0" w:space="0" w:color="auto"/>
        <w:right w:val="none" w:sz="0" w:space="0" w:color="auto"/>
      </w:divBdr>
    </w:div>
    <w:div w:id="259531918">
      <w:bodyDiv w:val="1"/>
      <w:marLeft w:val="0"/>
      <w:marRight w:val="0"/>
      <w:marTop w:val="0"/>
      <w:marBottom w:val="0"/>
      <w:divBdr>
        <w:top w:val="none" w:sz="0" w:space="0" w:color="auto"/>
        <w:left w:val="none" w:sz="0" w:space="0" w:color="auto"/>
        <w:bottom w:val="none" w:sz="0" w:space="0" w:color="auto"/>
        <w:right w:val="none" w:sz="0" w:space="0" w:color="auto"/>
      </w:divBdr>
    </w:div>
    <w:div w:id="259532055">
      <w:bodyDiv w:val="1"/>
      <w:marLeft w:val="0"/>
      <w:marRight w:val="0"/>
      <w:marTop w:val="0"/>
      <w:marBottom w:val="0"/>
      <w:divBdr>
        <w:top w:val="none" w:sz="0" w:space="0" w:color="auto"/>
        <w:left w:val="none" w:sz="0" w:space="0" w:color="auto"/>
        <w:bottom w:val="none" w:sz="0" w:space="0" w:color="auto"/>
        <w:right w:val="none" w:sz="0" w:space="0" w:color="auto"/>
      </w:divBdr>
    </w:div>
    <w:div w:id="259603275">
      <w:bodyDiv w:val="1"/>
      <w:marLeft w:val="0"/>
      <w:marRight w:val="0"/>
      <w:marTop w:val="0"/>
      <w:marBottom w:val="0"/>
      <w:divBdr>
        <w:top w:val="none" w:sz="0" w:space="0" w:color="auto"/>
        <w:left w:val="none" w:sz="0" w:space="0" w:color="auto"/>
        <w:bottom w:val="none" w:sz="0" w:space="0" w:color="auto"/>
        <w:right w:val="none" w:sz="0" w:space="0" w:color="auto"/>
      </w:divBdr>
    </w:div>
    <w:div w:id="259604144">
      <w:bodyDiv w:val="1"/>
      <w:marLeft w:val="0"/>
      <w:marRight w:val="0"/>
      <w:marTop w:val="0"/>
      <w:marBottom w:val="0"/>
      <w:divBdr>
        <w:top w:val="none" w:sz="0" w:space="0" w:color="auto"/>
        <w:left w:val="none" w:sz="0" w:space="0" w:color="auto"/>
        <w:bottom w:val="none" w:sz="0" w:space="0" w:color="auto"/>
        <w:right w:val="none" w:sz="0" w:space="0" w:color="auto"/>
      </w:divBdr>
    </w:div>
    <w:div w:id="259606438">
      <w:bodyDiv w:val="1"/>
      <w:marLeft w:val="0"/>
      <w:marRight w:val="0"/>
      <w:marTop w:val="0"/>
      <w:marBottom w:val="0"/>
      <w:divBdr>
        <w:top w:val="none" w:sz="0" w:space="0" w:color="auto"/>
        <w:left w:val="none" w:sz="0" w:space="0" w:color="auto"/>
        <w:bottom w:val="none" w:sz="0" w:space="0" w:color="auto"/>
        <w:right w:val="none" w:sz="0" w:space="0" w:color="auto"/>
      </w:divBdr>
    </w:div>
    <w:div w:id="259684493">
      <w:bodyDiv w:val="1"/>
      <w:marLeft w:val="0"/>
      <w:marRight w:val="0"/>
      <w:marTop w:val="0"/>
      <w:marBottom w:val="0"/>
      <w:divBdr>
        <w:top w:val="none" w:sz="0" w:space="0" w:color="auto"/>
        <w:left w:val="none" w:sz="0" w:space="0" w:color="auto"/>
        <w:bottom w:val="none" w:sz="0" w:space="0" w:color="auto"/>
        <w:right w:val="none" w:sz="0" w:space="0" w:color="auto"/>
      </w:divBdr>
    </w:div>
    <w:div w:id="259686297">
      <w:bodyDiv w:val="1"/>
      <w:marLeft w:val="0"/>
      <w:marRight w:val="0"/>
      <w:marTop w:val="0"/>
      <w:marBottom w:val="0"/>
      <w:divBdr>
        <w:top w:val="none" w:sz="0" w:space="0" w:color="auto"/>
        <w:left w:val="none" w:sz="0" w:space="0" w:color="auto"/>
        <w:bottom w:val="none" w:sz="0" w:space="0" w:color="auto"/>
        <w:right w:val="none" w:sz="0" w:space="0" w:color="auto"/>
      </w:divBdr>
    </w:div>
    <w:div w:id="259722334">
      <w:bodyDiv w:val="1"/>
      <w:marLeft w:val="0"/>
      <w:marRight w:val="0"/>
      <w:marTop w:val="0"/>
      <w:marBottom w:val="0"/>
      <w:divBdr>
        <w:top w:val="none" w:sz="0" w:space="0" w:color="auto"/>
        <w:left w:val="none" w:sz="0" w:space="0" w:color="auto"/>
        <w:bottom w:val="none" w:sz="0" w:space="0" w:color="auto"/>
        <w:right w:val="none" w:sz="0" w:space="0" w:color="auto"/>
      </w:divBdr>
    </w:div>
    <w:div w:id="259726611">
      <w:bodyDiv w:val="1"/>
      <w:marLeft w:val="0"/>
      <w:marRight w:val="0"/>
      <w:marTop w:val="0"/>
      <w:marBottom w:val="0"/>
      <w:divBdr>
        <w:top w:val="none" w:sz="0" w:space="0" w:color="auto"/>
        <w:left w:val="none" w:sz="0" w:space="0" w:color="auto"/>
        <w:bottom w:val="none" w:sz="0" w:space="0" w:color="auto"/>
        <w:right w:val="none" w:sz="0" w:space="0" w:color="auto"/>
      </w:divBdr>
    </w:div>
    <w:div w:id="259726653">
      <w:bodyDiv w:val="1"/>
      <w:marLeft w:val="0"/>
      <w:marRight w:val="0"/>
      <w:marTop w:val="0"/>
      <w:marBottom w:val="0"/>
      <w:divBdr>
        <w:top w:val="none" w:sz="0" w:space="0" w:color="auto"/>
        <w:left w:val="none" w:sz="0" w:space="0" w:color="auto"/>
        <w:bottom w:val="none" w:sz="0" w:space="0" w:color="auto"/>
        <w:right w:val="none" w:sz="0" w:space="0" w:color="auto"/>
      </w:divBdr>
    </w:div>
    <w:div w:id="259727452">
      <w:bodyDiv w:val="1"/>
      <w:marLeft w:val="0"/>
      <w:marRight w:val="0"/>
      <w:marTop w:val="0"/>
      <w:marBottom w:val="0"/>
      <w:divBdr>
        <w:top w:val="none" w:sz="0" w:space="0" w:color="auto"/>
        <w:left w:val="none" w:sz="0" w:space="0" w:color="auto"/>
        <w:bottom w:val="none" w:sz="0" w:space="0" w:color="auto"/>
        <w:right w:val="none" w:sz="0" w:space="0" w:color="auto"/>
      </w:divBdr>
    </w:div>
    <w:div w:id="259796515">
      <w:bodyDiv w:val="1"/>
      <w:marLeft w:val="0"/>
      <w:marRight w:val="0"/>
      <w:marTop w:val="0"/>
      <w:marBottom w:val="0"/>
      <w:divBdr>
        <w:top w:val="none" w:sz="0" w:space="0" w:color="auto"/>
        <w:left w:val="none" w:sz="0" w:space="0" w:color="auto"/>
        <w:bottom w:val="none" w:sz="0" w:space="0" w:color="auto"/>
        <w:right w:val="none" w:sz="0" w:space="0" w:color="auto"/>
      </w:divBdr>
    </w:div>
    <w:div w:id="259798907">
      <w:bodyDiv w:val="1"/>
      <w:marLeft w:val="0"/>
      <w:marRight w:val="0"/>
      <w:marTop w:val="0"/>
      <w:marBottom w:val="0"/>
      <w:divBdr>
        <w:top w:val="none" w:sz="0" w:space="0" w:color="auto"/>
        <w:left w:val="none" w:sz="0" w:space="0" w:color="auto"/>
        <w:bottom w:val="none" w:sz="0" w:space="0" w:color="auto"/>
        <w:right w:val="none" w:sz="0" w:space="0" w:color="auto"/>
      </w:divBdr>
    </w:div>
    <w:div w:id="259799911">
      <w:bodyDiv w:val="1"/>
      <w:marLeft w:val="0"/>
      <w:marRight w:val="0"/>
      <w:marTop w:val="0"/>
      <w:marBottom w:val="0"/>
      <w:divBdr>
        <w:top w:val="none" w:sz="0" w:space="0" w:color="auto"/>
        <w:left w:val="none" w:sz="0" w:space="0" w:color="auto"/>
        <w:bottom w:val="none" w:sz="0" w:space="0" w:color="auto"/>
        <w:right w:val="none" w:sz="0" w:space="0" w:color="auto"/>
      </w:divBdr>
    </w:div>
    <w:div w:id="259800064">
      <w:bodyDiv w:val="1"/>
      <w:marLeft w:val="0"/>
      <w:marRight w:val="0"/>
      <w:marTop w:val="0"/>
      <w:marBottom w:val="0"/>
      <w:divBdr>
        <w:top w:val="none" w:sz="0" w:space="0" w:color="auto"/>
        <w:left w:val="none" w:sz="0" w:space="0" w:color="auto"/>
        <w:bottom w:val="none" w:sz="0" w:space="0" w:color="auto"/>
        <w:right w:val="none" w:sz="0" w:space="0" w:color="auto"/>
      </w:divBdr>
    </w:div>
    <w:div w:id="259801871">
      <w:bodyDiv w:val="1"/>
      <w:marLeft w:val="0"/>
      <w:marRight w:val="0"/>
      <w:marTop w:val="0"/>
      <w:marBottom w:val="0"/>
      <w:divBdr>
        <w:top w:val="none" w:sz="0" w:space="0" w:color="auto"/>
        <w:left w:val="none" w:sz="0" w:space="0" w:color="auto"/>
        <w:bottom w:val="none" w:sz="0" w:space="0" w:color="auto"/>
        <w:right w:val="none" w:sz="0" w:space="0" w:color="auto"/>
      </w:divBdr>
    </w:div>
    <w:div w:id="259802025">
      <w:bodyDiv w:val="1"/>
      <w:marLeft w:val="0"/>
      <w:marRight w:val="0"/>
      <w:marTop w:val="0"/>
      <w:marBottom w:val="0"/>
      <w:divBdr>
        <w:top w:val="none" w:sz="0" w:space="0" w:color="auto"/>
        <w:left w:val="none" w:sz="0" w:space="0" w:color="auto"/>
        <w:bottom w:val="none" w:sz="0" w:space="0" w:color="auto"/>
        <w:right w:val="none" w:sz="0" w:space="0" w:color="auto"/>
      </w:divBdr>
    </w:div>
    <w:div w:id="259871385">
      <w:bodyDiv w:val="1"/>
      <w:marLeft w:val="0"/>
      <w:marRight w:val="0"/>
      <w:marTop w:val="0"/>
      <w:marBottom w:val="0"/>
      <w:divBdr>
        <w:top w:val="none" w:sz="0" w:space="0" w:color="auto"/>
        <w:left w:val="none" w:sz="0" w:space="0" w:color="auto"/>
        <w:bottom w:val="none" w:sz="0" w:space="0" w:color="auto"/>
        <w:right w:val="none" w:sz="0" w:space="0" w:color="auto"/>
      </w:divBdr>
    </w:div>
    <w:div w:id="259871698">
      <w:bodyDiv w:val="1"/>
      <w:marLeft w:val="0"/>
      <w:marRight w:val="0"/>
      <w:marTop w:val="0"/>
      <w:marBottom w:val="0"/>
      <w:divBdr>
        <w:top w:val="none" w:sz="0" w:space="0" w:color="auto"/>
        <w:left w:val="none" w:sz="0" w:space="0" w:color="auto"/>
        <w:bottom w:val="none" w:sz="0" w:space="0" w:color="auto"/>
        <w:right w:val="none" w:sz="0" w:space="0" w:color="auto"/>
      </w:divBdr>
    </w:div>
    <w:div w:id="259875711">
      <w:bodyDiv w:val="1"/>
      <w:marLeft w:val="0"/>
      <w:marRight w:val="0"/>
      <w:marTop w:val="0"/>
      <w:marBottom w:val="0"/>
      <w:divBdr>
        <w:top w:val="none" w:sz="0" w:space="0" w:color="auto"/>
        <w:left w:val="none" w:sz="0" w:space="0" w:color="auto"/>
        <w:bottom w:val="none" w:sz="0" w:space="0" w:color="auto"/>
        <w:right w:val="none" w:sz="0" w:space="0" w:color="auto"/>
      </w:divBdr>
    </w:div>
    <w:div w:id="259878017">
      <w:bodyDiv w:val="1"/>
      <w:marLeft w:val="0"/>
      <w:marRight w:val="0"/>
      <w:marTop w:val="0"/>
      <w:marBottom w:val="0"/>
      <w:divBdr>
        <w:top w:val="none" w:sz="0" w:space="0" w:color="auto"/>
        <w:left w:val="none" w:sz="0" w:space="0" w:color="auto"/>
        <w:bottom w:val="none" w:sz="0" w:space="0" w:color="auto"/>
        <w:right w:val="none" w:sz="0" w:space="0" w:color="auto"/>
      </w:divBdr>
    </w:div>
    <w:div w:id="259916359">
      <w:bodyDiv w:val="1"/>
      <w:marLeft w:val="0"/>
      <w:marRight w:val="0"/>
      <w:marTop w:val="0"/>
      <w:marBottom w:val="0"/>
      <w:divBdr>
        <w:top w:val="none" w:sz="0" w:space="0" w:color="auto"/>
        <w:left w:val="none" w:sz="0" w:space="0" w:color="auto"/>
        <w:bottom w:val="none" w:sz="0" w:space="0" w:color="auto"/>
        <w:right w:val="none" w:sz="0" w:space="0" w:color="auto"/>
      </w:divBdr>
    </w:div>
    <w:div w:id="259917371">
      <w:bodyDiv w:val="1"/>
      <w:marLeft w:val="0"/>
      <w:marRight w:val="0"/>
      <w:marTop w:val="0"/>
      <w:marBottom w:val="0"/>
      <w:divBdr>
        <w:top w:val="none" w:sz="0" w:space="0" w:color="auto"/>
        <w:left w:val="none" w:sz="0" w:space="0" w:color="auto"/>
        <w:bottom w:val="none" w:sz="0" w:space="0" w:color="auto"/>
        <w:right w:val="none" w:sz="0" w:space="0" w:color="auto"/>
      </w:divBdr>
    </w:div>
    <w:div w:id="259945648">
      <w:bodyDiv w:val="1"/>
      <w:marLeft w:val="0"/>
      <w:marRight w:val="0"/>
      <w:marTop w:val="0"/>
      <w:marBottom w:val="0"/>
      <w:divBdr>
        <w:top w:val="none" w:sz="0" w:space="0" w:color="auto"/>
        <w:left w:val="none" w:sz="0" w:space="0" w:color="auto"/>
        <w:bottom w:val="none" w:sz="0" w:space="0" w:color="auto"/>
        <w:right w:val="none" w:sz="0" w:space="0" w:color="auto"/>
      </w:divBdr>
    </w:div>
    <w:div w:id="259947600">
      <w:bodyDiv w:val="1"/>
      <w:marLeft w:val="0"/>
      <w:marRight w:val="0"/>
      <w:marTop w:val="0"/>
      <w:marBottom w:val="0"/>
      <w:divBdr>
        <w:top w:val="none" w:sz="0" w:space="0" w:color="auto"/>
        <w:left w:val="none" w:sz="0" w:space="0" w:color="auto"/>
        <w:bottom w:val="none" w:sz="0" w:space="0" w:color="auto"/>
        <w:right w:val="none" w:sz="0" w:space="0" w:color="auto"/>
      </w:divBdr>
    </w:div>
    <w:div w:id="259947944">
      <w:bodyDiv w:val="1"/>
      <w:marLeft w:val="0"/>
      <w:marRight w:val="0"/>
      <w:marTop w:val="0"/>
      <w:marBottom w:val="0"/>
      <w:divBdr>
        <w:top w:val="none" w:sz="0" w:space="0" w:color="auto"/>
        <w:left w:val="none" w:sz="0" w:space="0" w:color="auto"/>
        <w:bottom w:val="none" w:sz="0" w:space="0" w:color="auto"/>
        <w:right w:val="none" w:sz="0" w:space="0" w:color="auto"/>
      </w:divBdr>
    </w:div>
    <w:div w:id="259989934">
      <w:bodyDiv w:val="1"/>
      <w:marLeft w:val="0"/>
      <w:marRight w:val="0"/>
      <w:marTop w:val="0"/>
      <w:marBottom w:val="0"/>
      <w:divBdr>
        <w:top w:val="none" w:sz="0" w:space="0" w:color="auto"/>
        <w:left w:val="none" w:sz="0" w:space="0" w:color="auto"/>
        <w:bottom w:val="none" w:sz="0" w:space="0" w:color="auto"/>
        <w:right w:val="none" w:sz="0" w:space="0" w:color="auto"/>
      </w:divBdr>
    </w:div>
    <w:div w:id="259991589">
      <w:bodyDiv w:val="1"/>
      <w:marLeft w:val="0"/>
      <w:marRight w:val="0"/>
      <w:marTop w:val="0"/>
      <w:marBottom w:val="0"/>
      <w:divBdr>
        <w:top w:val="none" w:sz="0" w:space="0" w:color="auto"/>
        <w:left w:val="none" w:sz="0" w:space="0" w:color="auto"/>
        <w:bottom w:val="none" w:sz="0" w:space="0" w:color="auto"/>
        <w:right w:val="none" w:sz="0" w:space="0" w:color="auto"/>
      </w:divBdr>
    </w:div>
    <w:div w:id="259991738">
      <w:bodyDiv w:val="1"/>
      <w:marLeft w:val="0"/>
      <w:marRight w:val="0"/>
      <w:marTop w:val="0"/>
      <w:marBottom w:val="0"/>
      <w:divBdr>
        <w:top w:val="none" w:sz="0" w:space="0" w:color="auto"/>
        <w:left w:val="none" w:sz="0" w:space="0" w:color="auto"/>
        <w:bottom w:val="none" w:sz="0" w:space="0" w:color="auto"/>
        <w:right w:val="none" w:sz="0" w:space="0" w:color="auto"/>
      </w:divBdr>
    </w:div>
    <w:div w:id="259994017">
      <w:bodyDiv w:val="1"/>
      <w:marLeft w:val="0"/>
      <w:marRight w:val="0"/>
      <w:marTop w:val="0"/>
      <w:marBottom w:val="0"/>
      <w:divBdr>
        <w:top w:val="none" w:sz="0" w:space="0" w:color="auto"/>
        <w:left w:val="none" w:sz="0" w:space="0" w:color="auto"/>
        <w:bottom w:val="none" w:sz="0" w:space="0" w:color="auto"/>
        <w:right w:val="none" w:sz="0" w:space="0" w:color="auto"/>
      </w:divBdr>
    </w:div>
    <w:div w:id="259997101">
      <w:bodyDiv w:val="1"/>
      <w:marLeft w:val="0"/>
      <w:marRight w:val="0"/>
      <w:marTop w:val="0"/>
      <w:marBottom w:val="0"/>
      <w:divBdr>
        <w:top w:val="none" w:sz="0" w:space="0" w:color="auto"/>
        <w:left w:val="none" w:sz="0" w:space="0" w:color="auto"/>
        <w:bottom w:val="none" w:sz="0" w:space="0" w:color="auto"/>
        <w:right w:val="none" w:sz="0" w:space="0" w:color="auto"/>
      </w:divBdr>
    </w:div>
    <w:div w:id="259997217">
      <w:bodyDiv w:val="1"/>
      <w:marLeft w:val="0"/>
      <w:marRight w:val="0"/>
      <w:marTop w:val="0"/>
      <w:marBottom w:val="0"/>
      <w:divBdr>
        <w:top w:val="none" w:sz="0" w:space="0" w:color="auto"/>
        <w:left w:val="none" w:sz="0" w:space="0" w:color="auto"/>
        <w:bottom w:val="none" w:sz="0" w:space="0" w:color="auto"/>
        <w:right w:val="none" w:sz="0" w:space="0" w:color="auto"/>
      </w:divBdr>
    </w:div>
    <w:div w:id="260063722">
      <w:bodyDiv w:val="1"/>
      <w:marLeft w:val="0"/>
      <w:marRight w:val="0"/>
      <w:marTop w:val="0"/>
      <w:marBottom w:val="0"/>
      <w:divBdr>
        <w:top w:val="none" w:sz="0" w:space="0" w:color="auto"/>
        <w:left w:val="none" w:sz="0" w:space="0" w:color="auto"/>
        <w:bottom w:val="none" w:sz="0" w:space="0" w:color="auto"/>
        <w:right w:val="none" w:sz="0" w:space="0" w:color="auto"/>
      </w:divBdr>
    </w:div>
    <w:div w:id="260068357">
      <w:bodyDiv w:val="1"/>
      <w:marLeft w:val="0"/>
      <w:marRight w:val="0"/>
      <w:marTop w:val="0"/>
      <w:marBottom w:val="0"/>
      <w:divBdr>
        <w:top w:val="none" w:sz="0" w:space="0" w:color="auto"/>
        <w:left w:val="none" w:sz="0" w:space="0" w:color="auto"/>
        <w:bottom w:val="none" w:sz="0" w:space="0" w:color="auto"/>
        <w:right w:val="none" w:sz="0" w:space="0" w:color="auto"/>
      </w:divBdr>
    </w:div>
    <w:div w:id="260070230">
      <w:bodyDiv w:val="1"/>
      <w:marLeft w:val="0"/>
      <w:marRight w:val="0"/>
      <w:marTop w:val="0"/>
      <w:marBottom w:val="0"/>
      <w:divBdr>
        <w:top w:val="none" w:sz="0" w:space="0" w:color="auto"/>
        <w:left w:val="none" w:sz="0" w:space="0" w:color="auto"/>
        <w:bottom w:val="none" w:sz="0" w:space="0" w:color="auto"/>
        <w:right w:val="none" w:sz="0" w:space="0" w:color="auto"/>
      </w:divBdr>
    </w:div>
    <w:div w:id="260071144">
      <w:bodyDiv w:val="1"/>
      <w:marLeft w:val="0"/>
      <w:marRight w:val="0"/>
      <w:marTop w:val="0"/>
      <w:marBottom w:val="0"/>
      <w:divBdr>
        <w:top w:val="none" w:sz="0" w:space="0" w:color="auto"/>
        <w:left w:val="none" w:sz="0" w:space="0" w:color="auto"/>
        <w:bottom w:val="none" w:sz="0" w:space="0" w:color="auto"/>
        <w:right w:val="none" w:sz="0" w:space="0" w:color="auto"/>
      </w:divBdr>
    </w:div>
    <w:div w:id="260071656">
      <w:bodyDiv w:val="1"/>
      <w:marLeft w:val="0"/>
      <w:marRight w:val="0"/>
      <w:marTop w:val="0"/>
      <w:marBottom w:val="0"/>
      <w:divBdr>
        <w:top w:val="none" w:sz="0" w:space="0" w:color="auto"/>
        <w:left w:val="none" w:sz="0" w:space="0" w:color="auto"/>
        <w:bottom w:val="none" w:sz="0" w:space="0" w:color="auto"/>
        <w:right w:val="none" w:sz="0" w:space="0" w:color="auto"/>
      </w:divBdr>
    </w:div>
    <w:div w:id="260113611">
      <w:bodyDiv w:val="1"/>
      <w:marLeft w:val="0"/>
      <w:marRight w:val="0"/>
      <w:marTop w:val="0"/>
      <w:marBottom w:val="0"/>
      <w:divBdr>
        <w:top w:val="none" w:sz="0" w:space="0" w:color="auto"/>
        <w:left w:val="none" w:sz="0" w:space="0" w:color="auto"/>
        <w:bottom w:val="none" w:sz="0" w:space="0" w:color="auto"/>
        <w:right w:val="none" w:sz="0" w:space="0" w:color="auto"/>
      </w:divBdr>
    </w:div>
    <w:div w:id="260139835">
      <w:bodyDiv w:val="1"/>
      <w:marLeft w:val="0"/>
      <w:marRight w:val="0"/>
      <w:marTop w:val="0"/>
      <w:marBottom w:val="0"/>
      <w:divBdr>
        <w:top w:val="none" w:sz="0" w:space="0" w:color="auto"/>
        <w:left w:val="none" w:sz="0" w:space="0" w:color="auto"/>
        <w:bottom w:val="none" w:sz="0" w:space="0" w:color="auto"/>
        <w:right w:val="none" w:sz="0" w:space="0" w:color="auto"/>
      </w:divBdr>
    </w:div>
    <w:div w:id="260141327">
      <w:bodyDiv w:val="1"/>
      <w:marLeft w:val="0"/>
      <w:marRight w:val="0"/>
      <w:marTop w:val="0"/>
      <w:marBottom w:val="0"/>
      <w:divBdr>
        <w:top w:val="none" w:sz="0" w:space="0" w:color="auto"/>
        <w:left w:val="none" w:sz="0" w:space="0" w:color="auto"/>
        <w:bottom w:val="none" w:sz="0" w:space="0" w:color="auto"/>
        <w:right w:val="none" w:sz="0" w:space="0" w:color="auto"/>
      </w:divBdr>
    </w:div>
    <w:div w:id="260142087">
      <w:bodyDiv w:val="1"/>
      <w:marLeft w:val="0"/>
      <w:marRight w:val="0"/>
      <w:marTop w:val="0"/>
      <w:marBottom w:val="0"/>
      <w:divBdr>
        <w:top w:val="none" w:sz="0" w:space="0" w:color="auto"/>
        <w:left w:val="none" w:sz="0" w:space="0" w:color="auto"/>
        <w:bottom w:val="none" w:sz="0" w:space="0" w:color="auto"/>
        <w:right w:val="none" w:sz="0" w:space="0" w:color="auto"/>
      </w:divBdr>
    </w:div>
    <w:div w:id="260181507">
      <w:bodyDiv w:val="1"/>
      <w:marLeft w:val="0"/>
      <w:marRight w:val="0"/>
      <w:marTop w:val="0"/>
      <w:marBottom w:val="0"/>
      <w:divBdr>
        <w:top w:val="none" w:sz="0" w:space="0" w:color="auto"/>
        <w:left w:val="none" w:sz="0" w:space="0" w:color="auto"/>
        <w:bottom w:val="none" w:sz="0" w:space="0" w:color="auto"/>
        <w:right w:val="none" w:sz="0" w:space="0" w:color="auto"/>
      </w:divBdr>
    </w:div>
    <w:div w:id="260181665">
      <w:bodyDiv w:val="1"/>
      <w:marLeft w:val="0"/>
      <w:marRight w:val="0"/>
      <w:marTop w:val="0"/>
      <w:marBottom w:val="0"/>
      <w:divBdr>
        <w:top w:val="none" w:sz="0" w:space="0" w:color="auto"/>
        <w:left w:val="none" w:sz="0" w:space="0" w:color="auto"/>
        <w:bottom w:val="none" w:sz="0" w:space="0" w:color="auto"/>
        <w:right w:val="none" w:sz="0" w:space="0" w:color="auto"/>
      </w:divBdr>
    </w:div>
    <w:div w:id="260184297">
      <w:bodyDiv w:val="1"/>
      <w:marLeft w:val="0"/>
      <w:marRight w:val="0"/>
      <w:marTop w:val="0"/>
      <w:marBottom w:val="0"/>
      <w:divBdr>
        <w:top w:val="none" w:sz="0" w:space="0" w:color="auto"/>
        <w:left w:val="none" w:sz="0" w:space="0" w:color="auto"/>
        <w:bottom w:val="none" w:sz="0" w:space="0" w:color="auto"/>
        <w:right w:val="none" w:sz="0" w:space="0" w:color="auto"/>
      </w:divBdr>
    </w:div>
    <w:div w:id="260186463">
      <w:bodyDiv w:val="1"/>
      <w:marLeft w:val="0"/>
      <w:marRight w:val="0"/>
      <w:marTop w:val="0"/>
      <w:marBottom w:val="0"/>
      <w:divBdr>
        <w:top w:val="none" w:sz="0" w:space="0" w:color="auto"/>
        <w:left w:val="none" w:sz="0" w:space="0" w:color="auto"/>
        <w:bottom w:val="none" w:sz="0" w:space="0" w:color="auto"/>
        <w:right w:val="none" w:sz="0" w:space="0" w:color="auto"/>
      </w:divBdr>
    </w:div>
    <w:div w:id="260187705">
      <w:bodyDiv w:val="1"/>
      <w:marLeft w:val="0"/>
      <w:marRight w:val="0"/>
      <w:marTop w:val="0"/>
      <w:marBottom w:val="0"/>
      <w:divBdr>
        <w:top w:val="none" w:sz="0" w:space="0" w:color="auto"/>
        <w:left w:val="none" w:sz="0" w:space="0" w:color="auto"/>
        <w:bottom w:val="none" w:sz="0" w:space="0" w:color="auto"/>
        <w:right w:val="none" w:sz="0" w:space="0" w:color="auto"/>
      </w:divBdr>
    </w:div>
    <w:div w:id="260187970">
      <w:bodyDiv w:val="1"/>
      <w:marLeft w:val="0"/>
      <w:marRight w:val="0"/>
      <w:marTop w:val="0"/>
      <w:marBottom w:val="0"/>
      <w:divBdr>
        <w:top w:val="none" w:sz="0" w:space="0" w:color="auto"/>
        <w:left w:val="none" w:sz="0" w:space="0" w:color="auto"/>
        <w:bottom w:val="none" w:sz="0" w:space="0" w:color="auto"/>
        <w:right w:val="none" w:sz="0" w:space="0" w:color="auto"/>
      </w:divBdr>
    </w:div>
    <w:div w:id="260258770">
      <w:bodyDiv w:val="1"/>
      <w:marLeft w:val="0"/>
      <w:marRight w:val="0"/>
      <w:marTop w:val="0"/>
      <w:marBottom w:val="0"/>
      <w:divBdr>
        <w:top w:val="none" w:sz="0" w:space="0" w:color="auto"/>
        <w:left w:val="none" w:sz="0" w:space="0" w:color="auto"/>
        <w:bottom w:val="none" w:sz="0" w:space="0" w:color="auto"/>
        <w:right w:val="none" w:sz="0" w:space="0" w:color="auto"/>
      </w:divBdr>
    </w:div>
    <w:div w:id="260261353">
      <w:bodyDiv w:val="1"/>
      <w:marLeft w:val="0"/>
      <w:marRight w:val="0"/>
      <w:marTop w:val="0"/>
      <w:marBottom w:val="0"/>
      <w:divBdr>
        <w:top w:val="none" w:sz="0" w:space="0" w:color="auto"/>
        <w:left w:val="none" w:sz="0" w:space="0" w:color="auto"/>
        <w:bottom w:val="none" w:sz="0" w:space="0" w:color="auto"/>
        <w:right w:val="none" w:sz="0" w:space="0" w:color="auto"/>
      </w:divBdr>
    </w:div>
    <w:div w:id="260263686">
      <w:bodyDiv w:val="1"/>
      <w:marLeft w:val="0"/>
      <w:marRight w:val="0"/>
      <w:marTop w:val="0"/>
      <w:marBottom w:val="0"/>
      <w:divBdr>
        <w:top w:val="none" w:sz="0" w:space="0" w:color="auto"/>
        <w:left w:val="none" w:sz="0" w:space="0" w:color="auto"/>
        <w:bottom w:val="none" w:sz="0" w:space="0" w:color="auto"/>
        <w:right w:val="none" w:sz="0" w:space="0" w:color="auto"/>
      </w:divBdr>
    </w:div>
    <w:div w:id="260337471">
      <w:bodyDiv w:val="1"/>
      <w:marLeft w:val="0"/>
      <w:marRight w:val="0"/>
      <w:marTop w:val="0"/>
      <w:marBottom w:val="0"/>
      <w:divBdr>
        <w:top w:val="none" w:sz="0" w:space="0" w:color="auto"/>
        <w:left w:val="none" w:sz="0" w:space="0" w:color="auto"/>
        <w:bottom w:val="none" w:sz="0" w:space="0" w:color="auto"/>
        <w:right w:val="none" w:sz="0" w:space="0" w:color="auto"/>
      </w:divBdr>
    </w:div>
    <w:div w:id="260340715">
      <w:bodyDiv w:val="1"/>
      <w:marLeft w:val="0"/>
      <w:marRight w:val="0"/>
      <w:marTop w:val="0"/>
      <w:marBottom w:val="0"/>
      <w:divBdr>
        <w:top w:val="none" w:sz="0" w:space="0" w:color="auto"/>
        <w:left w:val="none" w:sz="0" w:space="0" w:color="auto"/>
        <w:bottom w:val="none" w:sz="0" w:space="0" w:color="auto"/>
        <w:right w:val="none" w:sz="0" w:space="0" w:color="auto"/>
      </w:divBdr>
    </w:div>
    <w:div w:id="260341590">
      <w:bodyDiv w:val="1"/>
      <w:marLeft w:val="0"/>
      <w:marRight w:val="0"/>
      <w:marTop w:val="0"/>
      <w:marBottom w:val="0"/>
      <w:divBdr>
        <w:top w:val="none" w:sz="0" w:space="0" w:color="auto"/>
        <w:left w:val="none" w:sz="0" w:space="0" w:color="auto"/>
        <w:bottom w:val="none" w:sz="0" w:space="0" w:color="auto"/>
        <w:right w:val="none" w:sz="0" w:space="0" w:color="auto"/>
      </w:divBdr>
    </w:div>
    <w:div w:id="260380338">
      <w:bodyDiv w:val="1"/>
      <w:marLeft w:val="0"/>
      <w:marRight w:val="0"/>
      <w:marTop w:val="0"/>
      <w:marBottom w:val="0"/>
      <w:divBdr>
        <w:top w:val="none" w:sz="0" w:space="0" w:color="auto"/>
        <w:left w:val="none" w:sz="0" w:space="0" w:color="auto"/>
        <w:bottom w:val="none" w:sz="0" w:space="0" w:color="auto"/>
        <w:right w:val="none" w:sz="0" w:space="0" w:color="auto"/>
      </w:divBdr>
    </w:div>
    <w:div w:id="260382567">
      <w:bodyDiv w:val="1"/>
      <w:marLeft w:val="0"/>
      <w:marRight w:val="0"/>
      <w:marTop w:val="0"/>
      <w:marBottom w:val="0"/>
      <w:divBdr>
        <w:top w:val="none" w:sz="0" w:space="0" w:color="auto"/>
        <w:left w:val="none" w:sz="0" w:space="0" w:color="auto"/>
        <w:bottom w:val="none" w:sz="0" w:space="0" w:color="auto"/>
        <w:right w:val="none" w:sz="0" w:space="0" w:color="auto"/>
      </w:divBdr>
    </w:div>
    <w:div w:id="260383475">
      <w:bodyDiv w:val="1"/>
      <w:marLeft w:val="0"/>
      <w:marRight w:val="0"/>
      <w:marTop w:val="0"/>
      <w:marBottom w:val="0"/>
      <w:divBdr>
        <w:top w:val="none" w:sz="0" w:space="0" w:color="auto"/>
        <w:left w:val="none" w:sz="0" w:space="0" w:color="auto"/>
        <w:bottom w:val="none" w:sz="0" w:space="0" w:color="auto"/>
        <w:right w:val="none" w:sz="0" w:space="0" w:color="auto"/>
      </w:divBdr>
    </w:div>
    <w:div w:id="260384016">
      <w:bodyDiv w:val="1"/>
      <w:marLeft w:val="0"/>
      <w:marRight w:val="0"/>
      <w:marTop w:val="0"/>
      <w:marBottom w:val="0"/>
      <w:divBdr>
        <w:top w:val="none" w:sz="0" w:space="0" w:color="auto"/>
        <w:left w:val="none" w:sz="0" w:space="0" w:color="auto"/>
        <w:bottom w:val="none" w:sz="0" w:space="0" w:color="auto"/>
        <w:right w:val="none" w:sz="0" w:space="0" w:color="auto"/>
      </w:divBdr>
    </w:div>
    <w:div w:id="260384545">
      <w:bodyDiv w:val="1"/>
      <w:marLeft w:val="0"/>
      <w:marRight w:val="0"/>
      <w:marTop w:val="0"/>
      <w:marBottom w:val="0"/>
      <w:divBdr>
        <w:top w:val="none" w:sz="0" w:space="0" w:color="auto"/>
        <w:left w:val="none" w:sz="0" w:space="0" w:color="auto"/>
        <w:bottom w:val="none" w:sz="0" w:space="0" w:color="auto"/>
        <w:right w:val="none" w:sz="0" w:space="0" w:color="auto"/>
      </w:divBdr>
    </w:div>
    <w:div w:id="260450965">
      <w:bodyDiv w:val="1"/>
      <w:marLeft w:val="0"/>
      <w:marRight w:val="0"/>
      <w:marTop w:val="0"/>
      <w:marBottom w:val="0"/>
      <w:divBdr>
        <w:top w:val="none" w:sz="0" w:space="0" w:color="auto"/>
        <w:left w:val="none" w:sz="0" w:space="0" w:color="auto"/>
        <w:bottom w:val="none" w:sz="0" w:space="0" w:color="auto"/>
        <w:right w:val="none" w:sz="0" w:space="0" w:color="auto"/>
      </w:divBdr>
    </w:div>
    <w:div w:id="260451990">
      <w:bodyDiv w:val="1"/>
      <w:marLeft w:val="0"/>
      <w:marRight w:val="0"/>
      <w:marTop w:val="0"/>
      <w:marBottom w:val="0"/>
      <w:divBdr>
        <w:top w:val="none" w:sz="0" w:space="0" w:color="auto"/>
        <w:left w:val="none" w:sz="0" w:space="0" w:color="auto"/>
        <w:bottom w:val="none" w:sz="0" w:space="0" w:color="auto"/>
        <w:right w:val="none" w:sz="0" w:space="0" w:color="auto"/>
      </w:divBdr>
    </w:div>
    <w:div w:id="260452932">
      <w:bodyDiv w:val="1"/>
      <w:marLeft w:val="0"/>
      <w:marRight w:val="0"/>
      <w:marTop w:val="0"/>
      <w:marBottom w:val="0"/>
      <w:divBdr>
        <w:top w:val="none" w:sz="0" w:space="0" w:color="auto"/>
        <w:left w:val="none" w:sz="0" w:space="0" w:color="auto"/>
        <w:bottom w:val="none" w:sz="0" w:space="0" w:color="auto"/>
        <w:right w:val="none" w:sz="0" w:space="0" w:color="auto"/>
      </w:divBdr>
    </w:div>
    <w:div w:id="260455512">
      <w:bodyDiv w:val="1"/>
      <w:marLeft w:val="0"/>
      <w:marRight w:val="0"/>
      <w:marTop w:val="0"/>
      <w:marBottom w:val="0"/>
      <w:divBdr>
        <w:top w:val="none" w:sz="0" w:space="0" w:color="auto"/>
        <w:left w:val="none" w:sz="0" w:space="0" w:color="auto"/>
        <w:bottom w:val="none" w:sz="0" w:space="0" w:color="auto"/>
        <w:right w:val="none" w:sz="0" w:space="0" w:color="auto"/>
      </w:divBdr>
    </w:div>
    <w:div w:id="260456315">
      <w:bodyDiv w:val="1"/>
      <w:marLeft w:val="0"/>
      <w:marRight w:val="0"/>
      <w:marTop w:val="0"/>
      <w:marBottom w:val="0"/>
      <w:divBdr>
        <w:top w:val="none" w:sz="0" w:space="0" w:color="auto"/>
        <w:left w:val="none" w:sz="0" w:space="0" w:color="auto"/>
        <w:bottom w:val="none" w:sz="0" w:space="0" w:color="auto"/>
        <w:right w:val="none" w:sz="0" w:space="0" w:color="auto"/>
      </w:divBdr>
    </w:div>
    <w:div w:id="260458366">
      <w:bodyDiv w:val="1"/>
      <w:marLeft w:val="0"/>
      <w:marRight w:val="0"/>
      <w:marTop w:val="0"/>
      <w:marBottom w:val="0"/>
      <w:divBdr>
        <w:top w:val="none" w:sz="0" w:space="0" w:color="auto"/>
        <w:left w:val="none" w:sz="0" w:space="0" w:color="auto"/>
        <w:bottom w:val="none" w:sz="0" w:space="0" w:color="auto"/>
        <w:right w:val="none" w:sz="0" w:space="0" w:color="auto"/>
      </w:divBdr>
    </w:div>
    <w:div w:id="260526965">
      <w:bodyDiv w:val="1"/>
      <w:marLeft w:val="0"/>
      <w:marRight w:val="0"/>
      <w:marTop w:val="0"/>
      <w:marBottom w:val="0"/>
      <w:divBdr>
        <w:top w:val="none" w:sz="0" w:space="0" w:color="auto"/>
        <w:left w:val="none" w:sz="0" w:space="0" w:color="auto"/>
        <w:bottom w:val="none" w:sz="0" w:space="0" w:color="auto"/>
        <w:right w:val="none" w:sz="0" w:space="0" w:color="auto"/>
      </w:divBdr>
    </w:div>
    <w:div w:id="260527106">
      <w:bodyDiv w:val="1"/>
      <w:marLeft w:val="0"/>
      <w:marRight w:val="0"/>
      <w:marTop w:val="0"/>
      <w:marBottom w:val="0"/>
      <w:divBdr>
        <w:top w:val="none" w:sz="0" w:space="0" w:color="auto"/>
        <w:left w:val="none" w:sz="0" w:space="0" w:color="auto"/>
        <w:bottom w:val="none" w:sz="0" w:space="0" w:color="auto"/>
        <w:right w:val="none" w:sz="0" w:space="0" w:color="auto"/>
      </w:divBdr>
    </w:div>
    <w:div w:id="260529814">
      <w:bodyDiv w:val="1"/>
      <w:marLeft w:val="0"/>
      <w:marRight w:val="0"/>
      <w:marTop w:val="0"/>
      <w:marBottom w:val="0"/>
      <w:divBdr>
        <w:top w:val="none" w:sz="0" w:space="0" w:color="auto"/>
        <w:left w:val="none" w:sz="0" w:space="0" w:color="auto"/>
        <w:bottom w:val="none" w:sz="0" w:space="0" w:color="auto"/>
        <w:right w:val="none" w:sz="0" w:space="0" w:color="auto"/>
      </w:divBdr>
    </w:div>
    <w:div w:id="260533765">
      <w:bodyDiv w:val="1"/>
      <w:marLeft w:val="0"/>
      <w:marRight w:val="0"/>
      <w:marTop w:val="0"/>
      <w:marBottom w:val="0"/>
      <w:divBdr>
        <w:top w:val="none" w:sz="0" w:space="0" w:color="auto"/>
        <w:left w:val="none" w:sz="0" w:space="0" w:color="auto"/>
        <w:bottom w:val="none" w:sz="0" w:space="0" w:color="auto"/>
        <w:right w:val="none" w:sz="0" w:space="0" w:color="auto"/>
      </w:divBdr>
    </w:div>
    <w:div w:id="260535212">
      <w:bodyDiv w:val="1"/>
      <w:marLeft w:val="0"/>
      <w:marRight w:val="0"/>
      <w:marTop w:val="0"/>
      <w:marBottom w:val="0"/>
      <w:divBdr>
        <w:top w:val="none" w:sz="0" w:space="0" w:color="auto"/>
        <w:left w:val="none" w:sz="0" w:space="0" w:color="auto"/>
        <w:bottom w:val="none" w:sz="0" w:space="0" w:color="auto"/>
        <w:right w:val="none" w:sz="0" w:space="0" w:color="auto"/>
      </w:divBdr>
    </w:div>
    <w:div w:id="260573971">
      <w:bodyDiv w:val="1"/>
      <w:marLeft w:val="0"/>
      <w:marRight w:val="0"/>
      <w:marTop w:val="0"/>
      <w:marBottom w:val="0"/>
      <w:divBdr>
        <w:top w:val="none" w:sz="0" w:space="0" w:color="auto"/>
        <w:left w:val="none" w:sz="0" w:space="0" w:color="auto"/>
        <w:bottom w:val="none" w:sz="0" w:space="0" w:color="auto"/>
        <w:right w:val="none" w:sz="0" w:space="0" w:color="auto"/>
      </w:divBdr>
    </w:div>
    <w:div w:id="260577169">
      <w:bodyDiv w:val="1"/>
      <w:marLeft w:val="0"/>
      <w:marRight w:val="0"/>
      <w:marTop w:val="0"/>
      <w:marBottom w:val="0"/>
      <w:divBdr>
        <w:top w:val="none" w:sz="0" w:space="0" w:color="auto"/>
        <w:left w:val="none" w:sz="0" w:space="0" w:color="auto"/>
        <w:bottom w:val="none" w:sz="0" w:space="0" w:color="auto"/>
        <w:right w:val="none" w:sz="0" w:space="0" w:color="auto"/>
      </w:divBdr>
    </w:div>
    <w:div w:id="260603468">
      <w:bodyDiv w:val="1"/>
      <w:marLeft w:val="0"/>
      <w:marRight w:val="0"/>
      <w:marTop w:val="0"/>
      <w:marBottom w:val="0"/>
      <w:divBdr>
        <w:top w:val="none" w:sz="0" w:space="0" w:color="auto"/>
        <w:left w:val="none" w:sz="0" w:space="0" w:color="auto"/>
        <w:bottom w:val="none" w:sz="0" w:space="0" w:color="auto"/>
        <w:right w:val="none" w:sz="0" w:space="0" w:color="auto"/>
      </w:divBdr>
    </w:div>
    <w:div w:id="260647147">
      <w:bodyDiv w:val="1"/>
      <w:marLeft w:val="0"/>
      <w:marRight w:val="0"/>
      <w:marTop w:val="0"/>
      <w:marBottom w:val="0"/>
      <w:divBdr>
        <w:top w:val="none" w:sz="0" w:space="0" w:color="auto"/>
        <w:left w:val="none" w:sz="0" w:space="0" w:color="auto"/>
        <w:bottom w:val="none" w:sz="0" w:space="0" w:color="auto"/>
        <w:right w:val="none" w:sz="0" w:space="0" w:color="auto"/>
      </w:divBdr>
    </w:div>
    <w:div w:id="260647896">
      <w:bodyDiv w:val="1"/>
      <w:marLeft w:val="0"/>
      <w:marRight w:val="0"/>
      <w:marTop w:val="0"/>
      <w:marBottom w:val="0"/>
      <w:divBdr>
        <w:top w:val="none" w:sz="0" w:space="0" w:color="auto"/>
        <w:left w:val="none" w:sz="0" w:space="0" w:color="auto"/>
        <w:bottom w:val="none" w:sz="0" w:space="0" w:color="auto"/>
        <w:right w:val="none" w:sz="0" w:space="0" w:color="auto"/>
      </w:divBdr>
    </w:div>
    <w:div w:id="260652601">
      <w:bodyDiv w:val="1"/>
      <w:marLeft w:val="0"/>
      <w:marRight w:val="0"/>
      <w:marTop w:val="0"/>
      <w:marBottom w:val="0"/>
      <w:divBdr>
        <w:top w:val="none" w:sz="0" w:space="0" w:color="auto"/>
        <w:left w:val="none" w:sz="0" w:space="0" w:color="auto"/>
        <w:bottom w:val="none" w:sz="0" w:space="0" w:color="auto"/>
        <w:right w:val="none" w:sz="0" w:space="0" w:color="auto"/>
      </w:divBdr>
    </w:div>
    <w:div w:id="260722046">
      <w:bodyDiv w:val="1"/>
      <w:marLeft w:val="0"/>
      <w:marRight w:val="0"/>
      <w:marTop w:val="0"/>
      <w:marBottom w:val="0"/>
      <w:divBdr>
        <w:top w:val="none" w:sz="0" w:space="0" w:color="auto"/>
        <w:left w:val="none" w:sz="0" w:space="0" w:color="auto"/>
        <w:bottom w:val="none" w:sz="0" w:space="0" w:color="auto"/>
        <w:right w:val="none" w:sz="0" w:space="0" w:color="auto"/>
      </w:divBdr>
    </w:div>
    <w:div w:id="260722755">
      <w:bodyDiv w:val="1"/>
      <w:marLeft w:val="0"/>
      <w:marRight w:val="0"/>
      <w:marTop w:val="0"/>
      <w:marBottom w:val="0"/>
      <w:divBdr>
        <w:top w:val="none" w:sz="0" w:space="0" w:color="auto"/>
        <w:left w:val="none" w:sz="0" w:space="0" w:color="auto"/>
        <w:bottom w:val="none" w:sz="0" w:space="0" w:color="auto"/>
        <w:right w:val="none" w:sz="0" w:space="0" w:color="auto"/>
      </w:divBdr>
    </w:div>
    <w:div w:id="260724829">
      <w:bodyDiv w:val="1"/>
      <w:marLeft w:val="0"/>
      <w:marRight w:val="0"/>
      <w:marTop w:val="0"/>
      <w:marBottom w:val="0"/>
      <w:divBdr>
        <w:top w:val="none" w:sz="0" w:space="0" w:color="auto"/>
        <w:left w:val="none" w:sz="0" w:space="0" w:color="auto"/>
        <w:bottom w:val="none" w:sz="0" w:space="0" w:color="auto"/>
        <w:right w:val="none" w:sz="0" w:space="0" w:color="auto"/>
      </w:divBdr>
    </w:div>
    <w:div w:id="260726825">
      <w:bodyDiv w:val="1"/>
      <w:marLeft w:val="0"/>
      <w:marRight w:val="0"/>
      <w:marTop w:val="0"/>
      <w:marBottom w:val="0"/>
      <w:divBdr>
        <w:top w:val="none" w:sz="0" w:space="0" w:color="auto"/>
        <w:left w:val="none" w:sz="0" w:space="0" w:color="auto"/>
        <w:bottom w:val="none" w:sz="0" w:space="0" w:color="auto"/>
        <w:right w:val="none" w:sz="0" w:space="0" w:color="auto"/>
      </w:divBdr>
    </w:div>
    <w:div w:id="260795267">
      <w:bodyDiv w:val="1"/>
      <w:marLeft w:val="0"/>
      <w:marRight w:val="0"/>
      <w:marTop w:val="0"/>
      <w:marBottom w:val="0"/>
      <w:divBdr>
        <w:top w:val="none" w:sz="0" w:space="0" w:color="auto"/>
        <w:left w:val="none" w:sz="0" w:space="0" w:color="auto"/>
        <w:bottom w:val="none" w:sz="0" w:space="0" w:color="auto"/>
        <w:right w:val="none" w:sz="0" w:space="0" w:color="auto"/>
      </w:divBdr>
    </w:div>
    <w:div w:id="260797173">
      <w:bodyDiv w:val="1"/>
      <w:marLeft w:val="0"/>
      <w:marRight w:val="0"/>
      <w:marTop w:val="0"/>
      <w:marBottom w:val="0"/>
      <w:divBdr>
        <w:top w:val="none" w:sz="0" w:space="0" w:color="auto"/>
        <w:left w:val="none" w:sz="0" w:space="0" w:color="auto"/>
        <w:bottom w:val="none" w:sz="0" w:space="0" w:color="auto"/>
        <w:right w:val="none" w:sz="0" w:space="0" w:color="auto"/>
      </w:divBdr>
    </w:div>
    <w:div w:id="260837965">
      <w:bodyDiv w:val="1"/>
      <w:marLeft w:val="0"/>
      <w:marRight w:val="0"/>
      <w:marTop w:val="0"/>
      <w:marBottom w:val="0"/>
      <w:divBdr>
        <w:top w:val="none" w:sz="0" w:space="0" w:color="auto"/>
        <w:left w:val="none" w:sz="0" w:space="0" w:color="auto"/>
        <w:bottom w:val="none" w:sz="0" w:space="0" w:color="auto"/>
        <w:right w:val="none" w:sz="0" w:space="0" w:color="auto"/>
      </w:divBdr>
    </w:div>
    <w:div w:id="260838678">
      <w:bodyDiv w:val="1"/>
      <w:marLeft w:val="0"/>
      <w:marRight w:val="0"/>
      <w:marTop w:val="0"/>
      <w:marBottom w:val="0"/>
      <w:divBdr>
        <w:top w:val="none" w:sz="0" w:space="0" w:color="auto"/>
        <w:left w:val="none" w:sz="0" w:space="0" w:color="auto"/>
        <w:bottom w:val="none" w:sz="0" w:space="0" w:color="auto"/>
        <w:right w:val="none" w:sz="0" w:space="0" w:color="auto"/>
      </w:divBdr>
    </w:div>
    <w:div w:id="260840122">
      <w:bodyDiv w:val="1"/>
      <w:marLeft w:val="0"/>
      <w:marRight w:val="0"/>
      <w:marTop w:val="0"/>
      <w:marBottom w:val="0"/>
      <w:divBdr>
        <w:top w:val="none" w:sz="0" w:space="0" w:color="auto"/>
        <w:left w:val="none" w:sz="0" w:space="0" w:color="auto"/>
        <w:bottom w:val="none" w:sz="0" w:space="0" w:color="auto"/>
        <w:right w:val="none" w:sz="0" w:space="0" w:color="auto"/>
      </w:divBdr>
    </w:div>
    <w:div w:id="260842387">
      <w:bodyDiv w:val="1"/>
      <w:marLeft w:val="0"/>
      <w:marRight w:val="0"/>
      <w:marTop w:val="0"/>
      <w:marBottom w:val="0"/>
      <w:divBdr>
        <w:top w:val="none" w:sz="0" w:space="0" w:color="auto"/>
        <w:left w:val="none" w:sz="0" w:space="0" w:color="auto"/>
        <w:bottom w:val="none" w:sz="0" w:space="0" w:color="auto"/>
        <w:right w:val="none" w:sz="0" w:space="0" w:color="auto"/>
      </w:divBdr>
    </w:div>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260842555">
      <w:bodyDiv w:val="1"/>
      <w:marLeft w:val="0"/>
      <w:marRight w:val="0"/>
      <w:marTop w:val="0"/>
      <w:marBottom w:val="0"/>
      <w:divBdr>
        <w:top w:val="none" w:sz="0" w:space="0" w:color="auto"/>
        <w:left w:val="none" w:sz="0" w:space="0" w:color="auto"/>
        <w:bottom w:val="none" w:sz="0" w:space="0" w:color="auto"/>
        <w:right w:val="none" w:sz="0" w:space="0" w:color="auto"/>
      </w:divBdr>
    </w:div>
    <w:div w:id="260842686">
      <w:bodyDiv w:val="1"/>
      <w:marLeft w:val="0"/>
      <w:marRight w:val="0"/>
      <w:marTop w:val="0"/>
      <w:marBottom w:val="0"/>
      <w:divBdr>
        <w:top w:val="none" w:sz="0" w:space="0" w:color="auto"/>
        <w:left w:val="none" w:sz="0" w:space="0" w:color="auto"/>
        <w:bottom w:val="none" w:sz="0" w:space="0" w:color="auto"/>
        <w:right w:val="none" w:sz="0" w:space="0" w:color="auto"/>
      </w:divBdr>
    </w:div>
    <w:div w:id="260913531">
      <w:bodyDiv w:val="1"/>
      <w:marLeft w:val="0"/>
      <w:marRight w:val="0"/>
      <w:marTop w:val="0"/>
      <w:marBottom w:val="0"/>
      <w:divBdr>
        <w:top w:val="none" w:sz="0" w:space="0" w:color="auto"/>
        <w:left w:val="none" w:sz="0" w:space="0" w:color="auto"/>
        <w:bottom w:val="none" w:sz="0" w:space="0" w:color="auto"/>
        <w:right w:val="none" w:sz="0" w:space="0" w:color="auto"/>
      </w:divBdr>
    </w:div>
    <w:div w:id="260915506">
      <w:bodyDiv w:val="1"/>
      <w:marLeft w:val="0"/>
      <w:marRight w:val="0"/>
      <w:marTop w:val="0"/>
      <w:marBottom w:val="0"/>
      <w:divBdr>
        <w:top w:val="none" w:sz="0" w:space="0" w:color="auto"/>
        <w:left w:val="none" w:sz="0" w:space="0" w:color="auto"/>
        <w:bottom w:val="none" w:sz="0" w:space="0" w:color="auto"/>
        <w:right w:val="none" w:sz="0" w:space="0" w:color="auto"/>
      </w:divBdr>
    </w:div>
    <w:div w:id="260915522">
      <w:bodyDiv w:val="1"/>
      <w:marLeft w:val="0"/>
      <w:marRight w:val="0"/>
      <w:marTop w:val="0"/>
      <w:marBottom w:val="0"/>
      <w:divBdr>
        <w:top w:val="none" w:sz="0" w:space="0" w:color="auto"/>
        <w:left w:val="none" w:sz="0" w:space="0" w:color="auto"/>
        <w:bottom w:val="none" w:sz="0" w:space="0" w:color="auto"/>
        <w:right w:val="none" w:sz="0" w:space="0" w:color="auto"/>
      </w:divBdr>
    </w:div>
    <w:div w:id="260916875">
      <w:bodyDiv w:val="1"/>
      <w:marLeft w:val="0"/>
      <w:marRight w:val="0"/>
      <w:marTop w:val="0"/>
      <w:marBottom w:val="0"/>
      <w:divBdr>
        <w:top w:val="none" w:sz="0" w:space="0" w:color="auto"/>
        <w:left w:val="none" w:sz="0" w:space="0" w:color="auto"/>
        <w:bottom w:val="none" w:sz="0" w:space="0" w:color="auto"/>
        <w:right w:val="none" w:sz="0" w:space="0" w:color="auto"/>
      </w:divBdr>
    </w:div>
    <w:div w:id="260919809">
      <w:bodyDiv w:val="1"/>
      <w:marLeft w:val="0"/>
      <w:marRight w:val="0"/>
      <w:marTop w:val="0"/>
      <w:marBottom w:val="0"/>
      <w:divBdr>
        <w:top w:val="none" w:sz="0" w:space="0" w:color="auto"/>
        <w:left w:val="none" w:sz="0" w:space="0" w:color="auto"/>
        <w:bottom w:val="none" w:sz="0" w:space="0" w:color="auto"/>
        <w:right w:val="none" w:sz="0" w:space="0" w:color="auto"/>
      </w:divBdr>
    </w:div>
    <w:div w:id="260989445">
      <w:bodyDiv w:val="1"/>
      <w:marLeft w:val="0"/>
      <w:marRight w:val="0"/>
      <w:marTop w:val="0"/>
      <w:marBottom w:val="0"/>
      <w:divBdr>
        <w:top w:val="none" w:sz="0" w:space="0" w:color="auto"/>
        <w:left w:val="none" w:sz="0" w:space="0" w:color="auto"/>
        <w:bottom w:val="none" w:sz="0" w:space="0" w:color="auto"/>
        <w:right w:val="none" w:sz="0" w:space="0" w:color="auto"/>
      </w:divBdr>
    </w:div>
    <w:div w:id="260989900">
      <w:bodyDiv w:val="1"/>
      <w:marLeft w:val="0"/>
      <w:marRight w:val="0"/>
      <w:marTop w:val="0"/>
      <w:marBottom w:val="0"/>
      <w:divBdr>
        <w:top w:val="none" w:sz="0" w:space="0" w:color="auto"/>
        <w:left w:val="none" w:sz="0" w:space="0" w:color="auto"/>
        <w:bottom w:val="none" w:sz="0" w:space="0" w:color="auto"/>
        <w:right w:val="none" w:sz="0" w:space="0" w:color="auto"/>
      </w:divBdr>
    </w:div>
    <w:div w:id="260992625">
      <w:bodyDiv w:val="1"/>
      <w:marLeft w:val="0"/>
      <w:marRight w:val="0"/>
      <w:marTop w:val="0"/>
      <w:marBottom w:val="0"/>
      <w:divBdr>
        <w:top w:val="none" w:sz="0" w:space="0" w:color="auto"/>
        <w:left w:val="none" w:sz="0" w:space="0" w:color="auto"/>
        <w:bottom w:val="none" w:sz="0" w:space="0" w:color="auto"/>
        <w:right w:val="none" w:sz="0" w:space="0" w:color="auto"/>
      </w:divBdr>
    </w:div>
    <w:div w:id="260993855">
      <w:bodyDiv w:val="1"/>
      <w:marLeft w:val="0"/>
      <w:marRight w:val="0"/>
      <w:marTop w:val="0"/>
      <w:marBottom w:val="0"/>
      <w:divBdr>
        <w:top w:val="none" w:sz="0" w:space="0" w:color="auto"/>
        <w:left w:val="none" w:sz="0" w:space="0" w:color="auto"/>
        <w:bottom w:val="none" w:sz="0" w:space="0" w:color="auto"/>
        <w:right w:val="none" w:sz="0" w:space="0" w:color="auto"/>
      </w:divBdr>
    </w:div>
    <w:div w:id="260996491">
      <w:bodyDiv w:val="1"/>
      <w:marLeft w:val="0"/>
      <w:marRight w:val="0"/>
      <w:marTop w:val="0"/>
      <w:marBottom w:val="0"/>
      <w:divBdr>
        <w:top w:val="none" w:sz="0" w:space="0" w:color="auto"/>
        <w:left w:val="none" w:sz="0" w:space="0" w:color="auto"/>
        <w:bottom w:val="none" w:sz="0" w:space="0" w:color="auto"/>
        <w:right w:val="none" w:sz="0" w:space="0" w:color="auto"/>
      </w:divBdr>
    </w:div>
    <w:div w:id="261030757">
      <w:bodyDiv w:val="1"/>
      <w:marLeft w:val="0"/>
      <w:marRight w:val="0"/>
      <w:marTop w:val="0"/>
      <w:marBottom w:val="0"/>
      <w:divBdr>
        <w:top w:val="none" w:sz="0" w:space="0" w:color="auto"/>
        <w:left w:val="none" w:sz="0" w:space="0" w:color="auto"/>
        <w:bottom w:val="none" w:sz="0" w:space="0" w:color="auto"/>
        <w:right w:val="none" w:sz="0" w:space="0" w:color="auto"/>
      </w:divBdr>
    </w:div>
    <w:div w:id="261031417">
      <w:bodyDiv w:val="1"/>
      <w:marLeft w:val="0"/>
      <w:marRight w:val="0"/>
      <w:marTop w:val="0"/>
      <w:marBottom w:val="0"/>
      <w:divBdr>
        <w:top w:val="none" w:sz="0" w:space="0" w:color="auto"/>
        <w:left w:val="none" w:sz="0" w:space="0" w:color="auto"/>
        <w:bottom w:val="none" w:sz="0" w:space="0" w:color="auto"/>
        <w:right w:val="none" w:sz="0" w:space="0" w:color="auto"/>
      </w:divBdr>
    </w:div>
    <w:div w:id="261035095">
      <w:bodyDiv w:val="1"/>
      <w:marLeft w:val="0"/>
      <w:marRight w:val="0"/>
      <w:marTop w:val="0"/>
      <w:marBottom w:val="0"/>
      <w:divBdr>
        <w:top w:val="none" w:sz="0" w:space="0" w:color="auto"/>
        <w:left w:val="none" w:sz="0" w:space="0" w:color="auto"/>
        <w:bottom w:val="none" w:sz="0" w:space="0" w:color="auto"/>
        <w:right w:val="none" w:sz="0" w:space="0" w:color="auto"/>
      </w:divBdr>
    </w:div>
    <w:div w:id="261036653">
      <w:bodyDiv w:val="1"/>
      <w:marLeft w:val="0"/>
      <w:marRight w:val="0"/>
      <w:marTop w:val="0"/>
      <w:marBottom w:val="0"/>
      <w:divBdr>
        <w:top w:val="none" w:sz="0" w:space="0" w:color="auto"/>
        <w:left w:val="none" w:sz="0" w:space="0" w:color="auto"/>
        <w:bottom w:val="none" w:sz="0" w:space="0" w:color="auto"/>
        <w:right w:val="none" w:sz="0" w:space="0" w:color="auto"/>
      </w:divBdr>
    </w:div>
    <w:div w:id="261036848">
      <w:bodyDiv w:val="1"/>
      <w:marLeft w:val="0"/>
      <w:marRight w:val="0"/>
      <w:marTop w:val="0"/>
      <w:marBottom w:val="0"/>
      <w:divBdr>
        <w:top w:val="none" w:sz="0" w:space="0" w:color="auto"/>
        <w:left w:val="none" w:sz="0" w:space="0" w:color="auto"/>
        <w:bottom w:val="none" w:sz="0" w:space="0" w:color="auto"/>
        <w:right w:val="none" w:sz="0" w:space="0" w:color="auto"/>
      </w:divBdr>
    </w:div>
    <w:div w:id="261038508">
      <w:bodyDiv w:val="1"/>
      <w:marLeft w:val="0"/>
      <w:marRight w:val="0"/>
      <w:marTop w:val="0"/>
      <w:marBottom w:val="0"/>
      <w:divBdr>
        <w:top w:val="none" w:sz="0" w:space="0" w:color="auto"/>
        <w:left w:val="none" w:sz="0" w:space="0" w:color="auto"/>
        <w:bottom w:val="none" w:sz="0" w:space="0" w:color="auto"/>
        <w:right w:val="none" w:sz="0" w:space="0" w:color="auto"/>
      </w:divBdr>
    </w:div>
    <w:div w:id="261106831">
      <w:bodyDiv w:val="1"/>
      <w:marLeft w:val="0"/>
      <w:marRight w:val="0"/>
      <w:marTop w:val="0"/>
      <w:marBottom w:val="0"/>
      <w:divBdr>
        <w:top w:val="none" w:sz="0" w:space="0" w:color="auto"/>
        <w:left w:val="none" w:sz="0" w:space="0" w:color="auto"/>
        <w:bottom w:val="none" w:sz="0" w:space="0" w:color="auto"/>
        <w:right w:val="none" w:sz="0" w:space="0" w:color="auto"/>
      </w:divBdr>
    </w:div>
    <w:div w:id="261112749">
      <w:bodyDiv w:val="1"/>
      <w:marLeft w:val="0"/>
      <w:marRight w:val="0"/>
      <w:marTop w:val="0"/>
      <w:marBottom w:val="0"/>
      <w:divBdr>
        <w:top w:val="none" w:sz="0" w:space="0" w:color="auto"/>
        <w:left w:val="none" w:sz="0" w:space="0" w:color="auto"/>
        <w:bottom w:val="none" w:sz="0" w:space="0" w:color="auto"/>
        <w:right w:val="none" w:sz="0" w:space="0" w:color="auto"/>
      </w:divBdr>
    </w:div>
    <w:div w:id="261113134">
      <w:bodyDiv w:val="1"/>
      <w:marLeft w:val="0"/>
      <w:marRight w:val="0"/>
      <w:marTop w:val="0"/>
      <w:marBottom w:val="0"/>
      <w:divBdr>
        <w:top w:val="none" w:sz="0" w:space="0" w:color="auto"/>
        <w:left w:val="none" w:sz="0" w:space="0" w:color="auto"/>
        <w:bottom w:val="none" w:sz="0" w:space="0" w:color="auto"/>
        <w:right w:val="none" w:sz="0" w:space="0" w:color="auto"/>
      </w:divBdr>
    </w:div>
    <w:div w:id="261183346">
      <w:bodyDiv w:val="1"/>
      <w:marLeft w:val="0"/>
      <w:marRight w:val="0"/>
      <w:marTop w:val="0"/>
      <w:marBottom w:val="0"/>
      <w:divBdr>
        <w:top w:val="none" w:sz="0" w:space="0" w:color="auto"/>
        <w:left w:val="none" w:sz="0" w:space="0" w:color="auto"/>
        <w:bottom w:val="none" w:sz="0" w:space="0" w:color="auto"/>
        <w:right w:val="none" w:sz="0" w:space="0" w:color="auto"/>
      </w:divBdr>
    </w:div>
    <w:div w:id="261186072">
      <w:bodyDiv w:val="1"/>
      <w:marLeft w:val="0"/>
      <w:marRight w:val="0"/>
      <w:marTop w:val="0"/>
      <w:marBottom w:val="0"/>
      <w:divBdr>
        <w:top w:val="none" w:sz="0" w:space="0" w:color="auto"/>
        <w:left w:val="none" w:sz="0" w:space="0" w:color="auto"/>
        <w:bottom w:val="none" w:sz="0" w:space="0" w:color="auto"/>
        <w:right w:val="none" w:sz="0" w:space="0" w:color="auto"/>
      </w:divBdr>
    </w:div>
    <w:div w:id="261187166">
      <w:bodyDiv w:val="1"/>
      <w:marLeft w:val="0"/>
      <w:marRight w:val="0"/>
      <w:marTop w:val="0"/>
      <w:marBottom w:val="0"/>
      <w:divBdr>
        <w:top w:val="none" w:sz="0" w:space="0" w:color="auto"/>
        <w:left w:val="none" w:sz="0" w:space="0" w:color="auto"/>
        <w:bottom w:val="none" w:sz="0" w:space="0" w:color="auto"/>
        <w:right w:val="none" w:sz="0" w:space="0" w:color="auto"/>
      </w:divBdr>
    </w:div>
    <w:div w:id="261187740">
      <w:bodyDiv w:val="1"/>
      <w:marLeft w:val="0"/>
      <w:marRight w:val="0"/>
      <w:marTop w:val="0"/>
      <w:marBottom w:val="0"/>
      <w:divBdr>
        <w:top w:val="none" w:sz="0" w:space="0" w:color="auto"/>
        <w:left w:val="none" w:sz="0" w:space="0" w:color="auto"/>
        <w:bottom w:val="none" w:sz="0" w:space="0" w:color="auto"/>
        <w:right w:val="none" w:sz="0" w:space="0" w:color="auto"/>
      </w:divBdr>
    </w:div>
    <w:div w:id="261188038">
      <w:bodyDiv w:val="1"/>
      <w:marLeft w:val="0"/>
      <w:marRight w:val="0"/>
      <w:marTop w:val="0"/>
      <w:marBottom w:val="0"/>
      <w:divBdr>
        <w:top w:val="none" w:sz="0" w:space="0" w:color="auto"/>
        <w:left w:val="none" w:sz="0" w:space="0" w:color="auto"/>
        <w:bottom w:val="none" w:sz="0" w:space="0" w:color="auto"/>
        <w:right w:val="none" w:sz="0" w:space="0" w:color="auto"/>
      </w:divBdr>
    </w:div>
    <w:div w:id="261188280">
      <w:bodyDiv w:val="1"/>
      <w:marLeft w:val="0"/>
      <w:marRight w:val="0"/>
      <w:marTop w:val="0"/>
      <w:marBottom w:val="0"/>
      <w:divBdr>
        <w:top w:val="none" w:sz="0" w:space="0" w:color="auto"/>
        <w:left w:val="none" w:sz="0" w:space="0" w:color="auto"/>
        <w:bottom w:val="none" w:sz="0" w:space="0" w:color="auto"/>
        <w:right w:val="none" w:sz="0" w:space="0" w:color="auto"/>
      </w:divBdr>
    </w:div>
    <w:div w:id="261189661">
      <w:bodyDiv w:val="1"/>
      <w:marLeft w:val="0"/>
      <w:marRight w:val="0"/>
      <w:marTop w:val="0"/>
      <w:marBottom w:val="0"/>
      <w:divBdr>
        <w:top w:val="none" w:sz="0" w:space="0" w:color="auto"/>
        <w:left w:val="none" w:sz="0" w:space="0" w:color="auto"/>
        <w:bottom w:val="none" w:sz="0" w:space="0" w:color="auto"/>
        <w:right w:val="none" w:sz="0" w:space="0" w:color="auto"/>
      </w:divBdr>
    </w:div>
    <w:div w:id="261227869">
      <w:bodyDiv w:val="1"/>
      <w:marLeft w:val="0"/>
      <w:marRight w:val="0"/>
      <w:marTop w:val="0"/>
      <w:marBottom w:val="0"/>
      <w:divBdr>
        <w:top w:val="none" w:sz="0" w:space="0" w:color="auto"/>
        <w:left w:val="none" w:sz="0" w:space="0" w:color="auto"/>
        <w:bottom w:val="none" w:sz="0" w:space="0" w:color="auto"/>
        <w:right w:val="none" w:sz="0" w:space="0" w:color="auto"/>
      </w:divBdr>
    </w:div>
    <w:div w:id="261257787">
      <w:bodyDiv w:val="1"/>
      <w:marLeft w:val="0"/>
      <w:marRight w:val="0"/>
      <w:marTop w:val="0"/>
      <w:marBottom w:val="0"/>
      <w:divBdr>
        <w:top w:val="none" w:sz="0" w:space="0" w:color="auto"/>
        <w:left w:val="none" w:sz="0" w:space="0" w:color="auto"/>
        <w:bottom w:val="none" w:sz="0" w:space="0" w:color="auto"/>
        <w:right w:val="none" w:sz="0" w:space="0" w:color="auto"/>
      </w:divBdr>
    </w:div>
    <w:div w:id="261258259">
      <w:bodyDiv w:val="1"/>
      <w:marLeft w:val="0"/>
      <w:marRight w:val="0"/>
      <w:marTop w:val="0"/>
      <w:marBottom w:val="0"/>
      <w:divBdr>
        <w:top w:val="none" w:sz="0" w:space="0" w:color="auto"/>
        <w:left w:val="none" w:sz="0" w:space="0" w:color="auto"/>
        <w:bottom w:val="none" w:sz="0" w:space="0" w:color="auto"/>
        <w:right w:val="none" w:sz="0" w:space="0" w:color="auto"/>
      </w:divBdr>
    </w:div>
    <w:div w:id="261299984">
      <w:bodyDiv w:val="1"/>
      <w:marLeft w:val="0"/>
      <w:marRight w:val="0"/>
      <w:marTop w:val="0"/>
      <w:marBottom w:val="0"/>
      <w:divBdr>
        <w:top w:val="none" w:sz="0" w:space="0" w:color="auto"/>
        <w:left w:val="none" w:sz="0" w:space="0" w:color="auto"/>
        <w:bottom w:val="none" w:sz="0" w:space="0" w:color="auto"/>
        <w:right w:val="none" w:sz="0" w:space="0" w:color="auto"/>
      </w:divBdr>
    </w:div>
    <w:div w:id="261300505">
      <w:bodyDiv w:val="1"/>
      <w:marLeft w:val="0"/>
      <w:marRight w:val="0"/>
      <w:marTop w:val="0"/>
      <w:marBottom w:val="0"/>
      <w:divBdr>
        <w:top w:val="none" w:sz="0" w:space="0" w:color="auto"/>
        <w:left w:val="none" w:sz="0" w:space="0" w:color="auto"/>
        <w:bottom w:val="none" w:sz="0" w:space="0" w:color="auto"/>
        <w:right w:val="none" w:sz="0" w:space="0" w:color="auto"/>
      </w:divBdr>
    </w:div>
    <w:div w:id="261301726">
      <w:bodyDiv w:val="1"/>
      <w:marLeft w:val="0"/>
      <w:marRight w:val="0"/>
      <w:marTop w:val="0"/>
      <w:marBottom w:val="0"/>
      <w:divBdr>
        <w:top w:val="none" w:sz="0" w:space="0" w:color="auto"/>
        <w:left w:val="none" w:sz="0" w:space="0" w:color="auto"/>
        <w:bottom w:val="none" w:sz="0" w:space="0" w:color="auto"/>
        <w:right w:val="none" w:sz="0" w:space="0" w:color="auto"/>
      </w:divBdr>
    </w:div>
    <w:div w:id="261306108">
      <w:bodyDiv w:val="1"/>
      <w:marLeft w:val="0"/>
      <w:marRight w:val="0"/>
      <w:marTop w:val="0"/>
      <w:marBottom w:val="0"/>
      <w:divBdr>
        <w:top w:val="none" w:sz="0" w:space="0" w:color="auto"/>
        <w:left w:val="none" w:sz="0" w:space="0" w:color="auto"/>
        <w:bottom w:val="none" w:sz="0" w:space="0" w:color="auto"/>
        <w:right w:val="none" w:sz="0" w:space="0" w:color="auto"/>
      </w:divBdr>
    </w:div>
    <w:div w:id="261307182">
      <w:bodyDiv w:val="1"/>
      <w:marLeft w:val="0"/>
      <w:marRight w:val="0"/>
      <w:marTop w:val="0"/>
      <w:marBottom w:val="0"/>
      <w:divBdr>
        <w:top w:val="none" w:sz="0" w:space="0" w:color="auto"/>
        <w:left w:val="none" w:sz="0" w:space="0" w:color="auto"/>
        <w:bottom w:val="none" w:sz="0" w:space="0" w:color="auto"/>
        <w:right w:val="none" w:sz="0" w:space="0" w:color="auto"/>
      </w:divBdr>
    </w:div>
    <w:div w:id="261308529">
      <w:bodyDiv w:val="1"/>
      <w:marLeft w:val="0"/>
      <w:marRight w:val="0"/>
      <w:marTop w:val="0"/>
      <w:marBottom w:val="0"/>
      <w:divBdr>
        <w:top w:val="none" w:sz="0" w:space="0" w:color="auto"/>
        <w:left w:val="none" w:sz="0" w:space="0" w:color="auto"/>
        <w:bottom w:val="none" w:sz="0" w:space="0" w:color="auto"/>
        <w:right w:val="none" w:sz="0" w:space="0" w:color="auto"/>
      </w:divBdr>
    </w:div>
    <w:div w:id="261374634">
      <w:bodyDiv w:val="1"/>
      <w:marLeft w:val="0"/>
      <w:marRight w:val="0"/>
      <w:marTop w:val="0"/>
      <w:marBottom w:val="0"/>
      <w:divBdr>
        <w:top w:val="none" w:sz="0" w:space="0" w:color="auto"/>
        <w:left w:val="none" w:sz="0" w:space="0" w:color="auto"/>
        <w:bottom w:val="none" w:sz="0" w:space="0" w:color="auto"/>
        <w:right w:val="none" w:sz="0" w:space="0" w:color="auto"/>
      </w:divBdr>
    </w:div>
    <w:div w:id="261376123">
      <w:bodyDiv w:val="1"/>
      <w:marLeft w:val="0"/>
      <w:marRight w:val="0"/>
      <w:marTop w:val="0"/>
      <w:marBottom w:val="0"/>
      <w:divBdr>
        <w:top w:val="none" w:sz="0" w:space="0" w:color="auto"/>
        <w:left w:val="none" w:sz="0" w:space="0" w:color="auto"/>
        <w:bottom w:val="none" w:sz="0" w:space="0" w:color="auto"/>
        <w:right w:val="none" w:sz="0" w:space="0" w:color="auto"/>
      </w:divBdr>
    </w:div>
    <w:div w:id="261378790">
      <w:bodyDiv w:val="1"/>
      <w:marLeft w:val="0"/>
      <w:marRight w:val="0"/>
      <w:marTop w:val="0"/>
      <w:marBottom w:val="0"/>
      <w:divBdr>
        <w:top w:val="none" w:sz="0" w:space="0" w:color="auto"/>
        <w:left w:val="none" w:sz="0" w:space="0" w:color="auto"/>
        <w:bottom w:val="none" w:sz="0" w:space="0" w:color="auto"/>
        <w:right w:val="none" w:sz="0" w:space="0" w:color="auto"/>
      </w:divBdr>
    </w:div>
    <w:div w:id="261379630">
      <w:bodyDiv w:val="1"/>
      <w:marLeft w:val="0"/>
      <w:marRight w:val="0"/>
      <w:marTop w:val="0"/>
      <w:marBottom w:val="0"/>
      <w:divBdr>
        <w:top w:val="none" w:sz="0" w:space="0" w:color="auto"/>
        <w:left w:val="none" w:sz="0" w:space="0" w:color="auto"/>
        <w:bottom w:val="none" w:sz="0" w:space="0" w:color="auto"/>
        <w:right w:val="none" w:sz="0" w:space="0" w:color="auto"/>
      </w:divBdr>
    </w:div>
    <w:div w:id="261380807">
      <w:bodyDiv w:val="1"/>
      <w:marLeft w:val="0"/>
      <w:marRight w:val="0"/>
      <w:marTop w:val="0"/>
      <w:marBottom w:val="0"/>
      <w:divBdr>
        <w:top w:val="none" w:sz="0" w:space="0" w:color="auto"/>
        <w:left w:val="none" w:sz="0" w:space="0" w:color="auto"/>
        <w:bottom w:val="none" w:sz="0" w:space="0" w:color="auto"/>
        <w:right w:val="none" w:sz="0" w:space="0" w:color="auto"/>
      </w:divBdr>
    </w:div>
    <w:div w:id="261381147">
      <w:bodyDiv w:val="1"/>
      <w:marLeft w:val="0"/>
      <w:marRight w:val="0"/>
      <w:marTop w:val="0"/>
      <w:marBottom w:val="0"/>
      <w:divBdr>
        <w:top w:val="none" w:sz="0" w:space="0" w:color="auto"/>
        <w:left w:val="none" w:sz="0" w:space="0" w:color="auto"/>
        <w:bottom w:val="none" w:sz="0" w:space="0" w:color="auto"/>
        <w:right w:val="none" w:sz="0" w:space="0" w:color="auto"/>
      </w:divBdr>
    </w:div>
    <w:div w:id="261382883">
      <w:bodyDiv w:val="1"/>
      <w:marLeft w:val="0"/>
      <w:marRight w:val="0"/>
      <w:marTop w:val="0"/>
      <w:marBottom w:val="0"/>
      <w:divBdr>
        <w:top w:val="none" w:sz="0" w:space="0" w:color="auto"/>
        <w:left w:val="none" w:sz="0" w:space="0" w:color="auto"/>
        <w:bottom w:val="none" w:sz="0" w:space="0" w:color="auto"/>
        <w:right w:val="none" w:sz="0" w:space="0" w:color="auto"/>
      </w:divBdr>
    </w:div>
    <w:div w:id="261383647">
      <w:bodyDiv w:val="1"/>
      <w:marLeft w:val="0"/>
      <w:marRight w:val="0"/>
      <w:marTop w:val="0"/>
      <w:marBottom w:val="0"/>
      <w:divBdr>
        <w:top w:val="none" w:sz="0" w:space="0" w:color="auto"/>
        <w:left w:val="none" w:sz="0" w:space="0" w:color="auto"/>
        <w:bottom w:val="none" w:sz="0" w:space="0" w:color="auto"/>
        <w:right w:val="none" w:sz="0" w:space="0" w:color="auto"/>
      </w:divBdr>
    </w:div>
    <w:div w:id="261426438">
      <w:bodyDiv w:val="1"/>
      <w:marLeft w:val="0"/>
      <w:marRight w:val="0"/>
      <w:marTop w:val="0"/>
      <w:marBottom w:val="0"/>
      <w:divBdr>
        <w:top w:val="none" w:sz="0" w:space="0" w:color="auto"/>
        <w:left w:val="none" w:sz="0" w:space="0" w:color="auto"/>
        <w:bottom w:val="none" w:sz="0" w:space="0" w:color="auto"/>
        <w:right w:val="none" w:sz="0" w:space="0" w:color="auto"/>
      </w:divBdr>
    </w:div>
    <w:div w:id="261451074">
      <w:bodyDiv w:val="1"/>
      <w:marLeft w:val="0"/>
      <w:marRight w:val="0"/>
      <w:marTop w:val="0"/>
      <w:marBottom w:val="0"/>
      <w:divBdr>
        <w:top w:val="none" w:sz="0" w:space="0" w:color="auto"/>
        <w:left w:val="none" w:sz="0" w:space="0" w:color="auto"/>
        <w:bottom w:val="none" w:sz="0" w:space="0" w:color="auto"/>
        <w:right w:val="none" w:sz="0" w:space="0" w:color="auto"/>
      </w:divBdr>
    </w:div>
    <w:div w:id="261495152">
      <w:bodyDiv w:val="1"/>
      <w:marLeft w:val="0"/>
      <w:marRight w:val="0"/>
      <w:marTop w:val="0"/>
      <w:marBottom w:val="0"/>
      <w:divBdr>
        <w:top w:val="none" w:sz="0" w:space="0" w:color="auto"/>
        <w:left w:val="none" w:sz="0" w:space="0" w:color="auto"/>
        <w:bottom w:val="none" w:sz="0" w:space="0" w:color="auto"/>
        <w:right w:val="none" w:sz="0" w:space="0" w:color="auto"/>
      </w:divBdr>
    </w:div>
    <w:div w:id="261498292">
      <w:bodyDiv w:val="1"/>
      <w:marLeft w:val="0"/>
      <w:marRight w:val="0"/>
      <w:marTop w:val="0"/>
      <w:marBottom w:val="0"/>
      <w:divBdr>
        <w:top w:val="none" w:sz="0" w:space="0" w:color="auto"/>
        <w:left w:val="none" w:sz="0" w:space="0" w:color="auto"/>
        <w:bottom w:val="none" w:sz="0" w:space="0" w:color="auto"/>
        <w:right w:val="none" w:sz="0" w:space="0" w:color="auto"/>
      </w:divBdr>
    </w:div>
    <w:div w:id="261499993">
      <w:bodyDiv w:val="1"/>
      <w:marLeft w:val="0"/>
      <w:marRight w:val="0"/>
      <w:marTop w:val="0"/>
      <w:marBottom w:val="0"/>
      <w:divBdr>
        <w:top w:val="none" w:sz="0" w:space="0" w:color="auto"/>
        <w:left w:val="none" w:sz="0" w:space="0" w:color="auto"/>
        <w:bottom w:val="none" w:sz="0" w:space="0" w:color="auto"/>
        <w:right w:val="none" w:sz="0" w:space="0" w:color="auto"/>
      </w:divBdr>
    </w:div>
    <w:div w:id="261501370">
      <w:bodyDiv w:val="1"/>
      <w:marLeft w:val="0"/>
      <w:marRight w:val="0"/>
      <w:marTop w:val="0"/>
      <w:marBottom w:val="0"/>
      <w:divBdr>
        <w:top w:val="none" w:sz="0" w:space="0" w:color="auto"/>
        <w:left w:val="none" w:sz="0" w:space="0" w:color="auto"/>
        <w:bottom w:val="none" w:sz="0" w:space="0" w:color="auto"/>
        <w:right w:val="none" w:sz="0" w:space="0" w:color="auto"/>
      </w:divBdr>
    </w:div>
    <w:div w:id="261572431">
      <w:bodyDiv w:val="1"/>
      <w:marLeft w:val="0"/>
      <w:marRight w:val="0"/>
      <w:marTop w:val="0"/>
      <w:marBottom w:val="0"/>
      <w:divBdr>
        <w:top w:val="none" w:sz="0" w:space="0" w:color="auto"/>
        <w:left w:val="none" w:sz="0" w:space="0" w:color="auto"/>
        <w:bottom w:val="none" w:sz="0" w:space="0" w:color="auto"/>
        <w:right w:val="none" w:sz="0" w:space="0" w:color="auto"/>
      </w:divBdr>
    </w:div>
    <w:div w:id="261572688">
      <w:bodyDiv w:val="1"/>
      <w:marLeft w:val="0"/>
      <w:marRight w:val="0"/>
      <w:marTop w:val="0"/>
      <w:marBottom w:val="0"/>
      <w:divBdr>
        <w:top w:val="none" w:sz="0" w:space="0" w:color="auto"/>
        <w:left w:val="none" w:sz="0" w:space="0" w:color="auto"/>
        <w:bottom w:val="none" w:sz="0" w:space="0" w:color="auto"/>
        <w:right w:val="none" w:sz="0" w:space="0" w:color="auto"/>
      </w:divBdr>
    </w:div>
    <w:div w:id="261576643">
      <w:bodyDiv w:val="1"/>
      <w:marLeft w:val="0"/>
      <w:marRight w:val="0"/>
      <w:marTop w:val="0"/>
      <w:marBottom w:val="0"/>
      <w:divBdr>
        <w:top w:val="none" w:sz="0" w:space="0" w:color="auto"/>
        <w:left w:val="none" w:sz="0" w:space="0" w:color="auto"/>
        <w:bottom w:val="none" w:sz="0" w:space="0" w:color="auto"/>
        <w:right w:val="none" w:sz="0" w:space="0" w:color="auto"/>
      </w:divBdr>
    </w:div>
    <w:div w:id="261645847">
      <w:bodyDiv w:val="1"/>
      <w:marLeft w:val="0"/>
      <w:marRight w:val="0"/>
      <w:marTop w:val="0"/>
      <w:marBottom w:val="0"/>
      <w:divBdr>
        <w:top w:val="none" w:sz="0" w:space="0" w:color="auto"/>
        <w:left w:val="none" w:sz="0" w:space="0" w:color="auto"/>
        <w:bottom w:val="none" w:sz="0" w:space="0" w:color="auto"/>
        <w:right w:val="none" w:sz="0" w:space="0" w:color="auto"/>
      </w:divBdr>
    </w:div>
    <w:div w:id="261650627">
      <w:bodyDiv w:val="1"/>
      <w:marLeft w:val="0"/>
      <w:marRight w:val="0"/>
      <w:marTop w:val="0"/>
      <w:marBottom w:val="0"/>
      <w:divBdr>
        <w:top w:val="none" w:sz="0" w:space="0" w:color="auto"/>
        <w:left w:val="none" w:sz="0" w:space="0" w:color="auto"/>
        <w:bottom w:val="none" w:sz="0" w:space="0" w:color="auto"/>
        <w:right w:val="none" w:sz="0" w:space="0" w:color="auto"/>
      </w:divBdr>
    </w:div>
    <w:div w:id="261650907">
      <w:bodyDiv w:val="1"/>
      <w:marLeft w:val="0"/>
      <w:marRight w:val="0"/>
      <w:marTop w:val="0"/>
      <w:marBottom w:val="0"/>
      <w:divBdr>
        <w:top w:val="none" w:sz="0" w:space="0" w:color="auto"/>
        <w:left w:val="none" w:sz="0" w:space="0" w:color="auto"/>
        <w:bottom w:val="none" w:sz="0" w:space="0" w:color="auto"/>
        <w:right w:val="none" w:sz="0" w:space="0" w:color="auto"/>
      </w:divBdr>
    </w:div>
    <w:div w:id="261688163">
      <w:bodyDiv w:val="1"/>
      <w:marLeft w:val="0"/>
      <w:marRight w:val="0"/>
      <w:marTop w:val="0"/>
      <w:marBottom w:val="0"/>
      <w:divBdr>
        <w:top w:val="none" w:sz="0" w:space="0" w:color="auto"/>
        <w:left w:val="none" w:sz="0" w:space="0" w:color="auto"/>
        <w:bottom w:val="none" w:sz="0" w:space="0" w:color="auto"/>
        <w:right w:val="none" w:sz="0" w:space="0" w:color="auto"/>
      </w:divBdr>
    </w:div>
    <w:div w:id="261692609">
      <w:bodyDiv w:val="1"/>
      <w:marLeft w:val="0"/>
      <w:marRight w:val="0"/>
      <w:marTop w:val="0"/>
      <w:marBottom w:val="0"/>
      <w:divBdr>
        <w:top w:val="none" w:sz="0" w:space="0" w:color="auto"/>
        <w:left w:val="none" w:sz="0" w:space="0" w:color="auto"/>
        <w:bottom w:val="none" w:sz="0" w:space="0" w:color="auto"/>
        <w:right w:val="none" w:sz="0" w:space="0" w:color="auto"/>
      </w:divBdr>
    </w:div>
    <w:div w:id="261694082">
      <w:bodyDiv w:val="1"/>
      <w:marLeft w:val="0"/>
      <w:marRight w:val="0"/>
      <w:marTop w:val="0"/>
      <w:marBottom w:val="0"/>
      <w:divBdr>
        <w:top w:val="none" w:sz="0" w:space="0" w:color="auto"/>
        <w:left w:val="none" w:sz="0" w:space="0" w:color="auto"/>
        <w:bottom w:val="none" w:sz="0" w:space="0" w:color="auto"/>
        <w:right w:val="none" w:sz="0" w:space="0" w:color="auto"/>
      </w:divBdr>
    </w:div>
    <w:div w:id="261765571">
      <w:bodyDiv w:val="1"/>
      <w:marLeft w:val="0"/>
      <w:marRight w:val="0"/>
      <w:marTop w:val="0"/>
      <w:marBottom w:val="0"/>
      <w:divBdr>
        <w:top w:val="none" w:sz="0" w:space="0" w:color="auto"/>
        <w:left w:val="none" w:sz="0" w:space="0" w:color="auto"/>
        <w:bottom w:val="none" w:sz="0" w:space="0" w:color="auto"/>
        <w:right w:val="none" w:sz="0" w:space="0" w:color="auto"/>
      </w:divBdr>
    </w:div>
    <w:div w:id="261766612">
      <w:bodyDiv w:val="1"/>
      <w:marLeft w:val="0"/>
      <w:marRight w:val="0"/>
      <w:marTop w:val="0"/>
      <w:marBottom w:val="0"/>
      <w:divBdr>
        <w:top w:val="none" w:sz="0" w:space="0" w:color="auto"/>
        <w:left w:val="none" w:sz="0" w:space="0" w:color="auto"/>
        <w:bottom w:val="none" w:sz="0" w:space="0" w:color="auto"/>
        <w:right w:val="none" w:sz="0" w:space="0" w:color="auto"/>
      </w:divBdr>
    </w:div>
    <w:div w:id="261766805">
      <w:bodyDiv w:val="1"/>
      <w:marLeft w:val="0"/>
      <w:marRight w:val="0"/>
      <w:marTop w:val="0"/>
      <w:marBottom w:val="0"/>
      <w:divBdr>
        <w:top w:val="none" w:sz="0" w:space="0" w:color="auto"/>
        <w:left w:val="none" w:sz="0" w:space="0" w:color="auto"/>
        <w:bottom w:val="none" w:sz="0" w:space="0" w:color="auto"/>
        <w:right w:val="none" w:sz="0" w:space="0" w:color="auto"/>
      </w:divBdr>
    </w:div>
    <w:div w:id="261884935">
      <w:bodyDiv w:val="1"/>
      <w:marLeft w:val="0"/>
      <w:marRight w:val="0"/>
      <w:marTop w:val="0"/>
      <w:marBottom w:val="0"/>
      <w:divBdr>
        <w:top w:val="none" w:sz="0" w:space="0" w:color="auto"/>
        <w:left w:val="none" w:sz="0" w:space="0" w:color="auto"/>
        <w:bottom w:val="none" w:sz="0" w:space="0" w:color="auto"/>
        <w:right w:val="none" w:sz="0" w:space="0" w:color="auto"/>
      </w:divBdr>
    </w:div>
    <w:div w:id="261885387">
      <w:bodyDiv w:val="1"/>
      <w:marLeft w:val="0"/>
      <w:marRight w:val="0"/>
      <w:marTop w:val="0"/>
      <w:marBottom w:val="0"/>
      <w:divBdr>
        <w:top w:val="none" w:sz="0" w:space="0" w:color="auto"/>
        <w:left w:val="none" w:sz="0" w:space="0" w:color="auto"/>
        <w:bottom w:val="none" w:sz="0" w:space="0" w:color="auto"/>
        <w:right w:val="none" w:sz="0" w:space="0" w:color="auto"/>
      </w:divBdr>
    </w:div>
    <w:div w:id="261886781">
      <w:bodyDiv w:val="1"/>
      <w:marLeft w:val="0"/>
      <w:marRight w:val="0"/>
      <w:marTop w:val="0"/>
      <w:marBottom w:val="0"/>
      <w:divBdr>
        <w:top w:val="none" w:sz="0" w:space="0" w:color="auto"/>
        <w:left w:val="none" w:sz="0" w:space="0" w:color="auto"/>
        <w:bottom w:val="none" w:sz="0" w:space="0" w:color="auto"/>
        <w:right w:val="none" w:sz="0" w:space="0" w:color="auto"/>
      </w:divBdr>
    </w:div>
    <w:div w:id="261958686">
      <w:bodyDiv w:val="1"/>
      <w:marLeft w:val="0"/>
      <w:marRight w:val="0"/>
      <w:marTop w:val="0"/>
      <w:marBottom w:val="0"/>
      <w:divBdr>
        <w:top w:val="none" w:sz="0" w:space="0" w:color="auto"/>
        <w:left w:val="none" w:sz="0" w:space="0" w:color="auto"/>
        <w:bottom w:val="none" w:sz="0" w:space="0" w:color="auto"/>
        <w:right w:val="none" w:sz="0" w:space="0" w:color="auto"/>
      </w:divBdr>
    </w:div>
    <w:div w:id="261962528">
      <w:bodyDiv w:val="1"/>
      <w:marLeft w:val="0"/>
      <w:marRight w:val="0"/>
      <w:marTop w:val="0"/>
      <w:marBottom w:val="0"/>
      <w:divBdr>
        <w:top w:val="none" w:sz="0" w:space="0" w:color="auto"/>
        <w:left w:val="none" w:sz="0" w:space="0" w:color="auto"/>
        <w:bottom w:val="none" w:sz="0" w:space="0" w:color="auto"/>
        <w:right w:val="none" w:sz="0" w:space="0" w:color="auto"/>
      </w:divBdr>
    </w:div>
    <w:div w:id="262030477">
      <w:bodyDiv w:val="1"/>
      <w:marLeft w:val="0"/>
      <w:marRight w:val="0"/>
      <w:marTop w:val="0"/>
      <w:marBottom w:val="0"/>
      <w:divBdr>
        <w:top w:val="none" w:sz="0" w:space="0" w:color="auto"/>
        <w:left w:val="none" w:sz="0" w:space="0" w:color="auto"/>
        <w:bottom w:val="none" w:sz="0" w:space="0" w:color="auto"/>
        <w:right w:val="none" w:sz="0" w:space="0" w:color="auto"/>
      </w:divBdr>
    </w:div>
    <w:div w:id="262031739">
      <w:bodyDiv w:val="1"/>
      <w:marLeft w:val="0"/>
      <w:marRight w:val="0"/>
      <w:marTop w:val="0"/>
      <w:marBottom w:val="0"/>
      <w:divBdr>
        <w:top w:val="none" w:sz="0" w:space="0" w:color="auto"/>
        <w:left w:val="none" w:sz="0" w:space="0" w:color="auto"/>
        <w:bottom w:val="none" w:sz="0" w:space="0" w:color="auto"/>
        <w:right w:val="none" w:sz="0" w:space="0" w:color="auto"/>
      </w:divBdr>
    </w:div>
    <w:div w:id="262032829">
      <w:bodyDiv w:val="1"/>
      <w:marLeft w:val="0"/>
      <w:marRight w:val="0"/>
      <w:marTop w:val="0"/>
      <w:marBottom w:val="0"/>
      <w:divBdr>
        <w:top w:val="none" w:sz="0" w:space="0" w:color="auto"/>
        <w:left w:val="none" w:sz="0" w:space="0" w:color="auto"/>
        <w:bottom w:val="none" w:sz="0" w:space="0" w:color="auto"/>
        <w:right w:val="none" w:sz="0" w:space="0" w:color="auto"/>
      </w:divBdr>
    </w:div>
    <w:div w:id="262034923">
      <w:bodyDiv w:val="1"/>
      <w:marLeft w:val="0"/>
      <w:marRight w:val="0"/>
      <w:marTop w:val="0"/>
      <w:marBottom w:val="0"/>
      <w:divBdr>
        <w:top w:val="none" w:sz="0" w:space="0" w:color="auto"/>
        <w:left w:val="none" w:sz="0" w:space="0" w:color="auto"/>
        <w:bottom w:val="none" w:sz="0" w:space="0" w:color="auto"/>
        <w:right w:val="none" w:sz="0" w:space="0" w:color="auto"/>
      </w:divBdr>
    </w:div>
    <w:div w:id="262078751">
      <w:bodyDiv w:val="1"/>
      <w:marLeft w:val="0"/>
      <w:marRight w:val="0"/>
      <w:marTop w:val="0"/>
      <w:marBottom w:val="0"/>
      <w:divBdr>
        <w:top w:val="none" w:sz="0" w:space="0" w:color="auto"/>
        <w:left w:val="none" w:sz="0" w:space="0" w:color="auto"/>
        <w:bottom w:val="none" w:sz="0" w:space="0" w:color="auto"/>
        <w:right w:val="none" w:sz="0" w:space="0" w:color="auto"/>
      </w:divBdr>
    </w:div>
    <w:div w:id="262078950">
      <w:bodyDiv w:val="1"/>
      <w:marLeft w:val="0"/>
      <w:marRight w:val="0"/>
      <w:marTop w:val="0"/>
      <w:marBottom w:val="0"/>
      <w:divBdr>
        <w:top w:val="none" w:sz="0" w:space="0" w:color="auto"/>
        <w:left w:val="none" w:sz="0" w:space="0" w:color="auto"/>
        <w:bottom w:val="none" w:sz="0" w:space="0" w:color="auto"/>
        <w:right w:val="none" w:sz="0" w:space="0" w:color="auto"/>
      </w:divBdr>
    </w:div>
    <w:div w:id="262079351">
      <w:bodyDiv w:val="1"/>
      <w:marLeft w:val="0"/>
      <w:marRight w:val="0"/>
      <w:marTop w:val="0"/>
      <w:marBottom w:val="0"/>
      <w:divBdr>
        <w:top w:val="none" w:sz="0" w:space="0" w:color="auto"/>
        <w:left w:val="none" w:sz="0" w:space="0" w:color="auto"/>
        <w:bottom w:val="none" w:sz="0" w:space="0" w:color="auto"/>
        <w:right w:val="none" w:sz="0" w:space="0" w:color="auto"/>
      </w:divBdr>
    </w:div>
    <w:div w:id="262080688">
      <w:bodyDiv w:val="1"/>
      <w:marLeft w:val="0"/>
      <w:marRight w:val="0"/>
      <w:marTop w:val="0"/>
      <w:marBottom w:val="0"/>
      <w:divBdr>
        <w:top w:val="none" w:sz="0" w:space="0" w:color="auto"/>
        <w:left w:val="none" w:sz="0" w:space="0" w:color="auto"/>
        <w:bottom w:val="none" w:sz="0" w:space="0" w:color="auto"/>
        <w:right w:val="none" w:sz="0" w:space="0" w:color="auto"/>
      </w:divBdr>
    </w:div>
    <w:div w:id="262107068">
      <w:bodyDiv w:val="1"/>
      <w:marLeft w:val="0"/>
      <w:marRight w:val="0"/>
      <w:marTop w:val="0"/>
      <w:marBottom w:val="0"/>
      <w:divBdr>
        <w:top w:val="none" w:sz="0" w:space="0" w:color="auto"/>
        <w:left w:val="none" w:sz="0" w:space="0" w:color="auto"/>
        <w:bottom w:val="none" w:sz="0" w:space="0" w:color="auto"/>
        <w:right w:val="none" w:sz="0" w:space="0" w:color="auto"/>
      </w:divBdr>
    </w:div>
    <w:div w:id="262107200">
      <w:bodyDiv w:val="1"/>
      <w:marLeft w:val="0"/>
      <w:marRight w:val="0"/>
      <w:marTop w:val="0"/>
      <w:marBottom w:val="0"/>
      <w:divBdr>
        <w:top w:val="none" w:sz="0" w:space="0" w:color="auto"/>
        <w:left w:val="none" w:sz="0" w:space="0" w:color="auto"/>
        <w:bottom w:val="none" w:sz="0" w:space="0" w:color="auto"/>
        <w:right w:val="none" w:sz="0" w:space="0" w:color="auto"/>
      </w:divBdr>
    </w:div>
    <w:div w:id="262107336">
      <w:bodyDiv w:val="1"/>
      <w:marLeft w:val="0"/>
      <w:marRight w:val="0"/>
      <w:marTop w:val="0"/>
      <w:marBottom w:val="0"/>
      <w:divBdr>
        <w:top w:val="none" w:sz="0" w:space="0" w:color="auto"/>
        <w:left w:val="none" w:sz="0" w:space="0" w:color="auto"/>
        <w:bottom w:val="none" w:sz="0" w:space="0" w:color="auto"/>
        <w:right w:val="none" w:sz="0" w:space="0" w:color="auto"/>
      </w:divBdr>
    </w:div>
    <w:div w:id="262151164">
      <w:bodyDiv w:val="1"/>
      <w:marLeft w:val="0"/>
      <w:marRight w:val="0"/>
      <w:marTop w:val="0"/>
      <w:marBottom w:val="0"/>
      <w:divBdr>
        <w:top w:val="none" w:sz="0" w:space="0" w:color="auto"/>
        <w:left w:val="none" w:sz="0" w:space="0" w:color="auto"/>
        <w:bottom w:val="none" w:sz="0" w:space="0" w:color="auto"/>
        <w:right w:val="none" w:sz="0" w:space="0" w:color="auto"/>
      </w:divBdr>
    </w:div>
    <w:div w:id="262155997">
      <w:bodyDiv w:val="1"/>
      <w:marLeft w:val="0"/>
      <w:marRight w:val="0"/>
      <w:marTop w:val="0"/>
      <w:marBottom w:val="0"/>
      <w:divBdr>
        <w:top w:val="none" w:sz="0" w:space="0" w:color="auto"/>
        <w:left w:val="none" w:sz="0" w:space="0" w:color="auto"/>
        <w:bottom w:val="none" w:sz="0" w:space="0" w:color="auto"/>
        <w:right w:val="none" w:sz="0" w:space="0" w:color="auto"/>
      </w:divBdr>
    </w:div>
    <w:div w:id="262229688">
      <w:bodyDiv w:val="1"/>
      <w:marLeft w:val="0"/>
      <w:marRight w:val="0"/>
      <w:marTop w:val="0"/>
      <w:marBottom w:val="0"/>
      <w:divBdr>
        <w:top w:val="none" w:sz="0" w:space="0" w:color="auto"/>
        <w:left w:val="none" w:sz="0" w:space="0" w:color="auto"/>
        <w:bottom w:val="none" w:sz="0" w:space="0" w:color="auto"/>
        <w:right w:val="none" w:sz="0" w:space="0" w:color="auto"/>
      </w:divBdr>
    </w:div>
    <w:div w:id="262230243">
      <w:bodyDiv w:val="1"/>
      <w:marLeft w:val="0"/>
      <w:marRight w:val="0"/>
      <w:marTop w:val="0"/>
      <w:marBottom w:val="0"/>
      <w:divBdr>
        <w:top w:val="none" w:sz="0" w:space="0" w:color="auto"/>
        <w:left w:val="none" w:sz="0" w:space="0" w:color="auto"/>
        <w:bottom w:val="none" w:sz="0" w:space="0" w:color="auto"/>
        <w:right w:val="none" w:sz="0" w:space="0" w:color="auto"/>
      </w:divBdr>
    </w:div>
    <w:div w:id="262230580">
      <w:bodyDiv w:val="1"/>
      <w:marLeft w:val="0"/>
      <w:marRight w:val="0"/>
      <w:marTop w:val="0"/>
      <w:marBottom w:val="0"/>
      <w:divBdr>
        <w:top w:val="none" w:sz="0" w:space="0" w:color="auto"/>
        <w:left w:val="none" w:sz="0" w:space="0" w:color="auto"/>
        <w:bottom w:val="none" w:sz="0" w:space="0" w:color="auto"/>
        <w:right w:val="none" w:sz="0" w:space="0" w:color="auto"/>
      </w:divBdr>
    </w:div>
    <w:div w:id="262298049">
      <w:bodyDiv w:val="1"/>
      <w:marLeft w:val="0"/>
      <w:marRight w:val="0"/>
      <w:marTop w:val="0"/>
      <w:marBottom w:val="0"/>
      <w:divBdr>
        <w:top w:val="none" w:sz="0" w:space="0" w:color="auto"/>
        <w:left w:val="none" w:sz="0" w:space="0" w:color="auto"/>
        <w:bottom w:val="none" w:sz="0" w:space="0" w:color="auto"/>
        <w:right w:val="none" w:sz="0" w:space="0" w:color="auto"/>
      </w:divBdr>
    </w:div>
    <w:div w:id="262301736">
      <w:bodyDiv w:val="1"/>
      <w:marLeft w:val="0"/>
      <w:marRight w:val="0"/>
      <w:marTop w:val="0"/>
      <w:marBottom w:val="0"/>
      <w:divBdr>
        <w:top w:val="none" w:sz="0" w:space="0" w:color="auto"/>
        <w:left w:val="none" w:sz="0" w:space="0" w:color="auto"/>
        <w:bottom w:val="none" w:sz="0" w:space="0" w:color="auto"/>
        <w:right w:val="none" w:sz="0" w:space="0" w:color="auto"/>
      </w:divBdr>
    </w:div>
    <w:div w:id="262305558">
      <w:bodyDiv w:val="1"/>
      <w:marLeft w:val="0"/>
      <w:marRight w:val="0"/>
      <w:marTop w:val="0"/>
      <w:marBottom w:val="0"/>
      <w:divBdr>
        <w:top w:val="none" w:sz="0" w:space="0" w:color="auto"/>
        <w:left w:val="none" w:sz="0" w:space="0" w:color="auto"/>
        <w:bottom w:val="none" w:sz="0" w:space="0" w:color="auto"/>
        <w:right w:val="none" w:sz="0" w:space="0" w:color="auto"/>
      </w:divBdr>
    </w:div>
    <w:div w:id="262305744">
      <w:bodyDiv w:val="1"/>
      <w:marLeft w:val="0"/>
      <w:marRight w:val="0"/>
      <w:marTop w:val="0"/>
      <w:marBottom w:val="0"/>
      <w:divBdr>
        <w:top w:val="none" w:sz="0" w:space="0" w:color="auto"/>
        <w:left w:val="none" w:sz="0" w:space="0" w:color="auto"/>
        <w:bottom w:val="none" w:sz="0" w:space="0" w:color="auto"/>
        <w:right w:val="none" w:sz="0" w:space="0" w:color="auto"/>
      </w:divBdr>
    </w:div>
    <w:div w:id="262343903">
      <w:bodyDiv w:val="1"/>
      <w:marLeft w:val="0"/>
      <w:marRight w:val="0"/>
      <w:marTop w:val="0"/>
      <w:marBottom w:val="0"/>
      <w:divBdr>
        <w:top w:val="none" w:sz="0" w:space="0" w:color="auto"/>
        <w:left w:val="none" w:sz="0" w:space="0" w:color="auto"/>
        <w:bottom w:val="none" w:sz="0" w:space="0" w:color="auto"/>
        <w:right w:val="none" w:sz="0" w:space="0" w:color="auto"/>
      </w:divBdr>
    </w:div>
    <w:div w:id="262416712">
      <w:bodyDiv w:val="1"/>
      <w:marLeft w:val="0"/>
      <w:marRight w:val="0"/>
      <w:marTop w:val="0"/>
      <w:marBottom w:val="0"/>
      <w:divBdr>
        <w:top w:val="none" w:sz="0" w:space="0" w:color="auto"/>
        <w:left w:val="none" w:sz="0" w:space="0" w:color="auto"/>
        <w:bottom w:val="none" w:sz="0" w:space="0" w:color="auto"/>
        <w:right w:val="none" w:sz="0" w:space="0" w:color="auto"/>
      </w:divBdr>
    </w:div>
    <w:div w:id="262417426">
      <w:bodyDiv w:val="1"/>
      <w:marLeft w:val="0"/>
      <w:marRight w:val="0"/>
      <w:marTop w:val="0"/>
      <w:marBottom w:val="0"/>
      <w:divBdr>
        <w:top w:val="none" w:sz="0" w:space="0" w:color="auto"/>
        <w:left w:val="none" w:sz="0" w:space="0" w:color="auto"/>
        <w:bottom w:val="none" w:sz="0" w:space="0" w:color="auto"/>
        <w:right w:val="none" w:sz="0" w:space="0" w:color="auto"/>
      </w:divBdr>
    </w:div>
    <w:div w:id="262420366">
      <w:bodyDiv w:val="1"/>
      <w:marLeft w:val="0"/>
      <w:marRight w:val="0"/>
      <w:marTop w:val="0"/>
      <w:marBottom w:val="0"/>
      <w:divBdr>
        <w:top w:val="none" w:sz="0" w:space="0" w:color="auto"/>
        <w:left w:val="none" w:sz="0" w:space="0" w:color="auto"/>
        <w:bottom w:val="none" w:sz="0" w:space="0" w:color="auto"/>
        <w:right w:val="none" w:sz="0" w:space="0" w:color="auto"/>
      </w:divBdr>
    </w:div>
    <w:div w:id="262538275">
      <w:bodyDiv w:val="1"/>
      <w:marLeft w:val="0"/>
      <w:marRight w:val="0"/>
      <w:marTop w:val="0"/>
      <w:marBottom w:val="0"/>
      <w:divBdr>
        <w:top w:val="none" w:sz="0" w:space="0" w:color="auto"/>
        <w:left w:val="none" w:sz="0" w:space="0" w:color="auto"/>
        <w:bottom w:val="none" w:sz="0" w:space="0" w:color="auto"/>
        <w:right w:val="none" w:sz="0" w:space="0" w:color="auto"/>
      </w:divBdr>
    </w:div>
    <w:div w:id="262538686">
      <w:bodyDiv w:val="1"/>
      <w:marLeft w:val="0"/>
      <w:marRight w:val="0"/>
      <w:marTop w:val="0"/>
      <w:marBottom w:val="0"/>
      <w:divBdr>
        <w:top w:val="none" w:sz="0" w:space="0" w:color="auto"/>
        <w:left w:val="none" w:sz="0" w:space="0" w:color="auto"/>
        <w:bottom w:val="none" w:sz="0" w:space="0" w:color="auto"/>
        <w:right w:val="none" w:sz="0" w:space="0" w:color="auto"/>
      </w:divBdr>
    </w:div>
    <w:div w:id="262541549">
      <w:bodyDiv w:val="1"/>
      <w:marLeft w:val="0"/>
      <w:marRight w:val="0"/>
      <w:marTop w:val="0"/>
      <w:marBottom w:val="0"/>
      <w:divBdr>
        <w:top w:val="none" w:sz="0" w:space="0" w:color="auto"/>
        <w:left w:val="none" w:sz="0" w:space="0" w:color="auto"/>
        <w:bottom w:val="none" w:sz="0" w:space="0" w:color="auto"/>
        <w:right w:val="none" w:sz="0" w:space="0" w:color="auto"/>
      </w:divBdr>
    </w:div>
    <w:div w:id="262541943">
      <w:bodyDiv w:val="1"/>
      <w:marLeft w:val="0"/>
      <w:marRight w:val="0"/>
      <w:marTop w:val="0"/>
      <w:marBottom w:val="0"/>
      <w:divBdr>
        <w:top w:val="none" w:sz="0" w:space="0" w:color="auto"/>
        <w:left w:val="none" w:sz="0" w:space="0" w:color="auto"/>
        <w:bottom w:val="none" w:sz="0" w:space="0" w:color="auto"/>
        <w:right w:val="none" w:sz="0" w:space="0" w:color="auto"/>
      </w:divBdr>
    </w:div>
    <w:div w:id="262567315">
      <w:bodyDiv w:val="1"/>
      <w:marLeft w:val="0"/>
      <w:marRight w:val="0"/>
      <w:marTop w:val="0"/>
      <w:marBottom w:val="0"/>
      <w:divBdr>
        <w:top w:val="none" w:sz="0" w:space="0" w:color="auto"/>
        <w:left w:val="none" w:sz="0" w:space="0" w:color="auto"/>
        <w:bottom w:val="none" w:sz="0" w:space="0" w:color="auto"/>
        <w:right w:val="none" w:sz="0" w:space="0" w:color="auto"/>
      </w:divBdr>
    </w:div>
    <w:div w:id="262567691">
      <w:bodyDiv w:val="1"/>
      <w:marLeft w:val="0"/>
      <w:marRight w:val="0"/>
      <w:marTop w:val="0"/>
      <w:marBottom w:val="0"/>
      <w:divBdr>
        <w:top w:val="none" w:sz="0" w:space="0" w:color="auto"/>
        <w:left w:val="none" w:sz="0" w:space="0" w:color="auto"/>
        <w:bottom w:val="none" w:sz="0" w:space="0" w:color="auto"/>
        <w:right w:val="none" w:sz="0" w:space="0" w:color="auto"/>
      </w:divBdr>
    </w:div>
    <w:div w:id="262568025">
      <w:bodyDiv w:val="1"/>
      <w:marLeft w:val="0"/>
      <w:marRight w:val="0"/>
      <w:marTop w:val="0"/>
      <w:marBottom w:val="0"/>
      <w:divBdr>
        <w:top w:val="none" w:sz="0" w:space="0" w:color="auto"/>
        <w:left w:val="none" w:sz="0" w:space="0" w:color="auto"/>
        <w:bottom w:val="none" w:sz="0" w:space="0" w:color="auto"/>
        <w:right w:val="none" w:sz="0" w:space="0" w:color="auto"/>
      </w:divBdr>
    </w:div>
    <w:div w:id="262568740">
      <w:bodyDiv w:val="1"/>
      <w:marLeft w:val="0"/>
      <w:marRight w:val="0"/>
      <w:marTop w:val="0"/>
      <w:marBottom w:val="0"/>
      <w:divBdr>
        <w:top w:val="none" w:sz="0" w:space="0" w:color="auto"/>
        <w:left w:val="none" w:sz="0" w:space="0" w:color="auto"/>
        <w:bottom w:val="none" w:sz="0" w:space="0" w:color="auto"/>
        <w:right w:val="none" w:sz="0" w:space="0" w:color="auto"/>
      </w:divBdr>
    </w:div>
    <w:div w:id="262568839">
      <w:bodyDiv w:val="1"/>
      <w:marLeft w:val="0"/>
      <w:marRight w:val="0"/>
      <w:marTop w:val="0"/>
      <w:marBottom w:val="0"/>
      <w:divBdr>
        <w:top w:val="none" w:sz="0" w:space="0" w:color="auto"/>
        <w:left w:val="none" w:sz="0" w:space="0" w:color="auto"/>
        <w:bottom w:val="none" w:sz="0" w:space="0" w:color="auto"/>
        <w:right w:val="none" w:sz="0" w:space="0" w:color="auto"/>
      </w:divBdr>
    </w:div>
    <w:div w:id="262612861">
      <w:bodyDiv w:val="1"/>
      <w:marLeft w:val="0"/>
      <w:marRight w:val="0"/>
      <w:marTop w:val="0"/>
      <w:marBottom w:val="0"/>
      <w:divBdr>
        <w:top w:val="none" w:sz="0" w:space="0" w:color="auto"/>
        <w:left w:val="none" w:sz="0" w:space="0" w:color="auto"/>
        <w:bottom w:val="none" w:sz="0" w:space="0" w:color="auto"/>
        <w:right w:val="none" w:sz="0" w:space="0" w:color="auto"/>
      </w:divBdr>
    </w:div>
    <w:div w:id="262615487">
      <w:bodyDiv w:val="1"/>
      <w:marLeft w:val="0"/>
      <w:marRight w:val="0"/>
      <w:marTop w:val="0"/>
      <w:marBottom w:val="0"/>
      <w:divBdr>
        <w:top w:val="none" w:sz="0" w:space="0" w:color="auto"/>
        <w:left w:val="none" w:sz="0" w:space="0" w:color="auto"/>
        <w:bottom w:val="none" w:sz="0" w:space="0" w:color="auto"/>
        <w:right w:val="none" w:sz="0" w:space="0" w:color="auto"/>
      </w:divBdr>
    </w:div>
    <w:div w:id="262616460">
      <w:bodyDiv w:val="1"/>
      <w:marLeft w:val="0"/>
      <w:marRight w:val="0"/>
      <w:marTop w:val="0"/>
      <w:marBottom w:val="0"/>
      <w:divBdr>
        <w:top w:val="none" w:sz="0" w:space="0" w:color="auto"/>
        <w:left w:val="none" w:sz="0" w:space="0" w:color="auto"/>
        <w:bottom w:val="none" w:sz="0" w:space="0" w:color="auto"/>
        <w:right w:val="none" w:sz="0" w:space="0" w:color="auto"/>
      </w:divBdr>
    </w:div>
    <w:div w:id="262690463">
      <w:bodyDiv w:val="1"/>
      <w:marLeft w:val="0"/>
      <w:marRight w:val="0"/>
      <w:marTop w:val="0"/>
      <w:marBottom w:val="0"/>
      <w:divBdr>
        <w:top w:val="none" w:sz="0" w:space="0" w:color="auto"/>
        <w:left w:val="none" w:sz="0" w:space="0" w:color="auto"/>
        <w:bottom w:val="none" w:sz="0" w:space="0" w:color="auto"/>
        <w:right w:val="none" w:sz="0" w:space="0" w:color="auto"/>
      </w:divBdr>
    </w:div>
    <w:div w:id="262693288">
      <w:bodyDiv w:val="1"/>
      <w:marLeft w:val="0"/>
      <w:marRight w:val="0"/>
      <w:marTop w:val="0"/>
      <w:marBottom w:val="0"/>
      <w:divBdr>
        <w:top w:val="none" w:sz="0" w:space="0" w:color="auto"/>
        <w:left w:val="none" w:sz="0" w:space="0" w:color="auto"/>
        <w:bottom w:val="none" w:sz="0" w:space="0" w:color="auto"/>
        <w:right w:val="none" w:sz="0" w:space="0" w:color="auto"/>
      </w:divBdr>
    </w:div>
    <w:div w:id="262736403">
      <w:bodyDiv w:val="1"/>
      <w:marLeft w:val="0"/>
      <w:marRight w:val="0"/>
      <w:marTop w:val="0"/>
      <w:marBottom w:val="0"/>
      <w:divBdr>
        <w:top w:val="none" w:sz="0" w:space="0" w:color="auto"/>
        <w:left w:val="none" w:sz="0" w:space="0" w:color="auto"/>
        <w:bottom w:val="none" w:sz="0" w:space="0" w:color="auto"/>
        <w:right w:val="none" w:sz="0" w:space="0" w:color="auto"/>
      </w:divBdr>
    </w:div>
    <w:div w:id="262765376">
      <w:bodyDiv w:val="1"/>
      <w:marLeft w:val="0"/>
      <w:marRight w:val="0"/>
      <w:marTop w:val="0"/>
      <w:marBottom w:val="0"/>
      <w:divBdr>
        <w:top w:val="none" w:sz="0" w:space="0" w:color="auto"/>
        <w:left w:val="none" w:sz="0" w:space="0" w:color="auto"/>
        <w:bottom w:val="none" w:sz="0" w:space="0" w:color="auto"/>
        <w:right w:val="none" w:sz="0" w:space="0" w:color="auto"/>
      </w:divBdr>
    </w:div>
    <w:div w:id="262766195">
      <w:bodyDiv w:val="1"/>
      <w:marLeft w:val="0"/>
      <w:marRight w:val="0"/>
      <w:marTop w:val="0"/>
      <w:marBottom w:val="0"/>
      <w:divBdr>
        <w:top w:val="none" w:sz="0" w:space="0" w:color="auto"/>
        <w:left w:val="none" w:sz="0" w:space="0" w:color="auto"/>
        <w:bottom w:val="none" w:sz="0" w:space="0" w:color="auto"/>
        <w:right w:val="none" w:sz="0" w:space="0" w:color="auto"/>
      </w:divBdr>
    </w:div>
    <w:div w:id="262802574">
      <w:bodyDiv w:val="1"/>
      <w:marLeft w:val="0"/>
      <w:marRight w:val="0"/>
      <w:marTop w:val="0"/>
      <w:marBottom w:val="0"/>
      <w:divBdr>
        <w:top w:val="none" w:sz="0" w:space="0" w:color="auto"/>
        <w:left w:val="none" w:sz="0" w:space="0" w:color="auto"/>
        <w:bottom w:val="none" w:sz="0" w:space="0" w:color="auto"/>
        <w:right w:val="none" w:sz="0" w:space="0" w:color="auto"/>
      </w:divBdr>
    </w:div>
    <w:div w:id="262803644">
      <w:bodyDiv w:val="1"/>
      <w:marLeft w:val="0"/>
      <w:marRight w:val="0"/>
      <w:marTop w:val="0"/>
      <w:marBottom w:val="0"/>
      <w:divBdr>
        <w:top w:val="none" w:sz="0" w:space="0" w:color="auto"/>
        <w:left w:val="none" w:sz="0" w:space="0" w:color="auto"/>
        <w:bottom w:val="none" w:sz="0" w:space="0" w:color="auto"/>
        <w:right w:val="none" w:sz="0" w:space="0" w:color="auto"/>
      </w:divBdr>
    </w:div>
    <w:div w:id="262803839">
      <w:bodyDiv w:val="1"/>
      <w:marLeft w:val="0"/>
      <w:marRight w:val="0"/>
      <w:marTop w:val="0"/>
      <w:marBottom w:val="0"/>
      <w:divBdr>
        <w:top w:val="none" w:sz="0" w:space="0" w:color="auto"/>
        <w:left w:val="none" w:sz="0" w:space="0" w:color="auto"/>
        <w:bottom w:val="none" w:sz="0" w:space="0" w:color="auto"/>
        <w:right w:val="none" w:sz="0" w:space="0" w:color="auto"/>
      </w:divBdr>
    </w:div>
    <w:div w:id="262807545">
      <w:bodyDiv w:val="1"/>
      <w:marLeft w:val="0"/>
      <w:marRight w:val="0"/>
      <w:marTop w:val="0"/>
      <w:marBottom w:val="0"/>
      <w:divBdr>
        <w:top w:val="none" w:sz="0" w:space="0" w:color="auto"/>
        <w:left w:val="none" w:sz="0" w:space="0" w:color="auto"/>
        <w:bottom w:val="none" w:sz="0" w:space="0" w:color="auto"/>
        <w:right w:val="none" w:sz="0" w:space="0" w:color="auto"/>
      </w:divBdr>
    </w:div>
    <w:div w:id="262884734">
      <w:bodyDiv w:val="1"/>
      <w:marLeft w:val="0"/>
      <w:marRight w:val="0"/>
      <w:marTop w:val="0"/>
      <w:marBottom w:val="0"/>
      <w:divBdr>
        <w:top w:val="none" w:sz="0" w:space="0" w:color="auto"/>
        <w:left w:val="none" w:sz="0" w:space="0" w:color="auto"/>
        <w:bottom w:val="none" w:sz="0" w:space="0" w:color="auto"/>
        <w:right w:val="none" w:sz="0" w:space="0" w:color="auto"/>
      </w:divBdr>
    </w:div>
    <w:div w:id="262884827">
      <w:bodyDiv w:val="1"/>
      <w:marLeft w:val="0"/>
      <w:marRight w:val="0"/>
      <w:marTop w:val="0"/>
      <w:marBottom w:val="0"/>
      <w:divBdr>
        <w:top w:val="none" w:sz="0" w:space="0" w:color="auto"/>
        <w:left w:val="none" w:sz="0" w:space="0" w:color="auto"/>
        <w:bottom w:val="none" w:sz="0" w:space="0" w:color="auto"/>
        <w:right w:val="none" w:sz="0" w:space="0" w:color="auto"/>
      </w:divBdr>
    </w:div>
    <w:div w:id="262884829">
      <w:bodyDiv w:val="1"/>
      <w:marLeft w:val="0"/>
      <w:marRight w:val="0"/>
      <w:marTop w:val="0"/>
      <w:marBottom w:val="0"/>
      <w:divBdr>
        <w:top w:val="none" w:sz="0" w:space="0" w:color="auto"/>
        <w:left w:val="none" w:sz="0" w:space="0" w:color="auto"/>
        <w:bottom w:val="none" w:sz="0" w:space="0" w:color="auto"/>
        <w:right w:val="none" w:sz="0" w:space="0" w:color="auto"/>
      </w:divBdr>
    </w:div>
    <w:div w:id="262953795">
      <w:bodyDiv w:val="1"/>
      <w:marLeft w:val="0"/>
      <w:marRight w:val="0"/>
      <w:marTop w:val="0"/>
      <w:marBottom w:val="0"/>
      <w:divBdr>
        <w:top w:val="none" w:sz="0" w:space="0" w:color="auto"/>
        <w:left w:val="none" w:sz="0" w:space="0" w:color="auto"/>
        <w:bottom w:val="none" w:sz="0" w:space="0" w:color="auto"/>
        <w:right w:val="none" w:sz="0" w:space="0" w:color="auto"/>
      </w:divBdr>
    </w:div>
    <w:div w:id="262956212">
      <w:bodyDiv w:val="1"/>
      <w:marLeft w:val="0"/>
      <w:marRight w:val="0"/>
      <w:marTop w:val="0"/>
      <w:marBottom w:val="0"/>
      <w:divBdr>
        <w:top w:val="none" w:sz="0" w:space="0" w:color="auto"/>
        <w:left w:val="none" w:sz="0" w:space="0" w:color="auto"/>
        <w:bottom w:val="none" w:sz="0" w:space="0" w:color="auto"/>
        <w:right w:val="none" w:sz="0" w:space="0" w:color="auto"/>
      </w:divBdr>
    </w:div>
    <w:div w:id="262961119">
      <w:bodyDiv w:val="1"/>
      <w:marLeft w:val="0"/>
      <w:marRight w:val="0"/>
      <w:marTop w:val="0"/>
      <w:marBottom w:val="0"/>
      <w:divBdr>
        <w:top w:val="none" w:sz="0" w:space="0" w:color="auto"/>
        <w:left w:val="none" w:sz="0" w:space="0" w:color="auto"/>
        <w:bottom w:val="none" w:sz="0" w:space="0" w:color="auto"/>
        <w:right w:val="none" w:sz="0" w:space="0" w:color="auto"/>
      </w:divBdr>
    </w:div>
    <w:div w:id="262997404">
      <w:bodyDiv w:val="1"/>
      <w:marLeft w:val="0"/>
      <w:marRight w:val="0"/>
      <w:marTop w:val="0"/>
      <w:marBottom w:val="0"/>
      <w:divBdr>
        <w:top w:val="none" w:sz="0" w:space="0" w:color="auto"/>
        <w:left w:val="none" w:sz="0" w:space="0" w:color="auto"/>
        <w:bottom w:val="none" w:sz="0" w:space="0" w:color="auto"/>
        <w:right w:val="none" w:sz="0" w:space="0" w:color="auto"/>
      </w:divBdr>
    </w:div>
    <w:div w:id="263003066">
      <w:bodyDiv w:val="1"/>
      <w:marLeft w:val="0"/>
      <w:marRight w:val="0"/>
      <w:marTop w:val="0"/>
      <w:marBottom w:val="0"/>
      <w:divBdr>
        <w:top w:val="none" w:sz="0" w:space="0" w:color="auto"/>
        <w:left w:val="none" w:sz="0" w:space="0" w:color="auto"/>
        <w:bottom w:val="none" w:sz="0" w:space="0" w:color="auto"/>
        <w:right w:val="none" w:sz="0" w:space="0" w:color="auto"/>
      </w:divBdr>
    </w:div>
    <w:div w:id="263072402">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214">
      <w:bodyDiv w:val="1"/>
      <w:marLeft w:val="0"/>
      <w:marRight w:val="0"/>
      <w:marTop w:val="0"/>
      <w:marBottom w:val="0"/>
      <w:divBdr>
        <w:top w:val="none" w:sz="0" w:space="0" w:color="auto"/>
        <w:left w:val="none" w:sz="0" w:space="0" w:color="auto"/>
        <w:bottom w:val="none" w:sz="0" w:space="0" w:color="auto"/>
        <w:right w:val="none" w:sz="0" w:space="0" w:color="auto"/>
      </w:divBdr>
    </w:div>
    <w:div w:id="263079439">
      <w:bodyDiv w:val="1"/>
      <w:marLeft w:val="0"/>
      <w:marRight w:val="0"/>
      <w:marTop w:val="0"/>
      <w:marBottom w:val="0"/>
      <w:divBdr>
        <w:top w:val="none" w:sz="0" w:space="0" w:color="auto"/>
        <w:left w:val="none" w:sz="0" w:space="0" w:color="auto"/>
        <w:bottom w:val="none" w:sz="0" w:space="0" w:color="auto"/>
        <w:right w:val="none" w:sz="0" w:space="0" w:color="auto"/>
      </w:divBdr>
    </w:div>
    <w:div w:id="263151107">
      <w:bodyDiv w:val="1"/>
      <w:marLeft w:val="0"/>
      <w:marRight w:val="0"/>
      <w:marTop w:val="0"/>
      <w:marBottom w:val="0"/>
      <w:divBdr>
        <w:top w:val="none" w:sz="0" w:space="0" w:color="auto"/>
        <w:left w:val="none" w:sz="0" w:space="0" w:color="auto"/>
        <w:bottom w:val="none" w:sz="0" w:space="0" w:color="auto"/>
        <w:right w:val="none" w:sz="0" w:space="0" w:color="auto"/>
      </w:divBdr>
    </w:div>
    <w:div w:id="263152688">
      <w:bodyDiv w:val="1"/>
      <w:marLeft w:val="0"/>
      <w:marRight w:val="0"/>
      <w:marTop w:val="0"/>
      <w:marBottom w:val="0"/>
      <w:divBdr>
        <w:top w:val="none" w:sz="0" w:space="0" w:color="auto"/>
        <w:left w:val="none" w:sz="0" w:space="0" w:color="auto"/>
        <w:bottom w:val="none" w:sz="0" w:space="0" w:color="auto"/>
        <w:right w:val="none" w:sz="0" w:space="0" w:color="auto"/>
      </w:divBdr>
    </w:div>
    <w:div w:id="263154176">
      <w:bodyDiv w:val="1"/>
      <w:marLeft w:val="0"/>
      <w:marRight w:val="0"/>
      <w:marTop w:val="0"/>
      <w:marBottom w:val="0"/>
      <w:divBdr>
        <w:top w:val="none" w:sz="0" w:space="0" w:color="auto"/>
        <w:left w:val="none" w:sz="0" w:space="0" w:color="auto"/>
        <w:bottom w:val="none" w:sz="0" w:space="0" w:color="auto"/>
        <w:right w:val="none" w:sz="0" w:space="0" w:color="auto"/>
      </w:divBdr>
    </w:div>
    <w:div w:id="263195804">
      <w:bodyDiv w:val="1"/>
      <w:marLeft w:val="0"/>
      <w:marRight w:val="0"/>
      <w:marTop w:val="0"/>
      <w:marBottom w:val="0"/>
      <w:divBdr>
        <w:top w:val="none" w:sz="0" w:space="0" w:color="auto"/>
        <w:left w:val="none" w:sz="0" w:space="0" w:color="auto"/>
        <w:bottom w:val="none" w:sz="0" w:space="0" w:color="auto"/>
        <w:right w:val="none" w:sz="0" w:space="0" w:color="auto"/>
      </w:divBdr>
    </w:div>
    <w:div w:id="263196876">
      <w:bodyDiv w:val="1"/>
      <w:marLeft w:val="0"/>
      <w:marRight w:val="0"/>
      <w:marTop w:val="0"/>
      <w:marBottom w:val="0"/>
      <w:divBdr>
        <w:top w:val="none" w:sz="0" w:space="0" w:color="auto"/>
        <w:left w:val="none" w:sz="0" w:space="0" w:color="auto"/>
        <w:bottom w:val="none" w:sz="0" w:space="0" w:color="auto"/>
        <w:right w:val="none" w:sz="0" w:space="0" w:color="auto"/>
      </w:divBdr>
    </w:div>
    <w:div w:id="263196878">
      <w:bodyDiv w:val="1"/>
      <w:marLeft w:val="0"/>
      <w:marRight w:val="0"/>
      <w:marTop w:val="0"/>
      <w:marBottom w:val="0"/>
      <w:divBdr>
        <w:top w:val="none" w:sz="0" w:space="0" w:color="auto"/>
        <w:left w:val="none" w:sz="0" w:space="0" w:color="auto"/>
        <w:bottom w:val="none" w:sz="0" w:space="0" w:color="auto"/>
        <w:right w:val="none" w:sz="0" w:space="0" w:color="auto"/>
      </w:divBdr>
    </w:div>
    <w:div w:id="263197375">
      <w:bodyDiv w:val="1"/>
      <w:marLeft w:val="0"/>
      <w:marRight w:val="0"/>
      <w:marTop w:val="0"/>
      <w:marBottom w:val="0"/>
      <w:divBdr>
        <w:top w:val="none" w:sz="0" w:space="0" w:color="auto"/>
        <w:left w:val="none" w:sz="0" w:space="0" w:color="auto"/>
        <w:bottom w:val="none" w:sz="0" w:space="0" w:color="auto"/>
        <w:right w:val="none" w:sz="0" w:space="0" w:color="auto"/>
      </w:divBdr>
    </w:div>
    <w:div w:id="263223865">
      <w:bodyDiv w:val="1"/>
      <w:marLeft w:val="0"/>
      <w:marRight w:val="0"/>
      <w:marTop w:val="0"/>
      <w:marBottom w:val="0"/>
      <w:divBdr>
        <w:top w:val="none" w:sz="0" w:space="0" w:color="auto"/>
        <w:left w:val="none" w:sz="0" w:space="0" w:color="auto"/>
        <w:bottom w:val="none" w:sz="0" w:space="0" w:color="auto"/>
        <w:right w:val="none" w:sz="0" w:space="0" w:color="auto"/>
      </w:divBdr>
    </w:div>
    <w:div w:id="263269208">
      <w:bodyDiv w:val="1"/>
      <w:marLeft w:val="0"/>
      <w:marRight w:val="0"/>
      <w:marTop w:val="0"/>
      <w:marBottom w:val="0"/>
      <w:divBdr>
        <w:top w:val="none" w:sz="0" w:space="0" w:color="auto"/>
        <w:left w:val="none" w:sz="0" w:space="0" w:color="auto"/>
        <w:bottom w:val="none" w:sz="0" w:space="0" w:color="auto"/>
        <w:right w:val="none" w:sz="0" w:space="0" w:color="auto"/>
      </w:divBdr>
    </w:div>
    <w:div w:id="263269717">
      <w:bodyDiv w:val="1"/>
      <w:marLeft w:val="0"/>
      <w:marRight w:val="0"/>
      <w:marTop w:val="0"/>
      <w:marBottom w:val="0"/>
      <w:divBdr>
        <w:top w:val="none" w:sz="0" w:space="0" w:color="auto"/>
        <w:left w:val="none" w:sz="0" w:space="0" w:color="auto"/>
        <w:bottom w:val="none" w:sz="0" w:space="0" w:color="auto"/>
        <w:right w:val="none" w:sz="0" w:space="0" w:color="auto"/>
      </w:divBdr>
    </w:div>
    <w:div w:id="263340151">
      <w:bodyDiv w:val="1"/>
      <w:marLeft w:val="0"/>
      <w:marRight w:val="0"/>
      <w:marTop w:val="0"/>
      <w:marBottom w:val="0"/>
      <w:divBdr>
        <w:top w:val="none" w:sz="0" w:space="0" w:color="auto"/>
        <w:left w:val="none" w:sz="0" w:space="0" w:color="auto"/>
        <w:bottom w:val="none" w:sz="0" w:space="0" w:color="auto"/>
        <w:right w:val="none" w:sz="0" w:space="0" w:color="auto"/>
      </w:divBdr>
    </w:div>
    <w:div w:id="263342839">
      <w:bodyDiv w:val="1"/>
      <w:marLeft w:val="0"/>
      <w:marRight w:val="0"/>
      <w:marTop w:val="0"/>
      <w:marBottom w:val="0"/>
      <w:divBdr>
        <w:top w:val="none" w:sz="0" w:space="0" w:color="auto"/>
        <w:left w:val="none" w:sz="0" w:space="0" w:color="auto"/>
        <w:bottom w:val="none" w:sz="0" w:space="0" w:color="auto"/>
        <w:right w:val="none" w:sz="0" w:space="0" w:color="auto"/>
      </w:divBdr>
    </w:div>
    <w:div w:id="263348470">
      <w:bodyDiv w:val="1"/>
      <w:marLeft w:val="0"/>
      <w:marRight w:val="0"/>
      <w:marTop w:val="0"/>
      <w:marBottom w:val="0"/>
      <w:divBdr>
        <w:top w:val="none" w:sz="0" w:space="0" w:color="auto"/>
        <w:left w:val="none" w:sz="0" w:space="0" w:color="auto"/>
        <w:bottom w:val="none" w:sz="0" w:space="0" w:color="auto"/>
        <w:right w:val="none" w:sz="0" w:space="0" w:color="auto"/>
      </w:divBdr>
    </w:div>
    <w:div w:id="263415892">
      <w:bodyDiv w:val="1"/>
      <w:marLeft w:val="0"/>
      <w:marRight w:val="0"/>
      <w:marTop w:val="0"/>
      <w:marBottom w:val="0"/>
      <w:divBdr>
        <w:top w:val="none" w:sz="0" w:space="0" w:color="auto"/>
        <w:left w:val="none" w:sz="0" w:space="0" w:color="auto"/>
        <w:bottom w:val="none" w:sz="0" w:space="0" w:color="auto"/>
        <w:right w:val="none" w:sz="0" w:space="0" w:color="auto"/>
      </w:divBdr>
    </w:div>
    <w:div w:id="263416013">
      <w:bodyDiv w:val="1"/>
      <w:marLeft w:val="0"/>
      <w:marRight w:val="0"/>
      <w:marTop w:val="0"/>
      <w:marBottom w:val="0"/>
      <w:divBdr>
        <w:top w:val="none" w:sz="0" w:space="0" w:color="auto"/>
        <w:left w:val="none" w:sz="0" w:space="0" w:color="auto"/>
        <w:bottom w:val="none" w:sz="0" w:space="0" w:color="auto"/>
        <w:right w:val="none" w:sz="0" w:space="0" w:color="auto"/>
      </w:divBdr>
    </w:div>
    <w:div w:id="263416042">
      <w:bodyDiv w:val="1"/>
      <w:marLeft w:val="0"/>
      <w:marRight w:val="0"/>
      <w:marTop w:val="0"/>
      <w:marBottom w:val="0"/>
      <w:divBdr>
        <w:top w:val="none" w:sz="0" w:space="0" w:color="auto"/>
        <w:left w:val="none" w:sz="0" w:space="0" w:color="auto"/>
        <w:bottom w:val="none" w:sz="0" w:space="0" w:color="auto"/>
        <w:right w:val="none" w:sz="0" w:space="0" w:color="auto"/>
      </w:divBdr>
    </w:div>
    <w:div w:id="263420667">
      <w:bodyDiv w:val="1"/>
      <w:marLeft w:val="0"/>
      <w:marRight w:val="0"/>
      <w:marTop w:val="0"/>
      <w:marBottom w:val="0"/>
      <w:divBdr>
        <w:top w:val="none" w:sz="0" w:space="0" w:color="auto"/>
        <w:left w:val="none" w:sz="0" w:space="0" w:color="auto"/>
        <w:bottom w:val="none" w:sz="0" w:space="0" w:color="auto"/>
        <w:right w:val="none" w:sz="0" w:space="0" w:color="auto"/>
      </w:divBdr>
    </w:div>
    <w:div w:id="263463696">
      <w:bodyDiv w:val="1"/>
      <w:marLeft w:val="0"/>
      <w:marRight w:val="0"/>
      <w:marTop w:val="0"/>
      <w:marBottom w:val="0"/>
      <w:divBdr>
        <w:top w:val="none" w:sz="0" w:space="0" w:color="auto"/>
        <w:left w:val="none" w:sz="0" w:space="0" w:color="auto"/>
        <w:bottom w:val="none" w:sz="0" w:space="0" w:color="auto"/>
        <w:right w:val="none" w:sz="0" w:space="0" w:color="auto"/>
      </w:divBdr>
    </w:div>
    <w:div w:id="263464428">
      <w:bodyDiv w:val="1"/>
      <w:marLeft w:val="0"/>
      <w:marRight w:val="0"/>
      <w:marTop w:val="0"/>
      <w:marBottom w:val="0"/>
      <w:divBdr>
        <w:top w:val="none" w:sz="0" w:space="0" w:color="auto"/>
        <w:left w:val="none" w:sz="0" w:space="0" w:color="auto"/>
        <w:bottom w:val="none" w:sz="0" w:space="0" w:color="auto"/>
        <w:right w:val="none" w:sz="0" w:space="0" w:color="auto"/>
      </w:divBdr>
    </w:div>
    <w:div w:id="263465140">
      <w:bodyDiv w:val="1"/>
      <w:marLeft w:val="0"/>
      <w:marRight w:val="0"/>
      <w:marTop w:val="0"/>
      <w:marBottom w:val="0"/>
      <w:divBdr>
        <w:top w:val="none" w:sz="0" w:space="0" w:color="auto"/>
        <w:left w:val="none" w:sz="0" w:space="0" w:color="auto"/>
        <w:bottom w:val="none" w:sz="0" w:space="0" w:color="auto"/>
        <w:right w:val="none" w:sz="0" w:space="0" w:color="auto"/>
      </w:divBdr>
    </w:div>
    <w:div w:id="263540700">
      <w:bodyDiv w:val="1"/>
      <w:marLeft w:val="0"/>
      <w:marRight w:val="0"/>
      <w:marTop w:val="0"/>
      <w:marBottom w:val="0"/>
      <w:divBdr>
        <w:top w:val="none" w:sz="0" w:space="0" w:color="auto"/>
        <w:left w:val="none" w:sz="0" w:space="0" w:color="auto"/>
        <w:bottom w:val="none" w:sz="0" w:space="0" w:color="auto"/>
        <w:right w:val="none" w:sz="0" w:space="0" w:color="auto"/>
      </w:divBdr>
    </w:div>
    <w:div w:id="263542646">
      <w:bodyDiv w:val="1"/>
      <w:marLeft w:val="0"/>
      <w:marRight w:val="0"/>
      <w:marTop w:val="0"/>
      <w:marBottom w:val="0"/>
      <w:divBdr>
        <w:top w:val="none" w:sz="0" w:space="0" w:color="auto"/>
        <w:left w:val="none" w:sz="0" w:space="0" w:color="auto"/>
        <w:bottom w:val="none" w:sz="0" w:space="0" w:color="auto"/>
        <w:right w:val="none" w:sz="0" w:space="0" w:color="auto"/>
      </w:divBdr>
    </w:div>
    <w:div w:id="263610056">
      <w:bodyDiv w:val="1"/>
      <w:marLeft w:val="0"/>
      <w:marRight w:val="0"/>
      <w:marTop w:val="0"/>
      <w:marBottom w:val="0"/>
      <w:divBdr>
        <w:top w:val="none" w:sz="0" w:space="0" w:color="auto"/>
        <w:left w:val="none" w:sz="0" w:space="0" w:color="auto"/>
        <w:bottom w:val="none" w:sz="0" w:space="0" w:color="auto"/>
        <w:right w:val="none" w:sz="0" w:space="0" w:color="auto"/>
      </w:divBdr>
    </w:div>
    <w:div w:id="263614286">
      <w:bodyDiv w:val="1"/>
      <w:marLeft w:val="0"/>
      <w:marRight w:val="0"/>
      <w:marTop w:val="0"/>
      <w:marBottom w:val="0"/>
      <w:divBdr>
        <w:top w:val="none" w:sz="0" w:space="0" w:color="auto"/>
        <w:left w:val="none" w:sz="0" w:space="0" w:color="auto"/>
        <w:bottom w:val="none" w:sz="0" w:space="0" w:color="auto"/>
        <w:right w:val="none" w:sz="0" w:space="0" w:color="auto"/>
      </w:divBdr>
    </w:div>
    <w:div w:id="263618289">
      <w:bodyDiv w:val="1"/>
      <w:marLeft w:val="0"/>
      <w:marRight w:val="0"/>
      <w:marTop w:val="0"/>
      <w:marBottom w:val="0"/>
      <w:divBdr>
        <w:top w:val="none" w:sz="0" w:space="0" w:color="auto"/>
        <w:left w:val="none" w:sz="0" w:space="0" w:color="auto"/>
        <w:bottom w:val="none" w:sz="0" w:space="0" w:color="auto"/>
        <w:right w:val="none" w:sz="0" w:space="0" w:color="auto"/>
      </w:divBdr>
    </w:div>
    <w:div w:id="263654240">
      <w:bodyDiv w:val="1"/>
      <w:marLeft w:val="0"/>
      <w:marRight w:val="0"/>
      <w:marTop w:val="0"/>
      <w:marBottom w:val="0"/>
      <w:divBdr>
        <w:top w:val="none" w:sz="0" w:space="0" w:color="auto"/>
        <w:left w:val="none" w:sz="0" w:space="0" w:color="auto"/>
        <w:bottom w:val="none" w:sz="0" w:space="0" w:color="auto"/>
        <w:right w:val="none" w:sz="0" w:space="0" w:color="auto"/>
      </w:divBdr>
    </w:div>
    <w:div w:id="263654432">
      <w:bodyDiv w:val="1"/>
      <w:marLeft w:val="0"/>
      <w:marRight w:val="0"/>
      <w:marTop w:val="0"/>
      <w:marBottom w:val="0"/>
      <w:divBdr>
        <w:top w:val="none" w:sz="0" w:space="0" w:color="auto"/>
        <w:left w:val="none" w:sz="0" w:space="0" w:color="auto"/>
        <w:bottom w:val="none" w:sz="0" w:space="0" w:color="auto"/>
        <w:right w:val="none" w:sz="0" w:space="0" w:color="auto"/>
      </w:divBdr>
    </w:div>
    <w:div w:id="263656276">
      <w:bodyDiv w:val="1"/>
      <w:marLeft w:val="0"/>
      <w:marRight w:val="0"/>
      <w:marTop w:val="0"/>
      <w:marBottom w:val="0"/>
      <w:divBdr>
        <w:top w:val="none" w:sz="0" w:space="0" w:color="auto"/>
        <w:left w:val="none" w:sz="0" w:space="0" w:color="auto"/>
        <w:bottom w:val="none" w:sz="0" w:space="0" w:color="auto"/>
        <w:right w:val="none" w:sz="0" w:space="0" w:color="auto"/>
      </w:divBdr>
    </w:div>
    <w:div w:id="263726709">
      <w:bodyDiv w:val="1"/>
      <w:marLeft w:val="0"/>
      <w:marRight w:val="0"/>
      <w:marTop w:val="0"/>
      <w:marBottom w:val="0"/>
      <w:divBdr>
        <w:top w:val="none" w:sz="0" w:space="0" w:color="auto"/>
        <w:left w:val="none" w:sz="0" w:space="0" w:color="auto"/>
        <w:bottom w:val="none" w:sz="0" w:space="0" w:color="auto"/>
        <w:right w:val="none" w:sz="0" w:space="0" w:color="auto"/>
      </w:divBdr>
    </w:div>
    <w:div w:id="263728548">
      <w:bodyDiv w:val="1"/>
      <w:marLeft w:val="0"/>
      <w:marRight w:val="0"/>
      <w:marTop w:val="0"/>
      <w:marBottom w:val="0"/>
      <w:divBdr>
        <w:top w:val="none" w:sz="0" w:space="0" w:color="auto"/>
        <w:left w:val="none" w:sz="0" w:space="0" w:color="auto"/>
        <w:bottom w:val="none" w:sz="0" w:space="0" w:color="auto"/>
        <w:right w:val="none" w:sz="0" w:space="0" w:color="auto"/>
      </w:divBdr>
    </w:div>
    <w:div w:id="263730374">
      <w:bodyDiv w:val="1"/>
      <w:marLeft w:val="0"/>
      <w:marRight w:val="0"/>
      <w:marTop w:val="0"/>
      <w:marBottom w:val="0"/>
      <w:divBdr>
        <w:top w:val="none" w:sz="0" w:space="0" w:color="auto"/>
        <w:left w:val="none" w:sz="0" w:space="0" w:color="auto"/>
        <w:bottom w:val="none" w:sz="0" w:space="0" w:color="auto"/>
        <w:right w:val="none" w:sz="0" w:space="0" w:color="auto"/>
      </w:divBdr>
    </w:div>
    <w:div w:id="263734952">
      <w:bodyDiv w:val="1"/>
      <w:marLeft w:val="0"/>
      <w:marRight w:val="0"/>
      <w:marTop w:val="0"/>
      <w:marBottom w:val="0"/>
      <w:divBdr>
        <w:top w:val="none" w:sz="0" w:space="0" w:color="auto"/>
        <w:left w:val="none" w:sz="0" w:space="0" w:color="auto"/>
        <w:bottom w:val="none" w:sz="0" w:space="0" w:color="auto"/>
        <w:right w:val="none" w:sz="0" w:space="0" w:color="auto"/>
      </w:divBdr>
    </w:div>
    <w:div w:id="263807871">
      <w:bodyDiv w:val="1"/>
      <w:marLeft w:val="0"/>
      <w:marRight w:val="0"/>
      <w:marTop w:val="0"/>
      <w:marBottom w:val="0"/>
      <w:divBdr>
        <w:top w:val="none" w:sz="0" w:space="0" w:color="auto"/>
        <w:left w:val="none" w:sz="0" w:space="0" w:color="auto"/>
        <w:bottom w:val="none" w:sz="0" w:space="0" w:color="auto"/>
        <w:right w:val="none" w:sz="0" w:space="0" w:color="auto"/>
      </w:divBdr>
    </w:div>
    <w:div w:id="263808240">
      <w:bodyDiv w:val="1"/>
      <w:marLeft w:val="0"/>
      <w:marRight w:val="0"/>
      <w:marTop w:val="0"/>
      <w:marBottom w:val="0"/>
      <w:divBdr>
        <w:top w:val="none" w:sz="0" w:space="0" w:color="auto"/>
        <w:left w:val="none" w:sz="0" w:space="0" w:color="auto"/>
        <w:bottom w:val="none" w:sz="0" w:space="0" w:color="auto"/>
        <w:right w:val="none" w:sz="0" w:space="0" w:color="auto"/>
      </w:divBdr>
    </w:div>
    <w:div w:id="263809844">
      <w:bodyDiv w:val="1"/>
      <w:marLeft w:val="0"/>
      <w:marRight w:val="0"/>
      <w:marTop w:val="0"/>
      <w:marBottom w:val="0"/>
      <w:divBdr>
        <w:top w:val="none" w:sz="0" w:space="0" w:color="auto"/>
        <w:left w:val="none" w:sz="0" w:space="0" w:color="auto"/>
        <w:bottom w:val="none" w:sz="0" w:space="0" w:color="auto"/>
        <w:right w:val="none" w:sz="0" w:space="0" w:color="auto"/>
      </w:divBdr>
    </w:div>
    <w:div w:id="263851406">
      <w:bodyDiv w:val="1"/>
      <w:marLeft w:val="0"/>
      <w:marRight w:val="0"/>
      <w:marTop w:val="0"/>
      <w:marBottom w:val="0"/>
      <w:divBdr>
        <w:top w:val="none" w:sz="0" w:space="0" w:color="auto"/>
        <w:left w:val="none" w:sz="0" w:space="0" w:color="auto"/>
        <w:bottom w:val="none" w:sz="0" w:space="0" w:color="auto"/>
        <w:right w:val="none" w:sz="0" w:space="0" w:color="auto"/>
      </w:divBdr>
    </w:div>
    <w:div w:id="263852882">
      <w:bodyDiv w:val="1"/>
      <w:marLeft w:val="0"/>
      <w:marRight w:val="0"/>
      <w:marTop w:val="0"/>
      <w:marBottom w:val="0"/>
      <w:divBdr>
        <w:top w:val="none" w:sz="0" w:space="0" w:color="auto"/>
        <w:left w:val="none" w:sz="0" w:space="0" w:color="auto"/>
        <w:bottom w:val="none" w:sz="0" w:space="0" w:color="auto"/>
        <w:right w:val="none" w:sz="0" w:space="0" w:color="auto"/>
      </w:divBdr>
    </w:div>
    <w:div w:id="263853709">
      <w:bodyDiv w:val="1"/>
      <w:marLeft w:val="0"/>
      <w:marRight w:val="0"/>
      <w:marTop w:val="0"/>
      <w:marBottom w:val="0"/>
      <w:divBdr>
        <w:top w:val="none" w:sz="0" w:space="0" w:color="auto"/>
        <w:left w:val="none" w:sz="0" w:space="0" w:color="auto"/>
        <w:bottom w:val="none" w:sz="0" w:space="0" w:color="auto"/>
        <w:right w:val="none" w:sz="0" w:space="0" w:color="auto"/>
      </w:divBdr>
    </w:div>
    <w:div w:id="263854168">
      <w:bodyDiv w:val="1"/>
      <w:marLeft w:val="0"/>
      <w:marRight w:val="0"/>
      <w:marTop w:val="0"/>
      <w:marBottom w:val="0"/>
      <w:divBdr>
        <w:top w:val="none" w:sz="0" w:space="0" w:color="auto"/>
        <w:left w:val="none" w:sz="0" w:space="0" w:color="auto"/>
        <w:bottom w:val="none" w:sz="0" w:space="0" w:color="auto"/>
        <w:right w:val="none" w:sz="0" w:space="0" w:color="auto"/>
      </w:divBdr>
    </w:div>
    <w:div w:id="263878146">
      <w:bodyDiv w:val="1"/>
      <w:marLeft w:val="0"/>
      <w:marRight w:val="0"/>
      <w:marTop w:val="0"/>
      <w:marBottom w:val="0"/>
      <w:divBdr>
        <w:top w:val="none" w:sz="0" w:space="0" w:color="auto"/>
        <w:left w:val="none" w:sz="0" w:space="0" w:color="auto"/>
        <w:bottom w:val="none" w:sz="0" w:space="0" w:color="auto"/>
        <w:right w:val="none" w:sz="0" w:space="0" w:color="auto"/>
      </w:divBdr>
    </w:div>
    <w:div w:id="263927559">
      <w:bodyDiv w:val="1"/>
      <w:marLeft w:val="0"/>
      <w:marRight w:val="0"/>
      <w:marTop w:val="0"/>
      <w:marBottom w:val="0"/>
      <w:divBdr>
        <w:top w:val="none" w:sz="0" w:space="0" w:color="auto"/>
        <w:left w:val="none" w:sz="0" w:space="0" w:color="auto"/>
        <w:bottom w:val="none" w:sz="0" w:space="0" w:color="auto"/>
        <w:right w:val="none" w:sz="0" w:space="0" w:color="auto"/>
      </w:divBdr>
    </w:div>
    <w:div w:id="263997273">
      <w:bodyDiv w:val="1"/>
      <w:marLeft w:val="0"/>
      <w:marRight w:val="0"/>
      <w:marTop w:val="0"/>
      <w:marBottom w:val="0"/>
      <w:divBdr>
        <w:top w:val="none" w:sz="0" w:space="0" w:color="auto"/>
        <w:left w:val="none" w:sz="0" w:space="0" w:color="auto"/>
        <w:bottom w:val="none" w:sz="0" w:space="0" w:color="auto"/>
        <w:right w:val="none" w:sz="0" w:space="0" w:color="auto"/>
      </w:divBdr>
    </w:div>
    <w:div w:id="263997723">
      <w:bodyDiv w:val="1"/>
      <w:marLeft w:val="0"/>
      <w:marRight w:val="0"/>
      <w:marTop w:val="0"/>
      <w:marBottom w:val="0"/>
      <w:divBdr>
        <w:top w:val="none" w:sz="0" w:space="0" w:color="auto"/>
        <w:left w:val="none" w:sz="0" w:space="0" w:color="auto"/>
        <w:bottom w:val="none" w:sz="0" w:space="0" w:color="auto"/>
        <w:right w:val="none" w:sz="0" w:space="0" w:color="auto"/>
      </w:divBdr>
    </w:div>
    <w:div w:id="263998787">
      <w:bodyDiv w:val="1"/>
      <w:marLeft w:val="0"/>
      <w:marRight w:val="0"/>
      <w:marTop w:val="0"/>
      <w:marBottom w:val="0"/>
      <w:divBdr>
        <w:top w:val="none" w:sz="0" w:space="0" w:color="auto"/>
        <w:left w:val="none" w:sz="0" w:space="0" w:color="auto"/>
        <w:bottom w:val="none" w:sz="0" w:space="0" w:color="auto"/>
        <w:right w:val="none" w:sz="0" w:space="0" w:color="auto"/>
      </w:divBdr>
    </w:div>
    <w:div w:id="263999704">
      <w:bodyDiv w:val="1"/>
      <w:marLeft w:val="0"/>
      <w:marRight w:val="0"/>
      <w:marTop w:val="0"/>
      <w:marBottom w:val="0"/>
      <w:divBdr>
        <w:top w:val="none" w:sz="0" w:space="0" w:color="auto"/>
        <w:left w:val="none" w:sz="0" w:space="0" w:color="auto"/>
        <w:bottom w:val="none" w:sz="0" w:space="0" w:color="auto"/>
        <w:right w:val="none" w:sz="0" w:space="0" w:color="auto"/>
      </w:divBdr>
    </w:div>
    <w:div w:id="264000917">
      <w:bodyDiv w:val="1"/>
      <w:marLeft w:val="0"/>
      <w:marRight w:val="0"/>
      <w:marTop w:val="0"/>
      <w:marBottom w:val="0"/>
      <w:divBdr>
        <w:top w:val="none" w:sz="0" w:space="0" w:color="auto"/>
        <w:left w:val="none" w:sz="0" w:space="0" w:color="auto"/>
        <w:bottom w:val="none" w:sz="0" w:space="0" w:color="auto"/>
        <w:right w:val="none" w:sz="0" w:space="0" w:color="auto"/>
      </w:divBdr>
    </w:div>
    <w:div w:id="264002909">
      <w:bodyDiv w:val="1"/>
      <w:marLeft w:val="0"/>
      <w:marRight w:val="0"/>
      <w:marTop w:val="0"/>
      <w:marBottom w:val="0"/>
      <w:divBdr>
        <w:top w:val="none" w:sz="0" w:space="0" w:color="auto"/>
        <w:left w:val="none" w:sz="0" w:space="0" w:color="auto"/>
        <w:bottom w:val="none" w:sz="0" w:space="0" w:color="auto"/>
        <w:right w:val="none" w:sz="0" w:space="0" w:color="auto"/>
      </w:divBdr>
    </w:div>
    <w:div w:id="264045049">
      <w:bodyDiv w:val="1"/>
      <w:marLeft w:val="0"/>
      <w:marRight w:val="0"/>
      <w:marTop w:val="0"/>
      <w:marBottom w:val="0"/>
      <w:divBdr>
        <w:top w:val="none" w:sz="0" w:space="0" w:color="auto"/>
        <w:left w:val="none" w:sz="0" w:space="0" w:color="auto"/>
        <w:bottom w:val="none" w:sz="0" w:space="0" w:color="auto"/>
        <w:right w:val="none" w:sz="0" w:space="0" w:color="auto"/>
      </w:divBdr>
    </w:div>
    <w:div w:id="264045674">
      <w:bodyDiv w:val="1"/>
      <w:marLeft w:val="0"/>
      <w:marRight w:val="0"/>
      <w:marTop w:val="0"/>
      <w:marBottom w:val="0"/>
      <w:divBdr>
        <w:top w:val="none" w:sz="0" w:space="0" w:color="auto"/>
        <w:left w:val="none" w:sz="0" w:space="0" w:color="auto"/>
        <w:bottom w:val="none" w:sz="0" w:space="0" w:color="auto"/>
        <w:right w:val="none" w:sz="0" w:space="0" w:color="auto"/>
      </w:divBdr>
    </w:div>
    <w:div w:id="264073034">
      <w:bodyDiv w:val="1"/>
      <w:marLeft w:val="0"/>
      <w:marRight w:val="0"/>
      <w:marTop w:val="0"/>
      <w:marBottom w:val="0"/>
      <w:divBdr>
        <w:top w:val="none" w:sz="0" w:space="0" w:color="auto"/>
        <w:left w:val="none" w:sz="0" w:space="0" w:color="auto"/>
        <w:bottom w:val="none" w:sz="0" w:space="0" w:color="auto"/>
        <w:right w:val="none" w:sz="0" w:space="0" w:color="auto"/>
      </w:divBdr>
    </w:div>
    <w:div w:id="264073692">
      <w:bodyDiv w:val="1"/>
      <w:marLeft w:val="0"/>
      <w:marRight w:val="0"/>
      <w:marTop w:val="0"/>
      <w:marBottom w:val="0"/>
      <w:divBdr>
        <w:top w:val="none" w:sz="0" w:space="0" w:color="auto"/>
        <w:left w:val="none" w:sz="0" w:space="0" w:color="auto"/>
        <w:bottom w:val="none" w:sz="0" w:space="0" w:color="auto"/>
        <w:right w:val="none" w:sz="0" w:space="0" w:color="auto"/>
      </w:divBdr>
    </w:div>
    <w:div w:id="264076639">
      <w:bodyDiv w:val="1"/>
      <w:marLeft w:val="0"/>
      <w:marRight w:val="0"/>
      <w:marTop w:val="0"/>
      <w:marBottom w:val="0"/>
      <w:divBdr>
        <w:top w:val="none" w:sz="0" w:space="0" w:color="auto"/>
        <w:left w:val="none" w:sz="0" w:space="0" w:color="auto"/>
        <w:bottom w:val="none" w:sz="0" w:space="0" w:color="auto"/>
        <w:right w:val="none" w:sz="0" w:space="0" w:color="auto"/>
      </w:divBdr>
    </w:div>
    <w:div w:id="264113295">
      <w:bodyDiv w:val="1"/>
      <w:marLeft w:val="0"/>
      <w:marRight w:val="0"/>
      <w:marTop w:val="0"/>
      <w:marBottom w:val="0"/>
      <w:divBdr>
        <w:top w:val="none" w:sz="0" w:space="0" w:color="auto"/>
        <w:left w:val="none" w:sz="0" w:space="0" w:color="auto"/>
        <w:bottom w:val="none" w:sz="0" w:space="0" w:color="auto"/>
        <w:right w:val="none" w:sz="0" w:space="0" w:color="auto"/>
      </w:divBdr>
    </w:div>
    <w:div w:id="264114886">
      <w:bodyDiv w:val="1"/>
      <w:marLeft w:val="0"/>
      <w:marRight w:val="0"/>
      <w:marTop w:val="0"/>
      <w:marBottom w:val="0"/>
      <w:divBdr>
        <w:top w:val="none" w:sz="0" w:space="0" w:color="auto"/>
        <w:left w:val="none" w:sz="0" w:space="0" w:color="auto"/>
        <w:bottom w:val="none" w:sz="0" w:space="0" w:color="auto"/>
        <w:right w:val="none" w:sz="0" w:space="0" w:color="auto"/>
      </w:divBdr>
    </w:div>
    <w:div w:id="264120113">
      <w:bodyDiv w:val="1"/>
      <w:marLeft w:val="0"/>
      <w:marRight w:val="0"/>
      <w:marTop w:val="0"/>
      <w:marBottom w:val="0"/>
      <w:divBdr>
        <w:top w:val="none" w:sz="0" w:space="0" w:color="auto"/>
        <w:left w:val="none" w:sz="0" w:space="0" w:color="auto"/>
        <w:bottom w:val="none" w:sz="0" w:space="0" w:color="auto"/>
        <w:right w:val="none" w:sz="0" w:space="0" w:color="auto"/>
      </w:divBdr>
    </w:div>
    <w:div w:id="264189348">
      <w:bodyDiv w:val="1"/>
      <w:marLeft w:val="0"/>
      <w:marRight w:val="0"/>
      <w:marTop w:val="0"/>
      <w:marBottom w:val="0"/>
      <w:divBdr>
        <w:top w:val="none" w:sz="0" w:space="0" w:color="auto"/>
        <w:left w:val="none" w:sz="0" w:space="0" w:color="auto"/>
        <w:bottom w:val="none" w:sz="0" w:space="0" w:color="auto"/>
        <w:right w:val="none" w:sz="0" w:space="0" w:color="auto"/>
      </w:divBdr>
    </w:div>
    <w:div w:id="264189622">
      <w:bodyDiv w:val="1"/>
      <w:marLeft w:val="0"/>
      <w:marRight w:val="0"/>
      <w:marTop w:val="0"/>
      <w:marBottom w:val="0"/>
      <w:divBdr>
        <w:top w:val="none" w:sz="0" w:space="0" w:color="auto"/>
        <w:left w:val="none" w:sz="0" w:space="0" w:color="auto"/>
        <w:bottom w:val="none" w:sz="0" w:space="0" w:color="auto"/>
        <w:right w:val="none" w:sz="0" w:space="0" w:color="auto"/>
      </w:divBdr>
    </w:div>
    <w:div w:id="264267892">
      <w:bodyDiv w:val="1"/>
      <w:marLeft w:val="0"/>
      <w:marRight w:val="0"/>
      <w:marTop w:val="0"/>
      <w:marBottom w:val="0"/>
      <w:divBdr>
        <w:top w:val="none" w:sz="0" w:space="0" w:color="auto"/>
        <w:left w:val="none" w:sz="0" w:space="0" w:color="auto"/>
        <w:bottom w:val="none" w:sz="0" w:space="0" w:color="auto"/>
        <w:right w:val="none" w:sz="0" w:space="0" w:color="auto"/>
      </w:divBdr>
    </w:div>
    <w:div w:id="264271684">
      <w:bodyDiv w:val="1"/>
      <w:marLeft w:val="0"/>
      <w:marRight w:val="0"/>
      <w:marTop w:val="0"/>
      <w:marBottom w:val="0"/>
      <w:divBdr>
        <w:top w:val="none" w:sz="0" w:space="0" w:color="auto"/>
        <w:left w:val="none" w:sz="0" w:space="0" w:color="auto"/>
        <w:bottom w:val="none" w:sz="0" w:space="0" w:color="auto"/>
        <w:right w:val="none" w:sz="0" w:space="0" w:color="auto"/>
      </w:divBdr>
    </w:div>
    <w:div w:id="264310588">
      <w:bodyDiv w:val="1"/>
      <w:marLeft w:val="0"/>
      <w:marRight w:val="0"/>
      <w:marTop w:val="0"/>
      <w:marBottom w:val="0"/>
      <w:divBdr>
        <w:top w:val="none" w:sz="0" w:space="0" w:color="auto"/>
        <w:left w:val="none" w:sz="0" w:space="0" w:color="auto"/>
        <w:bottom w:val="none" w:sz="0" w:space="0" w:color="auto"/>
        <w:right w:val="none" w:sz="0" w:space="0" w:color="auto"/>
      </w:divBdr>
    </w:div>
    <w:div w:id="264310949">
      <w:bodyDiv w:val="1"/>
      <w:marLeft w:val="0"/>
      <w:marRight w:val="0"/>
      <w:marTop w:val="0"/>
      <w:marBottom w:val="0"/>
      <w:divBdr>
        <w:top w:val="none" w:sz="0" w:space="0" w:color="auto"/>
        <w:left w:val="none" w:sz="0" w:space="0" w:color="auto"/>
        <w:bottom w:val="none" w:sz="0" w:space="0" w:color="auto"/>
        <w:right w:val="none" w:sz="0" w:space="0" w:color="auto"/>
      </w:divBdr>
    </w:div>
    <w:div w:id="264313568">
      <w:bodyDiv w:val="1"/>
      <w:marLeft w:val="0"/>
      <w:marRight w:val="0"/>
      <w:marTop w:val="0"/>
      <w:marBottom w:val="0"/>
      <w:divBdr>
        <w:top w:val="none" w:sz="0" w:space="0" w:color="auto"/>
        <w:left w:val="none" w:sz="0" w:space="0" w:color="auto"/>
        <w:bottom w:val="none" w:sz="0" w:space="0" w:color="auto"/>
        <w:right w:val="none" w:sz="0" w:space="0" w:color="auto"/>
      </w:divBdr>
    </w:div>
    <w:div w:id="264314950">
      <w:bodyDiv w:val="1"/>
      <w:marLeft w:val="0"/>
      <w:marRight w:val="0"/>
      <w:marTop w:val="0"/>
      <w:marBottom w:val="0"/>
      <w:divBdr>
        <w:top w:val="none" w:sz="0" w:space="0" w:color="auto"/>
        <w:left w:val="none" w:sz="0" w:space="0" w:color="auto"/>
        <w:bottom w:val="none" w:sz="0" w:space="0" w:color="auto"/>
        <w:right w:val="none" w:sz="0" w:space="0" w:color="auto"/>
      </w:divBdr>
    </w:div>
    <w:div w:id="264315433">
      <w:bodyDiv w:val="1"/>
      <w:marLeft w:val="0"/>
      <w:marRight w:val="0"/>
      <w:marTop w:val="0"/>
      <w:marBottom w:val="0"/>
      <w:divBdr>
        <w:top w:val="none" w:sz="0" w:space="0" w:color="auto"/>
        <w:left w:val="none" w:sz="0" w:space="0" w:color="auto"/>
        <w:bottom w:val="none" w:sz="0" w:space="0" w:color="auto"/>
        <w:right w:val="none" w:sz="0" w:space="0" w:color="auto"/>
      </w:divBdr>
    </w:div>
    <w:div w:id="264389561">
      <w:bodyDiv w:val="1"/>
      <w:marLeft w:val="0"/>
      <w:marRight w:val="0"/>
      <w:marTop w:val="0"/>
      <w:marBottom w:val="0"/>
      <w:divBdr>
        <w:top w:val="none" w:sz="0" w:space="0" w:color="auto"/>
        <w:left w:val="none" w:sz="0" w:space="0" w:color="auto"/>
        <w:bottom w:val="none" w:sz="0" w:space="0" w:color="auto"/>
        <w:right w:val="none" w:sz="0" w:space="0" w:color="auto"/>
      </w:divBdr>
    </w:div>
    <w:div w:id="264390428">
      <w:bodyDiv w:val="1"/>
      <w:marLeft w:val="0"/>
      <w:marRight w:val="0"/>
      <w:marTop w:val="0"/>
      <w:marBottom w:val="0"/>
      <w:divBdr>
        <w:top w:val="none" w:sz="0" w:space="0" w:color="auto"/>
        <w:left w:val="none" w:sz="0" w:space="0" w:color="auto"/>
        <w:bottom w:val="none" w:sz="0" w:space="0" w:color="auto"/>
        <w:right w:val="none" w:sz="0" w:space="0" w:color="auto"/>
      </w:divBdr>
    </w:div>
    <w:div w:id="264458912">
      <w:bodyDiv w:val="1"/>
      <w:marLeft w:val="0"/>
      <w:marRight w:val="0"/>
      <w:marTop w:val="0"/>
      <w:marBottom w:val="0"/>
      <w:divBdr>
        <w:top w:val="none" w:sz="0" w:space="0" w:color="auto"/>
        <w:left w:val="none" w:sz="0" w:space="0" w:color="auto"/>
        <w:bottom w:val="none" w:sz="0" w:space="0" w:color="auto"/>
        <w:right w:val="none" w:sz="0" w:space="0" w:color="auto"/>
      </w:divBdr>
    </w:div>
    <w:div w:id="264503473">
      <w:bodyDiv w:val="1"/>
      <w:marLeft w:val="0"/>
      <w:marRight w:val="0"/>
      <w:marTop w:val="0"/>
      <w:marBottom w:val="0"/>
      <w:divBdr>
        <w:top w:val="none" w:sz="0" w:space="0" w:color="auto"/>
        <w:left w:val="none" w:sz="0" w:space="0" w:color="auto"/>
        <w:bottom w:val="none" w:sz="0" w:space="0" w:color="auto"/>
        <w:right w:val="none" w:sz="0" w:space="0" w:color="auto"/>
      </w:divBdr>
    </w:div>
    <w:div w:id="264504127">
      <w:bodyDiv w:val="1"/>
      <w:marLeft w:val="0"/>
      <w:marRight w:val="0"/>
      <w:marTop w:val="0"/>
      <w:marBottom w:val="0"/>
      <w:divBdr>
        <w:top w:val="none" w:sz="0" w:space="0" w:color="auto"/>
        <w:left w:val="none" w:sz="0" w:space="0" w:color="auto"/>
        <w:bottom w:val="none" w:sz="0" w:space="0" w:color="auto"/>
        <w:right w:val="none" w:sz="0" w:space="0" w:color="auto"/>
      </w:divBdr>
    </w:div>
    <w:div w:id="264509055">
      <w:bodyDiv w:val="1"/>
      <w:marLeft w:val="0"/>
      <w:marRight w:val="0"/>
      <w:marTop w:val="0"/>
      <w:marBottom w:val="0"/>
      <w:divBdr>
        <w:top w:val="none" w:sz="0" w:space="0" w:color="auto"/>
        <w:left w:val="none" w:sz="0" w:space="0" w:color="auto"/>
        <w:bottom w:val="none" w:sz="0" w:space="0" w:color="auto"/>
        <w:right w:val="none" w:sz="0" w:space="0" w:color="auto"/>
      </w:divBdr>
    </w:div>
    <w:div w:id="264509236">
      <w:bodyDiv w:val="1"/>
      <w:marLeft w:val="0"/>
      <w:marRight w:val="0"/>
      <w:marTop w:val="0"/>
      <w:marBottom w:val="0"/>
      <w:divBdr>
        <w:top w:val="none" w:sz="0" w:space="0" w:color="auto"/>
        <w:left w:val="none" w:sz="0" w:space="0" w:color="auto"/>
        <w:bottom w:val="none" w:sz="0" w:space="0" w:color="auto"/>
        <w:right w:val="none" w:sz="0" w:space="0" w:color="auto"/>
      </w:divBdr>
    </w:div>
    <w:div w:id="264533951">
      <w:bodyDiv w:val="1"/>
      <w:marLeft w:val="0"/>
      <w:marRight w:val="0"/>
      <w:marTop w:val="0"/>
      <w:marBottom w:val="0"/>
      <w:divBdr>
        <w:top w:val="none" w:sz="0" w:space="0" w:color="auto"/>
        <w:left w:val="none" w:sz="0" w:space="0" w:color="auto"/>
        <w:bottom w:val="none" w:sz="0" w:space="0" w:color="auto"/>
        <w:right w:val="none" w:sz="0" w:space="0" w:color="auto"/>
      </w:divBdr>
    </w:div>
    <w:div w:id="264535636">
      <w:bodyDiv w:val="1"/>
      <w:marLeft w:val="0"/>
      <w:marRight w:val="0"/>
      <w:marTop w:val="0"/>
      <w:marBottom w:val="0"/>
      <w:divBdr>
        <w:top w:val="none" w:sz="0" w:space="0" w:color="auto"/>
        <w:left w:val="none" w:sz="0" w:space="0" w:color="auto"/>
        <w:bottom w:val="none" w:sz="0" w:space="0" w:color="auto"/>
        <w:right w:val="none" w:sz="0" w:space="0" w:color="auto"/>
      </w:divBdr>
    </w:div>
    <w:div w:id="264536037">
      <w:bodyDiv w:val="1"/>
      <w:marLeft w:val="0"/>
      <w:marRight w:val="0"/>
      <w:marTop w:val="0"/>
      <w:marBottom w:val="0"/>
      <w:divBdr>
        <w:top w:val="none" w:sz="0" w:space="0" w:color="auto"/>
        <w:left w:val="none" w:sz="0" w:space="0" w:color="auto"/>
        <w:bottom w:val="none" w:sz="0" w:space="0" w:color="auto"/>
        <w:right w:val="none" w:sz="0" w:space="0" w:color="auto"/>
      </w:divBdr>
    </w:div>
    <w:div w:id="264576212">
      <w:bodyDiv w:val="1"/>
      <w:marLeft w:val="0"/>
      <w:marRight w:val="0"/>
      <w:marTop w:val="0"/>
      <w:marBottom w:val="0"/>
      <w:divBdr>
        <w:top w:val="none" w:sz="0" w:space="0" w:color="auto"/>
        <w:left w:val="none" w:sz="0" w:space="0" w:color="auto"/>
        <w:bottom w:val="none" w:sz="0" w:space="0" w:color="auto"/>
        <w:right w:val="none" w:sz="0" w:space="0" w:color="auto"/>
      </w:divBdr>
    </w:div>
    <w:div w:id="264577995">
      <w:bodyDiv w:val="1"/>
      <w:marLeft w:val="0"/>
      <w:marRight w:val="0"/>
      <w:marTop w:val="0"/>
      <w:marBottom w:val="0"/>
      <w:divBdr>
        <w:top w:val="none" w:sz="0" w:space="0" w:color="auto"/>
        <w:left w:val="none" w:sz="0" w:space="0" w:color="auto"/>
        <w:bottom w:val="none" w:sz="0" w:space="0" w:color="auto"/>
        <w:right w:val="none" w:sz="0" w:space="0" w:color="auto"/>
      </w:divBdr>
    </w:div>
    <w:div w:id="264578279">
      <w:bodyDiv w:val="1"/>
      <w:marLeft w:val="0"/>
      <w:marRight w:val="0"/>
      <w:marTop w:val="0"/>
      <w:marBottom w:val="0"/>
      <w:divBdr>
        <w:top w:val="none" w:sz="0" w:space="0" w:color="auto"/>
        <w:left w:val="none" w:sz="0" w:space="0" w:color="auto"/>
        <w:bottom w:val="none" w:sz="0" w:space="0" w:color="auto"/>
        <w:right w:val="none" w:sz="0" w:space="0" w:color="auto"/>
      </w:divBdr>
    </w:div>
    <w:div w:id="264581425">
      <w:bodyDiv w:val="1"/>
      <w:marLeft w:val="0"/>
      <w:marRight w:val="0"/>
      <w:marTop w:val="0"/>
      <w:marBottom w:val="0"/>
      <w:divBdr>
        <w:top w:val="none" w:sz="0" w:space="0" w:color="auto"/>
        <w:left w:val="none" w:sz="0" w:space="0" w:color="auto"/>
        <w:bottom w:val="none" w:sz="0" w:space="0" w:color="auto"/>
        <w:right w:val="none" w:sz="0" w:space="0" w:color="auto"/>
      </w:divBdr>
    </w:div>
    <w:div w:id="264652322">
      <w:bodyDiv w:val="1"/>
      <w:marLeft w:val="0"/>
      <w:marRight w:val="0"/>
      <w:marTop w:val="0"/>
      <w:marBottom w:val="0"/>
      <w:divBdr>
        <w:top w:val="none" w:sz="0" w:space="0" w:color="auto"/>
        <w:left w:val="none" w:sz="0" w:space="0" w:color="auto"/>
        <w:bottom w:val="none" w:sz="0" w:space="0" w:color="auto"/>
        <w:right w:val="none" w:sz="0" w:space="0" w:color="auto"/>
      </w:divBdr>
    </w:div>
    <w:div w:id="264653340">
      <w:bodyDiv w:val="1"/>
      <w:marLeft w:val="0"/>
      <w:marRight w:val="0"/>
      <w:marTop w:val="0"/>
      <w:marBottom w:val="0"/>
      <w:divBdr>
        <w:top w:val="none" w:sz="0" w:space="0" w:color="auto"/>
        <w:left w:val="none" w:sz="0" w:space="0" w:color="auto"/>
        <w:bottom w:val="none" w:sz="0" w:space="0" w:color="auto"/>
        <w:right w:val="none" w:sz="0" w:space="0" w:color="auto"/>
      </w:divBdr>
    </w:div>
    <w:div w:id="264654677">
      <w:bodyDiv w:val="1"/>
      <w:marLeft w:val="0"/>
      <w:marRight w:val="0"/>
      <w:marTop w:val="0"/>
      <w:marBottom w:val="0"/>
      <w:divBdr>
        <w:top w:val="none" w:sz="0" w:space="0" w:color="auto"/>
        <w:left w:val="none" w:sz="0" w:space="0" w:color="auto"/>
        <w:bottom w:val="none" w:sz="0" w:space="0" w:color="auto"/>
        <w:right w:val="none" w:sz="0" w:space="0" w:color="auto"/>
      </w:divBdr>
    </w:div>
    <w:div w:id="264655631">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701972">
      <w:bodyDiv w:val="1"/>
      <w:marLeft w:val="0"/>
      <w:marRight w:val="0"/>
      <w:marTop w:val="0"/>
      <w:marBottom w:val="0"/>
      <w:divBdr>
        <w:top w:val="none" w:sz="0" w:space="0" w:color="auto"/>
        <w:left w:val="none" w:sz="0" w:space="0" w:color="auto"/>
        <w:bottom w:val="none" w:sz="0" w:space="0" w:color="auto"/>
        <w:right w:val="none" w:sz="0" w:space="0" w:color="auto"/>
      </w:divBdr>
    </w:div>
    <w:div w:id="264726731">
      <w:bodyDiv w:val="1"/>
      <w:marLeft w:val="0"/>
      <w:marRight w:val="0"/>
      <w:marTop w:val="0"/>
      <w:marBottom w:val="0"/>
      <w:divBdr>
        <w:top w:val="none" w:sz="0" w:space="0" w:color="auto"/>
        <w:left w:val="none" w:sz="0" w:space="0" w:color="auto"/>
        <w:bottom w:val="none" w:sz="0" w:space="0" w:color="auto"/>
        <w:right w:val="none" w:sz="0" w:space="0" w:color="auto"/>
      </w:divBdr>
    </w:div>
    <w:div w:id="264727552">
      <w:bodyDiv w:val="1"/>
      <w:marLeft w:val="0"/>
      <w:marRight w:val="0"/>
      <w:marTop w:val="0"/>
      <w:marBottom w:val="0"/>
      <w:divBdr>
        <w:top w:val="none" w:sz="0" w:space="0" w:color="auto"/>
        <w:left w:val="none" w:sz="0" w:space="0" w:color="auto"/>
        <w:bottom w:val="none" w:sz="0" w:space="0" w:color="auto"/>
        <w:right w:val="none" w:sz="0" w:space="0" w:color="auto"/>
      </w:divBdr>
    </w:div>
    <w:div w:id="264728325">
      <w:bodyDiv w:val="1"/>
      <w:marLeft w:val="0"/>
      <w:marRight w:val="0"/>
      <w:marTop w:val="0"/>
      <w:marBottom w:val="0"/>
      <w:divBdr>
        <w:top w:val="none" w:sz="0" w:space="0" w:color="auto"/>
        <w:left w:val="none" w:sz="0" w:space="0" w:color="auto"/>
        <w:bottom w:val="none" w:sz="0" w:space="0" w:color="auto"/>
        <w:right w:val="none" w:sz="0" w:space="0" w:color="auto"/>
      </w:divBdr>
    </w:div>
    <w:div w:id="264732191">
      <w:bodyDiv w:val="1"/>
      <w:marLeft w:val="0"/>
      <w:marRight w:val="0"/>
      <w:marTop w:val="0"/>
      <w:marBottom w:val="0"/>
      <w:divBdr>
        <w:top w:val="none" w:sz="0" w:space="0" w:color="auto"/>
        <w:left w:val="none" w:sz="0" w:space="0" w:color="auto"/>
        <w:bottom w:val="none" w:sz="0" w:space="0" w:color="auto"/>
        <w:right w:val="none" w:sz="0" w:space="0" w:color="auto"/>
      </w:divBdr>
    </w:div>
    <w:div w:id="264769099">
      <w:bodyDiv w:val="1"/>
      <w:marLeft w:val="0"/>
      <w:marRight w:val="0"/>
      <w:marTop w:val="0"/>
      <w:marBottom w:val="0"/>
      <w:divBdr>
        <w:top w:val="none" w:sz="0" w:space="0" w:color="auto"/>
        <w:left w:val="none" w:sz="0" w:space="0" w:color="auto"/>
        <w:bottom w:val="none" w:sz="0" w:space="0" w:color="auto"/>
        <w:right w:val="none" w:sz="0" w:space="0" w:color="auto"/>
      </w:divBdr>
    </w:div>
    <w:div w:id="264775013">
      <w:bodyDiv w:val="1"/>
      <w:marLeft w:val="0"/>
      <w:marRight w:val="0"/>
      <w:marTop w:val="0"/>
      <w:marBottom w:val="0"/>
      <w:divBdr>
        <w:top w:val="none" w:sz="0" w:space="0" w:color="auto"/>
        <w:left w:val="none" w:sz="0" w:space="0" w:color="auto"/>
        <w:bottom w:val="none" w:sz="0" w:space="0" w:color="auto"/>
        <w:right w:val="none" w:sz="0" w:space="0" w:color="auto"/>
      </w:divBdr>
    </w:div>
    <w:div w:id="264844191">
      <w:bodyDiv w:val="1"/>
      <w:marLeft w:val="0"/>
      <w:marRight w:val="0"/>
      <w:marTop w:val="0"/>
      <w:marBottom w:val="0"/>
      <w:divBdr>
        <w:top w:val="none" w:sz="0" w:space="0" w:color="auto"/>
        <w:left w:val="none" w:sz="0" w:space="0" w:color="auto"/>
        <w:bottom w:val="none" w:sz="0" w:space="0" w:color="auto"/>
        <w:right w:val="none" w:sz="0" w:space="0" w:color="auto"/>
      </w:divBdr>
    </w:div>
    <w:div w:id="264847753">
      <w:bodyDiv w:val="1"/>
      <w:marLeft w:val="0"/>
      <w:marRight w:val="0"/>
      <w:marTop w:val="0"/>
      <w:marBottom w:val="0"/>
      <w:divBdr>
        <w:top w:val="none" w:sz="0" w:space="0" w:color="auto"/>
        <w:left w:val="none" w:sz="0" w:space="0" w:color="auto"/>
        <w:bottom w:val="none" w:sz="0" w:space="0" w:color="auto"/>
        <w:right w:val="none" w:sz="0" w:space="0" w:color="auto"/>
      </w:divBdr>
    </w:div>
    <w:div w:id="264921149">
      <w:bodyDiv w:val="1"/>
      <w:marLeft w:val="0"/>
      <w:marRight w:val="0"/>
      <w:marTop w:val="0"/>
      <w:marBottom w:val="0"/>
      <w:divBdr>
        <w:top w:val="none" w:sz="0" w:space="0" w:color="auto"/>
        <w:left w:val="none" w:sz="0" w:space="0" w:color="auto"/>
        <w:bottom w:val="none" w:sz="0" w:space="0" w:color="auto"/>
        <w:right w:val="none" w:sz="0" w:space="0" w:color="auto"/>
      </w:divBdr>
    </w:div>
    <w:div w:id="264924123">
      <w:bodyDiv w:val="1"/>
      <w:marLeft w:val="0"/>
      <w:marRight w:val="0"/>
      <w:marTop w:val="0"/>
      <w:marBottom w:val="0"/>
      <w:divBdr>
        <w:top w:val="none" w:sz="0" w:space="0" w:color="auto"/>
        <w:left w:val="none" w:sz="0" w:space="0" w:color="auto"/>
        <w:bottom w:val="none" w:sz="0" w:space="0" w:color="auto"/>
        <w:right w:val="none" w:sz="0" w:space="0" w:color="auto"/>
      </w:divBdr>
    </w:div>
    <w:div w:id="264924331">
      <w:bodyDiv w:val="1"/>
      <w:marLeft w:val="0"/>
      <w:marRight w:val="0"/>
      <w:marTop w:val="0"/>
      <w:marBottom w:val="0"/>
      <w:divBdr>
        <w:top w:val="none" w:sz="0" w:space="0" w:color="auto"/>
        <w:left w:val="none" w:sz="0" w:space="0" w:color="auto"/>
        <w:bottom w:val="none" w:sz="0" w:space="0" w:color="auto"/>
        <w:right w:val="none" w:sz="0" w:space="0" w:color="auto"/>
      </w:divBdr>
    </w:div>
    <w:div w:id="264926681">
      <w:bodyDiv w:val="1"/>
      <w:marLeft w:val="0"/>
      <w:marRight w:val="0"/>
      <w:marTop w:val="0"/>
      <w:marBottom w:val="0"/>
      <w:divBdr>
        <w:top w:val="none" w:sz="0" w:space="0" w:color="auto"/>
        <w:left w:val="none" w:sz="0" w:space="0" w:color="auto"/>
        <w:bottom w:val="none" w:sz="0" w:space="0" w:color="auto"/>
        <w:right w:val="none" w:sz="0" w:space="0" w:color="auto"/>
      </w:divBdr>
    </w:div>
    <w:div w:id="264963665">
      <w:bodyDiv w:val="1"/>
      <w:marLeft w:val="0"/>
      <w:marRight w:val="0"/>
      <w:marTop w:val="0"/>
      <w:marBottom w:val="0"/>
      <w:divBdr>
        <w:top w:val="none" w:sz="0" w:space="0" w:color="auto"/>
        <w:left w:val="none" w:sz="0" w:space="0" w:color="auto"/>
        <w:bottom w:val="none" w:sz="0" w:space="0" w:color="auto"/>
        <w:right w:val="none" w:sz="0" w:space="0" w:color="auto"/>
      </w:divBdr>
    </w:div>
    <w:div w:id="264966935">
      <w:bodyDiv w:val="1"/>
      <w:marLeft w:val="0"/>
      <w:marRight w:val="0"/>
      <w:marTop w:val="0"/>
      <w:marBottom w:val="0"/>
      <w:divBdr>
        <w:top w:val="none" w:sz="0" w:space="0" w:color="auto"/>
        <w:left w:val="none" w:sz="0" w:space="0" w:color="auto"/>
        <w:bottom w:val="none" w:sz="0" w:space="0" w:color="auto"/>
        <w:right w:val="none" w:sz="0" w:space="0" w:color="auto"/>
      </w:divBdr>
    </w:div>
    <w:div w:id="264969570">
      <w:bodyDiv w:val="1"/>
      <w:marLeft w:val="0"/>
      <w:marRight w:val="0"/>
      <w:marTop w:val="0"/>
      <w:marBottom w:val="0"/>
      <w:divBdr>
        <w:top w:val="none" w:sz="0" w:space="0" w:color="auto"/>
        <w:left w:val="none" w:sz="0" w:space="0" w:color="auto"/>
        <w:bottom w:val="none" w:sz="0" w:space="0" w:color="auto"/>
        <w:right w:val="none" w:sz="0" w:space="0" w:color="auto"/>
      </w:divBdr>
    </w:div>
    <w:div w:id="265039882">
      <w:bodyDiv w:val="1"/>
      <w:marLeft w:val="0"/>
      <w:marRight w:val="0"/>
      <w:marTop w:val="0"/>
      <w:marBottom w:val="0"/>
      <w:divBdr>
        <w:top w:val="none" w:sz="0" w:space="0" w:color="auto"/>
        <w:left w:val="none" w:sz="0" w:space="0" w:color="auto"/>
        <w:bottom w:val="none" w:sz="0" w:space="0" w:color="auto"/>
        <w:right w:val="none" w:sz="0" w:space="0" w:color="auto"/>
      </w:divBdr>
    </w:div>
    <w:div w:id="265042225">
      <w:bodyDiv w:val="1"/>
      <w:marLeft w:val="0"/>
      <w:marRight w:val="0"/>
      <w:marTop w:val="0"/>
      <w:marBottom w:val="0"/>
      <w:divBdr>
        <w:top w:val="none" w:sz="0" w:space="0" w:color="auto"/>
        <w:left w:val="none" w:sz="0" w:space="0" w:color="auto"/>
        <w:bottom w:val="none" w:sz="0" w:space="0" w:color="auto"/>
        <w:right w:val="none" w:sz="0" w:space="0" w:color="auto"/>
      </w:divBdr>
    </w:div>
    <w:div w:id="265042450">
      <w:bodyDiv w:val="1"/>
      <w:marLeft w:val="0"/>
      <w:marRight w:val="0"/>
      <w:marTop w:val="0"/>
      <w:marBottom w:val="0"/>
      <w:divBdr>
        <w:top w:val="none" w:sz="0" w:space="0" w:color="auto"/>
        <w:left w:val="none" w:sz="0" w:space="0" w:color="auto"/>
        <w:bottom w:val="none" w:sz="0" w:space="0" w:color="auto"/>
        <w:right w:val="none" w:sz="0" w:space="0" w:color="auto"/>
      </w:divBdr>
    </w:div>
    <w:div w:id="265044177">
      <w:bodyDiv w:val="1"/>
      <w:marLeft w:val="0"/>
      <w:marRight w:val="0"/>
      <w:marTop w:val="0"/>
      <w:marBottom w:val="0"/>
      <w:divBdr>
        <w:top w:val="none" w:sz="0" w:space="0" w:color="auto"/>
        <w:left w:val="none" w:sz="0" w:space="0" w:color="auto"/>
        <w:bottom w:val="none" w:sz="0" w:space="0" w:color="auto"/>
        <w:right w:val="none" w:sz="0" w:space="0" w:color="auto"/>
      </w:divBdr>
    </w:div>
    <w:div w:id="265044897">
      <w:bodyDiv w:val="1"/>
      <w:marLeft w:val="0"/>
      <w:marRight w:val="0"/>
      <w:marTop w:val="0"/>
      <w:marBottom w:val="0"/>
      <w:divBdr>
        <w:top w:val="none" w:sz="0" w:space="0" w:color="auto"/>
        <w:left w:val="none" w:sz="0" w:space="0" w:color="auto"/>
        <w:bottom w:val="none" w:sz="0" w:space="0" w:color="auto"/>
        <w:right w:val="none" w:sz="0" w:space="0" w:color="auto"/>
      </w:divBdr>
    </w:div>
    <w:div w:id="265113674">
      <w:bodyDiv w:val="1"/>
      <w:marLeft w:val="0"/>
      <w:marRight w:val="0"/>
      <w:marTop w:val="0"/>
      <w:marBottom w:val="0"/>
      <w:divBdr>
        <w:top w:val="none" w:sz="0" w:space="0" w:color="auto"/>
        <w:left w:val="none" w:sz="0" w:space="0" w:color="auto"/>
        <w:bottom w:val="none" w:sz="0" w:space="0" w:color="auto"/>
        <w:right w:val="none" w:sz="0" w:space="0" w:color="auto"/>
      </w:divBdr>
    </w:div>
    <w:div w:id="265116035">
      <w:bodyDiv w:val="1"/>
      <w:marLeft w:val="0"/>
      <w:marRight w:val="0"/>
      <w:marTop w:val="0"/>
      <w:marBottom w:val="0"/>
      <w:divBdr>
        <w:top w:val="none" w:sz="0" w:space="0" w:color="auto"/>
        <w:left w:val="none" w:sz="0" w:space="0" w:color="auto"/>
        <w:bottom w:val="none" w:sz="0" w:space="0" w:color="auto"/>
        <w:right w:val="none" w:sz="0" w:space="0" w:color="auto"/>
      </w:divBdr>
    </w:div>
    <w:div w:id="265122171">
      <w:bodyDiv w:val="1"/>
      <w:marLeft w:val="0"/>
      <w:marRight w:val="0"/>
      <w:marTop w:val="0"/>
      <w:marBottom w:val="0"/>
      <w:divBdr>
        <w:top w:val="none" w:sz="0" w:space="0" w:color="auto"/>
        <w:left w:val="none" w:sz="0" w:space="0" w:color="auto"/>
        <w:bottom w:val="none" w:sz="0" w:space="0" w:color="auto"/>
        <w:right w:val="none" w:sz="0" w:space="0" w:color="auto"/>
      </w:divBdr>
    </w:div>
    <w:div w:id="265158953">
      <w:bodyDiv w:val="1"/>
      <w:marLeft w:val="0"/>
      <w:marRight w:val="0"/>
      <w:marTop w:val="0"/>
      <w:marBottom w:val="0"/>
      <w:divBdr>
        <w:top w:val="none" w:sz="0" w:space="0" w:color="auto"/>
        <w:left w:val="none" w:sz="0" w:space="0" w:color="auto"/>
        <w:bottom w:val="none" w:sz="0" w:space="0" w:color="auto"/>
        <w:right w:val="none" w:sz="0" w:space="0" w:color="auto"/>
      </w:divBdr>
    </w:div>
    <w:div w:id="265162561">
      <w:bodyDiv w:val="1"/>
      <w:marLeft w:val="0"/>
      <w:marRight w:val="0"/>
      <w:marTop w:val="0"/>
      <w:marBottom w:val="0"/>
      <w:divBdr>
        <w:top w:val="none" w:sz="0" w:space="0" w:color="auto"/>
        <w:left w:val="none" w:sz="0" w:space="0" w:color="auto"/>
        <w:bottom w:val="none" w:sz="0" w:space="0" w:color="auto"/>
        <w:right w:val="none" w:sz="0" w:space="0" w:color="auto"/>
      </w:divBdr>
    </w:div>
    <w:div w:id="265232337">
      <w:bodyDiv w:val="1"/>
      <w:marLeft w:val="0"/>
      <w:marRight w:val="0"/>
      <w:marTop w:val="0"/>
      <w:marBottom w:val="0"/>
      <w:divBdr>
        <w:top w:val="none" w:sz="0" w:space="0" w:color="auto"/>
        <w:left w:val="none" w:sz="0" w:space="0" w:color="auto"/>
        <w:bottom w:val="none" w:sz="0" w:space="0" w:color="auto"/>
        <w:right w:val="none" w:sz="0" w:space="0" w:color="auto"/>
      </w:divBdr>
    </w:div>
    <w:div w:id="265234393">
      <w:bodyDiv w:val="1"/>
      <w:marLeft w:val="0"/>
      <w:marRight w:val="0"/>
      <w:marTop w:val="0"/>
      <w:marBottom w:val="0"/>
      <w:divBdr>
        <w:top w:val="none" w:sz="0" w:space="0" w:color="auto"/>
        <w:left w:val="none" w:sz="0" w:space="0" w:color="auto"/>
        <w:bottom w:val="none" w:sz="0" w:space="0" w:color="auto"/>
        <w:right w:val="none" w:sz="0" w:space="0" w:color="auto"/>
      </w:divBdr>
    </w:div>
    <w:div w:id="265237660">
      <w:bodyDiv w:val="1"/>
      <w:marLeft w:val="0"/>
      <w:marRight w:val="0"/>
      <w:marTop w:val="0"/>
      <w:marBottom w:val="0"/>
      <w:divBdr>
        <w:top w:val="none" w:sz="0" w:space="0" w:color="auto"/>
        <w:left w:val="none" w:sz="0" w:space="0" w:color="auto"/>
        <w:bottom w:val="none" w:sz="0" w:space="0" w:color="auto"/>
        <w:right w:val="none" w:sz="0" w:space="0" w:color="auto"/>
      </w:divBdr>
    </w:div>
    <w:div w:id="265239368">
      <w:bodyDiv w:val="1"/>
      <w:marLeft w:val="0"/>
      <w:marRight w:val="0"/>
      <w:marTop w:val="0"/>
      <w:marBottom w:val="0"/>
      <w:divBdr>
        <w:top w:val="none" w:sz="0" w:space="0" w:color="auto"/>
        <w:left w:val="none" w:sz="0" w:space="0" w:color="auto"/>
        <w:bottom w:val="none" w:sz="0" w:space="0" w:color="auto"/>
        <w:right w:val="none" w:sz="0" w:space="0" w:color="auto"/>
      </w:divBdr>
    </w:div>
    <w:div w:id="265308635">
      <w:bodyDiv w:val="1"/>
      <w:marLeft w:val="0"/>
      <w:marRight w:val="0"/>
      <w:marTop w:val="0"/>
      <w:marBottom w:val="0"/>
      <w:divBdr>
        <w:top w:val="none" w:sz="0" w:space="0" w:color="auto"/>
        <w:left w:val="none" w:sz="0" w:space="0" w:color="auto"/>
        <w:bottom w:val="none" w:sz="0" w:space="0" w:color="auto"/>
        <w:right w:val="none" w:sz="0" w:space="0" w:color="auto"/>
      </w:divBdr>
    </w:div>
    <w:div w:id="265309262">
      <w:bodyDiv w:val="1"/>
      <w:marLeft w:val="0"/>
      <w:marRight w:val="0"/>
      <w:marTop w:val="0"/>
      <w:marBottom w:val="0"/>
      <w:divBdr>
        <w:top w:val="none" w:sz="0" w:space="0" w:color="auto"/>
        <w:left w:val="none" w:sz="0" w:space="0" w:color="auto"/>
        <w:bottom w:val="none" w:sz="0" w:space="0" w:color="auto"/>
        <w:right w:val="none" w:sz="0" w:space="0" w:color="auto"/>
      </w:divBdr>
    </w:div>
    <w:div w:id="265311145">
      <w:bodyDiv w:val="1"/>
      <w:marLeft w:val="0"/>
      <w:marRight w:val="0"/>
      <w:marTop w:val="0"/>
      <w:marBottom w:val="0"/>
      <w:divBdr>
        <w:top w:val="none" w:sz="0" w:space="0" w:color="auto"/>
        <w:left w:val="none" w:sz="0" w:space="0" w:color="auto"/>
        <w:bottom w:val="none" w:sz="0" w:space="0" w:color="auto"/>
        <w:right w:val="none" w:sz="0" w:space="0" w:color="auto"/>
      </w:divBdr>
    </w:div>
    <w:div w:id="265312114">
      <w:bodyDiv w:val="1"/>
      <w:marLeft w:val="0"/>
      <w:marRight w:val="0"/>
      <w:marTop w:val="0"/>
      <w:marBottom w:val="0"/>
      <w:divBdr>
        <w:top w:val="none" w:sz="0" w:space="0" w:color="auto"/>
        <w:left w:val="none" w:sz="0" w:space="0" w:color="auto"/>
        <w:bottom w:val="none" w:sz="0" w:space="0" w:color="auto"/>
        <w:right w:val="none" w:sz="0" w:space="0" w:color="auto"/>
      </w:divBdr>
    </w:div>
    <w:div w:id="265314756">
      <w:bodyDiv w:val="1"/>
      <w:marLeft w:val="0"/>
      <w:marRight w:val="0"/>
      <w:marTop w:val="0"/>
      <w:marBottom w:val="0"/>
      <w:divBdr>
        <w:top w:val="none" w:sz="0" w:space="0" w:color="auto"/>
        <w:left w:val="none" w:sz="0" w:space="0" w:color="auto"/>
        <w:bottom w:val="none" w:sz="0" w:space="0" w:color="auto"/>
        <w:right w:val="none" w:sz="0" w:space="0" w:color="auto"/>
      </w:divBdr>
    </w:div>
    <w:div w:id="265315392">
      <w:bodyDiv w:val="1"/>
      <w:marLeft w:val="0"/>
      <w:marRight w:val="0"/>
      <w:marTop w:val="0"/>
      <w:marBottom w:val="0"/>
      <w:divBdr>
        <w:top w:val="none" w:sz="0" w:space="0" w:color="auto"/>
        <w:left w:val="none" w:sz="0" w:space="0" w:color="auto"/>
        <w:bottom w:val="none" w:sz="0" w:space="0" w:color="auto"/>
        <w:right w:val="none" w:sz="0" w:space="0" w:color="auto"/>
      </w:divBdr>
    </w:div>
    <w:div w:id="265357465">
      <w:bodyDiv w:val="1"/>
      <w:marLeft w:val="0"/>
      <w:marRight w:val="0"/>
      <w:marTop w:val="0"/>
      <w:marBottom w:val="0"/>
      <w:divBdr>
        <w:top w:val="none" w:sz="0" w:space="0" w:color="auto"/>
        <w:left w:val="none" w:sz="0" w:space="0" w:color="auto"/>
        <w:bottom w:val="none" w:sz="0" w:space="0" w:color="auto"/>
        <w:right w:val="none" w:sz="0" w:space="0" w:color="auto"/>
      </w:divBdr>
    </w:div>
    <w:div w:id="265382086">
      <w:bodyDiv w:val="1"/>
      <w:marLeft w:val="0"/>
      <w:marRight w:val="0"/>
      <w:marTop w:val="0"/>
      <w:marBottom w:val="0"/>
      <w:divBdr>
        <w:top w:val="none" w:sz="0" w:space="0" w:color="auto"/>
        <w:left w:val="none" w:sz="0" w:space="0" w:color="auto"/>
        <w:bottom w:val="none" w:sz="0" w:space="0" w:color="auto"/>
        <w:right w:val="none" w:sz="0" w:space="0" w:color="auto"/>
      </w:divBdr>
    </w:div>
    <w:div w:id="265385190">
      <w:bodyDiv w:val="1"/>
      <w:marLeft w:val="0"/>
      <w:marRight w:val="0"/>
      <w:marTop w:val="0"/>
      <w:marBottom w:val="0"/>
      <w:divBdr>
        <w:top w:val="none" w:sz="0" w:space="0" w:color="auto"/>
        <w:left w:val="none" w:sz="0" w:space="0" w:color="auto"/>
        <w:bottom w:val="none" w:sz="0" w:space="0" w:color="auto"/>
        <w:right w:val="none" w:sz="0" w:space="0" w:color="auto"/>
      </w:divBdr>
    </w:div>
    <w:div w:id="265425252">
      <w:bodyDiv w:val="1"/>
      <w:marLeft w:val="0"/>
      <w:marRight w:val="0"/>
      <w:marTop w:val="0"/>
      <w:marBottom w:val="0"/>
      <w:divBdr>
        <w:top w:val="none" w:sz="0" w:space="0" w:color="auto"/>
        <w:left w:val="none" w:sz="0" w:space="0" w:color="auto"/>
        <w:bottom w:val="none" w:sz="0" w:space="0" w:color="auto"/>
        <w:right w:val="none" w:sz="0" w:space="0" w:color="auto"/>
      </w:divBdr>
    </w:div>
    <w:div w:id="265430493">
      <w:bodyDiv w:val="1"/>
      <w:marLeft w:val="0"/>
      <w:marRight w:val="0"/>
      <w:marTop w:val="0"/>
      <w:marBottom w:val="0"/>
      <w:divBdr>
        <w:top w:val="none" w:sz="0" w:space="0" w:color="auto"/>
        <w:left w:val="none" w:sz="0" w:space="0" w:color="auto"/>
        <w:bottom w:val="none" w:sz="0" w:space="0" w:color="auto"/>
        <w:right w:val="none" w:sz="0" w:space="0" w:color="auto"/>
      </w:divBdr>
    </w:div>
    <w:div w:id="265431410">
      <w:bodyDiv w:val="1"/>
      <w:marLeft w:val="0"/>
      <w:marRight w:val="0"/>
      <w:marTop w:val="0"/>
      <w:marBottom w:val="0"/>
      <w:divBdr>
        <w:top w:val="none" w:sz="0" w:space="0" w:color="auto"/>
        <w:left w:val="none" w:sz="0" w:space="0" w:color="auto"/>
        <w:bottom w:val="none" w:sz="0" w:space="0" w:color="auto"/>
        <w:right w:val="none" w:sz="0" w:space="0" w:color="auto"/>
      </w:divBdr>
    </w:div>
    <w:div w:id="265431724">
      <w:bodyDiv w:val="1"/>
      <w:marLeft w:val="0"/>
      <w:marRight w:val="0"/>
      <w:marTop w:val="0"/>
      <w:marBottom w:val="0"/>
      <w:divBdr>
        <w:top w:val="none" w:sz="0" w:space="0" w:color="auto"/>
        <w:left w:val="none" w:sz="0" w:space="0" w:color="auto"/>
        <w:bottom w:val="none" w:sz="0" w:space="0" w:color="auto"/>
        <w:right w:val="none" w:sz="0" w:space="0" w:color="auto"/>
      </w:divBdr>
    </w:div>
    <w:div w:id="265500658">
      <w:bodyDiv w:val="1"/>
      <w:marLeft w:val="0"/>
      <w:marRight w:val="0"/>
      <w:marTop w:val="0"/>
      <w:marBottom w:val="0"/>
      <w:divBdr>
        <w:top w:val="none" w:sz="0" w:space="0" w:color="auto"/>
        <w:left w:val="none" w:sz="0" w:space="0" w:color="auto"/>
        <w:bottom w:val="none" w:sz="0" w:space="0" w:color="auto"/>
        <w:right w:val="none" w:sz="0" w:space="0" w:color="auto"/>
      </w:divBdr>
    </w:div>
    <w:div w:id="265502334">
      <w:bodyDiv w:val="1"/>
      <w:marLeft w:val="0"/>
      <w:marRight w:val="0"/>
      <w:marTop w:val="0"/>
      <w:marBottom w:val="0"/>
      <w:divBdr>
        <w:top w:val="none" w:sz="0" w:space="0" w:color="auto"/>
        <w:left w:val="none" w:sz="0" w:space="0" w:color="auto"/>
        <w:bottom w:val="none" w:sz="0" w:space="0" w:color="auto"/>
        <w:right w:val="none" w:sz="0" w:space="0" w:color="auto"/>
      </w:divBdr>
    </w:div>
    <w:div w:id="265502387">
      <w:bodyDiv w:val="1"/>
      <w:marLeft w:val="0"/>
      <w:marRight w:val="0"/>
      <w:marTop w:val="0"/>
      <w:marBottom w:val="0"/>
      <w:divBdr>
        <w:top w:val="none" w:sz="0" w:space="0" w:color="auto"/>
        <w:left w:val="none" w:sz="0" w:space="0" w:color="auto"/>
        <w:bottom w:val="none" w:sz="0" w:space="0" w:color="auto"/>
        <w:right w:val="none" w:sz="0" w:space="0" w:color="auto"/>
      </w:divBdr>
    </w:div>
    <w:div w:id="265503296">
      <w:bodyDiv w:val="1"/>
      <w:marLeft w:val="0"/>
      <w:marRight w:val="0"/>
      <w:marTop w:val="0"/>
      <w:marBottom w:val="0"/>
      <w:divBdr>
        <w:top w:val="none" w:sz="0" w:space="0" w:color="auto"/>
        <w:left w:val="none" w:sz="0" w:space="0" w:color="auto"/>
        <w:bottom w:val="none" w:sz="0" w:space="0" w:color="auto"/>
        <w:right w:val="none" w:sz="0" w:space="0" w:color="auto"/>
      </w:divBdr>
    </w:div>
    <w:div w:id="265504589">
      <w:bodyDiv w:val="1"/>
      <w:marLeft w:val="0"/>
      <w:marRight w:val="0"/>
      <w:marTop w:val="0"/>
      <w:marBottom w:val="0"/>
      <w:divBdr>
        <w:top w:val="none" w:sz="0" w:space="0" w:color="auto"/>
        <w:left w:val="none" w:sz="0" w:space="0" w:color="auto"/>
        <w:bottom w:val="none" w:sz="0" w:space="0" w:color="auto"/>
        <w:right w:val="none" w:sz="0" w:space="0" w:color="auto"/>
      </w:divBdr>
    </w:div>
    <w:div w:id="265505080">
      <w:bodyDiv w:val="1"/>
      <w:marLeft w:val="0"/>
      <w:marRight w:val="0"/>
      <w:marTop w:val="0"/>
      <w:marBottom w:val="0"/>
      <w:divBdr>
        <w:top w:val="none" w:sz="0" w:space="0" w:color="auto"/>
        <w:left w:val="none" w:sz="0" w:space="0" w:color="auto"/>
        <w:bottom w:val="none" w:sz="0" w:space="0" w:color="auto"/>
        <w:right w:val="none" w:sz="0" w:space="0" w:color="auto"/>
      </w:divBdr>
    </w:div>
    <w:div w:id="265506598">
      <w:bodyDiv w:val="1"/>
      <w:marLeft w:val="0"/>
      <w:marRight w:val="0"/>
      <w:marTop w:val="0"/>
      <w:marBottom w:val="0"/>
      <w:divBdr>
        <w:top w:val="none" w:sz="0" w:space="0" w:color="auto"/>
        <w:left w:val="none" w:sz="0" w:space="0" w:color="auto"/>
        <w:bottom w:val="none" w:sz="0" w:space="0" w:color="auto"/>
        <w:right w:val="none" w:sz="0" w:space="0" w:color="auto"/>
      </w:divBdr>
    </w:div>
    <w:div w:id="265508073">
      <w:bodyDiv w:val="1"/>
      <w:marLeft w:val="0"/>
      <w:marRight w:val="0"/>
      <w:marTop w:val="0"/>
      <w:marBottom w:val="0"/>
      <w:divBdr>
        <w:top w:val="none" w:sz="0" w:space="0" w:color="auto"/>
        <w:left w:val="none" w:sz="0" w:space="0" w:color="auto"/>
        <w:bottom w:val="none" w:sz="0" w:space="0" w:color="auto"/>
        <w:right w:val="none" w:sz="0" w:space="0" w:color="auto"/>
      </w:divBdr>
    </w:div>
    <w:div w:id="265578803">
      <w:bodyDiv w:val="1"/>
      <w:marLeft w:val="0"/>
      <w:marRight w:val="0"/>
      <w:marTop w:val="0"/>
      <w:marBottom w:val="0"/>
      <w:divBdr>
        <w:top w:val="none" w:sz="0" w:space="0" w:color="auto"/>
        <w:left w:val="none" w:sz="0" w:space="0" w:color="auto"/>
        <w:bottom w:val="none" w:sz="0" w:space="0" w:color="auto"/>
        <w:right w:val="none" w:sz="0" w:space="0" w:color="auto"/>
      </w:divBdr>
    </w:div>
    <w:div w:id="265617464">
      <w:bodyDiv w:val="1"/>
      <w:marLeft w:val="0"/>
      <w:marRight w:val="0"/>
      <w:marTop w:val="0"/>
      <w:marBottom w:val="0"/>
      <w:divBdr>
        <w:top w:val="none" w:sz="0" w:space="0" w:color="auto"/>
        <w:left w:val="none" w:sz="0" w:space="0" w:color="auto"/>
        <w:bottom w:val="none" w:sz="0" w:space="0" w:color="auto"/>
        <w:right w:val="none" w:sz="0" w:space="0" w:color="auto"/>
      </w:divBdr>
    </w:div>
    <w:div w:id="265649857">
      <w:bodyDiv w:val="1"/>
      <w:marLeft w:val="0"/>
      <w:marRight w:val="0"/>
      <w:marTop w:val="0"/>
      <w:marBottom w:val="0"/>
      <w:divBdr>
        <w:top w:val="none" w:sz="0" w:space="0" w:color="auto"/>
        <w:left w:val="none" w:sz="0" w:space="0" w:color="auto"/>
        <w:bottom w:val="none" w:sz="0" w:space="0" w:color="auto"/>
        <w:right w:val="none" w:sz="0" w:space="0" w:color="auto"/>
      </w:divBdr>
    </w:div>
    <w:div w:id="265650111">
      <w:bodyDiv w:val="1"/>
      <w:marLeft w:val="0"/>
      <w:marRight w:val="0"/>
      <w:marTop w:val="0"/>
      <w:marBottom w:val="0"/>
      <w:divBdr>
        <w:top w:val="none" w:sz="0" w:space="0" w:color="auto"/>
        <w:left w:val="none" w:sz="0" w:space="0" w:color="auto"/>
        <w:bottom w:val="none" w:sz="0" w:space="0" w:color="auto"/>
        <w:right w:val="none" w:sz="0" w:space="0" w:color="auto"/>
      </w:divBdr>
    </w:div>
    <w:div w:id="265692622">
      <w:bodyDiv w:val="1"/>
      <w:marLeft w:val="0"/>
      <w:marRight w:val="0"/>
      <w:marTop w:val="0"/>
      <w:marBottom w:val="0"/>
      <w:divBdr>
        <w:top w:val="none" w:sz="0" w:space="0" w:color="auto"/>
        <w:left w:val="none" w:sz="0" w:space="0" w:color="auto"/>
        <w:bottom w:val="none" w:sz="0" w:space="0" w:color="auto"/>
        <w:right w:val="none" w:sz="0" w:space="0" w:color="auto"/>
      </w:divBdr>
    </w:div>
    <w:div w:id="265695106">
      <w:bodyDiv w:val="1"/>
      <w:marLeft w:val="0"/>
      <w:marRight w:val="0"/>
      <w:marTop w:val="0"/>
      <w:marBottom w:val="0"/>
      <w:divBdr>
        <w:top w:val="none" w:sz="0" w:space="0" w:color="auto"/>
        <w:left w:val="none" w:sz="0" w:space="0" w:color="auto"/>
        <w:bottom w:val="none" w:sz="0" w:space="0" w:color="auto"/>
        <w:right w:val="none" w:sz="0" w:space="0" w:color="auto"/>
      </w:divBdr>
    </w:div>
    <w:div w:id="265697752">
      <w:bodyDiv w:val="1"/>
      <w:marLeft w:val="0"/>
      <w:marRight w:val="0"/>
      <w:marTop w:val="0"/>
      <w:marBottom w:val="0"/>
      <w:divBdr>
        <w:top w:val="none" w:sz="0" w:space="0" w:color="auto"/>
        <w:left w:val="none" w:sz="0" w:space="0" w:color="auto"/>
        <w:bottom w:val="none" w:sz="0" w:space="0" w:color="auto"/>
        <w:right w:val="none" w:sz="0" w:space="0" w:color="auto"/>
      </w:divBdr>
    </w:div>
    <w:div w:id="265699859">
      <w:bodyDiv w:val="1"/>
      <w:marLeft w:val="0"/>
      <w:marRight w:val="0"/>
      <w:marTop w:val="0"/>
      <w:marBottom w:val="0"/>
      <w:divBdr>
        <w:top w:val="none" w:sz="0" w:space="0" w:color="auto"/>
        <w:left w:val="none" w:sz="0" w:space="0" w:color="auto"/>
        <w:bottom w:val="none" w:sz="0" w:space="0" w:color="auto"/>
        <w:right w:val="none" w:sz="0" w:space="0" w:color="auto"/>
      </w:divBdr>
    </w:div>
    <w:div w:id="265769772">
      <w:bodyDiv w:val="1"/>
      <w:marLeft w:val="0"/>
      <w:marRight w:val="0"/>
      <w:marTop w:val="0"/>
      <w:marBottom w:val="0"/>
      <w:divBdr>
        <w:top w:val="none" w:sz="0" w:space="0" w:color="auto"/>
        <w:left w:val="none" w:sz="0" w:space="0" w:color="auto"/>
        <w:bottom w:val="none" w:sz="0" w:space="0" w:color="auto"/>
        <w:right w:val="none" w:sz="0" w:space="0" w:color="auto"/>
      </w:divBdr>
    </w:div>
    <w:div w:id="265770462">
      <w:bodyDiv w:val="1"/>
      <w:marLeft w:val="0"/>
      <w:marRight w:val="0"/>
      <w:marTop w:val="0"/>
      <w:marBottom w:val="0"/>
      <w:divBdr>
        <w:top w:val="none" w:sz="0" w:space="0" w:color="auto"/>
        <w:left w:val="none" w:sz="0" w:space="0" w:color="auto"/>
        <w:bottom w:val="none" w:sz="0" w:space="0" w:color="auto"/>
        <w:right w:val="none" w:sz="0" w:space="0" w:color="auto"/>
      </w:divBdr>
    </w:div>
    <w:div w:id="265771288">
      <w:bodyDiv w:val="1"/>
      <w:marLeft w:val="0"/>
      <w:marRight w:val="0"/>
      <w:marTop w:val="0"/>
      <w:marBottom w:val="0"/>
      <w:divBdr>
        <w:top w:val="none" w:sz="0" w:space="0" w:color="auto"/>
        <w:left w:val="none" w:sz="0" w:space="0" w:color="auto"/>
        <w:bottom w:val="none" w:sz="0" w:space="0" w:color="auto"/>
        <w:right w:val="none" w:sz="0" w:space="0" w:color="auto"/>
      </w:divBdr>
    </w:div>
    <w:div w:id="265773032">
      <w:bodyDiv w:val="1"/>
      <w:marLeft w:val="0"/>
      <w:marRight w:val="0"/>
      <w:marTop w:val="0"/>
      <w:marBottom w:val="0"/>
      <w:divBdr>
        <w:top w:val="none" w:sz="0" w:space="0" w:color="auto"/>
        <w:left w:val="none" w:sz="0" w:space="0" w:color="auto"/>
        <w:bottom w:val="none" w:sz="0" w:space="0" w:color="auto"/>
        <w:right w:val="none" w:sz="0" w:space="0" w:color="auto"/>
      </w:divBdr>
    </w:div>
    <w:div w:id="265776689">
      <w:bodyDiv w:val="1"/>
      <w:marLeft w:val="0"/>
      <w:marRight w:val="0"/>
      <w:marTop w:val="0"/>
      <w:marBottom w:val="0"/>
      <w:divBdr>
        <w:top w:val="none" w:sz="0" w:space="0" w:color="auto"/>
        <w:left w:val="none" w:sz="0" w:space="0" w:color="auto"/>
        <w:bottom w:val="none" w:sz="0" w:space="0" w:color="auto"/>
        <w:right w:val="none" w:sz="0" w:space="0" w:color="auto"/>
      </w:divBdr>
    </w:div>
    <w:div w:id="265814787">
      <w:bodyDiv w:val="1"/>
      <w:marLeft w:val="0"/>
      <w:marRight w:val="0"/>
      <w:marTop w:val="0"/>
      <w:marBottom w:val="0"/>
      <w:divBdr>
        <w:top w:val="none" w:sz="0" w:space="0" w:color="auto"/>
        <w:left w:val="none" w:sz="0" w:space="0" w:color="auto"/>
        <w:bottom w:val="none" w:sz="0" w:space="0" w:color="auto"/>
        <w:right w:val="none" w:sz="0" w:space="0" w:color="auto"/>
      </w:divBdr>
    </w:div>
    <w:div w:id="265815526">
      <w:bodyDiv w:val="1"/>
      <w:marLeft w:val="0"/>
      <w:marRight w:val="0"/>
      <w:marTop w:val="0"/>
      <w:marBottom w:val="0"/>
      <w:divBdr>
        <w:top w:val="none" w:sz="0" w:space="0" w:color="auto"/>
        <w:left w:val="none" w:sz="0" w:space="0" w:color="auto"/>
        <w:bottom w:val="none" w:sz="0" w:space="0" w:color="auto"/>
        <w:right w:val="none" w:sz="0" w:space="0" w:color="auto"/>
      </w:divBdr>
    </w:div>
    <w:div w:id="265843755">
      <w:bodyDiv w:val="1"/>
      <w:marLeft w:val="0"/>
      <w:marRight w:val="0"/>
      <w:marTop w:val="0"/>
      <w:marBottom w:val="0"/>
      <w:divBdr>
        <w:top w:val="none" w:sz="0" w:space="0" w:color="auto"/>
        <w:left w:val="none" w:sz="0" w:space="0" w:color="auto"/>
        <w:bottom w:val="none" w:sz="0" w:space="0" w:color="auto"/>
        <w:right w:val="none" w:sz="0" w:space="0" w:color="auto"/>
      </w:divBdr>
    </w:div>
    <w:div w:id="265887186">
      <w:bodyDiv w:val="1"/>
      <w:marLeft w:val="0"/>
      <w:marRight w:val="0"/>
      <w:marTop w:val="0"/>
      <w:marBottom w:val="0"/>
      <w:divBdr>
        <w:top w:val="none" w:sz="0" w:space="0" w:color="auto"/>
        <w:left w:val="none" w:sz="0" w:space="0" w:color="auto"/>
        <w:bottom w:val="none" w:sz="0" w:space="0" w:color="auto"/>
        <w:right w:val="none" w:sz="0" w:space="0" w:color="auto"/>
      </w:divBdr>
    </w:div>
    <w:div w:id="265891651">
      <w:bodyDiv w:val="1"/>
      <w:marLeft w:val="0"/>
      <w:marRight w:val="0"/>
      <w:marTop w:val="0"/>
      <w:marBottom w:val="0"/>
      <w:divBdr>
        <w:top w:val="none" w:sz="0" w:space="0" w:color="auto"/>
        <w:left w:val="none" w:sz="0" w:space="0" w:color="auto"/>
        <w:bottom w:val="none" w:sz="0" w:space="0" w:color="auto"/>
        <w:right w:val="none" w:sz="0" w:space="0" w:color="auto"/>
      </w:divBdr>
    </w:div>
    <w:div w:id="265891679">
      <w:bodyDiv w:val="1"/>
      <w:marLeft w:val="0"/>
      <w:marRight w:val="0"/>
      <w:marTop w:val="0"/>
      <w:marBottom w:val="0"/>
      <w:divBdr>
        <w:top w:val="none" w:sz="0" w:space="0" w:color="auto"/>
        <w:left w:val="none" w:sz="0" w:space="0" w:color="auto"/>
        <w:bottom w:val="none" w:sz="0" w:space="0" w:color="auto"/>
        <w:right w:val="none" w:sz="0" w:space="0" w:color="auto"/>
      </w:divBdr>
    </w:div>
    <w:div w:id="265963345">
      <w:bodyDiv w:val="1"/>
      <w:marLeft w:val="0"/>
      <w:marRight w:val="0"/>
      <w:marTop w:val="0"/>
      <w:marBottom w:val="0"/>
      <w:divBdr>
        <w:top w:val="none" w:sz="0" w:space="0" w:color="auto"/>
        <w:left w:val="none" w:sz="0" w:space="0" w:color="auto"/>
        <w:bottom w:val="none" w:sz="0" w:space="0" w:color="auto"/>
        <w:right w:val="none" w:sz="0" w:space="0" w:color="auto"/>
      </w:divBdr>
    </w:div>
    <w:div w:id="265965317">
      <w:bodyDiv w:val="1"/>
      <w:marLeft w:val="0"/>
      <w:marRight w:val="0"/>
      <w:marTop w:val="0"/>
      <w:marBottom w:val="0"/>
      <w:divBdr>
        <w:top w:val="none" w:sz="0" w:space="0" w:color="auto"/>
        <w:left w:val="none" w:sz="0" w:space="0" w:color="auto"/>
        <w:bottom w:val="none" w:sz="0" w:space="0" w:color="auto"/>
        <w:right w:val="none" w:sz="0" w:space="0" w:color="auto"/>
      </w:divBdr>
    </w:div>
    <w:div w:id="265969720">
      <w:bodyDiv w:val="1"/>
      <w:marLeft w:val="0"/>
      <w:marRight w:val="0"/>
      <w:marTop w:val="0"/>
      <w:marBottom w:val="0"/>
      <w:divBdr>
        <w:top w:val="none" w:sz="0" w:space="0" w:color="auto"/>
        <w:left w:val="none" w:sz="0" w:space="0" w:color="auto"/>
        <w:bottom w:val="none" w:sz="0" w:space="0" w:color="auto"/>
        <w:right w:val="none" w:sz="0" w:space="0" w:color="auto"/>
      </w:divBdr>
    </w:div>
    <w:div w:id="266011027">
      <w:bodyDiv w:val="1"/>
      <w:marLeft w:val="0"/>
      <w:marRight w:val="0"/>
      <w:marTop w:val="0"/>
      <w:marBottom w:val="0"/>
      <w:divBdr>
        <w:top w:val="none" w:sz="0" w:space="0" w:color="auto"/>
        <w:left w:val="none" w:sz="0" w:space="0" w:color="auto"/>
        <w:bottom w:val="none" w:sz="0" w:space="0" w:color="auto"/>
        <w:right w:val="none" w:sz="0" w:space="0" w:color="auto"/>
      </w:divBdr>
    </w:div>
    <w:div w:id="266012188">
      <w:bodyDiv w:val="1"/>
      <w:marLeft w:val="0"/>
      <w:marRight w:val="0"/>
      <w:marTop w:val="0"/>
      <w:marBottom w:val="0"/>
      <w:divBdr>
        <w:top w:val="none" w:sz="0" w:space="0" w:color="auto"/>
        <w:left w:val="none" w:sz="0" w:space="0" w:color="auto"/>
        <w:bottom w:val="none" w:sz="0" w:space="0" w:color="auto"/>
        <w:right w:val="none" w:sz="0" w:space="0" w:color="auto"/>
      </w:divBdr>
    </w:div>
    <w:div w:id="266042969">
      <w:bodyDiv w:val="1"/>
      <w:marLeft w:val="0"/>
      <w:marRight w:val="0"/>
      <w:marTop w:val="0"/>
      <w:marBottom w:val="0"/>
      <w:divBdr>
        <w:top w:val="none" w:sz="0" w:space="0" w:color="auto"/>
        <w:left w:val="none" w:sz="0" w:space="0" w:color="auto"/>
        <w:bottom w:val="none" w:sz="0" w:space="0" w:color="auto"/>
        <w:right w:val="none" w:sz="0" w:space="0" w:color="auto"/>
      </w:divBdr>
    </w:div>
    <w:div w:id="266079544">
      <w:bodyDiv w:val="1"/>
      <w:marLeft w:val="0"/>
      <w:marRight w:val="0"/>
      <w:marTop w:val="0"/>
      <w:marBottom w:val="0"/>
      <w:divBdr>
        <w:top w:val="none" w:sz="0" w:space="0" w:color="auto"/>
        <w:left w:val="none" w:sz="0" w:space="0" w:color="auto"/>
        <w:bottom w:val="none" w:sz="0" w:space="0" w:color="auto"/>
        <w:right w:val="none" w:sz="0" w:space="0" w:color="auto"/>
      </w:divBdr>
    </w:div>
    <w:div w:id="266080756">
      <w:bodyDiv w:val="1"/>
      <w:marLeft w:val="0"/>
      <w:marRight w:val="0"/>
      <w:marTop w:val="0"/>
      <w:marBottom w:val="0"/>
      <w:divBdr>
        <w:top w:val="none" w:sz="0" w:space="0" w:color="auto"/>
        <w:left w:val="none" w:sz="0" w:space="0" w:color="auto"/>
        <w:bottom w:val="none" w:sz="0" w:space="0" w:color="auto"/>
        <w:right w:val="none" w:sz="0" w:space="0" w:color="auto"/>
      </w:divBdr>
    </w:div>
    <w:div w:id="266081227">
      <w:bodyDiv w:val="1"/>
      <w:marLeft w:val="0"/>
      <w:marRight w:val="0"/>
      <w:marTop w:val="0"/>
      <w:marBottom w:val="0"/>
      <w:divBdr>
        <w:top w:val="none" w:sz="0" w:space="0" w:color="auto"/>
        <w:left w:val="none" w:sz="0" w:space="0" w:color="auto"/>
        <w:bottom w:val="none" w:sz="0" w:space="0" w:color="auto"/>
        <w:right w:val="none" w:sz="0" w:space="0" w:color="auto"/>
      </w:divBdr>
    </w:div>
    <w:div w:id="266083635">
      <w:bodyDiv w:val="1"/>
      <w:marLeft w:val="0"/>
      <w:marRight w:val="0"/>
      <w:marTop w:val="0"/>
      <w:marBottom w:val="0"/>
      <w:divBdr>
        <w:top w:val="none" w:sz="0" w:space="0" w:color="auto"/>
        <w:left w:val="none" w:sz="0" w:space="0" w:color="auto"/>
        <w:bottom w:val="none" w:sz="0" w:space="0" w:color="auto"/>
        <w:right w:val="none" w:sz="0" w:space="0" w:color="auto"/>
      </w:divBdr>
    </w:div>
    <w:div w:id="266087595">
      <w:bodyDiv w:val="1"/>
      <w:marLeft w:val="0"/>
      <w:marRight w:val="0"/>
      <w:marTop w:val="0"/>
      <w:marBottom w:val="0"/>
      <w:divBdr>
        <w:top w:val="none" w:sz="0" w:space="0" w:color="auto"/>
        <w:left w:val="none" w:sz="0" w:space="0" w:color="auto"/>
        <w:bottom w:val="none" w:sz="0" w:space="0" w:color="auto"/>
        <w:right w:val="none" w:sz="0" w:space="0" w:color="auto"/>
      </w:divBdr>
    </w:div>
    <w:div w:id="266087677">
      <w:bodyDiv w:val="1"/>
      <w:marLeft w:val="0"/>
      <w:marRight w:val="0"/>
      <w:marTop w:val="0"/>
      <w:marBottom w:val="0"/>
      <w:divBdr>
        <w:top w:val="none" w:sz="0" w:space="0" w:color="auto"/>
        <w:left w:val="none" w:sz="0" w:space="0" w:color="auto"/>
        <w:bottom w:val="none" w:sz="0" w:space="0" w:color="auto"/>
        <w:right w:val="none" w:sz="0" w:space="0" w:color="auto"/>
      </w:divBdr>
    </w:div>
    <w:div w:id="266155116">
      <w:bodyDiv w:val="1"/>
      <w:marLeft w:val="0"/>
      <w:marRight w:val="0"/>
      <w:marTop w:val="0"/>
      <w:marBottom w:val="0"/>
      <w:divBdr>
        <w:top w:val="none" w:sz="0" w:space="0" w:color="auto"/>
        <w:left w:val="none" w:sz="0" w:space="0" w:color="auto"/>
        <w:bottom w:val="none" w:sz="0" w:space="0" w:color="auto"/>
        <w:right w:val="none" w:sz="0" w:space="0" w:color="auto"/>
      </w:divBdr>
    </w:div>
    <w:div w:id="266155785">
      <w:bodyDiv w:val="1"/>
      <w:marLeft w:val="0"/>
      <w:marRight w:val="0"/>
      <w:marTop w:val="0"/>
      <w:marBottom w:val="0"/>
      <w:divBdr>
        <w:top w:val="none" w:sz="0" w:space="0" w:color="auto"/>
        <w:left w:val="none" w:sz="0" w:space="0" w:color="auto"/>
        <w:bottom w:val="none" w:sz="0" w:space="0" w:color="auto"/>
        <w:right w:val="none" w:sz="0" w:space="0" w:color="auto"/>
      </w:divBdr>
    </w:div>
    <w:div w:id="266158904">
      <w:bodyDiv w:val="1"/>
      <w:marLeft w:val="0"/>
      <w:marRight w:val="0"/>
      <w:marTop w:val="0"/>
      <w:marBottom w:val="0"/>
      <w:divBdr>
        <w:top w:val="none" w:sz="0" w:space="0" w:color="auto"/>
        <w:left w:val="none" w:sz="0" w:space="0" w:color="auto"/>
        <w:bottom w:val="none" w:sz="0" w:space="0" w:color="auto"/>
        <w:right w:val="none" w:sz="0" w:space="0" w:color="auto"/>
      </w:divBdr>
    </w:div>
    <w:div w:id="266159139">
      <w:bodyDiv w:val="1"/>
      <w:marLeft w:val="0"/>
      <w:marRight w:val="0"/>
      <w:marTop w:val="0"/>
      <w:marBottom w:val="0"/>
      <w:divBdr>
        <w:top w:val="none" w:sz="0" w:space="0" w:color="auto"/>
        <w:left w:val="none" w:sz="0" w:space="0" w:color="auto"/>
        <w:bottom w:val="none" w:sz="0" w:space="0" w:color="auto"/>
        <w:right w:val="none" w:sz="0" w:space="0" w:color="auto"/>
      </w:divBdr>
    </w:div>
    <w:div w:id="266161255">
      <w:bodyDiv w:val="1"/>
      <w:marLeft w:val="0"/>
      <w:marRight w:val="0"/>
      <w:marTop w:val="0"/>
      <w:marBottom w:val="0"/>
      <w:divBdr>
        <w:top w:val="none" w:sz="0" w:space="0" w:color="auto"/>
        <w:left w:val="none" w:sz="0" w:space="0" w:color="auto"/>
        <w:bottom w:val="none" w:sz="0" w:space="0" w:color="auto"/>
        <w:right w:val="none" w:sz="0" w:space="0" w:color="auto"/>
      </w:divBdr>
    </w:div>
    <w:div w:id="266162085">
      <w:bodyDiv w:val="1"/>
      <w:marLeft w:val="0"/>
      <w:marRight w:val="0"/>
      <w:marTop w:val="0"/>
      <w:marBottom w:val="0"/>
      <w:divBdr>
        <w:top w:val="none" w:sz="0" w:space="0" w:color="auto"/>
        <w:left w:val="none" w:sz="0" w:space="0" w:color="auto"/>
        <w:bottom w:val="none" w:sz="0" w:space="0" w:color="auto"/>
        <w:right w:val="none" w:sz="0" w:space="0" w:color="auto"/>
      </w:divBdr>
    </w:div>
    <w:div w:id="266162527">
      <w:bodyDiv w:val="1"/>
      <w:marLeft w:val="0"/>
      <w:marRight w:val="0"/>
      <w:marTop w:val="0"/>
      <w:marBottom w:val="0"/>
      <w:divBdr>
        <w:top w:val="none" w:sz="0" w:space="0" w:color="auto"/>
        <w:left w:val="none" w:sz="0" w:space="0" w:color="auto"/>
        <w:bottom w:val="none" w:sz="0" w:space="0" w:color="auto"/>
        <w:right w:val="none" w:sz="0" w:space="0" w:color="auto"/>
      </w:divBdr>
    </w:div>
    <w:div w:id="266163227">
      <w:bodyDiv w:val="1"/>
      <w:marLeft w:val="0"/>
      <w:marRight w:val="0"/>
      <w:marTop w:val="0"/>
      <w:marBottom w:val="0"/>
      <w:divBdr>
        <w:top w:val="none" w:sz="0" w:space="0" w:color="auto"/>
        <w:left w:val="none" w:sz="0" w:space="0" w:color="auto"/>
        <w:bottom w:val="none" w:sz="0" w:space="0" w:color="auto"/>
        <w:right w:val="none" w:sz="0" w:space="0" w:color="auto"/>
      </w:divBdr>
    </w:div>
    <w:div w:id="266230637">
      <w:bodyDiv w:val="1"/>
      <w:marLeft w:val="0"/>
      <w:marRight w:val="0"/>
      <w:marTop w:val="0"/>
      <w:marBottom w:val="0"/>
      <w:divBdr>
        <w:top w:val="none" w:sz="0" w:space="0" w:color="auto"/>
        <w:left w:val="none" w:sz="0" w:space="0" w:color="auto"/>
        <w:bottom w:val="none" w:sz="0" w:space="0" w:color="auto"/>
        <w:right w:val="none" w:sz="0" w:space="0" w:color="auto"/>
      </w:divBdr>
    </w:div>
    <w:div w:id="266234843">
      <w:bodyDiv w:val="1"/>
      <w:marLeft w:val="0"/>
      <w:marRight w:val="0"/>
      <w:marTop w:val="0"/>
      <w:marBottom w:val="0"/>
      <w:divBdr>
        <w:top w:val="none" w:sz="0" w:space="0" w:color="auto"/>
        <w:left w:val="none" w:sz="0" w:space="0" w:color="auto"/>
        <w:bottom w:val="none" w:sz="0" w:space="0" w:color="auto"/>
        <w:right w:val="none" w:sz="0" w:space="0" w:color="auto"/>
      </w:divBdr>
    </w:div>
    <w:div w:id="266278036">
      <w:bodyDiv w:val="1"/>
      <w:marLeft w:val="0"/>
      <w:marRight w:val="0"/>
      <w:marTop w:val="0"/>
      <w:marBottom w:val="0"/>
      <w:divBdr>
        <w:top w:val="none" w:sz="0" w:space="0" w:color="auto"/>
        <w:left w:val="none" w:sz="0" w:space="0" w:color="auto"/>
        <w:bottom w:val="none" w:sz="0" w:space="0" w:color="auto"/>
        <w:right w:val="none" w:sz="0" w:space="0" w:color="auto"/>
      </w:divBdr>
    </w:div>
    <w:div w:id="266279043">
      <w:bodyDiv w:val="1"/>
      <w:marLeft w:val="0"/>
      <w:marRight w:val="0"/>
      <w:marTop w:val="0"/>
      <w:marBottom w:val="0"/>
      <w:divBdr>
        <w:top w:val="none" w:sz="0" w:space="0" w:color="auto"/>
        <w:left w:val="none" w:sz="0" w:space="0" w:color="auto"/>
        <w:bottom w:val="none" w:sz="0" w:space="0" w:color="auto"/>
        <w:right w:val="none" w:sz="0" w:space="0" w:color="auto"/>
      </w:divBdr>
    </w:div>
    <w:div w:id="266349073">
      <w:bodyDiv w:val="1"/>
      <w:marLeft w:val="0"/>
      <w:marRight w:val="0"/>
      <w:marTop w:val="0"/>
      <w:marBottom w:val="0"/>
      <w:divBdr>
        <w:top w:val="none" w:sz="0" w:space="0" w:color="auto"/>
        <w:left w:val="none" w:sz="0" w:space="0" w:color="auto"/>
        <w:bottom w:val="none" w:sz="0" w:space="0" w:color="auto"/>
        <w:right w:val="none" w:sz="0" w:space="0" w:color="auto"/>
      </w:divBdr>
    </w:div>
    <w:div w:id="266350575">
      <w:bodyDiv w:val="1"/>
      <w:marLeft w:val="0"/>
      <w:marRight w:val="0"/>
      <w:marTop w:val="0"/>
      <w:marBottom w:val="0"/>
      <w:divBdr>
        <w:top w:val="none" w:sz="0" w:space="0" w:color="auto"/>
        <w:left w:val="none" w:sz="0" w:space="0" w:color="auto"/>
        <w:bottom w:val="none" w:sz="0" w:space="0" w:color="auto"/>
        <w:right w:val="none" w:sz="0" w:space="0" w:color="auto"/>
      </w:divBdr>
    </w:div>
    <w:div w:id="266351786">
      <w:bodyDiv w:val="1"/>
      <w:marLeft w:val="0"/>
      <w:marRight w:val="0"/>
      <w:marTop w:val="0"/>
      <w:marBottom w:val="0"/>
      <w:divBdr>
        <w:top w:val="none" w:sz="0" w:space="0" w:color="auto"/>
        <w:left w:val="none" w:sz="0" w:space="0" w:color="auto"/>
        <w:bottom w:val="none" w:sz="0" w:space="0" w:color="auto"/>
        <w:right w:val="none" w:sz="0" w:space="0" w:color="auto"/>
      </w:divBdr>
    </w:div>
    <w:div w:id="266427354">
      <w:bodyDiv w:val="1"/>
      <w:marLeft w:val="0"/>
      <w:marRight w:val="0"/>
      <w:marTop w:val="0"/>
      <w:marBottom w:val="0"/>
      <w:divBdr>
        <w:top w:val="none" w:sz="0" w:space="0" w:color="auto"/>
        <w:left w:val="none" w:sz="0" w:space="0" w:color="auto"/>
        <w:bottom w:val="none" w:sz="0" w:space="0" w:color="auto"/>
        <w:right w:val="none" w:sz="0" w:space="0" w:color="auto"/>
      </w:divBdr>
    </w:div>
    <w:div w:id="266428592">
      <w:bodyDiv w:val="1"/>
      <w:marLeft w:val="0"/>
      <w:marRight w:val="0"/>
      <w:marTop w:val="0"/>
      <w:marBottom w:val="0"/>
      <w:divBdr>
        <w:top w:val="none" w:sz="0" w:space="0" w:color="auto"/>
        <w:left w:val="none" w:sz="0" w:space="0" w:color="auto"/>
        <w:bottom w:val="none" w:sz="0" w:space="0" w:color="auto"/>
        <w:right w:val="none" w:sz="0" w:space="0" w:color="auto"/>
      </w:divBdr>
    </w:div>
    <w:div w:id="266429474">
      <w:bodyDiv w:val="1"/>
      <w:marLeft w:val="0"/>
      <w:marRight w:val="0"/>
      <w:marTop w:val="0"/>
      <w:marBottom w:val="0"/>
      <w:divBdr>
        <w:top w:val="none" w:sz="0" w:space="0" w:color="auto"/>
        <w:left w:val="none" w:sz="0" w:space="0" w:color="auto"/>
        <w:bottom w:val="none" w:sz="0" w:space="0" w:color="auto"/>
        <w:right w:val="none" w:sz="0" w:space="0" w:color="auto"/>
      </w:divBdr>
    </w:div>
    <w:div w:id="266429566">
      <w:bodyDiv w:val="1"/>
      <w:marLeft w:val="0"/>
      <w:marRight w:val="0"/>
      <w:marTop w:val="0"/>
      <w:marBottom w:val="0"/>
      <w:divBdr>
        <w:top w:val="none" w:sz="0" w:space="0" w:color="auto"/>
        <w:left w:val="none" w:sz="0" w:space="0" w:color="auto"/>
        <w:bottom w:val="none" w:sz="0" w:space="0" w:color="auto"/>
        <w:right w:val="none" w:sz="0" w:space="0" w:color="auto"/>
      </w:divBdr>
    </w:div>
    <w:div w:id="266430815">
      <w:bodyDiv w:val="1"/>
      <w:marLeft w:val="0"/>
      <w:marRight w:val="0"/>
      <w:marTop w:val="0"/>
      <w:marBottom w:val="0"/>
      <w:divBdr>
        <w:top w:val="none" w:sz="0" w:space="0" w:color="auto"/>
        <w:left w:val="none" w:sz="0" w:space="0" w:color="auto"/>
        <w:bottom w:val="none" w:sz="0" w:space="0" w:color="auto"/>
        <w:right w:val="none" w:sz="0" w:space="0" w:color="auto"/>
      </w:divBdr>
    </w:div>
    <w:div w:id="266432532">
      <w:bodyDiv w:val="1"/>
      <w:marLeft w:val="0"/>
      <w:marRight w:val="0"/>
      <w:marTop w:val="0"/>
      <w:marBottom w:val="0"/>
      <w:divBdr>
        <w:top w:val="none" w:sz="0" w:space="0" w:color="auto"/>
        <w:left w:val="none" w:sz="0" w:space="0" w:color="auto"/>
        <w:bottom w:val="none" w:sz="0" w:space="0" w:color="auto"/>
        <w:right w:val="none" w:sz="0" w:space="0" w:color="auto"/>
      </w:divBdr>
    </w:div>
    <w:div w:id="266471039">
      <w:bodyDiv w:val="1"/>
      <w:marLeft w:val="0"/>
      <w:marRight w:val="0"/>
      <w:marTop w:val="0"/>
      <w:marBottom w:val="0"/>
      <w:divBdr>
        <w:top w:val="none" w:sz="0" w:space="0" w:color="auto"/>
        <w:left w:val="none" w:sz="0" w:space="0" w:color="auto"/>
        <w:bottom w:val="none" w:sz="0" w:space="0" w:color="auto"/>
        <w:right w:val="none" w:sz="0" w:space="0" w:color="auto"/>
      </w:divBdr>
    </w:div>
    <w:div w:id="266474359">
      <w:bodyDiv w:val="1"/>
      <w:marLeft w:val="0"/>
      <w:marRight w:val="0"/>
      <w:marTop w:val="0"/>
      <w:marBottom w:val="0"/>
      <w:divBdr>
        <w:top w:val="none" w:sz="0" w:space="0" w:color="auto"/>
        <w:left w:val="none" w:sz="0" w:space="0" w:color="auto"/>
        <w:bottom w:val="none" w:sz="0" w:space="0" w:color="auto"/>
        <w:right w:val="none" w:sz="0" w:space="0" w:color="auto"/>
      </w:divBdr>
    </w:div>
    <w:div w:id="266500654">
      <w:bodyDiv w:val="1"/>
      <w:marLeft w:val="0"/>
      <w:marRight w:val="0"/>
      <w:marTop w:val="0"/>
      <w:marBottom w:val="0"/>
      <w:divBdr>
        <w:top w:val="none" w:sz="0" w:space="0" w:color="auto"/>
        <w:left w:val="none" w:sz="0" w:space="0" w:color="auto"/>
        <w:bottom w:val="none" w:sz="0" w:space="0" w:color="auto"/>
        <w:right w:val="none" w:sz="0" w:space="0" w:color="auto"/>
      </w:divBdr>
    </w:div>
    <w:div w:id="266541792">
      <w:bodyDiv w:val="1"/>
      <w:marLeft w:val="0"/>
      <w:marRight w:val="0"/>
      <w:marTop w:val="0"/>
      <w:marBottom w:val="0"/>
      <w:divBdr>
        <w:top w:val="none" w:sz="0" w:space="0" w:color="auto"/>
        <w:left w:val="none" w:sz="0" w:space="0" w:color="auto"/>
        <w:bottom w:val="none" w:sz="0" w:space="0" w:color="auto"/>
        <w:right w:val="none" w:sz="0" w:space="0" w:color="auto"/>
      </w:divBdr>
    </w:div>
    <w:div w:id="266542604">
      <w:bodyDiv w:val="1"/>
      <w:marLeft w:val="0"/>
      <w:marRight w:val="0"/>
      <w:marTop w:val="0"/>
      <w:marBottom w:val="0"/>
      <w:divBdr>
        <w:top w:val="none" w:sz="0" w:space="0" w:color="auto"/>
        <w:left w:val="none" w:sz="0" w:space="0" w:color="auto"/>
        <w:bottom w:val="none" w:sz="0" w:space="0" w:color="auto"/>
        <w:right w:val="none" w:sz="0" w:space="0" w:color="auto"/>
      </w:divBdr>
    </w:div>
    <w:div w:id="266544439">
      <w:bodyDiv w:val="1"/>
      <w:marLeft w:val="0"/>
      <w:marRight w:val="0"/>
      <w:marTop w:val="0"/>
      <w:marBottom w:val="0"/>
      <w:divBdr>
        <w:top w:val="none" w:sz="0" w:space="0" w:color="auto"/>
        <w:left w:val="none" w:sz="0" w:space="0" w:color="auto"/>
        <w:bottom w:val="none" w:sz="0" w:space="0" w:color="auto"/>
        <w:right w:val="none" w:sz="0" w:space="0" w:color="auto"/>
      </w:divBdr>
    </w:div>
    <w:div w:id="266545553">
      <w:bodyDiv w:val="1"/>
      <w:marLeft w:val="0"/>
      <w:marRight w:val="0"/>
      <w:marTop w:val="0"/>
      <w:marBottom w:val="0"/>
      <w:divBdr>
        <w:top w:val="none" w:sz="0" w:space="0" w:color="auto"/>
        <w:left w:val="none" w:sz="0" w:space="0" w:color="auto"/>
        <w:bottom w:val="none" w:sz="0" w:space="0" w:color="auto"/>
        <w:right w:val="none" w:sz="0" w:space="0" w:color="auto"/>
      </w:divBdr>
    </w:div>
    <w:div w:id="266548951">
      <w:bodyDiv w:val="1"/>
      <w:marLeft w:val="0"/>
      <w:marRight w:val="0"/>
      <w:marTop w:val="0"/>
      <w:marBottom w:val="0"/>
      <w:divBdr>
        <w:top w:val="none" w:sz="0" w:space="0" w:color="auto"/>
        <w:left w:val="none" w:sz="0" w:space="0" w:color="auto"/>
        <w:bottom w:val="none" w:sz="0" w:space="0" w:color="auto"/>
        <w:right w:val="none" w:sz="0" w:space="0" w:color="auto"/>
      </w:divBdr>
    </w:div>
    <w:div w:id="266624127">
      <w:bodyDiv w:val="1"/>
      <w:marLeft w:val="0"/>
      <w:marRight w:val="0"/>
      <w:marTop w:val="0"/>
      <w:marBottom w:val="0"/>
      <w:divBdr>
        <w:top w:val="none" w:sz="0" w:space="0" w:color="auto"/>
        <w:left w:val="none" w:sz="0" w:space="0" w:color="auto"/>
        <w:bottom w:val="none" w:sz="0" w:space="0" w:color="auto"/>
        <w:right w:val="none" w:sz="0" w:space="0" w:color="auto"/>
      </w:divBdr>
    </w:div>
    <w:div w:id="266625024">
      <w:bodyDiv w:val="1"/>
      <w:marLeft w:val="0"/>
      <w:marRight w:val="0"/>
      <w:marTop w:val="0"/>
      <w:marBottom w:val="0"/>
      <w:divBdr>
        <w:top w:val="none" w:sz="0" w:space="0" w:color="auto"/>
        <w:left w:val="none" w:sz="0" w:space="0" w:color="auto"/>
        <w:bottom w:val="none" w:sz="0" w:space="0" w:color="auto"/>
        <w:right w:val="none" w:sz="0" w:space="0" w:color="auto"/>
      </w:divBdr>
    </w:div>
    <w:div w:id="266666594">
      <w:bodyDiv w:val="1"/>
      <w:marLeft w:val="0"/>
      <w:marRight w:val="0"/>
      <w:marTop w:val="0"/>
      <w:marBottom w:val="0"/>
      <w:divBdr>
        <w:top w:val="none" w:sz="0" w:space="0" w:color="auto"/>
        <w:left w:val="none" w:sz="0" w:space="0" w:color="auto"/>
        <w:bottom w:val="none" w:sz="0" w:space="0" w:color="auto"/>
        <w:right w:val="none" w:sz="0" w:space="0" w:color="auto"/>
      </w:divBdr>
    </w:div>
    <w:div w:id="266668054">
      <w:bodyDiv w:val="1"/>
      <w:marLeft w:val="0"/>
      <w:marRight w:val="0"/>
      <w:marTop w:val="0"/>
      <w:marBottom w:val="0"/>
      <w:divBdr>
        <w:top w:val="none" w:sz="0" w:space="0" w:color="auto"/>
        <w:left w:val="none" w:sz="0" w:space="0" w:color="auto"/>
        <w:bottom w:val="none" w:sz="0" w:space="0" w:color="auto"/>
        <w:right w:val="none" w:sz="0" w:space="0" w:color="auto"/>
      </w:divBdr>
    </w:div>
    <w:div w:id="266691903">
      <w:bodyDiv w:val="1"/>
      <w:marLeft w:val="0"/>
      <w:marRight w:val="0"/>
      <w:marTop w:val="0"/>
      <w:marBottom w:val="0"/>
      <w:divBdr>
        <w:top w:val="none" w:sz="0" w:space="0" w:color="auto"/>
        <w:left w:val="none" w:sz="0" w:space="0" w:color="auto"/>
        <w:bottom w:val="none" w:sz="0" w:space="0" w:color="auto"/>
        <w:right w:val="none" w:sz="0" w:space="0" w:color="auto"/>
      </w:divBdr>
    </w:div>
    <w:div w:id="266691963">
      <w:bodyDiv w:val="1"/>
      <w:marLeft w:val="0"/>
      <w:marRight w:val="0"/>
      <w:marTop w:val="0"/>
      <w:marBottom w:val="0"/>
      <w:divBdr>
        <w:top w:val="none" w:sz="0" w:space="0" w:color="auto"/>
        <w:left w:val="none" w:sz="0" w:space="0" w:color="auto"/>
        <w:bottom w:val="none" w:sz="0" w:space="0" w:color="auto"/>
        <w:right w:val="none" w:sz="0" w:space="0" w:color="auto"/>
      </w:divBdr>
    </w:div>
    <w:div w:id="266695832">
      <w:bodyDiv w:val="1"/>
      <w:marLeft w:val="0"/>
      <w:marRight w:val="0"/>
      <w:marTop w:val="0"/>
      <w:marBottom w:val="0"/>
      <w:divBdr>
        <w:top w:val="none" w:sz="0" w:space="0" w:color="auto"/>
        <w:left w:val="none" w:sz="0" w:space="0" w:color="auto"/>
        <w:bottom w:val="none" w:sz="0" w:space="0" w:color="auto"/>
        <w:right w:val="none" w:sz="0" w:space="0" w:color="auto"/>
      </w:divBdr>
    </w:div>
    <w:div w:id="266696308">
      <w:bodyDiv w:val="1"/>
      <w:marLeft w:val="0"/>
      <w:marRight w:val="0"/>
      <w:marTop w:val="0"/>
      <w:marBottom w:val="0"/>
      <w:divBdr>
        <w:top w:val="none" w:sz="0" w:space="0" w:color="auto"/>
        <w:left w:val="none" w:sz="0" w:space="0" w:color="auto"/>
        <w:bottom w:val="none" w:sz="0" w:space="0" w:color="auto"/>
        <w:right w:val="none" w:sz="0" w:space="0" w:color="auto"/>
      </w:divBdr>
    </w:div>
    <w:div w:id="266737726">
      <w:bodyDiv w:val="1"/>
      <w:marLeft w:val="0"/>
      <w:marRight w:val="0"/>
      <w:marTop w:val="0"/>
      <w:marBottom w:val="0"/>
      <w:divBdr>
        <w:top w:val="none" w:sz="0" w:space="0" w:color="auto"/>
        <w:left w:val="none" w:sz="0" w:space="0" w:color="auto"/>
        <w:bottom w:val="none" w:sz="0" w:space="0" w:color="auto"/>
        <w:right w:val="none" w:sz="0" w:space="0" w:color="auto"/>
      </w:divBdr>
    </w:div>
    <w:div w:id="266741159">
      <w:bodyDiv w:val="1"/>
      <w:marLeft w:val="0"/>
      <w:marRight w:val="0"/>
      <w:marTop w:val="0"/>
      <w:marBottom w:val="0"/>
      <w:divBdr>
        <w:top w:val="none" w:sz="0" w:space="0" w:color="auto"/>
        <w:left w:val="none" w:sz="0" w:space="0" w:color="auto"/>
        <w:bottom w:val="none" w:sz="0" w:space="0" w:color="auto"/>
        <w:right w:val="none" w:sz="0" w:space="0" w:color="auto"/>
      </w:divBdr>
    </w:div>
    <w:div w:id="266741280">
      <w:bodyDiv w:val="1"/>
      <w:marLeft w:val="0"/>
      <w:marRight w:val="0"/>
      <w:marTop w:val="0"/>
      <w:marBottom w:val="0"/>
      <w:divBdr>
        <w:top w:val="none" w:sz="0" w:space="0" w:color="auto"/>
        <w:left w:val="none" w:sz="0" w:space="0" w:color="auto"/>
        <w:bottom w:val="none" w:sz="0" w:space="0" w:color="auto"/>
        <w:right w:val="none" w:sz="0" w:space="0" w:color="auto"/>
      </w:divBdr>
    </w:div>
    <w:div w:id="266810318">
      <w:bodyDiv w:val="1"/>
      <w:marLeft w:val="0"/>
      <w:marRight w:val="0"/>
      <w:marTop w:val="0"/>
      <w:marBottom w:val="0"/>
      <w:divBdr>
        <w:top w:val="none" w:sz="0" w:space="0" w:color="auto"/>
        <w:left w:val="none" w:sz="0" w:space="0" w:color="auto"/>
        <w:bottom w:val="none" w:sz="0" w:space="0" w:color="auto"/>
        <w:right w:val="none" w:sz="0" w:space="0" w:color="auto"/>
      </w:divBdr>
    </w:div>
    <w:div w:id="266810772">
      <w:bodyDiv w:val="1"/>
      <w:marLeft w:val="0"/>
      <w:marRight w:val="0"/>
      <w:marTop w:val="0"/>
      <w:marBottom w:val="0"/>
      <w:divBdr>
        <w:top w:val="none" w:sz="0" w:space="0" w:color="auto"/>
        <w:left w:val="none" w:sz="0" w:space="0" w:color="auto"/>
        <w:bottom w:val="none" w:sz="0" w:space="0" w:color="auto"/>
        <w:right w:val="none" w:sz="0" w:space="0" w:color="auto"/>
      </w:divBdr>
    </w:div>
    <w:div w:id="266816321">
      <w:bodyDiv w:val="1"/>
      <w:marLeft w:val="0"/>
      <w:marRight w:val="0"/>
      <w:marTop w:val="0"/>
      <w:marBottom w:val="0"/>
      <w:divBdr>
        <w:top w:val="none" w:sz="0" w:space="0" w:color="auto"/>
        <w:left w:val="none" w:sz="0" w:space="0" w:color="auto"/>
        <w:bottom w:val="none" w:sz="0" w:space="0" w:color="auto"/>
        <w:right w:val="none" w:sz="0" w:space="0" w:color="auto"/>
      </w:divBdr>
    </w:div>
    <w:div w:id="266817288">
      <w:bodyDiv w:val="1"/>
      <w:marLeft w:val="0"/>
      <w:marRight w:val="0"/>
      <w:marTop w:val="0"/>
      <w:marBottom w:val="0"/>
      <w:divBdr>
        <w:top w:val="none" w:sz="0" w:space="0" w:color="auto"/>
        <w:left w:val="none" w:sz="0" w:space="0" w:color="auto"/>
        <w:bottom w:val="none" w:sz="0" w:space="0" w:color="auto"/>
        <w:right w:val="none" w:sz="0" w:space="0" w:color="auto"/>
      </w:divBdr>
    </w:div>
    <w:div w:id="266888321">
      <w:bodyDiv w:val="1"/>
      <w:marLeft w:val="0"/>
      <w:marRight w:val="0"/>
      <w:marTop w:val="0"/>
      <w:marBottom w:val="0"/>
      <w:divBdr>
        <w:top w:val="none" w:sz="0" w:space="0" w:color="auto"/>
        <w:left w:val="none" w:sz="0" w:space="0" w:color="auto"/>
        <w:bottom w:val="none" w:sz="0" w:space="0" w:color="auto"/>
        <w:right w:val="none" w:sz="0" w:space="0" w:color="auto"/>
      </w:divBdr>
    </w:div>
    <w:div w:id="266890364">
      <w:bodyDiv w:val="1"/>
      <w:marLeft w:val="0"/>
      <w:marRight w:val="0"/>
      <w:marTop w:val="0"/>
      <w:marBottom w:val="0"/>
      <w:divBdr>
        <w:top w:val="none" w:sz="0" w:space="0" w:color="auto"/>
        <w:left w:val="none" w:sz="0" w:space="0" w:color="auto"/>
        <w:bottom w:val="none" w:sz="0" w:space="0" w:color="auto"/>
        <w:right w:val="none" w:sz="0" w:space="0" w:color="auto"/>
      </w:divBdr>
    </w:div>
    <w:div w:id="266891526">
      <w:bodyDiv w:val="1"/>
      <w:marLeft w:val="0"/>
      <w:marRight w:val="0"/>
      <w:marTop w:val="0"/>
      <w:marBottom w:val="0"/>
      <w:divBdr>
        <w:top w:val="none" w:sz="0" w:space="0" w:color="auto"/>
        <w:left w:val="none" w:sz="0" w:space="0" w:color="auto"/>
        <w:bottom w:val="none" w:sz="0" w:space="0" w:color="auto"/>
        <w:right w:val="none" w:sz="0" w:space="0" w:color="auto"/>
      </w:divBdr>
    </w:div>
    <w:div w:id="266892601">
      <w:bodyDiv w:val="1"/>
      <w:marLeft w:val="0"/>
      <w:marRight w:val="0"/>
      <w:marTop w:val="0"/>
      <w:marBottom w:val="0"/>
      <w:divBdr>
        <w:top w:val="none" w:sz="0" w:space="0" w:color="auto"/>
        <w:left w:val="none" w:sz="0" w:space="0" w:color="auto"/>
        <w:bottom w:val="none" w:sz="0" w:space="0" w:color="auto"/>
        <w:right w:val="none" w:sz="0" w:space="0" w:color="auto"/>
      </w:divBdr>
    </w:div>
    <w:div w:id="266894698">
      <w:bodyDiv w:val="1"/>
      <w:marLeft w:val="0"/>
      <w:marRight w:val="0"/>
      <w:marTop w:val="0"/>
      <w:marBottom w:val="0"/>
      <w:divBdr>
        <w:top w:val="none" w:sz="0" w:space="0" w:color="auto"/>
        <w:left w:val="none" w:sz="0" w:space="0" w:color="auto"/>
        <w:bottom w:val="none" w:sz="0" w:space="0" w:color="auto"/>
        <w:right w:val="none" w:sz="0" w:space="0" w:color="auto"/>
      </w:divBdr>
    </w:div>
    <w:div w:id="266934236">
      <w:bodyDiv w:val="1"/>
      <w:marLeft w:val="0"/>
      <w:marRight w:val="0"/>
      <w:marTop w:val="0"/>
      <w:marBottom w:val="0"/>
      <w:divBdr>
        <w:top w:val="none" w:sz="0" w:space="0" w:color="auto"/>
        <w:left w:val="none" w:sz="0" w:space="0" w:color="auto"/>
        <w:bottom w:val="none" w:sz="0" w:space="0" w:color="auto"/>
        <w:right w:val="none" w:sz="0" w:space="0" w:color="auto"/>
      </w:divBdr>
    </w:div>
    <w:div w:id="267003906">
      <w:bodyDiv w:val="1"/>
      <w:marLeft w:val="0"/>
      <w:marRight w:val="0"/>
      <w:marTop w:val="0"/>
      <w:marBottom w:val="0"/>
      <w:divBdr>
        <w:top w:val="none" w:sz="0" w:space="0" w:color="auto"/>
        <w:left w:val="none" w:sz="0" w:space="0" w:color="auto"/>
        <w:bottom w:val="none" w:sz="0" w:space="0" w:color="auto"/>
        <w:right w:val="none" w:sz="0" w:space="0" w:color="auto"/>
      </w:divBdr>
    </w:div>
    <w:div w:id="267005444">
      <w:bodyDiv w:val="1"/>
      <w:marLeft w:val="0"/>
      <w:marRight w:val="0"/>
      <w:marTop w:val="0"/>
      <w:marBottom w:val="0"/>
      <w:divBdr>
        <w:top w:val="none" w:sz="0" w:space="0" w:color="auto"/>
        <w:left w:val="none" w:sz="0" w:space="0" w:color="auto"/>
        <w:bottom w:val="none" w:sz="0" w:space="0" w:color="auto"/>
        <w:right w:val="none" w:sz="0" w:space="0" w:color="auto"/>
      </w:divBdr>
    </w:div>
    <w:div w:id="267008440">
      <w:bodyDiv w:val="1"/>
      <w:marLeft w:val="0"/>
      <w:marRight w:val="0"/>
      <w:marTop w:val="0"/>
      <w:marBottom w:val="0"/>
      <w:divBdr>
        <w:top w:val="none" w:sz="0" w:space="0" w:color="auto"/>
        <w:left w:val="none" w:sz="0" w:space="0" w:color="auto"/>
        <w:bottom w:val="none" w:sz="0" w:space="0" w:color="auto"/>
        <w:right w:val="none" w:sz="0" w:space="0" w:color="auto"/>
      </w:divBdr>
    </w:div>
    <w:div w:id="267009433">
      <w:bodyDiv w:val="1"/>
      <w:marLeft w:val="0"/>
      <w:marRight w:val="0"/>
      <w:marTop w:val="0"/>
      <w:marBottom w:val="0"/>
      <w:divBdr>
        <w:top w:val="none" w:sz="0" w:space="0" w:color="auto"/>
        <w:left w:val="none" w:sz="0" w:space="0" w:color="auto"/>
        <w:bottom w:val="none" w:sz="0" w:space="0" w:color="auto"/>
        <w:right w:val="none" w:sz="0" w:space="0" w:color="auto"/>
      </w:divBdr>
    </w:div>
    <w:div w:id="267009619">
      <w:bodyDiv w:val="1"/>
      <w:marLeft w:val="0"/>
      <w:marRight w:val="0"/>
      <w:marTop w:val="0"/>
      <w:marBottom w:val="0"/>
      <w:divBdr>
        <w:top w:val="none" w:sz="0" w:space="0" w:color="auto"/>
        <w:left w:val="none" w:sz="0" w:space="0" w:color="auto"/>
        <w:bottom w:val="none" w:sz="0" w:space="0" w:color="auto"/>
        <w:right w:val="none" w:sz="0" w:space="0" w:color="auto"/>
      </w:divBdr>
    </w:div>
    <w:div w:id="267078954">
      <w:bodyDiv w:val="1"/>
      <w:marLeft w:val="0"/>
      <w:marRight w:val="0"/>
      <w:marTop w:val="0"/>
      <w:marBottom w:val="0"/>
      <w:divBdr>
        <w:top w:val="none" w:sz="0" w:space="0" w:color="auto"/>
        <w:left w:val="none" w:sz="0" w:space="0" w:color="auto"/>
        <w:bottom w:val="none" w:sz="0" w:space="0" w:color="auto"/>
        <w:right w:val="none" w:sz="0" w:space="0" w:color="auto"/>
      </w:divBdr>
    </w:div>
    <w:div w:id="267081294">
      <w:bodyDiv w:val="1"/>
      <w:marLeft w:val="0"/>
      <w:marRight w:val="0"/>
      <w:marTop w:val="0"/>
      <w:marBottom w:val="0"/>
      <w:divBdr>
        <w:top w:val="none" w:sz="0" w:space="0" w:color="auto"/>
        <w:left w:val="none" w:sz="0" w:space="0" w:color="auto"/>
        <w:bottom w:val="none" w:sz="0" w:space="0" w:color="auto"/>
        <w:right w:val="none" w:sz="0" w:space="0" w:color="auto"/>
      </w:divBdr>
    </w:div>
    <w:div w:id="267129679">
      <w:bodyDiv w:val="1"/>
      <w:marLeft w:val="0"/>
      <w:marRight w:val="0"/>
      <w:marTop w:val="0"/>
      <w:marBottom w:val="0"/>
      <w:divBdr>
        <w:top w:val="none" w:sz="0" w:space="0" w:color="auto"/>
        <w:left w:val="none" w:sz="0" w:space="0" w:color="auto"/>
        <w:bottom w:val="none" w:sz="0" w:space="0" w:color="auto"/>
        <w:right w:val="none" w:sz="0" w:space="0" w:color="auto"/>
      </w:divBdr>
    </w:div>
    <w:div w:id="267154821">
      <w:bodyDiv w:val="1"/>
      <w:marLeft w:val="0"/>
      <w:marRight w:val="0"/>
      <w:marTop w:val="0"/>
      <w:marBottom w:val="0"/>
      <w:divBdr>
        <w:top w:val="none" w:sz="0" w:space="0" w:color="auto"/>
        <w:left w:val="none" w:sz="0" w:space="0" w:color="auto"/>
        <w:bottom w:val="none" w:sz="0" w:space="0" w:color="auto"/>
        <w:right w:val="none" w:sz="0" w:space="0" w:color="auto"/>
      </w:divBdr>
    </w:div>
    <w:div w:id="267156911">
      <w:bodyDiv w:val="1"/>
      <w:marLeft w:val="0"/>
      <w:marRight w:val="0"/>
      <w:marTop w:val="0"/>
      <w:marBottom w:val="0"/>
      <w:divBdr>
        <w:top w:val="none" w:sz="0" w:space="0" w:color="auto"/>
        <w:left w:val="none" w:sz="0" w:space="0" w:color="auto"/>
        <w:bottom w:val="none" w:sz="0" w:space="0" w:color="auto"/>
        <w:right w:val="none" w:sz="0" w:space="0" w:color="auto"/>
      </w:divBdr>
    </w:div>
    <w:div w:id="267198095">
      <w:bodyDiv w:val="1"/>
      <w:marLeft w:val="0"/>
      <w:marRight w:val="0"/>
      <w:marTop w:val="0"/>
      <w:marBottom w:val="0"/>
      <w:divBdr>
        <w:top w:val="none" w:sz="0" w:space="0" w:color="auto"/>
        <w:left w:val="none" w:sz="0" w:space="0" w:color="auto"/>
        <w:bottom w:val="none" w:sz="0" w:space="0" w:color="auto"/>
        <w:right w:val="none" w:sz="0" w:space="0" w:color="auto"/>
      </w:divBdr>
    </w:div>
    <w:div w:id="267198144">
      <w:bodyDiv w:val="1"/>
      <w:marLeft w:val="0"/>
      <w:marRight w:val="0"/>
      <w:marTop w:val="0"/>
      <w:marBottom w:val="0"/>
      <w:divBdr>
        <w:top w:val="none" w:sz="0" w:space="0" w:color="auto"/>
        <w:left w:val="none" w:sz="0" w:space="0" w:color="auto"/>
        <w:bottom w:val="none" w:sz="0" w:space="0" w:color="auto"/>
        <w:right w:val="none" w:sz="0" w:space="0" w:color="auto"/>
      </w:divBdr>
    </w:div>
    <w:div w:id="267199285">
      <w:bodyDiv w:val="1"/>
      <w:marLeft w:val="0"/>
      <w:marRight w:val="0"/>
      <w:marTop w:val="0"/>
      <w:marBottom w:val="0"/>
      <w:divBdr>
        <w:top w:val="none" w:sz="0" w:space="0" w:color="auto"/>
        <w:left w:val="none" w:sz="0" w:space="0" w:color="auto"/>
        <w:bottom w:val="none" w:sz="0" w:space="0" w:color="auto"/>
        <w:right w:val="none" w:sz="0" w:space="0" w:color="auto"/>
      </w:divBdr>
    </w:div>
    <w:div w:id="267203127">
      <w:bodyDiv w:val="1"/>
      <w:marLeft w:val="0"/>
      <w:marRight w:val="0"/>
      <w:marTop w:val="0"/>
      <w:marBottom w:val="0"/>
      <w:divBdr>
        <w:top w:val="none" w:sz="0" w:space="0" w:color="auto"/>
        <w:left w:val="none" w:sz="0" w:space="0" w:color="auto"/>
        <w:bottom w:val="none" w:sz="0" w:space="0" w:color="auto"/>
        <w:right w:val="none" w:sz="0" w:space="0" w:color="auto"/>
      </w:divBdr>
    </w:div>
    <w:div w:id="267276717">
      <w:bodyDiv w:val="1"/>
      <w:marLeft w:val="0"/>
      <w:marRight w:val="0"/>
      <w:marTop w:val="0"/>
      <w:marBottom w:val="0"/>
      <w:divBdr>
        <w:top w:val="none" w:sz="0" w:space="0" w:color="auto"/>
        <w:left w:val="none" w:sz="0" w:space="0" w:color="auto"/>
        <w:bottom w:val="none" w:sz="0" w:space="0" w:color="auto"/>
        <w:right w:val="none" w:sz="0" w:space="0" w:color="auto"/>
      </w:divBdr>
    </w:div>
    <w:div w:id="267277900">
      <w:bodyDiv w:val="1"/>
      <w:marLeft w:val="0"/>
      <w:marRight w:val="0"/>
      <w:marTop w:val="0"/>
      <w:marBottom w:val="0"/>
      <w:divBdr>
        <w:top w:val="none" w:sz="0" w:space="0" w:color="auto"/>
        <w:left w:val="none" w:sz="0" w:space="0" w:color="auto"/>
        <w:bottom w:val="none" w:sz="0" w:space="0" w:color="auto"/>
        <w:right w:val="none" w:sz="0" w:space="0" w:color="auto"/>
      </w:divBdr>
    </w:div>
    <w:div w:id="267322860">
      <w:bodyDiv w:val="1"/>
      <w:marLeft w:val="0"/>
      <w:marRight w:val="0"/>
      <w:marTop w:val="0"/>
      <w:marBottom w:val="0"/>
      <w:divBdr>
        <w:top w:val="none" w:sz="0" w:space="0" w:color="auto"/>
        <w:left w:val="none" w:sz="0" w:space="0" w:color="auto"/>
        <w:bottom w:val="none" w:sz="0" w:space="0" w:color="auto"/>
        <w:right w:val="none" w:sz="0" w:space="0" w:color="auto"/>
      </w:divBdr>
    </w:div>
    <w:div w:id="267323804">
      <w:bodyDiv w:val="1"/>
      <w:marLeft w:val="0"/>
      <w:marRight w:val="0"/>
      <w:marTop w:val="0"/>
      <w:marBottom w:val="0"/>
      <w:divBdr>
        <w:top w:val="none" w:sz="0" w:space="0" w:color="auto"/>
        <w:left w:val="none" w:sz="0" w:space="0" w:color="auto"/>
        <w:bottom w:val="none" w:sz="0" w:space="0" w:color="auto"/>
        <w:right w:val="none" w:sz="0" w:space="0" w:color="auto"/>
      </w:divBdr>
    </w:div>
    <w:div w:id="267350056">
      <w:bodyDiv w:val="1"/>
      <w:marLeft w:val="0"/>
      <w:marRight w:val="0"/>
      <w:marTop w:val="0"/>
      <w:marBottom w:val="0"/>
      <w:divBdr>
        <w:top w:val="none" w:sz="0" w:space="0" w:color="auto"/>
        <w:left w:val="none" w:sz="0" w:space="0" w:color="auto"/>
        <w:bottom w:val="none" w:sz="0" w:space="0" w:color="auto"/>
        <w:right w:val="none" w:sz="0" w:space="0" w:color="auto"/>
      </w:divBdr>
    </w:div>
    <w:div w:id="267350910">
      <w:bodyDiv w:val="1"/>
      <w:marLeft w:val="0"/>
      <w:marRight w:val="0"/>
      <w:marTop w:val="0"/>
      <w:marBottom w:val="0"/>
      <w:divBdr>
        <w:top w:val="none" w:sz="0" w:space="0" w:color="auto"/>
        <w:left w:val="none" w:sz="0" w:space="0" w:color="auto"/>
        <w:bottom w:val="none" w:sz="0" w:space="0" w:color="auto"/>
        <w:right w:val="none" w:sz="0" w:space="0" w:color="auto"/>
      </w:divBdr>
    </w:div>
    <w:div w:id="267392222">
      <w:bodyDiv w:val="1"/>
      <w:marLeft w:val="0"/>
      <w:marRight w:val="0"/>
      <w:marTop w:val="0"/>
      <w:marBottom w:val="0"/>
      <w:divBdr>
        <w:top w:val="none" w:sz="0" w:space="0" w:color="auto"/>
        <w:left w:val="none" w:sz="0" w:space="0" w:color="auto"/>
        <w:bottom w:val="none" w:sz="0" w:space="0" w:color="auto"/>
        <w:right w:val="none" w:sz="0" w:space="0" w:color="auto"/>
      </w:divBdr>
    </w:div>
    <w:div w:id="267393880">
      <w:bodyDiv w:val="1"/>
      <w:marLeft w:val="0"/>
      <w:marRight w:val="0"/>
      <w:marTop w:val="0"/>
      <w:marBottom w:val="0"/>
      <w:divBdr>
        <w:top w:val="none" w:sz="0" w:space="0" w:color="auto"/>
        <w:left w:val="none" w:sz="0" w:space="0" w:color="auto"/>
        <w:bottom w:val="none" w:sz="0" w:space="0" w:color="auto"/>
        <w:right w:val="none" w:sz="0" w:space="0" w:color="auto"/>
      </w:divBdr>
    </w:div>
    <w:div w:id="267398447">
      <w:bodyDiv w:val="1"/>
      <w:marLeft w:val="0"/>
      <w:marRight w:val="0"/>
      <w:marTop w:val="0"/>
      <w:marBottom w:val="0"/>
      <w:divBdr>
        <w:top w:val="none" w:sz="0" w:space="0" w:color="auto"/>
        <w:left w:val="none" w:sz="0" w:space="0" w:color="auto"/>
        <w:bottom w:val="none" w:sz="0" w:space="0" w:color="auto"/>
        <w:right w:val="none" w:sz="0" w:space="0" w:color="auto"/>
      </w:divBdr>
    </w:div>
    <w:div w:id="267468529">
      <w:bodyDiv w:val="1"/>
      <w:marLeft w:val="0"/>
      <w:marRight w:val="0"/>
      <w:marTop w:val="0"/>
      <w:marBottom w:val="0"/>
      <w:divBdr>
        <w:top w:val="none" w:sz="0" w:space="0" w:color="auto"/>
        <w:left w:val="none" w:sz="0" w:space="0" w:color="auto"/>
        <w:bottom w:val="none" w:sz="0" w:space="0" w:color="auto"/>
        <w:right w:val="none" w:sz="0" w:space="0" w:color="auto"/>
      </w:divBdr>
    </w:div>
    <w:div w:id="267469979">
      <w:bodyDiv w:val="1"/>
      <w:marLeft w:val="0"/>
      <w:marRight w:val="0"/>
      <w:marTop w:val="0"/>
      <w:marBottom w:val="0"/>
      <w:divBdr>
        <w:top w:val="none" w:sz="0" w:space="0" w:color="auto"/>
        <w:left w:val="none" w:sz="0" w:space="0" w:color="auto"/>
        <w:bottom w:val="none" w:sz="0" w:space="0" w:color="auto"/>
        <w:right w:val="none" w:sz="0" w:space="0" w:color="auto"/>
      </w:divBdr>
    </w:div>
    <w:div w:id="267470343">
      <w:bodyDiv w:val="1"/>
      <w:marLeft w:val="0"/>
      <w:marRight w:val="0"/>
      <w:marTop w:val="0"/>
      <w:marBottom w:val="0"/>
      <w:divBdr>
        <w:top w:val="none" w:sz="0" w:space="0" w:color="auto"/>
        <w:left w:val="none" w:sz="0" w:space="0" w:color="auto"/>
        <w:bottom w:val="none" w:sz="0" w:space="0" w:color="auto"/>
        <w:right w:val="none" w:sz="0" w:space="0" w:color="auto"/>
      </w:divBdr>
    </w:div>
    <w:div w:id="267585098">
      <w:bodyDiv w:val="1"/>
      <w:marLeft w:val="0"/>
      <w:marRight w:val="0"/>
      <w:marTop w:val="0"/>
      <w:marBottom w:val="0"/>
      <w:divBdr>
        <w:top w:val="none" w:sz="0" w:space="0" w:color="auto"/>
        <w:left w:val="none" w:sz="0" w:space="0" w:color="auto"/>
        <w:bottom w:val="none" w:sz="0" w:space="0" w:color="auto"/>
        <w:right w:val="none" w:sz="0" w:space="0" w:color="auto"/>
      </w:divBdr>
    </w:div>
    <w:div w:id="267587818">
      <w:bodyDiv w:val="1"/>
      <w:marLeft w:val="0"/>
      <w:marRight w:val="0"/>
      <w:marTop w:val="0"/>
      <w:marBottom w:val="0"/>
      <w:divBdr>
        <w:top w:val="none" w:sz="0" w:space="0" w:color="auto"/>
        <w:left w:val="none" w:sz="0" w:space="0" w:color="auto"/>
        <w:bottom w:val="none" w:sz="0" w:space="0" w:color="auto"/>
        <w:right w:val="none" w:sz="0" w:space="0" w:color="auto"/>
      </w:divBdr>
    </w:div>
    <w:div w:id="267588981">
      <w:bodyDiv w:val="1"/>
      <w:marLeft w:val="0"/>
      <w:marRight w:val="0"/>
      <w:marTop w:val="0"/>
      <w:marBottom w:val="0"/>
      <w:divBdr>
        <w:top w:val="none" w:sz="0" w:space="0" w:color="auto"/>
        <w:left w:val="none" w:sz="0" w:space="0" w:color="auto"/>
        <w:bottom w:val="none" w:sz="0" w:space="0" w:color="auto"/>
        <w:right w:val="none" w:sz="0" w:space="0" w:color="auto"/>
      </w:divBdr>
    </w:div>
    <w:div w:id="267659416">
      <w:bodyDiv w:val="1"/>
      <w:marLeft w:val="0"/>
      <w:marRight w:val="0"/>
      <w:marTop w:val="0"/>
      <w:marBottom w:val="0"/>
      <w:divBdr>
        <w:top w:val="none" w:sz="0" w:space="0" w:color="auto"/>
        <w:left w:val="none" w:sz="0" w:space="0" w:color="auto"/>
        <w:bottom w:val="none" w:sz="0" w:space="0" w:color="auto"/>
        <w:right w:val="none" w:sz="0" w:space="0" w:color="auto"/>
      </w:divBdr>
    </w:div>
    <w:div w:id="267662041">
      <w:bodyDiv w:val="1"/>
      <w:marLeft w:val="0"/>
      <w:marRight w:val="0"/>
      <w:marTop w:val="0"/>
      <w:marBottom w:val="0"/>
      <w:divBdr>
        <w:top w:val="none" w:sz="0" w:space="0" w:color="auto"/>
        <w:left w:val="none" w:sz="0" w:space="0" w:color="auto"/>
        <w:bottom w:val="none" w:sz="0" w:space="0" w:color="auto"/>
        <w:right w:val="none" w:sz="0" w:space="0" w:color="auto"/>
      </w:divBdr>
    </w:div>
    <w:div w:id="267663147">
      <w:bodyDiv w:val="1"/>
      <w:marLeft w:val="0"/>
      <w:marRight w:val="0"/>
      <w:marTop w:val="0"/>
      <w:marBottom w:val="0"/>
      <w:divBdr>
        <w:top w:val="none" w:sz="0" w:space="0" w:color="auto"/>
        <w:left w:val="none" w:sz="0" w:space="0" w:color="auto"/>
        <w:bottom w:val="none" w:sz="0" w:space="0" w:color="auto"/>
        <w:right w:val="none" w:sz="0" w:space="0" w:color="auto"/>
      </w:divBdr>
    </w:div>
    <w:div w:id="267663227">
      <w:bodyDiv w:val="1"/>
      <w:marLeft w:val="0"/>
      <w:marRight w:val="0"/>
      <w:marTop w:val="0"/>
      <w:marBottom w:val="0"/>
      <w:divBdr>
        <w:top w:val="none" w:sz="0" w:space="0" w:color="auto"/>
        <w:left w:val="none" w:sz="0" w:space="0" w:color="auto"/>
        <w:bottom w:val="none" w:sz="0" w:space="0" w:color="auto"/>
        <w:right w:val="none" w:sz="0" w:space="0" w:color="auto"/>
      </w:divBdr>
    </w:div>
    <w:div w:id="267667053">
      <w:bodyDiv w:val="1"/>
      <w:marLeft w:val="0"/>
      <w:marRight w:val="0"/>
      <w:marTop w:val="0"/>
      <w:marBottom w:val="0"/>
      <w:divBdr>
        <w:top w:val="none" w:sz="0" w:space="0" w:color="auto"/>
        <w:left w:val="none" w:sz="0" w:space="0" w:color="auto"/>
        <w:bottom w:val="none" w:sz="0" w:space="0" w:color="auto"/>
        <w:right w:val="none" w:sz="0" w:space="0" w:color="auto"/>
      </w:divBdr>
    </w:div>
    <w:div w:id="267737612">
      <w:bodyDiv w:val="1"/>
      <w:marLeft w:val="0"/>
      <w:marRight w:val="0"/>
      <w:marTop w:val="0"/>
      <w:marBottom w:val="0"/>
      <w:divBdr>
        <w:top w:val="none" w:sz="0" w:space="0" w:color="auto"/>
        <w:left w:val="none" w:sz="0" w:space="0" w:color="auto"/>
        <w:bottom w:val="none" w:sz="0" w:space="0" w:color="auto"/>
        <w:right w:val="none" w:sz="0" w:space="0" w:color="auto"/>
      </w:divBdr>
    </w:div>
    <w:div w:id="267782627">
      <w:bodyDiv w:val="1"/>
      <w:marLeft w:val="0"/>
      <w:marRight w:val="0"/>
      <w:marTop w:val="0"/>
      <w:marBottom w:val="0"/>
      <w:divBdr>
        <w:top w:val="none" w:sz="0" w:space="0" w:color="auto"/>
        <w:left w:val="none" w:sz="0" w:space="0" w:color="auto"/>
        <w:bottom w:val="none" w:sz="0" w:space="0" w:color="auto"/>
        <w:right w:val="none" w:sz="0" w:space="0" w:color="auto"/>
      </w:divBdr>
    </w:div>
    <w:div w:id="267783416">
      <w:bodyDiv w:val="1"/>
      <w:marLeft w:val="0"/>
      <w:marRight w:val="0"/>
      <w:marTop w:val="0"/>
      <w:marBottom w:val="0"/>
      <w:divBdr>
        <w:top w:val="none" w:sz="0" w:space="0" w:color="auto"/>
        <w:left w:val="none" w:sz="0" w:space="0" w:color="auto"/>
        <w:bottom w:val="none" w:sz="0" w:space="0" w:color="auto"/>
        <w:right w:val="none" w:sz="0" w:space="0" w:color="auto"/>
      </w:divBdr>
    </w:div>
    <w:div w:id="267783950">
      <w:bodyDiv w:val="1"/>
      <w:marLeft w:val="0"/>
      <w:marRight w:val="0"/>
      <w:marTop w:val="0"/>
      <w:marBottom w:val="0"/>
      <w:divBdr>
        <w:top w:val="none" w:sz="0" w:space="0" w:color="auto"/>
        <w:left w:val="none" w:sz="0" w:space="0" w:color="auto"/>
        <w:bottom w:val="none" w:sz="0" w:space="0" w:color="auto"/>
        <w:right w:val="none" w:sz="0" w:space="0" w:color="auto"/>
      </w:divBdr>
    </w:div>
    <w:div w:id="267811862">
      <w:bodyDiv w:val="1"/>
      <w:marLeft w:val="0"/>
      <w:marRight w:val="0"/>
      <w:marTop w:val="0"/>
      <w:marBottom w:val="0"/>
      <w:divBdr>
        <w:top w:val="none" w:sz="0" w:space="0" w:color="auto"/>
        <w:left w:val="none" w:sz="0" w:space="0" w:color="auto"/>
        <w:bottom w:val="none" w:sz="0" w:space="0" w:color="auto"/>
        <w:right w:val="none" w:sz="0" w:space="0" w:color="auto"/>
      </w:divBdr>
    </w:div>
    <w:div w:id="267852696">
      <w:bodyDiv w:val="1"/>
      <w:marLeft w:val="0"/>
      <w:marRight w:val="0"/>
      <w:marTop w:val="0"/>
      <w:marBottom w:val="0"/>
      <w:divBdr>
        <w:top w:val="none" w:sz="0" w:space="0" w:color="auto"/>
        <w:left w:val="none" w:sz="0" w:space="0" w:color="auto"/>
        <w:bottom w:val="none" w:sz="0" w:space="0" w:color="auto"/>
        <w:right w:val="none" w:sz="0" w:space="0" w:color="auto"/>
      </w:divBdr>
    </w:div>
    <w:div w:id="267856182">
      <w:bodyDiv w:val="1"/>
      <w:marLeft w:val="0"/>
      <w:marRight w:val="0"/>
      <w:marTop w:val="0"/>
      <w:marBottom w:val="0"/>
      <w:divBdr>
        <w:top w:val="none" w:sz="0" w:space="0" w:color="auto"/>
        <w:left w:val="none" w:sz="0" w:space="0" w:color="auto"/>
        <w:bottom w:val="none" w:sz="0" w:space="0" w:color="auto"/>
        <w:right w:val="none" w:sz="0" w:space="0" w:color="auto"/>
      </w:divBdr>
    </w:div>
    <w:div w:id="267927986">
      <w:bodyDiv w:val="1"/>
      <w:marLeft w:val="0"/>
      <w:marRight w:val="0"/>
      <w:marTop w:val="0"/>
      <w:marBottom w:val="0"/>
      <w:divBdr>
        <w:top w:val="none" w:sz="0" w:space="0" w:color="auto"/>
        <w:left w:val="none" w:sz="0" w:space="0" w:color="auto"/>
        <w:bottom w:val="none" w:sz="0" w:space="0" w:color="auto"/>
        <w:right w:val="none" w:sz="0" w:space="0" w:color="auto"/>
      </w:divBdr>
    </w:div>
    <w:div w:id="267976975">
      <w:bodyDiv w:val="1"/>
      <w:marLeft w:val="0"/>
      <w:marRight w:val="0"/>
      <w:marTop w:val="0"/>
      <w:marBottom w:val="0"/>
      <w:divBdr>
        <w:top w:val="none" w:sz="0" w:space="0" w:color="auto"/>
        <w:left w:val="none" w:sz="0" w:space="0" w:color="auto"/>
        <w:bottom w:val="none" w:sz="0" w:space="0" w:color="auto"/>
        <w:right w:val="none" w:sz="0" w:space="0" w:color="auto"/>
      </w:divBdr>
    </w:div>
    <w:div w:id="267977522">
      <w:bodyDiv w:val="1"/>
      <w:marLeft w:val="0"/>
      <w:marRight w:val="0"/>
      <w:marTop w:val="0"/>
      <w:marBottom w:val="0"/>
      <w:divBdr>
        <w:top w:val="none" w:sz="0" w:space="0" w:color="auto"/>
        <w:left w:val="none" w:sz="0" w:space="0" w:color="auto"/>
        <w:bottom w:val="none" w:sz="0" w:space="0" w:color="auto"/>
        <w:right w:val="none" w:sz="0" w:space="0" w:color="auto"/>
      </w:divBdr>
    </w:div>
    <w:div w:id="267978731">
      <w:bodyDiv w:val="1"/>
      <w:marLeft w:val="0"/>
      <w:marRight w:val="0"/>
      <w:marTop w:val="0"/>
      <w:marBottom w:val="0"/>
      <w:divBdr>
        <w:top w:val="none" w:sz="0" w:space="0" w:color="auto"/>
        <w:left w:val="none" w:sz="0" w:space="0" w:color="auto"/>
        <w:bottom w:val="none" w:sz="0" w:space="0" w:color="auto"/>
        <w:right w:val="none" w:sz="0" w:space="0" w:color="auto"/>
      </w:divBdr>
    </w:div>
    <w:div w:id="268003146">
      <w:bodyDiv w:val="1"/>
      <w:marLeft w:val="0"/>
      <w:marRight w:val="0"/>
      <w:marTop w:val="0"/>
      <w:marBottom w:val="0"/>
      <w:divBdr>
        <w:top w:val="none" w:sz="0" w:space="0" w:color="auto"/>
        <w:left w:val="none" w:sz="0" w:space="0" w:color="auto"/>
        <w:bottom w:val="none" w:sz="0" w:space="0" w:color="auto"/>
        <w:right w:val="none" w:sz="0" w:space="0" w:color="auto"/>
      </w:divBdr>
    </w:div>
    <w:div w:id="268004767">
      <w:bodyDiv w:val="1"/>
      <w:marLeft w:val="0"/>
      <w:marRight w:val="0"/>
      <w:marTop w:val="0"/>
      <w:marBottom w:val="0"/>
      <w:divBdr>
        <w:top w:val="none" w:sz="0" w:space="0" w:color="auto"/>
        <w:left w:val="none" w:sz="0" w:space="0" w:color="auto"/>
        <w:bottom w:val="none" w:sz="0" w:space="0" w:color="auto"/>
        <w:right w:val="none" w:sz="0" w:space="0" w:color="auto"/>
      </w:divBdr>
    </w:div>
    <w:div w:id="268009063">
      <w:bodyDiv w:val="1"/>
      <w:marLeft w:val="0"/>
      <w:marRight w:val="0"/>
      <w:marTop w:val="0"/>
      <w:marBottom w:val="0"/>
      <w:divBdr>
        <w:top w:val="none" w:sz="0" w:space="0" w:color="auto"/>
        <w:left w:val="none" w:sz="0" w:space="0" w:color="auto"/>
        <w:bottom w:val="none" w:sz="0" w:space="0" w:color="auto"/>
        <w:right w:val="none" w:sz="0" w:space="0" w:color="auto"/>
      </w:divBdr>
    </w:div>
    <w:div w:id="268048039">
      <w:bodyDiv w:val="1"/>
      <w:marLeft w:val="0"/>
      <w:marRight w:val="0"/>
      <w:marTop w:val="0"/>
      <w:marBottom w:val="0"/>
      <w:divBdr>
        <w:top w:val="none" w:sz="0" w:space="0" w:color="auto"/>
        <w:left w:val="none" w:sz="0" w:space="0" w:color="auto"/>
        <w:bottom w:val="none" w:sz="0" w:space="0" w:color="auto"/>
        <w:right w:val="none" w:sz="0" w:space="0" w:color="auto"/>
      </w:divBdr>
    </w:div>
    <w:div w:id="268048684">
      <w:bodyDiv w:val="1"/>
      <w:marLeft w:val="0"/>
      <w:marRight w:val="0"/>
      <w:marTop w:val="0"/>
      <w:marBottom w:val="0"/>
      <w:divBdr>
        <w:top w:val="none" w:sz="0" w:space="0" w:color="auto"/>
        <w:left w:val="none" w:sz="0" w:space="0" w:color="auto"/>
        <w:bottom w:val="none" w:sz="0" w:space="0" w:color="auto"/>
        <w:right w:val="none" w:sz="0" w:space="0" w:color="auto"/>
      </w:divBdr>
    </w:div>
    <w:div w:id="268048687">
      <w:bodyDiv w:val="1"/>
      <w:marLeft w:val="0"/>
      <w:marRight w:val="0"/>
      <w:marTop w:val="0"/>
      <w:marBottom w:val="0"/>
      <w:divBdr>
        <w:top w:val="none" w:sz="0" w:space="0" w:color="auto"/>
        <w:left w:val="none" w:sz="0" w:space="0" w:color="auto"/>
        <w:bottom w:val="none" w:sz="0" w:space="0" w:color="auto"/>
        <w:right w:val="none" w:sz="0" w:space="0" w:color="auto"/>
      </w:divBdr>
    </w:div>
    <w:div w:id="268052038">
      <w:bodyDiv w:val="1"/>
      <w:marLeft w:val="0"/>
      <w:marRight w:val="0"/>
      <w:marTop w:val="0"/>
      <w:marBottom w:val="0"/>
      <w:divBdr>
        <w:top w:val="none" w:sz="0" w:space="0" w:color="auto"/>
        <w:left w:val="none" w:sz="0" w:space="0" w:color="auto"/>
        <w:bottom w:val="none" w:sz="0" w:space="0" w:color="auto"/>
        <w:right w:val="none" w:sz="0" w:space="0" w:color="auto"/>
      </w:divBdr>
    </w:div>
    <w:div w:id="268053013">
      <w:bodyDiv w:val="1"/>
      <w:marLeft w:val="0"/>
      <w:marRight w:val="0"/>
      <w:marTop w:val="0"/>
      <w:marBottom w:val="0"/>
      <w:divBdr>
        <w:top w:val="none" w:sz="0" w:space="0" w:color="auto"/>
        <w:left w:val="none" w:sz="0" w:space="0" w:color="auto"/>
        <w:bottom w:val="none" w:sz="0" w:space="0" w:color="auto"/>
        <w:right w:val="none" w:sz="0" w:space="0" w:color="auto"/>
      </w:divBdr>
    </w:div>
    <w:div w:id="268053838">
      <w:bodyDiv w:val="1"/>
      <w:marLeft w:val="0"/>
      <w:marRight w:val="0"/>
      <w:marTop w:val="0"/>
      <w:marBottom w:val="0"/>
      <w:divBdr>
        <w:top w:val="none" w:sz="0" w:space="0" w:color="auto"/>
        <w:left w:val="none" w:sz="0" w:space="0" w:color="auto"/>
        <w:bottom w:val="none" w:sz="0" w:space="0" w:color="auto"/>
        <w:right w:val="none" w:sz="0" w:space="0" w:color="auto"/>
      </w:divBdr>
    </w:div>
    <w:div w:id="268121113">
      <w:bodyDiv w:val="1"/>
      <w:marLeft w:val="0"/>
      <w:marRight w:val="0"/>
      <w:marTop w:val="0"/>
      <w:marBottom w:val="0"/>
      <w:divBdr>
        <w:top w:val="none" w:sz="0" w:space="0" w:color="auto"/>
        <w:left w:val="none" w:sz="0" w:space="0" w:color="auto"/>
        <w:bottom w:val="none" w:sz="0" w:space="0" w:color="auto"/>
        <w:right w:val="none" w:sz="0" w:space="0" w:color="auto"/>
      </w:divBdr>
    </w:div>
    <w:div w:id="268121297">
      <w:bodyDiv w:val="1"/>
      <w:marLeft w:val="0"/>
      <w:marRight w:val="0"/>
      <w:marTop w:val="0"/>
      <w:marBottom w:val="0"/>
      <w:divBdr>
        <w:top w:val="none" w:sz="0" w:space="0" w:color="auto"/>
        <w:left w:val="none" w:sz="0" w:space="0" w:color="auto"/>
        <w:bottom w:val="none" w:sz="0" w:space="0" w:color="auto"/>
        <w:right w:val="none" w:sz="0" w:space="0" w:color="auto"/>
      </w:divBdr>
    </w:div>
    <w:div w:id="268122698">
      <w:bodyDiv w:val="1"/>
      <w:marLeft w:val="0"/>
      <w:marRight w:val="0"/>
      <w:marTop w:val="0"/>
      <w:marBottom w:val="0"/>
      <w:divBdr>
        <w:top w:val="none" w:sz="0" w:space="0" w:color="auto"/>
        <w:left w:val="none" w:sz="0" w:space="0" w:color="auto"/>
        <w:bottom w:val="none" w:sz="0" w:space="0" w:color="auto"/>
        <w:right w:val="none" w:sz="0" w:space="0" w:color="auto"/>
      </w:divBdr>
    </w:div>
    <w:div w:id="268124044">
      <w:bodyDiv w:val="1"/>
      <w:marLeft w:val="0"/>
      <w:marRight w:val="0"/>
      <w:marTop w:val="0"/>
      <w:marBottom w:val="0"/>
      <w:divBdr>
        <w:top w:val="none" w:sz="0" w:space="0" w:color="auto"/>
        <w:left w:val="none" w:sz="0" w:space="0" w:color="auto"/>
        <w:bottom w:val="none" w:sz="0" w:space="0" w:color="auto"/>
        <w:right w:val="none" w:sz="0" w:space="0" w:color="auto"/>
      </w:divBdr>
    </w:div>
    <w:div w:id="268124196">
      <w:bodyDiv w:val="1"/>
      <w:marLeft w:val="0"/>
      <w:marRight w:val="0"/>
      <w:marTop w:val="0"/>
      <w:marBottom w:val="0"/>
      <w:divBdr>
        <w:top w:val="none" w:sz="0" w:space="0" w:color="auto"/>
        <w:left w:val="none" w:sz="0" w:space="0" w:color="auto"/>
        <w:bottom w:val="none" w:sz="0" w:space="0" w:color="auto"/>
        <w:right w:val="none" w:sz="0" w:space="0" w:color="auto"/>
      </w:divBdr>
    </w:div>
    <w:div w:id="268125432">
      <w:bodyDiv w:val="1"/>
      <w:marLeft w:val="0"/>
      <w:marRight w:val="0"/>
      <w:marTop w:val="0"/>
      <w:marBottom w:val="0"/>
      <w:divBdr>
        <w:top w:val="none" w:sz="0" w:space="0" w:color="auto"/>
        <w:left w:val="none" w:sz="0" w:space="0" w:color="auto"/>
        <w:bottom w:val="none" w:sz="0" w:space="0" w:color="auto"/>
        <w:right w:val="none" w:sz="0" w:space="0" w:color="auto"/>
      </w:divBdr>
    </w:div>
    <w:div w:id="268126045">
      <w:bodyDiv w:val="1"/>
      <w:marLeft w:val="0"/>
      <w:marRight w:val="0"/>
      <w:marTop w:val="0"/>
      <w:marBottom w:val="0"/>
      <w:divBdr>
        <w:top w:val="none" w:sz="0" w:space="0" w:color="auto"/>
        <w:left w:val="none" w:sz="0" w:space="0" w:color="auto"/>
        <w:bottom w:val="none" w:sz="0" w:space="0" w:color="auto"/>
        <w:right w:val="none" w:sz="0" w:space="0" w:color="auto"/>
      </w:divBdr>
    </w:div>
    <w:div w:id="268197389">
      <w:bodyDiv w:val="1"/>
      <w:marLeft w:val="0"/>
      <w:marRight w:val="0"/>
      <w:marTop w:val="0"/>
      <w:marBottom w:val="0"/>
      <w:divBdr>
        <w:top w:val="none" w:sz="0" w:space="0" w:color="auto"/>
        <w:left w:val="none" w:sz="0" w:space="0" w:color="auto"/>
        <w:bottom w:val="none" w:sz="0" w:space="0" w:color="auto"/>
        <w:right w:val="none" w:sz="0" w:space="0" w:color="auto"/>
      </w:divBdr>
    </w:div>
    <w:div w:id="268201775">
      <w:bodyDiv w:val="1"/>
      <w:marLeft w:val="0"/>
      <w:marRight w:val="0"/>
      <w:marTop w:val="0"/>
      <w:marBottom w:val="0"/>
      <w:divBdr>
        <w:top w:val="none" w:sz="0" w:space="0" w:color="auto"/>
        <w:left w:val="none" w:sz="0" w:space="0" w:color="auto"/>
        <w:bottom w:val="none" w:sz="0" w:space="0" w:color="auto"/>
        <w:right w:val="none" w:sz="0" w:space="0" w:color="auto"/>
      </w:divBdr>
    </w:div>
    <w:div w:id="268203606">
      <w:bodyDiv w:val="1"/>
      <w:marLeft w:val="0"/>
      <w:marRight w:val="0"/>
      <w:marTop w:val="0"/>
      <w:marBottom w:val="0"/>
      <w:divBdr>
        <w:top w:val="none" w:sz="0" w:space="0" w:color="auto"/>
        <w:left w:val="none" w:sz="0" w:space="0" w:color="auto"/>
        <w:bottom w:val="none" w:sz="0" w:space="0" w:color="auto"/>
        <w:right w:val="none" w:sz="0" w:space="0" w:color="auto"/>
      </w:divBdr>
    </w:div>
    <w:div w:id="268242397">
      <w:bodyDiv w:val="1"/>
      <w:marLeft w:val="0"/>
      <w:marRight w:val="0"/>
      <w:marTop w:val="0"/>
      <w:marBottom w:val="0"/>
      <w:divBdr>
        <w:top w:val="none" w:sz="0" w:space="0" w:color="auto"/>
        <w:left w:val="none" w:sz="0" w:space="0" w:color="auto"/>
        <w:bottom w:val="none" w:sz="0" w:space="0" w:color="auto"/>
        <w:right w:val="none" w:sz="0" w:space="0" w:color="auto"/>
      </w:divBdr>
    </w:div>
    <w:div w:id="268242922">
      <w:bodyDiv w:val="1"/>
      <w:marLeft w:val="0"/>
      <w:marRight w:val="0"/>
      <w:marTop w:val="0"/>
      <w:marBottom w:val="0"/>
      <w:divBdr>
        <w:top w:val="none" w:sz="0" w:space="0" w:color="auto"/>
        <w:left w:val="none" w:sz="0" w:space="0" w:color="auto"/>
        <w:bottom w:val="none" w:sz="0" w:space="0" w:color="auto"/>
        <w:right w:val="none" w:sz="0" w:space="0" w:color="auto"/>
      </w:divBdr>
    </w:div>
    <w:div w:id="268243911">
      <w:bodyDiv w:val="1"/>
      <w:marLeft w:val="0"/>
      <w:marRight w:val="0"/>
      <w:marTop w:val="0"/>
      <w:marBottom w:val="0"/>
      <w:divBdr>
        <w:top w:val="none" w:sz="0" w:space="0" w:color="auto"/>
        <w:left w:val="none" w:sz="0" w:space="0" w:color="auto"/>
        <w:bottom w:val="none" w:sz="0" w:space="0" w:color="auto"/>
        <w:right w:val="none" w:sz="0" w:space="0" w:color="auto"/>
      </w:divBdr>
    </w:div>
    <w:div w:id="268246003">
      <w:bodyDiv w:val="1"/>
      <w:marLeft w:val="0"/>
      <w:marRight w:val="0"/>
      <w:marTop w:val="0"/>
      <w:marBottom w:val="0"/>
      <w:divBdr>
        <w:top w:val="none" w:sz="0" w:space="0" w:color="auto"/>
        <w:left w:val="none" w:sz="0" w:space="0" w:color="auto"/>
        <w:bottom w:val="none" w:sz="0" w:space="0" w:color="auto"/>
        <w:right w:val="none" w:sz="0" w:space="0" w:color="auto"/>
      </w:divBdr>
    </w:div>
    <w:div w:id="268317940">
      <w:bodyDiv w:val="1"/>
      <w:marLeft w:val="0"/>
      <w:marRight w:val="0"/>
      <w:marTop w:val="0"/>
      <w:marBottom w:val="0"/>
      <w:divBdr>
        <w:top w:val="none" w:sz="0" w:space="0" w:color="auto"/>
        <w:left w:val="none" w:sz="0" w:space="0" w:color="auto"/>
        <w:bottom w:val="none" w:sz="0" w:space="0" w:color="auto"/>
        <w:right w:val="none" w:sz="0" w:space="0" w:color="auto"/>
      </w:divBdr>
    </w:div>
    <w:div w:id="268391881">
      <w:bodyDiv w:val="1"/>
      <w:marLeft w:val="0"/>
      <w:marRight w:val="0"/>
      <w:marTop w:val="0"/>
      <w:marBottom w:val="0"/>
      <w:divBdr>
        <w:top w:val="none" w:sz="0" w:space="0" w:color="auto"/>
        <w:left w:val="none" w:sz="0" w:space="0" w:color="auto"/>
        <w:bottom w:val="none" w:sz="0" w:space="0" w:color="auto"/>
        <w:right w:val="none" w:sz="0" w:space="0" w:color="auto"/>
      </w:divBdr>
    </w:div>
    <w:div w:id="268393864">
      <w:bodyDiv w:val="1"/>
      <w:marLeft w:val="0"/>
      <w:marRight w:val="0"/>
      <w:marTop w:val="0"/>
      <w:marBottom w:val="0"/>
      <w:divBdr>
        <w:top w:val="none" w:sz="0" w:space="0" w:color="auto"/>
        <w:left w:val="none" w:sz="0" w:space="0" w:color="auto"/>
        <w:bottom w:val="none" w:sz="0" w:space="0" w:color="auto"/>
        <w:right w:val="none" w:sz="0" w:space="0" w:color="auto"/>
      </w:divBdr>
    </w:div>
    <w:div w:id="268394514">
      <w:bodyDiv w:val="1"/>
      <w:marLeft w:val="0"/>
      <w:marRight w:val="0"/>
      <w:marTop w:val="0"/>
      <w:marBottom w:val="0"/>
      <w:divBdr>
        <w:top w:val="none" w:sz="0" w:space="0" w:color="auto"/>
        <w:left w:val="none" w:sz="0" w:space="0" w:color="auto"/>
        <w:bottom w:val="none" w:sz="0" w:space="0" w:color="auto"/>
        <w:right w:val="none" w:sz="0" w:space="0" w:color="auto"/>
      </w:divBdr>
    </w:div>
    <w:div w:id="268439114">
      <w:bodyDiv w:val="1"/>
      <w:marLeft w:val="0"/>
      <w:marRight w:val="0"/>
      <w:marTop w:val="0"/>
      <w:marBottom w:val="0"/>
      <w:divBdr>
        <w:top w:val="none" w:sz="0" w:space="0" w:color="auto"/>
        <w:left w:val="none" w:sz="0" w:space="0" w:color="auto"/>
        <w:bottom w:val="none" w:sz="0" w:space="0" w:color="auto"/>
        <w:right w:val="none" w:sz="0" w:space="0" w:color="auto"/>
      </w:divBdr>
    </w:div>
    <w:div w:id="268464647">
      <w:bodyDiv w:val="1"/>
      <w:marLeft w:val="0"/>
      <w:marRight w:val="0"/>
      <w:marTop w:val="0"/>
      <w:marBottom w:val="0"/>
      <w:divBdr>
        <w:top w:val="none" w:sz="0" w:space="0" w:color="auto"/>
        <w:left w:val="none" w:sz="0" w:space="0" w:color="auto"/>
        <w:bottom w:val="none" w:sz="0" w:space="0" w:color="auto"/>
        <w:right w:val="none" w:sz="0" w:space="0" w:color="auto"/>
      </w:divBdr>
    </w:div>
    <w:div w:id="268514666">
      <w:bodyDiv w:val="1"/>
      <w:marLeft w:val="0"/>
      <w:marRight w:val="0"/>
      <w:marTop w:val="0"/>
      <w:marBottom w:val="0"/>
      <w:divBdr>
        <w:top w:val="none" w:sz="0" w:space="0" w:color="auto"/>
        <w:left w:val="none" w:sz="0" w:space="0" w:color="auto"/>
        <w:bottom w:val="none" w:sz="0" w:space="0" w:color="auto"/>
        <w:right w:val="none" w:sz="0" w:space="0" w:color="auto"/>
      </w:divBdr>
    </w:div>
    <w:div w:id="268582962">
      <w:bodyDiv w:val="1"/>
      <w:marLeft w:val="0"/>
      <w:marRight w:val="0"/>
      <w:marTop w:val="0"/>
      <w:marBottom w:val="0"/>
      <w:divBdr>
        <w:top w:val="none" w:sz="0" w:space="0" w:color="auto"/>
        <w:left w:val="none" w:sz="0" w:space="0" w:color="auto"/>
        <w:bottom w:val="none" w:sz="0" w:space="0" w:color="auto"/>
        <w:right w:val="none" w:sz="0" w:space="0" w:color="auto"/>
      </w:divBdr>
    </w:div>
    <w:div w:id="268591506">
      <w:bodyDiv w:val="1"/>
      <w:marLeft w:val="0"/>
      <w:marRight w:val="0"/>
      <w:marTop w:val="0"/>
      <w:marBottom w:val="0"/>
      <w:divBdr>
        <w:top w:val="none" w:sz="0" w:space="0" w:color="auto"/>
        <w:left w:val="none" w:sz="0" w:space="0" w:color="auto"/>
        <w:bottom w:val="none" w:sz="0" w:space="0" w:color="auto"/>
        <w:right w:val="none" w:sz="0" w:space="0" w:color="auto"/>
      </w:divBdr>
    </w:div>
    <w:div w:id="268658278">
      <w:bodyDiv w:val="1"/>
      <w:marLeft w:val="0"/>
      <w:marRight w:val="0"/>
      <w:marTop w:val="0"/>
      <w:marBottom w:val="0"/>
      <w:divBdr>
        <w:top w:val="none" w:sz="0" w:space="0" w:color="auto"/>
        <w:left w:val="none" w:sz="0" w:space="0" w:color="auto"/>
        <w:bottom w:val="none" w:sz="0" w:space="0" w:color="auto"/>
        <w:right w:val="none" w:sz="0" w:space="0" w:color="auto"/>
      </w:divBdr>
    </w:div>
    <w:div w:id="268661177">
      <w:bodyDiv w:val="1"/>
      <w:marLeft w:val="0"/>
      <w:marRight w:val="0"/>
      <w:marTop w:val="0"/>
      <w:marBottom w:val="0"/>
      <w:divBdr>
        <w:top w:val="none" w:sz="0" w:space="0" w:color="auto"/>
        <w:left w:val="none" w:sz="0" w:space="0" w:color="auto"/>
        <w:bottom w:val="none" w:sz="0" w:space="0" w:color="auto"/>
        <w:right w:val="none" w:sz="0" w:space="0" w:color="auto"/>
      </w:divBdr>
    </w:div>
    <w:div w:id="268662806">
      <w:bodyDiv w:val="1"/>
      <w:marLeft w:val="0"/>
      <w:marRight w:val="0"/>
      <w:marTop w:val="0"/>
      <w:marBottom w:val="0"/>
      <w:divBdr>
        <w:top w:val="none" w:sz="0" w:space="0" w:color="auto"/>
        <w:left w:val="none" w:sz="0" w:space="0" w:color="auto"/>
        <w:bottom w:val="none" w:sz="0" w:space="0" w:color="auto"/>
        <w:right w:val="none" w:sz="0" w:space="0" w:color="auto"/>
      </w:divBdr>
    </w:div>
    <w:div w:id="268700332">
      <w:bodyDiv w:val="1"/>
      <w:marLeft w:val="0"/>
      <w:marRight w:val="0"/>
      <w:marTop w:val="0"/>
      <w:marBottom w:val="0"/>
      <w:divBdr>
        <w:top w:val="none" w:sz="0" w:space="0" w:color="auto"/>
        <w:left w:val="none" w:sz="0" w:space="0" w:color="auto"/>
        <w:bottom w:val="none" w:sz="0" w:space="0" w:color="auto"/>
        <w:right w:val="none" w:sz="0" w:space="0" w:color="auto"/>
      </w:divBdr>
    </w:div>
    <w:div w:id="268700343">
      <w:bodyDiv w:val="1"/>
      <w:marLeft w:val="0"/>
      <w:marRight w:val="0"/>
      <w:marTop w:val="0"/>
      <w:marBottom w:val="0"/>
      <w:divBdr>
        <w:top w:val="none" w:sz="0" w:space="0" w:color="auto"/>
        <w:left w:val="none" w:sz="0" w:space="0" w:color="auto"/>
        <w:bottom w:val="none" w:sz="0" w:space="0" w:color="auto"/>
        <w:right w:val="none" w:sz="0" w:space="0" w:color="auto"/>
      </w:divBdr>
    </w:div>
    <w:div w:id="268701455">
      <w:bodyDiv w:val="1"/>
      <w:marLeft w:val="0"/>
      <w:marRight w:val="0"/>
      <w:marTop w:val="0"/>
      <w:marBottom w:val="0"/>
      <w:divBdr>
        <w:top w:val="none" w:sz="0" w:space="0" w:color="auto"/>
        <w:left w:val="none" w:sz="0" w:space="0" w:color="auto"/>
        <w:bottom w:val="none" w:sz="0" w:space="0" w:color="auto"/>
        <w:right w:val="none" w:sz="0" w:space="0" w:color="auto"/>
      </w:divBdr>
    </w:div>
    <w:div w:id="268701981">
      <w:bodyDiv w:val="1"/>
      <w:marLeft w:val="0"/>
      <w:marRight w:val="0"/>
      <w:marTop w:val="0"/>
      <w:marBottom w:val="0"/>
      <w:divBdr>
        <w:top w:val="none" w:sz="0" w:space="0" w:color="auto"/>
        <w:left w:val="none" w:sz="0" w:space="0" w:color="auto"/>
        <w:bottom w:val="none" w:sz="0" w:space="0" w:color="auto"/>
        <w:right w:val="none" w:sz="0" w:space="0" w:color="auto"/>
      </w:divBdr>
    </w:div>
    <w:div w:id="268704227">
      <w:bodyDiv w:val="1"/>
      <w:marLeft w:val="0"/>
      <w:marRight w:val="0"/>
      <w:marTop w:val="0"/>
      <w:marBottom w:val="0"/>
      <w:divBdr>
        <w:top w:val="none" w:sz="0" w:space="0" w:color="auto"/>
        <w:left w:val="none" w:sz="0" w:space="0" w:color="auto"/>
        <w:bottom w:val="none" w:sz="0" w:space="0" w:color="auto"/>
        <w:right w:val="none" w:sz="0" w:space="0" w:color="auto"/>
      </w:divBdr>
    </w:div>
    <w:div w:id="268706870">
      <w:bodyDiv w:val="1"/>
      <w:marLeft w:val="0"/>
      <w:marRight w:val="0"/>
      <w:marTop w:val="0"/>
      <w:marBottom w:val="0"/>
      <w:divBdr>
        <w:top w:val="none" w:sz="0" w:space="0" w:color="auto"/>
        <w:left w:val="none" w:sz="0" w:space="0" w:color="auto"/>
        <w:bottom w:val="none" w:sz="0" w:space="0" w:color="auto"/>
        <w:right w:val="none" w:sz="0" w:space="0" w:color="auto"/>
      </w:divBdr>
    </w:div>
    <w:div w:id="268708637">
      <w:bodyDiv w:val="1"/>
      <w:marLeft w:val="0"/>
      <w:marRight w:val="0"/>
      <w:marTop w:val="0"/>
      <w:marBottom w:val="0"/>
      <w:divBdr>
        <w:top w:val="none" w:sz="0" w:space="0" w:color="auto"/>
        <w:left w:val="none" w:sz="0" w:space="0" w:color="auto"/>
        <w:bottom w:val="none" w:sz="0" w:space="0" w:color="auto"/>
        <w:right w:val="none" w:sz="0" w:space="0" w:color="auto"/>
      </w:divBdr>
    </w:div>
    <w:div w:id="268708914">
      <w:bodyDiv w:val="1"/>
      <w:marLeft w:val="0"/>
      <w:marRight w:val="0"/>
      <w:marTop w:val="0"/>
      <w:marBottom w:val="0"/>
      <w:divBdr>
        <w:top w:val="none" w:sz="0" w:space="0" w:color="auto"/>
        <w:left w:val="none" w:sz="0" w:space="0" w:color="auto"/>
        <w:bottom w:val="none" w:sz="0" w:space="0" w:color="auto"/>
        <w:right w:val="none" w:sz="0" w:space="0" w:color="auto"/>
      </w:divBdr>
    </w:div>
    <w:div w:id="268776527">
      <w:bodyDiv w:val="1"/>
      <w:marLeft w:val="0"/>
      <w:marRight w:val="0"/>
      <w:marTop w:val="0"/>
      <w:marBottom w:val="0"/>
      <w:divBdr>
        <w:top w:val="none" w:sz="0" w:space="0" w:color="auto"/>
        <w:left w:val="none" w:sz="0" w:space="0" w:color="auto"/>
        <w:bottom w:val="none" w:sz="0" w:space="0" w:color="auto"/>
        <w:right w:val="none" w:sz="0" w:space="0" w:color="auto"/>
      </w:divBdr>
    </w:div>
    <w:div w:id="268778993">
      <w:bodyDiv w:val="1"/>
      <w:marLeft w:val="0"/>
      <w:marRight w:val="0"/>
      <w:marTop w:val="0"/>
      <w:marBottom w:val="0"/>
      <w:divBdr>
        <w:top w:val="none" w:sz="0" w:space="0" w:color="auto"/>
        <w:left w:val="none" w:sz="0" w:space="0" w:color="auto"/>
        <w:bottom w:val="none" w:sz="0" w:space="0" w:color="auto"/>
        <w:right w:val="none" w:sz="0" w:space="0" w:color="auto"/>
      </w:divBdr>
    </w:div>
    <w:div w:id="268780871">
      <w:bodyDiv w:val="1"/>
      <w:marLeft w:val="0"/>
      <w:marRight w:val="0"/>
      <w:marTop w:val="0"/>
      <w:marBottom w:val="0"/>
      <w:divBdr>
        <w:top w:val="none" w:sz="0" w:space="0" w:color="auto"/>
        <w:left w:val="none" w:sz="0" w:space="0" w:color="auto"/>
        <w:bottom w:val="none" w:sz="0" w:space="0" w:color="auto"/>
        <w:right w:val="none" w:sz="0" w:space="0" w:color="auto"/>
      </w:divBdr>
    </w:div>
    <w:div w:id="268784107">
      <w:bodyDiv w:val="1"/>
      <w:marLeft w:val="0"/>
      <w:marRight w:val="0"/>
      <w:marTop w:val="0"/>
      <w:marBottom w:val="0"/>
      <w:divBdr>
        <w:top w:val="none" w:sz="0" w:space="0" w:color="auto"/>
        <w:left w:val="none" w:sz="0" w:space="0" w:color="auto"/>
        <w:bottom w:val="none" w:sz="0" w:space="0" w:color="auto"/>
        <w:right w:val="none" w:sz="0" w:space="0" w:color="auto"/>
      </w:divBdr>
    </w:div>
    <w:div w:id="268855573">
      <w:bodyDiv w:val="1"/>
      <w:marLeft w:val="0"/>
      <w:marRight w:val="0"/>
      <w:marTop w:val="0"/>
      <w:marBottom w:val="0"/>
      <w:divBdr>
        <w:top w:val="none" w:sz="0" w:space="0" w:color="auto"/>
        <w:left w:val="none" w:sz="0" w:space="0" w:color="auto"/>
        <w:bottom w:val="none" w:sz="0" w:space="0" w:color="auto"/>
        <w:right w:val="none" w:sz="0" w:space="0" w:color="auto"/>
      </w:divBdr>
    </w:div>
    <w:div w:id="268855732">
      <w:bodyDiv w:val="1"/>
      <w:marLeft w:val="0"/>
      <w:marRight w:val="0"/>
      <w:marTop w:val="0"/>
      <w:marBottom w:val="0"/>
      <w:divBdr>
        <w:top w:val="none" w:sz="0" w:space="0" w:color="auto"/>
        <w:left w:val="none" w:sz="0" w:space="0" w:color="auto"/>
        <w:bottom w:val="none" w:sz="0" w:space="0" w:color="auto"/>
        <w:right w:val="none" w:sz="0" w:space="0" w:color="auto"/>
      </w:divBdr>
    </w:div>
    <w:div w:id="268858548">
      <w:bodyDiv w:val="1"/>
      <w:marLeft w:val="0"/>
      <w:marRight w:val="0"/>
      <w:marTop w:val="0"/>
      <w:marBottom w:val="0"/>
      <w:divBdr>
        <w:top w:val="none" w:sz="0" w:space="0" w:color="auto"/>
        <w:left w:val="none" w:sz="0" w:space="0" w:color="auto"/>
        <w:bottom w:val="none" w:sz="0" w:space="0" w:color="auto"/>
        <w:right w:val="none" w:sz="0" w:space="0" w:color="auto"/>
      </w:divBdr>
    </w:div>
    <w:div w:id="268859324">
      <w:bodyDiv w:val="1"/>
      <w:marLeft w:val="0"/>
      <w:marRight w:val="0"/>
      <w:marTop w:val="0"/>
      <w:marBottom w:val="0"/>
      <w:divBdr>
        <w:top w:val="none" w:sz="0" w:space="0" w:color="auto"/>
        <w:left w:val="none" w:sz="0" w:space="0" w:color="auto"/>
        <w:bottom w:val="none" w:sz="0" w:space="0" w:color="auto"/>
        <w:right w:val="none" w:sz="0" w:space="0" w:color="auto"/>
      </w:divBdr>
    </w:div>
    <w:div w:id="268859418">
      <w:bodyDiv w:val="1"/>
      <w:marLeft w:val="0"/>
      <w:marRight w:val="0"/>
      <w:marTop w:val="0"/>
      <w:marBottom w:val="0"/>
      <w:divBdr>
        <w:top w:val="none" w:sz="0" w:space="0" w:color="auto"/>
        <w:left w:val="none" w:sz="0" w:space="0" w:color="auto"/>
        <w:bottom w:val="none" w:sz="0" w:space="0" w:color="auto"/>
        <w:right w:val="none" w:sz="0" w:space="0" w:color="auto"/>
      </w:divBdr>
    </w:div>
    <w:div w:id="268898716">
      <w:bodyDiv w:val="1"/>
      <w:marLeft w:val="0"/>
      <w:marRight w:val="0"/>
      <w:marTop w:val="0"/>
      <w:marBottom w:val="0"/>
      <w:divBdr>
        <w:top w:val="none" w:sz="0" w:space="0" w:color="auto"/>
        <w:left w:val="none" w:sz="0" w:space="0" w:color="auto"/>
        <w:bottom w:val="none" w:sz="0" w:space="0" w:color="auto"/>
        <w:right w:val="none" w:sz="0" w:space="0" w:color="auto"/>
      </w:divBdr>
    </w:div>
    <w:div w:id="268899906">
      <w:bodyDiv w:val="1"/>
      <w:marLeft w:val="0"/>
      <w:marRight w:val="0"/>
      <w:marTop w:val="0"/>
      <w:marBottom w:val="0"/>
      <w:divBdr>
        <w:top w:val="none" w:sz="0" w:space="0" w:color="auto"/>
        <w:left w:val="none" w:sz="0" w:space="0" w:color="auto"/>
        <w:bottom w:val="none" w:sz="0" w:space="0" w:color="auto"/>
        <w:right w:val="none" w:sz="0" w:space="0" w:color="auto"/>
      </w:divBdr>
    </w:div>
    <w:div w:id="268969602">
      <w:bodyDiv w:val="1"/>
      <w:marLeft w:val="0"/>
      <w:marRight w:val="0"/>
      <w:marTop w:val="0"/>
      <w:marBottom w:val="0"/>
      <w:divBdr>
        <w:top w:val="none" w:sz="0" w:space="0" w:color="auto"/>
        <w:left w:val="none" w:sz="0" w:space="0" w:color="auto"/>
        <w:bottom w:val="none" w:sz="0" w:space="0" w:color="auto"/>
        <w:right w:val="none" w:sz="0" w:space="0" w:color="auto"/>
      </w:divBdr>
    </w:div>
    <w:div w:id="268978215">
      <w:bodyDiv w:val="1"/>
      <w:marLeft w:val="0"/>
      <w:marRight w:val="0"/>
      <w:marTop w:val="0"/>
      <w:marBottom w:val="0"/>
      <w:divBdr>
        <w:top w:val="none" w:sz="0" w:space="0" w:color="auto"/>
        <w:left w:val="none" w:sz="0" w:space="0" w:color="auto"/>
        <w:bottom w:val="none" w:sz="0" w:space="0" w:color="auto"/>
        <w:right w:val="none" w:sz="0" w:space="0" w:color="auto"/>
      </w:divBdr>
    </w:div>
    <w:div w:id="269045685">
      <w:bodyDiv w:val="1"/>
      <w:marLeft w:val="0"/>
      <w:marRight w:val="0"/>
      <w:marTop w:val="0"/>
      <w:marBottom w:val="0"/>
      <w:divBdr>
        <w:top w:val="none" w:sz="0" w:space="0" w:color="auto"/>
        <w:left w:val="none" w:sz="0" w:space="0" w:color="auto"/>
        <w:bottom w:val="none" w:sz="0" w:space="0" w:color="auto"/>
        <w:right w:val="none" w:sz="0" w:space="0" w:color="auto"/>
      </w:divBdr>
    </w:div>
    <w:div w:id="269049637">
      <w:bodyDiv w:val="1"/>
      <w:marLeft w:val="0"/>
      <w:marRight w:val="0"/>
      <w:marTop w:val="0"/>
      <w:marBottom w:val="0"/>
      <w:divBdr>
        <w:top w:val="none" w:sz="0" w:space="0" w:color="auto"/>
        <w:left w:val="none" w:sz="0" w:space="0" w:color="auto"/>
        <w:bottom w:val="none" w:sz="0" w:space="0" w:color="auto"/>
        <w:right w:val="none" w:sz="0" w:space="0" w:color="auto"/>
      </w:divBdr>
    </w:div>
    <w:div w:id="269050382">
      <w:bodyDiv w:val="1"/>
      <w:marLeft w:val="0"/>
      <w:marRight w:val="0"/>
      <w:marTop w:val="0"/>
      <w:marBottom w:val="0"/>
      <w:divBdr>
        <w:top w:val="none" w:sz="0" w:space="0" w:color="auto"/>
        <w:left w:val="none" w:sz="0" w:space="0" w:color="auto"/>
        <w:bottom w:val="none" w:sz="0" w:space="0" w:color="auto"/>
        <w:right w:val="none" w:sz="0" w:space="0" w:color="auto"/>
      </w:divBdr>
    </w:div>
    <w:div w:id="269052497">
      <w:bodyDiv w:val="1"/>
      <w:marLeft w:val="0"/>
      <w:marRight w:val="0"/>
      <w:marTop w:val="0"/>
      <w:marBottom w:val="0"/>
      <w:divBdr>
        <w:top w:val="none" w:sz="0" w:space="0" w:color="auto"/>
        <w:left w:val="none" w:sz="0" w:space="0" w:color="auto"/>
        <w:bottom w:val="none" w:sz="0" w:space="0" w:color="auto"/>
        <w:right w:val="none" w:sz="0" w:space="0" w:color="auto"/>
      </w:divBdr>
    </w:div>
    <w:div w:id="269052826">
      <w:bodyDiv w:val="1"/>
      <w:marLeft w:val="0"/>
      <w:marRight w:val="0"/>
      <w:marTop w:val="0"/>
      <w:marBottom w:val="0"/>
      <w:divBdr>
        <w:top w:val="none" w:sz="0" w:space="0" w:color="auto"/>
        <w:left w:val="none" w:sz="0" w:space="0" w:color="auto"/>
        <w:bottom w:val="none" w:sz="0" w:space="0" w:color="auto"/>
        <w:right w:val="none" w:sz="0" w:space="0" w:color="auto"/>
      </w:divBdr>
    </w:div>
    <w:div w:id="269092748">
      <w:bodyDiv w:val="1"/>
      <w:marLeft w:val="0"/>
      <w:marRight w:val="0"/>
      <w:marTop w:val="0"/>
      <w:marBottom w:val="0"/>
      <w:divBdr>
        <w:top w:val="none" w:sz="0" w:space="0" w:color="auto"/>
        <w:left w:val="none" w:sz="0" w:space="0" w:color="auto"/>
        <w:bottom w:val="none" w:sz="0" w:space="0" w:color="auto"/>
        <w:right w:val="none" w:sz="0" w:space="0" w:color="auto"/>
      </w:divBdr>
    </w:div>
    <w:div w:id="269093794">
      <w:bodyDiv w:val="1"/>
      <w:marLeft w:val="0"/>
      <w:marRight w:val="0"/>
      <w:marTop w:val="0"/>
      <w:marBottom w:val="0"/>
      <w:divBdr>
        <w:top w:val="none" w:sz="0" w:space="0" w:color="auto"/>
        <w:left w:val="none" w:sz="0" w:space="0" w:color="auto"/>
        <w:bottom w:val="none" w:sz="0" w:space="0" w:color="auto"/>
        <w:right w:val="none" w:sz="0" w:space="0" w:color="auto"/>
      </w:divBdr>
    </w:div>
    <w:div w:id="269119671">
      <w:bodyDiv w:val="1"/>
      <w:marLeft w:val="0"/>
      <w:marRight w:val="0"/>
      <w:marTop w:val="0"/>
      <w:marBottom w:val="0"/>
      <w:divBdr>
        <w:top w:val="none" w:sz="0" w:space="0" w:color="auto"/>
        <w:left w:val="none" w:sz="0" w:space="0" w:color="auto"/>
        <w:bottom w:val="none" w:sz="0" w:space="0" w:color="auto"/>
        <w:right w:val="none" w:sz="0" w:space="0" w:color="auto"/>
      </w:divBdr>
    </w:div>
    <w:div w:id="269164400">
      <w:bodyDiv w:val="1"/>
      <w:marLeft w:val="0"/>
      <w:marRight w:val="0"/>
      <w:marTop w:val="0"/>
      <w:marBottom w:val="0"/>
      <w:divBdr>
        <w:top w:val="none" w:sz="0" w:space="0" w:color="auto"/>
        <w:left w:val="none" w:sz="0" w:space="0" w:color="auto"/>
        <w:bottom w:val="none" w:sz="0" w:space="0" w:color="auto"/>
        <w:right w:val="none" w:sz="0" w:space="0" w:color="auto"/>
      </w:divBdr>
    </w:div>
    <w:div w:id="269167332">
      <w:bodyDiv w:val="1"/>
      <w:marLeft w:val="0"/>
      <w:marRight w:val="0"/>
      <w:marTop w:val="0"/>
      <w:marBottom w:val="0"/>
      <w:divBdr>
        <w:top w:val="none" w:sz="0" w:space="0" w:color="auto"/>
        <w:left w:val="none" w:sz="0" w:space="0" w:color="auto"/>
        <w:bottom w:val="none" w:sz="0" w:space="0" w:color="auto"/>
        <w:right w:val="none" w:sz="0" w:space="0" w:color="auto"/>
      </w:divBdr>
    </w:div>
    <w:div w:id="269167508">
      <w:bodyDiv w:val="1"/>
      <w:marLeft w:val="0"/>
      <w:marRight w:val="0"/>
      <w:marTop w:val="0"/>
      <w:marBottom w:val="0"/>
      <w:divBdr>
        <w:top w:val="none" w:sz="0" w:space="0" w:color="auto"/>
        <w:left w:val="none" w:sz="0" w:space="0" w:color="auto"/>
        <w:bottom w:val="none" w:sz="0" w:space="0" w:color="auto"/>
        <w:right w:val="none" w:sz="0" w:space="0" w:color="auto"/>
      </w:divBdr>
    </w:div>
    <w:div w:id="269170901">
      <w:bodyDiv w:val="1"/>
      <w:marLeft w:val="0"/>
      <w:marRight w:val="0"/>
      <w:marTop w:val="0"/>
      <w:marBottom w:val="0"/>
      <w:divBdr>
        <w:top w:val="none" w:sz="0" w:space="0" w:color="auto"/>
        <w:left w:val="none" w:sz="0" w:space="0" w:color="auto"/>
        <w:bottom w:val="none" w:sz="0" w:space="0" w:color="auto"/>
        <w:right w:val="none" w:sz="0" w:space="0" w:color="auto"/>
      </w:divBdr>
    </w:div>
    <w:div w:id="269239380">
      <w:bodyDiv w:val="1"/>
      <w:marLeft w:val="0"/>
      <w:marRight w:val="0"/>
      <w:marTop w:val="0"/>
      <w:marBottom w:val="0"/>
      <w:divBdr>
        <w:top w:val="none" w:sz="0" w:space="0" w:color="auto"/>
        <w:left w:val="none" w:sz="0" w:space="0" w:color="auto"/>
        <w:bottom w:val="none" w:sz="0" w:space="0" w:color="auto"/>
        <w:right w:val="none" w:sz="0" w:space="0" w:color="auto"/>
      </w:divBdr>
    </w:div>
    <w:div w:id="269240491">
      <w:bodyDiv w:val="1"/>
      <w:marLeft w:val="0"/>
      <w:marRight w:val="0"/>
      <w:marTop w:val="0"/>
      <w:marBottom w:val="0"/>
      <w:divBdr>
        <w:top w:val="none" w:sz="0" w:space="0" w:color="auto"/>
        <w:left w:val="none" w:sz="0" w:space="0" w:color="auto"/>
        <w:bottom w:val="none" w:sz="0" w:space="0" w:color="auto"/>
        <w:right w:val="none" w:sz="0" w:space="0" w:color="auto"/>
      </w:divBdr>
    </w:div>
    <w:div w:id="269240514">
      <w:bodyDiv w:val="1"/>
      <w:marLeft w:val="0"/>
      <w:marRight w:val="0"/>
      <w:marTop w:val="0"/>
      <w:marBottom w:val="0"/>
      <w:divBdr>
        <w:top w:val="none" w:sz="0" w:space="0" w:color="auto"/>
        <w:left w:val="none" w:sz="0" w:space="0" w:color="auto"/>
        <w:bottom w:val="none" w:sz="0" w:space="0" w:color="auto"/>
        <w:right w:val="none" w:sz="0" w:space="0" w:color="auto"/>
      </w:divBdr>
    </w:div>
    <w:div w:id="269244336">
      <w:bodyDiv w:val="1"/>
      <w:marLeft w:val="0"/>
      <w:marRight w:val="0"/>
      <w:marTop w:val="0"/>
      <w:marBottom w:val="0"/>
      <w:divBdr>
        <w:top w:val="none" w:sz="0" w:space="0" w:color="auto"/>
        <w:left w:val="none" w:sz="0" w:space="0" w:color="auto"/>
        <w:bottom w:val="none" w:sz="0" w:space="0" w:color="auto"/>
        <w:right w:val="none" w:sz="0" w:space="0" w:color="auto"/>
      </w:divBdr>
    </w:div>
    <w:div w:id="269246710">
      <w:bodyDiv w:val="1"/>
      <w:marLeft w:val="0"/>
      <w:marRight w:val="0"/>
      <w:marTop w:val="0"/>
      <w:marBottom w:val="0"/>
      <w:divBdr>
        <w:top w:val="none" w:sz="0" w:space="0" w:color="auto"/>
        <w:left w:val="none" w:sz="0" w:space="0" w:color="auto"/>
        <w:bottom w:val="none" w:sz="0" w:space="0" w:color="auto"/>
        <w:right w:val="none" w:sz="0" w:space="0" w:color="auto"/>
      </w:divBdr>
    </w:div>
    <w:div w:id="269313596">
      <w:bodyDiv w:val="1"/>
      <w:marLeft w:val="0"/>
      <w:marRight w:val="0"/>
      <w:marTop w:val="0"/>
      <w:marBottom w:val="0"/>
      <w:divBdr>
        <w:top w:val="none" w:sz="0" w:space="0" w:color="auto"/>
        <w:left w:val="none" w:sz="0" w:space="0" w:color="auto"/>
        <w:bottom w:val="none" w:sz="0" w:space="0" w:color="auto"/>
        <w:right w:val="none" w:sz="0" w:space="0" w:color="auto"/>
      </w:divBdr>
    </w:div>
    <w:div w:id="269314540">
      <w:bodyDiv w:val="1"/>
      <w:marLeft w:val="0"/>
      <w:marRight w:val="0"/>
      <w:marTop w:val="0"/>
      <w:marBottom w:val="0"/>
      <w:divBdr>
        <w:top w:val="none" w:sz="0" w:space="0" w:color="auto"/>
        <w:left w:val="none" w:sz="0" w:space="0" w:color="auto"/>
        <w:bottom w:val="none" w:sz="0" w:space="0" w:color="auto"/>
        <w:right w:val="none" w:sz="0" w:space="0" w:color="auto"/>
      </w:divBdr>
    </w:div>
    <w:div w:id="269358020">
      <w:bodyDiv w:val="1"/>
      <w:marLeft w:val="0"/>
      <w:marRight w:val="0"/>
      <w:marTop w:val="0"/>
      <w:marBottom w:val="0"/>
      <w:divBdr>
        <w:top w:val="none" w:sz="0" w:space="0" w:color="auto"/>
        <w:left w:val="none" w:sz="0" w:space="0" w:color="auto"/>
        <w:bottom w:val="none" w:sz="0" w:space="0" w:color="auto"/>
        <w:right w:val="none" w:sz="0" w:space="0" w:color="auto"/>
      </w:divBdr>
    </w:div>
    <w:div w:id="269358896">
      <w:bodyDiv w:val="1"/>
      <w:marLeft w:val="0"/>
      <w:marRight w:val="0"/>
      <w:marTop w:val="0"/>
      <w:marBottom w:val="0"/>
      <w:divBdr>
        <w:top w:val="none" w:sz="0" w:space="0" w:color="auto"/>
        <w:left w:val="none" w:sz="0" w:space="0" w:color="auto"/>
        <w:bottom w:val="none" w:sz="0" w:space="0" w:color="auto"/>
        <w:right w:val="none" w:sz="0" w:space="0" w:color="auto"/>
      </w:divBdr>
    </w:div>
    <w:div w:id="269359405">
      <w:bodyDiv w:val="1"/>
      <w:marLeft w:val="0"/>
      <w:marRight w:val="0"/>
      <w:marTop w:val="0"/>
      <w:marBottom w:val="0"/>
      <w:divBdr>
        <w:top w:val="none" w:sz="0" w:space="0" w:color="auto"/>
        <w:left w:val="none" w:sz="0" w:space="0" w:color="auto"/>
        <w:bottom w:val="none" w:sz="0" w:space="0" w:color="auto"/>
        <w:right w:val="none" w:sz="0" w:space="0" w:color="auto"/>
      </w:divBdr>
    </w:div>
    <w:div w:id="269363471">
      <w:bodyDiv w:val="1"/>
      <w:marLeft w:val="0"/>
      <w:marRight w:val="0"/>
      <w:marTop w:val="0"/>
      <w:marBottom w:val="0"/>
      <w:divBdr>
        <w:top w:val="none" w:sz="0" w:space="0" w:color="auto"/>
        <w:left w:val="none" w:sz="0" w:space="0" w:color="auto"/>
        <w:bottom w:val="none" w:sz="0" w:space="0" w:color="auto"/>
        <w:right w:val="none" w:sz="0" w:space="0" w:color="auto"/>
      </w:divBdr>
    </w:div>
    <w:div w:id="269363477">
      <w:bodyDiv w:val="1"/>
      <w:marLeft w:val="0"/>
      <w:marRight w:val="0"/>
      <w:marTop w:val="0"/>
      <w:marBottom w:val="0"/>
      <w:divBdr>
        <w:top w:val="none" w:sz="0" w:space="0" w:color="auto"/>
        <w:left w:val="none" w:sz="0" w:space="0" w:color="auto"/>
        <w:bottom w:val="none" w:sz="0" w:space="0" w:color="auto"/>
        <w:right w:val="none" w:sz="0" w:space="0" w:color="auto"/>
      </w:divBdr>
    </w:div>
    <w:div w:id="269432727">
      <w:bodyDiv w:val="1"/>
      <w:marLeft w:val="0"/>
      <w:marRight w:val="0"/>
      <w:marTop w:val="0"/>
      <w:marBottom w:val="0"/>
      <w:divBdr>
        <w:top w:val="none" w:sz="0" w:space="0" w:color="auto"/>
        <w:left w:val="none" w:sz="0" w:space="0" w:color="auto"/>
        <w:bottom w:val="none" w:sz="0" w:space="0" w:color="auto"/>
        <w:right w:val="none" w:sz="0" w:space="0" w:color="auto"/>
      </w:divBdr>
    </w:div>
    <w:div w:id="269434722">
      <w:bodyDiv w:val="1"/>
      <w:marLeft w:val="0"/>
      <w:marRight w:val="0"/>
      <w:marTop w:val="0"/>
      <w:marBottom w:val="0"/>
      <w:divBdr>
        <w:top w:val="none" w:sz="0" w:space="0" w:color="auto"/>
        <w:left w:val="none" w:sz="0" w:space="0" w:color="auto"/>
        <w:bottom w:val="none" w:sz="0" w:space="0" w:color="auto"/>
        <w:right w:val="none" w:sz="0" w:space="0" w:color="auto"/>
      </w:divBdr>
    </w:div>
    <w:div w:id="269506741">
      <w:bodyDiv w:val="1"/>
      <w:marLeft w:val="0"/>
      <w:marRight w:val="0"/>
      <w:marTop w:val="0"/>
      <w:marBottom w:val="0"/>
      <w:divBdr>
        <w:top w:val="none" w:sz="0" w:space="0" w:color="auto"/>
        <w:left w:val="none" w:sz="0" w:space="0" w:color="auto"/>
        <w:bottom w:val="none" w:sz="0" w:space="0" w:color="auto"/>
        <w:right w:val="none" w:sz="0" w:space="0" w:color="auto"/>
      </w:divBdr>
    </w:div>
    <w:div w:id="269507302">
      <w:bodyDiv w:val="1"/>
      <w:marLeft w:val="0"/>
      <w:marRight w:val="0"/>
      <w:marTop w:val="0"/>
      <w:marBottom w:val="0"/>
      <w:divBdr>
        <w:top w:val="none" w:sz="0" w:space="0" w:color="auto"/>
        <w:left w:val="none" w:sz="0" w:space="0" w:color="auto"/>
        <w:bottom w:val="none" w:sz="0" w:space="0" w:color="auto"/>
        <w:right w:val="none" w:sz="0" w:space="0" w:color="auto"/>
      </w:divBdr>
    </w:div>
    <w:div w:id="269508331">
      <w:bodyDiv w:val="1"/>
      <w:marLeft w:val="0"/>
      <w:marRight w:val="0"/>
      <w:marTop w:val="0"/>
      <w:marBottom w:val="0"/>
      <w:divBdr>
        <w:top w:val="none" w:sz="0" w:space="0" w:color="auto"/>
        <w:left w:val="none" w:sz="0" w:space="0" w:color="auto"/>
        <w:bottom w:val="none" w:sz="0" w:space="0" w:color="auto"/>
        <w:right w:val="none" w:sz="0" w:space="0" w:color="auto"/>
      </w:divBdr>
    </w:div>
    <w:div w:id="269509970">
      <w:bodyDiv w:val="1"/>
      <w:marLeft w:val="0"/>
      <w:marRight w:val="0"/>
      <w:marTop w:val="0"/>
      <w:marBottom w:val="0"/>
      <w:divBdr>
        <w:top w:val="none" w:sz="0" w:space="0" w:color="auto"/>
        <w:left w:val="none" w:sz="0" w:space="0" w:color="auto"/>
        <w:bottom w:val="none" w:sz="0" w:space="0" w:color="auto"/>
        <w:right w:val="none" w:sz="0" w:space="0" w:color="auto"/>
      </w:divBdr>
    </w:div>
    <w:div w:id="269512635">
      <w:bodyDiv w:val="1"/>
      <w:marLeft w:val="0"/>
      <w:marRight w:val="0"/>
      <w:marTop w:val="0"/>
      <w:marBottom w:val="0"/>
      <w:divBdr>
        <w:top w:val="none" w:sz="0" w:space="0" w:color="auto"/>
        <w:left w:val="none" w:sz="0" w:space="0" w:color="auto"/>
        <w:bottom w:val="none" w:sz="0" w:space="0" w:color="auto"/>
        <w:right w:val="none" w:sz="0" w:space="0" w:color="auto"/>
      </w:divBdr>
    </w:div>
    <w:div w:id="269512872">
      <w:bodyDiv w:val="1"/>
      <w:marLeft w:val="0"/>
      <w:marRight w:val="0"/>
      <w:marTop w:val="0"/>
      <w:marBottom w:val="0"/>
      <w:divBdr>
        <w:top w:val="none" w:sz="0" w:space="0" w:color="auto"/>
        <w:left w:val="none" w:sz="0" w:space="0" w:color="auto"/>
        <w:bottom w:val="none" w:sz="0" w:space="0" w:color="auto"/>
        <w:right w:val="none" w:sz="0" w:space="0" w:color="auto"/>
      </w:divBdr>
    </w:div>
    <w:div w:id="269554046">
      <w:bodyDiv w:val="1"/>
      <w:marLeft w:val="0"/>
      <w:marRight w:val="0"/>
      <w:marTop w:val="0"/>
      <w:marBottom w:val="0"/>
      <w:divBdr>
        <w:top w:val="none" w:sz="0" w:space="0" w:color="auto"/>
        <w:left w:val="none" w:sz="0" w:space="0" w:color="auto"/>
        <w:bottom w:val="none" w:sz="0" w:space="0" w:color="auto"/>
        <w:right w:val="none" w:sz="0" w:space="0" w:color="auto"/>
      </w:divBdr>
    </w:div>
    <w:div w:id="269555427">
      <w:bodyDiv w:val="1"/>
      <w:marLeft w:val="0"/>
      <w:marRight w:val="0"/>
      <w:marTop w:val="0"/>
      <w:marBottom w:val="0"/>
      <w:divBdr>
        <w:top w:val="none" w:sz="0" w:space="0" w:color="auto"/>
        <w:left w:val="none" w:sz="0" w:space="0" w:color="auto"/>
        <w:bottom w:val="none" w:sz="0" w:space="0" w:color="auto"/>
        <w:right w:val="none" w:sz="0" w:space="0" w:color="auto"/>
      </w:divBdr>
    </w:div>
    <w:div w:id="269556883">
      <w:bodyDiv w:val="1"/>
      <w:marLeft w:val="0"/>
      <w:marRight w:val="0"/>
      <w:marTop w:val="0"/>
      <w:marBottom w:val="0"/>
      <w:divBdr>
        <w:top w:val="none" w:sz="0" w:space="0" w:color="auto"/>
        <w:left w:val="none" w:sz="0" w:space="0" w:color="auto"/>
        <w:bottom w:val="none" w:sz="0" w:space="0" w:color="auto"/>
        <w:right w:val="none" w:sz="0" w:space="0" w:color="auto"/>
      </w:divBdr>
    </w:div>
    <w:div w:id="269557614">
      <w:bodyDiv w:val="1"/>
      <w:marLeft w:val="0"/>
      <w:marRight w:val="0"/>
      <w:marTop w:val="0"/>
      <w:marBottom w:val="0"/>
      <w:divBdr>
        <w:top w:val="none" w:sz="0" w:space="0" w:color="auto"/>
        <w:left w:val="none" w:sz="0" w:space="0" w:color="auto"/>
        <w:bottom w:val="none" w:sz="0" w:space="0" w:color="auto"/>
        <w:right w:val="none" w:sz="0" w:space="0" w:color="auto"/>
      </w:divBdr>
    </w:div>
    <w:div w:id="269557783">
      <w:bodyDiv w:val="1"/>
      <w:marLeft w:val="0"/>
      <w:marRight w:val="0"/>
      <w:marTop w:val="0"/>
      <w:marBottom w:val="0"/>
      <w:divBdr>
        <w:top w:val="none" w:sz="0" w:space="0" w:color="auto"/>
        <w:left w:val="none" w:sz="0" w:space="0" w:color="auto"/>
        <w:bottom w:val="none" w:sz="0" w:space="0" w:color="auto"/>
        <w:right w:val="none" w:sz="0" w:space="0" w:color="auto"/>
      </w:divBdr>
    </w:div>
    <w:div w:id="269628112">
      <w:bodyDiv w:val="1"/>
      <w:marLeft w:val="0"/>
      <w:marRight w:val="0"/>
      <w:marTop w:val="0"/>
      <w:marBottom w:val="0"/>
      <w:divBdr>
        <w:top w:val="none" w:sz="0" w:space="0" w:color="auto"/>
        <w:left w:val="none" w:sz="0" w:space="0" w:color="auto"/>
        <w:bottom w:val="none" w:sz="0" w:space="0" w:color="auto"/>
        <w:right w:val="none" w:sz="0" w:space="0" w:color="auto"/>
      </w:divBdr>
    </w:div>
    <w:div w:id="269630925">
      <w:bodyDiv w:val="1"/>
      <w:marLeft w:val="0"/>
      <w:marRight w:val="0"/>
      <w:marTop w:val="0"/>
      <w:marBottom w:val="0"/>
      <w:divBdr>
        <w:top w:val="none" w:sz="0" w:space="0" w:color="auto"/>
        <w:left w:val="none" w:sz="0" w:space="0" w:color="auto"/>
        <w:bottom w:val="none" w:sz="0" w:space="0" w:color="auto"/>
        <w:right w:val="none" w:sz="0" w:space="0" w:color="auto"/>
      </w:divBdr>
    </w:div>
    <w:div w:id="269632988">
      <w:bodyDiv w:val="1"/>
      <w:marLeft w:val="0"/>
      <w:marRight w:val="0"/>
      <w:marTop w:val="0"/>
      <w:marBottom w:val="0"/>
      <w:divBdr>
        <w:top w:val="none" w:sz="0" w:space="0" w:color="auto"/>
        <w:left w:val="none" w:sz="0" w:space="0" w:color="auto"/>
        <w:bottom w:val="none" w:sz="0" w:space="0" w:color="auto"/>
        <w:right w:val="none" w:sz="0" w:space="0" w:color="auto"/>
      </w:divBdr>
    </w:div>
    <w:div w:id="269703077">
      <w:bodyDiv w:val="1"/>
      <w:marLeft w:val="0"/>
      <w:marRight w:val="0"/>
      <w:marTop w:val="0"/>
      <w:marBottom w:val="0"/>
      <w:divBdr>
        <w:top w:val="none" w:sz="0" w:space="0" w:color="auto"/>
        <w:left w:val="none" w:sz="0" w:space="0" w:color="auto"/>
        <w:bottom w:val="none" w:sz="0" w:space="0" w:color="auto"/>
        <w:right w:val="none" w:sz="0" w:space="0" w:color="auto"/>
      </w:divBdr>
    </w:div>
    <w:div w:id="269703183">
      <w:bodyDiv w:val="1"/>
      <w:marLeft w:val="0"/>
      <w:marRight w:val="0"/>
      <w:marTop w:val="0"/>
      <w:marBottom w:val="0"/>
      <w:divBdr>
        <w:top w:val="none" w:sz="0" w:space="0" w:color="auto"/>
        <w:left w:val="none" w:sz="0" w:space="0" w:color="auto"/>
        <w:bottom w:val="none" w:sz="0" w:space="0" w:color="auto"/>
        <w:right w:val="none" w:sz="0" w:space="0" w:color="auto"/>
      </w:divBdr>
    </w:div>
    <w:div w:id="269707345">
      <w:bodyDiv w:val="1"/>
      <w:marLeft w:val="0"/>
      <w:marRight w:val="0"/>
      <w:marTop w:val="0"/>
      <w:marBottom w:val="0"/>
      <w:divBdr>
        <w:top w:val="none" w:sz="0" w:space="0" w:color="auto"/>
        <w:left w:val="none" w:sz="0" w:space="0" w:color="auto"/>
        <w:bottom w:val="none" w:sz="0" w:space="0" w:color="auto"/>
        <w:right w:val="none" w:sz="0" w:space="0" w:color="auto"/>
      </w:divBdr>
    </w:div>
    <w:div w:id="269747968">
      <w:bodyDiv w:val="1"/>
      <w:marLeft w:val="0"/>
      <w:marRight w:val="0"/>
      <w:marTop w:val="0"/>
      <w:marBottom w:val="0"/>
      <w:divBdr>
        <w:top w:val="none" w:sz="0" w:space="0" w:color="auto"/>
        <w:left w:val="none" w:sz="0" w:space="0" w:color="auto"/>
        <w:bottom w:val="none" w:sz="0" w:space="0" w:color="auto"/>
        <w:right w:val="none" w:sz="0" w:space="0" w:color="auto"/>
      </w:divBdr>
    </w:div>
    <w:div w:id="269776768">
      <w:bodyDiv w:val="1"/>
      <w:marLeft w:val="0"/>
      <w:marRight w:val="0"/>
      <w:marTop w:val="0"/>
      <w:marBottom w:val="0"/>
      <w:divBdr>
        <w:top w:val="none" w:sz="0" w:space="0" w:color="auto"/>
        <w:left w:val="none" w:sz="0" w:space="0" w:color="auto"/>
        <w:bottom w:val="none" w:sz="0" w:space="0" w:color="auto"/>
        <w:right w:val="none" w:sz="0" w:space="0" w:color="auto"/>
      </w:divBdr>
    </w:div>
    <w:div w:id="269776903">
      <w:bodyDiv w:val="1"/>
      <w:marLeft w:val="0"/>
      <w:marRight w:val="0"/>
      <w:marTop w:val="0"/>
      <w:marBottom w:val="0"/>
      <w:divBdr>
        <w:top w:val="none" w:sz="0" w:space="0" w:color="auto"/>
        <w:left w:val="none" w:sz="0" w:space="0" w:color="auto"/>
        <w:bottom w:val="none" w:sz="0" w:space="0" w:color="auto"/>
        <w:right w:val="none" w:sz="0" w:space="0" w:color="auto"/>
      </w:divBdr>
    </w:div>
    <w:div w:id="269777146">
      <w:bodyDiv w:val="1"/>
      <w:marLeft w:val="0"/>
      <w:marRight w:val="0"/>
      <w:marTop w:val="0"/>
      <w:marBottom w:val="0"/>
      <w:divBdr>
        <w:top w:val="none" w:sz="0" w:space="0" w:color="auto"/>
        <w:left w:val="none" w:sz="0" w:space="0" w:color="auto"/>
        <w:bottom w:val="none" w:sz="0" w:space="0" w:color="auto"/>
        <w:right w:val="none" w:sz="0" w:space="0" w:color="auto"/>
      </w:divBdr>
    </w:div>
    <w:div w:id="269777650">
      <w:bodyDiv w:val="1"/>
      <w:marLeft w:val="0"/>
      <w:marRight w:val="0"/>
      <w:marTop w:val="0"/>
      <w:marBottom w:val="0"/>
      <w:divBdr>
        <w:top w:val="none" w:sz="0" w:space="0" w:color="auto"/>
        <w:left w:val="none" w:sz="0" w:space="0" w:color="auto"/>
        <w:bottom w:val="none" w:sz="0" w:space="0" w:color="auto"/>
        <w:right w:val="none" w:sz="0" w:space="0" w:color="auto"/>
      </w:divBdr>
    </w:div>
    <w:div w:id="269817607">
      <w:bodyDiv w:val="1"/>
      <w:marLeft w:val="0"/>
      <w:marRight w:val="0"/>
      <w:marTop w:val="0"/>
      <w:marBottom w:val="0"/>
      <w:divBdr>
        <w:top w:val="none" w:sz="0" w:space="0" w:color="auto"/>
        <w:left w:val="none" w:sz="0" w:space="0" w:color="auto"/>
        <w:bottom w:val="none" w:sz="0" w:space="0" w:color="auto"/>
        <w:right w:val="none" w:sz="0" w:space="0" w:color="auto"/>
      </w:divBdr>
    </w:div>
    <w:div w:id="269818330">
      <w:bodyDiv w:val="1"/>
      <w:marLeft w:val="0"/>
      <w:marRight w:val="0"/>
      <w:marTop w:val="0"/>
      <w:marBottom w:val="0"/>
      <w:divBdr>
        <w:top w:val="none" w:sz="0" w:space="0" w:color="auto"/>
        <w:left w:val="none" w:sz="0" w:space="0" w:color="auto"/>
        <w:bottom w:val="none" w:sz="0" w:space="0" w:color="auto"/>
        <w:right w:val="none" w:sz="0" w:space="0" w:color="auto"/>
      </w:divBdr>
    </w:div>
    <w:div w:id="269820315">
      <w:bodyDiv w:val="1"/>
      <w:marLeft w:val="0"/>
      <w:marRight w:val="0"/>
      <w:marTop w:val="0"/>
      <w:marBottom w:val="0"/>
      <w:divBdr>
        <w:top w:val="none" w:sz="0" w:space="0" w:color="auto"/>
        <w:left w:val="none" w:sz="0" w:space="0" w:color="auto"/>
        <w:bottom w:val="none" w:sz="0" w:space="0" w:color="auto"/>
        <w:right w:val="none" w:sz="0" w:space="0" w:color="auto"/>
      </w:divBdr>
    </w:div>
    <w:div w:id="269823146">
      <w:bodyDiv w:val="1"/>
      <w:marLeft w:val="0"/>
      <w:marRight w:val="0"/>
      <w:marTop w:val="0"/>
      <w:marBottom w:val="0"/>
      <w:divBdr>
        <w:top w:val="none" w:sz="0" w:space="0" w:color="auto"/>
        <w:left w:val="none" w:sz="0" w:space="0" w:color="auto"/>
        <w:bottom w:val="none" w:sz="0" w:space="0" w:color="auto"/>
        <w:right w:val="none" w:sz="0" w:space="0" w:color="auto"/>
      </w:divBdr>
    </w:div>
    <w:div w:id="269823211">
      <w:bodyDiv w:val="1"/>
      <w:marLeft w:val="0"/>
      <w:marRight w:val="0"/>
      <w:marTop w:val="0"/>
      <w:marBottom w:val="0"/>
      <w:divBdr>
        <w:top w:val="none" w:sz="0" w:space="0" w:color="auto"/>
        <w:left w:val="none" w:sz="0" w:space="0" w:color="auto"/>
        <w:bottom w:val="none" w:sz="0" w:space="0" w:color="auto"/>
        <w:right w:val="none" w:sz="0" w:space="0" w:color="auto"/>
      </w:divBdr>
    </w:div>
    <w:div w:id="269826323">
      <w:bodyDiv w:val="1"/>
      <w:marLeft w:val="0"/>
      <w:marRight w:val="0"/>
      <w:marTop w:val="0"/>
      <w:marBottom w:val="0"/>
      <w:divBdr>
        <w:top w:val="none" w:sz="0" w:space="0" w:color="auto"/>
        <w:left w:val="none" w:sz="0" w:space="0" w:color="auto"/>
        <w:bottom w:val="none" w:sz="0" w:space="0" w:color="auto"/>
        <w:right w:val="none" w:sz="0" w:space="0" w:color="auto"/>
      </w:divBdr>
    </w:div>
    <w:div w:id="269826366">
      <w:bodyDiv w:val="1"/>
      <w:marLeft w:val="0"/>
      <w:marRight w:val="0"/>
      <w:marTop w:val="0"/>
      <w:marBottom w:val="0"/>
      <w:divBdr>
        <w:top w:val="none" w:sz="0" w:space="0" w:color="auto"/>
        <w:left w:val="none" w:sz="0" w:space="0" w:color="auto"/>
        <w:bottom w:val="none" w:sz="0" w:space="0" w:color="auto"/>
        <w:right w:val="none" w:sz="0" w:space="0" w:color="auto"/>
      </w:divBdr>
    </w:div>
    <w:div w:id="269894215">
      <w:bodyDiv w:val="1"/>
      <w:marLeft w:val="0"/>
      <w:marRight w:val="0"/>
      <w:marTop w:val="0"/>
      <w:marBottom w:val="0"/>
      <w:divBdr>
        <w:top w:val="none" w:sz="0" w:space="0" w:color="auto"/>
        <w:left w:val="none" w:sz="0" w:space="0" w:color="auto"/>
        <w:bottom w:val="none" w:sz="0" w:space="0" w:color="auto"/>
        <w:right w:val="none" w:sz="0" w:space="0" w:color="auto"/>
      </w:divBdr>
    </w:div>
    <w:div w:id="269898157">
      <w:bodyDiv w:val="1"/>
      <w:marLeft w:val="0"/>
      <w:marRight w:val="0"/>
      <w:marTop w:val="0"/>
      <w:marBottom w:val="0"/>
      <w:divBdr>
        <w:top w:val="none" w:sz="0" w:space="0" w:color="auto"/>
        <w:left w:val="none" w:sz="0" w:space="0" w:color="auto"/>
        <w:bottom w:val="none" w:sz="0" w:space="0" w:color="auto"/>
        <w:right w:val="none" w:sz="0" w:space="0" w:color="auto"/>
      </w:divBdr>
    </w:div>
    <w:div w:id="269898275">
      <w:bodyDiv w:val="1"/>
      <w:marLeft w:val="0"/>
      <w:marRight w:val="0"/>
      <w:marTop w:val="0"/>
      <w:marBottom w:val="0"/>
      <w:divBdr>
        <w:top w:val="none" w:sz="0" w:space="0" w:color="auto"/>
        <w:left w:val="none" w:sz="0" w:space="0" w:color="auto"/>
        <w:bottom w:val="none" w:sz="0" w:space="0" w:color="auto"/>
        <w:right w:val="none" w:sz="0" w:space="0" w:color="auto"/>
      </w:divBdr>
    </w:div>
    <w:div w:id="269899522">
      <w:bodyDiv w:val="1"/>
      <w:marLeft w:val="0"/>
      <w:marRight w:val="0"/>
      <w:marTop w:val="0"/>
      <w:marBottom w:val="0"/>
      <w:divBdr>
        <w:top w:val="none" w:sz="0" w:space="0" w:color="auto"/>
        <w:left w:val="none" w:sz="0" w:space="0" w:color="auto"/>
        <w:bottom w:val="none" w:sz="0" w:space="0" w:color="auto"/>
        <w:right w:val="none" w:sz="0" w:space="0" w:color="auto"/>
      </w:divBdr>
    </w:div>
    <w:div w:id="269973085">
      <w:bodyDiv w:val="1"/>
      <w:marLeft w:val="0"/>
      <w:marRight w:val="0"/>
      <w:marTop w:val="0"/>
      <w:marBottom w:val="0"/>
      <w:divBdr>
        <w:top w:val="none" w:sz="0" w:space="0" w:color="auto"/>
        <w:left w:val="none" w:sz="0" w:space="0" w:color="auto"/>
        <w:bottom w:val="none" w:sz="0" w:space="0" w:color="auto"/>
        <w:right w:val="none" w:sz="0" w:space="0" w:color="auto"/>
      </w:divBdr>
    </w:div>
    <w:div w:id="269974003">
      <w:bodyDiv w:val="1"/>
      <w:marLeft w:val="0"/>
      <w:marRight w:val="0"/>
      <w:marTop w:val="0"/>
      <w:marBottom w:val="0"/>
      <w:divBdr>
        <w:top w:val="none" w:sz="0" w:space="0" w:color="auto"/>
        <w:left w:val="none" w:sz="0" w:space="0" w:color="auto"/>
        <w:bottom w:val="none" w:sz="0" w:space="0" w:color="auto"/>
        <w:right w:val="none" w:sz="0" w:space="0" w:color="auto"/>
      </w:divBdr>
    </w:div>
    <w:div w:id="270012219">
      <w:bodyDiv w:val="1"/>
      <w:marLeft w:val="0"/>
      <w:marRight w:val="0"/>
      <w:marTop w:val="0"/>
      <w:marBottom w:val="0"/>
      <w:divBdr>
        <w:top w:val="none" w:sz="0" w:space="0" w:color="auto"/>
        <w:left w:val="none" w:sz="0" w:space="0" w:color="auto"/>
        <w:bottom w:val="none" w:sz="0" w:space="0" w:color="auto"/>
        <w:right w:val="none" w:sz="0" w:space="0" w:color="auto"/>
      </w:divBdr>
    </w:div>
    <w:div w:id="270018859">
      <w:bodyDiv w:val="1"/>
      <w:marLeft w:val="0"/>
      <w:marRight w:val="0"/>
      <w:marTop w:val="0"/>
      <w:marBottom w:val="0"/>
      <w:divBdr>
        <w:top w:val="none" w:sz="0" w:space="0" w:color="auto"/>
        <w:left w:val="none" w:sz="0" w:space="0" w:color="auto"/>
        <w:bottom w:val="none" w:sz="0" w:space="0" w:color="auto"/>
        <w:right w:val="none" w:sz="0" w:space="0" w:color="auto"/>
      </w:divBdr>
    </w:div>
    <w:div w:id="270086064">
      <w:bodyDiv w:val="1"/>
      <w:marLeft w:val="0"/>
      <w:marRight w:val="0"/>
      <w:marTop w:val="0"/>
      <w:marBottom w:val="0"/>
      <w:divBdr>
        <w:top w:val="none" w:sz="0" w:space="0" w:color="auto"/>
        <w:left w:val="none" w:sz="0" w:space="0" w:color="auto"/>
        <w:bottom w:val="none" w:sz="0" w:space="0" w:color="auto"/>
        <w:right w:val="none" w:sz="0" w:space="0" w:color="auto"/>
      </w:divBdr>
    </w:div>
    <w:div w:id="270086536">
      <w:bodyDiv w:val="1"/>
      <w:marLeft w:val="0"/>
      <w:marRight w:val="0"/>
      <w:marTop w:val="0"/>
      <w:marBottom w:val="0"/>
      <w:divBdr>
        <w:top w:val="none" w:sz="0" w:space="0" w:color="auto"/>
        <w:left w:val="none" w:sz="0" w:space="0" w:color="auto"/>
        <w:bottom w:val="none" w:sz="0" w:space="0" w:color="auto"/>
        <w:right w:val="none" w:sz="0" w:space="0" w:color="auto"/>
      </w:divBdr>
    </w:div>
    <w:div w:id="270089500">
      <w:bodyDiv w:val="1"/>
      <w:marLeft w:val="0"/>
      <w:marRight w:val="0"/>
      <w:marTop w:val="0"/>
      <w:marBottom w:val="0"/>
      <w:divBdr>
        <w:top w:val="none" w:sz="0" w:space="0" w:color="auto"/>
        <w:left w:val="none" w:sz="0" w:space="0" w:color="auto"/>
        <w:bottom w:val="none" w:sz="0" w:space="0" w:color="auto"/>
        <w:right w:val="none" w:sz="0" w:space="0" w:color="auto"/>
      </w:divBdr>
    </w:div>
    <w:div w:id="270090212">
      <w:bodyDiv w:val="1"/>
      <w:marLeft w:val="0"/>
      <w:marRight w:val="0"/>
      <w:marTop w:val="0"/>
      <w:marBottom w:val="0"/>
      <w:divBdr>
        <w:top w:val="none" w:sz="0" w:space="0" w:color="auto"/>
        <w:left w:val="none" w:sz="0" w:space="0" w:color="auto"/>
        <w:bottom w:val="none" w:sz="0" w:space="0" w:color="auto"/>
        <w:right w:val="none" w:sz="0" w:space="0" w:color="auto"/>
      </w:divBdr>
    </w:div>
    <w:div w:id="270090375">
      <w:bodyDiv w:val="1"/>
      <w:marLeft w:val="0"/>
      <w:marRight w:val="0"/>
      <w:marTop w:val="0"/>
      <w:marBottom w:val="0"/>
      <w:divBdr>
        <w:top w:val="none" w:sz="0" w:space="0" w:color="auto"/>
        <w:left w:val="none" w:sz="0" w:space="0" w:color="auto"/>
        <w:bottom w:val="none" w:sz="0" w:space="0" w:color="auto"/>
        <w:right w:val="none" w:sz="0" w:space="0" w:color="auto"/>
      </w:divBdr>
    </w:div>
    <w:div w:id="270164004">
      <w:bodyDiv w:val="1"/>
      <w:marLeft w:val="0"/>
      <w:marRight w:val="0"/>
      <w:marTop w:val="0"/>
      <w:marBottom w:val="0"/>
      <w:divBdr>
        <w:top w:val="none" w:sz="0" w:space="0" w:color="auto"/>
        <w:left w:val="none" w:sz="0" w:space="0" w:color="auto"/>
        <w:bottom w:val="none" w:sz="0" w:space="0" w:color="auto"/>
        <w:right w:val="none" w:sz="0" w:space="0" w:color="auto"/>
      </w:divBdr>
    </w:div>
    <w:div w:id="270164208">
      <w:bodyDiv w:val="1"/>
      <w:marLeft w:val="0"/>
      <w:marRight w:val="0"/>
      <w:marTop w:val="0"/>
      <w:marBottom w:val="0"/>
      <w:divBdr>
        <w:top w:val="none" w:sz="0" w:space="0" w:color="auto"/>
        <w:left w:val="none" w:sz="0" w:space="0" w:color="auto"/>
        <w:bottom w:val="none" w:sz="0" w:space="0" w:color="auto"/>
        <w:right w:val="none" w:sz="0" w:space="0" w:color="auto"/>
      </w:divBdr>
    </w:div>
    <w:div w:id="270165764">
      <w:bodyDiv w:val="1"/>
      <w:marLeft w:val="0"/>
      <w:marRight w:val="0"/>
      <w:marTop w:val="0"/>
      <w:marBottom w:val="0"/>
      <w:divBdr>
        <w:top w:val="none" w:sz="0" w:space="0" w:color="auto"/>
        <w:left w:val="none" w:sz="0" w:space="0" w:color="auto"/>
        <w:bottom w:val="none" w:sz="0" w:space="0" w:color="auto"/>
        <w:right w:val="none" w:sz="0" w:space="0" w:color="auto"/>
      </w:divBdr>
    </w:div>
    <w:div w:id="270166067">
      <w:bodyDiv w:val="1"/>
      <w:marLeft w:val="0"/>
      <w:marRight w:val="0"/>
      <w:marTop w:val="0"/>
      <w:marBottom w:val="0"/>
      <w:divBdr>
        <w:top w:val="none" w:sz="0" w:space="0" w:color="auto"/>
        <w:left w:val="none" w:sz="0" w:space="0" w:color="auto"/>
        <w:bottom w:val="none" w:sz="0" w:space="0" w:color="auto"/>
        <w:right w:val="none" w:sz="0" w:space="0" w:color="auto"/>
      </w:divBdr>
    </w:div>
    <w:div w:id="270171047">
      <w:bodyDiv w:val="1"/>
      <w:marLeft w:val="0"/>
      <w:marRight w:val="0"/>
      <w:marTop w:val="0"/>
      <w:marBottom w:val="0"/>
      <w:divBdr>
        <w:top w:val="none" w:sz="0" w:space="0" w:color="auto"/>
        <w:left w:val="none" w:sz="0" w:space="0" w:color="auto"/>
        <w:bottom w:val="none" w:sz="0" w:space="0" w:color="auto"/>
        <w:right w:val="none" w:sz="0" w:space="0" w:color="auto"/>
      </w:divBdr>
    </w:div>
    <w:div w:id="270205929">
      <w:bodyDiv w:val="1"/>
      <w:marLeft w:val="0"/>
      <w:marRight w:val="0"/>
      <w:marTop w:val="0"/>
      <w:marBottom w:val="0"/>
      <w:divBdr>
        <w:top w:val="none" w:sz="0" w:space="0" w:color="auto"/>
        <w:left w:val="none" w:sz="0" w:space="0" w:color="auto"/>
        <w:bottom w:val="none" w:sz="0" w:space="0" w:color="auto"/>
        <w:right w:val="none" w:sz="0" w:space="0" w:color="auto"/>
      </w:divBdr>
    </w:div>
    <w:div w:id="270209350">
      <w:bodyDiv w:val="1"/>
      <w:marLeft w:val="0"/>
      <w:marRight w:val="0"/>
      <w:marTop w:val="0"/>
      <w:marBottom w:val="0"/>
      <w:divBdr>
        <w:top w:val="none" w:sz="0" w:space="0" w:color="auto"/>
        <w:left w:val="none" w:sz="0" w:space="0" w:color="auto"/>
        <w:bottom w:val="none" w:sz="0" w:space="0" w:color="auto"/>
        <w:right w:val="none" w:sz="0" w:space="0" w:color="auto"/>
      </w:divBdr>
    </w:div>
    <w:div w:id="270237648">
      <w:bodyDiv w:val="1"/>
      <w:marLeft w:val="0"/>
      <w:marRight w:val="0"/>
      <w:marTop w:val="0"/>
      <w:marBottom w:val="0"/>
      <w:divBdr>
        <w:top w:val="none" w:sz="0" w:space="0" w:color="auto"/>
        <w:left w:val="none" w:sz="0" w:space="0" w:color="auto"/>
        <w:bottom w:val="none" w:sz="0" w:space="0" w:color="auto"/>
        <w:right w:val="none" w:sz="0" w:space="0" w:color="auto"/>
      </w:divBdr>
    </w:div>
    <w:div w:id="270279945">
      <w:bodyDiv w:val="1"/>
      <w:marLeft w:val="0"/>
      <w:marRight w:val="0"/>
      <w:marTop w:val="0"/>
      <w:marBottom w:val="0"/>
      <w:divBdr>
        <w:top w:val="none" w:sz="0" w:space="0" w:color="auto"/>
        <w:left w:val="none" w:sz="0" w:space="0" w:color="auto"/>
        <w:bottom w:val="none" w:sz="0" w:space="0" w:color="auto"/>
        <w:right w:val="none" w:sz="0" w:space="0" w:color="auto"/>
      </w:divBdr>
    </w:div>
    <w:div w:id="270280351">
      <w:bodyDiv w:val="1"/>
      <w:marLeft w:val="0"/>
      <w:marRight w:val="0"/>
      <w:marTop w:val="0"/>
      <w:marBottom w:val="0"/>
      <w:divBdr>
        <w:top w:val="none" w:sz="0" w:space="0" w:color="auto"/>
        <w:left w:val="none" w:sz="0" w:space="0" w:color="auto"/>
        <w:bottom w:val="none" w:sz="0" w:space="0" w:color="auto"/>
        <w:right w:val="none" w:sz="0" w:space="0" w:color="auto"/>
      </w:divBdr>
    </w:div>
    <w:div w:id="270280959">
      <w:bodyDiv w:val="1"/>
      <w:marLeft w:val="0"/>
      <w:marRight w:val="0"/>
      <w:marTop w:val="0"/>
      <w:marBottom w:val="0"/>
      <w:divBdr>
        <w:top w:val="none" w:sz="0" w:space="0" w:color="auto"/>
        <w:left w:val="none" w:sz="0" w:space="0" w:color="auto"/>
        <w:bottom w:val="none" w:sz="0" w:space="0" w:color="auto"/>
        <w:right w:val="none" w:sz="0" w:space="0" w:color="auto"/>
      </w:divBdr>
    </w:div>
    <w:div w:id="270286283">
      <w:bodyDiv w:val="1"/>
      <w:marLeft w:val="0"/>
      <w:marRight w:val="0"/>
      <w:marTop w:val="0"/>
      <w:marBottom w:val="0"/>
      <w:divBdr>
        <w:top w:val="none" w:sz="0" w:space="0" w:color="auto"/>
        <w:left w:val="none" w:sz="0" w:space="0" w:color="auto"/>
        <w:bottom w:val="none" w:sz="0" w:space="0" w:color="auto"/>
        <w:right w:val="none" w:sz="0" w:space="0" w:color="auto"/>
      </w:divBdr>
    </w:div>
    <w:div w:id="270356635">
      <w:bodyDiv w:val="1"/>
      <w:marLeft w:val="0"/>
      <w:marRight w:val="0"/>
      <w:marTop w:val="0"/>
      <w:marBottom w:val="0"/>
      <w:divBdr>
        <w:top w:val="none" w:sz="0" w:space="0" w:color="auto"/>
        <w:left w:val="none" w:sz="0" w:space="0" w:color="auto"/>
        <w:bottom w:val="none" w:sz="0" w:space="0" w:color="auto"/>
        <w:right w:val="none" w:sz="0" w:space="0" w:color="auto"/>
      </w:divBdr>
    </w:div>
    <w:div w:id="270357287">
      <w:bodyDiv w:val="1"/>
      <w:marLeft w:val="0"/>
      <w:marRight w:val="0"/>
      <w:marTop w:val="0"/>
      <w:marBottom w:val="0"/>
      <w:divBdr>
        <w:top w:val="none" w:sz="0" w:space="0" w:color="auto"/>
        <w:left w:val="none" w:sz="0" w:space="0" w:color="auto"/>
        <w:bottom w:val="none" w:sz="0" w:space="0" w:color="auto"/>
        <w:right w:val="none" w:sz="0" w:space="0" w:color="auto"/>
      </w:divBdr>
    </w:div>
    <w:div w:id="270357310">
      <w:bodyDiv w:val="1"/>
      <w:marLeft w:val="0"/>
      <w:marRight w:val="0"/>
      <w:marTop w:val="0"/>
      <w:marBottom w:val="0"/>
      <w:divBdr>
        <w:top w:val="none" w:sz="0" w:space="0" w:color="auto"/>
        <w:left w:val="none" w:sz="0" w:space="0" w:color="auto"/>
        <w:bottom w:val="none" w:sz="0" w:space="0" w:color="auto"/>
        <w:right w:val="none" w:sz="0" w:space="0" w:color="auto"/>
      </w:divBdr>
    </w:div>
    <w:div w:id="270357450">
      <w:bodyDiv w:val="1"/>
      <w:marLeft w:val="0"/>
      <w:marRight w:val="0"/>
      <w:marTop w:val="0"/>
      <w:marBottom w:val="0"/>
      <w:divBdr>
        <w:top w:val="none" w:sz="0" w:space="0" w:color="auto"/>
        <w:left w:val="none" w:sz="0" w:space="0" w:color="auto"/>
        <w:bottom w:val="none" w:sz="0" w:space="0" w:color="auto"/>
        <w:right w:val="none" w:sz="0" w:space="0" w:color="auto"/>
      </w:divBdr>
    </w:div>
    <w:div w:id="270358383">
      <w:bodyDiv w:val="1"/>
      <w:marLeft w:val="0"/>
      <w:marRight w:val="0"/>
      <w:marTop w:val="0"/>
      <w:marBottom w:val="0"/>
      <w:divBdr>
        <w:top w:val="none" w:sz="0" w:space="0" w:color="auto"/>
        <w:left w:val="none" w:sz="0" w:space="0" w:color="auto"/>
        <w:bottom w:val="none" w:sz="0" w:space="0" w:color="auto"/>
        <w:right w:val="none" w:sz="0" w:space="0" w:color="auto"/>
      </w:divBdr>
    </w:div>
    <w:div w:id="270359808">
      <w:bodyDiv w:val="1"/>
      <w:marLeft w:val="0"/>
      <w:marRight w:val="0"/>
      <w:marTop w:val="0"/>
      <w:marBottom w:val="0"/>
      <w:divBdr>
        <w:top w:val="none" w:sz="0" w:space="0" w:color="auto"/>
        <w:left w:val="none" w:sz="0" w:space="0" w:color="auto"/>
        <w:bottom w:val="none" w:sz="0" w:space="0" w:color="auto"/>
        <w:right w:val="none" w:sz="0" w:space="0" w:color="auto"/>
      </w:divBdr>
    </w:div>
    <w:div w:id="270403338">
      <w:bodyDiv w:val="1"/>
      <w:marLeft w:val="0"/>
      <w:marRight w:val="0"/>
      <w:marTop w:val="0"/>
      <w:marBottom w:val="0"/>
      <w:divBdr>
        <w:top w:val="none" w:sz="0" w:space="0" w:color="auto"/>
        <w:left w:val="none" w:sz="0" w:space="0" w:color="auto"/>
        <w:bottom w:val="none" w:sz="0" w:space="0" w:color="auto"/>
        <w:right w:val="none" w:sz="0" w:space="0" w:color="auto"/>
      </w:divBdr>
    </w:div>
    <w:div w:id="270406019">
      <w:bodyDiv w:val="1"/>
      <w:marLeft w:val="0"/>
      <w:marRight w:val="0"/>
      <w:marTop w:val="0"/>
      <w:marBottom w:val="0"/>
      <w:divBdr>
        <w:top w:val="none" w:sz="0" w:space="0" w:color="auto"/>
        <w:left w:val="none" w:sz="0" w:space="0" w:color="auto"/>
        <w:bottom w:val="none" w:sz="0" w:space="0" w:color="auto"/>
        <w:right w:val="none" w:sz="0" w:space="0" w:color="auto"/>
      </w:divBdr>
    </w:div>
    <w:div w:id="270430282">
      <w:bodyDiv w:val="1"/>
      <w:marLeft w:val="0"/>
      <w:marRight w:val="0"/>
      <w:marTop w:val="0"/>
      <w:marBottom w:val="0"/>
      <w:divBdr>
        <w:top w:val="none" w:sz="0" w:space="0" w:color="auto"/>
        <w:left w:val="none" w:sz="0" w:space="0" w:color="auto"/>
        <w:bottom w:val="none" w:sz="0" w:space="0" w:color="auto"/>
        <w:right w:val="none" w:sz="0" w:space="0" w:color="auto"/>
      </w:divBdr>
    </w:div>
    <w:div w:id="270481217">
      <w:bodyDiv w:val="1"/>
      <w:marLeft w:val="0"/>
      <w:marRight w:val="0"/>
      <w:marTop w:val="0"/>
      <w:marBottom w:val="0"/>
      <w:divBdr>
        <w:top w:val="none" w:sz="0" w:space="0" w:color="auto"/>
        <w:left w:val="none" w:sz="0" w:space="0" w:color="auto"/>
        <w:bottom w:val="none" w:sz="0" w:space="0" w:color="auto"/>
        <w:right w:val="none" w:sz="0" w:space="0" w:color="auto"/>
      </w:divBdr>
    </w:div>
    <w:div w:id="270550399">
      <w:bodyDiv w:val="1"/>
      <w:marLeft w:val="0"/>
      <w:marRight w:val="0"/>
      <w:marTop w:val="0"/>
      <w:marBottom w:val="0"/>
      <w:divBdr>
        <w:top w:val="none" w:sz="0" w:space="0" w:color="auto"/>
        <w:left w:val="none" w:sz="0" w:space="0" w:color="auto"/>
        <w:bottom w:val="none" w:sz="0" w:space="0" w:color="auto"/>
        <w:right w:val="none" w:sz="0" w:space="0" w:color="auto"/>
      </w:divBdr>
    </w:div>
    <w:div w:id="270553973">
      <w:bodyDiv w:val="1"/>
      <w:marLeft w:val="0"/>
      <w:marRight w:val="0"/>
      <w:marTop w:val="0"/>
      <w:marBottom w:val="0"/>
      <w:divBdr>
        <w:top w:val="none" w:sz="0" w:space="0" w:color="auto"/>
        <w:left w:val="none" w:sz="0" w:space="0" w:color="auto"/>
        <w:bottom w:val="none" w:sz="0" w:space="0" w:color="auto"/>
        <w:right w:val="none" w:sz="0" w:space="0" w:color="auto"/>
      </w:divBdr>
    </w:div>
    <w:div w:id="270555987">
      <w:bodyDiv w:val="1"/>
      <w:marLeft w:val="0"/>
      <w:marRight w:val="0"/>
      <w:marTop w:val="0"/>
      <w:marBottom w:val="0"/>
      <w:divBdr>
        <w:top w:val="none" w:sz="0" w:space="0" w:color="auto"/>
        <w:left w:val="none" w:sz="0" w:space="0" w:color="auto"/>
        <w:bottom w:val="none" w:sz="0" w:space="0" w:color="auto"/>
        <w:right w:val="none" w:sz="0" w:space="0" w:color="auto"/>
      </w:divBdr>
    </w:div>
    <w:div w:id="270556205">
      <w:bodyDiv w:val="1"/>
      <w:marLeft w:val="0"/>
      <w:marRight w:val="0"/>
      <w:marTop w:val="0"/>
      <w:marBottom w:val="0"/>
      <w:divBdr>
        <w:top w:val="none" w:sz="0" w:space="0" w:color="auto"/>
        <w:left w:val="none" w:sz="0" w:space="0" w:color="auto"/>
        <w:bottom w:val="none" w:sz="0" w:space="0" w:color="auto"/>
        <w:right w:val="none" w:sz="0" w:space="0" w:color="auto"/>
      </w:divBdr>
    </w:div>
    <w:div w:id="270598379">
      <w:bodyDiv w:val="1"/>
      <w:marLeft w:val="0"/>
      <w:marRight w:val="0"/>
      <w:marTop w:val="0"/>
      <w:marBottom w:val="0"/>
      <w:divBdr>
        <w:top w:val="none" w:sz="0" w:space="0" w:color="auto"/>
        <w:left w:val="none" w:sz="0" w:space="0" w:color="auto"/>
        <w:bottom w:val="none" w:sz="0" w:space="0" w:color="auto"/>
        <w:right w:val="none" w:sz="0" w:space="0" w:color="auto"/>
      </w:divBdr>
    </w:div>
    <w:div w:id="270623236">
      <w:bodyDiv w:val="1"/>
      <w:marLeft w:val="0"/>
      <w:marRight w:val="0"/>
      <w:marTop w:val="0"/>
      <w:marBottom w:val="0"/>
      <w:divBdr>
        <w:top w:val="none" w:sz="0" w:space="0" w:color="auto"/>
        <w:left w:val="none" w:sz="0" w:space="0" w:color="auto"/>
        <w:bottom w:val="none" w:sz="0" w:space="0" w:color="auto"/>
        <w:right w:val="none" w:sz="0" w:space="0" w:color="auto"/>
      </w:divBdr>
    </w:div>
    <w:div w:id="270625273">
      <w:bodyDiv w:val="1"/>
      <w:marLeft w:val="0"/>
      <w:marRight w:val="0"/>
      <w:marTop w:val="0"/>
      <w:marBottom w:val="0"/>
      <w:divBdr>
        <w:top w:val="none" w:sz="0" w:space="0" w:color="auto"/>
        <w:left w:val="none" w:sz="0" w:space="0" w:color="auto"/>
        <w:bottom w:val="none" w:sz="0" w:space="0" w:color="auto"/>
        <w:right w:val="none" w:sz="0" w:space="0" w:color="auto"/>
      </w:divBdr>
    </w:div>
    <w:div w:id="270670147">
      <w:bodyDiv w:val="1"/>
      <w:marLeft w:val="0"/>
      <w:marRight w:val="0"/>
      <w:marTop w:val="0"/>
      <w:marBottom w:val="0"/>
      <w:divBdr>
        <w:top w:val="none" w:sz="0" w:space="0" w:color="auto"/>
        <w:left w:val="none" w:sz="0" w:space="0" w:color="auto"/>
        <w:bottom w:val="none" w:sz="0" w:space="0" w:color="auto"/>
        <w:right w:val="none" w:sz="0" w:space="0" w:color="auto"/>
      </w:divBdr>
    </w:div>
    <w:div w:id="270742789">
      <w:bodyDiv w:val="1"/>
      <w:marLeft w:val="0"/>
      <w:marRight w:val="0"/>
      <w:marTop w:val="0"/>
      <w:marBottom w:val="0"/>
      <w:divBdr>
        <w:top w:val="none" w:sz="0" w:space="0" w:color="auto"/>
        <w:left w:val="none" w:sz="0" w:space="0" w:color="auto"/>
        <w:bottom w:val="none" w:sz="0" w:space="0" w:color="auto"/>
        <w:right w:val="none" w:sz="0" w:space="0" w:color="auto"/>
      </w:divBdr>
    </w:div>
    <w:div w:id="270745217">
      <w:bodyDiv w:val="1"/>
      <w:marLeft w:val="0"/>
      <w:marRight w:val="0"/>
      <w:marTop w:val="0"/>
      <w:marBottom w:val="0"/>
      <w:divBdr>
        <w:top w:val="none" w:sz="0" w:space="0" w:color="auto"/>
        <w:left w:val="none" w:sz="0" w:space="0" w:color="auto"/>
        <w:bottom w:val="none" w:sz="0" w:space="0" w:color="auto"/>
        <w:right w:val="none" w:sz="0" w:space="0" w:color="auto"/>
      </w:divBdr>
    </w:div>
    <w:div w:id="270748630">
      <w:bodyDiv w:val="1"/>
      <w:marLeft w:val="0"/>
      <w:marRight w:val="0"/>
      <w:marTop w:val="0"/>
      <w:marBottom w:val="0"/>
      <w:divBdr>
        <w:top w:val="none" w:sz="0" w:space="0" w:color="auto"/>
        <w:left w:val="none" w:sz="0" w:space="0" w:color="auto"/>
        <w:bottom w:val="none" w:sz="0" w:space="0" w:color="auto"/>
        <w:right w:val="none" w:sz="0" w:space="0" w:color="auto"/>
      </w:divBdr>
    </w:div>
    <w:div w:id="270816905">
      <w:bodyDiv w:val="1"/>
      <w:marLeft w:val="0"/>
      <w:marRight w:val="0"/>
      <w:marTop w:val="0"/>
      <w:marBottom w:val="0"/>
      <w:divBdr>
        <w:top w:val="none" w:sz="0" w:space="0" w:color="auto"/>
        <w:left w:val="none" w:sz="0" w:space="0" w:color="auto"/>
        <w:bottom w:val="none" w:sz="0" w:space="0" w:color="auto"/>
        <w:right w:val="none" w:sz="0" w:space="0" w:color="auto"/>
      </w:divBdr>
    </w:div>
    <w:div w:id="270817546">
      <w:bodyDiv w:val="1"/>
      <w:marLeft w:val="0"/>
      <w:marRight w:val="0"/>
      <w:marTop w:val="0"/>
      <w:marBottom w:val="0"/>
      <w:divBdr>
        <w:top w:val="none" w:sz="0" w:space="0" w:color="auto"/>
        <w:left w:val="none" w:sz="0" w:space="0" w:color="auto"/>
        <w:bottom w:val="none" w:sz="0" w:space="0" w:color="auto"/>
        <w:right w:val="none" w:sz="0" w:space="0" w:color="auto"/>
      </w:divBdr>
    </w:div>
    <w:div w:id="270822034">
      <w:bodyDiv w:val="1"/>
      <w:marLeft w:val="0"/>
      <w:marRight w:val="0"/>
      <w:marTop w:val="0"/>
      <w:marBottom w:val="0"/>
      <w:divBdr>
        <w:top w:val="none" w:sz="0" w:space="0" w:color="auto"/>
        <w:left w:val="none" w:sz="0" w:space="0" w:color="auto"/>
        <w:bottom w:val="none" w:sz="0" w:space="0" w:color="auto"/>
        <w:right w:val="none" w:sz="0" w:space="0" w:color="auto"/>
      </w:divBdr>
    </w:div>
    <w:div w:id="270825464">
      <w:bodyDiv w:val="1"/>
      <w:marLeft w:val="0"/>
      <w:marRight w:val="0"/>
      <w:marTop w:val="0"/>
      <w:marBottom w:val="0"/>
      <w:divBdr>
        <w:top w:val="none" w:sz="0" w:space="0" w:color="auto"/>
        <w:left w:val="none" w:sz="0" w:space="0" w:color="auto"/>
        <w:bottom w:val="none" w:sz="0" w:space="0" w:color="auto"/>
        <w:right w:val="none" w:sz="0" w:space="0" w:color="auto"/>
      </w:divBdr>
    </w:div>
    <w:div w:id="270860756">
      <w:bodyDiv w:val="1"/>
      <w:marLeft w:val="0"/>
      <w:marRight w:val="0"/>
      <w:marTop w:val="0"/>
      <w:marBottom w:val="0"/>
      <w:divBdr>
        <w:top w:val="none" w:sz="0" w:space="0" w:color="auto"/>
        <w:left w:val="none" w:sz="0" w:space="0" w:color="auto"/>
        <w:bottom w:val="none" w:sz="0" w:space="0" w:color="auto"/>
        <w:right w:val="none" w:sz="0" w:space="0" w:color="auto"/>
      </w:divBdr>
    </w:div>
    <w:div w:id="270868740">
      <w:bodyDiv w:val="1"/>
      <w:marLeft w:val="0"/>
      <w:marRight w:val="0"/>
      <w:marTop w:val="0"/>
      <w:marBottom w:val="0"/>
      <w:divBdr>
        <w:top w:val="none" w:sz="0" w:space="0" w:color="auto"/>
        <w:left w:val="none" w:sz="0" w:space="0" w:color="auto"/>
        <w:bottom w:val="none" w:sz="0" w:space="0" w:color="auto"/>
        <w:right w:val="none" w:sz="0" w:space="0" w:color="auto"/>
      </w:divBdr>
    </w:div>
    <w:div w:id="270892426">
      <w:bodyDiv w:val="1"/>
      <w:marLeft w:val="0"/>
      <w:marRight w:val="0"/>
      <w:marTop w:val="0"/>
      <w:marBottom w:val="0"/>
      <w:divBdr>
        <w:top w:val="none" w:sz="0" w:space="0" w:color="auto"/>
        <w:left w:val="none" w:sz="0" w:space="0" w:color="auto"/>
        <w:bottom w:val="none" w:sz="0" w:space="0" w:color="auto"/>
        <w:right w:val="none" w:sz="0" w:space="0" w:color="auto"/>
      </w:divBdr>
    </w:div>
    <w:div w:id="270934624">
      <w:bodyDiv w:val="1"/>
      <w:marLeft w:val="0"/>
      <w:marRight w:val="0"/>
      <w:marTop w:val="0"/>
      <w:marBottom w:val="0"/>
      <w:divBdr>
        <w:top w:val="none" w:sz="0" w:space="0" w:color="auto"/>
        <w:left w:val="none" w:sz="0" w:space="0" w:color="auto"/>
        <w:bottom w:val="none" w:sz="0" w:space="0" w:color="auto"/>
        <w:right w:val="none" w:sz="0" w:space="0" w:color="auto"/>
      </w:divBdr>
    </w:div>
    <w:div w:id="270935875">
      <w:bodyDiv w:val="1"/>
      <w:marLeft w:val="0"/>
      <w:marRight w:val="0"/>
      <w:marTop w:val="0"/>
      <w:marBottom w:val="0"/>
      <w:divBdr>
        <w:top w:val="none" w:sz="0" w:space="0" w:color="auto"/>
        <w:left w:val="none" w:sz="0" w:space="0" w:color="auto"/>
        <w:bottom w:val="none" w:sz="0" w:space="0" w:color="auto"/>
        <w:right w:val="none" w:sz="0" w:space="0" w:color="auto"/>
      </w:divBdr>
    </w:div>
    <w:div w:id="270941843">
      <w:bodyDiv w:val="1"/>
      <w:marLeft w:val="0"/>
      <w:marRight w:val="0"/>
      <w:marTop w:val="0"/>
      <w:marBottom w:val="0"/>
      <w:divBdr>
        <w:top w:val="none" w:sz="0" w:space="0" w:color="auto"/>
        <w:left w:val="none" w:sz="0" w:space="0" w:color="auto"/>
        <w:bottom w:val="none" w:sz="0" w:space="0" w:color="auto"/>
        <w:right w:val="none" w:sz="0" w:space="0" w:color="auto"/>
      </w:divBdr>
    </w:div>
    <w:div w:id="270943326">
      <w:bodyDiv w:val="1"/>
      <w:marLeft w:val="0"/>
      <w:marRight w:val="0"/>
      <w:marTop w:val="0"/>
      <w:marBottom w:val="0"/>
      <w:divBdr>
        <w:top w:val="none" w:sz="0" w:space="0" w:color="auto"/>
        <w:left w:val="none" w:sz="0" w:space="0" w:color="auto"/>
        <w:bottom w:val="none" w:sz="0" w:space="0" w:color="auto"/>
        <w:right w:val="none" w:sz="0" w:space="0" w:color="auto"/>
      </w:divBdr>
    </w:div>
    <w:div w:id="271010714">
      <w:bodyDiv w:val="1"/>
      <w:marLeft w:val="0"/>
      <w:marRight w:val="0"/>
      <w:marTop w:val="0"/>
      <w:marBottom w:val="0"/>
      <w:divBdr>
        <w:top w:val="none" w:sz="0" w:space="0" w:color="auto"/>
        <w:left w:val="none" w:sz="0" w:space="0" w:color="auto"/>
        <w:bottom w:val="none" w:sz="0" w:space="0" w:color="auto"/>
        <w:right w:val="none" w:sz="0" w:space="0" w:color="auto"/>
      </w:divBdr>
    </w:div>
    <w:div w:id="271011648">
      <w:bodyDiv w:val="1"/>
      <w:marLeft w:val="0"/>
      <w:marRight w:val="0"/>
      <w:marTop w:val="0"/>
      <w:marBottom w:val="0"/>
      <w:divBdr>
        <w:top w:val="none" w:sz="0" w:space="0" w:color="auto"/>
        <w:left w:val="none" w:sz="0" w:space="0" w:color="auto"/>
        <w:bottom w:val="none" w:sz="0" w:space="0" w:color="auto"/>
        <w:right w:val="none" w:sz="0" w:space="0" w:color="auto"/>
      </w:divBdr>
    </w:div>
    <w:div w:id="271013332">
      <w:bodyDiv w:val="1"/>
      <w:marLeft w:val="0"/>
      <w:marRight w:val="0"/>
      <w:marTop w:val="0"/>
      <w:marBottom w:val="0"/>
      <w:divBdr>
        <w:top w:val="none" w:sz="0" w:space="0" w:color="auto"/>
        <w:left w:val="none" w:sz="0" w:space="0" w:color="auto"/>
        <w:bottom w:val="none" w:sz="0" w:space="0" w:color="auto"/>
        <w:right w:val="none" w:sz="0" w:space="0" w:color="auto"/>
      </w:divBdr>
    </w:div>
    <w:div w:id="271017263">
      <w:bodyDiv w:val="1"/>
      <w:marLeft w:val="0"/>
      <w:marRight w:val="0"/>
      <w:marTop w:val="0"/>
      <w:marBottom w:val="0"/>
      <w:divBdr>
        <w:top w:val="none" w:sz="0" w:space="0" w:color="auto"/>
        <w:left w:val="none" w:sz="0" w:space="0" w:color="auto"/>
        <w:bottom w:val="none" w:sz="0" w:space="0" w:color="auto"/>
        <w:right w:val="none" w:sz="0" w:space="0" w:color="auto"/>
      </w:divBdr>
    </w:div>
    <w:div w:id="271060609">
      <w:bodyDiv w:val="1"/>
      <w:marLeft w:val="0"/>
      <w:marRight w:val="0"/>
      <w:marTop w:val="0"/>
      <w:marBottom w:val="0"/>
      <w:divBdr>
        <w:top w:val="none" w:sz="0" w:space="0" w:color="auto"/>
        <w:left w:val="none" w:sz="0" w:space="0" w:color="auto"/>
        <w:bottom w:val="none" w:sz="0" w:space="0" w:color="auto"/>
        <w:right w:val="none" w:sz="0" w:space="0" w:color="auto"/>
      </w:divBdr>
    </w:div>
    <w:div w:id="271085668">
      <w:bodyDiv w:val="1"/>
      <w:marLeft w:val="0"/>
      <w:marRight w:val="0"/>
      <w:marTop w:val="0"/>
      <w:marBottom w:val="0"/>
      <w:divBdr>
        <w:top w:val="none" w:sz="0" w:space="0" w:color="auto"/>
        <w:left w:val="none" w:sz="0" w:space="0" w:color="auto"/>
        <w:bottom w:val="none" w:sz="0" w:space="0" w:color="auto"/>
        <w:right w:val="none" w:sz="0" w:space="0" w:color="auto"/>
      </w:divBdr>
    </w:div>
    <w:div w:id="271129605">
      <w:bodyDiv w:val="1"/>
      <w:marLeft w:val="0"/>
      <w:marRight w:val="0"/>
      <w:marTop w:val="0"/>
      <w:marBottom w:val="0"/>
      <w:divBdr>
        <w:top w:val="none" w:sz="0" w:space="0" w:color="auto"/>
        <w:left w:val="none" w:sz="0" w:space="0" w:color="auto"/>
        <w:bottom w:val="none" w:sz="0" w:space="0" w:color="auto"/>
        <w:right w:val="none" w:sz="0" w:space="0" w:color="auto"/>
      </w:divBdr>
    </w:div>
    <w:div w:id="271129787">
      <w:bodyDiv w:val="1"/>
      <w:marLeft w:val="0"/>
      <w:marRight w:val="0"/>
      <w:marTop w:val="0"/>
      <w:marBottom w:val="0"/>
      <w:divBdr>
        <w:top w:val="none" w:sz="0" w:space="0" w:color="auto"/>
        <w:left w:val="none" w:sz="0" w:space="0" w:color="auto"/>
        <w:bottom w:val="none" w:sz="0" w:space="0" w:color="auto"/>
        <w:right w:val="none" w:sz="0" w:space="0" w:color="auto"/>
      </w:divBdr>
    </w:div>
    <w:div w:id="271129934">
      <w:bodyDiv w:val="1"/>
      <w:marLeft w:val="0"/>
      <w:marRight w:val="0"/>
      <w:marTop w:val="0"/>
      <w:marBottom w:val="0"/>
      <w:divBdr>
        <w:top w:val="none" w:sz="0" w:space="0" w:color="auto"/>
        <w:left w:val="none" w:sz="0" w:space="0" w:color="auto"/>
        <w:bottom w:val="none" w:sz="0" w:space="0" w:color="auto"/>
        <w:right w:val="none" w:sz="0" w:space="0" w:color="auto"/>
      </w:divBdr>
    </w:div>
    <w:div w:id="271204285">
      <w:bodyDiv w:val="1"/>
      <w:marLeft w:val="0"/>
      <w:marRight w:val="0"/>
      <w:marTop w:val="0"/>
      <w:marBottom w:val="0"/>
      <w:divBdr>
        <w:top w:val="none" w:sz="0" w:space="0" w:color="auto"/>
        <w:left w:val="none" w:sz="0" w:space="0" w:color="auto"/>
        <w:bottom w:val="none" w:sz="0" w:space="0" w:color="auto"/>
        <w:right w:val="none" w:sz="0" w:space="0" w:color="auto"/>
      </w:divBdr>
    </w:div>
    <w:div w:id="271207175">
      <w:bodyDiv w:val="1"/>
      <w:marLeft w:val="0"/>
      <w:marRight w:val="0"/>
      <w:marTop w:val="0"/>
      <w:marBottom w:val="0"/>
      <w:divBdr>
        <w:top w:val="none" w:sz="0" w:space="0" w:color="auto"/>
        <w:left w:val="none" w:sz="0" w:space="0" w:color="auto"/>
        <w:bottom w:val="none" w:sz="0" w:space="0" w:color="auto"/>
        <w:right w:val="none" w:sz="0" w:space="0" w:color="auto"/>
      </w:divBdr>
    </w:div>
    <w:div w:id="271208039">
      <w:bodyDiv w:val="1"/>
      <w:marLeft w:val="0"/>
      <w:marRight w:val="0"/>
      <w:marTop w:val="0"/>
      <w:marBottom w:val="0"/>
      <w:divBdr>
        <w:top w:val="none" w:sz="0" w:space="0" w:color="auto"/>
        <w:left w:val="none" w:sz="0" w:space="0" w:color="auto"/>
        <w:bottom w:val="none" w:sz="0" w:space="0" w:color="auto"/>
        <w:right w:val="none" w:sz="0" w:space="0" w:color="auto"/>
      </w:divBdr>
    </w:div>
    <w:div w:id="271254004">
      <w:bodyDiv w:val="1"/>
      <w:marLeft w:val="0"/>
      <w:marRight w:val="0"/>
      <w:marTop w:val="0"/>
      <w:marBottom w:val="0"/>
      <w:divBdr>
        <w:top w:val="none" w:sz="0" w:space="0" w:color="auto"/>
        <w:left w:val="none" w:sz="0" w:space="0" w:color="auto"/>
        <w:bottom w:val="none" w:sz="0" w:space="0" w:color="auto"/>
        <w:right w:val="none" w:sz="0" w:space="0" w:color="auto"/>
      </w:divBdr>
    </w:div>
    <w:div w:id="271254044">
      <w:bodyDiv w:val="1"/>
      <w:marLeft w:val="0"/>
      <w:marRight w:val="0"/>
      <w:marTop w:val="0"/>
      <w:marBottom w:val="0"/>
      <w:divBdr>
        <w:top w:val="none" w:sz="0" w:space="0" w:color="auto"/>
        <w:left w:val="none" w:sz="0" w:space="0" w:color="auto"/>
        <w:bottom w:val="none" w:sz="0" w:space="0" w:color="auto"/>
        <w:right w:val="none" w:sz="0" w:space="0" w:color="auto"/>
      </w:divBdr>
    </w:div>
    <w:div w:id="271255239">
      <w:bodyDiv w:val="1"/>
      <w:marLeft w:val="0"/>
      <w:marRight w:val="0"/>
      <w:marTop w:val="0"/>
      <w:marBottom w:val="0"/>
      <w:divBdr>
        <w:top w:val="none" w:sz="0" w:space="0" w:color="auto"/>
        <w:left w:val="none" w:sz="0" w:space="0" w:color="auto"/>
        <w:bottom w:val="none" w:sz="0" w:space="0" w:color="auto"/>
        <w:right w:val="none" w:sz="0" w:space="0" w:color="auto"/>
      </w:divBdr>
    </w:div>
    <w:div w:id="271281913">
      <w:bodyDiv w:val="1"/>
      <w:marLeft w:val="0"/>
      <w:marRight w:val="0"/>
      <w:marTop w:val="0"/>
      <w:marBottom w:val="0"/>
      <w:divBdr>
        <w:top w:val="none" w:sz="0" w:space="0" w:color="auto"/>
        <w:left w:val="none" w:sz="0" w:space="0" w:color="auto"/>
        <w:bottom w:val="none" w:sz="0" w:space="0" w:color="auto"/>
        <w:right w:val="none" w:sz="0" w:space="0" w:color="auto"/>
      </w:divBdr>
    </w:div>
    <w:div w:id="271284924">
      <w:bodyDiv w:val="1"/>
      <w:marLeft w:val="0"/>
      <w:marRight w:val="0"/>
      <w:marTop w:val="0"/>
      <w:marBottom w:val="0"/>
      <w:divBdr>
        <w:top w:val="none" w:sz="0" w:space="0" w:color="auto"/>
        <w:left w:val="none" w:sz="0" w:space="0" w:color="auto"/>
        <w:bottom w:val="none" w:sz="0" w:space="0" w:color="auto"/>
        <w:right w:val="none" w:sz="0" w:space="0" w:color="auto"/>
      </w:divBdr>
    </w:div>
    <w:div w:id="271323159">
      <w:bodyDiv w:val="1"/>
      <w:marLeft w:val="0"/>
      <w:marRight w:val="0"/>
      <w:marTop w:val="0"/>
      <w:marBottom w:val="0"/>
      <w:divBdr>
        <w:top w:val="none" w:sz="0" w:space="0" w:color="auto"/>
        <w:left w:val="none" w:sz="0" w:space="0" w:color="auto"/>
        <w:bottom w:val="none" w:sz="0" w:space="0" w:color="auto"/>
        <w:right w:val="none" w:sz="0" w:space="0" w:color="auto"/>
      </w:divBdr>
    </w:div>
    <w:div w:id="271327253">
      <w:bodyDiv w:val="1"/>
      <w:marLeft w:val="0"/>
      <w:marRight w:val="0"/>
      <w:marTop w:val="0"/>
      <w:marBottom w:val="0"/>
      <w:divBdr>
        <w:top w:val="none" w:sz="0" w:space="0" w:color="auto"/>
        <w:left w:val="none" w:sz="0" w:space="0" w:color="auto"/>
        <w:bottom w:val="none" w:sz="0" w:space="0" w:color="auto"/>
        <w:right w:val="none" w:sz="0" w:space="0" w:color="auto"/>
      </w:divBdr>
    </w:div>
    <w:div w:id="271328311">
      <w:bodyDiv w:val="1"/>
      <w:marLeft w:val="0"/>
      <w:marRight w:val="0"/>
      <w:marTop w:val="0"/>
      <w:marBottom w:val="0"/>
      <w:divBdr>
        <w:top w:val="none" w:sz="0" w:space="0" w:color="auto"/>
        <w:left w:val="none" w:sz="0" w:space="0" w:color="auto"/>
        <w:bottom w:val="none" w:sz="0" w:space="0" w:color="auto"/>
        <w:right w:val="none" w:sz="0" w:space="0" w:color="auto"/>
      </w:divBdr>
    </w:div>
    <w:div w:id="271330477">
      <w:bodyDiv w:val="1"/>
      <w:marLeft w:val="0"/>
      <w:marRight w:val="0"/>
      <w:marTop w:val="0"/>
      <w:marBottom w:val="0"/>
      <w:divBdr>
        <w:top w:val="none" w:sz="0" w:space="0" w:color="auto"/>
        <w:left w:val="none" w:sz="0" w:space="0" w:color="auto"/>
        <w:bottom w:val="none" w:sz="0" w:space="0" w:color="auto"/>
        <w:right w:val="none" w:sz="0" w:space="0" w:color="auto"/>
      </w:divBdr>
    </w:div>
    <w:div w:id="271397661">
      <w:bodyDiv w:val="1"/>
      <w:marLeft w:val="0"/>
      <w:marRight w:val="0"/>
      <w:marTop w:val="0"/>
      <w:marBottom w:val="0"/>
      <w:divBdr>
        <w:top w:val="none" w:sz="0" w:space="0" w:color="auto"/>
        <w:left w:val="none" w:sz="0" w:space="0" w:color="auto"/>
        <w:bottom w:val="none" w:sz="0" w:space="0" w:color="auto"/>
        <w:right w:val="none" w:sz="0" w:space="0" w:color="auto"/>
      </w:divBdr>
    </w:div>
    <w:div w:id="271399781">
      <w:bodyDiv w:val="1"/>
      <w:marLeft w:val="0"/>
      <w:marRight w:val="0"/>
      <w:marTop w:val="0"/>
      <w:marBottom w:val="0"/>
      <w:divBdr>
        <w:top w:val="none" w:sz="0" w:space="0" w:color="auto"/>
        <w:left w:val="none" w:sz="0" w:space="0" w:color="auto"/>
        <w:bottom w:val="none" w:sz="0" w:space="0" w:color="auto"/>
        <w:right w:val="none" w:sz="0" w:space="0" w:color="auto"/>
      </w:divBdr>
    </w:div>
    <w:div w:id="271403633">
      <w:bodyDiv w:val="1"/>
      <w:marLeft w:val="0"/>
      <w:marRight w:val="0"/>
      <w:marTop w:val="0"/>
      <w:marBottom w:val="0"/>
      <w:divBdr>
        <w:top w:val="none" w:sz="0" w:space="0" w:color="auto"/>
        <w:left w:val="none" w:sz="0" w:space="0" w:color="auto"/>
        <w:bottom w:val="none" w:sz="0" w:space="0" w:color="auto"/>
        <w:right w:val="none" w:sz="0" w:space="0" w:color="auto"/>
      </w:divBdr>
    </w:div>
    <w:div w:id="271403635">
      <w:bodyDiv w:val="1"/>
      <w:marLeft w:val="0"/>
      <w:marRight w:val="0"/>
      <w:marTop w:val="0"/>
      <w:marBottom w:val="0"/>
      <w:divBdr>
        <w:top w:val="none" w:sz="0" w:space="0" w:color="auto"/>
        <w:left w:val="none" w:sz="0" w:space="0" w:color="auto"/>
        <w:bottom w:val="none" w:sz="0" w:space="0" w:color="auto"/>
        <w:right w:val="none" w:sz="0" w:space="0" w:color="auto"/>
      </w:divBdr>
    </w:div>
    <w:div w:id="271403805">
      <w:bodyDiv w:val="1"/>
      <w:marLeft w:val="0"/>
      <w:marRight w:val="0"/>
      <w:marTop w:val="0"/>
      <w:marBottom w:val="0"/>
      <w:divBdr>
        <w:top w:val="none" w:sz="0" w:space="0" w:color="auto"/>
        <w:left w:val="none" w:sz="0" w:space="0" w:color="auto"/>
        <w:bottom w:val="none" w:sz="0" w:space="0" w:color="auto"/>
        <w:right w:val="none" w:sz="0" w:space="0" w:color="auto"/>
      </w:divBdr>
    </w:div>
    <w:div w:id="271474174">
      <w:bodyDiv w:val="1"/>
      <w:marLeft w:val="0"/>
      <w:marRight w:val="0"/>
      <w:marTop w:val="0"/>
      <w:marBottom w:val="0"/>
      <w:divBdr>
        <w:top w:val="none" w:sz="0" w:space="0" w:color="auto"/>
        <w:left w:val="none" w:sz="0" w:space="0" w:color="auto"/>
        <w:bottom w:val="none" w:sz="0" w:space="0" w:color="auto"/>
        <w:right w:val="none" w:sz="0" w:space="0" w:color="auto"/>
      </w:divBdr>
    </w:div>
    <w:div w:id="271476906">
      <w:bodyDiv w:val="1"/>
      <w:marLeft w:val="0"/>
      <w:marRight w:val="0"/>
      <w:marTop w:val="0"/>
      <w:marBottom w:val="0"/>
      <w:divBdr>
        <w:top w:val="none" w:sz="0" w:space="0" w:color="auto"/>
        <w:left w:val="none" w:sz="0" w:space="0" w:color="auto"/>
        <w:bottom w:val="none" w:sz="0" w:space="0" w:color="auto"/>
        <w:right w:val="none" w:sz="0" w:space="0" w:color="auto"/>
      </w:divBdr>
    </w:div>
    <w:div w:id="271516930">
      <w:bodyDiv w:val="1"/>
      <w:marLeft w:val="0"/>
      <w:marRight w:val="0"/>
      <w:marTop w:val="0"/>
      <w:marBottom w:val="0"/>
      <w:divBdr>
        <w:top w:val="none" w:sz="0" w:space="0" w:color="auto"/>
        <w:left w:val="none" w:sz="0" w:space="0" w:color="auto"/>
        <w:bottom w:val="none" w:sz="0" w:space="0" w:color="auto"/>
        <w:right w:val="none" w:sz="0" w:space="0" w:color="auto"/>
      </w:divBdr>
    </w:div>
    <w:div w:id="271517193">
      <w:bodyDiv w:val="1"/>
      <w:marLeft w:val="0"/>
      <w:marRight w:val="0"/>
      <w:marTop w:val="0"/>
      <w:marBottom w:val="0"/>
      <w:divBdr>
        <w:top w:val="none" w:sz="0" w:space="0" w:color="auto"/>
        <w:left w:val="none" w:sz="0" w:space="0" w:color="auto"/>
        <w:bottom w:val="none" w:sz="0" w:space="0" w:color="auto"/>
        <w:right w:val="none" w:sz="0" w:space="0" w:color="auto"/>
      </w:divBdr>
    </w:div>
    <w:div w:id="271520468">
      <w:bodyDiv w:val="1"/>
      <w:marLeft w:val="0"/>
      <w:marRight w:val="0"/>
      <w:marTop w:val="0"/>
      <w:marBottom w:val="0"/>
      <w:divBdr>
        <w:top w:val="none" w:sz="0" w:space="0" w:color="auto"/>
        <w:left w:val="none" w:sz="0" w:space="0" w:color="auto"/>
        <w:bottom w:val="none" w:sz="0" w:space="0" w:color="auto"/>
        <w:right w:val="none" w:sz="0" w:space="0" w:color="auto"/>
      </w:divBdr>
    </w:div>
    <w:div w:id="271520930">
      <w:bodyDiv w:val="1"/>
      <w:marLeft w:val="0"/>
      <w:marRight w:val="0"/>
      <w:marTop w:val="0"/>
      <w:marBottom w:val="0"/>
      <w:divBdr>
        <w:top w:val="none" w:sz="0" w:space="0" w:color="auto"/>
        <w:left w:val="none" w:sz="0" w:space="0" w:color="auto"/>
        <w:bottom w:val="none" w:sz="0" w:space="0" w:color="auto"/>
        <w:right w:val="none" w:sz="0" w:space="0" w:color="auto"/>
      </w:divBdr>
    </w:div>
    <w:div w:id="271524183">
      <w:bodyDiv w:val="1"/>
      <w:marLeft w:val="0"/>
      <w:marRight w:val="0"/>
      <w:marTop w:val="0"/>
      <w:marBottom w:val="0"/>
      <w:divBdr>
        <w:top w:val="none" w:sz="0" w:space="0" w:color="auto"/>
        <w:left w:val="none" w:sz="0" w:space="0" w:color="auto"/>
        <w:bottom w:val="none" w:sz="0" w:space="0" w:color="auto"/>
        <w:right w:val="none" w:sz="0" w:space="0" w:color="auto"/>
      </w:divBdr>
    </w:div>
    <w:div w:id="271547400">
      <w:bodyDiv w:val="1"/>
      <w:marLeft w:val="0"/>
      <w:marRight w:val="0"/>
      <w:marTop w:val="0"/>
      <w:marBottom w:val="0"/>
      <w:divBdr>
        <w:top w:val="none" w:sz="0" w:space="0" w:color="auto"/>
        <w:left w:val="none" w:sz="0" w:space="0" w:color="auto"/>
        <w:bottom w:val="none" w:sz="0" w:space="0" w:color="auto"/>
        <w:right w:val="none" w:sz="0" w:space="0" w:color="auto"/>
      </w:divBdr>
    </w:div>
    <w:div w:id="271548061">
      <w:bodyDiv w:val="1"/>
      <w:marLeft w:val="0"/>
      <w:marRight w:val="0"/>
      <w:marTop w:val="0"/>
      <w:marBottom w:val="0"/>
      <w:divBdr>
        <w:top w:val="none" w:sz="0" w:space="0" w:color="auto"/>
        <w:left w:val="none" w:sz="0" w:space="0" w:color="auto"/>
        <w:bottom w:val="none" w:sz="0" w:space="0" w:color="auto"/>
        <w:right w:val="none" w:sz="0" w:space="0" w:color="auto"/>
      </w:divBdr>
    </w:div>
    <w:div w:id="271590420">
      <w:bodyDiv w:val="1"/>
      <w:marLeft w:val="0"/>
      <w:marRight w:val="0"/>
      <w:marTop w:val="0"/>
      <w:marBottom w:val="0"/>
      <w:divBdr>
        <w:top w:val="none" w:sz="0" w:space="0" w:color="auto"/>
        <w:left w:val="none" w:sz="0" w:space="0" w:color="auto"/>
        <w:bottom w:val="none" w:sz="0" w:space="0" w:color="auto"/>
        <w:right w:val="none" w:sz="0" w:space="0" w:color="auto"/>
      </w:divBdr>
    </w:div>
    <w:div w:id="271594570">
      <w:bodyDiv w:val="1"/>
      <w:marLeft w:val="0"/>
      <w:marRight w:val="0"/>
      <w:marTop w:val="0"/>
      <w:marBottom w:val="0"/>
      <w:divBdr>
        <w:top w:val="none" w:sz="0" w:space="0" w:color="auto"/>
        <w:left w:val="none" w:sz="0" w:space="0" w:color="auto"/>
        <w:bottom w:val="none" w:sz="0" w:space="0" w:color="auto"/>
        <w:right w:val="none" w:sz="0" w:space="0" w:color="auto"/>
      </w:divBdr>
    </w:div>
    <w:div w:id="271595872">
      <w:bodyDiv w:val="1"/>
      <w:marLeft w:val="0"/>
      <w:marRight w:val="0"/>
      <w:marTop w:val="0"/>
      <w:marBottom w:val="0"/>
      <w:divBdr>
        <w:top w:val="none" w:sz="0" w:space="0" w:color="auto"/>
        <w:left w:val="none" w:sz="0" w:space="0" w:color="auto"/>
        <w:bottom w:val="none" w:sz="0" w:space="0" w:color="auto"/>
        <w:right w:val="none" w:sz="0" w:space="0" w:color="auto"/>
      </w:divBdr>
    </w:div>
    <w:div w:id="271597894">
      <w:bodyDiv w:val="1"/>
      <w:marLeft w:val="0"/>
      <w:marRight w:val="0"/>
      <w:marTop w:val="0"/>
      <w:marBottom w:val="0"/>
      <w:divBdr>
        <w:top w:val="none" w:sz="0" w:space="0" w:color="auto"/>
        <w:left w:val="none" w:sz="0" w:space="0" w:color="auto"/>
        <w:bottom w:val="none" w:sz="0" w:space="0" w:color="auto"/>
        <w:right w:val="none" w:sz="0" w:space="0" w:color="auto"/>
      </w:divBdr>
    </w:div>
    <w:div w:id="271668984">
      <w:bodyDiv w:val="1"/>
      <w:marLeft w:val="0"/>
      <w:marRight w:val="0"/>
      <w:marTop w:val="0"/>
      <w:marBottom w:val="0"/>
      <w:divBdr>
        <w:top w:val="none" w:sz="0" w:space="0" w:color="auto"/>
        <w:left w:val="none" w:sz="0" w:space="0" w:color="auto"/>
        <w:bottom w:val="none" w:sz="0" w:space="0" w:color="auto"/>
        <w:right w:val="none" w:sz="0" w:space="0" w:color="auto"/>
      </w:divBdr>
    </w:div>
    <w:div w:id="271670031">
      <w:bodyDiv w:val="1"/>
      <w:marLeft w:val="0"/>
      <w:marRight w:val="0"/>
      <w:marTop w:val="0"/>
      <w:marBottom w:val="0"/>
      <w:divBdr>
        <w:top w:val="none" w:sz="0" w:space="0" w:color="auto"/>
        <w:left w:val="none" w:sz="0" w:space="0" w:color="auto"/>
        <w:bottom w:val="none" w:sz="0" w:space="0" w:color="auto"/>
        <w:right w:val="none" w:sz="0" w:space="0" w:color="auto"/>
      </w:divBdr>
    </w:div>
    <w:div w:id="271714874">
      <w:bodyDiv w:val="1"/>
      <w:marLeft w:val="0"/>
      <w:marRight w:val="0"/>
      <w:marTop w:val="0"/>
      <w:marBottom w:val="0"/>
      <w:divBdr>
        <w:top w:val="none" w:sz="0" w:space="0" w:color="auto"/>
        <w:left w:val="none" w:sz="0" w:space="0" w:color="auto"/>
        <w:bottom w:val="none" w:sz="0" w:space="0" w:color="auto"/>
        <w:right w:val="none" w:sz="0" w:space="0" w:color="auto"/>
      </w:divBdr>
    </w:div>
    <w:div w:id="271715954">
      <w:bodyDiv w:val="1"/>
      <w:marLeft w:val="0"/>
      <w:marRight w:val="0"/>
      <w:marTop w:val="0"/>
      <w:marBottom w:val="0"/>
      <w:divBdr>
        <w:top w:val="none" w:sz="0" w:space="0" w:color="auto"/>
        <w:left w:val="none" w:sz="0" w:space="0" w:color="auto"/>
        <w:bottom w:val="none" w:sz="0" w:space="0" w:color="auto"/>
        <w:right w:val="none" w:sz="0" w:space="0" w:color="auto"/>
      </w:divBdr>
    </w:div>
    <w:div w:id="271740492">
      <w:bodyDiv w:val="1"/>
      <w:marLeft w:val="0"/>
      <w:marRight w:val="0"/>
      <w:marTop w:val="0"/>
      <w:marBottom w:val="0"/>
      <w:divBdr>
        <w:top w:val="none" w:sz="0" w:space="0" w:color="auto"/>
        <w:left w:val="none" w:sz="0" w:space="0" w:color="auto"/>
        <w:bottom w:val="none" w:sz="0" w:space="0" w:color="auto"/>
        <w:right w:val="none" w:sz="0" w:space="0" w:color="auto"/>
      </w:divBdr>
    </w:div>
    <w:div w:id="271740732">
      <w:bodyDiv w:val="1"/>
      <w:marLeft w:val="0"/>
      <w:marRight w:val="0"/>
      <w:marTop w:val="0"/>
      <w:marBottom w:val="0"/>
      <w:divBdr>
        <w:top w:val="none" w:sz="0" w:space="0" w:color="auto"/>
        <w:left w:val="none" w:sz="0" w:space="0" w:color="auto"/>
        <w:bottom w:val="none" w:sz="0" w:space="0" w:color="auto"/>
        <w:right w:val="none" w:sz="0" w:space="0" w:color="auto"/>
      </w:divBdr>
    </w:div>
    <w:div w:id="271741001">
      <w:bodyDiv w:val="1"/>
      <w:marLeft w:val="0"/>
      <w:marRight w:val="0"/>
      <w:marTop w:val="0"/>
      <w:marBottom w:val="0"/>
      <w:divBdr>
        <w:top w:val="none" w:sz="0" w:space="0" w:color="auto"/>
        <w:left w:val="none" w:sz="0" w:space="0" w:color="auto"/>
        <w:bottom w:val="none" w:sz="0" w:space="0" w:color="auto"/>
        <w:right w:val="none" w:sz="0" w:space="0" w:color="auto"/>
      </w:divBdr>
    </w:div>
    <w:div w:id="271742852">
      <w:bodyDiv w:val="1"/>
      <w:marLeft w:val="0"/>
      <w:marRight w:val="0"/>
      <w:marTop w:val="0"/>
      <w:marBottom w:val="0"/>
      <w:divBdr>
        <w:top w:val="none" w:sz="0" w:space="0" w:color="auto"/>
        <w:left w:val="none" w:sz="0" w:space="0" w:color="auto"/>
        <w:bottom w:val="none" w:sz="0" w:space="0" w:color="auto"/>
        <w:right w:val="none" w:sz="0" w:space="0" w:color="auto"/>
      </w:divBdr>
    </w:div>
    <w:div w:id="271742963">
      <w:bodyDiv w:val="1"/>
      <w:marLeft w:val="0"/>
      <w:marRight w:val="0"/>
      <w:marTop w:val="0"/>
      <w:marBottom w:val="0"/>
      <w:divBdr>
        <w:top w:val="none" w:sz="0" w:space="0" w:color="auto"/>
        <w:left w:val="none" w:sz="0" w:space="0" w:color="auto"/>
        <w:bottom w:val="none" w:sz="0" w:space="0" w:color="auto"/>
        <w:right w:val="none" w:sz="0" w:space="0" w:color="auto"/>
      </w:divBdr>
    </w:div>
    <w:div w:id="271743669">
      <w:bodyDiv w:val="1"/>
      <w:marLeft w:val="0"/>
      <w:marRight w:val="0"/>
      <w:marTop w:val="0"/>
      <w:marBottom w:val="0"/>
      <w:divBdr>
        <w:top w:val="none" w:sz="0" w:space="0" w:color="auto"/>
        <w:left w:val="none" w:sz="0" w:space="0" w:color="auto"/>
        <w:bottom w:val="none" w:sz="0" w:space="0" w:color="auto"/>
        <w:right w:val="none" w:sz="0" w:space="0" w:color="auto"/>
      </w:divBdr>
    </w:div>
    <w:div w:id="271743740">
      <w:bodyDiv w:val="1"/>
      <w:marLeft w:val="0"/>
      <w:marRight w:val="0"/>
      <w:marTop w:val="0"/>
      <w:marBottom w:val="0"/>
      <w:divBdr>
        <w:top w:val="none" w:sz="0" w:space="0" w:color="auto"/>
        <w:left w:val="none" w:sz="0" w:space="0" w:color="auto"/>
        <w:bottom w:val="none" w:sz="0" w:space="0" w:color="auto"/>
        <w:right w:val="none" w:sz="0" w:space="0" w:color="auto"/>
      </w:divBdr>
    </w:div>
    <w:div w:id="271783625">
      <w:bodyDiv w:val="1"/>
      <w:marLeft w:val="0"/>
      <w:marRight w:val="0"/>
      <w:marTop w:val="0"/>
      <w:marBottom w:val="0"/>
      <w:divBdr>
        <w:top w:val="none" w:sz="0" w:space="0" w:color="auto"/>
        <w:left w:val="none" w:sz="0" w:space="0" w:color="auto"/>
        <w:bottom w:val="none" w:sz="0" w:space="0" w:color="auto"/>
        <w:right w:val="none" w:sz="0" w:space="0" w:color="auto"/>
      </w:divBdr>
    </w:div>
    <w:div w:id="271784250">
      <w:bodyDiv w:val="1"/>
      <w:marLeft w:val="0"/>
      <w:marRight w:val="0"/>
      <w:marTop w:val="0"/>
      <w:marBottom w:val="0"/>
      <w:divBdr>
        <w:top w:val="none" w:sz="0" w:space="0" w:color="auto"/>
        <w:left w:val="none" w:sz="0" w:space="0" w:color="auto"/>
        <w:bottom w:val="none" w:sz="0" w:space="0" w:color="auto"/>
        <w:right w:val="none" w:sz="0" w:space="0" w:color="auto"/>
      </w:divBdr>
    </w:div>
    <w:div w:id="271784377">
      <w:bodyDiv w:val="1"/>
      <w:marLeft w:val="0"/>
      <w:marRight w:val="0"/>
      <w:marTop w:val="0"/>
      <w:marBottom w:val="0"/>
      <w:divBdr>
        <w:top w:val="none" w:sz="0" w:space="0" w:color="auto"/>
        <w:left w:val="none" w:sz="0" w:space="0" w:color="auto"/>
        <w:bottom w:val="none" w:sz="0" w:space="0" w:color="auto"/>
        <w:right w:val="none" w:sz="0" w:space="0" w:color="auto"/>
      </w:divBdr>
    </w:div>
    <w:div w:id="271787326">
      <w:bodyDiv w:val="1"/>
      <w:marLeft w:val="0"/>
      <w:marRight w:val="0"/>
      <w:marTop w:val="0"/>
      <w:marBottom w:val="0"/>
      <w:divBdr>
        <w:top w:val="none" w:sz="0" w:space="0" w:color="auto"/>
        <w:left w:val="none" w:sz="0" w:space="0" w:color="auto"/>
        <w:bottom w:val="none" w:sz="0" w:space="0" w:color="auto"/>
        <w:right w:val="none" w:sz="0" w:space="0" w:color="auto"/>
      </w:divBdr>
    </w:div>
    <w:div w:id="271860814">
      <w:bodyDiv w:val="1"/>
      <w:marLeft w:val="0"/>
      <w:marRight w:val="0"/>
      <w:marTop w:val="0"/>
      <w:marBottom w:val="0"/>
      <w:divBdr>
        <w:top w:val="none" w:sz="0" w:space="0" w:color="auto"/>
        <w:left w:val="none" w:sz="0" w:space="0" w:color="auto"/>
        <w:bottom w:val="none" w:sz="0" w:space="0" w:color="auto"/>
        <w:right w:val="none" w:sz="0" w:space="0" w:color="auto"/>
      </w:divBdr>
    </w:div>
    <w:div w:id="271936436">
      <w:bodyDiv w:val="1"/>
      <w:marLeft w:val="0"/>
      <w:marRight w:val="0"/>
      <w:marTop w:val="0"/>
      <w:marBottom w:val="0"/>
      <w:divBdr>
        <w:top w:val="none" w:sz="0" w:space="0" w:color="auto"/>
        <w:left w:val="none" w:sz="0" w:space="0" w:color="auto"/>
        <w:bottom w:val="none" w:sz="0" w:space="0" w:color="auto"/>
        <w:right w:val="none" w:sz="0" w:space="0" w:color="auto"/>
      </w:divBdr>
    </w:div>
    <w:div w:id="271937531">
      <w:bodyDiv w:val="1"/>
      <w:marLeft w:val="0"/>
      <w:marRight w:val="0"/>
      <w:marTop w:val="0"/>
      <w:marBottom w:val="0"/>
      <w:divBdr>
        <w:top w:val="none" w:sz="0" w:space="0" w:color="auto"/>
        <w:left w:val="none" w:sz="0" w:space="0" w:color="auto"/>
        <w:bottom w:val="none" w:sz="0" w:space="0" w:color="auto"/>
        <w:right w:val="none" w:sz="0" w:space="0" w:color="auto"/>
      </w:divBdr>
    </w:div>
    <w:div w:id="271937538">
      <w:bodyDiv w:val="1"/>
      <w:marLeft w:val="0"/>
      <w:marRight w:val="0"/>
      <w:marTop w:val="0"/>
      <w:marBottom w:val="0"/>
      <w:divBdr>
        <w:top w:val="none" w:sz="0" w:space="0" w:color="auto"/>
        <w:left w:val="none" w:sz="0" w:space="0" w:color="auto"/>
        <w:bottom w:val="none" w:sz="0" w:space="0" w:color="auto"/>
        <w:right w:val="none" w:sz="0" w:space="0" w:color="auto"/>
      </w:divBdr>
    </w:div>
    <w:div w:id="272052941">
      <w:bodyDiv w:val="1"/>
      <w:marLeft w:val="0"/>
      <w:marRight w:val="0"/>
      <w:marTop w:val="0"/>
      <w:marBottom w:val="0"/>
      <w:divBdr>
        <w:top w:val="none" w:sz="0" w:space="0" w:color="auto"/>
        <w:left w:val="none" w:sz="0" w:space="0" w:color="auto"/>
        <w:bottom w:val="none" w:sz="0" w:space="0" w:color="auto"/>
        <w:right w:val="none" w:sz="0" w:space="0" w:color="auto"/>
      </w:divBdr>
    </w:div>
    <w:div w:id="272053162">
      <w:bodyDiv w:val="1"/>
      <w:marLeft w:val="0"/>
      <w:marRight w:val="0"/>
      <w:marTop w:val="0"/>
      <w:marBottom w:val="0"/>
      <w:divBdr>
        <w:top w:val="none" w:sz="0" w:space="0" w:color="auto"/>
        <w:left w:val="none" w:sz="0" w:space="0" w:color="auto"/>
        <w:bottom w:val="none" w:sz="0" w:space="0" w:color="auto"/>
        <w:right w:val="none" w:sz="0" w:space="0" w:color="auto"/>
      </w:divBdr>
    </w:div>
    <w:div w:id="272054200">
      <w:bodyDiv w:val="1"/>
      <w:marLeft w:val="0"/>
      <w:marRight w:val="0"/>
      <w:marTop w:val="0"/>
      <w:marBottom w:val="0"/>
      <w:divBdr>
        <w:top w:val="none" w:sz="0" w:space="0" w:color="auto"/>
        <w:left w:val="none" w:sz="0" w:space="0" w:color="auto"/>
        <w:bottom w:val="none" w:sz="0" w:space="0" w:color="auto"/>
        <w:right w:val="none" w:sz="0" w:space="0" w:color="auto"/>
      </w:divBdr>
    </w:div>
    <w:div w:id="272055016">
      <w:bodyDiv w:val="1"/>
      <w:marLeft w:val="0"/>
      <w:marRight w:val="0"/>
      <w:marTop w:val="0"/>
      <w:marBottom w:val="0"/>
      <w:divBdr>
        <w:top w:val="none" w:sz="0" w:space="0" w:color="auto"/>
        <w:left w:val="none" w:sz="0" w:space="0" w:color="auto"/>
        <w:bottom w:val="none" w:sz="0" w:space="0" w:color="auto"/>
        <w:right w:val="none" w:sz="0" w:space="0" w:color="auto"/>
      </w:divBdr>
    </w:div>
    <w:div w:id="272056299">
      <w:bodyDiv w:val="1"/>
      <w:marLeft w:val="0"/>
      <w:marRight w:val="0"/>
      <w:marTop w:val="0"/>
      <w:marBottom w:val="0"/>
      <w:divBdr>
        <w:top w:val="none" w:sz="0" w:space="0" w:color="auto"/>
        <w:left w:val="none" w:sz="0" w:space="0" w:color="auto"/>
        <w:bottom w:val="none" w:sz="0" w:space="0" w:color="auto"/>
        <w:right w:val="none" w:sz="0" w:space="0" w:color="auto"/>
      </w:divBdr>
    </w:div>
    <w:div w:id="272056656">
      <w:bodyDiv w:val="1"/>
      <w:marLeft w:val="0"/>
      <w:marRight w:val="0"/>
      <w:marTop w:val="0"/>
      <w:marBottom w:val="0"/>
      <w:divBdr>
        <w:top w:val="none" w:sz="0" w:space="0" w:color="auto"/>
        <w:left w:val="none" w:sz="0" w:space="0" w:color="auto"/>
        <w:bottom w:val="none" w:sz="0" w:space="0" w:color="auto"/>
        <w:right w:val="none" w:sz="0" w:space="0" w:color="auto"/>
      </w:divBdr>
    </w:div>
    <w:div w:id="272056903">
      <w:bodyDiv w:val="1"/>
      <w:marLeft w:val="0"/>
      <w:marRight w:val="0"/>
      <w:marTop w:val="0"/>
      <w:marBottom w:val="0"/>
      <w:divBdr>
        <w:top w:val="none" w:sz="0" w:space="0" w:color="auto"/>
        <w:left w:val="none" w:sz="0" w:space="0" w:color="auto"/>
        <w:bottom w:val="none" w:sz="0" w:space="0" w:color="auto"/>
        <w:right w:val="none" w:sz="0" w:space="0" w:color="auto"/>
      </w:divBdr>
    </w:div>
    <w:div w:id="272127988">
      <w:bodyDiv w:val="1"/>
      <w:marLeft w:val="0"/>
      <w:marRight w:val="0"/>
      <w:marTop w:val="0"/>
      <w:marBottom w:val="0"/>
      <w:divBdr>
        <w:top w:val="none" w:sz="0" w:space="0" w:color="auto"/>
        <w:left w:val="none" w:sz="0" w:space="0" w:color="auto"/>
        <w:bottom w:val="none" w:sz="0" w:space="0" w:color="auto"/>
        <w:right w:val="none" w:sz="0" w:space="0" w:color="auto"/>
      </w:divBdr>
    </w:div>
    <w:div w:id="272129345">
      <w:bodyDiv w:val="1"/>
      <w:marLeft w:val="0"/>
      <w:marRight w:val="0"/>
      <w:marTop w:val="0"/>
      <w:marBottom w:val="0"/>
      <w:divBdr>
        <w:top w:val="none" w:sz="0" w:space="0" w:color="auto"/>
        <w:left w:val="none" w:sz="0" w:space="0" w:color="auto"/>
        <w:bottom w:val="none" w:sz="0" w:space="0" w:color="auto"/>
        <w:right w:val="none" w:sz="0" w:space="0" w:color="auto"/>
      </w:divBdr>
    </w:div>
    <w:div w:id="272129403">
      <w:bodyDiv w:val="1"/>
      <w:marLeft w:val="0"/>
      <w:marRight w:val="0"/>
      <w:marTop w:val="0"/>
      <w:marBottom w:val="0"/>
      <w:divBdr>
        <w:top w:val="none" w:sz="0" w:space="0" w:color="auto"/>
        <w:left w:val="none" w:sz="0" w:space="0" w:color="auto"/>
        <w:bottom w:val="none" w:sz="0" w:space="0" w:color="auto"/>
        <w:right w:val="none" w:sz="0" w:space="0" w:color="auto"/>
      </w:divBdr>
    </w:div>
    <w:div w:id="272130627">
      <w:bodyDiv w:val="1"/>
      <w:marLeft w:val="0"/>
      <w:marRight w:val="0"/>
      <w:marTop w:val="0"/>
      <w:marBottom w:val="0"/>
      <w:divBdr>
        <w:top w:val="none" w:sz="0" w:space="0" w:color="auto"/>
        <w:left w:val="none" w:sz="0" w:space="0" w:color="auto"/>
        <w:bottom w:val="none" w:sz="0" w:space="0" w:color="auto"/>
        <w:right w:val="none" w:sz="0" w:space="0" w:color="auto"/>
      </w:divBdr>
    </w:div>
    <w:div w:id="272132386">
      <w:bodyDiv w:val="1"/>
      <w:marLeft w:val="0"/>
      <w:marRight w:val="0"/>
      <w:marTop w:val="0"/>
      <w:marBottom w:val="0"/>
      <w:divBdr>
        <w:top w:val="none" w:sz="0" w:space="0" w:color="auto"/>
        <w:left w:val="none" w:sz="0" w:space="0" w:color="auto"/>
        <w:bottom w:val="none" w:sz="0" w:space="0" w:color="auto"/>
        <w:right w:val="none" w:sz="0" w:space="0" w:color="auto"/>
      </w:divBdr>
    </w:div>
    <w:div w:id="272134046">
      <w:bodyDiv w:val="1"/>
      <w:marLeft w:val="0"/>
      <w:marRight w:val="0"/>
      <w:marTop w:val="0"/>
      <w:marBottom w:val="0"/>
      <w:divBdr>
        <w:top w:val="none" w:sz="0" w:space="0" w:color="auto"/>
        <w:left w:val="none" w:sz="0" w:space="0" w:color="auto"/>
        <w:bottom w:val="none" w:sz="0" w:space="0" w:color="auto"/>
        <w:right w:val="none" w:sz="0" w:space="0" w:color="auto"/>
      </w:divBdr>
    </w:div>
    <w:div w:id="272172971">
      <w:bodyDiv w:val="1"/>
      <w:marLeft w:val="0"/>
      <w:marRight w:val="0"/>
      <w:marTop w:val="0"/>
      <w:marBottom w:val="0"/>
      <w:divBdr>
        <w:top w:val="none" w:sz="0" w:space="0" w:color="auto"/>
        <w:left w:val="none" w:sz="0" w:space="0" w:color="auto"/>
        <w:bottom w:val="none" w:sz="0" w:space="0" w:color="auto"/>
        <w:right w:val="none" w:sz="0" w:space="0" w:color="auto"/>
      </w:divBdr>
    </w:div>
    <w:div w:id="272173490">
      <w:bodyDiv w:val="1"/>
      <w:marLeft w:val="0"/>
      <w:marRight w:val="0"/>
      <w:marTop w:val="0"/>
      <w:marBottom w:val="0"/>
      <w:divBdr>
        <w:top w:val="none" w:sz="0" w:space="0" w:color="auto"/>
        <w:left w:val="none" w:sz="0" w:space="0" w:color="auto"/>
        <w:bottom w:val="none" w:sz="0" w:space="0" w:color="auto"/>
        <w:right w:val="none" w:sz="0" w:space="0" w:color="auto"/>
      </w:divBdr>
    </w:div>
    <w:div w:id="272178243">
      <w:bodyDiv w:val="1"/>
      <w:marLeft w:val="0"/>
      <w:marRight w:val="0"/>
      <w:marTop w:val="0"/>
      <w:marBottom w:val="0"/>
      <w:divBdr>
        <w:top w:val="none" w:sz="0" w:space="0" w:color="auto"/>
        <w:left w:val="none" w:sz="0" w:space="0" w:color="auto"/>
        <w:bottom w:val="none" w:sz="0" w:space="0" w:color="auto"/>
        <w:right w:val="none" w:sz="0" w:space="0" w:color="auto"/>
      </w:divBdr>
    </w:div>
    <w:div w:id="272253462">
      <w:bodyDiv w:val="1"/>
      <w:marLeft w:val="0"/>
      <w:marRight w:val="0"/>
      <w:marTop w:val="0"/>
      <w:marBottom w:val="0"/>
      <w:divBdr>
        <w:top w:val="none" w:sz="0" w:space="0" w:color="auto"/>
        <w:left w:val="none" w:sz="0" w:space="0" w:color="auto"/>
        <w:bottom w:val="none" w:sz="0" w:space="0" w:color="auto"/>
        <w:right w:val="none" w:sz="0" w:space="0" w:color="auto"/>
      </w:divBdr>
    </w:div>
    <w:div w:id="272322014">
      <w:bodyDiv w:val="1"/>
      <w:marLeft w:val="0"/>
      <w:marRight w:val="0"/>
      <w:marTop w:val="0"/>
      <w:marBottom w:val="0"/>
      <w:divBdr>
        <w:top w:val="none" w:sz="0" w:space="0" w:color="auto"/>
        <w:left w:val="none" w:sz="0" w:space="0" w:color="auto"/>
        <w:bottom w:val="none" w:sz="0" w:space="0" w:color="auto"/>
        <w:right w:val="none" w:sz="0" w:space="0" w:color="auto"/>
      </w:divBdr>
    </w:div>
    <w:div w:id="272327990">
      <w:bodyDiv w:val="1"/>
      <w:marLeft w:val="0"/>
      <w:marRight w:val="0"/>
      <w:marTop w:val="0"/>
      <w:marBottom w:val="0"/>
      <w:divBdr>
        <w:top w:val="none" w:sz="0" w:space="0" w:color="auto"/>
        <w:left w:val="none" w:sz="0" w:space="0" w:color="auto"/>
        <w:bottom w:val="none" w:sz="0" w:space="0" w:color="auto"/>
        <w:right w:val="none" w:sz="0" w:space="0" w:color="auto"/>
      </w:divBdr>
    </w:div>
    <w:div w:id="272328170">
      <w:bodyDiv w:val="1"/>
      <w:marLeft w:val="0"/>
      <w:marRight w:val="0"/>
      <w:marTop w:val="0"/>
      <w:marBottom w:val="0"/>
      <w:divBdr>
        <w:top w:val="none" w:sz="0" w:space="0" w:color="auto"/>
        <w:left w:val="none" w:sz="0" w:space="0" w:color="auto"/>
        <w:bottom w:val="none" w:sz="0" w:space="0" w:color="auto"/>
        <w:right w:val="none" w:sz="0" w:space="0" w:color="auto"/>
      </w:divBdr>
    </w:div>
    <w:div w:id="272369498">
      <w:bodyDiv w:val="1"/>
      <w:marLeft w:val="0"/>
      <w:marRight w:val="0"/>
      <w:marTop w:val="0"/>
      <w:marBottom w:val="0"/>
      <w:divBdr>
        <w:top w:val="none" w:sz="0" w:space="0" w:color="auto"/>
        <w:left w:val="none" w:sz="0" w:space="0" w:color="auto"/>
        <w:bottom w:val="none" w:sz="0" w:space="0" w:color="auto"/>
        <w:right w:val="none" w:sz="0" w:space="0" w:color="auto"/>
      </w:divBdr>
    </w:div>
    <w:div w:id="272370964">
      <w:bodyDiv w:val="1"/>
      <w:marLeft w:val="0"/>
      <w:marRight w:val="0"/>
      <w:marTop w:val="0"/>
      <w:marBottom w:val="0"/>
      <w:divBdr>
        <w:top w:val="none" w:sz="0" w:space="0" w:color="auto"/>
        <w:left w:val="none" w:sz="0" w:space="0" w:color="auto"/>
        <w:bottom w:val="none" w:sz="0" w:space="0" w:color="auto"/>
        <w:right w:val="none" w:sz="0" w:space="0" w:color="auto"/>
      </w:divBdr>
    </w:div>
    <w:div w:id="272397877">
      <w:bodyDiv w:val="1"/>
      <w:marLeft w:val="0"/>
      <w:marRight w:val="0"/>
      <w:marTop w:val="0"/>
      <w:marBottom w:val="0"/>
      <w:divBdr>
        <w:top w:val="none" w:sz="0" w:space="0" w:color="auto"/>
        <w:left w:val="none" w:sz="0" w:space="0" w:color="auto"/>
        <w:bottom w:val="none" w:sz="0" w:space="0" w:color="auto"/>
        <w:right w:val="none" w:sz="0" w:space="0" w:color="auto"/>
      </w:divBdr>
    </w:div>
    <w:div w:id="272441639">
      <w:bodyDiv w:val="1"/>
      <w:marLeft w:val="0"/>
      <w:marRight w:val="0"/>
      <w:marTop w:val="0"/>
      <w:marBottom w:val="0"/>
      <w:divBdr>
        <w:top w:val="none" w:sz="0" w:space="0" w:color="auto"/>
        <w:left w:val="none" w:sz="0" w:space="0" w:color="auto"/>
        <w:bottom w:val="none" w:sz="0" w:space="0" w:color="auto"/>
        <w:right w:val="none" w:sz="0" w:space="0" w:color="auto"/>
      </w:divBdr>
    </w:div>
    <w:div w:id="272447472">
      <w:bodyDiv w:val="1"/>
      <w:marLeft w:val="0"/>
      <w:marRight w:val="0"/>
      <w:marTop w:val="0"/>
      <w:marBottom w:val="0"/>
      <w:divBdr>
        <w:top w:val="none" w:sz="0" w:space="0" w:color="auto"/>
        <w:left w:val="none" w:sz="0" w:space="0" w:color="auto"/>
        <w:bottom w:val="none" w:sz="0" w:space="0" w:color="auto"/>
        <w:right w:val="none" w:sz="0" w:space="0" w:color="auto"/>
      </w:divBdr>
    </w:div>
    <w:div w:id="272514776">
      <w:bodyDiv w:val="1"/>
      <w:marLeft w:val="0"/>
      <w:marRight w:val="0"/>
      <w:marTop w:val="0"/>
      <w:marBottom w:val="0"/>
      <w:divBdr>
        <w:top w:val="none" w:sz="0" w:space="0" w:color="auto"/>
        <w:left w:val="none" w:sz="0" w:space="0" w:color="auto"/>
        <w:bottom w:val="none" w:sz="0" w:space="0" w:color="auto"/>
        <w:right w:val="none" w:sz="0" w:space="0" w:color="auto"/>
      </w:divBdr>
    </w:div>
    <w:div w:id="272521792">
      <w:bodyDiv w:val="1"/>
      <w:marLeft w:val="0"/>
      <w:marRight w:val="0"/>
      <w:marTop w:val="0"/>
      <w:marBottom w:val="0"/>
      <w:divBdr>
        <w:top w:val="none" w:sz="0" w:space="0" w:color="auto"/>
        <w:left w:val="none" w:sz="0" w:space="0" w:color="auto"/>
        <w:bottom w:val="none" w:sz="0" w:space="0" w:color="auto"/>
        <w:right w:val="none" w:sz="0" w:space="0" w:color="auto"/>
      </w:divBdr>
    </w:div>
    <w:div w:id="272522588">
      <w:bodyDiv w:val="1"/>
      <w:marLeft w:val="0"/>
      <w:marRight w:val="0"/>
      <w:marTop w:val="0"/>
      <w:marBottom w:val="0"/>
      <w:divBdr>
        <w:top w:val="none" w:sz="0" w:space="0" w:color="auto"/>
        <w:left w:val="none" w:sz="0" w:space="0" w:color="auto"/>
        <w:bottom w:val="none" w:sz="0" w:space="0" w:color="auto"/>
        <w:right w:val="none" w:sz="0" w:space="0" w:color="auto"/>
      </w:divBdr>
    </w:div>
    <w:div w:id="272565429">
      <w:bodyDiv w:val="1"/>
      <w:marLeft w:val="0"/>
      <w:marRight w:val="0"/>
      <w:marTop w:val="0"/>
      <w:marBottom w:val="0"/>
      <w:divBdr>
        <w:top w:val="none" w:sz="0" w:space="0" w:color="auto"/>
        <w:left w:val="none" w:sz="0" w:space="0" w:color="auto"/>
        <w:bottom w:val="none" w:sz="0" w:space="0" w:color="auto"/>
        <w:right w:val="none" w:sz="0" w:space="0" w:color="auto"/>
      </w:divBdr>
    </w:div>
    <w:div w:id="272565459">
      <w:bodyDiv w:val="1"/>
      <w:marLeft w:val="0"/>
      <w:marRight w:val="0"/>
      <w:marTop w:val="0"/>
      <w:marBottom w:val="0"/>
      <w:divBdr>
        <w:top w:val="none" w:sz="0" w:space="0" w:color="auto"/>
        <w:left w:val="none" w:sz="0" w:space="0" w:color="auto"/>
        <w:bottom w:val="none" w:sz="0" w:space="0" w:color="auto"/>
        <w:right w:val="none" w:sz="0" w:space="0" w:color="auto"/>
      </w:divBdr>
    </w:div>
    <w:div w:id="272589186">
      <w:bodyDiv w:val="1"/>
      <w:marLeft w:val="0"/>
      <w:marRight w:val="0"/>
      <w:marTop w:val="0"/>
      <w:marBottom w:val="0"/>
      <w:divBdr>
        <w:top w:val="none" w:sz="0" w:space="0" w:color="auto"/>
        <w:left w:val="none" w:sz="0" w:space="0" w:color="auto"/>
        <w:bottom w:val="none" w:sz="0" w:space="0" w:color="auto"/>
        <w:right w:val="none" w:sz="0" w:space="0" w:color="auto"/>
      </w:divBdr>
    </w:div>
    <w:div w:id="272590653">
      <w:bodyDiv w:val="1"/>
      <w:marLeft w:val="0"/>
      <w:marRight w:val="0"/>
      <w:marTop w:val="0"/>
      <w:marBottom w:val="0"/>
      <w:divBdr>
        <w:top w:val="none" w:sz="0" w:space="0" w:color="auto"/>
        <w:left w:val="none" w:sz="0" w:space="0" w:color="auto"/>
        <w:bottom w:val="none" w:sz="0" w:space="0" w:color="auto"/>
        <w:right w:val="none" w:sz="0" w:space="0" w:color="auto"/>
      </w:divBdr>
    </w:div>
    <w:div w:id="272591099">
      <w:bodyDiv w:val="1"/>
      <w:marLeft w:val="0"/>
      <w:marRight w:val="0"/>
      <w:marTop w:val="0"/>
      <w:marBottom w:val="0"/>
      <w:divBdr>
        <w:top w:val="none" w:sz="0" w:space="0" w:color="auto"/>
        <w:left w:val="none" w:sz="0" w:space="0" w:color="auto"/>
        <w:bottom w:val="none" w:sz="0" w:space="0" w:color="auto"/>
        <w:right w:val="none" w:sz="0" w:space="0" w:color="auto"/>
      </w:divBdr>
    </w:div>
    <w:div w:id="272591576">
      <w:bodyDiv w:val="1"/>
      <w:marLeft w:val="0"/>
      <w:marRight w:val="0"/>
      <w:marTop w:val="0"/>
      <w:marBottom w:val="0"/>
      <w:divBdr>
        <w:top w:val="none" w:sz="0" w:space="0" w:color="auto"/>
        <w:left w:val="none" w:sz="0" w:space="0" w:color="auto"/>
        <w:bottom w:val="none" w:sz="0" w:space="0" w:color="auto"/>
        <w:right w:val="none" w:sz="0" w:space="0" w:color="auto"/>
      </w:divBdr>
    </w:div>
    <w:div w:id="272593353">
      <w:bodyDiv w:val="1"/>
      <w:marLeft w:val="0"/>
      <w:marRight w:val="0"/>
      <w:marTop w:val="0"/>
      <w:marBottom w:val="0"/>
      <w:divBdr>
        <w:top w:val="none" w:sz="0" w:space="0" w:color="auto"/>
        <w:left w:val="none" w:sz="0" w:space="0" w:color="auto"/>
        <w:bottom w:val="none" w:sz="0" w:space="0" w:color="auto"/>
        <w:right w:val="none" w:sz="0" w:space="0" w:color="auto"/>
      </w:divBdr>
    </w:div>
    <w:div w:id="272596145">
      <w:bodyDiv w:val="1"/>
      <w:marLeft w:val="0"/>
      <w:marRight w:val="0"/>
      <w:marTop w:val="0"/>
      <w:marBottom w:val="0"/>
      <w:divBdr>
        <w:top w:val="none" w:sz="0" w:space="0" w:color="auto"/>
        <w:left w:val="none" w:sz="0" w:space="0" w:color="auto"/>
        <w:bottom w:val="none" w:sz="0" w:space="0" w:color="auto"/>
        <w:right w:val="none" w:sz="0" w:space="0" w:color="auto"/>
      </w:divBdr>
    </w:div>
    <w:div w:id="272631956">
      <w:bodyDiv w:val="1"/>
      <w:marLeft w:val="0"/>
      <w:marRight w:val="0"/>
      <w:marTop w:val="0"/>
      <w:marBottom w:val="0"/>
      <w:divBdr>
        <w:top w:val="none" w:sz="0" w:space="0" w:color="auto"/>
        <w:left w:val="none" w:sz="0" w:space="0" w:color="auto"/>
        <w:bottom w:val="none" w:sz="0" w:space="0" w:color="auto"/>
        <w:right w:val="none" w:sz="0" w:space="0" w:color="auto"/>
      </w:divBdr>
    </w:div>
    <w:div w:id="272638951">
      <w:bodyDiv w:val="1"/>
      <w:marLeft w:val="0"/>
      <w:marRight w:val="0"/>
      <w:marTop w:val="0"/>
      <w:marBottom w:val="0"/>
      <w:divBdr>
        <w:top w:val="none" w:sz="0" w:space="0" w:color="auto"/>
        <w:left w:val="none" w:sz="0" w:space="0" w:color="auto"/>
        <w:bottom w:val="none" w:sz="0" w:space="0" w:color="auto"/>
        <w:right w:val="none" w:sz="0" w:space="0" w:color="auto"/>
      </w:divBdr>
    </w:div>
    <w:div w:id="272639279">
      <w:bodyDiv w:val="1"/>
      <w:marLeft w:val="0"/>
      <w:marRight w:val="0"/>
      <w:marTop w:val="0"/>
      <w:marBottom w:val="0"/>
      <w:divBdr>
        <w:top w:val="none" w:sz="0" w:space="0" w:color="auto"/>
        <w:left w:val="none" w:sz="0" w:space="0" w:color="auto"/>
        <w:bottom w:val="none" w:sz="0" w:space="0" w:color="auto"/>
        <w:right w:val="none" w:sz="0" w:space="0" w:color="auto"/>
      </w:divBdr>
    </w:div>
    <w:div w:id="272641170">
      <w:bodyDiv w:val="1"/>
      <w:marLeft w:val="0"/>
      <w:marRight w:val="0"/>
      <w:marTop w:val="0"/>
      <w:marBottom w:val="0"/>
      <w:divBdr>
        <w:top w:val="none" w:sz="0" w:space="0" w:color="auto"/>
        <w:left w:val="none" w:sz="0" w:space="0" w:color="auto"/>
        <w:bottom w:val="none" w:sz="0" w:space="0" w:color="auto"/>
        <w:right w:val="none" w:sz="0" w:space="0" w:color="auto"/>
      </w:divBdr>
    </w:div>
    <w:div w:id="272707977">
      <w:bodyDiv w:val="1"/>
      <w:marLeft w:val="0"/>
      <w:marRight w:val="0"/>
      <w:marTop w:val="0"/>
      <w:marBottom w:val="0"/>
      <w:divBdr>
        <w:top w:val="none" w:sz="0" w:space="0" w:color="auto"/>
        <w:left w:val="none" w:sz="0" w:space="0" w:color="auto"/>
        <w:bottom w:val="none" w:sz="0" w:space="0" w:color="auto"/>
        <w:right w:val="none" w:sz="0" w:space="0" w:color="auto"/>
      </w:divBdr>
    </w:div>
    <w:div w:id="272709861">
      <w:bodyDiv w:val="1"/>
      <w:marLeft w:val="0"/>
      <w:marRight w:val="0"/>
      <w:marTop w:val="0"/>
      <w:marBottom w:val="0"/>
      <w:divBdr>
        <w:top w:val="none" w:sz="0" w:space="0" w:color="auto"/>
        <w:left w:val="none" w:sz="0" w:space="0" w:color="auto"/>
        <w:bottom w:val="none" w:sz="0" w:space="0" w:color="auto"/>
        <w:right w:val="none" w:sz="0" w:space="0" w:color="auto"/>
      </w:divBdr>
    </w:div>
    <w:div w:id="272712056">
      <w:bodyDiv w:val="1"/>
      <w:marLeft w:val="0"/>
      <w:marRight w:val="0"/>
      <w:marTop w:val="0"/>
      <w:marBottom w:val="0"/>
      <w:divBdr>
        <w:top w:val="none" w:sz="0" w:space="0" w:color="auto"/>
        <w:left w:val="none" w:sz="0" w:space="0" w:color="auto"/>
        <w:bottom w:val="none" w:sz="0" w:space="0" w:color="auto"/>
        <w:right w:val="none" w:sz="0" w:space="0" w:color="auto"/>
      </w:divBdr>
    </w:div>
    <w:div w:id="272713455">
      <w:bodyDiv w:val="1"/>
      <w:marLeft w:val="0"/>
      <w:marRight w:val="0"/>
      <w:marTop w:val="0"/>
      <w:marBottom w:val="0"/>
      <w:divBdr>
        <w:top w:val="none" w:sz="0" w:space="0" w:color="auto"/>
        <w:left w:val="none" w:sz="0" w:space="0" w:color="auto"/>
        <w:bottom w:val="none" w:sz="0" w:space="0" w:color="auto"/>
        <w:right w:val="none" w:sz="0" w:space="0" w:color="auto"/>
      </w:divBdr>
    </w:div>
    <w:div w:id="272713589">
      <w:bodyDiv w:val="1"/>
      <w:marLeft w:val="0"/>
      <w:marRight w:val="0"/>
      <w:marTop w:val="0"/>
      <w:marBottom w:val="0"/>
      <w:divBdr>
        <w:top w:val="none" w:sz="0" w:space="0" w:color="auto"/>
        <w:left w:val="none" w:sz="0" w:space="0" w:color="auto"/>
        <w:bottom w:val="none" w:sz="0" w:space="0" w:color="auto"/>
        <w:right w:val="none" w:sz="0" w:space="0" w:color="auto"/>
      </w:divBdr>
    </w:div>
    <w:div w:id="272715970">
      <w:bodyDiv w:val="1"/>
      <w:marLeft w:val="0"/>
      <w:marRight w:val="0"/>
      <w:marTop w:val="0"/>
      <w:marBottom w:val="0"/>
      <w:divBdr>
        <w:top w:val="none" w:sz="0" w:space="0" w:color="auto"/>
        <w:left w:val="none" w:sz="0" w:space="0" w:color="auto"/>
        <w:bottom w:val="none" w:sz="0" w:space="0" w:color="auto"/>
        <w:right w:val="none" w:sz="0" w:space="0" w:color="auto"/>
      </w:divBdr>
    </w:div>
    <w:div w:id="272784734">
      <w:bodyDiv w:val="1"/>
      <w:marLeft w:val="0"/>
      <w:marRight w:val="0"/>
      <w:marTop w:val="0"/>
      <w:marBottom w:val="0"/>
      <w:divBdr>
        <w:top w:val="none" w:sz="0" w:space="0" w:color="auto"/>
        <w:left w:val="none" w:sz="0" w:space="0" w:color="auto"/>
        <w:bottom w:val="none" w:sz="0" w:space="0" w:color="auto"/>
        <w:right w:val="none" w:sz="0" w:space="0" w:color="auto"/>
      </w:divBdr>
    </w:div>
    <w:div w:id="272784906">
      <w:bodyDiv w:val="1"/>
      <w:marLeft w:val="0"/>
      <w:marRight w:val="0"/>
      <w:marTop w:val="0"/>
      <w:marBottom w:val="0"/>
      <w:divBdr>
        <w:top w:val="none" w:sz="0" w:space="0" w:color="auto"/>
        <w:left w:val="none" w:sz="0" w:space="0" w:color="auto"/>
        <w:bottom w:val="none" w:sz="0" w:space="0" w:color="auto"/>
        <w:right w:val="none" w:sz="0" w:space="0" w:color="auto"/>
      </w:divBdr>
    </w:div>
    <w:div w:id="272788730">
      <w:bodyDiv w:val="1"/>
      <w:marLeft w:val="0"/>
      <w:marRight w:val="0"/>
      <w:marTop w:val="0"/>
      <w:marBottom w:val="0"/>
      <w:divBdr>
        <w:top w:val="none" w:sz="0" w:space="0" w:color="auto"/>
        <w:left w:val="none" w:sz="0" w:space="0" w:color="auto"/>
        <w:bottom w:val="none" w:sz="0" w:space="0" w:color="auto"/>
        <w:right w:val="none" w:sz="0" w:space="0" w:color="auto"/>
      </w:divBdr>
    </w:div>
    <w:div w:id="272830179">
      <w:bodyDiv w:val="1"/>
      <w:marLeft w:val="0"/>
      <w:marRight w:val="0"/>
      <w:marTop w:val="0"/>
      <w:marBottom w:val="0"/>
      <w:divBdr>
        <w:top w:val="none" w:sz="0" w:space="0" w:color="auto"/>
        <w:left w:val="none" w:sz="0" w:space="0" w:color="auto"/>
        <w:bottom w:val="none" w:sz="0" w:space="0" w:color="auto"/>
        <w:right w:val="none" w:sz="0" w:space="0" w:color="auto"/>
      </w:divBdr>
    </w:div>
    <w:div w:id="272858791">
      <w:bodyDiv w:val="1"/>
      <w:marLeft w:val="0"/>
      <w:marRight w:val="0"/>
      <w:marTop w:val="0"/>
      <w:marBottom w:val="0"/>
      <w:divBdr>
        <w:top w:val="none" w:sz="0" w:space="0" w:color="auto"/>
        <w:left w:val="none" w:sz="0" w:space="0" w:color="auto"/>
        <w:bottom w:val="none" w:sz="0" w:space="0" w:color="auto"/>
        <w:right w:val="none" w:sz="0" w:space="0" w:color="auto"/>
      </w:divBdr>
    </w:div>
    <w:div w:id="272904166">
      <w:bodyDiv w:val="1"/>
      <w:marLeft w:val="0"/>
      <w:marRight w:val="0"/>
      <w:marTop w:val="0"/>
      <w:marBottom w:val="0"/>
      <w:divBdr>
        <w:top w:val="none" w:sz="0" w:space="0" w:color="auto"/>
        <w:left w:val="none" w:sz="0" w:space="0" w:color="auto"/>
        <w:bottom w:val="none" w:sz="0" w:space="0" w:color="auto"/>
        <w:right w:val="none" w:sz="0" w:space="0" w:color="auto"/>
      </w:divBdr>
    </w:div>
    <w:div w:id="272905237">
      <w:bodyDiv w:val="1"/>
      <w:marLeft w:val="0"/>
      <w:marRight w:val="0"/>
      <w:marTop w:val="0"/>
      <w:marBottom w:val="0"/>
      <w:divBdr>
        <w:top w:val="none" w:sz="0" w:space="0" w:color="auto"/>
        <w:left w:val="none" w:sz="0" w:space="0" w:color="auto"/>
        <w:bottom w:val="none" w:sz="0" w:space="0" w:color="auto"/>
        <w:right w:val="none" w:sz="0" w:space="0" w:color="auto"/>
      </w:divBdr>
    </w:div>
    <w:div w:id="272905333">
      <w:bodyDiv w:val="1"/>
      <w:marLeft w:val="0"/>
      <w:marRight w:val="0"/>
      <w:marTop w:val="0"/>
      <w:marBottom w:val="0"/>
      <w:divBdr>
        <w:top w:val="none" w:sz="0" w:space="0" w:color="auto"/>
        <w:left w:val="none" w:sz="0" w:space="0" w:color="auto"/>
        <w:bottom w:val="none" w:sz="0" w:space="0" w:color="auto"/>
        <w:right w:val="none" w:sz="0" w:space="0" w:color="auto"/>
      </w:divBdr>
    </w:div>
    <w:div w:id="272908527">
      <w:bodyDiv w:val="1"/>
      <w:marLeft w:val="0"/>
      <w:marRight w:val="0"/>
      <w:marTop w:val="0"/>
      <w:marBottom w:val="0"/>
      <w:divBdr>
        <w:top w:val="none" w:sz="0" w:space="0" w:color="auto"/>
        <w:left w:val="none" w:sz="0" w:space="0" w:color="auto"/>
        <w:bottom w:val="none" w:sz="0" w:space="0" w:color="auto"/>
        <w:right w:val="none" w:sz="0" w:space="0" w:color="auto"/>
      </w:divBdr>
    </w:div>
    <w:div w:id="272909625">
      <w:bodyDiv w:val="1"/>
      <w:marLeft w:val="0"/>
      <w:marRight w:val="0"/>
      <w:marTop w:val="0"/>
      <w:marBottom w:val="0"/>
      <w:divBdr>
        <w:top w:val="none" w:sz="0" w:space="0" w:color="auto"/>
        <w:left w:val="none" w:sz="0" w:space="0" w:color="auto"/>
        <w:bottom w:val="none" w:sz="0" w:space="0" w:color="auto"/>
        <w:right w:val="none" w:sz="0" w:space="0" w:color="auto"/>
      </w:divBdr>
    </w:div>
    <w:div w:id="272975827">
      <w:bodyDiv w:val="1"/>
      <w:marLeft w:val="0"/>
      <w:marRight w:val="0"/>
      <w:marTop w:val="0"/>
      <w:marBottom w:val="0"/>
      <w:divBdr>
        <w:top w:val="none" w:sz="0" w:space="0" w:color="auto"/>
        <w:left w:val="none" w:sz="0" w:space="0" w:color="auto"/>
        <w:bottom w:val="none" w:sz="0" w:space="0" w:color="auto"/>
        <w:right w:val="none" w:sz="0" w:space="0" w:color="auto"/>
      </w:divBdr>
    </w:div>
    <w:div w:id="272976876">
      <w:bodyDiv w:val="1"/>
      <w:marLeft w:val="0"/>
      <w:marRight w:val="0"/>
      <w:marTop w:val="0"/>
      <w:marBottom w:val="0"/>
      <w:divBdr>
        <w:top w:val="none" w:sz="0" w:space="0" w:color="auto"/>
        <w:left w:val="none" w:sz="0" w:space="0" w:color="auto"/>
        <w:bottom w:val="none" w:sz="0" w:space="0" w:color="auto"/>
        <w:right w:val="none" w:sz="0" w:space="0" w:color="auto"/>
      </w:divBdr>
    </w:div>
    <w:div w:id="272977099">
      <w:bodyDiv w:val="1"/>
      <w:marLeft w:val="0"/>
      <w:marRight w:val="0"/>
      <w:marTop w:val="0"/>
      <w:marBottom w:val="0"/>
      <w:divBdr>
        <w:top w:val="none" w:sz="0" w:space="0" w:color="auto"/>
        <w:left w:val="none" w:sz="0" w:space="0" w:color="auto"/>
        <w:bottom w:val="none" w:sz="0" w:space="0" w:color="auto"/>
        <w:right w:val="none" w:sz="0" w:space="0" w:color="auto"/>
      </w:divBdr>
    </w:div>
    <w:div w:id="273023895">
      <w:bodyDiv w:val="1"/>
      <w:marLeft w:val="0"/>
      <w:marRight w:val="0"/>
      <w:marTop w:val="0"/>
      <w:marBottom w:val="0"/>
      <w:divBdr>
        <w:top w:val="none" w:sz="0" w:space="0" w:color="auto"/>
        <w:left w:val="none" w:sz="0" w:space="0" w:color="auto"/>
        <w:bottom w:val="none" w:sz="0" w:space="0" w:color="auto"/>
        <w:right w:val="none" w:sz="0" w:space="0" w:color="auto"/>
      </w:divBdr>
    </w:div>
    <w:div w:id="273026017">
      <w:bodyDiv w:val="1"/>
      <w:marLeft w:val="0"/>
      <w:marRight w:val="0"/>
      <w:marTop w:val="0"/>
      <w:marBottom w:val="0"/>
      <w:divBdr>
        <w:top w:val="none" w:sz="0" w:space="0" w:color="auto"/>
        <w:left w:val="none" w:sz="0" w:space="0" w:color="auto"/>
        <w:bottom w:val="none" w:sz="0" w:space="0" w:color="auto"/>
        <w:right w:val="none" w:sz="0" w:space="0" w:color="auto"/>
      </w:divBdr>
    </w:div>
    <w:div w:id="273052265">
      <w:bodyDiv w:val="1"/>
      <w:marLeft w:val="0"/>
      <w:marRight w:val="0"/>
      <w:marTop w:val="0"/>
      <w:marBottom w:val="0"/>
      <w:divBdr>
        <w:top w:val="none" w:sz="0" w:space="0" w:color="auto"/>
        <w:left w:val="none" w:sz="0" w:space="0" w:color="auto"/>
        <w:bottom w:val="none" w:sz="0" w:space="0" w:color="auto"/>
        <w:right w:val="none" w:sz="0" w:space="0" w:color="auto"/>
      </w:divBdr>
    </w:div>
    <w:div w:id="273094213">
      <w:bodyDiv w:val="1"/>
      <w:marLeft w:val="0"/>
      <w:marRight w:val="0"/>
      <w:marTop w:val="0"/>
      <w:marBottom w:val="0"/>
      <w:divBdr>
        <w:top w:val="none" w:sz="0" w:space="0" w:color="auto"/>
        <w:left w:val="none" w:sz="0" w:space="0" w:color="auto"/>
        <w:bottom w:val="none" w:sz="0" w:space="0" w:color="auto"/>
        <w:right w:val="none" w:sz="0" w:space="0" w:color="auto"/>
      </w:divBdr>
    </w:div>
    <w:div w:id="273099305">
      <w:bodyDiv w:val="1"/>
      <w:marLeft w:val="0"/>
      <w:marRight w:val="0"/>
      <w:marTop w:val="0"/>
      <w:marBottom w:val="0"/>
      <w:divBdr>
        <w:top w:val="none" w:sz="0" w:space="0" w:color="auto"/>
        <w:left w:val="none" w:sz="0" w:space="0" w:color="auto"/>
        <w:bottom w:val="none" w:sz="0" w:space="0" w:color="auto"/>
        <w:right w:val="none" w:sz="0" w:space="0" w:color="auto"/>
      </w:divBdr>
    </w:div>
    <w:div w:id="273102131">
      <w:bodyDiv w:val="1"/>
      <w:marLeft w:val="0"/>
      <w:marRight w:val="0"/>
      <w:marTop w:val="0"/>
      <w:marBottom w:val="0"/>
      <w:divBdr>
        <w:top w:val="none" w:sz="0" w:space="0" w:color="auto"/>
        <w:left w:val="none" w:sz="0" w:space="0" w:color="auto"/>
        <w:bottom w:val="none" w:sz="0" w:space="0" w:color="auto"/>
        <w:right w:val="none" w:sz="0" w:space="0" w:color="auto"/>
      </w:divBdr>
    </w:div>
    <w:div w:id="273102861">
      <w:bodyDiv w:val="1"/>
      <w:marLeft w:val="0"/>
      <w:marRight w:val="0"/>
      <w:marTop w:val="0"/>
      <w:marBottom w:val="0"/>
      <w:divBdr>
        <w:top w:val="none" w:sz="0" w:space="0" w:color="auto"/>
        <w:left w:val="none" w:sz="0" w:space="0" w:color="auto"/>
        <w:bottom w:val="none" w:sz="0" w:space="0" w:color="auto"/>
        <w:right w:val="none" w:sz="0" w:space="0" w:color="auto"/>
      </w:divBdr>
    </w:div>
    <w:div w:id="273171080">
      <w:bodyDiv w:val="1"/>
      <w:marLeft w:val="0"/>
      <w:marRight w:val="0"/>
      <w:marTop w:val="0"/>
      <w:marBottom w:val="0"/>
      <w:divBdr>
        <w:top w:val="none" w:sz="0" w:space="0" w:color="auto"/>
        <w:left w:val="none" w:sz="0" w:space="0" w:color="auto"/>
        <w:bottom w:val="none" w:sz="0" w:space="0" w:color="auto"/>
        <w:right w:val="none" w:sz="0" w:space="0" w:color="auto"/>
      </w:divBdr>
    </w:div>
    <w:div w:id="273172752">
      <w:bodyDiv w:val="1"/>
      <w:marLeft w:val="0"/>
      <w:marRight w:val="0"/>
      <w:marTop w:val="0"/>
      <w:marBottom w:val="0"/>
      <w:divBdr>
        <w:top w:val="none" w:sz="0" w:space="0" w:color="auto"/>
        <w:left w:val="none" w:sz="0" w:space="0" w:color="auto"/>
        <w:bottom w:val="none" w:sz="0" w:space="0" w:color="auto"/>
        <w:right w:val="none" w:sz="0" w:space="0" w:color="auto"/>
      </w:divBdr>
    </w:div>
    <w:div w:id="273174880">
      <w:bodyDiv w:val="1"/>
      <w:marLeft w:val="0"/>
      <w:marRight w:val="0"/>
      <w:marTop w:val="0"/>
      <w:marBottom w:val="0"/>
      <w:divBdr>
        <w:top w:val="none" w:sz="0" w:space="0" w:color="auto"/>
        <w:left w:val="none" w:sz="0" w:space="0" w:color="auto"/>
        <w:bottom w:val="none" w:sz="0" w:space="0" w:color="auto"/>
        <w:right w:val="none" w:sz="0" w:space="0" w:color="auto"/>
      </w:divBdr>
    </w:div>
    <w:div w:id="273175103">
      <w:bodyDiv w:val="1"/>
      <w:marLeft w:val="0"/>
      <w:marRight w:val="0"/>
      <w:marTop w:val="0"/>
      <w:marBottom w:val="0"/>
      <w:divBdr>
        <w:top w:val="none" w:sz="0" w:space="0" w:color="auto"/>
        <w:left w:val="none" w:sz="0" w:space="0" w:color="auto"/>
        <w:bottom w:val="none" w:sz="0" w:space="0" w:color="auto"/>
        <w:right w:val="none" w:sz="0" w:space="0" w:color="auto"/>
      </w:divBdr>
    </w:div>
    <w:div w:id="273176663">
      <w:bodyDiv w:val="1"/>
      <w:marLeft w:val="0"/>
      <w:marRight w:val="0"/>
      <w:marTop w:val="0"/>
      <w:marBottom w:val="0"/>
      <w:divBdr>
        <w:top w:val="none" w:sz="0" w:space="0" w:color="auto"/>
        <w:left w:val="none" w:sz="0" w:space="0" w:color="auto"/>
        <w:bottom w:val="none" w:sz="0" w:space="0" w:color="auto"/>
        <w:right w:val="none" w:sz="0" w:space="0" w:color="auto"/>
      </w:divBdr>
    </w:div>
    <w:div w:id="273177391">
      <w:bodyDiv w:val="1"/>
      <w:marLeft w:val="0"/>
      <w:marRight w:val="0"/>
      <w:marTop w:val="0"/>
      <w:marBottom w:val="0"/>
      <w:divBdr>
        <w:top w:val="none" w:sz="0" w:space="0" w:color="auto"/>
        <w:left w:val="none" w:sz="0" w:space="0" w:color="auto"/>
        <w:bottom w:val="none" w:sz="0" w:space="0" w:color="auto"/>
        <w:right w:val="none" w:sz="0" w:space="0" w:color="auto"/>
      </w:divBdr>
    </w:div>
    <w:div w:id="273245953">
      <w:bodyDiv w:val="1"/>
      <w:marLeft w:val="0"/>
      <w:marRight w:val="0"/>
      <w:marTop w:val="0"/>
      <w:marBottom w:val="0"/>
      <w:divBdr>
        <w:top w:val="none" w:sz="0" w:space="0" w:color="auto"/>
        <w:left w:val="none" w:sz="0" w:space="0" w:color="auto"/>
        <w:bottom w:val="none" w:sz="0" w:space="0" w:color="auto"/>
        <w:right w:val="none" w:sz="0" w:space="0" w:color="auto"/>
      </w:divBdr>
    </w:div>
    <w:div w:id="273248797">
      <w:bodyDiv w:val="1"/>
      <w:marLeft w:val="0"/>
      <w:marRight w:val="0"/>
      <w:marTop w:val="0"/>
      <w:marBottom w:val="0"/>
      <w:divBdr>
        <w:top w:val="none" w:sz="0" w:space="0" w:color="auto"/>
        <w:left w:val="none" w:sz="0" w:space="0" w:color="auto"/>
        <w:bottom w:val="none" w:sz="0" w:space="0" w:color="auto"/>
        <w:right w:val="none" w:sz="0" w:space="0" w:color="auto"/>
      </w:divBdr>
    </w:div>
    <w:div w:id="273250682">
      <w:bodyDiv w:val="1"/>
      <w:marLeft w:val="0"/>
      <w:marRight w:val="0"/>
      <w:marTop w:val="0"/>
      <w:marBottom w:val="0"/>
      <w:divBdr>
        <w:top w:val="none" w:sz="0" w:space="0" w:color="auto"/>
        <w:left w:val="none" w:sz="0" w:space="0" w:color="auto"/>
        <w:bottom w:val="none" w:sz="0" w:space="0" w:color="auto"/>
        <w:right w:val="none" w:sz="0" w:space="0" w:color="auto"/>
      </w:divBdr>
    </w:div>
    <w:div w:id="273288496">
      <w:bodyDiv w:val="1"/>
      <w:marLeft w:val="0"/>
      <w:marRight w:val="0"/>
      <w:marTop w:val="0"/>
      <w:marBottom w:val="0"/>
      <w:divBdr>
        <w:top w:val="none" w:sz="0" w:space="0" w:color="auto"/>
        <w:left w:val="none" w:sz="0" w:space="0" w:color="auto"/>
        <w:bottom w:val="none" w:sz="0" w:space="0" w:color="auto"/>
        <w:right w:val="none" w:sz="0" w:space="0" w:color="auto"/>
      </w:divBdr>
    </w:div>
    <w:div w:id="273288913">
      <w:bodyDiv w:val="1"/>
      <w:marLeft w:val="0"/>
      <w:marRight w:val="0"/>
      <w:marTop w:val="0"/>
      <w:marBottom w:val="0"/>
      <w:divBdr>
        <w:top w:val="none" w:sz="0" w:space="0" w:color="auto"/>
        <w:left w:val="none" w:sz="0" w:space="0" w:color="auto"/>
        <w:bottom w:val="none" w:sz="0" w:space="0" w:color="auto"/>
        <w:right w:val="none" w:sz="0" w:space="0" w:color="auto"/>
      </w:divBdr>
    </w:div>
    <w:div w:id="273289149">
      <w:bodyDiv w:val="1"/>
      <w:marLeft w:val="0"/>
      <w:marRight w:val="0"/>
      <w:marTop w:val="0"/>
      <w:marBottom w:val="0"/>
      <w:divBdr>
        <w:top w:val="none" w:sz="0" w:space="0" w:color="auto"/>
        <w:left w:val="none" w:sz="0" w:space="0" w:color="auto"/>
        <w:bottom w:val="none" w:sz="0" w:space="0" w:color="auto"/>
        <w:right w:val="none" w:sz="0" w:space="0" w:color="auto"/>
      </w:divBdr>
    </w:div>
    <w:div w:id="273292842">
      <w:bodyDiv w:val="1"/>
      <w:marLeft w:val="0"/>
      <w:marRight w:val="0"/>
      <w:marTop w:val="0"/>
      <w:marBottom w:val="0"/>
      <w:divBdr>
        <w:top w:val="none" w:sz="0" w:space="0" w:color="auto"/>
        <w:left w:val="none" w:sz="0" w:space="0" w:color="auto"/>
        <w:bottom w:val="none" w:sz="0" w:space="0" w:color="auto"/>
        <w:right w:val="none" w:sz="0" w:space="0" w:color="auto"/>
      </w:divBdr>
    </w:div>
    <w:div w:id="273293010">
      <w:bodyDiv w:val="1"/>
      <w:marLeft w:val="0"/>
      <w:marRight w:val="0"/>
      <w:marTop w:val="0"/>
      <w:marBottom w:val="0"/>
      <w:divBdr>
        <w:top w:val="none" w:sz="0" w:space="0" w:color="auto"/>
        <w:left w:val="none" w:sz="0" w:space="0" w:color="auto"/>
        <w:bottom w:val="none" w:sz="0" w:space="0" w:color="auto"/>
        <w:right w:val="none" w:sz="0" w:space="0" w:color="auto"/>
      </w:divBdr>
    </w:div>
    <w:div w:id="273296492">
      <w:bodyDiv w:val="1"/>
      <w:marLeft w:val="0"/>
      <w:marRight w:val="0"/>
      <w:marTop w:val="0"/>
      <w:marBottom w:val="0"/>
      <w:divBdr>
        <w:top w:val="none" w:sz="0" w:space="0" w:color="auto"/>
        <w:left w:val="none" w:sz="0" w:space="0" w:color="auto"/>
        <w:bottom w:val="none" w:sz="0" w:space="0" w:color="auto"/>
        <w:right w:val="none" w:sz="0" w:space="0" w:color="auto"/>
      </w:divBdr>
    </w:div>
    <w:div w:id="273367930">
      <w:bodyDiv w:val="1"/>
      <w:marLeft w:val="0"/>
      <w:marRight w:val="0"/>
      <w:marTop w:val="0"/>
      <w:marBottom w:val="0"/>
      <w:divBdr>
        <w:top w:val="none" w:sz="0" w:space="0" w:color="auto"/>
        <w:left w:val="none" w:sz="0" w:space="0" w:color="auto"/>
        <w:bottom w:val="none" w:sz="0" w:space="0" w:color="auto"/>
        <w:right w:val="none" w:sz="0" w:space="0" w:color="auto"/>
      </w:divBdr>
    </w:div>
    <w:div w:id="273371434">
      <w:bodyDiv w:val="1"/>
      <w:marLeft w:val="0"/>
      <w:marRight w:val="0"/>
      <w:marTop w:val="0"/>
      <w:marBottom w:val="0"/>
      <w:divBdr>
        <w:top w:val="none" w:sz="0" w:space="0" w:color="auto"/>
        <w:left w:val="none" w:sz="0" w:space="0" w:color="auto"/>
        <w:bottom w:val="none" w:sz="0" w:space="0" w:color="auto"/>
        <w:right w:val="none" w:sz="0" w:space="0" w:color="auto"/>
      </w:divBdr>
    </w:div>
    <w:div w:id="273441940">
      <w:bodyDiv w:val="1"/>
      <w:marLeft w:val="0"/>
      <w:marRight w:val="0"/>
      <w:marTop w:val="0"/>
      <w:marBottom w:val="0"/>
      <w:divBdr>
        <w:top w:val="none" w:sz="0" w:space="0" w:color="auto"/>
        <w:left w:val="none" w:sz="0" w:space="0" w:color="auto"/>
        <w:bottom w:val="none" w:sz="0" w:space="0" w:color="auto"/>
        <w:right w:val="none" w:sz="0" w:space="0" w:color="auto"/>
      </w:divBdr>
    </w:div>
    <w:div w:id="273442953">
      <w:bodyDiv w:val="1"/>
      <w:marLeft w:val="0"/>
      <w:marRight w:val="0"/>
      <w:marTop w:val="0"/>
      <w:marBottom w:val="0"/>
      <w:divBdr>
        <w:top w:val="none" w:sz="0" w:space="0" w:color="auto"/>
        <w:left w:val="none" w:sz="0" w:space="0" w:color="auto"/>
        <w:bottom w:val="none" w:sz="0" w:space="0" w:color="auto"/>
        <w:right w:val="none" w:sz="0" w:space="0" w:color="auto"/>
      </w:divBdr>
    </w:div>
    <w:div w:id="273444868">
      <w:bodyDiv w:val="1"/>
      <w:marLeft w:val="0"/>
      <w:marRight w:val="0"/>
      <w:marTop w:val="0"/>
      <w:marBottom w:val="0"/>
      <w:divBdr>
        <w:top w:val="none" w:sz="0" w:space="0" w:color="auto"/>
        <w:left w:val="none" w:sz="0" w:space="0" w:color="auto"/>
        <w:bottom w:val="none" w:sz="0" w:space="0" w:color="auto"/>
        <w:right w:val="none" w:sz="0" w:space="0" w:color="auto"/>
      </w:divBdr>
    </w:div>
    <w:div w:id="273446251">
      <w:bodyDiv w:val="1"/>
      <w:marLeft w:val="0"/>
      <w:marRight w:val="0"/>
      <w:marTop w:val="0"/>
      <w:marBottom w:val="0"/>
      <w:divBdr>
        <w:top w:val="none" w:sz="0" w:space="0" w:color="auto"/>
        <w:left w:val="none" w:sz="0" w:space="0" w:color="auto"/>
        <w:bottom w:val="none" w:sz="0" w:space="0" w:color="auto"/>
        <w:right w:val="none" w:sz="0" w:space="0" w:color="auto"/>
      </w:divBdr>
    </w:div>
    <w:div w:id="273446987">
      <w:bodyDiv w:val="1"/>
      <w:marLeft w:val="0"/>
      <w:marRight w:val="0"/>
      <w:marTop w:val="0"/>
      <w:marBottom w:val="0"/>
      <w:divBdr>
        <w:top w:val="none" w:sz="0" w:space="0" w:color="auto"/>
        <w:left w:val="none" w:sz="0" w:space="0" w:color="auto"/>
        <w:bottom w:val="none" w:sz="0" w:space="0" w:color="auto"/>
        <w:right w:val="none" w:sz="0" w:space="0" w:color="auto"/>
      </w:divBdr>
    </w:div>
    <w:div w:id="273484006">
      <w:bodyDiv w:val="1"/>
      <w:marLeft w:val="0"/>
      <w:marRight w:val="0"/>
      <w:marTop w:val="0"/>
      <w:marBottom w:val="0"/>
      <w:divBdr>
        <w:top w:val="none" w:sz="0" w:space="0" w:color="auto"/>
        <w:left w:val="none" w:sz="0" w:space="0" w:color="auto"/>
        <w:bottom w:val="none" w:sz="0" w:space="0" w:color="auto"/>
        <w:right w:val="none" w:sz="0" w:space="0" w:color="auto"/>
      </w:divBdr>
    </w:div>
    <w:div w:id="273485143">
      <w:bodyDiv w:val="1"/>
      <w:marLeft w:val="0"/>
      <w:marRight w:val="0"/>
      <w:marTop w:val="0"/>
      <w:marBottom w:val="0"/>
      <w:divBdr>
        <w:top w:val="none" w:sz="0" w:space="0" w:color="auto"/>
        <w:left w:val="none" w:sz="0" w:space="0" w:color="auto"/>
        <w:bottom w:val="none" w:sz="0" w:space="0" w:color="auto"/>
        <w:right w:val="none" w:sz="0" w:space="0" w:color="auto"/>
      </w:divBdr>
    </w:div>
    <w:div w:id="273487965">
      <w:bodyDiv w:val="1"/>
      <w:marLeft w:val="0"/>
      <w:marRight w:val="0"/>
      <w:marTop w:val="0"/>
      <w:marBottom w:val="0"/>
      <w:divBdr>
        <w:top w:val="none" w:sz="0" w:space="0" w:color="auto"/>
        <w:left w:val="none" w:sz="0" w:space="0" w:color="auto"/>
        <w:bottom w:val="none" w:sz="0" w:space="0" w:color="auto"/>
        <w:right w:val="none" w:sz="0" w:space="0" w:color="auto"/>
      </w:divBdr>
    </w:div>
    <w:div w:id="273488543">
      <w:bodyDiv w:val="1"/>
      <w:marLeft w:val="0"/>
      <w:marRight w:val="0"/>
      <w:marTop w:val="0"/>
      <w:marBottom w:val="0"/>
      <w:divBdr>
        <w:top w:val="none" w:sz="0" w:space="0" w:color="auto"/>
        <w:left w:val="none" w:sz="0" w:space="0" w:color="auto"/>
        <w:bottom w:val="none" w:sz="0" w:space="0" w:color="auto"/>
        <w:right w:val="none" w:sz="0" w:space="0" w:color="auto"/>
      </w:divBdr>
    </w:div>
    <w:div w:id="273558212">
      <w:bodyDiv w:val="1"/>
      <w:marLeft w:val="0"/>
      <w:marRight w:val="0"/>
      <w:marTop w:val="0"/>
      <w:marBottom w:val="0"/>
      <w:divBdr>
        <w:top w:val="none" w:sz="0" w:space="0" w:color="auto"/>
        <w:left w:val="none" w:sz="0" w:space="0" w:color="auto"/>
        <w:bottom w:val="none" w:sz="0" w:space="0" w:color="auto"/>
        <w:right w:val="none" w:sz="0" w:space="0" w:color="auto"/>
      </w:divBdr>
    </w:div>
    <w:div w:id="273563135">
      <w:bodyDiv w:val="1"/>
      <w:marLeft w:val="0"/>
      <w:marRight w:val="0"/>
      <w:marTop w:val="0"/>
      <w:marBottom w:val="0"/>
      <w:divBdr>
        <w:top w:val="none" w:sz="0" w:space="0" w:color="auto"/>
        <w:left w:val="none" w:sz="0" w:space="0" w:color="auto"/>
        <w:bottom w:val="none" w:sz="0" w:space="0" w:color="auto"/>
        <w:right w:val="none" w:sz="0" w:space="0" w:color="auto"/>
      </w:divBdr>
    </w:div>
    <w:div w:id="273563146">
      <w:bodyDiv w:val="1"/>
      <w:marLeft w:val="0"/>
      <w:marRight w:val="0"/>
      <w:marTop w:val="0"/>
      <w:marBottom w:val="0"/>
      <w:divBdr>
        <w:top w:val="none" w:sz="0" w:space="0" w:color="auto"/>
        <w:left w:val="none" w:sz="0" w:space="0" w:color="auto"/>
        <w:bottom w:val="none" w:sz="0" w:space="0" w:color="auto"/>
        <w:right w:val="none" w:sz="0" w:space="0" w:color="auto"/>
      </w:divBdr>
    </w:div>
    <w:div w:id="273631164">
      <w:bodyDiv w:val="1"/>
      <w:marLeft w:val="0"/>
      <w:marRight w:val="0"/>
      <w:marTop w:val="0"/>
      <w:marBottom w:val="0"/>
      <w:divBdr>
        <w:top w:val="none" w:sz="0" w:space="0" w:color="auto"/>
        <w:left w:val="none" w:sz="0" w:space="0" w:color="auto"/>
        <w:bottom w:val="none" w:sz="0" w:space="0" w:color="auto"/>
        <w:right w:val="none" w:sz="0" w:space="0" w:color="auto"/>
      </w:divBdr>
    </w:div>
    <w:div w:id="273632885">
      <w:bodyDiv w:val="1"/>
      <w:marLeft w:val="0"/>
      <w:marRight w:val="0"/>
      <w:marTop w:val="0"/>
      <w:marBottom w:val="0"/>
      <w:divBdr>
        <w:top w:val="none" w:sz="0" w:space="0" w:color="auto"/>
        <w:left w:val="none" w:sz="0" w:space="0" w:color="auto"/>
        <w:bottom w:val="none" w:sz="0" w:space="0" w:color="auto"/>
        <w:right w:val="none" w:sz="0" w:space="0" w:color="auto"/>
      </w:divBdr>
    </w:div>
    <w:div w:id="273637508">
      <w:bodyDiv w:val="1"/>
      <w:marLeft w:val="0"/>
      <w:marRight w:val="0"/>
      <w:marTop w:val="0"/>
      <w:marBottom w:val="0"/>
      <w:divBdr>
        <w:top w:val="none" w:sz="0" w:space="0" w:color="auto"/>
        <w:left w:val="none" w:sz="0" w:space="0" w:color="auto"/>
        <w:bottom w:val="none" w:sz="0" w:space="0" w:color="auto"/>
        <w:right w:val="none" w:sz="0" w:space="0" w:color="auto"/>
      </w:divBdr>
    </w:div>
    <w:div w:id="273638176">
      <w:bodyDiv w:val="1"/>
      <w:marLeft w:val="0"/>
      <w:marRight w:val="0"/>
      <w:marTop w:val="0"/>
      <w:marBottom w:val="0"/>
      <w:divBdr>
        <w:top w:val="none" w:sz="0" w:space="0" w:color="auto"/>
        <w:left w:val="none" w:sz="0" w:space="0" w:color="auto"/>
        <w:bottom w:val="none" w:sz="0" w:space="0" w:color="auto"/>
        <w:right w:val="none" w:sz="0" w:space="0" w:color="auto"/>
      </w:divBdr>
    </w:div>
    <w:div w:id="273679128">
      <w:bodyDiv w:val="1"/>
      <w:marLeft w:val="0"/>
      <w:marRight w:val="0"/>
      <w:marTop w:val="0"/>
      <w:marBottom w:val="0"/>
      <w:divBdr>
        <w:top w:val="none" w:sz="0" w:space="0" w:color="auto"/>
        <w:left w:val="none" w:sz="0" w:space="0" w:color="auto"/>
        <w:bottom w:val="none" w:sz="0" w:space="0" w:color="auto"/>
        <w:right w:val="none" w:sz="0" w:space="0" w:color="auto"/>
      </w:divBdr>
    </w:div>
    <w:div w:id="273679186">
      <w:bodyDiv w:val="1"/>
      <w:marLeft w:val="0"/>
      <w:marRight w:val="0"/>
      <w:marTop w:val="0"/>
      <w:marBottom w:val="0"/>
      <w:divBdr>
        <w:top w:val="none" w:sz="0" w:space="0" w:color="auto"/>
        <w:left w:val="none" w:sz="0" w:space="0" w:color="auto"/>
        <w:bottom w:val="none" w:sz="0" w:space="0" w:color="auto"/>
        <w:right w:val="none" w:sz="0" w:space="0" w:color="auto"/>
      </w:divBdr>
    </w:div>
    <w:div w:id="273681947">
      <w:bodyDiv w:val="1"/>
      <w:marLeft w:val="0"/>
      <w:marRight w:val="0"/>
      <w:marTop w:val="0"/>
      <w:marBottom w:val="0"/>
      <w:divBdr>
        <w:top w:val="none" w:sz="0" w:space="0" w:color="auto"/>
        <w:left w:val="none" w:sz="0" w:space="0" w:color="auto"/>
        <w:bottom w:val="none" w:sz="0" w:space="0" w:color="auto"/>
        <w:right w:val="none" w:sz="0" w:space="0" w:color="auto"/>
      </w:divBdr>
    </w:div>
    <w:div w:id="273709128">
      <w:bodyDiv w:val="1"/>
      <w:marLeft w:val="0"/>
      <w:marRight w:val="0"/>
      <w:marTop w:val="0"/>
      <w:marBottom w:val="0"/>
      <w:divBdr>
        <w:top w:val="none" w:sz="0" w:space="0" w:color="auto"/>
        <w:left w:val="none" w:sz="0" w:space="0" w:color="auto"/>
        <w:bottom w:val="none" w:sz="0" w:space="0" w:color="auto"/>
        <w:right w:val="none" w:sz="0" w:space="0" w:color="auto"/>
      </w:divBdr>
    </w:div>
    <w:div w:id="273710905">
      <w:bodyDiv w:val="1"/>
      <w:marLeft w:val="0"/>
      <w:marRight w:val="0"/>
      <w:marTop w:val="0"/>
      <w:marBottom w:val="0"/>
      <w:divBdr>
        <w:top w:val="none" w:sz="0" w:space="0" w:color="auto"/>
        <w:left w:val="none" w:sz="0" w:space="0" w:color="auto"/>
        <w:bottom w:val="none" w:sz="0" w:space="0" w:color="auto"/>
        <w:right w:val="none" w:sz="0" w:space="0" w:color="auto"/>
      </w:divBdr>
    </w:div>
    <w:div w:id="273749726">
      <w:bodyDiv w:val="1"/>
      <w:marLeft w:val="0"/>
      <w:marRight w:val="0"/>
      <w:marTop w:val="0"/>
      <w:marBottom w:val="0"/>
      <w:divBdr>
        <w:top w:val="none" w:sz="0" w:space="0" w:color="auto"/>
        <w:left w:val="none" w:sz="0" w:space="0" w:color="auto"/>
        <w:bottom w:val="none" w:sz="0" w:space="0" w:color="auto"/>
        <w:right w:val="none" w:sz="0" w:space="0" w:color="auto"/>
      </w:divBdr>
    </w:div>
    <w:div w:id="273753944">
      <w:bodyDiv w:val="1"/>
      <w:marLeft w:val="0"/>
      <w:marRight w:val="0"/>
      <w:marTop w:val="0"/>
      <w:marBottom w:val="0"/>
      <w:divBdr>
        <w:top w:val="none" w:sz="0" w:space="0" w:color="auto"/>
        <w:left w:val="none" w:sz="0" w:space="0" w:color="auto"/>
        <w:bottom w:val="none" w:sz="0" w:space="0" w:color="auto"/>
        <w:right w:val="none" w:sz="0" w:space="0" w:color="auto"/>
      </w:divBdr>
    </w:div>
    <w:div w:id="273755635">
      <w:bodyDiv w:val="1"/>
      <w:marLeft w:val="0"/>
      <w:marRight w:val="0"/>
      <w:marTop w:val="0"/>
      <w:marBottom w:val="0"/>
      <w:divBdr>
        <w:top w:val="none" w:sz="0" w:space="0" w:color="auto"/>
        <w:left w:val="none" w:sz="0" w:space="0" w:color="auto"/>
        <w:bottom w:val="none" w:sz="0" w:space="0" w:color="auto"/>
        <w:right w:val="none" w:sz="0" w:space="0" w:color="auto"/>
      </w:divBdr>
    </w:div>
    <w:div w:id="273826081">
      <w:bodyDiv w:val="1"/>
      <w:marLeft w:val="0"/>
      <w:marRight w:val="0"/>
      <w:marTop w:val="0"/>
      <w:marBottom w:val="0"/>
      <w:divBdr>
        <w:top w:val="none" w:sz="0" w:space="0" w:color="auto"/>
        <w:left w:val="none" w:sz="0" w:space="0" w:color="auto"/>
        <w:bottom w:val="none" w:sz="0" w:space="0" w:color="auto"/>
        <w:right w:val="none" w:sz="0" w:space="0" w:color="auto"/>
      </w:divBdr>
    </w:div>
    <w:div w:id="273827395">
      <w:bodyDiv w:val="1"/>
      <w:marLeft w:val="0"/>
      <w:marRight w:val="0"/>
      <w:marTop w:val="0"/>
      <w:marBottom w:val="0"/>
      <w:divBdr>
        <w:top w:val="none" w:sz="0" w:space="0" w:color="auto"/>
        <w:left w:val="none" w:sz="0" w:space="0" w:color="auto"/>
        <w:bottom w:val="none" w:sz="0" w:space="0" w:color="auto"/>
        <w:right w:val="none" w:sz="0" w:space="0" w:color="auto"/>
      </w:divBdr>
    </w:div>
    <w:div w:id="273829255">
      <w:bodyDiv w:val="1"/>
      <w:marLeft w:val="0"/>
      <w:marRight w:val="0"/>
      <w:marTop w:val="0"/>
      <w:marBottom w:val="0"/>
      <w:divBdr>
        <w:top w:val="none" w:sz="0" w:space="0" w:color="auto"/>
        <w:left w:val="none" w:sz="0" w:space="0" w:color="auto"/>
        <w:bottom w:val="none" w:sz="0" w:space="0" w:color="auto"/>
        <w:right w:val="none" w:sz="0" w:space="0" w:color="auto"/>
      </w:divBdr>
    </w:div>
    <w:div w:id="273829299">
      <w:bodyDiv w:val="1"/>
      <w:marLeft w:val="0"/>
      <w:marRight w:val="0"/>
      <w:marTop w:val="0"/>
      <w:marBottom w:val="0"/>
      <w:divBdr>
        <w:top w:val="none" w:sz="0" w:space="0" w:color="auto"/>
        <w:left w:val="none" w:sz="0" w:space="0" w:color="auto"/>
        <w:bottom w:val="none" w:sz="0" w:space="0" w:color="auto"/>
        <w:right w:val="none" w:sz="0" w:space="0" w:color="auto"/>
      </w:divBdr>
    </w:div>
    <w:div w:id="273900855">
      <w:bodyDiv w:val="1"/>
      <w:marLeft w:val="0"/>
      <w:marRight w:val="0"/>
      <w:marTop w:val="0"/>
      <w:marBottom w:val="0"/>
      <w:divBdr>
        <w:top w:val="none" w:sz="0" w:space="0" w:color="auto"/>
        <w:left w:val="none" w:sz="0" w:space="0" w:color="auto"/>
        <w:bottom w:val="none" w:sz="0" w:space="0" w:color="auto"/>
        <w:right w:val="none" w:sz="0" w:space="0" w:color="auto"/>
      </w:divBdr>
    </w:div>
    <w:div w:id="273901780">
      <w:bodyDiv w:val="1"/>
      <w:marLeft w:val="0"/>
      <w:marRight w:val="0"/>
      <w:marTop w:val="0"/>
      <w:marBottom w:val="0"/>
      <w:divBdr>
        <w:top w:val="none" w:sz="0" w:space="0" w:color="auto"/>
        <w:left w:val="none" w:sz="0" w:space="0" w:color="auto"/>
        <w:bottom w:val="none" w:sz="0" w:space="0" w:color="auto"/>
        <w:right w:val="none" w:sz="0" w:space="0" w:color="auto"/>
      </w:divBdr>
    </w:div>
    <w:div w:id="273905288">
      <w:bodyDiv w:val="1"/>
      <w:marLeft w:val="0"/>
      <w:marRight w:val="0"/>
      <w:marTop w:val="0"/>
      <w:marBottom w:val="0"/>
      <w:divBdr>
        <w:top w:val="none" w:sz="0" w:space="0" w:color="auto"/>
        <w:left w:val="none" w:sz="0" w:space="0" w:color="auto"/>
        <w:bottom w:val="none" w:sz="0" w:space="0" w:color="auto"/>
        <w:right w:val="none" w:sz="0" w:space="0" w:color="auto"/>
      </w:divBdr>
    </w:div>
    <w:div w:id="273906847">
      <w:bodyDiv w:val="1"/>
      <w:marLeft w:val="0"/>
      <w:marRight w:val="0"/>
      <w:marTop w:val="0"/>
      <w:marBottom w:val="0"/>
      <w:divBdr>
        <w:top w:val="none" w:sz="0" w:space="0" w:color="auto"/>
        <w:left w:val="none" w:sz="0" w:space="0" w:color="auto"/>
        <w:bottom w:val="none" w:sz="0" w:space="0" w:color="auto"/>
        <w:right w:val="none" w:sz="0" w:space="0" w:color="auto"/>
      </w:divBdr>
    </w:div>
    <w:div w:id="273906938">
      <w:bodyDiv w:val="1"/>
      <w:marLeft w:val="0"/>
      <w:marRight w:val="0"/>
      <w:marTop w:val="0"/>
      <w:marBottom w:val="0"/>
      <w:divBdr>
        <w:top w:val="none" w:sz="0" w:space="0" w:color="auto"/>
        <w:left w:val="none" w:sz="0" w:space="0" w:color="auto"/>
        <w:bottom w:val="none" w:sz="0" w:space="0" w:color="auto"/>
        <w:right w:val="none" w:sz="0" w:space="0" w:color="auto"/>
      </w:divBdr>
    </w:div>
    <w:div w:id="273907090">
      <w:bodyDiv w:val="1"/>
      <w:marLeft w:val="0"/>
      <w:marRight w:val="0"/>
      <w:marTop w:val="0"/>
      <w:marBottom w:val="0"/>
      <w:divBdr>
        <w:top w:val="none" w:sz="0" w:space="0" w:color="auto"/>
        <w:left w:val="none" w:sz="0" w:space="0" w:color="auto"/>
        <w:bottom w:val="none" w:sz="0" w:space="0" w:color="auto"/>
        <w:right w:val="none" w:sz="0" w:space="0" w:color="auto"/>
      </w:divBdr>
    </w:div>
    <w:div w:id="273946381">
      <w:bodyDiv w:val="1"/>
      <w:marLeft w:val="0"/>
      <w:marRight w:val="0"/>
      <w:marTop w:val="0"/>
      <w:marBottom w:val="0"/>
      <w:divBdr>
        <w:top w:val="none" w:sz="0" w:space="0" w:color="auto"/>
        <w:left w:val="none" w:sz="0" w:space="0" w:color="auto"/>
        <w:bottom w:val="none" w:sz="0" w:space="0" w:color="auto"/>
        <w:right w:val="none" w:sz="0" w:space="0" w:color="auto"/>
      </w:divBdr>
    </w:div>
    <w:div w:id="273951064">
      <w:bodyDiv w:val="1"/>
      <w:marLeft w:val="0"/>
      <w:marRight w:val="0"/>
      <w:marTop w:val="0"/>
      <w:marBottom w:val="0"/>
      <w:divBdr>
        <w:top w:val="none" w:sz="0" w:space="0" w:color="auto"/>
        <w:left w:val="none" w:sz="0" w:space="0" w:color="auto"/>
        <w:bottom w:val="none" w:sz="0" w:space="0" w:color="auto"/>
        <w:right w:val="none" w:sz="0" w:space="0" w:color="auto"/>
      </w:divBdr>
    </w:div>
    <w:div w:id="274018298">
      <w:bodyDiv w:val="1"/>
      <w:marLeft w:val="0"/>
      <w:marRight w:val="0"/>
      <w:marTop w:val="0"/>
      <w:marBottom w:val="0"/>
      <w:divBdr>
        <w:top w:val="none" w:sz="0" w:space="0" w:color="auto"/>
        <w:left w:val="none" w:sz="0" w:space="0" w:color="auto"/>
        <w:bottom w:val="none" w:sz="0" w:space="0" w:color="auto"/>
        <w:right w:val="none" w:sz="0" w:space="0" w:color="auto"/>
      </w:divBdr>
    </w:div>
    <w:div w:id="274020402">
      <w:bodyDiv w:val="1"/>
      <w:marLeft w:val="0"/>
      <w:marRight w:val="0"/>
      <w:marTop w:val="0"/>
      <w:marBottom w:val="0"/>
      <w:divBdr>
        <w:top w:val="none" w:sz="0" w:space="0" w:color="auto"/>
        <w:left w:val="none" w:sz="0" w:space="0" w:color="auto"/>
        <w:bottom w:val="none" w:sz="0" w:space="0" w:color="auto"/>
        <w:right w:val="none" w:sz="0" w:space="0" w:color="auto"/>
      </w:divBdr>
    </w:div>
    <w:div w:id="274022086">
      <w:bodyDiv w:val="1"/>
      <w:marLeft w:val="0"/>
      <w:marRight w:val="0"/>
      <w:marTop w:val="0"/>
      <w:marBottom w:val="0"/>
      <w:divBdr>
        <w:top w:val="none" w:sz="0" w:space="0" w:color="auto"/>
        <w:left w:val="none" w:sz="0" w:space="0" w:color="auto"/>
        <w:bottom w:val="none" w:sz="0" w:space="0" w:color="auto"/>
        <w:right w:val="none" w:sz="0" w:space="0" w:color="auto"/>
      </w:divBdr>
    </w:div>
    <w:div w:id="274022313">
      <w:bodyDiv w:val="1"/>
      <w:marLeft w:val="0"/>
      <w:marRight w:val="0"/>
      <w:marTop w:val="0"/>
      <w:marBottom w:val="0"/>
      <w:divBdr>
        <w:top w:val="none" w:sz="0" w:space="0" w:color="auto"/>
        <w:left w:val="none" w:sz="0" w:space="0" w:color="auto"/>
        <w:bottom w:val="none" w:sz="0" w:space="0" w:color="auto"/>
        <w:right w:val="none" w:sz="0" w:space="0" w:color="auto"/>
      </w:divBdr>
    </w:div>
    <w:div w:id="274022575">
      <w:bodyDiv w:val="1"/>
      <w:marLeft w:val="0"/>
      <w:marRight w:val="0"/>
      <w:marTop w:val="0"/>
      <w:marBottom w:val="0"/>
      <w:divBdr>
        <w:top w:val="none" w:sz="0" w:space="0" w:color="auto"/>
        <w:left w:val="none" w:sz="0" w:space="0" w:color="auto"/>
        <w:bottom w:val="none" w:sz="0" w:space="0" w:color="auto"/>
        <w:right w:val="none" w:sz="0" w:space="0" w:color="auto"/>
      </w:divBdr>
    </w:div>
    <w:div w:id="274022811">
      <w:bodyDiv w:val="1"/>
      <w:marLeft w:val="0"/>
      <w:marRight w:val="0"/>
      <w:marTop w:val="0"/>
      <w:marBottom w:val="0"/>
      <w:divBdr>
        <w:top w:val="none" w:sz="0" w:space="0" w:color="auto"/>
        <w:left w:val="none" w:sz="0" w:space="0" w:color="auto"/>
        <w:bottom w:val="none" w:sz="0" w:space="0" w:color="auto"/>
        <w:right w:val="none" w:sz="0" w:space="0" w:color="auto"/>
      </w:divBdr>
    </w:div>
    <w:div w:id="274097477">
      <w:bodyDiv w:val="1"/>
      <w:marLeft w:val="0"/>
      <w:marRight w:val="0"/>
      <w:marTop w:val="0"/>
      <w:marBottom w:val="0"/>
      <w:divBdr>
        <w:top w:val="none" w:sz="0" w:space="0" w:color="auto"/>
        <w:left w:val="none" w:sz="0" w:space="0" w:color="auto"/>
        <w:bottom w:val="none" w:sz="0" w:space="0" w:color="auto"/>
        <w:right w:val="none" w:sz="0" w:space="0" w:color="auto"/>
      </w:divBdr>
    </w:div>
    <w:div w:id="274100167">
      <w:bodyDiv w:val="1"/>
      <w:marLeft w:val="0"/>
      <w:marRight w:val="0"/>
      <w:marTop w:val="0"/>
      <w:marBottom w:val="0"/>
      <w:divBdr>
        <w:top w:val="none" w:sz="0" w:space="0" w:color="auto"/>
        <w:left w:val="none" w:sz="0" w:space="0" w:color="auto"/>
        <w:bottom w:val="none" w:sz="0" w:space="0" w:color="auto"/>
        <w:right w:val="none" w:sz="0" w:space="0" w:color="auto"/>
      </w:divBdr>
    </w:div>
    <w:div w:id="274139681">
      <w:bodyDiv w:val="1"/>
      <w:marLeft w:val="0"/>
      <w:marRight w:val="0"/>
      <w:marTop w:val="0"/>
      <w:marBottom w:val="0"/>
      <w:divBdr>
        <w:top w:val="none" w:sz="0" w:space="0" w:color="auto"/>
        <w:left w:val="none" w:sz="0" w:space="0" w:color="auto"/>
        <w:bottom w:val="none" w:sz="0" w:space="0" w:color="auto"/>
        <w:right w:val="none" w:sz="0" w:space="0" w:color="auto"/>
      </w:divBdr>
    </w:div>
    <w:div w:id="274144646">
      <w:bodyDiv w:val="1"/>
      <w:marLeft w:val="0"/>
      <w:marRight w:val="0"/>
      <w:marTop w:val="0"/>
      <w:marBottom w:val="0"/>
      <w:divBdr>
        <w:top w:val="none" w:sz="0" w:space="0" w:color="auto"/>
        <w:left w:val="none" w:sz="0" w:space="0" w:color="auto"/>
        <w:bottom w:val="none" w:sz="0" w:space="0" w:color="auto"/>
        <w:right w:val="none" w:sz="0" w:space="0" w:color="auto"/>
      </w:divBdr>
    </w:div>
    <w:div w:id="274211533">
      <w:bodyDiv w:val="1"/>
      <w:marLeft w:val="0"/>
      <w:marRight w:val="0"/>
      <w:marTop w:val="0"/>
      <w:marBottom w:val="0"/>
      <w:divBdr>
        <w:top w:val="none" w:sz="0" w:space="0" w:color="auto"/>
        <w:left w:val="none" w:sz="0" w:space="0" w:color="auto"/>
        <w:bottom w:val="none" w:sz="0" w:space="0" w:color="auto"/>
        <w:right w:val="none" w:sz="0" w:space="0" w:color="auto"/>
      </w:divBdr>
    </w:div>
    <w:div w:id="274213795">
      <w:bodyDiv w:val="1"/>
      <w:marLeft w:val="0"/>
      <w:marRight w:val="0"/>
      <w:marTop w:val="0"/>
      <w:marBottom w:val="0"/>
      <w:divBdr>
        <w:top w:val="none" w:sz="0" w:space="0" w:color="auto"/>
        <w:left w:val="none" w:sz="0" w:space="0" w:color="auto"/>
        <w:bottom w:val="none" w:sz="0" w:space="0" w:color="auto"/>
        <w:right w:val="none" w:sz="0" w:space="0" w:color="auto"/>
      </w:divBdr>
    </w:div>
    <w:div w:id="274215123">
      <w:bodyDiv w:val="1"/>
      <w:marLeft w:val="0"/>
      <w:marRight w:val="0"/>
      <w:marTop w:val="0"/>
      <w:marBottom w:val="0"/>
      <w:divBdr>
        <w:top w:val="none" w:sz="0" w:space="0" w:color="auto"/>
        <w:left w:val="none" w:sz="0" w:space="0" w:color="auto"/>
        <w:bottom w:val="none" w:sz="0" w:space="0" w:color="auto"/>
        <w:right w:val="none" w:sz="0" w:space="0" w:color="auto"/>
      </w:divBdr>
    </w:div>
    <w:div w:id="274216159">
      <w:bodyDiv w:val="1"/>
      <w:marLeft w:val="0"/>
      <w:marRight w:val="0"/>
      <w:marTop w:val="0"/>
      <w:marBottom w:val="0"/>
      <w:divBdr>
        <w:top w:val="none" w:sz="0" w:space="0" w:color="auto"/>
        <w:left w:val="none" w:sz="0" w:space="0" w:color="auto"/>
        <w:bottom w:val="none" w:sz="0" w:space="0" w:color="auto"/>
        <w:right w:val="none" w:sz="0" w:space="0" w:color="auto"/>
      </w:divBdr>
    </w:div>
    <w:div w:id="274220151">
      <w:bodyDiv w:val="1"/>
      <w:marLeft w:val="0"/>
      <w:marRight w:val="0"/>
      <w:marTop w:val="0"/>
      <w:marBottom w:val="0"/>
      <w:divBdr>
        <w:top w:val="none" w:sz="0" w:space="0" w:color="auto"/>
        <w:left w:val="none" w:sz="0" w:space="0" w:color="auto"/>
        <w:bottom w:val="none" w:sz="0" w:space="0" w:color="auto"/>
        <w:right w:val="none" w:sz="0" w:space="0" w:color="auto"/>
      </w:divBdr>
    </w:div>
    <w:div w:id="274335181">
      <w:bodyDiv w:val="1"/>
      <w:marLeft w:val="0"/>
      <w:marRight w:val="0"/>
      <w:marTop w:val="0"/>
      <w:marBottom w:val="0"/>
      <w:divBdr>
        <w:top w:val="none" w:sz="0" w:space="0" w:color="auto"/>
        <w:left w:val="none" w:sz="0" w:space="0" w:color="auto"/>
        <w:bottom w:val="none" w:sz="0" w:space="0" w:color="auto"/>
        <w:right w:val="none" w:sz="0" w:space="0" w:color="auto"/>
      </w:divBdr>
    </w:div>
    <w:div w:id="274335787">
      <w:bodyDiv w:val="1"/>
      <w:marLeft w:val="0"/>
      <w:marRight w:val="0"/>
      <w:marTop w:val="0"/>
      <w:marBottom w:val="0"/>
      <w:divBdr>
        <w:top w:val="none" w:sz="0" w:space="0" w:color="auto"/>
        <w:left w:val="none" w:sz="0" w:space="0" w:color="auto"/>
        <w:bottom w:val="none" w:sz="0" w:space="0" w:color="auto"/>
        <w:right w:val="none" w:sz="0" w:space="0" w:color="auto"/>
      </w:divBdr>
    </w:div>
    <w:div w:id="274336380">
      <w:bodyDiv w:val="1"/>
      <w:marLeft w:val="0"/>
      <w:marRight w:val="0"/>
      <w:marTop w:val="0"/>
      <w:marBottom w:val="0"/>
      <w:divBdr>
        <w:top w:val="none" w:sz="0" w:space="0" w:color="auto"/>
        <w:left w:val="none" w:sz="0" w:space="0" w:color="auto"/>
        <w:bottom w:val="none" w:sz="0" w:space="0" w:color="auto"/>
        <w:right w:val="none" w:sz="0" w:space="0" w:color="auto"/>
      </w:divBdr>
    </w:div>
    <w:div w:id="274362488">
      <w:bodyDiv w:val="1"/>
      <w:marLeft w:val="0"/>
      <w:marRight w:val="0"/>
      <w:marTop w:val="0"/>
      <w:marBottom w:val="0"/>
      <w:divBdr>
        <w:top w:val="none" w:sz="0" w:space="0" w:color="auto"/>
        <w:left w:val="none" w:sz="0" w:space="0" w:color="auto"/>
        <w:bottom w:val="none" w:sz="0" w:space="0" w:color="auto"/>
        <w:right w:val="none" w:sz="0" w:space="0" w:color="auto"/>
      </w:divBdr>
    </w:div>
    <w:div w:id="274362624">
      <w:bodyDiv w:val="1"/>
      <w:marLeft w:val="0"/>
      <w:marRight w:val="0"/>
      <w:marTop w:val="0"/>
      <w:marBottom w:val="0"/>
      <w:divBdr>
        <w:top w:val="none" w:sz="0" w:space="0" w:color="auto"/>
        <w:left w:val="none" w:sz="0" w:space="0" w:color="auto"/>
        <w:bottom w:val="none" w:sz="0" w:space="0" w:color="auto"/>
        <w:right w:val="none" w:sz="0" w:space="0" w:color="auto"/>
      </w:divBdr>
    </w:div>
    <w:div w:id="274363142">
      <w:bodyDiv w:val="1"/>
      <w:marLeft w:val="0"/>
      <w:marRight w:val="0"/>
      <w:marTop w:val="0"/>
      <w:marBottom w:val="0"/>
      <w:divBdr>
        <w:top w:val="none" w:sz="0" w:space="0" w:color="auto"/>
        <w:left w:val="none" w:sz="0" w:space="0" w:color="auto"/>
        <w:bottom w:val="none" w:sz="0" w:space="0" w:color="auto"/>
        <w:right w:val="none" w:sz="0" w:space="0" w:color="auto"/>
      </w:divBdr>
    </w:div>
    <w:div w:id="274408845">
      <w:bodyDiv w:val="1"/>
      <w:marLeft w:val="0"/>
      <w:marRight w:val="0"/>
      <w:marTop w:val="0"/>
      <w:marBottom w:val="0"/>
      <w:divBdr>
        <w:top w:val="none" w:sz="0" w:space="0" w:color="auto"/>
        <w:left w:val="none" w:sz="0" w:space="0" w:color="auto"/>
        <w:bottom w:val="none" w:sz="0" w:space="0" w:color="auto"/>
        <w:right w:val="none" w:sz="0" w:space="0" w:color="auto"/>
      </w:divBdr>
    </w:div>
    <w:div w:id="274409193">
      <w:bodyDiv w:val="1"/>
      <w:marLeft w:val="0"/>
      <w:marRight w:val="0"/>
      <w:marTop w:val="0"/>
      <w:marBottom w:val="0"/>
      <w:divBdr>
        <w:top w:val="none" w:sz="0" w:space="0" w:color="auto"/>
        <w:left w:val="none" w:sz="0" w:space="0" w:color="auto"/>
        <w:bottom w:val="none" w:sz="0" w:space="0" w:color="auto"/>
        <w:right w:val="none" w:sz="0" w:space="0" w:color="auto"/>
      </w:divBdr>
    </w:div>
    <w:div w:id="274409861">
      <w:bodyDiv w:val="1"/>
      <w:marLeft w:val="0"/>
      <w:marRight w:val="0"/>
      <w:marTop w:val="0"/>
      <w:marBottom w:val="0"/>
      <w:divBdr>
        <w:top w:val="none" w:sz="0" w:space="0" w:color="auto"/>
        <w:left w:val="none" w:sz="0" w:space="0" w:color="auto"/>
        <w:bottom w:val="none" w:sz="0" w:space="0" w:color="auto"/>
        <w:right w:val="none" w:sz="0" w:space="0" w:color="auto"/>
      </w:divBdr>
    </w:div>
    <w:div w:id="274479690">
      <w:bodyDiv w:val="1"/>
      <w:marLeft w:val="0"/>
      <w:marRight w:val="0"/>
      <w:marTop w:val="0"/>
      <w:marBottom w:val="0"/>
      <w:divBdr>
        <w:top w:val="none" w:sz="0" w:space="0" w:color="auto"/>
        <w:left w:val="none" w:sz="0" w:space="0" w:color="auto"/>
        <w:bottom w:val="none" w:sz="0" w:space="0" w:color="auto"/>
        <w:right w:val="none" w:sz="0" w:space="0" w:color="auto"/>
      </w:divBdr>
    </w:div>
    <w:div w:id="274480915">
      <w:bodyDiv w:val="1"/>
      <w:marLeft w:val="0"/>
      <w:marRight w:val="0"/>
      <w:marTop w:val="0"/>
      <w:marBottom w:val="0"/>
      <w:divBdr>
        <w:top w:val="none" w:sz="0" w:space="0" w:color="auto"/>
        <w:left w:val="none" w:sz="0" w:space="0" w:color="auto"/>
        <w:bottom w:val="none" w:sz="0" w:space="0" w:color="auto"/>
        <w:right w:val="none" w:sz="0" w:space="0" w:color="auto"/>
      </w:divBdr>
    </w:div>
    <w:div w:id="274481281">
      <w:bodyDiv w:val="1"/>
      <w:marLeft w:val="0"/>
      <w:marRight w:val="0"/>
      <w:marTop w:val="0"/>
      <w:marBottom w:val="0"/>
      <w:divBdr>
        <w:top w:val="none" w:sz="0" w:space="0" w:color="auto"/>
        <w:left w:val="none" w:sz="0" w:space="0" w:color="auto"/>
        <w:bottom w:val="none" w:sz="0" w:space="0" w:color="auto"/>
        <w:right w:val="none" w:sz="0" w:space="0" w:color="auto"/>
      </w:divBdr>
    </w:div>
    <w:div w:id="274483770">
      <w:bodyDiv w:val="1"/>
      <w:marLeft w:val="0"/>
      <w:marRight w:val="0"/>
      <w:marTop w:val="0"/>
      <w:marBottom w:val="0"/>
      <w:divBdr>
        <w:top w:val="none" w:sz="0" w:space="0" w:color="auto"/>
        <w:left w:val="none" w:sz="0" w:space="0" w:color="auto"/>
        <w:bottom w:val="none" w:sz="0" w:space="0" w:color="auto"/>
        <w:right w:val="none" w:sz="0" w:space="0" w:color="auto"/>
      </w:divBdr>
    </w:div>
    <w:div w:id="274484080">
      <w:bodyDiv w:val="1"/>
      <w:marLeft w:val="0"/>
      <w:marRight w:val="0"/>
      <w:marTop w:val="0"/>
      <w:marBottom w:val="0"/>
      <w:divBdr>
        <w:top w:val="none" w:sz="0" w:space="0" w:color="auto"/>
        <w:left w:val="none" w:sz="0" w:space="0" w:color="auto"/>
        <w:bottom w:val="none" w:sz="0" w:space="0" w:color="auto"/>
        <w:right w:val="none" w:sz="0" w:space="0" w:color="auto"/>
      </w:divBdr>
    </w:div>
    <w:div w:id="274487144">
      <w:bodyDiv w:val="1"/>
      <w:marLeft w:val="0"/>
      <w:marRight w:val="0"/>
      <w:marTop w:val="0"/>
      <w:marBottom w:val="0"/>
      <w:divBdr>
        <w:top w:val="none" w:sz="0" w:space="0" w:color="auto"/>
        <w:left w:val="none" w:sz="0" w:space="0" w:color="auto"/>
        <w:bottom w:val="none" w:sz="0" w:space="0" w:color="auto"/>
        <w:right w:val="none" w:sz="0" w:space="0" w:color="auto"/>
      </w:divBdr>
    </w:div>
    <w:div w:id="274487354">
      <w:bodyDiv w:val="1"/>
      <w:marLeft w:val="0"/>
      <w:marRight w:val="0"/>
      <w:marTop w:val="0"/>
      <w:marBottom w:val="0"/>
      <w:divBdr>
        <w:top w:val="none" w:sz="0" w:space="0" w:color="auto"/>
        <w:left w:val="none" w:sz="0" w:space="0" w:color="auto"/>
        <w:bottom w:val="none" w:sz="0" w:space="0" w:color="auto"/>
        <w:right w:val="none" w:sz="0" w:space="0" w:color="auto"/>
      </w:divBdr>
    </w:div>
    <w:div w:id="274488925">
      <w:bodyDiv w:val="1"/>
      <w:marLeft w:val="0"/>
      <w:marRight w:val="0"/>
      <w:marTop w:val="0"/>
      <w:marBottom w:val="0"/>
      <w:divBdr>
        <w:top w:val="none" w:sz="0" w:space="0" w:color="auto"/>
        <w:left w:val="none" w:sz="0" w:space="0" w:color="auto"/>
        <w:bottom w:val="none" w:sz="0" w:space="0" w:color="auto"/>
        <w:right w:val="none" w:sz="0" w:space="0" w:color="auto"/>
      </w:divBdr>
    </w:div>
    <w:div w:id="274530915">
      <w:bodyDiv w:val="1"/>
      <w:marLeft w:val="0"/>
      <w:marRight w:val="0"/>
      <w:marTop w:val="0"/>
      <w:marBottom w:val="0"/>
      <w:divBdr>
        <w:top w:val="none" w:sz="0" w:space="0" w:color="auto"/>
        <w:left w:val="none" w:sz="0" w:space="0" w:color="auto"/>
        <w:bottom w:val="none" w:sz="0" w:space="0" w:color="auto"/>
        <w:right w:val="none" w:sz="0" w:space="0" w:color="auto"/>
      </w:divBdr>
    </w:div>
    <w:div w:id="274531751">
      <w:bodyDiv w:val="1"/>
      <w:marLeft w:val="0"/>
      <w:marRight w:val="0"/>
      <w:marTop w:val="0"/>
      <w:marBottom w:val="0"/>
      <w:divBdr>
        <w:top w:val="none" w:sz="0" w:space="0" w:color="auto"/>
        <w:left w:val="none" w:sz="0" w:space="0" w:color="auto"/>
        <w:bottom w:val="none" w:sz="0" w:space="0" w:color="auto"/>
        <w:right w:val="none" w:sz="0" w:space="0" w:color="auto"/>
      </w:divBdr>
    </w:div>
    <w:div w:id="274556097">
      <w:bodyDiv w:val="1"/>
      <w:marLeft w:val="0"/>
      <w:marRight w:val="0"/>
      <w:marTop w:val="0"/>
      <w:marBottom w:val="0"/>
      <w:divBdr>
        <w:top w:val="none" w:sz="0" w:space="0" w:color="auto"/>
        <w:left w:val="none" w:sz="0" w:space="0" w:color="auto"/>
        <w:bottom w:val="none" w:sz="0" w:space="0" w:color="auto"/>
        <w:right w:val="none" w:sz="0" w:space="0" w:color="auto"/>
      </w:divBdr>
    </w:div>
    <w:div w:id="274557447">
      <w:bodyDiv w:val="1"/>
      <w:marLeft w:val="0"/>
      <w:marRight w:val="0"/>
      <w:marTop w:val="0"/>
      <w:marBottom w:val="0"/>
      <w:divBdr>
        <w:top w:val="none" w:sz="0" w:space="0" w:color="auto"/>
        <w:left w:val="none" w:sz="0" w:space="0" w:color="auto"/>
        <w:bottom w:val="none" w:sz="0" w:space="0" w:color="auto"/>
        <w:right w:val="none" w:sz="0" w:space="0" w:color="auto"/>
      </w:divBdr>
    </w:div>
    <w:div w:id="274562604">
      <w:bodyDiv w:val="1"/>
      <w:marLeft w:val="0"/>
      <w:marRight w:val="0"/>
      <w:marTop w:val="0"/>
      <w:marBottom w:val="0"/>
      <w:divBdr>
        <w:top w:val="none" w:sz="0" w:space="0" w:color="auto"/>
        <w:left w:val="none" w:sz="0" w:space="0" w:color="auto"/>
        <w:bottom w:val="none" w:sz="0" w:space="0" w:color="auto"/>
        <w:right w:val="none" w:sz="0" w:space="0" w:color="auto"/>
      </w:divBdr>
    </w:div>
    <w:div w:id="274603487">
      <w:bodyDiv w:val="1"/>
      <w:marLeft w:val="0"/>
      <w:marRight w:val="0"/>
      <w:marTop w:val="0"/>
      <w:marBottom w:val="0"/>
      <w:divBdr>
        <w:top w:val="none" w:sz="0" w:space="0" w:color="auto"/>
        <w:left w:val="none" w:sz="0" w:space="0" w:color="auto"/>
        <w:bottom w:val="none" w:sz="0" w:space="0" w:color="auto"/>
        <w:right w:val="none" w:sz="0" w:space="0" w:color="auto"/>
      </w:divBdr>
    </w:div>
    <w:div w:id="274674207">
      <w:bodyDiv w:val="1"/>
      <w:marLeft w:val="0"/>
      <w:marRight w:val="0"/>
      <w:marTop w:val="0"/>
      <w:marBottom w:val="0"/>
      <w:divBdr>
        <w:top w:val="none" w:sz="0" w:space="0" w:color="auto"/>
        <w:left w:val="none" w:sz="0" w:space="0" w:color="auto"/>
        <w:bottom w:val="none" w:sz="0" w:space="0" w:color="auto"/>
        <w:right w:val="none" w:sz="0" w:space="0" w:color="auto"/>
      </w:divBdr>
    </w:div>
    <w:div w:id="274677354">
      <w:bodyDiv w:val="1"/>
      <w:marLeft w:val="0"/>
      <w:marRight w:val="0"/>
      <w:marTop w:val="0"/>
      <w:marBottom w:val="0"/>
      <w:divBdr>
        <w:top w:val="none" w:sz="0" w:space="0" w:color="auto"/>
        <w:left w:val="none" w:sz="0" w:space="0" w:color="auto"/>
        <w:bottom w:val="none" w:sz="0" w:space="0" w:color="auto"/>
        <w:right w:val="none" w:sz="0" w:space="0" w:color="auto"/>
      </w:divBdr>
    </w:div>
    <w:div w:id="274680683">
      <w:bodyDiv w:val="1"/>
      <w:marLeft w:val="0"/>
      <w:marRight w:val="0"/>
      <w:marTop w:val="0"/>
      <w:marBottom w:val="0"/>
      <w:divBdr>
        <w:top w:val="none" w:sz="0" w:space="0" w:color="auto"/>
        <w:left w:val="none" w:sz="0" w:space="0" w:color="auto"/>
        <w:bottom w:val="none" w:sz="0" w:space="0" w:color="auto"/>
        <w:right w:val="none" w:sz="0" w:space="0" w:color="auto"/>
      </w:divBdr>
    </w:div>
    <w:div w:id="274799372">
      <w:bodyDiv w:val="1"/>
      <w:marLeft w:val="0"/>
      <w:marRight w:val="0"/>
      <w:marTop w:val="0"/>
      <w:marBottom w:val="0"/>
      <w:divBdr>
        <w:top w:val="none" w:sz="0" w:space="0" w:color="auto"/>
        <w:left w:val="none" w:sz="0" w:space="0" w:color="auto"/>
        <w:bottom w:val="none" w:sz="0" w:space="0" w:color="auto"/>
        <w:right w:val="none" w:sz="0" w:space="0" w:color="auto"/>
      </w:divBdr>
    </w:div>
    <w:div w:id="274867706">
      <w:bodyDiv w:val="1"/>
      <w:marLeft w:val="0"/>
      <w:marRight w:val="0"/>
      <w:marTop w:val="0"/>
      <w:marBottom w:val="0"/>
      <w:divBdr>
        <w:top w:val="none" w:sz="0" w:space="0" w:color="auto"/>
        <w:left w:val="none" w:sz="0" w:space="0" w:color="auto"/>
        <w:bottom w:val="none" w:sz="0" w:space="0" w:color="auto"/>
        <w:right w:val="none" w:sz="0" w:space="0" w:color="auto"/>
      </w:divBdr>
    </w:div>
    <w:div w:id="274872222">
      <w:bodyDiv w:val="1"/>
      <w:marLeft w:val="0"/>
      <w:marRight w:val="0"/>
      <w:marTop w:val="0"/>
      <w:marBottom w:val="0"/>
      <w:divBdr>
        <w:top w:val="none" w:sz="0" w:space="0" w:color="auto"/>
        <w:left w:val="none" w:sz="0" w:space="0" w:color="auto"/>
        <w:bottom w:val="none" w:sz="0" w:space="0" w:color="auto"/>
        <w:right w:val="none" w:sz="0" w:space="0" w:color="auto"/>
      </w:divBdr>
    </w:div>
    <w:div w:id="274872326">
      <w:bodyDiv w:val="1"/>
      <w:marLeft w:val="0"/>
      <w:marRight w:val="0"/>
      <w:marTop w:val="0"/>
      <w:marBottom w:val="0"/>
      <w:divBdr>
        <w:top w:val="none" w:sz="0" w:space="0" w:color="auto"/>
        <w:left w:val="none" w:sz="0" w:space="0" w:color="auto"/>
        <w:bottom w:val="none" w:sz="0" w:space="0" w:color="auto"/>
        <w:right w:val="none" w:sz="0" w:space="0" w:color="auto"/>
      </w:divBdr>
    </w:div>
    <w:div w:id="274873593">
      <w:bodyDiv w:val="1"/>
      <w:marLeft w:val="0"/>
      <w:marRight w:val="0"/>
      <w:marTop w:val="0"/>
      <w:marBottom w:val="0"/>
      <w:divBdr>
        <w:top w:val="none" w:sz="0" w:space="0" w:color="auto"/>
        <w:left w:val="none" w:sz="0" w:space="0" w:color="auto"/>
        <w:bottom w:val="none" w:sz="0" w:space="0" w:color="auto"/>
        <w:right w:val="none" w:sz="0" w:space="0" w:color="auto"/>
      </w:divBdr>
    </w:div>
    <w:div w:id="274941670">
      <w:bodyDiv w:val="1"/>
      <w:marLeft w:val="0"/>
      <w:marRight w:val="0"/>
      <w:marTop w:val="0"/>
      <w:marBottom w:val="0"/>
      <w:divBdr>
        <w:top w:val="none" w:sz="0" w:space="0" w:color="auto"/>
        <w:left w:val="none" w:sz="0" w:space="0" w:color="auto"/>
        <w:bottom w:val="none" w:sz="0" w:space="0" w:color="auto"/>
        <w:right w:val="none" w:sz="0" w:space="0" w:color="auto"/>
      </w:divBdr>
    </w:div>
    <w:div w:id="274944088">
      <w:bodyDiv w:val="1"/>
      <w:marLeft w:val="0"/>
      <w:marRight w:val="0"/>
      <w:marTop w:val="0"/>
      <w:marBottom w:val="0"/>
      <w:divBdr>
        <w:top w:val="none" w:sz="0" w:space="0" w:color="auto"/>
        <w:left w:val="none" w:sz="0" w:space="0" w:color="auto"/>
        <w:bottom w:val="none" w:sz="0" w:space="0" w:color="auto"/>
        <w:right w:val="none" w:sz="0" w:space="0" w:color="auto"/>
      </w:divBdr>
    </w:div>
    <w:div w:id="274944546">
      <w:bodyDiv w:val="1"/>
      <w:marLeft w:val="0"/>
      <w:marRight w:val="0"/>
      <w:marTop w:val="0"/>
      <w:marBottom w:val="0"/>
      <w:divBdr>
        <w:top w:val="none" w:sz="0" w:space="0" w:color="auto"/>
        <w:left w:val="none" w:sz="0" w:space="0" w:color="auto"/>
        <w:bottom w:val="none" w:sz="0" w:space="0" w:color="auto"/>
        <w:right w:val="none" w:sz="0" w:space="0" w:color="auto"/>
      </w:divBdr>
    </w:div>
    <w:div w:id="274946063">
      <w:bodyDiv w:val="1"/>
      <w:marLeft w:val="0"/>
      <w:marRight w:val="0"/>
      <w:marTop w:val="0"/>
      <w:marBottom w:val="0"/>
      <w:divBdr>
        <w:top w:val="none" w:sz="0" w:space="0" w:color="auto"/>
        <w:left w:val="none" w:sz="0" w:space="0" w:color="auto"/>
        <w:bottom w:val="none" w:sz="0" w:space="0" w:color="auto"/>
        <w:right w:val="none" w:sz="0" w:space="0" w:color="auto"/>
      </w:divBdr>
    </w:div>
    <w:div w:id="274949450">
      <w:bodyDiv w:val="1"/>
      <w:marLeft w:val="0"/>
      <w:marRight w:val="0"/>
      <w:marTop w:val="0"/>
      <w:marBottom w:val="0"/>
      <w:divBdr>
        <w:top w:val="none" w:sz="0" w:space="0" w:color="auto"/>
        <w:left w:val="none" w:sz="0" w:space="0" w:color="auto"/>
        <w:bottom w:val="none" w:sz="0" w:space="0" w:color="auto"/>
        <w:right w:val="none" w:sz="0" w:space="0" w:color="auto"/>
      </w:divBdr>
    </w:div>
    <w:div w:id="274990596">
      <w:bodyDiv w:val="1"/>
      <w:marLeft w:val="0"/>
      <w:marRight w:val="0"/>
      <w:marTop w:val="0"/>
      <w:marBottom w:val="0"/>
      <w:divBdr>
        <w:top w:val="none" w:sz="0" w:space="0" w:color="auto"/>
        <w:left w:val="none" w:sz="0" w:space="0" w:color="auto"/>
        <w:bottom w:val="none" w:sz="0" w:space="0" w:color="auto"/>
        <w:right w:val="none" w:sz="0" w:space="0" w:color="auto"/>
      </w:divBdr>
    </w:div>
    <w:div w:id="274990790">
      <w:bodyDiv w:val="1"/>
      <w:marLeft w:val="0"/>
      <w:marRight w:val="0"/>
      <w:marTop w:val="0"/>
      <w:marBottom w:val="0"/>
      <w:divBdr>
        <w:top w:val="none" w:sz="0" w:space="0" w:color="auto"/>
        <w:left w:val="none" w:sz="0" w:space="0" w:color="auto"/>
        <w:bottom w:val="none" w:sz="0" w:space="0" w:color="auto"/>
        <w:right w:val="none" w:sz="0" w:space="0" w:color="auto"/>
      </w:divBdr>
    </w:div>
    <w:div w:id="274991120">
      <w:bodyDiv w:val="1"/>
      <w:marLeft w:val="0"/>
      <w:marRight w:val="0"/>
      <w:marTop w:val="0"/>
      <w:marBottom w:val="0"/>
      <w:divBdr>
        <w:top w:val="none" w:sz="0" w:space="0" w:color="auto"/>
        <w:left w:val="none" w:sz="0" w:space="0" w:color="auto"/>
        <w:bottom w:val="none" w:sz="0" w:space="0" w:color="auto"/>
        <w:right w:val="none" w:sz="0" w:space="0" w:color="auto"/>
      </w:divBdr>
    </w:div>
    <w:div w:id="275017950">
      <w:bodyDiv w:val="1"/>
      <w:marLeft w:val="0"/>
      <w:marRight w:val="0"/>
      <w:marTop w:val="0"/>
      <w:marBottom w:val="0"/>
      <w:divBdr>
        <w:top w:val="none" w:sz="0" w:space="0" w:color="auto"/>
        <w:left w:val="none" w:sz="0" w:space="0" w:color="auto"/>
        <w:bottom w:val="none" w:sz="0" w:space="0" w:color="auto"/>
        <w:right w:val="none" w:sz="0" w:space="0" w:color="auto"/>
      </w:divBdr>
    </w:div>
    <w:div w:id="275018248">
      <w:bodyDiv w:val="1"/>
      <w:marLeft w:val="0"/>
      <w:marRight w:val="0"/>
      <w:marTop w:val="0"/>
      <w:marBottom w:val="0"/>
      <w:divBdr>
        <w:top w:val="none" w:sz="0" w:space="0" w:color="auto"/>
        <w:left w:val="none" w:sz="0" w:space="0" w:color="auto"/>
        <w:bottom w:val="none" w:sz="0" w:space="0" w:color="auto"/>
        <w:right w:val="none" w:sz="0" w:space="0" w:color="auto"/>
      </w:divBdr>
    </w:div>
    <w:div w:id="275059838">
      <w:bodyDiv w:val="1"/>
      <w:marLeft w:val="0"/>
      <w:marRight w:val="0"/>
      <w:marTop w:val="0"/>
      <w:marBottom w:val="0"/>
      <w:divBdr>
        <w:top w:val="none" w:sz="0" w:space="0" w:color="auto"/>
        <w:left w:val="none" w:sz="0" w:space="0" w:color="auto"/>
        <w:bottom w:val="none" w:sz="0" w:space="0" w:color="auto"/>
        <w:right w:val="none" w:sz="0" w:space="0" w:color="auto"/>
      </w:divBdr>
    </w:div>
    <w:div w:id="275060528">
      <w:bodyDiv w:val="1"/>
      <w:marLeft w:val="0"/>
      <w:marRight w:val="0"/>
      <w:marTop w:val="0"/>
      <w:marBottom w:val="0"/>
      <w:divBdr>
        <w:top w:val="none" w:sz="0" w:space="0" w:color="auto"/>
        <w:left w:val="none" w:sz="0" w:space="0" w:color="auto"/>
        <w:bottom w:val="none" w:sz="0" w:space="0" w:color="auto"/>
        <w:right w:val="none" w:sz="0" w:space="0" w:color="auto"/>
      </w:divBdr>
    </w:div>
    <w:div w:id="275061795">
      <w:bodyDiv w:val="1"/>
      <w:marLeft w:val="0"/>
      <w:marRight w:val="0"/>
      <w:marTop w:val="0"/>
      <w:marBottom w:val="0"/>
      <w:divBdr>
        <w:top w:val="none" w:sz="0" w:space="0" w:color="auto"/>
        <w:left w:val="none" w:sz="0" w:space="0" w:color="auto"/>
        <w:bottom w:val="none" w:sz="0" w:space="0" w:color="auto"/>
        <w:right w:val="none" w:sz="0" w:space="0" w:color="auto"/>
      </w:divBdr>
    </w:div>
    <w:div w:id="275063280">
      <w:bodyDiv w:val="1"/>
      <w:marLeft w:val="0"/>
      <w:marRight w:val="0"/>
      <w:marTop w:val="0"/>
      <w:marBottom w:val="0"/>
      <w:divBdr>
        <w:top w:val="none" w:sz="0" w:space="0" w:color="auto"/>
        <w:left w:val="none" w:sz="0" w:space="0" w:color="auto"/>
        <w:bottom w:val="none" w:sz="0" w:space="0" w:color="auto"/>
        <w:right w:val="none" w:sz="0" w:space="0" w:color="auto"/>
      </w:divBdr>
    </w:div>
    <w:div w:id="275064251">
      <w:bodyDiv w:val="1"/>
      <w:marLeft w:val="0"/>
      <w:marRight w:val="0"/>
      <w:marTop w:val="0"/>
      <w:marBottom w:val="0"/>
      <w:divBdr>
        <w:top w:val="none" w:sz="0" w:space="0" w:color="auto"/>
        <w:left w:val="none" w:sz="0" w:space="0" w:color="auto"/>
        <w:bottom w:val="none" w:sz="0" w:space="0" w:color="auto"/>
        <w:right w:val="none" w:sz="0" w:space="0" w:color="auto"/>
      </w:divBdr>
    </w:div>
    <w:div w:id="275065481">
      <w:bodyDiv w:val="1"/>
      <w:marLeft w:val="0"/>
      <w:marRight w:val="0"/>
      <w:marTop w:val="0"/>
      <w:marBottom w:val="0"/>
      <w:divBdr>
        <w:top w:val="none" w:sz="0" w:space="0" w:color="auto"/>
        <w:left w:val="none" w:sz="0" w:space="0" w:color="auto"/>
        <w:bottom w:val="none" w:sz="0" w:space="0" w:color="auto"/>
        <w:right w:val="none" w:sz="0" w:space="0" w:color="auto"/>
      </w:divBdr>
    </w:div>
    <w:div w:id="275066564">
      <w:bodyDiv w:val="1"/>
      <w:marLeft w:val="0"/>
      <w:marRight w:val="0"/>
      <w:marTop w:val="0"/>
      <w:marBottom w:val="0"/>
      <w:divBdr>
        <w:top w:val="none" w:sz="0" w:space="0" w:color="auto"/>
        <w:left w:val="none" w:sz="0" w:space="0" w:color="auto"/>
        <w:bottom w:val="none" w:sz="0" w:space="0" w:color="auto"/>
        <w:right w:val="none" w:sz="0" w:space="0" w:color="auto"/>
      </w:divBdr>
    </w:div>
    <w:div w:id="275139791">
      <w:bodyDiv w:val="1"/>
      <w:marLeft w:val="0"/>
      <w:marRight w:val="0"/>
      <w:marTop w:val="0"/>
      <w:marBottom w:val="0"/>
      <w:divBdr>
        <w:top w:val="none" w:sz="0" w:space="0" w:color="auto"/>
        <w:left w:val="none" w:sz="0" w:space="0" w:color="auto"/>
        <w:bottom w:val="none" w:sz="0" w:space="0" w:color="auto"/>
        <w:right w:val="none" w:sz="0" w:space="0" w:color="auto"/>
      </w:divBdr>
    </w:div>
    <w:div w:id="275141473">
      <w:bodyDiv w:val="1"/>
      <w:marLeft w:val="0"/>
      <w:marRight w:val="0"/>
      <w:marTop w:val="0"/>
      <w:marBottom w:val="0"/>
      <w:divBdr>
        <w:top w:val="none" w:sz="0" w:space="0" w:color="auto"/>
        <w:left w:val="none" w:sz="0" w:space="0" w:color="auto"/>
        <w:bottom w:val="none" w:sz="0" w:space="0" w:color="auto"/>
        <w:right w:val="none" w:sz="0" w:space="0" w:color="auto"/>
      </w:divBdr>
    </w:div>
    <w:div w:id="275213754">
      <w:bodyDiv w:val="1"/>
      <w:marLeft w:val="0"/>
      <w:marRight w:val="0"/>
      <w:marTop w:val="0"/>
      <w:marBottom w:val="0"/>
      <w:divBdr>
        <w:top w:val="none" w:sz="0" w:space="0" w:color="auto"/>
        <w:left w:val="none" w:sz="0" w:space="0" w:color="auto"/>
        <w:bottom w:val="none" w:sz="0" w:space="0" w:color="auto"/>
        <w:right w:val="none" w:sz="0" w:space="0" w:color="auto"/>
      </w:divBdr>
    </w:div>
    <w:div w:id="275253512">
      <w:bodyDiv w:val="1"/>
      <w:marLeft w:val="0"/>
      <w:marRight w:val="0"/>
      <w:marTop w:val="0"/>
      <w:marBottom w:val="0"/>
      <w:divBdr>
        <w:top w:val="none" w:sz="0" w:space="0" w:color="auto"/>
        <w:left w:val="none" w:sz="0" w:space="0" w:color="auto"/>
        <w:bottom w:val="none" w:sz="0" w:space="0" w:color="auto"/>
        <w:right w:val="none" w:sz="0" w:space="0" w:color="auto"/>
      </w:divBdr>
    </w:div>
    <w:div w:id="275253600">
      <w:bodyDiv w:val="1"/>
      <w:marLeft w:val="0"/>
      <w:marRight w:val="0"/>
      <w:marTop w:val="0"/>
      <w:marBottom w:val="0"/>
      <w:divBdr>
        <w:top w:val="none" w:sz="0" w:space="0" w:color="auto"/>
        <w:left w:val="none" w:sz="0" w:space="0" w:color="auto"/>
        <w:bottom w:val="none" w:sz="0" w:space="0" w:color="auto"/>
        <w:right w:val="none" w:sz="0" w:space="0" w:color="auto"/>
      </w:divBdr>
    </w:div>
    <w:div w:id="275259081">
      <w:bodyDiv w:val="1"/>
      <w:marLeft w:val="0"/>
      <w:marRight w:val="0"/>
      <w:marTop w:val="0"/>
      <w:marBottom w:val="0"/>
      <w:divBdr>
        <w:top w:val="none" w:sz="0" w:space="0" w:color="auto"/>
        <w:left w:val="none" w:sz="0" w:space="0" w:color="auto"/>
        <w:bottom w:val="none" w:sz="0" w:space="0" w:color="auto"/>
        <w:right w:val="none" w:sz="0" w:space="0" w:color="auto"/>
      </w:divBdr>
    </w:div>
    <w:div w:id="275261084">
      <w:bodyDiv w:val="1"/>
      <w:marLeft w:val="0"/>
      <w:marRight w:val="0"/>
      <w:marTop w:val="0"/>
      <w:marBottom w:val="0"/>
      <w:divBdr>
        <w:top w:val="none" w:sz="0" w:space="0" w:color="auto"/>
        <w:left w:val="none" w:sz="0" w:space="0" w:color="auto"/>
        <w:bottom w:val="none" w:sz="0" w:space="0" w:color="auto"/>
        <w:right w:val="none" w:sz="0" w:space="0" w:color="auto"/>
      </w:divBdr>
    </w:div>
    <w:div w:id="275261171">
      <w:bodyDiv w:val="1"/>
      <w:marLeft w:val="0"/>
      <w:marRight w:val="0"/>
      <w:marTop w:val="0"/>
      <w:marBottom w:val="0"/>
      <w:divBdr>
        <w:top w:val="none" w:sz="0" w:space="0" w:color="auto"/>
        <w:left w:val="none" w:sz="0" w:space="0" w:color="auto"/>
        <w:bottom w:val="none" w:sz="0" w:space="0" w:color="auto"/>
        <w:right w:val="none" w:sz="0" w:space="0" w:color="auto"/>
      </w:divBdr>
    </w:div>
    <w:div w:id="275261464">
      <w:bodyDiv w:val="1"/>
      <w:marLeft w:val="0"/>
      <w:marRight w:val="0"/>
      <w:marTop w:val="0"/>
      <w:marBottom w:val="0"/>
      <w:divBdr>
        <w:top w:val="none" w:sz="0" w:space="0" w:color="auto"/>
        <w:left w:val="none" w:sz="0" w:space="0" w:color="auto"/>
        <w:bottom w:val="none" w:sz="0" w:space="0" w:color="auto"/>
        <w:right w:val="none" w:sz="0" w:space="0" w:color="auto"/>
      </w:divBdr>
    </w:div>
    <w:div w:id="275331117">
      <w:bodyDiv w:val="1"/>
      <w:marLeft w:val="0"/>
      <w:marRight w:val="0"/>
      <w:marTop w:val="0"/>
      <w:marBottom w:val="0"/>
      <w:divBdr>
        <w:top w:val="none" w:sz="0" w:space="0" w:color="auto"/>
        <w:left w:val="none" w:sz="0" w:space="0" w:color="auto"/>
        <w:bottom w:val="none" w:sz="0" w:space="0" w:color="auto"/>
        <w:right w:val="none" w:sz="0" w:space="0" w:color="auto"/>
      </w:divBdr>
    </w:div>
    <w:div w:id="275333062">
      <w:bodyDiv w:val="1"/>
      <w:marLeft w:val="0"/>
      <w:marRight w:val="0"/>
      <w:marTop w:val="0"/>
      <w:marBottom w:val="0"/>
      <w:divBdr>
        <w:top w:val="none" w:sz="0" w:space="0" w:color="auto"/>
        <w:left w:val="none" w:sz="0" w:space="0" w:color="auto"/>
        <w:bottom w:val="none" w:sz="0" w:space="0" w:color="auto"/>
        <w:right w:val="none" w:sz="0" w:space="0" w:color="auto"/>
      </w:divBdr>
    </w:div>
    <w:div w:id="275333428">
      <w:bodyDiv w:val="1"/>
      <w:marLeft w:val="0"/>
      <w:marRight w:val="0"/>
      <w:marTop w:val="0"/>
      <w:marBottom w:val="0"/>
      <w:divBdr>
        <w:top w:val="none" w:sz="0" w:space="0" w:color="auto"/>
        <w:left w:val="none" w:sz="0" w:space="0" w:color="auto"/>
        <w:bottom w:val="none" w:sz="0" w:space="0" w:color="auto"/>
        <w:right w:val="none" w:sz="0" w:space="0" w:color="auto"/>
      </w:divBdr>
    </w:div>
    <w:div w:id="275412998">
      <w:bodyDiv w:val="1"/>
      <w:marLeft w:val="0"/>
      <w:marRight w:val="0"/>
      <w:marTop w:val="0"/>
      <w:marBottom w:val="0"/>
      <w:divBdr>
        <w:top w:val="none" w:sz="0" w:space="0" w:color="auto"/>
        <w:left w:val="none" w:sz="0" w:space="0" w:color="auto"/>
        <w:bottom w:val="none" w:sz="0" w:space="0" w:color="auto"/>
        <w:right w:val="none" w:sz="0" w:space="0" w:color="auto"/>
      </w:divBdr>
    </w:div>
    <w:div w:id="275449064">
      <w:bodyDiv w:val="1"/>
      <w:marLeft w:val="0"/>
      <w:marRight w:val="0"/>
      <w:marTop w:val="0"/>
      <w:marBottom w:val="0"/>
      <w:divBdr>
        <w:top w:val="none" w:sz="0" w:space="0" w:color="auto"/>
        <w:left w:val="none" w:sz="0" w:space="0" w:color="auto"/>
        <w:bottom w:val="none" w:sz="0" w:space="0" w:color="auto"/>
        <w:right w:val="none" w:sz="0" w:space="0" w:color="auto"/>
      </w:divBdr>
    </w:div>
    <w:div w:id="275455488">
      <w:bodyDiv w:val="1"/>
      <w:marLeft w:val="0"/>
      <w:marRight w:val="0"/>
      <w:marTop w:val="0"/>
      <w:marBottom w:val="0"/>
      <w:divBdr>
        <w:top w:val="none" w:sz="0" w:space="0" w:color="auto"/>
        <w:left w:val="none" w:sz="0" w:space="0" w:color="auto"/>
        <w:bottom w:val="none" w:sz="0" w:space="0" w:color="auto"/>
        <w:right w:val="none" w:sz="0" w:space="0" w:color="auto"/>
      </w:divBdr>
    </w:div>
    <w:div w:id="275528143">
      <w:bodyDiv w:val="1"/>
      <w:marLeft w:val="0"/>
      <w:marRight w:val="0"/>
      <w:marTop w:val="0"/>
      <w:marBottom w:val="0"/>
      <w:divBdr>
        <w:top w:val="none" w:sz="0" w:space="0" w:color="auto"/>
        <w:left w:val="none" w:sz="0" w:space="0" w:color="auto"/>
        <w:bottom w:val="none" w:sz="0" w:space="0" w:color="auto"/>
        <w:right w:val="none" w:sz="0" w:space="0" w:color="auto"/>
      </w:divBdr>
    </w:div>
    <w:div w:id="275601177">
      <w:bodyDiv w:val="1"/>
      <w:marLeft w:val="0"/>
      <w:marRight w:val="0"/>
      <w:marTop w:val="0"/>
      <w:marBottom w:val="0"/>
      <w:divBdr>
        <w:top w:val="none" w:sz="0" w:space="0" w:color="auto"/>
        <w:left w:val="none" w:sz="0" w:space="0" w:color="auto"/>
        <w:bottom w:val="none" w:sz="0" w:space="0" w:color="auto"/>
        <w:right w:val="none" w:sz="0" w:space="0" w:color="auto"/>
      </w:divBdr>
    </w:div>
    <w:div w:id="275602616">
      <w:bodyDiv w:val="1"/>
      <w:marLeft w:val="0"/>
      <w:marRight w:val="0"/>
      <w:marTop w:val="0"/>
      <w:marBottom w:val="0"/>
      <w:divBdr>
        <w:top w:val="none" w:sz="0" w:space="0" w:color="auto"/>
        <w:left w:val="none" w:sz="0" w:space="0" w:color="auto"/>
        <w:bottom w:val="none" w:sz="0" w:space="0" w:color="auto"/>
        <w:right w:val="none" w:sz="0" w:space="0" w:color="auto"/>
      </w:divBdr>
    </w:div>
    <w:div w:id="275603331">
      <w:bodyDiv w:val="1"/>
      <w:marLeft w:val="0"/>
      <w:marRight w:val="0"/>
      <w:marTop w:val="0"/>
      <w:marBottom w:val="0"/>
      <w:divBdr>
        <w:top w:val="none" w:sz="0" w:space="0" w:color="auto"/>
        <w:left w:val="none" w:sz="0" w:space="0" w:color="auto"/>
        <w:bottom w:val="none" w:sz="0" w:space="0" w:color="auto"/>
        <w:right w:val="none" w:sz="0" w:space="0" w:color="auto"/>
      </w:divBdr>
    </w:div>
    <w:div w:id="275604199">
      <w:bodyDiv w:val="1"/>
      <w:marLeft w:val="0"/>
      <w:marRight w:val="0"/>
      <w:marTop w:val="0"/>
      <w:marBottom w:val="0"/>
      <w:divBdr>
        <w:top w:val="none" w:sz="0" w:space="0" w:color="auto"/>
        <w:left w:val="none" w:sz="0" w:space="0" w:color="auto"/>
        <w:bottom w:val="none" w:sz="0" w:space="0" w:color="auto"/>
        <w:right w:val="none" w:sz="0" w:space="0" w:color="auto"/>
      </w:divBdr>
    </w:div>
    <w:div w:id="275605369">
      <w:bodyDiv w:val="1"/>
      <w:marLeft w:val="0"/>
      <w:marRight w:val="0"/>
      <w:marTop w:val="0"/>
      <w:marBottom w:val="0"/>
      <w:divBdr>
        <w:top w:val="none" w:sz="0" w:space="0" w:color="auto"/>
        <w:left w:val="none" w:sz="0" w:space="0" w:color="auto"/>
        <w:bottom w:val="none" w:sz="0" w:space="0" w:color="auto"/>
        <w:right w:val="none" w:sz="0" w:space="0" w:color="auto"/>
      </w:divBdr>
    </w:div>
    <w:div w:id="275605990">
      <w:bodyDiv w:val="1"/>
      <w:marLeft w:val="0"/>
      <w:marRight w:val="0"/>
      <w:marTop w:val="0"/>
      <w:marBottom w:val="0"/>
      <w:divBdr>
        <w:top w:val="none" w:sz="0" w:space="0" w:color="auto"/>
        <w:left w:val="none" w:sz="0" w:space="0" w:color="auto"/>
        <w:bottom w:val="none" w:sz="0" w:space="0" w:color="auto"/>
        <w:right w:val="none" w:sz="0" w:space="0" w:color="auto"/>
      </w:divBdr>
    </w:div>
    <w:div w:id="275644937">
      <w:bodyDiv w:val="1"/>
      <w:marLeft w:val="0"/>
      <w:marRight w:val="0"/>
      <w:marTop w:val="0"/>
      <w:marBottom w:val="0"/>
      <w:divBdr>
        <w:top w:val="none" w:sz="0" w:space="0" w:color="auto"/>
        <w:left w:val="none" w:sz="0" w:space="0" w:color="auto"/>
        <w:bottom w:val="none" w:sz="0" w:space="0" w:color="auto"/>
        <w:right w:val="none" w:sz="0" w:space="0" w:color="auto"/>
      </w:divBdr>
    </w:div>
    <w:div w:id="275648441">
      <w:bodyDiv w:val="1"/>
      <w:marLeft w:val="0"/>
      <w:marRight w:val="0"/>
      <w:marTop w:val="0"/>
      <w:marBottom w:val="0"/>
      <w:divBdr>
        <w:top w:val="none" w:sz="0" w:space="0" w:color="auto"/>
        <w:left w:val="none" w:sz="0" w:space="0" w:color="auto"/>
        <w:bottom w:val="none" w:sz="0" w:space="0" w:color="auto"/>
        <w:right w:val="none" w:sz="0" w:space="0" w:color="auto"/>
      </w:divBdr>
    </w:div>
    <w:div w:id="275716358">
      <w:bodyDiv w:val="1"/>
      <w:marLeft w:val="0"/>
      <w:marRight w:val="0"/>
      <w:marTop w:val="0"/>
      <w:marBottom w:val="0"/>
      <w:divBdr>
        <w:top w:val="none" w:sz="0" w:space="0" w:color="auto"/>
        <w:left w:val="none" w:sz="0" w:space="0" w:color="auto"/>
        <w:bottom w:val="none" w:sz="0" w:space="0" w:color="auto"/>
        <w:right w:val="none" w:sz="0" w:space="0" w:color="auto"/>
      </w:divBdr>
    </w:div>
    <w:div w:id="275719297">
      <w:bodyDiv w:val="1"/>
      <w:marLeft w:val="0"/>
      <w:marRight w:val="0"/>
      <w:marTop w:val="0"/>
      <w:marBottom w:val="0"/>
      <w:divBdr>
        <w:top w:val="none" w:sz="0" w:space="0" w:color="auto"/>
        <w:left w:val="none" w:sz="0" w:space="0" w:color="auto"/>
        <w:bottom w:val="none" w:sz="0" w:space="0" w:color="auto"/>
        <w:right w:val="none" w:sz="0" w:space="0" w:color="auto"/>
      </w:divBdr>
    </w:div>
    <w:div w:id="275865961">
      <w:bodyDiv w:val="1"/>
      <w:marLeft w:val="0"/>
      <w:marRight w:val="0"/>
      <w:marTop w:val="0"/>
      <w:marBottom w:val="0"/>
      <w:divBdr>
        <w:top w:val="none" w:sz="0" w:space="0" w:color="auto"/>
        <w:left w:val="none" w:sz="0" w:space="0" w:color="auto"/>
        <w:bottom w:val="none" w:sz="0" w:space="0" w:color="auto"/>
        <w:right w:val="none" w:sz="0" w:space="0" w:color="auto"/>
      </w:divBdr>
    </w:div>
    <w:div w:id="275867217">
      <w:bodyDiv w:val="1"/>
      <w:marLeft w:val="0"/>
      <w:marRight w:val="0"/>
      <w:marTop w:val="0"/>
      <w:marBottom w:val="0"/>
      <w:divBdr>
        <w:top w:val="none" w:sz="0" w:space="0" w:color="auto"/>
        <w:left w:val="none" w:sz="0" w:space="0" w:color="auto"/>
        <w:bottom w:val="none" w:sz="0" w:space="0" w:color="auto"/>
        <w:right w:val="none" w:sz="0" w:space="0" w:color="auto"/>
      </w:divBdr>
    </w:div>
    <w:div w:id="275868330">
      <w:bodyDiv w:val="1"/>
      <w:marLeft w:val="0"/>
      <w:marRight w:val="0"/>
      <w:marTop w:val="0"/>
      <w:marBottom w:val="0"/>
      <w:divBdr>
        <w:top w:val="none" w:sz="0" w:space="0" w:color="auto"/>
        <w:left w:val="none" w:sz="0" w:space="0" w:color="auto"/>
        <w:bottom w:val="none" w:sz="0" w:space="0" w:color="auto"/>
        <w:right w:val="none" w:sz="0" w:space="0" w:color="auto"/>
      </w:divBdr>
    </w:div>
    <w:div w:id="275868702">
      <w:bodyDiv w:val="1"/>
      <w:marLeft w:val="0"/>
      <w:marRight w:val="0"/>
      <w:marTop w:val="0"/>
      <w:marBottom w:val="0"/>
      <w:divBdr>
        <w:top w:val="none" w:sz="0" w:space="0" w:color="auto"/>
        <w:left w:val="none" w:sz="0" w:space="0" w:color="auto"/>
        <w:bottom w:val="none" w:sz="0" w:space="0" w:color="auto"/>
        <w:right w:val="none" w:sz="0" w:space="0" w:color="auto"/>
      </w:divBdr>
    </w:div>
    <w:div w:id="275871440">
      <w:bodyDiv w:val="1"/>
      <w:marLeft w:val="0"/>
      <w:marRight w:val="0"/>
      <w:marTop w:val="0"/>
      <w:marBottom w:val="0"/>
      <w:divBdr>
        <w:top w:val="none" w:sz="0" w:space="0" w:color="auto"/>
        <w:left w:val="none" w:sz="0" w:space="0" w:color="auto"/>
        <w:bottom w:val="none" w:sz="0" w:space="0" w:color="auto"/>
        <w:right w:val="none" w:sz="0" w:space="0" w:color="auto"/>
      </w:divBdr>
    </w:div>
    <w:div w:id="275872114">
      <w:bodyDiv w:val="1"/>
      <w:marLeft w:val="0"/>
      <w:marRight w:val="0"/>
      <w:marTop w:val="0"/>
      <w:marBottom w:val="0"/>
      <w:divBdr>
        <w:top w:val="none" w:sz="0" w:space="0" w:color="auto"/>
        <w:left w:val="none" w:sz="0" w:space="0" w:color="auto"/>
        <w:bottom w:val="none" w:sz="0" w:space="0" w:color="auto"/>
        <w:right w:val="none" w:sz="0" w:space="0" w:color="auto"/>
      </w:divBdr>
    </w:div>
    <w:div w:id="275873407">
      <w:bodyDiv w:val="1"/>
      <w:marLeft w:val="0"/>
      <w:marRight w:val="0"/>
      <w:marTop w:val="0"/>
      <w:marBottom w:val="0"/>
      <w:divBdr>
        <w:top w:val="none" w:sz="0" w:space="0" w:color="auto"/>
        <w:left w:val="none" w:sz="0" w:space="0" w:color="auto"/>
        <w:bottom w:val="none" w:sz="0" w:space="0" w:color="auto"/>
        <w:right w:val="none" w:sz="0" w:space="0" w:color="auto"/>
      </w:divBdr>
    </w:div>
    <w:div w:id="275911054">
      <w:bodyDiv w:val="1"/>
      <w:marLeft w:val="0"/>
      <w:marRight w:val="0"/>
      <w:marTop w:val="0"/>
      <w:marBottom w:val="0"/>
      <w:divBdr>
        <w:top w:val="none" w:sz="0" w:space="0" w:color="auto"/>
        <w:left w:val="none" w:sz="0" w:space="0" w:color="auto"/>
        <w:bottom w:val="none" w:sz="0" w:space="0" w:color="auto"/>
        <w:right w:val="none" w:sz="0" w:space="0" w:color="auto"/>
      </w:divBdr>
    </w:div>
    <w:div w:id="275912461">
      <w:bodyDiv w:val="1"/>
      <w:marLeft w:val="0"/>
      <w:marRight w:val="0"/>
      <w:marTop w:val="0"/>
      <w:marBottom w:val="0"/>
      <w:divBdr>
        <w:top w:val="none" w:sz="0" w:space="0" w:color="auto"/>
        <w:left w:val="none" w:sz="0" w:space="0" w:color="auto"/>
        <w:bottom w:val="none" w:sz="0" w:space="0" w:color="auto"/>
        <w:right w:val="none" w:sz="0" w:space="0" w:color="auto"/>
      </w:divBdr>
    </w:div>
    <w:div w:id="275988906">
      <w:bodyDiv w:val="1"/>
      <w:marLeft w:val="0"/>
      <w:marRight w:val="0"/>
      <w:marTop w:val="0"/>
      <w:marBottom w:val="0"/>
      <w:divBdr>
        <w:top w:val="none" w:sz="0" w:space="0" w:color="auto"/>
        <w:left w:val="none" w:sz="0" w:space="0" w:color="auto"/>
        <w:bottom w:val="none" w:sz="0" w:space="0" w:color="auto"/>
        <w:right w:val="none" w:sz="0" w:space="0" w:color="auto"/>
      </w:divBdr>
    </w:div>
    <w:div w:id="275990455">
      <w:bodyDiv w:val="1"/>
      <w:marLeft w:val="0"/>
      <w:marRight w:val="0"/>
      <w:marTop w:val="0"/>
      <w:marBottom w:val="0"/>
      <w:divBdr>
        <w:top w:val="none" w:sz="0" w:space="0" w:color="auto"/>
        <w:left w:val="none" w:sz="0" w:space="0" w:color="auto"/>
        <w:bottom w:val="none" w:sz="0" w:space="0" w:color="auto"/>
        <w:right w:val="none" w:sz="0" w:space="0" w:color="auto"/>
      </w:divBdr>
    </w:div>
    <w:div w:id="275991131">
      <w:bodyDiv w:val="1"/>
      <w:marLeft w:val="0"/>
      <w:marRight w:val="0"/>
      <w:marTop w:val="0"/>
      <w:marBottom w:val="0"/>
      <w:divBdr>
        <w:top w:val="none" w:sz="0" w:space="0" w:color="auto"/>
        <w:left w:val="none" w:sz="0" w:space="0" w:color="auto"/>
        <w:bottom w:val="none" w:sz="0" w:space="0" w:color="auto"/>
        <w:right w:val="none" w:sz="0" w:space="0" w:color="auto"/>
      </w:divBdr>
    </w:div>
    <w:div w:id="276059483">
      <w:bodyDiv w:val="1"/>
      <w:marLeft w:val="0"/>
      <w:marRight w:val="0"/>
      <w:marTop w:val="0"/>
      <w:marBottom w:val="0"/>
      <w:divBdr>
        <w:top w:val="none" w:sz="0" w:space="0" w:color="auto"/>
        <w:left w:val="none" w:sz="0" w:space="0" w:color="auto"/>
        <w:bottom w:val="none" w:sz="0" w:space="0" w:color="auto"/>
        <w:right w:val="none" w:sz="0" w:space="0" w:color="auto"/>
      </w:divBdr>
    </w:div>
    <w:div w:id="276059555">
      <w:bodyDiv w:val="1"/>
      <w:marLeft w:val="0"/>
      <w:marRight w:val="0"/>
      <w:marTop w:val="0"/>
      <w:marBottom w:val="0"/>
      <w:divBdr>
        <w:top w:val="none" w:sz="0" w:space="0" w:color="auto"/>
        <w:left w:val="none" w:sz="0" w:space="0" w:color="auto"/>
        <w:bottom w:val="none" w:sz="0" w:space="0" w:color="auto"/>
        <w:right w:val="none" w:sz="0" w:space="0" w:color="auto"/>
      </w:divBdr>
    </w:div>
    <w:div w:id="276060314">
      <w:bodyDiv w:val="1"/>
      <w:marLeft w:val="0"/>
      <w:marRight w:val="0"/>
      <w:marTop w:val="0"/>
      <w:marBottom w:val="0"/>
      <w:divBdr>
        <w:top w:val="none" w:sz="0" w:space="0" w:color="auto"/>
        <w:left w:val="none" w:sz="0" w:space="0" w:color="auto"/>
        <w:bottom w:val="none" w:sz="0" w:space="0" w:color="auto"/>
        <w:right w:val="none" w:sz="0" w:space="0" w:color="auto"/>
      </w:divBdr>
    </w:div>
    <w:div w:id="276060659">
      <w:bodyDiv w:val="1"/>
      <w:marLeft w:val="0"/>
      <w:marRight w:val="0"/>
      <w:marTop w:val="0"/>
      <w:marBottom w:val="0"/>
      <w:divBdr>
        <w:top w:val="none" w:sz="0" w:space="0" w:color="auto"/>
        <w:left w:val="none" w:sz="0" w:space="0" w:color="auto"/>
        <w:bottom w:val="none" w:sz="0" w:space="0" w:color="auto"/>
        <w:right w:val="none" w:sz="0" w:space="0" w:color="auto"/>
      </w:divBdr>
    </w:div>
    <w:div w:id="276062192">
      <w:bodyDiv w:val="1"/>
      <w:marLeft w:val="0"/>
      <w:marRight w:val="0"/>
      <w:marTop w:val="0"/>
      <w:marBottom w:val="0"/>
      <w:divBdr>
        <w:top w:val="none" w:sz="0" w:space="0" w:color="auto"/>
        <w:left w:val="none" w:sz="0" w:space="0" w:color="auto"/>
        <w:bottom w:val="none" w:sz="0" w:space="0" w:color="auto"/>
        <w:right w:val="none" w:sz="0" w:space="0" w:color="auto"/>
      </w:divBdr>
    </w:div>
    <w:div w:id="276064763">
      <w:bodyDiv w:val="1"/>
      <w:marLeft w:val="0"/>
      <w:marRight w:val="0"/>
      <w:marTop w:val="0"/>
      <w:marBottom w:val="0"/>
      <w:divBdr>
        <w:top w:val="none" w:sz="0" w:space="0" w:color="auto"/>
        <w:left w:val="none" w:sz="0" w:space="0" w:color="auto"/>
        <w:bottom w:val="none" w:sz="0" w:space="0" w:color="auto"/>
        <w:right w:val="none" w:sz="0" w:space="0" w:color="auto"/>
      </w:divBdr>
    </w:div>
    <w:div w:id="276066801">
      <w:bodyDiv w:val="1"/>
      <w:marLeft w:val="0"/>
      <w:marRight w:val="0"/>
      <w:marTop w:val="0"/>
      <w:marBottom w:val="0"/>
      <w:divBdr>
        <w:top w:val="none" w:sz="0" w:space="0" w:color="auto"/>
        <w:left w:val="none" w:sz="0" w:space="0" w:color="auto"/>
        <w:bottom w:val="none" w:sz="0" w:space="0" w:color="auto"/>
        <w:right w:val="none" w:sz="0" w:space="0" w:color="auto"/>
      </w:divBdr>
    </w:div>
    <w:div w:id="276067889">
      <w:bodyDiv w:val="1"/>
      <w:marLeft w:val="0"/>
      <w:marRight w:val="0"/>
      <w:marTop w:val="0"/>
      <w:marBottom w:val="0"/>
      <w:divBdr>
        <w:top w:val="none" w:sz="0" w:space="0" w:color="auto"/>
        <w:left w:val="none" w:sz="0" w:space="0" w:color="auto"/>
        <w:bottom w:val="none" w:sz="0" w:space="0" w:color="auto"/>
        <w:right w:val="none" w:sz="0" w:space="0" w:color="auto"/>
      </w:divBdr>
    </w:div>
    <w:div w:id="276110670">
      <w:bodyDiv w:val="1"/>
      <w:marLeft w:val="0"/>
      <w:marRight w:val="0"/>
      <w:marTop w:val="0"/>
      <w:marBottom w:val="0"/>
      <w:divBdr>
        <w:top w:val="none" w:sz="0" w:space="0" w:color="auto"/>
        <w:left w:val="none" w:sz="0" w:space="0" w:color="auto"/>
        <w:bottom w:val="none" w:sz="0" w:space="0" w:color="auto"/>
        <w:right w:val="none" w:sz="0" w:space="0" w:color="auto"/>
      </w:divBdr>
    </w:div>
    <w:div w:id="276134869">
      <w:bodyDiv w:val="1"/>
      <w:marLeft w:val="0"/>
      <w:marRight w:val="0"/>
      <w:marTop w:val="0"/>
      <w:marBottom w:val="0"/>
      <w:divBdr>
        <w:top w:val="none" w:sz="0" w:space="0" w:color="auto"/>
        <w:left w:val="none" w:sz="0" w:space="0" w:color="auto"/>
        <w:bottom w:val="none" w:sz="0" w:space="0" w:color="auto"/>
        <w:right w:val="none" w:sz="0" w:space="0" w:color="auto"/>
      </w:divBdr>
    </w:div>
    <w:div w:id="276134974">
      <w:bodyDiv w:val="1"/>
      <w:marLeft w:val="0"/>
      <w:marRight w:val="0"/>
      <w:marTop w:val="0"/>
      <w:marBottom w:val="0"/>
      <w:divBdr>
        <w:top w:val="none" w:sz="0" w:space="0" w:color="auto"/>
        <w:left w:val="none" w:sz="0" w:space="0" w:color="auto"/>
        <w:bottom w:val="none" w:sz="0" w:space="0" w:color="auto"/>
        <w:right w:val="none" w:sz="0" w:space="0" w:color="auto"/>
      </w:divBdr>
    </w:div>
    <w:div w:id="276176639">
      <w:bodyDiv w:val="1"/>
      <w:marLeft w:val="0"/>
      <w:marRight w:val="0"/>
      <w:marTop w:val="0"/>
      <w:marBottom w:val="0"/>
      <w:divBdr>
        <w:top w:val="none" w:sz="0" w:space="0" w:color="auto"/>
        <w:left w:val="none" w:sz="0" w:space="0" w:color="auto"/>
        <w:bottom w:val="none" w:sz="0" w:space="0" w:color="auto"/>
        <w:right w:val="none" w:sz="0" w:space="0" w:color="auto"/>
      </w:divBdr>
    </w:div>
    <w:div w:id="276184981">
      <w:bodyDiv w:val="1"/>
      <w:marLeft w:val="0"/>
      <w:marRight w:val="0"/>
      <w:marTop w:val="0"/>
      <w:marBottom w:val="0"/>
      <w:divBdr>
        <w:top w:val="none" w:sz="0" w:space="0" w:color="auto"/>
        <w:left w:val="none" w:sz="0" w:space="0" w:color="auto"/>
        <w:bottom w:val="none" w:sz="0" w:space="0" w:color="auto"/>
        <w:right w:val="none" w:sz="0" w:space="0" w:color="auto"/>
      </w:divBdr>
    </w:div>
    <w:div w:id="276185331">
      <w:bodyDiv w:val="1"/>
      <w:marLeft w:val="0"/>
      <w:marRight w:val="0"/>
      <w:marTop w:val="0"/>
      <w:marBottom w:val="0"/>
      <w:divBdr>
        <w:top w:val="none" w:sz="0" w:space="0" w:color="auto"/>
        <w:left w:val="none" w:sz="0" w:space="0" w:color="auto"/>
        <w:bottom w:val="none" w:sz="0" w:space="0" w:color="auto"/>
        <w:right w:val="none" w:sz="0" w:space="0" w:color="auto"/>
      </w:divBdr>
    </w:div>
    <w:div w:id="276255663">
      <w:bodyDiv w:val="1"/>
      <w:marLeft w:val="0"/>
      <w:marRight w:val="0"/>
      <w:marTop w:val="0"/>
      <w:marBottom w:val="0"/>
      <w:divBdr>
        <w:top w:val="none" w:sz="0" w:space="0" w:color="auto"/>
        <w:left w:val="none" w:sz="0" w:space="0" w:color="auto"/>
        <w:bottom w:val="none" w:sz="0" w:space="0" w:color="auto"/>
        <w:right w:val="none" w:sz="0" w:space="0" w:color="auto"/>
      </w:divBdr>
    </w:div>
    <w:div w:id="276258452">
      <w:bodyDiv w:val="1"/>
      <w:marLeft w:val="0"/>
      <w:marRight w:val="0"/>
      <w:marTop w:val="0"/>
      <w:marBottom w:val="0"/>
      <w:divBdr>
        <w:top w:val="none" w:sz="0" w:space="0" w:color="auto"/>
        <w:left w:val="none" w:sz="0" w:space="0" w:color="auto"/>
        <w:bottom w:val="none" w:sz="0" w:space="0" w:color="auto"/>
        <w:right w:val="none" w:sz="0" w:space="0" w:color="auto"/>
      </w:divBdr>
    </w:div>
    <w:div w:id="276258512">
      <w:bodyDiv w:val="1"/>
      <w:marLeft w:val="0"/>
      <w:marRight w:val="0"/>
      <w:marTop w:val="0"/>
      <w:marBottom w:val="0"/>
      <w:divBdr>
        <w:top w:val="none" w:sz="0" w:space="0" w:color="auto"/>
        <w:left w:val="none" w:sz="0" w:space="0" w:color="auto"/>
        <w:bottom w:val="none" w:sz="0" w:space="0" w:color="auto"/>
        <w:right w:val="none" w:sz="0" w:space="0" w:color="auto"/>
      </w:divBdr>
    </w:div>
    <w:div w:id="276301968">
      <w:bodyDiv w:val="1"/>
      <w:marLeft w:val="0"/>
      <w:marRight w:val="0"/>
      <w:marTop w:val="0"/>
      <w:marBottom w:val="0"/>
      <w:divBdr>
        <w:top w:val="none" w:sz="0" w:space="0" w:color="auto"/>
        <w:left w:val="none" w:sz="0" w:space="0" w:color="auto"/>
        <w:bottom w:val="none" w:sz="0" w:space="0" w:color="auto"/>
        <w:right w:val="none" w:sz="0" w:space="0" w:color="auto"/>
      </w:divBdr>
    </w:div>
    <w:div w:id="276302583">
      <w:bodyDiv w:val="1"/>
      <w:marLeft w:val="0"/>
      <w:marRight w:val="0"/>
      <w:marTop w:val="0"/>
      <w:marBottom w:val="0"/>
      <w:divBdr>
        <w:top w:val="none" w:sz="0" w:space="0" w:color="auto"/>
        <w:left w:val="none" w:sz="0" w:space="0" w:color="auto"/>
        <w:bottom w:val="none" w:sz="0" w:space="0" w:color="auto"/>
        <w:right w:val="none" w:sz="0" w:space="0" w:color="auto"/>
      </w:divBdr>
    </w:div>
    <w:div w:id="276303659">
      <w:bodyDiv w:val="1"/>
      <w:marLeft w:val="0"/>
      <w:marRight w:val="0"/>
      <w:marTop w:val="0"/>
      <w:marBottom w:val="0"/>
      <w:divBdr>
        <w:top w:val="none" w:sz="0" w:space="0" w:color="auto"/>
        <w:left w:val="none" w:sz="0" w:space="0" w:color="auto"/>
        <w:bottom w:val="none" w:sz="0" w:space="0" w:color="auto"/>
        <w:right w:val="none" w:sz="0" w:space="0" w:color="auto"/>
      </w:divBdr>
    </w:div>
    <w:div w:id="276371687">
      <w:bodyDiv w:val="1"/>
      <w:marLeft w:val="0"/>
      <w:marRight w:val="0"/>
      <w:marTop w:val="0"/>
      <w:marBottom w:val="0"/>
      <w:divBdr>
        <w:top w:val="none" w:sz="0" w:space="0" w:color="auto"/>
        <w:left w:val="none" w:sz="0" w:space="0" w:color="auto"/>
        <w:bottom w:val="none" w:sz="0" w:space="0" w:color="auto"/>
        <w:right w:val="none" w:sz="0" w:space="0" w:color="auto"/>
      </w:divBdr>
    </w:div>
    <w:div w:id="276377786">
      <w:bodyDiv w:val="1"/>
      <w:marLeft w:val="0"/>
      <w:marRight w:val="0"/>
      <w:marTop w:val="0"/>
      <w:marBottom w:val="0"/>
      <w:divBdr>
        <w:top w:val="none" w:sz="0" w:space="0" w:color="auto"/>
        <w:left w:val="none" w:sz="0" w:space="0" w:color="auto"/>
        <w:bottom w:val="none" w:sz="0" w:space="0" w:color="auto"/>
        <w:right w:val="none" w:sz="0" w:space="0" w:color="auto"/>
      </w:divBdr>
    </w:div>
    <w:div w:id="276378321">
      <w:bodyDiv w:val="1"/>
      <w:marLeft w:val="0"/>
      <w:marRight w:val="0"/>
      <w:marTop w:val="0"/>
      <w:marBottom w:val="0"/>
      <w:divBdr>
        <w:top w:val="none" w:sz="0" w:space="0" w:color="auto"/>
        <w:left w:val="none" w:sz="0" w:space="0" w:color="auto"/>
        <w:bottom w:val="none" w:sz="0" w:space="0" w:color="auto"/>
        <w:right w:val="none" w:sz="0" w:space="0" w:color="auto"/>
      </w:divBdr>
    </w:div>
    <w:div w:id="276448116">
      <w:bodyDiv w:val="1"/>
      <w:marLeft w:val="0"/>
      <w:marRight w:val="0"/>
      <w:marTop w:val="0"/>
      <w:marBottom w:val="0"/>
      <w:divBdr>
        <w:top w:val="none" w:sz="0" w:space="0" w:color="auto"/>
        <w:left w:val="none" w:sz="0" w:space="0" w:color="auto"/>
        <w:bottom w:val="none" w:sz="0" w:space="0" w:color="auto"/>
        <w:right w:val="none" w:sz="0" w:space="0" w:color="auto"/>
      </w:divBdr>
    </w:div>
    <w:div w:id="276450631">
      <w:bodyDiv w:val="1"/>
      <w:marLeft w:val="0"/>
      <w:marRight w:val="0"/>
      <w:marTop w:val="0"/>
      <w:marBottom w:val="0"/>
      <w:divBdr>
        <w:top w:val="none" w:sz="0" w:space="0" w:color="auto"/>
        <w:left w:val="none" w:sz="0" w:space="0" w:color="auto"/>
        <w:bottom w:val="none" w:sz="0" w:space="0" w:color="auto"/>
        <w:right w:val="none" w:sz="0" w:space="0" w:color="auto"/>
      </w:divBdr>
    </w:div>
    <w:div w:id="276451593">
      <w:bodyDiv w:val="1"/>
      <w:marLeft w:val="0"/>
      <w:marRight w:val="0"/>
      <w:marTop w:val="0"/>
      <w:marBottom w:val="0"/>
      <w:divBdr>
        <w:top w:val="none" w:sz="0" w:space="0" w:color="auto"/>
        <w:left w:val="none" w:sz="0" w:space="0" w:color="auto"/>
        <w:bottom w:val="none" w:sz="0" w:space="0" w:color="auto"/>
        <w:right w:val="none" w:sz="0" w:space="0" w:color="auto"/>
      </w:divBdr>
    </w:div>
    <w:div w:id="276526621">
      <w:bodyDiv w:val="1"/>
      <w:marLeft w:val="0"/>
      <w:marRight w:val="0"/>
      <w:marTop w:val="0"/>
      <w:marBottom w:val="0"/>
      <w:divBdr>
        <w:top w:val="none" w:sz="0" w:space="0" w:color="auto"/>
        <w:left w:val="none" w:sz="0" w:space="0" w:color="auto"/>
        <w:bottom w:val="none" w:sz="0" w:space="0" w:color="auto"/>
        <w:right w:val="none" w:sz="0" w:space="0" w:color="auto"/>
      </w:divBdr>
    </w:div>
    <w:div w:id="276528598">
      <w:bodyDiv w:val="1"/>
      <w:marLeft w:val="0"/>
      <w:marRight w:val="0"/>
      <w:marTop w:val="0"/>
      <w:marBottom w:val="0"/>
      <w:divBdr>
        <w:top w:val="none" w:sz="0" w:space="0" w:color="auto"/>
        <w:left w:val="none" w:sz="0" w:space="0" w:color="auto"/>
        <w:bottom w:val="none" w:sz="0" w:space="0" w:color="auto"/>
        <w:right w:val="none" w:sz="0" w:space="0" w:color="auto"/>
      </w:divBdr>
    </w:div>
    <w:div w:id="276565623">
      <w:bodyDiv w:val="1"/>
      <w:marLeft w:val="0"/>
      <w:marRight w:val="0"/>
      <w:marTop w:val="0"/>
      <w:marBottom w:val="0"/>
      <w:divBdr>
        <w:top w:val="none" w:sz="0" w:space="0" w:color="auto"/>
        <w:left w:val="none" w:sz="0" w:space="0" w:color="auto"/>
        <w:bottom w:val="none" w:sz="0" w:space="0" w:color="auto"/>
        <w:right w:val="none" w:sz="0" w:space="0" w:color="auto"/>
      </w:divBdr>
    </w:div>
    <w:div w:id="276567212">
      <w:bodyDiv w:val="1"/>
      <w:marLeft w:val="0"/>
      <w:marRight w:val="0"/>
      <w:marTop w:val="0"/>
      <w:marBottom w:val="0"/>
      <w:divBdr>
        <w:top w:val="none" w:sz="0" w:space="0" w:color="auto"/>
        <w:left w:val="none" w:sz="0" w:space="0" w:color="auto"/>
        <w:bottom w:val="none" w:sz="0" w:space="0" w:color="auto"/>
        <w:right w:val="none" w:sz="0" w:space="0" w:color="auto"/>
      </w:divBdr>
    </w:div>
    <w:div w:id="276567970">
      <w:bodyDiv w:val="1"/>
      <w:marLeft w:val="0"/>
      <w:marRight w:val="0"/>
      <w:marTop w:val="0"/>
      <w:marBottom w:val="0"/>
      <w:divBdr>
        <w:top w:val="none" w:sz="0" w:space="0" w:color="auto"/>
        <w:left w:val="none" w:sz="0" w:space="0" w:color="auto"/>
        <w:bottom w:val="none" w:sz="0" w:space="0" w:color="auto"/>
        <w:right w:val="none" w:sz="0" w:space="0" w:color="auto"/>
      </w:divBdr>
    </w:div>
    <w:div w:id="276571522">
      <w:bodyDiv w:val="1"/>
      <w:marLeft w:val="0"/>
      <w:marRight w:val="0"/>
      <w:marTop w:val="0"/>
      <w:marBottom w:val="0"/>
      <w:divBdr>
        <w:top w:val="none" w:sz="0" w:space="0" w:color="auto"/>
        <w:left w:val="none" w:sz="0" w:space="0" w:color="auto"/>
        <w:bottom w:val="none" w:sz="0" w:space="0" w:color="auto"/>
        <w:right w:val="none" w:sz="0" w:space="0" w:color="auto"/>
      </w:divBdr>
    </w:div>
    <w:div w:id="276643056">
      <w:bodyDiv w:val="1"/>
      <w:marLeft w:val="0"/>
      <w:marRight w:val="0"/>
      <w:marTop w:val="0"/>
      <w:marBottom w:val="0"/>
      <w:divBdr>
        <w:top w:val="none" w:sz="0" w:space="0" w:color="auto"/>
        <w:left w:val="none" w:sz="0" w:space="0" w:color="auto"/>
        <w:bottom w:val="none" w:sz="0" w:space="0" w:color="auto"/>
        <w:right w:val="none" w:sz="0" w:space="0" w:color="auto"/>
      </w:divBdr>
    </w:div>
    <w:div w:id="276643771">
      <w:bodyDiv w:val="1"/>
      <w:marLeft w:val="0"/>
      <w:marRight w:val="0"/>
      <w:marTop w:val="0"/>
      <w:marBottom w:val="0"/>
      <w:divBdr>
        <w:top w:val="none" w:sz="0" w:space="0" w:color="auto"/>
        <w:left w:val="none" w:sz="0" w:space="0" w:color="auto"/>
        <w:bottom w:val="none" w:sz="0" w:space="0" w:color="auto"/>
        <w:right w:val="none" w:sz="0" w:space="0" w:color="auto"/>
      </w:divBdr>
    </w:div>
    <w:div w:id="276644844">
      <w:bodyDiv w:val="1"/>
      <w:marLeft w:val="0"/>
      <w:marRight w:val="0"/>
      <w:marTop w:val="0"/>
      <w:marBottom w:val="0"/>
      <w:divBdr>
        <w:top w:val="none" w:sz="0" w:space="0" w:color="auto"/>
        <w:left w:val="none" w:sz="0" w:space="0" w:color="auto"/>
        <w:bottom w:val="none" w:sz="0" w:space="0" w:color="auto"/>
        <w:right w:val="none" w:sz="0" w:space="0" w:color="auto"/>
      </w:divBdr>
    </w:div>
    <w:div w:id="276645679">
      <w:bodyDiv w:val="1"/>
      <w:marLeft w:val="0"/>
      <w:marRight w:val="0"/>
      <w:marTop w:val="0"/>
      <w:marBottom w:val="0"/>
      <w:divBdr>
        <w:top w:val="none" w:sz="0" w:space="0" w:color="auto"/>
        <w:left w:val="none" w:sz="0" w:space="0" w:color="auto"/>
        <w:bottom w:val="none" w:sz="0" w:space="0" w:color="auto"/>
        <w:right w:val="none" w:sz="0" w:space="0" w:color="auto"/>
      </w:divBdr>
    </w:div>
    <w:div w:id="276715470">
      <w:bodyDiv w:val="1"/>
      <w:marLeft w:val="0"/>
      <w:marRight w:val="0"/>
      <w:marTop w:val="0"/>
      <w:marBottom w:val="0"/>
      <w:divBdr>
        <w:top w:val="none" w:sz="0" w:space="0" w:color="auto"/>
        <w:left w:val="none" w:sz="0" w:space="0" w:color="auto"/>
        <w:bottom w:val="none" w:sz="0" w:space="0" w:color="auto"/>
        <w:right w:val="none" w:sz="0" w:space="0" w:color="auto"/>
      </w:divBdr>
    </w:div>
    <w:div w:id="276715978">
      <w:bodyDiv w:val="1"/>
      <w:marLeft w:val="0"/>
      <w:marRight w:val="0"/>
      <w:marTop w:val="0"/>
      <w:marBottom w:val="0"/>
      <w:divBdr>
        <w:top w:val="none" w:sz="0" w:space="0" w:color="auto"/>
        <w:left w:val="none" w:sz="0" w:space="0" w:color="auto"/>
        <w:bottom w:val="none" w:sz="0" w:space="0" w:color="auto"/>
        <w:right w:val="none" w:sz="0" w:space="0" w:color="auto"/>
      </w:divBdr>
    </w:div>
    <w:div w:id="276761560">
      <w:bodyDiv w:val="1"/>
      <w:marLeft w:val="0"/>
      <w:marRight w:val="0"/>
      <w:marTop w:val="0"/>
      <w:marBottom w:val="0"/>
      <w:divBdr>
        <w:top w:val="none" w:sz="0" w:space="0" w:color="auto"/>
        <w:left w:val="none" w:sz="0" w:space="0" w:color="auto"/>
        <w:bottom w:val="none" w:sz="0" w:space="0" w:color="auto"/>
        <w:right w:val="none" w:sz="0" w:space="0" w:color="auto"/>
      </w:divBdr>
    </w:div>
    <w:div w:id="276762994">
      <w:bodyDiv w:val="1"/>
      <w:marLeft w:val="0"/>
      <w:marRight w:val="0"/>
      <w:marTop w:val="0"/>
      <w:marBottom w:val="0"/>
      <w:divBdr>
        <w:top w:val="none" w:sz="0" w:space="0" w:color="auto"/>
        <w:left w:val="none" w:sz="0" w:space="0" w:color="auto"/>
        <w:bottom w:val="none" w:sz="0" w:space="0" w:color="auto"/>
        <w:right w:val="none" w:sz="0" w:space="0" w:color="auto"/>
      </w:divBdr>
    </w:div>
    <w:div w:id="276789831">
      <w:bodyDiv w:val="1"/>
      <w:marLeft w:val="0"/>
      <w:marRight w:val="0"/>
      <w:marTop w:val="0"/>
      <w:marBottom w:val="0"/>
      <w:divBdr>
        <w:top w:val="none" w:sz="0" w:space="0" w:color="auto"/>
        <w:left w:val="none" w:sz="0" w:space="0" w:color="auto"/>
        <w:bottom w:val="none" w:sz="0" w:space="0" w:color="auto"/>
        <w:right w:val="none" w:sz="0" w:space="0" w:color="auto"/>
      </w:divBdr>
    </w:div>
    <w:div w:id="276832123">
      <w:bodyDiv w:val="1"/>
      <w:marLeft w:val="0"/>
      <w:marRight w:val="0"/>
      <w:marTop w:val="0"/>
      <w:marBottom w:val="0"/>
      <w:divBdr>
        <w:top w:val="none" w:sz="0" w:space="0" w:color="auto"/>
        <w:left w:val="none" w:sz="0" w:space="0" w:color="auto"/>
        <w:bottom w:val="none" w:sz="0" w:space="0" w:color="auto"/>
        <w:right w:val="none" w:sz="0" w:space="0" w:color="auto"/>
      </w:divBdr>
    </w:div>
    <w:div w:id="276836604">
      <w:bodyDiv w:val="1"/>
      <w:marLeft w:val="0"/>
      <w:marRight w:val="0"/>
      <w:marTop w:val="0"/>
      <w:marBottom w:val="0"/>
      <w:divBdr>
        <w:top w:val="none" w:sz="0" w:space="0" w:color="auto"/>
        <w:left w:val="none" w:sz="0" w:space="0" w:color="auto"/>
        <w:bottom w:val="none" w:sz="0" w:space="0" w:color="auto"/>
        <w:right w:val="none" w:sz="0" w:space="0" w:color="auto"/>
      </w:divBdr>
    </w:div>
    <w:div w:id="276837068">
      <w:bodyDiv w:val="1"/>
      <w:marLeft w:val="0"/>
      <w:marRight w:val="0"/>
      <w:marTop w:val="0"/>
      <w:marBottom w:val="0"/>
      <w:divBdr>
        <w:top w:val="none" w:sz="0" w:space="0" w:color="auto"/>
        <w:left w:val="none" w:sz="0" w:space="0" w:color="auto"/>
        <w:bottom w:val="none" w:sz="0" w:space="0" w:color="auto"/>
        <w:right w:val="none" w:sz="0" w:space="0" w:color="auto"/>
      </w:divBdr>
    </w:div>
    <w:div w:id="276837327">
      <w:bodyDiv w:val="1"/>
      <w:marLeft w:val="0"/>
      <w:marRight w:val="0"/>
      <w:marTop w:val="0"/>
      <w:marBottom w:val="0"/>
      <w:divBdr>
        <w:top w:val="none" w:sz="0" w:space="0" w:color="auto"/>
        <w:left w:val="none" w:sz="0" w:space="0" w:color="auto"/>
        <w:bottom w:val="none" w:sz="0" w:space="0" w:color="auto"/>
        <w:right w:val="none" w:sz="0" w:space="0" w:color="auto"/>
      </w:divBdr>
    </w:div>
    <w:div w:id="276909472">
      <w:bodyDiv w:val="1"/>
      <w:marLeft w:val="0"/>
      <w:marRight w:val="0"/>
      <w:marTop w:val="0"/>
      <w:marBottom w:val="0"/>
      <w:divBdr>
        <w:top w:val="none" w:sz="0" w:space="0" w:color="auto"/>
        <w:left w:val="none" w:sz="0" w:space="0" w:color="auto"/>
        <w:bottom w:val="none" w:sz="0" w:space="0" w:color="auto"/>
        <w:right w:val="none" w:sz="0" w:space="0" w:color="auto"/>
      </w:divBdr>
    </w:div>
    <w:div w:id="276913321">
      <w:bodyDiv w:val="1"/>
      <w:marLeft w:val="0"/>
      <w:marRight w:val="0"/>
      <w:marTop w:val="0"/>
      <w:marBottom w:val="0"/>
      <w:divBdr>
        <w:top w:val="none" w:sz="0" w:space="0" w:color="auto"/>
        <w:left w:val="none" w:sz="0" w:space="0" w:color="auto"/>
        <w:bottom w:val="none" w:sz="0" w:space="0" w:color="auto"/>
        <w:right w:val="none" w:sz="0" w:space="0" w:color="auto"/>
      </w:divBdr>
    </w:div>
    <w:div w:id="276914214">
      <w:bodyDiv w:val="1"/>
      <w:marLeft w:val="0"/>
      <w:marRight w:val="0"/>
      <w:marTop w:val="0"/>
      <w:marBottom w:val="0"/>
      <w:divBdr>
        <w:top w:val="none" w:sz="0" w:space="0" w:color="auto"/>
        <w:left w:val="none" w:sz="0" w:space="0" w:color="auto"/>
        <w:bottom w:val="none" w:sz="0" w:space="0" w:color="auto"/>
        <w:right w:val="none" w:sz="0" w:space="0" w:color="auto"/>
      </w:divBdr>
    </w:div>
    <w:div w:id="276983004">
      <w:bodyDiv w:val="1"/>
      <w:marLeft w:val="0"/>
      <w:marRight w:val="0"/>
      <w:marTop w:val="0"/>
      <w:marBottom w:val="0"/>
      <w:divBdr>
        <w:top w:val="none" w:sz="0" w:space="0" w:color="auto"/>
        <w:left w:val="none" w:sz="0" w:space="0" w:color="auto"/>
        <w:bottom w:val="none" w:sz="0" w:space="0" w:color="auto"/>
        <w:right w:val="none" w:sz="0" w:space="0" w:color="auto"/>
      </w:divBdr>
    </w:div>
    <w:div w:id="276985323">
      <w:bodyDiv w:val="1"/>
      <w:marLeft w:val="0"/>
      <w:marRight w:val="0"/>
      <w:marTop w:val="0"/>
      <w:marBottom w:val="0"/>
      <w:divBdr>
        <w:top w:val="none" w:sz="0" w:space="0" w:color="auto"/>
        <w:left w:val="none" w:sz="0" w:space="0" w:color="auto"/>
        <w:bottom w:val="none" w:sz="0" w:space="0" w:color="auto"/>
        <w:right w:val="none" w:sz="0" w:space="0" w:color="auto"/>
      </w:divBdr>
    </w:div>
    <w:div w:id="277027957">
      <w:bodyDiv w:val="1"/>
      <w:marLeft w:val="0"/>
      <w:marRight w:val="0"/>
      <w:marTop w:val="0"/>
      <w:marBottom w:val="0"/>
      <w:divBdr>
        <w:top w:val="none" w:sz="0" w:space="0" w:color="auto"/>
        <w:left w:val="none" w:sz="0" w:space="0" w:color="auto"/>
        <w:bottom w:val="none" w:sz="0" w:space="0" w:color="auto"/>
        <w:right w:val="none" w:sz="0" w:space="0" w:color="auto"/>
      </w:divBdr>
    </w:div>
    <w:div w:id="277029954">
      <w:bodyDiv w:val="1"/>
      <w:marLeft w:val="0"/>
      <w:marRight w:val="0"/>
      <w:marTop w:val="0"/>
      <w:marBottom w:val="0"/>
      <w:divBdr>
        <w:top w:val="none" w:sz="0" w:space="0" w:color="auto"/>
        <w:left w:val="none" w:sz="0" w:space="0" w:color="auto"/>
        <w:bottom w:val="none" w:sz="0" w:space="0" w:color="auto"/>
        <w:right w:val="none" w:sz="0" w:space="0" w:color="auto"/>
      </w:divBdr>
    </w:div>
    <w:div w:id="277034290">
      <w:bodyDiv w:val="1"/>
      <w:marLeft w:val="0"/>
      <w:marRight w:val="0"/>
      <w:marTop w:val="0"/>
      <w:marBottom w:val="0"/>
      <w:divBdr>
        <w:top w:val="none" w:sz="0" w:space="0" w:color="auto"/>
        <w:left w:val="none" w:sz="0" w:space="0" w:color="auto"/>
        <w:bottom w:val="none" w:sz="0" w:space="0" w:color="auto"/>
        <w:right w:val="none" w:sz="0" w:space="0" w:color="auto"/>
      </w:divBdr>
    </w:div>
    <w:div w:id="277101214">
      <w:bodyDiv w:val="1"/>
      <w:marLeft w:val="0"/>
      <w:marRight w:val="0"/>
      <w:marTop w:val="0"/>
      <w:marBottom w:val="0"/>
      <w:divBdr>
        <w:top w:val="none" w:sz="0" w:space="0" w:color="auto"/>
        <w:left w:val="none" w:sz="0" w:space="0" w:color="auto"/>
        <w:bottom w:val="none" w:sz="0" w:space="0" w:color="auto"/>
        <w:right w:val="none" w:sz="0" w:space="0" w:color="auto"/>
      </w:divBdr>
    </w:div>
    <w:div w:id="277102943">
      <w:bodyDiv w:val="1"/>
      <w:marLeft w:val="0"/>
      <w:marRight w:val="0"/>
      <w:marTop w:val="0"/>
      <w:marBottom w:val="0"/>
      <w:divBdr>
        <w:top w:val="none" w:sz="0" w:space="0" w:color="auto"/>
        <w:left w:val="none" w:sz="0" w:space="0" w:color="auto"/>
        <w:bottom w:val="none" w:sz="0" w:space="0" w:color="auto"/>
        <w:right w:val="none" w:sz="0" w:space="0" w:color="auto"/>
      </w:divBdr>
    </w:div>
    <w:div w:id="277103927">
      <w:bodyDiv w:val="1"/>
      <w:marLeft w:val="0"/>
      <w:marRight w:val="0"/>
      <w:marTop w:val="0"/>
      <w:marBottom w:val="0"/>
      <w:divBdr>
        <w:top w:val="none" w:sz="0" w:space="0" w:color="auto"/>
        <w:left w:val="none" w:sz="0" w:space="0" w:color="auto"/>
        <w:bottom w:val="none" w:sz="0" w:space="0" w:color="auto"/>
        <w:right w:val="none" w:sz="0" w:space="0" w:color="auto"/>
      </w:divBdr>
    </w:div>
    <w:div w:id="277109270">
      <w:bodyDiv w:val="1"/>
      <w:marLeft w:val="0"/>
      <w:marRight w:val="0"/>
      <w:marTop w:val="0"/>
      <w:marBottom w:val="0"/>
      <w:divBdr>
        <w:top w:val="none" w:sz="0" w:space="0" w:color="auto"/>
        <w:left w:val="none" w:sz="0" w:space="0" w:color="auto"/>
        <w:bottom w:val="none" w:sz="0" w:space="0" w:color="auto"/>
        <w:right w:val="none" w:sz="0" w:space="0" w:color="auto"/>
      </w:divBdr>
    </w:div>
    <w:div w:id="277178054">
      <w:bodyDiv w:val="1"/>
      <w:marLeft w:val="0"/>
      <w:marRight w:val="0"/>
      <w:marTop w:val="0"/>
      <w:marBottom w:val="0"/>
      <w:divBdr>
        <w:top w:val="none" w:sz="0" w:space="0" w:color="auto"/>
        <w:left w:val="none" w:sz="0" w:space="0" w:color="auto"/>
        <w:bottom w:val="none" w:sz="0" w:space="0" w:color="auto"/>
        <w:right w:val="none" w:sz="0" w:space="0" w:color="auto"/>
      </w:divBdr>
    </w:div>
    <w:div w:id="277181073">
      <w:bodyDiv w:val="1"/>
      <w:marLeft w:val="0"/>
      <w:marRight w:val="0"/>
      <w:marTop w:val="0"/>
      <w:marBottom w:val="0"/>
      <w:divBdr>
        <w:top w:val="none" w:sz="0" w:space="0" w:color="auto"/>
        <w:left w:val="none" w:sz="0" w:space="0" w:color="auto"/>
        <w:bottom w:val="none" w:sz="0" w:space="0" w:color="auto"/>
        <w:right w:val="none" w:sz="0" w:space="0" w:color="auto"/>
      </w:divBdr>
    </w:div>
    <w:div w:id="277181295">
      <w:bodyDiv w:val="1"/>
      <w:marLeft w:val="0"/>
      <w:marRight w:val="0"/>
      <w:marTop w:val="0"/>
      <w:marBottom w:val="0"/>
      <w:divBdr>
        <w:top w:val="none" w:sz="0" w:space="0" w:color="auto"/>
        <w:left w:val="none" w:sz="0" w:space="0" w:color="auto"/>
        <w:bottom w:val="none" w:sz="0" w:space="0" w:color="auto"/>
        <w:right w:val="none" w:sz="0" w:space="0" w:color="auto"/>
      </w:divBdr>
    </w:div>
    <w:div w:id="277181835">
      <w:bodyDiv w:val="1"/>
      <w:marLeft w:val="0"/>
      <w:marRight w:val="0"/>
      <w:marTop w:val="0"/>
      <w:marBottom w:val="0"/>
      <w:divBdr>
        <w:top w:val="none" w:sz="0" w:space="0" w:color="auto"/>
        <w:left w:val="none" w:sz="0" w:space="0" w:color="auto"/>
        <w:bottom w:val="none" w:sz="0" w:space="0" w:color="auto"/>
        <w:right w:val="none" w:sz="0" w:space="0" w:color="auto"/>
      </w:divBdr>
    </w:div>
    <w:div w:id="277219344">
      <w:bodyDiv w:val="1"/>
      <w:marLeft w:val="0"/>
      <w:marRight w:val="0"/>
      <w:marTop w:val="0"/>
      <w:marBottom w:val="0"/>
      <w:divBdr>
        <w:top w:val="none" w:sz="0" w:space="0" w:color="auto"/>
        <w:left w:val="none" w:sz="0" w:space="0" w:color="auto"/>
        <w:bottom w:val="none" w:sz="0" w:space="0" w:color="auto"/>
        <w:right w:val="none" w:sz="0" w:space="0" w:color="auto"/>
      </w:divBdr>
    </w:div>
    <w:div w:id="277220438">
      <w:bodyDiv w:val="1"/>
      <w:marLeft w:val="0"/>
      <w:marRight w:val="0"/>
      <w:marTop w:val="0"/>
      <w:marBottom w:val="0"/>
      <w:divBdr>
        <w:top w:val="none" w:sz="0" w:space="0" w:color="auto"/>
        <w:left w:val="none" w:sz="0" w:space="0" w:color="auto"/>
        <w:bottom w:val="none" w:sz="0" w:space="0" w:color="auto"/>
        <w:right w:val="none" w:sz="0" w:space="0" w:color="auto"/>
      </w:divBdr>
    </w:div>
    <w:div w:id="277221544">
      <w:bodyDiv w:val="1"/>
      <w:marLeft w:val="0"/>
      <w:marRight w:val="0"/>
      <w:marTop w:val="0"/>
      <w:marBottom w:val="0"/>
      <w:divBdr>
        <w:top w:val="none" w:sz="0" w:space="0" w:color="auto"/>
        <w:left w:val="none" w:sz="0" w:space="0" w:color="auto"/>
        <w:bottom w:val="none" w:sz="0" w:space="0" w:color="auto"/>
        <w:right w:val="none" w:sz="0" w:space="0" w:color="auto"/>
      </w:divBdr>
    </w:div>
    <w:div w:id="277223489">
      <w:bodyDiv w:val="1"/>
      <w:marLeft w:val="0"/>
      <w:marRight w:val="0"/>
      <w:marTop w:val="0"/>
      <w:marBottom w:val="0"/>
      <w:divBdr>
        <w:top w:val="none" w:sz="0" w:space="0" w:color="auto"/>
        <w:left w:val="none" w:sz="0" w:space="0" w:color="auto"/>
        <w:bottom w:val="none" w:sz="0" w:space="0" w:color="auto"/>
        <w:right w:val="none" w:sz="0" w:space="0" w:color="auto"/>
      </w:divBdr>
    </w:div>
    <w:div w:id="277224165">
      <w:bodyDiv w:val="1"/>
      <w:marLeft w:val="0"/>
      <w:marRight w:val="0"/>
      <w:marTop w:val="0"/>
      <w:marBottom w:val="0"/>
      <w:divBdr>
        <w:top w:val="none" w:sz="0" w:space="0" w:color="auto"/>
        <w:left w:val="none" w:sz="0" w:space="0" w:color="auto"/>
        <w:bottom w:val="none" w:sz="0" w:space="0" w:color="auto"/>
        <w:right w:val="none" w:sz="0" w:space="0" w:color="auto"/>
      </w:divBdr>
    </w:div>
    <w:div w:id="277296045">
      <w:bodyDiv w:val="1"/>
      <w:marLeft w:val="0"/>
      <w:marRight w:val="0"/>
      <w:marTop w:val="0"/>
      <w:marBottom w:val="0"/>
      <w:divBdr>
        <w:top w:val="none" w:sz="0" w:space="0" w:color="auto"/>
        <w:left w:val="none" w:sz="0" w:space="0" w:color="auto"/>
        <w:bottom w:val="none" w:sz="0" w:space="0" w:color="auto"/>
        <w:right w:val="none" w:sz="0" w:space="0" w:color="auto"/>
      </w:divBdr>
    </w:div>
    <w:div w:id="277299094">
      <w:bodyDiv w:val="1"/>
      <w:marLeft w:val="0"/>
      <w:marRight w:val="0"/>
      <w:marTop w:val="0"/>
      <w:marBottom w:val="0"/>
      <w:divBdr>
        <w:top w:val="none" w:sz="0" w:space="0" w:color="auto"/>
        <w:left w:val="none" w:sz="0" w:space="0" w:color="auto"/>
        <w:bottom w:val="none" w:sz="0" w:space="0" w:color="auto"/>
        <w:right w:val="none" w:sz="0" w:space="0" w:color="auto"/>
      </w:divBdr>
    </w:div>
    <w:div w:id="277374129">
      <w:bodyDiv w:val="1"/>
      <w:marLeft w:val="0"/>
      <w:marRight w:val="0"/>
      <w:marTop w:val="0"/>
      <w:marBottom w:val="0"/>
      <w:divBdr>
        <w:top w:val="none" w:sz="0" w:space="0" w:color="auto"/>
        <w:left w:val="none" w:sz="0" w:space="0" w:color="auto"/>
        <w:bottom w:val="none" w:sz="0" w:space="0" w:color="auto"/>
        <w:right w:val="none" w:sz="0" w:space="0" w:color="auto"/>
      </w:divBdr>
    </w:div>
    <w:div w:id="277378936">
      <w:bodyDiv w:val="1"/>
      <w:marLeft w:val="0"/>
      <w:marRight w:val="0"/>
      <w:marTop w:val="0"/>
      <w:marBottom w:val="0"/>
      <w:divBdr>
        <w:top w:val="none" w:sz="0" w:space="0" w:color="auto"/>
        <w:left w:val="none" w:sz="0" w:space="0" w:color="auto"/>
        <w:bottom w:val="none" w:sz="0" w:space="0" w:color="auto"/>
        <w:right w:val="none" w:sz="0" w:space="0" w:color="auto"/>
      </w:divBdr>
    </w:div>
    <w:div w:id="277418106">
      <w:bodyDiv w:val="1"/>
      <w:marLeft w:val="0"/>
      <w:marRight w:val="0"/>
      <w:marTop w:val="0"/>
      <w:marBottom w:val="0"/>
      <w:divBdr>
        <w:top w:val="none" w:sz="0" w:space="0" w:color="auto"/>
        <w:left w:val="none" w:sz="0" w:space="0" w:color="auto"/>
        <w:bottom w:val="none" w:sz="0" w:space="0" w:color="auto"/>
        <w:right w:val="none" w:sz="0" w:space="0" w:color="auto"/>
      </w:divBdr>
    </w:div>
    <w:div w:id="277419127">
      <w:bodyDiv w:val="1"/>
      <w:marLeft w:val="0"/>
      <w:marRight w:val="0"/>
      <w:marTop w:val="0"/>
      <w:marBottom w:val="0"/>
      <w:divBdr>
        <w:top w:val="none" w:sz="0" w:space="0" w:color="auto"/>
        <w:left w:val="none" w:sz="0" w:space="0" w:color="auto"/>
        <w:bottom w:val="none" w:sz="0" w:space="0" w:color="auto"/>
        <w:right w:val="none" w:sz="0" w:space="0" w:color="auto"/>
      </w:divBdr>
    </w:div>
    <w:div w:id="277421273">
      <w:bodyDiv w:val="1"/>
      <w:marLeft w:val="0"/>
      <w:marRight w:val="0"/>
      <w:marTop w:val="0"/>
      <w:marBottom w:val="0"/>
      <w:divBdr>
        <w:top w:val="none" w:sz="0" w:space="0" w:color="auto"/>
        <w:left w:val="none" w:sz="0" w:space="0" w:color="auto"/>
        <w:bottom w:val="none" w:sz="0" w:space="0" w:color="auto"/>
        <w:right w:val="none" w:sz="0" w:space="0" w:color="auto"/>
      </w:divBdr>
    </w:div>
    <w:div w:id="277490408">
      <w:bodyDiv w:val="1"/>
      <w:marLeft w:val="0"/>
      <w:marRight w:val="0"/>
      <w:marTop w:val="0"/>
      <w:marBottom w:val="0"/>
      <w:divBdr>
        <w:top w:val="none" w:sz="0" w:space="0" w:color="auto"/>
        <w:left w:val="none" w:sz="0" w:space="0" w:color="auto"/>
        <w:bottom w:val="none" w:sz="0" w:space="0" w:color="auto"/>
        <w:right w:val="none" w:sz="0" w:space="0" w:color="auto"/>
      </w:divBdr>
    </w:div>
    <w:div w:id="277491750">
      <w:bodyDiv w:val="1"/>
      <w:marLeft w:val="0"/>
      <w:marRight w:val="0"/>
      <w:marTop w:val="0"/>
      <w:marBottom w:val="0"/>
      <w:divBdr>
        <w:top w:val="none" w:sz="0" w:space="0" w:color="auto"/>
        <w:left w:val="none" w:sz="0" w:space="0" w:color="auto"/>
        <w:bottom w:val="none" w:sz="0" w:space="0" w:color="auto"/>
        <w:right w:val="none" w:sz="0" w:space="0" w:color="auto"/>
      </w:divBdr>
    </w:div>
    <w:div w:id="277492656">
      <w:bodyDiv w:val="1"/>
      <w:marLeft w:val="0"/>
      <w:marRight w:val="0"/>
      <w:marTop w:val="0"/>
      <w:marBottom w:val="0"/>
      <w:divBdr>
        <w:top w:val="none" w:sz="0" w:space="0" w:color="auto"/>
        <w:left w:val="none" w:sz="0" w:space="0" w:color="auto"/>
        <w:bottom w:val="none" w:sz="0" w:space="0" w:color="auto"/>
        <w:right w:val="none" w:sz="0" w:space="0" w:color="auto"/>
      </w:divBdr>
    </w:div>
    <w:div w:id="277493344">
      <w:bodyDiv w:val="1"/>
      <w:marLeft w:val="0"/>
      <w:marRight w:val="0"/>
      <w:marTop w:val="0"/>
      <w:marBottom w:val="0"/>
      <w:divBdr>
        <w:top w:val="none" w:sz="0" w:space="0" w:color="auto"/>
        <w:left w:val="none" w:sz="0" w:space="0" w:color="auto"/>
        <w:bottom w:val="none" w:sz="0" w:space="0" w:color="auto"/>
        <w:right w:val="none" w:sz="0" w:space="0" w:color="auto"/>
      </w:divBdr>
    </w:div>
    <w:div w:id="277563987">
      <w:bodyDiv w:val="1"/>
      <w:marLeft w:val="0"/>
      <w:marRight w:val="0"/>
      <w:marTop w:val="0"/>
      <w:marBottom w:val="0"/>
      <w:divBdr>
        <w:top w:val="none" w:sz="0" w:space="0" w:color="auto"/>
        <w:left w:val="none" w:sz="0" w:space="0" w:color="auto"/>
        <w:bottom w:val="none" w:sz="0" w:space="0" w:color="auto"/>
        <w:right w:val="none" w:sz="0" w:space="0" w:color="auto"/>
      </w:divBdr>
    </w:div>
    <w:div w:id="277567186">
      <w:bodyDiv w:val="1"/>
      <w:marLeft w:val="0"/>
      <w:marRight w:val="0"/>
      <w:marTop w:val="0"/>
      <w:marBottom w:val="0"/>
      <w:divBdr>
        <w:top w:val="none" w:sz="0" w:space="0" w:color="auto"/>
        <w:left w:val="none" w:sz="0" w:space="0" w:color="auto"/>
        <w:bottom w:val="none" w:sz="0" w:space="0" w:color="auto"/>
        <w:right w:val="none" w:sz="0" w:space="0" w:color="auto"/>
      </w:divBdr>
    </w:div>
    <w:div w:id="277569114">
      <w:bodyDiv w:val="1"/>
      <w:marLeft w:val="0"/>
      <w:marRight w:val="0"/>
      <w:marTop w:val="0"/>
      <w:marBottom w:val="0"/>
      <w:divBdr>
        <w:top w:val="none" w:sz="0" w:space="0" w:color="auto"/>
        <w:left w:val="none" w:sz="0" w:space="0" w:color="auto"/>
        <w:bottom w:val="none" w:sz="0" w:space="0" w:color="auto"/>
        <w:right w:val="none" w:sz="0" w:space="0" w:color="auto"/>
      </w:divBdr>
    </w:div>
    <w:div w:id="277641043">
      <w:bodyDiv w:val="1"/>
      <w:marLeft w:val="0"/>
      <w:marRight w:val="0"/>
      <w:marTop w:val="0"/>
      <w:marBottom w:val="0"/>
      <w:divBdr>
        <w:top w:val="none" w:sz="0" w:space="0" w:color="auto"/>
        <w:left w:val="none" w:sz="0" w:space="0" w:color="auto"/>
        <w:bottom w:val="none" w:sz="0" w:space="0" w:color="auto"/>
        <w:right w:val="none" w:sz="0" w:space="0" w:color="auto"/>
      </w:divBdr>
    </w:div>
    <w:div w:id="277683314">
      <w:bodyDiv w:val="1"/>
      <w:marLeft w:val="0"/>
      <w:marRight w:val="0"/>
      <w:marTop w:val="0"/>
      <w:marBottom w:val="0"/>
      <w:divBdr>
        <w:top w:val="none" w:sz="0" w:space="0" w:color="auto"/>
        <w:left w:val="none" w:sz="0" w:space="0" w:color="auto"/>
        <w:bottom w:val="none" w:sz="0" w:space="0" w:color="auto"/>
        <w:right w:val="none" w:sz="0" w:space="0" w:color="auto"/>
      </w:divBdr>
    </w:div>
    <w:div w:id="277686860">
      <w:bodyDiv w:val="1"/>
      <w:marLeft w:val="0"/>
      <w:marRight w:val="0"/>
      <w:marTop w:val="0"/>
      <w:marBottom w:val="0"/>
      <w:divBdr>
        <w:top w:val="none" w:sz="0" w:space="0" w:color="auto"/>
        <w:left w:val="none" w:sz="0" w:space="0" w:color="auto"/>
        <w:bottom w:val="none" w:sz="0" w:space="0" w:color="auto"/>
        <w:right w:val="none" w:sz="0" w:space="0" w:color="auto"/>
      </w:divBdr>
    </w:div>
    <w:div w:id="277687637">
      <w:bodyDiv w:val="1"/>
      <w:marLeft w:val="0"/>
      <w:marRight w:val="0"/>
      <w:marTop w:val="0"/>
      <w:marBottom w:val="0"/>
      <w:divBdr>
        <w:top w:val="none" w:sz="0" w:space="0" w:color="auto"/>
        <w:left w:val="none" w:sz="0" w:space="0" w:color="auto"/>
        <w:bottom w:val="none" w:sz="0" w:space="0" w:color="auto"/>
        <w:right w:val="none" w:sz="0" w:space="0" w:color="auto"/>
      </w:divBdr>
    </w:div>
    <w:div w:id="277756447">
      <w:bodyDiv w:val="1"/>
      <w:marLeft w:val="0"/>
      <w:marRight w:val="0"/>
      <w:marTop w:val="0"/>
      <w:marBottom w:val="0"/>
      <w:divBdr>
        <w:top w:val="none" w:sz="0" w:space="0" w:color="auto"/>
        <w:left w:val="none" w:sz="0" w:space="0" w:color="auto"/>
        <w:bottom w:val="none" w:sz="0" w:space="0" w:color="auto"/>
        <w:right w:val="none" w:sz="0" w:space="0" w:color="auto"/>
      </w:divBdr>
    </w:div>
    <w:div w:id="277758842">
      <w:bodyDiv w:val="1"/>
      <w:marLeft w:val="0"/>
      <w:marRight w:val="0"/>
      <w:marTop w:val="0"/>
      <w:marBottom w:val="0"/>
      <w:divBdr>
        <w:top w:val="none" w:sz="0" w:space="0" w:color="auto"/>
        <w:left w:val="none" w:sz="0" w:space="0" w:color="auto"/>
        <w:bottom w:val="none" w:sz="0" w:space="0" w:color="auto"/>
        <w:right w:val="none" w:sz="0" w:space="0" w:color="auto"/>
      </w:divBdr>
    </w:div>
    <w:div w:id="277763790">
      <w:bodyDiv w:val="1"/>
      <w:marLeft w:val="0"/>
      <w:marRight w:val="0"/>
      <w:marTop w:val="0"/>
      <w:marBottom w:val="0"/>
      <w:divBdr>
        <w:top w:val="none" w:sz="0" w:space="0" w:color="auto"/>
        <w:left w:val="none" w:sz="0" w:space="0" w:color="auto"/>
        <w:bottom w:val="none" w:sz="0" w:space="0" w:color="auto"/>
        <w:right w:val="none" w:sz="0" w:space="0" w:color="auto"/>
      </w:divBdr>
    </w:div>
    <w:div w:id="277763853">
      <w:bodyDiv w:val="1"/>
      <w:marLeft w:val="0"/>
      <w:marRight w:val="0"/>
      <w:marTop w:val="0"/>
      <w:marBottom w:val="0"/>
      <w:divBdr>
        <w:top w:val="none" w:sz="0" w:space="0" w:color="auto"/>
        <w:left w:val="none" w:sz="0" w:space="0" w:color="auto"/>
        <w:bottom w:val="none" w:sz="0" w:space="0" w:color="auto"/>
        <w:right w:val="none" w:sz="0" w:space="0" w:color="auto"/>
      </w:divBdr>
    </w:div>
    <w:div w:id="277831606">
      <w:bodyDiv w:val="1"/>
      <w:marLeft w:val="0"/>
      <w:marRight w:val="0"/>
      <w:marTop w:val="0"/>
      <w:marBottom w:val="0"/>
      <w:divBdr>
        <w:top w:val="none" w:sz="0" w:space="0" w:color="auto"/>
        <w:left w:val="none" w:sz="0" w:space="0" w:color="auto"/>
        <w:bottom w:val="none" w:sz="0" w:space="0" w:color="auto"/>
        <w:right w:val="none" w:sz="0" w:space="0" w:color="auto"/>
      </w:divBdr>
    </w:div>
    <w:div w:id="277834193">
      <w:bodyDiv w:val="1"/>
      <w:marLeft w:val="0"/>
      <w:marRight w:val="0"/>
      <w:marTop w:val="0"/>
      <w:marBottom w:val="0"/>
      <w:divBdr>
        <w:top w:val="none" w:sz="0" w:space="0" w:color="auto"/>
        <w:left w:val="none" w:sz="0" w:space="0" w:color="auto"/>
        <w:bottom w:val="none" w:sz="0" w:space="0" w:color="auto"/>
        <w:right w:val="none" w:sz="0" w:space="0" w:color="auto"/>
      </w:divBdr>
    </w:div>
    <w:div w:id="277834358">
      <w:bodyDiv w:val="1"/>
      <w:marLeft w:val="0"/>
      <w:marRight w:val="0"/>
      <w:marTop w:val="0"/>
      <w:marBottom w:val="0"/>
      <w:divBdr>
        <w:top w:val="none" w:sz="0" w:space="0" w:color="auto"/>
        <w:left w:val="none" w:sz="0" w:space="0" w:color="auto"/>
        <w:bottom w:val="none" w:sz="0" w:space="0" w:color="auto"/>
        <w:right w:val="none" w:sz="0" w:space="0" w:color="auto"/>
      </w:divBdr>
    </w:div>
    <w:div w:id="277836682">
      <w:bodyDiv w:val="1"/>
      <w:marLeft w:val="0"/>
      <w:marRight w:val="0"/>
      <w:marTop w:val="0"/>
      <w:marBottom w:val="0"/>
      <w:divBdr>
        <w:top w:val="none" w:sz="0" w:space="0" w:color="auto"/>
        <w:left w:val="none" w:sz="0" w:space="0" w:color="auto"/>
        <w:bottom w:val="none" w:sz="0" w:space="0" w:color="auto"/>
        <w:right w:val="none" w:sz="0" w:space="0" w:color="auto"/>
      </w:divBdr>
    </w:div>
    <w:div w:id="277878288">
      <w:bodyDiv w:val="1"/>
      <w:marLeft w:val="0"/>
      <w:marRight w:val="0"/>
      <w:marTop w:val="0"/>
      <w:marBottom w:val="0"/>
      <w:divBdr>
        <w:top w:val="none" w:sz="0" w:space="0" w:color="auto"/>
        <w:left w:val="none" w:sz="0" w:space="0" w:color="auto"/>
        <w:bottom w:val="none" w:sz="0" w:space="0" w:color="auto"/>
        <w:right w:val="none" w:sz="0" w:space="0" w:color="auto"/>
      </w:divBdr>
    </w:div>
    <w:div w:id="277878948">
      <w:bodyDiv w:val="1"/>
      <w:marLeft w:val="0"/>
      <w:marRight w:val="0"/>
      <w:marTop w:val="0"/>
      <w:marBottom w:val="0"/>
      <w:divBdr>
        <w:top w:val="none" w:sz="0" w:space="0" w:color="auto"/>
        <w:left w:val="none" w:sz="0" w:space="0" w:color="auto"/>
        <w:bottom w:val="none" w:sz="0" w:space="0" w:color="auto"/>
        <w:right w:val="none" w:sz="0" w:space="0" w:color="auto"/>
      </w:divBdr>
    </w:div>
    <w:div w:id="277880573">
      <w:bodyDiv w:val="1"/>
      <w:marLeft w:val="0"/>
      <w:marRight w:val="0"/>
      <w:marTop w:val="0"/>
      <w:marBottom w:val="0"/>
      <w:divBdr>
        <w:top w:val="none" w:sz="0" w:space="0" w:color="auto"/>
        <w:left w:val="none" w:sz="0" w:space="0" w:color="auto"/>
        <w:bottom w:val="none" w:sz="0" w:space="0" w:color="auto"/>
        <w:right w:val="none" w:sz="0" w:space="0" w:color="auto"/>
      </w:divBdr>
    </w:div>
    <w:div w:id="277881979">
      <w:bodyDiv w:val="1"/>
      <w:marLeft w:val="0"/>
      <w:marRight w:val="0"/>
      <w:marTop w:val="0"/>
      <w:marBottom w:val="0"/>
      <w:divBdr>
        <w:top w:val="none" w:sz="0" w:space="0" w:color="auto"/>
        <w:left w:val="none" w:sz="0" w:space="0" w:color="auto"/>
        <w:bottom w:val="none" w:sz="0" w:space="0" w:color="auto"/>
        <w:right w:val="none" w:sz="0" w:space="0" w:color="auto"/>
      </w:divBdr>
    </w:div>
    <w:div w:id="277950600">
      <w:bodyDiv w:val="1"/>
      <w:marLeft w:val="0"/>
      <w:marRight w:val="0"/>
      <w:marTop w:val="0"/>
      <w:marBottom w:val="0"/>
      <w:divBdr>
        <w:top w:val="none" w:sz="0" w:space="0" w:color="auto"/>
        <w:left w:val="none" w:sz="0" w:space="0" w:color="auto"/>
        <w:bottom w:val="none" w:sz="0" w:space="0" w:color="auto"/>
        <w:right w:val="none" w:sz="0" w:space="0" w:color="auto"/>
      </w:divBdr>
    </w:div>
    <w:div w:id="277950773">
      <w:bodyDiv w:val="1"/>
      <w:marLeft w:val="0"/>
      <w:marRight w:val="0"/>
      <w:marTop w:val="0"/>
      <w:marBottom w:val="0"/>
      <w:divBdr>
        <w:top w:val="none" w:sz="0" w:space="0" w:color="auto"/>
        <w:left w:val="none" w:sz="0" w:space="0" w:color="auto"/>
        <w:bottom w:val="none" w:sz="0" w:space="0" w:color="auto"/>
        <w:right w:val="none" w:sz="0" w:space="0" w:color="auto"/>
      </w:divBdr>
    </w:div>
    <w:div w:id="277952041">
      <w:bodyDiv w:val="1"/>
      <w:marLeft w:val="0"/>
      <w:marRight w:val="0"/>
      <w:marTop w:val="0"/>
      <w:marBottom w:val="0"/>
      <w:divBdr>
        <w:top w:val="none" w:sz="0" w:space="0" w:color="auto"/>
        <w:left w:val="none" w:sz="0" w:space="0" w:color="auto"/>
        <w:bottom w:val="none" w:sz="0" w:space="0" w:color="auto"/>
        <w:right w:val="none" w:sz="0" w:space="0" w:color="auto"/>
      </w:divBdr>
    </w:div>
    <w:div w:id="277955587">
      <w:bodyDiv w:val="1"/>
      <w:marLeft w:val="0"/>
      <w:marRight w:val="0"/>
      <w:marTop w:val="0"/>
      <w:marBottom w:val="0"/>
      <w:divBdr>
        <w:top w:val="none" w:sz="0" w:space="0" w:color="auto"/>
        <w:left w:val="none" w:sz="0" w:space="0" w:color="auto"/>
        <w:bottom w:val="none" w:sz="0" w:space="0" w:color="auto"/>
        <w:right w:val="none" w:sz="0" w:space="0" w:color="auto"/>
      </w:divBdr>
    </w:div>
    <w:div w:id="277956767">
      <w:bodyDiv w:val="1"/>
      <w:marLeft w:val="0"/>
      <w:marRight w:val="0"/>
      <w:marTop w:val="0"/>
      <w:marBottom w:val="0"/>
      <w:divBdr>
        <w:top w:val="none" w:sz="0" w:space="0" w:color="auto"/>
        <w:left w:val="none" w:sz="0" w:space="0" w:color="auto"/>
        <w:bottom w:val="none" w:sz="0" w:space="0" w:color="auto"/>
        <w:right w:val="none" w:sz="0" w:space="0" w:color="auto"/>
      </w:divBdr>
    </w:div>
    <w:div w:id="277957352">
      <w:bodyDiv w:val="1"/>
      <w:marLeft w:val="0"/>
      <w:marRight w:val="0"/>
      <w:marTop w:val="0"/>
      <w:marBottom w:val="0"/>
      <w:divBdr>
        <w:top w:val="none" w:sz="0" w:space="0" w:color="auto"/>
        <w:left w:val="none" w:sz="0" w:space="0" w:color="auto"/>
        <w:bottom w:val="none" w:sz="0" w:space="0" w:color="auto"/>
        <w:right w:val="none" w:sz="0" w:space="0" w:color="auto"/>
      </w:divBdr>
    </w:div>
    <w:div w:id="277958170">
      <w:bodyDiv w:val="1"/>
      <w:marLeft w:val="0"/>
      <w:marRight w:val="0"/>
      <w:marTop w:val="0"/>
      <w:marBottom w:val="0"/>
      <w:divBdr>
        <w:top w:val="none" w:sz="0" w:space="0" w:color="auto"/>
        <w:left w:val="none" w:sz="0" w:space="0" w:color="auto"/>
        <w:bottom w:val="none" w:sz="0" w:space="0" w:color="auto"/>
        <w:right w:val="none" w:sz="0" w:space="0" w:color="auto"/>
      </w:divBdr>
    </w:div>
    <w:div w:id="278025120">
      <w:bodyDiv w:val="1"/>
      <w:marLeft w:val="0"/>
      <w:marRight w:val="0"/>
      <w:marTop w:val="0"/>
      <w:marBottom w:val="0"/>
      <w:divBdr>
        <w:top w:val="none" w:sz="0" w:space="0" w:color="auto"/>
        <w:left w:val="none" w:sz="0" w:space="0" w:color="auto"/>
        <w:bottom w:val="none" w:sz="0" w:space="0" w:color="auto"/>
        <w:right w:val="none" w:sz="0" w:space="0" w:color="auto"/>
      </w:divBdr>
    </w:div>
    <w:div w:id="278027039">
      <w:bodyDiv w:val="1"/>
      <w:marLeft w:val="0"/>
      <w:marRight w:val="0"/>
      <w:marTop w:val="0"/>
      <w:marBottom w:val="0"/>
      <w:divBdr>
        <w:top w:val="none" w:sz="0" w:space="0" w:color="auto"/>
        <w:left w:val="none" w:sz="0" w:space="0" w:color="auto"/>
        <w:bottom w:val="none" w:sz="0" w:space="0" w:color="auto"/>
        <w:right w:val="none" w:sz="0" w:space="0" w:color="auto"/>
      </w:divBdr>
    </w:div>
    <w:div w:id="278029376">
      <w:bodyDiv w:val="1"/>
      <w:marLeft w:val="0"/>
      <w:marRight w:val="0"/>
      <w:marTop w:val="0"/>
      <w:marBottom w:val="0"/>
      <w:divBdr>
        <w:top w:val="none" w:sz="0" w:space="0" w:color="auto"/>
        <w:left w:val="none" w:sz="0" w:space="0" w:color="auto"/>
        <w:bottom w:val="none" w:sz="0" w:space="0" w:color="auto"/>
        <w:right w:val="none" w:sz="0" w:space="0" w:color="auto"/>
      </w:divBdr>
    </w:div>
    <w:div w:id="278071079">
      <w:bodyDiv w:val="1"/>
      <w:marLeft w:val="0"/>
      <w:marRight w:val="0"/>
      <w:marTop w:val="0"/>
      <w:marBottom w:val="0"/>
      <w:divBdr>
        <w:top w:val="none" w:sz="0" w:space="0" w:color="auto"/>
        <w:left w:val="none" w:sz="0" w:space="0" w:color="auto"/>
        <w:bottom w:val="none" w:sz="0" w:space="0" w:color="auto"/>
        <w:right w:val="none" w:sz="0" w:space="0" w:color="auto"/>
      </w:divBdr>
    </w:div>
    <w:div w:id="278072045">
      <w:bodyDiv w:val="1"/>
      <w:marLeft w:val="0"/>
      <w:marRight w:val="0"/>
      <w:marTop w:val="0"/>
      <w:marBottom w:val="0"/>
      <w:divBdr>
        <w:top w:val="none" w:sz="0" w:space="0" w:color="auto"/>
        <w:left w:val="none" w:sz="0" w:space="0" w:color="auto"/>
        <w:bottom w:val="none" w:sz="0" w:space="0" w:color="auto"/>
        <w:right w:val="none" w:sz="0" w:space="0" w:color="auto"/>
      </w:divBdr>
    </w:div>
    <w:div w:id="278073532">
      <w:bodyDiv w:val="1"/>
      <w:marLeft w:val="0"/>
      <w:marRight w:val="0"/>
      <w:marTop w:val="0"/>
      <w:marBottom w:val="0"/>
      <w:divBdr>
        <w:top w:val="none" w:sz="0" w:space="0" w:color="auto"/>
        <w:left w:val="none" w:sz="0" w:space="0" w:color="auto"/>
        <w:bottom w:val="none" w:sz="0" w:space="0" w:color="auto"/>
        <w:right w:val="none" w:sz="0" w:space="0" w:color="auto"/>
      </w:divBdr>
    </w:div>
    <w:div w:id="278076105">
      <w:bodyDiv w:val="1"/>
      <w:marLeft w:val="0"/>
      <w:marRight w:val="0"/>
      <w:marTop w:val="0"/>
      <w:marBottom w:val="0"/>
      <w:divBdr>
        <w:top w:val="none" w:sz="0" w:space="0" w:color="auto"/>
        <w:left w:val="none" w:sz="0" w:space="0" w:color="auto"/>
        <w:bottom w:val="none" w:sz="0" w:space="0" w:color="auto"/>
        <w:right w:val="none" w:sz="0" w:space="0" w:color="auto"/>
      </w:divBdr>
    </w:div>
    <w:div w:id="278144115">
      <w:bodyDiv w:val="1"/>
      <w:marLeft w:val="0"/>
      <w:marRight w:val="0"/>
      <w:marTop w:val="0"/>
      <w:marBottom w:val="0"/>
      <w:divBdr>
        <w:top w:val="none" w:sz="0" w:space="0" w:color="auto"/>
        <w:left w:val="none" w:sz="0" w:space="0" w:color="auto"/>
        <w:bottom w:val="none" w:sz="0" w:space="0" w:color="auto"/>
        <w:right w:val="none" w:sz="0" w:space="0" w:color="auto"/>
      </w:divBdr>
    </w:div>
    <w:div w:id="278145750">
      <w:bodyDiv w:val="1"/>
      <w:marLeft w:val="0"/>
      <w:marRight w:val="0"/>
      <w:marTop w:val="0"/>
      <w:marBottom w:val="0"/>
      <w:divBdr>
        <w:top w:val="none" w:sz="0" w:space="0" w:color="auto"/>
        <w:left w:val="none" w:sz="0" w:space="0" w:color="auto"/>
        <w:bottom w:val="none" w:sz="0" w:space="0" w:color="auto"/>
        <w:right w:val="none" w:sz="0" w:space="0" w:color="auto"/>
      </w:divBdr>
    </w:div>
    <w:div w:id="278148875">
      <w:bodyDiv w:val="1"/>
      <w:marLeft w:val="0"/>
      <w:marRight w:val="0"/>
      <w:marTop w:val="0"/>
      <w:marBottom w:val="0"/>
      <w:divBdr>
        <w:top w:val="none" w:sz="0" w:space="0" w:color="auto"/>
        <w:left w:val="none" w:sz="0" w:space="0" w:color="auto"/>
        <w:bottom w:val="none" w:sz="0" w:space="0" w:color="auto"/>
        <w:right w:val="none" w:sz="0" w:space="0" w:color="auto"/>
      </w:divBdr>
    </w:div>
    <w:div w:id="278218392">
      <w:bodyDiv w:val="1"/>
      <w:marLeft w:val="0"/>
      <w:marRight w:val="0"/>
      <w:marTop w:val="0"/>
      <w:marBottom w:val="0"/>
      <w:divBdr>
        <w:top w:val="none" w:sz="0" w:space="0" w:color="auto"/>
        <w:left w:val="none" w:sz="0" w:space="0" w:color="auto"/>
        <w:bottom w:val="none" w:sz="0" w:space="0" w:color="auto"/>
        <w:right w:val="none" w:sz="0" w:space="0" w:color="auto"/>
      </w:divBdr>
    </w:div>
    <w:div w:id="278218655">
      <w:bodyDiv w:val="1"/>
      <w:marLeft w:val="0"/>
      <w:marRight w:val="0"/>
      <w:marTop w:val="0"/>
      <w:marBottom w:val="0"/>
      <w:divBdr>
        <w:top w:val="none" w:sz="0" w:space="0" w:color="auto"/>
        <w:left w:val="none" w:sz="0" w:space="0" w:color="auto"/>
        <w:bottom w:val="none" w:sz="0" w:space="0" w:color="auto"/>
        <w:right w:val="none" w:sz="0" w:space="0" w:color="auto"/>
      </w:divBdr>
    </w:div>
    <w:div w:id="278221422">
      <w:bodyDiv w:val="1"/>
      <w:marLeft w:val="0"/>
      <w:marRight w:val="0"/>
      <w:marTop w:val="0"/>
      <w:marBottom w:val="0"/>
      <w:divBdr>
        <w:top w:val="none" w:sz="0" w:space="0" w:color="auto"/>
        <w:left w:val="none" w:sz="0" w:space="0" w:color="auto"/>
        <w:bottom w:val="none" w:sz="0" w:space="0" w:color="auto"/>
        <w:right w:val="none" w:sz="0" w:space="0" w:color="auto"/>
      </w:divBdr>
    </w:div>
    <w:div w:id="278221479">
      <w:bodyDiv w:val="1"/>
      <w:marLeft w:val="0"/>
      <w:marRight w:val="0"/>
      <w:marTop w:val="0"/>
      <w:marBottom w:val="0"/>
      <w:divBdr>
        <w:top w:val="none" w:sz="0" w:space="0" w:color="auto"/>
        <w:left w:val="none" w:sz="0" w:space="0" w:color="auto"/>
        <w:bottom w:val="none" w:sz="0" w:space="0" w:color="auto"/>
        <w:right w:val="none" w:sz="0" w:space="0" w:color="auto"/>
      </w:divBdr>
    </w:div>
    <w:div w:id="278225173">
      <w:bodyDiv w:val="1"/>
      <w:marLeft w:val="0"/>
      <w:marRight w:val="0"/>
      <w:marTop w:val="0"/>
      <w:marBottom w:val="0"/>
      <w:divBdr>
        <w:top w:val="none" w:sz="0" w:space="0" w:color="auto"/>
        <w:left w:val="none" w:sz="0" w:space="0" w:color="auto"/>
        <w:bottom w:val="none" w:sz="0" w:space="0" w:color="auto"/>
        <w:right w:val="none" w:sz="0" w:space="0" w:color="auto"/>
      </w:divBdr>
    </w:div>
    <w:div w:id="278225676">
      <w:bodyDiv w:val="1"/>
      <w:marLeft w:val="0"/>
      <w:marRight w:val="0"/>
      <w:marTop w:val="0"/>
      <w:marBottom w:val="0"/>
      <w:divBdr>
        <w:top w:val="none" w:sz="0" w:space="0" w:color="auto"/>
        <w:left w:val="none" w:sz="0" w:space="0" w:color="auto"/>
        <w:bottom w:val="none" w:sz="0" w:space="0" w:color="auto"/>
        <w:right w:val="none" w:sz="0" w:space="0" w:color="auto"/>
      </w:divBdr>
    </w:div>
    <w:div w:id="278226375">
      <w:bodyDiv w:val="1"/>
      <w:marLeft w:val="0"/>
      <w:marRight w:val="0"/>
      <w:marTop w:val="0"/>
      <w:marBottom w:val="0"/>
      <w:divBdr>
        <w:top w:val="none" w:sz="0" w:space="0" w:color="auto"/>
        <w:left w:val="none" w:sz="0" w:space="0" w:color="auto"/>
        <w:bottom w:val="none" w:sz="0" w:space="0" w:color="auto"/>
        <w:right w:val="none" w:sz="0" w:space="0" w:color="auto"/>
      </w:divBdr>
    </w:div>
    <w:div w:id="278268430">
      <w:bodyDiv w:val="1"/>
      <w:marLeft w:val="0"/>
      <w:marRight w:val="0"/>
      <w:marTop w:val="0"/>
      <w:marBottom w:val="0"/>
      <w:divBdr>
        <w:top w:val="none" w:sz="0" w:space="0" w:color="auto"/>
        <w:left w:val="none" w:sz="0" w:space="0" w:color="auto"/>
        <w:bottom w:val="none" w:sz="0" w:space="0" w:color="auto"/>
        <w:right w:val="none" w:sz="0" w:space="0" w:color="auto"/>
      </w:divBdr>
    </w:div>
    <w:div w:id="278269851">
      <w:bodyDiv w:val="1"/>
      <w:marLeft w:val="0"/>
      <w:marRight w:val="0"/>
      <w:marTop w:val="0"/>
      <w:marBottom w:val="0"/>
      <w:divBdr>
        <w:top w:val="none" w:sz="0" w:space="0" w:color="auto"/>
        <w:left w:val="none" w:sz="0" w:space="0" w:color="auto"/>
        <w:bottom w:val="none" w:sz="0" w:space="0" w:color="auto"/>
        <w:right w:val="none" w:sz="0" w:space="0" w:color="auto"/>
      </w:divBdr>
    </w:div>
    <w:div w:id="278295640">
      <w:bodyDiv w:val="1"/>
      <w:marLeft w:val="0"/>
      <w:marRight w:val="0"/>
      <w:marTop w:val="0"/>
      <w:marBottom w:val="0"/>
      <w:divBdr>
        <w:top w:val="none" w:sz="0" w:space="0" w:color="auto"/>
        <w:left w:val="none" w:sz="0" w:space="0" w:color="auto"/>
        <w:bottom w:val="none" w:sz="0" w:space="0" w:color="auto"/>
        <w:right w:val="none" w:sz="0" w:space="0" w:color="auto"/>
      </w:divBdr>
    </w:div>
    <w:div w:id="278340750">
      <w:bodyDiv w:val="1"/>
      <w:marLeft w:val="0"/>
      <w:marRight w:val="0"/>
      <w:marTop w:val="0"/>
      <w:marBottom w:val="0"/>
      <w:divBdr>
        <w:top w:val="none" w:sz="0" w:space="0" w:color="auto"/>
        <w:left w:val="none" w:sz="0" w:space="0" w:color="auto"/>
        <w:bottom w:val="none" w:sz="0" w:space="0" w:color="auto"/>
        <w:right w:val="none" w:sz="0" w:space="0" w:color="auto"/>
      </w:divBdr>
    </w:div>
    <w:div w:id="278342867">
      <w:bodyDiv w:val="1"/>
      <w:marLeft w:val="0"/>
      <w:marRight w:val="0"/>
      <w:marTop w:val="0"/>
      <w:marBottom w:val="0"/>
      <w:divBdr>
        <w:top w:val="none" w:sz="0" w:space="0" w:color="auto"/>
        <w:left w:val="none" w:sz="0" w:space="0" w:color="auto"/>
        <w:bottom w:val="none" w:sz="0" w:space="0" w:color="auto"/>
        <w:right w:val="none" w:sz="0" w:space="0" w:color="auto"/>
      </w:divBdr>
    </w:div>
    <w:div w:id="278342967">
      <w:bodyDiv w:val="1"/>
      <w:marLeft w:val="0"/>
      <w:marRight w:val="0"/>
      <w:marTop w:val="0"/>
      <w:marBottom w:val="0"/>
      <w:divBdr>
        <w:top w:val="none" w:sz="0" w:space="0" w:color="auto"/>
        <w:left w:val="none" w:sz="0" w:space="0" w:color="auto"/>
        <w:bottom w:val="none" w:sz="0" w:space="0" w:color="auto"/>
        <w:right w:val="none" w:sz="0" w:space="0" w:color="auto"/>
      </w:divBdr>
    </w:div>
    <w:div w:id="278413940">
      <w:bodyDiv w:val="1"/>
      <w:marLeft w:val="0"/>
      <w:marRight w:val="0"/>
      <w:marTop w:val="0"/>
      <w:marBottom w:val="0"/>
      <w:divBdr>
        <w:top w:val="none" w:sz="0" w:space="0" w:color="auto"/>
        <w:left w:val="none" w:sz="0" w:space="0" w:color="auto"/>
        <w:bottom w:val="none" w:sz="0" w:space="0" w:color="auto"/>
        <w:right w:val="none" w:sz="0" w:space="0" w:color="auto"/>
      </w:divBdr>
    </w:div>
    <w:div w:id="278414691">
      <w:bodyDiv w:val="1"/>
      <w:marLeft w:val="0"/>
      <w:marRight w:val="0"/>
      <w:marTop w:val="0"/>
      <w:marBottom w:val="0"/>
      <w:divBdr>
        <w:top w:val="none" w:sz="0" w:space="0" w:color="auto"/>
        <w:left w:val="none" w:sz="0" w:space="0" w:color="auto"/>
        <w:bottom w:val="none" w:sz="0" w:space="0" w:color="auto"/>
        <w:right w:val="none" w:sz="0" w:space="0" w:color="auto"/>
      </w:divBdr>
    </w:div>
    <w:div w:id="278416902">
      <w:bodyDiv w:val="1"/>
      <w:marLeft w:val="0"/>
      <w:marRight w:val="0"/>
      <w:marTop w:val="0"/>
      <w:marBottom w:val="0"/>
      <w:divBdr>
        <w:top w:val="none" w:sz="0" w:space="0" w:color="auto"/>
        <w:left w:val="none" w:sz="0" w:space="0" w:color="auto"/>
        <w:bottom w:val="none" w:sz="0" w:space="0" w:color="auto"/>
        <w:right w:val="none" w:sz="0" w:space="0" w:color="auto"/>
      </w:divBdr>
    </w:div>
    <w:div w:id="278490659">
      <w:bodyDiv w:val="1"/>
      <w:marLeft w:val="0"/>
      <w:marRight w:val="0"/>
      <w:marTop w:val="0"/>
      <w:marBottom w:val="0"/>
      <w:divBdr>
        <w:top w:val="none" w:sz="0" w:space="0" w:color="auto"/>
        <w:left w:val="none" w:sz="0" w:space="0" w:color="auto"/>
        <w:bottom w:val="none" w:sz="0" w:space="0" w:color="auto"/>
        <w:right w:val="none" w:sz="0" w:space="0" w:color="auto"/>
      </w:divBdr>
    </w:div>
    <w:div w:id="278490685">
      <w:bodyDiv w:val="1"/>
      <w:marLeft w:val="0"/>
      <w:marRight w:val="0"/>
      <w:marTop w:val="0"/>
      <w:marBottom w:val="0"/>
      <w:divBdr>
        <w:top w:val="none" w:sz="0" w:space="0" w:color="auto"/>
        <w:left w:val="none" w:sz="0" w:space="0" w:color="auto"/>
        <w:bottom w:val="none" w:sz="0" w:space="0" w:color="auto"/>
        <w:right w:val="none" w:sz="0" w:space="0" w:color="auto"/>
      </w:divBdr>
    </w:div>
    <w:div w:id="278494301">
      <w:bodyDiv w:val="1"/>
      <w:marLeft w:val="0"/>
      <w:marRight w:val="0"/>
      <w:marTop w:val="0"/>
      <w:marBottom w:val="0"/>
      <w:divBdr>
        <w:top w:val="none" w:sz="0" w:space="0" w:color="auto"/>
        <w:left w:val="none" w:sz="0" w:space="0" w:color="auto"/>
        <w:bottom w:val="none" w:sz="0" w:space="0" w:color="auto"/>
        <w:right w:val="none" w:sz="0" w:space="0" w:color="auto"/>
      </w:divBdr>
    </w:div>
    <w:div w:id="278529198">
      <w:bodyDiv w:val="1"/>
      <w:marLeft w:val="0"/>
      <w:marRight w:val="0"/>
      <w:marTop w:val="0"/>
      <w:marBottom w:val="0"/>
      <w:divBdr>
        <w:top w:val="none" w:sz="0" w:space="0" w:color="auto"/>
        <w:left w:val="none" w:sz="0" w:space="0" w:color="auto"/>
        <w:bottom w:val="none" w:sz="0" w:space="0" w:color="auto"/>
        <w:right w:val="none" w:sz="0" w:space="0" w:color="auto"/>
      </w:divBdr>
    </w:div>
    <w:div w:id="278531635">
      <w:bodyDiv w:val="1"/>
      <w:marLeft w:val="0"/>
      <w:marRight w:val="0"/>
      <w:marTop w:val="0"/>
      <w:marBottom w:val="0"/>
      <w:divBdr>
        <w:top w:val="none" w:sz="0" w:space="0" w:color="auto"/>
        <w:left w:val="none" w:sz="0" w:space="0" w:color="auto"/>
        <w:bottom w:val="none" w:sz="0" w:space="0" w:color="auto"/>
        <w:right w:val="none" w:sz="0" w:space="0" w:color="auto"/>
      </w:divBdr>
    </w:div>
    <w:div w:id="278534716">
      <w:bodyDiv w:val="1"/>
      <w:marLeft w:val="0"/>
      <w:marRight w:val="0"/>
      <w:marTop w:val="0"/>
      <w:marBottom w:val="0"/>
      <w:divBdr>
        <w:top w:val="none" w:sz="0" w:space="0" w:color="auto"/>
        <w:left w:val="none" w:sz="0" w:space="0" w:color="auto"/>
        <w:bottom w:val="none" w:sz="0" w:space="0" w:color="auto"/>
        <w:right w:val="none" w:sz="0" w:space="0" w:color="auto"/>
      </w:divBdr>
    </w:div>
    <w:div w:id="278537046">
      <w:bodyDiv w:val="1"/>
      <w:marLeft w:val="0"/>
      <w:marRight w:val="0"/>
      <w:marTop w:val="0"/>
      <w:marBottom w:val="0"/>
      <w:divBdr>
        <w:top w:val="none" w:sz="0" w:space="0" w:color="auto"/>
        <w:left w:val="none" w:sz="0" w:space="0" w:color="auto"/>
        <w:bottom w:val="none" w:sz="0" w:space="0" w:color="auto"/>
        <w:right w:val="none" w:sz="0" w:space="0" w:color="auto"/>
      </w:divBdr>
    </w:div>
    <w:div w:id="278538192">
      <w:bodyDiv w:val="1"/>
      <w:marLeft w:val="0"/>
      <w:marRight w:val="0"/>
      <w:marTop w:val="0"/>
      <w:marBottom w:val="0"/>
      <w:divBdr>
        <w:top w:val="none" w:sz="0" w:space="0" w:color="auto"/>
        <w:left w:val="none" w:sz="0" w:space="0" w:color="auto"/>
        <w:bottom w:val="none" w:sz="0" w:space="0" w:color="auto"/>
        <w:right w:val="none" w:sz="0" w:space="0" w:color="auto"/>
      </w:divBdr>
    </w:div>
    <w:div w:id="278604560">
      <w:bodyDiv w:val="1"/>
      <w:marLeft w:val="0"/>
      <w:marRight w:val="0"/>
      <w:marTop w:val="0"/>
      <w:marBottom w:val="0"/>
      <w:divBdr>
        <w:top w:val="none" w:sz="0" w:space="0" w:color="auto"/>
        <w:left w:val="none" w:sz="0" w:space="0" w:color="auto"/>
        <w:bottom w:val="none" w:sz="0" w:space="0" w:color="auto"/>
        <w:right w:val="none" w:sz="0" w:space="0" w:color="auto"/>
      </w:divBdr>
    </w:div>
    <w:div w:id="278608761">
      <w:bodyDiv w:val="1"/>
      <w:marLeft w:val="0"/>
      <w:marRight w:val="0"/>
      <w:marTop w:val="0"/>
      <w:marBottom w:val="0"/>
      <w:divBdr>
        <w:top w:val="none" w:sz="0" w:space="0" w:color="auto"/>
        <w:left w:val="none" w:sz="0" w:space="0" w:color="auto"/>
        <w:bottom w:val="none" w:sz="0" w:space="0" w:color="auto"/>
        <w:right w:val="none" w:sz="0" w:space="0" w:color="auto"/>
      </w:divBdr>
    </w:div>
    <w:div w:id="278611393">
      <w:bodyDiv w:val="1"/>
      <w:marLeft w:val="0"/>
      <w:marRight w:val="0"/>
      <w:marTop w:val="0"/>
      <w:marBottom w:val="0"/>
      <w:divBdr>
        <w:top w:val="none" w:sz="0" w:space="0" w:color="auto"/>
        <w:left w:val="none" w:sz="0" w:space="0" w:color="auto"/>
        <w:bottom w:val="none" w:sz="0" w:space="0" w:color="auto"/>
        <w:right w:val="none" w:sz="0" w:space="0" w:color="auto"/>
      </w:divBdr>
    </w:div>
    <w:div w:id="278685667">
      <w:bodyDiv w:val="1"/>
      <w:marLeft w:val="0"/>
      <w:marRight w:val="0"/>
      <w:marTop w:val="0"/>
      <w:marBottom w:val="0"/>
      <w:divBdr>
        <w:top w:val="none" w:sz="0" w:space="0" w:color="auto"/>
        <w:left w:val="none" w:sz="0" w:space="0" w:color="auto"/>
        <w:bottom w:val="none" w:sz="0" w:space="0" w:color="auto"/>
        <w:right w:val="none" w:sz="0" w:space="0" w:color="auto"/>
      </w:divBdr>
    </w:div>
    <w:div w:id="278724914">
      <w:bodyDiv w:val="1"/>
      <w:marLeft w:val="0"/>
      <w:marRight w:val="0"/>
      <w:marTop w:val="0"/>
      <w:marBottom w:val="0"/>
      <w:divBdr>
        <w:top w:val="none" w:sz="0" w:space="0" w:color="auto"/>
        <w:left w:val="none" w:sz="0" w:space="0" w:color="auto"/>
        <w:bottom w:val="none" w:sz="0" w:space="0" w:color="auto"/>
        <w:right w:val="none" w:sz="0" w:space="0" w:color="auto"/>
      </w:divBdr>
    </w:div>
    <w:div w:id="278724996">
      <w:bodyDiv w:val="1"/>
      <w:marLeft w:val="0"/>
      <w:marRight w:val="0"/>
      <w:marTop w:val="0"/>
      <w:marBottom w:val="0"/>
      <w:divBdr>
        <w:top w:val="none" w:sz="0" w:space="0" w:color="auto"/>
        <w:left w:val="none" w:sz="0" w:space="0" w:color="auto"/>
        <w:bottom w:val="none" w:sz="0" w:space="0" w:color="auto"/>
        <w:right w:val="none" w:sz="0" w:space="0" w:color="auto"/>
      </w:divBdr>
    </w:div>
    <w:div w:id="278729485">
      <w:bodyDiv w:val="1"/>
      <w:marLeft w:val="0"/>
      <w:marRight w:val="0"/>
      <w:marTop w:val="0"/>
      <w:marBottom w:val="0"/>
      <w:divBdr>
        <w:top w:val="none" w:sz="0" w:space="0" w:color="auto"/>
        <w:left w:val="none" w:sz="0" w:space="0" w:color="auto"/>
        <w:bottom w:val="none" w:sz="0" w:space="0" w:color="auto"/>
        <w:right w:val="none" w:sz="0" w:space="0" w:color="auto"/>
      </w:divBdr>
    </w:div>
    <w:div w:id="278730135">
      <w:bodyDiv w:val="1"/>
      <w:marLeft w:val="0"/>
      <w:marRight w:val="0"/>
      <w:marTop w:val="0"/>
      <w:marBottom w:val="0"/>
      <w:divBdr>
        <w:top w:val="none" w:sz="0" w:space="0" w:color="auto"/>
        <w:left w:val="none" w:sz="0" w:space="0" w:color="auto"/>
        <w:bottom w:val="none" w:sz="0" w:space="0" w:color="auto"/>
        <w:right w:val="none" w:sz="0" w:space="0" w:color="auto"/>
      </w:divBdr>
    </w:div>
    <w:div w:id="278756097">
      <w:bodyDiv w:val="1"/>
      <w:marLeft w:val="0"/>
      <w:marRight w:val="0"/>
      <w:marTop w:val="0"/>
      <w:marBottom w:val="0"/>
      <w:divBdr>
        <w:top w:val="none" w:sz="0" w:space="0" w:color="auto"/>
        <w:left w:val="none" w:sz="0" w:space="0" w:color="auto"/>
        <w:bottom w:val="none" w:sz="0" w:space="0" w:color="auto"/>
        <w:right w:val="none" w:sz="0" w:space="0" w:color="auto"/>
      </w:divBdr>
    </w:div>
    <w:div w:id="278797743">
      <w:bodyDiv w:val="1"/>
      <w:marLeft w:val="0"/>
      <w:marRight w:val="0"/>
      <w:marTop w:val="0"/>
      <w:marBottom w:val="0"/>
      <w:divBdr>
        <w:top w:val="none" w:sz="0" w:space="0" w:color="auto"/>
        <w:left w:val="none" w:sz="0" w:space="0" w:color="auto"/>
        <w:bottom w:val="none" w:sz="0" w:space="0" w:color="auto"/>
        <w:right w:val="none" w:sz="0" w:space="0" w:color="auto"/>
      </w:divBdr>
    </w:div>
    <w:div w:id="278798936">
      <w:bodyDiv w:val="1"/>
      <w:marLeft w:val="0"/>
      <w:marRight w:val="0"/>
      <w:marTop w:val="0"/>
      <w:marBottom w:val="0"/>
      <w:divBdr>
        <w:top w:val="none" w:sz="0" w:space="0" w:color="auto"/>
        <w:left w:val="none" w:sz="0" w:space="0" w:color="auto"/>
        <w:bottom w:val="none" w:sz="0" w:space="0" w:color="auto"/>
        <w:right w:val="none" w:sz="0" w:space="0" w:color="auto"/>
      </w:divBdr>
    </w:div>
    <w:div w:id="278799100">
      <w:bodyDiv w:val="1"/>
      <w:marLeft w:val="0"/>
      <w:marRight w:val="0"/>
      <w:marTop w:val="0"/>
      <w:marBottom w:val="0"/>
      <w:divBdr>
        <w:top w:val="none" w:sz="0" w:space="0" w:color="auto"/>
        <w:left w:val="none" w:sz="0" w:space="0" w:color="auto"/>
        <w:bottom w:val="none" w:sz="0" w:space="0" w:color="auto"/>
        <w:right w:val="none" w:sz="0" w:space="0" w:color="auto"/>
      </w:divBdr>
    </w:div>
    <w:div w:id="278799653">
      <w:bodyDiv w:val="1"/>
      <w:marLeft w:val="0"/>
      <w:marRight w:val="0"/>
      <w:marTop w:val="0"/>
      <w:marBottom w:val="0"/>
      <w:divBdr>
        <w:top w:val="none" w:sz="0" w:space="0" w:color="auto"/>
        <w:left w:val="none" w:sz="0" w:space="0" w:color="auto"/>
        <w:bottom w:val="none" w:sz="0" w:space="0" w:color="auto"/>
        <w:right w:val="none" w:sz="0" w:space="0" w:color="auto"/>
      </w:divBdr>
    </w:div>
    <w:div w:id="278799985">
      <w:bodyDiv w:val="1"/>
      <w:marLeft w:val="0"/>
      <w:marRight w:val="0"/>
      <w:marTop w:val="0"/>
      <w:marBottom w:val="0"/>
      <w:divBdr>
        <w:top w:val="none" w:sz="0" w:space="0" w:color="auto"/>
        <w:left w:val="none" w:sz="0" w:space="0" w:color="auto"/>
        <w:bottom w:val="none" w:sz="0" w:space="0" w:color="auto"/>
        <w:right w:val="none" w:sz="0" w:space="0" w:color="auto"/>
      </w:divBdr>
    </w:div>
    <w:div w:id="278801418">
      <w:bodyDiv w:val="1"/>
      <w:marLeft w:val="0"/>
      <w:marRight w:val="0"/>
      <w:marTop w:val="0"/>
      <w:marBottom w:val="0"/>
      <w:divBdr>
        <w:top w:val="none" w:sz="0" w:space="0" w:color="auto"/>
        <w:left w:val="none" w:sz="0" w:space="0" w:color="auto"/>
        <w:bottom w:val="none" w:sz="0" w:space="0" w:color="auto"/>
        <w:right w:val="none" w:sz="0" w:space="0" w:color="auto"/>
      </w:divBdr>
    </w:div>
    <w:div w:id="278877019">
      <w:bodyDiv w:val="1"/>
      <w:marLeft w:val="0"/>
      <w:marRight w:val="0"/>
      <w:marTop w:val="0"/>
      <w:marBottom w:val="0"/>
      <w:divBdr>
        <w:top w:val="none" w:sz="0" w:space="0" w:color="auto"/>
        <w:left w:val="none" w:sz="0" w:space="0" w:color="auto"/>
        <w:bottom w:val="none" w:sz="0" w:space="0" w:color="auto"/>
        <w:right w:val="none" w:sz="0" w:space="0" w:color="auto"/>
      </w:divBdr>
    </w:div>
    <w:div w:id="278878274">
      <w:bodyDiv w:val="1"/>
      <w:marLeft w:val="0"/>
      <w:marRight w:val="0"/>
      <w:marTop w:val="0"/>
      <w:marBottom w:val="0"/>
      <w:divBdr>
        <w:top w:val="none" w:sz="0" w:space="0" w:color="auto"/>
        <w:left w:val="none" w:sz="0" w:space="0" w:color="auto"/>
        <w:bottom w:val="none" w:sz="0" w:space="0" w:color="auto"/>
        <w:right w:val="none" w:sz="0" w:space="0" w:color="auto"/>
      </w:divBdr>
    </w:div>
    <w:div w:id="278879040">
      <w:bodyDiv w:val="1"/>
      <w:marLeft w:val="0"/>
      <w:marRight w:val="0"/>
      <w:marTop w:val="0"/>
      <w:marBottom w:val="0"/>
      <w:divBdr>
        <w:top w:val="none" w:sz="0" w:space="0" w:color="auto"/>
        <w:left w:val="none" w:sz="0" w:space="0" w:color="auto"/>
        <w:bottom w:val="none" w:sz="0" w:space="0" w:color="auto"/>
        <w:right w:val="none" w:sz="0" w:space="0" w:color="auto"/>
      </w:divBdr>
    </w:div>
    <w:div w:id="278880506">
      <w:bodyDiv w:val="1"/>
      <w:marLeft w:val="0"/>
      <w:marRight w:val="0"/>
      <w:marTop w:val="0"/>
      <w:marBottom w:val="0"/>
      <w:divBdr>
        <w:top w:val="none" w:sz="0" w:space="0" w:color="auto"/>
        <w:left w:val="none" w:sz="0" w:space="0" w:color="auto"/>
        <w:bottom w:val="none" w:sz="0" w:space="0" w:color="auto"/>
        <w:right w:val="none" w:sz="0" w:space="0" w:color="auto"/>
      </w:divBdr>
    </w:div>
    <w:div w:id="278922940">
      <w:bodyDiv w:val="1"/>
      <w:marLeft w:val="0"/>
      <w:marRight w:val="0"/>
      <w:marTop w:val="0"/>
      <w:marBottom w:val="0"/>
      <w:divBdr>
        <w:top w:val="none" w:sz="0" w:space="0" w:color="auto"/>
        <w:left w:val="none" w:sz="0" w:space="0" w:color="auto"/>
        <w:bottom w:val="none" w:sz="0" w:space="0" w:color="auto"/>
        <w:right w:val="none" w:sz="0" w:space="0" w:color="auto"/>
      </w:divBdr>
    </w:div>
    <w:div w:id="278923154">
      <w:bodyDiv w:val="1"/>
      <w:marLeft w:val="0"/>
      <w:marRight w:val="0"/>
      <w:marTop w:val="0"/>
      <w:marBottom w:val="0"/>
      <w:divBdr>
        <w:top w:val="none" w:sz="0" w:space="0" w:color="auto"/>
        <w:left w:val="none" w:sz="0" w:space="0" w:color="auto"/>
        <w:bottom w:val="none" w:sz="0" w:space="0" w:color="auto"/>
        <w:right w:val="none" w:sz="0" w:space="0" w:color="auto"/>
      </w:divBdr>
    </w:div>
    <w:div w:id="278950465">
      <w:bodyDiv w:val="1"/>
      <w:marLeft w:val="0"/>
      <w:marRight w:val="0"/>
      <w:marTop w:val="0"/>
      <w:marBottom w:val="0"/>
      <w:divBdr>
        <w:top w:val="none" w:sz="0" w:space="0" w:color="auto"/>
        <w:left w:val="none" w:sz="0" w:space="0" w:color="auto"/>
        <w:bottom w:val="none" w:sz="0" w:space="0" w:color="auto"/>
        <w:right w:val="none" w:sz="0" w:space="0" w:color="auto"/>
      </w:divBdr>
    </w:div>
    <w:div w:id="278951028">
      <w:bodyDiv w:val="1"/>
      <w:marLeft w:val="0"/>
      <w:marRight w:val="0"/>
      <w:marTop w:val="0"/>
      <w:marBottom w:val="0"/>
      <w:divBdr>
        <w:top w:val="none" w:sz="0" w:space="0" w:color="auto"/>
        <w:left w:val="none" w:sz="0" w:space="0" w:color="auto"/>
        <w:bottom w:val="none" w:sz="0" w:space="0" w:color="auto"/>
        <w:right w:val="none" w:sz="0" w:space="0" w:color="auto"/>
      </w:divBdr>
    </w:div>
    <w:div w:id="278992703">
      <w:bodyDiv w:val="1"/>
      <w:marLeft w:val="0"/>
      <w:marRight w:val="0"/>
      <w:marTop w:val="0"/>
      <w:marBottom w:val="0"/>
      <w:divBdr>
        <w:top w:val="none" w:sz="0" w:space="0" w:color="auto"/>
        <w:left w:val="none" w:sz="0" w:space="0" w:color="auto"/>
        <w:bottom w:val="none" w:sz="0" w:space="0" w:color="auto"/>
        <w:right w:val="none" w:sz="0" w:space="0" w:color="auto"/>
      </w:divBdr>
    </w:div>
    <w:div w:id="278994601">
      <w:bodyDiv w:val="1"/>
      <w:marLeft w:val="0"/>
      <w:marRight w:val="0"/>
      <w:marTop w:val="0"/>
      <w:marBottom w:val="0"/>
      <w:divBdr>
        <w:top w:val="none" w:sz="0" w:space="0" w:color="auto"/>
        <w:left w:val="none" w:sz="0" w:space="0" w:color="auto"/>
        <w:bottom w:val="none" w:sz="0" w:space="0" w:color="auto"/>
        <w:right w:val="none" w:sz="0" w:space="0" w:color="auto"/>
      </w:divBdr>
    </w:div>
    <w:div w:id="278999711">
      <w:bodyDiv w:val="1"/>
      <w:marLeft w:val="0"/>
      <w:marRight w:val="0"/>
      <w:marTop w:val="0"/>
      <w:marBottom w:val="0"/>
      <w:divBdr>
        <w:top w:val="none" w:sz="0" w:space="0" w:color="auto"/>
        <w:left w:val="none" w:sz="0" w:space="0" w:color="auto"/>
        <w:bottom w:val="none" w:sz="0" w:space="0" w:color="auto"/>
        <w:right w:val="none" w:sz="0" w:space="0" w:color="auto"/>
      </w:divBdr>
    </w:div>
    <w:div w:id="279071594">
      <w:bodyDiv w:val="1"/>
      <w:marLeft w:val="0"/>
      <w:marRight w:val="0"/>
      <w:marTop w:val="0"/>
      <w:marBottom w:val="0"/>
      <w:divBdr>
        <w:top w:val="none" w:sz="0" w:space="0" w:color="auto"/>
        <w:left w:val="none" w:sz="0" w:space="0" w:color="auto"/>
        <w:bottom w:val="none" w:sz="0" w:space="0" w:color="auto"/>
        <w:right w:val="none" w:sz="0" w:space="0" w:color="auto"/>
      </w:divBdr>
    </w:div>
    <w:div w:id="279074561">
      <w:bodyDiv w:val="1"/>
      <w:marLeft w:val="0"/>
      <w:marRight w:val="0"/>
      <w:marTop w:val="0"/>
      <w:marBottom w:val="0"/>
      <w:divBdr>
        <w:top w:val="none" w:sz="0" w:space="0" w:color="auto"/>
        <w:left w:val="none" w:sz="0" w:space="0" w:color="auto"/>
        <w:bottom w:val="none" w:sz="0" w:space="0" w:color="auto"/>
        <w:right w:val="none" w:sz="0" w:space="0" w:color="auto"/>
      </w:divBdr>
    </w:div>
    <w:div w:id="279076036">
      <w:bodyDiv w:val="1"/>
      <w:marLeft w:val="0"/>
      <w:marRight w:val="0"/>
      <w:marTop w:val="0"/>
      <w:marBottom w:val="0"/>
      <w:divBdr>
        <w:top w:val="none" w:sz="0" w:space="0" w:color="auto"/>
        <w:left w:val="none" w:sz="0" w:space="0" w:color="auto"/>
        <w:bottom w:val="none" w:sz="0" w:space="0" w:color="auto"/>
        <w:right w:val="none" w:sz="0" w:space="0" w:color="auto"/>
      </w:divBdr>
    </w:div>
    <w:div w:id="279142091">
      <w:bodyDiv w:val="1"/>
      <w:marLeft w:val="0"/>
      <w:marRight w:val="0"/>
      <w:marTop w:val="0"/>
      <w:marBottom w:val="0"/>
      <w:divBdr>
        <w:top w:val="none" w:sz="0" w:space="0" w:color="auto"/>
        <w:left w:val="none" w:sz="0" w:space="0" w:color="auto"/>
        <w:bottom w:val="none" w:sz="0" w:space="0" w:color="auto"/>
        <w:right w:val="none" w:sz="0" w:space="0" w:color="auto"/>
      </w:divBdr>
    </w:div>
    <w:div w:id="279143031">
      <w:bodyDiv w:val="1"/>
      <w:marLeft w:val="0"/>
      <w:marRight w:val="0"/>
      <w:marTop w:val="0"/>
      <w:marBottom w:val="0"/>
      <w:divBdr>
        <w:top w:val="none" w:sz="0" w:space="0" w:color="auto"/>
        <w:left w:val="none" w:sz="0" w:space="0" w:color="auto"/>
        <w:bottom w:val="none" w:sz="0" w:space="0" w:color="auto"/>
        <w:right w:val="none" w:sz="0" w:space="0" w:color="auto"/>
      </w:divBdr>
    </w:div>
    <w:div w:id="279144374">
      <w:bodyDiv w:val="1"/>
      <w:marLeft w:val="0"/>
      <w:marRight w:val="0"/>
      <w:marTop w:val="0"/>
      <w:marBottom w:val="0"/>
      <w:divBdr>
        <w:top w:val="none" w:sz="0" w:space="0" w:color="auto"/>
        <w:left w:val="none" w:sz="0" w:space="0" w:color="auto"/>
        <w:bottom w:val="none" w:sz="0" w:space="0" w:color="auto"/>
        <w:right w:val="none" w:sz="0" w:space="0" w:color="auto"/>
      </w:divBdr>
    </w:div>
    <w:div w:id="279147194">
      <w:bodyDiv w:val="1"/>
      <w:marLeft w:val="0"/>
      <w:marRight w:val="0"/>
      <w:marTop w:val="0"/>
      <w:marBottom w:val="0"/>
      <w:divBdr>
        <w:top w:val="none" w:sz="0" w:space="0" w:color="auto"/>
        <w:left w:val="none" w:sz="0" w:space="0" w:color="auto"/>
        <w:bottom w:val="none" w:sz="0" w:space="0" w:color="auto"/>
        <w:right w:val="none" w:sz="0" w:space="0" w:color="auto"/>
      </w:divBdr>
    </w:div>
    <w:div w:id="279149075">
      <w:bodyDiv w:val="1"/>
      <w:marLeft w:val="0"/>
      <w:marRight w:val="0"/>
      <w:marTop w:val="0"/>
      <w:marBottom w:val="0"/>
      <w:divBdr>
        <w:top w:val="none" w:sz="0" w:space="0" w:color="auto"/>
        <w:left w:val="none" w:sz="0" w:space="0" w:color="auto"/>
        <w:bottom w:val="none" w:sz="0" w:space="0" w:color="auto"/>
        <w:right w:val="none" w:sz="0" w:space="0" w:color="auto"/>
      </w:divBdr>
    </w:div>
    <w:div w:id="279150570">
      <w:bodyDiv w:val="1"/>
      <w:marLeft w:val="0"/>
      <w:marRight w:val="0"/>
      <w:marTop w:val="0"/>
      <w:marBottom w:val="0"/>
      <w:divBdr>
        <w:top w:val="none" w:sz="0" w:space="0" w:color="auto"/>
        <w:left w:val="none" w:sz="0" w:space="0" w:color="auto"/>
        <w:bottom w:val="none" w:sz="0" w:space="0" w:color="auto"/>
        <w:right w:val="none" w:sz="0" w:space="0" w:color="auto"/>
      </w:divBdr>
    </w:div>
    <w:div w:id="279185466">
      <w:bodyDiv w:val="1"/>
      <w:marLeft w:val="0"/>
      <w:marRight w:val="0"/>
      <w:marTop w:val="0"/>
      <w:marBottom w:val="0"/>
      <w:divBdr>
        <w:top w:val="none" w:sz="0" w:space="0" w:color="auto"/>
        <w:left w:val="none" w:sz="0" w:space="0" w:color="auto"/>
        <w:bottom w:val="none" w:sz="0" w:space="0" w:color="auto"/>
        <w:right w:val="none" w:sz="0" w:space="0" w:color="auto"/>
      </w:divBdr>
    </w:div>
    <w:div w:id="279186533">
      <w:bodyDiv w:val="1"/>
      <w:marLeft w:val="0"/>
      <w:marRight w:val="0"/>
      <w:marTop w:val="0"/>
      <w:marBottom w:val="0"/>
      <w:divBdr>
        <w:top w:val="none" w:sz="0" w:space="0" w:color="auto"/>
        <w:left w:val="none" w:sz="0" w:space="0" w:color="auto"/>
        <w:bottom w:val="none" w:sz="0" w:space="0" w:color="auto"/>
        <w:right w:val="none" w:sz="0" w:space="0" w:color="auto"/>
      </w:divBdr>
    </w:div>
    <w:div w:id="279261341">
      <w:bodyDiv w:val="1"/>
      <w:marLeft w:val="0"/>
      <w:marRight w:val="0"/>
      <w:marTop w:val="0"/>
      <w:marBottom w:val="0"/>
      <w:divBdr>
        <w:top w:val="none" w:sz="0" w:space="0" w:color="auto"/>
        <w:left w:val="none" w:sz="0" w:space="0" w:color="auto"/>
        <w:bottom w:val="none" w:sz="0" w:space="0" w:color="auto"/>
        <w:right w:val="none" w:sz="0" w:space="0" w:color="auto"/>
      </w:divBdr>
    </w:div>
    <w:div w:id="279337458">
      <w:bodyDiv w:val="1"/>
      <w:marLeft w:val="0"/>
      <w:marRight w:val="0"/>
      <w:marTop w:val="0"/>
      <w:marBottom w:val="0"/>
      <w:divBdr>
        <w:top w:val="none" w:sz="0" w:space="0" w:color="auto"/>
        <w:left w:val="none" w:sz="0" w:space="0" w:color="auto"/>
        <w:bottom w:val="none" w:sz="0" w:space="0" w:color="auto"/>
        <w:right w:val="none" w:sz="0" w:space="0" w:color="auto"/>
      </w:divBdr>
    </w:div>
    <w:div w:id="279338658">
      <w:bodyDiv w:val="1"/>
      <w:marLeft w:val="0"/>
      <w:marRight w:val="0"/>
      <w:marTop w:val="0"/>
      <w:marBottom w:val="0"/>
      <w:divBdr>
        <w:top w:val="none" w:sz="0" w:space="0" w:color="auto"/>
        <w:left w:val="none" w:sz="0" w:space="0" w:color="auto"/>
        <w:bottom w:val="none" w:sz="0" w:space="0" w:color="auto"/>
        <w:right w:val="none" w:sz="0" w:space="0" w:color="auto"/>
      </w:divBdr>
    </w:div>
    <w:div w:id="279339558">
      <w:bodyDiv w:val="1"/>
      <w:marLeft w:val="0"/>
      <w:marRight w:val="0"/>
      <w:marTop w:val="0"/>
      <w:marBottom w:val="0"/>
      <w:divBdr>
        <w:top w:val="none" w:sz="0" w:space="0" w:color="auto"/>
        <w:left w:val="none" w:sz="0" w:space="0" w:color="auto"/>
        <w:bottom w:val="none" w:sz="0" w:space="0" w:color="auto"/>
        <w:right w:val="none" w:sz="0" w:space="0" w:color="auto"/>
      </w:divBdr>
    </w:div>
    <w:div w:id="279343776">
      <w:bodyDiv w:val="1"/>
      <w:marLeft w:val="0"/>
      <w:marRight w:val="0"/>
      <w:marTop w:val="0"/>
      <w:marBottom w:val="0"/>
      <w:divBdr>
        <w:top w:val="none" w:sz="0" w:space="0" w:color="auto"/>
        <w:left w:val="none" w:sz="0" w:space="0" w:color="auto"/>
        <w:bottom w:val="none" w:sz="0" w:space="0" w:color="auto"/>
        <w:right w:val="none" w:sz="0" w:space="0" w:color="auto"/>
      </w:divBdr>
    </w:div>
    <w:div w:id="279380382">
      <w:bodyDiv w:val="1"/>
      <w:marLeft w:val="0"/>
      <w:marRight w:val="0"/>
      <w:marTop w:val="0"/>
      <w:marBottom w:val="0"/>
      <w:divBdr>
        <w:top w:val="none" w:sz="0" w:space="0" w:color="auto"/>
        <w:left w:val="none" w:sz="0" w:space="0" w:color="auto"/>
        <w:bottom w:val="none" w:sz="0" w:space="0" w:color="auto"/>
        <w:right w:val="none" w:sz="0" w:space="0" w:color="auto"/>
      </w:divBdr>
    </w:div>
    <w:div w:id="279381947">
      <w:bodyDiv w:val="1"/>
      <w:marLeft w:val="0"/>
      <w:marRight w:val="0"/>
      <w:marTop w:val="0"/>
      <w:marBottom w:val="0"/>
      <w:divBdr>
        <w:top w:val="none" w:sz="0" w:space="0" w:color="auto"/>
        <w:left w:val="none" w:sz="0" w:space="0" w:color="auto"/>
        <w:bottom w:val="none" w:sz="0" w:space="0" w:color="auto"/>
        <w:right w:val="none" w:sz="0" w:space="0" w:color="auto"/>
      </w:divBdr>
    </w:div>
    <w:div w:id="279384371">
      <w:bodyDiv w:val="1"/>
      <w:marLeft w:val="0"/>
      <w:marRight w:val="0"/>
      <w:marTop w:val="0"/>
      <w:marBottom w:val="0"/>
      <w:divBdr>
        <w:top w:val="none" w:sz="0" w:space="0" w:color="auto"/>
        <w:left w:val="none" w:sz="0" w:space="0" w:color="auto"/>
        <w:bottom w:val="none" w:sz="0" w:space="0" w:color="auto"/>
        <w:right w:val="none" w:sz="0" w:space="0" w:color="auto"/>
      </w:divBdr>
    </w:div>
    <w:div w:id="279385438">
      <w:bodyDiv w:val="1"/>
      <w:marLeft w:val="0"/>
      <w:marRight w:val="0"/>
      <w:marTop w:val="0"/>
      <w:marBottom w:val="0"/>
      <w:divBdr>
        <w:top w:val="none" w:sz="0" w:space="0" w:color="auto"/>
        <w:left w:val="none" w:sz="0" w:space="0" w:color="auto"/>
        <w:bottom w:val="none" w:sz="0" w:space="0" w:color="auto"/>
        <w:right w:val="none" w:sz="0" w:space="0" w:color="auto"/>
      </w:divBdr>
    </w:div>
    <w:div w:id="279386328">
      <w:bodyDiv w:val="1"/>
      <w:marLeft w:val="0"/>
      <w:marRight w:val="0"/>
      <w:marTop w:val="0"/>
      <w:marBottom w:val="0"/>
      <w:divBdr>
        <w:top w:val="none" w:sz="0" w:space="0" w:color="auto"/>
        <w:left w:val="none" w:sz="0" w:space="0" w:color="auto"/>
        <w:bottom w:val="none" w:sz="0" w:space="0" w:color="auto"/>
        <w:right w:val="none" w:sz="0" w:space="0" w:color="auto"/>
      </w:divBdr>
    </w:div>
    <w:div w:id="279411617">
      <w:bodyDiv w:val="1"/>
      <w:marLeft w:val="0"/>
      <w:marRight w:val="0"/>
      <w:marTop w:val="0"/>
      <w:marBottom w:val="0"/>
      <w:divBdr>
        <w:top w:val="none" w:sz="0" w:space="0" w:color="auto"/>
        <w:left w:val="none" w:sz="0" w:space="0" w:color="auto"/>
        <w:bottom w:val="none" w:sz="0" w:space="0" w:color="auto"/>
        <w:right w:val="none" w:sz="0" w:space="0" w:color="auto"/>
      </w:divBdr>
    </w:div>
    <w:div w:id="279453664">
      <w:bodyDiv w:val="1"/>
      <w:marLeft w:val="0"/>
      <w:marRight w:val="0"/>
      <w:marTop w:val="0"/>
      <w:marBottom w:val="0"/>
      <w:divBdr>
        <w:top w:val="none" w:sz="0" w:space="0" w:color="auto"/>
        <w:left w:val="none" w:sz="0" w:space="0" w:color="auto"/>
        <w:bottom w:val="none" w:sz="0" w:space="0" w:color="auto"/>
        <w:right w:val="none" w:sz="0" w:space="0" w:color="auto"/>
      </w:divBdr>
    </w:div>
    <w:div w:id="279455811">
      <w:bodyDiv w:val="1"/>
      <w:marLeft w:val="0"/>
      <w:marRight w:val="0"/>
      <w:marTop w:val="0"/>
      <w:marBottom w:val="0"/>
      <w:divBdr>
        <w:top w:val="none" w:sz="0" w:space="0" w:color="auto"/>
        <w:left w:val="none" w:sz="0" w:space="0" w:color="auto"/>
        <w:bottom w:val="none" w:sz="0" w:space="0" w:color="auto"/>
        <w:right w:val="none" w:sz="0" w:space="0" w:color="auto"/>
      </w:divBdr>
    </w:div>
    <w:div w:id="279456982">
      <w:bodyDiv w:val="1"/>
      <w:marLeft w:val="0"/>
      <w:marRight w:val="0"/>
      <w:marTop w:val="0"/>
      <w:marBottom w:val="0"/>
      <w:divBdr>
        <w:top w:val="none" w:sz="0" w:space="0" w:color="auto"/>
        <w:left w:val="none" w:sz="0" w:space="0" w:color="auto"/>
        <w:bottom w:val="none" w:sz="0" w:space="0" w:color="auto"/>
        <w:right w:val="none" w:sz="0" w:space="0" w:color="auto"/>
      </w:divBdr>
    </w:div>
    <w:div w:id="279457381">
      <w:bodyDiv w:val="1"/>
      <w:marLeft w:val="0"/>
      <w:marRight w:val="0"/>
      <w:marTop w:val="0"/>
      <w:marBottom w:val="0"/>
      <w:divBdr>
        <w:top w:val="none" w:sz="0" w:space="0" w:color="auto"/>
        <w:left w:val="none" w:sz="0" w:space="0" w:color="auto"/>
        <w:bottom w:val="none" w:sz="0" w:space="0" w:color="auto"/>
        <w:right w:val="none" w:sz="0" w:space="0" w:color="auto"/>
      </w:divBdr>
    </w:div>
    <w:div w:id="279462372">
      <w:bodyDiv w:val="1"/>
      <w:marLeft w:val="0"/>
      <w:marRight w:val="0"/>
      <w:marTop w:val="0"/>
      <w:marBottom w:val="0"/>
      <w:divBdr>
        <w:top w:val="none" w:sz="0" w:space="0" w:color="auto"/>
        <w:left w:val="none" w:sz="0" w:space="0" w:color="auto"/>
        <w:bottom w:val="none" w:sz="0" w:space="0" w:color="auto"/>
        <w:right w:val="none" w:sz="0" w:space="0" w:color="auto"/>
      </w:divBdr>
    </w:div>
    <w:div w:id="279462475">
      <w:bodyDiv w:val="1"/>
      <w:marLeft w:val="0"/>
      <w:marRight w:val="0"/>
      <w:marTop w:val="0"/>
      <w:marBottom w:val="0"/>
      <w:divBdr>
        <w:top w:val="none" w:sz="0" w:space="0" w:color="auto"/>
        <w:left w:val="none" w:sz="0" w:space="0" w:color="auto"/>
        <w:bottom w:val="none" w:sz="0" w:space="0" w:color="auto"/>
        <w:right w:val="none" w:sz="0" w:space="0" w:color="auto"/>
      </w:divBdr>
    </w:div>
    <w:div w:id="279529812">
      <w:bodyDiv w:val="1"/>
      <w:marLeft w:val="0"/>
      <w:marRight w:val="0"/>
      <w:marTop w:val="0"/>
      <w:marBottom w:val="0"/>
      <w:divBdr>
        <w:top w:val="none" w:sz="0" w:space="0" w:color="auto"/>
        <w:left w:val="none" w:sz="0" w:space="0" w:color="auto"/>
        <w:bottom w:val="none" w:sz="0" w:space="0" w:color="auto"/>
        <w:right w:val="none" w:sz="0" w:space="0" w:color="auto"/>
      </w:divBdr>
    </w:div>
    <w:div w:id="279534398">
      <w:bodyDiv w:val="1"/>
      <w:marLeft w:val="0"/>
      <w:marRight w:val="0"/>
      <w:marTop w:val="0"/>
      <w:marBottom w:val="0"/>
      <w:divBdr>
        <w:top w:val="none" w:sz="0" w:space="0" w:color="auto"/>
        <w:left w:val="none" w:sz="0" w:space="0" w:color="auto"/>
        <w:bottom w:val="none" w:sz="0" w:space="0" w:color="auto"/>
        <w:right w:val="none" w:sz="0" w:space="0" w:color="auto"/>
      </w:divBdr>
    </w:div>
    <w:div w:id="279577654">
      <w:bodyDiv w:val="1"/>
      <w:marLeft w:val="0"/>
      <w:marRight w:val="0"/>
      <w:marTop w:val="0"/>
      <w:marBottom w:val="0"/>
      <w:divBdr>
        <w:top w:val="none" w:sz="0" w:space="0" w:color="auto"/>
        <w:left w:val="none" w:sz="0" w:space="0" w:color="auto"/>
        <w:bottom w:val="none" w:sz="0" w:space="0" w:color="auto"/>
        <w:right w:val="none" w:sz="0" w:space="0" w:color="auto"/>
      </w:divBdr>
    </w:div>
    <w:div w:id="279603763">
      <w:bodyDiv w:val="1"/>
      <w:marLeft w:val="0"/>
      <w:marRight w:val="0"/>
      <w:marTop w:val="0"/>
      <w:marBottom w:val="0"/>
      <w:divBdr>
        <w:top w:val="none" w:sz="0" w:space="0" w:color="auto"/>
        <w:left w:val="none" w:sz="0" w:space="0" w:color="auto"/>
        <w:bottom w:val="none" w:sz="0" w:space="0" w:color="auto"/>
        <w:right w:val="none" w:sz="0" w:space="0" w:color="auto"/>
      </w:divBdr>
    </w:div>
    <w:div w:id="279605884">
      <w:bodyDiv w:val="1"/>
      <w:marLeft w:val="0"/>
      <w:marRight w:val="0"/>
      <w:marTop w:val="0"/>
      <w:marBottom w:val="0"/>
      <w:divBdr>
        <w:top w:val="none" w:sz="0" w:space="0" w:color="auto"/>
        <w:left w:val="none" w:sz="0" w:space="0" w:color="auto"/>
        <w:bottom w:val="none" w:sz="0" w:space="0" w:color="auto"/>
        <w:right w:val="none" w:sz="0" w:space="0" w:color="auto"/>
      </w:divBdr>
    </w:div>
    <w:div w:id="279647618">
      <w:bodyDiv w:val="1"/>
      <w:marLeft w:val="0"/>
      <w:marRight w:val="0"/>
      <w:marTop w:val="0"/>
      <w:marBottom w:val="0"/>
      <w:divBdr>
        <w:top w:val="none" w:sz="0" w:space="0" w:color="auto"/>
        <w:left w:val="none" w:sz="0" w:space="0" w:color="auto"/>
        <w:bottom w:val="none" w:sz="0" w:space="0" w:color="auto"/>
        <w:right w:val="none" w:sz="0" w:space="0" w:color="auto"/>
      </w:divBdr>
    </w:div>
    <w:div w:id="279654725">
      <w:bodyDiv w:val="1"/>
      <w:marLeft w:val="0"/>
      <w:marRight w:val="0"/>
      <w:marTop w:val="0"/>
      <w:marBottom w:val="0"/>
      <w:divBdr>
        <w:top w:val="none" w:sz="0" w:space="0" w:color="auto"/>
        <w:left w:val="none" w:sz="0" w:space="0" w:color="auto"/>
        <w:bottom w:val="none" w:sz="0" w:space="0" w:color="auto"/>
        <w:right w:val="none" w:sz="0" w:space="0" w:color="auto"/>
      </w:divBdr>
    </w:div>
    <w:div w:id="279655138">
      <w:bodyDiv w:val="1"/>
      <w:marLeft w:val="0"/>
      <w:marRight w:val="0"/>
      <w:marTop w:val="0"/>
      <w:marBottom w:val="0"/>
      <w:divBdr>
        <w:top w:val="none" w:sz="0" w:space="0" w:color="auto"/>
        <w:left w:val="none" w:sz="0" w:space="0" w:color="auto"/>
        <w:bottom w:val="none" w:sz="0" w:space="0" w:color="auto"/>
        <w:right w:val="none" w:sz="0" w:space="0" w:color="auto"/>
      </w:divBdr>
    </w:div>
    <w:div w:id="279728055">
      <w:bodyDiv w:val="1"/>
      <w:marLeft w:val="0"/>
      <w:marRight w:val="0"/>
      <w:marTop w:val="0"/>
      <w:marBottom w:val="0"/>
      <w:divBdr>
        <w:top w:val="none" w:sz="0" w:space="0" w:color="auto"/>
        <w:left w:val="none" w:sz="0" w:space="0" w:color="auto"/>
        <w:bottom w:val="none" w:sz="0" w:space="0" w:color="auto"/>
        <w:right w:val="none" w:sz="0" w:space="0" w:color="auto"/>
      </w:divBdr>
    </w:div>
    <w:div w:id="279803967">
      <w:bodyDiv w:val="1"/>
      <w:marLeft w:val="0"/>
      <w:marRight w:val="0"/>
      <w:marTop w:val="0"/>
      <w:marBottom w:val="0"/>
      <w:divBdr>
        <w:top w:val="none" w:sz="0" w:space="0" w:color="auto"/>
        <w:left w:val="none" w:sz="0" w:space="0" w:color="auto"/>
        <w:bottom w:val="none" w:sz="0" w:space="0" w:color="auto"/>
        <w:right w:val="none" w:sz="0" w:space="0" w:color="auto"/>
      </w:divBdr>
    </w:div>
    <w:div w:id="279840178">
      <w:bodyDiv w:val="1"/>
      <w:marLeft w:val="0"/>
      <w:marRight w:val="0"/>
      <w:marTop w:val="0"/>
      <w:marBottom w:val="0"/>
      <w:divBdr>
        <w:top w:val="none" w:sz="0" w:space="0" w:color="auto"/>
        <w:left w:val="none" w:sz="0" w:space="0" w:color="auto"/>
        <w:bottom w:val="none" w:sz="0" w:space="0" w:color="auto"/>
        <w:right w:val="none" w:sz="0" w:space="0" w:color="auto"/>
      </w:divBdr>
    </w:div>
    <w:div w:id="279840385">
      <w:bodyDiv w:val="1"/>
      <w:marLeft w:val="0"/>
      <w:marRight w:val="0"/>
      <w:marTop w:val="0"/>
      <w:marBottom w:val="0"/>
      <w:divBdr>
        <w:top w:val="none" w:sz="0" w:space="0" w:color="auto"/>
        <w:left w:val="none" w:sz="0" w:space="0" w:color="auto"/>
        <w:bottom w:val="none" w:sz="0" w:space="0" w:color="auto"/>
        <w:right w:val="none" w:sz="0" w:space="0" w:color="auto"/>
      </w:divBdr>
    </w:div>
    <w:div w:id="279843763">
      <w:bodyDiv w:val="1"/>
      <w:marLeft w:val="0"/>
      <w:marRight w:val="0"/>
      <w:marTop w:val="0"/>
      <w:marBottom w:val="0"/>
      <w:divBdr>
        <w:top w:val="none" w:sz="0" w:space="0" w:color="auto"/>
        <w:left w:val="none" w:sz="0" w:space="0" w:color="auto"/>
        <w:bottom w:val="none" w:sz="0" w:space="0" w:color="auto"/>
        <w:right w:val="none" w:sz="0" w:space="0" w:color="auto"/>
      </w:divBdr>
    </w:div>
    <w:div w:id="279916065">
      <w:bodyDiv w:val="1"/>
      <w:marLeft w:val="0"/>
      <w:marRight w:val="0"/>
      <w:marTop w:val="0"/>
      <w:marBottom w:val="0"/>
      <w:divBdr>
        <w:top w:val="none" w:sz="0" w:space="0" w:color="auto"/>
        <w:left w:val="none" w:sz="0" w:space="0" w:color="auto"/>
        <w:bottom w:val="none" w:sz="0" w:space="0" w:color="auto"/>
        <w:right w:val="none" w:sz="0" w:space="0" w:color="auto"/>
      </w:divBdr>
    </w:div>
    <w:div w:id="279916801">
      <w:bodyDiv w:val="1"/>
      <w:marLeft w:val="0"/>
      <w:marRight w:val="0"/>
      <w:marTop w:val="0"/>
      <w:marBottom w:val="0"/>
      <w:divBdr>
        <w:top w:val="none" w:sz="0" w:space="0" w:color="auto"/>
        <w:left w:val="none" w:sz="0" w:space="0" w:color="auto"/>
        <w:bottom w:val="none" w:sz="0" w:space="0" w:color="auto"/>
        <w:right w:val="none" w:sz="0" w:space="0" w:color="auto"/>
      </w:divBdr>
    </w:div>
    <w:div w:id="279917468">
      <w:bodyDiv w:val="1"/>
      <w:marLeft w:val="0"/>
      <w:marRight w:val="0"/>
      <w:marTop w:val="0"/>
      <w:marBottom w:val="0"/>
      <w:divBdr>
        <w:top w:val="none" w:sz="0" w:space="0" w:color="auto"/>
        <w:left w:val="none" w:sz="0" w:space="0" w:color="auto"/>
        <w:bottom w:val="none" w:sz="0" w:space="0" w:color="auto"/>
        <w:right w:val="none" w:sz="0" w:space="0" w:color="auto"/>
      </w:divBdr>
    </w:div>
    <w:div w:id="279918568">
      <w:bodyDiv w:val="1"/>
      <w:marLeft w:val="0"/>
      <w:marRight w:val="0"/>
      <w:marTop w:val="0"/>
      <w:marBottom w:val="0"/>
      <w:divBdr>
        <w:top w:val="none" w:sz="0" w:space="0" w:color="auto"/>
        <w:left w:val="none" w:sz="0" w:space="0" w:color="auto"/>
        <w:bottom w:val="none" w:sz="0" w:space="0" w:color="auto"/>
        <w:right w:val="none" w:sz="0" w:space="0" w:color="auto"/>
      </w:divBdr>
    </w:div>
    <w:div w:id="279919899">
      <w:bodyDiv w:val="1"/>
      <w:marLeft w:val="0"/>
      <w:marRight w:val="0"/>
      <w:marTop w:val="0"/>
      <w:marBottom w:val="0"/>
      <w:divBdr>
        <w:top w:val="none" w:sz="0" w:space="0" w:color="auto"/>
        <w:left w:val="none" w:sz="0" w:space="0" w:color="auto"/>
        <w:bottom w:val="none" w:sz="0" w:space="0" w:color="auto"/>
        <w:right w:val="none" w:sz="0" w:space="0" w:color="auto"/>
      </w:divBdr>
    </w:div>
    <w:div w:id="279920027">
      <w:bodyDiv w:val="1"/>
      <w:marLeft w:val="0"/>
      <w:marRight w:val="0"/>
      <w:marTop w:val="0"/>
      <w:marBottom w:val="0"/>
      <w:divBdr>
        <w:top w:val="none" w:sz="0" w:space="0" w:color="auto"/>
        <w:left w:val="none" w:sz="0" w:space="0" w:color="auto"/>
        <w:bottom w:val="none" w:sz="0" w:space="0" w:color="auto"/>
        <w:right w:val="none" w:sz="0" w:space="0" w:color="auto"/>
      </w:divBdr>
    </w:div>
    <w:div w:id="279921830">
      <w:bodyDiv w:val="1"/>
      <w:marLeft w:val="0"/>
      <w:marRight w:val="0"/>
      <w:marTop w:val="0"/>
      <w:marBottom w:val="0"/>
      <w:divBdr>
        <w:top w:val="none" w:sz="0" w:space="0" w:color="auto"/>
        <w:left w:val="none" w:sz="0" w:space="0" w:color="auto"/>
        <w:bottom w:val="none" w:sz="0" w:space="0" w:color="auto"/>
        <w:right w:val="none" w:sz="0" w:space="0" w:color="auto"/>
      </w:divBdr>
    </w:div>
    <w:div w:id="279999404">
      <w:bodyDiv w:val="1"/>
      <w:marLeft w:val="0"/>
      <w:marRight w:val="0"/>
      <w:marTop w:val="0"/>
      <w:marBottom w:val="0"/>
      <w:divBdr>
        <w:top w:val="none" w:sz="0" w:space="0" w:color="auto"/>
        <w:left w:val="none" w:sz="0" w:space="0" w:color="auto"/>
        <w:bottom w:val="none" w:sz="0" w:space="0" w:color="auto"/>
        <w:right w:val="none" w:sz="0" w:space="0" w:color="auto"/>
      </w:divBdr>
    </w:div>
    <w:div w:id="280038244">
      <w:bodyDiv w:val="1"/>
      <w:marLeft w:val="0"/>
      <w:marRight w:val="0"/>
      <w:marTop w:val="0"/>
      <w:marBottom w:val="0"/>
      <w:divBdr>
        <w:top w:val="none" w:sz="0" w:space="0" w:color="auto"/>
        <w:left w:val="none" w:sz="0" w:space="0" w:color="auto"/>
        <w:bottom w:val="none" w:sz="0" w:space="0" w:color="auto"/>
        <w:right w:val="none" w:sz="0" w:space="0" w:color="auto"/>
      </w:divBdr>
    </w:div>
    <w:div w:id="280040882">
      <w:bodyDiv w:val="1"/>
      <w:marLeft w:val="0"/>
      <w:marRight w:val="0"/>
      <w:marTop w:val="0"/>
      <w:marBottom w:val="0"/>
      <w:divBdr>
        <w:top w:val="none" w:sz="0" w:space="0" w:color="auto"/>
        <w:left w:val="none" w:sz="0" w:space="0" w:color="auto"/>
        <w:bottom w:val="none" w:sz="0" w:space="0" w:color="auto"/>
        <w:right w:val="none" w:sz="0" w:space="0" w:color="auto"/>
      </w:divBdr>
    </w:div>
    <w:div w:id="280067271">
      <w:bodyDiv w:val="1"/>
      <w:marLeft w:val="0"/>
      <w:marRight w:val="0"/>
      <w:marTop w:val="0"/>
      <w:marBottom w:val="0"/>
      <w:divBdr>
        <w:top w:val="none" w:sz="0" w:space="0" w:color="auto"/>
        <w:left w:val="none" w:sz="0" w:space="0" w:color="auto"/>
        <w:bottom w:val="none" w:sz="0" w:space="0" w:color="auto"/>
        <w:right w:val="none" w:sz="0" w:space="0" w:color="auto"/>
      </w:divBdr>
    </w:div>
    <w:div w:id="280068011">
      <w:bodyDiv w:val="1"/>
      <w:marLeft w:val="0"/>
      <w:marRight w:val="0"/>
      <w:marTop w:val="0"/>
      <w:marBottom w:val="0"/>
      <w:divBdr>
        <w:top w:val="none" w:sz="0" w:space="0" w:color="auto"/>
        <w:left w:val="none" w:sz="0" w:space="0" w:color="auto"/>
        <w:bottom w:val="none" w:sz="0" w:space="0" w:color="auto"/>
        <w:right w:val="none" w:sz="0" w:space="0" w:color="auto"/>
      </w:divBdr>
    </w:div>
    <w:div w:id="280108988">
      <w:bodyDiv w:val="1"/>
      <w:marLeft w:val="0"/>
      <w:marRight w:val="0"/>
      <w:marTop w:val="0"/>
      <w:marBottom w:val="0"/>
      <w:divBdr>
        <w:top w:val="none" w:sz="0" w:space="0" w:color="auto"/>
        <w:left w:val="none" w:sz="0" w:space="0" w:color="auto"/>
        <w:bottom w:val="none" w:sz="0" w:space="0" w:color="auto"/>
        <w:right w:val="none" w:sz="0" w:space="0" w:color="auto"/>
      </w:divBdr>
    </w:div>
    <w:div w:id="280109623">
      <w:bodyDiv w:val="1"/>
      <w:marLeft w:val="0"/>
      <w:marRight w:val="0"/>
      <w:marTop w:val="0"/>
      <w:marBottom w:val="0"/>
      <w:divBdr>
        <w:top w:val="none" w:sz="0" w:space="0" w:color="auto"/>
        <w:left w:val="none" w:sz="0" w:space="0" w:color="auto"/>
        <w:bottom w:val="none" w:sz="0" w:space="0" w:color="auto"/>
        <w:right w:val="none" w:sz="0" w:space="0" w:color="auto"/>
      </w:divBdr>
    </w:div>
    <w:div w:id="280114474">
      <w:bodyDiv w:val="1"/>
      <w:marLeft w:val="0"/>
      <w:marRight w:val="0"/>
      <w:marTop w:val="0"/>
      <w:marBottom w:val="0"/>
      <w:divBdr>
        <w:top w:val="none" w:sz="0" w:space="0" w:color="auto"/>
        <w:left w:val="none" w:sz="0" w:space="0" w:color="auto"/>
        <w:bottom w:val="none" w:sz="0" w:space="0" w:color="auto"/>
        <w:right w:val="none" w:sz="0" w:space="0" w:color="auto"/>
      </w:divBdr>
    </w:div>
    <w:div w:id="280115327">
      <w:bodyDiv w:val="1"/>
      <w:marLeft w:val="0"/>
      <w:marRight w:val="0"/>
      <w:marTop w:val="0"/>
      <w:marBottom w:val="0"/>
      <w:divBdr>
        <w:top w:val="none" w:sz="0" w:space="0" w:color="auto"/>
        <w:left w:val="none" w:sz="0" w:space="0" w:color="auto"/>
        <w:bottom w:val="none" w:sz="0" w:space="0" w:color="auto"/>
        <w:right w:val="none" w:sz="0" w:space="0" w:color="auto"/>
      </w:divBdr>
    </w:div>
    <w:div w:id="280116548">
      <w:bodyDiv w:val="1"/>
      <w:marLeft w:val="0"/>
      <w:marRight w:val="0"/>
      <w:marTop w:val="0"/>
      <w:marBottom w:val="0"/>
      <w:divBdr>
        <w:top w:val="none" w:sz="0" w:space="0" w:color="auto"/>
        <w:left w:val="none" w:sz="0" w:space="0" w:color="auto"/>
        <w:bottom w:val="none" w:sz="0" w:space="0" w:color="auto"/>
        <w:right w:val="none" w:sz="0" w:space="0" w:color="auto"/>
      </w:divBdr>
    </w:div>
    <w:div w:id="280116796">
      <w:bodyDiv w:val="1"/>
      <w:marLeft w:val="0"/>
      <w:marRight w:val="0"/>
      <w:marTop w:val="0"/>
      <w:marBottom w:val="0"/>
      <w:divBdr>
        <w:top w:val="none" w:sz="0" w:space="0" w:color="auto"/>
        <w:left w:val="none" w:sz="0" w:space="0" w:color="auto"/>
        <w:bottom w:val="none" w:sz="0" w:space="0" w:color="auto"/>
        <w:right w:val="none" w:sz="0" w:space="0" w:color="auto"/>
      </w:divBdr>
    </w:div>
    <w:div w:id="280187367">
      <w:bodyDiv w:val="1"/>
      <w:marLeft w:val="0"/>
      <w:marRight w:val="0"/>
      <w:marTop w:val="0"/>
      <w:marBottom w:val="0"/>
      <w:divBdr>
        <w:top w:val="none" w:sz="0" w:space="0" w:color="auto"/>
        <w:left w:val="none" w:sz="0" w:space="0" w:color="auto"/>
        <w:bottom w:val="none" w:sz="0" w:space="0" w:color="auto"/>
        <w:right w:val="none" w:sz="0" w:space="0" w:color="auto"/>
      </w:divBdr>
    </w:div>
    <w:div w:id="280187545">
      <w:bodyDiv w:val="1"/>
      <w:marLeft w:val="0"/>
      <w:marRight w:val="0"/>
      <w:marTop w:val="0"/>
      <w:marBottom w:val="0"/>
      <w:divBdr>
        <w:top w:val="none" w:sz="0" w:space="0" w:color="auto"/>
        <w:left w:val="none" w:sz="0" w:space="0" w:color="auto"/>
        <w:bottom w:val="none" w:sz="0" w:space="0" w:color="auto"/>
        <w:right w:val="none" w:sz="0" w:space="0" w:color="auto"/>
      </w:divBdr>
    </w:div>
    <w:div w:id="280190700">
      <w:bodyDiv w:val="1"/>
      <w:marLeft w:val="0"/>
      <w:marRight w:val="0"/>
      <w:marTop w:val="0"/>
      <w:marBottom w:val="0"/>
      <w:divBdr>
        <w:top w:val="none" w:sz="0" w:space="0" w:color="auto"/>
        <w:left w:val="none" w:sz="0" w:space="0" w:color="auto"/>
        <w:bottom w:val="none" w:sz="0" w:space="0" w:color="auto"/>
        <w:right w:val="none" w:sz="0" w:space="0" w:color="auto"/>
      </w:divBdr>
    </w:div>
    <w:div w:id="280191539">
      <w:bodyDiv w:val="1"/>
      <w:marLeft w:val="0"/>
      <w:marRight w:val="0"/>
      <w:marTop w:val="0"/>
      <w:marBottom w:val="0"/>
      <w:divBdr>
        <w:top w:val="none" w:sz="0" w:space="0" w:color="auto"/>
        <w:left w:val="none" w:sz="0" w:space="0" w:color="auto"/>
        <w:bottom w:val="none" w:sz="0" w:space="0" w:color="auto"/>
        <w:right w:val="none" w:sz="0" w:space="0" w:color="auto"/>
      </w:divBdr>
    </w:div>
    <w:div w:id="280191634">
      <w:bodyDiv w:val="1"/>
      <w:marLeft w:val="0"/>
      <w:marRight w:val="0"/>
      <w:marTop w:val="0"/>
      <w:marBottom w:val="0"/>
      <w:divBdr>
        <w:top w:val="none" w:sz="0" w:space="0" w:color="auto"/>
        <w:left w:val="none" w:sz="0" w:space="0" w:color="auto"/>
        <w:bottom w:val="none" w:sz="0" w:space="0" w:color="auto"/>
        <w:right w:val="none" w:sz="0" w:space="0" w:color="auto"/>
      </w:divBdr>
    </w:div>
    <w:div w:id="280192561">
      <w:bodyDiv w:val="1"/>
      <w:marLeft w:val="0"/>
      <w:marRight w:val="0"/>
      <w:marTop w:val="0"/>
      <w:marBottom w:val="0"/>
      <w:divBdr>
        <w:top w:val="none" w:sz="0" w:space="0" w:color="auto"/>
        <w:left w:val="none" w:sz="0" w:space="0" w:color="auto"/>
        <w:bottom w:val="none" w:sz="0" w:space="0" w:color="auto"/>
        <w:right w:val="none" w:sz="0" w:space="0" w:color="auto"/>
      </w:divBdr>
    </w:div>
    <w:div w:id="280235204">
      <w:bodyDiv w:val="1"/>
      <w:marLeft w:val="0"/>
      <w:marRight w:val="0"/>
      <w:marTop w:val="0"/>
      <w:marBottom w:val="0"/>
      <w:divBdr>
        <w:top w:val="none" w:sz="0" w:space="0" w:color="auto"/>
        <w:left w:val="none" w:sz="0" w:space="0" w:color="auto"/>
        <w:bottom w:val="none" w:sz="0" w:space="0" w:color="auto"/>
        <w:right w:val="none" w:sz="0" w:space="0" w:color="auto"/>
      </w:divBdr>
    </w:div>
    <w:div w:id="280262472">
      <w:bodyDiv w:val="1"/>
      <w:marLeft w:val="0"/>
      <w:marRight w:val="0"/>
      <w:marTop w:val="0"/>
      <w:marBottom w:val="0"/>
      <w:divBdr>
        <w:top w:val="none" w:sz="0" w:space="0" w:color="auto"/>
        <w:left w:val="none" w:sz="0" w:space="0" w:color="auto"/>
        <w:bottom w:val="none" w:sz="0" w:space="0" w:color="auto"/>
        <w:right w:val="none" w:sz="0" w:space="0" w:color="auto"/>
      </w:divBdr>
    </w:div>
    <w:div w:id="280263396">
      <w:bodyDiv w:val="1"/>
      <w:marLeft w:val="0"/>
      <w:marRight w:val="0"/>
      <w:marTop w:val="0"/>
      <w:marBottom w:val="0"/>
      <w:divBdr>
        <w:top w:val="none" w:sz="0" w:space="0" w:color="auto"/>
        <w:left w:val="none" w:sz="0" w:space="0" w:color="auto"/>
        <w:bottom w:val="none" w:sz="0" w:space="0" w:color="auto"/>
        <w:right w:val="none" w:sz="0" w:space="0" w:color="auto"/>
      </w:divBdr>
    </w:div>
    <w:div w:id="280302781">
      <w:bodyDiv w:val="1"/>
      <w:marLeft w:val="0"/>
      <w:marRight w:val="0"/>
      <w:marTop w:val="0"/>
      <w:marBottom w:val="0"/>
      <w:divBdr>
        <w:top w:val="none" w:sz="0" w:space="0" w:color="auto"/>
        <w:left w:val="none" w:sz="0" w:space="0" w:color="auto"/>
        <w:bottom w:val="none" w:sz="0" w:space="0" w:color="auto"/>
        <w:right w:val="none" w:sz="0" w:space="0" w:color="auto"/>
      </w:divBdr>
    </w:div>
    <w:div w:id="280305730">
      <w:bodyDiv w:val="1"/>
      <w:marLeft w:val="0"/>
      <w:marRight w:val="0"/>
      <w:marTop w:val="0"/>
      <w:marBottom w:val="0"/>
      <w:divBdr>
        <w:top w:val="none" w:sz="0" w:space="0" w:color="auto"/>
        <w:left w:val="none" w:sz="0" w:space="0" w:color="auto"/>
        <w:bottom w:val="none" w:sz="0" w:space="0" w:color="auto"/>
        <w:right w:val="none" w:sz="0" w:space="0" w:color="auto"/>
      </w:divBdr>
    </w:div>
    <w:div w:id="280306149">
      <w:bodyDiv w:val="1"/>
      <w:marLeft w:val="0"/>
      <w:marRight w:val="0"/>
      <w:marTop w:val="0"/>
      <w:marBottom w:val="0"/>
      <w:divBdr>
        <w:top w:val="none" w:sz="0" w:space="0" w:color="auto"/>
        <w:left w:val="none" w:sz="0" w:space="0" w:color="auto"/>
        <w:bottom w:val="none" w:sz="0" w:space="0" w:color="auto"/>
        <w:right w:val="none" w:sz="0" w:space="0" w:color="auto"/>
      </w:divBdr>
    </w:div>
    <w:div w:id="280309140">
      <w:bodyDiv w:val="1"/>
      <w:marLeft w:val="0"/>
      <w:marRight w:val="0"/>
      <w:marTop w:val="0"/>
      <w:marBottom w:val="0"/>
      <w:divBdr>
        <w:top w:val="none" w:sz="0" w:space="0" w:color="auto"/>
        <w:left w:val="none" w:sz="0" w:space="0" w:color="auto"/>
        <w:bottom w:val="none" w:sz="0" w:space="0" w:color="auto"/>
        <w:right w:val="none" w:sz="0" w:space="0" w:color="auto"/>
      </w:divBdr>
    </w:div>
    <w:div w:id="280311275">
      <w:bodyDiv w:val="1"/>
      <w:marLeft w:val="0"/>
      <w:marRight w:val="0"/>
      <w:marTop w:val="0"/>
      <w:marBottom w:val="0"/>
      <w:divBdr>
        <w:top w:val="none" w:sz="0" w:space="0" w:color="auto"/>
        <w:left w:val="none" w:sz="0" w:space="0" w:color="auto"/>
        <w:bottom w:val="none" w:sz="0" w:space="0" w:color="auto"/>
        <w:right w:val="none" w:sz="0" w:space="0" w:color="auto"/>
      </w:divBdr>
    </w:div>
    <w:div w:id="280379994">
      <w:bodyDiv w:val="1"/>
      <w:marLeft w:val="0"/>
      <w:marRight w:val="0"/>
      <w:marTop w:val="0"/>
      <w:marBottom w:val="0"/>
      <w:divBdr>
        <w:top w:val="none" w:sz="0" w:space="0" w:color="auto"/>
        <w:left w:val="none" w:sz="0" w:space="0" w:color="auto"/>
        <w:bottom w:val="none" w:sz="0" w:space="0" w:color="auto"/>
        <w:right w:val="none" w:sz="0" w:space="0" w:color="auto"/>
      </w:divBdr>
    </w:div>
    <w:div w:id="280382255">
      <w:bodyDiv w:val="1"/>
      <w:marLeft w:val="0"/>
      <w:marRight w:val="0"/>
      <w:marTop w:val="0"/>
      <w:marBottom w:val="0"/>
      <w:divBdr>
        <w:top w:val="none" w:sz="0" w:space="0" w:color="auto"/>
        <w:left w:val="none" w:sz="0" w:space="0" w:color="auto"/>
        <w:bottom w:val="none" w:sz="0" w:space="0" w:color="auto"/>
        <w:right w:val="none" w:sz="0" w:space="0" w:color="auto"/>
      </w:divBdr>
    </w:div>
    <w:div w:id="280453041">
      <w:bodyDiv w:val="1"/>
      <w:marLeft w:val="0"/>
      <w:marRight w:val="0"/>
      <w:marTop w:val="0"/>
      <w:marBottom w:val="0"/>
      <w:divBdr>
        <w:top w:val="none" w:sz="0" w:space="0" w:color="auto"/>
        <w:left w:val="none" w:sz="0" w:space="0" w:color="auto"/>
        <w:bottom w:val="none" w:sz="0" w:space="0" w:color="auto"/>
        <w:right w:val="none" w:sz="0" w:space="0" w:color="auto"/>
      </w:divBdr>
    </w:div>
    <w:div w:id="280453341">
      <w:bodyDiv w:val="1"/>
      <w:marLeft w:val="0"/>
      <w:marRight w:val="0"/>
      <w:marTop w:val="0"/>
      <w:marBottom w:val="0"/>
      <w:divBdr>
        <w:top w:val="none" w:sz="0" w:space="0" w:color="auto"/>
        <w:left w:val="none" w:sz="0" w:space="0" w:color="auto"/>
        <w:bottom w:val="none" w:sz="0" w:space="0" w:color="auto"/>
        <w:right w:val="none" w:sz="0" w:space="0" w:color="auto"/>
      </w:divBdr>
    </w:div>
    <w:div w:id="280457171">
      <w:bodyDiv w:val="1"/>
      <w:marLeft w:val="0"/>
      <w:marRight w:val="0"/>
      <w:marTop w:val="0"/>
      <w:marBottom w:val="0"/>
      <w:divBdr>
        <w:top w:val="none" w:sz="0" w:space="0" w:color="auto"/>
        <w:left w:val="none" w:sz="0" w:space="0" w:color="auto"/>
        <w:bottom w:val="none" w:sz="0" w:space="0" w:color="auto"/>
        <w:right w:val="none" w:sz="0" w:space="0" w:color="auto"/>
      </w:divBdr>
    </w:div>
    <w:div w:id="280459475">
      <w:bodyDiv w:val="1"/>
      <w:marLeft w:val="0"/>
      <w:marRight w:val="0"/>
      <w:marTop w:val="0"/>
      <w:marBottom w:val="0"/>
      <w:divBdr>
        <w:top w:val="none" w:sz="0" w:space="0" w:color="auto"/>
        <w:left w:val="none" w:sz="0" w:space="0" w:color="auto"/>
        <w:bottom w:val="none" w:sz="0" w:space="0" w:color="auto"/>
        <w:right w:val="none" w:sz="0" w:space="0" w:color="auto"/>
      </w:divBdr>
    </w:div>
    <w:div w:id="280459515">
      <w:bodyDiv w:val="1"/>
      <w:marLeft w:val="0"/>
      <w:marRight w:val="0"/>
      <w:marTop w:val="0"/>
      <w:marBottom w:val="0"/>
      <w:divBdr>
        <w:top w:val="none" w:sz="0" w:space="0" w:color="auto"/>
        <w:left w:val="none" w:sz="0" w:space="0" w:color="auto"/>
        <w:bottom w:val="none" w:sz="0" w:space="0" w:color="auto"/>
        <w:right w:val="none" w:sz="0" w:space="0" w:color="auto"/>
      </w:divBdr>
    </w:div>
    <w:div w:id="280460438">
      <w:bodyDiv w:val="1"/>
      <w:marLeft w:val="0"/>
      <w:marRight w:val="0"/>
      <w:marTop w:val="0"/>
      <w:marBottom w:val="0"/>
      <w:divBdr>
        <w:top w:val="none" w:sz="0" w:space="0" w:color="auto"/>
        <w:left w:val="none" w:sz="0" w:space="0" w:color="auto"/>
        <w:bottom w:val="none" w:sz="0" w:space="0" w:color="auto"/>
        <w:right w:val="none" w:sz="0" w:space="0" w:color="auto"/>
      </w:divBdr>
    </w:div>
    <w:div w:id="280574403">
      <w:bodyDiv w:val="1"/>
      <w:marLeft w:val="0"/>
      <w:marRight w:val="0"/>
      <w:marTop w:val="0"/>
      <w:marBottom w:val="0"/>
      <w:divBdr>
        <w:top w:val="none" w:sz="0" w:space="0" w:color="auto"/>
        <w:left w:val="none" w:sz="0" w:space="0" w:color="auto"/>
        <w:bottom w:val="none" w:sz="0" w:space="0" w:color="auto"/>
        <w:right w:val="none" w:sz="0" w:space="0" w:color="auto"/>
      </w:divBdr>
    </w:div>
    <w:div w:id="280576367">
      <w:bodyDiv w:val="1"/>
      <w:marLeft w:val="0"/>
      <w:marRight w:val="0"/>
      <w:marTop w:val="0"/>
      <w:marBottom w:val="0"/>
      <w:divBdr>
        <w:top w:val="none" w:sz="0" w:space="0" w:color="auto"/>
        <w:left w:val="none" w:sz="0" w:space="0" w:color="auto"/>
        <w:bottom w:val="none" w:sz="0" w:space="0" w:color="auto"/>
        <w:right w:val="none" w:sz="0" w:space="0" w:color="auto"/>
      </w:divBdr>
    </w:div>
    <w:div w:id="280645708">
      <w:bodyDiv w:val="1"/>
      <w:marLeft w:val="0"/>
      <w:marRight w:val="0"/>
      <w:marTop w:val="0"/>
      <w:marBottom w:val="0"/>
      <w:divBdr>
        <w:top w:val="none" w:sz="0" w:space="0" w:color="auto"/>
        <w:left w:val="none" w:sz="0" w:space="0" w:color="auto"/>
        <w:bottom w:val="none" w:sz="0" w:space="0" w:color="auto"/>
        <w:right w:val="none" w:sz="0" w:space="0" w:color="auto"/>
      </w:divBdr>
    </w:div>
    <w:div w:id="280646657">
      <w:bodyDiv w:val="1"/>
      <w:marLeft w:val="0"/>
      <w:marRight w:val="0"/>
      <w:marTop w:val="0"/>
      <w:marBottom w:val="0"/>
      <w:divBdr>
        <w:top w:val="none" w:sz="0" w:space="0" w:color="auto"/>
        <w:left w:val="none" w:sz="0" w:space="0" w:color="auto"/>
        <w:bottom w:val="none" w:sz="0" w:space="0" w:color="auto"/>
        <w:right w:val="none" w:sz="0" w:space="0" w:color="auto"/>
      </w:divBdr>
    </w:div>
    <w:div w:id="280647135">
      <w:bodyDiv w:val="1"/>
      <w:marLeft w:val="0"/>
      <w:marRight w:val="0"/>
      <w:marTop w:val="0"/>
      <w:marBottom w:val="0"/>
      <w:divBdr>
        <w:top w:val="none" w:sz="0" w:space="0" w:color="auto"/>
        <w:left w:val="none" w:sz="0" w:space="0" w:color="auto"/>
        <w:bottom w:val="none" w:sz="0" w:space="0" w:color="auto"/>
        <w:right w:val="none" w:sz="0" w:space="0" w:color="auto"/>
      </w:divBdr>
    </w:div>
    <w:div w:id="280647974">
      <w:bodyDiv w:val="1"/>
      <w:marLeft w:val="0"/>
      <w:marRight w:val="0"/>
      <w:marTop w:val="0"/>
      <w:marBottom w:val="0"/>
      <w:divBdr>
        <w:top w:val="none" w:sz="0" w:space="0" w:color="auto"/>
        <w:left w:val="none" w:sz="0" w:space="0" w:color="auto"/>
        <w:bottom w:val="none" w:sz="0" w:space="0" w:color="auto"/>
        <w:right w:val="none" w:sz="0" w:space="0" w:color="auto"/>
      </w:divBdr>
    </w:div>
    <w:div w:id="280648437">
      <w:bodyDiv w:val="1"/>
      <w:marLeft w:val="0"/>
      <w:marRight w:val="0"/>
      <w:marTop w:val="0"/>
      <w:marBottom w:val="0"/>
      <w:divBdr>
        <w:top w:val="none" w:sz="0" w:space="0" w:color="auto"/>
        <w:left w:val="none" w:sz="0" w:space="0" w:color="auto"/>
        <w:bottom w:val="none" w:sz="0" w:space="0" w:color="auto"/>
        <w:right w:val="none" w:sz="0" w:space="0" w:color="auto"/>
      </w:divBdr>
    </w:div>
    <w:div w:id="280653848">
      <w:bodyDiv w:val="1"/>
      <w:marLeft w:val="0"/>
      <w:marRight w:val="0"/>
      <w:marTop w:val="0"/>
      <w:marBottom w:val="0"/>
      <w:divBdr>
        <w:top w:val="none" w:sz="0" w:space="0" w:color="auto"/>
        <w:left w:val="none" w:sz="0" w:space="0" w:color="auto"/>
        <w:bottom w:val="none" w:sz="0" w:space="0" w:color="auto"/>
        <w:right w:val="none" w:sz="0" w:space="0" w:color="auto"/>
      </w:divBdr>
    </w:div>
    <w:div w:id="280694093">
      <w:bodyDiv w:val="1"/>
      <w:marLeft w:val="0"/>
      <w:marRight w:val="0"/>
      <w:marTop w:val="0"/>
      <w:marBottom w:val="0"/>
      <w:divBdr>
        <w:top w:val="none" w:sz="0" w:space="0" w:color="auto"/>
        <w:left w:val="none" w:sz="0" w:space="0" w:color="auto"/>
        <w:bottom w:val="none" w:sz="0" w:space="0" w:color="auto"/>
        <w:right w:val="none" w:sz="0" w:space="0" w:color="auto"/>
      </w:divBdr>
    </w:div>
    <w:div w:id="280721419">
      <w:bodyDiv w:val="1"/>
      <w:marLeft w:val="0"/>
      <w:marRight w:val="0"/>
      <w:marTop w:val="0"/>
      <w:marBottom w:val="0"/>
      <w:divBdr>
        <w:top w:val="none" w:sz="0" w:space="0" w:color="auto"/>
        <w:left w:val="none" w:sz="0" w:space="0" w:color="auto"/>
        <w:bottom w:val="none" w:sz="0" w:space="0" w:color="auto"/>
        <w:right w:val="none" w:sz="0" w:space="0" w:color="auto"/>
      </w:divBdr>
    </w:div>
    <w:div w:id="280722228">
      <w:bodyDiv w:val="1"/>
      <w:marLeft w:val="0"/>
      <w:marRight w:val="0"/>
      <w:marTop w:val="0"/>
      <w:marBottom w:val="0"/>
      <w:divBdr>
        <w:top w:val="none" w:sz="0" w:space="0" w:color="auto"/>
        <w:left w:val="none" w:sz="0" w:space="0" w:color="auto"/>
        <w:bottom w:val="none" w:sz="0" w:space="0" w:color="auto"/>
        <w:right w:val="none" w:sz="0" w:space="0" w:color="auto"/>
      </w:divBdr>
    </w:div>
    <w:div w:id="280767839">
      <w:bodyDiv w:val="1"/>
      <w:marLeft w:val="0"/>
      <w:marRight w:val="0"/>
      <w:marTop w:val="0"/>
      <w:marBottom w:val="0"/>
      <w:divBdr>
        <w:top w:val="none" w:sz="0" w:space="0" w:color="auto"/>
        <w:left w:val="none" w:sz="0" w:space="0" w:color="auto"/>
        <w:bottom w:val="none" w:sz="0" w:space="0" w:color="auto"/>
        <w:right w:val="none" w:sz="0" w:space="0" w:color="auto"/>
      </w:divBdr>
    </w:div>
    <w:div w:id="280769669">
      <w:bodyDiv w:val="1"/>
      <w:marLeft w:val="0"/>
      <w:marRight w:val="0"/>
      <w:marTop w:val="0"/>
      <w:marBottom w:val="0"/>
      <w:divBdr>
        <w:top w:val="none" w:sz="0" w:space="0" w:color="auto"/>
        <w:left w:val="none" w:sz="0" w:space="0" w:color="auto"/>
        <w:bottom w:val="none" w:sz="0" w:space="0" w:color="auto"/>
        <w:right w:val="none" w:sz="0" w:space="0" w:color="auto"/>
      </w:divBdr>
    </w:div>
    <w:div w:id="280769678">
      <w:bodyDiv w:val="1"/>
      <w:marLeft w:val="0"/>
      <w:marRight w:val="0"/>
      <w:marTop w:val="0"/>
      <w:marBottom w:val="0"/>
      <w:divBdr>
        <w:top w:val="none" w:sz="0" w:space="0" w:color="auto"/>
        <w:left w:val="none" w:sz="0" w:space="0" w:color="auto"/>
        <w:bottom w:val="none" w:sz="0" w:space="0" w:color="auto"/>
        <w:right w:val="none" w:sz="0" w:space="0" w:color="auto"/>
      </w:divBdr>
    </w:div>
    <w:div w:id="280839347">
      <w:bodyDiv w:val="1"/>
      <w:marLeft w:val="0"/>
      <w:marRight w:val="0"/>
      <w:marTop w:val="0"/>
      <w:marBottom w:val="0"/>
      <w:divBdr>
        <w:top w:val="none" w:sz="0" w:space="0" w:color="auto"/>
        <w:left w:val="none" w:sz="0" w:space="0" w:color="auto"/>
        <w:bottom w:val="none" w:sz="0" w:space="0" w:color="auto"/>
        <w:right w:val="none" w:sz="0" w:space="0" w:color="auto"/>
      </w:divBdr>
    </w:div>
    <w:div w:id="280917428">
      <w:bodyDiv w:val="1"/>
      <w:marLeft w:val="0"/>
      <w:marRight w:val="0"/>
      <w:marTop w:val="0"/>
      <w:marBottom w:val="0"/>
      <w:divBdr>
        <w:top w:val="none" w:sz="0" w:space="0" w:color="auto"/>
        <w:left w:val="none" w:sz="0" w:space="0" w:color="auto"/>
        <w:bottom w:val="none" w:sz="0" w:space="0" w:color="auto"/>
        <w:right w:val="none" w:sz="0" w:space="0" w:color="auto"/>
      </w:divBdr>
    </w:div>
    <w:div w:id="280918557">
      <w:bodyDiv w:val="1"/>
      <w:marLeft w:val="0"/>
      <w:marRight w:val="0"/>
      <w:marTop w:val="0"/>
      <w:marBottom w:val="0"/>
      <w:divBdr>
        <w:top w:val="none" w:sz="0" w:space="0" w:color="auto"/>
        <w:left w:val="none" w:sz="0" w:space="0" w:color="auto"/>
        <w:bottom w:val="none" w:sz="0" w:space="0" w:color="auto"/>
        <w:right w:val="none" w:sz="0" w:space="0" w:color="auto"/>
      </w:divBdr>
    </w:div>
    <w:div w:id="280956850">
      <w:bodyDiv w:val="1"/>
      <w:marLeft w:val="0"/>
      <w:marRight w:val="0"/>
      <w:marTop w:val="0"/>
      <w:marBottom w:val="0"/>
      <w:divBdr>
        <w:top w:val="none" w:sz="0" w:space="0" w:color="auto"/>
        <w:left w:val="none" w:sz="0" w:space="0" w:color="auto"/>
        <w:bottom w:val="none" w:sz="0" w:space="0" w:color="auto"/>
        <w:right w:val="none" w:sz="0" w:space="0" w:color="auto"/>
      </w:divBdr>
    </w:div>
    <w:div w:id="280957930">
      <w:bodyDiv w:val="1"/>
      <w:marLeft w:val="0"/>
      <w:marRight w:val="0"/>
      <w:marTop w:val="0"/>
      <w:marBottom w:val="0"/>
      <w:divBdr>
        <w:top w:val="none" w:sz="0" w:space="0" w:color="auto"/>
        <w:left w:val="none" w:sz="0" w:space="0" w:color="auto"/>
        <w:bottom w:val="none" w:sz="0" w:space="0" w:color="auto"/>
        <w:right w:val="none" w:sz="0" w:space="0" w:color="auto"/>
      </w:divBdr>
    </w:div>
    <w:div w:id="281032475">
      <w:bodyDiv w:val="1"/>
      <w:marLeft w:val="0"/>
      <w:marRight w:val="0"/>
      <w:marTop w:val="0"/>
      <w:marBottom w:val="0"/>
      <w:divBdr>
        <w:top w:val="none" w:sz="0" w:space="0" w:color="auto"/>
        <w:left w:val="none" w:sz="0" w:space="0" w:color="auto"/>
        <w:bottom w:val="none" w:sz="0" w:space="0" w:color="auto"/>
        <w:right w:val="none" w:sz="0" w:space="0" w:color="auto"/>
      </w:divBdr>
    </w:div>
    <w:div w:id="281032693">
      <w:bodyDiv w:val="1"/>
      <w:marLeft w:val="0"/>
      <w:marRight w:val="0"/>
      <w:marTop w:val="0"/>
      <w:marBottom w:val="0"/>
      <w:divBdr>
        <w:top w:val="none" w:sz="0" w:space="0" w:color="auto"/>
        <w:left w:val="none" w:sz="0" w:space="0" w:color="auto"/>
        <w:bottom w:val="none" w:sz="0" w:space="0" w:color="auto"/>
        <w:right w:val="none" w:sz="0" w:space="0" w:color="auto"/>
      </w:divBdr>
    </w:div>
    <w:div w:id="281038830">
      <w:bodyDiv w:val="1"/>
      <w:marLeft w:val="0"/>
      <w:marRight w:val="0"/>
      <w:marTop w:val="0"/>
      <w:marBottom w:val="0"/>
      <w:divBdr>
        <w:top w:val="none" w:sz="0" w:space="0" w:color="auto"/>
        <w:left w:val="none" w:sz="0" w:space="0" w:color="auto"/>
        <w:bottom w:val="none" w:sz="0" w:space="0" w:color="auto"/>
        <w:right w:val="none" w:sz="0" w:space="0" w:color="auto"/>
      </w:divBdr>
    </w:div>
    <w:div w:id="281041745">
      <w:bodyDiv w:val="1"/>
      <w:marLeft w:val="0"/>
      <w:marRight w:val="0"/>
      <w:marTop w:val="0"/>
      <w:marBottom w:val="0"/>
      <w:divBdr>
        <w:top w:val="none" w:sz="0" w:space="0" w:color="auto"/>
        <w:left w:val="none" w:sz="0" w:space="0" w:color="auto"/>
        <w:bottom w:val="none" w:sz="0" w:space="0" w:color="auto"/>
        <w:right w:val="none" w:sz="0" w:space="0" w:color="auto"/>
      </w:divBdr>
    </w:div>
    <w:div w:id="281107659">
      <w:bodyDiv w:val="1"/>
      <w:marLeft w:val="0"/>
      <w:marRight w:val="0"/>
      <w:marTop w:val="0"/>
      <w:marBottom w:val="0"/>
      <w:divBdr>
        <w:top w:val="none" w:sz="0" w:space="0" w:color="auto"/>
        <w:left w:val="none" w:sz="0" w:space="0" w:color="auto"/>
        <w:bottom w:val="none" w:sz="0" w:space="0" w:color="auto"/>
        <w:right w:val="none" w:sz="0" w:space="0" w:color="auto"/>
      </w:divBdr>
    </w:div>
    <w:div w:id="281108666">
      <w:bodyDiv w:val="1"/>
      <w:marLeft w:val="0"/>
      <w:marRight w:val="0"/>
      <w:marTop w:val="0"/>
      <w:marBottom w:val="0"/>
      <w:divBdr>
        <w:top w:val="none" w:sz="0" w:space="0" w:color="auto"/>
        <w:left w:val="none" w:sz="0" w:space="0" w:color="auto"/>
        <w:bottom w:val="none" w:sz="0" w:space="0" w:color="auto"/>
        <w:right w:val="none" w:sz="0" w:space="0" w:color="auto"/>
      </w:divBdr>
    </w:div>
    <w:div w:id="281109189">
      <w:bodyDiv w:val="1"/>
      <w:marLeft w:val="0"/>
      <w:marRight w:val="0"/>
      <w:marTop w:val="0"/>
      <w:marBottom w:val="0"/>
      <w:divBdr>
        <w:top w:val="none" w:sz="0" w:space="0" w:color="auto"/>
        <w:left w:val="none" w:sz="0" w:space="0" w:color="auto"/>
        <w:bottom w:val="none" w:sz="0" w:space="0" w:color="auto"/>
        <w:right w:val="none" w:sz="0" w:space="0" w:color="auto"/>
      </w:divBdr>
    </w:div>
    <w:div w:id="281112714">
      <w:bodyDiv w:val="1"/>
      <w:marLeft w:val="0"/>
      <w:marRight w:val="0"/>
      <w:marTop w:val="0"/>
      <w:marBottom w:val="0"/>
      <w:divBdr>
        <w:top w:val="none" w:sz="0" w:space="0" w:color="auto"/>
        <w:left w:val="none" w:sz="0" w:space="0" w:color="auto"/>
        <w:bottom w:val="none" w:sz="0" w:space="0" w:color="auto"/>
        <w:right w:val="none" w:sz="0" w:space="0" w:color="auto"/>
      </w:divBdr>
    </w:div>
    <w:div w:id="281112813">
      <w:bodyDiv w:val="1"/>
      <w:marLeft w:val="0"/>
      <w:marRight w:val="0"/>
      <w:marTop w:val="0"/>
      <w:marBottom w:val="0"/>
      <w:divBdr>
        <w:top w:val="none" w:sz="0" w:space="0" w:color="auto"/>
        <w:left w:val="none" w:sz="0" w:space="0" w:color="auto"/>
        <w:bottom w:val="none" w:sz="0" w:space="0" w:color="auto"/>
        <w:right w:val="none" w:sz="0" w:space="0" w:color="auto"/>
      </w:divBdr>
    </w:div>
    <w:div w:id="281112921">
      <w:bodyDiv w:val="1"/>
      <w:marLeft w:val="0"/>
      <w:marRight w:val="0"/>
      <w:marTop w:val="0"/>
      <w:marBottom w:val="0"/>
      <w:divBdr>
        <w:top w:val="none" w:sz="0" w:space="0" w:color="auto"/>
        <w:left w:val="none" w:sz="0" w:space="0" w:color="auto"/>
        <w:bottom w:val="none" w:sz="0" w:space="0" w:color="auto"/>
        <w:right w:val="none" w:sz="0" w:space="0" w:color="auto"/>
      </w:divBdr>
    </w:div>
    <w:div w:id="281113105">
      <w:bodyDiv w:val="1"/>
      <w:marLeft w:val="0"/>
      <w:marRight w:val="0"/>
      <w:marTop w:val="0"/>
      <w:marBottom w:val="0"/>
      <w:divBdr>
        <w:top w:val="none" w:sz="0" w:space="0" w:color="auto"/>
        <w:left w:val="none" w:sz="0" w:space="0" w:color="auto"/>
        <w:bottom w:val="none" w:sz="0" w:space="0" w:color="auto"/>
        <w:right w:val="none" w:sz="0" w:space="0" w:color="auto"/>
      </w:divBdr>
    </w:div>
    <w:div w:id="281114066">
      <w:bodyDiv w:val="1"/>
      <w:marLeft w:val="0"/>
      <w:marRight w:val="0"/>
      <w:marTop w:val="0"/>
      <w:marBottom w:val="0"/>
      <w:divBdr>
        <w:top w:val="none" w:sz="0" w:space="0" w:color="auto"/>
        <w:left w:val="none" w:sz="0" w:space="0" w:color="auto"/>
        <w:bottom w:val="none" w:sz="0" w:space="0" w:color="auto"/>
        <w:right w:val="none" w:sz="0" w:space="0" w:color="auto"/>
      </w:divBdr>
    </w:div>
    <w:div w:id="281116515">
      <w:bodyDiv w:val="1"/>
      <w:marLeft w:val="0"/>
      <w:marRight w:val="0"/>
      <w:marTop w:val="0"/>
      <w:marBottom w:val="0"/>
      <w:divBdr>
        <w:top w:val="none" w:sz="0" w:space="0" w:color="auto"/>
        <w:left w:val="none" w:sz="0" w:space="0" w:color="auto"/>
        <w:bottom w:val="none" w:sz="0" w:space="0" w:color="auto"/>
        <w:right w:val="none" w:sz="0" w:space="0" w:color="auto"/>
      </w:divBdr>
    </w:div>
    <w:div w:id="281151158">
      <w:bodyDiv w:val="1"/>
      <w:marLeft w:val="0"/>
      <w:marRight w:val="0"/>
      <w:marTop w:val="0"/>
      <w:marBottom w:val="0"/>
      <w:divBdr>
        <w:top w:val="none" w:sz="0" w:space="0" w:color="auto"/>
        <w:left w:val="none" w:sz="0" w:space="0" w:color="auto"/>
        <w:bottom w:val="none" w:sz="0" w:space="0" w:color="auto"/>
        <w:right w:val="none" w:sz="0" w:space="0" w:color="auto"/>
      </w:divBdr>
    </w:div>
    <w:div w:id="281153160">
      <w:bodyDiv w:val="1"/>
      <w:marLeft w:val="0"/>
      <w:marRight w:val="0"/>
      <w:marTop w:val="0"/>
      <w:marBottom w:val="0"/>
      <w:divBdr>
        <w:top w:val="none" w:sz="0" w:space="0" w:color="auto"/>
        <w:left w:val="none" w:sz="0" w:space="0" w:color="auto"/>
        <w:bottom w:val="none" w:sz="0" w:space="0" w:color="auto"/>
        <w:right w:val="none" w:sz="0" w:space="0" w:color="auto"/>
      </w:divBdr>
    </w:div>
    <w:div w:id="281153386">
      <w:bodyDiv w:val="1"/>
      <w:marLeft w:val="0"/>
      <w:marRight w:val="0"/>
      <w:marTop w:val="0"/>
      <w:marBottom w:val="0"/>
      <w:divBdr>
        <w:top w:val="none" w:sz="0" w:space="0" w:color="auto"/>
        <w:left w:val="none" w:sz="0" w:space="0" w:color="auto"/>
        <w:bottom w:val="none" w:sz="0" w:space="0" w:color="auto"/>
        <w:right w:val="none" w:sz="0" w:space="0" w:color="auto"/>
      </w:divBdr>
    </w:div>
    <w:div w:id="281154951">
      <w:bodyDiv w:val="1"/>
      <w:marLeft w:val="0"/>
      <w:marRight w:val="0"/>
      <w:marTop w:val="0"/>
      <w:marBottom w:val="0"/>
      <w:divBdr>
        <w:top w:val="none" w:sz="0" w:space="0" w:color="auto"/>
        <w:left w:val="none" w:sz="0" w:space="0" w:color="auto"/>
        <w:bottom w:val="none" w:sz="0" w:space="0" w:color="auto"/>
        <w:right w:val="none" w:sz="0" w:space="0" w:color="auto"/>
      </w:divBdr>
    </w:div>
    <w:div w:id="281155255">
      <w:bodyDiv w:val="1"/>
      <w:marLeft w:val="0"/>
      <w:marRight w:val="0"/>
      <w:marTop w:val="0"/>
      <w:marBottom w:val="0"/>
      <w:divBdr>
        <w:top w:val="none" w:sz="0" w:space="0" w:color="auto"/>
        <w:left w:val="none" w:sz="0" w:space="0" w:color="auto"/>
        <w:bottom w:val="none" w:sz="0" w:space="0" w:color="auto"/>
        <w:right w:val="none" w:sz="0" w:space="0" w:color="auto"/>
      </w:divBdr>
    </w:div>
    <w:div w:id="281157481">
      <w:bodyDiv w:val="1"/>
      <w:marLeft w:val="0"/>
      <w:marRight w:val="0"/>
      <w:marTop w:val="0"/>
      <w:marBottom w:val="0"/>
      <w:divBdr>
        <w:top w:val="none" w:sz="0" w:space="0" w:color="auto"/>
        <w:left w:val="none" w:sz="0" w:space="0" w:color="auto"/>
        <w:bottom w:val="none" w:sz="0" w:space="0" w:color="auto"/>
        <w:right w:val="none" w:sz="0" w:space="0" w:color="auto"/>
      </w:divBdr>
    </w:div>
    <w:div w:id="281304348">
      <w:bodyDiv w:val="1"/>
      <w:marLeft w:val="0"/>
      <w:marRight w:val="0"/>
      <w:marTop w:val="0"/>
      <w:marBottom w:val="0"/>
      <w:divBdr>
        <w:top w:val="none" w:sz="0" w:space="0" w:color="auto"/>
        <w:left w:val="none" w:sz="0" w:space="0" w:color="auto"/>
        <w:bottom w:val="none" w:sz="0" w:space="0" w:color="auto"/>
        <w:right w:val="none" w:sz="0" w:space="0" w:color="auto"/>
      </w:divBdr>
    </w:div>
    <w:div w:id="281304915">
      <w:bodyDiv w:val="1"/>
      <w:marLeft w:val="0"/>
      <w:marRight w:val="0"/>
      <w:marTop w:val="0"/>
      <w:marBottom w:val="0"/>
      <w:divBdr>
        <w:top w:val="none" w:sz="0" w:space="0" w:color="auto"/>
        <w:left w:val="none" w:sz="0" w:space="0" w:color="auto"/>
        <w:bottom w:val="none" w:sz="0" w:space="0" w:color="auto"/>
        <w:right w:val="none" w:sz="0" w:space="0" w:color="auto"/>
      </w:divBdr>
    </w:div>
    <w:div w:id="281307684">
      <w:bodyDiv w:val="1"/>
      <w:marLeft w:val="0"/>
      <w:marRight w:val="0"/>
      <w:marTop w:val="0"/>
      <w:marBottom w:val="0"/>
      <w:divBdr>
        <w:top w:val="none" w:sz="0" w:space="0" w:color="auto"/>
        <w:left w:val="none" w:sz="0" w:space="0" w:color="auto"/>
        <w:bottom w:val="none" w:sz="0" w:space="0" w:color="auto"/>
        <w:right w:val="none" w:sz="0" w:space="0" w:color="auto"/>
      </w:divBdr>
    </w:div>
    <w:div w:id="281309553">
      <w:bodyDiv w:val="1"/>
      <w:marLeft w:val="0"/>
      <w:marRight w:val="0"/>
      <w:marTop w:val="0"/>
      <w:marBottom w:val="0"/>
      <w:divBdr>
        <w:top w:val="none" w:sz="0" w:space="0" w:color="auto"/>
        <w:left w:val="none" w:sz="0" w:space="0" w:color="auto"/>
        <w:bottom w:val="none" w:sz="0" w:space="0" w:color="auto"/>
        <w:right w:val="none" w:sz="0" w:space="0" w:color="auto"/>
      </w:divBdr>
    </w:div>
    <w:div w:id="281347583">
      <w:bodyDiv w:val="1"/>
      <w:marLeft w:val="0"/>
      <w:marRight w:val="0"/>
      <w:marTop w:val="0"/>
      <w:marBottom w:val="0"/>
      <w:divBdr>
        <w:top w:val="none" w:sz="0" w:space="0" w:color="auto"/>
        <w:left w:val="none" w:sz="0" w:space="0" w:color="auto"/>
        <w:bottom w:val="none" w:sz="0" w:space="0" w:color="auto"/>
        <w:right w:val="none" w:sz="0" w:space="0" w:color="auto"/>
      </w:divBdr>
    </w:div>
    <w:div w:id="281347920">
      <w:bodyDiv w:val="1"/>
      <w:marLeft w:val="0"/>
      <w:marRight w:val="0"/>
      <w:marTop w:val="0"/>
      <w:marBottom w:val="0"/>
      <w:divBdr>
        <w:top w:val="none" w:sz="0" w:space="0" w:color="auto"/>
        <w:left w:val="none" w:sz="0" w:space="0" w:color="auto"/>
        <w:bottom w:val="none" w:sz="0" w:space="0" w:color="auto"/>
        <w:right w:val="none" w:sz="0" w:space="0" w:color="auto"/>
      </w:divBdr>
    </w:div>
    <w:div w:id="281350916">
      <w:bodyDiv w:val="1"/>
      <w:marLeft w:val="0"/>
      <w:marRight w:val="0"/>
      <w:marTop w:val="0"/>
      <w:marBottom w:val="0"/>
      <w:divBdr>
        <w:top w:val="none" w:sz="0" w:space="0" w:color="auto"/>
        <w:left w:val="none" w:sz="0" w:space="0" w:color="auto"/>
        <w:bottom w:val="none" w:sz="0" w:space="0" w:color="auto"/>
        <w:right w:val="none" w:sz="0" w:space="0" w:color="auto"/>
      </w:divBdr>
    </w:div>
    <w:div w:id="281351652">
      <w:bodyDiv w:val="1"/>
      <w:marLeft w:val="0"/>
      <w:marRight w:val="0"/>
      <w:marTop w:val="0"/>
      <w:marBottom w:val="0"/>
      <w:divBdr>
        <w:top w:val="none" w:sz="0" w:space="0" w:color="auto"/>
        <w:left w:val="none" w:sz="0" w:space="0" w:color="auto"/>
        <w:bottom w:val="none" w:sz="0" w:space="0" w:color="auto"/>
        <w:right w:val="none" w:sz="0" w:space="0" w:color="auto"/>
      </w:divBdr>
    </w:div>
    <w:div w:id="281377219">
      <w:bodyDiv w:val="1"/>
      <w:marLeft w:val="0"/>
      <w:marRight w:val="0"/>
      <w:marTop w:val="0"/>
      <w:marBottom w:val="0"/>
      <w:divBdr>
        <w:top w:val="none" w:sz="0" w:space="0" w:color="auto"/>
        <w:left w:val="none" w:sz="0" w:space="0" w:color="auto"/>
        <w:bottom w:val="none" w:sz="0" w:space="0" w:color="auto"/>
        <w:right w:val="none" w:sz="0" w:space="0" w:color="auto"/>
      </w:divBdr>
    </w:div>
    <w:div w:id="281378489">
      <w:bodyDiv w:val="1"/>
      <w:marLeft w:val="0"/>
      <w:marRight w:val="0"/>
      <w:marTop w:val="0"/>
      <w:marBottom w:val="0"/>
      <w:divBdr>
        <w:top w:val="none" w:sz="0" w:space="0" w:color="auto"/>
        <w:left w:val="none" w:sz="0" w:space="0" w:color="auto"/>
        <w:bottom w:val="none" w:sz="0" w:space="0" w:color="auto"/>
        <w:right w:val="none" w:sz="0" w:space="0" w:color="auto"/>
      </w:divBdr>
    </w:div>
    <w:div w:id="281419299">
      <w:bodyDiv w:val="1"/>
      <w:marLeft w:val="0"/>
      <w:marRight w:val="0"/>
      <w:marTop w:val="0"/>
      <w:marBottom w:val="0"/>
      <w:divBdr>
        <w:top w:val="none" w:sz="0" w:space="0" w:color="auto"/>
        <w:left w:val="none" w:sz="0" w:space="0" w:color="auto"/>
        <w:bottom w:val="none" w:sz="0" w:space="0" w:color="auto"/>
        <w:right w:val="none" w:sz="0" w:space="0" w:color="auto"/>
      </w:divBdr>
    </w:div>
    <w:div w:id="281422988">
      <w:bodyDiv w:val="1"/>
      <w:marLeft w:val="0"/>
      <w:marRight w:val="0"/>
      <w:marTop w:val="0"/>
      <w:marBottom w:val="0"/>
      <w:divBdr>
        <w:top w:val="none" w:sz="0" w:space="0" w:color="auto"/>
        <w:left w:val="none" w:sz="0" w:space="0" w:color="auto"/>
        <w:bottom w:val="none" w:sz="0" w:space="0" w:color="auto"/>
        <w:right w:val="none" w:sz="0" w:space="0" w:color="auto"/>
      </w:divBdr>
    </w:div>
    <w:div w:id="281423260">
      <w:bodyDiv w:val="1"/>
      <w:marLeft w:val="0"/>
      <w:marRight w:val="0"/>
      <w:marTop w:val="0"/>
      <w:marBottom w:val="0"/>
      <w:divBdr>
        <w:top w:val="none" w:sz="0" w:space="0" w:color="auto"/>
        <w:left w:val="none" w:sz="0" w:space="0" w:color="auto"/>
        <w:bottom w:val="none" w:sz="0" w:space="0" w:color="auto"/>
        <w:right w:val="none" w:sz="0" w:space="0" w:color="auto"/>
      </w:divBdr>
    </w:div>
    <w:div w:id="281424445">
      <w:bodyDiv w:val="1"/>
      <w:marLeft w:val="0"/>
      <w:marRight w:val="0"/>
      <w:marTop w:val="0"/>
      <w:marBottom w:val="0"/>
      <w:divBdr>
        <w:top w:val="none" w:sz="0" w:space="0" w:color="auto"/>
        <w:left w:val="none" w:sz="0" w:space="0" w:color="auto"/>
        <w:bottom w:val="none" w:sz="0" w:space="0" w:color="auto"/>
        <w:right w:val="none" w:sz="0" w:space="0" w:color="auto"/>
      </w:divBdr>
    </w:div>
    <w:div w:id="281425671">
      <w:bodyDiv w:val="1"/>
      <w:marLeft w:val="0"/>
      <w:marRight w:val="0"/>
      <w:marTop w:val="0"/>
      <w:marBottom w:val="0"/>
      <w:divBdr>
        <w:top w:val="none" w:sz="0" w:space="0" w:color="auto"/>
        <w:left w:val="none" w:sz="0" w:space="0" w:color="auto"/>
        <w:bottom w:val="none" w:sz="0" w:space="0" w:color="auto"/>
        <w:right w:val="none" w:sz="0" w:space="0" w:color="auto"/>
      </w:divBdr>
    </w:div>
    <w:div w:id="281497665">
      <w:bodyDiv w:val="1"/>
      <w:marLeft w:val="0"/>
      <w:marRight w:val="0"/>
      <w:marTop w:val="0"/>
      <w:marBottom w:val="0"/>
      <w:divBdr>
        <w:top w:val="none" w:sz="0" w:space="0" w:color="auto"/>
        <w:left w:val="none" w:sz="0" w:space="0" w:color="auto"/>
        <w:bottom w:val="none" w:sz="0" w:space="0" w:color="auto"/>
        <w:right w:val="none" w:sz="0" w:space="0" w:color="auto"/>
      </w:divBdr>
    </w:div>
    <w:div w:id="281500115">
      <w:bodyDiv w:val="1"/>
      <w:marLeft w:val="0"/>
      <w:marRight w:val="0"/>
      <w:marTop w:val="0"/>
      <w:marBottom w:val="0"/>
      <w:divBdr>
        <w:top w:val="none" w:sz="0" w:space="0" w:color="auto"/>
        <w:left w:val="none" w:sz="0" w:space="0" w:color="auto"/>
        <w:bottom w:val="none" w:sz="0" w:space="0" w:color="auto"/>
        <w:right w:val="none" w:sz="0" w:space="0" w:color="auto"/>
      </w:divBdr>
    </w:div>
    <w:div w:id="281501407">
      <w:bodyDiv w:val="1"/>
      <w:marLeft w:val="0"/>
      <w:marRight w:val="0"/>
      <w:marTop w:val="0"/>
      <w:marBottom w:val="0"/>
      <w:divBdr>
        <w:top w:val="none" w:sz="0" w:space="0" w:color="auto"/>
        <w:left w:val="none" w:sz="0" w:space="0" w:color="auto"/>
        <w:bottom w:val="none" w:sz="0" w:space="0" w:color="auto"/>
        <w:right w:val="none" w:sz="0" w:space="0" w:color="auto"/>
      </w:divBdr>
    </w:div>
    <w:div w:id="281501802">
      <w:bodyDiv w:val="1"/>
      <w:marLeft w:val="0"/>
      <w:marRight w:val="0"/>
      <w:marTop w:val="0"/>
      <w:marBottom w:val="0"/>
      <w:divBdr>
        <w:top w:val="none" w:sz="0" w:space="0" w:color="auto"/>
        <w:left w:val="none" w:sz="0" w:space="0" w:color="auto"/>
        <w:bottom w:val="none" w:sz="0" w:space="0" w:color="auto"/>
        <w:right w:val="none" w:sz="0" w:space="0" w:color="auto"/>
      </w:divBdr>
    </w:div>
    <w:div w:id="281573895">
      <w:bodyDiv w:val="1"/>
      <w:marLeft w:val="0"/>
      <w:marRight w:val="0"/>
      <w:marTop w:val="0"/>
      <w:marBottom w:val="0"/>
      <w:divBdr>
        <w:top w:val="none" w:sz="0" w:space="0" w:color="auto"/>
        <w:left w:val="none" w:sz="0" w:space="0" w:color="auto"/>
        <w:bottom w:val="none" w:sz="0" w:space="0" w:color="auto"/>
        <w:right w:val="none" w:sz="0" w:space="0" w:color="auto"/>
      </w:divBdr>
    </w:div>
    <w:div w:id="281613957">
      <w:bodyDiv w:val="1"/>
      <w:marLeft w:val="0"/>
      <w:marRight w:val="0"/>
      <w:marTop w:val="0"/>
      <w:marBottom w:val="0"/>
      <w:divBdr>
        <w:top w:val="none" w:sz="0" w:space="0" w:color="auto"/>
        <w:left w:val="none" w:sz="0" w:space="0" w:color="auto"/>
        <w:bottom w:val="none" w:sz="0" w:space="0" w:color="auto"/>
        <w:right w:val="none" w:sz="0" w:space="0" w:color="auto"/>
      </w:divBdr>
    </w:div>
    <w:div w:id="281614375">
      <w:bodyDiv w:val="1"/>
      <w:marLeft w:val="0"/>
      <w:marRight w:val="0"/>
      <w:marTop w:val="0"/>
      <w:marBottom w:val="0"/>
      <w:divBdr>
        <w:top w:val="none" w:sz="0" w:space="0" w:color="auto"/>
        <w:left w:val="none" w:sz="0" w:space="0" w:color="auto"/>
        <w:bottom w:val="none" w:sz="0" w:space="0" w:color="auto"/>
        <w:right w:val="none" w:sz="0" w:space="0" w:color="auto"/>
      </w:divBdr>
    </w:div>
    <w:div w:id="281619737">
      <w:bodyDiv w:val="1"/>
      <w:marLeft w:val="0"/>
      <w:marRight w:val="0"/>
      <w:marTop w:val="0"/>
      <w:marBottom w:val="0"/>
      <w:divBdr>
        <w:top w:val="none" w:sz="0" w:space="0" w:color="auto"/>
        <w:left w:val="none" w:sz="0" w:space="0" w:color="auto"/>
        <w:bottom w:val="none" w:sz="0" w:space="0" w:color="auto"/>
        <w:right w:val="none" w:sz="0" w:space="0" w:color="auto"/>
      </w:divBdr>
    </w:div>
    <w:div w:id="281620839">
      <w:bodyDiv w:val="1"/>
      <w:marLeft w:val="0"/>
      <w:marRight w:val="0"/>
      <w:marTop w:val="0"/>
      <w:marBottom w:val="0"/>
      <w:divBdr>
        <w:top w:val="none" w:sz="0" w:space="0" w:color="auto"/>
        <w:left w:val="none" w:sz="0" w:space="0" w:color="auto"/>
        <w:bottom w:val="none" w:sz="0" w:space="0" w:color="auto"/>
        <w:right w:val="none" w:sz="0" w:space="0" w:color="auto"/>
      </w:divBdr>
    </w:div>
    <w:div w:id="281688121">
      <w:bodyDiv w:val="1"/>
      <w:marLeft w:val="0"/>
      <w:marRight w:val="0"/>
      <w:marTop w:val="0"/>
      <w:marBottom w:val="0"/>
      <w:divBdr>
        <w:top w:val="none" w:sz="0" w:space="0" w:color="auto"/>
        <w:left w:val="none" w:sz="0" w:space="0" w:color="auto"/>
        <w:bottom w:val="none" w:sz="0" w:space="0" w:color="auto"/>
        <w:right w:val="none" w:sz="0" w:space="0" w:color="auto"/>
      </w:divBdr>
    </w:div>
    <w:div w:id="281689773">
      <w:bodyDiv w:val="1"/>
      <w:marLeft w:val="0"/>
      <w:marRight w:val="0"/>
      <w:marTop w:val="0"/>
      <w:marBottom w:val="0"/>
      <w:divBdr>
        <w:top w:val="none" w:sz="0" w:space="0" w:color="auto"/>
        <w:left w:val="none" w:sz="0" w:space="0" w:color="auto"/>
        <w:bottom w:val="none" w:sz="0" w:space="0" w:color="auto"/>
        <w:right w:val="none" w:sz="0" w:space="0" w:color="auto"/>
      </w:divBdr>
    </w:div>
    <w:div w:id="281689941">
      <w:bodyDiv w:val="1"/>
      <w:marLeft w:val="0"/>
      <w:marRight w:val="0"/>
      <w:marTop w:val="0"/>
      <w:marBottom w:val="0"/>
      <w:divBdr>
        <w:top w:val="none" w:sz="0" w:space="0" w:color="auto"/>
        <w:left w:val="none" w:sz="0" w:space="0" w:color="auto"/>
        <w:bottom w:val="none" w:sz="0" w:space="0" w:color="auto"/>
        <w:right w:val="none" w:sz="0" w:space="0" w:color="auto"/>
      </w:divBdr>
    </w:div>
    <w:div w:id="281691974">
      <w:bodyDiv w:val="1"/>
      <w:marLeft w:val="0"/>
      <w:marRight w:val="0"/>
      <w:marTop w:val="0"/>
      <w:marBottom w:val="0"/>
      <w:divBdr>
        <w:top w:val="none" w:sz="0" w:space="0" w:color="auto"/>
        <w:left w:val="none" w:sz="0" w:space="0" w:color="auto"/>
        <w:bottom w:val="none" w:sz="0" w:space="0" w:color="auto"/>
        <w:right w:val="none" w:sz="0" w:space="0" w:color="auto"/>
      </w:divBdr>
    </w:div>
    <w:div w:id="281694063">
      <w:bodyDiv w:val="1"/>
      <w:marLeft w:val="0"/>
      <w:marRight w:val="0"/>
      <w:marTop w:val="0"/>
      <w:marBottom w:val="0"/>
      <w:divBdr>
        <w:top w:val="none" w:sz="0" w:space="0" w:color="auto"/>
        <w:left w:val="none" w:sz="0" w:space="0" w:color="auto"/>
        <w:bottom w:val="none" w:sz="0" w:space="0" w:color="auto"/>
        <w:right w:val="none" w:sz="0" w:space="0" w:color="auto"/>
      </w:divBdr>
    </w:div>
    <w:div w:id="281694869">
      <w:bodyDiv w:val="1"/>
      <w:marLeft w:val="0"/>
      <w:marRight w:val="0"/>
      <w:marTop w:val="0"/>
      <w:marBottom w:val="0"/>
      <w:divBdr>
        <w:top w:val="none" w:sz="0" w:space="0" w:color="auto"/>
        <w:left w:val="none" w:sz="0" w:space="0" w:color="auto"/>
        <w:bottom w:val="none" w:sz="0" w:space="0" w:color="auto"/>
        <w:right w:val="none" w:sz="0" w:space="0" w:color="auto"/>
      </w:divBdr>
    </w:div>
    <w:div w:id="281694893">
      <w:bodyDiv w:val="1"/>
      <w:marLeft w:val="0"/>
      <w:marRight w:val="0"/>
      <w:marTop w:val="0"/>
      <w:marBottom w:val="0"/>
      <w:divBdr>
        <w:top w:val="none" w:sz="0" w:space="0" w:color="auto"/>
        <w:left w:val="none" w:sz="0" w:space="0" w:color="auto"/>
        <w:bottom w:val="none" w:sz="0" w:space="0" w:color="auto"/>
        <w:right w:val="none" w:sz="0" w:space="0" w:color="auto"/>
      </w:divBdr>
    </w:div>
    <w:div w:id="281696000">
      <w:bodyDiv w:val="1"/>
      <w:marLeft w:val="0"/>
      <w:marRight w:val="0"/>
      <w:marTop w:val="0"/>
      <w:marBottom w:val="0"/>
      <w:divBdr>
        <w:top w:val="none" w:sz="0" w:space="0" w:color="auto"/>
        <w:left w:val="none" w:sz="0" w:space="0" w:color="auto"/>
        <w:bottom w:val="none" w:sz="0" w:space="0" w:color="auto"/>
        <w:right w:val="none" w:sz="0" w:space="0" w:color="auto"/>
      </w:divBdr>
    </w:div>
    <w:div w:id="281762853">
      <w:bodyDiv w:val="1"/>
      <w:marLeft w:val="0"/>
      <w:marRight w:val="0"/>
      <w:marTop w:val="0"/>
      <w:marBottom w:val="0"/>
      <w:divBdr>
        <w:top w:val="none" w:sz="0" w:space="0" w:color="auto"/>
        <w:left w:val="none" w:sz="0" w:space="0" w:color="auto"/>
        <w:bottom w:val="none" w:sz="0" w:space="0" w:color="auto"/>
        <w:right w:val="none" w:sz="0" w:space="0" w:color="auto"/>
      </w:divBdr>
    </w:div>
    <w:div w:id="281764324">
      <w:bodyDiv w:val="1"/>
      <w:marLeft w:val="0"/>
      <w:marRight w:val="0"/>
      <w:marTop w:val="0"/>
      <w:marBottom w:val="0"/>
      <w:divBdr>
        <w:top w:val="none" w:sz="0" w:space="0" w:color="auto"/>
        <w:left w:val="none" w:sz="0" w:space="0" w:color="auto"/>
        <w:bottom w:val="none" w:sz="0" w:space="0" w:color="auto"/>
        <w:right w:val="none" w:sz="0" w:space="0" w:color="auto"/>
      </w:divBdr>
    </w:div>
    <w:div w:id="281768484">
      <w:bodyDiv w:val="1"/>
      <w:marLeft w:val="0"/>
      <w:marRight w:val="0"/>
      <w:marTop w:val="0"/>
      <w:marBottom w:val="0"/>
      <w:divBdr>
        <w:top w:val="none" w:sz="0" w:space="0" w:color="auto"/>
        <w:left w:val="none" w:sz="0" w:space="0" w:color="auto"/>
        <w:bottom w:val="none" w:sz="0" w:space="0" w:color="auto"/>
        <w:right w:val="none" w:sz="0" w:space="0" w:color="auto"/>
      </w:divBdr>
    </w:div>
    <w:div w:id="281769541">
      <w:bodyDiv w:val="1"/>
      <w:marLeft w:val="0"/>
      <w:marRight w:val="0"/>
      <w:marTop w:val="0"/>
      <w:marBottom w:val="0"/>
      <w:divBdr>
        <w:top w:val="none" w:sz="0" w:space="0" w:color="auto"/>
        <w:left w:val="none" w:sz="0" w:space="0" w:color="auto"/>
        <w:bottom w:val="none" w:sz="0" w:space="0" w:color="auto"/>
        <w:right w:val="none" w:sz="0" w:space="0" w:color="auto"/>
      </w:divBdr>
    </w:div>
    <w:div w:id="281770326">
      <w:bodyDiv w:val="1"/>
      <w:marLeft w:val="0"/>
      <w:marRight w:val="0"/>
      <w:marTop w:val="0"/>
      <w:marBottom w:val="0"/>
      <w:divBdr>
        <w:top w:val="none" w:sz="0" w:space="0" w:color="auto"/>
        <w:left w:val="none" w:sz="0" w:space="0" w:color="auto"/>
        <w:bottom w:val="none" w:sz="0" w:space="0" w:color="auto"/>
        <w:right w:val="none" w:sz="0" w:space="0" w:color="auto"/>
      </w:divBdr>
    </w:div>
    <w:div w:id="281809089">
      <w:bodyDiv w:val="1"/>
      <w:marLeft w:val="0"/>
      <w:marRight w:val="0"/>
      <w:marTop w:val="0"/>
      <w:marBottom w:val="0"/>
      <w:divBdr>
        <w:top w:val="none" w:sz="0" w:space="0" w:color="auto"/>
        <w:left w:val="none" w:sz="0" w:space="0" w:color="auto"/>
        <w:bottom w:val="none" w:sz="0" w:space="0" w:color="auto"/>
        <w:right w:val="none" w:sz="0" w:space="0" w:color="auto"/>
      </w:divBdr>
    </w:div>
    <w:div w:id="281809792">
      <w:bodyDiv w:val="1"/>
      <w:marLeft w:val="0"/>
      <w:marRight w:val="0"/>
      <w:marTop w:val="0"/>
      <w:marBottom w:val="0"/>
      <w:divBdr>
        <w:top w:val="none" w:sz="0" w:space="0" w:color="auto"/>
        <w:left w:val="none" w:sz="0" w:space="0" w:color="auto"/>
        <w:bottom w:val="none" w:sz="0" w:space="0" w:color="auto"/>
        <w:right w:val="none" w:sz="0" w:space="0" w:color="auto"/>
      </w:divBdr>
    </w:div>
    <w:div w:id="281812054">
      <w:bodyDiv w:val="1"/>
      <w:marLeft w:val="0"/>
      <w:marRight w:val="0"/>
      <w:marTop w:val="0"/>
      <w:marBottom w:val="0"/>
      <w:divBdr>
        <w:top w:val="none" w:sz="0" w:space="0" w:color="auto"/>
        <w:left w:val="none" w:sz="0" w:space="0" w:color="auto"/>
        <w:bottom w:val="none" w:sz="0" w:space="0" w:color="auto"/>
        <w:right w:val="none" w:sz="0" w:space="0" w:color="auto"/>
      </w:divBdr>
    </w:div>
    <w:div w:id="281886343">
      <w:bodyDiv w:val="1"/>
      <w:marLeft w:val="0"/>
      <w:marRight w:val="0"/>
      <w:marTop w:val="0"/>
      <w:marBottom w:val="0"/>
      <w:divBdr>
        <w:top w:val="none" w:sz="0" w:space="0" w:color="auto"/>
        <w:left w:val="none" w:sz="0" w:space="0" w:color="auto"/>
        <w:bottom w:val="none" w:sz="0" w:space="0" w:color="auto"/>
        <w:right w:val="none" w:sz="0" w:space="0" w:color="auto"/>
      </w:divBdr>
    </w:div>
    <w:div w:id="281886347">
      <w:bodyDiv w:val="1"/>
      <w:marLeft w:val="0"/>
      <w:marRight w:val="0"/>
      <w:marTop w:val="0"/>
      <w:marBottom w:val="0"/>
      <w:divBdr>
        <w:top w:val="none" w:sz="0" w:space="0" w:color="auto"/>
        <w:left w:val="none" w:sz="0" w:space="0" w:color="auto"/>
        <w:bottom w:val="none" w:sz="0" w:space="0" w:color="auto"/>
        <w:right w:val="none" w:sz="0" w:space="0" w:color="auto"/>
      </w:divBdr>
    </w:div>
    <w:div w:id="281886976">
      <w:bodyDiv w:val="1"/>
      <w:marLeft w:val="0"/>
      <w:marRight w:val="0"/>
      <w:marTop w:val="0"/>
      <w:marBottom w:val="0"/>
      <w:divBdr>
        <w:top w:val="none" w:sz="0" w:space="0" w:color="auto"/>
        <w:left w:val="none" w:sz="0" w:space="0" w:color="auto"/>
        <w:bottom w:val="none" w:sz="0" w:space="0" w:color="auto"/>
        <w:right w:val="none" w:sz="0" w:space="0" w:color="auto"/>
      </w:divBdr>
    </w:div>
    <w:div w:id="281957541">
      <w:bodyDiv w:val="1"/>
      <w:marLeft w:val="0"/>
      <w:marRight w:val="0"/>
      <w:marTop w:val="0"/>
      <w:marBottom w:val="0"/>
      <w:divBdr>
        <w:top w:val="none" w:sz="0" w:space="0" w:color="auto"/>
        <w:left w:val="none" w:sz="0" w:space="0" w:color="auto"/>
        <w:bottom w:val="none" w:sz="0" w:space="0" w:color="auto"/>
        <w:right w:val="none" w:sz="0" w:space="0" w:color="auto"/>
      </w:divBdr>
    </w:div>
    <w:div w:id="281958884">
      <w:bodyDiv w:val="1"/>
      <w:marLeft w:val="0"/>
      <w:marRight w:val="0"/>
      <w:marTop w:val="0"/>
      <w:marBottom w:val="0"/>
      <w:divBdr>
        <w:top w:val="none" w:sz="0" w:space="0" w:color="auto"/>
        <w:left w:val="none" w:sz="0" w:space="0" w:color="auto"/>
        <w:bottom w:val="none" w:sz="0" w:space="0" w:color="auto"/>
        <w:right w:val="none" w:sz="0" w:space="0" w:color="auto"/>
      </w:divBdr>
    </w:div>
    <w:div w:id="281959483">
      <w:bodyDiv w:val="1"/>
      <w:marLeft w:val="0"/>
      <w:marRight w:val="0"/>
      <w:marTop w:val="0"/>
      <w:marBottom w:val="0"/>
      <w:divBdr>
        <w:top w:val="none" w:sz="0" w:space="0" w:color="auto"/>
        <w:left w:val="none" w:sz="0" w:space="0" w:color="auto"/>
        <w:bottom w:val="none" w:sz="0" w:space="0" w:color="auto"/>
        <w:right w:val="none" w:sz="0" w:space="0" w:color="auto"/>
      </w:divBdr>
    </w:div>
    <w:div w:id="281962423">
      <w:bodyDiv w:val="1"/>
      <w:marLeft w:val="0"/>
      <w:marRight w:val="0"/>
      <w:marTop w:val="0"/>
      <w:marBottom w:val="0"/>
      <w:divBdr>
        <w:top w:val="none" w:sz="0" w:space="0" w:color="auto"/>
        <w:left w:val="none" w:sz="0" w:space="0" w:color="auto"/>
        <w:bottom w:val="none" w:sz="0" w:space="0" w:color="auto"/>
        <w:right w:val="none" w:sz="0" w:space="0" w:color="auto"/>
      </w:divBdr>
    </w:div>
    <w:div w:id="282002862">
      <w:bodyDiv w:val="1"/>
      <w:marLeft w:val="0"/>
      <w:marRight w:val="0"/>
      <w:marTop w:val="0"/>
      <w:marBottom w:val="0"/>
      <w:divBdr>
        <w:top w:val="none" w:sz="0" w:space="0" w:color="auto"/>
        <w:left w:val="none" w:sz="0" w:space="0" w:color="auto"/>
        <w:bottom w:val="none" w:sz="0" w:space="0" w:color="auto"/>
        <w:right w:val="none" w:sz="0" w:space="0" w:color="auto"/>
      </w:divBdr>
    </w:div>
    <w:div w:id="282004773">
      <w:bodyDiv w:val="1"/>
      <w:marLeft w:val="0"/>
      <w:marRight w:val="0"/>
      <w:marTop w:val="0"/>
      <w:marBottom w:val="0"/>
      <w:divBdr>
        <w:top w:val="none" w:sz="0" w:space="0" w:color="auto"/>
        <w:left w:val="none" w:sz="0" w:space="0" w:color="auto"/>
        <w:bottom w:val="none" w:sz="0" w:space="0" w:color="auto"/>
        <w:right w:val="none" w:sz="0" w:space="0" w:color="auto"/>
      </w:divBdr>
    </w:div>
    <w:div w:id="282005393">
      <w:bodyDiv w:val="1"/>
      <w:marLeft w:val="0"/>
      <w:marRight w:val="0"/>
      <w:marTop w:val="0"/>
      <w:marBottom w:val="0"/>
      <w:divBdr>
        <w:top w:val="none" w:sz="0" w:space="0" w:color="auto"/>
        <w:left w:val="none" w:sz="0" w:space="0" w:color="auto"/>
        <w:bottom w:val="none" w:sz="0" w:space="0" w:color="auto"/>
        <w:right w:val="none" w:sz="0" w:space="0" w:color="auto"/>
      </w:divBdr>
    </w:div>
    <w:div w:id="282032737">
      <w:bodyDiv w:val="1"/>
      <w:marLeft w:val="0"/>
      <w:marRight w:val="0"/>
      <w:marTop w:val="0"/>
      <w:marBottom w:val="0"/>
      <w:divBdr>
        <w:top w:val="none" w:sz="0" w:space="0" w:color="auto"/>
        <w:left w:val="none" w:sz="0" w:space="0" w:color="auto"/>
        <w:bottom w:val="none" w:sz="0" w:space="0" w:color="auto"/>
        <w:right w:val="none" w:sz="0" w:space="0" w:color="auto"/>
      </w:divBdr>
    </w:div>
    <w:div w:id="282033838">
      <w:bodyDiv w:val="1"/>
      <w:marLeft w:val="0"/>
      <w:marRight w:val="0"/>
      <w:marTop w:val="0"/>
      <w:marBottom w:val="0"/>
      <w:divBdr>
        <w:top w:val="none" w:sz="0" w:space="0" w:color="auto"/>
        <w:left w:val="none" w:sz="0" w:space="0" w:color="auto"/>
        <w:bottom w:val="none" w:sz="0" w:space="0" w:color="auto"/>
        <w:right w:val="none" w:sz="0" w:space="0" w:color="auto"/>
      </w:divBdr>
    </w:div>
    <w:div w:id="282079317">
      <w:bodyDiv w:val="1"/>
      <w:marLeft w:val="0"/>
      <w:marRight w:val="0"/>
      <w:marTop w:val="0"/>
      <w:marBottom w:val="0"/>
      <w:divBdr>
        <w:top w:val="none" w:sz="0" w:space="0" w:color="auto"/>
        <w:left w:val="none" w:sz="0" w:space="0" w:color="auto"/>
        <w:bottom w:val="none" w:sz="0" w:space="0" w:color="auto"/>
        <w:right w:val="none" w:sz="0" w:space="0" w:color="auto"/>
      </w:divBdr>
    </w:div>
    <w:div w:id="282080442">
      <w:bodyDiv w:val="1"/>
      <w:marLeft w:val="0"/>
      <w:marRight w:val="0"/>
      <w:marTop w:val="0"/>
      <w:marBottom w:val="0"/>
      <w:divBdr>
        <w:top w:val="none" w:sz="0" w:space="0" w:color="auto"/>
        <w:left w:val="none" w:sz="0" w:space="0" w:color="auto"/>
        <w:bottom w:val="none" w:sz="0" w:space="0" w:color="auto"/>
        <w:right w:val="none" w:sz="0" w:space="0" w:color="auto"/>
      </w:divBdr>
    </w:div>
    <w:div w:id="282151502">
      <w:bodyDiv w:val="1"/>
      <w:marLeft w:val="0"/>
      <w:marRight w:val="0"/>
      <w:marTop w:val="0"/>
      <w:marBottom w:val="0"/>
      <w:divBdr>
        <w:top w:val="none" w:sz="0" w:space="0" w:color="auto"/>
        <w:left w:val="none" w:sz="0" w:space="0" w:color="auto"/>
        <w:bottom w:val="none" w:sz="0" w:space="0" w:color="auto"/>
        <w:right w:val="none" w:sz="0" w:space="0" w:color="auto"/>
      </w:divBdr>
    </w:div>
    <w:div w:id="282153540">
      <w:bodyDiv w:val="1"/>
      <w:marLeft w:val="0"/>
      <w:marRight w:val="0"/>
      <w:marTop w:val="0"/>
      <w:marBottom w:val="0"/>
      <w:divBdr>
        <w:top w:val="none" w:sz="0" w:space="0" w:color="auto"/>
        <w:left w:val="none" w:sz="0" w:space="0" w:color="auto"/>
        <w:bottom w:val="none" w:sz="0" w:space="0" w:color="auto"/>
        <w:right w:val="none" w:sz="0" w:space="0" w:color="auto"/>
      </w:divBdr>
    </w:div>
    <w:div w:id="282156202">
      <w:bodyDiv w:val="1"/>
      <w:marLeft w:val="0"/>
      <w:marRight w:val="0"/>
      <w:marTop w:val="0"/>
      <w:marBottom w:val="0"/>
      <w:divBdr>
        <w:top w:val="none" w:sz="0" w:space="0" w:color="auto"/>
        <w:left w:val="none" w:sz="0" w:space="0" w:color="auto"/>
        <w:bottom w:val="none" w:sz="0" w:space="0" w:color="auto"/>
        <w:right w:val="none" w:sz="0" w:space="0" w:color="auto"/>
      </w:divBdr>
    </w:div>
    <w:div w:id="282158698">
      <w:bodyDiv w:val="1"/>
      <w:marLeft w:val="0"/>
      <w:marRight w:val="0"/>
      <w:marTop w:val="0"/>
      <w:marBottom w:val="0"/>
      <w:divBdr>
        <w:top w:val="none" w:sz="0" w:space="0" w:color="auto"/>
        <w:left w:val="none" w:sz="0" w:space="0" w:color="auto"/>
        <w:bottom w:val="none" w:sz="0" w:space="0" w:color="auto"/>
        <w:right w:val="none" w:sz="0" w:space="0" w:color="auto"/>
      </w:divBdr>
    </w:div>
    <w:div w:id="282199098">
      <w:bodyDiv w:val="1"/>
      <w:marLeft w:val="0"/>
      <w:marRight w:val="0"/>
      <w:marTop w:val="0"/>
      <w:marBottom w:val="0"/>
      <w:divBdr>
        <w:top w:val="none" w:sz="0" w:space="0" w:color="auto"/>
        <w:left w:val="none" w:sz="0" w:space="0" w:color="auto"/>
        <w:bottom w:val="none" w:sz="0" w:space="0" w:color="auto"/>
        <w:right w:val="none" w:sz="0" w:space="0" w:color="auto"/>
      </w:divBdr>
    </w:div>
    <w:div w:id="282225209">
      <w:bodyDiv w:val="1"/>
      <w:marLeft w:val="0"/>
      <w:marRight w:val="0"/>
      <w:marTop w:val="0"/>
      <w:marBottom w:val="0"/>
      <w:divBdr>
        <w:top w:val="none" w:sz="0" w:space="0" w:color="auto"/>
        <w:left w:val="none" w:sz="0" w:space="0" w:color="auto"/>
        <w:bottom w:val="none" w:sz="0" w:space="0" w:color="auto"/>
        <w:right w:val="none" w:sz="0" w:space="0" w:color="auto"/>
      </w:divBdr>
    </w:div>
    <w:div w:id="282229077">
      <w:bodyDiv w:val="1"/>
      <w:marLeft w:val="0"/>
      <w:marRight w:val="0"/>
      <w:marTop w:val="0"/>
      <w:marBottom w:val="0"/>
      <w:divBdr>
        <w:top w:val="none" w:sz="0" w:space="0" w:color="auto"/>
        <w:left w:val="none" w:sz="0" w:space="0" w:color="auto"/>
        <w:bottom w:val="none" w:sz="0" w:space="0" w:color="auto"/>
        <w:right w:val="none" w:sz="0" w:space="0" w:color="auto"/>
      </w:divBdr>
    </w:div>
    <w:div w:id="282229149">
      <w:bodyDiv w:val="1"/>
      <w:marLeft w:val="0"/>
      <w:marRight w:val="0"/>
      <w:marTop w:val="0"/>
      <w:marBottom w:val="0"/>
      <w:divBdr>
        <w:top w:val="none" w:sz="0" w:space="0" w:color="auto"/>
        <w:left w:val="none" w:sz="0" w:space="0" w:color="auto"/>
        <w:bottom w:val="none" w:sz="0" w:space="0" w:color="auto"/>
        <w:right w:val="none" w:sz="0" w:space="0" w:color="auto"/>
      </w:divBdr>
    </w:div>
    <w:div w:id="282229992">
      <w:bodyDiv w:val="1"/>
      <w:marLeft w:val="0"/>
      <w:marRight w:val="0"/>
      <w:marTop w:val="0"/>
      <w:marBottom w:val="0"/>
      <w:divBdr>
        <w:top w:val="none" w:sz="0" w:space="0" w:color="auto"/>
        <w:left w:val="none" w:sz="0" w:space="0" w:color="auto"/>
        <w:bottom w:val="none" w:sz="0" w:space="0" w:color="auto"/>
        <w:right w:val="none" w:sz="0" w:space="0" w:color="auto"/>
      </w:divBdr>
    </w:div>
    <w:div w:id="282273764">
      <w:bodyDiv w:val="1"/>
      <w:marLeft w:val="0"/>
      <w:marRight w:val="0"/>
      <w:marTop w:val="0"/>
      <w:marBottom w:val="0"/>
      <w:divBdr>
        <w:top w:val="none" w:sz="0" w:space="0" w:color="auto"/>
        <w:left w:val="none" w:sz="0" w:space="0" w:color="auto"/>
        <w:bottom w:val="none" w:sz="0" w:space="0" w:color="auto"/>
        <w:right w:val="none" w:sz="0" w:space="0" w:color="auto"/>
      </w:divBdr>
    </w:div>
    <w:div w:id="282273948">
      <w:bodyDiv w:val="1"/>
      <w:marLeft w:val="0"/>
      <w:marRight w:val="0"/>
      <w:marTop w:val="0"/>
      <w:marBottom w:val="0"/>
      <w:divBdr>
        <w:top w:val="none" w:sz="0" w:space="0" w:color="auto"/>
        <w:left w:val="none" w:sz="0" w:space="0" w:color="auto"/>
        <w:bottom w:val="none" w:sz="0" w:space="0" w:color="auto"/>
        <w:right w:val="none" w:sz="0" w:space="0" w:color="auto"/>
      </w:divBdr>
    </w:div>
    <w:div w:id="282277048">
      <w:bodyDiv w:val="1"/>
      <w:marLeft w:val="0"/>
      <w:marRight w:val="0"/>
      <w:marTop w:val="0"/>
      <w:marBottom w:val="0"/>
      <w:divBdr>
        <w:top w:val="none" w:sz="0" w:space="0" w:color="auto"/>
        <w:left w:val="none" w:sz="0" w:space="0" w:color="auto"/>
        <w:bottom w:val="none" w:sz="0" w:space="0" w:color="auto"/>
        <w:right w:val="none" w:sz="0" w:space="0" w:color="auto"/>
      </w:divBdr>
    </w:div>
    <w:div w:id="282344921">
      <w:bodyDiv w:val="1"/>
      <w:marLeft w:val="0"/>
      <w:marRight w:val="0"/>
      <w:marTop w:val="0"/>
      <w:marBottom w:val="0"/>
      <w:divBdr>
        <w:top w:val="none" w:sz="0" w:space="0" w:color="auto"/>
        <w:left w:val="none" w:sz="0" w:space="0" w:color="auto"/>
        <w:bottom w:val="none" w:sz="0" w:space="0" w:color="auto"/>
        <w:right w:val="none" w:sz="0" w:space="0" w:color="auto"/>
      </w:divBdr>
    </w:div>
    <w:div w:id="282395085">
      <w:bodyDiv w:val="1"/>
      <w:marLeft w:val="0"/>
      <w:marRight w:val="0"/>
      <w:marTop w:val="0"/>
      <w:marBottom w:val="0"/>
      <w:divBdr>
        <w:top w:val="none" w:sz="0" w:space="0" w:color="auto"/>
        <w:left w:val="none" w:sz="0" w:space="0" w:color="auto"/>
        <w:bottom w:val="none" w:sz="0" w:space="0" w:color="auto"/>
        <w:right w:val="none" w:sz="0" w:space="0" w:color="auto"/>
      </w:divBdr>
    </w:div>
    <w:div w:id="282420266">
      <w:bodyDiv w:val="1"/>
      <w:marLeft w:val="0"/>
      <w:marRight w:val="0"/>
      <w:marTop w:val="0"/>
      <w:marBottom w:val="0"/>
      <w:divBdr>
        <w:top w:val="none" w:sz="0" w:space="0" w:color="auto"/>
        <w:left w:val="none" w:sz="0" w:space="0" w:color="auto"/>
        <w:bottom w:val="none" w:sz="0" w:space="0" w:color="auto"/>
        <w:right w:val="none" w:sz="0" w:space="0" w:color="auto"/>
      </w:divBdr>
    </w:div>
    <w:div w:id="282422682">
      <w:bodyDiv w:val="1"/>
      <w:marLeft w:val="0"/>
      <w:marRight w:val="0"/>
      <w:marTop w:val="0"/>
      <w:marBottom w:val="0"/>
      <w:divBdr>
        <w:top w:val="none" w:sz="0" w:space="0" w:color="auto"/>
        <w:left w:val="none" w:sz="0" w:space="0" w:color="auto"/>
        <w:bottom w:val="none" w:sz="0" w:space="0" w:color="auto"/>
        <w:right w:val="none" w:sz="0" w:space="0" w:color="auto"/>
      </w:divBdr>
    </w:div>
    <w:div w:id="282462901">
      <w:bodyDiv w:val="1"/>
      <w:marLeft w:val="0"/>
      <w:marRight w:val="0"/>
      <w:marTop w:val="0"/>
      <w:marBottom w:val="0"/>
      <w:divBdr>
        <w:top w:val="none" w:sz="0" w:space="0" w:color="auto"/>
        <w:left w:val="none" w:sz="0" w:space="0" w:color="auto"/>
        <w:bottom w:val="none" w:sz="0" w:space="0" w:color="auto"/>
        <w:right w:val="none" w:sz="0" w:space="0" w:color="auto"/>
      </w:divBdr>
    </w:div>
    <w:div w:id="282463009">
      <w:bodyDiv w:val="1"/>
      <w:marLeft w:val="0"/>
      <w:marRight w:val="0"/>
      <w:marTop w:val="0"/>
      <w:marBottom w:val="0"/>
      <w:divBdr>
        <w:top w:val="none" w:sz="0" w:space="0" w:color="auto"/>
        <w:left w:val="none" w:sz="0" w:space="0" w:color="auto"/>
        <w:bottom w:val="none" w:sz="0" w:space="0" w:color="auto"/>
        <w:right w:val="none" w:sz="0" w:space="0" w:color="auto"/>
      </w:divBdr>
    </w:div>
    <w:div w:id="282464109">
      <w:bodyDiv w:val="1"/>
      <w:marLeft w:val="0"/>
      <w:marRight w:val="0"/>
      <w:marTop w:val="0"/>
      <w:marBottom w:val="0"/>
      <w:divBdr>
        <w:top w:val="none" w:sz="0" w:space="0" w:color="auto"/>
        <w:left w:val="none" w:sz="0" w:space="0" w:color="auto"/>
        <w:bottom w:val="none" w:sz="0" w:space="0" w:color="auto"/>
        <w:right w:val="none" w:sz="0" w:space="0" w:color="auto"/>
      </w:divBdr>
    </w:div>
    <w:div w:id="282538222">
      <w:bodyDiv w:val="1"/>
      <w:marLeft w:val="0"/>
      <w:marRight w:val="0"/>
      <w:marTop w:val="0"/>
      <w:marBottom w:val="0"/>
      <w:divBdr>
        <w:top w:val="none" w:sz="0" w:space="0" w:color="auto"/>
        <w:left w:val="none" w:sz="0" w:space="0" w:color="auto"/>
        <w:bottom w:val="none" w:sz="0" w:space="0" w:color="auto"/>
        <w:right w:val="none" w:sz="0" w:space="0" w:color="auto"/>
      </w:divBdr>
    </w:div>
    <w:div w:id="282540790">
      <w:bodyDiv w:val="1"/>
      <w:marLeft w:val="0"/>
      <w:marRight w:val="0"/>
      <w:marTop w:val="0"/>
      <w:marBottom w:val="0"/>
      <w:divBdr>
        <w:top w:val="none" w:sz="0" w:space="0" w:color="auto"/>
        <w:left w:val="none" w:sz="0" w:space="0" w:color="auto"/>
        <w:bottom w:val="none" w:sz="0" w:space="0" w:color="auto"/>
        <w:right w:val="none" w:sz="0" w:space="0" w:color="auto"/>
      </w:divBdr>
    </w:div>
    <w:div w:id="282542338">
      <w:bodyDiv w:val="1"/>
      <w:marLeft w:val="0"/>
      <w:marRight w:val="0"/>
      <w:marTop w:val="0"/>
      <w:marBottom w:val="0"/>
      <w:divBdr>
        <w:top w:val="none" w:sz="0" w:space="0" w:color="auto"/>
        <w:left w:val="none" w:sz="0" w:space="0" w:color="auto"/>
        <w:bottom w:val="none" w:sz="0" w:space="0" w:color="auto"/>
        <w:right w:val="none" w:sz="0" w:space="0" w:color="auto"/>
      </w:divBdr>
    </w:div>
    <w:div w:id="282545143">
      <w:bodyDiv w:val="1"/>
      <w:marLeft w:val="0"/>
      <w:marRight w:val="0"/>
      <w:marTop w:val="0"/>
      <w:marBottom w:val="0"/>
      <w:divBdr>
        <w:top w:val="none" w:sz="0" w:space="0" w:color="auto"/>
        <w:left w:val="none" w:sz="0" w:space="0" w:color="auto"/>
        <w:bottom w:val="none" w:sz="0" w:space="0" w:color="auto"/>
        <w:right w:val="none" w:sz="0" w:space="0" w:color="auto"/>
      </w:divBdr>
    </w:div>
    <w:div w:id="282611435">
      <w:bodyDiv w:val="1"/>
      <w:marLeft w:val="0"/>
      <w:marRight w:val="0"/>
      <w:marTop w:val="0"/>
      <w:marBottom w:val="0"/>
      <w:divBdr>
        <w:top w:val="none" w:sz="0" w:space="0" w:color="auto"/>
        <w:left w:val="none" w:sz="0" w:space="0" w:color="auto"/>
        <w:bottom w:val="none" w:sz="0" w:space="0" w:color="auto"/>
        <w:right w:val="none" w:sz="0" w:space="0" w:color="auto"/>
      </w:divBdr>
    </w:div>
    <w:div w:id="282612907">
      <w:bodyDiv w:val="1"/>
      <w:marLeft w:val="0"/>
      <w:marRight w:val="0"/>
      <w:marTop w:val="0"/>
      <w:marBottom w:val="0"/>
      <w:divBdr>
        <w:top w:val="none" w:sz="0" w:space="0" w:color="auto"/>
        <w:left w:val="none" w:sz="0" w:space="0" w:color="auto"/>
        <w:bottom w:val="none" w:sz="0" w:space="0" w:color="auto"/>
        <w:right w:val="none" w:sz="0" w:space="0" w:color="auto"/>
      </w:divBdr>
    </w:div>
    <w:div w:id="282618644">
      <w:bodyDiv w:val="1"/>
      <w:marLeft w:val="0"/>
      <w:marRight w:val="0"/>
      <w:marTop w:val="0"/>
      <w:marBottom w:val="0"/>
      <w:divBdr>
        <w:top w:val="none" w:sz="0" w:space="0" w:color="auto"/>
        <w:left w:val="none" w:sz="0" w:space="0" w:color="auto"/>
        <w:bottom w:val="none" w:sz="0" w:space="0" w:color="auto"/>
        <w:right w:val="none" w:sz="0" w:space="0" w:color="auto"/>
      </w:divBdr>
    </w:div>
    <w:div w:id="282619371">
      <w:bodyDiv w:val="1"/>
      <w:marLeft w:val="0"/>
      <w:marRight w:val="0"/>
      <w:marTop w:val="0"/>
      <w:marBottom w:val="0"/>
      <w:divBdr>
        <w:top w:val="none" w:sz="0" w:space="0" w:color="auto"/>
        <w:left w:val="none" w:sz="0" w:space="0" w:color="auto"/>
        <w:bottom w:val="none" w:sz="0" w:space="0" w:color="auto"/>
        <w:right w:val="none" w:sz="0" w:space="0" w:color="auto"/>
      </w:divBdr>
    </w:div>
    <w:div w:id="282657672">
      <w:bodyDiv w:val="1"/>
      <w:marLeft w:val="0"/>
      <w:marRight w:val="0"/>
      <w:marTop w:val="0"/>
      <w:marBottom w:val="0"/>
      <w:divBdr>
        <w:top w:val="none" w:sz="0" w:space="0" w:color="auto"/>
        <w:left w:val="none" w:sz="0" w:space="0" w:color="auto"/>
        <w:bottom w:val="none" w:sz="0" w:space="0" w:color="auto"/>
        <w:right w:val="none" w:sz="0" w:space="0" w:color="auto"/>
      </w:divBdr>
    </w:div>
    <w:div w:id="282658914">
      <w:bodyDiv w:val="1"/>
      <w:marLeft w:val="0"/>
      <w:marRight w:val="0"/>
      <w:marTop w:val="0"/>
      <w:marBottom w:val="0"/>
      <w:divBdr>
        <w:top w:val="none" w:sz="0" w:space="0" w:color="auto"/>
        <w:left w:val="none" w:sz="0" w:space="0" w:color="auto"/>
        <w:bottom w:val="none" w:sz="0" w:space="0" w:color="auto"/>
        <w:right w:val="none" w:sz="0" w:space="0" w:color="auto"/>
      </w:divBdr>
    </w:div>
    <w:div w:id="282663022">
      <w:bodyDiv w:val="1"/>
      <w:marLeft w:val="0"/>
      <w:marRight w:val="0"/>
      <w:marTop w:val="0"/>
      <w:marBottom w:val="0"/>
      <w:divBdr>
        <w:top w:val="none" w:sz="0" w:space="0" w:color="auto"/>
        <w:left w:val="none" w:sz="0" w:space="0" w:color="auto"/>
        <w:bottom w:val="none" w:sz="0" w:space="0" w:color="auto"/>
        <w:right w:val="none" w:sz="0" w:space="0" w:color="auto"/>
      </w:divBdr>
    </w:div>
    <w:div w:id="282687607">
      <w:bodyDiv w:val="1"/>
      <w:marLeft w:val="0"/>
      <w:marRight w:val="0"/>
      <w:marTop w:val="0"/>
      <w:marBottom w:val="0"/>
      <w:divBdr>
        <w:top w:val="none" w:sz="0" w:space="0" w:color="auto"/>
        <w:left w:val="none" w:sz="0" w:space="0" w:color="auto"/>
        <w:bottom w:val="none" w:sz="0" w:space="0" w:color="auto"/>
        <w:right w:val="none" w:sz="0" w:space="0" w:color="auto"/>
      </w:divBdr>
    </w:div>
    <w:div w:id="282689136">
      <w:bodyDiv w:val="1"/>
      <w:marLeft w:val="0"/>
      <w:marRight w:val="0"/>
      <w:marTop w:val="0"/>
      <w:marBottom w:val="0"/>
      <w:divBdr>
        <w:top w:val="none" w:sz="0" w:space="0" w:color="auto"/>
        <w:left w:val="none" w:sz="0" w:space="0" w:color="auto"/>
        <w:bottom w:val="none" w:sz="0" w:space="0" w:color="auto"/>
        <w:right w:val="none" w:sz="0" w:space="0" w:color="auto"/>
      </w:divBdr>
    </w:div>
    <w:div w:id="282730350">
      <w:bodyDiv w:val="1"/>
      <w:marLeft w:val="0"/>
      <w:marRight w:val="0"/>
      <w:marTop w:val="0"/>
      <w:marBottom w:val="0"/>
      <w:divBdr>
        <w:top w:val="none" w:sz="0" w:space="0" w:color="auto"/>
        <w:left w:val="none" w:sz="0" w:space="0" w:color="auto"/>
        <w:bottom w:val="none" w:sz="0" w:space="0" w:color="auto"/>
        <w:right w:val="none" w:sz="0" w:space="0" w:color="auto"/>
      </w:divBdr>
    </w:div>
    <w:div w:id="282731187">
      <w:bodyDiv w:val="1"/>
      <w:marLeft w:val="0"/>
      <w:marRight w:val="0"/>
      <w:marTop w:val="0"/>
      <w:marBottom w:val="0"/>
      <w:divBdr>
        <w:top w:val="none" w:sz="0" w:space="0" w:color="auto"/>
        <w:left w:val="none" w:sz="0" w:space="0" w:color="auto"/>
        <w:bottom w:val="none" w:sz="0" w:space="0" w:color="auto"/>
        <w:right w:val="none" w:sz="0" w:space="0" w:color="auto"/>
      </w:divBdr>
    </w:div>
    <w:div w:id="282735317">
      <w:bodyDiv w:val="1"/>
      <w:marLeft w:val="0"/>
      <w:marRight w:val="0"/>
      <w:marTop w:val="0"/>
      <w:marBottom w:val="0"/>
      <w:divBdr>
        <w:top w:val="none" w:sz="0" w:space="0" w:color="auto"/>
        <w:left w:val="none" w:sz="0" w:space="0" w:color="auto"/>
        <w:bottom w:val="none" w:sz="0" w:space="0" w:color="auto"/>
        <w:right w:val="none" w:sz="0" w:space="0" w:color="auto"/>
      </w:divBdr>
    </w:div>
    <w:div w:id="282735934">
      <w:bodyDiv w:val="1"/>
      <w:marLeft w:val="0"/>
      <w:marRight w:val="0"/>
      <w:marTop w:val="0"/>
      <w:marBottom w:val="0"/>
      <w:divBdr>
        <w:top w:val="none" w:sz="0" w:space="0" w:color="auto"/>
        <w:left w:val="none" w:sz="0" w:space="0" w:color="auto"/>
        <w:bottom w:val="none" w:sz="0" w:space="0" w:color="auto"/>
        <w:right w:val="none" w:sz="0" w:space="0" w:color="auto"/>
      </w:divBdr>
    </w:div>
    <w:div w:id="282738101">
      <w:bodyDiv w:val="1"/>
      <w:marLeft w:val="0"/>
      <w:marRight w:val="0"/>
      <w:marTop w:val="0"/>
      <w:marBottom w:val="0"/>
      <w:divBdr>
        <w:top w:val="none" w:sz="0" w:space="0" w:color="auto"/>
        <w:left w:val="none" w:sz="0" w:space="0" w:color="auto"/>
        <w:bottom w:val="none" w:sz="0" w:space="0" w:color="auto"/>
        <w:right w:val="none" w:sz="0" w:space="0" w:color="auto"/>
      </w:divBdr>
    </w:div>
    <w:div w:id="282805135">
      <w:bodyDiv w:val="1"/>
      <w:marLeft w:val="0"/>
      <w:marRight w:val="0"/>
      <w:marTop w:val="0"/>
      <w:marBottom w:val="0"/>
      <w:divBdr>
        <w:top w:val="none" w:sz="0" w:space="0" w:color="auto"/>
        <w:left w:val="none" w:sz="0" w:space="0" w:color="auto"/>
        <w:bottom w:val="none" w:sz="0" w:space="0" w:color="auto"/>
        <w:right w:val="none" w:sz="0" w:space="0" w:color="auto"/>
      </w:divBdr>
    </w:div>
    <w:div w:id="282806331">
      <w:bodyDiv w:val="1"/>
      <w:marLeft w:val="0"/>
      <w:marRight w:val="0"/>
      <w:marTop w:val="0"/>
      <w:marBottom w:val="0"/>
      <w:divBdr>
        <w:top w:val="none" w:sz="0" w:space="0" w:color="auto"/>
        <w:left w:val="none" w:sz="0" w:space="0" w:color="auto"/>
        <w:bottom w:val="none" w:sz="0" w:space="0" w:color="auto"/>
        <w:right w:val="none" w:sz="0" w:space="0" w:color="auto"/>
      </w:divBdr>
    </w:div>
    <w:div w:id="282813671">
      <w:bodyDiv w:val="1"/>
      <w:marLeft w:val="0"/>
      <w:marRight w:val="0"/>
      <w:marTop w:val="0"/>
      <w:marBottom w:val="0"/>
      <w:divBdr>
        <w:top w:val="none" w:sz="0" w:space="0" w:color="auto"/>
        <w:left w:val="none" w:sz="0" w:space="0" w:color="auto"/>
        <w:bottom w:val="none" w:sz="0" w:space="0" w:color="auto"/>
        <w:right w:val="none" w:sz="0" w:space="0" w:color="auto"/>
      </w:divBdr>
    </w:div>
    <w:div w:id="282885424">
      <w:bodyDiv w:val="1"/>
      <w:marLeft w:val="0"/>
      <w:marRight w:val="0"/>
      <w:marTop w:val="0"/>
      <w:marBottom w:val="0"/>
      <w:divBdr>
        <w:top w:val="none" w:sz="0" w:space="0" w:color="auto"/>
        <w:left w:val="none" w:sz="0" w:space="0" w:color="auto"/>
        <w:bottom w:val="none" w:sz="0" w:space="0" w:color="auto"/>
        <w:right w:val="none" w:sz="0" w:space="0" w:color="auto"/>
      </w:divBdr>
    </w:div>
    <w:div w:id="282923592">
      <w:bodyDiv w:val="1"/>
      <w:marLeft w:val="0"/>
      <w:marRight w:val="0"/>
      <w:marTop w:val="0"/>
      <w:marBottom w:val="0"/>
      <w:divBdr>
        <w:top w:val="none" w:sz="0" w:space="0" w:color="auto"/>
        <w:left w:val="none" w:sz="0" w:space="0" w:color="auto"/>
        <w:bottom w:val="none" w:sz="0" w:space="0" w:color="auto"/>
        <w:right w:val="none" w:sz="0" w:space="0" w:color="auto"/>
      </w:divBdr>
    </w:div>
    <w:div w:id="282924600">
      <w:bodyDiv w:val="1"/>
      <w:marLeft w:val="0"/>
      <w:marRight w:val="0"/>
      <w:marTop w:val="0"/>
      <w:marBottom w:val="0"/>
      <w:divBdr>
        <w:top w:val="none" w:sz="0" w:space="0" w:color="auto"/>
        <w:left w:val="none" w:sz="0" w:space="0" w:color="auto"/>
        <w:bottom w:val="none" w:sz="0" w:space="0" w:color="auto"/>
        <w:right w:val="none" w:sz="0" w:space="0" w:color="auto"/>
      </w:divBdr>
    </w:div>
    <w:div w:id="282924829">
      <w:bodyDiv w:val="1"/>
      <w:marLeft w:val="0"/>
      <w:marRight w:val="0"/>
      <w:marTop w:val="0"/>
      <w:marBottom w:val="0"/>
      <w:divBdr>
        <w:top w:val="none" w:sz="0" w:space="0" w:color="auto"/>
        <w:left w:val="none" w:sz="0" w:space="0" w:color="auto"/>
        <w:bottom w:val="none" w:sz="0" w:space="0" w:color="auto"/>
        <w:right w:val="none" w:sz="0" w:space="0" w:color="auto"/>
      </w:divBdr>
    </w:div>
    <w:div w:id="282928153">
      <w:bodyDiv w:val="1"/>
      <w:marLeft w:val="0"/>
      <w:marRight w:val="0"/>
      <w:marTop w:val="0"/>
      <w:marBottom w:val="0"/>
      <w:divBdr>
        <w:top w:val="none" w:sz="0" w:space="0" w:color="auto"/>
        <w:left w:val="none" w:sz="0" w:space="0" w:color="auto"/>
        <w:bottom w:val="none" w:sz="0" w:space="0" w:color="auto"/>
        <w:right w:val="none" w:sz="0" w:space="0" w:color="auto"/>
      </w:divBdr>
    </w:div>
    <w:div w:id="282929503">
      <w:bodyDiv w:val="1"/>
      <w:marLeft w:val="0"/>
      <w:marRight w:val="0"/>
      <w:marTop w:val="0"/>
      <w:marBottom w:val="0"/>
      <w:divBdr>
        <w:top w:val="none" w:sz="0" w:space="0" w:color="auto"/>
        <w:left w:val="none" w:sz="0" w:space="0" w:color="auto"/>
        <w:bottom w:val="none" w:sz="0" w:space="0" w:color="auto"/>
        <w:right w:val="none" w:sz="0" w:space="0" w:color="auto"/>
      </w:divBdr>
    </w:div>
    <w:div w:id="282930928">
      <w:bodyDiv w:val="1"/>
      <w:marLeft w:val="0"/>
      <w:marRight w:val="0"/>
      <w:marTop w:val="0"/>
      <w:marBottom w:val="0"/>
      <w:divBdr>
        <w:top w:val="none" w:sz="0" w:space="0" w:color="auto"/>
        <w:left w:val="none" w:sz="0" w:space="0" w:color="auto"/>
        <w:bottom w:val="none" w:sz="0" w:space="0" w:color="auto"/>
        <w:right w:val="none" w:sz="0" w:space="0" w:color="auto"/>
      </w:divBdr>
    </w:div>
    <w:div w:id="282931488">
      <w:bodyDiv w:val="1"/>
      <w:marLeft w:val="0"/>
      <w:marRight w:val="0"/>
      <w:marTop w:val="0"/>
      <w:marBottom w:val="0"/>
      <w:divBdr>
        <w:top w:val="none" w:sz="0" w:space="0" w:color="auto"/>
        <w:left w:val="none" w:sz="0" w:space="0" w:color="auto"/>
        <w:bottom w:val="none" w:sz="0" w:space="0" w:color="auto"/>
        <w:right w:val="none" w:sz="0" w:space="0" w:color="auto"/>
      </w:divBdr>
    </w:div>
    <w:div w:id="283000571">
      <w:bodyDiv w:val="1"/>
      <w:marLeft w:val="0"/>
      <w:marRight w:val="0"/>
      <w:marTop w:val="0"/>
      <w:marBottom w:val="0"/>
      <w:divBdr>
        <w:top w:val="none" w:sz="0" w:space="0" w:color="auto"/>
        <w:left w:val="none" w:sz="0" w:space="0" w:color="auto"/>
        <w:bottom w:val="none" w:sz="0" w:space="0" w:color="auto"/>
        <w:right w:val="none" w:sz="0" w:space="0" w:color="auto"/>
      </w:divBdr>
    </w:div>
    <w:div w:id="283004736">
      <w:bodyDiv w:val="1"/>
      <w:marLeft w:val="0"/>
      <w:marRight w:val="0"/>
      <w:marTop w:val="0"/>
      <w:marBottom w:val="0"/>
      <w:divBdr>
        <w:top w:val="none" w:sz="0" w:space="0" w:color="auto"/>
        <w:left w:val="none" w:sz="0" w:space="0" w:color="auto"/>
        <w:bottom w:val="none" w:sz="0" w:space="0" w:color="auto"/>
        <w:right w:val="none" w:sz="0" w:space="0" w:color="auto"/>
      </w:divBdr>
    </w:div>
    <w:div w:id="283006063">
      <w:bodyDiv w:val="1"/>
      <w:marLeft w:val="0"/>
      <w:marRight w:val="0"/>
      <w:marTop w:val="0"/>
      <w:marBottom w:val="0"/>
      <w:divBdr>
        <w:top w:val="none" w:sz="0" w:space="0" w:color="auto"/>
        <w:left w:val="none" w:sz="0" w:space="0" w:color="auto"/>
        <w:bottom w:val="none" w:sz="0" w:space="0" w:color="auto"/>
        <w:right w:val="none" w:sz="0" w:space="0" w:color="auto"/>
      </w:divBdr>
    </w:div>
    <w:div w:id="283006363">
      <w:bodyDiv w:val="1"/>
      <w:marLeft w:val="0"/>
      <w:marRight w:val="0"/>
      <w:marTop w:val="0"/>
      <w:marBottom w:val="0"/>
      <w:divBdr>
        <w:top w:val="none" w:sz="0" w:space="0" w:color="auto"/>
        <w:left w:val="none" w:sz="0" w:space="0" w:color="auto"/>
        <w:bottom w:val="none" w:sz="0" w:space="0" w:color="auto"/>
        <w:right w:val="none" w:sz="0" w:space="0" w:color="auto"/>
      </w:divBdr>
    </w:div>
    <w:div w:id="283073508">
      <w:bodyDiv w:val="1"/>
      <w:marLeft w:val="0"/>
      <w:marRight w:val="0"/>
      <w:marTop w:val="0"/>
      <w:marBottom w:val="0"/>
      <w:divBdr>
        <w:top w:val="none" w:sz="0" w:space="0" w:color="auto"/>
        <w:left w:val="none" w:sz="0" w:space="0" w:color="auto"/>
        <w:bottom w:val="none" w:sz="0" w:space="0" w:color="auto"/>
        <w:right w:val="none" w:sz="0" w:space="0" w:color="auto"/>
      </w:divBdr>
    </w:div>
    <w:div w:id="283076752">
      <w:bodyDiv w:val="1"/>
      <w:marLeft w:val="0"/>
      <w:marRight w:val="0"/>
      <w:marTop w:val="0"/>
      <w:marBottom w:val="0"/>
      <w:divBdr>
        <w:top w:val="none" w:sz="0" w:space="0" w:color="auto"/>
        <w:left w:val="none" w:sz="0" w:space="0" w:color="auto"/>
        <w:bottom w:val="none" w:sz="0" w:space="0" w:color="auto"/>
        <w:right w:val="none" w:sz="0" w:space="0" w:color="auto"/>
      </w:divBdr>
    </w:div>
    <w:div w:id="283079712">
      <w:bodyDiv w:val="1"/>
      <w:marLeft w:val="0"/>
      <w:marRight w:val="0"/>
      <w:marTop w:val="0"/>
      <w:marBottom w:val="0"/>
      <w:divBdr>
        <w:top w:val="none" w:sz="0" w:space="0" w:color="auto"/>
        <w:left w:val="none" w:sz="0" w:space="0" w:color="auto"/>
        <w:bottom w:val="none" w:sz="0" w:space="0" w:color="auto"/>
        <w:right w:val="none" w:sz="0" w:space="0" w:color="auto"/>
      </w:divBdr>
    </w:div>
    <w:div w:id="283081710">
      <w:bodyDiv w:val="1"/>
      <w:marLeft w:val="0"/>
      <w:marRight w:val="0"/>
      <w:marTop w:val="0"/>
      <w:marBottom w:val="0"/>
      <w:divBdr>
        <w:top w:val="none" w:sz="0" w:space="0" w:color="auto"/>
        <w:left w:val="none" w:sz="0" w:space="0" w:color="auto"/>
        <w:bottom w:val="none" w:sz="0" w:space="0" w:color="auto"/>
        <w:right w:val="none" w:sz="0" w:space="0" w:color="auto"/>
      </w:divBdr>
    </w:div>
    <w:div w:id="283124041">
      <w:bodyDiv w:val="1"/>
      <w:marLeft w:val="0"/>
      <w:marRight w:val="0"/>
      <w:marTop w:val="0"/>
      <w:marBottom w:val="0"/>
      <w:divBdr>
        <w:top w:val="none" w:sz="0" w:space="0" w:color="auto"/>
        <w:left w:val="none" w:sz="0" w:space="0" w:color="auto"/>
        <w:bottom w:val="none" w:sz="0" w:space="0" w:color="auto"/>
        <w:right w:val="none" w:sz="0" w:space="0" w:color="auto"/>
      </w:divBdr>
    </w:div>
    <w:div w:id="283125221">
      <w:bodyDiv w:val="1"/>
      <w:marLeft w:val="0"/>
      <w:marRight w:val="0"/>
      <w:marTop w:val="0"/>
      <w:marBottom w:val="0"/>
      <w:divBdr>
        <w:top w:val="none" w:sz="0" w:space="0" w:color="auto"/>
        <w:left w:val="none" w:sz="0" w:space="0" w:color="auto"/>
        <w:bottom w:val="none" w:sz="0" w:space="0" w:color="auto"/>
        <w:right w:val="none" w:sz="0" w:space="0" w:color="auto"/>
      </w:divBdr>
    </w:div>
    <w:div w:id="283192460">
      <w:bodyDiv w:val="1"/>
      <w:marLeft w:val="0"/>
      <w:marRight w:val="0"/>
      <w:marTop w:val="0"/>
      <w:marBottom w:val="0"/>
      <w:divBdr>
        <w:top w:val="none" w:sz="0" w:space="0" w:color="auto"/>
        <w:left w:val="none" w:sz="0" w:space="0" w:color="auto"/>
        <w:bottom w:val="none" w:sz="0" w:space="0" w:color="auto"/>
        <w:right w:val="none" w:sz="0" w:space="0" w:color="auto"/>
      </w:divBdr>
    </w:div>
    <w:div w:id="283195872">
      <w:bodyDiv w:val="1"/>
      <w:marLeft w:val="0"/>
      <w:marRight w:val="0"/>
      <w:marTop w:val="0"/>
      <w:marBottom w:val="0"/>
      <w:divBdr>
        <w:top w:val="none" w:sz="0" w:space="0" w:color="auto"/>
        <w:left w:val="none" w:sz="0" w:space="0" w:color="auto"/>
        <w:bottom w:val="none" w:sz="0" w:space="0" w:color="auto"/>
        <w:right w:val="none" w:sz="0" w:space="0" w:color="auto"/>
      </w:divBdr>
    </w:div>
    <w:div w:id="283196339">
      <w:bodyDiv w:val="1"/>
      <w:marLeft w:val="0"/>
      <w:marRight w:val="0"/>
      <w:marTop w:val="0"/>
      <w:marBottom w:val="0"/>
      <w:divBdr>
        <w:top w:val="none" w:sz="0" w:space="0" w:color="auto"/>
        <w:left w:val="none" w:sz="0" w:space="0" w:color="auto"/>
        <w:bottom w:val="none" w:sz="0" w:space="0" w:color="auto"/>
        <w:right w:val="none" w:sz="0" w:space="0" w:color="auto"/>
      </w:divBdr>
    </w:div>
    <w:div w:id="283196535">
      <w:bodyDiv w:val="1"/>
      <w:marLeft w:val="0"/>
      <w:marRight w:val="0"/>
      <w:marTop w:val="0"/>
      <w:marBottom w:val="0"/>
      <w:divBdr>
        <w:top w:val="none" w:sz="0" w:space="0" w:color="auto"/>
        <w:left w:val="none" w:sz="0" w:space="0" w:color="auto"/>
        <w:bottom w:val="none" w:sz="0" w:space="0" w:color="auto"/>
        <w:right w:val="none" w:sz="0" w:space="0" w:color="auto"/>
      </w:divBdr>
    </w:div>
    <w:div w:id="283268222">
      <w:bodyDiv w:val="1"/>
      <w:marLeft w:val="0"/>
      <w:marRight w:val="0"/>
      <w:marTop w:val="0"/>
      <w:marBottom w:val="0"/>
      <w:divBdr>
        <w:top w:val="none" w:sz="0" w:space="0" w:color="auto"/>
        <w:left w:val="none" w:sz="0" w:space="0" w:color="auto"/>
        <w:bottom w:val="none" w:sz="0" w:space="0" w:color="auto"/>
        <w:right w:val="none" w:sz="0" w:space="0" w:color="auto"/>
      </w:divBdr>
    </w:div>
    <w:div w:id="283270556">
      <w:bodyDiv w:val="1"/>
      <w:marLeft w:val="0"/>
      <w:marRight w:val="0"/>
      <w:marTop w:val="0"/>
      <w:marBottom w:val="0"/>
      <w:divBdr>
        <w:top w:val="none" w:sz="0" w:space="0" w:color="auto"/>
        <w:left w:val="none" w:sz="0" w:space="0" w:color="auto"/>
        <w:bottom w:val="none" w:sz="0" w:space="0" w:color="auto"/>
        <w:right w:val="none" w:sz="0" w:space="0" w:color="auto"/>
      </w:divBdr>
    </w:div>
    <w:div w:id="283343042">
      <w:bodyDiv w:val="1"/>
      <w:marLeft w:val="0"/>
      <w:marRight w:val="0"/>
      <w:marTop w:val="0"/>
      <w:marBottom w:val="0"/>
      <w:divBdr>
        <w:top w:val="none" w:sz="0" w:space="0" w:color="auto"/>
        <w:left w:val="none" w:sz="0" w:space="0" w:color="auto"/>
        <w:bottom w:val="none" w:sz="0" w:space="0" w:color="auto"/>
        <w:right w:val="none" w:sz="0" w:space="0" w:color="auto"/>
      </w:divBdr>
    </w:div>
    <w:div w:id="283344369">
      <w:bodyDiv w:val="1"/>
      <w:marLeft w:val="0"/>
      <w:marRight w:val="0"/>
      <w:marTop w:val="0"/>
      <w:marBottom w:val="0"/>
      <w:divBdr>
        <w:top w:val="none" w:sz="0" w:space="0" w:color="auto"/>
        <w:left w:val="none" w:sz="0" w:space="0" w:color="auto"/>
        <w:bottom w:val="none" w:sz="0" w:space="0" w:color="auto"/>
        <w:right w:val="none" w:sz="0" w:space="0" w:color="auto"/>
      </w:divBdr>
    </w:div>
    <w:div w:id="283388428">
      <w:bodyDiv w:val="1"/>
      <w:marLeft w:val="0"/>
      <w:marRight w:val="0"/>
      <w:marTop w:val="0"/>
      <w:marBottom w:val="0"/>
      <w:divBdr>
        <w:top w:val="none" w:sz="0" w:space="0" w:color="auto"/>
        <w:left w:val="none" w:sz="0" w:space="0" w:color="auto"/>
        <w:bottom w:val="none" w:sz="0" w:space="0" w:color="auto"/>
        <w:right w:val="none" w:sz="0" w:space="0" w:color="auto"/>
      </w:divBdr>
    </w:div>
    <w:div w:id="283393361">
      <w:bodyDiv w:val="1"/>
      <w:marLeft w:val="0"/>
      <w:marRight w:val="0"/>
      <w:marTop w:val="0"/>
      <w:marBottom w:val="0"/>
      <w:divBdr>
        <w:top w:val="none" w:sz="0" w:space="0" w:color="auto"/>
        <w:left w:val="none" w:sz="0" w:space="0" w:color="auto"/>
        <w:bottom w:val="none" w:sz="0" w:space="0" w:color="auto"/>
        <w:right w:val="none" w:sz="0" w:space="0" w:color="auto"/>
      </w:divBdr>
    </w:div>
    <w:div w:id="283393609">
      <w:bodyDiv w:val="1"/>
      <w:marLeft w:val="0"/>
      <w:marRight w:val="0"/>
      <w:marTop w:val="0"/>
      <w:marBottom w:val="0"/>
      <w:divBdr>
        <w:top w:val="none" w:sz="0" w:space="0" w:color="auto"/>
        <w:left w:val="none" w:sz="0" w:space="0" w:color="auto"/>
        <w:bottom w:val="none" w:sz="0" w:space="0" w:color="auto"/>
        <w:right w:val="none" w:sz="0" w:space="0" w:color="auto"/>
      </w:divBdr>
    </w:div>
    <w:div w:id="283467197">
      <w:bodyDiv w:val="1"/>
      <w:marLeft w:val="0"/>
      <w:marRight w:val="0"/>
      <w:marTop w:val="0"/>
      <w:marBottom w:val="0"/>
      <w:divBdr>
        <w:top w:val="none" w:sz="0" w:space="0" w:color="auto"/>
        <w:left w:val="none" w:sz="0" w:space="0" w:color="auto"/>
        <w:bottom w:val="none" w:sz="0" w:space="0" w:color="auto"/>
        <w:right w:val="none" w:sz="0" w:space="0" w:color="auto"/>
      </w:divBdr>
    </w:div>
    <w:div w:id="283467920">
      <w:bodyDiv w:val="1"/>
      <w:marLeft w:val="0"/>
      <w:marRight w:val="0"/>
      <w:marTop w:val="0"/>
      <w:marBottom w:val="0"/>
      <w:divBdr>
        <w:top w:val="none" w:sz="0" w:space="0" w:color="auto"/>
        <w:left w:val="none" w:sz="0" w:space="0" w:color="auto"/>
        <w:bottom w:val="none" w:sz="0" w:space="0" w:color="auto"/>
        <w:right w:val="none" w:sz="0" w:space="0" w:color="auto"/>
      </w:divBdr>
    </w:div>
    <w:div w:id="283468121">
      <w:bodyDiv w:val="1"/>
      <w:marLeft w:val="0"/>
      <w:marRight w:val="0"/>
      <w:marTop w:val="0"/>
      <w:marBottom w:val="0"/>
      <w:divBdr>
        <w:top w:val="none" w:sz="0" w:space="0" w:color="auto"/>
        <w:left w:val="none" w:sz="0" w:space="0" w:color="auto"/>
        <w:bottom w:val="none" w:sz="0" w:space="0" w:color="auto"/>
        <w:right w:val="none" w:sz="0" w:space="0" w:color="auto"/>
      </w:divBdr>
    </w:div>
    <w:div w:id="283511546">
      <w:bodyDiv w:val="1"/>
      <w:marLeft w:val="0"/>
      <w:marRight w:val="0"/>
      <w:marTop w:val="0"/>
      <w:marBottom w:val="0"/>
      <w:divBdr>
        <w:top w:val="none" w:sz="0" w:space="0" w:color="auto"/>
        <w:left w:val="none" w:sz="0" w:space="0" w:color="auto"/>
        <w:bottom w:val="none" w:sz="0" w:space="0" w:color="auto"/>
        <w:right w:val="none" w:sz="0" w:space="0" w:color="auto"/>
      </w:divBdr>
    </w:div>
    <w:div w:id="283536782">
      <w:bodyDiv w:val="1"/>
      <w:marLeft w:val="0"/>
      <w:marRight w:val="0"/>
      <w:marTop w:val="0"/>
      <w:marBottom w:val="0"/>
      <w:divBdr>
        <w:top w:val="none" w:sz="0" w:space="0" w:color="auto"/>
        <w:left w:val="none" w:sz="0" w:space="0" w:color="auto"/>
        <w:bottom w:val="none" w:sz="0" w:space="0" w:color="auto"/>
        <w:right w:val="none" w:sz="0" w:space="0" w:color="auto"/>
      </w:divBdr>
    </w:div>
    <w:div w:id="283538639">
      <w:bodyDiv w:val="1"/>
      <w:marLeft w:val="0"/>
      <w:marRight w:val="0"/>
      <w:marTop w:val="0"/>
      <w:marBottom w:val="0"/>
      <w:divBdr>
        <w:top w:val="none" w:sz="0" w:space="0" w:color="auto"/>
        <w:left w:val="none" w:sz="0" w:space="0" w:color="auto"/>
        <w:bottom w:val="none" w:sz="0" w:space="0" w:color="auto"/>
        <w:right w:val="none" w:sz="0" w:space="0" w:color="auto"/>
      </w:divBdr>
    </w:div>
    <w:div w:id="283538719">
      <w:bodyDiv w:val="1"/>
      <w:marLeft w:val="0"/>
      <w:marRight w:val="0"/>
      <w:marTop w:val="0"/>
      <w:marBottom w:val="0"/>
      <w:divBdr>
        <w:top w:val="none" w:sz="0" w:space="0" w:color="auto"/>
        <w:left w:val="none" w:sz="0" w:space="0" w:color="auto"/>
        <w:bottom w:val="none" w:sz="0" w:space="0" w:color="auto"/>
        <w:right w:val="none" w:sz="0" w:space="0" w:color="auto"/>
      </w:divBdr>
    </w:div>
    <w:div w:id="283539648">
      <w:bodyDiv w:val="1"/>
      <w:marLeft w:val="0"/>
      <w:marRight w:val="0"/>
      <w:marTop w:val="0"/>
      <w:marBottom w:val="0"/>
      <w:divBdr>
        <w:top w:val="none" w:sz="0" w:space="0" w:color="auto"/>
        <w:left w:val="none" w:sz="0" w:space="0" w:color="auto"/>
        <w:bottom w:val="none" w:sz="0" w:space="0" w:color="auto"/>
        <w:right w:val="none" w:sz="0" w:space="0" w:color="auto"/>
      </w:divBdr>
    </w:div>
    <w:div w:id="283579155">
      <w:bodyDiv w:val="1"/>
      <w:marLeft w:val="0"/>
      <w:marRight w:val="0"/>
      <w:marTop w:val="0"/>
      <w:marBottom w:val="0"/>
      <w:divBdr>
        <w:top w:val="none" w:sz="0" w:space="0" w:color="auto"/>
        <w:left w:val="none" w:sz="0" w:space="0" w:color="auto"/>
        <w:bottom w:val="none" w:sz="0" w:space="0" w:color="auto"/>
        <w:right w:val="none" w:sz="0" w:space="0" w:color="auto"/>
      </w:divBdr>
    </w:div>
    <w:div w:id="283580298">
      <w:bodyDiv w:val="1"/>
      <w:marLeft w:val="0"/>
      <w:marRight w:val="0"/>
      <w:marTop w:val="0"/>
      <w:marBottom w:val="0"/>
      <w:divBdr>
        <w:top w:val="none" w:sz="0" w:space="0" w:color="auto"/>
        <w:left w:val="none" w:sz="0" w:space="0" w:color="auto"/>
        <w:bottom w:val="none" w:sz="0" w:space="0" w:color="auto"/>
        <w:right w:val="none" w:sz="0" w:space="0" w:color="auto"/>
      </w:divBdr>
    </w:div>
    <w:div w:id="283581233">
      <w:bodyDiv w:val="1"/>
      <w:marLeft w:val="0"/>
      <w:marRight w:val="0"/>
      <w:marTop w:val="0"/>
      <w:marBottom w:val="0"/>
      <w:divBdr>
        <w:top w:val="none" w:sz="0" w:space="0" w:color="auto"/>
        <w:left w:val="none" w:sz="0" w:space="0" w:color="auto"/>
        <w:bottom w:val="none" w:sz="0" w:space="0" w:color="auto"/>
        <w:right w:val="none" w:sz="0" w:space="0" w:color="auto"/>
      </w:divBdr>
    </w:div>
    <w:div w:id="283582291">
      <w:bodyDiv w:val="1"/>
      <w:marLeft w:val="0"/>
      <w:marRight w:val="0"/>
      <w:marTop w:val="0"/>
      <w:marBottom w:val="0"/>
      <w:divBdr>
        <w:top w:val="none" w:sz="0" w:space="0" w:color="auto"/>
        <w:left w:val="none" w:sz="0" w:space="0" w:color="auto"/>
        <w:bottom w:val="none" w:sz="0" w:space="0" w:color="auto"/>
        <w:right w:val="none" w:sz="0" w:space="0" w:color="auto"/>
      </w:divBdr>
    </w:div>
    <w:div w:id="283584701">
      <w:bodyDiv w:val="1"/>
      <w:marLeft w:val="0"/>
      <w:marRight w:val="0"/>
      <w:marTop w:val="0"/>
      <w:marBottom w:val="0"/>
      <w:divBdr>
        <w:top w:val="none" w:sz="0" w:space="0" w:color="auto"/>
        <w:left w:val="none" w:sz="0" w:space="0" w:color="auto"/>
        <w:bottom w:val="none" w:sz="0" w:space="0" w:color="auto"/>
        <w:right w:val="none" w:sz="0" w:space="0" w:color="auto"/>
      </w:divBdr>
    </w:div>
    <w:div w:id="283586345">
      <w:bodyDiv w:val="1"/>
      <w:marLeft w:val="0"/>
      <w:marRight w:val="0"/>
      <w:marTop w:val="0"/>
      <w:marBottom w:val="0"/>
      <w:divBdr>
        <w:top w:val="none" w:sz="0" w:space="0" w:color="auto"/>
        <w:left w:val="none" w:sz="0" w:space="0" w:color="auto"/>
        <w:bottom w:val="none" w:sz="0" w:space="0" w:color="auto"/>
        <w:right w:val="none" w:sz="0" w:space="0" w:color="auto"/>
      </w:divBdr>
    </w:div>
    <w:div w:id="283586758">
      <w:bodyDiv w:val="1"/>
      <w:marLeft w:val="0"/>
      <w:marRight w:val="0"/>
      <w:marTop w:val="0"/>
      <w:marBottom w:val="0"/>
      <w:divBdr>
        <w:top w:val="none" w:sz="0" w:space="0" w:color="auto"/>
        <w:left w:val="none" w:sz="0" w:space="0" w:color="auto"/>
        <w:bottom w:val="none" w:sz="0" w:space="0" w:color="auto"/>
        <w:right w:val="none" w:sz="0" w:space="0" w:color="auto"/>
      </w:divBdr>
    </w:div>
    <w:div w:id="283653624">
      <w:bodyDiv w:val="1"/>
      <w:marLeft w:val="0"/>
      <w:marRight w:val="0"/>
      <w:marTop w:val="0"/>
      <w:marBottom w:val="0"/>
      <w:divBdr>
        <w:top w:val="none" w:sz="0" w:space="0" w:color="auto"/>
        <w:left w:val="none" w:sz="0" w:space="0" w:color="auto"/>
        <w:bottom w:val="none" w:sz="0" w:space="0" w:color="auto"/>
        <w:right w:val="none" w:sz="0" w:space="0" w:color="auto"/>
      </w:divBdr>
    </w:div>
    <w:div w:id="283659573">
      <w:bodyDiv w:val="1"/>
      <w:marLeft w:val="0"/>
      <w:marRight w:val="0"/>
      <w:marTop w:val="0"/>
      <w:marBottom w:val="0"/>
      <w:divBdr>
        <w:top w:val="none" w:sz="0" w:space="0" w:color="auto"/>
        <w:left w:val="none" w:sz="0" w:space="0" w:color="auto"/>
        <w:bottom w:val="none" w:sz="0" w:space="0" w:color="auto"/>
        <w:right w:val="none" w:sz="0" w:space="0" w:color="auto"/>
      </w:divBdr>
    </w:div>
    <w:div w:id="283731708">
      <w:bodyDiv w:val="1"/>
      <w:marLeft w:val="0"/>
      <w:marRight w:val="0"/>
      <w:marTop w:val="0"/>
      <w:marBottom w:val="0"/>
      <w:divBdr>
        <w:top w:val="none" w:sz="0" w:space="0" w:color="auto"/>
        <w:left w:val="none" w:sz="0" w:space="0" w:color="auto"/>
        <w:bottom w:val="none" w:sz="0" w:space="0" w:color="auto"/>
        <w:right w:val="none" w:sz="0" w:space="0" w:color="auto"/>
      </w:divBdr>
    </w:div>
    <w:div w:id="283732253">
      <w:bodyDiv w:val="1"/>
      <w:marLeft w:val="0"/>
      <w:marRight w:val="0"/>
      <w:marTop w:val="0"/>
      <w:marBottom w:val="0"/>
      <w:divBdr>
        <w:top w:val="none" w:sz="0" w:space="0" w:color="auto"/>
        <w:left w:val="none" w:sz="0" w:space="0" w:color="auto"/>
        <w:bottom w:val="none" w:sz="0" w:space="0" w:color="auto"/>
        <w:right w:val="none" w:sz="0" w:space="0" w:color="auto"/>
      </w:divBdr>
    </w:div>
    <w:div w:id="283774829">
      <w:bodyDiv w:val="1"/>
      <w:marLeft w:val="0"/>
      <w:marRight w:val="0"/>
      <w:marTop w:val="0"/>
      <w:marBottom w:val="0"/>
      <w:divBdr>
        <w:top w:val="none" w:sz="0" w:space="0" w:color="auto"/>
        <w:left w:val="none" w:sz="0" w:space="0" w:color="auto"/>
        <w:bottom w:val="none" w:sz="0" w:space="0" w:color="auto"/>
        <w:right w:val="none" w:sz="0" w:space="0" w:color="auto"/>
      </w:divBdr>
    </w:div>
    <w:div w:id="283780677">
      <w:bodyDiv w:val="1"/>
      <w:marLeft w:val="0"/>
      <w:marRight w:val="0"/>
      <w:marTop w:val="0"/>
      <w:marBottom w:val="0"/>
      <w:divBdr>
        <w:top w:val="none" w:sz="0" w:space="0" w:color="auto"/>
        <w:left w:val="none" w:sz="0" w:space="0" w:color="auto"/>
        <w:bottom w:val="none" w:sz="0" w:space="0" w:color="auto"/>
        <w:right w:val="none" w:sz="0" w:space="0" w:color="auto"/>
      </w:divBdr>
    </w:div>
    <w:div w:id="283848769">
      <w:bodyDiv w:val="1"/>
      <w:marLeft w:val="0"/>
      <w:marRight w:val="0"/>
      <w:marTop w:val="0"/>
      <w:marBottom w:val="0"/>
      <w:divBdr>
        <w:top w:val="none" w:sz="0" w:space="0" w:color="auto"/>
        <w:left w:val="none" w:sz="0" w:space="0" w:color="auto"/>
        <w:bottom w:val="none" w:sz="0" w:space="0" w:color="auto"/>
        <w:right w:val="none" w:sz="0" w:space="0" w:color="auto"/>
      </w:divBdr>
    </w:div>
    <w:div w:id="283851037">
      <w:bodyDiv w:val="1"/>
      <w:marLeft w:val="0"/>
      <w:marRight w:val="0"/>
      <w:marTop w:val="0"/>
      <w:marBottom w:val="0"/>
      <w:divBdr>
        <w:top w:val="none" w:sz="0" w:space="0" w:color="auto"/>
        <w:left w:val="none" w:sz="0" w:space="0" w:color="auto"/>
        <w:bottom w:val="none" w:sz="0" w:space="0" w:color="auto"/>
        <w:right w:val="none" w:sz="0" w:space="0" w:color="auto"/>
      </w:divBdr>
    </w:div>
    <w:div w:id="283851187">
      <w:bodyDiv w:val="1"/>
      <w:marLeft w:val="0"/>
      <w:marRight w:val="0"/>
      <w:marTop w:val="0"/>
      <w:marBottom w:val="0"/>
      <w:divBdr>
        <w:top w:val="none" w:sz="0" w:space="0" w:color="auto"/>
        <w:left w:val="none" w:sz="0" w:space="0" w:color="auto"/>
        <w:bottom w:val="none" w:sz="0" w:space="0" w:color="auto"/>
        <w:right w:val="none" w:sz="0" w:space="0" w:color="auto"/>
      </w:divBdr>
    </w:div>
    <w:div w:id="283851939">
      <w:bodyDiv w:val="1"/>
      <w:marLeft w:val="0"/>
      <w:marRight w:val="0"/>
      <w:marTop w:val="0"/>
      <w:marBottom w:val="0"/>
      <w:divBdr>
        <w:top w:val="none" w:sz="0" w:space="0" w:color="auto"/>
        <w:left w:val="none" w:sz="0" w:space="0" w:color="auto"/>
        <w:bottom w:val="none" w:sz="0" w:space="0" w:color="auto"/>
        <w:right w:val="none" w:sz="0" w:space="0" w:color="auto"/>
      </w:divBdr>
    </w:div>
    <w:div w:id="283853042">
      <w:bodyDiv w:val="1"/>
      <w:marLeft w:val="0"/>
      <w:marRight w:val="0"/>
      <w:marTop w:val="0"/>
      <w:marBottom w:val="0"/>
      <w:divBdr>
        <w:top w:val="none" w:sz="0" w:space="0" w:color="auto"/>
        <w:left w:val="none" w:sz="0" w:space="0" w:color="auto"/>
        <w:bottom w:val="none" w:sz="0" w:space="0" w:color="auto"/>
        <w:right w:val="none" w:sz="0" w:space="0" w:color="auto"/>
      </w:divBdr>
    </w:div>
    <w:div w:id="283924955">
      <w:bodyDiv w:val="1"/>
      <w:marLeft w:val="0"/>
      <w:marRight w:val="0"/>
      <w:marTop w:val="0"/>
      <w:marBottom w:val="0"/>
      <w:divBdr>
        <w:top w:val="none" w:sz="0" w:space="0" w:color="auto"/>
        <w:left w:val="none" w:sz="0" w:space="0" w:color="auto"/>
        <w:bottom w:val="none" w:sz="0" w:space="0" w:color="auto"/>
        <w:right w:val="none" w:sz="0" w:space="0" w:color="auto"/>
      </w:divBdr>
    </w:div>
    <w:div w:id="283925553">
      <w:bodyDiv w:val="1"/>
      <w:marLeft w:val="0"/>
      <w:marRight w:val="0"/>
      <w:marTop w:val="0"/>
      <w:marBottom w:val="0"/>
      <w:divBdr>
        <w:top w:val="none" w:sz="0" w:space="0" w:color="auto"/>
        <w:left w:val="none" w:sz="0" w:space="0" w:color="auto"/>
        <w:bottom w:val="none" w:sz="0" w:space="0" w:color="auto"/>
        <w:right w:val="none" w:sz="0" w:space="0" w:color="auto"/>
      </w:divBdr>
    </w:div>
    <w:div w:id="283926715">
      <w:bodyDiv w:val="1"/>
      <w:marLeft w:val="0"/>
      <w:marRight w:val="0"/>
      <w:marTop w:val="0"/>
      <w:marBottom w:val="0"/>
      <w:divBdr>
        <w:top w:val="none" w:sz="0" w:space="0" w:color="auto"/>
        <w:left w:val="none" w:sz="0" w:space="0" w:color="auto"/>
        <w:bottom w:val="none" w:sz="0" w:space="0" w:color="auto"/>
        <w:right w:val="none" w:sz="0" w:space="0" w:color="auto"/>
      </w:divBdr>
    </w:div>
    <w:div w:id="283927231">
      <w:bodyDiv w:val="1"/>
      <w:marLeft w:val="0"/>
      <w:marRight w:val="0"/>
      <w:marTop w:val="0"/>
      <w:marBottom w:val="0"/>
      <w:divBdr>
        <w:top w:val="none" w:sz="0" w:space="0" w:color="auto"/>
        <w:left w:val="none" w:sz="0" w:space="0" w:color="auto"/>
        <w:bottom w:val="none" w:sz="0" w:space="0" w:color="auto"/>
        <w:right w:val="none" w:sz="0" w:space="0" w:color="auto"/>
      </w:divBdr>
    </w:div>
    <w:div w:id="283930658">
      <w:bodyDiv w:val="1"/>
      <w:marLeft w:val="0"/>
      <w:marRight w:val="0"/>
      <w:marTop w:val="0"/>
      <w:marBottom w:val="0"/>
      <w:divBdr>
        <w:top w:val="none" w:sz="0" w:space="0" w:color="auto"/>
        <w:left w:val="none" w:sz="0" w:space="0" w:color="auto"/>
        <w:bottom w:val="none" w:sz="0" w:space="0" w:color="auto"/>
        <w:right w:val="none" w:sz="0" w:space="0" w:color="auto"/>
      </w:divBdr>
    </w:div>
    <w:div w:id="283970642">
      <w:bodyDiv w:val="1"/>
      <w:marLeft w:val="0"/>
      <w:marRight w:val="0"/>
      <w:marTop w:val="0"/>
      <w:marBottom w:val="0"/>
      <w:divBdr>
        <w:top w:val="none" w:sz="0" w:space="0" w:color="auto"/>
        <w:left w:val="none" w:sz="0" w:space="0" w:color="auto"/>
        <w:bottom w:val="none" w:sz="0" w:space="0" w:color="auto"/>
        <w:right w:val="none" w:sz="0" w:space="0" w:color="auto"/>
      </w:divBdr>
    </w:div>
    <w:div w:id="283973707">
      <w:bodyDiv w:val="1"/>
      <w:marLeft w:val="0"/>
      <w:marRight w:val="0"/>
      <w:marTop w:val="0"/>
      <w:marBottom w:val="0"/>
      <w:divBdr>
        <w:top w:val="none" w:sz="0" w:space="0" w:color="auto"/>
        <w:left w:val="none" w:sz="0" w:space="0" w:color="auto"/>
        <w:bottom w:val="none" w:sz="0" w:space="0" w:color="auto"/>
        <w:right w:val="none" w:sz="0" w:space="0" w:color="auto"/>
      </w:divBdr>
    </w:div>
    <w:div w:id="283998103">
      <w:bodyDiv w:val="1"/>
      <w:marLeft w:val="0"/>
      <w:marRight w:val="0"/>
      <w:marTop w:val="0"/>
      <w:marBottom w:val="0"/>
      <w:divBdr>
        <w:top w:val="none" w:sz="0" w:space="0" w:color="auto"/>
        <w:left w:val="none" w:sz="0" w:space="0" w:color="auto"/>
        <w:bottom w:val="none" w:sz="0" w:space="0" w:color="auto"/>
        <w:right w:val="none" w:sz="0" w:space="0" w:color="auto"/>
      </w:divBdr>
    </w:div>
    <w:div w:id="284000040">
      <w:bodyDiv w:val="1"/>
      <w:marLeft w:val="0"/>
      <w:marRight w:val="0"/>
      <w:marTop w:val="0"/>
      <w:marBottom w:val="0"/>
      <w:divBdr>
        <w:top w:val="none" w:sz="0" w:space="0" w:color="auto"/>
        <w:left w:val="none" w:sz="0" w:space="0" w:color="auto"/>
        <w:bottom w:val="none" w:sz="0" w:space="0" w:color="auto"/>
        <w:right w:val="none" w:sz="0" w:space="0" w:color="auto"/>
      </w:divBdr>
    </w:div>
    <w:div w:id="284039849">
      <w:bodyDiv w:val="1"/>
      <w:marLeft w:val="0"/>
      <w:marRight w:val="0"/>
      <w:marTop w:val="0"/>
      <w:marBottom w:val="0"/>
      <w:divBdr>
        <w:top w:val="none" w:sz="0" w:space="0" w:color="auto"/>
        <w:left w:val="none" w:sz="0" w:space="0" w:color="auto"/>
        <w:bottom w:val="none" w:sz="0" w:space="0" w:color="auto"/>
        <w:right w:val="none" w:sz="0" w:space="0" w:color="auto"/>
      </w:divBdr>
    </w:div>
    <w:div w:id="284042370">
      <w:bodyDiv w:val="1"/>
      <w:marLeft w:val="0"/>
      <w:marRight w:val="0"/>
      <w:marTop w:val="0"/>
      <w:marBottom w:val="0"/>
      <w:divBdr>
        <w:top w:val="none" w:sz="0" w:space="0" w:color="auto"/>
        <w:left w:val="none" w:sz="0" w:space="0" w:color="auto"/>
        <w:bottom w:val="none" w:sz="0" w:space="0" w:color="auto"/>
        <w:right w:val="none" w:sz="0" w:space="0" w:color="auto"/>
      </w:divBdr>
    </w:div>
    <w:div w:id="284115762">
      <w:bodyDiv w:val="1"/>
      <w:marLeft w:val="0"/>
      <w:marRight w:val="0"/>
      <w:marTop w:val="0"/>
      <w:marBottom w:val="0"/>
      <w:divBdr>
        <w:top w:val="none" w:sz="0" w:space="0" w:color="auto"/>
        <w:left w:val="none" w:sz="0" w:space="0" w:color="auto"/>
        <w:bottom w:val="none" w:sz="0" w:space="0" w:color="auto"/>
        <w:right w:val="none" w:sz="0" w:space="0" w:color="auto"/>
      </w:divBdr>
    </w:div>
    <w:div w:id="284119501">
      <w:bodyDiv w:val="1"/>
      <w:marLeft w:val="0"/>
      <w:marRight w:val="0"/>
      <w:marTop w:val="0"/>
      <w:marBottom w:val="0"/>
      <w:divBdr>
        <w:top w:val="none" w:sz="0" w:space="0" w:color="auto"/>
        <w:left w:val="none" w:sz="0" w:space="0" w:color="auto"/>
        <w:bottom w:val="none" w:sz="0" w:space="0" w:color="auto"/>
        <w:right w:val="none" w:sz="0" w:space="0" w:color="auto"/>
      </w:divBdr>
    </w:div>
    <w:div w:id="284120807">
      <w:bodyDiv w:val="1"/>
      <w:marLeft w:val="0"/>
      <w:marRight w:val="0"/>
      <w:marTop w:val="0"/>
      <w:marBottom w:val="0"/>
      <w:divBdr>
        <w:top w:val="none" w:sz="0" w:space="0" w:color="auto"/>
        <w:left w:val="none" w:sz="0" w:space="0" w:color="auto"/>
        <w:bottom w:val="none" w:sz="0" w:space="0" w:color="auto"/>
        <w:right w:val="none" w:sz="0" w:space="0" w:color="auto"/>
      </w:divBdr>
    </w:div>
    <w:div w:id="284121114">
      <w:bodyDiv w:val="1"/>
      <w:marLeft w:val="0"/>
      <w:marRight w:val="0"/>
      <w:marTop w:val="0"/>
      <w:marBottom w:val="0"/>
      <w:divBdr>
        <w:top w:val="none" w:sz="0" w:space="0" w:color="auto"/>
        <w:left w:val="none" w:sz="0" w:space="0" w:color="auto"/>
        <w:bottom w:val="none" w:sz="0" w:space="0" w:color="auto"/>
        <w:right w:val="none" w:sz="0" w:space="0" w:color="auto"/>
      </w:divBdr>
    </w:div>
    <w:div w:id="284121282">
      <w:bodyDiv w:val="1"/>
      <w:marLeft w:val="0"/>
      <w:marRight w:val="0"/>
      <w:marTop w:val="0"/>
      <w:marBottom w:val="0"/>
      <w:divBdr>
        <w:top w:val="none" w:sz="0" w:space="0" w:color="auto"/>
        <w:left w:val="none" w:sz="0" w:space="0" w:color="auto"/>
        <w:bottom w:val="none" w:sz="0" w:space="0" w:color="auto"/>
        <w:right w:val="none" w:sz="0" w:space="0" w:color="auto"/>
      </w:divBdr>
    </w:div>
    <w:div w:id="284124876">
      <w:bodyDiv w:val="1"/>
      <w:marLeft w:val="0"/>
      <w:marRight w:val="0"/>
      <w:marTop w:val="0"/>
      <w:marBottom w:val="0"/>
      <w:divBdr>
        <w:top w:val="none" w:sz="0" w:space="0" w:color="auto"/>
        <w:left w:val="none" w:sz="0" w:space="0" w:color="auto"/>
        <w:bottom w:val="none" w:sz="0" w:space="0" w:color="auto"/>
        <w:right w:val="none" w:sz="0" w:space="0" w:color="auto"/>
      </w:divBdr>
    </w:div>
    <w:div w:id="284164318">
      <w:bodyDiv w:val="1"/>
      <w:marLeft w:val="0"/>
      <w:marRight w:val="0"/>
      <w:marTop w:val="0"/>
      <w:marBottom w:val="0"/>
      <w:divBdr>
        <w:top w:val="none" w:sz="0" w:space="0" w:color="auto"/>
        <w:left w:val="none" w:sz="0" w:space="0" w:color="auto"/>
        <w:bottom w:val="none" w:sz="0" w:space="0" w:color="auto"/>
        <w:right w:val="none" w:sz="0" w:space="0" w:color="auto"/>
      </w:divBdr>
    </w:div>
    <w:div w:id="284192394">
      <w:bodyDiv w:val="1"/>
      <w:marLeft w:val="0"/>
      <w:marRight w:val="0"/>
      <w:marTop w:val="0"/>
      <w:marBottom w:val="0"/>
      <w:divBdr>
        <w:top w:val="none" w:sz="0" w:space="0" w:color="auto"/>
        <w:left w:val="none" w:sz="0" w:space="0" w:color="auto"/>
        <w:bottom w:val="none" w:sz="0" w:space="0" w:color="auto"/>
        <w:right w:val="none" w:sz="0" w:space="0" w:color="auto"/>
      </w:divBdr>
    </w:div>
    <w:div w:id="284194949">
      <w:bodyDiv w:val="1"/>
      <w:marLeft w:val="0"/>
      <w:marRight w:val="0"/>
      <w:marTop w:val="0"/>
      <w:marBottom w:val="0"/>
      <w:divBdr>
        <w:top w:val="none" w:sz="0" w:space="0" w:color="auto"/>
        <w:left w:val="none" w:sz="0" w:space="0" w:color="auto"/>
        <w:bottom w:val="none" w:sz="0" w:space="0" w:color="auto"/>
        <w:right w:val="none" w:sz="0" w:space="0" w:color="auto"/>
      </w:divBdr>
    </w:div>
    <w:div w:id="284233953">
      <w:bodyDiv w:val="1"/>
      <w:marLeft w:val="0"/>
      <w:marRight w:val="0"/>
      <w:marTop w:val="0"/>
      <w:marBottom w:val="0"/>
      <w:divBdr>
        <w:top w:val="none" w:sz="0" w:space="0" w:color="auto"/>
        <w:left w:val="none" w:sz="0" w:space="0" w:color="auto"/>
        <w:bottom w:val="none" w:sz="0" w:space="0" w:color="auto"/>
        <w:right w:val="none" w:sz="0" w:space="0" w:color="auto"/>
      </w:divBdr>
    </w:div>
    <w:div w:id="284236497">
      <w:bodyDiv w:val="1"/>
      <w:marLeft w:val="0"/>
      <w:marRight w:val="0"/>
      <w:marTop w:val="0"/>
      <w:marBottom w:val="0"/>
      <w:divBdr>
        <w:top w:val="none" w:sz="0" w:space="0" w:color="auto"/>
        <w:left w:val="none" w:sz="0" w:space="0" w:color="auto"/>
        <w:bottom w:val="none" w:sz="0" w:space="0" w:color="auto"/>
        <w:right w:val="none" w:sz="0" w:space="0" w:color="auto"/>
      </w:divBdr>
    </w:div>
    <w:div w:id="284238205">
      <w:bodyDiv w:val="1"/>
      <w:marLeft w:val="0"/>
      <w:marRight w:val="0"/>
      <w:marTop w:val="0"/>
      <w:marBottom w:val="0"/>
      <w:divBdr>
        <w:top w:val="none" w:sz="0" w:space="0" w:color="auto"/>
        <w:left w:val="none" w:sz="0" w:space="0" w:color="auto"/>
        <w:bottom w:val="none" w:sz="0" w:space="0" w:color="auto"/>
        <w:right w:val="none" w:sz="0" w:space="0" w:color="auto"/>
      </w:divBdr>
    </w:div>
    <w:div w:id="284309543">
      <w:bodyDiv w:val="1"/>
      <w:marLeft w:val="0"/>
      <w:marRight w:val="0"/>
      <w:marTop w:val="0"/>
      <w:marBottom w:val="0"/>
      <w:divBdr>
        <w:top w:val="none" w:sz="0" w:space="0" w:color="auto"/>
        <w:left w:val="none" w:sz="0" w:space="0" w:color="auto"/>
        <w:bottom w:val="none" w:sz="0" w:space="0" w:color="auto"/>
        <w:right w:val="none" w:sz="0" w:space="0" w:color="auto"/>
      </w:divBdr>
    </w:div>
    <w:div w:id="284309721">
      <w:bodyDiv w:val="1"/>
      <w:marLeft w:val="0"/>
      <w:marRight w:val="0"/>
      <w:marTop w:val="0"/>
      <w:marBottom w:val="0"/>
      <w:divBdr>
        <w:top w:val="none" w:sz="0" w:space="0" w:color="auto"/>
        <w:left w:val="none" w:sz="0" w:space="0" w:color="auto"/>
        <w:bottom w:val="none" w:sz="0" w:space="0" w:color="auto"/>
        <w:right w:val="none" w:sz="0" w:space="0" w:color="auto"/>
      </w:divBdr>
    </w:div>
    <w:div w:id="284311637">
      <w:bodyDiv w:val="1"/>
      <w:marLeft w:val="0"/>
      <w:marRight w:val="0"/>
      <w:marTop w:val="0"/>
      <w:marBottom w:val="0"/>
      <w:divBdr>
        <w:top w:val="none" w:sz="0" w:space="0" w:color="auto"/>
        <w:left w:val="none" w:sz="0" w:space="0" w:color="auto"/>
        <w:bottom w:val="none" w:sz="0" w:space="0" w:color="auto"/>
        <w:right w:val="none" w:sz="0" w:space="0" w:color="auto"/>
      </w:divBdr>
    </w:div>
    <w:div w:id="284315126">
      <w:bodyDiv w:val="1"/>
      <w:marLeft w:val="0"/>
      <w:marRight w:val="0"/>
      <w:marTop w:val="0"/>
      <w:marBottom w:val="0"/>
      <w:divBdr>
        <w:top w:val="none" w:sz="0" w:space="0" w:color="auto"/>
        <w:left w:val="none" w:sz="0" w:space="0" w:color="auto"/>
        <w:bottom w:val="none" w:sz="0" w:space="0" w:color="auto"/>
        <w:right w:val="none" w:sz="0" w:space="0" w:color="auto"/>
      </w:divBdr>
    </w:div>
    <w:div w:id="284316990">
      <w:bodyDiv w:val="1"/>
      <w:marLeft w:val="0"/>
      <w:marRight w:val="0"/>
      <w:marTop w:val="0"/>
      <w:marBottom w:val="0"/>
      <w:divBdr>
        <w:top w:val="none" w:sz="0" w:space="0" w:color="auto"/>
        <w:left w:val="none" w:sz="0" w:space="0" w:color="auto"/>
        <w:bottom w:val="none" w:sz="0" w:space="0" w:color="auto"/>
        <w:right w:val="none" w:sz="0" w:space="0" w:color="auto"/>
      </w:divBdr>
    </w:div>
    <w:div w:id="284317385">
      <w:bodyDiv w:val="1"/>
      <w:marLeft w:val="0"/>
      <w:marRight w:val="0"/>
      <w:marTop w:val="0"/>
      <w:marBottom w:val="0"/>
      <w:divBdr>
        <w:top w:val="none" w:sz="0" w:space="0" w:color="auto"/>
        <w:left w:val="none" w:sz="0" w:space="0" w:color="auto"/>
        <w:bottom w:val="none" w:sz="0" w:space="0" w:color="auto"/>
        <w:right w:val="none" w:sz="0" w:space="0" w:color="auto"/>
      </w:divBdr>
    </w:div>
    <w:div w:id="284389579">
      <w:bodyDiv w:val="1"/>
      <w:marLeft w:val="0"/>
      <w:marRight w:val="0"/>
      <w:marTop w:val="0"/>
      <w:marBottom w:val="0"/>
      <w:divBdr>
        <w:top w:val="none" w:sz="0" w:space="0" w:color="auto"/>
        <w:left w:val="none" w:sz="0" w:space="0" w:color="auto"/>
        <w:bottom w:val="none" w:sz="0" w:space="0" w:color="auto"/>
        <w:right w:val="none" w:sz="0" w:space="0" w:color="auto"/>
      </w:divBdr>
    </w:div>
    <w:div w:id="284391645">
      <w:bodyDiv w:val="1"/>
      <w:marLeft w:val="0"/>
      <w:marRight w:val="0"/>
      <w:marTop w:val="0"/>
      <w:marBottom w:val="0"/>
      <w:divBdr>
        <w:top w:val="none" w:sz="0" w:space="0" w:color="auto"/>
        <w:left w:val="none" w:sz="0" w:space="0" w:color="auto"/>
        <w:bottom w:val="none" w:sz="0" w:space="0" w:color="auto"/>
        <w:right w:val="none" w:sz="0" w:space="0" w:color="auto"/>
      </w:divBdr>
    </w:div>
    <w:div w:id="284392990">
      <w:bodyDiv w:val="1"/>
      <w:marLeft w:val="0"/>
      <w:marRight w:val="0"/>
      <w:marTop w:val="0"/>
      <w:marBottom w:val="0"/>
      <w:divBdr>
        <w:top w:val="none" w:sz="0" w:space="0" w:color="auto"/>
        <w:left w:val="none" w:sz="0" w:space="0" w:color="auto"/>
        <w:bottom w:val="none" w:sz="0" w:space="0" w:color="auto"/>
        <w:right w:val="none" w:sz="0" w:space="0" w:color="auto"/>
      </w:divBdr>
    </w:div>
    <w:div w:id="284432197">
      <w:bodyDiv w:val="1"/>
      <w:marLeft w:val="0"/>
      <w:marRight w:val="0"/>
      <w:marTop w:val="0"/>
      <w:marBottom w:val="0"/>
      <w:divBdr>
        <w:top w:val="none" w:sz="0" w:space="0" w:color="auto"/>
        <w:left w:val="none" w:sz="0" w:space="0" w:color="auto"/>
        <w:bottom w:val="none" w:sz="0" w:space="0" w:color="auto"/>
        <w:right w:val="none" w:sz="0" w:space="0" w:color="auto"/>
      </w:divBdr>
    </w:div>
    <w:div w:id="284502450">
      <w:bodyDiv w:val="1"/>
      <w:marLeft w:val="0"/>
      <w:marRight w:val="0"/>
      <w:marTop w:val="0"/>
      <w:marBottom w:val="0"/>
      <w:divBdr>
        <w:top w:val="none" w:sz="0" w:space="0" w:color="auto"/>
        <w:left w:val="none" w:sz="0" w:space="0" w:color="auto"/>
        <w:bottom w:val="none" w:sz="0" w:space="0" w:color="auto"/>
        <w:right w:val="none" w:sz="0" w:space="0" w:color="auto"/>
      </w:divBdr>
    </w:div>
    <w:div w:id="284504311">
      <w:bodyDiv w:val="1"/>
      <w:marLeft w:val="0"/>
      <w:marRight w:val="0"/>
      <w:marTop w:val="0"/>
      <w:marBottom w:val="0"/>
      <w:divBdr>
        <w:top w:val="none" w:sz="0" w:space="0" w:color="auto"/>
        <w:left w:val="none" w:sz="0" w:space="0" w:color="auto"/>
        <w:bottom w:val="none" w:sz="0" w:space="0" w:color="auto"/>
        <w:right w:val="none" w:sz="0" w:space="0" w:color="auto"/>
      </w:divBdr>
    </w:div>
    <w:div w:id="284510176">
      <w:bodyDiv w:val="1"/>
      <w:marLeft w:val="0"/>
      <w:marRight w:val="0"/>
      <w:marTop w:val="0"/>
      <w:marBottom w:val="0"/>
      <w:divBdr>
        <w:top w:val="none" w:sz="0" w:space="0" w:color="auto"/>
        <w:left w:val="none" w:sz="0" w:space="0" w:color="auto"/>
        <w:bottom w:val="none" w:sz="0" w:space="0" w:color="auto"/>
        <w:right w:val="none" w:sz="0" w:space="0" w:color="auto"/>
      </w:divBdr>
    </w:div>
    <w:div w:id="284510263">
      <w:bodyDiv w:val="1"/>
      <w:marLeft w:val="0"/>
      <w:marRight w:val="0"/>
      <w:marTop w:val="0"/>
      <w:marBottom w:val="0"/>
      <w:divBdr>
        <w:top w:val="none" w:sz="0" w:space="0" w:color="auto"/>
        <w:left w:val="none" w:sz="0" w:space="0" w:color="auto"/>
        <w:bottom w:val="none" w:sz="0" w:space="0" w:color="auto"/>
        <w:right w:val="none" w:sz="0" w:space="0" w:color="auto"/>
      </w:divBdr>
    </w:div>
    <w:div w:id="284580766">
      <w:bodyDiv w:val="1"/>
      <w:marLeft w:val="0"/>
      <w:marRight w:val="0"/>
      <w:marTop w:val="0"/>
      <w:marBottom w:val="0"/>
      <w:divBdr>
        <w:top w:val="none" w:sz="0" w:space="0" w:color="auto"/>
        <w:left w:val="none" w:sz="0" w:space="0" w:color="auto"/>
        <w:bottom w:val="none" w:sz="0" w:space="0" w:color="auto"/>
        <w:right w:val="none" w:sz="0" w:space="0" w:color="auto"/>
      </w:divBdr>
    </w:div>
    <w:div w:id="284581019">
      <w:bodyDiv w:val="1"/>
      <w:marLeft w:val="0"/>
      <w:marRight w:val="0"/>
      <w:marTop w:val="0"/>
      <w:marBottom w:val="0"/>
      <w:divBdr>
        <w:top w:val="none" w:sz="0" w:space="0" w:color="auto"/>
        <w:left w:val="none" w:sz="0" w:space="0" w:color="auto"/>
        <w:bottom w:val="none" w:sz="0" w:space="0" w:color="auto"/>
        <w:right w:val="none" w:sz="0" w:space="0" w:color="auto"/>
      </w:divBdr>
    </w:div>
    <w:div w:id="284583146">
      <w:bodyDiv w:val="1"/>
      <w:marLeft w:val="0"/>
      <w:marRight w:val="0"/>
      <w:marTop w:val="0"/>
      <w:marBottom w:val="0"/>
      <w:divBdr>
        <w:top w:val="none" w:sz="0" w:space="0" w:color="auto"/>
        <w:left w:val="none" w:sz="0" w:space="0" w:color="auto"/>
        <w:bottom w:val="none" w:sz="0" w:space="0" w:color="auto"/>
        <w:right w:val="none" w:sz="0" w:space="0" w:color="auto"/>
      </w:divBdr>
    </w:div>
    <w:div w:id="284583192">
      <w:bodyDiv w:val="1"/>
      <w:marLeft w:val="0"/>
      <w:marRight w:val="0"/>
      <w:marTop w:val="0"/>
      <w:marBottom w:val="0"/>
      <w:divBdr>
        <w:top w:val="none" w:sz="0" w:space="0" w:color="auto"/>
        <w:left w:val="none" w:sz="0" w:space="0" w:color="auto"/>
        <w:bottom w:val="none" w:sz="0" w:space="0" w:color="auto"/>
        <w:right w:val="none" w:sz="0" w:space="0" w:color="auto"/>
      </w:divBdr>
    </w:div>
    <w:div w:id="284585886">
      <w:bodyDiv w:val="1"/>
      <w:marLeft w:val="0"/>
      <w:marRight w:val="0"/>
      <w:marTop w:val="0"/>
      <w:marBottom w:val="0"/>
      <w:divBdr>
        <w:top w:val="none" w:sz="0" w:space="0" w:color="auto"/>
        <w:left w:val="none" w:sz="0" w:space="0" w:color="auto"/>
        <w:bottom w:val="none" w:sz="0" w:space="0" w:color="auto"/>
        <w:right w:val="none" w:sz="0" w:space="0" w:color="auto"/>
      </w:divBdr>
    </w:div>
    <w:div w:id="284624716">
      <w:bodyDiv w:val="1"/>
      <w:marLeft w:val="0"/>
      <w:marRight w:val="0"/>
      <w:marTop w:val="0"/>
      <w:marBottom w:val="0"/>
      <w:divBdr>
        <w:top w:val="none" w:sz="0" w:space="0" w:color="auto"/>
        <w:left w:val="none" w:sz="0" w:space="0" w:color="auto"/>
        <w:bottom w:val="none" w:sz="0" w:space="0" w:color="auto"/>
        <w:right w:val="none" w:sz="0" w:space="0" w:color="auto"/>
      </w:divBdr>
    </w:div>
    <w:div w:id="284629426">
      <w:bodyDiv w:val="1"/>
      <w:marLeft w:val="0"/>
      <w:marRight w:val="0"/>
      <w:marTop w:val="0"/>
      <w:marBottom w:val="0"/>
      <w:divBdr>
        <w:top w:val="none" w:sz="0" w:space="0" w:color="auto"/>
        <w:left w:val="none" w:sz="0" w:space="0" w:color="auto"/>
        <w:bottom w:val="none" w:sz="0" w:space="0" w:color="auto"/>
        <w:right w:val="none" w:sz="0" w:space="0" w:color="auto"/>
      </w:divBdr>
    </w:div>
    <w:div w:id="284655006">
      <w:bodyDiv w:val="1"/>
      <w:marLeft w:val="0"/>
      <w:marRight w:val="0"/>
      <w:marTop w:val="0"/>
      <w:marBottom w:val="0"/>
      <w:divBdr>
        <w:top w:val="none" w:sz="0" w:space="0" w:color="auto"/>
        <w:left w:val="none" w:sz="0" w:space="0" w:color="auto"/>
        <w:bottom w:val="none" w:sz="0" w:space="0" w:color="auto"/>
        <w:right w:val="none" w:sz="0" w:space="0" w:color="auto"/>
      </w:divBdr>
    </w:div>
    <w:div w:id="284695379">
      <w:bodyDiv w:val="1"/>
      <w:marLeft w:val="0"/>
      <w:marRight w:val="0"/>
      <w:marTop w:val="0"/>
      <w:marBottom w:val="0"/>
      <w:divBdr>
        <w:top w:val="none" w:sz="0" w:space="0" w:color="auto"/>
        <w:left w:val="none" w:sz="0" w:space="0" w:color="auto"/>
        <w:bottom w:val="none" w:sz="0" w:space="0" w:color="auto"/>
        <w:right w:val="none" w:sz="0" w:space="0" w:color="auto"/>
      </w:divBdr>
    </w:div>
    <w:div w:id="284695695">
      <w:bodyDiv w:val="1"/>
      <w:marLeft w:val="0"/>
      <w:marRight w:val="0"/>
      <w:marTop w:val="0"/>
      <w:marBottom w:val="0"/>
      <w:divBdr>
        <w:top w:val="none" w:sz="0" w:space="0" w:color="auto"/>
        <w:left w:val="none" w:sz="0" w:space="0" w:color="auto"/>
        <w:bottom w:val="none" w:sz="0" w:space="0" w:color="auto"/>
        <w:right w:val="none" w:sz="0" w:space="0" w:color="auto"/>
      </w:divBdr>
    </w:div>
    <w:div w:id="284700800">
      <w:bodyDiv w:val="1"/>
      <w:marLeft w:val="0"/>
      <w:marRight w:val="0"/>
      <w:marTop w:val="0"/>
      <w:marBottom w:val="0"/>
      <w:divBdr>
        <w:top w:val="none" w:sz="0" w:space="0" w:color="auto"/>
        <w:left w:val="none" w:sz="0" w:space="0" w:color="auto"/>
        <w:bottom w:val="none" w:sz="0" w:space="0" w:color="auto"/>
        <w:right w:val="none" w:sz="0" w:space="0" w:color="auto"/>
      </w:divBdr>
    </w:div>
    <w:div w:id="284703859">
      <w:bodyDiv w:val="1"/>
      <w:marLeft w:val="0"/>
      <w:marRight w:val="0"/>
      <w:marTop w:val="0"/>
      <w:marBottom w:val="0"/>
      <w:divBdr>
        <w:top w:val="none" w:sz="0" w:space="0" w:color="auto"/>
        <w:left w:val="none" w:sz="0" w:space="0" w:color="auto"/>
        <w:bottom w:val="none" w:sz="0" w:space="0" w:color="auto"/>
        <w:right w:val="none" w:sz="0" w:space="0" w:color="auto"/>
      </w:divBdr>
    </w:div>
    <w:div w:id="284770798">
      <w:bodyDiv w:val="1"/>
      <w:marLeft w:val="0"/>
      <w:marRight w:val="0"/>
      <w:marTop w:val="0"/>
      <w:marBottom w:val="0"/>
      <w:divBdr>
        <w:top w:val="none" w:sz="0" w:space="0" w:color="auto"/>
        <w:left w:val="none" w:sz="0" w:space="0" w:color="auto"/>
        <w:bottom w:val="none" w:sz="0" w:space="0" w:color="auto"/>
        <w:right w:val="none" w:sz="0" w:space="0" w:color="auto"/>
      </w:divBdr>
    </w:div>
    <w:div w:id="284772034">
      <w:bodyDiv w:val="1"/>
      <w:marLeft w:val="0"/>
      <w:marRight w:val="0"/>
      <w:marTop w:val="0"/>
      <w:marBottom w:val="0"/>
      <w:divBdr>
        <w:top w:val="none" w:sz="0" w:space="0" w:color="auto"/>
        <w:left w:val="none" w:sz="0" w:space="0" w:color="auto"/>
        <w:bottom w:val="none" w:sz="0" w:space="0" w:color="auto"/>
        <w:right w:val="none" w:sz="0" w:space="0" w:color="auto"/>
      </w:divBdr>
    </w:div>
    <w:div w:id="284772909">
      <w:bodyDiv w:val="1"/>
      <w:marLeft w:val="0"/>
      <w:marRight w:val="0"/>
      <w:marTop w:val="0"/>
      <w:marBottom w:val="0"/>
      <w:divBdr>
        <w:top w:val="none" w:sz="0" w:space="0" w:color="auto"/>
        <w:left w:val="none" w:sz="0" w:space="0" w:color="auto"/>
        <w:bottom w:val="none" w:sz="0" w:space="0" w:color="auto"/>
        <w:right w:val="none" w:sz="0" w:space="0" w:color="auto"/>
      </w:divBdr>
    </w:div>
    <w:div w:id="284775340">
      <w:bodyDiv w:val="1"/>
      <w:marLeft w:val="0"/>
      <w:marRight w:val="0"/>
      <w:marTop w:val="0"/>
      <w:marBottom w:val="0"/>
      <w:divBdr>
        <w:top w:val="none" w:sz="0" w:space="0" w:color="auto"/>
        <w:left w:val="none" w:sz="0" w:space="0" w:color="auto"/>
        <w:bottom w:val="none" w:sz="0" w:space="0" w:color="auto"/>
        <w:right w:val="none" w:sz="0" w:space="0" w:color="auto"/>
      </w:divBdr>
    </w:div>
    <w:div w:id="284778959">
      <w:bodyDiv w:val="1"/>
      <w:marLeft w:val="0"/>
      <w:marRight w:val="0"/>
      <w:marTop w:val="0"/>
      <w:marBottom w:val="0"/>
      <w:divBdr>
        <w:top w:val="none" w:sz="0" w:space="0" w:color="auto"/>
        <w:left w:val="none" w:sz="0" w:space="0" w:color="auto"/>
        <w:bottom w:val="none" w:sz="0" w:space="0" w:color="auto"/>
        <w:right w:val="none" w:sz="0" w:space="0" w:color="auto"/>
      </w:divBdr>
    </w:div>
    <w:div w:id="284821427">
      <w:bodyDiv w:val="1"/>
      <w:marLeft w:val="0"/>
      <w:marRight w:val="0"/>
      <w:marTop w:val="0"/>
      <w:marBottom w:val="0"/>
      <w:divBdr>
        <w:top w:val="none" w:sz="0" w:space="0" w:color="auto"/>
        <w:left w:val="none" w:sz="0" w:space="0" w:color="auto"/>
        <w:bottom w:val="none" w:sz="0" w:space="0" w:color="auto"/>
        <w:right w:val="none" w:sz="0" w:space="0" w:color="auto"/>
      </w:divBdr>
    </w:div>
    <w:div w:id="284822031">
      <w:bodyDiv w:val="1"/>
      <w:marLeft w:val="0"/>
      <w:marRight w:val="0"/>
      <w:marTop w:val="0"/>
      <w:marBottom w:val="0"/>
      <w:divBdr>
        <w:top w:val="none" w:sz="0" w:space="0" w:color="auto"/>
        <w:left w:val="none" w:sz="0" w:space="0" w:color="auto"/>
        <w:bottom w:val="none" w:sz="0" w:space="0" w:color="auto"/>
        <w:right w:val="none" w:sz="0" w:space="0" w:color="auto"/>
      </w:divBdr>
    </w:div>
    <w:div w:id="284822069">
      <w:bodyDiv w:val="1"/>
      <w:marLeft w:val="0"/>
      <w:marRight w:val="0"/>
      <w:marTop w:val="0"/>
      <w:marBottom w:val="0"/>
      <w:divBdr>
        <w:top w:val="none" w:sz="0" w:space="0" w:color="auto"/>
        <w:left w:val="none" w:sz="0" w:space="0" w:color="auto"/>
        <w:bottom w:val="none" w:sz="0" w:space="0" w:color="auto"/>
        <w:right w:val="none" w:sz="0" w:space="0" w:color="auto"/>
      </w:divBdr>
    </w:div>
    <w:div w:id="284822438">
      <w:bodyDiv w:val="1"/>
      <w:marLeft w:val="0"/>
      <w:marRight w:val="0"/>
      <w:marTop w:val="0"/>
      <w:marBottom w:val="0"/>
      <w:divBdr>
        <w:top w:val="none" w:sz="0" w:space="0" w:color="auto"/>
        <w:left w:val="none" w:sz="0" w:space="0" w:color="auto"/>
        <w:bottom w:val="none" w:sz="0" w:space="0" w:color="auto"/>
        <w:right w:val="none" w:sz="0" w:space="0" w:color="auto"/>
      </w:divBdr>
    </w:div>
    <w:div w:id="284888694">
      <w:bodyDiv w:val="1"/>
      <w:marLeft w:val="0"/>
      <w:marRight w:val="0"/>
      <w:marTop w:val="0"/>
      <w:marBottom w:val="0"/>
      <w:divBdr>
        <w:top w:val="none" w:sz="0" w:space="0" w:color="auto"/>
        <w:left w:val="none" w:sz="0" w:space="0" w:color="auto"/>
        <w:bottom w:val="none" w:sz="0" w:space="0" w:color="auto"/>
        <w:right w:val="none" w:sz="0" w:space="0" w:color="auto"/>
      </w:divBdr>
    </w:div>
    <w:div w:id="284889574">
      <w:bodyDiv w:val="1"/>
      <w:marLeft w:val="0"/>
      <w:marRight w:val="0"/>
      <w:marTop w:val="0"/>
      <w:marBottom w:val="0"/>
      <w:divBdr>
        <w:top w:val="none" w:sz="0" w:space="0" w:color="auto"/>
        <w:left w:val="none" w:sz="0" w:space="0" w:color="auto"/>
        <w:bottom w:val="none" w:sz="0" w:space="0" w:color="auto"/>
        <w:right w:val="none" w:sz="0" w:space="0" w:color="auto"/>
      </w:divBdr>
    </w:div>
    <w:div w:id="284897514">
      <w:bodyDiv w:val="1"/>
      <w:marLeft w:val="0"/>
      <w:marRight w:val="0"/>
      <w:marTop w:val="0"/>
      <w:marBottom w:val="0"/>
      <w:divBdr>
        <w:top w:val="none" w:sz="0" w:space="0" w:color="auto"/>
        <w:left w:val="none" w:sz="0" w:space="0" w:color="auto"/>
        <w:bottom w:val="none" w:sz="0" w:space="0" w:color="auto"/>
        <w:right w:val="none" w:sz="0" w:space="0" w:color="auto"/>
      </w:divBdr>
    </w:div>
    <w:div w:id="284897884">
      <w:bodyDiv w:val="1"/>
      <w:marLeft w:val="0"/>
      <w:marRight w:val="0"/>
      <w:marTop w:val="0"/>
      <w:marBottom w:val="0"/>
      <w:divBdr>
        <w:top w:val="none" w:sz="0" w:space="0" w:color="auto"/>
        <w:left w:val="none" w:sz="0" w:space="0" w:color="auto"/>
        <w:bottom w:val="none" w:sz="0" w:space="0" w:color="auto"/>
        <w:right w:val="none" w:sz="0" w:space="0" w:color="auto"/>
      </w:divBdr>
    </w:div>
    <w:div w:id="284967903">
      <w:bodyDiv w:val="1"/>
      <w:marLeft w:val="0"/>
      <w:marRight w:val="0"/>
      <w:marTop w:val="0"/>
      <w:marBottom w:val="0"/>
      <w:divBdr>
        <w:top w:val="none" w:sz="0" w:space="0" w:color="auto"/>
        <w:left w:val="none" w:sz="0" w:space="0" w:color="auto"/>
        <w:bottom w:val="none" w:sz="0" w:space="0" w:color="auto"/>
        <w:right w:val="none" w:sz="0" w:space="0" w:color="auto"/>
      </w:divBdr>
    </w:div>
    <w:div w:id="284968101">
      <w:bodyDiv w:val="1"/>
      <w:marLeft w:val="0"/>
      <w:marRight w:val="0"/>
      <w:marTop w:val="0"/>
      <w:marBottom w:val="0"/>
      <w:divBdr>
        <w:top w:val="none" w:sz="0" w:space="0" w:color="auto"/>
        <w:left w:val="none" w:sz="0" w:space="0" w:color="auto"/>
        <w:bottom w:val="none" w:sz="0" w:space="0" w:color="auto"/>
        <w:right w:val="none" w:sz="0" w:space="0" w:color="auto"/>
      </w:divBdr>
    </w:div>
    <w:div w:id="285041262">
      <w:bodyDiv w:val="1"/>
      <w:marLeft w:val="0"/>
      <w:marRight w:val="0"/>
      <w:marTop w:val="0"/>
      <w:marBottom w:val="0"/>
      <w:divBdr>
        <w:top w:val="none" w:sz="0" w:space="0" w:color="auto"/>
        <w:left w:val="none" w:sz="0" w:space="0" w:color="auto"/>
        <w:bottom w:val="none" w:sz="0" w:space="0" w:color="auto"/>
        <w:right w:val="none" w:sz="0" w:space="0" w:color="auto"/>
      </w:divBdr>
    </w:div>
    <w:div w:id="285042896">
      <w:bodyDiv w:val="1"/>
      <w:marLeft w:val="0"/>
      <w:marRight w:val="0"/>
      <w:marTop w:val="0"/>
      <w:marBottom w:val="0"/>
      <w:divBdr>
        <w:top w:val="none" w:sz="0" w:space="0" w:color="auto"/>
        <w:left w:val="none" w:sz="0" w:space="0" w:color="auto"/>
        <w:bottom w:val="none" w:sz="0" w:space="0" w:color="auto"/>
        <w:right w:val="none" w:sz="0" w:space="0" w:color="auto"/>
      </w:divBdr>
    </w:div>
    <w:div w:id="285090366">
      <w:bodyDiv w:val="1"/>
      <w:marLeft w:val="0"/>
      <w:marRight w:val="0"/>
      <w:marTop w:val="0"/>
      <w:marBottom w:val="0"/>
      <w:divBdr>
        <w:top w:val="none" w:sz="0" w:space="0" w:color="auto"/>
        <w:left w:val="none" w:sz="0" w:space="0" w:color="auto"/>
        <w:bottom w:val="none" w:sz="0" w:space="0" w:color="auto"/>
        <w:right w:val="none" w:sz="0" w:space="0" w:color="auto"/>
      </w:divBdr>
    </w:div>
    <w:div w:id="285241354">
      <w:bodyDiv w:val="1"/>
      <w:marLeft w:val="0"/>
      <w:marRight w:val="0"/>
      <w:marTop w:val="0"/>
      <w:marBottom w:val="0"/>
      <w:divBdr>
        <w:top w:val="none" w:sz="0" w:space="0" w:color="auto"/>
        <w:left w:val="none" w:sz="0" w:space="0" w:color="auto"/>
        <w:bottom w:val="none" w:sz="0" w:space="0" w:color="auto"/>
        <w:right w:val="none" w:sz="0" w:space="0" w:color="auto"/>
      </w:divBdr>
    </w:div>
    <w:div w:id="285242208">
      <w:bodyDiv w:val="1"/>
      <w:marLeft w:val="0"/>
      <w:marRight w:val="0"/>
      <w:marTop w:val="0"/>
      <w:marBottom w:val="0"/>
      <w:divBdr>
        <w:top w:val="none" w:sz="0" w:space="0" w:color="auto"/>
        <w:left w:val="none" w:sz="0" w:space="0" w:color="auto"/>
        <w:bottom w:val="none" w:sz="0" w:space="0" w:color="auto"/>
        <w:right w:val="none" w:sz="0" w:space="0" w:color="auto"/>
      </w:divBdr>
    </w:div>
    <w:div w:id="285279082">
      <w:bodyDiv w:val="1"/>
      <w:marLeft w:val="0"/>
      <w:marRight w:val="0"/>
      <w:marTop w:val="0"/>
      <w:marBottom w:val="0"/>
      <w:divBdr>
        <w:top w:val="none" w:sz="0" w:space="0" w:color="auto"/>
        <w:left w:val="none" w:sz="0" w:space="0" w:color="auto"/>
        <w:bottom w:val="none" w:sz="0" w:space="0" w:color="auto"/>
        <w:right w:val="none" w:sz="0" w:space="0" w:color="auto"/>
      </w:divBdr>
    </w:div>
    <w:div w:id="285279532">
      <w:bodyDiv w:val="1"/>
      <w:marLeft w:val="0"/>
      <w:marRight w:val="0"/>
      <w:marTop w:val="0"/>
      <w:marBottom w:val="0"/>
      <w:divBdr>
        <w:top w:val="none" w:sz="0" w:space="0" w:color="auto"/>
        <w:left w:val="none" w:sz="0" w:space="0" w:color="auto"/>
        <w:bottom w:val="none" w:sz="0" w:space="0" w:color="auto"/>
        <w:right w:val="none" w:sz="0" w:space="0" w:color="auto"/>
      </w:divBdr>
    </w:div>
    <w:div w:id="285280963">
      <w:bodyDiv w:val="1"/>
      <w:marLeft w:val="0"/>
      <w:marRight w:val="0"/>
      <w:marTop w:val="0"/>
      <w:marBottom w:val="0"/>
      <w:divBdr>
        <w:top w:val="none" w:sz="0" w:space="0" w:color="auto"/>
        <w:left w:val="none" w:sz="0" w:space="0" w:color="auto"/>
        <w:bottom w:val="none" w:sz="0" w:space="0" w:color="auto"/>
        <w:right w:val="none" w:sz="0" w:space="0" w:color="auto"/>
      </w:divBdr>
    </w:div>
    <w:div w:id="285282425">
      <w:bodyDiv w:val="1"/>
      <w:marLeft w:val="0"/>
      <w:marRight w:val="0"/>
      <w:marTop w:val="0"/>
      <w:marBottom w:val="0"/>
      <w:divBdr>
        <w:top w:val="none" w:sz="0" w:space="0" w:color="auto"/>
        <w:left w:val="none" w:sz="0" w:space="0" w:color="auto"/>
        <w:bottom w:val="none" w:sz="0" w:space="0" w:color="auto"/>
        <w:right w:val="none" w:sz="0" w:space="0" w:color="auto"/>
      </w:divBdr>
    </w:div>
    <w:div w:id="285308591">
      <w:bodyDiv w:val="1"/>
      <w:marLeft w:val="0"/>
      <w:marRight w:val="0"/>
      <w:marTop w:val="0"/>
      <w:marBottom w:val="0"/>
      <w:divBdr>
        <w:top w:val="none" w:sz="0" w:space="0" w:color="auto"/>
        <w:left w:val="none" w:sz="0" w:space="0" w:color="auto"/>
        <w:bottom w:val="none" w:sz="0" w:space="0" w:color="auto"/>
        <w:right w:val="none" w:sz="0" w:space="0" w:color="auto"/>
      </w:divBdr>
    </w:div>
    <w:div w:id="285310751">
      <w:bodyDiv w:val="1"/>
      <w:marLeft w:val="0"/>
      <w:marRight w:val="0"/>
      <w:marTop w:val="0"/>
      <w:marBottom w:val="0"/>
      <w:divBdr>
        <w:top w:val="none" w:sz="0" w:space="0" w:color="auto"/>
        <w:left w:val="none" w:sz="0" w:space="0" w:color="auto"/>
        <w:bottom w:val="none" w:sz="0" w:space="0" w:color="auto"/>
        <w:right w:val="none" w:sz="0" w:space="0" w:color="auto"/>
      </w:divBdr>
    </w:div>
    <w:div w:id="285360068">
      <w:bodyDiv w:val="1"/>
      <w:marLeft w:val="0"/>
      <w:marRight w:val="0"/>
      <w:marTop w:val="0"/>
      <w:marBottom w:val="0"/>
      <w:divBdr>
        <w:top w:val="none" w:sz="0" w:space="0" w:color="auto"/>
        <w:left w:val="none" w:sz="0" w:space="0" w:color="auto"/>
        <w:bottom w:val="none" w:sz="0" w:space="0" w:color="auto"/>
        <w:right w:val="none" w:sz="0" w:space="0" w:color="auto"/>
      </w:divBdr>
    </w:div>
    <w:div w:id="285426634">
      <w:bodyDiv w:val="1"/>
      <w:marLeft w:val="0"/>
      <w:marRight w:val="0"/>
      <w:marTop w:val="0"/>
      <w:marBottom w:val="0"/>
      <w:divBdr>
        <w:top w:val="none" w:sz="0" w:space="0" w:color="auto"/>
        <w:left w:val="none" w:sz="0" w:space="0" w:color="auto"/>
        <w:bottom w:val="none" w:sz="0" w:space="0" w:color="auto"/>
        <w:right w:val="none" w:sz="0" w:space="0" w:color="auto"/>
      </w:divBdr>
    </w:div>
    <w:div w:id="285429721">
      <w:bodyDiv w:val="1"/>
      <w:marLeft w:val="0"/>
      <w:marRight w:val="0"/>
      <w:marTop w:val="0"/>
      <w:marBottom w:val="0"/>
      <w:divBdr>
        <w:top w:val="none" w:sz="0" w:space="0" w:color="auto"/>
        <w:left w:val="none" w:sz="0" w:space="0" w:color="auto"/>
        <w:bottom w:val="none" w:sz="0" w:space="0" w:color="auto"/>
        <w:right w:val="none" w:sz="0" w:space="0" w:color="auto"/>
      </w:divBdr>
    </w:div>
    <w:div w:id="285431070">
      <w:bodyDiv w:val="1"/>
      <w:marLeft w:val="0"/>
      <w:marRight w:val="0"/>
      <w:marTop w:val="0"/>
      <w:marBottom w:val="0"/>
      <w:divBdr>
        <w:top w:val="none" w:sz="0" w:space="0" w:color="auto"/>
        <w:left w:val="none" w:sz="0" w:space="0" w:color="auto"/>
        <w:bottom w:val="none" w:sz="0" w:space="0" w:color="auto"/>
        <w:right w:val="none" w:sz="0" w:space="0" w:color="auto"/>
      </w:divBdr>
    </w:div>
    <w:div w:id="285434133">
      <w:bodyDiv w:val="1"/>
      <w:marLeft w:val="0"/>
      <w:marRight w:val="0"/>
      <w:marTop w:val="0"/>
      <w:marBottom w:val="0"/>
      <w:divBdr>
        <w:top w:val="none" w:sz="0" w:space="0" w:color="auto"/>
        <w:left w:val="none" w:sz="0" w:space="0" w:color="auto"/>
        <w:bottom w:val="none" w:sz="0" w:space="0" w:color="auto"/>
        <w:right w:val="none" w:sz="0" w:space="0" w:color="auto"/>
      </w:divBdr>
    </w:div>
    <w:div w:id="285434486">
      <w:bodyDiv w:val="1"/>
      <w:marLeft w:val="0"/>
      <w:marRight w:val="0"/>
      <w:marTop w:val="0"/>
      <w:marBottom w:val="0"/>
      <w:divBdr>
        <w:top w:val="none" w:sz="0" w:space="0" w:color="auto"/>
        <w:left w:val="none" w:sz="0" w:space="0" w:color="auto"/>
        <w:bottom w:val="none" w:sz="0" w:space="0" w:color="auto"/>
        <w:right w:val="none" w:sz="0" w:space="0" w:color="auto"/>
      </w:divBdr>
    </w:div>
    <w:div w:id="285435038">
      <w:bodyDiv w:val="1"/>
      <w:marLeft w:val="0"/>
      <w:marRight w:val="0"/>
      <w:marTop w:val="0"/>
      <w:marBottom w:val="0"/>
      <w:divBdr>
        <w:top w:val="none" w:sz="0" w:space="0" w:color="auto"/>
        <w:left w:val="none" w:sz="0" w:space="0" w:color="auto"/>
        <w:bottom w:val="none" w:sz="0" w:space="0" w:color="auto"/>
        <w:right w:val="none" w:sz="0" w:space="0" w:color="auto"/>
      </w:divBdr>
    </w:div>
    <w:div w:id="285475343">
      <w:bodyDiv w:val="1"/>
      <w:marLeft w:val="0"/>
      <w:marRight w:val="0"/>
      <w:marTop w:val="0"/>
      <w:marBottom w:val="0"/>
      <w:divBdr>
        <w:top w:val="none" w:sz="0" w:space="0" w:color="auto"/>
        <w:left w:val="none" w:sz="0" w:space="0" w:color="auto"/>
        <w:bottom w:val="none" w:sz="0" w:space="0" w:color="auto"/>
        <w:right w:val="none" w:sz="0" w:space="0" w:color="auto"/>
      </w:divBdr>
    </w:div>
    <w:div w:id="285505789">
      <w:bodyDiv w:val="1"/>
      <w:marLeft w:val="0"/>
      <w:marRight w:val="0"/>
      <w:marTop w:val="0"/>
      <w:marBottom w:val="0"/>
      <w:divBdr>
        <w:top w:val="none" w:sz="0" w:space="0" w:color="auto"/>
        <w:left w:val="none" w:sz="0" w:space="0" w:color="auto"/>
        <w:bottom w:val="none" w:sz="0" w:space="0" w:color="auto"/>
        <w:right w:val="none" w:sz="0" w:space="0" w:color="auto"/>
      </w:divBdr>
    </w:div>
    <w:div w:id="285544390">
      <w:bodyDiv w:val="1"/>
      <w:marLeft w:val="0"/>
      <w:marRight w:val="0"/>
      <w:marTop w:val="0"/>
      <w:marBottom w:val="0"/>
      <w:divBdr>
        <w:top w:val="none" w:sz="0" w:space="0" w:color="auto"/>
        <w:left w:val="none" w:sz="0" w:space="0" w:color="auto"/>
        <w:bottom w:val="none" w:sz="0" w:space="0" w:color="auto"/>
        <w:right w:val="none" w:sz="0" w:space="0" w:color="auto"/>
      </w:divBdr>
    </w:div>
    <w:div w:id="285547938">
      <w:bodyDiv w:val="1"/>
      <w:marLeft w:val="0"/>
      <w:marRight w:val="0"/>
      <w:marTop w:val="0"/>
      <w:marBottom w:val="0"/>
      <w:divBdr>
        <w:top w:val="none" w:sz="0" w:space="0" w:color="auto"/>
        <w:left w:val="none" w:sz="0" w:space="0" w:color="auto"/>
        <w:bottom w:val="none" w:sz="0" w:space="0" w:color="auto"/>
        <w:right w:val="none" w:sz="0" w:space="0" w:color="auto"/>
      </w:divBdr>
    </w:div>
    <w:div w:id="285552031">
      <w:bodyDiv w:val="1"/>
      <w:marLeft w:val="0"/>
      <w:marRight w:val="0"/>
      <w:marTop w:val="0"/>
      <w:marBottom w:val="0"/>
      <w:divBdr>
        <w:top w:val="none" w:sz="0" w:space="0" w:color="auto"/>
        <w:left w:val="none" w:sz="0" w:space="0" w:color="auto"/>
        <w:bottom w:val="none" w:sz="0" w:space="0" w:color="auto"/>
        <w:right w:val="none" w:sz="0" w:space="0" w:color="auto"/>
      </w:divBdr>
    </w:div>
    <w:div w:id="285553127">
      <w:bodyDiv w:val="1"/>
      <w:marLeft w:val="0"/>
      <w:marRight w:val="0"/>
      <w:marTop w:val="0"/>
      <w:marBottom w:val="0"/>
      <w:divBdr>
        <w:top w:val="none" w:sz="0" w:space="0" w:color="auto"/>
        <w:left w:val="none" w:sz="0" w:space="0" w:color="auto"/>
        <w:bottom w:val="none" w:sz="0" w:space="0" w:color="auto"/>
        <w:right w:val="none" w:sz="0" w:space="0" w:color="auto"/>
      </w:divBdr>
    </w:div>
    <w:div w:id="285553185">
      <w:bodyDiv w:val="1"/>
      <w:marLeft w:val="0"/>
      <w:marRight w:val="0"/>
      <w:marTop w:val="0"/>
      <w:marBottom w:val="0"/>
      <w:divBdr>
        <w:top w:val="none" w:sz="0" w:space="0" w:color="auto"/>
        <w:left w:val="none" w:sz="0" w:space="0" w:color="auto"/>
        <w:bottom w:val="none" w:sz="0" w:space="0" w:color="auto"/>
        <w:right w:val="none" w:sz="0" w:space="0" w:color="auto"/>
      </w:divBdr>
    </w:div>
    <w:div w:id="285626168">
      <w:bodyDiv w:val="1"/>
      <w:marLeft w:val="0"/>
      <w:marRight w:val="0"/>
      <w:marTop w:val="0"/>
      <w:marBottom w:val="0"/>
      <w:divBdr>
        <w:top w:val="none" w:sz="0" w:space="0" w:color="auto"/>
        <w:left w:val="none" w:sz="0" w:space="0" w:color="auto"/>
        <w:bottom w:val="none" w:sz="0" w:space="0" w:color="auto"/>
        <w:right w:val="none" w:sz="0" w:space="0" w:color="auto"/>
      </w:divBdr>
    </w:div>
    <w:div w:id="285627284">
      <w:bodyDiv w:val="1"/>
      <w:marLeft w:val="0"/>
      <w:marRight w:val="0"/>
      <w:marTop w:val="0"/>
      <w:marBottom w:val="0"/>
      <w:divBdr>
        <w:top w:val="none" w:sz="0" w:space="0" w:color="auto"/>
        <w:left w:val="none" w:sz="0" w:space="0" w:color="auto"/>
        <w:bottom w:val="none" w:sz="0" w:space="0" w:color="auto"/>
        <w:right w:val="none" w:sz="0" w:space="0" w:color="auto"/>
      </w:divBdr>
    </w:div>
    <w:div w:id="285694553">
      <w:bodyDiv w:val="1"/>
      <w:marLeft w:val="0"/>
      <w:marRight w:val="0"/>
      <w:marTop w:val="0"/>
      <w:marBottom w:val="0"/>
      <w:divBdr>
        <w:top w:val="none" w:sz="0" w:space="0" w:color="auto"/>
        <w:left w:val="none" w:sz="0" w:space="0" w:color="auto"/>
        <w:bottom w:val="none" w:sz="0" w:space="0" w:color="auto"/>
        <w:right w:val="none" w:sz="0" w:space="0" w:color="auto"/>
      </w:divBdr>
    </w:div>
    <w:div w:id="285694725">
      <w:bodyDiv w:val="1"/>
      <w:marLeft w:val="0"/>
      <w:marRight w:val="0"/>
      <w:marTop w:val="0"/>
      <w:marBottom w:val="0"/>
      <w:divBdr>
        <w:top w:val="none" w:sz="0" w:space="0" w:color="auto"/>
        <w:left w:val="none" w:sz="0" w:space="0" w:color="auto"/>
        <w:bottom w:val="none" w:sz="0" w:space="0" w:color="auto"/>
        <w:right w:val="none" w:sz="0" w:space="0" w:color="auto"/>
      </w:divBdr>
    </w:div>
    <w:div w:id="285702151">
      <w:bodyDiv w:val="1"/>
      <w:marLeft w:val="0"/>
      <w:marRight w:val="0"/>
      <w:marTop w:val="0"/>
      <w:marBottom w:val="0"/>
      <w:divBdr>
        <w:top w:val="none" w:sz="0" w:space="0" w:color="auto"/>
        <w:left w:val="none" w:sz="0" w:space="0" w:color="auto"/>
        <w:bottom w:val="none" w:sz="0" w:space="0" w:color="auto"/>
        <w:right w:val="none" w:sz="0" w:space="0" w:color="auto"/>
      </w:divBdr>
    </w:div>
    <w:div w:id="285703563">
      <w:bodyDiv w:val="1"/>
      <w:marLeft w:val="0"/>
      <w:marRight w:val="0"/>
      <w:marTop w:val="0"/>
      <w:marBottom w:val="0"/>
      <w:divBdr>
        <w:top w:val="none" w:sz="0" w:space="0" w:color="auto"/>
        <w:left w:val="none" w:sz="0" w:space="0" w:color="auto"/>
        <w:bottom w:val="none" w:sz="0" w:space="0" w:color="auto"/>
        <w:right w:val="none" w:sz="0" w:space="0" w:color="auto"/>
      </w:divBdr>
    </w:div>
    <w:div w:id="285737891">
      <w:bodyDiv w:val="1"/>
      <w:marLeft w:val="0"/>
      <w:marRight w:val="0"/>
      <w:marTop w:val="0"/>
      <w:marBottom w:val="0"/>
      <w:divBdr>
        <w:top w:val="none" w:sz="0" w:space="0" w:color="auto"/>
        <w:left w:val="none" w:sz="0" w:space="0" w:color="auto"/>
        <w:bottom w:val="none" w:sz="0" w:space="0" w:color="auto"/>
        <w:right w:val="none" w:sz="0" w:space="0" w:color="auto"/>
      </w:divBdr>
    </w:div>
    <w:div w:id="285740534">
      <w:bodyDiv w:val="1"/>
      <w:marLeft w:val="0"/>
      <w:marRight w:val="0"/>
      <w:marTop w:val="0"/>
      <w:marBottom w:val="0"/>
      <w:divBdr>
        <w:top w:val="none" w:sz="0" w:space="0" w:color="auto"/>
        <w:left w:val="none" w:sz="0" w:space="0" w:color="auto"/>
        <w:bottom w:val="none" w:sz="0" w:space="0" w:color="auto"/>
        <w:right w:val="none" w:sz="0" w:space="0" w:color="auto"/>
      </w:divBdr>
    </w:div>
    <w:div w:id="285744211">
      <w:bodyDiv w:val="1"/>
      <w:marLeft w:val="0"/>
      <w:marRight w:val="0"/>
      <w:marTop w:val="0"/>
      <w:marBottom w:val="0"/>
      <w:divBdr>
        <w:top w:val="none" w:sz="0" w:space="0" w:color="auto"/>
        <w:left w:val="none" w:sz="0" w:space="0" w:color="auto"/>
        <w:bottom w:val="none" w:sz="0" w:space="0" w:color="auto"/>
        <w:right w:val="none" w:sz="0" w:space="0" w:color="auto"/>
      </w:divBdr>
    </w:div>
    <w:div w:id="285745527">
      <w:bodyDiv w:val="1"/>
      <w:marLeft w:val="0"/>
      <w:marRight w:val="0"/>
      <w:marTop w:val="0"/>
      <w:marBottom w:val="0"/>
      <w:divBdr>
        <w:top w:val="none" w:sz="0" w:space="0" w:color="auto"/>
        <w:left w:val="none" w:sz="0" w:space="0" w:color="auto"/>
        <w:bottom w:val="none" w:sz="0" w:space="0" w:color="auto"/>
        <w:right w:val="none" w:sz="0" w:space="0" w:color="auto"/>
      </w:divBdr>
    </w:div>
    <w:div w:id="285813343">
      <w:bodyDiv w:val="1"/>
      <w:marLeft w:val="0"/>
      <w:marRight w:val="0"/>
      <w:marTop w:val="0"/>
      <w:marBottom w:val="0"/>
      <w:divBdr>
        <w:top w:val="none" w:sz="0" w:space="0" w:color="auto"/>
        <w:left w:val="none" w:sz="0" w:space="0" w:color="auto"/>
        <w:bottom w:val="none" w:sz="0" w:space="0" w:color="auto"/>
        <w:right w:val="none" w:sz="0" w:space="0" w:color="auto"/>
      </w:divBdr>
    </w:div>
    <w:div w:id="285815044">
      <w:bodyDiv w:val="1"/>
      <w:marLeft w:val="0"/>
      <w:marRight w:val="0"/>
      <w:marTop w:val="0"/>
      <w:marBottom w:val="0"/>
      <w:divBdr>
        <w:top w:val="none" w:sz="0" w:space="0" w:color="auto"/>
        <w:left w:val="none" w:sz="0" w:space="0" w:color="auto"/>
        <w:bottom w:val="none" w:sz="0" w:space="0" w:color="auto"/>
        <w:right w:val="none" w:sz="0" w:space="0" w:color="auto"/>
      </w:divBdr>
    </w:div>
    <w:div w:id="285816530">
      <w:bodyDiv w:val="1"/>
      <w:marLeft w:val="0"/>
      <w:marRight w:val="0"/>
      <w:marTop w:val="0"/>
      <w:marBottom w:val="0"/>
      <w:divBdr>
        <w:top w:val="none" w:sz="0" w:space="0" w:color="auto"/>
        <w:left w:val="none" w:sz="0" w:space="0" w:color="auto"/>
        <w:bottom w:val="none" w:sz="0" w:space="0" w:color="auto"/>
        <w:right w:val="none" w:sz="0" w:space="0" w:color="auto"/>
      </w:divBdr>
    </w:div>
    <w:div w:id="285816689">
      <w:bodyDiv w:val="1"/>
      <w:marLeft w:val="0"/>
      <w:marRight w:val="0"/>
      <w:marTop w:val="0"/>
      <w:marBottom w:val="0"/>
      <w:divBdr>
        <w:top w:val="none" w:sz="0" w:space="0" w:color="auto"/>
        <w:left w:val="none" w:sz="0" w:space="0" w:color="auto"/>
        <w:bottom w:val="none" w:sz="0" w:space="0" w:color="auto"/>
        <w:right w:val="none" w:sz="0" w:space="0" w:color="auto"/>
      </w:divBdr>
    </w:div>
    <w:div w:id="285817998">
      <w:bodyDiv w:val="1"/>
      <w:marLeft w:val="0"/>
      <w:marRight w:val="0"/>
      <w:marTop w:val="0"/>
      <w:marBottom w:val="0"/>
      <w:divBdr>
        <w:top w:val="none" w:sz="0" w:space="0" w:color="auto"/>
        <w:left w:val="none" w:sz="0" w:space="0" w:color="auto"/>
        <w:bottom w:val="none" w:sz="0" w:space="0" w:color="auto"/>
        <w:right w:val="none" w:sz="0" w:space="0" w:color="auto"/>
      </w:divBdr>
    </w:div>
    <w:div w:id="285821462">
      <w:bodyDiv w:val="1"/>
      <w:marLeft w:val="0"/>
      <w:marRight w:val="0"/>
      <w:marTop w:val="0"/>
      <w:marBottom w:val="0"/>
      <w:divBdr>
        <w:top w:val="none" w:sz="0" w:space="0" w:color="auto"/>
        <w:left w:val="none" w:sz="0" w:space="0" w:color="auto"/>
        <w:bottom w:val="none" w:sz="0" w:space="0" w:color="auto"/>
        <w:right w:val="none" w:sz="0" w:space="0" w:color="auto"/>
      </w:divBdr>
    </w:div>
    <w:div w:id="285890063">
      <w:bodyDiv w:val="1"/>
      <w:marLeft w:val="0"/>
      <w:marRight w:val="0"/>
      <w:marTop w:val="0"/>
      <w:marBottom w:val="0"/>
      <w:divBdr>
        <w:top w:val="none" w:sz="0" w:space="0" w:color="auto"/>
        <w:left w:val="none" w:sz="0" w:space="0" w:color="auto"/>
        <w:bottom w:val="none" w:sz="0" w:space="0" w:color="auto"/>
        <w:right w:val="none" w:sz="0" w:space="0" w:color="auto"/>
      </w:divBdr>
    </w:div>
    <w:div w:id="285894376">
      <w:bodyDiv w:val="1"/>
      <w:marLeft w:val="0"/>
      <w:marRight w:val="0"/>
      <w:marTop w:val="0"/>
      <w:marBottom w:val="0"/>
      <w:divBdr>
        <w:top w:val="none" w:sz="0" w:space="0" w:color="auto"/>
        <w:left w:val="none" w:sz="0" w:space="0" w:color="auto"/>
        <w:bottom w:val="none" w:sz="0" w:space="0" w:color="auto"/>
        <w:right w:val="none" w:sz="0" w:space="0" w:color="auto"/>
      </w:divBdr>
    </w:div>
    <w:div w:id="285895989">
      <w:bodyDiv w:val="1"/>
      <w:marLeft w:val="0"/>
      <w:marRight w:val="0"/>
      <w:marTop w:val="0"/>
      <w:marBottom w:val="0"/>
      <w:divBdr>
        <w:top w:val="none" w:sz="0" w:space="0" w:color="auto"/>
        <w:left w:val="none" w:sz="0" w:space="0" w:color="auto"/>
        <w:bottom w:val="none" w:sz="0" w:space="0" w:color="auto"/>
        <w:right w:val="none" w:sz="0" w:space="0" w:color="auto"/>
      </w:divBdr>
    </w:div>
    <w:div w:id="285934621">
      <w:bodyDiv w:val="1"/>
      <w:marLeft w:val="0"/>
      <w:marRight w:val="0"/>
      <w:marTop w:val="0"/>
      <w:marBottom w:val="0"/>
      <w:divBdr>
        <w:top w:val="none" w:sz="0" w:space="0" w:color="auto"/>
        <w:left w:val="none" w:sz="0" w:space="0" w:color="auto"/>
        <w:bottom w:val="none" w:sz="0" w:space="0" w:color="auto"/>
        <w:right w:val="none" w:sz="0" w:space="0" w:color="auto"/>
      </w:divBdr>
    </w:div>
    <w:div w:id="285963400">
      <w:bodyDiv w:val="1"/>
      <w:marLeft w:val="0"/>
      <w:marRight w:val="0"/>
      <w:marTop w:val="0"/>
      <w:marBottom w:val="0"/>
      <w:divBdr>
        <w:top w:val="none" w:sz="0" w:space="0" w:color="auto"/>
        <w:left w:val="none" w:sz="0" w:space="0" w:color="auto"/>
        <w:bottom w:val="none" w:sz="0" w:space="0" w:color="auto"/>
        <w:right w:val="none" w:sz="0" w:space="0" w:color="auto"/>
      </w:divBdr>
    </w:div>
    <w:div w:id="286006241">
      <w:bodyDiv w:val="1"/>
      <w:marLeft w:val="0"/>
      <w:marRight w:val="0"/>
      <w:marTop w:val="0"/>
      <w:marBottom w:val="0"/>
      <w:divBdr>
        <w:top w:val="none" w:sz="0" w:space="0" w:color="auto"/>
        <w:left w:val="none" w:sz="0" w:space="0" w:color="auto"/>
        <w:bottom w:val="none" w:sz="0" w:space="0" w:color="auto"/>
        <w:right w:val="none" w:sz="0" w:space="0" w:color="auto"/>
      </w:divBdr>
    </w:div>
    <w:div w:id="286006485">
      <w:bodyDiv w:val="1"/>
      <w:marLeft w:val="0"/>
      <w:marRight w:val="0"/>
      <w:marTop w:val="0"/>
      <w:marBottom w:val="0"/>
      <w:divBdr>
        <w:top w:val="none" w:sz="0" w:space="0" w:color="auto"/>
        <w:left w:val="none" w:sz="0" w:space="0" w:color="auto"/>
        <w:bottom w:val="none" w:sz="0" w:space="0" w:color="auto"/>
        <w:right w:val="none" w:sz="0" w:space="0" w:color="auto"/>
      </w:divBdr>
    </w:div>
    <w:div w:id="286007186">
      <w:bodyDiv w:val="1"/>
      <w:marLeft w:val="0"/>
      <w:marRight w:val="0"/>
      <w:marTop w:val="0"/>
      <w:marBottom w:val="0"/>
      <w:divBdr>
        <w:top w:val="none" w:sz="0" w:space="0" w:color="auto"/>
        <w:left w:val="none" w:sz="0" w:space="0" w:color="auto"/>
        <w:bottom w:val="none" w:sz="0" w:space="0" w:color="auto"/>
        <w:right w:val="none" w:sz="0" w:space="0" w:color="auto"/>
      </w:divBdr>
    </w:div>
    <w:div w:id="286007335">
      <w:bodyDiv w:val="1"/>
      <w:marLeft w:val="0"/>
      <w:marRight w:val="0"/>
      <w:marTop w:val="0"/>
      <w:marBottom w:val="0"/>
      <w:divBdr>
        <w:top w:val="none" w:sz="0" w:space="0" w:color="auto"/>
        <w:left w:val="none" w:sz="0" w:space="0" w:color="auto"/>
        <w:bottom w:val="none" w:sz="0" w:space="0" w:color="auto"/>
        <w:right w:val="none" w:sz="0" w:space="0" w:color="auto"/>
      </w:divBdr>
    </w:div>
    <w:div w:id="286131058">
      <w:bodyDiv w:val="1"/>
      <w:marLeft w:val="0"/>
      <w:marRight w:val="0"/>
      <w:marTop w:val="0"/>
      <w:marBottom w:val="0"/>
      <w:divBdr>
        <w:top w:val="none" w:sz="0" w:space="0" w:color="auto"/>
        <w:left w:val="none" w:sz="0" w:space="0" w:color="auto"/>
        <w:bottom w:val="none" w:sz="0" w:space="0" w:color="auto"/>
        <w:right w:val="none" w:sz="0" w:space="0" w:color="auto"/>
      </w:divBdr>
    </w:div>
    <w:div w:id="286157228">
      <w:bodyDiv w:val="1"/>
      <w:marLeft w:val="0"/>
      <w:marRight w:val="0"/>
      <w:marTop w:val="0"/>
      <w:marBottom w:val="0"/>
      <w:divBdr>
        <w:top w:val="none" w:sz="0" w:space="0" w:color="auto"/>
        <w:left w:val="none" w:sz="0" w:space="0" w:color="auto"/>
        <w:bottom w:val="none" w:sz="0" w:space="0" w:color="auto"/>
        <w:right w:val="none" w:sz="0" w:space="0" w:color="auto"/>
      </w:divBdr>
    </w:div>
    <w:div w:id="286201967">
      <w:bodyDiv w:val="1"/>
      <w:marLeft w:val="0"/>
      <w:marRight w:val="0"/>
      <w:marTop w:val="0"/>
      <w:marBottom w:val="0"/>
      <w:divBdr>
        <w:top w:val="none" w:sz="0" w:space="0" w:color="auto"/>
        <w:left w:val="none" w:sz="0" w:space="0" w:color="auto"/>
        <w:bottom w:val="none" w:sz="0" w:space="0" w:color="auto"/>
        <w:right w:val="none" w:sz="0" w:space="0" w:color="auto"/>
      </w:divBdr>
    </w:div>
    <w:div w:id="286204030">
      <w:bodyDiv w:val="1"/>
      <w:marLeft w:val="0"/>
      <w:marRight w:val="0"/>
      <w:marTop w:val="0"/>
      <w:marBottom w:val="0"/>
      <w:divBdr>
        <w:top w:val="none" w:sz="0" w:space="0" w:color="auto"/>
        <w:left w:val="none" w:sz="0" w:space="0" w:color="auto"/>
        <w:bottom w:val="none" w:sz="0" w:space="0" w:color="auto"/>
        <w:right w:val="none" w:sz="0" w:space="0" w:color="auto"/>
      </w:divBdr>
    </w:div>
    <w:div w:id="286205146">
      <w:bodyDiv w:val="1"/>
      <w:marLeft w:val="0"/>
      <w:marRight w:val="0"/>
      <w:marTop w:val="0"/>
      <w:marBottom w:val="0"/>
      <w:divBdr>
        <w:top w:val="none" w:sz="0" w:space="0" w:color="auto"/>
        <w:left w:val="none" w:sz="0" w:space="0" w:color="auto"/>
        <w:bottom w:val="none" w:sz="0" w:space="0" w:color="auto"/>
        <w:right w:val="none" w:sz="0" w:space="0" w:color="auto"/>
      </w:divBdr>
    </w:div>
    <w:div w:id="286206736">
      <w:bodyDiv w:val="1"/>
      <w:marLeft w:val="0"/>
      <w:marRight w:val="0"/>
      <w:marTop w:val="0"/>
      <w:marBottom w:val="0"/>
      <w:divBdr>
        <w:top w:val="none" w:sz="0" w:space="0" w:color="auto"/>
        <w:left w:val="none" w:sz="0" w:space="0" w:color="auto"/>
        <w:bottom w:val="none" w:sz="0" w:space="0" w:color="auto"/>
        <w:right w:val="none" w:sz="0" w:space="0" w:color="auto"/>
      </w:divBdr>
    </w:div>
    <w:div w:id="286207107">
      <w:bodyDiv w:val="1"/>
      <w:marLeft w:val="0"/>
      <w:marRight w:val="0"/>
      <w:marTop w:val="0"/>
      <w:marBottom w:val="0"/>
      <w:divBdr>
        <w:top w:val="none" w:sz="0" w:space="0" w:color="auto"/>
        <w:left w:val="none" w:sz="0" w:space="0" w:color="auto"/>
        <w:bottom w:val="none" w:sz="0" w:space="0" w:color="auto"/>
        <w:right w:val="none" w:sz="0" w:space="0" w:color="auto"/>
      </w:divBdr>
    </w:div>
    <w:div w:id="286207700">
      <w:bodyDiv w:val="1"/>
      <w:marLeft w:val="0"/>
      <w:marRight w:val="0"/>
      <w:marTop w:val="0"/>
      <w:marBottom w:val="0"/>
      <w:divBdr>
        <w:top w:val="none" w:sz="0" w:space="0" w:color="auto"/>
        <w:left w:val="none" w:sz="0" w:space="0" w:color="auto"/>
        <w:bottom w:val="none" w:sz="0" w:space="0" w:color="auto"/>
        <w:right w:val="none" w:sz="0" w:space="0" w:color="auto"/>
      </w:divBdr>
    </w:div>
    <w:div w:id="286208650">
      <w:bodyDiv w:val="1"/>
      <w:marLeft w:val="0"/>
      <w:marRight w:val="0"/>
      <w:marTop w:val="0"/>
      <w:marBottom w:val="0"/>
      <w:divBdr>
        <w:top w:val="none" w:sz="0" w:space="0" w:color="auto"/>
        <w:left w:val="none" w:sz="0" w:space="0" w:color="auto"/>
        <w:bottom w:val="none" w:sz="0" w:space="0" w:color="auto"/>
        <w:right w:val="none" w:sz="0" w:space="0" w:color="auto"/>
      </w:divBdr>
    </w:div>
    <w:div w:id="286278580">
      <w:bodyDiv w:val="1"/>
      <w:marLeft w:val="0"/>
      <w:marRight w:val="0"/>
      <w:marTop w:val="0"/>
      <w:marBottom w:val="0"/>
      <w:divBdr>
        <w:top w:val="none" w:sz="0" w:space="0" w:color="auto"/>
        <w:left w:val="none" w:sz="0" w:space="0" w:color="auto"/>
        <w:bottom w:val="none" w:sz="0" w:space="0" w:color="auto"/>
        <w:right w:val="none" w:sz="0" w:space="0" w:color="auto"/>
      </w:divBdr>
    </w:div>
    <w:div w:id="286279031">
      <w:bodyDiv w:val="1"/>
      <w:marLeft w:val="0"/>
      <w:marRight w:val="0"/>
      <w:marTop w:val="0"/>
      <w:marBottom w:val="0"/>
      <w:divBdr>
        <w:top w:val="none" w:sz="0" w:space="0" w:color="auto"/>
        <w:left w:val="none" w:sz="0" w:space="0" w:color="auto"/>
        <w:bottom w:val="none" w:sz="0" w:space="0" w:color="auto"/>
        <w:right w:val="none" w:sz="0" w:space="0" w:color="auto"/>
      </w:divBdr>
    </w:div>
    <w:div w:id="286351447">
      <w:bodyDiv w:val="1"/>
      <w:marLeft w:val="0"/>
      <w:marRight w:val="0"/>
      <w:marTop w:val="0"/>
      <w:marBottom w:val="0"/>
      <w:divBdr>
        <w:top w:val="none" w:sz="0" w:space="0" w:color="auto"/>
        <w:left w:val="none" w:sz="0" w:space="0" w:color="auto"/>
        <w:bottom w:val="none" w:sz="0" w:space="0" w:color="auto"/>
        <w:right w:val="none" w:sz="0" w:space="0" w:color="auto"/>
      </w:divBdr>
    </w:div>
    <w:div w:id="286399435">
      <w:bodyDiv w:val="1"/>
      <w:marLeft w:val="0"/>
      <w:marRight w:val="0"/>
      <w:marTop w:val="0"/>
      <w:marBottom w:val="0"/>
      <w:divBdr>
        <w:top w:val="none" w:sz="0" w:space="0" w:color="auto"/>
        <w:left w:val="none" w:sz="0" w:space="0" w:color="auto"/>
        <w:bottom w:val="none" w:sz="0" w:space="0" w:color="auto"/>
        <w:right w:val="none" w:sz="0" w:space="0" w:color="auto"/>
      </w:divBdr>
    </w:div>
    <w:div w:id="286400828">
      <w:bodyDiv w:val="1"/>
      <w:marLeft w:val="0"/>
      <w:marRight w:val="0"/>
      <w:marTop w:val="0"/>
      <w:marBottom w:val="0"/>
      <w:divBdr>
        <w:top w:val="none" w:sz="0" w:space="0" w:color="auto"/>
        <w:left w:val="none" w:sz="0" w:space="0" w:color="auto"/>
        <w:bottom w:val="none" w:sz="0" w:space="0" w:color="auto"/>
        <w:right w:val="none" w:sz="0" w:space="0" w:color="auto"/>
      </w:divBdr>
    </w:div>
    <w:div w:id="286468109">
      <w:bodyDiv w:val="1"/>
      <w:marLeft w:val="0"/>
      <w:marRight w:val="0"/>
      <w:marTop w:val="0"/>
      <w:marBottom w:val="0"/>
      <w:divBdr>
        <w:top w:val="none" w:sz="0" w:space="0" w:color="auto"/>
        <w:left w:val="none" w:sz="0" w:space="0" w:color="auto"/>
        <w:bottom w:val="none" w:sz="0" w:space="0" w:color="auto"/>
        <w:right w:val="none" w:sz="0" w:space="0" w:color="auto"/>
      </w:divBdr>
    </w:div>
    <w:div w:id="286469500">
      <w:bodyDiv w:val="1"/>
      <w:marLeft w:val="0"/>
      <w:marRight w:val="0"/>
      <w:marTop w:val="0"/>
      <w:marBottom w:val="0"/>
      <w:divBdr>
        <w:top w:val="none" w:sz="0" w:space="0" w:color="auto"/>
        <w:left w:val="none" w:sz="0" w:space="0" w:color="auto"/>
        <w:bottom w:val="none" w:sz="0" w:space="0" w:color="auto"/>
        <w:right w:val="none" w:sz="0" w:space="0" w:color="auto"/>
      </w:divBdr>
    </w:div>
    <w:div w:id="286475768">
      <w:bodyDiv w:val="1"/>
      <w:marLeft w:val="0"/>
      <w:marRight w:val="0"/>
      <w:marTop w:val="0"/>
      <w:marBottom w:val="0"/>
      <w:divBdr>
        <w:top w:val="none" w:sz="0" w:space="0" w:color="auto"/>
        <w:left w:val="none" w:sz="0" w:space="0" w:color="auto"/>
        <w:bottom w:val="none" w:sz="0" w:space="0" w:color="auto"/>
        <w:right w:val="none" w:sz="0" w:space="0" w:color="auto"/>
      </w:divBdr>
    </w:div>
    <w:div w:id="286544454">
      <w:bodyDiv w:val="1"/>
      <w:marLeft w:val="0"/>
      <w:marRight w:val="0"/>
      <w:marTop w:val="0"/>
      <w:marBottom w:val="0"/>
      <w:divBdr>
        <w:top w:val="none" w:sz="0" w:space="0" w:color="auto"/>
        <w:left w:val="none" w:sz="0" w:space="0" w:color="auto"/>
        <w:bottom w:val="none" w:sz="0" w:space="0" w:color="auto"/>
        <w:right w:val="none" w:sz="0" w:space="0" w:color="auto"/>
      </w:divBdr>
    </w:div>
    <w:div w:id="286545340">
      <w:bodyDiv w:val="1"/>
      <w:marLeft w:val="0"/>
      <w:marRight w:val="0"/>
      <w:marTop w:val="0"/>
      <w:marBottom w:val="0"/>
      <w:divBdr>
        <w:top w:val="none" w:sz="0" w:space="0" w:color="auto"/>
        <w:left w:val="none" w:sz="0" w:space="0" w:color="auto"/>
        <w:bottom w:val="none" w:sz="0" w:space="0" w:color="auto"/>
        <w:right w:val="none" w:sz="0" w:space="0" w:color="auto"/>
      </w:divBdr>
    </w:div>
    <w:div w:id="286548927">
      <w:bodyDiv w:val="1"/>
      <w:marLeft w:val="0"/>
      <w:marRight w:val="0"/>
      <w:marTop w:val="0"/>
      <w:marBottom w:val="0"/>
      <w:divBdr>
        <w:top w:val="none" w:sz="0" w:space="0" w:color="auto"/>
        <w:left w:val="none" w:sz="0" w:space="0" w:color="auto"/>
        <w:bottom w:val="none" w:sz="0" w:space="0" w:color="auto"/>
        <w:right w:val="none" w:sz="0" w:space="0" w:color="auto"/>
      </w:divBdr>
    </w:div>
    <w:div w:id="286549393">
      <w:bodyDiv w:val="1"/>
      <w:marLeft w:val="0"/>
      <w:marRight w:val="0"/>
      <w:marTop w:val="0"/>
      <w:marBottom w:val="0"/>
      <w:divBdr>
        <w:top w:val="none" w:sz="0" w:space="0" w:color="auto"/>
        <w:left w:val="none" w:sz="0" w:space="0" w:color="auto"/>
        <w:bottom w:val="none" w:sz="0" w:space="0" w:color="auto"/>
        <w:right w:val="none" w:sz="0" w:space="0" w:color="auto"/>
      </w:divBdr>
    </w:div>
    <w:div w:id="286662447">
      <w:bodyDiv w:val="1"/>
      <w:marLeft w:val="0"/>
      <w:marRight w:val="0"/>
      <w:marTop w:val="0"/>
      <w:marBottom w:val="0"/>
      <w:divBdr>
        <w:top w:val="none" w:sz="0" w:space="0" w:color="auto"/>
        <w:left w:val="none" w:sz="0" w:space="0" w:color="auto"/>
        <w:bottom w:val="none" w:sz="0" w:space="0" w:color="auto"/>
        <w:right w:val="none" w:sz="0" w:space="0" w:color="auto"/>
      </w:divBdr>
    </w:div>
    <w:div w:id="286664312">
      <w:bodyDiv w:val="1"/>
      <w:marLeft w:val="0"/>
      <w:marRight w:val="0"/>
      <w:marTop w:val="0"/>
      <w:marBottom w:val="0"/>
      <w:divBdr>
        <w:top w:val="none" w:sz="0" w:space="0" w:color="auto"/>
        <w:left w:val="none" w:sz="0" w:space="0" w:color="auto"/>
        <w:bottom w:val="none" w:sz="0" w:space="0" w:color="auto"/>
        <w:right w:val="none" w:sz="0" w:space="0" w:color="auto"/>
      </w:divBdr>
    </w:div>
    <w:div w:id="286786216">
      <w:bodyDiv w:val="1"/>
      <w:marLeft w:val="0"/>
      <w:marRight w:val="0"/>
      <w:marTop w:val="0"/>
      <w:marBottom w:val="0"/>
      <w:divBdr>
        <w:top w:val="none" w:sz="0" w:space="0" w:color="auto"/>
        <w:left w:val="none" w:sz="0" w:space="0" w:color="auto"/>
        <w:bottom w:val="none" w:sz="0" w:space="0" w:color="auto"/>
        <w:right w:val="none" w:sz="0" w:space="0" w:color="auto"/>
      </w:divBdr>
    </w:div>
    <w:div w:id="286787924">
      <w:bodyDiv w:val="1"/>
      <w:marLeft w:val="0"/>
      <w:marRight w:val="0"/>
      <w:marTop w:val="0"/>
      <w:marBottom w:val="0"/>
      <w:divBdr>
        <w:top w:val="none" w:sz="0" w:space="0" w:color="auto"/>
        <w:left w:val="none" w:sz="0" w:space="0" w:color="auto"/>
        <w:bottom w:val="none" w:sz="0" w:space="0" w:color="auto"/>
        <w:right w:val="none" w:sz="0" w:space="0" w:color="auto"/>
      </w:divBdr>
    </w:div>
    <w:div w:id="286814848">
      <w:bodyDiv w:val="1"/>
      <w:marLeft w:val="0"/>
      <w:marRight w:val="0"/>
      <w:marTop w:val="0"/>
      <w:marBottom w:val="0"/>
      <w:divBdr>
        <w:top w:val="none" w:sz="0" w:space="0" w:color="auto"/>
        <w:left w:val="none" w:sz="0" w:space="0" w:color="auto"/>
        <w:bottom w:val="none" w:sz="0" w:space="0" w:color="auto"/>
        <w:right w:val="none" w:sz="0" w:space="0" w:color="auto"/>
      </w:divBdr>
    </w:div>
    <w:div w:id="286815245">
      <w:bodyDiv w:val="1"/>
      <w:marLeft w:val="0"/>
      <w:marRight w:val="0"/>
      <w:marTop w:val="0"/>
      <w:marBottom w:val="0"/>
      <w:divBdr>
        <w:top w:val="none" w:sz="0" w:space="0" w:color="auto"/>
        <w:left w:val="none" w:sz="0" w:space="0" w:color="auto"/>
        <w:bottom w:val="none" w:sz="0" w:space="0" w:color="auto"/>
        <w:right w:val="none" w:sz="0" w:space="0" w:color="auto"/>
      </w:divBdr>
    </w:div>
    <w:div w:id="286854559">
      <w:bodyDiv w:val="1"/>
      <w:marLeft w:val="0"/>
      <w:marRight w:val="0"/>
      <w:marTop w:val="0"/>
      <w:marBottom w:val="0"/>
      <w:divBdr>
        <w:top w:val="none" w:sz="0" w:space="0" w:color="auto"/>
        <w:left w:val="none" w:sz="0" w:space="0" w:color="auto"/>
        <w:bottom w:val="none" w:sz="0" w:space="0" w:color="auto"/>
        <w:right w:val="none" w:sz="0" w:space="0" w:color="auto"/>
      </w:divBdr>
    </w:div>
    <w:div w:id="286854711">
      <w:bodyDiv w:val="1"/>
      <w:marLeft w:val="0"/>
      <w:marRight w:val="0"/>
      <w:marTop w:val="0"/>
      <w:marBottom w:val="0"/>
      <w:divBdr>
        <w:top w:val="none" w:sz="0" w:space="0" w:color="auto"/>
        <w:left w:val="none" w:sz="0" w:space="0" w:color="auto"/>
        <w:bottom w:val="none" w:sz="0" w:space="0" w:color="auto"/>
        <w:right w:val="none" w:sz="0" w:space="0" w:color="auto"/>
      </w:divBdr>
    </w:div>
    <w:div w:id="286855247">
      <w:bodyDiv w:val="1"/>
      <w:marLeft w:val="0"/>
      <w:marRight w:val="0"/>
      <w:marTop w:val="0"/>
      <w:marBottom w:val="0"/>
      <w:divBdr>
        <w:top w:val="none" w:sz="0" w:space="0" w:color="auto"/>
        <w:left w:val="none" w:sz="0" w:space="0" w:color="auto"/>
        <w:bottom w:val="none" w:sz="0" w:space="0" w:color="auto"/>
        <w:right w:val="none" w:sz="0" w:space="0" w:color="auto"/>
      </w:divBdr>
    </w:div>
    <w:div w:id="286856077">
      <w:bodyDiv w:val="1"/>
      <w:marLeft w:val="0"/>
      <w:marRight w:val="0"/>
      <w:marTop w:val="0"/>
      <w:marBottom w:val="0"/>
      <w:divBdr>
        <w:top w:val="none" w:sz="0" w:space="0" w:color="auto"/>
        <w:left w:val="none" w:sz="0" w:space="0" w:color="auto"/>
        <w:bottom w:val="none" w:sz="0" w:space="0" w:color="auto"/>
        <w:right w:val="none" w:sz="0" w:space="0" w:color="auto"/>
      </w:divBdr>
    </w:div>
    <w:div w:id="286858866">
      <w:bodyDiv w:val="1"/>
      <w:marLeft w:val="0"/>
      <w:marRight w:val="0"/>
      <w:marTop w:val="0"/>
      <w:marBottom w:val="0"/>
      <w:divBdr>
        <w:top w:val="none" w:sz="0" w:space="0" w:color="auto"/>
        <w:left w:val="none" w:sz="0" w:space="0" w:color="auto"/>
        <w:bottom w:val="none" w:sz="0" w:space="0" w:color="auto"/>
        <w:right w:val="none" w:sz="0" w:space="0" w:color="auto"/>
      </w:divBdr>
    </w:div>
    <w:div w:id="286863428">
      <w:bodyDiv w:val="1"/>
      <w:marLeft w:val="0"/>
      <w:marRight w:val="0"/>
      <w:marTop w:val="0"/>
      <w:marBottom w:val="0"/>
      <w:divBdr>
        <w:top w:val="none" w:sz="0" w:space="0" w:color="auto"/>
        <w:left w:val="none" w:sz="0" w:space="0" w:color="auto"/>
        <w:bottom w:val="none" w:sz="0" w:space="0" w:color="auto"/>
        <w:right w:val="none" w:sz="0" w:space="0" w:color="auto"/>
      </w:divBdr>
    </w:div>
    <w:div w:id="286930482">
      <w:bodyDiv w:val="1"/>
      <w:marLeft w:val="0"/>
      <w:marRight w:val="0"/>
      <w:marTop w:val="0"/>
      <w:marBottom w:val="0"/>
      <w:divBdr>
        <w:top w:val="none" w:sz="0" w:space="0" w:color="auto"/>
        <w:left w:val="none" w:sz="0" w:space="0" w:color="auto"/>
        <w:bottom w:val="none" w:sz="0" w:space="0" w:color="auto"/>
        <w:right w:val="none" w:sz="0" w:space="0" w:color="auto"/>
      </w:divBdr>
    </w:div>
    <w:div w:id="286930584">
      <w:bodyDiv w:val="1"/>
      <w:marLeft w:val="0"/>
      <w:marRight w:val="0"/>
      <w:marTop w:val="0"/>
      <w:marBottom w:val="0"/>
      <w:divBdr>
        <w:top w:val="none" w:sz="0" w:space="0" w:color="auto"/>
        <w:left w:val="none" w:sz="0" w:space="0" w:color="auto"/>
        <w:bottom w:val="none" w:sz="0" w:space="0" w:color="auto"/>
        <w:right w:val="none" w:sz="0" w:space="0" w:color="auto"/>
      </w:divBdr>
    </w:div>
    <w:div w:id="286931354">
      <w:bodyDiv w:val="1"/>
      <w:marLeft w:val="0"/>
      <w:marRight w:val="0"/>
      <w:marTop w:val="0"/>
      <w:marBottom w:val="0"/>
      <w:divBdr>
        <w:top w:val="none" w:sz="0" w:space="0" w:color="auto"/>
        <w:left w:val="none" w:sz="0" w:space="0" w:color="auto"/>
        <w:bottom w:val="none" w:sz="0" w:space="0" w:color="auto"/>
        <w:right w:val="none" w:sz="0" w:space="0" w:color="auto"/>
      </w:divBdr>
    </w:div>
    <w:div w:id="286933171">
      <w:bodyDiv w:val="1"/>
      <w:marLeft w:val="0"/>
      <w:marRight w:val="0"/>
      <w:marTop w:val="0"/>
      <w:marBottom w:val="0"/>
      <w:divBdr>
        <w:top w:val="none" w:sz="0" w:space="0" w:color="auto"/>
        <w:left w:val="none" w:sz="0" w:space="0" w:color="auto"/>
        <w:bottom w:val="none" w:sz="0" w:space="0" w:color="auto"/>
        <w:right w:val="none" w:sz="0" w:space="0" w:color="auto"/>
      </w:divBdr>
    </w:div>
    <w:div w:id="286935672">
      <w:bodyDiv w:val="1"/>
      <w:marLeft w:val="0"/>
      <w:marRight w:val="0"/>
      <w:marTop w:val="0"/>
      <w:marBottom w:val="0"/>
      <w:divBdr>
        <w:top w:val="none" w:sz="0" w:space="0" w:color="auto"/>
        <w:left w:val="none" w:sz="0" w:space="0" w:color="auto"/>
        <w:bottom w:val="none" w:sz="0" w:space="0" w:color="auto"/>
        <w:right w:val="none" w:sz="0" w:space="0" w:color="auto"/>
      </w:divBdr>
    </w:div>
    <w:div w:id="286939383">
      <w:bodyDiv w:val="1"/>
      <w:marLeft w:val="0"/>
      <w:marRight w:val="0"/>
      <w:marTop w:val="0"/>
      <w:marBottom w:val="0"/>
      <w:divBdr>
        <w:top w:val="none" w:sz="0" w:space="0" w:color="auto"/>
        <w:left w:val="none" w:sz="0" w:space="0" w:color="auto"/>
        <w:bottom w:val="none" w:sz="0" w:space="0" w:color="auto"/>
        <w:right w:val="none" w:sz="0" w:space="0" w:color="auto"/>
      </w:divBdr>
    </w:div>
    <w:div w:id="287008126">
      <w:bodyDiv w:val="1"/>
      <w:marLeft w:val="0"/>
      <w:marRight w:val="0"/>
      <w:marTop w:val="0"/>
      <w:marBottom w:val="0"/>
      <w:divBdr>
        <w:top w:val="none" w:sz="0" w:space="0" w:color="auto"/>
        <w:left w:val="none" w:sz="0" w:space="0" w:color="auto"/>
        <w:bottom w:val="none" w:sz="0" w:space="0" w:color="auto"/>
        <w:right w:val="none" w:sz="0" w:space="0" w:color="auto"/>
      </w:divBdr>
    </w:div>
    <w:div w:id="287009828">
      <w:bodyDiv w:val="1"/>
      <w:marLeft w:val="0"/>
      <w:marRight w:val="0"/>
      <w:marTop w:val="0"/>
      <w:marBottom w:val="0"/>
      <w:divBdr>
        <w:top w:val="none" w:sz="0" w:space="0" w:color="auto"/>
        <w:left w:val="none" w:sz="0" w:space="0" w:color="auto"/>
        <w:bottom w:val="none" w:sz="0" w:space="0" w:color="auto"/>
        <w:right w:val="none" w:sz="0" w:space="0" w:color="auto"/>
      </w:divBdr>
    </w:div>
    <w:div w:id="287012373">
      <w:bodyDiv w:val="1"/>
      <w:marLeft w:val="0"/>
      <w:marRight w:val="0"/>
      <w:marTop w:val="0"/>
      <w:marBottom w:val="0"/>
      <w:divBdr>
        <w:top w:val="none" w:sz="0" w:space="0" w:color="auto"/>
        <w:left w:val="none" w:sz="0" w:space="0" w:color="auto"/>
        <w:bottom w:val="none" w:sz="0" w:space="0" w:color="auto"/>
        <w:right w:val="none" w:sz="0" w:space="0" w:color="auto"/>
      </w:divBdr>
    </w:div>
    <w:div w:id="287051227">
      <w:bodyDiv w:val="1"/>
      <w:marLeft w:val="0"/>
      <w:marRight w:val="0"/>
      <w:marTop w:val="0"/>
      <w:marBottom w:val="0"/>
      <w:divBdr>
        <w:top w:val="none" w:sz="0" w:space="0" w:color="auto"/>
        <w:left w:val="none" w:sz="0" w:space="0" w:color="auto"/>
        <w:bottom w:val="none" w:sz="0" w:space="0" w:color="auto"/>
        <w:right w:val="none" w:sz="0" w:space="0" w:color="auto"/>
      </w:divBdr>
    </w:div>
    <w:div w:id="287054474">
      <w:bodyDiv w:val="1"/>
      <w:marLeft w:val="0"/>
      <w:marRight w:val="0"/>
      <w:marTop w:val="0"/>
      <w:marBottom w:val="0"/>
      <w:divBdr>
        <w:top w:val="none" w:sz="0" w:space="0" w:color="auto"/>
        <w:left w:val="none" w:sz="0" w:space="0" w:color="auto"/>
        <w:bottom w:val="none" w:sz="0" w:space="0" w:color="auto"/>
        <w:right w:val="none" w:sz="0" w:space="0" w:color="auto"/>
      </w:divBdr>
    </w:div>
    <w:div w:id="287056773">
      <w:bodyDiv w:val="1"/>
      <w:marLeft w:val="0"/>
      <w:marRight w:val="0"/>
      <w:marTop w:val="0"/>
      <w:marBottom w:val="0"/>
      <w:divBdr>
        <w:top w:val="none" w:sz="0" w:space="0" w:color="auto"/>
        <w:left w:val="none" w:sz="0" w:space="0" w:color="auto"/>
        <w:bottom w:val="none" w:sz="0" w:space="0" w:color="auto"/>
        <w:right w:val="none" w:sz="0" w:space="0" w:color="auto"/>
      </w:divBdr>
    </w:div>
    <w:div w:id="287123294">
      <w:bodyDiv w:val="1"/>
      <w:marLeft w:val="0"/>
      <w:marRight w:val="0"/>
      <w:marTop w:val="0"/>
      <w:marBottom w:val="0"/>
      <w:divBdr>
        <w:top w:val="none" w:sz="0" w:space="0" w:color="auto"/>
        <w:left w:val="none" w:sz="0" w:space="0" w:color="auto"/>
        <w:bottom w:val="none" w:sz="0" w:space="0" w:color="auto"/>
        <w:right w:val="none" w:sz="0" w:space="0" w:color="auto"/>
      </w:divBdr>
    </w:div>
    <w:div w:id="287126869">
      <w:bodyDiv w:val="1"/>
      <w:marLeft w:val="0"/>
      <w:marRight w:val="0"/>
      <w:marTop w:val="0"/>
      <w:marBottom w:val="0"/>
      <w:divBdr>
        <w:top w:val="none" w:sz="0" w:space="0" w:color="auto"/>
        <w:left w:val="none" w:sz="0" w:space="0" w:color="auto"/>
        <w:bottom w:val="none" w:sz="0" w:space="0" w:color="auto"/>
        <w:right w:val="none" w:sz="0" w:space="0" w:color="auto"/>
      </w:divBdr>
    </w:div>
    <w:div w:id="287130881">
      <w:bodyDiv w:val="1"/>
      <w:marLeft w:val="0"/>
      <w:marRight w:val="0"/>
      <w:marTop w:val="0"/>
      <w:marBottom w:val="0"/>
      <w:divBdr>
        <w:top w:val="none" w:sz="0" w:space="0" w:color="auto"/>
        <w:left w:val="none" w:sz="0" w:space="0" w:color="auto"/>
        <w:bottom w:val="none" w:sz="0" w:space="0" w:color="auto"/>
        <w:right w:val="none" w:sz="0" w:space="0" w:color="auto"/>
      </w:divBdr>
    </w:div>
    <w:div w:id="287198461">
      <w:bodyDiv w:val="1"/>
      <w:marLeft w:val="0"/>
      <w:marRight w:val="0"/>
      <w:marTop w:val="0"/>
      <w:marBottom w:val="0"/>
      <w:divBdr>
        <w:top w:val="none" w:sz="0" w:space="0" w:color="auto"/>
        <w:left w:val="none" w:sz="0" w:space="0" w:color="auto"/>
        <w:bottom w:val="none" w:sz="0" w:space="0" w:color="auto"/>
        <w:right w:val="none" w:sz="0" w:space="0" w:color="auto"/>
      </w:divBdr>
    </w:div>
    <w:div w:id="287199283">
      <w:bodyDiv w:val="1"/>
      <w:marLeft w:val="0"/>
      <w:marRight w:val="0"/>
      <w:marTop w:val="0"/>
      <w:marBottom w:val="0"/>
      <w:divBdr>
        <w:top w:val="none" w:sz="0" w:space="0" w:color="auto"/>
        <w:left w:val="none" w:sz="0" w:space="0" w:color="auto"/>
        <w:bottom w:val="none" w:sz="0" w:space="0" w:color="auto"/>
        <w:right w:val="none" w:sz="0" w:space="0" w:color="auto"/>
      </w:divBdr>
    </w:div>
    <w:div w:id="287199789">
      <w:bodyDiv w:val="1"/>
      <w:marLeft w:val="0"/>
      <w:marRight w:val="0"/>
      <w:marTop w:val="0"/>
      <w:marBottom w:val="0"/>
      <w:divBdr>
        <w:top w:val="none" w:sz="0" w:space="0" w:color="auto"/>
        <w:left w:val="none" w:sz="0" w:space="0" w:color="auto"/>
        <w:bottom w:val="none" w:sz="0" w:space="0" w:color="auto"/>
        <w:right w:val="none" w:sz="0" w:space="0" w:color="auto"/>
      </w:divBdr>
    </w:div>
    <w:div w:id="287200642">
      <w:bodyDiv w:val="1"/>
      <w:marLeft w:val="0"/>
      <w:marRight w:val="0"/>
      <w:marTop w:val="0"/>
      <w:marBottom w:val="0"/>
      <w:divBdr>
        <w:top w:val="none" w:sz="0" w:space="0" w:color="auto"/>
        <w:left w:val="none" w:sz="0" w:space="0" w:color="auto"/>
        <w:bottom w:val="none" w:sz="0" w:space="0" w:color="auto"/>
        <w:right w:val="none" w:sz="0" w:space="0" w:color="auto"/>
      </w:divBdr>
    </w:div>
    <w:div w:id="287204466">
      <w:bodyDiv w:val="1"/>
      <w:marLeft w:val="0"/>
      <w:marRight w:val="0"/>
      <w:marTop w:val="0"/>
      <w:marBottom w:val="0"/>
      <w:divBdr>
        <w:top w:val="none" w:sz="0" w:space="0" w:color="auto"/>
        <w:left w:val="none" w:sz="0" w:space="0" w:color="auto"/>
        <w:bottom w:val="none" w:sz="0" w:space="0" w:color="auto"/>
        <w:right w:val="none" w:sz="0" w:space="0" w:color="auto"/>
      </w:divBdr>
    </w:div>
    <w:div w:id="287205129">
      <w:bodyDiv w:val="1"/>
      <w:marLeft w:val="0"/>
      <w:marRight w:val="0"/>
      <w:marTop w:val="0"/>
      <w:marBottom w:val="0"/>
      <w:divBdr>
        <w:top w:val="none" w:sz="0" w:space="0" w:color="auto"/>
        <w:left w:val="none" w:sz="0" w:space="0" w:color="auto"/>
        <w:bottom w:val="none" w:sz="0" w:space="0" w:color="auto"/>
        <w:right w:val="none" w:sz="0" w:space="0" w:color="auto"/>
      </w:divBdr>
    </w:div>
    <w:div w:id="287205459">
      <w:bodyDiv w:val="1"/>
      <w:marLeft w:val="0"/>
      <w:marRight w:val="0"/>
      <w:marTop w:val="0"/>
      <w:marBottom w:val="0"/>
      <w:divBdr>
        <w:top w:val="none" w:sz="0" w:space="0" w:color="auto"/>
        <w:left w:val="none" w:sz="0" w:space="0" w:color="auto"/>
        <w:bottom w:val="none" w:sz="0" w:space="0" w:color="auto"/>
        <w:right w:val="none" w:sz="0" w:space="0" w:color="auto"/>
      </w:divBdr>
    </w:div>
    <w:div w:id="287207039">
      <w:bodyDiv w:val="1"/>
      <w:marLeft w:val="0"/>
      <w:marRight w:val="0"/>
      <w:marTop w:val="0"/>
      <w:marBottom w:val="0"/>
      <w:divBdr>
        <w:top w:val="none" w:sz="0" w:space="0" w:color="auto"/>
        <w:left w:val="none" w:sz="0" w:space="0" w:color="auto"/>
        <w:bottom w:val="none" w:sz="0" w:space="0" w:color="auto"/>
        <w:right w:val="none" w:sz="0" w:space="0" w:color="auto"/>
      </w:divBdr>
    </w:div>
    <w:div w:id="287207591">
      <w:bodyDiv w:val="1"/>
      <w:marLeft w:val="0"/>
      <w:marRight w:val="0"/>
      <w:marTop w:val="0"/>
      <w:marBottom w:val="0"/>
      <w:divBdr>
        <w:top w:val="none" w:sz="0" w:space="0" w:color="auto"/>
        <w:left w:val="none" w:sz="0" w:space="0" w:color="auto"/>
        <w:bottom w:val="none" w:sz="0" w:space="0" w:color="auto"/>
        <w:right w:val="none" w:sz="0" w:space="0" w:color="auto"/>
      </w:divBdr>
    </w:div>
    <w:div w:id="287248026">
      <w:bodyDiv w:val="1"/>
      <w:marLeft w:val="0"/>
      <w:marRight w:val="0"/>
      <w:marTop w:val="0"/>
      <w:marBottom w:val="0"/>
      <w:divBdr>
        <w:top w:val="none" w:sz="0" w:space="0" w:color="auto"/>
        <w:left w:val="none" w:sz="0" w:space="0" w:color="auto"/>
        <w:bottom w:val="none" w:sz="0" w:space="0" w:color="auto"/>
        <w:right w:val="none" w:sz="0" w:space="0" w:color="auto"/>
      </w:divBdr>
    </w:div>
    <w:div w:id="287316453">
      <w:bodyDiv w:val="1"/>
      <w:marLeft w:val="0"/>
      <w:marRight w:val="0"/>
      <w:marTop w:val="0"/>
      <w:marBottom w:val="0"/>
      <w:divBdr>
        <w:top w:val="none" w:sz="0" w:space="0" w:color="auto"/>
        <w:left w:val="none" w:sz="0" w:space="0" w:color="auto"/>
        <w:bottom w:val="none" w:sz="0" w:space="0" w:color="auto"/>
        <w:right w:val="none" w:sz="0" w:space="0" w:color="auto"/>
      </w:divBdr>
    </w:div>
    <w:div w:id="287316671">
      <w:bodyDiv w:val="1"/>
      <w:marLeft w:val="0"/>
      <w:marRight w:val="0"/>
      <w:marTop w:val="0"/>
      <w:marBottom w:val="0"/>
      <w:divBdr>
        <w:top w:val="none" w:sz="0" w:space="0" w:color="auto"/>
        <w:left w:val="none" w:sz="0" w:space="0" w:color="auto"/>
        <w:bottom w:val="none" w:sz="0" w:space="0" w:color="auto"/>
        <w:right w:val="none" w:sz="0" w:space="0" w:color="auto"/>
      </w:divBdr>
    </w:div>
    <w:div w:id="287318521">
      <w:bodyDiv w:val="1"/>
      <w:marLeft w:val="0"/>
      <w:marRight w:val="0"/>
      <w:marTop w:val="0"/>
      <w:marBottom w:val="0"/>
      <w:divBdr>
        <w:top w:val="none" w:sz="0" w:space="0" w:color="auto"/>
        <w:left w:val="none" w:sz="0" w:space="0" w:color="auto"/>
        <w:bottom w:val="none" w:sz="0" w:space="0" w:color="auto"/>
        <w:right w:val="none" w:sz="0" w:space="0" w:color="auto"/>
      </w:divBdr>
    </w:div>
    <w:div w:id="287318937">
      <w:bodyDiv w:val="1"/>
      <w:marLeft w:val="0"/>
      <w:marRight w:val="0"/>
      <w:marTop w:val="0"/>
      <w:marBottom w:val="0"/>
      <w:divBdr>
        <w:top w:val="none" w:sz="0" w:space="0" w:color="auto"/>
        <w:left w:val="none" w:sz="0" w:space="0" w:color="auto"/>
        <w:bottom w:val="none" w:sz="0" w:space="0" w:color="auto"/>
        <w:right w:val="none" w:sz="0" w:space="0" w:color="auto"/>
      </w:divBdr>
    </w:div>
    <w:div w:id="287320926">
      <w:bodyDiv w:val="1"/>
      <w:marLeft w:val="0"/>
      <w:marRight w:val="0"/>
      <w:marTop w:val="0"/>
      <w:marBottom w:val="0"/>
      <w:divBdr>
        <w:top w:val="none" w:sz="0" w:space="0" w:color="auto"/>
        <w:left w:val="none" w:sz="0" w:space="0" w:color="auto"/>
        <w:bottom w:val="none" w:sz="0" w:space="0" w:color="auto"/>
        <w:right w:val="none" w:sz="0" w:space="0" w:color="auto"/>
      </w:divBdr>
    </w:div>
    <w:div w:id="287325298">
      <w:bodyDiv w:val="1"/>
      <w:marLeft w:val="0"/>
      <w:marRight w:val="0"/>
      <w:marTop w:val="0"/>
      <w:marBottom w:val="0"/>
      <w:divBdr>
        <w:top w:val="none" w:sz="0" w:space="0" w:color="auto"/>
        <w:left w:val="none" w:sz="0" w:space="0" w:color="auto"/>
        <w:bottom w:val="none" w:sz="0" w:space="0" w:color="auto"/>
        <w:right w:val="none" w:sz="0" w:space="0" w:color="auto"/>
      </w:divBdr>
    </w:div>
    <w:div w:id="287396119">
      <w:bodyDiv w:val="1"/>
      <w:marLeft w:val="0"/>
      <w:marRight w:val="0"/>
      <w:marTop w:val="0"/>
      <w:marBottom w:val="0"/>
      <w:divBdr>
        <w:top w:val="none" w:sz="0" w:space="0" w:color="auto"/>
        <w:left w:val="none" w:sz="0" w:space="0" w:color="auto"/>
        <w:bottom w:val="none" w:sz="0" w:space="0" w:color="auto"/>
        <w:right w:val="none" w:sz="0" w:space="0" w:color="auto"/>
      </w:divBdr>
    </w:div>
    <w:div w:id="287400767">
      <w:bodyDiv w:val="1"/>
      <w:marLeft w:val="0"/>
      <w:marRight w:val="0"/>
      <w:marTop w:val="0"/>
      <w:marBottom w:val="0"/>
      <w:divBdr>
        <w:top w:val="none" w:sz="0" w:space="0" w:color="auto"/>
        <w:left w:val="none" w:sz="0" w:space="0" w:color="auto"/>
        <w:bottom w:val="none" w:sz="0" w:space="0" w:color="auto"/>
        <w:right w:val="none" w:sz="0" w:space="0" w:color="auto"/>
      </w:divBdr>
    </w:div>
    <w:div w:id="287442658">
      <w:bodyDiv w:val="1"/>
      <w:marLeft w:val="0"/>
      <w:marRight w:val="0"/>
      <w:marTop w:val="0"/>
      <w:marBottom w:val="0"/>
      <w:divBdr>
        <w:top w:val="none" w:sz="0" w:space="0" w:color="auto"/>
        <w:left w:val="none" w:sz="0" w:space="0" w:color="auto"/>
        <w:bottom w:val="none" w:sz="0" w:space="0" w:color="auto"/>
        <w:right w:val="none" w:sz="0" w:space="0" w:color="auto"/>
      </w:divBdr>
    </w:div>
    <w:div w:id="287467370">
      <w:bodyDiv w:val="1"/>
      <w:marLeft w:val="0"/>
      <w:marRight w:val="0"/>
      <w:marTop w:val="0"/>
      <w:marBottom w:val="0"/>
      <w:divBdr>
        <w:top w:val="none" w:sz="0" w:space="0" w:color="auto"/>
        <w:left w:val="none" w:sz="0" w:space="0" w:color="auto"/>
        <w:bottom w:val="none" w:sz="0" w:space="0" w:color="auto"/>
        <w:right w:val="none" w:sz="0" w:space="0" w:color="auto"/>
      </w:divBdr>
    </w:div>
    <w:div w:id="287514492">
      <w:bodyDiv w:val="1"/>
      <w:marLeft w:val="0"/>
      <w:marRight w:val="0"/>
      <w:marTop w:val="0"/>
      <w:marBottom w:val="0"/>
      <w:divBdr>
        <w:top w:val="none" w:sz="0" w:space="0" w:color="auto"/>
        <w:left w:val="none" w:sz="0" w:space="0" w:color="auto"/>
        <w:bottom w:val="none" w:sz="0" w:space="0" w:color="auto"/>
        <w:right w:val="none" w:sz="0" w:space="0" w:color="auto"/>
      </w:divBdr>
    </w:div>
    <w:div w:id="287589146">
      <w:bodyDiv w:val="1"/>
      <w:marLeft w:val="0"/>
      <w:marRight w:val="0"/>
      <w:marTop w:val="0"/>
      <w:marBottom w:val="0"/>
      <w:divBdr>
        <w:top w:val="none" w:sz="0" w:space="0" w:color="auto"/>
        <w:left w:val="none" w:sz="0" w:space="0" w:color="auto"/>
        <w:bottom w:val="none" w:sz="0" w:space="0" w:color="auto"/>
        <w:right w:val="none" w:sz="0" w:space="0" w:color="auto"/>
      </w:divBdr>
    </w:div>
    <w:div w:id="287593740">
      <w:bodyDiv w:val="1"/>
      <w:marLeft w:val="0"/>
      <w:marRight w:val="0"/>
      <w:marTop w:val="0"/>
      <w:marBottom w:val="0"/>
      <w:divBdr>
        <w:top w:val="none" w:sz="0" w:space="0" w:color="auto"/>
        <w:left w:val="none" w:sz="0" w:space="0" w:color="auto"/>
        <w:bottom w:val="none" w:sz="0" w:space="0" w:color="auto"/>
        <w:right w:val="none" w:sz="0" w:space="0" w:color="auto"/>
      </w:divBdr>
    </w:div>
    <w:div w:id="287594565">
      <w:bodyDiv w:val="1"/>
      <w:marLeft w:val="0"/>
      <w:marRight w:val="0"/>
      <w:marTop w:val="0"/>
      <w:marBottom w:val="0"/>
      <w:divBdr>
        <w:top w:val="none" w:sz="0" w:space="0" w:color="auto"/>
        <w:left w:val="none" w:sz="0" w:space="0" w:color="auto"/>
        <w:bottom w:val="none" w:sz="0" w:space="0" w:color="auto"/>
        <w:right w:val="none" w:sz="0" w:space="0" w:color="auto"/>
      </w:divBdr>
    </w:div>
    <w:div w:id="287662895">
      <w:bodyDiv w:val="1"/>
      <w:marLeft w:val="0"/>
      <w:marRight w:val="0"/>
      <w:marTop w:val="0"/>
      <w:marBottom w:val="0"/>
      <w:divBdr>
        <w:top w:val="none" w:sz="0" w:space="0" w:color="auto"/>
        <w:left w:val="none" w:sz="0" w:space="0" w:color="auto"/>
        <w:bottom w:val="none" w:sz="0" w:space="0" w:color="auto"/>
        <w:right w:val="none" w:sz="0" w:space="0" w:color="auto"/>
      </w:divBdr>
    </w:div>
    <w:div w:id="287665994">
      <w:bodyDiv w:val="1"/>
      <w:marLeft w:val="0"/>
      <w:marRight w:val="0"/>
      <w:marTop w:val="0"/>
      <w:marBottom w:val="0"/>
      <w:divBdr>
        <w:top w:val="none" w:sz="0" w:space="0" w:color="auto"/>
        <w:left w:val="none" w:sz="0" w:space="0" w:color="auto"/>
        <w:bottom w:val="none" w:sz="0" w:space="0" w:color="auto"/>
        <w:right w:val="none" w:sz="0" w:space="0" w:color="auto"/>
      </w:divBdr>
    </w:div>
    <w:div w:id="287668157">
      <w:bodyDiv w:val="1"/>
      <w:marLeft w:val="0"/>
      <w:marRight w:val="0"/>
      <w:marTop w:val="0"/>
      <w:marBottom w:val="0"/>
      <w:divBdr>
        <w:top w:val="none" w:sz="0" w:space="0" w:color="auto"/>
        <w:left w:val="none" w:sz="0" w:space="0" w:color="auto"/>
        <w:bottom w:val="none" w:sz="0" w:space="0" w:color="auto"/>
        <w:right w:val="none" w:sz="0" w:space="0" w:color="auto"/>
      </w:divBdr>
    </w:div>
    <w:div w:id="287668429">
      <w:bodyDiv w:val="1"/>
      <w:marLeft w:val="0"/>
      <w:marRight w:val="0"/>
      <w:marTop w:val="0"/>
      <w:marBottom w:val="0"/>
      <w:divBdr>
        <w:top w:val="none" w:sz="0" w:space="0" w:color="auto"/>
        <w:left w:val="none" w:sz="0" w:space="0" w:color="auto"/>
        <w:bottom w:val="none" w:sz="0" w:space="0" w:color="auto"/>
        <w:right w:val="none" w:sz="0" w:space="0" w:color="auto"/>
      </w:divBdr>
    </w:div>
    <w:div w:id="287703304">
      <w:bodyDiv w:val="1"/>
      <w:marLeft w:val="0"/>
      <w:marRight w:val="0"/>
      <w:marTop w:val="0"/>
      <w:marBottom w:val="0"/>
      <w:divBdr>
        <w:top w:val="none" w:sz="0" w:space="0" w:color="auto"/>
        <w:left w:val="none" w:sz="0" w:space="0" w:color="auto"/>
        <w:bottom w:val="none" w:sz="0" w:space="0" w:color="auto"/>
        <w:right w:val="none" w:sz="0" w:space="0" w:color="auto"/>
      </w:divBdr>
    </w:div>
    <w:div w:id="287704332">
      <w:bodyDiv w:val="1"/>
      <w:marLeft w:val="0"/>
      <w:marRight w:val="0"/>
      <w:marTop w:val="0"/>
      <w:marBottom w:val="0"/>
      <w:divBdr>
        <w:top w:val="none" w:sz="0" w:space="0" w:color="auto"/>
        <w:left w:val="none" w:sz="0" w:space="0" w:color="auto"/>
        <w:bottom w:val="none" w:sz="0" w:space="0" w:color="auto"/>
        <w:right w:val="none" w:sz="0" w:space="0" w:color="auto"/>
      </w:divBdr>
    </w:div>
    <w:div w:id="287708233">
      <w:bodyDiv w:val="1"/>
      <w:marLeft w:val="0"/>
      <w:marRight w:val="0"/>
      <w:marTop w:val="0"/>
      <w:marBottom w:val="0"/>
      <w:divBdr>
        <w:top w:val="none" w:sz="0" w:space="0" w:color="auto"/>
        <w:left w:val="none" w:sz="0" w:space="0" w:color="auto"/>
        <w:bottom w:val="none" w:sz="0" w:space="0" w:color="auto"/>
        <w:right w:val="none" w:sz="0" w:space="0" w:color="auto"/>
      </w:divBdr>
    </w:div>
    <w:div w:id="287712238">
      <w:bodyDiv w:val="1"/>
      <w:marLeft w:val="0"/>
      <w:marRight w:val="0"/>
      <w:marTop w:val="0"/>
      <w:marBottom w:val="0"/>
      <w:divBdr>
        <w:top w:val="none" w:sz="0" w:space="0" w:color="auto"/>
        <w:left w:val="none" w:sz="0" w:space="0" w:color="auto"/>
        <w:bottom w:val="none" w:sz="0" w:space="0" w:color="auto"/>
        <w:right w:val="none" w:sz="0" w:space="0" w:color="auto"/>
      </w:divBdr>
    </w:div>
    <w:div w:id="287712242">
      <w:bodyDiv w:val="1"/>
      <w:marLeft w:val="0"/>
      <w:marRight w:val="0"/>
      <w:marTop w:val="0"/>
      <w:marBottom w:val="0"/>
      <w:divBdr>
        <w:top w:val="none" w:sz="0" w:space="0" w:color="auto"/>
        <w:left w:val="none" w:sz="0" w:space="0" w:color="auto"/>
        <w:bottom w:val="none" w:sz="0" w:space="0" w:color="auto"/>
        <w:right w:val="none" w:sz="0" w:space="0" w:color="auto"/>
      </w:divBdr>
    </w:div>
    <w:div w:id="287735709">
      <w:bodyDiv w:val="1"/>
      <w:marLeft w:val="0"/>
      <w:marRight w:val="0"/>
      <w:marTop w:val="0"/>
      <w:marBottom w:val="0"/>
      <w:divBdr>
        <w:top w:val="none" w:sz="0" w:space="0" w:color="auto"/>
        <w:left w:val="none" w:sz="0" w:space="0" w:color="auto"/>
        <w:bottom w:val="none" w:sz="0" w:space="0" w:color="auto"/>
        <w:right w:val="none" w:sz="0" w:space="0" w:color="auto"/>
      </w:divBdr>
    </w:div>
    <w:div w:id="287778203">
      <w:bodyDiv w:val="1"/>
      <w:marLeft w:val="0"/>
      <w:marRight w:val="0"/>
      <w:marTop w:val="0"/>
      <w:marBottom w:val="0"/>
      <w:divBdr>
        <w:top w:val="none" w:sz="0" w:space="0" w:color="auto"/>
        <w:left w:val="none" w:sz="0" w:space="0" w:color="auto"/>
        <w:bottom w:val="none" w:sz="0" w:space="0" w:color="auto"/>
        <w:right w:val="none" w:sz="0" w:space="0" w:color="auto"/>
      </w:divBdr>
    </w:div>
    <w:div w:id="287778857">
      <w:bodyDiv w:val="1"/>
      <w:marLeft w:val="0"/>
      <w:marRight w:val="0"/>
      <w:marTop w:val="0"/>
      <w:marBottom w:val="0"/>
      <w:divBdr>
        <w:top w:val="none" w:sz="0" w:space="0" w:color="auto"/>
        <w:left w:val="none" w:sz="0" w:space="0" w:color="auto"/>
        <w:bottom w:val="none" w:sz="0" w:space="0" w:color="auto"/>
        <w:right w:val="none" w:sz="0" w:space="0" w:color="auto"/>
      </w:divBdr>
    </w:div>
    <w:div w:id="287783318">
      <w:bodyDiv w:val="1"/>
      <w:marLeft w:val="0"/>
      <w:marRight w:val="0"/>
      <w:marTop w:val="0"/>
      <w:marBottom w:val="0"/>
      <w:divBdr>
        <w:top w:val="none" w:sz="0" w:space="0" w:color="auto"/>
        <w:left w:val="none" w:sz="0" w:space="0" w:color="auto"/>
        <w:bottom w:val="none" w:sz="0" w:space="0" w:color="auto"/>
        <w:right w:val="none" w:sz="0" w:space="0" w:color="auto"/>
      </w:divBdr>
    </w:div>
    <w:div w:id="287785699">
      <w:bodyDiv w:val="1"/>
      <w:marLeft w:val="0"/>
      <w:marRight w:val="0"/>
      <w:marTop w:val="0"/>
      <w:marBottom w:val="0"/>
      <w:divBdr>
        <w:top w:val="none" w:sz="0" w:space="0" w:color="auto"/>
        <w:left w:val="none" w:sz="0" w:space="0" w:color="auto"/>
        <w:bottom w:val="none" w:sz="0" w:space="0" w:color="auto"/>
        <w:right w:val="none" w:sz="0" w:space="0" w:color="auto"/>
      </w:divBdr>
    </w:div>
    <w:div w:id="287785989">
      <w:bodyDiv w:val="1"/>
      <w:marLeft w:val="0"/>
      <w:marRight w:val="0"/>
      <w:marTop w:val="0"/>
      <w:marBottom w:val="0"/>
      <w:divBdr>
        <w:top w:val="none" w:sz="0" w:space="0" w:color="auto"/>
        <w:left w:val="none" w:sz="0" w:space="0" w:color="auto"/>
        <w:bottom w:val="none" w:sz="0" w:space="0" w:color="auto"/>
        <w:right w:val="none" w:sz="0" w:space="0" w:color="auto"/>
      </w:divBdr>
    </w:div>
    <w:div w:id="287786585">
      <w:bodyDiv w:val="1"/>
      <w:marLeft w:val="0"/>
      <w:marRight w:val="0"/>
      <w:marTop w:val="0"/>
      <w:marBottom w:val="0"/>
      <w:divBdr>
        <w:top w:val="none" w:sz="0" w:space="0" w:color="auto"/>
        <w:left w:val="none" w:sz="0" w:space="0" w:color="auto"/>
        <w:bottom w:val="none" w:sz="0" w:space="0" w:color="auto"/>
        <w:right w:val="none" w:sz="0" w:space="0" w:color="auto"/>
      </w:divBdr>
    </w:div>
    <w:div w:id="287786658">
      <w:bodyDiv w:val="1"/>
      <w:marLeft w:val="0"/>
      <w:marRight w:val="0"/>
      <w:marTop w:val="0"/>
      <w:marBottom w:val="0"/>
      <w:divBdr>
        <w:top w:val="none" w:sz="0" w:space="0" w:color="auto"/>
        <w:left w:val="none" w:sz="0" w:space="0" w:color="auto"/>
        <w:bottom w:val="none" w:sz="0" w:space="0" w:color="auto"/>
        <w:right w:val="none" w:sz="0" w:space="0" w:color="auto"/>
      </w:divBdr>
    </w:div>
    <w:div w:id="287787769">
      <w:bodyDiv w:val="1"/>
      <w:marLeft w:val="0"/>
      <w:marRight w:val="0"/>
      <w:marTop w:val="0"/>
      <w:marBottom w:val="0"/>
      <w:divBdr>
        <w:top w:val="none" w:sz="0" w:space="0" w:color="auto"/>
        <w:left w:val="none" w:sz="0" w:space="0" w:color="auto"/>
        <w:bottom w:val="none" w:sz="0" w:space="0" w:color="auto"/>
        <w:right w:val="none" w:sz="0" w:space="0" w:color="auto"/>
      </w:divBdr>
    </w:div>
    <w:div w:id="287854780">
      <w:bodyDiv w:val="1"/>
      <w:marLeft w:val="0"/>
      <w:marRight w:val="0"/>
      <w:marTop w:val="0"/>
      <w:marBottom w:val="0"/>
      <w:divBdr>
        <w:top w:val="none" w:sz="0" w:space="0" w:color="auto"/>
        <w:left w:val="none" w:sz="0" w:space="0" w:color="auto"/>
        <w:bottom w:val="none" w:sz="0" w:space="0" w:color="auto"/>
        <w:right w:val="none" w:sz="0" w:space="0" w:color="auto"/>
      </w:divBdr>
    </w:div>
    <w:div w:id="287855920">
      <w:bodyDiv w:val="1"/>
      <w:marLeft w:val="0"/>
      <w:marRight w:val="0"/>
      <w:marTop w:val="0"/>
      <w:marBottom w:val="0"/>
      <w:divBdr>
        <w:top w:val="none" w:sz="0" w:space="0" w:color="auto"/>
        <w:left w:val="none" w:sz="0" w:space="0" w:color="auto"/>
        <w:bottom w:val="none" w:sz="0" w:space="0" w:color="auto"/>
        <w:right w:val="none" w:sz="0" w:space="0" w:color="auto"/>
      </w:divBdr>
    </w:div>
    <w:div w:id="287857623">
      <w:bodyDiv w:val="1"/>
      <w:marLeft w:val="0"/>
      <w:marRight w:val="0"/>
      <w:marTop w:val="0"/>
      <w:marBottom w:val="0"/>
      <w:divBdr>
        <w:top w:val="none" w:sz="0" w:space="0" w:color="auto"/>
        <w:left w:val="none" w:sz="0" w:space="0" w:color="auto"/>
        <w:bottom w:val="none" w:sz="0" w:space="0" w:color="auto"/>
        <w:right w:val="none" w:sz="0" w:space="0" w:color="auto"/>
      </w:divBdr>
    </w:div>
    <w:div w:id="287857818">
      <w:bodyDiv w:val="1"/>
      <w:marLeft w:val="0"/>
      <w:marRight w:val="0"/>
      <w:marTop w:val="0"/>
      <w:marBottom w:val="0"/>
      <w:divBdr>
        <w:top w:val="none" w:sz="0" w:space="0" w:color="auto"/>
        <w:left w:val="none" w:sz="0" w:space="0" w:color="auto"/>
        <w:bottom w:val="none" w:sz="0" w:space="0" w:color="auto"/>
        <w:right w:val="none" w:sz="0" w:space="0" w:color="auto"/>
      </w:divBdr>
    </w:div>
    <w:div w:id="287860850">
      <w:bodyDiv w:val="1"/>
      <w:marLeft w:val="0"/>
      <w:marRight w:val="0"/>
      <w:marTop w:val="0"/>
      <w:marBottom w:val="0"/>
      <w:divBdr>
        <w:top w:val="none" w:sz="0" w:space="0" w:color="auto"/>
        <w:left w:val="none" w:sz="0" w:space="0" w:color="auto"/>
        <w:bottom w:val="none" w:sz="0" w:space="0" w:color="auto"/>
        <w:right w:val="none" w:sz="0" w:space="0" w:color="auto"/>
      </w:divBdr>
    </w:div>
    <w:div w:id="287899734">
      <w:bodyDiv w:val="1"/>
      <w:marLeft w:val="0"/>
      <w:marRight w:val="0"/>
      <w:marTop w:val="0"/>
      <w:marBottom w:val="0"/>
      <w:divBdr>
        <w:top w:val="none" w:sz="0" w:space="0" w:color="auto"/>
        <w:left w:val="none" w:sz="0" w:space="0" w:color="auto"/>
        <w:bottom w:val="none" w:sz="0" w:space="0" w:color="auto"/>
        <w:right w:val="none" w:sz="0" w:space="0" w:color="auto"/>
      </w:divBdr>
    </w:div>
    <w:div w:id="287900472">
      <w:bodyDiv w:val="1"/>
      <w:marLeft w:val="0"/>
      <w:marRight w:val="0"/>
      <w:marTop w:val="0"/>
      <w:marBottom w:val="0"/>
      <w:divBdr>
        <w:top w:val="none" w:sz="0" w:space="0" w:color="auto"/>
        <w:left w:val="none" w:sz="0" w:space="0" w:color="auto"/>
        <w:bottom w:val="none" w:sz="0" w:space="0" w:color="auto"/>
        <w:right w:val="none" w:sz="0" w:space="0" w:color="auto"/>
      </w:divBdr>
    </w:div>
    <w:div w:id="287901166">
      <w:bodyDiv w:val="1"/>
      <w:marLeft w:val="0"/>
      <w:marRight w:val="0"/>
      <w:marTop w:val="0"/>
      <w:marBottom w:val="0"/>
      <w:divBdr>
        <w:top w:val="none" w:sz="0" w:space="0" w:color="auto"/>
        <w:left w:val="none" w:sz="0" w:space="0" w:color="auto"/>
        <w:bottom w:val="none" w:sz="0" w:space="0" w:color="auto"/>
        <w:right w:val="none" w:sz="0" w:space="0" w:color="auto"/>
      </w:divBdr>
    </w:div>
    <w:div w:id="287902223">
      <w:bodyDiv w:val="1"/>
      <w:marLeft w:val="0"/>
      <w:marRight w:val="0"/>
      <w:marTop w:val="0"/>
      <w:marBottom w:val="0"/>
      <w:divBdr>
        <w:top w:val="none" w:sz="0" w:space="0" w:color="auto"/>
        <w:left w:val="none" w:sz="0" w:space="0" w:color="auto"/>
        <w:bottom w:val="none" w:sz="0" w:space="0" w:color="auto"/>
        <w:right w:val="none" w:sz="0" w:space="0" w:color="auto"/>
      </w:divBdr>
    </w:div>
    <w:div w:id="287903368">
      <w:bodyDiv w:val="1"/>
      <w:marLeft w:val="0"/>
      <w:marRight w:val="0"/>
      <w:marTop w:val="0"/>
      <w:marBottom w:val="0"/>
      <w:divBdr>
        <w:top w:val="none" w:sz="0" w:space="0" w:color="auto"/>
        <w:left w:val="none" w:sz="0" w:space="0" w:color="auto"/>
        <w:bottom w:val="none" w:sz="0" w:space="0" w:color="auto"/>
        <w:right w:val="none" w:sz="0" w:space="0" w:color="auto"/>
      </w:divBdr>
    </w:div>
    <w:div w:id="287903885">
      <w:bodyDiv w:val="1"/>
      <w:marLeft w:val="0"/>
      <w:marRight w:val="0"/>
      <w:marTop w:val="0"/>
      <w:marBottom w:val="0"/>
      <w:divBdr>
        <w:top w:val="none" w:sz="0" w:space="0" w:color="auto"/>
        <w:left w:val="none" w:sz="0" w:space="0" w:color="auto"/>
        <w:bottom w:val="none" w:sz="0" w:space="0" w:color="auto"/>
        <w:right w:val="none" w:sz="0" w:space="0" w:color="auto"/>
      </w:divBdr>
    </w:div>
    <w:div w:id="287931650">
      <w:bodyDiv w:val="1"/>
      <w:marLeft w:val="0"/>
      <w:marRight w:val="0"/>
      <w:marTop w:val="0"/>
      <w:marBottom w:val="0"/>
      <w:divBdr>
        <w:top w:val="none" w:sz="0" w:space="0" w:color="auto"/>
        <w:left w:val="none" w:sz="0" w:space="0" w:color="auto"/>
        <w:bottom w:val="none" w:sz="0" w:space="0" w:color="auto"/>
        <w:right w:val="none" w:sz="0" w:space="0" w:color="auto"/>
      </w:divBdr>
    </w:div>
    <w:div w:id="287971457">
      <w:bodyDiv w:val="1"/>
      <w:marLeft w:val="0"/>
      <w:marRight w:val="0"/>
      <w:marTop w:val="0"/>
      <w:marBottom w:val="0"/>
      <w:divBdr>
        <w:top w:val="none" w:sz="0" w:space="0" w:color="auto"/>
        <w:left w:val="none" w:sz="0" w:space="0" w:color="auto"/>
        <w:bottom w:val="none" w:sz="0" w:space="0" w:color="auto"/>
        <w:right w:val="none" w:sz="0" w:space="0" w:color="auto"/>
      </w:divBdr>
    </w:div>
    <w:div w:id="287972026">
      <w:bodyDiv w:val="1"/>
      <w:marLeft w:val="0"/>
      <w:marRight w:val="0"/>
      <w:marTop w:val="0"/>
      <w:marBottom w:val="0"/>
      <w:divBdr>
        <w:top w:val="none" w:sz="0" w:space="0" w:color="auto"/>
        <w:left w:val="none" w:sz="0" w:space="0" w:color="auto"/>
        <w:bottom w:val="none" w:sz="0" w:space="0" w:color="auto"/>
        <w:right w:val="none" w:sz="0" w:space="0" w:color="auto"/>
      </w:divBdr>
    </w:div>
    <w:div w:id="287973728">
      <w:bodyDiv w:val="1"/>
      <w:marLeft w:val="0"/>
      <w:marRight w:val="0"/>
      <w:marTop w:val="0"/>
      <w:marBottom w:val="0"/>
      <w:divBdr>
        <w:top w:val="none" w:sz="0" w:space="0" w:color="auto"/>
        <w:left w:val="none" w:sz="0" w:space="0" w:color="auto"/>
        <w:bottom w:val="none" w:sz="0" w:space="0" w:color="auto"/>
        <w:right w:val="none" w:sz="0" w:space="0" w:color="auto"/>
      </w:divBdr>
    </w:div>
    <w:div w:id="287976806">
      <w:bodyDiv w:val="1"/>
      <w:marLeft w:val="0"/>
      <w:marRight w:val="0"/>
      <w:marTop w:val="0"/>
      <w:marBottom w:val="0"/>
      <w:divBdr>
        <w:top w:val="none" w:sz="0" w:space="0" w:color="auto"/>
        <w:left w:val="none" w:sz="0" w:space="0" w:color="auto"/>
        <w:bottom w:val="none" w:sz="0" w:space="0" w:color="auto"/>
        <w:right w:val="none" w:sz="0" w:space="0" w:color="auto"/>
      </w:divBdr>
    </w:div>
    <w:div w:id="287978811">
      <w:bodyDiv w:val="1"/>
      <w:marLeft w:val="0"/>
      <w:marRight w:val="0"/>
      <w:marTop w:val="0"/>
      <w:marBottom w:val="0"/>
      <w:divBdr>
        <w:top w:val="none" w:sz="0" w:space="0" w:color="auto"/>
        <w:left w:val="none" w:sz="0" w:space="0" w:color="auto"/>
        <w:bottom w:val="none" w:sz="0" w:space="0" w:color="auto"/>
        <w:right w:val="none" w:sz="0" w:space="0" w:color="auto"/>
      </w:divBdr>
    </w:div>
    <w:div w:id="287979389">
      <w:bodyDiv w:val="1"/>
      <w:marLeft w:val="0"/>
      <w:marRight w:val="0"/>
      <w:marTop w:val="0"/>
      <w:marBottom w:val="0"/>
      <w:divBdr>
        <w:top w:val="none" w:sz="0" w:space="0" w:color="auto"/>
        <w:left w:val="none" w:sz="0" w:space="0" w:color="auto"/>
        <w:bottom w:val="none" w:sz="0" w:space="0" w:color="auto"/>
        <w:right w:val="none" w:sz="0" w:space="0" w:color="auto"/>
      </w:divBdr>
    </w:div>
    <w:div w:id="287981141">
      <w:bodyDiv w:val="1"/>
      <w:marLeft w:val="0"/>
      <w:marRight w:val="0"/>
      <w:marTop w:val="0"/>
      <w:marBottom w:val="0"/>
      <w:divBdr>
        <w:top w:val="none" w:sz="0" w:space="0" w:color="auto"/>
        <w:left w:val="none" w:sz="0" w:space="0" w:color="auto"/>
        <w:bottom w:val="none" w:sz="0" w:space="0" w:color="auto"/>
        <w:right w:val="none" w:sz="0" w:space="0" w:color="auto"/>
      </w:divBdr>
    </w:div>
    <w:div w:id="288047283">
      <w:bodyDiv w:val="1"/>
      <w:marLeft w:val="0"/>
      <w:marRight w:val="0"/>
      <w:marTop w:val="0"/>
      <w:marBottom w:val="0"/>
      <w:divBdr>
        <w:top w:val="none" w:sz="0" w:space="0" w:color="auto"/>
        <w:left w:val="none" w:sz="0" w:space="0" w:color="auto"/>
        <w:bottom w:val="none" w:sz="0" w:space="0" w:color="auto"/>
        <w:right w:val="none" w:sz="0" w:space="0" w:color="auto"/>
      </w:divBdr>
    </w:div>
    <w:div w:id="288048522">
      <w:bodyDiv w:val="1"/>
      <w:marLeft w:val="0"/>
      <w:marRight w:val="0"/>
      <w:marTop w:val="0"/>
      <w:marBottom w:val="0"/>
      <w:divBdr>
        <w:top w:val="none" w:sz="0" w:space="0" w:color="auto"/>
        <w:left w:val="none" w:sz="0" w:space="0" w:color="auto"/>
        <w:bottom w:val="none" w:sz="0" w:space="0" w:color="auto"/>
        <w:right w:val="none" w:sz="0" w:space="0" w:color="auto"/>
      </w:divBdr>
    </w:div>
    <w:div w:id="288054083">
      <w:bodyDiv w:val="1"/>
      <w:marLeft w:val="0"/>
      <w:marRight w:val="0"/>
      <w:marTop w:val="0"/>
      <w:marBottom w:val="0"/>
      <w:divBdr>
        <w:top w:val="none" w:sz="0" w:space="0" w:color="auto"/>
        <w:left w:val="none" w:sz="0" w:space="0" w:color="auto"/>
        <w:bottom w:val="none" w:sz="0" w:space="0" w:color="auto"/>
        <w:right w:val="none" w:sz="0" w:space="0" w:color="auto"/>
      </w:divBdr>
    </w:div>
    <w:div w:id="288122458">
      <w:bodyDiv w:val="1"/>
      <w:marLeft w:val="0"/>
      <w:marRight w:val="0"/>
      <w:marTop w:val="0"/>
      <w:marBottom w:val="0"/>
      <w:divBdr>
        <w:top w:val="none" w:sz="0" w:space="0" w:color="auto"/>
        <w:left w:val="none" w:sz="0" w:space="0" w:color="auto"/>
        <w:bottom w:val="none" w:sz="0" w:space="0" w:color="auto"/>
        <w:right w:val="none" w:sz="0" w:space="0" w:color="auto"/>
      </w:divBdr>
    </w:div>
    <w:div w:id="288122564">
      <w:bodyDiv w:val="1"/>
      <w:marLeft w:val="0"/>
      <w:marRight w:val="0"/>
      <w:marTop w:val="0"/>
      <w:marBottom w:val="0"/>
      <w:divBdr>
        <w:top w:val="none" w:sz="0" w:space="0" w:color="auto"/>
        <w:left w:val="none" w:sz="0" w:space="0" w:color="auto"/>
        <w:bottom w:val="none" w:sz="0" w:space="0" w:color="auto"/>
        <w:right w:val="none" w:sz="0" w:space="0" w:color="auto"/>
      </w:divBdr>
    </w:div>
    <w:div w:id="288125733">
      <w:bodyDiv w:val="1"/>
      <w:marLeft w:val="0"/>
      <w:marRight w:val="0"/>
      <w:marTop w:val="0"/>
      <w:marBottom w:val="0"/>
      <w:divBdr>
        <w:top w:val="none" w:sz="0" w:space="0" w:color="auto"/>
        <w:left w:val="none" w:sz="0" w:space="0" w:color="auto"/>
        <w:bottom w:val="none" w:sz="0" w:space="0" w:color="auto"/>
        <w:right w:val="none" w:sz="0" w:space="0" w:color="auto"/>
      </w:divBdr>
    </w:div>
    <w:div w:id="288166879">
      <w:bodyDiv w:val="1"/>
      <w:marLeft w:val="0"/>
      <w:marRight w:val="0"/>
      <w:marTop w:val="0"/>
      <w:marBottom w:val="0"/>
      <w:divBdr>
        <w:top w:val="none" w:sz="0" w:space="0" w:color="auto"/>
        <w:left w:val="none" w:sz="0" w:space="0" w:color="auto"/>
        <w:bottom w:val="none" w:sz="0" w:space="0" w:color="auto"/>
        <w:right w:val="none" w:sz="0" w:space="0" w:color="auto"/>
      </w:divBdr>
    </w:div>
    <w:div w:id="288166893">
      <w:bodyDiv w:val="1"/>
      <w:marLeft w:val="0"/>
      <w:marRight w:val="0"/>
      <w:marTop w:val="0"/>
      <w:marBottom w:val="0"/>
      <w:divBdr>
        <w:top w:val="none" w:sz="0" w:space="0" w:color="auto"/>
        <w:left w:val="none" w:sz="0" w:space="0" w:color="auto"/>
        <w:bottom w:val="none" w:sz="0" w:space="0" w:color="auto"/>
        <w:right w:val="none" w:sz="0" w:space="0" w:color="auto"/>
      </w:divBdr>
    </w:div>
    <w:div w:id="288168033">
      <w:bodyDiv w:val="1"/>
      <w:marLeft w:val="0"/>
      <w:marRight w:val="0"/>
      <w:marTop w:val="0"/>
      <w:marBottom w:val="0"/>
      <w:divBdr>
        <w:top w:val="none" w:sz="0" w:space="0" w:color="auto"/>
        <w:left w:val="none" w:sz="0" w:space="0" w:color="auto"/>
        <w:bottom w:val="none" w:sz="0" w:space="0" w:color="auto"/>
        <w:right w:val="none" w:sz="0" w:space="0" w:color="auto"/>
      </w:divBdr>
    </w:div>
    <w:div w:id="288169012">
      <w:bodyDiv w:val="1"/>
      <w:marLeft w:val="0"/>
      <w:marRight w:val="0"/>
      <w:marTop w:val="0"/>
      <w:marBottom w:val="0"/>
      <w:divBdr>
        <w:top w:val="none" w:sz="0" w:space="0" w:color="auto"/>
        <w:left w:val="none" w:sz="0" w:space="0" w:color="auto"/>
        <w:bottom w:val="none" w:sz="0" w:space="0" w:color="auto"/>
        <w:right w:val="none" w:sz="0" w:space="0" w:color="auto"/>
      </w:divBdr>
    </w:div>
    <w:div w:id="288173415">
      <w:bodyDiv w:val="1"/>
      <w:marLeft w:val="0"/>
      <w:marRight w:val="0"/>
      <w:marTop w:val="0"/>
      <w:marBottom w:val="0"/>
      <w:divBdr>
        <w:top w:val="none" w:sz="0" w:space="0" w:color="auto"/>
        <w:left w:val="none" w:sz="0" w:space="0" w:color="auto"/>
        <w:bottom w:val="none" w:sz="0" w:space="0" w:color="auto"/>
        <w:right w:val="none" w:sz="0" w:space="0" w:color="auto"/>
      </w:divBdr>
    </w:div>
    <w:div w:id="288174183">
      <w:bodyDiv w:val="1"/>
      <w:marLeft w:val="0"/>
      <w:marRight w:val="0"/>
      <w:marTop w:val="0"/>
      <w:marBottom w:val="0"/>
      <w:divBdr>
        <w:top w:val="none" w:sz="0" w:space="0" w:color="auto"/>
        <w:left w:val="none" w:sz="0" w:space="0" w:color="auto"/>
        <w:bottom w:val="none" w:sz="0" w:space="0" w:color="auto"/>
        <w:right w:val="none" w:sz="0" w:space="0" w:color="auto"/>
      </w:divBdr>
    </w:div>
    <w:div w:id="288240182">
      <w:bodyDiv w:val="1"/>
      <w:marLeft w:val="0"/>
      <w:marRight w:val="0"/>
      <w:marTop w:val="0"/>
      <w:marBottom w:val="0"/>
      <w:divBdr>
        <w:top w:val="none" w:sz="0" w:space="0" w:color="auto"/>
        <w:left w:val="none" w:sz="0" w:space="0" w:color="auto"/>
        <w:bottom w:val="none" w:sz="0" w:space="0" w:color="auto"/>
        <w:right w:val="none" w:sz="0" w:space="0" w:color="auto"/>
      </w:divBdr>
    </w:div>
    <w:div w:id="288240781">
      <w:bodyDiv w:val="1"/>
      <w:marLeft w:val="0"/>
      <w:marRight w:val="0"/>
      <w:marTop w:val="0"/>
      <w:marBottom w:val="0"/>
      <w:divBdr>
        <w:top w:val="none" w:sz="0" w:space="0" w:color="auto"/>
        <w:left w:val="none" w:sz="0" w:space="0" w:color="auto"/>
        <w:bottom w:val="none" w:sz="0" w:space="0" w:color="auto"/>
        <w:right w:val="none" w:sz="0" w:space="0" w:color="auto"/>
      </w:divBdr>
    </w:div>
    <w:div w:id="288244719">
      <w:bodyDiv w:val="1"/>
      <w:marLeft w:val="0"/>
      <w:marRight w:val="0"/>
      <w:marTop w:val="0"/>
      <w:marBottom w:val="0"/>
      <w:divBdr>
        <w:top w:val="none" w:sz="0" w:space="0" w:color="auto"/>
        <w:left w:val="none" w:sz="0" w:space="0" w:color="auto"/>
        <w:bottom w:val="none" w:sz="0" w:space="0" w:color="auto"/>
        <w:right w:val="none" w:sz="0" w:space="0" w:color="auto"/>
      </w:divBdr>
    </w:div>
    <w:div w:id="288245148">
      <w:bodyDiv w:val="1"/>
      <w:marLeft w:val="0"/>
      <w:marRight w:val="0"/>
      <w:marTop w:val="0"/>
      <w:marBottom w:val="0"/>
      <w:divBdr>
        <w:top w:val="none" w:sz="0" w:space="0" w:color="auto"/>
        <w:left w:val="none" w:sz="0" w:space="0" w:color="auto"/>
        <w:bottom w:val="none" w:sz="0" w:space="0" w:color="auto"/>
        <w:right w:val="none" w:sz="0" w:space="0" w:color="auto"/>
      </w:divBdr>
    </w:div>
    <w:div w:id="288247046">
      <w:bodyDiv w:val="1"/>
      <w:marLeft w:val="0"/>
      <w:marRight w:val="0"/>
      <w:marTop w:val="0"/>
      <w:marBottom w:val="0"/>
      <w:divBdr>
        <w:top w:val="none" w:sz="0" w:space="0" w:color="auto"/>
        <w:left w:val="none" w:sz="0" w:space="0" w:color="auto"/>
        <w:bottom w:val="none" w:sz="0" w:space="0" w:color="auto"/>
        <w:right w:val="none" w:sz="0" w:space="0" w:color="auto"/>
      </w:divBdr>
    </w:div>
    <w:div w:id="288249206">
      <w:bodyDiv w:val="1"/>
      <w:marLeft w:val="0"/>
      <w:marRight w:val="0"/>
      <w:marTop w:val="0"/>
      <w:marBottom w:val="0"/>
      <w:divBdr>
        <w:top w:val="none" w:sz="0" w:space="0" w:color="auto"/>
        <w:left w:val="none" w:sz="0" w:space="0" w:color="auto"/>
        <w:bottom w:val="none" w:sz="0" w:space="0" w:color="auto"/>
        <w:right w:val="none" w:sz="0" w:space="0" w:color="auto"/>
      </w:divBdr>
    </w:div>
    <w:div w:id="288319652">
      <w:bodyDiv w:val="1"/>
      <w:marLeft w:val="0"/>
      <w:marRight w:val="0"/>
      <w:marTop w:val="0"/>
      <w:marBottom w:val="0"/>
      <w:divBdr>
        <w:top w:val="none" w:sz="0" w:space="0" w:color="auto"/>
        <w:left w:val="none" w:sz="0" w:space="0" w:color="auto"/>
        <w:bottom w:val="none" w:sz="0" w:space="0" w:color="auto"/>
        <w:right w:val="none" w:sz="0" w:space="0" w:color="auto"/>
      </w:divBdr>
    </w:div>
    <w:div w:id="288321210">
      <w:bodyDiv w:val="1"/>
      <w:marLeft w:val="0"/>
      <w:marRight w:val="0"/>
      <w:marTop w:val="0"/>
      <w:marBottom w:val="0"/>
      <w:divBdr>
        <w:top w:val="none" w:sz="0" w:space="0" w:color="auto"/>
        <w:left w:val="none" w:sz="0" w:space="0" w:color="auto"/>
        <w:bottom w:val="none" w:sz="0" w:space="0" w:color="auto"/>
        <w:right w:val="none" w:sz="0" w:space="0" w:color="auto"/>
      </w:divBdr>
    </w:div>
    <w:div w:id="288321675">
      <w:bodyDiv w:val="1"/>
      <w:marLeft w:val="0"/>
      <w:marRight w:val="0"/>
      <w:marTop w:val="0"/>
      <w:marBottom w:val="0"/>
      <w:divBdr>
        <w:top w:val="none" w:sz="0" w:space="0" w:color="auto"/>
        <w:left w:val="none" w:sz="0" w:space="0" w:color="auto"/>
        <w:bottom w:val="none" w:sz="0" w:space="0" w:color="auto"/>
        <w:right w:val="none" w:sz="0" w:space="0" w:color="auto"/>
      </w:divBdr>
    </w:div>
    <w:div w:id="288358837">
      <w:bodyDiv w:val="1"/>
      <w:marLeft w:val="0"/>
      <w:marRight w:val="0"/>
      <w:marTop w:val="0"/>
      <w:marBottom w:val="0"/>
      <w:divBdr>
        <w:top w:val="none" w:sz="0" w:space="0" w:color="auto"/>
        <w:left w:val="none" w:sz="0" w:space="0" w:color="auto"/>
        <w:bottom w:val="none" w:sz="0" w:space="0" w:color="auto"/>
        <w:right w:val="none" w:sz="0" w:space="0" w:color="auto"/>
      </w:divBdr>
    </w:div>
    <w:div w:id="288360502">
      <w:bodyDiv w:val="1"/>
      <w:marLeft w:val="0"/>
      <w:marRight w:val="0"/>
      <w:marTop w:val="0"/>
      <w:marBottom w:val="0"/>
      <w:divBdr>
        <w:top w:val="none" w:sz="0" w:space="0" w:color="auto"/>
        <w:left w:val="none" w:sz="0" w:space="0" w:color="auto"/>
        <w:bottom w:val="none" w:sz="0" w:space="0" w:color="auto"/>
        <w:right w:val="none" w:sz="0" w:space="0" w:color="auto"/>
      </w:divBdr>
    </w:div>
    <w:div w:id="288364478">
      <w:bodyDiv w:val="1"/>
      <w:marLeft w:val="0"/>
      <w:marRight w:val="0"/>
      <w:marTop w:val="0"/>
      <w:marBottom w:val="0"/>
      <w:divBdr>
        <w:top w:val="none" w:sz="0" w:space="0" w:color="auto"/>
        <w:left w:val="none" w:sz="0" w:space="0" w:color="auto"/>
        <w:bottom w:val="none" w:sz="0" w:space="0" w:color="auto"/>
        <w:right w:val="none" w:sz="0" w:space="0" w:color="auto"/>
      </w:divBdr>
    </w:div>
    <w:div w:id="288367291">
      <w:bodyDiv w:val="1"/>
      <w:marLeft w:val="0"/>
      <w:marRight w:val="0"/>
      <w:marTop w:val="0"/>
      <w:marBottom w:val="0"/>
      <w:divBdr>
        <w:top w:val="none" w:sz="0" w:space="0" w:color="auto"/>
        <w:left w:val="none" w:sz="0" w:space="0" w:color="auto"/>
        <w:bottom w:val="none" w:sz="0" w:space="0" w:color="auto"/>
        <w:right w:val="none" w:sz="0" w:space="0" w:color="auto"/>
      </w:divBdr>
    </w:div>
    <w:div w:id="288391062">
      <w:bodyDiv w:val="1"/>
      <w:marLeft w:val="0"/>
      <w:marRight w:val="0"/>
      <w:marTop w:val="0"/>
      <w:marBottom w:val="0"/>
      <w:divBdr>
        <w:top w:val="none" w:sz="0" w:space="0" w:color="auto"/>
        <w:left w:val="none" w:sz="0" w:space="0" w:color="auto"/>
        <w:bottom w:val="none" w:sz="0" w:space="0" w:color="auto"/>
        <w:right w:val="none" w:sz="0" w:space="0" w:color="auto"/>
      </w:divBdr>
    </w:div>
    <w:div w:id="288437439">
      <w:bodyDiv w:val="1"/>
      <w:marLeft w:val="0"/>
      <w:marRight w:val="0"/>
      <w:marTop w:val="0"/>
      <w:marBottom w:val="0"/>
      <w:divBdr>
        <w:top w:val="none" w:sz="0" w:space="0" w:color="auto"/>
        <w:left w:val="none" w:sz="0" w:space="0" w:color="auto"/>
        <w:bottom w:val="none" w:sz="0" w:space="0" w:color="auto"/>
        <w:right w:val="none" w:sz="0" w:space="0" w:color="auto"/>
      </w:divBdr>
    </w:div>
    <w:div w:id="288437851">
      <w:bodyDiv w:val="1"/>
      <w:marLeft w:val="0"/>
      <w:marRight w:val="0"/>
      <w:marTop w:val="0"/>
      <w:marBottom w:val="0"/>
      <w:divBdr>
        <w:top w:val="none" w:sz="0" w:space="0" w:color="auto"/>
        <w:left w:val="none" w:sz="0" w:space="0" w:color="auto"/>
        <w:bottom w:val="none" w:sz="0" w:space="0" w:color="auto"/>
        <w:right w:val="none" w:sz="0" w:space="0" w:color="auto"/>
      </w:divBdr>
    </w:div>
    <w:div w:id="288512234">
      <w:bodyDiv w:val="1"/>
      <w:marLeft w:val="0"/>
      <w:marRight w:val="0"/>
      <w:marTop w:val="0"/>
      <w:marBottom w:val="0"/>
      <w:divBdr>
        <w:top w:val="none" w:sz="0" w:space="0" w:color="auto"/>
        <w:left w:val="none" w:sz="0" w:space="0" w:color="auto"/>
        <w:bottom w:val="none" w:sz="0" w:space="0" w:color="auto"/>
        <w:right w:val="none" w:sz="0" w:space="0" w:color="auto"/>
      </w:divBdr>
    </w:div>
    <w:div w:id="288512555">
      <w:bodyDiv w:val="1"/>
      <w:marLeft w:val="0"/>
      <w:marRight w:val="0"/>
      <w:marTop w:val="0"/>
      <w:marBottom w:val="0"/>
      <w:divBdr>
        <w:top w:val="none" w:sz="0" w:space="0" w:color="auto"/>
        <w:left w:val="none" w:sz="0" w:space="0" w:color="auto"/>
        <w:bottom w:val="none" w:sz="0" w:space="0" w:color="auto"/>
        <w:right w:val="none" w:sz="0" w:space="0" w:color="auto"/>
      </w:divBdr>
    </w:div>
    <w:div w:id="288515524">
      <w:bodyDiv w:val="1"/>
      <w:marLeft w:val="0"/>
      <w:marRight w:val="0"/>
      <w:marTop w:val="0"/>
      <w:marBottom w:val="0"/>
      <w:divBdr>
        <w:top w:val="none" w:sz="0" w:space="0" w:color="auto"/>
        <w:left w:val="none" w:sz="0" w:space="0" w:color="auto"/>
        <w:bottom w:val="none" w:sz="0" w:space="0" w:color="auto"/>
        <w:right w:val="none" w:sz="0" w:space="0" w:color="auto"/>
      </w:divBdr>
    </w:div>
    <w:div w:id="288515609">
      <w:bodyDiv w:val="1"/>
      <w:marLeft w:val="0"/>
      <w:marRight w:val="0"/>
      <w:marTop w:val="0"/>
      <w:marBottom w:val="0"/>
      <w:divBdr>
        <w:top w:val="none" w:sz="0" w:space="0" w:color="auto"/>
        <w:left w:val="none" w:sz="0" w:space="0" w:color="auto"/>
        <w:bottom w:val="none" w:sz="0" w:space="0" w:color="auto"/>
        <w:right w:val="none" w:sz="0" w:space="0" w:color="auto"/>
      </w:divBdr>
    </w:div>
    <w:div w:id="288517744">
      <w:bodyDiv w:val="1"/>
      <w:marLeft w:val="0"/>
      <w:marRight w:val="0"/>
      <w:marTop w:val="0"/>
      <w:marBottom w:val="0"/>
      <w:divBdr>
        <w:top w:val="none" w:sz="0" w:space="0" w:color="auto"/>
        <w:left w:val="none" w:sz="0" w:space="0" w:color="auto"/>
        <w:bottom w:val="none" w:sz="0" w:space="0" w:color="auto"/>
        <w:right w:val="none" w:sz="0" w:space="0" w:color="auto"/>
      </w:divBdr>
    </w:div>
    <w:div w:id="288560566">
      <w:bodyDiv w:val="1"/>
      <w:marLeft w:val="0"/>
      <w:marRight w:val="0"/>
      <w:marTop w:val="0"/>
      <w:marBottom w:val="0"/>
      <w:divBdr>
        <w:top w:val="none" w:sz="0" w:space="0" w:color="auto"/>
        <w:left w:val="none" w:sz="0" w:space="0" w:color="auto"/>
        <w:bottom w:val="none" w:sz="0" w:space="0" w:color="auto"/>
        <w:right w:val="none" w:sz="0" w:space="0" w:color="auto"/>
      </w:divBdr>
    </w:div>
    <w:div w:id="288560746">
      <w:bodyDiv w:val="1"/>
      <w:marLeft w:val="0"/>
      <w:marRight w:val="0"/>
      <w:marTop w:val="0"/>
      <w:marBottom w:val="0"/>
      <w:divBdr>
        <w:top w:val="none" w:sz="0" w:space="0" w:color="auto"/>
        <w:left w:val="none" w:sz="0" w:space="0" w:color="auto"/>
        <w:bottom w:val="none" w:sz="0" w:space="0" w:color="auto"/>
        <w:right w:val="none" w:sz="0" w:space="0" w:color="auto"/>
      </w:divBdr>
    </w:div>
    <w:div w:id="288628374">
      <w:bodyDiv w:val="1"/>
      <w:marLeft w:val="0"/>
      <w:marRight w:val="0"/>
      <w:marTop w:val="0"/>
      <w:marBottom w:val="0"/>
      <w:divBdr>
        <w:top w:val="none" w:sz="0" w:space="0" w:color="auto"/>
        <w:left w:val="none" w:sz="0" w:space="0" w:color="auto"/>
        <w:bottom w:val="none" w:sz="0" w:space="0" w:color="auto"/>
        <w:right w:val="none" w:sz="0" w:space="0" w:color="auto"/>
      </w:divBdr>
    </w:div>
    <w:div w:id="288629090">
      <w:bodyDiv w:val="1"/>
      <w:marLeft w:val="0"/>
      <w:marRight w:val="0"/>
      <w:marTop w:val="0"/>
      <w:marBottom w:val="0"/>
      <w:divBdr>
        <w:top w:val="none" w:sz="0" w:space="0" w:color="auto"/>
        <w:left w:val="none" w:sz="0" w:space="0" w:color="auto"/>
        <w:bottom w:val="none" w:sz="0" w:space="0" w:color="auto"/>
        <w:right w:val="none" w:sz="0" w:space="0" w:color="auto"/>
      </w:divBdr>
    </w:div>
    <w:div w:id="288629578">
      <w:bodyDiv w:val="1"/>
      <w:marLeft w:val="0"/>
      <w:marRight w:val="0"/>
      <w:marTop w:val="0"/>
      <w:marBottom w:val="0"/>
      <w:divBdr>
        <w:top w:val="none" w:sz="0" w:space="0" w:color="auto"/>
        <w:left w:val="none" w:sz="0" w:space="0" w:color="auto"/>
        <w:bottom w:val="none" w:sz="0" w:space="0" w:color="auto"/>
        <w:right w:val="none" w:sz="0" w:space="0" w:color="auto"/>
      </w:divBdr>
    </w:div>
    <w:div w:id="288632031">
      <w:bodyDiv w:val="1"/>
      <w:marLeft w:val="0"/>
      <w:marRight w:val="0"/>
      <w:marTop w:val="0"/>
      <w:marBottom w:val="0"/>
      <w:divBdr>
        <w:top w:val="none" w:sz="0" w:space="0" w:color="auto"/>
        <w:left w:val="none" w:sz="0" w:space="0" w:color="auto"/>
        <w:bottom w:val="none" w:sz="0" w:space="0" w:color="auto"/>
        <w:right w:val="none" w:sz="0" w:space="0" w:color="auto"/>
      </w:divBdr>
    </w:div>
    <w:div w:id="288632215">
      <w:bodyDiv w:val="1"/>
      <w:marLeft w:val="0"/>
      <w:marRight w:val="0"/>
      <w:marTop w:val="0"/>
      <w:marBottom w:val="0"/>
      <w:divBdr>
        <w:top w:val="none" w:sz="0" w:space="0" w:color="auto"/>
        <w:left w:val="none" w:sz="0" w:space="0" w:color="auto"/>
        <w:bottom w:val="none" w:sz="0" w:space="0" w:color="auto"/>
        <w:right w:val="none" w:sz="0" w:space="0" w:color="auto"/>
      </w:divBdr>
    </w:div>
    <w:div w:id="288633042">
      <w:bodyDiv w:val="1"/>
      <w:marLeft w:val="0"/>
      <w:marRight w:val="0"/>
      <w:marTop w:val="0"/>
      <w:marBottom w:val="0"/>
      <w:divBdr>
        <w:top w:val="none" w:sz="0" w:space="0" w:color="auto"/>
        <w:left w:val="none" w:sz="0" w:space="0" w:color="auto"/>
        <w:bottom w:val="none" w:sz="0" w:space="0" w:color="auto"/>
        <w:right w:val="none" w:sz="0" w:space="0" w:color="auto"/>
      </w:divBdr>
    </w:div>
    <w:div w:id="288633230">
      <w:bodyDiv w:val="1"/>
      <w:marLeft w:val="0"/>
      <w:marRight w:val="0"/>
      <w:marTop w:val="0"/>
      <w:marBottom w:val="0"/>
      <w:divBdr>
        <w:top w:val="none" w:sz="0" w:space="0" w:color="auto"/>
        <w:left w:val="none" w:sz="0" w:space="0" w:color="auto"/>
        <w:bottom w:val="none" w:sz="0" w:space="0" w:color="auto"/>
        <w:right w:val="none" w:sz="0" w:space="0" w:color="auto"/>
      </w:divBdr>
    </w:div>
    <w:div w:id="288634476">
      <w:bodyDiv w:val="1"/>
      <w:marLeft w:val="0"/>
      <w:marRight w:val="0"/>
      <w:marTop w:val="0"/>
      <w:marBottom w:val="0"/>
      <w:divBdr>
        <w:top w:val="none" w:sz="0" w:space="0" w:color="auto"/>
        <w:left w:val="none" w:sz="0" w:space="0" w:color="auto"/>
        <w:bottom w:val="none" w:sz="0" w:space="0" w:color="auto"/>
        <w:right w:val="none" w:sz="0" w:space="0" w:color="auto"/>
      </w:divBdr>
    </w:div>
    <w:div w:id="288711198">
      <w:bodyDiv w:val="1"/>
      <w:marLeft w:val="0"/>
      <w:marRight w:val="0"/>
      <w:marTop w:val="0"/>
      <w:marBottom w:val="0"/>
      <w:divBdr>
        <w:top w:val="none" w:sz="0" w:space="0" w:color="auto"/>
        <w:left w:val="none" w:sz="0" w:space="0" w:color="auto"/>
        <w:bottom w:val="none" w:sz="0" w:space="0" w:color="auto"/>
        <w:right w:val="none" w:sz="0" w:space="0" w:color="auto"/>
      </w:divBdr>
    </w:div>
    <w:div w:id="288711860">
      <w:bodyDiv w:val="1"/>
      <w:marLeft w:val="0"/>
      <w:marRight w:val="0"/>
      <w:marTop w:val="0"/>
      <w:marBottom w:val="0"/>
      <w:divBdr>
        <w:top w:val="none" w:sz="0" w:space="0" w:color="auto"/>
        <w:left w:val="none" w:sz="0" w:space="0" w:color="auto"/>
        <w:bottom w:val="none" w:sz="0" w:space="0" w:color="auto"/>
        <w:right w:val="none" w:sz="0" w:space="0" w:color="auto"/>
      </w:divBdr>
    </w:div>
    <w:div w:id="288753164">
      <w:bodyDiv w:val="1"/>
      <w:marLeft w:val="0"/>
      <w:marRight w:val="0"/>
      <w:marTop w:val="0"/>
      <w:marBottom w:val="0"/>
      <w:divBdr>
        <w:top w:val="none" w:sz="0" w:space="0" w:color="auto"/>
        <w:left w:val="none" w:sz="0" w:space="0" w:color="auto"/>
        <w:bottom w:val="none" w:sz="0" w:space="0" w:color="auto"/>
        <w:right w:val="none" w:sz="0" w:space="0" w:color="auto"/>
      </w:divBdr>
    </w:div>
    <w:div w:id="288777857">
      <w:bodyDiv w:val="1"/>
      <w:marLeft w:val="0"/>
      <w:marRight w:val="0"/>
      <w:marTop w:val="0"/>
      <w:marBottom w:val="0"/>
      <w:divBdr>
        <w:top w:val="none" w:sz="0" w:space="0" w:color="auto"/>
        <w:left w:val="none" w:sz="0" w:space="0" w:color="auto"/>
        <w:bottom w:val="none" w:sz="0" w:space="0" w:color="auto"/>
        <w:right w:val="none" w:sz="0" w:space="0" w:color="auto"/>
      </w:divBdr>
    </w:div>
    <w:div w:id="288778793">
      <w:bodyDiv w:val="1"/>
      <w:marLeft w:val="0"/>
      <w:marRight w:val="0"/>
      <w:marTop w:val="0"/>
      <w:marBottom w:val="0"/>
      <w:divBdr>
        <w:top w:val="none" w:sz="0" w:space="0" w:color="auto"/>
        <w:left w:val="none" w:sz="0" w:space="0" w:color="auto"/>
        <w:bottom w:val="none" w:sz="0" w:space="0" w:color="auto"/>
        <w:right w:val="none" w:sz="0" w:space="0" w:color="auto"/>
      </w:divBdr>
    </w:div>
    <w:div w:id="288821044">
      <w:bodyDiv w:val="1"/>
      <w:marLeft w:val="0"/>
      <w:marRight w:val="0"/>
      <w:marTop w:val="0"/>
      <w:marBottom w:val="0"/>
      <w:divBdr>
        <w:top w:val="none" w:sz="0" w:space="0" w:color="auto"/>
        <w:left w:val="none" w:sz="0" w:space="0" w:color="auto"/>
        <w:bottom w:val="none" w:sz="0" w:space="0" w:color="auto"/>
        <w:right w:val="none" w:sz="0" w:space="0" w:color="auto"/>
      </w:divBdr>
    </w:div>
    <w:div w:id="288822233">
      <w:bodyDiv w:val="1"/>
      <w:marLeft w:val="0"/>
      <w:marRight w:val="0"/>
      <w:marTop w:val="0"/>
      <w:marBottom w:val="0"/>
      <w:divBdr>
        <w:top w:val="none" w:sz="0" w:space="0" w:color="auto"/>
        <w:left w:val="none" w:sz="0" w:space="0" w:color="auto"/>
        <w:bottom w:val="none" w:sz="0" w:space="0" w:color="auto"/>
        <w:right w:val="none" w:sz="0" w:space="0" w:color="auto"/>
      </w:divBdr>
    </w:div>
    <w:div w:id="288825298">
      <w:bodyDiv w:val="1"/>
      <w:marLeft w:val="0"/>
      <w:marRight w:val="0"/>
      <w:marTop w:val="0"/>
      <w:marBottom w:val="0"/>
      <w:divBdr>
        <w:top w:val="none" w:sz="0" w:space="0" w:color="auto"/>
        <w:left w:val="none" w:sz="0" w:space="0" w:color="auto"/>
        <w:bottom w:val="none" w:sz="0" w:space="0" w:color="auto"/>
        <w:right w:val="none" w:sz="0" w:space="0" w:color="auto"/>
      </w:divBdr>
    </w:div>
    <w:div w:id="288827300">
      <w:bodyDiv w:val="1"/>
      <w:marLeft w:val="0"/>
      <w:marRight w:val="0"/>
      <w:marTop w:val="0"/>
      <w:marBottom w:val="0"/>
      <w:divBdr>
        <w:top w:val="none" w:sz="0" w:space="0" w:color="auto"/>
        <w:left w:val="none" w:sz="0" w:space="0" w:color="auto"/>
        <w:bottom w:val="none" w:sz="0" w:space="0" w:color="auto"/>
        <w:right w:val="none" w:sz="0" w:space="0" w:color="auto"/>
      </w:divBdr>
    </w:div>
    <w:div w:id="288827982">
      <w:bodyDiv w:val="1"/>
      <w:marLeft w:val="0"/>
      <w:marRight w:val="0"/>
      <w:marTop w:val="0"/>
      <w:marBottom w:val="0"/>
      <w:divBdr>
        <w:top w:val="none" w:sz="0" w:space="0" w:color="auto"/>
        <w:left w:val="none" w:sz="0" w:space="0" w:color="auto"/>
        <w:bottom w:val="none" w:sz="0" w:space="0" w:color="auto"/>
        <w:right w:val="none" w:sz="0" w:space="0" w:color="auto"/>
      </w:divBdr>
    </w:div>
    <w:div w:id="288898170">
      <w:bodyDiv w:val="1"/>
      <w:marLeft w:val="0"/>
      <w:marRight w:val="0"/>
      <w:marTop w:val="0"/>
      <w:marBottom w:val="0"/>
      <w:divBdr>
        <w:top w:val="none" w:sz="0" w:space="0" w:color="auto"/>
        <w:left w:val="none" w:sz="0" w:space="0" w:color="auto"/>
        <w:bottom w:val="none" w:sz="0" w:space="0" w:color="auto"/>
        <w:right w:val="none" w:sz="0" w:space="0" w:color="auto"/>
      </w:divBdr>
    </w:div>
    <w:div w:id="288898867">
      <w:bodyDiv w:val="1"/>
      <w:marLeft w:val="0"/>
      <w:marRight w:val="0"/>
      <w:marTop w:val="0"/>
      <w:marBottom w:val="0"/>
      <w:divBdr>
        <w:top w:val="none" w:sz="0" w:space="0" w:color="auto"/>
        <w:left w:val="none" w:sz="0" w:space="0" w:color="auto"/>
        <w:bottom w:val="none" w:sz="0" w:space="0" w:color="auto"/>
        <w:right w:val="none" w:sz="0" w:space="0" w:color="auto"/>
      </w:divBdr>
    </w:div>
    <w:div w:id="288901668">
      <w:bodyDiv w:val="1"/>
      <w:marLeft w:val="0"/>
      <w:marRight w:val="0"/>
      <w:marTop w:val="0"/>
      <w:marBottom w:val="0"/>
      <w:divBdr>
        <w:top w:val="none" w:sz="0" w:space="0" w:color="auto"/>
        <w:left w:val="none" w:sz="0" w:space="0" w:color="auto"/>
        <w:bottom w:val="none" w:sz="0" w:space="0" w:color="auto"/>
        <w:right w:val="none" w:sz="0" w:space="0" w:color="auto"/>
      </w:divBdr>
    </w:div>
    <w:div w:id="288903800">
      <w:bodyDiv w:val="1"/>
      <w:marLeft w:val="0"/>
      <w:marRight w:val="0"/>
      <w:marTop w:val="0"/>
      <w:marBottom w:val="0"/>
      <w:divBdr>
        <w:top w:val="none" w:sz="0" w:space="0" w:color="auto"/>
        <w:left w:val="none" w:sz="0" w:space="0" w:color="auto"/>
        <w:bottom w:val="none" w:sz="0" w:space="0" w:color="auto"/>
        <w:right w:val="none" w:sz="0" w:space="0" w:color="auto"/>
      </w:divBdr>
    </w:div>
    <w:div w:id="288904263">
      <w:bodyDiv w:val="1"/>
      <w:marLeft w:val="0"/>
      <w:marRight w:val="0"/>
      <w:marTop w:val="0"/>
      <w:marBottom w:val="0"/>
      <w:divBdr>
        <w:top w:val="none" w:sz="0" w:space="0" w:color="auto"/>
        <w:left w:val="none" w:sz="0" w:space="0" w:color="auto"/>
        <w:bottom w:val="none" w:sz="0" w:space="0" w:color="auto"/>
        <w:right w:val="none" w:sz="0" w:space="0" w:color="auto"/>
      </w:divBdr>
    </w:div>
    <w:div w:id="288971047">
      <w:bodyDiv w:val="1"/>
      <w:marLeft w:val="0"/>
      <w:marRight w:val="0"/>
      <w:marTop w:val="0"/>
      <w:marBottom w:val="0"/>
      <w:divBdr>
        <w:top w:val="none" w:sz="0" w:space="0" w:color="auto"/>
        <w:left w:val="none" w:sz="0" w:space="0" w:color="auto"/>
        <w:bottom w:val="none" w:sz="0" w:space="0" w:color="auto"/>
        <w:right w:val="none" w:sz="0" w:space="0" w:color="auto"/>
      </w:divBdr>
    </w:div>
    <w:div w:id="288974914">
      <w:bodyDiv w:val="1"/>
      <w:marLeft w:val="0"/>
      <w:marRight w:val="0"/>
      <w:marTop w:val="0"/>
      <w:marBottom w:val="0"/>
      <w:divBdr>
        <w:top w:val="none" w:sz="0" w:space="0" w:color="auto"/>
        <w:left w:val="none" w:sz="0" w:space="0" w:color="auto"/>
        <w:bottom w:val="none" w:sz="0" w:space="0" w:color="auto"/>
        <w:right w:val="none" w:sz="0" w:space="0" w:color="auto"/>
      </w:divBdr>
    </w:div>
    <w:div w:id="288977522">
      <w:bodyDiv w:val="1"/>
      <w:marLeft w:val="0"/>
      <w:marRight w:val="0"/>
      <w:marTop w:val="0"/>
      <w:marBottom w:val="0"/>
      <w:divBdr>
        <w:top w:val="none" w:sz="0" w:space="0" w:color="auto"/>
        <w:left w:val="none" w:sz="0" w:space="0" w:color="auto"/>
        <w:bottom w:val="none" w:sz="0" w:space="0" w:color="auto"/>
        <w:right w:val="none" w:sz="0" w:space="0" w:color="auto"/>
      </w:divBdr>
    </w:div>
    <w:div w:id="289016055">
      <w:bodyDiv w:val="1"/>
      <w:marLeft w:val="0"/>
      <w:marRight w:val="0"/>
      <w:marTop w:val="0"/>
      <w:marBottom w:val="0"/>
      <w:divBdr>
        <w:top w:val="none" w:sz="0" w:space="0" w:color="auto"/>
        <w:left w:val="none" w:sz="0" w:space="0" w:color="auto"/>
        <w:bottom w:val="none" w:sz="0" w:space="0" w:color="auto"/>
        <w:right w:val="none" w:sz="0" w:space="0" w:color="auto"/>
      </w:divBdr>
    </w:div>
    <w:div w:id="289019488">
      <w:bodyDiv w:val="1"/>
      <w:marLeft w:val="0"/>
      <w:marRight w:val="0"/>
      <w:marTop w:val="0"/>
      <w:marBottom w:val="0"/>
      <w:divBdr>
        <w:top w:val="none" w:sz="0" w:space="0" w:color="auto"/>
        <w:left w:val="none" w:sz="0" w:space="0" w:color="auto"/>
        <w:bottom w:val="none" w:sz="0" w:space="0" w:color="auto"/>
        <w:right w:val="none" w:sz="0" w:space="0" w:color="auto"/>
      </w:divBdr>
    </w:div>
    <w:div w:id="289020298">
      <w:bodyDiv w:val="1"/>
      <w:marLeft w:val="0"/>
      <w:marRight w:val="0"/>
      <w:marTop w:val="0"/>
      <w:marBottom w:val="0"/>
      <w:divBdr>
        <w:top w:val="none" w:sz="0" w:space="0" w:color="auto"/>
        <w:left w:val="none" w:sz="0" w:space="0" w:color="auto"/>
        <w:bottom w:val="none" w:sz="0" w:space="0" w:color="auto"/>
        <w:right w:val="none" w:sz="0" w:space="0" w:color="auto"/>
      </w:divBdr>
    </w:div>
    <w:div w:id="289020837">
      <w:bodyDiv w:val="1"/>
      <w:marLeft w:val="0"/>
      <w:marRight w:val="0"/>
      <w:marTop w:val="0"/>
      <w:marBottom w:val="0"/>
      <w:divBdr>
        <w:top w:val="none" w:sz="0" w:space="0" w:color="auto"/>
        <w:left w:val="none" w:sz="0" w:space="0" w:color="auto"/>
        <w:bottom w:val="none" w:sz="0" w:space="0" w:color="auto"/>
        <w:right w:val="none" w:sz="0" w:space="0" w:color="auto"/>
      </w:divBdr>
    </w:div>
    <w:div w:id="289089631">
      <w:bodyDiv w:val="1"/>
      <w:marLeft w:val="0"/>
      <w:marRight w:val="0"/>
      <w:marTop w:val="0"/>
      <w:marBottom w:val="0"/>
      <w:divBdr>
        <w:top w:val="none" w:sz="0" w:space="0" w:color="auto"/>
        <w:left w:val="none" w:sz="0" w:space="0" w:color="auto"/>
        <w:bottom w:val="none" w:sz="0" w:space="0" w:color="auto"/>
        <w:right w:val="none" w:sz="0" w:space="0" w:color="auto"/>
      </w:divBdr>
    </w:div>
    <w:div w:id="289089831">
      <w:bodyDiv w:val="1"/>
      <w:marLeft w:val="0"/>
      <w:marRight w:val="0"/>
      <w:marTop w:val="0"/>
      <w:marBottom w:val="0"/>
      <w:divBdr>
        <w:top w:val="none" w:sz="0" w:space="0" w:color="auto"/>
        <w:left w:val="none" w:sz="0" w:space="0" w:color="auto"/>
        <w:bottom w:val="none" w:sz="0" w:space="0" w:color="auto"/>
        <w:right w:val="none" w:sz="0" w:space="0" w:color="auto"/>
      </w:divBdr>
    </w:div>
    <w:div w:id="289090014">
      <w:bodyDiv w:val="1"/>
      <w:marLeft w:val="0"/>
      <w:marRight w:val="0"/>
      <w:marTop w:val="0"/>
      <w:marBottom w:val="0"/>
      <w:divBdr>
        <w:top w:val="none" w:sz="0" w:space="0" w:color="auto"/>
        <w:left w:val="none" w:sz="0" w:space="0" w:color="auto"/>
        <w:bottom w:val="none" w:sz="0" w:space="0" w:color="auto"/>
        <w:right w:val="none" w:sz="0" w:space="0" w:color="auto"/>
      </w:divBdr>
    </w:div>
    <w:div w:id="289091908">
      <w:bodyDiv w:val="1"/>
      <w:marLeft w:val="0"/>
      <w:marRight w:val="0"/>
      <w:marTop w:val="0"/>
      <w:marBottom w:val="0"/>
      <w:divBdr>
        <w:top w:val="none" w:sz="0" w:space="0" w:color="auto"/>
        <w:left w:val="none" w:sz="0" w:space="0" w:color="auto"/>
        <w:bottom w:val="none" w:sz="0" w:space="0" w:color="auto"/>
        <w:right w:val="none" w:sz="0" w:space="0" w:color="auto"/>
      </w:divBdr>
    </w:div>
    <w:div w:id="289094023">
      <w:bodyDiv w:val="1"/>
      <w:marLeft w:val="0"/>
      <w:marRight w:val="0"/>
      <w:marTop w:val="0"/>
      <w:marBottom w:val="0"/>
      <w:divBdr>
        <w:top w:val="none" w:sz="0" w:space="0" w:color="auto"/>
        <w:left w:val="none" w:sz="0" w:space="0" w:color="auto"/>
        <w:bottom w:val="none" w:sz="0" w:space="0" w:color="auto"/>
        <w:right w:val="none" w:sz="0" w:space="0" w:color="auto"/>
      </w:divBdr>
    </w:div>
    <w:div w:id="289166745">
      <w:bodyDiv w:val="1"/>
      <w:marLeft w:val="0"/>
      <w:marRight w:val="0"/>
      <w:marTop w:val="0"/>
      <w:marBottom w:val="0"/>
      <w:divBdr>
        <w:top w:val="none" w:sz="0" w:space="0" w:color="auto"/>
        <w:left w:val="none" w:sz="0" w:space="0" w:color="auto"/>
        <w:bottom w:val="none" w:sz="0" w:space="0" w:color="auto"/>
        <w:right w:val="none" w:sz="0" w:space="0" w:color="auto"/>
      </w:divBdr>
    </w:div>
    <w:div w:id="289166972">
      <w:bodyDiv w:val="1"/>
      <w:marLeft w:val="0"/>
      <w:marRight w:val="0"/>
      <w:marTop w:val="0"/>
      <w:marBottom w:val="0"/>
      <w:divBdr>
        <w:top w:val="none" w:sz="0" w:space="0" w:color="auto"/>
        <w:left w:val="none" w:sz="0" w:space="0" w:color="auto"/>
        <w:bottom w:val="none" w:sz="0" w:space="0" w:color="auto"/>
        <w:right w:val="none" w:sz="0" w:space="0" w:color="auto"/>
      </w:divBdr>
    </w:div>
    <w:div w:id="289168998">
      <w:bodyDiv w:val="1"/>
      <w:marLeft w:val="0"/>
      <w:marRight w:val="0"/>
      <w:marTop w:val="0"/>
      <w:marBottom w:val="0"/>
      <w:divBdr>
        <w:top w:val="none" w:sz="0" w:space="0" w:color="auto"/>
        <w:left w:val="none" w:sz="0" w:space="0" w:color="auto"/>
        <w:bottom w:val="none" w:sz="0" w:space="0" w:color="auto"/>
        <w:right w:val="none" w:sz="0" w:space="0" w:color="auto"/>
      </w:divBdr>
    </w:div>
    <w:div w:id="289171410">
      <w:bodyDiv w:val="1"/>
      <w:marLeft w:val="0"/>
      <w:marRight w:val="0"/>
      <w:marTop w:val="0"/>
      <w:marBottom w:val="0"/>
      <w:divBdr>
        <w:top w:val="none" w:sz="0" w:space="0" w:color="auto"/>
        <w:left w:val="none" w:sz="0" w:space="0" w:color="auto"/>
        <w:bottom w:val="none" w:sz="0" w:space="0" w:color="auto"/>
        <w:right w:val="none" w:sz="0" w:space="0" w:color="auto"/>
      </w:divBdr>
    </w:div>
    <w:div w:id="289171731">
      <w:bodyDiv w:val="1"/>
      <w:marLeft w:val="0"/>
      <w:marRight w:val="0"/>
      <w:marTop w:val="0"/>
      <w:marBottom w:val="0"/>
      <w:divBdr>
        <w:top w:val="none" w:sz="0" w:space="0" w:color="auto"/>
        <w:left w:val="none" w:sz="0" w:space="0" w:color="auto"/>
        <w:bottom w:val="none" w:sz="0" w:space="0" w:color="auto"/>
        <w:right w:val="none" w:sz="0" w:space="0" w:color="auto"/>
      </w:divBdr>
    </w:div>
    <w:div w:id="289173253">
      <w:bodyDiv w:val="1"/>
      <w:marLeft w:val="0"/>
      <w:marRight w:val="0"/>
      <w:marTop w:val="0"/>
      <w:marBottom w:val="0"/>
      <w:divBdr>
        <w:top w:val="none" w:sz="0" w:space="0" w:color="auto"/>
        <w:left w:val="none" w:sz="0" w:space="0" w:color="auto"/>
        <w:bottom w:val="none" w:sz="0" w:space="0" w:color="auto"/>
        <w:right w:val="none" w:sz="0" w:space="0" w:color="auto"/>
      </w:divBdr>
    </w:div>
    <w:div w:id="289212722">
      <w:bodyDiv w:val="1"/>
      <w:marLeft w:val="0"/>
      <w:marRight w:val="0"/>
      <w:marTop w:val="0"/>
      <w:marBottom w:val="0"/>
      <w:divBdr>
        <w:top w:val="none" w:sz="0" w:space="0" w:color="auto"/>
        <w:left w:val="none" w:sz="0" w:space="0" w:color="auto"/>
        <w:bottom w:val="none" w:sz="0" w:space="0" w:color="auto"/>
        <w:right w:val="none" w:sz="0" w:space="0" w:color="auto"/>
      </w:divBdr>
    </w:div>
    <w:div w:id="289240663">
      <w:bodyDiv w:val="1"/>
      <w:marLeft w:val="0"/>
      <w:marRight w:val="0"/>
      <w:marTop w:val="0"/>
      <w:marBottom w:val="0"/>
      <w:divBdr>
        <w:top w:val="none" w:sz="0" w:space="0" w:color="auto"/>
        <w:left w:val="none" w:sz="0" w:space="0" w:color="auto"/>
        <w:bottom w:val="none" w:sz="0" w:space="0" w:color="auto"/>
        <w:right w:val="none" w:sz="0" w:space="0" w:color="auto"/>
      </w:divBdr>
    </w:div>
    <w:div w:id="289282584">
      <w:bodyDiv w:val="1"/>
      <w:marLeft w:val="0"/>
      <w:marRight w:val="0"/>
      <w:marTop w:val="0"/>
      <w:marBottom w:val="0"/>
      <w:divBdr>
        <w:top w:val="none" w:sz="0" w:space="0" w:color="auto"/>
        <w:left w:val="none" w:sz="0" w:space="0" w:color="auto"/>
        <w:bottom w:val="none" w:sz="0" w:space="0" w:color="auto"/>
        <w:right w:val="none" w:sz="0" w:space="0" w:color="auto"/>
      </w:divBdr>
    </w:div>
    <w:div w:id="289282823">
      <w:bodyDiv w:val="1"/>
      <w:marLeft w:val="0"/>
      <w:marRight w:val="0"/>
      <w:marTop w:val="0"/>
      <w:marBottom w:val="0"/>
      <w:divBdr>
        <w:top w:val="none" w:sz="0" w:space="0" w:color="auto"/>
        <w:left w:val="none" w:sz="0" w:space="0" w:color="auto"/>
        <w:bottom w:val="none" w:sz="0" w:space="0" w:color="auto"/>
        <w:right w:val="none" w:sz="0" w:space="0" w:color="auto"/>
      </w:divBdr>
    </w:div>
    <w:div w:id="289283429">
      <w:bodyDiv w:val="1"/>
      <w:marLeft w:val="0"/>
      <w:marRight w:val="0"/>
      <w:marTop w:val="0"/>
      <w:marBottom w:val="0"/>
      <w:divBdr>
        <w:top w:val="none" w:sz="0" w:space="0" w:color="auto"/>
        <w:left w:val="none" w:sz="0" w:space="0" w:color="auto"/>
        <w:bottom w:val="none" w:sz="0" w:space="0" w:color="auto"/>
        <w:right w:val="none" w:sz="0" w:space="0" w:color="auto"/>
      </w:divBdr>
    </w:div>
    <w:div w:id="289284849">
      <w:bodyDiv w:val="1"/>
      <w:marLeft w:val="0"/>
      <w:marRight w:val="0"/>
      <w:marTop w:val="0"/>
      <w:marBottom w:val="0"/>
      <w:divBdr>
        <w:top w:val="none" w:sz="0" w:space="0" w:color="auto"/>
        <w:left w:val="none" w:sz="0" w:space="0" w:color="auto"/>
        <w:bottom w:val="none" w:sz="0" w:space="0" w:color="auto"/>
        <w:right w:val="none" w:sz="0" w:space="0" w:color="auto"/>
      </w:divBdr>
    </w:div>
    <w:div w:id="289290000">
      <w:bodyDiv w:val="1"/>
      <w:marLeft w:val="0"/>
      <w:marRight w:val="0"/>
      <w:marTop w:val="0"/>
      <w:marBottom w:val="0"/>
      <w:divBdr>
        <w:top w:val="none" w:sz="0" w:space="0" w:color="auto"/>
        <w:left w:val="none" w:sz="0" w:space="0" w:color="auto"/>
        <w:bottom w:val="none" w:sz="0" w:space="0" w:color="auto"/>
        <w:right w:val="none" w:sz="0" w:space="0" w:color="auto"/>
      </w:divBdr>
    </w:div>
    <w:div w:id="289290496">
      <w:bodyDiv w:val="1"/>
      <w:marLeft w:val="0"/>
      <w:marRight w:val="0"/>
      <w:marTop w:val="0"/>
      <w:marBottom w:val="0"/>
      <w:divBdr>
        <w:top w:val="none" w:sz="0" w:space="0" w:color="auto"/>
        <w:left w:val="none" w:sz="0" w:space="0" w:color="auto"/>
        <w:bottom w:val="none" w:sz="0" w:space="0" w:color="auto"/>
        <w:right w:val="none" w:sz="0" w:space="0" w:color="auto"/>
      </w:divBdr>
    </w:div>
    <w:div w:id="289291769">
      <w:bodyDiv w:val="1"/>
      <w:marLeft w:val="0"/>
      <w:marRight w:val="0"/>
      <w:marTop w:val="0"/>
      <w:marBottom w:val="0"/>
      <w:divBdr>
        <w:top w:val="none" w:sz="0" w:space="0" w:color="auto"/>
        <w:left w:val="none" w:sz="0" w:space="0" w:color="auto"/>
        <w:bottom w:val="none" w:sz="0" w:space="0" w:color="auto"/>
        <w:right w:val="none" w:sz="0" w:space="0" w:color="auto"/>
      </w:divBdr>
    </w:div>
    <w:div w:id="289361869">
      <w:bodyDiv w:val="1"/>
      <w:marLeft w:val="0"/>
      <w:marRight w:val="0"/>
      <w:marTop w:val="0"/>
      <w:marBottom w:val="0"/>
      <w:divBdr>
        <w:top w:val="none" w:sz="0" w:space="0" w:color="auto"/>
        <w:left w:val="none" w:sz="0" w:space="0" w:color="auto"/>
        <w:bottom w:val="none" w:sz="0" w:space="0" w:color="auto"/>
        <w:right w:val="none" w:sz="0" w:space="0" w:color="auto"/>
      </w:divBdr>
    </w:div>
    <w:div w:id="289361966">
      <w:bodyDiv w:val="1"/>
      <w:marLeft w:val="0"/>
      <w:marRight w:val="0"/>
      <w:marTop w:val="0"/>
      <w:marBottom w:val="0"/>
      <w:divBdr>
        <w:top w:val="none" w:sz="0" w:space="0" w:color="auto"/>
        <w:left w:val="none" w:sz="0" w:space="0" w:color="auto"/>
        <w:bottom w:val="none" w:sz="0" w:space="0" w:color="auto"/>
        <w:right w:val="none" w:sz="0" w:space="0" w:color="auto"/>
      </w:divBdr>
    </w:div>
    <w:div w:id="289362547">
      <w:bodyDiv w:val="1"/>
      <w:marLeft w:val="0"/>
      <w:marRight w:val="0"/>
      <w:marTop w:val="0"/>
      <w:marBottom w:val="0"/>
      <w:divBdr>
        <w:top w:val="none" w:sz="0" w:space="0" w:color="auto"/>
        <w:left w:val="none" w:sz="0" w:space="0" w:color="auto"/>
        <w:bottom w:val="none" w:sz="0" w:space="0" w:color="auto"/>
        <w:right w:val="none" w:sz="0" w:space="0" w:color="auto"/>
      </w:divBdr>
    </w:div>
    <w:div w:id="289365093">
      <w:bodyDiv w:val="1"/>
      <w:marLeft w:val="0"/>
      <w:marRight w:val="0"/>
      <w:marTop w:val="0"/>
      <w:marBottom w:val="0"/>
      <w:divBdr>
        <w:top w:val="none" w:sz="0" w:space="0" w:color="auto"/>
        <w:left w:val="none" w:sz="0" w:space="0" w:color="auto"/>
        <w:bottom w:val="none" w:sz="0" w:space="0" w:color="auto"/>
        <w:right w:val="none" w:sz="0" w:space="0" w:color="auto"/>
      </w:divBdr>
    </w:div>
    <w:div w:id="289365609">
      <w:bodyDiv w:val="1"/>
      <w:marLeft w:val="0"/>
      <w:marRight w:val="0"/>
      <w:marTop w:val="0"/>
      <w:marBottom w:val="0"/>
      <w:divBdr>
        <w:top w:val="none" w:sz="0" w:space="0" w:color="auto"/>
        <w:left w:val="none" w:sz="0" w:space="0" w:color="auto"/>
        <w:bottom w:val="none" w:sz="0" w:space="0" w:color="auto"/>
        <w:right w:val="none" w:sz="0" w:space="0" w:color="auto"/>
      </w:divBdr>
    </w:div>
    <w:div w:id="289436229">
      <w:bodyDiv w:val="1"/>
      <w:marLeft w:val="0"/>
      <w:marRight w:val="0"/>
      <w:marTop w:val="0"/>
      <w:marBottom w:val="0"/>
      <w:divBdr>
        <w:top w:val="none" w:sz="0" w:space="0" w:color="auto"/>
        <w:left w:val="none" w:sz="0" w:space="0" w:color="auto"/>
        <w:bottom w:val="none" w:sz="0" w:space="0" w:color="auto"/>
        <w:right w:val="none" w:sz="0" w:space="0" w:color="auto"/>
      </w:divBdr>
    </w:div>
    <w:div w:id="289437899">
      <w:bodyDiv w:val="1"/>
      <w:marLeft w:val="0"/>
      <w:marRight w:val="0"/>
      <w:marTop w:val="0"/>
      <w:marBottom w:val="0"/>
      <w:divBdr>
        <w:top w:val="none" w:sz="0" w:space="0" w:color="auto"/>
        <w:left w:val="none" w:sz="0" w:space="0" w:color="auto"/>
        <w:bottom w:val="none" w:sz="0" w:space="0" w:color="auto"/>
        <w:right w:val="none" w:sz="0" w:space="0" w:color="auto"/>
      </w:divBdr>
    </w:div>
    <w:div w:id="289438287">
      <w:bodyDiv w:val="1"/>
      <w:marLeft w:val="0"/>
      <w:marRight w:val="0"/>
      <w:marTop w:val="0"/>
      <w:marBottom w:val="0"/>
      <w:divBdr>
        <w:top w:val="none" w:sz="0" w:space="0" w:color="auto"/>
        <w:left w:val="none" w:sz="0" w:space="0" w:color="auto"/>
        <w:bottom w:val="none" w:sz="0" w:space="0" w:color="auto"/>
        <w:right w:val="none" w:sz="0" w:space="0" w:color="auto"/>
      </w:divBdr>
    </w:div>
    <w:div w:id="289438722">
      <w:bodyDiv w:val="1"/>
      <w:marLeft w:val="0"/>
      <w:marRight w:val="0"/>
      <w:marTop w:val="0"/>
      <w:marBottom w:val="0"/>
      <w:divBdr>
        <w:top w:val="none" w:sz="0" w:space="0" w:color="auto"/>
        <w:left w:val="none" w:sz="0" w:space="0" w:color="auto"/>
        <w:bottom w:val="none" w:sz="0" w:space="0" w:color="auto"/>
        <w:right w:val="none" w:sz="0" w:space="0" w:color="auto"/>
      </w:divBdr>
    </w:div>
    <w:div w:id="289475459">
      <w:bodyDiv w:val="1"/>
      <w:marLeft w:val="0"/>
      <w:marRight w:val="0"/>
      <w:marTop w:val="0"/>
      <w:marBottom w:val="0"/>
      <w:divBdr>
        <w:top w:val="none" w:sz="0" w:space="0" w:color="auto"/>
        <w:left w:val="none" w:sz="0" w:space="0" w:color="auto"/>
        <w:bottom w:val="none" w:sz="0" w:space="0" w:color="auto"/>
        <w:right w:val="none" w:sz="0" w:space="0" w:color="auto"/>
      </w:divBdr>
    </w:div>
    <w:div w:id="289475875">
      <w:bodyDiv w:val="1"/>
      <w:marLeft w:val="0"/>
      <w:marRight w:val="0"/>
      <w:marTop w:val="0"/>
      <w:marBottom w:val="0"/>
      <w:divBdr>
        <w:top w:val="none" w:sz="0" w:space="0" w:color="auto"/>
        <w:left w:val="none" w:sz="0" w:space="0" w:color="auto"/>
        <w:bottom w:val="none" w:sz="0" w:space="0" w:color="auto"/>
        <w:right w:val="none" w:sz="0" w:space="0" w:color="auto"/>
      </w:divBdr>
    </w:div>
    <w:div w:id="289477408">
      <w:bodyDiv w:val="1"/>
      <w:marLeft w:val="0"/>
      <w:marRight w:val="0"/>
      <w:marTop w:val="0"/>
      <w:marBottom w:val="0"/>
      <w:divBdr>
        <w:top w:val="none" w:sz="0" w:space="0" w:color="auto"/>
        <w:left w:val="none" w:sz="0" w:space="0" w:color="auto"/>
        <w:bottom w:val="none" w:sz="0" w:space="0" w:color="auto"/>
        <w:right w:val="none" w:sz="0" w:space="0" w:color="auto"/>
      </w:divBdr>
    </w:div>
    <w:div w:id="289483540">
      <w:bodyDiv w:val="1"/>
      <w:marLeft w:val="0"/>
      <w:marRight w:val="0"/>
      <w:marTop w:val="0"/>
      <w:marBottom w:val="0"/>
      <w:divBdr>
        <w:top w:val="none" w:sz="0" w:space="0" w:color="auto"/>
        <w:left w:val="none" w:sz="0" w:space="0" w:color="auto"/>
        <w:bottom w:val="none" w:sz="0" w:space="0" w:color="auto"/>
        <w:right w:val="none" w:sz="0" w:space="0" w:color="auto"/>
      </w:divBdr>
    </w:div>
    <w:div w:id="289554476">
      <w:bodyDiv w:val="1"/>
      <w:marLeft w:val="0"/>
      <w:marRight w:val="0"/>
      <w:marTop w:val="0"/>
      <w:marBottom w:val="0"/>
      <w:divBdr>
        <w:top w:val="none" w:sz="0" w:space="0" w:color="auto"/>
        <w:left w:val="none" w:sz="0" w:space="0" w:color="auto"/>
        <w:bottom w:val="none" w:sz="0" w:space="0" w:color="auto"/>
        <w:right w:val="none" w:sz="0" w:space="0" w:color="auto"/>
      </w:divBdr>
    </w:div>
    <w:div w:id="289556738">
      <w:bodyDiv w:val="1"/>
      <w:marLeft w:val="0"/>
      <w:marRight w:val="0"/>
      <w:marTop w:val="0"/>
      <w:marBottom w:val="0"/>
      <w:divBdr>
        <w:top w:val="none" w:sz="0" w:space="0" w:color="auto"/>
        <w:left w:val="none" w:sz="0" w:space="0" w:color="auto"/>
        <w:bottom w:val="none" w:sz="0" w:space="0" w:color="auto"/>
        <w:right w:val="none" w:sz="0" w:space="0" w:color="auto"/>
      </w:divBdr>
    </w:div>
    <w:div w:id="289558640">
      <w:bodyDiv w:val="1"/>
      <w:marLeft w:val="0"/>
      <w:marRight w:val="0"/>
      <w:marTop w:val="0"/>
      <w:marBottom w:val="0"/>
      <w:divBdr>
        <w:top w:val="none" w:sz="0" w:space="0" w:color="auto"/>
        <w:left w:val="none" w:sz="0" w:space="0" w:color="auto"/>
        <w:bottom w:val="none" w:sz="0" w:space="0" w:color="auto"/>
        <w:right w:val="none" w:sz="0" w:space="0" w:color="auto"/>
      </w:divBdr>
    </w:div>
    <w:div w:id="289626408">
      <w:bodyDiv w:val="1"/>
      <w:marLeft w:val="0"/>
      <w:marRight w:val="0"/>
      <w:marTop w:val="0"/>
      <w:marBottom w:val="0"/>
      <w:divBdr>
        <w:top w:val="none" w:sz="0" w:space="0" w:color="auto"/>
        <w:left w:val="none" w:sz="0" w:space="0" w:color="auto"/>
        <w:bottom w:val="none" w:sz="0" w:space="0" w:color="auto"/>
        <w:right w:val="none" w:sz="0" w:space="0" w:color="auto"/>
      </w:divBdr>
    </w:div>
    <w:div w:id="289633952">
      <w:bodyDiv w:val="1"/>
      <w:marLeft w:val="0"/>
      <w:marRight w:val="0"/>
      <w:marTop w:val="0"/>
      <w:marBottom w:val="0"/>
      <w:divBdr>
        <w:top w:val="none" w:sz="0" w:space="0" w:color="auto"/>
        <w:left w:val="none" w:sz="0" w:space="0" w:color="auto"/>
        <w:bottom w:val="none" w:sz="0" w:space="0" w:color="auto"/>
        <w:right w:val="none" w:sz="0" w:space="0" w:color="auto"/>
      </w:divBdr>
    </w:div>
    <w:div w:id="289634349">
      <w:bodyDiv w:val="1"/>
      <w:marLeft w:val="0"/>
      <w:marRight w:val="0"/>
      <w:marTop w:val="0"/>
      <w:marBottom w:val="0"/>
      <w:divBdr>
        <w:top w:val="none" w:sz="0" w:space="0" w:color="auto"/>
        <w:left w:val="none" w:sz="0" w:space="0" w:color="auto"/>
        <w:bottom w:val="none" w:sz="0" w:space="0" w:color="auto"/>
        <w:right w:val="none" w:sz="0" w:space="0" w:color="auto"/>
      </w:divBdr>
    </w:div>
    <w:div w:id="289672579">
      <w:bodyDiv w:val="1"/>
      <w:marLeft w:val="0"/>
      <w:marRight w:val="0"/>
      <w:marTop w:val="0"/>
      <w:marBottom w:val="0"/>
      <w:divBdr>
        <w:top w:val="none" w:sz="0" w:space="0" w:color="auto"/>
        <w:left w:val="none" w:sz="0" w:space="0" w:color="auto"/>
        <w:bottom w:val="none" w:sz="0" w:space="0" w:color="auto"/>
        <w:right w:val="none" w:sz="0" w:space="0" w:color="auto"/>
      </w:divBdr>
    </w:div>
    <w:div w:id="289673199">
      <w:bodyDiv w:val="1"/>
      <w:marLeft w:val="0"/>
      <w:marRight w:val="0"/>
      <w:marTop w:val="0"/>
      <w:marBottom w:val="0"/>
      <w:divBdr>
        <w:top w:val="none" w:sz="0" w:space="0" w:color="auto"/>
        <w:left w:val="none" w:sz="0" w:space="0" w:color="auto"/>
        <w:bottom w:val="none" w:sz="0" w:space="0" w:color="auto"/>
        <w:right w:val="none" w:sz="0" w:space="0" w:color="auto"/>
      </w:divBdr>
    </w:div>
    <w:div w:id="289674155">
      <w:bodyDiv w:val="1"/>
      <w:marLeft w:val="0"/>
      <w:marRight w:val="0"/>
      <w:marTop w:val="0"/>
      <w:marBottom w:val="0"/>
      <w:divBdr>
        <w:top w:val="none" w:sz="0" w:space="0" w:color="auto"/>
        <w:left w:val="none" w:sz="0" w:space="0" w:color="auto"/>
        <w:bottom w:val="none" w:sz="0" w:space="0" w:color="auto"/>
        <w:right w:val="none" w:sz="0" w:space="0" w:color="auto"/>
      </w:divBdr>
    </w:div>
    <w:div w:id="289675661">
      <w:bodyDiv w:val="1"/>
      <w:marLeft w:val="0"/>
      <w:marRight w:val="0"/>
      <w:marTop w:val="0"/>
      <w:marBottom w:val="0"/>
      <w:divBdr>
        <w:top w:val="none" w:sz="0" w:space="0" w:color="auto"/>
        <w:left w:val="none" w:sz="0" w:space="0" w:color="auto"/>
        <w:bottom w:val="none" w:sz="0" w:space="0" w:color="auto"/>
        <w:right w:val="none" w:sz="0" w:space="0" w:color="auto"/>
      </w:divBdr>
    </w:div>
    <w:div w:id="289675695">
      <w:bodyDiv w:val="1"/>
      <w:marLeft w:val="0"/>
      <w:marRight w:val="0"/>
      <w:marTop w:val="0"/>
      <w:marBottom w:val="0"/>
      <w:divBdr>
        <w:top w:val="none" w:sz="0" w:space="0" w:color="auto"/>
        <w:left w:val="none" w:sz="0" w:space="0" w:color="auto"/>
        <w:bottom w:val="none" w:sz="0" w:space="0" w:color="auto"/>
        <w:right w:val="none" w:sz="0" w:space="0" w:color="auto"/>
      </w:divBdr>
    </w:div>
    <w:div w:id="289751128">
      <w:bodyDiv w:val="1"/>
      <w:marLeft w:val="0"/>
      <w:marRight w:val="0"/>
      <w:marTop w:val="0"/>
      <w:marBottom w:val="0"/>
      <w:divBdr>
        <w:top w:val="none" w:sz="0" w:space="0" w:color="auto"/>
        <w:left w:val="none" w:sz="0" w:space="0" w:color="auto"/>
        <w:bottom w:val="none" w:sz="0" w:space="0" w:color="auto"/>
        <w:right w:val="none" w:sz="0" w:space="0" w:color="auto"/>
      </w:divBdr>
    </w:div>
    <w:div w:id="289751752">
      <w:bodyDiv w:val="1"/>
      <w:marLeft w:val="0"/>
      <w:marRight w:val="0"/>
      <w:marTop w:val="0"/>
      <w:marBottom w:val="0"/>
      <w:divBdr>
        <w:top w:val="none" w:sz="0" w:space="0" w:color="auto"/>
        <w:left w:val="none" w:sz="0" w:space="0" w:color="auto"/>
        <w:bottom w:val="none" w:sz="0" w:space="0" w:color="auto"/>
        <w:right w:val="none" w:sz="0" w:space="0" w:color="auto"/>
      </w:divBdr>
    </w:div>
    <w:div w:id="289751851">
      <w:bodyDiv w:val="1"/>
      <w:marLeft w:val="0"/>
      <w:marRight w:val="0"/>
      <w:marTop w:val="0"/>
      <w:marBottom w:val="0"/>
      <w:divBdr>
        <w:top w:val="none" w:sz="0" w:space="0" w:color="auto"/>
        <w:left w:val="none" w:sz="0" w:space="0" w:color="auto"/>
        <w:bottom w:val="none" w:sz="0" w:space="0" w:color="auto"/>
        <w:right w:val="none" w:sz="0" w:space="0" w:color="auto"/>
      </w:divBdr>
    </w:div>
    <w:div w:id="289823534">
      <w:bodyDiv w:val="1"/>
      <w:marLeft w:val="0"/>
      <w:marRight w:val="0"/>
      <w:marTop w:val="0"/>
      <w:marBottom w:val="0"/>
      <w:divBdr>
        <w:top w:val="none" w:sz="0" w:space="0" w:color="auto"/>
        <w:left w:val="none" w:sz="0" w:space="0" w:color="auto"/>
        <w:bottom w:val="none" w:sz="0" w:space="0" w:color="auto"/>
        <w:right w:val="none" w:sz="0" w:space="0" w:color="auto"/>
      </w:divBdr>
    </w:div>
    <w:div w:id="289870497">
      <w:bodyDiv w:val="1"/>
      <w:marLeft w:val="0"/>
      <w:marRight w:val="0"/>
      <w:marTop w:val="0"/>
      <w:marBottom w:val="0"/>
      <w:divBdr>
        <w:top w:val="none" w:sz="0" w:space="0" w:color="auto"/>
        <w:left w:val="none" w:sz="0" w:space="0" w:color="auto"/>
        <w:bottom w:val="none" w:sz="0" w:space="0" w:color="auto"/>
        <w:right w:val="none" w:sz="0" w:space="0" w:color="auto"/>
      </w:divBdr>
    </w:div>
    <w:div w:id="289870793">
      <w:bodyDiv w:val="1"/>
      <w:marLeft w:val="0"/>
      <w:marRight w:val="0"/>
      <w:marTop w:val="0"/>
      <w:marBottom w:val="0"/>
      <w:divBdr>
        <w:top w:val="none" w:sz="0" w:space="0" w:color="auto"/>
        <w:left w:val="none" w:sz="0" w:space="0" w:color="auto"/>
        <w:bottom w:val="none" w:sz="0" w:space="0" w:color="auto"/>
        <w:right w:val="none" w:sz="0" w:space="0" w:color="auto"/>
      </w:divBdr>
    </w:div>
    <w:div w:id="289871001">
      <w:bodyDiv w:val="1"/>
      <w:marLeft w:val="0"/>
      <w:marRight w:val="0"/>
      <w:marTop w:val="0"/>
      <w:marBottom w:val="0"/>
      <w:divBdr>
        <w:top w:val="none" w:sz="0" w:space="0" w:color="auto"/>
        <w:left w:val="none" w:sz="0" w:space="0" w:color="auto"/>
        <w:bottom w:val="none" w:sz="0" w:space="0" w:color="auto"/>
        <w:right w:val="none" w:sz="0" w:space="0" w:color="auto"/>
      </w:divBdr>
    </w:div>
    <w:div w:id="289937424">
      <w:bodyDiv w:val="1"/>
      <w:marLeft w:val="0"/>
      <w:marRight w:val="0"/>
      <w:marTop w:val="0"/>
      <w:marBottom w:val="0"/>
      <w:divBdr>
        <w:top w:val="none" w:sz="0" w:space="0" w:color="auto"/>
        <w:left w:val="none" w:sz="0" w:space="0" w:color="auto"/>
        <w:bottom w:val="none" w:sz="0" w:space="0" w:color="auto"/>
        <w:right w:val="none" w:sz="0" w:space="0" w:color="auto"/>
      </w:divBdr>
    </w:div>
    <w:div w:id="289941432">
      <w:bodyDiv w:val="1"/>
      <w:marLeft w:val="0"/>
      <w:marRight w:val="0"/>
      <w:marTop w:val="0"/>
      <w:marBottom w:val="0"/>
      <w:divBdr>
        <w:top w:val="none" w:sz="0" w:space="0" w:color="auto"/>
        <w:left w:val="none" w:sz="0" w:space="0" w:color="auto"/>
        <w:bottom w:val="none" w:sz="0" w:space="0" w:color="auto"/>
        <w:right w:val="none" w:sz="0" w:space="0" w:color="auto"/>
      </w:divBdr>
    </w:div>
    <w:div w:id="289941628">
      <w:bodyDiv w:val="1"/>
      <w:marLeft w:val="0"/>
      <w:marRight w:val="0"/>
      <w:marTop w:val="0"/>
      <w:marBottom w:val="0"/>
      <w:divBdr>
        <w:top w:val="none" w:sz="0" w:space="0" w:color="auto"/>
        <w:left w:val="none" w:sz="0" w:space="0" w:color="auto"/>
        <w:bottom w:val="none" w:sz="0" w:space="0" w:color="auto"/>
        <w:right w:val="none" w:sz="0" w:space="0" w:color="auto"/>
      </w:divBdr>
    </w:div>
    <w:div w:id="289944980">
      <w:bodyDiv w:val="1"/>
      <w:marLeft w:val="0"/>
      <w:marRight w:val="0"/>
      <w:marTop w:val="0"/>
      <w:marBottom w:val="0"/>
      <w:divBdr>
        <w:top w:val="none" w:sz="0" w:space="0" w:color="auto"/>
        <w:left w:val="none" w:sz="0" w:space="0" w:color="auto"/>
        <w:bottom w:val="none" w:sz="0" w:space="0" w:color="auto"/>
        <w:right w:val="none" w:sz="0" w:space="0" w:color="auto"/>
      </w:divBdr>
    </w:div>
    <w:div w:id="289945899">
      <w:bodyDiv w:val="1"/>
      <w:marLeft w:val="0"/>
      <w:marRight w:val="0"/>
      <w:marTop w:val="0"/>
      <w:marBottom w:val="0"/>
      <w:divBdr>
        <w:top w:val="none" w:sz="0" w:space="0" w:color="auto"/>
        <w:left w:val="none" w:sz="0" w:space="0" w:color="auto"/>
        <w:bottom w:val="none" w:sz="0" w:space="0" w:color="auto"/>
        <w:right w:val="none" w:sz="0" w:space="0" w:color="auto"/>
      </w:divBdr>
    </w:div>
    <w:div w:id="290014614">
      <w:bodyDiv w:val="1"/>
      <w:marLeft w:val="0"/>
      <w:marRight w:val="0"/>
      <w:marTop w:val="0"/>
      <w:marBottom w:val="0"/>
      <w:divBdr>
        <w:top w:val="none" w:sz="0" w:space="0" w:color="auto"/>
        <w:left w:val="none" w:sz="0" w:space="0" w:color="auto"/>
        <w:bottom w:val="none" w:sz="0" w:space="0" w:color="auto"/>
        <w:right w:val="none" w:sz="0" w:space="0" w:color="auto"/>
      </w:divBdr>
    </w:div>
    <w:div w:id="290016753">
      <w:bodyDiv w:val="1"/>
      <w:marLeft w:val="0"/>
      <w:marRight w:val="0"/>
      <w:marTop w:val="0"/>
      <w:marBottom w:val="0"/>
      <w:divBdr>
        <w:top w:val="none" w:sz="0" w:space="0" w:color="auto"/>
        <w:left w:val="none" w:sz="0" w:space="0" w:color="auto"/>
        <w:bottom w:val="none" w:sz="0" w:space="0" w:color="auto"/>
        <w:right w:val="none" w:sz="0" w:space="0" w:color="auto"/>
      </w:divBdr>
    </w:div>
    <w:div w:id="290018715">
      <w:bodyDiv w:val="1"/>
      <w:marLeft w:val="0"/>
      <w:marRight w:val="0"/>
      <w:marTop w:val="0"/>
      <w:marBottom w:val="0"/>
      <w:divBdr>
        <w:top w:val="none" w:sz="0" w:space="0" w:color="auto"/>
        <w:left w:val="none" w:sz="0" w:space="0" w:color="auto"/>
        <w:bottom w:val="none" w:sz="0" w:space="0" w:color="auto"/>
        <w:right w:val="none" w:sz="0" w:space="0" w:color="auto"/>
      </w:divBdr>
    </w:div>
    <w:div w:id="290018990">
      <w:bodyDiv w:val="1"/>
      <w:marLeft w:val="0"/>
      <w:marRight w:val="0"/>
      <w:marTop w:val="0"/>
      <w:marBottom w:val="0"/>
      <w:divBdr>
        <w:top w:val="none" w:sz="0" w:space="0" w:color="auto"/>
        <w:left w:val="none" w:sz="0" w:space="0" w:color="auto"/>
        <w:bottom w:val="none" w:sz="0" w:space="0" w:color="auto"/>
        <w:right w:val="none" w:sz="0" w:space="0" w:color="auto"/>
      </w:divBdr>
    </w:div>
    <w:div w:id="290020829">
      <w:bodyDiv w:val="1"/>
      <w:marLeft w:val="0"/>
      <w:marRight w:val="0"/>
      <w:marTop w:val="0"/>
      <w:marBottom w:val="0"/>
      <w:divBdr>
        <w:top w:val="none" w:sz="0" w:space="0" w:color="auto"/>
        <w:left w:val="none" w:sz="0" w:space="0" w:color="auto"/>
        <w:bottom w:val="none" w:sz="0" w:space="0" w:color="auto"/>
        <w:right w:val="none" w:sz="0" w:space="0" w:color="auto"/>
      </w:divBdr>
    </w:div>
    <w:div w:id="290063254">
      <w:bodyDiv w:val="1"/>
      <w:marLeft w:val="0"/>
      <w:marRight w:val="0"/>
      <w:marTop w:val="0"/>
      <w:marBottom w:val="0"/>
      <w:divBdr>
        <w:top w:val="none" w:sz="0" w:space="0" w:color="auto"/>
        <w:left w:val="none" w:sz="0" w:space="0" w:color="auto"/>
        <w:bottom w:val="none" w:sz="0" w:space="0" w:color="auto"/>
        <w:right w:val="none" w:sz="0" w:space="0" w:color="auto"/>
      </w:divBdr>
    </w:div>
    <w:div w:id="290063570">
      <w:bodyDiv w:val="1"/>
      <w:marLeft w:val="0"/>
      <w:marRight w:val="0"/>
      <w:marTop w:val="0"/>
      <w:marBottom w:val="0"/>
      <w:divBdr>
        <w:top w:val="none" w:sz="0" w:space="0" w:color="auto"/>
        <w:left w:val="none" w:sz="0" w:space="0" w:color="auto"/>
        <w:bottom w:val="none" w:sz="0" w:space="0" w:color="auto"/>
        <w:right w:val="none" w:sz="0" w:space="0" w:color="auto"/>
      </w:divBdr>
    </w:div>
    <w:div w:id="290131797">
      <w:bodyDiv w:val="1"/>
      <w:marLeft w:val="0"/>
      <w:marRight w:val="0"/>
      <w:marTop w:val="0"/>
      <w:marBottom w:val="0"/>
      <w:divBdr>
        <w:top w:val="none" w:sz="0" w:space="0" w:color="auto"/>
        <w:left w:val="none" w:sz="0" w:space="0" w:color="auto"/>
        <w:bottom w:val="none" w:sz="0" w:space="0" w:color="auto"/>
        <w:right w:val="none" w:sz="0" w:space="0" w:color="auto"/>
      </w:divBdr>
    </w:div>
    <w:div w:id="290132746">
      <w:bodyDiv w:val="1"/>
      <w:marLeft w:val="0"/>
      <w:marRight w:val="0"/>
      <w:marTop w:val="0"/>
      <w:marBottom w:val="0"/>
      <w:divBdr>
        <w:top w:val="none" w:sz="0" w:space="0" w:color="auto"/>
        <w:left w:val="none" w:sz="0" w:space="0" w:color="auto"/>
        <w:bottom w:val="none" w:sz="0" w:space="0" w:color="auto"/>
        <w:right w:val="none" w:sz="0" w:space="0" w:color="auto"/>
      </w:divBdr>
    </w:div>
    <w:div w:id="290136446">
      <w:bodyDiv w:val="1"/>
      <w:marLeft w:val="0"/>
      <w:marRight w:val="0"/>
      <w:marTop w:val="0"/>
      <w:marBottom w:val="0"/>
      <w:divBdr>
        <w:top w:val="none" w:sz="0" w:space="0" w:color="auto"/>
        <w:left w:val="none" w:sz="0" w:space="0" w:color="auto"/>
        <w:bottom w:val="none" w:sz="0" w:space="0" w:color="auto"/>
        <w:right w:val="none" w:sz="0" w:space="0" w:color="auto"/>
      </w:divBdr>
    </w:div>
    <w:div w:id="290137591">
      <w:bodyDiv w:val="1"/>
      <w:marLeft w:val="0"/>
      <w:marRight w:val="0"/>
      <w:marTop w:val="0"/>
      <w:marBottom w:val="0"/>
      <w:divBdr>
        <w:top w:val="none" w:sz="0" w:space="0" w:color="auto"/>
        <w:left w:val="none" w:sz="0" w:space="0" w:color="auto"/>
        <w:bottom w:val="none" w:sz="0" w:space="0" w:color="auto"/>
        <w:right w:val="none" w:sz="0" w:space="0" w:color="auto"/>
      </w:divBdr>
    </w:div>
    <w:div w:id="290215266">
      <w:bodyDiv w:val="1"/>
      <w:marLeft w:val="0"/>
      <w:marRight w:val="0"/>
      <w:marTop w:val="0"/>
      <w:marBottom w:val="0"/>
      <w:divBdr>
        <w:top w:val="none" w:sz="0" w:space="0" w:color="auto"/>
        <w:left w:val="none" w:sz="0" w:space="0" w:color="auto"/>
        <w:bottom w:val="none" w:sz="0" w:space="0" w:color="auto"/>
        <w:right w:val="none" w:sz="0" w:space="0" w:color="auto"/>
      </w:divBdr>
    </w:div>
    <w:div w:id="290215543">
      <w:bodyDiv w:val="1"/>
      <w:marLeft w:val="0"/>
      <w:marRight w:val="0"/>
      <w:marTop w:val="0"/>
      <w:marBottom w:val="0"/>
      <w:divBdr>
        <w:top w:val="none" w:sz="0" w:space="0" w:color="auto"/>
        <w:left w:val="none" w:sz="0" w:space="0" w:color="auto"/>
        <w:bottom w:val="none" w:sz="0" w:space="0" w:color="auto"/>
        <w:right w:val="none" w:sz="0" w:space="0" w:color="auto"/>
      </w:divBdr>
    </w:div>
    <w:div w:id="290282426">
      <w:bodyDiv w:val="1"/>
      <w:marLeft w:val="0"/>
      <w:marRight w:val="0"/>
      <w:marTop w:val="0"/>
      <w:marBottom w:val="0"/>
      <w:divBdr>
        <w:top w:val="none" w:sz="0" w:space="0" w:color="auto"/>
        <w:left w:val="none" w:sz="0" w:space="0" w:color="auto"/>
        <w:bottom w:val="none" w:sz="0" w:space="0" w:color="auto"/>
        <w:right w:val="none" w:sz="0" w:space="0" w:color="auto"/>
      </w:divBdr>
    </w:div>
    <w:div w:id="290283168">
      <w:bodyDiv w:val="1"/>
      <w:marLeft w:val="0"/>
      <w:marRight w:val="0"/>
      <w:marTop w:val="0"/>
      <w:marBottom w:val="0"/>
      <w:divBdr>
        <w:top w:val="none" w:sz="0" w:space="0" w:color="auto"/>
        <w:left w:val="none" w:sz="0" w:space="0" w:color="auto"/>
        <w:bottom w:val="none" w:sz="0" w:space="0" w:color="auto"/>
        <w:right w:val="none" w:sz="0" w:space="0" w:color="auto"/>
      </w:divBdr>
    </w:div>
    <w:div w:id="290283410">
      <w:bodyDiv w:val="1"/>
      <w:marLeft w:val="0"/>
      <w:marRight w:val="0"/>
      <w:marTop w:val="0"/>
      <w:marBottom w:val="0"/>
      <w:divBdr>
        <w:top w:val="none" w:sz="0" w:space="0" w:color="auto"/>
        <w:left w:val="none" w:sz="0" w:space="0" w:color="auto"/>
        <w:bottom w:val="none" w:sz="0" w:space="0" w:color="auto"/>
        <w:right w:val="none" w:sz="0" w:space="0" w:color="auto"/>
      </w:divBdr>
    </w:div>
    <w:div w:id="290283444">
      <w:bodyDiv w:val="1"/>
      <w:marLeft w:val="0"/>
      <w:marRight w:val="0"/>
      <w:marTop w:val="0"/>
      <w:marBottom w:val="0"/>
      <w:divBdr>
        <w:top w:val="none" w:sz="0" w:space="0" w:color="auto"/>
        <w:left w:val="none" w:sz="0" w:space="0" w:color="auto"/>
        <w:bottom w:val="none" w:sz="0" w:space="0" w:color="auto"/>
        <w:right w:val="none" w:sz="0" w:space="0" w:color="auto"/>
      </w:divBdr>
    </w:div>
    <w:div w:id="290284792">
      <w:bodyDiv w:val="1"/>
      <w:marLeft w:val="0"/>
      <w:marRight w:val="0"/>
      <w:marTop w:val="0"/>
      <w:marBottom w:val="0"/>
      <w:divBdr>
        <w:top w:val="none" w:sz="0" w:space="0" w:color="auto"/>
        <w:left w:val="none" w:sz="0" w:space="0" w:color="auto"/>
        <w:bottom w:val="none" w:sz="0" w:space="0" w:color="auto"/>
        <w:right w:val="none" w:sz="0" w:space="0" w:color="auto"/>
      </w:divBdr>
    </w:div>
    <w:div w:id="290290345">
      <w:bodyDiv w:val="1"/>
      <w:marLeft w:val="0"/>
      <w:marRight w:val="0"/>
      <w:marTop w:val="0"/>
      <w:marBottom w:val="0"/>
      <w:divBdr>
        <w:top w:val="none" w:sz="0" w:space="0" w:color="auto"/>
        <w:left w:val="none" w:sz="0" w:space="0" w:color="auto"/>
        <w:bottom w:val="none" w:sz="0" w:space="0" w:color="auto"/>
        <w:right w:val="none" w:sz="0" w:space="0" w:color="auto"/>
      </w:divBdr>
    </w:div>
    <w:div w:id="290331160">
      <w:bodyDiv w:val="1"/>
      <w:marLeft w:val="0"/>
      <w:marRight w:val="0"/>
      <w:marTop w:val="0"/>
      <w:marBottom w:val="0"/>
      <w:divBdr>
        <w:top w:val="none" w:sz="0" w:space="0" w:color="auto"/>
        <w:left w:val="none" w:sz="0" w:space="0" w:color="auto"/>
        <w:bottom w:val="none" w:sz="0" w:space="0" w:color="auto"/>
        <w:right w:val="none" w:sz="0" w:space="0" w:color="auto"/>
      </w:divBdr>
    </w:div>
    <w:div w:id="290331218">
      <w:bodyDiv w:val="1"/>
      <w:marLeft w:val="0"/>
      <w:marRight w:val="0"/>
      <w:marTop w:val="0"/>
      <w:marBottom w:val="0"/>
      <w:divBdr>
        <w:top w:val="none" w:sz="0" w:space="0" w:color="auto"/>
        <w:left w:val="none" w:sz="0" w:space="0" w:color="auto"/>
        <w:bottom w:val="none" w:sz="0" w:space="0" w:color="auto"/>
        <w:right w:val="none" w:sz="0" w:space="0" w:color="auto"/>
      </w:divBdr>
    </w:div>
    <w:div w:id="290399901">
      <w:bodyDiv w:val="1"/>
      <w:marLeft w:val="0"/>
      <w:marRight w:val="0"/>
      <w:marTop w:val="0"/>
      <w:marBottom w:val="0"/>
      <w:divBdr>
        <w:top w:val="none" w:sz="0" w:space="0" w:color="auto"/>
        <w:left w:val="none" w:sz="0" w:space="0" w:color="auto"/>
        <w:bottom w:val="none" w:sz="0" w:space="0" w:color="auto"/>
        <w:right w:val="none" w:sz="0" w:space="0" w:color="auto"/>
      </w:divBdr>
    </w:div>
    <w:div w:id="290400360">
      <w:bodyDiv w:val="1"/>
      <w:marLeft w:val="0"/>
      <w:marRight w:val="0"/>
      <w:marTop w:val="0"/>
      <w:marBottom w:val="0"/>
      <w:divBdr>
        <w:top w:val="none" w:sz="0" w:space="0" w:color="auto"/>
        <w:left w:val="none" w:sz="0" w:space="0" w:color="auto"/>
        <w:bottom w:val="none" w:sz="0" w:space="0" w:color="auto"/>
        <w:right w:val="none" w:sz="0" w:space="0" w:color="auto"/>
      </w:divBdr>
    </w:div>
    <w:div w:id="290403529">
      <w:bodyDiv w:val="1"/>
      <w:marLeft w:val="0"/>
      <w:marRight w:val="0"/>
      <w:marTop w:val="0"/>
      <w:marBottom w:val="0"/>
      <w:divBdr>
        <w:top w:val="none" w:sz="0" w:space="0" w:color="auto"/>
        <w:left w:val="none" w:sz="0" w:space="0" w:color="auto"/>
        <w:bottom w:val="none" w:sz="0" w:space="0" w:color="auto"/>
        <w:right w:val="none" w:sz="0" w:space="0" w:color="auto"/>
      </w:divBdr>
    </w:div>
    <w:div w:id="290404434">
      <w:bodyDiv w:val="1"/>
      <w:marLeft w:val="0"/>
      <w:marRight w:val="0"/>
      <w:marTop w:val="0"/>
      <w:marBottom w:val="0"/>
      <w:divBdr>
        <w:top w:val="none" w:sz="0" w:space="0" w:color="auto"/>
        <w:left w:val="none" w:sz="0" w:space="0" w:color="auto"/>
        <w:bottom w:val="none" w:sz="0" w:space="0" w:color="auto"/>
        <w:right w:val="none" w:sz="0" w:space="0" w:color="auto"/>
      </w:divBdr>
    </w:div>
    <w:div w:id="290405555">
      <w:bodyDiv w:val="1"/>
      <w:marLeft w:val="0"/>
      <w:marRight w:val="0"/>
      <w:marTop w:val="0"/>
      <w:marBottom w:val="0"/>
      <w:divBdr>
        <w:top w:val="none" w:sz="0" w:space="0" w:color="auto"/>
        <w:left w:val="none" w:sz="0" w:space="0" w:color="auto"/>
        <w:bottom w:val="none" w:sz="0" w:space="0" w:color="auto"/>
        <w:right w:val="none" w:sz="0" w:space="0" w:color="auto"/>
      </w:divBdr>
    </w:div>
    <w:div w:id="290474863">
      <w:bodyDiv w:val="1"/>
      <w:marLeft w:val="0"/>
      <w:marRight w:val="0"/>
      <w:marTop w:val="0"/>
      <w:marBottom w:val="0"/>
      <w:divBdr>
        <w:top w:val="none" w:sz="0" w:space="0" w:color="auto"/>
        <w:left w:val="none" w:sz="0" w:space="0" w:color="auto"/>
        <w:bottom w:val="none" w:sz="0" w:space="0" w:color="auto"/>
        <w:right w:val="none" w:sz="0" w:space="0" w:color="auto"/>
      </w:divBdr>
    </w:div>
    <w:div w:id="290475683">
      <w:bodyDiv w:val="1"/>
      <w:marLeft w:val="0"/>
      <w:marRight w:val="0"/>
      <w:marTop w:val="0"/>
      <w:marBottom w:val="0"/>
      <w:divBdr>
        <w:top w:val="none" w:sz="0" w:space="0" w:color="auto"/>
        <w:left w:val="none" w:sz="0" w:space="0" w:color="auto"/>
        <w:bottom w:val="none" w:sz="0" w:space="0" w:color="auto"/>
        <w:right w:val="none" w:sz="0" w:space="0" w:color="auto"/>
      </w:divBdr>
    </w:div>
    <w:div w:id="290478373">
      <w:bodyDiv w:val="1"/>
      <w:marLeft w:val="0"/>
      <w:marRight w:val="0"/>
      <w:marTop w:val="0"/>
      <w:marBottom w:val="0"/>
      <w:divBdr>
        <w:top w:val="none" w:sz="0" w:space="0" w:color="auto"/>
        <w:left w:val="none" w:sz="0" w:space="0" w:color="auto"/>
        <w:bottom w:val="none" w:sz="0" w:space="0" w:color="auto"/>
        <w:right w:val="none" w:sz="0" w:space="0" w:color="auto"/>
      </w:divBdr>
    </w:div>
    <w:div w:id="290480117">
      <w:bodyDiv w:val="1"/>
      <w:marLeft w:val="0"/>
      <w:marRight w:val="0"/>
      <w:marTop w:val="0"/>
      <w:marBottom w:val="0"/>
      <w:divBdr>
        <w:top w:val="none" w:sz="0" w:space="0" w:color="auto"/>
        <w:left w:val="none" w:sz="0" w:space="0" w:color="auto"/>
        <w:bottom w:val="none" w:sz="0" w:space="0" w:color="auto"/>
        <w:right w:val="none" w:sz="0" w:space="0" w:color="auto"/>
      </w:divBdr>
    </w:div>
    <w:div w:id="290481354">
      <w:bodyDiv w:val="1"/>
      <w:marLeft w:val="0"/>
      <w:marRight w:val="0"/>
      <w:marTop w:val="0"/>
      <w:marBottom w:val="0"/>
      <w:divBdr>
        <w:top w:val="none" w:sz="0" w:space="0" w:color="auto"/>
        <w:left w:val="none" w:sz="0" w:space="0" w:color="auto"/>
        <w:bottom w:val="none" w:sz="0" w:space="0" w:color="auto"/>
        <w:right w:val="none" w:sz="0" w:space="0" w:color="auto"/>
      </w:divBdr>
    </w:div>
    <w:div w:id="290483813">
      <w:bodyDiv w:val="1"/>
      <w:marLeft w:val="0"/>
      <w:marRight w:val="0"/>
      <w:marTop w:val="0"/>
      <w:marBottom w:val="0"/>
      <w:divBdr>
        <w:top w:val="none" w:sz="0" w:space="0" w:color="auto"/>
        <w:left w:val="none" w:sz="0" w:space="0" w:color="auto"/>
        <w:bottom w:val="none" w:sz="0" w:space="0" w:color="auto"/>
        <w:right w:val="none" w:sz="0" w:space="0" w:color="auto"/>
      </w:divBdr>
    </w:div>
    <w:div w:id="290521929">
      <w:bodyDiv w:val="1"/>
      <w:marLeft w:val="0"/>
      <w:marRight w:val="0"/>
      <w:marTop w:val="0"/>
      <w:marBottom w:val="0"/>
      <w:divBdr>
        <w:top w:val="none" w:sz="0" w:space="0" w:color="auto"/>
        <w:left w:val="none" w:sz="0" w:space="0" w:color="auto"/>
        <w:bottom w:val="none" w:sz="0" w:space="0" w:color="auto"/>
        <w:right w:val="none" w:sz="0" w:space="0" w:color="auto"/>
      </w:divBdr>
    </w:div>
    <w:div w:id="290523842">
      <w:bodyDiv w:val="1"/>
      <w:marLeft w:val="0"/>
      <w:marRight w:val="0"/>
      <w:marTop w:val="0"/>
      <w:marBottom w:val="0"/>
      <w:divBdr>
        <w:top w:val="none" w:sz="0" w:space="0" w:color="auto"/>
        <w:left w:val="none" w:sz="0" w:space="0" w:color="auto"/>
        <w:bottom w:val="none" w:sz="0" w:space="0" w:color="auto"/>
        <w:right w:val="none" w:sz="0" w:space="0" w:color="auto"/>
      </w:divBdr>
    </w:div>
    <w:div w:id="290525623">
      <w:bodyDiv w:val="1"/>
      <w:marLeft w:val="0"/>
      <w:marRight w:val="0"/>
      <w:marTop w:val="0"/>
      <w:marBottom w:val="0"/>
      <w:divBdr>
        <w:top w:val="none" w:sz="0" w:space="0" w:color="auto"/>
        <w:left w:val="none" w:sz="0" w:space="0" w:color="auto"/>
        <w:bottom w:val="none" w:sz="0" w:space="0" w:color="auto"/>
        <w:right w:val="none" w:sz="0" w:space="0" w:color="auto"/>
      </w:divBdr>
    </w:div>
    <w:div w:id="290526686">
      <w:bodyDiv w:val="1"/>
      <w:marLeft w:val="0"/>
      <w:marRight w:val="0"/>
      <w:marTop w:val="0"/>
      <w:marBottom w:val="0"/>
      <w:divBdr>
        <w:top w:val="none" w:sz="0" w:space="0" w:color="auto"/>
        <w:left w:val="none" w:sz="0" w:space="0" w:color="auto"/>
        <w:bottom w:val="none" w:sz="0" w:space="0" w:color="auto"/>
        <w:right w:val="none" w:sz="0" w:space="0" w:color="auto"/>
      </w:divBdr>
    </w:div>
    <w:div w:id="290552496">
      <w:bodyDiv w:val="1"/>
      <w:marLeft w:val="0"/>
      <w:marRight w:val="0"/>
      <w:marTop w:val="0"/>
      <w:marBottom w:val="0"/>
      <w:divBdr>
        <w:top w:val="none" w:sz="0" w:space="0" w:color="auto"/>
        <w:left w:val="none" w:sz="0" w:space="0" w:color="auto"/>
        <w:bottom w:val="none" w:sz="0" w:space="0" w:color="auto"/>
        <w:right w:val="none" w:sz="0" w:space="0" w:color="auto"/>
      </w:divBdr>
    </w:div>
    <w:div w:id="290553294">
      <w:bodyDiv w:val="1"/>
      <w:marLeft w:val="0"/>
      <w:marRight w:val="0"/>
      <w:marTop w:val="0"/>
      <w:marBottom w:val="0"/>
      <w:divBdr>
        <w:top w:val="none" w:sz="0" w:space="0" w:color="auto"/>
        <w:left w:val="none" w:sz="0" w:space="0" w:color="auto"/>
        <w:bottom w:val="none" w:sz="0" w:space="0" w:color="auto"/>
        <w:right w:val="none" w:sz="0" w:space="0" w:color="auto"/>
      </w:divBdr>
    </w:div>
    <w:div w:id="290595574">
      <w:bodyDiv w:val="1"/>
      <w:marLeft w:val="0"/>
      <w:marRight w:val="0"/>
      <w:marTop w:val="0"/>
      <w:marBottom w:val="0"/>
      <w:divBdr>
        <w:top w:val="none" w:sz="0" w:space="0" w:color="auto"/>
        <w:left w:val="none" w:sz="0" w:space="0" w:color="auto"/>
        <w:bottom w:val="none" w:sz="0" w:space="0" w:color="auto"/>
        <w:right w:val="none" w:sz="0" w:space="0" w:color="auto"/>
      </w:divBdr>
    </w:div>
    <w:div w:id="290600408">
      <w:bodyDiv w:val="1"/>
      <w:marLeft w:val="0"/>
      <w:marRight w:val="0"/>
      <w:marTop w:val="0"/>
      <w:marBottom w:val="0"/>
      <w:divBdr>
        <w:top w:val="none" w:sz="0" w:space="0" w:color="auto"/>
        <w:left w:val="none" w:sz="0" w:space="0" w:color="auto"/>
        <w:bottom w:val="none" w:sz="0" w:space="0" w:color="auto"/>
        <w:right w:val="none" w:sz="0" w:space="0" w:color="auto"/>
      </w:divBdr>
    </w:div>
    <w:div w:id="290668873">
      <w:bodyDiv w:val="1"/>
      <w:marLeft w:val="0"/>
      <w:marRight w:val="0"/>
      <w:marTop w:val="0"/>
      <w:marBottom w:val="0"/>
      <w:divBdr>
        <w:top w:val="none" w:sz="0" w:space="0" w:color="auto"/>
        <w:left w:val="none" w:sz="0" w:space="0" w:color="auto"/>
        <w:bottom w:val="none" w:sz="0" w:space="0" w:color="auto"/>
        <w:right w:val="none" w:sz="0" w:space="0" w:color="auto"/>
      </w:divBdr>
    </w:div>
    <w:div w:id="290674486">
      <w:bodyDiv w:val="1"/>
      <w:marLeft w:val="0"/>
      <w:marRight w:val="0"/>
      <w:marTop w:val="0"/>
      <w:marBottom w:val="0"/>
      <w:divBdr>
        <w:top w:val="none" w:sz="0" w:space="0" w:color="auto"/>
        <w:left w:val="none" w:sz="0" w:space="0" w:color="auto"/>
        <w:bottom w:val="none" w:sz="0" w:space="0" w:color="auto"/>
        <w:right w:val="none" w:sz="0" w:space="0" w:color="auto"/>
      </w:divBdr>
    </w:div>
    <w:div w:id="290743627">
      <w:bodyDiv w:val="1"/>
      <w:marLeft w:val="0"/>
      <w:marRight w:val="0"/>
      <w:marTop w:val="0"/>
      <w:marBottom w:val="0"/>
      <w:divBdr>
        <w:top w:val="none" w:sz="0" w:space="0" w:color="auto"/>
        <w:left w:val="none" w:sz="0" w:space="0" w:color="auto"/>
        <w:bottom w:val="none" w:sz="0" w:space="0" w:color="auto"/>
        <w:right w:val="none" w:sz="0" w:space="0" w:color="auto"/>
      </w:divBdr>
    </w:div>
    <w:div w:id="290745301">
      <w:bodyDiv w:val="1"/>
      <w:marLeft w:val="0"/>
      <w:marRight w:val="0"/>
      <w:marTop w:val="0"/>
      <w:marBottom w:val="0"/>
      <w:divBdr>
        <w:top w:val="none" w:sz="0" w:space="0" w:color="auto"/>
        <w:left w:val="none" w:sz="0" w:space="0" w:color="auto"/>
        <w:bottom w:val="none" w:sz="0" w:space="0" w:color="auto"/>
        <w:right w:val="none" w:sz="0" w:space="0" w:color="auto"/>
      </w:divBdr>
    </w:div>
    <w:div w:id="290746255">
      <w:bodyDiv w:val="1"/>
      <w:marLeft w:val="0"/>
      <w:marRight w:val="0"/>
      <w:marTop w:val="0"/>
      <w:marBottom w:val="0"/>
      <w:divBdr>
        <w:top w:val="none" w:sz="0" w:space="0" w:color="auto"/>
        <w:left w:val="none" w:sz="0" w:space="0" w:color="auto"/>
        <w:bottom w:val="none" w:sz="0" w:space="0" w:color="auto"/>
        <w:right w:val="none" w:sz="0" w:space="0" w:color="auto"/>
      </w:divBdr>
    </w:div>
    <w:div w:id="290747573">
      <w:bodyDiv w:val="1"/>
      <w:marLeft w:val="0"/>
      <w:marRight w:val="0"/>
      <w:marTop w:val="0"/>
      <w:marBottom w:val="0"/>
      <w:divBdr>
        <w:top w:val="none" w:sz="0" w:space="0" w:color="auto"/>
        <w:left w:val="none" w:sz="0" w:space="0" w:color="auto"/>
        <w:bottom w:val="none" w:sz="0" w:space="0" w:color="auto"/>
        <w:right w:val="none" w:sz="0" w:space="0" w:color="auto"/>
      </w:divBdr>
    </w:div>
    <w:div w:id="290748901">
      <w:bodyDiv w:val="1"/>
      <w:marLeft w:val="0"/>
      <w:marRight w:val="0"/>
      <w:marTop w:val="0"/>
      <w:marBottom w:val="0"/>
      <w:divBdr>
        <w:top w:val="none" w:sz="0" w:space="0" w:color="auto"/>
        <w:left w:val="none" w:sz="0" w:space="0" w:color="auto"/>
        <w:bottom w:val="none" w:sz="0" w:space="0" w:color="auto"/>
        <w:right w:val="none" w:sz="0" w:space="0" w:color="auto"/>
      </w:divBdr>
    </w:div>
    <w:div w:id="290789112">
      <w:bodyDiv w:val="1"/>
      <w:marLeft w:val="0"/>
      <w:marRight w:val="0"/>
      <w:marTop w:val="0"/>
      <w:marBottom w:val="0"/>
      <w:divBdr>
        <w:top w:val="none" w:sz="0" w:space="0" w:color="auto"/>
        <w:left w:val="none" w:sz="0" w:space="0" w:color="auto"/>
        <w:bottom w:val="none" w:sz="0" w:space="0" w:color="auto"/>
        <w:right w:val="none" w:sz="0" w:space="0" w:color="auto"/>
      </w:divBdr>
    </w:div>
    <w:div w:id="290866142">
      <w:bodyDiv w:val="1"/>
      <w:marLeft w:val="0"/>
      <w:marRight w:val="0"/>
      <w:marTop w:val="0"/>
      <w:marBottom w:val="0"/>
      <w:divBdr>
        <w:top w:val="none" w:sz="0" w:space="0" w:color="auto"/>
        <w:left w:val="none" w:sz="0" w:space="0" w:color="auto"/>
        <w:bottom w:val="none" w:sz="0" w:space="0" w:color="auto"/>
        <w:right w:val="none" w:sz="0" w:space="0" w:color="auto"/>
      </w:divBdr>
    </w:div>
    <w:div w:id="290867695">
      <w:bodyDiv w:val="1"/>
      <w:marLeft w:val="0"/>
      <w:marRight w:val="0"/>
      <w:marTop w:val="0"/>
      <w:marBottom w:val="0"/>
      <w:divBdr>
        <w:top w:val="none" w:sz="0" w:space="0" w:color="auto"/>
        <w:left w:val="none" w:sz="0" w:space="0" w:color="auto"/>
        <w:bottom w:val="none" w:sz="0" w:space="0" w:color="auto"/>
        <w:right w:val="none" w:sz="0" w:space="0" w:color="auto"/>
      </w:divBdr>
    </w:div>
    <w:div w:id="290867996">
      <w:bodyDiv w:val="1"/>
      <w:marLeft w:val="0"/>
      <w:marRight w:val="0"/>
      <w:marTop w:val="0"/>
      <w:marBottom w:val="0"/>
      <w:divBdr>
        <w:top w:val="none" w:sz="0" w:space="0" w:color="auto"/>
        <w:left w:val="none" w:sz="0" w:space="0" w:color="auto"/>
        <w:bottom w:val="none" w:sz="0" w:space="0" w:color="auto"/>
        <w:right w:val="none" w:sz="0" w:space="0" w:color="auto"/>
      </w:divBdr>
    </w:div>
    <w:div w:id="290868906">
      <w:bodyDiv w:val="1"/>
      <w:marLeft w:val="0"/>
      <w:marRight w:val="0"/>
      <w:marTop w:val="0"/>
      <w:marBottom w:val="0"/>
      <w:divBdr>
        <w:top w:val="none" w:sz="0" w:space="0" w:color="auto"/>
        <w:left w:val="none" w:sz="0" w:space="0" w:color="auto"/>
        <w:bottom w:val="none" w:sz="0" w:space="0" w:color="auto"/>
        <w:right w:val="none" w:sz="0" w:space="0" w:color="auto"/>
      </w:divBdr>
    </w:div>
    <w:div w:id="290936576">
      <w:bodyDiv w:val="1"/>
      <w:marLeft w:val="0"/>
      <w:marRight w:val="0"/>
      <w:marTop w:val="0"/>
      <w:marBottom w:val="0"/>
      <w:divBdr>
        <w:top w:val="none" w:sz="0" w:space="0" w:color="auto"/>
        <w:left w:val="none" w:sz="0" w:space="0" w:color="auto"/>
        <w:bottom w:val="none" w:sz="0" w:space="0" w:color="auto"/>
        <w:right w:val="none" w:sz="0" w:space="0" w:color="auto"/>
      </w:divBdr>
    </w:div>
    <w:div w:id="290936909">
      <w:bodyDiv w:val="1"/>
      <w:marLeft w:val="0"/>
      <w:marRight w:val="0"/>
      <w:marTop w:val="0"/>
      <w:marBottom w:val="0"/>
      <w:divBdr>
        <w:top w:val="none" w:sz="0" w:space="0" w:color="auto"/>
        <w:left w:val="none" w:sz="0" w:space="0" w:color="auto"/>
        <w:bottom w:val="none" w:sz="0" w:space="0" w:color="auto"/>
        <w:right w:val="none" w:sz="0" w:space="0" w:color="auto"/>
      </w:divBdr>
    </w:div>
    <w:div w:id="290938223">
      <w:bodyDiv w:val="1"/>
      <w:marLeft w:val="0"/>
      <w:marRight w:val="0"/>
      <w:marTop w:val="0"/>
      <w:marBottom w:val="0"/>
      <w:divBdr>
        <w:top w:val="none" w:sz="0" w:space="0" w:color="auto"/>
        <w:left w:val="none" w:sz="0" w:space="0" w:color="auto"/>
        <w:bottom w:val="none" w:sz="0" w:space="0" w:color="auto"/>
        <w:right w:val="none" w:sz="0" w:space="0" w:color="auto"/>
      </w:divBdr>
    </w:div>
    <w:div w:id="290938539">
      <w:bodyDiv w:val="1"/>
      <w:marLeft w:val="0"/>
      <w:marRight w:val="0"/>
      <w:marTop w:val="0"/>
      <w:marBottom w:val="0"/>
      <w:divBdr>
        <w:top w:val="none" w:sz="0" w:space="0" w:color="auto"/>
        <w:left w:val="none" w:sz="0" w:space="0" w:color="auto"/>
        <w:bottom w:val="none" w:sz="0" w:space="0" w:color="auto"/>
        <w:right w:val="none" w:sz="0" w:space="0" w:color="auto"/>
      </w:divBdr>
    </w:div>
    <w:div w:id="290939610">
      <w:bodyDiv w:val="1"/>
      <w:marLeft w:val="0"/>
      <w:marRight w:val="0"/>
      <w:marTop w:val="0"/>
      <w:marBottom w:val="0"/>
      <w:divBdr>
        <w:top w:val="none" w:sz="0" w:space="0" w:color="auto"/>
        <w:left w:val="none" w:sz="0" w:space="0" w:color="auto"/>
        <w:bottom w:val="none" w:sz="0" w:space="0" w:color="auto"/>
        <w:right w:val="none" w:sz="0" w:space="0" w:color="auto"/>
      </w:divBdr>
    </w:div>
    <w:div w:id="290940240">
      <w:bodyDiv w:val="1"/>
      <w:marLeft w:val="0"/>
      <w:marRight w:val="0"/>
      <w:marTop w:val="0"/>
      <w:marBottom w:val="0"/>
      <w:divBdr>
        <w:top w:val="none" w:sz="0" w:space="0" w:color="auto"/>
        <w:left w:val="none" w:sz="0" w:space="0" w:color="auto"/>
        <w:bottom w:val="none" w:sz="0" w:space="0" w:color="auto"/>
        <w:right w:val="none" w:sz="0" w:space="0" w:color="auto"/>
      </w:divBdr>
    </w:div>
    <w:div w:id="290943117">
      <w:bodyDiv w:val="1"/>
      <w:marLeft w:val="0"/>
      <w:marRight w:val="0"/>
      <w:marTop w:val="0"/>
      <w:marBottom w:val="0"/>
      <w:divBdr>
        <w:top w:val="none" w:sz="0" w:space="0" w:color="auto"/>
        <w:left w:val="none" w:sz="0" w:space="0" w:color="auto"/>
        <w:bottom w:val="none" w:sz="0" w:space="0" w:color="auto"/>
        <w:right w:val="none" w:sz="0" w:space="0" w:color="auto"/>
      </w:divBdr>
    </w:div>
    <w:div w:id="290943501">
      <w:bodyDiv w:val="1"/>
      <w:marLeft w:val="0"/>
      <w:marRight w:val="0"/>
      <w:marTop w:val="0"/>
      <w:marBottom w:val="0"/>
      <w:divBdr>
        <w:top w:val="none" w:sz="0" w:space="0" w:color="auto"/>
        <w:left w:val="none" w:sz="0" w:space="0" w:color="auto"/>
        <w:bottom w:val="none" w:sz="0" w:space="0" w:color="auto"/>
        <w:right w:val="none" w:sz="0" w:space="0" w:color="auto"/>
      </w:divBdr>
    </w:div>
    <w:div w:id="290944746">
      <w:bodyDiv w:val="1"/>
      <w:marLeft w:val="0"/>
      <w:marRight w:val="0"/>
      <w:marTop w:val="0"/>
      <w:marBottom w:val="0"/>
      <w:divBdr>
        <w:top w:val="none" w:sz="0" w:space="0" w:color="auto"/>
        <w:left w:val="none" w:sz="0" w:space="0" w:color="auto"/>
        <w:bottom w:val="none" w:sz="0" w:space="0" w:color="auto"/>
        <w:right w:val="none" w:sz="0" w:space="0" w:color="auto"/>
      </w:divBdr>
    </w:div>
    <w:div w:id="290982427">
      <w:bodyDiv w:val="1"/>
      <w:marLeft w:val="0"/>
      <w:marRight w:val="0"/>
      <w:marTop w:val="0"/>
      <w:marBottom w:val="0"/>
      <w:divBdr>
        <w:top w:val="none" w:sz="0" w:space="0" w:color="auto"/>
        <w:left w:val="none" w:sz="0" w:space="0" w:color="auto"/>
        <w:bottom w:val="none" w:sz="0" w:space="0" w:color="auto"/>
        <w:right w:val="none" w:sz="0" w:space="0" w:color="auto"/>
      </w:divBdr>
    </w:div>
    <w:div w:id="290983028">
      <w:bodyDiv w:val="1"/>
      <w:marLeft w:val="0"/>
      <w:marRight w:val="0"/>
      <w:marTop w:val="0"/>
      <w:marBottom w:val="0"/>
      <w:divBdr>
        <w:top w:val="none" w:sz="0" w:space="0" w:color="auto"/>
        <w:left w:val="none" w:sz="0" w:space="0" w:color="auto"/>
        <w:bottom w:val="none" w:sz="0" w:space="0" w:color="auto"/>
        <w:right w:val="none" w:sz="0" w:space="0" w:color="auto"/>
      </w:divBdr>
    </w:div>
    <w:div w:id="290983687">
      <w:bodyDiv w:val="1"/>
      <w:marLeft w:val="0"/>
      <w:marRight w:val="0"/>
      <w:marTop w:val="0"/>
      <w:marBottom w:val="0"/>
      <w:divBdr>
        <w:top w:val="none" w:sz="0" w:space="0" w:color="auto"/>
        <w:left w:val="none" w:sz="0" w:space="0" w:color="auto"/>
        <w:bottom w:val="none" w:sz="0" w:space="0" w:color="auto"/>
        <w:right w:val="none" w:sz="0" w:space="0" w:color="auto"/>
      </w:divBdr>
    </w:div>
    <w:div w:id="290984167">
      <w:bodyDiv w:val="1"/>
      <w:marLeft w:val="0"/>
      <w:marRight w:val="0"/>
      <w:marTop w:val="0"/>
      <w:marBottom w:val="0"/>
      <w:divBdr>
        <w:top w:val="none" w:sz="0" w:space="0" w:color="auto"/>
        <w:left w:val="none" w:sz="0" w:space="0" w:color="auto"/>
        <w:bottom w:val="none" w:sz="0" w:space="0" w:color="auto"/>
        <w:right w:val="none" w:sz="0" w:space="0" w:color="auto"/>
      </w:divBdr>
    </w:div>
    <w:div w:id="290988526">
      <w:bodyDiv w:val="1"/>
      <w:marLeft w:val="0"/>
      <w:marRight w:val="0"/>
      <w:marTop w:val="0"/>
      <w:marBottom w:val="0"/>
      <w:divBdr>
        <w:top w:val="none" w:sz="0" w:space="0" w:color="auto"/>
        <w:left w:val="none" w:sz="0" w:space="0" w:color="auto"/>
        <w:bottom w:val="none" w:sz="0" w:space="0" w:color="auto"/>
        <w:right w:val="none" w:sz="0" w:space="0" w:color="auto"/>
      </w:divBdr>
    </w:div>
    <w:div w:id="291058089">
      <w:bodyDiv w:val="1"/>
      <w:marLeft w:val="0"/>
      <w:marRight w:val="0"/>
      <w:marTop w:val="0"/>
      <w:marBottom w:val="0"/>
      <w:divBdr>
        <w:top w:val="none" w:sz="0" w:space="0" w:color="auto"/>
        <w:left w:val="none" w:sz="0" w:space="0" w:color="auto"/>
        <w:bottom w:val="none" w:sz="0" w:space="0" w:color="auto"/>
        <w:right w:val="none" w:sz="0" w:space="0" w:color="auto"/>
      </w:divBdr>
    </w:div>
    <w:div w:id="291061070">
      <w:bodyDiv w:val="1"/>
      <w:marLeft w:val="0"/>
      <w:marRight w:val="0"/>
      <w:marTop w:val="0"/>
      <w:marBottom w:val="0"/>
      <w:divBdr>
        <w:top w:val="none" w:sz="0" w:space="0" w:color="auto"/>
        <w:left w:val="none" w:sz="0" w:space="0" w:color="auto"/>
        <w:bottom w:val="none" w:sz="0" w:space="0" w:color="auto"/>
        <w:right w:val="none" w:sz="0" w:space="0" w:color="auto"/>
      </w:divBdr>
    </w:div>
    <w:div w:id="291062256">
      <w:bodyDiv w:val="1"/>
      <w:marLeft w:val="0"/>
      <w:marRight w:val="0"/>
      <w:marTop w:val="0"/>
      <w:marBottom w:val="0"/>
      <w:divBdr>
        <w:top w:val="none" w:sz="0" w:space="0" w:color="auto"/>
        <w:left w:val="none" w:sz="0" w:space="0" w:color="auto"/>
        <w:bottom w:val="none" w:sz="0" w:space="0" w:color="auto"/>
        <w:right w:val="none" w:sz="0" w:space="0" w:color="auto"/>
      </w:divBdr>
    </w:div>
    <w:div w:id="291062354">
      <w:bodyDiv w:val="1"/>
      <w:marLeft w:val="0"/>
      <w:marRight w:val="0"/>
      <w:marTop w:val="0"/>
      <w:marBottom w:val="0"/>
      <w:divBdr>
        <w:top w:val="none" w:sz="0" w:space="0" w:color="auto"/>
        <w:left w:val="none" w:sz="0" w:space="0" w:color="auto"/>
        <w:bottom w:val="none" w:sz="0" w:space="0" w:color="auto"/>
        <w:right w:val="none" w:sz="0" w:space="0" w:color="auto"/>
      </w:divBdr>
    </w:div>
    <w:div w:id="291133991">
      <w:bodyDiv w:val="1"/>
      <w:marLeft w:val="0"/>
      <w:marRight w:val="0"/>
      <w:marTop w:val="0"/>
      <w:marBottom w:val="0"/>
      <w:divBdr>
        <w:top w:val="none" w:sz="0" w:space="0" w:color="auto"/>
        <w:left w:val="none" w:sz="0" w:space="0" w:color="auto"/>
        <w:bottom w:val="none" w:sz="0" w:space="0" w:color="auto"/>
        <w:right w:val="none" w:sz="0" w:space="0" w:color="auto"/>
      </w:divBdr>
    </w:div>
    <w:div w:id="291134083">
      <w:bodyDiv w:val="1"/>
      <w:marLeft w:val="0"/>
      <w:marRight w:val="0"/>
      <w:marTop w:val="0"/>
      <w:marBottom w:val="0"/>
      <w:divBdr>
        <w:top w:val="none" w:sz="0" w:space="0" w:color="auto"/>
        <w:left w:val="none" w:sz="0" w:space="0" w:color="auto"/>
        <w:bottom w:val="none" w:sz="0" w:space="0" w:color="auto"/>
        <w:right w:val="none" w:sz="0" w:space="0" w:color="auto"/>
      </w:divBdr>
    </w:div>
    <w:div w:id="291134147">
      <w:bodyDiv w:val="1"/>
      <w:marLeft w:val="0"/>
      <w:marRight w:val="0"/>
      <w:marTop w:val="0"/>
      <w:marBottom w:val="0"/>
      <w:divBdr>
        <w:top w:val="none" w:sz="0" w:space="0" w:color="auto"/>
        <w:left w:val="none" w:sz="0" w:space="0" w:color="auto"/>
        <w:bottom w:val="none" w:sz="0" w:space="0" w:color="auto"/>
        <w:right w:val="none" w:sz="0" w:space="0" w:color="auto"/>
      </w:divBdr>
    </w:div>
    <w:div w:id="291134447">
      <w:bodyDiv w:val="1"/>
      <w:marLeft w:val="0"/>
      <w:marRight w:val="0"/>
      <w:marTop w:val="0"/>
      <w:marBottom w:val="0"/>
      <w:divBdr>
        <w:top w:val="none" w:sz="0" w:space="0" w:color="auto"/>
        <w:left w:val="none" w:sz="0" w:space="0" w:color="auto"/>
        <w:bottom w:val="none" w:sz="0" w:space="0" w:color="auto"/>
        <w:right w:val="none" w:sz="0" w:space="0" w:color="auto"/>
      </w:divBdr>
    </w:div>
    <w:div w:id="291137696">
      <w:bodyDiv w:val="1"/>
      <w:marLeft w:val="0"/>
      <w:marRight w:val="0"/>
      <w:marTop w:val="0"/>
      <w:marBottom w:val="0"/>
      <w:divBdr>
        <w:top w:val="none" w:sz="0" w:space="0" w:color="auto"/>
        <w:left w:val="none" w:sz="0" w:space="0" w:color="auto"/>
        <w:bottom w:val="none" w:sz="0" w:space="0" w:color="auto"/>
        <w:right w:val="none" w:sz="0" w:space="0" w:color="auto"/>
      </w:divBdr>
    </w:div>
    <w:div w:id="291205909">
      <w:bodyDiv w:val="1"/>
      <w:marLeft w:val="0"/>
      <w:marRight w:val="0"/>
      <w:marTop w:val="0"/>
      <w:marBottom w:val="0"/>
      <w:divBdr>
        <w:top w:val="none" w:sz="0" w:space="0" w:color="auto"/>
        <w:left w:val="none" w:sz="0" w:space="0" w:color="auto"/>
        <w:bottom w:val="none" w:sz="0" w:space="0" w:color="auto"/>
        <w:right w:val="none" w:sz="0" w:space="0" w:color="auto"/>
      </w:divBdr>
    </w:div>
    <w:div w:id="291207893">
      <w:bodyDiv w:val="1"/>
      <w:marLeft w:val="0"/>
      <w:marRight w:val="0"/>
      <w:marTop w:val="0"/>
      <w:marBottom w:val="0"/>
      <w:divBdr>
        <w:top w:val="none" w:sz="0" w:space="0" w:color="auto"/>
        <w:left w:val="none" w:sz="0" w:space="0" w:color="auto"/>
        <w:bottom w:val="none" w:sz="0" w:space="0" w:color="auto"/>
        <w:right w:val="none" w:sz="0" w:space="0" w:color="auto"/>
      </w:divBdr>
    </w:div>
    <w:div w:id="291249499">
      <w:bodyDiv w:val="1"/>
      <w:marLeft w:val="0"/>
      <w:marRight w:val="0"/>
      <w:marTop w:val="0"/>
      <w:marBottom w:val="0"/>
      <w:divBdr>
        <w:top w:val="none" w:sz="0" w:space="0" w:color="auto"/>
        <w:left w:val="none" w:sz="0" w:space="0" w:color="auto"/>
        <w:bottom w:val="none" w:sz="0" w:space="0" w:color="auto"/>
        <w:right w:val="none" w:sz="0" w:space="0" w:color="auto"/>
      </w:divBdr>
    </w:div>
    <w:div w:id="291253516">
      <w:bodyDiv w:val="1"/>
      <w:marLeft w:val="0"/>
      <w:marRight w:val="0"/>
      <w:marTop w:val="0"/>
      <w:marBottom w:val="0"/>
      <w:divBdr>
        <w:top w:val="none" w:sz="0" w:space="0" w:color="auto"/>
        <w:left w:val="none" w:sz="0" w:space="0" w:color="auto"/>
        <w:bottom w:val="none" w:sz="0" w:space="0" w:color="auto"/>
        <w:right w:val="none" w:sz="0" w:space="0" w:color="auto"/>
      </w:divBdr>
    </w:div>
    <w:div w:id="291256630">
      <w:bodyDiv w:val="1"/>
      <w:marLeft w:val="0"/>
      <w:marRight w:val="0"/>
      <w:marTop w:val="0"/>
      <w:marBottom w:val="0"/>
      <w:divBdr>
        <w:top w:val="none" w:sz="0" w:space="0" w:color="auto"/>
        <w:left w:val="none" w:sz="0" w:space="0" w:color="auto"/>
        <w:bottom w:val="none" w:sz="0" w:space="0" w:color="auto"/>
        <w:right w:val="none" w:sz="0" w:space="0" w:color="auto"/>
      </w:divBdr>
    </w:div>
    <w:div w:id="291257265">
      <w:bodyDiv w:val="1"/>
      <w:marLeft w:val="0"/>
      <w:marRight w:val="0"/>
      <w:marTop w:val="0"/>
      <w:marBottom w:val="0"/>
      <w:divBdr>
        <w:top w:val="none" w:sz="0" w:space="0" w:color="auto"/>
        <w:left w:val="none" w:sz="0" w:space="0" w:color="auto"/>
        <w:bottom w:val="none" w:sz="0" w:space="0" w:color="auto"/>
        <w:right w:val="none" w:sz="0" w:space="0" w:color="auto"/>
      </w:divBdr>
    </w:div>
    <w:div w:id="291324611">
      <w:bodyDiv w:val="1"/>
      <w:marLeft w:val="0"/>
      <w:marRight w:val="0"/>
      <w:marTop w:val="0"/>
      <w:marBottom w:val="0"/>
      <w:divBdr>
        <w:top w:val="none" w:sz="0" w:space="0" w:color="auto"/>
        <w:left w:val="none" w:sz="0" w:space="0" w:color="auto"/>
        <w:bottom w:val="none" w:sz="0" w:space="0" w:color="auto"/>
        <w:right w:val="none" w:sz="0" w:space="0" w:color="auto"/>
      </w:divBdr>
    </w:div>
    <w:div w:id="291326628">
      <w:bodyDiv w:val="1"/>
      <w:marLeft w:val="0"/>
      <w:marRight w:val="0"/>
      <w:marTop w:val="0"/>
      <w:marBottom w:val="0"/>
      <w:divBdr>
        <w:top w:val="none" w:sz="0" w:space="0" w:color="auto"/>
        <w:left w:val="none" w:sz="0" w:space="0" w:color="auto"/>
        <w:bottom w:val="none" w:sz="0" w:space="0" w:color="auto"/>
        <w:right w:val="none" w:sz="0" w:space="0" w:color="auto"/>
      </w:divBdr>
    </w:div>
    <w:div w:id="291327303">
      <w:bodyDiv w:val="1"/>
      <w:marLeft w:val="0"/>
      <w:marRight w:val="0"/>
      <w:marTop w:val="0"/>
      <w:marBottom w:val="0"/>
      <w:divBdr>
        <w:top w:val="none" w:sz="0" w:space="0" w:color="auto"/>
        <w:left w:val="none" w:sz="0" w:space="0" w:color="auto"/>
        <w:bottom w:val="none" w:sz="0" w:space="0" w:color="auto"/>
        <w:right w:val="none" w:sz="0" w:space="0" w:color="auto"/>
      </w:divBdr>
    </w:div>
    <w:div w:id="291331869">
      <w:bodyDiv w:val="1"/>
      <w:marLeft w:val="0"/>
      <w:marRight w:val="0"/>
      <w:marTop w:val="0"/>
      <w:marBottom w:val="0"/>
      <w:divBdr>
        <w:top w:val="none" w:sz="0" w:space="0" w:color="auto"/>
        <w:left w:val="none" w:sz="0" w:space="0" w:color="auto"/>
        <w:bottom w:val="none" w:sz="0" w:space="0" w:color="auto"/>
        <w:right w:val="none" w:sz="0" w:space="0" w:color="auto"/>
      </w:divBdr>
    </w:div>
    <w:div w:id="291332495">
      <w:bodyDiv w:val="1"/>
      <w:marLeft w:val="0"/>
      <w:marRight w:val="0"/>
      <w:marTop w:val="0"/>
      <w:marBottom w:val="0"/>
      <w:divBdr>
        <w:top w:val="none" w:sz="0" w:space="0" w:color="auto"/>
        <w:left w:val="none" w:sz="0" w:space="0" w:color="auto"/>
        <w:bottom w:val="none" w:sz="0" w:space="0" w:color="auto"/>
        <w:right w:val="none" w:sz="0" w:space="0" w:color="auto"/>
      </w:divBdr>
    </w:div>
    <w:div w:id="291374194">
      <w:bodyDiv w:val="1"/>
      <w:marLeft w:val="0"/>
      <w:marRight w:val="0"/>
      <w:marTop w:val="0"/>
      <w:marBottom w:val="0"/>
      <w:divBdr>
        <w:top w:val="none" w:sz="0" w:space="0" w:color="auto"/>
        <w:left w:val="none" w:sz="0" w:space="0" w:color="auto"/>
        <w:bottom w:val="none" w:sz="0" w:space="0" w:color="auto"/>
        <w:right w:val="none" w:sz="0" w:space="0" w:color="auto"/>
      </w:divBdr>
    </w:div>
    <w:div w:id="291404495">
      <w:bodyDiv w:val="1"/>
      <w:marLeft w:val="0"/>
      <w:marRight w:val="0"/>
      <w:marTop w:val="0"/>
      <w:marBottom w:val="0"/>
      <w:divBdr>
        <w:top w:val="none" w:sz="0" w:space="0" w:color="auto"/>
        <w:left w:val="none" w:sz="0" w:space="0" w:color="auto"/>
        <w:bottom w:val="none" w:sz="0" w:space="0" w:color="auto"/>
        <w:right w:val="none" w:sz="0" w:space="0" w:color="auto"/>
      </w:divBdr>
    </w:div>
    <w:div w:id="291404554">
      <w:bodyDiv w:val="1"/>
      <w:marLeft w:val="0"/>
      <w:marRight w:val="0"/>
      <w:marTop w:val="0"/>
      <w:marBottom w:val="0"/>
      <w:divBdr>
        <w:top w:val="none" w:sz="0" w:space="0" w:color="auto"/>
        <w:left w:val="none" w:sz="0" w:space="0" w:color="auto"/>
        <w:bottom w:val="none" w:sz="0" w:space="0" w:color="auto"/>
        <w:right w:val="none" w:sz="0" w:space="0" w:color="auto"/>
      </w:divBdr>
    </w:div>
    <w:div w:id="291442630">
      <w:bodyDiv w:val="1"/>
      <w:marLeft w:val="0"/>
      <w:marRight w:val="0"/>
      <w:marTop w:val="0"/>
      <w:marBottom w:val="0"/>
      <w:divBdr>
        <w:top w:val="none" w:sz="0" w:space="0" w:color="auto"/>
        <w:left w:val="none" w:sz="0" w:space="0" w:color="auto"/>
        <w:bottom w:val="none" w:sz="0" w:space="0" w:color="auto"/>
        <w:right w:val="none" w:sz="0" w:space="0" w:color="auto"/>
      </w:divBdr>
    </w:div>
    <w:div w:id="291447588">
      <w:bodyDiv w:val="1"/>
      <w:marLeft w:val="0"/>
      <w:marRight w:val="0"/>
      <w:marTop w:val="0"/>
      <w:marBottom w:val="0"/>
      <w:divBdr>
        <w:top w:val="none" w:sz="0" w:space="0" w:color="auto"/>
        <w:left w:val="none" w:sz="0" w:space="0" w:color="auto"/>
        <w:bottom w:val="none" w:sz="0" w:space="0" w:color="auto"/>
        <w:right w:val="none" w:sz="0" w:space="0" w:color="auto"/>
      </w:divBdr>
    </w:div>
    <w:div w:id="291447778">
      <w:bodyDiv w:val="1"/>
      <w:marLeft w:val="0"/>
      <w:marRight w:val="0"/>
      <w:marTop w:val="0"/>
      <w:marBottom w:val="0"/>
      <w:divBdr>
        <w:top w:val="none" w:sz="0" w:space="0" w:color="auto"/>
        <w:left w:val="none" w:sz="0" w:space="0" w:color="auto"/>
        <w:bottom w:val="none" w:sz="0" w:space="0" w:color="auto"/>
        <w:right w:val="none" w:sz="0" w:space="0" w:color="auto"/>
      </w:divBdr>
    </w:div>
    <w:div w:id="291519035">
      <w:bodyDiv w:val="1"/>
      <w:marLeft w:val="0"/>
      <w:marRight w:val="0"/>
      <w:marTop w:val="0"/>
      <w:marBottom w:val="0"/>
      <w:divBdr>
        <w:top w:val="none" w:sz="0" w:space="0" w:color="auto"/>
        <w:left w:val="none" w:sz="0" w:space="0" w:color="auto"/>
        <w:bottom w:val="none" w:sz="0" w:space="0" w:color="auto"/>
        <w:right w:val="none" w:sz="0" w:space="0" w:color="auto"/>
      </w:divBdr>
    </w:div>
    <w:div w:id="291520069">
      <w:bodyDiv w:val="1"/>
      <w:marLeft w:val="0"/>
      <w:marRight w:val="0"/>
      <w:marTop w:val="0"/>
      <w:marBottom w:val="0"/>
      <w:divBdr>
        <w:top w:val="none" w:sz="0" w:space="0" w:color="auto"/>
        <w:left w:val="none" w:sz="0" w:space="0" w:color="auto"/>
        <w:bottom w:val="none" w:sz="0" w:space="0" w:color="auto"/>
        <w:right w:val="none" w:sz="0" w:space="0" w:color="auto"/>
      </w:divBdr>
    </w:div>
    <w:div w:id="291525139">
      <w:bodyDiv w:val="1"/>
      <w:marLeft w:val="0"/>
      <w:marRight w:val="0"/>
      <w:marTop w:val="0"/>
      <w:marBottom w:val="0"/>
      <w:divBdr>
        <w:top w:val="none" w:sz="0" w:space="0" w:color="auto"/>
        <w:left w:val="none" w:sz="0" w:space="0" w:color="auto"/>
        <w:bottom w:val="none" w:sz="0" w:space="0" w:color="auto"/>
        <w:right w:val="none" w:sz="0" w:space="0" w:color="auto"/>
      </w:divBdr>
    </w:div>
    <w:div w:id="291593208">
      <w:bodyDiv w:val="1"/>
      <w:marLeft w:val="0"/>
      <w:marRight w:val="0"/>
      <w:marTop w:val="0"/>
      <w:marBottom w:val="0"/>
      <w:divBdr>
        <w:top w:val="none" w:sz="0" w:space="0" w:color="auto"/>
        <w:left w:val="none" w:sz="0" w:space="0" w:color="auto"/>
        <w:bottom w:val="none" w:sz="0" w:space="0" w:color="auto"/>
        <w:right w:val="none" w:sz="0" w:space="0" w:color="auto"/>
      </w:divBdr>
    </w:div>
    <w:div w:id="291594316">
      <w:bodyDiv w:val="1"/>
      <w:marLeft w:val="0"/>
      <w:marRight w:val="0"/>
      <w:marTop w:val="0"/>
      <w:marBottom w:val="0"/>
      <w:divBdr>
        <w:top w:val="none" w:sz="0" w:space="0" w:color="auto"/>
        <w:left w:val="none" w:sz="0" w:space="0" w:color="auto"/>
        <w:bottom w:val="none" w:sz="0" w:space="0" w:color="auto"/>
        <w:right w:val="none" w:sz="0" w:space="0" w:color="auto"/>
      </w:divBdr>
    </w:div>
    <w:div w:id="291596608">
      <w:bodyDiv w:val="1"/>
      <w:marLeft w:val="0"/>
      <w:marRight w:val="0"/>
      <w:marTop w:val="0"/>
      <w:marBottom w:val="0"/>
      <w:divBdr>
        <w:top w:val="none" w:sz="0" w:space="0" w:color="auto"/>
        <w:left w:val="none" w:sz="0" w:space="0" w:color="auto"/>
        <w:bottom w:val="none" w:sz="0" w:space="0" w:color="auto"/>
        <w:right w:val="none" w:sz="0" w:space="0" w:color="auto"/>
      </w:divBdr>
    </w:div>
    <w:div w:id="291596797">
      <w:bodyDiv w:val="1"/>
      <w:marLeft w:val="0"/>
      <w:marRight w:val="0"/>
      <w:marTop w:val="0"/>
      <w:marBottom w:val="0"/>
      <w:divBdr>
        <w:top w:val="none" w:sz="0" w:space="0" w:color="auto"/>
        <w:left w:val="none" w:sz="0" w:space="0" w:color="auto"/>
        <w:bottom w:val="none" w:sz="0" w:space="0" w:color="auto"/>
        <w:right w:val="none" w:sz="0" w:space="0" w:color="auto"/>
      </w:divBdr>
    </w:div>
    <w:div w:id="291598207">
      <w:bodyDiv w:val="1"/>
      <w:marLeft w:val="0"/>
      <w:marRight w:val="0"/>
      <w:marTop w:val="0"/>
      <w:marBottom w:val="0"/>
      <w:divBdr>
        <w:top w:val="none" w:sz="0" w:space="0" w:color="auto"/>
        <w:left w:val="none" w:sz="0" w:space="0" w:color="auto"/>
        <w:bottom w:val="none" w:sz="0" w:space="0" w:color="auto"/>
        <w:right w:val="none" w:sz="0" w:space="0" w:color="auto"/>
      </w:divBdr>
    </w:div>
    <w:div w:id="291599995">
      <w:bodyDiv w:val="1"/>
      <w:marLeft w:val="0"/>
      <w:marRight w:val="0"/>
      <w:marTop w:val="0"/>
      <w:marBottom w:val="0"/>
      <w:divBdr>
        <w:top w:val="none" w:sz="0" w:space="0" w:color="auto"/>
        <w:left w:val="none" w:sz="0" w:space="0" w:color="auto"/>
        <w:bottom w:val="none" w:sz="0" w:space="0" w:color="auto"/>
        <w:right w:val="none" w:sz="0" w:space="0" w:color="auto"/>
      </w:divBdr>
    </w:div>
    <w:div w:id="291635439">
      <w:bodyDiv w:val="1"/>
      <w:marLeft w:val="0"/>
      <w:marRight w:val="0"/>
      <w:marTop w:val="0"/>
      <w:marBottom w:val="0"/>
      <w:divBdr>
        <w:top w:val="none" w:sz="0" w:space="0" w:color="auto"/>
        <w:left w:val="none" w:sz="0" w:space="0" w:color="auto"/>
        <w:bottom w:val="none" w:sz="0" w:space="0" w:color="auto"/>
        <w:right w:val="none" w:sz="0" w:space="0" w:color="auto"/>
      </w:divBdr>
    </w:div>
    <w:div w:id="291637093">
      <w:bodyDiv w:val="1"/>
      <w:marLeft w:val="0"/>
      <w:marRight w:val="0"/>
      <w:marTop w:val="0"/>
      <w:marBottom w:val="0"/>
      <w:divBdr>
        <w:top w:val="none" w:sz="0" w:space="0" w:color="auto"/>
        <w:left w:val="none" w:sz="0" w:space="0" w:color="auto"/>
        <w:bottom w:val="none" w:sz="0" w:space="0" w:color="auto"/>
        <w:right w:val="none" w:sz="0" w:space="0" w:color="auto"/>
      </w:divBdr>
    </w:div>
    <w:div w:id="291640539">
      <w:bodyDiv w:val="1"/>
      <w:marLeft w:val="0"/>
      <w:marRight w:val="0"/>
      <w:marTop w:val="0"/>
      <w:marBottom w:val="0"/>
      <w:divBdr>
        <w:top w:val="none" w:sz="0" w:space="0" w:color="auto"/>
        <w:left w:val="none" w:sz="0" w:space="0" w:color="auto"/>
        <w:bottom w:val="none" w:sz="0" w:space="0" w:color="auto"/>
        <w:right w:val="none" w:sz="0" w:space="0" w:color="auto"/>
      </w:divBdr>
    </w:div>
    <w:div w:id="291642415">
      <w:bodyDiv w:val="1"/>
      <w:marLeft w:val="0"/>
      <w:marRight w:val="0"/>
      <w:marTop w:val="0"/>
      <w:marBottom w:val="0"/>
      <w:divBdr>
        <w:top w:val="none" w:sz="0" w:space="0" w:color="auto"/>
        <w:left w:val="none" w:sz="0" w:space="0" w:color="auto"/>
        <w:bottom w:val="none" w:sz="0" w:space="0" w:color="auto"/>
        <w:right w:val="none" w:sz="0" w:space="0" w:color="auto"/>
      </w:divBdr>
    </w:div>
    <w:div w:id="291717020">
      <w:bodyDiv w:val="1"/>
      <w:marLeft w:val="0"/>
      <w:marRight w:val="0"/>
      <w:marTop w:val="0"/>
      <w:marBottom w:val="0"/>
      <w:divBdr>
        <w:top w:val="none" w:sz="0" w:space="0" w:color="auto"/>
        <w:left w:val="none" w:sz="0" w:space="0" w:color="auto"/>
        <w:bottom w:val="none" w:sz="0" w:space="0" w:color="auto"/>
        <w:right w:val="none" w:sz="0" w:space="0" w:color="auto"/>
      </w:divBdr>
    </w:div>
    <w:div w:id="291717373">
      <w:bodyDiv w:val="1"/>
      <w:marLeft w:val="0"/>
      <w:marRight w:val="0"/>
      <w:marTop w:val="0"/>
      <w:marBottom w:val="0"/>
      <w:divBdr>
        <w:top w:val="none" w:sz="0" w:space="0" w:color="auto"/>
        <w:left w:val="none" w:sz="0" w:space="0" w:color="auto"/>
        <w:bottom w:val="none" w:sz="0" w:space="0" w:color="auto"/>
        <w:right w:val="none" w:sz="0" w:space="0" w:color="auto"/>
      </w:divBdr>
    </w:div>
    <w:div w:id="291719310">
      <w:bodyDiv w:val="1"/>
      <w:marLeft w:val="0"/>
      <w:marRight w:val="0"/>
      <w:marTop w:val="0"/>
      <w:marBottom w:val="0"/>
      <w:divBdr>
        <w:top w:val="none" w:sz="0" w:space="0" w:color="auto"/>
        <w:left w:val="none" w:sz="0" w:space="0" w:color="auto"/>
        <w:bottom w:val="none" w:sz="0" w:space="0" w:color="auto"/>
        <w:right w:val="none" w:sz="0" w:space="0" w:color="auto"/>
      </w:divBdr>
    </w:div>
    <w:div w:id="291787204">
      <w:bodyDiv w:val="1"/>
      <w:marLeft w:val="0"/>
      <w:marRight w:val="0"/>
      <w:marTop w:val="0"/>
      <w:marBottom w:val="0"/>
      <w:divBdr>
        <w:top w:val="none" w:sz="0" w:space="0" w:color="auto"/>
        <w:left w:val="none" w:sz="0" w:space="0" w:color="auto"/>
        <w:bottom w:val="none" w:sz="0" w:space="0" w:color="auto"/>
        <w:right w:val="none" w:sz="0" w:space="0" w:color="auto"/>
      </w:divBdr>
    </w:div>
    <w:div w:id="291788715">
      <w:bodyDiv w:val="1"/>
      <w:marLeft w:val="0"/>
      <w:marRight w:val="0"/>
      <w:marTop w:val="0"/>
      <w:marBottom w:val="0"/>
      <w:divBdr>
        <w:top w:val="none" w:sz="0" w:space="0" w:color="auto"/>
        <w:left w:val="none" w:sz="0" w:space="0" w:color="auto"/>
        <w:bottom w:val="none" w:sz="0" w:space="0" w:color="auto"/>
        <w:right w:val="none" w:sz="0" w:space="0" w:color="auto"/>
      </w:divBdr>
    </w:div>
    <w:div w:id="291788899">
      <w:bodyDiv w:val="1"/>
      <w:marLeft w:val="0"/>
      <w:marRight w:val="0"/>
      <w:marTop w:val="0"/>
      <w:marBottom w:val="0"/>
      <w:divBdr>
        <w:top w:val="none" w:sz="0" w:space="0" w:color="auto"/>
        <w:left w:val="none" w:sz="0" w:space="0" w:color="auto"/>
        <w:bottom w:val="none" w:sz="0" w:space="0" w:color="auto"/>
        <w:right w:val="none" w:sz="0" w:space="0" w:color="auto"/>
      </w:divBdr>
    </w:div>
    <w:div w:id="291789532">
      <w:bodyDiv w:val="1"/>
      <w:marLeft w:val="0"/>
      <w:marRight w:val="0"/>
      <w:marTop w:val="0"/>
      <w:marBottom w:val="0"/>
      <w:divBdr>
        <w:top w:val="none" w:sz="0" w:space="0" w:color="auto"/>
        <w:left w:val="none" w:sz="0" w:space="0" w:color="auto"/>
        <w:bottom w:val="none" w:sz="0" w:space="0" w:color="auto"/>
        <w:right w:val="none" w:sz="0" w:space="0" w:color="auto"/>
      </w:divBdr>
    </w:div>
    <w:div w:id="291793597">
      <w:bodyDiv w:val="1"/>
      <w:marLeft w:val="0"/>
      <w:marRight w:val="0"/>
      <w:marTop w:val="0"/>
      <w:marBottom w:val="0"/>
      <w:divBdr>
        <w:top w:val="none" w:sz="0" w:space="0" w:color="auto"/>
        <w:left w:val="none" w:sz="0" w:space="0" w:color="auto"/>
        <w:bottom w:val="none" w:sz="0" w:space="0" w:color="auto"/>
        <w:right w:val="none" w:sz="0" w:space="0" w:color="auto"/>
      </w:divBdr>
    </w:div>
    <w:div w:id="291831862">
      <w:bodyDiv w:val="1"/>
      <w:marLeft w:val="0"/>
      <w:marRight w:val="0"/>
      <w:marTop w:val="0"/>
      <w:marBottom w:val="0"/>
      <w:divBdr>
        <w:top w:val="none" w:sz="0" w:space="0" w:color="auto"/>
        <w:left w:val="none" w:sz="0" w:space="0" w:color="auto"/>
        <w:bottom w:val="none" w:sz="0" w:space="0" w:color="auto"/>
        <w:right w:val="none" w:sz="0" w:space="0" w:color="auto"/>
      </w:divBdr>
    </w:div>
    <w:div w:id="291864258">
      <w:bodyDiv w:val="1"/>
      <w:marLeft w:val="0"/>
      <w:marRight w:val="0"/>
      <w:marTop w:val="0"/>
      <w:marBottom w:val="0"/>
      <w:divBdr>
        <w:top w:val="none" w:sz="0" w:space="0" w:color="auto"/>
        <w:left w:val="none" w:sz="0" w:space="0" w:color="auto"/>
        <w:bottom w:val="none" w:sz="0" w:space="0" w:color="auto"/>
        <w:right w:val="none" w:sz="0" w:space="0" w:color="auto"/>
      </w:divBdr>
    </w:div>
    <w:div w:id="291907235">
      <w:bodyDiv w:val="1"/>
      <w:marLeft w:val="0"/>
      <w:marRight w:val="0"/>
      <w:marTop w:val="0"/>
      <w:marBottom w:val="0"/>
      <w:divBdr>
        <w:top w:val="none" w:sz="0" w:space="0" w:color="auto"/>
        <w:left w:val="none" w:sz="0" w:space="0" w:color="auto"/>
        <w:bottom w:val="none" w:sz="0" w:space="0" w:color="auto"/>
        <w:right w:val="none" w:sz="0" w:space="0" w:color="auto"/>
      </w:divBdr>
    </w:div>
    <w:div w:id="291907273">
      <w:bodyDiv w:val="1"/>
      <w:marLeft w:val="0"/>
      <w:marRight w:val="0"/>
      <w:marTop w:val="0"/>
      <w:marBottom w:val="0"/>
      <w:divBdr>
        <w:top w:val="none" w:sz="0" w:space="0" w:color="auto"/>
        <w:left w:val="none" w:sz="0" w:space="0" w:color="auto"/>
        <w:bottom w:val="none" w:sz="0" w:space="0" w:color="auto"/>
        <w:right w:val="none" w:sz="0" w:space="0" w:color="auto"/>
      </w:divBdr>
    </w:div>
    <w:div w:id="291909287">
      <w:bodyDiv w:val="1"/>
      <w:marLeft w:val="0"/>
      <w:marRight w:val="0"/>
      <w:marTop w:val="0"/>
      <w:marBottom w:val="0"/>
      <w:divBdr>
        <w:top w:val="none" w:sz="0" w:space="0" w:color="auto"/>
        <w:left w:val="none" w:sz="0" w:space="0" w:color="auto"/>
        <w:bottom w:val="none" w:sz="0" w:space="0" w:color="auto"/>
        <w:right w:val="none" w:sz="0" w:space="0" w:color="auto"/>
      </w:divBdr>
    </w:div>
    <w:div w:id="291912853">
      <w:bodyDiv w:val="1"/>
      <w:marLeft w:val="0"/>
      <w:marRight w:val="0"/>
      <w:marTop w:val="0"/>
      <w:marBottom w:val="0"/>
      <w:divBdr>
        <w:top w:val="none" w:sz="0" w:space="0" w:color="auto"/>
        <w:left w:val="none" w:sz="0" w:space="0" w:color="auto"/>
        <w:bottom w:val="none" w:sz="0" w:space="0" w:color="auto"/>
        <w:right w:val="none" w:sz="0" w:space="0" w:color="auto"/>
      </w:divBdr>
    </w:div>
    <w:div w:id="291984777">
      <w:bodyDiv w:val="1"/>
      <w:marLeft w:val="0"/>
      <w:marRight w:val="0"/>
      <w:marTop w:val="0"/>
      <w:marBottom w:val="0"/>
      <w:divBdr>
        <w:top w:val="none" w:sz="0" w:space="0" w:color="auto"/>
        <w:left w:val="none" w:sz="0" w:space="0" w:color="auto"/>
        <w:bottom w:val="none" w:sz="0" w:space="0" w:color="auto"/>
        <w:right w:val="none" w:sz="0" w:space="0" w:color="auto"/>
      </w:divBdr>
    </w:div>
    <w:div w:id="291986334">
      <w:bodyDiv w:val="1"/>
      <w:marLeft w:val="0"/>
      <w:marRight w:val="0"/>
      <w:marTop w:val="0"/>
      <w:marBottom w:val="0"/>
      <w:divBdr>
        <w:top w:val="none" w:sz="0" w:space="0" w:color="auto"/>
        <w:left w:val="none" w:sz="0" w:space="0" w:color="auto"/>
        <w:bottom w:val="none" w:sz="0" w:space="0" w:color="auto"/>
        <w:right w:val="none" w:sz="0" w:space="0" w:color="auto"/>
      </w:divBdr>
    </w:div>
    <w:div w:id="291986404">
      <w:bodyDiv w:val="1"/>
      <w:marLeft w:val="0"/>
      <w:marRight w:val="0"/>
      <w:marTop w:val="0"/>
      <w:marBottom w:val="0"/>
      <w:divBdr>
        <w:top w:val="none" w:sz="0" w:space="0" w:color="auto"/>
        <w:left w:val="none" w:sz="0" w:space="0" w:color="auto"/>
        <w:bottom w:val="none" w:sz="0" w:space="0" w:color="auto"/>
        <w:right w:val="none" w:sz="0" w:space="0" w:color="auto"/>
      </w:divBdr>
    </w:div>
    <w:div w:id="292097609">
      <w:bodyDiv w:val="1"/>
      <w:marLeft w:val="0"/>
      <w:marRight w:val="0"/>
      <w:marTop w:val="0"/>
      <w:marBottom w:val="0"/>
      <w:divBdr>
        <w:top w:val="none" w:sz="0" w:space="0" w:color="auto"/>
        <w:left w:val="none" w:sz="0" w:space="0" w:color="auto"/>
        <w:bottom w:val="none" w:sz="0" w:space="0" w:color="auto"/>
        <w:right w:val="none" w:sz="0" w:space="0" w:color="auto"/>
      </w:divBdr>
    </w:div>
    <w:div w:id="292098959">
      <w:bodyDiv w:val="1"/>
      <w:marLeft w:val="0"/>
      <w:marRight w:val="0"/>
      <w:marTop w:val="0"/>
      <w:marBottom w:val="0"/>
      <w:divBdr>
        <w:top w:val="none" w:sz="0" w:space="0" w:color="auto"/>
        <w:left w:val="none" w:sz="0" w:space="0" w:color="auto"/>
        <w:bottom w:val="none" w:sz="0" w:space="0" w:color="auto"/>
        <w:right w:val="none" w:sz="0" w:space="0" w:color="auto"/>
      </w:divBdr>
    </w:div>
    <w:div w:id="292248124">
      <w:bodyDiv w:val="1"/>
      <w:marLeft w:val="0"/>
      <w:marRight w:val="0"/>
      <w:marTop w:val="0"/>
      <w:marBottom w:val="0"/>
      <w:divBdr>
        <w:top w:val="none" w:sz="0" w:space="0" w:color="auto"/>
        <w:left w:val="none" w:sz="0" w:space="0" w:color="auto"/>
        <w:bottom w:val="none" w:sz="0" w:space="0" w:color="auto"/>
        <w:right w:val="none" w:sz="0" w:space="0" w:color="auto"/>
      </w:divBdr>
    </w:div>
    <w:div w:id="292249173">
      <w:bodyDiv w:val="1"/>
      <w:marLeft w:val="0"/>
      <w:marRight w:val="0"/>
      <w:marTop w:val="0"/>
      <w:marBottom w:val="0"/>
      <w:divBdr>
        <w:top w:val="none" w:sz="0" w:space="0" w:color="auto"/>
        <w:left w:val="none" w:sz="0" w:space="0" w:color="auto"/>
        <w:bottom w:val="none" w:sz="0" w:space="0" w:color="auto"/>
        <w:right w:val="none" w:sz="0" w:space="0" w:color="auto"/>
      </w:divBdr>
    </w:div>
    <w:div w:id="292249275">
      <w:bodyDiv w:val="1"/>
      <w:marLeft w:val="0"/>
      <w:marRight w:val="0"/>
      <w:marTop w:val="0"/>
      <w:marBottom w:val="0"/>
      <w:divBdr>
        <w:top w:val="none" w:sz="0" w:space="0" w:color="auto"/>
        <w:left w:val="none" w:sz="0" w:space="0" w:color="auto"/>
        <w:bottom w:val="none" w:sz="0" w:space="0" w:color="auto"/>
        <w:right w:val="none" w:sz="0" w:space="0" w:color="auto"/>
      </w:divBdr>
    </w:div>
    <w:div w:id="292249310">
      <w:bodyDiv w:val="1"/>
      <w:marLeft w:val="0"/>
      <w:marRight w:val="0"/>
      <w:marTop w:val="0"/>
      <w:marBottom w:val="0"/>
      <w:divBdr>
        <w:top w:val="none" w:sz="0" w:space="0" w:color="auto"/>
        <w:left w:val="none" w:sz="0" w:space="0" w:color="auto"/>
        <w:bottom w:val="none" w:sz="0" w:space="0" w:color="auto"/>
        <w:right w:val="none" w:sz="0" w:space="0" w:color="auto"/>
      </w:divBdr>
    </w:div>
    <w:div w:id="292251640">
      <w:bodyDiv w:val="1"/>
      <w:marLeft w:val="0"/>
      <w:marRight w:val="0"/>
      <w:marTop w:val="0"/>
      <w:marBottom w:val="0"/>
      <w:divBdr>
        <w:top w:val="none" w:sz="0" w:space="0" w:color="auto"/>
        <w:left w:val="none" w:sz="0" w:space="0" w:color="auto"/>
        <w:bottom w:val="none" w:sz="0" w:space="0" w:color="auto"/>
        <w:right w:val="none" w:sz="0" w:space="0" w:color="auto"/>
      </w:divBdr>
    </w:div>
    <w:div w:id="292252561">
      <w:bodyDiv w:val="1"/>
      <w:marLeft w:val="0"/>
      <w:marRight w:val="0"/>
      <w:marTop w:val="0"/>
      <w:marBottom w:val="0"/>
      <w:divBdr>
        <w:top w:val="none" w:sz="0" w:space="0" w:color="auto"/>
        <w:left w:val="none" w:sz="0" w:space="0" w:color="auto"/>
        <w:bottom w:val="none" w:sz="0" w:space="0" w:color="auto"/>
        <w:right w:val="none" w:sz="0" w:space="0" w:color="auto"/>
      </w:divBdr>
    </w:div>
    <w:div w:id="292253436">
      <w:bodyDiv w:val="1"/>
      <w:marLeft w:val="0"/>
      <w:marRight w:val="0"/>
      <w:marTop w:val="0"/>
      <w:marBottom w:val="0"/>
      <w:divBdr>
        <w:top w:val="none" w:sz="0" w:space="0" w:color="auto"/>
        <w:left w:val="none" w:sz="0" w:space="0" w:color="auto"/>
        <w:bottom w:val="none" w:sz="0" w:space="0" w:color="auto"/>
        <w:right w:val="none" w:sz="0" w:space="0" w:color="auto"/>
      </w:divBdr>
    </w:div>
    <w:div w:id="292254980">
      <w:bodyDiv w:val="1"/>
      <w:marLeft w:val="0"/>
      <w:marRight w:val="0"/>
      <w:marTop w:val="0"/>
      <w:marBottom w:val="0"/>
      <w:divBdr>
        <w:top w:val="none" w:sz="0" w:space="0" w:color="auto"/>
        <w:left w:val="none" w:sz="0" w:space="0" w:color="auto"/>
        <w:bottom w:val="none" w:sz="0" w:space="0" w:color="auto"/>
        <w:right w:val="none" w:sz="0" w:space="0" w:color="auto"/>
      </w:divBdr>
    </w:div>
    <w:div w:id="292256435">
      <w:bodyDiv w:val="1"/>
      <w:marLeft w:val="0"/>
      <w:marRight w:val="0"/>
      <w:marTop w:val="0"/>
      <w:marBottom w:val="0"/>
      <w:divBdr>
        <w:top w:val="none" w:sz="0" w:space="0" w:color="auto"/>
        <w:left w:val="none" w:sz="0" w:space="0" w:color="auto"/>
        <w:bottom w:val="none" w:sz="0" w:space="0" w:color="auto"/>
        <w:right w:val="none" w:sz="0" w:space="0" w:color="auto"/>
      </w:divBdr>
    </w:div>
    <w:div w:id="292291297">
      <w:bodyDiv w:val="1"/>
      <w:marLeft w:val="0"/>
      <w:marRight w:val="0"/>
      <w:marTop w:val="0"/>
      <w:marBottom w:val="0"/>
      <w:divBdr>
        <w:top w:val="none" w:sz="0" w:space="0" w:color="auto"/>
        <w:left w:val="none" w:sz="0" w:space="0" w:color="auto"/>
        <w:bottom w:val="none" w:sz="0" w:space="0" w:color="auto"/>
        <w:right w:val="none" w:sz="0" w:space="0" w:color="auto"/>
      </w:divBdr>
    </w:div>
    <w:div w:id="292292311">
      <w:bodyDiv w:val="1"/>
      <w:marLeft w:val="0"/>
      <w:marRight w:val="0"/>
      <w:marTop w:val="0"/>
      <w:marBottom w:val="0"/>
      <w:divBdr>
        <w:top w:val="none" w:sz="0" w:space="0" w:color="auto"/>
        <w:left w:val="none" w:sz="0" w:space="0" w:color="auto"/>
        <w:bottom w:val="none" w:sz="0" w:space="0" w:color="auto"/>
        <w:right w:val="none" w:sz="0" w:space="0" w:color="auto"/>
      </w:divBdr>
    </w:div>
    <w:div w:id="292295054">
      <w:bodyDiv w:val="1"/>
      <w:marLeft w:val="0"/>
      <w:marRight w:val="0"/>
      <w:marTop w:val="0"/>
      <w:marBottom w:val="0"/>
      <w:divBdr>
        <w:top w:val="none" w:sz="0" w:space="0" w:color="auto"/>
        <w:left w:val="none" w:sz="0" w:space="0" w:color="auto"/>
        <w:bottom w:val="none" w:sz="0" w:space="0" w:color="auto"/>
        <w:right w:val="none" w:sz="0" w:space="0" w:color="auto"/>
      </w:divBdr>
    </w:div>
    <w:div w:id="292296318">
      <w:bodyDiv w:val="1"/>
      <w:marLeft w:val="0"/>
      <w:marRight w:val="0"/>
      <w:marTop w:val="0"/>
      <w:marBottom w:val="0"/>
      <w:divBdr>
        <w:top w:val="none" w:sz="0" w:space="0" w:color="auto"/>
        <w:left w:val="none" w:sz="0" w:space="0" w:color="auto"/>
        <w:bottom w:val="none" w:sz="0" w:space="0" w:color="auto"/>
        <w:right w:val="none" w:sz="0" w:space="0" w:color="auto"/>
      </w:divBdr>
    </w:div>
    <w:div w:id="292366428">
      <w:bodyDiv w:val="1"/>
      <w:marLeft w:val="0"/>
      <w:marRight w:val="0"/>
      <w:marTop w:val="0"/>
      <w:marBottom w:val="0"/>
      <w:divBdr>
        <w:top w:val="none" w:sz="0" w:space="0" w:color="auto"/>
        <w:left w:val="none" w:sz="0" w:space="0" w:color="auto"/>
        <w:bottom w:val="none" w:sz="0" w:space="0" w:color="auto"/>
        <w:right w:val="none" w:sz="0" w:space="0" w:color="auto"/>
      </w:divBdr>
    </w:div>
    <w:div w:id="292372273">
      <w:bodyDiv w:val="1"/>
      <w:marLeft w:val="0"/>
      <w:marRight w:val="0"/>
      <w:marTop w:val="0"/>
      <w:marBottom w:val="0"/>
      <w:divBdr>
        <w:top w:val="none" w:sz="0" w:space="0" w:color="auto"/>
        <w:left w:val="none" w:sz="0" w:space="0" w:color="auto"/>
        <w:bottom w:val="none" w:sz="0" w:space="0" w:color="auto"/>
        <w:right w:val="none" w:sz="0" w:space="0" w:color="auto"/>
      </w:divBdr>
    </w:div>
    <w:div w:id="292374416">
      <w:bodyDiv w:val="1"/>
      <w:marLeft w:val="0"/>
      <w:marRight w:val="0"/>
      <w:marTop w:val="0"/>
      <w:marBottom w:val="0"/>
      <w:divBdr>
        <w:top w:val="none" w:sz="0" w:space="0" w:color="auto"/>
        <w:left w:val="none" w:sz="0" w:space="0" w:color="auto"/>
        <w:bottom w:val="none" w:sz="0" w:space="0" w:color="auto"/>
        <w:right w:val="none" w:sz="0" w:space="0" w:color="auto"/>
      </w:divBdr>
    </w:div>
    <w:div w:id="292443499">
      <w:bodyDiv w:val="1"/>
      <w:marLeft w:val="0"/>
      <w:marRight w:val="0"/>
      <w:marTop w:val="0"/>
      <w:marBottom w:val="0"/>
      <w:divBdr>
        <w:top w:val="none" w:sz="0" w:space="0" w:color="auto"/>
        <w:left w:val="none" w:sz="0" w:space="0" w:color="auto"/>
        <w:bottom w:val="none" w:sz="0" w:space="0" w:color="auto"/>
        <w:right w:val="none" w:sz="0" w:space="0" w:color="auto"/>
      </w:divBdr>
    </w:div>
    <w:div w:id="292447880">
      <w:bodyDiv w:val="1"/>
      <w:marLeft w:val="0"/>
      <w:marRight w:val="0"/>
      <w:marTop w:val="0"/>
      <w:marBottom w:val="0"/>
      <w:divBdr>
        <w:top w:val="none" w:sz="0" w:space="0" w:color="auto"/>
        <w:left w:val="none" w:sz="0" w:space="0" w:color="auto"/>
        <w:bottom w:val="none" w:sz="0" w:space="0" w:color="auto"/>
        <w:right w:val="none" w:sz="0" w:space="0" w:color="auto"/>
      </w:divBdr>
    </w:div>
    <w:div w:id="292448245">
      <w:bodyDiv w:val="1"/>
      <w:marLeft w:val="0"/>
      <w:marRight w:val="0"/>
      <w:marTop w:val="0"/>
      <w:marBottom w:val="0"/>
      <w:divBdr>
        <w:top w:val="none" w:sz="0" w:space="0" w:color="auto"/>
        <w:left w:val="none" w:sz="0" w:space="0" w:color="auto"/>
        <w:bottom w:val="none" w:sz="0" w:space="0" w:color="auto"/>
        <w:right w:val="none" w:sz="0" w:space="0" w:color="auto"/>
      </w:divBdr>
    </w:div>
    <w:div w:id="292491345">
      <w:bodyDiv w:val="1"/>
      <w:marLeft w:val="0"/>
      <w:marRight w:val="0"/>
      <w:marTop w:val="0"/>
      <w:marBottom w:val="0"/>
      <w:divBdr>
        <w:top w:val="none" w:sz="0" w:space="0" w:color="auto"/>
        <w:left w:val="none" w:sz="0" w:space="0" w:color="auto"/>
        <w:bottom w:val="none" w:sz="0" w:space="0" w:color="auto"/>
        <w:right w:val="none" w:sz="0" w:space="0" w:color="auto"/>
      </w:divBdr>
    </w:div>
    <w:div w:id="292492510">
      <w:bodyDiv w:val="1"/>
      <w:marLeft w:val="0"/>
      <w:marRight w:val="0"/>
      <w:marTop w:val="0"/>
      <w:marBottom w:val="0"/>
      <w:divBdr>
        <w:top w:val="none" w:sz="0" w:space="0" w:color="auto"/>
        <w:left w:val="none" w:sz="0" w:space="0" w:color="auto"/>
        <w:bottom w:val="none" w:sz="0" w:space="0" w:color="auto"/>
        <w:right w:val="none" w:sz="0" w:space="0" w:color="auto"/>
      </w:divBdr>
    </w:div>
    <w:div w:id="292560150">
      <w:bodyDiv w:val="1"/>
      <w:marLeft w:val="0"/>
      <w:marRight w:val="0"/>
      <w:marTop w:val="0"/>
      <w:marBottom w:val="0"/>
      <w:divBdr>
        <w:top w:val="none" w:sz="0" w:space="0" w:color="auto"/>
        <w:left w:val="none" w:sz="0" w:space="0" w:color="auto"/>
        <w:bottom w:val="none" w:sz="0" w:space="0" w:color="auto"/>
        <w:right w:val="none" w:sz="0" w:space="0" w:color="auto"/>
      </w:divBdr>
    </w:div>
    <w:div w:id="292563221">
      <w:bodyDiv w:val="1"/>
      <w:marLeft w:val="0"/>
      <w:marRight w:val="0"/>
      <w:marTop w:val="0"/>
      <w:marBottom w:val="0"/>
      <w:divBdr>
        <w:top w:val="none" w:sz="0" w:space="0" w:color="auto"/>
        <w:left w:val="none" w:sz="0" w:space="0" w:color="auto"/>
        <w:bottom w:val="none" w:sz="0" w:space="0" w:color="auto"/>
        <w:right w:val="none" w:sz="0" w:space="0" w:color="auto"/>
      </w:divBdr>
    </w:div>
    <w:div w:id="292563781">
      <w:bodyDiv w:val="1"/>
      <w:marLeft w:val="0"/>
      <w:marRight w:val="0"/>
      <w:marTop w:val="0"/>
      <w:marBottom w:val="0"/>
      <w:divBdr>
        <w:top w:val="none" w:sz="0" w:space="0" w:color="auto"/>
        <w:left w:val="none" w:sz="0" w:space="0" w:color="auto"/>
        <w:bottom w:val="none" w:sz="0" w:space="0" w:color="auto"/>
        <w:right w:val="none" w:sz="0" w:space="0" w:color="auto"/>
      </w:divBdr>
    </w:div>
    <w:div w:id="292564945">
      <w:bodyDiv w:val="1"/>
      <w:marLeft w:val="0"/>
      <w:marRight w:val="0"/>
      <w:marTop w:val="0"/>
      <w:marBottom w:val="0"/>
      <w:divBdr>
        <w:top w:val="none" w:sz="0" w:space="0" w:color="auto"/>
        <w:left w:val="none" w:sz="0" w:space="0" w:color="auto"/>
        <w:bottom w:val="none" w:sz="0" w:space="0" w:color="auto"/>
        <w:right w:val="none" w:sz="0" w:space="0" w:color="auto"/>
      </w:divBdr>
    </w:div>
    <w:div w:id="292566031">
      <w:bodyDiv w:val="1"/>
      <w:marLeft w:val="0"/>
      <w:marRight w:val="0"/>
      <w:marTop w:val="0"/>
      <w:marBottom w:val="0"/>
      <w:divBdr>
        <w:top w:val="none" w:sz="0" w:space="0" w:color="auto"/>
        <w:left w:val="none" w:sz="0" w:space="0" w:color="auto"/>
        <w:bottom w:val="none" w:sz="0" w:space="0" w:color="auto"/>
        <w:right w:val="none" w:sz="0" w:space="0" w:color="auto"/>
      </w:divBdr>
    </w:div>
    <w:div w:id="292637930">
      <w:bodyDiv w:val="1"/>
      <w:marLeft w:val="0"/>
      <w:marRight w:val="0"/>
      <w:marTop w:val="0"/>
      <w:marBottom w:val="0"/>
      <w:divBdr>
        <w:top w:val="none" w:sz="0" w:space="0" w:color="auto"/>
        <w:left w:val="none" w:sz="0" w:space="0" w:color="auto"/>
        <w:bottom w:val="none" w:sz="0" w:space="0" w:color="auto"/>
        <w:right w:val="none" w:sz="0" w:space="0" w:color="auto"/>
      </w:divBdr>
    </w:div>
    <w:div w:id="292639847">
      <w:bodyDiv w:val="1"/>
      <w:marLeft w:val="0"/>
      <w:marRight w:val="0"/>
      <w:marTop w:val="0"/>
      <w:marBottom w:val="0"/>
      <w:divBdr>
        <w:top w:val="none" w:sz="0" w:space="0" w:color="auto"/>
        <w:left w:val="none" w:sz="0" w:space="0" w:color="auto"/>
        <w:bottom w:val="none" w:sz="0" w:space="0" w:color="auto"/>
        <w:right w:val="none" w:sz="0" w:space="0" w:color="auto"/>
      </w:divBdr>
    </w:div>
    <w:div w:id="292710184">
      <w:bodyDiv w:val="1"/>
      <w:marLeft w:val="0"/>
      <w:marRight w:val="0"/>
      <w:marTop w:val="0"/>
      <w:marBottom w:val="0"/>
      <w:divBdr>
        <w:top w:val="none" w:sz="0" w:space="0" w:color="auto"/>
        <w:left w:val="none" w:sz="0" w:space="0" w:color="auto"/>
        <w:bottom w:val="none" w:sz="0" w:space="0" w:color="auto"/>
        <w:right w:val="none" w:sz="0" w:space="0" w:color="auto"/>
      </w:divBdr>
    </w:div>
    <w:div w:id="292713078">
      <w:bodyDiv w:val="1"/>
      <w:marLeft w:val="0"/>
      <w:marRight w:val="0"/>
      <w:marTop w:val="0"/>
      <w:marBottom w:val="0"/>
      <w:divBdr>
        <w:top w:val="none" w:sz="0" w:space="0" w:color="auto"/>
        <w:left w:val="none" w:sz="0" w:space="0" w:color="auto"/>
        <w:bottom w:val="none" w:sz="0" w:space="0" w:color="auto"/>
        <w:right w:val="none" w:sz="0" w:space="0" w:color="auto"/>
      </w:divBdr>
    </w:div>
    <w:div w:id="292715541">
      <w:bodyDiv w:val="1"/>
      <w:marLeft w:val="0"/>
      <w:marRight w:val="0"/>
      <w:marTop w:val="0"/>
      <w:marBottom w:val="0"/>
      <w:divBdr>
        <w:top w:val="none" w:sz="0" w:space="0" w:color="auto"/>
        <w:left w:val="none" w:sz="0" w:space="0" w:color="auto"/>
        <w:bottom w:val="none" w:sz="0" w:space="0" w:color="auto"/>
        <w:right w:val="none" w:sz="0" w:space="0" w:color="auto"/>
      </w:divBdr>
    </w:div>
    <w:div w:id="292828839">
      <w:bodyDiv w:val="1"/>
      <w:marLeft w:val="0"/>
      <w:marRight w:val="0"/>
      <w:marTop w:val="0"/>
      <w:marBottom w:val="0"/>
      <w:divBdr>
        <w:top w:val="none" w:sz="0" w:space="0" w:color="auto"/>
        <w:left w:val="none" w:sz="0" w:space="0" w:color="auto"/>
        <w:bottom w:val="none" w:sz="0" w:space="0" w:color="auto"/>
        <w:right w:val="none" w:sz="0" w:space="0" w:color="auto"/>
      </w:divBdr>
    </w:div>
    <w:div w:id="292831881">
      <w:bodyDiv w:val="1"/>
      <w:marLeft w:val="0"/>
      <w:marRight w:val="0"/>
      <w:marTop w:val="0"/>
      <w:marBottom w:val="0"/>
      <w:divBdr>
        <w:top w:val="none" w:sz="0" w:space="0" w:color="auto"/>
        <w:left w:val="none" w:sz="0" w:space="0" w:color="auto"/>
        <w:bottom w:val="none" w:sz="0" w:space="0" w:color="auto"/>
        <w:right w:val="none" w:sz="0" w:space="0" w:color="auto"/>
      </w:divBdr>
    </w:div>
    <w:div w:id="292831886">
      <w:bodyDiv w:val="1"/>
      <w:marLeft w:val="0"/>
      <w:marRight w:val="0"/>
      <w:marTop w:val="0"/>
      <w:marBottom w:val="0"/>
      <w:divBdr>
        <w:top w:val="none" w:sz="0" w:space="0" w:color="auto"/>
        <w:left w:val="none" w:sz="0" w:space="0" w:color="auto"/>
        <w:bottom w:val="none" w:sz="0" w:space="0" w:color="auto"/>
        <w:right w:val="none" w:sz="0" w:space="0" w:color="auto"/>
      </w:divBdr>
    </w:div>
    <w:div w:id="292834058">
      <w:bodyDiv w:val="1"/>
      <w:marLeft w:val="0"/>
      <w:marRight w:val="0"/>
      <w:marTop w:val="0"/>
      <w:marBottom w:val="0"/>
      <w:divBdr>
        <w:top w:val="none" w:sz="0" w:space="0" w:color="auto"/>
        <w:left w:val="none" w:sz="0" w:space="0" w:color="auto"/>
        <w:bottom w:val="none" w:sz="0" w:space="0" w:color="auto"/>
        <w:right w:val="none" w:sz="0" w:space="0" w:color="auto"/>
      </w:divBdr>
    </w:div>
    <w:div w:id="292905706">
      <w:bodyDiv w:val="1"/>
      <w:marLeft w:val="0"/>
      <w:marRight w:val="0"/>
      <w:marTop w:val="0"/>
      <w:marBottom w:val="0"/>
      <w:divBdr>
        <w:top w:val="none" w:sz="0" w:space="0" w:color="auto"/>
        <w:left w:val="none" w:sz="0" w:space="0" w:color="auto"/>
        <w:bottom w:val="none" w:sz="0" w:space="0" w:color="auto"/>
        <w:right w:val="none" w:sz="0" w:space="0" w:color="auto"/>
      </w:divBdr>
    </w:div>
    <w:div w:id="292952287">
      <w:bodyDiv w:val="1"/>
      <w:marLeft w:val="0"/>
      <w:marRight w:val="0"/>
      <w:marTop w:val="0"/>
      <w:marBottom w:val="0"/>
      <w:divBdr>
        <w:top w:val="none" w:sz="0" w:space="0" w:color="auto"/>
        <w:left w:val="none" w:sz="0" w:space="0" w:color="auto"/>
        <w:bottom w:val="none" w:sz="0" w:space="0" w:color="auto"/>
        <w:right w:val="none" w:sz="0" w:space="0" w:color="auto"/>
      </w:divBdr>
    </w:div>
    <w:div w:id="292953686">
      <w:bodyDiv w:val="1"/>
      <w:marLeft w:val="0"/>
      <w:marRight w:val="0"/>
      <w:marTop w:val="0"/>
      <w:marBottom w:val="0"/>
      <w:divBdr>
        <w:top w:val="none" w:sz="0" w:space="0" w:color="auto"/>
        <w:left w:val="none" w:sz="0" w:space="0" w:color="auto"/>
        <w:bottom w:val="none" w:sz="0" w:space="0" w:color="auto"/>
        <w:right w:val="none" w:sz="0" w:space="0" w:color="auto"/>
      </w:divBdr>
    </w:div>
    <w:div w:id="293024077">
      <w:bodyDiv w:val="1"/>
      <w:marLeft w:val="0"/>
      <w:marRight w:val="0"/>
      <w:marTop w:val="0"/>
      <w:marBottom w:val="0"/>
      <w:divBdr>
        <w:top w:val="none" w:sz="0" w:space="0" w:color="auto"/>
        <w:left w:val="none" w:sz="0" w:space="0" w:color="auto"/>
        <w:bottom w:val="none" w:sz="0" w:space="0" w:color="auto"/>
        <w:right w:val="none" w:sz="0" w:space="0" w:color="auto"/>
      </w:divBdr>
    </w:div>
    <w:div w:id="293028083">
      <w:bodyDiv w:val="1"/>
      <w:marLeft w:val="0"/>
      <w:marRight w:val="0"/>
      <w:marTop w:val="0"/>
      <w:marBottom w:val="0"/>
      <w:divBdr>
        <w:top w:val="none" w:sz="0" w:space="0" w:color="auto"/>
        <w:left w:val="none" w:sz="0" w:space="0" w:color="auto"/>
        <w:bottom w:val="none" w:sz="0" w:space="0" w:color="auto"/>
        <w:right w:val="none" w:sz="0" w:space="0" w:color="auto"/>
      </w:divBdr>
    </w:div>
    <w:div w:id="293028338">
      <w:bodyDiv w:val="1"/>
      <w:marLeft w:val="0"/>
      <w:marRight w:val="0"/>
      <w:marTop w:val="0"/>
      <w:marBottom w:val="0"/>
      <w:divBdr>
        <w:top w:val="none" w:sz="0" w:space="0" w:color="auto"/>
        <w:left w:val="none" w:sz="0" w:space="0" w:color="auto"/>
        <w:bottom w:val="none" w:sz="0" w:space="0" w:color="auto"/>
        <w:right w:val="none" w:sz="0" w:space="0" w:color="auto"/>
      </w:divBdr>
    </w:div>
    <w:div w:id="293096331">
      <w:bodyDiv w:val="1"/>
      <w:marLeft w:val="0"/>
      <w:marRight w:val="0"/>
      <w:marTop w:val="0"/>
      <w:marBottom w:val="0"/>
      <w:divBdr>
        <w:top w:val="none" w:sz="0" w:space="0" w:color="auto"/>
        <w:left w:val="none" w:sz="0" w:space="0" w:color="auto"/>
        <w:bottom w:val="none" w:sz="0" w:space="0" w:color="auto"/>
        <w:right w:val="none" w:sz="0" w:space="0" w:color="auto"/>
      </w:divBdr>
    </w:div>
    <w:div w:id="293101336">
      <w:bodyDiv w:val="1"/>
      <w:marLeft w:val="0"/>
      <w:marRight w:val="0"/>
      <w:marTop w:val="0"/>
      <w:marBottom w:val="0"/>
      <w:divBdr>
        <w:top w:val="none" w:sz="0" w:space="0" w:color="auto"/>
        <w:left w:val="none" w:sz="0" w:space="0" w:color="auto"/>
        <w:bottom w:val="none" w:sz="0" w:space="0" w:color="auto"/>
        <w:right w:val="none" w:sz="0" w:space="0" w:color="auto"/>
      </w:divBdr>
    </w:div>
    <w:div w:id="293101663">
      <w:bodyDiv w:val="1"/>
      <w:marLeft w:val="0"/>
      <w:marRight w:val="0"/>
      <w:marTop w:val="0"/>
      <w:marBottom w:val="0"/>
      <w:divBdr>
        <w:top w:val="none" w:sz="0" w:space="0" w:color="auto"/>
        <w:left w:val="none" w:sz="0" w:space="0" w:color="auto"/>
        <w:bottom w:val="none" w:sz="0" w:space="0" w:color="auto"/>
        <w:right w:val="none" w:sz="0" w:space="0" w:color="auto"/>
      </w:divBdr>
    </w:div>
    <w:div w:id="293173923">
      <w:bodyDiv w:val="1"/>
      <w:marLeft w:val="0"/>
      <w:marRight w:val="0"/>
      <w:marTop w:val="0"/>
      <w:marBottom w:val="0"/>
      <w:divBdr>
        <w:top w:val="none" w:sz="0" w:space="0" w:color="auto"/>
        <w:left w:val="none" w:sz="0" w:space="0" w:color="auto"/>
        <w:bottom w:val="none" w:sz="0" w:space="0" w:color="auto"/>
        <w:right w:val="none" w:sz="0" w:space="0" w:color="auto"/>
      </w:divBdr>
    </w:div>
    <w:div w:id="293289954">
      <w:bodyDiv w:val="1"/>
      <w:marLeft w:val="0"/>
      <w:marRight w:val="0"/>
      <w:marTop w:val="0"/>
      <w:marBottom w:val="0"/>
      <w:divBdr>
        <w:top w:val="none" w:sz="0" w:space="0" w:color="auto"/>
        <w:left w:val="none" w:sz="0" w:space="0" w:color="auto"/>
        <w:bottom w:val="none" w:sz="0" w:space="0" w:color="auto"/>
        <w:right w:val="none" w:sz="0" w:space="0" w:color="auto"/>
      </w:divBdr>
    </w:div>
    <w:div w:id="293290115">
      <w:bodyDiv w:val="1"/>
      <w:marLeft w:val="0"/>
      <w:marRight w:val="0"/>
      <w:marTop w:val="0"/>
      <w:marBottom w:val="0"/>
      <w:divBdr>
        <w:top w:val="none" w:sz="0" w:space="0" w:color="auto"/>
        <w:left w:val="none" w:sz="0" w:space="0" w:color="auto"/>
        <w:bottom w:val="none" w:sz="0" w:space="0" w:color="auto"/>
        <w:right w:val="none" w:sz="0" w:space="0" w:color="auto"/>
      </w:divBdr>
    </w:div>
    <w:div w:id="293290312">
      <w:bodyDiv w:val="1"/>
      <w:marLeft w:val="0"/>
      <w:marRight w:val="0"/>
      <w:marTop w:val="0"/>
      <w:marBottom w:val="0"/>
      <w:divBdr>
        <w:top w:val="none" w:sz="0" w:space="0" w:color="auto"/>
        <w:left w:val="none" w:sz="0" w:space="0" w:color="auto"/>
        <w:bottom w:val="none" w:sz="0" w:space="0" w:color="auto"/>
        <w:right w:val="none" w:sz="0" w:space="0" w:color="auto"/>
      </w:divBdr>
    </w:div>
    <w:div w:id="293291877">
      <w:bodyDiv w:val="1"/>
      <w:marLeft w:val="0"/>
      <w:marRight w:val="0"/>
      <w:marTop w:val="0"/>
      <w:marBottom w:val="0"/>
      <w:divBdr>
        <w:top w:val="none" w:sz="0" w:space="0" w:color="auto"/>
        <w:left w:val="none" w:sz="0" w:space="0" w:color="auto"/>
        <w:bottom w:val="none" w:sz="0" w:space="0" w:color="auto"/>
        <w:right w:val="none" w:sz="0" w:space="0" w:color="auto"/>
      </w:divBdr>
    </w:div>
    <w:div w:id="293291961">
      <w:bodyDiv w:val="1"/>
      <w:marLeft w:val="0"/>
      <w:marRight w:val="0"/>
      <w:marTop w:val="0"/>
      <w:marBottom w:val="0"/>
      <w:divBdr>
        <w:top w:val="none" w:sz="0" w:space="0" w:color="auto"/>
        <w:left w:val="none" w:sz="0" w:space="0" w:color="auto"/>
        <w:bottom w:val="none" w:sz="0" w:space="0" w:color="auto"/>
        <w:right w:val="none" w:sz="0" w:space="0" w:color="auto"/>
      </w:divBdr>
    </w:div>
    <w:div w:id="293293130">
      <w:bodyDiv w:val="1"/>
      <w:marLeft w:val="0"/>
      <w:marRight w:val="0"/>
      <w:marTop w:val="0"/>
      <w:marBottom w:val="0"/>
      <w:divBdr>
        <w:top w:val="none" w:sz="0" w:space="0" w:color="auto"/>
        <w:left w:val="none" w:sz="0" w:space="0" w:color="auto"/>
        <w:bottom w:val="none" w:sz="0" w:space="0" w:color="auto"/>
        <w:right w:val="none" w:sz="0" w:space="0" w:color="auto"/>
      </w:divBdr>
    </w:div>
    <w:div w:id="293295195">
      <w:bodyDiv w:val="1"/>
      <w:marLeft w:val="0"/>
      <w:marRight w:val="0"/>
      <w:marTop w:val="0"/>
      <w:marBottom w:val="0"/>
      <w:divBdr>
        <w:top w:val="none" w:sz="0" w:space="0" w:color="auto"/>
        <w:left w:val="none" w:sz="0" w:space="0" w:color="auto"/>
        <w:bottom w:val="none" w:sz="0" w:space="0" w:color="auto"/>
        <w:right w:val="none" w:sz="0" w:space="0" w:color="auto"/>
      </w:divBdr>
    </w:div>
    <w:div w:id="293296040">
      <w:bodyDiv w:val="1"/>
      <w:marLeft w:val="0"/>
      <w:marRight w:val="0"/>
      <w:marTop w:val="0"/>
      <w:marBottom w:val="0"/>
      <w:divBdr>
        <w:top w:val="none" w:sz="0" w:space="0" w:color="auto"/>
        <w:left w:val="none" w:sz="0" w:space="0" w:color="auto"/>
        <w:bottom w:val="none" w:sz="0" w:space="0" w:color="auto"/>
        <w:right w:val="none" w:sz="0" w:space="0" w:color="auto"/>
      </w:divBdr>
    </w:div>
    <w:div w:id="293296654">
      <w:bodyDiv w:val="1"/>
      <w:marLeft w:val="0"/>
      <w:marRight w:val="0"/>
      <w:marTop w:val="0"/>
      <w:marBottom w:val="0"/>
      <w:divBdr>
        <w:top w:val="none" w:sz="0" w:space="0" w:color="auto"/>
        <w:left w:val="none" w:sz="0" w:space="0" w:color="auto"/>
        <w:bottom w:val="none" w:sz="0" w:space="0" w:color="auto"/>
        <w:right w:val="none" w:sz="0" w:space="0" w:color="auto"/>
      </w:divBdr>
    </w:div>
    <w:div w:id="293365323">
      <w:bodyDiv w:val="1"/>
      <w:marLeft w:val="0"/>
      <w:marRight w:val="0"/>
      <w:marTop w:val="0"/>
      <w:marBottom w:val="0"/>
      <w:divBdr>
        <w:top w:val="none" w:sz="0" w:space="0" w:color="auto"/>
        <w:left w:val="none" w:sz="0" w:space="0" w:color="auto"/>
        <w:bottom w:val="none" w:sz="0" w:space="0" w:color="auto"/>
        <w:right w:val="none" w:sz="0" w:space="0" w:color="auto"/>
      </w:divBdr>
    </w:div>
    <w:div w:id="293365968">
      <w:bodyDiv w:val="1"/>
      <w:marLeft w:val="0"/>
      <w:marRight w:val="0"/>
      <w:marTop w:val="0"/>
      <w:marBottom w:val="0"/>
      <w:divBdr>
        <w:top w:val="none" w:sz="0" w:space="0" w:color="auto"/>
        <w:left w:val="none" w:sz="0" w:space="0" w:color="auto"/>
        <w:bottom w:val="none" w:sz="0" w:space="0" w:color="auto"/>
        <w:right w:val="none" w:sz="0" w:space="0" w:color="auto"/>
      </w:divBdr>
    </w:div>
    <w:div w:id="293370545">
      <w:bodyDiv w:val="1"/>
      <w:marLeft w:val="0"/>
      <w:marRight w:val="0"/>
      <w:marTop w:val="0"/>
      <w:marBottom w:val="0"/>
      <w:divBdr>
        <w:top w:val="none" w:sz="0" w:space="0" w:color="auto"/>
        <w:left w:val="none" w:sz="0" w:space="0" w:color="auto"/>
        <w:bottom w:val="none" w:sz="0" w:space="0" w:color="auto"/>
        <w:right w:val="none" w:sz="0" w:space="0" w:color="auto"/>
      </w:divBdr>
    </w:div>
    <w:div w:id="293371512">
      <w:bodyDiv w:val="1"/>
      <w:marLeft w:val="0"/>
      <w:marRight w:val="0"/>
      <w:marTop w:val="0"/>
      <w:marBottom w:val="0"/>
      <w:divBdr>
        <w:top w:val="none" w:sz="0" w:space="0" w:color="auto"/>
        <w:left w:val="none" w:sz="0" w:space="0" w:color="auto"/>
        <w:bottom w:val="none" w:sz="0" w:space="0" w:color="auto"/>
        <w:right w:val="none" w:sz="0" w:space="0" w:color="auto"/>
      </w:divBdr>
    </w:div>
    <w:div w:id="293410384">
      <w:bodyDiv w:val="1"/>
      <w:marLeft w:val="0"/>
      <w:marRight w:val="0"/>
      <w:marTop w:val="0"/>
      <w:marBottom w:val="0"/>
      <w:divBdr>
        <w:top w:val="none" w:sz="0" w:space="0" w:color="auto"/>
        <w:left w:val="none" w:sz="0" w:space="0" w:color="auto"/>
        <w:bottom w:val="none" w:sz="0" w:space="0" w:color="auto"/>
        <w:right w:val="none" w:sz="0" w:space="0" w:color="auto"/>
      </w:divBdr>
    </w:div>
    <w:div w:id="293412794">
      <w:bodyDiv w:val="1"/>
      <w:marLeft w:val="0"/>
      <w:marRight w:val="0"/>
      <w:marTop w:val="0"/>
      <w:marBottom w:val="0"/>
      <w:divBdr>
        <w:top w:val="none" w:sz="0" w:space="0" w:color="auto"/>
        <w:left w:val="none" w:sz="0" w:space="0" w:color="auto"/>
        <w:bottom w:val="none" w:sz="0" w:space="0" w:color="auto"/>
        <w:right w:val="none" w:sz="0" w:space="0" w:color="auto"/>
      </w:divBdr>
    </w:div>
    <w:div w:id="293482808">
      <w:bodyDiv w:val="1"/>
      <w:marLeft w:val="0"/>
      <w:marRight w:val="0"/>
      <w:marTop w:val="0"/>
      <w:marBottom w:val="0"/>
      <w:divBdr>
        <w:top w:val="none" w:sz="0" w:space="0" w:color="auto"/>
        <w:left w:val="none" w:sz="0" w:space="0" w:color="auto"/>
        <w:bottom w:val="none" w:sz="0" w:space="0" w:color="auto"/>
        <w:right w:val="none" w:sz="0" w:space="0" w:color="auto"/>
      </w:divBdr>
    </w:div>
    <w:div w:id="293487010">
      <w:bodyDiv w:val="1"/>
      <w:marLeft w:val="0"/>
      <w:marRight w:val="0"/>
      <w:marTop w:val="0"/>
      <w:marBottom w:val="0"/>
      <w:divBdr>
        <w:top w:val="none" w:sz="0" w:space="0" w:color="auto"/>
        <w:left w:val="none" w:sz="0" w:space="0" w:color="auto"/>
        <w:bottom w:val="none" w:sz="0" w:space="0" w:color="auto"/>
        <w:right w:val="none" w:sz="0" w:space="0" w:color="auto"/>
      </w:divBdr>
    </w:div>
    <w:div w:id="293489170">
      <w:bodyDiv w:val="1"/>
      <w:marLeft w:val="0"/>
      <w:marRight w:val="0"/>
      <w:marTop w:val="0"/>
      <w:marBottom w:val="0"/>
      <w:divBdr>
        <w:top w:val="none" w:sz="0" w:space="0" w:color="auto"/>
        <w:left w:val="none" w:sz="0" w:space="0" w:color="auto"/>
        <w:bottom w:val="none" w:sz="0" w:space="0" w:color="auto"/>
        <w:right w:val="none" w:sz="0" w:space="0" w:color="auto"/>
      </w:divBdr>
    </w:div>
    <w:div w:id="293489981">
      <w:bodyDiv w:val="1"/>
      <w:marLeft w:val="0"/>
      <w:marRight w:val="0"/>
      <w:marTop w:val="0"/>
      <w:marBottom w:val="0"/>
      <w:divBdr>
        <w:top w:val="none" w:sz="0" w:space="0" w:color="auto"/>
        <w:left w:val="none" w:sz="0" w:space="0" w:color="auto"/>
        <w:bottom w:val="none" w:sz="0" w:space="0" w:color="auto"/>
        <w:right w:val="none" w:sz="0" w:space="0" w:color="auto"/>
      </w:divBdr>
    </w:div>
    <w:div w:id="293564076">
      <w:bodyDiv w:val="1"/>
      <w:marLeft w:val="0"/>
      <w:marRight w:val="0"/>
      <w:marTop w:val="0"/>
      <w:marBottom w:val="0"/>
      <w:divBdr>
        <w:top w:val="none" w:sz="0" w:space="0" w:color="auto"/>
        <w:left w:val="none" w:sz="0" w:space="0" w:color="auto"/>
        <w:bottom w:val="none" w:sz="0" w:space="0" w:color="auto"/>
        <w:right w:val="none" w:sz="0" w:space="0" w:color="auto"/>
      </w:divBdr>
    </w:div>
    <w:div w:id="293567026">
      <w:bodyDiv w:val="1"/>
      <w:marLeft w:val="0"/>
      <w:marRight w:val="0"/>
      <w:marTop w:val="0"/>
      <w:marBottom w:val="0"/>
      <w:divBdr>
        <w:top w:val="none" w:sz="0" w:space="0" w:color="auto"/>
        <w:left w:val="none" w:sz="0" w:space="0" w:color="auto"/>
        <w:bottom w:val="none" w:sz="0" w:space="0" w:color="auto"/>
        <w:right w:val="none" w:sz="0" w:space="0" w:color="auto"/>
      </w:divBdr>
    </w:div>
    <w:div w:id="293602711">
      <w:bodyDiv w:val="1"/>
      <w:marLeft w:val="0"/>
      <w:marRight w:val="0"/>
      <w:marTop w:val="0"/>
      <w:marBottom w:val="0"/>
      <w:divBdr>
        <w:top w:val="none" w:sz="0" w:space="0" w:color="auto"/>
        <w:left w:val="none" w:sz="0" w:space="0" w:color="auto"/>
        <w:bottom w:val="none" w:sz="0" w:space="0" w:color="auto"/>
        <w:right w:val="none" w:sz="0" w:space="0" w:color="auto"/>
      </w:divBdr>
    </w:div>
    <w:div w:id="293605317">
      <w:bodyDiv w:val="1"/>
      <w:marLeft w:val="0"/>
      <w:marRight w:val="0"/>
      <w:marTop w:val="0"/>
      <w:marBottom w:val="0"/>
      <w:divBdr>
        <w:top w:val="none" w:sz="0" w:space="0" w:color="auto"/>
        <w:left w:val="none" w:sz="0" w:space="0" w:color="auto"/>
        <w:bottom w:val="none" w:sz="0" w:space="0" w:color="auto"/>
        <w:right w:val="none" w:sz="0" w:space="0" w:color="auto"/>
      </w:divBdr>
    </w:div>
    <w:div w:id="293676842">
      <w:bodyDiv w:val="1"/>
      <w:marLeft w:val="0"/>
      <w:marRight w:val="0"/>
      <w:marTop w:val="0"/>
      <w:marBottom w:val="0"/>
      <w:divBdr>
        <w:top w:val="none" w:sz="0" w:space="0" w:color="auto"/>
        <w:left w:val="none" w:sz="0" w:space="0" w:color="auto"/>
        <w:bottom w:val="none" w:sz="0" w:space="0" w:color="auto"/>
        <w:right w:val="none" w:sz="0" w:space="0" w:color="auto"/>
      </w:divBdr>
    </w:div>
    <w:div w:id="293679902">
      <w:bodyDiv w:val="1"/>
      <w:marLeft w:val="0"/>
      <w:marRight w:val="0"/>
      <w:marTop w:val="0"/>
      <w:marBottom w:val="0"/>
      <w:divBdr>
        <w:top w:val="none" w:sz="0" w:space="0" w:color="auto"/>
        <w:left w:val="none" w:sz="0" w:space="0" w:color="auto"/>
        <w:bottom w:val="none" w:sz="0" w:space="0" w:color="auto"/>
        <w:right w:val="none" w:sz="0" w:space="0" w:color="auto"/>
      </w:divBdr>
    </w:div>
    <w:div w:id="293681766">
      <w:bodyDiv w:val="1"/>
      <w:marLeft w:val="0"/>
      <w:marRight w:val="0"/>
      <w:marTop w:val="0"/>
      <w:marBottom w:val="0"/>
      <w:divBdr>
        <w:top w:val="none" w:sz="0" w:space="0" w:color="auto"/>
        <w:left w:val="none" w:sz="0" w:space="0" w:color="auto"/>
        <w:bottom w:val="none" w:sz="0" w:space="0" w:color="auto"/>
        <w:right w:val="none" w:sz="0" w:space="0" w:color="auto"/>
      </w:divBdr>
    </w:div>
    <w:div w:id="293756897">
      <w:bodyDiv w:val="1"/>
      <w:marLeft w:val="0"/>
      <w:marRight w:val="0"/>
      <w:marTop w:val="0"/>
      <w:marBottom w:val="0"/>
      <w:divBdr>
        <w:top w:val="none" w:sz="0" w:space="0" w:color="auto"/>
        <w:left w:val="none" w:sz="0" w:space="0" w:color="auto"/>
        <w:bottom w:val="none" w:sz="0" w:space="0" w:color="auto"/>
        <w:right w:val="none" w:sz="0" w:space="0" w:color="auto"/>
      </w:divBdr>
    </w:div>
    <w:div w:id="293758665">
      <w:bodyDiv w:val="1"/>
      <w:marLeft w:val="0"/>
      <w:marRight w:val="0"/>
      <w:marTop w:val="0"/>
      <w:marBottom w:val="0"/>
      <w:divBdr>
        <w:top w:val="none" w:sz="0" w:space="0" w:color="auto"/>
        <w:left w:val="none" w:sz="0" w:space="0" w:color="auto"/>
        <w:bottom w:val="none" w:sz="0" w:space="0" w:color="auto"/>
        <w:right w:val="none" w:sz="0" w:space="0" w:color="auto"/>
      </w:divBdr>
    </w:div>
    <w:div w:id="293801189">
      <w:bodyDiv w:val="1"/>
      <w:marLeft w:val="0"/>
      <w:marRight w:val="0"/>
      <w:marTop w:val="0"/>
      <w:marBottom w:val="0"/>
      <w:divBdr>
        <w:top w:val="none" w:sz="0" w:space="0" w:color="auto"/>
        <w:left w:val="none" w:sz="0" w:space="0" w:color="auto"/>
        <w:bottom w:val="none" w:sz="0" w:space="0" w:color="auto"/>
        <w:right w:val="none" w:sz="0" w:space="0" w:color="auto"/>
      </w:divBdr>
    </w:div>
    <w:div w:id="293802429">
      <w:bodyDiv w:val="1"/>
      <w:marLeft w:val="0"/>
      <w:marRight w:val="0"/>
      <w:marTop w:val="0"/>
      <w:marBottom w:val="0"/>
      <w:divBdr>
        <w:top w:val="none" w:sz="0" w:space="0" w:color="auto"/>
        <w:left w:val="none" w:sz="0" w:space="0" w:color="auto"/>
        <w:bottom w:val="none" w:sz="0" w:space="0" w:color="auto"/>
        <w:right w:val="none" w:sz="0" w:space="0" w:color="auto"/>
      </w:divBdr>
    </w:div>
    <w:div w:id="293827849">
      <w:bodyDiv w:val="1"/>
      <w:marLeft w:val="0"/>
      <w:marRight w:val="0"/>
      <w:marTop w:val="0"/>
      <w:marBottom w:val="0"/>
      <w:divBdr>
        <w:top w:val="none" w:sz="0" w:space="0" w:color="auto"/>
        <w:left w:val="none" w:sz="0" w:space="0" w:color="auto"/>
        <w:bottom w:val="none" w:sz="0" w:space="0" w:color="auto"/>
        <w:right w:val="none" w:sz="0" w:space="0" w:color="auto"/>
      </w:divBdr>
    </w:div>
    <w:div w:id="293869847">
      <w:bodyDiv w:val="1"/>
      <w:marLeft w:val="0"/>
      <w:marRight w:val="0"/>
      <w:marTop w:val="0"/>
      <w:marBottom w:val="0"/>
      <w:divBdr>
        <w:top w:val="none" w:sz="0" w:space="0" w:color="auto"/>
        <w:left w:val="none" w:sz="0" w:space="0" w:color="auto"/>
        <w:bottom w:val="none" w:sz="0" w:space="0" w:color="auto"/>
        <w:right w:val="none" w:sz="0" w:space="0" w:color="auto"/>
      </w:divBdr>
    </w:div>
    <w:div w:id="293873748">
      <w:bodyDiv w:val="1"/>
      <w:marLeft w:val="0"/>
      <w:marRight w:val="0"/>
      <w:marTop w:val="0"/>
      <w:marBottom w:val="0"/>
      <w:divBdr>
        <w:top w:val="none" w:sz="0" w:space="0" w:color="auto"/>
        <w:left w:val="none" w:sz="0" w:space="0" w:color="auto"/>
        <w:bottom w:val="none" w:sz="0" w:space="0" w:color="auto"/>
        <w:right w:val="none" w:sz="0" w:space="0" w:color="auto"/>
      </w:divBdr>
    </w:div>
    <w:div w:id="293876202">
      <w:bodyDiv w:val="1"/>
      <w:marLeft w:val="0"/>
      <w:marRight w:val="0"/>
      <w:marTop w:val="0"/>
      <w:marBottom w:val="0"/>
      <w:divBdr>
        <w:top w:val="none" w:sz="0" w:space="0" w:color="auto"/>
        <w:left w:val="none" w:sz="0" w:space="0" w:color="auto"/>
        <w:bottom w:val="none" w:sz="0" w:space="0" w:color="auto"/>
        <w:right w:val="none" w:sz="0" w:space="0" w:color="auto"/>
      </w:divBdr>
    </w:div>
    <w:div w:id="293946885">
      <w:bodyDiv w:val="1"/>
      <w:marLeft w:val="0"/>
      <w:marRight w:val="0"/>
      <w:marTop w:val="0"/>
      <w:marBottom w:val="0"/>
      <w:divBdr>
        <w:top w:val="none" w:sz="0" w:space="0" w:color="auto"/>
        <w:left w:val="none" w:sz="0" w:space="0" w:color="auto"/>
        <w:bottom w:val="none" w:sz="0" w:space="0" w:color="auto"/>
        <w:right w:val="none" w:sz="0" w:space="0" w:color="auto"/>
      </w:divBdr>
    </w:div>
    <w:div w:id="293950292">
      <w:bodyDiv w:val="1"/>
      <w:marLeft w:val="0"/>
      <w:marRight w:val="0"/>
      <w:marTop w:val="0"/>
      <w:marBottom w:val="0"/>
      <w:divBdr>
        <w:top w:val="none" w:sz="0" w:space="0" w:color="auto"/>
        <w:left w:val="none" w:sz="0" w:space="0" w:color="auto"/>
        <w:bottom w:val="none" w:sz="0" w:space="0" w:color="auto"/>
        <w:right w:val="none" w:sz="0" w:space="0" w:color="auto"/>
      </w:divBdr>
    </w:div>
    <w:div w:id="293951606">
      <w:bodyDiv w:val="1"/>
      <w:marLeft w:val="0"/>
      <w:marRight w:val="0"/>
      <w:marTop w:val="0"/>
      <w:marBottom w:val="0"/>
      <w:divBdr>
        <w:top w:val="none" w:sz="0" w:space="0" w:color="auto"/>
        <w:left w:val="none" w:sz="0" w:space="0" w:color="auto"/>
        <w:bottom w:val="none" w:sz="0" w:space="0" w:color="auto"/>
        <w:right w:val="none" w:sz="0" w:space="0" w:color="auto"/>
      </w:divBdr>
    </w:div>
    <w:div w:id="293995666">
      <w:bodyDiv w:val="1"/>
      <w:marLeft w:val="0"/>
      <w:marRight w:val="0"/>
      <w:marTop w:val="0"/>
      <w:marBottom w:val="0"/>
      <w:divBdr>
        <w:top w:val="none" w:sz="0" w:space="0" w:color="auto"/>
        <w:left w:val="none" w:sz="0" w:space="0" w:color="auto"/>
        <w:bottom w:val="none" w:sz="0" w:space="0" w:color="auto"/>
        <w:right w:val="none" w:sz="0" w:space="0" w:color="auto"/>
      </w:divBdr>
    </w:div>
    <w:div w:id="294021114">
      <w:bodyDiv w:val="1"/>
      <w:marLeft w:val="0"/>
      <w:marRight w:val="0"/>
      <w:marTop w:val="0"/>
      <w:marBottom w:val="0"/>
      <w:divBdr>
        <w:top w:val="none" w:sz="0" w:space="0" w:color="auto"/>
        <w:left w:val="none" w:sz="0" w:space="0" w:color="auto"/>
        <w:bottom w:val="none" w:sz="0" w:space="0" w:color="auto"/>
        <w:right w:val="none" w:sz="0" w:space="0" w:color="auto"/>
      </w:divBdr>
    </w:div>
    <w:div w:id="294026383">
      <w:bodyDiv w:val="1"/>
      <w:marLeft w:val="0"/>
      <w:marRight w:val="0"/>
      <w:marTop w:val="0"/>
      <w:marBottom w:val="0"/>
      <w:divBdr>
        <w:top w:val="none" w:sz="0" w:space="0" w:color="auto"/>
        <w:left w:val="none" w:sz="0" w:space="0" w:color="auto"/>
        <w:bottom w:val="none" w:sz="0" w:space="0" w:color="auto"/>
        <w:right w:val="none" w:sz="0" w:space="0" w:color="auto"/>
      </w:divBdr>
    </w:div>
    <w:div w:id="294062192">
      <w:bodyDiv w:val="1"/>
      <w:marLeft w:val="0"/>
      <w:marRight w:val="0"/>
      <w:marTop w:val="0"/>
      <w:marBottom w:val="0"/>
      <w:divBdr>
        <w:top w:val="none" w:sz="0" w:space="0" w:color="auto"/>
        <w:left w:val="none" w:sz="0" w:space="0" w:color="auto"/>
        <w:bottom w:val="none" w:sz="0" w:space="0" w:color="auto"/>
        <w:right w:val="none" w:sz="0" w:space="0" w:color="auto"/>
      </w:divBdr>
    </w:div>
    <w:div w:id="294066609">
      <w:bodyDiv w:val="1"/>
      <w:marLeft w:val="0"/>
      <w:marRight w:val="0"/>
      <w:marTop w:val="0"/>
      <w:marBottom w:val="0"/>
      <w:divBdr>
        <w:top w:val="none" w:sz="0" w:space="0" w:color="auto"/>
        <w:left w:val="none" w:sz="0" w:space="0" w:color="auto"/>
        <w:bottom w:val="none" w:sz="0" w:space="0" w:color="auto"/>
        <w:right w:val="none" w:sz="0" w:space="0" w:color="auto"/>
      </w:divBdr>
    </w:div>
    <w:div w:id="294137994">
      <w:bodyDiv w:val="1"/>
      <w:marLeft w:val="0"/>
      <w:marRight w:val="0"/>
      <w:marTop w:val="0"/>
      <w:marBottom w:val="0"/>
      <w:divBdr>
        <w:top w:val="none" w:sz="0" w:space="0" w:color="auto"/>
        <w:left w:val="none" w:sz="0" w:space="0" w:color="auto"/>
        <w:bottom w:val="none" w:sz="0" w:space="0" w:color="auto"/>
        <w:right w:val="none" w:sz="0" w:space="0" w:color="auto"/>
      </w:divBdr>
    </w:div>
    <w:div w:id="294139418">
      <w:bodyDiv w:val="1"/>
      <w:marLeft w:val="0"/>
      <w:marRight w:val="0"/>
      <w:marTop w:val="0"/>
      <w:marBottom w:val="0"/>
      <w:divBdr>
        <w:top w:val="none" w:sz="0" w:space="0" w:color="auto"/>
        <w:left w:val="none" w:sz="0" w:space="0" w:color="auto"/>
        <w:bottom w:val="none" w:sz="0" w:space="0" w:color="auto"/>
        <w:right w:val="none" w:sz="0" w:space="0" w:color="auto"/>
      </w:divBdr>
    </w:div>
    <w:div w:id="294218442">
      <w:bodyDiv w:val="1"/>
      <w:marLeft w:val="0"/>
      <w:marRight w:val="0"/>
      <w:marTop w:val="0"/>
      <w:marBottom w:val="0"/>
      <w:divBdr>
        <w:top w:val="none" w:sz="0" w:space="0" w:color="auto"/>
        <w:left w:val="none" w:sz="0" w:space="0" w:color="auto"/>
        <w:bottom w:val="none" w:sz="0" w:space="0" w:color="auto"/>
        <w:right w:val="none" w:sz="0" w:space="0" w:color="auto"/>
      </w:divBdr>
    </w:div>
    <w:div w:id="294219614">
      <w:bodyDiv w:val="1"/>
      <w:marLeft w:val="0"/>
      <w:marRight w:val="0"/>
      <w:marTop w:val="0"/>
      <w:marBottom w:val="0"/>
      <w:divBdr>
        <w:top w:val="none" w:sz="0" w:space="0" w:color="auto"/>
        <w:left w:val="none" w:sz="0" w:space="0" w:color="auto"/>
        <w:bottom w:val="none" w:sz="0" w:space="0" w:color="auto"/>
        <w:right w:val="none" w:sz="0" w:space="0" w:color="auto"/>
      </w:divBdr>
    </w:div>
    <w:div w:id="294257249">
      <w:bodyDiv w:val="1"/>
      <w:marLeft w:val="0"/>
      <w:marRight w:val="0"/>
      <w:marTop w:val="0"/>
      <w:marBottom w:val="0"/>
      <w:divBdr>
        <w:top w:val="none" w:sz="0" w:space="0" w:color="auto"/>
        <w:left w:val="none" w:sz="0" w:space="0" w:color="auto"/>
        <w:bottom w:val="none" w:sz="0" w:space="0" w:color="auto"/>
        <w:right w:val="none" w:sz="0" w:space="0" w:color="auto"/>
      </w:divBdr>
    </w:div>
    <w:div w:id="294258167">
      <w:bodyDiv w:val="1"/>
      <w:marLeft w:val="0"/>
      <w:marRight w:val="0"/>
      <w:marTop w:val="0"/>
      <w:marBottom w:val="0"/>
      <w:divBdr>
        <w:top w:val="none" w:sz="0" w:space="0" w:color="auto"/>
        <w:left w:val="none" w:sz="0" w:space="0" w:color="auto"/>
        <w:bottom w:val="none" w:sz="0" w:space="0" w:color="auto"/>
        <w:right w:val="none" w:sz="0" w:space="0" w:color="auto"/>
      </w:divBdr>
    </w:div>
    <w:div w:id="294261185">
      <w:bodyDiv w:val="1"/>
      <w:marLeft w:val="0"/>
      <w:marRight w:val="0"/>
      <w:marTop w:val="0"/>
      <w:marBottom w:val="0"/>
      <w:divBdr>
        <w:top w:val="none" w:sz="0" w:space="0" w:color="auto"/>
        <w:left w:val="none" w:sz="0" w:space="0" w:color="auto"/>
        <w:bottom w:val="none" w:sz="0" w:space="0" w:color="auto"/>
        <w:right w:val="none" w:sz="0" w:space="0" w:color="auto"/>
      </w:divBdr>
    </w:div>
    <w:div w:id="294289241">
      <w:bodyDiv w:val="1"/>
      <w:marLeft w:val="0"/>
      <w:marRight w:val="0"/>
      <w:marTop w:val="0"/>
      <w:marBottom w:val="0"/>
      <w:divBdr>
        <w:top w:val="none" w:sz="0" w:space="0" w:color="auto"/>
        <w:left w:val="none" w:sz="0" w:space="0" w:color="auto"/>
        <w:bottom w:val="none" w:sz="0" w:space="0" w:color="auto"/>
        <w:right w:val="none" w:sz="0" w:space="0" w:color="auto"/>
      </w:divBdr>
    </w:div>
    <w:div w:id="294331817">
      <w:bodyDiv w:val="1"/>
      <w:marLeft w:val="0"/>
      <w:marRight w:val="0"/>
      <w:marTop w:val="0"/>
      <w:marBottom w:val="0"/>
      <w:divBdr>
        <w:top w:val="none" w:sz="0" w:space="0" w:color="auto"/>
        <w:left w:val="none" w:sz="0" w:space="0" w:color="auto"/>
        <w:bottom w:val="none" w:sz="0" w:space="0" w:color="auto"/>
        <w:right w:val="none" w:sz="0" w:space="0" w:color="auto"/>
      </w:divBdr>
    </w:div>
    <w:div w:id="294336696">
      <w:bodyDiv w:val="1"/>
      <w:marLeft w:val="0"/>
      <w:marRight w:val="0"/>
      <w:marTop w:val="0"/>
      <w:marBottom w:val="0"/>
      <w:divBdr>
        <w:top w:val="none" w:sz="0" w:space="0" w:color="auto"/>
        <w:left w:val="none" w:sz="0" w:space="0" w:color="auto"/>
        <w:bottom w:val="none" w:sz="0" w:space="0" w:color="auto"/>
        <w:right w:val="none" w:sz="0" w:space="0" w:color="auto"/>
      </w:divBdr>
    </w:div>
    <w:div w:id="294337667">
      <w:bodyDiv w:val="1"/>
      <w:marLeft w:val="0"/>
      <w:marRight w:val="0"/>
      <w:marTop w:val="0"/>
      <w:marBottom w:val="0"/>
      <w:divBdr>
        <w:top w:val="none" w:sz="0" w:space="0" w:color="auto"/>
        <w:left w:val="none" w:sz="0" w:space="0" w:color="auto"/>
        <w:bottom w:val="none" w:sz="0" w:space="0" w:color="auto"/>
        <w:right w:val="none" w:sz="0" w:space="0" w:color="auto"/>
      </w:divBdr>
    </w:div>
    <w:div w:id="294410744">
      <w:bodyDiv w:val="1"/>
      <w:marLeft w:val="0"/>
      <w:marRight w:val="0"/>
      <w:marTop w:val="0"/>
      <w:marBottom w:val="0"/>
      <w:divBdr>
        <w:top w:val="none" w:sz="0" w:space="0" w:color="auto"/>
        <w:left w:val="none" w:sz="0" w:space="0" w:color="auto"/>
        <w:bottom w:val="none" w:sz="0" w:space="0" w:color="auto"/>
        <w:right w:val="none" w:sz="0" w:space="0" w:color="auto"/>
      </w:divBdr>
    </w:div>
    <w:div w:id="294411026">
      <w:bodyDiv w:val="1"/>
      <w:marLeft w:val="0"/>
      <w:marRight w:val="0"/>
      <w:marTop w:val="0"/>
      <w:marBottom w:val="0"/>
      <w:divBdr>
        <w:top w:val="none" w:sz="0" w:space="0" w:color="auto"/>
        <w:left w:val="none" w:sz="0" w:space="0" w:color="auto"/>
        <w:bottom w:val="none" w:sz="0" w:space="0" w:color="auto"/>
        <w:right w:val="none" w:sz="0" w:space="0" w:color="auto"/>
      </w:divBdr>
    </w:div>
    <w:div w:id="294412305">
      <w:bodyDiv w:val="1"/>
      <w:marLeft w:val="0"/>
      <w:marRight w:val="0"/>
      <w:marTop w:val="0"/>
      <w:marBottom w:val="0"/>
      <w:divBdr>
        <w:top w:val="none" w:sz="0" w:space="0" w:color="auto"/>
        <w:left w:val="none" w:sz="0" w:space="0" w:color="auto"/>
        <w:bottom w:val="none" w:sz="0" w:space="0" w:color="auto"/>
        <w:right w:val="none" w:sz="0" w:space="0" w:color="auto"/>
      </w:divBdr>
    </w:div>
    <w:div w:id="294412691">
      <w:bodyDiv w:val="1"/>
      <w:marLeft w:val="0"/>
      <w:marRight w:val="0"/>
      <w:marTop w:val="0"/>
      <w:marBottom w:val="0"/>
      <w:divBdr>
        <w:top w:val="none" w:sz="0" w:space="0" w:color="auto"/>
        <w:left w:val="none" w:sz="0" w:space="0" w:color="auto"/>
        <w:bottom w:val="none" w:sz="0" w:space="0" w:color="auto"/>
        <w:right w:val="none" w:sz="0" w:space="0" w:color="auto"/>
      </w:divBdr>
    </w:div>
    <w:div w:id="294412703">
      <w:bodyDiv w:val="1"/>
      <w:marLeft w:val="0"/>
      <w:marRight w:val="0"/>
      <w:marTop w:val="0"/>
      <w:marBottom w:val="0"/>
      <w:divBdr>
        <w:top w:val="none" w:sz="0" w:space="0" w:color="auto"/>
        <w:left w:val="none" w:sz="0" w:space="0" w:color="auto"/>
        <w:bottom w:val="none" w:sz="0" w:space="0" w:color="auto"/>
        <w:right w:val="none" w:sz="0" w:space="0" w:color="auto"/>
      </w:divBdr>
    </w:div>
    <w:div w:id="294415178">
      <w:bodyDiv w:val="1"/>
      <w:marLeft w:val="0"/>
      <w:marRight w:val="0"/>
      <w:marTop w:val="0"/>
      <w:marBottom w:val="0"/>
      <w:divBdr>
        <w:top w:val="none" w:sz="0" w:space="0" w:color="auto"/>
        <w:left w:val="none" w:sz="0" w:space="0" w:color="auto"/>
        <w:bottom w:val="none" w:sz="0" w:space="0" w:color="auto"/>
        <w:right w:val="none" w:sz="0" w:space="0" w:color="auto"/>
      </w:divBdr>
    </w:div>
    <w:div w:id="294415405">
      <w:bodyDiv w:val="1"/>
      <w:marLeft w:val="0"/>
      <w:marRight w:val="0"/>
      <w:marTop w:val="0"/>
      <w:marBottom w:val="0"/>
      <w:divBdr>
        <w:top w:val="none" w:sz="0" w:space="0" w:color="auto"/>
        <w:left w:val="none" w:sz="0" w:space="0" w:color="auto"/>
        <w:bottom w:val="none" w:sz="0" w:space="0" w:color="auto"/>
        <w:right w:val="none" w:sz="0" w:space="0" w:color="auto"/>
      </w:divBdr>
    </w:div>
    <w:div w:id="294456193">
      <w:bodyDiv w:val="1"/>
      <w:marLeft w:val="0"/>
      <w:marRight w:val="0"/>
      <w:marTop w:val="0"/>
      <w:marBottom w:val="0"/>
      <w:divBdr>
        <w:top w:val="none" w:sz="0" w:space="0" w:color="auto"/>
        <w:left w:val="none" w:sz="0" w:space="0" w:color="auto"/>
        <w:bottom w:val="none" w:sz="0" w:space="0" w:color="auto"/>
        <w:right w:val="none" w:sz="0" w:space="0" w:color="auto"/>
      </w:divBdr>
    </w:div>
    <w:div w:id="294483730">
      <w:bodyDiv w:val="1"/>
      <w:marLeft w:val="0"/>
      <w:marRight w:val="0"/>
      <w:marTop w:val="0"/>
      <w:marBottom w:val="0"/>
      <w:divBdr>
        <w:top w:val="none" w:sz="0" w:space="0" w:color="auto"/>
        <w:left w:val="none" w:sz="0" w:space="0" w:color="auto"/>
        <w:bottom w:val="none" w:sz="0" w:space="0" w:color="auto"/>
        <w:right w:val="none" w:sz="0" w:space="0" w:color="auto"/>
      </w:divBdr>
    </w:div>
    <w:div w:id="294483750">
      <w:bodyDiv w:val="1"/>
      <w:marLeft w:val="0"/>
      <w:marRight w:val="0"/>
      <w:marTop w:val="0"/>
      <w:marBottom w:val="0"/>
      <w:divBdr>
        <w:top w:val="none" w:sz="0" w:space="0" w:color="auto"/>
        <w:left w:val="none" w:sz="0" w:space="0" w:color="auto"/>
        <w:bottom w:val="none" w:sz="0" w:space="0" w:color="auto"/>
        <w:right w:val="none" w:sz="0" w:space="0" w:color="auto"/>
      </w:divBdr>
    </w:div>
    <w:div w:id="294525385">
      <w:bodyDiv w:val="1"/>
      <w:marLeft w:val="0"/>
      <w:marRight w:val="0"/>
      <w:marTop w:val="0"/>
      <w:marBottom w:val="0"/>
      <w:divBdr>
        <w:top w:val="none" w:sz="0" w:space="0" w:color="auto"/>
        <w:left w:val="none" w:sz="0" w:space="0" w:color="auto"/>
        <w:bottom w:val="none" w:sz="0" w:space="0" w:color="auto"/>
        <w:right w:val="none" w:sz="0" w:space="0" w:color="auto"/>
      </w:divBdr>
    </w:div>
    <w:div w:id="294525968">
      <w:bodyDiv w:val="1"/>
      <w:marLeft w:val="0"/>
      <w:marRight w:val="0"/>
      <w:marTop w:val="0"/>
      <w:marBottom w:val="0"/>
      <w:divBdr>
        <w:top w:val="none" w:sz="0" w:space="0" w:color="auto"/>
        <w:left w:val="none" w:sz="0" w:space="0" w:color="auto"/>
        <w:bottom w:val="none" w:sz="0" w:space="0" w:color="auto"/>
        <w:right w:val="none" w:sz="0" w:space="0" w:color="auto"/>
      </w:divBdr>
    </w:div>
    <w:div w:id="294532618">
      <w:bodyDiv w:val="1"/>
      <w:marLeft w:val="0"/>
      <w:marRight w:val="0"/>
      <w:marTop w:val="0"/>
      <w:marBottom w:val="0"/>
      <w:divBdr>
        <w:top w:val="none" w:sz="0" w:space="0" w:color="auto"/>
        <w:left w:val="none" w:sz="0" w:space="0" w:color="auto"/>
        <w:bottom w:val="none" w:sz="0" w:space="0" w:color="auto"/>
        <w:right w:val="none" w:sz="0" w:space="0" w:color="auto"/>
      </w:divBdr>
    </w:div>
    <w:div w:id="294533439">
      <w:bodyDiv w:val="1"/>
      <w:marLeft w:val="0"/>
      <w:marRight w:val="0"/>
      <w:marTop w:val="0"/>
      <w:marBottom w:val="0"/>
      <w:divBdr>
        <w:top w:val="none" w:sz="0" w:space="0" w:color="auto"/>
        <w:left w:val="none" w:sz="0" w:space="0" w:color="auto"/>
        <w:bottom w:val="none" w:sz="0" w:space="0" w:color="auto"/>
        <w:right w:val="none" w:sz="0" w:space="0" w:color="auto"/>
      </w:divBdr>
    </w:div>
    <w:div w:id="294606376">
      <w:bodyDiv w:val="1"/>
      <w:marLeft w:val="0"/>
      <w:marRight w:val="0"/>
      <w:marTop w:val="0"/>
      <w:marBottom w:val="0"/>
      <w:divBdr>
        <w:top w:val="none" w:sz="0" w:space="0" w:color="auto"/>
        <w:left w:val="none" w:sz="0" w:space="0" w:color="auto"/>
        <w:bottom w:val="none" w:sz="0" w:space="0" w:color="auto"/>
        <w:right w:val="none" w:sz="0" w:space="0" w:color="auto"/>
      </w:divBdr>
    </w:div>
    <w:div w:id="294606921">
      <w:bodyDiv w:val="1"/>
      <w:marLeft w:val="0"/>
      <w:marRight w:val="0"/>
      <w:marTop w:val="0"/>
      <w:marBottom w:val="0"/>
      <w:divBdr>
        <w:top w:val="none" w:sz="0" w:space="0" w:color="auto"/>
        <w:left w:val="none" w:sz="0" w:space="0" w:color="auto"/>
        <w:bottom w:val="none" w:sz="0" w:space="0" w:color="auto"/>
        <w:right w:val="none" w:sz="0" w:space="0" w:color="auto"/>
      </w:divBdr>
    </w:div>
    <w:div w:id="294680012">
      <w:bodyDiv w:val="1"/>
      <w:marLeft w:val="0"/>
      <w:marRight w:val="0"/>
      <w:marTop w:val="0"/>
      <w:marBottom w:val="0"/>
      <w:divBdr>
        <w:top w:val="none" w:sz="0" w:space="0" w:color="auto"/>
        <w:left w:val="none" w:sz="0" w:space="0" w:color="auto"/>
        <w:bottom w:val="none" w:sz="0" w:space="0" w:color="auto"/>
        <w:right w:val="none" w:sz="0" w:space="0" w:color="auto"/>
      </w:divBdr>
    </w:div>
    <w:div w:id="294680698">
      <w:bodyDiv w:val="1"/>
      <w:marLeft w:val="0"/>
      <w:marRight w:val="0"/>
      <w:marTop w:val="0"/>
      <w:marBottom w:val="0"/>
      <w:divBdr>
        <w:top w:val="none" w:sz="0" w:space="0" w:color="auto"/>
        <w:left w:val="none" w:sz="0" w:space="0" w:color="auto"/>
        <w:bottom w:val="none" w:sz="0" w:space="0" w:color="auto"/>
        <w:right w:val="none" w:sz="0" w:space="0" w:color="auto"/>
      </w:divBdr>
    </w:div>
    <w:div w:id="294722273">
      <w:bodyDiv w:val="1"/>
      <w:marLeft w:val="0"/>
      <w:marRight w:val="0"/>
      <w:marTop w:val="0"/>
      <w:marBottom w:val="0"/>
      <w:divBdr>
        <w:top w:val="none" w:sz="0" w:space="0" w:color="auto"/>
        <w:left w:val="none" w:sz="0" w:space="0" w:color="auto"/>
        <w:bottom w:val="none" w:sz="0" w:space="0" w:color="auto"/>
        <w:right w:val="none" w:sz="0" w:space="0" w:color="auto"/>
      </w:divBdr>
    </w:div>
    <w:div w:id="294723872">
      <w:bodyDiv w:val="1"/>
      <w:marLeft w:val="0"/>
      <w:marRight w:val="0"/>
      <w:marTop w:val="0"/>
      <w:marBottom w:val="0"/>
      <w:divBdr>
        <w:top w:val="none" w:sz="0" w:space="0" w:color="auto"/>
        <w:left w:val="none" w:sz="0" w:space="0" w:color="auto"/>
        <w:bottom w:val="none" w:sz="0" w:space="0" w:color="auto"/>
        <w:right w:val="none" w:sz="0" w:space="0" w:color="auto"/>
      </w:divBdr>
    </w:div>
    <w:div w:id="294725720">
      <w:bodyDiv w:val="1"/>
      <w:marLeft w:val="0"/>
      <w:marRight w:val="0"/>
      <w:marTop w:val="0"/>
      <w:marBottom w:val="0"/>
      <w:divBdr>
        <w:top w:val="none" w:sz="0" w:space="0" w:color="auto"/>
        <w:left w:val="none" w:sz="0" w:space="0" w:color="auto"/>
        <w:bottom w:val="none" w:sz="0" w:space="0" w:color="auto"/>
        <w:right w:val="none" w:sz="0" w:space="0" w:color="auto"/>
      </w:divBdr>
    </w:div>
    <w:div w:id="294798644">
      <w:bodyDiv w:val="1"/>
      <w:marLeft w:val="0"/>
      <w:marRight w:val="0"/>
      <w:marTop w:val="0"/>
      <w:marBottom w:val="0"/>
      <w:divBdr>
        <w:top w:val="none" w:sz="0" w:space="0" w:color="auto"/>
        <w:left w:val="none" w:sz="0" w:space="0" w:color="auto"/>
        <w:bottom w:val="none" w:sz="0" w:space="0" w:color="auto"/>
        <w:right w:val="none" w:sz="0" w:space="0" w:color="auto"/>
      </w:divBdr>
    </w:div>
    <w:div w:id="294800423">
      <w:bodyDiv w:val="1"/>
      <w:marLeft w:val="0"/>
      <w:marRight w:val="0"/>
      <w:marTop w:val="0"/>
      <w:marBottom w:val="0"/>
      <w:divBdr>
        <w:top w:val="none" w:sz="0" w:space="0" w:color="auto"/>
        <w:left w:val="none" w:sz="0" w:space="0" w:color="auto"/>
        <w:bottom w:val="none" w:sz="0" w:space="0" w:color="auto"/>
        <w:right w:val="none" w:sz="0" w:space="0" w:color="auto"/>
      </w:divBdr>
    </w:div>
    <w:div w:id="294870846">
      <w:bodyDiv w:val="1"/>
      <w:marLeft w:val="0"/>
      <w:marRight w:val="0"/>
      <w:marTop w:val="0"/>
      <w:marBottom w:val="0"/>
      <w:divBdr>
        <w:top w:val="none" w:sz="0" w:space="0" w:color="auto"/>
        <w:left w:val="none" w:sz="0" w:space="0" w:color="auto"/>
        <w:bottom w:val="none" w:sz="0" w:space="0" w:color="auto"/>
        <w:right w:val="none" w:sz="0" w:space="0" w:color="auto"/>
      </w:divBdr>
    </w:div>
    <w:div w:id="294872725">
      <w:bodyDiv w:val="1"/>
      <w:marLeft w:val="0"/>
      <w:marRight w:val="0"/>
      <w:marTop w:val="0"/>
      <w:marBottom w:val="0"/>
      <w:divBdr>
        <w:top w:val="none" w:sz="0" w:space="0" w:color="auto"/>
        <w:left w:val="none" w:sz="0" w:space="0" w:color="auto"/>
        <w:bottom w:val="none" w:sz="0" w:space="0" w:color="auto"/>
        <w:right w:val="none" w:sz="0" w:space="0" w:color="auto"/>
      </w:divBdr>
    </w:div>
    <w:div w:id="294875175">
      <w:bodyDiv w:val="1"/>
      <w:marLeft w:val="0"/>
      <w:marRight w:val="0"/>
      <w:marTop w:val="0"/>
      <w:marBottom w:val="0"/>
      <w:divBdr>
        <w:top w:val="none" w:sz="0" w:space="0" w:color="auto"/>
        <w:left w:val="none" w:sz="0" w:space="0" w:color="auto"/>
        <w:bottom w:val="none" w:sz="0" w:space="0" w:color="auto"/>
        <w:right w:val="none" w:sz="0" w:space="0" w:color="auto"/>
      </w:divBdr>
    </w:div>
    <w:div w:id="294987502">
      <w:bodyDiv w:val="1"/>
      <w:marLeft w:val="0"/>
      <w:marRight w:val="0"/>
      <w:marTop w:val="0"/>
      <w:marBottom w:val="0"/>
      <w:divBdr>
        <w:top w:val="none" w:sz="0" w:space="0" w:color="auto"/>
        <w:left w:val="none" w:sz="0" w:space="0" w:color="auto"/>
        <w:bottom w:val="none" w:sz="0" w:space="0" w:color="auto"/>
        <w:right w:val="none" w:sz="0" w:space="0" w:color="auto"/>
      </w:divBdr>
    </w:div>
    <w:div w:id="294988711">
      <w:bodyDiv w:val="1"/>
      <w:marLeft w:val="0"/>
      <w:marRight w:val="0"/>
      <w:marTop w:val="0"/>
      <w:marBottom w:val="0"/>
      <w:divBdr>
        <w:top w:val="none" w:sz="0" w:space="0" w:color="auto"/>
        <w:left w:val="none" w:sz="0" w:space="0" w:color="auto"/>
        <w:bottom w:val="none" w:sz="0" w:space="0" w:color="auto"/>
        <w:right w:val="none" w:sz="0" w:space="0" w:color="auto"/>
      </w:divBdr>
    </w:div>
    <w:div w:id="294990173">
      <w:bodyDiv w:val="1"/>
      <w:marLeft w:val="0"/>
      <w:marRight w:val="0"/>
      <w:marTop w:val="0"/>
      <w:marBottom w:val="0"/>
      <w:divBdr>
        <w:top w:val="none" w:sz="0" w:space="0" w:color="auto"/>
        <w:left w:val="none" w:sz="0" w:space="0" w:color="auto"/>
        <w:bottom w:val="none" w:sz="0" w:space="0" w:color="auto"/>
        <w:right w:val="none" w:sz="0" w:space="0" w:color="auto"/>
      </w:divBdr>
    </w:div>
    <w:div w:id="294990523">
      <w:bodyDiv w:val="1"/>
      <w:marLeft w:val="0"/>
      <w:marRight w:val="0"/>
      <w:marTop w:val="0"/>
      <w:marBottom w:val="0"/>
      <w:divBdr>
        <w:top w:val="none" w:sz="0" w:space="0" w:color="auto"/>
        <w:left w:val="none" w:sz="0" w:space="0" w:color="auto"/>
        <w:bottom w:val="none" w:sz="0" w:space="0" w:color="auto"/>
        <w:right w:val="none" w:sz="0" w:space="0" w:color="auto"/>
      </w:divBdr>
    </w:div>
    <w:div w:id="295062605">
      <w:bodyDiv w:val="1"/>
      <w:marLeft w:val="0"/>
      <w:marRight w:val="0"/>
      <w:marTop w:val="0"/>
      <w:marBottom w:val="0"/>
      <w:divBdr>
        <w:top w:val="none" w:sz="0" w:space="0" w:color="auto"/>
        <w:left w:val="none" w:sz="0" w:space="0" w:color="auto"/>
        <w:bottom w:val="none" w:sz="0" w:space="0" w:color="auto"/>
        <w:right w:val="none" w:sz="0" w:space="0" w:color="auto"/>
      </w:divBdr>
    </w:div>
    <w:div w:id="295068216">
      <w:bodyDiv w:val="1"/>
      <w:marLeft w:val="0"/>
      <w:marRight w:val="0"/>
      <w:marTop w:val="0"/>
      <w:marBottom w:val="0"/>
      <w:divBdr>
        <w:top w:val="none" w:sz="0" w:space="0" w:color="auto"/>
        <w:left w:val="none" w:sz="0" w:space="0" w:color="auto"/>
        <w:bottom w:val="none" w:sz="0" w:space="0" w:color="auto"/>
        <w:right w:val="none" w:sz="0" w:space="0" w:color="auto"/>
      </w:divBdr>
    </w:div>
    <w:div w:id="295069230">
      <w:bodyDiv w:val="1"/>
      <w:marLeft w:val="0"/>
      <w:marRight w:val="0"/>
      <w:marTop w:val="0"/>
      <w:marBottom w:val="0"/>
      <w:divBdr>
        <w:top w:val="none" w:sz="0" w:space="0" w:color="auto"/>
        <w:left w:val="none" w:sz="0" w:space="0" w:color="auto"/>
        <w:bottom w:val="none" w:sz="0" w:space="0" w:color="auto"/>
        <w:right w:val="none" w:sz="0" w:space="0" w:color="auto"/>
      </w:divBdr>
    </w:div>
    <w:div w:id="295108936">
      <w:bodyDiv w:val="1"/>
      <w:marLeft w:val="0"/>
      <w:marRight w:val="0"/>
      <w:marTop w:val="0"/>
      <w:marBottom w:val="0"/>
      <w:divBdr>
        <w:top w:val="none" w:sz="0" w:space="0" w:color="auto"/>
        <w:left w:val="none" w:sz="0" w:space="0" w:color="auto"/>
        <w:bottom w:val="none" w:sz="0" w:space="0" w:color="auto"/>
        <w:right w:val="none" w:sz="0" w:space="0" w:color="auto"/>
      </w:divBdr>
    </w:div>
    <w:div w:id="295112692">
      <w:bodyDiv w:val="1"/>
      <w:marLeft w:val="0"/>
      <w:marRight w:val="0"/>
      <w:marTop w:val="0"/>
      <w:marBottom w:val="0"/>
      <w:divBdr>
        <w:top w:val="none" w:sz="0" w:space="0" w:color="auto"/>
        <w:left w:val="none" w:sz="0" w:space="0" w:color="auto"/>
        <w:bottom w:val="none" w:sz="0" w:space="0" w:color="auto"/>
        <w:right w:val="none" w:sz="0" w:space="0" w:color="auto"/>
      </w:divBdr>
    </w:div>
    <w:div w:id="295182472">
      <w:bodyDiv w:val="1"/>
      <w:marLeft w:val="0"/>
      <w:marRight w:val="0"/>
      <w:marTop w:val="0"/>
      <w:marBottom w:val="0"/>
      <w:divBdr>
        <w:top w:val="none" w:sz="0" w:space="0" w:color="auto"/>
        <w:left w:val="none" w:sz="0" w:space="0" w:color="auto"/>
        <w:bottom w:val="none" w:sz="0" w:space="0" w:color="auto"/>
        <w:right w:val="none" w:sz="0" w:space="0" w:color="auto"/>
      </w:divBdr>
    </w:div>
    <w:div w:id="295185069">
      <w:bodyDiv w:val="1"/>
      <w:marLeft w:val="0"/>
      <w:marRight w:val="0"/>
      <w:marTop w:val="0"/>
      <w:marBottom w:val="0"/>
      <w:divBdr>
        <w:top w:val="none" w:sz="0" w:space="0" w:color="auto"/>
        <w:left w:val="none" w:sz="0" w:space="0" w:color="auto"/>
        <w:bottom w:val="none" w:sz="0" w:space="0" w:color="auto"/>
        <w:right w:val="none" w:sz="0" w:space="0" w:color="auto"/>
      </w:divBdr>
    </w:div>
    <w:div w:id="295185425">
      <w:bodyDiv w:val="1"/>
      <w:marLeft w:val="0"/>
      <w:marRight w:val="0"/>
      <w:marTop w:val="0"/>
      <w:marBottom w:val="0"/>
      <w:divBdr>
        <w:top w:val="none" w:sz="0" w:space="0" w:color="auto"/>
        <w:left w:val="none" w:sz="0" w:space="0" w:color="auto"/>
        <w:bottom w:val="none" w:sz="0" w:space="0" w:color="auto"/>
        <w:right w:val="none" w:sz="0" w:space="0" w:color="auto"/>
      </w:divBdr>
    </w:div>
    <w:div w:id="295187052">
      <w:bodyDiv w:val="1"/>
      <w:marLeft w:val="0"/>
      <w:marRight w:val="0"/>
      <w:marTop w:val="0"/>
      <w:marBottom w:val="0"/>
      <w:divBdr>
        <w:top w:val="none" w:sz="0" w:space="0" w:color="auto"/>
        <w:left w:val="none" w:sz="0" w:space="0" w:color="auto"/>
        <w:bottom w:val="none" w:sz="0" w:space="0" w:color="auto"/>
        <w:right w:val="none" w:sz="0" w:space="0" w:color="auto"/>
      </w:divBdr>
    </w:div>
    <w:div w:id="295257014">
      <w:bodyDiv w:val="1"/>
      <w:marLeft w:val="0"/>
      <w:marRight w:val="0"/>
      <w:marTop w:val="0"/>
      <w:marBottom w:val="0"/>
      <w:divBdr>
        <w:top w:val="none" w:sz="0" w:space="0" w:color="auto"/>
        <w:left w:val="none" w:sz="0" w:space="0" w:color="auto"/>
        <w:bottom w:val="none" w:sz="0" w:space="0" w:color="auto"/>
        <w:right w:val="none" w:sz="0" w:space="0" w:color="auto"/>
      </w:divBdr>
    </w:div>
    <w:div w:id="295258502">
      <w:bodyDiv w:val="1"/>
      <w:marLeft w:val="0"/>
      <w:marRight w:val="0"/>
      <w:marTop w:val="0"/>
      <w:marBottom w:val="0"/>
      <w:divBdr>
        <w:top w:val="none" w:sz="0" w:space="0" w:color="auto"/>
        <w:left w:val="none" w:sz="0" w:space="0" w:color="auto"/>
        <w:bottom w:val="none" w:sz="0" w:space="0" w:color="auto"/>
        <w:right w:val="none" w:sz="0" w:space="0" w:color="auto"/>
      </w:divBdr>
    </w:div>
    <w:div w:id="295261669">
      <w:bodyDiv w:val="1"/>
      <w:marLeft w:val="0"/>
      <w:marRight w:val="0"/>
      <w:marTop w:val="0"/>
      <w:marBottom w:val="0"/>
      <w:divBdr>
        <w:top w:val="none" w:sz="0" w:space="0" w:color="auto"/>
        <w:left w:val="none" w:sz="0" w:space="0" w:color="auto"/>
        <w:bottom w:val="none" w:sz="0" w:space="0" w:color="auto"/>
        <w:right w:val="none" w:sz="0" w:space="0" w:color="auto"/>
      </w:divBdr>
    </w:div>
    <w:div w:id="295305887">
      <w:bodyDiv w:val="1"/>
      <w:marLeft w:val="0"/>
      <w:marRight w:val="0"/>
      <w:marTop w:val="0"/>
      <w:marBottom w:val="0"/>
      <w:divBdr>
        <w:top w:val="none" w:sz="0" w:space="0" w:color="auto"/>
        <w:left w:val="none" w:sz="0" w:space="0" w:color="auto"/>
        <w:bottom w:val="none" w:sz="0" w:space="0" w:color="auto"/>
        <w:right w:val="none" w:sz="0" w:space="0" w:color="auto"/>
      </w:divBdr>
    </w:div>
    <w:div w:id="295335542">
      <w:bodyDiv w:val="1"/>
      <w:marLeft w:val="0"/>
      <w:marRight w:val="0"/>
      <w:marTop w:val="0"/>
      <w:marBottom w:val="0"/>
      <w:divBdr>
        <w:top w:val="none" w:sz="0" w:space="0" w:color="auto"/>
        <w:left w:val="none" w:sz="0" w:space="0" w:color="auto"/>
        <w:bottom w:val="none" w:sz="0" w:space="0" w:color="auto"/>
        <w:right w:val="none" w:sz="0" w:space="0" w:color="auto"/>
      </w:divBdr>
    </w:div>
    <w:div w:id="295336030">
      <w:bodyDiv w:val="1"/>
      <w:marLeft w:val="0"/>
      <w:marRight w:val="0"/>
      <w:marTop w:val="0"/>
      <w:marBottom w:val="0"/>
      <w:divBdr>
        <w:top w:val="none" w:sz="0" w:space="0" w:color="auto"/>
        <w:left w:val="none" w:sz="0" w:space="0" w:color="auto"/>
        <w:bottom w:val="none" w:sz="0" w:space="0" w:color="auto"/>
        <w:right w:val="none" w:sz="0" w:space="0" w:color="auto"/>
      </w:divBdr>
    </w:div>
    <w:div w:id="295374406">
      <w:bodyDiv w:val="1"/>
      <w:marLeft w:val="0"/>
      <w:marRight w:val="0"/>
      <w:marTop w:val="0"/>
      <w:marBottom w:val="0"/>
      <w:divBdr>
        <w:top w:val="none" w:sz="0" w:space="0" w:color="auto"/>
        <w:left w:val="none" w:sz="0" w:space="0" w:color="auto"/>
        <w:bottom w:val="none" w:sz="0" w:space="0" w:color="auto"/>
        <w:right w:val="none" w:sz="0" w:space="0" w:color="auto"/>
      </w:divBdr>
    </w:div>
    <w:div w:id="295375943">
      <w:bodyDiv w:val="1"/>
      <w:marLeft w:val="0"/>
      <w:marRight w:val="0"/>
      <w:marTop w:val="0"/>
      <w:marBottom w:val="0"/>
      <w:divBdr>
        <w:top w:val="none" w:sz="0" w:space="0" w:color="auto"/>
        <w:left w:val="none" w:sz="0" w:space="0" w:color="auto"/>
        <w:bottom w:val="none" w:sz="0" w:space="0" w:color="auto"/>
        <w:right w:val="none" w:sz="0" w:space="0" w:color="auto"/>
      </w:divBdr>
    </w:div>
    <w:div w:id="295376140">
      <w:bodyDiv w:val="1"/>
      <w:marLeft w:val="0"/>
      <w:marRight w:val="0"/>
      <w:marTop w:val="0"/>
      <w:marBottom w:val="0"/>
      <w:divBdr>
        <w:top w:val="none" w:sz="0" w:space="0" w:color="auto"/>
        <w:left w:val="none" w:sz="0" w:space="0" w:color="auto"/>
        <w:bottom w:val="none" w:sz="0" w:space="0" w:color="auto"/>
        <w:right w:val="none" w:sz="0" w:space="0" w:color="auto"/>
      </w:divBdr>
    </w:div>
    <w:div w:id="295376236">
      <w:bodyDiv w:val="1"/>
      <w:marLeft w:val="0"/>
      <w:marRight w:val="0"/>
      <w:marTop w:val="0"/>
      <w:marBottom w:val="0"/>
      <w:divBdr>
        <w:top w:val="none" w:sz="0" w:space="0" w:color="auto"/>
        <w:left w:val="none" w:sz="0" w:space="0" w:color="auto"/>
        <w:bottom w:val="none" w:sz="0" w:space="0" w:color="auto"/>
        <w:right w:val="none" w:sz="0" w:space="0" w:color="auto"/>
      </w:divBdr>
    </w:div>
    <w:div w:id="295451405">
      <w:bodyDiv w:val="1"/>
      <w:marLeft w:val="0"/>
      <w:marRight w:val="0"/>
      <w:marTop w:val="0"/>
      <w:marBottom w:val="0"/>
      <w:divBdr>
        <w:top w:val="none" w:sz="0" w:space="0" w:color="auto"/>
        <w:left w:val="none" w:sz="0" w:space="0" w:color="auto"/>
        <w:bottom w:val="none" w:sz="0" w:space="0" w:color="auto"/>
        <w:right w:val="none" w:sz="0" w:space="0" w:color="auto"/>
      </w:divBdr>
    </w:div>
    <w:div w:id="295456598">
      <w:bodyDiv w:val="1"/>
      <w:marLeft w:val="0"/>
      <w:marRight w:val="0"/>
      <w:marTop w:val="0"/>
      <w:marBottom w:val="0"/>
      <w:divBdr>
        <w:top w:val="none" w:sz="0" w:space="0" w:color="auto"/>
        <w:left w:val="none" w:sz="0" w:space="0" w:color="auto"/>
        <w:bottom w:val="none" w:sz="0" w:space="0" w:color="auto"/>
        <w:right w:val="none" w:sz="0" w:space="0" w:color="auto"/>
      </w:divBdr>
    </w:div>
    <w:div w:id="295527666">
      <w:bodyDiv w:val="1"/>
      <w:marLeft w:val="0"/>
      <w:marRight w:val="0"/>
      <w:marTop w:val="0"/>
      <w:marBottom w:val="0"/>
      <w:divBdr>
        <w:top w:val="none" w:sz="0" w:space="0" w:color="auto"/>
        <w:left w:val="none" w:sz="0" w:space="0" w:color="auto"/>
        <w:bottom w:val="none" w:sz="0" w:space="0" w:color="auto"/>
        <w:right w:val="none" w:sz="0" w:space="0" w:color="auto"/>
      </w:divBdr>
    </w:div>
    <w:div w:id="295529681">
      <w:bodyDiv w:val="1"/>
      <w:marLeft w:val="0"/>
      <w:marRight w:val="0"/>
      <w:marTop w:val="0"/>
      <w:marBottom w:val="0"/>
      <w:divBdr>
        <w:top w:val="none" w:sz="0" w:space="0" w:color="auto"/>
        <w:left w:val="none" w:sz="0" w:space="0" w:color="auto"/>
        <w:bottom w:val="none" w:sz="0" w:space="0" w:color="auto"/>
        <w:right w:val="none" w:sz="0" w:space="0" w:color="auto"/>
      </w:divBdr>
    </w:div>
    <w:div w:id="295531959">
      <w:bodyDiv w:val="1"/>
      <w:marLeft w:val="0"/>
      <w:marRight w:val="0"/>
      <w:marTop w:val="0"/>
      <w:marBottom w:val="0"/>
      <w:divBdr>
        <w:top w:val="none" w:sz="0" w:space="0" w:color="auto"/>
        <w:left w:val="none" w:sz="0" w:space="0" w:color="auto"/>
        <w:bottom w:val="none" w:sz="0" w:space="0" w:color="auto"/>
        <w:right w:val="none" w:sz="0" w:space="0" w:color="auto"/>
      </w:divBdr>
    </w:div>
    <w:div w:id="295532726">
      <w:bodyDiv w:val="1"/>
      <w:marLeft w:val="0"/>
      <w:marRight w:val="0"/>
      <w:marTop w:val="0"/>
      <w:marBottom w:val="0"/>
      <w:divBdr>
        <w:top w:val="none" w:sz="0" w:space="0" w:color="auto"/>
        <w:left w:val="none" w:sz="0" w:space="0" w:color="auto"/>
        <w:bottom w:val="none" w:sz="0" w:space="0" w:color="auto"/>
        <w:right w:val="none" w:sz="0" w:space="0" w:color="auto"/>
      </w:divBdr>
    </w:div>
    <w:div w:id="295533150">
      <w:bodyDiv w:val="1"/>
      <w:marLeft w:val="0"/>
      <w:marRight w:val="0"/>
      <w:marTop w:val="0"/>
      <w:marBottom w:val="0"/>
      <w:divBdr>
        <w:top w:val="none" w:sz="0" w:space="0" w:color="auto"/>
        <w:left w:val="none" w:sz="0" w:space="0" w:color="auto"/>
        <w:bottom w:val="none" w:sz="0" w:space="0" w:color="auto"/>
        <w:right w:val="none" w:sz="0" w:space="0" w:color="auto"/>
      </w:divBdr>
    </w:div>
    <w:div w:id="295570708">
      <w:bodyDiv w:val="1"/>
      <w:marLeft w:val="0"/>
      <w:marRight w:val="0"/>
      <w:marTop w:val="0"/>
      <w:marBottom w:val="0"/>
      <w:divBdr>
        <w:top w:val="none" w:sz="0" w:space="0" w:color="auto"/>
        <w:left w:val="none" w:sz="0" w:space="0" w:color="auto"/>
        <w:bottom w:val="none" w:sz="0" w:space="0" w:color="auto"/>
        <w:right w:val="none" w:sz="0" w:space="0" w:color="auto"/>
      </w:divBdr>
    </w:div>
    <w:div w:id="295574168">
      <w:bodyDiv w:val="1"/>
      <w:marLeft w:val="0"/>
      <w:marRight w:val="0"/>
      <w:marTop w:val="0"/>
      <w:marBottom w:val="0"/>
      <w:divBdr>
        <w:top w:val="none" w:sz="0" w:space="0" w:color="auto"/>
        <w:left w:val="none" w:sz="0" w:space="0" w:color="auto"/>
        <w:bottom w:val="none" w:sz="0" w:space="0" w:color="auto"/>
        <w:right w:val="none" w:sz="0" w:space="0" w:color="auto"/>
      </w:divBdr>
    </w:div>
    <w:div w:id="295647891">
      <w:bodyDiv w:val="1"/>
      <w:marLeft w:val="0"/>
      <w:marRight w:val="0"/>
      <w:marTop w:val="0"/>
      <w:marBottom w:val="0"/>
      <w:divBdr>
        <w:top w:val="none" w:sz="0" w:space="0" w:color="auto"/>
        <w:left w:val="none" w:sz="0" w:space="0" w:color="auto"/>
        <w:bottom w:val="none" w:sz="0" w:space="0" w:color="auto"/>
        <w:right w:val="none" w:sz="0" w:space="0" w:color="auto"/>
      </w:divBdr>
    </w:div>
    <w:div w:id="295649596">
      <w:bodyDiv w:val="1"/>
      <w:marLeft w:val="0"/>
      <w:marRight w:val="0"/>
      <w:marTop w:val="0"/>
      <w:marBottom w:val="0"/>
      <w:divBdr>
        <w:top w:val="none" w:sz="0" w:space="0" w:color="auto"/>
        <w:left w:val="none" w:sz="0" w:space="0" w:color="auto"/>
        <w:bottom w:val="none" w:sz="0" w:space="0" w:color="auto"/>
        <w:right w:val="none" w:sz="0" w:space="0" w:color="auto"/>
      </w:divBdr>
    </w:div>
    <w:div w:id="295650184">
      <w:bodyDiv w:val="1"/>
      <w:marLeft w:val="0"/>
      <w:marRight w:val="0"/>
      <w:marTop w:val="0"/>
      <w:marBottom w:val="0"/>
      <w:divBdr>
        <w:top w:val="none" w:sz="0" w:space="0" w:color="auto"/>
        <w:left w:val="none" w:sz="0" w:space="0" w:color="auto"/>
        <w:bottom w:val="none" w:sz="0" w:space="0" w:color="auto"/>
        <w:right w:val="none" w:sz="0" w:space="0" w:color="auto"/>
      </w:divBdr>
    </w:div>
    <w:div w:id="295718078">
      <w:bodyDiv w:val="1"/>
      <w:marLeft w:val="0"/>
      <w:marRight w:val="0"/>
      <w:marTop w:val="0"/>
      <w:marBottom w:val="0"/>
      <w:divBdr>
        <w:top w:val="none" w:sz="0" w:space="0" w:color="auto"/>
        <w:left w:val="none" w:sz="0" w:space="0" w:color="auto"/>
        <w:bottom w:val="none" w:sz="0" w:space="0" w:color="auto"/>
        <w:right w:val="none" w:sz="0" w:space="0" w:color="auto"/>
      </w:divBdr>
    </w:div>
    <w:div w:id="295720528">
      <w:bodyDiv w:val="1"/>
      <w:marLeft w:val="0"/>
      <w:marRight w:val="0"/>
      <w:marTop w:val="0"/>
      <w:marBottom w:val="0"/>
      <w:divBdr>
        <w:top w:val="none" w:sz="0" w:space="0" w:color="auto"/>
        <w:left w:val="none" w:sz="0" w:space="0" w:color="auto"/>
        <w:bottom w:val="none" w:sz="0" w:space="0" w:color="auto"/>
        <w:right w:val="none" w:sz="0" w:space="0" w:color="auto"/>
      </w:divBdr>
    </w:div>
    <w:div w:id="295721966">
      <w:bodyDiv w:val="1"/>
      <w:marLeft w:val="0"/>
      <w:marRight w:val="0"/>
      <w:marTop w:val="0"/>
      <w:marBottom w:val="0"/>
      <w:divBdr>
        <w:top w:val="none" w:sz="0" w:space="0" w:color="auto"/>
        <w:left w:val="none" w:sz="0" w:space="0" w:color="auto"/>
        <w:bottom w:val="none" w:sz="0" w:space="0" w:color="auto"/>
        <w:right w:val="none" w:sz="0" w:space="0" w:color="auto"/>
      </w:divBdr>
    </w:div>
    <w:div w:id="295724080">
      <w:bodyDiv w:val="1"/>
      <w:marLeft w:val="0"/>
      <w:marRight w:val="0"/>
      <w:marTop w:val="0"/>
      <w:marBottom w:val="0"/>
      <w:divBdr>
        <w:top w:val="none" w:sz="0" w:space="0" w:color="auto"/>
        <w:left w:val="none" w:sz="0" w:space="0" w:color="auto"/>
        <w:bottom w:val="none" w:sz="0" w:space="0" w:color="auto"/>
        <w:right w:val="none" w:sz="0" w:space="0" w:color="auto"/>
      </w:divBdr>
    </w:div>
    <w:div w:id="295764247">
      <w:bodyDiv w:val="1"/>
      <w:marLeft w:val="0"/>
      <w:marRight w:val="0"/>
      <w:marTop w:val="0"/>
      <w:marBottom w:val="0"/>
      <w:divBdr>
        <w:top w:val="none" w:sz="0" w:space="0" w:color="auto"/>
        <w:left w:val="none" w:sz="0" w:space="0" w:color="auto"/>
        <w:bottom w:val="none" w:sz="0" w:space="0" w:color="auto"/>
        <w:right w:val="none" w:sz="0" w:space="0" w:color="auto"/>
      </w:divBdr>
    </w:div>
    <w:div w:id="295795134">
      <w:bodyDiv w:val="1"/>
      <w:marLeft w:val="0"/>
      <w:marRight w:val="0"/>
      <w:marTop w:val="0"/>
      <w:marBottom w:val="0"/>
      <w:divBdr>
        <w:top w:val="none" w:sz="0" w:space="0" w:color="auto"/>
        <w:left w:val="none" w:sz="0" w:space="0" w:color="auto"/>
        <w:bottom w:val="none" w:sz="0" w:space="0" w:color="auto"/>
        <w:right w:val="none" w:sz="0" w:space="0" w:color="auto"/>
      </w:divBdr>
    </w:div>
    <w:div w:id="295836902">
      <w:bodyDiv w:val="1"/>
      <w:marLeft w:val="0"/>
      <w:marRight w:val="0"/>
      <w:marTop w:val="0"/>
      <w:marBottom w:val="0"/>
      <w:divBdr>
        <w:top w:val="none" w:sz="0" w:space="0" w:color="auto"/>
        <w:left w:val="none" w:sz="0" w:space="0" w:color="auto"/>
        <w:bottom w:val="none" w:sz="0" w:space="0" w:color="auto"/>
        <w:right w:val="none" w:sz="0" w:space="0" w:color="auto"/>
      </w:divBdr>
    </w:div>
    <w:div w:id="295837589">
      <w:bodyDiv w:val="1"/>
      <w:marLeft w:val="0"/>
      <w:marRight w:val="0"/>
      <w:marTop w:val="0"/>
      <w:marBottom w:val="0"/>
      <w:divBdr>
        <w:top w:val="none" w:sz="0" w:space="0" w:color="auto"/>
        <w:left w:val="none" w:sz="0" w:space="0" w:color="auto"/>
        <w:bottom w:val="none" w:sz="0" w:space="0" w:color="auto"/>
        <w:right w:val="none" w:sz="0" w:space="0" w:color="auto"/>
      </w:divBdr>
    </w:div>
    <w:div w:id="295840690">
      <w:bodyDiv w:val="1"/>
      <w:marLeft w:val="0"/>
      <w:marRight w:val="0"/>
      <w:marTop w:val="0"/>
      <w:marBottom w:val="0"/>
      <w:divBdr>
        <w:top w:val="none" w:sz="0" w:space="0" w:color="auto"/>
        <w:left w:val="none" w:sz="0" w:space="0" w:color="auto"/>
        <w:bottom w:val="none" w:sz="0" w:space="0" w:color="auto"/>
        <w:right w:val="none" w:sz="0" w:space="0" w:color="auto"/>
      </w:divBdr>
    </w:div>
    <w:div w:id="295843619">
      <w:bodyDiv w:val="1"/>
      <w:marLeft w:val="0"/>
      <w:marRight w:val="0"/>
      <w:marTop w:val="0"/>
      <w:marBottom w:val="0"/>
      <w:divBdr>
        <w:top w:val="none" w:sz="0" w:space="0" w:color="auto"/>
        <w:left w:val="none" w:sz="0" w:space="0" w:color="auto"/>
        <w:bottom w:val="none" w:sz="0" w:space="0" w:color="auto"/>
        <w:right w:val="none" w:sz="0" w:space="0" w:color="auto"/>
      </w:divBdr>
    </w:div>
    <w:div w:id="295911370">
      <w:bodyDiv w:val="1"/>
      <w:marLeft w:val="0"/>
      <w:marRight w:val="0"/>
      <w:marTop w:val="0"/>
      <w:marBottom w:val="0"/>
      <w:divBdr>
        <w:top w:val="none" w:sz="0" w:space="0" w:color="auto"/>
        <w:left w:val="none" w:sz="0" w:space="0" w:color="auto"/>
        <w:bottom w:val="none" w:sz="0" w:space="0" w:color="auto"/>
        <w:right w:val="none" w:sz="0" w:space="0" w:color="auto"/>
      </w:divBdr>
    </w:div>
    <w:div w:id="295916558">
      <w:bodyDiv w:val="1"/>
      <w:marLeft w:val="0"/>
      <w:marRight w:val="0"/>
      <w:marTop w:val="0"/>
      <w:marBottom w:val="0"/>
      <w:divBdr>
        <w:top w:val="none" w:sz="0" w:space="0" w:color="auto"/>
        <w:left w:val="none" w:sz="0" w:space="0" w:color="auto"/>
        <w:bottom w:val="none" w:sz="0" w:space="0" w:color="auto"/>
        <w:right w:val="none" w:sz="0" w:space="0" w:color="auto"/>
      </w:divBdr>
    </w:div>
    <w:div w:id="295919045">
      <w:bodyDiv w:val="1"/>
      <w:marLeft w:val="0"/>
      <w:marRight w:val="0"/>
      <w:marTop w:val="0"/>
      <w:marBottom w:val="0"/>
      <w:divBdr>
        <w:top w:val="none" w:sz="0" w:space="0" w:color="auto"/>
        <w:left w:val="none" w:sz="0" w:space="0" w:color="auto"/>
        <w:bottom w:val="none" w:sz="0" w:space="0" w:color="auto"/>
        <w:right w:val="none" w:sz="0" w:space="0" w:color="auto"/>
      </w:divBdr>
    </w:div>
    <w:div w:id="295989380">
      <w:bodyDiv w:val="1"/>
      <w:marLeft w:val="0"/>
      <w:marRight w:val="0"/>
      <w:marTop w:val="0"/>
      <w:marBottom w:val="0"/>
      <w:divBdr>
        <w:top w:val="none" w:sz="0" w:space="0" w:color="auto"/>
        <w:left w:val="none" w:sz="0" w:space="0" w:color="auto"/>
        <w:bottom w:val="none" w:sz="0" w:space="0" w:color="auto"/>
        <w:right w:val="none" w:sz="0" w:space="0" w:color="auto"/>
      </w:divBdr>
    </w:div>
    <w:div w:id="296029994">
      <w:bodyDiv w:val="1"/>
      <w:marLeft w:val="0"/>
      <w:marRight w:val="0"/>
      <w:marTop w:val="0"/>
      <w:marBottom w:val="0"/>
      <w:divBdr>
        <w:top w:val="none" w:sz="0" w:space="0" w:color="auto"/>
        <w:left w:val="none" w:sz="0" w:space="0" w:color="auto"/>
        <w:bottom w:val="none" w:sz="0" w:space="0" w:color="auto"/>
        <w:right w:val="none" w:sz="0" w:space="0" w:color="auto"/>
      </w:divBdr>
    </w:div>
    <w:div w:id="296033540">
      <w:bodyDiv w:val="1"/>
      <w:marLeft w:val="0"/>
      <w:marRight w:val="0"/>
      <w:marTop w:val="0"/>
      <w:marBottom w:val="0"/>
      <w:divBdr>
        <w:top w:val="none" w:sz="0" w:space="0" w:color="auto"/>
        <w:left w:val="none" w:sz="0" w:space="0" w:color="auto"/>
        <w:bottom w:val="none" w:sz="0" w:space="0" w:color="auto"/>
        <w:right w:val="none" w:sz="0" w:space="0" w:color="auto"/>
      </w:divBdr>
    </w:div>
    <w:div w:id="296034261">
      <w:bodyDiv w:val="1"/>
      <w:marLeft w:val="0"/>
      <w:marRight w:val="0"/>
      <w:marTop w:val="0"/>
      <w:marBottom w:val="0"/>
      <w:divBdr>
        <w:top w:val="none" w:sz="0" w:space="0" w:color="auto"/>
        <w:left w:val="none" w:sz="0" w:space="0" w:color="auto"/>
        <w:bottom w:val="none" w:sz="0" w:space="0" w:color="auto"/>
        <w:right w:val="none" w:sz="0" w:space="0" w:color="auto"/>
      </w:divBdr>
    </w:div>
    <w:div w:id="296106512">
      <w:bodyDiv w:val="1"/>
      <w:marLeft w:val="0"/>
      <w:marRight w:val="0"/>
      <w:marTop w:val="0"/>
      <w:marBottom w:val="0"/>
      <w:divBdr>
        <w:top w:val="none" w:sz="0" w:space="0" w:color="auto"/>
        <w:left w:val="none" w:sz="0" w:space="0" w:color="auto"/>
        <w:bottom w:val="none" w:sz="0" w:space="0" w:color="auto"/>
        <w:right w:val="none" w:sz="0" w:space="0" w:color="auto"/>
      </w:divBdr>
    </w:div>
    <w:div w:id="296107610">
      <w:bodyDiv w:val="1"/>
      <w:marLeft w:val="0"/>
      <w:marRight w:val="0"/>
      <w:marTop w:val="0"/>
      <w:marBottom w:val="0"/>
      <w:divBdr>
        <w:top w:val="none" w:sz="0" w:space="0" w:color="auto"/>
        <w:left w:val="none" w:sz="0" w:space="0" w:color="auto"/>
        <w:bottom w:val="none" w:sz="0" w:space="0" w:color="auto"/>
        <w:right w:val="none" w:sz="0" w:space="0" w:color="auto"/>
      </w:divBdr>
    </w:div>
    <w:div w:id="296107764">
      <w:bodyDiv w:val="1"/>
      <w:marLeft w:val="0"/>
      <w:marRight w:val="0"/>
      <w:marTop w:val="0"/>
      <w:marBottom w:val="0"/>
      <w:divBdr>
        <w:top w:val="none" w:sz="0" w:space="0" w:color="auto"/>
        <w:left w:val="none" w:sz="0" w:space="0" w:color="auto"/>
        <w:bottom w:val="none" w:sz="0" w:space="0" w:color="auto"/>
        <w:right w:val="none" w:sz="0" w:space="0" w:color="auto"/>
      </w:divBdr>
    </w:div>
    <w:div w:id="296109425">
      <w:bodyDiv w:val="1"/>
      <w:marLeft w:val="0"/>
      <w:marRight w:val="0"/>
      <w:marTop w:val="0"/>
      <w:marBottom w:val="0"/>
      <w:divBdr>
        <w:top w:val="none" w:sz="0" w:space="0" w:color="auto"/>
        <w:left w:val="none" w:sz="0" w:space="0" w:color="auto"/>
        <w:bottom w:val="none" w:sz="0" w:space="0" w:color="auto"/>
        <w:right w:val="none" w:sz="0" w:space="0" w:color="auto"/>
      </w:divBdr>
    </w:div>
    <w:div w:id="296112808">
      <w:bodyDiv w:val="1"/>
      <w:marLeft w:val="0"/>
      <w:marRight w:val="0"/>
      <w:marTop w:val="0"/>
      <w:marBottom w:val="0"/>
      <w:divBdr>
        <w:top w:val="none" w:sz="0" w:space="0" w:color="auto"/>
        <w:left w:val="none" w:sz="0" w:space="0" w:color="auto"/>
        <w:bottom w:val="none" w:sz="0" w:space="0" w:color="auto"/>
        <w:right w:val="none" w:sz="0" w:space="0" w:color="auto"/>
      </w:divBdr>
    </w:div>
    <w:div w:id="296179177">
      <w:bodyDiv w:val="1"/>
      <w:marLeft w:val="0"/>
      <w:marRight w:val="0"/>
      <w:marTop w:val="0"/>
      <w:marBottom w:val="0"/>
      <w:divBdr>
        <w:top w:val="none" w:sz="0" w:space="0" w:color="auto"/>
        <w:left w:val="none" w:sz="0" w:space="0" w:color="auto"/>
        <w:bottom w:val="none" w:sz="0" w:space="0" w:color="auto"/>
        <w:right w:val="none" w:sz="0" w:space="0" w:color="auto"/>
      </w:divBdr>
    </w:div>
    <w:div w:id="296179948">
      <w:bodyDiv w:val="1"/>
      <w:marLeft w:val="0"/>
      <w:marRight w:val="0"/>
      <w:marTop w:val="0"/>
      <w:marBottom w:val="0"/>
      <w:divBdr>
        <w:top w:val="none" w:sz="0" w:space="0" w:color="auto"/>
        <w:left w:val="none" w:sz="0" w:space="0" w:color="auto"/>
        <w:bottom w:val="none" w:sz="0" w:space="0" w:color="auto"/>
        <w:right w:val="none" w:sz="0" w:space="0" w:color="auto"/>
      </w:divBdr>
    </w:div>
    <w:div w:id="296181024">
      <w:bodyDiv w:val="1"/>
      <w:marLeft w:val="0"/>
      <w:marRight w:val="0"/>
      <w:marTop w:val="0"/>
      <w:marBottom w:val="0"/>
      <w:divBdr>
        <w:top w:val="none" w:sz="0" w:space="0" w:color="auto"/>
        <w:left w:val="none" w:sz="0" w:space="0" w:color="auto"/>
        <w:bottom w:val="none" w:sz="0" w:space="0" w:color="auto"/>
        <w:right w:val="none" w:sz="0" w:space="0" w:color="auto"/>
      </w:divBdr>
    </w:div>
    <w:div w:id="296183435">
      <w:bodyDiv w:val="1"/>
      <w:marLeft w:val="0"/>
      <w:marRight w:val="0"/>
      <w:marTop w:val="0"/>
      <w:marBottom w:val="0"/>
      <w:divBdr>
        <w:top w:val="none" w:sz="0" w:space="0" w:color="auto"/>
        <w:left w:val="none" w:sz="0" w:space="0" w:color="auto"/>
        <w:bottom w:val="none" w:sz="0" w:space="0" w:color="auto"/>
        <w:right w:val="none" w:sz="0" w:space="0" w:color="auto"/>
      </w:divBdr>
    </w:div>
    <w:div w:id="296229573">
      <w:bodyDiv w:val="1"/>
      <w:marLeft w:val="0"/>
      <w:marRight w:val="0"/>
      <w:marTop w:val="0"/>
      <w:marBottom w:val="0"/>
      <w:divBdr>
        <w:top w:val="none" w:sz="0" w:space="0" w:color="auto"/>
        <w:left w:val="none" w:sz="0" w:space="0" w:color="auto"/>
        <w:bottom w:val="none" w:sz="0" w:space="0" w:color="auto"/>
        <w:right w:val="none" w:sz="0" w:space="0" w:color="auto"/>
      </w:divBdr>
    </w:div>
    <w:div w:id="296229783">
      <w:bodyDiv w:val="1"/>
      <w:marLeft w:val="0"/>
      <w:marRight w:val="0"/>
      <w:marTop w:val="0"/>
      <w:marBottom w:val="0"/>
      <w:divBdr>
        <w:top w:val="none" w:sz="0" w:space="0" w:color="auto"/>
        <w:left w:val="none" w:sz="0" w:space="0" w:color="auto"/>
        <w:bottom w:val="none" w:sz="0" w:space="0" w:color="auto"/>
        <w:right w:val="none" w:sz="0" w:space="0" w:color="auto"/>
      </w:divBdr>
    </w:div>
    <w:div w:id="296254387">
      <w:bodyDiv w:val="1"/>
      <w:marLeft w:val="0"/>
      <w:marRight w:val="0"/>
      <w:marTop w:val="0"/>
      <w:marBottom w:val="0"/>
      <w:divBdr>
        <w:top w:val="none" w:sz="0" w:space="0" w:color="auto"/>
        <w:left w:val="none" w:sz="0" w:space="0" w:color="auto"/>
        <w:bottom w:val="none" w:sz="0" w:space="0" w:color="auto"/>
        <w:right w:val="none" w:sz="0" w:space="0" w:color="auto"/>
      </w:divBdr>
    </w:div>
    <w:div w:id="296300108">
      <w:bodyDiv w:val="1"/>
      <w:marLeft w:val="0"/>
      <w:marRight w:val="0"/>
      <w:marTop w:val="0"/>
      <w:marBottom w:val="0"/>
      <w:divBdr>
        <w:top w:val="none" w:sz="0" w:space="0" w:color="auto"/>
        <w:left w:val="none" w:sz="0" w:space="0" w:color="auto"/>
        <w:bottom w:val="none" w:sz="0" w:space="0" w:color="auto"/>
        <w:right w:val="none" w:sz="0" w:space="0" w:color="auto"/>
      </w:divBdr>
    </w:div>
    <w:div w:id="296304190">
      <w:bodyDiv w:val="1"/>
      <w:marLeft w:val="0"/>
      <w:marRight w:val="0"/>
      <w:marTop w:val="0"/>
      <w:marBottom w:val="0"/>
      <w:divBdr>
        <w:top w:val="none" w:sz="0" w:space="0" w:color="auto"/>
        <w:left w:val="none" w:sz="0" w:space="0" w:color="auto"/>
        <w:bottom w:val="none" w:sz="0" w:space="0" w:color="auto"/>
        <w:right w:val="none" w:sz="0" w:space="0" w:color="auto"/>
      </w:divBdr>
    </w:div>
    <w:div w:id="296378250">
      <w:bodyDiv w:val="1"/>
      <w:marLeft w:val="0"/>
      <w:marRight w:val="0"/>
      <w:marTop w:val="0"/>
      <w:marBottom w:val="0"/>
      <w:divBdr>
        <w:top w:val="none" w:sz="0" w:space="0" w:color="auto"/>
        <w:left w:val="none" w:sz="0" w:space="0" w:color="auto"/>
        <w:bottom w:val="none" w:sz="0" w:space="0" w:color="auto"/>
        <w:right w:val="none" w:sz="0" w:space="0" w:color="auto"/>
      </w:divBdr>
    </w:div>
    <w:div w:id="296420901">
      <w:bodyDiv w:val="1"/>
      <w:marLeft w:val="0"/>
      <w:marRight w:val="0"/>
      <w:marTop w:val="0"/>
      <w:marBottom w:val="0"/>
      <w:divBdr>
        <w:top w:val="none" w:sz="0" w:space="0" w:color="auto"/>
        <w:left w:val="none" w:sz="0" w:space="0" w:color="auto"/>
        <w:bottom w:val="none" w:sz="0" w:space="0" w:color="auto"/>
        <w:right w:val="none" w:sz="0" w:space="0" w:color="auto"/>
      </w:divBdr>
    </w:div>
    <w:div w:id="296421038">
      <w:bodyDiv w:val="1"/>
      <w:marLeft w:val="0"/>
      <w:marRight w:val="0"/>
      <w:marTop w:val="0"/>
      <w:marBottom w:val="0"/>
      <w:divBdr>
        <w:top w:val="none" w:sz="0" w:space="0" w:color="auto"/>
        <w:left w:val="none" w:sz="0" w:space="0" w:color="auto"/>
        <w:bottom w:val="none" w:sz="0" w:space="0" w:color="auto"/>
        <w:right w:val="none" w:sz="0" w:space="0" w:color="auto"/>
      </w:divBdr>
    </w:div>
    <w:div w:id="296422192">
      <w:bodyDiv w:val="1"/>
      <w:marLeft w:val="0"/>
      <w:marRight w:val="0"/>
      <w:marTop w:val="0"/>
      <w:marBottom w:val="0"/>
      <w:divBdr>
        <w:top w:val="none" w:sz="0" w:space="0" w:color="auto"/>
        <w:left w:val="none" w:sz="0" w:space="0" w:color="auto"/>
        <w:bottom w:val="none" w:sz="0" w:space="0" w:color="auto"/>
        <w:right w:val="none" w:sz="0" w:space="0" w:color="auto"/>
      </w:divBdr>
    </w:div>
    <w:div w:id="296422499">
      <w:bodyDiv w:val="1"/>
      <w:marLeft w:val="0"/>
      <w:marRight w:val="0"/>
      <w:marTop w:val="0"/>
      <w:marBottom w:val="0"/>
      <w:divBdr>
        <w:top w:val="none" w:sz="0" w:space="0" w:color="auto"/>
        <w:left w:val="none" w:sz="0" w:space="0" w:color="auto"/>
        <w:bottom w:val="none" w:sz="0" w:space="0" w:color="auto"/>
        <w:right w:val="none" w:sz="0" w:space="0" w:color="auto"/>
      </w:divBdr>
    </w:div>
    <w:div w:id="296450996">
      <w:bodyDiv w:val="1"/>
      <w:marLeft w:val="0"/>
      <w:marRight w:val="0"/>
      <w:marTop w:val="0"/>
      <w:marBottom w:val="0"/>
      <w:divBdr>
        <w:top w:val="none" w:sz="0" w:space="0" w:color="auto"/>
        <w:left w:val="none" w:sz="0" w:space="0" w:color="auto"/>
        <w:bottom w:val="none" w:sz="0" w:space="0" w:color="auto"/>
        <w:right w:val="none" w:sz="0" w:space="0" w:color="auto"/>
      </w:divBdr>
    </w:div>
    <w:div w:id="296490366">
      <w:bodyDiv w:val="1"/>
      <w:marLeft w:val="0"/>
      <w:marRight w:val="0"/>
      <w:marTop w:val="0"/>
      <w:marBottom w:val="0"/>
      <w:divBdr>
        <w:top w:val="none" w:sz="0" w:space="0" w:color="auto"/>
        <w:left w:val="none" w:sz="0" w:space="0" w:color="auto"/>
        <w:bottom w:val="none" w:sz="0" w:space="0" w:color="auto"/>
        <w:right w:val="none" w:sz="0" w:space="0" w:color="auto"/>
      </w:divBdr>
    </w:div>
    <w:div w:id="296490464">
      <w:bodyDiv w:val="1"/>
      <w:marLeft w:val="0"/>
      <w:marRight w:val="0"/>
      <w:marTop w:val="0"/>
      <w:marBottom w:val="0"/>
      <w:divBdr>
        <w:top w:val="none" w:sz="0" w:space="0" w:color="auto"/>
        <w:left w:val="none" w:sz="0" w:space="0" w:color="auto"/>
        <w:bottom w:val="none" w:sz="0" w:space="0" w:color="auto"/>
        <w:right w:val="none" w:sz="0" w:space="0" w:color="auto"/>
      </w:divBdr>
    </w:div>
    <w:div w:id="296490758">
      <w:bodyDiv w:val="1"/>
      <w:marLeft w:val="0"/>
      <w:marRight w:val="0"/>
      <w:marTop w:val="0"/>
      <w:marBottom w:val="0"/>
      <w:divBdr>
        <w:top w:val="none" w:sz="0" w:space="0" w:color="auto"/>
        <w:left w:val="none" w:sz="0" w:space="0" w:color="auto"/>
        <w:bottom w:val="none" w:sz="0" w:space="0" w:color="auto"/>
        <w:right w:val="none" w:sz="0" w:space="0" w:color="auto"/>
      </w:divBdr>
    </w:div>
    <w:div w:id="296493054">
      <w:bodyDiv w:val="1"/>
      <w:marLeft w:val="0"/>
      <w:marRight w:val="0"/>
      <w:marTop w:val="0"/>
      <w:marBottom w:val="0"/>
      <w:divBdr>
        <w:top w:val="none" w:sz="0" w:space="0" w:color="auto"/>
        <w:left w:val="none" w:sz="0" w:space="0" w:color="auto"/>
        <w:bottom w:val="none" w:sz="0" w:space="0" w:color="auto"/>
        <w:right w:val="none" w:sz="0" w:space="0" w:color="auto"/>
      </w:divBdr>
    </w:div>
    <w:div w:id="296493109">
      <w:bodyDiv w:val="1"/>
      <w:marLeft w:val="0"/>
      <w:marRight w:val="0"/>
      <w:marTop w:val="0"/>
      <w:marBottom w:val="0"/>
      <w:divBdr>
        <w:top w:val="none" w:sz="0" w:space="0" w:color="auto"/>
        <w:left w:val="none" w:sz="0" w:space="0" w:color="auto"/>
        <w:bottom w:val="none" w:sz="0" w:space="0" w:color="auto"/>
        <w:right w:val="none" w:sz="0" w:space="0" w:color="auto"/>
      </w:divBdr>
    </w:div>
    <w:div w:id="296494311">
      <w:bodyDiv w:val="1"/>
      <w:marLeft w:val="0"/>
      <w:marRight w:val="0"/>
      <w:marTop w:val="0"/>
      <w:marBottom w:val="0"/>
      <w:divBdr>
        <w:top w:val="none" w:sz="0" w:space="0" w:color="auto"/>
        <w:left w:val="none" w:sz="0" w:space="0" w:color="auto"/>
        <w:bottom w:val="none" w:sz="0" w:space="0" w:color="auto"/>
        <w:right w:val="none" w:sz="0" w:space="0" w:color="auto"/>
      </w:divBdr>
    </w:div>
    <w:div w:id="296499138">
      <w:bodyDiv w:val="1"/>
      <w:marLeft w:val="0"/>
      <w:marRight w:val="0"/>
      <w:marTop w:val="0"/>
      <w:marBottom w:val="0"/>
      <w:divBdr>
        <w:top w:val="none" w:sz="0" w:space="0" w:color="auto"/>
        <w:left w:val="none" w:sz="0" w:space="0" w:color="auto"/>
        <w:bottom w:val="none" w:sz="0" w:space="0" w:color="auto"/>
        <w:right w:val="none" w:sz="0" w:space="0" w:color="auto"/>
      </w:divBdr>
    </w:div>
    <w:div w:id="296570049">
      <w:bodyDiv w:val="1"/>
      <w:marLeft w:val="0"/>
      <w:marRight w:val="0"/>
      <w:marTop w:val="0"/>
      <w:marBottom w:val="0"/>
      <w:divBdr>
        <w:top w:val="none" w:sz="0" w:space="0" w:color="auto"/>
        <w:left w:val="none" w:sz="0" w:space="0" w:color="auto"/>
        <w:bottom w:val="none" w:sz="0" w:space="0" w:color="auto"/>
        <w:right w:val="none" w:sz="0" w:space="0" w:color="auto"/>
      </w:divBdr>
    </w:div>
    <w:div w:id="296571479">
      <w:bodyDiv w:val="1"/>
      <w:marLeft w:val="0"/>
      <w:marRight w:val="0"/>
      <w:marTop w:val="0"/>
      <w:marBottom w:val="0"/>
      <w:divBdr>
        <w:top w:val="none" w:sz="0" w:space="0" w:color="auto"/>
        <w:left w:val="none" w:sz="0" w:space="0" w:color="auto"/>
        <w:bottom w:val="none" w:sz="0" w:space="0" w:color="auto"/>
        <w:right w:val="none" w:sz="0" w:space="0" w:color="auto"/>
      </w:divBdr>
    </w:div>
    <w:div w:id="296616247">
      <w:bodyDiv w:val="1"/>
      <w:marLeft w:val="0"/>
      <w:marRight w:val="0"/>
      <w:marTop w:val="0"/>
      <w:marBottom w:val="0"/>
      <w:divBdr>
        <w:top w:val="none" w:sz="0" w:space="0" w:color="auto"/>
        <w:left w:val="none" w:sz="0" w:space="0" w:color="auto"/>
        <w:bottom w:val="none" w:sz="0" w:space="0" w:color="auto"/>
        <w:right w:val="none" w:sz="0" w:space="0" w:color="auto"/>
      </w:divBdr>
    </w:div>
    <w:div w:id="296616663">
      <w:bodyDiv w:val="1"/>
      <w:marLeft w:val="0"/>
      <w:marRight w:val="0"/>
      <w:marTop w:val="0"/>
      <w:marBottom w:val="0"/>
      <w:divBdr>
        <w:top w:val="none" w:sz="0" w:space="0" w:color="auto"/>
        <w:left w:val="none" w:sz="0" w:space="0" w:color="auto"/>
        <w:bottom w:val="none" w:sz="0" w:space="0" w:color="auto"/>
        <w:right w:val="none" w:sz="0" w:space="0" w:color="auto"/>
      </w:divBdr>
    </w:div>
    <w:div w:id="296617585">
      <w:bodyDiv w:val="1"/>
      <w:marLeft w:val="0"/>
      <w:marRight w:val="0"/>
      <w:marTop w:val="0"/>
      <w:marBottom w:val="0"/>
      <w:divBdr>
        <w:top w:val="none" w:sz="0" w:space="0" w:color="auto"/>
        <w:left w:val="none" w:sz="0" w:space="0" w:color="auto"/>
        <w:bottom w:val="none" w:sz="0" w:space="0" w:color="auto"/>
        <w:right w:val="none" w:sz="0" w:space="0" w:color="auto"/>
      </w:divBdr>
    </w:div>
    <w:div w:id="296643142">
      <w:bodyDiv w:val="1"/>
      <w:marLeft w:val="0"/>
      <w:marRight w:val="0"/>
      <w:marTop w:val="0"/>
      <w:marBottom w:val="0"/>
      <w:divBdr>
        <w:top w:val="none" w:sz="0" w:space="0" w:color="auto"/>
        <w:left w:val="none" w:sz="0" w:space="0" w:color="auto"/>
        <w:bottom w:val="none" w:sz="0" w:space="0" w:color="auto"/>
        <w:right w:val="none" w:sz="0" w:space="0" w:color="auto"/>
      </w:divBdr>
    </w:div>
    <w:div w:id="296644760">
      <w:bodyDiv w:val="1"/>
      <w:marLeft w:val="0"/>
      <w:marRight w:val="0"/>
      <w:marTop w:val="0"/>
      <w:marBottom w:val="0"/>
      <w:divBdr>
        <w:top w:val="none" w:sz="0" w:space="0" w:color="auto"/>
        <w:left w:val="none" w:sz="0" w:space="0" w:color="auto"/>
        <w:bottom w:val="none" w:sz="0" w:space="0" w:color="auto"/>
        <w:right w:val="none" w:sz="0" w:space="0" w:color="auto"/>
      </w:divBdr>
    </w:div>
    <w:div w:id="296645357">
      <w:bodyDiv w:val="1"/>
      <w:marLeft w:val="0"/>
      <w:marRight w:val="0"/>
      <w:marTop w:val="0"/>
      <w:marBottom w:val="0"/>
      <w:divBdr>
        <w:top w:val="none" w:sz="0" w:space="0" w:color="auto"/>
        <w:left w:val="none" w:sz="0" w:space="0" w:color="auto"/>
        <w:bottom w:val="none" w:sz="0" w:space="0" w:color="auto"/>
        <w:right w:val="none" w:sz="0" w:space="0" w:color="auto"/>
      </w:divBdr>
    </w:div>
    <w:div w:id="296647599">
      <w:bodyDiv w:val="1"/>
      <w:marLeft w:val="0"/>
      <w:marRight w:val="0"/>
      <w:marTop w:val="0"/>
      <w:marBottom w:val="0"/>
      <w:divBdr>
        <w:top w:val="none" w:sz="0" w:space="0" w:color="auto"/>
        <w:left w:val="none" w:sz="0" w:space="0" w:color="auto"/>
        <w:bottom w:val="none" w:sz="0" w:space="0" w:color="auto"/>
        <w:right w:val="none" w:sz="0" w:space="0" w:color="auto"/>
      </w:divBdr>
    </w:div>
    <w:div w:id="296684711">
      <w:bodyDiv w:val="1"/>
      <w:marLeft w:val="0"/>
      <w:marRight w:val="0"/>
      <w:marTop w:val="0"/>
      <w:marBottom w:val="0"/>
      <w:divBdr>
        <w:top w:val="none" w:sz="0" w:space="0" w:color="auto"/>
        <w:left w:val="none" w:sz="0" w:space="0" w:color="auto"/>
        <w:bottom w:val="none" w:sz="0" w:space="0" w:color="auto"/>
        <w:right w:val="none" w:sz="0" w:space="0" w:color="auto"/>
      </w:divBdr>
    </w:div>
    <w:div w:id="296686333">
      <w:bodyDiv w:val="1"/>
      <w:marLeft w:val="0"/>
      <w:marRight w:val="0"/>
      <w:marTop w:val="0"/>
      <w:marBottom w:val="0"/>
      <w:divBdr>
        <w:top w:val="none" w:sz="0" w:space="0" w:color="auto"/>
        <w:left w:val="none" w:sz="0" w:space="0" w:color="auto"/>
        <w:bottom w:val="none" w:sz="0" w:space="0" w:color="auto"/>
        <w:right w:val="none" w:sz="0" w:space="0" w:color="auto"/>
      </w:divBdr>
    </w:div>
    <w:div w:id="296688809">
      <w:bodyDiv w:val="1"/>
      <w:marLeft w:val="0"/>
      <w:marRight w:val="0"/>
      <w:marTop w:val="0"/>
      <w:marBottom w:val="0"/>
      <w:divBdr>
        <w:top w:val="none" w:sz="0" w:space="0" w:color="auto"/>
        <w:left w:val="none" w:sz="0" w:space="0" w:color="auto"/>
        <w:bottom w:val="none" w:sz="0" w:space="0" w:color="auto"/>
        <w:right w:val="none" w:sz="0" w:space="0" w:color="auto"/>
      </w:divBdr>
    </w:div>
    <w:div w:id="296689802">
      <w:bodyDiv w:val="1"/>
      <w:marLeft w:val="0"/>
      <w:marRight w:val="0"/>
      <w:marTop w:val="0"/>
      <w:marBottom w:val="0"/>
      <w:divBdr>
        <w:top w:val="none" w:sz="0" w:space="0" w:color="auto"/>
        <w:left w:val="none" w:sz="0" w:space="0" w:color="auto"/>
        <w:bottom w:val="none" w:sz="0" w:space="0" w:color="auto"/>
        <w:right w:val="none" w:sz="0" w:space="0" w:color="auto"/>
      </w:divBdr>
    </w:div>
    <w:div w:id="296690432">
      <w:bodyDiv w:val="1"/>
      <w:marLeft w:val="0"/>
      <w:marRight w:val="0"/>
      <w:marTop w:val="0"/>
      <w:marBottom w:val="0"/>
      <w:divBdr>
        <w:top w:val="none" w:sz="0" w:space="0" w:color="auto"/>
        <w:left w:val="none" w:sz="0" w:space="0" w:color="auto"/>
        <w:bottom w:val="none" w:sz="0" w:space="0" w:color="auto"/>
        <w:right w:val="none" w:sz="0" w:space="0" w:color="auto"/>
      </w:divBdr>
    </w:div>
    <w:div w:id="296762526">
      <w:bodyDiv w:val="1"/>
      <w:marLeft w:val="0"/>
      <w:marRight w:val="0"/>
      <w:marTop w:val="0"/>
      <w:marBottom w:val="0"/>
      <w:divBdr>
        <w:top w:val="none" w:sz="0" w:space="0" w:color="auto"/>
        <w:left w:val="none" w:sz="0" w:space="0" w:color="auto"/>
        <w:bottom w:val="none" w:sz="0" w:space="0" w:color="auto"/>
        <w:right w:val="none" w:sz="0" w:space="0" w:color="auto"/>
      </w:divBdr>
    </w:div>
    <w:div w:id="296765464">
      <w:bodyDiv w:val="1"/>
      <w:marLeft w:val="0"/>
      <w:marRight w:val="0"/>
      <w:marTop w:val="0"/>
      <w:marBottom w:val="0"/>
      <w:divBdr>
        <w:top w:val="none" w:sz="0" w:space="0" w:color="auto"/>
        <w:left w:val="none" w:sz="0" w:space="0" w:color="auto"/>
        <w:bottom w:val="none" w:sz="0" w:space="0" w:color="auto"/>
        <w:right w:val="none" w:sz="0" w:space="0" w:color="auto"/>
      </w:divBdr>
    </w:div>
    <w:div w:id="296766919">
      <w:bodyDiv w:val="1"/>
      <w:marLeft w:val="0"/>
      <w:marRight w:val="0"/>
      <w:marTop w:val="0"/>
      <w:marBottom w:val="0"/>
      <w:divBdr>
        <w:top w:val="none" w:sz="0" w:space="0" w:color="auto"/>
        <w:left w:val="none" w:sz="0" w:space="0" w:color="auto"/>
        <w:bottom w:val="none" w:sz="0" w:space="0" w:color="auto"/>
        <w:right w:val="none" w:sz="0" w:space="0" w:color="auto"/>
      </w:divBdr>
    </w:div>
    <w:div w:id="296834257">
      <w:bodyDiv w:val="1"/>
      <w:marLeft w:val="0"/>
      <w:marRight w:val="0"/>
      <w:marTop w:val="0"/>
      <w:marBottom w:val="0"/>
      <w:divBdr>
        <w:top w:val="none" w:sz="0" w:space="0" w:color="auto"/>
        <w:left w:val="none" w:sz="0" w:space="0" w:color="auto"/>
        <w:bottom w:val="none" w:sz="0" w:space="0" w:color="auto"/>
        <w:right w:val="none" w:sz="0" w:space="0" w:color="auto"/>
      </w:divBdr>
    </w:div>
    <w:div w:id="296840586">
      <w:bodyDiv w:val="1"/>
      <w:marLeft w:val="0"/>
      <w:marRight w:val="0"/>
      <w:marTop w:val="0"/>
      <w:marBottom w:val="0"/>
      <w:divBdr>
        <w:top w:val="none" w:sz="0" w:space="0" w:color="auto"/>
        <w:left w:val="none" w:sz="0" w:space="0" w:color="auto"/>
        <w:bottom w:val="none" w:sz="0" w:space="0" w:color="auto"/>
        <w:right w:val="none" w:sz="0" w:space="0" w:color="auto"/>
      </w:divBdr>
    </w:div>
    <w:div w:id="296879645">
      <w:bodyDiv w:val="1"/>
      <w:marLeft w:val="0"/>
      <w:marRight w:val="0"/>
      <w:marTop w:val="0"/>
      <w:marBottom w:val="0"/>
      <w:divBdr>
        <w:top w:val="none" w:sz="0" w:space="0" w:color="auto"/>
        <w:left w:val="none" w:sz="0" w:space="0" w:color="auto"/>
        <w:bottom w:val="none" w:sz="0" w:space="0" w:color="auto"/>
        <w:right w:val="none" w:sz="0" w:space="0" w:color="auto"/>
      </w:divBdr>
    </w:div>
    <w:div w:id="296881049">
      <w:bodyDiv w:val="1"/>
      <w:marLeft w:val="0"/>
      <w:marRight w:val="0"/>
      <w:marTop w:val="0"/>
      <w:marBottom w:val="0"/>
      <w:divBdr>
        <w:top w:val="none" w:sz="0" w:space="0" w:color="auto"/>
        <w:left w:val="none" w:sz="0" w:space="0" w:color="auto"/>
        <w:bottom w:val="none" w:sz="0" w:space="0" w:color="auto"/>
        <w:right w:val="none" w:sz="0" w:space="0" w:color="auto"/>
      </w:divBdr>
    </w:div>
    <w:div w:id="296882366">
      <w:bodyDiv w:val="1"/>
      <w:marLeft w:val="0"/>
      <w:marRight w:val="0"/>
      <w:marTop w:val="0"/>
      <w:marBottom w:val="0"/>
      <w:divBdr>
        <w:top w:val="none" w:sz="0" w:space="0" w:color="auto"/>
        <w:left w:val="none" w:sz="0" w:space="0" w:color="auto"/>
        <w:bottom w:val="none" w:sz="0" w:space="0" w:color="auto"/>
        <w:right w:val="none" w:sz="0" w:space="0" w:color="auto"/>
      </w:divBdr>
    </w:div>
    <w:div w:id="296882992">
      <w:bodyDiv w:val="1"/>
      <w:marLeft w:val="0"/>
      <w:marRight w:val="0"/>
      <w:marTop w:val="0"/>
      <w:marBottom w:val="0"/>
      <w:divBdr>
        <w:top w:val="none" w:sz="0" w:space="0" w:color="auto"/>
        <w:left w:val="none" w:sz="0" w:space="0" w:color="auto"/>
        <w:bottom w:val="none" w:sz="0" w:space="0" w:color="auto"/>
        <w:right w:val="none" w:sz="0" w:space="0" w:color="auto"/>
      </w:divBdr>
    </w:div>
    <w:div w:id="296883998">
      <w:bodyDiv w:val="1"/>
      <w:marLeft w:val="0"/>
      <w:marRight w:val="0"/>
      <w:marTop w:val="0"/>
      <w:marBottom w:val="0"/>
      <w:divBdr>
        <w:top w:val="none" w:sz="0" w:space="0" w:color="auto"/>
        <w:left w:val="none" w:sz="0" w:space="0" w:color="auto"/>
        <w:bottom w:val="none" w:sz="0" w:space="0" w:color="auto"/>
        <w:right w:val="none" w:sz="0" w:space="0" w:color="auto"/>
      </w:divBdr>
    </w:div>
    <w:div w:id="296952423">
      <w:bodyDiv w:val="1"/>
      <w:marLeft w:val="0"/>
      <w:marRight w:val="0"/>
      <w:marTop w:val="0"/>
      <w:marBottom w:val="0"/>
      <w:divBdr>
        <w:top w:val="none" w:sz="0" w:space="0" w:color="auto"/>
        <w:left w:val="none" w:sz="0" w:space="0" w:color="auto"/>
        <w:bottom w:val="none" w:sz="0" w:space="0" w:color="auto"/>
        <w:right w:val="none" w:sz="0" w:space="0" w:color="auto"/>
      </w:divBdr>
    </w:div>
    <w:div w:id="296952658">
      <w:bodyDiv w:val="1"/>
      <w:marLeft w:val="0"/>
      <w:marRight w:val="0"/>
      <w:marTop w:val="0"/>
      <w:marBottom w:val="0"/>
      <w:divBdr>
        <w:top w:val="none" w:sz="0" w:space="0" w:color="auto"/>
        <w:left w:val="none" w:sz="0" w:space="0" w:color="auto"/>
        <w:bottom w:val="none" w:sz="0" w:space="0" w:color="auto"/>
        <w:right w:val="none" w:sz="0" w:space="0" w:color="auto"/>
      </w:divBdr>
    </w:div>
    <w:div w:id="296957705">
      <w:bodyDiv w:val="1"/>
      <w:marLeft w:val="0"/>
      <w:marRight w:val="0"/>
      <w:marTop w:val="0"/>
      <w:marBottom w:val="0"/>
      <w:divBdr>
        <w:top w:val="none" w:sz="0" w:space="0" w:color="auto"/>
        <w:left w:val="none" w:sz="0" w:space="0" w:color="auto"/>
        <w:bottom w:val="none" w:sz="0" w:space="0" w:color="auto"/>
        <w:right w:val="none" w:sz="0" w:space="0" w:color="auto"/>
      </w:divBdr>
    </w:div>
    <w:div w:id="296959697">
      <w:bodyDiv w:val="1"/>
      <w:marLeft w:val="0"/>
      <w:marRight w:val="0"/>
      <w:marTop w:val="0"/>
      <w:marBottom w:val="0"/>
      <w:divBdr>
        <w:top w:val="none" w:sz="0" w:space="0" w:color="auto"/>
        <w:left w:val="none" w:sz="0" w:space="0" w:color="auto"/>
        <w:bottom w:val="none" w:sz="0" w:space="0" w:color="auto"/>
        <w:right w:val="none" w:sz="0" w:space="0" w:color="auto"/>
      </w:divBdr>
    </w:div>
    <w:div w:id="296959914">
      <w:bodyDiv w:val="1"/>
      <w:marLeft w:val="0"/>
      <w:marRight w:val="0"/>
      <w:marTop w:val="0"/>
      <w:marBottom w:val="0"/>
      <w:divBdr>
        <w:top w:val="none" w:sz="0" w:space="0" w:color="auto"/>
        <w:left w:val="none" w:sz="0" w:space="0" w:color="auto"/>
        <w:bottom w:val="none" w:sz="0" w:space="0" w:color="auto"/>
        <w:right w:val="none" w:sz="0" w:space="0" w:color="auto"/>
      </w:divBdr>
    </w:div>
    <w:div w:id="296961137">
      <w:bodyDiv w:val="1"/>
      <w:marLeft w:val="0"/>
      <w:marRight w:val="0"/>
      <w:marTop w:val="0"/>
      <w:marBottom w:val="0"/>
      <w:divBdr>
        <w:top w:val="none" w:sz="0" w:space="0" w:color="auto"/>
        <w:left w:val="none" w:sz="0" w:space="0" w:color="auto"/>
        <w:bottom w:val="none" w:sz="0" w:space="0" w:color="auto"/>
        <w:right w:val="none" w:sz="0" w:space="0" w:color="auto"/>
      </w:divBdr>
    </w:div>
    <w:div w:id="297033785">
      <w:bodyDiv w:val="1"/>
      <w:marLeft w:val="0"/>
      <w:marRight w:val="0"/>
      <w:marTop w:val="0"/>
      <w:marBottom w:val="0"/>
      <w:divBdr>
        <w:top w:val="none" w:sz="0" w:space="0" w:color="auto"/>
        <w:left w:val="none" w:sz="0" w:space="0" w:color="auto"/>
        <w:bottom w:val="none" w:sz="0" w:space="0" w:color="auto"/>
        <w:right w:val="none" w:sz="0" w:space="0" w:color="auto"/>
      </w:divBdr>
    </w:div>
    <w:div w:id="297077353">
      <w:bodyDiv w:val="1"/>
      <w:marLeft w:val="0"/>
      <w:marRight w:val="0"/>
      <w:marTop w:val="0"/>
      <w:marBottom w:val="0"/>
      <w:divBdr>
        <w:top w:val="none" w:sz="0" w:space="0" w:color="auto"/>
        <w:left w:val="none" w:sz="0" w:space="0" w:color="auto"/>
        <w:bottom w:val="none" w:sz="0" w:space="0" w:color="auto"/>
        <w:right w:val="none" w:sz="0" w:space="0" w:color="auto"/>
      </w:divBdr>
    </w:div>
    <w:div w:id="297078623">
      <w:bodyDiv w:val="1"/>
      <w:marLeft w:val="0"/>
      <w:marRight w:val="0"/>
      <w:marTop w:val="0"/>
      <w:marBottom w:val="0"/>
      <w:divBdr>
        <w:top w:val="none" w:sz="0" w:space="0" w:color="auto"/>
        <w:left w:val="none" w:sz="0" w:space="0" w:color="auto"/>
        <w:bottom w:val="none" w:sz="0" w:space="0" w:color="auto"/>
        <w:right w:val="none" w:sz="0" w:space="0" w:color="auto"/>
      </w:divBdr>
    </w:div>
    <w:div w:id="297145695">
      <w:bodyDiv w:val="1"/>
      <w:marLeft w:val="0"/>
      <w:marRight w:val="0"/>
      <w:marTop w:val="0"/>
      <w:marBottom w:val="0"/>
      <w:divBdr>
        <w:top w:val="none" w:sz="0" w:space="0" w:color="auto"/>
        <w:left w:val="none" w:sz="0" w:space="0" w:color="auto"/>
        <w:bottom w:val="none" w:sz="0" w:space="0" w:color="auto"/>
        <w:right w:val="none" w:sz="0" w:space="0" w:color="auto"/>
      </w:divBdr>
    </w:div>
    <w:div w:id="297146083">
      <w:bodyDiv w:val="1"/>
      <w:marLeft w:val="0"/>
      <w:marRight w:val="0"/>
      <w:marTop w:val="0"/>
      <w:marBottom w:val="0"/>
      <w:divBdr>
        <w:top w:val="none" w:sz="0" w:space="0" w:color="auto"/>
        <w:left w:val="none" w:sz="0" w:space="0" w:color="auto"/>
        <w:bottom w:val="none" w:sz="0" w:space="0" w:color="auto"/>
        <w:right w:val="none" w:sz="0" w:space="0" w:color="auto"/>
      </w:divBdr>
    </w:div>
    <w:div w:id="297147601">
      <w:bodyDiv w:val="1"/>
      <w:marLeft w:val="0"/>
      <w:marRight w:val="0"/>
      <w:marTop w:val="0"/>
      <w:marBottom w:val="0"/>
      <w:divBdr>
        <w:top w:val="none" w:sz="0" w:space="0" w:color="auto"/>
        <w:left w:val="none" w:sz="0" w:space="0" w:color="auto"/>
        <w:bottom w:val="none" w:sz="0" w:space="0" w:color="auto"/>
        <w:right w:val="none" w:sz="0" w:space="0" w:color="auto"/>
      </w:divBdr>
    </w:div>
    <w:div w:id="297149189">
      <w:bodyDiv w:val="1"/>
      <w:marLeft w:val="0"/>
      <w:marRight w:val="0"/>
      <w:marTop w:val="0"/>
      <w:marBottom w:val="0"/>
      <w:divBdr>
        <w:top w:val="none" w:sz="0" w:space="0" w:color="auto"/>
        <w:left w:val="none" w:sz="0" w:space="0" w:color="auto"/>
        <w:bottom w:val="none" w:sz="0" w:space="0" w:color="auto"/>
        <w:right w:val="none" w:sz="0" w:space="0" w:color="auto"/>
      </w:divBdr>
    </w:div>
    <w:div w:id="297150525">
      <w:bodyDiv w:val="1"/>
      <w:marLeft w:val="0"/>
      <w:marRight w:val="0"/>
      <w:marTop w:val="0"/>
      <w:marBottom w:val="0"/>
      <w:divBdr>
        <w:top w:val="none" w:sz="0" w:space="0" w:color="auto"/>
        <w:left w:val="none" w:sz="0" w:space="0" w:color="auto"/>
        <w:bottom w:val="none" w:sz="0" w:space="0" w:color="auto"/>
        <w:right w:val="none" w:sz="0" w:space="0" w:color="auto"/>
      </w:divBdr>
    </w:div>
    <w:div w:id="297151563">
      <w:bodyDiv w:val="1"/>
      <w:marLeft w:val="0"/>
      <w:marRight w:val="0"/>
      <w:marTop w:val="0"/>
      <w:marBottom w:val="0"/>
      <w:divBdr>
        <w:top w:val="none" w:sz="0" w:space="0" w:color="auto"/>
        <w:left w:val="none" w:sz="0" w:space="0" w:color="auto"/>
        <w:bottom w:val="none" w:sz="0" w:space="0" w:color="auto"/>
        <w:right w:val="none" w:sz="0" w:space="0" w:color="auto"/>
      </w:divBdr>
    </w:div>
    <w:div w:id="297221524">
      <w:bodyDiv w:val="1"/>
      <w:marLeft w:val="0"/>
      <w:marRight w:val="0"/>
      <w:marTop w:val="0"/>
      <w:marBottom w:val="0"/>
      <w:divBdr>
        <w:top w:val="none" w:sz="0" w:space="0" w:color="auto"/>
        <w:left w:val="none" w:sz="0" w:space="0" w:color="auto"/>
        <w:bottom w:val="none" w:sz="0" w:space="0" w:color="auto"/>
        <w:right w:val="none" w:sz="0" w:space="0" w:color="auto"/>
      </w:divBdr>
    </w:div>
    <w:div w:id="297222211">
      <w:bodyDiv w:val="1"/>
      <w:marLeft w:val="0"/>
      <w:marRight w:val="0"/>
      <w:marTop w:val="0"/>
      <w:marBottom w:val="0"/>
      <w:divBdr>
        <w:top w:val="none" w:sz="0" w:space="0" w:color="auto"/>
        <w:left w:val="none" w:sz="0" w:space="0" w:color="auto"/>
        <w:bottom w:val="none" w:sz="0" w:space="0" w:color="auto"/>
        <w:right w:val="none" w:sz="0" w:space="0" w:color="auto"/>
      </w:divBdr>
    </w:div>
    <w:div w:id="297222283">
      <w:bodyDiv w:val="1"/>
      <w:marLeft w:val="0"/>
      <w:marRight w:val="0"/>
      <w:marTop w:val="0"/>
      <w:marBottom w:val="0"/>
      <w:divBdr>
        <w:top w:val="none" w:sz="0" w:space="0" w:color="auto"/>
        <w:left w:val="none" w:sz="0" w:space="0" w:color="auto"/>
        <w:bottom w:val="none" w:sz="0" w:space="0" w:color="auto"/>
        <w:right w:val="none" w:sz="0" w:space="0" w:color="auto"/>
      </w:divBdr>
    </w:div>
    <w:div w:id="297225923">
      <w:bodyDiv w:val="1"/>
      <w:marLeft w:val="0"/>
      <w:marRight w:val="0"/>
      <w:marTop w:val="0"/>
      <w:marBottom w:val="0"/>
      <w:divBdr>
        <w:top w:val="none" w:sz="0" w:space="0" w:color="auto"/>
        <w:left w:val="none" w:sz="0" w:space="0" w:color="auto"/>
        <w:bottom w:val="none" w:sz="0" w:space="0" w:color="auto"/>
        <w:right w:val="none" w:sz="0" w:space="0" w:color="auto"/>
      </w:divBdr>
    </w:div>
    <w:div w:id="297226391">
      <w:bodyDiv w:val="1"/>
      <w:marLeft w:val="0"/>
      <w:marRight w:val="0"/>
      <w:marTop w:val="0"/>
      <w:marBottom w:val="0"/>
      <w:divBdr>
        <w:top w:val="none" w:sz="0" w:space="0" w:color="auto"/>
        <w:left w:val="none" w:sz="0" w:space="0" w:color="auto"/>
        <w:bottom w:val="none" w:sz="0" w:space="0" w:color="auto"/>
        <w:right w:val="none" w:sz="0" w:space="0" w:color="auto"/>
      </w:divBdr>
    </w:div>
    <w:div w:id="297226605">
      <w:bodyDiv w:val="1"/>
      <w:marLeft w:val="0"/>
      <w:marRight w:val="0"/>
      <w:marTop w:val="0"/>
      <w:marBottom w:val="0"/>
      <w:divBdr>
        <w:top w:val="none" w:sz="0" w:space="0" w:color="auto"/>
        <w:left w:val="none" w:sz="0" w:space="0" w:color="auto"/>
        <w:bottom w:val="none" w:sz="0" w:space="0" w:color="auto"/>
        <w:right w:val="none" w:sz="0" w:space="0" w:color="auto"/>
      </w:divBdr>
    </w:div>
    <w:div w:id="297227528">
      <w:bodyDiv w:val="1"/>
      <w:marLeft w:val="0"/>
      <w:marRight w:val="0"/>
      <w:marTop w:val="0"/>
      <w:marBottom w:val="0"/>
      <w:divBdr>
        <w:top w:val="none" w:sz="0" w:space="0" w:color="auto"/>
        <w:left w:val="none" w:sz="0" w:space="0" w:color="auto"/>
        <w:bottom w:val="none" w:sz="0" w:space="0" w:color="auto"/>
        <w:right w:val="none" w:sz="0" w:space="0" w:color="auto"/>
      </w:divBdr>
    </w:div>
    <w:div w:id="297228746">
      <w:bodyDiv w:val="1"/>
      <w:marLeft w:val="0"/>
      <w:marRight w:val="0"/>
      <w:marTop w:val="0"/>
      <w:marBottom w:val="0"/>
      <w:divBdr>
        <w:top w:val="none" w:sz="0" w:space="0" w:color="auto"/>
        <w:left w:val="none" w:sz="0" w:space="0" w:color="auto"/>
        <w:bottom w:val="none" w:sz="0" w:space="0" w:color="auto"/>
        <w:right w:val="none" w:sz="0" w:space="0" w:color="auto"/>
      </w:divBdr>
    </w:div>
    <w:div w:id="297300575">
      <w:bodyDiv w:val="1"/>
      <w:marLeft w:val="0"/>
      <w:marRight w:val="0"/>
      <w:marTop w:val="0"/>
      <w:marBottom w:val="0"/>
      <w:divBdr>
        <w:top w:val="none" w:sz="0" w:space="0" w:color="auto"/>
        <w:left w:val="none" w:sz="0" w:space="0" w:color="auto"/>
        <w:bottom w:val="none" w:sz="0" w:space="0" w:color="auto"/>
        <w:right w:val="none" w:sz="0" w:space="0" w:color="auto"/>
      </w:divBdr>
    </w:div>
    <w:div w:id="297339057">
      <w:bodyDiv w:val="1"/>
      <w:marLeft w:val="0"/>
      <w:marRight w:val="0"/>
      <w:marTop w:val="0"/>
      <w:marBottom w:val="0"/>
      <w:divBdr>
        <w:top w:val="none" w:sz="0" w:space="0" w:color="auto"/>
        <w:left w:val="none" w:sz="0" w:space="0" w:color="auto"/>
        <w:bottom w:val="none" w:sz="0" w:space="0" w:color="auto"/>
        <w:right w:val="none" w:sz="0" w:space="0" w:color="auto"/>
      </w:divBdr>
    </w:div>
    <w:div w:id="297340124">
      <w:bodyDiv w:val="1"/>
      <w:marLeft w:val="0"/>
      <w:marRight w:val="0"/>
      <w:marTop w:val="0"/>
      <w:marBottom w:val="0"/>
      <w:divBdr>
        <w:top w:val="none" w:sz="0" w:space="0" w:color="auto"/>
        <w:left w:val="none" w:sz="0" w:space="0" w:color="auto"/>
        <w:bottom w:val="none" w:sz="0" w:space="0" w:color="auto"/>
        <w:right w:val="none" w:sz="0" w:space="0" w:color="auto"/>
      </w:divBdr>
    </w:div>
    <w:div w:id="297343315">
      <w:bodyDiv w:val="1"/>
      <w:marLeft w:val="0"/>
      <w:marRight w:val="0"/>
      <w:marTop w:val="0"/>
      <w:marBottom w:val="0"/>
      <w:divBdr>
        <w:top w:val="none" w:sz="0" w:space="0" w:color="auto"/>
        <w:left w:val="none" w:sz="0" w:space="0" w:color="auto"/>
        <w:bottom w:val="none" w:sz="0" w:space="0" w:color="auto"/>
        <w:right w:val="none" w:sz="0" w:space="0" w:color="auto"/>
      </w:divBdr>
    </w:div>
    <w:div w:id="297346267">
      <w:bodyDiv w:val="1"/>
      <w:marLeft w:val="0"/>
      <w:marRight w:val="0"/>
      <w:marTop w:val="0"/>
      <w:marBottom w:val="0"/>
      <w:divBdr>
        <w:top w:val="none" w:sz="0" w:space="0" w:color="auto"/>
        <w:left w:val="none" w:sz="0" w:space="0" w:color="auto"/>
        <w:bottom w:val="none" w:sz="0" w:space="0" w:color="auto"/>
        <w:right w:val="none" w:sz="0" w:space="0" w:color="auto"/>
      </w:divBdr>
    </w:div>
    <w:div w:id="297417121">
      <w:bodyDiv w:val="1"/>
      <w:marLeft w:val="0"/>
      <w:marRight w:val="0"/>
      <w:marTop w:val="0"/>
      <w:marBottom w:val="0"/>
      <w:divBdr>
        <w:top w:val="none" w:sz="0" w:space="0" w:color="auto"/>
        <w:left w:val="none" w:sz="0" w:space="0" w:color="auto"/>
        <w:bottom w:val="none" w:sz="0" w:space="0" w:color="auto"/>
        <w:right w:val="none" w:sz="0" w:space="0" w:color="auto"/>
      </w:divBdr>
    </w:div>
    <w:div w:id="297422588">
      <w:bodyDiv w:val="1"/>
      <w:marLeft w:val="0"/>
      <w:marRight w:val="0"/>
      <w:marTop w:val="0"/>
      <w:marBottom w:val="0"/>
      <w:divBdr>
        <w:top w:val="none" w:sz="0" w:space="0" w:color="auto"/>
        <w:left w:val="none" w:sz="0" w:space="0" w:color="auto"/>
        <w:bottom w:val="none" w:sz="0" w:space="0" w:color="auto"/>
        <w:right w:val="none" w:sz="0" w:space="0" w:color="auto"/>
      </w:divBdr>
    </w:div>
    <w:div w:id="297423018">
      <w:bodyDiv w:val="1"/>
      <w:marLeft w:val="0"/>
      <w:marRight w:val="0"/>
      <w:marTop w:val="0"/>
      <w:marBottom w:val="0"/>
      <w:divBdr>
        <w:top w:val="none" w:sz="0" w:space="0" w:color="auto"/>
        <w:left w:val="none" w:sz="0" w:space="0" w:color="auto"/>
        <w:bottom w:val="none" w:sz="0" w:space="0" w:color="auto"/>
        <w:right w:val="none" w:sz="0" w:space="0" w:color="auto"/>
      </w:divBdr>
    </w:div>
    <w:div w:id="297423281">
      <w:bodyDiv w:val="1"/>
      <w:marLeft w:val="0"/>
      <w:marRight w:val="0"/>
      <w:marTop w:val="0"/>
      <w:marBottom w:val="0"/>
      <w:divBdr>
        <w:top w:val="none" w:sz="0" w:space="0" w:color="auto"/>
        <w:left w:val="none" w:sz="0" w:space="0" w:color="auto"/>
        <w:bottom w:val="none" w:sz="0" w:space="0" w:color="auto"/>
        <w:right w:val="none" w:sz="0" w:space="0" w:color="auto"/>
      </w:divBdr>
    </w:div>
    <w:div w:id="297489429">
      <w:bodyDiv w:val="1"/>
      <w:marLeft w:val="0"/>
      <w:marRight w:val="0"/>
      <w:marTop w:val="0"/>
      <w:marBottom w:val="0"/>
      <w:divBdr>
        <w:top w:val="none" w:sz="0" w:space="0" w:color="auto"/>
        <w:left w:val="none" w:sz="0" w:space="0" w:color="auto"/>
        <w:bottom w:val="none" w:sz="0" w:space="0" w:color="auto"/>
        <w:right w:val="none" w:sz="0" w:space="0" w:color="auto"/>
      </w:divBdr>
    </w:div>
    <w:div w:id="297491375">
      <w:bodyDiv w:val="1"/>
      <w:marLeft w:val="0"/>
      <w:marRight w:val="0"/>
      <w:marTop w:val="0"/>
      <w:marBottom w:val="0"/>
      <w:divBdr>
        <w:top w:val="none" w:sz="0" w:space="0" w:color="auto"/>
        <w:left w:val="none" w:sz="0" w:space="0" w:color="auto"/>
        <w:bottom w:val="none" w:sz="0" w:space="0" w:color="auto"/>
        <w:right w:val="none" w:sz="0" w:space="0" w:color="auto"/>
      </w:divBdr>
    </w:div>
    <w:div w:id="297491401">
      <w:bodyDiv w:val="1"/>
      <w:marLeft w:val="0"/>
      <w:marRight w:val="0"/>
      <w:marTop w:val="0"/>
      <w:marBottom w:val="0"/>
      <w:divBdr>
        <w:top w:val="none" w:sz="0" w:space="0" w:color="auto"/>
        <w:left w:val="none" w:sz="0" w:space="0" w:color="auto"/>
        <w:bottom w:val="none" w:sz="0" w:space="0" w:color="auto"/>
        <w:right w:val="none" w:sz="0" w:space="0" w:color="auto"/>
      </w:divBdr>
    </w:div>
    <w:div w:id="297491474">
      <w:bodyDiv w:val="1"/>
      <w:marLeft w:val="0"/>
      <w:marRight w:val="0"/>
      <w:marTop w:val="0"/>
      <w:marBottom w:val="0"/>
      <w:divBdr>
        <w:top w:val="none" w:sz="0" w:space="0" w:color="auto"/>
        <w:left w:val="none" w:sz="0" w:space="0" w:color="auto"/>
        <w:bottom w:val="none" w:sz="0" w:space="0" w:color="auto"/>
        <w:right w:val="none" w:sz="0" w:space="0" w:color="auto"/>
      </w:divBdr>
    </w:div>
    <w:div w:id="297492005">
      <w:bodyDiv w:val="1"/>
      <w:marLeft w:val="0"/>
      <w:marRight w:val="0"/>
      <w:marTop w:val="0"/>
      <w:marBottom w:val="0"/>
      <w:divBdr>
        <w:top w:val="none" w:sz="0" w:space="0" w:color="auto"/>
        <w:left w:val="none" w:sz="0" w:space="0" w:color="auto"/>
        <w:bottom w:val="none" w:sz="0" w:space="0" w:color="auto"/>
        <w:right w:val="none" w:sz="0" w:space="0" w:color="auto"/>
      </w:divBdr>
    </w:div>
    <w:div w:id="297495274">
      <w:bodyDiv w:val="1"/>
      <w:marLeft w:val="0"/>
      <w:marRight w:val="0"/>
      <w:marTop w:val="0"/>
      <w:marBottom w:val="0"/>
      <w:divBdr>
        <w:top w:val="none" w:sz="0" w:space="0" w:color="auto"/>
        <w:left w:val="none" w:sz="0" w:space="0" w:color="auto"/>
        <w:bottom w:val="none" w:sz="0" w:space="0" w:color="auto"/>
        <w:right w:val="none" w:sz="0" w:space="0" w:color="auto"/>
      </w:divBdr>
    </w:div>
    <w:div w:id="297496249">
      <w:bodyDiv w:val="1"/>
      <w:marLeft w:val="0"/>
      <w:marRight w:val="0"/>
      <w:marTop w:val="0"/>
      <w:marBottom w:val="0"/>
      <w:divBdr>
        <w:top w:val="none" w:sz="0" w:space="0" w:color="auto"/>
        <w:left w:val="none" w:sz="0" w:space="0" w:color="auto"/>
        <w:bottom w:val="none" w:sz="0" w:space="0" w:color="auto"/>
        <w:right w:val="none" w:sz="0" w:space="0" w:color="auto"/>
      </w:divBdr>
    </w:div>
    <w:div w:id="297498596">
      <w:bodyDiv w:val="1"/>
      <w:marLeft w:val="0"/>
      <w:marRight w:val="0"/>
      <w:marTop w:val="0"/>
      <w:marBottom w:val="0"/>
      <w:divBdr>
        <w:top w:val="none" w:sz="0" w:space="0" w:color="auto"/>
        <w:left w:val="none" w:sz="0" w:space="0" w:color="auto"/>
        <w:bottom w:val="none" w:sz="0" w:space="0" w:color="auto"/>
        <w:right w:val="none" w:sz="0" w:space="0" w:color="auto"/>
      </w:divBdr>
    </w:div>
    <w:div w:id="297533577">
      <w:bodyDiv w:val="1"/>
      <w:marLeft w:val="0"/>
      <w:marRight w:val="0"/>
      <w:marTop w:val="0"/>
      <w:marBottom w:val="0"/>
      <w:divBdr>
        <w:top w:val="none" w:sz="0" w:space="0" w:color="auto"/>
        <w:left w:val="none" w:sz="0" w:space="0" w:color="auto"/>
        <w:bottom w:val="none" w:sz="0" w:space="0" w:color="auto"/>
        <w:right w:val="none" w:sz="0" w:space="0" w:color="auto"/>
      </w:divBdr>
    </w:div>
    <w:div w:id="297533960">
      <w:bodyDiv w:val="1"/>
      <w:marLeft w:val="0"/>
      <w:marRight w:val="0"/>
      <w:marTop w:val="0"/>
      <w:marBottom w:val="0"/>
      <w:divBdr>
        <w:top w:val="none" w:sz="0" w:space="0" w:color="auto"/>
        <w:left w:val="none" w:sz="0" w:space="0" w:color="auto"/>
        <w:bottom w:val="none" w:sz="0" w:space="0" w:color="auto"/>
        <w:right w:val="none" w:sz="0" w:space="0" w:color="auto"/>
      </w:divBdr>
    </w:div>
    <w:div w:id="297536324">
      <w:bodyDiv w:val="1"/>
      <w:marLeft w:val="0"/>
      <w:marRight w:val="0"/>
      <w:marTop w:val="0"/>
      <w:marBottom w:val="0"/>
      <w:divBdr>
        <w:top w:val="none" w:sz="0" w:space="0" w:color="auto"/>
        <w:left w:val="none" w:sz="0" w:space="0" w:color="auto"/>
        <w:bottom w:val="none" w:sz="0" w:space="0" w:color="auto"/>
        <w:right w:val="none" w:sz="0" w:space="0" w:color="auto"/>
      </w:divBdr>
    </w:div>
    <w:div w:id="297539945">
      <w:bodyDiv w:val="1"/>
      <w:marLeft w:val="0"/>
      <w:marRight w:val="0"/>
      <w:marTop w:val="0"/>
      <w:marBottom w:val="0"/>
      <w:divBdr>
        <w:top w:val="none" w:sz="0" w:space="0" w:color="auto"/>
        <w:left w:val="none" w:sz="0" w:space="0" w:color="auto"/>
        <w:bottom w:val="none" w:sz="0" w:space="0" w:color="auto"/>
        <w:right w:val="none" w:sz="0" w:space="0" w:color="auto"/>
      </w:divBdr>
    </w:div>
    <w:div w:id="297541389">
      <w:bodyDiv w:val="1"/>
      <w:marLeft w:val="0"/>
      <w:marRight w:val="0"/>
      <w:marTop w:val="0"/>
      <w:marBottom w:val="0"/>
      <w:divBdr>
        <w:top w:val="none" w:sz="0" w:space="0" w:color="auto"/>
        <w:left w:val="none" w:sz="0" w:space="0" w:color="auto"/>
        <w:bottom w:val="none" w:sz="0" w:space="0" w:color="auto"/>
        <w:right w:val="none" w:sz="0" w:space="0" w:color="auto"/>
      </w:divBdr>
    </w:div>
    <w:div w:id="297607570">
      <w:bodyDiv w:val="1"/>
      <w:marLeft w:val="0"/>
      <w:marRight w:val="0"/>
      <w:marTop w:val="0"/>
      <w:marBottom w:val="0"/>
      <w:divBdr>
        <w:top w:val="none" w:sz="0" w:space="0" w:color="auto"/>
        <w:left w:val="none" w:sz="0" w:space="0" w:color="auto"/>
        <w:bottom w:val="none" w:sz="0" w:space="0" w:color="auto"/>
        <w:right w:val="none" w:sz="0" w:space="0" w:color="auto"/>
      </w:divBdr>
    </w:div>
    <w:div w:id="297612649">
      <w:bodyDiv w:val="1"/>
      <w:marLeft w:val="0"/>
      <w:marRight w:val="0"/>
      <w:marTop w:val="0"/>
      <w:marBottom w:val="0"/>
      <w:divBdr>
        <w:top w:val="none" w:sz="0" w:space="0" w:color="auto"/>
        <w:left w:val="none" w:sz="0" w:space="0" w:color="auto"/>
        <w:bottom w:val="none" w:sz="0" w:space="0" w:color="auto"/>
        <w:right w:val="none" w:sz="0" w:space="0" w:color="auto"/>
      </w:divBdr>
    </w:div>
    <w:div w:id="297615550">
      <w:bodyDiv w:val="1"/>
      <w:marLeft w:val="0"/>
      <w:marRight w:val="0"/>
      <w:marTop w:val="0"/>
      <w:marBottom w:val="0"/>
      <w:divBdr>
        <w:top w:val="none" w:sz="0" w:space="0" w:color="auto"/>
        <w:left w:val="none" w:sz="0" w:space="0" w:color="auto"/>
        <w:bottom w:val="none" w:sz="0" w:space="0" w:color="auto"/>
        <w:right w:val="none" w:sz="0" w:space="0" w:color="auto"/>
      </w:divBdr>
    </w:div>
    <w:div w:id="297684019">
      <w:bodyDiv w:val="1"/>
      <w:marLeft w:val="0"/>
      <w:marRight w:val="0"/>
      <w:marTop w:val="0"/>
      <w:marBottom w:val="0"/>
      <w:divBdr>
        <w:top w:val="none" w:sz="0" w:space="0" w:color="auto"/>
        <w:left w:val="none" w:sz="0" w:space="0" w:color="auto"/>
        <w:bottom w:val="none" w:sz="0" w:space="0" w:color="auto"/>
        <w:right w:val="none" w:sz="0" w:space="0" w:color="auto"/>
      </w:divBdr>
    </w:div>
    <w:div w:id="297684348">
      <w:bodyDiv w:val="1"/>
      <w:marLeft w:val="0"/>
      <w:marRight w:val="0"/>
      <w:marTop w:val="0"/>
      <w:marBottom w:val="0"/>
      <w:divBdr>
        <w:top w:val="none" w:sz="0" w:space="0" w:color="auto"/>
        <w:left w:val="none" w:sz="0" w:space="0" w:color="auto"/>
        <w:bottom w:val="none" w:sz="0" w:space="0" w:color="auto"/>
        <w:right w:val="none" w:sz="0" w:space="0" w:color="auto"/>
      </w:divBdr>
    </w:div>
    <w:div w:id="297685582">
      <w:bodyDiv w:val="1"/>
      <w:marLeft w:val="0"/>
      <w:marRight w:val="0"/>
      <w:marTop w:val="0"/>
      <w:marBottom w:val="0"/>
      <w:divBdr>
        <w:top w:val="none" w:sz="0" w:space="0" w:color="auto"/>
        <w:left w:val="none" w:sz="0" w:space="0" w:color="auto"/>
        <w:bottom w:val="none" w:sz="0" w:space="0" w:color="auto"/>
        <w:right w:val="none" w:sz="0" w:space="0" w:color="auto"/>
      </w:divBdr>
    </w:div>
    <w:div w:id="297685776">
      <w:bodyDiv w:val="1"/>
      <w:marLeft w:val="0"/>
      <w:marRight w:val="0"/>
      <w:marTop w:val="0"/>
      <w:marBottom w:val="0"/>
      <w:divBdr>
        <w:top w:val="none" w:sz="0" w:space="0" w:color="auto"/>
        <w:left w:val="none" w:sz="0" w:space="0" w:color="auto"/>
        <w:bottom w:val="none" w:sz="0" w:space="0" w:color="auto"/>
        <w:right w:val="none" w:sz="0" w:space="0" w:color="auto"/>
      </w:divBdr>
    </w:div>
    <w:div w:id="297688374">
      <w:bodyDiv w:val="1"/>
      <w:marLeft w:val="0"/>
      <w:marRight w:val="0"/>
      <w:marTop w:val="0"/>
      <w:marBottom w:val="0"/>
      <w:divBdr>
        <w:top w:val="none" w:sz="0" w:space="0" w:color="auto"/>
        <w:left w:val="none" w:sz="0" w:space="0" w:color="auto"/>
        <w:bottom w:val="none" w:sz="0" w:space="0" w:color="auto"/>
        <w:right w:val="none" w:sz="0" w:space="0" w:color="auto"/>
      </w:divBdr>
    </w:div>
    <w:div w:id="297690837">
      <w:bodyDiv w:val="1"/>
      <w:marLeft w:val="0"/>
      <w:marRight w:val="0"/>
      <w:marTop w:val="0"/>
      <w:marBottom w:val="0"/>
      <w:divBdr>
        <w:top w:val="none" w:sz="0" w:space="0" w:color="auto"/>
        <w:left w:val="none" w:sz="0" w:space="0" w:color="auto"/>
        <w:bottom w:val="none" w:sz="0" w:space="0" w:color="auto"/>
        <w:right w:val="none" w:sz="0" w:space="0" w:color="auto"/>
      </w:divBdr>
    </w:div>
    <w:div w:id="297691643">
      <w:bodyDiv w:val="1"/>
      <w:marLeft w:val="0"/>
      <w:marRight w:val="0"/>
      <w:marTop w:val="0"/>
      <w:marBottom w:val="0"/>
      <w:divBdr>
        <w:top w:val="none" w:sz="0" w:space="0" w:color="auto"/>
        <w:left w:val="none" w:sz="0" w:space="0" w:color="auto"/>
        <w:bottom w:val="none" w:sz="0" w:space="0" w:color="auto"/>
        <w:right w:val="none" w:sz="0" w:space="0" w:color="auto"/>
      </w:divBdr>
    </w:div>
    <w:div w:id="297760108">
      <w:bodyDiv w:val="1"/>
      <w:marLeft w:val="0"/>
      <w:marRight w:val="0"/>
      <w:marTop w:val="0"/>
      <w:marBottom w:val="0"/>
      <w:divBdr>
        <w:top w:val="none" w:sz="0" w:space="0" w:color="auto"/>
        <w:left w:val="none" w:sz="0" w:space="0" w:color="auto"/>
        <w:bottom w:val="none" w:sz="0" w:space="0" w:color="auto"/>
        <w:right w:val="none" w:sz="0" w:space="0" w:color="auto"/>
      </w:divBdr>
    </w:div>
    <w:div w:id="297762056">
      <w:bodyDiv w:val="1"/>
      <w:marLeft w:val="0"/>
      <w:marRight w:val="0"/>
      <w:marTop w:val="0"/>
      <w:marBottom w:val="0"/>
      <w:divBdr>
        <w:top w:val="none" w:sz="0" w:space="0" w:color="auto"/>
        <w:left w:val="none" w:sz="0" w:space="0" w:color="auto"/>
        <w:bottom w:val="none" w:sz="0" w:space="0" w:color="auto"/>
        <w:right w:val="none" w:sz="0" w:space="0" w:color="auto"/>
      </w:divBdr>
    </w:div>
    <w:div w:id="297803089">
      <w:bodyDiv w:val="1"/>
      <w:marLeft w:val="0"/>
      <w:marRight w:val="0"/>
      <w:marTop w:val="0"/>
      <w:marBottom w:val="0"/>
      <w:divBdr>
        <w:top w:val="none" w:sz="0" w:space="0" w:color="auto"/>
        <w:left w:val="none" w:sz="0" w:space="0" w:color="auto"/>
        <w:bottom w:val="none" w:sz="0" w:space="0" w:color="auto"/>
        <w:right w:val="none" w:sz="0" w:space="0" w:color="auto"/>
      </w:divBdr>
    </w:div>
    <w:div w:id="297803444">
      <w:bodyDiv w:val="1"/>
      <w:marLeft w:val="0"/>
      <w:marRight w:val="0"/>
      <w:marTop w:val="0"/>
      <w:marBottom w:val="0"/>
      <w:divBdr>
        <w:top w:val="none" w:sz="0" w:space="0" w:color="auto"/>
        <w:left w:val="none" w:sz="0" w:space="0" w:color="auto"/>
        <w:bottom w:val="none" w:sz="0" w:space="0" w:color="auto"/>
        <w:right w:val="none" w:sz="0" w:space="0" w:color="auto"/>
      </w:divBdr>
    </w:div>
    <w:div w:id="297805976">
      <w:bodyDiv w:val="1"/>
      <w:marLeft w:val="0"/>
      <w:marRight w:val="0"/>
      <w:marTop w:val="0"/>
      <w:marBottom w:val="0"/>
      <w:divBdr>
        <w:top w:val="none" w:sz="0" w:space="0" w:color="auto"/>
        <w:left w:val="none" w:sz="0" w:space="0" w:color="auto"/>
        <w:bottom w:val="none" w:sz="0" w:space="0" w:color="auto"/>
        <w:right w:val="none" w:sz="0" w:space="0" w:color="auto"/>
      </w:divBdr>
    </w:div>
    <w:div w:id="297807617">
      <w:bodyDiv w:val="1"/>
      <w:marLeft w:val="0"/>
      <w:marRight w:val="0"/>
      <w:marTop w:val="0"/>
      <w:marBottom w:val="0"/>
      <w:divBdr>
        <w:top w:val="none" w:sz="0" w:space="0" w:color="auto"/>
        <w:left w:val="none" w:sz="0" w:space="0" w:color="auto"/>
        <w:bottom w:val="none" w:sz="0" w:space="0" w:color="auto"/>
        <w:right w:val="none" w:sz="0" w:space="0" w:color="auto"/>
      </w:divBdr>
    </w:div>
    <w:div w:id="297807695">
      <w:bodyDiv w:val="1"/>
      <w:marLeft w:val="0"/>
      <w:marRight w:val="0"/>
      <w:marTop w:val="0"/>
      <w:marBottom w:val="0"/>
      <w:divBdr>
        <w:top w:val="none" w:sz="0" w:space="0" w:color="auto"/>
        <w:left w:val="none" w:sz="0" w:space="0" w:color="auto"/>
        <w:bottom w:val="none" w:sz="0" w:space="0" w:color="auto"/>
        <w:right w:val="none" w:sz="0" w:space="0" w:color="auto"/>
      </w:divBdr>
    </w:div>
    <w:div w:id="297878711">
      <w:bodyDiv w:val="1"/>
      <w:marLeft w:val="0"/>
      <w:marRight w:val="0"/>
      <w:marTop w:val="0"/>
      <w:marBottom w:val="0"/>
      <w:divBdr>
        <w:top w:val="none" w:sz="0" w:space="0" w:color="auto"/>
        <w:left w:val="none" w:sz="0" w:space="0" w:color="auto"/>
        <w:bottom w:val="none" w:sz="0" w:space="0" w:color="auto"/>
        <w:right w:val="none" w:sz="0" w:space="0" w:color="auto"/>
      </w:divBdr>
    </w:div>
    <w:div w:id="297878807">
      <w:bodyDiv w:val="1"/>
      <w:marLeft w:val="0"/>
      <w:marRight w:val="0"/>
      <w:marTop w:val="0"/>
      <w:marBottom w:val="0"/>
      <w:divBdr>
        <w:top w:val="none" w:sz="0" w:space="0" w:color="auto"/>
        <w:left w:val="none" w:sz="0" w:space="0" w:color="auto"/>
        <w:bottom w:val="none" w:sz="0" w:space="0" w:color="auto"/>
        <w:right w:val="none" w:sz="0" w:space="0" w:color="auto"/>
      </w:divBdr>
    </w:div>
    <w:div w:id="297879729">
      <w:bodyDiv w:val="1"/>
      <w:marLeft w:val="0"/>
      <w:marRight w:val="0"/>
      <w:marTop w:val="0"/>
      <w:marBottom w:val="0"/>
      <w:divBdr>
        <w:top w:val="none" w:sz="0" w:space="0" w:color="auto"/>
        <w:left w:val="none" w:sz="0" w:space="0" w:color="auto"/>
        <w:bottom w:val="none" w:sz="0" w:space="0" w:color="auto"/>
        <w:right w:val="none" w:sz="0" w:space="0" w:color="auto"/>
      </w:divBdr>
    </w:div>
    <w:div w:id="297884735">
      <w:bodyDiv w:val="1"/>
      <w:marLeft w:val="0"/>
      <w:marRight w:val="0"/>
      <w:marTop w:val="0"/>
      <w:marBottom w:val="0"/>
      <w:divBdr>
        <w:top w:val="none" w:sz="0" w:space="0" w:color="auto"/>
        <w:left w:val="none" w:sz="0" w:space="0" w:color="auto"/>
        <w:bottom w:val="none" w:sz="0" w:space="0" w:color="auto"/>
        <w:right w:val="none" w:sz="0" w:space="0" w:color="auto"/>
      </w:divBdr>
    </w:div>
    <w:div w:id="297885092">
      <w:bodyDiv w:val="1"/>
      <w:marLeft w:val="0"/>
      <w:marRight w:val="0"/>
      <w:marTop w:val="0"/>
      <w:marBottom w:val="0"/>
      <w:divBdr>
        <w:top w:val="none" w:sz="0" w:space="0" w:color="auto"/>
        <w:left w:val="none" w:sz="0" w:space="0" w:color="auto"/>
        <w:bottom w:val="none" w:sz="0" w:space="0" w:color="auto"/>
        <w:right w:val="none" w:sz="0" w:space="0" w:color="auto"/>
      </w:divBdr>
    </w:div>
    <w:div w:id="297926777">
      <w:bodyDiv w:val="1"/>
      <w:marLeft w:val="0"/>
      <w:marRight w:val="0"/>
      <w:marTop w:val="0"/>
      <w:marBottom w:val="0"/>
      <w:divBdr>
        <w:top w:val="none" w:sz="0" w:space="0" w:color="auto"/>
        <w:left w:val="none" w:sz="0" w:space="0" w:color="auto"/>
        <w:bottom w:val="none" w:sz="0" w:space="0" w:color="auto"/>
        <w:right w:val="none" w:sz="0" w:space="0" w:color="auto"/>
      </w:divBdr>
    </w:div>
    <w:div w:id="297926996">
      <w:bodyDiv w:val="1"/>
      <w:marLeft w:val="0"/>
      <w:marRight w:val="0"/>
      <w:marTop w:val="0"/>
      <w:marBottom w:val="0"/>
      <w:divBdr>
        <w:top w:val="none" w:sz="0" w:space="0" w:color="auto"/>
        <w:left w:val="none" w:sz="0" w:space="0" w:color="auto"/>
        <w:bottom w:val="none" w:sz="0" w:space="0" w:color="auto"/>
        <w:right w:val="none" w:sz="0" w:space="0" w:color="auto"/>
      </w:divBdr>
    </w:div>
    <w:div w:id="297955056">
      <w:bodyDiv w:val="1"/>
      <w:marLeft w:val="0"/>
      <w:marRight w:val="0"/>
      <w:marTop w:val="0"/>
      <w:marBottom w:val="0"/>
      <w:divBdr>
        <w:top w:val="none" w:sz="0" w:space="0" w:color="auto"/>
        <w:left w:val="none" w:sz="0" w:space="0" w:color="auto"/>
        <w:bottom w:val="none" w:sz="0" w:space="0" w:color="auto"/>
        <w:right w:val="none" w:sz="0" w:space="0" w:color="auto"/>
      </w:divBdr>
    </w:div>
    <w:div w:id="297955875">
      <w:bodyDiv w:val="1"/>
      <w:marLeft w:val="0"/>
      <w:marRight w:val="0"/>
      <w:marTop w:val="0"/>
      <w:marBottom w:val="0"/>
      <w:divBdr>
        <w:top w:val="none" w:sz="0" w:space="0" w:color="auto"/>
        <w:left w:val="none" w:sz="0" w:space="0" w:color="auto"/>
        <w:bottom w:val="none" w:sz="0" w:space="0" w:color="auto"/>
        <w:right w:val="none" w:sz="0" w:space="0" w:color="auto"/>
      </w:divBdr>
    </w:div>
    <w:div w:id="297956251">
      <w:bodyDiv w:val="1"/>
      <w:marLeft w:val="0"/>
      <w:marRight w:val="0"/>
      <w:marTop w:val="0"/>
      <w:marBottom w:val="0"/>
      <w:divBdr>
        <w:top w:val="none" w:sz="0" w:space="0" w:color="auto"/>
        <w:left w:val="none" w:sz="0" w:space="0" w:color="auto"/>
        <w:bottom w:val="none" w:sz="0" w:space="0" w:color="auto"/>
        <w:right w:val="none" w:sz="0" w:space="0" w:color="auto"/>
      </w:divBdr>
    </w:div>
    <w:div w:id="297956653">
      <w:bodyDiv w:val="1"/>
      <w:marLeft w:val="0"/>
      <w:marRight w:val="0"/>
      <w:marTop w:val="0"/>
      <w:marBottom w:val="0"/>
      <w:divBdr>
        <w:top w:val="none" w:sz="0" w:space="0" w:color="auto"/>
        <w:left w:val="none" w:sz="0" w:space="0" w:color="auto"/>
        <w:bottom w:val="none" w:sz="0" w:space="0" w:color="auto"/>
        <w:right w:val="none" w:sz="0" w:space="0" w:color="auto"/>
      </w:divBdr>
    </w:div>
    <w:div w:id="297958559">
      <w:bodyDiv w:val="1"/>
      <w:marLeft w:val="0"/>
      <w:marRight w:val="0"/>
      <w:marTop w:val="0"/>
      <w:marBottom w:val="0"/>
      <w:divBdr>
        <w:top w:val="none" w:sz="0" w:space="0" w:color="auto"/>
        <w:left w:val="none" w:sz="0" w:space="0" w:color="auto"/>
        <w:bottom w:val="none" w:sz="0" w:space="0" w:color="auto"/>
        <w:right w:val="none" w:sz="0" w:space="0" w:color="auto"/>
      </w:divBdr>
    </w:div>
    <w:div w:id="297958581">
      <w:bodyDiv w:val="1"/>
      <w:marLeft w:val="0"/>
      <w:marRight w:val="0"/>
      <w:marTop w:val="0"/>
      <w:marBottom w:val="0"/>
      <w:divBdr>
        <w:top w:val="none" w:sz="0" w:space="0" w:color="auto"/>
        <w:left w:val="none" w:sz="0" w:space="0" w:color="auto"/>
        <w:bottom w:val="none" w:sz="0" w:space="0" w:color="auto"/>
        <w:right w:val="none" w:sz="0" w:space="0" w:color="auto"/>
      </w:divBdr>
    </w:div>
    <w:div w:id="297994469">
      <w:bodyDiv w:val="1"/>
      <w:marLeft w:val="0"/>
      <w:marRight w:val="0"/>
      <w:marTop w:val="0"/>
      <w:marBottom w:val="0"/>
      <w:divBdr>
        <w:top w:val="none" w:sz="0" w:space="0" w:color="auto"/>
        <w:left w:val="none" w:sz="0" w:space="0" w:color="auto"/>
        <w:bottom w:val="none" w:sz="0" w:space="0" w:color="auto"/>
        <w:right w:val="none" w:sz="0" w:space="0" w:color="auto"/>
      </w:divBdr>
    </w:div>
    <w:div w:id="297998002">
      <w:bodyDiv w:val="1"/>
      <w:marLeft w:val="0"/>
      <w:marRight w:val="0"/>
      <w:marTop w:val="0"/>
      <w:marBottom w:val="0"/>
      <w:divBdr>
        <w:top w:val="none" w:sz="0" w:space="0" w:color="auto"/>
        <w:left w:val="none" w:sz="0" w:space="0" w:color="auto"/>
        <w:bottom w:val="none" w:sz="0" w:space="0" w:color="auto"/>
        <w:right w:val="none" w:sz="0" w:space="0" w:color="auto"/>
      </w:divBdr>
    </w:div>
    <w:div w:id="298000248">
      <w:bodyDiv w:val="1"/>
      <w:marLeft w:val="0"/>
      <w:marRight w:val="0"/>
      <w:marTop w:val="0"/>
      <w:marBottom w:val="0"/>
      <w:divBdr>
        <w:top w:val="none" w:sz="0" w:space="0" w:color="auto"/>
        <w:left w:val="none" w:sz="0" w:space="0" w:color="auto"/>
        <w:bottom w:val="none" w:sz="0" w:space="0" w:color="auto"/>
        <w:right w:val="none" w:sz="0" w:space="0" w:color="auto"/>
      </w:divBdr>
    </w:div>
    <w:div w:id="298072729">
      <w:bodyDiv w:val="1"/>
      <w:marLeft w:val="0"/>
      <w:marRight w:val="0"/>
      <w:marTop w:val="0"/>
      <w:marBottom w:val="0"/>
      <w:divBdr>
        <w:top w:val="none" w:sz="0" w:space="0" w:color="auto"/>
        <w:left w:val="none" w:sz="0" w:space="0" w:color="auto"/>
        <w:bottom w:val="none" w:sz="0" w:space="0" w:color="auto"/>
        <w:right w:val="none" w:sz="0" w:space="0" w:color="auto"/>
      </w:divBdr>
    </w:div>
    <w:div w:id="298145023">
      <w:bodyDiv w:val="1"/>
      <w:marLeft w:val="0"/>
      <w:marRight w:val="0"/>
      <w:marTop w:val="0"/>
      <w:marBottom w:val="0"/>
      <w:divBdr>
        <w:top w:val="none" w:sz="0" w:space="0" w:color="auto"/>
        <w:left w:val="none" w:sz="0" w:space="0" w:color="auto"/>
        <w:bottom w:val="none" w:sz="0" w:space="0" w:color="auto"/>
        <w:right w:val="none" w:sz="0" w:space="0" w:color="auto"/>
      </w:divBdr>
    </w:div>
    <w:div w:id="298145838">
      <w:bodyDiv w:val="1"/>
      <w:marLeft w:val="0"/>
      <w:marRight w:val="0"/>
      <w:marTop w:val="0"/>
      <w:marBottom w:val="0"/>
      <w:divBdr>
        <w:top w:val="none" w:sz="0" w:space="0" w:color="auto"/>
        <w:left w:val="none" w:sz="0" w:space="0" w:color="auto"/>
        <w:bottom w:val="none" w:sz="0" w:space="0" w:color="auto"/>
        <w:right w:val="none" w:sz="0" w:space="0" w:color="auto"/>
      </w:divBdr>
    </w:div>
    <w:div w:id="298189037">
      <w:bodyDiv w:val="1"/>
      <w:marLeft w:val="0"/>
      <w:marRight w:val="0"/>
      <w:marTop w:val="0"/>
      <w:marBottom w:val="0"/>
      <w:divBdr>
        <w:top w:val="none" w:sz="0" w:space="0" w:color="auto"/>
        <w:left w:val="none" w:sz="0" w:space="0" w:color="auto"/>
        <w:bottom w:val="none" w:sz="0" w:space="0" w:color="auto"/>
        <w:right w:val="none" w:sz="0" w:space="0" w:color="auto"/>
      </w:divBdr>
    </w:div>
    <w:div w:id="298189923">
      <w:bodyDiv w:val="1"/>
      <w:marLeft w:val="0"/>
      <w:marRight w:val="0"/>
      <w:marTop w:val="0"/>
      <w:marBottom w:val="0"/>
      <w:divBdr>
        <w:top w:val="none" w:sz="0" w:space="0" w:color="auto"/>
        <w:left w:val="none" w:sz="0" w:space="0" w:color="auto"/>
        <w:bottom w:val="none" w:sz="0" w:space="0" w:color="auto"/>
        <w:right w:val="none" w:sz="0" w:space="0" w:color="auto"/>
      </w:divBdr>
    </w:div>
    <w:div w:id="298191887">
      <w:bodyDiv w:val="1"/>
      <w:marLeft w:val="0"/>
      <w:marRight w:val="0"/>
      <w:marTop w:val="0"/>
      <w:marBottom w:val="0"/>
      <w:divBdr>
        <w:top w:val="none" w:sz="0" w:space="0" w:color="auto"/>
        <w:left w:val="none" w:sz="0" w:space="0" w:color="auto"/>
        <w:bottom w:val="none" w:sz="0" w:space="0" w:color="auto"/>
        <w:right w:val="none" w:sz="0" w:space="0" w:color="auto"/>
      </w:divBdr>
    </w:div>
    <w:div w:id="298221454">
      <w:bodyDiv w:val="1"/>
      <w:marLeft w:val="0"/>
      <w:marRight w:val="0"/>
      <w:marTop w:val="0"/>
      <w:marBottom w:val="0"/>
      <w:divBdr>
        <w:top w:val="none" w:sz="0" w:space="0" w:color="auto"/>
        <w:left w:val="none" w:sz="0" w:space="0" w:color="auto"/>
        <w:bottom w:val="none" w:sz="0" w:space="0" w:color="auto"/>
        <w:right w:val="none" w:sz="0" w:space="0" w:color="auto"/>
      </w:divBdr>
    </w:div>
    <w:div w:id="298268670">
      <w:bodyDiv w:val="1"/>
      <w:marLeft w:val="0"/>
      <w:marRight w:val="0"/>
      <w:marTop w:val="0"/>
      <w:marBottom w:val="0"/>
      <w:divBdr>
        <w:top w:val="none" w:sz="0" w:space="0" w:color="auto"/>
        <w:left w:val="none" w:sz="0" w:space="0" w:color="auto"/>
        <w:bottom w:val="none" w:sz="0" w:space="0" w:color="auto"/>
        <w:right w:val="none" w:sz="0" w:space="0" w:color="auto"/>
      </w:divBdr>
    </w:div>
    <w:div w:id="298271245">
      <w:bodyDiv w:val="1"/>
      <w:marLeft w:val="0"/>
      <w:marRight w:val="0"/>
      <w:marTop w:val="0"/>
      <w:marBottom w:val="0"/>
      <w:divBdr>
        <w:top w:val="none" w:sz="0" w:space="0" w:color="auto"/>
        <w:left w:val="none" w:sz="0" w:space="0" w:color="auto"/>
        <w:bottom w:val="none" w:sz="0" w:space="0" w:color="auto"/>
        <w:right w:val="none" w:sz="0" w:space="0" w:color="auto"/>
      </w:divBdr>
    </w:div>
    <w:div w:id="298272199">
      <w:bodyDiv w:val="1"/>
      <w:marLeft w:val="0"/>
      <w:marRight w:val="0"/>
      <w:marTop w:val="0"/>
      <w:marBottom w:val="0"/>
      <w:divBdr>
        <w:top w:val="none" w:sz="0" w:space="0" w:color="auto"/>
        <w:left w:val="none" w:sz="0" w:space="0" w:color="auto"/>
        <w:bottom w:val="none" w:sz="0" w:space="0" w:color="auto"/>
        <w:right w:val="none" w:sz="0" w:space="0" w:color="auto"/>
      </w:divBdr>
    </w:div>
    <w:div w:id="298340316">
      <w:bodyDiv w:val="1"/>
      <w:marLeft w:val="0"/>
      <w:marRight w:val="0"/>
      <w:marTop w:val="0"/>
      <w:marBottom w:val="0"/>
      <w:divBdr>
        <w:top w:val="none" w:sz="0" w:space="0" w:color="auto"/>
        <w:left w:val="none" w:sz="0" w:space="0" w:color="auto"/>
        <w:bottom w:val="none" w:sz="0" w:space="0" w:color="auto"/>
        <w:right w:val="none" w:sz="0" w:space="0" w:color="auto"/>
      </w:divBdr>
    </w:div>
    <w:div w:id="298342851">
      <w:bodyDiv w:val="1"/>
      <w:marLeft w:val="0"/>
      <w:marRight w:val="0"/>
      <w:marTop w:val="0"/>
      <w:marBottom w:val="0"/>
      <w:divBdr>
        <w:top w:val="none" w:sz="0" w:space="0" w:color="auto"/>
        <w:left w:val="none" w:sz="0" w:space="0" w:color="auto"/>
        <w:bottom w:val="none" w:sz="0" w:space="0" w:color="auto"/>
        <w:right w:val="none" w:sz="0" w:space="0" w:color="auto"/>
      </w:divBdr>
    </w:div>
    <w:div w:id="298346689">
      <w:bodyDiv w:val="1"/>
      <w:marLeft w:val="0"/>
      <w:marRight w:val="0"/>
      <w:marTop w:val="0"/>
      <w:marBottom w:val="0"/>
      <w:divBdr>
        <w:top w:val="none" w:sz="0" w:space="0" w:color="auto"/>
        <w:left w:val="none" w:sz="0" w:space="0" w:color="auto"/>
        <w:bottom w:val="none" w:sz="0" w:space="0" w:color="auto"/>
        <w:right w:val="none" w:sz="0" w:space="0" w:color="auto"/>
      </w:divBdr>
    </w:div>
    <w:div w:id="298386636">
      <w:bodyDiv w:val="1"/>
      <w:marLeft w:val="0"/>
      <w:marRight w:val="0"/>
      <w:marTop w:val="0"/>
      <w:marBottom w:val="0"/>
      <w:divBdr>
        <w:top w:val="none" w:sz="0" w:space="0" w:color="auto"/>
        <w:left w:val="none" w:sz="0" w:space="0" w:color="auto"/>
        <w:bottom w:val="none" w:sz="0" w:space="0" w:color="auto"/>
        <w:right w:val="none" w:sz="0" w:space="0" w:color="auto"/>
      </w:divBdr>
    </w:div>
    <w:div w:id="298387683">
      <w:bodyDiv w:val="1"/>
      <w:marLeft w:val="0"/>
      <w:marRight w:val="0"/>
      <w:marTop w:val="0"/>
      <w:marBottom w:val="0"/>
      <w:divBdr>
        <w:top w:val="none" w:sz="0" w:space="0" w:color="auto"/>
        <w:left w:val="none" w:sz="0" w:space="0" w:color="auto"/>
        <w:bottom w:val="none" w:sz="0" w:space="0" w:color="auto"/>
        <w:right w:val="none" w:sz="0" w:space="0" w:color="auto"/>
      </w:divBdr>
    </w:div>
    <w:div w:id="298389678">
      <w:bodyDiv w:val="1"/>
      <w:marLeft w:val="0"/>
      <w:marRight w:val="0"/>
      <w:marTop w:val="0"/>
      <w:marBottom w:val="0"/>
      <w:divBdr>
        <w:top w:val="none" w:sz="0" w:space="0" w:color="auto"/>
        <w:left w:val="none" w:sz="0" w:space="0" w:color="auto"/>
        <w:bottom w:val="none" w:sz="0" w:space="0" w:color="auto"/>
        <w:right w:val="none" w:sz="0" w:space="0" w:color="auto"/>
      </w:divBdr>
    </w:div>
    <w:div w:id="298415379">
      <w:bodyDiv w:val="1"/>
      <w:marLeft w:val="0"/>
      <w:marRight w:val="0"/>
      <w:marTop w:val="0"/>
      <w:marBottom w:val="0"/>
      <w:divBdr>
        <w:top w:val="none" w:sz="0" w:space="0" w:color="auto"/>
        <w:left w:val="none" w:sz="0" w:space="0" w:color="auto"/>
        <w:bottom w:val="none" w:sz="0" w:space="0" w:color="auto"/>
        <w:right w:val="none" w:sz="0" w:space="0" w:color="auto"/>
      </w:divBdr>
    </w:div>
    <w:div w:id="298455823">
      <w:bodyDiv w:val="1"/>
      <w:marLeft w:val="0"/>
      <w:marRight w:val="0"/>
      <w:marTop w:val="0"/>
      <w:marBottom w:val="0"/>
      <w:divBdr>
        <w:top w:val="none" w:sz="0" w:space="0" w:color="auto"/>
        <w:left w:val="none" w:sz="0" w:space="0" w:color="auto"/>
        <w:bottom w:val="none" w:sz="0" w:space="0" w:color="auto"/>
        <w:right w:val="none" w:sz="0" w:space="0" w:color="auto"/>
      </w:divBdr>
    </w:div>
    <w:div w:id="298531774">
      <w:bodyDiv w:val="1"/>
      <w:marLeft w:val="0"/>
      <w:marRight w:val="0"/>
      <w:marTop w:val="0"/>
      <w:marBottom w:val="0"/>
      <w:divBdr>
        <w:top w:val="none" w:sz="0" w:space="0" w:color="auto"/>
        <w:left w:val="none" w:sz="0" w:space="0" w:color="auto"/>
        <w:bottom w:val="none" w:sz="0" w:space="0" w:color="auto"/>
        <w:right w:val="none" w:sz="0" w:space="0" w:color="auto"/>
      </w:divBdr>
    </w:div>
    <w:div w:id="298538433">
      <w:bodyDiv w:val="1"/>
      <w:marLeft w:val="0"/>
      <w:marRight w:val="0"/>
      <w:marTop w:val="0"/>
      <w:marBottom w:val="0"/>
      <w:divBdr>
        <w:top w:val="none" w:sz="0" w:space="0" w:color="auto"/>
        <w:left w:val="none" w:sz="0" w:space="0" w:color="auto"/>
        <w:bottom w:val="none" w:sz="0" w:space="0" w:color="auto"/>
        <w:right w:val="none" w:sz="0" w:space="0" w:color="auto"/>
      </w:divBdr>
    </w:div>
    <w:div w:id="298608697">
      <w:bodyDiv w:val="1"/>
      <w:marLeft w:val="0"/>
      <w:marRight w:val="0"/>
      <w:marTop w:val="0"/>
      <w:marBottom w:val="0"/>
      <w:divBdr>
        <w:top w:val="none" w:sz="0" w:space="0" w:color="auto"/>
        <w:left w:val="none" w:sz="0" w:space="0" w:color="auto"/>
        <w:bottom w:val="none" w:sz="0" w:space="0" w:color="auto"/>
        <w:right w:val="none" w:sz="0" w:space="0" w:color="auto"/>
      </w:divBdr>
    </w:div>
    <w:div w:id="298652643">
      <w:bodyDiv w:val="1"/>
      <w:marLeft w:val="0"/>
      <w:marRight w:val="0"/>
      <w:marTop w:val="0"/>
      <w:marBottom w:val="0"/>
      <w:divBdr>
        <w:top w:val="none" w:sz="0" w:space="0" w:color="auto"/>
        <w:left w:val="none" w:sz="0" w:space="0" w:color="auto"/>
        <w:bottom w:val="none" w:sz="0" w:space="0" w:color="auto"/>
        <w:right w:val="none" w:sz="0" w:space="0" w:color="auto"/>
      </w:divBdr>
    </w:div>
    <w:div w:id="298654158">
      <w:bodyDiv w:val="1"/>
      <w:marLeft w:val="0"/>
      <w:marRight w:val="0"/>
      <w:marTop w:val="0"/>
      <w:marBottom w:val="0"/>
      <w:divBdr>
        <w:top w:val="none" w:sz="0" w:space="0" w:color="auto"/>
        <w:left w:val="none" w:sz="0" w:space="0" w:color="auto"/>
        <w:bottom w:val="none" w:sz="0" w:space="0" w:color="auto"/>
        <w:right w:val="none" w:sz="0" w:space="0" w:color="auto"/>
      </w:divBdr>
    </w:div>
    <w:div w:id="298654904">
      <w:bodyDiv w:val="1"/>
      <w:marLeft w:val="0"/>
      <w:marRight w:val="0"/>
      <w:marTop w:val="0"/>
      <w:marBottom w:val="0"/>
      <w:divBdr>
        <w:top w:val="none" w:sz="0" w:space="0" w:color="auto"/>
        <w:left w:val="none" w:sz="0" w:space="0" w:color="auto"/>
        <w:bottom w:val="none" w:sz="0" w:space="0" w:color="auto"/>
        <w:right w:val="none" w:sz="0" w:space="0" w:color="auto"/>
      </w:divBdr>
    </w:div>
    <w:div w:id="298726009">
      <w:bodyDiv w:val="1"/>
      <w:marLeft w:val="0"/>
      <w:marRight w:val="0"/>
      <w:marTop w:val="0"/>
      <w:marBottom w:val="0"/>
      <w:divBdr>
        <w:top w:val="none" w:sz="0" w:space="0" w:color="auto"/>
        <w:left w:val="none" w:sz="0" w:space="0" w:color="auto"/>
        <w:bottom w:val="none" w:sz="0" w:space="0" w:color="auto"/>
        <w:right w:val="none" w:sz="0" w:space="0" w:color="auto"/>
      </w:divBdr>
    </w:div>
    <w:div w:id="298726916">
      <w:bodyDiv w:val="1"/>
      <w:marLeft w:val="0"/>
      <w:marRight w:val="0"/>
      <w:marTop w:val="0"/>
      <w:marBottom w:val="0"/>
      <w:divBdr>
        <w:top w:val="none" w:sz="0" w:space="0" w:color="auto"/>
        <w:left w:val="none" w:sz="0" w:space="0" w:color="auto"/>
        <w:bottom w:val="none" w:sz="0" w:space="0" w:color="auto"/>
        <w:right w:val="none" w:sz="0" w:space="0" w:color="auto"/>
      </w:divBdr>
    </w:div>
    <w:div w:id="298733814">
      <w:bodyDiv w:val="1"/>
      <w:marLeft w:val="0"/>
      <w:marRight w:val="0"/>
      <w:marTop w:val="0"/>
      <w:marBottom w:val="0"/>
      <w:divBdr>
        <w:top w:val="none" w:sz="0" w:space="0" w:color="auto"/>
        <w:left w:val="none" w:sz="0" w:space="0" w:color="auto"/>
        <w:bottom w:val="none" w:sz="0" w:space="0" w:color="auto"/>
        <w:right w:val="none" w:sz="0" w:space="0" w:color="auto"/>
      </w:divBdr>
    </w:div>
    <w:div w:id="298801515">
      <w:bodyDiv w:val="1"/>
      <w:marLeft w:val="0"/>
      <w:marRight w:val="0"/>
      <w:marTop w:val="0"/>
      <w:marBottom w:val="0"/>
      <w:divBdr>
        <w:top w:val="none" w:sz="0" w:space="0" w:color="auto"/>
        <w:left w:val="none" w:sz="0" w:space="0" w:color="auto"/>
        <w:bottom w:val="none" w:sz="0" w:space="0" w:color="auto"/>
        <w:right w:val="none" w:sz="0" w:space="0" w:color="auto"/>
      </w:divBdr>
    </w:div>
    <w:div w:id="298803861">
      <w:bodyDiv w:val="1"/>
      <w:marLeft w:val="0"/>
      <w:marRight w:val="0"/>
      <w:marTop w:val="0"/>
      <w:marBottom w:val="0"/>
      <w:divBdr>
        <w:top w:val="none" w:sz="0" w:space="0" w:color="auto"/>
        <w:left w:val="none" w:sz="0" w:space="0" w:color="auto"/>
        <w:bottom w:val="none" w:sz="0" w:space="0" w:color="auto"/>
        <w:right w:val="none" w:sz="0" w:space="0" w:color="auto"/>
      </w:divBdr>
    </w:div>
    <w:div w:id="298804182">
      <w:bodyDiv w:val="1"/>
      <w:marLeft w:val="0"/>
      <w:marRight w:val="0"/>
      <w:marTop w:val="0"/>
      <w:marBottom w:val="0"/>
      <w:divBdr>
        <w:top w:val="none" w:sz="0" w:space="0" w:color="auto"/>
        <w:left w:val="none" w:sz="0" w:space="0" w:color="auto"/>
        <w:bottom w:val="none" w:sz="0" w:space="0" w:color="auto"/>
        <w:right w:val="none" w:sz="0" w:space="0" w:color="auto"/>
      </w:divBdr>
    </w:div>
    <w:div w:id="298806360">
      <w:bodyDiv w:val="1"/>
      <w:marLeft w:val="0"/>
      <w:marRight w:val="0"/>
      <w:marTop w:val="0"/>
      <w:marBottom w:val="0"/>
      <w:divBdr>
        <w:top w:val="none" w:sz="0" w:space="0" w:color="auto"/>
        <w:left w:val="none" w:sz="0" w:space="0" w:color="auto"/>
        <w:bottom w:val="none" w:sz="0" w:space="0" w:color="auto"/>
        <w:right w:val="none" w:sz="0" w:space="0" w:color="auto"/>
      </w:divBdr>
    </w:div>
    <w:div w:id="298808291">
      <w:bodyDiv w:val="1"/>
      <w:marLeft w:val="0"/>
      <w:marRight w:val="0"/>
      <w:marTop w:val="0"/>
      <w:marBottom w:val="0"/>
      <w:divBdr>
        <w:top w:val="none" w:sz="0" w:space="0" w:color="auto"/>
        <w:left w:val="none" w:sz="0" w:space="0" w:color="auto"/>
        <w:bottom w:val="none" w:sz="0" w:space="0" w:color="auto"/>
        <w:right w:val="none" w:sz="0" w:space="0" w:color="auto"/>
      </w:divBdr>
    </w:div>
    <w:div w:id="298846593">
      <w:bodyDiv w:val="1"/>
      <w:marLeft w:val="0"/>
      <w:marRight w:val="0"/>
      <w:marTop w:val="0"/>
      <w:marBottom w:val="0"/>
      <w:divBdr>
        <w:top w:val="none" w:sz="0" w:space="0" w:color="auto"/>
        <w:left w:val="none" w:sz="0" w:space="0" w:color="auto"/>
        <w:bottom w:val="none" w:sz="0" w:space="0" w:color="auto"/>
        <w:right w:val="none" w:sz="0" w:space="0" w:color="auto"/>
      </w:divBdr>
    </w:div>
    <w:div w:id="298847137">
      <w:bodyDiv w:val="1"/>
      <w:marLeft w:val="0"/>
      <w:marRight w:val="0"/>
      <w:marTop w:val="0"/>
      <w:marBottom w:val="0"/>
      <w:divBdr>
        <w:top w:val="none" w:sz="0" w:space="0" w:color="auto"/>
        <w:left w:val="none" w:sz="0" w:space="0" w:color="auto"/>
        <w:bottom w:val="none" w:sz="0" w:space="0" w:color="auto"/>
        <w:right w:val="none" w:sz="0" w:space="0" w:color="auto"/>
      </w:divBdr>
    </w:div>
    <w:div w:id="298850789">
      <w:bodyDiv w:val="1"/>
      <w:marLeft w:val="0"/>
      <w:marRight w:val="0"/>
      <w:marTop w:val="0"/>
      <w:marBottom w:val="0"/>
      <w:divBdr>
        <w:top w:val="none" w:sz="0" w:space="0" w:color="auto"/>
        <w:left w:val="none" w:sz="0" w:space="0" w:color="auto"/>
        <w:bottom w:val="none" w:sz="0" w:space="0" w:color="auto"/>
        <w:right w:val="none" w:sz="0" w:space="0" w:color="auto"/>
      </w:divBdr>
    </w:div>
    <w:div w:id="298875782">
      <w:bodyDiv w:val="1"/>
      <w:marLeft w:val="0"/>
      <w:marRight w:val="0"/>
      <w:marTop w:val="0"/>
      <w:marBottom w:val="0"/>
      <w:divBdr>
        <w:top w:val="none" w:sz="0" w:space="0" w:color="auto"/>
        <w:left w:val="none" w:sz="0" w:space="0" w:color="auto"/>
        <w:bottom w:val="none" w:sz="0" w:space="0" w:color="auto"/>
        <w:right w:val="none" w:sz="0" w:space="0" w:color="auto"/>
      </w:divBdr>
    </w:div>
    <w:div w:id="298876689">
      <w:bodyDiv w:val="1"/>
      <w:marLeft w:val="0"/>
      <w:marRight w:val="0"/>
      <w:marTop w:val="0"/>
      <w:marBottom w:val="0"/>
      <w:divBdr>
        <w:top w:val="none" w:sz="0" w:space="0" w:color="auto"/>
        <w:left w:val="none" w:sz="0" w:space="0" w:color="auto"/>
        <w:bottom w:val="none" w:sz="0" w:space="0" w:color="auto"/>
        <w:right w:val="none" w:sz="0" w:space="0" w:color="auto"/>
      </w:divBdr>
    </w:div>
    <w:div w:id="298876799">
      <w:bodyDiv w:val="1"/>
      <w:marLeft w:val="0"/>
      <w:marRight w:val="0"/>
      <w:marTop w:val="0"/>
      <w:marBottom w:val="0"/>
      <w:divBdr>
        <w:top w:val="none" w:sz="0" w:space="0" w:color="auto"/>
        <w:left w:val="none" w:sz="0" w:space="0" w:color="auto"/>
        <w:bottom w:val="none" w:sz="0" w:space="0" w:color="auto"/>
        <w:right w:val="none" w:sz="0" w:space="0" w:color="auto"/>
      </w:divBdr>
    </w:div>
    <w:div w:id="298921173">
      <w:bodyDiv w:val="1"/>
      <w:marLeft w:val="0"/>
      <w:marRight w:val="0"/>
      <w:marTop w:val="0"/>
      <w:marBottom w:val="0"/>
      <w:divBdr>
        <w:top w:val="none" w:sz="0" w:space="0" w:color="auto"/>
        <w:left w:val="none" w:sz="0" w:space="0" w:color="auto"/>
        <w:bottom w:val="none" w:sz="0" w:space="0" w:color="auto"/>
        <w:right w:val="none" w:sz="0" w:space="0" w:color="auto"/>
      </w:divBdr>
    </w:div>
    <w:div w:id="298921402">
      <w:bodyDiv w:val="1"/>
      <w:marLeft w:val="0"/>
      <w:marRight w:val="0"/>
      <w:marTop w:val="0"/>
      <w:marBottom w:val="0"/>
      <w:divBdr>
        <w:top w:val="none" w:sz="0" w:space="0" w:color="auto"/>
        <w:left w:val="none" w:sz="0" w:space="0" w:color="auto"/>
        <w:bottom w:val="none" w:sz="0" w:space="0" w:color="auto"/>
        <w:right w:val="none" w:sz="0" w:space="0" w:color="auto"/>
      </w:divBdr>
    </w:div>
    <w:div w:id="298994990">
      <w:bodyDiv w:val="1"/>
      <w:marLeft w:val="0"/>
      <w:marRight w:val="0"/>
      <w:marTop w:val="0"/>
      <w:marBottom w:val="0"/>
      <w:divBdr>
        <w:top w:val="none" w:sz="0" w:space="0" w:color="auto"/>
        <w:left w:val="none" w:sz="0" w:space="0" w:color="auto"/>
        <w:bottom w:val="none" w:sz="0" w:space="0" w:color="auto"/>
        <w:right w:val="none" w:sz="0" w:space="0" w:color="auto"/>
      </w:divBdr>
    </w:div>
    <w:div w:id="298999095">
      <w:bodyDiv w:val="1"/>
      <w:marLeft w:val="0"/>
      <w:marRight w:val="0"/>
      <w:marTop w:val="0"/>
      <w:marBottom w:val="0"/>
      <w:divBdr>
        <w:top w:val="none" w:sz="0" w:space="0" w:color="auto"/>
        <w:left w:val="none" w:sz="0" w:space="0" w:color="auto"/>
        <w:bottom w:val="none" w:sz="0" w:space="0" w:color="auto"/>
        <w:right w:val="none" w:sz="0" w:space="0" w:color="auto"/>
      </w:divBdr>
    </w:div>
    <w:div w:id="298999637">
      <w:bodyDiv w:val="1"/>
      <w:marLeft w:val="0"/>
      <w:marRight w:val="0"/>
      <w:marTop w:val="0"/>
      <w:marBottom w:val="0"/>
      <w:divBdr>
        <w:top w:val="none" w:sz="0" w:space="0" w:color="auto"/>
        <w:left w:val="none" w:sz="0" w:space="0" w:color="auto"/>
        <w:bottom w:val="none" w:sz="0" w:space="0" w:color="auto"/>
        <w:right w:val="none" w:sz="0" w:space="0" w:color="auto"/>
      </w:divBdr>
    </w:div>
    <w:div w:id="299000109">
      <w:bodyDiv w:val="1"/>
      <w:marLeft w:val="0"/>
      <w:marRight w:val="0"/>
      <w:marTop w:val="0"/>
      <w:marBottom w:val="0"/>
      <w:divBdr>
        <w:top w:val="none" w:sz="0" w:space="0" w:color="auto"/>
        <w:left w:val="none" w:sz="0" w:space="0" w:color="auto"/>
        <w:bottom w:val="none" w:sz="0" w:space="0" w:color="auto"/>
        <w:right w:val="none" w:sz="0" w:space="0" w:color="auto"/>
      </w:divBdr>
    </w:div>
    <w:div w:id="299000359">
      <w:bodyDiv w:val="1"/>
      <w:marLeft w:val="0"/>
      <w:marRight w:val="0"/>
      <w:marTop w:val="0"/>
      <w:marBottom w:val="0"/>
      <w:divBdr>
        <w:top w:val="none" w:sz="0" w:space="0" w:color="auto"/>
        <w:left w:val="none" w:sz="0" w:space="0" w:color="auto"/>
        <w:bottom w:val="none" w:sz="0" w:space="0" w:color="auto"/>
        <w:right w:val="none" w:sz="0" w:space="0" w:color="auto"/>
      </w:divBdr>
    </w:div>
    <w:div w:id="299001196">
      <w:bodyDiv w:val="1"/>
      <w:marLeft w:val="0"/>
      <w:marRight w:val="0"/>
      <w:marTop w:val="0"/>
      <w:marBottom w:val="0"/>
      <w:divBdr>
        <w:top w:val="none" w:sz="0" w:space="0" w:color="auto"/>
        <w:left w:val="none" w:sz="0" w:space="0" w:color="auto"/>
        <w:bottom w:val="none" w:sz="0" w:space="0" w:color="auto"/>
        <w:right w:val="none" w:sz="0" w:space="0" w:color="auto"/>
      </w:divBdr>
    </w:div>
    <w:div w:id="299001764">
      <w:bodyDiv w:val="1"/>
      <w:marLeft w:val="0"/>
      <w:marRight w:val="0"/>
      <w:marTop w:val="0"/>
      <w:marBottom w:val="0"/>
      <w:divBdr>
        <w:top w:val="none" w:sz="0" w:space="0" w:color="auto"/>
        <w:left w:val="none" w:sz="0" w:space="0" w:color="auto"/>
        <w:bottom w:val="none" w:sz="0" w:space="0" w:color="auto"/>
        <w:right w:val="none" w:sz="0" w:space="0" w:color="auto"/>
      </w:divBdr>
    </w:div>
    <w:div w:id="299002885">
      <w:bodyDiv w:val="1"/>
      <w:marLeft w:val="0"/>
      <w:marRight w:val="0"/>
      <w:marTop w:val="0"/>
      <w:marBottom w:val="0"/>
      <w:divBdr>
        <w:top w:val="none" w:sz="0" w:space="0" w:color="auto"/>
        <w:left w:val="none" w:sz="0" w:space="0" w:color="auto"/>
        <w:bottom w:val="none" w:sz="0" w:space="0" w:color="auto"/>
        <w:right w:val="none" w:sz="0" w:space="0" w:color="auto"/>
      </w:divBdr>
    </w:div>
    <w:div w:id="299043278">
      <w:bodyDiv w:val="1"/>
      <w:marLeft w:val="0"/>
      <w:marRight w:val="0"/>
      <w:marTop w:val="0"/>
      <w:marBottom w:val="0"/>
      <w:divBdr>
        <w:top w:val="none" w:sz="0" w:space="0" w:color="auto"/>
        <w:left w:val="none" w:sz="0" w:space="0" w:color="auto"/>
        <w:bottom w:val="none" w:sz="0" w:space="0" w:color="auto"/>
        <w:right w:val="none" w:sz="0" w:space="0" w:color="auto"/>
      </w:divBdr>
    </w:div>
    <w:div w:id="299044964">
      <w:bodyDiv w:val="1"/>
      <w:marLeft w:val="0"/>
      <w:marRight w:val="0"/>
      <w:marTop w:val="0"/>
      <w:marBottom w:val="0"/>
      <w:divBdr>
        <w:top w:val="none" w:sz="0" w:space="0" w:color="auto"/>
        <w:left w:val="none" w:sz="0" w:space="0" w:color="auto"/>
        <w:bottom w:val="none" w:sz="0" w:space="0" w:color="auto"/>
        <w:right w:val="none" w:sz="0" w:space="0" w:color="auto"/>
      </w:divBdr>
    </w:div>
    <w:div w:id="299045465">
      <w:bodyDiv w:val="1"/>
      <w:marLeft w:val="0"/>
      <w:marRight w:val="0"/>
      <w:marTop w:val="0"/>
      <w:marBottom w:val="0"/>
      <w:divBdr>
        <w:top w:val="none" w:sz="0" w:space="0" w:color="auto"/>
        <w:left w:val="none" w:sz="0" w:space="0" w:color="auto"/>
        <w:bottom w:val="none" w:sz="0" w:space="0" w:color="auto"/>
        <w:right w:val="none" w:sz="0" w:space="0" w:color="auto"/>
      </w:divBdr>
    </w:div>
    <w:div w:id="299071364">
      <w:bodyDiv w:val="1"/>
      <w:marLeft w:val="0"/>
      <w:marRight w:val="0"/>
      <w:marTop w:val="0"/>
      <w:marBottom w:val="0"/>
      <w:divBdr>
        <w:top w:val="none" w:sz="0" w:space="0" w:color="auto"/>
        <w:left w:val="none" w:sz="0" w:space="0" w:color="auto"/>
        <w:bottom w:val="none" w:sz="0" w:space="0" w:color="auto"/>
        <w:right w:val="none" w:sz="0" w:space="0" w:color="auto"/>
      </w:divBdr>
    </w:div>
    <w:div w:id="299073148">
      <w:bodyDiv w:val="1"/>
      <w:marLeft w:val="0"/>
      <w:marRight w:val="0"/>
      <w:marTop w:val="0"/>
      <w:marBottom w:val="0"/>
      <w:divBdr>
        <w:top w:val="none" w:sz="0" w:space="0" w:color="auto"/>
        <w:left w:val="none" w:sz="0" w:space="0" w:color="auto"/>
        <w:bottom w:val="none" w:sz="0" w:space="0" w:color="auto"/>
        <w:right w:val="none" w:sz="0" w:space="0" w:color="auto"/>
      </w:divBdr>
    </w:div>
    <w:div w:id="299111770">
      <w:bodyDiv w:val="1"/>
      <w:marLeft w:val="0"/>
      <w:marRight w:val="0"/>
      <w:marTop w:val="0"/>
      <w:marBottom w:val="0"/>
      <w:divBdr>
        <w:top w:val="none" w:sz="0" w:space="0" w:color="auto"/>
        <w:left w:val="none" w:sz="0" w:space="0" w:color="auto"/>
        <w:bottom w:val="none" w:sz="0" w:space="0" w:color="auto"/>
        <w:right w:val="none" w:sz="0" w:space="0" w:color="auto"/>
      </w:divBdr>
    </w:div>
    <w:div w:id="299114240">
      <w:bodyDiv w:val="1"/>
      <w:marLeft w:val="0"/>
      <w:marRight w:val="0"/>
      <w:marTop w:val="0"/>
      <w:marBottom w:val="0"/>
      <w:divBdr>
        <w:top w:val="none" w:sz="0" w:space="0" w:color="auto"/>
        <w:left w:val="none" w:sz="0" w:space="0" w:color="auto"/>
        <w:bottom w:val="none" w:sz="0" w:space="0" w:color="auto"/>
        <w:right w:val="none" w:sz="0" w:space="0" w:color="auto"/>
      </w:divBdr>
    </w:div>
    <w:div w:id="299117602">
      <w:bodyDiv w:val="1"/>
      <w:marLeft w:val="0"/>
      <w:marRight w:val="0"/>
      <w:marTop w:val="0"/>
      <w:marBottom w:val="0"/>
      <w:divBdr>
        <w:top w:val="none" w:sz="0" w:space="0" w:color="auto"/>
        <w:left w:val="none" w:sz="0" w:space="0" w:color="auto"/>
        <w:bottom w:val="none" w:sz="0" w:space="0" w:color="auto"/>
        <w:right w:val="none" w:sz="0" w:space="0" w:color="auto"/>
      </w:divBdr>
    </w:div>
    <w:div w:id="299195103">
      <w:bodyDiv w:val="1"/>
      <w:marLeft w:val="0"/>
      <w:marRight w:val="0"/>
      <w:marTop w:val="0"/>
      <w:marBottom w:val="0"/>
      <w:divBdr>
        <w:top w:val="none" w:sz="0" w:space="0" w:color="auto"/>
        <w:left w:val="none" w:sz="0" w:space="0" w:color="auto"/>
        <w:bottom w:val="none" w:sz="0" w:space="0" w:color="auto"/>
        <w:right w:val="none" w:sz="0" w:space="0" w:color="auto"/>
      </w:divBdr>
    </w:div>
    <w:div w:id="299195646">
      <w:bodyDiv w:val="1"/>
      <w:marLeft w:val="0"/>
      <w:marRight w:val="0"/>
      <w:marTop w:val="0"/>
      <w:marBottom w:val="0"/>
      <w:divBdr>
        <w:top w:val="none" w:sz="0" w:space="0" w:color="auto"/>
        <w:left w:val="none" w:sz="0" w:space="0" w:color="auto"/>
        <w:bottom w:val="none" w:sz="0" w:space="0" w:color="auto"/>
        <w:right w:val="none" w:sz="0" w:space="0" w:color="auto"/>
      </w:divBdr>
    </w:div>
    <w:div w:id="299262170">
      <w:bodyDiv w:val="1"/>
      <w:marLeft w:val="0"/>
      <w:marRight w:val="0"/>
      <w:marTop w:val="0"/>
      <w:marBottom w:val="0"/>
      <w:divBdr>
        <w:top w:val="none" w:sz="0" w:space="0" w:color="auto"/>
        <w:left w:val="none" w:sz="0" w:space="0" w:color="auto"/>
        <w:bottom w:val="none" w:sz="0" w:space="0" w:color="auto"/>
        <w:right w:val="none" w:sz="0" w:space="0" w:color="auto"/>
      </w:divBdr>
    </w:div>
    <w:div w:id="299264812">
      <w:bodyDiv w:val="1"/>
      <w:marLeft w:val="0"/>
      <w:marRight w:val="0"/>
      <w:marTop w:val="0"/>
      <w:marBottom w:val="0"/>
      <w:divBdr>
        <w:top w:val="none" w:sz="0" w:space="0" w:color="auto"/>
        <w:left w:val="none" w:sz="0" w:space="0" w:color="auto"/>
        <w:bottom w:val="none" w:sz="0" w:space="0" w:color="auto"/>
        <w:right w:val="none" w:sz="0" w:space="0" w:color="auto"/>
      </w:divBdr>
    </w:div>
    <w:div w:id="299268620">
      <w:bodyDiv w:val="1"/>
      <w:marLeft w:val="0"/>
      <w:marRight w:val="0"/>
      <w:marTop w:val="0"/>
      <w:marBottom w:val="0"/>
      <w:divBdr>
        <w:top w:val="none" w:sz="0" w:space="0" w:color="auto"/>
        <w:left w:val="none" w:sz="0" w:space="0" w:color="auto"/>
        <w:bottom w:val="none" w:sz="0" w:space="0" w:color="auto"/>
        <w:right w:val="none" w:sz="0" w:space="0" w:color="auto"/>
      </w:divBdr>
    </w:div>
    <w:div w:id="299306774">
      <w:bodyDiv w:val="1"/>
      <w:marLeft w:val="0"/>
      <w:marRight w:val="0"/>
      <w:marTop w:val="0"/>
      <w:marBottom w:val="0"/>
      <w:divBdr>
        <w:top w:val="none" w:sz="0" w:space="0" w:color="auto"/>
        <w:left w:val="none" w:sz="0" w:space="0" w:color="auto"/>
        <w:bottom w:val="none" w:sz="0" w:space="0" w:color="auto"/>
        <w:right w:val="none" w:sz="0" w:space="0" w:color="auto"/>
      </w:divBdr>
    </w:div>
    <w:div w:id="299307230">
      <w:bodyDiv w:val="1"/>
      <w:marLeft w:val="0"/>
      <w:marRight w:val="0"/>
      <w:marTop w:val="0"/>
      <w:marBottom w:val="0"/>
      <w:divBdr>
        <w:top w:val="none" w:sz="0" w:space="0" w:color="auto"/>
        <w:left w:val="none" w:sz="0" w:space="0" w:color="auto"/>
        <w:bottom w:val="none" w:sz="0" w:space="0" w:color="auto"/>
        <w:right w:val="none" w:sz="0" w:space="0" w:color="auto"/>
      </w:divBdr>
    </w:div>
    <w:div w:id="299308016">
      <w:bodyDiv w:val="1"/>
      <w:marLeft w:val="0"/>
      <w:marRight w:val="0"/>
      <w:marTop w:val="0"/>
      <w:marBottom w:val="0"/>
      <w:divBdr>
        <w:top w:val="none" w:sz="0" w:space="0" w:color="auto"/>
        <w:left w:val="none" w:sz="0" w:space="0" w:color="auto"/>
        <w:bottom w:val="none" w:sz="0" w:space="0" w:color="auto"/>
        <w:right w:val="none" w:sz="0" w:space="0" w:color="auto"/>
      </w:divBdr>
    </w:div>
    <w:div w:id="299313369">
      <w:bodyDiv w:val="1"/>
      <w:marLeft w:val="0"/>
      <w:marRight w:val="0"/>
      <w:marTop w:val="0"/>
      <w:marBottom w:val="0"/>
      <w:divBdr>
        <w:top w:val="none" w:sz="0" w:space="0" w:color="auto"/>
        <w:left w:val="none" w:sz="0" w:space="0" w:color="auto"/>
        <w:bottom w:val="none" w:sz="0" w:space="0" w:color="auto"/>
        <w:right w:val="none" w:sz="0" w:space="0" w:color="auto"/>
      </w:divBdr>
    </w:div>
    <w:div w:id="299383451">
      <w:bodyDiv w:val="1"/>
      <w:marLeft w:val="0"/>
      <w:marRight w:val="0"/>
      <w:marTop w:val="0"/>
      <w:marBottom w:val="0"/>
      <w:divBdr>
        <w:top w:val="none" w:sz="0" w:space="0" w:color="auto"/>
        <w:left w:val="none" w:sz="0" w:space="0" w:color="auto"/>
        <w:bottom w:val="none" w:sz="0" w:space="0" w:color="auto"/>
        <w:right w:val="none" w:sz="0" w:space="0" w:color="auto"/>
      </w:divBdr>
    </w:div>
    <w:div w:id="299383471">
      <w:bodyDiv w:val="1"/>
      <w:marLeft w:val="0"/>
      <w:marRight w:val="0"/>
      <w:marTop w:val="0"/>
      <w:marBottom w:val="0"/>
      <w:divBdr>
        <w:top w:val="none" w:sz="0" w:space="0" w:color="auto"/>
        <w:left w:val="none" w:sz="0" w:space="0" w:color="auto"/>
        <w:bottom w:val="none" w:sz="0" w:space="0" w:color="auto"/>
        <w:right w:val="none" w:sz="0" w:space="0" w:color="auto"/>
      </w:divBdr>
    </w:div>
    <w:div w:id="299384116">
      <w:bodyDiv w:val="1"/>
      <w:marLeft w:val="0"/>
      <w:marRight w:val="0"/>
      <w:marTop w:val="0"/>
      <w:marBottom w:val="0"/>
      <w:divBdr>
        <w:top w:val="none" w:sz="0" w:space="0" w:color="auto"/>
        <w:left w:val="none" w:sz="0" w:space="0" w:color="auto"/>
        <w:bottom w:val="none" w:sz="0" w:space="0" w:color="auto"/>
        <w:right w:val="none" w:sz="0" w:space="0" w:color="auto"/>
      </w:divBdr>
    </w:div>
    <w:div w:id="299385423">
      <w:bodyDiv w:val="1"/>
      <w:marLeft w:val="0"/>
      <w:marRight w:val="0"/>
      <w:marTop w:val="0"/>
      <w:marBottom w:val="0"/>
      <w:divBdr>
        <w:top w:val="none" w:sz="0" w:space="0" w:color="auto"/>
        <w:left w:val="none" w:sz="0" w:space="0" w:color="auto"/>
        <w:bottom w:val="none" w:sz="0" w:space="0" w:color="auto"/>
        <w:right w:val="none" w:sz="0" w:space="0" w:color="auto"/>
      </w:divBdr>
    </w:div>
    <w:div w:id="299387107">
      <w:bodyDiv w:val="1"/>
      <w:marLeft w:val="0"/>
      <w:marRight w:val="0"/>
      <w:marTop w:val="0"/>
      <w:marBottom w:val="0"/>
      <w:divBdr>
        <w:top w:val="none" w:sz="0" w:space="0" w:color="auto"/>
        <w:left w:val="none" w:sz="0" w:space="0" w:color="auto"/>
        <w:bottom w:val="none" w:sz="0" w:space="0" w:color="auto"/>
        <w:right w:val="none" w:sz="0" w:space="0" w:color="auto"/>
      </w:divBdr>
    </w:div>
    <w:div w:id="299388222">
      <w:bodyDiv w:val="1"/>
      <w:marLeft w:val="0"/>
      <w:marRight w:val="0"/>
      <w:marTop w:val="0"/>
      <w:marBottom w:val="0"/>
      <w:divBdr>
        <w:top w:val="none" w:sz="0" w:space="0" w:color="auto"/>
        <w:left w:val="none" w:sz="0" w:space="0" w:color="auto"/>
        <w:bottom w:val="none" w:sz="0" w:space="0" w:color="auto"/>
        <w:right w:val="none" w:sz="0" w:space="0" w:color="auto"/>
      </w:divBdr>
    </w:div>
    <w:div w:id="299456638">
      <w:bodyDiv w:val="1"/>
      <w:marLeft w:val="0"/>
      <w:marRight w:val="0"/>
      <w:marTop w:val="0"/>
      <w:marBottom w:val="0"/>
      <w:divBdr>
        <w:top w:val="none" w:sz="0" w:space="0" w:color="auto"/>
        <w:left w:val="none" w:sz="0" w:space="0" w:color="auto"/>
        <w:bottom w:val="none" w:sz="0" w:space="0" w:color="auto"/>
        <w:right w:val="none" w:sz="0" w:space="0" w:color="auto"/>
      </w:divBdr>
    </w:div>
    <w:div w:id="299457395">
      <w:bodyDiv w:val="1"/>
      <w:marLeft w:val="0"/>
      <w:marRight w:val="0"/>
      <w:marTop w:val="0"/>
      <w:marBottom w:val="0"/>
      <w:divBdr>
        <w:top w:val="none" w:sz="0" w:space="0" w:color="auto"/>
        <w:left w:val="none" w:sz="0" w:space="0" w:color="auto"/>
        <w:bottom w:val="none" w:sz="0" w:space="0" w:color="auto"/>
        <w:right w:val="none" w:sz="0" w:space="0" w:color="auto"/>
      </w:divBdr>
    </w:div>
    <w:div w:id="299459951">
      <w:bodyDiv w:val="1"/>
      <w:marLeft w:val="0"/>
      <w:marRight w:val="0"/>
      <w:marTop w:val="0"/>
      <w:marBottom w:val="0"/>
      <w:divBdr>
        <w:top w:val="none" w:sz="0" w:space="0" w:color="auto"/>
        <w:left w:val="none" w:sz="0" w:space="0" w:color="auto"/>
        <w:bottom w:val="none" w:sz="0" w:space="0" w:color="auto"/>
        <w:right w:val="none" w:sz="0" w:space="0" w:color="auto"/>
      </w:divBdr>
    </w:div>
    <w:div w:id="299501096">
      <w:bodyDiv w:val="1"/>
      <w:marLeft w:val="0"/>
      <w:marRight w:val="0"/>
      <w:marTop w:val="0"/>
      <w:marBottom w:val="0"/>
      <w:divBdr>
        <w:top w:val="none" w:sz="0" w:space="0" w:color="auto"/>
        <w:left w:val="none" w:sz="0" w:space="0" w:color="auto"/>
        <w:bottom w:val="none" w:sz="0" w:space="0" w:color="auto"/>
        <w:right w:val="none" w:sz="0" w:space="0" w:color="auto"/>
      </w:divBdr>
    </w:div>
    <w:div w:id="299504149">
      <w:bodyDiv w:val="1"/>
      <w:marLeft w:val="0"/>
      <w:marRight w:val="0"/>
      <w:marTop w:val="0"/>
      <w:marBottom w:val="0"/>
      <w:divBdr>
        <w:top w:val="none" w:sz="0" w:space="0" w:color="auto"/>
        <w:left w:val="none" w:sz="0" w:space="0" w:color="auto"/>
        <w:bottom w:val="none" w:sz="0" w:space="0" w:color="auto"/>
        <w:right w:val="none" w:sz="0" w:space="0" w:color="auto"/>
      </w:divBdr>
    </w:div>
    <w:div w:id="299507063">
      <w:bodyDiv w:val="1"/>
      <w:marLeft w:val="0"/>
      <w:marRight w:val="0"/>
      <w:marTop w:val="0"/>
      <w:marBottom w:val="0"/>
      <w:divBdr>
        <w:top w:val="none" w:sz="0" w:space="0" w:color="auto"/>
        <w:left w:val="none" w:sz="0" w:space="0" w:color="auto"/>
        <w:bottom w:val="none" w:sz="0" w:space="0" w:color="auto"/>
        <w:right w:val="none" w:sz="0" w:space="0" w:color="auto"/>
      </w:divBdr>
    </w:div>
    <w:div w:id="299531332">
      <w:bodyDiv w:val="1"/>
      <w:marLeft w:val="0"/>
      <w:marRight w:val="0"/>
      <w:marTop w:val="0"/>
      <w:marBottom w:val="0"/>
      <w:divBdr>
        <w:top w:val="none" w:sz="0" w:space="0" w:color="auto"/>
        <w:left w:val="none" w:sz="0" w:space="0" w:color="auto"/>
        <w:bottom w:val="none" w:sz="0" w:space="0" w:color="auto"/>
        <w:right w:val="none" w:sz="0" w:space="0" w:color="auto"/>
      </w:divBdr>
    </w:div>
    <w:div w:id="299574627">
      <w:bodyDiv w:val="1"/>
      <w:marLeft w:val="0"/>
      <w:marRight w:val="0"/>
      <w:marTop w:val="0"/>
      <w:marBottom w:val="0"/>
      <w:divBdr>
        <w:top w:val="none" w:sz="0" w:space="0" w:color="auto"/>
        <w:left w:val="none" w:sz="0" w:space="0" w:color="auto"/>
        <w:bottom w:val="none" w:sz="0" w:space="0" w:color="auto"/>
        <w:right w:val="none" w:sz="0" w:space="0" w:color="auto"/>
      </w:divBdr>
    </w:div>
    <w:div w:id="299577243">
      <w:bodyDiv w:val="1"/>
      <w:marLeft w:val="0"/>
      <w:marRight w:val="0"/>
      <w:marTop w:val="0"/>
      <w:marBottom w:val="0"/>
      <w:divBdr>
        <w:top w:val="none" w:sz="0" w:space="0" w:color="auto"/>
        <w:left w:val="none" w:sz="0" w:space="0" w:color="auto"/>
        <w:bottom w:val="none" w:sz="0" w:space="0" w:color="auto"/>
        <w:right w:val="none" w:sz="0" w:space="0" w:color="auto"/>
      </w:divBdr>
    </w:div>
    <w:div w:id="299577409">
      <w:bodyDiv w:val="1"/>
      <w:marLeft w:val="0"/>
      <w:marRight w:val="0"/>
      <w:marTop w:val="0"/>
      <w:marBottom w:val="0"/>
      <w:divBdr>
        <w:top w:val="none" w:sz="0" w:space="0" w:color="auto"/>
        <w:left w:val="none" w:sz="0" w:space="0" w:color="auto"/>
        <w:bottom w:val="none" w:sz="0" w:space="0" w:color="auto"/>
        <w:right w:val="none" w:sz="0" w:space="0" w:color="auto"/>
      </w:divBdr>
    </w:div>
    <w:div w:id="299652562">
      <w:bodyDiv w:val="1"/>
      <w:marLeft w:val="0"/>
      <w:marRight w:val="0"/>
      <w:marTop w:val="0"/>
      <w:marBottom w:val="0"/>
      <w:divBdr>
        <w:top w:val="none" w:sz="0" w:space="0" w:color="auto"/>
        <w:left w:val="none" w:sz="0" w:space="0" w:color="auto"/>
        <w:bottom w:val="none" w:sz="0" w:space="0" w:color="auto"/>
        <w:right w:val="none" w:sz="0" w:space="0" w:color="auto"/>
      </w:divBdr>
    </w:div>
    <w:div w:id="299655544">
      <w:bodyDiv w:val="1"/>
      <w:marLeft w:val="0"/>
      <w:marRight w:val="0"/>
      <w:marTop w:val="0"/>
      <w:marBottom w:val="0"/>
      <w:divBdr>
        <w:top w:val="none" w:sz="0" w:space="0" w:color="auto"/>
        <w:left w:val="none" w:sz="0" w:space="0" w:color="auto"/>
        <w:bottom w:val="none" w:sz="0" w:space="0" w:color="auto"/>
        <w:right w:val="none" w:sz="0" w:space="0" w:color="auto"/>
      </w:divBdr>
    </w:div>
    <w:div w:id="299656794">
      <w:bodyDiv w:val="1"/>
      <w:marLeft w:val="0"/>
      <w:marRight w:val="0"/>
      <w:marTop w:val="0"/>
      <w:marBottom w:val="0"/>
      <w:divBdr>
        <w:top w:val="none" w:sz="0" w:space="0" w:color="auto"/>
        <w:left w:val="none" w:sz="0" w:space="0" w:color="auto"/>
        <w:bottom w:val="none" w:sz="0" w:space="0" w:color="auto"/>
        <w:right w:val="none" w:sz="0" w:space="0" w:color="auto"/>
      </w:divBdr>
    </w:div>
    <w:div w:id="299657856">
      <w:bodyDiv w:val="1"/>
      <w:marLeft w:val="0"/>
      <w:marRight w:val="0"/>
      <w:marTop w:val="0"/>
      <w:marBottom w:val="0"/>
      <w:divBdr>
        <w:top w:val="none" w:sz="0" w:space="0" w:color="auto"/>
        <w:left w:val="none" w:sz="0" w:space="0" w:color="auto"/>
        <w:bottom w:val="none" w:sz="0" w:space="0" w:color="auto"/>
        <w:right w:val="none" w:sz="0" w:space="0" w:color="auto"/>
      </w:divBdr>
    </w:div>
    <w:div w:id="299696784">
      <w:bodyDiv w:val="1"/>
      <w:marLeft w:val="0"/>
      <w:marRight w:val="0"/>
      <w:marTop w:val="0"/>
      <w:marBottom w:val="0"/>
      <w:divBdr>
        <w:top w:val="none" w:sz="0" w:space="0" w:color="auto"/>
        <w:left w:val="none" w:sz="0" w:space="0" w:color="auto"/>
        <w:bottom w:val="none" w:sz="0" w:space="0" w:color="auto"/>
        <w:right w:val="none" w:sz="0" w:space="0" w:color="auto"/>
      </w:divBdr>
    </w:div>
    <w:div w:id="299697653">
      <w:bodyDiv w:val="1"/>
      <w:marLeft w:val="0"/>
      <w:marRight w:val="0"/>
      <w:marTop w:val="0"/>
      <w:marBottom w:val="0"/>
      <w:divBdr>
        <w:top w:val="none" w:sz="0" w:space="0" w:color="auto"/>
        <w:left w:val="none" w:sz="0" w:space="0" w:color="auto"/>
        <w:bottom w:val="none" w:sz="0" w:space="0" w:color="auto"/>
        <w:right w:val="none" w:sz="0" w:space="0" w:color="auto"/>
      </w:divBdr>
    </w:div>
    <w:div w:id="299725479">
      <w:bodyDiv w:val="1"/>
      <w:marLeft w:val="0"/>
      <w:marRight w:val="0"/>
      <w:marTop w:val="0"/>
      <w:marBottom w:val="0"/>
      <w:divBdr>
        <w:top w:val="none" w:sz="0" w:space="0" w:color="auto"/>
        <w:left w:val="none" w:sz="0" w:space="0" w:color="auto"/>
        <w:bottom w:val="none" w:sz="0" w:space="0" w:color="auto"/>
        <w:right w:val="none" w:sz="0" w:space="0" w:color="auto"/>
      </w:divBdr>
    </w:div>
    <w:div w:id="299725656">
      <w:bodyDiv w:val="1"/>
      <w:marLeft w:val="0"/>
      <w:marRight w:val="0"/>
      <w:marTop w:val="0"/>
      <w:marBottom w:val="0"/>
      <w:divBdr>
        <w:top w:val="none" w:sz="0" w:space="0" w:color="auto"/>
        <w:left w:val="none" w:sz="0" w:space="0" w:color="auto"/>
        <w:bottom w:val="none" w:sz="0" w:space="0" w:color="auto"/>
        <w:right w:val="none" w:sz="0" w:space="0" w:color="auto"/>
      </w:divBdr>
    </w:div>
    <w:div w:id="299726371">
      <w:bodyDiv w:val="1"/>
      <w:marLeft w:val="0"/>
      <w:marRight w:val="0"/>
      <w:marTop w:val="0"/>
      <w:marBottom w:val="0"/>
      <w:divBdr>
        <w:top w:val="none" w:sz="0" w:space="0" w:color="auto"/>
        <w:left w:val="none" w:sz="0" w:space="0" w:color="auto"/>
        <w:bottom w:val="none" w:sz="0" w:space="0" w:color="auto"/>
        <w:right w:val="none" w:sz="0" w:space="0" w:color="auto"/>
      </w:divBdr>
    </w:div>
    <w:div w:id="299726516">
      <w:bodyDiv w:val="1"/>
      <w:marLeft w:val="0"/>
      <w:marRight w:val="0"/>
      <w:marTop w:val="0"/>
      <w:marBottom w:val="0"/>
      <w:divBdr>
        <w:top w:val="none" w:sz="0" w:space="0" w:color="auto"/>
        <w:left w:val="none" w:sz="0" w:space="0" w:color="auto"/>
        <w:bottom w:val="none" w:sz="0" w:space="0" w:color="auto"/>
        <w:right w:val="none" w:sz="0" w:space="0" w:color="auto"/>
      </w:divBdr>
    </w:div>
    <w:div w:id="299727322">
      <w:bodyDiv w:val="1"/>
      <w:marLeft w:val="0"/>
      <w:marRight w:val="0"/>
      <w:marTop w:val="0"/>
      <w:marBottom w:val="0"/>
      <w:divBdr>
        <w:top w:val="none" w:sz="0" w:space="0" w:color="auto"/>
        <w:left w:val="none" w:sz="0" w:space="0" w:color="auto"/>
        <w:bottom w:val="none" w:sz="0" w:space="0" w:color="auto"/>
        <w:right w:val="none" w:sz="0" w:space="0" w:color="auto"/>
      </w:divBdr>
    </w:div>
    <w:div w:id="299772863">
      <w:bodyDiv w:val="1"/>
      <w:marLeft w:val="0"/>
      <w:marRight w:val="0"/>
      <w:marTop w:val="0"/>
      <w:marBottom w:val="0"/>
      <w:divBdr>
        <w:top w:val="none" w:sz="0" w:space="0" w:color="auto"/>
        <w:left w:val="none" w:sz="0" w:space="0" w:color="auto"/>
        <w:bottom w:val="none" w:sz="0" w:space="0" w:color="auto"/>
        <w:right w:val="none" w:sz="0" w:space="0" w:color="auto"/>
      </w:divBdr>
    </w:div>
    <w:div w:id="299844333">
      <w:bodyDiv w:val="1"/>
      <w:marLeft w:val="0"/>
      <w:marRight w:val="0"/>
      <w:marTop w:val="0"/>
      <w:marBottom w:val="0"/>
      <w:divBdr>
        <w:top w:val="none" w:sz="0" w:space="0" w:color="auto"/>
        <w:left w:val="none" w:sz="0" w:space="0" w:color="auto"/>
        <w:bottom w:val="none" w:sz="0" w:space="0" w:color="auto"/>
        <w:right w:val="none" w:sz="0" w:space="0" w:color="auto"/>
      </w:divBdr>
    </w:div>
    <w:div w:id="299846051">
      <w:bodyDiv w:val="1"/>
      <w:marLeft w:val="0"/>
      <w:marRight w:val="0"/>
      <w:marTop w:val="0"/>
      <w:marBottom w:val="0"/>
      <w:divBdr>
        <w:top w:val="none" w:sz="0" w:space="0" w:color="auto"/>
        <w:left w:val="none" w:sz="0" w:space="0" w:color="auto"/>
        <w:bottom w:val="none" w:sz="0" w:space="0" w:color="auto"/>
        <w:right w:val="none" w:sz="0" w:space="0" w:color="auto"/>
      </w:divBdr>
    </w:div>
    <w:div w:id="299851390">
      <w:bodyDiv w:val="1"/>
      <w:marLeft w:val="0"/>
      <w:marRight w:val="0"/>
      <w:marTop w:val="0"/>
      <w:marBottom w:val="0"/>
      <w:divBdr>
        <w:top w:val="none" w:sz="0" w:space="0" w:color="auto"/>
        <w:left w:val="none" w:sz="0" w:space="0" w:color="auto"/>
        <w:bottom w:val="none" w:sz="0" w:space="0" w:color="auto"/>
        <w:right w:val="none" w:sz="0" w:space="0" w:color="auto"/>
      </w:divBdr>
    </w:div>
    <w:div w:id="299893593">
      <w:bodyDiv w:val="1"/>
      <w:marLeft w:val="0"/>
      <w:marRight w:val="0"/>
      <w:marTop w:val="0"/>
      <w:marBottom w:val="0"/>
      <w:divBdr>
        <w:top w:val="none" w:sz="0" w:space="0" w:color="auto"/>
        <w:left w:val="none" w:sz="0" w:space="0" w:color="auto"/>
        <w:bottom w:val="none" w:sz="0" w:space="0" w:color="auto"/>
        <w:right w:val="none" w:sz="0" w:space="0" w:color="auto"/>
      </w:divBdr>
    </w:div>
    <w:div w:id="299920546">
      <w:bodyDiv w:val="1"/>
      <w:marLeft w:val="0"/>
      <w:marRight w:val="0"/>
      <w:marTop w:val="0"/>
      <w:marBottom w:val="0"/>
      <w:divBdr>
        <w:top w:val="none" w:sz="0" w:space="0" w:color="auto"/>
        <w:left w:val="none" w:sz="0" w:space="0" w:color="auto"/>
        <w:bottom w:val="none" w:sz="0" w:space="0" w:color="auto"/>
        <w:right w:val="none" w:sz="0" w:space="0" w:color="auto"/>
      </w:divBdr>
    </w:div>
    <w:div w:id="299923779">
      <w:bodyDiv w:val="1"/>
      <w:marLeft w:val="0"/>
      <w:marRight w:val="0"/>
      <w:marTop w:val="0"/>
      <w:marBottom w:val="0"/>
      <w:divBdr>
        <w:top w:val="none" w:sz="0" w:space="0" w:color="auto"/>
        <w:left w:val="none" w:sz="0" w:space="0" w:color="auto"/>
        <w:bottom w:val="none" w:sz="0" w:space="0" w:color="auto"/>
        <w:right w:val="none" w:sz="0" w:space="0" w:color="auto"/>
      </w:divBdr>
    </w:div>
    <w:div w:id="299959999">
      <w:bodyDiv w:val="1"/>
      <w:marLeft w:val="0"/>
      <w:marRight w:val="0"/>
      <w:marTop w:val="0"/>
      <w:marBottom w:val="0"/>
      <w:divBdr>
        <w:top w:val="none" w:sz="0" w:space="0" w:color="auto"/>
        <w:left w:val="none" w:sz="0" w:space="0" w:color="auto"/>
        <w:bottom w:val="none" w:sz="0" w:space="0" w:color="auto"/>
        <w:right w:val="none" w:sz="0" w:space="0" w:color="auto"/>
      </w:divBdr>
    </w:div>
    <w:div w:id="299960938">
      <w:bodyDiv w:val="1"/>
      <w:marLeft w:val="0"/>
      <w:marRight w:val="0"/>
      <w:marTop w:val="0"/>
      <w:marBottom w:val="0"/>
      <w:divBdr>
        <w:top w:val="none" w:sz="0" w:space="0" w:color="auto"/>
        <w:left w:val="none" w:sz="0" w:space="0" w:color="auto"/>
        <w:bottom w:val="none" w:sz="0" w:space="0" w:color="auto"/>
        <w:right w:val="none" w:sz="0" w:space="0" w:color="auto"/>
      </w:divBdr>
    </w:div>
    <w:div w:id="299966232">
      <w:bodyDiv w:val="1"/>
      <w:marLeft w:val="0"/>
      <w:marRight w:val="0"/>
      <w:marTop w:val="0"/>
      <w:marBottom w:val="0"/>
      <w:divBdr>
        <w:top w:val="none" w:sz="0" w:space="0" w:color="auto"/>
        <w:left w:val="none" w:sz="0" w:space="0" w:color="auto"/>
        <w:bottom w:val="none" w:sz="0" w:space="0" w:color="auto"/>
        <w:right w:val="none" w:sz="0" w:space="0" w:color="auto"/>
      </w:divBdr>
    </w:div>
    <w:div w:id="299966349">
      <w:bodyDiv w:val="1"/>
      <w:marLeft w:val="0"/>
      <w:marRight w:val="0"/>
      <w:marTop w:val="0"/>
      <w:marBottom w:val="0"/>
      <w:divBdr>
        <w:top w:val="none" w:sz="0" w:space="0" w:color="auto"/>
        <w:left w:val="none" w:sz="0" w:space="0" w:color="auto"/>
        <w:bottom w:val="none" w:sz="0" w:space="0" w:color="auto"/>
        <w:right w:val="none" w:sz="0" w:space="0" w:color="auto"/>
      </w:divBdr>
    </w:div>
    <w:div w:id="299967059">
      <w:bodyDiv w:val="1"/>
      <w:marLeft w:val="0"/>
      <w:marRight w:val="0"/>
      <w:marTop w:val="0"/>
      <w:marBottom w:val="0"/>
      <w:divBdr>
        <w:top w:val="none" w:sz="0" w:space="0" w:color="auto"/>
        <w:left w:val="none" w:sz="0" w:space="0" w:color="auto"/>
        <w:bottom w:val="none" w:sz="0" w:space="0" w:color="auto"/>
        <w:right w:val="none" w:sz="0" w:space="0" w:color="auto"/>
      </w:divBdr>
    </w:div>
    <w:div w:id="300035007">
      <w:bodyDiv w:val="1"/>
      <w:marLeft w:val="0"/>
      <w:marRight w:val="0"/>
      <w:marTop w:val="0"/>
      <w:marBottom w:val="0"/>
      <w:divBdr>
        <w:top w:val="none" w:sz="0" w:space="0" w:color="auto"/>
        <w:left w:val="none" w:sz="0" w:space="0" w:color="auto"/>
        <w:bottom w:val="none" w:sz="0" w:space="0" w:color="auto"/>
        <w:right w:val="none" w:sz="0" w:space="0" w:color="auto"/>
      </w:divBdr>
    </w:div>
    <w:div w:id="300038411">
      <w:bodyDiv w:val="1"/>
      <w:marLeft w:val="0"/>
      <w:marRight w:val="0"/>
      <w:marTop w:val="0"/>
      <w:marBottom w:val="0"/>
      <w:divBdr>
        <w:top w:val="none" w:sz="0" w:space="0" w:color="auto"/>
        <w:left w:val="none" w:sz="0" w:space="0" w:color="auto"/>
        <w:bottom w:val="none" w:sz="0" w:space="0" w:color="auto"/>
        <w:right w:val="none" w:sz="0" w:space="0" w:color="auto"/>
      </w:divBdr>
    </w:div>
    <w:div w:id="300038562">
      <w:bodyDiv w:val="1"/>
      <w:marLeft w:val="0"/>
      <w:marRight w:val="0"/>
      <w:marTop w:val="0"/>
      <w:marBottom w:val="0"/>
      <w:divBdr>
        <w:top w:val="none" w:sz="0" w:space="0" w:color="auto"/>
        <w:left w:val="none" w:sz="0" w:space="0" w:color="auto"/>
        <w:bottom w:val="none" w:sz="0" w:space="0" w:color="auto"/>
        <w:right w:val="none" w:sz="0" w:space="0" w:color="auto"/>
      </w:divBdr>
    </w:div>
    <w:div w:id="300039862">
      <w:bodyDiv w:val="1"/>
      <w:marLeft w:val="0"/>
      <w:marRight w:val="0"/>
      <w:marTop w:val="0"/>
      <w:marBottom w:val="0"/>
      <w:divBdr>
        <w:top w:val="none" w:sz="0" w:space="0" w:color="auto"/>
        <w:left w:val="none" w:sz="0" w:space="0" w:color="auto"/>
        <w:bottom w:val="none" w:sz="0" w:space="0" w:color="auto"/>
        <w:right w:val="none" w:sz="0" w:space="0" w:color="auto"/>
      </w:divBdr>
    </w:div>
    <w:div w:id="300039970">
      <w:bodyDiv w:val="1"/>
      <w:marLeft w:val="0"/>
      <w:marRight w:val="0"/>
      <w:marTop w:val="0"/>
      <w:marBottom w:val="0"/>
      <w:divBdr>
        <w:top w:val="none" w:sz="0" w:space="0" w:color="auto"/>
        <w:left w:val="none" w:sz="0" w:space="0" w:color="auto"/>
        <w:bottom w:val="none" w:sz="0" w:space="0" w:color="auto"/>
        <w:right w:val="none" w:sz="0" w:space="0" w:color="auto"/>
      </w:divBdr>
    </w:div>
    <w:div w:id="300041904">
      <w:bodyDiv w:val="1"/>
      <w:marLeft w:val="0"/>
      <w:marRight w:val="0"/>
      <w:marTop w:val="0"/>
      <w:marBottom w:val="0"/>
      <w:divBdr>
        <w:top w:val="none" w:sz="0" w:space="0" w:color="auto"/>
        <w:left w:val="none" w:sz="0" w:space="0" w:color="auto"/>
        <w:bottom w:val="none" w:sz="0" w:space="0" w:color="auto"/>
        <w:right w:val="none" w:sz="0" w:space="0" w:color="auto"/>
      </w:divBdr>
    </w:div>
    <w:div w:id="300042729">
      <w:bodyDiv w:val="1"/>
      <w:marLeft w:val="0"/>
      <w:marRight w:val="0"/>
      <w:marTop w:val="0"/>
      <w:marBottom w:val="0"/>
      <w:divBdr>
        <w:top w:val="none" w:sz="0" w:space="0" w:color="auto"/>
        <w:left w:val="none" w:sz="0" w:space="0" w:color="auto"/>
        <w:bottom w:val="none" w:sz="0" w:space="0" w:color="auto"/>
        <w:right w:val="none" w:sz="0" w:space="0" w:color="auto"/>
      </w:divBdr>
    </w:div>
    <w:div w:id="300043456">
      <w:bodyDiv w:val="1"/>
      <w:marLeft w:val="0"/>
      <w:marRight w:val="0"/>
      <w:marTop w:val="0"/>
      <w:marBottom w:val="0"/>
      <w:divBdr>
        <w:top w:val="none" w:sz="0" w:space="0" w:color="auto"/>
        <w:left w:val="none" w:sz="0" w:space="0" w:color="auto"/>
        <w:bottom w:val="none" w:sz="0" w:space="0" w:color="auto"/>
        <w:right w:val="none" w:sz="0" w:space="0" w:color="auto"/>
      </w:divBdr>
    </w:div>
    <w:div w:id="300043991">
      <w:bodyDiv w:val="1"/>
      <w:marLeft w:val="0"/>
      <w:marRight w:val="0"/>
      <w:marTop w:val="0"/>
      <w:marBottom w:val="0"/>
      <w:divBdr>
        <w:top w:val="none" w:sz="0" w:space="0" w:color="auto"/>
        <w:left w:val="none" w:sz="0" w:space="0" w:color="auto"/>
        <w:bottom w:val="none" w:sz="0" w:space="0" w:color="auto"/>
        <w:right w:val="none" w:sz="0" w:space="0" w:color="auto"/>
      </w:divBdr>
    </w:div>
    <w:div w:id="300114027">
      <w:bodyDiv w:val="1"/>
      <w:marLeft w:val="0"/>
      <w:marRight w:val="0"/>
      <w:marTop w:val="0"/>
      <w:marBottom w:val="0"/>
      <w:divBdr>
        <w:top w:val="none" w:sz="0" w:space="0" w:color="auto"/>
        <w:left w:val="none" w:sz="0" w:space="0" w:color="auto"/>
        <w:bottom w:val="none" w:sz="0" w:space="0" w:color="auto"/>
        <w:right w:val="none" w:sz="0" w:space="0" w:color="auto"/>
      </w:divBdr>
    </w:div>
    <w:div w:id="300117359">
      <w:bodyDiv w:val="1"/>
      <w:marLeft w:val="0"/>
      <w:marRight w:val="0"/>
      <w:marTop w:val="0"/>
      <w:marBottom w:val="0"/>
      <w:divBdr>
        <w:top w:val="none" w:sz="0" w:space="0" w:color="auto"/>
        <w:left w:val="none" w:sz="0" w:space="0" w:color="auto"/>
        <w:bottom w:val="none" w:sz="0" w:space="0" w:color="auto"/>
        <w:right w:val="none" w:sz="0" w:space="0" w:color="auto"/>
      </w:divBdr>
    </w:div>
    <w:div w:id="300117641">
      <w:bodyDiv w:val="1"/>
      <w:marLeft w:val="0"/>
      <w:marRight w:val="0"/>
      <w:marTop w:val="0"/>
      <w:marBottom w:val="0"/>
      <w:divBdr>
        <w:top w:val="none" w:sz="0" w:space="0" w:color="auto"/>
        <w:left w:val="none" w:sz="0" w:space="0" w:color="auto"/>
        <w:bottom w:val="none" w:sz="0" w:space="0" w:color="auto"/>
        <w:right w:val="none" w:sz="0" w:space="0" w:color="auto"/>
      </w:divBdr>
    </w:div>
    <w:div w:id="300118352">
      <w:bodyDiv w:val="1"/>
      <w:marLeft w:val="0"/>
      <w:marRight w:val="0"/>
      <w:marTop w:val="0"/>
      <w:marBottom w:val="0"/>
      <w:divBdr>
        <w:top w:val="none" w:sz="0" w:space="0" w:color="auto"/>
        <w:left w:val="none" w:sz="0" w:space="0" w:color="auto"/>
        <w:bottom w:val="none" w:sz="0" w:space="0" w:color="auto"/>
        <w:right w:val="none" w:sz="0" w:space="0" w:color="auto"/>
      </w:divBdr>
    </w:div>
    <w:div w:id="300119643">
      <w:bodyDiv w:val="1"/>
      <w:marLeft w:val="0"/>
      <w:marRight w:val="0"/>
      <w:marTop w:val="0"/>
      <w:marBottom w:val="0"/>
      <w:divBdr>
        <w:top w:val="none" w:sz="0" w:space="0" w:color="auto"/>
        <w:left w:val="none" w:sz="0" w:space="0" w:color="auto"/>
        <w:bottom w:val="none" w:sz="0" w:space="0" w:color="auto"/>
        <w:right w:val="none" w:sz="0" w:space="0" w:color="auto"/>
      </w:divBdr>
    </w:div>
    <w:div w:id="300155848">
      <w:bodyDiv w:val="1"/>
      <w:marLeft w:val="0"/>
      <w:marRight w:val="0"/>
      <w:marTop w:val="0"/>
      <w:marBottom w:val="0"/>
      <w:divBdr>
        <w:top w:val="none" w:sz="0" w:space="0" w:color="auto"/>
        <w:left w:val="none" w:sz="0" w:space="0" w:color="auto"/>
        <w:bottom w:val="none" w:sz="0" w:space="0" w:color="auto"/>
        <w:right w:val="none" w:sz="0" w:space="0" w:color="auto"/>
      </w:divBdr>
    </w:div>
    <w:div w:id="300158708">
      <w:bodyDiv w:val="1"/>
      <w:marLeft w:val="0"/>
      <w:marRight w:val="0"/>
      <w:marTop w:val="0"/>
      <w:marBottom w:val="0"/>
      <w:divBdr>
        <w:top w:val="none" w:sz="0" w:space="0" w:color="auto"/>
        <w:left w:val="none" w:sz="0" w:space="0" w:color="auto"/>
        <w:bottom w:val="none" w:sz="0" w:space="0" w:color="auto"/>
        <w:right w:val="none" w:sz="0" w:space="0" w:color="auto"/>
      </w:divBdr>
    </w:div>
    <w:div w:id="300160977">
      <w:bodyDiv w:val="1"/>
      <w:marLeft w:val="0"/>
      <w:marRight w:val="0"/>
      <w:marTop w:val="0"/>
      <w:marBottom w:val="0"/>
      <w:divBdr>
        <w:top w:val="none" w:sz="0" w:space="0" w:color="auto"/>
        <w:left w:val="none" w:sz="0" w:space="0" w:color="auto"/>
        <w:bottom w:val="none" w:sz="0" w:space="0" w:color="auto"/>
        <w:right w:val="none" w:sz="0" w:space="0" w:color="auto"/>
      </w:divBdr>
    </w:div>
    <w:div w:id="300161189">
      <w:bodyDiv w:val="1"/>
      <w:marLeft w:val="0"/>
      <w:marRight w:val="0"/>
      <w:marTop w:val="0"/>
      <w:marBottom w:val="0"/>
      <w:divBdr>
        <w:top w:val="none" w:sz="0" w:space="0" w:color="auto"/>
        <w:left w:val="none" w:sz="0" w:space="0" w:color="auto"/>
        <w:bottom w:val="none" w:sz="0" w:space="0" w:color="auto"/>
        <w:right w:val="none" w:sz="0" w:space="0" w:color="auto"/>
      </w:divBdr>
    </w:div>
    <w:div w:id="300231519">
      <w:bodyDiv w:val="1"/>
      <w:marLeft w:val="0"/>
      <w:marRight w:val="0"/>
      <w:marTop w:val="0"/>
      <w:marBottom w:val="0"/>
      <w:divBdr>
        <w:top w:val="none" w:sz="0" w:space="0" w:color="auto"/>
        <w:left w:val="none" w:sz="0" w:space="0" w:color="auto"/>
        <w:bottom w:val="none" w:sz="0" w:space="0" w:color="auto"/>
        <w:right w:val="none" w:sz="0" w:space="0" w:color="auto"/>
      </w:divBdr>
    </w:div>
    <w:div w:id="300231871">
      <w:bodyDiv w:val="1"/>
      <w:marLeft w:val="0"/>
      <w:marRight w:val="0"/>
      <w:marTop w:val="0"/>
      <w:marBottom w:val="0"/>
      <w:divBdr>
        <w:top w:val="none" w:sz="0" w:space="0" w:color="auto"/>
        <w:left w:val="none" w:sz="0" w:space="0" w:color="auto"/>
        <w:bottom w:val="none" w:sz="0" w:space="0" w:color="auto"/>
        <w:right w:val="none" w:sz="0" w:space="0" w:color="auto"/>
      </w:divBdr>
    </w:div>
    <w:div w:id="300232887">
      <w:bodyDiv w:val="1"/>
      <w:marLeft w:val="0"/>
      <w:marRight w:val="0"/>
      <w:marTop w:val="0"/>
      <w:marBottom w:val="0"/>
      <w:divBdr>
        <w:top w:val="none" w:sz="0" w:space="0" w:color="auto"/>
        <w:left w:val="none" w:sz="0" w:space="0" w:color="auto"/>
        <w:bottom w:val="none" w:sz="0" w:space="0" w:color="auto"/>
        <w:right w:val="none" w:sz="0" w:space="0" w:color="auto"/>
      </w:divBdr>
    </w:div>
    <w:div w:id="300233577">
      <w:bodyDiv w:val="1"/>
      <w:marLeft w:val="0"/>
      <w:marRight w:val="0"/>
      <w:marTop w:val="0"/>
      <w:marBottom w:val="0"/>
      <w:divBdr>
        <w:top w:val="none" w:sz="0" w:space="0" w:color="auto"/>
        <w:left w:val="none" w:sz="0" w:space="0" w:color="auto"/>
        <w:bottom w:val="none" w:sz="0" w:space="0" w:color="auto"/>
        <w:right w:val="none" w:sz="0" w:space="0" w:color="auto"/>
      </w:divBdr>
    </w:div>
    <w:div w:id="300308239">
      <w:bodyDiv w:val="1"/>
      <w:marLeft w:val="0"/>
      <w:marRight w:val="0"/>
      <w:marTop w:val="0"/>
      <w:marBottom w:val="0"/>
      <w:divBdr>
        <w:top w:val="none" w:sz="0" w:space="0" w:color="auto"/>
        <w:left w:val="none" w:sz="0" w:space="0" w:color="auto"/>
        <w:bottom w:val="none" w:sz="0" w:space="0" w:color="auto"/>
        <w:right w:val="none" w:sz="0" w:space="0" w:color="auto"/>
      </w:divBdr>
    </w:div>
    <w:div w:id="300308325">
      <w:bodyDiv w:val="1"/>
      <w:marLeft w:val="0"/>
      <w:marRight w:val="0"/>
      <w:marTop w:val="0"/>
      <w:marBottom w:val="0"/>
      <w:divBdr>
        <w:top w:val="none" w:sz="0" w:space="0" w:color="auto"/>
        <w:left w:val="none" w:sz="0" w:space="0" w:color="auto"/>
        <w:bottom w:val="none" w:sz="0" w:space="0" w:color="auto"/>
        <w:right w:val="none" w:sz="0" w:space="0" w:color="auto"/>
      </w:divBdr>
    </w:div>
    <w:div w:id="300308911">
      <w:bodyDiv w:val="1"/>
      <w:marLeft w:val="0"/>
      <w:marRight w:val="0"/>
      <w:marTop w:val="0"/>
      <w:marBottom w:val="0"/>
      <w:divBdr>
        <w:top w:val="none" w:sz="0" w:space="0" w:color="auto"/>
        <w:left w:val="none" w:sz="0" w:space="0" w:color="auto"/>
        <w:bottom w:val="none" w:sz="0" w:space="0" w:color="auto"/>
        <w:right w:val="none" w:sz="0" w:space="0" w:color="auto"/>
      </w:divBdr>
    </w:div>
    <w:div w:id="300309529">
      <w:bodyDiv w:val="1"/>
      <w:marLeft w:val="0"/>
      <w:marRight w:val="0"/>
      <w:marTop w:val="0"/>
      <w:marBottom w:val="0"/>
      <w:divBdr>
        <w:top w:val="none" w:sz="0" w:space="0" w:color="auto"/>
        <w:left w:val="none" w:sz="0" w:space="0" w:color="auto"/>
        <w:bottom w:val="none" w:sz="0" w:space="0" w:color="auto"/>
        <w:right w:val="none" w:sz="0" w:space="0" w:color="auto"/>
      </w:divBdr>
    </w:div>
    <w:div w:id="300352160">
      <w:bodyDiv w:val="1"/>
      <w:marLeft w:val="0"/>
      <w:marRight w:val="0"/>
      <w:marTop w:val="0"/>
      <w:marBottom w:val="0"/>
      <w:divBdr>
        <w:top w:val="none" w:sz="0" w:space="0" w:color="auto"/>
        <w:left w:val="none" w:sz="0" w:space="0" w:color="auto"/>
        <w:bottom w:val="none" w:sz="0" w:space="0" w:color="auto"/>
        <w:right w:val="none" w:sz="0" w:space="0" w:color="auto"/>
      </w:divBdr>
    </w:div>
    <w:div w:id="300352900">
      <w:bodyDiv w:val="1"/>
      <w:marLeft w:val="0"/>
      <w:marRight w:val="0"/>
      <w:marTop w:val="0"/>
      <w:marBottom w:val="0"/>
      <w:divBdr>
        <w:top w:val="none" w:sz="0" w:space="0" w:color="auto"/>
        <w:left w:val="none" w:sz="0" w:space="0" w:color="auto"/>
        <w:bottom w:val="none" w:sz="0" w:space="0" w:color="auto"/>
        <w:right w:val="none" w:sz="0" w:space="0" w:color="auto"/>
      </w:divBdr>
    </w:div>
    <w:div w:id="300353129">
      <w:bodyDiv w:val="1"/>
      <w:marLeft w:val="0"/>
      <w:marRight w:val="0"/>
      <w:marTop w:val="0"/>
      <w:marBottom w:val="0"/>
      <w:divBdr>
        <w:top w:val="none" w:sz="0" w:space="0" w:color="auto"/>
        <w:left w:val="none" w:sz="0" w:space="0" w:color="auto"/>
        <w:bottom w:val="none" w:sz="0" w:space="0" w:color="auto"/>
        <w:right w:val="none" w:sz="0" w:space="0" w:color="auto"/>
      </w:divBdr>
    </w:div>
    <w:div w:id="300380133">
      <w:bodyDiv w:val="1"/>
      <w:marLeft w:val="0"/>
      <w:marRight w:val="0"/>
      <w:marTop w:val="0"/>
      <w:marBottom w:val="0"/>
      <w:divBdr>
        <w:top w:val="none" w:sz="0" w:space="0" w:color="auto"/>
        <w:left w:val="none" w:sz="0" w:space="0" w:color="auto"/>
        <w:bottom w:val="none" w:sz="0" w:space="0" w:color="auto"/>
        <w:right w:val="none" w:sz="0" w:space="0" w:color="auto"/>
      </w:divBdr>
    </w:div>
    <w:div w:id="300380482">
      <w:bodyDiv w:val="1"/>
      <w:marLeft w:val="0"/>
      <w:marRight w:val="0"/>
      <w:marTop w:val="0"/>
      <w:marBottom w:val="0"/>
      <w:divBdr>
        <w:top w:val="none" w:sz="0" w:space="0" w:color="auto"/>
        <w:left w:val="none" w:sz="0" w:space="0" w:color="auto"/>
        <w:bottom w:val="none" w:sz="0" w:space="0" w:color="auto"/>
        <w:right w:val="none" w:sz="0" w:space="0" w:color="auto"/>
      </w:divBdr>
    </w:div>
    <w:div w:id="300381083">
      <w:bodyDiv w:val="1"/>
      <w:marLeft w:val="0"/>
      <w:marRight w:val="0"/>
      <w:marTop w:val="0"/>
      <w:marBottom w:val="0"/>
      <w:divBdr>
        <w:top w:val="none" w:sz="0" w:space="0" w:color="auto"/>
        <w:left w:val="none" w:sz="0" w:space="0" w:color="auto"/>
        <w:bottom w:val="none" w:sz="0" w:space="0" w:color="auto"/>
        <w:right w:val="none" w:sz="0" w:space="0" w:color="auto"/>
      </w:divBdr>
    </w:div>
    <w:div w:id="300383736">
      <w:bodyDiv w:val="1"/>
      <w:marLeft w:val="0"/>
      <w:marRight w:val="0"/>
      <w:marTop w:val="0"/>
      <w:marBottom w:val="0"/>
      <w:divBdr>
        <w:top w:val="none" w:sz="0" w:space="0" w:color="auto"/>
        <w:left w:val="none" w:sz="0" w:space="0" w:color="auto"/>
        <w:bottom w:val="none" w:sz="0" w:space="0" w:color="auto"/>
        <w:right w:val="none" w:sz="0" w:space="0" w:color="auto"/>
      </w:divBdr>
    </w:div>
    <w:div w:id="300384253">
      <w:bodyDiv w:val="1"/>
      <w:marLeft w:val="0"/>
      <w:marRight w:val="0"/>
      <w:marTop w:val="0"/>
      <w:marBottom w:val="0"/>
      <w:divBdr>
        <w:top w:val="none" w:sz="0" w:space="0" w:color="auto"/>
        <w:left w:val="none" w:sz="0" w:space="0" w:color="auto"/>
        <w:bottom w:val="none" w:sz="0" w:space="0" w:color="auto"/>
        <w:right w:val="none" w:sz="0" w:space="0" w:color="auto"/>
      </w:divBdr>
    </w:div>
    <w:div w:id="300425877">
      <w:bodyDiv w:val="1"/>
      <w:marLeft w:val="0"/>
      <w:marRight w:val="0"/>
      <w:marTop w:val="0"/>
      <w:marBottom w:val="0"/>
      <w:divBdr>
        <w:top w:val="none" w:sz="0" w:space="0" w:color="auto"/>
        <w:left w:val="none" w:sz="0" w:space="0" w:color="auto"/>
        <w:bottom w:val="none" w:sz="0" w:space="0" w:color="auto"/>
        <w:right w:val="none" w:sz="0" w:space="0" w:color="auto"/>
      </w:divBdr>
    </w:div>
    <w:div w:id="300430898">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499759">
      <w:bodyDiv w:val="1"/>
      <w:marLeft w:val="0"/>
      <w:marRight w:val="0"/>
      <w:marTop w:val="0"/>
      <w:marBottom w:val="0"/>
      <w:divBdr>
        <w:top w:val="none" w:sz="0" w:space="0" w:color="auto"/>
        <w:left w:val="none" w:sz="0" w:space="0" w:color="auto"/>
        <w:bottom w:val="none" w:sz="0" w:space="0" w:color="auto"/>
        <w:right w:val="none" w:sz="0" w:space="0" w:color="auto"/>
      </w:divBdr>
    </w:div>
    <w:div w:id="300503202">
      <w:bodyDiv w:val="1"/>
      <w:marLeft w:val="0"/>
      <w:marRight w:val="0"/>
      <w:marTop w:val="0"/>
      <w:marBottom w:val="0"/>
      <w:divBdr>
        <w:top w:val="none" w:sz="0" w:space="0" w:color="auto"/>
        <w:left w:val="none" w:sz="0" w:space="0" w:color="auto"/>
        <w:bottom w:val="none" w:sz="0" w:space="0" w:color="auto"/>
        <w:right w:val="none" w:sz="0" w:space="0" w:color="auto"/>
      </w:divBdr>
    </w:div>
    <w:div w:id="300548205">
      <w:bodyDiv w:val="1"/>
      <w:marLeft w:val="0"/>
      <w:marRight w:val="0"/>
      <w:marTop w:val="0"/>
      <w:marBottom w:val="0"/>
      <w:divBdr>
        <w:top w:val="none" w:sz="0" w:space="0" w:color="auto"/>
        <w:left w:val="none" w:sz="0" w:space="0" w:color="auto"/>
        <w:bottom w:val="none" w:sz="0" w:space="0" w:color="auto"/>
        <w:right w:val="none" w:sz="0" w:space="0" w:color="auto"/>
      </w:divBdr>
    </w:div>
    <w:div w:id="300548833">
      <w:bodyDiv w:val="1"/>
      <w:marLeft w:val="0"/>
      <w:marRight w:val="0"/>
      <w:marTop w:val="0"/>
      <w:marBottom w:val="0"/>
      <w:divBdr>
        <w:top w:val="none" w:sz="0" w:space="0" w:color="auto"/>
        <w:left w:val="none" w:sz="0" w:space="0" w:color="auto"/>
        <w:bottom w:val="none" w:sz="0" w:space="0" w:color="auto"/>
        <w:right w:val="none" w:sz="0" w:space="0" w:color="auto"/>
      </w:divBdr>
    </w:div>
    <w:div w:id="300577301">
      <w:bodyDiv w:val="1"/>
      <w:marLeft w:val="0"/>
      <w:marRight w:val="0"/>
      <w:marTop w:val="0"/>
      <w:marBottom w:val="0"/>
      <w:divBdr>
        <w:top w:val="none" w:sz="0" w:space="0" w:color="auto"/>
        <w:left w:val="none" w:sz="0" w:space="0" w:color="auto"/>
        <w:bottom w:val="none" w:sz="0" w:space="0" w:color="auto"/>
        <w:right w:val="none" w:sz="0" w:space="0" w:color="auto"/>
      </w:divBdr>
    </w:div>
    <w:div w:id="300577914">
      <w:bodyDiv w:val="1"/>
      <w:marLeft w:val="0"/>
      <w:marRight w:val="0"/>
      <w:marTop w:val="0"/>
      <w:marBottom w:val="0"/>
      <w:divBdr>
        <w:top w:val="none" w:sz="0" w:space="0" w:color="auto"/>
        <w:left w:val="none" w:sz="0" w:space="0" w:color="auto"/>
        <w:bottom w:val="none" w:sz="0" w:space="0" w:color="auto"/>
        <w:right w:val="none" w:sz="0" w:space="0" w:color="auto"/>
      </w:divBdr>
    </w:div>
    <w:div w:id="300578302">
      <w:bodyDiv w:val="1"/>
      <w:marLeft w:val="0"/>
      <w:marRight w:val="0"/>
      <w:marTop w:val="0"/>
      <w:marBottom w:val="0"/>
      <w:divBdr>
        <w:top w:val="none" w:sz="0" w:space="0" w:color="auto"/>
        <w:left w:val="none" w:sz="0" w:space="0" w:color="auto"/>
        <w:bottom w:val="none" w:sz="0" w:space="0" w:color="auto"/>
        <w:right w:val="none" w:sz="0" w:space="0" w:color="auto"/>
      </w:divBdr>
    </w:div>
    <w:div w:id="300616492">
      <w:bodyDiv w:val="1"/>
      <w:marLeft w:val="0"/>
      <w:marRight w:val="0"/>
      <w:marTop w:val="0"/>
      <w:marBottom w:val="0"/>
      <w:divBdr>
        <w:top w:val="none" w:sz="0" w:space="0" w:color="auto"/>
        <w:left w:val="none" w:sz="0" w:space="0" w:color="auto"/>
        <w:bottom w:val="none" w:sz="0" w:space="0" w:color="auto"/>
        <w:right w:val="none" w:sz="0" w:space="0" w:color="auto"/>
      </w:divBdr>
    </w:div>
    <w:div w:id="300616709">
      <w:bodyDiv w:val="1"/>
      <w:marLeft w:val="0"/>
      <w:marRight w:val="0"/>
      <w:marTop w:val="0"/>
      <w:marBottom w:val="0"/>
      <w:divBdr>
        <w:top w:val="none" w:sz="0" w:space="0" w:color="auto"/>
        <w:left w:val="none" w:sz="0" w:space="0" w:color="auto"/>
        <w:bottom w:val="none" w:sz="0" w:space="0" w:color="auto"/>
        <w:right w:val="none" w:sz="0" w:space="0" w:color="auto"/>
      </w:divBdr>
    </w:div>
    <w:div w:id="300618975">
      <w:bodyDiv w:val="1"/>
      <w:marLeft w:val="0"/>
      <w:marRight w:val="0"/>
      <w:marTop w:val="0"/>
      <w:marBottom w:val="0"/>
      <w:divBdr>
        <w:top w:val="none" w:sz="0" w:space="0" w:color="auto"/>
        <w:left w:val="none" w:sz="0" w:space="0" w:color="auto"/>
        <w:bottom w:val="none" w:sz="0" w:space="0" w:color="auto"/>
        <w:right w:val="none" w:sz="0" w:space="0" w:color="auto"/>
      </w:divBdr>
    </w:div>
    <w:div w:id="300620150">
      <w:bodyDiv w:val="1"/>
      <w:marLeft w:val="0"/>
      <w:marRight w:val="0"/>
      <w:marTop w:val="0"/>
      <w:marBottom w:val="0"/>
      <w:divBdr>
        <w:top w:val="none" w:sz="0" w:space="0" w:color="auto"/>
        <w:left w:val="none" w:sz="0" w:space="0" w:color="auto"/>
        <w:bottom w:val="none" w:sz="0" w:space="0" w:color="auto"/>
        <w:right w:val="none" w:sz="0" w:space="0" w:color="auto"/>
      </w:divBdr>
    </w:div>
    <w:div w:id="300620857">
      <w:bodyDiv w:val="1"/>
      <w:marLeft w:val="0"/>
      <w:marRight w:val="0"/>
      <w:marTop w:val="0"/>
      <w:marBottom w:val="0"/>
      <w:divBdr>
        <w:top w:val="none" w:sz="0" w:space="0" w:color="auto"/>
        <w:left w:val="none" w:sz="0" w:space="0" w:color="auto"/>
        <w:bottom w:val="none" w:sz="0" w:space="0" w:color="auto"/>
        <w:right w:val="none" w:sz="0" w:space="0" w:color="auto"/>
      </w:divBdr>
    </w:div>
    <w:div w:id="300622476">
      <w:bodyDiv w:val="1"/>
      <w:marLeft w:val="0"/>
      <w:marRight w:val="0"/>
      <w:marTop w:val="0"/>
      <w:marBottom w:val="0"/>
      <w:divBdr>
        <w:top w:val="none" w:sz="0" w:space="0" w:color="auto"/>
        <w:left w:val="none" w:sz="0" w:space="0" w:color="auto"/>
        <w:bottom w:val="none" w:sz="0" w:space="0" w:color="auto"/>
        <w:right w:val="none" w:sz="0" w:space="0" w:color="auto"/>
      </w:divBdr>
    </w:div>
    <w:div w:id="300624162">
      <w:bodyDiv w:val="1"/>
      <w:marLeft w:val="0"/>
      <w:marRight w:val="0"/>
      <w:marTop w:val="0"/>
      <w:marBottom w:val="0"/>
      <w:divBdr>
        <w:top w:val="none" w:sz="0" w:space="0" w:color="auto"/>
        <w:left w:val="none" w:sz="0" w:space="0" w:color="auto"/>
        <w:bottom w:val="none" w:sz="0" w:space="0" w:color="auto"/>
        <w:right w:val="none" w:sz="0" w:space="0" w:color="auto"/>
      </w:divBdr>
    </w:div>
    <w:div w:id="300692471">
      <w:bodyDiv w:val="1"/>
      <w:marLeft w:val="0"/>
      <w:marRight w:val="0"/>
      <w:marTop w:val="0"/>
      <w:marBottom w:val="0"/>
      <w:divBdr>
        <w:top w:val="none" w:sz="0" w:space="0" w:color="auto"/>
        <w:left w:val="none" w:sz="0" w:space="0" w:color="auto"/>
        <w:bottom w:val="none" w:sz="0" w:space="0" w:color="auto"/>
        <w:right w:val="none" w:sz="0" w:space="0" w:color="auto"/>
      </w:divBdr>
    </w:div>
    <w:div w:id="300695235">
      <w:bodyDiv w:val="1"/>
      <w:marLeft w:val="0"/>
      <w:marRight w:val="0"/>
      <w:marTop w:val="0"/>
      <w:marBottom w:val="0"/>
      <w:divBdr>
        <w:top w:val="none" w:sz="0" w:space="0" w:color="auto"/>
        <w:left w:val="none" w:sz="0" w:space="0" w:color="auto"/>
        <w:bottom w:val="none" w:sz="0" w:space="0" w:color="auto"/>
        <w:right w:val="none" w:sz="0" w:space="0" w:color="auto"/>
      </w:divBdr>
    </w:div>
    <w:div w:id="300767383">
      <w:bodyDiv w:val="1"/>
      <w:marLeft w:val="0"/>
      <w:marRight w:val="0"/>
      <w:marTop w:val="0"/>
      <w:marBottom w:val="0"/>
      <w:divBdr>
        <w:top w:val="none" w:sz="0" w:space="0" w:color="auto"/>
        <w:left w:val="none" w:sz="0" w:space="0" w:color="auto"/>
        <w:bottom w:val="none" w:sz="0" w:space="0" w:color="auto"/>
        <w:right w:val="none" w:sz="0" w:space="0" w:color="auto"/>
      </w:divBdr>
    </w:div>
    <w:div w:id="300770534">
      <w:bodyDiv w:val="1"/>
      <w:marLeft w:val="0"/>
      <w:marRight w:val="0"/>
      <w:marTop w:val="0"/>
      <w:marBottom w:val="0"/>
      <w:divBdr>
        <w:top w:val="none" w:sz="0" w:space="0" w:color="auto"/>
        <w:left w:val="none" w:sz="0" w:space="0" w:color="auto"/>
        <w:bottom w:val="none" w:sz="0" w:space="0" w:color="auto"/>
        <w:right w:val="none" w:sz="0" w:space="0" w:color="auto"/>
      </w:divBdr>
    </w:div>
    <w:div w:id="300774923">
      <w:bodyDiv w:val="1"/>
      <w:marLeft w:val="0"/>
      <w:marRight w:val="0"/>
      <w:marTop w:val="0"/>
      <w:marBottom w:val="0"/>
      <w:divBdr>
        <w:top w:val="none" w:sz="0" w:space="0" w:color="auto"/>
        <w:left w:val="none" w:sz="0" w:space="0" w:color="auto"/>
        <w:bottom w:val="none" w:sz="0" w:space="0" w:color="auto"/>
        <w:right w:val="none" w:sz="0" w:space="0" w:color="auto"/>
      </w:divBdr>
    </w:div>
    <w:div w:id="300810741">
      <w:bodyDiv w:val="1"/>
      <w:marLeft w:val="0"/>
      <w:marRight w:val="0"/>
      <w:marTop w:val="0"/>
      <w:marBottom w:val="0"/>
      <w:divBdr>
        <w:top w:val="none" w:sz="0" w:space="0" w:color="auto"/>
        <w:left w:val="none" w:sz="0" w:space="0" w:color="auto"/>
        <w:bottom w:val="none" w:sz="0" w:space="0" w:color="auto"/>
        <w:right w:val="none" w:sz="0" w:space="0" w:color="auto"/>
      </w:divBdr>
    </w:div>
    <w:div w:id="300810996">
      <w:bodyDiv w:val="1"/>
      <w:marLeft w:val="0"/>
      <w:marRight w:val="0"/>
      <w:marTop w:val="0"/>
      <w:marBottom w:val="0"/>
      <w:divBdr>
        <w:top w:val="none" w:sz="0" w:space="0" w:color="auto"/>
        <w:left w:val="none" w:sz="0" w:space="0" w:color="auto"/>
        <w:bottom w:val="none" w:sz="0" w:space="0" w:color="auto"/>
        <w:right w:val="none" w:sz="0" w:space="0" w:color="auto"/>
      </w:divBdr>
    </w:div>
    <w:div w:id="300813996">
      <w:bodyDiv w:val="1"/>
      <w:marLeft w:val="0"/>
      <w:marRight w:val="0"/>
      <w:marTop w:val="0"/>
      <w:marBottom w:val="0"/>
      <w:divBdr>
        <w:top w:val="none" w:sz="0" w:space="0" w:color="auto"/>
        <w:left w:val="none" w:sz="0" w:space="0" w:color="auto"/>
        <w:bottom w:val="none" w:sz="0" w:space="0" w:color="auto"/>
        <w:right w:val="none" w:sz="0" w:space="0" w:color="auto"/>
      </w:divBdr>
    </w:div>
    <w:div w:id="300816883">
      <w:bodyDiv w:val="1"/>
      <w:marLeft w:val="0"/>
      <w:marRight w:val="0"/>
      <w:marTop w:val="0"/>
      <w:marBottom w:val="0"/>
      <w:divBdr>
        <w:top w:val="none" w:sz="0" w:space="0" w:color="auto"/>
        <w:left w:val="none" w:sz="0" w:space="0" w:color="auto"/>
        <w:bottom w:val="none" w:sz="0" w:space="0" w:color="auto"/>
        <w:right w:val="none" w:sz="0" w:space="0" w:color="auto"/>
      </w:divBdr>
    </w:div>
    <w:div w:id="300842549">
      <w:bodyDiv w:val="1"/>
      <w:marLeft w:val="0"/>
      <w:marRight w:val="0"/>
      <w:marTop w:val="0"/>
      <w:marBottom w:val="0"/>
      <w:divBdr>
        <w:top w:val="none" w:sz="0" w:space="0" w:color="auto"/>
        <w:left w:val="none" w:sz="0" w:space="0" w:color="auto"/>
        <w:bottom w:val="none" w:sz="0" w:space="0" w:color="auto"/>
        <w:right w:val="none" w:sz="0" w:space="0" w:color="auto"/>
      </w:divBdr>
    </w:div>
    <w:div w:id="300842795">
      <w:bodyDiv w:val="1"/>
      <w:marLeft w:val="0"/>
      <w:marRight w:val="0"/>
      <w:marTop w:val="0"/>
      <w:marBottom w:val="0"/>
      <w:divBdr>
        <w:top w:val="none" w:sz="0" w:space="0" w:color="auto"/>
        <w:left w:val="none" w:sz="0" w:space="0" w:color="auto"/>
        <w:bottom w:val="none" w:sz="0" w:space="0" w:color="auto"/>
        <w:right w:val="none" w:sz="0" w:space="0" w:color="auto"/>
      </w:divBdr>
    </w:div>
    <w:div w:id="300886035">
      <w:bodyDiv w:val="1"/>
      <w:marLeft w:val="0"/>
      <w:marRight w:val="0"/>
      <w:marTop w:val="0"/>
      <w:marBottom w:val="0"/>
      <w:divBdr>
        <w:top w:val="none" w:sz="0" w:space="0" w:color="auto"/>
        <w:left w:val="none" w:sz="0" w:space="0" w:color="auto"/>
        <w:bottom w:val="none" w:sz="0" w:space="0" w:color="auto"/>
        <w:right w:val="none" w:sz="0" w:space="0" w:color="auto"/>
      </w:divBdr>
    </w:div>
    <w:div w:id="300888487">
      <w:bodyDiv w:val="1"/>
      <w:marLeft w:val="0"/>
      <w:marRight w:val="0"/>
      <w:marTop w:val="0"/>
      <w:marBottom w:val="0"/>
      <w:divBdr>
        <w:top w:val="none" w:sz="0" w:space="0" w:color="auto"/>
        <w:left w:val="none" w:sz="0" w:space="0" w:color="auto"/>
        <w:bottom w:val="none" w:sz="0" w:space="0" w:color="auto"/>
        <w:right w:val="none" w:sz="0" w:space="0" w:color="auto"/>
      </w:divBdr>
    </w:div>
    <w:div w:id="300889232">
      <w:bodyDiv w:val="1"/>
      <w:marLeft w:val="0"/>
      <w:marRight w:val="0"/>
      <w:marTop w:val="0"/>
      <w:marBottom w:val="0"/>
      <w:divBdr>
        <w:top w:val="none" w:sz="0" w:space="0" w:color="auto"/>
        <w:left w:val="none" w:sz="0" w:space="0" w:color="auto"/>
        <w:bottom w:val="none" w:sz="0" w:space="0" w:color="auto"/>
        <w:right w:val="none" w:sz="0" w:space="0" w:color="auto"/>
      </w:divBdr>
    </w:div>
    <w:div w:id="300891884">
      <w:bodyDiv w:val="1"/>
      <w:marLeft w:val="0"/>
      <w:marRight w:val="0"/>
      <w:marTop w:val="0"/>
      <w:marBottom w:val="0"/>
      <w:divBdr>
        <w:top w:val="none" w:sz="0" w:space="0" w:color="auto"/>
        <w:left w:val="none" w:sz="0" w:space="0" w:color="auto"/>
        <w:bottom w:val="none" w:sz="0" w:space="0" w:color="auto"/>
        <w:right w:val="none" w:sz="0" w:space="0" w:color="auto"/>
      </w:divBdr>
    </w:div>
    <w:div w:id="300961701">
      <w:bodyDiv w:val="1"/>
      <w:marLeft w:val="0"/>
      <w:marRight w:val="0"/>
      <w:marTop w:val="0"/>
      <w:marBottom w:val="0"/>
      <w:divBdr>
        <w:top w:val="none" w:sz="0" w:space="0" w:color="auto"/>
        <w:left w:val="none" w:sz="0" w:space="0" w:color="auto"/>
        <w:bottom w:val="none" w:sz="0" w:space="0" w:color="auto"/>
        <w:right w:val="none" w:sz="0" w:space="0" w:color="auto"/>
      </w:divBdr>
    </w:div>
    <w:div w:id="300967306">
      <w:bodyDiv w:val="1"/>
      <w:marLeft w:val="0"/>
      <w:marRight w:val="0"/>
      <w:marTop w:val="0"/>
      <w:marBottom w:val="0"/>
      <w:divBdr>
        <w:top w:val="none" w:sz="0" w:space="0" w:color="auto"/>
        <w:left w:val="none" w:sz="0" w:space="0" w:color="auto"/>
        <w:bottom w:val="none" w:sz="0" w:space="0" w:color="auto"/>
        <w:right w:val="none" w:sz="0" w:space="0" w:color="auto"/>
      </w:divBdr>
    </w:div>
    <w:div w:id="300968250">
      <w:bodyDiv w:val="1"/>
      <w:marLeft w:val="0"/>
      <w:marRight w:val="0"/>
      <w:marTop w:val="0"/>
      <w:marBottom w:val="0"/>
      <w:divBdr>
        <w:top w:val="none" w:sz="0" w:space="0" w:color="auto"/>
        <w:left w:val="none" w:sz="0" w:space="0" w:color="auto"/>
        <w:bottom w:val="none" w:sz="0" w:space="0" w:color="auto"/>
        <w:right w:val="none" w:sz="0" w:space="0" w:color="auto"/>
      </w:divBdr>
    </w:div>
    <w:div w:id="301007739">
      <w:bodyDiv w:val="1"/>
      <w:marLeft w:val="0"/>
      <w:marRight w:val="0"/>
      <w:marTop w:val="0"/>
      <w:marBottom w:val="0"/>
      <w:divBdr>
        <w:top w:val="none" w:sz="0" w:space="0" w:color="auto"/>
        <w:left w:val="none" w:sz="0" w:space="0" w:color="auto"/>
        <w:bottom w:val="none" w:sz="0" w:space="0" w:color="auto"/>
        <w:right w:val="none" w:sz="0" w:space="0" w:color="auto"/>
      </w:divBdr>
    </w:div>
    <w:div w:id="301010673">
      <w:bodyDiv w:val="1"/>
      <w:marLeft w:val="0"/>
      <w:marRight w:val="0"/>
      <w:marTop w:val="0"/>
      <w:marBottom w:val="0"/>
      <w:divBdr>
        <w:top w:val="none" w:sz="0" w:space="0" w:color="auto"/>
        <w:left w:val="none" w:sz="0" w:space="0" w:color="auto"/>
        <w:bottom w:val="none" w:sz="0" w:space="0" w:color="auto"/>
        <w:right w:val="none" w:sz="0" w:space="0" w:color="auto"/>
      </w:divBdr>
    </w:div>
    <w:div w:id="301034871">
      <w:bodyDiv w:val="1"/>
      <w:marLeft w:val="0"/>
      <w:marRight w:val="0"/>
      <w:marTop w:val="0"/>
      <w:marBottom w:val="0"/>
      <w:divBdr>
        <w:top w:val="none" w:sz="0" w:space="0" w:color="auto"/>
        <w:left w:val="none" w:sz="0" w:space="0" w:color="auto"/>
        <w:bottom w:val="none" w:sz="0" w:space="0" w:color="auto"/>
        <w:right w:val="none" w:sz="0" w:space="0" w:color="auto"/>
      </w:divBdr>
    </w:div>
    <w:div w:id="301039226">
      <w:bodyDiv w:val="1"/>
      <w:marLeft w:val="0"/>
      <w:marRight w:val="0"/>
      <w:marTop w:val="0"/>
      <w:marBottom w:val="0"/>
      <w:divBdr>
        <w:top w:val="none" w:sz="0" w:space="0" w:color="auto"/>
        <w:left w:val="none" w:sz="0" w:space="0" w:color="auto"/>
        <w:bottom w:val="none" w:sz="0" w:space="0" w:color="auto"/>
        <w:right w:val="none" w:sz="0" w:space="0" w:color="auto"/>
      </w:divBdr>
    </w:div>
    <w:div w:id="301078243">
      <w:bodyDiv w:val="1"/>
      <w:marLeft w:val="0"/>
      <w:marRight w:val="0"/>
      <w:marTop w:val="0"/>
      <w:marBottom w:val="0"/>
      <w:divBdr>
        <w:top w:val="none" w:sz="0" w:space="0" w:color="auto"/>
        <w:left w:val="none" w:sz="0" w:space="0" w:color="auto"/>
        <w:bottom w:val="none" w:sz="0" w:space="0" w:color="auto"/>
        <w:right w:val="none" w:sz="0" w:space="0" w:color="auto"/>
      </w:divBdr>
    </w:div>
    <w:div w:id="301078913">
      <w:bodyDiv w:val="1"/>
      <w:marLeft w:val="0"/>
      <w:marRight w:val="0"/>
      <w:marTop w:val="0"/>
      <w:marBottom w:val="0"/>
      <w:divBdr>
        <w:top w:val="none" w:sz="0" w:space="0" w:color="auto"/>
        <w:left w:val="none" w:sz="0" w:space="0" w:color="auto"/>
        <w:bottom w:val="none" w:sz="0" w:space="0" w:color="auto"/>
        <w:right w:val="none" w:sz="0" w:space="0" w:color="auto"/>
      </w:divBdr>
    </w:div>
    <w:div w:id="301081285">
      <w:bodyDiv w:val="1"/>
      <w:marLeft w:val="0"/>
      <w:marRight w:val="0"/>
      <w:marTop w:val="0"/>
      <w:marBottom w:val="0"/>
      <w:divBdr>
        <w:top w:val="none" w:sz="0" w:space="0" w:color="auto"/>
        <w:left w:val="none" w:sz="0" w:space="0" w:color="auto"/>
        <w:bottom w:val="none" w:sz="0" w:space="0" w:color="auto"/>
        <w:right w:val="none" w:sz="0" w:space="0" w:color="auto"/>
      </w:divBdr>
    </w:div>
    <w:div w:id="301082368">
      <w:bodyDiv w:val="1"/>
      <w:marLeft w:val="0"/>
      <w:marRight w:val="0"/>
      <w:marTop w:val="0"/>
      <w:marBottom w:val="0"/>
      <w:divBdr>
        <w:top w:val="none" w:sz="0" w:space="0" w:color="auto"/>
        <w:left w:val="none" w:sz="0" w:space="0" w:color="auto"/>
        <w:bottom w:val="none" w:sz="0" w:space="0" w:color="auto"/>
        <w:right w:val="none" w:sz="0" w:space="0" w:color="auto"/>
      </w:divBdr>
    </w:div>
    <w:div w:id="301082548">
      <w:bodyDiv w:val="1"/>
      <w:marLeft w:val="0"/>
      <w:marRight w:val="0"/>
      <w:marTop w:val="0"/>
      <w:marBottom w:val="0"/>
      <w:divBdr>
        <w:top w:val="none" w:sz="0" w:space="0" w:color="auto"/>
        <w:left w:val="none" w:sz="0" w:space="0" w:color="auto"/>
        <w:bottom w:val="none" w:sz="0" w:space="0" w:color="auto"/>
        <w:right w:val="none" w:sz="0" w:space="0" w:color="auto"/>
      </w:divBdr>
    </w:div>
    <w:div w:id="301084261">
      <w:bodyDiv w:val="1"/>
      <w:marLeft w:val="0"/>
      <w:marRight w:val="0"/>
      <w:marTop w:val="0"/>
      <w:marBottom w:val="0"/>
      <w:divBdr>
        <w:top w:val="none" w:sz="0" w:space="0" w:color="auto"/>
        <w:left w:val="none" w:sz="0" w:space="0" w:color="auto"/>
        <w:bottom w:val="none" w:sz="0" w:space="0" w:color="auto"/>
        <w:right w:val="none" w:sz="0" w:space="0" w:color="auto"/>
      </w:divBdr>
    </w:div>
    <w:div w:id="301084901">
      <w:bodyDiv w:val="1"/>
      <w:marLeft w:val="0"/>
      <w:marRight w:val="0"/>
      <w:marTop w:val="0"/>
      <w:marBottom w:val="0"/>
      <w:divBdr>
        <w:top w:val="none" w:sz="0" w:space="0" w:color="auto"/>
        <w:left w:val="none" w:sz="0" w:space="0" w:color="auto"/>
        <w:bottom w:val="none" w:sz="0" w:space="0" w:color="auto"/>
        <w:right w:val="none" w:sz="0" w:space="0" w:color="auto"/>
      </w:divBdr>
    </w:div>
    <w:div w:id="301085204">
      <w:bodyDiv w:val="1"/>
      <w:marLeft w:val="0"/>
      <w:marRight w:val="0"/>
      <w:marTop w:val="0"/>
      <w:marBottom w:val="0"/>
      <w:divBdr>
        <w:top w:val="none" w:sz="0" w:space="0" w:color="auto"/>
        <w:left w:val="none" w:sz="0" w:space="0" w:color="auto"/>
        <w:bottom w:val="none" w:sz="0" w:space="0" w:color="auto"/>
        <w:right w:val="none" w:sz="0" w:space="0" w:color="auto"/>
      </w:divBdr>
    </w:div>
    <w:div w:id="301152367">
      <w:bodyDiv w:val="1"/>
      <w:marLeft w:val="0"/>
      <w:marRight w:val="0"/>
      <w:marTop w:val="0"/>
      <w:marBottom w:val="0"/>
      <w:divBdr>
        <w:top w:val="none" w:sz="0" w:space="0" w:color="auto"/>
        <w:left w:val="none" w:sz="0" w:space="0" w:color="auto"/>
        <w:bottom w:val="none" w:sz="0" w:space="0" w:color="auto"/>
        <w:right w:val="none" w:sz="0" w:space="0" w:color="auto"/>
      </w:divBdr>
    </w:div>
    <w:div w:id="301155478">
      <w:bodyDiv w:val="1"/>
      <w:marLeft w:val="0"/>
      <w:marRight w:val="0"/>
      <w:marTop w:val="0"/>
      <w:marBottom w:val="0"/>
      <w:divBdr>
        <w:top w:val="none" w:sz="0" w:space="0" w:color="auto"/>
        <w:left w:val="none" w:sz="0" w:space="0" w:color="auto"/>
        <w:bottom w:val="none" w:sz="0" w:space="0" w:color="auto"/>
        <w:right w:val="none" w:sz="0" w:space="0" w:color="auto"/>
      </w:divBdr>
    </w:div>
    <w:div w:id="301156517">
      <w:bodyDiv w:val="1"/>
      <w:marLeft w:val="0"/>
      <w:marRight w:val="0"/>
      <w:marTop w:val="0"/>
      <w:marBottom w:val="0"/>
      <w:divBdr>
        <w:top w:val="none" w:sz="0" w:space="0" w:color="auto"/>
        <w:left w:val="none" w:sz="0" w:space="0" w:color="auto"/>
        <w:bottom w:val="none" w:sz="0" w:space="0" w:color="auto"/>
        <w:right w:val="none" w:sz="0" w:space="0" w:color="auto"/>
      </w:divBdr>
    </w:div>
    <w:div w:id="301160324">
      <w:bodyDiv w:val="1"/>
      <w:marLeft w:val="0"/>
      <w:marRight w:val="0"/>
      <w:marTop w:val="0"/>
      <w:marBottom w:val="0"/>
      <w:divBdr>
        <w:top w:val="none" w:sz="0" w:space="0" w:color="auto"/>
        <w:left w:val="none" w:sz="0" w:space="0" w:color="auto"/>
        <w:bottom w:val="none" w:sz="0" w:space="0" w:color="auto"/>
        <w:right w:val="none" w:sz="0" w:space="0" w:color="auto"/>
      </w:divBdr>
    </w:div>
    <w:div w:id="301230153">
      <w:bodyDiv w:val="1"/>
      <w:marLeft w:val="0"/>
      <w:marRight w:val="0"/>
      <w:marTop w:val="0"/>
      <w:marBottom w:val="0"/>
      <w:divBdr>
        <w:top w:val="none" w:sz="0" w:space="0" w:color="auto"/>
        <w:left w:val="none" w:sz="0" w:space="0" w:color="auto"/>
        <w:bottom w:val="none" w:sz="0" w:space="0" w:color="auto"/>
        <w:right w:val="none" w:sz="0" w:space="0" w:color="auto"/>
      </w:divBdr>
    </w:div>
    <w:div w:id="301231067">
      <w:bodyDiv w:val="1"/>
      <w:marLeft w:val="0"/>
      <w:marRight w:val="0"/>
      <w:marTop w:val="0"/>
      <w:marBottom w:val="0"/>
      <w:divBdr>
        <w:top w:val="none" w:sz="0" w:space="0" w:color="auto"/>
        <w:left w:val="none" w:sz="0" w:space="0" w:color="auto"/>
        <w:bottom w:val="none" w:sz="0" w:space="0" w:color="auto"/>
        <w:right w:val="none" w:sz="0" w:space="0" w:color="auto"/>
      </w:divBdr>
    </w:div>
    <w:div w:id="301270644">
      <w:bodyDiv w:val="1"/>
      <w:marLeft w:val="0"/>
      <w:marRight w:val="0"/>
      <w:marTop w:val="0"/>
      <w:marBottom w:val="0"/>
      <w:divBdr>
        <w:top w:val="none" w:sz="0" w:space="0" w:color="auto"/>
        <w:left w:val="none" w:sz="0" w:space="0" w:color="auto"/>
        <w:bottom w:val="none" w:sz="0" w:space="0" w:color="auto"/>
        <w:right w:val="none" w:sz="0" w:space="0" w:color="auto"/>
      </w:divBdr>
    </w:div>
    <w:div w:id="301275118">
      <w:bodyDiv w:val="1"/>
      <w:marLeft w:val="0"/>
      <w:marRight w:val="0"/>
      <w:marTop w:val="0"/>
      <w:marBottom w:val="0"/>
      <w:divBdr>
        <w:top w:val="none" w:sz="0" w:space="0" w:color="auto"/>
        <w:left w:val="none" w:sz="0" w:space="0" w:color="auto"/>
        <w:bottom w:val="none" w:sz="0" w:space="0" w:color="auto"/>
        <w:right w:val="none" w:sz="0" w:space="0" w:color="auto"/>
      </w:divBdr>
    </w:div>
    <w:div w:id="301277628">
      <w:bodyDiv w:val="1"/>
      <w:marLeft w:val="0"/>
      <w:marRight w:val="0"/>
      <w:marTop w:val="0"/>
      <w:marBottom w:val="0"/>
      <w:divBdr>
        <w:top w:val="none" w:sz="0" w:space="0" w:color="auto"/>
        <w:left w:val="none" w:sz="0" w:space="0" w:color="auto"/>
        <w:bottom w:val="none" w:sz="0" w:space="0" w:color="auto"/>
        <w:right w:val="none" w:sz="0" w:space="0" w:color="auto"/>
      </w:divBdr>
    </w:div>
    <w:div w:id="301347215">
      <w:bodyDiv w:val="1"/>
      <w:marLeft w:val="0"/>
      <w:marRight w:val="0"/>
      <w:marTop w:val="0"/>
      <w:marBottom w:val="0"/>
      <w:divBdr>
        <w:top w:val="none" w:sz="0" w:space="0" w:color="auto"/>
        <w:left w:val="none" w:sz="0" w:space="0" w:color="auto"/>
        <w:bottom w:val="none" w:sz="0" w:space="0" w:color="auto"/>
        <w:right w:val="none" w:sz="0" w:space="0" w:color="auto"/>
      </w:divBdr>
    </w:div>
    <w:div w:id="301352409">
      <w:bodyDiv w:val="1"/>
      <w:marLeft w:val="0"/>
      <w:marRight w:val="0"/>
      <w:marTop w:val="0"/>
      <w:marBottom w:val="0"/>
      <w:divBdr>
        <w:top w:val="none" w:sz="0" w:space="0" w:color="auto"/>
        <w:left w:val="none" w:sz="0" w:space="0" w:color="auto"/>
        <w:bottom w:val="none" w:sz="0" w:space="0" w:color="auto"/>
        <w:right w:val="none" w:sz="0" w:space="0" w:color="auto"/>
      </w:divBdr>
    </w:div>
    <w:div w:id="301352616">
      <w:bodyDiv w:val="1"/>
      <w:marLeft w:val="0"/>
      <w:marRight w:val="0"/>
      <w:marTop w:val="0"/>
      <w:marBottom w:val="0"/>
      <w:divBdr>
        <w:top w:val="none" w:sz="0" w:space="0" w:color="auto"/>
        <w:left w:val="none" w:sz="0" w:space="0" w:color="auto"/>
        <w:bottom w:val="none" w:sz="0" w:space="0" w:color="auto"/>
        <w:right w:val="none" w:sz="0" w:space="0" w:color="auto"/>
      </w:divBdr>
    </w:div>
    <w:div w:id="301354718">
      <w:bodyDiv w:val="1"/>
      <w:marLeft w:val="0"/>
      <w:marRight w:val="0"/>
      <w:marTop w:val="0"/>
      <w:marBottom w:val="0"/>
      <w:divBdr>
        <w:top w:val="none" w:sz="0" w:space="0" w:color="auto"/>
        <w:left w:val="none" w:sz="0" w:space="0" w:color="auto"/>
        <w:bottom w:val="none" w:sz="0" w:space="0" w:color="auto"/>
        <w:right w:val="none" w:sz="0" w:space="0" w:color="auto"/>
      </w:divBdr>
    </w:div>
    <w:div w:id="301422320">
      <w:bodyDiv w:val="1"/>
      <w:marLeft w:val="0"/>
      <w:marRight w:val="0"/>
      <w:marTop w:val="0"/>
      <w:marBottom w:val="0"/>
      <w:divBdr>
        <w:top w:val="none" w:sz="0" w:space="0" w:color="auto"/>
        <w:left w:val="none" w:sz="0" w:space="0" w:color="auto"/>
        <w:bottom w:val="none" w:sz="0" w:space="0" w:color="auto"/>
        <w:right w:val="none" w:sz="0" w:space="0" w:color="auto"/>
      </w:divBdr>
    </w:div>
    <w:div w:id="301423348">
      <w:bodyDiv w:val="1"/>
      <w:marLeft w:val="0"/>
      <w:marRight w:val="0"/>
      <w:marTop w:val="0"/>
      <w:marBottom w:val="0"/>
      <w:divBdr>
        <w:top w:val="none" w:sz="0" w:space="0" w:color="auto"/>
        <w:left w:val="none" w:sz="0" w:space="0" w:color="auto"/>
        <w:bottom w:val="none" w:sz="0" w:space="0" w:color="auto"/>
        <w:right w:val="none" w:sz="0" w:space="0" w:color="auto"/>
      </w:divBdr>
    </w:div>
    <w:div w:id="301424423">
      <w:bodyDiv w:val="1"/>
      <w:marLeft w:val="0"/>
      <w:marRight w:val="0"/>
      <w:marTop w:val="0"/>
      <w:marBottom w:val="0"/>
      <w:divBdr>
        <w:top w:val="none" w:sz="0" w:space="0" w:color="auto"/>
        <w:left w:val="none" w:sz="0" w:space="0" w:color="auto"/>
        <w:bottom w:val="none" w:sz="0" w:space="0" w:color="auto"/>
        <w:right w:val="none" w:sz="0" w:space="0" w:color="auto"/>
      </w:divBdr>
    </w:div>
    <w:div w:id="301467342">
      <w:bodyDiv w:val="1"/>
      <w:marLeft w:val="0"/>
      <w:marRight w:val="0"/>
      <w:marTop w:val="0"/>
      <w:marBottom w:val="0"/>
      <w:divBdr>
        <w:top w:val="none" w:sz="0" w:space="0" w:color="auto"/>
        <w:left w:val="none" w:sz="0" w:space="0" w:color="auto"/>
        <w:bottom w:val="none" w:sz="0" w:space="0" w:color="auto"/>
        <w:right w:val="none" w:sz="0" w:space="0" w:color="auto"/>
      </w:divBdr>
    </w:div>
    <w:div w:id="301468193">
      <w:bodyDiv w:val="1"/>
      <w:marLeft w:val="0"/>
      <w:marRight w:val="0"/>
      <w:marTop w:val="0"/>
      <w:marBottom w:val="0"/>
      <w:divBdr>
        <w:top w:val="none" w:sz="0" w:space="0" w:color="auto"/>
        <w:left w:val="none" w:sz="0" w:space="0" w:color="auto"/>
        <w:bottom w:val="none" w:sz="0" w:space="0" w:color="auto"/>
        <w:right w:val="none" w:sz="0" w:space="0" w:color="auto"/>
      </w:divBdr>
    </w:div>
    <w:div w:id="301469499">
      <w:bodyDiv w:val="1"/>
      <w:marLeft w:val="0"/>
      <w:marRight w:val="0"/>
      <w:marTop w:val="0"/>
      <w:marBottom w:val="0"/>
      <w:divBdr>
        <w:top w:val="none" w:sz="0" w:space="0" w:color="auto"/>
        <w:left w:val="none" w:sz="0" w:space="0" w:color="auto"/>
        <w:bottom w:val="none" w:sz="0" w:space="0" w:color="auto"/>
        <w:right w:val="none" w:sz="0" w:space="0" w:color="auto"/>
      </w:divBdr>
    </w:div>
    <w:div w:id="301469674">
      <w:bodyDiv w:val="1"/>
      <w:marLeft w:val="0"/>
      <w:marRight w:val="0"/>
      <w:marTop w:val="0"/>
      <w:marBottom w:val="0"/>
      <w:divBdr>
        <w:top w:val="none" w:sz="0" w:space="0" w:color="auto"/>
        <w:left w:val="none" w:sz="0" w:space="0" w:color="auto"/>
        <w:bottom w:val="none" w:sz="0" w:space="0" w:color="auto"/>
        <w:right w:val="none" w:sz="0" w:space="0" w:color="auto"/>
      </w:divBdr>
    </w:div>
    <w:div w:id="301470765">
      <w:bodyDiv w:val="1"/>
      <w:marLeft w:val="0"/>
      <w:marRight w:val="0"/>
      <w:marTop w:val="0"/>
      <w:marBottom w:val="0"/>
      <w:divBdr>
        <w:top w:val="none" w:sz="0" w:space="0" w:color="auto"/>
        <w:left w:val="none" w:sz="0" w:space="0" w:color="auto"/>
        <w:bottom w:val="none" w:sz="0" w:space="0" w:color="auto"/>
        <w:right w:val="none" w:sz="0" w:space="0" w:color="auto"/>
      </w:divBdr>
    </w:div>
    <w:div w:id="301471144">
      <w:bodyDiv w:val="1"/>
      <w:marLeft w:val="0"/>
      <w:marRight w:val="0"/>
      <w:marTop w:val="0"/>
      <w:marBottom w:val="0"/>
      <w:divBdr>
        <w:top w:val="none" w:sz="0" w:space="0" w:color="auto"/>
        <w:left w:val="none" w:sz="0" w:space="0" w:color="auto"/>
        <w:bottom w:val="none" w:sz="0" w:space="0" w:color="auto"/>
        <w:right w:val="none" w:sz="0" w:space="0" w:color="auto"/>
      </w:divBdr>
    </w:div>
    <w:div w:id="301497346">
      <w:bodyDiv w:val="1"/>
      <w:marLeft w:val="0"/>
      <w:marRight w:val="0"/>
      <w:marTop w:val="0"/>
      <w:marBottom w:val="0"/>
      <w:divBdr>
        <w:top w:val="none" w:sz="0" w:space="0" w:color="auto"/>
        <w:left w:val="none" w:sz="0" w:space="0" w:color="auto"/>
        <w:bottom w:val="none" w:sz="0" w:space="0" w:color="auto"/>
        <w:right w:val="none" w:sz="0" w:space="0" w:color="auto"/>
      </w:divBdr>
    </w:div>
    <w:div w:id="301497451">
      <w:bodyDiv w:val="1"/>
      <w:marLeft w:val="0"/>
      <w:marRight w:val="0"/>
      <w:marTop w:val="0"/>
      <w:marBottom w:val="0"/>
      <w:divBdr>
        <w:top w:val="none" w:sz="0" w:space="0" w:color="auto"/>
        <w:left w:val="none" w:sz="0" w:space="0" w:color="auto"/>
        <w:bottom w:val="none" w:sz="0" w:space="0" w:color="auto"/>
        <w:right w:val="none" w:sz="0" w:space="0" w:color="auto"/>
      </w:divBdr>
    </w:div>
    <w:div w:id="301497740">
      <w:bodyDiv w:val="1"/>
      <w:marLeft w:val="0"/>
      <w:marRight w:val="0"/>
      <w:marTop w:val="0"/>
      <w:marBottom w:val="0"/>
      <w:divBdr>
        <w:top w:val="none" w:sz="0" w:space="0" w:color="auto"/>
        <w:left w:val="none" w:sz="0" w:space="0" w:color="auto"/>
        <w:bottom w:val="none" w:sz="0" w:space="0" w:color="auto"/>
        <w:right w:val="none" w:sz="0" w:space="0" w:color="auto"/>
      </w:divBdr>
    </w:div>
    <w:div w:id="301498011">
      <w:bodyDiv w:val="1"/>
      <w:marLeft w:val="0"/>
      <w:marRight w:val="0"/>
      <w:marTop w:val="0"/>
      <w:marBottom w:val="0"/>
      <w:divBdr>
        <w:top w:val="none" w:sz="0" w:space="0" w:color="auto"/>
        <w:left w:val="none" w:sz="0" w:space="0" w:color="auto"/>
        <w:bottom w:val="none" w:sz="0" w:space="0" w:color="auto"/>
        <w:right w:val="none" w:sz="0" w:space="0" w:color="auto"/>
      </w:divBdr>
    </w:div>
    <w:div w:id="301539639">
      <w:bodyDiv w:val="1"/>
      <w:marLeft w:val="0"/>
      <w:marRight w:val="0"/>
      <w:marTop w:val="0"/>
      <w:marBottom w:val="0"/>
      <w:divBdr>
        <w:top w:val="none" w:sz="0" w:space="0" w:color="auto"/>
        <w:left w:val="none" w:sz="0" w:space="0" w:color="auto"/>
        <w:bottom w:val="none" w:sz="0" w:space="0" w:color="auto"/>
        <w:right w:val="none" w:sz="0" w:space="0" w:color="auto"/>
      </w:divBdr>
    </w:div>
    <w:div w:id="301539768">
      <w:bodyDiv w:val="1"/>
      <w:marLeft w:val="0"/>
      <w:marRight w:val="0"/>
      <w:marTop w:val="0"/>
      <w:marBottom w:val="0"/>
      <w:divBdr>
        <w:top w:val="none" w:sz="0" w:space="0" w:color="auto"/>
        <w:left w:val="none" w:sz="0" w:space="0" w:color="auto"/>
        <w:bottom w:val="none" w:sz="0" w:space="0" w:color="auto"/>
        <w:right w:val="none" w:sz="0" w:space="0" w:color="auto"/>
      </w:divBdr>
    </w:div>
    <w:div w:id="301541077">
      <w:bodyDiv w:val="1"/>
      <w:marLeft w:val="0"/>
      <w:marRight w:val="0"/>
      <w:marTop w:val="0"/>
      <w:marBottom w:val="0"/>
      <w:divBdr>
        <w:top w:val="none" w:sz="0" w:space="0" w:color="auto"/>
        <w:left w:val="none" w:sz="0" w:space="0" w:color="auto"/>
        <w:bottom w:val="none" w:sz="0" w:space="0" w:color="auto"/>
        <w:right w:val="none" w:sz="0" w:space="0" w:color="auto"/>
      </w:divBdr>
    </w:div>
    <w:div w:id="301543839">
      <w:bodyDiv w:val="1"/>
      <w:marLeft w:val="0"/>
      <w:marRight w:val="0"/>
      <w:marTop w:val="0"/>
      <w:marBottom w:val="0"/>
      <w:divBdr>
        <w:top w:val="none" w:sz="0" w:space="0" w:color="auto"/>
        <w:left w:val="none" w:sz="0" w:space="0" w:color="auto"/>
        <w:bottom w:val="none" w:sz="0" w:space="0" w:color="auto"/>
        <w:right w:val="none" w:sz="0" w:space="0" w:color="auto"/>
      </w:divBdr>
    </w:div>
    <w:div w:id="301545172">
      <w:bodyDiv w:val="1"/>
      <w:marLeft w:val="0"/>
      <w:marRight w:val="0"/>
      <w:marTop w:val="0"/>
      <w:marBottom w:val="0"/>
      <w:divBdr>
        <w:top w:val="none" w:sz="0" w:space="0" w:color="auto"/>
        <w:left w:val="none" w:sz="0" w:space="0" w:color="auto"/>
        <w:bottom w:val="none" w:sz="0" w:space="0" w:color="auto"/>
        <w:right w:val="none" w:sz="0" w:space="0" w:color="auto"/>
      </w:divBdr>
    </w:div>
    <w:div w:id="301546412">
      <w:bodyDiv w:val="1"/>
      <w:marLeft w:val="0"/>
      <w:marRight w:val="0"/>
      <w:marTop w:val="0"/>
      <w:marBottom w:val="0"/>
      <w:divBdr>
        <w:top w:val="none" w:sz="0" w:space="0" w:color="auto"/>
        <w:left w:val="none" w:sz="0" w:space="0" w:color="auto"/>
        <w:bottom w:val="none" w:sz="0" w:space="0" w:color="auto"/>
        <w:right w:val="none" w:sz="0" w:space="0" w:color="auto"/>
      </w:divBdr>
    </w:div>
    <w:div w:id="301548372">
      <w:bodyDiv w:val="1"/>
      <w:marLeft w:val="0"/>
      <w:marRight w:val="0"/>
      <w:marTop w:val="0"/>
      <w:marBottom w:val="0"/>
      <w:divBdr>
        <w:top w:val="none" w:sz="0" w:space="0" w:color="auto"/>
        <w:left w:val="none" w:sz="0" w:space="0" w:color="auto"/>
        <w:bottom w:val="none" w:sz="0" w:space="0" w:color="auto"/>
        <w:right w:val="none" w:sz="0" w:space="0" w:color="auto"/>
      </w:divBdr>
    </w:div>
    <w:div w:id="301614347">
      <w:bodyDiv w:val="1"/>
      <w:marLeft w:val="0"/>
      <w:marRight w:val="0"/>
      <w:marTop w:val="0"/>
      <w:marBottom w:val="0"/>
      <w:divBdr>
        <w:top w:val="none" w:sz="0" w:space="0" w:color="auto"/>
        <w:left w:val="none" w:sz="0" w:space="0" w:color="auto"/>
        <w:bottom w:val="none" w:sz="0" w:space="0" w:color="auto"/>
        <w:right w:val="none" w:sz="0" w:space="0" w:color="auto"/>
      </w:divBdr>
    </w:div>
    <w:div w:id="301615532">
      <w:bodyDiv w:val="1"/>
      <w:marLeft w:val="0"/>
      <w:marRight w:val="0"/>
      <w:marTop w:val="0"/>
      <w:marBottom w:val="0"/>
      <w:divBdr>
        <w:top w:val="none" w:sz="0" w:space="0" w:color="auto"/>
        <w:left w:val="none" w:sz="0" w:space="0" w:color="auto"/>
        <w:bottom w:val="none" w:sz="0" w:space="0" w:color="auto"/>
        <w:right w:val="none" w:sz="0" w:space="0" w:color="auto"/>
      </w:divBdr>
    </w:div>
    <w:div w:id="301616100">
      <w:bodyDiv w:val="1"/>
      <w:marLeft w:val="0"/>
      <w:marRight w:val="0"/>
      <w:marTop w:val="0"/>
      <w:marBottom w:val="0"/>
      <w:divBdr>
        <w:top w:val="none" w:sz="0" w:space="0" w:color="auto"/>
        <w:left w:val="none" w:sz="0" w:space="0" w:color="auto"/>
        <w:bottom w:val="none" w:sz="0" w:space="0" w:color="auto"/>
        <w:right w:val="none" w:sz="0" w:space="0" w:color="auto"/>
      </w:divBdr>
    </w:div>
    <w:div w:id="301616142">
      <w:bodyDiv w:val="1"/>
      <w:marLeft w:val="0"/>
      <w:marRight w:val="0"/>
      <w:marTop w:val="0"/>
      <w:marBottom w:val="0"/>
      <w:divBdr>
        <w:top w:val="none" w:sz="0" w:space="0" w:color="auto"/>
        <w:left w:val="none" w:sz="0" w:space="0" w:color="auto"/>
        <w:bottom w:val="none" w:sz="0" w:space="0" w:color="auto"/>
        <w:right w:val="none" w:sz="0" w:space="0" w:color="auto"/>
      </w:divBdr>
    </w:div>
    <w:div w:id="301616629">
      <w:bodyDiv w:val="1"/>
      <w:marLeft w:val="0"/>
      <w:marRight w:val="0"/>
      <w:marTop w:val="0"/>
      <w:marBottom w:val="0"/>
      <w:divBdr>
        <w:top w:val="none" w:sz="0" w:space="0" w:color="auto"/>
        <w:left w:val="none" w:sz="0" w:space="0" w:color="auto"/>
        <w:bottom w:val="none" w:sz="0" w:space="0" w:color="auto"/>
        <w:right w:val="none" w:sz="0" w:space="0" w:color="auto"/>
      </w:divBdr>
    </w:div>
    <w:div w:id="301618401">
      <w:bodyDiv w:val="1"/>
      <w:marLeft w:val="0"/>
      <w:marRight w:val="0"/>
      <w:marTop w:val="0"/>
      <w:marBottom w:val="0"/>
      <w:divBdr>
        <w:top w:val="none" w:sz="0" w:space="0" w:color="auto"/>
        <w:left w:val="none" w:sz="0" w:space="0" w:color="auto"/>
        <w:bottom w:val="none" w:sz="0" w:space="0" w:color="auto"/>
        <w:right w:val="none" w:sz="0" w:space="0" w:color="auto"/>
      </w:divBdr>
    </w:div>
    <w:div w:id="301620197">
      <w:bodyDiv w:val="1"/>
      <w:marLeft w:val="0"/>
      <w:marRight w:val="0"/>
      <w:marTop w:val="0"/>
      <w:marBottom w:val="0"/>
      <w:divBdr>
        <w:top w:val="none" w:sz="0" w:space="0" w:color="auto"/>
        <w:left w:val="none" w:sz="0" w:space="0" w:color="auto"/>
        <w:bottom w:val="none" w:sz="0" w:space="0" w:color="auto"/>
        <w:right w:val="none" w:sz="0" w:space="0" w:color="auto"/>
      </w:divBdr>
    </w:div>
    <w:div w:id="301621437">
      <w:bodyDiv w:val="1"/>
      <w:marLeft w:val="0"/>
      <w:marRight w:val="0"/>
      <w:marTop w:val="0"/>
      <w:marBottom w:val="0"/>
      <w:divBdr>
        <w:top w:val="none" w:sz="0" w:space="0" w:color="auto"/>
        <w:left w:val="none" w:sz="0" w:space="0" w:color="auto"/>
        <w:bottom w:val="none" w:sz="0" w:space="0" w:color="auto"/>
        <w:right w:val="none" w:sz="0" w:space="0" w:color="auto"/>
      </w:divBdr>
    </w:div>
    <w:div w:id="301621838">
      <w:bodyDiv w:val="1"/>
      <w:marLeft w:val="0"/>
      <w:marRight w:val="0"/>
      <w:marTop w:val="0"/>
      <w:marBottom w:val="0"/>
      <w:divBdr>
        <w:top w:val="none" w:sz="0" w:space="0" w:color="auto"/>
        <w:left w:val="none" w:sz="0" w:space="0" w:color="auto"/>
        <w:bottom w:val="none" w:sz="0" w:space="0" w:color="auto"/>
        <w:right w:val="none" w:sz="0" w:space="0" w:color="auto"/>
      </w:divBdr>
    </w:div>
    <w:div w:id="301662545">
      <w:bodyDiv w:val="1"/>
      <w:marLeft w:val="0"/>
      <w:marRight w:val="0"/>
      <w:marTop w:val="0"/>
      <w:marBottom w:val="0"/>
      <w:divBdr>
        <w:top w:val="none" w:sz="0" w:space="0" w:color="auto"/>
        <w:left w:val="none" w:sz="0" w:space="0" w:color="auto"/>
        <w:bottom w:val="none" w:sz="0" w:space="0" w:color="auto"/>
        <w:right w:val="none" w:sz="0" w:space="0" w:color="auto"/>
      </w:divBdr>
    </w:div>
    <w:div w:id="301663305">
      <w:bodyDiv w:val="1"/>
      <w:marLeft w:val="0"/>
      <w:marRight w:val="0"/>
      <w:marTop w:val="0"/>
      <w:marBottom w:val="0"/>
      <w:divBdr>
        <w:top w:val="none" w:sz="0" w:space="0" w:color="auto"/>
        <w:left w:val="none" w:sz="0" w:space="0" w:color="auto"/>
        <w:bottom w:val="none" w:sz="0" w:space="0" w:color="auto"/>
        <w:right w:val="none" w:sz="0" w:space="0" w:color="auto"/>
      </w:divBdr>
    </w:div>
    <w:div w:id="301665349">
      <w:bodyDiv w:val="1"/>
      <w:marLeft w:val="0"/>
      <w:marRight w:val="0"/>
      <w:marTop w:val="0"/>
      <w:marBottom w:val="0"/>
      <w:divBdr>
        <w:top w:val="none" w:sz="0" w:space="0" w:color="auto"/>
        <w:left w:val="none" w:sz="0" w:space="0" w:color="auto"/>
        <w:bottom w:val="none" w:sz="0" w:space="0" w:color="auto"/>
        <w:right w:val="none" w:sz="0" w:space="0" w:color="auto"/>
      </w:divBdr>
    </w:div>
    <w:div w:id="301693976">
      <w:bodyDiv w:val="1"/>
      <w:marLeft w:val="0"/>
      <w:marRight w:val="0"/>
      <w:marTop w:val="0"/>
      <w:marBottom w:val="0"/>
      <w:divBdr>
        <w:top w:val="none" w:sz="0" w:space="0" w:color="auto"/>
        <w:left w:val="none" w:sz="0" w:space="0" w:color="auto"/>
        <w:bottom w:val="none" w:sz="0" w:space="0" w:color="auto"/>
        <w:right w:val="none" w:sz="0" w:space="0" w:color="auto"/>
      </w:divBdr>
    </w:div>
    <w:div w:id="301732829">
      <w:bodyDiv w:val="1"/>
      <w:marLeft w:val="0"/>
      <w:marRight w:val="0"/>
      <w:marTop w:val="0"/>
      <w:marBottom w:val="0"/>
      <w:divBdr>
        <w:top w:val="none" w:sz="0" w:space="0" w:color="auto"/>
        <w:left w:val="none" w:sz="0" w:space="0" w:color="auto"/>
        <w:bottom w:val="none" w:sz="0" w:space="0" w:color="auto"/>
        <w:right w:val="none" w:sz="0" w:space="0" w:color="auto"/>
      </w:divBdr>
    </w:div>
    <w:div w:id="301733819">
      <w:bodyDiv w:val="1"/>
      <w:marLeft w:val="0"/>
      <w:marRight w:val="0"/>
      <w:marTop w:val="0"/>
      <w:marBottom w:val="0"/>
      <w:divBdr>
        <w:top w:val="none" w:sz="0" w:space="0" w:color="auto"/>
        <w:left w:val="none" w:sz="0" w:space="0" w:color="auto"/>
        <w:bottom w:val="none" w:sz="0" w:space="0" w:color="auto"/>
        <w:right w:val="none" w:sz="0" w:space="0" w:color="auto"/>
      </w:divBdr>
    </w:div>
    <w:div w:id="301734500">
      <w:bodyDiv w:val="1"/>
      <w:marLeft w:val="0"/>
      <w:marRight w:val="0"/>
      <w:marTop w:val="0"/>
      <w:marBottom w:val="0"/>
      <w:divBdr>
        <w:top w:val="none" w:sz="0" w:space="0" w:color="auto"/>
        <w:left w:val="none" w:sz="0" w:space="0" w:color="auto"/>
        <w:bottom w:val="none" w:sz="0" w:space="0" w:color="auto"/>
        <w:right w:val="none" w:sz="0" w:space="0" w:color="auto"/>
      </w:divBdr>
    </w:div>
    <w:div w:id="301737401">
      <w:bodyDiv w:val="1"/>
      <w:marLeft w:val="0"/>
      <w:marRight w:val="0"/>
      <w:marTop w:val="0"/>
      <w:marBottom w:val="0"/>
      <w:divBdr>
        <w:top w:val="none" w:sz="0" w:space="0" w:color="auto"/>
        <w:left w:val="none" w:sz="0" w:space="0" w:color="auto"/>
        <w:bottom w:val="none" w:sz="0" w:space="0" w:color="auto"/>
        <w:right w:val="none" w:sz="0" w:space="0" w:color="auto"/>
      </w:divBdr>
    </w:div>
    <w:div w:id="301737832">
      <w:bodyDiv w:val="1"/>
      <w:marLeft w:val="0"/>
      <w:marRight w:val="0"/>
      <w:marTop w:val="0"/>
      <w:marBottom w:val="0"/>
      <w:divBdr>
        <w:top w:val="none" w:sz="0" w:space="0" w:color="auto"/>
        <w:left w:val="none" w:sz="0" w:space="0" w:color="auto"/>
        <w:bottom w:val="none" w:sz="0" w:space="0" w:color="auto"/>
        <w:right w:val="none" w:sz="0" w:space="0" w:color="auto"/>
      </w:divBdr>
    </w:div>
    <w:div w:id="301740737">
      <w:bodyDiv w:val="1"/>
      <w:marLeft w:val="0"/>
      <w:marRight w:val="0"/>
      <w:marTop w:val="0"/>
      <w:marBottom w:val="0"/>
      <w:divBdr>
        <w:top w:val="none" w:sz="0" w:space="0" w:color="auto"/>
        <w:left w:val="none" w:sz="0" w:space="0" w:color="auto"/>
        <w:bottom w:val="none" w:sz="0" w:space="0" w:color="auto"/>
        <w:right w:val="none" w:sz="0" w:space="0" w:color="auto"/>
      </w:divBdr>
    </w:div>
    <w:div w:id="301808371">
      <w:bodyDiv w:val="1"/>
      <w:marLeft w:val="0"/>
      <w:marRight w:val="0"/>
      <w:marTop w:val="0"/>
      <w:marBottom w:val="0"/>
      <w:divBdr>
        <w:top w:val="none" w:sz="0" w:space="0" w:color="auto"/>
        <w:left w:val="none" w:sz="0" w:space="0" w:color="auto"/>
        <w:bottom w:val="none" w:sz="0" w:space="0" w:color="auto"/>
        <w:right w:val="none" w:sz="0" w:space="0" w:color="auto"/>
      </w:divBdr>
    </w:div>
    <w:div w:id="301809333">
      <w:bodyDiv w:val="1"/>
      <w:marLeft w:val="0"/>
      <w:marRight w:val="0"/>
      <w:marTop w:val="0"/>
      <w:marBottom w:val="0"/>
      <w:divBdr>
        <w:top w:val="none" w:sz="0" w:space="0" w:color="auto"/>
        <w:left w:val="none" w:sz="0" w:space="0" w:color="auto"/>
        <w:bottom w:val="none" w:sz="0" w:space="0" w:color="auto"/>
        <w:right w:val="none" w:sz="0" w:space="0" w:color="auto"/>
      </w:divBdr>
    </w:div>
    <w:div w:id="301811854">
      <w:bodyDiv w:val="1"/>
      <w:marLeft w:val="0"/>
      <w:marRight w:val="0"/>
      <w:marTop w:val="0"/>
      <w:marBottom w:val="0"/>
      <w:divBdr>
        <w:top w:val="none" w:sz="0" w:space="0" w:color="auto"/>
        <w:left w:val="none" w:sz="0" w:space="0" w:color="auto"/>
        <w:bottom w:val="none" w:sz="0" w:space="0" w:color="auto"/>
        <w:right w:val="none" w:sz="0" w:space="0" w:color="auto"/>
      </w:divBdr>
    </w:div>
    <w:div w:id="301812852">
      <w:bodyDiv w:val="1"/>
      <w:marLeft w:val="0"/>
      <w:marRight w:val="0"/>
      <w:marTop w:val="0"/>
      <w:marBottom w:val="0"/>
      <w:divBdr>
        <w:top w:val="none" w:sz="0" w:space="0" w:color="auto"/>
        <w:left w:val="none" w:sz="0" w:space="0" w:color="auto"/>
        <w:bottom w:val="none" w:sz="0" w:space="0" w:color="auto"/>
        <w:right w:val="none" w:sz="0" w:space="0" w:color="auto"/>
      </w:divBdr>
    </w:div>
    <w:div w:id="301814694">
      <w:bodyDiv w:val="1"/>
      <w:marLeft w:val="0"/>
      <w:marRight w:val="0"/>
      <w:marTop w:val="0"/>
      <w:marBottom w:val="0"/>
      <w:divBdr>
        <w:top w:val="none" w:sz="0" w:space="0" w:color="auto"/>
        <w:left w:val="none" w:sz="0" w:space="0" w:color="auto"/>
        <w:bottom w:val="none" w:sz="0" w:space="0" w:color="auto"/>
        <w:right w:val="none" w:sz="0" w:space="0" w:color="auto"/>
      </w:divBdr>
    </w:div>
    <w:div w:id="301815813">
      <w:bodyDiv w:val="1"/>
      <w:marLeft w:val="0"/>
      <w:marRight w:val="0"/>
      <w:marTop w:val="0"/>
      <w:marBottom w:val="0"/>
      <w:divBdr>
        <w:top w:val="none" w:sz="0" w:space="0" w:color="auto"/>
        <w:left w:val="none" w:sz="0" w:space="0" w:color="auto"/>
        <w:bottom w:val="none" w:sz="0" w:space="0" w:color="auto"/>
        <w:right w:val="none" w:sz="0" w:space="0" w:color="auto"/>
      </w:divBdr>
    </w:div>
    <w:div w:id="301816230">
      <w:bodyDiv w:val="1"/>
      <w:marLeft w:val="0"/>
      <w:marRight w:val="0"/>
      <w:marTop w:val="0"/>
      <w:marBottom w:val="0"/>
      <w:divBdr>
        <w:top w:val="none" w:sz="0" w:space="0" w:color="auto"/>
        <w:left w:val="none" w:sz="0" w:space="0" w:color="auto"/>
        <w:bottom w:val="none" w:sz="0" w:space="0" w:color="auto"/>
        <w:right w:val="none" w:sz="0" w:space="0" w:color="auto"/>
      </w:divBdr>
    </w:div>
    <w:div w:id="301884772">
      <w:bodyDiv w:val="1"/>
      <w:marLeft w:val="0"/>
      <w:marRight w:val="0"/>
      <w:marTop w:val="0"/>
      <w:marBottom w:val="0"/>
      <w:divBdr>
        <w:top w:val="none" w:sz="0" w:space="0" w:color="auto"/>
        <w:left w:val="none" w:sz="0" w:space="0" w:color="auto"/>
        <w:bottom w:val="none" w:sz="0" w:space="0" w:color="auto"/>
        <w:right w:val="none" w:sz="0" w:space="0" w:color="auto"/>
      </w:divBdr>
    </w:div>
    <w:div w:id="301887436">
      <w:bodyDiv w:val="1"/>
      <w:marLeft w:val="0"/>
      <w:marRight w:val="0"/>
      <w:marTop w:val="0"/>
      <w:marBottom w:val="0"/>
      <w:divBdr>
        <w:top w:val="none" w:sz="0" w:space="0" w:color="auto"/>
        <w:left w:val="none" w:sz="0" w:space="0" w:color="auto"/>
        <w:bottom w:val="none" w:sz="0" w:space="0" w:color="auto"/>
        <w:right w:val="none" w:sz="0" w:space="0" w:color="auto"/>
      </w:divBdr>
    </w:div>
    <w:div w:id="301925906">
      <w:bodyDiv w:val="1"/>
      <w:marLeft w:val="0"/>
      <w:marRight w:val="0"/>
      <w:marTop w:val="0"/>
      <w:marBottom w:val="0"/>
      <w:divBdr>
        <w:top w:val="none" w:sz="0" w:space="0" w:color="auto"/>
        <w:left w:val="none" w:sz="0" w:space="0" w:color="auto"/>
        <w:bottom w:val="none" w:sz="0" w:space="0" w:color="auto"/>
        <w:right w:val="none" w:sz="0" w:space="0" w:color="auto"/>
      </w:divBdr>
    </w:div>
    <w:div w:id="301925986">
      <w:bodyDiv w:val="1"/>
      <w:marLeft w:val="0"/>
      <w:marRight w:val="0"/>
      <w:marTop w:val="0"/>
      <w:marBottom w:val="0"/>
      <w:divBdr>
        <w:top w:val="none" w:sz="0" w:space="0" w:color="auto"/>
        <w:left w:val="none" w:sz="0" w:space="0" w:color="auto"/>
        <w:bottom w:val="none" w:sz="0" w:space="0" w:color="auto"/>
        <w:right w:val="none" w:sz="0" w:space="0" w:color="auto"/>
      </w:divBdr>
    </w:div>
    <w:div w:id="301926152">
      <w:bodyDiv w:val="1"/>
      <w:marLeft w:val="0"/>
      <w:marRight w:val="0"/>
      <w:marTop w:val="0"/>
      <w:marBottom w:val="0"/>
      <w:divBdr>
        <w:top w:val="none" w:sz="0" w:space="0" w:color="auto"/>
        <w:left w:val="none" w:sz="0" w:space="0" w:color="auto"/>
        <w:bottom w:val="none" w:sz="0" w:space="0" w:color="auto"/>
        <w:right w:val="none" w:sz="0" w:space="0" w:color="auto"/>
      </w:divBdr>
    </w:div>
    <w:div w:id="301926707">
      <w:bodyDiv w:val="1"/>
      <w:marLeft w:val="0"/>
      <w:marRight w:val="0"/>
      <w:marTop w:val="0"/>
      <w:marBottom w:val="0"/>
      <w:divBdr>
        <w:top w:val="none" w:sz="0" w:space="0" w:color="auto"/>
        <w:left w:val="none" w:sz="0" w:space="0" w:color="auto"/>
        <w:bottom w:val="none" w:sz="0" w:space="0" w:color="auto"/>
        <w:right w:val="none" w:sz="0" w:space="0" w:color="auto"/>
      </w:divBdr>
    </w:div>
    <w:div w:id="301927868">
      <w:bodyDiv w:val="1"/>
      <w:marLeft w:val="0"/>
      <w:marRight w:val="0"/>
      <w:marTop w:val="0"/>
      <w:marBottom w:val="0"/>
      <w:divBdr>
        <w:top w:val="none" w:sz="0" w:space="0" w:color="auto"/>
        <w:left w:val="none" w:sz="0" w:space="0" w:color="auto"/>
        <w:bottom w:val="none" w:sz="0" w:space="0" w:color="auto"/>
        <w:right w:val="none" w:sz="0" w:space="0" w:color="auto"/>
      </w:divBdr>
    </w:div>
    <w:div w:id="301929401">
      <w:bodyDiv w:val="1"/>
      <w:marLeft w:val="0"/>
      <w:marRight w:val="0"/>
      <w:marTop w:val="0"/>
      <w:marBottom w:val="0"/>
      <w:divBdr>
        <w:top w:val="none" w:sz="0" w:space="0" w:color="auto"/>
        <w:left w:val="none" w:sz="0" w:space="0" w:color="auto"/>
        <w:bottom w:val="none" w:sz="0" w:space="0" w:color="auto"/>
        <w:right w:val="none" w:sz="0" w:space="0" w:color="auto"/>
      </w:divBdr>
    </w:div>
    <w:div w:id="301931140">
      <w:bodyDiv w:val="1"/>
      <w:marLeft w:val="0"/>
      <w:marRight w:val="0"/>
      <w:marTop w:val="0"/>
      <w:marBottom w:val="0"/>
      <w:divBdr>
        <w:top w:val="none" w:sz="0" w:space="0" w:color="auto"/>
        <w:left w:val="none" w:sz="0" w:space="0" w:color="auto"/>
        <w:bottom w:val="none" w:sz="0" w:space="0" w:color="auto"/>
        <w:right w:val="none" w:sz="0" w:space="0" w:color="auto"/>
      </w:divBdr>
    </w:div>
    <w:div w:id="301934463">
      <w:bodyDiv w:val="1"/>
      <w:marLeft w:val="0"/>
      <w:marRight w:val="0"/>
      <w:marTop w:val="0"/>
      <w:marBottom w:val="0"/>
      <w:divBdr>
        <w:top w:val="none" w:sz="0" w:space="0" w:color="auto"/>
        <w:left w:val="none" w:sz="0" w:space="0" w:color="auto"/>
        <w:bottom w:val="none" w:sz="0" w:space="0" w:color="auto"/>
        <w:right w:val="none" w:sz="0" w:space="0" w:color="auto"/>
      </w:divBdr>
    </w:div>
    <w:div w:id="301934520">
      <w:bodyDiv w:val="1"/>
      <w:marLeft w:val="0"/>
      <w:marRight w:val="0"/>
      <w:marTop w:val="0"/>
      <w:marBottom w:val="0"/>
      <w:divBdr>
        <w:top w:val="none" w:sz="0" w:space="0" w:color="auto"/>
        <w:left w:val="none" w:sz="0" w:space="0" w:color="auto"/>
        <w:bottom w:val="none" w:sz="0" w:space="0" w:color="auto"/>
        <w:right w:val="none" w:sz="0" w:space="0" w:color="auto"/>
      </w:divBdr>
    </w:div>
    <w:div w:id="301934978">
      <w:bodyDiv w:val="1"/>
      <w:marLeft w:val="0"/>
      <w:marRight w:val="0"/>
      <w:marTop w:val="0"/>
      <w:marBottom w:val="0"/>
      <w:divBdr>
        <w:top w:val="none" w:sz="0" w:space="0" w:color="auto"/>
        <w:left w:val="none" w:sz="0" w:space="0" w:color="auto"/>
        <w:bottom w:val="none" w:sz="0" w:space="0" w:color="auto"/>
        <w:right w:val="none" w:sz="0" w:space="0" w:color="auto"/>
      </w:divBdr>
    </w:div>
    <w:div w:id="301935200">
      <w:bodyDiv w:val="1"/>
      <w:marLeft w:val="0"/>
      <w:marRight w:val="0"/>
      <w:marTop w:val="0"/>
      <w:marBottom w:val="0"/>
      <w:divBdr>
        <w:top w:val="none" w:sz="0" w:space="0" w:color="auto"/>
        <w:left w:val="none" w:sz="0" w:space="0" w:color="auto"/>
        <w:bottom w:val="none" w:sz="0" w:space="0" w:color="auto"/>
        <w:right w:val="none" w:sz="0" w:space="0" w:color="auto"/>
      </w:divBdr>
    </w:div>
    <w:div w:id="302003788">
      <w:bodyDiv w:val="1"/>
      <w:marLeft w:val="0"/>
      <w:marRight w:val="0"/>
      <w:marTop w:val="0"/>
      <w:marBottom w:val="0"/>
      <w:divBdr>
        <w:top w:val="none" w:sz="0" w:space="0" w:color="auto"/>
        <w:left w:val="none" w:sz="0" w:space="0" w:color="auto"/>
        <w:bottom w:val="none" w:sz="0" w:space="0" w:color="auto"/>
        <w:right w:val="none" w:sz="0" w:space="0" w:color="auto"/>
      </w:divBdr>
    </w:div>
    <w:div w:id="302006993">
      <w:bodyDiv w:val="1"/>
      <w:marLeft w:val="0"/>
      <w:marRight w:val="0"/>
      <w:marTop w:val="0"/>
      <w:marBottom w:val="0"/>
      <w:divBdr>
        <w:top w:val="none" w:sz="0" w:space="0" w:color="auto"/>
        <w:left w:val="none" w:sz="0" w:space="0" w:color="auto"/>
        <w:bottom w:val="none" w:sz="0" w:space="0" w:color="auto"/>
        <w:right w:val="none" w:sz="0" w:space="0" w:color="auto"/>
      </w:divBdr>
    </w:div>
    <w:div w:id="302008577">
      <w:bodyDiv w:val="1"/>
      <w:marLeft w:val="0"/>
      <w:marRight w:val="0"/>
      <w:marTop w:val="0"/>
      <w:marBottom w:val="0"/>
      <w:divBdr>
        <w:top w:val="none" w:sz="0" w:space="0" w:color="auto"/>
        <w:left w:val="none" w:sz="0" w:space="0" w:color="auto"/>
        <w:bottom w:val="none" w:sz="0" w:space="0" w:color="auto"/>
        <w:right w:val="none" w:sz="0" w:space="0" w:color="auto"/>
      </w:divBdr>
    </w:div>
    <w:div w:id="302076292">
      <w:bodyDiv w:val="1"/>
      <w:marLeft w:val="0"/>
      <w:marRight w:val="0"/>
      <w:marTop w:val="0"/>
      <w:marBottom w:val="0"/>
      <w:divBdr>
        <w:top w:val="none" w:sz="0" w:space="0" w:color="auto"/>
        <w:left w:val="none" w:sz="0" w:space="0" w:color="auto"/>
        <w:bottom w:val="none" w:sz="0" w:space="0" w:color="auto"/>
        <w:right w:val="none" w:sz="0" w:space="0" w:color="auto"/>
      </w:divBdr>
    </w:div>
    <w:div w:id="302077138">
      <w:bodyDiv w:val="1"/>
      <w:marLeft w:val="0"/>
      <w:marRight w:val="0"/>
      <w:marTop w:val="0"/>
      <w:marBottom w:val="0"/>
      <w:divBdr>
        <w:top w:val="none" w:sz="0" w:space="0" w:color="auto"/>
        <w:left w:val="none" w:sz="0" w:space="0" w:color="auto"/>
        <w:bottom w:val="none" w:sz="0" w:space="0" w:color="auto"/>
        <w:right w:val="none" w:sz="0" w:space="0" w:color="auto"/>
      </w:divBdr>
    </w:div>
    <w:div w:id="302077958">
      <w:bodyDiv w:val="1"/>
      <w:marLeft w:val="0"/>
      <w:marRight w:val="0"/>
      <w:marTop w:val="0"/>
      <w:marBottom w:val="0"/>
      <w:divBdr>
        <w:top w:val="none" w:sz="0" w:space="0" w:color="auto"/>
        <w:left w:val="none" w:sz="0" w:space="0" w:color="auto"/>
        <w:bottom w:val="none" w:sz="0" w:space="0" w:color="auto"/>
        <w:right w:val="none" w:sz="0" w:space="0" w:color="auto"/>
      </w:divBdr>
    </w:div>
    <w:div w:id="302080119">
      <w:bodyDiv w:val="1"/>
      <w:marLeft w:val="0"/>
      <w:marRight w:val="0"/>
      <w:marTop w:val="0"/>
      <w:marBottom w:val="0"/>
      <w:divBdr>
        <w:top w:val="none" w:sz="0" w:space="0" w:color="auto"/>
        <w:left w:val="none" w:sz="0" w:space="0" w:color="auto"/>
        <w:bottom w:val="none" w:sz="0" w:space="0" w:color="auto"/>
        <w:right w:val="none" w:sz="0" w:space="0" w:color="auto"/>
      </w:divBdr>
    </w:div>
    <w:div w:id="302085190">
      <w:bodyDiv w:val="1"/>
      <w:marLeft w:val="0"/>
      <w:marRight w:val="0"/>
      <w:marTop w:val="0"/>
      <w:marBottom w:val="0"/>
      <w:divBdr>
        <w:top w:val="none" w:sz="0" w:space="0" w:color="auto"/>
        <w:left w:val="none" w:sz="0" w:space="0" w:color="auto"/>
        <w:bottom w:val="none" w:sz="0" w:space="0" w:color="auto"/>
        <w:right w:val="none" w:sz="0" w:space="0" w:color="auto"/>
      </w:divBdr>
    </w:div>
    <w:div w:id="302121861">
      <w:bodyDiv w:val="1"/>
      <w:marLeft w:val="0"/>
      <w:marRight w:val="0"/>
      <w:marTop w:val="0"/>
      <w:marBottom w:val="0"/>
      <w:divBdr>
        <w:top w:val="none" w:sz="0" w:space="0" w:color="auto"/>
        <w:left w:val="none" w:sz="0" w:space="0" w:color="auto"/>
        <w:bottom w:val="none" w:sz="0" w:space="0" w:color="auto"/>
        <w:right w:val="none" w:sz="0" w:space="0" w:color="auto"/>
      </w:divBdr>
    </w:div>
    <w:div w:id="302122401">
      <w:bodyDiv w:val="1"/>
      <w:marLeft w:val="0"/>
      <w:marRight w:val="0"/>
      <w:marTop w:val="0"/>
      <w:marBottom w:val="0"/>
      <w:divBdr>
        <w:top w:val="none" w:sz="0" w:space="0" w:color="auto"/>
        <w:left w:val="none" w:sz="0" w:space="0" w:color="auto"/>
        <w:bottom w:val="none" w:sz="0" w:space="0" w:color="auto"/>
        <w:right w:val="none" w:sz="0" w:space="0" w:color="auto"/>
      </w:divBdr>
    </w:div>
    <w:div w:id="302124907">
      <w:bodyDiv w:val="1"/>
      <w:marLeft w:val="0"/>
      <w:marRight w:val="0"/>
      <w:marTop w:val="0"/>
      <w:marBottom w:val="0"/>
      <w:divBdr>
        <w:top w:val="none" w:sz="0" w:space="0" w:color="auto"/>
        <w:left w:val="none" w:sz="0" w:space="0" w:color="auto"/>
        <w:bottom w:val="none" w:sz="0" w:space="0" w:color="auto"/>
        <w:right w:val="none" w:sz="0" w:space="0" w:color="auto"/>
      </w:divBdr>
    </w:div>
    <w:div w:id="302125196">
      <w:bodyDiv w:val="1"/>
      <w:marLeft w:val="0"/>
      <w:marRight w:val="0"/>
      <w:marTop w:val="0"/>
      <w:marBottom w:val="0"/>
      <w:divBdr>
        <w:top w:val="none" w:sz="0" w:space="0" w:color="auto"/>
        <w:left w:val="none" w:sz="0" w:space="0" w:color="auto"/>
        <w:bottom w:val="none" w:sz="0" w:space="0" w:color="auto"/>
        <w:right w:val="none" w:sz="0" w:space="0" w:color="auto"/>
      </w:divBdr>
    </w:div>
    <w:div w:id="302126588">
      <w:bodyDiv w:val="1"/>
      <w:marLeft w:val="0"/>
      <w:marRight w:val="0"/>
      <w:marTop w:val="0"/>
      <w:marBottom w:val="0"/>
      <w:divBdr>
        <w:top w:val="none" w:sz="0" w:space="0" w:color="auto"/>
        <w:left w:val="none" w:sz="0" w:space="0" w:color="auto"/>
        <w:bottom w:val="none" w:sz="0" w:space="0" w:color="auto"/>
        <w:right w:val="none" w:sz="0" w:space="0" w:color="auto"/>
      </w:divBdr>
    </w:div>
    <w:div w:id="302151691">
      <w:bodyDiv w:val="1"/>
      <w:marLeft w:val="0"/>
      <w:marRight w:val="0"/>
      <w:marTop w:val="0"/>
      <w:marBottom w:val="0"/>
      <w:divBdr>
        <w:top w:val="none" w:sz="0" w:space="0" w:color="auto"/>
        <w:left w:val="none" w:sz="0" w:space="0" w:color="auto"/>
        <w:bottom w:val="none" w:sz="0" w:space="0" w:color="auto"/>
        <w:right w:val="none" w:sz="0" w:space="0" w:color="auto"/>
      </w:divBdr>
    </w:div>
    <w:div w:id="302199245">
      <w:bodyDiv w:val="1"/>
      <w:marLeft w:val="0"/>
      <w:marRight w:val="0"/>
      <w:marTop w:val="0"/>
      <w:marBottom w:val="0"/>
      <w:divBdr>
        <w:top w:val="none" w:sz="0" w:space="0" w:color="auto"/>
        <w:left w:val="none" w:sz="0" w:space="0" w:color="auto"/>
        <w:bottom w:val="none" w:sz="0" w:space="0" w:color="auto"/>
        <w:right w:val="none" w:sz="0" w:space="0" w:color="auto"/>
      </w:divBdr>
    </w:div>
    <w:div w:id="302201500">
      <w:bodyDiv w:val="1"/>
      <w:marLeft w:val="0"/>
      <w:marRight w:val="0"/>
      <w:marTop w:val="0"/>
      <w:marBottom w:val="0"/>
      <w:divBdr>
        <w:top w:val="none" w:sz="0" w:space="0" w:color="auto"/>
        <w:left w:val="none" w:sz="0" w:space="0" w:color="auto"/>
        <w:bottom w:val="none" w:sz="0" w:space="0" w:color="auto"/>
        <w:right w:val="none" w:sz="0" w:space="0" w:color="auto"/>
      </w:divBdr>
    </w:div>
    <w:div w:id="302270469">
      <w:bodyDiv w:val="1"/>
      <w:marLeft w:val="0"/>
      <w:marRight w:val="0"/>
      <w:marTop w:val="0"/>
      <w:marBottom w:val="0"/>
      <w:divBdr>
        <w:top w:val="none" w:sz="0" w:space="0" w:color="auto"/>
        <w:left w:val="none" w:sz="0" w:space="0" w:color="auto"/>
        <w:bottom w:val="none" w:sz="0" w:space="0" w:color="auto"/>
        <w:right w:val="none" w:sz="0" w:space="0" w:color="auto"/>
      </w:divBdr>
    </w:div>
    <w:div w:id="302272362">
      <w:bodyDiv w:val="1"/>
      <w:marLeft w:val="0"/>
      <w:marRight w:val="0"/>
      <w:marTop w:val="0"/>
      <w:marBottom w:val="0"/>
      <w:divBdr>
        <w:top w:val="none" w:sz="0" w:space="0" w:color="auto"/>
        <w:left w:val="none" w:sz="0" w:space="0" w:color="auto"/>
        <w:bottom w:val="none" w:sz="0" w:space="0" w:color="auto"/>
        <w:right w:val="none" w:sz="0" w:space="0" w:color="auto"/>
      </w:divBdr>
    </w:div>
    <w:div w:id="302272829">
      <w:bodyDiv w:val="1"/>
      <w:marLeft w:val="0"/>
      <w:marRight w:val="0"/>
      <w:marTop w:val="0"/>
      <w:marBottom w:val="0"/>
      <w:divBdr>
        <w:top w:val="none" w:sz="0" w:space="0" w:color="auto"/>
        <w:left w:val="none" w:sz="0" w:space="0" w:color="auto"/>
        <w:bottom w:val="none" w:sz="0" w:space="0" w:color="auto"/>
        <w:right w:val="none" w:sz="0" w:space="0" w:color="auto"/>
      </w:divBdr>
    </w:div>
    <w:div w:id="302275951">
      <w:bodyDiv w:val="1"/>
      <w:marLeft w:val="0"/>
      <w:marRight w:val="0"/>
      <w:marTop w:val="0"/>
      <w:marBottom w:val="0"/>
      <w:divBdr>
        <w:top w:val="none" w:sz="0" w:space="0" w:color="auto"/>
        <w:left w:val="none" w:sz="0" w:space="0" w:color="auto"/>
        <w:bottom w:val="none" w:sz="0" w:space="0" w:color="auto"/>
        <w:right w:val="none" w:sz="0" w:space="0" w:color="auto"/>
      </w:divBdr>
    </w:div>
    <w:div w:id="302276711">
      <w:bodyDiv w:val="1"/>
      <w:marLeft w:val="0"/>
      <w:marRight w:val="0"/>
      <w:marTop w:val="0"/>
      <w:marBottom w:val="0"/>
      <w:divBdr>
        <w:top w:val="none" w:sz="0" w:space="0" w:color="auto"/>
        <w:left w:val="none" w:sz="0" w:space="0" w:color="auto"/>
        <w:bottom w:val="none" w:sz="0" w:space="0" w:color="auto"/>
        <w:right w:val="none" w:sz="0" w:space="0" w:color="auto"/>
      </w:divBdr>
    </w:div>
    <w:div w:id="302278966">
      <w:bodyDiv w:val="1"/>
      <w:marLeft w:val="0"/>
      <w:marRight w:val="0"/>
      <w:marTop w:val="0"/>
      <w:marBottom w:val="0"/>
      <w:divBdr>
        <w:top w:val="none" w:sz="0" w:space="0" w:color="auto"/>
        <w:left w:val="none" w:sz="0" w:space="0" w:color="auto"/>
        <w:bottom w:val="none" w:sz="0" w:space="0" w:color="auto"/>
        <w:right w:val="none" w:sz="0" w:space="0" w:color="auto"/>
      </w:divBdr>
    </w:div>
    <w:div w:id="302346583">
      <w:bodyDiv w:val="1"/>
      <w:marLeft w:val="0"/>
      <w:marRight w:val="0"/>
      <w:marTop w:val="0"/>
      <w:marBottom w:val="0"/>
      <w:divBdr>
        <w:top w:val="none" w:sz="0" w:space="0" w:color="auto"/>
        <w:left w:val="none" w:sz="0" w:space="0" w:color="auto"/>
        <w:bottom w:val="none" w:sz="0" w:space="0" w:color="auto"/>
        <w:right w:val="none" w:sz="0" w:space="0" w:color="auto"/>
      </w:divBdr>
    </w:div>
    <w:div w:id="302347299">
      <w:bodyDiv w:val="1"/>
      <w:marLeft w:val="0"/>
      <w:marRight w:val="0"/>
      <w:marTop w:val="0"/>
      <w:marBottom w:val="0"/>
      <w:divBdr>
        <w:top w:val="none" w:sz="0" w:space="0" w:color="auto"/>
        <w:left w:val="none" w:sz="0" w:space="0" w:color="auto"/>
        <w:bottom w:val="none" w:sz="0" w:space="0" w:color="auto"/>
        <w:right w:val="none" w:sz="0" w:space="0" w:color="auto"/>
      </w:divBdr>
    </w:div>
    <w:div w:id="302348306">
      <w:bodyDiv w:val="1"/>
      <w:marLeft w:val="0"/>
      <w:marRight w:val="0"/>
      <w:marTop w:val="0"/>
      <w:marBottom w:val="0"/>
      <w:divBdr>
        <w:top w:val="none" w:sz="0" w:space="0" w:color="auto"/>
        <w:left w:val="none" w:sz="0" w:space="0" w:color="auto"/>
        <w:bottom w:val="none" w:sz="0" w:space="0" w:color="auto"/>
        <w:right w:val="none" w:sz="0" w:space="0" w:color="auto"/>
      </w:divBdr>
    </w:div>
    <w:div w:id="302390700">
      <w:bodyDiv w:val="1"/>
      <w:marLeft w:val="0"/>
      <w:marRight w:val="0"/>
      <w:marTop w:val="0"/>
      <w:marBottom w:val="0"/>
      <w:divBdr>
        <w:top w:val="none" w:sz="0" w:space="0" w:color="auto"/>
        <w:left w:val="none" w:sz="0" w:space="0" w:color="auto"/>
        <w:bottom w:val="none" w:sz="0" w:space="0" w:color="auto"/>
        <w:right w:val="none" w:sz="0" w:space="0" w:color="auto"/>
      </w:divBdr>
    </w:div>
    <w:div w:id="302393127">
      <w:bodyDiv w:val="1"/>
      <w:marLeft w:val="0"/>
      <w:marRight w:val="0"/>
      <w:marTop w:val="0"/>
      <w:marBottom w:val="0"/>
      <w:divBdr>
        <w:top w:val="none" w:sz="0" w:space="0" w:color="auto"/>
        <w:left w:val="none" w:sz="0" w:space="0" w:color="auto"/>
        <w:bottom w:val="none" w:sz="0" w:space="0" w:color="auto"/>
        <w:right w:val="none" w:sz="0" w:space="0" w:color="auto"/>
      </w:divBdr>
    </w:div>
    <w:div w:id="302394053">
      <w:bodyDiv w:val="1"/>
      <w:marLeft w:val="0"/>
      <w:marRight w:val="0"/>
      <w:marTop w:val="0"/>
      <w:marBottom w:val="0"/>
      <w:divBdr>
        <w:top w:val="none" w:sz="0" w:space="0" w:color="auto"/>
        <w:left w:val="none" w:sz="0" w:space="0" w:color="auto"/>
        <w:bottom w:val="none" w:sz="0" w:space="0" w:color="auto"/>
        <w:right w:val="none" w:sz="0" w:space="0" w:color="auto"/>
      </w:divBdr>
    </w:div>
    <w:div w:id="302396643">
      <w:bodyDiv w:val="1"/>
      <w:marLeft w:val="0"/>
      <w:marRight w:val="0"/>
      <w:marTop w:val="0"/>
      <w:marBottom w:val="0"/>
      <w:divBdr>
        <w:top w:val="none" w:sz="0" w:space="0" w:color="auto"/>
        <w:left w:val="none" w:sz="0" w:space="0" w:color="auto"/>
        <w:bottom w:val="none" w:sz="0" w:space="0" w:color="auto"/>
        <w:right w:val="none" w:sz="0" w:space="0" w:color="auto"/>
      </w:divBdr>
    </w:div>
    <w:div w:id="302514668">
      <w:bodyDiv w:val="1"/>
      <w:marLeft w:val="0"/>
      <w:marRight w:val="0"/>
      <w:marTop w:val="0"/>
      <w:marBottom w:val="0"/>
      <w:divBdr>
        <w:top w:val="none" w:sz="0" w:space="0" w:color="auto"/>
        <w:left w:val="none" w:sz="0" w:space="0" w:color="auto"/>
        <w:bottom w:val="none" w:sz="0" w:space="0" w:color="auto"/>
        <w:right w:val="none" w:sz="0" w:space="0" w:color="auto"/>
      </w:divBdr>
    </w:div>
    <w:div w:id="302543071">
      <w:bodyDiv w:val="1"/>
      <w:marLeft w:val="0"/>
      <w:marRight w:val="0"/>
      <w:marTop w:val="0"/>
      <w:marBottom w:val="0"/>
      <w:divBdr>
        <w:top w:val="none" w:sz="0" w:space="0" w:color="auto"/>
        <w:left w:val="none" w:sz="0" w:space="0" w:color="auto"/>
        <w:bottom w:val="none" w:sz="0" w:space="0" w:color="auto"/>
        <w:right w:val="none" w:sz="0" w:space="0" w:color="auto"/>
      </w:divBdr>
    </w:div>
    <w:div w:id="302544107">
      <w:bodyDiv w:val="1"/>
      <w:marLeft w:val="0"/>
      <w:marRight w:val="0"/>
      <w:marTop w:val="0"/>
      <w:marBottom w:val="0"/>
      <w:divBdr>
        <w:top w:val="none" w:sz="0" w:space="0" w:color="auto"/>
        <w:left w:val="none" w:sz="0" w:space="0" w:color="auto"/>
        <w:bottom w:val="none" w:sz="0" w:space="0" w:color="auto"/>
        <w:right w:val="none" w:sz="0" w:space="0" w:color="auto"/>
      </w:divBdr>
    </w:div>
    <w:div w:id="302544592">
      <w:bodyDiv w:val="1"/>
      <w:marLeft w:val="0"/>
      <w:marRight w:val="0"/>
      <w:marTop w:val="0"/>
      <w:marBottom w:val="0"/>
      <w:divBdr>
        <w:top w:val="none" w:sz="0" w:space="0" w:color="auto"/>
        <w:left w:val="none" w:sz="0" w:space="0" w:color="auto"/>
        <w:bottom w:val="none" w:sz="0" w:space="0" w:color="auto"/>
        <w:right w:val="none" w:sz="0" w:space="0" w:color="auto"/>
      </w:divBdr>
    </w:div>
    <w:div w:id="302583624">
      <w:bodyDiv w:val="1"/>
      <w:marLeft w:val="0"/>
      <w:marRight w:val="0"/>
      <w:marTop w:val="0"/>
      <w:marBottom w:val="0"/>
      <w:divBdr>
        <w:top w:val="none" w:sz="0" w:space="0" w:color="auto"/>
        <w:left w:val="none" w:sz="0" w:space="0" w:color="auto"/>
        <w:bottom w:val="none" w:sz="0" w:space="0" w:color="auto"/>
        <w:right w:val="none" w:sz="0" w:space="0" w:color="auto"/>
      </w:divBdr>
    </w:div>
    <w:div w:id="302586339">
      <w:bodyDiv w:val="1"/>
      <w:marLeft w:val="0"/>
      <w:marRight w:val="0"/>
      <w:marTop w:val="0"/>
      <w:marBottom w:val="0"/>
      <w:divBdr>
        <w:top w:val="none" w:sz="0" w:space="0" w:color="auto"/>
        <w:left w:val="none" w:sz="0" w:space="0" w:color="auto"/>
        <w:bottom w:val="none" w:sz="0" w:space="0" w:color="auto"/>
        <w:right w:val="none" w:sz="0" w:space="0" w:color="auto"/>
      </w:divBdr>
    </w:div>
    <w:div w:id="302658264">
      <w:bodyDiv w:val="1"/>
      <w:marLeft w:val="0"/>
      <w:marRight w:val="0"/>
      <w:marTop w:val="0"/>
      <w:marBottom w:val="0"/>
      <w:divBdr>
        <w:top w:val="none" w:sz="0" w:space="0" w:color="auto"/>
        <w:left w:val="none" w:sz="0" w:space="0" w:color="auto"/>
        <w:bottom w:val="none" w:sz="0" w:space="0" w:color="auto"/>
        <w:right w:val="none" w:sz="0" w:space="0" w:color="auto"/>
      </w:divBdr>
    </w:div>
    <w:div w:id="302663155">
      <w:bodyDiv w:val="1"/>
      <w:marLeft w:val="0"/>
      <w:marRight w:val="0"/>
      <w:marTop w:val="0"/>
      <w:marBottom w:val="0"/>
      <w:divBdr>
        <w:top w:val="none" w:sz="0" w:space="0" w:color="auto"/>
        <w:left w:val="none" w:sz="0" w:space="0" w:color="auto"/>
        <w:bottom w:val="none" w:sz="0" w:space="0" w:color="auto"/>
        <w:right w:val="none" w:sz="0" w:space="0" w:color="auto"/>
      </w:divBdr>
    </w:div>
    <w:div w:id="302663579">
      <w:bodyDiv w:val="1"/>
      <w:marLeft w:val="0"/>
      <w:marRight w:val="0"/>
      <w:marTop w:val="0"/>
      <w:marBottom w:val="0"/>
      <w:divBdr>
        <w:top w:val="none" w:sz="0" w:space="0" w:color="auto"/>
        <w:left w:val="none" w:sz="0" w:space="0" w:color="auto"/>
        <w:bottom w:val="none" w:sz="0" w:space="0" w:color="auto"/>
        <w:right w:val="none" w:sz="0" w:space="0" w:color="auto"/>
      </w:divBdr>
    </w:div>
    <w:div w:id="302663861">
      <w:bodyDiv w:val="1"/>
      <w:marLeft w:val="0"/>
      <w:marRight w:val="0"/>
      <w:marTop w:val="0"/>
      <w:marBottom w:val="0"/>
      <w:divBdr>
        <w:top w:val="none" w:sz="0" w:space="0" w:color="auto"/>
        <w:left w:val="none" w:sz="0" w:space="0" w:color="auto"/>
        <w:bottom w:val="none" w:sz="0" w:space="0" w:color="auto"/>
        <w:right w:val="none" w:sz="0" w:space="0" w:color="auto"/>
      </w:divBdr>
    </w:div>
    <w:div w:id="302665387">
      <w:bodyDiv w:val="1"/>
      <w:marLeft w:val="0"/>
      <w:marRight w:val="0"/>
      <w:marTop w:val="0"/>
      <w:marBottom w:val="0"/>
      <w:divBdr>
        <w:top w:val="none" w:sz="0" w:space="0" w:color="auto"/>
        <w:left w:val="none" w:sz="0" w:space="0" w:color="auto"/>
        <w:bottom w:val="none" w:sz="0" w:space="0" w:color="auto"/>
        <w:right w:val="none" w:sz="0" w:space="0" w:color="auto"/>
      </w:divBdr>
    </w:div>
    <w:div w:id="302665428">
      <w:bodyDiv w:val="1"/>
      <w:marLeft w:val="0"/>
      <w:marRight w:val="0"/>
      <w:marTop w:val="0"/>
      <w:marBottom w:val="0"/>
      <w:divBdr>
        <w:top w:val="none" w:sz="0" w:space="0" w:color="auto"/>
        <w:left w:val="none" w:sz="0" w:space="0" w:color="auto"/>
        <w:bottom w:val="none" w:sz="0" w:space="0" w:color="auto"/>
        <w:right w:val="none" w:sz="0" w:space="0" w:color="auto"/>
      </w:divBdr>
    </w:div>
    <w:div w:id="302737160">
      <w:bodyDiv w:val="1"/>
      <w:marLeft w:val="0"/>
      <w:marRight w:val="0"/>
      <w:marTop w:val="0"/>
      <w:marBottom w:val="0"/>
      <w:divBdr>
        <w:top w:val="none" w:sz="0" w:space="0" w:color="auto"/>
        <w:left w:val="none" w:sz="0" w:space="0" w:color="auto"/>
        <w:bottom w:val="none" w:sz="0" w:space="0" w:color="auto"/>
        <w:right w:val="none" w:sz="0" w:space="0" w:color="auto"/>
      </w:divBdr>
    </w:div>
    <w:div w:id="302737552">
      <w:bodyDiv w:val="1"/>
      <w:marLeft w:val="0"/>
      <w:marRight w:val="0"/>
      <w:marTop w:val="0"/>
      <w:marBottom w:val="0"/>
      <w:divBdr>
        <w:top w:val="none" w:sz="0" w:space="0" w:color="auto"/>
        <w:left w:val="none" w:sz="0" w:space="0" w:color="auto"/>
        <w:bottom w:val="none" w:sz="0" w:space="0" w:color="auto"/>
        <w:right w:val="none" w:sz="0" w:space="0" w:color="auto"/>
      </w:divBdr>
    </w:div>
    <w:div w:id="302777515">
      <w:bodyDiv w:val="1"/>
      <w:marLeft w:val="0"/>
      <w:marRight w:val="0"/>
      <w:marTop w:val="0"/>
      <w:marBottom w:val="0"/>
      <w:divBdr>
        <w:top w:val="none" w:sz="0" w:space="0" w:color="auto"/>
        <w:left w:val="none" w:sz="0" w:space="0" w:color="auto"/>
        <w:bottom w:val="none" w:sz="0" w:space="0" w:color="auto"/>
        <w:right w:val="none" w:sz="0" w:space="0" w:color="auto"/>
      </w:divBdr>
    </w:div>
    <w:div w:id="302778595">
      <w:bodyDiv w:val="1"/>
      <w:marLeft w:val="0"/>
      <w:marRight w:val="0"/>
      <w:marTop w:val="0"/>
      <w:marBottom w:val="0"/>
      <w:divBdr>
        <w:top w:val="none" w:sz="0" w:space="0" w:color="auto"/>
        <w:left w:val="none" w:sz="0" w:space="0" w:color="auto"/>
        <w:bottom w:val="none" w:sz="0" w:space="0" w:color="auto"/>
        <w:right w:val="none" w:sz="0" w:space="0" w:color="auto"/>
      </w:divBdr>
    </w:div>
    <w:div w:id="302779460">
      <w:bodyDiv w:val="1"/>
      <w:marLeft w:val="0"/>
      <w:marRight w:val="0"/>
      <w:marTop w:val="0"/>
      <w:marBottom w:val="0"/>
      <w:divBdr>
        <w:top w:val="none" w:sz="0" w:space="0" w:color="auto"/>
        <w:left w:val="none" w:sz="0" w:space="0" w:color="auto"/>
        <w:bottom w:val="none" w:sz="0" w:space="0" w:color="auto"/>
        <w:right w:val="none" w:sz="0" w:space="0" w:color="auto"/>
      </w:divBdr>
    </w:div>
    <w:div w:id="302780531">
      <w:bodyDiv w:val="1"/>
      <w:marLeft w:val="0"/>
      <w:marRight w:val="0"/>
      <w:marTop w:val="0"/>
      <w:marBottom w:val="0"/>
      <w:divBdr>
        <w:top w:val="none" w:sz="0" w:space="0" w:color="auto"/>
        <w:left w:val="none" w:sz="0" w:space="0" w:color="auto"/>
        <w:bottom w:val="none" w:sz="0" w:space="0" w:color="auto"/>
        <w:right w:val="none" w:sz="0" w:space="0" w:color="auto"/>
      </w:divBdr>
    </w:div>
    <w:div w:id="302807213">
      <w:bodyDiv w:val="1"/>
      <w:marLeft w:val="0"/>
      <w:marRight w:val="0"/>
      <w:marTop w:val="0"/>
      <w:marBottom w:val="0"/>
      <w:divBdr>
        <w:top w:val="none" w:sz="0" w:space="0" w:color="auto"/>
        <w:left w:val="none" w:sz="0" w:space="0" w:color="auto"/>
        <w:bottom w:val="none" w:sz="0" w:space="0" w:color="auto"/>
        <w:right w:val="none" w:sz="0" w:space="0" w:color="auto"/>
      </w:divBdr>
    </w:div>
    <w:div w:id="302849678">
      <w:bodyDiv w:val="1"/>
      <w:marLeft w:val="0"/>
      <w:marRight w:val="0"/>
      <w:marTop w:val="0"/>
      <w:marBottom w:val="0"/>
      <w:divBdr>
        <w:top w:val="none" w:sz="0" w:space="0" w:color="auto"/>
        <w:left w:val="none" w:sz="0" w:space="0" w:color="auto"/>
        <w:bottom w:val="none" w:sz="0" w:space="0" w:color="auto"/>
        <w:right w:val="none" w:sz="0" w:space="0" w:color="auto"/>
      </w:divBdr>
    </w:div>
    <w:div w:id="302850936">
      <w:bodyDiv w:val="1"/>
      <w:marLeft w:val="0"/>
      <w:marRight w:val="0"/>
      <w:marTop w:val="0"/>
      <w:marBottom w:val="0"/>
      <w:divBdr>
        <w:top w:val="none" w:sz="0" w:space="0" w:color="auto"/>
        <w:left w:val="none" w:sz="0" w:space="0" w:color="auto"/>
        <w:bottom w:val="none" w:sz="0" w:space="0" w:color="auto"/>
        <w:right w:val="none" w:sz="0" w:space="0" w:color="auto"/>
      </w:divBdr>
    </w:div>
    <w:div w:id="302855645">
      <w:bodyDiv w:val="1"/>
      <w:marLeft w:val="0"/>
      <w:marRight w:val="0"/>
      <w:marTop w:val="0"/>
      <w:marBottom w:val="0"/>
      <w:divBdr>
        <w:top w:val="none" w:sz="0" w:space="0" w:color="auto"/>
        <w:left w:val="none" w:sz="0" w:space="0" w:color="auto"/>
        <w:bottom w:val="none" w:sz="0" w:space="0" w:color="auto"/>
        <w:right w:val="none" w:sz="0" w:space="0" w:color="auto"/>
      </w:divBdr>
    </w:div>
    <w:div w:id="302855973">
      <w:bodyDiv w:val="1"/>
      <w:marLeft w:val="0"/>
      <w:marRight w:val="0"/>
      <w:marTop w:val="0"/>
      <w:marBottom w:val="0"/>
      <w:divBdr>
        <w:top w:val="none" w:sz="0" w:space="0" w:color="auto"/>
        <w:left w:val="none" w:sz="0" w:space="0" w:color="auto"/>
        <w:bottom w:val="none" w:sz="0" w:space="0" w:color="auto"/>
        <w:right w:val="none" w:sz="0" w:space="0" w:color="auto"/>
      </w:divBdr>
    </w:div>
    <w:div w:id="302856099">
      <w:bodyDiv w:val="1"/>
      <w:marLeft w:val="0"/>
      <w:marRight w:val="0"/>
      <w:marTop w:val="0"/>
      <w:marBottom w:val="0"/>
      <w:divBdr>
        <w:top w:val="none" w:sz="0" w:space="0" w:color="auto"/>
        <w:left w:val="none" w:sz="0" w:space="0" w:color="auto"/>
        <w:bottom w:val="none" w:sz="0" w:space="0" w:color="auto"/>
        <w:right w:val="none" w:sz="0" w:space="0" w:color="auto"/>
      </w:divBdr>
    </w:div>
    <w:div w:id="302925824">
      <w:bodyDiv w:val="1"/>
      <w:marLeft w:val="0"/>
      <w:marRight w:val="0"/>
      <w:marTop w:val="0"/>
      <w:marBottom w:val="0"/>
      <w:divBdr>
        <w:top w:val="none" w:sz="0" w:space="0" w:color="auto"/>
        <w:left w:val="none" w:sz="0" w:space="0" w:color="auto"/>
        <w:bottom w:val="none" w:sz="0" w:space="0" w:color="auto"/>
        <w:right w:val="none" w:sz="0" w:space="0" w:color="auto"/>
      </w:divBdr>
    </w:div>
    <w:div w:id="302928025">
      <w:bodyDiv w:val="1"/>
      <w:marLeft w:val="0"/>
      <w:marRight w:val="0"/>
      <w:marTop w:val="0"/>
      <w:marBottom w:val="0"/>
      <w:divBdr>
        <w:top w:val="none" w:sz="0" w:space="0" w:color="auto"/>
        <w:left w:val="none" w:sz="0" w:space="0" w:color="auto"/>
        <w:bottom w:val="none" w:sz="0" w:space="0" w:color="auto"/>
        <w:right w:val="none" w:sz="0" w:space="0" w:color="auto"/>
      </w:divBdr>
    </w:div>
    <w:div w:id="302974025">
      <w:bodyDiv w:val="1"/>
      <w:marLeft w:val="0"/>
      <w:marRight w:val="0"/>
      <w:marTop w:val="0"/>
      <w:marBottom w:val="0"/>
      <w:divBdr>
        <w:top w:val="none" w:sz="0" w:space="0" w:color="auto"/>
        <w:left w:val="none" w:sz="0" w:space="0" w:color="auto"/>
        <w:bottom w:val="none" w:sz="0" w:space="0" w:color="auto"/>
        <w:right w:val="none" w:sz="0" w:space="0" w:color="auto"/>
      </w:divBdr>
    </w:div>
    <w:div w:id="302975918">
      <w:bodyDiv w:val="1"/>
      <w:marLeft w:val="0"/>
      <w:marRight w:val="0"/>
      <w:marTop w:val="0"/>
      <w:marBottom w:val="0"/>
      <w:divBdr>
        <w:top w:val="none" w:sz="0" w:space="0" w:color="auto"/>
        <w:left w:val="none" w:sz="0" w:space="0" w:color="auto"/>
        <w:bottom w:val="none" w:sz="0" w:space="0" w:color="auto"/>
        <w:right w:val="none" w:sz="0" w:space="0" w:color="auto"/>
      </w:divBdr>
    </w:div>
    <w:div w:id="303043082">
      <w:bodyDiv w:val="1"/>
      <w:marLeft w:val="0"/>
      <w:marRight w:val="0"/>
      <w:marTop w:val="0"/>
      <w:marBottom w:val="0"/>
      <w:divBdr>
        <w:top w:val="none" w:sz="0" w:space="0" w:color="auto"/>
        <w:left w:val="none" w:sz="0" w:space="0" w:color="auto"/>
        <w:bottom w:val="none" w:sz="0" w:space="0" w:color="auto"/>
        <w:right w:val="none" w:sz="0" w:space="0" w:color="auto"/>
      </w:divBdr>
    </w:div>
    <w:div w:id="303043398">
      <w:bodyDiv w:val="1"/>
      <w:marLeft w:val="0"/>
      <w:marRight w:val="0"/>
      <w:marTop w:val="0"/>
      <w:marBottom w:val="0"/>
      <w:divBdr>
        <w:top w:val="none" w:sz="0" w:space="0" w:color="auto"/>
        <w:left w:val="none" w:sz="0" w:space="0" w:color="auto"/>
        <w:bottom w:val="none" w:sz="0" w:space="0" w:color="auto"/>
        <w:right w:val="none" w:sz="0" w:space="0" w:color="auto"/>
      </w:divBdr>
    </w:div>
    <w:div w:id="303046229">
      <w:bodyDiv w:val="1"/>
      <w:marLeft w:val="0"/>
      <w:marRight w:val="0"/>
      <w:marTop w:val="0"/>
      <w:marBottom w:val="0"/>
      <w:divBdr>
        <w:top w:val="none" w:sz="0" w:space="0" w:color="auto"/>
        <w:left w:val="none" w:sz="0" w:space="0" w:color="auto"/>
        <w:bottom w:val="none" w:sz="0" w:space="0" w:color="auto"/>
        <w:right w:val="none" w:sz="0" w:space="0" w:color="auto"/>
      </w:divBdr>
    </w:div>
    <w:div w:id="303046588">
      <w:bodyDiv w:val="1"/>
      <w:marLeft w:val="0"/>
      <w:marRight w:val="0"/>
      <w:marTop w:val="0"/>
      <w:marBottom w:val="0"/>
      <w:divBdr>
        <w:top w:val="none" w:sz="0" w:space="0" w:color="auto"/>
        <w:left w:val="none" w:sz="0" w:space="0" w:color="auto"/>
        <w:bottom w:val="none" w:sz="0" w:space="0" w:color="auto"/>
        <w:right w:val="none" w:sz="0" w:space="0" w:color="auto"/>
      </w:divBdr>
    </w:div>
    <w:div w:id="303046733">
      <w:bodyDiv w:val="1"/>
      <w:marLeft w:val="0"/>
      <w:marRight w:val="0"/>
      <w:marTop w:val="0"/>
      <w:marBottom w:val="0"/>
      <w:divBdr>
        <w:top w:val="none" w:sz="0" w:space="0" w:color="auto"/>
        <w:left w:val="none" w:sz="0" w:space="0" w:color="auto"/>
        <w:bottom w:val="none" w:sz="0" w:space="0" w:color="auto"/>
        <w:right w:val="none" w:sz="0" w:space="0" w:color="auto"/>
      </w:divBdr>
    </w:div>
    <w:div w:id="303046809">
      <w:bodyDiv w:val="1"/>
      <w:marLeft w:val="0"/>
      <w:marRight w:val="0"/>
      <w:marTop w:val="0"/>
      <w:marBottom w:val="0"/>
      <w:divBdr>
        <w:top w:val="none" w:sz="0" w:space="0" w:color="auto"/>
        <w:left w:val="none" w:sz="0" w:space="0" w:color="auto"/>
        <w:bottom w:val="none" w:sz="0" w:space="0" w:color="auto"/>
        <w:right w:val="none" w:sz="0" w:space="0" w:color="auto"/>
      </w:divBdr>
    </w:div>
    <w:div w:id="303047635">
      <w:bodyDiv w:val="1"/>
      <w:marLeft w:val="0"/>
      <w:marRight w:val="0"/>
      <w:marTop w:val="0"/>
      <w:marBottom w:val="0"/>
      <w:divBdr>
        <w:top w:val="none" w:sz="0" w:space="0" w:color="auto"/>
        <w:left w:val="none" w:sz="0" w:space="0" w:color="auto"/>
        <w:bottom w:val="none" w:sz="0" w:space="0" w:color="auto"/>
        <w:right w:val="none" w:sz="0" w:space="0" w:color="auto"/>
      </w:divBdr>
    </w:div>
    <w:div w:id="303050524">
      <w:bodyDiv w:val="1"/>
      <w:marLeft w:val="0"/>
      <w:marRight w:val="0"/>
      <w:marTop w:val="0"/>
      <w:marBottom w:val="0"/>
      <w:divBdr>
        <w:top w:val="none" w:sz="0" w:space="0" w:color="auto"/>
        <w:left w:val="none" w:sz="0" w:space="0" w:color="auto"/>
        <w:bottom w:val="none" w:sz="0" w:space="0" w:color="auto"/>
        <w:right w:val="none" w:sz="0" w:space="0" w:color="auto"/>
      </w:divBdr>
    </w:div>
    <w:div w:id="303118445">
      <w:bodyDiv w:val="1"/>
      <w:marLeft w:val="0"/>
      <w:marRight w:val="0"/>
      <w:marTop w:val="0"/>
      <w:marBottom w:val="0"/>
      <w:divBdr>
        <w:top w:val="none" w:sz="0" w:space="0" w:color="auto"/>
        <w:left w:val="none" w:sz="0" w:space="0" w:color="auto"/>
        <w:bottom w:val="none" w:sz="0" w:space="0" w:color="auto"/>
        <w:right w:val="none" w:sz="0" w:space="0" w:color="auto"/>
      </w:divBdr>
    </w:div>
    <w:div w:id="303121429">
      <w:bodyDiv w:val="1"/>
      <w:marLeft w:val="0"/>
      <w:marRight w:val="0"/>
      <w:marTop w:val="0"/>
      <w:marBottom w:val="0"/>
      <w:divBdr>
        <w:top w:val="none" w:sz="0" w:space="0" w:color="auto"/>
        <w:left w:val="none" w:sz="0" w:space="0" w:color="auto"/>
        <w:bottom w:val="none" w:sz="0" w:space="0" w:color="auto"/>
        <w:right w:val="none" w:sz="0" w:space="0" w:color="auto"/>
      </w:divBdr>
    </w:div>
    <w:div w:id="303124086">
      <w:bodyDiv w:val="1"/>
      <w:marLeft w:val="0"/>
      <w:marRight w:val="0"/>
      <w:marTop w:val="0"/>
      <w:marBottom w:val="0"/>
      <w:divBdr>
        <w:top w:val="none" w:sz="0" w:space="0" w:color="auto"/>
        <w:left w:val="none" w:sz="0" w:space="0" w:color="auto"/>
        <w:bottom w:val="none" w:sz="0" w:space="0" w:color="auto"/>
        <w:right w:val="none" w:sz="0" w:space="0" w:color="auto"/>
      </w:divBdr>
    </w:div>
    <w:div w:id="303127724">
      <w:bodyDiv w:val="1"/>
      <w:marLeft w:val="0"/>
      <w:marRight w:val="0"/>
      <w:marTop w:val="0"/>
      <w:marBottom w:val="0"/>
      <w:divBdr>
        <w:top w:val="none" w:sz="0" w:space="0" w:color="auto"/>
        <w:left w:val="none" w:sz="0" w:space="0" w:color="auto"/>
        <w:bottom w:val="none" w:sz="0" w:space="0" w:color="auto"/>
        <w:right w:val="none" w:sz="0" w:space="0" w:color="auto"/>
      </w:divBdr>
    </w:div>
    <w:div w:id="303169823">
      <w:bodyDiv w:val="1"/>
      <w:marLeft w:val="0"/>
      <w:marRight w:val="0"/>
      <w:marTop w:val="0"/>
      <w:marBottom w:val="0"/>
      <w:divBdr>
        <w:top w:val="none" w:sz="0" w:space="0" w:color="auto"/>
        <w:left w:val="none" w:sz="0" w:space="0" w:color="auto"/>
        <w:bottom w:val="none" w:sz="0" w:space="0" w:color="auto"/>
        <w:right w:val="none" w:sz="0" w:space="0" w:color="auto"/>
      </w:divBdr>
    </w:div>
    <w:div w:id="303194439">
      <w:bodyDiv w:val="1"/>
      <w:marLeft w:val="0"/>
      <w:marRight w:val="0"/>
      <w:marTop w:val="0"/>
      <w:marBottom w:val="0"/>
      <w:divBdr>
        <w:top w:val="none" w:sz="0" w:space="0" w:color="auto"/>
        <w:left w:val="none" w:sz="0" w:space="0" w:color="auto"/>
        <w:bottom w:val="none" w:sz="0" w:space="0" w:color="auto"/>
        <w:right w:val="none" w:sz="0" w:space="0" w:color="auto"/>
      </w:divBdr>
    </w:div>
    <w:div w:id="303195995">
      <w:bodyDiv w:val="1"/>
      <w:marLeft w:val="0"/>
      <w:marRight w:val="0"/>
      <w:marTop w:val="0"/>
      <w:marBottom w:val="0"/>
      <w:divBdr>
        <w:top w:val="none" w:sz="0" w:space="0" w:color="auto"/>
        <w:left w:val="none" w:sz="0" w:space="0" w:color="auto"/>
        <w:bottom w:val="none" w:sz="0" w:space="0" w:color="auto"/>
        <w:right w:val="none" w:sz="0" w:space="0" w:color="auto"/>
      </w:divBdr>
    </w:div>
    <w:div w:id="303201023">
      <w:bodyDiv w:val="1"/>
      <w:marLeft w:val="0"/>
      <w:marRight w:val="0"/>
      <w:marTop w:val="0"/>
      <w:marBottom w:val="0"/>
      <w:divBdr>
        <w:top w:val="none" w:sz="0" w:space="0" w:color="auto"/>
        <w:left w:val="none" w:sz="0" w:space="0" w:color="auto"/>
        <w:bottom w:val="none" w:sz="0" w:space="0" w:color="auto"/>
        <w:right w:val="none" w:sz="0" w:space="0" w:color="auto"/>
      </w:divBdr>
    </w:div>
    <w:div w:id="303318088">
      <w:bodyDiv w:val="1"/>
      <w:marLeft w:val="0"/>
      <w:marRight w:val="0"/>
      <w:marTop w:val="0"/>
      <w:marBottom w:val="0"/>
      <w:divBdr>
        <w:top w:val="none" w:sz="0" w:space="0" w:color="auto"/>
        <w:left w:val="none" w:sz="0" w:space="0" w:color="auto"/>
        <w:bottom w:val="none" w:sz="0" w:space="0" w:color="auto"/>
        <w:right w:val="none" w:sz="0" w:space="0" w:color="auto"/>
      </w:divBdr>
    </w:div>
    <w:div w:id="303320975">
      <w:bodyDiv w:val="1"/>
      <w:marLeft w:val="0"/>
      <w:marRight w:val="0"/>
      <w:marTop w:val="0"/>
      <w:marBottom w:val="0"/>
      <w:divBdr>
        <w:top w:val="none" w:sz="0" w:space="0" w:color="auto"/>
        <w:left w:val="none" w:sz="0" w:space="0" w:color="auto"/>
        <w:bottom w:val="none" w:sz="0" w:space="0" w:color="auto"/>
        <w:right w:val="none" w:sz="0" w:space="0" w:color="auto"/>
      </w:divBdr>
    </w:div>
    <w:div w:id="303387217">
      <w:bodyDiv w:val="1"/>
      <w:marLeft w:val="0"/>
      <w:marRight w:val="0"/>
      <w:marTop w:val="0"/>
      <w:marBottom w:val="0"/>
      <w:divBdr>
        <w:top w:val="none" w:sz="0" w:space="0" w:color="auto"/>
        <w:left w:val="none" w:sz="0" w:space="0" w:color="auto"/>
        <w:bottom w:val="none" w:sz="0" w:space="0" w:color="auto"/>
        <w:right w:val="none" w:sz="0" w:space="0" w:color="auto"/>
      </w:divBdr>
    </w:div>
    <w:div w:id="303389316">
      <w:bodyDiv w:val="1"/>
      <w:marLeft w:val="0"/>
      <w:marRight w:val="0"/>
      <w:marTop w:val="0"/>
      <w:marBottom w:val="0"/>
      <w:divBdr>
        <w:top w:val="none" w:sz="0" w:space="0" w:color="auto"/>
        <w:left w:val="none" w:sz="0" w:space="0" w:color="auto"/>
        <w:bottom w:val="none" w:sz="0" w:space="0" w:color="auto"/>
        <w:right w:val="none" w:sz="0" w:space="0" w:color="auto"/>
      </w:divBdr>
    </w:div>
    <w:div w:id="303389869">
      <w:bodyDiv w:val="1"/>
      <w:marLeft w:val="0"/>
      <w:marRight w:val="0"/>
      <w:marTop w:val="0"/>
      <w:marBottom w:val="0"/>
      <w:divBdr>
        <w:top w:val="none" w:sz="0" w:space="0" w:color="auto"/>
        <w:left w:val="none" w:sz="0" w:space="0" w:color="auto"/>
        <w:bottom w:val="none" w:sz="0" w:space="0" w:color="auto"/>
        <w:right w:val="none" w:sz="0" w:space="0" w:color="auto"/>
      </w:divBdr>
    </w:div>
    <w:div w:id="303390110">
      <w:bodyDiv w:val="1"/>
      <w:marLeft w:val="0"/>
      <w:marRight w:val="0"/>
      <w:marTop w:val="0"/>
      <w:marBottom w:val="0"/>
      <w:divBdr>
        <w:top w:val="none" w:sz="0" w:space="0" w:color="auto"/>
        <w:left w:val="none" w:sz="0" w:space="0" w:color="auto"/>
        <w:bottom w:val="none" w:sz="0" w:space="0" w:color="auto"/>
        <w:right w:val="none" w:sz="0" w:space="0" w:color="auto"/>
      </w:divBdr>
    </w:div>
    <w:div w:id="303394229">
      <w:bodyDiv w:val="1"/>
      <w:marLeft w:val="0"/>
      <w:marRight w:val="0"/>
      <w:marTop w:val="0"/>
      <w:marBottom w:val="0"/>
      <w:divBdr>
        <w:top w:val="none" w:sz="0" w:space="0" w:color="auto"/>
        <w:left w:val="none" w:sz="0" w:space="0" w:color="auto"/>
        <w:bottom w:val="none" w:sz="0" w:space="0" w:color="auto"/>
        <w:right w:val="none" w:sz="0" w:space="0" w:color="auto"/>
      </w:divBdr>
    </w:div>
    <w:div w:id="303435600">
      <w:bodyDiv w:val="1"/>
      <w:marLeft w:val="0"/>
      <w:marRight w:val="0"/>
      <w:marTop w:val="0"/>
      <w:marBottom w:val="0"/>
      <w:divBdr>
        <w:top w:val="none" w:sz="0" w:space="0" w:color="auto"/>
        <w:left w:val="none" w:sz="0" w:space="0" w:color="auto"/>
        <w:bottom w:val="none" w:sz="0" w:space="0" w:color="auto"/>
        <w:right w:val="none" w:sz="0" w:space="0" w:color="auto"/>
      </w:divBdr>
    </w:div>
    <w:div w:id="303435606">
      <w:bodyDiv w:val="1"/>
      <w:marLeft w:val="0"/>
      <w:marRight w:val="0"/>
      <w:marTop w:val="0"/>
      <w:marBottom w:val="0"/>
      <w:divBdr>
        <w:top w:val="none" w:sz="0" w:space="0" w:color="auto"/>
        <w:left w:val="none" w:sz="0" w:space="0" w:color="auto"/>
        <w:bottom w:val="none" w:sz="0" w:space="0" w:color="auto"/>
        <w:right w:val="none" w:sz="0" w:space="0" w:color="auto"/>
      </w:divBdr>
    </w:div>
    <w:div w:id="303436958">
      <w:bodyDiv w:val="1"/>
      <w:marLeft w:val="0"/>
      <w:marRight w:val="0"/>
      <w:marTop w:val="0"/>
      <w:marBottom w:val="0"/>
      <w:divBdr>
        <w:top w:val="none" w:sz="0" w:space="0" w:color="auto"/>
        <w:left w:val="none" w:sz="0" w:space="0" w:color="auto"/>
        <w:bottom w:val="none" w:sz="0" w:space="0" w:color="auto"/>
        <w:right w:val="none" w:sz="0" w:space="0" w:color="auto"/>
      </w:divBdr>
    </w:div>
    <w:div w:id="303437755">
      <w:bodyDiv w:val="1"/>
      <w:marLeft w:val="0"/>
      <w:marRight w:val="0"/>
      <w:marTop w:val="0"/>
      <w:marBottom w:val="0"/>
      <w:divBdr>
        <w:top w:val="none" w:sz="0" w:space="0" w:color="auto"/>
        <w:left w:val="none" w:sz="0" w:space="0" w:color="auto"/>
        <w:bottom w:val="none" w:sz="0" w:space="0" w:color="auto"/>
        <w:right w:val="none" w:sz="0" w:space="0" w:color="auto"/>
      </w:divBdr>
    </w:div>
    <w:div w:id="303464113">
      <w:bodyDiv w:val="1"/>
      <w:marLeft w:val="0"/>
      <w:marRight w:val="0"/>
      <w:marTop w:val="0"/>
      <w:marBottom w:val="0"/>
      <w:divBdr>
        <w:top w:val="none" w:sz="0" w:space="0" w:color="auto"/>
        <w:left w:val="none" w:sz="0" w:space="0" w:color="auto"/>
        <w:bottom w:val="none" w:sz="0" w:space="0" w:color="auto"/>
        <w:right w:val="none" w:sz="0" w:space="0" w:color="auto"/>
      </w:divBdr>
    </w:div>
    <w:div w:id="303504779">
      <w:bodyDiv w:val="1"/>
      <w:marLeft w:val="0"/>
      <w:marRight w:val="0"/>
      <w:marTop w:val="0"/>
      <w:marBottom w:val="0"/>
      <w:divBdr>
        <w:top w:val="none" w:sz="0" w:space="0" w:color="auto"/>
        <w:left w:val="none" w:sz="0" w:space="0" w:color="auto"/>
        <w:bottom w:val="none" w:sz="0" w:space="0" w:color="auto"/>
        <w:right w:val="none" w:sz="0" w:space="0" w:color="auto"/>
      </w:divBdr>
    </w:div>
    <w:div w:id="303510932">
      <w:bodyDiv w:val="1"/>
      <w:marLeft w:val="0"/>
      <w:marRight w:val="0"/>
      <w:marTop w:val="0"/>
      <w:marBottom w:val="0"/>
      <w:divBdr>
        <w:top w:val="none" w:sz="0" w:space="0" w:color="auto"/>
        <w:left w:val="none" w:sz="0" w:space="0" w:color="auto"/>
        <w:bottom w:val="none" w:sz="0" w:space="0" w:color="auto"/>
        <w:right w:val="none" w:sz="0" w:space="0" w:color="auto"/>
      </w:divBdr>
    </w:div>
    <w:div w:id="303580369">
      <w:bodyDiv w:val="1"/>
      <w:marLeft w:val="0"/>
      <w:marRight w:val="0"/>
      <w:marTop w:val="0"/>
      <w:marBottom w:val="0"/>
      <w:divBdr>
        <w:top w:val="none" w:sz="0" w:space="0" w:color="auto"/>
        <w:left w:val="none" w:sz="0" w:space="0" w:color="auto"/>
        <w:bottom w:val="none" w:sz="0" w:space="0" w:color="auto"/>
        <w:right w:val="none" w:sz="0" w:space="0" w:color="auto"/>
      </w:divBdr>
    </w:div>
    <w:div w:id="303584875">
      <w:bodyDiv w:val="1"/>
      <w:marLeft w:val="0"/>
      <w:marRight w:val="0"/>
      <w:marTop w:val="0"/>
      <w:marBottom w:val="0"/>
      <w:divBdr>
        <w:top w:val="none" w:sz="0" w:space="0" w:color="auto"/>
        <w:left w:val="none" w:sz="0" w:space="0" w:color="auto"/>
        <w:bottom w:val="none" w:sz="0" w:space="0" w:color="auto"/>
        <w:right w:val="none" w:sz="0" w:space="0" w:color="auto"/>
      </w:divBdr>
    </w:div>
    <w:div w:id="303585952">
      <w:bodyDiv w:val="1"/>
      <w:marLeft w:val="0"/>
      <w:marRight w:val="0"/>
      <w:marTop w:val="0"/>
      <w:marBottom w:val="0"/>
      <w:divBdr>
        <w:top w:val="none" w:sz="0" w:space="0" w:color="auto"/>
        <w:left w:val="none" w:sz="0" w:space="0" w:color="auto"/>
        <w:bottom w:val="none" w:sz="0" w:space="0" w:color="auto"/>
        <w:right w:val="none" w:sz="0" w:space="0" w:color="auto"/>
      </w:divBdr>
    </w:div>
    <w:div w:id="303586066">
      <w:bodyDiv w:val="1"/>
      <w:marLeft w:val="0"/>
      <w:marRight w:val="0"/>
      <w:marTop w:val="0"/>
      <w:marBottom w:val="0"/>
      <w:divBdr>
        <w:top w:val="none" w:sz="0" w:space="0" w:color="auto"/>
        <w:left w:val="none" w:sz="0" w:space="0" w:color="auto"/>
        <w:bottom w:val="none" w:sz="0" w:space="0" w:color="auto"/>
        <w:right w:val="none" w:sz="0" w:space="0" w:color="auto"/>
      </w:divBdr>
    </w:div>
    <w:div w:id="303586872">
      <w:bodyDiv w:val="1"/>
      <w:marLeft w:val="0"/>
      <w:marRight w:val="0"/>
      <w:marTop w:val="0"/>
      <w:marBottom w:val="0"/>
      <w:divBdr>
        <w:top w:val="none" w:sz="0" w:space="0" w:color="auto"/>
        <w:left w:val="none" w:sz="0" w:space="0" w:color="auto"/>
        <w:bottom w:val="none" w:sz="0" w:space="0" w:color="auto"/>
        <w:right w:val="none" w:sz="0" w:space="0" w:color="auto"/>
      </w:divBdr>
    </w:div>
    <w:div w:id="303587096">
      <w:bodyDiv w:val="1"/>
      <w:marLeft w:val="0"/>
      <w:marRight w:val="0"/>
      <w:marTop w:val="0"/>
      <w:marBottom w:val="0"/>
      <w:divBdr>
        <w:top w:val="none" w:sz="0" w:space="0" w:color="auto"/>
        <w:left w:val="none" w:sz="0" w:space="0" w:color="auto"/>
        <w:bottom w:val="none" w:sz="0" w:space="0" w:color="auto"/>
        <w:right w:val="none" w:sz="0" w:space="0" w:color="auto"/>
      </w:divBdr>
    </w:div>
    <w:div w:id="303588789">
      <w:bodyDiv w:val="1"/>
      <w:marLeft w:val="0"/>
      <w:marRight w:val="0"/>
      <w:marTop w:val="0"/>
      <w:marBottom w:val="0"/>
      <w:divBdr>
        <w:top w:val="none" w:sz="0" w:space="0" w:color="auto"/>
        <w:left w:val="none" w:sz="0" w:space="0" w:color="auto"/>
        <w:bottom w:val="none" w:sz="0" w:space="0" w:color="auto"/>
        <w:right w:val="none" w:sz="0" w:space="0" w:color="auto"/>
      </w:divBdr>
    </w:div>
    <w:div w:id="303589398">
      <w:bodyDiv w:val="1"/>
      <w:marLeft w:val="0"/>
      <w:marRight w:val="0"/>
      <w:marTop w:val="0"/>
      <w:marBottom w:val="0"/>
      <w:divBdr>
        <w:top w:val="none" w:sz="0" w:space="0" w:color="auto"/>
        <w:left w:val="none" w:sz="0" w:space="0" w:color="auto"/>
        <w:bottom w:val="none" w:sz="0" w:space="0" w:color="auto"/>
        <w:right w:val="none" w:sz="0" w:space="0" w:color="auto"/>
      </w:divBdr>
    </w:div>
    <w:div w:id="303632028">
      <w:bodyDiv w:val="1"/>
      <w:marLeft w:val="0"/>
      <w:marRight w:val="0"/>
      <w:marTop w:val="0"/>
      <w:marBottom w:val="0"/>
      <w:divBdr>
        <w:top w:val="none" w:sz="0" w:space="0" w:color="auto"/>
        <w:left w:val="none" w:sz="0" w:space="0" w:color="auto"/>
        <w:bottom w:val="none" w:sz="0" w:space="0" w:color="auto"/>
        <w:right w:val="none" w:sz="0" w:space="0" w:color="auto"/>
      </w:divBdr>
    </w:div>
    <w:div w:id="303655873">
      <w:bodyDiv w:val="1"/>
      <w:marLeft w:val="0"/>
      <w:marRight w:val="0"/>
      <w:marTop w:val="0"/>
      <w:marBottom w:val="0"/>
      <w:divBdr>
        <w:top w:val="none" w:sz="0" w:space="0" w:color="auto"/>
        <w:left w:val="none" w:sz="0" w:space="0" w:color="auto"/>
        <w:bottom w:val="none" w:sz="0" w:space="0" w:color="auto"/>
        <w:right w:val="none" w:sz="0" w:space="0" w:color="auto"/>
      </w:divBdr>
    </w:div>
    <w:div w:id="303656152">
      <w:bodyDiv w:val="1"/>
      <w:marLeft w:val="0"/>
      <w:marRight w:val="0"/>
      <w:marTop w:val="0"/>
      <w:marBottom w:val="0"/>
      <w:divBdr>
        <w:top w:val="none" w:sz="0" w:space="0" w:color="auto"/>
        <w:left w:val="none" w:sz="0" w:space="0" w:color="auto"/>
        <w:bottom w:val="none" w:sz="0" w:space="0" w:color="auto"/>
        <w:right w:val="none" w:sz="0" w:space="0" w:color="auto"/>
      </w:divBdr>
    </w:div>
    <w:div w:id="303658213">
      <w:bodyDiv w:val="1"/>
      <w:marLeft w:val="0"/>
      <w:marRight w:val="0"/>
      <w:marTop w:val="0"/>
      <w:marBottom w:val="0"/>
      <w:divBdr>
        <w:top w:val="none" w:sz="0" w:space="0" w:color="auto"/>
        <w:left w:val="none" w:sz="0" w:space="0" w:color="auto"/>
        <w:bottom w:val="none" w:sz="0" w:space="0" w:color="auto"/>
        <w:right w:val="none" w:sz="0" w:space="0" w:color="auto"/>
      </w:divBdr>
    </w:div>
    <w:div w:id="303659658">
      <w:bodyDiv w:val="1"/>
      <w:marLeft w:val="0"/>
      <w:marRight w:val="0"/>
      <w:marTop w:val="0"/>
      <w:marBottom w:val="0"/>
      <w:divBdr>
        <w:top w:val="none" w:sz="0" w:space="0" w:color="auto"/>
        <w:left w:val="none" w:sz="0" w:space="0" w:color="auto"/>
        <w:bottom w:val="none" w:sz="0" w:space="0" w:color="auto"/>
        <w:right w:val="none" w:sz="0" w:space="0" w:color="auto"/>
      </w:divBdr>
    </w:div>
    <w:div w:id="303660521">
      <w:bodyDiv w:val="1"/>
      <w:marLeft w:val="0"/>
      <w:marRight w:val="0"/>
      <w:marTop w:val="0"/>
      <w:marBottom w:val="0"/>
      <w:divBdr>
        <w:top w:val="none" w:sz="0" w:space="0" w:color="auto"/>
        <w:left w:val="none" w:sz="0" w:space="0" w:color="auto"/>
        <w:bottom w:val="none" w:sz="0" w:space="0" w:color="auto"/>
        <w:right w:val="none" w:sz="0" w:space="0" w:color="auto"/>
      </w:divBdr>
    </w:div>
    <w:div w:id="303698414">
      <w:bodyDiv w:val="1"/>
      <w:marLeft w:val="0"/>
      <w:marRight w:val="0"/>
      <w:marTop w:val="0"/>
      <w:marBottom w:val="0"/>
      <w:divBdr>
        <w:top w:val="none" w:sz="0" w:space="0" w:color="auto"/>
        <w:left w:val="none" w:sz="0" w:space="0" w:color="auto"/>
        <w:bottom w:val="none" w:sz="0" w:space="0" w:color="auto"/>
        <w:right w:val="none" w:sz="0" w:space="0" w:color="auto"/>
      </w:divBdr>
    </w:div>
    <w:div w:id="303699188">
      <w:bodyDiv w:val="1"/>
      <w:marLeft w:val="0"/>
      <w:marRight w:val="0"/>
      <w:marTop w:val="0"/>
      <w:marBottom w:val="0"/>
      <w:divBdr>
        <w:top w:val="none" w:sz="0" w:space="0" w:color="auto"/>
        <w:left w:val="none" w:sz="0" w:space="0" w:color="auto"/>
        <w:bottom w:val="none" w:sz="0" w:space="0" w:color="auto"/>
        <w:right w:val="none" w:sz="0" w:space="0" w:color="auto"/>
      </w:divBdr>
    </w:div>
    <w:div w:id="303702658">
      <w:bodyDiv w:val="1"/>
      <w:marLeft w:val="0"/>
      <w:marRight w:val="0"/>
      <w:marTop w:val="0"/>
      <w:marBottom w:val="0"/>
      <w:divBdr>
        <w:top w:val="none" w:sz="0" w:space="0" w:color="auto"/>
        <w:left w:val="none" w:sz="0" w:space="0" w:color="auto"/>
        <w:bottom w:val="none" w:sz="0" w:space="0" w:color="auto"/>
        <w:right w:val="none" w:sz="0" w:space="0" w:color="auto"/>
      </w:divBdr>
    </w:div>
    <w:div w:id="303704444">
      <w:bodyDiv w:val="1"/>
      <w:marLeft w:val="0"/>
      <w:marRight w:val="0"/>
      <w:marTop w:val="0"/>
      <w:marBottom w:val="0"/>
      <w:divBdr>
        <w:top w:val="none" w:sz="0" w:space="0" w:color="auto"/>
        <w:left w:val="none" w:sz="0" w:space="0" w:color="auto"/>
        <w:bottom w:val="none" w:sz="0" w:space="0" w:color="auto"/>
        <w:right w:val="none" w:sz="0" w:space="0" w:color="auto"/>
      </w:divBdr>
    </w:div>
    <w:div w:id="303705935">
      <w:bodyDiv w:val="1"/>
      <w:marLeft w:val="0"/>
      <w:marRight w:val="0"/>
      <w:marTop w:val="0"/>
      <w:marBottom w:val="0"/>
      <w:divBdr>
        <w:top w:val="none" w:sz="0" w:space="0" w:color="auto"/>
        <w:left w:val="none" w:sz="0" w:space="0" w:color="auto"/>
        <w:bottom w:val="none" w:sz="0" w:space="0" w:color="auto"/>
        <w:right w:val="none" w:sz="0" w:space="0" w:color="auto"/>
      </w:divBdr>
    </w:div>
    <w:div w:id="303706390">
      <w:bodyDiv w:val="1"/>
      <w:marLeft w:val="0"/>
      <w:marRight w:val="0"/>
      <w:marTop w:val="0"/>
      <w:marBottom w:val="0"/>
      <w:divBdr>
        <w:top w:val="none" w:sz="0" w:space="0" w:color="auto"/>
        <w:left w:val="none" w:sz="0" w:space="0" w:color="auto"/>
        <w:bottom w:val="none" w:sz="0" w:space="0" w:color="auto"/>
        <w:right w:val="none" w:sz="0" w:space="0" w:color="auto"/>
      </w:divBdr>
    </w:div>
    <w:div w:id="303775062">
      <w:bodyDiv w:val="1"/>
      <w:marLeft w:val="0"/>
      <w:marRight w:val="0"/>
      <w:marTop w:val="0"/>
      <w:marBottom w:val="0"/>
      <w:divBdr>
        <w:top w:val="none" w:sz="0" w:space="0" w:color="auto"/>
        <w:left w:val="none" w:sz="0" w:space="0" w:color="auto"/>
        <w:bottom w:val="none" w:sz="0" w:space="0" w:color="auto"/>
        <w:right w:val="none" w:sz="0" w:space="0" w:color="auto"/>
      </w:divBdr>
    </w:div>
    <w:div w:id="303775992">
      <w:bodyDiv w:val="1"/>
      <w:marLeft w:val="0"/>
      <w:marRight w:val="0"/>
      <w:marTop w:val="0"/>
      <w:marBottom w:val="0"/>
      <w:divBdr>
        <w:top w:val="none" w:sz="0" w:space="0" w:color="auto"/>
        <w:left w:val="none" w:sz="0" w:space="0" w:color="auto"/>
        <w:bottom w:val="none" w:sz="0" w:space="0" w:color="auto"/>
        <w:right w:val="none" w:sz="0" w:space="0" w:color="auto"/>
      </w:divBdr>
    </w:div>
    <w:div w:id="303776667">
      <w:bodyDiv w:val="1"/>
      <w:marLeft w:val="0"/>
      <w:marRight w:val="0"/>
      <w:marTop w:val="0"/>
      <w:marBottom w:val="0"/>
      <w:divBdr>
        <w:top w:val="none" w:sz="0" w:space="0" w:color="auto"/>
        <w:left w:val="none" w:sz="0" w:space="0" w:color="auto"/>
        <w:bottom w:val="none" w:sz="0" w:space="0" w:color="auto"/>
        <w:right w:val="none" w:sz="0" w:space="0" w:color="auto"/>
      </w:divBdr>
    </w:div>
    <w:div w:id="303778829">
      <w:bodyDiv w:val="1"/>
      <w:marLeft w:val="0"/>
      <w:marRight w:val="0"/>
      <w:marTop w:val="0"/>
      <w:marBottom w:val="0"/>
      <w:divBdr>
        <w:top w:val="none" w:sz="0" w:space="0" w:color="auto"/>
        <w:left w:val="none" w:sz="0" w:space="0" w:color="auto"/>
        <w:bottom w:val="none" w:sz="0" w:space="0" w:color="auto"/>
        <w:right w:val="none" w:sz="0" w:space="0" w:color="auto"/>
      </w:divBdr>
    </w:div>
    <w:div w:id="303824930">
      <w:bodyDiv w:val="1"/>
      <w:marLeft w:val="0"/>
      <w:marRight w:val="0"/>
      <w:marTop w:val="0"/>
      <w:marBottom w:val="0"/>
      <w:divBdr>
        <w:top w:val="none" w:sz="0" w:space="0" w:color="auto"/>
        <w:left w:val="none" w:sz="0" w:space="0" w:color="auto"/>
        <w:bottom w:val="none" w:sz="0" w:space="0" w:color="auto"/>
        <w:right w:val="none" w:sz="0" w:space="0" w:color="auto"/>
      </w:divBdr>
    </w:div>
    <w:div w:id="303851155">
      <w:bodyDiv w:val="1"/>
      <w:marLeft w:val="0"/>
      <w:marRight w:val="0"/>
      <w:marTop w:val="0"/>
      <w:marBottom w:val="0"/>
      <w:divBdr>
        <w:top w:val="none" w:sz="0" w:space="0" w:color="auto"/>
        <w:left w:val="none" w:sz="0" w:space="0" w:color="auto"/>
        <w:bottom w:val="none" w:sz="0" w:space="0" w:color="auto"/>
        <w:right w:val="none" w:sz="0" w:space="0" w:color="auto"/>
      </w:divBdr>
    </w:div>
    <w:div w:id="303853448">
      <w:bodyDiv w:val="1"/>
      <w:marLeft w:val="0"/>
      <w:marRight w:val="0"/>
      <w:marTop w:val="0"/>
      <w:marBottom w:val="0"/>
      <w:divBdr>
        <w:top w:val="none" w:sz="0" w:space="0" w:color="auto"/>
        <w:left w:val="none" w:sz="0" w:space="0" w:color="auto"/>
        <w:bottom w:val="none" w:sz="0" w:space="0" w:color="auto"/>
        <w:right w:val="none" w:sz="0" w:space="0" w:color="auto"/>
      </w:divBdr>
    </w:div>
    <w:div w:id="303854988">
      <w:bodyDiv w:val="1"/>
      <w:marLeft w:val="0"/>
      <w:marRight w:val="0"/>
      <w:marTop w:val="0"/>
      <w:marBottom w:val="0"/>
      <w:divBdr>
        <w:top w:val="none" w:sz="0" w:space="0" w:color="auto"/>
        <w:left w:val="none" w:sz="0" w:space="0" w:color="auto"/>
        <w:bottom w:val="none" w:sz="0" w:space="0" w:color="auto"/>
        <w:right w:val="none" w:sz="0" w:space="0" w:color="auto"/>
      </w:divBdr>
    </w:div>
    <w:div w:id="303891466">
      <w:bodyDiv w:val="1"/>
      <w:marLeft w:val="0"/>
      <w:marRight w:val="0"/>
      <w:marTop w:val="0"/>
      <w:marBottom w:val="0"/>
      <w:divBdr>
        <w:top w:val="none" w:sz="0" w:space="0" w:color="auto"/>
        <w:left w:val="none" w:sz="0" w:space="0" w:color="auto"/>
        <w:bottom w:val="none" w:sz="0" w:space="0" w:color="auto"/>
        <w:right w:val="none" w:sz="0" w:space="0" w:color="auto"/>
      </w:divBdr>
    </w:div>
    <w:div w:id="303894192">
      <w:bodyDiv w:val="1"/>
      <w:marLeft w:val="0"/>
      <w:marRight w:val="0"/>
      <w:marTop w:val="0"/>
      <w:marBottom w:val="0"/>
      <w:divBdr>
        <w:top w:val="none" w:sz="0" w:space="0" w:color="auto"/>
        <w:left w:val="none" w:sz="0" w:space="0" w:color="auto"/>
        <w:bottom w:val="none" w:sz="0" w:space="0" w:color="auto"/>
        <w:right w:val="none" w:sz="0" w:space="0" w:color="auto"/>
      </w:divBdr>
    </w:div>
    <w:div w:id="303896767">
      <w:bodyDiv w:val="1"/>
      <w:marLeft w:val="0"/>
      <w:marRight w:val="0"/>
      <w:marTop w:val="0"/>
      <w:marBottom w:val="0"/>
      <w:divBdr>
        <w:top w:val="none" w:sz="0" w:space="0" w:color="auto"/>
        <w:left w:val="none" w:sz="0" w:space="0" w:color="auto"/>
        <w:bottom w:val="none" w:sz="0" w:space="0" w:color="auto"/>
        <w:right w:val="none" w:sz="0" w:space="0" w:color="auto"/>
      </w:divBdr>
    </w:div>
    <w:div w:id="303968182">
      <w:bodyDiv w:val="1"/>
      <w:marLeft w:val="0"/>
      <w:marRight w:val="0"/>
      <w:marTop w:val="0"/>
      <w:marBottom w:val="0"/>
      <w:divBdr>
        <w:top w:val="none" w:sz="0" w:space="0" w:color="auto"/>
        <w:left w:val="none" w:sz="0" w:space="0" w:color="auto"/>
        <w:bottom w:val="none" w:sz="0" w:space="0" w:color="auto"/>
        <w:right w:val="none" w:sz="0" w:space="0" w:color="auto"/>
      </w:divBdr>
    </w:div>
    <w:div w:id="303972531">
      <w:bodyDiv w:val="1"/>
      <w:marLeft w:val="0"/>
      <w:marRight w:val="0"/>
      <w:marTop w:val="0"/>
      <w:marBottom w:val="0"/>
      <w:divBdr>
        <w:top w:val="none" w:sz="0" w:space="0" w:color="auto"/>
        <w:left w:val="none" w:sz="0" w:space="0" w:color="auto"/>
        <w:bottom w:val="none" w:sz="0" w:space="0" w:color="auto"/>
        <w:right w:val="none" w:sz="0" w:space="0" w:color="auto"/>
      </w:divBdr>
    </w:div>
    <w:div w:id="303975129">
      <w:bodyDiv w:val="1"/>
      <w:marLeft w:val="0"/>
      <w:marRight w:val="0"/>
      <w:marTop w:val="0"/>
      <w:marBottom w:val="0"/>
      <w:divBdr>
        <w:top w:val="none" w:sz="0" w:space="0" w:color="auto"/>
        <w:left w:val="none" w:sz="0" w:space="0" w:color="auto"/>
        <w:bottom w:val="none" w:sz="0" w:space="0" w:color="auto"/>
        <w:right w:val="none" w:sz="0" w:space="0" w:color="auto"/>
      </w:divBdr>
    </w:div>
    <w:div w:id="304047624">
      <w:bodyDiv w:val="1"/>
      <w:marLeft w:val="0"/>
      <w:marRight w:val="0"/>
      <w:marTop w:val="0"/>
      <w:marBottom w:val="0"/>
      <w:divBdr>
        <w:top w:val="none" w:sz="0" w:space="0" w:color="auto"/>
        <w:left w:val="none" w:sz="0" w:space="0" w:color="auto"/>
        <w:bottom w:val="none" w:sz="0" w:space="0" w:color="auto"/>
        <w:right w:val="none" w:sz="0" w:space="0" w:color="auto"/>
      </w:divBdr>
    </w:div>
    <w:div w:id="304047953">
      <w:bodyDiv w:val="1"/>
      <w:marLeft w:val="0"/>
      <w:marRight w:val="0"/>
      <w:marTop w:val="0"/>
      <w:marBottom w:val="0"/>
      <w:divBdr>
        <w:top w:val="none" w:sz="0" w:space="0" w:color="auto"/>
        <w:left w:val="none" w:sz="0" w:space="0" w:color="auto"/>
        <w:bottom w:val="none" w:sz="0" w:space="0" w:color="auto"/>
        <w:right w:val="none" w:sz="0" w:space="0" w:color="auto"/>
      </w:divBdr>
    </w:div>
    <w:div w:id="304160100">
      <w:bodyDiv w:val="1"/>
      <w:marLeft w:val="0"/>
      <w:marRight w:val="0"/>
      <w:marTop w:val="0"/>
      <w:marBottom w:val="0"/>
      <w:divBdr>
        <w:top w:val="none" w:sz="0" w:space="0" w:color="auto"/>
        <w:left w:val="none" w:sz="0" w:space="0" w:color="auto"/>
        <w:bottom w:val="none" w:sz="0" w:space="0" w:color="auto"/>
        <w:right w:val="none" w:sz="0" w:space="0" w:color="auto"/>
      </w:divBdr>
    </w:div>
    <w:div w:id="304166267">
      <w:bodyDiv w:val="1"/>
      <w:marLeft w:val="0"/>
      <w:marRight w:val="0"/>
      <w:marTop w:val="0"/>
      <w:marBottom w:val="0"/>
      <w:divBdr>
        <w:top w:val="none" w:sz="0" w:space="0" w:color="auto"/>
        <w:left w:val="none" w:sz="0" w:space="0" w:color="auto"/>
        <w:bottom w:val="none" w:sz="0" w:space="0" w:color="auto"/>
        <w:right w:val="none" w:sz="0" w:space="0" w:color="auto"/>
      </w:divBdr>
    </w:div>
    <w:div w:id="304166606">
      <w:bodyDiv w:val="1"/>
      <w:marLeft w:val="0"/>
      <w:marRight w:val="0"/>
      <w:marTop w:val="0"/>
      <w:marBottom w:val="0"/>
      <w:divBdr>
        <w:top w:val="none" w:sz="0" w:space="0" w:color="auto"/>
        <w:left w:val="none" w:sz="0" w:space="0" w:color="auto"/>
        <w:bottom w:val="none" w:sz="0" w:space="0" w:color="auto"/>
        <w:right w:val="none" w:sz="0" w:space="0" w:color="auto"/>
      </w:divBdr>
    </w:div>
    <w:div w:id="304167694">
      <w:bodyDiv w:val="1"/>
      <w:marLeft w:val="0"/>
      <w:marRight w:val="0"/>
      <w:marTop w:val="0"/>
      <w:marBottom w:val="0"/>
      <w:divBdr>
        <w:top w:val="none" w:sz="0" w:space="0" w:color="auto"/>
        <w:left w:val="none" w:sz="0" w:space="0" w:color="auto"/>
        <w:bottom w:val="none" w:sz="0" w:space="0" w:color="auto"/>
        <w:right w:val="none" w:sz="0" w:space="0" w:color="auto"/>
      </w:divBdr>
    </w:div>
    <w:div w:id="304242730">
      <w:bodyDiv w:val="1"/>
      <w:marLeft w:val="0"/>
      <w:marRight w:val="0"/>
      <w:marTop w:val="0"/>
      <w:marBottom w:val="0"/>
      <w:divBdr>
        <w:top w:val="none" w:sz="0" w:space="0" w:color="auto"/>
        <w:left w:val="none" w:sz="0" w:space="0" w:color="auto"/>
        <w:bottom w:val="none" w:sz="0" w:space="0" w:color="auto"/>
        <w:right w:val="none" w:sz="0" w:space="0" w:color="auto"/>
      </w:divBdr>
    </w:div>
    <w:div w:id="304243018">
      <w:bodyDiv w:val="1"/>
      <w:marLeft w:val="0"/>
      <w:marRight w:val="0"/>
      <w:marTop w:val="0"/>
      <w:marBottom w:val="0"/>
      <w:divBdr>
        <w:top w:val="none" w:sz="0" w:space="0" w:color="auto"/>
        <w:left w:val="none" w:sz="0" w:space="0" w:color="auto"/>
        <w:bottom w:val="none" w:sz="0" w:space="0" w:color="auto"/>
        <w:right w:val="none" w:sz="0" w:space="0" w:color="auto"/>
      </w:divBdr>
    </w:div>
    <w:div w:id="304285786">
      <w:bodyDiv w:val="1"/>
      <w:marLeft w:val="0"/>
      <w:marRight w:val="0"/>
      <w:marTop w:val="0"/>
      <w:marBottom w:val="0"/>
      <w:divBdr>
        <w:top w:val="none" w:sz="0" w:space="0" w:color="auto"/>
        <w:left w:val="none" w:sz="0" w:space="0" w:color="auto"/>
        <w:bottom w:val="none" w:sz="0" w:space="0" w:color="auto"/>
        <w:right w:val="none" w:sz="0" w:space="0" w:color="auto"/>
      </w:divBdr>
    </w:div>
    <w:div w:id="304311894">
      <w:bodyDiv w:val="1"/>
      <w:marLeft w:val="0"/>
      <w:marRight w:val="0"/>
      <w:marTop w:val="0"/>
      <w:marBottom w:val="0"/>
      <w:divBdr>
        <w:top w:val="none" w:sz="0" w:space="0" w:color="auto"/>
        <w:left w:val="none" w:sz="0" w:space="0" w:color="auto"/>
        <w:bottom w:val="none" w:sz="0" w:space="0" w:color="auto"/>
        <w:right w:val="none" w:sz="0" w:space="0" w:color="auto"/>
      </w:divBdr>
    </w:div>
    <w:div w:id="304315806">
      <w:bodyDiv w:val="1"/>
      <w:marLeft w:val="0"/>
      <w:marRight w:val="0"/>
      <w:marTop w:val="0"/>
      <w:marBottom w:val="0"/>
      <w:divBdr>
        <w:top w:val="none" w:sz="0" w:space="0" w:color="auto"/>
        <w:left w:val="none" w:sz="0" w:space="0" w:color="auto"/>
        <w:bottom w:val="none" w:sz="0" w:space="0" w:color="auto"/>
        <w:right w:val="none" w:sz="0" w:space="0" w:color="auto"/>
      </w:divBdr>
    </w:div>
    <w:div w:id="304353797">
      <w:bodyDiv w:val="1"/>
      <w:marLeft w:val="0"/>
      <w:marRight w:val="0"/>
      <w:marTop w:val="0"/>
      <w:marBottom w:val="0"/>
      <w:divBdr>
        <w:top w:val="none" w:sz="0" w:space="0" w:color="auto"/>
        <w:left w:val="none" w:sz="0" w:space="0" w:color="auto"/>
        <w:bottom w:val="none" w:sz="0" w:space="0" w:color="auto"/>
        <w:right w:val="none" w:sz="0" w:space="0" w:color="auto"/>
      </w:divBdr>
    </w:div>
    <w:div w:id="304355476">
      <w:bodyDiv w:val="1"/>
      <w:marLeft w:val="0"/>
      <w:marRight w:val="0"/>
      <w:marTop w:val="0"/>
      <w:marBottom w:val="0"/>
      <w:divBdr>
        <w:top w:val="none" w:sz="0" w:space="0" w:color="auto"/>
        <w:left w:val="none" w:sz="0" w:space="0" w:color="auto"/>
        <w:bottom w:val="none" w:sz="0" w:space="0" w:color="auto"/>
        <w:right w:val="none" w:sz="0" w:space="0" w:color="auto"/>
      </w:divBdr>
    </w:div>
    <w:div w:id="304358593">
      <w:bodyDiv w:val="1"/>
      <w:marLeft w:val="0"/>
      <w:marRight w:val="0"/>
      <w:marTop w:val="0"/>
      <w:marBottom w:val="0"/>
      <w:divBdr>
        <w:top w:val="none" w:sz="0" w:space="0" w:color="auto"/>
        <w:left w:val="none" w:sz="0" w:space="0" w:color="auto"/>
        <w:bottom w:val="none" w:sz="0" w:space="0" w:color="auto"/>
        <w:right w:val="none" w:sz="0" w:space="0" w:color="auto"/>
      </w:divBdr>
    </w:div>
    <w:div w:id="304360716">
      <w:bodyDiv w:val="1"/>
      <w:marLeft w:val="0"/>
      <w:marRight w:val="0"/>
      <w:marTop w:val="0"/>
      <w:marBottom w:val="0"/>
      <w:divBdr>
        <w:top w:val="none" w:sz="0" w:space="0" w:color="auto"/>
        <w:left w:val="none" w:sz="0" w:space="0" w:color="auto"/>
        <w:bottom w:val="none" w:sz="0" w:space="0" w:color="auto"/>
        <w:right w:val="none" w:sz="0" w:space="0" w:color="auto"/>
      </w:divBdr>
    </w:div>
    <w:div w:id="304361066">
      <w:bodyDiv w:val="1"/>
      <w:marLeft w:val="0"/>
      <w:marRight w:val="0"/>
      <w:marTop w:val="0"/>
      <w:marBottom w:val="0"/>
      <w:divBdr>
        <w:top w:val="none" w:sz="0" w:space="0" w:color="auto"/>
        <w:left w:val="none" w:sz="0" w:space="0" w:color="auto"/>
        <w:bottom w:val="none" w:sz="0" w:space="0" w:color="auto"/>
        <w:right w:val="none" w:sz="0" w:space="0" w:color="auto"/>
      </w:divBdr>
    </w:div>
    <w:div w:id="304431846">
      <w:bodyDiv w:val="1"/>
      <w:marLeft w:val="0"/>
      <w:marRight w:val="0"/>
      <w:marTop w:val="0"/>
      <w:marBottom w:val="0"/>
      <w:divBdr>
        <w:top w:val="none" w:sz="0" w:space="0" w:color="auto"/>
        <w:left w:val="none" w:sz="0" w:space="0" w:color="auto"/>
        <w:bottom w:val="none" w:sz="0" w:space="0" w:color="auto"/>
        <w:right w:val="none" w:sz="0" w:space="0" w:color="auto"/>
      </w:divBdr>
    </w:div>
    <w:div w:id="304432609">
      <w:bodyDiv w:val="1"/>
      <w:marLeft w:val="0"/>
      <w:marRight w:val="0"/>
      <w:marTop w:val="0"/>
      <w:marBottom w:val="0"/>
      <w:divBdr>
        <w:top w:val="none" w:sz="0" w:space="0" w:color="auto"/>
        <w:left w:val="none" w:sz="0" w:space="0" w:color="auto"/>
        <w:bottom w:val="none" w:sz="0" w:space="0" w:color="auto"/>
        <w:right w:val="none" w:sz="0" w:space="0" w:color="auto"/>
      </w:divBdr>
    </w:div>
    <w:div w:id="304433292">
      <w:bodyDiv w:val="1"/>
      <w:marLeft w:val="0"/>
      <w:marRight w:val="0"/>
      <w:marTop w:val="0"/>
      <w:marBottom w:val="0"/>
      <w:divBdr>
        <w:top w:val="none" w:sz="0" w:space="0" w:color="auto"/>
        <w:left w:val="none" w:sz="0" w:space="0" w:color="auto"/>
        <w:bottom w:val="none" w:sz="0" w:space="0" w:color="auto"/>
        <w:right w:val="none" w:sz="0" w:space="0" w:color="auto"/>
      </w:divBdr>
    </w:div>
    <w:div w:id="304435298">
      <w:bodyDiv w:val="1"/>
      <w:marLeft w:val="0"/>
      <w:marRight w:val="0"/>
      <w:marTop w:val="0"/>
      <w:marBottom w:val="0"/>
      <w:divBdr>
        <w:top w:val="none" w:sz="0" w:space="0" w:color="auto"/>
        <w:left w:val="none" w:sz="0" w:space="0" w:color="auto"/>
        <w:bottom w:val="none" w:sz="0" w:space="0" w:color="auto"/>
        <w:right w:val="none" w:sz="0" w:space="0" w:color="auto"/>
      </w:divBdr>
    </w:div>
    <w:div w:id="304437716">
      <w:bodyDiv w:val="1"/>
      <w:marLeft w:val="0"/>
      <w:marRight w:val="0"/>
      <w:marTop w:val="0"/>
      <w:marBottom w:val="0"/>
      <w:divBdr>
        <w:top w:val="none" w:sz="0" w:space="0" w:color="auto"/>
        <w:left w:val="none" w:sz="0" w:space="0" w:color="auto"/>
        <w:bottom w:val="none" w:sz="0" w:space="0" w:color="auto"/>
        <w:right w:val="none" w:sz="0" w:space="0" w:color="auto"/>
      </w:divBdr>
    </w:div>
    <w:div w:id="304480526">
      <w:bodyDiv w:val="1"/>
      <w:marLeft w:val="0"/>
      <w:marRight w:val="0"/>
      <w:marTop w:val="0"/>
      <w:marBottom w:val="0"/>
      <w:divBdr>
        <w:top w:val="none" w:sz="0" w:space="0" w:color="auto"/>
        <w:left w:val="none" w:sz="0" w:space="0" w:color="auto"/>
        <w:bottom w:val="none" w:sz="0" w:space="0" w:color="auto"/>
        <w:right w:val="none" w:sz="0" w:space="0" w:color="auto"/>
      </w:divBdr>
    </w:div>
    <w:div w:id="304505520">
      <w:bodyDiv w:val="1"/>
      <w:marLeft w:val="0"/>
      <w:marRight w:val="0"/>
      <w:marTop w:val="0"/>
      <w:marBottom w:val="0"/>
      <w:divBdr>
        <w:top w:val="none" w:sz="0" w:space="0" w:color="auto"/>
        <w:left w:val="none" w:sz="0" w:space="0" w:color="auto"/>
        <w:bottom w:val="none" w:sz="0" w:space="0" w:color="auto"/>
        <w:right w:val="none" w:sz="0" w:space="0" w:color="auto"/>
      </w:divBdr>
    </w:div>
    <w:div w:id="304506111">
      <w:bodyDiv w:val="1"/>
      <w:marLeft w:val="0"/>
      <w:marRight w:val="0"/>
      <w:marTop w:val="0"/>
      <w:marBottom w:val="0"/>
      <w:divBdr>
        <w:top w:val="none" w:sz="0" w:space="0" w:color="auto"/>
        <w:left w:val="none" w:sz="0" w:space="0" w:color="auto"/>
        <w:bottom w:val="none" w:sz="0" w:space="0" w:color="auto"/>
        <w:right w:val="none" w:sz="0" w:space="0" w:color="auto"/>
      </w:divBdr>
    </w:div>
    <w:div w:id="304507154">
      <w:bodyDiv w:val="1"/>
      <w:marLeft w:val="0"/>
      <w:marRight w:val="0"/>
      <w:marTop w:val="0"/>
      <w:marBottom w:val="0"/>
      <w:divBdr>
        <w:top w:val="none" w:sz="0" w:space="0" w:color="auto"/>
        <w:left w:val="none" w:sz="0" w:space="0" w:color="auto"/>
        <w:bottom w:val="none" w:sz="0" w:space="0" w:color="auto"/>
        <w:right w:val="none" w:sz="0" w:space="0" w:color="auto"/>
      </w:divBdr>
    </w:div>
    <w:div w:id="304510170">
      <w:bodyDiv w:val="1"/>
      <w:marLeft w:val="0"/>
      <w:marRight w:val="0"/>
      <w:marTop w:val="0"/>
      <w:marBottom w:val="0"/>
      <w:divBdr>
        <w:top w:val="none" w:sz="0" w:space="0" w:color="auto"/>
        <w:left w:val="none" w:sz="0" w:space="0" w:color="auto"/>
        <w:bottom w:val="none" w:sz="0" w:space="0" w:color="auto"/>
        <w:right w:val="none" w:sz="0" w:space="0" w:color="auto"/>
      </w:divBdr>
    </w:div>
    <w:div w:id="304512094">
      <w:bodyDiv w:val="1"/>
      <w:marLeft w:val="0"/>
      <w:marRight w:val="0"/>
      <w:marTop w:val="0"/>
      <w:marBottom w:val="0"/>
      <w:divBdr>
        <w:top w:val="none" w:sz="0" w:space="0" w:color="auto"/>
        <w:left w:val="none" w:sz="0" w:space="0" w:color="auto"/>
        <w:bottom w:val="none" w:sz="0" w:space="0" w:color="auto"/>
        <w:right w:val="none" w:sz="0" w:space="0" w:color="auto"/>
      </w:divBdr>
    </w:div>
    <w:div w:id="304554379">
      <w:bodyDiv w:val="1"/>
      <w:marLeft w:val="0"/>
      <w:marRight w:val="0"/>
      <w:marTop w:val="0"/>
      <w:marBottom w:val="0"/>
      <w:divBdr>
        <w:top w:val="none" w:sz="0" w:space="0" w:color="auto"/>
        <w:left w:val="none" w:sz="0" w:space="0" w:color="auto"/>
        <w:bottom w:val="none" w:sz="0" w:space="0" w:color="auto"/>
        <w:right w:val="none" w:sz="0" w:space="0" w:color="auto"/>
      </w:divBdr>
    </w:div>
    <w:div w:id="304555482">
      <w:bodyDiv w:val="1"/>
      <w:marLeft w:val="0"/>
      <w:marRight w:val="0"/>
      <w:marTop w:val="0"/>
      <w:marBottom w:val="0"/>
      <w:divBdr>
        <w:top w:val="none" w:sz="0" w:space="0" w:color="auto"/>
        <w:left w:val="none" w:sz="0" w:space="0" w:color="auto"/>
        <w:bottom w:val="none" w:sz="0" w:space="0" w:color="auto"/>
        <w:right w:val="none" w:sz="0" w:space="0" w:color="auto"/>
      </w:divBdr>
    </w:div>
    <w:div w:id="304629825">
      <w:bodyDiv w:val="1"/>
      <w:marLeft w:val="0"/>
      <w:marRight w:val="0"/>
      <w:marTop w:val="0"/>
      <w:marBottom w:val="0"/>
      <w:divBdr>
        <w:top w:val="none" w:sz="0" w:space="0" w:color="auto"/>
        <w:left w:val="none" w:sz="0" w:space="0" w:color="auto"/>
        <w:bottom w:val="none" w:sz="0" w:space="0" w:color="auto"/>
        <w:right w:val="none" w:sz="0" w:space="0" w:color="auto"/>
      </w:divBdr>
    </w:div>
    <w:div w:id="304743253">
      <w:bodyDiv w:val="1"/>
      <w:marLeft w:val="0"/>
      <w:marRight w:val="0"/>
      <w:marTop w:val="0"/>
      <w:marBottom w:val="0"/>
      <w:divBdr>
        <w:top w:val="none" w:sz="0" w:space="0" w:color="auto"/>
        <w:left w:val="none" w:sz="0" w:space="0" w:color="auto"/>
        <w:bottom w:val="none" w:sz="0" w:space="0" w:color="auto"/>
        <w:right w:val="none" w:sz="0" w:space="0" w:color="auto"/>
      </w:divBdr>
    </w:div>
    <w:div w:id="304745743">
      <w:bodyDiv w:val="1"/>
      <w:marLeft w:val="0"/>
      <w:marRight w:val="0"/>
      <w:marTop w:val="0"/>
      <w:marBottom w:val="0"/>
      <w:divBdr>
        <w:top w:val="none" w:sz="0" w:space="0" w:color="auto"/>
        <w:left w:val="none" w:sz="0" w:space="0" w:color="auto"/>
        <w:bottom w:val="none" w:sz="0" w:space="0" w:color="auto"/>
        <w:right w:val="none" w:sz="0" w:space="0" w:color="auto"/>
      </w:divBdr>
    </w:div>
    <w:div w:id="304748166">
      <w:bodyDiv w:val="1"/>
      <w:marLeft w:val="0"/>
      <w:marRight w:val="0"/>
      <w:marTop w:val="0"/>
      <w:marBottom w:val="0"/>
      <w:divBdr>
        <w:top w:val="none" w:sz="0" w:space="0" w:color="auto"/>
        <w:left w:val="none" w:sz="0" w:space="0" w:color="auto"/>
        <w:bottom w:val="none" w:sz="0" w:space="0" w:color="auto"/>
        <w:right w:val="none" w:sz="0" w:space="0" w:color="auto"/>
      </w:divBdr>
    </w:div>
    <w:div w:id="304773169">
      <w:bodyDiv w:val="1"/>
      <w:marLeft w:val="0"/>
      <w:marRight w:val="0"/>
      <w:marTop w:val="0"/>
      <w:marBottom w:val="0"/>
      <w:divBdr>
        <w:top w:val="none" w:sz="0" w:space="0" w:color="auto"/>
        <w:left w:val="none" w:sz="0" w:space="0" w:color="auto"/>
        <w:bottom w:val="none" w:sz="0" w:space="0" w:color="auto"/>
        <w:right w:val="none" w:sz="0" w:space="0" w:color="auto"/>
      </w:divBdr>
    </w:div>
    <w:div w:id="304774256">
      <w:bodyDiv w:val="1"/>
      <w:marLeft w:val="0"/>
      <w:marRight w:val="0"/>
      <w:marTop w:val="0"/>
      <w:marBottom w:val="0"/>
      <w:divBdr>
        <w:top w:val="none" w:sz="0" w:space="0" w:color="auto"/>
        <w:left w:val="none" w:sz="0" w:space="0" w:color="auto"/>
        <w:bottom w:val="none" w:sz="0" w:space="0" w:color="auto"/>
        <w:right w:val="none" w:sz="0" w:space="0" w:color="auto"/>
      </w:divBdr>
    </w:div>
    <w:div w:id="304819893">
      <w:bodyDiv w:val="1"/>
      <w:marLeft w:val="0"/>
      <w:marRight w:val="0"/>
      <w:marTop w:val="0"/>
      <w:marBottom w:val="0"/>
      <w:divBdr>
        <w:top w:val="none" w:sz="0" w:space="0" w:color="auto"/>
        <w:left w:val="none" w:sz="0" w:space="0" w:color="auto"/>
        <w:bottom w:val="none" w:sz="0" w:space="0" w:color="auto"/>
        <w:right w:val="none" w:sz="0" w:space="0" w:color="auto"/>
      </w:divBdr>
    </w:div>
    <w:div w:id="304822662">
      <w:bodyDiv w:val="1"/>
      <w:marLeft w:val="0"/>
      <w:marRight w:val="0"/>
      <w:marTop w:val="0"/>
      <w:marBottom w:val="0"/>
      <w:divBdr>
        <w:top w:val="none" w:sz="0" w:space="0" w:color="auto"/>
        <w:left w:val="none" w:sz="0" w:space="0" w:color="auto"/>
        <w:bottom w:val="none" w:sz="0" w:space="0" w:color="auto"/>
        <w:right w:val="none" w:sz="0" w:space="0" w:color="auto"/>
      </w:divBdr>
    </w:div>
    <w:div w:id="304823517">
      <w:bodyDiv w:val="1"/>
      <w:marLeft w:val="0"/>
      <w:marRight w:val="0"/>
      <w:marTop w:val="0"/>
      <w:marBottom w:val="0"/>
      <w:divBdr>
        <w:top w:val="none" w:sz="0" w:space="0" w:color="auto"/>
        <w:left w:val="none" w:sz="0" w:space="0" w:color="auto"/>
        <w:bottom w:val="none" w:sz="0" w:space="0" w:color="auto"/>
        <w:right w:val="none" w:sz="0" w:space="0" w:color="auto"/>
      </w:divBdr>
    </w:div>
    <w:div w:id="304895317">
      <w:bodyDiv w:val="1"/>
      <w:marLeft w:val="0"/>
      <w:marRight w:val="0"/>
      <w:marTop w:val="0"/>
      <w:marBottom w:val="0"/>
      <w:divBdr>
        <w:top w:val="none" w:sz="0" w:space="0" w:color="auto"/>
        <w:left w:val="none" w:sz="0" w:space="0" w:color="auto"/>
        <w:bottom w:val="none" w:sz="0" w:space="0" w:color="auto"/>
        <w:right w:val="none" w:sz="0" w:space="0" w:color="auto"/>
      </w:divBdr>
    </w:div>
    <w:div w:id="304942088">
      <w:bodyDiv w:val="1"/>
      <w:marLeft w:val="0"/>
      <w:marRight w:val="0"/>
      <w:marTop w:val="0"/>
      <w:marBottom w:val="0"/>
      <w:divBdr>
        <w:top w:val="none" w:sz="0" w:space="0" w:color="auto"/>
        <w:left w:val="none" w:sz="0" w:space="0" w:color="auto"/>
        <w:bottom w:val="none" w:sz="0" w:space="0" w:color="auto"/>
        <w:right w:val="none" w:sz="0" w:space="0" w:color="auto"/>
      </w:divBdr>
    </w:div>
    <w:div w:id="304966372">
      <w:bodyDiv w:val="1"/>
      <w:marLeft w:val="0"/>
      <w:marRight w:val="0"/>
      <w:marTop w:val="0"/>
      <w:marBottom w:val="0"/>
      <w:divBdr>
        <w:top w:val="none" w:sz="0" w:space="0" w:color="auto"/>
        <w:left w:val="none" w:sz="0" w:space="0" w:color="auto"/>
        <w:bottom w:val="none" w:sz="0" w:space="0" w:color="auto"/>
        <w:right w:val="none" w:sz="0" w:space="0" w:color="auto"/>
      </w:divBdr>
    </w:div>
    <w:div w:id="305008945">
      <w:bodyDiv w:val="1"/>
      <w:marLeft w:val="0"/>
      <w:marRight w:val="0"/>
      <w:marTop w:val="0"/>
      <w:marBottom w:val="0"/>
      <w:divBdr>
        <w:top w:val="none" w:sz="0" w:space="0" w:color="auto"/>
        <w:left w:val="none" w:sz="0" w:space="0" w:color="auto"/>
        <w:bottom w:val="none" w:sz="0" w:space="0" w:color="auto"/>
        <w:right w:val="none" w:sz="0" w:space="0" w:color="auto"/>
      </w:divBdr>
    </w:div>
    <w:div w:id="305009342">
      <w:bodyDiv w:val="1"/>
      <w:marLeft w:val="0"/>
      <w:marRight w:val="0"/>
      <w:marTop w:val="0"/>
      <w:marBottom w:val="0"/>
      <w:divBdr>
        <w:top w:val="none" w:sz="0" w:space="0" w:color="auto"/>
        <w:left w:val="none" w:sz="0" w:space="0" w:color="auto"/>
        <w:bottom w:val="none" w:sz="0" w:space="0" w:color="auto"/>
        <w:right w:val="none" w:sz="0" w:space="0" w:color="auto"/>
      </w:divBdr>
    </w:div>
    <w:div w:id="305011308">
      <w:bodyDiv w:val="1"/>
      <w:marLeft w:val="0"/>
      <w:marRight w:val="0"/>
      <w:marTop w:val="0"/>
      <w:marBottom w:val="0"/>
      <w:divBdr>
        <w:top w:val="none" w:sz="0" w:space="0" w:color="auto"/>
        <w:left w:val="none" w:sz="0" w:space="0" w:color="auto"/>
        <w:bottom w:val="none" w:sz="0" w:space="0" w:color="auto"/>
        <w:right w:val="none" w:sz="0" w:space="0" w:color="auto"/>
      </w:divBdr>
    </w:div>
    <w:div w:id="305014971">
      <w:bodyDiv w:val="1"/>
      <w:marLeft w:val="0"/>
      <w:marRight w:val="0"/>
      <w:marTop w:val="0"/>
      <w:marBottom w:val="0"/>
      <w:divBdr>
        <w:top w:val="none" w:sz="0" w:space="0" w:color="auto"/>
        <w:left w:val="none" w:sz="0" w:space="0" w:color="auto"/>
        <w:bottom w:val="none" w:sz="0" w:space="0" w:color="auto"/>
        <w:right w:val="none" w:sz="0" w:space="0" w:color="auto"/>
      </w:divBdr>
    </w:div>
    <w:div w:id="305016359">
      <w:bodyDiv w:val="1"/>
      <w:marLeft w:val="0"/>
      <w:marRight w:val="0"/>
      <w:marTop w:val="0"/>
      <w:marBottom w:val="0"/>
      <w:divBdr>
        <w:top w:val="none" w:sz="0" w:space="0" w:color="auto"/>
        <w:left w:val="none" w:sz="0" w:space="0" w:color="auto"/>
        <w:bottom w:val="none" w:sz="0" w:space="0" w:color="auto"/>
        <w:right w:val="none" w:sz="0" w:space="0" w:color="auto"/>
      </w:divBdr>
    </w:div>
    <w:div w:id="305083989">
      <w:bodyDiv w:val="1"/>
      <w:marLeft w:val="0"/>
      <w:marRight w:val="0"/>
      <w:marTop w:val="0"/>
      <w:marBottom w:val="0"/>
      <w:divBdr>
        <w:top w:val="none" w:sz="0" w:space="0" w:color="auto"/>
        <w:left w:val="none" w:sz="0" w:space="0" w:color="auto"/>
        <w:bottom w:val="none" w:sz="0" w:space="0" w:color="auto"/>
        <w:right w:val="none" w:sz="0" w:space="0" w:color="auto"/>
      </w:divBdr>
    </w:div>
    <w:div w:id="305085371">
      <w:bodyDiv w:val="1"/>
      <w:marLeft w:val="0"/>
      <w:marRight w:val="0"/>
      <w:marTop w:val="0"/>
      <w:marBottom w:val="0"/>
      <w:divBdr>
        <w:top w:val="none" w:sz="0" w:space="0" w:color="auto"/>
        <w:left w:val="none" w:sz="0" w:space="0" w:color="auto"/>
        <w:bottom w:val="none" w:sz="0" w:space="0" w:color="auto"/>
        <w:right w:val="none" w:sz="0" w:space="0" w:color="auto"/>
      </w:divBdr>
    </w:div>
    <w:div w:id="305085651">
      <w:bodyDiv w:val="1"/>
      <w:marLeft w:val="0"/>
      <w:marRight w:val="0"/>
      <w:marTop w:val="0"/>
      <w:marBottom w:val="0"/>
      <w:divBdr>
        <w:top w:val="none" w:sz="0" w:space="0" w:color="auto"/>
        <w:left w:val="none" w:sz="0" w:space="0" w:color="auto"/>
        <w:bottom w:val="none" w:sz="0" w:space="0" w:color="auto"/>
        <w:right w:val="none" w:sz="0" w:space="0" w:color="auto"/>
      </w:divBdr>
    </w:div>
    <w:div w:id="305086896">
      <w:bodyDiv w:val="1"/>
      <w:marLeft w:val="0"/>
      <w:marRight w:val="0"/>
      <w:marTop w:val="0"/>
      <w:marBottom w:val="0"/>
      <w:divBdr>
        <w:top w:val="none" w:sz="0" w:space="0" w:color="auto"/>
        <w:left w:val="none" w:sz="0" w:space="0" w:color="auto"/>
        <w:bottom w:val="none" w:sz="0" w:space="0" w:color="auto"/>
        <w:right w:val="none" w:sz="0" w:space="0" w:color="auto"/>
      </w:divBdr>
    </w:div>
    <w:div w:id="305092766">
      <w:bodyDiv w:val="1"/>
      <w:marLeft w:val="0"/>
      <w:marRight w:val="0"/>
      <w:marTop w:val="0"/>
      <w:marBottom w:val="0"/>
      <w:divBdr>
        <w:top w:val="none" w:sz="0" w:space="0" w:color="auto"/>
        <w:left w:val="none" w:sz="0" w:space="0" w:color="auto"/>
        <w:bottom w:val="none" w:sz="0" w:space="0" w:color="auto"/>
        <w:right w:val="none" w:sz="0" w:space="0" w:color="auto"/>
      </w:divBdr>
    </w:div>
    <w:div w:id="305092808">
      <w:bodyDiv w:val="1"/>
      <w:marLeft w:val="0"/>
      <w:marRight w:val="0"/>
      <w:marTop w:val="0"/>
      <w:marBottom w:val="0"/>
      <w:divBdr>
        <w:top w:val="none" w:sz="0" w:space="0" w:color="auto"/>
        <w:left w:val="none" w:sz="0" w:space="0" w:color="auto"/>
        <w:bottom w:val="none" w:sz="0" w:space="0" w:color="auto"/>
        <w:right w:val="none" w:sz="0" w:space="0" w:color="auto"/>
      </w:divBdr>
    </w:div>
    <w:div w:id="305164466">
      <w:bodyDiv w:val="1"/>
      <w:marLeft w:val="0"/>
      <w:marRight w:val="0"/>
      <w:marTop w:val="0"/>
      <w:marBottom w:val="0"/>
      <w:divBdr>
        <w:top w:val="none" w:sz="0" w:space="0" w:color="auto"/>
        <w:left w:val="none" w:sz="0" w:space="0" w:color="auto"/>
        <w:bottom w:val="none" w:sz="0" w:space="0" w:color="auto"/>
        <w:right w:val="none" w:sz="0" w:space="0" w:color="auto"/>
      </w:divBdr>
    </w:div>
    <w:div w:id="305167185">
      <w:bodyDiv w:val="1"/>
      <w:marLeft w:val="0"/>
      <w:marRight w:val="0"/>
      <w:marTop w:val="0"/>
      <w:marBottom w:val="0"/>
      <w:divBdr>
        <w:top w:val="none" w:sz="0" w:space="0" w:color="auto"/>
        <w:left w:val="none" w:sz="0" w:space="0" w:color="auto"/>
        <w:bottom w:val="none" w:sz="0" w:space="0" w:color="auto"/>
        <w:right w:val="none" w:sz="0" w:space="0" w:color="auto"/>
      </w:divBdr>
    </w:div>
    <w:div w:id="305208634">
      <w:bodyDiv w:val="1"/>
      <w:marLeft w:val="0"/>
      <w:marRight w:val="0"/>
      <w:marTop w:val="0"/>
      <w:marBottom w:val="0"/>
      <w:divBdr>
        <w:top w:val="none" w:sz="0" w:space="0" w:color="auto"/>
        <w:left w:val="none" w:sz="0" w:space="0" w:color="auto"/>
        <w:bottom w:val="none" w:sz="0" w:space="0" w:color="auto"/>
        <w:right w:val="none" w:sz="0" w:space="0" w:color="auto"/>
      </w:divBdr>
    </w:div>
    <w:div w:id="305208899">
      <w:bodyDiv w:val="1"/>
      <w:marLeft w:val="0"/>
      <w:marRight w:val="0"/>
      <w:marTop w:val="0"/>
      <w:marBottom w:val="0"/>
      <w:divBdr>
        <w:top w:val="none" w:sz="0" w:space="0" w:color="auto"/>
        <w:left w:val="none" w:sz="0" w:space="0" w:color="auto"/>
        <w:bottom w:val="none" w:sz="0" w:space="0" w:color="auto"/>
        <w:right w:val="none" w:sz="0" w:space="0" w:color="auto"/>
      </w:divBdr>
    </w:div>
    <w:div w:id="305209162">
      <w:bodyDiv w:val="1"/>
      <w:marLeft w:val="0"/>
      <w:marRight w:val="0"/>
      <w:marTop w:val="0"/>
      <w:marBottom w:val="0"/>
      <w:divBdr>
        <w:top w:val="none" w:sz="0" w:space="0" w:color="auto"/>
        <w:left w:val="none" w:sz="0" w:space="0" w:color="auto"/>
        <w:bottom w:val="none" w:sz="0" w:space="0" w:color="auto"/>
        <w:right w:val="none" w:sz="0" w:space="0" w:color="auto"/>
      </w:divBdr>
    </w:div>
    <w:div w:id="305210013">
      <w:bodyDiv w:val="1"/>
      <w:marLeft w:val="0"/>
      <w:marRight w:val="0"/>
      <w:marTop w:val="0"/>
      <w:marBottom w:val="0"/>
      <w:divBdr>
        <w:top w:val="none" w:sz="0" w:space="0" w:color="auto"/>
        <w:left w:val="none" w:sz="0" w:space="0" w:color="auto"/>
        <w:bottom w:val="none" w:sz="0" w:space="0" w:color="auto"/>
        <w:right w:val="none" w:sz="0" w:space="0" w:color="auto"/>
      </w:divBdr>
    </w:div>
    <w:div w:id="305211086">
      <w:bodyDiv w:val="1"/>
      <w:marLeft w:val="0"/>
      <w:marRight w:val="0"/>
      <w:marTop w:val="0"/>
      <w:marBottom w:val="0"/>
      <w:divBdr>
        <w:top w:val="none" w:sz="0" w:space="0" w:color="auto"/>
        <w:left w:val="none" w:sz="0" w:space="0" w:color="auto"/>
        <w:bottom w:val="none" w:sz="0" w:space="0" w:color="auto"/>
        <w:right w:val="none" w:sz="0" w:space="0" w:color="auto"/>
      </w:divBdr>
    </w:div>
    <w:div w:id="305277483">
      <w:bodyDiv w:val="1"/>
      <w:marLeft w:val="0"/>
      <w:marRight w:val="0"/>
      <w:marTop w:val="0"/>
      <w:marBottom w:val="0"/>
      <w:divBdr>
        <w:top w:val="none" w:sz="0" w:space="0" w:color="auto"/>
        <w:left w:val="none" w:sz="0" w:space="0" w:color="auto"/>
        <w:bottom w:val="none" w:sz="0" w:space="0" w:color="auto"/>
        <w:right w:val="none" w:sz="0" w:space="0" w:color="auto"/>
      </w:divBdr>
    </w:div>
    <w:div w:id="305278040">
      <w:bodyDiv w:val="1"/>
      <w:marLeft w:val="0"/>
      <w:marRight w:val="0"/>
      <w:marTop w:val="0"/>
      <w:marBottom w:val="0"/>
      <w:divBdr>
        <w:top w:val="none" w:sz="0" w:space="0" w:color="auto"/>
        <w:left w:val="none" w:sz="0" w:space="0" w:color="auto"/>
        <w:bottom w:val="none" w:sz="0" w:space="0" w:color="auto"/>
        <w:right w:val="none" w:sz="0" w:space="0" w:color="auto"/>
      </w:divBdr>
    </w:div>
    <w:div w:id="305278519">
      <w:bodyDiv w:val="1"/>
      <w:marLeft w:val="0"/>
      <w:marRight w:val="0"/>
      <w:marTop w:val="0"/>
      <w:marBottom w:val="0"/>
      <w:divBdr>
        <w:top w:val="none" w:sz="0" w:space="0" w:color="auto"/>
        <w:left w:val="none" w:sz="0" w:space="0" w:color="auto"/>
        <w:bottom w:val="none" w:sz="0" w:space="0" w:color="auto"/>
        <w:right w:val="none" w:sz="0" w:space="0" w:color="auto"/>
      </w:divBdr>
    </w:div>
    <w:div w:id="305278846">
      <w:bodyDiv w:val="1"/>
      <w:marLeft w:val="0"/>
      <w:marRight w:val="0"/>
      <w:marTop w:val="0"/>
      <w:marBottom w:val="0"/>
      <w:divBdr>
        <w:top w:val="none" w:sz="0" w:space="0" w:color="auto"/>
        <w:left w:val="none" w:sz="0" w:space="0" w:color="auto"/>
        <w:bottom w:val="none" w:sz="0" w:space="0" w:color="auto"/>
        <w:right w:val="none" w:sz="0" w:space="0" w:color="auto"/>
      </w:divBdr>
    </w:div>
    <w:div w:id="305279598">
      <w:bodyDiv w:val="1"/>
      <w:marLeft w:val="0"/>
      <w:marRight w:val="0"/>
      <w:marTop w:val="0"/>
      <w:marBottom w:val="0"/>
      <w:divBdr>
        <w:top w:val="none" w:sz="0" w:space="0" w:color="auto"/>
        <w:left w:val="none" w:sz="0" w:space="0" w:color="auto"/>
        <w:bottom w:val="none" w:sz="0" w:space="0" w:color="auto"/>
        <w:right w:val="none" w:sz="0" w:space="0" w:color="auto"/>
      </w:divBdr>
    </w:div>
    <w:div w:id="305281688">
      <w:bodyDiv w:val="1"/>
      <w:marLeft w:val="0"/>
      <w:marRight w:val="0"/>
      <w:marTop w:val="0"/>
      <w:marBottom w:val="0"/>
      <w:divBdr>
        <w:top w:val="none" w:sz="0" w:space="0" w:color="auto"/>
        <w:left w:val="none" w:sz="0" w:space="0" w:color="auto"/>
        <w:bottom w:val="none" w:sz="0" w:space="0" w:color="auto"/>
        <w:right w:val="none" w:sz="0" w:space="0" w:color="auto"/>
      </w:divBdr>
    </w:div>
    <w:div w:id="305282175">
      <w:bodyDiv w:val="1"/>
      <w:marLeft w:val="0"/>
      <w:marRight w:val="0"/>
      <w:marTop w:val="0"/>
      <w:marBottom w:val="0"/>
      <w:divBdr>
        <w:top w:val="none" w:sz="0" w:space="0" w:color="auto"/>
        <w:left w:val="none" w:sz="0" w:space="0" w:color="auto"/>
        <w:bottom w:val="none" w:sz="0" w:space="0" w:color="auto"/>
        <w:right w:val="none" w:sz="0" w:space="0" w:color="auto"/>
      </w:divBdr>
    </w:div>
    <w:div w:id="305283190">
      <w:bodyDiv w:val="1"/>
      <w:marLeft w:val="0"/>
      <w:marRight w:val="0"/>
      <w:marTop w:val="0"/>
      <w:marBottom w:val="0"/>
      <w:divBdr>
        <w:top w:val="none" w:sz="0" w:space="0" w:color="auto"/>
        <w:left w:val="none" w:sz="0" w:space="0" w:color="auto"/>
        <w:bottom w:val="none" w:sz="0" w:space="0" w:color="auto"/>
        <w:right w:val="none" w:sz="0" w:space="0" w:color="auto"/>
      </w:divBdr>
    </w:div>
    <w:div w:id="305283421">
      <w:bodyDiv w:val="1"/>
      <w:marLeft w:val="0"/>
      <w:marRight w:val="0"/>
      <w:marTop w:val="0"/>
      <w:marBottom w:val="0"/>
      <w:divBdr>
        <w:top w:val="none" w:sz="0" w:space="0" w:color="auto"/>
        <w:left w:val="none" w:sz="0" w:space="0" w:color="auto"/>
        <w:bottom w:val="none" w:sz="0" w:space="0" w:color="auto"/>
        <w:right w:val="none" w:sz="0" w:space="0" w:color="auto"/>
      </w:divBdr>
    </w:div>
    <w:div w:id="305285356">
      <w:bodyDiv w:val="1"/>
      <w:marLeft w:val="0"/>
      <w:marRight w:val="0"/>
      <w:marTop w:val="0"/>
      <w:marBottom w:val="0"/>
      <w:divBdr>
        <w:top w:val="none" w:sz="0" w:space="0" w:color="auto"/>
        <w:left w:val="none" w:sz="0" w:space="0" w:color="auto"/>
        <w:bottom w:val="none" w:sz="0" w:space="0" w:color="auto"/>
        <w:right w:val="none" w:sz="0" w:space="0" w:color="auto"/>
      </w:divBdr>
    </w:div>
    <w:div w:id="305286528">
      <w:bodyDiv w:val="1"/>
      <w:marLeft w:val="0"/>
      <w:marRight w:val="0"/>
      <w:marTop w:val="0"/>
      <w:marBottom w:val="0"/>
      <w:divBdr>
        <w:top w:val="none" w:sz="0" w:space="0" w:color="auto"/>
        <w:left w:val="none" w:sz="0" w:space="0" w:color="auto"/>
        <w:bottom w:val="none" w:sz="0" w:space="0" w:color="auto"/>
        <w:right w:val="none" w:sz="0" w:space="0" w:color="auto"/>
      </w:divBdr>
    </w:div>
    <w:div w:id="305353194">
      <w:bodyDiv w:val="1"/>
      <w:marLeft w:val="0"/>
      <w:marRight w:val="0"/>
      <w:marTop w:val="0"/>
      <w:marBottom w:val="0"/>
      <w:divBdr>
        <w:top w:val="none" w:sz="0" w:space="0" w:color="auto"/>
        <w:left w:val="none" w:sz="0" w:space="0" w:color="auto"/>
        <w:bottom w:val="none" w:sz="0" w:space="0" w:color="auto"/>
        <w:right w:val="none" w:sz="0" w:space="0" w:color="auto"/>
      </w:divBdr>
    </w:div>
    <w:div w:id="305353287">
      <w:bodyDiv w:val="1"/>
      <w:marLeft w:val="0"/>
      <w:marRight w:val="0"/>
      <w:marTop w:val="0"/>
      <w:marBottom w:val="0"/>
      <w:divBdr>
        <w:top w:val="none" w:sz="0" w:space="0" w:color="auto"/>
        <w:left w:val="none" w:sz="0" w:space="0" w:color="auto"/>
        <w:bottom w:val="none" w:sz="0" w:space="0" w:color="auto"/>
        <w:right w:val="none" w:sz="0" w:space="0" w:color="auto"/>
      </w:divBdr>
    </w:div>
    <w:div w:id="305358965">
      <w:bodyDiv w:val="1"/>
      <w:marLeft w:val="0"/>
      <w:marRight w:val="0"/>
      <w:marTop w:val="0"/>
      <w:marBottom w:val="0"/>
      <w:divBdr>
        <w:top w:val="none" w:sz="0" w:space="0" w:color="auto"/>
        <w:left w:val="none" w:sz="0" w:space="0" w:color="auto"/>
        <w:bottom w:val="none" w:sz="0" w:space="0" w:color="auto"/>
        <w:right w:val="none" w:sz="0" w:space="0" w:color="auto"/>
      </w:divBdr>
    </w:div>
    <w:div w:id="305362018">
      <w:bodyDiv w:val="1"/>
      <w:marLeft w:val="0"/>
      <w:marRight w:val="0"/>
      <w:marTop w:val="0"/>
      <w:marBottom w:val="0"/>
      <w:divBdr>
        <w:top w:val="none" w:sz="0" w:space="0" w:color="auto"/>
        <w:left w:val="none" w:sz="0" w:space="0" w:color="auto"/>
        <w:bottom w:val="none" w:sz="0" w:space="0" w:color="auto"/>
        <w:right w:val="none" w:sz="0" w:space="0" w:color="auto"/>
      </w:divBdr>
    </w:div>
    <w:div w:id="305397964">
      <w:bodyDiv w:val="1"/>
      <w:marLeft w:val="0"/>
      <w:marRight w:val="0"/>
      <w:marTop w:val="0"/>
      <w:marBottom w:val="0"/>
      <w:divBdr>
        <w:top w:val="none" w:sz="0" w:space="0" w:color="auto"/>
        <w:left w:val="none" w:sz="0" w:space="0" w:color="auto"/>
        <w:bottom w:val="none" w:sz="0" w:space="0" w:color="auto"/>
        <w:right w:val="none" w:sz="0" w:space="0" w:color="auto"/>
      </w:divBdr>
    </w:div>
    <w:div w:id="305398259">
      <w:bodyDiv w:val="1"/>
      <w:marLeft w:val="0"/>
      <w:marRight w:val="0"/>
      <w:marTop w:val="0"/>
      <w:marBottom w:val="0"/>
      <w:divBdr>
        <w:top w:val="none" w:sz="0" w:space="0" w:color="auto"/>
        <w:left w:val="none" w:sz="0" w:space="0" w:color="auto"/>
        <w:bottom w:val="none" w:sz="0" w:space="0" w:color="auto"/>
        <w:right w:val="none" w:sz="0" w:space="0" w:color="auto"/>
      </w:divBdr>
    </w:div>
    <w:div w:id="305404268">
      <w:bodyDiv w:val="1"/>
      <w:marLeft w:val="0"/>
      <w:marRight w:val="0"/>
      <w:marTop w:val="0"/>
      <w:marBottom w:val="0"/>
      <w:divBdr>
        <w:top w:val="none" w:sz="0" w:space="0" w:color="auto"/>
        <w:left w:val="none" w:sz="0" w:space="0" w:color="auto"/>
        <w:bottom w:val="none" w:sz="0" w:space="0" w:color="auto"/>
        <w:right w:val="none" w:sz="0" w:space="0" w:color="auto"/>
      </w:divBdr>
    </w:div>
    <w:div w:id="305478108">
      <w:bodyDiv w:val="1"/>
      <w:marLeft w:val="0"/>
      <w:marRight w:val="0"/>
      <w:marTop w:val="0"/>
      <w:marBottom w:val="0"/>
      <w:divBdr>
        <w:top w:val="none" w:sz="0" w:space="0" w:color="auto"/>
        <w:left w:val="none" w:sz="0" w:space="0" w:color="auto"/>
        <w:bottom w:val="none" w:sz="0" w:space="0" w:color="auto"/>
        <w:right w:val="none" w:sz="0" w:space="0" w:color="auto"/>
      </w:divBdr>
    </w:div>
    <w:div w:id="305478155">
      <w:bodyDiv w:val="1"/>
      <w:marLeft w:val="0"/>
      <w:marRight w:val="0"/>
      <w:marTop w:val="0"/>
      <w:marBottom w:val="0"/>
      <w:divBdr>
        <w:top w:val="none" w:sz="0" w:space="0" w:color="auto"/>
        <w:left w:val="none" w:sz="0" w:space="0" w:color="auto"/>
        <w:bottom w:val="none" w:sz="0" w:space="0" w:color="auto"/>
        <w:right w:val="none" w:sz="0" w:space="0" w:color="auto"/>
      </w:divBdr>
    </w:div>
    <w:div w:id="305545910">
      <w:bodyDiv w:val="1"/>
      <w:marLeft w:val="0"/>
      <w:marRight w:val="0"/>
      <w:marTop w:val="0"/>
      <w:marBottom w:val="0"/>
      <w:divBdr>
        <w:top w:val="none" w:sz="0" w:space="0" w:color="auto"/>
        <w:left w:val="none" w:sz="0" w:space="0" w:color="auto"/>
        <w:bottom w:val="none" w:sz="0" w:space="0" w:color="auto"/>
        <w:right w:val="none" w:sz="0" w:space="0" w:color="auto"/>
      </w:divBdr>
    </w:div>
    <w:div w:id="305546222">
      <w:bodyDiv w:val="1"/>
      <w:marLeft w:val="0"/>
      <w:marRight w:val="0"/>
      <w:marTop w:val="0"/>
      <w:marBottom w:val="0"/>
      <w:divBdr>
        <w:top w:val="none" w:sz="0" w:space="0" w:color="auto"/>
        <w:left w:val="none" w:sz="0" w:space="0" w:color="auto"/>
        <w:bottom w:val="none" w:sz="0" w:space="0" w:color="auto"/>
        <w:right w:val="none" w:sz="0" w:space="0" w:color="auto"/>
      </w:divBdr>
    </w:div>
    <w:div w:id="305547000">
      <w:bodyDiv w:val="1"/>
      <w:marLeft w:val="0"/>
      <w:marRight w:val="0"/>
      <w:marTop w:val="0"/>
      <w:marBottom w:val="0"/>
      <w:divBdr>
        <w:top w:val="none" w:sz="0" w:space="0" w:color="auto"/>
        <w:left w:val="none" w:sz="0" w:space="0" w:color="auto"/>
        <w:bottom w:val="none" w:sz="0" w:space="0" w:color="auto"/>
        <w:right w:val="none" w:sz="0" w:space="0" w:color="auto"/>
      </w:divBdr>
    </w:div>
    <w:div w:id="305552027">
      <w:bodyDiv w:val="1"/>
      <w:marLeft w:val="0"/>
      <w:marRight w:val="0"/>
      <w:marTop w:val="0"/>
      <w:marBottom w:val="0"/>
      <w:divBdr>
        <w:top w:val="none" w:sz="0" w:space="0" w:color="auto"/>
        <w:left w:val="none" w:sz="0" w:space="0" w:color="auto"/>
        <w:bottom w:val="none" w:sz="0" w:space="0" w:color="auto"/>
        <w:right w:val="none" w:sz="0" w:space="0" w:color="auto"/>
      </w:divBdr>
    </w:div>
    <w:div w:id="305622558">
      <w:bodyDiv w:val="1"/>
      <w:marLeft w:val="0"/>
      <w:marRight w:val="0"/>
      <w:marTop w:val="0"/>
      <w:marBottom w:val="0"/>
      <w:divBdr>
        <w:top w:val="none" w:sz="0" w:space="0" w:color="auto"/>
        <w:left w:val="none" w:sz="0" w:space="0" w:color="auto"/>
        <w:bottom w:val="none" w:sz="0" w:space="0" w:color="auto"/>
        <w:right w:val="none" w:sz="0" w:space="0" w:color="auto"/>
      </w:divBdr>
    </w:div>
    <w:div w:id="305623892">
      <w:bodyDiv w:val="1"/>
      <w:marLeft w:val="0"/>
      <w:marRight w:val="0"/>
      <w:marTop w:val="0"/>
      <w:marBottom w:val="0"/>
      <w:divBdr>
        <w:top w:val="none" w:sz="0" w:space="0" w:color="auto"/>
        <w:left w:val="none" w:sz="0" w:space="0" w:color="auto"/>
        <w:bottom w:val="none" w:sz="0" w:space="0" w:color="auto"/>
        <w:right w:val="none" w:sz="0" w:space="0" w:color="auto"/>
      </w:divBdr>
    </w:div>
    <w:div w:id="305624438">
      <w:bodyDiv w:val="1"/>
      <w:marLeft w:val="0"/>
      <w:marRight w:val="0"/>
      <w:marTop w:val="0"/>
      <w:marBottom w:val="0"/>
      <w:divBdr>
        <w:top w:val="none" w:sz="0" w:space="0" w:color="auto"/>
        <w:left w:val="none" w:sz="0" w:space="0" w:color="auto"/>
        <w:bottom w:val="none" w:sz="0" w:space="0" w:color="auto"/>
        <w:right w:val="none" w:sz="0" w:space="0" w:color="auto"/>
      </w:divBdr>
    </w:div>
    <w:div w:id="305625620">
      <w:bodyDiv w:val="1"/>
      <w:marLeft w:val="0"/>
      <w:marRight w:val="0"/>
      <w:marTop w:val="0"/>
      <w:marBottom w:val="0"/>
      <w:divBdr>
        <w:top w:val="none" w:sz="0" w:space="0" w:color="auto"/>
        <w:left w:val="none" w:sz="0" w:space="0" w:color="auto"/>
        <w:bottom w:val="none" w:sz="0" w:space="0" w:color="auto"/>
        <w:right w:val="none" w:sz="0" w:space="0" w:color="auto"/>
      </w:divBdr>
    </w:div>
    <w:div w:id="305663972">
      <w:bodyDiv w:val="1"/>
      <w:marLeft w:val="0"/>
      <w:marRight w:val="0"/>
      <w:marTop w:val="0"/>
      <w:marBottom w:val="0"/>
      <w:divBdr>
        <w:top w:val="none" w:sz="0" w:space="0" w:color="auto"/>
        <w:left w:val="none" w:sz="0" w:space="0" w:color="auto"/>
        <w:bottom w:val="none" w:sz="0" w:space="0" w:color="auto"/>
        <w:right w:val="none" w:sz="0" w:space="0" w:color="auto"/>
      </w:divBdr>
    </w:div>
    <w:div w:id="305665185">
      <w:bodyDiv w:val="1"/>
      <w:marLeft w:val="0"/>
      <w:marRight w:val="0"/>
      <w:marTop w:val="0"/>
      <w:marBottom w:val="0"/>
      <w:divBdr>
        <w:top w:val="none" w:sz="0" w:space="0" w:color="auto"/>
        <w:left w:val="none" w:sz="0" w:space="0" w:color="auto"/>
        <w:bottom w:val="none" w:sz="0" w:space="0" w:color="auto"/>
        <w:right w:val="none" w:sz="0" w:space="0" w:color="auto"/>
      </w:divBdr>
    </w:div>
    <w:div w:id="305665434">
      <w:bodyDiv w:val="1"/>
      <w:marLeft w:val="0"/>
      <w:marRight w:val="0"/>
      <w:marTop w:val="0"/>
      <w:marBottom w:val="0"/>
      <w:divBdr>
        <w:top w:val="none" w:sz="0" w:space="0" w:color="auto"/>
        <w:left w:val="none" w:sz="0" w:space="0" w:color="auto"/>
        <w:bottom w:val="none" w:sz="0" w:space="0" w:color="auto"/>
        <w:right w:val="none" w:sz="0" w:space="0" w:color="auto"/>
      </w:divBdr>
    </w:div>
    <w:div w:id="305667454">
      <w:bodyDiv w:val="1"/>
      <w:marLeft w:val="0"/>
      <w:marRight w:val="0"/>
      <w:marTop w:val="0"/>
      <w:marBottom w:val="0"/>
      <w:divBdr>
        <w:top w:val="none" w:sz="0" w:space="0" w:color="auto"/>
        <w:left w:val="none" w:sz="0" w:space="0" w:color="auto"/>
        <w:bottom w:val="none" w:sz="0" w:space="0" w:color="auto"/>
        <w:right w:val="none" w:sz="0" w:space="0" w:color="auto"/>
      </w:divBdr>
    </w:div>
    <w:div w:id="305667904">
      <w:bodyDiv w:val="1"/>
      <w:marLeft w:val="0"/>
      <w:marRight w:val="0"/>
      <w:marTop w:val="0"/>
      <w:marBottom w:val="0"/>
      <w:divBdr>
        <w:top w:val="none" w:sz="0" w:space="0" w:color="auto"/>
        <w:left w:val="none" w:sz="0" w:space="0" w:color="auto"/>
        <w:bottom w:val="none" w:sz="0" w:space="0" w:color="auto"/>
        <w:right w:val="none" w:sz="0" w:space="0" w:color="auto"/>
      </w:divBdr>
    </w:div>
    <w:div w:id="305671109">
      <w:bodyDiv w:val="1"/>
      <w:marLeft w:val="0"/>
      <w:marRight w:val="0"/>
      <w:marTop w:val="0"/>
      <w:marBottom w:val="0"/>
      <w:divBdr>
        <w:top w:val="none" w:sz="0" w:space="0" w:color="auto"/>
        <w:left w:val="none" w:sz="0" w:space="0" w:color="auto"/>
        <w:bottom w:val="none" w:sz="0" w:space="0" w:color="auto"/>
        <w:right w:val="none" w:sz="0" w:space="0" w:color="auto"/>
      </w:divBdr>
    </w:div>
    <w:div w:id="305671868">
      <w:bodyDiv w:val="1"/>
      <w:marLeft w:val="0"/>
      <w:marRight w:val="0"/>
      <w:marTop w:val="0"/>
      <w:marBottom w:val="0"/>
      <w:divBdr>
        <w:top w:val="none" w:sz="0" w:space="0" w:color="auto"/>
        <w:left w:val="none" w:sz="0" w:space="0" w:color="auto"/>
        <w:bottom w:val="none" w:sz="0" w:space="0" w:color="auto"/>
        <w:right w:val="none" w:sz="0" w:space="0" w:color="auto"/>
      </w:divBdr>
    </w:div>
    <w:div w:id="305671924">
      <w:bodyDiv w:val="1"/>
      <w:marLeft w:val="0"/>
      <w:marRight w:val="0"/>
      <w:marTop w:val="0"/>
      <w:marBottom w:val="0"/>
      <w:divBdr>
        <w:top w:val="none" w:sz="0" w:space="0" w:color="auto"/>
        <w:left w:val="none" w:sz="0" w:space="0" w:color="auto"/>
        <w:bottom w:val="none" w:sz="0" w:space="0" w:color="auto"/>
        <w:right w:val="none" w:sz="0" w:space="0" w:color="auto"/>
      </w:divBdr>
    </w:div>
    <w:div w:id="305672018">
      <w:bodyDiv w:val="1"/>
      <w:marLeft w:val="0"/>
      <w:marRight w:val="0"/>
      <w:marTop w:val="0"/>
      <w:marBottom w:val="0"/>
      <w:divBdr>
        <w:top w:val="none" w:sz="0" w:space="0" w:color="auto"/>
        <w:left w:val="none" w:sz="0" w:space="0" w:color="auto"/>
        <w:bottom w:val="none" w:sz="0" w:space="0" w:color="auto"/>
        <w:right w:val="none" w:sz="0" w:space="0" w:color="auto"/>
      </w:divBdr>
    </w:div>
    <w:div w:id="305739407">
      <w:bodyDiv w:val="1"/>
      <w:marLeft w:val="0"/>
      <w:marRight w:val="0"/>
      <w:marTop w:val="0"/>
      <w:marBottom w:val="0"/>
      <w:divBdr>
        <w:top w:val="none" w:sz="0" w:space="0" w:color="auto"/>
        <w:left w:val="none" w:sz="0" w:space="0" w:color="auto"/>
        <w:bottom w:val="none" w:sz="0" w:space="0" w:color="auto"/>
        <w:right w:val="none" w:sz="0" w:space="0" w:color="auto"/>
      </w:divBdr>
    </w:div>
    <w:div w:id="305741230">
      <w:bodyDiv w:val="1"/>
      <w:marLeft w:val="0"/>
      <w:marRight w:val="0"/>
      <w:marTop w:val="0"/>
      <w:marBottom w:val="0"/>
      <w:divBdr>
        <w:top w:val="none" w:sz="0" w:space="0" w:color="auto"/>
        <w:left w:val="none" w:sz="0" w:space="0" w:color="auto"/>
        <w:bottom w:val="none" w:sz="0" w:space="0" w:color="auto"/>
        <w:right w:val="none" w:sz="0" w:space="0" w:color="auto"/>
      </w:divBdr>
    </w:div>
    <w:div w:id="305743820">
      <w:bodyDiv w:val="1"/>
      <w:marLeft w:val="0"/>
      <w:marRight w:val="0"/>
      <w:marTop w:val="0"/>
      <w:marBottom w:val="0"/>
      <w:divBdr>
        <w:top w:val="none" w:sz="0" w:space="0" w:color="auto"/>
        <w:left w:val="none" w:sz="0" w:space="0" w:color="auto"/>
        <w:bottom w:val="none" w:sz="0" w:space="0" w:color="auto"/>
        <w:right w:val="none" w:sz="0" w:space="0" w:color="auto"/>
      </w:divBdr>
    </w:div>
    <w:div w:id="305748453">
      <w:bodyDiv w:val="1"/>
      <w:marLeft w:val="0"/>
      <w:marRight w:val="0"/>
      <w:marTop w:val="0"/>
      <w:marBottom w:val="0"/>
      <w:divBdr>
        <w:top w:val="none" w:sz="0" w:space="0" w:color="auto"/>
        <w:left w:val="none" w:sz="0" w:space="0" w:color="auto"/>
        <w:bottom w:val="none" w:sz="0" w:space="0" w:color="auto"/>
        <w:right w:val="none" w:sz="0" w:space="0" w:color="auto"/>
      </w:divBdr>
    </w:div>
    <w:div w:id="305814963">
      <w:bodyDiv w:val="1"/>
      <w:marLeft w:val="0"/>
      <w:marRight w:val="0"/>
      <w:marTop w:val="0"/>
      <w:marBottom w:val="0"/>
      <w:divBdr>
        <w:top w:val="none" w:sz="0" w:space="0" w:color="auto"/>
        <w:left w:val="none" w:sz="0" w:space="0" w:color="auto"/>
        <w:bottom w:val="none" w:sz="0" w:space="0" w:color="auto"/>
        <w:right w:val="none" w:sz="0" w:space="0" w:color="auto"/>
      </w:divBdr>
    </w:div>
    <w:div w:id="305818066">
      <w:bodyDiv w:val="1"/>
      <w:marLeft w:val="0"/>
      <w:marRight w:val="0"/>
      <w:marTop w:val="0"/>
      <w:marBottom w:val="0"/>
      <w:divBdr>
        <w:top w:val="none" w:sz="0" w:space="0" w:color="auto"/>
        <w:left w:val="none" w:sz="0" w:space="0" w:color="auto"/>
        <w:bottom w:val="none" w:sz="0" w:space="0" w:color="auto"/>
        <w:right w:val="none" w:sz="0" w:space="0" w:color="auto"/>
      </w:divBdr>
    </w:div>
    <w:div w:id="305818251">
      <w:bodyDiv w:val="1"/>
      <w:marLeft w:val="0"/>
      <w:marRight w:val="0"/>
      <w:marTop w:val="0"/>
      <w:marBottom w:val="0"/>
      <w:divBdr>
        <w:top w:val="none" w:sz="0" w:space="0" w:color="auto"/>
        <w:left w:val="none" w:sz="0" w:space="0" w:color="auto"/>
        <w:bottom w:val="none" w:sz="0" w:space="0" w:color="auto"/>
        <w:right w:val="none" w:sz="0" w:space="0" w:color="auto"/>
      </w:divBdr>
    </w:div>
    <w:div w:id="305819543">
      <w:bodyDiv w:val="1"/>
      <w:marLeft w:val="0"/>
      <w:marRight w:val="0"/>
      <w:marTop w:val="0"/>
      <w:marBottom w:val="0"/>
      <w:divBdr>
        <w:top w:val="none" w:sz="0" w:space="0" w:color="auto"/>
        <w:left w:val="none" w:sz="0" w:space="0" w:color="auto"/>
        <w:bottom w:val="none" w:sz="0" w:space="0" w:color="auto"/>
        <w:right w:val="none" w:sz="0" w:space="0" w:color="auto"/>
      </w:divBdr>
    </w:div>
    <w:div w:id="305821128">
      <w:bodyDiv w:val="1"/>
      <w:marLeft w:val="0"/>
      <w:marRight w:val="0"/>
      <w:marTop w:val="0"/>
      <w:marBottom w:val="0"/>
      <w:divBdr>
        <w:top w:val="none" w:sz="0" w:space="0" w:color="auto"/>
        <w:left w:val="none" w:sz="0" w:space="0" w:color="auto"/>
        <w:bottom w:val="none" w:sz="0" w:space="0" w:color="auto"/>
        <w:right w:val="none" w:sz="0" w:space="0" w:color="auto"/>
      </w:divBdr>
    </w:div>
    <w:div w:id="305858019">
      <w:bodyDiv w:val="1"/>
      <w:marLeft w:val="0"/>
      <w:marRight w:val="0"/>
      <w:marTop w:val="0"/>
      <w:marBottom w:val="0"/>
      <w:divBdr>
        <w:top w:val="none" w:sz="0" w:space="0" w:color="auto"/>
        <w:left w:val="none" w:sz="0" w:space="0" w:color="auto"/>
        <w:bottom w:val="none" w:sz="0" w:space="0" w:color="auto"/>
        <w:right w:val="none" w:sz="0" w:space="0" w:color="auto"/>
      </w:divBdr>
    </w:div>
    <w:div w:id="305859945">
      <w:bodyDiv w:val="1"/>
      <w:marLeft w:val="0"/>
      <w:marRight w:val="0"/>
      <w:marTop w:val="0"/>
      <w:marBottom w:val="0"/>
      <w:divBdr>
        <w:top w:val="none" w:sz="0" w:space="0" w:color="auto"/>
        <w:left w:val="none" w:sz="0" w:space="0" w:color="auto"/>
        <w:bottom w:val="none" w:sz="0" w:space="0" w:color="auto"/>
        <w:right w:val="none" w:sz="0" w:space="0" w:color="auto"/>
      </w:divBdr>
    </w:div>
    <w:div w:id="305860203">
      <w:bodyDiv w:val="1"/>
      <w:marLeft w:val="0"/>
      <w:marRight w:val="0"/>
      <w:marTop w:val="0"/>
      <w:marBottom w:val="0"/>
      <w:divBdr>
        <w:top w:val="none" w:sz="0" w:space="0" w:color="auto"/>
        <w:left w:val="none" w:sz="0" w:space="0" w:color="auto"/>
        <w:bottom w:val="none" w:sz="0" w:space="0" w:color="auto"/>
        <w:right w:val="none" w:sz="0" w:space="0" w:color="auto"/>
      </w:divBdr>
    </w:div>
    <w:div w:id="305862859">
      <w:bodyDiv w:val="1"/>
      <w:marLeft w:val="0"/>
      <w:marRight w:val="0"/>
      <w:marTop w:val="0"/>
      <w:marBottom w:val="0"/>
      <w:divBdr>
        <w:top w:val="none" w:sz="0" w:space="0" w:color="auto"/>
        <w:left w:val="none" w:sz="0" w:space="0" w:color="auto"/>
        <w:bottom w:val="none" w:sz="0" w:space="0" w:color="auto"/>
        <w:right w:val="none" w:sz="0" w:space="0" w:color="auto"/>
      </w:divBdr>
    </w:div>
    <w:div w:id="305932490">
      <w:bodyDiv w:val="1"/>
      <w:marLeft w:val="0"/>
      <w:marRight w:val="0"/>
      <w:marTop w:val="0"/>
      <w:marBottom w:val="0"/>
      <w:divBdr>
        <w:top w:val="none" w:sz="0" w:space="0" w:color="auto"/>
        <w:left w:val="none" w:sz="0" w:space="0" w:color="auto"/>
        <w:bottom w:val="none" w:sz="0" w:space="0" w:color="auto"/>
        <w:right w:val="none" w:sz="0" w:space="0" w:color="auto"/>
      </w:divBdr>
    </w:div>
    <w:div w:id="305936236">
      <w:bodyDiv w:val="1"/>
      <w:marLeft w:val="0"/>
      <w:marRight w:val="0"/>
      <w:marTop w:val="0"/>
      <w:marBottom w:val="0"/>
      <w:divBdr>
        <w:top w:val="none" w:sz="0" w:space="0" w:color="auto"/>
        <w:left w:val="none" w:sz="0" w:space="0" w:color="auto"/>
        <w:bottom w:val="none" w:sz="0" w:space="0" w:color="auto"/>
        <w:right w:val="none" w:sz="0" w:space="0" w:color="auto"/>
      </w:divBdr>
    </w:div>
    <w:div w:id="305936271">
      <w:bodyDiv w:val="1"/>
      <w:marLeft w:val="0"/>
      <w:marRight w:val="0"/>
      <w:marTop w:val="0"/>
      <w:marBottom w:val="0"/>
      <w:divBdr>
        <w:top w:val="none" w:sz="0" w:space="0" w:color="auto"/>
        <w:left w:val="none" w:sz="0" w:space="0" w:color="auto"/>
        <w:bottom w:val="none" w:sz="0" w:space="0" w:color="auto"/>
        <w:right w:val="none" w:sz="0" w:space="0" w:color="auto"/>
      </w:divBdr>
    </w:div>
    <w:div w:id="306012522">
      <w:bodyDiv w:val="1"/>
      <w:marLeft w:val="0"/>
      <w:marRight w:val="0"/>
      <w:marTop w:val="0"/>
      <w:marBottom w:val="0"/>
      <w:divBdr>
        <w:top w:val="none" w:sz="0" w:space="0" w:color="auto"/>
        <w:left w:val="none" w:sz="0" w:space="0" w:color="auto"/>
        <w:bottom w:val="none" w:sz="0" w:space="0" w:color="auto"/>
        <w:right w:val="none" w:sz="0" w:space="0" w:color="auto"/>
      </w:divBdr>
    </w:div>
    <w:div w:id="306014379">
      <w:bodyDiv w:val="1"/>
      <w:marLeft w:val="0"/>
      <w:marRight w:val="0"/>
      <w:marTop w:val="0"/>
      <w:marBottom w:val="0"/>
      <w:divBdr>
        <w:top w:val="none" w:sz="0" w:space="0" w:color="auto"/>
        <w:left w:val="none" w:sz="0" w:space="0" w:color="auto"/>
        <w:bottom w:val="none" w:sz="0" w:space="0" w:color="auto"/>
        <w:right w:val="none" w:sz="0" w:space="0" w:color="auto"/>
      </w:divBdr>
    </w:div>
    <w:div w:id="306014994">
      <w:bodyDiv w:val="1"/>
      <w:marLeft w:val="0"/>
      <w:marRight w:val="0"/>
      <w:marTop w:val="0"/>
      <w:marBottom w:val="0"/>
      <w:divBdr>
        <w:top w:val="none" w:sz="0" w:space="0" w:color="auto"/>
        <w:left w:val="none" w:sz="0" w:space="0" w:color="auto"/>
        <w:bottom w:val="none" w:sz="0" w:space="0" w:color="auto"/>
        <w:right w:val="none" w:sz="0" w:space="0" w:color="auto"/>
      </w:divBdr>
    </w:div>
    <w:div w:id="306017151">
      <w:bodyDiv w:val="1"/>
      <w:marLeft w:val="0"/>
      <w:marRight w:val="0"/>
      <w:marTop w:val="0"/>
      <w:marBottom w:val="0"/>
      <w:divBdr>
        <w:top w:val="none" w:sz="0" w:space="0" w:color="auto"/>
        <w:left w:val="none" w:sz="0" w:space="0" w:color="auto"/>
        <w:bottom w:val="none" w:sz="0" w:space="0" w:color="auto"/>
        <w:right w:val="none" w:sz="0" w:space="0" w:color="auto"/>
      </w:divBdr>
    </w:div>
    <w:div w:id="306053346">
      <w:bodyDiv w:val="1"/>
      <w:marLeft w:val="0"/>
      <w:marRight w:val="0"/>
      <w:marTop w:val="0"/>
      <w:marBottom w:val="0"/>
      <w:divBdr>
        <w:top w:val="none" w:sz="0" w:space="0" w:color="auto"/>
        <w:left w:val="none" w:sz="0" w:space="0" w:color="auto"/>
        <w:bottom w:val="none" w:sz="0" w:space="0" w:color="auto"/>
        <w:right w:val="none" w:sz="0" w:space="0" w:color="auto"/>
      </w:divBdr>
    </w:div>
    <w:div w:id="306059598">
      <w:bodyDiv w:val="1"/>
      <w:marLeft w:val="0"/>
      <w:marRight w:val="0"/>
      <w:marTop w:val="0"/>
      <w:marBottom w:val="0"/>
      <w:divBdr>
        <w:top w:val="none" w:sz="0" w:space="0" w:color="auto"/>
        <w:left w:val="none" w:sz="0" w:space="0" w:color="auto"/>
        <w:bottom w:val="none" w:sz="0" w:space="0" w:color="auto"/>
        <w:right w:val="none" w:sz="0" w:space="0" w:color="auto"/>
      </w:divBdr>
    </w:div>
    <w:div w:id="306085502">
      <w:bodyDiv w:val="1"/>
      <w:marLeft w:val="0"/>
      <w:marRight w:val="0"/>
      <w:marTop w:val="0"/>
      <w:marBottom w:val="0"/>
      <w:divBdr>
        <w:top w:val="none" w:sz="0" w:space="0" w:color="auto"/>
        <w:left w:val="none" w:sz="0" w:space="0" w:color="auto"/>
        <w:bottom w:val="none" w:sz="0" w:space="0" w:color="auto"/>
        <w:right w:val="none" w:sz="0" w:space="0" w:color="auto"/>
      </w:divBdr>
    </w:div>
    <w:div w:id="306129778">
      <w:bodyDiv w:val="1"/>
      <w:marLeft w:val="0"/>
      <w:marRight w:val="0"/>
      <w:marTop w:val="0"/>
      <w:marBottom w:val="0"/>
      <w:divBdr>
        <w:top w:val="none" w:sz="0" w:space="0" w:color="auto"/>
        <w:left w:val="none" w:sz="0" w:space="0" w:color="auto"/>
        <w:bottom w:val="none" w:sz="0" w:space="0" w:color="auto"/>
        <w:right w:val="none" w:sz="0" w:space="0" w:color="auto"/>
      </w:divBdr>
    </w:div>
    <w:div w:id="306134507">
      <w:bodyDiv w:val="1"/>
      <w:marLeft w:val="0"/>
      <w:marRight w:val="0"/>
      <w:marTop w:val="0"/>
      <w:marBottom w:val="0"/>
      <w:divBdr>
        <w:top w:val="none" w:sz="0" w:space="0" w:color="auto"/>
        <w:left w:val="none" w:sz="0" w:space="0" w:color="auto"/>
        <w:bottom w:val="none" w:sz="0" w:space="0" w:color="auto"/>
        <w:right w:val="none" w:sz="0" w:space="0" w:color="auto"/>
      </w:divBdr>
    </w:div>
    <w:div w:id="306201854">
      <w:bodyDiv w:val="1"/>
      <w:marLeft w:val="0"/>
      <w:marRight w:val="0"/>
      <w:marTop w:val="0"/>
      <w:marBottom w:val="0"/>
      <w:divBdr>
        <w:top w:val="none" w:sz="0" w:space="0" w:color="auto"/>
        <w:left w:val="none" w:sz="0" w:space="0" w:color="auto"/>
        <w:bottom w:val="none" w:sz="0" w:space="0" w:color="auto"/>
        <w:right w:val="none" w:sz="0" w:space="0" w:color="auto"/>
      </w:divBdr>
    </w:div>
    <w:div w:id="306251124">
      <w:bodyDiv w:val="1"/>
      <w:marLeft w:val="0"/>
      <w:marRight w:val="0"/>
      <w:marTop w:val="0"/>
      <w:marBottom w:val="0"/>
      <w:divBdr>
        <w:top w:val="none" w:sz="0" w:space="0" w:color="auto"/>
        <w:left w:val="none" w:sz="0" w:space="0" w:color="auto"/>
        <w:bottom w:val="none" w:sz="0" w:space="0" w:color="auto"/>
        <w:right w:val="none" w:sz="0" w:space="0" w:color="auto"/>
      </w:divBdr>
    </w:div>
    <w:div w:id="306280568">
      <w:bodyDiv w:val="1"/>
      <w:marLeft w:val="0"/>
      <w:marRight w:val="0"/>
      <w:marTop w:val="0"/>
      <w:marBottom w:val="0"/>
      <w:divBdr>
        <w:top w:val="none" w:sz="0" w:space="0" w:color="auto"/>
        <w:left w:val="none" w:sz="0" w:space="0" w:color="auto"/>
        <w:bottom w:val="none" w:sz="0" w:space="0" w:color="auto"/>
        <w:right w:val="none" w:sz="0" w:space="0" w:color="auto"/>
      </w:divBdr>
    </w:div>
    <w:div w:id="306280729">
      <w:bodyDiv w:val="1"/>
      <w:marLeft w:val="0"/>
      <w:marRight w:val="0"/>
      <w:marTop w:val="0"/>
      <w:marBottom w:val="0"/>
      <w:divBdr>
        <w:top w:val="none" w:sz="0" w:space="0" w:color="auto"/>
        <w:left w:val="none" w:sz="0" w:space="0" w:color="auto"/>
        <w:bottom w:val="none" w:sz="0" w:space="0" w:color="auto"/>
        <w:right w:val="none" w:sz="0" w:space="0" w:color="auto"/>
      </w:divBdr>
    </w:div>
    <w:div w:id="306319254">
      <w:bodyDiv w:val="1"/>
      <w:marLeft w:val="0"/>
      <w:marRight w:val="0"/>
      <w:marTop w:val="0"/>
      <w:marBottom w:val="0"/>
      <w:divBdr>
        <w:top w:val="none" w:sz="0" w:space="0" w:color="auto"/>
        <w:left w:val="none" w:sz="0" w:space="0" w:color="auto"/>
        <w:bottom w:val="none" w:sz="0" w:space="0" w:color="auto"/>
        <w:right w:val="none" w:sz="0" w:space="0" w:color="auto"/>
      </w:divBdr>
    </w:div>
    <w:div w:id="306319305">
      <w:bodyDiv w:val="1"/>
      <w:marLeft w:val="0"/>
      <w:marRight w:val="0"/>
      <w:marTop w:val="0"/>
      <w:marBottom w:val="0"/>
      <w:divBdr>
        <w:top w:val="none" w:sz="0" w:space="0" w:color="auto"/>
        <w:left w:val="none" w:sz="0" w:space="0" w:color="auto"/>
        <w:bottom w:val="none" w:sz="0" w:space="0" w:color="auto"/>
        <w:right w:val="none" w:sz="0" w:space="0" w:color="auto"/>
      </w:divBdr>
    </w:div>
    <w:div w:id="306319400">
      <w:bodyDiv w:val="1"/>
      <w:marLeft w:val="0"/>
      <w:marRight w:val="0"/>
      <w:marTop w:val="0"/>
      <w:marBottom w:val="0"/>
      <w:divBdr>
        <w:top w:val="none" w:sz="0" w:space="0" w:color="auto"/>
        <w:left w:val="none" w:sz="0" w:space="0" w:color="auto"/>
        <w:bottom w:val="none" w:sz="0" w:space="0" w:color="auto"/>
        <w:right w:val="none" w:sz="0" w:space="0" w:color="auto"/>
      </w:divBdr>
    </w:div>
    <w:div w:id="306324634">
      <w:bodyDiv w:val="1"/>
      <w:marLeft w:val="0"/>
      <w:marRight w:val="0"/>
      <w:marTop w:val="0"/>
      <w:marBottom w:val="0"/>
      <w:divBdr>
        <w:top w:val="none" w:sz="0" w:space="0" w:color="auto"/>
        <w:left w:val="none" w:sz="0" w:space="0" w:color="auto"/>
        <w:bottom w:val="none" w:sz="0" w:space="0" w:color="auto"/>
        <w:right w:val="none" w:sz="0" w:space="0" w:color="auto"/>
      </w:divBdr>
    </w:div>
    <w:div w:id="306325000">
      <w:bodyDiv w:val="1"/>
      <w:marLeft w:val="0"/>
      <w:marRight w:val="0"/>
      <w:marTop w:val="0"/>
      <w:marBottom w:val="0"/>
      <w:divBdr>
        <w:top w:val="none" w:sz="0" w:space="0" w:color="auto"/>
        <w:left w:val="none" w:sz="0" w:space="0" w:color="auto"/>
        <w:bottom w:val="none" w:sz="0" w:space="0" w:color="auto"/>
        <w:right w:val="none" w:sz="0" w:space="0" w:color="auto"/>
      </w:divBdr>
    </w:div>
    <w:div w:id="306395162">
      <w:bodyDiv w:val="1"/>
      <w:marLeft w:val="0"/>
      <w:marRight w:val="0"/>
      <w:marTop w:val="0"/>
      <w:marBottom w:val="0"/>
      <w:divBdr>
        <w:top w:val="none" w:sz="0" w:space="0" w:color="auto"/>
        <w:left w:val="none" w:sz="0" w:space="0" w:color="auto"/>
        <w:bottom w:val="none" w:sz="0" w:space="0" w:color="auto"/>
        <w:right w:val="none" w:sz="0" w:space="0" w:color="auto"/>
      </w:divBdr>
    </w:div>
    <w:div w:id="306396915">
      <w:bodyDiv w:val="1"/>
      <w:marLeft w:val="0"/>
      <w:marRight w:val="0"/>
      <w:marTop w:val="0"/>
      <w:marBottom w:val="0"/>
      <w:divBdr>
        <w:top w:val="none" w:sz="0" w:space="0" w:color="auto"/>
        <w:left w:val="none" w:sz="0" w:space="0" w:color="auto"/>
        <w:bottom w:val="none" w:sz="0" w:space="0" w:color="auto"/>
        <w:right w:val="none" w:sz="0" w:space="0" w:color="auto"/>
      </w:divBdr>
    </w:div>
    <w:div w:id="306399651">
      <w:bodyDiv w:val="1"/>
      <w:marLeft w:val="0"/>
      <w:marRight w:val="0"/>
      <w:marTop w:val="0"/>
      <w:marBottom w:val="0"/>
      <w:divBdr>
        <w:top w:val="none" w:sz="0" w:space="0" w:color="auto"/>
        <w:left w:val="none" w:sz="0" w:space="0" w:color="auto"/>
        <w:bottom w:val="none" w:sz="0" w:space="0" w:color="auto"/>
        <w:right w:val="none" w:sz="0" w:space="0" w:color="auto"/>
      </w:divBdr>
    </w:div>
    <w:div w:id="306401313">
      <w:bodyDiv w:val="1"/>
      <w:marLeft w:val="0"/>
      <w:marRight w:val="0"/>
      <w:marTop w:val="0"/>
      <w:marBottom w:val="0"/>
      <w:divBdr>
        <w:top w:val="none" w:sz="0" w:space="0" w:color="auto"/>
        <w:left w:val="none" w:sz="0" w:space="0" w:color="auto"/>
        <w:bottom w:val="none" w:sz="0" w:space="0" w:color="auto"/>
        <w:right w:val="none" w:sz="0" w:space="0" w:color="auto"/>
      </w:divBdr>
    </w:div>
    <w:div w:id="306446550">
      <w:bodyDiv w:val="1"/>
      <w:marLeft w:val="0"/>
      <w:marRight w:val="0"/>
      <w:marTop w:val="0"/>
      <w:marBottom w:val="0"/>
      <w:divBdr>
        <w:top w:val="none" w:sz="0" w:space="0" w:color="auto"/>
        <w:left w:val="none" w:sz="0" w:space="0" w:color="auto"/>
        <w:bottom w:val="none" w:sz="0" w:space="0" w:color="auto"/>
        <w:right w:val="none" w:sz="0" w:space="0" w:color="auto"/>
      </w:divBdr>
    </w:div>
    <w:div w:id="306471012">
      <w:bodyDiv w:val="1"/>
      <w:marLeft w:val="0"/>
      <w:marRight w:val="0"/>
      <w:marTop w:val="0"/>
      <w:marBottom w:val="0"/>
      <w:divBdr>
        <w:top w:val="none" w:sz="0" w:space="0" w:color="auto"/>
        <w:left w:val="none" w:sz="0" w:space="0" w:color="auto"/>
        <w:bottom w:val="none" w:sz="0" w:space="0" w:color="auto"/>
        <w:right w:val="none" w:sz="0" w:space="0" w:color="auto"/>
      </w:divBdr>
    </w:div>
    <w:div w:id="306474872">
      <w:bodyDiv w:val="1"/>
      <w:marLeft w:val="0"/>
      <w:marRight w:val="0"/>
      <w:marTop w:val="0"/>
      <w:marBottom w:val="0"/>
      <w:divBdr>
        <w:top w:val="none" w:sz="0" w:space="0" w:color="auto"/>
        <w:left w:val="none" w:sz="0" w:space="0" w:color="auto"/>
        <w:bottom w:val="none" w:sz="0" w:space="0" w:color="auto"/>
        <w:right w:val="none" w:sz="0" w:space="0" w:color="auto"/>
      </w:divBdr>
    </w:div>
    <w:div w:id="306512747">
      <w:bodyDiv w:val="1"/>
      <w:marLeft w:val="0"/>
      <w:marRight w:val="0"/>
      <w:marTop w:val="0"/>
      <w:marBottom w:val="0"/>
      <w:divBdr>
        <w:top w:val="none" w:sz="0" w:space="0" w:color="auto"/>
        <w:left w:val="none" w:sz="0" w:space="0" w:color="auto"/>
        <w:bottom w:val="none" w:sz="0" w:space="0" w:color="auto"/>
        <w:right w:val="none" w:sz="0" w:space="0" w:color="auto"/>
      </w:divBdr>
    </w:div>
    <w:div w:id="306517052">
      <w:bodyDiv w:val="1"/>
      <w:marLeft w:val="0"/>
      <w:marRight w:val="0"/>
      <w:marTop w:val="0"/>
      <w:marBottom w:val="0"/>
      <w:divBdr>
        <w:top w:val="none" w:sz="0" w:space="0" w:color="auto"/>
        <w:left w:val="none" w:sz="0" w:space="0" w:color="auto"/>
        <w:bottom w:val="none" w:sz="0" w:space="0" w:color="auto"/>
        <w:right w:val="none" w:sz="0" w:space="0" w:color="auto"/>
      </w:divBdr>
    </w:div>
    <w:div w:id="306517524">
      <w:bodyDiv w:val="1"/>
      <w:marLeft w:val="0"/>
      <w:marRight w:val="0"/>
      <w:marTop w:val="0"/>
      <w:marBottom w:val="0"/>
      <w:divBdr>
        <w:top w:val="none" w:sz="0" w:space="0" w:color="auto"/>
        <w:left w:val="none" w:sz="0" w:space="0" w:color="auto"/>
        <w:bottom w:val="none" w:sz="0" w:space="0" w:color="auto"/>
        <w:right w:val="none" w:sz="0" w:space="0" w:color="auto"/>
      </w:divBdr>
    </w:div>
    <w:div w:id="306588989">
      <w:bodyDiv w:val="1"/>
      <w:marLeft w:val="0"/>
      <w:marRight w:val="0"/>
      <w:marTop w:val="0"/>
      <w:marBottom w:val="0"/>
      <w:divBdr>
        <w:top w:val="none" w:sz="0" w:space="0" w:color="auto"/>
        <w:left w:val="none" w:sz="0" w:space="0" w:color="auto"/>
        <w:bottom w:val="none" w:sz="0" w:space="0" w:color="auto"/>
        <w:right w:val="none" w:sz="0" w:space="0" w:color="auto"/>
      </w:divBdr>
    </w:div>
    <w:div w:id="306593276">
      <w:bodyDiv w:val="1"/>
      <w:marLeft w:val="0"/>
      <w:marRight w:val="0"/>
      <w:marTop w:val="0"/>
      <w:marBottom w:val="0"/>
      <w:divBdr>
        <w:top w:val="none" w:sz="0" w:space="0" w:color="auto"/>
        <w:left w:val="none" w:sz="0" w:space="0" w:color="auto"/>
        <w:bottom w:val="none" w:sz="0" w:space="0" w:color="auto"/>
        <w:right w:val="none" w:sz="0" w:space="0" w:color="auto"/>
      </w:divBdr>
    </w:div>
    <w:div w:id="306671354">
      <w:bodyDiv w:val="1"/>
      <w:marLeft w:val="0"/>
      <w:marRight w:val="0"/>
      <w:marTop w:val="0"/>
      <w:marBottom w:val="0"/>
      <w:divBdr>
        <w:top w:val="none" w:sz="0" w:space="0" w:color="auto"/>
        <w:left w:val="none" w:sz="0" w:space="0" w:color="auto"/>
        <w:bottom w:val="none" w:sz="0" w:space="0" w:color="auto"/>
        <w:right w:val="none" w:sz="0" w:space="0" w:color="auto"/>
      </w:divBdr>
    </w:div>
    <w:div w:id="306708986">
      <w:bodyDiv w:val="1"/>
      <w:marLeft w:val="0"/>
      <w:marRight w:val="0"/>
      <w:marTop w:val="0"/>
      <w:marBottom w:val="0"/>
      <w:divBdr>
        <w:top w:val="none" w:sz="0" w:space="0" w:color="auto"/>
        <w:left w:val="none" w:sz="0" w:space="0" w:color="auto"/>
        <w:bottom w:val="none" w:sz="0" w:space="0" w:color="auto"/>
        <w:right w:val="none" w:sz="0" w:space="0" w:color="auto"/>
      </w:divBdr>
    </w:div>
    <w:div w:id="306712035">
      <w:bodyDiv w:val="1"/>
      <w:marLeft w:val="0"/>
      <w:marRight w:val="0"/>
      <w:marTop w:val="0"/>
      <w:marBottom w:val="0"/>
      <w:divBdr>
        <w:top w:val="none" w:sz="0" w:space="0" w:color="auto"/>
        <w:left w:val="none" w:sz="0" w:space="0" w:color="auto"/>
        <w:bottom w:val="none" w:sz="0" w:space="0" w:color="auto"/>
        <w:right w:val="none" w:sz="0" w:space="0" w:color="auto"/>
      </w:divBdr>
    </w:div>
    <w:div w:id="306739156">
      <w:bodyDiv w:val="1"/>
      <w:marLeft w:val="0"/>
      <w:marRight w:val="0"/>
      <w:marTop w:val="0"/>
      <w:marBottom w:val="0"/>
      <w:divBdr>
        <w:top w:val="none" w:sz="0" w:space="0" w:color="auto"/>
        <w:left w:val="none" w:sz="0" w:space="0" w:color="auto"/>
        <w:bottom w:val="none" w:sz="0" w:space="0" w:color="auto"/>
        <w:right w:val="none" w:sz="0" w:space="0" w:color="auto"/>
      </w:divBdr>
    </w:div>
    <w:div w:id="306740029">
      <w:bodyDiv w:val="1"/>
      <w:marLeft w:val="0"/>
      <w:marRight w:val="0"/>
      <w:marTop w:val="0"/>
      <w:marBottom w:val="0"/>
      <w:divBdr>
        <w:top w:val="none" w:sz="0" w:space="0" w:color="auto"/>
        <w:left w:val="none" w:sz="0" w:space="0" w:color="auto"/>
        <w:bottom w:val="none" w:sz="0" w:space="0" w:color="auto"/>
        <w:right w:val="none" w:sz="0" w:space="0" w:color="auto"/>
      </w:divBdr>
    </w:div>
    <w:div w:id="306781517">
      <w:bodyDiv w:val="1"/>
      <w:marLeft w:val="0"/>
      <w:marRight w:val="0"/>
      <w:marTop w:val="0"/>
      <w:marBottom w:val="0"/>
      <w:divBdr>
        <w:top w:val="none" w:sz="0" w:space="0" w:color="auto"/>
        <w:left w:val="none" w:sz="0" w:space="0" w:color="auto"/>
        <w:bottom w:val="none" w:sz="0" w:space="0" w:color="auto"/>
        <w:right w:val="none" w:sz="0" w:space="0" w:color="auto"/>
      </w:divBdr>
    </w:div>
    <w:div w:id="306785321">
      <w:bodyDiv w:val="1"/>
      <w:marLeft w:val="0"/>
      <w:marRight w:val="0"/>
      <w:marTop w:val="0"/>
      <w:marBottom w:val="0"/>
      <w:divBdr>
        <w:top w:val="none" w:sz="0" w:space="0" w:color="auto"/>
        <w:left w:val="none" w:sz="0" w:space="0" w:color="auto"/>
        <w:bottom w:val="none" w:sz="0" w:space="0" w:color="auto"/>
        <w:right w:val="none" w:sz="0" w:space="0" w:color="auto"/>
      </w:divBdr>
    </w:div>
    <w:div w:id="306788339">
      <w:bodyDiv w:val="1"/>
      <w:marLeft w:val="0"/>
      <w:marRight w:val="0"/>
      <w:marTop w:val="0"/>
      <w:marBottom w:val="0"/>
      <w:divBdr>
        <w:top w:val="none" w:sz="0" w:space="0" w:color="auto"/>
        <w:left w:val="none" w:sz="0" w:space="0" w:color="auto"/>
        <w:bottom w:val="none" w:sz="0" w:space="0" w:color="auto"/>
        <w:right w:val="none" w:sz="0" w:space="0" w:color="auto"/>
      </w:divBdr>
    </w:div>
    <w:div w:id="306789255">
      <w:bodyDiv w:val="1"/>
      <w:marLeft w:val="0"/>
      <w:marRight w:val="0"/>
      <w:marTop w:val="0"/>
      <w:marBottom w:val="0"/>
      <w:divBdr>
        <w:top w:val="none" w:sz="0" w:space="0" w:color="auto"/>
        <w:left w:val="none" w:sz="0" w:space="0" w:color="auto"/>
        <w:bottom w:val="none" w:sz="0" w:space="0" w:color="auto"/>
        <w:right w:val="none" w:sz="0" w:space="0" w:color="auto"/>
      </w:divBdr>
    </w:div>
    <w:div w:id="306789684">
      <w:bodyDiv w:val="1"/>
      <w:marLeft w:val="0"/>
      <w:marRight w:val="0"/>
      <w:marTop w:val="0"/>
      <w:marBottom w:val="0"/>
      <w:divBdr>
        <w:top w:val="none" w:sz="0" w:space="0" w:color="auto"/>
        <w:left w:val="none" w:sz="0" w:space="0" w:color="auto"/>
        <w:bottom w:val="none" w:sz="0" w:space="0" w:color="auto"/>
        <w:right w:val="none" w:sz="0" w:space="0" w:color="auto"/>
      </w:divBdr>
    </w:div>
    <w:div w:id="306857129">
      <w:bodyDiv w:val="1"/>
      <w:marLeft w:val="0"/>
      <w:marRight w:val="0"/>
      <w:marTop w:val="0"/>
      <w:marBottom w:val="0"/>
      <w:divBdr>
        <w:top w:val="none" w:sz="0" w:space="0" w:color="auto"/>
        <w:left w:val="none" w:sz="0" w:space="0" w:color="auto"/>
        <w:bottom w:val="none" w:sz="0" w:space="0" w:color="auto"/>
        <w:right w:val="none" w:sz="0" w:space="0" w:color="auto"/>
      </w:divBdr>
    </w:div>
    <w:div w:id="306863462">
      <w:bodyDiv w:val="1"/>
      <w:marLeft w:val="0"/>
      <w:marRight w:val="0"/>
      <w:marTop w:val="0"/>
      <w:marBottom w:val="0"/>
      <w:divBdr>
        <w:top w:val="none" w:sz="0" w:space="0" w:color="auto"/>
        <w:left w:val="none" w:sz="0" w:space="0" w:color="auto"/>
        <w:bottom w:val="none" w:sz="0" w:space="0" w:color="auto"/>
        <w:right w:val="none" w:sz="0" w:space="0" w:color="auto"/>
      </w:divBdr>
    </w:div>
    <w:div w:id="306907882">
      <w:bodyDiv w:val="1"/>
      <w:marLeft w:val="0"/>
      <w:marRight w:val="0"/>
      <w:marTop w:val="0"/>
      <w:marBottom w:val="0"/>
      <w:divBdr>
        <w:top w:val="none" w:sz="0" w:space="0" w:color="auto"/>
        <w:left w:val="none" w:sz="0" w:space="0" w:color="auto"/>
        <w:bottom w:val="none" w:sz="0" w:space="0" w:color="auto"/>
        <w:right w:val="none" w:sz="0" w:space="0" w:color="auto"/>
      </w:divBdr>
    </w:div>
    <w:div w:id="306932684">
      <w:bodyDiv w:val="1"/>
      <w:marLeft w:val="0"/>
      <w:marRight w:val="0"/>
      <w:marTop w:val="0"/>
      <w:marBottom w:val="0"/>
      <w:divBdr>
        <w:top w:val="none" w:sz="0" w:space="0" w:color="auto"/>
        <w:left w:val="none" w:sz="0" w:space="0" w:color="auto"/>
        <w:bottom w:val="none" w:sz="0" w:space="0" w:color="auto"/>
        <w:right w:val="none" w:sz="0" w:space="0" w:color="auto"/>
      </w:divBdr>
    </w:div>
    <w:div w:id="306933638">
      <w:bodyDiv w:val="1"/>
      <w:marLeft w:val="0"/>
      <w:marRight w:val="0"/>
      <w:marTop w:val="0"/>
      <w:marBottom w:val="0"/>
      <w:divBdr>
        <w:top w:val="none" w:sz="0" w:space="0" w:color="auto"/>
        <w:left w:val="none" w:sz="0" w:space="0" w:color="auto"/>
        <w:bottom w:val="none" w:sz="0" w:space="0" w:color="auto"/>
        <w:right w:val="none" w:sz="0" w:space="0" w:color="auto"/>
      </w:divBdr>
    </w:div>
    <w:div w:id="306934635">
      <w:bodyDiv w:val="1"/>
      <w:marLeft w:val="0"/>
      <w:marRight w:val="0"/>
      <w:marTop w:val="0"/>
      <w:marBottom w:val="0"/>
      <w:divBdr>
        <w:top w:val="none" w:sz="0" w:space="0" w:color="auto"/>
        <w:left w:val="none" w:sz="0" w:space="0" w:color="auto"/>
        <w:bottom w:val="none" w:sz="0" w:space="0" w:color="auto"/>
        <w:right w:val="none" w:sz="0" w:space="0" w:color="auto"/>
      </w:divBdr>
    </w:div>
    <w:div w:id="306935408">
      <w:bodyDiv w:val="1"/>
      <w:marLeft w:val="0"/>
      <w:marRight w:val="0"/>
      <w:marTop w:val="0"/>
      <w:marBottom w:val="0"/>
      <w:divBdr>
        <w:top w:val="none" w:sz="0" w:space="0" w:color="auto"/>
        <w:left w:val="none" w:sz="0" w:space="0" w:color="auto"/>
        <w:bottom w:val="none" w:sz="0" w:space="0" w:color="auto"/>
        <w:right w:val="none" w:sz="0" w:space="0" w:color="auto"/>
      </w:divBdr>
    </w:div>
    <w:div w:id="306976863">
      <w:bodyDiv w:val="1"/>
      <w:marLeft w:val="0"/>
      <w:marRight w:val="0"/>
      <w:marTop w:val="0"/>
      <w:marBottom w:val="0"/>
      <w:divBdr>
        <w:top w:val="none" w:sz="0" w:space="0" w:color="auto"/>
        <w:left w:val="none" w:sz="0" w:space="0" w:color="auto"/>
        <w:bottom w:val="none" w:sz="0" w:space="0" w:color="auto"/>
        <w:right w:val="none" w:sz="0" w:space="0" w:color="auto"/>
      </w:divBdr>
    </w:div>
    <w:div w:id="306978874">
      <w:bodyDiv w:val="1"/>
      <w:marLeft w:val="0"/>
      <w:marRight w:val="0"/>
      <w:marTop w:val="0"/>
      <w:marBottom w:val="0"/>
      <w:divBdr>
        <w:top w:val="none" w:sz="0" w:space="0" w:color="auto"/>
        <w:left w:val="none" w:sz="0" w:space="0" w:color="auto"/>
        <w:bottom w:val="none" w:sz="0" w:space="0" w:color="auto"/>
        <w:right w:val="none" w:sz="0" w:space="0" w:color="auto"/>
      </w:divBdr>
    </w:div>
    <w:div w:id="306983589">
      <w:bodyDiv w:val="1"/>
      <w:marLeft w:val="0"/>
      <w:marRight w:val="0"/>
      <w:marTop w:val="0"/>
      <w:marBottom w:val="0"/>
      <w:divBdr>
        <w:top w:val="none" w:sz="0" w:space="0" w:color="auto"/>
        <w:left w:val="none" w:sz="0" w:space="0" w:color="auto"/>
        <w:bottom w:val="none" w:sz="0" w:space="0" w:color="auto"/>
        <w:right w:val="none" w:sz="0" w:space="0" w:color="auto"/>
      </w:divBdr>
    </w:div>
    <w:div w:id="307055901">
      <w:bodyDiv w:val="1"/>
      <w:marLeft w:val="0"/>
      <w:marRight w:val="0"/>
      <w:marTop w:val="0"/>
      <w:marBottom w:val="0"/>
      <w:divBdr>
        <w:top w:val="none" w:sz="0" w:space="0" w:color="auto"/>
        <w:left w:val="none" w:sz="0" w:space="0" w:color="auto"/>
        <w:bottom w:val="none" w:sz="0" w:space="0" w:color="auto"/>
        <w:right w:val="none" w:sz="0" w:space="0" w:color="auto"/>
      </w:divBdr>
    </w:div>
    <w:div w:id="307057294">
      <w:bodyDiv w:val="1"/>
      <w:marLeft w:val="0"/>
      <w:marRight w:val="0"/>
      <w:marTop w:val="0"/>
      <w:marBottom w:val="0"/>
      <w:divBdr>
        <w:top w:val="none" w:sz="0" w:space="0" w:color="auto"/>
        <w:left w:val="none" w:sz="0" w:space="0" w:color="auto"/>
        <w:bottom w:val="none" w:sz="0" w:space="0" w:color="auto"/>
        <w:right w:val="none" w:sz="0" w:space="0" w:color="auto"/>
      </w:divBdr>
    </w:div>
    <w:div w:id="307129795">
      <w:bodyDiv w:val="1"/>
      <w:marLeft w:val="0"/>
      <w:marRight w:val="0"/>
      <w:marTop w:val="0"/>
      <w:marBottom w:val="0"/>
      <w:divBdr>
        <w:top w:val="none" w:sz="0" w:space="0" w:color="auto"/>
        <w:left w:val="none" w:sz="0" w:space="0" w:color="auto"/>
        <w:bottom w:val="none" w:sz="0" w:space="0" w:color="auto"/>
        <w:right w:val="none" w:sz="0" w:space="0" w:color="auto"/>
      </w:divBdr>
    </w:div>
    <w:div w:id="307131205">
      <w:bodyDiv w:val="1"/>
      <w:marLeft w:val="0"/>
      <w:marRight w:val="0"/>
      <w:marTop w:val="0"/>
      <w:marBottom w:val="0"/>
      <w:divBdr>
        <w:top w:val="none" w:sz="0" w:space="0" w:color="auto"/>
        <w:left w:val="none" w:sz="0" w:space="0" w:color="auto"/>
        <w:bottom w:val="none" w:sz="0" w:space="0" w:color="auto"/>
        <w:right w:val="none" w:sz="0" w:space="0" w:color="auto"/>
      </w:divBdr>
    </w:div>
    <w:div w:id="307131513">
      <w:bodyDiv w:val="1"/>
      <w:marLeft w:val="0"/>
      <w:marRight w:val="0"/>
      <w:marTop w:val="0"/>
      <w:marBottom w:val="0"/>
      <w:divBdr>
        <w:top w:val="none" w:sz="0" w:space="0" w:color="auto"/>
        <w:left w:val="none" w:sz="0" w:space="0" w:color="auto"/>
        <w:bottom w:val="none" w:sz="0" w:space="0" w:color="auto"/>
        <w:right w:val="none" w:sz="0" w:space="0" w:color="auto"/>
      </w:divBdr>
    </w:div>
    <w:div w:id="307169396">
      <w:bodyDiv w:val="1"/>
      <w:marLeft w:val="0"/>
      <w:marRight w:val="0"/>
      <w:marTop w:val="0"/>
      <w:marBottom w:val="0"/>
      <w:divBdr>
        <w:top w:val="none" w:sz="0" w:space="0" w:color="auto"/>
        <w:left w:val="none" w:sz="0" w:space="0" w:color="auto"/>
        <w:bottom w:val="none" w:sz="0" w:space="0" w:color="auto"/>
        <w:right w:val="none" w:sz="0" w:space="0" w:color="auto"/>
      </w:divBdr>
    </w:div>
    <w:div w:id="307169942">
      <w:bodyDiv w:val="1"/>
      <w:marLeft w:val="0"/>
      <w:marRight w:val="0"/>
      <w:marTop w:val="0"/>
      <w:marBottom w:val="0"/>
      <w:divBdr>
        <w:top w:val="none" w:sz="0" w:space="0" w:color="auto"/>
        <w:left w:val="none" w:sz="0" w:space="0" w:color="auto"/>
        <w:bottom w:val="none" w:sz="0" w:space="0" w:color="auto"/>
        <w:right w:val="none" w:sz="0" w:space="0" w:color="auto"/>
      </w:divBdr>
    </w:div>
    <w:div w:id="307172123">
      <w:bodyDiv w:val="1"/>
      <w:marLeft w:val="0"/>
      <w:marRight w:val="0"/>
      <w:marTop w:val="0"/>
      <w:marBottom w:val="0"/>
      <w:divBdr>
        <w:top w:val="none" w:sz="0" w:space="0" w:color="auto"/>
        <w:left w:val="none" w:sz="0" w:space="0" w:color="auto"/>
        <w:bottom w:val="none" w:sz="0" w:space="0" w:color="auto"/>
        <w:right w:val="none" w:sz="0" w:space="0" w:color="auto"/>
      </w:divBdr>
    </w:div>
    <w:div w:id="307172278">
      <w:bodyDiv w:val="1"/>
      <w:marLeft w:val="0"/>
      <w:marRight w:val="0"/>
      <w:marTop w:val="0"/>
      <w:marBottom w:val="0"/>
      <w:divBdr>
        <w:top w:val="none" w:sz="0" w:space="0" w:color="auto"/>
        <w:left w:val="none" w:sz="0" w:space="0" w:color="auto"/>
        <w:bottom w:val="none" w:sz="0" w:space="0" w:color="auto"/>
        <w:right w:val="none" w:sz="0" w:space="0" w:color="auto"/>
      </w:divBdr>
    </w:div>
    <w:div w:id="307176060">
      <w:bodyDiv w:val="1"/>
      <w:marLeft w:val="0"/>
      <w:marRight w:val="0"/>
      <w:marTop w:val="0"/>
      <w:marBottom w:val="0"/>
      <w:divBdr>
        <w:top w:val="none" w:sz="0" w:space="0" w:color="auto"/>
        <w:left w:val="none" w:sz="0" w:space="0" w:color="auto"/>
        <w:bottom w:val="none" w:sz="0" w:space="0" w:color="auto"/>
        <w:right w:val="none" w:sz="0" w:space="0" w:color="auto"/>
      </w:divBdr>
    </w:div>
    <w:div w:id="307177013">
      <w:bodyDiv w:val="1"/>
      <w:marLeft w:val="0"/>
      <w:marRight w:val="0"/>
      <w:marTop w:val="0"/>
      <w:marBottom w:val="0"/>
      <w:divBdr>
        <w:top w:val="none" w:sz="0" w:space="0" w:color="auto"/>
        <w:left w:val="none" w:sz="0" w:space="0" w:color="auto"/>
        <w:bottom w:val="none" w:sz="0" w:space="0" w:color="auto"/>
        <w:right w:val="none" w:sz="0" w:space="0" w:color="auto"/>
      </w:divBdr>
    </w:div>
    <w:div w:id="307247921">
      <w:bodyDiv w:val="1"/>
      <w:marLeft w:val="0"/>
      <w:marRight w:val="0"/>
      <w:marTop w:val="0"/>
      <w:marBottom w:val="0"/>
      <w:divBdr>
        <w:top w:val="none" w:sz="0" w:space="0" w:color="auto"/>
        <w:left w:val="none" w:sz="0" w:space="0" w:color="auto"/>
        <w:bottom w:val="none" w:sz="0" w:space="0" w:color="auto"/>
        <w:right w:val="none" w:sz="0" w:space="0" w:color="auto"/>
      </w:divBdr>
    </w:div>
    <w:div w:id="307249048">
      <w:bodyDiv w:val="1"/>
      <w:marLeft w:val="0"/>
      <w:marRight w:val="0"/>
      <w:marTop w:val="0"/>
      <w:marBottom w:val="0"/>
      <w:divBdr>
        <w:top w:val="none" w:sz="0" w:space="0" w:color="auto"/>
        <w:left w:val="none" w:sz="0" w:space="0" w:color="auto"/>
        <w:bottom w:val="none" w:sz="0" w:space="0" w:color="auto"/>
        <w:right w:val="none" w:sz="0" w:space="0" w:color="auto"/>
      </w:divBdr>
    </w:div>
    <w:div w:id="307249233">
      <w:bodyDiv w:val="1"/>
      <w:marLeft w:val="0"/>
      <w:marRight w:val="0"/>
      <w:marTop w:val="0"/>
      <w:marBottom w:val="0"/>
      <w:divBdr>
        <w:top w:val="none" w:sz="0" w:space="0" w:color="auto"/>
        <w:left w:val="none" w:sz="0" w:space="0" w:color="auto"/>
        <w:bottom w:val="none" w:sz="0" w:space="0" w:color="auto"/>
        <w:right w:val="none" w:sz="0" w:space="0" w:color="auto"/>
      </w:divBdr>
    </w:div>
    <w:div w:id="307249589">
      <w:bodyDiv w:val="1"/>
      <w:marLeft w:val="0"/>
      <w:marRight w:val="0"/>
      <w:marTop w:val="0"/>
      <w:marBottom w:val="0"/>
      <w:divBdr>
        <w:top w:val="none" w:sz="0" w:space="0" w:color="auto"/>
        <w:left w:val="none" w:sz="0" w:space="0" w:color="auto"/>
        <w:bottom w:val="none" w:sz="0" w:space="0" w:color="auto"/>
        <w:right w:val="none" w:sz="0" w:space="0" w:color="auto"/>
      </w:divBdr>
    </w:div>
    <w:div w:id="307251527">
      <w:bodyDiv w:val="1"/>
      <w:marLeft w:val="0"/>
      <w:marRight w:val="0"/>
      <w:marTop w:val="0"/>
      <w:marBottom w:val="0"/>
      <w:divBdr>
        <w:top w:val="none" w:sz="0" w:space="0" w:color="auto"/>
        <w:left w:val="none" w:sz="0" w:space="0" w:color="auto"/>
        <w:bottom w:val="none" w:sz="0" w:space="0" w:color="auto"/>
        <w:right w:val="none" w:sz="0" w:space="0" w:color="auto"/>
      </w:divBdr>
    </w:div>
    <w:div w:id="307318956">
      <w:bodyDiv w:val="1"/>
      <w:marLeft w:val="0"/>
      <w:marRight w:val="0"/>
      <w:marTop w:val="0"/>
      <w:marBottom w:val="0"/>
      <w:divBdr>
        <w:top w:val="none" w:sz="0" w:space="0" w:color="auto"/>
        <w:left w:val="none" w:sz="0" w:space="0" w:color="auto"/>
        <w:bottom w:val="none" w:sz="0" w:space="0" w:color="auto"/>
        <w:right w:val="none" w:sz="0" w:space="0" w:color="auto"/>
      </w:divBdr>
    </w:div>
    <w:div w:id="307320459">
      <w:bodyDiv w:val="1"/>
      <w:marLeft w:val="0"/>
      <w:marRight w:val="0"/>
      <w:marTop w:val="0"/>
      <w:marBottom w:val="0"/>
      <w:divBdr>
        <w:top w:val="none" w:sz="0" w:space="0" w:color="auto"/>
        <w:left w:val="none" w:sz="0" w:space="0" w:color="auto"/>
        <w:bottom w:val="none" w:sz="0" w:space="0" w:color="auto"/>
        <w:right w:val="none" w:sz="0" w:space="0" w:color="auto"/>
      </w:divBdr>
    </w:div>
    <w:div w:id="307323393">
      <w:bodyDiv w:val="1"/>
      <w:marLeft w:val="0"/>
      <w:marRight w:val="0"/>
      <w:marTop w:val="0"/>
      <w:marBottom w:val="0"/>
      <w:divBdr>
        <w:top w:val="none" w:sz="0" w:space="0" w:color="auto"/>
        <w:left w:val="none" w:sz="0" w:space="0" w:color="auto"/>
        <w:bottom w:val="none" w:sz="0" w:space="0" w:color="auto"/>
        <w:right w:val="none" w:sz="0" w:space="0" w:color="auto"/>
      </w:divBdr>
    </w:div>
    <w:div w:id="307369084">
      <w:bodyDiv w:val="1"/>
      <w:marLeft w:val="0"/>
      <w:marRight w:val="0"/>
      <w:marTop w:val="0"/>
      <w:marBottom w:val="0"/>
      <w:divBdr>
        <w:top w:val="none" w:sz="0" w:space="0" w:color="auto"/>
        <w:left w:val="none" w:sz="0" w:space="0" w:color="auto"/>
        <w:bottom w:val="none" w:sz="0" w:space="0" w:color="auto"/>
        <w:right w:val="none" w:sz="0" w:space="0" w:color="auto"/>
      </w:divBdr>
    </w:div>
    <w:div w:id="307369318">
      <w:bodyDiv w:val="1"/>
      <w:marLeft w:val="0"/>
      <w:marRight w:val="0"/>
      <w:marTop w:val="0"/>
      <w:marBottom w:val="0"/>
      <w:divBdr>
        <w:top w:val="none" w:sz="0" w:space="0" w:color="auto"/>
        <w:left w:val="none" w:sz="0" w:space="0" w:color="auto"/>
        <w:bottom w:val="none" w:sz="0" w:space="0" w:color="auto"/>
        <w:right w:val="none" w:sz="0" w:space="0" w:color="auto"/>
      </w:divBdr>
    </w:div>
    <w:div w:id="307369676">
      <w:bodyDiv w:val="1"/>
      <w:marLeft w:val="0"/>
      <w:marRight w:val="0"/>
      <w:marTop w:val="0"/>
      <w:marBottom w:val="0"/>
      <w:divBdr>
        <w:top w:val="none" w:sz="0" w:space="0" w:color="auto"/>
        <w:left w:val="none" w:sz="0" w:space="0" w:color="auto"/>
        <w:bottom w:val="none" w:sz="0" w:space="0" w:color="auto"/>
        <w:right w:val="none" w:sz="0" w:space="0" w:color="auto"/>
      </w:divBdr>
    </w:div>
    <w:div w:id="307394192">
      <w:bodyDiv w:val="1"/>
      <w:marLeft w:val="0"/>
      <w:marRight w:val="0"/>
      <w:marTop w:val="0"/>
      <w:marBottom w:val="0"/>
      <w:divBdr>
        <w:top w:val="none" w:sz="0" w:space="0" w:color="auto"/>
        <w:left w:val="none" w:sz="0" w:space="0" w:color="auto"/>
        <w:bottom w:val="none" w:sz="0" w:space="0" w:color="auto"/>
        <w:right w:val="none" w:sz="0" w:space="0" w:color="auto"/>
      </w:divBdr>
    </w:div>
    <w:div w:id="307438250">
      <w:bodyDiv w:val="1"/>
      <w:marLeft w:val="0"/>
      <w:marRight w:val="0"/>
      <w:marTop w:val="0"/>
      <w:marBottom w:val="0"/>
      <w:divBdr>
        <w:top w:val="none" w:sz="0" w:space="0" w:color="auto"/>
        <w:left w:val="none" w:sz="0" w:space="0" w:color="auto"/>
        <w:bottom w:val="none" w:sz="0" w:space="0" w:color="auto"/>
        <w:right w:val="none" w:sz="0" w:space="0" w:color="auto"/>
      </w:divBdr>
    </w:div>
    <w:div w:id="307441192">
      <w:bodyDiv w:val="1"/>
      <w:marLeft w:val="0"/>
      <w:marRight w:val="0"/>
      <w:marTop w:val="0"/>
      <w:marBottom w:val="0"/>
      <w:divBdr>
        <w:top w:val="none" w:sz="0" w:space="0" w:color="auto"/>
        <w:left w:val="none" w:sz="0" w:space="0" w:color="auto"/>
        <w:bottom w:val="none" w:sz="0" w:space="0" w:color="auto"/>
        <w:right w:val="none" w:sz="0" w:space="0" w:color="auto"/>
      </w:divBdr>
    </w:div>
    <w:div w:id="307444394">
      <w:bodyDiv w:val="1"/>
      <w:marLeft w:val="0"/>
      <w:marRight w:val="0"/>
      <w:marTop w:val="0"/>
      <w:marBottom w:val="0"/>
      <w:divBdr>
        <w:top w:val="none" w:sz="0" w:space="0" w:color="auto"/>
        <w:left w:val="none" w:sz="0" w:space="0" w:color="auto"/>
        <w:bottom w:val="none" w:sz="0" w:space="0" w:color="auto"/>
        <w:right w:val="none" w:sz="0" w:space="0" w:color="auto"/>
      </w:divBdr>
    </w:div>
    <w:div w:id="307513749">
      <w:bodyDiv w:val="1"/>
      <w:marLeft w:val="0"/>
      <w:marRight w:val="0"/>
      <w:marTop w:val="0"/>
      <w:marBottom w:val="0"/>
      <w:divBdr>
        <w:top w:val="none" w:sz="0" w:space="0" w:color="auto"/>
        <w:left w:val="none" w:sz="0" w:space="0" w:color="auto"/>
        <w:bottom w:val="none" w:sz="0" w:space="0" w:color="auto"/>
        <w:right w:val="none" w:sz="0" w:space="0" w:color="auto"/>
      </w:divBdr>
    </w:div>
    <w:div w:id="307515209">
      <w:bodyDiv w:val="1"/>
      <w:marLeft w:val="0"/>
      <w:marRight w:val="0"/>
      <w:marTop w:val="0"/>
      <w:marBottom w:val="0"/>
      <w:divBdr>
        <w:top w:val="none" w:sz="0" w:space="0" w:color="auto"/>
        <w:left w:val="none" w:sz="0" w:space="0" w:color="auto"/>
        <w:bottom w:val="none" w:sz="0" w:space="0" w:color="auto"/>
        <w:right w:val="none" w:sz="0" w:space="0" w:color="auto"/>
      </w:divBdr>
    </w:div>
    <w:div w:id="307516839">
      <w:bodyDiv w:val="1"/>
      <w:marLeft w:val="0"/>
      <w:marRight w:val="0"/>
      <w:marTop w:val="0"/>
      <w:marBottom w:val="0"/>
      <w:divBdr>
        <w:top w:val="none" w:sz="0" w:space="0" w:color="auto"/>
        <w:left w:val="none" w:sz="0" w:space="0" w:color="auto"/>
        <w:bottom w:val="none" w:sz="0" w:space="0" w:color="auto"/>
        <w:right w:val="none" w:sz="0" w:space="0" w:color="auto"/>
      </w:divBdr>
    </w:div>
    <w:div w:id="307519964">
      <w:bodyDiv w:val="1"/>
      <w:marLeft w:val="0"/>
      <w:marRight w:val="0"/>
      <w:marTop w:val="0"/>
      <w:marBottom w:val="0"/>
      <w:divBdr>
        <w:top w:val="none" w:sz="0" w:space="0" w:color="auto"/>
        <w:left w:val="none" w:sz="0" w:space="0" w:color="auto"/>
        <w:bottom w:val="none" w:sz="0" w:space="0" w:color="auto"/>
        <w:right w:val="none" w:sz="0" w:space="0" w:color="auto"/>
      </w:divBdr>
    </w:div>
    <w:div w:id="307561544">
      <w:bodyDiv w:val="1"/>
      <w:marLeft w:val="0"/>
      <w:marRight w:val="0"/>
      <w:marTop w:val="0"/>
      <w:marBottom w:val="0"/>
      <w:divBdr>
        <w:top w:val="none" w:sz="0" w:space="0" w:color="auto"/>
        <w:left w:val="none" w:sz="0" w:space="0" w:color="auto"/>
        <w:bottom w:val="none" w:sz="0" w:space="0" w:color="auto"/>
        <w:right w:val="none" w:sz="0" w:space="0" w:color="auto"/>
      </w:divBdr>
    </w:div>
    <w:div w:id="307590589">
      <w:bodyDiv w:val="1"/>
      <w:marLeft w:val="0"/>
      <w:marRight w:val="0"/>
      <w:marTop w:val="0"/>
      <w:marBottom w:val="0"/>
      <w:divBdr>
        <w:top w:val="none" w:sz="0" w:space="0" w:color="auto"/>
        <w:left w:val="none" w:sz="0" w:space="0" w:color="auto"/>
        <w:bottom w:val="none" w:sz="0" w:space="0" w:color="auto"/>
        <w:right w:val="none" w:sz="0" w:space="0" w:color="auto"/>
      </w:divBdr>
    </w:div>
    <w:div w:id="307591946">
      <w:bodyDiv w:val="1"/>
      <w:marLeft w:val="0"/>
      <w:marRight w:val="0"/>
      <w:marTop w:val="0"/>
      <w:marBottom w:val="0"/>
      <w:divBdr>
        <w:top w:val="none" w:sz="0" w:space="0" w:color="auto"/>
        <w:left w:val="none" w:sz="0" w:space="0" w:color="auto"/>
        <w:bottom w:val="none" w:sz="0" w:space="0" w:color="auto"/>
        <w:right w:val="none" w:sz="0" w:space="0" w:color="auto"/>
      </w:divBdr>
    </w:div>
    <w:div w:id="307632235">
      <w:bodyDiv w:val="1"/>
      <w:marLeft w:val="0"/>
      <w:marRight w:val="0"/>
      <w:marTop w:val="0"/>
      <w:marBottom w:val="0"/>
      <w:divBdr>
        <w:top w:val="none" w:sz="0" w:space="0" w:color="auto"/>
        <w:left w:val="none" w:sz="0" w:space="0" w:color="auto"/>
        <w:bottom w:val="none" w:sz="0" w:space="0" w:color="auto"/>
        <w:right w:val="none" w:sz="0" w:space="0" w:color="auto"/>
      </w:divBdr>
    </w:div>
    <w:div w:id="307711751">
      <w:bodyDiv w:val="1"/>
      <w:marLeft w:val="0"/>
      <w:marRight w:val="0"/>
      <w:marTop w:val="0"/>
      <w:marBottom w:val="0"/>
      <w:divBdr>
        <w:top w:val="none" w:sz="0" w:space="0" w:color="auto"/>
        <w:left w:val="none" w:sz="0" w:space="0" w:color="auto"/>
        <w:bottom w:val="none" w:sz="0" w:space="0" w:color="auto"/>
        <w:right w:val="none" w:sz="0" w:space="0" w:color="auto"/>
      </w:divBdr>
    </w:div>
    <w:div w:id="307789276">
      <w:bodyDiv w:val="1"/>
      <w:marLeft w:val="0"/>
      <w:marRight w:val="0"/>
      <w:marTop w:val="0"/>
      <w:marBottom w:val="0"/>
      <w:divBdr>
        <w:top w:val="none" w:sz="0" w:space="0" w:color="auto"/>
        <w:left w:val="none" w:sz="0" w:space="0" w:color="auto"/>
        <w:bottom w:val="none" w:sz="0" w:space="0" w:color="auto"/>
        <w:right w:val="none" w:sz="0" w:space="0" w:color="auto"/>
      </w:divBdr>
    </w:div>
    <w:div w:id="307827717">
      <w:bodyDiv w:val="1"/>
      <w:marLeft w:val="0"/>
      <w:marRight w:val="0"/>
      <w:marTop w:val="0"/>
      <w:marBottom w:val="0"/>
      <w:divBdr>
        <w:top w:val="none" w:sz="0" w:space="0" w:color="auto"/>
        <w:left w:val="none" w:sz="0" w:space="0" w:color="auto"/>
        <w:bottom w:val="none" w:sz="0" w:space="0" w:color="auto"/>
        <w:right w:val="none" w:sz="0" w:space="0" w:color="auto"/>
      </w:divBdr>
    </w:div>
    <w:div w:id="307829508">
      <w:bodyDiv w:val="1"/>
      <w:marLeft w:val="0"/>
      <w:marRight w:val="0"/>
      <w:marTop w:val="0"/>
      <w:marBottom w:val="0"/>
      <w:divBdr>
        <w:top w:val="none" w:sz="0" w:space="0" w:color="auto"/>
        <w:left w:val="none" w:sz="0" w:space="0" w:color="auto"/>
        <w:bottom w:val="none" w:sz="0" w:space="0" w:color="auto"/>
        <w:right w:val="none" w:sz="0" w:space="0" w:color="auto"/>
      </w:divBdr>
    </w:div>
    <w:div w:id="307831344">
      <w:bodyDiv w:val="1"/>
      <w:marLeft w:val="0"/>
      <w:marRight w:val="0"/>
      <w:marTop w:val="0"/>
      <w:marBottom w:val="0"/>
      <w:divBdr>
        <w:top w:val="none" w:sz="0" w:space="0" w:color="auto"/>
        <w:left w:val="none" w:sz="0" w:space="0" w:color="auto"/>
        <w:bottom w:val="none" w:sz="0" w:space="0" w:color="auto"/>
        <w:right w:val="none" w:sz="0" w:space="0" w:color="auto"/>
      </w:divBdr>
    </w:div>
    <w:div w:id="307901573">
      <w:bodyDiv w:val="1"/>
      <w:marLeft w:val="0"/>
      <w:marRight w:val="0"/>
      <w:marTop w:val="0"/>
      <w:marBottom w:val="0"/>
      <w:divBdr>
        <w:top w:val="none" w:sz="0" w:space="0" w:color="auto"/>
        <w:left w:val="none" w:sz="0" w:space="0" w:color="auto"/>
        <w:bottom w:val="none" w:sz="0" w:space="0" w:color="auto"/>
        <w:right w:val="none" w:sz="0" w:space="0" w:color="auto"/>
      </w:divBdr>
    </w:div>
    <w:div w:id="307902405">
      <w:bodyDiv w:val="1"/>
      <w:marLeft w:val="0"/>
      <w:marRight w:val="0"/>
      <w:marTop w:val="0"/>
      <w:marBottom w:val="0"/>
      <w:divBdr>
        <w:top w:val="none" w:sz="0" w:space="0" w:color="auto"/>
        <w:left w:val="none" w:sz="0" w:space="0" w:color="auto"/>
        <w:bottom w:val="none" w:sz="0" w:space="0" w:color="auto"/>
        <w:right w:val="none" w:sz="0" w:space="0" w:color="auto"/>
      </w:divBdr>
    </w:div>
    <w:div w:id="307905748">
      <w:bodyDiv w:val="1"/>
      <w:marLeft w:val="0"/>
      <w:marRight w:val="0"/>
      <w:marTop w:val="0"/>
      <w:marBottom w:val="0"/>
      <w:divBdr>
        <w:top w:val="none" w:sz="0" w:space="0" w:color="auto"/>
        <w:left w:val="none" w:sz="0" w:space="0" w:color="auto"/>
        <w:bottom w:val="none" w:sz="0" w:space="0" w:color="auto"/>
        <w:right w:val="none" w:sz="0" w:space="0" w:color="auto"/>
      </w:divBdr>
    </w:div>
    <w:div w:id="307975040">
      <w:bodyDiv w:val="1"/>
      <w:marLeft w:val="0"/>
      <w:marRight w:val="0"/>
      <w:marTop w:val="0"/>
      <w:marBottom w:val="0"/>
      <w:divBdr>
        <w:top w:val="none" w:sz="0" w:space="0" w:color="auto"/>
        <w:left w:val="none" w:sz="0" w:space="0" w:color="auto"/>
        <w:bottom w:val="none" w:sz="0" w:space="0" w:color="auto"/>
        <w:right w:val="none" w:sz="0" w:space="0" w:color="auto"/>
      </w:divBdr>
    </w:div>
    <w:div w:id="307978753">
      <w:bodyDiv w:val="1"/>
      <w:marLeft w:val="0"/>
      <w:marRight w:val="0"/>
      <w:marTop w:val="0"/>
      <w:marBottom w:val="0"/>
      <w:divBdr>
        <w:top w:val="none" w:sz="0" w:space="0" w:color="auto"/>
        <w:left w:val="none" w:sz="0" w:space="0" w:color="auto"/>
        <w:bottom w:val="none" w:sz="0" w:space="0" w:color="auto"/>
        <w:right w:val="none" w:sz="0" w:space="0" w:color="auto"/>
      </w:divBdr>
    </w:div>
    <w:div w:id="307979796">
      <w:bodyDiv w:val="1"/>
      <w:marLeft w:val="0"/>
      <w:marRight w:val="0"/>
      <w:marTop w:val="0"/>
      <w:marBottom w:val="0"/>
      <w:divBdr>
        <w:top w:val="none" w:sz="0" w:space="0" w:color="auto"/>
        <w:left w:val="none" w:sz="0" w:space="0" w:color="auto"/>
        <w:bottom w:val="none" w:sz="0" w:space="0" w:color="auto"/>
        <w:right w:val="none" w:sz="0" w:space="0" w:color="auto"/>
      </w:divBdr>
    </w:div>
    <w:div w:id="307979852">
      <w:bodyDiv w:val="1"/>
      <w:marLeft w:val="0"/>
      <w:marRight w:val="0"/>
      <w:marTop w:val="0"/>
      <w:marBottom w:val="0"/>
      <w:divBdr>
        <w:top w:val="none" w:sz="0" w:space="0" w:color="auto"/>
        <w:left w:val="none" w:sz="0" w:space="0" w:color="auto"/>
        <w:bottom w:val="none" w:sz="0" w:space="0" w:color="auto"/>
        <w:right w:val="none" w:sz="0" w:space="0" w:color="auto"/>
      </w:divBdr>
    </w:div>
    <w:div w:id="307981665">
      <w:bodyDiv w:val="1"/>
      <w:marLeft w:val="0"/>
      <w:marRight w:val="0"/>
      <w:marTop w:val="0"/>
      <w:marBottom w:val="0"/>
      <w:divBdr>
        <w:top w:val="none" w:sz="0" w:space="0" w:color="auto"/>
        <w:left w:val="none" w:sz="0" w:space="0" w:color="auto"/>
        <w:bottom w:val="none" w:sz="0" w:space="0" w:color="auto"/>
        <w:right w:val="none" w:sz="0" w:space="0" w:color="auto"/>
      </w:divBdr>
    </w:div>
    <w:div w:id="308022325">
      <w:bodyDiv w:val="1"/>
      <w:marLeft w:val="0"/>
      <w:marRight w:val="0"/>
      <w:marTop w:val="0"/>
      <w:marBottom w:val="0"/>
      <w:divBdr>
        <w:top w:val="none" w:sz="0" w:space="0" w:color="auto"/>
        <w:left w:val="none" w:sz="0" w:space="0" w:color="auto"/>
        <w:bottom w:val="none" w:sz="0" w:space="0" w:color="auto"/>
        <w:right w:val="none" w:sz="0" w:space="0" w:color="auto"/>
      </w:divBdr>
    </w:div>
    <w:div w:id="308091761">
      <w:bodyDiv w:val="1"/>
      <w:marLeft w:val="0"/>
      <w:marRight w:val="0"/>
      <w:marTop w:val="0"/>
      <w:marBottom w:val="0"/>
      <w:divBdr>
        <w:top w:val="none" w:sz="0" w:space="0" w:color="auto"/>
        <w:left w:val="none" w:sz="0" w:space="0" w:color="auto"/>
        <w:bottom w:val="none" w:sz="0" w:space="0" w:color="auto"/>
        <w:right w:val="none" w:sz="0" w:space="0" w:color="auto"/>
      </w:divBdr>
    </w:div>
    <w:div w:id="308093841">
      <w:bodyDiv w:val="1"/>
      <w:marLeft w:val="0"/>
      <w:marRight w:val="0"/>
      <w:marTop w:val="0"/>
      <w:marBottom w:val="0"/>
      <w:divBdr>
        <w:top w:val="none" w:sz="0" w:space="0" w:color="auto"/>
        <w:left w:val="none" w:sz="0" w:space="0" w:color="auto"/>
        <w:bottom w:val="none" w:sz="0" w:space="0" w:color="auto"/>
        <w:right w:val="none" w:sz="0" w:space="0" w:color="auto"/>
      </w:divBdr>
    </w:div>
    <w:div w:id="308094515">
      <w:bodyDiv w:val="1"/>
      <w:marLeft w:val="0"/>
      <w:marRight w:val="0"/>
      <w:marTop w:val="0"/>
      <w:marBottom w:val="0"/>
      <w:divBdr>
        <w:top w:val="none" w:sz="0" w:space="0" w:color="auto"/>
        <w:left w:val="none" w:sz="0" w:space="0" w:color="auto"/>
        <w:bottom w:val="none" w:sz="0" w:space="0" w:color="auto"/>
        <w:right w:val="none" w:sz="0" w:space="0" w:color="auto"/>
      </w:divBdr>
    </w:div>
    <w:div w:id="308100957">
      <w:bodyDiv w:val="1"/>
      <w:marLeft w:val="0"/>
      <w:marRight w:val="0"/>
      <w:marTop w:val="0"/>
      <w:marBottom w:val="0"/>
      <w:divBdr>
        <w:top w:val="none" w:sz="0" w:space="0" w:color="auto"/>
        <w:left w:val="none" w:sz="0" w:space="0" w:color="auto"/>
        <w:bottom w:val="none" w:sz="0" w:space="0" w:color="auto"/>
        <w:right w:val="none" w:sz="0" w:space="0" w:color="auto"/>
      </w:divBdr>
    </w:div>
    <w:div w:id="308168383">
      <w:bodyDiv w:val="1"/>
      <w:marLeft w:val="0"/>
      <w:marRight w:val="0"/>
      <w:marTop w:val="0"/>
      <w:marBottom w:val="0"/>
      <w:divBdr>
        <w:top w:val="none" w:sz="0" w:space="0" w:color="auto"/>
        <w:left w:val="none" w:sz="0" w:space="0" w:color="auto"/>
        <w:bottom w:val="none" w:sz="0" w:space="0" w:color="auto"/>
        <w:right w:val="none" w:sz="0" w:space="0" w:color="auto"/>
      </w:divBdr>
    </w:div>
    <w:div w:id="308169716">
      <w:bodyDiv w:val="1"/>
      <w:marLeft w:val="0"/>
      <w:marRight w:val="0"/>
      <w:marTop w:val="0"/>
      <w:marBottom w:val="0"/>
      <w:divBdr>
        <w:top w:val="none" w:sz="0" w:space="0" w:color="auto"/>
        <w:left w:val="none" w:sz="0" w:space="0" w:color="auto"/>
        <w:bottom w:val="none" w:sz="0" w:space="0" w:color="auto"/>
        <w:right w:val="none" w:sz="0" w:space="0" w:color="auto"/>
      </w:divBdr>
    </w:div>
    <w:div w:id="308169974">
      <w:bodyDiv w:val="1"/>
      <w:marLeft w:val="0"/>
      <w:marRight w:val="0"/>
      <w:marTop w:val="0"/>
      <w:marBottom w:val="0"/>
      <w:divBdr>
        <w:top w:val="none" w:sz="0" w:space="0" w:color="auto"/>
        <w:left w:val="none" w:sz="0" w:space="0" w:color="auto"/>
        <w:bottom w:val="none" w:sz="0" w:space="0" w:color="auto"/>
        <w:right w:val="none" w:sz="0" w:space="0" w:color="auto"/>
      </w:divBdr>
    </w:div>
    <w:div w:id="308170455">
      <w:bodyDiv w:val="1"/>
      <w:marLeft w:val="0"/>
      <w:marRight w:val="0"/>
      <w:marTop w:val="0"/>
      <w:marBottom w:val="0"/>
      <w:divBdr>
        <w:top w:val="none" w:sz="0" w:space="0" w:color="auto"/>
        <w:left w:val="none" w:sz="0" w:space="0" w:color="auto"/>
        <w:bottom w:val="none" w:sz="0" w:space="0" w:color="auto"/>
        <w:right w:val="none" w:sz="0" w:space="0" w:color="auto"/>
      </w:divBdr>
    </w:div>
    <w:div w:id="308171936">
      <w:bodyDiv w:val="1"/>
      <w:marLeft w:val="0"/>
      <w:marRight w:val="0"/>
      <w:marTop w:val="0"/>
      <w:marBottom w:val="0"/>
      <w:divBdr>
        <w:top w:val="none" w:sz="0" w:space="0" w:color="auto"/>
        <w:left w:val="none" w:sz="0" w:space="0" w:color="auto"/>
        <w:bottom w:val="none" w:sz="0" w:space="0" w:color="auto"/>
        <w:right w:val="none" w:sz="0" w:space="0" w:color="auto"/>
      </w:divBdr>
    </w:div>
    <w:div w:id="308174011">
      <w:bodyDiv w:val="1"/>
      <w:marLeft w:val="0"/>
      <w:marRight w:val="0"/>
      <w:marTop w:val="0"/>
      <w:marBottom w:val="0"/>
      <w:divBdr>
        <w:top w:val="none" w:sz="0" w:space="0" w:color="auto"/>
        <w:left w:val="none" w:sz="0" w:space="0" w:color="auto"/>
        <w:bottom w:val="none" w:sz="0" w:space="0" w:color="auto"/>
        <w:right w:val="none" w:sz="0" w:space="0" w:color="auto"/>
      </w:divBdr>
    </w:div>
    <w:div w:id="308174264">
      <w:bodyDiv w:val="1"/>
      <w:marLeft w:val="0"/>
      <w:marRight w:val="0"/>
      <w:marTop w:val="0"/>
      <w:marBottom w:val="0"/>
      <w:divBdr>
        <w:top w:val="none" w:sz="0" w:space="0" w:color="auto"/>
        <w:left w:val="none" w:sz="0" w:space="0" w:color="auto"/>
        <w:bottom w:val="none" w:sz="0" w:space="0" w:color="auto"/>
        <w:right w:val="none" w:sz="0" w:space="0" w:color="auto"/>
      </w:divBdr>
    </w:div>
    <w:div w:id="308175216">
      <w:bodyDiv w:val="1"/>
      <w:marLeft w:val="0"/>
      <w:marRight w:val="0"/>
      <w:marTop w:val="0"/>
      <w:marBottom w:val="0"/>
      <w:divBdr>
        <w:top w:val="none" w:sz="0" w:space="0" w:color="auto"/>
        <w:left w:val="none" w:sz="0" w:space="0" w:color="auto"/>
        <w:bottom w:val="none" w:sz="0" w:space="0" w:color="auto"/>
        <w:right w:val="none" w:sz="0" w:space="0" w:color="auto"/>
      </w:divBdr>
    </w:div>
    <w:div w:id="308175672">
      <w:bodyDiv w:val="1"/>
      <w:marLeft w:val="0"/>
      <w:marRight w:val="0"/>
      <w:marTop w:val="0"/>
      <w:marBottom w:val="0"/>
      <w:divBdr>
        <w:top w:val="none" w:sz="0" w:space="0" w:color="auto"/>
        <w:left w:val="none" w:sz="0" w:space="0" w:color="auto"/>
        <w:bottom w:val="none" w:sz="0" w:space="0" w:color="auto"/>
        <w:right w:val="none" w:sz="0" w:space="0" w:color="auto"/>
      </w:divBdr>
    </w:div>
    <w:div w:id="308215996">
      <w:bodyDiv w:val="1"/>
      <w:marLeft w:val="0"/>
      <w:marRight w:val="0"/>
      <w:marTop w:val="0"/>
      <w:marBottom w:val="0"/>
      <w:divBdr>
        <w:top w:val="none" w:sz="0" w:space="0" w:color="auto"/>
        <w:left w:val="none" w:sz="0" w:space="0" w:color="auto"/>
        <w:bottom w:val="none" w:sz="0" w:space="0" w:color="auto"/>
        <w:right w:val="none" w:sz="0" w:space="0" w:color="auto"/>
      </w:divBdr>
    </w:div>
    <w:div w:id="308217093">
      <w:bodyDiv w:val="1"/>
      <w:marLeft w:val="0"/>
      <w:marRight w:val="0"/>
      <w:marTop w:val="0"/>
      <w:marBottom w:val="0"/>
      <w:divBdr>
        <w:top w:val="none" w:sz="0" w:space="0" w:color="auto"/>
        <w:left w:val="none" w:sz="0" w:space="0" w:color="auto"/>
        <w:bottom w:val="none" w:sz="0" w:space="0" w:color="auto"/>
        <w:right w:val="none" w:sz="0" w:space="0" w:color="auto"/>
      </w:divBdr>
    </w:div>
    <w:div w:id="308244158">
      <w:bodyDiv w:val="1"/>
      <w:marLeft w:val="0"/>
      <w:marRight w:val="0"/>
      <w:marTop w:val="0"/>
      <w:marBottom w:val="0"/>
      <w:divBdr>
        <w:top w:val="none" w:sz="0" w:space="0" w:color="auto"/>
        <w:left w:val="none" w:sz="0" w:space="0" w:color="auto"/>
        <w:bottom w:val="none" w:sz="0" w:space="0" w:color="auto"/>
        <w:right w:val="none" w:sz="0" w:space="0" w:color="auto"/>
      </w:divBdr>
    </w:div>
    <w:div w:id="308246391">
      <w:bodyDiv w:val="1"/>
      <w:marLeft w:val="0"/>
      <w:marRight w:val="0"/>
      <w:marTop w:val="0"/>
      <w:marBottom w:val="0"/>
      <w:divBdr>
        <w:top w:val="none" w:sz="0" w:space="0" w:color="auto"/>
        <w:left w:val="none" w:sz="0" w:space="0" w:color="auto"/>
        <w:bottom w:val="none" w:sz="0" w:space="0" w:color="auto"/>
        <w:right w:val="none" w:sz="0" w:space="0" w:color="auto"/>
      </w:divBdr>
    </w:div>
    <w:div w:id="308248201">
      <w:bodyDiv w:val="1"/>
      <w:marLeft w:val="0"/>
      <w:marRight w:val="0"/>
      <w:marTop w:val="0"/>
      <w:marBottom w:val="0"/>
      <w:divBdr>
        <w:top w:val="none" w:sz="0" w:space="0" w:color="auto"/>
        <w:left w:val="none" w:sz="0" w:space="0" w:color="auto"/>
        <w:bottom w:val="none" w:sz="0" w:space="0" w:color="auto"/>
        <w:right w:val="none" w:sz="0" w:space="0" w:color="auto"/>
      </w:divBdr>
    </w:div>
    <w:div w:id="308285633">
      <w:bodyDiv w:val="1"/>
      <w:marLeft w:val="0"/>
      <w:marRight w:val="0"/>
      <w:marTop w:val="0"/>
      <w:marBottom w:val="0"/>
      <w:divBdr>
        <w:top w:val="none" w:sz="0" w:space="0" w:color="auto"/>
        <w:left w:val="none" w:sz="0" w:space="0" w:color="auto"/>
        <w:bottom w:val="none" w:sz="0" w:space="0" w:color="auto"/>
        <w:right w:val="none" w:sz="0" w:space="0" w:color="auto"/>
      </w:divBdr>
    </w:div>
    <w:div w:id="308291634">
      <w:bodyDiv w:val="1"/>
      <w:marLeft w:val="0"/>
      <w:marRight w:val="0"/>
      <w:marTop w:val="0"/>
      <w:marBottom w:val="0"/>
      <w:divBdr>
        <w:top w:val="none" w:sz="0" w:space="0" w:color="auto"/>
        <w:left w:val="none" w:sz="0" w:space="0" w:color="auto"/>
        <w:bottom w:val="none" w:sz="0" w:space="0" w:color="auto"/>
        <w:right w:val="none" w:sz="0" w:space="0" w:color="auto"/>
      </w:divBdr>
    </w:div>
    <w:div w:id="308293196">
      <w:bodyDiv w:val="1"/>
      <w:marLeft w:val="0"/>
      <w:marRight w:val="0"/>
      <w:marTop w:val="0"/>
      <w:marBottom w:val="0"/>
      <w:divBdr>
        <w:top w:val="none" w:sz="0" w:space="0" w:color="auto"/>
        <w:left w:val="none" w:sz="0" w:space="0" w:color="auto"/>
        <w:bottom w:val="none" w:sz="0" w:space="0" w:color="auto"/>
        <w:right w:val="none" w:sz="0" w:space="0" w:color="auto"/>
      </w:divBdr>
    </w:div>
    <w:div w:id="308293504">
      <w:bodyDiv w:val="1"/>
      <w:marLeft w:val="0"/>
      <w:marRight w:val="0"/>
      <w:marTop w:val="0"/>
      <w:marBottom w:val="0"/>
      <w:divBdr>
        <w:top w:val="none" w:sz="0" w:space="0" w:color="auto"/>
        <w:left w:val="none" w:sz="0" w:space="0" w:color="auto"/>
        <w:bottom w:val="none" w:sz="0" w:space="0" w:color="auto"/>
        <w:right w:val="none" w:sz="0" w:space="0" w:color="auto"/>
      </w:divBdr>
    </w:div>
    <w:div w:id="308364351">
      <w:bodyDiv w:val="1"/>
      <w:marLeft w:val="0"/>
      <w:marRight w:val="0"/>
      <w:marTop w:val="0"/>
      <w:marBottom w:val="0"/>
      <w:divBdr>
        <w:top w:val="none" w:sz="0" w:space="0" w:color="auto"/>
        <w:left w:val="none" w:sz="0" w:space="0" w:color="auto"/>
        <w:bottom w:val="none" w:sz="0" w:space="0" w:color="auto"/>
        <w:right w:val="none" w:sz="0" w:space="0" w:color="auto"/>
      </w:divBdr>
    </w:div>
    <w:div w:id="308365664">
      <w:bodyDiv w:val="1"/>
      <w:marLeft w:val="0"/>
      <w:marRight w:val="0"/>
      <w:marTop w:val="0"/>
      <w:marBottom w:val="0"/>
      <w:divBdr>
        <w:top w:val="none" w:sz="0" w:space="0" w:color="auto"/>
        <w:left w:val="none" w:sz="0" w:space="0" w:color="auto"/>
        <w:bottom w:val="none" w:sz="0" w:space="0" w:color="auto"/>
        <w:right w:val="none" w:sz="0" w:space="0" w:color="auto"/>
      </w:divBdr>
    </w:div>
    <w:div w:id="308366871">
      <w:bodyDiv w:val="1"/>
      <w:marLeft w:val="0"/>
      <w:marRight w:val="0"/>
      <w:marTop w:val="0"/>
      <w:marBottom w:val="0"/>
      <w:divBdr>
        <w:top w:val="none" w:sz="0" w:space="0" w:color="auto"/>
        <w:left w:val="none" w:sz="0" w:space="0" w:color="auto"/>
        <w:bottom w:val="none" w:sz="0" w:space="0" w:color="auto"/>
        <w:right w:val="none" w:sz="0" w:space="0" w:color="auto"/>
      </w:divBdr>
    </w:div>
    <w:div w:id="308369528">
      <w:bodyDiv w:val="1"/>
      <w:marLeft w:val="0"/>
      <w:marRight w:val="0"/>
      <w:marTop w:val="0"/>
      <w:marBottom w:val="0"/>
      <w:divBdr>
        <w:top w:val="none" w:sz="0" w:space="0" w:color="auto"/>
        <w:left w:val="none" w:sz="0" w:space="0" w:color="auto"/>
        <w:bottom w:val="none" w:sz="0" w:space="0" w:color="auto"/>
        <w:right w:val="none" w:sz="0" w:space="0" w:color="auto"/>
      </w:divBdr>
    </w:div>
    <w:div w:id="308412435">
      <w:bodyDiv w:val="1"/>
      <w:marLeft w:val="0"/>
      <w:marRight w:val="0"/>
      <w:marTop w:val="0"/>
      <w:marBottom w:val="0"/>
      <w:divBdr>
        <w:top w:val="none" w:sz="0" w:space="0" w:color="auto"/>
        <w:left w:val="none" w:sz="0" w:space="0" w:color="auto"/>
        <w:bottom w:val="none" w:sz="0" w:space="0" w:color="auto"/>
        <w:right w:val="none" w:sz="0" w:space="0" w:color="auto"/>
      </w:divBdr>
    </w:div>
    <w:div w:id="308436750">
      <w:bodyDiv w:val="1"/>
      <w:marLeft w:val="0"/>
      <w:marRight w:val="0"/>
      <w:marTop w:val="0"/>
      <w:marBottom w:val="0"/>
      <w:divBdr>
        <w:top w:val="none" w:sz="0" w:space="0" w:color="auto"/>
        <w:left w:val="none" w:sz="0" w:space="0" w:color="auto"/>
        <w:bottom w:val="none" w:sz="0" w:space="0" w:color="auto"/>
        <w:right w:val="none" w:sz="0" w:space="0" w:color="auto"/>
      </w:divBdr>
    </w:div>
    <w:div w:id="308437091">
      <w:bodyDiv w:val="1"/>
      <w:marLeft w:val="0"/>
      <w:marRight w:val="0"/>
      <w:marTop w:val="0"/>
      <w:marBottom w:val="0"/>
      <w:divBdr>
        <w:top w:val="none" w:sz="0" w:space="0" w:color="auto"/>
        <w:left w:val="none" w:sz="0" w:space="0" w:color="auto"/>
        <w:bottom w:val="none" w:sz="0" w:space="0" w:color="auto"/>
        <w:right w:val="none" w:sz="0" w:space="0" w:color="auto"/>
      </w:divBdr>
    </w:div>
    <w:div w:id="308442358">
      <w:bodyDiv w:val="1"/>
      <w:marLeft w:val="0"/>
      <w:marRight w:val="0"/>
      <w:marTop w:val="0"/>
      <w:marBottom w:val="0"/>
      <w:divBdr>
        <w:top w:val="none" w:sz="0" w:space="0" w:color="auto"/>
        <w:left w:val="none" w:sz="0" w:space="0" w:color="auto"/>
        <w:bottom w:val="none" w:sz="0" w:space="0" w:color="auto"/>
        <w:right w:val="none" w:sz="0" w:space="0" w:color="auto"/>
      </w:divBdr>
    </w:div>
    <w:div w:id="308442707">
      <w:bodyDiv w:val="1"/>
      <w:marLeft w:val="0"/>
      <w:marRight w:val="0"/>
      <w:marTop w:val="0"/>
      <w:marBottom w:val="0"/>
      <w:divBdr>
        <w:top w:val="none" w:sz="0" w:space="0" w:color="auto"/>
        <w:left w:val="none" w:sz="0" w:space="0" w:color="auto"/>
        <w:bottom w:val="none" w:sz="0" w:space="0" w:color="auto"/>
        <w:right w:val="none" w:sz="0" w:space="0" w:color="auto"/>
      </w:divBdr>
    </w:div>
    <w:div w:id="308480631">
      <w:bodyDiv w:val="1"/>
      <w:marLeft w:val="0"/>
      <w:marRight w:val="0"/>
      <w:marTop w:val="0"/>
      <w:marBottom w:val="0"/>
      <w:divBdr>
        <w:top w:val="none" w:sz="0" w:space="0" w:color="auto"/>
        <w:left w:val="none" w:sz="0" w:space="0" w:color="auto"/>
        <w:bottom w:val="none" w:sz="0" w:space="0" w:color="auto"/>
        <w:right w:val="none" w:sz="0" w:space="0" w:color="auto"/>
      </w:divBdr>
    </w:div>
    <w:div w:id="308480812">
      <w:bodyDiv w:val="1"/>
      <w:marLeft w:val="0"/>
      <w:marRight w:val="0"/>
      <w:marTop w:val="0"/>
      <w:marBottom w:val="0"/>
      <w:divBdr>
        <w:top w:val="none" w:sz="0" w:space="0" w:color="auto"/>
        <w:left w:val="none" w:sz="0" w:space="0" w:color="auto"/>
        <w:bottom w:val="none" w:sz="0" w:space="0" w:color="auto"/>
        <w:right w:val="none" w:sz="0" w:space="0" w:color="auto"/>
      </w:divBdr>
    </w:div>
    <w:div w:id="308555239">
      <w:bodyDiv w:val="1"/>
      <w:marLeft w:val="0"/>
      <w:marRight w:val="0"/>
      <w:marTop w:val="0"/>
      <w:marBottom w:val="0"/>
      <w:divBdr>
        <w:top w:val="none" w:sz="0" w:space="0" w:color="auto"/>
        <w:left w:val="none" w:sz="0" w:space="0" w:color="auto"/>
        <w:bottom w:val="none" w:sz="0" w:space="0" w:color="auto"/>
        <w:right w:val="none" w:sz="0" w:space="0" w:color="auto"/>
      </w:divBdr>
    </w:div>
    <w:div w:id="308558863">
      <w:bodyDiv w:val="1"/>
      <w:marLeft w:val="0"/>
      <w:marRight w:val="0"/>
      <w:marTop w:val="0"/>
      <w:marBottom w:val="0"/>
      <w:divBdr>
        <w:top w:val="none" w:sz="0" w:space="0" w:color="auto"/>
        <w:left w:val="none" w:sz="0" w:space="0" w:color="auto"/>
        <w:bottom w:val="none" w:sz="0" w:space="0" w:color="auto"/>
        <w:right w:val="none" w:sz="0" w:space="0" w:color="auto"/>
      </w:divBdr>
    </w:div>
    <w:div w:id="308562718">
      <w:bodyDiv w:val="1"/>
      <w:marLeft w:val="0"/>
      <w:marRight w:val="0"/>
      <w:marTop w:val="0"/>
      <w:marBottom w:val="0"/>
      <w:divBdr>
        <w:top w:val="none" w:sz="0" w:space="0" w:color="auto"/>
        <w:left w:val="none" w:sz="0" w:space="0" w:color="auto"/>
        <w:bottom w:val="none" w:sz="0" w:space="0" w:color="auto"/>
        <w:right w:val="none" w:sz="0" w:space="0" w:color="auto"/>
      </w:divBdr>
    </w:div>
    <w:div w:id="308631928">
      <w:bodyDiv w:val="1"/>
      <w:marLeft w:val="0"/>
      <w:marRight w:val="0"/>
      <w:marTop w:val="0"/>
      <w:marBottom w:val="0"/>
      <w:divBdr>
        <w:top w:val="none" w:sz="0" w:space="0" w:color="auto"/>
        <w:left w:val="none" w:sz="0" w:space="0" w:color="auto"/>
        <w:bottom w:val="none" w:sz="0" w:space="0" w:color="auto"/>
        <w:right w:val="none" w:sz="0" w:space="0" w:color="auto"/>
      </w:divBdr>
    </w:div>
    <w:div w:id="308632741">
      <w:bodyDiv w:val="1"/>
      <w:marLeft w:val="0"/>
      <w:marRight w:val="0"/>
      <w:marTop w:val="0"/>
      <w:marBottom w:val="0"/>
      <w:divBdr>
        <w:top w:val="none" w:sz="0" w:space="0" w:color="auto"/>
        <w:left w:val="none" w:sz="0" w:space="0" w:color="auto"/>
        <w:bottom w:val="none" w:sz="0" w:space="0" w:color="auto"/>
        <w:right w:val="none" w:sz="0" w:space="0" w:color="auto"/>
      </w:divBdr>
    </w:div>
    <w:div w:id="308634380">
      <w:bodyDiv w:val="1"/>
      <w:marLeft w:val="0"/>
      <w:marRight w:val="0"/>
      <w:marTop w:val="0"/>
      <w:marBottom w:val="0"/>
      <w:divBdr>
        <w:top w:val="none" w:sz="0" w:space="0" w:color="auto"/>
        <w:left w:val="none" w:sz="0" w:space="0" w:color="auto"/>
        <w:bottom w:val="none" w:sz="0" w:space="0" w:color="auto"/>
        <w:right w:val="none" w:sz="0" w:space="0" w:color="auto"/>
      </w:divBdr>
    </w:div>
    <w:div w:id="308635794">
      <w:bodyDiv w:val="1"/>
      <w:marLeft w:val="0"/>
      <w:marRight w:val="0"/>
      <w:marTop w:val="0"/>
      <w:marBottom w:val="0"/>
      <w:divBdr>
        <w:top w:val="none" w:sz="0" w:space="0" w:color="auto"/>
        <w:left w:val="none" w:sz="0" w:space="0" w:color="auto"/>
        <w:bottom w:val="none" w:sz="0" w:space="0" w:color="auto"/>
        <w:right w:val="none" w:sz="0" w:space="0" w:color="auto"/>
      </w:divBdr>
    </w:div>
    <w:div w:id="308637567">
      <w:bodyDiv w:val="1"/>
      <w:marLeft w:val="0"/>
      <w:marRight w:val="0"/>
      <w:marTop w:val="0"/>
      <w:marBottom w:val="0"/>
      <w:divBdr>
        <w:top w:val="none" w:sz="0" w:space="0" w:color="auto"/>
        <w:left w:val="none" w:sz="0" w:space="0" w:color="auto"/>
        <w:bottom w:val="none" w:sz="0" w:space="0" w:color="auto"/>
        <w:right w:val="none" w:sz="0" w:space="0" w:color="auto"/>
      </w:divBdr>
    </w:div>
    <w:div w:id="308680232">
      <w:bodyDiv w:val="1"/>
      <w:marLeft w:val="0"/>
      <w:marRight w:val="0"/>
      <w:marTop w:val="0"/>
      <w:marBottom w:val="0"/>
      <w:divBdr>
        <w:top w:val="none" w:sz="0" w:space="0" w:color="auto"/>
        <w:left w:val="none" w:sz="0" w:space="0" w:color="auto"/>
        <w:bottom w:val="none" w:sz="0" w:space="0" w:color="auto"/>
        <w:right w:val="none" w:sz="0" w:space="0" w:color="auto"/>
      </w:divBdr>
    </w:div>
    <w:div w:id="308706512">
      <w:bodyDiv w:val="1"/>
      <w:marLeft w:val="0"/>
      <w:marRight w:val="0"/>
      <w:marTop w:val="0"/>
      <w:marBottom w:val="0"/>
      <w:divBdr>
        <w:top w:val="none" w:sz="0" w:space="0" w:color="auto"/>
        <w:left w:val="none" w:sz="0" w:space="0" w:color="auto"/>
        <w:bottom w:val="none" w:sz="0" w:space="0" w:color="auto"/>
        <w:right w:val="none" w:sz="0" w:space="0" w:color="auto"/>
      </w:divBdr>
    </w:div>
    <w:div w:id="308748966">
      <w:bodyDiv w:val="1"/>
      <w:marLeft w:val="0"/>
      <w:marRight w:val="0"/>
      <w:marTop w:val="0"/>
      <w:marBottom w:val="0"/>
      <w:divBdr>
        <w:top w:val="none" w:sz="0" w:space="0" w:color="auto"/>
        <w:left w:val="none" w:sz="0" w:space="0" w:color="auto"/>
        <w:bottom w:val="none" w:sz="0" w:space="0" w:color="auto"/>
        <w:right w:val="none" w:sz="0" w:space="0" w:color="auto"/>
      </w:divBdr>
    </w:div>
    <w:div w:id="308750710">
      <w:bodyDiv w:val="1"/>
      <w:marLeft w:val="0"/>
      <w:marRight w:val="0"/>
      <w:marTop w:val="0"/>
      <w:marBottom w:val="0"/>
      <w:divBdr>
        <w:top w:val="none" w:sz="0" w:space="0" w:color="auto"/>
        <w:left w:val="none" w:sz="0" w:space="0" w:color="auto"/>
        <w:bottom w:val="none" w:sz="0" w:space="0" w:color="auto"/>
        <w:right w:val="none" w:sz="0" w:space="0" w:color="auto"/>
      </w:divBdr>
    </w:div>
    <w:div w:id="308823835">
      <w:bodyDiv w:val="1"/>
      <w:marLeft w:val="0"/>
      <w:marRight w:val="0"/>
      <w:marTop w:val="0"/>
      <w:marBottom w:val="0"/>
      <w:divBdr>
        <w:top w:val="none" w:sz="0" w:space="0" w:color="auto"/>
        <w:left w:val="none" w:sz="0" w:space="0" w:color="auto"/>
        <w:bottom w:val="none" w:sz="0" w:space="0" w:color="auto"/>
        <w:right w:val="none" w:sz="0" w:space="0" w:color="auto"/>
      </w:divBdr>
    </w:div>
    <w:div w:id="308825224">
      <w:bodyDiv w:val="1"/>
      <w:marLeft w:val="0"/>
      <w:marRight w:val="0"/>
      <w:marTop w:val="0"/>
      <w:marBottom w:val="0"/>
      <w:divBdr>
        <w:top w:val="none" w:sz="0" w:space="0" w:color="auto"/>
        <w:left w:val="none" w:sz="0" w:space="0" w:color="auto"/>
        <w:bottom w:val="none" w:sz="0" w:space="0" w:color="auto"/>
        <w:right w:val="none" w:sz="0" w:space="0" w:color="auto"/>
      </w:divBdr>
    </w:div>
    <w:div w:id="308825285">
      <w:bodyDiv w:val="1"/>
      <w:marLeft w:val="0"/>
      <w:marRight w:val="0"/>
      <w:marTop w:val="0"/>
      <w:marBottom w:val="0"/>
      <w:divBdr>
        <w:top w:val="none" w:sz="0" w:space="0" w:color="auto"/>
        <w:left w:val="none" w:sz="0" w:space="0" w:color="auto"/>
        <w:bottom w:val="none" w:sz="0" w:space="0" w:color="auto"/>
        <w:right w:val="none" w:sz="0" w:space="0" w:color="auto"/>
      </w:divBdr>
    </w:div>
    <w:div w:id="308828963">
      <w:bodyDiv w:val="1"/>
      <w:marLeft w:val="0"/>
      <w:marRight w:val="0"/>
      <w:marTop w:val="0"/>
      <w:marBottom w:val="0"/>
      <w:divBdr>
        <w:top w:val="none" w:sz="0" w:space="0" w:color="auto"/>
        <w:left w:val="none" w:sz="0" w:space="0" w:color="auto"/>
        <w:bottom w:val="none" w:sz="0" w:space="0" w:color="auto"/>
        <w:right w:val="none" w:sz="0" w:space="0" w:color="auto"/>
      </w:divBdr>
    </w:div>
    <w:div w:id="308829897">
      <w:bodyDiv w:val="1"/>
      <w:marLeft w:val="0"/>
      <w:marRight w:val="0"/>
      <w:marTop w:val="0"/>
      <w:marBottom w:val="0"/>
      <w:divBdr>
        <w:top w:val="none" w:sz="0" w:space="0" w:color="auto"/>
        <w:left w:val="none" w:sz="0" w:space="0" w:color="auto"/>
        <w:bottom w:val="none" w:sz="0" w:space="0" w:color="auto"/>
        <w:right w:val="none" w:sz="0" w:space="0" w:color="auto"/>
      </w:divBdr>
    </w:div>
    <w:div w:id="308830915">
      <w:bodyDiv w:val="1"/>
      <w:marLeft w:val="0"/>
      <w:marRight w:val="0"/>
      <w:marTop w:val="0"/>
      <w:marBottom w:val="0"/>
      <w:divBdr>
        <w:top w:val="none" w:sz="0" w:space="0" w:color="auto"/>
        <w:left w:val="none" w:sz="0" w:space="0" w:color="auto"/>
        <w:bottom w:val="none" w:sz="0" w:space="0" w:color="auto"/>
        <w:right w:val="none" w:sz="0" w:space="0" w:color="auto"/>
      </w:divBdr>
    </w:div>
    <w:div w:id="308874450">
      <w:bodyDiv w:val="1"/>
      <w:marLeft w:val="0"/>
      <w:marRight w:val="0"/>
      <w:marTop w:val="0"/>
      <w:marBottom w:val="0"/>
      <w:divBdr>
        <w:top w:val="none" w:sz="0" w:space="0" w:color="auto"/>
        <w:left w:val="none" w:sz="0" w:space="0" w:color="auto"/>
        <w:bottom w:val="none" w:sz="0" w:space="0" w:color="auto"/>
        <w:right w:val="none" w:sz="0" w:space="0" w:color="auto"/>
      </w:divBdr>
    </w:div>
    <w:div w:id="308948644">
      <w:bodyDiv w:val="1"/>
      <w:marLeft w:val="0"/>
      <w:marRight w:val="0"/>
      <w:marTop w:val="0"/>
      <w:marBottom w:val="0"/>
      <w:divBdr>
        <w:top w:val="none" w:sz="0" w:space="0" w:color="auto"/>
        <w:left w:val="none" w:sz="0" w:space="0" w:color="auto"/>
        <w:bottom w:val="none" w:sz="0" w:space="0" w:color="auto"/>
        <w:right w:val="none" w:sz="0" w:space="0" w:color="auto"/>
      </w:divBdr>
    </w:div>
    <w:div w:id="308949220">
      <w:bodyDiv w:val="1"/>
      <w:marLeft w:val="0"/>
      <w:marRight w:val="0"/>
      <w:marTop w:val="0"/>
      <w:marBottom w:val="0"/>
      <w:divBdr>
        <w:top w:val="none" w:sz="0" w:space="0" w:color="auto"/>
        <w:left w:val="none" w:sz="0" w:space="0" w:color="auto"/>
        <w:bottom w:val="none" w:sz="0" w:space="0" w:color="auto"/>
        <w:right w:val="none" w:sz="0" w:space="0" w:color="auto"/>
      </w:divBdr>
    </w:div>
    <w:div w:id="308949664">
      <w:bodyDiv w:val="1"/>
      <w:marLeft w:val="0"/>
      <w:marRight w:val="0"/>
      <w:marTop w:val="0"/>
      <w:marBottom w:val="0"/>
      <w:divBdr>
        <w:top w:val="none" w:sz="0" w:space="0" w:color="auto"/>
        <w:left w:val="none" w:sz="0" w:space="0" w:color="auto"/>
        <w:bottom w:val="none" w:sz="0" w:space="0" w:color="auto"/>
        <w:right w:val="none" w:sz="0" w:space="0" w:color="auto"/>
      </w:divBdr>
    </w:div>
    <w:div w:id="309016456">
      <w:bodyDiv w:val="1"/>
      <w:marLeft w:val="0"/>
      <w:marRight w:val="0"/>
      <w:marTop w:val="0"/>
      <w:marBottom w:val="0"/>
      <w:divBdr>
        <w:top w:val="none" w:sz="0" w:space="0" w:color="auto"/>
        <w:left w:val="none" w:sz="0" w:space="0" w:color="auto"/>
        <w:bottom w:val="none" w:sz="0" w:space="0" w:color="auto"/>
        <w:right w:val="none" w:sz="0" w:space="0" w:color="auto"/>
      </w:divBdr>
    </w:div>
    <w:div w:id="309018525">
      <w:bodyDiv w:val="1"/>
      <w:marLeft w:val="0"/>
      <w:marRight w:val="0"/>
      <w:marTop w:val="0"/>
      <w:marBottom w:val="0"/>
      <w:divBdr>
        <w:top w:val="none" w:sz="0" w:space="0" w:color="auto"/>
        <w:left w:val="none" w:sz="0" w:space="0" w:color="auto"/>
        <w:bottom w:val="none" w:sz="0" w:space="0" w:color="auto"/>
        <w:right w:val="none" w:sz="0" w:space="0" w:color="auto"/>
      </w:divBdr>
    </w:div>
    <w:div w:id="309019295">
      <w:bodyDiv w:val="1"/>
      <w:marLeft w:val="0"/>
      <w:marRight w:val="0"/>
      <w:marTop w:val="0"/>
      <w:marBottom w:val="0"/>
      <w:divBdr>
        <w:top w:val="none" w:sz="0" w:space="0" w:color="auto"/>
        <w:left w:val="none" w:sz="0" w:space="0" w:color="auto"/>
        <w:bottom w:val="none" w:sz="0" w:space="0" w:color="auto"/>
        <w:right w:val="none" w:sz="0" w:space="0" w:color="auto"/>
      </w:divBdr>
    </w:div>
    <w:div w:id="309019810">
      <w:bodyDiv w:val="1"/>
      <w:marLeft w:val="0"/>
      <w:marRight w:val="0"/>
      <w:marTop w:val="0"/>
      <w:marBottom w:val="0"/>
      <w:divBdr>
        <w:top w:val="none" w:sz="0" w:space="0" w:color="auto"/>
        <w:left w:val="none" w:sz="0" w:space="0" w:color="auto"/>
        <w:bottom w:val="none" w:sz="0" w:space="0" w:color="auto"/>
        <w:right w:val="none" w:sz="0" w:space="0" w:color="auto"/>
      </w:divBdr>
    </w:div>
    <w:div w:id="309020245">
      <w:bodyDiv w:val="1"/>
      <w:marLeft w:val="0"/>
      <w:marRight w:val="0"/>
      <w:marTop w:val="0"/>
      <w:marBottom w:val="0"/>
      <w:divBdr>
        <w:top w:val="none" w:sz="0" w:space="0" w:color="auto"/>
        <w:left w:val="none" w:sz="0" w:space="0" w:color="auto"/>
        <w:bottom w:val="none" w:sz="0" w:space="0" w:color="auto"/>
        <w:right w:val="none" w:sz="0" w:space="0" w:color="auto"/>
      </w:divBdr>
    </w:div>
    <w:div w:id="309020307">
      <w:bodyDiv w:val="1"/>
      <w:marLeft w:val="0"/>
      <w:marRight w:val="0"/>
      <w:marTop w:val="0"/>
      <w:marBottom w:val="0"/>
      <w:divBdr>
        <w:top w:val="none" w:sz="0" w:space="0" w:color="auto"/>
        <w:left w:val="none" w:sz="0" w:space="0" w:color="auto"/>
        <w:bottom w:val="none" w:sz="0" w:space="0" w:color="auto"/>
        <w:right w:val="none" w:sz="0" w:space="0" w:color="auto"/>
      </w:divBdr>
    </w:div>
    <w:div w:id="309020812">
      <w:bodyDiv w:val="1"/>
      <w:marLeft w:val="0"/>
      <w:marRight w:val="0"/>
      <w:marTop w:val="0"/>
      <w:marBottom w:val="0"/>
      <w:divBdr>
        <w:top w:val="none" w:sz="0" w:space="0" w:color="auto"/>
        <w:left w:val="none" w:sz="0" w:space="0" w:color="auto"/>
        <w:bottom w:val="none" w:sz="0" w:space="0" w:color="auto"/>
        <w:right w:val="none" w:sz="0" w:space="0" w:color="auto"/>
      </w:divBdr>
    </w:div>
    <w:div w:id="309024878">
      <w:bodyDiv w:val="1"/>
      <w:marLeft w:val="0"/>
      <w:marRight w:val="0"/>
      <w:marTop w:val="0"/>
      <w:marBottom w:val="0"/>
      <w:divBdr>
        <w:top w:val="none" w:sz="0" w:space="0" w:color="auto"/>
        <w:left w:val="none" w:sz="0" w:space="0" w:color="auto"/>
        <w:bottom w:val="none" w:sz="0" w:space="0" w:color="auto"/>
        <w:right w:val="none" w:sz="0" w:space="0" w:color="auto"/>
      </w:divBdr>
    </w:div>
    <w:div w:id="309091209">
      <w:bodyDiv w:val="1"/>
      <w:marLeft w:val="0"/>
      <w:marRight w:val="0"/>
      <w:marTop w:val="0"/>
      <w:marBottom w:val="0"/>
      <w:divBdr>
        <w:top w:val="none" w:sz="0" w:space="0" w:color="auto"/>
        <w:left w:val="none" w:sz="0" w:space="0" w:color="auto"/>
        <w:bottom w:val="none" w:sz="0" w:space="0" w:color="auto"/>
        <w:right w:val="none" w:sz="0" w:space="0" w:color="auto"/>
      </w:divBdr>
    </w:div>
    <w:div w:id="309092046">
      <w:bodyDiv w:val="1"/>
      <w:marLeft w:val="0"/>
      <w:marRight w:val="0"/>
      <w:marTop w:val="0"/>
      <w:marBottom w:val="0"/>
      <w:divBdr>
        <w:top w:val="none" w:sz="0" w:space="0" w:color="auto"/>
        <w:left w:val="none" w:sz="0" w:space="0" w:color="auto"/>
        <w:bottom w:val="none" w:sz="0" w:space="0" w:color="auto"/>
        <w:right w:val="none" w:sz="0" w:space="0" w:color="auto"/>
      </w:divBdr>
    </w:div>
    <w:div w:id="309139270">
      <w:bodyDiv w:val="1"/>
      <w:marLeft w:val="0"/>
      <w:marRight w:val="0"/>
      <w:marTop w:val="0"/>
      <w:marBottom w:val="0"/>
      <w:divBdr>
        <w:top w:val="none" w:sz="0" w:space="0" w:color="auto"/>
        <w:left w:val="none" w:sz="0" w:space="0" w:color="auto"/>
        <w:bottom w:val="none" w:sz="0" w:space="0" w:color="auto"/>
        <w:right w:val="none" w:sz="0" w:space="0" w:color="auto"/>
      </w:divBdr>
    </w:div>
    <w:div w:id="309210695">
      <w:bodyDiv w:val="1"/>
      <w:marLeft w:val="0"/>
      <w:marRight w:val="0"/>
      <w:marTop w:val="0"/>
      <w:marBottom w:val="0"/>
      <w:divBdr>
        <w:top w:val="none" w:sz="0" w:space="0" w:color="auto"/>
        <w:left w:val="none" w:sz="0" w:space="0" w:color="auto"/>
        <w:bottom w:val="none" w:sz="0" w:space="0" w:color="auto"/>
        <w:right w:val="none" w:sz="0" w:space="0" w:color="auto"/>
      </w:divBdr>
    </w:div>
    <w:div w:id="309210873">
      <w:bodyDiv w:val="1"/>
      <w:marLeft w:val="0"/>
      <w:marRight w:val="0"/>
      <w:marTop w:val="0"/>
      <w:marBottom w:val="0"/>
      <w:divBdr>
        <w:top w:val="none" w:sz="0" w:space="0" w:color="auto"/>
        <w:left w:val="none" w:sz="0" w:space="0" w:color="auto"/>
        <w:bottom w:val="none" w:sz="0" w:space="0" w:color="auto"/>
        <w:right w:val="none" w:sz="0" w:space="0" w:color="auto"/>
      </w:divBdr>
    </w:div>
    <w:div w:id="309211646">
      <w:bodyDiv w:val="1"/>
      <w:marLeft w:val="0"/>
      <w:marRight w:val="0"/>
      <w:marTop w:val="0"/>
      <w:marBottom w:val="0"/>
      <w:divBdr>
        <w:top w:val="none" w:sz="0" w:space="0" w:color="auto"/>
        <w:left w:val="none" w:sz="0" w:space="0" w:color="auto"/>
        <w:bottom w:val="none" w:sz="0" w:space="0" w:color="auto"/>
        <w:right w:val="none" w:sz="0" w:space="0" w:color="auto"/>
      </w:divBdr>
    </w:div>
    <w:div w:id="309213515">
      <w:bodyDiv w:val="1"/>
      <w:marLeft w:val="0"/>
      <w:marRight w:val="0"/>
      <w:marTop w:val="0"/>
      <w:marBottom w:val="0"/>
      <w:divBdr>
        <w:top w:val="none" w:sz="0" w:space="0" w:color="auto"/>
        <w:left w:val="none" w:sz="0" w:space="0" w:color="auto"/>
        <w:bottom w:val="none" w:sz="0" w:space="0" w:color="auto"/>
        <w:right w:val="none" w:sz="0" w:space="0" w:color="auto"/>
      </w:divBdr>
    </w:div>
    <w:div w:id="309213532">
      <w:bodyDiv w:val="1"/>
      <w:marLeft w:val="0"/>
      <w:marRight w:val="0"/>
      <w:marTop w:val="0"/>
      <w:marBottom w:val="0"/>
      <w:divBdr>
        <w:top w:val="none" w:sz="0" w:space="0" w:color="auto"/>
        <w:left w:val="none" w:sz="0" w:space="0" w:color="auto"/>
        <w:bottom w:val="none" w:sz="0" w:space="0" w:color="auto"/>
        <w:right w:val="none" w:sz="0" w:space="0" w:color="auto"/>
      </w:divBdr>
    </w:div>
    <w:div w:id="309218269">
      <w:bodyDiv w:val="1"/>
      <w:marLeft w:val="0"/>
      <w:marRight w:val="0"/>
      <w:marTop w:val="0"/>
      <w:marBottom w:val="0"/>
      <w:divBdr>
        <w:top w:val="none" w:sz="0" w:space="0" w:color="auto"/>
        <w:left w:val="none" w:sz="0" w:space="0" w:color="auto"/>
        <w:bottom w:val="none" w:sz="0" w:space="0" w:color="auto"/>
        <w:right w:val="none" w:sz="0" w:space="0" w:color="auto"/>
      </w:divBdr>
    </w:div>
    <w:div w:id="309289264">
      <w:bodyDiv w:val="1"/>
      <w:marLeft w:val="0"/>
      <w:marRight w:val="0"/>
      <w:marTop w:val="0"/>
      <w:marBottom w:val="0"/>
      <w:divBdr>
        <w:top w:val="none" w:sz="0" w:space="0" w:color="auto"/>
        <w:left w:val="none" w:sz="0" w:space="0" w:color="auto"/>
        <w:bottom w:val="none" w:sz="0" w:space="0" w:color="auto"/>
        <w:right w:val="none" w:sz="0" w:space="0" w:color="auto"/>
      </w:divBdr>
    </w:div>
    <w:div w:id="309289651">
      <w:bodyDiv w:val="1"/>
      <w:marLeft w:val="0"/>
      <w:marRight w:val="0"/>
      <w:marTop w:val="0"/>
      <w:marBottom w:val="0"/>
      <w:divBdr>
        <w:top w:val="none" w:sz="0" w:space="0" w:color="auto"/>
        <w:left w:val="none" w:sz="0" w:space="0" w:color="auto"/>
        <w:bottom w:val="none" w:sz="0" w:space="0" w:color="auto"/>
        <w:right w:val="none" w:sz="0" w:space="0" w:color="auto"/>
      </w:divBdr>
    </w:div>
    <w:div w:id="309289703">
      <w:bodyDiv w:val="1"/>
      <w:marLeft w:val="0"/>
      <w:marRight w:val="0"/>
      <w:marTop w:val="0"/>
      <w:marBottom w:val="0"/>
      <w:divBdr>
        <w:top w:val="none" w:sz="0" w:space="0" w:color="auto"/>
        <w:left w:val="none" w:sz="0" w:space="0" w:color="auto"/>
        <w:bottom w:val="none" w:sz="0" w:space="0" w:color="auto"/>
        <w:right w:val="none" w:sz="0" w:space="0" w:color="auto"/>
      </w:divBdr>
    </w:div>
    <w:div w:id="309289941">
      <w:bodyDiv w:val="1"/>
      <w:marLeft w:val="0"/>
      <w:marRight w:val="0"/>
      <w:marTop w:val="0"/>
      <w:marBottom w:val="0"/>
      <w:divBdr>
        <w:top w:val="none" w:sz="0" w:space="0" w:color="auto"/>
        <w:left w:val="none" w:sz="0" w:space="0" w:color="auto"/>
        <w:bottom w:val="none" w:sz="0" w:space="0" w:color="auto"/>
        <w:right w:val="none" w:sz="0" w:space="0" w:color="auto"/>
      </w:divBdr>
    </w:div>
    <w:div w:id="309292846">
      <w:bodyDiv w:val="1"/>
      <w:marLeft w:val="0"/>
      <w:marRight w:val="0"/>
      <w:marTop w:val="0"/>
      <w:marBottom w:val="0"/>
      <w:divBdr>
        <w:top w:val="none" w:sz="0" w:space="0" w:color="auto"/>
        <w:left w:val="none" w:sz="0" w:space="0" w:color="auto"/>
        <w:bottom w:val="none" w:sz="0" w:space="0" w:color="auto"/>
        <w:right w:val="none" w:sz="0" w:space="0" w:color="auto"/>
      </w:divBdr>
    </w:div>
    <w:div w:id="309293419">
      <w:bodyDiv w:val="1"/>
      <w:marLeft w:val="0"/>
      <w:marRight w:val="0"/>
      <w:marTop w:val="0"/>
      <w:marBottom w:val="0"/>
      <w:divBdr>
        <w:top w:val="none" w:sz="0" w:space="0" w:color="auto"/>
        <w:left w:val="none" w:sz="0" w:space="0" w:color="auto"/>
        <w:bottom w:val="none" w:sz="0" w:space="0" w:color="auto"/>
        <w:right w:val="none" w:sz="0" w:space="0" w:color="auto"/>
      </w:divBdr>
    </w:div>
    <w:div w:id="309332156">
      <w:bodyDiv w:val="1"/>
      <w:marLeft w:val="0"/>
      <w:marRight w:val="0"/>
      <w:marTop w:val="0"/>
      <w:marBottom w:val="0"/>
      <w:divBdr>
        <w:top w:val="none" w:sz="0" w:space="0" w:color="auto"/>
        <w:left w:val="none" w:sz="0" w:space="0" w:color="auto"/>
        <w:bottom w:val="none" w:sz="0" w:space="0" w:color="auto"/>
        <w:right w:val="none" w:sz="0" w:space="0" w:color="auto"/>
      </w:divBdr>
    </w:div>
    <w:div w:id="309362687">
      <w:bodyDiv w:val="1"/>
      <w:marLeft w:val="0"/>
      <w:marRight w:val="0"/>
      <w:marTop w:val="0"/>
      <w:marBottom w:val="0"/>
      <w:divBdr>
        <w:top w:val="none" w:sz="0" w:space="0" w:color="auto"/>
        <w:left w:val="none" w:sz="0" w:space="0" w:color="auto"/>
        <w:bottom w:val="none" w:sz="0" w:space="0" w:color="auto"/>
        <w:right w:val="none" w:sz="0" w:space="0" w:color="auto"/>
      </w:divBdr>
    </w:div>
    <w:div w:id="309406952">
      <w:bodyDiv w:val="1"/>
      <w:marLeft w:val="0"/>
      <w:marRight w:val="0"/>
      <w:marTop w:val="0"/>
      <w:marBottom w:val="0"/>
      <w:divBdr>
        <w:top w:val="none" w:sz="0" w:space="0" w:color="auto"/>
        <w:left w:val="none" w:sz="0" w:space="0" w:color="auto"/>
        <w:bottom w:val="none" w:sz="0" w:space="0" w:color="auto"/>
        <w:right w:val="none" w:sz="0" w:space="0" w:color="auto"/>
      </w:divBdr>
    </w:div>
    <w:div w:id="309409664">
      <w:bodyDiv w:val="1"/>
      <w:marLeft w:val="0"/>
      <w:marRight w:val="0"/>
      <w:marTop w:val="0"/>
      <w:marBottom w:val="0"/>
      <w:divBdr>
        <w:top w:val="none" w:sz="0" w:space="0" w:color="auto"/>
        <w:left w:val="none" w:sz="0" w:space="0" w:color="auto"/>
        <w:bottom w:val="none" w:sz="0" w:space="0" w:color="auto"/>
        <w:right w:val="none" w:sz="0" w:space="0" w:color="auto"/>
      </w:divBdr>
    </w:div>
    <w:div w:id="309410866">
      <w:bodyDiv w:val="1"/>
      <w:marLeft w:val="0"/>
      <w:marRight w:val="0"/>
      <w:marTop w:val="0"/>
      <w:marBottom w:val="0"/>
      <w:divBdr>
        <w:top w:val="none" w:sz="0" w:space="0" w:color="auto"/>
        <w:left w:val="none" w:sz="0" w:space="0" w:color="auto"/>
        <w:bottom w:val="none" w:sz="0" w:space="0" w:color="auto"/>
        <w:right w:val="none" w:sz="0" w:space="0" w:color="auto"/>
      </w:divBdr>
    </w:div>
    <w:div w:id="309478636">
      <w:bodyDiv w:val="1"/>
      <w:marLeft w:val="0"/>
      <w:marRight w:val="0"/>
      <w:marTop w:val="0"/>
      <w:marBottom w:val="0"/>
      <w:divBdr>
        <w:top w:val="none" w:sz="0" w:space="0" w:color="auto"/>
        <w:left w:val="none" w:sz="0" w:space="0" w:color="auto"/>
        <w:bottom w:val="none" w:sz="0" w:space="0" w:color="auto"/>
        <w:right w:val="none" w:sz="0" w:space="0" w:color="auto"/>
      </w:divBdr>
    </w:div>
    <w:div w:id="309479824">
      <w:bodyDiv w:val="1"/>
      <w:marLeft w:val="0"/>
      <w:marRight w:val="0"/>
      <w:marTop w:val="0"/>
      <w:marBottom w:val="0"/>
      <w:divBdr>
        <w:top w:val="none" w:sz="0" w:space="0" w:color="auto"/>
        <w:left w:val="none" w:sz="0" w:space="0" w:color="auto"/>
        <w:bottom w:val="none" w:sz="0" w:space="0" w:color="auto"/>
        <w:right w:val="none" w:sz="0" w:space="0" w:color="auto"/>
      </w:divBdr>
    </w:div>
    <w:div w:id="309481068">
      <w:bodyDiv w:val="1"/>
      <w:marLeft w:val="0"/>
      <w:marRight w:val="0"/>
      <w:marTop w:val="0"/>
      <w:marBottom w:val="0"/>
      <w:divBdr>
        <w:top w:val="none" w:sz="0" w:space="0" w:color="auto"/>
        <w:left w:val="none" w:sz="0" w:space="0" w:color="auto"/>
        <w:bottom w:val="none" w:sz="0" w:space="0" w:color="auto"/>
        <w:right w:val="none" w:sz="0" w:space="0" w:color="auto"/>
      </w:divBdr>
    </w:div>
    <w:div w:id="309483506">
      <w:bodyDiv w:val="1"/>
      <w:marLeft w:val="0"/>
      <w:marRight w:val="0"/>
      <w:marTop w:val="0"/>
      <w:marBottom w:val="0"/>
      <w:divBdr>
        <w:top w:val="none" w:sz="0" w:space="0" w:color="auto"/>
        <w:left w:val="none" w:sz="0" w:space="0" w:color="auto"/>
        <w:bottom w:val="none" w:sz="0" w:space="0" w:color="auto"/>
        <w:right w:val="none" w:sz="0" w:space="0" w:color="auto"/>
      </w:divBdr>
    </w:div>
    <w:div w:id="309483715">
      <w:bodyDiv w:val="1"/>
      <w:marLeft w:val="0"/>
      <w:marRight w:val="0"/>
      <w:marTop w:val="0"/>
      <w:marBottom w:val="0"/>
      <w:divBdr>
        <w:top w:val="none" w:sz="0" w:space="0" w:color="auto"/>
        <w:left w:val="none" w:sz="0" w:space="0" w:color="auto"/>
        <w:bottom w:val="none" w:sz="0" w:space="0" w:color="auto"/>
        <w:right w:val="none" w:sz="0" w:space="0" w:color="auto"/>
      </w:divBdr>
    </w:div>
    <w:div w:id="309486865">
      <w:bodyDiv w:val="1"/>
      <w:marLeft w:val="0"/>
      <w:marRight w:val="0"/>
      <w:marTop w:val="0"/>
      <w:marBottom w:val="0"/>
      <w:divBdr>
        <w:top w:val="none" w:sz="0" w:space="0" w:color="auto"/>
        <w:left w:val="none" w:sz="0" w:space="0" w:color="auto"/>
        <w:bottom w:val="none" w:sz="0" w:space="0" w:color="auto"/>
        <w:right w:val="none" w:sz="0" w:space="0" w:color="auto"/>
      </w:divBdr>
    </w:div>
    <w:div w:id="309526733">
      <w:bodyDiv w:val="1"/>
      <w:marLeft w:val="0"/>
      <w:marRight w:val="0"/>
      <w:marTop w:val="0"/>
      <w:marBottom w:val="0"/>
      <w:divBdr>
        <w:top w:val="none" w:sz="0" w:space="0" w:color="auto"/>
        <w:left w:val="none" w:sz="0" w:space="0" w:color="auto"/>
        <w:bottom w:val="none" w:sz="0" w:space="0" w:color="auto"/>
        <w:right w:val="none" w:sz="0" w:space="0" w:color="auto"/>
      </w:divBdr>
    </w:div>
    <w:div w:id="309555791">
      <w:bodyDiv w:val="1"/>
      <w:marLeft w:val="0"/>
      <w:marRight w:val="0"/>
      <w:marTop w:val="0"/>
      <w:marBottom w:val="0"/>
      <w:divBdr>
        <w:top w:val="none" w:sz="0" w:space="0" w:color="auto"/>
        <w:left w:val="none" w:sz="0" w:space="0" w:color="auto"/>
        <w:bottom w:val="none" w:sz="0" w:space="0" w:color="auto"/>
        <w:right w:val="none" w:sz="0" w:space="0" w:color="auto"/>
      </w:divBdr>
    </w:div>
    <w:div w:id="309558718">
      <w:bodyDiv w:val="1"/>
      <w:marLeft w:val="0"/>
      <w:marRight w:val="0"/>
      <w:marTop w:val="0"/>
      <w:marBottom w:val="0"/>
      <w:divBdr>
        <w:top w:val="none" w:sz="0" w:space="0" w:color="auto"/>
        <w:left w:val="none" w:sz="0" w:space="0" w:color="auto"/>
        <w:bottom w:val="none" w:sz="0" w:space="0" w:color="auto"/>
        <w:right w:val="none" w:sz="0" w:space="0" w:color="auto"/>
      </w:divBdr>
    </w:div>
    <w:div w:id="309598739">
      <w:bodyDiv w:val="1"/>
      <w:marLeft w:val="0"/>
      <w:marRight w:val="0"/>
      <w:marTop w:val="0"/>
      <w:marBottom w:val="0"/>
      <w:divBdr>
        <w:top w:val="none" w:sz="0" w:space="0" w:color="auto"/>
        <w:left w:val="none" w:sz="0" w:space="0" w:color="auto"/>
        <w:bottom w:val="none" w:sz="0" w:space="0" w:color="auto"/>
        <w:right w:val="none" w:sz="0" w:space="0" w:color="auto"/>
      </w:divBdr>
    </w:div>
    <w:div w:id="309599237">
      <w:bodyDiv w:val="1"/>
      <w:marLeft w:val="0"/>
      <w:marRight w:val="0"/>
      <w:marTop w:val="0"/>
      <w:marBottom w:val="0"/>
      <w:divBdr>
        <w:top w:val="none" w:sz="0" w:space="0" w:color="auto"/>
        <w:left w:val="none" w:sz="0" w:space="0" w:color="auto"/>
        <w:bottom w:val="none" w:sz="0" w:space="0" w:color="auto"/>
        <w:right w:val="none" w:sz="0" w:space="0" w:color="auto"/>
      </w:divBdr>
    </w:div>
    <w:div w:id="309600345">
      <w:bodyDiv w:val="1"/>
      <w:marLeft w:val="0"/>
      <w:marRight w:val="0"/>
      <w:marTop w:val="0"/>
      <w:marBottom w:val="0"/>
      <w:divBdr>
        <w:top w:val="none" w:sz="0" w:space="0" w:color="auto"/>
        <w:left w:val="none" w:sz="0" w:space="0" w:color="auto"/>
        <w:bottom w:val="none" w:sz="0" w:space="0" w:color="auto"/>
        <w:right w:val="none" w:sz="0" w:space="0" w:color="auto"/>
      </w:divBdr>
    </w:div>
    <w:div w:id="309600573">
      <w:bodyDiv w:val="1"/>
      <w:marLeft w:val="0"/>
      <w:marRight w:val="0"/>
      <w:marTop w:val="0"/>
      <w:marBottom w:val="0"/>
      <w:divBdr>
        <w:top w:val="none" w:sz="0" w:space="0" w:color="auto"/>
        <w:left w:val="none" w:sz="0" w:space="0" w:color="auto"/>
        <w:bottom w:val="none" w:sz="0" w:space="0" w:color="auto"/>
        <w:right w:val="none" w:sz="0" w:space="0" w:color="auto"/>
      </w:divBdr>
    </w:div>
    <w:div w:id="309602616">
      <w:bodyDiv w:val="1"/>
      <w:marLeft w:val="0"/>
      <w:marRight w:val="0"/>
      <w:marTop w:val="0"/>
      <w:marBottom w:val="0"/>
      <w:divBdr>
        <w:top w:val="none" w:sz="0" w:space="0" w:color="auto"/>
        <w:left w:val="none" w:sz="0" w:space="0" w:color="auto"/>
        <w:bottom w:val="none" w:sz="0" w:space="0" w:color="auto"/>
        <w:right w:val="none" w:sz="0" w:space="0" w:color="auto"/>
      </w:divBdr>
    </w:div>
    <w:div w:id="309603670">
      <w:bodyDiv w:val="1"/>
      <w:marLeft w:val="0"/>
      <w:marRight w:val="0"/>
      <w:marTop w:val="0"/>
      <w:marBottom w:val="0"/>
      <w:divBdr>
        <w:top w:val="none" w:sz="0" w:space="0" w:color="auto"/>
        <w:left w:val="none" w:sz="0" w:space="0" w:color="auto"/>
        <w:bottom w:val="none" w:sz="0" w:space="0" w:color="auto"/>
        <w:right w:val="none" w:sz="0" w:space="0" w:color="auto"/>
      </w:divBdr>
    </w:div>
    <w:div w:id="309673634">
      <w:bodyDiv w:val="1"/>
      <w:marLeft w:val="0"/>
      <w:marRight w:val="0"/>
      <w:marTop w:val="0"/>
      <w:marBottom w:val="0"/>
      <w:divBdr>
        <w:top w:val="none" w:sz="0" w:space="0" w:color="auto"/>
        <w:left w:val="none" w:sz="0" w:space="0" w:color="auto"/>
        <w:bottom w:val="none" w:sz="0" w:space="0" w:color="auto"/>
        <w:right w:val="none" w:sz="0" w:space="0" w:color="auto"/>
      </w:divBdr>
    </w:div>
    <w:div w:id="309746557">
      <w:bodyDiv w:val="1"/>
      <w:marLeft w:val="0"/>
      <w:marRight w:val="0"/>
      <w:marTop w:val="0"/>
      <w:marBottom w:val="0"/>
      <w:divBdr>
        <w:top w:val="none" w:sz="0" w:space="0" w:color="auto"/>
        <w:left w:val="none" w:sz="0" w:space="0" w:color="auto"/>
        <w:bottom w:val="none" w:sz="0" w:space="0" w:color="auto"/>
        <w:right w:val="none" w:sz="0" w:space="0" w:color="auto"/>
      </w:divBdr>
    </w:div>
    <w:div w:id="309747093">
      <w:bodyDiv w:val="1"/>
      <w:marLeft w:val="0"/>
      <w:marRight w:val="0"/>
      <w:marTop w:val="0"/>
      <w:marBottom w:val="0"/>
      <w:divBdr>
        <w:top w:val="none" w:sz="0" w:space="0" w:color="auto"/>
        <w:left w:val="none" w:sz="0" w:space="0" w:color="auto"/>
        <w:bottom w:val="none" w:sz="0" w:space="0" w:color="auto"/>
        <w:right w:val="none" w:sz="0" w:space="0" w:color="auto"/>
      </w:divBdr>
    </w:div>
    <w:div w:id="309750810">
      <w:bodyDiv w:val="1"/>
      <w:marLeft w:val="0"/>
      <w:marRight w:val="0"/>
      <w:marTop w:val="0"/>
      <w:marBottom w:val="0"/>
      <w:divBdr>
        <w:top w:val="none" w:sz="0" w:space="0" w:color="auto"/>
        <w:left w:val="none" w:sz="0" w:space="0" w:color="auto"/>
        <w:bottom w:val="none" w:sz="0" w:space="0" w:color="auto"/>
        <w:right w:val="none" w:sz="0" w:space="0" w:color="auto"/>
      </w:divBdr>
    </w:div>
    <w:div w:id="309751489">
      <w:bodyDiv w:val="1"/>
      <w:marLeft w:val="0"/>
      <w:marRight w:val="0"/>
      <w:marTop w:val="0"/>
      <w:marBottom w:val="0"/>
      <w:divBdr>
        <w:top w:val="none" w:sz="0" w:space="0" w:color="auto"/>
        <w:left w:val="none" w:sz="0" w:space="0" w:color="auto"/>
        <w:bottom w:val="none" w:sz="0" w:space="0" w:color="auto"/>
        <w:right w:val="none" w:sz="0" w:space="0" w:color="auto"/>
      </w:divBdr>
    </w:div>
    <w:div w:id="309751687">
      <w:bodyDiv w:val="1"/>
      <w:marLeft w:val="0"/>
      <w:marRight w:val="0"/>
      <w:marTop w:val="0"/>
      <w:marBottom w:val="0"/>
      <w:divBdr>
        <w:top w:val="none" w:sz="0" w:space="0" w:color="auto"/>
        <w:left w:val="none" w:sz="0" w:space="0" w:color="auto"/>
        <w:bottom w:val="none" w:sz="0" w:space="0" w:color="auto"/>
        <w:right w:val="none" w:sz="0" w:space="0" w:color="auto"/>
      </w:divBdr>
    </w:div>
    <w:div w:id="309868358">
      <w:bodyDiv w:val="1"/>
      <w:marLeft w:val="0"/>
      <w:marRight w:val="0"/>
      <w:marTop w:val="0"/>
      <w:marBottom w:val="0"/>
      <w:divBdr>
        <w:top w:val="none" w:sz="0" w:space="0" w:color="auto"/>
        <w:left w:val="none" w:sz="0" w:space="0" w:color="auto"/>
        <w:bottom w:val="none" w:sz="0" w:space="0" w:color="auto"/>
        <w:right w:val="none" w:sz="0" w:space="0" w:color="auto"/>
      </w:divBdr>
    </w:div>
    <w:div w:id="309940626">
      <w:bodyDiv w:val="1"/>
      <w:marLeft w:val="0"/>
      <w:marRight w:val="0"/>
      <w:marTop w:val="0"/>
      <w:marBottom w:val="0"/>
      <w:divBdr>
        <w:top w:val="none" w:sz="0" w:space="0" w:color="auto"/>
        <w:left w:val="none" w:sz="0" w:space="0" w:color="auto"/>
        <w:bottom w:val="none" w:sz="0" w:space="0" w:color="auto"/>
        <w:right w:val="none" w:sz="0" w:space="0" w:color="auto"/>
      </w:divBdr>
    </w:div>
    <w:div w:id="309945794">
      <w:bodyDiv w:val="1"/>
      <w:marLeft w:val="0"/>
      <w:marRight w:val="0"/>
      <w:marTop w:val="0"/>
      <w:marBottom w:val="0"/>
      <w:divBdr>
        <w:top w:val="none" w:sz="0" w:space="0" w:color="auto"/>
        <w:left w:val="none" w:sz="0" w:space="0" w:color="auto"/>
        <w:bottom w:val="none" w:sz="0" w:space="0" w:color="auto"/>
        <w:right w:val="none" w:sz="0" w:space="0" w:color="auto"/>
      </w:divBdr>
    </w:div>
    <w:div w:id="309986013">
      <w:bodyDiv w:val="1"/>
      <w:marLeft w:val="0"/>
      <w:marRight w:val="0"/>
      <w:marTop w:val="0"/>
      <w:marBottom w:val="0"/>
      <w:divBdr>
        <w:top w:val="none" w:sz="0" w:space="0" w:color="auto"/>
        <w:left w:val="none" w:sz="0" w:space="0" w:color="auto"/>
        <w:bottom w:val="none" w:sz="0" w:space="0" w:color="auto"/>
        <w:right w:val="none" w:sz="0" w:space="0" w:color="auto"/>
      </w:divBdr>
    </w:div>
    <w:div w:id="309986614">
      <w:bodyDiv w:val="1"/>
      <w:marLeft w:val="0"/>
      <w:marRight w:val="0"/>
      <w:marTop w:val="0"/>
      <w:marBottom w:val="0"/>
      <w:divBdr>
        <w:top w:val="none" w:sz="0" w:space="0" w:color="auto"/>
        <w:left w:val="none" w:sz="0" w:space="0" w:color="auto"/>
        <w:bottom w:val="none" w:sz="0" w:space="0" w:color="auto"/>
        <w:right w:val="none" w:sz="0" w:space="0" w:color="auto"/>
      </w:divBdr>
    </w:div>
    <w:div w:id="309990203">
      <w:bodyDiv w:val="1"/>
      <w:marLeft w:val="0"/>
      <w:marRight w:val="0"/>
      <w:marTop w:val="0"/>
      <w:marBottom w:val="0"/>
      <w:divBdr>
        <w:top w:val="none" w:sz="0" w:space="0" w:color="auto"/>
        <w:left w:val="none" w:sz="0" w:space="0" w:color="auto"/>
        <w:bottom w:val="none" w:sz="0" w:space="0" w:color="auto"/>
        <w:right w:val="none" w:sz="0" w:space="0" w:color="auto"/>
      </w:divBdr>
    </w:div>
    <w:div w:id="309991321">
      <w:bodyDiv w:val="1"/>
      <w:marLeft w:val="0"/>
      <w:marRight w:val="0"/>
      <w:marTop w:val="0"/>
      <w:marBottom w:val="0"/>
      <w:divBdr>
        <w:top w:val="none" w:sz="0" w:space="0" w:color="auto"/>
        <w:left w:val="none" w:sz="0" w:space="0" w:color="auto"/>
        <w:bottom w:val="none" w:sz="0" w:space="0" w:color="auto"/>
        <w:right w:val="none" w:sz="0" w:space="0" w:color="auto"/>
      </w:divBdr>
    </w:div>
    <w:div w:id="310057290">
      <w:bodyDiv w:val="1"/>
      <w:marLeft w:val="0"/>
      <w:marRight w:val="0"/>
      <w:marTop w:val="0"/>
      <w:marBottom w:val="0"/>
      <w:divBdr>
        <w:top w:val="none" w:sz="0" w:space="0" w:color="auto"/>
        <w:left w:val="none" w:sz="0" w:space="0" w:color="auto"/>
        <w:bottom w:val="none" w:sz="0" w:space="0" w:color="auto"/>
        <w:right w:val="none" w:sz="0" w:space="0" w:color="auto"/>
      </w:divBdr>
    </w:div>
    <w:div w:id="310136350">
      <w:bodyDiv w:val="1"/>
      <w:marLeft w:val="0"/>
      <w:marRight w:val="0"/>
      <w:marTop w:val="0"/>
      <w:marBottom w:val="0"/>
      <w:divBdr>
        <w:top w:val="none" w:sz="0" w:space="0" w:color="auto"/>
        <w:left w:val="none" w:sz="0" w:space="0" w:color="auto"/>
        <w:bottom w:val="none" w:sz="0" w:space="0" w:color="auto"/>
        <w:right w:val="none" w:sz="0" w:space="0" w:color="auto"/>
      </w:divBdr>
    </w:div>
    <w:div w:id="310140461">
      <w:bodyDiv w:val="1"/>
      <w:marLeft w:val="0"/>
      <w:marRight w:val="0"/>
      <w:marTop w:val="0"/>
      <w:marBottom w:val="0"/>
      <w:divBdr>
        <w:top w:val="none" w:sz="0" w:space="0" w:color="auto"/>
        <w:left w:val="none" w:sz="0" w:space="0" w:color="auto"/>
        <w:bottom w:val="none" w:sz="0" w:space="0" w:color="auto"/>
        <w:right w:val="none" w:sz="0" w:space="0" w:color="auto"/>
      </w:divBdr>
    </w:div>
    <w:div w:id="310141730">
      <w:bodyDiv w:val="1"/>
      <w:marLeft w:val="0"/>
      <w:marRight w:val="0"/>
      <w:marTop w:val="0"/>
      <w:marBottom w:val="0"/>
      <w:divBdr>
        <w:top w:val="none" w:sz="0" w:space="0" w:color="auto"/>
        <w:left w:val="none" w:sz="0" w:space="0" w:color="auto"/>
        <w:bottom w:val="none" w:sz="0" w:space="0" w:color="auto"/>
        <w:right w:val="none" w:sz="0" w:space="0" w:color="auto"/>
      </w:divBdr>
    </w:div>
    <w:div w:id="310182529">
      <w:bodyDiv w:val="1"/>
      <w:marLeft w:val="0"/>
      <w:marRight w:val="0"/>
      <w:marTop w:val="0"/>
      <w:marBottom w:val="0"/>
      <w:divBdr>
        <w:top w:val="none" w:sz="0" w:space="0" w:color="auto"/>
        <w:left w:val="none" w:sz="0" w:space="0" w:color="auto"/>
        <w:bottom w:val="none" w:sz="0" w:space="0" w:color="auto"/>
        <w:right w:val="none" w:sz="0" w:space="0" w:color="auto"/>
      </w:divBdr>
    </w:div>
    <w:div w:id="310182894">
      <w:bodyDiv w:val="1"/>
      <w:marLeft w:val="0"/>
      <w:marRight w:val="0"/>
      <w:marTop w:val="0"/>
      <w:marBottom w:val="0"/>
      <w:divBdr>
        <w:top w:val="none" w:sz="0" w:space="0" w:color="auto"/>
        <w:left w:val="none" w:sz="0" w:space="0" w:color="auto"/>
        <w:bottom w:val="none" w:sz="0" w:space="0" w:color="auto"/>
        <w:right w:val="none" w:sz="0" w:space="0" w:color="auto"/>
      </w:divBdr>
    </w:div>
    <w:div w:id="310208559">
      <w:bodyDiv w:val="1"/>
      <w:marLeft w:val="0"/>
      <w:marRight w:val="0"/>
      <w:marTop w:val="0"/>
      <w:marBottom w:val="0"/>
      <w:divBdr>
        <w:top w:val="none" w:sz="0" w:space="0" w:color="auto"/>
        <w:left w:val="none" w:sz="0" w:space="0" w:color="auto"/>
        <w:bottom w:val="none" w:sz="0" w:space="0" w:color="auto"/>
        <w:right w:val="none" w:sz="0" w:space="0" w:color="auto"/>
      </w:divBdr>
    </w:div>
    <w:div w:id="310212516">
      <w:bodyDiv w:val="1"/>
      <w:marLeft w:val="0"/>
      <w:marRight w:val="0"/>
      <w:marTop w:val="0"/>
      <w:marBottom w:val="0"/>
      <w:divBdr>
        <w:top w:val="none" w:sz="0" w:space="0" w:color="auto"/>
        <w:left w:val="none" w:sz="0" w:space="0" w:color="auto"/>
        <w:bottom w:val="none" w:sz="0" w:space="0" w:color="auto"/>
        <w:right w:val="none" w:sz="0" w:space="0" w:color="auto"/>
      </w:divBdr>
    </w:div>
    <w:div w:id="310252299">
      <w:bodyDiv w:val="1"/>
      <w:marLeft w:val="0"/>
      <w:marRight w:val="0"/>
      <w:marTop w:val="0"/>
      <w:marBottom w:val="0"/>
      <w:divBdr>
        <w:top w:val="none" w:sz="0" w:space="0" w:color="auto"/>
        <w:left w:val="none" w:sz="0" w:space="0" w:color="auto"/>
        <w:bottom w:val="none" w:sz="0" w:space="0" w:color="auto"/>
        <w:right w:val="none" w:sz="0" w:space="0" w:color="auto"/>
      </w:divBdr>
    </w:div>
    <w:div w:id="310255474">
      <w:bodyDiv w:val="1"/>
      <w:marLeft w:val="0"/>
      <w:marRight w:val="0"/>
      <w:marTop w:val="0"/>
      <w:marBottom w:val="0"/>
      <w:divBdr>
        <w:top w:val="none" w:sz="0" w:space="0" w:color="auto"/>
        <w:left w:val="none" w:sz="0" w:space="0" w:color="auto"/>
        <w:bottom w:val="none" w:sz="0" w:space="0" w:color="auto"/>
        <w:right w:val="none" w:sz="0" w:space="0" w:color="auto"/>
      </w:divBdr>
    </w:div>
    <w:div w:id="310256071">
      <w:bodyDiv w:val="1"/>
      <w:marLeft w:val="0"/>
      <w:marRight w:val="0"/>
      <w:marTop w:val="0"/>
      <w:marBottom w:val="0"/>
      <w:divBdr>
        <w:top w:val="none" w:sz="0" w:space="0" w:color="auto"/>
        <w:left w:val="none" w:sz="0" w:space="0" w:color="auto"/>
        <w:bottom w:val="none" w:sz="0" w:space="0" w:color="auto"/>
        <w:right w:val="none" w:sz="0" w:space="0" w:color="auto"/>
      </w:divBdr>
    </w:div>
    <w:div w:id="310330618">
      <w:bodyDiv w:val="1"/>
      <w:marLeft w:val="0"/>
      <w:marRight w:val="0"/>
      <w:marTop w:val="0"/>
      <w:marBottom w:val="0"/>
      <w:divBdr>
        <w:top w:val="none" w:sz="0" w:space="0" w:color="auto"/>
        <w:left w:val="none" w:sz="0" w:space="0" w:color="auto"/>
        <w:bottom w:val="none" w:sz="0" w:space="0" w:color="auto"/>
        <w:right w:val="none" w:sz="0" w:space="0" w:color="auto"/>
      </w:divBdr>
    </w:div>
    <w:div w:id="310334991">
      <w:bodyDiv w:val="1"/>
      <w:marLeft w:val="0"/>
      <w:marRight w:val="0"/>
      <w:marTop w:val="0"/>
      <w:marBottom w:val="0"/>
      <w:divBdr>
        <w:top w:val="none" w:sz="0" w:space="0" w:color="auto"/>
        <w:left w:val="none" w:sz="0" w:space="0" w:color="auto"/>
        <w:bottom w:val="none" w:sz="0" w:space="0" w:color="auto"/>
        <w:right w:val="none" w:sz="0" w:space="0" w:color="auto"/>
      </w:divBdr>
    </w:div>
    <w:div w:id="310401475">
      <w:bodyDiv w:val="1"/>
      <w:marLeft w:val="0"/>
      <w:marRight w:val="0"/>
      <w:marTop w:val="0"/>
      <w:marBottom w:val="0"/>
      <w:divBdr>
        <w:top w:val="none" w:sz="0" w:space="0" w:color="auto"/>
        <w:left w:val="none" w:sz="0" w:space="0" w:color="auto"/>
        <w:bottom w:val="none" w:sz="0" w:space="0" w:color="auto"/>
        <w:right w:val="none" w:sz="0" w:space="0" w:color="auto"/>
      </w:divBdr>
    </w:div>
    <w:div w:id="310527527">
      <w:bodyDiv w:val="1"/>
      <w:marLeft w:val="0"/>
      <w:marRight w:val="0"/>
      <w:marTop w:val="0"/>
      <w:marBottom w:val="0"/>
      <w:divBdr>
        <w:top w:val="none" w:sz="0" w:space="0" w:color="auto"/>
        <w:left w:val="none" w:sz="0" w:space="0" w:color="auto"/>
        <w:bottom w:val="none" w:sz="0" w:space="0" w:color="auto"/>
        <w:right w:val="none" w:sz="0" w:space="0" w:color="auto"/>
      </w:divBdr>
    </w:div>
    <w:div w:id="310528957">
      <w:bodyDiv w:val="1"/>
      <w:marLeft w:val="0"/>
      <w:marRight w:val="0"/>
      <w:marTop w:val="0"/>
      <w:marBottom w:val="0"/>
      <w:divBdr>
        <w:top w:val="none" w:sz="0" w:space="0" w:color="auto"/>
        <w:left w:val="none" w:sz="0" w:space="0" w:color="auto"/>
        <w:bottom w:val="none" w:sz="0" w:space="0" w:color="auto"/>
        <w:right w:val="none" w:sz="0" w:space="0" w:color="auto"/>
      </w:divBdr>
    </w:div>
    <w:div w:id="310598522">
      <w:bodyDiv w:val="1"/>
      <w:marLeft w:val="0"/>
      <w:marRight w:val="0"/>
      <w:marTop w:val="0"/>
      <w:marBottom w:val="0"/>
      <w:divBdr>
        <w:top w:val="none" w:sz="0" w:space="0" w:color="auto"/>
        <w:left w:val="none" w:sz="0" w:space="0" w:color="auto"/>
        <w:bottom w:val="none" w:sz="0" w:space="0" w:color="auto"/>
        <w:right w:val="none" w:sz="0" w:space="0" w:color="auto"/>
      </w:divBdr>
    </w:div>
    <w:div w:id="310599004">
      <w:bodyDiv w:val="1"/>
      <w:marLeft w:val="0"/>
      <w:marRight w:val="0"/>
      <w:marTop w:val="0"/>
      <w:marBottom w:val="0"/>
      <w:divBdr>
        <w:top w:val="none" w:sz="0" w:space="0" w:color="auto"/>
        <w:left w:val="none" w:sz="0" w:space="0" w:color="auto"/>
        <w:bottom w:val="none" w:sz="0" w:space="0" w:color="auto"/>
        <w:right w:val="none" w:sz="0" w:space="0" w:color="auto"/>
      </w:divBdr>
    </w:div>
    <w:div w:id="310603555">
      <w:bodyDiv w:val="1"/>
      <w:marLeft w:val="0"/>
      <w:marRight w:val="0"/>
      <w:marTop w:val="0"/>
      <w:marBottom w:val="0"/>
      <w:divBdr>
        <w:top w:val="none" w:sz="0" w:space="0" w:color="auto"/>
        <w:left w:val="none" w:sz="0" w:space="0" w:color="auto"/>
        <w:bottom w:val="none" w:sz="0" w:space="0" w:color="auto"/>
        <w:right w:val="none" w:sz="0" w:space="0" w:color="auto"/>
      </w:divBdr>
    </w:div>
    <w:div w:id="310642500">
      <w:bodyDiv w:val="1"/>
      <w:marLeft w:val="0"/>
      <w:marRight w:val="0"/>
      <w:marTop w:val="0"/>
      <w:marBottom w:val="0"/>
      <w:divBdr>
        <w:top w:val="none" w:sz="0" w:space="0" w:color="auto"/>
        <w:left w:val="none" w:sz="0" w:space="0" w:color="auto"/>
        <w:bottom w:val="none" w:sz="0" w:space="0" w:color="auto"/>
        <w:right w:val="none" w:sz="0" w:space="0" w:color="auto"/>
      </w:divBdr>
    </w:div>
    <w:div w:id="310642625">
      <w:bodyDiv w:val="1"/>
      <w:marLeft w:val="0"/>
      <w:marRight w:val="0"/>
      <w:marTop w:val="0"/>
      <w:marBottom w:val="0"/>
      <w:divBdr>
        <w:top w:val="none" w:sz="0" w:space="0" w:color="auto"/>
        <w:left w:val="none" w:sz="0" w:space="0" w:color="auto"/>
        <w:bottom w:val="none" w:sz="0" w:space="0" w:color="auto"/>
        <w:right w:val="none" w:sz="0" w:space="0" w:color="auto"/>
      </w:divBdr>
    </w:div>
    <w:div w:id="310712790">
      <w:bodyDiv w:val="1"/>
      <w:marLeft w:val="0"/>
      <w:marRight w:val="0"/>
      <w:marTop w:val="0"/>
      <w:marBottom w:val="0"/>
      <w:divBdr>
        <w:top w:val="none" w:sz="0" w:space="0" w:color="auto"/>
        <w:left w:val="none" w:sz="0" w:space="0" w:color="auto"/>
        <w:bottom w:val="none" w:sz="0" w:space="0" w:color="auto"/>
        <w:right w:val="none" w:sz="0" w:space="0" w:color="auto"/>
      </w:divBdr>
    </w:div>
    <w:div w:id="310713719">
      <w:bodyDiv w:val="1"/>
      <w:marLeft w:val="0"/>
      <w:marRight w:val="0"/>
      <w:marTop w:val="0"/>
      <w:marBottom w:val="0"/>
      <w:divBdr>
        <w:top w:val="none" w:sz="0" w:space="0" w:color="auto"/>
        <w:left w:val="none" w:sz="0" w:space="0" w:color="auto"/>
        <w:bottom w:val="none" w:sz="0" w:space="0" w:color="auto"/>
        <w:right w:val="none" w:sz="0" w:space="0" w:color="auto"/>
      </w:divBdr>
    </w:div>
    <w:div w:id="310716375">
      <w:bodyDiv w:val="1"/>
      <w:marLeft w:val="0"/>
      <w:marRight w:val="0"/>
      <w:marTop w:val="0"/>
      <w:marBottom w:val="0"/>
      <w:divBdr>
        <w:top w:val="none" w:sz="0" w:space="0" w:color="auto"/>
        <w:left w:val="none" w:sz="0" w:space="0" w:color="auto"/>
        <w:bottom w:val="none" w:sz="0" w:space="0" w:color="auto"/>
        <w:right w:val="none" w:sz="0" w:space="0" w:color="auto"/>
      </w:divBdr>
    </w:div>
    <w:div w:id="310716791">
      <w:bodyDiv w:val="1"/>
      <w:marLeft w:val="0"/>
      <w:marRight w:val="0"/>
      <w:marTop w:val="0"/>
      <w:marBottom w:val="0"/>
      <w:divBdr>
        <w:top w:val="none" w:sz="0" w:space="0" w:color="auto"/>
        <w:left w:val="none" w:sz="0" w:space="0" w:color="auto"/>
        <w:bottom w:val="none" w:sz="0" w:space="0" w:color="auto"/>
        <w:right w:val="none" w:sz="0" w:space="0" w:color="auto"/>
      </w:divBdr>
    </w:div>
    <w:div w:id="310720860">
      <w:bodyDiv w:val="1"/>
      <w:marLeft w:val="0"/>
      <w:marRight w:val="0"/>
      <w:marTop w:val="0"/>
      <w:marBottom w:val="0"/>
      <w:divBdr>
        <w:top w:val="none" w:sz="0" w:space="0" w:color="auto"/>
        <w:left w:val="none" w:sz="0" w:space="0" w:color="auto"/>
        <w:bottom w:val="none" w:sz="0" w:space="0" w:color="auto"/>
        <w:right w:val="none" w:sz="0" w:space="0" w:color="auto"/>
      </w:divBdr>
    </w:div>
    <w:div w:id="310788970">
      <w:bodyDiv w:val="1"/>
      <w:marLeft w:val="0"/>
      <w:marRight w:val="0"/>
      <w:marTop w:val="0"/>
      <w:marBottom w:val="0"/>
      <w:divBdr>
        <w:top w:val="none" w:sz="0" w:space="0" w:color="auto"/>
        <w:left w:val="none" w:sz="0" w:space="0" w:color="auto"/>
        <w:bottom w:val="none" w:sz="0" w:space="0" w:color="auto"/>
        <w:right w:val="none" w:sz="0" w:space="0" w:color="auto"/>
      </w:divBdr>
    </w:div>
    <w:div w:id="310789197">
      <w:bodyDiv w:val="1"/>
      <w:marLeft w:val="0"/>
      <w:marRight w:val="0"/>
      <w:marTop w:val="0"/>
      <w:marBottom w:val="0"/>
      <w:divBdr>
        <w:top w:val="none" w:sz="0" w:space="0" w:color="auto"/>
        <w:left w:val="none" w:sz="0" w:space="0" w:color="auto"/>
        <w:bottom w:val="none" w:sz="0" w:space="0" w:color="auto"/>
        <w:right w:val="none" w:sz="0" w:space="0" w:color="auto"/>
      </w:divBdr>
    </w:div>
    <w:div w:id="310789527">
      <w:bodyDiv w:val="1"/>
      <w:marLeft w:val="0"/>
      <w:marRight w:val="0"/>
      <w:marTop w:val="0"/>
      <w:marBottom w:val="0"/>
      <w:divBdr>
        <w:top w:val="none" w:sz="0" w:space="0" w:color="auto"/>
        <w:left w:val="none" w:sz="0" w:space="0" w:color="auto"/>
        <w:bottom w:val="none" w:sz="0" w:space="0" w:color="auto"/>
        <w:right w:val="none" w:sz="0" w:space="0" w:color="auto"/>
      </w:divBdr>
    </w:div>
    <w:div w:id="310793369">
      <w:bodyDiv w:val="1"/>
      <w:marLeft w:val="0"/>
      <w:marRight w:val="0"/>
      <w:marTop w:val="0"/>
      <w:marBottom w:val="0"/>
      <w:divBdr>
        <w:top w:val="none" w:sz="0" w:space="0" w:color="auto"/>
        <w:left w:val="none" w:sz="0" w:space="0" w:color="auto"/>
        <w:bottom w:val="none" w:sz="0" w:space="0" w:color="auto"/>
        <w:right w:val="none" w:sz="0" w:space="0" w:color="auto"/>
      </w:divBdr>
    </w:div>
    <w:div w:id="310793718">
      <w:bodyDiv w:val="1"/>
      <w:marLeft w:val="0"/>
      <w:marRight w:val="0"/>
      <w:marTop w:val="0"/>
      <w:marBottom w:val="0"/>
      <w:divBdr>
        <w:top w:val="none" w:sz="0" w:space="0" w:color="auto"/>
        <w:left w:val="none" w:sz="0" w:space="0" w:color="auto"/>
        <w:bottom w:val="none" w:sz="0" w:space="0" w:color="auto"/>
        <w:right w:val="none" w:sz="0" w:space="0" w:color="auto"/>
      </w:divBdr>
    </w:div>
    <w:div w:id="310794169">
      <w:bodyDiv w:val="1"/>
      <w:marLeft w:val="0"/>
      <w:marRight w:val="0"/>
      <w:marTop w:val="0"/>
      <w:marBottom w:val="0"/>
      <w:divBdr>
        <w:top w:val="none" w:sz="0" w:space="0" w:color="auto"/>
        <w:left w:val="none" w:sz="0" w:space="0" w:color="auto"/>
        <w:bottom w:val="none" w:sz="0" w:space="0" w:color="auto"/>
        <w:right w:val="none" w:sz="0" w:space="0" w:color="auto"/>
      </w:divBdr>
    </w:div>
    <w:div w:id="310797526">
      <w:bodyDiv w:val="1"/>
      <w:marLeft w:val="0"/>
      <w:marRight w:val="0"/>
      <w:marTop w:val="0"/>
      <w:marBottom w:val="0"/>
      <w:divBdr>
        <w:top w:val="none" w:sz="0" w:space="0" w:color="auto"/>
        <w:left w:val="none" w:sz="0" w:space="0" w:color="auto"/>
        <w:bottom w:val="none" w:sz="0" w:space="0" w:color="auto"/>
        <w:right w:val="none" w:sz="0" w:space="0" w:color="auto"/>
      </w:divBdr>
    </w:div>
    <w:div w:id="310837876">
      <w:bodyDiv w:val="1"/>
      <w:marLeft w:val="0"/>
      <w:marRight w:val="0"/>
      <w:marTop w:val="0"/>
      <w:marBottom w:val="0"/>
      <w:divBdr>
        <w:top w:val="none" w:sz="0" w:space="0" w:color="auto"/>
        <w:left w:val="none" w:sz="0" w:space="0" w:color="auto"/>
        <w:bottom w:val="none" w:sz="0" w:space="0" w:color="auto"/>
        <w:right w:val="none" w:sz="0" w:space="0" w:color="auto"/>
      </w:divBdr>
    </w:div>
    <w:div w:id="310837878">
      <w:bodyDiv w:val="1"/>
      <w:marLeft w:val="0"/>
      <w:marRight w:val="0"/>
      <w:marTop w:val="0"/>
      <w:marBottom w:val="0"/>
      <w:divBdr>
        <w:top w:val="none" w:sz="0" w:space="0" w:color="auto"/>
        <w:left w:val="none" w:sz="0" w:space="0" w:color="auto"/>
        <w:bottom w:val="none" w:sz="0" w:space="0" w:color="auto"/>
        <w:right w:val="none" w:sz="0" w:space="0" w:color="auto"/>
      </w:divBdr>
    </w:div>
    <w:div w:id="310839033">
      <w:bodyDiv w:val="1"/>
      <w:marLeft w:val="0"/>
      <w:marRight w:val="0"/>
      <w:marTop w:val="0"/>
      <w:marBottom w:val="0"/>
      <w:divBdr>
        <w:top w:val="none" w:sz="0" w:space="0" w:color="auto"/>
        <w:left w:val="none" w:sz="0" w:space="0" w:color="auto"/>
        <w:bottom w:val="none" w:sz="0" w:space="0" w:color="auto"/>
        <w:right w:val="none" w:sz="0" w:space="0" w:color="auto"/>
      </w:divBdr>
    </w:div>
    <w:div w:id="310863496">
      <w:bodyDiv w:val="1"/>
      <w:marLeft w:val="0"/>
      <w:marRight w:val="0"/>
      <w:marTop w:val="0"/>
      <w:marBottom w:val="0"/>
      <w:divBdr>
        <w:top w:val="none" w:sz="0" w:space="0" w:color="auto"/>
        <w:left w:val="none" w:sz="0" w:space="0" w:color="auto"/>
        <w:bottom w:val="none" w:sz="0" w:space="0" w:color="auto"/>
        <w:right w:val="none" w:sz="0" w:space="0" w:color="auto"/>
      </w:divBdr>
    </w:div>
    <w:div w:id="310863899">
      <w:bodyDiv w:val="1"/>
      <w:marLeft w:val="0"/>
      <w:marRight w:val="0"/>
      <w:marTop w:val="0"/>
      <w:marBottom w:val="0"/>
      <w:divBdr>
        <w:top w:val="none" w:sz="0" w:space="0" w:color="auto"/>
        <w:left w:val="none" w:sz="0" w:space="0" w:color="auto"/>
        <w:bottom w:val="none" w:sz="0" w:space="0" w:color="auto"/>
        <w:right w:val="none" w:sz="0" w:space="0" w:color="auto"/>
      </w:divBdr>
    </w:div>
    <w:div w:id="310864017">
      <w:bodyDiv w:val="1"/>
      <w:marLeft w:val="0"/>
      <w:marRight w:val="0"/>
      <w:marTop w:val="0"/>
      <w:marBottom w:val="0"/>
      <w:divBdr>
        <w:top w:val="none" w:sz="0" w:space="0" w:color="auto"/>
        <w:left w:val="none" w:sz="0" w:space="0" w:color="auto"/>
        <w:bottom w:val="none" w:sz="0" w:space="0" w:color="auto"/>
        <w:right w:val="none" w:sz="0" w:space="0" w:color="auto"/>
      </w:divBdr>
    </w:div>
    <w:div w:id="310866660">
      <w:bodyDiv w:val="1"/>
      <w:marLeft w:val="0"/>
      <w:marRight w:val="0"/>
      <w:marTop w:val="0"/>
      <w:marBottom w:val="0"/>
      <w:divBdr>
        <w:top w:val="none" w:sz="0" w:space="0" w:color="auto"/>
        <w:left w:val="none" w:sz="0" w:space="0" w:color="auto"/>
        <w:bottom w:val="none" w:sz="0" w:space="0" w:color="auto"/>
        <w:right w:val="none" w:sz="0" w:space="0" w:color="auto"/>
      </w:divBdr>
    </w:div>
    <w:div w:id="310908195">
      <w:bodyDiv w:val="1"/>
      <w:marLeft w:val="0"/>
      <w:marRight w:val="0"/>
      <w:marTop w:val="0"/>
      <w:marBottom w:val="0"/>
      <w:divBdr>
        <w:top w:val="none" w:sz="0" w:space="0" w:color="auto"/>
        <w:left w:val="none" w:sz="0" w:space="0" w:color="auto"/>
        <w:bottom w:val="none" w:sz="0" w:space="0" w:color="auto"/>
        <w:right w:val="none" w:sz="0" w:space="0" w:color="auto"/>
      </w:divBdr>
    </w:div>
    <w:div w:id="310908202">
      <w:bodyDiv w:val="1"/>
      <w:marLeft w:val="0"/>
      <w:marRight w:val="0"/>
      <w:marTop w:val="0"/>
      <w:marBottom w:val="0"/>
      <w:divBdr>
        <w:top w:val="none" w:sz="0" w:space="0" w:color="auto"/>
        <w:left w:val="none" w:sz="0" w:space="0" w:color="auto"/>
        <w:bottom w:val="none" w:sz="0" w:space="0" w:color="auto"/>
        <w:right w:val="none" w:sz="0" w:space="0" w:color="auto"/>
      </w:divBdr>
    </w:div>
    <w:div w:id="310909628">
      <w:bodyDiv w:val="1"/>
      <w:marLeft w:val="0"/>
      <w:marRight w:val="0"/>
      <w:marTop w:val="0"/>
      <w:marBottom w:val="0"/>
      <w:divBdr>
        <w:top w:val="none" w:sz="0" w:space="0" w:color="auto"/>
        <w:left w:val="none" w:sz="0" w:space="0" w:color="auto"/>
        <w:bottom w:val="none" w:sz="0" w:space="0" w:color="auto"/>
        <w:right w:val="none" w:sz="0" w:space="0" w:color="auto"/>
      </w:divBdr>
    </w:div>
    <w:div w:id="310911376">
      <w:bodyDiv w:val="1"/>
      <w:marLeft w:val="0"/>
      <w:marRight w:val="0"/>
      <w:marTop w:val="0"/>
      <w:marBottom w:val="0"/>
      <w:divBdr>
        <w:top w:val="none" w:sz="0" w:space="0" w:color="auto"/>
        <w:left w:val="none" w:sz="0" w:space="0" w:color="auto"/>
        <w:bottom w:val="none" w:sz="0" w:space="0" w:color="auto"/>
        <w:right w:val="none" w:sz="0" w:space="0" w:color="auto"/>
      </w:divBdr>
    </w:div>
    <w:div w:id="310911587">
      <w:bodyDiv w:val="1"/>
      <w:marLeft w:val="0"/>
      <w:marRight w:val="0"/>
      <w:marTop w:val="0"/>
      <w:marBottom w:val="0"/>
      <w:divBdr>
        <w:top w:val="none" w:sz="0" w:space="0" w:color="auto"/>
        <w:left w:val="none" w:sz="0" w:space="0" w:color="auto"/>
        <w:bottom w:val="none" w:sz="0" w:space="0" w:color="auto"/>
        <w:right w:val="none" w:sz="0" w:space="0" w:color="auto"/>
      </w:divBdr>
    </w:div>
    <w:div w:id="310913697">
      <w:bodyDiv w:val="1"/>
      <w:marLeft w:val="0"/>
      <w:marRight w:val="0"/>
      <w:marTop w:val="0"/>
      <w:marBottom w:val="0"/>
      <w:divBdr>
        <w:top w:val="none" w:sz="0" w:space="0" w:color="auto"/>
        <w:left w:val="none" w:sz="0" w:space="0" w:color="auto"/>
        <w:bottom w:val="none" w:sz="0" w:space="0" w:color="auto"/>
        <w:right w:val="none" w:sz="0" w:space="0" w:color="auto"/>
      </w:divBdr>
    </w:div>
    <w:div w:id="310985258">
      <w:bodyDiv w:val="1"/>
      <w:marLeft w:val="0"/>
      <w:marRight w:val="0"/>
      <w:marTop w:val="0"/>
      <w:marBottom w:val="0"/>
      <w:divBdr>
        <w:top w:val="none" w:sz="0" w:space="0" w:color="auto"/>
        <w:left w:val="none" w:sz="0" w:space="0" w:color="auto"/>
        <w:bottom w:val="none" w:sz="0" w:space="0" w:color="auto"/>
        <w:right w:val="none" w:sz="0" w:space="0" w:color="auto"/>
      </w:divBdr>
    </w:div>
    <w:div w:id="310986009">
      <w:bodyDiv w:val="1"/>
      <w:marLeft w:val="0"/>
      <w:marRight w:val="0"/>
      <w:marTop w:val="0"/>
      <w:marBottom w:val="0"/>
      <w:divBdr>
        <w:top w:val="none" w:sz="0" w:space="0" w:color="auto"/>
        <w:left w:val="none" w:sz="0" w:space="0" w:color="auto"/>
        <w:bottom w:val="none" w:sz="0" w:space="0" w:color="auto"/>
        <w:right w:val="none" w:sz="0" w:space="0" w:color="auto"/>
      </w:divBdr>
    </w:div>
    <w:div w:id="310988186">
      <w:bodyDiv w:val="1"/>
      <w:marLeft w:val="0"/>
      <w:marRight w:val="0"/>
      <w:marTop w:val="0"/>
      <w:marBottom w:val="0"/>
      <w:divBdr>
        <w:top w:val="none" w:sz="0" w:space="0" w:color="auto"/>
        <w:left w:val="none" w:sz="0" w:space="0" w:color="auto"/>
        <w:bottom w:val="none" w:sz="0" w:space="0" w:color="auto"/>
        <w:right w:val="none" w:sz="0" w:space="0" w:color="auto"/>
      </w:divBdr>
    </w:div>
    <w:div w:id="310990568">
      <w:bodyDiv w:val="1"/>
      <w:marLeft w:val="0"/>
      <w:marRight w:val="0"/>
      <w:marTop w:val="0"/>
      <w:marBottom w:val="0"/>
      <w:divBdr>
        <w:top w:val="none" w:sz="0" w:space="0" w:color="auto"/>
        <w:left w:val="none" w:sz="0" w:space="0" w:color="auto"/>
        <w:bottom w:val="none" w:sz="0" w:space="0" w:color="auto"/>
        <w:right w:val="none" w:sz="0" w:space="0" w:color="auto"/>
      </w:divBdr>
    </w:div>
    <w:div w:id="310990990">
      <w:bodyDiv w:val="1"/>
      <w:marLeft w:val="0"/>
      <w:marRight w:val="0"/>
      <w:marTop w:val="0"/>
      <w:marBottom w:val="0"/>
      <w:divBdr>
        <w:top w:val="none" w:sz="0" w:space="0" w:color="auto"/>
        <w:left w:val="none" w:sz="0" w:space="0" w:color="auto"/>
        <w:bottom w:val="none" w:sz="0" w:space="0" w:color="auto"/>
        <w:right w:val="none" w:sz="0" w:space="0" w:color="auto"/>
      </w:divBdr>
    </w:div>
    <w:div w:id="311059988">
      <w:bodyDiv w:val="1"/>
      <w:marLeft w:val="0"/>
      <w:marRight w:val="0"/>
      <w:marTop w:val="0"/>
      <w:marBottom w:val="0"/>
      <w:divBdr>
        <w:top w:val="none" w:sz="0" w:space="0" w:color="auto"/>
        <w:left w:val="none" w:sz="0" w:space="0" w:color="auto"/>
        <w:bottom w:val="none" w:sz="0" w:space="0" w:color="auto"/>
        <w:right w:val="none" w:sz="0" w:space="0" w:color="auto"/>
      </w:divBdr>
    </w:div>
    <w:div w:id="311064350">
      <w:bodyDiv w:val="1"/>
      <w:marLeft w:val="0"/>
      <w:marRight w:val="0"/>
      <w:marTop w:val="0"/>
      <w:marBottom w:val="0"/>
      <w:divBdr>
        <w:top w:val="none" w:sz="0" w:space="0" w:color="auto"/>
        <w:left w:val="none" w:sz="0" w:space="0" w:color="auto"/>
        <w:bottom w:val="none" w:sz="0" w:space="0" w:color="auto"/>
        <w:right w:val="none" w:sz="0" w:space="0" w:color="auto"/>
      </w:divBdr>
    </w:div>
    <w:div w:id="311065733">
      <w:bodyDiv w:val="1"/>
      <w:marLeft w:val="0"/>
      <w:marRight w:val="0"/>
      <w:marTop w:val="0"/>
      <w:marBottom w:val="0"/>
      <w:divBdr>
        <w:top w:val="none" w:sz="0" w:space="0" w:color="auto"/>
        <w:left w:val="none" w:sz="0" w:space="0" w:color="auto"/>
        <w:bottom w:val="none" w:sz="0" w:space="0" w:color="auto"/>
        <w:right w:val="none" w:sz="0" w:space="0" w:color="auto"/>
      </w:divBdr>
    </w:div>
    <w:div w:id="311066172">
      <w:bodyDiv w:val="1"/>
      <w:marLeft w:val="0"/>
      <w:marRight w:val="0"/>
      <w:marTop w:val="0"/>
      <w:marBottom w:val="0"/>
      <w:divBdr>
        <w:top w:val="none" w:sz="0" w:space="0" w:color="auto"/>
        <w:left w:val="none" w:sz="0" w:space="0" w:color="auto"/>
        <w:bottom w:val="none" w:sz="0" w:space="0" w:color="auto"/>
        <w:right w:val="none" w:sz="0" w:space="0" w:color="auto"/>
      </w:divBdr>
    </w:div>
    <w:div w:id="311099411">
      <w:bodyDiv w:val="1"/>
      <w:marLeft w:val="0"/>
      <w:marRight w:val="0"/>
      <w:marTop w:val="0"/>
      <w:marBottom w:val="0"/>
      <w:divBdr>
        <w:top w:val="none" w:sz="0" w:space="0" w:color="auto"/>
        <w:left w:val="none" w:sz="0" w:space="0" w:color="auto"/>
        <w:bottom w:val="none" w:sz="0" w:space="0" w:color="auto"/>
        <w:right w:val="none" w:sz="0" w:space="0" w:color="auto"/>
      </w:divBdr>
    </w:div>
    <w:div w:id="311099484">
      <w:bodyDiv w:val="1"/>
      <w:marLeft w:val="0"/>
      <w:marRight w:val="0"/>
      <w:marTop w:val="0"/>
      <w:marBottom w:val="0"/>
      <w:divBdr>
        <w:top w:val="none" w:sz="0" w:space="0" w:color="auto"/>
        <w:left w:val="none" w:sz="0" w:space="0" w:color="auto"/>
        <w:bottom w:val="none" w:sz="0" w:space="0" w:color="auto"/>
        <w:right w:val="none" w:sz="0" w:space="0" w:color="auto"/>
      </w:divBdr>
    </w:div>
    <w:div w:id="311106450">
      <w:bodyDiv w:val="1"/>
      <w:marLeft w:val="0"/>
      <w:marRight w:val="0"/>
      <w:marTop w:val="0"/>
      <w:marBottom w:val="0"/>
      <w:divBdr>
        <w:top w:val="none" w:sz="0" w:space="0" w:color="auto"/>
        <w:left w:val="none" w:sz="0" w:space="0" w:color="auto"/>
        <w:bottom w:val="none" w:sz="0" w:space="0" w:color="auto"/>
        <w:right w:val="none" w:sz="0" w:space="0" w:color="auto"/>
      </w:divBdr>
    </w:div>
    <w:div w:id="311108501">
      <w:bodyDiv w:val="1"/>
      <w:marLeft w:val="0"/>
      <w:marRight w:val="0"/>
      <w:marTop w:val="0"/>
      <w:marBottom w:val="0"/>
      <w:divBdr>
        <w:top w:val="none" w:sz="0" w:space="0" w:color="auto"/>
        <w:left w:val="none" w:sz="0" w:space="0" w:color="auto"/>
        <w:bottom w:val="none" w:sz="0" w:space="0" w:color="auto"/>
        <w:right w:val="none" w:sz="0" w:space="0" w:color="auto"/>
      </w:divBdr>
    </w:div>
    <w:div w:id="311251281">
      <w:bodyDiv w:val="1"/>
      <w:marLeft w:val="0"/>
      <w:marRight w:val="0"/>
      <w:marTop w:val="0"/>
      <w:marBottom w:val="0"/>
      <w:divBdr>
        <w:top w:val="none" w:sz="0" w:space="0" w:color="auto"/>
        <w:left w:val="none" w:sz="0" w:space="0" w:color="auto"/>
        <w:bottom w:val="none" w:sz="0" w:space="0" w:color="auto"/>
        <w:right w:val="none" w:sz="0" w:space="0" w:color="auto"/>
      </w:divBdr>
    </w:div>
    <w:div w:id="311256225">
      <w:bodyDiv w:val="1"/>
      <w:marLeft w:val="0"/>
      <w:marRight w:val="0"/>
      <w:marTop w:val="0"/>
      <w:marBottom w:val="0"/>
      <w:divBdr>
        <w:top w:val="none" w:sz="0" w:space="0" w:color="auto"/>
        <w:left w:val="none" w:sz="0" w:space="0" w:color="auto"/>
        <w:bottom w:val="none" w:sz="0" w:space="0" w:color="auto"/>
        <w:right w:val="none" w:sz="0" w:space="0" w:color="auto"/>
      </w:divBdr>
    </w:div>
    <w:div w:id="311256735">
      <w:bodyDiv w:val="1"/>
      <w:marLeft w:val="0"/>
      <w:marRight w:val="0"/>
      <w:marTop w:val="0"/>
      <w:marBottom w:val="0"/>
      <w:divBdr>
        <w:top w:val="none" w:sz="0" w:space="0" w:color="auto"/>
        <w:left w:val="none" w:sz="0" w:space="0" w:color="auto"/>
        <w:bottom w:val="none" w:sz="0" w:space="0" w:color="auto"/>
        <w:right w:val="none" w:sz="0" w:space="0" w:color="auto"/>
      </w:divBdr>
    </w:div>
    <w:div w:id="311297015">
      <w:bodyDiv w:val="1"/>
      <w:marLeft w:val="0"/>
      <w:marRight w:val="0"/>
      <w:marTop w:val="0"/>
      <w:marBottom w:val="0"/>
      <w:divBdr>
        <w:top w:val="none" w:sz="0" w:space="0" w:color="auto"/>
        <w:left w:val="none" w:sz="0" w:space="0" w:color="auto"/>
        <w:bottom w:val="none" w:sz="0" w:space="0" w:color="auto"/>
        <w:right w:val="none" w:sz="0" w:space="0" w:color="auto"/>
      </w:divBdr>
    </w:div>
    <w:div w:id="311297977">
      <w:bodyDiv w:val="1"/>
      <w:marLeft w:val="0"/>
      <w:marRight w:val="0"/>
      <w:marTop w:val="0"/>
      <w:marBottom w:val="0"/>
      <w:divBdr>
        <w:top w:val="none" w:sz="0" w:space="0" w:color="auto"/>
        <w:left w:val="none" w:sz="0" w:space="0" w:color="auto"/>
        <w:bottom w:val="none" w:sz="0" w:space="0" w:color="auto"/>
        <w:right w:val="none" w:sz="0" w:space="0" w:color="auto"/>
      </w:divBdr>
    </w:div>
    <w:div w:id="311298807">
      <w:bodyDiv w:val="1"/>
      <w:marLeft w:val="0"/>
      <w:marRight w:val="0"/>
      <w:marTop w:val="0"/>
      <w:marBottom w:val="0"/>
      <w:divBdr>
        <w:top w:val="none" w:sz="0" w:space="0" w:color="auto"/>
        <w:left w:val="none" w:sz="0" w:space="0" w:color="auto"/>
        <w:bottom w:val="none" w:sz="0" w:space="0" w:color="auto"/>
        <w:right w:val="none" w:sz="0" w:space="0" w:color="auto"/>
      </w:divBdr>
    </w:div>
    <w:div w:id="311300744">
      <w:bodyDiv w:val="1"/>
      <w:marLeft w:val="0"/>
      <w:marRight w:val="0"/>
      <w:marTop w:val="0"/>
      <w:marBottom w:val="0"/>
      <w:divBdr>
        <w:top w:val="none" w:sz="0" w:space="0" w:color="auto"/>
        <w:left w:val="none" w:sz="0" w:space="0" w:color="auto"/>
        <w:bottom w:val="none" w:sz="0" w:space="0" w:color="auto"/>
        <w:right w:val="none" w:sz="0" w:space="0" w:color="auto"/>
      </w:divBdr>
    </w:div>
    <w:div w:id="311300865">
      <w:bodyDiv w:val="1"/>
      <w:marLeft w:val="0"/>
      <w:marRight w:val="0"/>
      <w:marTop w:val="0"/>
      <w:marBottom w:val="0"/>
      <w:divBdr>
        <w:top w:val="none" w:sz="0" w:space="0" w:color="auto"/>
        <w:left w:val="none" w:sz="0" w:space="0" w:color="auto"/>
        <w:bottom w:val="none" w:sz="0" w:space="0" w:color="auto"/>
        <w:right w:val="none" w:sz="0" w:space="0" w:color="auto"/>
      </w:divBdr>
    </w:div>
    <w:div w:id="311302124">
      <w:bodyDiv w:val="1"/>
      <w:marLeft w:val="0"/>
      <w:marRight w:val="0"/>
      <w:marTop w:val="0"/>
      <w:marBottom w:val="0"/>
      <w:divBdr>
        <w:top w:val="none" w:sz="0" w:space="0" w:color="auto"/>
        <w:left w:val="none" w:sz="0" w:space="0" w:color="auto"/>
        <w:bottom w:val="none" w:sz="0" w:space="0" w:color="auto"/>
        <w:right w:val="none" w:sz="0" w:space="0" w:color="auto"/>
      </w:divBdr>
    </w:div>
    <w:div w:id="311328307">
      <w:bodyDiv w:val="1"/>
      <w:marLeft w:val="0"/>
      <w:marRight w:val="0"/>
      <w:marTop w:val="0"/>
      <w:marBottom w:val="0"/>
      <w:divBdr>
        <w:top w:val="none" w:sz="0" w:space="0" w:color="auto"/>
        <w:left w:val="none" w:sz="0" w:space="0" w:color="auto"/>
        <w:bottom w:val="none" w:sz="0" w:space="0" w:color="auto"/>
        <w:right w:val="none" w:sz="0" w:space="0" w:color="auto"/>
      </w:divBdr>
    </w:div>
    <w:div w:id="311369305">
      <w:bodyDiv w:val="1"/>
      <w:marLeft w:val="0"/>
      <w:marRight w:val="0"/>
      <w:marTop w:val="0"/>
      <w:marBottom w:val="0"/>
      <w:divBdr>
        <w:top w:val="none" w:sz="0" w:space="0" w:color="auto"/>
        <w:left w:val="none" w:sz="0" w:space="0" w:color="auto"/>
        <w:bottom w:val="none" w:sz="0" w:space="0" w:color="auto"/>
        <w:right w:val="none" w:sz="0" w:space="0" w:color="auto"/>
      </w:divBdr>
    </w:div>
    <w:div w:id="311444706">
      <w:bodyDiv w:val="1"/>
      <w:marLeft w:val="0"/>
      <w:marRight w:val="0"/>
      <w:marTop w:val="0"/>
      <w:marBottom w:val="0"/>
      <w:divBdr>
        <w:top w:val="none" w:sz="0" w:space="0" w:color="auto"/>
        <w:left w:val="none" w:sz="0" w:space="0" w:color="auto"/>
        <w:bottom w:val="none" w:sz="0" w:space="0" w:color="auto"/>
        <w:right w:val="none" w:sz="0" w:space="0" w:color="auto"/>
      </w:divBdr>
    </w:div>
    <w:div w:id="311448443">
      <w:bodyDiv w:val="1"/>
      <w:marLeft w:val="0"/>
      <w:marRight w:val="0"/>
      <w:marTop w:val="0"/>
      <w:marBottom w:val="0"/>
      <w:divBdr>
        <w:top w:val="none" w:sz="0" w:space="0" w:color="auto"/>
        <w:left w:val="none" w:sz="0" w:space="0" w:color="auto"/>
        <w:bottom w:val="none" w:sz="0" w:space="0" w:color="auto"/>
        <w:right w:val="none" w:sz="0" w:space="0" w:color="auto"/>
      </w:divBdr>
    </w:div>
    <w:div w:id="311493533">
      <w:bodyDiv w:val="1"/>
      <w:marLeft w:val="0"/>
      <w:marRight w:val="0"/>
      <w:marTop w:val="0"/>
      <w:marBottom w:val="0"/>
      <w:divBdr>
        <w:top w:val="none" w:sz="0" w:space="0" w:color="auto"/>
        <w:left w:val="none" w:sz="0" w:space="0" w:color="auto"/>
        <w:bottom w:val="none" w:sz="0" w:space="0" w:color="auto"/>
        <w:right w:val="none" w:sz="0" w:space="0" w:color="auto"/>
      </w:divBdr>
    </w:div>
    <w:div w:id="311524702">
      <w:bodyDiv w:val="1"/>
      <w:marLeft w:val="0"/>
      <w:marRight w:val="0"/>
      <w:marTop w:val="0"/>
      <w:marBottom w:val="0"/>
      <w:divBdr>
        <w:top w:val="none" w:sz="0" w:space="0" w:color="auto"/>
        <w:left w:val="none" w:sz="0" w:space="0" w:color="auto"/>
        <w:bottom w:val="none" w:sz="0" w:space="0" w:color="auto"/>
        <w:right w:val="none" w:sz="0" w:space="0" w:color="auto"/>
      </w:divBdr>
    </w:div>
    <w:div w:id="311562661">
      <w:bodyDiv w:val="1"/>
      <w:marLeft w:val="0"/>
      <w:marRight w:val="0"/>
      <w:marTop w:val="0"/>
      <w:marBottom w:val="0"/>
      <w:divBdr>
        <w:top w:val="none" w:sz="0" w:space="0" w:color="auto"/>
        <w:left w:val="none" w:sz="0" w:space="0" w:color="auto"/>
        <w:bottom w:val="none" w:sz="0" w:space="0" w:color="auto"/>
        <w:right w:val="none" w:sz="0" w:space="0" w:color="auto"/>
      </w:divBdr>
    </w:div>
    <w:div w:id="311562920">
      <w:bodyDiv w:val="1"/>
      <w:marLeft w:val="0"/>
      <w:marRight w:val="0"/>
      <w:marTop w:val="0"/>
      <w:marBottom w:val="0"/>
      <w:divBdr>
        <w:top w:val="none" w:sz="0" w:space="0" w:color="auto"/>
        <w:left w:val="none" w:sz="0" w:space="0" w:color="auto"/>
        <w:bottom w:val="none" w:sz="0" w:space="0" w:color="auto"/>
        <w:right w:val="none" w:sz="0" w:space="0" w:color="auto"/>
      </w:divBdr>
    </w:div>
    <w:div w:id="311563362">
      <w:bodyDiv w:val="1"/>
      <w:marLeft w:val="0"/>
      <w:marRight w:val="0"/>
      <w:marTop w:val="0"/>
      <w:marBottom w:val="0"/>
      <w:divBdr>
        <w:top w:val="none" w:sz="0" w:space="0" w:color="auto"/>
        <w:left w:val="none" w:sz="0" w:space="0" w:color="auto"/>
        <w:bottom w:val="none" w:sz="0" w:space="0" w:color="auto"/>
        <w:right w:val="none" w:sz="0" w:space="0" w:color="auto"/>
      </w:divBdr>
    </w:div>
    <w:div w:id="311564503">
      <w:bodyDiv w:val="1"/>
      <w:marLeft w:val="0"/>
      <w:marRight w:val="0"/>
      <w:marTop w:val="0"/>
      <w:marBottom w:val="0"/>
      <w:divBdr>
        <w:top w:val="none" w:sz="0" w:space="0" w:color="auto"/>
        <w:left w:val="none" w:sz="0" w:space="0" w:color="auto"/>
        <w:bottom w:val="none" w:sz="0" w:space="0" w:color="auto"/>
        <w:right w:val="none" w:sz="0" w:space="0" w:color="auto"/>
      </w:divBdr>
    </w:div>
    <w:div w:id="311566028">
      <w:bodyDiv w:val="1"/>
      <w:marLeft w:val="0"/>
      <w:marRight w:val="0"/>
      <w:marTop w:val="0"/>
      <w:marBottom w:val="0"/>
      <w:divBdr>
        <w:top w:val="none" w:sz="0" w:space="0" w:color="auto"/>
        <w:left w:val="none" w:sz="0" w:space="0" w:color="auto"/>
        <w:bottom w:val="none" w:sz="0" w:space="0" w:color="auto"/>
        <w:right w:val="none" w:sz="0" w:space="0" w:color="auto"/>
      </w:divBdr>
    </w:div>
    <w:div w:id="311567237">
      <w:bodyDiv w:val="1"/>
      <w:marLeft w:val="0"/>
      <w:marRight w:val="0"/>
      <w:marTop w:val="0"/>
      <w:marBottom w:val="0"/>
      <w:divBdr>
        <w:top w:val="none" w:sz="0" w:space="0" w:color="auto"/>
        <w:left w:val="none" w:sz="0" w:space="0" w:color="auto"/>
        <w:bottom w:val="none" w:sz="0" w:space="0" w:color="auto"/>
        <w:right w:val="none" w:sz="0" w:space="0" w:color="auto"/>
      </w:divBdr>
    </w:div>
    <w:div w:id="311569093">
      <w:bodyDiv w:val="1"/>
      <w:marLeft w:val="0"/>
      <w:marRight w:val="0"/>
      <w:marTop w:val="0"/>
      <w:marBottom w:val="0"/>
      <w:divBdr>
        <w:top w:val="none" w:sz="0" w:space="0" w:color="auto"/>
        <w:left w:val="none" w:sz="0" w:space="0" w:color="auto"/>
        <w:bottom w:val="none" w:sz="0" w:space="0" w:color="auto"/>
        <w:right w:val="none" w:sz="0" w:space="0" w:color="auto"/>
      </w:divBdr>
    </w:div>
    <w:div w:id="311570055">
      <w:bodyDiv w:val="1"/>
      <w:marLeft w:val="0"/>
      <w:marRight w:val="0"/>
      <w:marTop w:val="0"/>
      <w:marBottom w:val="0"/>
      <w:divBdr>
        <w:top w:val="none" w:sz="0" w:space="0" w:color="auto"/>
        <w:left w:val="none" w:sz="0" w:space="0" w:color="auto"/>
        <w:bottom w:val="none" w:sz="0" w:space="0" w:color="auto"/>
        <w:right w:val="none" w:sz="0" w:space="0" w:color="auto"/>
      </w:divBdr>
    </w:div>
    <w:div w:id="311644786">
      <w:bodyDiv w:val="1"/>
      <w:marLeft w:val="0"/>
      <w:marRight w:val="0"/>
      <w:marTop w:val="0"/>
      <w:marBottom w:val="0"/>
      <w:divBdr>
        <w:top w:val="none" w:sz="0" w:space="0" w:color="auto"/>
        <w:left w:val="none" w:sz="0" w:space="0" w:color="auto"/>
        <w:bottom w:val="none" w:sz="0" w:space="0" w:color="auto"/>
        <w:right w:val="none" w:sz="0" w:space="0" w:color="auto"/>
      </w:divBdr>
    </w:div>
    <w:div w:id="311644982">
      <w:bodyDiv w:val="1"/>
      <w:marLeft w:val="0"/>
      <w:marRight w:val="0"/>
      <w:marTop w:val="0"/>
      <w:marBottom w:val="0"/>
      <w:divBdr>
        <w:top w:val="none" w:sz="0" w:space="0" w:color="auto"/>
        <w:left w:val="none" w:sz="0" w:space="0" w:color="auto"/>
        <w:bottom w:val="none" w:sz="0" w:space="0" w:color="auto"/>
        <w:right w:val="none" w:sz="0" w:space="0" w:color="auto"/>
      </w:divBdr>
    </w:div>
    <w:div w:id="311712882">
      <w:bodyDiv w:val="1"/>
      <w:marLeft w:val="0"/>
      <w:marRight w:val="0"/>
      <w:marTop w:val="0"/>
      <w:marBottom w:val="0"/>
      <w:divBdr>
        <w:top w:val="none" w:sz="0" w:space="0" w:color="auto"/>
        <w:left w:val="none" w:sz="0" w:space="0" w:color="auto"/>
        <w:bottom w:val="none" w:sz="0" w:space="0" w:color="auto"/>
        <w:right w:val="none" w:sz="0" w:space="0" w:color="auto"/>
      </w:divBdr>
    </w:div>
    <w:div w:id="311713002">
      <w:bodyDiv w:val="1"/>
      <w:marLeft w:val="0"/>
      <w:marRight w:val="0"/>
      <w:marTop w:val="0"/>
      <w:marBottom w:val="0"/>
      <w:divBdr>
        <w:top w:val="none" w:sz="0" w:space="0" w:color="auto"/>
        <w:left w:val="none" w:sz="0" w:space="0" w:color="auto"/>
        <w:bottom w:val="none" w:sz="0" w:space="0" w:color="auto"/>
        <w:right w:val="none" w:sz="0" w:space="0" w:color="auto"/>
      </w:divBdr>
    </w:div>
    <w:div w:id="311713693">
      <w:bodyDiv w:val="1"/>
      <w:marLeft w:val="0"/>
      <w:marRight w:val="0"/>
      <w:marTop w:val="0"/>
      <w:marBottom w:val="0"/>
      <w:divBdr>
        <w:top w:val="none" w:sz="0" w:space="0" w:color="auto"/>
        <w:left w:val="none" w:sz="0" w:space="0" w:color="auto"/>
        <w:bottom w:val="none" w:sz="0" w:space="0" w:color="auto"/>
        <w:right w:val="none" w:sz="0" w:space="0" w:color="auto"/>
      </w:divBdr>
    </w:div>
    <w:div w:id="311716664">
      <w:bodyDiv w:val="1"/>
      <w:marLeft w:val="0"/>
      <w:marRight w:val="0"/>
      <w:marTop w:val="0"/>
      <w:marBottom w:val="0"/>
      <w:divBdr>
        <w:top w:val="none" w:sz="0" w:space="0" w:color="auto"/>
        <w:left w:val="none" w:sz="0" w:space="0" w:color="auto"/>
        <w:bottom w:val="none" w:sz="0" w:space="0" w:color="auto"/>
        <w:right w:val="none" w:sz="0" w:space="0" w:color="auto"/>
      </w:divBdr>
    </w:div>
    <w:div w:id="311717780">
      <w:bodyDiv w:val="1"/>
      <w:marLeft w:val="0"/>
      <w:marRight w:val="0"/>
      <w:marTop w:val="0"/>
      <w:marBottom w:val="0"/>
      <w:divBdr>
        <w:top w:val="none" w:sz="0" w:space="0" w:color="auto"/>
        <w:left w:val="none" w:sz="0" w:space="0" w:color="auto"/>
        <w:bottom w:val="none" w:sz="0" w:space="0" w:color="auto"/>
        <w:right w:val="none" w:sz="0" w:space="0" w:color="auto"/>
      </w:divBdr>
    </w:div>
    <w:div w:id="311719529">
      <w:bodyDiv w:val="1"/>
      <w:marLeft w:val="0"/>
      <w:marRight w:val="0"/>
      <w:marTop w:val="0"/>
      <w:marBottom w:val="0"/>
      <w:divBdr>
        <w:top w:val="none" w:sz="0" w:space="0" w:color="auto"/>
        <w:left w:val="none" w:sz="0" w:space="0" w:color="auto"/>
        <w:bottom w:val="none" w:sz="0" w:space="0" w:color="auto"/>
        <w:right w:val="none" w:sz="0" w:space="0" w:color="auto"/>
      </w:divBdr>
    </w:div>
    <w:div w:id="311719747">
      <w:bodyDiv w:val="1"/>
      <w:marLeft w:val="0"/>
      <w:marRight w:val="0"/>
      <w:marTop w:val="0"/>
      <w:marBottom w:val="0"/>
      <w:divBdr>
        <w:top w:val="none" w:sz="0" w:space="0" w:color="auto"/>
        <w:left w:val="none" w:sz="0" w:space="0" w:color="auto"/>
        <w:bottom w:val="none" w:sz="0" w:space="0" w:color="auto"/>
        <w:right w:val="none" w:sz="0" w:space="0" w:color="auto"/>
      </w:divBdr>
    </w:div>
    <w:div w:id="311721619">
      <w:bodyDiv w:val="1"/>
      <w:marLeft w:val="0"/>
      <w:marRight w:val="0"/>
      <w:marTop w:val="0"/>
      <w:marBottom w:val="0"/>
      <w:divBdr>
        <w:top w:val="none" w:sz="0" w:space="0" w:color="auto"/>
        <w:left w:val="none" w:sz="0" w:space="0" w:color="auto"/>
        <w:bottom w:val="none" w:sz="0" w:space="0" w:color="auto"/>
        <w:right w:val="none" w:sz="0" w:space="0" w:color="auto"/>
      </w:divBdr>
    </w:div>
    <w:div w:id="311756253">
      <w:bodyDiv w:val="1"/>
      <w:marLeft w:val="0"/>
      <w:marRight w:val="0"/>
      <w:marTop w:val="0"/>
      <w:marBottom w:val="0"/>
      <w:divBdr>
        <w:top w:val="none" w:sz="0" w:space="0" w:color="auto"/>
        <w:left w:val="none" w:sz="0" w:space="0" w:color="auto"/>
        <w:bottom w:val="none" w:sz="0" w:space="0" w:color="auto"/>
        <w:right w:val="none" w:sz="0" w:space="0" w:color="auto"/>
      </w:divBdr>
    </w:div>
    <w:div w:id="311761477">
      <w:bodyDiv w:val="1"/>
      <w:marLeft w:val="0"/>
      <w:marRight w:val="0"/>
      <w:marTop w:val="0"/>
      <w:marBottom w:val="0"/>
      <w:divBdr>
        <w:top w:val="none" w:sz="0" w:space="0" w:color="auto"/>
        <w:left w:val="none" w:sz="0" w:space="0" w:color="auto"/>
        <w:bottom w:val="none" w:sz="0" w:space="0" w:color="auto"/>
        <w:right w:val="none" w:sz="0" w:space="0" w:color="auto"/>
      </w:divBdr>
    </w:div>
    <w:div w:id="311829908">
      <w:bodyDiv w:val="1"/>
      <w:marLeft w:val="0"/>
      <w:marRight w:val="0"/>
      <w:marTop w:val="0"/>
      <w:marBottom w:val="0"/>
      <w:divBdr>
        <w:top w:val="none" w:sz="0" w:space="0" w:color="auto"/>
        <w:left w:val="none" w:sz="0" w:space="0" w:color="auto"/>
        <w:bottom w:val="none" w:sz="0" w:space="0" w:color="auto"/>
        <w:right w:val="none" w:sz="0" w:space="0" w:color="auto"/>
      </w:divBdr>
    </w:div>
    <w:div w:id="311832145">
      <w:bodyDiv w:val="1"/>
      <w:marLeft w:val="0"/>
      <w:marRight w:val="0"/>
      <w:marTop w:val="0"/>
      <w:marBottom w:val="0"/>
      <w:divBdr>
        <w:top w:val="none" w:sz="0" w:space="0" w:color="auto"/>
        <w:left w:val="none" w:sz="0" w:space="0" w:color="auto"/>
        <w:bottom w:val="none" w:sz="0" w:space="0" w:color="auto"/>
        <w:right w:val="none" w:sz="0" w:space="0" w:color="auto"/>
      </w:divBdr>
    </w:div>
    <w:div w:id="311833246">
      <w:bodyDiv w:val="1"/>
      <w:marLeft w:val="0"/>
      <w:marRight w:val="0"/>
      <w:marTop w:val="0"/>
      <w:marBottom w:val="0"/>
      <w:divBdr>
        <w:top w:val="none" w:sz="0" w:space="0" w:color="auto"/>
        <w:left w:val="none" w:sz="0" w:space="0" w:color="auto"/>
        <w:bottom w:val="none" w:sz="0" w:space="0" w:color="auto"/>
        <w:right w:val="none" w:sz="0" w:space="0" w:color="auto"/>
      </w:divBdr>
    </w:div>
    <w:div w:id="311909528">
      <w:bodyDiv w:val="1"/>
      <w:marLeft w:val="0"/>
      <w:marRight w:val="0"/>
      <w:marTop w:val="0"/>
      <w:marBottom w:val="0"/>
      <w:divBdr>
        <w:top w:val="none" w:sz="0" w:space="0" w:color="auto"/>
        <w:left w:val="none" w:sz="0" w:space="0" w:color="auto"/>
        <w:bottom w:val="none" w:sz="0" w:space="0" w:color="auto"/>
        <w:right w:val="none" w:sz="0" w:space="0" w:color="auto"/>
      </w:divBdr>
    </w:div>
    <w:div w:id="311913013">
      <w:bodyDiv w:val="1"/>
      <w:marLeft w:val="0"/>
      <w:marRight w:val="0"/>
      <w:marTop w:val="0"/>
      <w:marBottom w:val="0"/>
      <w:divBdr>
        <w:top w:val="none" w:sz="0" w:space="0" w:color="auto"/>
        <w:left w:val="none" w:sz="0" w:space="0" w:color="auto"/>
        <w:bottom w:val="none" w:sz="0" w:space="0" w:color="auto"/>
        <w:right w:val="none" w:sz="0" w:space="0" w:color="auto"/>
      </w:divBdr>
    </w:div>
    <w:div w:id="311913947">
      <w:bodyDiv w:val="1"/>
      <w:marLeft w:val="0"/>
      <w:marRight w:val="0"/>
      <w:marTop w:val="0"/>
      <w:marBottom w:val="0"/>
      <w:divBdr>
        <w:top w:val="none" w:sz="0" w:space="0" w:color="auto"/>
        <w:left w:val="none" w:sz="0" w:space="0" w:color="auto"/>
        <w:bottom w:val="none" w:sz="0" w:space="0" w:color="auto"/>
        <w:right w:val="none" w:sz="0" w:space="0" w:color="auto"/>
      </w:divBdr>
    </w:div>
    <w:div w:id="311951787">
      <w:bodyDiv w:val="1"/>
      <w:marLeft w:val="0"/>
      <w:marRight w:val="0"/>
      <w:marTop w:val="0"/>
      <w:marBottom w:val="0"/>
      <w:divBdr>
        <w:top w:val="none" w:sz="0" w:space="0" w:color="auto"/>
        <w:left w:val="none" w:sz="0" w:space="0" w:color="auto"/>
        <w:bottom w:val="none" w:sz="0" w:space="0" w:color="auto"/>
        <w:right w:val="none" w:sz="0" w:space="0" w:color="auto"/>
      </w:divBdr>
    </w:div>
    <w:div w:id="311952164">
      <w:bodyDiv w:val="1"/>
      <w:marLeft w:val="0"/>
      <w:marRight w:val="0"/>
      <w:marTop w:val="0"/>
      <w:marBottom w:val="0"/>
      <w:divBdr>
        <w:top w:val="none" w:sz="0" w:space="0" w:color="auto"/>
        <w:left w:val="none" w:sz="0" w:space="0" w:color="auto"/>
        <w:bottom w:val="none" w:sz="0" w:space="0" w:color="auto"/>
        <w:right w:val="none" w:sz="0" w:space="0" w:color="auto"/>
      </w:divBdr>
    </w:div>
    <w:div w:id="311981800">
      <w:bodyDiv w:val="1"/>
      <w:marLeft w:val="0"/>
      <w:marRight w:val="0"/>
      <w:marTop w:val="0"/>
      <w:marBottom w:val="0"/>
      <w:divBdr>
        <w:top w:val="none" w:sz="0" w:space="0" w:color="auto"/>
        <w:left w:val="none" w:sz="0" w:space="0" w:color="auto"/>
        <w:bottom w:val="none" w:sz="0" w:space="0" w:color="auto"/>
        <w:right w:val="none" w:sz="0" w:space="0" w:color="auto"/>
      </w:divBdr>
    </w:div>
    <w:div w:id="311983964">
      <w:bodyDiv w:val="1"/>
      <w:marLeft w:val="0"/>
      <w:marRight w:val="0"/>
      <w:marTop w:val="0"/>
      <w:marBottom w:val="0"/>
      <w:divBdr>
        <w:top w:val="none" w:sz="0" w:space="0" w:color="auto"/>
        <w:left w:val="none" w:sz="0" w:space="0" w:color="auto"/>
        <w:bottom w:val="none" w:sz="0" w:space="0" w:color="auto"/>
        <w:right w:val="none" w:sz="0" w:space="0" w:color="auto"/>
      </w:divBdr>
    </w:div>
    <w:div w:id="312028541">
      <w:bodyDiv w:val="1"/>
      <w:marLeft w:val="0"/>
      <w:marRight w:val="0"/>
      <w:marTop w:val="0"/>
      <w:marBottom w:val="0"/>
      <w:divBdr>
        <w:top w:val="none" w:sz="0" w:space="0" w:color="auto"/>
        <w:left w:val="none" w:sz="0" w:space="0" w:color="auto"/>
        <w:bottom w:val="none" w:sz="0" w:space="0" w:color="auto"/>
        <w:right w:val="none" w:sz="0" w:space="0" w:color="auto"/>
      </w:divBdr>
    </w:div>
    <w:div w:id="312028705">
      <w:bodyDiv w:val="1"/>
      <w:marLeft w:val="0"/>
      <w:marRight w:val="0"/>
      <w:marTop w:val="0"/>
      <w:marBottom w:val="0"/>
      <w:divBdr>
        <w:top w:val="none" w:sz="0" w:space="0" w:color="auto"/>
        <w:left w:val="none" w:sz="0" w:space="0" w:color="auto"/>
        <w:bottom w:val="none" w:sz="0" w:space="0" w:color="auto"/>
        <w:right w:val="none" w:sz="0" w:space="0" w:color="auto"/>
      </w:divBdr>
    </w:div>
    <w:div w:id="312029199">
      <w:bodyDiv w:val="1"/>
      <w:marLeft w:val="0"/>
      <w:marRight w:val="0"/>
      <w:marTop w:val="0"/>
      <w:marBottom w:val="0"/>
      <w:divBdr>
        <w:top w:val="none" w:sz="0" w:space="0" w:color="auto"/>
        <w:left w:val="none" w:sz="0" w:space="0" w:color="auto"/>
        <w:bottom w:val="none" w:sz="0" w:space="0" w:color="auto"/>
        <w:right w:val="none" w:sz="0" w:space="0" w:color="auto"/>
      </w:divBdr>
    </w:div>
    <w:div w:id="312032609">
      <w:bodyDiv w:val="1"/>
      <w:marLeft w:val="0"/>
      <w:marRight w:val="0"/>
      <w:marTop w:val="0"/>
      <w:marBottom w:val="0"/>
      <w:divBdr>
        <w:top w:val="none" w:sz="0" w:space="0" w:color="auto"/>
        <w:left w:val="none" w:sz="0" w:space="0" w:color="auto"/>
        <w:bottom w:val="none" w:sz="0" w:space="0" w:color="auto"/>
        <w:right w:val="none" w:sz="0" w:space="0" w:color="auto"/>
      </w:divBdr>
    </w:div>
    <w:div w:id="312099754">
      <w:bodyDiv w:val="1"/>
      <w:marLeft w:val="0"/>
      <w:marRight w:val="0"/>
      <w:marTop w:val="0"/>
      <w:marBottom w:val="0"/>
      <w:divBdr>
        <w:top w:val="none" w:sz="0" w:space="0" w:color="auto"/>
        <w:left w:val="none" w:sz="0" w:space="0" w:color="auto"/>
        <w:bottom w:val="none" w:sz="0" w:space="0" w:color="auto"/>
        <w:right w:val="none" w:sz="0" w:space="0" w:color="auto"/>
      </w:divBdr>
    </w:div>
    <w:div w:id="312100786">
      <w:bodyDiv w:val="1"/>
      <w:marLeft w:val="0"/>
      <w:marRight w:val="0"/>
      <w:marTop w:val="0"/>
      <w:marBottom w:val="0"/>
      <w:divBdr>
        <w:top w:val="none" w:sz="0" w:space="0" w:color="auto"/>
        <w:left w:val="none" w:sz="0" w:space="0" w:color="auto"/>
        <w:bottom w:val="none" w:sz="0" w:space="0" w:color="auto"/>
        <w:right w:val="none" w:sz="0" w:space="0" w:color="auto"/>
      </w:divBdr>
    </w:div>
    <w:div w:id="312105286">
      <w:bodyDiv w:val="1"/>
      <w:marLeft w:val="0"/>
      <w:marRight w:val="0"/>
      <w:marTop w:val="0"/>
      <w:marBottom w:val="0"/>
      <w:divBdr>
        <w:top w:val="none" w:sz="0" w:space="0" w:color="auto"/>
        <w:left w:val="none" w:sz="0" w:space="0" w:color="auto"/>
        <w:bottom w:val="none" w:sz="0" w:space="0" w:color="auto"/>
        <w:right w:val="none" w:sz="0" w:space="0" w:color="auto"/>
      </w:divBdr>
    </w:div>
    <w:div w:id="312105797">
      <w:bodyDiv w:val="1"/>
      <w:marLeft w:val="0"/>
      <w:marRight w:val="0"/>
      <w:marTop w:val="0"/>
      <w:marBottom w:val="0"/>
      <w:divBdr>
        <w:top w:val="none" w:sz="0" w:space="0" w:color="auto"/>
        <w:left w:val="none" w:sz="0" w:space="0" w:color="auto"/>
        <w:bottom w:val="none" w:sz="0" w:space="0" w:color="auto"/>
        <w:right w:val="none" w:sz="0" w:space="0" w:color="auto"/>
      </w:divBdr>
    </w:div>
    <w:div w:id="312150343">
      <w:bodyDiv w:val="1"/>
      <w:marLeft w:val="0"/>
      <w:marRight w:val="0"/>
      <w:marTop w:val="0"/>
      <w:marBottom w:val="0"/>
      <w:divBdr>
        <w:top w:val="none" w:sz="0" w:space="0" w:color="auto"/>
        <w:left w:val="none" w:sz="0" w:space="0" w:color="auto"/>
        <w:bottom w:val="none" w:sz="0" w:space="0" w:color="auto"/>
        <w:right w:val="none" w:sz="0" w:space="0" w:color="auto"/>
      </w:divBdr>
    </w:div>
    <w:div w:id="312150409">
      <w:bodyDiv w:val="1"/>
      <w:marLeft w:val="0"/>
      <w:marRight w:val="0"/>
      <w:marTop w:val="0"/>
      <w:marBottom w:val="0"/>
      <w:divBdr>
        <w:top w:val="none" w:sz="0" w:space="0" w:color="auto"/>
        <w:left w:val="none" w:sz="0" w:space="0" w:color="auto"/>
        <w:bottom w:val="none" w:sz="0" w:space="0" w:color="auto"/>
        <w:right w:val="none" w:sz="0" w:space="0" w:color="auto"/>
      </w:divBdr>
    </w:div>
    <w:div w:id="312174908">
      <w:bodyDiv w:val="1"/>
      <w:marLeft w:val="0"/>
      <w:marRight w:val="0"/>
      <w:marTop w:val="0"/>
      <w:marBottom w:val="0"/>
      <w:divBdr>
        <w:top w:val="none" w:sz="0" w:space="0" w:color="auto"/>
        <w:left w:val="none" w:sz="0" w:space="0" w:color="auto"/>
        <w:bottom w:val="none" w:sz="0" w:space="0" w:color="auto"/>
        <w:right w:val="none" w:sz="0" w:space="0" w:color="auto"/>
      </w:divBdr>
    </w:div>
    <w:div w:id="312178033">
      <w:bodyDiv w:val="1"/>
      <w:marLeft w:val="0"/>
      <w:marRight w:val="0"/>
      <w:marTop w:val="0"/>
      <w:marBottom w:val="0"/>
      <w:divBdr>
        <w:top w:val="none" w:sz="0" w:space="0" w:color="auto"/>
        <w:left w:val="none" w:sz="0" w:space="0" w:color="auto"/>
        <w:bottom w:val="none" w:sz="0" w:space="0" w:color="auto"/>
        <w:right w:val="none" w:sz="0" w:space="0" w:color="auto"/>
      </w:divBdr>
    </w:div>
    <w:div w:id="312178176">
      <w:bodyDiv w:val="1"/>
      <w:marLeft w:val="0"/>
      <w:marRight w:val="0"/>
      <w:marTop w:val="0"/>
      <w:marBottom w:val="0"/>
      <w:divBdr>
        <w:top w:val="none" w:sz="0" w:space="0" w:color="auto"/>
        <w:left w:val="none" w:sz="0" w:space="0" w:color="auto"/>
        <w:bottom w:val="none" w:sz="0" w:space="0" w:color="auto"/>
        <w:right w:val="none" w:sz="0" w:space="0" w:color="auto"/>
      </w:divBdr>
    </w:div>
    <w:div w:id="312178666">
      <w:bodyDiv w:val="1"/>
      <w:marLeft w:val="0"/>
      <w:marRight w:val="0"/>
      <w:marTop w:val="0"/>
      <w:marBottom w:val="0"/>
      <w:divBdr>
        <w:top w:val="none" w:sz="0" w:space="0" w:color="auto"/>
        <w:left w:val="none" w:sz="0" w:space="0" w:color="auto"/>
        <w:bottom w:val="none" w:sz="0" w:space="0" w:color="auto"/>
        <w:right w:val="none" w:sz="0" w:space="0" w:color="auto"/>
      </w:divBdr>
    </w:div>
    <w:div w:id="312218513">
      <w:bodyDiv w:val="1"/>
      <w:marLeft w:val="0"/>
      <w:marRight w:val="0"/>
      <w:marTop w:val="0"/>
      <w:marBottom w:val="0"/>
      <w:divBdr>
        <w:top w:val="none" w:sz="0" w:space="0" w:color="auto"/>
        <w:left w:val="none" w:sz="0" w:space="0" w:color="auto"/>
        <w:bottom w:val="none" w:sz="0" w:space="0" w:color="auto"/>
        <w:right w:val="none" w:sz="0" w:space="0" w:color="auto"/>
      </w:divBdr>
    </w:div>
    <w:div w:id="312219044">
      <w:bodyDiv w:val="1"/>
      <w:marLeft w:val="0"/>
      <w:marRight w:val="0"/>
      <w:marTop w:val="0"/>
      <w:marBottom w:val="0"/>
      <w:divBdr>
        <w:top w:val="none" w:sz="0" w:space="0" w:color="auto"/>
        <w:left w:val="none" w:sz="0" w:space="0" w:color="auto"/>
        <w:bottom w:val="none" w:sz="0" w:space="0" w:color="auto"/>
        <w:right w:val="none" w:sz="0" w:space="0" w:color="auto"/>
      </w:divBdr>
    </w:div>
    <w:div w:id="312220248">
      <w:bodyDiv w:val="1"/>
      <w:marLeft w:val="0"/>
      <w:marRight w:val="0"/>
      <w:marTop w:val="0"/>
      <w:marBottom w:val="0"/>
      <w:divBdr>
        <w:top w:val="none" w:sz="0" w:space="0" w:color="auto"/>
        <w:left w:val="none" w:sz="0" w:space="0" w:color="auto"/>
        <w:bottom w:val="none" w:sz="0" w:space="0" w:color="auto"/>
        <w:right w:val="none" w:sz="0" w:space="0" w:color="auto"/>
      </w:divBdr>
    </w:div>
    <w:div w:id="312220399">
      <w:bodyDiv w:val="1"/>
      <w:marLeft w:val="0"/>
      <w:marRight w:val="0"/>
      <w:marTop w:val="0"/>
      <w:marBottom w:val="0"/>
      <w:divBdr>
        <w:top w:val="none" w:sz="0" w:space="0" w:color="auto"/>
        <w:left w:val="none" w:sz="0" w:space="0" w:color="auto"/>
        <w:bottom w:val="none" w:sz="0" w:space="0" w:color="auto"/>
        <w:right w:val="none" w:sz="0" w:space="0" w:color="auto"/>
      </w:divBdr>
    </w:div>
    <w:div w:id="312223478">
      <w:bodyDiv w:val="1"/>
      <w:marLeft w:val="0"/>
      <w:marRight w:val="0"/>
      <w:marTop w:val="0"/>
      <w:marBottom w:val="0"/>
      <w:divBdr>
        <w:top w:val="none" w:sz="0" w:space="0" w:color="auto"/>
        <w:left w:val="none" w:sz="0" w:space="0" w:color="auto"/>
        <w:bottom w:val="none" w:sz="0" w:space="0" w:color="auto"/>
        <w:right w:val="none" w:sz="0" w:space="0" w:color="auto"/>
      </w:divBdr>
    </w:div>
    <w:div w:id="312299440">
      <w:bodyDiv w:val="1"/>
      <w:marLeft w:val="0"/>
      <w:marRight w:val="0"/>
      <w:marTop w:val="0"/>
      <w:marBottom w:val="0"/>
      <w:divBdr>
        <w:top w:val="none" w:sz="0" w:space="0" w:color="auto"/>
        <w:left w:val="none" w:sz="0" w:space="0" w:color="auto"/>
        <w:bottom w:val="none" w:sz="0" w:space="0" w:color="auto"/>
        <w:right w:val="none" w:sz="0" w:space="0" w:color="auto"/>
      </w:divBdr>
    </w:div>
    <w:div w:id="312300122">
      <w:bodyDiv w:val="1"/>
      <w:marLeft w:val="0"/>
      <w:marRight w:val="0"/>
      <w:marTop w:val="0"/>
      <w:marBottom w:val="0"/>
      <w:divBdr>
        <w:top w:val="none" w:sz="0" w:space="0" w:color="auto"/>
        <w:left w:val="none" w:sz="0" w:space="0" w:color="auto"/>
        <w:bottom w:val="none" w:sz="0" w:space="0" w:color="auto"/>
        <w:right w:val="none" w:sz="0" w:space="0" w:color="auto"/>
      </w:divBdr>
    </w:div>
    <w:div w:id="312371561">
      <w:bodyDiv w:val="1"/>
      <w:marLeft w:val="0"/>
      <w:marRight w:val="0"/>
      <w:marTop w:val="0"/>
      <w:marBottom w:val="0"/>
      <w:divBdr>
        <w:top w:val="none" w:sz="0" w:space="0" w:color="auto"/>
        <w:left w:val="none" w:sz="0" w:space="0" w:color="auto"/>
        <w:bottom w:val="none" w:sz="0" w:space="0" w:color="auto"/>
        <w:right w:val="none" w:sz="0" w:space="0" w:color="auto"/>
      </w:divBdr>
    </w:div>
    <w:div w:id="312372398">
      <w:bodyDiv w:val="1"/>
      <w:marLeft w:val="0"/>
      <w:marRight w:val="0"/>
      <w:marTop w:val="0"/>
      <w:marBottom w:val="0"/>
      <w:divBdr>
        <w:top w:val="none" w:sz="0" w:space="0" w:color="auto"/>
        <w:left w:val="none" w:sz="0" w:space="0" w:color="auto"/>
        <w:bottom w:val="none" w:sz="0" w:space="0" w:color="auto"/>
        <w:right w:val="none" w:sz="0" w:space="0" w:color="auto"/>
      </w:divBdr>
    </w:div>
    <w:div w:id="312411390">
      <w:bodyDiv w:val="1"/>
      <w:marLeft w:val="0"/>
      <w:marRight w:val="0"/>
      <w:marTop w:val="0"/>
      <w:marBottom w:val="0"/>
      <w:divBdr>
        <w:top w:val="none" w:sz="0" w:space="0" w:color="auto"/>
        <w:left w:val="none" w:sz="0" w:space="0" w:color="auto"/>
        <w:bottom w:val="none" w:sz="0" w:space="0" w:color="auto"/>
        <w:right w:val="none" w:sz="0" w:space="0" w:color="auto"/>
      </w:divBdr>
    </w:div>
    <w:div w:id="312416607">
      <w:bodyDiv w:val="1"/>
      <w:marLeft w:val="0"/>
      <w:marRight w:val="0"/>
      <w:marTop w:val="0"/>
      <w:marBottom w:val="0"/>
      <w:divBdr>
        <w:top w:val="none" w:sz="0" w:space="0" w:color="auto"/>
        <w:left w:val="none" w:sz="0" w:space="0" w:color="auto"/>
        <w:bottom w:val="none" w:sz="0" w:space="0" w:color="auto"/>
        <w:right w:val="none" w:sz="0" w:space="0" w:color="auto"/>
      </w:divBdr>
    </w:div>
    <w:div w:id="312487562">
      <w:bodyDiv w:val="1"/>
      <w:marLeft w:val="0"/>
      <w:marRight w:val="0"/>
      <w:marTop w:val="0"/>
      <w:marBottom w:val="0"/>
      <w:divBdr>
        <w:top w:val="none" w:sz="0" w:space="0" w:color="auto"/>
        <w:left w:val="none" w:sz="0" w:space="0" w:color="auto"/>
        <w:bottom w:val="none" w:sz="0" w:space="0" w:color="auto"/>
        <w:right w:val="none" w:sz="0" w:space="0" w:color="auto"/>
      </w:divBdr>
    </w:div>
    <w:div w:id="312488066">
      <w:bodyDiv w:val="1"/>
      <w:marLeft w:val="0"/>
      <w:marRight w:val="0"/>
      <w:marTop w:val="0"/>
      <w:marBottom w:val="0"/>
      <w:divBdr>
        <w:top w:val="none" w:sz="0" w:space="0" w:color="auto"/>
        <w:left w:val="none" w:sz="0" w:space="0" w:color="auto"/>
        <w:bottom w:val="none" w:sz="0" w:space="0" w:color="auto"/>
        <w:right w:val="none" w:sz="0" w:space="0" w:color="auto"/>
      </w:divBdr>
    </w:div>
    <w:div w:id="312492635">
      <w:bodyDiv w:val="1"/>
      <w:marLeft w:val="0"/>
      <w:marRight w:val="0"/>
      <w:marTop w:val="0"/>
      <w:marBottom w:val="0"/>
      <w:divBdr>
        <w:top w:val="none" w:sz="0" w:space="0" w:color="auto"/>
        <w:left w:val="none" w:sz="0" w:space="0" w:color="auto"/>
        <w:bottom w:val="none" w:sz="0" w:space="0" w:color="auto"/>
        <w:right w:val="none" w:sz="0" w:space="0" w:color="auto"/>
      </w:divBdr>
    </w:div>
    <w:div w:id="312494220">
      <w:bodyDiv w:val="1"/>
      <w:marLeft w:val="0"/>
      <w:marRight w:val="0"/>
      <w:marTop w:val="0"/>
      <w:marBottom w:val="0"/>
      <w:divBdr>
        <w:top w:val="none" w:sz="0" w:space="0" w:color="auto"/>
        <w:left w:val="none" w:sz="0" w:space="0" w:color="auto"/>
        <w:bottom w:val="none" w:sz="0" w:space="0" w:color="auto"/>
        <w:right w:val="none" w:sz="0" w:space="0" w:color="auto"/>
      </w:divBdr>
    </w:div>
    <w:div w:id="312494246">
      <w:bodyDiv w:val="1"/>
      <w:marLeft w:val="0"/>
      <w:marRight w:val="0"/>
      <w:marTop w:val="0"/>
      <w:marBottom w:val="0"/>
      <w:divBdr>
        <w:top w:val="none" w:sz="0" w:space="0" w:color="auto"/>
        <w:left w:val="none" w:sz="0" w:space="0" w:color="auto"/>
        <w:bottom w:val="none" w:sz="0" w:space="0" w:color="auto"/>
        <w:right w:val="none" w:sz="0" w:space="0" w:color="auto"/>
      </w:divBdr>
    </w:div>
    <w:div w:id="312561894">
      <w:bodyDiv w:val="1"/>
      <w:marLeft w:val="0"/>
      <w:marRight w:val="0"/>
      <w:marTop w:val="0"/>
      <w:marBottom w:val="0"/>
      <w:divBdr>
        <w:top w:val="none" w:sz="0" w:space="0" w:color="auto"/>
        <w:left w:val="none" w:sz="0" w:space="0" w:color="auto"/>
        <w:bottom w:val="none" w:sz="0" w:space="0" w:color="auto"/>
        <w:right w:val="none" w:sz="0" w:space="0" w:color="auto"/>
      </w:divBdr>
    </w:div>
    <w:div w:id="312564603">
      <w:bodyDiv w:val="1"/>
      <w:marLeft w:val="0"/>
      <w:marRight w:val="0"/>
      <w:marTop w:val="0"/>
      <w:marBottom w:val="0"/>
      <w:divBdr>
        <w:top w:val="none" w:sz="0" w:space="0" w:color="auto"/>
        <w:left w:val="none" w:sz="0" w:space="0" w:color="auto"/>
        <w:bottom w:val="none" w:sz="0" w:space="0" w:color="auto"/>
        <w:right w:val="none" w:sz="0" w:space="0" w:color="auto"/>
      </w:divBdr>
    </w:div>
    <w:div w:id="312566661">
      <w:bodyDiv w:val="1"/>
      <w:marLeft w:val="0"/>
      <w:marRight w:val="0"/>
      <w:marTop w:val="0"/>
      <w:marBottom w:val="0"/>
      <w:divBdr>
        <w:top w:val="none" w:sz="0" w:space="0" w:color="auto"/>
        <w:left w:val="none" w:sz="0" w:space="0" w:color="auto"/>
        <w:bottom w:val="none" w:sz="0" w:space="0" w:color="auto"/>
        <w:right w:val="none" w:sz="0" w:space="0" w:color="auto"/>
      </w:divBdr>
    </w:div>
    <w:div w:id="312567437">
      <w:bodyDiv w:val="1"/>
      <w:marLeft w:val="0"/>
      <w:marRight w:val="0"/>
      <w:marTop w:val="0"/>
      <w:marBottom w:val="0"/>
      <w:divBdr>
        <w:top w:val="none" w:sz="0" w:space="0" w:color="auto"/>
        <w:left w:val="none" w:sz="0" w:space="0" w:color="auto"/>
        <w:bottom w:val="none" w:sz="0" w:space="0" w:color="auto"/>
        <w:right w:val="none" w:sz="0" w:space="0" w:color="auto"/>
      </w:divBdr>
    </w:div>
    <w:div w:id="312569798">
      <w:bodyDiv w:val="1"/>
      <w:marLeft w:val="0"/>
      <w:marRight w:val="0"/>
      <w:marTop w:val="0"/>
      <w:marBottom w:val="0"/>
      <w:divBdr>
        <w:top w:val="none" w:sz="0" w:space="0" w:color="auto"/>
        <w:left w:val="none" w:sz="0" w:space="0" w:color="auto"/>
        <w:bottom w:val="none" w:sz="0" w:space="0" w:color="auto"/>
        <w:right w:val="none" w:sz="0" w:space="0" w:color="auto"/>
      </w:divBdr>
    </w:div>
    <w:div w:id="312607319">
      <w:bodyDiv w:val="1"/>
      <w:marLeft w:val="0"/>
      <w:marRight w:val="0"/>
      <w:marTop w:val="0"/>
      <w:marBottom w:val="0"/>
      <w:divBdr>
        <w:top w:val="none" w:sz="0" w:space="0" w:color="auto"/>
        <w:left w:val="none" w:sz="0" w:space="0" w:color="auto"/>
        <w:bottom w:val="none" w:sz="0" w:space="0" w:color="auto"/>
        <w:right w:val="none" w:sz="0" w:space="0" w:color="auto"/>
      </w:divBdr>
    </w:div>
    <w:div w:id="312609461">
      <w:bodyDiv w:val="1"/>
      <w:marLeft w:val="0"/>
      <w:marRight w:val="0"/>
      <w:marTop w:val="0"/>
      <w:marBottom w:val="0"/>
      <w:divBdr>
        <w:top w:val="none" w:sz="0" w:space="0" w:color="auto"/>
        <w:left w:val="none" w:sz="0" w:space="0" w:color="auto"/>
        <w:bottom w:val="none" w:sz="0" w:space="0" w:color="auto"/>
        <w:right w:val="none" w:sz="0" w:space="0" w:color="auto"/>
      </w:divBdr>
    </w:div>
    <w:div w:id="312609891">
      <w:bodyDiv w:val="1"/>
      <w:marLeft w:val="0"/>
      <w:marRight w:val="0"/>
      <w:marTop w:val="0"/>
      <w:marBottom w:val="0"/>
      <w:divBdr>
        <w:top w:val="none" w:sz="0" w:space="0" w:color="auto"/>
        <w:left w:val="none" w:sz="0" w:space="0" w:color="auto"/>
        <w:bottom w:val="none" w:sz="0" w:space="0" w:color="auto"/>
        <w:right w:val="none" w:sz="0" w:space="0" w:color="auto"/>
      </w:divBdr>
    </w:div>
    <w:div w:id="312611074">
      <w:bodyDiv w:val="1"/>
      <w:marLeft w:val="0"/>
      <w:marRight w:val="0"/>
      <w:marTop w:val="0"/>
      <w:marBottom w:val="0"/>
      <w:divBdr>
        <w:top w:val="none" w:sz="0" w:space="0" w:color="auto"/>
        <w:left w:val="none" w:sz="0" w:space="0" w:color="auto"/>
        <w:bottom w:val="none" w:sz="0" w:space="0" w:color="auto"/>
        <w:right w:val="none" w:sz="0" w:space="0" w:color="auto"/>
      </w:divBdr>
    </w:div>
    <w:div w:id="312611574">
      <w:bodyDiv w:val="1"/>
      <w:marLeft w:val="0"/>
      <w:marRight w:val="0"/>
      <w:marTop w:val="0"/>
      <w:marBottom w:val="0"/>
      <w:divBdr>
        <w:top w:val="none" w:sz="0" w:space="0" w:color="auto"/>
        <w:left w:val="none" w:sz="0" w:space="0" w:color="auto"/>
        <w:bottom w:val="none" w:sz="0" w:space="0" w:color="auto"/>
        <w:right w:val="none" w:sz="0" w:space="0" w:color="auto"/>
      </w:divBdr>
    </w:div>
    <w:div w:id="312611703">
      <w:bodyDiv w:val="1"/>
      <w:marLeft w:val="0"/>
      <w:marRight w:val="0"/>
      <w:marTop w:val="0"/>
      <w:marBottom w:val="0"/>
      <w:divBdr>
        <w:top w:val="none" w:sz="0" w:space="0" w:color="auto"/>
        <w:left w:val="none" w:sz="0" w:space="0" w:color="auto"/>
        <w:bottom w:val="none" w:sz="0" w:space="0" w:color="auto"/>
        <w:right w:val="none" w:sz="0" w:space="0" w:color="auto"/>
      </w:divBdr>
    </w:div>
    <w:div w:id="312637177">
      <w:bodyDiv w:val="1"/>
      <w:marLeft w:val="0"/>
      <w:marRight w:val="0"/>
      <w:marTop w:val="0"/>
      <w:marBottom w:val="0"/>
      <w:divBdr>
        <w:top w:val="none" w:sz="0" w:space="0" w:color="auto"/>
        <w:left w:val="none" w:sz="0" w:space="0" w:color="auto"/>
        <w:bottom w:val="none" w:sz="0" w:space="0" w:color="auto"/>
        <w:right w:val="none" w:sz="0" w:space="0" w:color="auto"/>
      </w:divBdr>
    </w:div>
    <w:div w:id="312637365">
      <w:bodyDiv w:val="1"/>
      <w:marLeft w:val="0"/>
      <w:marRight w:val="0"/>
      <w:marTop w:val="0"/>
      <w:marBottom w:val="0"/>
      <w:divBdr>
        <w:top w:val="none" w:sz="0" w:space="0" w:color="auto"/>
        <w:left w:val="none" w:sz="0" w:space="0" w:color="auto"/>
        <w:bottom w:val="none" w:sz="0" w:space="0" w:color="auto"/>
        <w:right w:val="none" w:sz="0" w:space="0" w:color="auto"/>
      </w:divBdr>
    </w:div>
    <w:div w:id="312638081">
      <w:bodyDiv w:val="1"/>
      <w:marLeft w:val="0"/>
      <w:marRight w:val="0"/>
      <w:marTop w:val="0"/>
      <w:marBottom w:val="0"/>
      <w:divBdr>
        <w:top w:val="none" w:sz="0" w:space="0" w:color="auto"/>
        <w:left w:val="none" w:sz="0" w:space="0" w:color="auto"/>
        <w:bottom w:val="none" w:sz="0" w:space="0" w:color="auto"/>
        <w:right w:val="none" w:sz="0" w:space="0" w:color="auto"/>
      </w:divBdr>
    </w:div>
    <w:div w:id="312681221">
      <w:bodyDiv w:val="1"/>
      <w:marLeft w:val="0"/>
      <w:marRight w:val="0"/>
      <w:marTop w:val="0"/>
      <w:marBottom w:val="0"/>
      <w:divBdr>
        <w:top w:val="none" w:sz="0" w:space="0" w:color="auto"/>
        <w:left w:val="none" w:sz="0" w:space="0" w:color="auto"/>
        <w:bottom w:val="none" w:sz="0" w:space="0" w:color="auto"/>
        <w:right w:val="none" w:sz="0" w:space="0" w:color="auto"/>
      </w:divBdr>
    </w:div>
    <w:div w:id="312684258">
      <w:bodyDiv w:val="1"/>
      <w:marLeft w:val="0"/>
      <w:marRight w:val="0"/>
      <w:marTop w:val="0"/>
      <w:marBottom w:val="0"/>
      <w:divBdr>
        <w:top w:val="none" w:sz="0" w:space="0" w:color="auto"/>
        <w:left w:val="none" w:sz="0" w:space="0" w:color="auto"/>
        <w:bottom w:val="none" w:sz="0" w:space="0" w:color="auto"/>
        <w:right w:val="none" w:sz="0" w:space="0" w:color="auto"/>
      </w:divBdr>
    </w:div>
    <w:div w:id="312754846">
      <w:bodyDiv w:val="1"/>
      <w:marLeft w:val="0"/>
      <w:marRight w:val="0"/>
      <w:marTop w:val="0"/>
      <w:marBottom w:val="0"/>
      <w:divBdr>
        <w:top w:val="none" w:sz="0" w:space="0" w:color="auto"/>
        <w:left w:val="none" w:sz="0" w:space="0" w:color="auto"/>
        <w:bottom w:val="none" w:sz="0" w:space="0" w:color="auto"/>
        <w:right w:val="none" w:sz="0" w:space="0" w:color="auto"/>
      </w:divBdr>
    </w:div>
    <w:div w:id="312757620">
      <w:bodyDiv w:val="1"/>
      <w:marLeft w:val="0"/>
      <w:marRight w:val="0"/>
      <w:marTop w:val="0"/>
      <w:marBottom w:val="0"/>
      <w:divBdr>
        <w:top w:val="none" w:sz="0" w:space="0" w:color="auto"/>
        <w:left w:val="none" w:sz="0" w:space="0" w:color="auto"/>
        <w:bottom w:val="none" w:sz="0" w:space="0" w:color="auto"/>
        <w:right w:val="none" w:sz="0" w:space="0" w:color="auto"/>
      </w:divBdr>
    </w:div>
    <w:div w:id="312759710">
      <w:bodyDiv w:val="1"/>
      <w:marLeft w:val="0"/>
      <w:marRight w:val="0"/>
      <w:marTop w:val="0"/>
      <w:marBottom w:val="0"/>
      <w:divBdr>
        <w:top w:val="none" w:sz="0" w:space="0" w:color="auto"/>
        <w:left w:val="none" w:sz="0" w:space="0" w:color="auto"/>
        <w:bottom w:val="none" w:sz="0" w:space="0" w:color="auto"/>
        <w:right w:val="none" w:sz="0" w:space="0" w:color="auto"/>
      </w:divBdr>
    </w:div>
    <w:div w:id="312759973">
      <w:bodyDiv w:val="1"/>
      <w:marLeft w:val="0"/>
      <w:marRight w:val="0"/>
      <w:marTop w:val="0"/>
      <w:marBottom w:val="0"/>
      <w:divBdr>
        <w:top w:val="none" w:sz="0" w:space="0" w:color="auto"/>
        <w:left w:val="none" w:sz="0" w:space="0" w:color="auto"/>
        <w:bottom w:val="none" w:sz="0" w:space="0" w:color="auto"/>
        <w:right w:val="none" w:sz="0" w:space="0" w:color="auto"/>
      </w:divBdr>
    </w:div>
    <w:div w:id="312762829">
      <w:bodyDiv w:val="1"/>
      <w:marLeft w:val="0"/>
      <w:marRight w:val="0"/>
      <w:marTop w:val="0"/>
      <w:marBottom w:val="0"/>
      <w:divBdr>
        <w:top w:val="none" w:sz="0" w:space="0" w:color="auto"/>
        <w:left w:val="none" w:sz="0" w:space="0" w:color="auto"/>
        <w:bottom w:val="none" w:sz="0" w:space="0" w:color="auto"/>
        <w:right w:val="none" w:sz="0" w:space="0" w:color="auto"/>
      </w:divBdr>
    </w:div>
    <w:div w:id="312763522">
      <w:bodyDiv w:val="1"/>
      <w:marLeft w:val="0"/>
      <w:marRight w:val="0"/>
      <w:marTop w:val="0"/>
      <w:marBottom w:val="0"/>
      <w:divBdr>
        <w:top w:val="none" w:sz="0" w:space="0" w:color="auto"/>
        <w:left w:val="none" w:sz="0" w:space="0" w:color="auto"/>
        <w:bottom w:val="none" w:sz="0" w:space="0" w:color="auto"/>
        <w:right w:val="none" w:sz="0" w:space="0" w:color="auto"/>
      </w:divBdr>
    </w:div>
    <w:div w:id="312804982">
      <w:bodyDiv w:val="1"/>
      <w:marLeft w:val="0"/>
      <w:marRight w:val="0"/>
      <w:marTop w:val="0"/>
      <w:marBottom w:val="0"/>
      <w:divBdr>
        <w:top w:val="none" w:sz="0" w:space="0" w:color="auto"/>
        <w:left w:val="none" w:sz="0" w:space="0" w:color="auto"/>
        <w:bottom w:val="none" w:sz="0" w:space="0" w:color="auto"/>
        <w:right w:val="none" w:sz="0" w:space="0" w:color="auto"/>
      </w:divBdr>
    </w:div>
    <w:div w:id="312829232">
      <w:bodyDiv w:val="1"/>
      <w:marLeft w:val="0"/>
      <w:marRight w:val="0"/>
      <w:marTop w:val="0"/>
      <w:marBottom w:val="0"/>
      <w:divBdr>
        <w:top w:val="none" w:sz="0" w:space="0" w:color="auto"/>
        <w:left w:val="none" w:sz="0" w:space="0" w:color="auto"/>
        <w:bottom w:val="none" w:sz="0" w:space="0" w:color="auto"/>
        <w:right w:val="none" w:sz="0" w:space="0" w:color="auto"/>
      </w:divBdr>
    </w:div>
    <w:div w:id="312833685">
      <w:bodyDiv w:val="1"/>
      <w:marLeft w:val="0"/>
      <w:marRight w:val="0"/>
      <w:marTop w:val="0"/>
      <w:marBottom w:val="0"/>
      <w:divBdr>
        <w:top w:val="none" w:sz="0" w:space="0" w:color="auto"/>
        <w:left w:val="none" w:sz="0" w:space="0" w:color="auto"/>
        <w:bottom w:val="none" w:sz="0" w:space="0" w:color="auto"/>
        <w:right w:val="none" w:sz="0" w:space="0" w:color="auto"/>
      </w:divBdr>
    </w:div>
    <w:div w:id="312873434">
      <w:bodyDiv w:val="1"/>
      <w:marLeft w:val="0"/>
      <w:marRight w:val="0"/>
      <w:marTop w:val="0"/>
      <w:marBottom w:val="0"/>
      <w:divBdr>
        <w:top w:val="none" w:sz="0" w:space="0" w:color="auto"/>
        <w:left w:val="none" w:sz="0" w:space="0" w:color="auto"/>
        <w:bottom w:val="none" w:sz="0" w:space="0" w:color="auto"/>
        <w:right w:val="none" w:sz="0" w:space="0" w:color="auto"/>
      </w:divBdr>
    </w:div>
    <w:div w:id="312880499">
      <w:bodyDiv w:val="1"/>
      <w:marLeft w:val="0"/>
      <w:marRight w:val="0"/>
      <w:marTop w:val="0"/>
      <w:marBottom w:val="0"/>
      <w:divBdr>
        <w:top w:val="none" w:sz="0" w:space="0" w:color="auto"/>
        <w:left w:val="none" w:sz="0" w:space="0" w:color="auto"/>
        <w:bottom w:val="none" w:sz="0" w:space="0" w:color="auto"/>
        <w:right w:val="none" w:sz="0" w:space="0" w:color="auto"/>
      </w:divBdr>
    </w:div>
    <w:div w:id="312952673">
      <w:bodyDiv w:val="1"/>
      <w:marLeft w:val="0"/>
      <w:marRight w:val="0"/>
      <w:marTop w:val="0"/>
      <w:marBottom w:val="0"/>
      <w:divBdr>
        <w:top w:val="none" w:sz="0" w:space="0" w:color="auto"/>
        <w:left w:val="none" w:sz="0" w:space="0" w:color="auto"/>
        <w:bottom w:val="none" w:sz="0" w:space="0" w:color="auto"/>
        <w:right w:val="none" w:sz="0" w:space="0" w:color="auto"/>
      </w:divBdr>
    </w:div>
    <w:div w:id="312956654">
      <w:bodyDiv w:val="1"/>
      <w:marLeft w:val="0"/>
      <w:marRight w:val="0"/>
      <w:marTop w:val="0"/>
      <w:marBottom w:val="0"/>
      <w:divBdr>
        <w:top w:val="none" w:sz="0" w:space="0" w:color="auto"/>
        <w:left w:val="none" w:sz="0" w:space="0" w:color="auto"/>
        <w:bottom w:val="none" w:sz="0" w:space="0" w:color="auto"/>
        <w:right w:val="none" w:sz="0" w:space="0" w:color="auto"/>
      </w:divBdr>
    </w:div>
    <w:div w:id="313025416">
      <w:bodyDiv w:val="1"/>
      <w:marLeft w:val="0"/>
      <w:marRight w:val="0"/>
      <w:marTop w:val="0"/>
      <w:marBottom w:val="0"/>
      <w:divBdr>
        <w:top w:val="none" w:sz="0" w:space="0" w:color="auto"/>
        <w:left w:val="none" w:sz="0" w:space="0" w:color="auto"/>
        <w:bottom w:val="none" w:sz="0" w:space="0" w:color="auto"/>
        <w:right w:val="none" w:sz="0" w:space="0" w:color="auto"/>
      </w:divBdr>
    </w:div>
    <w:div w:id="313031882">
      <w:bodyDiv w:val="1"/>
      <w:marLeft w:val="0"/>
      <w:marRight w:val="0"/>
      <w:marTop w:val="0"/>
      <w:marBottom w:val="0"/>
      <w:divBdr>
        <w:top w:val="none" w:sz="0" w:space="0" w:color="auto"/>
        <w:left w:val="none" w:sz="0" w:space="0" w:color="auto"/>
        <w:bottom w:val="none" w:sz="0" w:space="0" w:color="auto"/>
        <w:right w:val="none" w:sz="0" w:space="0" w:color="auto"/>
      </w:divBdr>
    </w:div>
    <w:div w:id="313067749">
      <w:bodyDiv w:val="1"/>
      <w:marLeft w:val="0"/>
      <w:marRight w:val="0"/>
      <w:marTop w:val="0"/>
      <w:marBottom w:val="0"/>
      <w:divBdr>
        <w:top w:val="none" w:sz="0" w:space="0" w:color="auto"/>
        <w:left w:val="none" w:sz="0" w:space="0" w:color="auto"/>
        <w:bottom w:val="none" w:sz="0" w:space="0" w:color="auto"/>
        <w:right w:val="none" w:sz="0" w:space="0" w:color="auto"/>
      </w:divBdr>
    </w:div>
    <w:div w:id="313140430">
      <w:bodyDiv w:val="1"/>
      <w:marLeft w:val="0"/>
      <w:marRight w:val="0"/>
      <w:marTop w:val="0"/>
      <w:marBottom w:val="0"/>
      <w:divBdr>
        <w:top w:val="none" w:sz="0" w:space="0" w:color="auto"/>
        <w:left w:val="none" w:sz="0" w:space="0" w:color="auto"/>
        <w:bottom w:val="none" w:sz="0" w:space="0" w:color="auto"/>
        <w:right w:val="none" w:sz="0" w:space="0" w:color="auto"/>
      </w:divBdr>
    </w:div>
    <w:div w:id="313143776">
      <w:bodyDiv w:val="1"/>
      <w:marLeft w:val="0"/>
      <w:marRight w:val="0"/>
      <w:marTop w:val="0"/>
      <w:marBottom w:val="0"/>
      <w:divBdr>
        <w:top w:val="none" w:sz="0" w:space="0" w:color="auto"/>
        <w:left w:val="none" w:sz="0" w:space="0" w:color="auto"/>
        <w:bottom w:val="none" w:sz="0" w:space="0" w:color="auto"/>
        <w:right w:val="none" w:sz="0" w:space="0" w:color="auto"/>
      </w:divBdr>
    </w:div>
    <w:div w:id="313145620">
      <w:bodyDiv w:val="1"/>
      <w:marLeft w:val="0"/>
      <w:marRight w:val="0"/>
      <w:marTop w:val="0"/>
      <w:marBottom w:val="0"/>
      <w:divBdr>
        <w:top w:val="none" w:sz="0" w:space="0" w:color="auto"/>
        <w:left w:val="none" w:sz="0" w:space="0" w:color="auto"/>
        <w:bottom w:val="none" w:sz="0" w:space="0" w:color="auto"/>
        <w:right w:val="none" w:sz="0" w:space="0" w:color="auto"/>
      </w:divBdr>
    </w:div>
    <w:div w:id="313147480">
      <w:bodyDiv w:val="1"/>
      <w:marLeft w:val="0"/>
      <w:marRight w:val="0"/>
      <w:marTop w:val="0"/>
      <w:marBottom w:val="0"/>
      <w:divBdr>
        <w:top w:val="none" w:sz="0" w:space="0" w:color="auto"/>
        <w:left w:val="none" w:sz="0" w:space="0" w:color="auto"/>
        <w:bottom w:val="none" w:sz="0" w:space="0" w:color="auto"/>
        <w:right w:val="none" w:sz="0" w:space="0" w:color="auto"/>
      </w:divBdr>
    </w:div>
    <w:div w:id="313147940">
      <w:bodyDiv w:val="1"/>
      <w:marLeft w:val="0"/>
      <w:marRight w:val="0"/>
      <w:marTop w:val="0"/>
      <w:marBottom w:val="0"/>
      <w:divBdr>
        <w:top w:val="none" w:sz="0" w:space="0" w:color="auto"/>
        <w:left w:val="none" w:sz="0" w:space="0" w:color="auto"/>
        <w:bottom w:val="none" w:sz="0" w:space="0" w:color="auto"/>
        <w:right w:val="none" w:sz="0" w:space="0" w:color="auto"/>
      </w:divBdr>
    </w:div>
    <w:div w:id="313216811">
      <w:bodyDiv w:val="1"/>
      <w:marLeft w:val="0"/>
      <w:marRight w:val="0"/>
      <w:marTop w:val="0"/>
      <w:marBottom w:val="0"/>
      <w:divBdr>
        <w:top w:val="none" w:sz="0" w:space="0" w:color="auto"/>
        <w:left w:val="none" w:sz="0" w:space="0" w:color="auto"/>
        <w:bottom w:val="none" w:sz="0" w:space="0" w:color="auto"/>
        <w:right w:val="none" w:sz="0" w:space="0" w:color="auto"/>
      </w:divBdr>
    </w:div>
    <w:div w:id="313218306">
      <w:bodyDiv w:val="1"/>
      <w:marLeft w:val="0"/>
      <w:marRight w:val="0"/>
      <w:marTop w:val="0"/>
      <w:marBottom w:val="0"/>
      <w:divBdr>
        <w:top w:val="none" w:sz="0" w:space="0" w:color="auto"/>
        <w:left w:val="none" w:sz="0" w:space="0" w:color="auto"/>
        <w:bottom w:val="none" w:sz="0" w:space="0" w:color="auto"/>
        <w:right w:val="none" w:sz="0" w:space="0" w:color="auto"/>
      </w:divBdr>
    </w:div>
    <w:div w:id="313220408">
      <w:bodyDiv w:val="1"/>
      <w:marLeft w:val="0"/>
      <w:marRight w:val="0"/>
      <w:marTop w:val="0"/>
      <w:marBottom w:val="0"/>
      <w:divBdr>
        <w:top w:val="none" w:sz="0" w:space="0" w:color="auto"/>
        <w:left w:val="none" w:sz="0" w:space="0" w:color="auto"/>
        <w:bottom w:val="none" w:sz="0" w:space="0" w:color="auto"/>
        <w:right w:val="none" w:sz="0" w:space="0" w:color="auto"/>
      </w:divBdr>
    </w:div>
    <w:div w:id="313223243">
      <w:bodyDiv w:val="1"/>
      <w:marLeft w:val="0"/>
      <w:marRight w:val="0"/>
      <w:marTop w:val="0"/>
      <w:marBottom w:val="0"/>
      <w:divBdr>
        <w:top w:val="none" w:sz="0" w:space="0" w:color="auto"/>
        <w:left w:val="none" w:sz="0" w:space="0" w:color="auto"/>
        <w:bottom w:val="none" w:sz="0" w:space="0" w:color="auto"/>
        <w:right w:val="none" w:sz="0" w:space="0" w:color="auto"/>
      </w:divBdr>
    </w:div>
    <w:div w:id="313224425">
      <w:bodyDiv w:val="1"/>
      <w:marLeft w:val="0"/>
      <w:marRight w:val="0"/>
      <w:marTop w:val="0"/>
      <w:marBottom w:val="0"/>
      <w:divBdr>
        <w:top w:val="none" w:sz="0" w:space="0" w:color="auto"/>
        <w:left w:val="none" w:sz="0" w:space="0" w:color="auto"/>
        <w:bottom w:val="none" w:sz="0" w:space="0" w:color="auto"/>
        <w:right w:val="none" w:sz="0" w:space="0" w:color="auto"/>
      </w:divBdr>
    </w:div>
    <w:div w:id="313225022">
      <w:bodyDiv w:val="1"/>
      <w:marLeft w:val="0"/>
      <w:marRight w:val="0"/>
      <w:marTop w:val="0"/>
      <w:marBottom w:val="0"/>
      <w:divBdr>
        <w:top w:val="none" w:sz="0" w:space="0" w:color="auto"/>
        <w:left w:val="none" w:sz="0" w:space="0" w:color="auto"/>
        <w:bottom w:val="none" w:sz="0" w:space="0" w:color="auto"/>
        <w:right w:val="none" w:sz="0" w:space="0" w:color="auto"/>
      </w:divBdr>
    </w:div>
    <w:div w:id="313263989">
      <w:bodyDiv w:val="1"/>
      <w:marLeft w:val="0"/>
      <w:marRight w:val="0"/>
      <w:marTop w:val="0"/>
      <w:marBottom w:val="0"/>
      <w:divBdr>
        <w:top w:val="none" w:sz="0" w:space="0" w:color="auto"/>
        <w:left w:val="none" w:sz="0" w:space="0" w:color="auto"/>
        <w:bottom w:val="none" w:sz="0" w:space="0" w:color="auto"/>
        <w:right w:val="none" w:sz="0" w:space="0" w:color="auto"/>
      </w:divBdr>
    </w:div>
    <w:div w:id="313267115">
      <w:bodyDiv w:val="1"/>
      <w:marLeft w:val="0"/>
      <w:marRight w:val="0"/>
      <w:marTop w:val="0"/>
      <w:marBottom w:val="0"/>
      <w:divBdr>
        <w:top w:val="none" w:sz="0" w:space="0" w:color="auto"/>
        <w:left w:val="none" w:sz="0" w:space="0" w:color="auto"/>
        <w:bottom w:val="none" w:sz="0" w:space="0" w:color="auto"/>
        <w:right w:val="none" w:sz="0" w:space="0" w:color="auto"/>
      </w:divBdr>
    </w:div>
    <w:div w:id="313267193">
      <w:bodyDiv w:val="1"/>
      <w:marLeft w:val="0"/>
      <w:marRight w:val="0"/>
      <w:marTop w:val="0"/>
      <w:marBottom w:val="0"/>
      <w:divBdr>
        <w:top w:val="none" w:sz="0" w:space="0" w:color="auto"/>
        <w:left w:val="none" w:sz="0" w:space="0" w:color="auto"/>
        <w:bottom w:val="none" w:sz="0" w:space="0" w:color="auto"/>
        <w:right w:val="none" w:sz="0" w:space="0" w:color="auto"/>
      </w:divBdr>
    </w:div>
    <w:div w:id="313334895">
      <w:bodyDiv w:val="1"/>
      <w:marLeft w:val="0"/>
      <w:marRight w:val="0"/>
      <w:marTop w:val="0"/>
      <w:marBottom w:val="0"/>
      <w:divBdr>
        <w:top w:val="none" w:sz="0" w:space="0" w:color="auto"/>
        <w:left w:val="none" w:sz="0" w:space="0" w:color="auto"/>
        <w:bottom w:val="none" w:sz="0" w:space="0" w:color="auto"/>
        <w:right w:val="none" w:sz="0" w:space="0" w:color="auto"/>
      </w:divBdr>
    </w:div>
    <w:div w:id="313335499">
      <w:bodyDiv w:val="1"/>
      <w:marLeft w:val="0"/>
      <w:marRight w:val="0"/>
      <w:marTop w:val="0"/>
      <w:marBottom w:val="0"/>
      <w:divBdr>
        <w:top w:val="none" w:sz="0" w:space="0" w:color="auto"/>
        <w:left w:val="none" w:sz="0" w:space="0" w:color="auto"/>
        <w:bottom w:val="none" w:sz="0" w:space="0" w:color="auto"/>
        <w:right w:val="none" w:sz="0" w:space="0" w:color="auto"/>
      </w:divBdr>
    </w:div>
    <w:div w:id="313341467">
      <w:bodyDiv w:val="1"/>
      <w:marLeft w:val="0"/>
      <w:marRight w:val="0"/>
      <w:marTop w:val="0"/>
      <w:marBottom w:val="0"/>
      <w:divBdr>
        <w:top w:val="none" w:sz="0" w:space="0" w:color="auto"/>
        <w:left w:val="none" w:sz="0" w:space="0" w:color="auto"/>
        <w:bottom w:val="none" w:sz="0" w:space="0" w:color="auto"/>
        <w:right w:val="none" w:sz="0" w:space="0" w:color="auto"/>
      </w:divBdr>
    </w:div>
    <w:div w:id="313342212">
      <w:bodyDiv w:val="1"/>
      <w:marLeft w:val="0"/>
      <w:marRight w:val="0"/>
      <w:marTop w:val="0"/>
      <w:marBottom w:val="0"/>
      <w:divBdr>
        <w:top w:val="none" w:sz="0" w:space="0" w:color="auto"/>
        <w:left w:val="none" w:sz="0" w:space="0" w:color="auto"/>
        <w:bottom w:val="none" w:sz="0" w:space="0" w:color="auto"/>
        <w:right w:val="none" w:sz="0" w:space="0" w:color="auto"/>
      </w:divBdr>
    </w:div>
    <w:div w:id="313413479">
      <w:bodyDiv w:val="1"/>
      <w:marLeft w:val="0"/>
      <w:marRight w:val="0"/>
      <w:marTop w:val="0"/>
      <w:marBottom w:val="0"/>
      <w:divBdr>
        <w:top w:val="none" w:sz="0" w:space="0" w:color="auto"/>
        <w:left w:val="none" w:sz="0" w:space="0" w:color="auto"/>
        <w:bottom w:val="none" w:sz="0" w:space="0" w:color="auto"/>
        <w:right w:val="none" w:sz="0" w:space="0" w:color="auto"/>
      </w:divBdr>
    </w:div>
    <w:div w:id="313414905">
      <w:bodyDiv w:val="1"/>
      <w:marLeft w:val="0"/>
      <w:marRight w:val="0"/>
      <w:marTop w:val="0"/>
      <w:marBottom w:val="0"/>
      <w:divBdr>
        <w:top w:val="none" w:sz="0" w:space="0" w:color="auto"/>
        <w:left w:val="none" w:sz="0" w:space="0" w:color="auto"/>
        <w:bottom w:val="none" w:sz="0" w:space="0" w:color="auto"/>
        <w:right w:val="none" w:sz="0" w:space="0" w:color="auto"/>
      </w:divBdr>
    </w:div>
    <w:div w:id="313416296">
      <w:bodyDiv w:val="1"/>
      <w:marLeft w:val="0"/>
      <w:marRight w:val="0"/>
      <w:marTop w:val="0"/>
      <w:marBottom w:val="0"/>
      <w:divBdr>
        <w:top w:val="none" w:sz="0" w:space="0" w:color="auto"/>
        <w:left w:val="none" w:sz="0" w:space="0" w:color="auto"/>
        <w:bottom w:val="none" w:sz="0" w:space="0" w:color="auto"/>
        <w:right w:val="none" w:sz="0" w:space="0" w:color="auto"/>
      </w:divBdr>
    </w:div>
    <w:div w:id="313417426">
      <w:bodyDiv w:val="1"/>
      <w:marLeft w:val="0"/>
      <w:marRight w:val="0"/>
      <w:marTop w:val="0"/>
      <w:marBottom w:val="0"/>
      <w:divBdr>
        <w:top w:val="none" w:sz="0" w:space="0" w:color="auto"/>
        <w:left w:val="none" w:sz="0" w:space="0" w:color="auto"/>
        <w:bottom w:val="none" w:sz="0" w:space="0" w:color="auto"/>
        <w:right w:val="none" w:sz="0" w:space="0" w:color="auto"/>
      </w:divBdr>
    </w:div>
    <w:div w:id="313418589">
      <w:bodyDiv w:val="1"/>
      <w:marLeft w:val="0"/>
      <w:marRight w:val="0"/>
      <w:marTop w:val="0"/>
      <w:marBottom w:val="0"/>
      <w:divBdr>
        <w:top w:val="none" w:sz="0" w:space="0" w:color="auto"/>
        <w:left w:val="none" w:sz="0" w:space="0" w:color="auto"/>
        <w:bottom w:val="none" w:sz="0" w:space="0" w:color="auto"/>
        <w:right w:val="none" w:sz="0" w:space="0" w:color="auto"/>
      </w:divBdr>
    </w:div>
    <w:div w:id="313460823">
      <w:bodyDiv w:val="1"/>
      <w:marLeft w:val="0"/>
      <w:marRight w:val="0"/>
      <w:marTop w:val="0"/>
      <w:marBottom w:val="0"/>
      <w:divBdr>
        <w:top w:val="none" w:sz="0" w:space="0" w:color="auto"/>
        <w:left w:val="none" w:sz="0" w:space="0" w:color="auto"/>
        <w:bottom w:val="none" w:sz="0" w:space="0" w:color="auto"/>
        <w:right w:val="none" w:sz="0" w:space="0" w:color="auto"/>
      </w:divBdr>
    </w:div>
    <w:div w:id="313484425">
      <w:bodyDiv w:val="1"/>
      <w:marLeft w:val="0"/>
      <w:marRight w:val="0"/>
      <w:marTop w:val="0"/>
      <w:marBottom w:val="0"/>
      <w:divBdr>
        <w:top w:val="none" w:sz="0" w:space="0" w:color="auto"/>
        <w:left w:val="none" w:sz="0" w:space="0" w:color="auto"/>
        <w:bottom w:val="none" w:sz="0" w:space="0" w:color="auto"/>
        <w:right w:val="none" w:sz="0" w:space="0" w:color="auto"/>
      </w:divBdr>
    </w:div>
    <w:div w:id="313489159">
      <w:bodyDiv w:val="1"/>
      <w:marLeft w:val="0"/>
      <w:marRight w:val="0"/>
      <w:marTop w:val="0"/>
      <w:marBottom w:val="0"/>
      <w:divBdr>
        <w:top w:val="none" w:sz="0" w:space="0" w:color="auto"/>
        <w:left w:val="none" w:sz="0" w:space="0" w:color="auto"/>
        <w:bottom w:val="none" w:sz="0" w:space="0" w:color="auto"/>
        <w:right w:val="none" w:sz="0" w:space="0" w:color="auto"/>
      </w:divBdr>
    </w:div>
    <w:div w:id="313527399">
      <w:bodyDiv w:val="1"/>
      <w:marLeft w:val="0"/>
      <w:marRight w:val="0"/>
      <w:marTop w:val="0"/>
      <w:marBottom w:val="0"/>
      <w:divBdr>
        <w:top w:val="none" w:sz="0" w:space="0" w:color="auto"/>
        <w:left w:val="none" w:sz="0" w:space="0" w:color="auto"/>
        <w:bottom w:val="none" w:sz="0" w:space="0" w:color="auto"/>
        <w:right w:val="none" w:sz="0" w:space="0" w:color="auto"/>
      </w:divBdr>
    </w:div>
    <w:div w:id="313528238">
      <w:bodyDiv w:val="1"/>
      <w:marLeft w:val="0"/>
      <w:marRight w:val="0"/>
      <w:marTop w:val="0"/>
      <w:marBottom w:val="0"/>
      <w:divBdr>
        <w:top w:val="none" w:sz="0" w:space="0" w:color="auto"/>
        <w:left w:val="none" w:sz="0" w:space="0" w:color="auto"/>
        <w:bottom w:val="none" w:sz="0" w:space="0" w:color="auto"/>
        <w:right w:val="none" w:sz="0" w:space="0" w:color="auto"/>
      </w:divBdr>
    </w:div>
    <w:div w:id="313602876">
      <w:bodyDiv w:val="1"/>
      <w:marLeft w:val="0"/>
      <w:marRight w:val="0"/>
      <w:marTop w:val="0"/>
      <w:marBottom w:val="0"/>
      <w:divBdr>
        <w:top w:val="none" w:sz="0" w:space="0" w:color="auto"/>
        <w:left w:val="none" w:sz="0" w:space="0" w:color="auto"/>
        <w:bottom w:val="none" w:sz="0" w:space="0" w:color="auto"/>
        <w:right w:val="none" w:sz="0" w:space="0" w:color="auto"/>
      </w:divBdr>
    </w:div>
    <w:div w:id="313723460">
      <w:bodyDiv w:val="1"/>
      <w:marLeft w:val="0"/>
      <w:marRight w:val="0"/>
      <w:marTop w:val="0"/>
      <w:marBottom w:val="0"/>
      <w:divBdr>
        <w:top w:val="none" w:sz="0" w:space="0" w:color="auto"/>
        <w:left w:val="none" w:sz="0" w:space="0" w:color="auto"/>
        <w:bottom w:val="none" w:sz="0" w:space="0" w:color="auto"/>
        <w:right w:val="none" w:sz="0" w:space="0" w:color="auto"/>
      </w:divBdr>
    </w:div>
    <w:div w:id="313725006">
      <w:bodyDiv w:val="1"/>
      <w:marLeft w:val="0"/>
      <w:marRight w:val="0"/>
      <w:marTop w:val="0"/>
      <w:marBottom w:val="0"/>
      <w:divBdr>
        <w:top w:val="none" w:sz="0" w:space="0" w:color="auto"/>
        <w:left w:val="none" w:sz="0" w:space="0" w:color="auto"/>
        <w:bottom w:val="none" w:sz="0" w:space="0" w:color="auto"/>
        <w:right w:val="none" w:sz="0" w:space="0" w:color="auto"/>
      </w:divBdr>
    </w:div>
    <w:div w:id="313729352">
      <w:bodyDiv w:val="1"/>
      <w:marLeft w:val="0"/>
      <w:marRight w:val="0"/>
      <w:marTop w:val="0"/>
      <w:marBottom w:val="0"/>
      <w:divBdr>
        <w:top w:val="none" w:sz="0" w:space="0" w:color="auto"/>
        <w:left w:val="none" w:sz="0" w:space="0" w:color="auto"/>
        <w:bottom w:val="none" w:sz="0" w:space="0" w:color="auto"/>
        <w:right w:val="none" w:sz="0" w:space="0" w:color="auto"/>
      </w:divBdr>
    </w:div>
    <w:div w:id="313797644">
      <w:bodyDiv w:val="1"/>
      <w:marLeft w:val="0"/>
      <w:marRight w:val="0"/>
      <w:marTop w:val="0"/>
      <w:marBottom w:val="0"/>
      <w:divBdr>
        <w:top w:val="none" w:sz="0" w:space="0" w:color="auto"/>
        <w:left w:val="none" w:sz="0" w:space="0" w:color="auto"/>
        <w:bottom w:val="none" w:sz="0" w:space="0" w:color="auto"/>
        <w:right w:val="none" w:sz="0" w:space="0" w:color="auto"/>
      </w:divBdr>
    </w:div>
    <w:div w:id="313798760">
      <w:bodyDiv w:val="1"/>
      <w:marLeft w:val="0"/>
      <w:marRight w:val="0"/>
      <w:marTop w:val="0"/>
      <w:marBottom w:val="0"/>
      <w:divBdr>
        <w:top w:val="none" w:sz="0" w:space="0" w:color="auto"/>
        <w:left w:val="none" w:sz="0" w:space="0" w:color="auto"/>
        <w:bottom w:val="none" w:sz="0" w:space="0" w:color="auto"/>
        <w:right w:val="none" w:sz="0" w:space="0" w:color="auto"/>
      </w:divBdr>
    </w:div>
    <w:div w:id="313804978">
      <w:bodyDiv w:val="1"/>
      <w:marLeft w:val="0"/>
      <w:marRight w:val="0"/>
      <w:marTop w:val="0"/>
      <w:marBottom w:val="0"/>
      <w:divBdr>
        <w:top w:val="none" w:sz="0" w:space="0" w:color="auto"/>
        <w:left w:val="none" w:sz="0" w:space="0" w:color="auto"/>
        <w:bottom w:val="none" w:sz="0" w:space="0" w:color="auto"/>
        <w:right w:val="none" w:sz="0" w:space="0" w:color="auto"/>
      </w:divBdr>
    </w:div>
    <w:div w:id="313871290">
      <w:bodyDiv w:val="1"/>
      <w:marLeft w:val="0"/>
      <w:marRight w:val="0"/>
      <w:marTop w:val="0"/>
      <w:marBottom w:val="0"/>
      <w:divBdr>
        <w:top w:val="none" w:sz="0" w:space="0" w:color="auto"/>
        <w:left w:val="none" w:sz="0" w:space="0" w:color="auto"/>
        <w:bottom w:val="none" w:sz="0" w:space="0" w:color="auto"/>
        <w:right w:val="none" w:sz="0" w:space="0" w:color="auto"/>
      </w:divBdr>
    </w:div>
    <w:div w:id="313872339">
      <w:bodyDiv w:val="1"/>
      <w:marLeft w:val="0"/>
      <w:marRight w:val="0"/>
      <w:marTop w:val="0"/>
      <w:marBottom w:val="0"/>
      <w:divBdr>
        <w:top w:val="none" w:sz="0" w:space="0" w:color="auto"/>
        <w:left w:val="none" w:sz="0" w:space="0" w:color="auto"/>
        <w:bottom w:val="none" w:sz="0" w:space="0" w:color="auto"/>
        <w:right w:val="none" w:sz="0" w:space="0" w:color="auto"/>
      </w:divBdr>
    </w:div>
    <w:div w:id="313875166">
      <w:bodyDiv w:val="1"/>
      <w:marLeft w:val="0"/>
      <w:marRight w:val="0"/>
      <w:marTop w:val="0"/>
      <w:marBottom w:val="0"/>
      <w:divBdr>
        <w:top w:val="none" w:sz="0" w:space="0" w:color="auto"/>
        <w:left w:val="none" w:sz="0" w:space="0" w:color="auto"/>
        <w:bottom w:val="none" w:sz="0" w:space="0" w:color="auto"/>
        <w:right w:val="none" w:sz="0" w:space="0" w:color="auto"/>
      </w:divBdr>
    </w:div>
    <w:div w:id="313918851">
      <w:bodyDiv w:val="1"/>
      <w:marLeft w:val="0"/>
      <w:marRight w:val="0"/>
      <w:marTop w:val="0"/>
      <w:marBottom w:val="0"/>
      <w:divBdr>
        <w:top w:val="none" w:sz="0" w:space="0" w:color="auto"/>
        <w:left w:val="none" w:sz="0" w:space="0" w:color="auto"/>
        <w:bottom w:val="none" w:sz="0" w:space="0" w:color="auto"/>
        <w:right w:val="none" w:sz="0" w:space="0" w:color="auto"/>
      </w:divBdr>
    </w:div>
    <w:div w:id="313947128">
      <w:bodyDiv w:val="1"/>
      <w:marLeft w:val="0"/>
      <w:marRight w:val="0"/>
      <w:marTop w:val="0"/>
      <w:marBottom w:val="0"/>
      <w:divBdr>
        <w:top w:val="none" w:sz="0" w:space="0" w:color="auto"/>
        <w:left w:val="none" w:sz="0" w:space="0" w:color="auto"/>
        <w:bottom w:val="none" w:sz="0" w:space="0" w:color="auto"/>
        <w:right w:val="none" w:sz="0" w:space="0" w:color="auto"/>
      </w:divBdr>
    </w:div>
    <w:div w:id="313991381">
      <w:bodyDiv w:val="1"/>
      <w:marLeft w:val="0"/>
      <w:marRight w:val="0"/>
      <w:marTop w:val="0"/>
      <w:marBottom w:val="0"/>
      <w:divBdr>
        <w:top w:val="none" w:sz="0" w:space="0" w:color="auto"/>
        <w:left w:val="none" w:sz="0" w:space="0" w:color="auto"/>
        <w:bottom w:val="none" w:sz="0" w:space="0" w:color="auto"/>
        <w:right w:val="none" w:sz="0" w:space="0" w:color="auto"/>
      </w:divBdr>
    </w:div>
    <w:div w:id="313991934">
      <w:bodyDiv w:val="1"/>
      <w:marLeft w:val="0"/>
      <w:marRight w:val="0"/>
      <w:marTop w:val="0"/>
      <w:marBottom w:val="0"/>
      <w:divBdr>
        <w:top w:val="none" w:sz="0" w:space="0" w:color="auto"/>
        <w:left w:val="none" w:sz="0" w:space="0" w:color="auto"/>
        <w:bottom w:val="none" w:sz="0" w:space="0" w:color="auto"/>
        <w:right w:val="none" w:sz="0" w:space="0" w:color="auto"/>
      </w:divBdr>
    </w:div>
    <w:div w:id="314065383">
      <w:bodyDiv w:val="1"/>
      <w:marLeft w:val="0"/>
      <w:marRight w:val="0"/>
      <w:marTop w:val="0"/>
      <w:marBottom w:val="0"/>
      <w:divBdr>
        <w:top w:val="none" w:sz="0" w:space="0" w:color="auto"/>
        <w:left w:val="none" w:sz="0" w:space="0" w:color="auto"/>
        <w:bottom w:val="none" w:sz="0" w:space="0" w:color="auto"/>
        <w:right w:val="none" w:sz="0" w:space="0" w:color="auto"/>
      </w:divBdr>
    </w:div>
    <w:div w:id="314066329">
      <w:bodyDiv w:val="1"/>
      <w:marLeft w:val="0"/>
      <w:marRight w:val="0"/>
      <w:marTop w:val="0"/>
      <w:marBottom w:val="0"/>
      <w:divBdr>
        <w:top w:val="none" w:sz="0" w:space="0" w:color="auto"/>
        <w:left w:val="none" w:sz="0" w:space="0" w:color="auto"/>
        <w:bottom w:val="none" w:sz="0" w:space="0" w:color="auto"/>
        <w:right w:val="none" w:sz="0" w:space="0" w:color="auto"/>
      </w:divBdr>
    </w:div>
    <w:div w:id="314068263">
      <w:bodyDiv w:val="1"/>
      <w:marLeft w:val="0"/>
      <w:marRight w:val="0"/>
      <w:marTop w:val="0"/>
      <w:marBottom w:val="0"/>
      <w:divBdr>
        <w:top w:val="none" w:sz="0" w:space="0" w:color="auto"/>
        <w:left w:val="none" w:sz="0" w:space="0" w:color="auto"/>
        <w:bottom w:val="none" w:sz="0" w:space="0" w:color="auto"/>
        <w:right w:val="none" w:sz="0" w:space="0" w:color="auto"/>
      </w:divBdr>
    </w:div>
    <w:div w:id="314071980">
      <w:bodyDiv w:val="1"/>
      <w:marLeft w:val="0"/>
      <w:marRight w:val="0"/>
      <w:marTop w:val="0"/>
      <w:marBottom w:val="0"/>
      <w:divBdr>
        <w:top w:val="none" w:sz="0" w:space="0" w:color="auto"/>
        <w:left w:val="none" w:sz="0" w:space="0" w:color="auto"/>
        <w:bottom w:val="none" w:sz="0" w:space="0" w:color="auto"/>
        <w:right w:val="none" w:sz="0" w:space="0" w:color="auto"/>
      </w:divBdr>
    </w:div>
    <w:div w:id="314073953">
      <w:bodyDiv w:val="1"/>
      <w:marLeft w:val="0"/>
      <w:marRight w:val="0"/>
      <w:marTop w:val="0"/>
      <w:marBottom w:val="0"/>
      <w:divBdr>
        <w:top w:val="none" w:sz="0" w:space="0" w:color="auto"/>
        <w:left w:val="none" w:sz="0" w:space="0" w:color="auto"/>
        <w:bottom w:val="none" w:sz="0" w:space="0" w:color="auto"/>
        <w:right w:val="none" w:sz="0" w:space="0" w:color="auto"/>
      </w:divBdr>
    </w:div>
    <w:div w:id="314146795">
      <w:bodyDiv w:val="1"/>
      <w:marLeft w:val="0"/>
      <w:marRight w:val="0"/>
      <w:marTop w:val="0"/>
      <w:marBottom w:val="0"/>
      <w:divBdr>
        <w:top w:val="none" w:sz="0" w:space="0" w:color="auto"/>
        <w:left w:val="none" w:sz="0" w:space="0" w:color="auto"/>
        <w:bottom w:val="none" w:sz="0" w:space="0" w:color="auto"/>
        <w:right w:val="none" w:sz="0" w:space="0" w:color="auto"/>
      </w:divBdr>
    </w:div>
    <w:div w:id="314183625">
      <w:bodyDiv w:val="1"/>
      <w:marLeft w:val="0"/>
      <w:marRight w:val="0"/>
      <w:marTop w:val="0"/>
      <w:marBottom w:val="0"/>
      <w:divBdr>
        <w:top w:val="none" w:sz="0" w:space="0" w:color="auto"/>
        <w:left w:val="none" w:sz="0" w:space="0" w:color="auto"/>
        <w:bottom w:val="none" w:sz="0" w:space="0" w:color="auto"/>
        <w:right w:val="none" w:sz="0" w:space="0" w:color="auto"/>
      </w:divBdr>
    </w:div>
    <w:div w:id="314189332">
      <w:bodyDiv w:val="1"/>
      <w:marLeft w:val="0"/>
      <w:marRight w:val="0"/>
      <w:marTop w:val="0"/>
      <w:marBottom w:val="0"/>
      <w:divBdr>
        <w:top w:val="none" w:sz="0" w:space="0" w:color="auto"/>
        <w:left w:val="none" w:sz="0" w:space="0" w:color="auto"/>
        <w:bottom w:val="none" w:sz="0" w:space="0" w:color="auto"/>
        <w:right w:val="none" w:sz="0" w:space="0" w:color="auto"/>
      </w:divBdr>
    </w:div>
    <w:div w:id="314189419">
      <w:bodyDiv w:val="1"/>
      <w:marLeft w:val="0"/>
      <w:marRight w:val="0"/>
      <w:marTop w:val="0"/>
      <w:marBottom w:val="0"/>
      <w:divBdr>
        <w:top w:val="none" w:sz="0" w:space="0" w:color="auto"/>
        <w:left w:val="none" w:sz="0" w:space="0" w:color="auto"/>
        <w:bottom w:val="none" w:sz="0" w:space="0" w:color="auto"/>
        <w:right w:val="none" w:sz="0" w:space="0" w:color="auto"/>
      </w:divBdr>
    </w:div>
    <w:div w:id="314190869">
      <w:bodyDiv w:val="1"/>
      <w:marLeft w:val="0"/>
      <w:marRight w:val="0"/>
      <w:marTop w:val="0"/>
      <w:marBottom w:val="0"/>
      <w:divBdr>
        <w:top w:val="none" w:sz="0" w:space="0" w:color="auto"/>
        <w:left w:val="none" w:sz="0" w:space="0" w:color="auto"/>
        <w:bottom w:val="none" w:sz="0" w:space="0" w:color="auto"/>
        <w:right w:val="none" w:sz="0" w:space="0" w:color="auto"/>
      </w:divBdr>
    </w:div>
    <w:div w:id="314259644">
      <w:bodyDiv w:val="1"/>
      <w:marLeft w:val="0"/>
      <w:marRight w:val="0"/>
      <w:marTop w:val="0"/>
      <w:marBottom w:val="0"/>
      <w:divBdr>
        <w:top w:val="none" w:sz="0" w:space="0" w:color="auto"/>
        <w:left w:val="none" w:sz="0" w:space="0" w:color="auto"/>
        <w:bottom w:val="none" w:sz="0" w:space="0" w:color="auto"/>
        <w:right w:val="none" w:sz="0" w:space="0" w:color="auto"/>
      </w:divBdr>
    </w:div>
    <w:div w:id="314263070">
      <w:bodyDiv w:val="1"/>
      <w:marLeft w:val="0"/>
      <w:marRight w:val="0"/>
      <w:marTop w:val="0"/>
      <w:marBottom w:val="0"/>
      <w:divBdr>
        <w:top w:val="none" w:sz="0" w:space="0" w:color="auto"/>
        <w:left w:val="none" w:sz="0" w:space="0" w:color="auto"/>
        <w:bottom w:val="none" w:sz="0" w:space="0" w:color="auto"/>
        <w:right w:val="none" w:sz="0" w:space="0" w:color="auto"/>
      </w:divBdr>
    </w:div>
    <w:div w:id="314263728">
      <w:bodyDiv w:val="1"/>
      <w:marLeft w:val="0"/>
      <w:marRight w:val="0"/>
      <w:marTop w:val="0"/>
      <w:marBottom w:val="0"/>
      <w:divBdr>
        <w:top w:val="none" w:sz="0" w:space="0" w:color="auto"/>
        <w:left w:val="none" w:sz="0" w:space="0" w:color="auto"/>
        <w:bottom w:val="none" w:sz="0" w:space="0" w:color="auto"/>
        <w:right w:val="none" w:sz="0" w:space="0" w:color="auto"/>
      </w:divBdr>
    </w:div>
    <w:div w:id="314265342">
      <w:bodyDiv w:val="1"/>
      <w:marLeft w:val="0"/>
      <w:marRight w:val="0"/>
      <w:marTop w:val="0"/>
      <w:marBottom w:val="0"/>
      <w:divBdr>
        <w:top w:val="none" w:sz="0" w:space="0" w:color="auto"/>
        <w:left w:val="none" w:sz="0" w:space="0" w:color="auto"/>
        <w:bottom w:val="none" w:sz="0" w:space="0" w:color="auto"/>
        <w:right w:val="none" w:sz="0" w:space="0" w:color="auto"/>
      </w:divBdr>
    </w:div>
    <w:div w:id="314266348">
      <w:bodyDiv w:val="1"/>
      <w:marLeft w:val="0"/>
      <w:marRight w:val="0"/>
      <w:marTop w:val="0"/>
      <w:marBottom w:val="0"/>
      <w:divBdr>
        <w:top w:val="none" w:sz="0" w:space="0" w:color="auto"/>
        <w:left w:val="none" w:sz="0" w:space="0" w:color="auto"/>
        <w:bottom w:val="none" w:sz="0" w:space="0" w:color="auto"/>
        <w:right w:val="none" w:sz="0" w:space="0" w:color="auto"/>
      </w:divBdr>
    </w:div>
    <w:div w:id="314267076">
      <w:bodyDiv w:val="1"/>
      <w:marLeft w:val="0"/>
      <w:marRight w:val="0"/>
      <w:marTop w:val="0"/>
      <w:marBottom w:val="0"/>
      <w:divBdr>
        <w:top w:val="none" w:sz="0" w:space="0" w:color="auto"/>
        <w:left w:val="none" w:sz="0" w:space="0" w:color="auto"/>
        <w:bottom w:val="none" w:sz="0" w:space="0" w:color="auto"/>
        <w:right w:val="none" w:sz="0" w:space="0" w:color="auto"/>
      </w:divBdr>
    </w:div>
    <w:div w:id="314335596">
      <w:bodyDiv w:val="1"/>
      <w:marLeft w:val="0"/>
      <w:marRight w:val="0"/>
      <w:marTop w:val="0"/>
      <w:marBottom w:val="0"/>
      <w:divBdr>
        <w:top w:val="none" w:sz="0" w:space="0" w:color="auto"/>
        <w:left w:val="none" w:sz="0" w:space="0" w:color="auto"/>
        <w:bottom w:val="none" w:sz="0" w:space="0" w:color="auto"/>
        <w:right w:val="none" w:sz="0" w:space="0" w:color="auto"/>
      </w:divBdr>
    </w:div>
    <w:div w:id="314336921">
      <w:bodyDiv w:val="1"/>
      <w:marLeft w:val="0"/>
      <w:marRight w:val="0"/>
      <w:marTop w:val="0"/>
      <w:marBottom w:val="0"/>
      <w:divBdr>
        <w:top w:val="none" w:sz="0" w:space="0" w:color="auto"/>
        <w:left w:val="none" w:sz="0" w:space="0" w:color="auto"/>
        <w:bottom w:val="none" w:sz="0" w:space="0" w:color="auto"/>
        <w:right w:val="none" w:sz="0" w:space="0" w:color="auto"/>
      </w:divBdr>
    </w:div>
    <w:div w:id="314337674">
      <w:bodyDiv w:val="1"/>
      <w:marLeft w:val="0"/>
      <w:marRight w:val="0"/>
      <w:marTop w:val="0"/>
      <w:marBottom w:val="0"/>
      <w:divBdr>
        <w:top w:val="none" w:sz="0" w:space="0" w:color="auto"/>
        <w:left w:val="none" w:sz="0" w:space="0" w:color="auto"/>
        <w:bottom w:val="none" w:sz="0" w:space="0" w:color="auto"/>
        <w:right w:val="none" w:sz="0" w:space="0" w:color="auto"/>
      </w:divBdr>
    </w:div>
    <w:div w:id="314337985">
      <w:bodyDiv w:val="1"/>
      <w:marLeft w:val="0"/>
      <w:marRight w:val="0"/>
      <w:marTop w:val="0"/>
      <w:marBottom w:val="0"/>
      <w:divBdr>
        <w:top w:val="none" w:sz="0" w:space="0" w:color="auto"/>
        <w:left w:val="none" w:sz="0" w:space="0" w:color="auto"/>
        <w:bottom w:val="none" w:sz="0" w:space="0" w:color="auto"/>
        <w:right w:val="none" w:sz="0" w:space="0" w:color="auto"/>
      </w:divBdr>
    </w:div>
    <w:div w:id="314342509">
      <w:bodyDiv w:val="1"/>
      <w:marLeft w:val="0"/>
      <w:marRight w:val="0"/>
      <w:marTop w:val="0"/>
      <w:marBottom w:val="0"/>
      <w:divBdr>
        <w:top w:val="none" w:sz="0" w:space="0" w:color="auto"/>
        <w:left w:val="none" w:sz="0" w:space="0" w:color="auto"/>
        <w:bottom w:val="none" w:sz="0" w:space="0" w:color="auto"/>
        <w:right w:val="none" w:sz="0" w:space="0" w:color="auto"/>
      </w:divBdr>
    </w:div>
    <w:div w:id="314376621">
      <w:bodyDiv w:val="1"/>
      <w:marLeft w:val="0"/>
      <w:marRight w:val="0"/>
      <w:marTop w:val="0"/>
      <w:marBottom w:val="0"/>
      <w:divBdr>
        <w:top w:val="none" w:sz="0" w:space="0" w:color="auto"/>
        <w:left w:val="none" w:sz="0" w:space="0" w:color="auto"/>
        <w:bottom w:val="none" w:sz="0" w:space="0" w:color="auto"/>
        <w:right w:val="none" w:sz="0" w:space="0" w:color="auto"/>
      </w:divBdr>
    </w:div>
    <w:div w:id="314378061">
      <w:bodyDiv w:val="1"/>
      <w:marLeft w:val="0"/>
      <w:marRight w:val="0"/>
      <w:marTop w:val="0"/>
      <w:marBottom w:val="0"/>
      <w:divBdr>
        <w:top w:val="none" w:sz="0" w:space="0" w:color="auto"/>
        <w:left w:val="none" w:sz="0" w:space="0" w:color="auto"/>
        <w:bottom w:val="none" w:sz="0" w:space="0" w:color="auto"/>
        <w:right w:val="none" w:sz="0" w:space="0" w:color="auto"/>
      </w:divBdr>
    </w:div>
    <w:div w:id="314381193">
      <w:bodyDiv w:val="1"/>
      <w:marLeft w:val="0"/>
      <w:marRight w:val="0"/>
      <w:marTop w:val="0"/>
      <w:marBottom w:val="0"/>
      <w:divBdr>
        <w:top w:val="none" w:sz="0" w:space="0" w:color="auto"/>
        <w:left w:val="none" w:sz="0" w:space="0" w:color="auto"/>
        <w:bottom w:val="none" w:sz="0" w:space="0" w:color="auto"/>
        <w:right w:val="none" w:sz="0" w:space="0" w:color="auto"/>
      </w:divBdr>
    </w:div>
    <w:div w:id="314382902">
      <w:bodyDiv w:val="1"/>
      <w:marLeft w:val="0"/>
      <w:marRight w:val="0"/>
      <w:marTop w:val="0"/>
      <w:marBottom w:val="0"/>
      <w:divBdr>
        <w:top w:val="none" w:sz="0" w:space="0" w:color="auto"/>
        <w:left w:val="none" w:sz="0" w:space="0" w:color="auto"/>
        <w:bottom w:val="none" w:sz="0" w:space="0" w:color="auto"/>
        <w:right w:val="none" w:sz="0" w:space="0" w:color="auto"/>
      </w:divBdr>
    </w:div>
    <w:div w:id="314408512">
      <w:bodyDiv w:val="1"/>
      <w:marLeft w:val="0"/>
      <w:marRight w:val="0"/>
      <w:marTop w:val="0"/>
      <w:marBottom w:val="0"/>
      <w:divBdr>
        <w:top w:val="none" w:sz="0" w:space="0" w:color="auto"/>
        <w:left w:val="none" w:sz="0" w:space="0" w:color="auto"/>
        <w:bottom w:val="none" w:sz="0" w:space="0" w:color="auto"/>
        <w:right w:val="none" w:sz="0" w:space="0" w:color="auto"/>
      </w:divBdr>
    </w:div>
    <w:div w:id="314451348">
      <w:bodyDiv w:val="1"/>
      <w:marLeft w:val="0"/>
      <w:marRight w:val="0"/>
      <w:marTop w:val="0"/>
      <w:marBottom w:val="0"/>
      <w:divBdr>
        <w:top w:val="none" w:sz="0" w:space="0" w:color="auto"/>
        <w:left w:val="none" w:sz="0" w:space="0" w:color="auto"/>
        <w:bottom w:val="none" w:sz="0" w:space="0" w:color="auto"/>
        <w:right w:val="none" w:sz="0" w:space="0" w:color="auto"/>
      </w:divBdr>
    </w:div>
    <w:div w:id="314452766">
      <w:bodyDiv w:val="1"/>
      <w:marLeft w:val="0"/>
      <w:marRight w:val="0"/>
      <w:marTop w:val="0"/>
      <w:marBottom w:val="0"/>
      <w:divBdr>
        <w:top w:val="none" w:sz="0" w:space="0" w:color="auto"/>
        <w:left w:val="none" w:sz="0" w:space="0" w:color="auto"/>
        <w:bottom w:val="none" w:sz="0" w:space="0" w:color="auto"/>
        <w:right w:val="none" w:sz="0" w:space="0" w:color="auto"/>
      </w:divBdr>
    </w:div>
    <w:div w:id="314454664">
      <w:bodyDiv w:val="1"/>
      <w:marLeft w:val="0"/>
      <w:marRight w:val="0"/>
      <w:marTop w:val="0"/>
      <w:marBottom w:val="0"/>
      <w:divBdr>
        <w:top w:val="none" w:sz="0" w:space="0" w:color="auto"/>
        <w:left w:val="none" w:sz="0" w:space="0" w:color="auto"/>
        <w:bottom w:val="none" w:sz="0" w:space="0" w:color="auto"/>
        <w:right w:val="none" w:sz="0" w:space="0" w:color="auto"/>
      </w:divBdr>
    </w:div>
    <w:div w:id="314456493">
      <w:bodyDiv w:val="1"/>
      <w:marLeft w:val="0"/>
      <w:marRight w:val="0"/>
      <w:marTop w:val="0"/>
      <w:marBottom w:val="0"/>
      <w:divBdr>
        <w:top w:val="none" w:sz="0" w:space="0" w:color="auto"/>
        <w:left w:val="none" w:sz="0" w:space="0" w:color="auto"/>
        <w:bottom w:val="none" w:sz="0" w:space="0" w:color="auto"/>
        <w:right w:val="none" w:sz="0" w:space="0" w:color="auto"/>
      </w:divBdr>
    </w:div>
    <w:div w:id="314456718">
      <w:bodyDiv w:val="1"/>
      <w:marLeft w:val="0"/>
      <w:marRight w:val="0"/>
      <w:marTop w:val="0"/>
      <w:marBottom w:val="0"/>
      <w:divBdr>
        <w:top w:val="none" w:sz="0" w:space="0" w:color="auto"/>
        <w:left w:val="none" w:sz="0" w:space="0" w:color="auto"/>
        <w:bottom w:val="none" w:sz="0" w:space="0" w:color="auto"/>
        <w:right w:val="none" w:sz="0" w:space="0" w:color="auto"/>
      </w:divBdr>
    </w:div>
    <w:div w:id="314457821">
      <w:bodyDiv w:val="1"/>
      <w:marLeft w:val="0"/>
      <w:marRight w:val="0"/>
      <w:marTop w:val="0"/>
      <w:marBottom w:val="0"/>
      <w:divBdr>
        <w:top w:val="none" w:sz="0" w:space="0" w:color="auto"/>
        <w:left w:val="none" w:sz="0" w:space="0" w:color="auto"/>
        <w:bottom w:val="none" w:sz="0" w:space="0" w:color="auto"/>
        <w:right w:val="none" w:sz="0" w:space="0" w:color="auto"/>
      </w:divBdr>
    </w:div>
    <w:div w:id="314460391">
      <w:bodyDiv w:val="1"/>
      <w:marLeft w:val="0"/>
      <w:marRight w:val="0"/>
      <w:marTop w:val="0"/>
      <w:marBottom w:val="0"/>
      <w:divBdr>
        <w:top w:val="none" w:sz="0" w:space="0" w:color="auto"/>
        <w:left w:val="none" w:sz="0" w:space="0" w:color="auto"/>
        <w:bottom w:val="none" w:sz="0" w:space="0" w:color="auto"/>
        <w:right w:val="none" w:sz="0" w:space="0" w:color="auto"/>
      </w:divBdr>
    </w:div>
    <w:div w:id="314531109">
      <w:bodyDiv w:val="1"/>
      <w:marLeft w:val="0"/>
      <w:marRight w:val="0"/>
      <w:marTop w:val="0"/>
      <w:marBottom w:val="0"/>
      <w:divBdr>
        <w:top w:val="none" w:sz="0" w:space="0" w:color="auto"/>
        <w:left w:val="none" w:sz="0" w:space="0" w:color="auto"/>
        <w:bottom w:val="none" w:sz="0" w:space="0" w:color="auto"/>
        <w:right w:val="none" w:sz="0" w:space="0" w:color="auto"/>
      </w:divBdr>
    </w:div>
    <w:div w:id="314535421">
      <w:bodyDiv w:val="1"/>
      <w:marLeft w:val="0"/>
      <w:marRight w:val="0"/>
      <w:marTop w:val="0"/>
      <w:marBottom w:val="0"/>
      <w:divBdr>
        <w:top w:val="none" w:sz="0" w:space="0" w:color="auto"/>
        <w:left w:val="none" w:sz="0" w:space="0" w:color="auto"/>
        <w:bottom w:val="none" w:sz="0" w:space="0" w:color="auto"/>
        <w:right w:val="none" w:sz="0" w:space="0" w:color="auto"/>
      </w:divBdr>
    </w:div>
    <w:div w:id="314535917">
      <w:bodyDiv w:val="1"/>
      <w:marLeft w:val="0"/>
      <w:marRight w:val="0"/>
      <w:marTop w:val="0"/>
      <w:marBottom w:val="0"/>
      <w:divBdr>
        <w:top w:val="none" w:sz="0" w:space="0" w:color="auto"/>
        <w:left w:val="none" w:sz="0" w:space="0" w:color="auto"/>
        <w:bottom w:val="none" w:sz="0" w:space="0" w:color="auto"/>
        <w:right w:val="none" w:sz="0" w:space="0" w:color="auto"/>
      </w:divBdr>
    </w:div>
    <w:div w:id="314575230">
      <w:bodyDiv w:val="1"/>
      <w:marLeft w:val="0"/>
      <w:marRight w:val="0"/>
      <w:marTop w:val="0"/>
      <w:marBottom w:val="0"/>
      <w:divBdr>
        <w:top w:val="none" w:sz="0" w:space="0" w:color="auto"/>
        <w:left w:val="none" w:sz="0" w:space="0" w:color="auto"/>
        <w:bottom w:val="none" w:sz="0" w:space="0" w:color="auto"/>
        <w:right w:val="none" w:sz="0" w:space="0" w:color="auto"/>
      </w:divBdr>
    </w:div>
    <w:div w:id="314576491">
      <w:bodyDiv w:val="1"/>
      <w:marLeft w:val="0"/>
      <w:marRight w:val="0"/>
      <w:marTop w:val="0"/>
      <w:marBottom w:val="0"/>
      <w:divBdr>
        <w:top w:val="none" w:sz="0" w:space="0" w:color="auto"/>
        <w:left w:val="none" w:sz="0" w:space="0" w:color="auto"/>
        <w:bottom w:val="none" w:sz="0" w:space="0" w:color="auto"/>
        <w:right w:val="none" w:sz="0" w:space="0" w:color="auto"/>
      </w:divBdr>
    </w:div>
    <w:div w:id="314578297">
      <w:bodyDiv w:val="1"/>
      <w:marLeft w:val="0"/>
      <w:marRight w:val="0"/>
      <w:marTop w:val="0"/>
      <w:marBottom w:val="0"/>
      <w:divBdr>
        <w:top w:val="none" w:sz="0" w:space="0" w:color="auto"/>
        <w:left w:val="none" w:sz="0" w:space="0" w:color="auto"/>
        <w:bottom w:val="none" w:sz="0" w:space="0" w:color="auto"/>
        <w:right w:val="none" w:sz="0" w:space="0" w:color="auto"/>
      </w:divBdr>
    </w:div>
    <w:div w:id="314602805">
      <w:bodyDiv w:val="1"/>
      <w:marLeft w:val="0"/>
      <w:marRight w:val="0"/>
      <w:marTop w:val="0"/>
      <w:marBottom w:val="0"/>
      <w:divBdr>
        <w:top w:val="none" w:sz="0" w:space="0" w:color="auto"/>
        <w:left w:val="none" w:sz="0" w:space="0" w:color="auto"/>
        <w:bottom w:val="none" w:sz="0" w:space="0" w:color="auto"/>
        <w:right w:val="none" w:sz="0" w:space="0" w:color="auto"/>
      </w:divBdr>
    </w:div>
    <w:div w:id="314605309">
      <w:bodyDiv w:val="1"/>
      <w:marLeft w:val="0"/>
      <w:marRight w:val="0"/>
      <w:marTop w:val="0"/>
      <w:marBottom w:val="0"/>
      <w:divBdr>
        <w:top w:val="none" w:sz="0" w:space="0" w:color="auto"/>
        <w:left w:val="none" w:sz="0" w:space="0" w:color="auto"/>
        <w:bottom w:val="none" w:sz="0" w:space="0" w:color="auto"/>
        <w:right w:val="none" w:sz="0" w:space="0" w:color="auto"/>
      </w:divBdr>
    </w:div>
    <w:div w:id="314651198">
      <w:bodyDiv w:val="1"/>
      <w:marLeft w:val="0"/>
      <w:marRight w:val="0"/>
      <w:marTop w:val="0"/>
      <w:marBottom w:val="0"/>
      <w:divBdr>
        <w:top w:val="none" w:sz="0" w:space="0" w:color="auto"/>
        <w:left w:val="none" w:sz="0" w:space="0" w:color="auto"/>
        <w:bottom w:val="none" w:sz="0" w:space="0" w:color="auto"/>
        <w:right w:val="none" w:sz="0" w:space="0" w:color="auto"/>
      </w:divBdr>
    </w:div>
    <w:div w:id="314651663">
      <w:bodyDiv w:val="1"/>
      <w:marLeft w:val="0"/>
      <w:marRight w:val="0"/>
      <w:marTop w:val="0"/>
      <w:marBottom w:val="0"/>
      <w:divBdr>
        <w:top w:val="none" w:sz="0" w:space="0" w:color="auto"/>
        <w:left w:val="none" w:sz="0" w:space="0" w:color="auto"/>
        <w:bottom w:val="none" w:sz="0" w:space="0" w:color="auto"/>
        <w:right w:val="none" w:sz="0" w:space="0" w:color="auto"/>
      </w:divBdr>
    </w:div>
    <w:div w:id="314652653">
      <w:bodyDiv w:val="1"/>
      <w:marLeft w:val="0"/>
      <w:marRight w:val="0"/>
      <w:marTop w:val="0"/>
      <w:marBottom w:val="0"/>
      <w:divBdr>
        <w:top w:val="none" w:sz="0" w:space="0" w:color="auto"/>
        <w:left w:val="none" w:sz="0" w:space="0" w:color="auto"/>
        <w:bottom w:val="none" w:sz="0" w:space="0" w:color="auto"/>
        <w:right w:val="none" w:sz="0" w:space="0" w:color="auto"/>
      </w:divBdr>
    </w:div>
    <w:div w:id="314652886">
      <w:bodyDiv w:val="1"/>
      <w:marLeft w:val="0"/>
      <w:marRight w:val="0"/>
      <w:marTop w:val="0"/>
      <w:marBottom w:val="0"/>
      <w:divBdr>
        <w:top w:val="none" w:sz="0" w:space="0" w:color="auto"/>
        <w:left w:val="none" w:sz="0" w:space="0" w:color="auto"/>
        <w:bottom w:val="none" w:sz="0" w:space="0" w:color="auto"/>
        <w:right w:val="none" w:sz="0" w:space="0" w:color="auto"/>
      </w:divBdr>
    </w:div>
    <w:div w:id="314721307">
      <w:bodyDiv w:val="1"/>
      <w:marLeft w:val="0"/>
      <w:marRight w:val="0"/>
      <w:marTop w:val="0"/>
      <w:marBottom w:val="0"/>
      <w:divBdr>
        <w:top w:val="none" w:sz="0" w:space="0" w:color="auto"/>
        <w:left w:val="none" w:sz="0" w:space="0" w:color="auto"/>
        <w:bottom w:val="none" w:sz="0" w:space="0" w:color="auto"/>
        <w:right w:val="none" w:sz="0" w:space="0" w:color="auto"/>
      </w:divBdr>
    </w:div>
    <w:div w:id="314770485">
      <w:bodyDiv w:val="1"/>
      <w:marLeft w:val="0"/>
      <w:marRight w:val="0"/>
      <w:marTop w:val="0"/>
      <w:marBottom w:val="0"/>
      <w:divBdr>
        <w:top w:val="none" w:sz="0" w:space="0" w:color="auto"/>
        <w:left w:val="none" w:sz="0" w:space="0" w:color="auto"/>
        <w:bottom w:val="none" w:sz="0" w:space="0" w:color="auto"/>
        <w:right w:val="none" w:sz="0" w:space="0" w:color="auto"/>
      </w:divBdr>
    </w:div>
    <w:div w:id="314795051">
      <w:bodyDiv w:val="1"/>
      <w:marLeft w:val="0"/>
      <w:marRight w:val="0"/>
      <w:marTop w:val="0"/>
      <w:marBottom w:val="0"/>
      <w:divBdr>
        <w:top w:val="none" w:sz="0" w:space="0" w:color="auto"/>
        <w:left w:val="none" w:sz="0" w:space="0" w:color="auto"/>
        <w:bottom w:val="none" w:sz="0" w:space="0" w:color="auto"/>
        <w:right w:val="none" w:sz="0" w:space="0" w:color="auto"/>
      </w:divBdr>
    </w:div>
    <w:div w:id="314796551">
      <w:bodyDiv w:val="1"/>
      <w:marLeft w:val="0"/>
      <w:marRight w:val="0"/>
      <w:marTop w:val="0"/>
      <w:marBottom w:val="0"/>
      <w:divBdr>
        <w:top w:val="none" w:sz="0" w:space="0" w:color="auto"/>
        <w:left w:val="none" w:sz="0" w:space="0" w:color="auto"/>
        <w:bottom w:val="none" w:sz="0" w:space="0" w:color="auto"/>
        <w:right w:val="none" w:sz="0" w:space="0" w:color="auto"/>
      </w:divBdr>
    </w:div>
    <w:div w:id="314801191">
      <w:bodyDiv w:val="1"/>
      <w:marLeft w:val="0"/>
      <w:marRight w:val="0"/>
      <w:marTop w:val="0"/>
      <w:marBottom w:val="0"/>
      <w:divBdr>
        <w:top w:val="none" w:sz="0" w:space="0" w:color="auto"/>
        <w:left w:val="none" w:sz="0" w:space="0" w:color="auto"/>
        <w:bottom w:val="none" w:sz="0" w:space="0" w:color="auto"/>
        <w:right w:val="none" w:sz="0" w:space="0" w:color="auto"/>
      </w:divBdr>
    </w:div>
    <w:div w:id="314841052">
      <w:bodyDiv w:val="1"/>
      <w:marLeft w:val="0"/>
      <w:marRight w:val="0"/>
      <w:marTop w:val="0"/>
      <w:marBottom w:val="0"/>
      <w:divBdr>
        <w:top w:val="none" w:sz="0" w:space="0" w:color="auto"/>
        <w:left w:val="none" w:sz="0" w:space="0" w:color="auto"/>
        <w:bottom w:val="none" w:sz="0" w:space="0" w:color="auto"/>
        <w:right w:val="none" w:sz="0" w:space="0" w:color="auto"/>
      </w:divBdr>
    </w:div>
    <w:div w:id="314846725">
      <w:bodyDiv w:val="1"/>
      <w:marLeft w:val="0"/>
      <w:marRight w:val="0"/>
      <w:marTop w:val="0"/>
      <w:marBottom w:val="0"/>
      <w:divBdr>
        <w:top w:val="none" w:sz="0" w:space="0" w:color="auto"/>
        <w:left w:val="none" w:sz="0" w:space="0" w:color="auto"/>
        <w:bottom w:val="none" w:sz="0" w:space="0" w:color="auto"/>
        <w:right w:val="none" w:sz="0" w:space="0" w:color="auto"/>
      </w:divBdr>
    </w:div>
    <w:div w:id="314846974">
      <w:bodyDiv w:val="1"/>
      <w:marLeft w:val="0"/>
      <w:marRight w:val="0"/>
      <w:marTop w:val="0"/>
      <w:marBottom w:val="0"/>
      <w:divBdr>
        <w:top w:val="none" w:sz="0" w:space="0" w:color="auto"/>
        <w:left w:val="none" w:sz="0" w:space="0" w:color="auto"/>
        <w:bottom w:val="none" w:sz="0" w:space="0" w:color="auto"/>
        <w:right w:val="none" w:sz="0" w:space="0" w:color="auto"/>
      </w:divBdr>
    </w:div>
    <w:div w:id="314918782">
      <w:bodyDiv w:val="1"/>
      <w:marLeft w:val="0"/>
      <w:marRight w:val="0"/>
      <w:marTop w:val="0"/>
      <w:marBottom w:val="0"/>
      <w:divBdr>
        <w:top w:val="none" w:sz="0" w:space="0" w:color="auto"/>
        <w:left w:val="none" w:sz="0" w:space="0" w:color="auto"/>
        <w:bottom w:val="none" w:sz="0" w:space="0" w:color="auto"/>
        <w:right w:val="none" w:sz="0" w:space="0" w:color="auto"/>
      </w:divBdr>
    </w:div>
    <w:div w:id="314919328">
      <w:bodyDiv w:val="1"/>
      <w:marLeft w:val="0"/>
      <w:marRight w:val="0"/>
      <w:marTop w:val="0"/>
      <w:marBottom w:val="0"/>
      <w:divBdr>
        <w:top w:val="none" w:sz="0" w:space="0" w:color="auto"/>
        <w:left w:val="none" w:sz="0" w:space="0" w:color="auto"/>
        <w:bottom w:val="none" w:sz="0" w:space="0" w:color="auto"/>
        <w:right w:val="none" w:sz="0" w:space="0" w:color="auto"/>
      </w:divBdr>
    </w:div>
    <w:div w:id="314988464">
      <w:bodyDiv w:val="1"/>
      <w:marLeft w:val="0"/>
      <w:marRight w:val="0"/>
      <w:marTop w:val="0"/>
      <w:marBottom w:val="0"/>
      <w:divBdr>
        <w:top w:val="none" w:sz="0" w:space="0" w:color="auto"/>
        <w:left w:val="none" w:sz="0" w:space="0" w:color="auto"/>
        <w:bottom w:val="none" w:sz="0" w:space="0" w:color="auto"/>
        <w:right w:val="none" w:sz="0" w:space="0" w:color="auto"/>
      </w:divBdr>
    </w:div>
    <w:div w:id="314993430">
      <w:bodyDiv w:val="1"/>
      <w:marLeft w:val="0"/>
      <w:marRight w:val="0"/>
      <w:marTop w:val="0"/>
      <w:marBottom w:val="0"/>
      <w:divBdr>
        <w:top w:val="none" w:sz="0" w:space="0" w:color="auto"/>
        <w:left w:val="none" w:sz="0" w:space="0" w:color="auto"/>
        <w:bottom w:val="none" w:sz="0" w:space="0" w:color="auto"/>
        <w:right w:val="none" w:sz="0" w:space="0" w:color="auto"/>
      </w:divBdr>
    </w:div>
    <w:div w:id="315033158">
      <w:bodyDiv w:val="1"/>
      <w:marLeft w:val="0"/>
      <w:marRight w:val="0"/>
      <w:marTop w:val="0"/>
      <w:marBottom w:val="0"/>
      <w:divBdr>
        <w:top w:val="none" w:sz="0" w:space="0" w:color="auto"/>
        <w:left w:val="none" w:sz="0" w:space="0" w:color="auto"/>
        <w:bottom w:val="none" w:sz="0" w:space="0" w:color="auto"/>
        <w:right w:val="none" w:sz="0" w:space="0" w:color="auto"/>
      </w:divBdr>
    </w:div>
    <w:div w:id="315033987">
      <w:bodyDiv w:val="1"/>
      <w:marLeft w:val="0"/>
      <w:marRight w:val="0"/>
      <w:marTop w:val="0"/>
      <w:marBottom w:val="0"/>
      <w:divBdr>
        <w:top w:val="none" w:sz="0" w:space="0" w:color="auto"/>
        <w:left w:val="none" w:sz="0" w:space="0" w:color="auto"/>
        <w:bottom w:val="none" w:sz="0" w:space="0" w:color="auto"/>
        <w:right w:val="none" w:sz="0" w:space="0" w:color="auto"/>
      </w:divBdr>
    </w:div>
    <w:div w:id="315035534">
      <w:bodyDiv w:val="1"/>
      <w:marLeft w:val="0"/>
      <w:marRight w:val="0"/>
      <w:marTop w:val="0"/>
      <w:marBottom w:val="0"/>
      <w:divBdr>
        <w:top w:val="none" w:sz="0" w:space="0" w:color="auto"/>
        <w:left w:val="none" w:sz="0" w:space="0" w:color="auto"/>
        <w:bottom w:val="none" w:sz="0" w:space="0" w:color="auto"/>
        <w:right w:val="none" w:sz="0" w:space="0" w:color="auto"/>
      </w:divBdr>
    </w:div>
    <w:div w:id="315036667">
      <w:bodyDiv w:val="1"/>
      <w:marLeft w:val="0"/>
      <w:marRight w:val="0"/>
      <w:marTop w:val="0"/>
      <w:marBottom w:val="0"/>
      <w:divBdr>
        <w:top w:val="none" w:sz="0" w:space="0" w:color="auto"/>
        <w:left w:val="none" w:sz="0" w:space="0" w:color="auto"/>
        <w:bottom w:val="none" w:sz="0" w:space="0" w:color="auto"/>
        <w:right w:val="none" w:sz="0" w:space="0" w:color="auto"/>
      </w:divBdr>
    </w:div>
    <w:div w:id="315037693">
      <w:bodyDiv w:val="1"/>
      <w:marLeft w:val="0"/>
      <w:marRight w:val="0"/>
      <w:marTop w:val="0"/>
      <w:marBottom w:val="0"/>
      <w:divBdr>
        <w:top w:val="none" w:sz="0" w:space="0" w:color="auto"/>
        <w:left w:val="none" w:sz="0" w:space="0" w:color="auto"/>
        <w:bottom w:val="none" w:sz="0" w:space="0" w:color="auto"/>
        <w:right w:val="none" w:sz="0" w:space="0" w:color="auto"/>
      </w:divBdr>
    </w:div>
    <w:div w:id="315038193">
      <w:bodyDiv w:val="1"/>
      <w:marLeft w:val="0"/>
      <w:marRight w:val="0"/>
      <w:marTop w:val="0"/>
      <w:marBottom w:val="0"/>
      <w:divBdr>
        <w:top w:val="none" w:sz="0" w:space="0" w:color="auto"/>
        <w:left w:val="none" w:sz="0" w:space="0" w:color="auto"/>
        <w:bottom w:val="none" w:sz="0" w:space="0" w:color="auto"/>
        <w:right w:val="none" w:sz="0" w:space="0" w:color="auto"/>
      </w:divBdr>
    </w:div>
    <w:div w:id="315039806">
      <w:bodyDiv w:val="1"/>
      <w:marLeft w:val="0"/>
      <w:marRight w:val="0"/>
      <w:marTop w:val="0"/>
      <w:marBottom w:val="0"/>
      <w:divBdr>
        <w:top w:val="none" w:sz="0" w:space="0" w:color="auto"/>
        <w:left w:val="none" w:sz="0" w:space="0" w:color="auto"/>
        <w:bottom w:val="none" w:sz="0" w:space="0" w:color="auto"/>
        <w:right w:val="none" w:sz="0" w:space="0" w:color="auto"/>
      </w:divBdr>
    </w:div>
    <w:div w:id="315107646">
      <w:bodyDiv w:val="1"/>
      <w:marLeft w:val="0"/>
      <w:marRight w:val="0"/>
      <w:marTop w:val="0"/>
      <w:marBottom w:val="0"/>
      <w:divBdr>
        <w:top w:val="none" w:sz="0" w:space="0" w:color="auto"/>
        <w:left w:val="none" w:sz="0" w:space="0" w:color="auto"/>
        <w:bottom w:val="none" w:sz="0" w:space="0" w:color="auto"/>
        <w:right w:val="none" w:sz="0" w:space="0" w:color="auto"/>
      </w:divBdr>
    </w:div>
    <w:div w:id="315108707">
      <w:bodyDiv w:val="1"/>
      <w:marLeft w:val="0"/>
      <w:marRight w:val="0"/>
      <w:marTop w:val="0"/>
      <w:marBottom w:val="0"/>
      <w:divBdr>
        <w:top w:val="none" w:sz="0" w:space="0" w:color="auto"/>
        <w:left w:val="none" w:sz="0" w:space="0" w:color="auto"/>
        <w:bottom w:val="none" w:sz="0" w:space="0" w:color="auto"/>
        <w:right w:val="none" w:sz="0" w:space="0" w:color="auto"/>
      </w:divBdr>
    </w:div>
    <w:div w:id="315110139">
      <w:bodyDiv w:val="1"/>
      <w:marLeft w:val="0"/>
      <w:marRight w:val="0"/>
      <w:marTop w:val="0"/>
      <w:marBottom w:val="0"/>
      <w:divBdr>
        <w:top w:val="none" w:sz="0" w:space="0" w:color="auto"/>
        <w:left w:val="none" w:sz="0" w:space="0" w:color="auto"/>
        <w:bottom w:val="none" w:sz="0" w:space="0" w:color="auto"/>
        <w:right w:val="none" w:sz="0" w:space="0" w:color="auto"/>
      </w:divBdr>
    </w:div>
    <w:div w:id="315110753">
      <w:bodyDiv w:val="1"/>
      <w:marLeft w:val="0"/>
      <w:marRight w:val="0"/>
      <w:marTop w:val="0"/>
      <w:marBottom w:val="0"/>
      <w:divBdr>
        <w:top w:val="none" w:sz="0" w:space="0" w:color="auto"/>
        <w:left w:val="none" w:sz="0" w:space="0" w:color="auto"/>
        <w:bottom w:val="none" w:sz="0" w:space="0" w:color="auto"/>
        <w:right w:val="none" w:sz="0" w:space="0" w:color="auto"/>
      </w:divBdr>
    </w:div>
    <w:div w:id="315111353">
      <w:bodyDiv w:val="1"/>
      <w:marLeft w:val="0"/>
      <w:marRight w:val="0"/>
      <w:marTop w:val="0"/>
      <w:marBottom w:val="0"/>
      <w:divBdr>
        <w:top w:val="none" w:sz="0" w:space="0" w:color="auto"/>
        <w:left w:val="none" w:sz="0" w:space="0" w:color="auto"/>
        <w:bottom w:val="none" w:sz="0" w:space="0" w:color="auto"/>
        <w:right w:val="none" w:sz="0" w:space="0" w:color="auto"/>
      </w:divBdr>
    </w:div>
    <w:div w:id="315114398">
      <w:bodyDiv w:val="1"/>
      <w:marLeft w:val="0"/>
      <w:marRight w:val="0"/>
      <w:marTop w:val="0"/>
      <w:marBottom w:val="0"/>
      <w:divBdr>
        <w:top w:val="none" w:sz="0" w:space="0" w:color="auto"/>
        <w:left w:val="none" w:sz="0" w:space="0" w:color="auto"/>
        <w:bottom w:val="none" w:sz="0" w:space="0" w:color="auto"/>
        <w:right w:val="none" w:sz="0" w:space="0" w:color="auto"/>
      </w:divBdr>
    </w:div>
    <w:div w:id="315187009">
      <w:bodyDiv w:val="1"/>
      <w:marLeft w:val="0"/>
      <w:marRight w:val="0"/>
      <w:marTop w:val="0"/>
      <w:marBottom w:val="0"/>
      <w:divBdr>
        <w:top w:val="none" w:sz="0" w:space="0" w:color="auto"/>
        <w:left w:val="none" w:sz="0" w:space="0" w:color="auto"/>
        <w:bottom w:val="none" w:sz="0" w:space="0" w:color="auto"/>
        <w:right w:val="none" w:sz="0" w:space="0" w:color="auto"/>
      </w:divBdr>
    </w:div>
    <w:div w:id="315190343">
      <w:bodyDiv w:val="1"/>
      <w:marLeft w:val="0"/>
      <w:marRight w:val="0"/>
      <w:marTop w:val="0"/>
      <w:marBottom w:val="0"/>
      <w:divBdr>
        <w:top w:val="none" w:sz="0" w:space="0" w:color="auto"/>
        <w:left w:val="none" w:sz="0" w:space="0" w:color="auto"/>
        <w:bottom w:val="none" w:sz="0" w:space="0" w:color="auto"/>
        <w:right w:val="none" w:sz="0" w:space="0" w:color="auto"/>
      </w:divBdr>
    </w:div>
    <w:div w:id="315230736">
      <w:bodyDiv w:val="1"/>
      <w:marLeft w:val="0"/>
      <w:marRight w:val="0"/>
      <w:marTop w:val="0"/>
      <w:marBottom w:val="0"/>
      <w:divBdr>
        <w:top w:val="none" w:sz="0" w:space="0" w:color="auto"/>
        <w:left w:val="none" w:sz="0" w:space="0" w:color="auto"/>
        <w:bottom w:val="none" w:sz="0" w:space="0" w:color="auto"/>
        <w:right w:val="none" w:sz="0" w:space="0" w:color="auto"/>
      </w:divBdr>
    </w:div>
    <w:div w:id="315231301">
      <w:bodyDiv w:val="1"/>
      <w:marLeft w:val="0"/>
      <w:marRight w:val="0"/>
      <w:marTop w:val="0"/>
      <w:marBottom w:val="0"/>
      <w:divBdr>
        <w:top w:val="none" w:sz="0" w:space="0" w:color="auto"/>
        <w:left w:val="none" w:sz="0" w:space="0" w:color="auto"/>
        <w:bottom w:val="none" w:sz="0" w:space="0" w:color="auto"/>
        <w:right w:val="none" w:sz="0" w:space="0" w:color="auto"/>
      </w:divBdr>
    </w:div>
    <w:div w:id="315233250">
      <w:bodyDiv w:val="1"/>
      <w:marLeft w:val="0"/>
      <w:marRight w:val="0"/>
      <w:marTop w:val="0"/>
      <w:marBottom w:val="0"/>
      <w:divBdr>
        <w:top w:val="none" w:sz="0" w:space="0" w:color="auto"/>
        <w:left w:val="none" w:sz="0" w:space="0" w:color="auto"/>
        <w:bottom w:val="none" w:sz="0" w:space="0" w:color="auto"/>
        <w:right w:val="none" w:sz="0" w:space="0" w:color="auto"/>
      </w:divBdr>
    </w:div>
    <w:div w:id="315299991">
      <w:bodyDiv w:val="1"/>
      <w:marLeft w:val="0"/>
      <w:marRight w:val="0"/>
      <w:marTop w:val="0"/>
      <w:marBottom w:val="0"/>
      <w:divBdr>
        <w:top w:val="none" w:sz="0" w:space="0" w:color="auto"/>
        <w:left w:val="none" w:sz="0" w:space="0" w:color="auto"/>
        <w:bottom w:val="none" w:sz="0" w:space="0" w:color="auto"/>
        <w:right w:val="none" w:sz="0" w:space="0" w:color="auto"/>
      </w:divBdr>
    </w:div>
    <w:div w:id="315377358">
      <w:bodyDiv w:val="1"/>
      <w:marLeft w:val="0"/>
      <w:marRight w:val="0"/>
      <w:marTop w:val="0"/>
      <w:marBottom w:val="0"/>
      <w:divBdr>
        <w:top w:val="none" w:sz="0" w:space="0" w:color="auto"/>
        <w:left w:val="none" w:sz="0" w:space="0" w:color="auto"/>
        <w:bottom w:val="none" w:sz="0" w:space="0" w:color="auto"/>
        <w:right w:val="none" w:sz="0" w:space="0" w:color="auto"/>
      </w:divBdr>
    </w:div>
    <w:div w:id="315378828">
      <w:bodyDiv w:val="1"/>
      <w:marLeft w:val="0"/>
      <w:marRight w:val="0"/>
      <w:marTop w:val="0"/>
      <w:marBottom w:val="0"/>
      <w:divBdr>
        <w:top w:val="none" w:sz="0" w:space="0" w:color="auto"/>
        <w:left w:val="none" w:sz="0" w:space="0" w:color="auto"/>
        <w:bottom w:val="none" w:sz="0" w:space="0" w:color="auto"/>
        <w:right w:val="none" w:sz="0" w:space="0" w:color="auto"/>
      </w:divBdr>
    </w:div>
    <w:div w:id="315425994">
      <w:bodyDiv w:val="1"/>
      <w:marLeft w:val="0"/>
      <w:marRight w:val="0"/>
      <w:marTop w:val="0"/>
      <w:marBottom w:val="0"/>
      <w:divBdr>
        <w:top w:val="none" w:sz="0" w:space="0" w:color="auto"/>
        <w:left w:val="none" w:sz="0" w:space="0" w:color="auto"/>
        <w:bottom w:val="none" w:sz="0" w:space="0" w:color="auto"/>
        <w:right w:val="none" w:sz="0" w:space="0" w:color="auto"/>
      </w:divBdr>
    </w:div>
    <w:div w:id="315450631">
      <w:bodyDiv w:val="1"/>
      <w:marLeft w:val="0"/>
      <w:marRight w:val="0"/>
      <w:marTop w:val="0"/>
      <w:marBottom w:val="0"/>
      <w:divBdr>
        <w:top w:val="none" w:sz="0" w:space="0" w:color="auto"/>
        <w:left w:val="none" w:sz="0" w:space="0" w:color="auto"/>
        <w:bottom w:val="none" w:sz="0" w:space="0" w:color="auto"/>
        <w:right w:val="none" w:sz="0" w:space="0" w:color="auto"/>
      </w:divBdr>
    </w:div>
    <w:div w:id="315500006">
      <w:bodyDiv w:val="1"/>
      <w:marLeft w:val="0"/>
      <w:marRight w:val="0"/>
      <w:marTop w:val="0"/>
      <w:marBottom w:val="0"/>
      <w:divBdr>
        <w:top w:val="none" w:sz="0" w:space="0" w:color="auto"/>
        <w:left w:val="none" w:sz="0" w:space="0" w:color="auto"/>
        <w:bottom w:val="none" w:sz="0" w:space="0" w:color="auto"/>
        <w:right w:val="none" w:sz="0" w:space="0" w:color="auto"/>
      </w:divBdr>
    </w:div>
    <w:div w:id="315568210">
      <w:bodyDiv w:val="1"/>
      <w:marLeft w:val="0"/>
      <w:marRight w:val="0"/>
      <w:marTop w:val="0"/>
      <w:marBottom w:val="0"/>
      <w:divBdr>
        <w:top w:val="none" w:sz="0" w:space="0" w:color="auto"/>
        <w:left w:val="none" w:sz="0" w:space="0" w:color="auto"/>
        <w:bottom w:val="none" w:sz="0" w:space="0" w:color="auto"/>
        <w:right w:val="none" w:sz="0" w:space="0" w:color="auto"/>
      </w:divBdr>
    </w:div>
    <w:div w:id="315569584">
      <w:bodyDiv w:val="1"/>
      <w:marLeft w:val="0"/>
      <w:marRight w:val="0"/>
      <w:marTop w:val="0"/>
      <w:marBottom w:val="0"/>
      <w:divBdr>
        <w:top w:val="none" w:sz="0" w:space="0" w:color="auto"/>
        <w:left w:val="none" w:sz="0" w:space="0" w:color="auto"/>
        <w:bottom w:val="none" w:sz="0" w:space="0" w:color="auto"/>
        <w:right w:val="none" w:sz="0" w:space="0" w:color="auto"/>
      </w:divBdr>
    </w:div>
    <w:div w:id="315574408">
      <w:bodyDiv w:val="1"/>
      <w:marLeft w:val="0"/>
      <w:marRight w:val="0"/>
      <w:marTop w:val="0"/>
      <w:marBottom w:val="0"/>
      <w:divBdr>
        <w:top w:val="none" w:sz="0" w:space="0" w:color="auto"/>
        <w:left w:val="none" w:sz="0" w:space="0" w:color="auto"/>
        <w:bottom w:val="none" w:sz="0" w:space="0" w:color="auto"/>
        <w:right w:val="none" w:sz="0" w:space="0" w:color="auto"/>
      </w:divBdr>
    </w:div>
    <w:div w:id="315576197">
      <w:bodyDiv w:val="1"/>
      <w:marLeft w:val="0"/>
      <w:marRight w:val="0"/>
      <w:marTop w:val="0"/>
      <w:marBottom w:val="0"/>
      <w:divBdr>
        <w:top w:val="none" w:sz="0" w:space="0" w:color="auto"/>
        <w:left w:val="none" w:sz="0" w:space="0" w:color="auto"/>
        <w:bottom w:val="none" w:sz="0" w:space="0" w:color="auto"/>
        <w:right w:val="none" w:sz="0" w:space="0" w:color="auto"/>
      </w:divBdr>
    </w:div>
    <w:div w:id="315649347">
      <w:bodyDiv w:val="1"/>
      <w:marLeft w:val="0"/>
      <w:marRight w:val="0"/>
      <w:marTop w:val="0"/>
      <w:marBottom w:val="0"/>
      <w:divBdr>
        <w:top w:val="none" w:sz="0" w:space="0" w:color="auto"/>
        <w:left w:val="none" w:sz="0" w:space="0" w:color="auto"/>
        <w:bottom w:val="none" w:sz="0" w:space="0" w:color="auto"/>
        <w:right w:val="none" w:sz="0" w:space="0" w:color="auto"/>
      </w:divBdr>
    </w:div>
    <w:div w:id="315650086">
      <w:bodyDiv w:val="1"/>
      <w:marLeft w:val="0"/>
      <w:marRight w:val="0"/>
      <w:marTop w:val="0"/>
      <w:marBottom w:val="0"/>
      <w:divBdr>
        <w:top w:val="none" w:sz="0" w:space="0" w:color="auto"/>
        <w:left w:val="none" w:sz="0" w:space="0" w:color="auto"/>
        <w:bottom w:val="none" w:sz="0" w:space="0" w:color="auto"/>
        <w:right w:val="none" w:sz="0" w:space="0" w:color="auto"/>
      </w:divBdr>
    </w:div>
    <w:div w:id="315688567">
      <w:bodyDiv w:val="1"/>
      <w:marLeft w:val="0"/>
      <w:marRight w:val="0"/>
      <w:marTop w:val="0"/>
      <w:marBottom w:val="0"/>
      <w:divBdr>
        <w:top w:val="none" w:sz="0" w:space="0" w:color="auto"/>
        <w:left w:val="none" w:sz="0" w:space="0" w:color="auto"/>
        <w:bottom w:val="none" w:sz="0" w:space="0" w:color="auto"/>
        <w:right w:val="none" w:sz="0" w:space="0" w:color="auto"/>
      </w:divBdr>
    </w:div>
    <w:div w:id="315689396">
      <w:bodyDiv w:val="1"/>
      <w:marLeft w:val="0"/>
      <w:marRight w:val="0"/>
      <w:marTop w:val="0"/>
      <w:marBottom w:val="0"/>
      <w:divBdr>
        <w:top w:val="none" w:sz="0" w:space="0" w:color="auto"/>
        <w:left w:val="none" w:sz="0" w:space="0" w:color="auto"/>
        <w:bottom w:val="none" w:sz="0" w:space="0" w:color="auto"/>
        <w:right w:val="none" w:sz="0" w:space="0" w:color="auto"/>
      </w:divBdr>
    </w:div>
    <w:div w:id="315761477">
      <w:bodyDiv w:val="1"/>
      <w:marLeft w:val="0"/>
      <w:marRight w:val="0"/>
      <w:marTop w:val="0"/>
      <w:marBottom w:val="0"/>
      <w:divBdr>
        <w:top w:val="none" w:sz="0" w:space="0" w:color="auto"/>
        <w:left w:val="none" w:sz="0" w:space="0" w:color="auto"/>
        <w:bottom w:val="none" w:sz="0" w:space="0" w:color="auto"/>
        <w:right w:val="none" w:sz="0" w:space="0" w:color="auto"/>
      </w:divBdr>
    </w:div>
    <w:div w:id="315764351">
      <w:bodyDiv w:val="1"/>
      <w:marLeft w:val="0"/>
      <w:marRight w:val="0"/>
      <w:marTop w:val="0"/>
      <w:marBottom w:val="0"/>
      <w:divBdr>
        <w:top w:val="none" w:sz="0" w:space="0" w:color="auto"/>
        <w:left w:val="none" w:sz="0" w:space="0" w:color="auto"/>
        <w:bottom w:val="none" w:sz="0" w:space="0" w:color="auto"/>
        <w:right w:val="none" w:sz="0" w:space="0" w:color="auto"/>
      </w:divBdr>
    </w:div>
    <w:div w:id="315767109">
      <w:bodyDiv w:val="1"/>
      <w:marLeft w:val="0"/>
      <w:marRight w:val="0"/>
      <w:marTop w:val="0"/>
      <w:marBottom w:val="0"/>
      <w:divBdr>
        <w:top w:val="none" w:sz="0" w:space="0" w:color="auto"/>
        <w:left w:val="none" w:sz="0" w:space="0" w:color="auto"/>
        <w:bottom w:val="none" w:sz="0" w:space="0" w:color="auto"/>
        <w:right w:val="none" w:sz="0" w:space="0" w:color="auto"/>
      </w:divBdr>
    </w:div>
    <w:div w:id="315768883">
      <w:bodyDiv w:val="1"/>
      <w:marLeft w:val="0"/>
      <w:marRight w:val="0"/>
      <w:marTop w:val="0"/>
      <w:marBottom w:val="0"/>
      <w:divBdr>
        <w:top w:val="none" w:sz="0" w:space="0" w:color="auto"/>
        <w:left w:val="none" w:sz="0" w:space="0" w:color="auto"/>
        <w:bottom w:val="none" w:sz="0" w:space="0" w:color="auto"/>
        <w:right w:val="none" w:sz="0" w:space="0" w:color="auto"/>
      </w:divBdr>
    </w:div>
    <w:div w:id="315769364">
      <w:bodyDiv w:val="1"/>
      <w:marLeft w:val="0"/>
      <w:marRight w:val="0"/>
      <w:marTop w:val="0"/>
      <w:marBottom w:val="0"/>
      <w:divBdr>
        <w:top w:val="none" w:sz="0" w:space="0" w:color="auto"/>
        <w:left w:val="none" w:sz="0" w:space="0" w:color="auto"/>
        <w:bottom w:val="none" w:sz="0" w:space="0" w:color="auto"/>
        <w:right w:val="none" w:sz="0" w:space="0" w:color="auto"/>
      </w:divBdr>
    </w:div>
    <w:div w:id="315845556">
      <w:bodyDiv w:val="1"/>
      <w:marLeft w:val="0"/>
      <w:marRight w:val="0"/>
      <w:marTop w:val="0"/>
      <w:marBottom w:val="0"/>
      <w:divBdr>
        <w:top w:val="none" w:sz="0" w:space="0" w:color="auto"/>
        <w:left w:val="none" w:sz="0" w:space="0" w:color="auto"/>
        <w:bottom w:val="none" w:sz="0" w:space="0" w:color="auto"/>
        <w:right w:val="none" w:sz="0" w:space="0" w:color="auto"/>
      </w:divBdr>
    </w:div>
    <w:div w:id="315846155">
      <w:bodyDiv w:val="1"/>
      <w:marLeft w:val="0"/>
      <w:marRight w:val="0"/>
      <w:marTop w:val="0"/>
      <w:marBottom w:val="0"/>
      <w:divBdr>
        <w:top w:val="none" w:sz="0" w:space="0" w:color="auto"/>
        <w:left w:val="none" w:sz="0" w:space="0" w:color="auto"/>
        <w:bottom w:val="none" w:sz="0" w:space="0" w:color="auto"/>
        <w:right w:val="none" w:sz="0" w:space="0" w:color="auto"/>
      </w:divBdr>
    </w:div>
    <w:div w:id="315885323">
      <w:bodyDiv w:val="1"/>
      <w:marLeft w:val="0"/>
      <w:marRight w:val="0"/>
      <w:marTop w:val="0"/>
      <w:marBottom w:val="0"/>
      <w:divBdr>
        <w:top w:val="none" w:sz="0" w:space="0" w:color="auto"/>
        <w:left w:val="none" w:sz="0" w:space="0" w:color="auto"/>
        <w:bottom w:val="none" w:sz="0" w:space="0" w:color="auto"/>
        <w:right w:val="none" w:sz="0" w:space="0" w:color="auto"/>
      </w:divBdr>
    </w:div>
    <w:div w:id="315887338">
      <w:bodyDiv w:val="1"/>
      <w:marLeft w:val="0"/>
      <w:marRight w:val="0"/>
      <w:marTop w:val="0"/>
      <w:marBottom w:val="0"/>
      <w:divBdr>
        <w:top w:val="none" w:sz="0" w:space="0" w:color="auto"/>
        <w:left w:val="none" w:sz="0" w:space="0" w:color="auto"/>
        <w:bottom w:val="none" w:sz="0" w:space="0" w:color="auto"/>
        <w:right w:val="none" w:sz="0" w:space="0" w:color="auto"/>
      </w:divBdr>
    </w:div>
    <w:div w:id="315912194">
      <w:bodyDiv w:val="1"/>
      <w:marLeft w:val="0"/>
      <w:marRight w:val="0"/>
      <w:marTop w:val="0"/>
      <w:marBottom w:val="0"/>
      <w:divBdr>
        <w:top w:val="none" w:sz="0" w:space="0" w:color="auto"/>
        <w:left w:val="none" w:sz="0" w:space="0" w:color="auto"/>
        <w:bottom w:val="none" w:sz="0" w:space="0" w:color="auto"/>
        <w:right w:val="none" w:sz="0" w:space="0" w:color="auto"/>
      </w:divBdr>
    </w:div>
    <w:div w:id="315912690">
      <w:bodyDiv w:val="1"/>
      <w:marLeft w:val="0"/>
      <w:marRight w:val="0"/>
      <w:marTop w:val="0"/>
      <w:marBottom w:val="0"/>
      <w:divBdr>
        <w:top w:val="none" w:sz="0" w:space="0" w:color="auto"/>
        <w:left w:val="none" w:sz="0" w:space="0" w:color="auto"/>
        <w:bottom w:val="none" w:sz="0" w:space="0" w:color="auto"/>
        <w:right w:val="none" w:sz="0" w:space="0" w:color="auto"/>
      </w:divBdr>
    </w:div>
    <w:div w:id="315912699">
      <w:bodyDiv w:val="1"/>
      <w:marLeft w:val="0"/>
      <w:marRight w:val="0"/>
      <w:marTop w:val="0"/>
      <w:marBottom w:val="0"/>
      <w:divBdr>
        <w:top w:val="none" w:sz="0" w:space="0" w:color="auto"/>
        <w:left w:val="none" w:sz="0" w:space="0" w:color="auto"/>
        <w:bottom w:val="none" w:sz="0" w:space="0" w:color="auto"/>
        <w:right w:val="none" w:sz="0" w:space="0" w:color="auto"/>
      </w:divBdr>
    </w:div>
    <w:div w:id="315915675">
      <w:bodyDiv w:val="1"/>
      <w:marLeft w:val="0"/>
      <w:marRight w:val="0"/>
      <w:marTop w:val="0"/>
      <w:marBottom w:val="0"/>
      <w:divBdr>
        <w:top w:val="none" w:sz="0" w:space="0" w:color="auto"/>
        <w:left w:val="none" w:sz="0" w:space="0" w:color="auto"/>
        <w:bottom w:val="none" w:sz="0" w:space="0" w:color="auto"/>
        <w:right w:val="none" w:sz="0" w:space="0" w:color="auto"/>
      </w:divBdr>
    </w:div>
    <w:div w:id="315916141">
      <w:bodyDiv w:val="1"/>
      <w:marLeft w:val="0"/>
      <w:marRight w:val="0"/>
      <w:marTop w:val="0"/>
      <w:marBottom w:val="0"/>
      <w:divBdr>
        <w:top w:val="none" w:sz="0" w:space="0" w:color="auto"/>
        <w:left w:val="none" w:sz="0" w:space="0" w:color="auto"/>
        <w:bottom w:val="none" w:sz="0" w:space="0" w:color="auto"/>
        <w:right w:val="none" w:sz="0" w:space="0" w:color="auto"/>
      </w:divBdr>
    </w:div>
    <w:div w:id="315956460">
      <w:bodyDiv w:val="1"/>
      <w:marLeft w:val="0"/>
      <w:marRight w:val="0"/>
      <w:marTop w:val="0"/>
      <w:marBottom w:val="0"/>
      <w:divBdr>
        <w:top w:val="none" w:sz="0" w:space="0" w:color="auto"/>
        <w:left w:val="none" w:sz="0" w:space="0" w:color="auto"/>
        <w:bottom w:val="none" w:sz="0" w:space="0" w:color="auto"/>
        <w:right w:val="none" w:sz="0" w:space="0" w:color="auto"/>
      </w:divBdr>
    </w:div>
    <w:div w:id="315957104">
      <w:bodyDiv w:val="1"/>
      <w:marLeft w:val="0"/>
      <w:marRight w:val="0"/>
      <w:marTop w:val="0"/>
      <w:marBottom w:val="0"/>
      <w:divBdr>
        <w:top w:val="none" w:sz="0" w:space="0" w:color="auto"/>
        <w:left w:val="none" w:sz="0" w:space="0" w:color="auto"/>
        <w:bottom w:val="none" w:sz="0" w:space="0" w:color="auto"/>
        <w:right w:val="none" w:sz="0" w:space="0" w:color="auto"/>
      </w:divBdr>
    </w:div>
    <w:div w:id="315957147">
      <w:bodyDiv w:val="1"/>
      <w:marLeft w:val="0"/>
      <w:marRight w:val="0"/>
      <w:marTop w:val="0"/>
      <w:marBottom w:val="0"/>
      <w:divBdr>
        <w:top w:val="none" w:sz="0" w:space="0" w:color="auto"/>
        <w:left w:val="none" w:sz="0" w:space="0" w:color="auto"/>
        <w:bottom w:val="none" w:sz="0" w:space="0" w:color="auto"/>
        <w:right w:val="none" w:sz="0" w:space="0" w:color="auto"/>
      </w:divBdr>
    </w:div>
    <w:div w:id="315959184">
      <w:bodyDiv w:val="1"/>
      <w:marLeft w:val="0"/>
      <w:marRight w:val="0"/>
      <w:marTop w:val="0"/>
      <w:marBottom w:val="0"/>
      <w:divBdr>
        <w:top w:val="none" w:sz="0" w:space="0" w:color="auto"/>
        <w:left w:val="none" w:sz="0" w:space="0" w:color="auto"/>
        <w:bottom w:val="none" w:sz="0" w:space="0" w:color="auto"/>
        <w:right w:val="none" w:sz="0" w:space="0" w:color="auto"/>
      </w:divBdr>
    </w:div>
    <w:div w:id="315962851">
      <w:bodyDiv w:val="1"/>
      <w:marLeft w:val="0"/>
      <w:marRight w:val="0"/>
      <w:marTop w:val="0"/>
      <w:marBottom w:val="0"/>
      <w:divBdr>
        <w:top w:val="none" w:sz="0" w:space="0" w:color="auto"/>
        <w:left w:val="none" w:sz="0" w:space="0" w:color="auto"/>
        <w:bottom w:val="none" w:sz="0" w:space="0" w:color="auto"/>
        <w:right w:val="none" w:sz="0" w:space="0" w:color="auto"/>
      </w:divBdr>
    </w:div>
    <w:div w:id="315962953">
      <w:bodyDiv w:val="1"/>
      <w:marLeft w:val="0"/>
      <w:marRight w:val="0"/>
      <w:marTop w:val="0"/>
      <w:marBottom w:val="0"/>
      <w:divBdr>
        <w:top w:val="none" w:sz="0" w:space="0" w:color="auto"/>
        <w:left w:val="none" w:sz="0" w:space="0" w:color="auto"/>
        <w:bottom w:val="none" w:sz="0" w:space="0" w:color="auto"/>
        <w:right w:val="none" w:sz="0" w:space="0" w:color="auto"/>
      </w:divBdr>
    </w:div>
    <w:div w:id="316031978">
      <w:bodyDiv w:val="1"/>
      <w:marLeft w:val="0"/>
      <w:marRight w:val="0"/>
      <w:marTop w:val="0"/>
      <w:marBottom w:val="0"/>
      <w:divBdr>
        <w:top w:val="none" w:sz="0" w:space="0" w:color="auto"/>
        <w:left w:val="none" w:sz="0" w:space="0" w:color="auto"/>
        <w:bottom w:val="none" w:sz="0" w:space="0" w:color="auto"/>
        <w:right w:val="none" w:sz="0" w:space="0" w:color="auto"/>
      </w:divBdr>
    </w:div>
    <w:div w:id="316032213">
      <w:bodyDiv w:val="1"/>
      <w:marLeft w:val="0"/>
      <w:marRight w:val="0"/>
      <w:marTop w:val="0"/>
      <w:marBottom w:val="0"/>
      <w:divBdr>
        <w:top w:val="none" w:sz="0" w:space="0" w:color="auto"/>
        <w:left w:val="none" w:sz="0" w:space="0" w:color="auto"/>
        <w:bottom w:val="none" w:sz="0" w:space="0" w:color="auto"/>
        <w:right w:val="none" w:sz="0" w:space="0" w:color="auto"/>
      </w:divBdr>
    </w:div>
    <w:div w:id="316032266">
      <w:bodyDiv w:val="1"/>
      <w:marLeft w:val="0"/>
      <w:marRight w:val="0"/>
      <w:marTop w:val="0"/>
      <w:marBottom w:val="0"/>
      <w:divBdr>
        <w:top w:val="none" w:sz="0" w:space="0" w:color="auto"/>
        <w:left w:val="none" w:sz="0" w:space="0" w:color="auto"/>
        <w:bottom w:val="none" w:sz="0" w:space="0" w:color="auto"/>
        <w:right w:val="none" w:sz="0" w:space="0" w:color="auto"/>
      </w:divBdr>
    </w:div>
    <w:div w:id="316034402">
      <w:bodyDiv w:val="1"/>
      <w:marLeft w:val="0"/>
      <w:marRight w:val="0"/>
      <w:marTop w:val="0"/>
      <w:marBottom w:val="0"/>
      <w:divBdr>
        <w:top w:val="none" w:sz="0" w:space="0" w:color="auto"/>
        <w:left w:val="none" w:sz="0" w:space="0" w:color="auto"/>
        <w:bottom w:val="none" w:sz="0" w:space="0" w:color="auto"/>
        <w:right w:val="none" w:sz="0" w:space="0" w:color="auto"/>
      </w:divBdr>
    </w:div>
    <w:div w:id="316034817">
      <w:bodyDiv w:val="1"/>
      <w:marLeft w:val="0"/>
      <w:marRight w:val="0"/>
      <w:marTop w:val="0"/>
      <w:marBottom w:val="0"/>
      <w:divBdr>
        <w:top w:val="none" w:sz="0" w:space="0" w:color="auto"/>
        <w:left w:val="none" w:sz="0" w:space="0" w:color="auto"/>
        <w:bottom w:val="none" w:sz="0" w:space="0" w:color="auto"/>
        <w:right w:val="none" w:sz="0" w:space="0" w:color="auto"/>
      </w:divBdr>
    </w:div>
    <w:div w:id="316037769">
      <w:bodyDiv w:val="1"/>
      <w:marLeft w:val="0"/>
      <w:marRight w:val="0"/>
      <w:marTop w:val="0"/>
      <w:marBottom w:val="0"/>
      <w:divBdr>
        <w:top w:val="none" w:sz="0" w:space="0" w:color="auto"/>
        <w:left w:val="none" w:sz="0" w:space="0" w:color="auto"/>
        <w:bottom w:val="none" w:sz="0" w:space="0" w:color="auto"/>
        <w:right w:val="none" w:sz="0" w:space="0" w:color="auto"/>
      </w:divBdr>
    </w:div>
    <w:div w:id="316081689">
      <w:bodyDiv w:val="1"/>
      <w:marLeft w:val="0"/>
      <w:marRight w:val="0"/>
      <w:marTop w:val="0"/>
      <w:marBottom w:val="0"/>
      <w:divBdr>
        <w:top w:val="none" w:sz="0" w:space="0" w:color="auto"/>
        <w:left w:val="none" w:sz="0" w:space="0" w:color="auto"/>
        <w:bottom w:val="none" w:sz="0" w:space="0" w:color="auto"/>
        <w:right w:val="none" w:sz="0" w:space="0" w:color="auto"/>
      </w:divBdr>
    </w:div>
    <w:div w:id="316105686">
      <w:bodyDiv w:val="1"/>
      <w:marLeft w:val="0"/>
      <w:marRight w:val="0"/>
      <w:marTop w:val="0"/>
      <w:marBottom w:val="0"/>
      <w:divBdr>
        <w:top w:val="none" w:sz="0" w:space="0" w:color="auto"/>
        <w:left w:val="none" w:sz="0" w:space="0" w:color="auto"/>
        <w:bottom w:val="none" w:sz="0" w:space="0" w:color="auto"/>
        <w:right w:val="none" w:sz="0" w:space="0" w:color="auto"/>
      </w:divBdr>
    </w:div>
    <w:div w:id="316106877">
      <w:bodyDiv w:val="1"/>
      <w:marLeft w:val="0"/>
      <w:marRight w:val="0"/>
      <w:marTop w:val="0"/>
      <w:marBottom w:val="0"/>
      <w:divBdr>
        <w:top w:val="none" w:sz="0" w:space="0" w:color="auto"/>
        <w:left w:val="none" w:sz="0" w:space="0" w:color="auto"/>
        <w:bottom w:val="none" w:sz="0" w:space="0" w:color="auto"/>
        <w:right w:val="none" w:sz="0" w:space="0" w:color="auto"/>
      </w:divBdr>
    </w:div>
    <w:div w:id="316109850">
      <w:bodyDiv w:val="1"/>
      <w:marLeft w:val="0"/>
      <w:marRight w:val="0"/>
      <w:marTop w:val="0"/>
      <w:marBottom w:val="0"/>
      <w:divBdr>
        <w:top w:val="none" w:sz="0" w:space="0" w:color="auto"/>
        <w:left w:val="none" w:sz="0" w:space="0" w:color="auto"/>
        <w:bottom w:val="none" w:sz="0" w:space="0" w:color="auto"/>
        <w:right w:val="none" w:sz="0" w:space="0" w:color="auto"/>
      </w:divBdr>
    </w:div>
    <w:div w:id="316150576">
      <w:bodyDiv w:val="1"/>
      <w:marLeft w:val="0"/>
      <w:marRight w:val="0"/>
      <w:marTop w:val="0"/>
      <w:marBottom w:val="0"/>
      <w:divBdr>
        <w:top w:val="none" w:sz="0" w:space="0" w:color="auto"/>
        <w:left w:val="none" w:sz="0" w:space="0" w:color="auto"/>
        <w:bottom w:val="none" w:sz="0" w:space="0" w:color="auto"/>
        <w:right w:val="none" w:sz="0" w:space="0" w:color="auto"/>
      </w:divBdr>
    </w:div>
    <w:div w:id="316150887">
      <w:bodyDiv w:val="1"/>
      <w:marLeft w:val="0"/>
      <w:marRight w:val="0"/>
      <w:marTop w:val="0"/>
      <w:marBottom w:val="0"/>
      <w:divBdr>
        <w:top w:val="none" w:sz="0" w:space="0" w:color="auto"/>
        <w:left w:val="none" w:sz="0" w:space="0" w:color="auto"/>
        <w:bottom w:val="none" w:sz="0" w:space="0" w:color="auto"/>
        <w:right w:val="none" w:sz="0" w:space="0" w:color="auto"/>
      </w:divBdr>
    </w:div>
    <w:div w:id="316152441">
      <w:bodyDiv w:val="1"/>
      <w:marLeft w:val="0"/>
      <w:marRight w:val="0"/>
      <w:marTop w:val="0"/>
      <w:marBottom w:val="0"/>
      <w:divBdr>
        <w:top w:val="none" w:sz="0" w:space="0" w:color="auto"/>
        <w:left w:val="none" w:sz="0" w:space="0" w:color="auto"/>
        <w:bottom w:val="none" w:sz="0" w:space="0" w:color="auto"/>
        <w:right w:val="none" w:sz="0" w:space="0" w:color="auto"/>
      </w:divBdr>
    </w:div>
    <w:div w:id="316152961">
      <w:bodyDiv w:val="1"/>
      <w:marLeft w:val="0"/>
      <w:marRight w:val="0"/>
      <w:marTop w:val="0"/>
      <w:marBottom w:val="0"/>
      <w:divBdr>
        <w:top w:val="none" w:sz="0" w:space="0" w:color="auto"/>
        <w:left w:val="none" w:sz="0" w:space="0" w:color="auto"/>
        <w:bottom w:val="none" w:sz="0" w:space="0" w:color="auto"/>
        <w:right w:val="none" w:sz="0" w:space="0" w:color="auto"/>
      </w:divBdr>
    </w:div>
    <w:div w:id="316153553">
      <w:bodyDiv w:val="1"/>
      <w:marLeft w:val="0"/>
      <w:marRight w:val="0"/>
      <w:marTop w:val="0"/>
      <w:marBottom w:val="0"/>
      <w:divBdr>
        <w:top w:val="none" w:sz="0" w:space="0" w:color="auto"/>
        <w:left w:val="none" w:sz="0" w:space="0" w:color="auto"/>
        <w:bottom w:val="none" w:sz="0" w:space="0" w:color="auto"/>
        <w:right w:val="none" w:sz="0" w:space="0" w:color="auto"/>
      </w:divBdr>
    </w:div>
    <w:div w:id="316155533">
      <w:bodyDiv w:val="1"/>
      <w:marLeft w:val="0"/>
      <w:marRight w:val="0"/>
      <w:marTop w:val="0"/>
      <w:marBottom w:val="0"/>
      <w:divBdr>
        <w:top w:val="none" w:sz="0" w:space="0" w:color="auto"/>
        <w:left w:val="none" w:sz="0" w:space="0" w:color="auto"/>
        <w:bottom w:val="none" w:sz="0" w:space="0" w:color="auto"/>
        <w:right w:val="none" w:sz="0" w:space="0" w:color="auto"/>
      </w:divBdr>
    </w:div>
    <w:div w:id="316156309">
      <w:bodyDiv w:val="1"/>
      <w:marLeft w:val="0"/>
      <w:marRight w:val="0"/>
      <w:marTop w:val="0"/>
      <w:marBottom w:val="0"/>
      <w:divBdr>
        <w:top w:val="none" w:sz="0" w:space="0" w:color="auto"/>
        <w:left w:val="none" w:sz="0" w:space="0" w:color="auto"/>
        <w:bottom w:val="none" w:sz="0" w:space="0" w:color="auto"/>
        <w:right w:val="none" w:sz="0" w:space="0" w:color="auto"/>
      </w:divBdr>
    </w:div>
    <w:div w:id="316157641">
      <w:bodyDiv w:val="1"/>
      <w:marLeft w:val="0"/>
      <w:marRight w:val="0"/>
      <w:marTop w:val="0"/>
      <w:marBottom w:val="0"/>
      <w:divBdr>
        <w:top w:val="none" w:sz="0" w:space="0" w:color="auto"/>
        <w:left w:val="none" w:sz="0" w:space="0" w:color="auto"/>
        <w:bottom w:val="none" w:sz="0" w:space="0" w:color="auto"/>
        <w:right w:val="none" w:sz="0" w:space="0" w:color="auto"/>
      </w:divBdr>
    </w:div>
    <w:div w:id="316227517">
      <w:bodyDiv w:val="1"/>
      <w:marLeft w:val="0"/>
      <w:marRight w:val="0"/>
      <w:marTop w:val="0"/>
      <w:marBottom w:val="0"/>
      <w:divBdr>
        <w:top w:val="none" w:sz="0" w:space="0" w:color="auto"/>
        <w:left w:val="none" w:sz="0" w:space="0" w:color="auto"/>
        <w:bottom w:val="none" w:sz="0" w:space="0" w:color="auto"/>
        <w:right w:val="none" w:sz="0" w:space="0" w:color="auto"/>
      </w:divBdr>
    </w:div>
    <w:div w:id="316229585">
      <w:bodyDiv w:val="1"/>
      <w:marLeft w:val="0"/>
      <w:marRight w:val="0"/>
      <w:marTop w:val="0"/>
      <w:marBottom w:val="0"/>
      <w:divBdr>
        <w:top w:val="none" w:sz="0" w:space="0" w:color="auto"/>
        <w:left w:val="none" w:sz="0" w:space="0" w:color="auto"/>
        <w:bottom w:val="none" w:sz="0" w:space="0" w:color="auto"/>
        <w:right w:val="none" w:sz="0" w:space="0" w:color="auto"/>
      </w:divBdr>
    </w:div>
    <w:div w:id="316231972">
      <w:bodyDiv w:val="1"/>
      <w:marLeft w:val="0"/>
      <w:marRight w:val="0"/>
      <w:marTop w:val="0"/>
      <w:marBottom w:val="0"/>
      <w:divBdr>
        <w:top w:val="none" w:sz="0" w:space="0" w:color="auto"/>
        <w:left w:val="none" w:sz="0" w:space="0" w:color="auto"/>
        <w:bottom w:val="none" w:sz="0" w:space="0" w:color="auto"/>
        <w:right w:val="none" w:sz="0" w:space="0" w:color="auto"/>
      </w:divBdr>
    </w:div>
    <w:div w:id="316299600">
      <w:bodyDiv w:val="1"/>
      <w:marLeft w:val="0"/>
      <w:marRight w:val="0"/>
      <w:marTop w:val="0"/>
      <w:marBottom w:val="0"/>
      <w:divBdr>
        <w:top w:val="none" w:sz="0" w:space="0" w:color="auto"/>
        <w:left w:val="none" w:sz="0" w:space="0" w:color="auto"/>
        <w:bottom w:val="none" w:sz="0" w:space="0" w:color="auto"/>
        <w:right w:val="none" w:sz="0" w:space="0" w:color="auto"/>
      </w:divBdr>
    </w:div>
    <w:div w:id="316301947">
      <w:bodyDiv w:val="1"/>
      <w:marLeft w:val="0"/>
      <w:marRight w:val="0"/>
      <w:marTop w:val="0"/>
      <w:marBottom w:val="0"/>
      <w:divBdr>
        <w:top w:val="none" w:sz="0" w:space="0" w:color="auto"/>
        <w:left w:val="none" w:sz="0" w:space="0" w:color="auto"/>
        <w:bottom w:val="none" w:sz="0" w:space="0" w:color="auto"/>
        <w:right w:val="none" w:sz="0" w:space="0" w:color="auto"/>
      </w:divBdr>
    </w:div>
    <w:div w:id="316302357">
      <w:bodyDiv w:val="1"/>
      <w:marLeft w:val="0"/>
      <w:marRight w:val="0"/>
      <w:marTop w:val="0"/>
      <w:marBottom w:val="0"/>
      <w:divBdr>
        <w:top w:val="none" w:sz="0" w:space="0" w:color="auto"/>
        <w:left w:val="none" w:sz="0" w:space="0" w:color="auto"/>
        <w:bottom w:val="none" w:sz="0" w:space="0" w:color="auto"/>
        <w:right w:val="none" w:sz="0" w:space="0" w:color="auto"/>
      </w:divBdr>
    </w:div>
    <w:div w:id="316302513">
      <w:bodyDiv w:val="1"/>
      <w:marLeft w:val="0"/>
      <w:marRight w:val="0"/>
      <w:marTop w:val="0"/>
      <w:marBottom w:val="0"/>
      <w:divBdr>
        <w:top w:val="none" w:sz="0" w:space="0" w:color="auto"/>
        <w:left w:val="none" w:sz="0" w:space="0" w:color="auto"/>
        <w:bottom w:val="none" w:sz="0" w:space="0" w:color="auto"/>
        <w:right w:val="none" w:sz="0" w:space="0" w:color="auto"/>
      </w:divBdr>
    </w:div>
    <w:div w:id="316304054">
      <w:bodyDiv w:val="1"/>
      <w:marLeft w:val="0"/>
      <w:marRight w:val="0"/>
      <w:marTop w:val="0"/>
      <w:marBottom w:val="0"/>
      <w:divBdr>
        <w:top w:val="none" w:sz="0" w:space="0" w:color="auto"/>
        <w:left w:val="none" w:sz="0" w:space="0" w:color="auto"/>
        <w:bottom w:val="none" w:sz="0" w:space="0" w:color="auto"/>
        <w:right w:val="none" w:sz="0" w:space="0" w:color="auto"/>
      </w:divBdr>
    </w:div>
    <w:div w:id="316304311">
      <w:bodyDiv w:val="1"/>
      <w:marLeft w:val="0"/>
      <w:marRight w:val="0"/>
      <w:marTop w:val="0"/>
      <w:marBottom w:val="0"/>
      <w:divBdr>
        <w:top w:val="none" w:sz="0" w:space="0" w:color="auto"/>
        <w:left w:val="none" w:sz="0" w:space="0" w:color="auto"/>
        <w:bottom w:val="none" w:sz="0" w:space="0" w:color="auto"/>
        <w:right w:val="none" w:sz="0" w:space="0" w:color="auto"/>
      </w:divBdr>
    </w:div>
    <w:div w:id="316304330">
      <w:bodyDiv w:val="1"/>
      <w:marLeft w:val="0"/>
      <w:marRight w:val="0"/>
      <w:marTop w:val="0"/>
      <w:marBottom w:val="0"/>
      <w:divBdr>
        <w:top w:val="none" w:sz="0" w:space="0" w:color="auto"/>
        <w:left w:val="none" w:sz="0" w:space="0" w:color="auto"/>
        <w:bottom w:val="none" w:sz="0" w:space="0" w:color="auto"/>
        <w:right w:val="none" w:sz="0" w:space="0" w:color="auto"/>
      </w:divBdr>
    </w:div>
    <w:div w:id="316305415">
      <w:bodyDiv w:val="1"/>
      <w:marLeft w:val="0"/>
      <w:marRight w:val="0"/>
      <w:marTop w:val="0"/>
      <w:marBottom w:val="0"/>
      <w:divBdr>
        <w:top w:val="none" w:sz="0" w:space="0" w:color="auto"/>
        <w:left w:val="none" w:sz="0" w:space="0" w:color="auto"/>
        <w:bottom w:val="none" w:sz="0" w:space="0" w:color="auto"/>
        <w:right w:val="none" w:sz="0" w:space="0" w:color="auto"/>
      </w:divBdr>
    </w:div>
    <w:div w:id="316305497">
      <w:bodyDiv w:val="1"/>
      <w:marLeft w:val="0"/>
      <w:marRight w:val="0"/>
      <w:marTop w:val="0"/>
      <w:marBottom w:val="0"/>
      <w:divBdr>
        <w:top w:val="none" w:sz="0" w:space="0" w:color="auto"/>
        <w:left w:val="none" w:sz="0" w:space="0" w:color="auto"/>
        <w:bottom w:val="none" w:sz="0" w:space="0" w:color="auto"/>
        <w:right w:val="none" w:sz="0" w:space="0" w:color="auto"/>
      </w:divBdr>
    </w:div>
    <w:div w:id="316305742">
      <w:bodyDiv w:val="1"/>
      <w:marLeft w:val="0"/>
      <w:marRight w:val="0"/>
      <w:marTop w:val="0"/>
      <w:marBottom w:val="0"/>
      <w:divBdr>
        <w:top w:val="none" w:sz="0" w:space="0" w:color="auto"/>
        <w:left w:val="none" w:sz="0" w:space="0" w:color="auto"/>
        <w:bottom w:val="none" w:sz="0" w:space="0" w:color="auto"/>
        <w:right w:val="none" w:sz="0" w:space="0" w:color="auto"/>
      </w:divBdr>
    </w:div>
    <w:div w:id="316342929">
      <w:bodyDiv w:val="1"/>
      <w:marLeft w:val="0"/>
      <w:marRight w:val="0"/>
      <w:marTop w:val="0"/>
      <w:marBottom w:val="0"/>
      <w:divBdr>
        <w:top w:val="none" w:sz="0" w:space="0" w:color="auto"/>
        <w:left w:val="none" w:sz="0" w:space="0" w:color="auto"/>
        <w:bottom w:val="none" w:sz="0" w:space="0" w:color="auto"/>
        <w:right w:val="none" w:sz="0" w:space="0" w:color="auto"/>
      </w:divBdr>
    </w:div>
    <w:div w:id="316346379">
      <w:bodyDiv w:val="1"/>
      <w:marLeft w:val="0"/>
      <w:marRight w:val="0"/>
      <w:marTop w:val="0"/>
      <w:marBottom w:val="0"/>
      <w:divBdr>
        <w:top w:val="none" w:sz="0" w:space="0" w:color="auto"/>
        <w:left w:val="none" w:sz="0" w:space="0" w:color="auto"/>
        <w:bottom w:val="none" w:sz="0" w:space="0" w:color="auto"/>
        <w:right w:val="none" w:sz="0" w:space="0" w:color="auto"/>
      </w:divBdr>
    </w:div>
    <w:div w:id="316348310">
      <w:bodyDiv w:val="1"/>
      <w:marLeft w:val="0"/>
      <w:marRight w:val="0"/>
      <w:marTop w:val="0"/>
      <w:marBottom w:val="0"/>
      <w:divBdr>
        <w:top w:val="none" w:sz="0" w:space="0" w:color="auto"/>
        <w:left w:val="none" w:sz="0" w:space="0" w:color="auto"/>
        <w:bottom w:val="none" w:sz="0" w:space="0" w:color="auto"/>
        <w:right w:val="none" w:sz="0" w:space="0" w:color="auto"/>
      </w:divBdr>
    </w:div>
    <w:div w:id="316350591">
      <w:bodyDiv w:val="1"/>
      <w:marLeft w:val="0"/>
      <w:marRight w:val="0"/>
      <w:marTop w:val="0"/>
      <w:marBottom w:val="0"/>
      <w:divBdr>
        <w:top w:val="none" w:sz="0" w:space="0" w:color="auto"/>
        <w:left w:val="none" w:sz="0" w:space="0" w:color="auto"/>
        <w:bottom w:val="none" w:sz="0" w:space="0" w:color="auto"/>
        <w:right w:val="none" w:sz="0" w:space="0" w:color="auto"/>
      </w:divBdr>
    </w:div>
    <w:div w:id="316350753">
      <w:bodyDiv w:val="1"/>
      <w:marLeft w:val="0"/>
      <w:marRight w:val="0"/>
      <w:marTop w:val="0"/>
      <w:marBottom w:val="0"/>
      <w:divBdr>
        <w:top w:val="none" w:sz="0" w:space="0" w:color="auto"/>
        <w:left w:val="none" w:sz="0" w:space="0" w:color="auto"/>
        <w:bottom w:val="none" w:sz="0" w:space="0" w:color="auto"/>
        <w:right w:val="none" w:sz="0" w:space="0" w:color="auto"/>
      </w:divBdr>
    </w:div>
    <w:div w:id="316350977">
      <w:bodyDiv w:val="1"/>
      <w:marLeft w:val="0"/>
      <w:marRight w:val="0"/>
      <w:marTop w:val="0"/>
      <w:marBottom w:val="0"/>
      <w:divBdr>
        <w:top w:val="none" w:sz="0" w:space="0" w:color="auto"/>
        <w:left w:val="none" w:sz="0" w:space="0" w:color="auto"/>
        <w:bottom w:val="none" w:sz="0" w:space="0" w:color="auto"/>
        <w:right w:val="none" w:sz="0" w:space="0" w:color="auto"/>
      </w:divBdr>
    </w:div>
    <w:div w:id="316418019">
      <w:bodyDiv w:val="1"/>
      <w:marLeft w:val="0"/>
      <w:marRight w:val="0"/>
      <w:marTop w:val="0"/>
      <w:marBottom w:val="0"/>
      <w:divBdr>
        <w:top w:val="none" w:sz="0" w:space="0" w:color="auto"/>
        <w:left w:val="none" w:sz="0" w:space="0" w:color="auto"/>
        <w:bottom w:val="none" w:sz="0" w:space="0" w:color="auto"/>
        <w:right w:val="none" w:sz="0" w:space="0" w:color="auto"/>
      </w:divBdr>
    </w:div>
    <w:div w:id="316422828">
      <w:bodyDiv w:val="1"/>
      <w:marLeft w:val="0"/>
      <w:marRight w:val="0"/>
      <w:marTop w:val="0"/>
      <w:marBottom w:val="0"/>
      <w:divBdr>
        <w:top w:val="none" w:sz="0" w:space="0" w:color="auto"/>
        <w:left w:val="none" w:sz="0" w:space="0" w:color="auto"/>
        <w:bottom w:val="none" w:sz="0" w:space="0" w:color="auto"/>
        <w:right w:val="none" w:sz="0" w:space="0" w:color="auto"/>
      </w:divBdr>
    </w:div>
    <w:div w:id="316425250">
      <w:bodyDiv w:val="1"/>
      <w:marLeft w:val="0"/>
      <w:marRight w:val="0"/>
      <w:marTop w:val="0"/>
      <w:marBottom w:val="0"/>
      <w:divBdr>
        <w:top w:val="none" w:sz="0" w:space="0" w:color="auto"/>
        <w:left w:val="none" w:sz="0" w:space="0" w:color="auto"/>
        <w:bottom w:val="none" w:sz="0" w:space="0" w:color="auto"/>
        <w:right w:val="none" w:sz="0" w:space="0" w:color="auto"/>
      </w:divBdr>
    </w:div>
    <w:div w:id="316493556">
      <w:bodyDiv w:val="1"/>
      <w:marLeft w:val="0"/>
      <w:marRight w:val="0"/>
      <w:marTop w:val="0"/>
      <w:marBottom w:val="0"/>
      <w:divBdr>
        <w:top w:val="none" w:sz="0" w:space="0" w:color="auto"/>
        <w:left w:val="none" w:sz="0" w:space="0" w:color="auto"/>
        <w:bottom w:val="none" w:sz="0" w:space="0" w:color="auto"/>
        <w:right w:val="none" w:sz="0" w:space="0" w:color="auto"/>
      </w:divBdr>
    </w:div>
    <w:div w:id="316494784">
      <w:bodyDiv w:val="1"/>
      <w:marLeft w:val="0"/>
      <w:marRight w:val="0"/>
      <w:marTop w:val="0"/>
      <w:marBottom w:val="0"/>
      <w:divBdr>
        <w:top w:val="none" w:sz="0" w:space="0" w:color="auto"/>
        <w:left w:val="none" w:sz="0" w:space="0" w:color="auto"/>
        <w:bottom w:val="none" w:sz="0" w:space="0" w:color="auto"/>
        <w:right w:val="none" w:sz="0" w:space="0" w:color="auto"/>
      </w:divBdr>
    </w:div>
    <w:div w:id="316497001">
      <w:bodyDiv w:val="1"/>
      <w:marLeft w:val="0"/>
      <w:marRight w:val="0"/>
      <w:marTop w:val="0"/>
      <w:marBottom w:val="0"/>
      <w:divBdr>
        <w:top w:val="none" w:sz="0" w:space="0" w:color="auto"/>
        <w:left w:val="none" w:sz="0" w:space="0" w:color="auto"/>
        <w:bottom w:val="none" w:sz="0" w:space="0" w:color="auto"/>
        <w:right w:val="none" w:sz="0" w:space="0" w:color="auto"/>
      </w:divBdr>
    </w:div>
    <w:div w:id="316497566">
      <w:bodyDiv w:val="1"/>
      <w:marLeft w:val="0"/>
      <w:marRight w:val="0"/>
      <w:marTop w:val="0"/>
      <w:marBottom w:val="0"/>
      <w:divBdr>
        <w:top w:val="none" w:sz="0" w:space="0" w:color="auto"/>
        <w:left w:val="none" w:sz="0" w:space="0" w:color="auto"/>
        <w:bottom w:val="none" w:sz="0" w:space="0" w:color="auto"/>
        <w:right w:val="none" w:sz="0" w:space="0" w:color="auto"/>
      </w:divBdr>
    </w:div>
    <w:div w:id="316539737">
      <w:bodyDiv w:val="1"/>
      <w:marLeft w:val="0"/>
      <w:marRight w:val="0"/>
      <w:marTop w:val="0"/>
      <w:marBottom w:val="0"/>
      <w:divBdr>
        <w:top w:val="none" w:sz="0" w:space="0" w:color="auto"/>
        <w:left w:val="none" w:sz="0" w:space="0" w:color="auto"/>
        <w:bottom w:val="none" w:sz="0" w:space="0" w:color="auto"/>
        <w:right w:val="none" w:sz="0" w:space="0" w:color="auto"/>
      </w:divBdr>
    </w:div>
    <w:div w:id="316540460">
      <w:bodyDiv w:val="1"/>
      <w:marLeft w:val="0"/>
      <w:marRight w:val="0"/>
      <w:marTop w:val="0"/>
      <w:marBottom w:val="0"/>
      <w:divBdr>
        <w:top w:val="none" w:sz="0" w:space="0" w:color="auto"/>
        <w:left w:val="none" w:sz="0" w:space="0" w:color="auto"/>
        <w:bottom w:val="none" w:sz="0" w:space="0" w:color="auto"/>
        <w:right w:val="none" w:sz="0" w:space="0" w:color="auto"/>
      </w:divBdr>
    </w:div>
    <w:div w:id="316541898">
      <w:bodyDiv w:val="1"/>
      <w:marLeft w:val="0"/>
      <w:marRight w:val="0"/>
      <w:marTop w:val="0"/>
      <w:marBottom w:val="0"/>
      <w:divBdr>
        <w:top w:val="none" w:sz="0" w:space="0" w:color="auto"/>
        <w:left w:val="none" w:sz="0" w:space="0" w:color="auto"/>
        <w:bottom w:val="none" w:sz="0" w:space="0" w:color="auto"/>
        <w:right w:val="none" w:sz="0" w:space="0" w:color="auto"/>
      </w:divBdr>
    </w:div>
    <w:div w:id="316616955">
      <w:bodyDiv w:val="1"/>
      <w:marLeft w:val="0"/>
      <w:marRight w:val="0"/>
      <w:marTop w:val="0"/>
      <w:marBottom w:val="0"/>
      <w:divBdr>
        <w:top w:val="none" w:sz="0" w:space="0" w:color="auto"/>
        <w:left w:val="none" w:sz="0" w:space="0" w:color="auto"/>
        <w:bottom w:val="none" w:sz="0" w:space="0" w:color="auto"/>
        <w:right w:val="none" w:sz="0" w:space="0" w:color="auto"/>
      </w:divBdr>
    </w:div>
    <w:div w:id="316617424">
      <w:bodyDiv w:val="1"/>
      <w:marLeft w:val="0"/>
      <w:marRight w:val="0"/>
      <w:marTop w:val="0"/>
      <w:marBottom w:val="0"/>
      <w:divBdr>
        <w:top w:val="none" w:sz="0" w:space="0" w:color="auto"/>
        <w:left w:val="none" w:sz="0" w:space="0" w:color="auto"/>
        <w:bottom w:val="none" w:sz="0" w:space="0" w:color="auto"/>
        <w:right w:val="none" w:sz="0" w:space="0" w:color="auto"/>
      </w:divBdr>
    </w:div>
    <w:div w:id="316618325">
      <w:bodyDiv w:val="1"/>
      <w:marLeft w:val="0"/>
      <w:marRight w:val="0"/>
      <w:marTop w:val="0"/>
      <w:marBottom w:val="0"/>
      <w:divBdr>
        <w:top w:val="none" w:sz="0" w:space="0" w:color="auto"/>
        <w:left w:val="none" w:sz="0" w:space="0" w:color="auto"/>
        <w:bottom w:val="none" w:sz="0" w:space="0" w:color="auto"/>
        <w:right w:val="none" w:sz="0" w:space="0" w:color="auto"/>
      </w:divBdr>
    </w:div>
    <w:div w:id="316689383">
      <w:bodyDiv w:val="1"/>
      <w:marLeft w:val="0"/>
      <w:marRight w:val="0"/>
      <w:marTop w:val="0"/>
      <w:marBottom w:val="0"/>
      <w:divBdr>
        <w:top w:val="none" w:sz="0" w:space="0" w:color="auto"/>
        <w:left w:val="none" w:sz="0" w:space="0" w:color="auto"/>
        <w:bottom w:val="none" w:sz="0" w:space="0" w:color="auto"/>
        <w:right w:val="none" w:sz="0" w:space="0" w:color="auto"/>
      </w:divBdr>
    </w:div>
    <w:div w:id="316690596">
      <w:bodyDiv w:val="1"/>
      <w:marLeft w:val="0"/>
      <w:marRight w:val="0"/>
      <w:marTop w:val="0"/>
      <w:marBottom w:val="0"/>
      <w:divBdr>
        <w:top w:val="none" w:sz="0" w:space="0" w:color="auto"/>
        <w:left w:val="none" w:sz="0" w:space="0" w:color="auto"/>
        <w:bottom w:val="none" w:sz="0" w:space="0" w:color="auto"/>
        <w:right w:val="none" w:sz="0" w:space="0" w:color="auto"/>
      </w:divBdr>
    </w:div>
    <w:div w:id="316691006">
      <w:bodyDiv w:val="1"/>
      <w:marLeft w:val="0"/>
      <w:marRight w:val="0"/>
      <w:marTop w:val="0"/>
      <w:marBottom w:val="0"/>
      <w:divBdr>
        <w:top w:val="none" w:sz="0" w:space="0" w:color="auto"/>
        <w:left w:val="none" w:sz="0" w:space="0" w:color="auto"/>
        <w:bottom w:val="none" w:sz="0" w:space="0" w:color="auto"/>
        <w:right w:val="none" w:sz="0" w:space="0" w:color="auto"/>
      </w:divBdr>
    </w:div>
    <w:div w:id="316692335">
      <w:bodyDiv w:val="1"/>
      <w:marLeft w:val="0"/>
      <w:marRight w:val="0"/>
      <w:marTop w:val="0"/>
      <w:marBottom w:val="0"/>
      <w:divBdr>
        <w:top w:val="none" w:sz="0" w:space="0" w:color="auto"/>
        <w:left w:val="none" w:sz="0" w:space="0" w:color="auto"/>
        <w:bottom w:val="none" w:sz="0" w:space="0" w:color="auto"/>
        <w:right w:val="none" w:sz="0" w:space="0" w:color="auto"/>
      </w:divBdr>
    </w:div>
    <w:div w:id="316693030">
      <w:bodyDiv w:val="1"/>
      <w:marLeft w:val="0"/>
      <w:marRight w:val="0"/>
      <w:marTop w:val="0"/>
      <w:marBottom w:val="0"/>
      <w:divBdr>
        <w:top w:val="none" w:sz="0" w:space="0" w:color="auto"/>
        <w:left w:val="none" w:sz="0" w:space="0" w:color="auto"/>
        <w:bottom w:val="none" w:sz="0" w:space="0" w:color="auto"/>
        <w:right w:val="none" w:sz="0" w:space="0" w:color="auto"/>
      </w:divBdr>
    </w:div>
    <w:div w:id="316762247">
      <w:bodyDiv w:val="1"/>
      <w:marLeft w:val="0"/>
      <w:marRight w:val="0"/>
      <w:marTop w:val="0"/>
      <w:marBottom w:val="0"/>
      <w:divBdr>
        <w:top w:val="none" w:sz="0" w:space="0" w:color="auto"/>
        <w:left w:val="none" w:sz="0" w:space="0" w:color="auto"/>
        <w:bottom w:val="none" w:sz="0" w:space="0" w:color="auto"/>
        <w:right w:val="none" w:sz="0" w:space="0" w:color="auto"/>
      </w:divBdr>
    </w:div>
    <w:div w:id="316765001">
      <w:bodyDiv w:val="1"/>
      <w:marLeft w:val="0"/>
      <w:marRight w:val="0"/>
      <w:marTop w:val="0"/>
      <w:marBottom w:val="0"/>
      <w:divBdr>
        <w:top w:val="none" w:sz="0" w:space="0" w:color="auto"/>
        <w:left w:val="none" w:sz="0" w:space="0" w:color="auto"/>
        <w:bottom w:val="none" w:sz="0" w:space="0" w:color="auto"/>
        <w:right w:val="none" w:sz="0" w:space="0" w:color="auto"/>
      </w:divBdr>
    </w:div>
    <w:div w:id="316767859">
      <w:bodyDiv w:val="1"/>
      <w:marLeft w:val="0"/>
      <w:marRight w:val="0"/>
      <w:marTop w:val="0"/>
      <w:marBottom w:val="0"/>
      <w:divBdr>
        <w:top w:val="none" w:sz="0" w:space="0" w:color="auto"/>
        <w:left w:val="none" w:sz="0" w:space="0" w:color="auto"/>
        <w:bottom w:val="none" w:sz="0" w:space="0" w:color="auto"/>
        <w:right w:val="none" w:sz="0" w:space="0" w:color="auto"/>
      </w:divBdr>
    </w:div>
    <w:div w:id="316879835">
      <w:bodyDiv w:val="1"/>
      <w:marLeft w:val="0"/>
      <w:marRight w:val="0"/>
      <w:marTop w:val="0"/>
      <w:marBottom w:val="0"/>
      <w:divBdr>
        <w:top w:val="none" w:sz="0" w:space="0" w:color="auto"/>
        <w:left w:val="none" w:sz="0" w:space="0" w:color="auto"/>
        <w:bottom w:val="none" w:sz="0" w:space="0" w:color="auto"/>
        <w:right w:val="none" w:sz="0" w:space="0" w:color="auto"/>
      </w:divBdr>
    </w:div>
    <w:div w:id="316880352">
      <w:bodyDiv w:val="1"/>
      <w:marLeft w:val="0"/>
      <w:marRight w:val="0"/>
      <w:marTop w:val="0"/>
      <w:marBottom w:val="0"/>
      <w:divBdr>
        <w:top w:val="none" w:sz="0" w:space="0" w:color="auto"/>
        <w:left w:val="none" w:sz="0" w:space="0" w:color="auto"/>
        <w:bottom w:val="none" w:sz="0" w:space="0" w:color="auto"/>
        <w:right w:val="none" w:sz="0" w:space="0" w:color="auto"/>
      </w:divBdr>
    </w:div>
    <w:div w:id="316881319">
      <w:bodyDiv w:val="1"/>
      <w:marLeft w:val="0"/>
      <w:marRight w:val="0"/>
      <w:marTop w:val="0"/>
      <w:marBottom w:val="0"/>
      <w:divBdr>
        <w:top w:val="none" w:sz="0" w:space="0" w:color="auto"/>
        <w:left w:val="none" w:sz="0" w:space="0" w:color="auto"/>
        <w:bottom w:val="none" w:sz="0" w:space="0" w:color="auto"/>
        <w:right w:val="none" w:sz="0" w:space="0" w:color="auto"/>
      </w:divBdr>
    </w:div>
    <w:div w:id="316883998">
      <w:bodyDiv w:val="1"/>
      <w:marLeft w:val="0"/>
      <w:marRight w:val="0"/>
      <w:marTop w:val="0"/>
      <w:marBottom w:val="0"/>
      <w:divBdr>
        <w:top w:val="none" w:sz="0" w:space="0" w:color="auto"/>
        <w:left w:val="none" w:sz="0" w:space="0" w:color="auto"/>
        <w:bottom w:val="none" w:sz="0" w:space="0" w:color="auto"/>
        <w:right w:val="none" w:sz="0" w:space="0" w:color="auto"/>
      </w:divBdr>
    </w:div>
    <w:div w:id="316886845">
      <w:bodyDiv w:val="1"/>
      <w:marLeft w:val="0"/>
      <w:marRight w:val="0"/>
      <w:marTop w:val="0"/>
      <w:marBottom w:val="0"/>
      <w:divBdr>
        <w:top w:val="none" w:sz="0" w:space="0" w:color="auto"/>
        <w:left w:val="none" w:sz="0" w:space="0" w:color="auto"/>
        <w:bottom w:val="none" w:sz="0" w:space="0" w:color="auto"/>
        <w:right w:val="none" w:sz="0" w:space="0" w:color="auto"/>
      </w:divBdr>
    </w:div>
    <w:div w:id="316954941">
      <w:bodyDiv w:val="1"/>
      <w:marLeft w:val="0"/>
      <w:marRight w:val="0"/>
      <w:marTop w:val="0"/>
      <w:marBottom w:val="0"/>
      <w:divBdr>
        <w:top w:val="none" w:sz="0" w:space="0" w:color="auto"/>
        <w:left w:val="none" w:sz="0" w:space="0" w:color="auto"/>
        <w:bottom w:val="none" w:sz="0" w:space="0" w:color="auto"/>
        <w:right w:val="none" w:sz="0" w:space="0" w:color="auto"/>
      </w:divBdr>
    </w:div>
    <w:div w:id="316955166">
      <w:bodyDiv w:val="1"/>
      <w:marLeft w:val="0"/>
      <w:marRight w:val="0"/>
      <w:marTop w:val="0"/>
      <w:marBottom w:val="0"/>
      <w:divBdr>
        <w:top w:val="none" w:sz="0" w:space="0" w:color="auto"/>
        <w:left w:val="none" w:sz="0" w:space="0" w:color="auto"/>
        <w:bottom w:val="none" w:sz="0" w:space="0" w:color="auto"/>
        <w:right w:val="none" w:sz="0" w:space="0" w:color="auto"/>
      </w:divBdr>
    </w:div>
    <w:div w:id="316955927">
      <w:bodyDiv w:val="1"/>
      <w:marLeft w:val="0"/>
      <w:marRight w:val="0"/>
      <w:marTop w:val="0"/>
      <w:marBottom w:val="0"/>
      <w:divBdr>
        <w:top w:val="none" w:sz="0" w:space="0" w:color="auto"/>
        <w:left w:val="none" w:sz="0" w:space="0" w:color="auto"/>
        <w:bottom w:val="none" w:sz="0" w:space="0" w:color="auto"/>
        <w:right w:val="none" w:sz="0" w:space="0" w:color="auto"/>
      </w:divBdr>
    </w:div>
    <w:div w:id="316957246">
      <w:bodyDiv w:val="1"/>
      <w:marLeft w:val="0"/>
      <w:marRight w:val="0"/>
      <w:marTop w:val="0"/>
      <w:marBottom w:val="0"/>
      <w:divBdr>
        <w:top w:val="none" w:sz="0" w:space="0" w:color="auto"/>
        <w:left w:val="none" w:sz="0" w:space="0" w:color="auto"/>
        <w:bottom w:val="none" w:sz="0" w:space="0" w:color="auto"/>
        <w:right w:val="none" w:sz="0" w:space="0" w:color="auto"/>
      </w:divBdr>
    </w:div>
    <w:div w:id="316957818">
      <w:bodyDiv w:val="1"/>
      <w:marLeft w:val="0"/>
      <w:marRight w:val="0"/>
      <w:marTop w:val="0"/>
      <w:marBottom w:val="0"/>
      <w:divBdr>
        <w:top w:val="none" w:sz="0" w:space="0" w:color="auto"/>
        <w:left w:val="none" w:sz="0" w:space="0" w:color="auto"/>
        <w:bottom w:val="none" w:sz="0" w:space="0" w:color="auto"/>
        <w:right w:val="none" w:sz="0" w:space="0" w:color="auto"/>
      </w:divBdr>
    </w:div>
    <w:div w:id="316959153">
      <w:bodyDiv w:val="1"/>
      <w:marLeft w:val="0"/>
      <w:marRight w:val="0"/>
      <w:marTop w:val="0"/>
      <w:marBottom w:val="0"/>
      <w:divBdr>
        <w:top w:val="none" w:sz="0" w:space="0" w:color="auto"/>
        <w:left w:val="none" w:sz="0" w:space="0" w:color="auto"/>
        <w:bottom w:val="none" w:sz="0" w:space="0" w:color="auto"/>
        <w:right w:val="none" w:sz="0" w:space="0" w:color="auto"/>
      </w:divBdr>
    </w:div>
    <w:div w:id="316959823">
      <w:bodyDiv w:val="1"/>
      <w:marLeft w:val="0"/>
      <w:marRight w:val="0"/>
      <w:marTop w:val="0"/>
      <w:marBottom w:val="0"/>
      <w:divBdr>
        <w:top w:val="none" w:sz="0" w:space="0" w:color="auto"/>
        <w:left w:val="none" w:sz="0" w:space="0" w:color="auto"/>
        <w:bottom w:val="none" w:sz="0" w:space="0" w:color="auto"/>
        <w:right w:val="none" w:sz="0" w:space="0" w:color="auto"/>
      </w:divBdr>
    </w:div>
    <w:div w:id="316962174">
      <w:bodyDiv w:val="1"/>
      <w:marLeft w:val="0"/>
      <w:marRight w:val="0"/>
      <w:marTop w:val="0"/>
      <w:marBottom w:val="0"/>
      <w:divBdr>
        <w:top w:val="none" w:sz="0" w:space="0" w:color="auto"/>
        <w:left w:val="none" w:sz="0" w:space="0" w:color="auto"/>
        <w:bottom w:val="none" w:sz="0" w:space="0" w:color="auto"/>
        <w:right w:val="none" w:sz="0" w:space="0" w:color="auto"/>
      </w:divBdr>
    </w:div>
    <w:div w:id="316998353">
      <w:bodyDiv w:val="1"/>
      <w:marLeft w:val="0"/>
      <w:marRight w:val="0"/>
      <w:marTop w:val="0"/>
      <w:marBottom w:val="0"/>
      <w:divBdr>
        <w:top w:val="none" w:sz="0" w:space="0" w:color="auto"/>
        <w:left w:val="none" w:sz="0" w:space="0" w:color="auto"/>
        <w:bottom w:val="none" w:sz="0" w:space="0" w:color="auto"/>
        <w:right w:val="none" w:sz="0" w:space="0" w:color="auto"/>
      </w:divBdr>
    </w:div>
    <w:div w:id="317000103">
      <w:bodyDiv w:val="1"/>
      <w:marLeft w:val="0"/>
      <w:marRight w:val="0"/>
      <w:marTop w:val="0"/>
      <w:marBottom w:val="0"/>
      <w:divBdr>
        <w:top w:val="none" w:sz="0" w:space="0" w:color="auto"/>
        <w:left w:val="none" w:sz="0" w:space="0" w:color="auto"/>
        <w:bottom w:val="none" w:sz="0" w:space="0" w:color="auto"/>
        <w:right w:val="none" w:sz="0" w:space="0" w:color="auto"/>
      </w:divBdr>
    </w:div>
    <w:div w:id="317000383">
      <w:bodyDiv w:val="1"/>
      <w:marLeft w:val="0"/>
      <w:marRight w:val="0"/>
      <w:marTop w:val="0"/>
      <w:marBottom w:val="0"/>
      <w:divBdr>
        <w:top w:val="none" w:sz="0" w:space="0" w:color="auto"/>
        <w:left w:val="none" w:sz="0" w:space="0" w:color="auto"/>
        <w:bottom w:val="none" w:sz="0" w:space="0" w:color="auto"/>
        <w:right w:val="none" w:sz="0" w:space="0" w:color="auto"/>
      </w:divBdr>
    </w:div>
    <w:div w:id="317001395">
      <w:bodyDiv w:val="1"/>
      <w:marLeft w:val="0"/>
      <w:marRight w:val="0"/>
      <w:marTop w:val="0"/>
      <w:marBottom w:val="0"/>
      <w:divBdr>
        <w:top w:val="none" w:sz="0" w:space="0" w:color="auto"/>
        <w:left w:val="none" w:sz="0" w:space="0" w:color="auto"/>
        <w:bottom w:val="none" w:sz="0" w:space="0" w:color="auto"/>
        <w:right w:val="none" w:sz="0" w:space="0" w:color="auto"/>
      </w:divBdr>
    </w:div>
    <w:div w:id="317003908">
      <w:bodyDiv w:val="1"/>
      <w:marLeft w:val="0"/>
      <w:marRight w:val="0"/>
      <w:marTop w:val="0"/>
      <w:marBottom w:val="0"/>
      <w:divBdr>
        <w:top w:val="none" w:sz="0" w:space="0" w:color="auto"/>
        <w:left w:val="none" w:sz="0" w:space="0" w:color="auto"/>
        <w:bottom w:val="none" w:sz="0" w:space="0" w:color="auto"/>
        <w:right w:val="none" w:sz="0" w:space="0" w:color="auto"/>
      </w:divBdr>
    </w:div>
    <w:div w:id="317004030">
      <w:bodyDiv w:val="1"/>
      <w:marLeft w:val="0"/>
      <w:marRight w:val="0"/>
      <w:marTop w:val="0"/>
      <w:marBottom w:val="0"/>
      <w:divBdr>
        <w:top w:val="none" w:sz="0" w:space="0" w:color="auto"/>
        <w:left w:val="none" w:sz="0" w:space="0" w:color="auto"/>
        <w:bottom w:val="none" w:sz="0" w:space="0" w:color="auto"/>
        <w:right w:val="none" w:sz="0" w:space="0" w:color="auto"/>
      </w:divBdr>
    </w:div>
    <w:div w:id="317004255">
      <w:bodyDiv w:val="1"/>
      <w:marLeft w:val="0"/>
      <w:marRight w:val="0"/>
      <w:marTop w:val="0"/>
      <w:marBottom w:val="0"/>
      <w:divBdr>
        <w:top w:val="none" w:sz="0" w:space="0" w:color="auto"/>
        <w:left w:val="none" w:sz="0" w:space="0" w:color="auto"/>
        <w:bottom w:val="none" w:sz="0" w:space="0" w:color="auto"/>
        <w:right w:val="none" w:sz="0" w:space="0" w:color="auto"/>
      </w:divBdr>
    </w:div>
    <w:div w:id="317074498">
      <w:bodyDiv w:val="1"/>
      <w:marLeft w:val="0"/>
      <w:marRight w:val="0"/>
      <w:marTop w:val="0"/>
      <w:marBottom w:val="0"/>
      <w:divBdr>
        <w:top w:val="none" w:sz="0" w:space="0" w:color="auto"/>
        <w:left w:val="none" w:sz="0" w:space="0" w:color="auto"/>
        <w:bottom w:val="none" w:sz="0" w:space="0" w:color="auto"/>
        <w:right w:val="none" w:sz="0" w:space="0" w:color="auto"/>
      </w:divBdr>
    </w:div>
    <w:div w:id="317075479">
      <w:bodyDiv w:val="1"/>
      <w:marLeft w:val="0"/>
      <w:marRight w:val="0"/>
      <w:marTop w:val="0"/>
      <w:marBottom w:val="0"/>
      <w:divBdr>
        <w:top w:val="none" w:sz="0" w:space="0" w:color="auto"/>
        <w:left w:val="none" w:sz="0" w:space="0" w:color="auto"/>
        <w:bottom w:val="none" w:sz="0" w:space="0" w:color="auto"/>
        <w:right w:val="none" w:sz="0" w:space="0" w:color="auto"/>
      </w:divBdr>
    </w:div>
    <w:div w:id="317150459">
      <w:bodyDiv w:val="1"/>
      <w:marLeft w:val="0"/>
      <w:marRight w:val="0"/>
      <w:marTop w:val="0"/>
      <w:marBottom w:val="0"/>
      <w:divBdr>
        <w:top w:val="none" w:sz="0" w:space="0" w:color="auto"/>
        <w:left w:val="none" w:sz="0" w:space="0" w:color="auto"/>
        <w:bottom w:val="none" w:sz="0" w:space="0" w:color="auto"/>
        <w:right w:val="none" w:sz="0" w:space="0" w:color="auto"/>
      </w:divBdr>
    </w:div>
    <w:div w:id="317155212">
      <w:bodyDiv w:val="1"/>
      <w:marLeft w:val="0"/>
      <w:marRight w:val="0"/>
      <w:marTop w:val="0"/>
      <w:marBottom w:val="0"/>
      <w:divBdr>
        <w:top w:val="none" w:sz="0" w:space="0" w:color="auto"/>
        <w:left w:val="none" w:sz="0" w:space="0" w:color="auto"/>
        <w:bottom w:val="none" w:sz="0" w:space="0" w:color="auto"/>
        <w:right w:val="none" w:sz="0" w:space="0" w:color="auto"/>
      </w:divBdr>
    </w:div>
    <w:div w:id="317155964">
      <w:bodyDiv w:val="1"/>
      <w:marLeft w:val="0"/>
      <w:marRight w:val="0"/>
      <w:marTop w:val="0"/>
      <w:marBottom w:val="0"/>
      <w:divBdr>
        <w:top w:val="none" w:sz="0" w:space="0" w:color="auto"/>
        <w:left w:val="none" w:sz="0" w:space="0" w:color="auto"/>
        <w:bottom w:val="none" w:sz="0" w:space="0" w:color="auto"/>
        <w:right w:val="none" w:sz="0" w:space="0" w:color="auto"/>
      </w:divBdr>
    </w:div>
    <w:div w:id="317196907">
      <w:bodyDiv w:val="1"/>
      <w:marLeft w:val="0"/>
      <w:marRight w:val="0"/>
      <w:marTop w:val="0"/>
      <w:marBottom w:val="0"/>
      <w:divBdr>
        <w:top w:val="none" w:sz="0" w:space="0" w:color="auto"/>
        <w:left w:val="none" w:sz="0" w:space="0" w:color="auto"/>
        <w:bottom w:val="none" w:sz="0" w:space="0" w:color="auto"/>
        <w:right w:val="none" w:sz="0" w:space="0" w:color="auto"/>
      </w:divBdr>
    </w:div>
    <w:div w:id="317197683">
      <w:bodyDiv w:val="1"/>
      <w:marLeft w:val="0"/>
      <w:marRight w:val="0"/>
      <w:marTop w:val="0"/>
      <w:marBottom w:val="0"/>
      <w:divBdr>
        <w:top w:val="none" w:sz="0" w:space="0" w:color="auto"/>
        <w:left w:val="none" w:sz="0" w:space="0" w:color="auto"/>
        <w:bottom w:val="none" w:sz="0" w:space="0" w:color="auto"/>
        <w:right w:val="none" w:sz="0" w:space="0" w:color="auto"/>
      </w:divBdr>
    </w:div>
    <w:div w:id="317199249">
      <w:bodyDiv w:val="1"/>
      <w:marLeft w:val="0"/>
      <w:marRight w:val="0"/>
      <w:marTop w:val="0"/>
      <w:marBottom w:val="0"/>
      <w:divBdr>
        <w:top w:val="none" w:sz="0" w:space="0" w:color="auto"/>
        <w:left w:val="none" w:sz="0" w:space="0" w:color="auto"/>
        <w:bottom w:val="none" w:sz="0" w:space="0" w:color="auto"/>
        <w:right w:val="none" w:sz="0" w:space="0" w:color="auto"/>
      </w:divBdr>
    </w:div>
    <w:div w:id="317224473">
      <w:bodyDiv w:val="1"/>
      <w:marLeft w:val="0"/>
      <w:marRight w:val="0"/>
      <w:marTop w:val="0"/>
      <w:marBottom w:val="0"/>
      <w:divBdr>
        <w:top w:val="none" w:sz="0" w:space="0" w:color="auto"/>
        <w:left w:val="none" w:sz="0" w:space="0" w:color="auto"/>
        <w:bottom w:val="none" w:sz="0" w:space="0" w:color="auto"/>
        <w:right w:val="none" w:sz="0" w:space="0" w:color="auto"/>
      </w:divBdr>
    </w:div>
    <w:div w:id="317225730">
      <w:bodyDiv w:val="1"/>
      <w:marLeft w:val="0"/>
      <w:marRight w:val="0"/>
      <w:marTop w:val="0"/>
      <w:marBottom w:val="0"/>
      <w:divBdr>
        <w:top w:val="none" w:sz="0" w:space="0" w:color="auto"/>
        <w:left w:val="none" w:sz="0" w:space="0" w:color="auto"/>
        <w:bottom w:val="none" w:sz="0" w:space="0" w:color="auto"/>
        <w:right w:val="none" w:sz="0" w:space="0" w:color="auto"/>
      </w:divBdr>
    </w:div>
    <w:div w:id="317226517">
      <w:bodyDiv w:val="1"/>
      <w:marLeft w:val="0"/>
      <w:marRight w:val="0"/>
      <w:marTop w:val="0"/>
      <w:marBottom w:val="0"/>
      <w:divBdr>
        <w:top w:val="none" w:sz="0" w:space="0" w:color="auto"/>
        <w:left w:val="none" w:sz="0" w:space="0" w:color="auto"/>
        <w:bottom w:val="none" w:sz="0" w:space="0" w:color="auto"/>
        <w:right w:val="none" w:sz="0" w:space="0" w:color="auto"/>
      </w:divBdr>
    </w:div>
    <w:div w:id="317267840">
      <w:bodyDiv w:val="1"/>
      <w:marLeft w:val="0"/>
      <w:marRight w:val="0"/>
      <w:marTop w:val="0"/>
      <w:marBottom w:val="0"/>
      <w:divBdr>
        <w:top w:val="none" w:sz="0" w:space="0" w:color="auto"/>
        <w:left w:val="none" w:sz="0" w:space="0" w:color="auto"/>
        <w:bottom w:val="none" w:sz="0" w:space="0" w:color="auto"/>
        <w:right w:val="none" w:sz="0" w:space="0" w:color="auto"/>
      </w:divBdr>
    </w:div>
    <w:div w:id="317270611">
      <w:bodyDiv w:val="1"/>
      <w:marLeft w:val="0"/>
      <w:marRight w:val="0"/>
      <w:marTop w:val="0"/>
      <w:marBottom w:val="0"/>
      <w:divBdr>
        <w:top w:val="none" w:sz="0" w:space="0" w:color="auto"/>
        <w:left w:val="none" w:sz="0" w:space="0" w:color="auto"/>
        <w:bottom w:val="none" w:sz="0" w:space="0" w:color="auto"/>
        <w:right w:val="none" w:sz="0" w:space="0" w:color="auto"/>
      </w:divBdr>
    </w:div>
    <w:div w:id="317271232">
      <w:bodyDiv w:val="1"/>
      <w:marLeft w:val="0"/>
      <w:marRight w:val="0"/>
      <w:marTop w:val="0"/>
      <w:marBottom w:val="0"/>
      <w:divBdr>
        <w:top w:val="none" w:sz="0" w:space="0" w:color="auto"/>
        <w:left w:val="none" w:sz="0" w:space="0" w:color="auto"/>
        <w:bottom w:val="none" w:sz="0" w:space="0" w:color="auto"/>
        <w:right w:val="none" w:sz="0" w:space="0" w:color="auto"/>
      </w:divBdr>
    </w:div>
    <w:div w:id="317274156">
      <w:bodyDiv w:val="1"/>
      <w:marLeft w:val="0"/>
      <w:marRight w:val="0"/>
      <w:marTop w:val="0"/>
      <w:marBottom w:val="0"/>
      <w:divBdr>
        <w:top w:val="none" w:sz="0" w:space="0" w:color="auto"/>
        <w:left w:val="none" w:sz="0" w:space="0" w:color="auto"/>
        <w:bottom w:val="none" w:sz="0" w:space="0" w:color="auto"/>
        <w:right w:val="none" w:sz="0" w:space="0" w:color="auto"/>
      </w:divBdr>
    </w:div>
    <w:div w:id="317342071">
      <w:bodyDiv w:val="1"/>
      <w:marLeft w:val="0"/>
      <w:marRight w:val="0"/>
      <w:marTop w:val="0"/>
      <w:marBottom w:val="0"/>
      <w:divBdr>
        <w:top w:val="none" w:sz="0" w:space="0" w:color="auto"/>
        <w:left w:val="none" w:sz="0" w:space="0" w:color="auto"/>
        <w:bottom w:val="none" w:sz="0" w:space="0" w:color="auto"/>
        <w:right w:val="none" w:sz="0" w:space="0" w:color="auto"/>
      </w:divBdr>
    </w:div>
    <w:div w:id="317342255">
      <w:bodyDiv w:val="1"/>
      <w:marLeft w:val="0"/>
      <w:marRight w:val="0"/>
      <w:marTop w:val="0"/>
      <w:marBottom w:val="0"/>
      <w:divBdr>
        <w:top w:val="none" w:sz="0" w:space="0" w:color="auto"/>
        <w:left w:val="none" w:sz="0" w:space="0" w:color="auto"/>
        <w:bottom w:val="none" w:sz="0" w:space="0" w:color="auto"/>
        <w:right w:val="none" w:sz="0" w:space="0" w:color="auto"/>
      </w:divBdr>
    </w:div>
    <w:div w:id="317419249">
      <w:bodyDiv w:val="1"/>
      <w:marLeft w:val="0"/>
      <w:marRight w:val="0"/>
      <w:marTop w:val="0"/>
      <w:marBottom w:val="0"/>
      <w:divBdr>
        <w:top w:val="none" w:sz="0" w:space="0" w:color="auto"/>
        <w:left w:val="none" w:sz="0" w:space="0" w:color="auto"/>
        <w:bottom w:val="none" w:sz="0" w:space="0" w:color="auto"/>
        <w:right w:val="none" w:sz="0" w:space="0" w:color="auto"/>
      </w:divBdr>
    </w:div>
    <w:div w:id="317423611">
      <w:bodyDiv w:val="1"/>
      <w:marLeft w:val="0"/>
      <w:marRight w:val="0"/>
      <w:marTop w:val="0"/>
      <w:marBottom w:val="0"/>
      <w:divBdr>
        <w:top w:val="none" w:sz="0" w:space="0" w:color="auto"/>
        <w:left w:val="none" w:sz="0" w:space="0" w:color="auto"/>
        <w:bottom w:val="none" w:sz="0" w:space="0" w:color="auto"/>
        <w:right w:val="none" w:sz="0" w:space="0" w:color="auto"/>
      </w:divBdr>
    </w:div>
    <w:div w:id="317459048">
      <w:bodyDiv w:val="1"/>
      <w:marLeft w:val="0"/>
      <w:marRight w:val="0"/>
      <w:marTop w:val="0"/>
      <w:marBottom w:val="0"/>
      <w:divBdr>
        <w:top w:val="none" w:sz="0" w:space="0" w:color="auto"/>
        <w:left w:val="none" w:sz="0" w:space="0" w:color="auto"/>
        <w:bottom w:val="none" w:sz="0" w:space="0" w:color="auto"/>
        <w:right w:val="none" w:sz="0" w:space="0" w:color="auto"/>
      </w:divBdr>
    </w:div>
    <w:div w:id="317468027">
      <w:bodyDiv w:val="1"/>
      <w:marLeft w:val="0"/>
      <w:marRight w:val="0"/>
      <w:marTop w:val="0"/>
      <w:marBottom w:val="0"/>
      <w:divBdr>
        <w:top w:val="none" w:sz="0" w:space="0" w:color="auto"/>
        <w:left w:val="none" w:sz="0" w:space="0" w:color="auto"/>
        <w:bottom w:val="none" w:sz="0" w:space="0" w:color="auto"/>
        <w:right w:val="none" w:sz="0" w:space="0" w:color="auto"/>
      </w:divBdr>
    </w:div>
    <w:div w:id="317536487">
      <w:bodyDiv w:val="1"/>
      <w:marLeft w:val="0"/>
      <w:marRight w:val="0"/>
      <w:marTop w:val="0"/>
      <w:marBottom w:val="0"/>
      <w:divBdr>
        <w:top w:val="none" w:sz="0" w:space="0" w:color="auto"/>
        <w:left w:val="none" w:sz="0" w:space="0" w:color="auto"/>
        <w:bottom w:val="none" w:sz="0" w:space="0" w:color="auto"/>
        <w:right w:val="none" w:sz="0" w:space="0" w:color="auto"/>
      </w:divBdr>
    </w:div>
    <w:div w:id="317540312">
      <w:bodyDiv w:val="1"/>
      <w:marLeft w:val="0"/>
      <w:marRight w:val="0"/>
      <w:marTop w:val="0"/>
      <w:marBottom w:val="0"/>
      <w:divBdr>
        <w:top w:val="none" w:sz="0" w:space="0" w:color="auto"/>
        <w:left w:val="none" w:sz="0" w:space="0" w:color="auto"/>
        <w:bottom w:val="none" w:sz="0" w:space="0" w:color="auto"/>
        <w:right w:val="none" w:sz="0" w:space="0" w:color="auto"/>
      </w:divBdr>
    </w:div>
    <w:div w:id="317610486">
      <w:bodyDiv w:val="1"/>
      <w:marLeft w:val="0"/>
      <w:marRight w:val="0"/>
      <w:marTop w:val="0"/>
      <w:marBottom w:val="0"/>
      <w:divBdr>
        <w:top w:val="none" w:sz="0" w:space="0" w:color="auto"/>
        <w:left w:val="none" w:sz="0" w:space="0" w:color="auto"/>
        <w:bottom w:val="none" w:sz="0" w:space="0" w:color="auto"/>
        <w:right w:val="none" w:sz="0" w:space="0" w:color="auto"/>
      </w:divBdr>
    </w:div>
    <w:div w:id="317612388">
      <w:bodyDiv w:val="1"/>
      <w:marLeft w:val="0"/>
      <w:marRight w:val="0"/>
      <w:marTop w:val="0"/>
      <w:marBottom w:val="0"/>
      <w:divBdr>
        <w:top w:val="none" w:sz="0" w:space="0" w:color="auto"/>
        <w:left w:val="none" w:sz="0" w:space="0" w:color="auto"/>
        <w:bottom w:val="none" w:sz="0" w:space="0" w:color="auto"/>
        <w:right w:val="none" w:sz="0" w:space="0" w:color="auto"/>
      </w:divBdr>
    </w:div>
    <w:div w:id="317616046">
      <w:bodyDiv w:val="1"/>
      <w:marLeft w:val="0"/>
      <w:marRight w:val="0"/>
      <w:marTop w:val="0"/>
      <w:marBottom w:val="0"/>
      <w:divBdr>
        <w:top w:val="none" w:sz="0" w:space="0" w:color="auto"/>
        <w:left w:val="none" w:sz="0" w:space="0" w:color="auto"/>
        <w:bottom w:val="none" w:sz="0" w:space="0" w:color="auto"/>
        <w:right w:val="none" w:sz="0" w:space="0" w:color="auto"/>
      </w:divBdr>
    </w:div>
    <w:div w:id="317654199">
      <w:bodyDiv w:val="1"/>
      <w:marLeft w:val="0"/>
      <w:marRight w:val="0"/>
      <w:marTop w:val="0"/>
      <w:marBottom w:val="0"/>
      <w:divBdr>
        <w:top w:val="none" w:sz="0" w:space="0" w:color="auto"/>
        <w:left w:val="none" w:sz="0" w:space="0" w:color="auto"/>
        <w:bottom w:val="none" w:sz="0" w:space="0" w:color="auto"/>
        <w:right w:val="none" w:sz="0" w:space="0" w:color="auto"/>
      </w:divBdr>
    </w:div>
    <w:div w:id="317657666">
      <w:bodyDiv w:val="1"/>
      <w:marLeft w:val="0"/>
      <w:marRight w:val="0"/>
      <w:marTop w:val="0"/>
      <w:marBottom w:val="0"/>
      <w:divBdr>
        <w:top w:val="none" w:sz="0" w:space="0" w:color="auto"/>
        <w:left w:val="none" w:sz="0" w:space="0" w:color="auto"/>
        <w:bottom w:val="none" w:sz="0" w:space="0" w:color="auto"/>
        <w:right w:val="none" w:sz="0" w:space="0" w:color="auto"/>
      </w:divBdr>
    </w:div>
    <w:div w:id="317659324">
      <w:bodyDiv w:val="1"/>
      <w:marLeft w:val="0"/>
      <w:marRight w:val="0"/>
      <w:marTop w:val="0"/>
      <w:marBottom w:val="0"/>
      <w:divBdr>
        <w:top w:val="none" w:sz="0" w:space="0" w:color="auto"/>
        <w:left w:val="none" w:sz="0" w:space="0" w:color="auto"/>
        <w:bottom w:val="none" w:sz="0" w:space="0" w:color="auto"/>
        <w:right w:val="none" w:sz="0" w:space="0" w:color="auto"/>
      </w:divBdr>
    </w:div>
    <w:div w:id="317685601">
      <w:bodyDiv w:val="1"/>
      <w:marLeft w:val="0"/>
      <w:marRight w:val="0"/>
      <w:marTop w:val="0"/>
      <w:marBottom w:val="0"/>
      <w:divBdr>
        <w:top w:val="none" w:sz="0" w:space="0" w:color="auto"/>
        <w:left w:val="none" w:sz="0" w:space="0" w:color="auto"/>
        <w:bottom w:val="none" w:sz="0" w:space="0" w:color="auto"/>
        <w:right w:val="none" w:sz="0" w:space="0" w:color="auto"/>
      </w:divBdr>
    </w:div>
    <w:div w:id="317730261">
      <w:bodyDiv w:val="1"/>
      <w:marLeft w:val="0"/>
      <w:marRight w:val="0"/>
      <w:marTop w:val="0"/>
      <w:marBottom w:val="0"/>
      <w:divBdr>
        <w:top w:val="none" w:sz="0" w:space="0" w:color="auto"/>
        <w:left w:val="none" w:sz="0" w:space="0" w:color="auto"/>
        <w:bottom w:val="none" w:sz="0" w:space="0" w:color="auto"/>
        <w:right w:val="none" w:sz="0" w:space="0" w:color="auto"/>
      </w:divBdr>
    </w:div>
    <w:div w:id="317730624">
      <w:bodyDiv w:val="1"/>
      <w:marLeft w:val="0"/>
      <w:marRight w:val="0"/>
      <w:marTop w:val="0"/>
      <w:marBottom w:val="0"/>
      <w:divBdr>
        <w:top w:val="none" w:sz="0" w:space="0" w:color="auto"/>
        <w:left w:val="none" w:sz="0" w:space="0" w:color="auto"/>
        <w:bottom w:val="none" w:sz="0" w:space="0" w:color="auto"/>
        <w:right w:val="none" w:sz="0" w:space="0" w:color="auto"/>
      </w:divBdr>
    </w:div>
    <w:div w:id="317732627">
      <w:bodyDiv w:val="1"/>
      <w:marLeft w:val="0"/>
      <w:marRight w:val="0"/>
      <w:marTop w:val="0"/>
      <w:marBottom w:val="0"/>
      <w:divBdr>
        <w:top w:val="none" w:sz="0" w:space="0" w:color="auto"/>
        <w:left w:val="none" w:sz="0" w:space="0" w:color="auto"/>
        <w:bottom w:val="none" w:sz="0" w:space="0" w:color="auto"/>
        <w:right w:val="none" w:sz="0" w:space="0" w:color="auto"/>
      </w:divBdr>
    </w:div>
    <w:div w:id="317733782">
      <w:bodyDiv w:val="1"/>
      <w:marLeft w:val="0"/>
      <w:marRight w:val="0"/>
      <w:marTop w:val="0"/>
      <w:marBottom w:val="0"/>
      <w:divBdr>
        <w:top w:val="none" w:sz="0" w:space="0" w:color="auto"/>
        <w:left w:val="none" w:sz="0" w:space="0" w:color="auto"/>
        <w:bottom w:val="none" w:sz="0" w:space="0" w:color="auto"/>
        <w:right w:val="none" w:sz="0" w:space="0" w:color="auto"/>
      </w:divBdr>
    </w:div>
    <w:div w:id="317733978">
      <w:bodyDiv w:val="1"/>
      <w:marLeft w:val="0"/>
      <w:marRight w:val="0"/>
      <w:marTop w:val="0"/>
      <w:marBottom w:val="0"/>
      <w:divBdr>
        <w:top w:val="none" w:sz="0" w:space="0" w:color="auto"/>
        <w:left w:val="none" w:sz="0" w:space="0" w:color="auto"/>
        <w:bottom w:val="none" w:sz="0" w:space="0" w:color="auto"/>
        <w:right w:val="none" w:sz="0" w:space="0" w:color="auto"/>
      </w:divBdr>
    </w:div>
    <w:div w:id="317734335">
      <w:bodyDiv w:val="1"/>
      <w:marLeft w:val="0"/>
      <w:marRight w:val="0"/>
      <w:marTop w:val="0"/>
      <w:marBottom w:val="0"/>
      <w:divBdr>
        <w:top w:val="none" w:sz="0" w:space="0" w:color="auto"/>
        <w:left w:val="none" w:sz="0" w:space="0" w:color="auto"/>
        <w:bottom w:val="none" w:sz="0" w:space="0" w:color="auto"/>
        <w:right w:val="none" w:sz="0" w:space="0" w:color="auto"/>
      </w:divBdr>
    </w:div>
    <w:div w:id="317802925">
      <w:bodyDiv w:val="1"/>
      <w:marLeft w:val="0"/>
      <w:marRight w:val="0"/>
      <w:marTop w:val="0"/>
      <w:marBottom w:val="0"/>
      <w:divBdr>
        <w:top w:val="none" w:sz="0" w:space="0" w:color="auto"/>
        <w:left w:val="none" w:sz="0" w:space="0" w:color="auto"/>
        <w:bottom w:val="none" w:sz="0" w:space="0" w:color="auto"/>
        <w:right w:val="none" w:sz="0" w:space="0" w:color="auto"/>
      </w:divBdr>
    </w:div>
    <w:div w:id="317806022">
      <w:bodyDiv w:val="1"/>
      <w:marLeft w:val="0"/>
      <w:marRight w:val="0"/>
      <w:marTop w:val="0"/>
      <w:marBottom w:val="0"/>
      <w:divBdr>
        <w:top w:val="none" w:sz="0" w:space="0" w:color="auto"/>
        <w:left w:val="none" w:sz="0" w:space="0" w:color="auto"/>
        <w:bottom w:val="none" w:sz="0" w:space="0" w:color="auto"/>
        <w:right w:val="none" w:sz="0" w:space="0" w:color="auto"/>
      </w:divBdr>
    </w:div>
    <w:div w:id="317811199">
      <w:bodyDiv w:val="1"/>
      <w:marLeft w:val="0"/>
      <w:marRight w:val="0"/>
      <w:marTop w:val="0"/>
      <w:marBottom w:val="0"/>
      <w:divBdr>
        <w:top w:val="none" w:sz="0" w:space="0" w:color="auto"/>
        <w:left w:val="none" w:sz="0" w:space="0" w:color="auto"/>
        <w:bottom w:val="none" w:sz="0" w:space="0" w:color="auto"/>
        <w:right w:val="none" w:sz="0" w:space="0" w:color="auto"/>
      </w:divBdr>
    </w:div>
    <w:div w:id="317811445">
      <w:bodyDiv w:val="1"/>
      <w:marLeft w:val="0"/>
      <w:marRight w:val="0"/>
      <w:marTop w:val="0"/>
      <w:marBottom w:val="0"/>
      <w:divBdr>
        <w:top w:val="none" w:sz="0" w:space="0" w:color="auto"/>
        <w:left w:val="none" w:sz="0" w:space="0" w:color="auto"/>
        <w:bottom w:val="none" w:sz="0" w:space="0" w:color="auto"/>
        <w:right w:val="none" w:sz="0" w:space="0" w:color="auto"/>
      </w:divBdr>
    </w:div>
    <w:div w:id="317852487">
      <w:bodyDiv w:val="1"/>
      <w:marLeft w:val="0"/>
      <w:marRight w:val="0"/>
      <w:marTop w:val="0"/>
      <w:marBottom w:val="0"/>
      <w:divBdr>
        <w:top w:val="none" w:sz="0" w:space="0" w:color="auto"/>
        <w:left w:val="none" w:sz="0" w:space="0" w:color="auto"/>
        <w:bottom w:val="none" w:sz="0" w:space="0" w:color="auto"/>
        <w:right w:val="none" w:sz="0" w:space="0" w:color="auto"/>
      </w:divBdr>
    </w:div>
    <w:div w:id="317854113">
      <w:bodyDiv w:val="1"/>
      <w:marLeft w:val="0"/>
      <w:marRight w:val="0"/>
      <w:marTop w:val="0"/>
      <w:marBottom w:val="0"/>
      <w:divBdr>
        <w:top w:val="none" w:sz="0" w:space="0" w:color="auto"/>
        <w:left w:val="none" w:sz="0" w:space="0" w:color="auto"/>
        <w:bottom w:val="none" w:sz="0" w:space="0" w:color="auto"/>
        <w:right w:val="none" w:sz="0" w:space="0" w:color="auto"/>
      </w:divBdr>
    </w:div>
    <w:div w:id="317878222">
      <w:bodyDiv w:val="1"/>
      <w:marLeft w:val="0"/>
      <w:marRight w:val="0"/>
      <w:marTop w:val="0"/>
      <w:marBottom w:val="0"/>
      <w:divBdr>
        <w:top w:val="none" w:sz="0" w:space="0" w:color="auto"/>
        <w:left w:val="none" w:sz="0" w:space="0" w:color="auto"/>
        <w:bottom w:val="none" w:sz="0" w:space="0" w:color="auto"/>
        <w:right w:val="none" w:sz="0" w:space="0" w:color="auto"/>
      </w:divBdr>
    </w:div>
    <w:div w:id="317878865">
      <w:bodyDiv w:val="1"/>
      <w:marLeft w:val="0"/>
      <w:marRight w:val="0"/>
      <w:marTop w:val="0"/>
      <w:marBottom w:val="0"/>
      <w:divBdr>
        <w:top w:val="none" w:sz="0" w:space="0" w:color="auto"/>
        <w:left w:val="none" w:sz="0" w:space="0" w:color="auto"/>
        <w:bottom w:val="none" w:sz="0" w:space="0" w:color="auto"/>
        <w:right w:val="none" w:sz="0" w:space="0" w:color="auto"/>
      </w:divBdr>
    </w:div>
    <w:div w:id="317924564">
      <w:bodyDiv w:val="1"/>
      <w:marLeft w:val="0"/>
      <w:marRight w:val="0"/>
      <w:marTop w:val="0"/>
      <w:marBottom w:val="0"/>
      <w:divBdr>
        <w:top w:val="none" w:sz="0" w:space="0" w:color="auto"/>
        <w:left w:val="none" w:sz="0" w:space="0" w:color="auto"/>
        <w:bottom w:val="none" w:sz="0" w:space="0" w:color="auto"/>
        <w:right w:val="none" w:sz="0" w:space="0" w:color="auto"/>
      </w:divBdr>
    </w:div>
    <w:div w:id="317998489">
      <w:bodyDiv w:val="1"/>
      <w:marLeft w:val="0"/>
      <w:marRight w:val="0"/>
      <w:marTop w:val="0"/>
      <w:marBottom w:val="0"/>
      <w:divBdr>
        <w:top w:val="none" w:sz="0" w:space="0" w:color="auto"/>
        <w:left w:val="none" w:sz="0" w:space="0" w:color="auto"/>
        <w:bottom w:val="none" w:sz="0" w:space="0" w:color="auto"/>
        <w:right w:val="none" w:sz="0" w:space="0" w:color="auto"/>
      </w:divBdr>
    </w:div>
    <w:div w:id="317998670">
      <w:bodyDiv w:val="1"/>
      <w:marLeft w:val="0"/>
      <w:marRight w:val="0"/>
      <w:marTop w:val="0"/>
      <w:marBottom w:val="0"/>
      <w:divBdr>
        <w:top w:val="none" w:sz="0" w:space="0" w:color="auto"/>
        <w:left w:val="none" w:sz="0" w:space="0" w:color="auto"/>
        <w:bottom w:val="none" w:sz="0" w:space="0" w:color="auto"/>
        <w:right w:val="none" w:sz="0" w:space="0" w:color="auto"/>
      </w:divBdr>
    </w:div>
    <w:div w:id="317998692">
      <w:bodyDiv w:val="1"/>
      <w:marLeft w:val="0"/>
      <w:marRight w:val="0"/>
      <w:marTop w:val="0"/>
      <w:marBottom w:val="0"/>
      <w:divBdr>
        <w:top w:val="none" w:sz="0" w:space="0" w:color="auto"/>
        <w:left w:val="none" w:sz="0" w:space="0" w:color="auto"/>
        <w:bottom w:val="none" w:sz="0" w:space="0" w:color="auto"/>
        <w:right w:val="none" w:sz="0" w:space="0" w:color="auto"/>
      </w:divBdr>
    </w:div>
    <w:div w:id="318005387">
      <w:bodyDiv w:val="1"/>
      <w:marLeft w:val="0"/>
      <w:marRight w:val="0"/>
      <w:marTop w:val="0"/>
      <w:marBottom w:val="0"/>
      <w:divBdr>
        <w:top w:val="none" w:sz="0" w:space="0" w:color="auto"/>
        <w:left w:val="none" w:sz="0" w:space="0" w:color="auto"/>
        <w:bottom w:val="none" w:sz="0" w:space="0" w:color="auto"/>
        <w:right w:val="none" w:sz="0" w:space="0" w:color="auto"/>
      </w:divBdr>
    </w:div>
    <w:div w:id="318048153">
      <w:bodyDiv w:val="1"/>
      <w:marLeft w:val="0"/>
      <w:marRight w:val="0"/>
      <w:marTop w:val="0"/>
      <w:marBottom w:val="0"/>
      <w:divBdr>
        <w:top w:val="none" w:sz="0" w:space="0" w:color="auto"/>
        <w:left w:val="none" w:sz="0" w:space="0" w:color="auto"/>
        <w:bottom w:val="none" w:sz="0" w:space="0" w:color="auto"/>
        <w:right w:val="none" w:sz="0" w:space="0" w:color="auto"/>
      </w:divBdr>
    </w:div>
    <w:div w:id="318071537">
      <w:bodyDiv w:val="1"/>
      <w:marLeft w:val="0"/>
      <w:marRight w:val="0"/>
      <w:marTop w:val="0"/>
      <w:marBottom w:val="0"/>
      <w:divBdr>
        <w:top w:val="none" w:sz="0" w:space="0" w:color="auto"/>
        <w:left w:val="none" w:sz="0" w:space="0" w:color="auto"/>
        <w:bottom w:val="none" w:sz="0" w:space="0" w:color="auto"/>
        <w:right w:val="none" w:sz="0" w:space="0" w:color="auto"/>
      </w:divBdr>
    </w:div>
    <w:div w:id="318072458">
      <w:bodyDiv w:val="1"/>
      <w:marLeft w:val="0"/>
      <w:marRight w:val="0"/>
      <w:marTop w:val="0"/>
      <w:marBottom w:val="0"/>
      <w:divBdr>
        <w:top w:val="none" w:sz="0" w:space="0" w:color="auto"/>
        <w:left w:val="none" w:sz="0" w:space="0" w:color="auto"/>
        <w:bottom w:val="none" w:sz="0" w:space="0" w:color="auto"/>
        <w:right w:val="none" w:sz="0" w:space="0" w:color="auto"/>
      </w:divBdr>
    </w:div>
    <w:div w:id="318073061">
      <w:bodyDiv w:val="1"/>
      <w:marLeft w:val="0"/>
      <w:marRight w:val="0"/>
      <w:marTop w:val="0"/>
      <w:marBottom w:val="0"/>
      <w:divBdr>
        <w:top w:val="none" w:sz="0" w:space="0" w:color="auto"/>
        <w:left w:val="none" w:sz="0" w:space="0" w:color="auto"/>
        <w:bottom w:val="none" w:sz="0" w:space="0" w:color="auto"/>
        <w:right w:val="none" w:sz="0" w:space="0" w:color="auto"/>
      </w:divBdr>
    </w:div>
    <w:div w:id="318075491">
      <w:bodyDiv w:val="1"/>
      <w:marLeft w:val="0"/>
      <w:marRight w:val="0"/>
      <w:marTop w:val="0"/>
      <w:marBottom w:val="0"/>
      <w:divBdr>
        <w:top w:val="none" w:sz="0" w:space="0" w:color="auto"/>
        <w:left w:val="none" w:sz="0" w:space="0" w:color="auto"/>
        <w:bottom w:val="none" w:sz="0" w:space="0" w:color="auto"/>
        <w:right w:val="none" w:sz="0" w:space="0" w:color="auto"/>
      </w:divBdr>
    </w:div>
    <w:div w:id="318077829">
      <w:bodyDiv w:val="1"/>
      <w:marLeft w:val="0"/>
      <w:marRight w:val="0"/>
      <w:marTop w:val="0"/>
      <w:marBottom w:val="0"/>
      <w:divBdr>
        <w:top w:val="none" w:sz="0" w:space="0" w:color="auto"/>
        <w:left w:val="none" w:sz="0" w:space="0" w:color="auto"/>
        <w:bottom w:val="none" w:sz="0" w:space="0" w:color="auto"/>
        <w:right w:val="none" w:sz="0" w:space="0" w:color="auto"/>
      </w:divBdr>
    </w:div>
    <w:div w:id="318120153">
      <w:bodyDiv w:val="1"/>
      <w:marLeft w:val="0"/>
      <w:marRight w:val="0"/>
      <w:marTop w:val="0"/>
      <w:marBottom w:val="0"/>
      <w:divBdr>
        <w:top w:val="none" w:sz="0" w:space="0" w:color="auto"/>
        <w:left w:val="none" w:sz="0" w:space="0" w:color="auto"/>
        <w:bottom w:val="none" w:sz="0" w:space="0" w:color="auto"/>
        <w:right w:val="none" w:sz="0" w:space="0" w:color="auto"/>
      </w:divBdr>
    </w:div>
    <w:div w:id="318122234">
      <w:bodyDiv w:val="1"/>
      <w:marLeft w:val="0"/>
      <w:marRight w:val="0"/>
      <w:marTop w:val="0"/>
      <w:marBottom w:val="0"/>
      <w:divBdr>
        <w:top w:val="none" w:sz="0" w:space="0" w:color="auto"/>
        <w:left w:val="none" w:sz="0" w:space="0" w:color="auto"/>
        <w:bottom w:val="none" w:sz="0" w:space="0" w:color="auto"/>
        <w:right w:val="none" w:sz="0" w:space="0" w:color="auto"/>
      </w:divBdr>
    </w:div>
    <w:div w:id="318198552">
      <w:bodyDiv w:val="1"/>
      <w:marLeft w:val="0"/>
      <w:marRight w:val="0"/>
      <w:marTop w:val="0"/>
      <w:marBottom w:val="0"/>
      <w:divBdr>
        <w:top w:val="none" w:sz="0" w:space="0" w:color="auto"/>
        <w:left w:val="none" w:sz="0" w:space="0" w:color="auto"/>
        <w:bottom w:val="none" w:sz="0" w:space="0" w:color="auto"/>
        <w:right w:val="none" w:sz="0" w:space="0" w:color="auto"/>
      </w:divBdr>
    </w:div>
    <w:div w:id="318198996">
      <w:bodyDiv w:val="1"/>
      <w:marLeft w:val="0"/>
      <w:marRight w:val="0"/>
      <w:marTop w:val="0"/>
      <w:marBottom w:val="0"/>
      <w:divBdr>
        <w:top w:val="none" w:sz="0" w:space="0" w:color="auto"/>
        <w:left w:val="none" w:sz="0" w:space="0" w:color="auto"/>
        <w:bottom w:val="none" w:sz="0" w:space="0" w:color="auto"/>
        <w:right w:val="none" w:sz="0" w:space="0" w:color="auto"/>
      </w:divBdr>
    </w:div>
    <w:div w:id="318267186">
      <w:bodyDiv w:val="1"/>
      <w:marLeft w:val="0"/>
      <w:marRight w:val="0"/>
      <w:marTop w:val="0"/>
      <w:marBottom w:val="0"/>
      <w:divBdr>
        <w:top w:val="none" w:sz="0" w:space="0" w:color="auto"/>
        <w:left w:val="none" w:sz="0" w:space="0" w:color="auto"/>
        <w:bottom w:val="none" w:sz="0" w:space="0" w:color="auto"/>
        <w:right w:val="none" w:sz="0" w:space="0" w:color="auto"/>
      </w:divBdr>
    </w:div>
    <w:div w:id="318268009">
      <w:bodyDiv w:val="1"/>
      <w:marLeft w:val="0"/>
      <w:marRight w:val="0"/>
      <w:marTop w:val="0"/>
      <w:marBottom w:val="0"/>
      <w:divBdr>
        <w:top w:val="none" w:sz="0" w:space="0" w:color="auto"/>
        <w:left w:val="none" w:sz="0" w:space="0" w:color="auto"/>
        <w:bottom w:val="none" w:sz="0" w:space="0" w:color="auto"/>
        <w:right w:val="none" w:sz="0" w:space="0" w:color="auto"/>
      </w:divBdr>
    </w:div>
    <w:div w:id="318311005">
      <w:bodyDiv w:val="1"/>
      <w:marLeft w:val="0"/>
      <w:marRight w:val="0"/>
      <w:marTop w:val="0"/>
      <w:marBottom w:val="0"/>
      <w:divBdr>
        <w:top w:val="none" w:sz="0" w:space="0" w:color="auto"/>
        <w:left w:val="none" w:sz="0" w:space="0" w:color="auto"/>
        <w:bottom w:val="none" w:sz="0" w:space="0" w:color="auto"/>
        <w:right w:val="none" w:sz="0" w:space="0" w:color="auto"/>
      </w:divBdr>
    </w:div>
    <w:div w:id="318312107">
      <w:bodyDiv w:val="1"/>
      <w:marLeft w:val="0"/>
      <w:marRight w:val="0"/>
      <w:marTop w:val="0"/>
      <w:marBottom w:val="0"/>
      <w:divBdr>
        <w:top w:val="none" w:sz="0" w:space="0" w:color="auto"/>
        <w:left w:val="none" w:sz="0" w:space="0" w:color="auto"/>
        <w:bottom w:val="none" w:sz="0" w:space="0" w:color="auto"/>
        <w:right w:val="none" w:sz="0" w:space="0" w:color="auto"/>
      </w:divBdr>
    </w:div>
    <w:div w:id="318313030">
      <w:bodyDiv w:val="1"/>
      <w:marLeft w:val="0"/>
      <w:marRight w:val="0"/>
      <w:marTop w:val="0"/>
      <w:marBottom w:val="0"/>
      <w:divBdr>
        <w:top w:val="none" w:sz="0" w:space="0" w:color="auto"/>
        <w:left w:val="none" w:sz="0" w:space="0" w:color="auto"/>
        <w:bottom w:val="none" w:sz="0" w:space="0" w:color="auto"/>
        <w:right w:val="none" w:sz="0" w:space="0" w:color="auto"/>
      </w:divBdr>
    </w:div>
    <w:div w:id="318391842">
      <w:bodyDiv w:val="1"/>
      <w:marLeft w:val="0"/>
      <w:marRight w:val="0"/>
      <w:marTop w:val="0"/>
      <w:marBottom w:val="0"/>
      <w:divBdr>
        <w:top w:val="none" w:sz="0" w:space="0" w:color="auto"/>
        <w:left w:val="none" w:sz="0" w:space="0" w:color="auto"/>
        <w:bottom w:val="none" w:sz="0" w:space="0" w:color="auto"/>
        <w:right w:val="none" w:sz="0" w:space="0" w:color="auto"/>
      </w:divBdr>
    </w:div>
    <w:div w:id="318462023">
      <w:bodyDiv w:val="1"/>
      <w:marLeft w:val="0"/>
      <w:marRight w:val="0"/>
      <w:marTop w:val="0"/>
      <w:marBottom w:val="0"/>
      <w:divBdr>
        <w:top w:val="none" w:sz="0" w:space="0" w:color="auto"/>
        <w:left w:val="none" w:sz="0" w:space="0" w:color="auto"/>
        <w:bottom w:val="none" w:sz="0" w:space="0" w:color="auto"/>
        <w:right w:val="none" w:sz="0" w:space="0" w:color="auto"/>
      </w:divBdr>
    </w:div>
    <w:div w:id="318462564">
      <w:bodyDiv w:val="1"/>
      <w:marLeft w:val="0"/>
      <w:marRight w:val="0"/>
      <w:marTop w:val="0"/>
      <w:marBottom w:val="0"/>
      <w:divBdr>
        <w:top w:val="none" w:sz="0" w:space="0" w:color="auto"/>
        <w:left w:val="none" w:sz="0" w:space="0" w:color="auto"/>
        <w:bottom w:val="none" w:sz="0" w:space="0" w:color="auto"/>
        <w:right w:val="none" w:sz="0" w:space="0" w:color="auto"/>
      </w:divBdr>
    </w:div>
    <w:div w:id="318465542">
      <w:bodyDiv w:val="1"/>
      <w:marLeft w:val="0"/>
      <w:marRight w:val="0"/>
      <w:marTop w:val="0"/>
      <w:marBottom w:val="0"/>
      <w:divBdr>
        <w:top w:val="none" w:sz="0" w:space="0" w:color="auto"/>
        <w:left w:val="none" w:sz="0" w:space="0" w:color="auto"/>
        <w:bottom w:val="none" w:sz="0" w:space="0" w:color="auto"/>
        <w:right w:val="none" w:sz="0" w:space="0" w:color="auto"/>
      </w:divBdr>
    </w:div>
    <w:div w:id="318466219">
      <w:bodyDiv w:val="1"/>
      <w:marLeft w:val="0"/>
      <w:marRight w:val="0"/>
      <w:marTop w:val="0"/>
      <w:marBottom w:val="0"/>
      <w:divBdr>
        <w:top w:val="none" w:sz="0" w:space="0" w:color="auto"/>
        <w:left w:val="none" w:sz="0" w:space="0" w:color="auto"/>
        <w:bottom w:val="none" w:sz="0" w:space="0" w:color="auto"/>
        <w:right w:val="none" w:sz="0" w:space="0" w:color="auto"/>
      </w:divBdr>
    </w:div>
    <w:div w:id="318466789">
      <w:bodyDiv w:val="1"/>
      <w:marLeft w:val="0"/>
      <w:marRight w:val="0"/>
      <w:marTop w:val="0"/>
      <w:marBottom w:val="0"/>
      <w:divBdr>
        <w:top w:val="none" w:sz="0" w:space="0" w:color="auto"/>
        <w:left w:val="none" w:sz="0" w:space="0" w:color="auto"/>
        <w:bottom w:val="none" w:sz="0" w:space="0" w:color="auto"/>
        <w:right w:val="none" w:sz="0" w:space="0" w:color="auto"/>
      </w:divBdr>
    </w:div>
    <w:div w:id="318505263">
      <w:bodyDiv w:val="1"/>
      <w:marLeft w:val="0"/>
      <w:marRight w:val="0"/>
      <w:marTop w:val="0"/>
      <w:marBottom w:val="0"/>
      <w:divBdr>
        <w:top w:val="none" w:sz="0" w:space="0" w:color="auto"/>
        <w:left w:val="none" w:sz="0" w:space="0" w:color="auto"/>
        <w:bottom w:val="none" w:sz="0" w:space="0" w:color="auto"/>
        <w:right w:val="none" w:sz="0" w:space="0" w:color="auto"/>
      </w:divBdr>
    </w:div>
    <w:div w:id="318505779">
      <w:bodyDiv w:val="1"/>
      <w:marLeft w:val="0"/>
      <w:marRight w:val="0"/>
      <w:marTop w:val="0"/>
      <w:marBottom w:val="0"/>
      <w:divBdr>
        <w:top w:val="none" w:sz="0" w:space="0" w:color="auto"/>
        <w:left w:val="none" w:sz="0" w:space="0" w:color="auto"/>
        <w:bottom w:val="none" w:sz="0" w:space="0" w:color="auto"/>
        <w:right w:val="none" w:sz="0" w:space="0" w:color="auto"/>
      </w:divBdr>
    </w:div>
    <w:div w:id="318505885">
      <w:bodyDiv w:val="1"/>
      <w:marLeft w:val="0"/>
      <w:marRight w:val="0"/>
      <w:marTop w:val="0"/>
      <w:marBottom w:val="0"/>
      <w:divBdr>
        <w:top w:val="none" w:sz="0" w:space="0" w:color="auto"/>
        <w:left w:val="none" w:sz="0" w:space="0" w:color="auto"/>
        <w:bottom w:val="none" w:sz="0" w:space="0" w:color="auto"/>
        <w:right w:val="none" w:sz="0" w:space="0" w:color="auto"/>
      </w:divBdr>
    </w:div>
    <w:div w:id="318506688">
      <w:bodyDiv w:val="1"/>
      <w:marLeft w:val="0"/>
      <w:marRight w:val="0"/>
      <w:marTop w:val="0"/>
      <w:marBottom w:val="0"/>
      <w:divBdr>
        <w:top w:val="none" w:sz="0" w:space="0" w:color="auto"/>
        <w:left w:val="none" w:sz="0" w:space="0" w:color="auto"/>
        <w:bottom w:val="none" w:sz="0" w:space="0" w:color="auto"/>
        <w:right w:val="none" w:sz="0" w:space="0" w:color="auto"/>
      </w:divBdr>
    </w:div>
    <w:div w:id="318508164">
      <w:bodyDiv w:val="1"/>
      <w:marLeft w:val="0"/>
      <w:marRight w:val="0"/>
      <w:marTop w:val="0"/>
      <w:marBottom w:val="0"/>
      <w:divBdr>
        <w:top w:val="none" w:sz="0" w:space="0" w:color="auto"/>
        <w:left w:val="none" w:sz="0" w:space="0" w:color="auto"/>
        <w:bottom w:val="none" w:sz="0" w:space="0" w:color="auto"/>
        <w:right w:val="none" w:sz="0" w:space="0" w:color="auto"/>
      </w:divBdr>
    </w:div>
    <w:div w:id="318534365">
      <w:bodyDiv w:val="1"/>
      <w:marLeft w:val="0"/>
      <w:marRight w:val="0"/>
      <w:marTop w:val="0"/>
      <w:marBottom w:val="0"/>
      <w:divBdr>
        <w:top w:val="none" w:sz="0" w:space="0" w:color="auto"/>
        <w:left w:val="none" w:sz="0" w:space="0" w:color="auto"/>
        <w:bottom w:val="none" w:sz="0" w:space="0" w:color="auto"/>
        <w:right w:val="none" w:sz="0" w:space="0" w:color="auto"/>
      </w:divBdr>
    </w:div>
    <w:div w:id="318535852">
      <w:bodyDiv w:val="1"/>
      <w:marLeft w:val="0"/>
      <w:marRight w:val="0"/>
      <w:marTop w:val="0"/>
      <w:marBottom w:val="0"/>
      <w:divBdr>
        <w:top w:val="none" w:sz="0" w:space="0" w:color="auto"/>
        <w:left w:val="none" w:sz="0" w:space="0" w:color="auto"/>
        <w:bottom w:val="none" w:sz="0" w:space="0" w:color="auto"/>
        <w:right w:val="none" w:sz="0" w:space="0" w:color="auto"/>
      </w:divBdr>
    </w:div>
    <w:div w:id="318578583">
      <w:bodyDiv w:val="1"/>
      <w:marLeft w:val="0"/>
      <w:marRight w:val="0"/>
      <w:marTop w:val="0"/>
      <w:marBottom w:val="0"/>
      <w:divBdr>
        <w:top w:val="none" w:sz="0" w:space="0" w:color="auto"/>
        <w:left w:val="none" w:sz="0" w:space="0" w:color="auto"/>
        <w:bottom w:val="none" w:sz="0" w:space="0" w:color="auto"/>
        <w:right w:val="none" w:sz="0" w:space="0" w:color="auto"/>
      </w:divBdr>
    </w:div>
    <w:div w:id="318580172">
      <w:bodyDiv w:val="1"/>
      <w:marLeft w:val="0"/>
      <w:marRight w:val="0"/>
      <w:marTop w:val="0"/>
      <w:marBottom w:val="0"/>
      <w:divBdr>
        <w:top w:val="none" w:sz="0" w:space="0" w:color="auto"/>
        <w:left w:val="none" w:sz="0" w:space="0" w:color="auto"/>
        <w:bottom w:val="none" w:sz="0" w:space="0" w:color="auto"/>
        <w:right w:val="none" w:sz="0" w:space="0" w:color="auto"/>
      </w:divBdr>
    </w:div>
    <w:div w:id="318583346">
      <w:bodyDiv w:val="1"/>
      <w:marLeft w:val="0"/>
      <w:marRight w:val="0"/>
      <w:marTop w:val="0"/>
      <w:marBottom w:val="0"/>
      <w:divBdr>
        <w:top w:val="none" w:sz="0" w:space="0" w:color="auto"/>
        <w:left w:val="none" w:sz="0" w:space="0" w:color="auto"/>
        <w:bottom w:val="none" w:sz="0" w:space="0" w:color="auto"/>
        <w:right w:val="none" w:sz="0" w:space="0" w:color="auto"/>
      </w:divBdr>
    </w:div>
    <w:div w:id="318585053">
      <w:bodyDiv w:val="1"/>
      <w:marLeft w:val="0"/>
      <w:marRight w:val="0"/>
      <w:marTop w:val="0"/>
      <w:marBottom w:val="0"/>
      <w:divBdr>
        <w:top w:val="none" w:sz="0" w:space="0" w:color="auto"/>
        <w:left w:val="none" w:sz="0" w:space="0" w:color="auto"/>
        <w:bottom w:val="none" w:sz="0" w:space="0" w:color="auto"/>
        <w:right w:val="none" w:sz="0" w:space="0" w:color="auto"/>
      </w:divBdr>
    </w:div>
    <w:div w:id="318585402">
      <w:bodyDiv w:val="1"/>
      <w:marLeft w:val="0"/>
      <w:marRight w:val="0"/>
      <w:marTop w:val="0"/>
      <w:marBottom w:val="0"/>
      <w:divBdr>
        <w:top w:val="none" w:sz="0" w:space="0" w:color="auto"/>
        <w:left w:val="none" w:sz="0" w:space="0" w:color="auto"/>
        <w:bottom w:val="none" w:sz="0" w:space="0" w:color="auto"/>
        <w:right w:val="none" w:sz="0" w:space="0" w:color="auto"/>
      </w:divBdr>
    </w:div>
    <w:div w:id="318658048">
      <w:bodyDiv w:val="1"/>
      <w:marLeft w:val="0"/>
      <w:marRight w:val="0"/>
      <w:marTop w:val="0"/>
      <w:marBottom w:val="0"/>
      <w:divBdr>
        <w:top w:val="none" w:sz="0" w:space="0" w:color="auto"/>
        <w:left w:val="none" w:sz="0" w:space="0" w:color="auto"/>
        <w:bottom w:val="none" w:sz="0" w:space="0" w:color="auto"/>
        <w:right w:val="none" w:sz="0" w:space="0" w:color="auto"/>
      </w:divBdr>
    </w:div>
    <w:div w:id="318702091">
      <w:bodyDiv w:val="1"/>
      <w:marLeft w:val="0"/>
      <w:marRight w:val="0"/>
      <w:marTop w:val="0"/>
      <w:marBottom w:val="0"/>
      <w:divBdr>
        <w:top w:val="none" w:sz="0" w:space="0" w:color="auto"/>
        <w:left w:val="none" w:sz="0" w:space="0" w:color="auto"/>
        <w:bottom w:val="none" w:sz="0" w:space="0" w:color="auto"/>
        <w:right w:val="none" w:sz="0" w:space="0" w:color="auto"/>
      </w:divBdr>
    </w:div>
    <w:div w:id="318727195">
      <w:bodyDiv w:val="1"/>
      <w:marLeft w:val="0"/>
      <w:marRight w:val="0"/>
      <w:marTop w:val="0"/>
      <w:marBottom w:val="0"/>
      <w:divBdr>
        <w:top w:val="none" w:sz="0" w:space="0" w:color="auto"/>
        <w:left w:val="none" w:sz="0" w:space="0" w:color="auto"/>
        <w:bottom w:val="none" w:sz="0" w:space="0" w:color="auto"/>
        <w:right w:val="none" w:sz="0" w:space="0" w:color="auto"/>
      </w:divBdr>
    </w:div>
    <w:div w:id="318728372">
      <w:bodyDiv w:val="1"/>
      <w:marLeft w:val="0"/>
      <w:marRight w:val="0"/>
      <w:marTop w:val="0"/>
      <w:marBottom w:val="0"/>
      <w:divBdr>
        <w:top w:val="none" w:sz="0" w:space="0" w:color="auto"/>
        <w:left w:val="none" w:sz="0" w:space="0" w:color="auto"/>
        <w:bottom w:val="none" w:sz="0" w:space="0" w:color="auto"/>
        <w:right w:val="none" w:sz="0" w:space="0" w:color="auto"/>
      </w:divBdr>
    </w:div>
    <w:div w:id="318731931">
      <w:bodyDiv w:val="1"/>
      <w:marLeft w:val="0"/>
      <w:marRight w:val="0"/>
      <w:marTop w:val="0"/>
      <w:marBottom w:val="0"/>
      <w:divBdr>
        <w:top w:val="none" w:sz="0" w:space="0" w:color="auto"/>
        <w:left w:val="none" w:sz="0" w:space="0" w:color="auto"/>
        <w:bottom w:val="none" w:sz="0" w:space="0" w:color="auto"/>
        <w:right w:val="none" w:sz="0" w:space="0" w:color="auto"/>
      </w:divBdr>
    </w:div>
    <w:div w:id="318732038">
      <w:bodyDiv w:val="1"/>
      <w:marLeft w:val="0"/>
      <w:marRight w:val="0"/>
      <w:marTop w:val="0"/>
      <w:marBottom w:val="0"/>
      <w:divBdr>
        <w:top w:val="none" w:sz="0" w:space="0" w:color="auto"/>
        <w:left w:val="none" w:sz="0" w:space="0" w:color="auto"/>
        <w:bottom w:val="none" w:sz="0" w:space="0" w:color="auto"/>
        <w:right w:val="none" w:sz="0" w:space="0" w:color="auto"/>
      </w:divBdr>
    </w:div>
    <w:div w:id="318732693">
      <w:bodyDiv w:val="1"/>
      <w:marLeft w:val="0"/>
      <w:marRight w:val="0"/>
      <w:marTop w:val="0"/>
      <w:marBottom w:val="0"/>
      <w:divBdr>
        <w:top w:val="none" w:sz="0" w:space="0" w:color="auto"/>
        <w:left w:val="none" w:sz="0" w:space="0" w:color="auto"/>
        <w:bottom w:val="none" w:sz="0" w:space="0" w:color="auto"/>
        <w:right w:val="none" w:sz="0" w:space="0" w:color="auto"/>
      </w:divBdr>
    </w:div>
    <w:div w:id="318773075">
      <w:bodyDiv w:val="1"/>
      <w:marLeft w:val="0"/>
      <w:marRight w:val="0"/>
      <w:marTop w:val="0"/>
      <w:marBottom w:val="0"/>
      <w:divBdr>
        <w:top w:val="none" w:sz="0" w:space="0" w:color="auto"/>
        <w:left w:val="none" w:sz="0" w:space="0" w:color="auto"/>
        <w:bottom w:val="none" w:sz="0" w:space="0" w:color="auto"/>
        <w:right w:val="none" w:sz="0" w:space="0" w:color="auto"/>
      </w:divBdr>
    </w:div>
    <w:div w:id="318775066">
      <w:bodyDiv w:val="1"/>
      <w:marLeft w:val="0"/>
      <w:marRight w:val="0"/>
      <w:marTop w:val="0"/>
      <w:marBottom w:val="0"/>
      <w:divBdr>
        <w:top w:val="none" w:sz="0" w:space="0" w:color="auto"/>
        <w:left w:val="none" w:sz="0" w:space="0" w:color="auto"/>
        <w:bottom w:val="none" w:sz="0" w:space="0" w:color="auto"/>
        <w:right w:val="none" w:sz="0" w:space="0" w:color="auto"/>
      </w:divBdr>
    </w:div>
    <w:div w:id="318776946">
      <w:bodyDiv w:val="1"/>
      <w:marLeft w:val="0"/>
      <w:marRight w:val="0"/>
      <w:marTop w:val="0"/>
      <w:marBottom w:val="0"/>
      <w:divBdr>
        <w:top w:val="none" w:sz="0" w:space="0" w:color="auto"/>
        <w:left w:val="none" w:sz="0" w:space="0" w:color="auto"/>
        <w:bottom w:val="none" w:sz="0" w:space="0" w:color="auto"/>
        <w:right w:val="none" w:sz="0" w:space="0" w:color="auto"/>
      </w:divBdr>
    </w:div>
    <w:div w:id="318844731">
      <w:bodyDiv w:val="1"/>
      <w:marLeft w:val="0"/>
      <w:marRight w:val="0"/>
      <w:marTop w:val="0"/>
      <w:marBottom w:val="0"/>
      <w:divBdr>
        <w:top w:val="none" w:sz="0" w:space="0" w:color="auto"/>
        <w:left w:val="none" w:sz="0" w:space="0" w:color="auto"/>
        <w:bottom w:val="none" w:sz="0" w:space="0" w:color="auto"/>
        <w:right w:val="none" w:sz="0" w:space="0" w:color="auto"/>
      </w:divBdr>
    </w:div>
    <w:div w:id="318845182">
      <w:bodyDiv w:val="1"/>
      <w:marLeft w:val="0"/>
      <w:marRight w:val="0"/>
      <w:marTop w:val="0"/>
      <w:marBottom w:val="0"/>
      <w:divBdr>
        <w:top w:val="none" w:sz="0" w:space="0" w:color="auto"/>
        <w:left w:val="none" w:sz="0" w:space="0" w:color="auto"/>
        <w:bottom w:val="none" w:sz="0" w:space="0" w:color="auto"/>
        <w:right w:val="none" w:sz="0" w:space="0" w:color="auto"/>
      </w:divBdr>
    </w:div>
    <w:div w:id="318849583">
      <w:bodyDiv w:val="1"/>
      <w:marLeft w:val="0"/>
      <w:marRight w:val="0"/>
      <w:marTop w:val="0"/>
      <w:marBottom w:val="0"/>
      <w:divBdr>
        <w:top w:val="none" w:sz="0" w:space="0" w:color="auto"/>
        <w:left w:val="none" w:sz="0" w:space="0" w:color="auto"/>
        <w:bottom w:val="none" w:sz="0" w:space="0" w:color="auto"/>
        <w:right w:val="none" w:sz="0" w:space="0" w:color="auto"/>
      </w:divBdr>
    </w:div>
    <w:div w:id="318850757">
      <w:bodyDiv w:val="1"/>
      <w:marLeft w:val="0"/>
      <w:marRight w:val="0"/>
      <w:marTop w:val="0"/>
      <w:marBottom w:val="0"/>
      <w:divBdr>
        <w:top w:val="none" w:sz="0" w:space="0" w:color="auto"/>
        <w:left w:val="none" w:sz="0" w:space="0" w:color="auto"/>
        <w:bottom w:val="none" w:sz="0" w:space="0" w:color="auto"/>
        <w:right w:val="none" w:sz="0" w:space="0" w:color="auto"/>
      </w:divBdr>
    </w:div>
    <w:div w:id="318924588">
      <w:bodyDiv w:val="1"/>
      <w:marLeft w:val="0"/>
      <w:marRight w:val="0"/>
      <w:marTop w:val="0"/>
      <w:marBottom w:val="0"/>
      <w:divBdr>
        <w:top w:val="none" w:sz="0" w:space="0" w:color="auto"/>
        <w:left w:val="none" w:sz="0" w:space="0" w:color="auto"/>
        <w:bottom w:val="none" w:sz="0" w:space="0" w:color="auto"/>
        <w:right w:val="none" w:sz="0" w:space="0" w:color="auto"/>
      </w:divBdr>
    </w:div>
    <w:div w:id="318927802">
      <w:bodyDiv w:val="1"/>
      <w:marLeft w:val="0"/>
      <w:marRight w:val="0"/>
      <w:marTop w:val="0"/>
      <w:marBottom w:val="0"/>
      <w:divBdr>
        <w:top w:val="none" w:sz="0" w:space="0" w:color="auto"/>
        <w:left w:val="none" w:sz="0" w:space="0" w:color="auto"/>
        <w:bottom w:val="none" w:sz="0" w:space="0" w:color="auto"/>
        <w:right w:val="none" w:sz="0" w:space="0" w:color="auto"/>
      </w:divBdr>
    </w:div>
    <w:div w:id="318928175">
      <w:bodyDiv w:val="1"/>
      <w:marLeft w:val="0"/>
      <w:marRight w:val="0"/>
      <w:marTop w:val="0"/>
      <w:marBottom w:val="0"/>
      <w:divBdr>
        <w:top w:val="none" w:sz="0" w:space="0" w:color="auto"/>
        <w:left w:val="none" w:sz="0" w:space="0" w:color="auto"/>
        <w:bottom w:val="none" w:sz="0" w:space="0" w:color="auto"/>
        <w:right w:val="none" w:sz="0" w:space="0" w:color="auto"/>
      </w:divBdr>
    </w:div>
    <w:div w:id="318965154">
      <w:bodyDiv w:val="1"/>
      <w:marLeft w:val="0"/>
      <w:marRight w:val="0"/>
      <w:marTop w:val="0"/>
      <w:marBottom w:val="0"/>
      <w:divBdr>
        <w:top w:val="none" w:sz="0" w:space="0" w:color="auto"/>
        <w:left w:val="none" w:sz="0" w:space="0" w:color="auto"/>
        <w:bottom w:val="none" w:sz="0" w:space="0" w:color="auto"/>
        <w:right w:val="none" w:sz="0" w:space="0" w:color="auto"/>
      </w:divBdr>
    </w:div>
    <w:div w:id="318967648">
      <w:bodyDiv w:val="1"/>
      <w:marLeft w:val="0"/>
      <w:marRight w:val="0"/>
      <w:marTop w:val="0"/>
      <w:marBottom w:val="0"/>
      <w:divBdr>
        <w:top w:val="none" w:sz="0" w:space="0" w:color="auto"/>
        <w:left w:val="none" w:sz="0" w:space="0" w:color="auto"/>
        <w:bottom w:val="none" w:sz="0" w:space="0" w:color="auto"/>
        <w:right w:val="none" w:sz="0" w:space="0" w:color="auto"/>
      </w:divBdr>
    </w:div>
    <w:div w:id="318969581">
      <w:bodyDiv w:val="1"/>
      <w:marLeft w:val="0"/>
      <w:marRight w:val="0"/>
      <w:marTop w:val="0"/>
      <w:marBottom w:val="0"/>
      <w:divBdr>
        <w:top w:val="none" w:sz="0" w:space="0" w:color="auto"/>
        <w:left w:val="none" w:sz="0" w:space="0" w:color="auto"/>
        <w:bottom w:val="none" w:sz="0" w:space="0" w:color="auto"/>
        <w:right w:val="none" w:sz="0" w:space="0" w:color="auto"/>
      </w:divBdr>
    </w:div>
    <w:div w:id="318970105">
      <w:bodyDiv w:val="1"/>
      <w:marLeft w:val="0"/>
      <w:marRight w:val="0"/>
      <w:marTop w:val="0"/>
      <w:marBottom w:val="0"/>
      <w:divBdr>
        <w:top w:val="none" w:sz="0" w:space="0" w:color="auto"/>
        <w:left w:val="none" w:sz="0" w:space="0" w:color="auto"/>
        <w:bottom w:val="none" w:sz="0" w:space="0" w:color="auto"/>
        <w:right w:val="none" w:sz="0" w:space="0" w:color="auto"/>
      </w:divBdr>
    </w:div>
    <w:div w:id="319037982">
      <w:bodyDiv w:val="1"/>
      <w:marLeft w:val="0"/>
      <w:marRight w:val="0"/>
      <w:marTop w:val="0"/>
      <w:marBottom w:val="0"/>
      <w:divBdr>
        <w:top w:val="none" w:sz="0" w:space="0" w:color="auto"/>
        <w:left w:val="none" w:sz="0" w:space="0" w:color="auto"/>
        <w:bottom w:val="none" w:sz="0" w:space="0" w:color="auto"/>
        <w:right w:val="none" w:sz="0" w:space="0" w:color="auto"/>
      </w:divBdr>
    </w:div>
    <w:div w:id="319039752">
      <w:bodyDiv w:val="1"/>
      <w:marLeft w:val="0"/>
      <w:marRight w:val="0"/>
      <w:marTop w:val="0"/>
      <w:marBottom w:val="0"/>
      <w:divBdr>
        <w:top w:val="none" w:sz="0" w:space="0" w:color="auto"/>
        <w:left w:val="none" w:sz="0" w:space="0" w:color="auto"/>
        <w:bottom w:val="none" w:sz="0" w:space="0" w:color="auto"/>
        <w:right w:val="none" w:sz="0" w:space="0" w:color="auto"/>
      </w:divBdr>
    </w:div>
    <w:div w:id="319042180">
      <w:bodyDiv w:val="1"/>
      <w:marLeft w:val="0"/>
      <w:marRight w:val="0"/>
      <w:marTop w:val="0"/>
      <w:marBottom w:val="0"/>
      <w:divBdr>
        <w:top w:val="none" w:sz="0" w:space="0" w:color="auto"/>
        <w:left w:val="none" w:sz="0" w:space="0" w:color="auto"/>
        <w:bottom w:val="none" w:sz="0" w:space="0" w:color="auto"/>
        <w:right w:val="none" w:sz="0" w:space="0" w:color="auto"/>
      </w:divBdr>
    </w:div>
    <w:div w:id="319115761">
      <w:bodyDiv w:val="1"/>
      <w:marLeft w:val="0"/>
      <w:marRight w:val="0"/>
      <w:marTop w:val="0"/>
      <w:marBottom w:val="0"/>
      <w:divBdr>
        <w:top w:val="none" w:sz="0" w:space="0" w:color="auto"/>
        <w:left w:val="none" w:sz="0" w:space="0" w:color="auto"/>
        <w:bottom w:val="none" w:sz="0" w:space="0" w:color="auto"/>
        <w:right w:val="none" w:sz="0" w:space="0" w:color="auto"/>
      </w:divBdr>
    </w:div>
    <w:div w:id="319119193">
      <w:bodyDiv w:val="1"/>
      <w:marLeft w:val="0"/>
      <w:marRight w:val="0"/>
      <w:marTop w:val="0"/>
      <w:marBottom w:val="0"/>
      <w:divBdr>
        <w:top w:val="none" w:sz="0" w:space="0" w:color="auto"/>
        <w:left w:val="none" w:sz="0" w:space="0" w:color="auto"/>
        <w:bottom w:val="none" w:sz="0" w:space="0" w:color="auto"/>
        <w:right w:val="none" w:sz="0" w:space="0" w:color="auto"/>
      </w:divBdr>
    </w:div>
    <w:div w:id="319189148">
      <w:bodyDiv w:val="1"/>
      <w:marLeft w:val="0"/>
      <w:marRight w:val="0"/>
      <w:marTop w:val="0"/>
      <w:marBottom w:val="0"/>
      <w:divBdr>
        <w:top w:val="none" w:sz="0" w:space="0" w:color="auto"/>
        <w:left w:val="none" w:sz="0" w:space="0" w:color="auto"/>
        <w:bottom w:val="none" w:sz="0" w:space="0" w:color="auto"/>
        <w:right w:val="none" w:sz="0" w:space="0" w:color="auto"/>
      </w:divBdr>
    </w:div>
    <w:div w:id="319189578">
      <w:bodyDiv w:val="1"/>
      <w:marLeft w:val="0"/>
      <w:marRight w:val="0"/>
      <w:marTop w:val="0"/>
      <w:marBottom w:val="0"/>
      <w:divBdr>
        <w:top w:val="none" w:sz="0" w:space="0" w:color="auto"/>
        <w:left w:val="none" w:sz="0" w:space="0" w:color="auto"/>
        <w:bottom w:val="none" w:sz="0" w:space="0" w:color="auto"/>
        <w:right w:val="none" w:sz="0" w:space="0" w:color="auto"/>
      </w:divBdr>
    </w:div>
    <w:div w:id="319190783">
      <w:bodyDiv w:val="1"/>
      <w:marLeft w:val="0"/>
      <w:marRight w:val="0"/>
      <w:marTop w:val="0"/>
      <w:marBottom w:val="0"/>
      <w:divBdr>
        <w:top w:val="none" w:sz="0" w:space="0" w:color="auto"/>
        <w:left w:val="none" w:sz="0" w:space="0" w:color="auto"/>
        <w:bottom w:val="none" w:sz="0" w:space="0" w:color="auto"/>
        <w:right w:val="none" w:sz="0" w:space="0" w:color="auto"/>
      </w:divBdr>
    </w:div>
    <w:div w:id="319231623">
      <w:bodyDiv w:val="1"/>
      <w:marLeft w:val="0"/>
      <w:marRight w:val="0"/>
      <w:marTop w:val="0"/>
      <w:marBottom w:val="0"/>
      <w:divBdr>
        <w:top w:val="none" w:sz="0" w:space="0" w:color="auto"/>
        <w:left w:val="none" w:sz="0" w:space="0" w:color="auto"/>
        <w:bottom w:val="none" w:sz="0" w:space="0" w:color="auto"/>
        <w:right w:val="none" w:sz="0" w:space="0" w:color="auto"/>
      </w:divBdr>
    </w:div>
    <w:div w:id="319231667">
      <w:bodyDiv w:val="1"/>
      <w:marLeft w:val="0"/>
      <w:marRight w:val="0"/>
      <w:marTop w:val="0"/>
      <w:marBottom w:val="0"/>
      <w:divBdr>
        <w:top w:val="none" w:sz="0" w:space="0" w:color="auto"/>
        <w:left w:val="none" w:sz="0" w:space="0" w:color="auto"/>
        <w:bottom w:val="none" w:sz="0" w:space="0" w:color="auto"/>
        <w:right w:val="none" w:sz="0" w:space="0" w:color="auto"/>
      </w:divBdr>
    </w:div>
    <w:div w:id="319307851">
      <w:bodyDiv w:val="1"/>
      <w:marLeft w:val="0"/>
      <w:marRight w:val="0"/>
      <w:marTop w:val="0"/>
      <w:marBottom w:val="0"/>
      <w:divBdr>
        <w:top w:val="none" w:sz="0" w:space="0" w:color="auto"/>
        <w:left w:val="none" w:sz="0" w:space="0" w:color="auto"/>
        <w:bottom w:val="none" w:sz="0" w:space="0" w:color="auto"/>
        <w:right w:val="none" w:sz="0" w:space="0" w:color="auto"/>
      </w:divBdr>
    </w:div>
    <w:div w:id="319308895">
      <w:bodyDiv w:val="1"/>
      <w:marLeft w:val="0"/>
      <w:marRight w:val="0"/>
      <w:marTop w:val="0"/>
      <w:marBottom w:val="0"/>
      <w:divBdr>
        <w:top w:val="none" w:sz="0" w:space="0" w:color="auto"/>
        <w:left w:val="none" w:sz="0" w:space="0" w:color="auto"/>
        <w:bottom w:val="none" w:sz="0" w:space="0" w:color="auto"/>
        <w:right w:val="none" w:sz="0" w:space="0" w:color="auto"/>
      </w:divBdr>
    </w:div>
    <w:div w:id="319313251">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19382636">
      <w:bodyDiv w:val="1"/>
      <w:marLeft w:val="0"/>
      <w:marRight w:val="0"/>
      <w:marTop w:val="0"/>
      <w:marBottom w:val="0"/>
      <w:divBdr>
        <w:top w:val="none" w:sz="0" w:space="0" w:color="auto"/>
        <w:left w:val="none" w:sz="0" w:space="0" w:color="auto"/>
        <w:bottom w:val="none" w:sz="0" w:space="0" w:color="auto"/>
        <w:right w:val="none" w:sz="0" w:space="0" w:color="auto"/>
      </w:divBdr>
    </w:div>
    <w:div w:id="319383488">
      <w:bodyDiv w:val="1"/>
      <w:marLeft w:val="0"/>
      <w:marRight w:val="0"/>
      <w:marTop w:val="0"/>
      <w:marBottom w:val="0"/>
      <w:divBdr>
        <w:top w:val="none" w:sz="0" w:space="0" w:color="auto"/>
        <w:left w:val="none" w:sz="0" w:space="0" w:color="auto"/>
        <w:bottom w:val="none" w:sz="0" w:space="0" w:color="auto"/>
        <w:right w:val="none" w:sz="0" w:space="0" w:color="auto"/>
      </w:divBdr>
    </w:div>
    <w:div w:id="319385703">
      <w:bodyDiv w:val="1"/>
      <w:marLeft w:val="0"/>
      <w:marRight w:val="0"/>
      <w:marTop w:val="0"/>
      <w:marBottom w:val="0"/>
      <w:divBdr>
        <w:top w:val="none" w:sz="0" w:space="0" w:color="auto"/>
        <w:left w:val="none" w:sz="0" w:space="0" w:color="auto"/>
        <w:bottom w:val="none" w:sz="0" w:space="0" w:color="auto"/>
        <w:right w:val="none" w:sz="0" w:space="0" w:color="auto"/>
      </w:divBdr>
    </w:div>
    <w:div w:id="319386815">
      <w:bodyDiv w:val="1"/>
      <w:marLeft w:val="0"/>
      <w:marRight w:val="0"/>
      <w:marTop w:val="0"/>
      <w:marBottom w:val="0"/>
      <w:divBdr>
        <w:top w:val="none" w:sz="0" w:space="0" w:color="auto"/>
        <w:left w:val="none" w:sz="0" w:space="0" w:color="auto"/>
        <w:bottom w:val="none" w:sz="0" w:space="0" w:color="auto"/>
        <w:right w:val="none" w:sz="0" w:space="0" w:color="auto"/>
      </w:divBdr>
    </w:div>
    <w:div w:id="319388436">
      <w:bodyDiv w:val="1"/>
      <w:marLeft w:val="0"/>
      <w:marRight w:val="0"/>
      <w:marTop w:val="0"/>
      <w:marBottom w:val="0"/>
      <w:divBdr>
        <w:top w:val="none" w:sz="0" w:space="0" w:color="auto"/>
        <w:left w:val="none" w:sz="0" w:space="0" w:color="auto"/>
        <w:bottom w:val="none" w:sz="0" w:space="0" w:color="auto"/>
        <w:right w:val="none" w:sz="0" w:space="0" w:color="auto"/>
      </w:divBdr>
    </w:div>
    <w:div w:id="319389030">
      <w:bodyDiv w:val="1"/>
      <w:marLeft w:val="0"/>
      <w:marRight w:val="0"/>
      <w:marTop w:val="0"/>
      <w:marBottom w:val="0"/>
      <w:divBdr>
        <w:top w:val="none" w:sz="0" w:space="0" w:color="auto"/>
        <w:left w:val="none" w:sz="0" w:space="0" w:color="auto"/>
        <w:bottom w:val="none" w:sz="0" w:space="0" w:color="auto"/>
        <w:right w:val="none" w:sz="0" w:space="0" w:color="auto"/>
      </w:divBdr>
    </w:div>
    <w:div w:id="319389084">
      <w:bodyDiv w:val="1"/>
      <w:marLeft w:val="0"/>
      <w:marRight w:val="0"/>
      <w:marTop w:val="0"/>
      <w:marBottom w:val="0"/>
      <w:divBdr>
        <w:top w:val="none" w:sz="0" w:space="0" w:color="auto"/>
        <w:left w:val="none" w:sz="0" w:space="0" w:color="auto"/>
        <w:bottom w:val="none" w:sz="0" w:space="0" w:color="auto"/>
        <w:right w:val="none" w:sz="0" w:space="0" w:color="auto"/>
      </w:divBdr>
    </w:div>
    <w:div w:id="319389416">
      <w:bodyDiv w:val="1"/>
      <w:marLeft w:val="0"/>
      <w:marRight w:val="0"/>
      <w:marTop w:val="0"/>
      <w:marBottom w:val="0"/>
      <w:divBdr>
        <w:top w:val="none" w:sz="0" w:space="0" w:color="auto"/>
        <w:left w:val="none" w:sz="0" w:space="0" w:color="auto"/>
        <w:bottom w:val="none" w:sz="0" w:space="0" w:color="auto"/>
        <w:right w:val="none" w:sz="0" w:space="0" w:color="auto"/>
      </w:divBdr>
    </w:div>
    <w:div w:id="319426268">
      <w:bodyDiv w:val="1"/>
      <w:marLeft w:val="0"/>
      <w:marRight w:val="0"/>
      <w:marTop w:val="0"/>
      <w:marBottom w:val="0"/>
      <w:divBdr>
        <w:top w:val="none" w:sz="0" w:space="0" w:color="auto"/>
        <w:left w:val="none" w:sz="0" w:space="0" w:color="auto"/>
        <w:bottom w:val="none" w:sz="0" w:space="0" w:color="auto"/>
        <w:right w:val="none" w:sz="0" w:space="0" w:color="auto"/>
      </w:divBdr>
    </w:div>
    <w:div w:id="319500356">
      <w:bodyDiv w:val="1"/>
      <w:marLeft w:val="0"/>
      <w:marRight w:val="0"/>
      <w:marTop w:val="0"/>
      <w:marBottom w:val="0"/>
      <w:divBdr>
        <w:top w:val="none" w:sz="0" w:space="0" w:color="auto"/>
        <w:left w:val="none" w:sz="0" w:space="0" w:color="auto"/>
        <w:bottom w:val="none" w:sz="0" w:space="0" w:color="auto"/>
        <w:right w:val="none" w:sz="0" w:space="0" w:color="auto"/>
      </w:divBdr>
    </w:div>
    <w:div w:id="319504237">
      <w:bodyDiv w:val="1"/>
      <w:marLeft w:val="0"/>
      <w:marRight w:val="0"/>
      <w:marTop w:val="0"/>
      <w:marBottom w:val="0"/>
      <w:divBdr>
        <w:top w:val="none" w:sz="0" w:space="0" w:color="auto"/>
        <w:left w:val="none" w:sz="0" w:space="0" w:color="auto"/>
        <w:bottom w:val="none" w:sz="0" w:space="0" w:color="auto"/>
        <w:right w:val="none" w:sz="0" w:space="0" w:color="auto"/>
      </w:divBdr>
    </w:div>
    <w:div w:id="319576530">
      <w:bodyDiv w:val="1"/>
      <w:marLeft w:val="0"/>
      <w:marRight w:val="0"/>
      <w:marTop w:val="0"/>
      <w:marBottom w:val="0"/>
      <w:divBdr>
        <w:top w:val="none" w:sz="0" w:space="0" w:color="auto"/>
        <w:left w:val="none" w:sz="0" w:space="0" w:color="auto"/>
        <w:bottom w:val="none" w:sz="0" w:space="0" w:color="auto"/>
        <w:right w:val="none" w:sz="0" w:space="0" w:color="auto"/>
      </w:divBdr>
    </w:div>
    <w:div w:id="319584600">
      <w:bodyDiv w:val="1"/>
      <w:marLeft w:val="0"/>
      <w:marRight w:val="0"/>
      <w:marTop w:val="0"/>
      <w:marBottom w:val="0"/>
      <w:divBdr>
        <w:top w:val="none" w:sz="0" w:space="0" w:color="auto"/>
        <w:left w:val="none" w:sz="0" w:space="0" w:color="auto"/>
        <w:bottom w:val="none" w:sz="0" w:space="0" w:color="auto"/>
        <w:right w:val="none" w:sz="0" w:space="0" w:color="auto"/>
      </w:divBdr>
    </w:div>
    <w:div w:id="319624483">
      <w:bodyDiv w:val="1"/>
      <w:marLeft w:val="0"/>
      <w:marRight w:val="0"/>
      <w:marTop w:val="0"/>
      <w:marBottom w:val="0"/>
      <w:divBdr>
        <w:top w:val="none" w:sz="0" w:space="0" w:color="auto"/>
        <w:left w:val="none" w:sz="0" w:space="0" w:color="auto"/>
        <w:bottom w:val="none" w:sz="0" w:space="0" w:color="auto"/>
        <w:right w:val="none" w:sz="0" w:space="0" w:color="auto"/>
      </w:divBdr>
    </w:div>
    <w:div w:id="319626925">
      <w:bodyDiv w:val="1"/>
      <w:marLeft w:val="0"/>
      <w:marRight w:val="0"/>
      <w:marTop w:val="0"/>
      <w:marBottom w:val="0"/>
      <w:divBdr>
        <w:top w:val="none" w:sz="0" w:space="0" w:color="auto"/>
        <w:left w:val="none" w:sz="0" w:space="0" w:color="auto"/>
        <w:bottom w:val="none" w:sz="0" w:space="0" w:color="auto"/>
        <w:right w:val="none" w:sz="0" w:space="0" w:color="auto"/>
      </w:divBdr>
    </w:div>
    <w:div w:id="319694731">
      <w:bodyDiv w:val="1"/>
      <w:marLeft w:val="0"/>
      <w:marRight w:val="0"/>
      <w:marTop w:val="0"/>
      <w:marBottom w:val="0"/>
      <w:divBdr>
        <w:top w:val="none" w:sz="0" w:space="0" w:color="auto"/>
        <w:left w:val="none" w:sz="0" w:space="0" w:color="auto"/>
        <w:bottom w:val="none" w:sz="0" w:space="0" w:color="auto"/>
        <w:right w:val="none" w:sz="0" w:space="0" w:color="auto"/>
      </w:divBdr>
    </w:div>
    <w:div w:id="319695015">
      <w:bodyDiv w:val="1"/>
      <w:marLeft w:val="0"/>
      <w:marRight w:val="0"/>
      <w:marTop w:val="0"/>
      <w:marBottom w:val="0"/>
      <w:divBdr>
        <w:top w:val="none" w:sz="0" w:space="0" w:color="auto"/>
        <w:left w:val="none" w:sz="0" w:space="0" w:color="auto"/>
        <w:bottom w:val="none" w:sz="0" w:space="0" w:color="auto"/>
        <w:right w:val="none" w:sz="0" w:space="0" w:color="auto"/>
      </w:divBdr>
    </w:div>
    <w:div w:id="319700414">
      <w:bodyDiv w:val="1"/>
      <w:marLeft w:val="0"/>
      <w:marRight w:val="0"/>
      <w:marTop w:val="0"/>
      <w:marBottom w:val="0"/>
      <w:divBdr>
        <w:top w:val="none" w:sz="0" w:space="0" w:color="auto"/>
        <w:left w:val="none" w:sz="0" w:space="0" w:color="auto"/>
        <w:bottom w:val="none" w:sz="0" w:space="0" w:color="auto"/>
        <w:right w:val="none" w:sz="0" w:space="0" w:color="auto"/>
      </w:divBdr>
    </w:div>
    <w:div w:id="319776578">
      <w:bodyDiv w:val="1"/>
      <w:marLeft w:val="0"/>
      <w:marRight w:val="0"/>
      <w:marTop w:val="0"/>
      <w:marBottom w:val="0"/>
      <w:divBdr>
        <w:top w:val="none" w:sz="0" w:space="0" w:color="auto"/>
        <w:left w:val="none" w:sz="0" w:space="0" w:color="auto"/>
        <w:bottom w:val="none" w:sz="0" w:space="0" w:color="auto"/>
        <w:right w:val="none" w:sz="0" w:space="0" w:color="auto"/>
      </w:divBdr>
    </w:div>
    <w:div w:id="319815819">
      <w:bodyDiv w:val="1"/>
      <w:marLeft w:val="0"/>
      <w:marRight w:val="0"/>
      <w:marTop w:val="0"/>
      <w:marBottom w:val="0"/>
      <w:divBdr>
        <w:top w:val="none" w:sz="0" w:space="0" w:color="auto"/>
        <w:left w:val="none" w:sz="0" w:space="0" w:color="auto"/>
        <w:bottom w:val="none" w:sz="0" w:space="0" w:color="auto"/>
        <w:right w:val="none" w:sz="0" w:space="0" w:color="auto"/>
      </w:divBdr>
    </w:div>
    <w:div w:id="319816498">
      <w:bodyDiv w:val="1"/>
      <w:marLeft w:val="0"/>
      <w:marRight w:val="0"/>
      <w:marTop w:val="0"/>
      <w:marBottom w:val="0"/>
      <w:divBdr>
        <w:top w:val="none" w:sz="0" w:space="0" w:color="auto"/>
        <w:left w:val="none" w:sz="0" w:space="0" w:color="auto"/>
        <w:bottom w:val="none" w:sz="0" w:space="0" w:color="auto"/>
        <w:right w:val="none" w:sz="0" w:space="0" w:color="auto"/>
      </w:divBdr>
    </w:div>
    <w:div w:id="319819134">
      <w:bodyDiv w:val="1"/>
      <w:marLeft w:val="0"/>
      <w:marRight w:val="0"/>
      <w:marTop w:val="0"/>
      <w:marBottom w:val="0"/>
      <w:divBdr>
        <w:top w:val="none" w:sz="0" w:space="0" w:color="auto"/>
        <w:left w:val="none" w:sz="0" w:space="0" w:color="auto"/>
        <w:bottom w:val="none" w:sz="0" w:space="0" w:color="auto"/>
        <w:right w:val="none" w:sz="0" w:space="0" w:color="auto"/>
      </w:divBdr>
    </w:div>
    <w:div w:id="319887554">
      <w:bodyDiv w:val="1"/>
      <w:marLeft w:val="0"/>
      <w:marRight w:val="0"/>
      <w:marTop w:val="0"/>
      <w:marBottom w:val="0"/>
      <w:divBdr>
        <w:top w:val="none" w:sz="0" w:space="0" w:color="auto"/>
        <w:left w:val="none" w:sz="0" w:space="0" w:color="auto"/>
        <w:bottom w:val="none" w:sz="0" w:space="0" w:color="auto"/>
        <w:right w:val="none" w:sz="0" w:space="0" w:color="auto"/>
      </w:divBdr>
    </w:div>
    <w:div w:id="319890103">
      <w:bodyDiv w:val="1"/>
      <w:marLeft w:val="0"/>
      <w:marRight w:val="0"/>
      <w:marTop w:val="0"/>
      <w:marBottom w:val="0"/>
      <w:divBdr>
        <w:top w:val="none" w:sz="0" w:space="0" w:color="auto"/>
        <w:left w:val="none" w:sz="0" w:space="0" w:color="auto"/>
        <w:bottom w:val="none" w:sz="0" w:space="0" w:color="auto"/>
        <w:right w:val="none" w:sz="0" w:space="0" w:color="auto"/>
      </w:divBdr>
    </w:div>
    <w:div w:id="319892088">
      <w:bodyDiv w:val="1"/>
      <w:marLeft w:val="0"/>
      <w:marRight w:val="0"/>
      <w:marTop w:val="0"/>
      <w:marBottom w:val="0"/>
      <w:divBdr>
        <w:top w:val="none" w:sz="0" w:space="0" w:color="auto"/>
        <w:left w:val="none" w:sz="0" w:space="0" w:color="auto"/>
        <w:bottom w:val="none" w:sz="0" w:space="0" w:color="auto"/>
        <w:right w:val="none" w:sz="0" w:space="0" w:color="auto"/>
      </w:divBdr>
    </w:div>
    <w:div w:id="319963518">
      <w:bodyDiv w:val="1"/>
      <w:marLeft w:val="0"/>
      <w:marRight w:val="0"/>
      <w:marTop w:val="0"/>
      <w:marBottom w:val="0"/>
      <w:divBdr>
        <w:top w:val="none" w:sz="0" w:space="0" w:color="auto"/>
        <w:left w:val="none" w:sz="0" w:space="0" w:color="auto"/>
        <w:bottom w:val="none" w:sz="0" w:space="0" w:color="auto"/>
        <w:right w:val="none" w:sz="0" w:space="0" w:color="auto"/>
      </w:divBdr>
    </w:div>
    <w:div w:id="320012442">
      <w:bodyDiv w:val="1"/>
      <w:marLeft w:val="0"/>
      <w:marRight w:val="0"/>
      <w:marTop w:val="0"/>
      <w:marBottom w:val="0"/>
      <w:divBdr>
        <w:top w:val="none" w:sz="0" w:space="0" w:color="auto"/>
        <w:left w:val="none" w:sz="0" w:space="0" w:color="auto"/>
        <w:bottom w:val="none" w:sz="0" w:space="0" w:color="auto"/>
        <w:right w:val="none" w:sz="0" w:space="0" w:color="auto"/>
      </w:divBdr>
    </w:div>
    <w:div w:id="320038002">
      <w:bodyDiv w:val="1"/>
      <w:marLeft w:val="0"/>
      <w:marRight w:val="0"/>
      <w:marTop w:val="0"/>
      <w:marBottom w:val="0"/>
      <w:divBdr>
        <w:top w:val="none" w:sz="0" w:space="0" w:color="auto"/>
        <w:left w:val="none" w:sz="0" w:space="0" w:color="auto"/>
        <w:bottom w:val="none" w:sz="0" w:space="0" w:color="auto"/>
        <w:right w:val="none" w:sz="0" w:space="0" w:color="auto"/>
      </w:divBdr>
    </w:div>
    <w:div w:id="320040115">
      <w:bodyDiv w:val="1"/>
      <w:marLeft w:val="0"/>
      <w:marRight w:val="0"/>
      <w:marTop w:val="0"/>
      <w:marBottom w:val="0"/>
      <w:divBdr>
        <w:top w:val="none" w:sz="0" w:space="0" w:color="auto"/>
        <w:left w:val="none" w:sz="0" w:space="0" w:color="auto"/>
        <w:bottom w:val="none" w:sz="0" w:space="0" w:color="auto"/>
        <w:right w:val="none" w:sz="0" w:space="0" w:color="auto"/>
      </w:divBdr>
    </w:div>
    <w:div w:id="320040480">
      <w:bodyDiv w:val="1"/>
      <w:marLeft w:val="0"/>
      <w:marRight w:val="0"/>
      <w:marTop w:val="0"/>
      <w:marBottom w:val="0"/>
      <w:divBdr>
        <w:top w:val="none" w:sz="0" w:space="0" w:color="auto"/>
        <w:left w:val="none" w:sz="0" w:space="0" w:color="auto"/>
        <w:bottom w:val="none" w:sz="0" w:space="0" w:color="auto"/>
        <w:right w:val="none" w:sz="0" w:space="0" w:color="auto"/>
      </w:divBdr>
    </w:div>
    <w:div w:id="320042519">
      <w:bodyDiv w:val="1"/>
      <w:marLeft w:val="0"/>
      <w:marRight w:val="0"/>
      <w:marTop w:val="0"/>
      <w:marBottom w:val="0"/>
      <w:divBdr>
        <w:top w:val="none" w:sz="0" w:space="0" w:color="auto"/>
        <w:left w:val="none" w:sz="0" w:space="0" w:color="auto"/>
        <w:bottom w:val="none" w:sz="0" w:space="0" w:color="auto"/>
        <w:right w:val="none" w:sz="0" w:space="0" w:color="auto"/>
      </w:divBdr>
    </w:div>
    <w:div w:id="320082420">
      <w:bodyDiv w:val="1"/>
      <w:marLeft w:val="0"/>
      <w:marRight w:val="0"/>
      <w:marTop w:val="0"/>
      <w:marBottom w:val="0"/>
      <w:divBdr>
        <w:top w:val="none" w:sz="0" w:space="0" w:color="auto"/>
        <w:left w:val="none" w:sz="0" w:space="0" w:color="auto"/>
        <w:bottom w:val="none" w:sz="0" w:space="0" w:color="auto"/>
        <w:right w:val="none" w:sz="0" w:space="0" w:color="auto"/>
      </w:divBdr>
    </w:div>
    <w:div w:id="320085321">
      <w:bodyDiv w:val="1"/>
      <w:marLeft w:val="0"/>
      <w:marRight w:val="0"/>
      <w:marTop w:val="0"/>
      <w:marBottom w:val="0"/>
      <w:divBdr>
        <w:top w:val="none" w:sz="0" w:space="0" w:color="auto"/>
        <w:left w:val="none" w:sz="0" w:space="0" w:color="auto"/>
        <w:bottom w:val="none" w:sz="0" w:space="0" w:color="auto"/>
        <w:right w:val="none" w:sz="0" w:space="0" w:color="auto"/>
      </w:divBdr>
    </w:div>
    <w:div w:id="320162961">
      <w:bodyDiv w:val="1"/>
      <w:marLeft w:val="0"/>
      <w:marRight w:val="0"/>
      <w:marTop w:val="0"/>
      <w:marBottom w:val="0"/>
      <w:divBdr>
        <w:top w:val="none" w:sz="0" w:space="0" w:color="auto"/>
        <w:left w:val="none" w:sz="0" w:space="0" w:color="auto"/>
        <w:bottom w:val="none" w:sz="0" w:space="0" w:color="auto"/>
        <w:right w:val="none" w:sz="0" w:space="0" w:color="auto"/>
      </w:divBdr>
    </w:div>
    <w:div w:id="320163159">
      <w:bodyDiv w:val="1"/>
      <w:marLeft w:val="0"/>
      <w:marRight w:val="0"/>
      <w:marTop w:val="0"/>
      <w:marBottom w:val="0"/>
      <w:divBdr>
        <w:top w:val="none" w:sz="0" w:space="0" w:color="auto"/>
        <w:left w:val="none" w:sz="0" w:space="0" w:color="auto"/>
        <w:bottom w:val="none" w:sz="0" w:space="0" w:color="auto"/>
        <w:right w:val="none" w:sz="0" w:space="0" w:color="auto"/>
      </w:divBdr>
    </w:div>
    <w:div w:id="320232567">
      <w:bodyDiv w:val="1"/>
      <w:marLeft w:val="0"/>
      <w:marRight w:val="0"/>
      <w:marTop w:val="0"/>
      <w:marBottom w:val="0"/>
      <w:divBdr>
        <w:top w:val="none" w:sz="0" w:space="0" w:color="auto"/>
        <w:left w:val="none" w:sz="0" w:space="0" w:color="auto"/>
        <w:bottom w:val="none" w:sz="0" w:space="0" w:color="auto"/>
        <w:right w:val="none" w:sz="0" w:space="0" w:color="auto"/>
      </w:divBdr>
    </w:div>
    <w:div w:id="320233429">
      <w:bodyDiv w:val="1"/>
      <w:marLeft w:val="0"/>
      <w:marRight w:val="0"/>
      <w:marTop w:val="0"/>
      <w:marBottom w:val="0"/>
      <w:divBdr>
        <w:top w:val="none" w:sz="0" w:space="0" w:color="auto"/>
        <w:left w:val="none" w:sz="0" w:space="0" w:color="auto"/>
        <w:bottom w:val="none" w:sz="0" w:space="0" w:color="auto"/>
        <w:right w:val="none" w:sz="0" w:space="0" w:color="auto"/>
      </w:divBdr>
    </w:div>
    <w:div w:id="320234483">
      <w:bodyDiv w:val="1"/>
      <w:marLeft w:val="0"/>
      <w:marRight w:val="0"/>
      <w:marTop w:val="0"/>
      <w:marBottom w:val="0"/>
      <w:divBdr>
        <w:top w:val="none" w:sz="0" w:space="0" w:color="auto"/>
        <w:left w:val="none" w:sz="0" w:space="0" w:color="auto"/>
        <w:bottom w:val="none" w:sz="0" w:space="0" w:color="auto"/>
        <w:right w:val="none" w:sz="0" w:space="0" w:color="auto"/>
      </w:divBdr>
    </w:div>
    <w:div w:id="320238663">
      <w:bodyDiv w:val="1"/>
      <w:marLeft w:val="0"/>
      <w:marRight w:val="0"/>
      <w:marTop w:val="0"/>
      <w:marBottom w:val="0"/>
      <w:divBdr>
        <w:top w:val="none" w:sz="0" w:space="0" w:color="auto"/>
        <w:left w:val="none" w:sz="0" w:space="0" w:color="auto"/>
        <w:bottom w:val="none" w:sz="0" w:space="0" w:color="auto"/>
        <w:right w:val="none" w:sz="0" w:space="0" w:color="auto"/>
      </w:divBdr>
    </w:div>
    <w:div w:id="320239319">
      <w:bodyDiv w:val="1"/>
      <w:marLeft w:val="0"/>
      <w:marRight w:val="0"/>
      <w:marTop w:val="0"/>
      <w:marBottom w:val="0"/>
      <w:divBdr>
        <w:top w:val="none" w:sz="0" w:space="0" w:color="auto"/>
        <w:left w:val="none" w:sz="0" w:space="0" w:color="auto"/>
        <w:bottom w:val="none" w:sz="0" w:space="0" w:color="auto"/>
        <w:right w:val="none" w:sz="0" w:space="0" w:color="auto"/>
      </w:divBdr>
    </w:div>
    <w:div w:id="320275539">
      <w:bodyDiv w:val="1"/>
      <w:marLeft w:val="0"/>
      <w:marRight w:val="0"/>
      <w:marTop w:val="0"/>
      <w:marBottom w:val="0"/>
      <w:divBdr>
        <w:top w:val="none" w:sz="0" w:space="0" w:color="auto"/>
        <w:left w:val="none" w:sz="0" w:space="0" w:color="auto"/>
        <w:bottom w:val="none" w:sz="0" w:space="0" w:color="auto"/>
        <w:right w:val="none" w:sz="0" w:space="0" w:color="auto"/>
      </w:divBdr>
    </w:div>
    <w:div w:id="320282481">
      <w:bodyDiv w:val="1"/>
      <w:marLeft w:val="0"/>
      <w:marRight w:val="0"/>
      <w:marTop w:val="0"/>
      <w:marBottom w:val="0"/>
      <w:divBdr>
        <w:top w:val="none" w:sz="0" w:space="0" w:color="auto"/>
        <w:left w:val="none" w:sz="0" w:space="0" w:color="auto"/>
        <w:bottom w:val="none" w:sz="0" w:space="0" w:color="auto"/>
        <w:right w:val="none" w:sz="0" w:space="0" w:color="auto"/>
      </w:divBdr>
    </w:div>
    <w:div w:id="320351514">
      <w:bodyDiv w:val="1"/>
      <w:marLeft w:val="0"/>
      <w:marRight w:val="0"/>
      <w:marTop w:val="0"/>
      <w:marBottom w:val="0"/>
      <w:divBdr>
        <w:top w:val="none" w:sz="0" w:space="0" w:color="auto"/>
        <w:left w:val="none" w:sz="0" w:space="0" w:color="auto"/>
        <w:bottom w:val="none" w:sz="0" w:space="0" w:color="auto"/>
        <w:right w:val="none" w:sz="0" w:space="0" w:color="auto"/>
      </w:divBdr>
    </w:div>
    <w:div w:id="320351964">
      <w:bodyDiv w:val="1"/>
      <w:marLeft w:val="0"/>
      <w:marRight w:val="0"/>
      <w:marTop w:val="0"/>
      <w:marBottom w:val="0"/>
      <w:divBdr>
        <w:top w:val="none" w:sz="0" w:space="0" w:color="auto"/>
        <w:left w:val="none" w:sz="0" w:space="0" w:color="auto"/>
        <w:bottom w:val="none" w:sz="0" w:space="0" w:color="auto"/>
        <w:right w:val="none" w:sz="0" w:space="0" w:color="auto"/>
      </w:divBdr>
    </w:div>
    <w:div w:id="320355615">
      <w:bodyDiv w:val="1"/>
      <w:marLeft w:val="0"/>
      <w:marRight w:val="0"/>
      <w:marTop w:val="0"/>
      <w:marBottom w:val="0"/>
      <w:divBdr>
        <w:top w:val="none" w:sz="0" w:space="0" w:color="auto"/>
        <w:left w:val="none" w:sz="0" w:space="0" w:color="auto"/>
        <w:bottom w:val="none" w:sz="0" w:space="0" w:color="auto"/>
        <w:right w:val="none" w:sz="0" w:space="0" w:color="auto"/>
      </w:divBdr>
    </w:div>
    <w:div w:id="320424990">
      <w:bodyDiv w:val="1"/>
      <w:marLeft w:val="0"/>
      <w:marRight w:val="0"/>
      <w:marTop w:val="0"/>
      <w:marBottom w:val="0"/>
      <w:divBdr>
        <w:top w:val="none" w:sz="0" w:space="0" w:color="auto"/>
        <w:left w:val="none" w:sz="0" w:space="0" w:color="auto"/>
        <w:bottom w:val="none" w:sz="0" w:space="0" w:color="auto"/>
        <w:right w:val="none" w:sz="0" w:space="0" w:color="auto"/>
      </w:divBdr>
    </w:div>
    <w:div w:id="320425194">
      <w:bodyDiv w:val="1"/>
      <w:marLeft w:val="0"/>
      <w:marRight w:val="0"/>
      <w:marTop w:val="0"/>
      <w:marBottom w:val="0"/>
      <w:divBdr>
        <w:top w:val="none" w:sz="0" w:space="0" w:color="auto"/>
        <w:left w:val="none" w:sz="0" w:space="0" w:color="auto"/>
        <w:bottom w:val="none" w:sz="0" w:space="0" w:color="auto"/>
        <w:right w:val="none" w:sz="0" w:space="0" w:color="auto"/>
      </w:divBdr>
    </w:div>
    <w:div w:id="320426355">
      <w:bodyDiv w:val="1"/>
      <w:marLeft w:val="0"/>
      <w:marRight w:val="0"/>
      <w:marTop w:val="0"/>
      <w:marBottom w:val="0"/>
      <w:divBdr>
        <w:top w:val="none" w:sz="0" w:space="0" w:color="auto"/>
        <w:left w:val="none" w:sz="0" w:space="0" w:color="auto"/>
        <w:bottom w:val="none" w:sz="0" w:space="0" w:color="auto"/>
        <w:right w:val="none" w:sz="0" w:space="0" w:color="auto"/>
      </w:divBdr>
    </w:div>
    <w:div w:id="320473821">
      <w:bodyDiv w:val="1"/>
      <w:marLeft w:val="0"/>
      <w:marRight w:val="0"/>
      <w:marTop w:val="0"/>
      <w:marBottom w:val="0"/>
      <w:divBdr>
        <w:top w:val="none" w:sz="0" w:space="0" w:color="auto"/>
        <w:left w:val="none" w:sz="0" w:space="0" w:color="auto"/>
        <w:bottom w:val="none" w:sz="0" w:space="0" w:color="auto"/>
        <w:right w:val="none" w:sz="0" w:space="0" w:color="auto"/>
      </w:divBdr>
    </w:div>
    <w:div w:id="320499961">
      <w:bodyDiv w:val="1"/>
      <w:marLeft w:val="0"/>
      <w:marRight w:val="0"/>
      <w:marTop w:val="0"/>
      <w:marBottom w:val="0"/>
      <w:divBdr>
        <w:top w:val="none" w:sz="0" w:space="0" w:color="auto"/>
        <w:left w:val="none" w:sz="0" w:space="0" w:color="auto"/>
        <w:bottom w:val="none" w:sz="0" w:space="0" w:color="auto"/>
        <w:right w:val="none" w:sz="0" w:space="0" w:color="auto"/>
      </w:divBdr>
    </w:div>
    <w:div w:id="320500924">
      <w:bodyDiv w:val="1"/>
      <w:marLeft w:val="0"/>
      <w:marRight w:val="0"/>
      <w:marTop w:val="0"/>
      <w:marBottom w:val="0"/>
      <w:divBdr>
        <w:top w:val="none" w:sz="0" w:space="0" w:color="auto"/>
        <w:left w:val="none" w:sz="0" w:space="0" w:color="auto"/>
        <w:bottom w:val="none" w:sz="0" w:space="0" w:color="auto"/>
        <w:right w:val="none" w:sz="0" w:space="0" w:color="auto"/>
      </w:divBdr>
    </w:div>
    <w:div w:id="320503667">
      <w:bodyDiv w:val="1"/>
      <w:marLeft w:val="0"/>
      <w:marRight w:val="0"/>
      <w:marTop w:val="0"/>
      <w:marBottom w:val="0"/>
      <w:divBdr>
        <w:top w:val="none" w:sz="0" w:space="0" w:color="auto"/>
        <w:left w:val="none" w:sz="0" w:space="0" w:color="auto"/>
        <w:bottom w:val="none" w:sz="0" w:space="0" w:color="auto"/>
        <w:right w:val="none" w:sz="0" w:space="0" w:color="auto"/>
      </w:divBdr>
    </w:div>
    <w:div w:id="320542206">
      <w:bodyDiv w:val="1"/>
      <w:marLeft w:val="0"/>
      <w:marRight w:val="0"/>
      <w:marTop w:val="0"/>
      <w:marBottom w:val="0"/>
      <w:divBdr>
        <w:top w:val="none" w:sz="0" w:space="0" w:color="auto"/>
        <w:left w:val="none" w:sz="0" w:space="0" w:color="auto"/>
        <w:bottom w:val="none" w:sz="0" w:space="0" w:color="auto"/>
        <w:right w:val="none" w:sz="0" w:space="0" w:color="auto"/>
      </w:divBdr>
    </w:div>
    <w:div w:id="320542389">
      <w:bodyDiv w:val="1"/>
      <w:marLeft w:val="0"/>
      <w:marRight w:val="0"/>
      <w:marTop w:val="0"/>
      <w:marBottom w:val="0"/>
      <w:divBdr>
        <w:top w:val="none" w:sz="0" w:space="0" w:color="auto"/>
        <w:left w:val="none" w:sz="0" w:space="0" w:color="auto"/>
        <w:bottom w:val="none" w:sz="0" w:space="0" w:color="auto"/>
        <w:right w:val="none" w:sz="0" w:space="0" w:color="auto"/>
      </w:divBdr>
    </w:div>
    <w:div w:id="320545219">
      <w:bodyDiv w:val="1"/>
      <w:marLeft w:val="0"/>
      <w:marRight w:val="0"/>
      <w:marTop w:val="0"/>
      <w:marBottom w:val="0"/>
      <w:divBdr>
        <w:top w:val="none" w:sz="0" w:space="0" w:color="auto"/>
        <w:left w:val="none" w:sz="0" w:space="0" w:color="auto"/>
        <w:bottom w:val="none" w:sz="0" w:space="0" w:color="auto"/>
        <w:right w:val="none" w:sz="0" w:space="0" w:color="auto"/>
      </w:divBdr>
    </w:div>
    <w:div w:id="320549316">
      <w:bodyDiv w:val="1"/>
      <w:marLeft w:val="0"/>
      <w:marRight w:val="0"/>
      <w:marTop w:val="0"/>
      <w:marBottom w:val="0"/>
      <w:divBdr>
        <w:top w:val="none" w:sz="0" w:space="0" w:color="auto"/>
        <w:left w:val="none" w:sz="0" w:space="0" w:color="auto"/>
        <w:bottom w:val="none" w:sz="0" w:space="0" w:color="auto"/>
        <w:right w:val="none" w:sz="0" w:space="0" w:color="auto"/>
      </w:divBdr>
    </w:div>
    <w:div w:id="320551279">
      <w:bodyDiv w:val="1"/>
      <w:marLeft w:val="0"/>
      <w:marRight w:val="0"/>
      <w:marTop w:val="0"/>
      <w:marBottom w:val="0"/>
      <w:divBdr>
        <w:top w:val="none" w:sz="0" w:space="0" w:color="auto"/>
        <w:left w:val="none" w:sz="0" w:space="0" w:color="auto"/>
        <w:bottom w:val="none" w:sz="0" w:space="0" w:color="auto"/>
        <w:right w:val="none" w:sz="0" w:space="0" w:color="auto"/>
      </w:divBdr>
    </w:div>
    <w:div w:id="320623992">
      <w:bodyDiv w:val="1"/>
      <w:marLeft w:val="0"/>
      <w:marRight w:val="0"/>
      <w:marTop w:val="0"/>
      <w:marBottom w:val="0"/>
      <w:divBdr>
        <w:top w:val="none" w:sz="0" w:space="0" w:color="auto"/>
        <w:left w:val="none" w:sz="0" w:space="0" w:color="auto"/>
        <w:bottom w:val="none" w:sz="0" w:space="0" w:color="auto"/>
        <w:right w:val="none" w:sz="0" w:space="0" w:color="auto"/>
      </w:divBdr>
    </w:div>
    <w:div w:id="320626190">
      <w:bodyDiv w:val="1"/>
      <w:marLeft w:val="0"/>
      <w:marRight w:val="0"/>
      <w:marTop w:val="0"/>
      <w:marBottom w:val="0"/>
      <w:divBdr>
        <w:top w:val="none" w:sz="0" w:space="0" w:color="auto"/>
        <w:left w:val="none" w:sz="0" w:space="0" w:color="auto"/>
        <w:bottom w:val="none" w:sz="0" w:space="0" w:color="auto"/>
        <w:right w:val="none" w:sz="0" w:space="0" w:color="auto"/>
      </w:divBdr>
    </w:div>
    <w:div w:id="320692938">
      <w:bodyDiv w:val="1"/>
      <w:marLeft w:val="0"/>
      <w:marRight w:val="0"/>
      <w:marTop w:val="0"/>
      <w:marBottom w:val="0"/>
      <w:divBdr>
        <w:top w:val="none" w:sz="0" w:space="0" w:color="auto"/>
        <w:left w:val="none" w:sz="0" w:space="0" w:color="auto"/>
        <w:bottom w:val="none" w:sz="0" w:space="0" w:color="auto"/>
        <w:right w:val="none" w:sz="0" w:space="0" w:color="auto"/>
      </w:divBdr>
    </w:div>
    <w:div w:id="320694536">
      <w:bodyDiv w:val="1"/>
      <w:marLeft w:val="0"/>
      <w:marRight w:val="0"/>
      <w:marTop w:val="0"/>
      <w:marBottom w:val="0"/>
      <w:divBdr>
        <w:top w:val="none" w:sz="0" w:space="0" w:color="auto"/>
        <w:left w:val="none" w:sz="0" w:space="0" w:color="auto"/>
        <w:bottom w:val="none" w:sz="0" w:space="0" w:color="auto"/>
        <w:right w:val="none" w:sz="0" w:space="0" w:color="auto"/>
      </w:divBdr>
    </w:div>
    <w:div w:id="320695082">
      <w:bodyDiv w:val="1"/>
      <w:marLeft w:val="0"/>
      <w:marRight w:val="0"/>
      <w:marTop w:val="0"/>
      <w:marBottom w:val="0"/>
      <w:divBdr>
        <w:top w:val="none" w:sz="0" w:space="0" w:color="auto"/>
        <w:left w:val="none" w:sz="0" w:space="0" w:color="auto"/>
        <w:bottom w:val="none" w:sz="0" w:space="0" w:color="auto"/>
        <w:right w:val="none" w:sz="0" w:space="0" w:color="auto"/>
      </w:divBdr>
    </w:div>
    <w:div w:id="320696456">
      <w:bodyDiv w:val="1"/>
      <w:marLeft w:val="0"/>
      <w:marRight w:val="0"/>
      <w:marTop w:val="0"/>
      <w:marBottom w:val="0"/>
      <w:divBdr>
        <w:top w:val="none" w:sz="0" w:space="0" w:color="auto"/>
        <w:left w:val="none" w:sz="0" w:space="0" w:color="auto"/>
        <w:bottom w:val="none" w:sz="0" w:space="0" w:color="auto"/>
        <w:right w:val="none" w:sz="0" w:space="0" w:color="auto"/>
      </w:divBdr>
    </w:div>
    <w:div w:id="320698222">
      <w:bodyDiv w:val="1"/>
      <w:marLeft w:val="0"/>
      <w:marRight w:val="0"/>
      <w:marTop w:val="0"/>
      <w:marBottom w:val="0"/>
      <w:divBdr>
        <w:top w:val="none" w:sz="0" w:space="0" w:color="auto"/>
        <w:left w:val="none" w:sz="0" w:space="0" w:color="auto"/>
        <w:bottom w:val="none" w:sz="0" w:space="0" w:color="auto"/>
        <w:right w:val="none" w:sz="0" w:space="0" w:color="auto"/>
      </w:divBdr>
    </w:div>
    <w:div w:id="320699181">
      <w:bodyDiv w:val="1"/>
      <w:marLeft w:val="0"/>
      <w:marRight w:val="0"/>
      <w:marTop w:val="0"/>
      <w:marBottom w:val="0"/>
      <w:divBdr>
        <w:top w:val="none" w:sz="0" w:space="0" w:color="auto"/>
        <w:left w:val="none" w:sz="0" w:space="0" w:color="auto"/>
        <w:bottom w:val="none" w:sz="0" w:space="0" w:color="auto"/>
        <w:right w:val="none" w:sz="0" w:space="0" w:color="auto"/>
      </w:divBdr>
    </w:div>
    <w:div w:id="320699268">
      <w:bodyDiv w:val="1"/>
      <w:marLeft w:val="0"/>
      <w:marRight w:val="0"/>
      <w:marTop w:val="0"/>
      <w:marBottom w:val="0"/>
      <w:divBdr>
        <w:top w:val="none" w:sz="0" w:space="0" w:color="auto"/>
        <w:left w:val="none" w:sz="0" w:space="0" w:color="auto"/>
        <w:bottom w:val="none" w:sz="0" w:space="0" w:color="auto"/>
        <w:right w:val="none" w:sz="0" w:space="0" w:color="auto"/>
      </w:divBdr>
    </w:div>
    <w:div w:id="320699852">
      <w:bodyDiv w:val="1"/>
      <w:marLeft w:val="0"/>
      <w:marRight w:val="0"/>
      <w:marTop w:val="0"/>
      <w:marBottom w:val="0"/>
      <w:divBdr>
        <w:top w:val="none" w:sz="0" w:space="0" w:color="auto"/>
        <w:left w:val="none" w:sz="0" w:space="0" w:color="auto"/>
        <w:bottom w:val="none" w:sz="0" w:space="0" w:color="auto"/>
        <w:right w:val="none" w:sz="0" w:space="0" w:color="auto"/>
      </w:divBdr>
    </w:div>
    <w:div w:id="320739263">
      <w:bodyDiv w:val="1"/>
      <w:marLeft w:val="0"/>
      <w:marRight w:val="0"/>
      <w:marTop w:val="0"/>
      <w:marBottom w:val="0"/>
      <w:divBdr>
        <w:top w:val="none" w:sz="0" w:space="0" w:color="auto"/>
        <w:left w:val="none" w:sz="0" w:space="0" w:color="auto"/>
        <w:bottom w:val="none" w:sz="0" w:space="0" w:color="auto"/>
        <w:right w:val="none" w:sz="0" w:space="0" w:color="auto"/>
      </w:divBdr>
    </w:div>
    <w:div w:id="320810546">
      <w:bodyDiv w:val="1"/>
      <w:marLeft w:val="0"/>
      <w:marRight w:val="0"/>
      <w:marTop w:val="0"/>
      <w:marBottom w:val="0"/>
      <w:divBdr>
        <w:top w:val="none" w:sz="0" w:space="0" w:color="auto"/>
        <w:left w:val="none" w:sz="0" w:space="0" w:color="auto"/>
        <w:bottom w:val="none" w:sz="0" w:space="0" w:color="auto"/>
        <w:right w:val="none" w:sz="0" w:space="0" w:color="auto"/>
      </w:divBdr>
    </w:div>
    <w:div w:id="320812167">
      <w:bodyDiv w:val="1"/>
      <w:marLeft w:val="0"/>
      <w:marRight w:val="0"/>
      <w:marTop w:val="0"/>
      <w:marBottom w:val="0"/>
      <w:divBdr>
        <w:top w:val="none" w:sz="0" w:space="0" w:color="auto"/>
        <w:left w:val="none" w:sz="0" w:space="0" w:color="auto"/>
        <w:bottom w:val="none" w:sz="0" w:space="0" w:color="auto"/>
        <w:right w:val="none" w:sz="0" w:space="0" w:color="auto"/>
      </w:divBdr>
    </w:div>
    <w:div w:id="320817291">
      <w:bodyDiv w:val="1"/>
      <w:marLeft w:val="0"/>
      <w:marRight w:val="0"/>
      <w:marTop w:val="0"/>
      <w:marBottom w:val="0"/>
      <w:divBdr>
        <w:top w:val="none" w:sz="0" w:space="0" w:color="auto"/>
        <w:left w:val="none" w:sz="0" w:space="0" w:color="auto"/>
        <w:bottom w:val="none" w:sz="0" w:space="0" w:color="auto"/>
        <w:right w:val="none" w:sz="0" w:space="0" w:color="auto"/>
      </w:divBdr>
    </w:div>
    <w:div w:id="320886800">
      <w:bodyDiv w:val="1"/>
      <w:marLeft w:val="0"/>
      <w:marRight w:val="0"/>
      <w:marTop w:val="0"/>
      <w:marBottom w:val="0"/>
      <w:divBdr>
        <w:top w:val="none" w:sz="0" w:space="0" w:color="auto"/>
        <w:left w:val="none" w:sz="0" w:space="0" w:color="auto"/>
        <w:bottom w:val="none" w:sz="0" w:space="0" w:color="auto"/>
        <w:right w:val="none" w:sz="0" w:space="0" w:color="auto"/>
      </w:divBdr>
    </w:div>
    <w:div w:id="320890149">
      <w:bodyDiv w:val="1"/>
      <w:marLeft w:val="0"/>
      <w:marRight w:val="0"/>
      <w:marTop w:val="0"/>
      <w:marBottom w:val="0"/>
      <w:divBdr>
        <w:top w:val="none" w:sz="0" w:space="0" w:color="auto"/>
        <w:left w:val="none" w:sz="0" w:space="0" w:color="auto"/>
        <w:bottom w:val="none" w:sz="0" w:space="0" w:color="auto"/>
        <w:right w:val="none" w:sz="0" w:space="0" w:color="auto"/>
      </w:divBdr>
    </w:div>
    <w:div w:id="320933716">
      <w:bodyDiv w:val="1"/>
      <w:marLeft w:val="0"/>
      <w:marRight w:val="0"/>
      <w:marTop w:val="0"/>
      <w:marBottom w:val="0"/>
      <w:divBdr>
        <w:top w:val="none" w:sz="0" w:space="0" w:color="auto"/>
        <w:left w:val="none" w:sz="0" w:space="0" w:color="auto"/>
        <w:bottom w:val="none" w:sz="0" w:space="0" w:color="auto"/>
        <w:right w:val="none" w:sz="0" w:space="0" w:color="auto"/>
      </w:divBdr>
    </w:div>
    <w:div w:id="320934662">
      <w:bodyDiv w:val="1"/>
      <w:marLeft w:val="0"/>
      <w:marRight w:val="0"/>
      <w:marTop w:val="0"/>
      <w:marBottom w:val="0"/>
      <w:divBdr>
        <w:top w:val="none" w:sz="0" w:space="0" w:color="auto"/>
        <w:left w:val="none" w:sz="0" w:space="0" w:color="auto"/>
        <w:bottom w:val="none" w:sz="0" w:space="0" w:color="auto"/>
        <w:right w:val="none" w:sz="0" w:space="0" w:color="auto"/>
      </w:divBdr>
    </w:div>
    <w:div w:id="320935002">
      <w:bodyDiv w:val="1"/>
      <w:marLeft w:val="0"/>
      <w:marRight w:val="0"/>
      <w:marTop w:val="0"/>
      <w:marBottom w:val="0"/>
      <w:divBdr>
        <w:top w:val="none" w:sz="0" w:space="0" w:color="auto"/>
        <w:left w:val="none" w:sz="0" w:space="0" w:color="auto"/>
        <w:bottom w:val="none" w:sz="0" w:space="0" w:color="auto"/>
        <w:right w:val="none" w:sz="0" w:space="0" w:color="auto"/>
      </w:divBdr>
    </w:div>
    <w:div w:id="320936593">
      <w:bodyDiv w:val="1"/>
      <w:marLeft w:val="0"/>
      <w:marRight w:val="0"/>
      <w:marTop w:val="0"/>
      <w:marBottom w:val="0"/>
      <w:divBdr>
        <w:top w:val="none" w:sz="0" w:space="0" w:color="auto"/>
        <w:left w:val="none" w:sz="0" w:space="0" w:color="auto"/>
        <w:bottom w:val="none" w:sz="0" w:space="0" w:color="auto"/>
        <w:right w:val="none" w:sz="0" w:space="0" w:color="auto"/>
      </w:divBdr>
    </w:div>
    <w:div w:id="320937346">
      <w:bodyDiv w:val="1"/>
      <w:marLeft w:val="0"/>
      <w:marRight w:val="0"/>
      <w:marTop w:val="0"/>
      <w:marBottom w:val="0"/>
      <w:divBdr>
        <w:top w:val="none" w:sz="0" w:space="0" w:color="auto"/>
        <w:left w:val="none" w:sz="0" w:space="0" w:color="auto"/>
        <w:bottom w:val="none" w:sz="0" w:space="0" w:color="auto"/>
        <w:right w:val="none" w:sz="0" w:space="0" w:color="auto"/>
      </w:divBdr>
    </w:div>
    <w:div w:id="321007874">
      <w:bodyDiv w:val="1"/>
      <w:marLeft w:val="0"/>
      <w:marRight w:val="0"/>
      <w:marTop w:val="0"/>
      <w:marBottom w:val="0"/>
      <w:divBdr>
        <w:top w:val="none" w:sz="0" w:space="0" w:color="auto"/>
        <w:left w:val="none" w:sz="0" w:space="0" w:color="auto"/>
        <w:bottom w:val="none" w:sz="0" w:space="0" w:color="auto"/>
        <w:right w:val="none" w:sz="0" w:space="0" w:color="auto"/>
      </w:divBdr>
    </w:div>
    <w:div w:id="321008972">
      <w:bodyDiv w:val="1"/>
      <w:marLeft w:val="0"/>
      <w:marRight w:val="0"/>
      <w:marTop w:val="0"/>
      <w:marBottom w:val="0"/>
      <w:divBdr>
        <w:top w:val="none" w:sz="0" w:space="0" w:color="auto"/>
        <w:left w:val="none" w:sz="0" w:space="0" w:color="auto"/>
        <w:bottom w:val="none" w:sz="0" w:space="0" w:color="auto"/>
        <w:right w:val="none" w:sz="0" w:space="0" w:color="auto"/>
      </w:divBdr>
    </w:div>
    <w:div w:id="321011043">
      <w:bodyDiv w:val="1"/>
      <w:marLeft w:val="0"/>
      <w:marRight w:val="0"/>
      <w:marTop w:val="0"/>
      <w:marBottom w:val="0"/>
      <w:divBdr>
        <w:top w:val="none" w:sz="0" w:space="0" w:color="auto"/>
        <w:left w:val="none" w:sz="0" w:space="0" w:color="auto"/>
        <w:bottom w:val="none" w:sz="0" w:space="0" w:color="auto"/>
        <w:right w:val="none" w:sz="0" w:space="0" w:color="auto"/>
      </w:divBdr>
    </w:div>
    <w:div w:id="321011910">
      <w:bodyDiv w:val="1"/>
      <w:marLeft w:val="0"/>
      <w:marRight w:val="0"/>
      <w:marTop w:val="0"/>
      <w:marBottom w:val="0"/>
      <w:divBdr>
        <w:top w:val="none" w:sz="0" w:space="0" w:color="auto"/>
        <w:left w:val="none" w:sz="0" w:space="0" w:color="auto"/>
        <w:bottom w:val="none" w:sz="0" w:space="0" w:color="auto"/>
        <w:right w:val="none" w:sz="0" w:space="0" w:color="auto"/>
      </w:divBdr>
    </w:div>
    <w:div w:id="321079116">
      <w:bodyDiv w:val="1"/>
      <w:marLeft w:val="0"/>
      <w:marRight w:val="0"/>
      <w:marTop w:val="0"/>
      <w:marBottom w:val="0"/>
      <w:divBdr>
        <w:top w:val="none" w:sz="0" w:space="0" w:color="auto"/>
        <w:left w:val="none" w:sz="0" w:space="0" w:color="auto"/>
        <w:bottom w:val="none" w:sz="0" w:space="0" w:color="auto"/>
        <w:right w:val="none" w:sz="0" w:space="0" w:color="auto"/>
      </w:divBdr>
    </w:div>
    <w:div w:id="321081149">
      <w:bodyDiv w:val="1"/>
      <w:marLeft w:val="0"/>
      <w:marRight w:val="0"/>
      <w:marTop w:val="0"/>
      <w:marBottom w:val="0"/>
      <w:divBdr>
        <w:top w:val="none" w:sz="0" w:space="0" w:color="auto"/>
        <w:left w:val="none" w:sz="0" w:space="0" w:color="auto"/>
        <w:bottom w:val="none" w:sz="0" w:space="0" w:color="auto"/>
        <w:right w:val="none" w:sz="0" w:space="0" w:color="auto"/>
      </w:divBdr>
    </w:div>
    <w:div w:id="321127044">
      <w:bodyDiv w:val="1"/>
      <w:marLeft w:val="0"/>
      <w:marRight w:val="0"/>
      <w:marTop w:val="0"/>
      <w:marBottom w:val="0"/>
      <w:divBdr>
        <w:top w:val="none" w:sz="0" w:space="0" w:color="auto"/>
        <w:left w:val="none" w:sz="0" w:space="0" w:color="auto"/>
        <w:bottom w:val="none" w:sz="0" w:space="0" w:color="auto"/>
        <w:right w:val="none" w:sz="0" w:space="0" w:color="auto"/>
      </w:divBdr>
    </w:div>
    <w:div w:id="321129457">
      <w:bodyDiv w:val="1"/>
      <w:marLeft w:val="0"/>
      <w:marRight w:val="0"/>
      <w:marTop w:val="0"/>
      <w:marBottom w:val="0"/>
      <w:divBdr>
        <w:top w:val="none" w:sz="0" w:space="0" w:color="auto"/>
        <w:left w:val="none" w:sz="0" w:space="0" w:color="auto"/>
        <w:bottom w:val="none" w:sz="0" w:space="0" w:color="auto"/>
        <w:right w:val="none" w:sz="0" w:space="0" w:color="auto"/>
      </w:divBdr>
    </w:div>
    <w:div w:id="321154318">
      <w:bodyDiv w:val="1"/>
      <w:marLeft w:val="0"/>
      <w:marRight w:val="0"/>
      <w:marTop w:val="0"/>
      <w:marBottom w:val="0"/>
      <w:divBdr>
        <w:top w:val="none" w:sz="0" w:space="0" w:color="auto"/>
        <w:left w:val="none" w:sz="0" w:space="0" w:color="auto"/>
        <w:bottom w:val="none" w:sz="0" w:space="0" w:color="auto"/>
        <w:right w:val="none" w:sz="0" w:space="0" w:color="auto"/>
      </w:divBdr>
    </w:div>
    <w:div w:id="321154965">
      <w:bodyDiv w:val="1"/>
      <w:marLeft w:val="0"/>
      <w:marRight w:val="0"/>
      <w:marTop w:val="0"/>
      <w:marBottom w:val="0"/>
      <w:divBdr>
        <w:top w:val="none" w:sz="0" w:space="0" w:color="auto"/>
        <w:left w:val="none" w:sz="0" w:space="0" w:color="auto"/>
        <w:bottom w:val="none" w:sz="0" w:space="0" w:color="auto"/>
        <w:right w:val="none" w:sz="0" w:space="0" w:color="auto"/>
      </w:divBdr>
    </w:div>
    <w:div w:id="321158549">
      <w:bodyDiv w:val="1"/>
      <w:marLeft w:val="0"/>
      <w:marRight w:val="0"/>
      <w:marTop w:val="0"/>
      <w:marBottom w:val="0"/>
      <w:divBdr>
        <w:top w:val="none" w:sz="0" w:space="0" w:color="auto"/>
        <w:left w:val="none" w:sz="0" w:space="0" w:color="auto"/>
        <w:bottom w:val="none" w:sz="0" w:space="0" w:color="auto"/>
        <w:right w:val="none" w:sz="0" w:space="0" w:color="auto"/>
      </w:divBdr>
    </w:div>
    <w:div w:id="321197615">
      <w:bodyDiv w:val="1"/>
      <w:marLeft w:val="0"/>
      <w:marRight w:val="0"/>
      <w:marTop w:val="0"/>
      <w:marBottom w:val="0"/>
      <w:divBdr>
        <w:top w:val="none" w:sz="0" w:space="0" w:color="auto"/>
        <w:left w:val="none" w:sz="0" w:space="0" w:color="auto"/>
        <w:bottom w:val="none" w:sz="0" w:space="0" w:color="auto"/>
        <w:right w:val="none" w:sz="0" w:space="0" w:color="auto"/>
      </w:divBdr>
    </w:div>
    <w:div w:id="321201966">
      <w:bodyDiv w:val="1"/>
      <w:marLeft w:val="0"/>
      <w:marRight w:val="0"/>
      <w:marTop w:val="0"/>
      <w:marBottom w:val="0"/>
      <w:divBdr>
        <w:top w:val="none" w:sz="0" w:space="0" w:color="auto"/>
        <w:left w:val="none" w:sz="0" w:space="0" w:color="auto"/>
        <w:bottom w:val="none" w:sz="0" w:space="0" w:color="auto"/>
        <w:right w:val="none" w:sz="0" w:space="0" w:color="auto"/>
      </w:divBdr>
    </w:div>
    <w:div w:id="321203728">
      <w:bodyDiv w:val="1"/>
      <w:marLeft w:val="0"/>
      <w:marRight w:val="0"/>
      <w:marTop w:val="0"/>
      <w:marBottom w:val="0"/>
      <w:divBdr>
        <w:top w:val="none" w:sz="0" w:space="0" w:color="auto"/>
        <w:left w:val="none" w:sz="0" w:space="0" w:color="auto"/>
        <w:bottom w:val="none" w:sz="0" w:space="0" w:color="auto"/>
        <w:right w:val="none" w:sz="0" w:space="0" w:color="auto"/>
      </w:divBdr>
    </w:div>
    <w:div w:id="321203732">
      <w:bodyDiv w:val="1"/>
      <w:marLeft w:val="0"/>
      <w:marRight w:val="0"/>
      <w:marTop w:val="0"/>
      <w:marBottom w:val="0"/>
      <w:divBdr>
        <w:top w:val="none" w:sz="0" w:space="0" w:color="auto"/>
        <w:left w:val="none" w:sz="0" w:space="0" w:color="auto"/>
        <w:bottom w:val="none" w:sz="0" w:space="0" w:color="auto"/>
        <w:right w:val="none" w:sz="0" w:space="0" w:color="auto"/>
      </w:divBdr>
    </w:div>
    <w:div w:id="321203966">
      <w:bodyDiv w:val="1"/>
      <w:marLeft w:val="0"/>
      <w:marRight w:val="0"/>
      <w:marTop w:val="0"/>
      <w:marBottom w:val="0"/>
      <w:divBdr>
        <w:top w:val="none" w:sz="0" w:space="0" w:color="auto"/>
        <w:left w:val="none" w:sz="0" w:space="0" w:color="auto"/>
        <w:bottom w:val="none" w:sz="0" w:space="0" w:color="auto"/>
        <w:right w:val="none" w:sz="0" w:space="0" w:color="auto"/>
      </w:divBdr>
    </w:div>
    <w:div w:id="321205152">
      <w:bodyDiv w:val="1"/>
      <w:marLeft w:val="0"/>
      <w:marRight w:val="0"/>
      <w:marTop w:val="0"/>
      <w:marBottom w:val="0"/>
      <w:divBdr>
        <w:top w:val="none" w:sz="0" w:space="0" w:color="auto"/>
        <w:left w:val="none" w:sz="0" w:space="0" w:color="auto"/>
        <w:bottom w:val="none" w:sz="0" w:space="0" w:color="auto"/>
        <w:right w:val="none" w:sz="0" w:space="0" w:color="auto"/>
      </w:divBdr>
    </w:div>
    <w:div w:id="321276872">
      <w:bodyDiv w:val="1"/>
      <w:marLeft w:val="0"/>
      <w:marRight w:val="0"/>
      <w:marTop w:val="0"/>
      <w:marBottom w:val="0"/>
      <w:divBdr>
        <w:top w:val="none" w:sz="0" w:space="0" w:color="auto"/>
        <w:left w:val="none" w:sz="0" w:space="0" w:color="auto"/>
        <w:bottom w:val="none" w:sz="0" w:space="0" w:color="auto"/>
        <w:right w:val="none" w:sz="0" w:space="0" w:color="auto"/>
      </w:divBdr>
    </w:div>
    <w:div w:id="321281231">
      <w:bodyDiv w:val="1"/>
      <w:marLeft w:val="0"/>
      <w:marRight w:val="0"/>
      <w:marTop w:val="0"/>
      <w:marBottom w:val="0"/>
      <w:divBdr>
        <w:top w:val="none" w:sz="0" w:space="0" w:color="auto"/>
        <w:left w:val="none" w:sz="0" w:space="0" w:color="auto"/>
        <w:bottom w:val="none" w:sz="0" w:space="0" w:color="auto"/>
        <w:right w:val="none" w:sz="0" w:space="0" w:color="auto"/>
      </w:divBdr>
    </w:div>
    <w:div w:id="321281571">
      <w:bodyDiv w:val="1"/>
      <w:marLeft w:val="0"/>
      <w:marRight w:val="0"/>
      <w:marTop w:val="0"/>
      <w:marBottom w:val="0"/>
      <w:divBdr>
        <w:top w:val="none" w:sz="0" w:space="0" w:color="auto"/>
        <w:left w:val="none" w:sz="0" w:space="0" w:color="auto"/>
        <w:bottom w:val="none" w:sz="0" w:space="0" w:color="auto"/>
        <w:right w:val="none" w:sz="0" w:space="0" w:color="auto"/>
      </w:divBdr>
    </w:div>
    <w:div w:id="321351151">
      <w:bodyDiv w:val="1"/>
      <w:marLeft w:val="0"/>
      <w:marRight w:val="0"/>
      <w:marTop w:val="0"/>
      <w:marBottom w:val="0"/>
      <w:divBdr>
        <w:top w:val="none" w:sz="0" w:space="0" w:color="auto"/>
        <w:left w:val="none" w:sz="0" w:space="0" w:color="auto"/>
        <w:bottom w:val="none" w:sz="0" w:space="0" w:color="auto"/>
        <w:right w:val="none" w:sz="0" w:space="0" w:color="auto"/>
      </w:divBdr>
    </w:div>
    <w:div w:id="321354181">
      <w:bodyDiv w:val="1"/>
      <w:marLeft w:val="0"/>
      <w:marRight w:val="0"/>
      <w:marTop w:val="0"/>
      <w:marBottom w:val="0"/>
      <w:divBdr>
        <w:top w:val="none" w:sz="0" w:space="0" w:color="auto"/>
        <w:left w:val="none" w:sz="0" w:space="0" w:color="auto"/>
        <w:bottom w:val="none" w:sz="0" w:space="0" w:color="auto"/>
        <w:right w:val="none" w:sz="0" w:space="0" w:color="auto"/>
      </w:divBdr>
    </w:div>
    <w:div w:id="321398215">
      <w:bodyDiv w:val="1"/>
      <w:marLeft w:val="0"/>
      <w:marRight w:val="0"/>
      <w:marTop w:val="0"/>
      <w:marBottom w:val="0"/>
      <w:divBdr>
        <w:top w:val="none" w:sz="0" w:space="0" w:color="auto"/>
        <w:left w:val="none" w:sz="0" w:space="0" w:color="auto"/>
        <w:bottom w:val="none" w:sz="0" w:space="0" w:color="auto"/>
        <w:right w:val="none" w:sz="0" w:space="0" w:color="auto"/>
      </w:divBdr>
    </w:div>
    <w:div w:id="321466191">
      <w:bodyDiv w:val="1"/>
      <w:marLeft w:val="0"/>
      <w:marRight w:val="0"/>
      <w:marTop w:val="0"/>
      <w:marBottom w:val="0"/>
      <w:divBdr>
        <w:top w:val="none" w:sz="0" w:space="0" w:color="auto"/>
        <w:left w:val="none" w:sz="0" w:space="0" w:color="auto"/>
        <w:bottom w:val="none" w:sz="0" w:space="0" w:color="auto"/>
        <w:right w:val="none" w:sz="0" w:space="0" w:color="auto"/>
      </w:divBdr>
    </w:div>
    <w:div w:id="321466518">
      <w:bodyDiv w:val="1"/>
      <w:marLeft w:val="0"/>
      <w:marRight w:val="0"/>
      <w:marTop w:val="0"/>
      <w:marBottom w:val="0"/>
      <w:divBdr>
        <w:top w:val="none" w:sz="0" w:space="0" w:color="auto"/>
        <w:left w:val="none" w:sz="0" w:space="0" w:color="auto"/>
        <w:bottom w:val="none" w:sz="0" w:space="0" w:color="auto"/>
        <w:right w:val="none" w:sz="0" w:space="0" w:color="auto"/>
      </w:divBdr>
    </w:div>
    <w:div w:id="321474032">
      <w:bodyDiv w:val="1"/>
      <w:marLeft w:val="0"/>
      <w:marRight w:val="0"/>
      <w:marTop w:val="0"/>
      <w:marBottom w:val="0"/>
      <w:divBdr>
        <w:top w:val="none" w:sz="0" w:space="0" w:color="auto"/>
        <w:left w:val="none" w:sz="0" w:space="0" w:color="auto"/>
        <w:bottom w:val="none" w:sz="0" w:space="0" w:color="auto"/>
        <w:right w:val="none" w:sz="0" w:space="0" w:color="auto"/>
      </w:divBdr>
    </w:div>
    <w:div w:id="321475314">
      <w:bodyDiv w:val="1"/>
      <w:marLeft w:val="0"/>
      <w:marRight w:val="0"/>
      <w:marTop w:val="0"/>
      <w:marBottom w:val="0"/>
      <w:divBdr>
        <w:top w:val="none" w:sz="0" w:space="0" w:color="auto"/>
        <w:left w:val="none" w:sz="0" w:space="0" w:color="auto"/>
        <w:bottom w:val="none" w:sz="0" w:space="0" w:color="auto"/>
        <w:right w:val="none" w:sz="0" w:space="0" w:color="auto"/>
      </w:divBdr>
    </w:div>
    <w:div w:id="321546415">
      <w:bodyDiv w:val="1"/>
      <w:marLeft w:val="0"/>
      <w:marRight w:val="0"/>
      <w:marTop w:val="0"/>
      <w:marBottom w:val="0"/>
      <w:divBdr>
        <w:top w:val="none" w:sz="0" w:space="0" w:color="auto"/>
        <w:left w:val="none" w:sz="0" w:space="0" w:color="auto"/>
        <w:bottom w:val="none" w:sz="0" w:space="0" w:color="auto"/>
        <w:right w:val="none" w:sz="0" w:space="0" w:color="auto"/>
      </w:divBdr>
    </w:div>
    <w:div w:id="321549003">
      <w:bodyDiv w:val="1"/>
      <w:marLeft w:val="0"/>
      <w:marRight w:val="0"/>
      <w:marTop w:val="0"/>
      <w:marBottom w:val="0"/>
      <w:divBdr>
        <w:top w:val="none" w:sz="0" w:space="0" w:color="auto"/>
        <w:left w:val="none" w:sz="0" w:space="0" w:color="auto"/>
        <w:bottom w:val="none" w:sz="0" w:space="0" w:color="auto"/>
        <w:right w:val="none" w:sz="0" w:space="0" w:color="auto"/>
      </w:divBdr>
    </w:div>
    <w:div w:id="321549739">
      <w:bodyDiv w:val="1"/>
      <w:marLeft w:val="0"/>
      <w:marRight w:val="0"/>
      <w:marTop w:val="0"/>
      <w:marBottom w:val="0"/>
      <w:divBdr>
        <w:top w:val="none" w:sz="0" w:space="0" w:color="auto"/>
        <w:left w:val="none" w:sz="0" w:space="0" w:color="auto"/>
        <w:bottom w:val="none" w:sz="0" w:space="0" w:color="auto"/>
        <w:right w:val="none" w:sz="0" w:space="0" w:color="auto"/>
      </w:divBdr>
    </w:div>
    <w:div w:id="321585895">
      <w:bodyDiv w:val="1"/>
      <w:marLeft w:val="0"/>
      <w:marRight w:val="0"/>
      <w:marTop w:val="0"/>
      <w:marBottom w:val="0"/>
      <w:divBdr>
        <w:top w:val="none" w:sz="0" w:space="0" w:color="auto"/>
        <w:left w:val="none" w:sz="0" w:space="0" w:color="auto"/>
        <w:bottom w:val="none" w:sz="0" w:space="0" w:color="auto"/>
        <w:right w:val="none" w:sz="0" w:space="0" w:color="auto"/>
      </w:divBdr>
    </w:div>
    <w:div w:id="321586324">
      <w:bodyDiv w:val="1"/>
      <w:marLeft w:val="0"/>
      <w:marRight w:val="0"/>
      <w:marTop w:val="0"/>
      <w:marBottom w:val="0"/>
      <w:divBdr>
        <w:top w:val="none" w:sz="0" w:space="0" w:color="auto"/>
        <w:left w:val="none" w:sz="0" w:space="0" w:color="auto"/>
        <w:bottom w:val="none" w:sz="0" w:space="0" w:color="auto"/>
        <w:right w:val="none" w:sz="0" w:space="0" w:color="auto"/>
      </w:divBdr>
    </w:div>
    <w:div w:id="321586666">
      <w:bodyDiv w:val="1"/>
      <w:marLeft w:val="0"/>
      <w:marRight w:val="0"/>
      <w:marTop w:val="0"/>
      <w:marBottom w:val="0"/>
      <w:divBdr>
        <w:top w:val="none" w:sz="0" w:space="0" w:color="auto"/>
        <w:left w:val="none" w:sz="0" w:space="0" w:color="auto"/>
        <w:bottom w:val="none" w:sz="0" w:space="0" w:color="auto"/>
        <w:right w:val="none" w:sz="0" w:space="0" w:color="auto"/>
      </w:divBdr>
    </w:div>
    <w:div w:id="321589265">
      <w:bodyDiv w:val="1"/>
      <w:marLeft w:val="0"/>
      <w:marRight w:val="0"/>
      <w:marTop w:val="0"/>
      <w:marBottom w:val="0"/>
      <w:divBdr>
        <w:top w:val="none" w:sz="0" w:space="0" w:color="auto"/>
        <w:left w:val="none" w:sz="0" w:space="0" w:color="auto"/>
        <w:bottom w:val="none" w:sz="0" w:space="0" w:color="auto"/>
        <w:right w:val="none" w:sz="0" w:space="0" w:color="auto"/>
      </w:divBdr>
    </w:div>
    <w:div w:id="321592875">
      <w:bodyDiv w:val="1"/>
      <w:marLeft w:val="0"/>
      <w:marRight w:val="0"/>
      <w:marTop w:val="0"/>
      <w:marBottom w:val="0"/>
      <w:divBdr>
        <w:top w:val="none" w:sz="0" w:space="0" w:color="auto"/>
        <w:left w:val="none" w:sz="0" w:space="0" w:color="auto"/>
        <w:bottom w:val="none" w:sz="0" w:space="0" w:color="auto"/>
        <w:right w:val="none" w:sz="0" w:space="0" w:color="auto"/>
      </w:divBdr>
    </w:div>
    <w:div w:id="321616887">
      <w:bodyDiv w:val="1"/>
      <w:marLeft w:val="0"/>
      <w:marRight w:val="0"/>
      <w:marTop w:val="0"/>
      <w:marBottom w:val="0"/>
      <w:divBdr>
        <w:top w:val="none" w:sz="0" w:space="0" w:color="auto"/>
        <w:left w:val="none" w:sz="0" w:space="0" w:color="auto"/>
        <w:bottom w:val="none" w:sz="0" w:space="0" w:color="auto"/>
        <w:right w:val="none" w:sz="0" w:space="0" w:color="auto"/>
      </w:divBdr>
    </w:div>
    <w:div w:id="321659681">
      <w:bodyDiv w:val="1"/>
      <w:marLeft w:val="0"/>
      <w:marRight w:val="0"/>
      <w:marTop w:val="0"/>
      <w:marBottom w:val="0"/>
      <w:divBdr>
        <w:top w:val="none" w:sz="0" w:space="0" w:color="auto"/>
        <w:left w:val="none" w:sz="0" w:space="0" w:color="auto"/>
        <w:bottom w:val="none" w:sz="0" w:space="0" w:color="auto"/>
        <w:right w:val="none" w:sz="0" w:space="0" w:color="auto"/>
      </w:divBdr>
    </w:div>
    <w:div w:id="321662000">
      <w:bodyDiv w:val="1"/>
      <w:marLeft w:val="0"/>
      <w:marRight w:val="0"/>
      <w:marTop w:val="0"/>
      <w:marBottom w:val="0"/>
      <w:divBdr>
        <w:top w:val="none" w:sz="0" w:space="0" w:color="auto"/>
        <w:left w:val="none" w:sz="0" w:space="0" w:color="auto"/>
        <w:bottom w:val="none" w:sz="0" w:space="0" w:color="auto"/>
        <w:right w:val="none" w:sz="0" w:space="0" w:color="auto"/>
      </w:divBdr>
    </w:div>
    <w:div w:id="321663399">
      <w:bodyDiv w:val="1"/>
      <w:marLeft w:val="0"/>
      <w:marRight w:val="0"/>
      <w:marTop w:val="0"/>
      <w:marBottom w:val="0"/>
      <w:divBdr>
        <w:top w:val="none" w:sz="0" w:space="0" w:color="auto"/>
        <w:left w:val="none" w:sz="0" w:space="0" w:color="auto"/>
        <w:bottom w:val="none" w:sz="0" w:space="0" w:color="auto"/>
        <w:right w:val="none" w:sz="0" w:space="0" w:color="auto"/>
      </w:divBdr>
    </w:div>
    <w:div w:id="321663516">
      <w:bodyDiv w:val="1"/>
      <w:marLeft w:val="0"/>
      <w:marRight w:val="0"/>
      <w:marTop w:val="0"/>
      <w:marBottom w:val="0"/>
      <w:divBdr>
        <w:top w:val="none" w:sz="0" w:space="0" w:color="auto"/>
        <w:left w:val="none" w:sz="0" w:space="0" w:color="auto"/>
        <w:bottom w:val="none" w:sz="0" w:space="0" w:color="auto"/>
        <w:right w:val="none" w:sz="0" w:space="0" w:color="auto"/>
      </w:divBdr>
    </w:div>
    <w:div w:id="321666121">
      <w:bodyDiv w:val="1"/>
      <w:marLeft w:val="0"/>
      <w:marRight w:val="0"/>
      <w:marTop w:val="0"/>
      <w:marBottom w:val="0"/>
      <w:divBdr>
        <w:top w:val="none" w:sz="0" w:space="0" w:color="auto"/>
        <w:left w:val="none" w:sz="0" w:space="0" w:color="auto"/>
        <w:bottom w:val="none" w:sz="0" w:space="0" w:color="auto"/>
        <w:right w:val="none" w:sz="0" w:space="0" w:color="auto"/>
      </w:divBdr>
    </w:div>
    <w:div w:id="321666547">
      <w:bodyDiv w:val="1"/>
      <w:marLeft w:val="0"/>
      <w:marRight w:val="0"/>
      <w:marTop w:val="0"/>
      <w:marBottom w:val="0"/>
      <w:divBdr>
        <w:top w:val="none" w:sz="0" w:space="0" w:color="auto"/>
        <w:left w:val="none" w:sz="0" w:space="0" w:color="auto"/>
        <w:bottom w:val="none" w:sz="0" w:space="0" w:color="auto"/>
        <w:right w:val="none" w:sz="0" w:space="0" w:color="auto"/>
      </w:divBdr>
    </w:div>
    <w:div w:id="321782470">
      <w:bodyDiv w:val="1"/>
      <w:marLeft w:val="0"/>
      <w:marRight w:val="0"/>
      <w:marTop w:val="0"/>
      <w:marBottom w:val="0"/>
      <w:divBdr>
        <w:top w:val="none" w:sz="0" w:space="0" w:color="auto"/>
        <w:left w:val="none" w:sz="0" w:space="0" w:color="auto"/>
        <w:bottom w:val="none" w:sz="0" w:space="0" w:color="auto"/>
        <w:right w:val="none" w:sz="0" w:space="0" w:color="auto"/>
      </w:divBdr>
    </w:div>
    <w:div w:id="321783301">
      <w:bodyDiv w:val="1"/>
      <w:marLeft w:val="0"/>
      <w:marRight w:val="0"/>
      <w:marTop w:val="0"/>
      <w:marBottom w:val="0"/>
      <w:divBdr>
        <w:top w:val="none" w:sz="0" w:space="0" w:color="auto"/>
        <w:left w:val="none" w:sz="0" w:space="0" w:color="auto"/>
        <w:bottom w:val="none" w:sz="0" w:space="0" w:color="auto"/>
        <w:right w:val="none" w:sz="0" w:space="0" w:color="auto"/>
      </w:divBdr>
    </w:div>
    <w:div w:id="321784248">
      <w:bodyDiv w:val="1"/>
      <w:marLeft w:val="0"/>
      <w:marRight w:val="0"/>
      <w:marTop w:val="0"/>
      <w:marBottom w:val="0"/>
      <w:divBdr>
        <w:top w:val="none" w:sz="0" w:space="0" w:color="auto"/>
        <w:left w:val="none" w:sz="0" w:space="0" w:color="auto"/>
        <w:bottom w:val="none" w:sz="0" w:space="0" w:color="auto"/>
        <w:right w:val="none" w:sz="0" w:space="0" w:color="auto"/>
      </w:divBdr>
    </w:div>
    <w:div w:id="321814141">
      <w:bodyDiv w:val="1"/>
      <w:marLeft w:val="0"/>
      <w:marRight w:val="0"/>
      <w:marTop w:val="0"/>
      <w:marBottom w:val="0"/>
      <w:divBdr>
        <w:top w:val="none" w:sz="0" w:space="0" w:color="auto"/>
        <w:left w:val="none" w:sz="0" w:space="0" w:color="auto"/>
        <w:bottom w:val="none" w:sz="0" w:space="0" w:color="auto"/>
        <w:right w:val="none" w:sz="0" w:space="0" w:color="auto"/>
      </w:divBdr>
    </w:div>
    <w:div w:id="321857524">
      <w:bodyDiv w:val="1"/>
      <w:marLeft w:val="0"/>
      <w:marRight w:val="0"/>
      <w:marTop w:val="0"/>
      <w:marBottom w:val="0"/>
      <w:divBdr>
        <w:top w:val="none" w:sz="0" w:space="0" w:color="auto"/>
        <w:left w:val="none" w:sz="0" w:space="0" w:color="auto"/>
        <w:bottom w:val="none" w:sz="0" w:space="0" w:color="auto"/>
        <w:right w:val="none" w:sz="0" w:space="0" w:color="auto"/>
      </w:divBdr>
    </w:div>
    <w:div w:id="321928147">
      <w:bodyDiv w:val="1"/>
      <w:marLeft w:val="0"/>
      <w:marRight w:val="0"/>
      <w:marTop w:val="0"/>
      <w:marBottom w:val="0"/>
      <w:divBdr>
        <w:top w:val="none" w:sz="0" w:space="0" w:color="auto"/>
        <w:left w:val="none" w:sz="0" w:space="0" w:color="auto"/>
        <w:bottom w:val="none" w:sz="0" w:space="0" w:color="auto"/>
        <w:right w:val="none" w:sz="0" w:space="0" w:color="auto"/>
      </w:divBdr>
    </w:div>
    <w:div w:id="321929715">
      <w:bodyDiv w:val="1"/>
      <w:marLeft w:val="0"/>
      <w:marRight w:val="0"/>
      <w:marTop w:val="0"/>
      <w:marBottom w:val="0"/>
      <w:divBdr>
        <w:top w:val="none" w:sz="0" w:space="0" w:color="auto"/>
        <w:left w:val="none" w:sz="0" w:space="0" w:color="auto"/>
        <w:bottom w:val="none" w:sz="0" w:space="0" w:color="auto"/>
        <w:right w:val="none" w:sz="0" w:space="0" w:color="auto"/>
      </w:divBdr>
    </w:div>
    <w:div w:id="321934694">
      <w:bodyDiv w:val="1"/>
      <w:marLeft w:val="0"/>
      <w:marRight w:val="0"/>
      <w:marTop w:val="0"/>
      <w:marBottom w:val="0"/>
      <w:divBdr>
        <w:top w:val="none" w:sz="0" w:space="0" w:color="auto"/>
        <w:left w:val="none" w:sz="0" w:space="0" w:color="auto"/>
        <w:bottom w:val="none" w:sz="0" w:space="0" w:color="auto"/>
        <w:right w:val="none" w:sz="0" w:space="0" w:color="auto"/>
      </w:divBdr>
    </w:div>
    <w:div w:id="321936076">
      <w:bodyDiv w:val="1"/>
      <w:marLeft w:val="0"/>
      <w:marRight w:val="0"/>
      <w:marTop w:val="0"/>
      <w:marBottom w:val="0"/>
      <w:divBdr>
        <w:top w:val="none" w:sz="0" w:space="0" w:color="auto"/>
        <w:left w:val="none" w:sz="0" w:space="0" w:color="auto"/>
        <w:bottom w:val="none" w:sz="0" w:space="0" w:color="auto"/>
        <w:right w:val="none" w:sz="0" w:space="0" w:color="auto"/>
      </w:divBdr>
    </w:div>
    <w:div w:id="322004072">
      <w:bodyDiv w:val="1"/>
      <w:marLeft w:val="0"/>
      <w:marRight w:val="0"/>
      <w:marTop w:val="0"/>
      <w:marBottom w:val="0"/>
      <w:divBdr>
        <w:top w:val="none" w:sz="0" w:space="0" w:color="auto"/>
        <w:left w:val="none" w:sz="0" w:space="0" w:color="auto"/>
        <w:bottom w:val="none" w:sz="0" w:space="0" w:color="auto"/>
        <w:right w:val="none" w:sz="0" w:space="0" w:color="auto"/>
      </w:divBdr>
    </w:div>
    <w:div w:id="322008233">
      <w:bodyDiv w:val="1"/>
      <w:marLeft w:val="0"/>
      <w:marRight w:val="0"/>
      <w:marTop w:val="0"/>
      <w:marBottom w:val="0"/>
      <w:divBdr>
        <w:top w:val="none" w:sz="0" w:space="0" w:color="auto"/>
        <w:left w:val="none" w:sz="0" w:space="0" w:color="auto"/>
        <w:bottom w:val="none" w:sz="0" w:space="0" w:color="auto"/>
        <w:right w:val="none" w:sz="0" w:space="0" w:color="auto"/>
      </w:divBdr>
    </w:div>
    <w:div w:id="322009038">
      <w:bodyDiv w:val="1"/>
      <w:marLeft w:val="0"/>
      <w:marRight w:val="0"/>
      <w:marTop w:val="0"/>
      <w:marBottom w:val="0"/>
      <w:divBdr>
        <w:top w:val="none" w:sz="0" w:space="0" w:color="auto"/>
        <w:left w:val="none" w:sz="0" w:space="0" w:color="auto"/>
        <w:bottom w:val="none" w:sz="0" w:space="0" w:color="auto"/>
        <w:right w:val="none" w:sz="0" w:space="0" w:color="auto"/>
      </w:divBdr>
    </w:div>
    <w:div w:id="322009607">
      <w:bodyDiv w:val="1"/>
      <w:marLeft w:val="0"/>
      <w:marRight w:val="0"/>
      <w:marTop w:val="0"/>
      <w:marBottom w:val="0"/>
      <w:divBdr>
        <w:top w:val="none" w:sz="0" w:space="0" w:color="auto"/>
        <w:left w:val="none" w:sz="0" w:space="0" w:color="auto"/>
        <w:bottom w:val="none" w:sz="0" w:space="0" w:color="auto"/>
        <w:right w:val="none" w:sz="0" w:space="0" w:color="auto"/>
      </w:divBdr>
    </w:div>
    <w:div w:id="322048477">
      <w:bodyDiv w:val="1"/>
      <w:marLeft w:val="0"/>
      <w:marRight w:val="0"/>
      <w:marTop w:val="0"/>
      <w:marBottom w:val="0"/>
      <w:divBdr>
        <w:top w:val="none" w:sz="0" w:space="0" w:color="auto"/>
        <w:left w:val="none" w:sz="0" w:space="0" w:color="auto"/>
        <w:bottom w:val="none" w:sz="0" w:space="0" w:color="auto"/>
        <w:right w:val="none" w:sz="0" w:space="0" w:color="auto"/>
      </w:divBdr>
    </w:div>
    <w:div w:id="322053311">
      <w:bodyDiv w:val="1"/>
      <w:marLeft w:val="0"/>
      <w:marRight w:val="0"/>
      <w:marTop w:val="0"/>
      <w:marBottom w:val="0"/>
      <w:divBdr>
        <w:top w:val="none" w:sz="0" w:space="0" w:color="auto"/>
        <w:left w:val="none" w:sz="0" w:space="0" w:color="auto"/>
        <w:bottom w:val="none" w:sz="0" w:space="0" w:color="auto"/>
        <w:right w:val="none" w:sz="0" w:space="0" w:color="auto"/>
      </w:divBdr>
    </w:div>
    <w:div w:id="322121376">
      <w:bodyDiv w:val="1"/>
      <w:marLeft w:val="0"/>
      <w:marRight w:val="0"/>
      <w:marTop w:val="0"/>
      <w:marBottom w:val="0"/>
      <w:divBdr>
        <w:top w:val="none" w:sz="0" w:space="0" w:color="auto"/>
        <w:left w:val="none" w:sz="0" w:space="0" w:color="auto"/>
        <w:bottom w:val="none" w:sz="0" w:space="0" w:color="auto"/>
        <w:right w:val="none" w:sz="0" w:space="0" w:color="auto"/>
      </w:divBdr>
    </w:div>
    <w:div w:id="322121703">
      <w:bodyDiv w:val="1"/>
      <w:marLeft w:val="0"/>
      <w:marRight w:val="0"/>
      <w:marTop w:val="0"/>
      <w:marBottom w:val="0"/>
      <w:divBdr>
        <w:top w:val="none" w:sz="0" w:space="0" w:color="auto"/>
        <w:left w:val="none" w:sz="0" w:space="0" w:color="auto"/>
        <w:bottom w:val="none" w:sz="0" w:space="0" w:color="auto"/>
        <w:right w:val="none" w:sz="0" w:space="0" w:color="auto"/>
      </w:divBdr>
    </w:div>
    <w:div w:id="322123166">
      <w:bodyDiv w:val="1"/>
      <w:marLeft w:val="0"/>
      <w:marRight w:val="0"/>
      <w:marTop w:val="0"/>
      <w:marBottom w:val="0"/>
      <w:divBdr>
        <w:top w:val="none" w:sz="0" w:space="0" w:color="auto"/>
        <w:left w:val="none" w:sz="0" w:space="0" w:color="auto"/>
        <w:bottom w:val="none" w:sz="0" w:space="0" w:color="auto"/>
        <w:right w:val="none" w:sz="0" w:space="0" w:color="auto"/>
      </w:divBdr>
    </w:div>
    <w:div w:id="322125786">
      <w:bodyDiv w:val="1"/>
      <w:marLeft w:val="0"/>
      <w:marRight w:val="0"/>
      <w:marTop w:val="0"/>
      <w:marBottom w:val="0"/>
      <w:divBdr>
        <w:top w:val="none" w:sz="0" w:space="0" w:color="auto"/>
        <w:left w:val="none" w:sz="0" w:space="0" w:color="auto"/>
        <w:bottom w:val="none" w:sz="0" w:space="0" w:color="auto"/>
        <w:right w:val="none" w:sz="0" w:space="0" w:color="auto"/>
      </w:divBdr>
    </w:div>
    <w:div w:id="322126175">
      <w:bodyDiv w:val="1"/>
      <w:marLeft w:val="0"/>
      <w:marRight w:val="0"/>
      <w:marTop w:val="0"/>
      <w:marBottom w:val="0"/>
      <w:divBdr>
        <w:top w:val="none" w:sz="0" w:space="0" w:color="auto"/>
        <w:left w:val="none" w:sz="0" w:space="0" w:color="auto"/>
        <w:bottom w:val="none" w:sz="0" w:space="0" w:color="auto"/>
        <w:right w:val="none" w:sz="0" w:space="0" w:color="auto"/>
      </w:divBdr>
    </w:div>
    <w:div w:id="322126915">
      <w:bodyDiv w:val="1"/>
      <w:marLeft w:val="0"/>
      <w:marRight w:val="0"/>
      <w:marTop w:val="0"/>
      <w:marBottom w:val="0"/>
      <w:divBdr>
        <w:top w:val="none" w:sz="0" w:space="0" w:color="auto"/>
        <w:left w:val="none" w:sz="0" w:space="0" w:color="auto"/>
        <w:bottom w:val="none" w:sz="0" w:space="0" w:color="auto"/>
        <w:right w:val="none" w:sz="0" w:space="0" w:color="auto"/>
      </w:divBdr>
    </w:div>
    <w:div w:id="322127473">
      <w:bodyDiv w:val="1"/>
      <w:marLeft w:val="0"/>
      <w:marRight w:val="0"/>
      <w:marTop w:val="0"/>
      <w:marBottom w:val="0"/>
      <w:divBdr>
        <w:top w:val="none" w:sz="0" w:space="0" w:color="auto"/>
        <w:left w:val="none" w:sz="0" w:space="0" w:color="auto"/>
        <w:bottom w:val="none" w:sz="0" w:space="0" w:color="auto"/>
        <w:right w:val="none" w:sz="0" w:space="0" w:color="auto"/>
      </w:divBdr>
    </w:div>
    <w:div w:id="322196744">
      <w:bodyDiv w:val="1"/>
      <w:marLeft w:val="0"/>
      <w:marRight w:val="0"/>
      <w:marTop w:val="0"/>
      <w:marBottom w:val="0"/>
      <w:divBdr>
        <w:top w:val="none" w:sz="0" w:space="0" w:color="auto"/>
        <w:left w:val="none" w:sz="0" w:space="0" w:color="auto"/>
        <w:bottom w:val="none" w:sz="0" w:space="0" w:color="auto"/>
        <w:right w:val="none" w:sz="0" w:space="0" w:color="auto"/>
      </w:divBdr>
    </w:div>
    <w:div w:id="322198587">
      <w:bodyDiv w:val="1"/>
      <w:marLeft w:val="0"/>
      <w:marRight w:val="0"/>
      <w:marTop w:val="0"/>
      <w:marBottom w:val="0"/>
      <w:divBdr>
        <w:top w:val="none" w:sz="0" w:space="0" w:color="auto"/>
        <w:left w:val="none" w:sz="0" w:space="0" w:color="auto"/>
        <w:bottom w:val="none" w:sz="0" w:space="0" w:color="auto"/>
        <w:right w:val="none" w:sz="0" w:space="0" w:color="auto"/>
      </w:divBdr>
    </w:div>
    <w:div w:id="322200346">
      <w:bodyDiv w:val="1"/>
      <w:marLeft w:val="0"/>
      <w:marRight w:val="0"/>
      <w:marTop w:val="0"/>
      <w:marBottom w:val="0"/>
      <w:divBdr>
        <w:top w:val="none" w:sz="0" w:space="0" w:color="auto"/>
        <w:left w:val="none" w:sz="0" w:space="0" w:color="auto"/>
        <w:bottom w:val="none" w:sz="0" w:space="0" w:color="auto"/>
        <w:right w:val="none" w:sz="0" w:space="0" w:color="auto"/>
      </w:divBdr>
    </w:div>
    <w:div w:id="322240581">
      <w:bodyDiv w:val="1"/>
      <w:marLeft w:val="0"/>
      <w:marRight w:val="0"/>
      <w:marTop w:val="0"/>
      <w:marBottom w:val="0"/>
      <w:divBdr>
        <w:top w:val="none" w:sz="0" w:space="0" w:color="auto"/>
        <w:left w:val="none" w:sz="0" w:space="0" w:color="auto"/>
        <w:bottom w:val="none" w:sz="0" w:space="0" w:color="auto"/>
        <w:right w:val="none" w:sz="0" w:space="0" w:color="auto"/>
      </w:divBdr>
    </w:div>
    <w:div w:id="322241527">
      <w:bodyDiv w:val="1"/>
      <w:marLeft w:val="0"/>
      <w:marRight w:val="0"/>
      <w:marTop w:val="0"/>
      <w:marBottom w:val="0"/>
      <w:divBdr>
        <w:top w:val="none" w:sz="0" w:space="0" w:color="auto"/>
        <w:left w:val="none" w:sz="0" w:space="0" w:color="auto"/>
        <w:bottom w:val="none" w:sz="0" w:space="0" w:color="auto"/>
        <w:right w:val="none" w:sz="0" w:space="0" w:color="auto"/>
      </w:divBdr>
    </w:div>
    <w:div w:id="322245944">
      <w:bodyDiv w:val="1"/>
      <w:marLeft w:val="0"/>
      <w:marRight w:val="0"/>
      <w:marTop w:val="0"/>
      <w:marBottom w:val="0"/>
      <w:divBdr>
        <w:top w:val="none" w:sz="0" w:space="0" w:color="auto"/>
        <w:left w:val="none" w:sz="0" w:space="0" w:color="auto"/>
        <w:bottom w:val="none" w:sz="0" w:space="0" w:color="auto"/>
        <w:right w:val="none" w:sz="0" w:space="0" w:color="auto"/>
      </w:divBdr>
    </w:div>
    <w:div w:id="322271820">
      <w:bodyDiv w:val="1"/>
      <w:marLeft w:val="0"/>
      <w:marRight w:val="0"/>
      <w:marTop w:val="0"/>
      <w:marBottom w:val="0"/>
      <w:divBdr>
        <w:top w:val="none" w:sz="0" w:space="0" w:color="auto"/>
        <w:left w:val="none" w:sz="0" w:space="0" w:color="auto"/>
        <w:bottom w:val="none" w:sz="0" w:space="0" w:color="auto"/>
        <w:right w:val="none" w:sz="0" w:space="0" w:color="auto"/>
      </w:divBdr>
    </w:div>
    <w:div w:id="322316320">
      <w:bodyDiv w:val="1"/>
      <w:marLeft w:val="0"/>
      <w:marRight w:val="0"/>
      <w:marTop w:val="0"/>
      <w:marBottom w:val="0"/>
      <w:divBdr>
        <w:top w:val="none" w:sz="0" w:space="0" w:color="auto"/>
        <w:left w:val="none" w:sz="0" w:space="0" w:color="auto"/>
        <w:bottom w:val="none" w:sz="0" w:space="0" w:color="auto"/>
        <w:right w:val="none" w:sz="0" w:space="0" w:color="auto"/>
      </w:divBdr>
    </w:div>
    <w:div w:id="322317391">
      <w:bodyDiv w:val="1"/>
      <w:marLeft w:val="0"/>
      <w:marRight w:val="0"/>
      <w:marTop w:val="0"/>
      <w:marBottom w:val="0"/>
      <w:divBdr>
        <w:top w:val="none" w:sz="0" w:space="0" w:color="auto"/>
        <w:left w:val="none" w:sz="0" w:space="0" w:color="auto"/>
        <w:bottom w:val="none" w:sz="0" w:space="0" w:color="auto"/>
        <w:right w:val="none" w:sz="0" w:space="0" w:color="auto"/>
      </w:divBdr>
    </w:div>
    <w:div w:id="322317449">
      <w:bodyDiv w:val="1"/>
      <w:marLeft w:val="0"/>
      <w:marRight w:val="0"/>
      <w:marTop w:val="0"/>
      <w:marBottom w:val="0"/>
      <w:divBdr>
        <w:top w:val="none" w:sz="0" w:space="0" w:color="auto"/>
        <w:left w:val="none" w:sz="0" w:space="0" w:color="auto"/>
        <w:bottom w:val="none" w:sz="0" w:space="0" w:color="auto"/>
        <w:right w:val="none" w:sz="0" w:space="0" w:color="auto"/>
      </w:divBdr>
    </w:div>
    <w:div w:id="322318000">
      <w:bodyDiv w:val="1"/>
      <w:marLeft w:val="0"/>
      <w:marRight w:val="0"/>
      <w:marTop w:val="0"/>
      <w:marBottom w:val="0"/>
      <w:divBdr>
        <w:top w:val="none" w:sz="0" w:space="0" w:color="auto"/>
        <w:left w:val="none" w:sz="0" w:space="0" w:color="auto"/>
        <w:bottom w:val="none" w:sz="0" w:space="0" w:color="auto"/>
        <w:right w:val="none" w:sz="0" w:space="0" w:color="auto"/>
      </w:divBdr>
    </w:div>
    <w:div w:id="322318975">
      <w:bodyDiv w:val="1"/>
      <w:marLeft w:val="0"/>
      <w:marRight w:val="0"/>
      <w:marTop w:val="0"/>
      <w:marBottom w:val="0"/>
      <w:divBdr>
        <w:top w:val="none" w:sz="0" w:space="0" w:color="auto"/>
        <w:left w:val="none" w:sz="0" w:space="0" w:color="auto"/>
        <w:bottom w:val="none" w:sz="0" w:space="0" w:color="auto"/>
        <w:right w:val="none" w:sz="0" w:space="0" w:color="auto"/>
      </w:divBdr>
    </w:div>
    <w:div w:id="322320835">
      <w:bodyDiv w:val="1"/>
      <w:marLeft w:val="0"/>
      <w:marRight w:val="0"/>
      <w:marTop w:val="0"/>
      <w:marBottom w:val="0"/>
      <w:divBdr>
        <w:top w:val="none" w:sz="0" w:space="0" w:color="auto"/>
        <w:left w:val="none" w:sz="0" w:space="0" w:color="auto"/>
        <w:bottom w:val="none" w:sz="0" w:space="0" w:color="auto"/>
        <w:right w:val="none" w:sz="0" w:space="0" w:color="auto"/>
      </w:divBdr>
    </w:div>
    <w:div w:id="322321067">
      <w:bodyDiv w:val="1"/>
      <w:marLeft w:val="0"/>
      <w:marRight w:val="0"/>
      <w:marTop w:val="0"/>
      <w:marBottom w:val="0"/>
      <w:divBdr>
        <w:top w:val="none" w:sz="0" w:space="0" w:color="auto"/>
        <w:left w:val="none" w:sz="0" w:space="0" w:color="auto"/>
        <w:bottom w:val="none" w:sz="0" w:space="0" w:color="auto"/>
        <w:right w:val="none" w:sz="0" w:space="0" w:color="auto"/>
      </w:divBdr>
    </w:div>
    <w:div w:id="322390873">
      <w:bodyDiv w:val="1"/>
      <w:marLeft w:val="0"/>
      <w:marRight w:val="0"/>
      <w:marTop w:val="0"/>
      <w:marBottom w:val="0"/>
      <w:divBdr>
        <w:top w:val="none" w:sz="0" w:space="0" w:color="auto"/>
        <w:left w:val="none" w:sz="0" w:space="0" w:color="auto"/>
        <w:bottom w:val="none" w:sz="0" w:space="0" w:color="auto"/>
        <w:right w:val="none" w:sz="0" w:space="0" w:color="auto"/>
      </w:divBdr>
    </w:div>
    <w:div w:id="322392936">
      <w:bodyDiv w:val="1"/>
      <w:marLeft w:val="0"/>
      <w:marRight w:val="0"/>
      <w:marTop w:val="0"/>
      <w:marBottom w:val="0"/>
      <w:divBdr>
        <w:top w:val="none" w:sz="0" w:space="0" w:color="auto"/>
        <w:left w:val="none" w:sz="0" w:space="0" w:color="auto"/>
        <w:bottom w:val="none" w:sz="0" w:space="0" w:color="auto"/>
        <w:right w:val="none" w:sz="0" w:space="0" w:color="auto"/>
      </w:divBdr>
    </w:div>
    <w:div w:id="322398969">
      <w:bodyDiv w:val="1"/>
      <w:marLeft w:val="0"/>
      <w:marRight w:val="0"/>
      <w:marTop w:val="0"/>
      <w:marBottom w:val="0"/>
      <w:divBdr>
        <w:top w:val="none" w:sz="0" w:space="0" w:color="auto"/>
        <w:left w:val="none" w:sz="0" w:space="0" w:color="auto"/>
        <w:bottom w:val="none" w:sz="0" w:space="0" w:color="auto"/>
        <w:right w:val="none" w:sz="0" w:space="0" w:color="auto"/>
      </w:divBdr>
    </w:div>
    <w:div w:id="322509042">
      <w:bodyDiv w:val="1"/>
      <w:marLeft w:val="0"/>
      <w:marRight w:val="0"/>
      <w:marTop w:val="0"/>
      <w:marBottom w:val="0"/>
      <w:divBdr>
        <w:top w:val="none" w:sz="0" w:space="0" w:color="auto"/>
        <w:left w:val="none" w:sz="0" w:space="0" w:color="auto"/>
        <w:bottom w:val="none" w:sz="0" w:space="0" w:color="auto"/>
        <w:right w:val="none" w:sz="0" w:space="0" w:color="auto"/>
      </w:divBdr>
    </w:div>
    <w:div w:id="322510132">
      <w:bodyDiv w:val="1"/>
      <w:marLeft w:val="0"/>
      <w:marRight w:val="0"/>
      <w:marTop w:val="0"/>
      <w:marBottom w:val="0"/>
      <w:divBdr>
        <w:top w:val="none" w:sz="0" w:space="0" w:color="auto"/>
        <w:left w:val="none" w:sz="0" w:space="0" w:color="auto"/>
        <w:bottom w:val="none" w:sz="0" w:space="0" w:color="auto"/>
        <w:right w:val="none" w:sz="0" w:space="0" w:color="auto"/>
      </w:divBdr>
    </w:div>
    <w:div w:id="322510570">
      <w:bodyDiv w:val="1"/>
      <w:marLeft w:val="0"/>
      <w:marRight w:val="0"/>
      <w:marTop w:val="0"/>
      <w:marBottom w:val="0"/>
      <w:divBdr>
        <w:top w:val="none" w:sz="0" w:space="0" w:color="auto"/>
        <w:left w:val="none" w:sz="0" w:space="0" w:color="auto"/>
        <w:bottom w:val="none" w:sz="0" w:space="0" w:color="auto"/>
        <w:right w:val="none" w:sz="0" w:space="0" w:color="auto"/>
      </w:divBdr>
    </w:div>
    <w:div w:id="322511181">
      <w:bodyDiv w:val="1"/>
      <w:marLeft w:val="0"/>
      <w:marRight w:val="0"/>
      <w:marTop w:val="0"/>
      <w:marBottom w:val="0"/>
      <w:divBdr>
        <w:top w:val="none" w:sz="0" w:space="0" w:color="auto"/>
        <w:left w:val="none" w:sz="0" w:space="0" w:color="auto"/>
        <w:bottom w:val="none" w:sz="0" w:space="0" w:color="auto"/>
        <w:right w:val="none" w:sz="0" w:space="0" w:color="auto"/>
      </w:divBdr>
    </w:div>
    <w:div w:id="322513173">
      <w:bodyDiv w:val="1"/>
      <w:marLeft w:val="0"/>
      <w:marRight w:val="0"/>
      <w:marTop w:val="0"/>
      <w:marBottom w:val="0"/>
      <w:divBdr>
        <w:top w:val="none" w:sz="0" w:space="0" w:color="auto"/>
        <w:left w:val="none" w:sz="0" w:space="0" w:color="auto"/>
        <w:bottom w:val="none" w:sz="0" w:space="0" w:color="auto"/>
        <w:right w:val="none" w:sz="0" w:space="0" w:color="auto"/>
      </w:divBdr>
    </w:div>
    <w:div w:id="322513349">
      <w:bodyDiv w:val="1"/>
      <w:marLeft w:val="0"/>
      <w:marRight w:val="0"/>
      <w:marTop w:val="0"/>
      <w:marBottom w:val="0"/>
      <w:divBdr>
        <w:top w:val="none" w:sz="0" w:space="0" w:color="auto"/>
        <w:left w:val="none" w:sz="0" w:space="0" w:color="auto"/>
        <w:bottom w:val="none" w:sz="0" w:space="0" w:color="auto"/>
        <w:right w:val="none" w:sz="0" w:space="0" w:color="auto"/>
      </w:divBdr>
    </w:div>
    <w:div w:id="322513508">
      <w:bodyDiv w:val="1"/>
      <w:marLeft w:val="0"/>
      <w:marRight w:val="0"/>
      <w:marTop w:val="0"/>
      <w:marBottom w:val="0"/>
      <w:divBdr>
        <w:top w:val="none" w:sz="0" w:space="0" w:color="auto"/>
        <w:left w:val="none" w:sz="0" w:space="0" w:color="auto"/>
        <w:bottom w:val="none" w:sz="0" w:space="0" w:color="auto"/>
        <w:right w:val="none" w:sz="0" w:space="0" w:color="auto"/>
      </w:divBdr>
    </w:div>
    <w:div w:id="322513937">
      <w:bodyDiv w:val="1"/>
      <w:marLeft w:val="0"/>
      <w:marRight w:val="0"/>
      <w:marTop w:val="0"/>
      <w:marBottom w:val="0"/>
      <w:divBdr>
        <w:top w:val="none" w:sz="0" w:space="0" w:color="auto"/>
        <w:left w:val="none" w:sz="0" w:space="0" w:color="auto"/>
        <w:bottom w:val="none" w:sz="0" w:space="0" w:color="auto"/>
        <w:right w:val="none" w:sz="0" w:space="0" w:color="auto"/>
      </w:divBdr>
    </w:div>
    <w:div w:id="322514411">
      <w:bodyDiv w:val="1"/>
      <w:marLeft w:val="0"/>
      <w:marRight w:val="0"/>
      <w:marTop w:val="0"/>
      <w:marBottom w:val="0"/>
      <w:divBdr>
        <w:top w:val="none" w:sz="0" w:space="0" w:color="auto"/>
        <w:left w:val="none" w:sz="0" w:space="0" w:color="auto"/>
        <w:bottom w:val="none" w:sz="0" w:space="0" w:color="auto"/>
        <w:right w:val="none" w:sz="0" w:space="0" w:color="auto"/>
      </w:divBdr>
    </w:div>
    <w:div w:id="322584295">
      <w:bodyDiv w:val="1"/>
      <w:marLeft w:val="0"/>
      <w:marRight w:val="0"/>
      <w:marTop w:val="0"/>
      <w:marBottom w:val="0"/>
      <w:divBdr>
        <w:top w:val="none" w:sz="0" w:space="0" w:color="auto"/>
        <w:left w:val="none" w:sz="0" w:space="0" w:color="auto"/>
        <w:bottom w:val="none" w:sz="0" w:space="0" w:color="auto"/>
        <w:right w:val="none" w:sz="0" w:space="0" w:color="auto"/>
      </w:divBdr>
    </w:div>
    <w:div w:id="322587520">
      <w:bodyDiv w:val="1"/>
      <w:marLeft w:val="0"/>
      <w:marRight w:val="0"/>
      <w:marTop w:val="0"/>
      <w:marBottom w:val="0"/>
      <w:divBdr>
        <w:top w:val="none" w:sz="0" w:space="0" w:color="auto"/>
        <w:left w:val="none" w:sz="0" w:space="0" w:color="auto"/>
        <w:bottom w:val="none" w:sz="0" w:space="0" w:color="auto"/>
        <w:right w:val="none" w:sz="0" w:space="0" w:color="auto"/>
      </w:divBdr>
    </w:div>
    <w:div w:id="322591505">
      <w:bodyDiv w:val="1"/>
      <w:marLeft w:val="0"/>
      <w:marRight w:val="0"/>
      <w:marTop w:val="0"/>
      <w:marBottom w:val="0"/>
      <w:divBdr>
        <w:top w:val="none" w:sz="0" w:space="0" w:color="auto"/>
        <w:left w:val="none" w:sz="0" w:space="0" w:color="auto"/>
        <w:bottom w:val="none" w:sz="0" w:space="0" w:color="auto"/>
        <w:right w:val="none" w:sz="0" w:space="0" w:color="auto"/>
      </w:divBdr>
    </w:div>
    <w:div w:id="322592296">
      <w:bodyDiv w:val="1"/>
      <w:marLeft w:val="0"/>
      <w:marRight w:val="0"/>
      <w:marTop w:val="0"/>
      <w:marBottom w:val="0"/>
      <w:divBdr>
        <w:top w:val="none" w:sz="0" w:space="0" w:color="auto"/>
        <w:left w:val="none" w:sz="0" w:space="0" w:color="auto"/>
        <w:bottom w:val="none" w:sz="0" w:space="0" w:color="auto"/>
        <w:right w:val="none" w:sz="0" w:space="0" w:color="auto"/>
      </w:divBdr>
    </w:div>
    <w:div w:id="322633960">
      <w:bodyDiv w:val="1"/>
      <w:marLeft w:val="0"/>
      <w:marRight w:val="0"/>
      <w:marTop w:val="0"/>
      <w:marBottom w:val="0"/>
      <w:divBdr>
        <w:top w:val="none" w:sz="0" w:space="0" w:color="auto"/>
        <w:left w:val="none" w:sz="0" w:space="0" w:color="auto"/>
        <w:bottom w:val="none" w:sz="0" w:space="0" w:color="auto"/>
        <w:right w:val="none" w:sz="0" w:space="0" w:color="auto"/>
      </w:divBdr>
    </w:div>
    <w:div w:id="322659381">
      <w:bodyDiv w:val="1"/>
      <w:marLeft w:val="0"/>
      <w:marRight w:val="0"/>
      <w:marTop w:val="0"/>
      <w:marBottom w:val="0"/>
      <w:divBdr>
        <w:top w:val="none" w:sz="0" w:space="0" w:color="auto"/>
        <w:left w:val="none" w:sz="0" w:space="0" w:color="auto"/>
        <w:bottom w:val="none" w:sz="0" w:space="0" w:color="auto"/>
        <w:right w:val="none" w:sz="0" w:space="0" w:color="auto"/>
      </w:divBdr>
    </w:div>
    <w:div w:id="322662710">
      <w:bodyDiv w:val="1"/>
      <w:marLeft w:val="0"/>
      <w:marRight w:val="0"/>
      <w:marTop w:val="0"/>
      <w:marBottom w:val="0"/>
      <w:divBdr>
        <w:top w:val="none" w:sz="0" w:space="0" w:color="auto"/>
        <w:left w:val="none" w:sz="0" w:space="0" w:color="auto"/>
        <w:bottom w:val="none" w:sz="0" w:space="0" w:color="auto"/>
        <w:right w:val="none" w:sz="0" w:space="0" w:color="auto"/>
      </w:divBdr>
    </w:div>
    <w:div w:id="322666242">
      <w:bodyDiv w:val="1"/>
      <w:marLeft w:val="0"/>
      <w:marRight w:val="0"/>
      <w:marTop w:val="0"/>
      <w:marBottom w:val="0"/>
      <w:divBdr>
        <w:top w:val="none" w:sz="0" w:space="0" w:color="auto"/>
        <w:left w:val="none" w:sz="0" w:space="0" w:color="auto"/>
        <w:bottom w:val="none" w:sz="0" w:space="0" w:color="auto"/>
        <w:right w:val="none" w:sz="0" w:space="0" w:color="auto"/>
      </w:divBdr>
    </w:div>
    <w:div w:id="322704757">
      <w:bodyDiv w:val="1"/>
      <w:marLeft w:val="0"/>
      <w:marRight w:val="0"/>
      <w:marTop w:val="0"/>
      <w:marBottom w:val="0"/>
      <w:divBdr>
        <w:top w:val="none" w:sz="0" w:space="0" w:color="auto"/>
        <w:left w:val="none" w:sz="0" w:space="0" w:color="auto"/>
        <w:bottom w:val="none" w:sz="0" w:space="0" w:color="auto"/>
        <w:right w:val="none" w:sz="0" w:space="0" w:color="auto"/>
      </w:divBdr>
    </w:div>
    <w:div w:id="322705255">
      <w:bodyDiv w:val="1"/>
      <w:marLeft w:val="0"/>
      <w:marRight w:val="0"/>
      <w:marTop w:val="0"/>
      <w:marBottom w:val="0"/>
      <w:divBdr>
        <w:top w:val="none" w:sz="0" w:space="0" w:color="auto"/>
        <w:left w:val="none" w:sz="0" w:space="0" w:color="auto"/>
        <w:bottom w:val="none" w:sz="0" w:space="0" w:color="auto"/>
        <w:right w:val="none" w:sz="0" w:space="0" w:color="auto"/>
      </w:divBdr>
    </w:div>
    <w:div w:id="322705273">
      <w:bodyDiv w:val="1"/>
      <w:marLeft w:val="0"/>
      <w:marRight w:val="0"/>
      <w:marTop w:val="0"/>
      <w:marBottom w:val="0"/>
      <w:divBdr>
        <w:top w:val="none" w:sz="0" w:space="0" w:color="auto"/>
        <w:left w:val="none" w:sz="0" w:space="0" w:color="auto"/>
        <w:bottom w:val="none" w:sz="0" w:space="0" w:color="auto"/>
        <w:right w:val="none" w:sz="0" w:space="0" w:color="auto"/>
      </w:divBdr>
    </w:div>
    <w:div w:id="322706357">
      <w:bodyDiv w:val="1"/>
      <w:marLeft w:val="0"/>
      <w:marRight w:val="0"/>
      <w:marTop w:val="0"/>
      <w:marBottom w:val="0"/>
      <w:divBdr>
        <w:top w:val="none" w:sz="0" w:space="0" w:color="auto"/>
        <w:left w:val="none" w:sz="0" w:space="0" w:color="auto"/>
        <w:bottom w:val="none" w:sz="0" w:space="0" w:color="auto"/>
        <w:right w:val="none" w:sz="0" w:space="0" w:color="auto"/>
      </w:divBdr>
    </w:div>
    <w:div w:id="322709045">
      <w:bodyDiv w:val="1"/>
      <w:marLeft w:val="0"/>
      <w:marRight w:val="0"/>
      <w:marTop w:val="0"/>
      <w:marBottom w:val="0"/>
      <w:divBdr>
        <w:top w:val="none" w:sz="0" w:space="0" w:color="auto"/>
        <w:left w:val="none" w:sz="0" w:space="0" w:color="auto"/>
        <w:bottom w:val="none" w:sz="0" w:space="0" w:color="auto"/>
        <w:right w:val="none" w:sz="0" w:space="0" w:color="auto"/>
      </w:divBdr>
    </w:div>
    <w:div w:id="322779006">
      <w:bodyDiv w:val="1"/>
      <w:marLeft w:val="0"/>
      <w:marRight w:val="0"/>
      <w:marTop w:val="0"/>
      <w:marBottom w:val="0"/>
      <w:divBdr>
        <w:top w:val="none" w:sz="0" w:space="0" w:color="auto"/>
        <w:left w:val="none" w:sz="0" w:space="0" w:color="auto"/>
        <w:bottom w:val="none" w:sz="0" w:space="0" w:color="auto"/>
        <w:right w:val="none" w:sz="0" w:space="0" w:color="auto"/>
      </w:divBdr>
    </w:div>
    <w:div w:id="322780918">
      <w:bodyDiv w:val="1"/>
      <w:marLeft w:val="0"/>
      <w:marRight w:val="0"/>
      <w:marTop w:val="0"/>
      <w:marBottom w:val="0"/>
      <w:divBdr>
        <w:top w:val="none" w:sz="0" w:space="0" w:color="auto"/>
        <w:left w:val="none" w:sz="0" w:space="0" w:color="auto"/>
        <w:bottom w:val="none" w:sz="0" w:space="0" w:color="auto"/>
        <w:right w:val="none" w:sz="0" w:space="0" w:color="auto"/>
      </w:divBdr>
    </w:div>
    <w:div w:id="322781657">
      <w:bodyDiv w:val="1"/>
      <w:marLeft w:val="0"/>
      <w:marRight w:val="0"/>
      <w:marTop w:val="0"/>
      <w:marBottom w:val="0"/>
      <w:divBdr>
        <w:top w:val="none" w:sz="0" w:space="0" w:color="auto"/>
        <w:left w:val="none" w:sz="0" w:space="0" w:color="auto"/>
        <w:bottom w:val="none" w:sz="0" w:space="0" w:color="auto"/>
        <w:right w:val="none" w:sz="0" w:space="0" w:color="auto"/>
      </w:divBdr>
    </w:div>
    <w:div w:id="322781723">
      <w:bodyDiv w:val="1"/>
      <w:marLeft w:val="0"/>
      <w:marRight w:val="0"/>
      <w:marTop w:val="0"/>
      <w:marBottom w:val="0"/>
      <w:divBdr>
        <w:top w:val="none" w:sz="0" w:space="0" w:color="auto"/>
        <w:left w:val="none" w:sz="0" w:space="0" w:color="auto"/>
        <w:bottom w:val="none" w:sz="0" w:space="0" w:color="auto"/>
        <w:right w:val="none" w:sz="0" w:space="0" w:color="auto"/>
      </w:divBdr>
    </w:div>
    <w:div w:id="322782539">
      <w:bodyDiv w:val="1"/>
      <w:marLeft w:val="0"/>
      <w:marRight w:val="0"/>
      <w:marTop w:val="0"/>
      <w:marBottom w:val="0"/>
      <w:divBdr>
        <w:top w:val="none" w:sz="0" w:space="0" w:color="auto"/>
        <w:left w:val="none" w:sz="0" w:space="0" w:color="auto"/>
        <w:bottom w:val="none" w:sz="0" w:space="0" w:color="auto"/>
        <w:right w:val="none" w:sz="0" w:space="0" w:color="auto"/>
      </w:divBdr>
    </w:div>
    <w:div w:id="322852111">
      <w:bodyDiv w:val="1"/>
      <w:marLeft w:val="0"/>
      <w:marRight w:val="0"/>
      <w:marTop w:val="0"/>
      <w:marBottom w:val="0"/>
      <w:divBdr>
        <w:top w:val="none" w:sz="0" w:space="0" w:color="auto"/>
        <w:left w:val="none" w:sz="0" w:space="0" w:color="auto"/>
        <w:bottom w:val="none" w:sz="0" w:space="0" w:color="auto"/>
        <w:right w:val="none" w:sz="0" w:space="0" w:color="auto"/>
      </w:divBdr>
    </w:div>
    <w:div w:id="322854653">
      <w:bodyDiv w:val="1"/>
      <w:marLeft w:val="0"/>
      <w:marRight w:val="0"/>
      <w:marTop w:val="0"/>
      <w:marBottom w:val="0"/>
      <w:divBdr>
        <w:top w:val="none" w:sz="0" w:space="0" w:color="auto"/>
        <w:left w:val="none" w:sz="0" w:space="0" w:color="auto"/>
        <w:bottom w:val="none" w:sz="0" w:space="0" w:color="auto"/>
        <w:right w:val="none" w:sz="0" w:space="0" w:color="auto"/>
      </w:divBdr>
    </w:div>
    <w:div w:id="322857817">
      <w:bodyDiv w:val="1"/>
      <w:marLeft w:val="0"/>
      <w:marRight w:val="0"/>
      <w:marTop w:val="0"/>
      <w:marBottom w:val="0"/>
      <w:divBdr>
        <w:top w:val="none" w:sz="0" w:space="0" w:color="auto"/>
        <w:left w:val="none" w:sz="0" w:space="0" w:color="auto"/>
        <w:bottom w:val="none" w:sz="0" w:space="0" w:color="auto"/>
        <w:right w:val="none" w:sz="0" w:space="0" w:color="auto"/>
      </w:divBdr>
    </w:div>
    <w:div w:id="322858902">
      <w:bodyDiv w:val="1"/>
      <w:marLeft w:val="0"/>
      <w:marRight w:val="0"/>
      <w:marTop w:val="0"/>
      <w:marBottom w:val="0"/>
      <w:divBdr>
        <w:top w:val="none" w:sz="0" w:space="0" w:color="auto"/>
        <w:left w:val="none" w:sz="0" w:space="0" w:color="auto"/>
        <w:bottom w:val="none" w:sz="0" w:space="0" w:color="auto"/>
        <w:right w:val="none" w:sz="0" w:space="0" w:color="auto"/>
      </w:divBdr>
    </w:div>
    <w:div w:id="322859075">
      <w:bodyDiv w:val="1"/>
      <w:marLeft w:val="0"/>
      <w:marRight w:val="0"/>
      <w:marTop w:val="0"/>
      <w:marBottom w:val="0"/>
      <w:divBdr>
        <w:top w:val="none" w:sz="0" w:space="0" w:color="auto"/>
        <w:left w:val="none" w:sz="0" w:space="0" w:color="auto"/>
        <w:bottom w:val="none" w:sz="0" w:space="0" w:color="auto"/>
        <w:right w:val="none" w:sz="0" w:space="0" w:color="auto"/>
      </w:divBdr>
    </w:div>
    <w:div w:id="322861043">
      <w:bodyDiv w:val="1"/>
      <w:marLeft w:val="0"/>
      <w:marRight w:val="0"/>
      <w:marTop w:val="0"/>
      <w:marBottom w:val="0"/>
      <w:divBdr>
        <w:top w:val="none" w:sz="0" w:space="0" w:color="auto"/>
        <w:left w:val="none" w:sz="0" w:space="0" w:color="auto"/>
        <w:bottom w:val="none" w:sz="0" w:space="0" w:color="auto"/>
        <w:right w:val="none" w:sz="0" w:space="0" w:color="auto"/>
      </w:divBdr>
    </w:div>
    <w:div w:id="322898766">
      <w:bodyDiv w:val="1"/>
      <w:marLeft w:val="0"/>
      <w:marRight w:val="0"/>
      <w:marTop w:val="0"/>
      <w:marBottom w:val="0"/>
      <w:divBdr>
        <w:top w:val="none" w:sz="0" w:space="0" w:color="auto"/>
        <w:left w:val="none" w:sz="0" w:space="0" w:color="auto"/>
        <w:bottom w:val="none" w:sz="0" w:space="0" w:color="auto"/>
        <w:right w:val="none" w:sz="0" w:space="0" w:color="auto"/>
      </w:divBdr>
    </w:div>
    <w:div w:id="322900371">
      <w:bodyDiv w:val="1"/>
      <w:marLeft w:val="0"/>
      <w:marRight w:val="0"/>
      <w:marTop w:val="0"/>
      <w:marBottom w:val="0"/>
      <w:divBdr>
        <w:top w:val="none" w:sz="0" w:space="0" w:color="auto"/>
        <w:left w:val="none" w:sz="0" w:space="0" w:color="auto"/>
        <w:bottom w:val="none" w:sz="0" w:space="0" w:color="auto"/>
        <w:right w:val="none" w:sz="0" w:space="0" w:color="auto"/>
      </w:divBdr>
    </w:div>
    <w:div w:id="322902135">
      <w:bodyDiv w:val="1"/>
      <w:marLeft w:val="0"/>
      <w:marRight w:val="0"/>
      <w:marTop w:val="0"/>
      <w:marBottom w:val="0"/>
      <w:divBdr>
        <w:top w:val="none" w:sz="0" w:space="0" w:color="auto"/>
        <w:left w:val="none" w:sz="0" w:space="0" w:color="auto"/>
        <w:bottom w:val="none" w:sz="0" w:space="0" w:color="auto"/>
        <w:right w:val="none" w:sz="0" w:space="0" w:color="auto"/>
      </w:divBdr>
    </w:div>
    <w:div w:id="322970648">
      <w:bodyDiv w:val="1"/>
      <w:marLeft w:val="0"/>
      <w:marRight w:val="0"/>
      <w:marTop w:val="0"/>
      <w:marBottom w:val="0"/>
      <w:divBdr>
        <w:top w:val="none" w:sz="0" w:space="0" w:color="auto"/>
        <w:left w:val="none" w:sz="0" w:space="0" w:color="auto"/>
        <w:bottom w:val="none" w:sz="0" w:space="0" w:color="auto"/>
        <w:right w:val="none" w:sz="0" w:space="0" w:color="auto"/>
      </w:divBdr>
    </w:div>
    <w:div w:id="322970699">
      <w:bodyDiv w:val="1"/>
      <w:marLeft w:val="0"/>
      <w:marRight w:val="0"/>
      <w:marTop w:val="0"/>
      <w:marBottom w:val="0"/>
      <w:divBdr>
        <w:top w:val="none" w:sz="0" w:space="0" w:color="auto"/>
        <w:left w:val="none" w:sz="0" w:space="0" w:color="auto"/>
        <w:bottom w:val="none" w:sz="0" w:space="0" w:color="auto"/>
        <w:right w:val="none" w:sz="0" w:space="0" w:color="auto"/>
      </w:divBdr>
    </w:div>
    <w:div w:id="322971508">
      <w:bodyDiv w:val="1"/>
      <w:marLeft w:val="0"/>
      <w:marRight w:val="0"/>
      <w:marTop w:val="0"/>
      <w:marBottom w:val="0"/>
      <w:divBdr>
        <w:top w:val="none" w:sz="0" w:space="0" w:color="auto"/>
        <w:left w:val="none" w:sz="0" w:space="0" w:color="auto"/>
        <w:bottom w:val="none" w:sz="0" w:space="0" w:color="auto"/>
        <w:right w:val="none" w:sz="0" w:space="0" w:color="auto"/>
      </w:divBdr>
    </w:div>
    <w:div w:id="322972800">
      <w:bodyDiv w:val="1"/>
      <w:marLeft w:val="0"/>
      <w:marRight w:val="0"/>
      <w:marTop w:val="0"/>
      <w:marBottom w:val="0"/>
      <w:divBdr>
        <w:top w:val="none" w:sz="0" w:space="0" w:color="auto"/>
        <w:left w:val="none" w:sz="0" w:space="0" w:color="auto"/>
        <w:bottom w:val="none" w:sz="0" w:space="0" w:color="auto"/>
        <w:right w:val="none" w:sz="0" w:space="0" w:color="auto"/>
      </w:divBdr>
    </w:div>
    <w:div w:id="322974122">
      <w:bodyDiv w:val="1"/>
      <w:marLeft w:val="0"/>
      <w:marRight w:val="0"/>
      <w:marTop w:val="0"/>
      <w:marBottom w:val="0"/>
      <w:divBdr>
        <w:top w:val="none" w:sz="0" w:space="0" w:color="auto"/>
        <w:left w:val="none" w:sz="0" w:space="0" w:color="auto"/>
        <w:bottom w:val="none" w:sz="0" w:space="0" w:color="auto"/>
        <w:right w:val="none" w:sz="0" w:space="0" w:color="auto"/>
      </w:divBdr>
    </w:div>
    <w:div w:id="322975760">
      <w:bodyDiv w:val="1"/>
      <w:marLeft w:val="0"/>
      <w:marRight w:val="0"/>
      <w:marTop w:val="0"/>
      <w:marBottom w:val="0"/>
      <w:divBdr>
        <w:top w:val="none" w:sz="0" w:space="0" w:color="auto"/>
        <w:left w:val="none" w:sz="0" w:space="0" w:color="auto"/>
        <w:bottom w:val="none" w:sz="0" w:space="0" w:color="auto"/>
        <w:right w:val="none" w:sz="0" w:space="0" w:color="auto"/>
      </w:divBdr>
    </w:div>
    <w:div w:id="322977936">
      <w:bodyDiv w:val="1"/>
      <w:marLeft w:val="0"/>
      <w:marRight w:val="0"/>
      <w:marTop w:val="0"/>
      <w:marBottom w:val="0"/>
      <w:divBdr>
        <w:top w:val="none" w:sz="0" w:space="0" w:color="auto"/>
        <w:left w:val="none" w:sz="0" w:space="0" w:color="auto"/>
        <w:bottom w:val="none" w:sz="0" w:space="0" w:color="auto"/>
        <w:right w:val="none" w:sz="0" w:space="0" w:color="auto"/>
      </w:divBdr>
    </w:div>
    <w:div w:id="322978075">
      <w:bodyDiv w:val="1"/>
      <w:marLeft w:val="0"/>
      <w:marRight w:val="0"/>
      <w:marTop w:val="0"/>
      <w:marBottom w:val="0"/>
      <w:divBdr>
        <w:top w:val="none" w:sz="0" w:space="0" w:color="auto"/>
        <w:left w:val="none" w:sz="0" w:space="0" w:color="auto"/>
        <w:bottom w:val="none" w:sz="0" w:space="0" w:color="auto"/>
        <w:right w:val="none" w:sz="0" w:space="0" w:color="auto"/>
      </w:divBdr>
    </w:div>
    <w:div w:id="322978802">
      <w:bodyDiv w:val="1"/>
      <w:marLeft w:val="0"/>
      <w:marRight w:val="0"/>
      <w:marTop w:val="0"/>
      <w:marBottom w:val="0"/>
      <w:divBdr>
        <w:top w:val="none" w:sz="0" w:space="0" w:color="auto"/>
        <w:left w:val="none" w:sz="0" w:space="0" w:color="auto"/>
        <w:bottom w:val="none" w:sz="0" w:space="0" w:color="auto"/>
        <w:right w:val="none" w:sz="0" w:space="0" w:color="auto"/>
      </w:divBdr>
    </w:div>
    <w:div w:id="322979104">
      <w:bodyDiv w:val="1"/>
      <w:marLeft w:val="0"/>
      <w:marRight w:val="0"/>
      <w:marTop w:val="0"/>
      <w:marBottom w:val="0"/>
      <w:divBdr>
        <w:top w:val="none" w:sz="0" w:space="0" w:color="auto"/>
        <w:left w:val="none" w:sz="0" w:space="0" w:color="auto"/>
        <w:bottom w:val="none" w:sz="0" w:space="0" w:color="auto"/>
        <w:right w:val="none" w:sz="0" w:space="0" w:color="auto"/>
      </w:divBdr>
    </w:div>
    <w:div w:id="323096162">
      <w:bodyDiv w:val="1"/>
      <w:marLeft w:val="0"/>
      <w:marRight w:val="0"/>
      <w:marTop w:val="0"/>
      <w:marBottom w:val="0"/>
      <w:divBdr>
        <w:top w:val="none" w:sz="0" w:space="0" w:color="auto"/>
        <w:left w:val="none" w:sz="0" w:space="0" w:color="auto"/>
        <w:bottom w:val="none" w:sz="0" w:space="0" w:color="auto"/>
        <w:right w:val="none" w:sz="0" w:space="0" w:color="auto"/>
      </w:divBdr>
    </w:div>
    <w:div w:id="323120831">
      <w:bodyDiv w:val="1"/>
      <w:marLeft w:val="0"/>
      <w:marRight w:val="0"/>
      <w:marTop w:val="0"/>
      <w:marBottom w:val="0"/>
      <w:divBdr>
        <w:top w:val="none" w:sz="0" w:space="0" w:color="auto"/>
        <w:left w:val="none" w:sz="0" w:space="0" w:color="auto"/>
        <w:bottom w:val="none" w:sz="0" w:space="0" w:color="auto"/>
        <w:right w:val="none" w:sz="0" w:space="0" w:color="auto"/>
      </w:divBdr>
    </w:div>
    <w:div w:id="323124022">
      <w:bodyDiv w:val="1"/>
      <w:marLeft w:val="0"/>
      <w:marRight w:val="0"/>
      <w:marTop w:val="0"/>
      <w:marBottom w:val="0"/>
      <w:divBdr>
        <w:top w:val="none" w:sz="0" w:space="0" w:color="auto"/>
        <w:left w:val="none" w:sz="0" w:space="0" w:color="auto"/>
        <w:bottom w:val="none" w:sz="0" w:space="0" w:color="auto"/>
        <w:right w:val="none" w:sz="0" w:space="0" w:color="auto"/>
      </w:divBdr>
    </w:div>
    <w:div w:id="323163483">
      <w:bodyDiv w:val="1"/>
      <w:marLeft w:val="0"/>
      <w:marRight w:val="0"/>
      <w:marTop w:val="0"/>
      <w:marBottom w:val="0"/>
      <w:divBdr>
        <w:top w:val="none" w:sz="0" w:space="0" w:color="auto"/>
        <w:left w:val="none" w:sz="0" w:space="0" w:color="auto"/>
        <w:bottom w:val="none" w:sz="0" w:space="0" w:color="auto"/>
        <w:right w:val="none" w:sz="0" w:space="0" w:color="auto"/>
      </w:divBdr>
    </w:div>
    <w:div w:id="323163721">
      <w:bodyDiv w:val="1"/>
      <w:marLeft w:val="0"/>
      <w:marRight w:val="0"/>
      <w:marTop w:val="0"/>
      <w:marBottom w:val="0"/>
      <w:divBdr>
        <w:top w:val="none" w:sz="0" w:space="0" w:color="auto"/>
        <w:left w:val="none" w:sz="0" w:space="0" w:color="auto"/>
        <w:bottom w:val="none" w:sz="0" w:space="0" w:color="auto"/>
        <w:right w:val="none" w:sz="0" w:space="0" w:color="auto"/>
      </w:divBdr>
    </w:div>
    <w:div w:id="323166393">
      <w:bodyDiv w:val="1"/>
      <w:marLeft w:val="0"/>
      <w:marRight w:val="0"/>
      <w:marTop w:val="0"/>
      <w:marBottom w:val="0"/>
      <w:divBdr>
        <w:top w:val="none" w:sz="0" w:space="0" w:color="auto"/>
        <w:left w:val="none" w:sz="0" w:space="0" w:color="auto"/>
        <w:bottom w:val="none" w:sz="0" w:space="0" w:color="auto"/>
        <w:right w:val="none" w:sz="0" w:space="0" w:color="auto"/>
      </w:divBdr>
    </w:div>
    <w:div w:id="323166438">
      <w:bodyDiv w:val="1"/>
      <w:marLeft w:val="0"/>
      <w:marRight w:val="0"/>
      <w:marTop w:val="0"/>
      <w:marBottom w:val="0"/>
      <w:divBdr>
        <w:top w:val="none" w:sz="0" w:space="0" w:color="auto"/>
        <w:left w:val="none" w:sz="0" w:space="0" w:color="auto"/>
        <w:bottom w:val="none" w:sz="0" w:space="0" w:color="auto"/>
        <w:right w:val="none" w:sz="0" w:space="0" w:color="auto"/>
      </w:divBdr>
    </w:div>
    <w:div w:id="323166550">
      <w:bodyDiv w:val="1"/>
      <w:marLeft w:val="0"/>
      <w:marRight w:val="0"/>
      <w:marTop w:val="0"/>
      <w:marBottom w:val="0"/>
      <w:divBdr>
        <w:top w:val="none" w:sz="0" w:space="0" w:color="auto"/>
        <w:left w:val="none" w:sz="0" w:space="0" w:color="auto"/>
        <w:bottom w:val="none" w:sz="0" w:space="0" w:color="auto"/>
        <w:right w:val="none" w:sz="0" w:space="0" w:color="auto"/>
      </w:divBdr>
    </w:div>
    <w:div w:id="323167977">
      <w:bodyDiv w:val="1"/>
      <w:marLeft w:val="0"/>
      <w:marRight w:val="0"/>
      <w:marTop w:val="0"/>
      <w:marBottom w:val="0"/>
      <w:divBdr>
        <w:top w:val="none" w:sz="0" w:space="0" w:color="auto"/>
        <w:left w:val="none" w:sz="0" w:space="0" w:color="auto"/>
        <w:bottom w:val="none" w:sz="0" w:space="0" w:color="auto"/>
        <w:right w:val="none" w:sz="0" w:space="0" w:color="auto"/>
      </w:divBdr>
    </w:div>
    <w:div w:id="323168402">
      <w:bodyDiv w:val="1"/>
      <w:marLeft w:val="0"/>
      <w:marRight w:val="0"/>
      <w:marTop w:val="0"/>
      <w:marBottom w:val="0"/>
      <w:divBdr>
        <w:top w:val="none" w:sz="0" w:space="0" w:color="auto"/>
        <w:left w:val="none" w:sz="0" w:space="0" w:color="auto"/>
        <w:bottom w:val="none" w:sz="0" w:space="0" w:color="auto"/>
        <w:right w:val="none" w:sz="0" w:space="0" w:color="auto"/>
      </w:divBdr>
    </w:div>
    <w:div w:id="323168991">
      <w:bodyDiv w:val="1"/>
      <w:marLeft w:val="0"/>
      <w:marRight w:val="0"/>
      <w:marTop w:val="0"/>
      <w:marBottom w:val="0"/>
      <w:divBdr>
        <w:top w:val="none" w:sz="0" w:space="0" w:color="auto"/>
        <w:left w:val="none" w:sz="0" w:space="0" w:color="auto"/>
        <w:bottom w:val="none" w:sz="0" w:space="0" w:color="auto"/>
        <w:right w:val="none" w:sz="0" w:space="0" w:color="auto"/>
      </w:divBdr>
    </w:div>
    <w:div w:id="323169506">
      <w:bodyDiv w:val="1"/>
      <w:marLeft w:val="0"/>
      <w:marRight w:val="0"/>
      <w:marTop w:val="0"/>
      <w:marBottom w:val="0"/>
      <w:divBdr>
        <w:top w:val="none" w:sz="0" w:space="0" w:color="auto"/>
        <w:left w:val="none" w:sz="0" w:space="0" w:color="auto"/>
        <w:bottom w:val="none" w:sz="0" w:space="0" w:color="auto"/>
        <w:right w:val="none" w:sz="0" w:space="0" w:color="auto"/>
      </w:divBdr>
    </w:div>
    <w:div w:id="323239522">
      <w:bodyDiv w:val="1"/>
      <w:marLeft w:val="0"/>
      <w:marRight w:val="0"/>
      <w:marTop w:val="0"/>
      <w:marBottom w:val="0"/>
      <w:divBdr>
        <w:top w:val="none" w:sz="0" w:space="0" w:color="auto"/>
        <w:left w:val="none" w:sz="0" w:space="0" w:color="auto"/>
        <w:bottom w:val="none" w:sz="0" w:space="0" w:color="auto"/>
        <w:right w:val="none" w:sz="0" w:space="0" w:color="auto"/>
      </w:divBdr>
    </w:div>
    <w:div w:id="323244017">
      <w:bodyDiv w:val="1"/>
      <w:marLeft w:val="0"/>
      <w:marRight w:val="0"/>
      <w:marTop w:val="0"/>
      <w:marBottom w:val="0"/>
      <w:divBdr>
        <w:top w:val="none" w:sz="0" w:space="0" w:color="auto"/>
        <w:left w:val="none" w:sz="0" w:space="0" w:color="auto"/>
        <w:bottom w:val="none" w:sz="0" w:space="0" w:color="auto"/>
        <w:right w:val="none" w:sz="0" w:space="0" w:color="auto"/>
      </w:divBdr>
    </w:div>
    <w:div w:id="323244354">
      <w:bodyDiv w:val="1"/>
      <w:marLeft w:val="0"/>
      <w:marRight w:val="0"/>
      <w:marTop w:val="0"/>
      <w:marBottom w:val="0"/>
      <w:divBdr>
        <w:top w:val="none" w:sz="0" w:space="0" w:color="auto"/>
        <w:left w:val="none" w:sz="0" w:space="0" w:color="auto"/>
        <w:bottom w:val="none" w:sz="0" w:space="0" w:color="auto"/>
        <w:right w:val="none" w:sz="0" w:space="0" w:color="auto"/>
      </w:divBdr>
    </w:div>
    <w:div w:id="323244697">
      <w:bodyDiv w:val="1"/>
      <w:marLeft w:val="0"/>
      <w:marRight w:val="0"/>
      <w:marTop w:val="0"/>
      <w:marBottom w:val="0"/>
      <w:divBdr>
        <w:top w:val="none" w:sz="0" w:space="0" w:color="auto"/>
        <w:left w:val="none" w:sz="0" w:space="0" w:color="auto"/>
        <w:bottom w:val="none" w:sz="0" w:space="0" w:color="auto"/>
        <w:right w:val="none" w:sz="0" w:space="0" w:color="auto"/>
      </w:divBdr>
    </w:div>
    <w:div w:id="323247084">
      <w:bodyDiv w:val="1"/>
      <w:marLeft w:val="0"/>
      <w:marRight w:val="0"/>
      <w:marTop w:val="0"/>
      <w:marBottom w:val="0"/>
      <w:divBdr>
        <w:top w:val="none" w:sz="0" w:space="0" w:color="auto"/>
        <w:left w:val="none" w:sz="0" w:space="0" w:color="auto"/>
        <w:bottom w:val="none" w:sz="0" w:space="0" w:color="auto"/>
        <w:right w:val="none" w:sz="0" w:space="0" w:color="auto"/>
      </w:divBdr>
    </w:div>
    <w:div w:id="323289114">
      <w:bodyDiv w:val="1"/>
      <w:marLeft w:val="0"/>
      <w:marRight w:val="0"/>
      <w:marTop w:val="0"/>
      <w:marBottom w:val="0"/>
      <w:divBdr>
        <w:top w:val="none" w:sz="0" w:space="0" w:color="auto"/>
        <w:left w:val="none" w:sz="0" w:space="0" w:color="auto"/>
        <w:bottom w:val="none" w:sz="0" w:space="0" w:color="auto"/>
        <w:right w:val="none" w:sz="0" w:space="0" w:color="auto"/>
      </w:divBdr>
    </w:div>
    <w:div w:id="323289361">
      <w:bodyDiv w:val="1"/>
      <w:marLeft w:val="0"/>
      <w:marRight w:val="0"/>
      <w:marTop w:val="0"/>
      <w:marBottom w:val="0"/>
      <w:divBdr>
        <w:top w:val="none" w:sz="0" w:space="0" w:color="auto"/>
        <w:left w:val="none" w:sz="0" w:space="0" w:color="auto"/>
        <w:bottom w:val="none" w:sz="0" w:space="0" w:color="auto"/>
        <w:right w:val="none" w:sz="0" w:space="0" w:color="auto"/>
      </w:divBdr>
    </w:div>
    <w:div w:id="323290161">
      <w:bodyDiv w:val="1"/>
      <w:marLeft w:val="0"/>
      <w:marRight w:val="0"/>
      <w:marTop w:val="0"/>
      <w:marBottom w:val="0"/>
      <w:divBdr>
        <w:top w:val="none" w:sz="0" w:space="0" w:color="auto"/>
        <w:left w:val="none" w:sz="0" w:space="0" w:color="auto"/>
        <w:bottom w:val="none" w:sz="0" w:space="0" w:color="auto"/>
        <w:right w:val="none" w:sz="0" w:space="0" w:color="auto"/>
      </w:divBdr>
    </w:div>
    <w:div w:id="323316907">
      <w:bodyDiv w:val="1"/>
      <w:marLeft w:val="0"/>
      <w:marRight w:val="0"/>
      <w:marTop w:val="0"/>
      <w:marBottom w:val="0"/>
      <w:divBdr>
        <w:top w:val="none" w:sz="0" w:space="0" w:color="auto"/>
        <w:left w:val="none" w:sz="0" w:space="0" w:color="auto"/>
        <w:bottom w:val="none" w:sz="0" w:space="0" w:color="auto"/>
        <w:right w:val="none" w:sz="0" w:space="0" w:color="auto"/>
      </w:divBdr>
    </w:div>
    <w:div w:id="323317240">
      <w:bodyDiv w:val="1"/>
      <w:marLeft w:val="0"/>
      <w:marRight w:val="0"/>
      <w:marTop w:val="0"/>
      <w:marBottom w:val="0"/>
      <w:divBdr>
        <w:top w:val="none" w:sz="0" w:space="0" w:color="auto"/>
        <w:left w:val="none" w:sz="0" w:space="0" w:color="auto"/>
        <w:bottom w:val="none" w:sz="0" w:space="0" w:color="auto"/>
        <w:right w:val="none" w:sz="0" w:space="0" w:color="auto"/>
      </w:divBdr>
    </w:div>
    <w:div w:id="323318846">
      <w:bodyDiv w:val="1"/>
      <w:marLeft w:val="0"/>
      <w:marRight w:val="0"/>
      <w:marTop w:val="0"/>
      <w:marBottom w:val="0"/>
      <w:divBdr>
        <w:top w:val="none" w:sz="0" w:space="0" w:color="auto"/>
        <w:left w:val="none" w:sz="0" w:space="0" w:color="auto"/>
        <w:bottom w:val="none" w:sz="0" w:space="0" w:color="auto"/>
        <w:right w:val="none" w:sz="0" w:space="0" w:color="auto"/>
      </w:divBdr>
    </w:div>
    <w:div w:id="323321283">
      <w:bodyDiv w:val="1"/>
      <w:marLeft w:val="0"/>
      <w:marRight w:val="0"/>
      <w:marTop w:val="0"/>
      <w:marBottom w:val="0"/>
      <w:divBdr>
        <w:top w:val="none" w:sz="0" w:space="0" w:color="auto"/>
        <w:left w:val="none" w:sz="0" w:space="0" w:color="auto"/>
        <w:bottom w:val="none" w:sz="0" w:space="0" w:color="auto"/>
        <w:right w:val="none" w:sz="0" w:space="0" w:color="auto"/>
      </w:divBdr>
    </w:div>
    <w:div w:id="323357757">
      <w:bodyDiv w:val="1"/>
      <w:marLeft w:val="0"/>
      <w:marRight w:val="0"/>
      <w:marTop w:val="0"/>
      <w:marBottom w:val="0"/>
      <w:divBdr>
        <w:top w:val="none" w:sz="0" w:space="0" w:color="auto"/>
        <w:left w:val="none" w:sz="0" w:space="0" w:color="auto"/>
        <w:bottom w:val="none" w:sz="0" w:space="0" w:color="auto"/>
        <w:right w:val="none" w:sz="0" w:space="0" w:color="auto"/>
      </w:divBdr>
    </w:div>
    <w:div w:id="323359770">
      <w:bodyDiv w:val="1"/>
      <w:marLeft w:val="0"/>
      <w:marRight w:val="0"/>
      <w:marTop w:val="0"/>
      <w:marBottom w:val="0"/>
      <w:divBdr>
        <w:top w:val="none" w:sz="0" w:space="0" w:color="auto"/>
        <w:left w:val="none" w:sz="0" w:space="0" w:color="auto"/>
        <w:bottom w:val="none" w:sz="0" w:space="0" w:color="auto"/>
        <w:right w:val="none" w:sz="0" w:space="0" w:color="auto"/>
      </w:divBdr>
    </w:div>
    <w:div w:id="323364823">
      <w:bodyDiv w:val="1"/>
      <w:marLeft w:val="0"/>
      <w:marRight w:val="0"/>
      <w:marTop w:val="0"/>
      <w:marBottom w:val="0"/>
      <w:divBdr>
        <w:top w:val="none" w:sz="0" w:space="0" w:color="auto"/>
        <w:left w:val="none" w:sz="0" w:space="0" w:color="auto"/>
        <w:bottom w:val="none" w:sz="0" w:space="0" w:color="auto"/>
        <w:right w:val="none" w:sz="0" w:space="0" w:color="auto"/>
      </w:divBdr>
    </w:div>
    <w:div w:id="323432065">
      <w:bodyDiv w:val="1"/>
      <w:marLeft w:val="0"/>
      <w:marRight w:val="0"/>
      <w:marTop w:val="0"/>
      <w:marBottom w:val="0"/>
      <w:divBdr>
        <w:top w:val="none" w:sz="0" w:space="0" w:color="auto"/>
        <w:left w:val="none" w:sz="0" w:space="0" w:color="auto"/>
        <w:bottom w:val="none" w:sz="0" w:space="0" w:color="auto"/>
        <w:right w:val="none" w:sz="0" w:space="0" w:color="auto"/>
      </w:divBdr>
    </w:div>
    <w:div w:id="323435442">
      <w:bodyDiv w:val="1"/>
      <w:marLeft w:val="0"/>
      <w:marRight w:val="0"/>
      <w:marTop w:val="0"/>
      <w:marBottom w:val="0"/>
      <w:divBdr>
        <w:top w:val="none" w:sz="0" w:space="0" w:color="auto"/>
        <w:left w:val="none" w:sz="0" w:space="0" w:color="auto"/>
        <w:bottom w:val="none" w:sz="0" w:space="0" w:color="auto"/>
        <w:right w:val="none" w:sz="0" w:space="0" w:color="auto"/>
      </w:divBdr>
    </w:div>
    <w:div w:id="323508418">
      <w:bodyDiv w:val="1"/>
      <w:marLeft w:val="0"/>
      <w:marRight w:val="0"/>
      <w:marTop w:val="0"/>
      <w:marBottom w:val="0"/>
      <w:divBdr>
        <w:top w:val="none" w:sz="0" w:space="0" w:color="auto"/>
        <w:left w:val="none" w:sz="0" w:space="0" w:color="auto"/>
        <w:bottom w:val="none" w:sz="0" w:space="0" w:color="auto"/>
        <w:right w:val="none" w:sz="0" w:space="0" w:color="auto"/>
      </w:divBdr>
    </w:div>
    <w:div w:id="323508896">
      <w:bodyDiv w:val="1"/>
      <w:marLeft w:val="0"/>
      <w:marRight w:val="0"/>
      <w:marTop w:val="0"/>
      <w:marBottom w:val="0"/>
      <w:divBdr>
        <w:top w:val="none" w:sz="0" w:space="0" w:color="auto"/>
        <w:left w:val="none" w:sz="0" w:space="0" w:color="auto"/>
        <w:bottom w:val="none" w:sz="0" w:space="0" w:color="auto"/>
        <w:right w:val="none" w:sz="0" w:space="0" w:color="auto"/>
      </w:divBdr>
    </w:div>
    <w:div w:id="323511459">
      <w:bodyDiv w:val="1"/>
      <w:marLeft w:val="0"/>
      <w:marRight w:val="0"/>
      <w:marTop w:val="0"/>
      <w:marBottom w:val="0"/>
      <w:divBdr>
        <w:top w:val="none" w:sz="0" w:space="0" w:color="auto"/>
        <w:left w:val="none" w:sz="0" w:space="0" w:color="auto"/>
        <w:bottom w:val="none" w:sz="0" w:space="0" w:color="auto"/>
        <w:right w:val="none" w:sz="0" w:space="0" w:color="auto"/>
      </w:divBdr>
    </w:div>
    <w:div w:id="323511999">
      <w:bodyDiv w:val="1"/>
      <w:marLeft w:val="0"/>
      <w:marRight w:val="0"/>
      <w:marTop w:val="0"/>
      <w:marBottom w:val="0"/>
      <w:divBdr>
        <w:top w:val="none" w:sz="0" w:space="0" w:color="auto"/>
        <w:left w:val="none" w:sz="0" w:space="0" w:color="auto"/>
        <w:bottom w:val="none" w:sz="0" w:space="0" w:color="auto"/>
        <w:right w:val="none" w:sz="0" w:space="0" w:color="auto"/>
      </w:divBdr>
    </w:div>
    <w:div w:id="323512827">
      <w:bodyDiv w:val="1"/>
      <w:marLeft w:val="0"/>
      <w:marRight w:val="0"/>
      <w:marTop w:val="0"/>
      <w:marBottom w:val="0"/>
      <w:divBdr>
        <w:top w:val="none" w:sz="0" w:space="0" w:color="auto"/>
        <w:left w:val="none" w:sz="0" w:space="0" w:color="auto"/>
        <w:bottom w:val="none" w:sz="0" w:space="0" w:color="auto"/>
        <w:right w:val="none" w:sz="0" w:space="0" w:color="auto"/>
      </w:divBdr>
    </w:div>
    <w:div w:id="323516307">
      <w:bodyDiv w:val="1"/>
      <w:marLeft w:val="0"/>
      <w:marRight w:val="0"/>
      <w:marTop w:val="0"/>
      <w:marBottom w:val="0"/>
      <w:divBdr>
        <w:top w:val="none" w:sz="0" w:space="0" w:color="auto"/>
        <w:left w:val="none" w:sz="0" w:space="0" w:color="auto"/>
        <w:bottom w:val="none" w:sz="0" w:space="0" w:color="auto"/>
        <w:right w:val="none" w:sz="0" w:space="0" w:color="auto"/>
      </w:divBdr>
    </w:div>
    <w:div w:id="323552152">
      <w:bodyDiv w:val="1"/>
      <w:marLeft w:val="0"/>
      <w:marRight w:val="0"/>
      <w:marTop w:val="0"/>
      <w:marBottom w:val="0"/>
      <w:divBdr>
        <w:top w:val="none" w:sz="0" w:space="0" w:color="auto"/>
        <w:left w:val="none" w:sz="0" w:space="0" w:color="auto"/>
        <w:bottom w:val="none" w:sz="0" w:space="0" w:color="auto"/>
        <w:right w:val="none" w:sz="0" w:space="0" w:color="auto"/>
      </w:divBdr>
    </w:div>
    <w:div w:id="323552823">
      <w:bodyDiv w:val="1"/>
      <w:marLeft w:val="0"/>
      <w:marRight w:val="0"/>
      <w:marTop w:val="0"/>
      <w:marBottom w:val="0"/>
      <w:divBdr>
        <w:top w:val="none" w:sz="0" w:space="0" w:color="auto"/>
        <w:left w:val="none" w:sz="0" w:space="0" w:color="auto"/>
        <w:bottom w:val="none" w:sz="0" w:space="0" w:color="auto"/>
        <w:right w:val="none" w:sz="0" w:space="0" w:color="auto"/>
      </w:divBdr>
    </w:div>
    <w:div w:id="323553906">
      <w:bodyDiv w:val="1"/>
      <w:marLeft w:val="0"/>
      <w:marRight w:val="0"/>
      <w:marTop w:val="0"/>
      <w:marBottom w:val="0"/>
      <w:divBdr>
        <w:top w:val="none" w:sz="0" w:space="0" w:color="auto"/>
        <w:left w:val="none" w:sz="0" w:space="0" w:color="auto"/>
        <w:bottom w:val="none" w:sz="0" w:space="0" w:color="auto"/>
        <w:right w:val="none" w:sz="0" w:space="0" w:color="auto"/>
      </w:divBdr>
    </w:div>
    <w:div w:id="323555543">
      <w:bodyDiv w:val="1"/>
      <w:marLeft w:val="0"/>
      <w:marRight w:val="0"/>
      <w:marTop w:val="0"/>
      <w:marBottom w:val="0"/>
      <w:divBdr>
        <w:top w:val="none" w:sz="0" w:space="0" w:color="auto"/>
        <w:left w:val="none" w:sz="0" w:space="0" w:color="auto"/>
        <w:bottom w:val="none" w:sz="0" w:space="0" w:color="auto"/>
        <w:right w:val="none" w:sz="0" w:space="0" w:color="auto"/>
      </w:divBdr>
    </w:div>
    <w:div w:id="323558728">
      <w:bodyDiv w:val="1"/>
      <w:marLeft w:val="0"/>
      <w:marRight w:val="0"/>
      <w:marTop w:val="0"/>
      <w:marBottom w:val="0"/>
      <w:divBdr>
        <w:top w:val="none" w:sz="0" w:space="0" w:color="auto"/>
        <w:left w:val="none" w:sz="0" w:space="0" w:color="auto"/>
        <w:bottom w:val="none" w:sz="0" w:space="0" w:color="auto"/>
        <w:right w:val="none" w:sz="0" w:space="0" w:color="auto"/>
      </w:divBdr>
    </w:div>
    <w:div w:id="323582245">
      <w:bodyDiv w:val="1"/>
      <w:marLeft w:val="0"/>
      <w:marRight w:val="0"/>
      <w:marTop w:val="0"/>
      <w:marBottom w:val="0"/>
      <w:divBdr>
        <w:top w:val="none" w:sz="0" w:space="0" w:color="auto"/>
        <w:left w:val="none" w:sz="0" w:space="0" w:color="auto"/>
        <w:bottom w:val="none" w:sz="0" w:space="0" w:color="auto"/>
        <w:right w:val="none" w:sz="0" w:space="0" w:color="auto"/>
      </w:divBdr>
    </w:div>
    <w:div w:id="323630234">
      <w:bodyDiv w:val="1"/>
      <w:marLeft w:val="0"/>
      <w:marRight w:val="0"/>
      <w:marTop w:val="0"/>
      <w:marBottom w:val="0"/>
      <w:divBdr>
        <w:top w:val="none" w:sz="0" w:space="0" w:color="auto"/>
        <w:left w:val="none" w:sz="0" w:space="0" w:color="auto"/>
        <w:bottom w:val="none" w:sz="0" w:space="0" w:color="auto"/>
        <w:right w:val="none" w:sz="0" w:space="0" w:color="auto"/>
      </w:divBdr>
    </w:div>
    <w:div w:id="323633359">
      <w:bodyDiv w:val="1"/>
      <w:marLeft w:val="0"/>
      <w:marRight w:val="0"/>
      <w:marTop w:val="0"/>
      <w:marBottom w:val="0"/>
      <w:divBdr>
        <w:top w:val="none" w:sz="0" w:space="0" w:color="auto"/>
        <w:left w:val="none" w:sz="0" w:space="0" w:color="auto"/>
        <w:bottom w:val="none" w:sz="0" w:space="0" w:color="auto"/>
        <w:right w:val="none" w:sz="0" w:space="0" w:color="auto"/>
      </w:divBdr>
    </w:div>
    <w:div w:id="323707493">
      <w:bodyDiv w:val="1"/>
      <w:marLeft w:val="0"/>
      <w:marRight w:val="0"/>
      <w:marTop w:val="0"/>
      <w:marBottom w:val="0"/>
      <w:divBdr>
        <w:top w:val="none" w:sz="0" w:space="0" w:color="auto"/>
        <w:left w:val="none" w:sz="0" w:space="0" w:color="auto"/>
        <w:bottom w:val="none" w:sz="0" w:space="0" w:color="auto"/>
        <w:right w:val="none" w:sz="0" w:space="0" w:color="auto"/>
      </w:divBdr>
    </w:div>
    <w:div w:id="323708413">
      <w:bodyDiv w:val="1"/>
      <w:marLeft w:val="0"/>
      <w:marRight w:val="0"/>
      <w:marTop w:val="0"/>
      <w:marBottom w:val="0"/>
      <w:divBdr>
        <w:top w:val="none" w:sz="0" w:space="0" w:color="auto"/>
        <w:left w:val="none" w:sz="0" w:space="0" w:color="auto"/>
        <w:bottom w:val="none" w:sz="0" w:space="0" w:color="auto"/>
        <w:right w:val="none" w:sz="0" w:space="0" w:color="auto"/>
      </w:divBdr>
    </w:div>
    <w:div w:id="323748339">
      <w:bodyDiv w:val="1"/>
      <w:marLeft w:val="0"/>
      <w:marRight w:val="0"/>
      <w:marTop w:val="0"/>
      <w:marBottom w:val="0"/>
      <w:divBdr>
        <w:top w:val="none" w:sz="0" w:space="0" w:color="auto"/>
        <w:left w:val="none" w:sz="0" w:space="0" w:color="auto"/>
        <w:bottom w:val="none" w:sz="0" w:space="0" w:color="auto"/>
        <w:right w:val="none" w:sz="0" w:space="0" w:color="auto"/>
      </w:divBdr>
    </w:div>
    <w:div w:id="323751954">
      <w:bodyDiv w:val="1"/>
      <w:marLeft w:val="0"/>
      <w:marRight w:val="0"/>
      <w:marTop w:val="0"/>
      <w:marBottom w:val="0"/>
      <w:divBdr>
        <w:top w:val="none" w:sz="0" w:space="0" w:color="auto"/>
        <w:left w:val="none" w:sz="0" w:space="0" w:color="auto"/>
        <w:bottom w:val="none" w:sz="0" w:space="0" w:color="auto"/>
        <w:right w:val="none" w:sz="0" w:space="0" w:color="auto"/>
      </w:divBdr>
    </w:div>
    <w:div w:id="323777351">
      <w:bodyDiv w:val="1"/>
      <w:marLeft w:val="0"/>
      <w:marRight w:val="0"/>
      <w:marTop w:val="0"/>
      <w:marBottom w:val="0"/>
      <w:divBdr>
        <w:top w:val="none" w:sz="0" w:space="0" w:color="auto"/>
        <w:left w:val="none" w:sz="0" w:space="0" w:color="auto"/>
        <w:bottom w:val="none" w:sz="0" w:space="0" w:color="auto"/>
        <w:right w:val="none" w:sz="0" w:space="0" w:color="auto"/>
      </w:divBdr>
    </w:div>
    <w:div w:id="323778225">
      <w:bodyDiv w:val="1"/>
      <w:marLeft w:val="0"/>
      <w:marRight w:val="0"/>
      <w:marTop w:val="0"/>
      <w:marBottom w:val="0"/>
      <w:divBdr>
        <w:top w:val="none" w:sz="0" w:space="0" w:color="auto"/>
        <w:left w:val="none" w:sz="0" w:space="0" w:color="auto"/>
        <w:bottom w:val="none" w:sz="0" w:space="0" w:color="auto"/>
        <w:right w:val="none" w:sz="0" w:space="0" w:color="auto"/>
      </w:divBdr>
    </w:div>
    <w:div w:id="323778538">
      <w:bodyDiv w:val="1"/>
      <w:marLeft w:val="0"/>
      <w:marRight w:val="0"/>
      <w:marTop w:val="0"/>
      <w:marBottom w:val="0"/>
      <w:divBdr>
        <w:top w:val="none" w:sz="0" w:space="0" w:color="auto"/>
        <w:left w:val="none" w:sz="0" w:space="0" w:color="auto"/>
        <w:bottom w:val="none" w:sz="0" w:space="0" w:color="auto"/>
        <w:right w:val="none" w:sz="0" w:space="0" w:color="auto"/>
      </w:divBdr>
    </w:div>
    <w:div w:id="323818989">
      <w:bodyDiv w:val="1"/>
      <w:marLeft w:val="0"/>
      <w:marRight w:val="0"/>
      <w:marTop w:val="0"/>
      <w:marBottom w:val="0"/>
      <w:divBdr>
        <w:top w:val="none" w:sz="0" w:space="0" w:color="auto"/>
        <w:left w:val="none" w:sz="0" w:space="0" w:color="auto"/>
        <w:bottom w:val="none" w:sz="0" w:space="0" w:color="auto"/>
        <w:right w:val="none" w:sz="0" w:space="0" w:color="auto"/>
      </w:divBdr>
    </w:div>
    <w:div w:id="323820449">
      <w:bodyDiv w:val="1"/>
      <w:marLeft w:val="0"/>
      <w:marRight w:val="0"/>
      <w:marTop w:val="0"/>
      <w:marBottom w:val="0"/>
      <w:divBdr>
        <w:top w:val="none" w:sz="0" w:space="0" w:color="auto"/>
        <w:left w:val="none" w:sz="0" w:space="0" w:color="auto"/>
        <w:bottom w:val="none" w:sz="0" w:space="0" w:color="auto"/>
        <w:right w:val="none" w:sz="0" w:space="0" w:color="auto"/>
      </w:divBdr>
    </w:div>
    <w:div w:id="323822023">
      <w:bodyDiv w:val="1"/>
      <w:marLeft w:val="0"/>
      <w:marRight w:val="0"/>
      <w:marTop w:val="0"/>
      <w:marBottom w:val="0"/>
      <w:divBdr>
        <w:top w:val="none" w:sz="0" w:space="0" w:color="auto"/>
        <w:left w:val="none" w:sz="0" w:space="0" w:color="auto"/>
        <w:bottom w:val="none" w:sz="0" w:space="0" w:color="auto"/>
        <w:right w:val="none" w:sz="0" w:space="0" w:color="auto"/>
      </w:divBdr>
    </w:div>
    <w:div w:id="323827728">
      <w:bodyDiv w:val="1"/>
      <w:marLeft w:val="0"/>
      <w:marRight w:val="0"/>
      <w:marTop w:val="0"/>
      <w:marBottom w:val="0"/>
      <w:divBdr>
        <w:top w:val="none" w:sz="0" w:space="0" w:color="auto"/>
        <w:left w:val="none" w:sz="0" w:space="0" w:color="auto"/>
        <w:bottom w:val="none" w:sz="0" w:space="0" w:color="auto"/>
        <w:right w:val="none" w:sz="0" w:space="0" w:color="auto"/>
      </w:divBdr>
    </w:div>
    <w:div w:id="323893455">
      <w:bodyDiv w:val="1"/>
      <w:marLeft w:val="0"/>
      <w:marRight w:val="0"/>
      <w:marTop w:val="0"/>
      <w:marBottom w:val="0"/>
      <w:divBdr>
        <w:top w:val="none" w:sz="0" w:space="0" w:color="auto"/>
        <w:left w:val="none" w:sz="0" w:space="0" w:color="auto"/>
        <w:bottom w:val="none" w:sz="0" w:space="0" w:color="auto"/>
        <w:right w:val="none" w:sz="0" w:space="0" w:color="auto"/>
      </w:divBdr>
    </w:div>
    <w:div w:id="323894177">
      <w:bodyDiv w:val="1"/>
      <w:marLeft w:val="0"/>
      <w:marRight w:val="0"/>
      <w:marTop w:val="0"/>
      <w:marBottom w:val="0"/>
      <w:divBdr>
        <w:top w:val="none" w:sz="0" w:space="0" w:color="auto"/>
        <w:left w:val="none" w:sz="0" w:space="0" w:color="auto"/>
        <w:bottom w:val="none" w:sz="0" w:space="0" w:color="auto"/>
        <w:right w:val="none" w:sz="0" w:space="0" w:color="auto"/>
      </w:divBdr>
    </w:div>
    <w:div w:id="323896932">
      <w:bodyDiv w:val="1"/>
      <w:marLeft w:val="0"/>
      <w:marRight w:val="0"/>
      <w:marTop w:val="0"/>
      <w:marBottom w:val="0"/>
      <w:divBdr>
        <w:top w:val="none" w:sz="0" w:space="0" w:color="auto"/>
        <w:left w:val="none" w:sz="0" w:space="0" w:color="auto"/>
        <w:bottom w:val="none" w:sz="0" w:space="0" w:color="auto"/>
        <w:right w:val="none" w:sz="0" w:space="0" w:color="auto"/>
      </w:divBdr>
    </w:div>
    <w:div w:id="323899688">
      <w:bodyDiv w:val="1"/>
      <w:marLeft w:val="0"/>
      <w:marRight w:val="0"/>
      <w:marTop w:val="0"/>
      <w:marBottom w:val="0"/>
      <w:divBdr>
        <w:top w:val="none" w:sz="0" w:space="0" w:color="auto"/>
        <w:left w:val="none" w:sz="0" w:space="0" w:color="auto"/>
        <w:bottom w:val="none" w:sz="0" w:space="0" w:color="auto"/>
        <w:right w:val="none" w:sz="0" w:space="0" w:color="auto"/>
      </w:divBdr>
    </w:div>
    <w:div w:id="323900279">
      <w:bodyDiv w:val="1"/>
      <w:marLeft w:val="0"/>
      <w:marRight w:val="0"/>
      <w:marTop w:val="0"/>
      <w:marBottom w:val="0"/>
      <w:divBdr>
        <w:top w:val="none" w:sz="0" w:space="0" w:color="auto"/>
        <w:left w:val="none" w:sz="0" w:space="0" w:color="auto"/>
        <w:bottom w:val="none" w:sz="0" w:space="0" w:color="auto"/>
        <w:right w:val="none" w:sz="0" w:space="0" w:color="auto"/>
      </w:divBdr>
    </w:div>
    <w:div w:id="323901757">
      <w:bodyDiv w:val="1"/>
      <w:marLeft w:val="0"/>
      <w:marRight w:val="0"/>
      <w:marTop w:val="0"/>
      <w:marBottom w:val="0"/>
      <w:divBdr>
        <w:top w:val="none" w:sz="0" w:space="0" w:color="auto"/>
        <w:left w:val="none" w:sz="0" w:space="0" w:color="auto"/>
        <w:bottom w:val="none" w:sz="0" w:space="0" w:color="auto"/>
        <w:right w:val="none" w:sz="0" w:space="0" w:color="auto"/>
      </w:divBdr>
    </w:div>
    <w:div w:id="323902045">
      <w:bodyDiv w:val="1"/>
      <w:marLeft w:val="0"/>
      <w:marRight w:val="0"/>
      <w:marTop w:val="0"/>
      <w:marBottom w:val="0"/>
      <w:divBdr>
        <w:top w:val="none" w:sz="0" w:space="0" w:color="auto"/>
        <w:left w:val="none" w:sz="0" w:space="0" w:color="auto"/>
        <w:bottom w:val="none" w:sz="0" w:space="0" w:color="auto"/>
        <w:right w:val="none" w:sz="0" w:space="0" w:color="auto"/>
      </w:divBdr>
    </w:div>
    <w:div w:id="323976387">
      <w:bodyDiv w:val="1"/>
      <w:marLeft w:val="0"/>
      <w:marRight w:val="0"/>
      <w:marTop w:val="0"/>
      <w:marBottom w:val="0"/>
      <w:divBdr>
        <w:top w:val="none" w:sz="0" w:space="0" w:color="auto"/>
        <w:left w:val="none" w:sz="0" w:space="0" w:color="auto"/>
        <w:bottom w:val="none" w:sz="0" w:space="0" w:color="auto"/>
        <w:right w:val="none" w:sz="0" w:space="0" w:color="auto"/>
      </w:divBdr>
    </w:div>
    <w:div w:id="323976996">
      <w:bodyDiv w:val="1"/>
      <w:marLeft w:val="0"/>
      <w:marRight w:val="0"/>
      <w:marTop w:val="0"/>
      <w:marBottom w:val="0"/>
      <w:divBdr>
        <w:top w:val="none" w:sz="0" w:space="0" w:color="auto"/>
        <w:left w:val="none" w:sz="0" w:space="0" w:color="auto"/>
        <w:bottom w:val="none" w:sz="0" w:space="0" w:color="auto"/>
        <w:right w:val="none" w:sz="0" w:space="0" w:color="auto"/>
      </w:divBdr>
    </w:div>
    <w:div w:id="324011301">
      <w:bodyDiv w:val="1"/>
      <w:marLeft w:val="0"/>
      <w:marRight w:val="0"/>
      <w:marTop w:val="0"/>
      <w:marBottom w:val="0"/>
      <w:divBdr>
        <w:top w:val="none" w:sz="0" w:space="0" w:color="auto"/>
        <w:left w:val="none" w:sz="0" w:space="0" w:color="auto"/>
        <w:bottom w:val="none" w:sz="0" w:space="0" w:color="auto"/>
        <w:right w:val="none" w:sz="0" w:space="0" w:color="auto"/>
      </w:divBdr>
    </w:div>
    <w:div w:id="324012716">
      <w:bodyDiv w:val="1"/>
      <w:marLeft w:val="0"/>
      <w:marRight w:val="0"/>
      <w:marTop w:val="0"/>
      <w:marBottom w:val="0"/>
      <w:divBdr>
        <w:top w:val="none" w:sz="0" w:space="0" w:color="auto"/>
        <w:left w:val="none" w:sz="0" w:space="0" w:color="auto"/>
        <w:bottom w:val="none" w:sz="0" w:space="0" w:color="auto"/>
        <w:right w:val="none" w:sz="0" w:space="0" w:color="auto"/>
      </w:divBdr>
    </w:div>
    <w:div w:id="324016077">
      <w:bodyDiv w:val="1"/>
      <w:marLeft w:val="0"/>
      <w:marRight w:val="0"/>
      <w:marTop w:val="0"/>
      <w:marBottom w:val="0"/>
      <w:divBdr>
        <w:top w:val="none" w:sz="0" w:space="0" w:color="auto"/>
        <w:left w:val="none" w:sz="0" w:space="0" w:color="auto"/>
        <w:bottom w:val="none" w:sz="0" w:space="0" w:color="auto"/>
        <w:right w:val="none" w:sz="0" w:space="0" w:color="auto"/>
      </w:divBdr>
    </w:div>
    <w:div w:id="324016393">
      <w:bodyDiv w:val="1"/>
      <w:marLeft w:val="0"/>
      <w:marRight w:val="0"/>
      <w:marTop w:val="0"/>
      <w:marBottom w:val="0"/>
      <w:divBdr>
        <w:top w:val="none" w:sz="0" w:space="0" w:color="auto"/>
        <w:left w:val="none" w:sz="0" w:space="0" w:color="auto"/>
        <w:bottom w:val="none" w:sz="0" w:space="0" w:color="auto"/>
        <w:right w:val="none" w:sz="0" w:space="0" w:color="auto"/>
      </w:divBdr>
    </w:div>
    <w:div w:id="324017527">
      <w:bodyDiv w:val="1"/>
      <w:marLeft w:val="0"/>
      <w:marRight w:val="0"/>
      <w:marTop w:val="0"/>
      <w:marBottom w:val="0"/>
      <w:divBdr>
        <w:top w:val="none" w:sz="0" w:space="0" w:color="auto"/>
        <w:left w:val="none" w:sz="0" w:space="0" w:color="auto"/>
        <w:bottom w:val="none" w:sz="0" w:space="0" w:color="auto"/>
        <w:right w:val="none" w:sz="0" w:space="0" w:color="auto"/>
      </w:divBdr>
    </w:div>
    <w:div w:id="324020648">
      <w:bodyDiv w:val="1"/>
      <w:marLeft w:val="0"/>
      <w:marRight w:val="0"/>
      <w:marTop w:val="0"/>
      <w:marBottom w:val="0"/>
      <w:divBdr>
        <w:top w:val="none" w:sz="0" w:space="0" w:color="auto"/>
        <w:left w:val="none" w:sz="0" w:space="0" w:color="auto"/>
        <w:bottom w:val="none" w:sz="0" w:space="0" w:color="auto"/>
        <w:right w:val="none" w:sz="0" w:space="0" w:color="auto"/>
      </w:divBdr>
    </w:div>
    <w:div w:id="324086624">
      <w:bodyDiv w:val="1"/>
      <w:marLeft w:val="0"/>
      <w:marRight w:val="0"/>
      <w:marTop w:val="0"/>
      <w:marBottom w:val="0"/>
      <w:divBdr>
        <w:top w:val="none" w:sz="0" w:space="0" w:color="auto"/>
        <w:left w:val="none" w:sz="0" w:space="0" w:color="auto"/>
        <w:bottom w:val="none" w:sz="0" w:space="0" w:color="auto"/>
        <w:right w:val="none" w:sz="0" w:space="0" w:color="auto"/>
      </w:divBdr>
    </w:div>
    <w:div w:id="324093602">
      <w:bodyDiv w:val="1"/>
      <w:marLeft w:val="0"/>
      <w:marRight w:val="0"/>
      <w:marTop w:val="0"/>
      <w:marBottom w:val="0"/>
      <w:divBdr>
        <w:top w:val="none" w:sz="0" w:space="0" w:color="auto"/>
        <w:left w:val="none" w:sz="0" w:space="0" w:color="auto"/>
        <w:bottom w:val="none" w:sz="0" w:space="0" w:color="auto"/>
        <w:right w:val="none" w:sz="0" w:space="0" w:color="auto"/>
      </w:divBdr>
    </w:div>
    <w:div w:id="324094503">
      <w:bodyDiv w:val="1"/>
      <w:marLeft w:val="0"/>
      <w:marRight w:val="0"/>
      <w:marTop w:val="0"/>
      <w:marBottom w:val="0"/>
      <w:divBdr>
        <w:top w:val="none" w:sz="0" w:space="0" w:color="auto"/>
        <w:left w:val="none" w:sz="0" w:space="0" w:color="auto"/>
        <w:bottom w:val="none" w:sz="0" w:space="0" w:color="auto"/>
        <w:right w:val="none" w:sz="0" w:space="0" w:color="auto"/>
      </w:divBdr>
    </w:div>
    <w:div w:id="324164039">
      <w:bodyDiv w:val="1"/>
      <w:marLeft w:val="0"/>
      <w:marRight w:val="0"/>
      <w:marTop w:val="0"/>
      <w:marBottom w:val="0"/>
      <w:divBdr>
        <w:top w:val="none" w:sz="0" w:space="0" w:color="auto"/>
        <w:left w:val="none" w:sz="0" w:space="0" w:color="auto"/>
        <w:bottom w:val="none" w:sz="0" w:space="0" w:color="auto"/>
        <w:right w:val="none" w:sz="0" w:space="0" w:color="auto"/>
      </w:divBdr>
    </w:div>
    <w:div w:id="324164466">
      <w:bodyDiv w:val="1"/>
      <w:marLeft w:val="0"/>
      <w:marRight w:val="0"/>
      <w:marTop w:val="0"/>
      <w:marBottom w:val="0"/>
      <w:divBdr>
        <w:top w:val="none" w:sz="0" w:space="0" w:color="auto"/>
        <w:left w:val="none" w:sz="0" w:space="0" w:color="auto"/>
        <w:bottom w:val="none" w:sz="0" w:space="0" w:color="auto"/>
        <w:right w:val="none" w:sz="0" w:space="0" w:color="auto"/>
      </w:divBdr>
    </w:div>
    <w:div w:id="324166619">
      <w:bodyDiv w:val="1"/>
      <w:marLeft w:val="0"/>
      <w:marRight w:val="0"/>
      <w:marTop w:val="0"/>
      <w:marBottom w:val="0"/>
      <w:divBdr>
        <w:top w:val="none" w:sz="0" w:space="0" w:color="auto"/>
        <w:left w:val="none" w:sz="0" w:space="0" w:color="auto"/>
        <w:bottom w:val="none" w:sz="0" w:space="0" w:color="auto"/>
        <w:right w:val="none" w:sz="0" w:space="0" w:color="auto"/>
      </w:divBdr>
    </w:div>
    <w:div w:id="324167048">
      <w:bodyDiv w:val="1"/>
      <w:marLeft w:val="0"/>
      <w:marRight w:val="0"/>
      <w:marTop w:val="0"/>
      <w:marBottom w:val="0"/>
      <w:divBdr>
        <w:top w:val="none" w:sz="0" w:space="0" w:color="auto"/>
        <w:left w:val="none" w:sz="0" w:space="0" w:color="auto"/>
        <w:bottom w:val="none" w:sz="0" w:space="0" w:color="auto"/>
        <w:right w:val="none" w:sz="0" w:space="0" w:color="auto"/>
      </w:divBdr>
    </w:div>
    <w:div w:id="324168329">
      <w:bodyDiv w:val="1"/>
      <w:marLeft w:val="0"/>
      <w:marRight w:val="0"/>
      <w:marTop w:val="0"/>
      <w:marBottom w:val="0"/>
      <w:divBdr>
        <w:top w:val="none" w:sz="0" w:space="0" w:color="auto"/>
        <w:left w:val="none" w:sz="0" w:space="0" w:color="auto"/>
        <w:bottom w:val="none" w:sz="0" w:space="0" w:color="auto"/>
        <w:right w:val="none" w:sz="0" w:space="0" w:color="auto"/>
      </w:divBdr>
    </w:div>
    <w:div w:id="324171584">
      <w:bodyDiv w:val="1"/>
      <w:marLeft w:val="0"/>
      <w:marRight w:val="0"/>
      <w:marTop w:val="0"/>
      <w:marBottom w:val="0"/>
      <w:divBdr>
        <w:top w:val="none" w:sz="0" w:space="0" w:color="auto"/>
        <w:left w:val="none" w:sz="0" w:space="0" w:color="auto"/>
        <w:bottom w:val="none" w:sz="0" w:space="0" w:color="auto"/>
        <w:right w:val="none" w:sz="0" w:space="0" w:color="auto"/>
      </w:divBdr>
    </w:div>
    <w:div w:id="324207455">
      <w:bodyDiv w:val="1"/>
      <w:marLeft w:val="0"/>
      <w:marRight w:val="0"/>
      <w:marTop w:val="0"/>
      <w:marBottom w:val="0"/>
      <w:divBdr>
        <w:top w:val="none" w:sz="0" w:space="0" w:color="auto"/>
        <w:left w:val="none" w:sz="0" w:space="0" w:color="auto"/>
        <w:bottom w:val="none" w:sz="0" w:space="0" w:color="auto"/>
        <w:right w:val="none" w:sz="0" w:space="0" w:color="auto"/>
      </w:divBdr>
    </w:div>
    <w:div w:id="324208693">
      <w:bodyDiv w:val="1"/>
      <w:marLeft w:val="0"/>
      <w:marRight w:val="0"/>
      <w:marTop w:val="0"/>
      <w:marBottom w:val="0"/>
      <w:divBdr>
        <w:top w:val="none" w:sz="0" w:space="0" w:color="auto"/>
        <w:left w:val="none" w:sz="0" w:space="0" w:color="auto"/>
        <w:bottom w:val="none" w:sz="0" w:space="0" w:color="auto"/>
        <w:right w:val="none" w:sz="0" w:space="0" w:color="auto"/>
      </w:divBdr>
    </w:div>
    <w:div w:id="324212773">
      <w:bodyDiv w:val="1"/>
      <w:marLeft w:val="0"/>
      <w:marRight w:val="0"/>
      <w:marTop w:val="0"/>
      <w:marBottom w:val="0"/>
      <w:divBdr>
        <w:top w:val="none" w:sz="0" w:space="0" w:color="auto"/>
        <w:left w:val="none" w:sz="0" w:space="0" w:color="auto"/>
        <w:bottom w:val="none" w:sz="0" w:space="0" w:color="auto"/>
        <w:right w:val="none" w:sz="0" w:space="0" w:color="auto"/>
      </w:divBdr>
    </w:div>
    <w:div w:id="324280273">
      <w:bodyDiv w:val="1"/>
      <w:marLeft w:val="0"/>
      <w:marRight w:val="0"/>
      <w:marTop w:val="0"/>
      <w:marBottom w:val="0"/>
      <w:divBdr>
        <w:top w:val="none" w:sz="0" w:space="0" w:color="auto"/>
        <w:left w:val="none" w:sz="0" w:space="0" w:color="auto"/>
        <w:bottom w:val="none" w:sz="0" w:space="0" w:color="auto"/>
        <w:right w:val="none" w:sz="0" w:space="0" w:color="auto"/>
      </w:divBdr>
    </w:div>
    <w:div w:id="324284896">
      <w:bodyDiv w:val="1"/>
      <w:marLeft w:val="0"/>
      <w:marRight w:val="0"/>
      <w:marTop w:val="0"/>
      <w:marBottom w:val="0"/>
      <w:divBdr>
        <w:top w:val="none" w:sz="0" w:space="0" w:color="auto"/>
        <w:left w:val="none" w:sz="0" w:space="0" w:color="auto"/>
        <w:bottom w:val="none" w:sz="0" w:space="0" w:color="auto"/>
        <w:right w:val="none" w:sz="0" w:space="0" w:color="auto"/>
      </w:divBdr>
    </w:div>
    <w:div w:id="324284936">
      <w:bodyDiv w:val="1"/>
      <w:marLeft w:val="0"/>
      <w:marRight w:val="0"/>
      <w:marTop w:val="0"/>
      <w:marBottom w:val="0"/>
      <w:divBdr>
        <w:top w:val="none" w:sz="0" w:space="0" w:color="auto"/>
        <w:left w:val="none" w:sz="0" w:space="0" w:color="auto"/>
        <w:bottom w:val="none" w:sz="0" w:space="0" w:color="auto"/>
        <w:right w:val="none" w:sz="0" w:space="0" w:color="auto"/>
      </w:divBdr>
    </w:div>
    <w:div w:id="324287210">
      <w:bodyDiv w:val="1"/>
      <w:marLeft w:val="0"/>
      <w:marRight w:val="0"/>
      <w:marTop w:val="0"/>
      <w:marBottom w:val="0"/>
      <w:divBdr>
        <w:top w:val="none" w:sz="0" w:space="0" w:color="auto"/>
        <w:left w:val="none" w:sz="0" w:space="0" w:color="auto"/>
        <w:bottom w:val="none" w:sz="0" w:space="0" w:color="auto"/>
        <w:right w:val="none" w:sz="0" w:space="0" w:color="auto"/>
      </w:divBdr>
    </w:div>
    <w:div w:id="324287302">
      <w:bodyDiv w:val="1"/>
      <w:marLeft w:val="0"/>
      <w:marRight w:val="0"/>
      <w:marTop w:val="0"/>
      <w:marBottom w:val="0"/>
      <w:divBdr>
        <w:top w:val="none" w:sz="0" w:space="0" w:color="auto"/>
        <w:left w:val="none" w:sz="0" w:space="0" w:color="auto"/>
        <w:bottom w:val="none" w:sz="0" w:space="0" w:color="auto"/>
        <w:right w:val="none" w:sz="0" w:space="0" w:color="auto"/>
      </w:divBdr>
    </w:div>
    <w:div w:id="324289154">
      <w:bodyDiv w:val="1"/>
      <w:marLeft w:val="0"/>
      <w:marRight w:val="0"/>
      <w:marTop w:val="0"/>
      <w:marBottom w:val="0"/>
      <w:divBdr>
        <w:top w:val="none" w:sz="0" w:space="0" w:color="auto"/>
        <w:left w:val="none" w:sz="0" w:space="0" w:color="auto"/>
        <w:bottom w:val="none" w:sz="0" w:space="0" w:color="auto"/>
        <w:right w:val="none" w:sz="0" w:space="0" w:color="auto"/>
      </w:divBdr>
    </w:div>
    <w:div w:id="324358964">
      <w:bodyDiv w:val="1"/>
      <w:marLeft w:val="0"/>
      <w:marRight w:val="0"/>
      <w:marTop w:val="0"/>
      <w:marBottom w:val="0"/>
      <w:divBdr>
        <w:top w:val="none" w:sz="0" w:space="0" w:color="auto"/>
        <w:left w:val="none" w:sz="0" w:space="0" w:color="auto"/>
        <w:bottom w:val="none" w:sz="0" w:space="0" w:color="auto"/>
        <w:right w:val="none" w:sz="0" w:space="0" w:color="auto"/>
      </w:divBdr>
    </w:div>
    <w:div w:id="324360200">
      <w:bodyDiv w:val="1"/>
      <w:marLeft w:val="0"/>
      <w:marRight w:val="0"/>
      <w:marTop w:val="0"/>
      <w:marBottom w:val="0"/>
      <w:divBdr>
        <w:top w:val="none" w:sz="0" w:space="0" w:color="auto"/>
        <w:left w:val="none" w:sz="0" w:space="0" w:color="auto"/>
        <w:bottom w:val="none" w:sz="0" w:space="0" w:color="auto"/>
        <w:right w:val="none" w:sz="0" w:space="0" w:color="auto"/>
      </w:divBdr>
    </w:div>
    <w:div w:id="324364588">
      <w:bodyDiv w:val="1"/>
      <w:marLeft w:val="0"/>
      <w:marRight w:val="0"/>
      <w:marTop w:val="0"/>
      <w:marBottom w:val="0"/>
      <w:divBdr>
        <w:top w:val="none" w:sz="0" w:space="0" w:color="auto"/>
        <w:left w:val="none" w:sz="0" w:space="0" w:color="auto"/>
        <w:bottom w:val="none" w:sz="0" w:space="0" w:color="auto"/>
        <w:right w:val="none" w:sz="0" w:space="0" w:color="auto"/>
      </w:divBdr>
    </w:div>
    <w:div w:id="324403228">
      <w:bodyDiv w:val="1"/>
      <w:marLeft w:val="0"/>
      <w:marRight w:val="0"/>
      <w:marTop w:val="0"/>
      <w:marBottom w:val="0"/>
      <w:divBdr>
        <w:top w:val="none" w:sz="0" w:space="0" w:color="auto"/>
        <w:left w:val="none" w:sz="0" w:space="0" w:color="auto"/>
        <w:bottom w:val="none" w:sz="0" w:space="0" w:color="auto"/>
        <w:right w:val="none" w:sz="0" w:space="0" w:color="auto"/>
      </w:divBdr>
    </w:div>
    <w:div w:id="324404665">
      <w:bodyDiv w:val="1"/>
      <w:marLeft w:val="0"/>
      <w:marRight w:val="0"/>
      <w:marTop w:val="0"/>
      <w:marBottom w:val="0"/>
      <w:divBdr>
        <w:top w:val="none" w:sz="0" w:space="0" w:color="auto"/>
        <w:left w:val="none" w:sz="0" w:space="0" w:color="auto"/>
        <w:bottom w:val="none" w:sz="0" w:space="0" w:color="auto"/>
        <w:right w:val="none" w:sz="0" w:space="0" w:color="auto"/>
      </w:divBdr>
    </w:div>
    <w:div w:id="324405957">
      <w:bodyDiv w:val="1"/>
      <w:marLeft w:val="0"/>
      <w:marRight w:val="0"/>
      <w:marTop w:val="0"/>
      <w:marBottom w:val="0"/>
      <w:divBdr>
        <w:top w:val="none" w:sz="0" w:space="0" w:color="auto"/>
        <w:left w:val="none" w:sz="0" w:space="0" w:color="auto"/>
        <w:bottom w:val="none" w:sz="0" w:space="0" w:color="auto"/>
        <w:right w:val="none" w:sz="0" w:space="0" w:color="auto"/>
      </w:divBdr>
    </w:div>
    <w:div w:id="324407570">
      <w:bodyDiv w:val="1"/>
      <w:marLeft w:val="0"/>
      <w:marRight w:val="0"/>
      <w:marTop w:val="0"/>
      <w:marBottom w:val="0"/>
      <w:divBdr>
        <w:top w:val="none" w:sz="0" w:space="0" w:color="auto"/>
        <w:left w:val="none" w:sz="0" w:space="0" w:color="auto"/>
        <w:bottom w:val="none" w:sz="0" w:space="0" w:color="auto"/>
        <w:right w:val="none" w:sz="0" w:space="0" w:color="auto"/>
      </w:divBdr>
    </w:div>
    <w:div w:id="324435726">
      <w:bodyDiv w:val="1"/>
      <w:marLeft w:val="0"/>
      <w:marRight w:val="0"/>
      <w:marTop w:val="0"/>
      <w:marBottom w:val="0"/>
      <w:divBdr>
        <w:top w:val="none" w:sz="0" w:space="0" w:color="auto"/>
        <w:left w:val="none" w:sz="0" w:space="0" w:color="auto"/>
        <w:bottom w:val="none" w:sz="0" w:space="0" w:color="auto"/>
        <w:right w:val="none" w:sz="0" w:space="0" w:color="auto"/>
      </w:divBdr>
    </w:div>
    <w:div w:id="324481515">
      <w:bodyDiv w:val="1"/>
      <w:marLeft w:val="0"/>
      <w:marRight w:val="0"/>
      <w:marTop w:val="0"/>
      <w:marBottom w:val="0"/>
      <w:divBdr>
        <w:top w:val="none" w:sz="0" w:space="0" w:color="auto"/>
        <w:left w:val="none" w:sz="0" w:space="0" w:color="auto"/>
        <w:bottom w:val="none" w:sz="0" w:space="0" w:color="auto"/>
        <w:right w:val="none" w:sz="0" w:space="0" w:color="auto"/>
      </w:divBdr>
    </w:div>
    <w:div w:id="324481641">
      <w:bodyDiv w:val="1"/>
      <w:marLeft w:val="0"/>
      <w:marRight w:val="0"/>
      <w:marTop w:val="0"/>
      <w:marBottom w:val="0"/>
      <w:divBdr>
        <w:top w:val="none" w:sz="0" w:space="0" w:color="auto"/>
        <w:left w:val="none" w:sz="0" w:space="0" w:color="auto"/>
        <w:bottom w:val="none" w:sz="0" w:space="0" w:color="auto"/>
        <w:right w:val="none" w:sz="0" w:space="0" w:color="auto"/>
      </w:divBdr>
    </w:div>
    <w:div w:id="324482396">
      <w:bodyDiv w:val="1"/>
      <w:marLeft w:val="0"/>
      <w:marRight w:val="0"/>
      <w:marTop w:val="0"/>
      <w:marBottom w:val="0"/>
      <w:divBdr>
        <w:top w:val="none" w:sz="0" w:space="0" w:color="auto"/>
        <w:left w:val="none" w:sz="0" w:space="0" w:color="auto"/>
        <w:bottom w:val="none" w:sz="0" w:space="0" w:color="auto"/>
        <w:right w:val="none" w:sz="0" w:space="0" w:color="auto"/>
      </w:divBdr>
    </w:div>
    <w:div w:id="324550390">
      <w:bodyDiv w:val="1"/>
      <w:marLeft w:val="0"/>
      <w:marRight w:val="0"/>
      <w:marTop w:val="0"/>
      <w:marBottom w:val="0"/>
      <w:divBdr>
        <w:top w:val="none" w:sz="0" w:space="0" w:color="auto"/>
        <w:left w:val="none" w:sz="0" w:space="0" w:color="auto"/>
        <w:bottom w:val="none" w:sz="0" w:space="0" w:color="auto"/>
        <w:right w:val="none" w:sz="0" w:space="0" w:color="auto"/>
      </w:divBdr>
    </w:div>
    <w:div w:id="324552631">
      <w:bodyDiv w:val="1"/>
      <w:marLeft w:val="0"/>
      <w:marRight w:val="0"/>
      <w:marTop w:val="0"/>
      <w:marBottom w:val="0"/>
      <w:divBdr>
        <w:top w:val="none" w:sz="0" w:space="0" w:color="auto"/>
        <w:left w:val="none" w:sz="0" w:space="0" w:color="auto"/>
        <w:bottom w:val="none" w:sz="0" w:space="0" w:color="auto"/>
        <w:right w:val="none" w:sz="0" w:space="0" w:color="auto"/>
      </w:divBdr>
    </w:div>
    <w:div w:id="324624395">
      <w:bodyDiv w:val="1"/>
      <w:marLeft w:val="0"/>
      <w:marRight w:val="0"/>
      <w:marTop w:val="0"/>
      <w:marBottom w:val="0"/>
      <w:divBdr>
        <w:top w:val="none" w:sz="0" w:space="0" w:color="auto"/>
        <w:left w:val="none" w:sz="0" w:space="0" w:color="auto"/>
        <w:bottom w:val="none" w:sz="0" w:space="0" w:color="auto"/>
        <w:right w:val="none" w:sz="0" w:space="0" w:color="auto"/>
      </w:divBdr>
    </w:div>
    <w:div w:id="324626421">
      <w:bodyDiv w:val="1"/>
      <w:marLeft w:val="0"/>
      <w:marRight w:val="0"/>
      <w:marTop w:val="0"/>
      <w:marBottom w:val="0"/>
      <w:divBdr>
        <w:top w:val="none" w:sz="0" w:space="0" w:color="auto"/>
        <w:left w:val="none" w:sz="0" w:space="0" w:color="auto"/>
        <w:bottom w:val="none" w:sz="0" w:space="0" w:color="auto"/>
        <w:right w:val="none" w:sz="0" w:space="0" w:color="auto"/>
      </w:divBdr>
    </w:div>
    <w:div w:id="324627228">
      <w:bodyDiv w:val="1"/>
      <w:marLeft w:val="0"/>
      <w:marRight w:val="0"/>
      <w:marTop w:val="0"/>
      <w:marBottom w:val="0"/>
      <w:divBdr>
        <w:top w:val="none" w:sz="0" w:space="0" w:color="auto"/>
        <w:left w:val="none" w:sz="0" w:space="0" w:color="auto"/>
        <w:bottom w:val="none" w:sz="0" w:space="0" w:color="auto"/>
        <w:right w:val="none" w:sz="0" w:space="0" w:color="auto"/>
      </w:divBdr>
    </w:div>
    <w:div w:id="324631395">
      <w:bodyDiv w:val="1"/>
      <w:marLeft w:val="0"/>
      <w:marRight w:val="0"/>
      <w:marTop w:val="0"/>
      <w:marBottom w:val="0"/>
      <w:divBdr>
        <w:top w:val="none" w:sz="0" w:space="0" w:color="auto"/>
        <w:left w:val="none" w:sz="0" w:space="0" w:color="auto"/>
        <w:bottom w:val="none" w:sz="0" w:space="0" w:color="auto"/>
        <w:right w:val="none" w:sz="0" w:space="0" w:color="auto"/>
      </w:divBdr>
    </w:div>
    <w:div w:id="324667174">
      <w:bodyDiv w:val="1"/>
      <w:marLeft w:val="0"/>
      <w:marRight w:val="0"/>
      <w:marTop w:val="0"/>
      <w:marBottom w:val="0"/>
      <w:divBdr>
        <w:top w:val="none" w:sz="0" w:space="0" w:color="auto"/>
        <w:left w:val="none" w:sz="0" w:space="0" w:color="auto"/>
        <w:bottom w:val="none" w:sz="0" w:space="0" w:color="auto"/>
        <w:right w:val="none" w:sz="0" w:space="0" w:color="auto"/>
      </w:divBdr>
    </w:div>
    <w:div w:id="324668285">
      <w:bodyDiv w:val="1"/>
      <w:marLeft w:val="0"/>
      <w:marRight w:val="0"/>
      <w:marTop w:val="0"/>
      <w:marBottom w:val="0"/>
      <w:divBdr>
        <w:top w:val="none" w:sz="0" w:space="0" w:color="auto"/>
        <w:left w:val="none" w:sz="0" w:space="0" w:color="auto"/>
        <w:bottom w:val="none" w:sz="0" w:space="0" w:color="auto"/>
        <w:right w:val="none" w:sz="0" w:space="0" w:color="auto"/>
      </w:divBdr>
    </w:div>
    <w:div w:id="324668910">
      <w:bodyDiv w:val="1"/>
      <w:marLeft w:val="0"/>
      <w:marRight w:val="0"/>
      <w:marTop w:val="0"/>
      <w:marBottom w:val="0"/>
      <w:divBdr>
        <w:top w:val="none" w:sz="0" w:space="0" w:color="auto"/>
        <w:left w:val="none" w:sz="0" w:space="0" w:color="auto"/>
        <w:bottom w:val="none" w:sz="0" w:space="0" w:color="auto"/>
        <w:right w:val="none" w:sz="0" w:space="0" w:color="auto"/>
      </w:divBdr>
    </w:div>
    <w:div w:id="324671324">
      <w:bodyDiv w:val="1"/>
      <w:marLeft w:val="0"/>
      <w:marRight w:val="0"/>
      <w:marTop w:val="0"/>
      <w:marBottom w:val="0"/>
      <w:divBdr>
        <w:top w:val="none" w:sz="0" w:space="0" w:color="auto"/>
        <w:left w:val="none" w:sz="0" w:space="0" w:color="auto"/>
        <w:bottom w:val="none" w:sz="0" w:space="0" w:color="auto"/>
        <w:right w:val="none" w:sz="0" w:space="0" w:color="auto"/>
      </w:divBdr>
    </w:div>
    <w:div w:id="324676253">
      <w:bodyDiv w:val="1"/>
      <w:marLeft w:val="0"/>
      <w:marRight w:val="0"/>
      <w:marTop w:val="0"/>
      <w:marBottom w:val="0"/>
      <w:divBdr>
        <w:top w:val="none" w:sz="0" w:space="0" w:color="auto"/>
        <w:left w:val="none" w:sz="0" w:space="0" w:color="auto"/>
        <w:bottom w:val="none" w:sz="0" w:space="0" w:color="auto"/>
        <w:right w:val="none" w:sz="0" w:space="0" w:color="auto"/>
      </w:divBdr>
    </w:div>
    <w:div w:id="324743121">
      <w:bodyDiv w:val="1"/>
      <w:marLeft w:val="0"/>
      <w:marRight w:val="0"/>
      <w:marTop w:val="0"/>
      <w:marBottom w:val="0"/>
      <w:divBdr>
        <w:top w:val="none" w:sz="0" w:space="0" w:color="auto"/>
        <w:left w:val="none" w:sz="0" w:space="0" w:color="auto"/>
        <w:bottom w:val="none" w:sz="0" w:space="0" w:color="auto"/>
        <w:right w:val="none" w:sz="0" w:space="0" w:color="auto"/>
      </w:divBdr>
    </w:div>
    <w:div w:id="324743380">
      <w:bodyDiv w:val="1"/>
      <w:marLeft w:val="0"/>
      <w:marRight w:val="0"/>
      <w:marTop w:val="0"/>
      <w:marBottom w:val="0"/>
      <w:divBdr>
        <w:top w:val="none" w:sz="0" w:space="0" w:color="auto"/>
        <w:left w:val="none" w:sz="0" w:space="0" w:color="auto"/>
        <w:bottom w:val="none" w:sz="0" w:space="0" w:color="auto"/>
        <w:right w:val="none" w:sz="0" w:space="0" w:color="auto"/>
      </w:divBdr>
    </w:div>
    <w:div w:id="324817361">
      <w:bodyDiv w:val="1"/>
      <w:marLeft w:val="0"/>
      <w:marRight w:val="0"/>
      <w:marTop w:val="0"/>
      <w:marBottom w:val="0"/>
      <w:divBdr>
        <w:top w:val="none" w:sz="0" w:space="0" w:color="auto"/>
        <w:left w:val="none" w:sz="0" w:space="0" w:color="auto"/>
        <w:bottom w:val="none" w:sz="0" w:space="0" w:color="auto"/>
        <w:right w:val="none" w:sz="0" w:space="0" w:color="auto"/>
      </w:divBdr>
    </w:div>
    <w:div w:id="324821767">
      <w:bodyDiv w:val="1"/>
      <w:marLeft w:val="0"/>
      <w:marRight w:val="0"/>
      <w:marTop w:val="0"/>
      <w:marBottom w:val="0"/>
      <w:divBdr>
        <w:top w:val="none" w:sz="0" w:space="0" w:color="auto"/>
        <w:left w:val="none" w:sz="0" w:space="0" w:color="auto"/>
        <w:bottom w:val="none" w:sz="0" w:space="0" w:color="auto"/>
        <w:right w:val="none" w:sz="0" w:space="0" w:color="auto"/>
      </w:divBdr>
    </w:div>
    <w:div w:id="324822837">
      <w:bodyDiv w:val="1"/>
      <w:marLeft w:val="0"/>
      <w:marRight w:val="0"/>
      <w:marTop w:val="0"/>
      <w:marBottom w:val="0"/>
      <w:divBdr>
        <w:top w:val="none" w:sz="0" w:space="0" w:color="auto"/>
        <w:left w:val="none" w:sz="0" w:space="0" w:color="auto"/>
        <w:bottom w:val="none" w:sz="0" w:space="0" w:color="auto"/>
        <w:right w:val="none" w:sz="0" w:space="0" w:color="auto"/>
      </w:divBdr>
    </w:div>
    <w:div w:id="324824070">
      <w:bodyDiv w:val="1"/>
      <w:marLeft w:val="0"/>
      <w:marRight w:val="0"/>
      <w:marTop w:val="0"/>
      <w:marBottom w:val="0"/>
      <w:divBdr>
        <w:top w:val="none" w:sz="0" w:space="0" w:color="auto"/>
        <w:left w:val="none" w:sz="0" w:space="0" w:color="auto"/>
        <w:bottom w:val="none" w:sz="0" w:space="0" w:color="auto"/>
        <w:right w:val="none" w:sz="0" w:space="0" w:color="auto"/>
      </w:divBdr>
    </w:div>
    <w:div w:id="324865285">
      <w:bodyDiv w:val="1"/>
      <w:marLeft w:val="0"/>
      <w:marRight w:val="0"/>
      <w:marTop w:val="0"/>
      <w:marBottom w:val="0"/>
      <w:divBdr>
        <w:top w:val="none" w:sz="0" w:space="0" w:color="auto"/>
        <w:left w:val="none" w:sz="0" w:space="0" w:color="auto"/>
        <w:bottom w:val="none" w:sz="0" w:space="0" w:color="auto"/>
        <w:right w:val="none" w:sz="0" w:space="0" w:color="auto"/>
      </w:divBdr>
    </w:div>
    <w:div w:id="324869629">
      <w:bodyDiv w:val="1"/>
      <w:marLeft w:val="0"/>
      <w:marRight w:val="0"/>
      <w:marTop w:val="0"/>
      <w:marBottom w:val="0"/>
      <w:divBdr>
        <w:top w:val="none" w:sz="0" w:space="0" w:color="auto"/>
        <w:left w:val="none" w:sz="0" w:space="0" w:color="auto"/>
        <w:bottom w:val="none" w:sz="0" w:space="0" w:color="auto"/>
        <w:right w:val="none" w:sz="0" w:space="0" w:color="auto"/>
      </w:divBdr>
    </w:div>
    <w:div w:id="324935396">
      <w:bodyDiv w:val="1"/>
      <w:marLeft w:val="0"/>
      <w:marRight w:val="0"/>
      <w:marTop w:val="0"/>
      <w:marBottom w:val="0"/>
      <w:divBdr>
        <w:top w:val="none" w:sz="0" w:space="0" w:color="auto"/>
        <w:left w:val="none" w:sz="0" w:space="0" w:color="auto"/>
        <w:bottom w:val="none" w:sz="0" w:space="0" w:color="auto"/>
        <w:right w:val="none" w:sz="0" w:space="0" w:color="auto"/>
      </w:divBdr>
    </w:div>
    <w:div w:id="324936833">
      <w:bodyDiv w:val="1"/>
      <w:marLeft w:val="0"/>
      <w:marRight w:val="0"/>
      <w:marTop w:val="0"/>
      <w:marBottom w:val="0"/>
      <w:divBdr>
        <w:top w:val="none" w:sz="0" w:space="0" w:color="auto"/>
        <w:left w:val="none" w:sz="0" w:space="0" w:color="auto"/>
        <w:bottom w:val="none" w:sz="0" w:space="0" w:color="auto"/>
        <w:right w:val="none" w:sz="0" w:space="0" w:color="auto"/>
      </w:divBdr>
    </w:div>
    <w:div w:id="324942509">
      <w:bodyDiv w:val="1"/>
      <w:marLeft w:val="0"/>
      <w:marRight w:val="0"/>
      <w:marTop w:val="0"/>
      <w:marBottom w:val="0"/>
      <w:divBdr>
        <w:top w:val="none" w:sz="0" w:space="0" w:color="auto"/>
        <w:left w:val="none" w:sz="0" w:space="0" w:color="auto"/>
        <w:bottom w:val="none" w:sz="0" w:space="0" w:color="auto"/>
        <w:right w:val="none" w:sz="0" w:space="0" w:color="auto"/>
      </w:divBdr>
    </w:div>
    <w:div w:id="324943916">
      <w:bodyDiv w:val="1"/>
      <w:marLeft w:val="0"/>
      <w:marRight w:val="0"/>
      <w:marTop w:val="0"/>
      <w:marBottom w:val="0"/>
      <w:divBdr>
        <w:top w:val="none" w:sz="0" w:space="0" w:color="auto"/>
        <w:left w:val="none" w:sz="0" w:space="0" w:color="auto"/>
        <w:bottom w:val="none" w:sz="0" w:space="0" w:color="auto"/>
        <w:right w:val="none" w:sz="0" w:space="0" w:color="auto"/>
      </w:divBdr>
    </w:div>
    <w:div w:id="325010990">
      <w:bodyDiv w:val="1"/>
      <w:marLeft w:val="0"/>
      <w:marRight w:val="0"/>
      <w:marTop w:val="0"/>
      <w:marBottom w:val="0"/>
      <w:divBdr>
        <w:top w:val="none" w:sz="0" w:space="0" w:color="auto"/>
        <w:left w:val="none" w:sz="0" w:space="0" w:color="auto"/>
        <w:bottom w:val="none" w:sz="0" w:space="0" w:color="auto"/>
        <w:right w:val="none" w:sz="0" w:space="0" w:color="auto"/>
      </w:divBdr>
    </w:div>
    <w:div w:id="325011839">
      <w:bodyDiv w:val="1"/>
      <w:marLeft w:val="0"/>
      <w:marRight w:val="0"/>
      <w:marTop w:val="0"/>
      <w:marBottom w:val="0"/>
      <w:divBdr>
        <w:top w:val="none" w:sz="0" w:space="0" w:color="auto"/>
        <w:left w:val="none" w:sz="0" w:space="0" w:color="auto"/>
        <w:bottom w:val="none" w:sz="0" w:space="0" w:color="auto"/>
        <w:right w:val="none" w:sz="0" w:space="0" w:color="auto"/>
      </w:divBdr>
    </w:div>
    <w:div w:id="325014592">
      <w:bodyDiv w:val="1"/>
      <w:marLeft w:val="0"/>
      <w:marRight w:val="0"/>
      <w:marTop w:val="0"/>
      <w:marBottom w:val="0"/>
      <w:divBdr>
        <w:top w:val="none" w:sz="0" w:space="0" w:color="auto"/>
        <w:left w:val="none" w:sz="0" w:space="0" w:color="auto"/>
        <w:bottom w:val="none" w:sz="0" w:space="0" w:color="auto"/>
        <w:right w:val="none" w:sz="0" w:space="0" w:color="auto"/>
      </w:divBdr>
    </w:div>
    <w:div w:id="325016192">
      <w:bodyDiv w:val="1"/>
      <w:marLeft w:val="0"/>
      <w:marRight w:val="0"/>
      <w:marTop w:val="0"/>
      <w:marBottom w:val="0"/>
      <w:divBdr>
        <w:top w:val="none" w:sz="0" w:space="0" w:color="auto"/>
        <w:left w:val="none" w:sz="0" w:space="0" w:color="auto"/>
        <w:bottom w:val="none" w:sz="0" w:space="0" w:color="auto"/>
        <w:right w:val="none" w:sz="0" w:space="0" w:color="auto"/>
      </w:divBdr>
    </w:div>
    <w:div w:id="325017720">
      <w:bodyDiv w:val="1"/>
      <w:marLeft w:val="0"/>
      <w:marRight w:val="0"/>
      <w:marTop w:val="0"/>
      <w:marBottom w:val="0"/>
      <w:divBdr>
        <w:top w:val="none" w:sz="0" w:space="0" w:color="auto"/>
        <w:left w:val="none" w:sz="0" w:space="0" w:color="auto"/>
        <w:bottom w:val="none" w:sz="0" w:space="0" w:color="auto"/>
        <w:right w:val="none" w:sz="0" w:space="0" w:color="auto"/>
      </w:divBdr>
    </w:div>
    <w:div w:id="325017734">
      <w:bodyDiv w:val="1"/>
      <w:marLeft w:val="0"/>
      <w:marRight w:val="0"/>
      <w:marTop w:val="0"/>
      <w:marBottom w:val="0"/>
      <w:divBdr>
        <w:top w:val="none" w:sz="0" w:space="0" w:color="auto"/>
        <w:left w:val="none" w:sz="0" w:space="0" w:color="auto"/>
        <w:bottom w:val="none" w:sz="0" w:space="0" w:color="auto"/>
        <w:right w:val="none" w:sz="0" w:space="0" w:color="auto"/>
      </w:divBdr>
    </w:div>
    <w:div w:id="325019608">
      <w:bodyDiv w:val="1"/>
      <w:marLeft w:val="0"/>
      <w:marRight w:val="0"/>
      <w:marTop w:val="0"/>
      <w:marBottom w:val="0"/>
      <w:divBdr>
        <w:top w:val="none" w:sz="0" w:space="0" w:color="auto"/>
        <w:left w:val="none" w:sz="0" w:space="0" w:color="auto"/>
        <w:bottom w:val="none" w:sz="0" w:space="0" w:color="auto"/>
        <w:right w:val="none" w:sz="0" w:space="0" w:color="auto"/>
      </w:divBdr>
    </w:div>
    <w:div w:id="325019614">
      <w:bodyDiv w:val="1"/>
      <w:marLeft w:val="0"/>
      <w:marRight w:val="0"/>
      <w:marTop w:val="0"/>
      <w:marBottom w:val="0"/>
      <w:divBdr>
        <w:top w:val="none" w:sz="0" w:space="0" w:color="auto"/>
        <w:left w:val="none" w:sz="0" w:space="0" w:color="auto"/>
        <w:bottom w:val="none" w:sz="0" w:space="0" w:color="auto"/>
        <w:right w:val="none" w:sz="0" w:space="0" w:color="auto"/>
      </w:divBdr>
    </w:div>
    <w:div w:id="325062919">
      <w:bodyDiv w:val="1"/>
      <w:marLeft w:val="0"/>
      <w:marRight w:val="0"/>
      <w:marTop w:val="0"/>
      <w:marBottom w:val="0"/>
      <w:divBdr>
        <w:top w:val="none" w:sz="0" w:space="0" w:color="auto"/>
        <w:left w:val="none" w:sz="0" w:space="0" w:color="auto"/>
        <w:bottom w:val="none" w:sz="0" w:space="0" w:color="auto"/>
        <w:right w:val="none" w:sz="0" w:space="0" w:color="auto"/>
      </w:divBdr>
    </w:div>
    <w:div w:id="325088340">
      <w:bodyDiv w:val="1"/>
      <w:marLeft w:val="0"/>
      <w:marRight w:val="0"/>
      <w:marTop w:val="0"/>
      <w:marBottom w:val="0"/>
      <w:divBdr>
        <w:top w:val="none" w:sz="0" w:space="0" w:color="auto"/>
        <w:left w:val="none" w:sz="0" w:space="0" w:color="auto"/>
        <w:bottom w:val="none" w:sz="0" w:space="0" w:color="auto"/>
        <w:right w:val="none" w:sz="0" w:space="0" w:color="auto"/>
      </w:divBdr>
    </w:div>
    <w:div w:id="325129343">
      <w:bodyDiv w:val="1"/>
      <w:marLeft w:val="0"/>
      <w:marRight w:val="0"/>
      <w:marTop w:val="0"/>
      <w:marBottom w:val="0"/>
      <w:divBdr>
        <w:top w:val="none" w:sz="0" w:space="0" w:color="auto"/>
        <w:left w:val="none" w:sz="0" w:space="0" w:color="auto"/>
        <w:bottom w:val="none" w:sz="0" w:space="0" w:color="auto"/>
        <w:right w:val="none" w:sz="0" w:space="0" w:color="auto"/>
      </w:divBdr>
    </w:div>
    <w:div w:id="325133285">
      <w:bodyDiv w:val="1"/>
      <w:marLeft w:val="0"/>
      <w:marRight w:val="0"/>
      <w:marTop w:val="0"/>
      <w:marBottom w:val="0"/>
      <w:divBdr>
        <w:top w:val="none" w:sz="0" w:space="0" w:color="auto"/>
        <w:left w:val="none" w:sz="0" w:space="0" w:color="auto"/>
        <w:bottom w:val="none" w:sz="0" w:space="0" w:color="auto"/>
        <w:right w:val="none" w:sz="0" w:space="0" w:color="auto"/>
      </w:divBdr>
    </w:div>
    <w:div w:id="325209179">
      <w:bodyDiv w:val="1"/>
      <w:marLeft w:val="0"/>
      <w:marRight w:val="0"/>
      <w:marTop w:val="0"/>
      <w:marBottom w:val="0"/>
      <w:divBdr>
        <w:top w:val="none" w:sz="0" w:space="0" w:color="auto"/>
        <w:left w:val="none" w:sz="0" w:space="0" w:color="auto"/>
        <w:bottom w:val="none" w:sz="0" w:space="0" w:color="auto"/>
        <w:right w:val="none" w:sz="0" w:space="0" w:color="auto"/>
      </w:divBdr>
    </w:div>
    <w:div w:id="325211608">
      <w:bodyDiv w:val="1"/>
      <w:marLeft w:val="0"/>
      <w:marRight w:val="0"/>
      <w:marTop w:val="0"/>
      <w:marBottom w:val="0"/>
      <w:divBdr>
        <w:top w:val="none" w:sz="0" w:space="0" w:color="auto"/>
        <w:left w:val="none" w:sz="0" w:space="0" w:color="auto"/>
        <w:bottom w:val="none" w:sz="0" w:space="0" w:color="auto"/>
        <w:right w:val="none" w:sz="0" w:space="0" w:color="auto"/>
      </w:divBdr>
    </w:div>
    <w:div w:id="325212982">
      <w:bodyDiv w:val="1"/>
      <w:marLeft w:val="0"/>
      <w:marRight w:val="0"/>
      <w:marTop w:val="0"/>
      <w:marBottom w:val="0"/>
      <w:divBdr>
        <w:top w:val="none" w:sz="0" w:space="0" w:color="auto"/>
        <w:left w:val="none" w:sz="0" w:space="0" w:color="auto"/>
        <w:bottom w:val="none" w:sz="0" w:space="0" w:color="auto"/>
        <w:right w:val="none" w:sz="0" w:space="0" w:color="auto"/>
      </w:divBdr>
    </w:div>
    <w:div w:id="325281174">
      <w:bodyDiv w:val="1"/>
      <w:marLeft w:val="0"/>
      <w:marRight w:val="0"/>
      <w:marTop w:val="0"/>
      <w:marBottom w:val="0"/>
      <w:divBdr>
        <w:top w:val="none" w:sz="0" w:space="0" w:color="auto"/>
        <w:left w:val="none" w:sz="0" w:space="0" w:color="auto"/>
        <w:bottom w:val="none" w:sz="0" w:space="0" w:color="auto"/>
        <w:right w:val="none" w:sz="0" w:space="0" w:color="auto"/>
      </w:divBdr>
    </w:div>
    <w:div w:id="325284510">
      <w:bodyDiv w:val="1"/>
      <w:marLeft w:val="0"/>
      <w:marRight w:val="0"/>
      <w:marTop w:val="0"/>
      <w:marBottom w:val="0"/>
      <w:divBdr>
        <w:top w:val="none" w:sz="0" w:space="0" w:color="auto"/>
        <w:left w:val="none" w:sz="0" w:space="0" w:color="auto"/>
        <w:bottom w:val="none" w:sz="0" w:space="0" w:color="auto"/>
        <w:right w:val="none" w:sz="0" w:space="0" w:color="auto"/>
      </w:divBdr>
    </w:div>
    <w:div w:id="325286237">
      <w:bodyDiv w:val="1"/>
      <w:marLeft w:val="0"/>
      <w:marRight w:val="0"/>
      <w:marTop w:val="0"/>
      <w:marBottom w:val="0"/>
      <w:divBdr>
        <w:top w:val="none" w:sz="0" w:space="0" w:color="auto"/>
        <w:left w:val="none" w:sz="0" w:space="0" w:color="auto"/>
        <w:bottom w:val="none" w:sz="0" w:space="0" w:color="auto"/>
        <w:right w:val="none" w:sz="0" w:space="0" w:color="auto"/>
      </w:divBdr>
    </w:div>
    <w:div w:id="325323764">
      <w:bodyDiv w:val="1"/>
      <w:marLeft w:val="0"/>
      <w:marRight w:val="0"/>
      <w:marTop w:val="0"/>
      <w:marBottom w:val="0"/>
      <w:divBdr>
        <w:top w:val="none" w:sz="0" w:space="0" w:color="auto"/>
        <w:left w:val="none" w:sz="0" w:space="0" w:color="auto"/>
        <w:bottom w:val="none" w:sz="0" w:space="0" w:color="auto"/>
        <w:right w:val="none" w:sz="0" w:space="0" w:color="auto"/>
      </w:divBdr>
    </w:div>
    <w:div w:id="325327539">
      <w:bodyDiv w:val="1"/>
      <w:marLeft w:val="0"/>
      <w:marRight w:val="0"/>
      <w:marTop w:val="0"/>
      <w:marBottom w:val="0"/>
      <w:divBdr>
        <w:top w:val="none" w:sz="0" w:space="0" w:color="auto"/>
        <w:left w:val="none" w:sz="0" w:space="0" w:color="auto"/>
        <w:bottom w:val="none" w:sz="0" w:space="0" w:color="auto"/>
        <w:right w:val="none" w:sz="0" w:space="0" w:color="auto"/>
      </w:divBdr>
    </w:div>
    <w:div w:id="325397923">
      <w:bodyDiv w:val="1"/>
      <w:marLeft w:val="0"/>
      <w:marRight w:val="0"/>
      <w:marTop w:val="0"/>
      <w:marBottom w:val="0"/>
      <w:divBdr>
        <w:top w:val="none" w:sz="0" w:space="0" w:color="auto"/>
        <w:left w:val="none" w:sz="0" w:space="0" w:color="auto"/>
        <w:bottom w:val="none" w:sz="0" w:space="0" w:color="auto"/>
        <w:right w:val="none" w:sz="0" w:space="0" w:color="auto"/>
      </w:divBdr>
    </w:div>
    <w:div w:id="325402097">
      <w:bodyDiv w:val="1"/>
      <w:marLeft w:val="0"/>
      <w:marRight w:val="0"/>
      <w:marTop w:val="0"/>
      <w:marBottom w:val="0"/>
      <w:divBdr>
        <w:top w:val="none" w:sz="0" w:space="0" w:color="auto"/>
        <w:left w:val="none" w:sz="0" w:space="0" w:color="auto"/>
        <w:bottom w:val="none" w:sz="0" w:space="0" w:color="auto"/>
        <w:right w:val="none" w:sz="0" w:space="0" w:color="auto"/>
      </w:divBdr>
    </w:div>
    <w:div w:id="325403926">
      <w:bodyDiv w:val="1"/>
      <w:marLeft w:val="0"/>
      <w:marRight w:val="0"/>
      <w:marTop w:val="0"/>
      <w:marBottom w:val="0"/>
      <w:divBdr>
        <w:top w:val="none" w:sz="0" w:space="0" w:color="auto"/>
        <w:left w:val="none" w:sz="0" w:space="0" w:color="auto"/>
        <w:bottom w:val="none" w:sz="0" w:space="0" w:color="auto"/>
        <w:right w:val="none" w:sz="0" w:space="0" w:color="auto"/>
      </w:divBdr>
    </w:div>
    <w:div w:id="325472562">
      <w:bodyDiv w:val="1"/>
      <w:marLeft w:val="0"/>
      <w:marRight w:val="0"/>
      <w:marTop w:val="0"/>
      <w:marBottom w:val="0"/>
      <w:divBdr>
        <w:top w:val="none" w:sz="0" w:space="0" w:color="auto"/>
        <w:left w:val="none" w:sz="0" w:space="0" w:color="auto"/>
        <w:bottom w:val="none" w:sz="0" w:space="0" w:color="auto"/>
        <w:right w:val="none" w:sz="0" w:space="0" w:color="auto"/>
      </w:divBdr>
    </w:div>
    <w:div w:id="325477957">
      <w:bodyDiv w:val="1"/>
      <w:marLeft w:val="0"/>
      <w:marRight w:val="0"/>
      <w:marTop w:val="0"/>
      <w:marBottom w:val="0"/>
      <w:divBdr>
        <w:top w:val="none" w:sz="0" w:space="0" w:color="auto"/>
        <w:left w:val="none" w:sz="0" w:space="0" w:color="auto"/>
        <w:bottom w:val="none" w:sz="0" w:space="0" w:color="auto"/>
        <w:right w:val="none" w:sz="0" w:space="0" w:color="auto"/>
      </w:divBdr>
    </w:div>
    <w:div w:id="325478848">
      <w:bodyDiv w:val="1"/>
      <w:marLeft w:val="0"/>
      <w:marRight w:val="0"/>
      <w:marTop w:val="0"/>
      <w:marBottom w:val="0"/>
      <w:divBdr>
        <w:top w:val="none" w:sz="0" w:space="0" w:color="auto"/>
        <w:left w:val="none" w:sz="0" w:space="0" w:color="auto"/>
        <w:bottom w:val="none" w:sz="0" w:space="0" w:color="auto"/>
        <w:right w:val="none" w:sz="0" w:space="0" w:color="auto"/>
      </w:divBdr>
    </w:div>
    <w:div w:id="325523050">
      <w:bodyDiv w:val="1"/>
      <w:marLeft w:val="0"/>
      <w:marRight w:val="0"/>
      <w:marTop w:val="0"/>
      <w:marBottom w:val="0"/>
      <w:divBdr>
        <w:top w:val="none" w:sz="0" w:space="0" w:color="auto"/>
        <w:left w:val="none" w:sz="0" w:space="0" w:color="auto"/>
        <w:bottom w:val="none" w:sz="0" w:space="0" w:color="auto"/>
        <w:right w:val="none" w:sz="0" w:space="0" w:color="auto"/>
      </w:divBdr>
    </w:div>
    <w:div w:id="325549889">
      <w:bodyDiv w:val="1"/>
      <w:marLeft w:val="0"/>
      <w:marRight w:val="0"/>
      <w:marTop w:val="0"/>
      <w:marBottom w:val="0"/>
      <w:divBdr>
        <w:top w:val="none" w:sz="0" w:space="0" w:color="auto"/>
        <w:left w:val="none" w:sz="0" w:space="0" w:color="auto"/>
        <w:bottom w:val="none" w:sz="0" w:space="0" w:color="auto"/>
        <w:right w:val="none" w:sz="0" w:space="0" w:color="auto"/>
      </w:divBdr>
    </w:div>
    <w:div w:id="325591661">
      <w:bodyDiv w:val="1"/>
      <w:marLeft w:val="0"/>
      <w:marRight w:val="0"/>
      <w:marTop w:val="0"/>
      <w:marBottom w:val="0"/>
      <w:divBdr>
        <w:top w:val="none" w:sz="0" w:space="0" w:color="auto"/>
        <w:left w:val="none" w:sz="0" w:space="0" w:color="auto"/>
        <w:bottom w:val="none" w:sz="0" w:space="0" w:color="auto"/>
        <w:right w:val="none" w:sz="0" w:space="0" w:color="auto"/>
      </w:divBdr>
    </w:div>
    <w:div w:id="325600216">
      <w:bodyDiv w:val="1"/>
      <w:marLeft w:val="0"/>
      <w:marRight w:val="0"/>
      <w:marTop w:val="0"/>
      <w:marBottom w:val="0"/>
      <w:divBdr>
        <w:top w:val="none" w:sz="0" w:space="0" w:color="auto"/>
        <w:left w:val="none" w:sz="0" w:space="0" w:color="auto"/>
        <w:bottom w:val="none" w:sz="0" w:space="0" w:color="auto"/>
        <w:right w:val="none" w:sz="0" w:space="0" w:color="auto"/>
      </w:divBdr>
    </w:div>
    <w:div w:id="325673571">
      <w:bodyDiv w:val="1"/>
      <w:marLeft w:val="0"/>
      <w:marRight w:val="0"/>
      <w:marTop w:val="0"/>
      <w:marBottom w:val="0"/>
      <w:divBdr>
        <w:top w:val="none" w:sz="0" w:space="0" w:color="auto"/>
        <w:left w:val="none" w:sz="0" w:space="0" w:color="auto"/>
        <w:bottom w:val="none" w:sz="0" w:space="0" w:color="auto"/>
        <w:right w:val="none" w:sz="0" w:space="0" w:color="auto"/>
      </w:divBdr>
    </w:div>
    <w:div w:id="325674744">
      <w:bodyDiv w:val="1"/>
      <w:marLeft w:val="0"/>
      <w:marRight w:val="0"/>
      <w:marTop w:val="0"/>
      <w:marBottom w:val="0"/>
      <w:divBdr>
        <w:top w:val="none" w:sz="0" w:space="0" w:color="auto"/>
        <w:left w:val="none" w:sz="0" w:space="0" w:color="auto"/>
        <w:bottom w:val="none" w:sz="0" w:space="0" w:color="auto"/>
        <w:right w:val="none" w:sz="0" w:space="0" w:color="auto"/>
      </w:divBdr>
    </w:div>
    <w:div w:id="325715210">
      <w:bodyDiv w:val="1"/>
      <w:marLeft w:val="0"/>
      <w:marRight w:val="0"/>
      <w:marTop w:val="0"/>
      <w:marBottom w:val="0"/>
      <w:divBdr>
        <w:top w:val="none" w:sz="0" w:space="0" w:color="auto"/>
        <w:left w:val="none" w:sz="0" w:space="0" w:color="auto"/>
        <w:bottom w:val="none" w:sz="0" w:space="0" w:color="auto"/>
        <w:right w:val="none" w:sz="0" w:space="0" w:color="auto"/>
      </w:divBdr>
    </w:div>
    <w:div w:id="325784310">
      <w:bodyDiv w:val="1"/>
      <w:marLeft w:val="0"/>
      <w:marRight w:val="0"/>
      <w:marTop w:val="0"/>
      <w:marBottom w:val="0"/>
      <w:divBdr>
        <w:top w:val="none" w:sz="0" w:space="0" w:color="auto"/>
        <w:left w:val="none" w:sz="0" w:space="0" w:color="auto"/>
        <w:bottom w:val="none" w:sz="0" w:space="0" w:color="auto"/>
        <w:right w:val="none" w:sz="0" w:space="0" w:color="auto"/>
      </w:divBdr>
    </w:div>
    <w:div w:id="325789022">
      <w:bodyDiv w:val="1"/>
      <w:marLeft w:val="0"/>
      <w:marRight w:val="0"/>
      <w:marTop w:val="0"/>
      <w:marBottom w:val="0"/>
      <w:divBdr>
        <w:top w:val="none" w:sz="0" w:space="0" w:color="auto"/>
        <w:left w:val="none" w:sz="0" w:space="0" w:color="auto"/>
        <w:bottom w:val="none" w:sz="0" w:space="0" w:color="auto"/>
        <w:right w:val="none" w:sz="0" w:space="0" w:color="auto"/>
      </w:divBdr>
    </w:div>
    <w:div w:id="325790477">
      <w:bodyDiv w:val="1"/>
      <w:marLeft w:val="0"/>
      <w:marRight w:val="0"/>
      <w:marTop w:val="0"/>
      <w:marBottom w:val="0"/>
      <w:divBdr>
        <w:top w:val="none" w:sz="0" w:space="0" w:color="auto"/>
        <w:left w:val="none" w:sz="0" w:space="0" w:color="auto"/>
        <w:bottom w:val="none" w:sz="0" w:space="0" w:color="auto"/>
        <w:right w:val="none" w:sz="0" w:space="0" w:color="auto"/>
      </w:divBdr>
    </w:div>
    <w:div w:id="325791136">
      <w:bodyDiv w:val="1"/>
      <w:marLeft w:val="0"/>
      <w:marRight w:val="0"/>
      <w:marTop w:val="0"/>
      <w:marBottom w:val="0"/>
      <w:divBdr>
        <w:top w:val="none" w:sz="0" w:space="0" w:color="auto"/>
        <w:left w:val="none" w:sz="0" w:space="0" w:color="auto"/>
        <w:bottom w:val="none" w:sz="0" w:space="0" w:color="auto"/>
        <w:right w:val="none" w:sz="0" w:space="0" w:color="auto"/>
      </w:divBdr>
    </w:div>
    <w:div w:id="325793250">
      <w:bodyDiv w:val="1"/>
      <w:marLeft w:val="0"/>
      <w:marRight w:val="0"/>
      <w:marTop w:val="0"/>
      <w:marBottom w:val="0"/>
      <w:divBdr>
        <w:top w:val="none" w:sz="0" w:space="0" w:color="auto"/>
        <w:left w:val="none" w:sz="0" w:space="0" w:color="auto"/>
        <w:bottom w:val="none" w:sz="0" w:space="0" w:color="auto"/>
        <w:right w:val="none" w:sz="0" w:space="0" w:color="auto"/>
      </w:divBdr>
    </w:div>
    <w:div w:id="325860166">
      <w:bodyDiv w:val="1"/>
      <w:marLeft w:val="0"/>
      <w:marRight w:val="0"/>
      <w:marTop w:val="0"/>
      <w:marBottom w:val="0"/>
      <w:divBdr>
        <w:top w:val="none" w:sz="0" w:space="0" w:color="auto"/>
        <w:left w:val="none" w:sz="0" w:space="0" w:color="auto"/>
        <w:bottom w:val="none" w:sz="0" w:space="0" w:color="auto"/>
        <w:right w:val="none" w:sz="0" w:space="0" w:color="auto"/>
      </w:divBdr>
    </w:div>
    <w:div w:id="325864132">
      <w:bodyDiv w:val="1"/>
      <w:marLeft w:val="0"/>
      <w:marRight w:val="0"/>
      <w:marTop w:val="0"/>
      <w:marBottom w:val="0"/>
      <w:divBdr>
        <w:top w:val="none" w:sz="0" w:space="0" w:color="auto"/>
        <w:left w:val="none" w:sz="0" w:space="0" w:color="auto"/>
        <w:bottom w:val="none" w:sz="0" w:space="0" w:color="auto"/>
        <w:right w:val="none" w:sz="0" w:space="0" w:color="auto"/>
      </w:divBdr>
    </w:div>
    <w:div w:id="325867195">
      <w:bodyDiv w:val="1"/>
      <w:marLeft w:val="0"/>
      <w:marRight w:val="0"/>
      <w:marTop w:val="0"/>
      <w:marBottom w:val="0"/>
      <w:divBdr>
        <w:top w:val="none" w:sz="0" w:space="0" w:color="auto"/>
        <w:left w:val="none" w:sz="0" w:space="0" w:color="auto"/>
        <w:bottom w:val="none" w:sz="0" w:space="0" w:color="auto"/>
        <w:right w:val="none" w:sz="0" w:space="0" w:color="auto"/>
      </w:divBdr>
    </w:div>
    <w:div w:id="325868159">
      <w:bodyDiv w:val="1"/>
      <w:marLeft w:val="0"/>
      <w:marRight w:val="0"/>
      <w:marTop w:val="0"/>
      <w:marBottom w:val="0"/>
      <w:divBdr>
        <w:top w:val="none" w:sz="0" w:space="0" w:color="auto"/>
        <w:left w:val="none" w:sz="0" w:space="0" w:color="auto"/>
        <w:bottom w:val="none" w:sz="0" w:space="0" w:color="auto"/>
        <w:right w:val="none" w:sz="0" w:space="0" w:color="auto"/>
      </w:divBdr>
    </w:div>
    <w:div w:id="325936621">
      <w:bodyDiv w:val="1"/>
      <w:marLeft w:val="0"/>
      <w:marRight w:val="0"/>
      <w:marTop w:val="0"/>
      <w:marBottom w:val="0"/>
      <w:divBdr>
        <w:top w:val="none" w:sz="0" w:space="0" w:color="auto"/>
        <w:left w:val="none" w:sz="0" w:space="0" w:color="auto"/>
        <w:bottom w:val="none" w:sz="0" w:space="0" w:color="auto"/>
        <w:right w:val="none" w:sz="0" w:space="0" w:color="auto"/>
      </w:divBdr>
    </w:div>
    <w:div w:id="325937514">
      <w:bodyDiv w:val="1"/>
      <w:marLeft w:val="0"/>
      <w:marRight w:val="0"/>
      <w:marTop w:val="0"/>
      <w:marBottom w:val="0"/>
      <w:divBdr>
        <w:top w:val="none" w:sz="0" w:space="0" w:color="auto"/>
        <w:left w:val="none" w:sz="0" w:space="0" w:color="auto"/>
        <w:bottom w:val="none" w:sz="0" w:space="0" w:color="auto"/>
        <w:right w:val="none" w:sz="0" w:space="0" w:color="auto"/>
      </w:divBdr>
    </w:div>
    <w:div w:id="325937915">
      <w:bodyDiv w:val="1"/>
      <w:marLeft w:val="0"/>
      <w:marRight w:val="0"/>
      <w:marTop w:val="0"/>
      <w:marBottom w:val="0"/>
      <w:divBdr>
        <w:top w:val="none" w:sz="0" w:space="0" w:color="auto"/>
        <w:left w:val="none" w:sz="0" w:space="0" w:color="auto"/>
        <w:bottom w:val="none" w:sz="0" w:space="0" w:color="auto"/>
        <w:right w:val="none" w:sz="0" w:space="0" w:color="auto"/>
      </w:divBdr>
    </w:div>
    <w:div w:id="325942756">
      <w:bodyDiv w:val="1"/>
      <w:marLeft w:val="0"/>
      <w:marRight w:val="0"/>
      <w:marTop w:val="0"/>
      <w:marBottom w:val="0"/>
      <w:divBdr>
        <w:top w:val="none" w:sz="0" w:space="0" w:color="auto"/>
        <w:left w:val="none" w:sz="0" w:space="0" w:color="auto"/>
        <w:bottom w:val="none" w:sz="0" w:space="0" w:color="auto"/>
        <w:right w:val="none" w:sz="0" w:space="0" w:color="auto"/>
      </w:divBdr>
    </w:div>
    <w:div w:id="325943080">
      <w:bodyDiv w:val="1"/>
      <w:marLeft w:val="0"/>
      <w:marRight w:val="0"/>
      <w:marTop w:val="0"/>
      <w:marBottom w:val="0"/>
      <w:divBdr>
        <w:top w:val="none" w:sz="0" w:space="0" w:color="auto"/>
        <w:left w:val="none" w:sz="0" w:space="0" w:color="auto"/>
        <w:bottom w:val="none" w:sz="0" w:space="0" w:color="auto"/>
        <w:right w:val="none" w:sz="0" w:space="0" w:color="auto"/>
      </w:divBdr>
    </w:div>
    <w:div w:id="325981859">
      <w:bodyDiv w:val="1"/>
      <w:marLeft w:val="0"/>
      <w:marRight w:val="0"/>
      <w:marTop w:val="0"/>
      <w:marBottom w:val="0"/>
      <w:divBdr>
        <w:top w:val="none" w:sz="0" w:space="0" w:color="auto"/>
        <w:left w:val="none" w:sz="0" w:space="0" w:color="auto"/>
        <w:bottom w:val="none" w:sz="0" w:space="0" w:color="auto"/>
        <w:right w:val="none" w:sz="0" w:space="0" w:color="auto"/>
      </w:divBdr>
    </w:div>
    <w:div w:id="325983281">
      <w:bodyDiv w:val="1"/>
      <w:marLeft w:val="0"/>
      <w:marRight w:val="0"/>
      <w:marTop w:val="0"/>
      <w:marBottom w:val="0"/>
      <w:divBdr>
        <w:top w:val="none" w:sz="0" w:space="0" w:color="auto"/>
        <w:left w:val="none" w:sz="0" w:space="0" w:color="auto"/>
        <w:bottom w:val="none" w:sz="0" w:space="0" w:color="auto"/>
        <w:right w:val="none" w:sz="0" w:space="0" w:color="auto"/>
      </w:divBdr>
    </w:div>
    <w:div w:id="325983908">
      <w:bodyDiv w:val="1"/>
      <w:marLeft w:val="0"/>
      <w:marRight w:val="0"/>
      <w:marTop w:val="0"/>
      <w:marBottom w:val="0"/>
      <w:divBdr>
        <w:top w:val="none" w:sz="0" w:space="0" w:color="auto"/>
        <w:left w:val="none" w:sz="0" w:space="0" w:color="auto"/>
        <w:bottom w:val="none" w:sz="0" w:space="0" w:color="auto"/>
        <w:right w:val="none" w:sz="0" w:space="0" w:color="auto"/>
      </w:divBdr>
    </w:div>
    <w:div w:id="326053791">
      <w:bodyDiv w:val="1"/>
      <w:marLeft w:val="0"/>
      <w:marRight w:val="0"/>
      <w:marTop w:val="0"/>
      <w:marBottom w:val="0"/>
      <w:divBdr>
        <w:top w:val="none" w:sz="0" w:space="0" w:color="auto"/>
        <w:left w:val="none" w:sz="0" w:space="0" w:color="auto"/>
        <w:bottom w:val="none" w:sz="0" w:space="0" w:color="auto"/>
        <w:right w:val="none" w:sz="0" w:space="0" w:color="auto"/>
      </w:divBdr>
    </w:div>
    <w:div w:id="326055248">
      <w:bodyDiv w:val="1"/>
      <w:marLeft w:val="0"/>
      <w:marRight w:val="0"/>
      <w:marTop w:val="0"/>
      <w:marBottom w:val="0"/>
      <w:divBdr>
        <w:top w:val="none" w:sz="0" w:space="0" w:color="auto"/>
        <w:left w:val="none" w:sz="0" w:space="0" w:color="auto"/>
        <w:bottom w:val="none" w:sz="0" w:space="0" w:color="auto"/>
        <w:right w:val="none" w:sz="0" w:space="0" w:color="auto"/>
      </w:divBdr>
    </w:div>
    <w:div w:id="326055641">
      <w:bodyDiv w:val="1"/>
      <w:marLeft w:val="0"/>
      <w:marRight w:val="0"/>
      <w:marTop w:val="0"/>
      <w:marBottom w:val="0"/>
      <w:divBdr>
        <w:top w:val="none" w:sz="0" w:space="0" w:color="auto"/>
        <w:left w:val="none" w:sz="0" w:space="0" w:color="auto"/>
        <w:bottom w:val="none" w:sz="0" w:space="0" w:color="auto"/>
        <w:right w:val="none" w:sz="0" w:space="0" w:color="auto"/>
      </w:divBdr>
    </w:div>
    <w:div w:id="326056031">
      <w:bodyDiv w:val="1"/>
      <w:marLeft w:val="0"/>
      <w:marRight w:val="0"/>
      <w:marTop w:val="0"/>
      <w:marBottom w:val="0"/>
      <w:divBdr>
        <w:top w:val="none" w:sz="0" w:space="0" w:color="auto"/>
        <w:left w:val="none" w:sz="0" w:space="0" w:color="auto"/>
        <w:bottom w:val="none" w:sz="0" w:space="0" w:color="auto"/>
        <w:right w:val="none" w:sz="0" w:space="0" w:color="auto"/>
      </w:divBdr>
    </w:div>
    <w:div w:id="326057150">
      <w:bodyDiv w:val="1"/>
      <w:marLeft w:val="0"/>
      <w:marRight w:val="0"/>
      <w:marTop w:val="0"/>
      <w:marBottom w:val="0"/>
      <w:divBdr>
        <w:top w:val="none" w:sz="0" w:space="0" w:color="auto"/>
        <w:left w:val="none" w:sz="0" w:space="0" w:color="auto"/>
        <w:bottom w:val="none" w:sz="0" w:space="0" w:color="auto"/>
        <w:right w:val="none" w:sz="0" w:space="0" w:color="auto"/>
      </w:divBdr>
    </w:div>
    <w:div w:id="326058247">
      <w:bodyDiv w:val="1"/>
      <w:marLeft w:val="0"/>
      <w:marRight w:val="0"/>
      <w:marTop w:val="0"/>
      <w:marBottom w:val="0"/>
      <w:divBdr>
        <w:top w:val="none" w:sz="0" w:space="0" w:color="auto"/>
        <w:left w:val="none" w:sz="0" w:space="0" w:color="auto"/>
        <w:bottom w:val="none" w:sz="0" w:space="0" w:color="auto"/>
        <w:right w:val="none" w:sz="0" w:space="0" w:color="auto"/>
      </w:divBdr>
    </w:div>
    <w:div w:id="326127906">
      <w:bodyDiv w:val="1"/>
      <w:marLeft w:val="0"/>
      <w:marRight w:val="0"/>
      <w:marTop w:val="0"/>
      <w:marBottom w:val="0"/>
      <w:divBdr>
        <w:top w:val="none" w:sz="0" w:space="0" w:color="auto"/>
        <w:left w:val="none" w:sz="0" w:space="0" w:color="auto"/>
        <w:bottom w:val="none" w:sz="0" w:space="0" w:color="auto"/>
        <w:right w:val="none" w:sz="0" w:space="0" w:color="auto"/>
      </w:divBdr>
    </w:div>
    <w:div w:id="326134354">
      <w:bodyDiv w:val="1"/>
      <w:marLeft w:val="0"/>
      <w:marRight w:val="0"/>
      <w:marTop w:val="0"/>
      <w:marBottom w:val="0"/>
      <w:divBdr>
        <w:top w:val="none" w:sz="0" w:space="0" w:color="auto"/>
        <w:left w:val="none" w:sz="0" w:space="0" w:color="auto"/>
        <w:bottom w:val="none" w:sz="0" w:space="0" w:color="auto"/>
        <w:right w:val="none" w:sz="0" w:space="0" w:color="auto"/>
      </w:divBdr>
    </w:div>
    <w:div w:id="326135783">
      <w:bodyDiv w:val="1"/>
      <w:marLeft w:val="0"/>
      <w:marRight w:val="0"/>
      <w:marTop w:val="0"/>
      <w:marBottom w:val="0"/>
      <w:divBdr>
        <w:top w:val="none" w:sz="0" w:space="0" w:color="auto"/>
        <w:left w:val="none" w:sz="0" w:space="0" w:color="auto"/>
        <w:bottom w:val="none" w:sz="0" w:space="0" w:color="auto"/>
        <w:right w:val="none" w:sz="0" w:space="0" w:color="auto"/>
      </w:divBdr>
    </w:div>
    <w:div w:id="326204353">
      <w:bodyDiv w:val="1"/>
      <w:marLeft w:val="0"/>
      <w:marRight w:val="0"/>
      <w:marTop w:val="0"/>
      <w:marBottom w:val="0"/>
      <w:divBdr>
        <w:top w:val="none" w:sz="0" w:space="0" w:color="auto"/>
        <w:left w:val="none" w:sz="0" w:space="0" w:color="auto"/>
        <w:bottom w:val="none" w:sz="0" w:space="0" w:color="auto"/>
        <w:right w:val="none" w:sz="0" w:space="0" w:color="auto"/>
      </w:divBdr>
    </w:div>
    <w:div w:id="326249735">
      <w:bodyDiv w:val="1"/>
      <w:marLeft w:val="0"/>
      <w:marRight w:val="0"/>
      <w:marTop w:val="0"/>
      <w:marBottom w:val="0"/>
      <w:divBdr>
        <w:top w:val="none" w:sz="0" w:space="0" w:color="auto"/>
        <w:left w:val="none" w:sz="0" w:space="0" w:color="auto"/>
        <w:bottom w:val="none" w:sz="0" w:space="0" w:color="auto"/>
        <w:right w:val="none" w:sz="0" w:space="0" w:color="auto"/>
      </w:divBdr>
    </w:div>
    <w:div w:id="326250030">
      <w:bodyDiv w:val="1"/>
      <w:marLeft w:val="0"/>
      <w:marRight w:val="0"/>
      <w:marTop w:val="0"/>
      <w:marBottom w:val="0"/>
      <w:divBdr>
        <w:top w:val="none" w:sz="0" w:space="0" w:color="auto"/>
        <w:left w:val="none" w:sz="0" w:space="0" w:color="auto"/>
        <w:bottom w:val="none" w:sz="0" w:space="0" w:color="auto"/>
        <w:right w:val="none" w:sz="0" w:space="0" w:color="auto"/>
      </w:divBdr>
    </w:div>
    <w:div w:id="326252445">
      <w:bodyDiv w:val="1"/>
      <w:marLeft w:val="0"/>
      <w:marRight w:val="0"/>
      <w:marTop w:val="0"/>
      <w:marBottom w:val="0"/>
      <w:divBdr>
        <w:top w:val="none" w:sz="0" w:space="0" w:color="auto"/>
        <w:left w:val="none" w:sz="0" w:space="0" w:color="auto"/>
        <w:bottom w:val="none" w:sz="0" w:space="0" w:color="auto"/>
        <w:right w:val="none" w:sz="0" w:space="0" w:color="auto"/>
      </w:divBdr>
    </w:div>
    <w:div w:id="326325420">
      <w:bodyDiv w:val="1"/>
      <w:marLeft w:val="0"/>
      <w:marRight w:val="0"/>
      <w:marTop w:val="0"/>
      <w:marBottom w:val="0"/>
      <w:divBdr>
        <w:top w:val="none" w:sz="0" w:space="0" w:color="auto"/>
        <w:left w:val="none" w:sz="0" w:space="0" w:color="auto"/>
        <w:bottom w:val="none" w:sz="0" w:space="0" w:color="auto"/>
        <w:right w:val="none" w:sz="0" w:space="0" w:color="auto"/>
      </w:divBdr>
    </w:div>
    <w:div w:id="326327626">
      <w:bodyDiv w:val="1"/>
      <w:marLeft w:val="0"/>
      <w:marRight w:val="0"/>
      <w:marTop w:val="0"/>
      <w:marBottom w:val="0"/>
      <w:divBdr>
        <w:top w:val="none" w:sz="0" w:space="0" w:color="auto"/>
        <w:left w:val="none" w:sz="0" w:space="0" w:color="auto"/>
        <w:bottom w:val="none" w:sz="0" w:space="0" w:color="auto"/>
        <w:right w:val="none" w:sz="0" w:space="0" w:color="auto"/>
      </w:divBdr>
    </w:div>
    <w:div w:id="326370900">
      <w:bodyDiv w:val="1"/>
      <w:marLeft w:val="0"/>
      <w:marRight w:val="0"/>
      <w:marTop w:val="0"/>
      <w:marBottom w:val="0"/>
      <w:divBdr>
        <w:top w:val="none" w:sz="0" w:space="0" w:color="auto"/>
        <w:left w:val="none" w:sz="0" w:space="0" w:color="auto"/>
        <w:bottom w:val="none" w:sz="0" w:space="0" w:color="auto"/>
        <w:right w:val="none" w:sz="0" w:space="0" w:color="auto"/>
      </w:divBdr>
    </w:div>
    <w:div w:id="326370974">
      <w:bodyDiv w:val="1"/>
      <w:marLeft w:val="0"/>
      <w:marRight w:val="0"/>
      <w:marTop w:val="0"/>
      <w:marBottom w:val="0"/>
      <w:divBdr>
        <w:top w:val="none" w:sz="0" w:space="0" w:color="auto"/>
        <w:left w:val="none" w:sz="0" w:space="0" w:color="auto"/>
        <w:bottom w:val="none" w:sz="0" w:space="0" w:color="auto"/>
        <w:right w:val="none" w:sz="0" w:space="0" w:color="auto"/>
      </w:divBdr>
    </w:div>
    <w:div w:id="326372494">
      <w:bodyDiv w:val="1"/>
      <w:marLeft w:val="0"/>
      <w:marRight w:val="0"/>
      <w:marTop w:val="0"/>
      <w:marBottom w:val="0"/>
      <w:divBdr>
        <w:top w:val="none" w:sz="0" w:space="0" w:color="auto"/>
        <w:left w:val="none" w:sz="0" w:space="0" w:color="auto"/>
        <w:bottom w:val="none" w:sz="0" w:space="0" w:color="auto"/>
        <w:right w:val="none" w:sz="0" w:space="0" w:color="auto"/>
      </w:divBdr>
    </w:div>
    <w:div w:id="326401549">
      <w:bodyDiv w:val="1"/>
      <w:marLeft w:val="0"/>
      <w:marRight w:val="0"/>
      <w:marTop w:val="0"/>
      <w:marBottom w:val="0"/>
      <w:divBdr>
        <w:top w:val="none" w:sz="0" w:space="0" w:color="auto"/>
        <w:left w:val="none" w:sz="0" w:space="0" w:color="auto"/>
        <w:bottom w:val="none" w:sz="0" w:space="0" w:color="auto"/>
        <w:right w:val="none" w:sz="0" w:space="0" w:color="auto"/>
      </w:divBdr>
    </w:div>
    <w:div w:id="326440692">
      <w:bodyDiv w:val="1"/>
      <w:marLeft w:val="0"/>
      <w:marRight w:val="0"/>
      <w:marTop w:val="0"/>
      <w:marBottom w:val="0"/>
      <w:divBdr>
        <w:top w:val="none" w:sz="0" w:space="0" w:color="auto"/>
        <w:left w:val="none" w:sz="0" w:space="0" w:color="auto"/>
        <w:bottom w:val="none" w:sz="0" w:space="0" w:color="auto"/>
        <w:right w:val="none" w:sz="0" w:space="0" w:color="auto"/>
      </w:divBdr>
    </w:div>
    <w:div w:id="326443015">
      <w:bodyDiv w:val="1"/>
      <w:marLeft w:val="0"/>
      <w:marRight w:val="0"/>
      <w:marTop w:val="0"/>
      <w:marBottom w:val="0"/>
      <w:divBdr>
        <w:top w:val="none" w:sz="0" w:space="0" w:color="auto"/>
        <w:left w:val="none" w:sz="0" w:space="0" w:color="auto"/>
        <w:bottom w:val="none" w:sz="0" w:space="0" w:color="auto"/>
        <w:right w:val="none" w:sz="0" w:space="0" w:color="auto"/>
      </w:divBdr>
    </w:div>
    <w:div w:id="326445022">
      <w:bodyDiv w:val="1"/>
      <w:marLeft w:val="0"/>
      <w:marRight w:val="0"/>
      <w:marTop w:val="0"/>
      <w:marBottom w:val="0"/>
      <w:divBdr>
        <w:top w:val="none" w:sz="0" w:space="0" w:color="auto"/>
        <w:left w:val="none" w:sz="0" w:space="0" w:color="auto"/>
        <w:bottom w:val="none" w:sz="0" w:space="0" w:color="auto"/>
        <w:right w:val="none" w:sz="0" w:space="0" w:color="auto"/>
      </w:divBdr>
    </w:div>
    <w:div w:id="326516974">
      <w:bodyDiv w:val="1"/>
      <w:marLeft w:val="0"/>
      <w:marRight w:val="0"/>
      <w:marTop w:val="0"/>
      <w:marBottom w:val="0"/>
      <w:divBdr>
        <w:top w:val="none" w:sz="0" w:space="0" w:color="auto"/>
        <w:left w:val="none" w:sz="0" w:space="0" w:color="auto"/>
        <w:bottom w:val="none" w:sz="0" w:space="0" w:color="auto"/>
        <w:right w:val="none" w:sz="0" w:space="0" w:color="auto"/>
      </w:divBdr>
    </w:div>
    <w:div w:id="326519118">
      <w:bodyDiv w:val="1"/>
      <w:marLeft w:val="0"/>
      <w:marRight w:val="0"/>
      <w:marTop w:val="0"/>
      <w:marBottom w:val="0"/>
      <w:divBdr>
        <w:top w:val="none" w:sz="0" w:space="0" w:color="auto"/>
        <w:left w:val="none" w:sz="0" w:space="0" w:color="auto"/>
        <w:bottom w:val="none" w:sz="0" w:space="0" w:color="auto"/>
        <w:right w:val="none" w:sz="0" w:space="0" w:color="auto"/>
      </w:divBdr>
    </w:div>
    <w:div w:id="326522112">
      <w:bodyDiv w:val="1"/>
      <w:marLeft w:val="0"/>
      <w:marRight w:val="0"/>
      <w:marTop w:val="0"/>
      <w:marBottom w:val="0"/>
      <w:divBdr>
        <w:top w:val="none" w:sz="0" w:space="0" w:color="auto"/>
        <w:left w:val="none" w:sz="0" w:space="0" w:color="auto"/>
        <w:bottom w:val="none" w:sz="0" w:space="0" w:color="auto"/>
        <w:right w:val="none" w:sz="0" w:space="0" w:color="auto"/>
      </w:divBdr>
    </w:div>
    <w:div w:id="326590188">
      <w:bodyDiv w:val="1"/>
      <w:marLeft w:val="0"/>
      <w:marRight w:val="0"/>
      <w:marTop w:val="0"/>
      <w:marBottom w:val="0"/>
      <w:divBdr>
        <w:top w:val="none" w:sz="0" w:space="0" w:color="auto"/>
        <w:left w:val="none" w:sz="0" w:space="0" w:color="auto"/>
        <w:bottom w:val="none" w:sz="0" w:space="0" w:color="auto"/>
        <w:right w:val="none" w:sz="0" w:space="0" w:color="auto"/>
      </w:divBdr>
    </w:div>
    <w:div w:id="326591707">
      <w:bodyDiv w:val="1"/>
      <w:marLeft w:val="0"/>
      <w:marRight w:val="0"/>
      <w:marTop w:val="0"/>
      <w:marBottom w:val="0"/>
      <w:divBdr>
        <w:top w:val="none" w:sz="0" w:space="0" w:color="auto"/>
        <w:left w:val="none" w:sz="0" w:space="0" w:color="auto"/>
        <w:bottom w:val="none" w:sz="0" w:space="0" w:color="auto"/>
        <w:right w:val="none" w:sz="0" w:space="0" w:color="auto"/>
      </w:divBdr>
    </w:div>
    <w:div w:id="326593202">
      <w:bodyDiv w:val="1"/>
      <w:marLeft w:val="0"/>
      <w:marRight w:val="0"/>
      <w:marTop w:val="0"/>
      <w:marBottom w:val="0"/>
      <w:divBdr>
        <w:top w:val="none" w:sz="0" w:space="0" w:color="auto"/>
        <w:left w:val="none" w:sz="0" w:space="0" w:color="auto"/>
        <w:bottom w:val="none" w:sz="0" w:space="0" w:color="auto"/>
        <w:right w:val="none" w:sz="0" w:space="0" w:color="auto"/>
      </w:divBdr>
    </w:div>
    <w:div w:id="326593461">
      <w:bodyDiv w:val="1"/>
      <w:marLeft w:val="0"/>
      <w:marRight w:val="0"/>
      <w:marTop w:val="0"/>
      <w:marBottom w:val="0"/>
      <w:divBdr>
        <w:top w:val="none" w:sz="0" w:space="0" w:color="auto"/>
        <w:left w:val="none" w:sz="0" w:space="0" w:color="auto"/>
        <w:bottom w:val="none" w:sz="0" w:space="0" w:color="auto"/>
        <w:right w:val="none" w:sz="0" w:space="0" w:color="auto"/>
      </w:divBdr>
    </w:div>
    <w:div w:id="326594915">
      <w:bodyDiv w:val="1"/>
      <w:marLeft w:val="0"/>
      <w:marRight w:val="0"/>
      <w:marTop w:val="0"/>
      <w:marBottom w:val="0"/>
      <w:divBdr>
        <w:top w:val="none" w:sz="0" w:space="0" w:color="auto"/>
        <w:left w:val="none" w:sz="0" w:space="0" w:color="auto"/>
        <w:bottom w:val="none" w:sz="0" w:space="0" w:color="auto"/>
        <w:right w:val="none" w:sz="0" w:space="0" w:color="auto"/>
      </w:divBdr>
    </w:div>
    <w:div w:id="326596154">
      <w:bodyDiv w:val="1"/>
      <w:marLeft w:val="0"/>
      <w:marRight w:val="0"/>
      <w:marTop w:val="0"/>
      <w:marBottom w:val="0"/>
      <w:divBdr>
        <w:top w:val="none" w:sz="0" w:space="0" w:color="auto"/>
        <w:left w:val="none" w:sz="0" w:space="0" w:color="auto"/>
        <w:bottom w:val="none" w:sz="0" w:space="0" w:color="auto"/>
        <w:right w:val="none" w:sz="0" w:space="0" w:color="auto"/>
      </w:divBdr>
    </w:div>
    <w:div w:id="326596195">
      <w:bodyDiv w:val="1"/>
      <w:marLeft w:val="0"/>
      <w:marRight w:val="0"/>
      <w:marTop w:val="0"/>
      <w:marBottom w:val="0"/>
      <w:divBdr>
        <w:top w:val="none" w:sz="0" w:space="0" w:color="auto"/>
        <w:left w:val="none" w:sz="0" w:space="0" w:color="auto"/>
        <w:bottom w:val="none" w:sz="0" w:space="0" w:color="auto"/>
        <w:right w:val="none" w:sz="0" w:space="0" w:color="auto"/>
      </w:divBdr>
    </w:div>
    <w:div w:id="326598032">
      <w:bodyDiv w:val="1"/>
      <w:marLeft w:val="0"/>
      <w:marRight w:val="0"/>
      <w:marTop w:val="0"/>
      <w:marBottom w:val="0"/>
      <w:divBdr>
        <w:top w:val="none" w:sz="0" w:space="0" w:color="auto"/>
        <w:left w:val="none" w:sz="0" w:space="0" w:color="auto"/>
        <w:bottom w:val="none" w:sz="0" w:space="0" w:color="auto"/>
        <w:right w:val="none" w:sz="0" w:space="0" w:color="auto"/>
      </w:divBdr>
    </w:div>
    <w:div w:id="326637539">
      <w:bodyDiv w:val="1"/>
      <w:marLeft w:val="0"/>
      <w:marRight w:val="0"/>
      <w:marTop w:val="0"/>
      <w:marBottom w:val="0"/>
      <w:divBdr>
        <w:top w:val="none" w:sz="0" w:space="0" w:color="auto"/>
        <w:left w:val="none" w:sz="0" w:space="0" w:color="auto"/>
        <w:bottom w:val="none" w:sz="0" w:space="0" w:color="auto"/>
        <w:right w:val="none" w:sz="0" w:space="0" w:color="auto"/>
      </w:divBdr>
    </w:div>
    <w:div w:id="326641899">
      <w:bodyDiv w:val="1"/>
      <w:marLeft w:val="0"/>
      <w:marRight w:val="0"/>
      <w:marTop w:val="0"/>
      <w:marBottom w:val="0"/>
      <w:divBdr>
        <w:top w:val="none" w:sz="0" w:space="0" w:color="auto"/>
        <w:left w:val="none" w:sz="0" w:space="0" w:color="auto"/>
        <w:bottom w:val="none" w:sz="0" w:space="0" w:color="auto"/>
        <w:right w:val="none" w:sz="0" w:space="0" w:color="auto"/>
      </w:divBdr>
    </w:div>
    <w:div w:id="326715336">
      <w:bodyDiv w:val="1"/>
      <w:marLeft w:val="0"/>
      <w:marRight w:val="0"/>
      <w:marTop w:val="0"/>
      <w:marBottom w:val="0"/>
      <w:divBdr>
        <w:top w:val="none" w:sz="0" w:space="0" w:color="auto"/>
        <w:left w:val="none" w:sz="0" w:space="0" w:color="auto"/>
        <w:bottom w:val="none" w:sz="0" w:space="0" w:color="auto"/>
        <w:right w:val="none" w:sz="0" w:space="0" w:color="auto"/>
      </w:divBdr>
    </w:div>
    <w:div w:id="326784595">
      <w:bodyDiv w:val="1"/>
      <w:marLeft w:val="0"/>
      <w:marRight w:val="0"/>
      <w:marTop w:val="0"/>
      <w:marBottom w:val="0"/>
      <w:divBdr>
        <w:top w:val="none" w:sz="0" w:space="0" w:color="auto"/>
        <w:left w:val="none" w:sz="0" w:space="0" w:color="auto"/>
        <w:bottom w:val="none" w:sz="0" w:space="0" w:color="auto"/>
        <w:right w:val="none" w:sz="0" w:space="0" w:color="auto"/>
      </w:divBdr>
    </w:div>
    <w:div w:id="326784706">
      <w:bodyDiv w:val="1"/>
      <w:marLeft w:val="0"/>
      <w:marRight w:val="0"/>
      <w:marTop w:val="0"/>
      <w:marBottom w:val="0"/>
      <w:divBdr>
        <w:top w:val="none" w:sz="0" w:space="0" w:color="auto"/>
        <w:left w:val="none" w:sz="0" w:space="0" w:color="auto"/>
        <w:bottom w:val="none" w:sz="0" w:space="0" w:color="auto"/>
        <w:right w:val="none" w:sz="0" w:space="0" w:color="auto"/>
      </w:divBdr>
    </w:div>
    <w:div w:id="326785705">
      <w:bodyDiv w:val="1"/>
      <w:marLeft w:val="0"/>
      <w:marRight w:val="0"/>
      <w:marTop w:val="0"/>
      <w:marBottom w:val="0"/>
      <w:divBdr>
        <w:top w:val="none" w:sz="0" w:space="0" w:color="auto"/>
        <w:left w:val="none" w:sz="0" w:space="0" w:color="auto"/>
        <w:bottom w:val="none" w:sz="0" w:space="0" w:color="auto"/>
        <w:right w:val="none" w:sz="0" w:space="0" w:color="auto"/>
      </w:divBdr>
    </w:div>
    <w:div w:id="326791132">
      <w:bodyDiv w:val="1"/>
      <w:marLeft w:val="0"/>
      <w:marRight w:val="0"/>
      <w:marTop w:val="0"/>
      <w:marBottom w:val="0"/>
      <w:divBdr>
        <w:top w:val="none" w:sz="0" w:space="0" w:color="auto"/>
        <w:left w:val="none" w:sz="0" w:space="0" w:color="auto"/>
        <w:bottom w:val="none" w:sz="0" w:space="0" w:color="auto"/>
        <w:right w:val="none" w:sz="0" w:space="0" w:color="auto"/>
      </w:divBdr>
    </w:div>
    <w:div w:id="326832007">
      <w:bodyDiv w:val="1"/>
      <w:marLeft w:val="0"/>
      <w:marRight w:val="0"/>
      <w:marTop w:val="0"/>
      <w:marBottom w:val="0"/>
      <w:divBdr>
        <w:top w:val="none" w:sz="0" w:space="0" w:color="auto"/>
        <w:left w:val="none" w:sz="0" w:space="0" w:color="auto"/>
        <w:bottom w:val="none" w:sz="0" w:space="0" w:color="auto"/>
        <w:right w:val="none" w:sz="0" w:space="0" w:color="auto"/>
      </w:divBdr>
    </w:div>
    <w:div w:id="326860324">
      <w:bodyDiv w:val="1"/>
      <w:marLeft w:val="0"/>
      <w:marRight w:val="0"/>
      <w:marTop w:val="0"/>
      <w:marBottom w:val="0"/>
      <w:divBdr>
        <w:top w:val="none" w:sz="0" w:space="0" w:color="auto"/>
        <w:left w:val="none" w:sz="0" w:space="0" w:color="auto"/>
        <w:bottom w:val="none" w:sz="0" w:space="0" w:color="auto"/>
        <w:right w:val="none" w:sz="0" w:space="0" w:color="auto"/>
      </w:divBdr>
    </w:div>
    <w:div w:id="326906284">
      <w:bodyDiv w:val="1"/>
      <w:marLeft w:val="0"/>
      <w:marRight w:val="0"/>
      <w:marTop w:val="0"/>
      <w:marBottom w:val="0"/>
      <w:divBdr>
        <w:top w:val="none" w:sz="0" w:space="0" w:color="auto"/>
        <w:left w:val="none" w:sz="0" w:space="0" w:color="auto"/>
        <w:bottom w:val="none" w:sz="0" w:space="0" w:color="auto"/>
        <w:right w:val="none" w:sz="0" w:space="0" w:color="auto"/>
      </w:divBdr>
    </w:div>
    <w:div w:id="326907030">
      <w:bodyDiv w:val="1"/>
      <w:marLeft w:val="0"/>
      <w:marRight w:val="0"/>
      <w:marTop w:val="0"/>
      <w:marBottom w:val="0"/>
      <w:divBdr>
        <w:top w:val="none" w:sz="0" w:space="0" w:color="auto"/>
        <w:left w:val="none" w:sz="0" w:space="0" w:color="auto"/>
        <w:bottom w:val="none" w:sz="0" w:space="0" w:color="auto"/>
        <w:right w:val="none" w:sz="0" w:space="0" w:color="auto"/>
      </w:divBdr>
    </w:div>
    <w:div w:id="326907494">
      <w:bodyDiv w:val="1"/>
      <w:marLeft w:val="0"/>
      <w:marRight w:val="0"/>
      <w:marTop w:val="0"/>
      <w:marBottom w:val="0"/>
      <w:divBdr>
        <w:top w:val="none" w:sz="0" w:space="0" w:color="auto"/>
        <w:left w:val="none" w:sz="0" w:space="0" w:color="auto"/>
        <w:bottom w:val="none" w:sz="0" w:space="0" w:color="auto"/>
        <w:right w:val="none" w:sz="0" w:space="0" w:color="auto"/>
      </w:divBdr>
    </w:div>
    <w:div w:id="326908618">
      <w:bodyDiv w:val="1"/>
      <w:marLeft w:val="0"/>
      <w:marRight w:val="0"/>
      <w:marTop w:val="0"/>
      <w:marBottom w:val="0"/>
      <w:divBdr>
        <w:top w:val="none" w:sz="0" w:space="0" w:color="auto"/>
        <w:left w:val="none" w:sz="0" w:space="0" w:color="auto"/>
        <w:bottom w:val="none" w:sz="0" w:space="0" w:color="auto"/>
        <w:right w:val="none" w:sz="0" w:space="0" w:color="auto"/>
      </w:divBdr>
    </w:div>
    <w:div w:id="326908624">
      <w:bodyDiv w:val="1"/>
      <w:marLeft w:val="0"/>
      <w:marRight w:val="0"/>
      <w:marTop w:val="0"/>
      <w:marBottom w:val="0"/>
      <w:divBdr>
        <w:top w:val="none" w:sz="0" w:space="0" w:color="auto"/>
        <w:left w:val="none" w:sz="0" w:space="0" w:color="auto"/>
        <w:bottom w:val="none" w:sz="0" w:space="0" w:color="auto"/>
        <w:right w:val="none" w:sz="0" w:space="0" w:color="auto"/>
      </w:divBdr>
    </w:div>
    <w:div w:id="326979592">
      <w:bodyDiv w:val="1"/>
      <w:marLeft w:val="0"/>
      <w:marRight w:val="0"/>
      <w:marTop w:val="0"/>
      <w:marBottom w:val="0"/>
      <w:divBdr>
        <w:top w:val="none" w:sz="0" w:space="0" w:color="auto"/>
        <w:left w:val="none" w:sz="0" w:space="0" w:color="auto"/>
        <w:bottom w:val="none" w:sz="0" w:space="0" w:color="auto"/>
        <w:right w:val="none" w:sz="0" w:space="0" w:color="auto"/>
      </w:divBdr>
    </w:div>
    <w:div w:id="326984393">
      <w:bodyDiv w:val="1"/>
      <w:marLeft w:val="0"/>
      <w:marRight w:val="0"/>
      <w:marTop w:val="0"/>
      <w:marBottom w:val="0"/>
      <w:divBdr>
        <w:top w:val="none" w:sz="0" w:space="0" w:color="auto"/>
        <w:left w:val="none" w:sz="0" w:space="0" w:color="auto"/>
        <w:bottom w:val="none" w:sz="0" w:space="0" w:color="auto"/>
        <w:right w:val="none" w:sz="0" w:space="0" w:color="auto"/>
      </w:divBdr>
    </w:div>
    <w:div w:id="326985723">
      <w:bodyDiv w:val="1"/>
      <w:marLeft w:val="0"/>
      <w:marRight w:val="0"/>
      <w:marTop w:val="0"/>
      <w:marBottom w:val="0"/>
      <w:divBdr>
        <w:top w:val="none" w:sz="0" w:space="0" w:color="auto"/>
        <w:left w:val="none" w:sz="0" w:space="0" w:color="auto"/>
        <w:bottom w:val="none" w:sz="0" w:space="0" w:color="auto"/>
        <w:right w:val="none" w:sz="0" w:space="0" w:color="auto"/>
      </w:divBdr>
    </w:div>
    <w:div w:id="327027700">
      <w:bodyDiv w:val="1"/>
      <w:marLeft w:val="0"/>
      <w:marRight w:val="0"/>
      <w:marTop w:val="0"/>
      <w:marBottom w:val="0"/>
      <w:divBdr>
        <w:top w:val="none" w:sz="0" w:space="0" w:color="auto"/>
        <w:left w:val="none" w:sz="0" w:space="0" w:color="auto"/>
        <w:bottom w:val="none" w:sz="0" w:space="0" w:color="auto"/>
        <w:right w:val="none" w:sz="0" w:space="0" w:color="auto"/>
      </w:divBdr>
    </w:div>
    <w:div w:id="327054921">
      <w:bodyDiv w:val="1"/>
      <w:marLeft w:val="0"/>
      <w:marRight w:val="0"/>
      <w:marTop w:val="0"/>
      <w:marBottom w:val="0"/>
      <w:divBdr>
        <w:top w:val="none" w:sz="0" w:space="0" w:color="auto"/>
        <w:left w:val="none" w:sz="0" w:space="0" w:color="auto"/>
        <w:bottom w:val="none" w:sz="0" w:space="0" w:color="auto"/>
        <w:right w:val="none" w:sz="0" w:space="0" w:color="auto"/>
      </w:divBdr>
    </w:div>
    <w:div w:id="327055620">
      <w:bodyDiv w:val="1"/>
      <w:marLeft w:val="0"/>
      <w:marRight w:val="0"/>
      <w:marTop w:val="0"/>
      <w:marBottom w:val="0"/>
      <w:divBdr>
        <w:top w:val="none" w:sz="0" w:space="0" w:color="auto"/>
        <w:left w:val="none" w:sz="0" w:space="0" w:color="auto"/>
        <w:bottom w:val="none" w:sz="0" w:space="0" w:color="auto"/>
        <w:right w:val="none" w:sz="0" w:space="0" w:color="auto"/>
      </w:divBdr>
    </w:div>
    <w:div w:id="327057146">
      <w:bodyDiv w:val="1"/>
      <w:marLeft w:val="0"/>
      <w:marRight w:val="0"/>
      <w:marTop w:val="0"/>
      <w:marBottom w:val="0"/>
      <w:divBdr>
        <w:top w:val="none" w:sz="0" w:space="0" w:color="auto"/>
        <w:left w:val="none" w:sz="0" w:space="0" w:color="auto"/>
        <w:bottom w:val="none" w:sz="0" w:space="0" w:color="auto"/>
        <w:right w:val="none" w:sz="0" w:space="0" w:color="auto"/>
      </w:divBdr>
    </w:div>
    <w:div w:id="327096237">
      <w:bodyDiv w:val="1"/>
      <w:marLeft w:val="0"/>
      <w:marRight w:val="0"/>
      <w:marTop w:val="0"/>
      <w:marBottom w:val="0"/>
      <w:divBdr>
        <w:top w:val="none" w:sz="0" w:space="0" w:color="auto"/>
        <w:left w:val="none" w:sz="0" w:space="0" w:color="auto"/>
        <w:bottom w:val="none" w:sz="0" w:space="0" w:color="auto"/>
        <w:right w:val="none" w:sz="0" w:space="0" w:color="auto"/>
      </w:divBdr>
    </w:div>
    <w:div w:id="327098456">
      <w:bodyDiv w:val="1"/>
      <w:marLeft w:val="0"/>
      <w:marRight w:val="0"/>
      <w:marTop w:val="0"/>
      <w:marBottom w:val="0"/>
      <w:divBdr>
        <w:top w:val="none" w:sz="0" w:space="0" w:color="auto"/>
        <w:left w:val="none" w:sz="0" w:space="0" w:color="auto"/>
        <w:bottom w:val="none" w:sz="0" w:space="0" w:color="auto"/>
        <w:right w:val="none" w:sz="0" w:space="0" w:color="auto"/>
      </w:divBdr>
    </w:div>
    <w:div w:id="327098936">
      <w:bodyDiv w:val="1"/>
      <w:marLeft w:val="0"/>
      <w:marRight w:val="0"/>
      <w:marTop w:val="0"/>
      <w:marBottom w:val="0"/>
      <w:divBdr>
        <w:top w:val="none" w:sz="0" w:space="0" w:color="auto"/>
        <w:left w:val="none" w:sz="0" w:space="0" w:color="auto"/>
        <w:bottom w:val="none" w:sz="0" w:space="0" w:color="auto"/>
        <w:right w:val="none" w:sz="0" w:space="0" w:color="auto"/>
      </w:divBdr>
    </w:div>
    <w:div w:id="327099785">
      <w:bodyDiv w:val="1"/>
      <w:marLeft w:val="0"/>
      <w:marRight w:val="0"/>
      <w:marTop w:val="0"/>
      <w:marBottom w:val="0"/>
      <w:divBdr>
        <w:top w:val="none" w:sz="0" w:space="0" w:color="auto"/>
        <w:left w:val="none" w:sz="0" w:space="0" w:color="auto"/>
        <w:bottom w:val="none" w:sz="0" w:space="0" w:color="auto"/>
        <w:right w:val="none" w:sz="0" w:space="0" w:color="auto"/>
      </w:divBdr>
    </w:div>
    <w:div w:id="327100729">
      <w:bodyDiv w:val="1"/>
      <w:marLeft w:val="0"/>
      <w:marRight w:val="0"/>
      <w:marTop w:val="0"/>
      <w:marBottom w:val="0"/>
      <w:divBdr>
        <w:top w:val="none" w:sz="0" w:space="0" w:color="auto"/>
        <w:left w:val="none" w:sz="0" w:space="0" w:color="auto"/>
        <w:bottom w:val="none" w:sz="0" w:space="0" w:color="auto"/>
        <w:right w:val="none" w:sz="0" w:space="0" w:color="auto"/>
      </w:divBdr>
    </w:div>
    <w:div w:id="327101402">
      <w:bodyDiv w:val="1"/>
      <w:marLeft w:val="0"/>
      <w:marRight w:val="0"/>
      <w:marTop w:val="0"/>
      <w:marBottom w:val="0"/>
      <w:divBdr>
        <w:top w:val="none" w:sz="0" w:space="0" w:color="auto"/>
        <w:left w:val="none" w:sz="0" w:space="0" w:color="auto"/>
        <w:bottom w:val="none" w:sz="0" w:space="0" w:color="auto"/>
        <w:right w:val="none" w:sz="0" w:space="0" w:color="auto"/>
      </w:divBdr>
    </w:div>
    <w:div w:id="327101709">
      <w:bodyDiv w:val="1"/>
      <w:marLeft w:val="0"/>
      <w:marRight w:val="0"/>
      <w:marTop w:val="0"/>
      <w:marBottom w:val="0"/>
      <w:divBdr>
        <w:top w:val="none" w:sz="0" w:space="0" w:color="auto"/>
        <w:left w:val="none" w:sz="0" w:space="0" w:color="auto"/>
        <w:bottom w:val="none" w:sz="0" w:space="0" w:color="auto"/>
        <w:right w:val="none" w:sz="0" w:space="0" w:color="auto"/>
      </w:divBdr>
    </w:div>
    <w:div w:id="327170050">
      <w:bodyDiv w:val="1"/>
      <w:marLeft w:val="0"/>
      <w:marRight w:val="0"/>
      <w:marTop w:val="0"/>
      <w:marBottom w:val="0"/>
      <w:divBdr>
        <w:top w:val="none" w:sz="0" w:space="0" w:color="auto"/>
        <w:left w:val="none" w:sz="0" w:space="0" w:color="auto"/>
        <w:bottom w:val="none" w:sz="0" w:space="0" w:color="auto"/>
        <w:right w:val="none" w:sz="0" w:space="0" w:color="auto"/>
      </w:divBdr>
    </w:div>
    <w:div w:id="327170486">
      <w:bodyDiv w:val="1"/>
      <w:marLeft w:val="0"/>
      <w:marRight w:val="0"/>
      <w:marTop w:val="0"/>
      <w:marBottom w:val="0"/>
      <w:divBdr>
        <w:top w:val="none" w:sz="0" w:space="0" w:color="auto"/>
        <w:left w:val="none" w:sz="0" w:space="0" w:color="auto"/>
        <w:bottom w:val="none" w:sz="0" w:space="0" w:color="auto"/>
        <w:right w:val="none" w:sz="0" w:space="0" w:color="auto"/>
      </w:divBdr>
    </w:div>
    <w:div w:id="327172271">
      <w:bodyDiv w:val="1"/>
      <w:marLeft w:val="0"/>
      <w:marRight w:val="0"/>
      <w:marTop w:val="0"/>
      <w:marBottom w:val="0"/>
      <w:divBdr>
        <w:top w:val="none" w:sz="0" w:space="0" w:color="auto"/>
        <w:left w:val="none" w:sz="0" w:space="0" w:color="auto"/>
        <w:bottom w:val="none" w:sz="0" w:space="0" w:color="auto"/>
        <w:right w:val="none" w:sz="0" w:space="0" w:color="auto"/>
      </w:divBdr>
    </w:div>
    <w:div w:id="327172900">
      <w:bodyDiv w:val="1"/>
      <w:marLeft w:val="0"/>
      <w:marRight w:val="0"/>
      <w:marTop w:val="0"/>
      <w:marBottom w:val="0"/>
      <w:divBdr>
        <w:top w:val="none" w:sz="0" w:space="0" w:color="auto"/>
        <w:left w:val="none" w:sz="0" w:space="0" w:color="auto"/>
        <w:bottom w:val="none" w:sz="0" w:space="0" w:color="auto"/>
        <w:right w:val="none" w:sz="0" w:space="0" w:color="auto"/>
      </w:divBdr>
    </w:div>
    <w:div w:id="327175694">
      <w:bodyDiv w:val="1"/>
      <w:marLeft w:val="0"/>
      <w:marRight w:val="0"/>
      <w:marTop w:val="0"/>
      <w:marBottom w:val="0"/>
      <w:divBdr>
        <w:top w:val="none" w:sz="0" w:space="0" w:color="auto"/>
        <w:left w:val="none" w:sz="0" w:space="0" w:color="auto"/>
        <w:bottom w:val="none" w:sz="0" w:space="0" w:color="auto"/>
        <w:right w:val="none" w:sz="0" w:space="0" w:color="auto"/>
      </w:divBdr>
    </w:div>
    <w:div w:id="327177152">
      <w:bodyDiv w:val="1"/>
      <w:marLeft w:val="0"/>
      <w:marRight w:val="0"/>
      <w:marTop w:val="0"/>
      <w:marBottom w:val="0"/>
      <w:divBdr>
        <w:top w:val="none" w:sz="0" w:space="0" w:color="auto"/>
        <w:left w:val="none" w:sz="0" w:space="0" w:color="auto"/>
        <w:bottom w:val="none" w:sz="0" w:space="0" w:color="auto"/>
        <w:right w:val="none" w:sz="0" w:space="0" w:color="auto"/>
      </w:divBdr>
    </w:div>
    <w:div w:id="327247276">
      <w:bodyDiv w:val="1"/>
      <w:marLeft w:val="0"/>
      <w:marRight w:val="0"/>
      <w:marTop w:val="0"/>
      <w:marBottom w:val="0"/>
      <w:divBdr>
        <w:top w:val="none" w:sz="0" w:space="0" w:color="auto"/>
        <w:left w:val="none" w:sz="0" w:space="0" w:color="auto"/>
        <w:bottom w:val="none" w:sz="0" w:space="0" w:color="auto"/>
        <w:right w:val="none" w:sz="0" w:space="0" w:color="auto"/>
      </w:divBdr>
    </w:div>
    <w:div w:id="327289223">
      <w:bodyDiv w:val="1"/>
      <w:marLeft w:val="0"/>
      <w:marRight w:val="0"/>
      <w:marTop w:val="0"/>
      <w:marBottom w:val="0"/>
      <w:divBdr>
        <w:top w:val="none" w:sz="0" w:space="0" w:color="auto"/>
        <w:left w:val="none" w:sz="0" w:space="0" w:color="auto"/>
        <w:bottom w:val="none" w:sz="0" w:space="0" w:color="auto"/>
        <w:right w:val="none" w:sz="0" w:space="0" w:color="auto"/>
      </w:divBdr>
    </w:div>
    <w:div w:id="327294733">
      <w:bodyDiv w:val="1"/>
      <w:marLeft w:val="0"/>
      <w:marRight w:val="0"/>
      <w:marTop w:val="0"/>
      <w:marBottom w:val="0"/>
      <w:divBdr>
        <w:top w:val="none" w:sz="0" w:space="0" w:color="auto"/>
        <w:left w:val="none" w:sz="0" w:space="0" w:color="auto"/>
        <w:bottom w:val="none" w:sz="0" w:space="0" w:color="auto"/>
        <w:right w:val="none" w:sz="0" w:space="0" w:color="auto"/>
      </w:divBdr>
    </w:div>
    <w:div w:id="327296543">
      <w:bodyDiv w:val="1"/>
      <w:marLeft w:val="0"/>
      <w:marRight w:val="0"/>
      <w:marTop w:val="0"/>
      <w:marBottom w:val="0"/>
      <w:divBdr>
        <w:top w:val="none" w:sz="0" w:space="0" w:color="auto"/>
        <w:left w:val="none" w:sz="0" w:space="0" w:color="auto"/>
        <w:bottom w:val="none" w:sz="0" w:space="0" w:color="auto"/>
        <w:right w:val="none" w:sz="0" w:space="0" w:color="auto"/>
      </w:divBdr>
    </w:div>
    <w:div w:id="327296583">
      <w:bodyDiv w:val="1"/>
      <w:marLeft w:val="0"/>
      <w:marRight w:val="0"/>
      <w:marTop w:val="0"/>
      <w:marBottom w:val="0"/>
      <w:divBdr>
        <w:top w:val="none" w:sz="0" w:space="0" w:color="auto"/>
        <w:left w:val="none" w:sz="0" w:space="0" w:color="auto"/>
        <w:bottom w:val="none" w:sz="0" w:space="0" w:color="auto"/>
        <w:right w:val="none" w:sz="0" w:space="0" w:color="auto"/>
      </w:divBdr>
    </w:div>
    <w:div w:id="327368668">
      <w:bodyDiv w:val="1"/>
      <w:marLeft w:val="0"/>
      <w:marRight w:val="0"/>
      <w:marTop w:val="0"/>
      <w:marBottom w:val="0"/>
      <w:divBdr>
        <w:top w:val="none" w:sz="0" w:space="0" w:color="auto"/>
        <w:left w:val="none" w:sz="0" w:space="0" w:color="auto"/>
        <w:bottom w:val="none" w:sz="0" w:space="0" w:color="auto"/>
        <w:right w:val="none" w:sz="0" w:space="0" w:color="auto"/>
      </w:divBdr>
    </w:div>
    <w:div w:id="327369520">
      <w:bodyDiv w:val="1"/>
      <w:marLeft w:val="0"/>
      <w:marRight w:val="0"/>
      <w:marTop w:val="0"/>
      <w:marBottom w:val="0"/>
      <w:divBdr>
        <w:top w:val="none" w:sz="0" w:space="0" w:color="auto"/>
        <w:left w:val="none" w:sz="0" w:space="0" w:color="auto"/>
        <w:bottom w:val="none" w:sz="0" w:space="0" w:color="auto"/>
        <w:right w:val="none" w:sz="0" w:space="0" w:color="auto"/>
      </w:divBdr>
    </w:div>
    <w:div w:id="327439819">
      <w:bodyDiv w:val="1"/>
      <w:marLeft w:val="0"/>
      <w:marRight w:val="0"/>
      <w:marTop w:val="0"/>
      <w:marBottom w:val="0"/>
      <w:divBdr>
        <w:top w:val="none" w:sz="0" w:space="0" w:color="auto"/>
        <w:left w:val="none" w:sz="0" w:space="0" w:color="auto"/>
        <w:bottom w:val="none" w:sz="0" w:space="0" w:color="auto"/>
        <w:right w:val="none" w:sz="0" w:space="0" w:color="auto"/>
      </w:divBdr>
    </w:div>
    <w:div w:id="327444058">
      <w:bodyDiv w:val="1"/>
      <w:marLeft w:val="0"/>
      <w:marRight w:val="0"/>
      <w:marTop w:val="0"/>
      <w:marBottom w:val="0"/>
      <w:divBdr>
        <w:top w:val="none" w:sz="0" w:space="0" w:color="auto"/>
        <w:left w:val="none" w:sz="0" w:space="0" w:color="auto"/>
        <w:bottom w:val="none" w:sz="0" w:space="0" w:color="auto"/>
        <w:right w:val="none" w:sz="0" w:space="0" w:color="auto"/>
      </w:divBdr>
    </w:div>
    <w:div w:id="327447991">
      <w:bodyDiv w:val="1"/>
      <w:marLeft w:val="0"/>
      <w:marRight w:val="0"/>
      <w:marTop w:val="0"/>
      <w:marBottom w:val="0"/>
      <w:divBdr>
        <w:top w:val="none" w:sz="0" w:space="0" w:color="auto"/>
        <w:left w:val="none" w:sz="0" w:space="0" w:color="auto"/>
        <w:bottom w:val="none" w:sz="0" w:space="0" w:color="auto"/>
        <w:right w:val="none" w:sz="0" w:space="0" w:color="auto"/>
      </w:divBdr>
    </w:div>
    <w:div w:id="327490346">
      <w:bodyDiv w:val="1"/>
      <w:marLeft w:val="0"/>
      <w:marRight w:val="0"/>
      <w:marTop w:val="0"/>
      <w:marBottom w:val="0"/>
      <w:divBdr>
        <w:top w:val="none" w:sz="0" w:space="0" w:color="auto"/>
        <w:left w:val="none" w:sz="0" w:space="0" w:color="auto"/>
        <w:bottom w:val="none" w:sz="0" w:space="0" w:color="auto"/>
        <w:right w:val="none" w:sz="0" w:space="0" w:color="auto"/>
      </w:divBdr>
    </w:div>
    <w:div w:id="327515654">
      <w:bodyDiv w:val="1"/>
      <w:marLeft w:val="0"/>
      <w:marRight w:val="0"/>
      <w:marTop w:val="0"/>
      <w:marBottom w:val="0"/>
      <w:divBdr>
        <w:top w:val="none" w:sz="0" w:space="0" w:color="auto"/>
        <w:left w:val="none" w:sz="0" w:space="0" w:color="auto"/>
        <w:bottom w:val="none" w:sz="0" w:space="0" w:color="auto"/>
        <w:right w:val="none" w:sz="0" w:space="0" w:color="auto"/>
      </w:divBdr>
    </w:div>
    <w:div w:id="327558008">
      <w:bodyDiv w:val="1"/>
      <w:marLeft w:val="0"/>
      <w:marRight w:val="0"/>
      <w:marTop w:val="0"/>
      <w:marBottom w:val="0"/>
      <w:divBdr>
        <w:top w:val="none" w:sz="0" w:space="0" w:color="auto"/>
        <w:left w:val="none" w:sz="0" w:space="0" w:color="auto"/>
        <w:bottom w:val="none" w:sz="0" w:space="0" w:color="auto"/>
        <w:right w:val="none" w:sz="0" w:space="0" w:color="auto"/>
      </w:divBdr>
    </w:div>
    <w:div w:id="327633021">
      <w:bodyDiv w:val="1"/>
      <w:marLeft w:val="0"/>
      <w:marRight w:val="0"/>
      <w:marTop w:val="0"/>
      <w:marBottom w:val="0"/>
      <w:divBdr>
        <w:top w:val="none" w:sz="0" w:space="0" w:color="auto"/>
        <w:left w:val="none" w:sz="0" w:space="0" w:color="auto"/>
        <w:bottom w:val="none" w:sz="0" w:space="0" w:color="auto"/>
        <w:right w:val="none" w:sz="0" w:space="0" w:color="auto"/>
      </w:divBdr>
    </w:div>
    <w:div w:id="327634083">
      <w:bodyDiv w:val="1"/>
      <w:marLeft w:val="0"/>
      <w:marRight w:val="0"/>
      <w:marTop w:val="0"/>
      <w:marBottom w:val="0"/>
      <w:divBdr>
        <w:top w:val="none" w:sz="0" w:space="0" w:color="auto"/>
        <w:left w:val="none" w:sz="0" w:space="0" w:color="auto"/>
        <w:bottom w:val="none" w:sz="0" w:space="0" w:color="auto"/>
        <w:right w:val="none" w:sz="0" w:space="0" w:color="auto"/>
      </w:divBdr>
    </w:div>
    <w:div w:id="327634671">
      <w:bodyDiv w:val="1"/>
      <w:marLeft w:val="0"/>
      <w:marRight w:val="0"/>
      <w:marTop w:val="0"/>
      <w:marBottom w:val="0"/>
      <w:divBdr>
        <w:top w:val="none" w:sz="0" w:space="0" w:color="auto"/>
        <w:left w:val="none" w:sz="0" w:space="0" w:color="auto"/>
        <w:bottom w:val="none" w:sz="0" w:space="0" w:color="auto"/>
        <w:right w:val="none" w:sz="0" w:space="0" w:color="auto"/>
      </w:divBdr>
    </w:div>
    <w:div w:id="327637173">
      <w:bodyDiv w:val="1"/>
      <w:marLeft w:val="0"/>
      <w:marRight w:val="0"/>
      <w:marTop w:val="0"/>
      <w:marBottom w:val="0"/>
      <w:divBdr>
        <w:top w:val="none" w:sz="0" w:space="0" w:color="auto"/>
        <w:left w:val="none" w:sz="0" w:space="0" w:color="auto"/>
        <w:bottom w:val="none" w:sz="0" w:space="0" w:color="auto"/>
        <w:right w:val="none" w:sz="0" w:space="0" w:color="auto"/>
      </w:divBdr>
    </w:div>
    <w:div w:id="327637779">
      <w:bodyDiv w:val="1"/>
      <w:marLeft w:val="0"/>
      <w:marRight w:val="0"/>
      <w:marTop w:val="0"/>
      <w:marBottom w:val="0"/>
      <w:divBdr>
        <w:top w:val="none" w:sz="0" w:space="0" w:color="auto"/>
        <w:left w:val="none" w:sz="0" w:space="0" w:color="auto"/>
        <w:bottom w:val="none" w:sz="0" w:space="0" w:color="auto"/>
        <w:right w:val="none" w:sz="0" w:space="0" w:color="auto"/>
      </w:divBdr>
    </w:div>
    <w:div w:id="327639813">
      <w:bodyDiv w:val="1"/>
      <w:marLeft w:val="0"/>
      <w:marRight w:val="0"/>
      <w:marTop w:val="0"/>
      <w:marBottom w:val="0"/>
      <w:divBdr>
        <w:top w:val="none" w:sz="0" w:space="0" w:color="auto"/>
        <w:left w:val="none" w:sz="0" w:space="0" w:color="auto"/>
        <w:bottom w:val="none" w:sz="0" w:space="0" w:color="auto"/>
        <w:right w:val="none" w:sz="0" w:space="0" w:color="auto"/>
      </w:divBdr>
    </w:div>
    <w:div w:id="327681428">
      <w:bodyDiv w:val="1"/>
      <w:marLeft w:val="0"/>
      <w:marRight w:val="0"/>
      <w:marTop w:val="0"/>
      <w:marBottom w:val="0"/>
      <w:divBdr>
        <w:top w:val="none" w:sz="0" w:space="0" w:color="auto"/>
        <w:left w:val="none" w:sz="0" w:space="0" w:color="auto"/>
        <w:bottom w:val="none" w:sz="0" w:space="0" w:color="auto"/>
        <w:right w:val="none" w:sz="0" w:space="0" w:color="auto"/>
      </w:divBdr>
    </w:div>
    <w:div w:id="327750236">
      <w:bodyDiv w:val="1"/>
      <w:marLeft w:val="0"/>
      <w:marRight w:val="0"/>
      <w:marTop w:val="0"/>
      <w:marBottom w:val="0"/>
      <w:divBdr>
        <w:top w:val="none" w:sz="0" w:space="0" w:color="auto"/>
        <w:left w:val="none" w:sz="0" w:space="0" w:color="auto"/>
        <w:bottom w:val="none" w:sz="0" w:space="0" w:color="auto"/>
        <w:right w:val="none" w:sz="0" w:space="0" w:color="auto"/>
      </w:divBdr>
    </w:div>
    <w:div w:id="327751566">
      <w:bodyDiv w:val="1"/>
      <w:marLeft w:val="0"/>
      <w:marRight w:val="0"/>
      <w:marTop w:val="0"/>
      <w:marBottom w:val="0"/>
      <w:divBdr>
        <w:top w:val="none" w:sz="0" w:space="0" w:color="auto"/>
        <w:left w:val="none" w:sz="0" w:space="0" w:color="auto"/>
        <w:bottom w:val="none" w:sz="0" w:space="0" w:color="auto"/>
        <w:right w:val="none" w:sz="0" w:space="0" w:color="auto"/>
      </w:divBdr>
    </w:div>
    <w:div w:id="327752897">
      <w:bodyDiv w:val="1"/>
      <w:marLeft w:val="0"/>
      <w:marRight w:val="0"/>
      <w:marTop w:val="0"/>
      <w:marBottom w:val="0"/>
      <w:divBdr>
        <w:top w:val="none" w:sz="0" w:space="0" w:color="auto"/>
        <w:left w:val="none" w:sz="0" w:space="0" w:color="auto"/>
        <w:bottom w:val="none" w:sz="0" w:space="0" w:color="auto"/>
        <w:right w:val="none" w:sz="0" w:space="0" w:color="auto"/>
      </w:divBdr>
    </w:div>
    <w:div w:id="327759161">
      <w:bodyDiv w:val="1"/>
      <w:marLeft w:val="0"/>
      <w:marRight w:val="0"/>
      <w:marTop w:val="0"/>
      <w:marBottom w:val="0"/>
      <w:divBdr>
        <w:top w:val="none" w:sz="0" w:space="0" w:color="auto"/>
        <w:left w:val="none" w:sz="0" w:space="0" w:color="auto"/>
        <w:bottom w:val="none" w:sz="0" w:space="0" w:color="auto"/>
        <w:right w:val="none" w:sz="0" w:space="0" w:color="auto"/>
      </w:divBdr>
    </w:div>
    <w:div w:id="327827238">
      <w:bodyDiv w:val="1"/>
      <w:marLeft w:val="0"/>
      <w:marRight w:val="0"/>
      <w:marTop w:val="0"/>
      <w:marBottom w:val="0"/>
      <w:divBdr>
        <w:top w:val="none" w:sz="0" w:space="0" w:color="auto"/>
        <w:left w:val="none" w:sz="0" w:space="0" w:color="auto"/>
        <w:bottom w:val="none" w:sz="0" w:space="0" w:color="auto"/>
        <w:right w:val="none" w:sz="0" w:space="0" w:color="auto"/>
      </w:divBdr>
    </w:div>
    <w:div w:id="327828069">
      <w:bodyDiv w:val="1"/>
      <w:marLeft w:val="0"/>
      <w:marRight w:val="0"/>
      <w:marTop w:val="0"/>
      <w:marBottom w:val="0"/>
      <w:divBdr>
        <w:top w:val="none" w:sz="0" w:space="0" w:color="auto"/>
        <w:left w:val="none" w:sz="0" w:space="0" w:color="auto"/>
        <w:bottom w:val="none" w:sz="0" w:space="0" w:color="auto"/>
        <w:right w:val="none" w:sz="0" w:space="0" w:color="auto"/>
      </w:divBdr>
    </w:div>
    <w:div w:id="327876720">
      <w:bodyDiv w:val="1"/>
      <w:marLeft w:val="0"/>
      <w:marRight w:val="0"/>
      <w:marTop w:val="0"/>
      <w:marBottom w:val="0"/>
      <w:divBdr>
        <w:top w:val="none" w:sz="0" w:space="0" w:color="auto"/>
        <w:left w:val="none" w:sz="0" w:space="0" w:color="auto"/>
        <w:bottom w:val="none" w:sz="0" w:space="0" w:color="auto"/>
        <w:right w:val="none" w:sz="0" w:space="0" w:color="auto"/>
      </w:divBdr>
    </w:div>
    <w:div w:id="327901398">
      <w:bodyDiv w:val="1"/>
      <w:marLeft w:val="0"/>
      <w:marRight w:val="0"/>
      <w:marTop w:val="0"/>
      <w:marBottom w:val="0"/>
      <w:divBdr>
        <w:top w:val="none" w:sz="0" w:space="0" w:color="auto"/>
        <w:left w:val="none" w:sz="0" w:space="0" w:color="auto"/>
        <w:bottom w:val="none" w:sz="0" w:space="0" w:color="auto"/>
        <w:right w:val="none" w:sz="0" w:space="0" w:color="auto"/>
      </w:divBdr>
    </w:div>
    <w:div w:id="327904036">
      <w:bodyDiv w:val="1"/>
      <w:marLeft w:val="0"/>
      <w:marRight w:val="0"/>
      <w:marTop w:val="0"/>
      <w:marBottom w:val="0"/>
      <w:divBdr>
        <w:top w:val="none" w:sz="0" w:space="0" w:color="auto"/>
        <w:left w:val="none" w:sz="0" w:space="0" w:color="auto"/>
        <w:bottom w:val="none" w:sz="0" w:space="0" w:color="auto"/>
        <w:right w:val="none" w:sz="0" w:space="0" w:color="auto"/>
      </w:divBdr>
    </w:div>
    <w:div w:id="327904717">
      <w:bodyDiv w:val="1"/>
      <w:marLeft w:val="0"/>
      <w:marRight w:val="0"/>
      <w:marTop w:val="0"/>
      <w:marBottom w:val="0"/>
      <w:divBdr>
        <w:top w:val="none" w:sz="0" w:space="0" w:color="auto"/>
        <w:left w:val="none" w:sz="0" w:space="0" w:color="auto"/>
        <w:bottom w:val="none" w:sz="0" w:space="0" w:color="auto"/>
        <w:right w:val="none" w:sz="0" w:space="0" w:color="auto"/>
      </w:divBdr>
    </w:div>
    <w:div w:id="327907952">
      <w:bodyDiv w:val="1"/>
      <w:marLeft w:val="0"/>
      <w:marRight w:val="0"/>
      <w:marTop w:val="0"/>
      <w:marBottom w:val="0"/>
      <w:divBdr>
        <w:top w:val="none" w:sz="0" w:space="0" w:color="auto"/>
        <w:left w:val="none" w:sz="0" w:space="0" w:color="auto"/>
        <w:bottom w:val="none" w:sz="0" w:space="0" w:color="auto"/>
        <w:right w:val="none" w:sz="0" w:space="0" w:color="auto"/>
      </w:divBdr>
    </w:div>
    <w:div w:id="327949266">
      <w:bodyDiv w:val="1"/>
      <w:marLeft w:val="0"/>
      <w:marRight w:val="0"/>
      <w:marTop w:val="0"/>
      <w:marBottom w:val="0"/>
      <w:divBdr>
        <w:top w:val="none" w:sz="0" w:space="0" w:color="auto"/>
        <w:left w:val="none" w:sz="0" w:space="0" w:color="auto"/>
        <w:bottom w:val="none" w:sz="0" w:space="0" w:color="auto"/>
        <w:right w:val="none" w:sz="0" w:space="0" w:color="auto"/>
      </w:divBdr>
    </w:div>
    <w:div w:id="327949583">
      <w:bodyDiv w:val="1"/>
      <w:marLeft w:val="0"/>
      <w:marRight w:val="0"/>
      <w:marTop w:val="0"/>
      <w:marBottom w:val="0"/>
      <w:divBdr>
        <w:top w:val="none" w:sz="0" w:space="0" w:color="auto"/>
        <w:left w:val="none" w:sz="0" w:space="0" w:color="auto"/>
        <w:bottom w:val="none" w:sz="0" w:space="0" w:color="auto"/>
        <w:right w:val="none" w:sz="0" w:space="0" w:color="auto"/>
      </w:divBdr>
    </w:div>
    <w:div w:id="327949729">
      <w:bodyDiv w:val="1"/>
      <w:marLeft w:val="0"/>
      <w:marRight w:val="0"/>
      <w:marTop w:val="0"/>
      <w:marBottom w:val="0"/>
      <w:divBdr>
        <w:top w:val="none" w:sz="0" w:space="0" w:color="auto"/>
        <w:left w:val="none" w:sz="0" w:space="0" w:color="auto"/>
        <w:bottom w:val="none" w:sz="0" w:space="0" w:color="auto"/>
        <w:right w:val="none" w:sz="0" w:space="0" w:color="auto"/>
      </w:divBdr>
    </w:div>
    <w:div w:id="327951766">
      <w:bodyDiv w:val="1"/>
      <w:marLeft w:val="0"/>
      <w:marRight w:val="0"/>
      <w:marTop w:val="0"/>
      <w:marBottom w:val="0"/>
      <w:divBdr>
        <w:top w:val="none" w:sz="0" w:space="0" w:color="auto"/>
        <w:left w:val="none" w:sz="0" w:space="0" w:color="auto"/>
        <w:bottom w:val="none" w:sz="0" w:space="0" w:color="auto"/>
        <w:right w:val="none" w:sz="0" w:space="0" w:color="auto"/>
      </w:divBdr>
    </w:div>
    <w:div w:id="327952014">
      <w:bodyDiv w:val="1"/>
      <w:marLeft w:val="0"/>
      <w:marRight w:val="0"/>
      <w:marTop w:val="0"/>
      <w:marBottom w:val="0"/>
      <w:divBdr>
        <w:top w:val="none" w:sz="0" w:space="0" w:color="auto"/>
        <w:left w:val="none" w:sz="0" w:space="0" w:color="auto"/>
        <w:bottom w:val="none" w:sz="0" w:space="0" w:color="auto"/>
        <w:right w:val="none" w:sz="0" w:space="0" w:color="auto"/>
      </w:divBdr>
    </w:div>
    <w:div w:id="327952570">
      <w:bodyDiv w:val="1"/>
      <w:marLeft w:val="0"/>
      <w:marRight w:val="0"/>
      <w:marTop w:val="0"/>
      <w:marBottom w:val="0"/>
      <w:divBdr>
        <w:top w:val="none" w:sz="0" w:space="0" w:color="auto"/>
        <w:left w:val="none" w:sz="0" w:space="0" w:color="auto"/>
        <w:bottom w:val="none" w:sz="0" w:space="0" w:color="auto"/>
        <w:right w:val="none" w:sz="0" w:space="0" w:color="auto"/>
      </w:divBdr>
    </w:div>
    <w:div w:id="328018245">
      <w:bodyDiv w:val="1"/>
      <w:marLeft w:val="0"/>
      <w:marRight w:val="0"/>
      <w:marTop w:val="0"/>
      <w:marBottom w:val="0"/>
      <w:divBdr>
        <w:top w:val="none" w:sz="0" w:space="0" w:color="auto"/>
        <w:left w:val="none" w:sz="0" w:space="0" w:color="auto"/>
        <w:bottom w:val="none" w:sz="0" w:space="0" w:color="auto"/>
        <w:right w:val="none" w:sz="0" w:space="0" w:color="auto"/>
      </w:divBdr>
    </w:div>
    <w:div w:id="328020032">
      <w:bodyDiv w:val="1"/>
      <w:marLeft w:val="0"/>
      <w:marRight w:val="0"/>
      <w:marTop w:val="0"/>
      <w:marBottom w:val="0"/>
      <w:divBdr>
        <w:top w:val="none" w:sz="0" w:space="0" w:color="auto"/>
        <w:left w:val="none" w:sz="0" w:space="0" w:color="auto"/>
        <w:bottom w:val="none" w:sz="0" w:space="0" w:color="auto"/>
        <w:right w:val="none" w:sz="0" w:space="0" w:color="auto"/>
      </w:divBdr>
    </w:div>
    <w:div w:id="328020972">
      <w:bodyDiv w:val="1"/>
      <w:marLeft w:val="0"/>
      <w:marRight w:val="0"/>
      <w:marTop w:val="0"/>
      <w:marBottom w:val="0"/>
      <w:divBdr>
        <w:top w:val="none" w:sz="0" w:space="0" w:color="auto"/>
        <w:left w:val="none" w:sz="0" w:space="0" w:color="auto"/>
        <w:bottom w:val="none" w:sz="0" w:space="0" w:color="auto"/>
        <w:right w:val="none" w:sz="0" w:space="0" w:color="auto"/>
      </w:divBdr>
    </w:div>
    <w:div w:id="328021581">
      <w:bodyDiv w:val="1"/>
      <w:marLeft w:val="0"/>
      <w:marRight w:val="0"/>
      <w:marTop w:val="0"/>
      <w:marBottom w:val="0"/>
      <w:divBdr>
        <w:top w:val="none" w:sz="0" w:space="0" w:color="auto"/>
        <w:left w:val="none" w:sz="0" w:space="0" w:color="auto"/>
        <w:bottom w:val="none" w:sz="0" w:space="0" w:color="auto"/>
        <w:right w:val="none" w:sz="0" w:space="0" w:color="auto"/>
      </w:divBdr>
    </w:div>
    <w:div w:id="328024930">
      <w:bodyDiv w:val="1"/>
      <w:marLeft w:val="0"/>
      <w:marRight w:val="0"/>
      <w:marTop w:val="0"/>
      <w:marBottom w:val="0"/>
      <w:divBdr>
        <w:top w:val="none" w:sz="0" w:space="0" w:color="auto"/>
        <w:left w:val="none" w:sz="0" w:space="0" w:color="auto"/>
        <w:bottom w:val="none" w:sz="0" w:space="0" w:color="auto"/>
        <w:right w:val="none" w:sz="0" w:space="0" w:color="auto"/>
      </w:divBdr>
    </w:div>
    <w:div w:id="328026646">
      <w:bodyDiv w:val="1"/>
      <w:marLeft w:val="0"/>
      <w:marRight w:val="0"/>
      <w:marTop w:val="0"/>
      <w:marBottom w:val="0"/>
      <w:divBdr>
        <w:top w:val="none" w:sz="0" w:space="0" w:color="auto"/>
        <w:left w:val="none" w:sz="0" w:space="0" w:color="auto"/>
        <w:bottom w:val="none" w:sz="0" w:space="0" w:color="auto"/>
        <w:right w:val="none" w:sz="0" w:space="0" w:color="auto"/>
      </w:divBdr>
    </w:div>
    <w:div w:id="328094437">
      <w:bodyDiv w:val="1"/>
      <w:marLeft w:val="0"/>
      <w:marRight w:val="0"/>
      <w:marTop w:val="0"/>
      <w:marBottom w:val="0"/>
      <w:divBdr>
        <w:top w:val="none" w:sz="0" w:space="0" w:color="auto"/>
        <w:left w:val="none" w:sz="0" w:space="0" w:color="auto"/>
        <w:bottom w:val="none" w:sz="0" w:space="0" w:color="auto"/>
        <w:right w:val="none" w:sz="0" w:space="0" w:color="auto"/>
      </w:divBdr>
    </w:div>
    <w:div w:id="328098443">
      <w:bodyDiv w:val="1"/>
      <w:marLeft w:val="0"/>
      <w:marRight w:val="0"/>
      <w:marTop w:val="0"/>
      <w:marBottom w:val="0"/>
      <w:divBdr>
        <w:top w:val="none" w:sz="0" w:space="0" w:color="auto"/>
        <w:left w:val="none" w:sz="0" w:space="0" w:color="auto"/>
        <w:bottom w:val="none" w:sz="0" w:space="0" w:color="auto"/>
        <w:right w:val="none" w:sz="0" w:space="0" w:color="auto"/>
      </w:divBdr>
    </w:div>
    <w:div w:id="328144405">
      <w:bodyDiv w:val="1"/>
      <w:marLeft w:val="0"/>
      <w:marRight w:val="0"/>
      <w:marTop w:val="0"/>
      <w:marBottom w:val="0"/>
      <w:divBdr>
        <w:top w:val="none" w:sz="0" w:space="0" w:color="auto"/>
        <w:left w:val="none" w:sz="0" w:space="0" w:color="auto"/>
        <w:bottom w:val="none" w:sz="0" w:space="0" w:color="auto"/>
        <w:right w:val="none" w:sz="0" w:space="0" w:color="auto"/>
      </w:divBdr>
    </w:div>
    <w:div w:id="328145119">
      <w:bodyDiv w:val="1"/>
      <w:marLeft w:val="0"/>
      <w:marRight w:val="0"/>
      <w:marTop w:val="0"/>
      <w:marBottom w:val="0"/>
      <w:divBdr>
        <w:top w:val="none" w:sz="0" w:space="0" w:color="auto"/>
        <w:left w:val="none" w:sz="0" w:space="0" w:color="auto"/>
        <w:bottom w:val="none" w:sz="0" w:space="0" w:color="auto"/>
        <w:right w:val="none" w:sz="0" w:space="0" w:color="auto"/>
      </w:divBdr>
    </w:div>
    <w:div w:id="328213850">
      <w:bodyDiv w:val="1"/>
      <w:marLeft w:val="0"/>
      <w:marRight w:val="0"/>
      <w:marTop w:val="0"/>
      <w:marBottom w:val="0"/>
      <w:divBdr>
        <w:top w:val="none" w:sz="0" w:space="0" w:color="auto"/>
        <w:left w:val="none" w:sz="0" w:space="0" w:color="auto"/>
        <w:bottom w:val="none" w:sz="0" w:space="0" w:color="auto"/>
        <w:right w:val="none" w:sz="0" w:space="0" w:color="auto"/>
      </w:divBdr>
    </w:div>
    <w:div w:id="328214740">
      <w:bodyDiv w:val="1"/>
      <w:marLeft w:val="0"/>
      <w:marRight w:val="0"/>
      <w:marTop w:val="0"/>
      <w:marBottom w:val="0"/>
      <w:divBdr>
        <w:top w:val="none" w:sz="0" w:space="0" w:color="auto"/>
        <w:left w:val="none" w:sz="0" w:space="0" w:color="auto"/>
        <w:bottom w:val="none" w:sz="0" w:space="0" w:color="auto"/>
        <w:right w:val="none" w:sz="0" w:space="0" w:color="auto"/>
      </w:divBdr>
    </w:div>
    <w:div w:id="328221292">
      <w:bodyDiv w:val="1"/>
      <w:marLeft w:val="0"/>
      <w:marRight w:val="0"/>
      <w:marTop w:val="0"/>
      <w:marBottom w:val="0"/>
      <w:divBdr>
        <w:top w:val="none" w:sz="0" w:space="0" w:color="auto"/>
        <w:left w:val="none" w:sz="0" w:space="0" w:color="auto"/>
        <w:bottom w:val="none" w:sz="0" w:space="0" w:color="auto"/>
        <w:right w:val="none" w:sz="0" w:space="0" w:color="auto"/>
      </w:divBdr>
    </w:div>
    <w:div w:id="328288908">
      <w:bodyDiv w:val="1"/>
      <w:marLeft w:val="0"/>
      <w:marRight w:val="0"/>
      <w:marTop w:val="0"/>
      <w:marBottom w:val="0"/>
      <w:divBdr>
        <w:top w:val="none" w:sz="0" w:space="0" w:color="auto"/>
        <w:left w:val="none" w:sz="0" w:space="0" w:color="auto"/>
        <w:bottom w:val="none" w:sz="0" w:space="0" w:color="auto"/>
        <w:right w:val="none" w:sz="0" w:space="0" w:color="auto"/>
      </w:divBdr>
    </w:div>
    <w:div w:id="328364239">
      <w:bodyDiv w:val="1"/>
      <w:marLeft w:val="0"/>
      <w:marRight w:val="0"/>
      <w:marTop w:val="0"/>
      <w:marBottom w:val="0"/>
      <w:divBdr>
        <w:top w:val="none" w:sz="0" w:space="0" w:color="auto"/>
        <w:left w:val="none" w:sz="0" w:space="0" w:color="auto"/>
        <w:bottom w:val="none" w:sz="0" w:space="0" w:color="auto"/>
        <w:right w:val="none" w:sz="0" w:space="0" w:color="auto"/>
      </w:divBdr>
    </w:div>
    <w:div w:id="328364466">
      <w:bodyDiv w:val="1"/>
      <w:marLeft w:val="0"/>
      <w:marRight w:val="0"/>
      <w:marTop w:val="0"/>
      <w:marBottom w:val="0"/>
      <w:divBdr>
        <w:top w:val="none" w:sz="0" w:space="0" w:color="auto"/>
        <w:left w:val="none" w:sz="0" w:space="0" w:color="auto"/>
        <w:bottom w:val="none" w:sz="0" w:space="0" w:color="auto"/>
        <w:right w:val="none" w:sz="0" w:space="0" w:color="auto"/>
      </w:divBdr>
    </w:div>
    <w:div w:id="328365458">
      <w:bodyDiv w:val="1"/>
      <w:marLeft w:val="0"/>
      <w:marRight w:val="0"/>
      <w:marTop w:val="0"/>
      <w:marBottom w:val="0"/>
      <w:divBdr>
        <w:top w:val="none" w:sz="0" w:space="0" w:color="auto"/>
        <w:left w:val="none" w:sz="0" w:space="0" w:color="auto"/>
        <w:bottom w:val="none" w:sz="0" w:space="0" w:color="auto"/>
        <w:right w:val="none" w:sz="0" w:space="0" w:color="auto"/>
      </w:divBdr>
    </w:div>
    <w:div w:id="328405002">
      <w:bodyDiv w:val="1"/>
      <w:marLeft w:val="0"/>
      <w:marRight w:val="0"/>
      <w:marTop w:val="0"/>
      <w:marBottom w:val="0"/>
      <w:divBdr>
        <w:top w:val="none" w:sz="0" w:space="0" w:color="auto"/>
        <w:left w:val="none" w:sz="0" w:space="0" w:color="auto"/>
        <w:bottom w:val="none" w:sz="0" w:space="0" w:color="auto"/>
        <w:right w:val="none" w:sz="0" w:space="0" w:color="auto"/>
      </w:divBdr>
    </w:div>
    <w:div w:id="328405573">
      <w:bodyDiv w:val="1"/>
      <w:marLeft w:val="0"/>
      <w:marRight w:val="0"/>
      <w:marTop w:val="0"/>
      <w:marBottom w:val="0"/>
      <w:divBdr>
        <w:top w:val="none" w:sz="0" w:space="0" w:color="auto"/>
        <w:left w:val="none" w:sz="0" w:space="0" w:color="auto"/>
        <w:bottom w:val="none" w:sz="0" w:space="0" w:color="auto"/>
        <w:right w:val="none" w:sz="0" w:space="0" w:color="auto"/>
      </w:divBdr>
    </w:div>
    <w:div w:id="328409425">
      <w:bodyDiv w:val="1"/>
      <w:marLeft w:val="0"/>
      <w:marRight w:val="0"/>
      <w:marTop w:val="0"/>
      <w:marBottom w:val="0"/>
      <w:divBdr>
        <w:top w:val="none" w:sz="0" w:space="0" w:color="auto"/>
        <w:left w:val="none" w:sz="0" w:space="0" w:color="auto"/>
        <w:bottom w:val="none" w:sz="0" w:space="0" w:color="auto"/>
        <w:right w:val="none" w:sz="0" w:space="0" w:color="auto"/>
      </w:divBdr>
    </w:div>
    <w:div w:id="328411750">
      <w:bodyDiv w:val="1"/>
      <w:marLeft w:val="0"/>
      <w:marRight w:val="0"/>
      <w:marTop w:val="0"/>
      <w:marBottom w:val="0"/>
      <w:divBdr>
        <w:top w:val="none" w:sz="0" w:space="0" w:color="auto"/>
        <w:left w:val="none" w:sz="0" w:space="0" w:color="auto"/>
        <w:bottom w:val="none" w:sz="0" w:space="0" w:color="auto"/>
        <w:right w:val="none" w:sz="0" w:space="0" w:color="auto"/>
      </w:divBdr>
    </w:div>
    <w:div w:id="328412905">
      <w:bodyDiv w:val="1"/>
      <w:marLeft w:val="0"/>
      <w:marRight w:val="0"/>
      <w:marTop w:val="0"/>
      <w:marBottom w:val="0"/>
      <w:divBdr>
        <w:top w:val="none" w:sz="0" w:space="0" w:color="auto"/>
        <w:left w:val="none" w:sz="0" w:space="0" w:color="auto"/>
        <w:bottom w:val="none" w:sz="0" w:space="0" w:color="auto"/>
        <w:right w:val="none" w:sz="0" w:space="0" w:color="auto"/>
      </w:divBdr>
    </w:div>
    <w:div w:id="328480442">
      <w:bodyDiv w:val="1"/>
      <w:marLeft w:val="0"/>
      <w:marRight w:val="0"/>
      <w:marTop w:val="0"/>
      <w:marBottom w:val="0"/>
      <w:divBdr>
        <w:top w:val="none" w:sz="0" w:space="0" w:color="auto"/>
        <w:left w:val="none" w:sz="0" w:space="0" w:color="auto"/>
        <w:bottom w:val="none" w:sz="0" w:space="0" w:color="auto"/>
        <w:right w:val="none" w:sz="0" w:space="0" w:color="auto"/>
      </w:divBdr>
    </w:div>
    <w:div w:id="328482313">
      <w:bodyDiv w:val="1"/>
      <w:marLeft w:val="0"/>
      <w:marRight w:val="0"/>
      <w:marTop w:val="0"/>
      <w:marBottom w:val="0"/>
      <w:divBdr>
        <w:top w:val="none" w:sz="0" w:space="0" w:color="auto"/>
        <w:left w:val="none" w:sz="0" w:space="0" w:color="auto"/>
        <w:bottom w:val="none" w:sz="0" w:space="0" w:color="auto"/>
        <w:right w:val="none" w:sz="0" w:space="0" w:color="auto"/>
      </w:divBdr>
    </w:div>
    <w:div w:id="328483933">
      <w:bodyDiv w:val="1"/>
      <w:marLeft w:val="0"/>
      <w:marRight w:val="0"/>
      <w:marTop w:val="0"/>
      <w:marBottom w:val="0"/>
      <w:divBdr>
        <w:top w:val="none" w:sz="0" w:space="0" w:color="auto"/>
        <w:left w:val="none" w:sz="0" w:space="0" w:color="auto"/>
        <w:bottom w:val="none" w:sz="0" w:space="0" w:color="auto"/>
        <w:right w:val="none" w:sz="0" w:space="0" w:color="auto"/>
      </w:divBdr>
    </w:div>
    <w:div w:id="328555715">
      <w:bodyDiv w:val="1"/>
      <w:marLeft w:val="0"/>
      <w:marRight w:val="0"/>
      <w:marTop w:val="0"/>
      <w:marBottom w:val="0"/>
      <w:divBdr>
        <w:top w:val="none" w:sz="0" w:space="0" w:color="auto"/>
        <w:left w:val="none" w:sz="0" w:space="0" w:color="auto"/>
        <w:bottom w:val="none" w:sz="0" w:space="0" w:color="auto"/>
        <w:right w:val="none" w:sz="0" w:space="0" w:color="auto"/>
      </w:divBdr>
    </w:div>
    <w:div w:id="328557827">
      <w:bodyDiv w:val="1"/>
      <w:marLeft w:val="0"/>
      <w:marRight w:val="0"/>
      <w:marTop w:val="0"/>
      <w:marBottom w:val="0"/>
      <w:divBdr>
        <w:top w:val="none" w:sz="0" w:space="0" w:color="auto"/>
        <w:left w:val="none" w:sz="0" w:space="0" w:color="auto"/>
        <w:bottom w:val="none" w:sz="0" w:space="0" w:color="auto"/>
        <w:right w:val="none" w:sz="0" w:space="0" w:color="auto"/>
      </w:divBdr>
    </w:div>
    <w:div w:id="328561206">
      <w:bodyDiv w:val="1"/>
      <w:marLeft w:val="0"/>
      <w:marRight w:val="0"/>
      <w:marTop w:val="0"/>
      <w:marBottom w:val="0"/>
      <w:divBdr>
        <w:top w:val="none" w:sz="0" w:space="0" w:color="auto"/>
        <w:left w:val="none" w:sz="0" w:space="0" w:color="auto"/>
        <w:bottom w:val="none" w:sz="0" w:space="0" w:color="auto"/>
        <w:right w:val="none" w:sz="0" w:space="0" w:color="auto"/>
      </w:divBdr>
    </w:div>
    <w:div w:id="328562018">
      <w:bodyDiv w:val="1"/>
      <w:marLeft w:val="0"/>
      <w:marRight w:val="0"/>
      <w:marTop w:val="0"/>
      <w:marBottom w:val="0"/>
      <w:divBdr>
        <w:top w:val="none" w:sz="0" w:space="0" w:color="auto"/>
        <w:left w:val="none" w:sz="0" w:space="0" w:color="auto"/>
        <w:bottom w:val="none" w:sz="0" w:space="0" w:color="auto"/>
        <w:right w:val="none" w:sz="0" w:space="0" w:color="auto"/>
      </w:divBdr>
    </w:div>
    <w:div w:id="328564268">
      <w:bodyDiv w:val="1"/>
      <w:marLeft w:val="0"/>
      <w:marRight w:val="0"/>
      <w:marTop w:val="0"/>
      <w:marBottom w:val="0"/>
      <w:divBdr>
        <w:top w:val="none" w:sz="0" w:space="0" w:color="auto"/>
        <w:left w:val="none" w:sz="0" w:space="0" w:color="auto"/>
        <w:bottom w:val="none" w:sz="0" w:space="0" w:color="auto"/>
        <w:right w:val="none" w:sz="0" w:space="0" w:color="auto"/>
      </w:divBdr>
    </w:div>
    <w:div w:id="328564315">
      <w:bodyDiv w:val="1"/>
      <w:marLeft w:val="0"/>
      <w:marRight w:val="0"/>
      <w:marTop w:val="0"/>
      <w:marBottom w:val="0"/>
      <w:divBdr>
        <w:top w:val="none" w:sz="0" w:space="0" w:color="auto"/>
        <w:left w:val="none" w:sz="0" w:space="0" w:color="auto"/>
        <w:bottom w:val="none" w:sz="0" w:space="0" w:color="auto"/>
        <w:right w:val="none" w:sz="0" w:space="0" w:color="auto"/>
      </w:divBdr>
    </w:div>
    <w:div w:id="328598736">
      <w:bodyDiv w:val="1"/>
      <w:marLeft w:val="0"/>
      <w:marRight w:val="0"/>
      <w:marTop w:val="0"/>
      <w:marBottom w:val="0"/>
      <w:divBdr>
        <w:top w:val="none" w:sz="0" w:space="0" w:color="auto"/>
        <w:left w:val="none" w:sz="0" w:space="0" w:color="auto"/>
        <w:bottom w:val="none" w:sz="0" w:space="0" w:color="auto"/>
        <w:right w:val="none" w:sz="0" w:space="0" w:color="auto"/>
      </w:divBdr>
    </w:div>
    <w:div w:id="328599192">
      <w:bodyDiv w:val="1"/>
      <w:marLeft w:val="0"/>
      <w:marRight w:val="0"/>
      <w:marTop w:val="0"/>
      <w:marBottom w:val="0"/>
      <w:divBdr>
        <w:top w:val="none" w:sz="0" w:space="0" w:color="auto"/>
        <w:left w:val="none" w:sz="0" w:space="0" w:color="auto"/>
        <w:bottom w:val="none" w:sz="0" w:space="0" w:color="auto"/>
        <w:right w:val="none" w:sz="0" w:space="0" w:color="auto"/>
      </w:divBdr>
    </w:div>
    <w:div w:id="328601994">
      <w:bodyDiv w:val="1"/>
      <w:marLeft w:val="0"/>
      <w:marRight w:val="0"/>
      <w:marTop w:val="0"/>
      <w:marBottom w:val="0"/>
      <w:divBdr>
        <w:top w:val="none" w:sz="0" w:space="0" w:color="auto"/>
        <w:left w:val="none" w:sz="0" w:space="0" w:color="auto"/>
        <w:bottom w:val="none" w:sz="0" w:space="0" w:color="auto"/>
        <w:right w:val="none" w:sz="0" w:space="0" w:color="auto"/>
      </w:divBdr>
    </w:div>
    <w:div w:id="328606260">
      <w:bodyDiv w:val="1"/>
      <w:marLeft w:val="0"/>
      <w:marRight w:val="0"/>
      <w:marTop w:val="0"/>
      <w:marBottom w:val="0"/>
      <w:divBdr>
        <w:top w:val="none" w:sz="0" w:space="0" w:color="auto"/>
        <w:left w:val="none" w:sz="0" w:space="0" w:color="auto"/>
        <w:bottom w:val="none" w:sz="0" w:space="0" w:color="auto"/>
        <w:right w:val="none" w:sz="0" w:space="0" w:color="auto"/>
      </w:divBdr>
    </w:div>
    <w:div w:id="328675407">
      <w:bodyDiv w:val="1"/>
      <w:marLeft w:val="0"/>
      <w:marRight w:val="0"/>
      <w:marTop w:val="0"/>
      <w:marBottom w:val="0"/>
      <w:divBdr>
        <w:top w:val="none" w:sz="0" w:space="0" w:color="auto"/>
        <w:left w:val="none" w:sz="0" w:space="0" w:color="auto"/>
        <w:bottom w:val="none" w:sz="0" w:space="0" w:color="auto"/>
        <w:right w:val="none" w:sz="0" w:space="0" w:color="auto"/>
      </w:divBdr>
    </w:div>
    <w:div w:id="328677564">
      <w:bodyDiv w:val="1"/>
      <w:marLeft w:val="0"/>
      <w:marRight w:val="0"/>
      <w:marTop w:val="0"/>
      <w:marBottom w:val="0"/>
      <w:divBdr>
        <w:top w:val="none" w:sz="0" w:space="0" w:color="auto"/>
        <w:left w:val="none" w:sz="0" w:space="0" w:color="auto"/>
        <w:bottom w:val="none" w:sz="0" w:space="0" w:color="auto"/>
        <w:right w:val="none" w:sz="0" w:space="0" w:color="auto"/>
      </w:divBdr>
    </w:div>
    <w:div w:id="328678196">
      <w:bodyDiv w:val="1"/>
      <w:marLeft w:val="0"/>
      <w:marRight w:val="0"/>
      <w:marTop w:val="0"/>
      <w:marBottom w:val="0"/>
      <w:divBdr>
        <w:top w:val="none" w:sz="0" w:space="0" w:color="auto"/>
        <w:left w:val="none" w:sz="0" w:space="0" w:color="auto"/>
        <w:bottom w:val="none" w:sz="0" w:space="0" w:color="auto"/>
        <w:right w:val="none" w:sz="0" w:space="0" w:color="auto"/>
      </w:divBdr>
    </w:div>
    <w:div w:id="328754035">
      <w:bodyDiv w:val="1"/>
      <w:marLeft w:val="0"/>
      <w:marRight w:val="0"/>
      <w:marTop w:val="0"/>
      <w:marBottom w:val="0"/>
      <w:divBdr>
        <w:top w:val="none" w:sz="0" w:space="0" w:color="auto"/>
        <w:left w:val="none" w:sz="0" w:space="0" w:color="auto"/>
        <w:bottom w:val="none" w:sz="0" w:space="0" w:color="auto"/>
        <w:right w:val="none" w:sz="0" w:space="0" w:color="auto"/>
      </w:divBdr>
    </w:div>
    <w:div w:id="328797162">
      <w:bodyDiv w:val="1"/>
      <w:marLeft w:val="0"/>
      <w:marRight w:val="0"/>
      <w:marTop w:val="0"/>
      <w:marBottom w:val="0"/>
      <w:divBdr>
        <w:top w:val="none" w:sz="0" w:space="0" w:color="auto"/>
        <w:left w:val="none" w:sz="0" w:space="0" w:color="auto"/>
        <w:bottom w:val="none" w:sz="0" w:space="0" w:color="auto"/>
        <w:right w:val="none" w:sz="0" w:space="0" w:color="auto"/>
      </w:divBdr>
    </w:div>
    <w:div w:id="328797773">
      <w:bodyDiv w:val="1"/>
      <w:marLeft w:val="0"/>
      <w:marRight w:val="0"/>
      <w:marTop w:val="0"/>
      <w:marBottom w:val="0"/>
      <w:divBdr>
        <w:top w:val="none" w:sz="0" w:space="0" w:color="auto"/>
        <w:left w:val="none" w:sz="0" w:space="0" w:color="auto"/>
        <w:bottom w:val="none" w:sz="0" w:space="0" w:color="auto"/>
        <w:right w:val="none" w:sz="0" w:space="0" w:color="auto"/>
      </w:divBdr>
    </w:div>
    <w:div w:id="328826606">
      <w:bodyDiv w:val="1"/>
      <w:marLeft w:val="0"/>
      <w:marRight w:val="0"/>
      <w:marTop w:val="0"/>
      <w:marBottom w:val="0"/>
      <w:divBdr>
        <w:top w:val="none" w:sz="0" w:space="0" w:color="auto"/>
        <w:left w:val="none" w:sz="0" w:space="0" w:color="auto"/>
        <w:bottom w:val="none" w:sz="0" w:space="0" w:color="auto"/>
        <w:right w:val="none" w:sz="0" w:space="0" w:color="auto"/>
      </w:divBdr>
    </w:div>
    <w:div w:id="328869990">
      <w:bodyDiv w:val="1"/>
      <w:marLeft w:val="0"/>
      <w:marRight w:val="0"/>
      <w:marTop w:val="0"/>
      <w:marBottom w:val="0"/>
      <w:divBdr>
        <w:top w:val="none" w:sz="0" w:space="0" w:color="auto"/>
        <w:left w:val="none" w:sz="0" w:space="0" w:color="auto"/>
        <w:bottom w:val="none" w:sz="0" w:space="0" w:color="auto"/>
        <w:right w:val="none" w:sz="0" w:space="0" w:color="auto"/>
      </w:divBdr>
    </w:div>
    <w:div w:id="328871952">
      <w:bodyDiv w:val="1"/>
      <w:marLeft w:val="0"/>
      <w:marRight w:val="0"/>
      <w:marTop w:val="0"/>
      <w:marBottom w:val="0"/>
      <w:divBdr>
        <w:top w:val="none" w:sz="0" w:space="0" w:color="auto"/>
        <w:left w:val="none" w:sz="0" w:space="0" w:color="auto"/>
        <w:bottom w:val="none" w:sz="0" w:space="0" w:color="auto"/>
        <w:right w:val="none" w:sz="0" w:space="0" w:color="auto"/>
      </w:divBdr>
    </w:div>
    <w:div w:id="328945691">
      <w:bodyDiv w:val="1"/>
      <w:marLeft w:val="0"/>
      <w:marRight w:val="0"/>
      <w:marTop w:val="0"/>
      <w:marBottom w:val="0"/>
      <w:divBdr>
        <w:top w:val="none" w:sz="0" w:space="0" w:color="auto"/>
        <w:left w:val="none" w:sz="0" w:space="0" w:color="auto"/>
        <w:bottom w:val="none" w:sz="0" w:space="0" w:color="auto"/>
        <w:right w:val="none" w:sz="0" w:space="0" w:color="auto"/>
      </w:divBdr>
    </w:div>
    <w:div w:id="328949907">
      <w:bodyDiv w:val="1"/>
      <w:marLeft w:val="0"/>
      <w:marRight w:val="0"/>
      <w:marTop w:val="0"/>
      <w:marBottom w:val="0"/>
      <w:divBdr>
        <w:top w:val="none" w:sz="0" w:space="0" w:color="auto"/>
        <w:left w:val="none" w:sz="0" w:space="0" w:color="auto"/>
        <w:bottom w:val="none" w:sz="0" w:space="0" w:color="auto"/>
        <w:right w:val="none" w:sz="0" w:space="0" w:color="auto"/>
      </w:divBdr>
    </w:div>
    <w:div w:id="328950729">
      <w:bodyDiv w:val="1"/>
      <w:marLeft w:val="0"/>
      <w:marRight w:val="0"/>
      <w:marTop w:val="0"/>
      <w:marBottom w:val="0"/>
      <w:divBdr>
        <w:top w:val="none" w:sz="0" w:space="0" w:color="auto"/>
        <w:left w:val="none" w:sz="0" w:space="0" w:color="auto"/>
        <w:bottom w:val="none" w:sz="0" w:space="0" w:color="auto"/>
        <w:right w:val="none" w:sz="0" w:space="0" w:color="auto"/>
      </w:divBdr>
    </w:div>
    <w:div w:id="328951144">
      <w:bodyDiv w:val="1"/>
      <w:marLeft w:val="0"/>
      <w:marRight w:val="0"/>
      <w:marTop w:val="0"/>
      <w:marBottom w:val="0"/>
      <w:divBdr>
        <w:top w:val="none" w:sz="0" w:space="0" w:color="auto"/>
        <w:left w:val="none" w:sz="0" w:space="0" w:color="auto"/>
        <w:bottom w:val="none" w:sz="0" w:space="0" w:color="auto"/>
        <w:right w:val="none" w:sz="0" w:space="0" w:color="auto"/>
      </w:divBdr>
    </w:div>
    <w:div w:id="328951389">
      <w:bodyDiv w:val="1"/>
      <w:marLeft w:val="0"/>
      <w:marRight w:val="0"/>
      <w:marTop w:val="0"/>
      <w:marBottom w:val="0"/>
      <w:divBdr>
        <w:top w:val="none" w:sz="0" w:space="0" w:color="auto"/>
        <w:left w:val="none" w:sz="0" w:space="0" w:color="auto"/>
        <w:bottom w:val="none" w:sz="0" w:space="0" w:color="auto"/>
        <w:right w:val="none" w:sz="0" w:space="0" w:color="auto"/>
      </w:divBdr>
    </w:div>
    <w:div w:id="328991156">
      <w:bodyDiv w:val="1"/>
      <w:marLeft w:val="0"/>
      <w:marRight w:val="0"/>
      <w:marTop w:val="0"/>
      <w:marBottom w:val="0"/>
      <w:divBdr>
        <w:top w:val="none" w:sz="0" w:space="0" w:color="auto"/>
        <w:left w:val="none" w:sz="0" w:space="0" w:color="auto"/>
        <w:bottom w:val="none" w:sz="0" w:space="0" w:color="auto"/>
        <w:right w:val="none" w:sz="0" w:space="0" w:color="auto"/>
      </w:divBdr>
    </w:div>
    <w:div w:id="328991471">
      <w:bodyDiv w:val="1"/>
      <w:marLeft w:val="0"/>
      <w:marRight w:val="0"/>
      <w:marTop w:val="0"/>
      <w:marBottom w:val="0"/>
      <w:divBdr>
        <w:top w:val="none" w:sz="0" w:space="0" w:color="auto"/>
        <w:left w:val="none" w:sz="0" w:space="0" w:color="auto"/>
        <w:bottom w:val="none" w:sz="0" w:space="0" w:color="auto"/>
        <w:right w:val="none" w:sz="0" w:space="0" w:color="auto"/>
      </w:divBdr>
    </w:div>
    <w:div w:id="328992090">
      <w:bodyDiv w:val="1"/>
      <w:marLeft w:val="0"/>
      <w:marRight w:val="0"/>
      <w:marTop w:val="0"/>
      <w:marBottom w:val="0"/>
      <w:divBdr>
        <w:top w:val="none" w:sz="0" w:space="0" w:color="auto"/>
        <w:left w:val="none" w:sz="0" w:space="0" w:color="auto"/>
        <w:bottom w:val="none" w:sz="0" w:space="0" w:color="auto"/>
        <w:right w:val="none" w:sz="0" w:space="0" w:color="auto"/>
      </w:divBdr>
    </w:div>
    <w:div w:id="329017718">
      <w:bodyDiv w:val="1"/>
      <w:marLeft w:val="0"/>
      <w:marRight w:val="0"/>
      <w:marTop w:val="0"/>
      <w:marBottom w:val="0"/>
      <w:divBdr>
        <w:top w:val="none" w:sz="0" w:space="0" w:color="auto"/>
        <w:left w:val="none" w:sz="0" w:space="0" w:color="auto"/>
        <w:bottom w:val="none" w:sz="0" w:space="0" w:color="auto"/>
        <w:right w:val="none" w:sz="0" w:space="0" w:color="auto"/>
      </w:divBdr>
    </w:div>
    <w:div w:id="329022510">
      <w:bodyDiv w:val="1"/>
      <w:marLeft w:val="0"/>
      <w:marRight w:val="0"/>
      <w:marTop w:val="0"/>
      <w:marBottom w:val="0"/>
      <w:divBdr>
        <w:top w:val="none" w:sz="0" w:space="0" w:color="auto"/>
        <w:left w:val="none" w:sz="0" w:space="0" w:color="auto"/>
        <w:bottom w:val="none" w:sz="0" w:space="0" w:color="auto"/>
        <w:right w:val="none" w:sz="0" w:space="0" w:color="auto"/>
      </w:divBdr>
    </w:div>
    <w:div w:id="329022574">
      <w:bodyDiv w:val="1"/>
      <w:marLeft w:val="0"/>
      <w:marRight w:val="0"/>
      <w:marTop w:val="0"/>
      <w:marBottom w:val="0"/>
      <w:divBdr>
        <w:top w:val="none" w:sz="0" w:space="0" w:color="auto"/>
        <w:left w:val="none" w:sz="0" w:space="0" w:color="auto"/>
        <w:bottom w:val="none" w:sz="0" w:space="0" w:color="auto"/>
        <w:right w:val="none" w:sz="0" w:space="0" w:color="auto"/>
      </w:divBdr>
    </w:div>
    <w:div w:id="329063160">
      <w:bodyDiv w:val="1"/>
      <w:marLeft w:val="0"/>
      <w:marRight w:val="0"/>
      <w:marTop w:val="0"/>
      <w:marBottom w:val="0"/>
      <w:divBdr>
        <w:top w:val="none" w:sz="0" w:space="0" w:color="auto"/>
        <w:left w:val="none" w:sz="0" w:space="0" w:color="auto"/>
        <w:bottom w:val="none" w:sz="0" w:space="0" w:color="auto"/>
        <w:right w:val="none" w:sz="0" w:space="0" w:color="auto"/>
      </w:divBdr>
    </w:div>
    <w:div w:id="329069830">
      <w:bodyDiv w:val="1"/>
      <w:marLeft w:val="0"/>
      <w:marRight w:val="0"/>
      <w:marTop w:val="0"/>
      <w:marBottom w:val="0"/>
      <w:divBdr>
        <w:top w:val="none" w:sz="0" w:space="0" w:color="auto"/>
        <w:left w:val="none" w:sz="0" w:space="0" w:color="auto"/>
        <w:bottom w:val="none" w:sz="0" w:space="0" w:color="auto"/>
        <w:right w:val="none" w:sz="0" w:space="0" w:color="auto"/>
      </w:divBdr>
    </w:div>
    <w:div w:id="329137522">
      <w:bodyDiv w:val="1"/>
      <w:marLeft w:val="0"/>
      <w:marRight w:val="0"/>
      <w:marTop w:val="0"/>
      <w:marBottom w:val="0"/>
      <w:divBdr>
        <w:top w:val="none" w:sz="0" w:space="0" w:color="auto"/>
        <w:left w:val="none" w:sz="0" w:space="0" w:color="auto"/>
        <w:bottom w:val="none" w:sz="0" w:space="0" w:color="auto"/>
        <w:right w:val="none" w:sz="0" w:space="0" w:color="auto"/>
      </w:divBdr>
    </w:div>
    <w:div w:id="329143668">
      <w:bodyDiv w:val="1"/>
      <w:marLeft w:val="0"/>
      <w:marRight w:val="0"/>
      <w:marTop w:val="0"/>
      <w:marBottom w:val="0"/>
      <w:divBdr>
        <w:top w:val="none" w:sz="0" w:space="0" w:color="auto"/>
        <w:left w:val="none" w:sz="0" w:space="0" w:color="auto"/>
        <w:bottom w:val="none" w:sz="0" w:space="0" w:color="auto"/>
        <w:right w:val="none" w:sz="0" w:space="0" w:color="auto"/>
      </w:divBdr>
    </w:div>
    <w:div w:id="329144048">
      <w:bodyDiv w:val="1"/>
      <w:marLeft w:val="0"/>
      <w:marRight w:val="0"/>
      <w:marTop w:val="0"/>
      <w:marBottom w:val="0"/>
      <w:divBdr>
        <w:top w:val="none" w:sz="0" w:space="0" w:color="auto"/>
        <w:left w:val="none" w:sz="0" w:space="0" w:color="auto"/>
        <w:bottom w:val="none" w:sz="0" w:space="0" w:color="auto"/>
        <w:right w:val="none" w:sz="0" w:space="0" w:color="auto"/>
      </w:divBdr>
    </w:div>
    <w:div w:id="329144506">
      <w:bodyDiv w:val="1"/>
      <w:marLeft w:val="0"/>
      <w:marRight w:val="0"/>
      <w:marTop w:val="0"/>
      <w:marBottom w:val="0"/>
      <w:divBdr>
        <w:top w:val="none" w:sz="0" w:space="0" w:color="auto"/>
        <w:left w:val="none" w:sz="0" w:space="0" w:color="auto"/>
        <w:bottom w:val="none" w:sz="0" w:space="0" w:color="auto"/>
        <w:right w:val="none" w:sz="0" w:space="0" w:color="auto"/>
      </w:divBdr>
    </w:div>
    <w:div w:id="329144864">
      <w:bodyDiv w:val="1"/>
      <w:marLeft w:val="0"/>
      <w:marRight w:val="0"/>
      <w:marTop w:val="0"/>
      <w:marBottom w:val="0"/>
      <w:divBdr>
        <w:top w:val="none" w:sz="0" w:space="0" w:color="auto"/>
        <w:left w:val="none" w:sz="0" w:space="0" w:color="auto"/>
        <w:bottom w:val="none" w:sz="0" w:space="0" w:color="auto"/>
        <w:right w:val="none" w:sz="0" w:space="0" w:color="auto"/>
      </w:divBdr>
    </w:div>
    <w:div w:id="329145184">
      <w:bodyDiv w:val="1"/>
      <w:marLeft w:val="0"/>
      <w:marRight w:val="0"/>
      <w:marTop w:val="0"/>
      <w:marBottom w:val="0"/>
      <w:divBdr>
        <w:top w:val="none" w:sz="0" w:space="0" w:color="auto"/>
        <w:left w:val="none" w:sz="0" w:space="0" w:color="auto"/>
        <w:bottom w:val="none" w:sz="0" w:space="0" w:color="auto"/>
        <w:right w:val="none" w:sz="0" w:space="0" w:color="auto"/>
      </w:divBdr>
    </w:div>
    <w:div w:id="329211537">
      <w:bodyDiv w:val="1"/>
      <w:marLeft w:val="0"/>
      <w:marRight w:val="0"/>
      <w:marTop w:val="0"/>
      <w:marBottom w:val="0"/>
      <w:divBdr>
        <w:top w:val="none" w:sz="0" w:space="0" w:color="auto"/>
        <w:left w:val="none" w:sz="0" w:space="0" w:color="auto"/>
        <w:bottom w:val="none" w:sz="0" w:space="0" w:color="auto"/>
        <w:right w:val="none" w:sz="0" w:space="0" w:color="auto"/>
      </w:divBdr>
    </w:div>
    <w:div w:id="329213086">
      <w:bodyDiv w:val="1"/>
      <w:marLeft w:val="0"/>
      <w:marRight w:val="0"/>
      <w:marTop w:val="0"/>
      <w:marBottom w:val="0"/>
      <w:divBdr>
        <w:top w:val="none" w:sz="0" w:space="0" w:color="auto"/>
        <w:left w:val="none" w:sz="0" w:space="0" w:color="auto"/>
        <w:bottom w:val="none" w:sz="0" w:space="0" w:color="auto"/>
        <w:right w:val="none" w:sz="0" w:space="0" w:color="auto"/>
      </w:divBdr>
    </w:div>
    <w:div w:id="329213162">
      <w:bodyDiv w:val="1"/>
      <w:marLeft w:val="0"/>
      <w:marRight w:val="0"/>
      <w:marTop w:val="0"/>
      <w:marBottom w:val="0"/>
      <w:divBdr>
        <w:top w:val="none" w:sz="0" w:space="0" w:color="auto"/>
        <w:left w:val="none" w:sz="0" w:space="0" w:color="auto"/>
        <w:bottom w:val="none" w:sz="0" w:space="0" w:color="auto"/>
        <w:right w:val="none" w:sz="0" w:space="0" w:color="auto"/>
      </w:divBdr>
    </w:div>
    <w:div w:id="329215330">
      <w:bodyDiv w:val="1"/>
      <w:marLeft w:val="0"/>
      <w:marRight w:val="0"/>
      <w:marTop w:val="0"/>
      <w:marBottom w:val="0"/>
      <w:divBdr>
        <w:top w:val="none" w:sz="0" w:space="0" w:color="auto"/>
        <w:left w:val="none" w:sz="0" w:space="0" w:color="auto"/>
        <w:bottom w:val="none" w:sz="0" w:space="0" w:color="auto"/>
        <w:right w:val="none" w:sz="0" w:space="0" w:color="auto"/>
      </w:divBdr>
    </w:div>
    <w:div w:id="329216647">
      <w:bodyDiv w:val="1"/>
      <w:marLeft w:val="0"/>
      <w:marRight w:val="0"/>
      <w:marTop w:val="0"/>
      <w:marBottom w:val="0"/>
      <w:divBdr>
        <w:top w:val="none" w:sz="0" w:space="0" w:color="auto"/>
        <w:left w:val="none" w:sz="0" w:space="0" w:color="auto"/>
        <w:bottom w:val="none" w:sz="0" w:space="0" w:color="auto"/>
        <w:right w:val="none" w:sz="0" w:space="0" w:color="auto"/>
      </w:divBdr>
    </w:div>
    <w:div w:id="329217996">
      <w:bodyDiv w:val="1"/>
      <w:marLeft w:val="0"/>
      <w:marRight w:val="0"/>
      <w:marTop w:val="0"/>
      <w:marBottom w:val="0"/>
      <w:divBdr>
        <w:top w:val="none" w:sz="0" w:space="0" w:color="auto"/>
        <w:left w:val="none" w:sz="0" w:space="0" w:color="auto"/>
        <w:bottom w:val="none" w:sz="0" w:space="0" w:color="auto"/>
        <w:right w:val="none" w:sz="0" w:space="0" w:color="auto"/>
      </w:divBdr>
    </w:div>
    <w:div w:id="329254496">
      <w:bodyDiv w:val="1"/>
      <w:marLeft w:val="0"/>
      <w:marRight w:val="0"/>
      <w:marTop w:val="0"/>
      <w:marBottom w:val="0"/>
      <w:divBdr>
        <w:top w:val="none" w:sz="0" w:space="0" w:color="auto"/>
        <w:left w:val="none" w:sz="0" w:space="0" w:color="auto"/>
        <w:bottom w:val="none" w:sz="0" w:space="0" w:color="auto"/>
        <w:right w:val="none" w:sz="0" w:space="0" w:color="auto"/>
      </w:divBdr>
    </w:div>
    <w:div w:id="329255333">
      <w:bodyDiv w:val="1"/>
      <w:marLeft w:val="0"/>
      <w:marRight w:val="0"/>
      <w:marTop w:val="0"/>
      <w:marBottom w:val="0"/>
      <w:divBdr>
        <w:top w:val="none" w:sz="0" w:space="0" w:color="auto"/>
        <w:left w:val="none" w:sz="0" w:space="0" w:color="auto"/>
        <w:bottom w:val="none" w:sz="0" w:space="0" w:color="auto"/>
        <w:right w:val="none" w:sz="0" w:space="0" w:color="auto"/>
      </w:divBdr>
    </w:div>
    <w:div w:id="329256749">
      <w:bodyDiv w:val="1"/>
      <w:marLeft w:val="0"/>
      <w:marRight w:val="0"/>
      <w:marTop w:val="0"/>
      <w:marBottom w:val="0"/>
      <w:divBdr>
        <w:top w:val="none" w:sz="0" w:space="0" w:color="auto"/>
        <w:left w:val="none" w:sz="0" w:space="0" w:color="auto"/>
        <w:bottom w:val="none" w:sz="0" w:space="0" w:color="auto"/>
        <w:right w:val="none" w:sz="0" w:space="0" w:color="auto"/>
      </w:divBdr>
    </w:div>
    <w:div w:id="329257685">
      <w:bodyDiv w:val="1"/>
      <w:marLeft w:val="0"/>
      <w:marRight w:val="0"/>
      <w:marTop w:val="0"/>
      <w:marBottom w:val="0"/>
      <w:divBdr>
        <w:top w:val="none" w:sz="0" w:space="0" w:color="auto"/>
        <w:left w:val="none" w:sz="0" w:space="0" w:color="auto"/>
        <w:bottom w:val="none" w:sz="0" w:space="0" w:color="auto"/>
        <w:right w:val="none" w:sz="0" w:space="0" w:color="auto"/>
      </w:divBdr>
    </w:div>
    <w:div w:id="329259413">
      <w:bodyDiv w:val="1"/>
      <w:marLeft w:val="0"/>
      <w:marRight w:val="0"/>
      <w:marTop w:val="0"/>
      <w:marBottom w:val="0"/>
      <w:divBdr>
        <w:top w:val="none" w:sz="0" w:space="0" w:color="auto"/>
        <w:left w:val="none" w:sz="0" w:space="0" w:color="auto"/>
        <w:bottom w:val="none" w:sz="0" w:space="0" w:color="auto"/>
        <w:right w:val="none" w:sz="0" w:space="0" w:color="auto"/>
      </w:divBdr>
    </w:div>
    <w:div w:id="329260037">
      <w:bodyDiv w:val="1"/>
      <w:marLeft w:val="0"/>
      <w:marRight w:val="0"/>
      <w:marTop w:val="0"/>
      <w:marBottom w:val="0"/>
      <w:divBdr>
        <w:top w:val="none" w:sz="0" w:space="0" w:color="auto"/>
        <w:left w:val="none" w:sz="0" w:space="0" w:color="auto"/>
        <w:bottom w:val="none" w:sz="0" w:space="0" w:color="auto"/>
        <w:right w:val="none" w:sz="0" w:space="0" w:color="auto"/>
      </w:divBdr>
    </w:div>
    <w:div w:id="329330061">
      <w:bodyDiv w:val="1"/>
      <w:marLeft w:val="0"/>
      <w:marRight w:val="0"/>
      <w:marTop w:val="0"/>
      <w:marBottom w:val="0"/>
      <w:divBdr>
        <w:top w:val="none" w:sz="0" w:space="0" w:color="auto"/>
        <w:left w:val="none" w:sz="0" w:space="0" w:color="auto"/>
        <w:bottom w:val="none" w:sz="0" w:space="0" w:color="auto"/>
        <w:right w:val="none" w:sz="0" w:space="0" w:color="auto"/>
      </w:divBdr>
    </w:div>
    <w:div w:id="329334875">
      <w:bodyDiv w:val="1"/>
      <w:marLeft w:val="0"/>
      <w:marRight w:val="0"/>
      <w:marTop w:val="0"/>
      <w:marBottom w:val="0"/>
      <w:divBdr>
        <w:top w:val="none" w:sz="0" w:space="0" w:color="auto"/>
        <w:left w:val="none" w:sz="0" w:space="0" w:color="auto"/>
        <w:bottom w:val="none" w:sz="0" w:space="0" w:color="auto"/>
        <w:right w:val="none" w:sz="0" w:space="0" w:color="auto"/>
      </w:divBdr>
    </w:div>
    <w:div w:id="329404255">
      <w:bodyDiv w:val="1"/>
      <w:marLeft w:val="0"/>
      <w:marRight w:val="0"/>
      <w:marTop w:val="0"/>
      <w:marBottom w:val="0"/>
      <w:divBdr>
        <w:top w:val="none" w:sz="0" w:space="0" w:color="auto"/>
        <w:left w:val="none" w:sz="0" w:space="0" w:color="auto"/>
        <w:bottom w:val="none" w:sz="0" w:space="0" w:color="auto"/>
        <w:right w:val="none" w:sz="0" w:space="0" w:color="auto"/>
      </w:divBdr>
    </w:div>
    <w:div w:id="329406133">
      <w:bodyDiv w:val="1"/>
      <w:marLeft w:val="0"/>
      <w:marRight w:val="0"/>
      <w:marTop w:val="0"/>
      <w:marBottom w:val="0"/>
      <w:divBdr>
        <w:top w:val="none" w:sz="0" w:space="0" w:color="auto"/>
        <w:left w:val="none" w:sz="0" w:space="0" w:color="auto"/>
        <w:bottom w:val="none" w:sz="0" w:space="0" w:color="auto"/>
        <w:right w:val="none" w:sz="0" w:space="0" w:color="auto"/>
      </w:divBdr>
    </w:div>
    <w:div w:id="329408766">
      <w:bodyDiv w:val="1"/>
      <w:marLeft w:val="0"/>
      <w:marRight w:val="0"/>
      <w:marTop w:val="0"/>
      <w:marBottom w:val="0"/>
      <w:divBdr>
        <w:top w:val="none" w:sz="0" w:space="0" w:color="auto"/>
        <w:left w:val="none" w:sz="0" w:space="0" w:color="auto"/>
        <w:bottom w:val="none" w:sz="0" w:space="0" w:color="auto"/>
        <w:right w:val="none" w:sz="0" w:space="0" w:color="auto"/>
      </w:divBdr>
    </w:div>
    <w:div w:id="329409276">
      <w:bodyDiv w:val="1"/>
      <w:marLeft w:val="0"/>
      <w:marRight w:val="0"/>
      <w:marTop w:val="0"/>
      <w:marBottom w:val="0"/>
      <w:divBdr>
        <w:top w:val="none" w:sz="0" w:space="0" w:color="auto"/>
        <w:left w:val="none" w:sz="0" w:space="0" w:color="auto"/>
        <w:bottom w:val="none" w:sz="0" w:space="0" w:color="auto"/>
        <w:right w:val="none" w:sz="0" w:space="0" w:color="auto"/>
      </w:divBdr>
    </w:div>
    <w:div w:id="329410346">
      <w:bodyDiv w:val="1"/>
      <w:marLeft w:val="0"/>
      <w:marRight w:val="0"/>
      <w:marTop w:val="0"/>
      <w:marBottom w:val="0"/>
      <w:divBdr>
        <w:top w:val="none" w:sz="0" w:space="0" w:color="auto"/>
        <w:left w:val="none" w:sz="0" w:space="0" w:color="auto"/>
        <w:bottom w:val="none" w:sz="0" w:space="0" w:color="auto"/>
        <w:right w:val="none" w:sz="0" w:space="0" w:color="auto"/>
      </w:divBdr>
    </w:div>
    <w:div w:id="329451443">
      <w:bodyDiv w:val="1"/>
      <w:marLeft w:val="0"/>
      <w:marRight w:val="0"/>
      <w:marTop w:val="0"/>
      <w:marBottom w:val="0"/>
      <w:divBdr>
        <w:top w:val="none" w:sz="0" w:space="0" w:color="auto"/>
        <w:left w:val="none" w:sz="0" w:space="0" w:color="auto"/>
        <w:bottom w:val="none" w:sz="0" w:space="0" w:color="auto"/>
        <w:right w:val="none" w:sz="0" w:space="0" w:color="auto"/>
      </w:divBdr>
    </w:div>
    <w:div w:id="329454470">
      <w:bodyDiv w:val="1"/>
      <w:marLeft w:val="0"/>
      <w:marRight w:val="0"/>
      <w:marTop w:val="0"/>
      <w:marBottom w:val="0"/>
      <w:divBdr>
        <w:top w:val="none" w:sz="0" w:space="0" w:color="auto"/>
        <w:left w:val="none" w:sz="0" w:space="0" w:color="auto"/>
        <w:bottom w:val="none" w:sz="0" w:space="0" w:color="auto"/>
        <w:right w:val="none" w:sz="0" w:space="0" w:color="auto"/>
      </w:divBdr>
    </w:div>
    <w:div w:id="329481431">
      <w:bodyDiv w:val="1"/>
      <w:marLeft w:val="0"/>
      <w:marRight w:val="0"/>
      <w:marTop w:val="0"/>
      <w:marBottom w:val="0"/>
      <w:divBdr>
        <w:top w:val="none" w:sz="0" w:space="0" w:color="auto"/>
        <w:left w:val="none" w:sz="0" w:space="0" w:color="auto"/>
        <w:bottom w:val="none" w:sz="0" w:space="0" w:color="auto"/>
        <w:right w:val="none" w:sz="0" w:space="0" w:color="auto"/>
      </w:divBdr>
    </w:div>
    <w:div w:id="329481905">
      <w:bodyDiv w:val="1"/>
      <w:marLeft w:val="0"/>
      <w:marRight w:val="0"/>
      <w:marTop w:val="0"/>
      <w:marBottom w:val="0"/>
      <w:divBdr>
        <w:top w:val="none" w:sz="0" w:space="0" w:color="auto"/>
        <w:left w:val="none" w:sz="0" w:space="0" w:color="auto"/>
        <w:bottom w:val="none" w:sz="0" w:space="0" w:color="auto"/>
        <w:right w:val="none" w:sz="0" w:space="0" w:color="auto"/>
      </w:divBdr>
    </w:div>
    <w:div w:id="329524440">
      <w:bodyDiv w:val="1"/>
      <w:marLeft w:val="0"/>
      <w:marRight w:val="0"/>
      <w:marTop w:val="0"/>
      <w:marBottom w:val="0"/>
      <w:divBdr>
        <w:top w:val="none" w:sz="0" w:space="0" w:color="auto"/>
        <w:left w:val="none" w:sz="0" w:space="0" w:color="auto"/>
        <w:bottom w:val="none" w:sz="0" w:space="0" w:color="auto"/>
        <w:right w:val="none" w:sz="0" w:space="0" w:color="auto"/>
      </w:divBdr>
    </w:div>
    <w:div w:id="329529775">
      <w:bodyDiv w:val="1"/>
      <w:marLeft w:val="0"/>
      <w:marRight w:val="0"/>
      <w:marTop w:val="0"/>
      <w:marBottom w:val="0"/>
      <w:divBdr>
        <w:top w:val="none" w:sz="0" w:space="0" w:color="auto"/>
        <w:left w:val="none" w:sz="0" w:space="0" w:color="auto"/>
        <w:bottom w:val="none" w:sz="0" w:space="0" w:color="auto"/>
        <w:right w:val="none" w:sz="0" w:space="0" w:color="auto"/>
      </w:divBdr>
    </w:div>
    <w:div w:id="329597784">
      <w:bodyDiv w:val="1"/>
      <w:marLeft w:val="0"/>
      <w:marRight w:val="0"/>
      <w:marTop w:val="0"/>
      <w:marBottom w:val="0"/>
      <w:divBdr>
        <w:top w:val="none" w:sz="0" w:space="0" w:color="auto"/>
        <w:left w:val="none" w:sz="0" w:space="0" w:color="auto"/>
        <w:bottom w:val="none" w:sz="0" w:space="0" w:color="auto"/>
        <w:right w:val="none" w:sz="0" w:space="0" w:color="auto"/>
      </w:divBdr>
    </w:div>
    <w:div w:id="329604176">
      <w:bodyDiv w:val="1"/>
      <w:marLeft w:val="0"/>
      <w:marRight w:val="0"/>
      <w:marTop w:val="0"/>
      <w:marBottom w:val="0"/>
      <w:divBdr>
        <w:top w:val="none" w:sz="0" w:space="0" w:color="auto"/>
        <w:left w:val="none" w:sz="0" w:space="0" w:color="auto"/>
        <w:bottom w:val="none" w:sz="0" w:space="0" w:color="auto"/>
        <w:right w:val="none" w:sz="0" w:space="0" w:color="auto"/>
      </w:divBdr>
    </w:div>
    <w:div w:id="329605107">
      <w:bodyDiv w:val="1"/>
      <w:marLeft w:val="0"/>
      <w:marRight w:val="0"/>
      <w:marTop w:val="0"/>
      <w:marBottom w:val="0"/>
      <w:divBdr>
        <w:top w:val="none" w:sz="0" w:space="0" w:color="auto"/>
        <w:left w:val="none" w:sz="0" w:space="0" w:color="auto"/>
        <w:bottom w:val="none" w:sz="0" w:space="0" w:color="auto"/>
        <w:right w:val="none" w:sz="0" w:space="0" w:color="auto"/>
      </w:divBdr>
    </w:div>
    <w:div w:id="329606329">
      <w:bodyDiv w:val="1"/>
      <w:marLeft w:val="0"/>
      <w:marRight w:val="0"/>
      <w:marTop w:val="0"/>
      <w:marBottom w:val="0"/>
      <w:divBdr>
        <w:top w:val="none" w:sz="0" w:space="0" w:color="auto"/>
        <w:left w:val="none" w:sz="0" w:space="0" w:color="auto"/>
        <w:bottom w:val="none" w:sz="0" w:space="0" w:color="auto"/>
        <w:right w:val="none" w:sz="0" w:space="0" w:color="auto"/>
      </w:divBdr>
    </w:div>
    <w:div w:id="329648930">
      <w:bodyDiv w:val="1"/>
      <w:marLeft w:val="0"/>
      <w:marRight w:val="0"/>
      <w:marTop w:val="0"/>
      <w:marBottom w:val="0"/>
      <w:divBdr>
        <w:top w:val="none" w:sz="0" w:space="0" w:color="auto"/>
        <w:left w:val="none" w:sz="0" w:space="0" w:color="auto"/>
        <w:bottom w:val="none" w:sz="0" w:space="0" w:color="auto"/>
        <w:right w:val="none" w:sz="0" w:space="0" w:color="auto"/>
      </w:divBdr>
    </w:div>
    <w:div w:id="329673654">
      <w:bodyDiv w:val="1"/>
      <w:marLeft w:val="0"/>
      <w:marRight w:val="0"/>
      <w:marTop w:val="0"/>
      <w:marBottom w:val="0"/>
      <w:divBdr>
        <w:top w:val="none" w:sz="0" w:space="0" w:color="auto"/>
        <w:left w:val="none" w:sz="0" w:space="0" w:color="auto"/>
        <w:bottom w:val="none" w:sz="0" w:space="0" w:color="auto"/>
        <w:right w:val="none" w:sz="0" w:space="0" w:color="auto"/>
      </w:divBdr>
    </w:div>
    <w:div w:id="329715868">
      <w:bodyDiv w:val="1"/>
      <w:marLeft w:val="0"/>
      <w:marRight w:val="0"/>
      <w:marTop w:val="0"/>
      <w:marBottom w:val="0"/>
      <w:divBdr>
        <w:top w:val="none" w:sz="0" w:space="0" w:color="auto"/>
        <w:left w:val="none" w:sz="0" w:space="0" w:color="auto"/>
        <w:bottom w:val="none" w:sz="0" w:space="0" w:color="auto"/>
        <w:right w:val="none" w:sz="0" w:space="0" w:color="auto"/>
      </w:divBdr>
    </w:div>
    <w:div w:id="329716823">
      <w:bodyDiv w:val="1"/>
      <w:marLeft w:val="0"/>
      <w:marRight w:val="0"/>
      <w:marTop w:val="0"/>
      <w:marBottom w:val="0"/>
      <w:divBdr>
        <w:top w:val="none" w:sz="0" w:space="0" w:color="auto"/>
        <w:left w:val="none" w:sz="0" w:space="0" w:color="auto"/>
        <w:bottom w:val="none" w:sz="0" w:space="0" w:color="auto"/>
        <w:right w:val="none" w:sz="0" w:space="0" w:color="auto"/>
      </w:divBdr>
    </w:div>
    <w:div w:id="329718621">
      <w:bodyDiv w:val="1"/>
      <w:marLeft w:val="0"/>
      <w:marRight w:val="0"/>
      <w:marTop w:val="0"/>
      <w:marBottom w:val="0"/>
      <w:divBdr>
        <w:top w:val="none" w:sz="0" w:space="0" w:color="auto"/>
        <w:left w:val="none" w:sz="0" w:space="0" w:color="auto"/>
        <w:bottom w:val="none" w:sz="0" w:space="0" w:color="auto"/>
        <w:right w:val="none" w:sz="0" w:space="0" w:color="auto"/>
      </w:divBdr>
    </w:div>
    <w:div w:id="329720956">
      <w:bodyDiv w:val="1"/>
      <w:marLeft w:val="0"/>
      <w:marRight w:val="0"/>
      <w:marTop w:val="0"/>
      <w:marBottom w:val="0"/>
      <w:divBdr>
        <w:top w:val="none" w:sz="0" w:space="0" w:color="auto"/>
        <w:left w:val="none" w:sz="0" w:space="0" w:color="auto"/>
        <w:bottom w:val="none" w:sz="0" w:space="0" w:color="auto"/>
        <w:right w:val="none" w:sz="0" w:space="0" w:color="auto"/>
      </w:divBdr>
    </w:div>
    <w:div w:id="329721492">
      <w:bodyDiv w:val="1"/>
      <w:marLeft w:val="0"/>
      <w:marRight w:val="0"/>
      <w:marTop w:val="0"/>
      <w:marBottom w:val="0"/>
      <w:divBdr>
        <w:top w:val="none" w:sz="0" w:space="0" w:color="auto"/>
        <w:left w:val="none" w:sz="0" w:space="0" w:color="auto"/>
        <w:bottom w:val="none" w:sz="0" w:space="0" w:color="auto"/>
        <w:right w:val="none" w:sz="0" w:space="0" w:color="auto"/>
      </w:divBdr>
    </w:div>
    <w:div w:id="329724226">
      <w:bodyDiv w:val="1"/>
      <w:marLeft w:val="0"/>
      <w:marRight w:val="0"/>
      <w:marTop w:val="0"/>
      <w:marBottom w:val="0"/>
      <w:divBdr>
        <w:top w:val="none" w:sz="0" w:space="0" w:color="auto"/>
        <w:left w:val="none" w:sz="0" w:space="0" w:color="auto"/>
        <w:bottom w:val="none" w:sz="0" w:space="0" w:color="auto"/>
        <w:right w:val="none" w:sz="0" w:space="0" w:color="auto"/>
      </w:divBdr>
    </w:div>
    <w:div w:id="329791132">
      <w:bodyDiv w:val="1"/>
      <w:marLeft w:val="0"/>
      <w:marRight w:val="0"/>
      <w:marTop w:val="0"/>
      <w:marBottom w:val="0"/>
      <w:divBdr>
        <w:top w:val="none" w:sz="0" w:space="0" w:color="auto"/>
        <w:left w:val="none" w:sz="0" w:space="0" w:color="auto"/>
        <w:bottom w:val="none" w:sz="0" w:space="0" w:color="auto"/>
        <w:right w:val="none" w:sz="0" w:space="0" w:color="auto"/>
      </w:divBdr>
    </w:div>
    <w:div w:id="329791770">
      <w:bodyDiv w:val="1"/>
      <w:marLeft w:val="0"/>
      <w:marRight w:val="0"/>
      <w:marTop w:val="0"/>
      <w:marBottom w:val="0"/>
      <w:divBdr>
        <w:top w:val="none" w:sz="0" w:space="0" w:color="auto"/>
        <w:left w:val="none" w:sz="0" w:space="0" w:color="auto"/>
        <w:bottom w:val="none" w:sz="0" w:space="0" w:color="auto"/>
        <w:right w:val="none" w:sz="0" w:space="0" w:color="auto"/>
      </w:divBdr>
    </w:div>
    <w:div w:id="329792337">
      <w:bodyDiv w:val="1"/>
      <w:marLeft w:val="0"/>
      <w:marRight w:val="0"/>
      <w:marTop w:val="0"/>
      <w:marBottom w:val="0"/>
      <w:divBdr>
        <w:top w:val="none" w:sz="0" w:space="0" w:color="auto"/>
        <w:left w:val="none" w:sz="0" w:space="0" w:color="auto"/>
        <w:bottom w:val="none" w:sz="0" w:space="0" w:color="auto"/>
        <w:right w:val="none" w:sz="0" w:space="0" w:color="auto"/>
      </w:divBdr>
    </w:div>
    <w:div w:id="329794501">
      <w:bodyDiv w:val="1"/>
      <w:marLeft w:val="0"/>
      <w:marRight w:val="0"/>
      <w:marTop w:val="0"/>
      <w:marBottom w:val="0"/>
      <w:divBdr>
        <w:top w:val="none" w:sz="0" w:space="0" w:color="auto"/>
        <w:left w:val="none" w:sz="0" w:space="0" w:color="auto"/>
        <w:bottom w:val="none" w:sz="0" w:space="0" w:color="auto"/>
        <w:right w:val="none" w:sz="0" w:space="0" w:color="auto"/>
      </w:divBdr>
    </w:div>
    <w:div w:id="329797821">
      <w:bodyDiv w:val="1"/>
      <w:marLeft w:val="0"/>
      <w:marRight w:val="0"/>
      <w:marTop w:val="0"/>
      <w:marBottom w:val="0"/>
      <w:divBdr>
        <w:top w:val="none" w:sz="0" w:space="0" w:color="auto"/>
        <w:left w:val="none" w:sz="0" w:space="0" w:color="auto"/>
        <w:bottom w:val="none" w:sz="0" w:space="0" w:color="auto"/>
        <w:right w:val="none" w:sz="0" w:space="0" w:color="auto"/>
      </w:divBdr>
    </w:div>
    <w:div w:id="329866888">
      <w:bodyDiv w:val="1"/>
      <w:marLeft w:val="0"/>
      <w:marRight w:val="0"/>
      <w:marTop w:val="0"/>
      <w:marBottom w:val="0"/>
      <w:divBdr>
        <w:top w:val="none" w:sz="0" w:space="0" w:color="auto"/>
        <w:left w:val="none" w:sz="0" w:space="0" w:color="auto"/>
        <w:bottom w:val="none" w:sz="0" w:space="0" w:color="auto"/>
        <w:right w:val="none" w:sz="0" w:space="0" w:color="auto"/>
      </w:divBdr>
    </w:div>
    <w:div w:id="329869043">
      <w:bodyDiv w:val="1"/>
      <w:marLeft w:val="0"/>
      <w:marRight w:val="0"/>
      <w:marTop w:val="0"/>
      <w:marBottom w:val="0"/>
      <w:divBdr>
        <w:top w:val="none" w:sz="0" w:space="0" w:color="auto"/>
        <w:left w:val="none" w:sz="0" w:space="0" w:color="auto"/>
        <w:bottom w:val="none" w:sz="0" w:space="0" w:color="auto"/>
        <w:right w:val="none" w:sz="0" w:space="0" w:color="auto"/>
      </w:divBdr>
    </w:div>
    <w:div w:id="329869824">
      <w:bodyDiv w:val="1"/>
      <w:marLeft w:val="0"/>
      <w:marRight w:val="0"/>
      <w:marTop w:val="0"/>
      <w:marBottom w:val="0"/>
      <w:divBdr>
        <w:top w:val="none" w:sz="0" w:space="0" w:color="auto"/>
        <w:left w:val="none" w:sz="0" w:space="0" w:color="auto"/>
        <w:bottom w:val="none" w:sz="0" w:space="0" w:color="auto"/>
        <w:right w:val="none" w:sz="0" w:space="0" w:color="auto"/>
      </w:divBdr>
    </w:div>
    <w:div w:id="329870891">
      <w:bodyDiv w:val="1"/>
      <w:marLeft w:val="0"/>
      <w:marRight w:val="0"/>
      <w:marTop w:val="0"/>
      <w:marBottom w:val="0"/>
      <w:divBdr>
        <w:top w:val="none" w:sz="0" w:space="0" w:color="auto"/>
        <w:left w:val="none" w:sz="0" w:space="0" w:color="auto"/>
        <w:bottom w:val="none" w:sz="0" w:space="0" w:color="auto"/>
        <w:right w:val="none" w:sz="0" w:space="0" w:color="auto"/>
      </w:divBdr>
    </w:div>
    <w:div w:id="329873010">
      <w:bodyDiv w:val="1"/>
      <w:marLeft w:val="0"/>
      <w:marRight w:val="0"/>
      <w:marTop w:val="0"/>
      <w:marBottom w:val="0"/>
      <w:divBdr>
        <w:top w:val="none" w:sz="0" w:space="0" w:color="auto"/>
        <w:left w:val="none" w:sz="0" w:space="0" w:color="auto"/>
        <w:bottom w:val="none" w:sz="0" w:space="0" w:color="auto"/>
        <w:right w:val="none" w:sz="0" w:space="0" w:color="auto"/>
      </w:divBdr>
    </w:div>
    <w:div w:id="329874326">
      <w:bodyDiv w:val="1"/>
      <w:marLeft w:val="0"/>
      <w:marRight w:val="0"/>
      <w:marTop w:val="0"/>
      <w:marBottom w:val="0"/>
      <w:divBdr>
        <w:top w:val="none" w:sz="0" w:space="0" w:color="auto"/>
        <w:left w:val="none" w:sz="0" w:space="0" w:color="auto"/>
        <w:bottom w:val="none" w:sz="0" w:space="0" w:color="auto"/>
        <w:right w:val="none" w:sz="0" w:space="0" w:color="auto"/>
      </w:divBdr>
    </w:div>
    <w:div w:id="329912821">
      <w:bodyDiv w:val="1"/>
      <w:marLeft w:val="0"/>
      <w:marRight w:val="0"/>
      <w:marTop w:val="0"/>
      <w:marBottom w:val="0"/>
      <w:divBdr>
        <w:top w:val="none" w:sz="0" w:space="0" w:color="auto"/>
        <w:left w:val="none" w:sz="0" w:space="0" w:color="auto"/>
        <w:bottom w:val="none" w:sz="0" w:space="0" w:color="auto"/>
        <w:right w:val="none" w:sz="0" w:space="0" w:color="auto"/>
      </w:divBdr>
    </w:div>
    <w:div w:id="329984375">
      <w:bodyDiv w:val="1"/>
      <w:marLeft w:val="0"/>
      <w:marRight w:val="0"/>
      <w:marTop w:val="0"/>
      <w:marBottom w:val="0"/>
      <w:divBdr>
        <w:top w:val="none" w:sz="0" w:space="0" w:color="auto"/>
        <w:left w:val="none" w:sz="0" w:space="0" w:color="auto"/>
        <w:bottom w:val="none" w:sz="0" w:space="0" w:color="auto"/>
        <w:right w:val="none" w:sz="0" w:space="0" w:color="auto"/>
      </w:divBdr>
    </w:div>
    <w:div w:id="329986468">
      <w:bodyDiv w:val="1"/>
      <w:marLeft w:val="0"/>
      <w:marRight w:val="0"/>
      <w:marTop w:val="0"/>
      <w:marBottom w:val="0"/>
      <w:divBdr>
        <w:top w:val="none" w:sz="0" w:space="0" w:color="auto"/>
        <w:left w:val="none" w:sz="0" w:space="0" w:color="auto"/>
        <w:bottom w:val="none" w:sz="0" w:space="0" w:color="auto"/>
        <w:right w:val="none" w:sz="0" w:space="0" w:color="auto"/>
      </w:divBdr>
    </w:div>
    <w:div w:id="329988832">
      <w:bodyDiv w:val="1"/>
      <w:marLeft w:val="0"/>
      <w:marRight w:val="0"/>
      <w:marTop w:val="0"/>
      <w:marBottom w:val="0"/>
      <w:divBdr>
        <w:top w:val="none" w:sz="0" w:space="0" w:color="auto"/>
        <w:left w:val="none" w:sz="0" w:space="0" w:color="auto"/>
        <w:bottom w:val="none" w:sz="0" w:space="0" w:color="auto"/>
        <w:right w:val="none" w:sz="0" w:space="0" w:color="auto"/>
      </w:divBdr>
    </w:div>
    <w:div w:id="329988860">
      <w:bodyDiv w:val="1"/>
      <w:marLeft w:val="0"/>
      <w:marRight w:val="0"/>
      <w:marTop w:val="0"/>
      <w:marBottom w:val="0"/>
      <w:divBdr>
        <w:top w:val="none" w:sz="0" w:space="0" w:color="auto"/>
        <w:left w:val="none" w:sz="0" w:space="0" w:color="auto"/>
        <w:bottom w:val="none" w:sz="0" w:space="0" w:color="auto"/>
        <w:right w:val="none" w:sz="0" w:space="0" w:color="auto"/>
      </w:divBdr>
    </w:div>
    <w:div w:id="329991435">
      <w:bodyDiv w:val="1"/>
      <w:marLeft w:val="0"/>
      <w:marRight w:val="0"/>
      <w:marTop w:val="0"/>
      <w:marBottom w:val="0"/>
      <w:divBdr>
        <w:top w:val="none" w:sz="0" w:space="0" w:color="auto"/>
        <w:left w:val="none" w:sz="0" w:space="0" w:color="auto"/>
        <w:bottom w:val="none" w:sz="0" w:space="0" w:color="auto"/>
        <w:right w:val="none" w:sz="0" w:space="0" w:color="auto"/>
      </w:divBdr>
    </w:div>
    <w:div w:id="330063001">
      <w:bodyDiv w:val="1"/>
      <w:marLeft w:val="0"/>
      <w:marRight w:val="0"/>
      <w:marTop w:val="0"/>
      <w:marBottom w:val="0"/>
      <w:divBdr>
        <w:top w:val="none" w:sz="0" w:space="0" w:color="auto"/>
        <w:left w:val="none" w:sz="0" w:space="0" w:color="auto"/>
        <w:bottom w:val="none" w:sz="0" w:space="0" w:color="auto"/>
        <w:right w:val="none" w:sz="0" w:space="0" w:color="auto"/>
      </w:divBdr>
    </w:div>
    <w:div w:id="330063575">
      <w:bodyDiv w:val="1"/>
      <w:marLeft w:val="0"/>
      <w:marRight w:val="0"/>
      <w:marTop w:val="0"/>
      <w:marBottom w:val="0"/>
      <w:divBdr>
        <w:top w:val="none" w:sz="0" w:space="0" w:color="auto"/>
        <w:left w:val="none" w:sz="0" w:space="0" w:color="auto"/>
        <w:bottom w:val="none" w:sz="0" w:space="0" w:color="auto"/>
        <w:right w:val="none" w:sz="0" w:space="0" w:color="auto"/>
      </w:divBdr>
    </w:div>
    <w:div w:id="330064940">
      <w:bodyDiv w:val="1"/>
      <w:marLeft w:val="0"/>
      <w:marRight w:val="0"/>
      <w:marTop w:val="0"/>
      <w:marBottom w:val="0"/>
      <w:divBdr>
        <w:top w:val="none" w:sz="0" w:space="0" w:color="auto"/>
        <w:left w:val="none" w:sz="0" w:space="0" w:color="auto"/>
        <w:bottom w:val="none" w:sz="0" w:space="0" w:color="auto"/>
        <w:right w:val="none" w:sz="0" w:space="0" w:color="auto"/>
      </w:divBdr>
    </w:div>
    <w:div w:id="330066459">
      <w:bodyDiv w:val="1"/>
      <w:marLeft w:val="0"/>
      <w:marRight w:val="0"/>
      <w:marTop w:val="0"/>
      <w:marBottom w:val="0"/>
      <w:divBdr>
        <w:top w:val="none" w:sz="0" w:space="0" w:color="auto"/>
        <w:left w:val="none" w:sz="0" w:space="0" w:color="auto"/>
        <w:bottom w:val="none" w:sz="0" w:space="0" w:color="auto"/>
        <w:right w:val="none" w:sz="0" w:space="0" w:color="auto"/>
      </w:divBdr>
    </w:div>
    <w:div w:id="330067149">
      <w:bodyDiv w:val="1"/>
      <w:marLeft w:val="0"/>
      <w:marRight w:val="0"/>
      <w:marTop w:val="0"/>
      <w:marBottom w:val="0"/>
      <w:divBdr>
        <w:top w:val="none" w:sz="0" w:space="0" w:color="auto"/>
        <w:left w:val="none" w:sz="0" w:space="0" w:color="auto"/>
        <w:bottom w:val="none" w:sz="0" w:space="0" w:color="auto"/>
        <w:right w:val="none" w:sz="0" w:space="0" w:color="auto"/>
      </w:divBdr>
    </w:div>
    <w:div w:id="330068847">
      <w:bodyDiv w:val="1"/>
      <w:marLeft w:val="0"/>
      <w:marRight w:val="0"/>
      <w:marTop w:val="0"/>
      <w:marBottom w:val="0"/>
      <w:divBdr>
        <w:top w:val="none" w:sz="0" w:space="0" w:color="auto"/>
        <w:left w:val="none" w:sz="0" w:space="0" w:color="auto"/>
        <w:bottom w:val="none" w:sz="0" w:space="0" w:color="auto"/>
        <w:right w:val="none" w:sz="0" w:space="0" w:color="auto"/>
      </w:divBdr>
    </w:div>
    <w:div w:id="330105117">
      <w:bodyDiv w:val="1"/>
      <w:marLeft w:val="0"/>
      <w:marRight w:val="0"/>
      <w:marTop w:val="0"/>
      <w:marBottom w:val="0"/>
      <w:divBdr>
        <w:top w:val="none" w:sz="0" w:space="0" w:color="auto"/>
        <w:left w:val="none" w:sz="0" w:space="0" w:color="auto"/>
        <w:bottom w:val="none" w:sz="0" w:space="0" w:color="auto"/>
        <w:right w:val="none" w:sz="0" w:space="0" w:color="auto"/>
      </w:divBdr>
    </w:div>
    <w:div w:id="330109620">
      <w:bodyDiv w:val="1"/>
      <w:marLeft w:val="0"/>
      <w:marRight w:val="0"/>
      <w:marTop w:val="0"/>
      <w:marBottom w:val="0"/>
      <w:divBdr>
        <w:top w:val="none" w:sz="0" w:space="0" w:color="auto"/>
        <w:left w:val="none" w:sz="0" w:space="0" w:color="auto"/>
        <w:bottom w:val="none" w:sz="0" w:space="0" w:color="auto"/>
        <w:right w:val="none" w:sz="0" w:space="0" w:color="auto"/>
      </w:divBdr>
    </w:div>
    <w:div w:id="330110210">
      <w:bodyDiv w:val="1"/>
      <w:marLeft w:val="0"/>
      <w:marRight w:val="0"/>
      <w:marTop w:val="0"/>
      <w:marBottom w:val="0"/>
      <w:divBdr>
        <w:top w:val="none" w:sz="0" w:space="0" w:color="auto"/>
        <w:left w:val="none" w:sz="0" w:space="0" w:color="auto"/>
        <w:bottom w:val="none" w:sz="0" w:space="0" w:color="auto"/>
        <w:right w:val="none" w:sz="0" w:space="0" w:color="auto"/>
      </w:divBdr>
    </w:div>
    <w:div w:id="330180304">
      <w:bodyDiv w:val="1"/>
      <w:marLeft w:val="0"/>
      <w:marRight w:val="0"/>
      <w:marTop w:val="0"/>
      <w:marBottom w:val="0"/>
      <w:divBdr>
        <w:top w:val="none" w:sz="0" w:space="0" w:color="auto"/>
        <w:left w:val="none" w:sz="0" w:space="0" w:color="auto"/>
        <w:bottom w:val="none" w:sz="0" w:space="0" w:color="auto"/>
        <w:right w:val="none" w:sz="0" w:space="0" w:color="auto"/>
      </w:divBdr>
    </w:div>
    <w:div w:id="330183711">
      <w:bodyDiv w:val="1"/>
      <w:marLeft w:val="0"/>
      <w:marRight w:val="0"/>
      <w:marTop w:val="0"/>
      <w:marBottom w:val="0"/>
      <w:divBdr>
        <w:top w:val="none" w:sz="0" w:space="0" w:color="auto"/>
        <w:left w:val="none" w:sz="0" w:space="0" w:color="auto"/>
        <w:bottom w:val="none" w:sz="0" w:space="0" w:color="auto"/>
        <w:right w:val="none" w:sz="0" w:space="0" w:color="auto"/>
      </w:divBdr>
    </w:div>
    <w:div w:id="330185661">
      <w:bodyDiv w:val="1"/>
      <w:marLeft w:val="0"/>
      <w:marRight w:val="0"/>
      <w:marTop w:val="0"/>
      <w:marBottom w:val="0"/>
      <w:divBdr>
        <w:top w:val="none" w:sz="0" w:space="0" w:color="auto"/>
        <w:left w:val="none" w:sz="0" w:space="0" w:color="auto"/>
        <w:bottom w:val="none" w:sz="0" w:space="0" w:color="auto"/>
        <w:right w:val="none" w:sz="0" w:space="0" w:color="auto"/>
      </w:divBdr>
    </w:div>
    <w:div w:id="330186209">
      <w:bodyDiv w:val="1"/>
      <w:marLeft w:val="0"/>
      <w:marRight w:val="0"/>
      <w:marTop w:val="0"/>
      <w:marBottom w:val="0"/>
      <w:divBdr>
        <w:top w:val="none" w:sz="0" w:space="0" w:color="auto"/>
        <w:left w:val="none" w:sz="0" w:space="0" w:color="auto"/>
        <w:bottom w:val="none" w:sz="0" w:space="0" w:color="auto"/>
        <w:right w:val="none" w:sz="0" w:space="0" w:color="auto"/>
      </w:divBdr>
    </w:div>
    <w:div w:id="330186414">
      <w:bodyDiv w:val="1"/>
      <w:marLeft w:val="0"/>
      <w:marRight w:val="0"/>
      <w:marTop w:val="0"/>
      <w:marBottom w:val="0"/>
      <w:divBdr>
        <w:top w:val="none" w:sz="0" w:space="0" w:color="auto"/>
        <w:left w:val="none" w:sz="0" w:space="0" w:color="auto"/>
        <w:bottom w:val="none" w:sz="0" w:space="0" w:color="auto"/>
        <w:right w:val="none" w:sz="0" w:space="0" w:color="auto"/>
      </w:divBdr>
    </w:div>
    <w:div w:id="330254363">
      <w:bodyDiv w:val="1"/>
      <w:marLeft w:val="0"/>
      <w:marRight w:val="0"/>
      <w:marTop w:val="0"/>
      <w:marBottom w:val="0"/>
      <w:divBdr>
        <w:top w:val="none" w:sz="0" w:space="0" w:color="auto"/>
        <w:left w:val="none" w:sz="0" w:space="0" w:color="auto"/>
        <w:bottom w:val="none" w:sz="0" w:space="0" w:color="auto"/>
        <w:right w:val="none" w:sz="0" w:space="0" w:color="auto"/>
      </w:divBdr>
    </w:div>
    <w:div w:id="330256016">
      <w:bodyDiv w:val="1"/>
      <w:marLeft w:val="0"/>
      <w:marRight w:val="0"/>
      <w:marTop w:val="0"/>
      <w:marBottom w:val="0"/>
      <w:divBdr>
        <w:top w:val="none" w:sz="0" w:space="0" w:color="auto"/>
        <w:left w:val="none" w:sz="0" w:space="0" w:color="auto"/>
        <w:bottom w:val="none" w:sz="0" w:space="0" w:color="auto"/>
        <w:right w:val="none" w:sz="0" w:space="0" w:color="auto"/>
      </w:divBdr>
    </w:div>
    <w:div w:id="330256958">
      <w:bodyDiv w:val="1"/>
      <w:marLeft w:val="0"/>
      <w:marRight w:val="0"/>
      <w:marTop w:val="0"/>
      <w:marBottom w:val="0"/>
      <w:divBdr>
        <w:top w:val="none" w:sz="0" w:space="0" w:color="auto"/>
        <w:left w:val="none" w:sz="0" w:space="0" w:color="auto"/>
        <w:bottom w:val="none" w:sz="0" w:space="0" w:color="auto"/>
        <w:right w:val="none" w:sz="0" w:space="0" w:color="auto"/>
      </w:divBdr>
    </w:div>
    <w:div w:id="330259037">
      <w:bodyDiv w:val="1"/>
      <w:marLeft w:val="0"/>
      <w:marRight w:val="0"/>
      <w:marTop w:val="0"/>
      <w:marBottom w:val="0"/>
      <w:divBdr>
        <w:top w:val="none" w:sz="0" w:space="0" w:color="auto"/>
        <w:left w:val="none" w:sz="0" w:space="0" w:color="auto"/>
        <w:bottom w:val="none" w:sz="0" w:space="0" w:color="auto"/>
        <w:right w:val="none" w:sz="0" w:space="0" w:color="auto"/>
      </w:divBdr>
    </w:div>
    <w:div w:id="330261357">
      <w:bodyDiv w:val="1"/>
      <w:marLeft w:val="0"/>
      <w:marRight w:val="0"/>
      <w:marTop w:val="0"/>
      <w:marBottom w:val="0"/>
      <w:divBdr>
        <w:top w:val="none" w:sz="0" w:space="0" w:color="auto"/>
        <w:left w:val="none" w:sz="0" w:space="0" w:color="auto"/>
        <w:bottom w:val="none" w:sz="0" w:space="0" w:color="auto"/>
        <w:right w:val="none" w:sz="0" w:space="0" w:color="auto"/>
      </w:divBdr>
    </w:div>
    <w:div w:id="330261442">
      <w:bodyDiv w:val="1"/>
      <w:marLeft w:val="0"/>
      <w:marRight w:val="0"/>
      <w:marTop w:val="0"/>
      <w:marBottom w:val="0"/>
      <w:divBdr>
        <w:top w:val="none" w:sz="0" w:space="0" w:color="auto"/>
        <w:left w:val="none" w:sz="0" w:space="0" w:color="auto"/>
        <w:bottom w:val="none" w:sz="0" w:space="0" w:color="auto"/>
        <w:right w:val="none" w:sz="0" w:space="0" w:color="auto"/>
      </w:divBdr>
    </w:div>
    <w:div w:id="330302226">
      <w:bodyDiv w:val="1"/>
      <w:marLeft w:val="0"/>
      <w:marRight w:val="0"/>
      <w:marTop w:val="0"/>
      <w:marBottom w:val="0"/>
      <w:divBdr>
        <w:top w:val="none" w:sz="0" w:space="0" w:color="auto"/>
        <w:left w:val="none" w:sz="0" w:space="0" w:color="auto"/>
        <w:bottom w:val="none" w:sz="0" w:space="0" w:color="auto"/>
        <w:right w:val="none" w:sz="0" w:space="0" w:color="auto"/>
      </w:divBdr>
    </w:div>
    <w:div w:id="330304616">
      <w:bodyDiv w:val="1"/>
      <w:marLeft w:val="0"/>
      <w:marRight w:val="0"/>
      <w:marTop w:val="0"/>
      <w:marBottom w:val="0"/>
      <w:divBdr>
        <w:top w:val="none" w:sz="0" w:space="0" w:color="auto"/>
        <w:left w:val="none" w:sz="0" w:space="0" w:color="auto"/>
        <w:bottom w:val="none" w:sz="0" w:space="0" w:color="auto"/>
        <w:right w:val="none" w:sz="0" w:space="0" w:color="auto"/>
      </w:divBdr>
    </w:div>
    <w:div w:id="330328060">
      <w:bodyDiv w:val="1"/>
      <w:marLeft w:val="0"/>
      <w:marRight w:val="0"/>
      <w:marTop w:val="0"/>
      <w:marBottom w:val="0"/>
      <w:divBdr>
        <w:top w:val="none" w:sz="0" w:space="0" w:color="auto"/>
        <w:left w:val="none" w:sz="0" w:space="0" w:color="auto"/>
        <w:bottom w:val="none" w:sz="0" w:space="0" w:color="auto"/>
        <w:right w:val="none" w:sz="0" w:space="0" w:color="auto"/>
      </w:divBdr>
    </w:div>
    <w:div w:id="330334197">
      <w:bodyDiv w:val="1"/>
      <w:marLeft w:val="0"/>
      <w:marRight w:val="0"/>
      <w:marTop w:val="0"/>
      <w:marBottom w:val="0"/>
      <w:divBdr>
        <w:top w:val="none" w:sz="0" w:space="0" w:color="auto"/>
        <w:left w:val="none" w:sz="0" w:space="0" w:color="auto"/>
        <w:bottom w:val="none" w:sz="0" w:space="0" w:color="auto"/>
        <w:right w:val="none" w:sz="0" w:space="0" w:color="auto"/>
      </w:divBdr>
    </w:div>
    <w:div w:id="330378298">
      <w:bodyDiv w:val="1"/>
      <w:marLeft w:val="0"/>
      <w:marRight w:val="0"/>
      <w:marTop w:val="0"/>
      <w:marBottom w:val="0"/>
      <w:divBdr>
        <w:top w:val="none" w:sz="0" w:space="0" w:color="auto"/>
        <w:left w:val="none" w:sz="0" w:space="0" w:color="auto"/>
        <w:bottom w:val="none" w:sz="0" w:space="0" w:color="auto"/>
        <w:right w:val="none" w:sz="0" w:space="0" w:color="auto"/>
      </w:divBdr>
    </w:div>
    <w:div w:id="330448878">
      <w:bodyDiv w:val="1"/>
      <w:marLeft w:val="0"/>
      <w:marRight w:val="0"/>
      <w:marTop w:val="0"/>
      <w:marBottom w:val="0"/>
      <w:divBdr>
        <w:top w:val="none" w:sz="0" w:space="0" w:color="auto"/>
        <w:left w:val="none" w:sz="0" w:space="0" w:color="auto"/>
        <w:bottom w:val="none" w:sz="0" w:space="0" w:color="auto"/>
        <w:right w:val="none" w:sz="0" w:space="0" w:color="auto"/>
      </w:divBdr>
    </w:div>
    <w:div w:id="330450467">
      <w:bodyDiv w:val="1"/>
      <w:marLeft w:val="0"/>
      <w:marRight w:val="0"/>
      <w:marTop w:val="0"/>
      <w:marBottom w:val="0"/>
      <w:divBdr>
        <w:top w:val="none" w:sz="0" w:space="0" w:color="auto"/>
        <w:left w:val="none" w:sz="0" w:space="0" w:color="auto"/>
        <w:bottom w:val="none" w:sz="0" w:space="0" w:color="auto"/>
        <w:right w:val="none" w:sz="0" w:space="0" w:color="auto"/>
      </w:divBdr>
    </w:div>
    <w:div w:id="330450770">
      <w:bodyDiv w:val="1"/>
      <w:marLeft w:val="0"/>
      <w:marRight w:val="0"/>
      <w:marTop w:val="0"/>
      <w:marBottom w:val="0"/>
      <w:divBdr>
        <w:top w:val="none" w:sz="0" w:space="0" w:color="auto"/>
        <w:left w:val="none" w:sz="0" w:space="0" w:color="auto"/>
        <w:bottom w:val="none" w:sz="0" w:space="0" w:color="auto"/>
        <w:right w:val="none" w:sz="0" w:space="0" w:color="auto"/>
      </w:divBdr>
    </w:div>
    <w:div w:id="330451324">
      <w:bodyDiv w:val="1"/>
      <w:marLeft w:val="0"/>
      <w:marRight w:val="0"/>
      <w:marTop w:val="0"/>
      <w:marBottom w:val="0"/>
      <w:divBdr>
        <w:top w:val="none" w:sz="0" w:space="0" w:color="auto"/>
        <w:left w:val="none" w:sz="0" w:space="0" w:color="auto"/>
        <w:bottom w:val="none" w:sz="0" w:space="0" w:color="auto"/>
        <w:right w:val="none" w:sz="0" w:space="0" w:color="auto"/>
      </w:divBdr>
    </w:div>
    <w:div w:id="330454080">
      <w:bodyDiv w:val="1"/>
      <w:marLeft w:val="0"/>
      <w:marRight w:val="0"/>
      <w:marTop w:val="0"/>
      <w:marBottom w:val="0"/>
      <w:divBdr>
        <w:top w:val="none" w:sz="0" w:space="0" w:color="auto"/>
        <w:left w:val="none" w:sz="0" w:space="0" w:color="auto"/>
        <w:bottom w:val="none" w:sz="0" w:space="0" w:color="auto"/>
        <w:right w:val="none" w:sz="0" w:space="0" w:color="auto"/>
      </w:divBdr>
    </w:div>
    <w:div w:id="330524583">
      <w:bodyDiv w:val="1"/>
      <w:marLeft w:val="0"/>
      <w:marRight w:val="0"/>
      <w:marTop w:val="0"/>
      <w:marBottom w:val="0"/>
      <w:divBdr>
        <w:top w:val="none" w:sz="0" w:space="0" w:color="auto"/>
        <w:left w:val="none" w:sz="0" w:space="0" w:color="auto"/>
        <w:bottom w:val="none" w:sz="0" w:space="0" w:color="auto"/>
        <w:right w:val="none" w:sz="0" w:space="0" w:color="auto"/>
      </w:divBdr>
    </w:div>
    <w:div w:id="330526082">
      <w:bodyDiv w:val="1"/>
      <w:marLeft w:val="0"/>
      <w:marRight w:val="0"/>
      <w:marTop w:val="0"/>
      <w:marBottom w:val="0"/>
      <w:divBdr>
        <w:top w:val="none" w:sz="0" w:space="0" w:color="auto"/>
        <w:left w:val="none" w:sz="0" w:space="0" w:color="auto"/>
        <w:bottom w:val="none" w:sz="0" w:space="0" w:color="auto"/>
        <w:right w:val="none" w:sz="0" w:space="0" w:color="auto"/>
      </w:divBdr>
    </w:div>
    <w:div w:id="330527698">
      <w:bodyDiv w:val="1"/>
      <w:marLeft w:val="0"/>
      <w:marRight w:val="0"/>
      <w:marTop w:val="0"/>
      <w:marBottom w:val="0"/>
      <w:divBdr>
        <w:top w:val="none" w:sz="0" w:space="0" w:color="auto"/>
        <w:left w:val="none" w:sz="0" w:space="0" w:color="auto"/>
        <w:bottom w:val="none" w:sz="0" w:space="0" w:color="auto"/>
        <w:right w:val="none" w:sz="0" w:space="0" w:color="auto"/>
      </w:divBdr>
    </w:div>
    <w:div w:id="330528320">
      <w:bodyDiv w:val="1"/>
      <w:marLeft w:val="0"/>
      <w:marRight w:val="0"/>
      <w:marTop w:val="0"/>
      <w:marBottom w:val="0"/>
      <w:divBdr>
        <w:top w:val="none" w:sz="0" w:space="0" w:color="auto"/>
        <w:left w:val="none" w:sz="0" w:space="0" w:color="auto"/>
        <w:bottom w:val="none" w:sz="0" w:space="0" w:color="auto"/>
        <w:right w:val="none" w:sz="0" w:space="0" w:color="auto"/>
      </w:divBdr>
    </w:div>
    <w:div w:id="330529359">
      <w:bodyDiv w:val="1"/>
      <w:marLeft w:val="0"/>
      <w:marRight w:val="0"/>
      <w:marTop w:val="0"/>
      <w:marBottom w:val="0"/>
      <w:divBdr>
        <w:top w:val="none" w:sz="0" w:space="0" w:color="auto"/>
        <w:left w:val="none" w:sz="0" w:space="0" w:color="auto"/>
        <w:bottom w:val="none" w:sz="0" w:space="0" w:color="auto"/>
        <w:right w:val="none" w:sz="0" w:space="0" w:color="auto"/>
      </w:divBdr>
    </w:div>
    <w:div w:id="330530002">
      <w:bodyDiv w:val="1"/>
      <w:marLeft w:val="0"/>
      <w:marRight w:val="0"/>
      <w:marTop w:val="0"/>
      <w:marBottom w:val="0"/>
      <w:divBdr>
        <w:top w:val="none" w:sz="0" w:space="0" w:color="auto"/>
        <w:left w:val="none" w:sz="0" w:space="0" w:color="auto"/>
        <w:bottom w:val="none" w:sz="0" w:space="0" w:color="auto"/>
        <w:right w:val="none" w:sz="0" w:space="0" w:color="auto"/>
      </w:divBdr>
    </w:div>
    <w:div w:id="330567693">
      <w:bodyDiv w:val="1"/>
      <w:marLeft w:val="0"/>
      <w:marRight w:val="0"/>
      <w:marTop w:val="0"/>
      <w:marBottom w:val="0"/>
      <w:divBdr>
        <w:top w:val="none" w:sz="0" w:space="0" w:color="auto"/>
        <w:left w:val="none" w:sz="0" w:space="0" w:color="auto"/>
        <w:bottom w:val="none" w:sz="0" w:space="0" w:color="auto"/>
        <w:right w:val="none" w:sz="0" w:space="0" w:color="auto"/>
      </w:divBdr>
    </w:div>
    <w:div w:id="330570159">
      <w:bodyDiv w:val="1"/>
      <w:marLeft w:val="0"/>
      <w:marRight w:val="0"/>
      <w:marTop w:val="0"/>
      <w:marBottom w:val="0"/>
      <w:divBdr>
        <w:top w:val="none" w:sz="0" w:space="0" w:color="auto"/>
        <w:left w:val="none" w:sz="0" w:space="0" w:color="auto"/>
        <w:bottom w:val="none" w:sz="0" w:space="0" w:color="auto"/>
        <w:right w:val="none" w:sz="0" w:space="0" w:color="auto"/>
      </w:divBdr>
    </w:div>
    <w:div w:id="330639360">
      <w:bodyDiv w:val="1"/>
      <w:marLeft w:val="0"/>
      <w:marRight w:val="0"/>
      <w:marTop w:val="0"/>
      <w:marBottom w:val="0"/>
      <w:divBdr>
        <w:top w:val="none" w:sz="0" w:space="0" w:color="auto"/>
        <w:left w:val="none" w:sz="0" w:space="0" w:color="auto"/>
        <w:bottom w:val="none" w:sz="0" w:space="0" w:color="auto"/>
        <w:right w:val="none" w:sz="0" w:space="0" w:color="auto"/>
      </w:divBdr>
    </w:div>
    <w:div w:id="330644528">
      <w:bodyDiv w:val="1"/>
      <w:marLeft w:val="0"/>
      <w:marRight w:val="0"/>
      <w:marTop w:val="0"/>
      <w:marBottom w:val="0"/>
      <w:divBdr>
        <w:top w:val="none" w:sz="0" w:space="0" w:color="auto"/>
        <w:left w:val="none" w:sz="0" w:space="0" w:color="auto"/>
        <w:bottom w:val="none" w:sz="0" w:space="0" w:color="auto"/>
        <w:right w:val="none" w:sz="0" w:space="0" w:color="auto"/>
      </w:divBdr>
    </w:div>
    <w:div w:id="330648497">
      <w:bodyDiv w:val="1"/>
      <w:marLeft w:val="0"/>
      <w:marRight w:val="0"/>
      <w:marTop w:val="0"/>
      <w:marBottom w:val="0"/>
      <w:divBdr>
        <w:top w:val="none" w:sz="0" w:space="0" w:color="auto"/>
        <w:left w:val="none" w:sz="0" w:space="0" w:color="auto"/>
        <w:bottom w:val="none" w:sz="0" w:space="0" w:color="auto"/>
        <w:right w:val="none" w:sz="0" w:space="0" w:color="auto"/>
      </w:divBdr>
    </w:div>
    <w:div w:id="330714795">
      <w:bodyDiv w:val="1"/>
      <w:marLeft w:val="0"/>
      <w:marRight w:val="0"/>
      <w:marTop w:val="0"/>
      <w:marBottom w:val="0"/>
      <w:divBdr>
        <w:top w:val="none" w:sz="0" w:space="0" w:color="auto"/>
        <w:left w:val="none" w:sz="0" w:space="0" w:color="auto"/>
        <w:bottom w:val="none" w:sz="0" w:space="0" w:color="auto"/>
        <w:right w:val="none" w:sz="0" w:space="0" w:color="auto"/>
      </w:divBdr>
    </w:div>
    <w:div w:id="330717167">
      <w:bodyDiv w:val="1"/>
      <w:marLeft w:val="0"/>
      <w:marRight w:val="0"/>
      <w:marTop w:val="0"/>
      <w:marBottom w:val="0"/>
      <w:divBdr>
        <w:top w:val="none" w:sz="0" w:space="0" w:color="auto"/>
        <w:left w:val="none" w:sz="0" w:space="0" w:color="auto"/>
        <w:bottom w:val="none" w:sz="0" w:space="0" w:color="auto"/>
        <w:right w:val="none" w:sz="0" w:space="0" w:color="auto"/>
      </w:divBdr>
    </w:div>
    <w:div w:id="330719280">
      <w:bodyDiv w:val="1"/>
      <w:marLeft w:val="0"/>
      <w:marRight w:val="0"/>
      <w:marTop w:val="0"/>
      <w:marBottom w:val="0"/>
      <w:divBdr>
        <w:top w:val="none" w:sz="0" w:space="0" w:color="auto"/>
        <w:left w:val="none" w:sz="0" w:space="0" w:color="auto"/>
        <w:bottom w:val="none" w:sz="0" w:space="0" w:color="auto"/>
        <w:right w:val="none" w:sz="0" w:space="0" w:color="auto"/>
      </w:divBdr>
    </w:div>
    <w:div w:id="330723144">
      <w:bodyDiv w:val="1"/>
      <w:marLeft w:val="0"/>
      <w:marRight w:val="0"/>
      <w:marTop w:val="0"/>
      <w:marBottom w:val="0"/>
      <w:divBdr>
        <w:top w:val="none" w:sz="0" w:space="0" w:color="auto"/>
        <w:left w:val="none" w:sz="0" w:space="0" w:color="auto"/>
        <w:bottom w:val="none" w:sz="0" w:space="0" w:color="auto"/>
        <w:right w:val="none" w:sz="0" w:space="0" w:color="auto"/>
      </w:divBdr>
    </w:div>
    <w:div w:id="330763343">
      <w:bodyDiv w:val="1"/>
      <w:marLeft w:val="0"/>
      <w:marRight w:val="0"/>
      <w:marTop w:val="0"/>
      <w:marBottom w:val="0"/>
      <w:divBdr>
        <w:top w:val="none" w:sz="0" w:space="0" w:color="auto"/>
        <w:left w:val="none" w:sz="0" w:space="0" w:color="auto"/>
        <w:bottom w:val="none" w:sz="0" w:space="0" w:color="auto"/>
        <w:right w:val="none" w:sz="0" w:space="0" w:color="auto"/>
      </w:divBdr>
    </w:div>
    <w:div w:id="330765560">
      <w:bodyDiv w:val="1"/>
      <w:marLeft w:val="0"/>
      <w:marRight w:val="0"/>
      <w:marTop w:val="0"/>
      <w:marBottom w:val="0"/>
      <w:divBdr>
        <w:top w:val="none" w:sz="0" w:space="0" w:color="auto"/>
        <w:left w:val="none" w:sz="0" w:space="0" w:color="auto"/>
        <w:bottom w:val="none" w:sz="0" w:space="0" w:color="auto"/>
        <w:right w:val="none" w:sz="0" w:space="0" w:color="auto"/>
      </w:divBdr>
    </w:div>
    <w:div w:id="330766433">
      <w:bodyDiv w:val="1"/>
      <w:marLeft w:val="0"/>
      <w:marRight w:val="0"/>
      <w:marTop w:val="0"/>
      <w:marBottom w:val="0"/>
      <w:divBdr>
        <w:top w:val="none" w:sz="0" w:space="0" w:color="auto"/>
        <w:left w:val="none" w:sz="0" w:space="0" w:color="auto"/>
        <w:bottom w:val="none" w:sz="0" w:space="0" w:color="auto"/>
        <w:right w:val="none" w:sz="0" w:space="0" w:color="auto"/>
      </w:divBdr>
    </w:div>
    <w:div w:id="330766617">
      <w:bodyDiv w:val="1"/>
      <w:marLeft w:val="0"/>
      <w:marRight w:val="0"/>
      <w:marTop w:val="0"/>
      <w:marBottom w:val="0"/>
      <w:divBdr>
        <w:top w:val="none" w:sz="0" w:space="0" w:color="auto"/>
        <w:left w:val="none" w:sz="0" w:space="0" w:color="auto"/>
        <w:bottom w:val="none" w:sz="0" w:space="0" w:color="auto"/>
        <w:right w:val="none" w:sz="0" w:space="0" w:color="auto"/>
      </w:divBdr>
    </w:div>
    <w:div w:id="330790694">
      <w:bodyDiv w:val="1"/>
      <w:marLeft w:val="0"/>
      <w:marRight w:val="0"/>
      <w:marTop w:val="0"/>
      <w:marBottom w:val="0"/>
      <w:divBdr>
        <w:top w:val="none" w:sz="0" w:space="0" w:color="auto"/>
        <w:left w:val="none" w:sz="0" w:space="0" w:color="auto"/>
        <w:bottom w:val="none" w:sz="0" w:space="0" w:color="auto"/>
        <w:right w:val="none" w:sz="0" w:space="0" w:color="auto"/>
      </w:divBdr>
    </w:div>
    <w:div w:id="330833026">
      <w:bodyDiv w:val="1"/>
      <w:marLeft w:val="0"/>
      <w:marRight w:val="0"/>
      <w:marTop w:val="0"/>
      <w:marBottom w:val="0"/>
      <w:divBdr>
        <w:top w:val="none" w:sz="0" w:space="0" w:color="auto"/>
        <w:left w:val="none" w:sz="0" w:space="0" w:color="auto"/>
        <w:bottom w:val="none" w:sz="0" w:space="0" w:color="auto"/>
        <w:right w:val="none" w:sz="0" w:space="0" w:color="auto"/>
      </w:divBdr>
    </w:div>
    <w:div w:id="330839837">
      <w:bodyDiv w:val="1"/>
      <w:marLeft w:val="0"/>
      <w:marRight w:val="0"/>
      <w:marTop w:val="0"/>
      <w:marBottom w:val="0"/>
      <w:divBdr>
        <w:top w:val="none" w:sz="0" w:space="0" w:color="auto"/>
        <w:left w:val="none" w:sz="0" w:space="0" w:color="auto"/>
        <w:bottom w:val="none" w:sz="0" w:space="0" w:color="auto"/>
        <w:right w:val="none" w:sz="0" w:space="0" w:color="auto"/>
      </w:divBdr>
    </w:div>
    <w:div w:id="330840130">
      <w:bodyDiv w:val="1"/>
      <w:marLeft w:val="0"/>
      <w:marRight w:val="0"/>
      <w:marTop w:val="0"/>
      <w:marBottom w:val="0"/>
      <w:divBdr>
        <w:top w:val="none" w:sz="0" w:space="0" w:color="auto"/>
        <w:left w:val="none" w:sz="0" w:space="0" w:color="auto"/>
        <w:bottom w:val="none" w:sz="0" w:space="0" w:color="auto"/>
        <w:right w:val="none" w:sz="0" w:space="0" w:color="auto"/>
      </w:divBdr>
    </w:div>
    <w:div w:id="330841335">
      <w:bodyDiv w:val="1"/>
      <w:marLeft w:val="0"/>
      <w:marRight w:val="0"/>
      <w:marTop w:val="0"/>
      <w:marBottom w:val="0"/>
      <w:divBdr>
        <w:top w:val="none" w:sz="0" w:space="0" w:color="auto"/>
        <w:left w:val="none" w:sz="0" w:space="0" w:color="auto"/>
        <w:bottom w:val="none" w:sz="0" w:space="0" w:color="auto"/>
        <w:right w:val="none" w:sz="0" w:space="0" w:color="auto"/>
      </w:divBdr>
    </w:div>
    <w:div w:id="330908270">
      <w:bodyDiv w:val="1"/>
      <w:marLeft w:val="0"/>
      <w:marRight w:val="0"/>
      <w:marTop w:val="0"/>
      <w:marBottom w:val="0"/>
      <w:divBdr>
        <w:top w:val="none" w:sz="0" w:space="0" w:color="auto"/>
        <w:left w:val="none" w:sz="0" w:space="0" w:color="auto"/>
        <w:bottom w:val="none" w:sz="0" w:space="0" w:color="auto"/>
        <w:right w:val="none" w:sz="0" w:space="0" w:color="auto"/>
      </w:divBdr>
    </w:div>
    <w:div w:id="330911018">
      <w:bodyDiv w:val="1"/>
      <w:marLeft w:val="0"/>
      <w:marRight w:val="0"/>
      <w:marTop w:val="0"/>
      <w:marBottom w:val="0"/>
      <w:divBdr>
        <w:top w:val="none" w:sz="0" w:space="0" w:color="auto"/>
        <w:left w:val="none" w:sz="0" w:space="0" w:color="auto"/>
        <w:bottom w:val="none" w:sz="0" w:space="0" w:color="auto"/>
        <w:right w:val="none" w:sz="0" w:space="0" w:color="auto"/>
      </w:divBdr>
    </w:div>
    <w:div w:id="330912222">
      <w:bodyDiv w:val="1"/>
      <w:marLeft w:val="0"/>
      <w:marRight w:val="0"/>
      <w:marTop w:val="0"/>
      <w:marBottom w:val="0"/>
      <w:divBdr>
        <w:top w:val="none" w:sz="0" w:space="0" w:color="auto"/>
        <w:left w:val="none" w:sz="0" w:space="0" w:color="auto"/>
        <w:bottom w:val="none" w:sz="0" w:space="0" w:color="auto"/>
        <w:right w:val="none" w:sz="0" w:space="0" w:color="auto"/>
      </w:divBdr>
    </w:div>
    <w:div w:id="330916169">
      <w:bodyDiv w:val="1"/>
      <w:marLeft w:val="0"/>
      <w:marRight w:val="0"/>
      <w:marTop w:val="0"/>
      <w:marBottom w:val="0"/>
      <w:divBdr>
        <w:top w:val="none" w:sz="0" w:space="0" w:color="auto"/>
        <w:left w:val="none" w:sz="0" w:space="0" w:color="auto"/>
        <w:bottom w:val="none" w:sz="0" w:space="0" w:color="auto"/>
        <w:right w:val="none" w:sz="0" w:space="0" w:color="auto"/>
      </w:divBdr>
    </w:div>
    <w:div w:id="330959415">
      <w:bodyDiv w:val="1"/>
      <w:marLeft w:val="0"/>
      <w:marRight w:val="0"/>
      <w:marTop w:val="0"/>
      <w:marBottom w:val="0"/>
      <w:divBdr>
        <w:top w:val="none" w:sz="0" w:space="0" w:color="auto"/>
        <w:left w:val="none" w:sz="0" w:space="0" w:color="auto"/>
        <w:bottom w:val="none" w:sz="0" w:space="0" w:color="auto"/>
        <w:right w:val="none" w:sz="0" w:space="0" w:color="auto"/>
      </w:divBdr>
    </w:div>
    <w:div w:id="330959970">
      <w:bodyDiv w:val="1"/>
      <w:marLeft w:val="0"/>
      <w:marRight w:val="0"/>
      <w:marTop w:val="0"/>
      <w:marBottom w:val="0"/>
      <w:divBdr>
        <w:top w:val="none" w:sz="0" w:space="0" w:color="auto"/>
        <w:left w:val="none" w:sz="0" w:space="0" w:color="auto"/>
        <w:bottom w:val="none" w:sz="0" w:space="0" w:color="auto"/>
        <w:right w:val="none" w:sz="0" w:space="0" w:color="auto"/>
      </w:divBdr>
    </w:div>
    <w:div w:id="330984175">
      <w:bodyDiv w:val="1"/>
      <w:marLeft w:val="0"/>
      <w:marRight w:val="0"/>
      <w:marTop w:val="0"/>
      <w:marBottom w:val="0"/>
      <w:divBdr>
        <w:top w:val="none" w:sz="0" w:space="0" w:color="auto"/>
        <w:left w:val="none" w:sz="0" w:space="0" w:color="auto"/>
        <w:bottom w:val="none" w:sz="0" w:space="0" w:color="auto"/>
        <w:right w:val="none" w:sz="0" w:space="0" w:color="auto"/>
      </w:divBdr>
    </w:div>
    <w:div w:id="330984484">
      <w:bodyDiv w:val="1"/>
      <w:marLeft w:val="0"/>
      <w:marRight w:val="0"/>
      <w:marTop w:val="0"/>
      <w:marBottom w:val="0"/>
      <w:divBdr>
        <w:top w:val="none" w:sz="0" w:space="0" w:color="auto"/>
        <w:left w:val="none" w:sz="0" w:space="0" w:color="auto"/>
        <w:bottom w:val="none" w:sz="0" w:space="0" w:color="auto"/>
        <w:right w:val="none" w:sz="0" w:space="0" w:color="auto"/>
      </w:divBdr>
    </w:div>
    <w:div w:id="330985200">
      <w:bodyDiv w:val="1"/>
      <w:marLeft w:val="0"/>
      <w:marRight w:val="0"/>
      <w:marTop w:val="0"/>
      <w:marBottom w:val="0"/>
      <w:divBdr>
        <w:top w:val="none" w:sz="0" w:space="0" w:color="auto"/>
        <w:left w:val="none" w:sz="0" w:space="0" w:color="auto"/>
        <w:bottom w:val="none" w:sz="0" w:space="0" w:color="auto"/>
        <w:right w:val="none" w:sz="0" w:space="0" w:color="auto"/>
      </w:divBdr>
    </w:div>
    <w:div w:id="331029177">
      <w:bodyDiv w:val="1"/>
      <w:marLeft w:val="0"/>
      <w:marRight w:val="0"/>
      <w:marTop w:val="0"/>
      <w:marBottom w:val="0"/>
      <w:divBdr>
        <w:top w:val="none" w:sz="0" w:space="0" w:color="auto"/>
        <w:left w:val="none" w:sz="0" w:space="0" w:color="auto"/>
        <w:bottom w:val="none" w:sz="0" w:space="0" w:color="auto"/>
        <w:right w:val="none" w:sz="0" w:space="0" w:color="auto"/>
      </w:divBdr>
    </w:div>
    <w:div w:id="331032478">
      <w:bodyDiv w:val="1"/>
      <w:marLeft w:val="0"/>
      <w:marRight w:val="0"/>
      <w:marTop w:val="0"/>
      <w:marBottom w:val="0"/>
      <w:divBdr>
        <w:top w:val="none" w:sz="0" w:space="0" w:color="auto"/>
        <w:left w:val="none" w:sz="0" w:space="0" w:color="auto"/>
        <w:bottom w:val="none" w:sz="0" w:space="0" w:color="auto"/>
        <w:right w:val="none" w:sz="0" w:space="0" w:color="auto"/>
      </w:divBdr>
    </w:div>
    <w:div w:id="331032870">
      <w:bodyDiv w:val="1"/>
      <w:marLeft w:val="0"/>
      <w:marRight w:val="0"/>
      <w:marTop w:val="0"/>
      <w:marBottom w:val="0"/>
      <w:divBdr>
        <w:top w:val="none" w:sz="0" w:space="0" w:color="auto"/>
        <w:left w:val="none" w:sz="0" w:space="0" w:color="auto"/>
        <w:bottom w:val="none" w:sz="0" w:space="0" w:color="auto"/>
        <w:right w:val="none" w:sz="0" w:space="0" w:color="auto"/>
      </w:divBdr>
    </w:div>
    <w:div w:id="331101902">
      <w:bodyDiv w:val="1"/>
      <w:marLeft w:val="0"/>
      <w:marRight w:val="0"/>
      <w:marTop w:val="0"/>
      <w:marBottom w:val="0"/>
      <w:divBdr>
        <w:top w:val="none" w:sz="0" w:space="0" w:color="auto"/>
        <w:left w:val="none" w:sz="0" w:space="0" w:color="auto"/>
        <w:bottom w:val="none" w:sz="0" w:space="0" w:color="auto"/>
        <w:right w:val="none" w:sz="0" w:space="0" w:color="auto"/>
      </w:divBdr>
    </w:div>
    <w:div w:id="331103046">
      <w:bodyDiv w:val="1"/>
      <w:marLeft w:val="0"/>
      <w:marRight w:val="0"/>
      <w:marTop w:val="0"/>
      <w:marBottom w:val="0"/>
      <w:divBdr>
        <w:top w:val="none" w:sz="0" w:space="0" w:color="auto"/>
        <w:left w:val="none" w:sz="0" w:space="0" w:color="auto"/>
        <w:bottom w:val="none" w:sz="0" w:space="0" w:color="auto"/>
        <w:right w:val="none" w:sz="0" w:space="0" w:color="auto"/>
      </w:divBdr>
    </w:div>
    <w:div w:id="331104266">
      <w:bodyDiv w:val="1"/>
      <w:marLeft w:val="0"/>
      <w:marRight w:val="0"/>
      <w:marTop w:val="0"/>
      <w:marBottom w:val="0"/>
      <w:divBdr>
        <w:top w:val="none" w:sz="0" w:space="0" w:color="auto"/>
        <w:left w:val="none" w:sz="0" w:space="0" w:color="auto"/>
        <w:bottom w:val="none" w:sz="0" w:space="0" w:color="auto"/>
        <w:right w:val="none" w:sz="0" w:space="0" w:color="auto"/>
      </w:divBdr>
    </w:div>
    <w:div w:id="331107111">
      <w:bodyDiv w:val="1"/>
      <w:marLeft w:val="0"/>
      <w:marRight w:val="0"/>
      <w:marTop w:val="0"/>
      <w:marBottom w:val="0"/>
      <w:divBdr>
        <w:top w:val="none" w:sz="0" w:space="0" w:color="auto"/>
        <w:left w:val="none" w:sz="0" w:space="0" w:color="auto"/>
        <w:bottom w:val="none" w:sz="0" w:space="0" w:color="auto"/>
        <w:right w:val="none" w:sz="0" w:space="0" w:color="auto"/>
      </w:divBdr>
    </w:div>
    <w:div w:id="331107145">
      <w:bodyDiv w:val="1"/>
      <w:marLeft w:val="0"/>
      <w:marRight w:val="0"/>
      <w:marTop w:val="0"/>
      <w:marBottom w:val="0"/>
      <w:divBdr>
        <w:top w:val="none" w:sz="0" w:space="0" w:color="auto"/>
        <w:left w:val="none" w:sz="0" w:space="0" w:color="auto"/>
        <w:bottom w:val="none" w:sz="0" w:space="0" w:color="auto"/>
        <w:right w:val="none" w:sz="0" w:space="0" w:color="auto"/>
      </w:divBdr>
    </w:div>
    <w:div w:id="331177951">
      <w:bodyDiv w:val="1"/>
      <w:marLeft w:val="0"/>
      <w:marRight w:val="0"/>
      <w:marTop w:val="0"/>
      <w:marBottom w:val="0"/>
      <w:divBdr>
        <w:top w:val="none" w:sz="0" w:space="0" w:color="auto"/>
        <w:left w:val="none" w:sz="0" w:space="0" w:color="auto"/>
        <w:bottom w:val="none" w:sz="0" w:space="0" w:color="auto"/>
        <w:right w:val="none" w:sz="0" w:space="0" w:color="auto"/>
      </w:divBdr>
    </w:div>
    <w:div w:id="331179734">
      <w:bodyDiv w:val="1"/>
      <w:marLeft w:val="0"/>
      <w:marRight w:val="0"/>
      <w:marTop w:val="0"/>
      <w:marBottom w:val="0"/>
      <w:divBdr>
        <w:top w:val="none" w:sz="0" w:space="0" w:color="auto"/>
        <w:left w:val="none" w:sz="0" w:space="0" w:color="auto"/>
        <w:bottom w:val="none" w:sz="0" w:space="0" w:color="auto"/>
        <w:right w:val="none" w:sz="0" w:space="0" w:color="auto"/>
      </w:divBdr>
    </w:div>
    <w:div w:id="331181753">
      <w:bodyDiv w:val="1"/>
      <w:marLeft w:val="0"/>
      <w:marRight w:val="0"/>
      <w:marTop w:val="0"/>
      <w:marBottom w:val="0"/>
      <w:divBdr>
        <w:top w:val="none" w:sz="0" w:space="0" w:color="auto"/>
        <w:left w:val="none" w:sz="0" w:space="0" w:color="auto"/>
        <w:bottom w:val="none" w:sz="0" w:space="0" w:color="auto"/>
        <w:right w:val="none" w:sz="0" w:space="0" w:color="auto"/>
      </w:divBdr>
    </w:div>
    <w:div w:id="331182442">
      <w:bodyDiv w:val="1"/>
      <w:marLeft w:val="0"/>
      <w:marRight w:val="0"/>
      <w:marTop w:val="0"/>
      <w:marBottom w:val="0"/>
      <w:divBdr>
        <w:top w:val="none" w:sz="0" w:space="0" w:color="auto"/>
        <w:left w:val="none" w:sz="0" w:space="0" w:color="auto"/>
        <w:bottom w:val="none" w:sz="0" w:space="0" w:color="auto"/>
        <w:right w:val="none" w:sz="0" w:space="0" w:color="auto"/>
      </w:divBdr>
    </w:div>
    <w:div w:id="331182844">
      <w:bodyDiv w:val="1"/>
      <w:marLeft w:val="0"/>
      <w:marRight w:val="0"/>
      <w:marTop w:val="0"/>
      <w:marBottom w:val="0"/>
      <w:divBdr>
        <w:top w:val="none" w:sz="0" w:space="0" w:color="auto"/>
        <w:left w:val="none" w:sz="0" w:space="0" w:color="auto"/>
        <w:bottom w:val="none" w:sz="0" w:space="0" w:color="auto"/>
        <w:right w:val="none" w:sz="0" w:space="0" w:color="auto"/>
      </w:divBdr>
    </w:div>
    <w:div w:id="331183027">
      <w:bodyDiv w:val="1"/>
      <w:marLeft w:val="0"/>
      <w:marRight w:val="0"/>
      <w:marTop w:val="0"/>
      <w:marBottom w:val="0"/>
      <w:divBdr>
        <w:top w:val="none" w:sz="0" w:space="0" w:color="auto"/>
        <w:left w:val="none" w:sz="0" w:space="0" w:color="auto"/>
        <w:bottom w:val="none" w:sz="0" w:space="0" w:color="auto"/>
        <w:right w:val="none" w:sz="0" w:space="0" w:color="auto"/>
      </w:divBdr>
    </w:div>
    <w:div w:id="331219940">
      <w:bodyDiv w:val="1"/>
      <w:marLeft w:val="0"/>
      <w:marRight w:val="0"/>
      <w:marTop w:val="0"/>
      <w:marBottom w:val="0"/>
      <w:divBdr>
        <w:top w:val="none" w:sz="0" w:space="0" w:color="auto"/>
        <w:left w:val="none" w:sz="0" w:space="0" w:color="auto"/>
        <w:bottom w:val="none" w:sz="0" w:space="0" w:color="auto"/>
        <w:right w:val="none" w:sz="0" w:space="0" w:color="auto"/>
      </w:divBdr>
    </w:div>
    <w:div w:id="331221375">
      <w:bodyDiv w:val="1"/>
      <w:marLeft w:val="0"/>
      <w:marRight w:val="0"/>
      <w:marTop w:val="0"/>
      <w:marBottom w:val="0"/>
      <w:divBdr>
        <w:top w:val="none" w:sz="0" w:space="0" w:color="auto"/>
        <w:left w:val="none" w:sz="0" w:space="0" w:color="auto"/>
        <w:bottom w:val="none" w:sz="0" w:space="0" w:color="auto"/>
        <w:right w:val="none" w:sz="0" w:space="0" w:color="auto"/>
      </w:divBdr>
    </w:div>
    <w:div w:id="331221638">
      <w:bodyDiv w:val="1"/>
      <w:marLeft w:val="0"/>
      <w:marRight w:val="0"/>
      <w:marTop w:val="0"/>
      <w:marBottom w:val="0"/>
      <w:divBdr>
        <w:top w:val="none" w:sz="0" w:space="0" w:color="auto"/>
        <w:left w:val="none" w:sz="0" w:space="0" w:color="auto"/>
        <w:bottom w:val="none" w:sz="0" w:space="0" w:color="auto"/>
        <w:right w:val="none" w:sz="0" w:space="0" w:color="auto"/>
      </w:divBdr>
    </w:div>
    <w:div w:id="331222163">
      <w:bodyDiv w:val="1"/>
      <w:marLeft w:val="0"/>
      <w:marRight w:val="0"/>
      <w:marTop w:val="0"/>
      <w:marBottom w:val="0"/>
      <w:divBdr>
        <w:top w:val="none" w:sz="0" w:space="0" w:color="auto"/>
        <w:left w:val="none" w:sz="0" w:space="0" w:color="auto"/>
        <w:bottom w:val="none" w:sz="0" w:space="0" w:color="auto"/>
        <w:right w:val="none" w:sz="0" w:space="0" w:color="auto"/>
      </w:divBdr>
    </w:div>
    <w:div w:id="331227828">
      <w:bodyDiv w:val="1"/>
      <w:marLeft w:val="0"/>
      <w:marRight w:val="0"/>
      <w:marTop w:val="0"/>
      <w:marBottom w:val="0"/>
      <w:divBdr>
        <w:top w:val="none" w:sz="0" w:space="0" w:color="auto"/>
        <w:left w:val="none" w:sz="0" w:space="0" w:color="auto"/>
        <w:bottom w:val="none" w:sz="0" w:space="0" w:color="auto"/>
        <w:right w:val="none" w:sz="0" w:space="0" w:color="auto"/>
      </w:divBdr>
    </w:div>
    <w:div w:id="331296696">
      <w:bodyDiv w:val="1"/>
      <w:marLeft w:val="0"/>
      <w:marRight w:val="0"/>
      <w:marTop w:val="0"/>
      <w:marBottom w:val="0"/>
      <w:divBdr>
        <w:top w:val="none" w:sz="0" w:space="0" w:color="auto"/>
        <w:left w:val="none" w:sz="0" w:space="0" w:color="auto"/>
        <w:bottom w:val="none" w:sz="0" w:space="0" w:color="auto"/>
        <w:right w:val="none" w:sz="0" w:space="0" w:color="auto"/>
      </w:divBdr>
    </w:div>
    <w:div w:id="331297795">
      <w:bodyDiv w:val="1"/>
      <w:marLeft w:val="0"/>
      <w:marRight w:val="0"/>
      <w:marTop w:val="0"/>
      <w:marBottom w:val="0"/>
      <w:divBdr>
        <w:top w:val="none" w:sz="0" w:space="0" w:color="auto"/>
        <w:left w:val="none" w:sz="0" w:space="0" w:color="auto"/>
        <w:bottom w:val="none" w:sz="0" w:space="0" w:color="auto"/>
        <w:right w:val="none" w:sz="0" w:space="0" w:color="auto"/>
      </w:divBdr>
    </w:div>
    <w:div w:id="331301823">
      <w:bodyDiv w:val="1"/>
      <w:marLeft w:val="0"/>
      <w:marRight w:val="0"/>
      <w:marTop w:val="0"/>
      <w:marBottom w:val="0"/>
      <w:divBdr>
        <w:top w:val="none" w:sz="0" w:space="0" w:color="auto"/>
        <w:left w:val="none" w:sz="0" w:space="0" w:color="auto"/>
        <w:bottom w:val="none" w:sz="0" w:space="0" w:color="auto"/>
        <w:right w:val="none" w:sz="0" w:space="0" w:color="auto"/>
      </w:divBdr>
    </w:div>
    <w:div w:id="331302506">
      <w:bodyDiv w:val="1"/>
      <w:marLeft w:val="0"/>
      <w:marRight w:val="0"/>
      <w:marTop w:val="0"/>
      <w:marBottom w:val="0"/>
      <w:divBdr>
        <w:top w:val="none" w:sz="0" w:space="0" w:color="auto"/>
        <w:left w:val="none" w:sz="0" w:space="0" w:color="auto"/>
        <w:bottom w:val="none" w:sz="0" w:space="0" w:color="auto"/>
        <w:right w:val="none" w:sz="0" w:space="0" w:color="auto"/>
      </w:divBdr>
    </w:div>
    <w:div w:id="331375893">
      <w:bodyDiv w:val="1"/>
      <w:marLeft w:val="0"/>
      <w:marRight w:val="0"/>
      <w:marTop w:val="0"/>
      <w:marBottom w:val="0"/>
      <w:divBdr>
        <w:top w:val="none" w:sz="0" w:space="0" w:color="auto"/>
        <w:left w:val="none" w:sz="0" w:space="0" w:color="auto"/>
        <w:bottom w:val="none" w:sz="0" w:space="0" w:color="auto"/>
        <w:right w:val="none" w:sz="0" w:space="0" w:color="auto"/>
      </w:divBdr>
    </w:div>
    <w:div w:id="331416220">
      <w:bodyDiv w:val="1"/>
      <w:marLeft w:val="0"/>
      <w:marRight w:val="0"/>
      <w:marTop w:val="0"/>
      <w:marBottom w:val="0"/>
      <w:divBdr>
        <w:top w:val="none" w:sz="0" w:space="0" w:color="auto"/>
        <w:left w:val="none" w:sz="0" w:space="0" w:color="auto"/>
        <w:bottom w:val="none" w:sz="0" w:space="0" w:color="auto"/>
        <w:right w:val="none" w:sz="0" w:space="0" w:color="auto"/>
      </w:divBdr>
    </w:div>
    <w:div w:id="331421734">
      <w:bodyDiv w:val="1"/>
      <w:marLeft w:val="0"/>
      <w:marRight w:val="0"/>
      <w:marTop w:val="0"/>
      <w:marBottom w:val="0"/>
      <w:divBdr>
        <w:top w:val="none" w:sz="0" w:space="0" w:color="auto"/>
        <w:left w:val="none" w:sz="0" w:space="0" w:color="auto"/>
        <w:bottom w:val="none" w:sz="0" w:space="0" w:color="auto"/>
        <w:right w:val="none" w:sz="0" w:space="0" w:color="auto"/>
      </w:divBdr>
    </w:div>
    <w:div w:id="331422055">
      <w:bodyDiv w:val="1"/>
      <w:marLeft w:val="0"/>
      <w:marRight w:val="0"/>
      <w:marTop w:val="0"/>
      <w:marBottom w:val="0"/>
      <w:divBdr>
        <w:top w:val="none" w:sz="0" w:space="0" w:color="auto"/>
        <w:left w:val="none" w:sz="0" w:space="0" w:color="auto"/>
        <w:bottom w:val="none" w:sz="0" w:space="0" w:color="auto"/>
        <w:right w:val="none" w:sz="0" w:space="0" w:color="auto"/>
      </w:divBdr>
    </w:div>
    <w:div w:id="331447867">
      <w:bodyDiv w:val="1"/>
      <w:marLeft w:val="0"/>
      <w:marRight w:val="0"/>
      <w:marTop w:val="0"/>
      <w:marBottom w:val="0"/>
      <w:divBdr>
        <w:top w:val="none" w:sz="0" w:space="0" w:color="auto"/>
        <w:left w:val="none" w:sz="0" w:space="0" w:color="auto"/>
        <w:bottom w:val="none" w:sz="0" w:space="0" w:color="auto"/>
        <w:right w:val="none" w:sz="0" w:space="0" w:color="auto"/>
      </w:divBdr>
    </w:div>
    <w:div w:id="331489803">
      <w:bodyDiv w:val="1"/>
      <w:marLeft w:val="0"/>
      <w:marRight w:val="0"/>
      <w:marTop w:val="0"/>
      <w:marBottom w:val="0"/>
      <w:divBdr>
        <w:top w:val="none" w:sz="0" w:space="0" w:color="auto"/>
        <w:left w:val="none" w:sz="0" w:space="0" w:color="auto"/>
        <w:bottom w:val="none" w:sz="0" w:space="0" w:color="auto"/>
        <w:right w:val="none" w:sz="0" w:space="0" w:color="auto"/>
      </w:divBdr>
    </w:div>
    <w:div w:id="331491650">
      <w:bodyDiv w:val="1"/>
      <w:marLeft w:val="0"/>
      <w:marRight w:val="0"/>
      <w:marTop w:val="0"/>
      <w:marBottom w:val="0"/>
      <w:divBdr>
        <w:top w:val="none" w:sz="0" w:space="0" w:color="auto"/>
        <w:left w:val="none" w:sz="0" w:space="0" w:color="auto"/>
        <w:bottom w:val="none" w:sz="0" w:space="0" w:color="auto"/>
        <w:right w:val="none" w:sz="0" w:space="0" w:color="auto"/>
      </w:divBdr>
    </w:div>
    <w:div w:id="331566832">
      <w:bodyDiv w:val="1"/>
      <w:marLeft w:val="0"/>
      <w:marRight w:val="0"/>
      <w:marTop w:val="0"/>
      <w:marBottom w:val="0"/>
      <w:divBdr>
        <w:top w:val="none" w:sz="0" w:space="0" w:color="auto"/>
        <w:left w:val="none" w:sz="0" w:space="0" w:color="auto"/>
        <w:bottom w:val="none" w:sz="0" w:space="0" w:color="auto"/>
        <w:right w:val="none" w:sz="0" w:space="0" w:color="auto"/>
      </w:divBdr>
    </w:div>
    <w:div w:id="331569608">
      <w:bodyDiv w:val="1"/>
      <w:marLeft w:val="0"/>
      <w:marRight w:val="0"/>
      <w:marTop w:val="0"/>
      <w:marBottom w:val="0"/>
      <w:divBdr>
        <w:top w:val="none" w:sz="0" w:space="0" w:color="auto"/>
        <w:left w:val="none" w:sz="0" w:space="0" w:color="auto"/>
        <w:bottom w:val="none" w:sz="0" w:space="0" w:color="auto"/>
        <w:right w:val="none" w:sz="0" w:space="0" w:color="auto"/>
      </w:divBdr>
    </w:div>
    <w:div w:id="331570600">
      <w:bodyDiv w:val="1"/>
      <w:marLeft w:val="0"/>
      <w:marRight w:val="0"/>
      <w:marTop w:val="0"/>
      <w:marBottom w:val="0"/>
      <w:divBdr>
        <w:top w:val="none" w:sz="0" w:space="0" w:color="auto"/>
        <w:left w:val="none" w:sz="0" w:space="0" w:color="auto"/>
        <w:bottom w:val="none" w:sz="0" w:space="0" w:color="auto"/>
        <w:right w:val="none" w:sz="0" w:space="0" w:color="auto"/>
      </w:divBdr>
    </w:div>
    <w:div w:id="331571866">
      <w:bodyDiv w:val="1"/>
      <w:marLeft w:val="0"/>
      <w:marRight w:val="0"/>
      <w:marTop w:val="0"/>
      <w:marBottom w:val="0"/>
      <w:divBdr>
        <w:top w:val="none" w:sz="0" w:space="0" w:color="auto"/>
        <w:left w:val="none" w:sz="0" w:space="0" w:color="auto"/>
        <w:bottom w:val="none" w:sz="0" w:space="0" w:color="auto"/>
        <w:right w:val="none" w:sz="0" w:space="0" w:color="auto"/>
      </w:divBdr>
    </w:div>
    <w:div w:id="331685731">
      <w:bodyDiv w:val="1"/>
      <w:marLeft w:val="0"/>
      <w:marRight w:val="0"/>
      <w:marTop w:val="0"/>
      <w:marBottom w:val="0"/>
      <w:divBdr>
        <w:top w:val="none" w:sz="0" w:space="0" w:color="auto"/>
        <w:left w:val="none" w:sz="0" w:space="0" w:color="auto"/>
        <w:bottom w:val="none" w:sz="0" w:space="0" w:color="auto"/>
        <w:right w:val="none" w:sz="0" w:space="0" w:color="auto"/>
      </w:divBdr>
    </w:div>
    <w:div w:id="331689679">
      <w:bodyDiv w:val="1"/>
      <w:marLeft w:val="0"/>
      <w:marRight w:val="0"/>
      <w:marTop w:val="0"/>
      <w:marBottom w:val="0"/>
      <w:divBdr>
        <w:top w:val="none" w:sz="0" w:space="0" w:color="auto"/>
        <w:left w:val="none" w:sz="0" w:space="0" w:color="auto"/>
        <w:bottom w:val="none" w:sz="0" w:space="0" w:color="auto"/>
        <w:right w:val="none" w:sz="0" w:space="0" w:color="auto"/>
      </w:divBdr>
    </w:div>
    <w:div w:id="331760961">
      <w:bodyDiv w:val="1"/>
      <w:marLeft w:val="0"/>
      <w:marRight w:val="0"/>
      <w:marTop w:val="0"/>
      <w:marBottom w:val="0"/>
      <w:divBdr>
        <w:top w:val="none" w:sz="0" w:space="0" w:color="auto"/>
        <w:left w:val="none" w:sz="0" w:space="0" w:color="auto"/>
        <w:bottom w:val="none" w:sz="0" w:space="0" w:color="auto"/>
        <w:right w:val="none" w:sz="0" w:space="0" w:color="auto"/>
      </w:divBdr>
    </w:div>
    <w:div w:id="331762364">
      <w:bodyDiv w:val="1"/>
      <w:marLeft w:val="0"/>
      <w:marRight w:val="0"/>
      <w:marTop w:val="0"/>
      <w:marBottom w:val="0"/>
      <w:divBdr>
        <w:top w:val="none" w:sz="0" w:space="0" w:color="auto"/>
        <w:left w:val="none" w:sz="0" w:space="0" w:color="auto"/>
        <w:bottom w:val="none" w:sz="0" w:space="0" w:color="auto"/>
        <w:right w:val="none" w:sz="0" w:space="0" w:color="auto"/>
      </w:divBdr>
    </w:div>
    <w:div w:id="331832446">
      <w:bodyDiv w:val="1"/>
      <w:marLeft w:val="0"/>
      <w:marRight w:val="0"/>
      <w:marTop w:val="0"/>
      <w:marBottom w:val="0"/>
      <w:divBdr>
        <w:top w:val="none" w:sz="0" w:space="0" w:color="auto"/>
        <w:left w:val="none" w:sz="0" w:space="0" w:color="auto"/>
        <w:bottom w:val="none" w:sz="0" w:space="0" w:color="auto"/>
        <w:right w:val="none" w:sz="0" w:space="0" w:color="auto"/>
      </w:divBdr>
    </w:div>
    <w:div w:id="331833837">
      <w:bodyDiv w:val="1"/>
      <w:marLeft w:val="0"/>
      <w:marRight w:val="0"/>
      <w:marTop w:val="0"/>
      <w:marBottom w:val="0"/>
      <w:divBdr>
        <w:top w:val="none" w:sz="0" w:space="0" w:color="auto"/>
        <w:left w:val="none" w:sz="0" w:space="0" w:color="auto"/>
        <w:bottom w:val="none" w:sz="0" w:space="0" w:color="auto"/>
        <w:right w:val="none" w:sz="0" w:space="0" w:color="auto"/>
      </w:divBdr>
    </w:div>
    <w:div w:id="331835990">
      <w:bodyDiv w:val="1"/>
      <w:marLeft w:val="0"/>
      <w:marRight w:val="0"/>
      <w:marTop w:val="0"/>
      <w:marBottom w:val="0"/>
      <w:divBdr>
        <w:top w:val="none" w:sz="0" w:space="0" w:color="auto"/>
        <w:left w:val="none" w:sz="0" w:space="0" w:color="auto"/>
        <w:bottom w:val="none" w:sz="0" w:space="0" w:color="auto"/>
        <w:right w:val="none" w:sz="0" w:space="0" w:color="auto"/>
      </w:divBdr>
    </w:div>
    <w:div w:id="331836456">
      <w:bodyDiv w:val="1"/>
      <w:marLeft w:val="0"/>
      <w:marRight w:val="0"/>
      <w:marTop w:val="0"/>
      <w:marBottom w:val="0"/>
      <w:divBdr>
        <w:top w:val="none" w:sz="0" w:space="0" w:color="auto"/>
        <w:left w:val="none" w:sz="0" w:space="0" w:color="auto"/>
        <w:bottom w:val="none" w:sz="0" w:space="0" w:color="auto"/>
        <w:right w:val="none" w:sz="0" w:space="0" w:color="auto"/>
      </w:divBdr>
    </w:div>
    <w:div w:id="331836798">
      <w:bodyDiv w:val="1"/>
      <w:marLeft w:val="0"/>
      <w:marRight w:val="0"/>
      <w:marTop w:val="0"/>
      <w:marBottom w:val="0"/>
      <w:divBdr>
        <w:top w:val="none" w:sz="0" w:space="0" w:color="auto"/>
        <w:left w:val="none" w:sz="0" w:space="0" w:color="auto"/>
        <w:bottom w:val="none" w:sz="0" w:space="0" w:color="auto"/>
        <w:right w:val="none" w:sz="0" w:space="0" w:color="auto"/>
      </w:divBdr>
    </w:div>
    <w:div w:id="331839362">
      <w:bodyDiv w:val="1"/>
      <w:marLeft w:val="0"/>
      <w:marRight w:val="0"/>
      <w:marTop w:val="0"/>
      <w:marBottom w:val="0"/>
      <w:divBdr>
        <w:top w:val="none" w:sz="0" w:space="0" w:color="auto"/>
        <w:left w:val="none" w:sz="0" w:space="0" w:color="auto"/>
        <w:bottom w:val="none" w:sz="0" w:space="0" w:color="auto"/>
        <w:right w:val="none" w:sz="0" w:space="0" w:color="auto"/>
      </w:divBdr>
    </w:div>
    <w:div w:id="331877017">
      <w:bodyDiv w:val="1"/>
      <w:marLeft w:val="0"/>
      <w:marRight w:val="0"/>
      <w:marTop w:val="0"/>
      <w:marBottom w:val="0"/>
      <w:divBdr>
        <w:top w:val="none" w:sz="0" w:space="0" w:color="auto"/>
        <w:left w:val="none" w:sz="0" w:space="0" w:color="auto"/>
        <w:bottom w:val="none" w:sz="0" w:space="0" w:color="auto"/>
        <w:right w:val="none" w:sz="0" w:space="0" w:color="auto"/>
      </w:divBdr>
    </w:div>
    <w:div w:id="331879166">
      <w:bodyDiv w:val="1"/>
      <w:marLeft w:val="0"/>
      <w:marRight w:val="0"/>
      <w:marTop w:val="0"/>
      <w:marBottom w:val="0"/>
      <w:divBdr>
        <w:top w:val="none" w:sz="0" w:space="0" w:color="auto"/>
        <w:left w:val="none" w:sz="0" w:space="0" w:color="auto"/>
        <w:bottom w:val="none" w:sz="0" w:space="0" w:color="auto"/>
        <w:right w:val="none" w:sz="0" w:space="0" w:color="auto"/>
      </w:divBdr>
    </w:div>
    <w:div w:id="331881868">
      <w:bodyDiv w:val="1"/>
      <w:marLeft w:val="0"/>
      <w:marRight w:val="0"/>
      <w:marTop w:val="0"/>
      <w:marBottom w:val="0"/>
      <w:divBdr>
        <w:top w:val="none" w:sz="0" w:space="0" w:color="auto"/>
        <w:left w:val="none" w:sz="0" w:space="0" w:color="auto"/>
        <w:bottom w:val="none" w:sz="0" w:space="0" w:color="auto"/>
        <w:right w:val="none" w:sz="0" w:space="0" w:color="auto"/>
      </w:divBdr>
    </w:div>
    <w:div w:id="331949827">
      <w:bodyDiv w:val="1"/>
      <w:marLeft w:val="0"/>
      <w:marRight w:val="0"/>
      <w:marTop w:val="0"/>
      <w:marBottom w:val="0"/>
      <w:divBdr>
        <w:top w:val="none" w:sz="0" w:space="0" w:color="auto"/>
        <w:left w:val="none" w:sz="0" w:space="0" w:color="auto"/>
        <w:bottom w:val="none" w:sz="0" w:space="0" w:color="auto"/>
        <w:right w:val="none" w:sz="0" w:space="0" w:color="auto"/>
      </w:divBdr>
    </w:div>
    <w:div w:id="331953935">
      <w:bodyDiv w:val="1"/>
      <w:marLeft w:val="0"/>
      <w:marRight w:val="0"/>
      <w:marTop w:val="0"/>
      <w:marBottom w:val="0"/>
      <w:divBdr>
        <w:top w:val="none" w:sz="0" w:space="0" w:color="auto"/>
        <w:left w:val="none" w:sz="0" w:space="0" w:color="auto"/>
        <w:bottom w:val="none" w:sz="0" w:space="0" w:color="auto"/>
        <w:right w:val="none" w:sz="0" w:space="0" w:color="auto"/>
      </w:divBdr>
    </w:div>
    <w:div w:id="331953960">
      <w:bodyDiv w:val="1"/>
      <w:marLeft w:val="0"/>
      <w:marRight w:val="0"/>
      <w:marTop w:val="0"/>
      <w:marBottom w:val="0"/>
      <w:divBdr>
        <w:top w:val="none" w:sz="0" w:space="0" w:color="auto"/>
        <w:left w:val="none" w:sz="0" w:space="0" w:color="auto"/>
        <w:bottom w:val="none" w:sz="0" w:space="0" w:color="auto"/>
        <w:right w:val="none" w:sz="0" w:space="0" w:color="auto"/>
      </w:divBdr>
    </w:div>
    <w:div w:id="331956340">
      <w:bodyDiv w:val="1"/>
      <w:marLeft w:val="0"/>
      <w:marRight w:val="0"/>
      <w:marTop w:val="0"/>
      <w:marBottom w:val="0"/>
      <w:divBdr>
        <w:top w:val="none" w:sz="0" w:space="0" w:color="auto"/>
        <w:left w:val="none" w:sz="0" w:space="0" w:color="auto"/>
        <w:bottom w:val="none" w:sz="0" w:space="0" w:color="auto"/>
        <w:right w:val="none" w:sz="0" w:space="0" w:color="auto"/>
      </w:divBdr>
    </w:div>
    <w:div w:id="332025561">
      <w:bodyDiv w:val="1"/>
      <w:marLeft w:val="0"/>
      <w:marRight w:val="0"/>
      <w:marTop w:val="0"/>
      <w:marBottom w:val="0"/>
      <w:divBdr>
        <w:top w:val="none" w:sz="0" w:space="0" w:color="auto"/>
        <w:left w:val="none" w:sz="0" w:space="0" w:color="auto"/>
        <w:bottom w:val="none" w:sz="0" w:space="0" w:color="auto"/>
        <w:right w:val="none" w:sz="0" w:space="0" w:color="auto"/>
      </w:divBdr>
    </w:div>
    <w:div w:id="332026129">
      <w:bodyDiv w:val="1"/>
      <w:marLeft w:val="0"/>
      <w:marRight w:val="0"/>
      <w:marTop w:val="0"/>
      <w:marBottom w:val="0"/>
      <w:divBdr>
        <w:top w:val="none" w:sz="0" w:space="0" w:color="auto"/>
        <w:left w:val="none" w:sz="0" w:space="0" w:color="auto"/>
        <w:bottom w:val="none" w:sz="0" w:space="0" w:color="auto"/>
        <w:right w:val="none" w:sz="0" w:space="0" w:color="auto"/>
      </w:divBdr>
    </w:div>
    <w:div w:id="332028819">
      <w:bodyDiv w:val="1"/>
      <w:marLeft w:val="0"/>
      <w:marRight w:val="0"/>
      <w:marTop w:val="0"/>
      <w:marBottom w:val="0"/>
      <w:divBdr>
        <w:top w:val="none" w:sz="0" w:space="0" w:color="auto"/>
        <w:left w:val="none" w:sz="0" w:space="0" w:color="auto"/>
        <w:bottom w:val="none" w:sz="0" w:space="0" w:color="auto"/>
        <w:right w:val="none" w:sz="0" w:space="0" w:color="auto"/>
      </w:divBdr>
    </w:div>
    <w:div w:id="332032324">
      <w:bodyDiv w:val="1"/>
      <w:marLeft w:val="0"/>
      <w:marRight w:val="0"/>
      <w:marTop w:val="0"/>
      <w:marBottom w:val="0"/>
      <w:divBdr>
        <w:top w:val="none" w:sz="0" w:space="0" w:color="auto"/>
        <w:left w:val="none" w:sz="0" w:space="0" w:color="auto"/>
        <w:bottom w:val="none" w:sz="0" w:space="0" w:color="auto"/>
        <w:right w:val="none" w:sz="0" w:space="0" w:color="auto"/>
      </w:divBdr>
    </w:div>
    <w:div w:id="332071165">
      <w:bodyDiv w:val="1"/>
      <w:marLeft w:val="0"/>
      <w:marRight w:val="0"/>
      <w:marTop w:val="0"/>
      <w:marBottom w:val="0"/>
      <w:divBdr>
        <w:top w:val="none" w:sz="0" w:space="0" w:color="auto"/>
        <w:left w:val="none" w:sz="0" w:space="0" w:color="auto"/>
        <w:bottom w:val="none" w:sz="0" w:space="0" w:color="auto"/>
        <w:right w:val="none" w:sz="0" w:space="0" w:color="auto"/>
      </w:divBdr>
    </w:div>
    <w:div w:id="332073658">
      <w:bodyDiv w:val="1"/>
      <w:marLeft w:val="0"/>
      <w:marRight w:val="0"/>
      <w:marTop w:val="0"/>
      <w:marBottom w:val="0"/>
      <w:divBdr>
        <w:top w:val="none" w:sz="0" w:space="0" w:color="auto"/>
        <w:left w:val="none" w:sz="0" w:space="0" w:color="auto"/>
        <w:bottom w:val="none" w:sz="0" w:space="0" w:color="auto"/>
        <w:right w:val="none" w:sz="0" w:space="0" w:color="auto"/>
      </w:divBdr>
    </w:div>
    <w:div w:id="332076792">
      <w:bodyDiv w:val="1"/>
      <w:marLeft w:val="0"/>
      <w:marRight w:val="0"/>
      <w:marTop w:val="0"/>
      <w:marBottom w:val="0"/>
      <w:divBdr>
        <w:top w:val="none" w:sz="0" w:space="0" w:color="auto"/>
        <w:left w:val="none" w:sz="0" w:space="0" w:color="auto"/>
        <w:bottom w:val="none" w:sz="0" w:space="0" w:color="auto"/>
        <w:right w:val="none" w:sz="0" w:space="0" w:color="auto"/>
      </w:divBdr>
    </w:div>
    <w:div w:id="332102401">
      <w:bodyDiv w:val="1"/>
      <w:marLeft w:val="0"/>
      <w:marRight w:val="0"/>
      <w:marTop w:val="0"/>
      <w:marBottom w:val="0"/>
      <w:divBdr>
        <w:top w:val="none" w:sz="0" w:space="0" w:color="auto"/>
        <w:left w:val="none" w:sz="0" w:space="0" w:color="auto"/>
        <w:bottom w:val="none" w:sz="0" w:space="0" w:color="auto"/>
        <w:right w:val="none" w:sz="0" w:space="0" w:color="auto"/>
      </w:divBdr>
    </w:div>
    <w:div w:id="332146081">
      <w:bodyDiv w:val="1"/>
      <w:marLeft w:val="0"/>
      <w:marRight w:val="0"/>
      <w:marTop w:val="0"/>
      <w:marBottom w:val="0"/>
      <w:divBdr>
        <w:top w:val="none" w:sz="0" w:space="0" w:color="auto"/>
        <w:left w:val="none" w:sz="0" w:space="0" w:color="auto"/>
        <w:bottom w:val="none" w:sz="0" w:space="0" w:color="auto"/>
        <w:right w:val="none" w:sz="0" w:space="0" w:color="auto"/>
      </w:divBdr>
    </w:div>
    <w:div w:id="332152605">
      <w:bodyDiv w:val="1"/>
      <w:marLeft w:val="0"/>
      <w:marRight w:val="0"/>
      <w:marTop w:val="0"/>
      <w:marBottom w:val="0"/>
      <w:divBdr>
        <w:top w:val="none" w:sz="0" w:space="0" w:color="auto"/>
        <w:left w:val="none" w:sz="0" w:space="0" w:color="auto"/>
        <w:bottom w:val="none" w:sz="0" w:space="0" w:color="auto"/>
        <w:right w:val="none" w:sz="0" w:space="0" w:color="auto"/>
      </w:divBdr>
    </w:div>
    <w:div w:id="332219601">
      <w:bodyDiv w:val="1"/>
      <w:marLeft w:val="0"/>
      <w:marRight w:val="0"/>
      <w:marTop w:val="0"/>
      <w:marBottom w:val="0"/>
      <w:divBdr>
        <w:top w:val="none" w:sz="0" w:space="0" w:color="auto"/>
        <w:left w:val="none" w:sz="0" w:space="0" w:color="auto"/>
        <w:bottom w:val="none" w:sz="0" w:space="0" w:color="auto"/>
        <w:right w:val="none" w:sz="0" w:space="0" w:color="auto"/>
      </w:divBdr>
    </w:div>
    <w:div w:id="332223542">
      <w:bodyDiv w:val="1"/>
      <w:marLeft w:val="0"/>
      <w:marRight w:val="0"/>
      <w:marTop w:val="0"/>
      <w:marBottom w:val="0"/>
      <w:divBdr>
        <w:top w:val="none" w:sz="0" w:space="0" w:color="auto"/>
        <w:left w:val="none" w:sz="0" w:space="0" w:color="auto"/>
        <w:bottom w:val="none" w:sz="0" w:space="0" w:color="auto"/>
        <w:right w:val="none" w:sz="0" w:space="0" w:color="auto"/>
      </w:divBdr>
    </w:div>
    <w:div w:id="332225846">
      <w:bodyDiv w:val="1"/>
      <w:marLeft w:val="0"/>
      <w:marRight w:val="0"/>
      <w:marTop w:val="0"/>
      <w:marBottom w:val="0"/>
      <w:divBdr>
        <w:top w:val="none" w:sz="0" w:space="0" w:color="auto"/>
        <w:left w:val="none" w:sz="0" w:space="0" w:color="auto"/>
        <w:bottom w:val="none" w:sz="0" w:space="0" w:color="auto"/>
        <w:right w:val="none" w:sz="0" w:space="0" w:color="auto"/>
      </w:divBdr>
    </w:div>
    <w:div w:id="332225992">
      <w:bodyDiv w:val="1"/>
      <w:marLeft w:val="0"/>
      <w:marRight w:val="0"/>
      <w:marTop w:val="0"/>
      <w:marBottom w:val="0"/>
      <w:divBdr>
        <w:top w:val="none" w:sz="0" w:space="0" w:color="auto"/>
        <w:left w:val="none" w:sz="0" w:space="0" w:color="auto"/>
        <w:bottom w:val="none" w:sz="0" w:space="0" w:color="auto"/>
        <w:right w:val="none" w:sz="0" w:space="0" w:color="auto"/>
      </w:divBdr>
    </w:div>
    <w:div w:id="332270285">
      <w:bodyDiv w:val="1"/>
      <w:marLeft w:val="0"/>
      <w:marRight w:val="0"/>
      <w:marTop w:val="0"/>
      <w:marBottom w:val="0"/>
      <w:divBdr>
        <w:top w:val="none" w:sz="0" w:space="0" w:color="auto"/>
        <w:left w:val="none" w:sz="0" w:space="0" w:color="auto"/>
        <w:bottom w:val="none" w:sz="0" w:space="0" w:color="auto"/>
        <w:right w:val="none" w:sz="0" w:space="0" w:color="auto"/>
      </w:divBdr>
    </w:div>
    <w:div w:id="332296420">
      <w:bodyDiv w:val="1"/>
      <w:marLeft w:val="0"/>
      <w:marRight w:val="0"/>
      <w:marTop w:val="0"/>
      <w:marBottom w:val="0"/>
      <w:divBdr>
        <w:top w:val="none" w:sz="0" w:space="0" w:color="auto"/>
        <w:left w:val="none" w:sz="0" w:space="0" w:color="auto"/>
        <w:bottom w:val="none" w:sz="0" w:space="0" w:color="auto"/>
        <w:right w:val="none" w:sz="0" w:space="0" w:color="auto"/>
      </w:divBdr>
    </w:div>
    <w:div w:id="332338084">
      <w:bodyDiv w:val="1"/>
      <w:marLeft w:val="0"/>
      <w:marRight w:val="0"/>
      <w:marTop w:val="0"/>
      <w:marBottom w:val="0"/>
      <w:divBdr>
        <w:top w:val="none" w:sz="0" w:space="0" w:color="auto"/>
        <w:left w:val="none" w:sz="0" w:space="0" w:color="auto"/>
        <w:bottom w:val="none" w:sz="0" w:space="0" w:color="auto"/>
        <w:right w:val="none" w:sz="0" w:space="0" w:color="auto"/>
      </w:divBdr>
    </w:div>
    <w:div w:id="332338518">
      <w:bodyDiv w:val="1"/>
      <w:marLeft w:val="0"/>
      <w:marRight w:val="0"/>
      <w:marTop w:val="0"/>
      <w:marBottom w:val="0"/>
      <w:divBdr>
        <w:top w:val="none" w:sz="0" w:space="0" w:color="auto"/>
        <w:left w:val="none" w:sz="0" w:space="0" w:color="auto"/>
        <w:bottom w:val="none" w:sz="0" w:space="0" w:color="auto"/>
        <w:right w:val="none" w:sz="0" w:space="0" w:color="auto"/>
      </w:divBdr>
    </w:div>
    <w:div w:id="332338820">
      <w:bodyDiv w:val="1"/>
      <w:marLeft w:val="0"/>
      <w:marRight w:val="0"/>
      <w:marTop w:val="0"/>
      <w:marBottom w:val="0"/>
      <w:divBdr>
        <w:top w:val="none" w:sz="0" w:space="0" w:color="auto"/>
        <w:left w:val="none" w:sz="0" w:space="0" w:color="auto"/>
        <w:bottom w:val="none" w:sz="0" w:space="0" w:color="auto"/>
        <w:right w:val="none" w:sz="0" w:space="0" w:color="auto"/>
      </w:divBdr>
    </w:div>
    <w:div w:id="332340719">
      <w:bodyDiv w:val="1"/>
      <w:marLeft w:val="0"/>
      <w:marRight w:val="0"/>
      <w:marTop w:val="0"/>
      <w:marBottom w:val="0"/>
      <w:divBdr>
        <w:top w:val="none" w:sz="0" w:space="0" w:color="auto"/>
        <w:left w:val="none" w:sz="0" w:space="0" w:color="auto"/>
        <w:bottom w:val="none" w:sz="0" w:space="0" w:color="auto"/>
        <w:right w:val="none" w:sz="0" w:space="0" w:color="auto"/>
      </w:divBdr>
    </w:div>
    <w:div w:id="332340903">
      <w:bodyDiv w:val="1"/>
      <w:marLeft w:val="0"/>
      <w:marRight w:val="0"/>
      <w:marTop w:val="0"/>
      <w:marBottom w:val="0"/>
      <w:divBdr>
        <w:top w:val="none" w:sz="0" w:space="0" w:color="auto"/>
        <w:left w:val="none" w:sz="0" w:space="0" w:color="auto"/>
        <w:bottom w:val="none" w:sz="0" w:space="0" w:color="auto"/>
        <w:right w:val="none" w:sz="0" w:space="0" w:color="auto"/>
      </w:divBdr>
    </w:div>
    <w:div w:id="332345496">
      <w:bodyDiv w:val="1"/>
      <w:marLeft w:val="0"/>
      <w:marRight w:val="0"/>
      <w:marTop w:val="0"/>
      <w:marBottom w:val="0"/>
      <w:divBdr>
        <w:top w:val="none" w:sz="0" w:space="0" w:color="auto"/>
        <w:left w:val="none" w:sz="0" w:space="0" w:color="auto"/>
        <w:bottom w:val="none" w:sz="0" w:space="0" w:color="auto"/>
        <w:right w:val="none" w:sz="0" w:space="0" w:color="auto"/>
      </w:divBdr>
    </w:div>
    <w:div w:id="332412855">
      <w:bodyDiv w:val="1"/>
      <w:marLeft w:val="0"/>
      <w:marRight w:val="0"/>
      <w:marTop w:val="0"/>
      <w:marBottom w:val="0"/>
      <w:divBdr>
        <w:top w:val="none" w:sz="0" w:space="0" w:color="auto"/>
        <w:left w:val="none" w:sz="0" w:space="0" w:color="auto"/>
        <w:bottom w:val="none" w:sz="0" w:space="0" w:color="auto"/>
        <w:right w:val="none" w:sz="0" w:space="0" w:color="auto"/>
      </w:divBdr>
    </w:div>
    <w:div w:id="332414424">
      <w:bodyDiv w:val="1"/>
      <w:marLeft w:val="0"/>
      <w:marRight w:val="0"/>
      <w:marTop w:val="0"/>
      <w:marBottom w:val="0"/>
      <w:divBdr>
        <w:top w:val="none" w:sz="0" w:space="0" w:color="auto"/>
        <w:left w:val="none" w:sz="0" w:space="0" w:color="auto"/>
        <w:bottom w:val="none" w:sz="0" w:space="0" w:color="auto"/>
        <w:right w:val="none" w:sz="0" w:space="0" w:color="auto"/>
      </w:divBdr>
    </w:div>
    <w:div w:id="332415521">
      <w:bodyDiv w:val="1"/>
      <w:marLeft w:val="0"/>
      <w:marRight w:val="0"/>
      <w:marTop w:val="0"/>
      <w:marBottom w:val="0"/>
      <w:divBdr>
        <w:top w:val="none" w:sz="0" w:space="0" w:color="auto"/>
        <w:left w:val="none" w:sz="0" w:space="0" w:color="auto"/>
        <w:bottom w:val="none" w:sz="0" w:space="0" w:color="auto"/>
        <w:right w:val="none" w:sz="0" w:space="0" w:color="auto"/>
      </w:divBdr>
    </w:div>
    <w:div w:id="332418151">
      <w:bodyDiv w:val="1"/>
      <w:marLeft w:val="0"/>
      <w:marRight w:val="0"/>
      <w:marTop w:val="0"/>
      <w:marBottom w:val="0"/>
      <w:divBdr>
        <w:top w:val="none" w:sz="0" w:space="0" w:color="auto"/>
        <w:left w:val="none" w:sz="0" w:space="0" w:color="auto"/>
        <w:bottom w:val="none" w:sz="0" w:space="0" w:color="auto"/>
        <w:right w:val="none" w:sz="0" w:space="0" w:color="auto"/>
      </w:divBdr>
    </w:div>
    <w:div w:id="332418599">
      <w:bodyDiv w:val="1"/>
      <w:marLeft w:val="0"/>
      <w:marRight w:val="0"/>
      <w:marTop w:val="0"/>
      <w:marBottom w:val="0"/>
      <w:divBdr>
        <w:top w:val="none" w:sz="0" w:space="0" w:color="auto"/>
        <w:left w:val="none" w:sz="0" w:space="0" w:color="auto"/>
        <w:bottom w:val="none" w:sz="0" w:space="0" w:color="auto"/>
        <w:right w:val="none" w:sz="0" w:space="0" w:color="auto"/>
      </w:divBdr>
    </w:div>
    <w:div w:id="332493750">
      <w:bodyDiv w:val="1"/>
      <w:marLeft w:val="0"/>
      <w:marRight w:val="0"/>
      <w:marTop w:val="0"/>
      <w:marBottom w:val="0"/>
      <w:divBdr>
        <w:top w:val="none" w:sz="0" w:space="0" w:color="auto"/>
        <w:left w:val="none" w:sz="0" w:space="0" w:color="auto"/>
        <w:bottom w:val="none" w:sz="0" w:space="0" w:color="auto"/>
        <w:right w:val="none" w:sz="0" w:space="0" w:color="auto"/>
      </w:divBdr>
    </w:div>
    <w:div w:id="332494910">
      <w:bodyDiv w:val="1"/>
      <w:marLeft w:val="0"/>
      <w:marRight w:val="0"/>
      <w:marTop w:val="0"/>
      <w:marBottom w:val="0"/>
      <w:divBdr>
        <w:top w:val="none" w:sz="0" w:space="0" w:color="auto"/>
        <w:left w:val="none" w:sz="0" w:space="0" w:color="auto"/>
        <w:bottom w:val="none" w:sz="0" w:space="0" w:color="auto"/>
        <w:right w:val="none" w:sz="0" w:space="0" w:color="auto"/>
      </w:divBdr>
    </w:div>
    <w:div w:id="332532417">
      <w:bodyDiv w:val="1"/>
      <w:marLeft w:val="0"/>
      <w:marRight w:val="0"/>
      <w:marTop w:val="0"/>
      <w:marBottom w:val="0"/>
      <w:divBdr>
        <w:top w:val="none" w:sz="0" w:space="0" w:color="auto"/>
        <w:left w:val="none" w:sz="0" w:space="0" w:color="auto"/>
        <w:bottom w:val="none" w:sz="0" w:space="0" w:color="auto"/>
        <w:right w:val="none" w:sz="0" w:space="0" w:color="auto"/>
      </w:divBdr>
    </w:div>
    <w:div w:id="332537882">
      <w:bodyDiv w:val="1"/>
      <w:marLeft w:val="0"/>
      <w:marRight w:val="0"/>
      <w:marTop w:val="0"/>
      <w:marBottom w:val="0"/>
      <w:divBdr>
        <w:top w:val="none" w:sz="0" w:space="0" w:color="auto"/>
        <w:left w:val="none" w:sz="0" w:space="0" w:color="auto"/>
        <w:bottom w:val="none" w:sz="0" w:space="0" w:color="auto"/>
        <w:right w:val="none" w:sz="0" w:space="0" w:color="auto"/>
      </w:divBdr>
    </w:div>
    <w:div w:id="332606644">
      <w:bodyDiv w:val="1"/>
      <w:marLeft w:val="0"/>
      <w:marRight w:val="0"/>
      <w:marTop w:val="0"/>
      <w:marBottom w:val="0"/>
      <w:divBdr>
        <w:top w:val="none" w:sz="0" w:space="0" w:color="auto"/>
        <w:left w:val="none" w:sz="0" w:space="0" w:color="auto"/>
        <w:bottom w:val="none" w:sz="0" w:space="0" w:color="auto"/>
        <w:right w:val="none" w:sz="0" w:space="0" w:color="auto"/>
      </w:divBdr>
    </w:div>
    <w:div w:id="332607070">
      <w:bodyDiv w:val="1"/>
      <w:marLeft w:val="0"/>
      <w:marRight w:val="0"/>
      <w:marTop w:val="0"/>
      <w:marBottom w:val="0"/>
      <w:divBdr>
        <w:top w:val="none" w:sz="0" w:space="0" w:color="auto"/>
        <w:left w:val="none" w:sz="0" w:space="0" w:color="auto"/>
        <w:bottom w:val="none" w:sz="0" w:space="0" w:color="auto"/>
        <w:right w:val="none" w:sz="0" w:space="0" w:color="auto"/>
      </w:divBdr>
    </w:div>
    <w:div w:id="332607553">
      <w:bodyDiv w:val="1"/>
      <w:marLeft w:val="0"/>
      <w:marRight w:val="0"/>
      <w:marTop w:val="0"/>
      <w:marBottom w:val="0"/>
      <w:divBdr>
        <w:top w:val="none" w:sz="0" w:space="0" w:color="auto"/>
        <w:left w:val="none" w:sz="0" w:space="0" w:color="auto"/>
        <w:bottom w:val="none" w:sz="0" w:space="0" w:color="auto"/>
        <w:right w:val="none" w:sz="0" w:space="0" w:color="auto"/>
      </w:divBdr>
    </w:div>
    <w:div w:id="332610261">
      <w:bodyDiv w:val="1"/>
      <w:marLeft w:val="0"/>
      <w:marRight w:val="0"/>
      <w:marTop w:val="0"/>
      <w:marBottom w:val="0"/>
      <w:divBdr>
        <w:top w:val="none" w:sz="0" w:space="0" w:color="auto"/>
        <w:left w:val="none" w:sz="0" w:space="0" w:color="auto"/>
        <w:bottom w:val="none" w:sz="0" w:space="0" w:color="auto"/>
        <w:right w:val="none" w:sz="0" w:space="0" w:color="auto"/>
      </w:divBdr>
    </w:div>
    <w:div w:id="332611048">
      <w:bodyDiv w:val="1"/>
      <w:marLeft w:val="0"/>
      <w:marRight w:val="0"/>
      <w:marTop w:val="0"/>
      <w:marBottom w:val="0"/>
      <w:divBdr>
        <w:top w:val="none" w:sz="0" w:space="0" w:color="auto"/>
        <w:left w:val="none" w:sz="0" w:space="0" w:color="auto"/>
        <w:bottom w:val="none" w:sz="0" w:space="0" w:color="auto"/>
        <w:right w:val="none" w:sz="0" w:space="0" w:color="auto"/>
      </w:divBdr>
    </w:div>
    <w:div w:id="332612322">
      <w:bodyDiv w:val="1"/>
      <w:marLeft w:val="0"/>
      <w:marRight w:val="0"/>
      <w:marTop w:val="0"/>
      <w:marBottom w:val="0"/>
      <w:divBdr>
        <w:top w:val="none" w:sz="0" w:space="0" w:color="auto"/>
        <w:left w:val="none" w:sz="0" w:space="0" w:color="auto"/>
        <w:bottom w:val="none" w:sz="0" w:space="0" w:color="auto"/>
        <w:right w:val="none" w:sz="0" w:space="0" w:color="auto"/>
      </w:divBdr>
    </w:div>
    <w:div w:id="332681101">
      <w:bodyDiv w:val="1"/>
      <w:marLeft w:val="0"/>
      <w:marRight w:val="0"/>
      <w:marTop w:val="0"/>
      <w:marBottom w:val="0"/>
      <w:divBdr>
        <w:top w:val="none" w:sz="0" w:space="0" w:color="auto"/>
        <w:left w:val="none" w:sz="0" w:space="0" w:color="auto"/>
        <w:bottom w:val="none" w:sz="0" w:space="0" w:color="auto"/>
        <w:right w:val="none" w:sz="0" w:space="0" w:color="auto"/>
      </w:divBdr>
    </w:div>
    <w:div w:id="332681753">
      <w:bodyDiv w:val="1"/>
      <w:marLeft w:val="0"/>
      <w:marRight w:val="0"/>
      <w:marTop w:val="0"/>
      <w:marBottom w:val="0"/>
      <w:divBdr>
        <w:top w:val="none" w:sz="0" w:space="0" w:color="auto"/>
        <w:left w:val="none" w:sz="0" w:space="0" w:color="auto"/>
        <w:bottom w:val="none" w:sz="0" w:space="0" w:color="auto"/>
        <w:right w:val="none" w:sz="0" w:space="0" w:color="auto"/>
      </w:divBdr>
    </w:div>
    <w:div w:id="332682113">
      <w:bodyDiv w:val="1"/>
      <w:marLeft w:val="0"/>
      <w:marRight w:val="0"/>
      <w:marTop w:val="0"/>
      <w:marBottom w:val="0"/>
      <w:divBdr>
        <w:top w:val="none" w:sz="0" w:space="0" w:color="auto"/>
        <w:left w:val="none" w:sz="0" w:space="0" w:color="auto"/>
        <w:bottom w:val="none" w:sz="0" w:space="0" w:color="auto"/>
        <w:right w:val="none" w:sz="0" w:space="0" w:color="auto"/>
      </w:divBdr>
    </w:div>
    <w:div w:id="332682977">
      <w:bodyDiv w:val="1"/>
      <w:marLeft w:val="0"/>
      <w:marRight w:val="0"/>
      <w:marTop w:val="0"/>
      <w:marBottom w:val="0"/>
      <w:divBdr>
        <w:top w:val="none" w:sz="0" w:space="0" w:color="auto"/>
        <w:left w:val="none" w:sz="0" w:space="0" w:color="auto"/>
        <w:bottom w:val="none" w:sz="0" w:space="0" w:color="auto"/>
        <w:right w:val="none" w:sz="0" w:space="0" w:color="auto"/>
      </w:divBdr>
    </w:div>
    <w:div w:id="332683560">
      <w:bodyDiv w:val="1"/>
      <w:marLeft w:val="0"/>
      <w:marRight w:val="0"/>
      <w:marTop w:val="0"/>
      <w:marBottom w:val="0"/>
      <w:divBdr>
        <w:top w:val="none" w:sz="0" w:space="0" w:color="auto"/>
        <w:left w:val="none" w:sz="0" w:space="0" w:color="auto"/>
        <w:bottom w:val="none" w:sz="0" w:space="0" w:color="auto"/>
        <w:right w:val="none" w:sz="0" w:space="0" w:color="auto"/>
      </w:divBdr>
    </w:div>
    <w:div w:id="332685295">
      <w:bodyDiv w:val="1"/>
      <w:marLeft w:val="0"/>
      <w:marRight w:val="0"/>
      <w:marTop w:val="0"/>
      <w:marBottom w:val="0"/>
      <w:divBdr>
        <w:top w:val="none" w:sz="0" w:space="0" w:color="auto"/>
        <w:left w:val="none" w:sz="0" w:space="0" w:color="auto"/>
        <w:bottom w:val="none" w:sz="0" w:space="0" w:color="auto"/>
        <w:right w:val="none" w:sz="0" w:space="0" w:color="auto"/>
      </w:divBdr>
    </w:div>
    <w:div w:id="332687175">
      <w:bodyDiv w:val="1"/>
      <w:marLeft w:val="0"/>
      <w:marRight w:val="0"/>
      <w:marTop w:val="0"/>
      <w:marBottom w:val="0"/>
      <w:divBdr>
        <w:top w:val="none" w:sz="0" w:space="0" w:color="auto"/>
        <w:left w:val="none" w:sz="0" w:space="0" w:color="auto"/>
        <w:bottom w:val="none" w:sz="0" w:space="0" w:color="auto"/>
        <w:right w:val="none" w:sz="0" w:space="0" w:color="auto"/>
      </w:divBdr>
    </w:div>
    <w:div w:id="332688178">
      <w:bodyDiv w:val="1"/>
      <w:marLeft w:val="0"/>
      <w:marRight w:val="0"/>
      <w:marTop w:val="0"/>
      <w:marBottom w:val="0"/>
      <w:divBdr>
        <w:top w:val="none" w:sz="0" w:space="0" w:color="auto"/>
        <w:left w:val="none" w:sz="0" w:space="0" w:color="auto"/>
        <w:bottom w:val="none" w:sz="0" w:space="0" w:color="auto"/>
        <w:right w:val="none" w:sz="0" w:space="0" w:color="auto"/>
      </w:divBdr>
    </w:div>
    <w:div w:id="332688638">
      <w:bodyDiv w:val="1"/>
      <w:marLeft w:val="0"/>
      <w:marRight w:val="0"/>
      <w:marTop w:val="0"/>
      <w:marBottom w:val="0"/>
      <w:divBdr>
        <w:top w:val="none" w:sz="0" w:space="0" w:color="auto"/>
        <w:left w:val="none" w:sz="0" w:space="0" w:color="auto"/>
        <w:bottom w:val="none" w:sz="0" w:space="0" w:color="auto"/>
        <w:right w:val="none" w:sz="0" w:space="0" w:color="auto"/>
      </w:divBdr>
    </w:div>
    <w:div w:id="332688901">
      <w:bodyDiv w:val="1"/>
      <w:marLeft w:val="0"/>
      <w:marRight w:val="0"/>
      <w:marTop w:val="0"/>
      <w:marBottom w:val="0"/>
      <w:divBdr>
        <w:top w:val="none" w:sz="0" w:space="0" w:color="auto"/>
        <w:left w:val="none" w:sz="0" w:space="0" w:color="auto"/>
        <w:bottom w:val="none" w:sz="0" w:space="0" w:color="auto"/>
        <w:right w:val="none" w:sz="0" w:space="0" w:color="auto"/>
      </w:divBdr>
    </w:div>
    <w:div w:id="332730054">
      <w:bodyDiv w:val="1"/>
      <w:marLeft w:val="0"/>
      <w:marRight w:val="0"/>
      <w:marTop w:val="0"/>
      <w:marBottom w:val="0"/>
      <w:divBdr>
        <w:top w:val="none" w:sz="0" w:space="0" w:color="auto"/>
        <w:left w:val="none" w:sz="0" w:space="0" w:color="auto"/>
        <w:bottom w:val="none" w:sz="0" w:space="0" w:color="auto"/>
        <w:right w:val="none" w:sz="0" w:space="0" w:color="auto"/>
      </w:divBdr>
    </w:div>
    <w:div w:id="332798703">
      <w:bodyDiv w:val="1"/>
      <w:marLeft w:val="0"/>
      <w:marRight w:val="0"/>
      <w:marTop w:val="0"/>
      <w:marBottom w:val="0"/>
      <w:divBdr>
        <w:top w:val="none" w:sz="0" w:space="0" w:color="auto"/>
        <w:left w:val="none" w:sz="0" w:space="0" w:color="auto"/>
        <w:bottom w:val="none" w:sz="0" w:space="0" w:color="auto"/>
        <w:right w:val="none" w:sz="0" w:space="0" w:color="auto"/>
      </w:divBdr>
    </w:div>
    <w:div w:id="332801530">
      <w:bodyDiv w:val="1"/>
      <w:marLeft w:val="0"/>
      <w:marRight w:val="0"/>
      <w:marTop w:val="0"/>
      <w:marBottom w:val="0"/>
      <w:divBdr>
        <w:top w:val="none" w:sz="0" w:space="0" w:color="auto"/>
        <w:left w:val="none" w:sz="0" w:space="0" w:color="auto"/>
        <w:bottom w:val="none" w:sz="0" w:space="0" w:color="auto"/>
        <w:right w:val="none" w:sz="0" w:space="0" w:color="auto"/>
      </w:divBdr>
    </w:div>
    <w:div w:id="332801657">
      <w:bodyDiv w:val="1"/>
      <w:marLeft w:val="0"/>
      <w:marRight w:val="0"/>
      <w:marTop w:val="0"/>
      <w:marBottom w:val="0"/>
      <w:divBdr>
        <w:top w:val="none" w:sz="0" w:space="0" w:color="auto"/>
        <w:left w:val="none" w:sz="0" w:space="0" w:color="auto"/>
        <w:bottom w:val="none" w:sz="0" w:space="0" w:color="auto"/>
        <w:right w:val="none" w:sz="0" w:space="0" w:color="auto"/>
      </w:divBdr>
    </w:div>
    <w:div w:id="332874087">
      <w:bodyDiv w:val="1"/>
      <w:marLeft w:val="0"/>
      <w:marRight w:val="0"/>
      <w:marTop w:val="0"/>
      <w:marBottom w:val="0"/>
      <w:divBdr>
        <w:top w:val="none" w:sz="0" w:space="0" w:color="auto"/>
        <w:left w:val="none" w:sz="0" w:space="0" w:color="auto"/>
        <w:bottom w:val="none" w:sz="0" w:space="0" w:color="auto"/>
        <w:right w:val="none" w:sz="0" w:space="0" w:color="auto"/>
      </w:divBdr>
    </w:div>
    <w:div w:id="332874562">
      <w:bodyDiv w:val="1"/>
      <w:marLeft w:val="0"/>
      <w:marRight w:val="0"/>
      <w:marTop w:val="0"/>
      <w:marBottom w:val="0"/>
      <w:divBdr>
        <w:top w:val="none" w:sz="0" w:space="0" w:color="auto"/>
        <w:left w:val="none" w:sz="0" w:space="0" w:color="auto"/>
        <w:bottom w:val="none" w:sz="0" w:space="0" w:color="auto"/>
        <w:right w:val="none" w:sz="0" w:space="0" w:color="auto"/>
      </w:divBdr>
    </w:div>
    <w:div w:id="332883354">
      <w:bodyDiv w:val="1"/>
      <w:marLeft w:val="0"/>
      <w:marRight w:val="0"/>
      <w:marTop w:val="0"/>
      <w:marBottom w:val="0"/>
      <w:divBdr>
        <w:top w:val="none" w:sz="0" w:space="0" w:color="auto"/>
        <w:left w:val="none" w:sz="0" w:space="0" w:color="auto"/>
        <w:bottom w:val="none" w:sz="0" w:space="0" w:color="auto"/>
        <w:right w:val="none" w:sz="0" w:space="0" w:color="auto"/>
      </w:divBdr>
    </w:div>
    <w:div w:id="332925013">
      <w:bodyDiv w:val="1"/>
      <w:marLeft w:val="0"/>
      <w:marRight w:val="0"/>
      <w:marTop w:val="0"/>
      <w:marBottom w:val="0"/>
      <w:divBdr>
        <w:top w:val="none" w:sz="0" w:space="0" w:color="auto"/>
        <w:left w:val="none" w:sz="0" w:space="0" w:color="auto"/>
        <w:bottom w:val="none" w:sz="0" w:space="0" w:color="auto"/>
        <w:right w:val="none" w:sz="0" w:space="0" w:color="auto"/>
      </w:divBdr>
    </w:div>
    <w:div w:id="332925562">
      <w:bodyDiv w:val="1"/>
      <w:marLeft w:val="0"/>
      <w:marRight w:val="0"/>
      <w:marTop w:val="0"/>
      <w:marBottom w:val="0"/>
      <w:divBdr>
        <w:top w:val="none" w:sz="0" w:space="0" w:color="auto"/>
        <w:left w:val="none" w:sz="0" w:space="0" w:color="auto"/>
        <w:bottom w:val="none" w:sz="0" w:space="0" w:color="auto"/>
        <w:right w:val="none" w:sz="0" w:space="0" w:color="auto"/>
      </w:divBdr>
    </w:div>
    <w:div w:id="332950745">
      <w:bodyDiv w:val="1"/>
      <w:marLeft w:val="0"/>
      <w:marRight w:val="0"/>
      <w:marTop w:val="0"/>
      <w:marBottom w:val="0"/>
      <w:divBdr>
        <w:top w:val="none" w:sz="0" w:space="0" w:color="auto"/>
        <w:left w:val="none" w:sz="0" w:space="0" w:color="auto"/>
        <w:bottom w:val="none" w:sz="0" w:space="0" w:color="auto"/>
        <w:right w:val="none" w:sz="0" w:space="0" w:color="auto"/>
      </w:divBdr>
    </w:div>
    <w:div w:id="332953870">
      <w:bodyDiv w:val="1"/>
      <w:marLeft w:val="0"/>
      <w:marRight w:val="0"/>
      <w:marTop w:val="0"/>
      <w:marBottom w:val="0"/>
      <w:divBdr>
        <w:top w:val="none" w:sz="0" w:space="0" w:color="auto"/>
        <w:left w:val="none" w:sz="0" w:space="0" w:color="auto"/>
        <w:bottom w:val="none" w:sz="0" w:space="0" w:color="auto"/>
        <w:right w:val="none" w:sz="0" w:space="0" w:color="auto"/>
      </w:divBdr>
    </w:div>
    <w:div w:id="332993288">
      <w:bodyDiv w:val="1"/>
      <w:marLeft w:val="0"/>
      <w:marRight w:val="0"/>
      <w:marTop w:val="0"/>
      <w:marBottom w:val="0"/>
      <w:divBdr>
        <w:top w:val="none" w:sz="0" w:space="0" w:color="auto"/>
        <w:left w:val="none" w:sz="0" w:space="0" w:color="auto"/>
        <w:bottom w:val="none" w:sz="0" w:space="0" w:color="auto"/>
        <w:right w:val="none" w:sz="0" w:space="0" w:color="auto"/>
      </w:divBdr>
    </w:div>
    <w:div w:id="332994526">
      <w:bodyDiv w:val="1"/>
      <w:marLeft w:val="0"/>
      <w:marRight w:val="0"/>
      <w:marTop w:val="0"/>
      <w:marBottom w:val="0"/>
      <w:divBdr>
        <w:top w:val="none" w:sz="0" w:space="0" w:color="auto"/>
        <w:left w:val="none" w:sz="0" w:space="0" w:color="auto"/>
        <w:bottom w:val="none" w:sz="0" w:space="0" w:color="auto"/>
        <w:right w:val="none" w:sz="0" w:space="0" w:color="auto"/>
      </w:divBdr>
    </w:div>
    <w:div w:id="332995047">
      <w:bodyDiv w:val="1"/>
      <w:marLeft w:val="0"/>
      <w:marRight w:val="0"/>
      <w:marTop w:val="0"/>
      <w:marBottom w:val="0"/>
      <w:divBdr>
        <w:top w:val="none" w:sz="0" w:space="0" w:color="auto"/>
        <w:left w:val="none" w:sz="0" w:space="0" w:color="auto"/>
        <w:bottom w:val="none" w:sz="0" w:space="0" w:color="auto"/>
        <w:right w:val="none" w:sz="0" w:space="0" w:color="auto"/>
      </w:divBdr>
    </w:div>
    <w:div w:id="332995931">
      <w:bodyDiv w:val="1"/>
      <w:marLeft w:val="0"/>
      <w:marRight w:val="0"/>
      <w:marTop w:val="0"/>
      <w:marBottom w:val="0"/>
      <w:divBdr>
        <w:top w:val="none" w:sz="0" w:space="0" w:color="auto"/>
        <w:left w:val="none" w:sz="0" w:space="0" w:color="auto"/>
        <w:bottom w:val="none" w:sz="0" w:space="0" w:color="auto"/>
        <w:right w:val="none" w:sz="0" w:space="0" w:color="auto"/>
      </w:divBdr>
    </w:div>
    <w:div w:id="332997759">
      <w:bodyDiv w:val="1"/>
      <w:marLeft w:val="0"/>
      <w:marRight w:val="0"/>
      <w:marTop w:val="0"/>
      <w:marBottom w:val="0"/>
      <w:divBdr>
        <w:top w:val="none" w:sz="0" w:space="0" w:color="auto"/>
        <w:left w:val="none" w:sz="0" w:space="0" w:color="auto"/>
        <w:bottom w:val="none" w:sz="0" w:space="0" w:color="auto"/>
        <w:right w:val="none" w:sz="0" w:space="0" w:color="auto"/>
      </w:divBdr>
    </w:div>
    <w:div w:id="332998737">
      <w:bodyDiv w:val="1"/>
      <w:marLeft w:val="0"/>
      <w:marRight w:val="0"/>
      <w:marTop w:val="0"/>
      <w:marBottom w:val="0"/>
      <w:divBdr>
        <w:top w:val="none" w:sz="0" w:space="0" w:color="auto"/>
        <w:left w:val="none" w:sz="0" w:space="0" w:color="auto"/>
        <w:bottom w:val="none" w:sz="0" w:space="0" w:color="auto"/>
        <w:right w:val="none" w:sz="0" w:space="0" w:color="auto"/>
      </w:divBdr>
    </w:div>
    <w:div w:id="332999758">
      <w:bodyDiv w:val="1"/>
      <w:marLeft w:val="0"/>
      <w:marRight w:val="0"/>
      <w:marTop w:val="0"/>
      <w:marBottom w:val="0"/>
      <w:divBdr>
        <w:top w:val="none" w:sz="0" w:space="0" w:color="auto"/>
        <w:left w:val="none" w:sz="0" w:space="0" w:color="auto"/>
        <w:bottom w:val="none" w:sz="0" w:space="0" w:color="auto"/>
        <w:right w:val="none" w:sz="0" w:space="0" w:color="auto"/>
      </w:divBdr>
    </w:div>
    <w:div w:id="333071522">
      <w:bodyDiv w:val="1"/>
      <w:marLeft w:val="0"/>
      <w:marRight w:val="0"/>
      <w:marTop w:val="0"/>
      <w:marBottom w:val="0"/>
      <w:divBdr>
        <w:top w:val="none" w:sz="0" w:space="0" w:color="auto"/>
        <w:left w:val="none" w:sz="0" w:space="0" w:color="auto"/>
        <w:bottom w:val="none" w:sz="0" w:space="0" w:color="auto"/>
        <w:right w:val="none" w:sz="0" w:space="0" w:color="auto"/>
      </w:divBdr>
    </w:div>
    <w:div w:id="333073510">
      <w:bodyDiv w:val="1"/>
      <w:marLeft w:val="0"/>
      <w:marRight w:val="0"/>
      <w:marTop w:val="0"/>
      <w:marBottom w:val="0"/>
      <w:divBdr>
        <w:top w:val="none" w:sz="0" w:space="0" w:color="auto"/>
        <w:left w:val="none" w:sz="0" w:space="0" w:color="auto"/>
        <w:bottom w:val="none" w:sz="0" w:space="0" w:color="auto"/>
        <w:right w:val="none" w:sz="0" w:space="0" w:color="auto"/>
      </w:divBdr>
    </w:div>
    <w:div w:id="333073612">
      <w:bodyDiv w:val="1"/>
      <w:marLeft w:val="0"/>
      <w:marRight w:val="0"/>
      <w:marTop w:val="0"/>
      <w:marBottom w:val="0"/>
      <w:divBdr>
        <w:top w:val="none" w:sz="0" w:space="0" w:color="auto"/>
        <w:left w:val="none" w:sz="0" w:space="0" w:color="auto"/>
        <w:bottom w:val="none" w:sz="0" w:space="0" w:color="auto"/>
        <w:right w:val="none" w:sz="0" w:space="0" w:color="auto"/>
      </w:divBdr>
    </w:div>
    <w:div w:id="333073741">
      <w:bodyDiv w:val="1"/>
      <w:marLeft w:val="0"/>
      <w:marRight w:val="0"/>
      <w:marTop w:val="0"/>
      <w:marBottom w:val="0"/>
      <w:divBdr>
        <w:top w:val="none" w:sz="0" w:space="0" w:color="auto"/>
        <w:left w:val="none" w:sz="0" w:space="0" w:color="auto"/>
        <w:bottom w:val="none" w:sz="0" w:space="0" w:color="auto"/>
        <w:right w:val="none" w:sz="0" w:space="0" w:color="auto"/>
      </w:divBdr>
    </w:div>
    <w:div w:id="333075364">
      <w:bodyDiv w:val="1"/>
      <w:marLeft w:val="0"/>
      <w:marRight w:val="0"/>
      <w:marTop w:val="0"/>
      <w:marBottom w:val="0"/>
      <w:divBdr>
        <w:top w:val="none" w:sz="0" w:space="0" w:color="auto"/>
        <w:left w:val="none" w:sz="0" w:space="0" w:color="auto"/>
        <w:bottom w:val="none" w:sz="0" w:space="0" w:color="auto"/>
        <w:right w:val="none" w:sz="0" w:space="0" w:color="auto"/>
      </w:divBdr>
    </w:div>
    <w:div w:id="333143013">
      <w:bodyDiv w:val="1"/>
      <w:marLeft w:val="0"/>
      <w:marRight w:val="0"/>
      <w:marTop w:val="0"/>
      <w:marBottom w:val="0"/>
      <w:divBdr>
        <w:top w:val="none" w:sz="0" w:space="0" w:color="auto"/>
        <w:left w:val="none" w:sz="0" w:space="0" w:color="auto"/>
        <w:bottom w:val="none" w:sz="0" w:space="0" w:color="auto"/>
        <w:right w:val="none" w:sz="0" w:space="0" w:color="auto"/>
      </w:divBdr>
    </w:div>
    <w:div w:id="333150150">
      <w:bodyDiv w:val="1"/>
      <w:marLeft w:val="0"/>
      <w:marRight w:val="0"/>
      <w:marTop w:val="0"/>
      <w:marBottom w:val="0"/>
      <w:divBdr>
        <w:top w:val="none" w:sz="0" w:space="0" w:color="auto"/>
        <w:left w:val="none" w:sz="0" w:space="0" w:color="auto"/>
        <w:bottom w:val="none" w:sz="0" w:space="0" w:color="auto"/>
        <w:right w:val="none" w:sz="0" w:space="0" w:color="auto"/>
      </w:divBdr>
    </w:div>
    <w:div w:id="333151165">
      <w:bodyDiv w:val="1"/>
      <w:marLeft w:val="0"/>
      <w:marRight w:val="0"/>
      <w:marTop w:val="0"/>
      <w:marBottom w:val="0"/>
      <w:divBdr>
        <w:top w:val="none" w:sz="0" w:space="0" w:color="auto"/>
        <w:left w:val="none" w:sz="0" w:space="0" w:color="auto"/>
        <w:bottom w:val="none" w:sz="0" w:space="0" w:color="auto"/>
        <w:right w:val="none" w:sz="0" w:space="0" w:color="auto"/>
      </w:divBdr>
    </w:div>
    <w:div w:id="333189912">
      <w:bodyDiv w:val="1"/>
      <w:marLeft w:val="0"/>
      <w:marRight w:val="0"/>
      <w:marTop w:val="0"/>
      <w:marBottom w:val="0"/>
      <w:divBdr>
        <w:top w:val="none" w:sz="0" w:space="0" w:color="auto"/>
        <w:left w:val="none" w:sz="0" w:space="0" w:color="auto"/>
        <w:bottom w:val="none" w:sz="0" w:space="0" w:color="auto"/>
        <w:right w:val="none" w:sz="0" w:space="0" w:color="auto"/>
      </w:divBdr>
    </w:div>
    <w:div w:id="333194312">
      <w:bodyDiv w:val="1"/>
      <w:marLeft w:val="0"/>
      <w:marRight w:val="0"/>
      <w:marTop w:val="0"/>
      <w:marBottom w:val="0"/>
      <w:divBdr>
        <w:top w:val="none" w:sz="0" w:space="0" w:color="auto"/>
        <w:left w:val="none" w:sz="0" w:space="0" w:color="auto"/>
        <w:bottom w:val="none" w:sz="0" w:space="0" w:color="auto"/>
        <w:right w:val="none" w:sz="0" w:space="0" w:color="auto"/>
      </w:divBdr>
    </w:div>
    <w:div w:id="333262347">
      <w:bodyDiv w:val="1"/>
      <w:marLeft w:val="0"/>
      <w:marRight w:val="0"/>
      <w:marTop w:val="0"/>
      <w:marBottom w:val="0"/>
      <w:divBdr>
        <w:top w:val="none" w:sz="0" w:space="0" w:color="auto"/>
        <w:left w:val="none" w:sz="0" w:space="0" w:color="auto"/>
        <w:bottom w:val="none" w:sz="0" w:space="0" w:color="auto"/>
        <w:right w:val="none" w:sz="0" w:space="0" w:color="auto"/>
      </w:divBdr>
    </w:div>
    <w:div w:id="333265852">
      <w:bodyDiv w:val="1"/>
      <w:marLeft w:val="0"/>
      <w:marRight w:val="0"/>
      <w:marTop w:val="0"/>
      <w:marBottom w:val="0"/>
      <w:divBdr>
        <w:top w:val="none" w:sz="0" w:space="0" w:color="auto"/>
        <w:left w:val="none" w:sz="0" w:space="0" w:color="auto"/>
        <w:bottom w:val="none" w:sz="0" w:space="0" w:color="auto"/>
        <w:right w:val="none" w:sz="0" w:space="0" w:color="auto"/>
      </w:divBdr>
    </w:div>
    <w:div w:id="333266003">
      <w:bodyDiv w:val="1"/>
      <w:marLeft w:val="0"/>
      <w:marRight w:val="0"/>
      <w:marTop w:val="0"/>
      <w:marBottom w:val="0"/>
      <w:divBdr>
        <w:top w:val="none" w:sz="0" w:space="0" w:color="auto"/>
        <w:left w:val="none" w:sz="0" w:space="0" w:color="auto"/>
        <w:bottom w:val="none" w:sz="0" w:space="0" w:color="auto"/>
        <w:right w:val="none" w:sz="0" w:space="0" w:color="auto"/>
      </w:divBdr>
    </w:div>
    <w:div w:id="333266715">
      <w:bodyDiv w:val="1"/>
      <w:marLeft w:val="0"/>
      <w:marRight w:val="0"/>
      <w:marTop w:val="0"/>
      <w:marBottom w:val="0"/>
      <w:divBdr>
        <w:top w:val="none" w:sz="0" w:space="0" w:color="auto"/>
        <w:left w:val="none" w:sz="0" w:space="0" w:color="auto"/>
        <w:bottom w:val="none" w:sz="0" w:space="0" w:color="auto"/>
        <w:right w:val="none" w:sz="0" w:space="0" w:color="auto"/>
      </w:divBdr>
    </w:div>
    <w:div w:id="333269227">
      <w:bodyDiv w:val="1"/>
      <w:marLeft w:val="0"/>
      <w:marRight w:val="0"/>
      <w:marTop w:val="0"/>
      <w:marBottom w:val="0"/>
      <w:divBdr>
        <w:top w:val="none" w:sz="0" w:space="0" w:color="auto"/>
        <w:left w:val="none" w:sz="0" w:space="0" w:color="auto"/>
        <w:bottom w:val="none" w:sz="0" w:space="0" w:color="auto"/>
        <w:right w:val="none" w:sz="0" w:space="0" w:color="auto"/>
      </w:divBdr>
    </w:div>
    <w:div w:id="333269892">
      <w:bodyDiv w:val="1"/>
      <w:marLeft w:val="0"/>
      <w:marRight w:val="0"/>
      <w:marTop w:val="0"/>
      <w:marBottom w:val="0"/>
      <w:divBdr>
        <w:top w:val="none" w:sz="0" w:space="0" w:color="auto"/>
        <w:left w:val="none" w:sz="0" w:space="0" w:color="auto"/>
        <w:bottom w:val="none" w:sz="0" w:space="0" w:color="auto"/>
        <w:right w:val="none" w:sz="0" w:space="0" w:color="auto"/>
      </w:divBdr>
    </w:div>
    <w:div w:id="333337152">
      <w:bodyDiv w:val="1"/>
      <w:marLeft w:val="0"/>
      <w:marRight w:val="0"/>
      <w:marTop w:val="0"/>
      <w:marBottom w:val="0"/>
      <w:divBdr>
        <w:top w:val="none" w:sz="0" w:space="0" w:color="auto"/>
        <w:left w:val="none" w:sz="0" w:space="0" w:color="auto"/>
        <w:bottom w:val="none" w:sz="0" w:space="0" w:color="auto"/>
        <w:right w:val="none" w:sz="0" w:space="0" w:color="auto"/>
      </w:divBdr>
    </w:div>
    <w:div w:id="333340908">
      <w:bodyDiv w:val="1"/>
      <w:marLeft w:val="0"/>
      <w:marRight w:val="0"/>
      <w:marTop w:val="0"/>
      <w:marBottom w:val="0"/>
      <w:divBdr>
        <w:top w:val="none" w:sz="0" w:space="0" w:color="auto"/>
        <w:left w:val="none" w:sz="0" w:space="0" w:color="auto"/>
        <w:bottom w:val="none" w:sz="0" w:space="0" w:color="auto"/>
        <w:right w:val="none" w:sz="0" w:space="0" w:color="auto"/>
      </w:divBdr>
    </w:div>
    <w:div w:id="333341872">
      <w:bodyDiv w:val="1"/>
      <w:marLeft w:val="0"/>
      <w:marRight w:val="0"/>
      <w:marTop w:val="0"/>
      <w:marBottom w:val="0"/>
      <w:divBdr>
        <w:top w:val="none" w:sz="0" w:space="0" w:color="auto"/>
        <w:left w:val="none" w:sz="0" w:space="0" w:color="auto"/>
        <w:bottom w:val="none" w:sz="0" w:space="0" w:color="auto"/>
        <w:right w:val="none" w:sz="0" w:space="0" w:color="auto"/>
      </w:divBdr>
    </w:div>
    <w:div w:id="333343828">
      <w:bodyDiv w:val="1"/>
      <w:marLeft w:val="0"/>
      <w:marRight w:val="0"/>
      <w:marTop w:val="0"/>
      <w:marBottom w:val="0"/>
      <w:divBdr>
        <w:top w:val="none" w:sz="0" w:space="0" w:color="auto"/>
        <w:left w:val="none" w:sz="0" w:space="0" w:color="auto"/>
        <w:bottom w:val="none" w:sz="0" w:space="0" w:color="auto"/>
        <w:right w:val="none" w:sz="0" w:space="0" w:color="auto"/>
      </w:divBdr>
    </w:div>
    <w:div w:id="333456433">
      <w:bodyDiv w:val="1"/>
      <w:marLeft w:val="0"/>
      <w:marRight w:val="0"/>
      <w:marTop w:val="0"/>
      <w:marBottom w:val="0"/>
      <w:divBdr>
        <w:top w:val="none" w:sz="0" w:space="0" w:color="auto"/>
        <w:left w:val="none" w:sz="0" w:space="0" w:color="auto"/>
        <w:bottom w:val="none" w:sz="0" w:space="0" w:color="auto"/>
        <w:right w:val="none" w:sz="0" w:space="0" w:color="auto"/>
      </w:divBdr>
    </w:div>
    <w:div w:id="333459627">
      <w:bodyDiv w:val="1"/>
      <w:marLeft w:val="0"/>
      <w:marRight w:val="0"/>
      <w:marTop w:val="0"/>
      <w:marBottom w:val="0"/>
      <w:divBdr>
        <w:top w:val="none" w:sz="0" w:space="0" w:color="auto"/>
        <w:left w:val="none" w:sz="0" w:space="0" w:color="auto"/>
        <w:bottom w:val="none" w:sz="0" w:space="0" w:color="auto"/>
        <w:right w:val="none" w:sz="0" w:space="0" w:color="auto"/>
      </w:divBdr>
    </w:div>
    <w:div w:id="333459829">
      <w:bodyDiv w:val="1"/>
      <w:marLeft w:val="0"/>
      <w:marRight w:val="0"/>
      <w:marTop w:val="0"/>
      <w:marBottom w:val="0"/>
      <w:divBdr>
        <w:top w:val="none" w:sz="0" w:space="0" w:color="auto"/>
        <w:left w:val="none" w:sz="0" w:space="0" w:color="auto"/>
        <w:bottom w:val="none" w:sz="0" w:space="0" w:color="auto"/>
        <w:right w:val="none" w:sz="0" w:space="0" w:color="auto"/>
      </w:divBdr>
    </w:div>
    <w:div w:id="333461591">
      <w:bodyDiv w:val="1"/>
      <w:marLeft w:val="0"/>
      <w:marRight w:val="0"/>
      <w:marTop w:val="0"/>
      <w:marBottom w:val="0"/>
      <w:divBdr>
        <w:top w:val="none" w:sz="0" w:space="0" w:color="auto"/>
        <w:left w:val="none" w:sz="0" w:space="0" w:color="auto"/>
        <w:bottom w:val="none" w:sz="0" w:space="0" w:color="auto"/>
        <w:right w:val="none" w:sz="0" w:space="0" w:color="auto"/>
      </w:divBdr>
    </w:div>
    <w:div w:id="333462385">
      <w:bodyDiv w:val="1"/>
      <w:marLeft w:val="0"/>
      <w:marRight w:val="0"/>
      <w:marTop w:val="0"/>
      <w:marBottom w:val="0"/>
      <w:divBdr>
        <w:top w:val="none" w:sz="0" w:space="0" w:color="auto"/>
        <w:left w:val="none" w:sz="0" w:space="0" w:color="auto"/>
        <w:bottom w:val="none" w:sz="0" w:space="0" w:color="auto"/>
        <w:right w:val="none" w:sz="0" w:space="0" w:color="auto"/>
      </w:divBdr>
    </w:div>
    <w:div w:id="333462722">
      <w:bodyDiv w:val="1"/>
      <w:marLeft w:val="0"/>
      <w:marRight w:val="0"/>
      <w:marTop w:val="0"/>
      <w:marBottom w:val="0"/>
      <w:divBdr>
        <w:top w:val="none" w:sz="0" w:space="0" w:color="auto"/>
        <w:left w:val="none" w:sz="0" w:space="0" w:color="auto"/>
        <w:bottom w:val="none" w:sz="0" w:space="0" w:color="auto"/>
        <w:right w:val="none" w:sz="0" w:space="0" w:color="auto"/>
      </w:divBdr>
    </w:div>
    <w:div w:id="333538361">
      <w:bodyDiv w:val="1"/>
      <w:marLeft w:val="0"/>
      <w:marRight w:val="0"/>
      <w:marTop w:val="0"/>
      <w:marBottom w:val="0"/>
      <w:divBdr>
        <w:top w:val="none" w:sz="0" w:space="0" w:color="auto"/>
        <w:left w:val="none" w:sz="0" w:space="0" w:color="auto"/>
        <w:bottom w:val="none" w:sz="0" w:space="0" w:color="auto"/>
        <w:right w:val="none" w:sz="0" w:space="0" w:color="auto"/>
      </w:divBdr>
    </w:div>
    <w:div w:id="333578762">
      <w:bodyDiv w:val="1"/>
      <w:marLeft w:val="0"/>
      <w:marRight w:val="0"/>
      <w:marTop w:val="0"/>
      <w:marBottom w:val="0"/>
      <w:divBdr>
        <w:top w:val="none" w:sz="0" w:space="0" w:color="auto"/>
        <w:left w:val="none" w:sz="0" w:space="0" w:color="auto"/>
        <w:bottom w:val="none" w:sz="0" w:space="0" w:color="auto"/>
        <w:right w:val="none" w:sz="0" w:space="0" w:color="auto"/>
      </w:divBdr>
    </w:div>
    <w:div w:id="333608479">
      <w:bodyDiv w:val="1"/>
      <w:marLeft w:val="0"/>
      <w:marRight w:val="0"/>
      <w:marTop w:val="0"/>
      <w:marBottom w:val="0"/>
      <w:divBdr>
        <w:top w:val="none" w:sz="0" w:space="0" w:color="auto"/>
        <w:left w:val="none" w:sz="0" w:space="0" w:color="auto"/>
        <w:bottom w:val="none" w:sz="0" w:space="0" w:color="auto"/>
        <w:right w:val="none" w:sz="0" w:space="0" w:color="auto"/>
      </w:divBdr>
    </w:div>
    <w:div w:id="333646990">
      <w:bodyDiv w:val="1"/>
      <w:marLeft w:val="0"/>
      <w:marRight w:val="0"/>
      <w:marTop w:val="0"/>
      <w:marBottom w:val="0"/>
      <w:divBdr>
        <w:top w:val="none" w:sz="0" w:space="0" w:color="auto"/>
        <w:left w:val="none" w:sz="0" w:space="0" w:color="auto"/>
        <w:bottom w:val="none" w:sz="0" w:space="0" w:color="auto"/>
        <w:right w:val="none" w:sz="0" w:space="0" w:color="auto"/>
      </w:divBdr>
    </w:div>
    <w:div w:id="333651425">
      <w:bodyDiv w:val="1"/>
      <w:marLeft w:val="0"/>
      <w:marRight w:val="0"/>
      <w:marTop w:val="0"/>
      <w:marBottom w:val="0"/>
      <w:divBdr>
        <w:top w:val="none" w:sz="0" w:space="0" w:color="auto"/>
        <w:left w:val="none" w:sz="0" w:space="0" w:color="auto"/>
        <w:bottom w:val="none" w:sz="0" w:space="0" w:color="auto"/>
        <w:right w:val="none" w:sz="0" w:space="0" w:color="auto"/>
      </w:divBdr>
    </w:div>
    <w:div w:id="333652858">
      <w:bodyDiv w:val="1"/>
      <w:marLeft w:val="0"/>
      <w:marRight w:val="0"/>
      <w:marTop w:val="0"/>
      <w:marBottom w:val="0"/>
      <w:divBdr>
        <w:top w:val="none" w:sz="0" w:space="0" w:color="auto"/>
        <w:left w:val="none" w:sz="0" w:space="0" w:color="auto"/>
        <w:bottom w:val="none" w:sz="0" w:space="0" w:color="auto"/>
        <w:right w:val="none" w:sz="0" w:space="0" w:color="auto"/>
      </w:divBdr>
    </w:div>
    <w:div w:id="333653113">
      <w:bodyDiv w:val="1"/>
      <w:marLeft w:val="0"/>
      <w:marRight w:val="0"/>
      <w:marTop w:val="0"/>
      <w:marBottom w:val="0"/>
      <w:divBdr>
        <w:top w:val="none" w:sz="0" w:space="0" w:color="auto"/>
        <w:left w:val="none" w:sz="0" w:space="0" w:color="auto"/>
        <w:bottom w:val="none" w:sz="0" w:space="0" w:color="auto"/>
        <w:right w:val="none" w:sz="0" w:space="0" w:color="auto"/>
      </w:divBdr>
    </w:div>
    <w:div w:id="333656096">
      <w:bodyDiv w:val="1"/>
      <w:marLeft w:val="0"/>
      <w:marRight w:val="0"/>
      <w:marTop w:val="0"/>
      <w:marBottom w:val="0"/>
      <w:divBdr>
        <w:top w:val="none" w:sz="0" w:space="0" w:color="auto"/>
        <w:left w:val="none" w:sz="0" w:space="0" w:color="auto"/>
        <w:bottom w:val="none" w:sz="0" w:space="0" w:color="auto"/>
        <w:right w:val="none" w:sz="0" w:space="0" w:color="auto"/>
      </w:divBdr>
    </w:div>
    <w:div w:id="333730772">
      <w:bodyDiv w:val="1"/>
      <w:marLeft w:val="0"/>
      <w:marRight w:val="0"/>
      <w:marTop w:val="0"/>
      <w:marBottom w:val="0"/>
      <w:divBdr>
        <w:top w:val="none" w:sz="0" w:space="0" w:color="auto"/>
        <w:left w:val="none" w:sz="0" w:space="0" w:color="auto"/>
        <w:bottom w:val="none" w:sz="0" w:space="0" w:color="auto"/>
        <w:right w:val="none" w:sz="0" w:space="0" w:color="auto"/>
      </w:divBdr>
    </w:div>
    <w:div w:id="333798210">
      <w:bodyDiv w:val="1"/>
      <w:marLeft w:val="0"/>
      <w:marRight w:val="0"/>
      <w:marTop w:val="0"/>
      <w:marBottom w:val="0"/>
      <w:divBdr>
        <w:top w:val="none" w:sz="0" w:space="0" w:color="auto"/>
        <w:left w:val="none" w:sz="0" w:space="0" w:color="auto"/>
        <w:bottom w:val="none" w:sz="0" w:space="0" w:color="auto"/>
        <w:right w:val="none" w:sz="0" w:space="0" w:color="auto"/>
      </w:divBdr>
    </w:div>
    <w:div w:id="333799715">
      <w:bodyDiv w:val="1"/>
      <w:marLeft w:val="0"/>
      <w:marRight w:val="0"/>
      <w:marTop w:val="0"/>
      <w:marBottom w:val="0"/>
      <w:divBdr>
        <w:top w:val="none" w:sz="0" w:space="0" w:color="auto"/>
        <w:left w:val="none" w:sz="0" w:space="0" w:color="auto"/>
        <w:bottom w:val="none" w:sz="0" w:space="0" w:color="auto"/>
        <w:right w:val="none" w:sz="0" w:space="0" w:color="auto"/>
      </w:divBdr>
    </w:div>
    <w:div w:id="333806061">
      <w:bodyDiv w:val="1"/>
      <w:marLeft w:val="0"/>
      <w:marRight w:val="0"/>
      <w:marTop w:val="0"/>
      <w:marBottom w:val="0"/>
      <w:divBdr>
        <w:top w:val="none" w:sz="0" w:space="0" w:color="auto"/>
        <w:left w:val="none" w:sz="0" w:space="0" w:color="auto"/>
        <w:bottom w:val="none" w:sz="0" w:space="0" w:color="auto"/>
        <w:right w:val="none" w:sz="0" w:space="0" w:color="auto"/>
      </w:divBdr>
    </w:div>
    <w:div w:id="333844325">
      <w:bodyDiv w:val="1"/>
      <w:marLeft w:val="0"/>
      <w:marRight w:val="0"/>
      <w:marTop w:val="0"/>
      <w:marBottom w:val="0"/>
      <w:divBdr>
        <w:top w:val="none" w:sz="0" w:space="0" w:color="auto"/>
        <w:left w:val="none" w:sz="0" w:space="0" w:color="auto"/>
        <w:bottom w:val="none" w:sz="0" w:space="0" w:color="auto"/>
        <w:right w:val="none" w:sz="0" w:space="0" w:color="auto"/>
      </w:divBdr>
    </w:div>
    <w:div w:id="333916103">
      <w:bodyDiv w:val="1"/>
      <w:marLeft w:val="0"/>
      <w:marRight w:val="0"/>
      <w:marTop w:val="0"/>
      <w:marBottom w:val="0"/>
      <w:divBdr>
        <w:top w:val="none" w:sz="0" w:space="0" w:color="auto"/>
        <w:left w:val="none" w:sz="0" w:space="0" w:color="auto"/>
        <w:bottom w:val="none" w:sz="0" w:space="0" w:color="auto"/>
        <w:right w:val="none" w:sz="0" w:space="0" w:color="auto"/>
      </w:divBdr>
    </w:div>
    <w:div w:id="333919149">
      <w:bodyDiv w:val="1"/>
      <w:marLeft w:val="0"/>
      <w:marRight w:val="0"/>
      <w:marTop w:val="0"/>
      <w:marBottom w:val="0"/>
      <w:divBdr>
        <w:top w:val="none" w:sz="0" w:space="0" w:color="auto"/>
        <w:left w:val="none" w:sz="0" w:space="0" w:color="auto"/>
        <w:bottom w:val="none" w:sz="0" w:space="0" w:color="auto"/>
        <w:right w:val="none" w:sz="0" w:space="0" w:color="auto"/>
      </w:divBdr>
    </w:div>
    <w:div w:id="333992983">
      <w:bodyDiv w:val="1"/>
      <w:marLeft w:val="0"/>
      <w:marRight w:val="0"/>
      <w:marTop w:val="0"/>
      <w:marBottom w:val="0"/>
      <w:divBdr>
        <w:top w:val="none" w:sz="0" w:space="0" w:color="auto"/>
        <w:left w:val="none" w:sz="0" w:space="0" w:color="auto"/>
        <w:bottom w:val="none" w:sz="0" w:space="0" w:color="auto"/>
        <w:right w:val="none" w:sz="0" w:space="0" w:color="auto"/>
      </w:divBdr>
    </w:div>
    <w:div w:id="333993168">
      <w:bodyDiv w:val="1"/>
      <w:marLeft w:val="0"/>
      <w:marRight w:val="0"/>
      <w:marTop w:val="0"/>
      <w:marBottom w:val="0"/>
      <w:divBdr>
        <w:top w:val="none" w:sz="0" w:space="0" w:color="auto"/>
        <w:left w:val="none" w:sz="0" w:space="0" w:color="auto"/>
        <w:bottom w:val="none" w:sz="0" w:space="0" w:color="auto"/>
        <w:right w:val="none" w:sz="0" w:space="0" w:color="auto"/>
      </w:divBdr>
    </w:div>
    <w:div w:id="333997330">
      <w:bodyDiv w:val="1"/>
      <w:marLeft w:val="0"/>
      <w:marRight w:val="0"/>
      <w:marTop w:val="0"/>
      <w:marBottom w:val="0"/>
      <w:divBdr>
        <w:top w:val="none" w:sz="0" w:space="0" w:color="auto"/>
        <w:left w:val="none" w:sz="0" w:space="0" w:color="auto"/>
        <w:bottom w:val="none" w:sz="0" w:space="0" w:color="auto"/>
        <w:right w:val="none" w:sz="0" w:space="0" w:color="auto"/>
      </w:divBdr>
    </w:div>
    <w:div w:id="333999137">
      <w:bodyDiv w:val="1"/>
      <w:marLeft w:val="0"/>
      <w:marRight w:val="0"/>
      <w:marTop w:val="0"/>
      <w:marBottom w:val="0"/>
      <w:divBdr>
        <w:top w:val="none" w:sz="0" w:space="0" w:color="auto"/>
        <w:left w:val="none" w:sz="0" w:space="0" w:color="auto"/>
        <w:bottom w:val="none" w:sz="0" w:space="0" w:color="auto"/>
        <w:right w:val="none" w:sz="0" w:space="0" w:color="auto"/>
      </w:divBdr>
    </w:div>
    <w:div w:id="333999252">
      <w:bodyDiv w:val="1"/>
      <w:marLeft w:val="0"/>
      <w:marRight w:val="0"/>
      <w:marTop w:val="0"/>
      <w:marBottom w:val="0"/>
      <w:divBdr>
        <w:top w:val="none" w:sz="0" w:space="0" w:color="auto"/>
        <w:left w:val="none" w:sz="0" w:space="0" w:color="auto"/>
        <w:bottom w:val="none" w:sz="0" w:space="0" w:color="auto"/>
        <w:right w:val="none" w:sz="0" w:space="0" w:color="auto"/>
      </w:divBdr>
    </w:div>
    <w:div w:id="334038328">
      <w:bodyDiv w:val="1"/>
      <w:marLeft w:val="0"/>
      <w:marRight w:val="0"/>
      <w:marTop w:val="0"/>
      <w:marBottom w:val="0"/>
      <w:divBdr>
        <w:top w:val="none" w:sz="0" w:space="0" w:color="auto"/>
        <w:left w:val="none" w:sz="0" w:space="0" w:color="auto"/>
        <w:bottom w:val="none" w:sz="0" w:space="0" w:color="auto"/>
        <w:right w:val="none" w:sz="0" w:space="0" w:color="auto"/>
      </w:divBdr>
    </w:div>
    <w:div w:id="334041104">
      <w:bodyDiv w:val="1"/>
      <w:marLeft w:val="0"/>
      <w:marRight w:val="0"/>
      <w:marTop w:val="0"/>
      <w:marBottom w:val="0"/>
      <w:divBdr>
        <w:top w:val="none" w:sz="0" w:space="0" w:color="auto"/>
        <w:left w:val="none" w:sz="0" w:space="0" w:color="auto"/>
        <w:bottom w:val="none" w:sz="0" w:space="0" w:color="auto"/>
        <w:right w:val="none" w:sz="0" w:space="0" w:color="auto"/>
      </w:divBdr>
    </w:div>
    <w:div w:id="334066585">
      <w:bodyDiv w:val="1"/>
      <w:marLeft w:val="0"/>
      <w:marRight w:val="0"/>
      <w:marTop w:val="0"/>
      <w:marBottom w:val="0"/>
      <w:divBdr>
        <w:top w:val="none" w:sz="0" w:space="0" w:color="auto"/>
        <w:left w:val="none" w:sz="0" w:space="0" w:color="auto"/>
        <w:bottom w:val="none" w:sz="0" w:space="0" w:color="auto"/>
        <w:right w:val="none" w:sz="0" w:space="0" w:color="auto"/>
      </w:divBdr>
    </w:div>
    <w:div w:id="334068177">
      <w:bodyDiv w:val="1"/>
      <w:marLeft w:val="0"/>
      <w:marRight w:val="0"/>
      <w:marTop w:val="0"/>
      <w:marBottom w:val="0"/>
      <w:divBdr>
        <w:top w:val="none" w:sz="0" w:space="0" w:color="auto"/>
        <w:left w:val="none" w:sz="0" w:space="0" w:color="auto"/>
        <w:bottom w:val="none" w:sz="0" w:space="0" w:color="auto"/>
        <w:right w:val="none" w:sz="0" w:space="0" w:color="auto"/>
      </w:divBdr>
    </w:div>
    <w:div w:id="334117448">
      <w:bodyDiv w:val="1"/>
      <w:marLeft w:val="0"/>
      <w:marRight w:val="0"/>
      <w:marTop w:val="0"/>
      <w:marBottom w:val="0"/>
      <w:divBdr>
        <w:top w:val="none" w:sz="0" w:space="0" w:color="auto"/>
        <w:left w:val="none" w:sz="0" w:space="0" w:color="auto"/>
        <w:bottom w:val="none" w:sz="0" w:space="0" w:color="auto"/>
        <w:right w:val="none" w:sz="0" w:space="0" w:color="auto"/>
      </w:divBdr>
    </w:div>
    <w:div w:id="334117828">
      <w:bodyDiv w:val="1"/>
      <w:marLeft w:val="0"/>
      <w:marRight w:val="0"/>
      <w:marTop w:val="0"/>
      <w:marBottom w:val="0"/>
      <w:divBdr>
        <w:top w:val="none" w:sz="0" w:space="0" w:color="auto"/>
        <w:left w:val="none" w:sz="0" w:space="0" w:color="auto"/>
        <w:bottom w:val="none" w:sz="0" w:space="0" w:color="auto"/>
        <w:right w:val="none" w:sz="0" w:space="0" w:color="auto"/>
      </w:divBdr>
    </w:div>
    <w:div w:id="334184848">
      <w:bodyDiv w:val="1"/>
      <w:marLeft w:val="0"/>
      <w:marRight w:val="0"/>
      <w:marTop w:val="0"/>
      <w:marBottom w:val="0"/>
      <w:divBdr>
        <w:top w:val="none" w:sz="0" w:space="0" w:color="auto"/>
        <w:left w:val="none" w:sz="0" w:space="0" w:color="auto"/>
        <w:bottom w:val="none" w:sz="0" w:space="0" w:color="auto"/>
        <w:right w:val="none" w:sz="0" w:space="0" w:color="auto"/>
      </w:divBdr>
    </w:div>
    <w:div w:id="334187206">
      <w:bodyDiv w:val="1"/>
      <w:marLeft w:val="0"/>
      <w:marRight w:val="0"/>
      <w:marTop w:val="0"/>
      <w:marBottom w:val="0"/>
      <w:divBdr>
        <w:top w:val="none" w:sz="0" w:space="0" w:color="auto"/>
        <w:left w:val="none" w:sz="0" w:space="0" w:color="auto"/>
        <w:bottom w:val="none" w:sz="0" w:space="0" w:color="auto"/>
        <w:right w:val="none" w:sz="0" w:space="0" w:color="auto"/>
      </w:divBdr>
    </w:div>
    <w:div w:id="334187812">
      <w:bodyDiv w:val="1"/>
      <w:marLeft w:val="0"/>
      <w:marRight w:val="0"/>
      <w:marTop w:val="0"/>
      <w:marBottom w:val="0"/>
      <w:divBdr>
        <w:top w:val="none" w:sz="0" w:space="0" w:color="auto"/>
        <w:left w:val="none" w:sz="0" w:space="0" w:color="auto"/>
        <w:bottom w:val="none" w:sz="0" w:space="0" w:color="auto"/>
        <w:right w:val="none" w:sz="0" w:space="0" w:color="auto"/>
      </w:divBdr>
    </w:div>
    <w:div w:id="334189188">
      <w:bodyDiv w:val="1"/>
      <w:marLeft w:val="0"/>
      <w:marRight w:val="0"/>
      <w:marTop w:val="0"/>
      <w:marBottom w:val="0"/>
      <w:divBdr>
        <w:top w:val="none" w:sz="0" w:space="0" w:color="auto"/>
        <w:left w:val="none" w:sz="0" w:space="0" w:color="auto"/>
        <w:bottom w:val="none" w:sz="0" w:space="0" w:color="auto"/>
        <w:right w:val="none" w:sz="0" w:space="0" w:color="auto"/>
      </w:divBdr>
    </w:div>
    <w:div w:id="334190207">
      <w:bodyDiv w:val="1"/>
      <w:marLeft w:val="0"/>
      <w:marRight w:val="0"/>
      <w:marTop w:val="0"/>
      <w:marBottom w:val="0"/>
      <w:divBdr>
        <w:top w:val="none" w:sz="0" w:space="0" w:color="auto"/>
        <w:left w:val="none" w:sz="0" w:space="0" w:color="auto"/>
        <w:bottom w:val="none" w:sz="0" w:space="0" w:color="auto"/>
        <w:right w:val="none" w:sz="0" w:space="0" w:color="auto"/>
      </w:divBdr>
    </w:div>
    <w:div w:id="334234418">
      <w:bodyDiv w:val="1"/>
      <w:marLeft w:val="0"/>
      <w:marRight w:val="0"/>
      <w:marTop w:val="0"/>
      <w:marBottom w:val="0"/>
      <w:divBdr>
        <w:top w:val="none" w:sz="0" w:space="0" w:color="auto"/>
        <w:left w:val="none" w:sz="0" w:space="0" w:color="auto"/>
        <w:bottom w:val="none" w:sz="0" w:space="0" w:color="auto"/>
        <w:right w:val="none" w:sz="0" w:space="0" w:color="auto"/>
      </w:divBdr>
    </w:div>
    <w:div w:id="334236614">
      <w:bodyDiv w:val="1"/>
      <w:marLeft w:val="0"/>
      <w:marRight w:val="0"/>
      <w:marTop w:val="0"/>
      <w:marBottom w:val="0"/>
      <w:divBdr>
        <w:top w:val="none" w:sz="0" w:space="0" w:color="auto"/>
        <w:left w:val="none" w:sz="0" w:space="0" w:color="auto"/>
        <w:bottom w:val="none" w:sz="0" w:space="0" w:color="auto"/>
        <w:right w:val="none" w:sz="0" w:space="0" w:color="auto"/>
      </w:divBdr>
    </w:div>
    <w:div w:id="334259690">
      <w:bodyDiv w:val="1"/>
      <w:marLeft w:val="0"/>
      <w:marRight w:val="0"/>
      <w:marTop w:val="0"/>
      <w:marBottom w:val="0"/>
      <w:divBdr>
        <w:top w:val="none" w:sz="0" w:space="0" w:color="auto"/>
        <w:left w:val="none" w:sz="0" w:space="0" w:color="auto"/>
        <w:bottom w:val="none" w:sz="0" w:space="0" w:color="auto"/>
        <w:right w:val="none" w:sz="0" w:space="0" w:color="auto"/>
      </w:divBdr>
    </w:div>
    <w:div w:id="334264534">
      <w:bodyDiv w:val="1"/>
      <w:marLeft w:val="0"/>
      <w:marRight w:val="0"/>
      <w:marTop w:val="0"/>
      <w:marBottom w:val="0"/>
      <w:divBdr>
        <w:top w:val="none" w:sz="0" w:space="0" w:color="auto"/>
        <w:left w:val="none" w:sz="0" w:space="0" w:color="auto"/>
        <w:bottom w:val="none" w:sz="0" w:space="0" w:color="auto"/>
        <w:right w:val="none" w:sz="0" w:space="0" w:color="auto"/>
      </w:divBdr>
    </w:div>
    <w:div w:id="334266258">
      <w:bodyDiv w:val="1"/>
      <w:marLeft w:val="0"/>
      <w:marRight w:val="0"/>
      <w:marTop w:val="0"/>
      <w:marBottom w:val="0"/>
      <w:divBdr>
        <w:top w:val="none" w:sz="0" w:space="0" w:color="auto"/>
        <w:left w:val="none" w:sz="0" w:space="0" w:color="auto"/>
        <w:bottom w:val="none" w:sz="0" w:space="0" w:color="auto"/>
        <w:right w:val="none" w:sz="0" w:space="0" w:color="auto"/>
      </w:divBdr>
    </w:div>
    <w:div w:id="334302963">
      <w:bodyDiv w:val="1"/>
      <w:marLeft w:val="0"/>
      <w:marRight w:val="0"/>
      <w:marTop w:val="0"/>
      <w:marBottom w:val="0"/>
      <w:divBdr>
        <w:top w:val="none" w:sz="0" w:space="0" w:color="auto"/>
        <w:left w:val="none" w:sz="0" w:space="0" w:color="auto"/>
        <w:bottom w:val="none" w:sz="0" w:space="0" w:color="auto"/>
        <w:right w:val="none" w:sz="0" w:space="0" w:color="auto"/>
      </w:divBdr>
    </w:div>
    <w:div w:id="334305132">
      <w:bodyDiv w:val="1"/>
      <w:marLeft w:val="0"/>
      <w:marRight w:val="0"/>
      <w:marTop w:val="0"/>
      <w:marBottom w:val="0"/>
      <w:divBdr>
        <w:top w:val="none" w:sz="0" w:space="0" w:color="auto"/>
        <w:left w:val="none" w:sz="0" w:space="0" w:color="auto"/>
        <w:bottom w:val="none" w:sz="0" w:space="0" w:color="auto"/>
        <w:right w:val="none" w:sz="0" w:space="0" w:color="auto"/>
      </w:divBdr>
    </w:div>
    <w:div w:id="334306980">
      <w:bodyDiv w:val="1"/>
      <w:marLeft w:val="0"/>
      <w:marRight w:val="0"/>
      <w:marTop w:val="0"/>
      <w:marBottom w:val="0"/>
      <w:divBdr>
        <w:top w:val="none" w:sz="0" w:space="0" w:color="auto"/>
        <w:left w:val="none" w:sz="0" w:space="0" w:color="auto"/>
        <w:bottom w:val="none" w:sz="0" w:space="0" w:color="auto"/>
        <w:right w:val="none" w:sz="0" w:space="0" w:color="auto"/>
      </w:divBdr>
    </w:div>
    <w:div w:id="334307781">
      <w:bodyDiv w:val="1"/>
      <w:marLeft w:val="0"/>
      <w:marRight w:val="0"/>
      <w:marTop w:val="0"/>
      <w:marBottom w:val="0"/>
      <w:divBdr>
        <w:top w:val="none" w:sz="0" w:space="0" w:color="auto"/>
        <w:left w:val="none" w:sz="0" w:space="0" w:color="auto"/>
        <w:bottom w:val="none" w:sz="0" w:space="0" w:color="auto"/>
        <w:right w:val="none" w:sz="0" w:space="0" w:color="auto"/>
      </w:divBdr>
    </w:div>
    <w:div w:id="334311716">
      <w:bodyDiv w:val="1"/>
      <w:marLeft w:val="0"/>
      <w:marRight w:val="0"/>
      <w:marTop w:val="0"/>
      <w:marBottom w:val="0"/>
      <w:divBdr>
        <w:top w:val="none" w:sz="0" w:space="0" w:color="auto"/>
        <w:left w:val="none" w:sz="0" w:space="0" w:color="auto"/>
        <w:bottom w:val="none" w:sz="0" w:space="0" w:color="auto"/>
        <w:right w:val="none" w:sz="0" w:space="0" w:color="auto"/>
      </w:divBdr>
    </w:div>
    <w:div w:id="334377863">
      <w:bodyDiv w:val="1"/>
      <w:marLeft w:val="0"/>
      <w:marRight w:val="0"/>
      <w:marTop w:val="0"/>
      <w:marBottom w:val="0"/>
      <w:divBdr>
        <w:top w:val="none" w:sz="0" w:space="0" w:color="auto"/>
        <w:left w:val="none" w:sz="0" w:space="0" w:color="auto"/>
        <w:bottom w:val="none" w:sz="0" w:space="0" w:color="auto"/>
        <w:right w:val="none" w:sz="0" w:space="0" w:color="auto"/>
      </w:divBdr>
    </w:div>
    <w:div w:id="334379095">
      <w:bodyDiv w:val="1"/>
      <w:marLeft w:val="0"/>
      <w:marRight w:val="0"/>
      <w:marTop w:val="0"/>
      <w:marBottom w:val="0"/>
      <w:divBdr>
        <w:top w:val="none" w:sz="0" w:space="0" w:color="auto"/>
        <w:left w:val="none" w:sz="0" w:space="0" w:color="auto"/>
        <w:bottom w:val="none" w:sz="0" w:space="0" w:color="auto"/>
        <w:right w:val="none" w:sz="0" w:space="0" w:color="auto"/>
      </w:divBdr>
    </w:div>
    <w:div w:id="334380623">
      <w:bodyDiv w:val="1"/>
      <w:marLeft w:val="0"/>
      <w:marRight w:val="0"/>
      <w:marTop w:val="0"/>
      <w:marBottom w:val="0"/>
      <w:divBdr>
        <w:top w:val="none" w:sz="0" w:space="0" w:color="auto"/>
        <w:left w:val="none" w:sz="0" w:space="0" w:color="auto"/>
        <w:bottom w:val="none" w:sz="0" w:space="0" w:color="auto"/>
        <w:right w:val="none" w:sz="0" w:space="0" w:color="auto"/>
      </w:divBdr>
    </w:div>
    <w:div w:id="334380750">
      <w:bodyDiv w:val="1"/>
      <w:marLeft w:val="0"/>
      <w:marRight w:val="0"/>
      <w:marTop w:val="0"/>
      <w:marBottom w:val="0"/>
      <w:divBdr>
        <w:top w:val="none" w:sz="0" w:space="0" w:color="auto"/>
        <w:left w:val="none" w:sz="0" w:space="0" w:color="auto"/>
        <w:bottom w:val="none" w:sz="0" w:space="0" w:color="auto"/>
        <w:right w:val="none" w:sz="0" w:space="0" w:color="auto"/>
      </w:divBdr>
    </w:div>
    <w:div w:id="334381148">
      <w:bodyDiv w:val="1"/>
      <w:marLeft w:val="0"/>
      <w:marRight w:val="0"/>
      <w:marTop w:val="0"/>
      <w:marBottom w:val="0"/>
      <w:divBdr>
        <w:top w:val="none" w:sz="0" w:space="0" w:color="auto"/>
        <w:left w:val="none" w:sz="0" w:space="0" w:color="auto"/>
        <w:bottom w:val="none" w:sz="0" w:space="0" w:color="auto"/>
        <w:right w:val="none" w:sz="0" w:space="0" w:color="auto"/>
      </w:divBdr>
    </w:div>
    <w:div w:id="334455041">
      <w:bodyDiv w:val="1"/>
      <w:marLeft w:val="0"/>
      <w:marRight w:val="0"/>
      <w:marTop w:val="0"/>
      <w:marBottom w:val="0"/>
      <w:divBdr>
        <w:top w:val="none" w:sz="0" w:space="0" w:color="auto"/>
        <w:left w:val="none" w:sz="0" w:space="0" w:color="auto"/>
        <w:bottom w:val="none" w:sz="0" w:space="0" w:color="auto"/>
        <w:right w:val="none" w:sz="0" w:space="0" w:color="auto"/>
      </w:divBdr>
    </w:div>
    <w:div w:id="334460485">
      <w:bodyDiv w:val="1"/>
      <w:marLeft w:val="0"/>
      <w:marRight w:val="0"/>
      <w:marTop w:val="0"/>
      <w:marBottom w:val="0"/>
      <w:divBdr>
        <w:top w:val="none" w:sz="0" w:space="0" w:color="auto"/>
        <w:left w:val="none" w:sz="0" w:space="0" w:color="auto"/>
        <w:bottom w:val="none" w:sz="0" w:space="0" w:color="auto"/>
        <w:right w:val="none" w:sz="0" w:space="0" w:color="auto"/>
      </w:divBdr>
    </w:div>
    <w:div w:id="334497630">
      <w:bodyDiv w:val="1"/>
      <w:marLeft w:val="0"/>
      <w:marRight w:val="0"/>
      <w:marTop w:val="0"/>
      <w:marBottom w:val="0"/>
      <w:divBdr>
        <w:top w:val="none" w:sz="0" w:space="0" w:color="auto"/>
        <w:left w:val="none" w:sz="0" w:space="0" w:color="auto"/>
        <w:bottom w:val="none" w:sz="0" w:space="0" w:color="auto"/>
        <w:right w:val="none" w:sz="0" w:space="0" w:color="auto"/>
      </w:divBdr>
    </w:div>
    <w:div w:id="334498409">
      <w:bodyDiv w:val="1"/>
      <w:marLeft w:val="0"/>
      <w:marRight w:val="0"/>
      <w:marTop w:val="0"/>
      <w:marBottom w:val="0"/>
      <w:divBdr>
        <w:top w:val="none" w:sz="0" w:space="0" w:color="auto"/>
        <w:left w:val="none" w:sz="0" w:space="0" w:color="auto"/>
        <w:bottom w:val="none" w:sz="0" w:space="0" w:color="auto"/>
        <w:right w:val="none" w:sz="0" w:space="0" w:color="auto"/>
      </w:divBdr>
    </w:div>
    <w:div w:id="334501371">
      <w:bodyDiv w:val="1"/>
      <w:marLeft w:val="0"/>
      <w:marRight w:val="0"/>
      <w:marTop w:val="0"/>
      <w:marBottom w:val="0"/>
      <w:divBdr>
        <w:top w:val="none" w:sz="0" w:space="0" w:color="auto"/>
        <w:left w:val="none" w:sz="0" w:space="0" w:color="auto"/>
        <w:bottom w:val="none" w:sz="0" w:space="0" w:color="auto"/>
        <w:right w:val="none" w:sz="0" w:space="0" w:color="auto"/>
      </w:divBdr>
    </w:div>
    <w:div w:id="334501449">
      <w:bodyDiv w:val="1"/>
      <w:marLeft w:val="0"/>
      <w:marRight w:val="0"/>
      <w:marTop w:val="0"/>
      <w:marBottom w:val="0"/>
      <w:divBdr>
        <w:top w:val="none" w:sz="0" w:space="0" w:color="auto"/>
        <w:left w:val="none" w:sz="0" w:space="0" w:color="auto"/>
        <w:bottom w:val="none" w:sz="0" w:space="0" w:color="auto"/>
        <w:right w:val="none" w:sz="0" w:space="0" w:color="auto"/>
      </w:divBdr>
    </w:div>
    <w:div w:id="334502587">
      <w:bodyDiv w:val="1"/>
      <w:marLeft w:val="0"/>
      <w:marRight w:val="0"/>
      <w:marTop w:val="0"/>
      <w:marBottom w:val="0"/>
      <w:divBdr>
        <w:top w:val="none" w:sz="0" w:space="0" w:color="auto"/>
        <w:left w:val="none" w:sz="0" w:space="0" w:color="auto"/>
        <w:bottom w:val="none" w:sz="0" w:space="0" w:color="auto"/>
        <w:right w:val="none" w:sz="0" w:space="0" w:color="auto"/>
      </w:divBdr>
    </w:div>
    <w:div w:id="334505282">
      <w:bodyDiv w:val="1"/>
      <w:marLeft w:val="0"/>
      <w:marRight w:val="0"/>
      <w:marTop w:val="0"/>
      <w:marBottom w:val="0"/>
      <w:divBdr>
        <w:top w:val="none" w:sz="0" w:space="0" w:color="auto"/>
        <w:left w:val="none" w:sz="0" w:space="0" w:color="auto"/>
        <w:bottom w:val="none" w:sz="0" w:space="0" w:color="auto"/>
        <w:right w:val="none" w:sz="0" w:space="0" w:color="auto"/>
      </w:divBdr>
    </w:div>
    <w:div w:id="334571041">
      <w:bodyDiv w:val="1"/>
      <w:marLeft w:val="0"/>
      <w:marRight w:val="0"/>
      <w:marTop w:val="0"/>
      <w:marBottom w:val="0"/>
      <w:divBdr>
        <w:top w:val="none" w:sz="0" w:space="0" w:color="auto"/>
        <w:left w:val="none" w:sz="0" w:space="0" w:color="auto"/>
        <w:bottom w:val="none" w:sz="0" w:space="0" w:color="auto"/>
        <w:right w:val="none" w:sz="0" w:space="0" w:color="auto"/>
      </w:divBdr>
    </w:div>
    <w:div w:id="334571055">
      <w:bodyDiv w:val="1"/>
      <w:marLeft w:val="0"/>
      <w:marRight w:val="0"/>
      <w:marTop w:val="0"/>
      <w:marBottom w:val="0"/>
      <w:divBdr>
        <w:top w:val="none" w:sz="0" w:space="0" w:color="auto"/>
        <w:left w:val="none" w:sz="0" w:space="0" w:color="auto"/>
        <w:bottom w:val="none" w:sz="0" w:space="0" w:color="auto"/>
        <w:right w:val="none" w:sz="0" w:space="0" w:color="auto"/>
      </w:divBdr>
    </w:div>
    <w:div w:id="334571465">
      <w:bodyDiv w:val="1"/>
      <w:marLeft w:val="0"/>
      <w:marRight w:val="0"/>
      <w:marTop w:val="0"/>
      <w:marBottom w:val="0"/>
      <w:divBdr>
        <w:top w:val="none" w:sz="0" w:space="0" w:color="auto"/>
        <w:left w:val="none" w:sz="0" w:space="0" w:color="auto"/>
        <w:bottom w:val="none" w:sz="0" w:space="0" w:color="auto"/>
        <w:right w:val="none" w:sz="0" w:space="0" w:color="auto"/>
      </w:divBdr>
    </w:div>
    <w:div w:id="334571999">
      <w:bodyDiv w:val="1"/>
      <w:marLeft w:val="0"/>
      <w:marRight w:val="0"/>
      <w:marTop w:val="0"/>
      <w:marBottom w:val="0"/>
      <w:divBdr>
        <w:top w:val="none" w:sz="0" w:space="0" w:color="auto"/>
        <w:left w:val="none" w:sz="0" w:space="0" w:color="auto"/>
        <w:bottom w:val="none" w:sz="0" w:space="0" w:color="auto"/>
        <w:right w:val="none" w:sz="0" w:space="0" w:color="auto"/>
      </w:divBdr>
    </w:div>
    <w:div w:id="334573151">
      <w:bodyDiv w:val="1"/>
      <w:marLeft w:val="0"/>
      <w:marRight w:val="0"/>
      <w:marTop w:val="0"/>
      <w:marBottom w:val="0"/>
      <w:divBdr>
        <w:top w:val="none" w:sz="0" w:space="0" w:color="auto"/>
        <w:left w:val="none" w:sz="0" w:space="0" w:color="auto"/>
        <w:bottom w:val="none" w:sz="0" w:space="0" w:color="auto"/>
        <w:right w:val="none" w:sz="0" w:space="0" w:color="auto"/>
      </w:divBdr>
    </w:div>
    <w:div w:id="334574594">
      <w:bodyDiv w:val="1"/>
      <w:marLeft w:val="0"/>
      <w:marRight w:val="0"/>
      <w:marTop w:val="0"/>
      <w:marBottom w:val="0"/>
      <w:divBdr>
        <w:top w:val="none" w:sz="0" w:space="0" w:color="auto"/>
        <w:left w:val="none" w:sz="0" w:space="0" w:color="auto"/>
        <w:bottom w:val="none" w:sz="0" w:space="0" w:color="auto"/>
        <w:right w:val="none" w:sz="0" w:space="0" w:color="auto"/>
      </w:divBdr>
    </w:div>
    <w:div w:id="334574849">
      <w:bodyDiv w:val="1"/>
      <w:marLeft w:val="0"/>
      <w:marRight w:val="0"/>
      <w:marTop w:val="0"/>
      <w:marBottom w:val="0"/>
      <w:divBdr>
        <w:top w:val="none" w:sz="0" w:space="0" w:color="auto"/>
        <w:left w:val="none" w:sz="0" w:space="0" w:color="auto"/>
        <w:bottom w:val="none" w:sz="0" w:space="0" w:color="auto"/>
        <w:right w:val="none" w:sz="0" w:space="0" w:color="auto"/>
      </w:divBdr>
    </w:div>
    <w:div w:id="334647518">
      <w:bodyDiv w:val="1"/>
      <w:marLeft w:val="0"/>
      <w:marRight w:val="0"/>
      <w:marTop w:val="0"/>
      <w:marBottom w:val="0"/>
      <w:divBdr>
        <w:top w:val="none" w:sz="0" w:space="0" w:color="auto"/>
        <w:left w:val="none" w:sz="0" w:space="0" w:color="auto"/>
        <w:bottom w:val="none" w:sz="0" w:space="0" w:color="auto"/>
        <w:right w:val="none" w:sz="0" w:space="0" w:color="auto"/>
      </w:divBdr>
    </w:div>
    <w:div w:id="334647531">
      <w:bodyDiv w:val="1"/>
      <w:marLeft w:val="0"/>
      <w:marRight w:val="0"/>
      <w:marTop w:val="0"/>
      <w:marBottom w:val="0"/>
      <w:divBdr>
        <w:top w:val="none" w:sz="0" w:space="0" w:color="auto"/>
        <w:left w:val="none" w:sz="0" w:space="0" w:color="auto"/>
        <w:bottom w:val="none" w:sz="0" w:space="0" w:color="auto"/>
        <w:right w:val="none" w:sz="0" w:space="0" w:color="auto"/>
      </w:divBdr>
    </w:div>
    <w:div w:id="334647669">
      <w:bodyDiv w:val="1"/>
      <w:marLeft w:val="0"/>
      <w:marRight w:val="0"/>
      <w:marTop w:val="0"/>
      <w:marBottom w:val="0"/>
      <w:divBdr>
        <w:top w:val="none" w:sz="0" w:space="0" w:color="auto"/>
        <w:left w:val="none" w:sz="0" w:space="0" w:color="auto"/>
        <w:bottom w:val="none" w:sz="0" w:space="0" w:color="auto"/>
        <w:right w:val="none" w:sz="0" w:space="0" w:color="auto"/>
      </w:divBdr>
    </w:div>
    <w:div w:id="334649084">
      <w:bodyDiv w:val="1"/>
      <w:marLeft w:val="0"/>
      <w:marRight w:val="0"/>
      <w:marTop w:val="0"/>
      <w:marBottom w:val="0"/>
      <w:divBdr>
        <w:top w:val="none" w:sz="0" w:space="0" w:color="auto"/>
        <w:left w:val="none" w:sz="0" w:space="0" w:color="auto"/>
        <w:bottom w:val="none" w:sz="0" w:space="0" w:color="auto"/>
        <w:right w:val="none" w:sz="0" w:space="0" w:color="auto"/>
      </w:divBdr>
    </w:div>
    <w:div w:id="334692749">
      <w:bodyDiv w:val="1"/>
      <w:marLeft w:val="0"/>
      <w:marRight w:val="0"/>
      <w:marTop w:val="0"/>
      <w:marBottom w:val="0"/>
      <w:divBdr>
        <w:top w:val="none" w:sz="0" w:space="0" w:color="auto"/>
        <w:left w:val="none" w:sz="0" w:space="0" w:color="auto"/>
        <w:bottom w:val="none" w:sz="0" w:space="0" w:color="auto"/>
        <w:right w:val="none" w:sz="0" w:space="0" w:color="auto"/>
      </w:divBdr>
    </w:div>
    <w:div w:id="334694107">
      <w:bodyDiv w:val="1"/>
      <w:marLeft w:val="0"/>
      <w:marRight w:val="0"/>
      <w:marTop w:val="0"/>
      <w:marBottom w:val="0"/>
      <w:divBdr>
        <w:top w:val="none" w:sz="0" w:space="0" w:color="auto"/>
        <w:left w:val="none" w:sz="0" w:space="0" w:color="auto"/>
        <w:bottom w:val="none" w:sz="0" w:space="0" w:color="auto"/>
        <w:right w:val="none" w:sz="0" w:space="0" w:color="auto"/>
      </w:divBdr>
    </w:div>
    <w:div w:id="334695214">
      <w:bodyDiv w:val="1"/>
      <w:marLeft w:val="0"/>
      <w:marRight w:val="0"/>
      <w:marTop w:val="0"/>
      <w:marBottom w:val="0"/>
      <w:divBdr>
        <w:top w:val="none" w:sz="0" w:space="0" w:color="auto"/>
        <w:left w:val="none" w:sz="0" w:space="0" w:color="auto"/>
        <w:bottom w:val="none" w:sz="0" w:space="0" w:color="auto"/>
        <w:right w:val="none" w:sz="0" w:space="0" w:color="auto"/>
      </w:divBdr>
    </w:div>
    <w:div w:id="334695696">
      <w:bodyDiv w:val="1"/>
      <w:marLeft w:val="0"/>
      <w:marRight w:val="0"/>
      <w:marTop w:val="0"/>
      <w:marBottom w:val="0"/>
      <w:divBdr>
        <w:top w:val="none" w:sz="0" w:space="0" w:color="auto"/>
        <w:left w:val="none" w:sz="0" w:space="0" w:color="auto"/>
        <w:bottom w:val="none" w:sz="0" w:space="0" w:color="auto"/>
        <w:right w:val="none" w:sz="0" w:space="0" w:color="auto"/>
      </w:divBdr>
    </w:div>
    <w:div w:id="334722206">
      <w:bodyDiv w:val="1"/>
      <w:marLeft w:val="0"/>
      <w:marRight w:val="0"/>
      <w:marTop w:val="0"/>
      <w:marBottom w:val="0"/>
      <w:divBdr>
        <w:top w:val="none" w:sz="0" w:space="0" w:color="auto"/>
        <w:left w:val="none" w:sz="0" w:space="0" w:color="auto"/>
        <w:bottom w:val="none" w:sz="0" w:space="0" w:color="auto"/>
        <w:right w:val="none" w:sz="0" w:space="0" w:color="auto"/>
      </w:divBdr>
    </w:div>
    <w:div w:id="334764301">
      <w:bodyDiv w:val="1"/>
      <w:marLeft w:val="0"/>
      <w:marRight w:val="0"/>
      <w:marTop w:val="0"/>
      <w:marBottom w:val="0"/>
      <w:divBdr>
        <w:top w:val="none" w:sz="0" w:space="0" w:color="auto"/>
        <w:left w:val="none" w:sz="0" w:space="0" w:color="auto"/>
        <w:bottom w:val="none" w:sz="0" w:space="0" w:color="auto"/>
        <w:right w:val="none" w:sz="0" w:space="0" w:color="auto"/>
      </w:divBdr>
    </w:div>
    <w:div w:id="334773319">
      <w:bodyDiv w:val="1"/>
      <w:marLeft w:val="0"/>
      <w:marRight w:val="0"/>
      <w:marTop w:val="0"/>
      <w:marBottom w:val="0"/>
      <w:divBdr>
        <w:top w:val="none" w:sz="0" w:space="0" w:color="auto"/>
        <w:left w:val="none" w:sz="0" w:space="0" w:color="auto"/>
        <w:bottom w:val="none" w:sz="0" w:space="0" w:color="auto"/>
        <w:right w:val="none" w:sz="0" w:space="0" w:color="auto"/>
      </w:divBdr>
    </w:div>
    <w:div w:id="334773533">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889380">
      <w:bodyDiv w:val="1"/>
      <w:marLeft w:val="0"/>
      <w:marRight w:val="0"/>
      <w:marTop w:val="0"/>
      <w:marBottom w:val="0"/>
      <w:divBdr>
        <w:top w:val="none" w:sz="0" w:space="0" w:color="auto"/>
        <w:left w:val="none" w:sz="0" w:space="0" w:color="auto"/>
        <w:bottom w:val="none" w:sz="0" w:space="0" w:color="auto"/>
        <w:right w:val="none" w:sz="0" w:space="0" w:color="auto"/>
      </w:divBdr>
    </w:div>
    <w:div w:id="334890274">
      <w:bodyDiv w:val="1"/>
      <w:marLeft w:val="0"/>
      <w:marRight w:val="0"/>
      <w:marTop w:val="0"/>
      <w:marBottom w:val="0"/>
      <w:divBdr>
        <w:top w:val="none" w:sz="0" w:space="0" w:color="auto"/>
        <w:left w:val="none" w:sz="0" w:space="0" w:color="auto"/>
        <w:bottom w:val="none" w:sz="0" w:space="0" w:color="auto"/>
        <w:right w:val="none" w:sz="0" w:space="0" w:color="auto"/>
      </w:divBdr>
    </w:div>
    <w:div w:id="334891243">
      <w:bodyDiv w:val="1"/>
      <w:marLeft w:val="0"/>
      <w:marRight w:val="0"/>
      <w:marTop w:val="0"/>
      <w:marBottom w:val="0"/>
      <w:divBdr>
        <w:top w:val="none" w:sz="0" w:space="0" w:color="auto"/>
        <w:left w:val="none" w:sz="0" w:space="0" w:color="auto"/>
        <w:bottom w:val="none" w:sz="0" w:space="0" w:color="auto"/>
        <w:right w:val="none" w:sz="0" w:space="0" w:color="auto"/>
      </w:divBdr>
    </w:div>
    <w:div w:id="334891857">
      <w:bodyDiv w:val="1"/>
      <w:marLeft w:val="0"/>
      <w:marRight w:val="0"/>
      <w:marTop w:val="0"/>
      <w:marBottom w:val="0"/>
      <w:divBdr>
        <w:top w:val="none" w:sz="0" w:space="0" w:color="auto"/>
        <w:left w:val="none" w:sz="0" w:space="0" w:color="auto"/>
        <w:bottom w:val="none" w:sz="0" w:space="0" w:color="auto"/>
        <w:right w:val="none" w:sz="0" w:space="0" w:color="auto"/>
      </w:divBdr>
    </w:div>
    <w:div w:id="334918677">
      <w:bodyDiv w:val="1"/>
      <w:marLeft w:val="0"/>
      <w:marRight w:val="0"/>
      <w:marTop w:val="0"/>
      <w:marBottom w:val="0"/>
      <w:divBdr>
        <w:top w:val="none" w:sz="0" w:space="0" w:color="auto"/>
        <w:left w:val="none" w:sz="0" w:space="0" w:color="auto"/>
        <w:bottom w:val="none" w:sz="0" w:space="0" w:color="auto"/>
        <w:right w:val="none" w:sz="0" w:space="0" w:color="auto"/>
      </w:divBdr>
    </w:div>
    <w:div w:id="334964582">
      <w:bodyDiv w:val="1"/>
      <w:marLeft w:val="0"/>
      <w:marRight w:val="0"/>
      <w:marTop w:val="0"/>
      <w:marBottom w:val="0"/>
      <w:divBdr>
        <w:top w:val="none" w:sz="0" w:space="0" w:color="auto"/>
        <w:left w:val="none" w:sz="0" w:space="0" w:color="auto"/>
        <w:bottom w:val="none" w:sz="0" w:space="0" w:color="auto"/>
        <w:right w:val="none" w:sz="0" w:space="0" w:color="auto"/>
      </w:divBdr>
    </w:div>
    <w:div w:id="334964687">
      <w:bodyDiv w:val="1"/>
      <w:marLeft w:val="0"/>
      <w:marRight w:val="0"/>
      <w:marTop w:val="0"/>
      <w:marBottom w:val="0"/>
      <w:divBdr>
        <w:top w:val="none" w:sz="0" w:space="0" w:color="auto"/>
        <w:left w:val="none" w:sz="0" w:space="0" w:color="auto"/>
        <w:bottom w:val="none" w:sz="0" w:space="0" w:color="auto"/>
        <w:right w:val="none" w:sz="0" w:space="0" w:color="auto"/>
      </w:divBdr>
    </w:div>
    <w:div w:id="334965223">
      <w:bodyDiv w:val="1"/>
      <w:marLeft w:val="0"/>
      <w:marRight w:val="0"/>
      <w:marTop w:val="0"/>
      <w:marBottom w:val="0"/>
      <w:divBdr>
        <w:top w:val="none" w:sz="0" w:space="0" w:color="auto"/>
        <w:left w:val="none" w:sz="0" w:space="0" w:color="auto"/>
        <w:bottom w:val="none" w:sz="0" w:space="0" w:color="auto"/>
        <w:right w:val="none" w:sz="0" w:space="0" w:color="auto"/>
      </w:divBdr>
    </w:div>
    <w:div w:id="335040240">
      <w:bodyDiv w:val="1"/>
      <w:marLeft w:val="0"/>
      <w:marRight w:val="0"/>
      <w:marTop w:val="0"/>
      <w:marBottom w:val="0"/>
      <w:divBdr>
        <w:top w:val="none" w:sz="0" w:space="0" w:color="auto"/>
        <w:left w:val="none" w:sz="0" w:space="0" w:color="auto"/>
        <w:bottom w:val="none" w:sz="0" w:space="0" w:color="auto"/>
        <w:right w:val="none" w:sz="0" w:space="0" w:color="auto"/>
      </w:divBdr>
    </w:div>
    <w:div w:id="335040856">
      <w:bodyDiv w:val="1"/>
      <w:marLeft w:val="0"/>
      <w:marRight w:val="0"/>
      <w:marTop w:val="0"/>
      <w:marBottom w:val="0"/>
      <w:divBdr>
        <w:top w:val="none" w:sz="0" w:space="0" w:color="auto"/>
        <w:left w:val="none" w:sz="0" w:space="0" w:color="auto"/>
        <w:bottom w:val="none" w:sz="0" w:space="0" w:color="auto"/>
        <w:right w:val="none" w:sz="0" w:space="0" w:color="auto"/>
      </w:divBdr>
    </w:div>
    <w:div w:id="335108686">
      <w:bodyDiv w:val="1"/>
      <w:marLeft w:val="0"/>
      <w:marRight w:val="0"/>
      <w:marTop w:val="0"/>
      <w:marBottom w:val="0"/>
      <w:divBdr>
        <w:top w:val="none" w:sz="0" w:space="0" w:color="auto"/>
        <w:left w:val="none" w:sz="0" w:space="0" w:color="auto"/>
        <w:bottom w:val="none" w:sz="0" w:space="0" w:color="auto"/>
        <w:right w:val="none" w:sz="0" w:space="0" w:color="auto"/>
      </w:divBdr>
    </w:div>
    <w:div w:id="335110495">
      <w:bodyDiv w:val="1"/>
      <w:marLeft w:val="0"/>
      <w:marRight w:val="0"/>
      <w:marTop w:val="0"/>
      <w:marBottom w:val="0"/>
      <w:divBdr>
        <w:top w:val="none" w:sz="0" w:space="0" w:color="auto"/>
        <w:left w:val="none" w:sz="0" w:space="0" w:color="auto"/>
        <w:bottom w:val="none" w:sz="0" w:space="0" w:color="auto"/>
        <w:right w:val="none" w:sz="0" w:space="0" w:color="auto"/>
      </w:divBdr>
    </w:div>
    <w:div w:id="335151773">
      <w:bodyDiv w:val="1"/>
      <w:marLeft w:val="0"/>
      <w:marRight w:val="0"/>
      <w:marTop w:val="0"/>
      <w:marBottom w:val="0"/>
      <w:divBdr>
        <w:top w:val="none" w:sz="0" w:space="0" w:color="auto"/>
        <w:left w:val="none" w:sz="0" w:space="0" w:color="auto"/>
        <w:bottom w:val="none" w:sz="0" w:space="0" w:color="auto"/>
        <w:right w:val="none" w:sz="0" w:space="0" w:color="auto"/>
      </w:divBdr>
    </w:div>
    <w:div w:id="335154148">
      <w:bodyDiv w:val="1"/>
      <w:marLeft w:val="0"/>
      <w:marRight w:val="0"/>
      <w:marTop w:val="0"/>
      <w:marBottom w:val="0"/>
      <w:divBdr>
        <w:top w:val="none" w:sz="0" w:space="0" w:color="auto"/>
        <w:left w:val="none" w:sz="0" w:space="0" w:color="auto"/>
        <w:bottom w:val="none" w:sz="0" w:space="0" w:color="auto"/>
        <w:right w:val="none" w:sz="0" w:space="0" w:color="auto"/>
      </w:divBdr>
    </w:div>
    <w:div w:id="335156369">
      <w:bodyDiv w:val="1"/>
      <w:marLeft w:val="0"/>
      <w:marRight w:val="0"/>
      <w:marTop w:val="0"/>
      <w:marBottom w:val="0"/>
      <w:divBdr>
        <w:top w:val="none" w:sz="0" w:space="0" w:color="auto"/>
        <w:left w:val="none" w:sz="0" w:space="0" w:color="auto"/>
        <w:bottom w:val="none" w:sz="0" w:space="0" w:color="auto"/>
        <w:right w:val="none" w:sz="0" w:space="0" w:color="auto"/>
      </w:divBdr>
    </w:div>
    <w:div w:id="335157616">
      <w:bodyDiv w:val="1"/>
      <w:marLeft w:val="0"/>
      <w:marRight w:val="0"/>
      <w:marTop w:val="0"/>
      <w:marBottom w:val="0"/>
      <w:divBdr>
        <w:top w:val="none" w:sz="0" w:space="0" w:color="auto"/>
        <w:left w:val="none" w:sz="0" w:space="0" w:color="auto"/>
        <w:bottom w:val="none" w:sz="0" w:space="0" w:color="auto"/>
        <w:right w:val="none" w:sz="0" w:space="0" w:color="auto"/>
      </w:divBdr>
    </w:div>
    <w:div w:id="335157869">
      <w:bodyDiv w:val="1"/>
      <w:marLeft w:val="0"/>
      <w:marRight w:val="0"/>
      <w:marTop w:val="0"/>
      <w:marBottom w:val="0"/>
      <w:divBdr>
        <w:top w:val="none" w:sz="0" w:space="0" w:color="auto"/>
        <w:left w:val="none" w:sz="0" w:space="0" w:color="auto"/>
        <w:bottom w:val="none" w:sz="0" w:space="0" w:color="auto"/>
        <w:right w:val="none" w:sz="0" w:space="0" w:color="auto"/>
      </w:divBdr>
    </w:div>
    <w:div w:id="335159801">
      <w:bodyDiv w:val="1"/>
      <w:marLeft w:val="0"/>
      <w:marRight w:val="0"/>
      <w:marTop w:val="0"/>
      <w:marBottom w:val="0"/>
      <w:divBdr>
        <w:top w:val="none" w:sz="0" w:space="0" w:color="auto"/>
        <w:left w:val="none" w:sz="0" w:space="0" w:color="auto"/>
        <w:bottom w:val="none" w:sz="0" w:space="0" w:color="auto"/>
        <w:right w:val="none" w:sz="0" w:space="0" w:color="auto"/>
      </w:divBdr>
    </w:div>
    <w:div w:id="335226820">
      <w:bodyDiv w:val="1"/>
      <w:marLeft w:val="0"/>
      <w:marRight w:val="0"/>
      <w:marTop w:val="0"/>
      <w:marBottom w:val="0"/>
      <w:divBdr>
        <w:top w:val="none" w:sz="0" w:space="0" w:color="auto"/>
        <w:left w:val="none" w:sz="0" w:space="0" w:color="auto"/>
        <w:bottom w:val="none" w:sz="0" w:space="0" w:color="auto"/>
        <w:right w:val="none" w:sz="0" w:space="0" w:color="auto"/>
      </w:divBdr>
    </w:div>
    <w:div w:id="335228476">
      <w:bodyDiv w:val="1"/>
      <w:marLeft w:val="0"/>
      <w:marRight w:val="0"/>
      <w:marTop w:val="0"/>
      <w:marBottom w:val="0"/>
      <w:divBdr>
        <w:top w:val="none" w:sz="0" w:space="0" w:color="auto"/>
        <w:left w:val="none" w:sz="0" w:space="0" w:color="auto"/>
        <w:bottom w:val="none" w:sz="0" w:space="0" w:color="auto"/>
        <w:right w:val="none" w:sz="0" w:space="0" w:color="auto"/>
      </w:divBdr>
    </w:div>
    <w:div w:id="335231635">
      <w:bodyDiv w:val="1"/>
      <w:marLeft w:val="0"/>
      <w:marRight w:val="0"/>
      <w:marTop w:val="0"/>
      <w:marBottom w:val="0"/>
      <w:divBdr>
        <w:top w:val="none" w:sz="0" w:space="0" w:color="auto"/>
        <w:left w:val="none" w:sz="0" w:space="0" w:color="auto"/>
        <w:bottom w:val="none" w:sz="0" w:space="0" w:color="auto"/>
        <w:right w:val="none" w:sz="0" w:space="0" w:color="auto"/>
      </w:divBdr>
    </w:div>
    <w:div w:id="335235441">
      <w:bodyDiv w:val="1"/>
      <w:marLeft w:val="0"/>
      <w:marRight w:val="0"/>
      <w:marTop w:val="0"/>
      <w:marBottom w:val="0"/>
      <w:divBdr>
        <w:top w:val="none" w:sz="0" w:space="0" w:color="auto"/>
        <w:left w:val="none" w:sz="0" w:space="0" w:color="auto"/>
        <w:bottom w:val="none" w:sz="0" w:space="0" w:color="auto"/>
        <w:right w:val="none" w:sz="0" w:space="0" w:color="auto"/>
      </w:divBdr>
    </w:div>
    <w:div w:id="335302639">
      <w:bodyDiv w:val="1"/>
      <w:marLeft w:val="0"/>
      <w:marRight w:val="0"/>
      <w:marTop w:val="0"/>
      <w:marBottom w:val="0"/>
      <w:divBdr>
        <w:top w:val="none" w:sz="0" w:space="0" w:color="auto"/>
        <w:left w:val="none" w:sz="0" w:space="0" w:color="auto"/>
        <w:bottom w:val="none" w:sz="0" w:space="0" w:color="auto"/>
        <w:right w:val="none" w:sz="0" w:space="0" w:color="auto"/>
      </w:divBdr>
    </w:div>
    <w:div w:id="335302779">
      <w:bodyDiv w:val="1"/>
      <w:marLeft w:val="0"/>
      <w:marRight w:val="0"/>
      <w:marTop w:val="0"/>
      <w:marBottom w:val="0"/>
      <w:divBdr>
        <w:top w:val="none" w:sz="0" w:space="0" w:color="auto"/>
        <w:left w:val="none" w:sz="0" w:space="0" w:color="auto"/>
        <w:bottom w:val="none" w:sz="0" w:space="0" w:color="auto"/>
        <w:right w:val="none" w:sz="0" w:space="0" w:color="auto"/>
      </w:divBdr>
    </w:div>
    <w:div w:id="335304779">
      <w:bodyDiv w:val="1"/>
      <w:marLeft w:val="0"/>
      <w:marRight w:val="0"/>
      <w:marTop w:val="0"/>
      <w:marBottom w:val="0"/>
      <w:divBdr>
        <w:top w:val="none" w:sz="0" w:space="0" w:color="auto"/>
        <w:left w:val="none" w:sz="0" w:space="0" w:color="auto"/>
        <w:bottom w:val="none" w:sz="0" w:space="0" w:color="auto"/>
        <w:right w:val="none" w:sz="0" w:space="0" w:color="auto"/>
      </w:divBdr>
    </w:div>
    <w:div w:id="335304900">
      <w:bodyDiv w:val="1"/>
      <w:marLeft w:val="0"/>
      <w:marRight w:val="0"/>
      <w:marTop w:val="0"/>
      <w:marBottom w:val="0"/>
      <w:divBdr>
        <w:top w:val="none" w:sz="0" w:space="0" w:color="auto"/>
        <w:left w:val="none" w:sz="0" w:space="0" w:color="auto"/>
        <w:bottom w:val="none" w:sz="0" w:space="0" w:color="auto"/>
        <w:right w:val="none" w:sz="0" w:space="0" w:color="auto"/>
      </w:divBdr>
    </w:div>
    <w:div w:id="335305068">
      <w:bodyDiv w:val="1"/>
      <w:marLeft w:val="0"/>
      <w:marRight w:val="0"/>
      <w:marTop w:val="0"/>
      <w:marBottom w:val="0"/>
      <w:divBdr>
        <w:top w:val="none" w:sz="0" w:space="0" w:color="auto"/>
        <w:left w:val="none" w:sz="0" w:space="0" w:color="auto"/>
        <w:bottom w:val="none" w:sz="0" w:space="0" w:color="auto"/>
        <w:right w:val="none" w:sz="0" w:space="0" w:color="auto"/>
      </w:divBdr>
    </w:div>
    <w:div w:id="335348645">
      <w:bodyDiv w:val="1"/>
      <w:marLeft w:val="0"/>
      <w:marRight w:val="0"/>
      <w:marTop w:val="0"/>
      <w:marBottom w:val="0"/>
      <w:divBdr>
        <w:top w:val="none" w:sz="0" w:space="0" w:color="auto"/>
        <w:left w:val="none" w:sz="0" w:space="0" w:color="auto"/>
        <w:bottom w:val="none" w:sz="0" w:space="0" w:color="auto"/>
        <w:right w:val="none" w:sz="0" w:space="0" w:color="auto"/>
      </w:divBdr>
    </w:div>
    <w:div w:id="335348679">
      <w:bodyDiv w:val="1"/>
      <w:marLeft w:val="0"/>
      <w:marRight w:val="0"/>
      <w:marTop w:val="0"/>
      <w:marBottom w:val="0"/>
      <w:divBdr>
        <w:top w:val="none" w:sz="0" w:space="0" w:color="auto"/>
        <w:left w:val="none" w:sz="0" w:space="0" w:color="auto"/>
        <w:bottom w:val="none" w:sz="0" w:space="0" w:color="auto"/>
        <w:right w:val="none" w:sz="0" w:space="0" w:color="auto"/>
      </w:divBdr>
    </w:div>
    <w:div w:id="335350552">
      <w:bodyDiv w:val="1"/>
      <w:marLeft w:val="0"/>
      <w:marRight w:val="0"/>
      <w:marTop w:val="0"/>
      <w:marBottom w:val="0"/>
      <w:divBdr>
        <w:top w:val="none" w:sz="0" w:space="0" w:color="auto"/>
        <w:left w:val="none" w:sz="0" w:space="0" w:color="auto"/>
        <w:bottom w:val="none" w:sz="0" w:space="0" w:color="auto"/>
        <w:right w:val="none" w:sz="0" w:space="0" w:color="auto"/>
      </w:divBdr>
    </w:div>
    <w:div w:id="335351998">
      <w:bodyDiv w:val="1"/>
      <w:marLeft w:val="0"/>
      <w:marRight w:val="0"/>
      <w:marTop w:val="0"/>
      <w:marBottom w:val="0"/>
      <w:divBdr>
        <w:top w:val="none" w:sz="0" w:space="0" w:color="auto"/>
        <w:left w:val="none" w:sz="0" w:space="0" w:color="auto"/>
        <w:bottom w:val="none" w:sz="0" w:space="0" w:color="auto"/>
        <w:right w:val="none" w:sz="0" w:space="0" w:color="auto"/>
      </w:divBdr>
    </w:div>
    <w:div w:id="335425394">
      <w:bodyDiv w:val="1"/>
      <w:marLeft w:val="0"/>
      <w:marRight w:val="0"/>
      <w:marTop w:val="0"/>
      <w:marBottom w:val="0"/>
      <w:divBdr>
        <w:top w:val="none" w:sz="0" w:space="0" w:color="auto"/>
        <w:left w:val="none" w:sz="0" w:space="0" w:color="auto"/>
        <w:bottom w:val="none" w:sz="0" w:space="0" w:color="auto"/>
        <w:right w:val="none" w:sz="0" w:space="0" w:color="auto"/>
      </w:divBdr>
    </w:div>
    <w:div w:id="335496318">
      <w:bodyDiv w:val="1"/>
      <w:marLeft w:val="0"/>
      <w:marRight w:val="0"/>
      <w:marTop w:val="0"/>
      <w:marBottom w:val="0"/>
      <w:divBdr>
        <w:top w:val="none" w:sz="0" w:space="0" w:color="auto"/>
        <w:left w:val="none" w:sz="0" w:space="0" w:color="auto"/>
        <w:bottom w:val="none" w:sz="0" w:space="0" w:color="auto"/>
        <w:right w:val="none" w:sz="0" w:space="0" w:color="auto"/>
      </w:divBdr>
    </w:div>
    <w:div w:id="335497219">
      <w:bodyDiv w:val="1"/>
      <w:marLeft w:val="0"/>
      <w:marRight w:val="0"/>
      <w:marTop w:val="0"/>
      <w:marBottom w:val="0"/>
      <w:divBdr>
        <w:top w:val="none" w:sz="0" w:space="0" w:color="auto"/>
        <w:left w:val="none" w:sz="0" w:space="0" w:color="auto"/>
        <w:bottom w:val="none" w:sz="0" w:space="0" w:color="auto"/>
        <w:right w:val="none" w:sz="0" w:space="0" w:color="auto"/>
      </w:divBdr>
    </w:div>
    <w:div w:id="335502589">
      <w:bodyDiv w:val="1"/>
      <w:marLeft w:val="0"/>
      <w:marRight w:val="0"/>
      <w:marTop w:val="0"/>
      <w:marBottom w:val="0"/>
      <w:divBdr>
        <w:top w:val="none" w:sz="0" w:space="0" w:color="auto"/>
        <w:left w:val="none" w:sz="0" w:space="0" w:color="auto"/>
        <w:bottom w:val="none" w:sz="0" w:space="0" w:color="auto"/>
        <w:right w:val="none" w:sz="0" w:space="0" w:color="auto"/>
      </w:divBdr>
    </w:div>
    <w:div w:id="335544552">
      <w:bodyDiv w:val="1"/>
      <w:marLeft w:val="0"/>
      <w:marRight w:val="0"/>
      <w:marTop w:val="0"/>
      <w:marBottom w:val="0"/>
      <w:divBdr>
        <w:top w:val="none" w:sz="0" w:space="0" w:color="auto"/>
        <w:left w:val="none" w:sz="0" w:space="0" w:color="auto"/>
        <w:bottom w:val="none" w:sz="0" w:space="0" w:color="auto"/>
        <w:right w:val="none" w:sz="0" w:space="0" w:color="auto"/>
      </w:divBdr>
    </w:div>
    <w:div w:id="335545371">
      <w:bodyDiv w:val="1"/>
      <w:marLeft w:val="0"/>
      <w:marRight w:val="0"/>
      <w:marTop w:val="0"/>
      <w:marBottom w:val="0"/>
      <w:divBdr>
        <w:top w:val="none" w:sz="0" w:space="0" w:color="auto"/>
        <w:left w:val="none" w:sz="0" w:space="0" w:color="auto"/>
        <w:bottom w:val="none" w:sz="0" w:space="0" w:color="auto"/>
        <w:right w:val="none" w:sz="0" w:space="0" w:color="auto"/>
      </w:divBdr>
    </w:div>
    <w:div w:id="335615631">
      <w:bodyDiv w:val="1"/>
      <w:marLeft w:val="0"/>
      <w:marRight w:val="0"/>
      <w:marTop w:val="0"/>
      <w:marBottom w:val="0"/>
      <w:divBdr>
        <w:top w:val="none" w:sz="0" w:space="0" w:color="auto"/>
        <w:left w:val="none" w:sz="0" w:space="0" w:color="auto"/>
        <w:bottom w:val="none" w:sz="0" w:space="0" w:color="auto"/>
        <w:right w:val="none" w:sz="0" w:space="0" w:color="auto"/>
      </w:divBdr>
    </w:div>
    <w:div w:id="335619165">
      <w:bodyDiv w:val="1"/>
      <w:marLeft w:val="0"/>
      <w:marRight w:val="0"/>
      <w:marTop w:val="0"/>
      <w:marBottom w:val="0"/>
      <w:divBdr>
        <w:top w:val="none" w:sz="0" w:space="0" w:color="auto"/>
        <w:left w:val="none" w:sz="0" w:space="0" w:color="auto"/>
        <w:bottom w:val="none" w:sz="0" w:space="0" w:color="auto"/>
        <w:right w:val="none" w:sz="0" w:space="0" w:color="auto"/>
      </w:divBdr>
    </w:div>
    <w:div w:id="335619673">
      <w:bodyDiv w:val="1"/>
      <w:marLeft w:val="0"/>
      <w:marRight w:val="0"/>
      <w:marTop w:val="0"/>
      <w:marBottom w:val="0"/>
      <w:divBdr>
        <w:top w:val="none" w:sz="0" w:space="0" w:color="auto"/>
        <w:left w:val="none" w:sz="0" w:space="0" w:color="auto"/>
        <w:bottom w:val="none" w:sz="0" w:space="0" w:color="auto"/>
        <w:right w:val="none" w:sz="0" w:space="0" w:color="auto"/>
      </w:divBdr>
    </w:div>
    <w:div w:id="335621334">
      <w:bodyDiv w:val="1"/>
      <w:marLeft w:val="0"/>
      <w:marRight w:val="0"/>
      <w:marTop w:val="0"/>
      <w:marBottom w:val="0"/>
      <w:divBdr>
        <w:top w:val="none" w:sz="0" w:space="0" w:color="auto"/>
        <w:left w:val="none" w:sz="0" w:space="0" w:color="auto"/>
        <w:bottom w:val="none" w:sz="0" w:space="0" w:color="auto"/>
        <w:right w:val="none" w:sz="0" w:space="0" w:color="auto"/>
      </w:divBdr>
    </w:div>
    <w:div w:id="335688166">
      <w:bodyDiv w:val="1"/>
      <w:marLeft w:val="0"/>
      <w:marRight w:val="0"/>
      <w:marTop w:val="0"/>
      <w:marBottom w:val="0"/>
      <w:divBdr>
        <w:top w:val="none" w:sz="0" w:space="0" w:color="auto"/>
        <w:left w:val="none" w:sz="0" w:space="0" w:color="auto"/>
        <w:bottom w:val="none" w:sz="0" w:space="0" w:color="auto"/>
        <w:right w:val="none" w:sz="0" w:space="0" w:color="auto"/>
      </w:divBdr>
    </w:div>
    <w:div w:id="335689445">
      <w:bodyDiv w:val="1"/>
      <w:marLeft w:val="0"/>
      <w:marRight w:val="0"/>
      <w:marTop w:val="0"/>
      <w:marBottom w:val="0"/>
      <w:divBdr>
        <w:top w:val="none" w:sz="0" w:space="0" w:color="auto"/>
        <w:left w:val="none" w:sz="0" w:space="0" w:color="auto"/>
        <w:bottom w:val="none" w:sz="0" w:space="0" w:color="auto"/>
        <w:right w:val="none" w:sz="0" w:space="0" w:color="auto"/>
      </w:divBdr>
    </w:div>
    <w:div w:id="335693311">
      <w:bodyDiv w:val="1"/>
      <w:marLeft w:val="0"/>
      <w:marRight w:val="0"/>
      <w:marTop w:val="0"/>
      <w:marBottom w:val="0"/>
      <w:divBdr>
        <w:top w:val="none" w:sz="0" w:space="0" w:color="auto"/>
        <w:left w:val="none" w:sz="0" w:space="0" w:color="auto"/>
        <w:bottom w:val="none" w:sz="0" w:space="0" w:color="auto"/>
        <w:right w:val="none" w:sz="0" w:space="0" w:color="auto"/>
      </w:divBdr>
    </w:div>
    <w:div w:id="335697750">
      <w:bodyDiv w:val="1"/>
      <w:marLeft w:val="0"/>
      <w:marRight w:val="0"/>
      <w:marTop w:val="0"/>
      <w:marBottom w:val="0"/>
      <w:divBdr>
        <w:top w:val="none" w:sz="0" w:space="0" w:color="auto"/>
        <w:left w:val="none" w:sz="0" w:space="0" w:color="auto"/>
        <w:bottom w:val="none" w:sz="0" w:space="0" w:color="auto"/>
        <w:right w:val="none" w:sz="0" w:space="0" w:color="auto"/>
      </w:divBdr>
    </w:div>
    <w:div w:id="335764367">
      <w:bodyDiv w:val="1"/>
      <w:marLeft w:val="0"/>
      <w:marRight w:val="0"/>
      <w:marTop w:val="0"/>
      <w:marBottom w:val="0"/>
      <w:divBdr>
        <w:top w:val="none" w:sz="0" w:space="0" w:color="auto"/>
        <w:left w:val="none" w:sz="0" w:space="0" w:color="auto"/>
        <w:bottom w:val="none" w:sz="0" w:space="0" w:color="auto"/>
        <w:right w:val="none" w:sz="0" w:space="0" w:color="auto"/>
      </w:divBdr>
    </w:div>
    <w:div w:id="335766255">
      <w:bodyDiv w:val="1"/>
      <w:marLeft w:val="0"/>
      <w:marRight w:val="0"/>
      <w:marTop w:val="0"/>
      <w:marBottom w:val="0"/>
      <w:divBdr>
        <w:top w:val="none" w:sz="0" w:space="0" w:color="auto"/>
        <w:left w:val="none" w:sz="0" w:space="0" w:color="auto"/>
        <w:bottom w:val="none" w:sz="0" w:space="0" w:color="auto"/>
        <w:right w:val="none" w:sz="0" w:space="0" w:color="auto"/>
      </w:divBdr>
    </w:div>
    <w:div w:id="335768036">
      <w:bodyDiv w:val="1"/>
      <w:marLeft w:val="0"/>
      <w:marRight w:val="0"/>
      <w:marTop w:val="0"/>
      <w:marBottom w:val="0"/>
      <w:divBdr>
        <w:top w:val="none" w:sz="0" w:space="0" w:color="auto"/>
        <w:left w:val="none" w:sz="0" w:space="0" w:color="auto"/>
        <w:bottom w:val="none" w:sz="0" w:space="0" w:color="auto"/>
        <w:right w:val="none" w:sz="0" w:space="0" w:color="auto"/>
      </w:divBdr>
    </w:div>
    <w:div w:id="335770870">
      <w:bodyDiv w:val="1"/>
      <w:marLeft w:val="0"/>
      <w:marRight w:val="0"/>
      <w:marTop w:val="0"/>
      <w:marBottom w:val="0"/>
      <w:divBdr>
        <w:top w:val="none" w:sz="0" w:space="0" w:color="auto"/>
        <w:left w:val="none" w:sz="0" w:space="0" w:color="auto"/>
        <w:bottom w:val="none" w:sz="0" w:space="0" w:color="auto"/>
        <w:right w:val="none" w:sz="0" w:space="0" w:color="auto"/>
      </w:divBdr>
    </w:div>
    <w:div w:id="335772705">
      <w:bodyDiv w:val="1"/>
      <w:marLeft w:val="0"/>
      <w:marRight w:val="0"/>
      <w:marTop w:val="0"/>
      <w:marBottom w:val="0"/>
      <w:divBdr>
        <w:top w:val="none" w:sz="0" w:space="0" w:color="auto"/>
        <w:left w:val="none" w:sz="0" w:space="0" w:color="auto"/>
        <w:bottom w:val="none" w:sz="0" w:space="0" w:color="auto"/>
        <w:right w:val="none" w:sz="0" w:space="0" w:color="auto"/>
      </w:divBdr>
    </w:div>
    <w:div w:id="335806966">
      <w:bodyDiv w:val="1"/>
      <w:marLeft w:val="0"/>
      <w:marRight w:val="0"/>
      <w:marTop w:val="0"/>
      <w:marBottom w:val="0"/>
      <w:divBdr>
        <w:top w:val="none" w:sz="0" w:space="0" w:color="auto"/>
        <w:left w:val="none" w:sz="0" w:space="0" w:color="auto"/>
        <w:bottom w:val="none" w:sz="0" w:space="0" w:color="auto"/>
        <w:right w:val="none" w:sz="0" w:space="0" w:color="auto"/>
      </w:divBdr>
    </w:div>
    <w:div w:id="335810345">
      <w:bodyDiv w:val="1"/>
      <w:marLeft w:val="0"/>
      <w:marRight w:val="0"/>
      <w:marTop w:val="0"/>
      <w:marBottom w:val="0"/>
      <w:divBdr>
        <w:top w:val="none" w:sz="0" w:space="0" w:color="auto"/>
        <w:left w:val="none" w:sz="0" w:space="0" w:color="auto"/>
        <w:bottom w:val="none" w:sz="0" w:space="0" w:color="auto"/>
        <w:right w:val="none" w:sz="0" w:space="0" w:color="auto"/>
      </w:divBdr>
    </w:div>
    <w:div w:id="335810585">
      <w:bodyDiv w:val="1"/>
      <w:marLeft w:val="0"/>
      <w:marRight w:val="0"/>
      <w:marTop w:val="0"/>
      <w:marBottom w:val="0"/>
      <w:divBdr>
        <w:top w:val="none" w:sz="0" w:space="0" w:color="auto"/>
        <w:left w:val="none" w:sz="0" w:space="0" w:color="auto"/>
        <w:bottom w:val="none" w:sz="0" w:space="0" w:color="auto"/>
        <w:right w:val="none" w:sz="0" w:space="0" w:color="auto"/>
      </w:divBdr>
    </w:div>
    <w:div w:id="335812140">
      <w:bodyDiv w:val="1"/>
      <w:marLeft w:val="0"/>
      <w:marRight w:val="0"/>
      <w:marTop w:val="0"/>
      <w:marBottom w:val="0"/>
      <w:divBdr>
        <w:top w:val="none" w:sz="0" w:space="0" w:color="auto"/>
        <w:left w:val="none" w:sz="0" w:space="0" w:color="auto"/>
        <w:bottom w:val="none" w:sz="0" w:space="0" w:color="auto"/>
        <w:right w:val="none" w:sz="0" w:space="0" w:color="auto"/>
      </w:divBdr>
    </w:div>
    <w:div w:id="335812675">
      <w:bodyDiv w:val="1"/>
      <w:marLeft w:val="0"/>
      <w:marRight w:val="0"/>
      <w:marTop w:val="0"/>
      <w:marBottom w:val="0"/>
      <w:divBdr>
        <w:top w:val="none" w:sz="0" w:space="0" w:color="auto"/>
        <w:left w:val="none" w:sz="0" w:space="0" w:color="auto"/>
        <w:bottom w:val="none" w:sz="0" w:space="0" w:color="auto"/>
        <w:right w:val="none" w:sz="0" w:space="0" w:color="auto"/>
      </w:divBdr>
    </w:div>
    <w:div w:id="335813616">
      <w:bodyDiv w:val="1"/>
      <w:marLeft w:val="0"/>
      <w:marRight w:val="0"/>
      <w:marTop w:val="0"/>
      <w:marBottom w:val="0"/>
      <w:divBdr>
        <w:top w:val="none" w:sz="0" w:space="0" w:color="auto"/>
        <w:left w:val="none" w:sz="0" w:space="0" w:color="auto"/>
        <w:bottom w:val="none" w:sz="0" w:space="0" w:color="auto"/>
        <w:right w:val="none" w:sz="0" w:space="0" w:color="auto"/>
      </w:divBdr>
    </w:div>
    <w:div w:id="335814758">
      <w:bodyDiv w:val="1"/>
      <w:marLeft w:val="0"/>
      <w:marRight w:val="0"/>
      <w:marTop w:val="0"/>
      <w:marBottom w:val="0"/>
      <w:divBdr>
        <w:top w:val="none" w:sz="0" w:space="0" w:color="auto"/>
        <w:left w:val="none" w:sz="0" w:space="0" w:color="auto"/>
        <w:bottom w:val="none" w:sz="0" w:space="0" w:color="auto"/>
        <w:right w:val="none" w:sz="0" w:space="0" w:color="auto"/>
      </w:divBdr>
    </w:div>
    <w:div w:id="335882744">
      <w:bodyDiv w:val="1"/>
      <w:marLeft w:val="0"/>
      <w:marRight w:val="0"/>
      <w:marTop w:val="0"/>
      <w:marBottom w:val="0"/>
      <w:divBdr>
        <w:top w:val="none" w:sz="0" w:space="0" w:color="auto"/>
        <w:left w:val="none" w:sz="0" w:space="0" w:color="auto"/>
        <w:bottom w:val="none" w:sz="0" w:space="0" w:color="auto"/>
        <w:right w:val="none" w:sz="0" w:space="0" w:color="auto"/>
      </w:divBdr>
    </w:div>
    <w:div w:id="335884433">
      <w:bodyDiv w:val="1"/>
      <w:marLeft w:val="0"/>
      <w:marRight w:val="0"/>
      <w:marTop w:val="0"/>
      <w:marBottom w:val="0"/>
      <w:divBdr>
        <w:top w:val="none" w:sz="0" w:space="0" w:color="auto"/>
        <w:left w:val="none" w:sz="0" w:space="0" w:color="auto"/>
        <w:bottom w:val="none" w:sz="0" w:space="0" w:color="auto"/>
        <w:right w:val="none" w:sz="0" w:space="0" w:color="auto"/>
      </w:divBdr>
    </w:div>
    <w:div w:id="335884970">
      <w:bodyDiv w:val="1"/>
      <w:marLeft w:val="0"/>
      <w:marRight w:val="0"/>
      <w:marTop w:val="0"/>
      <w:marBottom w:val="0"/>
      <w:divBdr>
        <w:top w:val="none" w:sz="0" w:space="0" w:color="auto"/>
        <w:left w:val="none" w:sz="0" w:space="0" w:color="auto"/>
        <w:bottom w:val="none" w:sz="0" w:space="0" w:color="auto"/>
        <w:right w:val="none" w:sz="0" w:space="0" w:color="auto"/>
      </w:divBdr>
    </w:div>
    <w:div w:id="335885918">
      <w:bodyDiv w:val="1"/>
      <w:marLeft w:val="0"/>
      <w:marRight w:val="0"/>
      <w:marTop w:val="0"/>
      <w:marBottom w:val="0"/>
      <w:divBdr>
        <w:top w:val="none" w:sz="0" w:space="0" w:color="auto"/>
        <w:left w:val="none" w:sz="0" w:space="0" w:color="auto"/>
        <w:bottom w:val="none" w:sz="0" w:space="0" w:color="auto"/>
        <w:right w:val="none" w:sz="0" w:space="0" w:color="auto"/>
      </w:divBdr>
    </w:div>
    <w:div w:id="335890445">
      <w:bodyDiv w:val="1"/>
      <w:marLeft w:val="0"/>
      <w:marRight w:val="0"/>
      <w:marTop w:val="0"/>
      <w:marBottom w:val="0"/>
      <w:divBdr>
        <w:top w:val="none" w:sz="0" w:space="0" w:color="auto"/>
        <w:left w:val="none" w:sz="0" w:space="0" w:color="auto"/>
        <w:bottom w:val="none" w:sz="0" w:space="0" w:color="auto"/>
        <w:right w:val="none" w:sz="0" w:space="0" w:color="auto"/>
      </w:divBdr>
    </w:div>
    <w:div w:id="335890487">
      <w:bodyDiv w:val="1"/>
      <w:marLeft w:val="0"/>
      <w:marRight w:val="0"/>
      <w:marTop w:val="0"/>
      <w:marBottom w:val="0"/>
      <w:divBdr>
        <w:top w:val="none" w:sz="0" w:space="0" w:color="auto"/>
        <w:left w:val="none" w:sz="0" w:space="0" w:color="auto"/>
        <w:bottom w:val="none" w:sz="0" w:space="0" w:color="auto"/>
        <w:right w:val="none" w:sz="0" w:space="0" w:color="auto"/>
      </w:divBdr>
    </w:div>
    <w:div w:id="335891132">
      <w:bodyDiv w:val="1"/>
      <w:marLeft w:val="0"/>
      <w:marRight w:val="0"/>
      <w:marTop w:val="0"/>
      <w:marBottom w:val="0"/>
      <w:divBdr>
        <w:top w:val="none" w:sz="0" w:space="0" w:color="auto"/>
        <w:left w:val="none" w:sz="0" w:space="0" w:color="auto"/>
        <w:bottom w:val="none" w:sz="0" w:space="0" w:color="auto"/>
        <w:right w:val="none" w:sz="0" w:space="0" w:color="auto"/>
      </w:divBdr>
    </w:div>
    <w:div w:id="335957627">
      <w:bodyDiv w:val="1"/>
      <w:marLeft w:val="0"/>
      <w:marRight w:val="0"/>
      <w:marTop w:val="0"/>
      <w:marBottom w:val="0"/>
      <w:divBdr>
        <w:top w:val="none" w:sz="0" w:space="0" w:color="auto"/>
        <w:left w:val="none" w:sz="0" w:space="0" w:color="auto"/>
        <w:bottom w:val="none" w:sz="0" w:space="0" w:color="auto"/>
        <w:right w:val="none" w:sz="0" w:space="0" w:color="auto"/>
      </w:divBdr>
    </w:div>
    <w:div w:id="335963203">
      <w:bodyDiv w:val="1"/>
      <w:marLeft w:val="0"/>
      <w:marRight w:val="0"/>
      <w:marTop w:val="0"/>
      <w:marBottom w:val="0"/>
      <w:divBdr>
        <w:top w:val="none" w:sz="0" w:space="0" w:color="auto"/>
        <w:left w:val="none" w:sz="0" w:space="0" w:color="auto"/>
        <w:bottom w:val="none" w:sz="0" w:space="0" w:color="auto"/>
        <w:right w:val="none" w:sz="0" w:space="0" w:color="auto"/>
      </w:divBdr>
    </w:div>
    <w:div w:id="335963530">
      <w:bodyDiv w:val="1"/>
      <w:marLeft w:val="0"/>
      <w:marRight w:val="0"/>
      <w:marTop w:val="0"/>
      <w:marBottom w:val="0"/>
      <w:divBdr>
        <w:top w:val="none" w:sz="0" w:space="0" w:color="auto"/>
        <w:left w:val="none" w:sz="0" w:space="0" w:color="auto"/>
        <w:bottom w:val="none" w:sz="0" w:space="0" w:color="auto"/>
        <w:right w:val="none" w:sz="0" w:space="0" w:color="auto"/>
      </w:divBdr>
    </w:div>
    <w:div w:id="335965620">
      <w:bodyDiv w:val="1"/>
      <w:marLeft w:val="0"/>
      <w:marRight w:val="0"/>
      <w:marTop w:val="0"/>
      <w:marBottom w:val="0"/>
      <w:divBdr>
        <w:top w:val="none" w:sz="0" w:space="0" w:color="auto"/>
        <w:left w:val="none" w:sz="0" w:space="0" w:color="auto"/>
        <w:bottom w:val="none" w:sz="0" w:space="0" w:color="auto"/>
        <w:right w:val="none" w:sz="0" w:space="0" w:color="auto"/>
      </w:divBdr>
    </w:div>
    <w:div w:id="336004416">
      <w:bodyDiv w:val="1"/>
      <w:marLeft w:val="0"/>
      <w:marRight w:val="0"/>
      <w:marTop w:val="0"/>
      <w:marBottom w:val="0"/>
      <w:divBdr>
        <w:top w:val="none" w:sz="0" w:space="0" w:color="auto"/>
        <w:left w:val="none" w:sz="0" w:space="0" w:color="auto"/>
        <w:bottom w:val="none" w:sz="0" w:space="0" w:color="auto"/>
        <w:right w:val="none" w:sz="0" w:space="0" w:color="auto"/>
      </w:divBdr>
    </w:div>
    <w:div w:id="336006428">
      <w:bodyDiv w:val="1"/>
      <w:marLeft w:val="0"/>
      <w:marRight w:val="0"/>
      <w:marTop w:val="0"/>
      <w:marBottom w:val="0"/>
      <w:divBdr>
        <w:top w:val="none" w:sz="0" w:space="0" w:color="auto"/>
        <w:left w:val="none" w:sz="0" w:space="0" w:color="auto"/>
        <w:bottom w:val="none" w:sz="0" w:space="0" w:color="auto"/>
        <w:right w:val="none" w:sz="0" w:space="0" w:color="auto"/>
      </w:divBdr>
    </w:div>
    <w:div w:id="336006827">
      <w:bodyDiv w:val="1"/>
      <w:marLeft w:val="0"/>
      <w:marRight w:val="0"/>
      <w:marTop w:val="0"/>
      <w:marBottom w:val="0"/>
      <w:divBdr>
        <w:top w:val="none" w:sz="0" w:space="0" w:color="auto"/>
        <w:left w:val="none" w:sz="0" w:space="0" w:color="auto"/>
        <w:bottom w:val="none" w:sz="0" w:space="0" w:color="auto"/>
        <w:right w:val="none" w:sz="0" w:space="0" w:color="auto"/>
      </w:divBdr>
    </w:div>
    <w:div w:id="336007053">
      <w:bodyDiv w:val="1"/>
      <w:marLeft w:val="0"/>
      <w:marRight w:val="0"/>
      <w:marTop w:val="0"/>
      <w:marBottom w:val="0"/>
      <w:divBdr>
        <w:top w:val="none" w:sz="0" w:space="0" w:color="auto"/>
        <w:left w:val="none" w:sz="0" w:space="0" w:color="auto"/>
        <w:bottom w:val="none" w:sz="0" w:space="0" w:color="auto"/>
        <w:right w:val="none" w:sz="0" w:space="0" w:color="auto"/>
      </w:divBdr>
    </w:div>
    <w:div w:id="336032824">
      <w:bodyDiv w:val="1"/>
      <w:marLeft w:val="0"/>
      <w:marRight w:val="0"/>
      <w:marTop w:val="0"/>
      <w:marBottom w:val="0"/>
      <w:divBdr>
        <w:top w:val="none" w:sz="0" w:space="0" w:color="auto"/>
        <w:left w:val="none" w:sz="0" w:space="0" w:color="auto"/>
        <w:bottom w:val="none" w:sz="0" w:space="0" w:color="auto"/>
        <w:right w:val="none" w:sz="0" w:space="0" w:color="auto"/>
      </w:divBdr>
    </w:div>
    <w:div w:id="336032894">
      <w:bodyDiv w:val="1"/>
      <w:marLeft w:val="0"/>
      <w:marRight w:val="0"/>
      <w:marTop w:val="0"/>
      <w:marBottom w:val="0"/>
      <w:divBdr>
        <w:top w:val="none" w:sz="0" w:space="0" w:color="auto"/>
        <w:left w:val="none" w:sz="0" w:space="0" w:color="auto"/>
        <w:bottom w:val="none" w:sz="0" w:space="0" w:color="auto"/>
        <w:right w:val="none" w:sz="0" w:space="0" w:color="auto"/>
      </w:divBdr>
    </w:div>
    <w:div w:id="336035049">
      <w:bodyDiv w:val="1"/>
      <w:marLeft w:val="0"/>
      <w:marRight w:val="0"/>
      <w:marTop w:val="0"/>
      <w:marBottom w:val="0"/>
      <w:divBdr>
        <w:top w:val="none" w:sz="0" w:space="0" w:color="auto"/>
        <w:left w:val="none" w:sz="0" w:space="0" w:color="auto"/>
        <w:bottom w:val="none" w:sz="0" w:space="0" w:color="auto"/>
        <w:right w:val="none" w:sz="0" w:space="0" w:color="auto"/>
      </w:divBdr>
    </w:div>
    <w:div w:id="336077113">
      <w:bodyDiv w:val="1"/>
      <w:marLeft w:val="0"/>
      <w:marRight w:val="0"/>
      <w:marTop w:val="0"/>
      <w:marBottom w:val="0"/>
      <w:divBdr>
        <w:top w:val="none" w:sz="0" w:space="0" w:color="auto"/>
        <w:left w:val="none" w:sz="0" w:space="0" w:color="auto"/>
        <w:bottom w:val="none" w:sz="0" w:space="0" w:color="auto"/>
        <w:right w:val="none" w:sz="0" w:space="0" w:color="auto"/>
      </w:divBdr>
    </w:div>
    <w:div w:id="336080386">
      <w:bodyDiv w:val="1"/>
      <w:marLeft w:val="0"/>
      <w:marRight w:val="0"/>
      <w:marTop w:val="0"/>
      <w:marBottom w:val="0"/>
      <w:divBdr>
        <w:top w:val="none" w:sz="0" w:space="0" w:color="auto"/>
        <w:left w:val="none" w:sz="0" w:space="0" w:color="auto"/>
        <w:bottom w:val="none" w:sz="0" w:space="0" w:color="auto"/>
        <w:right w:val="none" w:sz="0" w:space="0" w:color="auto"/>
      </w:divBdr>
    </w:div>
    <w:div w:id="336156404">
      <w:bodyDiv w:val="1"/>
      <w:marLeft w:val="0"/>
      <w:marRight w:val="0"/>
      <w:marTop w:val="0"/>
      <w:marBottom w:val="0"/>
      <w:divBdr>
        <w:top w:val="none" w:sz="0" w:space="0" w:color="auto"/>
        <w:left w:val="none" w:sz="0" w:space="0" w:color="auto"/>
        <w:bottom w:val="none" w:sz="0" w:space="0" w:color="auto"/>
        <w:right w:val="none" w:sz="0" w:space="0" w:color="auto"/>
      </w:divBdr>
    </w:div>
    <w:div w:id="336200179">
      <w:bodyDiv w:val="1"/>
      <w:marLeft w:val="0"/>
      <w:marRight w:val="0"/>
      <w:marTop w:val="0"/>
      <w:marBottom w:val="0"/>
      <w:divBdr>
        <w:top w:val="none" w:sz="0" w:space="0" w:color="auto"/>
        <w:left w:val="none" w:sz="0" w:space="0" w:color="auto"/>
        <w:bottom w:val="none" w:sz="0" w:space="0" w:color="auto"/>
        <w:right w:val="none" w:sz="0" w:space="0" w:color="auto"/>
      </w:divBdr>
    </w:div>
    <w:div w:id="336200828">
      <w:bodyDiv w:val="1"/>
      <w:marLeft w:val="0"/>
      <w:marRight w:val="0"/>
      <w:marTop w:val="0"/>
      <w:marBottom w:val="0"/>
      <w:divBdr>
        <w:top w:val="none" w:sz="0" w:space="0" w:color="auto"/>
        <w:left w:val="none" w:sz="0" w:space="0" w:color="auto"/>
        <w:bottom w:val="none" w:sz="0" w:space="0" w:color="auto"/>
        <w:right w:val="none" w:sz="0" w:space="0" w:color="auto"/>
      </w:divBdr>
    </w:div>
    <w:div w:id="336202117">
      <w:bodyDiv w:val="1"/>
      <w:marLeft w:val="0"/>
      <w:marRight w:val="0"/>
      <w:marTop w:val="0"/>
      <w:marBottom w:val="0"/>
      <w:divBdr>
        <w:top w:val="none" w:sz="0" w:space="0" w:color="auto"/>
        <w:left w:val="none" w:sz="0" w:space="0" w:color="auto"/>
        <w:bottom w:val="none" w:sz="0" w:space="0" w:color="auto"/>
        <w:right w:val="none" w:sz="0" w:space="0" w:color="auto"/>
      </w:divBdr>
    </w:div>
    <w:div w:id="336227899">
      <w:bodyDiv w:val="1"/>
      <w:marLeft w:val="0"/>
      <w:marRight w:val="0"/>
      <w:marTop w:val="0"/>
      <w:marBottom w:val="0"/>
      <w:divBdr>
        <w:top w:val="none" w:sz="0" w:space="0" w:color="auto"/>
        <w:left w:val="none" w:sz="0" w:space="0" w:color="auto"/>
        <w:bottom w:val="none" w:sz="0" w:space="0" w:color="auto"/>
        <w:right w:val="none" w:sz="0" w:space="0" w:color="auto"/>
      </w:divBdr>
    </w:div>
    <w:div w:id="336228231">
      <w:bodyDiv w:val="1"/>
      <w:marLeft w:val="0"/>
      <w:marRight w:val="0"/>
      <w:marTop w:val="0"/>
      <w:marBottom w:val="0"/>
      <w:divBdr>
        <w:top w:val="none" w:sz="0" w:space="0" w:color="auto"/>
        <w:left w:val="none" w:sz="0" w:space="0" w:color="auto"/>
        <w:bottom w:val="none" w:sz="0" w:space="0" w:color="auto"/>
        <w:right w:val="none" w:sz="0" w:space="0" w:color="auto"/>
      </w:divBdr>
    </w:div>
    <w:div w:id="336269914">
      <w:bodyDiv w:val="1"/>
      <w:marLeft w:val="0"/>
      <w:marRight w:val="0"/>
      <w:marTop w:val="0"/>
      <w:marBottom w:val="0"/>
      <w:divBdr>
        <w:top w:val="none" w:sz="0" w:space="0" w:color="auto"/>
        <w:left w:val="none" w:sz="0" w:space="0" w:color="auto"/>
        <w:bottom w:val="none" w:sz="0" w:space="0" w:color="auto"/>
        <w:right w:val="none" w:sz="0" w:space="0" w:color="auto"/>
      </w:divBdr>
    </w:div>
    <w:div w:id="336273783">
      <w:bodyDiv w:val="1"/>
      <w:marLeft w:val="0"/>
      <w:marRight w:val="0"/>
      <w:marTop w:val="0"/>
      <w:marBottom w:val="0"/>
      <w:divBdr>
        <w:top w:val="none" w:sz="0" w:space="0" w:color="auto"/>
        <w:left w:val="none" w:sz="0" w:space="0" w:color="auto"/>
        <w:bottom w:val="none" w:sz="0" w:space="0" w:color="auto"/>
        <w:right w:val="none" w:sz="0" w:space="0" w:color="auto"/>
      </w:divBdr>
    </w:div>
    <w:div w:id="336345577">
      <w:bodyDiv w:val="1"/>
      <w:marLeft w:val="0"/>
      <w:marRight w:val="0"/>
      <w:marTop w:val="0"/>
      <w:marBottom w:val="0"/>
      <w:divBdr>
        <w:top w:val="none" w:sz="0" w:space="0" w:color="auto"/>
        <w:left w:val="none" w:sz="0" w:space="0" w:color="auto"/>
        <w:bottom w:val="none" w:sz="0" w:space="0" w:color="auto"/>
        <w:right w:val="none" w:sz="0" w:space="0" w:color="auto"/>
      </w:divBdr>
    </w:div>
    <w:div w:id="336422481">
      <w:bodyDiv w:val="1"/>
      <w:marLeft w:val="0"/>
      <w:marRight w:val="0"/>
      <w:marTop w:val="0"/>
      <w:marBottom w:val="0"/>
      <w:divBdr>
        <w:top w:val="none" w:sz="0" w:space="0" w:color="auto"/>
        <w:left w:val="none" w:sz="0" w:space="0" w:color="auto"/>
        <w:bottom w:val="none" w:sz="0" w:space="0" w:color="auto"/>
        <w:right w:val="none" w:sz="0" w:space="0" w:color="auto"/>
      </w:divBdr>
    </w:div>
    <w:div w:id="336423286">
      <w:bodyDiv w:val="1"/>
      <w:marLeft w:val="0"/>
      <w:marRight w:val="0"/>
      <w:marTop w:val="0"/>
      <w:marBottom w:val="0"/>
      <w:divBdr>
        <w:top w:val="none" w:sz="0" w:space="0" w:color="auto"/>
        <w:left w:val="none" w:sz="0" w:space="0" w:color="auto"/>
        <w:bottom w:val="none" w:sz="0" w:space="0" w:color="auto"/>
        <w:right w:val="none" w:sz="0" w:space="0" w:color="auto"/>
      </w:divBdr>
    </w:div>
    <w:div w:id="336461909">
      <w:bodyDiv w:val="1"/>
      <w:marLeft w:val="0"/>
      <w:marRight w:val="0"/>
      <w:marTop w:val="0"/>
      <w:marBottom w:val="0"/>
      <w:divBdr>
        <w:top w:val="none" w:sz="0" w:space="0" w:color="auto"/>
        <w:left w:val="none" w:sz="0" w:space="0" w:color="auto"/>
        <w:bottom w:val="none" w:sz="0" w:space="0" w:color="auto"/>
        <w:right w:val="none" w:sz="0" w:space="0" w:color="auto"/>
      </w:divBdr>
    </w:div>
    <w:div w:id="336462944">
      <w:bodyDiv w:val="1"/>
      <w:marLeft w:val="0"/>
      <w:marRight w:val="0"/>
      <w:marTop w:val="0"/>
      <w:marBottom w:val="0"/>
      <w:divBdr>
        <w:top w:val="none" w:sz="0" w:space="0" w:color="auto"/>
        <w:left w:val="none" w:sz="0" w:space="0" w:color="auto"/>
        <w:bottom w:val="none" w:sz="0" w:space="0" w:color="auto"/>
        <w:right w:val="none" w:sz="0" w:space="0" w:color="auto"/>
      </w:divBdr>
    </w:div>
    <w:div w:id="336462992">
      <w:bodyDiv w:val="1"/>
      <w:marLeft w:val="0"/>
      <w:marRight w:val="0"/>
      <w:marTop w:val="0"/>
      <w:marBottom w:val="0"/>
      <w:divBdr>
        <w:top w:val="none" w:sz="0" w:space="0" w:color="auto"/>
        <w:left w:val="none" w:sz="0" w:space="0" w:color="auto"/>
        <w:bottom w:val="none" w:sz="0" w:space="0" w:color="auto"/>
        <w:right w:val="none" w:sz="0" w:space="0" w:color="auto"/>
      </w:divBdr>
    </w:div>
    <w:div w:id="336465180">
      <w:bodyDiv w:val="1"/>
      <w:marLeft w:val="0"/>
      <w:marRight w:val="0"/>
      <w:marTop w:val="0"/>
      <w:marBottom w:val="0"/>
      <w:divBdr>
        <w:top w:val="none" w:sz="0" w:space="0" w:color="auto"/>
        <w:left w:val="none" w:sz="0" w:space="0" w:color="auto"/>
        <w:bottom w:val="none" w:sz="0" w:space="0" w:color="auto"/>
        <w:right w:val="none" w:sz="0" w:space="0" w:color="auto"/>
      </w:divBdr>
    </w:div>
    <w:div w:id="336467342">
      <w:bodyDiv w:val="1"/>
      <w:marLeft w:val="0"/>
      <w:marRight w:val="0"/>
      <w:marTop w:val="0"/>
      <w:marBottom w:val="0"/>
      <w:divBdr>
        <w:top w:val="none" w:sz="0" w:space="0" w:color="auto"/>
        <w:left w:val="none" w:sz="0" w:space="0" w:color="auto"/>
        <w:bottom w:val="none" w:sz="0" w:space="0" w:color="auto"/>
        <w:right w:val="none" w:sz="0" w:space="0" w:color="auto"/>
      </w:divBdr>
    </w:div>
    <w:div w:id="336468152">
      <w:bodyDiv w:val="1"/>
      <w:marLeft w:val="0"/>
      <w:marRight w:val="0"/>
      <w:marTop w:val="0"/>
      <w:marBottom w:val="0"/>
      <w:divBdr>
        <w:top w:val="none" w:sz="0" w:space="0" w:color="auto"/>
        <w:left w:val="none" w:sz="0" w:space="0" w:color="auto"/>
        <w:bottom w:val="none" w:sz="0" w:space="0" w:color="auto"/>
        <w:right w:val="none" w:sz="0" w:space="0" w:color="auto"/>
      </w:divBdr>
    </w:div>
    <w:div w:id="336470174">
      <w:bodyDiv w:val="1"/>
      <w:marLeft w:val="0"/>
      <w:marRight w:val="0"/>
      <w:marTop w:val="0"/>
      <w:marBottom w:val="0"/>
      <w:divBdr>
        <w:top w:val="none" w:sz="0" w:space="0" w:color="auto"/>
        <w:left w:val="none" w:sz="0" w:space="0" w:color="auto"/>
        <w:bottom w:val="none" w:sz="0" w:space="0" w:color="auto"/>
        <w:right w:val="none" w:sz="0" w:space="0" w:color="auto"/>
      </w:divBdr>
    </w:div>
    <w:div w:id="336538334">
      <w:bodyDiv w:val="1"/>
      <w:marLeft w:val="0"/>
      <w:marRight w:val="0"/>
      <w:marTop w:val="0"/>
      <w:marBottom w:val="0"/>
      <w:divBdr>
        <w:top w:val="none" w:sz="0" w:space="0" w:color="auto"/>
        <w:left w:val="none" w:sz="0" w:space="0" w:color="auto"/>
        <w:bottom w:val="none" w:sz="0" w:space="0" w:color="auto"/>
        <w:right w:val="none" w:sz="0" w:space="0" w:color="auto"/>
      </w:divBdr>
    </w:div>
    <w:div w:id="336539467">
      <w:bodyDiv w:val="1"/>
      <w:marLeft w:val="0"/>
      <w:marRight w:val="0"/>
      <w:marTop w:val="0"/>
      <w:marBottom w:val="0"/>
      <w:divBdr>
        <w:top w:val="none" w:sz="0" w:space="0" w:color="auto"/>
        <w:left w:val="none" w:sz="0" w:space="0" w:color="auto"/>
        <w:bottom w:val="none" w:sz="0" w:space="0" w:color="auto"/>
        <w:right w:val="none" w:sz="0" w:space="0" w:color="auto"/>
      </w:divBdr>
    </w:div>
    <w:div w:id="336612162">
      <w:bodyDiv w:val="1"/>
      <w:marLeft w:val="0"/>
      <w:marRight w:val="0"/>
      <w:marTop w:val="0"/>
      <w:marBottom w:val="0"/>
      <w:divBdr>
        <w:top w:val="none" w:sz="0" w:space="0" w:color="auto"/>
        <w:left w:val="none" w:sz="0" w:space="0" w:color="auto"/>
        <w:bottom w:val="none" w:sz="0" w:space="0" w:color="auto"/>
        <w:right w:val="none" w:sz="0" w:space="0" w:color="auto"/>
      </w:divBdr>
    </w:div>
    <w:div w:id="336616692">
      <w:bodyDiv w:val="1"/>
      <w:marLeft w:val="0"/>
      <w:marRight w:val="0"/>
      <w:marTop w:val="0"/>
      <w:marBottom w:val="0"/>
      <w:divBdr>
        <w:top w:val="none" w:sz="0" w:space="0" w:color="auto"/>
        <w:left w:val="none" w:sz="0" w:space="0" w:color="auto"/>
        <w:bottom w:val="none" w:sz="0" w:space="0" w:color="auto"/>
        <w:right w:val="none" w:sz="0" w:space="0" w:color="auto"/>
      </w:divBdr>
    </w:div>
    <w:div w:id="336616903">
      <w:bodyDiv w:val="1"/>
      <w:marLeft w:val="0"/>
      <w:marRight w:val="0"/>
      <w:marTop w:val="0"/>
      <w:marBottom w:val="0"/>
      <w:divBdr>
        <w:top w:val="none" w:sz="0" w:space="0" w:color="auto"/>
        <w:left w:val="none" w:sz="0" w:space="0" w:color="auto"/>
        <w:bottom w:val="none" w:sz="0" w:space="0" w:color="auto"/>
        <w:right w:val="none" w:sz="0" w:space="0" w:color="auto"/>
      </w:divBdr>
    </w:div>
    <w:div w:id="336618146">
      <w:bodyDiv w:val="1"/>
      <w:marLeft w:val="0"/>
      <w:marRight w:val="0"/>
      <w:marTop w:val="0"/>
      <w:marBottom w:val="0"/>
      <w:divBdr>
        <w:top w:val="none" w:sz="0" w:space="0" w:color="auto"/>
        <w:left w:val="none" w:sz="0" w:space="0" w:color="auto"/>
        <w:bottom w:val="none" w:sz="0" w:space="0" w:color="auto"/>
        <w:right w:val="none" w:sz="0" w:space="0" w:color="auto"/>
      </w:divBdr>
    </w:div>
    <w:div w:id="336618750">
      <w:bodyDiv w:val="1"/>
      <w:marLeft w:val="0"/>
      <w:marRight w:val="0"/>
      <w:marTop w:val="0"/>
      <w:marBottom w:val="0"/>
      <w:divBdr>
        <w:top w:val="none" w:sz="0" w:space="0" w:color="auto"/>
        <w:left w:val="none" w:sz="0" w:space="0" w:color="auto"/>
        <w:bottom w:val="none" w:sz="0" w:space="0" w:color="auto"/>
        <w:right w:val="none" w:sz="0" w:space="0" w:color="auto"/>
      </w:divBdr>
    </w:div>
    <w:div w:id="336619657">
      <w:bodyDiv w:val="1"/>
      <w:marLeft w:val="0"/>
      <w:marRight w:val="0"/>
      <w:marTop w:val="0"/>
      <w:marBottom w:val="0"/>
      <w:divBdr>
        <w:top w:val="none" w:sz="0" w:space="0" w:color="auto"/>
        <w:left w:val="none" w:sz="0" w:space="0" w:color="auto"/>
        <w:bottom w:val="none" w:sz="0" w:space="0" w:color="auto"/>
        <w:right w:val="none" w:sz="0" w:space="0" w:color="auto"/>
      </w:divBdr>
    </w:div>
    <w:div w:id="336621342">
      <w:bodyDiv w:val="1"/>
      <w:marLeft w:val="0"/>
      <w:marRight w:val="0"/>
      <w:marTop w:val="0"/>
      <w:marBottom w:val="0"/>
      <w:divBdr>
        <w:top w:val="none" w:sz="0" w:space="0" w:color="auto"/>
        <w:left w:val="none" w:sz="0" w:space="0" w:color="auto"/>
        <w:bottom w:val="none" w:sz="0" w:space="0" w:color="auto"/>
        <w:right w:val="none" w:sz="0" w:space="0" w:color="auto"/>
      </w:divBdr>
    </w:div>
    <w:div w:id="336658470">
      <w:bodyDiv w:val="1"/>
      <w:marLeft w:val="0"/>
      <w:marRight w:val="0"/>
      <w:marTop w:val="0"/>
      <w:marBottom w:val="0"/>
      <w:divBdr>
        <w:top w:val="none" w:sz="0" w:space="0" w:color="auto"/>
        <w:left w:val="none" w:sz="0" w:space="0" w:color="auto"/>
        <w:bottom w:val="none" w:sz="0" w:space="0" w:color="auto"/>
        <w:right w:val="none" w:sz="0" w:space="0" w:color="auto"/>
      </w:divBdr>
    </w:div>
    <w:div w:id="336658894">
      <w:bodyDiv w:val="1"/>
      <w:marLeft w:val="0"/>
      <w:marRight w:val="0"/>
      <w:marTop w:val="0"/>
      <w:marBottom w:val="0"/>
      <w:divBdr>
        <w:top w:val="none" w:sz="0" w:space="0" w:color="auto"/>
        <w:left w:val="none" w:sz="0" w:space="0" w:color="auto"/>
        <w:bottom w:val="none" w:sz="0" w:space="0" w:color="auto"/>
        <w:right w:val="none" w:sz="0" w:space="0" w:color="auto"/>
      </w:divBdr>
    </w:div>
    <w:div w:id="336688367">
      <w:bodyDiv w:val="1"/>
      <w:marLeft w:val="0"/>
      <w:marRight w:val="0"/>
      <w:marTop w:val="0"/>
      <w:marBottom w:val="0"/>
      <w:divBdr>
        <w:top w:val="none" w:sz="0" w:space="0" w:color="auto"/>
        <w:left w:val="none" w:sz="0" w:space="0" w:color="auto"/>
        <w:bottom w:val="none" w:sz="0" w:space="0" w:color="auto"/>
        <w:right w:val="none" w:sz="0" w:space="0" w:color="auto"/>
      </w:divBdr>
    </w:div>
    <w:div w:id="336689460">
      <w:bodyDiv w:val="1"/>
      <w:marLeft w:val="0"/>
      <w:marRight w:val="0"/>
      <w:marTop w:val="0"/>
      <w:marBottom w:val="0"/>
      <w:divBdr>
        <w:top w:val="none" w:sz="0" w:space="0" w:color="auto"/>
        <w:left w:val="none" w:sz="0" w:space="0" w:color="auto"/>
        <w:bottom w:val="none" w:sz="0" w:space="0" w:color="auto"/>
        <w:right w:val="none" w:sz="0" w:space="0" w:color="auto"/>
      </w:divBdr>
    </w:div>
    <w:div w:id="336690452">
      <w:bodyDiv w:val="1"/>
      <w:marLeft w:val="0"/>
      <w:marRight w:val="0"/>
      <w:marTop w:val="0"/>
      <w:marBottom w:val="0"/>
      <w:divBdr>
        <w:top w:val="none" w:sz="0" w:space="0" w:color="auto"/>
        <w:left w:val="none" w:sz="0" w:space="0" w:color="auto"/>
        <w:bottom w:val="none" w:sz="0" w:space="0" w:color="auto"/>
        <w:right w:val="none" w:sz="0" w:space="0" w:color="auto"/>
      </w:divBdr>
    </w:div>
    <w:div w:id="336730742">
      <w:bodyDiv w:val="1"/>
      <w:marLeft w:val="0"/>
      <w:marRight w:val="0"/>
      <w:marTop w:val="0"/>
      <w:marBottom w:val="0"/>
      <w:divBdr>
        <w:top w:val="none" w:sz="0" w:space="0" w:color="auto"/>
        <w:left w:val="none" w:sz="0" w:space="0" w:color="auto"/>
        <w:bottom w:val="none" w:sz="0" w:space="0" w:color="auto"/>
        <w:right w:val="none" w:sz="0" w:space="0" w:color="auto"/>
      </w:divBdr>
    </w:div>
    <w:div w:id="336731488">
      <w:bodyDiv w:val="1"/>
      <w:marLeft w:val="0"/>
      <w:marRight w:val="0"/>
      <w:marTop w:val="0"/>
      <w:marBottom w:val="0"/>
      <w:divBdr>
        <w:top w:val="none" w:sz="0" w:space="0" w:color="auto"/>
        <w:left w:val="none" w:sz="0" w:space="0" w:color="auto"/>
        <w:bottom w:val="none" w:sz="0" w:space="0" w:color="auto"/>
        <w:right w:val="none" w:sz="0" w:space="0" w:color="auto"/>
      </w:divBdr>
    </w:div>
    <w:div w:id="336731826">
      <w:bodyDiv w:val="1"/>
      <w:marLeft w:val="0"/>
      <w:marRight w:val="0"/>
      <w:marTop w:val="0"/>
      <w:marBottom w:val="0"/>
      <w:divBdr>
        <w:top w:val="none" w:sz="0" w:space="0" w:color="auto"/>
        <w:left w:val="none" w:sz="0" w:space="0" w:color="auto"/>
        <w:bottom w:val="none" w:sz="0" w:space="0" w:color="auto"/>
        <w:right w:val="none" w:sz="0" w:space="0" w:color="auto"/>
      </w:divBdr>
    </w:div>
    <w:div w:id="336733418">
      <w:bodyDiv w:val="1"/>
      <w:marLeft w:val="0"/>
      <w:marRight w:val="0"/>
      <w:marTop w:val="0"/>
      <w:marBottom w:val="0"/>
      <w:divBdr>
        <w:top w:val="none" w:sz="0" w:space="0" w:color="auto"/>
        <w:left w:val="none" w:sz="0" w:space="0" w:color="auto"/>
        <w:bottom w:val="none" w:sz="0" w:space="0" w:color="auto"/>
        <w:right w:val="none" w:sz="0" w:space="0" w:color="auto"/>
      </w:divBdr>
    </w:div>
    <w:div w:id="336737274">
      <w:bodyDiv w:val="1"/>
      <w:marLeft w:val="0"/>
      <w:marRight w:val="0"/>
      <w:marTop w:val="0"/>
      <w:marBottom w:val="0"/>
      <w:divBdr>
        <w:top w:val="none" w:sz="0" w:space="0" w:color="auto"/>
        <w:left w:val="none" w:sz="0" w:space="0" w:color="auto"/>
        <w:bottom w:val="none" w:sz="0" w:space="0" w:color="auto"/>
        <w:right w:val="none" w:sz="0" w:space="0" w:color="auto"/>
      </w:divBdr>
    </w:div>
    <w:div w:id="336738296">
      <w:bodyDiv w:val="1"/>
      <w:marLeft w:val="0"/>
      <w:marRight w:val="0"/>
      <w:marTop w:val="0"/>
      <w:marBottom w:val="0"/>
      <w:divBdr>
        <w:top w:val="none" w:sz="0" w:space="0" w:color="auto"/>
        <w:left w:val="none" w:sz="0" w:space="0" w:color="auto"/>
        <w:bottom w:val="none" w:sz="0" w:space="0" w:color="auto"/>
        <w:right w:val="none" w:sz="0" w:space="0" w:color="auto"/>
      </w:divBdr>
    </w:div>
    <w:div w:id="336738629">
      <w:bodyDiv w:val="1"/>
      <w:marLeft w:val="0"/>
      <w:marRight w:val="0"/>
      <w:marTop w:val="0"/>
      <w:marBottom w:val="0"/>
      <w:divBdr>
        <w:top w:val="none" w:sz="0" w:space="0" w:color="auto"/>
        <w:left w:val="none" w:sz="0" w:space="0" w:color="auto"/>
        <w:bottom w:val="none" w:sz="0" w:space="0" w:color="auto"/>
        <w:right w:val="none" w:sz="0" w:space="0" w:color="auto"/>
      </w:divBdr>
    </w:div>
    <w:div w:id="336806048">
      <w:bodyDiv w:val="1"/>
      <w:marLeft w:val="0"/>
      <w:marRight w:val="0"/>
      <w:marTop w:val="0"/>
      <w:marBottom w:val="0"/>
      <w:divBdr>
        <w:top w:val="none" w:sz="0" w:space="0" w:color="auto"/>
        <w:left w:val="none" w:sz="0" w:space="0" w:color="auto"/>
        <w:bottom w:val="none" w:sz="0" w:space="0" w:color="auto"/>
        <w:right w:val="none" w:sz="0" w:space="0" w:color="auto"/>
      </w:divBdr>
    </w:div>
    <w:div w:id="336806163">
      <w:bodyDiv w:val="1"/>
      <w:marLeft w:val="0"/>
      <w:marRight w:val="0"/>
      <w:marTop w:val="0"/>
      <w:marBottom w:val="0"/>
      <w:divBdr>
        <w:top w:val="none" w:sz="0" w:space="0" w:color="auto"/>
        <w:left w:val="none" w:sz="0" w:space="0" w:color="auto"/>
        <w:bottom w:val="none" w:sz="0" w:space="0" w:color="auto"/>
        <w:right w:val="none" w:sz="0" w:space="0" w:color="auto"/>
      </w:divBdr>
    </w:div>
    <w:div w:id="336811045">
      <w:bodyDiv w:val="1"/>
      <w:marLeft w:val="0"/>
      <w:marRight w:val="0"/>
      <w:marTop w:val="0"/>
      <w:marBottom w:val="0"/>
      <w:divBdr>
        <w:top w:val="none" w:sz="0" w:space="0" w:color="auto"/>
        <w:left w:val="none" w:sz="0" w:space="0" w:color="auto"/>
        <w:bottom w:val="none" w:sz="0" w:space="0" w:color="auto"/>
        <w:right w:val="none" w:sz="0" w:space="0" w:color="auto"/>
      </w:divBdr>
    </w:div>
    <w:div w:id="336811150">
      <w:bodyDiv w:val="1"/>
      <w:marLeft w:val="0"/>
      <w:marRight w:val="0"/>
      <w:marTop w:val="0"/>
      <w:marBottom w:val="0"/>
      <w:divBdr>
        <w:top w:val="none" w:sz="0" w:space="0" w:color="auto"/>
        <w:left w:val="none" w:sz="0" w:space="0" w:color="auto"/>
        <w:bottom w:val="none" w:sz="0" w:space="0" w:color="auto"/>
        <w:right w:val="none" w:sz="0" w:space="0" w:color="auto"/>
      </w:divBdr>
    </w:div>
    <w:div w:id="336857121">
      <w:bodyDiv w:val="1"/>
      <w:marLeft w:val="0"/>
      <w:marRight w:val="0"/>
      <w:marTop w:val="0"/>
      <w:marBottom w:val="0"/>
      <w:divBdr>
        <w:top w:val="none" w:sz="0" w:space="0" w:color="auto"/>
        <w:left w:val="none" w:sz="0" w:space="0" w:color="auto"/>
        <w:bottom w:val="none" w:sz="0" w:space="0" w:color="auto"/>
        <w:right w:val="none" w:sz="0" w:space="0" w:color="auto"/>
      </w:divBdr>
    </w:div>
    <w:div w:id="336881201">
      <w:bodyDiv w:val="1"/>
      <w:marLeft w:val="0"/>
      <w:marRight w:val="0"/>
      <w:marTop w:val="0"/>
      <w:marBottom w:val="0"/>
      <w:divBdr>
        <w:top w:val="none" w:sz="0" w:space="0" w:color="auto"/>
        <w:left w:val="none" w:sz="0" w:space="0" w:color="auto"/>
        <w:bottom w:val="none" w:sz="0" w:space="0" w:color="auto"/>
        <w:right w:val="none" w:sz="0" w:space="0" w:color="auto"/>
      </w:divBdr>
    </w:div>
    <w:div w:id="336885184">
      <w:bodyDiv w:val="1"/>
      <w:marLeft w:val="0"/>
      <w:marRight w:val="0"/>
      <w:marTop w:val="0"/>
      <w:marBottom w:val="0"/>
      <w:divBdr>
        <w:top w:val="none" w:sz="0" w:space="0" w:color="auto"/>
        <w:left w:val="none" w:sz="0" w:space="0" w:color="auto"/>
        <w:bottom w:val="none" w:sz="0" w:space="0" w:color="auto"/>
        <w:right w:val="none" w:sz="0" w:space="0" w:color="auto"/>
      </w:divBdr>
    </w:div>
    <w:div w:id="336885745">
      <w:bodyDiv w:val="1"/>
      <w:marLeft w:val="0"/>
      <w:marRight w:val="0"/>
      <w:marTop w:val="0"/>
      <w:marBottom w:val="0"/>
      <w:divBdr>
        <w:top w:val="none" w:sz="0" w:space="0" w:color="auto"/>
        <w:left w:val="none" w:sz="0" w:space="0" w:color="auto"/>
        <w:bottom w:val="none" w:sz="0" w:space="0" w:color="auto"/>
        <w:right w:val="none" w:sz="0" w:space="0" w:color="auto"/>
      </w:divBdr>
    </w:div>
    <w:div w:id="336929061">
      <w:bodyDiv w:val="1"/>
      <w:marLeft w:val="0"/>
      <w:marRight w:val="0"/>
      <w:marTop w:val="0"/>
      <w:marBottom w:val="0"/>
      <w:divBdr>
        <w:top w:val="none" w:sz="0" w:space="0" w:color="auto"/>
        <w:left w:val="none" w:sz="0" w:space="0" w:color="auto"/>
        <w:bottom w:val="none" w:sz="0" w:space="0" w:color="auto"/>
        <w:right w:val="none" w:sz="0" w:space="0" w:color="auto"/>
      </w:divBdr>
    </w:div>
    <w:div w:id="336999740">
      <w:bodyDiv w:val="1"/>
      <w:marLeft w:val="0"/>
      <w:marRight w:val="0"/>
      <w:marTop w:val="0"/>
      <w:marBottom w:val="0"/>
      <w:divBdr>
        <w:top w:val="none" w:sz="0" w:space="0" w:color="auto"/>
        <w:left w:val="none" w:sz="0" w:space="0" w:color="auto"/>
        <w:bottom w:val="none" w:sz="0" w:space="0" w:color="auto"/>
        <w:right w:val="none" w:sz="0" w:space="0" w:color="auto"/>
      </w:divBdr>
    </w:div>
    <w:div w:id="337000296">
      <w:bodyDiv w:val="1"/>
      <w:marLeft w:val="0"/>
      <w:marRight w:val="0"/>
      <w:marTop w:val="0"/>
      <w:marBottom w:val="0"/>
      <w:divBdr>
        <w:top w:val="none" w:sz="0" w:space="0" w:color="auto"/>
        <w:left w:val="none" w:sz="0" w:space="0" w:color="auto"/>
        <w:bottom w:val="none" w:sz="0" w:space="0" w:color="auto"/>
        <w:right w:val="none" w:sz="0" w:space="0" w:color="auto"/>
      </w:divBdr>
    </w:div>
    <w:div w:id="337003446">
      <w:bodyDiv w:val="1"/>
      <w:marLeft w:val="0"/>
      <w:marRight w:val="0"/>
      <w:marTop w:val="0"/>
      <w:marBottom w:val="0"/>
      <w:divBdr>
        <w:top w:val="none" w:sz="0" w:space="0" w:color="auto"/>
        <w:left w:val="none" w:sz="0" w:space="0" w:color="auto"/>
        <w:bottom w:val="none" w:sz="0" w:space="0" w:color="auto"/>
        <w:right w:val="none" w:sz="0" w:space="0" w:color="auto"/>
      </w:divBdr>
    </w:div>
    <w:div w:id="337006192">
      <w:bodyDiv w:val="1"/>
      <w:marLeft w:val="0"/>
      <w:marRight w:val="0"/>
      <w:marTop w:val="0"/>
      <w:marBottom w:val="0"/>
      <w:divBdr>
        <w:top w:val="none" w:sz="0" w:space="0" w:color="auto"/>
        <w:left w:val="none" w:sz="0" w:space="0" w:color="auto"/>
        <w:bottom w:val="none" w:sz="0" w:space="0" w:color="auto"/>
        <w:right w:val="none" w:sz="0" w:space="0" w:color="auto"/>
      </w:divBdr>
    </w:div>
    <w:div w:id="337074869">
      <w:bodyDiv w:val="1"/>
      <w:marLeft w:val="0"/>
      <w:marRight w:val="0"/>
      <w:marTop w:val="0"/>
      <w:marBottom w:val="0"/>
      <w:divBdr>
        <w:top w:val="none" w:sz="0" w:space="0" w:color="auto"/>
        <w:left w:val="none" w:sz="0" w:space="0" w:color="auto"/>
        <w:bottom w:val="none" w:sz="0" w:space="0" w:color="auto"/>
        <w:right w:val="none" w:sz="0" w:space="0" w:color="auto"/>
      </w:divBdr>
    </w:div>
    <w:div w:id="337076976">
      <w:bodyDiv w:val="1"/>
      <w:marLeft w:val="0"/>
      <w:marRight w:val="0"/>
      <w:marTop w:val="0"/>
      <w:marBottom w:val="0"/>
      <w:divBdr>
        <w:top w:val="none" w:sz="0" w:space="0" w:color="auto"/>
        <w:left w:val="none" w:sz="0" w:space="0" w:color="auto"/>
        <w:bottom w:val="none" w:sz="0" w:space="0" w:color="auto"/>
        <w:right w:val="none" w:sz="0" w:space="0" w:color="auto"/>
      </w:divBdr>
    </w:div>
    <w:div w:id="337078939">
      <w:bodyDiv w:val="1"/>
      <w:marLeft w:val="0"/>
      <w:marRight w:val="0"/>
      <w:marTop w:val="0"/>
      <w:marBottom w:val="0"/>
      <w:divBdr>
        <w:top w:val="none" w:sz="0" w:space="0" w:color="auto"/>
        <w:left w:val="none" w:sz="0" w:space="0" w:color="auto"/>
        <w:bottom w:val="none" w:sz="0" w:space="0" w:color="auto"/>
        <w:right w:val="none" w:sz="0" w:space="0" w:color="auto"/>
      </w:divBdr>
    </w:div>
    <w:div w:id="337079234">
      <w:bodyDiv w:val="1"/>
      <w:marLeft w:val="0"/>
      <w:marRight w:val="0"/>
      <w:marTop w:val="0"/>
      <w:marBottom w:val="0"/>
      <w:divBdr>
        <w:top w:val="none" w:sz="0" w:space="0" w:color="auto"/>
        <w:left w:val="none" w:sz="0" w:space="0" w:color="auto"/>
        <w:bottom w:val="none" w:sz="0" w:space="0" w:color="auto"/>
        <w:right w:val="none" w:sz="0" w:space="0" w:color="auto"/>
      </w:divBdr>
    </w:div>
    <w:div w:id="337081680">
      <w:bodyDiv w:val="1"/>
      <w:marLeft w:val="0"/>
      <w:marRight w:val="0"/>
      <w:marTop w:val="0"/>
      <w:marBottom w:val="0"/>
      <w:divBdr>
        <w:top w:val="none" w:sz="0" w:space="0" w:color="auto"/>
        <w:left w:val="none" w:sz="0" w:space="0" w:color="auto"/>
        <w:bottom w:val="none" w:sz="0" w:space="0" w:color="auto"/>
        <w:right w:val="none" w:sz="0" w:space="0" w:color="auto"/>
      </w:divBdr>
    </w:div>
    <w:div w:id="337119073">
      <w:bodyDiv w:val="1"/>
      <w:marLeft w:val="0"/>
      <w:marRight w:val="0"/>
      <w:marTop w:val="0"/>
      <w:marBottom w:val="0"/>
      <w:divBdr>
        <w:top w:val="none" w:sz="0" w:space="0" w:color="auto"/>
        <w:left w:val="none" w:sz="0" w:space="0" w:color="auto"/>
        <w:bottom w:val="none" w:sz="0" w:space="0" w:color="auto"/>
        <w:right w:val="none" w:sz="0" w:space="0" w:color="auto"/>
      </w:divBdr>
    </w:div>
    <w:div w:id="337119418">
      <w:bodyDiv w:val="1"/>
      <w:marLeft w:val="0"/>
      <w:marRight w:val="0"/>
      <w:marTop w:val="0"/>
      <w:marBottom w:val="0"/>
      <w:divBdr>
        <w:top w:val="none" w:sz="0" w:space="0" w:color="auto"/>
        <w:left w:val="none" w:sz="0" w:space="0" w:color="auto"/>
        <w:bottom w:val="none" w:sz="0" w:space="0" w:color="auto"/>
        <w:right w:val="none" w:sz="0" w:space="0" w:color="auto"/>
      </w:divBdr>
    </w:div>
    <w:div w:id="337195295">
      <w:bodyDiv w:val="1"/>
      <w:marLeft w:val="0"/>
      <w:marRight w:val="0"/>
      <w:marTop w:val="0"/>
      <w:marBottom w:val="0"/>
      <w:divBdr>
        <w:top w:val="none" w:sz="0" w:space="0" w:color="auto"/>
        <w:left w:val="none" w:sz="0" w:space="0" w:color="auto"/>
        <w:bottom w:val="none" w:sz="0" w:space="0" w:color="auto"/>
        <w:right w:val="none" w:sz="0" w:space="0" w:color="auto"/>
      </w:divBdr>
    </w:div>
    <w:div w:id="337196568">
      <w:bodyDiv w:val="1"/>
      <w:marLeft w:val="0"/>
      <w:marRight w:val="0"/>
      <w:marTop w:val="0"/>
      <w:marBottom w:val="0"/>
      <w:divBdr>
        <w:top w:val="none" w:sz="0" w:space="0" w:color="auto"/>
        <w:left w:val="none" w:sz="0" w:space="0" w:color="auto"/>
        <w:bottom w:val="none" w:sz="0" w:space="0" w:color="auto"/>
        <w:right w:val="none" w:sz="0" w:space="0" w:color="auto"/>
      </w:divBdr>
    </w:div>
    <w:div w:id="337196661">
      <w:bodyDiv w:val="1"/>
      <w:marLeft w:val="0"/>
      <w:marRight w:val="0"/>
      <w:marTop w:val="0"/>
      <w:marBottom w:val="0"/>
      <w:divBdr>
        <w:top w:val="none" w:sz="0" w:space="0" w:color="auto"/>
        <w:left w:val="none" w:sz="0" w:space="0" w:color="auto"/>
        <w:bottom w:val="none" w:sz="0" w:space="0" w:color="auto"/>
        <w:right w:val="none" w:sz="0" w:space="0" w:color="auto"/>
      </w:divBdr>
    </w:div>
    <w:div w:id="337196674">
      <w:bodyDiv w:val="1"/>
      <w:marLeft w:val="0"/>
      <w:marRight w:val="0"/>
      <w:marTop w:val="0"/>
      <w:marBottom w:val="0"/>
      <w:divBdr>
        <w:top w:val="none" w:sz="0" w:space="0" w:color="auto"/>
        <w:left w:val="none" w:sz="0" w:space="0" w:color="auto"/>
        <w:bottom w:val="none" w:sz="0" w:space="0" w:color="auto"/>
        <w:right w:val="none" w:sz="0" w:space="0" w:color="auto"/>
      </w:divBdr>
    </w:div>
    <w:div w:id="337197397">
      <w:bodyDiv w:val="1"/>
      <w:marLeft w:val="0"/>
      <w:marRight w:val="0"/>
      <w:marTop w:val="0"/>
      <w:marBottom w:val="0"/>
      <w:divBdr>
        <w:top w:val="none" w:sz="0" w:space="0" w:color="auto"/>
        <w:left w:val="none" w:sz="0" w:space="0" w:color="auto"/>
        <w:bottom w:val="none" w:sz="0" w:space="0" w:color="auto"/>
        <w:right w:val="none" w:sz="0" w:space="0" w:color="auto"/>
      </w:divBdr>
    </w:div>
    <w:div w:id="337197564">
      <w:bodyDiv w:val="1"/>
      <w:marLeft w:val="0"/>
      <w:marRight w:val="0"/>
      <w:marTop w:val="0"/>
      <w:marBottom w:val="0"/>
      <w:divBdr>
        <w:top w:val="none" w:sz="0" w:space="0" w:color="auto"/>
        <w:left w:val="none" w:sz="0" w:space="0" w:color="auto"/>
        <w:bottom w:val="none" w:sz="0" w:space="0" w:color="auto"/>
        <w:right w:val="none" w:sz="0" w:space="0" w:color="auto"/>
      </w:divBdr>
    </w:div>
    <w:div w:id="337198126">
      <w:bodyDiv w:val="1"/>
      <w:marLeft w:val="0"/>
      <w:marRight w:val="0"/>
      <w:marTop w:val="0"/>
      <w:marBottom w:val="0"/>
      <w:divBdr>
        <w:top w:val="none" w:sz="0" w:space="0" w:color="auto"/>
        <w:left w:val="none" w:sz="0" w:space="0" w:color="auto"/>
        <w:bottom w:val="none" w:sz="0" w:space="0" w:color="auto"/>
        <w:right w:val="none" w:sz="0" w:space="0" w:color="auto"/>
      </w:divBdr>
    </w:div>
    <w:div w:id="337198399">
      <w:bodyDiv w:val="1"/>
      <w:marLeft w:val="0"/>
      <w:marRight w:val="0"/>
      <w:marTop w:val="0"/>
      <w:marBottom w:val="0"/>
      <w:divBdr>
        <w:top w:val="none" w:sz="0" w:space="0" w:color="auto"/>
        <w:left w:val="none" w:sz="0" w:space="0" w:color="auto"/>
        <w:bottom w:val="none" w:sz="0" w:space="0" w:color="auto"/>
        <w:right w:val="none" w:sz="0" w:space="0" w:color="auto"/>
      </w:divBdr>
    </w:div>
    <w:div w:id="337269195">
      <w:bodyDiv w:val="1"/>
      <w:marLeft w:val="0"/>
      <w:marRight w:val="0"/>
      <w:marTop w:val="0"/>
      <w:marBottom w:val="0"/>
      <w:divBdr>
        <w:top w:val="none" w:sz="0" w:space="0" w:color="auto"/>
        <w:left w:val="none" w:sz="0" w:space="0" w:color="auto"/>
        <w:bottom w:val="none" w:sz="0" w:space="0" w:color="auto"/>
        <w:right w:val="none" w:sz="0" w:space="0" w:color="auto"/>
      </w:divBdr>
    </w:div>
    <w:div w:id="337272278">
      <w:bodyDiv w:val="1"/>
      <w:marLeft w:val="0"/>
      <w:marRight w:val="0"/>
      <w:marTop w:val="0"/>
      <w:marBottom w:val="0"/>
      <w:divBdr>
        <w:top w:val="none" w:sz="0" w:space="0" w:color="auto"/>
        <w:left w:val="none" w:sz="0" w:space="0" w:color="auto"/>
        <w:bottom w:val="none" w:sz="0" w:space="0" w:color="auto"/>
        <w:right w:val="none" w:sz="0" w:space="0" w:color="auto"/>
      </w:divBdr>
    </w:div>
    <w:div w:id="337274597">
      <w:bodyDiv w:val="1"/>
      <w:marLeft w:val="0"/>
      <w:marRight w:val="0"/>
      <w:marTop w:val="0"/>
      <w:marBottom w:val="0"/>
      <w:divBdr>
        <w:top w:val="none" w:sz="0" w:space="0" w:color="auto"/>
        <w:left w:val="none" w:sz="0" w:space="0" w:color="auto"/>
        <w:bottom w:val="none" w:sz="0" w:space="0" w:color="auto"/>
        <w:right w:val="none" w:sz="0" w:space="0" w:color="auto"/>
      </w:divBdr>
    </w:div>
    <w:div w:id="337276719">
      <w:bodyDiv w:val="1"/>
      <w:marLeft w:val="0"/>
      <w:marRight w:val="0"/>
      <w:marTop w:val="0"/>
      <w:marBottom w:val="0"/>
      <w:divBdr>
        <w:top w:val="none" w:sz="0" w:space="0" w:color="auto"/>
        <w:left w:val="none" w:sz="0" w:space="0" w:color="auto"/>
        <w:bottom w:val="none" w:sz="0" w:space="0" w:color="auto"/>
        <w:right w:val="none" w:sz="0" w:space="0" w:color="auto"/>
      </w:divBdr>
    </w:div>
    <w:div w:id="337314108">
      <w:bodyDiv w:val="1"/>
      <w:marLeft w:val="0"/>
      <w:marRight w:val="0"/>
      <w:marTop w:val="0"/>
      <w:marBottom w:val="0"/>
      <w:divBdr>
        <w:top w:val="none" w:sz="0" w:space="0" w:color="auto"/>
        <w:left w:val="none" w:sz="0" w:space="0" w:color="auto"/>
        <w:bottom w:val="none" w:sz="0" w:space="0" w:color="auto"/>
        <w:right w:val="none" w:sz="0" w:space="0" w:color="auto"/>
      </w:divBdr>
    </w:div>
    <w:div w:id="337314350">
      <w:bodyDiv w:val="1"/>
      <w:marLeft w:val="0"/>
      <w:marRight w:val="0"/>
      <w:marTop w:val="0"/>
      <w:marBottom w:val="0"/>
      <w:divBdr>
        <w:top w:val="none" w:sz="0" w:space="0" w:color="auto"/>
        <w:left w:val="none" w:sz="0" w:space="0" w:color="auto"/>
        <w:bottom w:val="none" w:sz="0" w:space="0" w:color="auto"/>
        <w:right w:val="none" w:sz="0" w:space="0" w:color="auto"/>
      </w:divBdr>
    </w:div>
    <w:div w:id="337315263">
      <w:bodyDiv w:val="1"/>
      <w:marLeft w:val="0"/>
      <w:marRight w:val="0"/>
      <w:marTop w:val="0"/>
      <w:marBottom w:val="0"/>
      <w:divBdr>
        <w:top w:val="none" w:sz="0" w:space="0" w:color="auto"/>
        <w:left w:val="none" w:sz="0" w:space="0" w:color="auto"/>
        <w:bottom w:val="none" w:sz="0" w:space="0" w:color="auto"/>
        <w:right w:val="none" w:sz="0" w:space="0" w:color="auto"/>
      </w:divBdr>
    </w:div>
    <w:div w:id="337315346">
      <w:bodyDiv w:val="1"/>
      <w:marLeft w:val="0"/>
      <w:marRight w:val="0"/>
      <w:marTop w:val="0"/>
      <w:marBottom w:val="0"/>
      <w:divBdr>
        <w:top w:val="none" w:sz="0" w:space="0" w:color="auto"/>
        <w:left w:val="none" w:sz="0" w:space="0" w:color="auto"/>
        <w:bottom w:val="none" w:sz="0" w:space="0" w:color="auto"/>
        <w:right w:val="none" w:sz="0" w:space="0" w:color="auto"/>
      </w:divBdr>
    </w:div>
    <w:div w:id="337319602">
      <w:bodyDiv w:val="1"/>
      <w:marLeft w:val="0"/>
      <w:marRight w:val="0"/>
      <w:marTop w:val="0"/>
      <w:marBottom w:val="0"/>
      <w:divBdr>
        <w:top w:val="none" w:sz="0" w:space="0" w:color="auto"/>
        <w:left w:val="none" w:sz="0" w:space="0" w:color="auto"/>
        <w:bottom w:val="none" w:sz="0" w:space="0" w:color="auto"/>
        <w:right w:val="none" w:sz="0" w:space="0" w:color="auto"/>
      </w:divBdr>
    </w:div>
    <w:div w:id="337388118">
      <w:bodyDiv w:val="1"/>
      <w:marLeft w:val="0"/>
      <w:marRight w:val="0"/>
      <w:marTop w:val="0"/>
      <w:marBottom w:val="0"/>
      <w:divBdr>
        <w:top w:val="none" w:sz="0" w:space="0" w:color="auto"/>
        <w:left w:val="none" w:sz="0" w:space="0" w:color="auto"/>
        <w:bottom w:val="none" w:sz="0" w:space="0" w:color="auto"/>
        <w:right w:val="none" w:sz="0" w:space="0" w:color="auto"/>
      </w:divBdr>
    </w:div>
    <w:div w:id="337389433">
      <w:bodyDiv w:val="1"/>
      <w:marLeft w:val="0"/>
      <w:marRight w:val="0"/>
      <w:marTop w:val="0"/>
      <w:marBottom w:val="0"/>
      <w:divBdr>
        <w:top w:val="none" w:sz="0" w:space="0" w:color="auto"/>
        <w:left w:val="none" w:sz="0" w:space="0" w:color="auto"/>
        <w:bottom w:val="none" w:sz="0" w:space="0" w:color="auto"/>
        <w:right w:val="none" w:sz="0" w:space="0" w:color="auto"/>
      </w:divBdr>
    </w:div>
    <w:div w:id="337391903">
      <w:bodyDiv w:val="1"/>
      <w:marLeft w:val="0"/>
      <w:marRight w:val="0"/>
      <w:marTop w:val="0"/>
      <w:marBottom w:val="0"/>
      <w:divBdr>
        <w:top w:val="none" w:sz="0" w:space="0" w:color="auto"/>
        <w:left w:val="none" w:sz="0" w:space="0" w:color="auto"/>
        <w:bottom w:val="none" w:sz="0" w:space="0" w:color="auto"/>
        <w:right w:val="none" w:sz="0" w:space="0" w:color="auto"/>
      </w:divBdr>
    </w:div>
    <w:div w:id="337392572">
      <w:bodyDiv w:val="1"/>
      <w:marLeft w:val="0"/>
      <w:marRight w:val="0"/>
      <w:marTop w:val="0"/>
      <w:marBottom w:val="0"/>
      <w:divBdr>
        <w:top w:val="none" w:sz="0" w:space="0" w:color="auto"/>
        <w:left w:val="none" w:sz="0" w:space="0" w:color="auto"/>
        <w:bottom w:val="none" w:sz="0" w:space="0" w:color="auto"/>
        <w:right w:val="none" w:sz="0" w:space="0" w:color="auto"/>
      </w:divBdr>
    </w:div>
    <w:div w:id="337392831">
      <w:bodyDiv w:val="1"/>
      <w:marLeft w:val="0"/>
      <w:marRight w:val="0"/>
      <w:marTop w:val="0"/>
      <w:marBottom w:val="0"/>
      <w:divBdr>
        <w:top w:val="none" w:sz="0" w:space="0" w:color="auto"/>
        <w:left w:val="none" w:sz="0" w:space="0" w:color="auto"/>
        <w:bottom w:val="none" w:sz="0" w:space="0" w:color="auto"/>
        <w:right w:val="none" w:sz="0" w:space="0" w:color="auto"/>
      </w:divBdr>
    </w:div>
    <w:div w:id="337393204">
      <w:bodyDiv w:val="1"/>
      <w:marLeft w:val="0"/>
      <w:marRight w:val="0"/>
      <w:marTop w:val="0"/>
      <w:marBottom w:val="0"/>
      <w:divBdr>
        <w:top w:val="none" w:sz="0" w:space="0" w:color="auto"/>
        <w:left w:val="none" w:sz="0" w:space="0" w:color="auto"/>
        <w:bottom w:val="none" w:sz="0" w:space="0" w:color="auto"/>
        <w:right w:val="none" w:sz="0" w:space="0" w:color="auto"/>
      </w:divBdr>
    </w:div>
    <w:div w:id="337394000">
      <w:bodyDiv w:val="1"/>
      <w:marLeft w:val="0"/>
      <w:marRight w:val="0"/>
      <w:marTop w:val="0"/>
      <w:marBottom w:val="0"/>
      <w:divBdr>
        <w:top w:val="none" w:sz="0" w:space="0" w:color="auto"/>
        <w:left w:val="none" w:sz="0" w:space="0" w:color="auto"/>
        <w:bottom w:val="none" w:sz="0" w:space="0" w:color="auto"/>
        <w:right w:val="none" w:sz="0" w:space="0" w:color="auto"/>
      </w:divBdr>
    </w:div>
    <w:div w:id="337466893">
      <w:bodyDiv w:val="1"/>
      <w:marLeft w:val="0"/>
      <w:marRight w:val="0"/>
      <w:marTop w:val="0"/>
      <w:marBottom w:val="0"/>
      <w:divBdr>
        <w:top w:val="none" w:sz="0" w:space="0" w:color="auto"/>
        <w:left w:val="none" w:sz="0" w:space="0" w:color="auto"/>
        <w:bottom w:val="none" w:sz="0" w:space="0" w:color="auto"/>
        <w:right w:val="none" w:sz="0" w:space="0" w:color="auto"/>
      </w:divBdr>
    </w:div>
    <w:div w:id="337467873">
      <w:bodyDiv w:val="1"/>
      <w:marLeft w:val="0"/>
      <w:marRight w:val="0"/>
      <w:marTop w:val="0"/>
      <w:marBottom w:val="0"/>
      <w:divBdr>
        <w:top w:val="none" w:sz="0" w:space="0" w:color="auto"/>
        <w:left w:val="none" w:sz="0" w:space="0" w:color="auto"/>
        <w:bottom w:val="none" w:sz="0" w:space="0" w:color="auto"/>
        <w:right w:val="none" w:sz="0" w:space="0" w:color="auto"/>
      </w:divBdr>
    </w:div>
    <w:div w:id="337468132">
      <w:bodyDiv w:val="1"/>
      <w:marLeft w:val="0"/>
      <w:marRight w:val="0"/>
      <w:marTop w:val="0"/>
      <w:marBottom w:val="0"/>
      <w:divBdr>
        <w:top w:val="none" w:sz="0" w:space="0" w:color="auto"/>
        <w:left w:val="none" w:sz="0" w:space="0" w:color="auto"/>
        <w:bottom w:val="none" w:sz="0" w:space="0" w:color="auto"/>
        <w:right w:val="none" w:sz="0" w:space="0" w:color="auto"/>
      </w:divBdr>
    </w:div>
    <w:div w:id="337469047">
      <w:bodyDiv w:val="1"/>
      <w:marLeft w:val="0"/>
      <w:marRight w:val="0"/>
      <w:marTop w:val="0"/>
      <w:marBottom w:val="0"/>
      <w:divBdr>
        <w:top w:val="none" w:sz="0" w:space="0" w:color="auto"/>
        <w:left w:val="none" w:sz="0" w:space="0" w:color="auto"/>
        <w:bottom w:val="none" w:sz="0" w:space="0" w:color="auto"/>
        <w:right w:val="none" w:sz="0" w:space="0" w:color="auto"/>
      </w:divBdr>
    </w:div>
    <w:div w:id="337510697">
      <w:bodyDiv w:val="1"/>
      <w:marLeft w:val="0"/>
      <w:marRight w:val="0"/>
      <w:marTop w:val="0"/>
      <w:marBottom w:val="0"/>
      <w:divBdr>
        <w:top w:val="none" w:sz="0" w:space="0" w:color="auto"/>
        <w:left w:val="none" w:sz="0" w:space="0" w:color="auto"/>
        <w:bottom w:val="none" w:sz="0" w:space="0" w:color="auto"/>
        <w:right w:val="none" w:sz="0" w:space="0" w:color="auto"/>
      </w:divBdr>
    </w:div>
    <w:div w:id="337512159">
      <w:bodyDiv w:val="1"/>
      <w:marLeft w:val="0"/>
      <w:marRight w:val="0"/>
      <w:marTop w:val="0"/>
      <w:marBottom w:val="0"/>
      <w:divBdr>
        <w:top w:val="none" w:sz="0" w:space="0" w:color="auto"/>
        <w:left w:val="none" w:sz="0" w:space="0" w:color="auto"/>
        <w:bottom w:val="none" w:sz="0" w:space="0" w:color="auto"/>
        <w:right w:val="none" w:sz="0" w:space="0" w:color="auto"/>
      </w:divBdr>
    </w:div>
    <w:div w:id="337536217">
      <w:bodyDiv w:val="1"/>
      <w:marLeft w:val="0"/>
      <w:marRight w:val="0"/>
      <w:marTop w:val="0"/>
      <w:marBottom w:val="0"/>
      <w:divBdr>
        <w:top w:val="none" w:sz="0" w:space="0" w:color="auto"/>
        <w:left w:val="none" w:sz="0" w:space="0" w:color="auto"/>
        <w:bottom w:val="none" w:sz="0" w:space="0" w:color="auto"/>
        <w:right w:val="none" w:sz="0" w:space="0" w:color="auto"/>
      </w:divBdr>
    </w:div>
    <w:div w:id="337536453">
      <w:bodyDiv w:val="1"/>
      <w:marLeft w:val="0"/>
      <w:marRight w:val="0"/>
      <w:marTop w:val="0"/>
      <w:marBottom w:val="0"/>
      <w:divBdr>
        <w:top w:val="none" w:sz="0" w:space="0" w:color="auto"/>
        <w:left w:val="none" w:sz="0" w:space="0" w:color="auto"/>
        <w:bottom w:val="none" w:sz="0" w:space="0" w:color="auto"/>
        <w:right w:val="none" w:sz="0" w:space="0" w:color="auto"/>
      </w:divBdr>
    </w:div>
    <w:div w:id="337537965">
      <w:bodyDiv w:val="1"/>
      <w:marLeft w:val="0"/>
      <w:marRight w:val="0"/>
      <w:marTop w:val="0"/>
      <w:marBottom w:val="0"/>
      <w:divBdr>
        <w:top w:val="none" w:sz="0" w:space="0" w:color="auto"/>
        <w:left w:val="none" w:sz="0" w:space="0" w:color="auto"/>
        <w:bottom w:val="none" w:sz="0" w:space="0" w:color="auto"/>
        <w:right w:val="none" w:sz="0" w:space="0" w:color="auto"/>
      </w:divBdr>
    </w:div>
    <w:div w:id="337655391">
      <w:bodyDiv w:val="1"/>
      <w:marLeft w:val="0"/>
      <w:marRight w:val="0"/>
      <w:marTop w:val="0"/>
      <w:marBottom w:val="0"/>
      <w:divBdr>
        <w:top w:val="none" w:sz="0" w:space="0" w:color="auto"/>
        <w:left w:val="none" w:sz="0" w:space="0" w:color="auto"/>
        <w:bottom w:val="none" w:sz="0" w:space="0" w:color="auto"/>
        <w:right w:val="none" w:sz="0" w:space="0" w:color="auto"/>
      </w:divBdr>
    </w:div>
    <w:div w:id="337657926">
      <w:bodyDiv w:val="1"/>
      <w:marLeft w:val="0"/>
      <w:marRight w:val="0"/>
      <w:marTop w:val="0"/>
      <w:marBottom w:val="0"/>
      <w:divBdr>
        <w:top w:val="none" w:sz="0" w:space="0" w:color="auto"/>
        <w:left w:val="none" w:sz="0" w:space="0" w:color="auto"/>
        <w:bottom w:val="none" w:sz="0" w:space="0" w:color="auto"/>
        <w:right w:val="none" w:sz="0" w:space="0" w:color="auto"/>
      </w:divBdr>
    </w:div>
    <w:div w:id="337658947">
      <w:bodyDiv w:val="1"/>
      <w:marLeft w:val="0"/>
      <w:marRight w:val="0"/>
      <w:marTop w:val="0"/>
      <w:marBottom w:val="0"/>
      <w:divBdr>
        <w:top w:val="none" w:sz="0" w:space="0" w:color="auto"/>
        <w:left w:val="none" w:sz="0" w:space="0" w:color="auto"/>
        <w:bottom w:val="none" w:sz="0" w:space="0" w:color="auto"/>
        <w:right w:val="none" w:sz="0" w:space="0" w:color="auto"/>
      </w:divBdr>
    </w:div>
    <w:div w:id="337660955">
      <w:bodyDiv w:val="1"/>
      <w:marLeft w:val="0"/>
      <w:marRight w:val="0"/>
      <w:marTop w:val="0"/>
      <w:marBottom w:val="0"/>
      <w:divBdr>
        <w:top w:val="none" w:sz="0" w:space="0" w:color="auto"/>
        <w:left w:val="none" w:sz="0" w:space="0" w:color="auto"/>
        <w:bottom w:val="none" w:sz="0" w:space="0" w:color="auto"/>
        <w:right w:val="none" w:sz="0" w:space="0" w:color="auto"/>
      </w:divBdr>
    </w:div>
    <w:div w:id="337662015">
      <w:bodyDiv w:val="1"/>
      <w:marLeft w:val="0"/>
      <w:marRight w:val="0"/>
      <w:marTop w:val="0"/>
      <w:marBottom w:val="0"/>
      <w:divBdr>
        <w:top w:val="none" w:sz="0" w:space="0" w:color="auto"/>
        <w:left w:val="none" w:sz="0" w:space="0" w:color="auto"/>
        <w:bottom w:val="none" w:sz="0" w:space="0" w:color="auto"/>
        <w:right w:val="none" w:sz="0" w:space="0" w:color="auto"/>
      </w:divBdr>
    </w:div>
    <w:div w:id="337730391">
      <w:bodyDiv w:val="1"/>
      <w:marLeft w:val="0"/>
      <w:marRight w:val="0"/>
      <w:marTop w:val="0"/>
      <w:marBottom w:val="0"/>
      <w:divBdr>
        <w:top w:val="none" w:sz="0" w:space="0" w:color="auto"/>
        <w:left w:val="none" w:sz="0" w:space="0" w:color="auto"/>
        <w:bottom w:val="none" w:sz="0" w:space="0" w:color="auto"/>
        <w:right w:val="none" w:sz="0" w:space="0" w:color="auto"/>
      </w:divBdr>
    </w:div>
    <w:div w:id="337730571">
      <w:bodyDiv w:val="1"/>
      <w:marLeft w:val="0"/>
      <w:marRight w:val="0"/>
      <w:marTop w:val="0"/>
      <w:marBottom w:val="0"/>
      <w:divBdr>
        <w:top w:val="none" w:sz="0" w:space="0" w:color="auto"/>
        <w:left w:val="none" w:sz="0" w:space="0" w:color="auto"/>
        <w:bottom w:val="none" w:sz="0" w:space="0" w:color="auto"/>
        <w:right w:val="none" w:sz="0" w:space="0" w:color="auto"/>
      </w:divBdr>
    </w:div>
    <w:div w:id="337734090">
      <w:bodyDiv w:val="1"/>
      <w:marLeft w:val="0"/>
      <w:marRight w:val="0"/>
      <w:marTop w:val="0"/>
      <w:marBottom w:val="0"/>
      <w:divBdr>
        <w:top w:val="none" w:sz="0" w:space="0" w:color="auto"/>
        <w:left w:val="none" w:sz="0" w:space="0" w:color="auto"/>
        <w:bottom w:val="none" w:sz="0" w:space="0" w:color="auto"/>
        <w:right w:val="none" w:sz="0" w:space="0" w:color="auto"/>
      </w:divBdr>
    </w:div>
    <w:div w:id="337775168">
      <w:bodyDiv w:val="1"/>
      <w:marLeft w:val="0"/>
      <w:marRight w:val="0"/>
      <w:marTop w:val="0"/>
      <w:marBottom w:val="0"/>
      <w:divBdr>
        <w:top w:val="none" w:sz="0" w:space="0" w:color="auto"/>
        <w:left w:val="none" w:sz="0" w:space="0" w:color="auto"/>
        <w:bottom w:val="none" w:sz="0" w:space="0" w:color="auto"/>
        <w:right w:val="none" w:sz="0" w:space="0" w:color="auto"/>
      </w:divBdr>
    </w:div>
    <w:div w:id="337775527">
      <w:bodyDiv w:val="1"/>
      <w:marLeft w:val="0"/>
      <w:marRight w:val="0"/>
      <w:marTop w:val="0"/>
      <w:marBottom w:val="0"/>
      <w:divBdr>
        <w:top w:val="none" w:sz="0" w:space="0" w:color="auto"/>
        <w:left w:val="none" w:sz="0" w:space="0" w:color="auto"/>
        <w:bottom w:val="none" w:sz="0" w:space="0" w:color="auto"/>
        <w:right w:val="none" w:sz="0" w:space="0" w:color="auto"/>
      </w:divBdr>
    </w:div>
    <w:div w:id="337777961">
      <w:bodyDiv w:val="1"/>
      <w:marLeft w:val="0"/>
      <w:marRight w:val="0"/>
      <w:marTop w:val="0"/>
      <w:marBottom w:val="0"/>
      <w:divBdr>
        <w:top w:val="none" w:sz="0" w:space="0" w:color="auto"/>
        <w:left w:val="none" w:sz="0" w:space="0" w:color="auto"/>
        <w:bottom w:val="none" w:sz="0" w:space="0" w:color="auto"/>
        <w:right w:val="none" w:sz="0" w:space="0" w:color="auto"/>
      </w:divBdr>
    </w:div>
    <w:div w:id="337779380">
      <w:bodyDiv w:val="1"/>
      <w:marLeft w:val="0"/>
      <w:marRight w:val="0"/>
      <w:marTop w:val="0"/>
      <w:marBottom w:val="0"/>
      <w:divBdr>
        <w:top w:val="none" w:sz="0" w:space="0" w:color="auto"/>
        <w:left w:val="none" w:sz="0" w:space="0" w:color="auto"/>
        <w:bottom w:val="none" w:sz="0" w:space="0" w:color="auto"/>
        <w:right w:val="none" w:sz="0" w:space="0" w:color="auto"/>
      </w:divBdr>
    </w:div>
    <w:div w:id="337781497">
      <w:bodyDiv w:val="1"/>
      <w:marLeft w:val="0"/>
      <w:marRight w:val="0"/>
      <w:marTop w:val="0"/>
      <w:marBottom w:val="0"/>
      <w:divBdr>
        <w:top w:val="none" w:sz="0" w:space="0" w:color="auto"/>
        <w:left w:val="none" w:sz="0" w:space="0" w:color="auto"/>
        <w:bottom w:val="none" w:sz="0" w:space="0" w:color="auto"/>
        <w:right w:val="none" w:sz="0" w:space="0" w:color="auto"/>
      </w:divBdr>
    </w:div>
    <w:div w:id="337847540">
      <w:bodyDiv w:val="1"/>
      <w:marLeft w:val="0"/>
      <w:marRight w:val="0"/>
      <w:marTop w:val="0"/>
      <w:marBottom w:val="0"/>
      <w:divBdr>
        <w:top w:val="none" w:sz="0" w:space="0" w:color="auto"/>
        <w:left w:val="none" w:sz="0" w:space="0" w:color="auto"/>
        <w:bottom w:val="none" w:sz="0" w:space="0" w:color="auto"/>
        <w:right w:val="none" w:sz="0" w:space="0" w:color="auto"/>
      </w:divBdr>
    </w:div>
    <w:div w:id="337847654">
      <w:bodyDiv w:val="1"/>
      <w:marLeft w:val="0"/>
      <w:marRight w:val="0"/>
      <w:marTop w:val="0"/>
      <w:marBottom w:val="0"/>
      <w:divBdr>
        <w:top w:val="none" w:sz="0" w:space="0" w:color="auto"/>
        <w:left w:val="none" w:sz="0" w:space="0" w:color="auto"/>
        <w:bottom w:val="none" w:sz="0" w:space="0" w:color="auto"/>
        <w:right w:val="none" w:sz="0" w:space="0" w:color="auto"/>
      </w:divBdr>
    </w:div>
    <w:div w:id="337848675">
      <w:bodyDiv w:val="1"/>
      <w:marLeft w:val="0"/>
      <w:marRight w:val="0"/>
      <w:marTop w:val="0"/>
      <w:marBottom w:val="0"/>
      <w:divBdr>
        <w:top w:val="none" w:sz="0" w:space="0" w:color="auto"/>
        <w:left w:val="none" w:sz="0" w:space="0" w:color="auto"/>
        <w:bottom w:val="none" w:sz="0" w:space="0" w:color="auto"/>
        <w:right w:val="none" w:sz="0" w:space="0" w:color="auto"/>
      </w:divBdr>
    </w:div>
    <w:div w:id="337854049">
      <w:bodyDiv w:val="1"/>
      <w:marLeft w:val="0"/>
      <w:marRight w:val="0"/>
      <w:marTop w:val="0"/>
      <w:marBottom w:val="0"/>
      <w:divBdr>
        <w:top w:val="none" w:sz="0" w:space="0" w:color="auto"/>
        <w:left w:val="none" w:sz="0" w:space="0" w:color="auto"/>
        <w:bottom w:val="none" w:sz="0" w:space="0" w:color="auto"/>
        <w:right w:val="none" w:sz="0" w:space="0" w:color="auto"/>
      </w:divBdr>
    </w:div>
    <w:div w:id="337854737">
      <w:bodyDiv w:val="1"/>
      <w:marLeft w:val="0"/>
      <w:marRight w:val="0"/>
      <w:marTop w:val="0"/>
      <w:marBottom w:val="0"/>
      <w:divBdr>
        <w:top w:val="none" w:sz="0" w:space="0" w:color="auto"/>
        <w:left w:val="none" w:sz="0" w:space="0" w:color="auto"/>
        <w:bottom w:val="none" w:sz="0" w:space="0" w:color="auto"/>
        <w:right w:val="none" w:sz="0" w:space="0" w:color="auto"/>
      </w:divBdr>
    </w:div>
    <w:div w:id="337854759">
      <w:bodyDiv w:val="1"/>
      <w:marLeft w:val="0"/>
      <w:marRight w:val="0"/>
      <w:marTop w:val="0"/>
      <w:marBottom w:val="0"/>
      <w:divBdr>
        <w:top w:val="none" w:sz="0" w:space="0" w:color="auto"/>
        <w:left w:val="none" w:sz="0" w:space="0" w:color="auto"/>
        <w:bottom w:val="none" w:sz="0" w:space="0" w:color="auto"/>
        <w:right w:val="none" w:sz="0" w:space="0" w:color="auto"/>
      </w:divBdr>
    </w:div>
    <w:div w:id="337856221">
      <w:bodyDiv w:val="1"/>
      <w:marLeft w:val="0"/>
      <w:marRight w:val="0"/>
      <w:marTop w:val="0"/>
      <w:marBottom w:val="0"/>
      <w:divBdr>
        <w:top w:val="none" w:sz="0" w:space="0" w:color="auto"/>
        <w:left w:val="none" w:sz="0" w:space="0" w:color="auto"/>
        <w:bottom w:val="none" w:sz="0" w:space="0" w:color="auto"/>
        <w:right w:val="none" w:sz="0" w:space="0" w:color="auto"/>
      </w:divBdr>
    </w:div>
    <w:div w:id="337924727">
      <w:bodyDiv w:val="1"/>
      <w:marLeft w:val="0"/>
      <w:marRight w:val="0"/>
      <w:marTop w:val="0"/>
      <w:marBottom w:val="0"/>
      <w:divBdr>
        <w:top w:val="none" w:sz="0" w:space="0" w:color="auto"/>
        <w:left w:val="none" w:sz="0" w:space="0" w:color="auto"/>
        <w:bottom w:val="none" w:sz="0" w:space="0" w:color="auto"/>
        <w:right w:val="none" w:sz="0" w:space="0" w:color="auto"/>
      </w:divBdr>
    </w:div>
    <w:div w:id="337926138">
      <w:bodyDiv w:val="1"/>
      <w:marLeft w:val="0"/>
      <w:marRight w:val="0"/>
      <w:marTop w:val="0"/>
      <w:marBottom w:val="0"/>
      <w:divBdr>
        <w:top w:val="none" w:sz="0" w:space="0" w:color="auto"/>
        <w:left w:val="none" w:sz="0" w:space="0" w:color="auto"/>
        <w:bottom w:val="none" w:sz="0" w:space="0" w:color="auto"/>
        <w:right w:val="none" w:sz="0" w:space="0" w:color="auto"/>
      </w:divBdr>
    </w:div>
    <w:div w:id="337927958">
      <w:bodyDiv w:val="1"/>
      <w:marLeft w:val="0"/>
      <w:marRight w:val="0"/>
      <w:marTop w:val="0"/>
      <w:marBottom w:val="0"/>
      <w:divBdr>
        <w:top w:val="none" w:sz="0" w:space="0" w:color="auto"/>
        <w:left w:val="none" w:sz="0" w:space="0" w:color="auto"/>
        <w:bottom w:val="none" w:sz="0" w:space="0" w:color="auto"/>
        <w:right w:val="none" w:sz="0" w:space="0" w:color="auto"/>
      </w:divBdr>
    </w:div>
    <w:div w:id="337929206">
      <w:bodyDiv w:val="1"/>
      <w:marLeft w:val="0"/>
      <w:marRight w:val="0"/>
      <w:marTop w:val="0"/>
      <w:marBottom w:val="0"/>
      <w:divBdr>
        <w:top w:val="none" w:sz="0" w:space="0" w:color="auto"/>
        <w:left w:val="none" w:sz="0" w:space="0" w:color="auto"/>
        <w:bottom w:val="none" w:sz="0" w:space="0" w:color="auto"/>
        <w:right w:val="none" w:sz="0" w:space="0" w:color="auto"/>
      </w:divBdr>
    </w:div>
    <w:div w:id="337932202">
      <w:bodyDiv w:val="1"/>
      <w:marLeft w:val="0"/>
      <w:marRight w:val="0"/>
      <w:marTop w:val="0"/>
      <w:marBottom w:val="0"/>
      <w:divBdr>
        <w:top w:val="none" w:sz="0" w:space="0" w:color="auto"/>
        <w:left w:val="none" w:sz="0" w:space="0" w:color="auto"/>
        <w:bottom w:val="none" w:sz="0" w:space="0" w:color="auto"/>
        <w:right w:val="none" w:sz="0" w:space="0" w:color="auto"/>
      </w:divBdr>
    </w:div>
    <w:div w:id="337970612">
      <w:bodyDiv w:val="1"/>
      <w:marLeft w:val="0"/>
      <w:marRight w:val="0"/>
      <w:marTop w:val="0"/>
      <w:marBottom w:val="0"/>
      <w:divBdr>
        <w:top w:val="none" w:sz="0" w:space="0" w:color="auto"/>
        <w:left w:val="none" w:sz="0" w:space="0" w:color="auto"/>
        <w:bottom w:val="none" w:sz="0" w:space="0" w:color="auto"/>
        <w:right w:val="none" w:sz="0" w:space="0" w:color="auto"/>
      </w:divBdr>
    </w:div>
    <w:div w:id="338000784">
      <w:bodyDiv w:val="1"/>
      <w:marLeft w:val="0"/>
      <w:marRight w:val="0"/>
      <w:marTop w:val="0"/>
      <w:marBottom w:val="0"/>
      <w:divBdr>
        <w:top w:val="none" w:sz="0" w:space="0" w:color="auto"/>
        <w:left w:val="none" w:sz="0" w:space="0" w:color="auto"/>
        <w:bottom w:val="none" w:sz="0" w:space="0" w:color="auto"/>
        <w:right w:val="none" w:sz="0" w:space="0" w:color="auto"/>
      </w:divBdr>
    </w:div>
    <w:div w:id="338001220">
      <w:bodyDiv w:val="1"/>
      <w:marLeft w:val="0"/>
      <w:marRight w:val="0"/>
      <w:marTop w:val="0"/>
      <w:marBottom w:val="0"/>
      <w:divBdr>
        <w:top w:val="none" w:sz="0" w:space="0" w:color="auto"/>
        <w:left w:val="none" w:sz="0" w:space="0" w:color="auto"/>
        <w:bottom w:val="none" w:sz="0" w:space="0" w:color="auto"/>
        <w:right w:val="none" w:sz="0" w:space="0" w:color="auto"/>
      </w:divBdr>
    </w:div>
    <w:div w:id="338042884">
      <w:bodyDiv w:val="1"/>
      <w:marLeft w:val="0"/>
      <w:marRight w:val="0"/>
      <w:marTop w:val="0"/>
      <w:marBottom w:val="0"/>
      <w:divBdr>
        <w:top w:val="none" w:sz="0" w:space="0" w:color="auto"/>
        <w:left w:val="none" w:sz="0" w:space="0" w:color="auto"/>
        <w:bottom w:val="none" w:sz="0" w:space="0" w:color="auto"/>
        <w:right w:val="none" w:sz="0" w:space="0" w:color="auto"/>
      </w:divBdr>
    </w:div>
    <w:div w:id="338044381">
      <w:bodyDiv w:val="1"/>
      <w:marLeft w:val="0"/>
      <w:marRight w:val="0"/>
      <w:marTop w:val="0"/>
      <w:marBottom w:val="0"/>
      <w:divBdr>
        <w:top w:val="none" w:sz="0" w:space="0" w:color="auto"/>
        <w:left w:val="none" w:sz="0" w:space="0" w:color="auto"/>
        <w:bottom w:val="none" w:sz="0" w:space="0" w:color="auto"/>
        <w:right w:val="none" w:sz="0" w:space="0" w:color="auto"/>
      </w:divBdr>
    </w:div>
    <w:div w:id="338045081">
      <w:bodyDiv w:val="1"/>
      <w:marLeft w:val="0"/>
      <w:marRight w:val="0"/>
      <w:marTop w:val="0"/>
      <w:marBottom w:val="0"/>
      <w:divBdr>
        <w:top w:val="none" w:sz="0" w:space="0" w:color="auto"/>
        <w:left w:val="none" w:sz="0" w:space="0" w:color="auto"/>
        <w:bottom w:val="none" w:sz="0" w:space="0" w:color="auto"/>
        <w:right w:val="none" w:sz="0" w:space="0" w:color="auto"/>
      </w:divBdr>
    </w:div>
    <w:div w:id="338047513">
      <w:bodyDiv w:val="1"/>
      <w:marLeft w:val="0"/>
      <w:marRight w:val="0"/>
      <w:marTop w:val="0"/>
      <w:marBottom w:val="0"/>
      <w:divBdr>
        <w:top w:val="none" w:sz="0" w:space="0" w:color="auto"/>
        <w:left w:val="none" w:sz="0" w:space="0" w:color="auto"/>
        <w:bottom w:val="none" w:sz="0" w:space="0" w:color="auto"/>
        <w:right w:val="none" w:sz="0" w:space="0" w:color="auto"/>
      </w:divBdr>
    </w:div>
    <w:div w:id="338049652">
      <w:bodyDiv w:val="1"/>
      <w:marLeft w:val="0"/>
      <w:marRight w:val="0"/>
      <w:marTop w:val="0"/>
      <w:marBottom w:val="0"/>
      <w:divBdr>
        <w:top w:val="none" w:sz="0" w:space="0" w:color="auto"/>
        <w:left w:val="none" w:sz="0" w:space="0" w:color="auto"/>
        <w:bottom w:val="none" w:sz="0" w:space="0" w:color="auto"/>
        <w:right w:val="none" w:sz="0" w:space="0" w:color="auto"/>
      </w:divBdr>
    </w:div>
    <w:div w:id="338119825">
      <w:bodyDiv w:val="1"/>
      <w:marLeft w:val="0"/>
      <w:marRight w:val="0"/>
      <w:marTop w:val="0"/>
      <w:marBottom w:val="0"/>
      <w:divBdr>
        <w:top w:val="none" w:sz="0" w:space="0" w:color="auto"/>
        <w:left w:val="none" w:sz="0" w:space="0" w:color="auto"/>
        <w:bottom w:val="none" w:sz="0" w:space="0" w:color="auto"/>
        <w:right w:val="none" w:sz="0" w:space="0" w:color="auto"/>
      </w:divBdr>
    </w:div>
    <w:div w:id="338121873">
      <w:bodyDiv w:val="1"/>
      <w:marLeft w:val="0"/>
      <w:marRight w:val="0"/>
      <w:marTop w:val="0"/>
      <w:marBottom w:val="0"/>
      <w:divBdr>
        <w:top w:val="none" w:sz="0" w:space="0" w:color="auto"/>
        <w:left w:val="none" w:sz="0" w:space="0" w:color="auto"/>
        <w:bottom w:val="none" w:sz="0" w:space="0" w:color="auto"/>
        <w:right w:val="none" w:sz="0" w:space="0" w:color="auto"/>
      </w:divBdr>
    </w:div>
    <w:div w:id="338123479">
      <w:bodyDiv w:val="1"/>
      <w:marLeft w:val="0"/>
      <w:marRight w:val="0"/>
      <w:marTop w:val="0"/>
      <w:marBottom w:val="0"/>
      <w:divBdr>
        <w:top w:val="none" w:sz="0" w:space="0" w:color="auto"/>
        <w:left w:val="none" w:sz="0" w:space="0" w:color="auto"/>
        <w:bottom w:val="none" w:sz="0" w:space="0" w:color="auto"/>
        <w:right w:val="none" w:sz="0" w:space="0" w:color="auto"/>
      </w:divBdr>
    </w:div>
    <w:div w:id="338124228">
      <w:bodyDiv w:val="1"/>
      <w:marLeft w:val="0"/>
      <w:marRight w:val="0"/>
      <w:marTop w:val="0"/>
      <w:marBottom w:val="0"/>
      <w:divBdr>
        <w:top w:val="none" w:sz="0" w:space="0" w:color="auto"/>
        <w:left w:val="none" w:sz="0" w:space="0" w:color="auto"/>
        <w:bottom w:val="none" w:sz="0" w:space="0" w:color="auto"/>
        <w:right w:val="none" w:sz="0" w:space="0" w:color="auto"/>
      </w:divBdr>
    </w:div>
    <w:div w:id="338124954">
      <w:bodyDiv w:val="1"/>
      <w:marLeft w:val="0"/>
      <w:marRight w:val="0"/>
      <w:marTop w:val="0"/>
      <w:marBottom w:val="0"/>
      <w:divBdr>
        <w:top w:val="none" w:sz="0" w:space="0" w:color="auto"/>
        <w:left w:val="none" w:sz="0" w:space="0" w:color="auto"/>
        <w:bottom w:val="none" w:sz="0" w:space="0" w:color="auto"/>
        <w:right w:val="none" w:sz="0" w:space="0" w:color="auto"/>
      </w:divBdr>
    </w:div>
    <w:div w:id="338125130">
      <w:bodyDiv w:val="1"/>
      <w:marLeft w:val="0"/>
      <w:marRight w:val="0"/>
      <w:marTop w:val="0"/>
      <w:marBottom w:val="0"/>
      <w:divBdr>
        <w:top w:val="none" w:sz="0" w:space="0" w:color="auto"/>
        <w:left w:val="none" w:sz="0" w:space="0" w:color="auto"/>
        <w:bottom w:val="none" w:sz="0" w:space="0" w:color="auto"/>
        <w:right w:val="none" w:sz="0" w:space="0" w:color="auto"/>
      </w:divBdr>
    </w:div>
    <w:div w:id="338168259">
      <w:bodyDiv w:val="1"/>
      <w:marLeft w:val="0"/>
      <w:marRight w:val="0"/>
      <w:marTop w:val="0"/>
      <w:marBottom w:val="0"/>
      <w:divBdr>
        <w:top w:val="none" w:sz="0" w:space="0" w:color="auto"/>
        <w:left w:val="none" w:sz="0" w:space="0" w:color="auto"/>
        <w:bottom w:val="none" w:sz="0" w:space="0" w:color="auto"/>
        <w:right w:val="none" w:sz="0" w:space="0" w:color="auto"/>
      </w:divBdr>
    </w:div>
    <w:div w:id="338192056">
      <w:bodyDiv w:val="1"/>
      <w:marLeft w:val="0"/>
      <w:marRight w:val="0"/>
      <w:marTop w:val="0"/>
      <w:marBottom w:val="0"/>
      <w:divBdr>
        <w:top w:val="none" w:sz="0" w:space="0" w:color="auto"/>
        <w:left w:val="none" w:sz="0" w:space="0" w:color="auto"/>
        <w:bottom w:val="none" w:sz="0" w:space="0" w:color="auto"/>
        <w:right w:val="none" w:sz="0" w:space="0" w:color="auto"/>
      </w:divBdr>
    </w:div>
    <w:div w:id="338194602">
      <w:bodyDiv w:val="1"/>
      <w:marLeft w:val="0"/>
      <w:marRight w:val="0"/>
      <w:marTop w:val="0"/>
      <w:marBottom w:val="0"/>
      <w:divBdr>
        <w:top w:val="none" w:sz="0" w:space="0" w:color="auto"/>
        <w:left w:val="none" w:sz="0" w:space="0" w:color="auto"/>
        <w:bottom w:val="none" w:sz="0" w:space="0" w:color="auto"/>
        <w:right w:val="none" w:sz="0" w:space="0" w:color="auto"/>
      </w:divBdr>
    </w:div>
    <w:div w:id="338195378">
      <w:bodyDiv w:val="1"/>
      <w:marLeft w:val="0"/>
      <w:marRight w:val="0"/>
      <w:marTop w:val="0"/>
      <w:marBottom w:val="0"/>
      <w:divBdr>
        <w:top w:val="none" w:sz="0" w:space="0" w:color="auto"/>
        <w:left w:val="none" w:sz="0" w:space="0" w:color="auto"/>
        <w:bottom w:val="none" w:sz="0" w:space="0" w:color="auto"/>
        <w:right w:val="none" w:sz="0" w:space="0" w:color="auto"/>
      </w:divBdr>
    </w:div>
    <w:div w:id="338195525">
      <w:bodyDiv w:val="1"/>
      <w:marLeft w:val="0"/>
      <w:marRight w:val="0"/>
      <w:marTop w:val="0"/>
      <w:marBottom w:val="0"/>
      <w:divBdr>
        <w:top w:val="none" w:sz="0" w:space="0" w:color="auto"/>
        <w:left w:val="none" w:sz="0" w:space="0" w:color="auto"/>
        <w:bottom w:val="none" w:sz="0" w:space="0" w:color="auto"/>
        <w:right w:val="none" w:sz="0" w:space="0" w:color="auto"/>
      </w:divBdr>
    </w:div>
    <w:div w:id="338196251">
      <w:bodyDiv w:val="1"/>
      <w:marLeft w:val="0"/>
      <w:marRight w:val="0"/>
      <w:marTop w:val="0"/>
      <w:marBottom w:val="0"/>
      <w:divBdr>
        <w:top w:val="none" w:sz="0" w:space="0" w:color="auto"/>
        <w:left w:val="none" w:sz="0" w:space="0" w:color="auto"/>
        <w:bottom w:val="none" w:sz="0" w:space="0" w:color="auto"/>
        <w:right w:val="none" w:sz="0" w:space="0" w:color="auto"/>
      </w:divBdr>
    </w:div>
    <w:div w:id="338196394">
      <w:bodyDiv w:val="1"/>
      <w:marLeft w:val="0"/>
      <w:marRight w:val="0"/>
      <w:marTop w:val="0"/>
      <w:marBottom w:val="0"/>
      <w:divBdr>
        <w:top w:val="none" w:sz="0" w:space="0" w:color="auto"/>
        <w:left w:val="none" w:sz="0" w:space="0" w:color="auto"/>
        <w:bottom w:val="none" w:sz="0" w:space="0" w:color="auto"/>
        <w:right w:val="none" w:sz="0" w:space="0" w:color="auto"/>
      </w:divBdr>
    </w:div>
    <w:div w:id="338235861">
      <w:bodyDiv w:val="1"/>
      <w:marLeft w:val="0"/>
      <w:marRight w:val="0"/>
      <w:marTop w:val="0"/>
      <w:marBottom w:val="0"/>
      <w:divBdr>
        <w:top w:val="none" w:sz="0" w:space="0" w:color="auto"/>
        <w:left w:val="none" w:sz="0" w:space="0" w:color="auto"/>
        <w:bottom w:val="none" w:sz="0" w:space="0" w:color="auto"/>
        <w:right w:val="none" w:sz="0" w:space="0" w:color="auto"/>
      </w:divBdr>
    </w:div>
    <w:div w:id="338240170">
      <w:bodyDiv w:val="1"/>
      <w:marLeft w:val="0"/>
      <w:marRight w:val="0"/>
      <w:marTop w:val="0"/>
      <w:marBottom w:val="0"/>
      <w:divBdr>
        <w:top w:val="none" w:sz="0" w:space="0" w:color="auto"/>
        <w:left w:val="none" w:sz="0" w:space="0" w:color="auto"/>
        <w:bottom w:val="none" w:sz="0" w:space="0" w:color="auto"/>
        <w:right w:val="none" w:sz="0" w:space="0" w:color="auto"/>
      </w:divBdr>
    </w:div>
    <w:div w:id="338241900">
      <w:bodyDiv w:val="1"/>
      <w:marLeft w:val="0"/>
      <w:marRight w:val="0"/>
      <w:marTop w:val="0"/>
      <w:marBottom w:val="0"/>
      <w:divBdr>
        <w:top w:val="none" w:sz="0" w:space="0" w:color="auto"/>
        <w:left w:val="none" w:sz="0" w:space="0" w:color="auto"/>
        <w:bottom w:val="none" w:sz="0" w:space="0" w:color="auto"/>
        <w:right w:val="none" w:sz="0" w:space="0" w:color="auto"/>
      </w:divBdr>
    </w:div>
    <w:div w:id="338243512">
      <w:bodyDiv w:val="1"/>
      <w:marLeft w:val="0"/>
      <w:marRight w:val="0"/>
      <w:marTop w:val="0"/>
      <w:marBottom w:val="0"/>
      <w:divBdr>
        <w:top w:val="none" w:sz="0" w:space="0" w:color="auto"/>
        <w:left w:val="none" w:sz="0" w:space="0" w:color="auto"/>
        <w:bottom w:val="none" w:sz="0" w:space="0" w:color="auto"/>
        <w:right w:val="none" w:sz="0" w:space="0" w:color="auto"/>
      </w:divBdr>
    </w:div>
    <w:div w:id="338310216">
      <w:bodyDiv w:val="1"/>
      <w:marLeft w:val="0"/>
      <w:marRight w:val="0"/>
      <w:marTop w:val="0"/>
      <w:marBottom w:val="0"/>
      <w:divBdr>
        <w:top w:val="none" w:sz="0" w:space="0" w:color="auto"/>
        <w:left w:val="none" w:sz="0" w:space="0" w:color="auto"/>
        <w:bottom w:val="none" w:sz="0" w:space="0" w:color="auto"/>
        <w:right w:val="none" w:sz="0" w:space="0" w:color="auto"/>
      </w:divBdr>
    </w:div>
    <w:div w:id="338312270">
      <w:bodyDiv w:val="1"/>
      <w:marLeft w:val="0"/>
      <w:marRight w:val="0"/>
      <w:marTop w:val="0"/>
      <w:marBottom w:val="0"/>
      <w:divBdr>
        <w:top w:val="none" w:sz="0" w:space="0" w:color="auto"/>
        <w:left w:val="none" w:sz="0" w:space="0" w:color="auto"/>
        <w:bottom w:val="none" w:sz="0" w:space="0" w:color="auto"/>
        <w:right w:val="none" w:sz="0" w:space="0" w:color="auto"/>
      </w:divBdr>
    </w:div>
    <w:div w:id="338313023">
      <w:bodyDiv w:val="1"/>
      <w:marLeft w:val="0"/>
      <w:marRight w:val="0"/>
      <w:marTop w:val="0"/>
      <w:marBottom w:val="0"/>
      <w:divBdr>
        <w:top w:val="none" w:sz="0" w:space="0" w:color="auto"/>
        <w:left w:val="none" w:sz="0" w:space="0" w:color="auto"/>
        <w:bottom w:val="none" w:sz="0" w:space="0" w:color="auto"/>
        <w:right w:val="none" w:sz="0" w:space="0" w:color="auto"/>
      </w:divBdr>
    </w:div>
    <w:div w:id="338315293">
      <w:bodyDiv w:val="1"/>
      <w:marLeft w:val="0"/>
      <w:marRight w:val="0"/>
      <w:marTop w:val="0"/>
      <w:marBottom w:val="0"/>
      <w:divBdr>
        <w:top w:val="none" w:sz="0" w:space="0" w:color="auto"/>
        <w:left w:val="none" w:sz="0" w:space="0" w:color="auto"/>
        <w:bottom w:val="none" w:sz="0" w:space="0" w:color="auto"/>
        <w:right w:val="none" w:sz="0" w:space="0" w:color="auto"/>
      </w:divBdr>
    </w:div>
    <w:div w:id="338316063">
      <w:bodyDiv w:val="1"/>
      <w:marLeft w:val="0"/>
      <w:marRight w:val="0"/>
      <w:marTop w:val="0"/>
      <w:marBottom w:val="0"/>
      <w:divBdr>
        <w:top w:val="none" w:sz="0" w:space="0" w:color="auto"/>
        <w:left w:val="none" w:sz="0" w:space="0" w:color="auto"/>
        <w:bottom w:val="none" w:sz="0" w:space="0" w:color="auto"/>
        <w:right w:val="none" w:sz="0" w:space="0" w:color="auto"/>
      </w:divBdr>
    </w:div>
    <w:div w:id="338318912">
      <w:bodyDiv w:val="1"/>
      <w:marLeft w:val="0"/>
      <w:marRight w:val="0"/>
      <w:marTop w:val="0"/>
      <w:marBottom w:val="0"/>
      <w:divBdr>
        <w:top w:val="none" w:sz="0" w:space="0" w:color="auto"/>
        <w:left w:val="none" w:sz="0" w:space="0" w:color="auto"/>
        <w:bottom w:val="none" w:sz="0" w:space="0" w:color="auto"/>
        <w:right w:val="none" w:sz="0" w:space="0" w:color="auto"/>
      </w:divBdr>
    </w:div>
    <w:div w:id="338385656">
      <w:bodyDiv w:val="1"/>
      <w:marLeft w:val="0"/>
      <w:marRight w:val="0"/>
      <w:marTop w:val="0"/>
      <w:marBottom w:val="0"/>
      <w:divBdr>
        <w:top w:val="none" w:sz="0" w:space="0" w:color="auto"/>
        <w:left w:val="none" w:sz="0" w:space="0" w:color="auto"/>
        <w:bottom w:val="none" w:sz="0" w:space="0" w:color="auto"/>
        <w:right w:val="none" w:sz="0" w:space="0" w:color="auto"/>
      </w:divBdr>
    </w:div>
    <w:div w:id="338428901">
      <w:bodyDiv w:val="1"/>
      <w:marLeft w:val="0"/>
      <w:marRight w:val="0"/>
      <w:marTop w:val="0"/>
      <w:marBottom w:val="0"/>
      <w:divBdr>
        <w:top w:val="none" w:sz="0" w:space="0" w:color="auto"/>
        <w:left w:val="none" w:sz="0" w:space="0" w:color="auto"/>
        <w:bottom w:val="none" w:sz="0" w:space="0" w:color="auto"/>
        <w:right w:val="none" w:sz="0" w:space="0" w:color="auto"/>
      </w:divBdr>
    </w:div>
    <w:div w:id="338433015">
      <w:bodyDiv w:val="1"/>
      <w:marLeft w:val="0"/>
      <w:marRight w:val="0"/>
      <w:marTop w:val="0"/>
      <w:marBottom w:val="0"/>
      <w:divBdr>
        <w:top w:val="none" w:sz="0" w:space="0" w:color="auto"/>
        <w:left w:val="none" w:sz="0" w:space="0" w:color="auto"/>
        <w:bottom w:val="none" w:sz="0" w:space="0" w:color="auto"/>
        <w:right w:val="none" w:sz="0" w:space="0" w:color="auto"/>
      </w:divBdr>
    </w:div>
    <w:div w:id="338504018">
      <w:bodyDiv w:val="1"/>
      <w:marLeft w:val="0"/>
      <w:marRight w:val="0"/>
      <w:marTop w:val="0"/>
      <w:marBottom w:val="0"/>
      <w:divBdr>
        <w:top w:val="none" w:sz="0" w:space="0" w:color="auto"/>
        <w:left w:val="none" w:sz="0" w:space="0" w:color="auto"/>
        <w:bottom w:val="none" w:sz="0" w:space="0" w:color="auto"/>
        <w:right w:val="none" w:sz="0" w:space="0" w:color="auto"/>
      </w:divBdr>
    </w:div>
    <w:div w:id="338504731">
      <w:bodyDiv w:val="1"/>
      <w:marLeft w:val="0"/>
      <w:marRight w:val="0"/>
      <w:marTop w:val="0"/>
      <w:marBottom w:val="0"/>
      <w:divBdr>
        <w:top w:val="none" w:sz="0" w:space="0" w:color="auto"/>
        <w:left w:val="none" w:sz="0" w:space="0" w:color="auto"/>
        <w:bottom w:val="none" w:sz="0" w:space="0" w:color="auto"/>
        <w:right w:val="none" w:sz="0" w:space="0" w:color="auto"/>
      </w:divBdr>
    </w:div>
    <w:div w:id="338508755">
      <w:bodyDiv w:val="1"/>
      <w:marLeft w:val="0"/>
      <w:marRight w:val="0"/>
      <w:marTop w:val="0"/>
      <w:marBottom w:val="0"/>
      <w:divBdr>
        <w:top w:val="none" w:sz="0" w:space="0" w:color="auto"/>
        <w:left w:val="none" w:sz="0" w:space="0" w:color="auto"/>
        <w:bottom w:val="none" w:sz="0" w:space="0" w:color="auto"/>
        <w:right w:val="none" w:sz="0" w:space="0" w:color="auto"/>
      </w:divBdr>
    </w:div>
    <w:div w:id="338510037">
      <w:bodyDiv w:val="1"/>
      <w:marLeft w:val="0"/>
      <w:marRight w:val="0"/>
      <w:marTop w:val="0"/>
      <w:marBottom w:val="0"/>
      <w:divBdr>
        <w:top w:val="none" w:sz="0" w:space="0" w:color="auto"/>
        <w:left w:val="none" w:sz="0" w:space="0" w:color="auto"/>
        <w:bottom w:val="none" w:sz="0" w:space="0" w:color="auto"/>
        <w:right w:val="none" w:sz="0" w:space="0" w:color="auto"/>
      </w:divBdr>
    </w:div>
    <w:div w:id="338510650">
      <w:bodyDiv w:val="1"/>
      <w:marLeft w:val="0"/>
      <w:marRight w:val="0"/>
      <w:marTop w:val="0"/>
      <w:marBottom w:val="0"/>
      <w:divBdr>
        <w:top w:val="none" w:sz="0" w:space="0" w:color="auto"/>
        <w:left w:val="none" w:sz="0" w:space="0" w:color="auto"/>
        <w:bottom w:val="none" w:sz="0" w:space="0" w:color="auto"/>
        <w:right w:val="none" w:sz="0" w:space="0" w:color="auto"/>
      </w:divBdr>
    </w:div>
    <w:div w:id="338578066">
      <w:bodyDiv w:val="1"/>
      <w:marLeft w:val="0"/>
      <w:marRight w:val="0"/>
      <w:marTop w:val="0"/>
      <w:marBottom w:val="0"/>
      <w:divBdr>
        <w:top w:val="none" w:sz="0" w:space="0" w:color="auto"/>
        <w:left w:val="none" w:sz="0" w:space="0" w:color="auto"/>
        <w:bottom w:val="none" w:sz="0" w:space="0" w:color="auto"/>
        <w:right w:val="none" w:sz="0" w:space="0" w:color="auto"/>
      </w:divBdr>
    </w:div>
    <w:div w:id="338578865">
      <w:bodyDiv w:val="1"/>
      <w:marLeft w:val="0"/>
      <w:marRight w:val="0"/>
      <w:marTop w:val="0"/>
      <w:marBottom w:val="0"/>
      <w:divBdr>
        <w:top w:val="none" w:sz="0" w:space="0" w:color="auto"/>
        <w:left w:val="none" w:sz="0" w:space="0" w:color="auto"/>
        <w:bottom w:val="none" w:sz="0" w:space="0" w:color="auto"/>
        <w:right w:val="none" w:sz="0" w:space="0" w:color="auto"/>
      </w:divBdr>
    </w:div>
    <w:div w:id="338578876">
      <w:bodyDiv w:val="1"/>
      <w:marLeft w:val="0"/>
      <w:marRight w:val="0"/>
      <w:marTop w:val="0"/>
      <w:marBottom w:val="0"/>
      <w:divBdr>
        <w:top w:val="none" w:sz="0" w:space="0" w:color="auto"/>
        <w:left w:val="none" w:sz="0" w:space="0" w:color="auto"/>
        <w:bottom w:val="none" w:sz="0" w:space="0" w:color="auto"/>
        <w:right w:val="none" w:sz="0" w:space="0" w:color="auto"/>
      </w:divBdr>
    </w:div>
    <w:div w:id="338580368">
      <w:bodyDiv w:val="1"/>
      <w:marLeft w:val="0"/>
      <w:marRight w:val="0"/>
      <w:marTop w:val="0"/>
      <w:marBottom w:val="0"/>
      <w:divBdr>
        <w:top w:val="none" w:sz="0" w:space="0" w:color="auto"/>
        <w:left w:val="none" w:sz="0" w:space="0" w:color="auto"/>
        <w:bottom w:val="none" w:sz="0" w:space="0" w:color="auto"/>
        <w:right w:val="none" w:sz="0" w:space="0" w:color="auto"/>
      </w:divBdr>
    </w:div>
    <w:div w:id="338580576">
      <w:bodyDiv w:val="1"/>
      <w:marLeft w:val="0"/>
      <w:marRight w:val="0"/>
      <w:marTop w:val="0"/>
      <w:marBottom w:val="0"/>
      <w:divBdr>
        <w:top w:val="none" w:sz="0" w:space="0" w:color="auto"/>
        <w:left w:val="none" w:sz="0" w:space="0" w:color="auto"/>
        <w:bottom w:val="none" w:sz="0" w:space="0" w:color="auto"/>
        <w:right w:val="none" w:sz="0" w:space="0" w:color="auto"/>
      </w:divBdr>
    </w:div>
    <w:div w:id="338586473">
      <w:bodyDiv w:val="1"/>
      <w:marLeft w:val="0"/>
      <w:marRight w:val="0"/>
      <w:marTop w:val="0"/>
      <w:marBottom w:val="0"/>
      <w:divBdr>
        <w:top w:val="none" w:sz="0" w:space="0" w:color="auto"/>
        <w:left w:val="none" w:sz="0" w:space="0" w:color="auto"/>
        <w:bottom w:val="none" w:sz="0" w:space="0" w:color="auto"/>
        <w:right w:val="none" w:sz="0" w:space="0" w:color="auto"/>
      </w:divBdr>
    </w:div>
    <w:div w:id="338625962">
      <w:bodyDiv w:val="1"/>
      <w:marLeft w:val="0"/>
      <w:marRight w:val="0"/>
      <w:marTop w:val="0"/>
      <w:marBottom w:val="0"/>
      <w:divBdr>
        <w:top w:val="none" w:sz="0" w:space="0" w:color="auto"/>
        <w:left w:val="none" w:sz="0" w:space="0" w:color="auto"/>
        <w:bottom w:val="none" w:sz="0" w:space="0" w:color="auto"/>
        <w:right w:val="none" w:sz="0" w:space="0" w:color="auto"/>
      </w:divBdr>
    </w:div>
    <w:div w:id="338626708">
      <w:bodyDiv w:val="1"/>
      <w:marLeft w:val="0"/>
      <w:marRight w:val="0"/>
      <w:marTop w:val="0"/>
      <w:marBottom w:val="0"/>
      <w:divBdr>
        <w:top w:val="none" w:sz="0" w:space="0" w:color="auto"/>
        <w:left w:val="none" w:sz="0" w:space="0" w:color="auto"/>
        <w:bottom w:val="none" w:sz="0" w:space="0" w:color="auto"/>
        <w:right w:val="none" w:sz="0" w:space="0" w:color="auto"/>
      </w:divBdr>
    </w:div>
    <w:div w:id="338627006">
      <w:bodyDiv w:val="1"/>
      <w:marLeft w:val="0"/>
      <w:marRight w:val="0"/>
      <w:marTop w:val="0"/>
      <w:marBottom w:val="0"/>
      <w:divBdr>
        <w:top w:val="none" w:sz="0" w:space="0" w:color="auto"/>
        <w:left w:val="none" w:sz="0" w:space="0" w:color="auto"/>
        <w:bottom w:val="none" w:sz="0" w:space="0" w:color="auto"/>
        <w:right w:val="none" w:sz="0" w:space="0" w:color="auto"/>
      </w:divBdr>
    </w:div>
    <w:div w:id="338628035">
      <w:bodyDiv w:val="1"/>
      <w:marLeft w:val="0"/>
      <w:marRight w:val="0"/>
      <w:marTop w:val="0"/>
      <w:marBottom w:val="0"/>
      <w:divBdr>
        <w:top w:val="none" w:sz="0" w:space="0" w:color="auto"/>
        <w:left w:val="none" w:sz="0" w:space="0" w:color="auto"/>
        <w:bottom w:val="none" w:sz="0" w:space="0" w:color="auto"/>
        <w:right w:val="none" w:sz="0" w:space="0" w:color="auto"/>
      </w:divBdr>
    </w:div>
    <w:div w:id="338700233">
      <w:bodyDiv w:val="1"/>
      <w:marLeft w:val="0"/>
      <w:marRight w:val="0"/>
      <w:marTop w:val="0"/>
      <w:marBottom w:val="0"/>
      <w:divBdr>
        <w:top w:val="none" w:sz="0" w:space="0" w:color="auto"/>
        <w:left w:val="none" w:sz="0" w:space="0" w:color="auto"/>
        <w:bottom w:val="none" w:sz="0" w:space="0" w:color="auto"/>
        <w:right w:val="none" w:sz="0" w:space="0" w:color="auto"/>
      </w:divBdr>
    </w:div>
    <w:div w:id="338701007">
      <w:bodyDiv w:val="1"/>
      <w:marLeft w:val="0"/>
      <w:marRight w:val="0"/>
      <w:marTop w:val="0"/>
      <w:marBottom w:val="0"/>
      <w:divBdr>
        <w:top w:val="none" w:sz="0" w:space="0" w:color="auto"/>
        <w:left w:val="none" w:sz="0" w:space="0" w:color="auto"/>
        <w:bottom w:val="none" w:sz="0" w:space="0" w:color="auto"/>
        <w:right w:val="none" w:sz="0" w:space="0" w:color="auto"/>
      </w:divBdr>
    </w:div>
    <w:div w:id="338702033">
      <w:bodyDiv w:val="1"/>
      <w:marLeft w:val="0"/>
      <w:marRight w:val="0"/>
      <w:marTop w:val="0"/>
      <w:marBottom w:val="0"/>
      <w:divBdr>
        <w:top w:val="none" w:sz="0" w:space="0" w:color="auto"/>
        <w:left w:val="none" w:sz="0" w:space="0" w:color="auto"/>
        <w:bottom w:val="none" w:sz="0" w:space="0" w:color="auto"/>
        <w:right w:val="none" w:sz="0" w:space="0" w:color="auto"/>
      </w:divBdr>
    </w:div>
    <w:div w:id="338775942">
      <w:bodyDiv w:val="1"/>
      <w:marLeft w:val="0"/>
      <w:marRight w:val="0"/>
      <w:marTop w:val="0"/>
      <w:marBottom w:val="0"/>
      <w:divBdr>
        <w:top w:val="none" w:sz="0" w:space="0" w:color="auto"/>
        <w:left w:val="none" w:sz="0" w:space="0" w:color="auto"/>
        <w:bottom w:val="none" w:sz="0" w:space="0" w:color="auto"/>
        <w:right w:val="none" w:sz="0" w:space="0" w:color="auto"/>
      </w:divBdr>
    </w:div>
    <w:div w:id="338777376">
      <w:bodyDiv w:val="1"/>
      <w:marLeft w:val="0"/>
      <w:marRight w:val="0"/>
      <w:marTop w:val="0"/>
      <w:marBottom w:val="0"/>
      <w:divBdr>
        <w:top w:val="none" w:sz="0" w:space="0" w:color="auto"/>
        <w:left w:val="none" w:sz="0" w:space="0" w:color="auto"/>
        <w:bottom w:val="none" w:sz="0" w:space="0" w:color="auto"/>
        <w:right w:val="none" w:sz="0" w:space="0" w:color="auto"/>
      </w:divBdr>
    </w:div>
    <w:div w:id="338779583">
      <w:bodyDiv w:val="1"/>
      <w:marLeft w:val="0"/>
      <w:marRight w:val="0"/>
      <w:marTop w:val="0"/>
      <w:marBottom w:val="0"/>
      <w:divBdr>
        <w:top w:val="none" w:sz="0" w:space="0" w:color="auto"/>
        <w:left w:val="none" w:sz="0" w:space="0" w:color="auto"/>
        <w:bottom w:val="none" w:sz="0" w:space="0" w:color="auto"/>
        <w:right w:val="none" w:sz="0" w:space="0" w:color="auto"/>
      </w:divBdr>
    </w:div>
    <w:div w:id="338780490">
      <w:bodyDiv w:val="1"/>
      <w:marLeft w:val="0"/>
      <w:marRight w:val="0"/>
      <w:marTop w:val="0"/>
      <w:marBottom w:val="0"/>
      <w:divBdr>
        <w:top w:val="none" w:sz="0" w:space="0" w:color="auto"/>
        <w:left w:val="none" w:sz="0" w:space="0" w:color="auto"/>
        <w:bottom w:val="none" w:sz="0" w:space="0" w:color="auto"/>
        <w:right w:val="none" w:sz="0" w:space="0" w:color="auto"/>
      </w:divBdr>
    </w:div>
    <w:div w:id="338848508">
      <w:bodyDiv w:val="1"/>
      <w:marLeft w:val="0"/>
      <w:marRight w:val="0"/>
      <w:marTop w:val="0"/>
      <w:marBottom w:val="0"/>
      <w:divBdr>
        <w:top w:val="none" w:sz="0" w:space="0" w:color="auto"/>
        <w:left w:val="none" w:sz="0" w:space="0" w:color="auto"/>
        <w:bottom w:val="none" w:sz="0" w:space="0" w:color="auto"/>
        <w:right w:val="none" w:sz="0" w:space="0" w:color="auto"/>
      </w:divBdr>
    </w:div>
    <w:div w:id="338849022">
      <w:bodyDiv w:val="1"/>
      <w:marLeft w:val="0"/>
      <w:marRight w:val="0"/>
      <w:marTop w:val="0"/>
      <w:marBottom w:val="0"/>
      <w:divBdr>
        <w:top w:val="none" w:sz="0" w:space="0" w:color="auto"/>
        <w:left w:val="none" w:sz="0" w:space="0" w:color="auto"/>
        <w:bottom w:val="none" w:sz="0" w:space="0" w:color="auto"/>
        <w:right w:val="none" w:sz="0" w:space="0" w:color="auto"/>
      </w:divBdr>
    </w:div>
    <w:div w:id="338849091">
      <w:bodyDiv w:val="1"/>
      <w:marLeft w:val="0"/>
      <w:marRight w:val="0"/>
      <w:marTop w:val="0"/>
      <w:marBottom w:val="0"/>
      <w:divBdr>
        <w:top w:val="none" w:sz="0" w:space="0" w:color="auto"/>
        <w:left w:val="none" w:sz="0" w:space="0" w:color="auto"/>
        <w:bottom w:val="none" w:sz="0" w:space="0" w:color="auto"/>
        <w:right w:val="none" w:sz="0" w:space="0" w:color="auto"/>
      </w:divBdr>
    </w:div>
    <w:div w:id="338849953">
      <w:bodyDiv w:val="1"/>
      <w:marLeft w:val="0"/>
      <w:marRight w:val="0"/>
      <w:marTop w:val="0"/>
      <w:marBottom w:val="0"/>
      <w:divBdr>
        <w:top w:val="none" w:sz="0" w:space="0" w:color="auto"/>
        <w:left w:val="none" w:sz="0" w:space="0" w:color="auto"/>
        <w:bottom w:val="none" w:sz="0" w:space="0" w:color="auto"/>
        <w:right w:val="none" w:sz="0" w:space="0" w:color="auto"/>
      </w:divBdr>
    </w:div>
    <w:div w:id="338850110">
      <w:bodyDiv w:val="1"/>
      <w:marLeft w:val="0"/>
      <w:marRight w:val="0"/>
      <w:marTop w:val="0"/>
      <w:marBottom w:val="0"/>
      <w:divBdr>
        <w:top w:val="none" w:sz="0" w:space="0" w:color="auto"/>
        <w:left w:val="none" w:sz="0" w:space="0" w:color="auto"/>
        <w:bottom w:val="none" w:sz="0" w:space="0" w:color="auto"/>
        <w:right w:val="none" w:sz="0" w:space="0" w:color="auto"/>
      </w:divBdr>
    </w:div>
    <w:div w:id="338852905">
      <w:bodyDiv w:val="1"/>
      <w:marLeft w:val="0"/>
      <w:marRight w:val="0"/>
      <w:marTop w:val="0"/>
      <w:marBottom w:val="0"/>
      <w:divBdr>
        <w:top w:val="none" w:sz="0" w:space="0" w:color="auto"/>
        <w:left w:val="none" w:sz="0" w:space="0" w:color="auto"/>
        <w:bottom w:val="none" w:sz="0" w:space="0" w:color="auto"/>
        <w:right w:val="none" w:sz="0" w:space="0" w:color="auto"/>
      </w:divBdr>
    </w:div>
    <w:div w:id="338896953">
      <w:bodyDiv w:val="1"/>
      <w:marLeft w:val="0"/>
      <w:marRight w:val="0"/>
      <w:marTop w:val="0"/>
      <w:marBottom w:val="0"/>
      <w:divBdr>
        <w:top w:val="none" w:sz="0" w:space="0" w:color="auto"/>
        <w:left w:val="none" w:sz="0" w:space="0" w:color="auto"/>
        <w:bottom w:val="none" w:sz="0" w:space="0" w:color="auto"/>
        <w:right w:val="none" w:sz="0" w:space="0" w:color="auto"/>
      </w:divBdr>
    </w:div>
    <w:div w:id="338896977">
      <w:bodyDiv w:val="1"/>
      <w:marLeft w:val="0"/>
      <w:marRight w:val="0"/>
      <w:marTop w:val="0"/>
      <w:marBottom w:val="0"/>
      <w:divBdr>
        <w:top w:val="none" w:sz="0" w:space="0" w:color="auto"/>
        <w:left w:val="none" w:sz="0" w:space="0" w:color="auto"/>
        <w:bottom w:val="none" w:sz="0" w:space="0" w:color="auto"/>
        <w:right w:val="none" w:sz="0" w:space="0" w:color="auto"/>
      </w:divBdr>
    </w:div>
    <w:div w:id="338897184">
      <w:bodyDiv w:val="1"/>
      <w:marLeft w:val="0"/>
      <w:marRight w:val="0"/>
      <w:marTop w:val="0"/>
      <w:marBottom w:val="0"/>
      <w:divBdr>
        <w:top w:val="none" w:sz="0" w:space="0" w:color="auto"/>
        <w:left w:val="none" w:sz="0" w:space="0" w:color="auto"/>
        <w:bottom w:val="none" w:sz="0" w:space="0" w:color="auto"/>
        <w:right w:val="none" w:sz="0" w:space="0" w:color="auto"/>
      </w:divBdr>
    </w:div>
    <w:div w:id="338966647">
      <w:bodyDiv w:val="1"/>
      <w:marLeft w:val="0"/>
      <w:marRight w:val="0"/>
      <w:marTop w:val="0"/>
      <w:marBottom w:val="0"/>
      <w:divBdr>
        <w:top w:val="none" w:sz="0" w:space="0" w:color="auto"/>
        <w:left w:val="none" w:sz="0" w:space="0" w:color="auto"/>
        <w:bottom w:val="none" w:sz="0" w:space="0" w:color="auto"/>
        <w:right w:val="none" w:sz="0" w:space="0" w:color="auto"/>
      </w:divBdr>
    </w:div>
    <w:div w:id="338966812">
      <w:bodyDiv w:val="1"/>
      <w:marLeft w:val="0"/>
      <w:marRight w:val="0"/>
      <w:marTop w:val="0"/>
      <w:marBottom w:val="0"/>
      <w:divBdr>
        <w:top w:val="none" w:sz="0" w:space="0" w:color="auto"/>
        <w:left w:val="none" w:sz="0" w:space="0" w:color="auto"/>
        <w:bottom w:val="none" w:sz="0" w:space="0" w:color="auto"/>
        <w:right w:val="none" w:sz="0" w:space="0" w:color="auto"/>
      </w:divBdr>
    </w:div>
    <w:div w:id="338967018">
      <w:bodyDiv w:val="1"/>
      <w:marLeft w:val="0"/>
      <w:marRight w:val="0"/>
      <w:marTop w:val="0"/>
      <w:marBottom w:val="0"/>
      <w:divBdr>
        <w:top w:val="none" w:sz="0" w:space="0" w:color="auto"/>
        <w:left w:val="none" w:sz="0" w:space="0" w:color="auto"/>
        <w:bottom w:val="none" w:sz="0" w:space="0" w:color="auto"/>
        <w:right w:val="none" w:sz="0" w:space="0" w:color="auto"/>
      </w:divBdr>
    </w:div>
    <w:div w:id="338967644">
      <w:bodyDiv w:val="1"/>
      <w:marLeft w:val="0"/>
      <w:marRight w:val="0"/>
      <w:marTop w:val="0"/>
      <w:marBottom w:val="0"/>
      <w:divBdr>
        <w:top w:val="none" w:sz="0" w:space="0" w:color="auto"/>
        <w:left w:val="none" w:sz="0" w:space="0" w:color="auto"/>
        <w:bottom w:val="none" w:sz="0" w:space="0" w:color="auto"/>
        <w:right w:val="none" w:sz="0" w:space="0" w:color="auto"/>
      </w:divBdr>
    </w:div>
    <w:div w:id="338967679">
      <w:bodyDiv w:val="1"/>
      <w:marLeft w:val="0"/>
      <w:marRight w:val="0"/>
      <w:marTop w:val="0"/>
      <w:marBottom w:val="0"/>
      <w:divBdr>
        <w:top w:val="none" w:sz="0" w:space="0" w:color="auto"/>
        <w:left w:val="none" w:sz="0" w:space="0" w:color="auto"/>
        <w:bottom w:val="none" w:sz="0" w:space="0" w:color="auto"/>
        <w:right w:val="none" w:sz="0" w:space="0" w:color="auto"/>
      </w:divBdr>
    </w:div>
    <w:div w:id="338970407">
      <w:bodyDiv w:val="1"/>
      <w:marLeft w:val="0"/>
      <w:marRight w:val="0"/>
      <w:marTop w:val="0"/>
      <w:marBottom w:val="0"/>
      <w:divBdr>
        <w:top w:val="none" w:sz="0" w:space="0" w:color="auto"/>
        <w:left w:val="none" w:sz="0" w:space="0" w:color="auto"/>
        <w:bottom w:val="none" w:sz="0" w:space="0" w:color="auto"/>
        <w:right w:val="none" w:sz="0" w:space="0" w:color="auto"/>
      </w:divBdr>
    </w:div>
    <w:div w:id="338971072">
      <w:bodyDiv w:val="1"/>
      <w:marLeft w:val="0"/>
      <w:marRight w:val="0"/>
      <w:marTop w:val="0"/>
      <w:marBottom w:val="0"/>
      <w:divBdr>
        <w:top w:val="none" w:sz="0" w:space="0" w:color="auto"/>
        <w:left w:val="none" w:sz="0" w:space="0" w:color="auto"/>
        <w:bottom w:val="none" w:sz="0" w:space="0" w:color="auto"/>
        <w:right w:val="none" w:sz="0" w:space="0" w:color="auto"/>
      </w:divBdr>
    </w:div>
    <w:div w:id="338971735">
      <w:bodyDiv w:val="1"/>
      <w:marLeft w:val="0"/>
      <w:marRight w:val="0"/>
      <w:marTop w:val="0"/>
      <w:marBottom w:val="0"/>
      <w:divBdr>
        <w:top w:val="none" w:sz="0" w:space="0" w:color="auto"/>
        <w:left w:val="none" w:sz="0" w:space="0" w:color="auto"/>
        <w:bottom w:val="none" w:sz="0" w:space="0" w:color="auto"/>
        <w:right w:val="none" w:sz="0" w:space="0" w:color="auto"/>
      </w:divBdr>
    </w:div>
    <w:div w:id="339044010">
      <w:bodyDiv w:val="1"/>
      <w:marLeft w:val="0"/>
      <w:marRight w:val="0"/>
      <w:marTop w:val="0"/>
      <w:marBottom w:val="0"/>
      <w:divBdr>
        <w:top w:val="none" w:sz="0" w:space="0" w:color="auto"/>
        <w:left w:val="none" w:sz="0" w:space="0" w:color="auto"/>
        <w:bottom w:val="none" w:sz="0" w:space="0" w:color="auto"/>
        <w:right w:val="none" w:sz="0" w:space="0" w:color="auto"/>
      </w:divBdr>
    </w:div>
    <w:div w:id="339044177">
      <w:bodyDiv w:val="1"/>
      <w:marLeft w:val="0"/>
      <w:marRight w:val="0"/>
      <w:marTop w:val="0"/>
      <w:marBottom w:val="0"/>
      <w:divBdr>
        <w:top w:val="none" w:sz="0" w:space="0" w:color="auto"/>
        <w:left w:val="none" w:sz="0" w:space="0" w:color="auto"/>
        <w:bottom w:val="none" w:sz="0" w:space="0" w:color="auto"/>
        <w:right w:val="none" w:sz="0" w:space="0" w:color="auto"/>
      </w:divBdr>
    </w:div>
    <w:div w:id="339046020">
      <w:bodyDiv w:val="1"/>
      <w:marLeft w:val="0"/>
      <w:marRight w:val="0"/>
      <w:marTop w:val="0"/>
      <w:marBottom w:val="0"/>
      <w:divBdr>
        <w:top w:val="none" w:sz="0" w:space="0" w:color="auto"/>
        <w:left w:val="none" w:sz="0" w:space="0" w:color="auto"/>
        <w:bottom w:val="none" w:sz="0" w:space="0" w:color="auto"/>
        <w:right w:val="none" w:sz="0" w:space="0" w:color="auto"/>
      </w:divBdr>
    </w:div>
    <w:div w:id="339046301">
      <w:bodyDiv w:val="1"/>
      <w:marLeft w:val="0"/>
      <w:marRight w:val="0"/>
      <w:marTop w:val="0"/>
      <w:marBottom w:val="0"/>
      <w:divBdr>
        <w:top w:val="none" w:sz="0" w:space="0" w:color="auto"/>
        <w:left w:val="none" w:sz="0" w:space="0" w:color="auto"/>
        <w:bottom w:val="none" w:sz="0" w:space="0" w:color="auto"/>
        <w:right w:val="none" w:sz="0" w:space="0" w:color="auto"/>
      </w:divBdr>
    </w:div>
    <w:div w:id="339088072">
      <w:bodyDiv w:val="1"/>
      <w:marLeft w:val="0"/>
      <w:marRight w:val="0"/>
      <w:marTop w:val="0"/>
      <w:marBottom w:val="0"/>
      <w:divBdr>
        <w:top w:val="none" w:sz="0" w:space="0" w:color="auto"/>
        <w:left w:val="none" w:sz="0" w:space="0" w:color="auto"/>
        <w:bottom w:val="none" w:sz="0" w:space="0" w:color="auto"/>
        <w:right w:val="none" w:sz="0" w:space="0" w:color="auto"/>
      </w:divBdr>
    </w:div>
    <w:div w:id="339090360">
      <w:bodyDiv w:val="1"/>
      <w:marLeft w:val="0"/>
      <w:marRight w:val="0"/>
      <w:marTop w:val="0"/>
      <w:marBottom w:val="0"/>
      <w:divBdr>
        <w:top w:val="none" w:sz="0" w:space="0" w:color="auto"/>
        <w:left w:val="none" w:sz="0" w:space="0" w:color="auto"/>
        <w:bottom w:val="none" w:sz="0" w:space="0" w:color="auto"/>
        <w:right w:val="none" w:sz="0" w:space="0" w:color="auto"/>
      </w:divBdr>
    </w:div>
    <w:div w:id="339090440">
      <w:bodyDiv w:val="1"/>
      <w:marLeft w:val="0"/>
      <w:marRight w:val="0"/>
      <w:marTop w:val="0"/>
      <w:marBottom w:val="0"/>
      <w:divBdr>
        <w:top w:val="none" w:sz="0" w:space="0" w:color="auto"/>
        <w:left w:val="none" w:sz="0" w:space="0" w:color="auto"/>
        <w:bottom w:val="none" w:sz="0" w:space="0" w:color="auto"/>
        <w:right w:val="none" w:sz="0" w:space="0" w:color="auto"/>
      </w:divBdr>
    </w:div>
    <w:div w:id="339091543">
      <w:bodyDiv w:val="1"/>
      <w:marLeft w:val="0"/>
      <w:marRight w:val="0"/>
      <w:marTop w:val="0"/>
      <w:marBottom w:val="0"/>
      <w:divBdr>
        <w:top w:val="none" w:sz="0" w:space="0" w:color="auto"/>
        <w:left w:val="none" w:sz="0" w:space="0" w:color="auto"/>
        <w:bottom w:val="none" w:sz="0" w:space="0" w:color="auto"/>
        <w:right w:val="none" w:sz="0" w:space="0" w:color="auto"/>
      </w:divBdr>
    </w:div>
    <w:div w:id="339157863">
      <w:bodyDiv w:val="1"/>
      <w:marLeft w:val="0"/>
      <w:marRight w:val="0"/>
      <w:marTop w:val="0"/>
      <w:marBottom w:val="0"/>
      <w:divBdr>
        <w:top w:val="none" w:sz="0" w:space="0" w:color="auto"/>
        <w:left w:val="none" w:sz="0" w:space="0" w:color="auto"/>
        <w:bottom w:val="none" w:sz="0" w:space="0" w:color="auto"/>
        <w:right w:val="none" w:sz="0" w:space="0" w:color="auto"/>
      </w:divBdr>
    </w:div>
    <w:div w:id="339158683">
      <w:bodyDiv w:val="1"/>
      <w:marLeft w:val="0"/>
      <w:marRight w:val="0"/>
      <w:marTop w:val="0"/>
      <w:marBottom w:val="0"/>
      <w:divBdr>
        <w:top w:val="none" w:sz="0" w:space="0" w:color="auto"/>
        <w:left w:val="none" w:sz="0" w:space="0" w:color="auto"/>
        <w:bottom w:val="none" w:sz="0" w:space="0" w:color="auto"/>
        <w:right w:val="none" w:sz="0" w:space="0" w:color="auto"/>
      </w:divBdr>
    </w:div>
    <w:div w:id="339160142">
      <w:bodyDiv w:val="1"/>
      <w:marLeft w:val="0"/>
      <w:marRight w:val="0"/>
      <w:marTop w:val="0"/>
      <w:marBottom w:val="0"/>
      <w:divBdr>
        <w:top w:val="none" w:sz="0" w:space="0" w:color="auto"/>
        <w:left w:val="none" w:sz="0" w:space="0" w:color="auto"/>
        <w:bottom w:val="none" w:sz="0" w:space="0" w:color="auto"/>
        <w:right w:val="none" w:sz="0" w:space="0" w:color="auto"/>
      </w:divBdr>
    </w:div>
    <w:div w:id="339162931">
      <w:bodyDiv w:val="1"/>
      <w:marLeft w:val="0"/>
      <w:marRight w:val="0"/>
      <w:marTop w:val="0"/>
      <w:marBottom w:val="0"/>
      <w:divBdr>
        <w:top w:val="none" w:sz="0" w:space="0" w:color="auto"/>
        <w:left w:val="none" w:sz="0" w:space="0" w:color="auto"/>
        <w:bottom w:val="none" w:sz="0" w:space="0" w:color="auto"/>
        <w:right w:val="none" w:sz="0" w:space="0" w:color="auto"/>
      </w:divBdr>
    </w:div>
    <w:div w:id="339164445">
      <w:bodyDiv w:val="1"/>
      <w:marLeft w:val="0"/>
      <w:marRight w:val="0"/>
      <w:marTop w:val="0"/>
      <w:marBottom w:val="0"/>
      <w:divBdr>
        <w:top w:val="none" w:sz="0" w:space="0" w:color="auto"/>
        <w:left w:val="none" w:sz="0" w:space="0" w:color="auto"/>
        <w:bottom w:val="none" w:sz="0" w:space="0" w:color="auto"/>
        <w:right w:val="none" w:sz="0" w:space="0" w:color="auto"/>
      </w:divBdr>
    </w:div>
    <w:div w:id="339166034">
      <w:bodyDiv w:val="1"/>
      <w:marLeft w:val="0"/>
      <w:marRight w:val="0"/>
      <w:marTop w:val="0"/>
      <w:marBottom w:val="0"/>
      <w:divBdr>
        <w:top w:val="none" w:sz="0" w:space="0" w:color="auto"/>
        <w:left w:val="none" w:sz="0" w:space="0" w:color="auto"/>
        <w:bottom w:val="none" w:sz="0" w:space="0" w:color="auto"/>
        <w:right w:val="none" w:sz="0" w:space="0" w:color="auto"/>
      </w:divBdr>
    </w:div>
    <w:div w:id="339167245">
      <w:bodyDiv w:val="1"/>
      <w:marLeft w:val="0"/>
      <w:marRight w:val="0"/>
      <w:marTop w:val="0"/>
      <w:marBottom w:val="0"/>
      <w:divBdr>
        <w:top w:val="none" w:sz="0" w:space="0" w:color="auto"/>
        <w:left w:val="none" w:sz="0" w:space="0" w:color="auto"/>
        <w:bottom w:val="none" w:sz="0" w:space="0" w:color="auto"/>
        <w:right w:val="none" w:sz="0" w:space="0" w:color="auto"/>
      </w:divBdr>
    </w:div>
    <w:div w:id="339233724">
      <w:bodyDiv w:val="1"/>
      <w:marLeft w:val="0"/>
      <w:marRight w:val="0"/>
      <w:marTop w:val="0"/>
      <w:marBottom w:val="0"/>
      <w:divBdr>
        <w:top w:val="none" w:sz="0" w:space="0" w:color="auto"/>
        <w:left w:val="none" w:sz="0" w:space="0" w:color="auto"/>
        <w:bottom w:val="none" w:sz="0" w:space="0" w:color="auto"/>
        <w:right w:val="none" w:sz="0" w:space="0" w:color="auto"/>
      </w:divBdr>
    </w:div>
    <w:div w:id="339234702">
      <w:bodyDiv w:val="1"/>
      <w:marLeft w:val="0"/>
      <w:marRight w:val="0"/>
      <w:marTop w:val="0"/>
      <w:marBottom w:val="0"/>
      <w:divBdr>
        <w:top w:val="none" w:sz="0" w:space="0" w:color="auto"/>
        <w:left w:val="none" w:sz="0" w:space="0" w:color="auto"/>
        <w:bottom w:val="none" w:sz="0" w:space="0" w:color="auto"/>
        <w:right w:val="none" w:sz="0" w:space="0" w:color="auto"/>
      </w:divBdr>
    </w:div>
    <w:div w:id="339241967">
      <w:bodyDiv w:val="1"/>
      <w:marLeft w:val="0"/>
      <w:marRight w:val="0"/>
      <w:marTop w:val="0"/>
      <w:marBottom w:val="0"/>
      <w:divBdr>
        <w:top w:val="none" w:sz="0" w:space="0" w:color="auto"/>
        <w:left w:val="none" w:sz="0" w:space="0" w:color="auto"/>
        <w:bottom w:val="none" w:sz="0" w:space="0" w:color="auto"/>
        <w:right w:val="none" w:sz="0" w:space="0" w:color="auto"/>
      </w:divBdr>
    </w:div>
    <w:div w:id="339280853">
      <w:bodyDiv w:val="1"/>
      <w:marLeft w:val="0"/>
      <w:marRight w:val="0"/>
      <w:marTop w:val="0"/>
      <w:marBottom w:val="0"/>
      <w:divBdr>
        <w:top w:val="none" w:sz="0" w:space="0" w:color="auto"/>
        <w:left w:val="none" w:sz="0" w:space="0" w:color="auto"/>
        <w:bottom w:val="none" w:sz="0" w:space="0" w:color="auto"/>
        <w:right w:val="none" w:sz="0" w:space="0" w:color="auto"/>
      </w:divBdr>
    </w:div>
    <w:div w:id="339311873">
      <w:bodyDiv w:val="1"/>
      <w:marLeft w:val="0"/>
      <w:marRight w:val="0"/>
      <w:marTop w:val="0"/>
      <w:marBottom w:val="0"/>
      <w:divBdr>
        <w:top w:val="none" w:sz="0" w:space="0" w:color="auto"/>
        <w:left w:val="none" w:sz="0" w:space="0" w:color="auto"/>
        <w:bottom w:val="none" w:sz="0" w:space="0" w:color="auto"/>
        <w:right w:val="none" w:sz="0" w:space="0" w:color="auto"/>
      </w:divBdr>
    </w:div>
    <w:div w:id="339351790">
      <w:bodyDiv w:val="1"/>
      <w:marLeft w:val="0"/>
      <w:marRight w:val="0"/>
      <w:marTop w:val="0"/>
      <w:marBottom w:val="0"/>
      <w:divBdr>
        <w:top w:val="none" w:sz="0" w:space="0" w:color="auto"/>
        <w:left w:val="none" w:sz="0" w:space="0" w:color="auto"/>
        <w:bottom w:val="none" w:sz="0" w:space="0" w:color="auto"/>
        <w:right w:val="none" w:sz="0" w:space="0" w:color="auto"/>
      </w:divBdr>
    </w:div>
    <w:div w:id="339355251">
      <w:bodyDiv w:val="1"/>
      <w:marLeft w:val="0"/>
      <w:marRight w:val="0"/>
      <w:marTop w:val="0"/>
      <w:marBottom w:val="0"/>
      <w:divBdr>
        <w:top w:val="none" w:sz="0" w:space="0" w:color="auto"/>
        <w:left w:val="none" w:sz="0" w:space="0" w:color="auto"/>
        <w:bottom w:val="none" w:sz="0" w:space="0" w:color="auto"/>
        <w:right w:val="none" w:sz="0" w:space="0" w:color="auto"/>
      </w:divBdr>
    </w:div>
    <w:div w:id="339356343">
      <w:bodyDiv w:val="1"/>
      <w:marLeft w:val="0"/>
      <w:marRight w:val="0"/>
      <w:marTop w:val="0"/>
      <w:marBottom w:val="0"/>
      <w:divBdr>
        <w:top w:val="none" w:sz="0" w:space="0" w:color="auto"/>
        <w:left w:val="none" w:sz="0" w:space="0" w:color="auto"/>
        <w:bottom w:val="none" w:sz="0" w:space="0" w:color="auto"/>
        <w:right w:val="none" w:sz="0" w:space="0" w:color="auto"/>
      </w:divBdr>
    </w:div>
    <w:div w:id="339356628">
      <w:bodyDiv w:val="1"/>
      <w:marLeft w:val="0"/>
      <w:marRight w:val="0"/>
      <w:marTop w:val="0"/>
      <w:marBottom w:val="0"/>
      <w:divBdr>
        <w:top w:val="none" w:sz="0" w:space="0" w:color="auto"/>
        <w:left w:val="none" w:sz="0" w:space="0" w:color="auto"/>
        <w:bottom w:val="none" w:sz="0" w:space="0" w:color="auto"/>
        <w:right w:val="none" w:sz="0" w:space="0" w:color="auto"/>
      </w:divBdr>
    </w:div>
    <w:div w:id="339358360">
      <w:bodyDiv w:val="1"/>
      <w:marLeft w:val="0"/>
      <w:marRight w:val="0"/>
      <w:marTop w:val="0"/>
      <w:marBottom w:val="0"/>
      <w:divBdr>
        <w:top w:val="none" w:sz="0" w:space="0" w:color="auto"/>
        <w:left w:val="none" w:sz="0" w:space="0" w:color="auto"/>
        <w:bottom w:val="none" w:sz="0" w:space="0" w:color="auto"/>
        <w:right w:val="none" w:sz="0" w:space="0" w:color="auto"/>
      </w:divBdr>
    </w:div>
    <w:div w:id="339359400">
      <w:bodyDiv w:val="1"/>
      <w:marLeft w:val="0"/>
      <w:marRight w:val="0"/>
      <w:marTop w:val="0"/>
      <w:marBottom w:val="0"/>
      <w:divBdr>
        <w:top w:val="none" w:sz="0" w:space="0" w:color="auto"/>
        <w:left w:val="none" w:sz="0" w:space="0" w:color="auto"/>
        <w:bottom w:val="none" w:sz="0" w:space="0" w:color="auto"/>
        <w:right w:val="none" w:sz="0" w:space="0" w:color="auto"/>
      </w:divBdr>
    </w:div>
    <w:div w:id="339359666">
      <w:bodyDiv w:val="1"/>
      <w:marLeft w:val="0"/>
      <w:marRight w:val="0"/>
      <w:marTop w:val="0"/>
      <w:marBottom w:val="0"/>
      <w:divBdr>
        <w:top w:val="none" w:sz="0" w:space="0" w:color="auto"/>
        <w:left w:val="none" w:sz="0" w:space="0" w:color="auto"/>
        <w:bottom w:val="none" w:sz="0" w:space="0" w:color="auto"/>
        <w:right w:val="none" w:sz="0" w:space="0" w:color="auto"/>
      </w:divBdr>
    </w:div>
    <w:div w:id="339360609">
      <w:bodyDiv w:val="1"/>
      <w:marLeft w:val="0"/>
      <w:marRight w:val="0"/>
      <w:marTop w:val="0"/>
      <w:marBottom w:val="0"/>
      <w:divBdr>
        <w:top w:val="none" w:sz="0" w:space="0" w:color="auto"/>
        <w:left w:val="none" w:sz="0" w:space="0" w:color="auto"/>
        <w:bottom w:val="none" w:sz="0" w:space="0" w:color="auto"/>
        <w:right w:val="none" w:sz="0" w:space="0" w:color="auto"/>
      </w:divBdr>
    </w:div>
    <w:div w:id="339427666">
      <w:bodyDiv w:val="1"/>
      <w:marLeft w:val="0"/>
      <w:marRight w:val="0"/>
      <w:marTop w:val="0"/>
      <w:marBottom w:val="0"/>
      <w:divBdr>
        <w:top w:val="none" w:sz="0" w:space="0" w:color="auto"/>
        <w:left w:val="none" w:sz="0" w:space="0" w:color="auto"/>
        <w:bottom w:val="none" w:sz="0" w:space="0" w:color="auto"/>
        <w:right w:val="none" w:sz="0" w:space="0" w:color="auto"/>
      </w:divBdr>
    </w:div>
    <w:div w:id="339428391">
      <w:bodyDiv w:val="1"/>
      <w:marLeft w:val="0"/>
      <w:marRight w:val="0"/>
      <w:marTop w:val="0"/>
      <w:marBottom w:val="0"/>
      <w:divBdr>
        <w:top w:val="none" w:sz="0" w:space="0" w:color="auto"/>
        <w:left w:val="none" w:sz="0" w:space="0" w:color="auto"/>
        <w:bottom w:val="none" w:sz="0" w:space="0" w:color="auto"/>
        <w:right w:val="none" w:sz="0" w:space="0" w:color="auto"/>
      </w:divBdr>
    </w:div>
    <w:div w:id="339429805">
      <w:bodyDiv w:val="1"/>
      <w:marLeft w:val="0"/>
      <w:marRight w:val="0"/>
      <w:marTop w:val="0"/>
      <w:marBottom w:val="0"/>
      <w:divBdr>
        <w:top w:val="none" w:sz="0" w:space="0" w:color="auto"/>
        <w:left w:val="none" w:sz="0" w:space="0" w:color="auto"/>
        <w:bottom w:val="none" w:sz="0" w:space="0" w:color="auto"/>
        <w:right w:val="none" w:sz="0" w:space="0" w:color="auto"/>
      </w:divBdr>
    </w:div>
    <w:div w:id="339433260">
      <w:bodyDiv w:val="1"/>
      <w:marLeft w:val="0"/>
      <w:marRight w:val="0"/>
      <w:marTop w:val="0"/>
      <w:marBottom w:val="0"/>
      <w:divBdr>
        <w:top w:val="none" w:sz="0" w:space="0" w:color="auto"/>
        <w:left w:val="none" w:sz="0" w:space="0" w:color="auto"/>
        <w:bottom w:val="none" w:sz="0" w:space="0" w:color="auto"/>
        <w:right w:val="none" w:sz="0" w:space="0" w:color="auto"/>
      </w:divBdr>
    </w:div>
    <w:div w:id="339505172">
      <w:bodyDiv w:val="1"/>
      <w:marLeft w:val="0"/>
      <w:marRight w:val="0"/>
      <w:marTop w:val="0"/>
      <w:marBottom w:val="0"/>
      <w:divBdr>
        <w:top w:val="none" w:sz="0" w:space="0" w:color="auto"/>
        <w:left w:val="none" w:sz="0" w:space="0" w:color="auto"/>
        <w:bottom w:val="none" w:sz="0" w:space="0" w:color="auto"/>
        <w:right w:val="none" w:sz="0" w:space="0" w:color="auto"/>
      </w:divBdr>
    </w:div>
    <w:div w:id="339546004">
      <w:bodyDiv w:val="1"/>
      <w:marLeft w:val="0"/>
      <w:marRight w:val="0"/>
      <w:marTop w:val="0"/>
      <w:marBottom w:val="0"/>
      <w:divBdr>
        <w:top w:val="none" w:sz="0" w:space="0" w:color="auto"/>
        <w:left w:val="none" w:sz="0" w:space="0" w:color="auto"/>
        <w:bottom w:val="none" w:sz="0" w:space="0" w:color="auto"/>
        <w:right w:val="none" w:sz="0" w:space="0" w:color="auto"/>
      </w:divBdr>
    </w:div>
    <w:div w:id="339548608">
      <w:bodyDiv w:val="1"/>
      <w:marLeft w:val="0"/>
      <w:marRight w:val="0"/>
      <w:marTop w:val="0"/>
      <w:marBottom w:val="0"/>
      <w:divBdr>
        <w:top w:val="none" w:sz="0" w:space="0" w:color="auto"/>
        <w:left w:val="none" w:sz="0" w:space="0" w:color="auto"/>
        <w:bottom w:val="none" w:sz="0" w:space="0" w:color="auto"/>
        <w:right w:val="none" w:sz="0" w:space="0" w:color="auto"/>
      </w:divBdr>
    </w:div>
    <w:div w:id="339620793">
      <w:bodyDiv w:val="1"/>
      <w:marLeft w:val="0"/>
      <w:marRight w:val="0"/>
      <w:marTop w:val="0"/>
      <w:marBottom w:val="0"/>
      <w:divBdr>
        <w:top w:val="none" w:sz="0" w:space="0" w:color="auto"/>
        <w:left w:val="none" w:sz="0" w:space="0" w:color="auto"/>
        <w:bottom w:val="none" w:sz="0" w:space="0" w:color="auto"/>
        <w:right w:val="none" w:sz="0" w:space="0" w:color="auto"/>
      </w:divBdr>
    </w:div>
    <w:div w:id="339621656">
      <w:bodyDiv w:val="1"/>
      <w:marLeft w:val="0"/>
      <w:marRight w:val="0"/>
      <w:marTop w:val="0"/>
      <w:marBottom w:val="0"/>
      <w:divBdr>
        <w:top w:val="none" w:sz="0" w:space="0" w:color="auto"/>
        <w:left w:val="none" w:sz="0" w:space="0" w:color="auto"/>
        <w:bottom w:val="none" w:sz="0" w:space="0" w:color="auto"/>
        <w:right w:val="none" w:sz="0" w:space="0" w:color="auto"/>
      </w:divBdr>
    </w:div>
    <w:div w:id="339622388">
      <w:bodyDiv w:val="1"/>
      <w:marLeft w:val="0"/>
      <w:marRight w:val="0"/>
      <w:marTop w:val="0"/>
      <w:marBottom w:val="0"/>
      <w:divBdr>
        <w:top w:val="none" w:sz="0" w:space="0" w:color="auto"/>
        <w:left w:val="none" w:sz="0" w:space="0" w:color="auto"/>
        <w:bottom w:val="none" w:sz="0" w:space="0" w:color="auto"/>
        <w:right w:val="none" w:sz="0" w:space="0" w:color="auto"/>
      </w:divBdr>
    </w:div>
    <w:div w:id="339624044">
      <w:bodyDiv w:val="1"/>
      <w:marLeft w:val="0"/>
      <w:marRight w:val="0"/>
      <w:marTop w:val="0"/>
      <w:marBottom w:val="0"/>
      <w:divBdr>
        <w:top w:val="none" w:sz="0" w:space="0" w:color="auto"/>
        <w:left w:val="none" w:sz="0" w:space="0" w:color="auto"/>
        <w:bottom w:val="none" w:sz="0" w:space="0" w:color="auto"/>
        <w:right w:val="none" w:sz="0" w:space="0" w:color="auto"/>
      </w:divBdr>
    </w:div>
    <w:div w:id="339629059">
      <w:bodyDiv w:val="1"/>
      <w:marLeft w:val="0"/>
      <w:marRight w:val="0"/>
      <w:marTop w:val="0"/>
      <w:marBottom w:val="0"/>
      <w:divBdr>
        <w:top w:val="none" w:sz="0" w:space="0" w:color="auto"/>
        <w:left w:val="none" w:sz="0" w:space="0" w:color="auto"/>
        <w:bottom w:val="none" w:sz="0" w:space="0" w:color="auto"/>
        <w:right w:val="none" w:sz="0" w:space="0" w:color="auto"/>
      </w:divBdr>
    </w:div>
    <w:div w:id="339629112">
      <w:bodyDiv w:val="1"/>
      <w:marLeft w:val="0"/>
      <w:marRight w:val="0"/>
      <w:marTop w:val="0"/>
      <w:marBottom w:val="0"/>
      <w:divBdr>
        <w:top w:val="none" w:sz="0" w:space="0" w:color="auto"/>
        <w:left w:val="none" w:sz="0" w:space="0" w:color="auto"/>
        <w:bottom w:val="none" w:sz="0" w:space="0" w:color="auto"/>
        <w:right w:val="none" w:sz="0" w:space="0" w:color="auto"/>
      </w:divBdr>
    </w:div>
    <w:div w:id="339695723">
      <w:bodyDiv w:val="1"/>
      <w:marLeft w:val="0"/>
      <w:marRight w:val="0"/>
      <w:marTop w:val="0"/>
      <w:marBottom w:val="0"/>
      <w:divBdr>
        <w:top w:val="none" w:sz="0" w:space="0" w:color="auto"/>
        <w:left w:val="none" w:sz="0" w:space="0" w:color="auto"/>
        <w:bottom w:val="none" w:sz="0" w:space="0" w:color="auto"/>
        <w:right w:val="none" w:sz="0" w:space="0" w:color="auto"/>
      </w:divBdr>
    </w:div>
    <w:div w:id="339701695">
      <w:bodyDiv w:val="1"/>
      <w:marLeft w:val="0"/>
      <w:marRight w:val="0"/>
      <w:marTop w:val="0"/>
      <w:marBottom w:val="0"/>
      <w:divBdr>
        <w:top w:val="none" w:sz="0" w:space="0" w:color="auto"/>
        <w:left w:val="none" w:sz="0" w:space="0" w:color="auto"/>
        <w:bottom w:val="none" w:sz="0" w:space="0" w:color="auto"/>
        <w:right w:val="none" w:sz="0" w:space="0" w:color="auto"/>
      </w:divBdr>
    </w:div>
    <w:div w:id="339738655">
      <w:bodyDiv w:val="1"/>
      <w:marLeft w:val="0"/>
      <w:marRight w:val="0"/>
      <w:marTop w:val="0"/>
      <w:marBottom w:val="0"/>
      <w:divBdr>
        <w:top w:val="none" w:sz="0" w:space="0" w:color="auto"/>
        <w:left w:val="none" w:sz="0" w:space="0" w:color="auto"/>
        <w:bottom w:val="none" w:sz="0" w:space="0" w:color="auto"/>
        <w:right w:val="none" w:sz="0" w:space="0" w:color="auto"/>
      </w:divBdr>
    </w:div>
    <w:div w:id="339740460">
      <w:bodyDiv w:val="1"/>
      <w:marLeft w:val="0"/>
      <w:marRight w:val="0"/>
      <w:marTop w:val="0"/>
      <w:marBottom w:val="0"/>
      <w:divBdr>
        <w:top w:val="none" w:sz="0" w:space="0" w:color="auto"/>
        <w:left w:val="none" w:sz="0" w:space="0" w:color="auto"/>
        <w:bottom w:val="none" w:sz="0" w:space="0" w:color="auto"/>
        <w:right w:val="none" w:sz="0" w:space="0" w:color="auto"/>
      </w:divBdr>
    </w:div>
    <w:div w:id="339742549">
      <w:bodyDiv w:val="1"/>
      <w:marLeft w:val="0"/>
      <w:marRight w:val="0"/>
      <w:marTop w:val="0"/>
      <w:marBottom w:val="0"/>
      <w:divBdr>
        <w:top w:val="none" w:sz="0" w:space="0" w:color="auto"/>
        <w:left w:val="none" w:sz="0" w:space="0" w:color="auto"/>
        <w:bottom w:val="none" w:sz="0" w:space="0" w:color="auto"/>
        <w:right w:val="none" w:sz="0" w:space="0" w:color="auto"/>
      </w:divBdr>
    </w:div>
    <w:div w:id="339742824">
      <w:bodyDiv w:val="1"/>
      <w:marLeft w:val="0"/>
      <w:marRight w:val="0"/>
      <w:marTop w:val="0"/>
      <w:marBottom w:val="0"/>
      <w:divBdr>
        <w:top w:val="none" w:sz="0" w:space="0" w:color="auto"/>
        <w:left w:val="none" w:sz="0" w:space="0" w:color="auto"/>
        <w:bottom w:val="none" w:sz="0" w:space="0" w:color="auto"/>
        <w:right w:val="none" w:sz="0" w:space="0" w:color="auto"/>
      </w:divBdr>
    </w:div>
    <w:div w:id="339744379">
      <w:bodyDiv w:val="1"/>
      <w:marLeft w:val="0"/>
      <w:marRight w:val="0"/>
      <w:marTop w:val="0"/>
      <w:marBottom w:val="0"/>
      <w:divBdr>
        <w:top w:val="none" w:sz="0" w:space="0" w:color="auto"/>
        <w:left w:val="none" w:sz="0" w:space="0" w:color="auto"/>
        <w:bottom w:val="none" w:sz="0" w:space="0" w:color="auto"/>
        <w:right w:val="none" w:sz="0" w:space="0" w:color="auto"/>
      </w:divBdr>
    </w:div>
    <w:div w:id="339815784">
      <w:bodyDiv w:val="1"/>
      <w:marLeft w:val="0"/>
      <w:marRight w:val="0"/>
      <w:marTop w:val="0"/>
      <w:marBottom w:val="0"/>
      <w:divBdr>
        <w:top w:val="none" w:sz="0" w:space="0" w:color="auto"/>
        <w:left w:val="none" w:sz="0" w:space="0" w:color="auto"/>
        <w:bottom w:val="none" w:sz="0" w:space="0" w:color="auto"/>
        <w:right w:val="none" w:sz="0" w:space="0" w:color="auto"/>
      </w:divBdr>
    </w:div>
    <w:div w:id="339821301">
      <w:bodyDiv w:val="1"/>
      <w:marLeft w:val="0"/>
      <w:marRight w:val="0"/>
      <w:marTop w:val="0"/>
      <w:marBottom w:val="0"/>
      <w:divBdr>
        <w:top w:val="none" w:sz="0" w:space="0" w:color="auto"/>
        <w:left w:val="none" w:sz="0" w:space="0" w:color="auto"/>
        <w:bottom w:val="none" w:sz="0" w:space="0" w:color="auto"/>
        <w:right w:val="none" w:sz="0" w:space="0" w:color="auto"/>
      </w:divBdr>
    </w:div>
    <w:div w:id="339889479">
      <w:bodyDiv w:val="1"/>
      <w:marLeft w:val="0"/>
      <w:marRight w:val="0"/>
      <w:marTop w:val="0"/>
      <w:marBottom w:val="0"/>
      <w:divBdr>
        <w:top w:val="none" w:sz="0" w:space="0" w:color="auto"/>
        <w:left w:val="none" w:sz="0" w:space="0" w:color="auto"/>
        <w:bottom w:val="none" w:sz="0" w:space="0" w:color="auto"/>
        <w:right w:val="none" w:sz="0" w:space="0" w:color="auto"/>
      </w:divBdr>
    </w:div>
    <w:div w:id="339889933">
      <w:bodyDiv w:val="1"/>
      <w:marLeft w:val="0"/>
      <w:marRight w:val="0"/>
      <w:marTop w:val="0"/>
      <w:marBottom w:val="0"/>
      <w:divBdr>
        <w:top w:val="none" w:sz="0" w:space="0" w:color="auto"/>
        <w:left w:val="none" w:sz="0" w:space="0" w:color="auto"/>
        <w:bottom w:val="none" w:sz="0" w:space="0" w:color="auto"/>
        <w:right w:val="none" w:sz="0" w:space="0" w:color="auto"/>
      </w:divBdr>
    </w:div>
    <w:div w:id="339890210">
      <w:bodyDiv w:val="1"/>
      <w:marLeft w:val="0"/>
      <w:marRight w:val="0"/>
      <w:marTop w:val="0"/>
      <w:marBottom w:val="0"/>
      <w:divBdr>
        <w:top w:val="none" w:sz="0" w:space="0" w:color="auto"/>
        <w:left w:val="none" w:sz="0" w:space="0" w:color="auto"/>
        <w:bottom w:val="none" w:sz="0" w:space="0" w:color="auto"/>
        <w:right w:val="none" w:sz="0" w:space="0" w:color="auto"/>
      </w:divBdr>
    </w:div>
    <w:div w:id="339890298">
      <w:bodyDiv w:val="1"/>
      <w:marLeft w:val="0"/>
      <w:marRight w:val="0"/>
      <w:marTop w:val="0"/>
      <w:marBottom w:val="0"/>
      <w:divBdr>
        <w:top w:val="none" w:sz="0" w:space="0" w:color="auto"/>
        <w:left w:val="none" w:sz="0" w:space="0" w:color="auto"/>
        <w:bottom w:val="none" w:sz="0" w:space="0" w:color="auto"/>
        <w:right w:val="none" w:sz="0" w:space="0" w:color="auto"/>
      </w:divBdr>
    </w:div>
    <w:div w:id="339895313">
      <w:bodyDiv w:val="1"/>
      <w:marLeft w:val="0"/>
      <w:marRight w:val="0"/>
      <w:marTop w:val="0"/>
      <w:marBottom w:val="0"/>
      <w:divBdr>
        <w:top w:val="none" w:sz="0" w:space="0" w:color="auto"/>
        <w:left w:val="none" w:sz="0" w:space="0" w:color="auto"/>
        <w:bottom w:val="none" w:sz="0" w:space="0" w:color="auto"/>
        <w:right w:val="none" w:sz="0" w:space="0" w:color="auto"/>
      </w:divBdr>
    </w:div>
    <w:div w:id="339935616">
      <w:bodyDiv w:val="1"/>
      <w:marLeft w:val="0"/>
      <w:marRight w:val="0"/>
      <w:marTop w:val="0"/>
      <w:marBottom w:val="0"/>
      <w:divBdr>
        <w:top w:val="none" w:sz="0" w:space="0" w:color="auto"/>
        <w:left w:val="none" w:sz="0" w:space="0" w:color="auto"/>
        <w:bottom w:val="none" w:sz="0" w:space="0" w:color="auto"/>
        <w:right w:val="none" w:sz="0" w:space="0" w:color="auto"/>
      </w:divBdr>
    </w:div>
    <w:div w:id="340012194">
      <w:bodyDiv w:val="1"/>
      <w:marLeft w:val="0"/>
      <w:marRight w:val="0"/>
      <w:marTop w:val="0"/>
      <w:marBottom w:val="0"/>
      <w:divBdr>
        <w:top w:val="none" w:sz="0" w:space="0" w:color="auto"/>
        <w:left w:val="none" w:sz="0" w:space="0" w:color="auto"/>
        <w:bottom w:val="none" w:sz="0" w:space="0" w:color="auto"/>
        <w:right w:val="none" w:sz="0" w:space="0" w:color="auto"/>
      </w:divBdr>
    </w:div>
    <w:div w:id="340012647">
      <w:bodyDiv w:val="1"/>
      <w:marLeft w:val="0"/>
      <w:marRight w:val="0"/>
      <w:marTop w:val="0"/>
      <w:marBottom w:val="0"/>
      <w:divBdr>
        <w:top w:val="none" w:sz="0" w:space="0" w:color="auto"/>
        <w:left w:val="none" w:sz="0" w:space="0" w:color="auto"/>
        <w:bottom w:val="none" w:sz="0" w:space="0" w:color="auto"/>
        <w:right w:val="none" w:sz="0" w:space="0" w:color="auto"/>
      </w:divBdr>
    </w:div>
    <w:div w:id="340013349">
      <w:bodyDiv w:val="1"/>
      <w:marLeft w:val="0"/>
      <w:marRight w:val="0"/>
      <w:marTop w:val="0"/>
      <w:marBottom w:val="0"/>
      <w:divBdr>
        <w:top w:val="none" w:sz="0" w:space="0" w:color="auto"/>
        <w:left w:val="none" w:sz="0" w:space="0" w:color="auto"/>
        <w:bottom w:val="none" w:sz="0" w:space="0" w:color="auto"/>
        <w:right w:val="none" w:sz="0" w:space="0" w:color="auto"/>
      </w:divBdr>
    </w:div>
    <w:div w:id="340014582">
      <w:bodyDiv w:val="1"/>
      <w:marLeft w:val="0"/>
      <w:marRight w:val="0"/>
      <w:marTop w:val="0"/>
      <w:marBottom w:val="0"/>
      <w:divBdr>
        <w:top w:val="none" w:sz="0" w:space="0" w:color="auto"/>
        <w:left w:val="none" w:sz="0" w:space="0" w:color="auto"/>
        <w:bottom w:val="none" w:sz="0" w:space="0" w:color="auto"/>
        <w:right w:val="none" w:sz="0" w:space="0" w:color="auto"/>
      </w:divBdr>
    </w:div>
    <w:div w:id="340081836">
      <w:bodyDiv w:val="1"/>
      <w:marLeft w:val="0"/>
      <w:marRight w:val="0"/>
      <w:marTop w:val="0"/>
      <w:marBottom w:val="0"/>
      <w:divBdr>
        <w:top w:val="none" w:sz="0" w:space="0" w:color="auto"/>
        <w:left w:val="none" w:sz="0" w:space="0" w:color="auto"/>
        <w:bottom w:val="none" w:sz="0" w:space="0" w:color="auto"/>
        <w:right w:val="none" w:sz="0" w:space="0" w:color="auto"/>
      </w:divBdr>
    </w:div>
    <w:div w:id="340089407">
      <w:bodyDiv w:val="1"/>
      <w:marLeft w:val="0"/>
      <w:marRight w:val="0"/>
      <w:marTop w:val="0"/>
      <w:marBottom w:val="0"/>
      <w:divBdr>
        <w:top w:val="none" w:sz="0" w:space="0" w:color="auto"/>
        <w:left w:val="none" w:sz="0" w:space="0" w:color="auto"/>
        <w:bottom w:val="none" w:sz="0" w:space="0" w:color="auto"/>
        <w:right w:val="none" w:sz="0" w:space="0" w:color="auto"/>
      </w:divBdr>
    </w:div>
    <w:div w:id="340091052">
      <w:bodyDiv w:val="1"/>
      <w:marLeft w:val="0"/>
      <w:marRight w:val="0"/>
      <w:marTop w:val="0"/>
      <w:marBottom w:val="0"/>
      <w:divBdr>
        <w:top w:val="none" w:sz="0" w:space="0" w:color="auto"/>
        <w:left w:val="none" w:sz="0" w:space="0" w:color="auto"/>
        <w:bottom w:val="none" w:sz="0" w:space="0" w:color="auto"/>
        <w:right w:val="none" w:sz="0" w:space="0" w:color="auto"/>
      </w:divBdr>
    </w:div>
    <w:div w:id="340132316">
      <w:bodyDiv w:val="1"/>
      <w:marLeft w:val="0"/>
      <w:marRight w:val="0"/>
      <w:marTop w:val="0"/>
      <w:marBottom w:val="0"/>
      <w:divBdr>
        <w:top w:val="none" w:sz="0" w:space="0" w:color="auto"/>
        <w:left w:val="none" w:sz="0" w:space="0" w:color="auto"/>
        <w:bottom w:val="none" w:sz="0" w:space="0" w:color="auto"/>
        <w:right w:val="none" w:sz="0" w:space="0" w:color="auto"/>
      </w:divBdr>
    </w:div>
    <w:div w:id="340132688">
      <w:bodyDiv w:val="1"/>
      <w:marLeft w:val="0"/>
      <w:marRight w:val="0"/>
      <w:marTop w:val="0"/>
      <w:marBottom w:val="0"/>
      <w:divBdr>
        <w:top w:val="none" w:sz="0" w:space="0" w:color="auto"/>
        <w:left w:val="none" w:sz="0" w:space="0" w:color="auto"/>
        <w:bottom w:val="none" w:sz="0" w:space="0" w:color="auto"/>
        <w:right w:val="none" w:sz="0" w:space="0" w:color="auto"/>
      </w:divBdr>
    </w:div>
    <w:div w:id="340132729">
      <w:bodyDiv w:val="1"/>
      <w:marLeft w:val="0"/>
      <w:marRight w:val="0"/>
      <w:marTop w:val="0"/>
      <w:marBottom w:val="0"/>
      <w:divBdr>
        <w:top w:val="none" w:sz="0" w:space="0" w:color="auto"/>
        <w:left w:val="none" w:sz="0" w:space="0" w:color="auto"/>
        <w:bottom w:val="none" w:sz="0" w:space="0" w:color="auto"/>
        <w:right w:val="none" w:sz="0" w:space="0" w:color="auto"/>
      </w:divBdr>
    </w:div>
    <w:div w:id="340133037">
      <w:bodyDiv w:val="1"/>
      <w:marLeft w:val="0"/>
      <w:marRight w:val="0"/>
      <w:marTop w:val="0"/>
      <w:marBottom w:val="0"/>
      <w:divBdr>
        <w:top w:val="none" w:sz="0" w:space="0" w:color="auto"/>
        <w:left w:val="none" w:sz="0" w:space="0" w:color="auto"/>
        <w:bottom w:val="none" w:sz="0" w:space="0" w:color="auto"/>
        <w:right w:val="none" w:sz="0" w:space="0" w:color="auto"/>
      </w:divBdr>
    </w:div>
    <w:div w:id="340159324">
      <w:bodyDiv w:val="1"/>
      <w:marLeft w:val="0"/>
      <w:marRight w:val="0"/>
      <w:marTop w:val="0"/>
      <w:marBottom w:val="0"/>
      <w:divBdr>
        <w:top w:val="none" w:sz="0" w:space="0" w:color="auto"/>
        <w:left w:val="none" w:sz="0" w:space="0" w:color="auto"/>
        <w:bottom w:val="none" w:sz="0" w:space="0" w:color="auto"/>
        <w:right w:val="none" w:sz="0" w:space="0" w:color="auto"/>
      </w:divBdr>
    </w:div>
    <w:div w:id="340162492">
      <w:bodyDiv w:val="1"/>
      <w:marLeft w:val="0"/>
      <w:marRight w:val="0"/>
      <w:marTop w:val="0"/>
      <w:marBottom w:val="0"/>
      <w:divBdr>
        <w:top w:val="none" w:sz="0" w:space="0" w:color="auto"/>
        <w:left w:val="none" w:sz="0" w:space="0" w:color="auto"/>
        <w:bottom w:val="none" w:sz="0" w:space="0" w:color="auto"/>
        <w:right w:val="none" w:sz="0" w:space="0" w:color="auto"/>
      </w:divBdr>
    </w:div>
    <w:div w:id="340162930">
      <w:bodyDiv w:val="1"/>
      <w:marLeft w:val="0"/>
      <w:marRight w:val="0"/>
      <w:marTop w:val="0"/>
      <w:marBottom w:val="0"/>
      <w:divBdr>
        <w:top w:val="none" w:sz="0" w:space="0" w:color="auto"/>
        <w:left w:val="none" w:sz="0" w:space="0" w:color="auto"/>
        <w:bottom w:val="none" w:sz="0" w:space="0" w:color="auto"/>
        <w:right w:val="none" w:sz="0" w:space="0" w:color="auto"/>
      </w:divBdr>
    </w:div>
    <w:div w:id="340163032">
      <w:bodyDiv w:val="1"/>
      <w:marLeft w:val="0"/>
      <w:marRight w:val="0"/>
      <w:marTop w:val="0"/>
      <w:marBottom w:val="0"/>
      <w:divBdr>
        <w:top w:val="none" w:sz="0" w:space="0" w:color="auto"/>
        <w:left w:val="none" w:sz="0" w:space="0" w:color="auto"/>
        <w:bottom w:val="none" w:sz="0" w:space="0" w:color="auto"/>
        <w:right w:val="none" w:sz="0" w:space="0" w:color="auto"/>
      </w:divBdr>
    </w:div>
    <w:div w:id="340275755">
      <w:bodyDiv w:val="1"/>
      <w:marLeft w:val="0"/>
      <w:marRight w:val="0"/>
      <w:marTop w:val="0"/>
      <w:marBottom w:val="0"/>
      <w:divBdr>
        <w:top w:val="none" w:sz="0" w:space="0" w:color="auto"/>
        <w:left w:val="none" w:sz="0" w:space="0" w:color="auto"/>
        <w:bottom w:val="none" w:sz="0" w:space="0" w:color="auto"/>
        <w:right w:val="none" w:sz="0" w:space="0" w:color="auto"/>
      </w:divBdr>
    </w:div>
    <w:div w:id="340275775">
      <w:bodyDiv w:val="1"/>
      <w:marLeft w:val="0"/>
      <w:marRight w:val="0"/>
      <w:marTop w:val="0"/>
      <w:marBottom w:val="0"/>
      <w:divBdr>
        <w:top w:val="none" w:sz="0" w:space="0" w:color="auto"/>
        <w:left w:val="none" w:sz="0" w:space="0" w:color="auto"/>
        <w:bottom w:val="none" w:sz="0" w:space="0" w:color="auto"/>
        <w:right w:val="none" w:sz="0" w:space="0" w:color="auto"/>
      </w:divBdr>
    </w:div>
    <w:div w:id="340280422">
      <w:bodyDiv w:val="1"/>
      <w:marLeft w:val="0"/>
      <w:marRight w:val="0"/>
      <w:marTop w:val="0"/>
      <w:marBottom w:val="0"/>
      <w:divBdr>
        <w:top w:val="none" w:sz="0" w:space="0" w:color="auto"/>
        <w:left w:val="none" w:sz="0" w:space="0" w:color="auto"/>
        <w:bottom w:val="none" w:sz="0" w:space="0" w:color="auto"/>
        <w:right w:val="none" w:sz="0" w:space="0" w:color="auto"/>
      </w:divBdr>
    </w:div>
    <w:div w:id="340284235">
      <w:bodyDiv w:val="1"/>
      <w:marLeft w:val="0"/>
      <w:marRight w:val="0"/>
      <w:marTop w:val="0"/>
      <w:marBottom w:val="0"/>
      <w:divBdr>
        <w:top w:val="none" w:sz="0" w:space="0" w:color="auto"/>
        <w:left w:val="none" w:sz="0" w:space="0" w:color="auto"/>
        <w:bottom w:val="none" w:sz="0" w:space="0" w:color="auto"/>
        <w:right w:val="none" w:sz="0" w:space="0" w:color="auto"/>
      </w:divBdr>
    </w:div>
    <w:div w:id="340359425">
      <w:bodyDiv w:val="1"/>
      <w:marLeft w:val="0"/>
      <w:marRight w:val="0"/>
      <w:marTop w:val="0"/>
      <w:marBottom w:val="0"/>
      <w:divBdr>
        <w:top w:val="none" w:sz="0" w:space="0" w:color="auto"/>
        <w:left w:val="none" w:sz="0" w:space="0" w:color="auto"/>
        <w:bottom w:val="none" w:sz="0" w:space="0" w:color="auto"/>
        <w:right w:val="none" w:sz="0" w:space="0" w:color="auto"/>
      </w:divBdr>
    </w:div>
    <w:div w:id="340359737">
      <w:bodyDiv w:val="1"/>
      <w:marLeft w:val="0"/>
      <w:marRight w:val="0"/>
      <w:marTop w:val="0"/>
      <w:marBottom w:val="0"/>
      <w:divBdr>
        <w:top w:val="none" w:sz="0" w:space="0" w:color="auto"/>
        <w:left w:val="none" w:sz="0" w:space="0" w:color="auto"/>
        <w:bottom w:val="none" w:sz="0" w:space="0" w:color="auto"/>
        <w:right w:val="none" w:sz="0" w:space="0" w:color="auto"/>
      </w:divBdr>
    </w:div>
    <w:div w:id="340394590">
      <w:bodyDiv w:val="1"/>
      <w:marLeft w:val="0"/>
      <w:marRight w:val="0"/>
      <w:marTop w:val="0"/>
      <w:marBottom w:val="0"/>
      <w:divBdr>
        <w:top w:val="none" w:sz="0" w:space="0" w:color="auto"/>
        <w:left w:val="none" w:sz="0" w:space="0" w:color="auto"/>
        <w:bottom w:val="none" w:sz="0" w:space="0" w:color="auto"/>
        <w:right w:val="none" w:sz="0" w:space="0" w:color="auto"/>
      </w:divBdr>
    </w:div>
    <w:div w:id="340395816">
      <w:bodyDiv w:val="1"/>
      <w:marLeft w:val="0"/>
      <w:marRight w:val="0"/>
      <w:marTop w:val="0"/>
      <w:marBottom w:val="0"/>
      <w:divBdr>
        <w:top w:val="none" w:sz="0" w:space="0" w:color="auto"/>
        <w:left w:val="none" w:sz="0" w:space="0" w:color="auto"/>
        <w:bottom w:val="none" w:sz="0" w:space="0" w:color="auto"/>
        <w:right w:val="none" w:sz="0" w:space="0" w:color="auto"/>
      </w:divBdr>
    </w:div>
    <w:div w:id="340402211">
      <w:bodyDiv w:val="1"/>
      <w:marLeft w:val="0"/>
      <w:marRight w:val="0"/>
      <w:marTop w:val="0"/>
      <w:marBottom w:val="0"/>
      <w:divBdr>
        <w:top w:val="none" w:sz="0" w:space="0" w:color="auto"/>
        <w:left w:val="none" w:sz="0" w:space="0" w:color="auto"/>
        <w:bottom w:val="none" w:sz="0" w:space="0" w:color="auto"/>
        <w:right w:val="none" w:sz="0" w:space="0" w:color="auto"/>
      </w:divBdr>
    </w:div>
    <w:div w:id="340425866">
      <w:bodyDiv w:val="1"/>
      <w:marLeft w:val="0"/>
      <w:marRight w:val="0"/>
      <w:marTop w:val="0"/>
      <w:marBottom w:val="0"/>
      <w:divBdr>
        <w:top w:val="none" w:sz="0" w:space="0" w:color="auto"/>
        <w:left w:val="none" w:sz="0" w:space="0" w:color="auto"/>
        <w:bottom w:val="none" w:sz="0" w:space="0" w:color="auto"/>
        <w:right w:val="none" w:sz="0" w:space="0" w:color="auto"/>
      </w:divBdr>
    </w:div>
    <w:div w:id="340468939">
      <w:bodyDiv w:val="1"/>
      <w:marLeft w:val="0"/>
      <w:marRight w:val="0"/>
      <w:marTop w:val="0"/>
      <w:marBottom w:val="0"/>
      <w:divBdr>
        <w:top w:val="none" w:sz="0" w:space="0" w:color="auto"/>
        <w:left w:val="none" w:sz="0" w:space="0" w:color="auto"/>
        <w:bottom w:val="none" w:sz="0" w:space="0" w:color="auto"/>
        <w:right w:val="none" w:sz="0" w:space="0" w:color="auto"/>
      </w:divBdr>
    </w:div>
    <w:div w:id="340471559">
      <w:bodyDiv w:val="1"/>
      <w:marLeft w:val="0"/>
      <w:marRight w:val="0"/>
      <w:marTop w:val="0"/>
      <w:marBottom w:val="0"/>
      <w:divBdr>
        <w:top w:val="none" w:sz="0" w:space="0" w:color="auto"/>
        <w:left w:val="none" w:sz="0" w:space="0" w:color="auto"/>
        <w:bottom w:val="none" w:sz="0" w:space="0" w:color="auto"/>
        <w:right w:val="none" w:sz="0" w:space="0" w:color="auto"/>
      </w:divBdr>
    </w:div>
    <w:div w:id="340471647">
      <w:bodyDiv w:val="1"/>
      <w:marLeft w:val="0"/>
      <w:marRight w:val="0"/>
      <w:marTop w:val="0"/>
      <w:marBottom w:val="0"/>
      <w:divBdr>
        <w:top w:val="none" w:sz="0" w:space="0" w:color="auto"/>
        <w:left w:val="none" w:sz="0" w:space="0" w:color="auto"/>
        <w:bottom w:val="none" w:sz="0" w:space="0" w:color="auto"/>
        <w:right w:val="none" w:sz="0" w:space="0" w:color="auto"/>
      </w:divBdr>
    </w:div>
    <w:div w:id="340472762">
      <w:bodyDiv w:val="1"/>
      <w:marLeft w:val="0"/>
      <w:marRight w:val="0"/>
      <w:marTop w:val="0"/>
      <w:marBottom w:val="0"/>
      <w:divBdr>
        <w:top w:val="none" w:sz="0" w:space="0" w:color="auto"/>
        <w:left w:val="none" w:sz="0" w:space="0" w:color="auto"/>
        <w:bottom w:val="none" w:sz="0" w:space="0" w:color="auto"/>
        <w:right w:val="none" w:sz="0" w:space="0" w:color="auto"/>
      </w:divBdr>
    </w:div>
    <w:div w:id="340473842">
      <w:bodyDiv w:val="1"/>
      <w:marLeft w:val="0"/>
      <w:marRight w:val="0"/>
      <w:marTop w:val="0"/>
      <w:marBottom w:val="0"/>
      <w:divBdr>
        <w:top w:val="none" w:sz="0" w:space="0" w:color="auto"/>
        <w:left w:val="none" w:sz="0" w:space="0" w:color="auto"/>
        <w:bottom w:val="none" w:sz="0" w:space="0" w:color="auto"/>
        <w:right w:val="none" w:sz="0" w:space="0" w:color="auto"/>
      </w:divBdr>
    </w:div>
    <w:div w:id="340473923">
      <w:bodyDiv w:val="1"/>
      <w:marLeft w:val="0"/>
      <w:marRight w:val="0"/>
      <w:marTop w:val="0"/>
      <w:marBottom w:val="0"/>
      <w:divBdr>
        <w:top w:val="none" w:sz="0" w:space="0" w:color="auto"/>
        <w:left w:val="none" w:sz="0" w:space="0" w:color="auto"/>
        <w:bottom w:val="none" w:sz="0" w:space="0" w:color="auto"/>
        <w:right w:val="none" w:sz="0" w:space="0" w:color="auto"/>
      </w:divBdr>
    </w:div>
    <w:div w:id="340544058">
      <w:bodyDiv w:val="1"/>
      <w:marLeft w:val="0"/>
      <w:marRight w:val="0"/>
      <w:marTop w:val="0"/>
      <w:marBottom w:val="0"/>
      <w:divBdr>
        <w:top w:val="none" w:sz="0" w:space="0" w:color="auto"/>
        <w:left w:val="none" w:sz="0" w:space="0" w:color="auto"/>
        <w:bottom w:val="none" w:sz="0" w:space="0" w:color="auto"/>
        <w:right w:val="none" w:sz="0" w:space="0" w:color="auto"/>
      </w:divBdr>
    </w:div>
    <w:div w:id="340549084">
      <w:bodyDiv w:val="1"/>
      <w:marLeft w:val="0"/>
      <w:marRight w:val="0"/>
      <w:marTop w:val="0"/>
      <w:marBottom w:val="0"/>
      <w:divBdr>
        <w:top w:val="none" w:sz="0" w:space="0" w:color="auto"/>
        <w:left w:val="none" w:sz="0" w:space="0" w:color="auto"/>
        <w:bottom w:val="none" w:sz="0" w:space="0" w:color="auto"/>
        <w:right w:val="none" w:sz="0" w:space="0" w:color="auto"/>
      </w:divBdr>
    </w:div>
    <w:div w:id="340552086">
      <w:bodyDiv w:val="1"/>
      <w:marLeft w:val="0"/>
      <w:marRight w:val="0"/>
      <w:marTop w:val="0"/>
      <w:marBottom w:val="0"/>
      <w:divBdr>
        <w:top w:val="none" w:sz="0" w:space="0" w:color="auto"/>
        <w:left w:val="none" w:sz="0" w:space="0" w:color="auto"/>
        <w:bottom w:val="none" w:sz="0" w:space="0" w:color="auto"/>
        <w:right w:val="none" w:sz="0" w:space="0" w:color="auto"/>
      </w:divBdr>
    </w:div>
    <w:div w:id="340594625">
      <w:bodyDiv w:val="1"/>
      <w:marLeft w:val="0"/>
      <w:marRight w:val="0"/>
      <w:marTop w:val="0"/>
      <w:marBottom w:val="0"/>
      <w:divBdr>
        <w:top w:val="none" w:sz="0" w:space="0" w:color="auto"/>
        <w:left w:val="none" w:sz="0" w:space="0" w:color="auto"/>
        <w:bottom w:val="none" w:sz="0" w:space="0" w:color="auto"/>
        <w:right w:val="none" w:sz="0" w:space="0" w:color="auto"/>
      </w:divBdr>
    </w:div>
    <w:div w:id="340594681">
      <w:bodyDiv w:val="1"/>
      <w:marLeft w:val="0"/>
      <w:marRight w:val="0"/>
      <w:marTop w:val="0"/>
      <w:marBottom w:val="0"/>
      <w:divBdr>
        <w:top w:val="none" w:sz="0" w:space="0" w:color="auto"/>
        <w:left w:val="none" w:sz="0" w:space="0" w:color="auto"/>
        <w:bottom w:val="none" w:sz="0" w:space="0" w:color="auto"/>
        <w:right w:val="none" w:sz="0" w:space="0" w:color="auto"/>
      </w:divBdr>
    </w:div>
    <w:div w:id="340622091">
      <w:bodyDiv w:val="1"/>
      <w:marLeft w:val="0"/>
      <w:marRight w:val="0"/>
      <w:marTop w:val="0"/>
      <w:marBottom w:val="0"/>
      <w:divBdr>
        <w:top w:val="none" w:sz="0" w:space="0" w:color="auto"/>
        <w:left w:val="none" w:sz="0" w:space="0" w:color="auto"/>
        <w:bottom w:val="none" w:sz="0" w:space="0" w:color="auto"/>
        <w:right w:val="none" w:sz="0" w:space="0" w:color="auto"/>
      </w:divBdr>
    </w:div>
    <w:div w:id="340664694">
      <w:bodyDiv w:val="1"/>
      <w:marLeft w:val="0"/>
      <w:marRight w:val="0"/>
      <w:marTop w:val="0"/>
      <w:marBottom w:val="0"/>
      <w:divBdr>
        <w:top w:val="none" w:sz="0" w:space="0" w:color="auto"/>
        <w:left w:val="none" w:sz="0" w:space="0" w:color="auto"/>
        <w:bottom w:val="none" w:sz="0" w:space="0" w:color="auto"/>
        <w:right w:val="none" w:sz="0" w:space="0" w:color="auto"/>
      </w:divBdr>
    </w:div>
    <w:div w:id="340670117">
      <w:bodyDiv w:val="1"/>
      <w:marLeft w:val="0"/>
      <w:marRight w:val="0"/>
      <w:marTop w:val="0"/>
      <w:marBottom w:val="0"/>
      <w:divBdr>
        <w:top w:val="none" w:sz="0" w:space="0" w:color="auto"/>
        <w:left w:val="none" w:sz="0" w:space="0" w:color="auto"/>
        <w:bottom w:val="none" w:sz="0" w:space="0" w:color="auto"/>
        <w:right w:val="none" w:sz="0" w:space="0" w:color="auto"/>
      </w:divBdr>
    </w:div>
    <w:div w:id="340739609">
      <w:bodyDiv w:val="1"/>
      <w:marLeft w:val="0"/>
      <w:marRight w:val="0"/>
      <w:marTop w:val="0"/>
      <w:marBottom w:val="0"/>
      <w:divBdr>
        <w:top w:val="none" w:sz="0" w:space="0" w:color="auto"/>
        <w:left w:val="none" w:sz="0" w:space="0" w:color="auto"/>
        <w:bottom w:val="none" w:sz="0" w:space="0" w:color="auto"/>
        <w:right w:val="none" w:sz="0" w:space="0" w:color="auto"/>
      </w:divBdr>
    </w:div>
    <w:div w:id="340741027">
      <w:bodyDiv w:val="1"/>
      <w:marLeft w:val="0"/>
      <w:marRight w:val="0"/>
      <w:marTop w:val="0"/>
      <w:marBottom w:val="0"/>
      <w:divBdr>
        <w:top w:val="none" w:sz="0" w:space="0" w:color="auto"/>
        <w:left w:val="none" w:sz="0" w:space="0" w:color="auto"/>
        <w:bottom w:val="none" w:sz="0" w:space="0" w:color="auto"/>
        <w:right w:val="none" w:sz="0" w:space="0" w:color="auto"/>
      </w:divBdr>
    </w:div>
    <w:div w:id="340744499">
      <w:bodyDiv w:val="1"/>
      <w:marLeft w:val="0"/>
      <w:marRight w:val="0"/>
      <w:marTop w:val="0"/>
      <w:marBottom w:val="0"/>
      <w:divBdr>
        <w:top w:val="none" w:sz="0" w:space="0" w:color="auto"/>
        <w:left w:val="none" w:sz="0" w:space="0" w:color="auto"/>
        <w:bottom w:val="none" w:sz="0" w:space="0" w:color="auto"/>
        <w:right w:val="none" w:sz="0" w:space="0" w:color="auto"/>
      </w:divBdr>
    </w:div>
    <w:div w:id="340746744">
      <w:bodyDiv w:val="1"/>
      <w:marLeft w:val="0"/>
      <w:marRight w:val="0"/>
      <w:marTop w:val="0"/>
      <w:marBottom w:val="0"/>
      <w:divBdr>
        <w:top w:val="none" w:sz="0" w:space="0" w:color="auto"/>
        <w:left w:val="none" w:sz="0" w:space="0" w:color="auto"/>
        <w:bottom w:val="none" w:sz="0" w:space="0" w:color="auto"/>
        <w:right w:val="none" w:sz="0" w:space="0" w:color="auto"/>
      </w:divBdr>
    </w:div>
    <w:div w:id="340788385">
      <w:bodyDiv w:val="1"/>
      <w:marLeft w:val="0"/>
      <w:marRight w:val="0"/>
      <w:marTop w:val="0"/>
      <w:marBottom w:val="0"/>
      <w:divBdr>
        <w:top w:val="none" w:sz="0" w:space="0" w:color="auto"/>
        <w:left w:val="none" w:sz="0" w:space="0" w:color="auto"/>
        <w:bottom w:val="none" w:sz="0" w:space="0" w:color="auto"/>
        <w:right w:val="none" w:sz="0" w:space="0" w:color="auto"/>
      </w:divBdr>
    </w:div>
    <w:div w:id="340788955">
      <w:bodyDiv w:val="1"/>
      <w:marLeft w:val="0"/>
      <w:marRight w:val="0"/>
      <w:marTop w:val="0"/>
      <w:marBottom w:val="0"/>
      <w:divBdr>
        <w:top w:val="none" w:sz="0" w:space="0" w:color="auto"/>
        <w:left w:val="none" w:sz="0" w:space="0" w:color="auto"/>
        <w:bottom w:val="none" w:sz="0" w:space="0" w:color="auto"/>
        <w:right w:val="none" w:sz="0" w:space="0" w:color="auto"/>
      </w:divBdr>
    </w:div>
    <w:div w:id="340814299">
      <w:bodyDiv w:val="1"/>
      <w:marLeft w:val="0"/>
      <w:marRight w:val="0"/>
      <w:marTop w:val="0"/>
      <w:marBottom w:val="0"/>
      <w:divBdr>
        <w:top w:val="none" w:sz="0" w:space="0" w:color="auto"/>
        <w:left w:val="none" w:sz="0" w:space="0" w:color="auto"/>
        <w:bottom w:val="none" w:sz="0" w:space="0" w:color="auto"/>
        <w:right w:val="none" w:sz="0" w:space="0" w:color="auto"/>
      </w:divBdr>
    </w:div>
    <w:div w:id="340856832">
      <w:bodyDiv w:val="1"/>
      <w:marLeft w:val="0"/>
      <w:marRight w:val="0"/>
      <w:marTop w:val="0"/>
      <w:marBottom w:val="0"/>
      <w:divBdr>
        <w:top w:val="none" w:sz="0" w:space="0" w:color="auto"/>
        <w:left w:val="none" w:sz="0" w:space="0" w:color="auto"/>
        <w:bottom w:val="none" w:sz="0" w:space="0" w:color="auto"/>
        <w:right w:val="none" w:sz="0" w:space="0" w:color="auto"/>
      </w:divBdr>
    </w:div>
    <w:div w:id="340859931">
      <w:bodyDiv w:val="1"/>
      <w:marLeft w:val="0"/>
      <w:marRight w:val="0"/>
      <w:marTop w:val="0"/>
      <w:marBottom w:val="0"/>
      <w:divBdr>
        <w:top w:val="none" w:sz="0" w:space="0" w:color="auto"/>
        <w:left w:val="none" w:sz="0" w:space="0" w:color="auto"/>
        <w:bottom w:val="none" w:sz="0" w:space="0" w:color="auto"/>
        <w:right w:val="none" w:sz="0" w:space="0" w:color="auto"/>
      </w:divBdr>
    </w:div>
    <w:div w:id="340861111">
      <w:bodyDiv w:val="1"/>
      <w:marLeft w:val="0"/>
      <w:marRight w:val="0"/>
      <w:marTop w:val="0"/>
      <w:marBottom w:val="0"/>
      <w:divBdr>
        <w:top w:val="none" w:sz="0" w:space="0" w:color="auto"/>
        <w:left w:val="none" w:sz="0" w:space="0" w:color="auto"/>
        <w:bottom w:val="none" w:sz="0" w:space="0" w:color="auto"/>
        <w:right w:val="none" w:sz="0" w:space="0" w:color="auto"/>
      </w:divBdr>
    </w:div>
    <w:div w:id="340934041">
      <w:bodyDiv w:val="1"/>
      <w:marLeft w:val="0"/>
      <w:marRight w:val="0"/>
      <w:marTop w:val="0"/>
      <w:marBottom w:val="0"/>
      <w:divBdr>
        <w:top w:val="none" w:sz="0" w:space="0" w:color="auto"/>
        <w:left w:val="none" w:sz="0" w:space="0" w:color="auto"/>
        <w:bottom w:val="none" w:sz="0" w:space="0" w:color="auto"/>
        <w:right w:val="none" w:sz="0" w:space="0" w:color="auto"/>
      </w:divBdr>
    </w:div>
    <w:div w:id="341009583">
      <w:bodyDiv w:val="1"/>
      <w:marLeft w:val="0"/>
      <w:marRight w:val="0"/>
      <w:marTop w:val="0"/>
      <w:marBottom w:val="0"/>
      <w:divBdr>
        <w:top w:val="none" w:sz="0" w:space="0" w:color="auto"/>
        <w:left w:val="none" w:sz="0" w:space="0" w:color="auto"/>
        <w:bottom w:val="none" w:sz="0" w:space="0" w:color="auto"/>
        <w:right w:val="none" w:sz="0" w:space="0" w:color="auto"/>
      </w:divBdr>
    </w:div>
    <w:div w:id="341049947">
      <w:bodyDiv w:val="1"/>
      <w:marLeft w:val="0"/>
      <w:marRight w:val="0"/>
      <w:marTop w:val="0"/>
      <w:marBottom w:val="0"/>
      <w:divBdr>
        <w:top w:val="none" w:sz="0" w:space="0" w:color="auto"/>
        <w:left w:val="none" w:sz="0" w:space="0" w:color="auto"/>
        <w:bottom w:val="none" w:sz="0" w:space="0" w:color="auto"/>
        <w:right w:val="none" w:sz="0" w:space="0" w:color="auto"/>
      </w:divBdr>
    </w:div>
    <w:div w:id="341050773">
      <w:bodyDiv w:val="1"/>
      <w:marLeft w:val="0"/>
      <w:marRight w:val="0"/>
      <w:marTop w:val="0"/>
      <w:marBottom w:val="0"/>
      <w:divBdr>
        <w:top w:val="none" w:sz="0" w:space="0" w:color="auto"/>
        <w:left w:val="none" w:sz="0" w:space="0" w:color="auto"/>
        <w:bottom w:val="none" w:sz="0" w:space="0" w:color="auto"/>
        <w:right w:val="none" w:sz="0" w:space="0" w:color="auto"/>
      </w:divBdr>
    </w:div>
    <w:div w:id="341051289">
      <w:bodyDiv w:val="1"/>
      <w:marLeft w:val="0"/>
      <w:marRight w:val="0"/>
      <w:marTop w:val="0"/>
      <w:marBottom w:val="0"/>
      <w:divBdr>
        <w:top w:val="none" w:sz="0" w:space="0" w:color="auto"/>
        <w:left w:val="none" w:sz="0" w:space="0" w:color="auto"/>
        <w:bottom w:val="none" w:sz="0" w:space="0" w:color="auto"/>
        <w:right w:val="none" w:sz="0" w:space="0" w:color="auto"/>
      </w:divBdr>
    </w:div>
    <w:div w:id="341051346">
      <w:bodyDiv w:val="1"/>
      <w:marLeft w:val="0"/>
      <w:marRight w:val="0"/>
      <w:marTop w:val="0"/>
      <w:marBottom w:val="0"/>
      <w:divBdr>
        <w:top w:val="none" w:sz="0" w:space="0" w:color="auto"/>
        <w:left w:val="none" w:sz="0" w:space="0" w:color="auto"/>
        <w:bottom w:val="none" w:sz="0" w:space="0" w:color="auto"/>
        <w:right w:val="none" w:sz="0" w:space="0" w:color="auto"/>
      </w:divBdr>
    </w:div>
    <w:div w:id="341055444">
      <w:bodyDiv w:val="1"/>
      <w:marLeft w:val="0"/>
      <w:marRight w:val="0"/>
      <w:marTop w:val="0"/>
      <w:marBottom w:val="0"/>
      <w:divBdr>
        <w:top w:val="none" w:sz="0" w:space="0" w:color="auto"/>
        <w:left w:val="none" w:sz="0" w:space="0" w:color="auto"/>
        <w:bottom w:val="none" w:sz="0" w:space="0" w:color="auto"/>
        <w:right w:val="none" w:sz="0" w:space="0" w:color="auto"/>
      </w:divBdr>
    </w:div>
    <w:div w:id="341125187">
      <w:bodyDiv w:val="1"/>
      <w:marLeft w:val="0"/>
      <w:marRight w:val="0"/>
      <w:marTop w:val="0"/>
      <w:marBottom w:val="0"/>
      <w:divBdr>
        <w:top w:val="none" w:sz="0" w:space="0" w:color="auto"/>
        <w:left w:val="none" w:sz="0" w:space="0" w:color="auto"/>
        <w:bottom w:val="none" w:sz="0" w:space="0" w:color="auto"/>
        <w:right w:val="none" w:sz="0" w:space="0" w:color="auto"/>
      </w:divBdr>
    </w:div>
    <w:div w:id="341129545">
      <w:bodyDiv w:val="1"/>
      <w:marLeft w:val="0"/>
      <w:marRight w:val="0"/>
      <w:marTop w:val="0"/>
      <w:marBottom w:val="0"/>
      <w:divBdr>
        <w:top w:val="none" w:sz="0" w:space="0" w:color="auto"/>
        <w:left w:val="none" w:sz="0" w:space="0" w:color="auto"/>
        <w:bottom w:val="none" w:sz="0" w:space="0" w:color="auto"/>
        <w:right w:val="none" w:sz="0" w:space="0" w:color="auto"/>
      </w:divBdr>
    </w:div>
    <w:div w:id="341131931">
      <w:bodyDiv w:val="1"/>
      <w:marLeft w:val="0"/>
      <w:marRight w:val="0"/>
      <w:marTop w:val="0"/>
      <w:marBottom w:val="0"/>
      <w:divBdr>
        <w:top w:val="none" w:sz="0" w:space="0" w:color="auto"/>
        <w:left w:val="none" w:sz="0" w:space="0" w:color="auto"/>
        <w:bottom w:val="none" w:sz="0" w:space="0" w:color="auto"/>
        <w:right w:val="none" w:sz="0" w:space="0" w:color="auto"/>
      </w:divBdr>
    </w:div>
    <w:div w:id="341198982">
      <w:bodyDiv w:val="1"/>
      <w:marLeft w:val="0"/>
      <w:marRight w:val="0"/>
      <w:marTop w:val="0"/>
      <w:marBottom w:val="0"/>
      <w:divBdr>
        <w:top w:val="none" w:sz="0" w:space="0" w:color="auto"/>
        <w:left w:val="none" w:sz="0" w:space="0" w:color="auto"/>
        <w:bottom w:val="none" w:sz="0" w:space="0" w:color="auto"/>
        <w:right w:val="none" w:sz="0" w:space="0" w:color="auto"/>
      </w:divBdr>
    </w:div>
    <w:div w:id="341200549">
      <w:bodyDiv w:val="1"/>
      <w:marLeft w:val="0"/>
      <w:marRight w:val="0"/>
      <w:marTop w:val="0"/>
      <w:marBottom w:val="0"/>
      <w:divBdr>
        <w:top w:val="none" w:sz="0" w:space="0" w:color="auto"/>
        <w:left w:val="none" w:sz="0" w:space="0" w:color="auto"/>
        <w:bottom w:val="none" w:sz="0" w:space="0" w:color="auto"/>
        <w:right w:val="none" w:sz="0" w:space="0" w:color="auto"/>
      </w:divBdr>
    </w:div>
    <w:div w:id="341203549">
      <w:bodyDiv w:val="1"/>
      <w:marLeft w:val="0"/>
      <w:marRight w:val="0"/>
      <w:marTop w:val="0"/>
      <w:marBottom w:val="0"/>
      <w:divBdr>
        <w:top w:val="none" w:sz="0" w:space="0" w:color="auto"/>
        <w:left w:val="none" w:sz="0" w:space="0" w:color="auto"/>
        <w:bottom w:val="none" w:sz="0" w:space="0" w:color="auto"/>
        <w:right w:val="none" w:sz="0" w:space="0" w:color="auto"/>
      </w:divBdr>
    </w:div>
    <w:div w:id="341204175">
      <w:bodyDiv w:val="1"/>
      <w:marLeft w:val="0"/>
      <w:marRight w:val="0"/>
      <w:marTop w:val="0"/>
      <w:marBottom w:val="0"/>
      <w:divBdr>
        <w:top w:val="none" w:sz="0" w:space="0" w:color="auto"/>
        <w:left w:val="none" w:sz="0" w:space="0" w:color="auto"/>
        <w:bottom w:val="none" w:sz="0" w:space="0" w:color="auto"/>
        <w:right w:val="none" w:sz="0" w:space="0" w:color="auto"/>
      </w:divBdr>
    </w:div>
    <w:div w:id="341204984">
      <w:bodyDiv w:val="1"/>
      <w:marLeft w:val="0"/>
      <w:marRight w:val="0"/>
      <w:marTop w:val="0"/>
      <w:marBottom w:val="0"/>
      <w:divBdr>
        <w:top w:val="none" w:sz="0" w:space="0" w:color="auto"/>
        <w:left w:val="none" w:sz="0" w:space="0" w:color="auto"/>
        <w:bottom w:val="none" w:sz="0" w:space="0" w:color="auto"/>
        <w:right w:val="none" w:sz="0" w:space="0" w:color="auto"/>
      </w:divBdr>
    </w:div>
    <w:div w:id="341205727">
      <w:bodyDiv w:val="1"/>
      <w:marLeft w:val="0"/>
      <w:marRight w:val="0"/>
      <w:marTop w:val="0"/>
      <w:marBottom w:val="0"/>
      <w:divBdr>
        <w:top w:val="none" w:sz="0" w:space="0" w:color="auto"/>
        <w:left w:val="none" w:sz="0" w:space="0" w:color="auto"/>
        <w:bottom w:val="none" w:sz="0" w:space="0" w:color="auto"/>
        <w:right w:val="none" w:sz="0" w:space="0" w:color="auto"/>
      </w:divBdr>
    </w:div>
    <w:div w:id="341206183">
      <w:bodyDiv w:val="1"/>
      <w:marLeft w:val="0"/>
      <w:marRight w:val="0"/>
      <w:marTop w:val="0"/>
      <w:marBottom w:val="0"/>
      <w:divBdr>
        <w:top w:val="none" w:sz="0" w:space="0" w:color="auto"/>
        <w:left w:val="none" w:sz="0" w:space="0" w:color="auto"/>
        <w:bottom w:val="none" w:sz="0" w:space="0" w:color="auto"/>
        <w:right w:val="none" w:sz="0" w:space="0" w:color="auto"/>
      </w:divBdr>
    </w:div>
    <w:div w:id="341246554">
      <w:bodyDiv w:val="1"/>
      <w:marLeft w:val="0"/>
      <w:marRight w:val="0"/>
      <w:marTop w:val="0"/>
      <w:marBottom w:val="0"/>
      <w:divBdr>
        <w:top w:val="none" w:sz="0" w:space="0" w:color="auto"/>
        <w:left w:val="none" w:sz="0" w:space="0" w:color="auto"/>
        <w:bottom w:val="none" w:sz="0" w:space="0" w:color="auto"/>
        <w:right w:val="none" w:sz="0" w:space="0" w:color="auto"/>
      </w:divBdr>
    </w:div>
    <w:div w:id="341250514">
      <w:bodyDiv w:val="1"/>
      <w:marLeft w:val="0"/>
      <w:marRight w:val="0"/>
      <w:marTop w:val="0"/>
      <w:marBottom w:val="0"/>
      <w:divBdr>
        <w:top w:val="none" w:sz="0" w:space="0" w:color="auto"/>
        <w:left w:val="none" w:sz="0" w:space="0" w:color="auto"/>
        <w:bottom w:val="none" w:sz="0" w:space="0" w:color="auto"/>
        <w:right w:val="none" w:sz="0" w:space="0" w:color="auto"/>
      </w:divBdr>
    </w:div>
    <w:div w:id="341251319">
      <w:bodyDiv w:val="1"/>
      <w:marLeft w:val="0"/>
      <w:marRight w:val="0"/>
      <w:marTop w:val="0"/>
      <w:marBottom w:val="0"/>
      <w:divBdr>
        <w:top w:val="none" w:sz="0" w:space="0" w:color="auto"/>
        <w:left w:val="none" w:sz="0" w:space="0" w:color="auto"/>
        <w:bottom w:val="none" w:sz="0" w:space="0" w:color="auto"/>
        <w:right w:val="none" w:sz="0" w:space="0" w:color="auto"/>
      </w:divBdr>
    </w:div>
    <w:div w:id="341275590">
      <w:bodyDiv w:val="1"/>
      <w:marLeft w:val="0"/>
      <w:marRight w:val="0"/>
      <w:marTop w:val="0"/>
      <w:marBottom w:val="0"/>
      <w:divBdr>
        <w:top w:val="none" w:sz="0" w:space="0" w:color="auto"/>
        <w:left w:val="none" w:sz="0" w:space="0" w:color="auto"/>
        <w:bottom w:val="none" w:sz="0" w:space="0" w:color="auto"/>
        <w:right w:val="none" w:sz="0" w:space="0" w:color="auto"/>
      </w:divBdr>
    </w:div>
    <w:div w:id="341276530">
      <w:bodyDiv w:val="1"/>
      <w:marLeft w:val="0"/>
      <w:marRight w:val="0"/>
      <w:marTop w:val="0"/>
      <w:marBottom w:val="0"/>
      <w:divBdr>
        <w:top w:val="none" w:sz="0" w:space="0" w:color="auto"/>
        <w:left w:val="none" w:sz="0" w:space="0" w:color="auto"/>
        <w:bottom w:val="none" w:sz="0" w:space="0" w:color="auto"/>
        <w:right w:val="none" w:sz="0" w:space="0" w:color="auto"/>
      </w:divBdr>
    </w:div>
    <w:div w:id="341317769">
      <w:bodyDiv w:val="1"/>
      <w:marLeft w:val="0"/>
      <w:marRight w:val="0"/>
      <w:marTop w:val="0"/>
      <w:marBottom w:val="0"/>
      <w:divBdr>
        <w:top w:val="none" w:sz="0" w:space="0" w:color="auto"/>
        <w:left w:val="none" w:sz="0" w:space="0" w:color="auto"/>
        <w:bottom w:val="none" w:sz="0" w:space="0" w:color="auto"/>
        <w:right w:val="none" w:sz="0" w:space="0" w:color="auto"/>
      </w:divBdr>
    </w:div>
    <w:div w:id="341323053">
      <w:bodyDiv w:val="1"/>
      <w:marLeft w:val="0"/>
      <w:marRight w:val="0"/>
      <w:marTop w:val="0"/>
      <w:marBottom w:val="0"/>
      <w:divBdr>
        <w:top w:val="none" w:sz="0" w:space="0" w:color="auto"/>
        <w:left w:val="none" w:sz="0" w:space="0" w:color="auto"/>
        <w:bottom w:val="none" w:sz="0" w:space="0" w:color="auto"/>
        <w:right w:val="none" w:sz="0" w:space="0" w:color="auto"/>
      </w:divBdr>
    </w:div>
    <w:div w:id="341325966">
      <w:bodyDiv w:val="1"/>
      <w:marLeft w:val="0"/>
      <w:marRight w:val="0"/>
      <w:marTop w:val="0"/>
      <w:marBottom w:val="0"/>
      <w:divBdr>
        <w:top w:val="none" w:sz="0" w:space="0" w:color="auto"/>
        <w:left w:val="none" w:sz="0" w:space="0" w:color="auto"/>
        <w:bottom w:val="none" w:sz="0" w:space="0" w:color="auto"/>
        <w:right w:val="none" w:sz="0" w:space="0" w:color="auto"/>
      </w:divBdr>
    </w:div>
    <w:div w:id="341393436">
      <w:bodyDiv w:val="1"/>
      <w:marLeft w:val="0"/>
      <w:marRight w:val="0"/>
      <w:marTop w:val="0"/>
      <w:marBottom w:val="0"/>
      <w:divBdr>
        <w:top w:val="none" w:sz="0" w:space="0" w:color="auto"/>
        <w:left w:val="none" w:sz="0" w:space="0" w:color="auto"/>
        <w:bottom w:val="none" w:sz="0" w:space="0" w:color="auto"/>
        <w:right w:val="none" w:sz="0" w:space="0" w:color="auto"/>
      </w:divBdr>
    </w:div>
    <w:div w:id="341395204">
      <w:bodyDiv w:val="1"/>
      <w:marLeft w:val="0"/>
      <w:marRight w:val="0"/>
      <w:marTop w:val="0"/>
      <w:marBottom w:val="0"/>
      <w:divBdr>
        <w:top w:val="none" w:sz="0" w:space="0" w:color="auto"/>
        <w:left w:val="none" w:sz="0" w:space="0" w:color="auto"/>
        <w:bottom w:val="none" w:sz="0" w:space="0" w:color="auto"/>
        <w:right w:val="none" w:sz="0" w:space="0" w:color="auto"/>
      </w:divBdr>
    </w:div>
    <w:div w:id="341397314">
      <w:bodyDiv w:val="1"/>
      <w:marLeft w:val="0"/>
      <w:marRight w:val="0"/>
      <w:marTop w:val="0"/>
      <w:marBottom w:val="0"/>
      <w:divBdr>
        <w:top w:val="none" w:sz="0" w:space="0" w:color="auto"/>
        <w:left w:val="none" w:sz="0" w:space="0" w:color="auto"/>
        <w:bottom w:val="none" w:sz="0" w:space="0" w:color="auto"/>
        <w:right w:val="none" w:sz="0" w:space="0" w:color="auto"/>
      </w:divBdr>
    </w:div>
    <w:div w:id="341397661">
      <w:bodyDiv w:val="1"/>
      <w:marLeft w:val="0"/>
      <w:marRight w:val="0"/>
      <w:marTop w:val="0"/>
      <w:marBottom w:val="0"/>
      <w:divBdr>
        <w:top w:val="none" w:sz="0" w:space="0" w:color="auto"/>
        <w:left w:val="none" w:sz="0" w:space="0" w:color="auto"/>
        <w:bottom w:val="none" w:sz="0" w:space="0" w:color="auto"/>
        <w:right w:val="none" w:sz="0" w:space="0" w:color="auto"/>
      </w:divBdr>
    </w:div>
    <w:div w:id="341397755">
      <w:bodyDiv w:val="1"/>
      <w:marLeft w:val="0"/>
      <w:marRight w:val="0"/>
      <w:marTop w:val="0"/>
      <w:marBottom w:val="0"/>
      <w:divBdr>
        <w:top w:val="none" w:sz="0" w:space="0" w:color="auto"/>
        <w:left w:val="none" w:sz="0" w:space="0" w:color="auto"/>
        <w:bottom w:val="none" w:sz="0" w:space="0" w:color="auto"/>
        <w:right w:val="none" w:sz="0" w:space="0" w:color="auto"/>
      </w:divBdr>
    </w:div>
    <w:div w:id="341443415">
      <w:bodyDiv w:val="1"/>
      <w:marLeft w:val="0"/>
      <w:marRight w:val="0"/>
      <w:marTop w:val="0"/>
      <w:marBottom w:val="0"/>
      <w:divBdr>
        <w:top w:val="none" w:sz="0" w:space="0" w:color="auto"/>
        <w:left w:val="none" w:sz="0" w:space="0" w:color="auto"/>
        <w:bottom w:val="none" w:sz="0" w:space="0" w:color="auto"/>
        <w:right w:val="none" w:sz="0" w:space="0" w:color="auto"/>
      </w:divBdr>
    </w:div>
    <w:div w:id="341469706">
      <w:bodyDiv w:val="1"/>
      <w:marLeft w:val="0"/>
      <w:marRight w:val="0"/>
      <w:marTop w:val="0"/>
      <w:marBottom w:val="0"/>
      <w:divBdr>
        <w:top w:val="none" w:sz="0" w:space="0" w:color="auto"/>
        <w:left w:val="none" w:sz="0" w:space="0" w:color="auto"/>
        <w:bottom w:val="none" w:sz="0" w:space="0" w:color="auto"/>
        <w:right w:val="none" w:sz="0" w:space="0" w:color="auto"/>
      </w:divBdr>
    </w:div>
    <w:div w:id="341472293">
      <w:bodyDiv w:val="1"/>
      <w:marLeft w:val="0"/>
      <w:marRight w:val="0"/>
      <w:marTop w:val="0"/>
      <w:marBottom w:val="0"/>
      <w:divBdr>
        <w:top w:val="none" w:sz="0" w:space="0" w:color="auto"/>
        <w:left w:val="none" w:sz="0" w:space="0" w:color="auto"/>
        <w:bottom w:val="none" w:sz="0" w:space="0" w:color="auto"/>
        <w:right w:val="none" w:sz="0" w:space="0" w:color="auto"/>
      </w:divBdr>
    </w:div>
    <w:div w:id="341472636">
      <w:bodyDiv w:val="1"/>
      <w:marLeft w:val="0"/>
      <w:marRight w:val="0"/>
      <w:marTop w:val="0"/>
      <w:marBottom w:val="0"/>
      <w:divBdr>
        <w:top w:val="none" w:sz="0" w:space="0" w:color="auto"/>
        <w:left w:val="none" w:sz="0" w:space="0" w:color="auto"/>
        <w:bottom w:val="none" w:sz="0" w:space="0" w:color="auto"/>
        <w:right w:val="none" w:sz="0" w:space="0" w:color="auto"/>
      </w:divBdr>
    </w:div>
    <w:div w:id="341475209">
      <w:bodyDiv w:val="1"/>
      <w:marLeft w:val="0"/>
      <w:marRight w:val="0"/>
      <w:marTop w:val="0"/>
      <w:marBottom w:val="0"/>
      <w:divBdr>
        <w:top w:val="none" w:sz="0" w:space="0" w:color="auto"/>
        <w:left w:val="none" w:sz="0" w:space="0" w:color="auto"/>
        <w:bottom w:val="none" w:sz="0" w:space="0" w:color="auto"/>
        <w:right w:val="none" w:sz="0" w:space="0" w:color="auto"/>
      </w:divBdr>
    </w:div>
    <w:div w:id="341511463">
      <w:bodyDiv w:val="1"/>
      <w:marLeft w:val="0"/>
      <w:marRight w:val="0"/>
      <w:marTop w:val="0"/>
      <w:marBottom w:val="0"/>
      <w:divBdr>
        <w:top w:val="none" w:sz="0" w:space="0" w:color="auto"/>
        <w:left w:val="none" w:sz="0" w:space="0" w:color="auto"/>
        <w:bottom w:val="none" w:sz="0" w:space="0" w:color="auto"/>
        <w:right w:val="none" w:sz="0" w:space="0" w:color="auto"/>
      </w:divBdr>
    </w:div>
    <w:div w:id="341512508">
      <w:bodyDiv w:val="1"/>
      <w:marLeft w:val="0"/>
      <w:marRight w:val="0"/>
      <w:marTop w:val="0"/>
      <w:marBottom w:val="0"/>
      <w:divBdr>
        <w:top w:val="none" w:sz="0" w:space="0" w:color="auto"/>
        <w:left w:val="none" w:sz="0" w:space="0" w:color="auto"/>
        <w:bottom w:val="none" w:sz="0" w:space="0" w:color="auto"/>
        <w:right w:val="none" w:sz="0" w:space="0" w:color="auto"/>
      </w:divBdr>
    </w:div>
    <w:div w:id="341513974">
      <w:bodyDiv w:val="1"/>
      <w:marLeft w:val="0"/>
      <w:marRight w:val="0"/>
      <w:marTop w:val="0"/>
      <w:marBottom w:val="0"/>
      <w:divBdr>
        <w:top w:val="none" w:sz="0" w:space="0" w:color="auto"/>
        <w:left w:val="none" w:sz="0" w:space="0" w:color="auto"/>
        <w:bottom w:val="none" w:sz="0" w:space="0" w:color="auto"/>
        <w:right w:val="none" w:sz="0" w:space="0" w:color="auto"/>
      </w:divBdr>
    </w:div>
    <w:div w:id="341515238">
      <w:bodyDiv w:val="1"/>
      <w:marLeft w:val="0"/>
      <w:marRight w:val="0"/>
      <w:marTop w:val="0"/>
      <w:marBottom w:val="0"/>
      <w:divBdr>
        <w:top w:val="none" w:sz="0" w:space="0" w:color="auto"/>
        <w:left w:val="none" w:sz="0" w:space="0" w:color="auto"/>
        <w:bottom w:val="none" w:sz="0" w:space="0" w:color="auto"/>
        <w:right w:val="none" w:sz="0" w:space="0" w:color="auto"/>
      </w:divBdr>
    </w:div>
    <w:div w:id="341517116">
      <w:bodyDiv w:val="1"/>
      <w:marLeft w:val="0"/>
      <w:marRight w:val="0"/>
      <w:marTop w:val="0"/>
      <w:marBottom w:val="0"/>
      <w:divBdr>
        <w:top w:val="none" w:sz="0" w:space="0" w:color="auto"/>
        <w:left w:val="none" w:sz="0" w:space="0" w:color="auto"/>
        <w:bottom w:val="none" w:sz="0" w:space="0" w:color="auto"/>
        <w:right w:val="none" w:sz="0" w:space="0" w:color="auto"/>
      </w:divBdr>
    </w:div>
    <w:div w:id="341519469">
      <w:bodyDiv w:val="1"/>
      <w:marLeft w:val="0"/>
      <w:marRight w:val="0"/>
      <w:marTop w:val="0"/>
      <w:marBottom w:val="0"/>
      <w:divBdr>
        <w:top w:val="none" w:sz="0" w:space="0" w:color="auto"/>
        <w:left w:val="none" w:sz="0" w:space="0" w:color="auto"/>
        <w:bottom w:val="none" w:sz="0" w:space="0" w:color="auto"/>
        <w:right w:val="none" w:sz="0" w:space="0" w:color="auto"/>
      </w:divBdr>
    </w:div>
    <w:div w:id="341587296">
      <w:bodyDiv w:val="1"/>
      <w:marLeft w:val="0"/>
      <w:marRight w:val="0"/>
      <w:marTop w:val="0"/>
      <w:marBottom w:val="0"/>
      <w:divBdr>
        <w:top w:val="none" w:sz="0" w:space="0" w:color="auto"/>
        <w:left w:val="none" w:sz="0" w:space="0" w:color="auto"/>
        <w:bottom w:val="none" w:sz="0" w:space="0" w:color="auto"/>
        <w:right w:val="none" w:sz="0" w:space="0" w:color="auto"/>
      </w:divBdr>
    </w:div>
    <w:div w:id="341590420">
      <w:bodyDiv w:val="1"/>
      <w:marLeft w:val="0"/>
      <w:marRight w:val="0"/>
      <w:marTop w:val="0"/>
      <w:marBottom w:val="0"/>
      <w:divBdr>
        <w:top w:val="none" w:sz="0" w:space="0" w:color="auto"/>
        <w:left w:val="none" w:sz="0" w:space="0" w:color="auto"/>
        <w:bottom w:val="none" w:sz="0" w:space="0" w:color="auto"/>
        <w:right w:val="none" w:sz="0" w:space="0" w:color="auto"/>
      </w:divBdr>
    </w:div>
    <w:div w:id="341592162">
      <w:bodyDiv w:val="1"/>
      <w:marLeft w:val="0"/>
      <w:marRight w:val="0"/>
      <w:marTop w:val="0"/>
      <w:marBottom w:val="0"/>
      <w:divBdr>
        <w:top w:val="none" w:sz="0" w:space="0" w:color="auto"/>
        <w:left w:val="none" w:sz="0" w:space="0" w:color="auto"/>
        <w:bottom w:val="none" w:sz="0" w:space="0" w:color="auto"/>
        <w:right w:val="none" w:sz="0" w:space="0" w:color="auto"/>
      </w:divBdr>
    </w:div>
    <w:div w:id="341670358">
      <w:bodyDiv w:val="1"/>
      <w:marLeft w:val="0"/>
      <w:marRight w:val="0"/>
      <w:marTop w:val="0"/>
      <w:marBottom w:val="0"/>
      <w:divBdr>
        <w:top w:val="none" w:sz="0" w:space="0" w:color="auto"/>
        <w:left w:val="none" w:sz="0" w:space="0" w:color="auto"/>
        <w:bottom w:val="none" w:sz="0" w:space="0" w:color="auto"/>
        <w:right w:val="none" w:sz="0" w:space="0" w:color="auto"/>
      </w:divBdr>
    </w:div>
    <w:div w:id="341670528">
      <w:bodyDiv w:val="1"/>
      <w:marLeft w:val="0"/>
      <w:marRight w:val="0"/>
      <w:marTop w:val="0"/>
      <w:marBottom w:val="0"/>
      <w:divBdr>
        <w:top w:val="none" w:sz="0" w:space="0" w:color="auto"/>
        <w:left w:val="none" w:sz="0" w:space="0" w:color="auto"/>
        <w:bottom w:val="none" w:sz="0" w:space="0" w:color="auto"/>
        <w:right w:val="none" w:sz="0" w:space="0" w:color="auto"/>
      </w:divBdr>
    </w:div>
    <w:div w:id="341705087">
      <w:bodyDiv w:val="1"/>
      <w:marLeft w:val="0"/>
      <w:marRight w:val="0"/>
      <w:marTop w:val="0"/>
      <w:marBottom w:val="0"/>
      <w:divBdr>
        <w:top w:val="none" w:sz="0" w:space="0" w:color="auto"/>
        <w:left w:val="none" w:sz="0" w:space="0" w:color="auto"/>
        <w:bottom w:val="none" w:sz="0" w:space="0" w:color="auto"/>
        <w:right w:val="none" w:sz="0" w:space="0" w:color="auto"/>
      </w:divBdr>
    </w:div>
    <w:div w:id="341709769">
      <w:bodyDiv w:val="1"/>
      <w:marLeft w:val="0"/>
      <w:marRight w:val="0"/>
      <w:marTop w:val="0"/>
      <w:marBottom w:val="0"/>
      <w:divBdr>
        <w:top w:val="none" w:sz="0" w:space="0" w:color="auto"/>
        <w:left w:val="none" w:sz="0" w:space="0" w:color="auto"/>
        <w:bottom w:val="none" w:sz="0" w:space="0" w:color="auto"/>
        <w:right w:val="none" w:sz="0" w:space="0" w:color="auto"/>
      </w:divBdr>
    </w:div>
    <w:div w:id="341710301">
      <w:bodyDiv w:val="1"/>
      <w:marLeft w:val="0"/>
      <w:marRight w:val="0"/>
      <w:marTop w:val="0"/>
      <w:marBottom w:val="0"/>
      <w:divBdr>
        <w:top w:val="none" w:sz="0" w:space="0" w:color="auto"/>
        <w:left w:val="none" w:sz="0" w:space="0" w:color="auto"/>
        <w:bottom w:val="none" w:sz="0" w:space="0" w:color="auto"/>
        <w:right w:val="none" w:sz="0" w:space="0" w:color="auto"/>
      </w:divBdr>
    </w:div>
    <w:div w:id="341711593">
      <w:bodyDiv w:val="1"/>
      <w:marLeft w:val="0"/>
      <w:marRight w:val="0"/>
      <w:marTop w:val="0"/>
      <w:marBottom w:val="0"/>
      <w:divBdr>
        <w:top w:val="none" w:sz="0" w:space="0" w:color="auto"/>
        <w:left w:val="none" w:sz="0" w:space="0" w:color="auto"/>
        <w:bottom w:val="none" w:sz="0" w:space="0" w:color="auto"/>
        <w:right w:val="none" w:sz="0" w:space="0" w:color="auto"/>
      </w:divBdr>
    </w:div>
    <w:div w:id="341737155">
      <w:bodyDiv w:val="1"/>
      <w:marLeft w:val="0"/>
      <w:marRight w:val="0"/>
      <w:marTop w:val="0"/>
      <w:marBottom w:val="0"/>
      <w:divBdr>
        <w:top w:val="none" w:sz="0" w:space="0" w:color="auto"/>
        <w:left w:val="none" w:sz="0" w:space="0" w:color="auto"/>
        <w:bottom w:val="none" w:sz="0" w:space="0" w:color="auto"/>
        <w:right w:val="none" w:sz="0" w:space="0" w:color="auto"/>
      </w:divBdr>
    </w:div>
    <w:div w:id="341782967">
      <w:bodyDiv w:val="1"/>
      <w:marLeft w:val="0"/>
      <w:marRight w:val="0"/>
      <w:marTop w:val="0"/>
      <w:marBottom w:val="0"/>
      <w:divBdr>
        <w:top w:val="none" w:sz="0" w:space="0" w:color="auto"/>
        <w:left w:val="none" w:sz="0" w:space="0" w:color="auto"/>
        <w:bottom w:val="none" w:sz="0" w:space="0" w:color="auto"/>
        <w:right w:val="none" w:sz="0" w:space="0" w:color="auto"/>
      </w:divBdr>
    </w:div>
    <w:div w:id="341787233">
      <w:bodyDiv w:val="1"/>
      <w:marLeft w:val="0"/>
      <w:marRight w:val="0"/>
      <w:marTop w:val="0"/>
      <w:marBottom w:val="0"/>
      <w:divBdr>
        <w:top w:val="none" w:sz="0" w:space="0" w:color="auto"/>
        <w:left w:val="none" w:sz="0" w:space="0" w:color="auto"/>
        <w:bottom w:val="none" w:sz="0" w:space="0" w:color="auto"/>
        <w:right w:val="none" w:sz="0" w:space="0" w:color="auto"/>
      </w:divBdr>
    </w:div>
    <w:div w:id="341857560">
      <w:bodyDiv w:val="1"/>
      <w:marLeft w:val="0"/>
      <w:marRight w:val="0"/>
      <w:marTop w:val="0"/>
      <w:marBottom w:val="0"/>
      <w:divBdr>
        <w:top w:val="none" w:sz="0" w:space="0" w:color="auto"/>
        <w:left w:val="none" w:sz="0" w:space="0" w:color="auto"/>
        <w:bottom w:val="none" w:sz="0" w:space="0" w:color="auto"/>
        <w:right w:val="none" w:sz="0" w:space="0" w:color="auto"/>
      </w:divBdr>
    </w:div>
    <w:div w:id="341860881">
      <w:bodyDiv w:val="1"/>
      <w:marLeft w:val="0"/>
      <w:marRight w:val="0"/>
      <w:marTop w:val="0"/>
      <w:marBottom w:val="0"/>
      <w:divBdr>
        <w:top w:val="none" w:sz="0" w:space="0" w:color="auto"/>
        <w:left w:val="none" w:sz="0" w:space="0" w:color="auto"/>
        <w:bottom w:val="none" w:sz="0" w:space="0" w:color="auto"/>
        <w:right w:val="none" w:sz="0" w:space="0" w:color="auto"/>
      </w:divBdr>
    </w:div>
    <w:div w:id="341902112">
      <w:bodyDiv w:val="1"/>
      <w:marLeft w:val="0"/>
      <w:marRight w:val="0"/>
      <w:marTop w:val="0"/>
      <w:marBottom w:val="0"/>
      <w:divBdr>
        <w:top w:val="none" w:sz="0" w:space="0" w:color="auto"/>
        <w:left w:val="none" w:sz="0" w:space="0" w:color="auto"/>
        <w:bottom w:val="none" w:sz="0" w:space="0" w:color="auto"/>
        <w:right w:val="none" w:sz="0" w:space="0" w:color="auto"/>
      </w:divBdr>
    </w:div>
    <w:div w:id="341905890">
      <w:bodyDiv w:val="1"/>
      <w:marLeft w:val="0"/>
      <w:marRight w:val="0"/>
      <w:marTop w:val="0"/>
      <w:marBottom w:val="0"/>
      <w:divBdr>
        <w:top w:val="none" w:sz="0" w:space="0" w:color="auto"/>
        <w:left w:val="none" w:sz="0" w:space="0" w:color="auto"/>
        <w:bottom w:val="none" w:sz="0" w:space="0" w:color="auto"/>
        <w:right w:val="none" w:sz="0" w:space="0" w:color="auto"/>
      </w:divBdr>
    </w:div>
    <w:div w:id="341930126">
      <w:bodyDiv w:val="1"/>
      <w:marLeft w:val="0"/>
      <w:marRight w:val="0"/>
      <w:marTop w:val="0"/>
      <w:marBottom w:val="0"/>
      <w:divBdr>
        <w:top w:val="none" w:sz="0" w:space="0" w:color="auto"/>
        <w:left w:val="none" w:sz="0" w:space="0" w:color="auto"/>
        <w:bottom w:val="none" w:sz="0" w:space="0" w:color="auto"/>
        <w:right w:val="none" w:sz="0" w:space="0" w:color="auto"/>
      </w:divBdr>
    </w:div>
    <w:div w:id="341930307">
      <w:bodyDiv w:val="1"/>
      <w:marLeft w:val="0"/>
      <w:marRight w:val="0"/>
      <w:marTop w:val="0"/>
      <w:marBottom w:val="0"/>
      <w:divBdr>
        <w:top w:val="none" w:sz="0" w:space="0" w:color="auto"/>
        <w:left w:val="none" w:sz="0" w:space="0" w:color="auto"/>
        <w:bottom w:val="none" w:sz="0" w:space="0" w:color="auto"/>
        <w:right w:val="none" w:sz="0" w:space="0" w:color="auto"/>
      </w:divBdr>
    </w:div>
    <w:div w:id="341931686">
      <w:bodyDiv w:val="1"/>
      <w:marLeft w:val="0"/>
      <w:marRight w:val="0"/>
      <w:marTop w:val="0"/>
      <w:marBottom w:val="0"/>
      <w:divBdr>
        <w:top w:val="none" w:sz="0" w:space="0" w:color="auto"/>
        <w:left w:val="none" w:sz="0" w:space="0" w:color="auto"/>
        <w:bottom w:val="none" w:sz="0" w:space="0" w:color="auto"/>
        <w:right w:val="none" w:sz="0" w:space="0" w:color="auto"/>
      </w:divBdr>
    </w:div>
    <w:div w:id="341932622">
      <w:bodyDiv w:val="1"/>
      <w:marLeft w:val="0"/>
      <w:marRight w:val="0"/>
      <w:marTop w:val="0"/>
      <w:marBottom w:val="0"/>
      <w:divBdr>
        <w:top w:val="none" w:sz="0" w:space="0" w:color="auto"/>
        <w:left w:val="none" w:sz="0" w:space="0" w:color="auto"/>
        <w:bottom w:val="none" w:sz="0" w:space="0" w:color="auto"/>
        <w:right w:val="none" w:sz="0" w:space="0" w:color="auto"/>
      </w:divBdr>
    </w:div>
    <w:div w:id="341932745">
      <w:bodyDiv w:val="1"/>
      <w:marLeft w:val="0"/>
      <w:marRight w:val="0"/>
      <w:marTop w:val="0"/>
      <w:marBottom w:val="0"/>
      <w:divBdr>
        <w:top w:val="none" w:sz="0" w:space="0" w:color="auto"/>
        <w:left w:val="none" w:sz="0" w:space="0" w:color="auto"/>
        <w:bottom w:val="none" w:sz="0" w:space="0" w:color="auto"/>
        <w:right w:val="none" w:sz="0" w:space="0" w:color="auto"/>
      </w:divBdr>
    </w:div>
    <w:div w:id="341933383">
      <w:bodyDiv w:val="1"/>
      <w:marLeft w:val="0"/>
      <w:marRight w:val="0"/>
      <w:marTop w:val="0"/>
      <w:marBottom w:val="0"/>
      <w:divBdr>
        <w:top w:val="none" w:sz="0" w:space="0" w:color="auto"/>
        <w:left w:val="none" w:sz="0" w:space="0" w:color="auto"/>
        <w:bottom w:val="none" w:sz="0" w:space="0" w:color="auto"/>
        <w:right w:val="none" w:sz="0" w:space="0" w:color="auto"/>
      </w:divBdr>
    </w:div>
    <w:div w:id="341972405">
      <w:bodyDiv w:val="1"/>
      <w:marLeft w:val="0"/>
      <w:marRight w:val="0"/>
      <w:marTop w:val="0"/>
      <w:marBottom w:val="0"/>
      <w:divBdr>
        <w:top w:val="none" w:sz="0" w:space="0" w:color="auto"/>
        <w:left w:val="none" w:sz="0" w:space="0" w:color="auto"/>
        <w:bottom w:val="none" w:sz="0" w:space="0" w:color="auto"/>
        <w:right w:val="none" w:sz="0" w:space="0" w:color="auto"/>
      </w:divBdr>
    </w:div>
    <w:div w:id="341972666">
      <w:bodyDiv w:val="1"/>
      <w:marLeft w:val="0"/>
      <w:marRight w:val="0"/>
      <w:marTop w:val="0"/>
      <w:marBottom w:val="0"/>
      <w:divBdr>
        <w:top w:val="none" w:sz="0" w:space="0" w:color="auto"/>
        <w:left w:val="none" w:sz="0" w:space="0" w:color="auto"/>
        <w:bottom w:val="none" w:sz="0" w:space="0" w:color="auto"/>
        <w:right w:val="none" w:sz="0" w:space="0" w:color="auto"/>
      </w:divBdr>
    </w:div>
    <w:div w:id="341972676">
      <w:bodyDiv w:val="1"/>
      <w:marLeft w:val="0"/>
      <w:marRight w:val="0"/>
      <w:marTop w:val="0"/>
      <w:marBottom w:val="0"/>
      <w:divBdr>
        <w:top w:val="none" w:sz="0" w:space="0" w:color="auto"/>
        <w:left w:val="none" w:sz="0" w:space="0" w:color="auto"/>
        <w:bottom w:val="none" w:sz="0" w:space="0" w:color="auto"/>
        <w:right w:val="none" w:sz="0" w:space="0" w:color="auto"/>
      </w:divBdr>
    </w:div>
    <w:div w:id="341977894">
      <w:bodyDiv w:val="1"/>
      <w:marLeft w:val="0"/>
      <w:marRight w:val="0"/>
      <w:marTop w:val="0"/>
      <w:marBottom w:val="0"/>
      <w:divBdr>
        <w:top w:val="none" w:sz="0" w:space="0" w:color="auto"/>
        <w:left w:val="none" w:sz="0" w:space="0" w:color="auto"/>
        <w:bottom w:val="none" w:sz="0" w:space="0" w:color="auto"/>
        <w:right w:val="none" w:sz="0" w:space="0" w:color="auto"/>
      </w:divBdr>
    </w:div>
    <w:div w:id="341979132">
      <w:bodyDiv w:val="1"/>
      <w:marLeft w:val="0"/>
      <w:marRight w:val="0"/>
      <w:marTop w:val="0"/>
      <w:marBottom w:val="0"/>
      <w:divBdr>
        <w:top w:val="none" w:sz="0" w:space="0" w:color="auto"/>
        <w:left w:val="none" w:sz="0" w:space="0" w:color="auto"/>
        <w:bottom w:val="none" w:sz="0" w:space="0" w:color="auto"/>
        <w:right w:val="none" w:sz="0" w:space="0" w:color="auto"/>
      </w:divBdr>
    </w:div>
    <w:div w:id="341980534">
      <w:bodyDiv w:val="1"/>
      <w:marLeft w:val="0"/>
      <w:marRight w:val="0"/>
      <w:marTop w:val="0"/>
      <w:marBottom w:val="0"/>
      <w:divBdr>
        <w:top w:val="none" w:sz="0" w:space="0" w:color="auto"/>
        <w:left w:val="none" w:sz="0" w:space="0" w:color="auto"/>
        <w:bottom w:val="none" w:sz="0" w:space="0" w:color="auto"/>
        <w:right w:val="none" w:sz="0" w:space="0" w:color="auto"/>
      </w:divBdr>
    </w:div>
    <w:div w:id="341980726">
      <w:bodyDiv w:val="1"/>
      <w:marLeft w:val="0"/>
      <w:marRight w:val="0"/>
      <w:marTop w:val="0"/>
      <w:marBottom w:val="0"/>
      <w:divBdr>
        <w:top w:val="none" w:sz="0" w:space="0" w:color="auto"/>
        <w:left w:val="none" w:sz="0" w:space="0" w:color="auto"/>
        <w:bottom w:val="none" w:sz="0" w:space="0" w:color="auto"/>
        <w:right w:val="none" w:sz="0" w:space="0" w:color="auto"/>
      </w:divBdr>
    </w:div>
    <w:div w:id="342048049">
      <w:bodyDiv w:val="1"/>
      <w:marLeft w:val="0"/>
      <w:marRight w:val="0"/>
      <w:marTop w:val="0"/>
      <w:marBottom w:val="0"/>
      <w:divBdr>
        <w:top w:val="none" w:sz="0" w:space="0" w:color="auto"/>
        <w:left w:val="none" w:sz="0" w:space="0" w:color="auto"/>
        <w:bottom w:val="none" w:sz="0" w:space="0" w:color="auto"/>
        <w:right w:val="none" w:sz="0" w:space="0" w:color="auto"/>
      </w:divBdr>
    </w:div>
    <w:div w:id="342051857">
      <w:bodyDiv w:val="1"/>
      <w:marLeft w:val="0"/>
      <w:marRight w:val="0"/>
      <w:marTop w:val="0"/>
      <w:marBottom w:val="0"/>
      <w:divBdr>
        <w:top w:val="none" w:sz="0" w:space="0" w:color="auto"/>
        <w:left w:val="none" w:sz="0" w:space="0" w:color="auto"/>
        <w:bottom w:val="none" w:sz="0" w:space="0" w:color="auto"/>
        <w:right w:val="none" w:sz="0" w:space="0" w:color="auto"/>
      </w:divBdr>
    </w:div>
    <w:div w:id="342053112">
      <w:bodyDiv w:val="1"/>
      <w:marLeft w:val="0"/>
      <w:marRight w:val="0"/>
      <w:marTop w:val="0"/>
      <w:marBottom w:val="0"/>
      <w:divBdr>
        <w:top w:val="none" w:sz="0" w:space="0" w:color="auto"/>
        <w:left w:val="none" w:sz="0" w:space="0" w:color="auto"/>
        <w:bottom w:val="none" w:sz="0" w:space="0" w:color="auto"/>
        <w:right w:val="none" w:sz="0" w:space="0" w:color="auto"/>
      </w:divBdr>
    </w:div>
    <w:div w:id="342056120">
      <w:bodyDiv w:val="1"/>
      <w:marLeft w:val="0"/>
      <w:marRight w:val="0"/>
      <w:marTop w:val="0"/>
      <w:marBottom w:val="0"/>
      <w:divBdr>
        <w:top w:val="none" w:sz="0" w:space="0" w:color="auto"/>
        <w:left w:val="none" w:sz="0" w:space="0" w:color="auto"/>
        <w:bottom w:val="none" w:sz="0" w:space="0" w:color="auto"/>
        <w:right w:val="none" w:sz="0" w:space="0" w:color="auto"/>
      </w:divBdr>
    </w:div>
    <w:div w:id="342125065">
      <w:bodyDiv w:val="1"/>
      <w:marLeft w:val="0"/>
      <w:marRight w:val="0"/>
      <w:marTop w:val="0"/>
      <w:marBottom w:val="0"/>
      <w:divBdr>
        <w:top w:val="none" w:sz="0" w:space="0" w:color="auto"/>
        <w:left w:val="none" w:sz="0" w:space="0" w:color="auto"/>
        <w:bottom w:val="none" w:sz="0" w:space="0" w:color="auto"/>
        <w:right w:val="none" w:sz="0" w:space="0" w:color="auto"/>
      </w:divBdr>
    </w:div>
    <w:div w:id="342126031">
      <w:bodyDiv w:val="1"/>
      <w:marLeft w:val="0"/>
      <w:marRight w:val="0"/>
      <w:marTop w:val="0"/>
      <w:marBottom w:val="0"/>
      <w:divBdr>
        <w:top w:val="none" w:sz="0" w:space="0" w:color="auto"/>
        <w:left w:val="none" w:sz="0" w:space="0" w:color="auto"/>
        <w:bottom w:val="none" w:sz="0" w:space="0" w:color="auto"/>
        <w:right w:val="none" w:sz="0" w:space="0" w:color="auto"/>
      </w:divBdr>
    </w:div>
    <w:div w:id="342165622">
      <w:bodyDiv w:val="1"/>
      <w:marLeft w:val="0"/>
      <w:marRight w:val="0"/>
      <w:marTop w:val="0"/>
      <w:marBottom w:val="0"/>
      <w:divBdr>
        <w:top w:val="none" w:sz="0" w:space="0" w:color="auto"/>
        <w:left w:val="none" w:sz="0" w:space="0" w:color="auto"/>
        <w:bottom w:val="none" w:sz="0" w:space="0" w:color="auto"/>
        <w:right w:val="none" w:sz="0" w:space="0" w:color="auto"/>
      </w:divBdr>
    </w:div>
    <w:div w:id="342166319">
      <w:bodyDiv w:val="1"/>
      <w:marLeft w:val="0"/>
      <w:marRight w:val="0"/>
      <w:marTop w:val="0"/>
      <w:marBottom w:val="0"/>
      <w:divBdr>
        <w:top w:val="none" w:sz="0" w:space="0" w:color="auto"/>
        <w:left w:val="none" w:sz="0" w:space="0" w:color="auto"/>
        <w:bottom w:val="none" w:sz="0" w:space="0" w:color="auto"/>
        <w:right w:val="none" w:sz="0" w:space="0" w:color="auto"/>
      </w:divBdr>
    </w:div>
    <w:div w:id="342172564">
      <w:bodyDiv w:val="1"/>
      <w:marLeft w:val="0"/>
      <w:marRight w:val="0"/>
      <w:marTop w:val="0"/>
      <w:marBottom w:val="0"/>
      <w:divBdr>
        <w:top w:val="none" w:sz="0" w:space="0" w:color="auto"/>
        <w:left w:val="none" w:sz="0" w:space="0" w:color="auto"/>
        <w:bottom w:val="none" w:sz="0" w:space="0" w:color="auto"/>
        <w:right w:val="none" w:sz="0" w:space="0" w:color="auto"/>
      </w:divBdr>
    </w:div>
    <w:div w:id="342174828">
      <w:bodyDiv w:val="1"/>
      <w:marLeft w:val="0"/>
      <w:marRight w:val="0"/>
      <w:marTop w:val="0"/>
      <w:marBottom w:val="0"/>
      <w:divBdr>
        <w:top w:val="none" w:sz="0" w:space="0" w:color="auto"/>
        <w:left w:val="none" w:sz="0" w:space="0" w:color="auto"/>
        <w:bottom w:val="none" w:sz="0" w:space="0" w:color="auto"/>
        <w:right w:val="none" w:sz="0" w:space="0" w:color="auto"/>
      </w:divBdr>
    </w:div>
    <w:div w:id="342175252">
      <w:bodyDiv w:val="1"/>
      <w:marLeft w:val="0"/>
      <w:marRight w:val="0"/>
      <w:marTop w:val="0"/>
      <w:marBottom w:val="0"/>
      <w:divBdr>
        <w:top w:val="none" w:sz="0" w:space="0" w:color="auto"/>
        <w:left w:val="none" w:sz="0" w:space="0" w:color="auto"/>
        <w:bottom w:val="none" w:sz="0" w:space="0" w:color="auto"/>
        <w:right w:val="none" w:sz="0" w:space="0" w:color="auto"/>
      </w:divBdr>
    </w:div>
    <w:div w:id="342245480">
      <w:bodyDiv w:val="1"/>
      <w:marLeft w:val="0"/>
      <w:marRight w:val="0"/>
      <w:marTop w:val="0"/>
      <w:marBottom w:val="0"/>
      <w:divBdr>
        <w:top w:val="none" w:sz="0" w:space="0" w:color="auto"/>
        <w:left w:val="none" w:sz="0" w:space="0" w:color="auto"/>
        <w:bottom w:val="none" w:sz="0" w:space="0" w:color="auto"/>
        <w:right w:val="none" w:sz="0" w:space="0" w:color="auto"/>
      </w:divBdr>
    </w:div>
    <w:div w:id="342247075">
      <w:bodyDiv w:val="1"/>
      <w:marLeft w:val="0"/>
      <w:marRight w:val="0"/>
      <w:marTop w:val="0"/>
      <w:marBottom w:val="0"/>
      <w:divBdr>
        <w:top w:val="none" w:sz="0" w:space="0" w:color="auto"/>
        <w:left w:val="none" w:sz="0" w:space="0" w:color="auto"/>
        <w:bottom w:val="none" w:sz="0" w:space="0" w:color="auto"/>
        <w:right w:val="none" w:sz="0" w:space="0" w:color="auto"/>
      </w:divBdr>
    </w:div>
    <w:div w:id="342248661">
      <w:bodyDiv w:val="1"/>
      <w:marLeft w:val="0"/>
      <w:marRight w:val="0"/>
      <w:marTop w:val="0"/>
      <w:marBottom w:val="0"/>
      <w:divBdr>
        <w:top w:val="none" w:sz="0" w:space="0" w:color="auto"/>
        <w:left w:val="none" w:sz="0" w:space="0" w:color="auto"/>
        <w:bottom w:val="none" w:sz="0" w:space="0" w:color="auto"/>
        <w:right w:val="none" w:sz="0" w:space="0" w:color="auto"/>
      </w:divBdr>
    </w:div>
    <w:div w:id="342249311">
      <w:bodyDiv w:val="1"/>
      <w:marLeft w:val="0"/>
      <w:marRight w:val="0"/>
      <w:marTop w:val="0"/>
      <w:marBottom w:val="0"/>
      <w:divBdr>
        <w:top w:val="none" w:sz="0" w:space="0" w:color="auto"/>
        <w:left w:val="none" w:sz="0" w:space="0" w:color="auto"/>
        <w:bottom w:val="none" w:sz="0" w:space="0" w:color="auto"/>
        <w:right w:val="none" w:sz="0" w:space="0" w:color="auto"/>
      </w:divBdr>
    </w:div>
    <w:div w:id="342316589">
      <w:bodyDiv w:val="1"/>
      <w:marLeft w:val="0"/>
      <w:marRight w:val="0"/>
      <w:marTop w:val="0"/>
      <w:marBottom w:val="0"/>
      <w:divBdr>
        <w:top w:val="none" w:sz="0" w:space="0" w:color="auto"/>
        <w:left w:val="none" w:sz="0" w:space="0" w:color="auto"/>
        <w:bottom w:val="none" w:sz="0" w:space="0" w:color="auto"/>
        <w:right w:val="none" w:sz="0" w:space="0" w:color="auto"/>
      </w:divBdr>
    </w:div>
    <w:div w:id="342317366">
      <w:bodyDiv w:val="1"/>
      <w:marLeft w:val="0"/>
      <w:marRight w:val="0"/>
      <w:marTop w:val="0"/>
      <w:marBottom w:val="0"/>
      <w:divBdr>
        <w:top w:val="none" w:sz="0" w:space="0" w:color="auto"/>
        <w:left w:val="none" w:sz="0" w:space="0" w:color="auto"/>
        <w:bottom w:val="none" w:sz="0" w:space="0" w:color="auto"/>
        <w:right w:val="none" w:sz="0" w:space="0" w:color="auto"/>
      </w:divBdr>
    </w:div>
    <w:div w:id="342318845">
      <w:bodyDiv w:val="1"/>
      <w:marLeft w:val="0"/>
      <w:marRight w:val="0"/>
      <w:marTop w:val="0"/>
      <w:marBottom w:val="0"/>
      <w:divBdr>
        <w:top w:val="none" w:sz="0" w:space="0" w:color="auto"/>
        <w:left w:val="none" w:sz="0" w:space="0" w:color="auto"/>
        <w:bottom w:val="none" w:sz="0" w:space="0" w:color="auto"/>
        <w:right w:val="none" w:sz="0" w:space="0" w:color="auto"/>
      </w:divBdr>
    </w:div>
    <w:div w:id="342320576">
      <w:bodyDiv w:val="1"/>
      <w:marLeft w:val="0"/>
      <w:marRight w:val="0"/>
      <w:marTop w:val="0"/>
      <w:marBottom w:val="0"/>
      <w:divBdr>
        <w:top w:val="none" w:sz="0" w:space="0" w:color="auto"/>
        <w:left w:val="none" w:sz="0" w:space="0" w:color="auto"/>
        <w:bottom w:val="none" w:sz="0" w:space="0" w:color="auto"/>
        <w:right w:val="none" w:sz="0" w:space="0" w:color="auto"/>
      </w:divBdr>
    </w:div>
    <w:div w:id="342322317">
      <w:bodyDiv w:val="1"/>
      <w:marLeft w:val="0"/>
      <w:marRight w:val="0"/>
      <w:marTop w:val="0"/>
      <w:marBottom w:val="0"/>
      <w:divBdr>
        <w:top w:val="none" w:sz="0" w:space="0" w:color="auto"/>
        <w:left w:val="none" w:sz="0" w:space="0" w:color="auto"/>
        <w:bottom w:val="none" w:sz="0" w:space="0" w:color="auto"/>
        <w:right w:val="none" w:sz="0" w:space="0" w:color="auto"/>
      </w:divBdr>
    </w:div>
    <w:div w:id="342322644">
      <w:bodyDiv w:val="1"/>
      <w:marLeft w:val="0"/>
      <w:marRight w:val="0"/>
      <w:marTop w:val="0"/>
      <w:marBottom w:val="0"/>
      <w:divBdr>
        <w:top w:val="none" w:sz="0" w:space="0" w:color="auto"/>
        <w:left w:val="none" w:sz="0" w:space="0" w:color="auto"/>
        <w:bottom w:val="none" w:sz="0" w:space="0" w:color="auto"/>
        <w:right w:val="none" w:sz="0" w:space="0" w:color="auto"/>
      </w:divBdr>
    </w:div>
    <w:div w:id="342323493">
      <w:bodyDiv w:val="1"/>
      <w:marLeft w:val="0"/>
      <w:marRight w:val="0"/>
      <w:marTop w:val="0"/>
      <w:marBottom w:val="0"/>
      <w:divBdr>
        <w:top w:val="none" w:sz="0" w:space="0" w:color="auto"/>
        <w:left w:val="none" w:sz="0" w:space="0" w:color="auto"/>
        <w:bottom w:val="none" w:sz="0" w:space="0" w:color="auto"/>
        <w:right w:val="none" w:sz="0" w:space="0" w:color="auto"/>
      </w:divBdr>
    </w:div>
    <w:div w:id="342361062">
      <w:bodyDiv w:val="1"/>
      <w:marLeft w:val="0"/>
      <w:marRight w:val="0"/>
      <w:marTop w:val="0"/>
      <w:marBottom w:val="0"/>
      <w:divBdr>
        <w:top w:val="none" w:sz="0" w:space="0" w:color="auto"/>
        <w:left w:val="none" w:sz="0" w:space="0" w:color="auto"/>
        <w:bottom w:val="none" w:sz="0" w:space="0" w:color="auto"/>
        <w:right w:val="none" w:sz="0" w:space="0" w:color="auto"/>
      </w:divBdr>
    </w:div>
    <w:div w:id="342365510">
      <w:bodyDiv w:val="1"/>
      <w:marLeft w:val="0"/>
      <w:marRight w:val="0"/>
      <w:marTop w:val="0"/>
      <w:marBottom w:val="0"/>
      <w:divBdr>
        <w:top w:val="none" w:sz="0" w:space="0" w:color="auto"/>
        <w:left w:val="none" w:sz="0" w:space="0" w:color="auto"/>
        <w:bottom w:val="none" w:sz="0" w:space="0" w:color="auto"/>
        <w:right w:val="none" w:sz="0" w:space="0" w:color="auto"/>
      </w:divBdr>
    </w:div>
    <w:div w:id="342391551">
      <w:bodyDiv w:val="1"/>
      <w:marLeft w:val="0"/>
      <w:marRight w:val="0"/>
      <w:marTop w:val="0"/>
      <w:marBottom w:val="0"/>
      <w:divBdr>
        <w:top w:val="none" w:sz="0" w:space="0" w:color="auto"/>
        <w:left w:val="none" w:sz="0" w:space="0" w:color="auto"/>
        <w:bottom w:val="none" w:sz="0" w:space="0" w:color="auto"/>
        <w:right w:val="none" w:sz="0" w:space="0" w:color="auto"/>
      </w:divBdr>
    </w:div>
    <w:div w:id="342392780">
      <w:bodyDiv w:val="1"/>
      <w:marLeft w:val="0"/>
      <w:marRight w:val="0"/>
      <w:marTop w:val="0"/>
      <w:marBottom w:val="0"/>
      <w:divBdr>
        <w:top w:val="none" w:sz="0" w:space="0" w:color="auto"/>
        <w:left w:val="none" w:sz="0" w:space="0" w:color="auto"/>
        <w:bottom w:val="none" w:sz="0" w:space="0" w:color="auto"/>
        <w:right w:val="none" w:sz="0" w:space="0" w:color="auto"/>
      </w:divBdr>
    </w:div>
    <w:div w:id="342434853">
      <w:bodyDiv w:val="1"/>
      <w:marLeft w:val="0"/>
      <w:marRight w:val="0"/>
      <w:marTop w:val="0"/>
      <w:marBottom w:val="0"/>
      <w:divBdr>
        <w:top w:val="none" w:sz="0" w:space="0" w:color="auto"/>
        <w:left w:val="none" w:sz="0" w:space="0" w:color="auto"/>
        <w:bottom w:val="none" w:sz="0" w:space="0" w:color="auto"/>
        <w:right w:val="none" w:sz="0" w:space="0" w:color="auto"/>
      </w:divBdr>
    </w:div>
    <w:div w:id="342435845">
      <w:bodyDiv w:val="1"/>
      <w:marLeft w:val="0"/>
      <w:marRight w:val="0"/>
      <w:marTop w:val="0"/>
      <w:marBottom w:val="0"/>
      <w:divBdr>
        <w:top w:val="none" w:sz="0" w:space="0" w:color="auto"/>
        <w:left w:val="none" w:sz="0" w:space="0" w:color="auto"/>
        <w:bottom w:val="none" w:sz="0" w:space="0" w:color="auto"/>
        <w:right w:val="none" w:sz="0" w:space="0" w:color="auto"/>
      </w:divBdr>
    </w:div>
    <w:div w:id="342443461">
      <w:bodyDiv w:val="1"/>
      <w:marLeft w:val="0"/>
      <w:marRight w:val="0"/>
      <w:marTop w:val="0"/>
      <w:marBottom w:val="0"/>
      <w:divBdr>
        <w:top w:val="none" w:sz="0" w:space="0" w:color="auto"/>
        <w:left w:val="none" w:sz="0" w:space="0" w:color="auto"/>
        <w:bottom w:val="none" w:sz="0" w:space="0" w:color="auto"/>
        <w:right w:val="none" w:sz="0" w:space="0" w:color="auto"/>
      </w:divBdr>
    </w:div>
    <w:div w:id="342510357">
      <w:bodyDiv w:val="1"/>
      <w:marLeft w:val="0"/>
      <w:marRight w:val="0"/>
      <w:marTop w:val="0"/>
      <w:marBottom w:val="0"/>
      <w:divBdr>
        <w:top w:val="none" w:sz="0" w:space="0" w:color="auto"/>
        <w:left w:val="none" w:sz="0" w:space="0" w:color="auto"/>
        <w:bottom w:val="none" w:sz="0" w:space="0" w:color="auto"/>
        <w:right w:val="none" w:sz="0" w:space="0" w:color="auto"/>
      </w:divBdr>
    </w:div>
    <w:div w:id="342513059">
      <w:bodyDiv w:val="1"/>
      <w:marLeft w:val="0"/>
      <w:marRight w:val="0"/>
      <w:marTop w:val="0"/>
      <w:marBottom w:val="0"/>
      <w:divBdr>
        <w:top w:val="none" w:sz="0" w:space="0" w:color="auto"/>
        <w:left w:val="none" w:sz="0" w:space="0" w:color="auto"/>
        <w:bottom w:val="none" w:sz="0" w:space="0" w:color="auto"/>
        <w:right w:val="none" w:sz="0" w:space="0" w:color="auto"/>
      </w:divBdr>
    </w:div>
    <w:div w:id="342513310">
      <w:bodyDiv w:val="1"/>
      <w:marLeft w:val="0"/>
      <w:marRight w:val="0"/>
      <w:marTop w:val="0"/>
      <w:marBottom w:val="0"/>
      <w:divBdr>
        <w:top w:val="none" w:sz="0" w:space="0" w:color="auto"/>
        <w:left w:val="none" w:sz="0" w:space="0" w:color="auto"/>
        <w:bottom w:val="none" w:sz="0" w:space="0" w:color="auto"/>
        <w:right w:val="none" w:sz="0" w:space="0" w:color="auto"/>
      </w:divBdr>
    </w:div>
    <w:div w:id="342515334">
      <w:bodyDiv w:val="1"/>
      <w:marLeft w:val="0"/>
      <w:marRight w:val="0"/>
      <w:marTop w:val="0"/>
      <w:marBottom w:val="0"/>
      <w:divBdr>
        <w:top w:val="none" w:sz="0" w:space="0" w:color="auto"/>
        <w:left w:val="none" w:sz="0" w:space="0" w:color="auto"/>
        <w:bottom w:val="none" w:sz="0" w:space="0" w:color="auto"/>
        <w:right w:val="none" w:sz="0" w:space="0" w:color="auto"/>
      </w:divBdr>
    </w:div>
    <w:div w:id="342517334">
      <w:bodyDiv w:val="1"/>
      <w:marLeft w:val="0"/>
      <w:marRight w:val="0"/>
      <w:marTop w:val="0"/>
      <w:marBottom w:val="0"/>
      <w:divBdr>
        <w:top w:val="none" w:sz="0" w:space="0" w:color="auto"/>
        <w:left w:val="none" w:sz="0" w:space="0" w:color="auto"/>
        <w:bottom w:val="none" w:sz="0" w:space="0" w:color="auto"/>
        <w:right w:val="none" w:sz="0" w:space="0" w:color="auto"/>
      </w:divBdr>
    </w:div>
    <w:div w:id="342518545">
      <w:bodyDiv w:val="1"/>
      <w:marLeft w:val="0"/>
      <w:marRight w:val="0"/>
      <w:marTop w:val="0"/>
      <w:marBottom w:val="0"/>
      <w:divBdr>
        <w:top w:val="none" w:sz="0" w:space="0" w:color="auto"/>
        <w:left w:val="none" w:sz="0" w:space="0" w:color="auto"/>
        <w:bottom w:val="none" w:sz="0" w:space="0" w:color="auto"/>
        <w:right w:val="none" w:sz="0" w:space="0" w:color="auto"/>
      </w:divBdr>
    </w:div>
    <w:div w:id="342556910">
      <w:bodyDiv w:val="1"/>
      <w:marLeft w:val="0"/>
      <w:marRight w:val="0"/>
      <w:marTop w:val="0"/>
      <w:marBottom w:val="0"/>
      <w:divBdr>
        <w:top w:val="none" w:sz="0" w:space="0" w:color="auto"/>
        <w:left w:val="none" w:sz="0" w:space="0" w:color="auto"/>
        <w:bottom w:val="none" w:sz="0" w:space="0" w:color="auto"/>
        <w:right w:val="none" w:sz="0" w:space="0" w:color="auto"/>
      </w:divBdr>
    </w:div>
    <w:div w:id="342557394">
      <w:bodyDiv w:val="1"/>
      <w:marLeft w:val="0"/>
      <w:marRight w:val="0"/>
      <w:marTop w:val="0"/>
      <w:marBottom w:val="0"/>
      <w:divBdr>
        <w:top w:val="none" w:sz="0" w:space="0" w:color="auto"/>
        <w:left w:val="none" w:sz="0" w:space="0" w:color="auto"/>
        <w:bottom w:val="none" w:sz="0" w:space="0" w:color="auto"/>
        <w:right w:val="none" w:sz="0" w:space="0" w:color="auto"/>
      </w:divBdr>
    </w:div>
    <w:div w:id="342557471">
      <w:bodyDiv w:val="1"/>
      <w:marLeft w:val="0"/>
      <w:marRight w:val="0"/>
      <w:marTop w:val="0"/>
      <w:marBottom w:val="0"/>
      <w:divBdr>
        <w:top w:val="none" w:sz="0" w:space="0" w:color="auto"/>
        <w:left w:val="none" w:sz="0" w:space="0" w:color="auto"/>
        <w:bottom w:val="none" w:sz="0" w:space="0" w:color="auto"/>
        <w:right w:val="none" w:sz="0" w:space="0" w:color="auto"/>
      </w:divBdr>
    </w:div>
    <w:div w:id="342557965">
      <w:bodyDiv w:val="1"/>
      <w:marLeft w:val="0"/>
      <w:marRight w:val="0"/>
      <w:marTop w:val="0"/>
      <w:marBottom w:val="0"/>
      <w:divBdr>
        <w:top w:val="none" w:sz="0" w:space="0" w:color="auto"/>
        <w:left w:val="none" w:sz="0" w:space="0" w:color="auto"/>
        <w:bottom w:val="none" w:sz="0" w:space="0" w:color="auto"/>
        <w:right w:val="none" w:sz="0" w:space="0" w:color="auto"/>
      </w:divBdr>
    </w:div>
    <w:div w:id="342558018">
      <w:bodyDiv w:val="1"/>
      <w:marLeft w:val="0"/>
      <w:marRight w:val="0"/>
      <w:marTop w:val="0"/>
      <w:marBottom w:val="0"/>
      <w:divBdr>
        <w:top w:val="none" w:sz="0" w:space="0" w:color="auto"/>
        <w:left w:val="none" w:sz="0" w:space="0" w:color="auto"/>
        <w:bottom w:val="none" w:sz="0" w:space="0" w:color="auto"/>
        <w:right w:val="none" w:sz="0" w:space="0" w:color="auto"/>
      </w:divBdr>
    </w:div>
    <w:div w:id="342587366">
      <w:bodyDiv w:val="1"/>
      <w:marLeft w:val="0"/>
      <w:marRight w:val="0"/>
      <w:marTop w:val="0"/>
      <w:marBottom w:val="0"/>
      <w:divBdr>
        <w:top w:val="none" w:sz="0" w:space="0" w:color="auto"/>
        <w:left w:val="none" w:sz="0" w:space="0" w:color="auto"/>
        <w:bottom w:val="none" w:sz="0" w:space="0" w:color="auto"/>
        <w:right w:val="none" w:sz="0" w:space="0" w:color="auto"/>
      </w:divBdr>
    </w:div>
    <w:div w:id="342627504">
      <w:bodyDiv w:val="1"/>
      <w:marLeft w:val="0"/>
      <w:marRight w:val="0"/>
      <w:marTop w:val="0"/>
      <w:marBottom w:val="0"/>
      <w:divBdr>
        <w:top w:val="none" w:sz="0" w:space="0" w:color="auto"/>
        <w:left w:val="none" w:sz="0" w:space="0" w:color="auto"/>
        <w:bottom w:val="none" w:sz="0" w:space="0" w:color="auto"/>
        <w:right w:val="none" w:sz="0" w:space="0" w:color="auto"/>
      </w:divBdr>
    </w:div>
    <w:div w:id="342634609">
      <w:bodyDiv w:val="1"/>
      <w:marLeft w:val="0"/>
      <w:marRight w:val="0"/>
      <w:marTop w:val="0"/>
      <w:marBottom w:val="0"/>
      <w:divBdr>
        <w:top w:val="none" w:sz="0" w:space="0" w:color="auto"/>
        <w:left w:val="none" w:sz="0" w:space="0" w:color="auto"/>
        <w:bottom w:val="none" w:sz="0" w:space="0" w:color="auto"/>
        <w:right w:val="none" w:sz="0" w:space="0" w:color="auto"/>
      </w:divBdr>
    </w:div>
    <w:div w:id="342636463">
      <w:bodyDiv w:val="1"/>
      <w:marLeft w:val="0"/>
      <w:marRight w:val="0"/>
      <w:marTop w:val="0"/>
      <w:marBottom w:val="0"/>
      <w:divBdr>
        <w:top w:val="none" w:sz="0" w:space="0" w:color="auto"/>
        <w:left w:val="none" w:sz="0" w:space="0" w:color="auto"/>
        <w:bottom w:val="none" w:sz="0" w:space="0" w:color="auto"/>
        <w:right w:val="none" w:sz="0" w:space="0" w:color="auto"/>
      </w:divBdr>
    </w:div>
    <w:div w:id="342706436">
      <w:bodyDiv w:val="1"/>
      <w:marLeft w:val="0"/>
      <w:marRight w:val="0"/>
      <w:marTop w:val="0"/>
      <w:marBottom w:val="0"/>
      <w:divBdr>
        <w:top w:val="none" w:sz="0" w:space="0" w:color="auto"/>
        <w:left w:val="none" w:sz="0" w:space="0" w:color="auto"/>
        <w:bottom w:val="none" w:sz="0" w:space="0" w:color="auto"/>
        <w:right w:val="none" w:sz="0" w:space="0" w:color="auto"/>
      </w:divBdr>
    </w:div>
    <w:div w:id="342708608">
      <w:bodyDiv w:val="1"/>
      <w:marLeft w:val="0"/>
      <w:marRight w:val="0"/>
      <w:marTop w:val="0"/>
      <w:marBottom w:val="0"/>
      <w:divBdr>
        <w:top w:val="none" w:sz="0" w:space="0" w:color="auto"/>
        <w:left w:val="none" w:sz="0" w:space="0" w:color="auto"/>
        <w:bottom w:val="none" w:sz="0" w:space="0" w:color="auto"/>
        <w:right w:val="none" w:sz="0" w:space="0" w:color="auto"/>
      </w:divBdr>
    </w:div>
    <w:div w:id="342754091">
      <w:bodyDiv w:val="1"/>
      <w:marLeft w:val="0"/>
      <w:marRight w:val="0"/>
      <w:marTop w:val="0"/>
      <w:marBottom w:val="0"/>
      <w:divBdr>
        <w:top w:val="none" w:sz="0" w:space="0" w:color="auto"/>
        <w:left w:val="none" w:sz="0" w:space="0" w:color="auto"/>
        <w:bottom w:val="none" w:sz="0" w:space="0" w:color="auto"/>
        <w:right w:val="none" w:sz="0" w:space="0" w:color="auto"/>
      </w:divBdr>
    </w:div>
    <w:div w:id="342779247">
      <w:bodyDiv w:val="1"/>
      <w:marLeft w:val="0"/>
      <w:marRight w:val="0"/>
      <w:marTop w:val="0"/>
      <w:marBottom w:val="0"/>
      <w:divBdr>
        <w:top w:val="none" w:sz="0" w:space="0" w:color="auto"/>
        <w:left w:val="none" w:sz="0" w:space="0" w:color="auto"/>
        <w:bottom w:val="none" w:sz="0" w:space="0" w:color="auto"/>
        <w:right w:val="none" w:sz="0" w:space="0" w:color="auto"/>
      </w:divBdr>
    </w:div>
    <w:div w:id="342779780">
      <w:bodyDiv w:val="1"/>
      <w:marLeft w:val="0"/>
      <w:marRight w:val="0"/>
      <w:marTop w:val="0"/>
      <w:marBottom w:val="0"/>
      <w:divBdr>
        <w:top w:val="none" w:sz="0" w:space="0" w:color="auto"/>
        <w:left w:val="none" w:sz="0" w:space="0" w:color="auto"/>
        <w:bottom w:val="none" w:sz="0" w:space="0" w:color="auto"/>
        <w:right w:val="none" w:sz="0" w:space="0" w:color="auto"/>
      </w:divBdr>
    </w:div>
    <w:div w:id="342822154">
      <w:bodyDiv w:val="1"/>
      <w:marLeft w:val="0"/>
      <w:marRight w:val="0"/>
      <w:marTop w:val="0"/>
      <w:marBottom w:val="0"/>
      <w:divBdr>
        <w:top w:val="none" w:sz="0" w:space="0" w:color="auto"/>
        <w:left w:val="none" w:sz="0" w:space="0" w:color="auto"/>
        <w:bottom w:val="none" w:sz="0" w:space="0" w:color="auto"/>
        <w:right w:val="none" w:sz="0" w:space="0" w:color="auto"/>
      </w:divBdr>
    </w:div>
    <w:div w:id="342830333">
      <w:bodyDiv w:val="1"/>
      <w:marLeft w:val="0"/>
      <w:marRight w:val="0"/>
      <w:marTop w:val="0"/>
      <w:marBottom w:val="0"/>
      <w:divBdr>
        <w:top w:val="none" w:sz="0" w:space="0" w:color="auto"/>
        <w:left w:val="none" w:sz="0" w:space="0" w:color="auto"/>
        <w:bottom w:val="none" w:sz="0" w:space="0" w:color="auto"/>
        <w:right w:val="none" w:sz="0" w:space="0" w:color="auto"/>
      </w:divBdr>
    </w:div>
    <w:div w:id="342899841">
      <w:bodyDiv w:val="1"/>
      <w:marLeft w:val="0"/>
      <w:marRight w:val="0"/>
      <w:marTop w:val="0"/>
      <w:marBottom w:val="0"/>
      <w:divBdr>
        <w:top w:val="none" w:sz="0" w:space="0" w:color="auto"/>
        <w:left w:val="none" w:sz="0" w:space="0" w:color="auto"/>
        <w:bottom w:val="none" w:sz="0" w:space="0" w:color="auto"/>
        <w:right w:val="none" w:sz="0" w:space="0" w:color="auto"/>
      </w:divBdr>
    </w:div>
    <w:div w:id="342900286">
      <w:bodyDiv w:val="1"/>
      <w:marLeft w:val="0"/>
      <w:marRight w:val="0"/>
      <w:marTop w:val="0"/>
      <w:marBottom w:val="0"/>
      <w:divBdr>
        <w:top w:val="none" w:sz="0" w:space="0" w:color="auto"/>
        <w:left w:val="none" w:sz="0" w:space="0" w:color="auto"/>
        <w:bottom w:val="none" w:sz="0" w:space="0" w:color="auto"/>
        <w:right w:val="none" w:sz="0" w:space="0" w:color="auto"/>
      </w:divBdr>
    </w:div>
    <w:div w:id="342900444">
      <w:bodyDiv w:val="1"/>
      <w:marLeft w:val="0"/>
      <w:marRight w:val="0"/>
      <w:marTop w:val="0"/>
      <w:marBottom w:val="0"/>
      <w:divBdr>
        <w:top w:val="none" w:sz="0" w:space="0" w:color="auto"/>
        <w:left w:val="none" w:sz="0" w:space="0" w:color="auto"/>
        <w:bottom w:val="none" w:sz="0" w:space="0" w:color="auto"/>
        <w:right w:val="none" w:sz="0" w:space="0" w:color="auto"/>
      </w:divBdr>
    </w:div>
    <w:div w:id="342905718">
      <w:bodyDiv w:val="1"/>
      <w:marLeft w:val="0"/>
      <w:marRight w:val="0"/>
      <w:marTop w:val="0"/>
      <w:marBottom w:val="0"/>
      <w:divBdr>
        <w:top w:val="none" w:sz="0" w:space="0" w:color="auto"/>
        <w:left w:val="none" w:sz="0" w:space="0" w:color="auto"/>
        <w:bottom w:val="none" w:sz="0" w:space="0" w:color="auto"/>
        <w:right w:val="none" w:sz="0" w:space="0" w:color="auto"/>
      </w:divBdr>
    </w:div>
    <w:div w:id="342974800">
      <w:bodyDiv w:val="1"/>
      <w:marLeft w:val="0"/>
      <w:marRight w:val="0"/>
      <w:marTop w:val="0"/>
      <w:marBottom w:val="0"/>
      <w:divBdr>
        <w:top w:val="none" w:sz="0" w:space="0" w:color="auto"/>
        <w:left w:val="none" w:sz="0" w:space="0" w:color="auto"/>
        <w:bottom w:val="none" w:sz="0" w:space="0" w:color="auto"/>
        <w:right w:val="none" w:sz="0" w:space="0" w:color="auto"/>
      </w:divBdr>
    </w:div>
    <w:div w:id="342976160">
      <w:bodyDiv w:val="1"/>
      <w:marLeft w:val="0"/>
      <w:marRight w:val="0"/>
      <w:marTop w:val="0"/>
      <w:marBottom w:val="0"/>
      <w:divBdr>
        <w:top w:val="none" w:sz="0" w:space="0" w:color="auto"/>
        <w:left w:val="none" w:sz="0" w:space="0" w:color="auto"/>
        <w:bottom w:val="none" w:sz="0" w:space="0" w:color="auto"/>
        <w:right w:val="none" w:sz="0" w:space="0" w:color="auto"/>
      </w:divBdr>
    </w:div>
    <w:div w:id="342978426">
      <w:bodyDiv w:val="1"/>
      <w:marLeft w:val="0"/>
      <w:marRight w:val="0"/>
      <w:marTop w:val="0"/>
      <w:marBottom w:val="0"/>
      <w:divBdr>
        <w:top w:val="none" w:sz="0" w:space="0" w:color="auto"/>
        <w:left w:val="none" w:sz="0" w:space="0" w:color="auto"/>
        <w:bottom w:val="none" w:sz="0" w:space="0" w:color="auto"/>
        <w:right w:val="none" w:sz="0" w:space="0" w:color="auto"/>
      </w:divBdr>
    </w:div>
    <w:div w:id="343015529">
      <w:bodyDiv w:val="1"/>
      <w:marLeft w:val="0"/>
      <w:marRight w:val="0"/>
      <w:marTop w:val="0"/>
      <w:marBottom w:val="0"/>
      <w:divBdr>
        <w:top w:val="none" w:sz="0" w:space="0" w:color="auto"/>
        <w:left w:val="none" w:sz="0" w:space="0" w:color="auto"/>
        <w:bottom w:val="none" w:sz="0" w:space="0" w:color="auto"/>
        <w:right w:val="none" w:sz="0" w:space="0" w:color="auto"/>
      </w:divBdr>
    </w:div>
    <w:div w:id="343015783">
      <w:bodyDiv w:val="1"/>
      <w:marLeft w:val="0"/>
      <w:marRight w:val="0"/>
      <w:marTop w:val="0"/>
      <w:marBottom w:val="0"/>
      <w:divBdr>
        <w:top w:val="none" w:sz="0" w:space="0" w:color="auto"/>
        <w:left w:val="none" w:sz="0" w:space="0" w:color="auto"/>
        <w:bottom w:val="none" w:sz="0" w:space="0" w:color="auto"/>
        <w:right w:val="none" w:sz="0" w:space="0" w:color="auto"/>
      </w:divBdr>
    </w:div>
    <w:div w:id="343020621">
      <w:bodyDiv w:val="1"/>
      <w:marLeft w:val="0"/>
      <w:marRight w:val="0"/>
      <w:marTop w:val="0"/>
      <w:marBottom w:val="0"/>
      <w:divBdr>
        <w:top w:val="none" w:sz="0" w:space="0" w:color="auto"/>
        <w:left w:val="none" w:sz="0" w:space="0" w:color="auto"/>
        <w:bottom w:val="none" w:sz="0" w:space="0" w:color="auto"/>
        <w:right w:val="none" w:sz="0" w:space="0" w:color="auto"/>
      </w:divBdr>
    </w:div>
    <w:div w:id="343022908">
      <w:bodyDiv w:val="1"/>
      <w:marLeft w:val="0"/>
      <w:marRight w:val="0"/>
      <w:marTop w:val="0"/>
      <w:marBottom w:val="0"/>
      <w:divBdr>
        <w:top w:val="none" w:sz="0" w:space="0" w:color="auto"/>
        <w:left w:val="none" w:sz="0" w:space="0" w:color="auto"/>
        <w:bottom w:val="none" w:sz="0" w:space="0" w:color="auto"/>
        <w:right w:val="none" w:sz="0" w:space="0" w:color="auto"/>
      </w:divBdr>
    </w:div>
    <w:div w:id="343090834">
      <w:bodyDiv w:val="1"/>
      <w:marLeft w:val="0"/>
      <w:marRight w:val="0"/>
      <w:marTop w:val="0"/>
      <w:marBottom w:val="0"/>
      <w:divBdr>
        <w:top w:val="none" w:sz="0" w:space="0" w:color="auto"/>
        <w:left w:val="none" w:sz="0" w:space="0" w:color="auto"/>
        <w:bottom w:val="none" w:sz="0" w:space="0" w:color="auto"/>
        <w:right w:val="none" w:sz="0" w:space="0" w:color="auto"/>
      </w:divBdr>
    </w:div>
    <w:div w:id="343095551">
      <w:bodyDiv w:val="1"/>
      <w:marLeft w:val="0"/>
      <w:marRight w:val="0"/>
      <w:marTop w:val="0"/>
      <w:marBottom w:val="0"/>
      <w:divBdr>
        <w:top w:val="none" w:sz="0" w:space="0" w:color="auto"/>
        <w:left w:val="none" w:sz="0" w:space="0" w:color="auto"/>
        <w:bottom w:val="none" w:sz="0" w:space="0" w:color="auto"/>
        <w:right w:val="none" w:sz="0" w:space="0" w:color="auto"/>
      </w:divBdr>
    </w:div>
    <w:div w:id="343096256">
      <w:bodyDiv w:val="1"/>
      <w:marLeft w:val="0"/>
      <w:marRight w:val="0"/>
      <w:marTop w:val="0"/>
      <w:marBottom w:val="0"/>
      <w:divBdr>
        <w:top w:val="none" w:sz="0" w:space="0" w:color="auto"/>
        <w:left w:val="none" w:sz="0" w:space="0" w:color="auto"/>
        <w:bottom w:val="none" w:sz="0" w:space="0" w:color="auto"/>
        <w:right w:val="none" w:sz="0" w:space="0" w:color="auto"/>
      </w:divBdr>
    </w:div>
    <w:div w:id="343166665">
      <w:bodyDiv w:val="1"/>
      <w:marLeft w:val="0"/>
      <w:marRight w:val="0"/>
      <w:marTop w:val="0"/>
      <w:marBottom w:val="0"/>
      <w:divBdr>
        <w:top w:val="none" w:sz="0" w:space="0" w:color="auto"/>
        <w:left w:val="none" w:sz="0" w:space="0" w:color="auto"/>
        <w:bottom w:val="none" w:sz="0" w:space="0" w:color="auto"/>
        <w:right w:val="none" w:sz="0" w:space="0" w:color="auto"/>
      </w:divBdr>
    </w:div>
    <w:div w:id="343168464">
      <w:bodyDiv w:val="1"/>
      <w:marLeft w:val="0"/>
      <w:marRight w:val="0"/>
      <w:marTop w:val="0"/>
      <w:marBottom w:val="0"/>
      <w:divBdr>
        <w:top w:val="none" w:sz="0" w:space="0" w:color="auto"/>
        <w:left w:val="none" w:sz="0" w:space="0" w:color="auto"/>
        <w:bottom w:val="none" w:sz="0" w:space="0" w:color="auto"/>
        <w:right w:val="none" w:sz="0" w:space="0" w:color="auto"/>
      </w:divBdr>
    </w:div>
    <w:div w:id="343170259">
      <w:bodyDiv w:val="1"/>
      <w:marLeft w:val="0"/>
      <w:marRight w:val="0"/>
      <w:marTop w:val="0"/>
      <w:marBottom w:val="0"/>
      <w:divBdr>
        <w:top w:val="none" w:sz="0" w:space="0" w:color="auto"/>
        <w:left w:val="none" w:sz="0" w:space="0" w:color="auto"/>
        <w:bottom w:val="none" w:sz="0" w:space="0" w:color="auto"/>
        <w:right w:val="none" w:sz="0" w:space="0" w:color="auto"/>
      </w:divBdr>
    </w:div>
    <w:div w:id="343171348">
      <w:bodyDiv w:val="1"/>
      <w:marLeft w:val="0"/>
      <w:marRight w:val="0"/>
      <w:marTop w:val="0"/>
      <w:marBottom w:val="0"/>
      <w:divBdr>
        <w:top w:val="none" w:sz="0" w:space="0" w:color="auto"/>
        <w:left w:val="none" w:sz="0" w:space="0" w:color="auto"/>
        <w:bottom w:val="none" w:sz="0" w:space="0" w:color="auto"/>
        <w:right w:val="none" w:sz="0" w:space="0" w:color="auto"/>
      </w:divBdr>
    </w:div>
    <w:div w:id="343174287">
      <w:bodyDiv w:val="1"/>
      <w:marLeft w:val="0"/>
      <w:marRight w:val="0"/>
      <w:marTop w:val="0"/>
      <w:marBottom w:val="0"/>
      <w:divBdr>
        <w:top w:val="none" w:sz="0" w:space="0" w:color="auto"/>
        <w:left w:val="none" w:sz="0" w:space="0" w:color="auto"/>
        <w:bottom w:val="none" w:sz="0" w:space="0" w:color="auto"/>
        <w:right w:val="none" w:sz="0" w:space="0" w:color="auto"/>
      </w:divBdr>
    </w:div>
    <w:div w:id="343213775">
      <w:bodyDiv w:val="1"/>
      <w:marLeft w:val="0"/>
      <w:marRight w:val="0"/>
      <w:marTop w:val="0"/>
      <w:marBottom w:val="0"/>
      <w:divBdr>
        <w:top w:val="none" w:sz="0" w:space="0" w:color="auto"/>
        <w:left w:val="none" w:sz="0" w:space="0" w:color="auto"/>
        <w:bottom w:val="none" w:sz="0" w:space="0" w:color="auto"/>
        <w:right w:val="none" w:sz="0" w:space="0" w:color="auto"/>
      </w:divBdr>
    </w:div>
    <w:div w:id="343216254">
      <w:bodyDiv w:val="1"/>
      <w:marLeft w:val="0"/>
      <w:marRight w:val="0"/>
      <w:marTop w:val="0"/>
      <w:marBottom w:val="0"/>
      <w:divBdr>
        <w:top w:val="none" w:sz="0" w:space="0" w:color="auto"/>
        <w:left w:val="none" w:sz="0" w:space="0" w:color="auto"/>
        <w:bottom w:val="none" w:sz="0" w:space="0" w:color="auto"/>
        <w:right w:val="none" w:sz="0" w:space="0" w:color="auto"/>
      </w:divBdr>
    </w:div>
    <w:div w:id="343241636">
      <w:bodyDiv w:val="1"/>
      <w:marLeft w:val="0"/>
      <w:marRight w:val="0"/>
      <w:marTop w:val="0"/>
      <w:marBottom w:val="0"/>
      <w:divBdr>
        <w:top w:val="none" w:sz="0" w:space="0" w:color="auto"/>
        <w:left w:val="none" w:sz="0" w:space="0" w:color="auto"/>
        <w:bottom w:val="none" w:sz="0" w:space="0" w:color="auto"/>
        <w:right w:val="none" w:sz="0" w:space="0" w:color="auto"/>
      </w:divBdr>
    </w:div>
    <w:div w:id="343283220">
      <w:bodyDiv w:val="1"/>
      <w:marLeft w:val="0"/>
      <w:marRight w:val="0"/>
      <w:marTop w:val="0"/>
      <w:marBottom w:val="0"/>
      <w:divBdr>
        <w:top w:val="none" w:sz="0" w:space="0" w:color="auto"/>
        <w:left w:val="none" w:sz="0" w:space="0" w:color="auto"/>
        <w:bottom w:val="none" w:sz="0" w:space="0" w:color="auto"/>
        <w:right w:val="none" w:sz="0" w:space="0" w:color="auto"/>
      </w:divBdr>
    </w:div>
    <w:div w:id="343285924">
      <w:bodyDiv w:val="1"/>
      <w:marLeft w:val="0"/>
      <w:marRight w:val="0"/>
      <w:marTop w:val="0"/>
      <w:marBottom w:val="0"/>
      <w:divBdr>
        <w:top w:val="none" w:sz="0" w:space="0" w:color="auto"/>
        <w:left w:val="none" w:sz="0" w:space="0" w:color="auto"/>
        <w:bottom w:val="none" w:sz="0" w:space="0" w:color="auto"/>
        <w:right w:val="none" w:sz="0" w:space="0" w:color="auto"/>
      </w:divBdr>
    </w:div>
    <w:div w:id="343288651">
      <w:bodyDiv w:val="1"/>
      <w:marLeft w:val="0"/>
      <w:marRight w:val="0"/>
      <w:marTop w:val="0"/>
      <w:marBottom w:val="0"/>
      <w:divBdr>
        <w:top w:val="none" w:sz="0" w:space="0" w:color="auto"/>
        <w:left w:val="none" w:sz="0" w:space="0" w:color="auto"/>
        <w:bottom w:val="none" w:sz="0" w:space="0" w:color="auto"/>
        <w:right w:val="none" w:sz="0" w:space="0" w:color="auto"/>
      </w:divBdr>
    </w:div>
    <w:div w:id="343290699">
      <w:bodyDiv w:val="1"/>
      <w:marLeft w:val="0"/>
      <w:marRight w:val="0"/>
      <w:marTop w:val="0"/>
      <w:marBottom w:val="0"/>
      <w:divBdr>
        <w:top w:val="none" w:sz="0" w:space="0" w:color="auto"/>
        <w:left w:val="none" w:sz="0" w:space="0" w:color="auto"/>
        <w:bottom w:val="none" w:sz="0" w:space="0" w:color="auto"/>
        <w:right w:val="none" w:sz="0" w:space="0" w:color="auto"/>
      </w:divBdr>
    </w:div>
    <w:div w:id="343291415">
      <w:bodyDiv w:val="1"/>
      <w:marLeft w:val="0"/>
      <w:marRight w:val="0"/>
      <w:marTop w:val="0"/>
      <w:marBottom w:val="0"/>
      <w:divBdr>
        <w:top w:val="none" w:sz="0" w:space="0" w:color="auto"/>
        <w:left w:val="none" w:sz="0" w:space="0" w:color="auto"/>
        <w:bottom w:val="none" w:sz="0" w:space="0" w:color="auto"/>
        <w:right w:val="none" w:sz="0" w:space="0" w:color="auto"/>
      </w:divBdr>
    </w:div>
    <w:div w:id="343291839">
      <w:bodyDiv w:val="1"/>
      <w:marLeft w:val="0"/>
      <w:marRight w:val="0"/>
      <w:marTop w:val="0"/>
      <w:marBottom w:val="0"/>
      <w:divBdr>
        <w:top w:val="none" w:sz="0" w:space="0" w:color="auto"/>
        <w:left w:val="none" w:sz="0" w:space="0" w:color="auto"/>
        <w:bottom w:val="none" w:sz="0" w:space="0" w:color="auto"/>
        <w:right w:val="none" w:sz="0" w:space="0" w:color="auto"/>
      </w:divBdr>
    </w:div>
    <w:div w:id="343359030">
      <w:bodyDiv w:val="1"/>
      <w:marLeft w:val="0"/>
      <w:marRight w:val="0"/>
      <w:marTop w:val="0"/>
      <w:marBottom w:val="0"/>
      <w:divBdr>
        <w:top w:val="none" w:sz="0" w:space="0" w:color="auto"/>
        <w:left w:val="none" w:sz="0" w:space="0" w:color="auto"/>
        <w:bottom w:val="none" w:sz="0" w:space="0" w:color="auto"/>
        <w:right w:val="none" w:sz="0" w:space="0" w:color="auto"/>
      </w:divBdr>
    </w:div>
    <w:div w:id="343363267">
      <w:bodyDiv w:val="1"/>
      <w:marLeft w:val="0"/>
      <w:marRight w:val="0"/>
      <w:marTop w:val="0"/>
      <w:marBottom w:val="0"/>
      <w:divBdr>
        <w:top w:val="none" w:sz="0" w:space="0" w:color="auto"/>
        <w:left w:val="none" w:sz="0" w:space="0" w:color="auto"/>
        <w:bottom w:val="none" w:sz="0" w:space="0" w:color="auto"/>
        <w:right w:val="none" w:sz="0" w:space="0" w:color="auto"/>
      </w:divBdr>
    </w:div>
    <w:div w:id="343365958">
      <w:bodyDiv w:val="1"/>
      <w:marLeft w:val="0"/>
      <w:marRight w:val="0"/>
      <w:marTop w:val="0"/>
      <w:marBottom w:val="0"/>
      <w:divBdr>
        <w:top w:val="none" w:sz="0" w:space="0" w:color="auto"/>
        <w:left w:val="none" w:sz="0" w:space="0" w:color="auto"/>
        <w:bottom w:val="none" w:sz="0" w:space="0" w:color="auto"/>
        <w:right w:val="none" w:sz="0" w:space="0" w:color="auto"/>
      </w:divBdr>
    </w:div>
    <w:div w:id="343367131">
      <w:bodyDiv w:val="1"/>
      <w:marLeft w:val="0"/>
      <w:marRight w:val="0"/>
      <w:marTop w:val="0"/>
      <w:marBottom w:val="0"/>
      <w:divBdr>
        <w:top w:val="none" w:sz="0" w:space="0" w:color="auto"/>
        <w:left w:val="none" w:sz="0" w:space="0" w:color="auto"/>
        <w:bottom w:val="none" w:sz="0" w:space="0" w:color="auto"/>
        <w:right w:val="none" w:sz="0" w:space="0" w:color="auto"/>
      </w:divBdr>
    </w:div>
    <w:div w:id="343410054">
      <w:bodyDiv w:val="1"/>
      <w:marLeft w:val="0"/>
      <w:marRight w:val="0"/>
      <w:marTop w:val="0"/>
      <w:marBottom w:val="0"/>
      <w:divBdr>
        <w:top w:val="none" w:sz="0" w:space="0" w:color="auto"/>
        <w:left w:val="none" w:sz="0" w:space="0" w:color="auto"/>
        <w:bottom w:val="none" w:sz="0" w:space="0" w:color="auto"/>
        <w:right w:val="none" w:sz="0" w:space="0" w:color="auto"/>
      </w:divBdr>
    </w:div>
    <w:div w:id="343434766">
      <w:bodyDiv w:val="1"/>
      <w:marLeft w:val="0"/>
      <w:marRight w:val="0"/>
      <w:marTop w:val="0"/>
      <w:marBottom w:val="0"/>
      <w:divBdr>
        <w:top w:val="none" w:sz="0" w:space="0" w:color="auto"/>
        <w:left w:val="none" w:sz="0" w:space="0" w:color="auto"/>
        <w:bottom w:val="none" w:sz="0" w:space="0" w:color="auto"/>
        <w:right w:val="none" w:sz="0" w:space="0" w:color="auto"/>
      </w:divBdr>
    </w:div>
    <w:div w:id="343435544">
      <w:bodyDiv w:val="1"/>
      <w:marLeft w:val="0"/>
      <w:marRight w:val="0"/>
      <w:marTop w:val="0"/>
      <w:marBottom w:val="0"/>
      <w:divBdr>
        <w:top w:val="none" w:sz="0" w:space="0" w:color="auto"/>
        <w:left w:val="none" w:sz="0" w:space="0" w:color="auto"/>
        <w:bottom w:val="none" w:sz="0" w:space="0" w:color="auto"/>
        <w:right w:val="none" w:sz="0" w:space="0" w:color="auto"/>
      </w:divBdr>
    </w:div>
    <w:div w:id="343441304">
      <w:bodyDiv w:val="1"/>
      <w:marLeft w:val="0"/>
      <w:marRight w:val="0"/>
      <w:marTop w:val="0"/>
      <w:marBottom w:val="0"/>
      <w:divBdr>
        <w:top w:val="none" w:sz="0" w:space="0" w:color="auto"/>
        <w:left w:val="none" w:sz="0" w:space="0" w:color="auto"/>
        <w:bottom w:val="none" w:sz="0" w:space="0" w:color="auto"/>
        <w:right w:val="none" w:sz="0" w:space="0" w:color="auto"/>
      </w:divBdr>
    </w:div>
    <w:div w:id="343476661">
      <w:bodyDiv w:val="1"/>
      <w:marLeft w:val="0"/>
      <w:marRight w:val="0"/>
      <w:marTop w:val="0"/>
      <w:marBottom w:val="0"/>
      <w:divBdr>
        <w:top w:val="none" w:sz="0" w:space="0" w:color="auto"/>
        <w:left w:val="none" w:sz="0" w:space="0" w:color="auto"/>
        <w:bottom w:val="none" w:sz="0" w:space="0" w:color="auto"/>
        <w:right w:val="none" w:sz="0" w:space="0" w:color="auto"/>
      </w:divBdr>
    </w:div>
    <w:div w:id="343481962">
      <w:bodyDiv w:val="1"/>
      <w:marLeft w:val="0"/>
      <w:marRight w:val="0"/>
      <w:marTop w:val="0"/>
      <w:marBottom w:val="0"/>
      <w:divBdr>
        <w:top w:val="none" w:sz="0" w:space="0" w:color="auto"/>
        <w:left w:val="none" w:sz="0" w:space="0" w:color="auto"/>
        <w:bottom w:val="none" w:sz="0" w:space="0" w:color="auto"/>
        <w:right w:val="none" w:sz="0" w:space="0" w:color="auto"/>
      </w:divBdr>
    </w:div>
    <w:div w:id="343484953">
      <w:bodyDiv w:val="1"/>
      <w:marLeft w:val="0"/>
      <w:marRight w:val="0"/>
      <w:marTop w:val="0"/>
      <w:marBottom w:val="0"/>
      <w:divBdr>
        <w:top w:val="none" w:sz="0" w:space="0" w:color="auto"/>
        <w:left w:val="none" w:sz="0" w:space="0" w:color="auto"/>
        <w:bottom w:val="none" w:sz="0" w:space="0" w:color="auto"/>
        <w:right w:val="none" w:sz="0" w:space="0" w:color="auto"/>
      </w:divBdr>
    </w:div>
    <w:div w:id="343485594">
      <w:bodyDiv w:val="1"/>
      <w:marLeft w:val="0"/>
      <w:marRight w:val="0"/>
      <w:marTop w:val="0"/>
      <w:marBottom w:val="0"/>
      <w:divBdr>
        <w:top w:val="none" w:sz="0" w:space="0" w:color="auto"/>
        <w:left w:val="none" w:sz="0" w:space="0" w:color="auto"/>
        <w:bottom w:val="none" w:sz="0" w:space="0" w:color="auto"/>
        <w:right w:val="none" w:sz="0" w:space="0" w:color="auto"/>
      </w:divBdr>
    </w:div>
    <w:div w:id="343558559">
      <w:bodyDiv w:val="1"/>
      <w:marLeft w:val="0"/>
      <w:marRight w:val="0"/>
      <w:marTop w:val="0"/>
      <w:marBottom w:val="0"/>
      <w:divBdr>
        <w:top w:val="none" w:sz="0" w:space="0" w:color="auto"/>
        <w:left w:val="none" w:sz="0" w:space="0" w:color="auto"/>
        <w:bottom w:val="none" w:sz="0" w:space="0" w:color="auto"/>
        <w:right w:val="none" w:sz="0" w:space="0" w:color="auto"/>
      </w:divBdr>
    </w:div>
    <w:div w:id="343626790">
      <w:bodyDiv w:val="1"/>
      <w:marLeft w:val="0"/>
      <w:marRight w:val="0"/>
      <w:marTop w:val="0"/>
      <w:marBottom w:val="0"/>
      <w:divBdr>
        <w:top w:val="none" w:sz="0" w:space="0" w:color="auto"/>
        <w:left w:val="none" w:sz="0" w:space="0" w:color="auto"/>
        <w:bottom w:val="none" w:sz="0" w:space="0" w:color="auto"/>
        <w:right w:val="none" w:sz="0" w:space="0" w:color="auto"/>
      </w:divBdr>
    </w:div>
    <w:div w:id="343629130">
      <w:bodyDiv w:val="1"/>
      <w:marLeft w:val="0"/>
      <w:marRight w:val="0"/>
      <w:marTop w:val="0"/>
      <w:marBottom w:val="0"/>
      <w:divBdr>
        <w:top w:val="none" w:sz="0" w:space="0" w:color="auto"/>
        <w:left w:val="none" w:sz="0" w:space="0" w:color="auto"/>
        <w:bottom w:val="none" w:sz="0" w:space="0" w:color="auto"/>
        <w:right w:val="none" w:sz="0" w:space="0" w:color="auto"/>
      </w:divBdr>
    </w:div>
    <w:div w:id="343636165">
      <w:bodyDiv w:val="1"/>
      <w:marLeft w:val="0"/>
      <w:marRight w:val="0"/>
      <w:marTop w:val="0"/>
      <w:marBottom w:val="0"/>
      <w:divBdr>
        <w:top w:val="none" w:sz="0" w:space="0" w:color="auto"/>
        <w:left w:val="none" w:sz="0" w:space="0" w:color="auto"/>
        <w:bottom w:val="none" w:sz="0" w:space="0" w:color="auto"/>
        <w:right w:val="none" w:sz="0" w:space="0" w:color="auto"/>
      </w:divBdr>
    </w:div>
    <w:div w:id="343673680">
      <w:bodyDiv w:val="1"/>
      <w:marLeft w:val="0"/>
      <w:marRight w:val="0"/>
      <w:marTop w:val="0"/>
      <w:marBottom w:val="0"/>
      <w:divBdr>
        <w:top w:val="none" w:sz="0" w:space="0" w:color="auto"/>
        <w:left w:val="none" w:sz="0" w:space="0" w:color="auto"/>
        <w:bottom w:val="none" w:sz="0" w:space="0" w:color="auto"/>
        <w:right w:val="none" w:sz="0" w:space="0" w:color="auto"/>
      </w:divBdr>
    </w:div>
    <w:div w:id="343676075">
      <w:bodyDiv w:val="1"/>
      <w:marLeft w:val="0"/>
      <w:marRight w:val="0"/>
      <w:marTop w:val="0"/>
      <w:marBottom w:val="0"/>
      <w:divBdr>
        <w:top w:val="none" w:sz="0" w:space="0" w:color="auto"/>
        <w:left w:val="none" w:sz="0" w:space="0" w:color="auto"/>
        <w:bottom w:val="none" w:sz="0" w:space="0" w:color="auto"/>
        <w:right w:val="none" w:sz="0" w:space="0" w:color="auto"/>
      </w:divBdr>
    </w:div>
    <w:div w:id="343676540">
      <w:bodyDiv w:val="1"/>
      <w:marLeft w:val="0"/>
      <w:marRight w:val="0"/>
      <w:marTop w:val="0"/>
      <w:marBottom w:val="0"/>
      <w:divBdr>
        <w:top w:val="none" w:sz="0" w:space="0" w:color="auto"/>
        <w:left w:val="none" w:sz="0" w:space="0" w:color="auto"/>
        <w:bottom w:val="none" w:sz="0" w:space="0" w:color="auto"/>
        <w:right w:val="none" w:sz="0" w:space="0" w:color="auto"/>
      </w:divBdr>
    </w:div>
    <w:div w:id="343677442">
      <w:bodyDiv w:val="1"/>
      <w:marLeft w:val="0"/>
      <w:marRight w:val="0"/>
      <w:marTop w:val="0"/>
      <w:marBottom w:val="0"/>
      <w:divBdr>
        <w:top w:val="none" w:sz="0" w:space="0" w:color="auto"/>
        <w:left w:val="none" w:sz="0" w:space="0" w:color="auto"/>
        <w:bottom w:val="none" w:sz="0" w:space="0" w:color="auto"/>
        <w:right w:val="none" w:sz="0" w:space="0" w:color="auto"/>
      </w:divBdr>
    </w:div>
    <w:div w:id="343677594">
      <w:bodyDiv w:val="1"/>
      <w:marLeft w:val="0"/>
      <w:marRight w:val="0"/>
      <w:marTop w:val="0"/>
      <w:marBottom w:val="0"/>
      <w:divBdr>
        <w:top w:val="none" w:sz="0" w:space="0" w:color="auto"/>
        <w:left w:val="none" w:sz="0" w:space="0" w:color="auto"/>
        <w:bottom w:val="none" w:sz="0" w:space="0" w:color="auto"/>
        <w:right w:val="none" w:sz="0" w:space="0" w:color="auto"/>
      </w:divBdr>
    </w:div>
    <w:div w:id="343679033">
      <w:bodyDiv w:val="1"/>
      <w:marLeft w:val="0"/>
      <w:marRight w:val="0"/>
      <w:marTop w:val="0"/>
      <w:marBottom w:val="0"/>
      <w:divBdr>
        <w:top w:val="none" w:sz="0" w:space="0" w:color="auto"/>
        <w:left w:val="none" w:sz="0" w:space="0" w:color="auto"/>
        <w:bottom w:val="none" w:sz="0" w:space="0" w:color="auto"/>
        <w:right w:val="none" w:sz="0" w:space="0" w:color="auto"/>
      </w:divBdr>
    </w:div>
    <w:div w:id="343750993">
      <w:bodyDiv w:val="1"/>
      <w:marLeft w:val="0"/>
      <w:marRight w:val="0"/>
      <w:marTop w:val="0"/>
      <w:marBottom w:val="0"/>
      <w:divBdr>
        <w:top w:val="none" w:sz="0" w:space="0" w:color="auto"/>
        <w:left w:val="none" w:sz="0" w:space="0" w:color="auto"/>
        <w:bottom w:val="none" w:sz="0" w:space="0" w:color="auto"/>
        <w:right w:val="none" w:sz="0" w:space="0" w:color="auto"/>
      </w:divBdr>
    </w:div>
    <w:div w:id="343752193">
      <w:bodyDiv w:val="1"/>
      <w:marLeft w:val="0"/>
      <w:marRight w:val="0"/>
      <w:marTop w:val="0"/>
      <w:marBottom w:val="0"/>
      <w:divBdr>
        <w:top w:val="none" w:sz="0" w:space="0" w:color="auto"/>
        <w:left w:val="none" w:sz="0" w:space="0" w:color="auto"/>
        <w:bottom w:val="none" w:sz="0" w:space="0" w:color="auto"/>
        <w:right w:val="none" w:sz="0" w:space="0" w:color="auto"/>
      </w:divBdr>
    </w:div>
    <w:div w:id="343824708">
      <w:bodyDiv w:val="1"/>
      <w:marLeft w:val="0"/>
      <w:marRight w:val="0"/>
      <w:marTop w:val="0"/>
      <w:marBottom w:val="0"/>
      <w:divBdr>
        <w:top w:val="none" w:sz="0" w:space="0" w:color="auto"/>
        <w:left w:val="none" w:sz="0" w:space="0" w:color="auto"/>
        <w:bottom w:val="none" w:sz="0" w:space="0" w:color="auto"/>
        <w:right w:val="none" w:sz="0" w:space="0" w:color="auto"/>
      </w:divBdr>
    </w:div>
    <w:div w:id="343825371">
      <w:bodyDiv w:val="1"/>
      <w:marLeft w:val="0"/>
      <w:marRight w:val="0"/>
      <w:marTop w:val="0"/>
      <w:marBottom w:val="0"/>
      <w:divBdr>
        <w:top w:val="none" w:sz="0" w:space="0" w:color="auto"/>
        <w:left w:val="none" w:sz="0" w:space="0" w:color="auto"/>
        <w:bottom w:val="none" w:sz="0" w:space="0" w:color="auto"/>
        <w:right w:val="none" w:sz="0" w:space="0" w:color="auto"/>
      </w:divBdr>
    </w:div>
    <w:div w:id="343829340">
      <w:bodyDiv w:val="1"/>
      <w:marLeft w:val="0"/>
      <w:marRight w:val="0"/>
      <w:marTop w:val="0"/>
      <w:marBottom w:val="0"/>
      <w:divBdr>
        <w:top w:val="none" w:sz="0" w:space="0" w:color="auto"/>
        <w:left w:val="none" w:sz="0" w:space="0" w:color="auto"/>
        <w:bottom w:val="none" w:sz="0" w:space="0" w:color="auto"/>
        <w:right w:val="none" w:sz="0" w:space="0" w:color="auto"/>
      </w:divBdr>
    </w:div>
    <w:div w:id="343896218">
      <w:bodyDiv w:val="1"/>
      <w:marLeft w:val="0"/>
      <w:marRight w:val="0"/>
      <w:marTop w:val="0"/>
      <w:marBottom w:val="0"/>
      <w:divBdr>
        <w:top w:val="none" w:sz="0" w:space="0" w:color="auto"/>
        <w:left w:val="none" w:sz="0" w:space="0" w:color="auto"/>
        <w:bottom w:val="none" w:sz="0" w:space="0" w:color="auto"/>
        <w:right w:val="none" w:sz="0" w:space="0" w:color="auto"/>
      </w:divBdr>
    </w:div>
    <w:div w:id="343897352">
      <w:bodyDiv w:val="1"/>
      <w:marLeft w:val="0"/>
      <w:marRight w:val="0"/>
      <w:marTop w:val="0"/>
      <w:marBottom w:val="0"/>
      <w:divBdr>
        <w:top w:val="none" w:sz="0" w:space="0" w:color="auto"/>
        <w:left w:val="none" w:sz="0" w:space="0" w:color="auto"/>
        <w:bottom w:val="none" w:sz="0" w:space="0" w:color="auto"/>
        <w:right w:val="none" w:sz="0" w:space="0" w:color="auto"/>
      </w:divBdr>
    </w:div>
    <w:div w:id="343897941">
      <w:bodyDiv w:val="1"/>
      <w:marLeft w:val="0"/>
      <w:marRight w:val="0"/>
      <w:marTop w:val="0"/>
      <w:marBottom w:val="0"/>
      <w:divBdr>
        <w:top w:val="none" w:sz="0" w:space="0" w:color="auto"/>
        <w:left w:val="none" w:sz="0" w:space="0" w:color="auto"/>
        <w:bottom w:val="none" w:sz="0" w:space="0" w:color="auto"/>
        <w:right w:val="none" w:sz="0" w:space="0" w:color="auto"/>
      </w:divBdr>
    </w:div>
    <w:div w:id="343898333">
      <w:bodyDiv w:val="1"/>
      <w:marLeft w:val="0"/>
      <w:marRight w:val="0"/>
      <w:marTop w:val="0"/>
      <w:marBottom w:val="0"/>
      <w:divBdr>
        <w:top w:val="none" w:sz="0" w:space="0" w:color="auto"/>
        <w:left w:val="none" w:sz="0" w:space="0" w:color="auto"/>
        <w:bottom w:val="none" w:sz="0" w:space="0" w:color="auto"/>
        <w:right w:val="none" w:sz="0" w:space="0" w:color="auto"/>
      </w:divBdr>
    </w:div>
    <w:div w:id="343898408">
      <w:bodyDiv w:val="1"/>
      <w:marLeft w:val="0"/>
      <w:marRight w:val="0"/>
      <w:marTop w:val="0"/>
      <w:marBottom w:val="0"/>
      <w:divBdr>
        <w:top w:val="none" w:sz="0" w:space="0" w:color="auto"/>
        <w:left w:val="none" w:sz="0" w:space="0" w:color="auto"/>
        <w:bottom w:val="none" w:sz="0" w:space="0" w:color="auto"/>
        <w:right w:val="none" w:sz="0" w:space="0" w:color="auto"/>
      </w:divBdr>
    </w:div>
    <w:div w:id="343898849">
      <w:bodyDiv w:val="1"/>
      <w:marLeft w:val="0"/>
      <w:marRight w:val="0"/>
      <w:marTop w:val="0"/>
      <w:marBottom w:val="0"/>
      <w:divBdr>
        <w:top w:val="none" w:sz="0" w:space="0" w:color="auto"/>
        <w:left w:val="none" w:sz="0" w:space="0" w:color="auto"/>
        <w:bottom w:val="none" w:sz="0" w:space="0" w:color="auto"/>
        <w:right w:val="none" w:sz="0" w:space="0" w:color="auto"/>
      </w:divBdr>
    </w:div>
    <w:div w:id="343939173">
      <w:bodyDiv w:val="1"/>
      <w:marLeft w:val="0"/>
      <w:marRight w:val="0"/>
      <w:marTop w:val="0"/>
      <w:marBottom w:val="0"/>
      <w:divBdr>
        <w:top w:val="none" w:sz="0" w:space="0" w:color="auto"/>
        <w:left w:val="none" w:sz="0" w:space="0" w:color="auto"/>
        <w:bottom w:val="none" w:sz="0" w:space="0" w:color="auto"/>
        <w:right w:val="none" w:sz="0" w:space="0" w:color="auto"/>
      </w:divBdr>
    </w:div>
    <w:div w:id="343941269">
      <w:bodyDiv w:val="1"/>
      <w:marLeft w:val="0"/>
      <w:marRight w:val="0"/>
      <w:marTop w:val="0"/>
      <w:marBottom w:val="0"/>
      <w:divBdr>
        <w:top w:val="none" w:sz="0" w:space="0" w:color="auto"/>
        <w:left w:val="none" w:sz="0" w:space="0" w:color="auto"/>
        <w:bottom w:val="none" w:sz="0" w:space="0" w:color="auto"/>
        <w:right w:val="none" w:sz="0" w:space="0" w:color="auto"/>
      </w:divBdr>
    </w:div>
    <w:div w:id="344016430">
      <w:bodyDiv w:val="1"/>
      <w:marLeft w:val="0"/>
      <w:marRight w:val="0"/>
      <w:marTop w:val="0"/>
      <w:marBottom w:val="0"/>
      <w:divBdr>
        <w:top w:val="none" w:sz="0" w:space="0" w:color="auto"/>
        <w:left w:val="none" w:sz="0" w:space="0" w:color="auto"/>
        <w:bottom w:val="none" w:sz="0" w:space="0" w:color="auto"/>
        <w:right w:val="none" w:sz="0" w:space="0" w:color="auto"/>
      </w:divBdr>
    </w:div>
    <w:div w:id="344018158">
      <w:bodyDiv w:val="1"/>
      <w:marLeft w:val="0"/>
      <w:marRight w:val="0"/>
      <w:marTop w:val="0"/>
      <w:marBottom w:val="0"/>
      <w:divBdr>
        <w:top w:val="none" w:sz="0" w:space="0" w:color="auto"/>
        <w:left w:val="none" w:sz="0" w:space="0" w:color="auto"/>
        <w:bottom w:val="none" w:sz="0" w:space="0" w:color="auto"/>
        <w:right w:val="none" w:sz="0" w:space="0" w:color="auto"/>
      </w:divBdr>
    </w:div>
    <w:div w:id="344018505">
      <w:bodyDiv w:val="1"/>
      <w:marLeft w:val="0"/>
      <w:marRight w:val="0"/>
      <w:marTop w:val="0"/>
      <w:marBottom w:val="0"/>
      <w:divBdr>
        <w:top w:val="none" w:sz="0" w:space="0" w:color="auto"/>
        <w:left w:val="none" w:sz="0" w:space="0" w:color="auto"/>
        <w:bottom w:val="none" w:sz="0" w:space="0" w:color="auto"/>
        <w:right w:val="none" w:sz="0" w:space="0" w:color="auto"/>
      </w:divBdr>
    </w:div>
    <w:div w:id="344022084">
      <w:bodyDiv w:val="1"/>
      <w:marLeft w:val="0"/>
      <w:marRight w:val="0"/>
      <w:marTop w:val="0"/>
      <w:marBottom w:val="0"/>
      <w:divBdr>
        <w:top w:val="none" w:sz="0" w:space="0" w:color="auto"/>
        <w:left w:val="none" w:sz="0" w:space="0" w:color="auto"/>
        <w:bottom w:val="none" w:sz="0" w:space="0" w:color="auto"/>
        <w:right w:val="none" w:sz="0" w:space="0" w:color="auto"/>
      </w:divBdr>
    </w:div>
    <w:div w:id="344065518">
      <w:bodyDiv w:val="1"/>
      <w:marLeft w:val="0"/>
      <w:marRight w:val="0"/>
      <w:marTop w:val="0"/>
      <w:marBottom w:val="0"/>
      <w:divBdr>
        <w:top w:val="none" w:sz="0" w:space="0" w:color="auto"/>
        <w:left w:val="none" w:sz="0" w:space="0" w:color="auto"/>
        <w:bottom w:val="none" w:sz="0" w:space="0" w:color="auto"/>
        <w:right w:val="none" w:sz="0" w:space="0" w:color="auto"/>
      </w:divBdr>
    </w:div>
    <w:div w:id="344090238">
      <w:bodyDiv w:val="1"/>
      <w:marLeft w:val="0"/>
      <w:marRight w:val="0"/>
      <w:marTop w:val="0"/>
      <w:marBottom w:val="0"/>
      <w:divBdr>
        <w:top w:val="none" w:sz="0" w:space="0" w:color="auto"/>
        <w:left w:val="none" w:sz="0" w:space="0" w:color="auto"/>
        <w:bottom w:val="none" w:sz="0" w:space="0" w:color="auto"/>
        <w:right w:val="none" w:sz="0" w:space="0" w:color="auto"/>
      </w:divBdr>
    </w:div>
    <w:div w:id="344096175">
      <w:bodyDiv w:val="1"/>
      <w:marLeft w:val="0"/>
      <w:marRight w:val="0"/>
      <w:marTop w:val="0"/>
      <w:marBottom w:val="0"/>
      <w:divBdr>
        <w:top w:val="none" w:sz="0" w:space="0" w:color="auto"/>
        <w:left w:val="none" w:sz="0" w:space="0" w:color="auto"/>
        <w:bottom w:val="none" w:sz="0" w:space="0" w:color="auto"/>
        <w:right w:val="none" w:sz="0" w:space="0" w:color="auto"/>
      </w:divBdr>
    </w:div>
    <w:div w:id="344133135">
      <w:bodyDiv w:val="1"/>
      <w:marLeft w:val="0"/>
      <w:marRight w:val="0"/>
      <w:marTop w:val="0"/>
      <w:marBottom w:val="0"/>
      <w:divBdr>
        <w:top w:val="none" w:sz="0" w:space="0" w:color="auto"/>
        <w:left w:val="none" w:sz="0" w:space="0" w:color="auto"/>
        <w:bottom w:val="none" w:sz="0" w:space="0" w:color="auto"/>
        <w:right w:val="none" w:sz="0" w:space="0" w:color="auto"/>
      </w:divBdr>
    </w:div>
    <w:div w:id="344133951">
      <w:bodyDiv w:val="1"/>
      <w:marLeft w:val="0"/>
      <w:marRight w:val="0"/>
      <w:marTop w:val="0"/>
      <w:marBottom w:val="0"/>
      <w:divBdr>
        <w:top w:val="none" w:sz="0" w:space="0" w:color="auto"/>
        <w:left w:val="none" w:sz="0" w:space="0" w:color="auto"/>
        <w:bottom w:val="none" w:sz="0" w:space="0" w:color="auto"/>
        <w:right w:val="none" w:sz="0" w:space="0" w:color="auto"/>
      </w:divBdr>
    </w:div>
    <w:div w:id="344137668">
      <w:bodyDiv w:val="1"/>
      <w:marLeft w:val="0"/>
      <w:marRight w:val="0"/>
      <w:marTop w:val="0"/>
      <w:marBottom w:val="0"/>
      <w:divBdr>
        <w:top w:val="none" w:sz="0" w:space="0" w:color="auto"/>
        <w:left w:val="none" w:sz="0" w:space="0" w:color="auto"/>
        <w:bottom w:val="none" w:sz="0" w:space="0" w:color="auto"/>
        <w:right w:val="none" w:sz="0" w:space="0" w:color="auto"/>
      </w:divBdr>
    </w:div>
    <w:div w:id="344140620">
      <w:bodyDiv w:val="1"/>
      <w:marLeft w:val="0"/>
      <w:marRight w:val="0"/>
      <w:marTop w:val="0"/>
      <w:marBottom w:val="0"/>
      <w:divBdr>
        <w:top w:val="none" w:sz="0" w:space="0" w:color="auto"/>
        <w:left w:val="none" w:sz="0" w:space="0" w:color="auto"/>
        <w:bottom w:val="none" w:sz="0" w:space="0" w:color="auto"/>
        <w:right w:val="none" w:sz="0" w:space="0" w:color="auto"/>
      </w:divBdr>
    </w:div>
    <w:div w:id="344207047">
      <w:bodyDiv w:val="1"/>
      <w:marLeft w:val="0"/>
      <w:marRight w:val="0"/>
      <w:marTop w:val="0"/>
      <w:marBottom w:val="0"/>
      <w:divBdr>
        <w:top w:val="none" w:sz="0" w:space="0" w:color="auto"/>
        <w:left w:val="none" w:sz="0" w:space="0" w:color="auto"/>
        <w:bottom w:val="none" w:sz="0" w:space="0" w:color="auto"/>
        <w:right w:val="none" w:sz="0" w:space="0" w:color="auto"/>
      </w:divBdr>
    </w:div>
    <w:div w:id="344208295">
      <w:bodyDiv w:val="1"/>
      <w:marLeft w:val="0"/>
      <w:marRight w:val="0"/>
      <w:marTop w:val="0"/>
      <w:marBottom w:val="0"/>
      <w:divBdr>
        <w:top w:val="none" w:sz="0" w:space="0" w:color="auto"/>
        <w:left w:val="none" w:sz="0" w:space="0" w:color="auto"/>
        <w:bottom w:val="none" w:sz="0" w:space="0" w:color="auto"/>
        <w:right w:val="none" w:sz="0" w:space="0" w:color="auto"/>
      </w:divBdr>
    </w:div>
    <w:div w:id="344210656">
      <w:bodyDiv w:val="1"/>
      <w:marLeft w:val="0"/>
      <w:marRight w:val="0"/>
      <w:marTop w:val="0"/>
      <w:marBottom w:val="0"/>
      <w:divBdr>
        <w:top w:val="none" w:sz="0" w:space="0" w:color="auto"/>
        <w:left w:val="none" w:sz="0" w:space="0" w:color="auto"/>
        <w:bottom w:val="none" w:sz="0" w:space="0" w:color="auto"/>
        <w:right w:val="none" w:sz="0" w:space="0" w:color="auto"/>
      </w:divBdr>
    </w:div>
    <w:div w:id="344210733">
      <w:bodyDiv w:val="1"/>
      <w:marLeft w:val="0"/>
      <w:marRight w:val="0"/>
      <w:marTop w:val="0"/>
      <w:marBottom w:val="0"/>
      <w:divBdr>
        <w:top w:val="none" w:sz="0" w:space="0" w:color="auto"/>
        <w:left w:val="none" w:sz="0" w:space="0" w:color="auto"/>
        <w:bottom w:val="none" w:sz="0" w:space="0" w:color="auto"/>
        <w:right w:val="none" w:sz="0" w:space="0" w:color="auto"/>
      </w:divBdr>
    </w:div>
    <w:div w:id="344214012">
      <w:bodyDiv w:val="1"/>
      <w:marLeft w:val="0"/>
      <w:marRight w:val="0"/>
      <w:marTop w:val="0"/>
      <w:marBottom w:val="0"/>
      <w:divBdr>
        <w:top w:val="none" w:sz="0" w:space="0" w:color="auto"/>
        <w:left w:val="none" w:sz="0" w:space="0" w:color="auto"/>
        <w:bottom w:val="none" w:sz="0" w:space="0" w:color="auto"/>
        <w:right w:val="none" w:sz="0" w:space="0" w:color="auto"/>
      </w:divBdr>
    </w:div>
    <w:div w:id="344214196">
      <w:bodyDiv w:val="1"/>
      <w:marLeft w:val="0"/>
      <w:marRight w:val="0"/>
      <w:marTop w:val="0"/>
      <w:marBottom w:val="0"/>
      <w:divBdr>
        <w:top w:val="none" w:sz="0" w:space="0" w:color="auto"/>
        <w:left w:val="none" w:sz="0" w:space="0" w:color="auto"/>
        <w:bottom w:val="none" w:sz="0" w:space="0" w:color="auto"/>
        <w:right w:val="none" w:sz="0" w:space="0" w:color="auto"/>
      </w:divBdr>
    </w:div>
    <w:div w:id="344214204">
      <w:bodyDiv w:val="1"/>
      <w:marLeft w:val="0"/>
      <w:marRight w:val="0"/>
      <w:marTop w:val="0"/>
      <w:marBottom w:val="0"/>
      <w:divBdr>
        <w:top w:val="none" w:sz="0" w:space="0" w:color="auto"/>
        <w:left w:val="none" w:sz="0" w:space="0" w:color="auto"/>
        <w:bottom w:val="none" w:sz="0" w:space="0" w:color="auto"/>
        <w:right w:val="none" w:sz="0" w:space="0" w:color="auto"/>
      </w:divBdr>
    </w:div>
    <w:div w:id="344215944">
      <w:bodyDiv w:val="1"/>
      <w:marLeft w:val="0"/>
      <w:marRight w:val="0"/>
      <w:marTop w:val="0"/>
      <w:marBottom w:val="0"/>
      <w:divBdr>
        <w:top w:val="none" w:sz="0" w:space="0" w:color="auto"/>
        <w:left w:val="none" w:sz="0" w:space="0" w:color="auto"/>
        <w:bottom w:val="none" w:sz="0" w:space="0" w:color="auto"/>
        <w:right w:val="none" w:sz="0" w:space="0" w:color="auto"/>
      </w:divBdr>
    </w:div>
    <w:div w:id="344283174">
      <w:bodyDiv w:val="1"/>
      <w:marLeft w:val="0"/>
      <w:marRight w:val="0"/>
      <w:marTop w:val="0"/>
      <w:marBottom w:val="0"/>
      <w:divBdr>
        <w:top w:val="none" w:sz="0" w:space="0" w:color="auto"/>
        <w:left w:val="none" w:sz="0" w:space="0" w:color="auto"/>
        <w:bottom w:val="none" w:sz="0" w:space="0" w:color="auto"/>
        <w:right w:val="none" w:sz="0" w:space="0" w:color="auto"/>
      </w:divBdr>
    </w:div>
    <w:div w:id="344290936">
      <w:bodyDiv w:val="1"/>
      <w:marLeft w:val="0"/>
      <w:marRight w:val="0"/>
      <w:marTop w:val="0"/>
      <w:marBottom w:val="0"/>
      <w:divBdr>
        <w:top w:val="none" w:sz="0" w:space="0" w:color="auto"/>
        <w:left w:val="none" w:sz="0" w:space="0" w:color="auto"/>
        <w:bottom w:val="none" w:sz="0" w:space="0" w:color="auto"/>
        <w:right w:val="none" w:sz="0" w:space="0" w:color="auto"/>
      </w:divBdr>
    </w:div>
    <w:div w:id="344290959">
      <w:bodyDiv w:val="1"/>
      <w:marLeft w:val="0"/>
      <w:marRight w:val="0"/>
      <w:marTop w:val="0"/>
      <w:marBottom w:val="0"/>
      <w:divBdr>
        <w:top w:val="none" w:sz="0" w:space="0" w:color="auto"/>
        <w:left w:val="none" w:sz="0" w:space="0" w:color="auto"/>
        <w:bottom w:val="none" w:sz="0" w:space="0" w:color="auto"/>
        <w:right w:val="none" w:sz="0" w:space="0" w:color="auto"/>
      </w:divBdr>
    </w:div>
    <w:div w:id="344330950">
      <w:bodyDiv w:val="1"/>
      <w:marLeft w:val="0"/>
      <w:marRight w:val="0"/>
      <w:marTop w:val="0"/>
      <w:marBottom w:val="0"/>
      <w:divBdr>
        <w:top w:val="none" w:sz="0" w:space="0" w:color="auto"/>
        <w:left w:val="none" w:sz="0" w:space="0" w:color="auto"/>
        <w:bottom w:val="none" w:sz="0" w:space="0" w:color="auto"/>
        <w:right w:val="none" w:sz="0" w:space="0" w:color="auto"/>
      </w:divBdr>
    </w:div>
    <w:div w:id="344332106">
      <w:bodyDiv w:val="1"/>
      <w:marLeft w:val="0"/>
      <w:marRight w:val="0"/>
      <w:marTop w:val="0"/>
      <w:marBottom w:val="0"/>
      <w:divBdr>
        <w:top w:val="none" w:sz="0" w:space="0" w:color="auto"/>
        <w:left w:val="none" w:sz="0" w:space="0" w:color="auto"/>
        <w:bottom w:val="none" w:sz="0" w:space="0" w:color="auto"/>
        <w:right w:val="none" w:sz="0" w:space="0" w:color="auto"/>
      </w:divBdr>
    </w:div>
    <w:div w:id="344332606">
      <w:bodyDiv w:val="1"/>
      <w:marLeft w:val="0"/>
      <w:marRight w:val="0"/>
      <w:marTop w:val="0"/>
      <w:marBottom w:val="0"/>
      <w:divBdr>
        <w:top w:val="none" w:sz="0" w:space="0" w:color="auto"/>
        <w:left w:val="none" w:sz="0" w:space="0" w:color="auto"/>
        <w:bottom w:val="none" w:sz="0" w:space="0" w:color="auto"/>
        <w:right w:val="none" w:sz="0" w:space="0" w:color="auto"/>
      </w:divBdr>
    </w:div>
    <w:div w:id="344332611">
      <w:bodyDiv w:val="1"/>
      <w:marLeft w:val="0"/>
      <w:marRight w:val="0"/>
      <w:marTop w:val="0"/>
      <w:marBottom w:val="0"/>
      <w:divBdr>
        <w:top w:val="none" w:sz="0" w:space="0" w:color="auto"/>
        <w:left w:val="none" w:sz="0" w:space="0" w:color="auto"/>
        <w:bottom w:val="none" w:sz="0" w:space="0" w:color="auto"/>
        <w:right w:val="none" w:sz="0" w:space="0" w:color="auto"/>
      </w:divBdr>
    </w:div>
    <w:div w:id="344400771">
      <w:bodyDiv w:val="1"/>
      <w:marLeft w:val="0"/>
      <w:marRight w:val="0"/>
      <w:marTop w:val="0"/>
      <w:marBottom w:val="0"/>
      <w:divBdr>
        <w:top w:val="none" w:sz="0" w:space="0" w:color="auto"/>
        <w:left w:val="none" w:sz="0" w:space="0" w:color="auto"/>
        <w:bottom w:val="none" w:sz="0" w:space="0" w:color="auto"/>
        <w:right w:val="none" w:sz="0" w:space="0" w:color="auto"/>
      </w:divBdr>
    </w:div>
    <w:div w:id="344407401">
      <w:bodyDiv w:val="1"/>
      <w:marLeft w:val="0"/>
      <w:marRight w:val="0"/>
      <w:marTop w:val="0"/>
      <w:marBottom w:val="0"/>
      <w:divBdr>
        <w:top w:val="none" w:sz="0" w:space="0" w:color="auto"/>
        <w:left w:val="none" w:sz="0" w:space="0" w:color="auto"/>
        <w:bottom w:val="none" w:sz="0" w:space="0" w:color="auto"/>
        <w:right w:val="none" w:sz="0" w:space="0" w:color="auto"/>
      </w:divBdr>
    </w:div>
    <w:div w:id="344408287">
      <w:bodyDiv w:val="1"/>
      <w:marLeft w:val="0"/>
      <w:marRight w:val="0"/>
      <w:marTop w:val="0"/>
      <w:marBottom w:val="0"/>
      <w:divBdr>
        <w:top w:val="none" w:sz="0" w:space="0" w:color="auto"/>
        <w:left w:val="none" w:sz="0" w:space="0" w:color="auto"/>
        <w:bottom w:val="none" w:sz="0" w:space="0" w:color="auto"/>
        <w:right w:val="none" w:sz="0" w:space="0" w:color="auto"/>
      </w:divBdr>
    </w:div>
    <w:div w:id="344475513">
      <w:bodyDiv w:val="1"/>
      <w:marLeft w:val="0"/>
      <w:marRight w:val="0"/>
      <w:marTop w:val="0"/>
      <w:marBottom w:val="0"/>
      <w:divBdr>
        <w:top w:val="none" w:sz="0" w:space="0" w:color="auto"/>
        <w:left w:val="none" w:sz="0" w:space="0" w:color="auto"/>
        <w:bottom w:val="none" w:sz="0" w:space="0" w:color="auto"/>
        <w:right w:val="none" w:sz="0" w:space="0" w:color="auto"/>
      </w:divBdr>
    </w:div>
    <w:div w:id="344480193">
      <w:bodyDiv w:val="1"/>
      <w:marLeft w:val="0"/>
      <w:marRight w:val="0"/>
      <w:marTop w:val="0"/>
      <w:marBottom w:val="0"/>
      <w:divBdr>
        <w:top w:val="none" w:sz="0" w:space="0" w:color="auto"/>
        <w:left w:val="none" w:sz="0" w:space="0" w:color="auto"/>
        <w:bottom w:val="none" w:sz="0" w:space="0" w:color="auto"/>
        <w:right w:val="none" w:sz="0" w:space="0" w:color="auto"/>
      </w:divBdr>
    </w:div>
    <w:div w:id="344481699">
      <w:bodyDiv w:val="1"/>
      <w:marLeft w:val="0"/>
      <w:marRight w:val="0"/>
      <w:marTop w:val="0"/>
      <w:marBottom w:val="0"/>
      <w:divBdr>
        <w:top w:val="none" w:sz="0" w:space="0" w:color="auto"/>
        <w:left w:val="none" w:sz="0" w:space="0" w:color="auto"/>
        <w:bottom w:val="none" w:sz="0" w:space="0" w:color="auto"/>
        <w:right w:val="none" w:sz="0" w:space="0" w:color="auto"/>
      </w:divBdr>
    </w:div>
    <w:div w:id="344524463">
      <w:bodyDiv w:val="1"/>
      <w:marLeft w:val="0"/>
      <w:marRight w:val="0"/>
      <w:marTop w:val="0"/>
      <w:marBottom w:val="0"/>
      <w:divBdr>
        <w:top w:val="none" w:sz="0" w:space="0" w:color="auto"/>
        <w:left w:val="none" w:sz="0" w:space="0" w:color="auto"/>
        <w:bottom w:val="none" w:sz="0" w:space="0" w:color="auto"/>
        <w:right w:val="none" w:sz="0" w:space="0" w:color="auto"/>
      </w:divBdr>
    </w:div>
    <w:div w:id="344525117">
      <w:bodyDiv w:val="1"/>
      <w:marLeft w:val="0"/>
      <w:marRight w:val="0"/>
      <w:marTop w:val="0"/>
      <w:marBottom w:val="0"/>
      <w:divBdr>
        <w:top w:val="none" w:sz="0" w:space="0" w:color="auto"/>
        <w:left w:val="none" w:sz="0" w:space="0" w:color="auto"/>
        <w:bottom w:val="none" w:sz="0" w:space="0" w:color="auto"/>
        <w:right w:val="none" w:sz="0" w:space="0" w:color="auto"/>
      </w:divBdr>
    </w:div>
    <w:div w:id="344525541">
      <w:bodyDiv w:val="1"/>
      <w:marLeft w:val="0"/>
      <w:marRight w:val="0"/>
      <w:marTop w:val="0"/>
      <w:marBottom w:val="0"/>
      <w:divBdr>
        <w:top w:val="none" w:sz="0" w:space="0" w:color="auto"/>
        <w:left w:val="none" w:sz="0" w:space="0" w:color="auto"/>
        <w:bottom w:val="none" w:sz="0" w:space="0" w:color="auto"/>
        <w:right w:val="none" w:sz="0" w:space="0" w:color="auto"/>
      </w:divBdr>
    </w:div>
    <w:div w:id="344551879">
      <w:bodyDiv w:val="1"/>
      <w:marLeft w:val="0"/>
      <w:marRight w:val="0"/>
      <w:marTop w:val="0"/>
      <w:marBottom w:val="0"/>
      <w:divBdr>
        <w:top w:val="none" w:sz="0" w:space="0" w:color="auto"/>
        <w:left w:val="none" w:sz="0" w:space="0" w:color="auto"/>
        <w:bottom w:val="none" w:sz="0" w:space="0" w:color="auto"/>
        <w:right w:val="none" w:sz="0" w:space="0" w:color="auto"/>
      </w:divBdr>
    </w:div>
    <w:div w:id="344553522">
      <w:bodyDiv w:val="1"/>
      <w:marLeft w:val="0"/>
      <w:marRight w:val="0"/>
      <w:marTop w:val="0"/>
      <w:marBottom w:val="0"/>
      <w:divBdr>
        <w:top w:val="none" w:sz="0" w:space="0" w:color="auto"/>
        <w:left w:val="none" w:sz="0" w:space="0" w:color="auto"/>
        <w:bottom w:val="none" w:sz="0" w:space="0" w:color="auto"/>
        <w:right w:val="none" w:sz="0" w:space="0" w:color="auto"/>
      </w:divBdr>
    </w:div>
    <w:div w:id="344594373">
      <w:bodyDiv w:val="1"/>
      <w:marLeft w:val="0"/>
      <w:marRight w:val="0"/>
      <w:marTop w:val="0"/>
      <w:marBottom w:val="0"/>
      <w:divBdr>
        <w:top w:val="none" w:sz="0" w:space="0" w:color="auto"/>
        <w:left w:val="none" w:sz="0" w:space="0" w:color="auto"/>
        <w:bottom w:val="none" w:sz="0" w:space="0" w:color="auto"/>
        <w:right w:val="none" w:sz="0" w:space="0" w:color="auto"/>
      </w:divBdr>
    </w:div>
    <w:div w:id="344594536">
      <w:bodyDiv w:val="1"/>
      <w:marLeft w:val="0"/>
      <w:marRight w:val="0"/>
      <w:marTop w:val="0"/>
      <w:marBottom w:val="0"/>
      <w:divBdr>
        <w:top w:val="none" w:sz="0" w:space="0" w:color="auto"/>
        <w:left w:val="none" w:sz="0" w:space="0" w:color="auto"/>
        <w:bottom w:val="none" w:sz="0" w:space="0" w:color="auto"/>
        <w:right w:val="none" w:sz="0" w:space="0" w:color="auto"/>
      </w:divBdr>
    </w:div>
    <w:div w:id="344594911">
      <w:bodyDiv w:val="1"/>
      <w:marLeft w:val="0"/>
      <w:marRight w:val="0"/>
      <w:marTop w:val="0"/>
      <w:marBottom w:val="0"/>
      <w:divBdr>
        <w:top w:val="none" w:sz="0" w:space="0" w:color="auto"/>
        <w:left w:val="none" w:sz="0" w:space="0" w:color="auto"/>
        <w:bottom w:val="none" w:sz="0" w:space="0" w:color="auto"/>
        <w:right w:val="none" w:sz="0" w:space="0" w:color="auto"/>
      </w:divBdr>
    </w:div>
    <w:div w:id="344595131">
      <w:bodyDiv w:val="1"/>
      <w:marLeft w:val="0"/>
      <w:marRight w:val="0"/>
      <w:marTop w:val="0"/>
      <w:marBottom w:val="0"/>
      <w:divBdr>
        <w:top w:val="none" w:sz="0" w:space="0" w:color="auto"/>
        <w:left w:val="none" w:sz="0" w:space="0" w:color="auto"/>
        <w:bottom w:val="none" w:sz="0" w:space="0" w:color="auto"/>
        <w:right w:val="none" w:sz="0" w:space="0" w:color="auto"/>
      </w:divBdr>
    </w:div>
    <w:div w:id="344669778">
      <w:bodyDiv w:val="1"/>
      <w:marLeft w:val="0"/>
      <w:marRight w:val="0"/>
      <w:marTop w:val="0"/>
      <w:marBottom w:val="0"/>
      <w:divBdr>
        <w:top w:val="none" w:sz="0" w:space="0" w:color="auto"/>
        <w:left w:val="none" w:sz="0" w:space="0" w:color="auto"/>
        <w:bottom w:val="none" w:sz="0" w:space="0" w:color="auto"/>
        <w:right w:val="none" w:sz="0" w:space="0" w:color="auto"/>
      </w:divBdr>
    </w:div>
    <w:div w:id="344669829">
      <w:bodyDiv w:val="1"/>
      <w:marLeft w:val="0"/>
      <w:marRight w:val="0"/>
      <w:marTop w:val="0"/>
      <w:marBottom w:val="0"/>
      <w:divBdr>
        <w:top w:val="none" w:sz="0" w:space="0" w:color="auto"/>
        <w:left w:val="none" w:sz="0" w:space="0" w:color="auto"/>
        <w:bottom w:val="none" w:sz="0" w:space="0" w:color="auto"/>
        <w:right w:val="none" w:sz="0" w:space="0" w:color="auto"/>
      </w:divBdr>
    </w:div>
    <w:div w:id="344671057">
      <w:bodyDiv w:val="1"/>
      <w:marLeft w:val="0"/>
      <w:marRight w:val="0"/>
      <w:marTop w:val="0"/>
      <w:marBottom w:val="0"/>
      <w:divBdr>
        <w:top w:val="none" w:sz="0" w:space="0" w:color="auto"/>
        <w:left w:val="none" w:sz="0" w:space="0" w:color="auto"/>
        <w:bottom w:val="none" w:sz="0" w:space="0" w:color="auto"/>
        <w:right w:val="none" w:sz="0" w:space="0" w:color="auto"/>
      </w:divBdr>
    </w:div>
    <w:div w:id="344676227">
      <w:bodyDiv w:val="1"/>
      <w:marLeft w:val="0"/>
      <w:marRight w:val="0"/>
      <w:marTop w:val="0"/>
      <w:marBottom w:val="0"/>
      <w:divBdr>
        <w:top w:val="none" w:sz="0" w:space="0" w:color="auto"/>
        <w:left w:val="none" w:sz="0" w:space="0" w:color="auto"/>
        <w:bottom w:val="none" w:sz="0" w:space="0" w:color="auto"/>
        <w:right w:val="none" w:sz="0" w:space="0" w:color="auto"/>
      </w:divBdr>
    </w:div>
    <w:div w:id="344676738">
      <w:bodyDiv w:val="1"/>
      <w:marLeft w:val="0"/>
      <w:marRight w:val="0"/>
      <w:marTop w:val="0"/>
      <w:marBottom w:val="0"/>
      <w:divBdr>
        <w:top w:val="none" w:sz="0" w:space="0" w:color="auto"/>
        <w:left w:val="none" w:sz="0" w:space="0" w:color="auto"/>
        <w:bottom w:val="none" w:sz="0" w:space="0" w:color="auto"/>
        <w:right w:val="none" w:sz="0" w:space="0" w:color="auto"/>
      </w:divBdr>
    </w:div>
    <w:div w:id="344719551">
      <w:bodyDiv w:val="1"/>
      <w:marLeft w:val="0"/>
      <w:marRight w:val="0"/>
      <w:marTop w:val="0"/>
      <w:marBottom w:val="0"/>
      <w:divBdr>
        <w:top w:val="none" w:sz="0" w:space="0" w:color="auto"/>
        <w:left w:val="none" w:sz="0" w:space="0" w:color="auto"/>
        <w:bottom w:val="none" w:sz="0" w:space="0" w:color="auto"/>
        <w:right w:val="none" w:sz="0" w:space="0" w:color="auto"/>
      </w:divBdr>
    </w:div>
    <w:div w:id="344720773">
      <w:bodyDiv w:val="1"/>
      <w:marLeft w:val="0"/>
      <w:marRight w:val="0"/>
      <w:marTop w:val="0"/>
      <w:marBottom w:val="0"/>
      <w:divBdr>
        <w:top w:val="none" w:sz="0" w:space="0" w:color="auto"/>
        <w:left w:val="none" w:sz="0" w:space="0" w:color="auto"/>
        <w:bottom w:val="none" w:sz="0" w:space="0" w:color="auto"/>
        <w:right w:val="none" w:sz="0" w:space="0" w:color="auto"/>
      </w:divBdr>
    </w:div>
    <w:div w:id="344748469">
      <w:bodyDiv w:val="1"/>
      <w:marLeft w:val="0"/>
      <w:marRight w:val="0"/>
      <w:marTop w:val="0"/>
      <w:marBottom w:val="0"/>
      <w:divBdr>
        <w:top w:val="none" w:sz="0" w:space="0" w:color="auto"/>
        <w:left w:val="none" w:sz="0" w:space="0" w:color="auto"/>
        <w:bottom w:val="none" w:sz="0" w:space="0" w:color="auto"/>
        <w:right w:val="none" w:sz="0" w:space="0" w:color="auto"/>
      </w:divBdr>
    </w:div>
    <w:div w:id="344749132">
      <w:bodyDiv w:val="1"/>
      <w:marLeft w:val="0"/>
      <w:marRight w:val="0"/>
      <w:marTop w:val="0"/>
      <w:marBottom w:val="0"/>
      <w:divBdr>
        <w:top w:val="none" w:sz="0" w:space="0" w:color="auto"/>
        <w:left w:val="none" w:sz="0" w:space="0" w:color="auto"/>
        <w:bottom w:val="none" w:sz="0" w:space="0" w:color="auto"/>
        <w:right w:val="none" w:sz="0" w:space="0" w:color="auto"/>
      </w:divBdr>
    </w:div>
    <w:div w:id="344751659">
      <w:bodyDiv w:val="1"/>
      <w:marLeft w:val="0"/>
      <w:marRight w:val="0"/>
      <w:marTop w:val="0"/>
      <w:marBottom w:val="0"/>
      <w:divBdr>
        <w:top w:val="none" w:sz="0" w:space="0" w:color="auto"/>
        <w:left w:val="none" w:sz="0" w:space="0" w:color="auto"/>
        <w:bottom w:val="none" w:sz="0" w:space="0" w:color="auto"/>
        <w:right w:val="none" w:sz="0" w:space="0" w:color="auto"/>
      </w:divBdr>
    </w:div>
    <w:div w:id="344751814">
      <w:bodyDiv w:val="1"/>
      <w:marLeft w:val="0"/>
      <w:marRight w:val="0"/>
      <w:marTop w:val="0"/>
      <w:marBottom w:val="0"/>
      <w:divBdr>
        <w:top w:val="none" w:sz="0" w:space="0" w:color="auto"/>
        <w:left w:val="none" w:sz="0" w:space="0" w:color="auto"/>
        <w:bottom w:val="none" w:sz="0" w:space="0" w:color="auto"/>
        <w:right w:val="none" w:sz="0" w:space="0" w:color="auto"/>
      </w:divBdr>
    </w:div>
    <w:div w:id="344793939">
      <w:bodyDiv w:val="1"/>
      <w:marLeft w:val="0"/>
      <w:marRight w:val="0"/>
      <w:marTop w:val="0"/>
      <w:marBottom w:val="0"/>
      <w:divBdr>
        <w:top w:val="none" w:sz="0" w:space="0" w:color="auto"/>
        <w:left w:val="none" w:sz="0" w:space="0" w:color="auto"/>
        <w:bottom w:val="none" w:sz="0" w:space="0" w:color="auto"/>
        <w:right w:val="none" w:sz="0" w:space="0" w:color="auto"/>
      </w:divBdr>
    </w:div>
    <w:div w:id="344794891">
      <w:bodyDiv w:val="1"/>
      <w:marLeft w:val="0"/>
      <w:marRight w:val="0"/>
      <w:marTop w:val="0"/>
      <w:marBottom w:val="0"/>
      <w:divBdr>
        <w:top w:val="none" w:sz="0" w:space="0" w:color="auto"/>
        <w:left w:val="none" w:sz="0" w:space="0" w:color="auto"/>
        <w:bottom w:val="none" w:sz="0" w:space="0" w:color="auto"/>
        <w:right w:val="none" w:sz="0" w:space="0" w:color="auto"/>
      </w:divBdr>
    </w:div>
    <w:div w:id="344864419">
      <w:bodyDiv w:val="1"/>
      <w:marLeft w:val="0"/>
      <w:marRight w:val="0"/>
      <w:marTop w:val="0"/>
      <w:marBottom w:val="0"/>
      <w:divBdr>
        <w:top w:val="none" w:sz="0" w:space="0" w:color="auto"/>
        <w:left w:val="none" w:sz="0" w:space="0" w:color="auto"/>
        <w:bottom w:val="none" w:sz="0" w:space="0" w:color="auto"/>
        <w:right w:val="none" w:sz="0" w:space="0" w:color="auto"/>
      </w:divBdr>
    </w:div>
    <w:div w:id="344864720">
      <w:bodyDiv w:val="1"/>
      <w:marLeft w:val="0"/>
      <w:marRight w:val="0"/>
      <w:marTop w:val="0"/>
      <w:marBottom w:val="0"/>
      <w:divBdr>
        <w:top w:val="none" w:sz="0" w:space="0" w:color="auto"/>
        <w:left w:val="none" w:sz="0" w:space="0" w:color="auto"/>
        <w:bottom w:val="none" w:sz="0" w:space="0" w:color="auto"/>
        <w:right w:val="none" w:sz="0" w:space="0" w:color="auto"/>
      </w:divBdr>
    </w:div>
    <w:div w:id="344866069">
      <w:bodyDiv w:val="1"/>
      <w:marLeft w:val="0"/>
      <w:marRight w:val="0"/>
      <w:marTop w:val="0"/>
      <w:marBottom w:val="0"/>
      <w:divBdr>
        <w:top w:val="none" w:sz="0" w:space="0" w:color="auto"/>
        <w:left w:val="none" w:sz="0" w:space="0" w:color="auto"/>
        <w:bottom w:val="none" w:sz="0" w:space="0" w:color="auto"/>
        <w:right w:val="none" w:sz="0" w:space="0" w:color="auto"/>
      </w:divBdr>
    </w:div>
    <w:div w:id="344867484">
      <w:bodyDiv w:val="1"/>
      <w:marLeft w:val="0"/>
      <w:marRight w:val="0"/>
      <w:marTop w:val="0"/>
      <w:marBottom w:val="0"/>
      <w:divBdr>
        <w:top w:val="none" w:sz="0" w:space="0" w:color="auto"/>
        <w:left w:val="none" w:sz="0" w:space="0" w:color="auto"/>
        <w:bottom w:val="none" w:sz="0" w:space="0" w:color="auto"/>
        <w:right w:val="none" w:sz="0" w:space="0" w:color="auto"/>
      </w:divBdr>
    </w:div>
    <w:div w:id="344868852">
      <w:bodyDiv w:val="1"/>
      <w:marLeft w:val="0"/>
      <w:marRight w:val="0"/>
      <w:marTop w:val="0"/>
      <w:marBottom w:val="0"/>
      <w:divBdr>
        <w:top w:val="none" w:sz="0" w:space="0" w:color="auto"/>
        <w:left w:val="none" w:sz="0" w:space="0" w:color="auto"/>
        <w:bottom w:val="none" w:sz="0" w:space="0" w:color="auto"/>
        <w:right w:val="none" w:sz="0" w:space="0" w:color="auto"/>
      </w:divBdr>
    </w:div>
    <w:div w:id="344869580">
      <w:bodyDiv w:val="1"/>
      <w:marLeft w:val="0"/>
      <w:marRight w:val="0"/>
      <w:marTop w:val="0"/>
      <w:marBottom w:val="0"/>
      <w:divBdr>
        <w:top w:val="none" w:sz="0" w:space="0" w:color="auto"/>
        <w:left w:val="none" w:sz="0" w:space="0" w:color="auto"/>
        <w:bottom w:val="none" w:sz="0" w:space="0" w:color="auto"/>
        <w:right w:val="none" w:sz="0" w:space="0" w:color="auto"/>
      </w:divBdr>
    </w:div>
    <w:div w:id="344937671">
      <w:bodyDiv w:val="1"/>
      <w:marLeft w:val="0"/>
      <w:marRight w:val="0"/>
      <w:marTop w:val="0"/>
      <w:marBottom w:val="0"/>
      <w:divBdr>
        <w:top w:val="none" w:sz="0" w:space="0" w:color="auto"/>
        <w:left w:val="none" w:sz="0" w:space="0" w:color="auto"/>
        <w:bottom w:val="none" w:sz="0" w:space="0" w:color="auto"/>
        <w:right w:val="none" w:sz="0" w:space="0" w:color="auto"/>
      </w:divBdr>
    </w:div>
    <w:div w:id="344938771">
      <w:bodyDiv w:val="1"/>
      <w:marLeft w:val="0"/>
      <w:marRight w:val="0"/>
      <w:marTop w:val="0"/>
      <w:marBottom w:val="0"/>
      <w:divBdr>
        <w:top w:val="none" w:sz="0" w:space="0" w:color="auto"/>
        <w:left w:val="none" w:sz="0" w:space="0" w:color="auto"/>
        <w:bottom w:val="none" w:sz="0" w:space="0" w:color="auto"/>
        <w:right w:val="none" w:sz="0" w:space="0" w:color="auto"/>
      </w:divBdr>
    </w:div>
    <w:div w:id="344940864">
      <w:bodyDiv w:val="1"/>
      <w:marLeft w:val="0"/>
      <w:marRight w:val="0"/>
      <w:marTop w:val="0"/>
      <w:marBottom w:val="0"/>
      <w:divBdr>
        <w:top w:val="none" w:sz="0" w:space="0" w:color="auto"/>
        <w:left w:val="none" w:sz="0" w:space="0" w:color="auto"/>
        <w:bottom w:val="none" w:sz="0" w:space="0" w:color="auto"/>
        <w:right w:val="none" w:sz="0" w:space="0" w:color="auto"/>
      </w:divBdr>
    </w:div>
    <w:div w:id="344943032">
      <w:bodyDiv w:val="1"/>
      <w:marLeft w:val="0"/>
      <w:marRight w:val="0"/>
      <w:marTop w:val="0"/>
      <w:marBottom w:val="0"/>
      <w:divBdr>
        <w:top w:val="none" w:sz="0" w:space="0" w:color="auto"/>
        <w:left w:val="none" w:sz="0" w:space="0" w:color="auto"/>
        <w:bottom w:val="none" w:sz="0" w:space="0" w:color="auto"/>
        <w:right w:val="none" w:sz="0" w:space="0" w:color="auto"/>
      </w:divBdr>
    </w:div>
    <w:div w:id="344943484">
      <w:bodyDiv w:val="1"/>
      <w:marLeft w:val="0"/>
      <w:marRight w:val="0"/>
      <w:marTop w:val="0"/>
      <w:marBottom w:val="0"/>
      <w:divBdr>
        <w:top w:val="none" w:sz="0" w:space="0" w:color="auto"/>
        <w:left w:val="none" w:sz="0" w:space="0" w:color="auto"/>
        <w:bottom w:val="none" w:sz="0" w:space="0" w:color="auto"/>
        <w:right w:val="none" w:sz="0" w:space="0" w:color="auto"/>
      </w:divBdr>
    </w:div>
    <w:div w:id="344981694">
      <w:bodyDiv w:val="1"/>
      <w:marLeft w:val="0"/>
      <w:marRight w:val="0"/>
      <w:marTop w:val="0"/>
      <w:marBottom w:val="0"/>
      <w:divBdr>
        <w:top w:val="none" w:sz="0" w:space="0" w:color="auto"/>
        <w:left w:val="none" w:sz="0" w:space="0" w:color="auto"/>
        <w:bottom w:val="none" w:sz="0" w:space="0" w:color="auto"/>
        <w:right w:val="none" w:sz="0" w:space="0" w:color="auto"/>
      </w:divBdr>
    </w:div>
    <w:div w:id="344982055">
      <w:bodyDiv w:val="1"/>
      <w:marLeft w:val="0"/>
      <w:marRight w:val="0"/>
      <w:marTop w:val="0"/>
      <w:marBottom w:val="0"/>
      <w:divBdr>
        <w:top w:val="none" w:sz="0" w:space="0" w:color="auto"/>
        <w:left w:val="none" w:sz="0" w:space="0" w:color="auto"/>
        <w:bottom w:val="none" w:sz="0" w:space="0" w:color="auto"/>
        <w:right w:val="none" w:sz="0" w:space="0" w:color="auto"/>
      </w:divBdr>
    </w:div>
    <w:div w:id="344983264">
      <w:bodyDiv w:val="1"/>
      <w:marLeft w:val="0"/>
      <w:marRight w:val="0"/>
      <w:marTop w:val="0"/>
      <w:marBottom w:val="0"/>
      <w:divBdr>
        <w:top w:val="none" w:sz="0" w:space="0" w:color="auto"/>
        <w:left w:val="none" w:sz="0" w:space="0" w:color="auto"/>
        <w:bottom w:val="none" w:sz="0" w:space="0" w:color="auto"/>
        <w:right w:val="none" w:sz="0" w:space="0" w:color="auto"/>
      </w:divBdr>
    </w:div>
    <w:div w:id="344985586">
      <w:bodyDiv w:val="1"/>
      <w:marLeft w:val="0"/>
      <w:marRight w:val="0"/>
      <w:marTop w:val="0"/>
      <w:marBottom w:val="0"/>
      <w:divBdr>
        <w:top w:val="none" w:sz="0" w:space="0" w:color="auto"/>
        <w:left w:val="none" w:sz="0" w:space="0" w:color="auto"/>
        <w:bottom w:val="none" w:sz="0" w:space="0" w:color="auto"/>
        <w:right w:val="none" w:sz="0" w:space="0" w:color="auto"/>
      </w:divBdr>
    </w:div>
    <w:div w:id="344988735">
      <w:bodyDiv w:val="1"/>
      <w:marLeft w:val="0"/>
      <w:marRight w:val="0"/>
      <w:marTop w:val="0"/>
      <w:marBottom w:val="0"/>
      <w:divBdr>
        <w:top w:val="none" w:sz="0" w:space="0" w:color="auto"/>
        <w:left w:val="none" w:sz="0" w:space="0" w:color="auto"/>
        <w:bottom w:val="none" w:sz="0" w:space="0" w:color="auto"/>
        <w:right w:val="none" w:sz="0" w:space="0" w:color="auto"/>
      </w:divBdr>
    </w:div>
    <w:div w:id="344989594">
      <w:bodyDiv w:val="1"/>
      <w:marLeft w:val="0"/>
      <w:marRight w:val="0"/>
      <w:marTop w:val="0"/>
      <w:marBottom w:val="0"/>
      <w:divBdr>
        <w:top w:val="none" w:sz="0" w:space="0" w:color="auto"/>
        <w:left w:val="none" w:sz="0" w:space="0" w:color="auto"/>
        <w:bottom w:val="none" w:sz="0" w:space="0" w:color="auto"/>
        <w:right w:val="none" w:sz="0" w:space="0" w:color="auto"/>
      </w:divBdr>
    </w:div>
    <w:div w:id="345013852">
      <w:bodyDiv w:val="1"/>
      <w:marLeft w:val="0"/>
      <w:marRight w:val="0"/>
      <w:marTop w:val="0"/>
      <w:marBottom w:val="0"/>
      <w:divBdr>
        <w:top w:val="none" w:sz="0" w:space="0" w:color="auto"/>
        <w:left w:val="none" w:sz="0" w:space="0" w:color="auto"/>
        <w:bottom w:val="none" w:sz="0" w:space="0" w:color="auto"/>
        <w:right w:val="none" w:sz="0" w:space="0" w:color="auto"/>
      </w:divBdr>
    </w:div>
    <w:div w:id="345056228">
      <w:bodyDiv w:val="1"/>
      <w:marLeft w:val="0"/>
      <w:marRight w:val="0"/>
      <w:marTop w:val="0"/>
      <w:marBottom w:val="0"/>
      <w:divBdr>
        <w:top w:val="none" w:sz="0" w:space="0" w:color="auto"/>
        <w:left w:val="none" w:sz="0" w:space="0" w:color="auto"/>
        <w:bottom w:val="none" w:sz="0" w:space="0" w:color="auto"/>
        <w:right w:val="none" w:sz="0" w:space="0" w:color="auto"/>
      </w:divBdr>
    </w:div>
    <w:div w:id="345057243">
      <w:bodyDiv w:val="1"/>
      <w:marLeft w:val="0"/>
      <w:marRight w:val="0"/>
      <w:marTop w:val="0"/>
      <w:marBottom w:val="0"/>
      <w:divBdr>
        <w:top w:val="none" w:sz="0" w:space="0" w:color="auto"/>
        <w:left w:val="none" w:sz="0" w:space="0" w:color="auto"/>
        <w:bottom w:val="none" w:sz="0" w:space="0" w:color="auto"/>
        <w:right w:val="none" w:sz="0" w:space="0" w:color="auto"/>
      </w:divBdr>
    </w:div>
    <w:div w:id="345058903">
      <w:bodyDiv w:val="1"/>
      <w:marLeft w:val="0"/>
      <w:marRight w:val="0"/>
      <w:marTop w:val="0"/>
      <w:marBottom w:val="0"/>
      <w:divBdr>
        <w:top w:val="none" w:sz="0" w:space="0" w:color="auto"/>
        <w:left w:val="none" w:sz="0" w:space="0" w:color="auto"/>
        <w:bottom w:val="none" w:sz="0" w:space="0" w:color="auto"/>
        <w:right w:val="none" w:sz="0" w:space="0" w:color="auto"/>
      </w:divBdr>
    </w:div>
    <w:div w:id="345059076">
      <w:bodyDiv w:val="1"/>
      <w:marLeft w:val="0"/>
      <w:marRight w:val="0"/>
      <w:marTop w:val="0"/>
      <w:marBottom w:val="0"/>
      <w:divBdr>
        <w:top w:val="none" w:sz="0" w:space="0" w:color="auto"/>
        <w:left w:val="none" w:sz="0" w:space="0" w:color="auto"/>
        <w:bottom w:val="none" w:sz="0" w:space="0" w:color="auto"/>
        <w:right w:val="none" w:sz="0" w:space="0" w:color="auto"/>
      </w:divBdr>
    </w:div>
    <w:div w:id="345059479">
      <w:bodyDiv w:val="1"/>
      <w:marLeft w:val="0"/>
      <w:marRight w:val="0"/>
      <w:marTop w:val="0"/>
      <w:marBottom w:val="0"/>
      <w:divBdr>
        <w:top w:val="none" w:sz="0" w:space="0" w:color="auto"/>
        <w:left w:val="none" w:sz="0" w:space="0" w:color="auto"/>
        <w:bottom w:val="none" w:sz="0" w:space="0" w:color="auto"/>
        <w:right w:val="none" w:sz="0" w:space="0" w:color="auto"/>
      </w:divBdr>
    </w:div>
    <w:div w:id="345061150">
      <w:bodyDiv w:val="1"/>
      <w:marLeft w:val="0"/>
      <w:marRight w:val="0"/>
      <w:marTop w:val="0"/>
      <w:marBottom w:val="0"/>
      <w:divBdr>
        <w:top w:val="none" w:sz="0" w:space="0" w:color="auto"/>
        <w:left w:val="none" w:sz="0" w:space="0" w:color="auto"/>
        <w:bottom w:val="none" w:sz="0" w:space="0" w:color="auto"/>
        <w:right w:val="none" w:sz="0" w:space="0" w:color="auto"/>
      </w:divBdr>
    </w:div>
    <w:div w:id="345133851">
      <w:bodyDiv w:val="1"/>
      <w:marLeft w:val="0"/>
      <w:marRight w:val="0"/>
      <w:marTop w:val="0"/>
      <w:marBottom w:val="0"/>
      <w:divBdr>
        <w:top w:val="none" w:sz="0" w:space="0" w:color="auto"/>
        <w:left w:val="none" w:sz="0" w:space="0" w:color="auto"/>
        <w:bottom w:val="none" w:sz="0" w:space="0" w:color="auto"/>
        <w:right w:val="none" w:sz="0" w:space="0" w:color="auto"/>
      </w:divBdr>
    </w:div>
    <w:div w:id="345135078">
      <w:bodyDiv w:val="1"/>
      <w:marLeft w:val="0"/>
      <w:marRight w:val="0"/>
      <w:marTop w:val="0"/>
      <w:marBottom w:val="0"/>
      <w:divBdr>
        <w:top w:val="none" w:sz="0" w:space="0" w:color="auto"/>
        <w:left w:val="none" w:sz="0" w:space="0" w:color="auto"/>
        <w:bottom w:val="none" w:sz="0" w:space="0" w:color="auto"/>
        <w:right w:val="none" w:sz="0" w:space="0" w:color="auto"/>
      </w:divBdr>
    </w:div>
    <w:div w:id="345137990">
      <w:bodyDiv w:val="1"/>
      <w:marLeft w:val="0"/>
      <w:marRight w:val="0"/>
      <w:marTop w:val="0"/>
      <w:marBottom w:val="0"/>
      <w:divBdr>
        <w:top w:val="none" w:sz="0" w:space="0" w:color="auto"/>
        <w:left w:val="none" w:sz="0" w:space="0" w:color="auto"/>
        <w:bottom w:val="none" w:sz="0" w:space="0" w:color="auto"/>
        <w:right w:val="none" w:sz="0" w:space="0" w:color="auto"/>
      </w:divBdr>
    </w:div>
    <w:div w:id="345206644">
      <w:bodyDiv w:val="1"/>
      <w:marLeft w:val="0"/>
      <w:marRight w:val="0"/>
      <w:marTop w:val="0"/>
      <w:marBottom w:val="0"/>
      <w:divBdr>
        <w:top w:val="none" w:sz="0" w:space="0" w:color="auto"/>
        <w:left w:val="none" w:sz="0" w:space="0" w:color="auto"/>
        <w:bottom w:val="none" w:sz="0" w:space="0" w:color="auto"/>
        <w:right w:val="none" w:sz="0" w:space="0" w:color="auto"/>
      </w:divBdr>
    </w:div>
    <w:div w:id="345210019">
      <w:bodyDiv w:val="1"/>
      <w:marLeft w:val="0"/>
      <w:marRight w:val="0"/>
      <w:marTop w:val="0"/>
      <w:marBottom w:val="0"/>
      <w:divBdr>
        <w:top w:val="none" w:sz="0" w:space="0" w:color="auto"/>
        <w:left w:val="none" w:sz="0" w:space="0" w:color="auto"/>
        <w:bottom w:val="none" w:sz="0" w:space="0" w:color="auto"/>
        <w:right w:val="none" w:sz="0" w:space="0" w:color="auto"/>
      </w:divBdr>
    </w:div>
    <w:div w:id="345251570">
      <w:bodyDiv w:val="1"/>
      <w:marLeft w:val="0"/>
      <w:marRight w:val="0"/>
      <w:marTop w:val="0"/>
      <w:marBottom w:val="0"/>
      <w:divBdr>
        <w:top w:val="none" w:sz="0" w:space="0" w:color="auto"/>
        <w:left w:val="none" w:sz="0" w:space="0" w:color="auto"/>
        <w:bottom w:val="none" w:sz="0" w:space="0" w:color="auto"/>
        <w:right w:val="none" w:sz="0" w:space="0" w:color="auto"/>
      </w:divBdr>
    </w:div>
    <w:div w:id="345252952">
      <w:bodyDiv w:val="1"/>
      <w:marLeft w:val="0"/>
      <w:marRight w:val="0"/>
      <w:marTop w:val="0"/>
      <w:marBottom w:val="0"/>
      <w:divBdr>
        <w:top w:val="none" w:sz="0" w:space="0" w:color="auto"/>
        <w:left w:val="none" w:sz="0" w:space="0" w:color="auto"/>
        <w:bottom w:val="none" w:sz="0" w:space="0" w:color="auto"/>
        <w:right w:val="none" w:sz="0" w:space="0" w:color="auto"/>
      </w:divBdr>
    </w:div>
    <w:div w:id="345252961">
      <w:bodyDiv w:val="1"/>
      <w:marLeft w:val="0"/>
      <w:marRight w:val="0"/>
      <w:marTop w:val="0"/>
      <w:marBottom w:val="0"/>
      <w:divBdr>
        <w:top w:val="none" w:sz="0" w:space="0" w:color="auto"/>
        <w:left w:val="none" w:sz="0" w:space="0" w:color="auto"/>
        <w:bottom w:val="none" w:sz="0" w:space="0" w:color="auto"/>
        <w:right w:val="none" w:sz="0" w:space="0" w:color="auto"/>
      </w:divBdr>
    </w:div>
    <w:div w:id="345257422">
      <w:bodyDiv w:val="1"/>
      <w:marLeft w:val="0"/>
      <w:marRight w:val="0"/>
      <w:marTop w:val="0"/>
      <w:marBottom w:val="0"/>
      <w:divBdr>
        <w:top w:val="none" w:sz="0" w:space="0" w:color="auto"/>
        <w:left w:val="none" w:sz="0" w:space="0" w:color="auto"/>
        <w:bottom w:val="none" w:sz="0" w:space="0" w:color="auto"/>
        <w:right w:val="none" w:sz="0" w:space="0" w:color="auto"/>
      </w:divBdr>
    </w:div>
    <w:div w:id="345325571">
      <w:bodyDiv w:val="1"/>
      <w:marLeft w:val="0"/>
      <w:marRight w:val="0"/>
      <w:marTop w:val="0"/>
      <w:marBottom w:val="0"/>
      <w:divBdr>
        <w:top w:val="none" w:sz="0" w:space="0" w:color="auto"/>
        <w:left w:val="none" w:sz="0" w:space="0" w:color="auto"/>
        <w:bottom w:val="none" w:sz="0" w:space="0" w:color="auto"/>
        <w:right w:val="none" w:sz="0" w:space="0" w:color="auto"/>
      </w:divBdr>
    </w:div>
    <w:div w:id="345328130">
      <w:bodyDiv w:val="1"/>
      <w:marLeft w:val="0"/>
      <w:marRight w:val="0"/>
      <w:marTop w:val="0"/>
      <w:marBottom w:val="0"/>
      <w:divBdr>
        <w:top w:val="none" w:sz="0" w:space="0" w:color="auto"/>
        <w:left w:val="none" w:sz="0" w:space="0" w:color="auto"/>
        <w:bottom w:val="none" w:sz="0" w:space="0" w:color="auto"/>
        <w:right w:val="none" w:sz="0" w:space="0" w:color="auto"/>
      </w:divBdr>
    </w:div>
    <w:div w:id="345328155">
      <w:bodyDiv w:val="1"/>
      <w:marLeft w:val="0"/>
      <w:marRight w:val="0"/>
      <w:marTop w:val="0"/>
      <w:marBottom w:val="0"/>
      <w:divBdr>
        <w:top w:val="none" w:sz="0" w:space="0" w:color="auto"/>
        <w:left w:val="none" w:sz="0" w:space="0" w:color="auto"/>
        <w:bottom w:val="none" w:sz="0" w:space="0" w:color="auto"/>
        <w:right w:val="none" w:sz="0" w:space="0" w:color="auto"/>
      </w:divBdr>
    </w:div>
    <w:div w:id="345330334">
      <w:bodyDiv w:val="1"/>
      <w:marLeft w:val="0"/>
      <w:marRight w:val="0"/>
      <w:marTop w:val="0"/>
      <w:marBottom w:val="0"/>
      <w:divBdr>
        <w:top w:val="none" w:sz="0" w:space="0" w:color="auto"/>
        <w:left w:val="none" w:sz="0" w:space="0" w:color="auto"/>
        <w:bottom w:val="none" w:sz="0" w:space="0" w:color="auto"/>
        <w:right w:val="none" w:sz="0" w:space="0" w:color="auto"/>
      </w:divBdr>
    </w:div>
    <w:div w:id="345333193">
      <w:bodyDiv w:val="1"/>
      <w:marLeft w:val="0"/>
      <w:marRight w:val="0"/>
      <w:marTop w:val="0"/>
      <w:marBottom w:val="0"/>
      <w:divBdr>
        <w:top w:val="none" w:sz="0" w:space="0" w:color="auto"/>
        <w:left w:val="none" w:sz="0" w:space="0" w:color="auto"/>
        <w:bottom w:val="none" w:sz="0" w:space="0" w:color="auto"/>
        <w:right w:val="none" w:sz="0" w:space="0" w:color="auto"/>
      </w:divBdr>
    </w:div>
    <w:div w:id="345374939">
      <w:bodyDiv w:val="1"/>
      <w:marLeft w:val="0"/>
      <w:marRight w:val="0"/>
      <w:marTop w:val="0"/>
      <w:marBottom w:val="0"/>
      <w:divBdr>
        <w:top w:val="none" w:sz="0" w:space="0" w:color="auto"/>
        <w:left w:val="none" w:sz="0" w:space="0" w:color="auto"/>
        <w:bottom w:val="none" w:sz="0" w:space="0" w:color="auto"/>
        <w:right w:val="none" w:sz="0" w:space="0" w:color="auto"/>
      </w:divBdr>
    </w:div>
    <w:div w:id="345399616">
      <w:bodyDiv w:val="1"/>
      <w:marLeft w:val="0"/>
      <w:marRight w:val="0"/>
      <w:marTop w:val="0"/>
      <w:marBottom w:val="0"/>
      <w:divBdr>
        <w:top w:val="none" w:sz="0" w:space="0" w:color="auto"/>
        <w:left w:val="none" w:sz="0" w:space="0" w:color="auto"/>
        <w:bottom w:val="none" w:sz="0" w:space="0" w:color="auto"/>
        <w:right w:val="none" w:sz="0" w:space="0" w:color="auto"/>
      </w:divBdr>
    </w:div>
    <w:div w:id="345402196">
      <w:bodyDiv w:val="1"/>
      <w:marLeft w:val="0"/>
      <w:marRight w:val="0"/>
      <w:marTop w:val="0"/>
      <w:marBottom w:val="0"/>
      <w:divBdr>
        <w:top w:val="none" w:sz="0" w:space="0" w:color="auto"/>
        <w:left w:val="none" w:sz="0" w:space="0" w:color="auto"/>
        <w:bottom w:val="none" w:sz="0" w:space="0" w:color="auto"/>
        <w:right w:val="none" w:sz="0" w:space="0" w:color="auto"/>
      </w:divBdr>
    </w:div>
    <w:div w:id="345403420">
      <w:bodyDiv w:val="1"/>
      <w:marLeft w:val="0"/>
      <w:marRight w:val="0"/>
      <w:marTop w:val="0"/>
      <w:marBottom w:val="0"/>
      <w:divBdr>
        <w:top w:val="none" w:sz="0" w:space="0" w:color="auto"/>
        <w:left w:val="none" w:sz="0" w:space="0" w:color="auto"/>
        <w:bottom w:val="none" w:sz="0" w:space="0" w:color="auto"/>
        <w:right w:val="none" w:sz="0" w:space="0" w:color="auto"/>
      </w:divBdr>
    </w:div>
    <w:div w:id="345405295">
      <w:bodyDiv w:val="1"/>
      <w:marLeft w:val="0"/>
      <w:marRight w:val="0"/>
      <w:marTop w:val="0"/>
      <w:marBottom w:val="0"/>
      <w:divBdr>
        <w:top w:val="none" w:sz="0" w:space="0" w:color="auto"/>
        <w:left w:val="none" w:sz="0" w:space="0" w:color="auto"/>
        <w:bottom w:val="none" w:sz="0" w:space="0" w:color="auto"/>
        <w:right w:val="none" w:sz="0" w:space="0" w:color="auto"/>
      </w:divBdr>
    </w:div>
    <w:div w:id="345407000">
      <w:bodyDiv w:val="1"/>
      <w:marLeft w:val="0"/>
      <w:marRight w:val="0"/>
      <w:marTop w:val="0"/>
      <w:marBottom w:val="0"/>
      <w:divBdr>
        <w:top w:val="none" w:sz="0" w:space="0" w:color="auto"/>
        <w:left w:val="none" w:sz="0" w:space="0" w:color="auto"/>
        <w:bottom w:val="none" w:sz="0" w:space="0" w:color="auto"/>
        <w:right w:val="none" w:sz="0" w:space="0" w:color="auto"/>
      </w:divBdr>
    </w:div>
    <w:div w:id="345442121">
      <w:bodyDiv w:val="1"/>
      <w:marLeft w:val="0"/>
      <w:marRight w:val="0"/>
      <w:marTop w:val="0"/>
      <w:marBottom w:val="0"/>
      <w:divBdr>
        <w:top w:val="none" w:sz="0" w:space="0" w:color="auto"/>
        <w:left w:val="none" w:sz="0" w:space="0" w:color="auto"/>
        <w:bottom w:val="none" w:sz="0" w:space="0" w:color="auto"/>
        <w:right w:val="none" w:sz="0" w:space="0" w:color="auto"/>
      </w:divBdr>
    </w:div>
    <w:div w:id="345445555">
      <w:bodyDiv w:val="1"/>
      <w:marLeft w:val="0"/>
      <w:marRight w:val="0"/>
      <w:marTop w:val="0"/>
      <w:marBottom w:val="0"/>
      <w:divBdr>
        <w:top w:val="none" w:sz="0" w:space="0" w:color="auto"/>
        <w:left w:val="none" w:sz="0" w:space="0" w:color="auto"/>
        <w:bottom w:val="none" w:sz="0" w:space="0" w:color="auto"/>
        <w:right w:val="none" w:sz="0" w:space="0" w:color="auto"/>
      </w:divBdr>
    </w:div>
    <w:div w:id="345446938">
      <w:bodyDiv w:val="1"/>
      <w:marLeft w:val="0"/>
      <w:marRight w:val="0"/>
      <w:marTop w:val="0"/>
      <w:marBottom w:val="0"/>
      <w:divBdr>
        <w:top w:val="none" w:sz="0" w:space="0" w:color="auto"/>
        <w:left w:val="none" w:sz="0" w:space="0" w:color="auto"/>
        <w:bottom w:val="none" w:sz="0" w:space="0" w:color="auto"/>
        <w:right w:val="none" w:sz="0" w:space="0" w:color="auto"/>
      </w:divBdr>
    </w:div>
    <w:div w:id="345447686">
      <w:bodyDiv w:val="1"/>
      <w:marLeft w:val="0"/>
      <w:marRight w:val="0"/>
      <w:marTop w:val="0"/>
      <w:marBottom w:val="0"/>
      <w:divBdr>
        <w:top w:val="none" w:sz="0" w:space="0" w:color="auto"/>
        <w:left w:val="none" w:sz="0" w:space="0" w:color="auto"/>
        <w:bottom w:val="none" w:sz="0" w:space="0" w:color="auto"/>
        <w:right w:val="none" w:sz="0" w:space="0" w:color="auto"/>
      </w:divBdr>
    </w:div>
    <w:div w:id="345448078">
      <w:bodyDiv w:val="1"/>
      <w:marLeft w:val="0"/>
      <w:marRight w:val="0"/>
      <w:marTop w:val="0"/>
      <w:marBottom w:val="0"/>
      <w:divBdr>
        <w:top w:val="none" w:sz="0" w:space="0" w:color="auto"/>
        <w:left w:val="none" w:sz="0" w:space="0" w:color="auto"/>
        <w:bottom w:val="none" w:sz="0" w:space="0" w:color="auto"/>
        <w:right w:val="none" w:sz="0" w:space="0" w:color="auto"/>
      </w:divBdr>
    </w:div>
    <w:div w:id="345518152">
      <w:bodyDiv w:val="1"/>
      <w:marLeft w:val="0"/>
      <w:marRight w:val="0"/>
      <w:marTop w:val="0"/>
      <w:marBottom w:val="0"/>
      <w:divBdr>
        <w:top w:val="none" w:sz="0" w:space="0" w:color="auto"/>
        <w:left w:val="none" w:sz="0" w:space="0" w:color="auto"/>
        <w:bottom w:val="none" w:sz="0" w:space="0" w:color="auto"/>
        <w:right w:val="none" w:sz="0" w:space="0" w:color="auto"/>
      </w:divBdr>
    </w:div>
    <w:div w:id="345525503">
      <w:bodyDiv w:val="1"/>
      <w:marLeft w:val="0"/>
      <w:marRight w:val="0"/>
      <w:marTop w:val="0"/>
      <w:marBottom w:val="0"/>
      <w:divBdr>
        <w:top w:val="none" w:sz="0" w:space="0" w:color="auto"/>
        <w:left w:val="none" w:sz="0" w:space="0" w:color="auto"/>
        <w:bottom w:val="none" w:sz="0" w:space="0" w:color="auto"/>
        <w:right w:val="none" w:sz="0" w:space="0" w:color="auto"/>
      </w:divBdr>
    </w:div>
    <w:div w:id="345526589">
      <w:bodyDiv w:val="1"/>
      <w:marLeft w:val="0"/>
      <w:marRight w:val="0"/>
      <w:marTop w:val="0"/>
      <w:marBottom w:val="0"/>
      <w:divBdr>
        <w:top w:val="none" w:sz="0" w:space="0" w:color="auto"/>
        <w:left w:val="none" w:sz="0" w:space="0" w:color="auto"/>
        <w:bottom w:val="none" w:sz="0" w:space="0" w:color="auto"/>
        <w:right w:val="none" w:sz="0" w:space="0" w:color="auto"/>
      </w:divBdr>
    </w:div>
    <w:div w:id="345601217">
      <w:bodyDiv w:val="1"/>
      <w:marLeft w:val="0"/>
      <w:marRight w:val="0"/>
      <w:marTop w:val="0"/>
      <w:marBottom w:val="0"/>
      <w:divBdr>
        <w:top w:val="none" w:sz="0" w:space="0" w:color="auto"/>
        <w:left w:val="none" w:sz="0" w:space="0" w:color="auto"/>
        <w:bottom w:val="none" w:sz="0" w:space="0" w:color="auto"/>
        <w:right w:val="none" w:sz="0" w:space="0" w:color="auto"/>
      </w:divBdr>
    </w:div>
    <w:div w:id="345601965">
      <w:bodyDiv w:val="1"/>
      <w:marLeft w:val="0"/>
      <w:marRight w:val="0"/>
      <w:marTop w:val="0"/>
      <w:marBottom w:val="0"/>
      <w:divBdr>
        <w:top w:val="none" w:sz="0" w:space="0" w:color="auto"/>
        <w:left w:val="none" w:sz="0" w:space="0" w:color="auto"/>
        <w:bottom w:val="none" w:sz="0" w:space="0" w:color="auto"/>
        <w:right w:val="none" w:sz="0" w:space="0" w:color="auto"/>
      </w:divBdr>
    </w:div>
    <w:div w:id="345637966">
      <w:bodyDiv w:val="1"/>
      <w:marLeft w:val="0"/>
      <w:marRight w:val="0"/>
      <w:marTop w:val="0"/>
      <w:marBottom w:val="0"/>
      <w:divBdr>
        <w:top w:val="none" w:sz="0" w:space="0" w:color="auto"/>
        <w:left w:val="none" w:sz="0" w:space="0" w:color="auto"/>
        <w:bottom w:val="none" w:sz="0" w:space="0" w:color="auto"/>
        <w:right w:val="none" w:sz="0" w:space="0" w:color="auto"/>
      </w:divBdr>
    </w:div>
    <w:div w:id="345638243">
      <w:bodyDiv w:val="1"/>
      <w:marLeft w:val="0"/>
      <w:marRight w:val="0"/>
      <w:marTop w:val="0"/>
      <w:marBottom w:val="0"/>
      <w:divBdr>
        <w:top w:val="none" w:sz="0" w:space="0" w:color="auto"/>
        <w:left w:val="none" w:sz="0" w:space="0" w:color="auto"/>
        <w:bottom w:val="none" w:sz="0" w:space="0" w:color="auto"/>
        <w:right w:val="none" w:sz="0" w:space="0" w:color="auto"/>
      </w:divBdr>
    </w:div>
    <w:div w:id="345638886">
      <w:bodyDiv w:val="1"/>
      <w:marLeft w:val="0"/>
      <w:marRight w:val="0"/>
      <w:marTop w:val="0"/>
      <w:marBottom w:val="0"/>
      <w:divBdr>
        <w:top w:val="none" w:sz="0" w:space="0" w:color="auto"/>
        <w:left w:val="none" w:sz="0" w:space="0" w:color="auto"/>
        <w:bottom w:val="none" w:sz="0" w:space="0" w:color="auto"/>
        <w:right w:val="none" w:sz="0" w:space="0" w:color="auto"/>
      </w:divBdr>
    </w:div>
    <w:div w:id="345640573">
      <w:bodyDiv w:val="1"/>
      <w:marLeft w:val="0"/>
      <w:marRight w:val="0"/>
      <w:marTop w:val="0"/>
      <w:marBottom w:val="0"/>
      <w:divBdr>
        <w:top w:val="none" w:sz="0" w:space="0" w:color="auto"/>
        <w:left w:val="none" w:sz="0" w:space="0" w:color="auto"/>
        <w:bottom w:val="none" w:sz="0" w:space="0" w:color="auto"/>
        <w:right w:val="none" w:sz="0" w:space="0" w:color="auto"/>
      </w:divBdr>
    </w:div>
    <w:div w:id="345643338">
      <w:bodyDiv w:val="1"/>
      <w:marLeft w:val="0"/>
      <w:marRight w:val="0"/>
      <w:marTop w:val="0"/>
      <w:marBottom w:val="0"/>
      <w:divBdr>
        <w:top w:val="none" w:sz="0" w:space="0" w:color="auto"/>
        <w:left w:val="none" w:sz="0" w:space="0" w:color="auto"/>
        <w:bottom w:val="none" w:sz="0" w:space="0" w:color="auto"/>
        <w:right w:val="none" w:sz="0" w:space="0" w:color="auto"/>
      </w:divBdr>
    </w:div>
    <w:div w:id="345712699">
      <w:bodyDiv w:val="1"/>
      <w:marLeft w:val="0"/>
      <w:marRight w:val="0"/>
      <w:marTop w:val="0"/>
      <w:marBottom w:val="0"/>
      <w:divBdr>
        <w:top w:val="none" w:sz="0" w:space="0" w:color="auto"/>
        <w:left w:val="none" w:sz="0" w:space="0" w:color="auto"/>
        <w:bottom w:val="none" w:sz="0" w:space="0" w:color="auto"/>
        <w:right w:val="none" w:sz="0" w:space="0" w:color="auto"/>
      </w:divBdr>
    </w:div>
    <w:div w:id="345714842">
      <w:bodyDiv w:val="1"/>
      <w:marLeft w:val="0"/>
      <w:marRight w:val="0"/>
      <w:marTop w:val="0"/>
      <w:marBottom w:val="0"/>
      <w:divBdr>
        <w:top w:val="none" w:sz="0" w:space="0" w:color="auto"/>
        <w:left w:val="none" w:sz="0" w:space="0" w:color="auto"/>
        <w:bottom w:val="none" w:sz="0" w:space="0" w:color="auto"/>
        <w:right w:val="none" w:sz="0" w:space="0" w:color="auto"/>
      </w:divBdr>
    </w:div>
    <w:div w:id="345786992">
      <w:bodyDiv w:val="1"/>
      <w:marLeft w:val="0"/>
      <w:marRight w:val="0"/>
      <w:marTop w:val="0"/>
      <w:marBottom w:val="0"/>
      <w:divBdr>
        <w:top w:val="none" w:sz="0" w:space="0" w:color="auto"/>
        <w:left w:val="none" w:sz="0" w:space="0" w:color="auto"/>
        <w:bottom w:val="none" w:sz="0" w:space="0" w:color="auto"/>
        <w:right w:val="none" w:sz="0" w:space="0" w:color="auto"/>
      </w:divBdr>
    </w:div>
    <w:div w:id="345787590">
      <w:bodyDiv w:val="1"/>
      <w:marLeft w:val="0"/>
      <w:marRight w:val="0"/>
      <w:marTop w:val="0"/>
      <w:marBottom w:val="0"/>
      <w:divBdr>
        <w:top w:val="none" w:sz="0" w:space="0" w:color="auto"/>
        <w:left w:val="none" w:sz="0" w:space="0" w:color="auto"/>
        <w:bottom w:val="none" w:sz="0" w:space="0" w:color="auto"/>
        <w:right w:val="none" w:sz="0" w:space="0" w:color="auto"/>
      </w:divBdr>
    </w:div>
    <w:div w:id="345787869">
      <w:bodyDiv w:val="1"/>
      <w:marLeft w:val="0"/>
      <w:marRight w:val="0"/>
      <w:marTop w:val="0"/>
      <w:marBottom w:val="0"/>
      <w:divBdr>
        <w:top w:val="none" w:sz="0" w:space="0" w:color="auto"/>
        <w:left w:val="none" w:sz="0" w:space="0" w:color="auto"/>
        <w:bottom w:val="none" w:sz="0" w:space="0" w:color="auto"/>
        <w:right w:val="none" w:sz="0" w:space="0" w:color="auto"/>
      </w:divBdr>
    </w:div>
    <w:div w:id="345790748">
      <w:bodyDiv w:val="1"/>
      <w:marLeft w:val="0"/>
      <w:marRight w:val="0"/>
      <w:marTop w:val="0"/>
      <w:marBottom w:val="0"/>
      <w:divBdr>
        <w:top w:val="none" w:sz="0" w:space="0" w:color="auto"/>
        <w:left w:val="none" w:sz="0" w:space="0" w:color="auto"/>
        <w:bottom w:val="none" w:sz="0" w:space="0" w:color="auto"/>
        <w:right w:val="none" w:sz="0" w:space="0" w:color="auto"/>
      </w:divBdr>
    </w:div>
    <w:div w:id="345794293">
      <w:bodyDiv w:val="1"/>
      <w:marLeft w:val="0"/>
      <w:marRight w:val="0"/>
      <w:marTop w:val="0"/>
      <w:marBottom w:val="0"/>
      <w:divBdr>
        <w:top w:val="none" w:sz="0" w:space="0" w:color="auto"/>
        <w:left w:val="none" w:sz="0" w:space="0" w:color="auto"/>
        <w:bottom w:val="none" w:sz="0" w:space="0" w:color="auto"/>
        <w:right w:val="none" w:sz="0" w:space="0" w:color="auto"/>
      </w:divBdr>
    </w:div>
    <w:div w:id="345795252">
      <w:bodyDiv w:val="1"/>
      <w:marLeft w:val="0"/>
      <w:marRight w:val="0"/>
      <w:marTop w:val="0"/>
      <w:marBottom w:val="0"/>
      <w:divBdr>
        <w:top w:val="none" w:sz="0" w:space="0" w:color="auto"/>
        <w:left w:val="none" w:sz="0" w:space="0" w:color="auto"/>
        <w:bottom w:val="none" w:sz="0" w:space="0" w:color="auto"/>
        <w:right w:val="none" w:sz="0" w:space="0" w:color="auto"/>
      </w:divBdr>
    </w:div>
    <w:div w:id="345834775">
      <w:bodyDiv w:val="1"/>
      <w:marLeft w:val="0"/>
      <w:marRight w:val="0"/>
      <w:marTop w:val="0"/>
      <w:marBottom w:val="0"/>
      <w:divBdr>
        <w:top w:val="none" w:sz="0" w:space="0" w:color="auto"/>
        <w:left w:val="none" w:sz="0" w:space="0" w:color="auto"/>
        <w:bottom w:val="none" w:sz="0" w:space="0" w:color="auto"/>
        <w:right w:val="none" w:sz="0" w:space="0" w:color="auto"/>
      </w:divBdr>
    </w:div>
    <w:div w:id="345862771">
      <w:bodyDiv w:val="1"/>
      <w:marLeft w:val="0"/>
      <w:marRight w:val="0"/>
      <w:marTop w:val="0"/>
      <w:marBottom w:val="0"/>
      <w:divBdr>
        <w:top w:val="none" w:sz="0" w:space="0" w:color="auto"/>
        <w:left w:val="none" w:sz="0" w:space="0" w:color="auto"/>
        <w:bottom w:val="none" w:sz="0" w:space="0" w:color="auto"/>
        <w:right w:val="none" w:sz="0" w:space="0" w:color="auto"/>
      </w:divBdr>
    </w:div>
    <w:div w:id="345864877">
      <w:bodyDiv w:val="1"/>
      <w:marLeft w:val="0"/>
      <w:marRight w:val="0"/>
      <w:marTop w:val="0"/>
      <w:marBottom w:val="0"/>
      <w:divBdr>
        <w:top w:val="none" w:sz="0" w:space="0" w:color="auto"/>
        <w:left w:val="none" w:sz="0" w:space="0" w:color="auto"/>
        <w:bottom w:val="none" w:sz="0" w:space="0" w:color="auto"/>
        <w:right w:val="none" w:sz="0" w:space="0" w:color="auto"/>
      </w:divBdr>
    </w:div>
    <w:div w:id="345865766">
      <w:bodyDiv w:val="1"/>
      <w:marLeft w:val="0"/>
      <w:marRight w:val="0"/>
      <w:marTop w:val="0"/>
      <w:marBottom w:val="0"/>
      <w:divBdr>
        <w:top w:val="none" w:sz="0" w:space="0" w:color="auto"/>
        <w:left w:val="none" w:sz="0" w:space="0" w:color="auto"/>
        <w:bottom w:val="none" w:sz="0" w:space="0" w:color="auto"/>
        <w:right w:val="none" w:sz="0" w:space="0" w:color="auto"/>
      </w:divBdr>
    </w:div>
    <w:div w:id="345906814">
      <w:bodyDiv w:val="1"/>
      <w:marLeft w:val="0"/>
      <w:marRight w:val="0"/>
      <w:marTop w:val="0"/>
      <w:marBottom w:val="0"/>
      <w:divBdr>
        <w:top w:val="none" w:sz="0" w:space="0" w:color="auto"/>
        <w:left w:val="none" w:sz="0" w:space="0" w:color="auto"/>
        <w:bottom w:val="none" w:sz="0" w:space="0" w:color="auto"/>
        <w:right w:val="none" w:sz="0" w:space="0" w:color="auto"/>
      </w:divBdr>
    </w:div>
    <w:div w:id="345909012">
      <w:bodyDiv w:val="1"/>
      <w:marLeft w:val="0"/>
      <w:marRight w:val="0"/>
      <w:marTop w:val="0"/>
      <w:marBottom w:val="0"/>
      <w:divBdr>
        <w:top w:val="none" w:sz="0" w:space="0" w:color="auto"/>
        <w:left w:val="none" w:sz="0" w:space="0" w:color="auto"/>
        <w:bottom w:val="none" w:sz="0" w:space="0" w:color="auto"/>
        <w:right w:val="none" w:sz="0" w:space="0" w:color="auto"/>
      </w:divBdr>
    </w:div>
    <w:div w:id="345912221">
      <w:bodyDiv w:val="1"/>
      <w:marLeft w:val="0"/>
      <w:marRight w:val="0"/>
      <w:marTop w:val="0"/>
      <w:marBottom w:val="0"/>
      <w:divBdr>
        <w:top w:val="none" w:sz="0" w:space="0" w:color="auto"/>
        <w:left w:val="none" w:sz="0" w:space="0" w:color="auto"/>
        <w:bottom w:val="none" w:sz="0" w:space="0" w:color="auto"/>
        <w:right w:val="none" w:sz="0" w:space="0" w:color="auto"/>
      </w:divBdr>
    </w:div>
    <w:div w:id="345981346">
      <w:bodyDiv w:val="1"/>
      <w:marLeft w:val="0"/>
      <w:marRight w:val="0"/>
      <w:marTop w:val="0"/>
      <w:marBottom w:val="0"/>
      <w:divBdr>
        <w:top w:val="none" w:sz="0" w:space="0" w:color="auto"/>
        <w:left w:val="none" w:sz="0" w:space="0" w:color="auto"/>
        <w:bottom w:val="none" w:sz="0" w:space="0" w:color="auto"/>
        <w:right w:val="none" w:sz="0" w:space="0" w:color="auto"/>
      </w:divBdr>
    </w:div>
    <w:div w:id="345984363">
      <w:bodyDiv w:val="1"/>
      <w:marLeft w:val="0"/>
      <w:marRight w:val="0"/>
      <w:marTop w:val="0"/>
      <w:marBottom w:val="0"/>
      <w:divBdr>
        <w:top w:val="none" w:sz="0" w:space="0" w:color="auto"/>
        <w:left w:val="none" w:sz="0" w:space="0" w:color="auto"/>
        <w:bottom w:val="none" w:sz="0" w:space="0" w:color="auto"/>
        <w:right w:val="none" w:sz="0" w:space="0" w:color="auto"/>
      </w:divBdr>
    </w:div>
    <w:div w:id="345986332">
      <w:bodyDiv w:val="1"/>
      <w:marLeft w:val="0"/>
      <w:marRight w:val="0"/>
      <w:marTop w:val="0"/>
      <w:marBottom w:val="0"/>
      <w:divBdr>
        <w:top w:val="none" w:sz="0" w:space="0" w:color="auto"/>
        <w:left w:val="none" w:sz="0" w:space="0" w:color="auto"/>
        <w:bottom w:val="none" w:sz="0" w:space="0" w:color="auto"/>
        <w:right w:val="none" w:sz="0" w:space="0" w:color="auto"/>
      </w:divBdr>
    </w:div>
    <w:div w:id="345988114">
      <w:bodyDiv w:val="1"/>
      <w:marLeft w:val="0"/>
      <w:marRight w:val="0"/>
      <w:marTop w:val="0"/>
      <w:marBottom w:val="0"/>
      <w:divBdr>
        <w:top w:val="none" w:sz="0" w:space="0" w:color="auto"/>
        <w:left w:val="none" w:sz="0" w:space="0" w:color="auto"/>
        <w:bottom w:val="none" w:sz="0" w:space="0" w:color="auto"/>
        <w:right w:val="none" w:sz="0" w:space="0" w:color="auto"/>
      </w:divBdr>
    </w:div>
    <w:div w:id="346031022">
      <w:bodyDiv w:val="1"/>
      <w:marLeft w:val="0"/>
      <w:marRight w:val="0"/>
      <w:marTop w:val="0"/>
      <w:marBottom w:val="0"/>
      <w:divBdr>
        <w:top w:val="none" w:sz="0" w:space="0" w:color="auto"/>
        <w:left w:val="none" w:sz="0" w:space="0" w:color="auto"/>
        <w:bottom w:val="none" w:sz="0" w:space="0" w:color="auto"/>
        <w:right w:val="none" w:sz="0" w:space="0" w:color="auto"/>
      </w:divBdr>
    </w:div>
    <w:div w:id="346061409">
      <w:bodyDiv w:val="1"/>
      <w:marLeft w:val="0"/>
      <w:marRight w:val="0"/>
      <w:marTop w:val="0"/>
      <w:marBottom w:val="0"/>
      <w:divBdr>
        <w:top w:val="none" w:sz="0" w:space="0" w:color="auto"/>
        <w:left w:val="none" w:sz="0" w:space="0" w:color="auto"/>
        <w:bottom w:val="none" w:sz="0" w:space="0" w:color="auto"/>
        <w:right w:val="none" w:sz="0" w:space="0" w:color="auto"/>
      </w:divBdr>
    </w:div>
    <w:div w:id="346062230">
      <w:bodyDiv w:val="1"/>
      <w:marLeft w:val="0"/>
      <w:marRight w:val="0"/>
      <w:marTop w:val="0"/>
      <w:marBottom w:val="0"/>
      <w:divBdr>
        <w:top w:val="none" w:sz="0" w:space="0" w:color="auto"/>
        <w:left w:val="none" w:sz="0" w:space="0" w:color="auto"/>
        <w:bottom w:val="none" w:sz="0" w:space="0" w:color="auto"/>
        <w:right w:val="none" w:sz="0" w:space="0" w:color="auto"/>
      </w:divBdr>
    </w:div>
    <w:div w:id="346103558">
      <w:bodyDiv w:val="1"/>
      <w:marLeft w:val="0"/>
      <w:marRight w:val="0"/>
      <w:marTop w:val="0"/>
      <w:marBottom w:val="0"/>
      <w:divBdr>
        <w:top w:val="none" w:sz="0" w:space="0" w:color="auto"/>
        <w:left w:val="none" w:sz="0" w:space="0" w:color="auto"/>
        <w:bottom w:val="none" w:sz="0" w:space="0" w:color="auto"/>
        <w:right w:val="none" w:sz="0" w:space="0" w:color="auto"/>
      </w:divBdr>
    </w:div>
    <w:div w:id="346105003">
      <w:bodyDiv w:val="1"/>
      <w:marLeft w:val="0"/>
      <w:marRight w:val="0"/>
      <w:marTop w:val="0"/>
      <w:marBottom w:val="0"/>
      <w:divBdr>
        <w:top w:val="none" w:sz="0" w:space="0" w:color="auto"/>
        <w:left w:val="none" w:sz="0" w:space="0" w:color="auto"/>
        <w:bottom w:val="none" w:sz="0" w:space="0" w:color="auto"/>
        <w:right w:val="none" w:sz="0" w:space="0" w:color="auto"/>
      </w:divBdr>
    </w:div>
    <w:div w:id="346105403">
      <w:bodyDiv w:val="1"/>
      <w:marLeft w:val="0"/>
      <w:marRight w:val="0"/>
      <w:marTop w:val="0"/>
      <w:marBottom w:val="0"/>
      <w:divBdr>
        <w:top w:val="none" w:sz="0" w:space="0" w:color="auto"/>
        <w:left w:val="none" w:sz="0" w:space="0" w:color="auto"/>
        <w:bottom w:val="none" w:sz="0" w:space="0" w:color="auto"/>
        <w:right w:val="none" w:sz="0" w:space="0" w:color="auto"/>
      </w:divBdr>
    </w:div>
    <w:div w:id="346175295">
      <w:bodyDiv w:val="1"/>
      <w:marLeft w:val="0"/>
      <w:marRight w:val="0"/>
      <w:marTop w:val="0"/>
      <w:marBottom w:val="0"/>
      <w:divBdr>
        <w:top w:val="none" w:sz="0" w:space="0" w:color="auto"/>
        <w:left w:val="none" w:sz="0" w:space="0" w:color="auto"/>
        <w:bottom w:val="none" w:sz="0" w:space="0" w:color="auto"/>
        <w:right w:val="none" w:sz="0" w:space="0" w:color="auto"/>
      </w:divBdr>
    </w:div>
    <w:div w:id="346175327">
      <w:bodyDiv w:val="1"/>
      <w:marLeft w:val="0"/>
      <w:marRight w:val="0"/>
      <w:marTop w:val="0"/>
      <w:marBottom w:val="0"/>
      <w:divBdr>
        <w:top w:val="none" w:sz="0" w:space="0" w:color="auto"/>
        <w:left w:val="none" w:sz="0" w:space="0" w:color="auto"/>
        <w:bottom w:val="none" w:sz="0" w:space="0" w:color="auto"/>
        <w:right w:val="none" w:sz="0" w:space="0" w:color="auto"/>
      </w:divBdr>
    </w:div>
    <w:div w:id="346179180">
      <w:bodyDiv w:val="1"/>
      <w:marLeft w:val="0"/>
      <w:marRight w:val="0"/>
      <w:marTop w:val="0"/>
      <w:marBottom w:val="0"/>
      <w:divBdr>
        <w:top w:val="none" w:sz="0" w:space="0" w:color="auto"/>
        <w:left w:val="none" w:sz="0" w:space="0" w:color="auto"/>
        <w:bottom w:val="none" w:sz="0" w:space="0" w:color="auto"/>
        <w:right w:val="none" w:sz="0" w:space="0" w:color="auto"/>
      </w:divBdr>
    </w:div>
    <w:div w:id="346248026">
      <w:bodyDiv w:val="1"/>
      <w:marLeft w:val="0"/>
      <w:marRight w:val="0"/>
      <w:marTop w:val="0"/>
      <w:marBottom w:val="0"/>
      <w:divBdr>
        <w:top w:val="none" w:sz="0" w:space="0" w:color="auto"/>
        <w:left w:val="none" w:sz="0" w:space="0" w:color="auto"/>
        <w:bottom w:val="none" w:sz="0" w:space="0" w:color="auto"/>
        <w:right w:val="none" w:sz="0" w:space="0" w:color="auto"/>
      </w:divBdr>
    </w:div>
    <w:div w:id="346248780">
      <w:bodyDiv w:val="1"/>
      <w:marLeft w:val="0"/>
      <w:marRight w:val="0"/>
      <w:marTop w:val="0"/>
      <w:marBottom w:val="0"/>
      <w:divBdr>
        <w:top w:val="none" w:sz="0" w:space="0" w:color="auto"/>
        <w:left w:val="none" w:sz="0" w:space="0" w:color="auto"/>
        <w:bottom w:val="none" w:sz="0" w:space="0" w:color="auto"/>
        <w:right w:val="none" w:sz="0" w:space="0" w:color="auto"/>
      </w:divBdr>
    </w:div>
    <w:div w:id="346249563">
      <w:bodyDiv w:val="1"/>
      <w:marLeft w:val="0"/>
      <w:marRight w:val="0"/>
      <w:marTop w:val="0"/>
      <w:marBottom w:val="0"/>
      <w:divBdr>
        <w:top w:val="none" w:sz="0" w:space="0" w:color="auto"/>
        <w:left w:val="none" w:sz="0" w:space="0" w:color="auto"/>
        <w:bottom w:val="none" w:sz="0" w:space="0" w:color="auto"/>
        <w:right w:val="none" w:sz="0" w:space="0" w:color="auto"/>
      </w:divBdr>
    </w:div>
    <w:div w:id="346251369">
      <w:bodyDiv w:val="1"/>
      <w:marLeft w:val="0"/>
      <w:marRight w:val="0"/>
      <w:marTop w:val="0"/>
      <w:marBottom w:val="0"/>
      <w:divBdr>
        <w:top w:val="none" w:sz="0" w:space="0" w:color="auto"/>
        <w:left w:val="none" w:sz="0" w:space="0" w:color="auto"/>
        <w:bottom w:val="none" w:sz="0" w:space="0" w:color="auto"/>
        <w:right w:val="none" w:sz="0" w:space="0" w:color="auto"/>
      </w:divBdr>
    </w:div>
    <w:div w:id="346254077">
      <w:bodyDiv w:val="1"/>
      <w:marLeft w:val="0"/>
      <w:marRight w:val="0"/>
      <w:marTop w:val="0"/>
      <w:marBottom w:val="0"/>
      <w:divBdr>
        <w:top w:val="none" w:sz="0" w:space="0" w:color="auto"/>
        <w:left w:val="none" w:sz="0" w:space="0" w:color="auto"/>
        <w:bottom w:val="none" w:sz="0" w:space="0" w:color="auto"/>
        <w:right w:val="none" w:sz="0" w:space="0" w:color="auto"/>
      </w:divBdr>
    </w:div>
    <w:div w:id="346255678">
      <w:bodyDiv w:val="1"/>
      <w:marLeft w:val="0"/>
      <w:marRight w:val="0"/>
      <w:marTop w:val="0"/>
      <w:marBottom w:val="0"/>
      <w:divBdr>
        <w:top w:val="none" w:sz="0" w:space="0" w:color="auto"/>
        <w:left w:val="none" w:sz="0" w:space="0" w:color="auto"/>
        <w:bottom w:val="none" w:sz="0" w:space="0" w:color="auto"/>
        <w:right w:val="none" w:sz="0" w:space="0" w:color="auto"/>
      </w:divBdr>
    </w:div>
    <w:div w:id="346323760">
      <w:bodyDiv w:val="1"/>
      <w:marLeft w:val="0"/>
      <w:marRight w:val="0"/>
      <w:marTop w:val="0"/>
      <w:marBottom w:val="0"/>
      <w:divBdr>
        <w:top w:val="none" w:sz="0" w:space="0" w:color="auto"/>
        <w:left w:val="none" w:sz="0" w:space="0" w:color="auto"/>
        <w:bottom w:val="none" w:sz="0" w:space="0" w:color="auto"/>
        <w:right w:val="none" w:sz="0" w:space="0" w:color="auto"/>
      </w:divBdr>
    </w:div>
    <w:div w:id="346368822">
      <w:bodyDiv w:val="1"/>
      <w:marLeft w:val="0"/>
      <w:marRight w:val="0"/>
      <w:marTop w:val="0"/>
      <w:marBottom w:val="0"/>
      <w:divBdr>
        <w:top w:val="none" w:sz="0" w:space="0" w:color="auto"/>
        <w:left w:val="none" w:sz="0" w:space="0" w:color="auto"/>
        <w:bottom w:val="none" w:sz="0" w:space="0" w:color="auto"/>
        <w:right w:val="none" w:sz="0" w:space="0" w:color="auto"/>
      </w:divBdr>
    </w:div>
    <w:div w:id="346369155">
      <w:bodyDiv w:val="1"/>
      <w:marLeft w:val="0"/>
      <w:marRight w:val="0"/>
      <w:marTop w:val="0"/>
      <w:marBottom w:val="0"/>
      <w:divBdr>
        <w:top w:val="none" w:sz="0" w:space="0" w:color="auto"/>
        <w:left w:val="none" w:sz="0" w:space="0" w:color="auto"/>
        <w:bottom w:val="none" w:sz="0" w:space="0" w:color="auto"/>
        <w:right w:val="none" w:sz="0" w:space="0" w:color="auto"/>
      </w:divBdr>
    </w:div>
    <w:div w:id="346372017">
      <w:bodyDiv w:val="1"/>
      <w:marLeft w:val="0"/>
      <w:marRight w:val="0"/>
      <w:marTop w:val="0"/>
      <w:marBottom w:val="0"/>
      <w:divBdr>
        <w:top w:val="none" w:sz="0" w:space="0" w:color="auto"/>
        <w:left w:val="none" w:sz="0" w:space="0" w:color="auto"/>
        <w:bottom w:val="none" w:sz="0" w:space="0" w:color="auto"/>
        <w:right w:val="none" w:sz="0" w:space="0" w:color="auto"/>
      </w:divBdr>
    </w:div>
    <w:div w:id="346374577">
      <w:bodyDiv w:val="1"/>
      <w:marLeft w:val="0"/>
      <w:marRight w:val="0"/>
      <w:marTop w:val="0"/>
      <w:marBottom w:val="0"/>
      <w:divBdr>
        <w:top w:val="none" w:sz="0" w:space="0" w:color="auto"/>
        <w:left w:val="none" w:sz="0" w:space="0" w:color="auto"/>
        <w:bottom w:val="none" w:sz="0" w:space="0" w:color="auto"/>
        <w:right w:val="none" w:sz="0" w:space="0" w:color="auto"/>
      </w:divBdr>
    </w:div>
    <w:div w:id="346375434">
      <w:bodyDiv w:val="1"/>
      <w:marLeft w:val="0"/>
      <w:marRight w:val="0"/>
      <w:marTop w:val="0"/>
      <w:marBottom w:val="0"/>
      <w:divBdr>
        <w:top w:val="none" w:sz="0" w:space="0" w:color="auto"/>
        <w:left w:val="none" w:sz="0" w:space="0" w:color="auto"/>
        <w:bottom w:val="none" w:sz="0" w:space="0" w:color="auto"/>
        <w:right w:val="none" w:sz="0" w:space="0" w:color="auto"/>
      </w:divBdr>
    </w:div>
    <w:div w:id="346442272">
      <w:bodyDiv w:val="1"/>
      <w:marLeft w:val="0"/>
      <w:marRight w:val="0"/>
      <w:marTop w:val="0"/>
      <w:marBottom w:val="0"/>
      <w:divBdr>
        <w:top w:val="none" w:sz="0" w:space="0" w:color="auto"/>
        <w:left w:val="none" w:sz="0" w:space="0" w:color="auto"/>
        <w:bottom w:val="none" w:sz="0" w:space="0" w:color="auto"/>
        <w:right w:val="none" w:sz="0" w:space="0" w:color="auto"/>
      </w:divBdr>
    </w:div>
    <w:div w:id="346445077">
      <w:bodyDiv w:val="1"/>
      <w:marLeft w:val="0"/>
      <w:marRight w:val="0"/>
      <w:marTop w:val="0"/>
      <w:marBottom w:val="0"/>
      <w:divBdr>
        <w:top w:val="none" w:sz="0" w:space="0" w:color="auto"/>
        <w:left w:val="none" w:sz="0" w:space="0" w:color="auto"/>
        <w:bottom w:val="none" w:sz="0" w:space="0" w:color="auto"/>
        <w:right w:val="none" w:sz="0" w:space="0" w:color="auto"/>
      </w:divBdr>
    </w:div>
    <w:div w:id="346446697">
      <w:bodyDiv w:val="1"/>
      <w:marLeft w:val="0"/>
      <w:marRight w:val="0"/>
      <w:marTop w:val="0"/>
      <w:marBottom w:val="0"/>
      <w:divBdr>
        <w:top w:val="none" w:sz="0" w:space="0" w:color="auto"/>
        <w:left w:val="none" w:sz="0" w:space="0" w:color="auto"/>
        <w:bottom w:val="none" w:sz="0" w:space="0" w:color="auto"/>
        <w:right w:val="none" w:sz="0" w:space="0" w:color="auto"/>
      </w:divBdr>
    </w:div>
    <w:div w:id="346450573">
      <w:bodyDiv w:val="1"/>
      <w:marLeft w:val="0"/>
      <w:marRight w:val="0"/>
      <w:marTop w:val="0"/>
      <w:marBottom w:val="0"/>
      <w:divBdr>
        <w:top w:val="none" w:sz="0" w:space="0" w:color="auto"/>
        <w:left w:val="none" w:sz="0" w:space="0" w:color="auto"/>
        <w:bottom w:val="none" w:sz="0" w:space="0" w:color="auto"/>
        <w:right w:val="none" w:sz="0" w:space="0" w:color="auto"/>
      </w:divBdr>
    </w:div>
    <w:div w:id="346521060">
      <w:bodyDiv w:val="1"/>
      <w:marLeft w:val="0"/>
      <w:marRight w:val="0"/>
      <w:marTop w:val="0"/>
      <w:marBottom w:val="0"/>
      <w:divBdr>
        <w:top w:val="none" w:sz="0" w:space="0" w:color="auto"/>
        <w:left w:val="none" w:sz="0" w:space="0" w:color="auto"/>
        <w:bottom w:val="none" w:sz="0" w:space="0" w:color="auto"/>
        <w:right w:val="none" w:sz="0" w:space="0" w:color="auto"/>
      </w:divBdr>
    </w:div>
    <w:div w:id="346559649">
      <w:bodyDiv w:val="1"/>
      <w:marLeft w:val="0"/>
      <w:marRight w:val="0"/>
      <w:marTop w:val="0"/>
      <w:marBottom w:val="0"/>
      <w:divBdr>
        <w:top w:val="none" w:sz="0" w:space="0" w:color="auto"/>
        <w:left w:val="none" w:sz="0" w:space="0" w:color="auto"/>
        <w:bottom w:val="none" w:sz="0" w:space="0" w:color="auto"/>
        <w:right w:val="none" w:sz="0" w:space="0" w:color="auto"/>
      </w:divBdr>
    </w:div>
    <w:div w:id="346562164">
      <w:bodyDiv w:val="1"/>
      <w:marLeft w:val="0"/>
      <w:marRight w:val="0"/>
      <w:marTop w:val="0"/>
      <w:marBottom w:val="0"/>
      <w:divBdr>
        <w:top w:val="none" w:sz="0" w:space="0" w:color="auto"/>
        <w:left w:val="none" w:sz="0" w:space="0" w:color="auto"/>
        <w:bottom w:val="none" w:sz="0" w:space="0" w:color="auto"/>
        <w:right w:val="none" w:sz="0" w:space="0" w:color="auto"/>
      </w:divBdr>
    </w:div>
    <w:div w:id="346563346">
      <w:bodyDiv w:val="1"/>
      <w:marLeft w:val="0"/>
      <w:marRight w:val="0"/>
      <w:marTop w:val="0"/>
      <w:marBottom w:val="0"/>
      <w:divBdr>
        <w:top w:val="none" w:sz="0" w:space="0" w:color="auto"/>
        <w:left w:val="none" w:sz="0" w:space="0" w:color="auto"/>
        <w:bottom w:val="none" w:sz="0" w:space="0" w:color="auto"/>
        <w:right w:val="none" w:sz="0" w:space="0" w:color="auto"/>
      </w:divBdr>
    </w:div>
    <w:div w:id="346566547">
      <w:bodyDiv w:val="1"/>
      <w:marLeft w:val="0"/>
      <w:marRight w:val="0"/>
      <w:marTop w:val="0"/>
      <w:marBottom w:val="0"/>
      <w:divBdr>
        <w:top w:val="none" w:sz="0" w:space="0" w:color="auto"/>
        <w:left w:val="none" w:sz="0" w:space="0" w:color="auto"/>
        <w:bottom w:val="none" w:sz="0" w:space="0" w:color="auto"/>
        <w:right w:val="none" w:sz="0" w:space="0" w:color="auto"/>
      </w:divBdr>
    </w:div>
    <w:div w:id="346568329">
      <w:bodyDiv w:val="1"/>
      <w:marLeft w:val="0"/>
      <w:marRight w:val="0"/>
      <w:marTop w:val="0"/>
      <w:marBottom w:val="0"/>
      <w:divBdr>
        <w:top w:val="none" w:sz="0" w:space="0" w:color="auto"/>
        <w:left w:val="none" w:sz="0" w:space="0" w:color="auto"/>
        <w:bottom w:val="none" w:sz="0" w:space="0" w:color="auto"/>
        <w:right w:val="none" w:sz="0" w:space="0" w:color="auto"/>
      </w:divBdr>
    </w:div>
    <w:div w:id="346634761">
      <w:bodyDiv w:val="1"/>
      <w:marLeft w:val="0"/>
      <w:marRight w:val="0"/>
      <w:marTop w:val="0"/>
      <w:marBottom w:val="0"/>
      <w:divBdr>
        <w:top w:val="none" w:sz="0" w:space="0" w:color="auto"/>
        <w:left w:val="none" w:sz="0" w:space="0" w:color="auto"/>
        <w:bottom w:val="none" w:sz="0" w:space="0" w:color="auto"/>
        <w:right w:val="none" w:sz="0" w:space="0" w:color="auto"/>
      </w:divBdr>
    </w:div>
    <w:div w:id="346640385">
      <w:bodyDiv w:val="1"/>
      <w:marLeft w:val="0"/>
      <w:marRight w:val="0"/>
      <w:marTop w:val="0"/>
      <w:marBottom w:val="0"/>
      <w:divBdr>
        <w:top w:val="none" w:sz="0" w:space="0" w:color="auto"/>
        <w:left w:val="none" w:sz="0" w:space="0" w:color="auto"/>
        <w:bottom w:val="none" w:sz="0" w:space="0" w:color="auto"/>
        <w:right w:val="none" w:sz="0" w:space="0" w:color="auto"/>
      </w:divBdr>
    </w:div>
    <w:div w:id="346709995">
      <w:bodyDiv w:val="1"/>
      <w:marLeft w:val="0"/>
      <w:marRight w:val="0"/>
      <w:marTop w:val="0"/>
      <w:marBottom w:val="0"/>
      <w:divBdr>
        <w:top w:val="none" w:sz="0" w:space="0" w:color="auto"/>
        <w:left w:val="none" w:sz="0" w:space="0" w:color="auto"/>
        <w:bottom w:val="none" w:sz="0" w:space="0" w:color="auto"/>
        <w:right w:val="none" w:sz="0" w:space="0" w:color="auto"/>
      </w:divBdr>
    </w:div>
    <w:div w:id="346710654">
      <w:bodyDiv w:val="1"/>
      <w:marLeft w:val="0"/>
      <w:marRight w:val="0"/>
      <w:marTop w:val="0"/>
      <w:marBottom w:val="0"/>
      <w:divBdr>
        <w:top w:val="none" w:sz="0" w:space="0" w:color="auto"/>
        <w:left w:val="none" w:sz="0" w:space="0" w:color="auto"/>
        <w:bottom w:val="none" w:sz="0" w:space="0" w:color="auto"/>
        <w:right w:val="none" w:sz="0" w:space="0" w:color="auto"/>
      </w:divBdr>
    </w:div>
    <w:div w:id="346712519">
      <w:bodyDiv w:val="1"/>
      <w:marLeft w:val="0"/>
      <w:marRight w:val="0"/>
      <w:marTop w:val="0"/>
      <w:marBottom w:val="0"/>
      <w:divBdr>
        <w:top w:val="none" w:sz="0" w:space="0" w:color="auto"/>
        <w:left w:val="none" w:sz="0" w:space="0" w:color="auto"/>
        <w:bottom w:val="none" w:sz="0" w:space="0" w:color="auto"/>
        <w:right w:val="none" w:sz="0" w:space="0" w:color="auto"/>
      </w:divBdr>
    </w:div>
    <w:div w:id="346754409">
      <w:bodyDiv w:val="1"/>
      <w:marLeft w:val="0"/>
      <w:marRight w:val="0"/>
      <w:marTop w:val="0"/>
      <w:marBottom w:val="0"/>
      <w:divBdr>
        <w:top w:val="none" w:sz="0" w:space="0" w:color="auto"/>
        <w:left w:val="none" w:sz="0" w:space="0" w:color="auto"/>
        <w:bottom w:val="none" w:sz="0" w:space="0" w:color="auto"/>
        <w:right w:val="none" w:sz="0" w:space="0" w:color="auto"/>
      </w:divBdr>
    </w:div>
    <w:div w:id="346758296">
      <w:bodyDiv w:val="1"/>
      <w:marLeft w:val="0"/>
      <w:marRight w:val="0"/>
      <w:marTop w:val="0"/>
      <w:marBottom w:val="0"/>
      <w:divBdr>
        <w:top w:val="none" w:sz="0" w:space="0" w:color="auto"/>
        <w:left w:val="none" w:sz="0" w:space="0" w:color="auto"/>
        <w:bottom w:val="none" w:sz="0" w:space="0" w:color="auto"/>
        <w:right w:val="none" w:sz="0" w:space="0" w:color="auto"/>
      </w:divBdr>
    </w:div>
    <w:div w:id="346759223">
      <w:bodyDiv w:val="1"/>
      <w:marLeft w:val="0"/>
      <w:marRight w:val="0"/>
      <w:marTop w:val="0"/>
      <w:marBottom w:val="0"/>
      <w:divBdr>
        <w:top w:val="none" w:sz="0" w:space="0" w:color="auto"/>
        <w:left w:val="none" w:sz="0" w:space="0" w:color="auto"/>
        <w:bottom w:val="none" w:sz="0" w:space="0" w:color="auto"/>
        <w:right w:val="none" w:sz="0" w:space="0" w:color="auto"/>
      </w:divBdr>
    </w:div>
    <w:div w:id="346905398">
      <w:bodyDiv w:val="1"/>
      <w:marLeft w:val="0"/>
      <w:marRight w:val="0"/>
      <w:marTop w:val="0"/>
      <w:marBottom w:val="0"/>
      <w:divBdr>
        <w:top w:val="none" w:sz="0" w:space="0" w:color="auto"/>
        <w:left w:val="none" w:sz="0" w:space="0" w:color="auto"/>
        <w:bottom w:val="none" w:sz="0" w:space="0" w:color="auto"/>
        <w:right w:val="none" w:sz="0" w:space="0" w:color="auto"/>
      </w:divBdr>
    </w:div>
    <w:div w:id="346906420">
      <w:bodyDiv w:val="1"/>
      <w:marLeft w:val="0"/>
      <w:marRight w:val="0"/>
      <w:marTop w:val="0"/>
      <w:marBottom w:val="0"/>
      <w:divBdr>
        <w:top w:val="none" w:sz="0" w:space="0" w:color="auto"/>
        <w:left w:val="none" w:sz="0" w:space="0" w:color="auto"/>
        <w:bottom w:val="none" w:sz="0" w:space="0" w:color="auto"/>
        <w:right w:val="none" w:sz="0" w:space="0" w:color="auto"/>
      </w:divBdr>
    </w:div>
    <w:div w:id="346907294">
      <w:bodyDiv w:val="1"/>
      <w:marLeft w:val="0"/>
      <w:marRight w:val="0"/>
      <w:marTop w:val="0"/>
      <w:marBottom w:val="0"/>
      <w:divBdr>
        <w:top w:val="none" w:sz="0" w:space="0" w:color="auto"/>
        <w:left w:val="none" w:sz="0" w:space="0" w:color="auto"/>
        <w:bottom w:val="none" w:sz="0" w:space="0" w:color="auto"/>
        <w:right w:val="none" w:sz="0" w:space="0" w:color="auto"/>
      </w:divBdr>
    </w:div>
    <w:div w:id="346908447">
      <w:bodyDiv w:val="1"/>
      <w:marLeft w:val="0"/>
      <w:marRight w:val="0"/>
      <w:marTop w:val="0"/>
      <w:marBottom w:val="0"/>
      <w:divBdr>
        <w:top w:val="none" w:sz="0" w:space="0" w:color="auto"/>
        <w:left w:val="none" w:sz="0" w:space="0" w:color="auto"/>
        <w:bottom w:val="none" w:sz="0" w:space="0" w:color="auto"/>
        <w:right w:val="none" w:sz="0" w:space="0" w:color="auto"/>
      </w:divBdr>
    </w:div>
    <w:div w:id="346912717">
      <w:bodyDiv w:val="1"/>
      <w:marLeft w:val="0"/>
      <w:marRight w:val="0"/>
      <w:marTop w:val="0"/>
      <w:marBottom w:val="0"/>
      <w:divBdr>
        <w:top w:val="none" w:sz="0" w:space="0" w:color="auto"/>
        <w:left w:val="none" w:sz="0" w:space="0" w:color="auto"/>
        <w:bottom w:val="none" w:sz="0" w:space="0" w:color="auto"/>
        <w:right w:val="none" w:sz="0" w:space="0" w:color="auto"/>
      </w:divBdr>
    </w:div>
    <w:div w:id="346949381">
      <w:bodyDiv w:val="1"/>
      <w:marLeft w:val="0"/>
      <w:marRight w:val="0"/>
      <w:marTop w:val="0"/>
      <w:marBottom w:val="0"/>
      <w:divBdr>
        <w:top w:val="none" w:sz="0" w:space="0" w:color="auto"/>
        <w:left w:val="none" w:sz="0" w:space="0" w:color="auto"/>
        <w:bottom w:val="none" w:sz="0" w:space="0" w:color="auto"/>
        <w:right w:val="none" w:sz="0" w:space="0" w:color="auto"/>
      </w:divBdr>
    </w:div>
    <w:div w:id="346950545">
      <w:bodyDiv w:val="1"/>
      <w:marLeft w:val="0"/>
      <w:marRight w:val="0"/>
      <w:marTop w:val="0"/>
      <w:marBottom w:val="0"/>
      <w:divBdr>
        <w:top w:val="none" w:sz="0" w:space="0" w:color="auto"/>
        <w:left w:val="none" w:sz="0" w:space="0" w:color="auto"/>
        <w:bottom w:val="none" w:sz="0" w:space="0" w:color="auto"/>
        <w:right w:val="none" w:sz="0" w:space="0" w:color="auto"/>
      </w:divBdr>
    </w:div>
    <w:div w:id="346952334">
      <w:bodyDiv w:val="1"/>
      <w:marLeft w:val="0"/>
      <w:marRight w:val="0"/>
      <w:marTop w:val="0"/>
      <w:marBottom w:val="0"/>
      <w:divBdr>
        <w:top w:val="none" w:sz="0" w:space="0" w:color="auto"/>
        <w:left w:val="none" w:sz="0" w:space="0" w:color="auto"/>
        <w:bottom w:val="none" w:sz="0" w:space="0" w:color="auto"/>
        <w:right w:val="none" w:sz="0" w:space="0" w:color="auto"/>
      </w:divBdr>
    </w:div>
    <w:div w:id="347023755">
      <w:bodyDiv w:val="1"/>
      <w:marLeft w:val="0"/>
      <w:marRight w:val="0"/>
      <w:marTop w:val="0"/>
      <w:marBottom w:val="0"/>
      <w:divBdr>
        <w:top w:val="none" w:sz="0" w:space="0" w:color="auto"/>
        <w:left w:val="none" w:sz="0" w:space="0" w:color="auto"/>
        <w:bottom w:val="none" w:sz="0" w:space="0" w:color="auto"/>
        <w:right w:val="none" w:sz="0" w:space="0" w:color="auto"/>
      </w:divBdr>
    </w:div>
    <w:div w:id="347024226">
      <w:bodyDiv w:val="1"/>
      <w:marLeft w:val="0"/>
      <w:marRight w:val="0"/>
      <w:marTop w:val="0"/>
      <w:marBottom w:val="0"/>
      <w:divBdr>
        <w:top w:val="none" w:sz="0" w:space="0" w:color="auto"/>
        <w:left w:val="none" w:sz="0" w:space="0" w:color="auto"/>
        <w:bottom w:val="none" w:sz="0" w:space="0" w:color="auto"/>
        <w:right w:val="none" w:sz="0" w:space="0" w:color="auto"/>
      </w:divBdr>
    </w:div>
    <w:div w:id="347024674">
      <w:bodyDiv w:val="1"/>
      <w:marLeft w:val="0"/>
      <w:marRight w:val="0"/>
      <w:marTop w:val="0"/>
      <w:marBottom w:val="0"/>
      <w:divBdr>
        <w:top w:val="none" w:sz="0" w:space="0" w:color="auto"/>
        <w:left w:val="none" w:sz="0" w:space="0" w:color="auto"/>
        <w:bottom w:val="none" w:sz="0" w:space="0" w:color="auto"/>
        <w:right w:val="none" w:sz="0" w:space="0" w:color="auto"/>
      </w:divBdr>
    </w:div>
    <w:div w:id="347026339">
      <w:bodyDiv w:val="1"/>
      <w:marLeft w:val="0"/>
      <w:marRight w:val="0"/>
      <w:marTop w:val="0"/>
      <w:marBottom w:val="0"/>
      <w:divBdr>
        <w:top w:val="none" w:sz="0" w:space="0" w:color="auto"/>
        <w:left w:val="none" w:sz="0" w:space="0" w:color="auto"/>
        <w:bottom w:val="none" w:sz="0" w:space="0" w:color="auto"/>
        <w:right w:val="none" w:sz="0" w:space="0" w:color="auto"/>
      </w:divBdr>
    </w:div>
    <w:div w:id="347027012">
      <w:bodyDiv w:val="1"/>
      <w:marLeft w:val="0"/>
      <w:marRight w:val="0"/>
      <w:marTop w:val="0"/>
      <w:marBottom w:val="0"/>
      <w:divBdr>
        <w:top w:val="none" w:sz="0" w:space="0" w:color="auto"/>
        <w:left w:val="none" w:sz="0" w:space="0" w:color="auto"/>
        <w:bottom w:val="none" w:sz="0" w:space="0" w:color="auto"/>
        <w:right w:val="none" w:sz="0" w:space="0" w:color="auto"/>
      </w:divBdr>
    </w:div>
    <w:div w:id="347098369">
      <w:bodyDiv w:val="1"/>
      <w:marLeft w:val="0"/>
      <w:marRight w:val="0"/>
      <w:marTop w:val="0"/>
      <w:marBottom w:val="0"/>
      <w:divBdr>
        <w:top w:val="none" w:sz="0" w:space="0" w:color="auto"/>
        <w:left w:val="none" w:sz="0" w:space="0" w:color="auto"/>
        <w:bottom w:val="none" w:sz="0" w:space="0" w:color="auto"/>
        <w:right w:val="none" w:sz="0" w:space="0" w:color="auto"/>
      </w:divBdr>
    </w:div>
    <w:div w:id="347100859">
      <w:bodyDiv w:val="1"/>
      <w:marLeft w:val="0"/>
      <w:marRight w:val="0"/>
      <w:marTop w:val="0"/>
      <w:marBottom w:val="0"/>
      <w:divBdr>
        <w:top w:val="none" w:sz="0" w:space="0" w:color="auto"/>
        <w:left w:val="none" w:sz="0" w:space="0" w:color="auto"/>
        <w:bottom w:val="none" w:sz="0" w:space="0" w:color="auto"/>
        <w:right w:val="none" w:sz="0" w:space="0" w:color="auto"/>
      </w:divBdr>
    </w:div>
    <w:div w:id="347101265">
      <w:bodyDiv w:val="1"/>
      <w:marLeft w:val="0"/>
      <w:marRight w:val="0"/>
      <w:marTop w:val="0"/>
      <w:marBottom w:val="0"/>
      <w:divBdr>
        <w:top w:val="none" w:sz="0" w:space="0" w:color="auto"/>
        <w:left w:val="none" w:sz="0" w:space="0" w:color="auto"/>
        <w:bottom w:val="none" w:sz="0" w:space="0" w:color="auto"/>
        <w:right w:val="none" w:sz="0" w:space="0" w:color="auto"/>
      </w:divBdr>
    </w:div>
    <w:div w:id="347103070">
      <w:bodyDiv w:val="1"/>
      <w:marLeft w:val="0"/>
      <w:marRight w:val="0"/>
      <w:marTop w:val="0"/>
      <w:marBottom w:val="0"/>
      <w:divBdr>
        <w:top w:val="none" w:sz="0" w:space="0" w:color="auto"/>
        <w:left w:val="none" w:sz="0" w:space="0" w:color="auto"/>
        <w:bottom w:val="none" w:sz="0" w:space="0" w:color="auto"/>
        <w:right w:val="none" w:sz="0" w:space="0" w:color="auto"/>
      </w:divBdr>
    </w:div>
    <w:div w:id="347103260">
      <w:bodyDiv w:val="1"/>
      <w:marLeft w:val="0"/>
      <w:marRight w:val="0"/>
      <w:marTop w:val="0"/>
      <w:marBottom w:val="0"/>
      <w:divBdr>
        <w:top w:val="none" w:sz="0" w:space="0" w:color="auto"/>
        <w:left w:val="none" w:sz="0" w:space="0" w:color="auto"/>
        <w:bottom w:val="none" w:sz="0" w:space="0" w:color="auto"/>
        <w:right w:val="none" w:sz="0" w:space="0" w:color="auto"/>
      </w:divBdr>
    </w:div>
    <w:div w:id="347172762">
      <w:bodyDiv w:val="1"/>
      <w:marLeft w:val="0"/>
      <w:marRight w:val="0"/>
      <w:marTop w:val="0"/>
      <w:marBottom w:val="0"/>
      <w:divBdr>
        <w:top w:val="none" w:sz="0" w:space="0" w:color="auto"/>
        <w:left w:val="none" w:sz="0" w:space="0" w:color="auto"/>
        <w:bottom w:val="none" w:sz="0" w:space="0" w:color="auto"/>
        <w:right w:val="none" w:sz="0" w:space="0" w:color="auto"/>
      </w:divBdr>
    </w:div>
    <w:div w:id="347175664">
      <w:bodyDiv w:val="1"/>
      <w:marLeft w:val="0"/>
      <w:marRight w:val="0"/>
      <w:marTop w:val="0"/>
      <w:marBottom w:val="0"/>
      <w:divBdr>
        <w:top w:val="none" w:sz="0" w:space="0" w:color="auto"/>
        <w:left w:val="none" w:sz="0" w:space="0" w:color="auto"/>
        <w:bottom w:val="none" w:sz="0" w:space="0" w:color="auto"/>
        <w:right w:val="none" w:sz="0" w:space="0" w:color="auto"/>
      </w:divBdr>
    </w:div>
    <w:div w:id="347216035">
      <w:bodyDiv w:val="1"/>
      <w:marLeft w:val="0"/>
      <w:marRight w:val="0"/>
      <w:marTop w:val="0"/>
      <w:marBottom w:val="0"/>
      <w:divBdr>
        <w:top w:val="none" w:sz="0" w:space="0" w:color="auto"/>
        <w:left w:val="none" w:sz="0" w:space="0" w:color="auto"/>
        <w:bottom w:val="none" w:sz="0" w:space="0" w:color="auto"/>
        <w:right w:val="none" w:sz="0" w:space="0" w:color="auto"/>
      </w:divBdr>
    </w:div>
    <w:div w:id="347220659">
      <w:bodyDiv w:val="1"/>
      <w:marLeft w:val="0"/>
      <w:marRight w:val="0"/>
      <w:marTop w:val="0"/>
      <w:marBottom w:val="0"/>
      <w:divBdr>
        <w:top w:val="none" w:sz="0" w:space="0" w:color="auto"/>
        <w:left w:val="none" w:sz="0" w:space="0" w:color="auto"/>
        <w:bottom w:val="none" w:sz="0" w:space="0" w:color="auto"/>
        <w:right w:val="none" w:sz="0" w:space="0" w:color="auto"/>
      </w:divBdr>
    </w:div>
    <w:div w:id="347223155">
      <w:bodyDiv w:val="1"/>
      <w:marLeft w:val="0"/>
      <w:marRight w:val="0"/>
      <w:marTop w:val="0"/>
      <w:marBottom w:val="0"/>
      <w:divBdr>
        <w:top w:val="none" w:sz="0" w:space="0" w:color="auto"/>
        <w:left w:val="none" w:sz="0" w:space="0" w:color="auto"/>
        <w:bottom w:val="none" w:sz="0" w:space="0" w:color="auto"/>
        <w:right w:val="none" w:sz="0" w:space="0" w:color="auto"/>
      </w:divBdr>
    </w:div>
    <w:div w:id="347223526">
      <w:bodyDiv w:val="1"/>
      <w:marLeft w:val="0"/>
      <w:marRight w:val="0"/>
      <w:marTop w:val="0"/>
      <w:marBottom w:val="0"/>
      <w:divBdr>
        <w:top w:val="none" w:sz="0" w:space="0" w:color="auto"/>
        <w:left w:val="none" w:sz="0" w:space="0" w:color="auto"/>
        <w:bottom w:val="none" w:sz="0" w:space="0" w:color="auto"/>
        <w:right w:val="none" w:sz="0" w:space="0" w:color="auto"/>
      </w:divBdr>
    </w:div>
    <w:div w:id="347223809">
      <w:bodyDiv w:val="1"/>
      <w:marLeft w:val="0"/>
      <w:marRight w:val="0"/>
      <w:marTop w:val="0"/>
      <w:marBottom w:val="0"/>
      <w:divBdr>
        <w:top w:val="none" w:sz="0" w:space="0" w:color="auto"/>
        <w:left w:val="none" w:sz="0" w:space="0" w:color="auto"/>
        <w:bottom w:val="none" w:sz="0" w:space="0" w:color="auto"/>
        <w:right w:val="none" w:sz="0" w:space="0" w:color="auto"/>
      </w:divBdr>
    </w:div>
    <w:div w:id="347292570">
      <w:bodyDiv w:val="1"/>
      <w:marLeft w:val="0"/>
      <w:marRight w:val="0"/>
      <w:marTop w:val="0"/>
      <w:marBottom w:val="0"/>
      <w:divBdr>
        <w:top w:val="none" w:sz="0" w:space="0" w:color="auto"/>
        <w:left w:val="none" w:sz="0" w:space="0" w:color="auto"/>
        <w:bottom w:val="none" w:sz="0" w:space="0" w:color="auto"/>
        <w:right w:val="none" w:sz="0" w:space="0" w:color="auto"/>
      </w:divBdr>
    </w:div>
    <w:div w:id="347294667">
      <w:bodyDiv w:val="1"/>
      <w:marLeft w:val="0"/>
      <w:marRight w:val="0"/>
      <w:marTop w:val="0"/>
      <w:marBottom w:val="0"/>
      <w:divBdr>
        <w:top w:val="none" w:sz="0" w:space="0" w:color="auto"/>
        <w:left w:val="none" w:sz="0" w:space="0" w:color="auto"/>
        <w:bottom w:val="none" w:sz="0" w:space="0" w:color="auto"/>
        <w:right w:val="none" w:sz="0" w:space="0" w:color="auto"/>
      </w:divBdr>
    </w:div>
    <w:div w:id="347295454">
      <w:bodyDiv w:val="1"/>
      <w:marLeft w:val="0"/>
      <w:marRight w:val="0"/>
      <w:marTop w:val="0"/>
      <w:marBottom w:val="0"/>
      <w:divBdr>
        <w:top w:val="none" w:sz="0" w:space="0" w:color="auto"/>
        <w:left w:val="none" w:sz="0" w:space="0" w:color="auto"/>
        <w:bottom w:val="none" w:sz="0" w:space="0" w:color="auto"/>
        <w:right w:val="none" w:sz="0" w:space="0" w:color="auto"/>
      </w:divBdr>
    </w:div>
    <w:div w:id="347297426">
      <w:bodyDiv w:val="1"/>
      <w:marLeft w:val="0"/>
      <w:marRight w:val="0"/>
      <w:marTop w:val="0"/>
      <w:marBottom w:val="0"/>
      <w:divBdr>
        <w:top w:val="none" w:sz="0" w:space="0" w:color="auto"/>
        <w:left w:val="none" w:sz="0" w:space="0" w:color="auto"/>
        <w:bottom w:val="none" w:sz="0" w:space="0" w:color="auto"/>
        <w:right w:val="none" w:sz="0" w:space="0" w:color="auto"/>
      </w:divBdr>
    </w:div>
    <w:div w:id="347368621">
      <w:bodyDiv w:val="1"/>
      <w:marLeft w:val="0"/>
      <w:marRight w:val="0"/>
      <w:marTop w:val="0"/>
      <w:marBottom w:val="0"/>
      <w:divBdr>
        <w:top w:val="none" w:sz="0" w:space="0" w:color="auto"/>
        <w:left w:val="none" w:sz="0" w:space="0" w:color="auto"/>
        <w:bottom w:val="none" w:sz="0" w:space="0" w:color="auto"/>
        <w:right w:val="none" w:sz="0" w:space="0" w:color="auto"/>
      </w:divBdr>
    </w:div>
    <w:div w:id="347369294">
      <w:bodyDiv w:val="1"/>
      <w:marLeft w:val="0"/>
      <w:marRight w:val="0"/>
      <w:marTop w:val="0"/>
      <w:marBottom w:val="0"/>
      <w:divBdr>
        <w:top w:val="none" w:sz="0" w:space="0" w:color="auto"/>
        <w:left w:val="none" w:sz="0" w:space="0" w:color="auto"/>
        <w:bottom w:val="none" w:sz="0" w:space="0" w:color="auto"/>
        <w:right w:val="none" w:sz="0" w:space="0" w:color="auto"/>
      </w:divBdr>
    </w:div>
    <w:div w:id="347371180">
      <w:bodyDiv w:val="1"/>
      <w:marLeft w:val="0"/>
      <w:marRight w:val="0"/>
      <w:marTop w:val="0"/>
      <w:marBottom w:val="0"/>
      <w:divBdr>
        <w:top w:val="none" w:sz="0" w:space="0" w:color="auto"/>
        <w:left w:val="none" w:sz="0" w:space="0" w:color="auto"/>
        <w:bottom w:val="none" w:sz="0" w:space="0" w:color="auto"/>
        <w:right w:val="none" w:sz="0" w:space="0" w:color="auto"/>
      </w:divBdr>
    </w:div>
    <w:div w:id="347408036">
      <w:bodyDiv w:val="1"/>
      <w:marLeft w:val="0"/>
      <w:marRight w:val="0"/>
      <w:marTop w:val="0"/>
      <w:marBottom w:val="0"/>
      <w:divBdr>
        <w:top w:val="none" w:sz="0" w:space="0" w:color="auto"/>
        <w:left w:val="none" w:sz="0" w:space="0" w:color="auto"/>
        <w:bottom w:val="none" w:sz="0" w:space="0" w:color="auto"/>
        <w:right w:val="none" w:sz="0" w:space="0" w:color="auto"/>
      </w:divBdr>
    </w:div>
    <w:div w:id="347408157">
      <w:bodyDiv w:val="1"/>
      <w:marLeft w:val="0"/>
      <w:marRight w:val="0"/>
      <w:marTop w:val="0"/>
      <w:marBottom w:val="0"/>
      <w:divBdr>
        <w:top w:val="none" w:sz="0" w:space="0" w:color="auto"/>
        <w:left w:val="none" w:sz="0" w:space="0" w:color="auto"/>
        <w:bottom w:val="none" w:sz="0" w:space="0" w:color="auto"/>
        <w:right w:val="none" w:sz="0" w:space="0" w:color="auto"/>
      </w:divBdr>
    </w:div>
    <w:div w:id="347413043">
      <w:bodyDiv w:val="1"/>
      <w:marLeft w:val="0"/>
      <w:marRight w:val="0"/>
      <w:marTop w:val="0"/>
      <w:marBottom w:val="0"/>
      <w:divBdr>
        <w:top w:val="none" w:sz="0" w:space="0" w:color="auto"/>
        <w:left w:val="none" w:sz="0" w:space="0" w:color="auto"/>
        <w:bottom w:val="none" w:sz="0" w:space="0" w:color="auto"/>
        <w:right w:val="none" w:sz="0" w:space="0" w:color="auto"/>
      </w:divBdr>
    </w:div>
    <w:div w:id="347415417">
      <w:bodyDiv w:val="1"/>
      <w:marLeft w:val="0"/>
      <w:marRight w:val="0"/>
      <w:marTop w:val="0"/>
      <w:marBottom w:val="0"/>
      <w:divBdr>
        <w:top w:val="none" w:sz="0" w:space="0" w:color="auto"/>
        <w:left w:val="none" w:sz="0" w:space="0" w:color="auto"/>
        <w:bottom w:val="none" w:sz="0" w:space="0" w:color="auto"/>
        <w:right w:val="none" w:sz="0" w:space="0" w:color="auto"/>
      </w:divBdr>
    </w:div>
    <w:div w:id="347417031">
      <w:bodyDiv w:val="1"/>
      <w:marLeft w:val="0"/>
      <w:marRight w:val="0"/>
      <w:marTop w:val="0"/>
      <w:marBottom w:val="0"/>
      <w:divBdr>
        <w:top w:val="none" w:sz="0" w:space="0" w:color="auto"/>
        <w:left w:val="none" w:sz="0" w:space="0" w:color="auto"/>
        <w:bottom w:val="none" w:sz="0" w:space="0" w:color="auto"/>
        <w:right w:val="none" w:sz="0" w:space="0" w:color="auto"/>
      </w:divBdr>
    </w:div>
    <w:div w:id="347488849">
      <w:bodyDiv w:val="1"/>
      <w:marLeft w:val="0"/>
      <w:marRight w:val="0"/>
      <w:marTop w:val="0"/>
      <w:marBottom w:val="0"/>
      <w:divBdr>
        <w:top w:val="none" w:sz="0" w:space="0" w:color="auto"/>
        <w:left w:val="none" w:sz="0" w:space="0" w:color="auto"/>
        <w:bottom w:val="none" w:sz="0" w:space="0" w:color="auto"/>
        <w:right w:val="none" w:sz="0" w:space="0" w:color="auto"/>
      </w:divBdr>
    </w:div>
    <w:div w:id="347489155">
      <w:bodyDiv w:val="1"/>
      <w:marLeft w:val="0"/>
      <w:marRight w:val="0"/>
      <w:marTop w:val="0"/>
      <w:marBottom w:val="0"/>
      <w:divBdr>
        <w:top w:val="none" w:sz="0" w:space="0" w:color="auto"/>
        <w:left w:val="none" w:sz="0" w:space="0" w:color="auto"/>
        <w:bottom w:val="none" w:sz="0" w:space="0" w:color="auto"/>
        <w:right w:val="none" w:sz="0" w:space="0" w:color="auto"/>
      </w:divBdr>
    </w:div>
    <w:div w:id="347492724">
      <w:bodyDiv w:val="1"/>
      <w:marLeft w:val="0"/>
      <w:marRight w:val="0"/>
      <w:marTop w:val="0"/>
      <w:marBottom w:val="0"/>
      <w:divBdr>
        <w:top w:val="none" w:sz="0" w:space="0" w:color="auto"/>
        <w:left w:val="none" w:sz="0" w:space="0" w:color="auto"/>
        <w:bottom w:val="none" w:sz="0" w:space="0" w:color="auto"/>
        <w:right w:val="none" w:sz="0" w:space="0" w:color="auto"/>
      </w:divBdr>
    </w:div>
    <w:div w:id="347558336">
      <w:bodyDiv w:val="1"/>
      <w:marLeft w:val="0"/>
      <w:marRight w:val="0"/>
      <w:marTop w:val="0"/>
      <w:marBottom w:val="0"/>
      <w:divBdr>
        <w:top w:val="none" w:sz="0" w:space="0" w:color="auto"/>
        <w:left w:val="none" w:sz="0" w:space="0" w:color="auto"/>
        <w:bottom w:val="none" w:sz="0" w:space="0" w:color="auto"/>
        <w:right w:val="none" w:sz="0" w:space="0" w:color="auto"/>
      </w:divBdr>
    </w:div>
    <w:div w:id="347560863">
      <w:bodyDiv w:val="1"/>
      <w:marLeft w:val="0"/>
      <w:marRight w:val="0"/>
      <w:marTop w:val="0"/>
      <w:marBottom w:val="0"/>
      <w:divBdr>
        <w:top w:val="none" w:sz="0" w:space="0" w:color="auto"/>
        <w:left w:val="none" w:sz="0" w:space="0" w:color="auto"/>
        <w:bottom w:val="none" w:sz="0" w:space="0" w:color="auto"/>
        <w:right w:val="none" w:sz="0" w:space="0" w:color="auto"/>
      </w:divBdr>
    </w:div>
    <w:div w:id="347562891">
      <w:bodyDiv w:val="1"/>
      <w:marLeft w:val="0"/>
      <w:marRight w:val="0"/>
      <w:marTop w:val="0"/>
      <w:marBottom w:val="0"/>
      <w:divBdr>
        <w:top w:val="none" w:sz="0" w:space="0" w:color="auto"/>
        <w:left w:val="none" w:sz="0" w:space="0" w:color="auto"/>
        <w:bottom w:val="none" w:sz="0" w:space="0" w:color="auto"/>
        <w:right w:val="none" w:sz="0" w:space="0" w:color="auto"/>
      </w:divBdr>
    </w:div>
    <w:div w:id="347565980">
      <w:bodyDiv w:val="1"/>
      <w:marLeft w:val="0"/>
      <w:marRight w:val="0"/>
      <w:marTop w:val="0"/>
      <w:marBottom w:val="0"/>
      <w:divBdr>
        <w:top w:val="none" w:sz="0" w:space="0" w:color="auto"/>
        <w:left w:val="none" w:sz="0" w:space="0" w:color="auto"/>
        <w:bottom w:val="none" w:sz="0" w:space="0" w:color="auto"/>
        <w:right w:val="none" w:sz="0" w:space="0" w:color="auto"/>
      </w:divBdr>
    </w:div>
    <w:div w:id="347568013">
      <w:bodyDiv w:val="1"/>
      <w:marLeft w:val="0"/>
      <w:marRight w:val="0"/>
      <w:marTop w:val="0"/>
      <w:marBottom w:val="0"/>
      <w:divBdr>
        <w:top w:val="none" w:sz="0" w:space="0" w:color="auto"/>
        <w:left w:val="none" w:sz="0" w:space="0" w:color="auto"/>
        <w:bottom w:val="none" w:sz="0" w:space="0" w:color="auto"/>
        <w:right w:val="none" w:sz="0" w:space="0" w:color="auto"/>
      </w:divBdr>
    </w:div>
    <w:div w:id="347605329">
      <w:bodyDiv w:val="1"/>
      <w:marLeft w:val="0"/>
      <w:marRight w:val="0"/>
      <w:marTop w:val="0"/>
      <w:marBottom w:val="0"/>
      <w:divBdr>
        <w:top w:val="none" w:sz="0" w:space="0" w:color="auto"/>
        <w:left w:val="none" w:sz="0" w:space="0" w:color="auto"/>
        <w:bottom w:val="none" w:sz="0" w:space="0" w:color="auto"/>
        <w:right w:val="none" w:sz="0" w:space="0" w:color="auto"/>
      </w:divBdr>
    </w:div>
    <w:div w:id="347606058">
      <w:bodyDiv w:val="1"/>
      <w:marLeft w:val="0"/>
      <w:marRight w:val="0"/>
      <w:marTop w:val="0"/>
      <w:marBottom w:val="0"/>
      <w:divBdr>
        <w:top w:val="none" w:sz="0" w:space="0" w:color="auto"/>
        <w:left w:val="none" w:sz="0" w:space="0" w:color="auto"/>
        <w:bottom w:val="none" w:sz="0" w:space="0" w:color="auto"/>
        <w:right w:val="none" w:sz="0" w:space="0" w:color="auto"/>
      </w:divBdr>
    </w:div>
    <w:div w:id="347610413">
      <w:bodyDiv w:val="1"/>
      <w:marLeft w:val="0"/>
      <w:marRight w:val="0"/>
      <w:marTop w:val="0"/>
      <w:marBottom w:val="0"/>
      <w:divBdr>
        <w:top w:val="none" w:sz="0" w:space="0" w:color="auto"/>
        <w:left w:val="none" w:sz="0" w:space="0" w:color="auto"/>
        <w:bottom w:val="none" w:sz="0" w:space="0" w:color="auto"/>
        <w:right w:val="none" w:sz="0" w:space="0" w:color="auto"/>
      </w:divBdr>
    </w:div>
    <w:div w:id="347635121">
      <w:bodyDiv w:val="1"/>
      <w:marLeft w:val="0"/>
      <w:marRight w:val="0"/>
      <w:marTop w:val="0"/>
      <w:marBottom w:val="0"/>
      <w:divBdr>
        <w:top w:val="none" w:sz="0" w:space="0" w:color="auto"/>
        <w:left w:val="none" w:sz="0" w:space="0" w:color="auto"/>
        <w:bottom w:val="none" w:sz="0" w:space="0" w:color="auto"/>
        <w:right w:val="none" w:sz="0" w:space="0" w:color="auto"/>
      </w:divBdr>
    </w:div>
    <w:div w:id="347678088">
      <w:bodyDiv w:val="1"/>
      <w:marLeft w:val="0"/>
      <w:marRight w:val="0"/>
      <w:marTop w:val="0"/>
      <w:marBottom w:val="0"/>
      <w:divBdr>
        <w:top w:val="none" w:sz="0" w:space="0" w:color="auto"/>
        <w:left w:val="none" w:sz="0" w:space="0" w:color="auto"/>
        <w:bottom w:val="none" w:sz="0" w:space="0" w:color="auto"/>
        <w:right w:val="none" w:sz="0" w:space="0" w:color="auto"/>
      </w:divBdr>
    </w:div>
    <w:div w:id="347678452">
      <w:bodyDiv w:val="1"/>
      <w:marLeft w:val="0"/>
      <w:marRight w:val="0"/>
      <w:marTop w:val="0"/>
      <w:marBottom w:val="0"/>
      <w:divBdr>
        <w:top w:val="none" w:sz="0" w:space="0" w:color="auto"/>
        <w:left w:val="none" w:sz="0" w:space="0" w:color="auto"/>
        <w:bottom w:val="none" w:sz="0" w:space="0" w:color="auto"/>
        <w:right w:val="none" w:sz="0" w:space="0" w:color="auto"/>
      </w:divBdr>
    </w:div>
    <w:div w:id="347685190">
      <w:bodyDiv w:val="1"/>
      <w:marLeft w:val="0"/>
      <w:marRight w:val="0"/>
      <w:marTop w:val="0"/>
      <w:marBottom w:val="0"/>
      <w:divBdr>
        <w:top w:val="none" w:sz="0" w:space="0" w:color="auto"/>
        <w:left w:val="none" w:sz="0" w:space="0" w:color="auto"/>
        <w:bottom w:val="none" w:sz="0" w:space="0" w:color="auto"/>
        <w:right w:val="none" w:sz="0" w:space="0" w:color="auto"/>
      </w:divBdr>
    </w:div>
    <w:div w:id="347751956">
      <w:bodyDiv w:val="1"/>
      <w:marLeft w:val="0"/>
      <w:marRight w:val="0"/>
      <w:marTop w:val="0"/>
      <w:marBottom w:val="0"/>
      <w:divBdr>
        <w:top w:val="none" w:sz="0" w:space="0" w:color="auto"/>
        <w:left w:val="none" w:sz="0" w:space="0" w:color="auto"/>
        <w:bottom w:val="none" w:sz="0" w:space="0" w:color="auto"/>
        <w:right w:val="none" w:sz="0" w:space="0" w:color="auto"/>
      </w:divBdr>
    </w:div>
    <w:div w:id="347753217">
      <w:bodyDiv w:val="1"/>
      <w:marLeft w:val="0"/>
      <w:marRight w:val="0"/>
      <w:marTop w:val="0"/>
      <w:marBottom w:val="0"/>
      <w:divBdr>
        <w:top w:val="none" w:sz="0" w:space="0" w:color="auto"/>
        <w:left w:val="none" w:sz="0" w:space="0" w:color="auto"/>
        <w:bottom w:val="none" w:sz="0" w:space="0" w:color="auto"/>
        <w:right w:val="none" w:sz="0" w:space="0" w:color="auto"/>
      </w:divBdr>
    </w:div>
    <w:div w:id="347756295">
      <w:bodyDiv w:val="1"/>
      <w:marLeft w:val="0"/>
      <w:marRight w:val="0"/>
      <w:marTop w:val="0"/>
      <w:marBottom w:val="0"/>
      <w:divBdr>
        <w:top w:val="none" w:sz="0" w:space="0" w:color="auto"/>
        <w:left w:val="none" w:sz="0" w:space="0" w:color="auto"/>
        <w:bottom w:val="none" w:sz="0" w:space="0" w:color="auto"/>
        <w:right w:val="none" w:sz="0" w:space="0" w:color="auto"/>
      </w:divBdr>
    </w:div>
    <w:div w:id="347759511">
      <w:bodyDiv w:val="1"/>
      <w:marLeft w:val="0"/>
      <w:marRight w:val="0"/>
      <w:marTop w:val="0"/>
      <w:marBottom w:val="0"/>
      <w:divBdr>
        <w:top w:val="none" w:sz="0" w:space="0" w:color="auto"/>
        <w:left w:val="none" w:sz="0" w:space="0" w:color="auto"/>
        <w:bottom w:val="none" w:sz="0" w:space="0" w:color="auto"/>
        <w:right w:val="none" w:sz="0" w:space="0" w:color="auto"/>
      </w:divBdr>
    </w:div>
    <w:div w:id="347759864">
      <w:bodyDiv w:val="1"/>
      <w:marLeft w:val="0"/>
      <w:marRight w:val="0"/>
      <w:marTop w:val="0"/>
      <w:marBottom w:val="0"/>
      <w:divBdr>
        <w:top w:val="none" w:sz="0" w:space="0" w:color="auto"/>
        <w:left w:val="none" w:sz="0" w:space="0" w:color="auto"/>
        <w:bottom w:val="none" w:sz="0" w:space="0" w:color="auto"/>
        <w:right w:val="none" w:sz="0" w:space="0" w:color="auto"/>
      </w:divBdr>
    </w:div>
    <w:div w:id="347761029">
      <w:bodyDiv w:val="1"/>
      <w:marLeft w:val="0"/>
      <w:marRight w:val="0"/>
      <w:marTop w:val="0"/>
      <w:marBottom w:val="0"/>
      <w:divBdr>
        <w:top w:val="none" w:sz="0" w:space="0" w:color="auto"/>
        <w:left w:val="none" w:sz="0" w:space="0" w:color="auto"/>
        <w:bottom w:val="none" w:sz="0" w:space="0" w:color="auto"/>
        <w:right w:val="none" w:sz="0" w:space="0" w:color="auto"/>
      </w:divBdr>
    </w:div>
    <w:div w:id="347801140">
      <w:bodyDiv w:val="1"/>
      <w:marLeft w:val="0"/>
      <w:marRight w:val="0"/>
      <w:marTop w:val="0"/>
      <w:marBottom w:val="0"/>
      <w:divBdr>
        <w:top w:val="none" w:sz="0" w:space="0" w:color="auto"/>
        <w:left w:val="none" w:sz="0" w:space="0" w:color="auto"/>
        <w:bottom w:val="none" w:sz="0" w:space="0" w:color="auto"/>
        <w:right w:val="none" w:sz="0" w:space="0" w:color="auto"/>
      </w:divBdr>
    </w:div>
    <w:div w:id="347804018">
      <w:bodyDiv w:val="1"/>
      <w:marLeft w:val="0"/>
      <w:marRight w:val="0"/>
      <w:marTop w:val="0"/>
      <w:marBottom w:val="0"/>
      <w:divBdr>
        <w:top w:val="none" w:sz="0" w:space="0" w:color="auto"/>
        <w:left w:val="none" w:sz="0" w:space="0" w:color="auto"/>
        <w:bottom w:val="none" w:sz="0" w:space="0" w:color="auto"/>
        <w:right w:val="none" w:sz="0" w:space="0" w:color="auto"/>
      </w:divBdr>
    </w:div>
    <w:div w:id="347828334">
      <w:bodyDiv w:val="1"/>
      <w:marLeft w:val="0"/>
      <w:marRight w:val="0"/>
      <w:marTop w:val="0"/>
      <w:marBottom w:val="0"/>
      <w:divBdr>
        <w:top w:val="none" w:sz="0" w:space="0" w:color="auto"/>
        <w:left w:val="none" w:sz="0" w:space="0" w:color="auto"/>
        <w:bottom w:val="none" w:sz="0" w:space="0" w:color="auto"/>
        <w:right w:val="none" w:sz="0" w:space="0" w:color="auto"/>
      </w:divBdr>
    </w:div>
    <w:div w:id="347829380">
      <w:bodyDiv w:val="1"/>
      <w:marLeft w:val="0"/>
      <w:marRight w:val="0"/>
      <w:marTop w:val="0"/>
      <w:marBottom w:val="0"/>
      <w:divBdr>
        <w:top w:val="none" w:sz="0" w:space="0" w:color="auto"/>
        <w:left w:val="none" w:sz="0" w:space="0" w:color="auto"/>
        <w:bottom w:val="none" w:sz="0" w:space="0" w:color="auto"/>
        <w:right w:val="none" w:sz="0" w:space="0" w:color="auto"/>
      </w:divBdr>
    </w:div>
    <w:div w:id="347831775">
      <w:bodyDiv w:val="1"/>
      <w:marLeft w:val="0"/>
      <w:marRight w:val="0"/>
      <w:marTop w:val="0"/>
      <w:marBottom w:val="0"/>
      <w:divBdr>
        <w:top w:val="none" w:sz="0" w:space="0" w:color="auto"/>
        <w:left w:val="none" w:sz="0" w:space="0" w:color="auto"/>
        <w:bottom w:val="none" w:sz="0" w:space="0" w:color="auto"/>
        <w:right w:val="none" w:sz="0" w:space="0" w:color="auto"/>
      </w:divBdr>
    </w:div>
    <w:div w:id="347872217">
      <w:bodyDiv w:val="1"/>
      <w:marLeft w:val="0"/>
      <w:marRight w:val="0"/>
      <w:marTop w:val="0"/>
      <w:marBottom w:val="0"/>
      <w:divBdr>
        <w:top w:val="none" w:sz="0" w:space="0" w:color="auto"/>
        <w:left w:val="none" w:sz="0" w:space="0" w:color="auto"/>
        <w:bottom w:val="none" w:sz="0" w:space="0" w:color="auto"/>
        <w:right w:val="none" w:sz="0" w:space="0" w:color="auto"/>
      </w:divBdr>
    </w:div>
    <w:div w:id="347876201">
      <w:bodyDiv w:val="1"/>
      <w:marLeft w:val="0"/>
      <w:marRight w:val="0"/>
      <w:marTop w:val="0"/>
      <w:marBottom w:val="0"/>
      <w:divBdr>
        <w:top w:val="none" w:sz="0" w:space="0" w:color="auto"/>
        <w:left w:val="none" w:sz="0" w:space="0" w:color="auto"/>
        <w:bottom w:val="none" w:sz="0" w:space="0" w:color="auto"/>
        <w:right w:val="none" w:sz="0" w:space="0" w:color="auto"/>
      </w:divBdr>
    </w:div>
    <w:div w:id="347878116">
      <w:bodyDiv w:val="1"/>
      <w:marLeft w:val="0"/>
      <w:marRight w:val="0"/>
      <w:marTop w:val="0"/>
      <w:marBottom w:val="0"/>
      <w:divBdr>
        <w:top w:val="none" w:sz="0" w:space="0" w:color="auto"/>
        <w:left w:val="none" w:sz="0" w:space="0" w:color="auto"/>
        <w:bottom w:val="none" w:sz="0" w:space="0" w:color="auto"/>
        <w:right w:val="none" w:sz="0" w:space="0" w:color="auto"/>
      </w:divBdr>
    </w:div>
    <w:div w:id="347878733">
      <w:bodyDiv w:val="1"/>
      <w:marLeft w:val="0"/>
      <w:marRight w:val="0"/>
      <w:marTop w:val="0"/>
      <w:marBottom w:val="0"/>
      <w:divBdr>
        <w:top w:val="none" w:sz="0" w:space="0" w:color="auto"/>
        <w:left w:val="none" w:sz="0" w:space="0" w:color="auto"/>
        <w:bottom w:val="none" w:sz="0" w:space="0" w:color="auto"/>
        <w:right w:val="none" w:sz="0" w:space="0" w:color="auto"/>
      </w:divBdr>
    </w:div>
    <w:div w:id="347947841">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7951540">
      <w:bodyDiv w:val="1"/>
      <w:marLeft w:val="0"/>
      <w:marRight w:val="0"/>
      <w:marTop w:val="0"/>
      <w:marBottom w:val="0"/>
      <w:divBdr>
        <w:top w:val="none" w:sz="0" w:space="0" w:color="auto"/>
        <w:left w:val="none" w:sz="0" w:space="0" w:color="auto"/>
        <w:bottom w:val="none" w:sz="0" w:space="0" w:color="auto"/>
        <w:right w:val="none" w:sz="0" w:space="0" w:color="auto"/>
      </w:divBdr>
    </w:div>
    <w:div w:id="347952587">
      <w:bodyDiv w:val="1"/>
      <w:marLeft w:val="0"/>
      <w:marRight w:val="0"/>
      <w:marTop w:val="0"/>
      <w:marBottom w:val="0"/>
      <w:divBdr>
        <w:top w:val="none" w:sz="0" w:space="0" w:color="auto"/>
        <w:left w:val="none" w:sz="0" w:space="0" w:color="auto"/>
        <w:bottom w:val="none" w:sz="0" w:space="0" w:color="auto"/>
        <w:right w:val="none" w:sz="0" w:space="0" w:color="auto"/>
      </w:divBdr>
    </w:div>
    <w:div w:id="348021363">
      <w:bodyDiv w:val="1"/>
      <w:marLeft w:val="0"/>
      <w:marRight w:val="0"/>
      <w:marTop w:val="0"/>
      <w:marBottom w:val="0"/>
      <w:divBdr>
        <w:top w:val="none" w:sz="0" w:space="0" w:color="auto"/>
        <w:left w:val="none" w:sz="0" w:space="0" w:color="auto"/>
        <w:bottom w:val="none" w:sz="0" w:space="0" w:color="auto"/>
        <w:right w:val="none" w:sz="0" w:space="0" w:color="auto"/>
      </w:divBdr>
    </w:div>
    <w:div w:id="348022235">
      <w:bodyDiv w:val="1"/>
      <w:marLeft w:val="0"/>
      <w:marRight w:val="0"/>
      <w:marTop w:val="0"/>
      <w:marBottom w:val="0"/>
      <w:divBdr>
        <w:top w:val="none" w:sz="0" w:space="0" w:color="auto"/>
        <w:left w:val="none" w:sz="0" w:space="0" w:color="auto"/>
        <w:bottom w:val="none" w:sz="0" w:space="0" w:color="auto"/>
        <w:right w:val="none" w:sz="0" w:space="0" w:color="auto"/>
      </w:divBdr>
    </w:div>
    <w:div w:id="348023269">
      <w:bodyDiv w:val="1"/>
      <w:marLeft w:val="0"/>
      <w:marRight w:val="0"/>
      <w:marTop w:val="0"/>
      <w:marBottom w:val="0"/>
      <w:divBdr>
        <w:top w:val="none" w:sz="0" w:space="0" w:color="auto"/>
        <w:left w:val="none" w:sz="0" w:space="0" w:color="auto"/>
        <w:bottom w:val="none" w:sz="0" w:space="0" w:color="auto"/>
        <w:right w:val="none" w:sz="0" w:space="0" w:color="auto"/>
      </w:divBdr>
    </w:div>
    <w:div w:id="348027811">
      <w:bodyDiv w:val="1"/>
      <w:marLeft w:val="0"/>
      <w:marRight w:val="0"/>
      <w:marTop w:val="0"/>
      <w:marBottom w:val="0"/>
      <w:divBdr>
        <w:top w:val="none" w:sz="0" w:space="0" w:color="auto"/>
        <w:left w:val="none" w:sz="0" w:space="0" w:color="auto"/>
        <w:bottom w:val="none" w:sz="0" w:space="0" w:color="auto"/>
        <w:right w:val="none" w:sz="0" w:space="0" w:color="auto"/>
      </w:divBdr>
    </w:div>
    <w:div w:id="348028347">
      <w:bodyDiv w:val="1"/>
      <w:marLeft w:val="0"/>
      <w:marRight w:val="0"/>
      <w:marTop w:val="0"/>
      <w:marBottom w:val="0"/>
      <w:divBdr>
        <w:top w:val="none" w:sz="0" w:space="0" w:color="auto"/>
        <w:left w:val="none" w:sz="0" w:space="0" w:color="auto"/>
        <w:bottom w:val="none" w:sz="0" w:space="0" w:color="auto"/>
        <w:right w:val="none" w:sz="0" w:space="0" w:color="auto"/>
      </w:divBdr>
    </w:div>
    <w:div w:id="348065118">
      <w:bodyDiv w:val="1"/>
      <w:marLeft w:val="0"/>
      <w:marRight w:val="0"/>
      <w:marTop w:val="0"/>
      <w:marBottom w:val="0"/>
      <w:divBdr>
        <w:top w:val="none" w:sz="0" w:space="0" w:color="auto"/>
        <w:left w:val="none" w:sz="0" w:space="0" w:color="auto"/>
        <w:bottom w:val="none" w:sz="0" w:space="0" w:color="auto"/>
        <w:right w:val="none" w:sz="0" w:space="0" w:color="auto"/>
      </w:divBdr>
    </w:div>
    <w:div w:id="348067900">
      <w:bodyDiv w:val="1"/>
      <w:marLeft w:val="0"/>
      <w:marRight w:val="0"/>
      <w:marTop w:val="0"/>
      <w:marBottom w:val="0"/>
      <w:divBdr>
        <w:top w:val="none" w:sz="0" w:space="0" w:color="auto"/>
        <w:left w:val="none" w:sz="0" w:space="0" w:color="auto"/>
        <w:bottom w:val="none" w:sz="0" w:space="0" w:color="auto"/>
        <w:right w:val="none" w:sz="0" w:space="0" w:color="auto"/>
      </w:divBdr>
    </w:div>
    <w:div w:id="348071674">
      <w:bodyDiv w:val="1"/>
      <w:marLeft w:val="0"/>
      <w:marRight w:val="0"/>
      <w:marTop w:val="0"/>
      <w:marBottom w:val="0"/>
      <w:divBdr>
        <w:top w:val="none" w:sz="0" w:space="0" w:color="auto"/>
        <w:left w:val="none" w:sz="0" w:space="0" w:color="auto"/>
        <w:bottom w:val="none" w:sz="0" w:space="0" w:color="auto"/>
        <w:right w:val="none" w:sz="0" w:space="0" w:color="auto"/>
      </w:divBdr>
    </w:div>
    <w:div w:id="348072202">
      <w:bodyDiv w:val="1"/>
      <w:marLeft w:val="0"/>
      <w:marRight w:val="0"/>
      <w:marTop w:val="0"/>
      <w:marBottom w:val="0"/>
      <w:divBdr>
        <w:top w:val="none" w:sz="0" w:space="0" w:color="auto"/>
        <w:left w:val="none" w:sz="0" w:space="0" w:color="auto"/>
        <w:bottom w:val="none" w:sz="0" w:space="0" w:color="auto"/>
        <w:right w:val="none" w:sz="0" w:space="0" w:color="auto"/>
      </w:divBdr>
    </w:div>
    <w:div w:id="348141728">
      <w:bodyDiv w:val="1"/>
      <w:marLeft w:val="0"/>
      <w:marRight w:val="0"/>
      <w:marTop w:val="0"/>
      <w:marBottom w:val="0"/>
      <w:divBdr>
        <w:top w:val="none" w:sz="0" w:space="0" w:color="auto"/>
        <w:left w:val="none" w:sz="0" w:space="0" w:color="auto"/>
        <w:bottom w:val="none" w:sz="0" w:space="0" w:color="auto"/>
        <w:right w:val="none" w:sz="0" w:space="0" w:color="auto"/>
      </w:divBdr>
    </w:div>
    <w:div w:id="348145877">
      <w:bodyDiv w:val="1"/>
      <w:marLeft w:val="0"/>
      <w:marRight w:val="0"/>
      <w:marTop w:val="0"/>
      <w:marBottom w:val="0"/>
      <w:divBdr>
        <w:top w:val="none" w:sz="0" w:space="0" w:color="auto"/>
        <w:left w:val="none" w:sz="0" w:space="0" w:color="auto"/>
        <w:bottom w:val="none" w:sz="0" w:space="0" w:color="auto"/>
        <w:right w:val="none" w:sz="0" w:space="0" w:color="auto"/>
      </w:divBdr>
    </w:div>
    <w:div w:id="348215745">
      <w:bodyDiv w:val="1"/>
      <w:marLeft w:val="0"/>
      <w:marRight w:val="0"/>
      <w:marTop w:val="0"/>
      <w:marBottom w:val="0"/>
      <w:divBdr>
        <w:top w:val="none" w:sz="0" w:space="0" w:color="auto"/>
        <w:left w:val="none" w:sz="0" w:space="0" w:color="auto"/>
        <w:bottom w:val="none" w:sz="0" w:space="0" w:color="auto"/>
        <w:right w:val="none" w:sz="0" w:space="0" w:color="auto"/>
      </w:divBdr>
    </w:div>
    <w:div w:id="348217509">
      <w:bodyDiv w:val="1"/>
      <w:marLeft w:val="0"/>
      <w:marRight w:val="0"/>
      <w:marTop w:val="0"/>
      <w:marBottom w:val="0"/>
      <w:divBdr>
        <w:top w:val="none" w:sz="0" w:space="0" w:color="auto"/>
        <w:left w:val="none" w:sz="0" w:space="0" w:color="auto"/>
        <w:bottom w:val="none" w:sz="0" w:space="0" w:color="auto"/>
        <w:right w:val="none" w:sz="0" w:space="0" w:color="auto"/>
      </w:divBdr>
    </w:div>
    <w:div w:id="348218267">
      <w:bodyDiv w:val="1"/>
      <w:marLeft w:val="0"/>
      <w:marRight w:val="0"/>
      <w:marTop w:val="0"/>
      <w:marBottom w:val="0"/>
      <w:divBdr>
        <w:top w:val="none" w:sz="0" w:space="0" w:color="auto"/>
        <w:left w:val="none" w:sz="0" w:space="0" w:color="auto"/>
        <w:bottom w:val="none" w:sz="0" w:space="0" w:color="auto"/>
        <w:right w:val="none" w:sz="0" w:space="0" w:color="auto"/>
      </w:divBdr>
    </w:div>
    <w:div w:id="348219462">
      <w:bodyDiv w:val="1"/>
      <w:marLeft w:val="0"/>
      <w:marRight w:val="0"/>
      <w:marTop w:val="0"/>
      <w:marBottom w:val="0"/>
      <w:divBdr>
        <w:top w:val="none" w:sz="0" w:space="0" w:color="auto"/>
        <w:left w:val="none" w:sz="0" w:space="0" w:color="auto"/>
        <w:bottom w:val="none" w:sz="0" w:space="0" w:color="auto"/>
        <w:right w:val="none" w:sz="0" w:space="0" w:color="auto"/>
      </w:divBdr>
    </w:div>
    <w:div w:id="348222403">
      <w:bodyDiv w:val="1"/>
      <w:marLeft w:val="0"/>
      <w:marRight w:val="0"/>
      <w:marTop w:val="0"/>
      <w:marBottom w:val="0"/>
      <w:divBdr>
        <w:top w:val="none" w:sz="0" w:space="0" w:color="auto"/>
        <w:left w:val="none" w:sz="0" w:space="0" w:color="auto"/>
        <w:bottom w:val="none" w:sz="0" w:space="0" w:color="auto"/>
        <w:right w:val="none" w:sz="0" w:space="0" w:color="auto"/>
      </w:divBdr>
    </w:div>
    <w:div w:id="348222814">
      <w:bodyDiv w:val="1"/>
      <w:marLeft w:val="0"/>
      <w:marRight w:val="0"/>
      <w:marTop w:val="0"/>
      <w:marBottom w:val="0"/>
      <w:divBdr>
        <w:top w:val="none" w:sz="0" w:space="0" w:color="auto"/>
        <w:left w:val="none" w:sz="0" w:space="0" w:color="auto"/>
        <w:bottom w:val="none" w:sz="0" w:space="0" w:color="auto"/>
        <w:right w:val="none" w:sz="0" w:space="0" w:color="auto"/>
      </w:divBdr>
    </w:div>
    <w:div w:id="348261334">
      <w:bodyDiv w:val="1"/>
      <w:marLeft w:val="0"/>
      <w:marRight w:val="0"/>
      <w:marTop w:val="0"/>
      <w:marBottom w:val="0"/>
      <w:divBdr>
        <w:top w:val="none" w:sz="0" w:space="0" w:color="auto"/>
        <w:left w:val="none" w:sz="0" w:space="0" w:color="auto"/>
        <w:bottom w:val="none" w:sz="0" w:space="0" w:color="auto"/>
        <w:right w:val="none" w:sz="0" w:space="0" w:color="auto"/>
      </w:divBdr>
    </w:div>
    <w:div w:id="348262028">
      <w:bodyDiv w:val="1"/>
      <w:marLeft w:val="0"/>
      <w:marRight w:val="0"/>
      <w:marTop w:val="0"/>
      <w:marBottom w:val="0"/>
      <w:divBdr>
        <w:top w:val="none" w:sz="0" w:space="0" w:color="auto"/>
        <w:left w:val="none" w:sz="0" w:space="0" w:color="auto"/>
        <w:bottom w:val="none" w:sz="0" w:space="0" w:color="auto"/>
        <w:right w:val="none" w:sz="0" w:space="0" w:color="auto"/>
      </w:divBdr>
    </w:div>
    <w:div w:id="348263046">
      <w:bodyDiv w:val="1"/>
      <w:marLeft w:val="0"/>
      <w:marRight w:val="0"/>
      <w:marTop w:val="0"/>
      <w:marBottom w:val="0"/>
      <w:divBdr>
        <w:top w:val="none" w:sz="0" w:space="0" w:color="auto"/>
        <w:left w:val="none" w:sz="0" w:space="0" w:color="auto"/>
        <w:bottom w:val="none" w:sz="0" w:space="0" w:color="auto"/>
        <w:right w:val="none" w:sz="0" w:space="0" w:color="auto"/>
      </w:divBdr>
    </w:div>
    <w:div w:id="348335218">
      <w:bodyDiv w:val="1"/>
      <w:marLeft w:val="0"/>
      <w:marRight w:val="0"/>
      <w:marTop w:val="0"/>
      <w:marBottom w:val="0"/>
      <w:divBdr>
        <w:top w:val="none" w:sz="0" w:space="0" w:color="auto"/>
        <w:left w:val="none" w:sz="0" w:space="0" w:color="auto"/>
        <w:bottom w:val="none" w:sz="0" w:space="0" w:color="auto"/>
        <w:right w:val="none" w:sz="0" w:space="0" w:color="auto"/>
      </w:divBdr>
    </w:div>
    <w:div w:id="348407727">
      <w:bodyDiv w:val="1"/>
      <w:marLeft w:val="0"/>
      <w:marRight w:val="0"/>
      <w:marTop w:val="0"/>
      <w:marBottom w:val="0"/>
      <w:divBdr>
        <w:top w:val="none" w:sz="0" w:space="0" w:color="auto"/>
        <w:left w:val="none" w:sz="0" w:space="0" w:color="auto"/>
        <w:bottom w:val="none" w:sz="0" w:space="0" w:color="auto"/>
        <w:right w:val="none" w:sz="0" w:space="0" w:color="auto"/>
      </w:divBdr>
    </w:div>
    <w:div w:id="348409274">
      <w:bodyDiv w:val="1"/>
      <w:marLeft w:val="0"/>
      <w:marRight w:val="0"/>
      <w:marTop w:val="0"/>
      <w:marBottom w:val="0"/>
      <w:divBdr>
        <w:top w:val="none" w:sz="0" w:space="0" w:color="auto"/>
        <w:left w:val="none" w:sz="0" w:space="0" w:color="auto"/>
        <w:bottom w:val="none" w:sz="0" w:space="0" w:color="auto"/>
        <w:right w:val="none" w:sz="0" w:space="0" w:color="auto"/>
      </w:divBdr>
    </w:div>
    <w:div w:id="348484992">
      <w:bodyDiv w:val="1"/>
      <w:marLeft w:val="0"/>
      <w:marRight w:val="0"/>
      <w:marTop w:val="0"/>
      <w:marBottom w:val="0"/>
      <w:divBdr>
        <w:top w:val="none" w:sz="0" w:space="0" w:color="auto"/>
        <w:left w:val="none" w:sz="0" w:space="0" w:color="auto"/>
        <w:bottom w:val="none" w:sz="0" w:space="0" w:color="auto"/>
        <w:right w:val="none" w:sz="0" w:space="0" w:color="auto"/>
      </w:divBdr>
    </w:div>
    <w:div w:id="348487471">
      <w:bodyDiv w:val="1"/>
      <w:marLeft w:val="0"/>
      <w:marRight w:val="0"/>
      <w:marTop w:val="0"/>
      <w:marBottom w:val="0"/>
      <w:divBdr>
        <w:top w:val="none" w:sz="0" w:space="0" w:color="auto"/>
        <w:left w:val="none" w:sz="0" w:space="0" w:color="auto"/>
        <w:bottom w:val="none" w:sz="0" w:space="0" w:color="auto"/>
        <w:right w:val="none" w:sz="0" w:space="0" w:color="auto"/>
      </w:divBdr>
    </w:div>
    <w:div w:id="348527758">
      <w:bodyDiv w:val="1"/>
      <w:marLeft w:val="0"/>
      <w:marRight w:val="0"/>
      <w:marTop w:val="0"/>
      <w:marBottom w:val="0"/>
      <w:divBdr>
        <w:top w:val="none" w:sz="0" w:space="0" w:color="auto"/>
        <w:left w:val="none" w:sz="0" w:space="0" w:color="auto"/>
        <w:bottom w:val="none" w:sz="0" w:space="0" w:color="auto"/>
        <w:right w:val="none" w:sz="0" w:space="0" w:color="auto"/>
      </w:divBdr>
    </w:div>
    <w:div w:id="348528475">
      <w:bodyDiv w:val="1"/>
      <w:marLeft w:val="0"/>
      <w:marRight w:val="0"/>
      <w:marTop w:val="0"/>
      <w:marBottom w:val="0"/>
      <w:divBdr>
        <w:top w:val="none" w:sz="0" w:space="0" w:color="auto"/>
        <w:left w:val="none" w:sz="0" w:space="0" w:color="auto"/>
        <w:bottom w:val="none" w:sz="0" w:space="0" w:color="auto"/>
        <w:right w:val="none" w:sz="0" w:space="0" w:color="auto"/>
      </w:divBdr>
    </w:div>
    <w:div w:id="348530561">
      <w:bodyDiv w:val="1"/>
      <w:marLeft w:val="0"/>
      <w:marRight w:val="0"/>
      <w:marTop w:val="0"/>
      <w:marBottom w:val="0"/>
      <w:divBdr>
        <w:top w:val="none" w:sz="0" w:space="0" w:color="auto"/>
        <w:left w:val="none" w:sz="0" w:space="0" w:color="auto"/>
        <w:bottom w:val="none" w:sz="0" w:space="0" w:color="auto"/>
        <w:right w:val="none" w:sz="0" w:space="0" w:color="auto"/>
      </w:divBdr>
    </w:div>
    <w:div w:id="348530752">
      <w:bodyDiv w:val="1"/>
      <w:marLeft w:val="0"/>
      <w:marRight w:val="0"/>
      <w:marTop w:val="0"/>
      <w:marBottom w:val="0"/>
      <w:divBdr>
        <w:top w:val="none" w:sz="0" w:space="0" w:color="auto"/>
        <w:left w:val="none" w:sz="0" w:space="0" w:color="auto"/>
        <w:bottom w:val="none" w:sz="0" w:space="0" w:color="auto"/>
        <w:right w:val="none" w:sz="0" w:space="0" w:color="auto"/>
      </w:divBdr>
    </w:div>
    <w:div w:id="348532053">
      <w:bodyDiv w:val="1"/>
      <w:marLeft w:val="0"/>
      <w:marRight w:val="0"/>
      <w:marTop w:val="0"/>
      <w:marBottom w:val="0"/>
      <w:divBdr>
        <w:top w:val="none" w:sz="0" w:space="0" w:color="auto"/>
        <w:left w:val="none" w:sz="0" w:space="0" w:color="auto"/>
        <w:bottom w:val="none" w:sz="0" w:space="0" w:color="auto"/>
        <w:right w:val="none" w:sz="0" w:space="0" w:color="auto"/>
      </w:divBdr>
    </w:div>
    <w:div w:id="348600601">
      <w:bodyDiv w:val="1"/>
      <w:marLeft w:val="0"/>
      <w:marRight w:val="0"/>
      <w:marTop w:val="0"/>
      <w:marBottom w:val="0"/>
      <w:divBdr>
        <w:top w:val="none" w:sz="0" w:space="0" w:color="auto"/>
        <w:left w:val="none" w:sz="0" w:space="0" w:color="auto"/>
        <w:bottom w:val="none" w:sz="0" w:space="0" w:color="auto"/>
        <w:right w:val="none" w:sz="0" w:space="0" w:color="auto"/>
      </w:divBdr>
    </w:div>
    <w:div w:id="348602010">
      <w:bodyDiv w:val="1"/>
      <w:marLeft w:val="0"/>
      <w:marRight w:val="0"/>
      <w:marTop w:val="0"/>
      <w:marBottom w:val="0"/>
      <w:divBdr>
        <w:top w:val="none" w:sz="0" w:space="0" w:color="auto"/>
        <w:left w:val="none" w:sz="0" w:space="0" w:color="auto"/>
        <w:bottom w:val="none" w:sz="0" w:space="0" w:color="auto"/>
        <w:right w:val="none" w:sz="0" w:space="0" w:color="auto"/>
      </w:divBdr>
    </w:div>
    <w:div w:id="348605942">
      <w:bodyDiv w:val="1"/>
      <w:marLeft w:val="0"/>
      <w:marRight w:val="0"/>
      <w:marTop w:val="0"/>
      <w:marBottom w:val="0"/>
      <w:divBdr>
        <w:top w:val="none" w:sz="0" w:space="0" w:color="auto"/>
        <w:left w:val="none" w:sz="0" w:space="0" w:color="auto"/>
        <w:bottom w:val="none" w:sz="0" w:space="0" w:color="auto"/>
        <w:right w:val="none" w:sz="0" w:space="0" w:color="auto"/>
      </w:divBdr>
    </w:div>
    <w:div w:id="348607984">
      <w:bodyDiv w:val="1"/>
      <w:marLeft w:val="0"/>
      <w:marRight w:val="0"/>
      <w:marTop w:val="0"/>
      <w:marBottom w:val="0"/>
      <w:divBdr>
        <w:top w:val="none" w:sz="0" w:space="0" w:color="auto"/>
        <w:left w:val="none" w:sz="0" w:space="0" w:color="auto"/>
        <w:bottom w:val="none" w:sz="0" w:space="0" w:color="auto"/>
        <w:right w:val="none" w:sz="0" w:space="0" w:color="auto"/>
      </w:divBdr>
    </w:div>
    <w:div w:id="348608882">
      <w:bodyDiv w:val="1"/>
      <w:marLeft w:val="0"/>
      <w:marRight w:val="0"/>
      <w:marTop w:val="0"/>
      <w:marBottom w:val="0"/>
      <w:divBdr>
        <w:top w:val="none" w:sz="0" w:space="0" w:color="auto"/>
        <w:left w:val="none" w:sz="0" w:space="0" w:color="auto"/>
        <w:bottom w:val="none" w:sz="0" w:space="0" w:color="auto"/>
        <w:right w:val="none" w:sz="0" w:space="0" w:color="auto"/>
      </w:divBdr>
    </w:div>
    <w:div w:id="348678168">
      <w:bodyDiv w:val="1"/>
      <w:marLeft w:val="0"/>
      <w:marRight w:val="0"/>
      <w:marTop w:val="0"/>
      <w:marBottom w:val="0"/>
      <w:divBdr>
        <w:top w:val="none" w:sz="0" w:space="0" w:color="auto"/>
        <w:left w:val="none" w:sz="0" w:space="0" w:color="auto"/>
        <w:bottom w:val="none" w:sz="0" w:space="0" w:color="auto"/>
        <w:right w:val="none" w:sz="0" w:space="0" w:color="auto"/>
      </w:divBdr>
    </w:div>
    <w:div w:id="348681256">
      <w:bodyDiv w:val="1"/>
      <w:marLeft w:val="0"/>
      <w:marRight w:val="0"/>
      <w:marTop w:val="0"/>
      <w:marBottom w:val="0"/>
      <w:divBdr>
        <w:top w:val="none" w:sz="0" w:space="0" w:color="auto"/>
        <w:left w:val="none" w:sz="0" w:space="0" w:color="auto"/>
        <w:bottom w:val="none" w:sz="0" w:space="0" w:color="auto"/>
        <w:right w:val="none" w:sz="0" w:space="0" w:color="auto"/>
      </w:divBdr>
    </w:div>
    <w:div w:id="348682172">
      <w:bodyDiv w:val="1"/>
      <w:marLeft w:val="0"/>
      <w:marRight w:val="0"/>
      <w:marTop w:val="0"/>
      <w:marBottom w:val="0"/>
      <w:divBdr>
        <w:top w:val="none" w:sz="0" w:space="0" w:color="auto"/>
        <w:left w:val="none" w:sz="0" w:space="0" w:color="auto"/>
        <w:bottom w:val="none" w:sz="0" w:space="0" w:color="auto"/>
        <w:right w:val="none" w:sz="0" w:space="0" w:color="auto"/>
      </w:divBdr>
    </w:div>
    <w:div w:id="348683458">
      <w:bodyDiv w:val="1"/>
      <w:marLeft w:val="0"/>
      <w:marRight w:val="0"/>
      <w:marTop w:val="0"/>
      <w:marBottom w:val="0"/>
      <w:divBdr>
        <w:top w:val="none" w:sz="0" w:space="0" w:color="auto"/>
        <w:left w:val="none" w:sz="0" w:space="0" w:color="auto"/>
        <w:bottom w:val="none" w:sz="0" w:space="0" w:color="auto"/>
        <w:right w:val="none" w:sz="0" w:space="0" w:color="auto"/>
      </w:divBdr>
    </w:div>
    <w:div w:id="348683876">
      <w:bodyDiv w:val="1"/>
      <w:marLeft w:val="0"/>
      <w:marRight w:val="0"/>
      <w:marTop w:val="0"/>
      <w:marBottom w:val="0"/>
      <w:divBdr>
        <w:top w:val="none" w:sz="0" w:space="0" w:color="auto"/>
        <w:left w:val="none" w:sz="0" w:space="0" w:color="auto"/>
        <w:bottom w:val="none" w:sz="0" w:space="0" w:color="auto"/>
        <w:right w:val="none" w:sz="0" w:space="0" w:color="auto"/>
      </w:divBdr>
    </w:div>
    <w:div w:id="348722003">
      <w:bodyDiv w:val="1"/>
      <w:marLeft w:val="0"/>
      <w:marRight w:val="0"/>
      <w:marTop w:val="0"/>
      <w:marBottom w:val="0"/>
      <w:divBdr>
        <w:top w:val="none" w:sz="0" w:space="0" w:color="auto"/>
        <w:left w:val="none" w:sz="0" w:space="0" w:color="auto"/>
        <w:bottom w:val="none" w:sz="0" w:space="0" w:color="auto"/>
        <w:right w:val="none" w:sz="0" w:space="0" w:color="auto"/>
      </w:divBdr>
    </w:div>
    <w:div w:id="348722510">
      <w:bodyDiv w:val="1"/>
      <w:marLeft w:val="0"/>
      <w:marRight w:val="0"/>
      <w:marTop w:val="0"/>
      <w:marBottom w:val="0"/>
      <w:divBdr>
        <w:top w:val="none" w:sz="0" w:space="0" w:color="auto"/>
        <w:left w:val="none" w:sz="0" w:space="0" w:color="auto"/>
        <w:bottom w:val="none" w:sz="0" w:space="0" w:color="auto"/>
        <w:right w:val="none" w:sz="0" w:space="0" w:color="auto"/>
      </w:divBdr>
    </w:div>
    <w:div w:id="348724424">
      <w:bodyDiv w:val="1"/>
      <w:marLeft w:val="0"/>
      <w:marRight w:val="0"/>
      <w:marTop w:val="0"/>
      <w:marBottom w:val="0"/>
      <w:divBdr>
        <w:top w:val="none" w:sz="0" w:space="0" w:color="auto"/>
        <w:left w:val="none" w:sz="0" w:space="0" w:color="auto"/>
        <w:bottom w:val="none" w:sz="0" w:space="0" w:color="auto"/>
        <w:right w:val="none" w:sz="0" w:space="0" w:color="auto"/>
      </w:divBdr>
    </w:div>
    <w:div w:id="348793541">
      <w:bodyDiv w:val="1"/>
      <w:marLeft w:val="0"/>
      <w:marRight w:val="0"/>
      <w:marTop w:val="0"/>
      <w:marBottom w:val="0"/>
      <w:divBdr>
        <w:top w:val="none" w:sz="0" w:space="0" w:color="auto"/>
        <w:left w:val="none" w:sz="0" w:space="0" w:color="auto"/>
        <w:bottom w:val="none" w:sz="0" w:space="0" w:color="auto"/>
        <w:right w:val="none" w:sz="0" w:space="0" w:color="auto"/>
      </w:divBdr>
    </w:div>
    <w:div w:id="348793888">
      <w:bodyDiv w:val="1"/>
      <w:marLeft w:val="0"/>
      <w:marRight w:val="0"/>
      <w:marTop w:val="0"/>
      <w:marBottom w:val="0"/>
      <w:divBdr>
        <w:top w:val="none" w:sz="0" w:space="0" w:color="auto"/>
        <w:left w:val="none" w:sz="0" w:space="0" w:color="auto"/>
        <w:bottom w:val="none" w:sz="0" w:space="0" w:color="auto"/>
        <w:right w:val="none" w:sz="0" w:space="0" w:color="auto"/>
      </w:divBdr>
    </w:div>
    <w:div w:id="348801766">
      <w:bodyDiv w:val="1"/>
      <w:marLeft w:val="0"/>
      <w:marRight w:val="0"/>
      <w:marTop w:val="0"/>
      <w:marBottom w:val="0"/>
      <w:divBdr>
        <w:top w:val="none" w:sz="0" w:space="0" w:color="auto"/>
        <w:left w:val="none" w:sz="0" w:space="0" w:color="auto"/>
        <w:bottom w:val="none" w:sz="0" w:space="0" w:color="auto"/>
        <w:right w:val="none" w:sz="0" w:space="0" w:color="auto"/>
      </w:divBdr>
    </w:div>
    <w:div w:id="348802093">
      <w:bodyDiv w:val="1"/>
      <w:marLeft w:val="0"/>
      <w:marRight w:val="0"/>
      <w:marTop w:val="0"/>
      <w:marBottom w:val="0"/>
      <w:divBdr>
        <w:top w:val="none" w:sz="0" w:space="0" w:color="auto"/>
        <w:left w:val="none" w:sz="0" w:space="0" w:color="auto"/>
        <w:bottom w:val="none" w:sz="0" w:space="0" w:color="auto"/>
        <w:right w:val="none" w:sz="0" w:space="0" w:color="auto"/>
      </w:divBdr>
    </w:div>
    <w:div w:id="348802388">
      <w:bodyDiv w:val="1"/>
      <w:marLeft w:val="0"/>
      <w:marRight w:val="0"/>
      <w:marTop w:val="0"/>
      <w:marBottom w:val="0"/>
      <w:divBdr>
        <w:top w:val="none" w:sz="0" w:space="0" w:color="auto"/>
        <w:left w:val="none" w:sz="0" w:space="0" w:color="auto"/>
        <w:bottom w:val="none" w:sz="0" w:space="0" w:color="auto"/>
        <w:right w:val="none" w:sz="0" w:space="0" w:color="auto"/>
      </w:divBdr>
    </w:div>
    <w:div w:id="348802649">
      <w:bodyDiv w:val="1"/>
      <w:marLeft w:val="0"/>
      <w:marRight w:val="0"/>
      <w:marTop w:val="0"/>
      <w:marBottom w:val="0"/>
      <w:divBdr>
        <w:top w:val="none" w:sz="0" w:space="0" w:color="auto"/>
        <w:left w:val="none" w:sz="0" w:space="0" w:color="auto"/>
        <w:bottom w:val="none" w:sz="0" w:space="0" w:color="auto"/>
        <w:right w:val="none" w:sz="0" w:space="0" w:color="auto"/>
      </w:divBdr>
    </w:div>
    <w:div w:id="348869814">
      <w:bodyDiv w:val="1"/>
      <w:marLeft w:val="0"/>
      <w:marRight w:val="0"/>
      <w:marTop w:val="0"/>
      <w:marBottom w:val="0"/>
      <w:divBdr>
        <w:top w:val="none" w:sz="0" w:space="0" w:color="auto"/>
        <w:left w:val="none" w:sz="0" w:space="0" w:color="auto"/>
        <w:bottom w:val="none" w:sz="0" w:space="0" w:color="auto"/>
        <w:right w:val="none" w:sz="0" w:space="0" w:color="auto"/>
      </w:divBdr>
    </w:div>
    <w:div w:id="348870786">
      <w:bodyDiv w:val="1"/>
      <w:marLeft w:val="0"/>
      <w:marRight w:val="0"/>
      <w:marTop w:val="0"/>
      <w:marBottom w:val="0"/>
      <w:divBdr>
        <w:top w:val="none" w:sz="0" w:space="0" w:color="auto"/>
        <w:left w:val="none" w:sz="0" w:space="0" w:color="auto"/>
        <w:bottom w:val="none" w:sz="0" w:space="0" w:color="auto"/>
        <w:right w:val="none" w:sz="0" w:space="0" w:color="auto"/>
      </w:divBdr>
    </w:div>
    <w:div w:id="348871987">
      <w:bodyDiv w:val="1"/>
      <w:marLeft w:val="0"/>
      <w:marRight w:val="0"/>
      <w:marTop w:val="0"/>
      <w:marBottom w:val="0"/>
      <w:divBdr>
        <w:top w:val="none" w:sz="0" w:space="0" w:color="auto"/>
        <w:left w:val="none" w:sz="0" w:space="0" w:color="auto"/>
        <w:bottom w:val="none" w:sz="0" w:space="0" w:color="auto"/>
        <w:right w:val="none" w:sz="0" w:space="0" w:color="auto"/>
      </w:divBdr>
    </w:div>
    <w:div w:id="348875814">
      <w:bodyDiv w:val="1"/>
      <w:marLeft w:val="0"/>
      <w:marRight w:val="0"/>
      <w:marTop w:val="0"/>
      <w:marBottom w:val="0"/>
      <w:divBdr>
        <w:top w:val="none" w:sz="0" w:space="0" w:color="auto"/>
        <w:left w:val="none" w:sz="0" w:space="0" w:color="auto"/>
        <w:bottom w:val="none" w:sz="0" w:space="0" w:color="auto"/>
        <w:right w:val="none" w:sz="0" w:space="0" w:color="auto"/>
      </w:divBdr>
    </w:div>
    <w:div w:id="348917541">
      <w:bodyDiv w:val="1"/>
      <w:marLeft w:val="0"/>
      <w:marRight w:val="0"/>
      <w:marTop w:val="0"/>
      <w:marBottom w:val="0"/>
      <w:divBdr>
        <w:top w:val="none" w:sz="0" w:space="0" w:color="auto"/>
        <w:left w:val="none" w:sz="0" w:space="0" w:color="auto"/>
        <w:bottom w:val="none" w:sz="0" w:space="0" w:color="auto"/>
        <w:right w:val="none" w:sz="0" w:space="0" w:color="auto"/>
      </w:divBdr>
    </w:div>
    <w:div w:id="348986943">
      <w:bodyDiv w:val="1"/>
      <w:marLeft w:val="0"/>
      <w:marRight w:val="0"/>
      <w:marTop w:val="0"/>
      <w:marBottom w:val="0"/>
      <w:divBdr>
        <w:top w:val="none" w:sz="0" w:space="0" w:color="auto"/>
        <w:left w:val="none" w:sz="0" w:space="0" w:color="auto"/>
        <w:bottom w:val="none" w:sz="0" w:space="0" w:color="auto"/>
        <w:right w:val="none" w:sz="0" w:space="0" w:color="auto"/>
      </w:divBdr>
    </w:div>
    <w:div w:id="348987488">
      <w:bodyDiv w:val="1"/>
      <w:marLeft w:val="0"/>
      <w:marRight w:val="0"/>
      <w:marTop w:val="0"/>
      <w:marBottom w:val="0"/>
      <w:divBdr>
        <w:top w:val="none" w:sz="0" w:space="0" w:color="auto"/>
        <w:left w:val="none" w:sz="0" w:space="0" w:color="auto"/>
        <w:bottom w:val="none" w:sz="0" w:space="0" w:color="auto"/>
        <w:right w:val="none" w:sz="0" w:space="0" w:color="auto"/>
      </w:divBdr>
    </w:div>
    <w:div w:id="348994478">
      <w:bodyDiv w:val="1"/>
      <w:marLeft w:val="0"/>
      <w:marRight w:val="0"/>
      <w:marTop w:val="0"/>
      <w:marBottom w:val="0"/>
      <w:divBdr>
        <w:top w:val="none" w:sz="0" w:space="0" w:color="auto"/>
        <w:left w:val="none" w:sz="0" w:space="0" w:color="auto"/>
        <w:bottom w:val="none" w:sz="0" w:space="0" w:color="auto"/>
        <w:right w:val="none" w:sz="0" w:space="0" w:color="auto"/>
      </w:divBdr>
    </w:div>
    <w:div w:id="349066170">
      <w:bodyDiv w:val="1"/>
      <w:marLeft w:val="0"/>
      <w:marRight w:val="0"/>
      <w:marTop w:val="0"/>
      <w:marBottom w:val="0"/>
      <w:divBdr>
        <w:top w:val="none" w:sz="0" w:space="0" w:color="auto"/>
        <w:left w:val="none" w:sz="0" w:space="0" w:color="auto"/>
        <w:bottom w:val="none" w:sz="0" w:space="0" w:color="auto"/>
        <w:right w:val="none" w:sz="0" w:space="0" w:color="auto"/>
      </w:divBdr>
    </w:div>
    <w:div w:id="349066218">
      <w:bodyDiv w:val="1"/>
      <w:marLeft w:val="0"/>
      <w:marRight w:val="0"/>
      <w:marTop w:val="0"/>
      <w:marBottom w:val="0"/>
      <w:divBdr>
        <w:top w:val="none" w:sz="0" w:space="0" w:color="auto"/>
        <w:left w:val="none" w:sz="0" w:space="0" w:color="auto"/>
        <w:bottom w:val="none" w:sz="0" w:space="0" w:color="auto"/>
        <w:right w:val="none" w:sz="0" w:space="0" w:color="auto"/>
      </w:divBdr>
    </w:div>
    <w:div w:id="349067697">
      <w:bodyDiv w:val="1"/>
      <w:marLeft w:val="0"/>
      <w:marRight w:val="0"/>
      <w:marTop w:val="0"/>
      <w:marBottom w:val="0"/>
      <w:divBdr>
        <w:top w:val="none" w:sz="0" w:space="0" w:color="auto"/>
        <w:left w:val="none" w:sz="0" w:space="0" w:color="auto"/>
        <w:bottom w:val="none" w:sz="0" w:space="0" w:color="auto"/>
        <w:right w:val="none" w:sz="0" w:space="0" w:color="auto"/>
      </w:divBdr>
    </w:div>
    <w:div w:id="349070035">
      <w:bodyDiv w:val="1"/>
      <w:marLeft w:val="0"/>
      <w:marRight w:val="0"/>
      <w:marTop w:val="0"/>
      <w:marBottom w:val="0"/>
      <w:divBdr>
        <w:top w:val="none" w:sz="0" w:space="0" w:color="auto"/>
        <w:left w:val="none" w:sz="0" w:space="0" w:color="auto"/>
        <w:bottom w:val="none" w:sz="0" w:space="0" w:color="auto"/>
        <w:right w:val="none" w:sz="0" w:space="0" w:color="auto"/>
      </w:divBdr>
    </w:div>
    <w:div w:id="349070364">
      <w:bodyDiv w:val="1"/>
      <w:marLeft w:val="0"/>
      <w:marRight w:val="0"/>
      <w:marTop w:val="0"/>
      <w:marBottom w:val="0"/>
      <w:divBdr>
        <w:top w:val="none" w:sz="0" w:space="0" w:color="auto"/>
        <w:left w:val="none" w:sz="0" w:space="0" w:color="auto"/>
        <w:bottom w:val="none" w:sz="0" w:space="0" w:color="auto"/>
        <w:right w:val="none" w:sz="0" w:space="0" w:color="auto"/>
      </w:divBdr>
    </w:div>
    <w:div w:id="349071312">
      <w:bodyDiv w:val="1"/>
      <w:marLeft w:val="0"/>
      <w:marRight w:val="0"/>
      <w:marTop w:val="0"/>
      <w:marBottom w:val="0"/>
      <w:divBdr>
        <w:top w:val="none" w:sz="0" w:space="0" w:color="auto"/>
        <w:left w:val="none" w:sz="0" w:space="0" w:color="auto"/>
        <w:bottom w:val="none" w:sz="0" w:space="0" w:color="auto"/>
        <w:right w:val="none" w:sz="0" w:space="0" w:color="auto"/>
      </w:divBdr>
    </w:div>
    <w:div w:id="349111319">
      <w:bodyDiv w:val="1"/>
      <w:marLeft w:val="0"/>
      <w:marRight w:val="0"/>
      <w:marTop w:val="0"/>
      <w:marBottom w:val="0"/>
      <w:divBdr>
        <w:top w:val="none" w:sz="0" w:space="0" w:color="auto"/>
        <w:left w:val="none" w:sz="0" w:space="0" w:color="auto"/>
        <w:bottom w:val="none" w:sz="0" w:space="0" w:color="auto"/>
        <w:right w:val="none" w:sz="0" w:space="0" w:color="auto"/>
      </w:divBdr>
    </w:div>
    <w:div w:id="349114332">
      <w:bodyDiv w:val="1"/>
      <w:marLeft w:val="0"/>
      <w:marRight w:val="0"/>
      <w:marTop w:val="0"/>
      <w:marBottom w:val="0"/>
      <w:divBdr>
        <w:top w:val="none" w:sz="0" w:space="0" w:color="auto"/>
        <w:left w:val="none" w:sz="0" w:space="0" w:color="auto"/>
        <w:bottom w:val="none" w:sz="0" w:space="0" w:color="auto"/>
        <w:right w:val="none" w:sz="0" w:space="0" w:color="auto"/>
      </w:divBdr>
    </w:div>
    <w:div w:id="349114443">
      <w:bodyDiv w:val="1"/>
      <w:marLeft w:val="0"/>
      <w:marRight w:val="0"/>
      <w:marTop w:val="0"/>
      <w:marBottom w:val="0"/>
      <w:divBdr>
        <w:top w:val="none" w:sz="0" w:space="0" w:color="auto"/>
        <w:left w:val="none" w:sz="0" w:space="0" w:color="auto"/>
        <w:bottom w:val="none" w:sz="0" w:space="0" w:color="auto"/>
        <w:right w:val="none" w:sz="0" w:space="0" w:color="auto"/>
      </w:divBdr>
    </w:div>
    <w:div w:id="349138911">
      <w:bodyDiv w:val="1"/>
      <w:marLeft w:val="0"/>
      <w:marRight w:val="0"/>
      <w:marTop w:val="0"/>
      <w:marBottom w:val="0"/>
      <w:divBdr>
        <w:top w:val="none" w:sz="0" w:space="0" w:color="auto"/>
        <w:left w:val="none" w:sz="0" w:space="0" w:color="auto"/>
        <w:bottom w:val="none" w:sz="0" w:space="0" w:color="auto"/>
        <w:right w:val="none" w:sz="0" w:space="0" w:color="auto"/>
      </w:divBdr>
    </w:div>
    <w:div w:id="349139848">
      <w:bodyDiv w:val="1"/>
      <w:marLeft w:val="0"/>
      <w:marRight w:val="0"/>
      <w:marTop w:val="0"/>
      <w:marBottom w:val="0"/>
      <w:divBdr>
        <w:top w:val="none" w:sz="0" w:space="0" w:color="auto"/>
        <w:left w:val="none" w:sz="0" w:space="0" w:color="auto"/>
        <w:bottom w:val="none" w:sz="0" w:space="0" w:color="auto"/>
        <w:right w:val="none" w:sz="0" w:space="0" w:color="auto"/>
      </w:divBdr>
    </w:div>
    <w:div w:id="349141997">
      <w:bodyDiv w:val="1"/>
      <w:marLeft w:val="0"/>
      <w:marRight w:val="0"/>
      <w:marTop w:val="0"/>
      <w:marBottom w:val="0"/>
      <w:divBdr>
        <w:top w:val="none" w:sz="0" w:space="0" w:color="auto"/>
        <w:left w:val="none" w:sz="0" w:space="0" w:color="auto"/>
        <w:bottom w:val="none" w:sz="0" w:space="0" w:color="auto"/>
        <w:right w:val="none" w:sz="0" w:space="0" w:color="auto"/>
      </w:divBdr>
    </w:div>
    <w:div w:id="349142682">
      <w:bodyDiv w:val="1"/>
      <w:marLeft w:val="0"/>
      <w:marRight w:val="0"/>
      <w:marTop w:val="0"/>
      <w:marBottom w:val="0"/>
      <w:divBdr>
        <w:top w:val="none" w:sz="0" w:space="0" w:color="auto"/>
        <w:left w:val="none" w:sz="0" w:space="0" w:color="auto"/>
        <w:bottom w:val="none" w:sz="0" w:space="0" w:color="auto"/>
        <w:right w:val="none" w:sz="0" w:space="0" w:color="auto"/>
      </w:divBdr>
    </w:div>
    <w:div w:id="349142761">
      <w:bodyDiv w:val="1"/>
      <w:marLeft w:val="0"/>
      <w:marRight w:val="0"/>
      <w:marTop w:val="0"/>
      <w:marBottom w:val="0"/>
      <w:divBdr>
        <w:top w:val="none" w:sz="0" w:space="0" w:color="auto"/>
        <w:left w:val="none" w:sz="0" w:space="0" w:color="auto"/>
        <w:bottom w:val="none" w:sz="0" w:space="0" w:color="auto"/>
        <w:right w:val="none" w:sz="0" w:space="0" w:color="auto"/>
      </w:divBdr>
    </w:div>
    <w:div w:id="349181921">
      <w:bodyDiv w:val="1"/>
      <w:marLeft w:val="0"/>
      <w:marRight w:val="0"/>
      <w:marTop w:val="0"/>
      <w:marBottom w:val="0"/>
      <w:divBdr>
        <w:top w:val="none" w:sz="0" w:space="0" w:color="auto"/>
        <w:left w:val="none" w:sz="0" w:space="0" w:color="auto"/>
        <w:bottom w:val="none" w:sz="0" w:space="0" w:color="auto"/>
        <w:right w:val="none" w:sz="0" w:space="0" w:color="auto"/>
      </w:divBdr>
    </w:div>
    <w:div w:id="349182504">
      <w:bodyDiv w:val="1"/>
      <w:marLeft w:val="0"/>
      <w:marRight w:val="0"/>
      <w:marTop w:val="0"/>
      <w:marBottom w:val="0"/>
      <w:divBdr>
        <w:top w:val="none" w:sz="0" w:space="0" w:color="auto"/>
        <w:left w:val="none" w:sz="0" w:space="0" w:color="auto"/>
        <w:bottom w:val="none" w:sz="0" w:space="0" w:color="auto"/>
        <w:right w:val="none" w:sz="0" w:space="0" w:color="auto"/>
      </w:divBdr>
    </w:div>
    <w:div w:id="349263687">
      <w:bodyDiv w:val="1"/>
      <w:marLeft w:val="0"/>
      <w:marRight w:val="0"/>
      <w:marTop w:val="0"/>
      <w:marBottom w:val="0"/>
      <w:divBdr>
        <w:top w:val="none" w:sz="0" w:space="0" w:color="auto"/>
        <w:left w:val="none" w:sz="0" w:space="0" w:color="auto"/>
        <w:bottom w:val="none" w:sz="0" w:space="0" w:color="auto"/>
        <w:right w:val="none" w:sz="0" w:space="0" w:color="auto"/>
      </w:divBdr>
    </w:div>
    <w:div w:id="349264447">
      <w:bodyDiv w:val="1"/>
      <w:marLeft w:val="0"/>
      <w:marRight w:val="0"/>
      <w:marTop w:val="0"/>
      <w:marBottom w:val="0"/>
      <w:divBdr>
        <w:top w:val="none" w:sz="0" w:space="0" w:color="auto"/>
        <w:left w:val="none" w:sz="0" w:space="0" w:color="auto"/>
        <w:bottom w:val="none" w:sz="0" w:space="0" w:color="auto"/>
        <w:right w:val="none" w:sz="0" w:space="0" w:color="auto"/>
      </w:divBdr>
    </w:div>
    <w:div w:id="349331116">
      <w:bodyDiv w:val="1"/>
      <w:marLeft w:val="0"/>
      <w:marRight w:val="0"/>
      <w:marTop w:val="0"/>
      <w:marBottom w:val="0"/>
      <w:divBdr>
        <w:top w:val="none" w:sz="0" w:space="0" w:color="auto"/>
        <w:left w:val="none" w:sz="0" w:space="0" w:color="auto"/>
        <w:bottom w:val="none" w:sz="0" w:space="0" w:color="auto"/>
        <w:right w:val="none" w:sz="0" w:space="0" w:color="auto"/>
      </w:divBdr>
    </w:div>
    <w:div w:id="349332217">
      <w:bodyDiv w:val="1"/>
      <w:marLeft w:val="0"/>
      <w:marRight w:val="0"/>
      <w:marTop w:val="0"/>
      <w:marBottom w:val="0"/>
      <w:divBdr>
        <w:top w:val="none" w:sz="0" w:space="0" w:color="auto"/>
        <w:left w:val="none" w:sz="0" w:space="0" w:color="auto"/>
        <w:bottom w:val="none" w:sz="0" w:space="0" w:color="auto"/>
        <w:right w:val="none" w:sz="0" w:space="0" w:color="auto"/>
      </w:divBdr>
    </w:div>
    <w:div w:id="349335839">
      <w:bodyDiv w:val="1"/>
      <w:marLeft w:val="0"/>
      <w:marRight w:val="0"/>
      <w:marTop w:val="0"/>
      <w:marBottom w:val="0"/>
      <w:divBdr>
        <w:top w:val="none" w:sz="0" w:space="0" w:color="auto"/>
        <w:left w:val="none" w:sz="0" w:space="0" w:color="auto"/>
        <w:bottom w:val="none" w:sz="0" w:space="0" w:color="auto"/>
        <w:right w:val="none" w:sz="0" w:space="0" w:color="auto"/>
      </w:divBdr>
    </w:div>
    <w:div w:id="349336571">
      <w:bodyDiv w:val="1"/>
      <w:marLeft w:val="0"/>
      <w:marRight w:val="0"/>
      <w:marTop w:val="0"/>
      <w:marBottom w:val="0"/>
      <w:divBdr>
        <w:top w:val="none" w:sz="0" w:space="0" w:color="auto"/>
        <w:left w:val="none" w:sz="0" w:space="0" w:color="auto"/>
        <w:bottom w:val="none" w:sz="0" w:space="0" w:color="auto"/>
        <w:right w:val="none" w:sz="0" w:space="0" w:color="auto"/>
      </w:divBdr>
    </w:div>
    <w:div w:id="349336618">
      <w:bodyDiv w:val="1"/>
      <w:marLeft w:val="0"/>
      <w:marRight w:val="0"/>
      <w:marTop w:val="0"/>
      <w:marBottom w:val="0"/>
      <w:divBdr>
        <w:top w:val="none" w:sz="0" w:space="0" w:color="auto"/>
        <w:left w:val="none" w:sz="0" w:space="0" w:color="auto"/>
        <w:bottom w:val="none" w:sz="0" w:space="0" w:color="auto"/>
        <w:right w:val="none" w:sz="0" w:space="0" w:color="auto"/>
      </w:divBdr>
    </w:div>
    <w:div w:id="349336771">
      <w:bodyDiv w:val="1"/>
      <w:marLeft w:val="0"/>
      <w:marRight w:val="0"/>
      <w:marTop w:val="0"/>
      <w:marBottom w:val="0"/>
      <w:divBdr>
        <w:top w:val="none" w:sz="0" w:space="0" w:color="auto"/>
        <w:left w:val="none" w:sz="0" w:space="0" w:color="auto"/>
        <w:bottom w:val="none" w:sz="0" w:space="0" w:color="auto"/>
        <w:right w:val="none" w:sz="0" w:space="0" w:color="auto"/>
      </w:divBdr>
    </w:div>
    <w:div w:id="349338573">
      <w:bodyDiv w:val="1"/>
      <w:marLeft w:val="0"/>
      <w:marRight w:val="0"/>
      <w:marTop w:val="0"/>
      <w:marBottom w:val="0"/>
      <w:divBdr>
        <w:top w:val="none" w:sz="0" w:space="0" w:color="auto"/>
        <w:left w:val="none" w:sz="0" w:space="0" w:color="auto"/>
        <w:bottom w:val="none" w:sz="0" w:space="0" w:color="auto"/>
        <w:right w:val="none" w:sz="0" w:space="0" w:color="auto"/>
      </w:divBdr>
    </w:div>
    <w:div w:id="349338722">
      <w:bodyDiv w:val="1"/>
      <w:marLeft w:val="0"/>
      <w:marRight w:val="0"/>
      <w:marTop w:val="0"/>
      <w:marBottom w:val="0"/>
      <w:divBdr>
        <w:top w:val="none" w:sz="0" w:space="0" w:color="auto"/>
        <w:left w:val="none" w:sz="0" w:space="0" w:color="auto"/>
        <w:bottom w:val="none" w:sz="0" w:space="0" w:color="auto"/>
        <w:right w:val="none" w:sz="0" w:space="0" w:color="auto"/>
      </w:divBdr>
    </w:div>
    <w:div w:id="349374377">
      <w:bodyDiv w:val="1"/>
      <w:marLeft w:val="0"/>
      <w:marRight w:val="0"/>
      <w:marTop w:val="0"/>
      <w:marBottom w:val="0"/>
      <w:divBdr>
        <w:top w:val="none" w:sz="0" w:space="0" w:color="auto"/>
        <w:left w:val="none" w:sz="0" w:space="0" w:color="auto"/>
        <w:bottom w:val="none" w:sz="0" w:space="0" w:color="auto"/>
        <w:right w:val="none" w:sz="0" w:space="0" w:color="auto"/>
      </w:divBdr>
    </w:div>
    <w:div w:id="349374426">
      <w:bodyDiv w:val="1"/>
      <w:marLeft w:val="0"/>
      <w:marRight w:val="0"/>
      <w:marTop w:val="0"/>
      <w:marBottom w:val="0"/>
      <w:divBdr>
        <w:top w:val="none" w:sz="0" w:space="0" w:color="auto"/>
        <w:left w:val="none" w:sz="0" w:space="0" w:color="auto"/>
        <w:bottom w:val="none" w:sz="0" w:space="0" w:color="auto"/>
        <w:right w:val="none" w:sz="0" w:space="0" w:color="auto"/>
      </w:divBdr>
    </w:div>
    <w:div w:id="349449122">
      <w:bodyDiv w:val="1"/>
      <w:marLeft w:val="0"/>
      <w:marRight w:val="0"/>
      <w:marTop w:val="0"/>
      <w:marBottom w:val="0"/>
      <w:divBdr>
        <w:top w:val="none" w:sz="0" w:space="0" w:color="auto"/>
        <w:left w:val="none" w:sz="0" w:space="0" w:color="auto"/>
        <w:bottom w:val="none" w:sz="0" w:space="0" w:color="auto"/>
        <w:right w:val="none" w:sz="0" w:space="0" w:color="auto"/>
      </w:divBdr>
    </w:div>
    <w:div w:id="349449941">
      <w:bodyDiv w:val="1"/>
      <w:marLeft w:val="0"/>
      <w:marRight w:val="0"/>
      <w:marTop w:val="0"/>
      <w:marBottom w:val="0"/>
      <w:divBdr>
        <w:top w:val="none" w:sz="0" w:space="0" w:color="auto"/>
        <w:left w:val="none" w:sz="0" w:space="0" w:color="auto"/>
        <w:bottom w:val="none" w:sz="0" w:space="0" w:color="auto"/>
        <w:right w:val="none" w:sz="0" w:space="0" w:color="auto"/>
      </w:divBdr>
    </w:div>
    <w:div w:id="349528049">
      <w:bodyDiv w:val="1"/>
      <w:marLeft w:val="0"/>
      <w:marRight w:val="0"/>
      <w:marTop w:val="0"/>
      <w:marBottom w:val="0"/>
      <w:divBdr>
        <w:top w:val="none" w:sz="0" w:space="0" w:color="auto"/>
        <w:left w:val="none" w:sz="0" w:space="0" w:color="auto"/>
        <w:bottom w:val="none" w:sz="0" w:space="0" w:color="auto"/>
        <w:right w:val="none" w:sz="0" w:space="0" w:color="auto"/>
      </w:divBdr>
    </w:div>
    <w:div w:id="349531329">
      <w:bodyDiv w:val="1"/>
      <w:marLeft w:val="0"/>
      <w:marRight w:val="0"/>
      <w:marTop w:val="0"/>
      <w:marBottom w:val="0"/>
      <w:divBdr>
        <w:top w:val="none" w:sz="0" w:space="0" w:color="auto"/>
        <w:left w:val="none" w:sz="0" w:space="0" w:color="auto"/>
        <w:bottom w:val="none" w:sz="0" w:space="0" w:color="auto"/>
        <w:right w:val="none" w:sz="0" w:space="0" w:color="auto"/>
      </w:divBdr>
    </w:div>
    <w:div w:id="349532576">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
    <w:div w:id="349533716">
      <w:bodyDiv w:val="1"/>
      <w:marLeft w:val="0"/>
      <w:marRight w:val="0"/>
      <w:marTop w:val="0"/>
      <w:marBottom w:val="0"/>
      <w:divBdr>
        <w:top w:val="none" w:sz="0" w:space="0" w:color="auto"/>
        <w:left w:val="none" w:sz="0" w:space="0" w:color="auto"/>
        <w:bottom w:val="none" w:sz="0" w:space="0" w:color="auto"/>
        <w:right w:val="none" w:sz="0" w:space="0" w:color="auto"/>
      </w:divBdr>
    </w:div>
    <w:div w:id="349645637">
      <w:bodyDiv w:val="1"/>
      <w:marLeft w:val="0"/>
      <w:marRight w:val="0"/>
      <w:marTop w:val="0"/>
      <w:marBottom w:val="0"/>
      <w:divBdr>
        <w:top w:val="none" w:sz="0" w:space="0" w:color="auto"/>
        <w:left w:val="none" w:sz="0" w:space="0" w:color="auto"/>
        <w:bottom w:val="none" w:sz="0" w:space="0" w:color="auto"/>
        <w:right w:val="none" w:sz="0" w:space="0" w:color="auto"/>
      </w:divBdr>
    </w:div>
    <w:div w:id="349645665">
      <w:bodyDiv w:val="1"/>
      <w:marLeft w:val="0"/>
      <w:marRight w:val="0"/>
      <w:marTop w:val="0"/>
      <w:marBottom w:val="0"/>
      <w:divBdr>
        <w:top w:val="none" w:sz="0" w:space="0" w:color="auto"/>
        <w:left w:val="none" w:sz="0" w:space="0" w:color="auto"/>
        <w:bottom w:val="none" w:sz="0" w:space="0" w:color="auto"/>
        <w:right w:val="none" w:sz="0" w:space="0" w:color="auto"/>
      </w:divBdr>
    </w:div>
    <w:div w:id="349648007">
      <w:bodyDiv w:val="1"/>
      <w:marLeft w:val="0"/>
      <w:marRight w:val="0"/>
      <w:marTop w:val="0"/>
      <w:marBottom w:val="0"/>
      <w:divBdr>
        <w:top w:val="none" w:sz="0" w:space="0" w:color="auto"/>
        <w:left w:val="none" w:sz="0" w:space="0" w:color="auto"/>
        <w:bottom w:val="none" w:sz="0" w:space="0" w:color="auto"/>
        <w:right w:val="none" w:sz="0" w:space="0" w:color="auto"/>
      </w:divBdr>
    </w:div>
    <w:div w:id="349718632">
      <w:bodyDiv w:val="1"/>
      <w:marLeft w:val="0"/>
      <w:marRight w:val="0"/>
      <w:marTop w:val="0"/>
      <w:marBottom w:val="0"/>
      <w:divBdr>
        <w:top w:val="none" w:sz="0" w:space="0" w:color="auto"/>
        <w:left w:val="none" w:sz="0" w:space="0" w:color="auto"/>
        <w:bottom w:val="none" w:sz="0" w:space="0" w:color="auto"/>
        <w:right w:val="none" w:sz="0" w:space="0" w:color="auto"/>
      </w:divBdr>
    </w:div>
    <w:div w:id="349719381">
      <w:bodyDiv w:val="1"/>
      <w:marLeft w:val="0"/>
      <w:marRight w:val="0"/>
      <w:marTop w:val="0"/>
      <w:marBottom w:val="0"/>
      <w:divBdr>
        <w:top w:val="none" w:sz="0" w:space="0" w:color="auto"/>
        <w:left w:val="none" w:sz="0" w:space="0" w:color="auto"/>
        <w:bottom w:val="none" w:sz="0" w:space="0" w:color="auto"/>
        <w:right w:val="none" w:sz="0" w:space="0" w:color="auto"/>
      </w:divBdr>
    </w:div>
    <w:div w:id="349719852">
      <w:bodyDiv w:val="1"/>
      <w:marLeft w:val="0"/>
      <w:marRight w:val="0"/>
      <w:marTop w:val="0"/>
      <w:marBottom w:val="0"/>
      <w:divBdr>
        <w:top w:val="none" w:sz="0" w:space="0" w:color="auto"/>
        <w:left w:val="none" w:sz="0" w:space="0" w:color="auto"/>
        <w:bottom w:val="none" w:sz="0" w:space="0" w:color="auto"/>
        <w:right w:val="none" w:sz="0" w:space="0" w:color="auto"/>
      </w:divBdr>
    </w:div>
    <w:div w:id="349720928">
      <w:bodyDiv w:val="1"/>
      <w:marLeft w:val="0"/>
      <w:marRight w:val="0"/>
      <w:marTop w:val="0"/>
      <w:marBottom w:val="0"/>
      <w:divBdr>
        <w:top w:val="none" w:sz="0" w:space="0" w:color="auto"/>
        <w:left w:val="none" w:sz="0" w:space="0" w:color="auto"/>
        <w:bottom w:val="none" w:sz="0" w:space="0" w:color="auto"/>
        <w:right w:val="none" w:sz="0" w:space="0" w:color="auto"/>
      </w:divBdr>
    </w:div>
    <w:div w:id="349724178">
      <w:bodyDiv w:val="1"/>
      <w:marLeft w:val="0"/>
      <w:marRight w:val="0"/>
      <w:marTop w:val="0"/>
      <w:marBottom w:val="0"/>
      <w:divBdr>
        <w:top w:val="none" w:sz="0" w:space="0" w:color="auto"/>
        <w:left w:val="none" w:sz="0" w:space="0" w:color="auto"/>
        <w:bottom w:val="none" w:sz="0" w:space="0" w:color="auto"/>
        <w:right w:val="none" w:sz="0" w:space="0" w:color="auto"/>
      </w:divBdr>
    </w:div>
    <w:div w:id="349724484">
      <w:bodyDiv w:val="1"/>
      <w:marLeft w:val="0"/>
      <w:marRight w:val="0"/>
      <w:marTop w:val="0"/>
      <w:marBottom w:val="0"/>
      <w:divBdr>
        <w:top w:val="none" w:sz="0" w:space="0" w:color="auto"/>
        <w:left w:val="none" w:sz="0" w:space="0" w:color="auto"/>
        <w:bottom w:val="none" w:sz="0" w:space="0" w:color="auto"/>
        <w:right w:val="none" w:sz="0" w:space="0" w:color="auto"/>
      </w:divBdr>
    </w:div>
    <w:div w:id="349769287">
      <w:bodyDiv w:val="1"/>
      <w:marLeft w:val="0"/>
      <w:marRight w:val="0"/>
      <w:marTop w:val="0"/>
      <w:marBottom w:val="0"/>
      <w:divBdr>
        <w:top w:val="none" w:sz="0" w:space="0" w:color="auto"/>
        <w:left w:val="none" w:sz="0" w:space="0" w:color="auto"/>
        <w:bottom w:val="none" w:sz="0" w:space="0" w:color="auto"/>
        <w:right w:val="none" w:sz="0" w:space="0" w:color="auto"/>
      </w:divBdr>
    </w:div>
    <w:div w:id="349836677">
      <w:bodyDiv w:val="1"/>
      <w:marLeft w:val="0"/>
      <w:marRight w:val="0"/>
      <w:marTop w:val="0"/>
      <w:marBottom w:val="0"/>
      <w:divBdr>
        <w:top w:val="none" w:sz="0" w:space="0" w:color="auto"/>
        <w:left w:val="none" w:sz="0" w:space="0" w:color="auto"/>
        <w:bottom w:val="none" w:sz="0" w:space="0" w:color="auto"/>
        <w:right w:val="none" w:sz="0" w:space="0" w:color="auto"/>
      </w:divBdr>
    </w:div>
    <w:div w:id="349837091">
      <w:bodyDiv w:val="1"/>
      <w:marLeft w:val="0"/>
      <w:marRight w:val="0"/>
      <w:marTop w:val="0"/>
      <w:marBottom w:val="0"/>
      <w:divBdr>
        <w:top w:val="none" w:sz="0" w:space="0" w:color="auto"/>
        <w:left w:val="none" w:sz="0" w:space="0" w:color="auto"/>
        <w:bottom w:val="none" w:sz="0" w:space="0" w:color="auto"/>
        <w:right w:val="none" w:sz="0" w:space="0" w:color="auto"/>
      </w:divBdr>
    </w:div>
    <w:div w:id="349841117">
      <w:bodyDiv w:val="1"/>
      <w:marLeft w:val="0"/>
      <w:marRight w:val="0"/>
      <w:marTop w:val="0"/>
      <w:marBottom w:val="0"/>
      <w:divBdr>
        <w:top w:val="none" w:sz="0" w:space="0" w:color="auto"/>
        <w:left w:val="none" w:sz="0" w:space="0" w:color="auto"/>
        <w:bottom w:val="none" w:sz="0" w:space="0" w:color="auto"/>
        <w:right w:val="none" w:sz="0" w:space="0" w:color="auto"/>
      </w:divBdr>
    </w:div>
    <w:div w:id="349843092">
      <w:bodyDiv w:val="1"/>
      <w:marLeft w:val="0"/>
      <w:marRight w:val="0"/>
      <w:marTop w:val="0"/>
      <w:marBottom w:val="0"/>
      <w:divBdr>
        <w:top w:val="none" w:sz="0" w:space="0" w:color="auto"/>
        <w:left w:val="none" w:sz="0" w:space="0" w:color="auto"/>
        <w:bottom w:val="none" w:sz="0" w:space="0" w:color="auto"/>
        <w:right w:val="none" w:sz="0" w:space="0" w:color="auto"/>
      </w:divBdr>
    </w:div>
    <w:div w:id="349913762">
      <w:bodyDiv w:val="1"/>
      <w:marLeft w:val="0"/>
      <w:marRight w:val="0"/>
      <w:marTop w:val="0"/>
      <w:marBottom w:val="0"/>
      <w:divBdr>
        <w:top w:val="none" w:sz="0" w:space="0" w:color="auto"/>
        <w:left w:val="none" w:sz="0" w:space="0" w:color="auto"/>
        <w:bottom w:val="none" w:sz="0" w:space="0" w:color="auto"/>
        <w:right w:val="none" w:sz="0" w:space="0" w:color="auto"/>
      </w:divBdr>
    </w:div>
    <w:div w:id="349914659">
      <w:bodyDiv w:val="1"/>
      <w:marLeft w:val="0"/>
      <w:marRight w:val="0"/>
      <w:marTop w:val="0"/>
      <w:marBottom w:val="0"/>
      <w:divBdr>
        <w:top w:val="none" w:sz="0" w:space="0" w:color="auto"/>
        <w:left w:val="none" w:sz="0" w:space="0" w:color="auto"/>
        <w:bottom w:val="none" w:sz="0" w:space="0" w:color="auto"/>
        <w:right w:val="none" w:sz="0" w:space="0" w:color="auto"/>
      </w:divBdr>
    </w:div>
    <w:div w:id="349916003">
      <w:bodyDiv w:val="1"/>
      <w:marLeft w:val="0"/>
      <w:marRight w:val="0"/>
      <w:marTop w:val="0"/>
      <w:marBottom w:val="0"/>
      <w:divBdr>
        <w:top w:val="none" w:sz="0" w:space="0" w:color="auto"/>
        <w:left w:val="none" w:sz="0" w:space="0" w:color="auto"/>
        <w:bottom w:val="none" w:sz="0" w:space="0" w:color="auto"/>
        <w:right w:val="none" w:sz="0" w:space="0" w:color="auto"/>
      </w:divBdr>
    </w:div>
    <w:div w:id="349987374">
      <w:bodyDiv w:val="1"/>
      <w:marLeft w:val="0"/>
      <w:marRight w:val="0"/>
      <w:marTop w:val="0"/>
      <w:marBottom w:val="0"/>
      <w:divBdr>
        <w:top w:val="none" w:sz="0" w:space="0" w:color="auto"/>
        <w:left w:val="none" w:sz="0" w:space="0" w:color="auto"/>
        <w:bottom w:val="none" w:sz="0" w:space="0" w:color="auto"/>
        <w:right w:val="none" w:sz="0" w:space="0" w:color="auto"/>
      </w:divBdr>
    </w:div>
    <w:div w:id="349991915">
      <w:bodyDiv w:val="1"/>
      <w:marLeft w:val="0"/>
      <w:marRight w:val="0"/>
      <w:marTop w:val="0"/>
      <w:marBottom w:val="0"/>
      <w:divBdr>
        <w:top w:val="none" w:sz="0" w:space="0" w:color="auto"/>
        <w:left w:val="none" w:sz="0" w:space="0" w:color="auto"/>
        <w:bottom w:val="none" w:sz="0" w:space="0" w:color="auto"/>
        <w:right w:val="none" w:sz="0" w:space="0" w:color="auto"/>
      </w:divBdr>
    </w:div>
    <w:div w:id="349991981">
      <w:bodyDiv w:val="1"/>
      <w:marLeft w:val="0"/>
      <w:marRight w:val="0"/>
      <w:marTop w:val="0"/>
      <w:marBottom w:val="0"/>
      <w:divBdr>
        <w:top w:val="none" w:sz="0" w:space="0" w:color="auto"/>
        <w:left w:val="none" w:sz="0" w:space="0" w:color="auto"/>
        <w:bottom w:val="none" w:sz="0" w:space="0" w:color="auto"/>
        <w:right w:val="none" w:sz="0" w:space="0" w:color="auto"/>
      </w:divBdr>
    </w:div>
    <w:div w:id="349992053">
      <w:bodyDiv w:val="1"/>
      <w:marLeft w:val="0"/>
      <w:marRight w:val="0"/>
      <w:marTop w:val="0"/>
      <w:marBottom w:val="0"/>
      <w:divBdr>
        <w:top w:val="none" w:sz="0" w:space="0" w:color="auto"/>
        <w:left w:val="none" w:sz="0" w:space="0" w:color="auto"/>
        <w:bottom w:val="none" w:sz="0" w:space="0" w:color="auto"/>
        <w:right w:val="none" w:sz="0" w:space="0" w:color="auto"/>
      </w:divBdr>
    </w:div>
    <w:div w:id="349994828">
      <w:bodyDiv w:val="1"/>
      <w:marLeft w:val="0"/>
      <w:marRight w:val="0"/>
      <w:marTop w:val="0"/>
      <w:marBottom w:val="0"/>
      <w:divBdr>
        <w:top w:val="none" w:sz="0" w:space="0" w:color="auto"/>
        <w:left w:val="none" w:sz="0" w:space="0" w:color="auto"/>
        <w:bottom w:val="none" w:sz="0" w:space="0" w:color="auto"/>
        <w:right w:val="none" w:sz="0" w:space="0" w:color="auto"/>
      </w:divBdr>
    </w:div>
    <w:div w:id="350032965">
      <w:bodyDiv w:val="1"/>
      <w:marLeft w:val="0"/>
      <w:marRight w:val="0"/>
      <w:marTop w:val="0"/>
      <w:marBottom w:val="0"/>
      <w:divBdr>
        <w:top w:val="none" w:sz="0" w:space="0" w:color="auto"/>
        <w:left w:val="none" w:sz="0" w:space="0" w:color="auto"/>
        <w:bottom w:val="none" w:sz="0" w:space="0" w:color="auto"/>
        <w:right w:val="none" w:sz="0" w:space="0" w:color="auto"/>
      </w:divBdr>
    </w:div>
    <w:div w:id="350034883">
      <w:bodyDiv w:val="1"/>
      <w:marLeft w:val="0"/>
      <w:marRight w:val="0"/>
      <w:marTop w:val="0"/>
      <w:marBottom w:val="0"/>
      <w:divBdr>
        <w:top w:val="none" w:sz="0" w:space="0" w:color="auto"/>
        <w:left w:val="none" w:sz="0" w:space="0" w:color="auto"/>
        <w:bottom w:val="none" w:sz="0" w:space="0" w:color="auto"/>
        <w:right w:val="none" w:sz="0" w:space="0" w:color="auto"/>
      </w:divBdr>
    </w:div>
    <w:div w:id="350036991">
      <w:bodyDiv w:val="1"/>
      <w:marLeft w:val="0"/>
      <w:marRight w:val="0"/>
      <w:marTop w:val="0"/>
      <w:marBottom w:val="0"/>
      <w:divBdr>
        <w:top w:val="none" w:sz="0" w:space="0" w:color="auto"/>
        <w:left w:val="none" w:sz="0" w:space="0" w:color="auto"/>
        <w:bottom w:val="none" w:sz="0" w:space="0" w:color="auto"/>
        <w:right w:val="none" w:sz="0" w:space="0" w:color="auto"/>
      </w:divBdr>
    </w:div>
    <w:div w:id="350037123">
      <w:bodyDiv w:val="1"/>
      <w:marLeft w:val="0"/>
      <w:marRight w:val="0"/>
      <w:marTop w:val="0"/>
      <w:marBottom w:val="0"/>
      <w:divBdr>
        <w:top w:val="none" w:sz="0" w:space="0" w:color="auto"/>
        <w:left w:val="none" w:sz="0" w:space="0" w:color="auto"/>
        <w:bottom w:val="none" w:sz="0" w:space="0" w:color="auto"/>
        <w:right w:val="none" w:sz="0" w:space="0" w:color="auto"/>
      </w:divBdr>
    </w:div>
    <w:div w:id="350038189">
      <w:bodyDiv w:val="1"/>
      <w:marLeft w:val="0"/>
      <w:marRight w:val="0"/>
      <w:marTop w:val="0"/>
      <w:marBottom w:val="0"/>
      <w:divBdr>
        <w:top w:val="none" w:sz="0" w:space="0" w:color="auto"/>
        <w:left w:val="none" w:sz="0" w:space="0" w:color="auto"/>
        <w:bottom w:val="none" w:sz="0" w:space="0" w:color="auto"/>
        <w:right w:val="none" w:sz="0" w:space="0" w:color="auto"/>
      </w:divBdr>
    </w:div>
    <w:div w:id="350106771">
      <w:bodyDiv w:val="1"/>
      <w:marLeft w:val="0"/>
      <w:marRight w:val="0"/>
      <w:marTop w:val="0"/>
      <w:marBottom w:val="0"/>
      <w:divBdr>
        <w:top w:val="none" w:sz="0" w:space="0" w:color="auto"/>
        <w:left w:val="none" w:sz="0" w:space="0" w:color="auto"/>
        <w:bottom w:val="none" w:sz="0" w:space="0" w:color="auto"/>
        <w:right w:val="none" w:sz="0" w:space="0" w:color="auto"/>
      </w:divBdr>
    </w:div>
    <w:div w:id="350108445">
      <w:bodyDiv w:val="1"/>
      <w:marLeft w:val="0"/>
      <w:marRight w:val="0"/>
      <w:marTop w:val="0"/>
      <w:marBottom w:val="0"/>
      <w:divBdr>
        <w:top w:val="none" w:sz="0" w:space="0" w:color="auto"/>
        <w:left w:val="none" w:sz="0" w:space="0" w:color="auto"/>
        <w:bottom w:val="none" w:sz="0" w:space="0" w:color="auto"/>
        <w:right w:val="none" w:sz="0" w:space="0" w:color="auto"/>
      </w:divBdr>
    </w:div>
    <w:div w:id="350185188">
      <w:bodyDiv w:val="1"/>
      <w:marLeft w:val="0"/>
      <w:marRight w:val="0"/>
      <w:marTop w:val="0"/>
      <w:marBottom w:val="0"/>
      <w:divBdr>
        <w:top w:val="none" w:sz="0" w:space="0" w:color="auto"/>
        <w:left w:val="none" w:sz="0" w:space="0" w:color="auto"/>
        <w:bottom w:val="none" w:sz="0" w:space="0" w:color="auto"/>
        <w:right w:val="none" w:sz="0" w:space="0" w:color="auto"/>
      </w:divBdr>
    </w:div>
    <w:div w:id="350189131">
      <w:bodyDiv w:val="1"/>
      <w:marLeft w:val="0"/>
      <w:marRight w:val="0"/>
      <w:marTop w:val="0"/>
      <w:marBottom w:val="0"/>
      <w:divBdr>
        <w:top w:val="none" w:sz="0" w:space="0" w:color="auto"/>
        <w:left w:val="none" w:sz="0" w:space="0" w:color="auto"/>
        <w:bottom w:val="none" w:sz="0" w:space="0" w:color="auto"/>
        <w:right w:val="none" w:sz="0" w:space="0" w:color="auto"/>
      </w:divBdr>
    </w:div>
    <w:div w:id="350224778">
      <w:bodyDiv w:val="1"/>
      <w:marLeft w:val="0"/>
      <w:marRight w:val="0"/>
      <w:marTop w:val="0"/>
      <w:marBottom w:val="0"/>
      <w:divBdr>
        <w:top w:val="none" w:sz="0" w:space="0" w:color="auto"/>
        <w:left w:val="none" w:sz="0" w:space="0" w:color="auto"/>
        <w:bottom w:val="none" w:sz="0" w:space="0" w:color="auto"/>
        <w:right w:val="none" w:sz="0" w:space="0" w:color="auto"/>
      </w:divBdr>
    </w:div>
    <w:div w:id="350226182">
      <w:bodyDiv w:val="1"/>
      <w:marLeft w:val="0"/>
      <w:marRight w:val="0"/>
      <w:marTop w:val="0"/>
      <w:marBottom w:val="0"/>
      <w:divBdr>
        <w:top w:val="none" w:sz="0" w:space="0" w:color="auto"/>
        <w:left w:val="none" w:sz="0" w:space="0" w:color="auto"/>
        <w:bottom w:val="none" w:sz="0" w:space="0" w:color="auto"/>
        <w:right w:val="none" w:sz="0" w:space="0" w:color="auto"/>
      </w:divBdr>
    </w:div>
    <w:div w:id="350227286">
      <w:bodyDiv w:val="1"/>
      <w:marLeft w:val="0"/>
      <w:marRight w:val="0"/>
      <w:marTop w:val="0"/>
      <w:marBottom w:val="0"/>
      <w:divBdr>
        <w:top w:val="none" w:sz="0" w:space="0" w:color="auto"/>
        <w:left w:val="none" w:sz="0" w:space="0" w:color="auto"/>
        <w:bottom w:val="none" w:sz="0" w:space="0" w:color="auto"/>
        <w:right w:val="none" w:sz="0" w:space="0" w:color="auto"/>
      </w:divBdr>
    </w:div>
    <w:div w:id="350230515">
      <w:bodyDiv w:val="1"/>
      <w:marLeft w:val="0"/>
      <w:marRight w:val="0"/>
      <w:marTop w:val="0"/>
      <w:marBottom w:val="0"/>
      <w:divBdr>
        <w:top w:val="none" w:sz="0" w:space="0" w:color="auto"/>
        <w:left w:val="none" w:sz="0" w:space="0" w:color="auto"/>
        <w:bottom w:val="none" w:sz="0" w:space="0" w:color="auto"/>
        <w:right w:val="none" w:sz="0" w:space="0" w:color="auto"/>
      </w:divBdr>
    </w:div>
    <w:div w:id="350255048">
      <w:bodyDiv w:val="1"/>
      <w:marLeft w:val="0"/>
      <w:marRight w:val="0"/>
      <w:marTop w:val="0"/>
      <w:marBottom w:val="0"/>
      <w:divBdr>
        <w:top w:val="none" w:sz="0" w:space="0" w:color="auto"/>
        <w:left w:val="none" w:sz="0" w:space="0" w:color="auto"/>
        <w:bottom w:val="none" w:sz="0" w:space="0" w:color="auto"/>
        <w:right w:val="none" w:sz="0" w:space="0" w:color="auto"/>
      </w:divBdr>
    </w:div>
    <w:div w:id="350255126">
      <w:bodyDiv w:val="1"/>
      <w:marLeft w:val="0"/>
      <w:marRight w:val="0"/>
      <w:marTop w:val="0"/>
      <w:marBottom w:val="0"/>
      <w:divBdr>
        <w:top w:val="none" w:sz="0" w:space="0" w:color="auto"/>
        <w:left w:val="none" w:sz="0" w:space="0" w:color="auto"/>
        <w:bottom w:val="none" w:sz="0" w:space="0" w:color="auto"/>
        <w:right w:val="none" w:sz="0" w:space="0" w:color="auto"/>
      </w:divBdr>
    </w:div>
    <w:div w:id="350256433">
      <w:bodyDiv w:val="1"/>
      <w:marLeft w:val="0"/>
      <w:marRight w:val="0"/>
      <w:marTop w:val="0"/>
      <w:marBottom w:val="0"/>
      <w:divBdr>
        <w:top w:val="none" w:sz="0" w:space="0" w:color="auto"/>
        <w:left w:val="none" w:sz="0" w:space="0" w:color="auto"/>
        <w:bottom w:val="none" w:sz="0" w:space="0" w:color="auto"/>
        <w:right w:val="none" w:sz="0" w:space="0" w:color="auto"/>
      </w:divBdr>
    </w:div>
    <w:div w:id="350257061">
      <w:bodyDiv w:val="1"/>
      <w:marLeft w:val="0"/>
      <w:marRight w:val="0"/>
      <w:marTop w:val="0"/>
      <w:marBottom w:val="0"/>
      <w:divBdr>
        <w:top w:val="none" w:sz="0" w:space="0" w:color="auto"/>
        <w:left w:val="none" w:sz="0" w:space="0" w:color="auto"/>
        <w:bottom w:val="none" w:sz="0" w:space="0" w:color="auto"/>
        <w:right w:val="none" w:sz="0" w:space="0" w:color="auto"/>
      </w:divBdr>
    </w:div>
    <w:div w:id="350297865">
      <w:bodyDiv w:val="1"/>
      <w:marLeft w:val="0"/>
      <w:marRight w:val="0"/>
      <w:marTop w:val="0"/>
      <w:marBottom w:val="0"/>
      <w:divBdr>
        <w:top w:val="none" w:sz="0" w:space="0" w:color="auto"/>
        <w:left w:val="none" w:sz="0" w:space="0" w:color="auto"/>
        <w:bottom w:val="none" w:sz="0" w:space="0" w:color="auto"/>
        <w:right w:val="none" w:sz="0" w:space="0" w:color="auto"/>
      </w:divBdr>
    </w:div>
    <w:div w:id="350304118">
      <w:bodyDiv w:val="1"/>
      <w:marLeft w:val="0"/>
      <w:marRight w:val="0"/>
      <w:marTop w:val="0"/>
      <w:marBottom w:val="0"/>
      <w:divBdr>
        <w:top w:val="none" w:sz="0" w:space="0" w:color="auto"/>
        <w:left w:val="none" w:sz="0" w:space="0" w:color="auto"/>
        <w:bottom w:val="none" w:sz="0" w:space="0" w:color="auto"/>
        <w:right w:val="none" w:sz="0" w:space="0" w:color="auto"/>
      </w:divBdr>
    </w:div>
    <w:div w:id="350374506">
      <w:bodyDiv w:val="1"/>
      <w:marLeft w:val="0"/>
      <w:marRight w:val="0"/>
      <w:marTop w:val="0"/>
      <w:marBottom w:val="0"/>
      <w:divBdr>
        <w:top w:val="none" w:sz="0" w:space="0" w:color="auto"/>
        <w:left w:val="none" w:sz="0" w:space="0" w:color="auto"/>
        <w:bottom w:val="none" w:sz="0" w:space="0" w:color="auto"/>
        <w:right w:val="none" w:sz="0" w:space="0" w:color="auto"/>
      </w:divBdr>
    </w:div>
    <w:div w:id="350375435">
      <w:bodyDiv w:val="1"/>
      <w:marLeft w:val="0"/>
      <w:marRight w:val="0"/>
      <w:marTop w:val="0"/>
      <w:marBottom w:val="0"/>
      <w:divBdr>
        <w:top w:val="none" w:sz="0" w:space="0" w:color="auto"/>
        <w:left w:val="none" w:sz="0" w:space="0" w:color="auto"/>
        <w:bottom w:val="none" w:sz="0" w:space="0" w:color="auto"/>
        <w:right w:val="none" w:sz="0" w:space="0" w:color="auto"/>
      </w:divBdr>
    </w:div>
    <w:div w:id="350377981">
      <w:bodyDiv w:val="1"/>
      <w:marLeft w:val="0"/>
      <w:marRight w:val="0"/>
      <w:marTop w:val="0"/>
      <w:marBottom w:val="0"/>
      <w:divBdr>
        <w:top w:val="none" w:sz="0" w:space="0" w:color="auto"/>
        <w:left w:val="none" w:sz="0" w:space="0" w:color="auto"/>
        <w:bottom w:val="none" w:sz="0" w:space="0" w:color="auto"/>
        <w:right w:val="none" w:sz="0" w:space="0" w:color="auto"/>
      </w:divBdr>
    </w:div>
    <w:div w:id="350379406">
      <w:bodyDiv w:val="1"/>
      <w:marLeft w:val="0"/>
      <w:marRight w:val="0"/>
      <w:marTop w:val="0"/>
      <w:marBottom w:val="0"/>
      <w:divBdr>
        <w:top w:val="none" w:sz="0" w:space="0" w:color="auto"/>
        <w:left w:val="none" w:sz="0" w:space="0" w:color="auto"/>
        <w:bottom w:val="none" w:sz="0" w:space="0" w:color="auto"/>
        <w:right w:val="none" w:sz="0" w:space="0" w:color="auto"/>
      </w:divBdr>
    </w:div>
    <w:div w:id="350381997">
      <w:bodyDiv w:val="1"/>
      <w:marLeft w:val="0"/>
      <w:marRight w:val="0"/>
      <w:marTop w:val="0"/>
      <w:marBottom w:val="0"/>
      <w:divBdr>
        <w:top w:val="none" w:sz="0" w:space="0" w:color="auto"/>
        <w:left w:val="none" w:sz="0" w:space="0" w:color="auto"/>
        <w:bottom w:val="none" w:sz="0" w:space="0" w:color="auto"/>
        <w:right w:val="none" w:sz="0" w:space="0" w:color="auto"/>
      </w:divBdr>
    </w:div>
    <w:div w:id="350448867">
      <w:bodyDiv w:val="1"/>
      <w:marLeft w:val="0"/>
      <w:marRight w:val="0"/>
      <w:marTop w:val="0"/>
      <w:marBottom w:val="0"/>
      <w:divBdr>
        <w:top w:val="none" w:sz="0" w:space="0" w:color="auto"/>
        <w:left w:val="none" w:sz="0" w:space="0" w:color="auto"/>
        <w:bottom w:val="none" w:sz="0" w:space="0" w:color="auto"/>
        <w:right w:val="none" w:sz="0" w:space="0" w:color="auto"/>
      </w:divBdr>
    </w:div>
    <w:div w:id="350449572">
      <w:bodyDiv w:val="1"/>
      <w:marLeft w:val="0"/>
      <w:marRight w:val="0"/>
      <w:marTop w:val="0"/>
      <w:marBottom w:val="0"/>
      <w:divBdr>
        <w:top w:val="none" w:sz="0" w:space="0" w:color="auto"/>
        <w:left w:val="none" w:sz="0" w:space="0" w:color="auto"/>
        <w:bottom w:val="none" w:sz="0" w:space="0" w:color="auto"/>
        <w:right w:val="none" w:sz="0" w:space="0" w:color="auto"/>
      </w:divBdr>
    </w:div>
    <w:div w:id="350450547">
      <w:bodyDiv w:val="1"/>
      <w:marLeft w:val="0"/>
      <w:marRight w:val="0"/>
      <w:marTop w:val="0"/>
      <w:marBottom w:val="0"/>
      <w:divBdr>
        <w:top w:val="none" w:sz="0" w:space="0" w:color="auto"/>
        <w:left w:val="none" w:sz="0" w:space="0" w:color="auto"/>
        <w:bottom w:val="none" w:sz="0" w:space="0" w:color="auto"/>
        <w:right w:val="none" w:sz="0" w:space="0" w:color="auto"/>
      </w:divBdr>
    </w:div>
    <w:div w:id="350452524">
      <w:bodyDiv w:val="1"/>
      <w:marLeft w:val="0"/>
      <w:marRight w:val="0"/>
      <w:marTop w:val="0"/>
      <w:marBottom w:val="0"/>
      <w:divBdr>
        <w:top w:val="none" w:sz="0" w:space="0" w:color="auto"/>
        <w:left w:val="none" w:sz="0" w:space="0" w:color="auto"/>
        <w:bottom w:val="none" w:sz="0" w:space="0" w:color="auto"/>
        <w:right w:val="none" w:sz="0" w:space="0" w:color="auto"/>
      </w:divBdr>
    </w:div>
    <w:div w:id="350452570">
      <w:bodyDiv w:val="1"/>
      <w:marLeft w:val="0"/>
      <w:marRight w:val="0"/>
      <w:marTop w:val="0"/>
      <w:marBottom w:val="0"/>
      <w:divBdr>
        <w:top w:val="none" w:sz="0" w:space="0" w:color="auto"/>
        <w:left w:val="none" w:sz="0" w:space="0" w:color="auto"/>
        <w:bottom w:val="none" w:sz="0" w:space="0" w:color="auto"/>
        <w:right w:val="none" w:sz="0" w:space="0" w:color="auto"/>
      </w:divBdr>
    </w:div>
    <w:div w:id="350491396">
      <w:bodyDiv w:val="1"/>
      <w:marLeft w:val="0"/>
      <w:marRight w:val="0"/>
      <w:marTop w:val="0"/>
      <w:marBottom w:val="0"/>
      <w:divBdr>
        <w:top w:val="none" w:sz="0" w:space="0" w:color="auto"/>
        <w:left w:val="none" w:sz="0" w:space="0" w:color="auto"/>
        <w:bottom w:val="none" w:sz="0" w:space="0" w:color="auto"/>
        <w:right w:val="none" w:sz="0" w:space="0" w:color="auto"/>
      </w:divBdr>
    </w:div>
    <w:div w:id="350491700">
      <w:bodyDiv w:val="1"/>
      <w:marLeft w:val="0"/>
      <w:marRight w:val="0"/>
      <w:marTop w:val="0"/>
      <w:marBottom w:val="0"/>
      <w:divBdr>
        <w:top w:val="none" w:sz="0" w:space="0" w:color="auto"/>
        <w:left w:val="none" w:sz="0" w:space="0" w:color="auto"/>
        <w:bottom w:val="none" w:sz="0" w:space="0" w:color="auto"/>
        <w:right w:val="none" w:sz="0" w:space="0" w:color="auto"/>
      </w:divBdr>
    </w:div>
    <w:div w:id="350494865">
      <w:bodyDiv w:val="1"/>
      <w:marLeft w:val="0"/>
      <w:marRight w:val="0"/>
      <w:marTop w:val="0"/>
      <w:marBottom w:val="0"/>
      <w:divBdr>
        <w:top w:val="none" w:sz="0" w:space="0" w:color="auto"/>
        <w:left w:val="none" w:sz="0" w:space="0" w:color="auto"/>
        <w:bottom w:val="none" w:sz="0" w:space="0" w:color="auto"/>
        <w:right w:val="none" w:sz="0" w:space="0" w:color="auto"/>
      </w:divBdr>
    </w:div>
    <w:div w:id="350567991">
      <w:bodyDiv w:val="1"/>
      <w:marLeft w:val="0"/>
      <w:marRight w:val="0"/>
      <w:marTop w:val="0"/>
      <w:marBottom w:val="0"/>
      <w:divBdr>
        <w:top w:val="none" w:sz="0" w:space="0" w:color="auto"/>
        <w:left w:val="none" w:sz="0" w:space="0" w:color="auto"/>
        <w:bottom w:val="none" w:sz="0" w:space="0" w:color="auto"/>
        <w:right w:val="none" w:sz="0" w:space="0" w:color="auto"/>
      </w:divBdr>
    </w:div>
    <w:div w:id="350573877">
      <w:bodyDiv w:val="1"/>
      <w:marLeft w:val="0"/>
      <w:marRight w:val="0"/>
      <w:marTop w:val="0"/>
      <w:marBottom w:val="0"/>
      <w:divBdr>
        <w:top w:val="none" w:sz="0" w:space="0" w:color="auto"/>
        <w:left w:val="none" w:sz="0" w:space="0" w:color="auto"/>
        <w:bottom w:val="none" w:sz="0" w:space="0" w:color="auto"/>
        <w:right w:val="none" w:sz="0" w:space="0" w:color="auto"/>
      </w:divBdr>
    </w:div>
    <w:div w:id="350647788">
      <w:bodyDiv w:val="1"/>
      <w:marLeft w:val="0"/>
      <w:marRight w:val="0"/>
      <w:marTop w:val="0"/>
      <w:marBottom w:val="0"/>
      <w:divBdr>
        <w:top w:val="none" w:sz="0" w:space="0" w:color="auto"/>
        <w:left w:val="none" w:sz="0" w:space="0" w:color="auto"/>
        <w:bottom w:val="none" w:sz="0" w:space="0" w:color="auto"/>
        <w:right w:val="none" w:sz="0" w:space="0" w:color="auto"/>
      </w:divBdr>
    </w:div>
    <w:div w:id="350688182">
      <w:bodyDiv w:val="1"/>
      <w:marLeft w:val="0"/>
      <w:marRight w:val="0"/>
      <w:marTop w:val="0"/>
      <w:marBottom w:val="0"/>
      <w:divBdr>
        <w:top w:val="none" w:sz="0" w:space="0" w:color="auto"/>
        <w:left w:val="none" w:sz="0" w:space="0" w:color="auto"/>
        <w:bottom w:val="none" w:sz="0" w:space="0" w:color="auto"/>
        <w:right w:val="none" w:sz="0" w:space="0" w:color="auto"/>
      </w:divBdr>
    </w:div>
    <w:div w:id="350689474">
      <w:bodyDiv w:val="1"/>
      <w:marLeft w:val="0"/>
      <w:marRight w:val="0"/>
      <w:marTop w:val="0"/>
      <w:marBottom w:val="0"/>
      <w:divBdr>
        <w:top w:val="none" w:sz="0" w:space="0" w:color="auto"/>
        <w:left w:val="none" w:sz="0" w:space="0" w:color="auto"/>
        <w:bottom w:val="none" w:sz="0" w:space="0" w:color="auto"/>
        <w:right w:val="none" w:sz="0" w:space="0" w:color="auto"/>
      </w:divBdr>
    </w:div>
    <w:div w:id="350689483">
      <w:bodyDiv w:val="1"/>
      <w:marLeft w:val="0"/>
      <w:marRight w:val="0"/>
      <w:marTop w:val="0"/>
      <w:marBottom w:val="0"/>
      <w:divBdr>
        <w:top w:val="none" w:sz="0" w:space="0" w:color="auto"/>
        <w:left w:val="none" w:sz="0" w:space="0" w:color="auto"/>
        <w:bottom w:val="none" w:sz="0" w:space="0" w:color="auto"/>
        <w:right w:val="none" w:sz="0" w:space="0" w:color="auto"/>
      </w:divBdr>
    </w:div>
    <w:div w:id="350689869">
      <w:bodyDiv w:val="1"/>
      <w:marLeft w:val="0"/>
      <w:marRight w:val="0"/>
      <w:marTop w:val="0"/>
      <w:marBottom w:val="0"/>
      <w:divBdr>
        <w:top w:val="none" w:sz="0" w:space="0" w:color="auto"/>
        <w:left w:val="none" w:sz="0" w:space="0" w:color="auto"/>
        <w:bottom w:val="none" w:sz="0" w:space="0" w:color="auto"/>
        <w:right w:val="none" w:sz="0" w:space="0" w:color="auto"/>
      </w:divBdr>
    </w:div>
    <w:div w:id="350691675">
      <w:bodyDiv w:val="1"/>
      <w:marLeft w:val="0"/>
      <w:marRight w:val="0"/>
      <w:marTop w:val="0"/>
      <w:marBottom w:val="0"/>
      <w:divBdr>
        <w:top w:val="none" w:sz="0" w:space="0" w:color="auto"/>
        <w:left w:val="none" w:sz="0" w:space="0" w:color="auto"/>
        <w:bottom w:val="none" w:sz="0" w:space="0" w:color="auto"/>
        <w:right w:val="none" w:sz="0" w:space="0" w:color="auto"/>
      </w:divBdr>
    </w:div>
    <w:div w:id="350763539">
      <w:bodyDiv w:val="1"/>
      <w:marLeft w:val="0"/>
      <w:marRight w:val="0"/>
      <w:marTop w:val="0"/>
      <w:marBottom w:val="0"/>
      <w:divBdr>
        <w:top w:val="none" w:sz="0" w:space="0" w:color="auto"/>
        <w:left w:val="none" w:sz="0" w:space="0" w:color="auto"/>
        <w:bottom w:val="none" w:sz="0" w:space="0" w:color="auto"/>
        <w:right w:val="none" w:sz="0" w:space="0" w:color="auto"/>
      </w:divBdr>
    </w:div>
    <w:div w:id="350764292">
      <w:bodyDiv w:val="1"/>
      <w:marLeft w:val="0"/>
      <w:marRight w:val="0"/>
      <w:marTop w:val="0"/>
      <w:marBottom w:val="0"/>
      <w:divBdr>
        <w:top w:val="none" w:sz="0" w:space="0" w:color="auto"/>
        <w:left w:val="none" w:sz="0" w:space="0" w:color="auto"/>
        <w:bottom w:val="none" w:sz="0" w:space="0" w:color="auto"/>
        <w:right w:val="none" w:sz="0" w:space="0" w:color="auto"/>
      </w:divBdr>
    </w:div>
    <w:div w:id="350766055">
      <w:bodyDiv w:val="1"/>
      <w:marLeft w:val="0"/>
      <w:marRight w:val="0"/>
      <w:marTop w:val="0"/>
      <w:marBottom w:val="0"/>
      <w:divBdr>
        <w:top w:val="none" w:sz="0" w:space="0" w:color="auto"/>
        <w:left w:val="none" w:sz="0" w:space="0" w:color="auto"/>
        <w:bottom w:val="none" w:sz="0" w:space="0" w:color="auto"/>
        <w:right w:val="none" w:sz="0" w:space="0" w:color="auto"/>
      </w:divBdr>
    </w:div>
    <w:div w:id="350766418">
      <w:bodyDiv w:val="1"/>
      <w:marLeft w:val="0"/>
      <w:marRight w:val="0"/>
      <w:marTop w:val="0"/>
      <w:marBottom w:val="0"/>
      <w:divBdr>
        <w:top w:val="none" w:sz="0" w:space="0" w:color="auto"/>
        <w:left w:val="none" w:sz="0" w:space="0" w:color="auto"/>
        <w:bottom w:val="none" w:sz="0" w:space="0" w:color="auto"/>
        <w:right w:val="none" w:sz="0" w:space="0" w:color="auto"/>
      </w:divBdr>
    </w:div>
    <w:div w:id="350766919">
      <w:bodyDiv w:val="1"/>
      <w:marLeft w:val="0"/>
      <w:marRight w:val="0"/>
      <w:marTop w:val="0"/>
      <w:marBottom w:val="0"/>
      <w:divBdr>
        <w:top w:val="none" w:sz="0" w:space="0" w:color="auto"/>
        <w:left w:val="none" w:sz="0" w:space="0" w:color="auto"/>
        <w:bottom w:val="none" w:sz="0" w:space="0" w:color="auto"/>
        <w:right w:val="none" w:sz="0" w:space="0" w:color="auto"/>
      </w:divBdr>
    </w:div>
    <w:div w:id="350834740">
      <w:bodyDiv w:val="1"/>
      <w:marLeft w:val="0"/>
      <w:marRight w:val="0"/>
      <w:marTop w:val="0"/>
      <w:marBottom w:val="0"/>
      <w:divBdr>
        <w:top w:val="none" w:sz="0" w:space="0" w:color="auto"/>
        <w:left w:val="none" w:sz="0" w:space="0" w:color="auto"/>
        <w:bottom w:val="none" w:sz="0" w:space="0" w:color="auto"/>
        <w:right w:val="none" w:sz="0" w:space="0" w:color="auto"/>
      </w:divBdr>
    </w:div>
    <w:div w:id="350838582">
      <w:bodyDiv w:val="1"/>
      <w:marLeft w:val="0"/>
      <w:marRight w:val="0"/>
      <w:marTop w:val="0"/>
      <w:marBottom w:val="0"/>
      <w:divBdr>
        <w:top w:val="none" w:sz="0" w:space="0" w:color="auto"/>
        <w:left w:val="none" w:sz="0" w:space="0" w:color="auto"/>
        <w:bottom w:val="none" w:sz="0" w:space="0" w:color="auto"/>
        <w:right w:val="none" w:sz="0" w:space="0" w:color="auto"/>
      </w:divBdr>
    </w:div>
    <w:div w:id="350839400">
      <w:bodyDiv w:val="1"/>
      <w:marLeft w:val="0"/>
      <w:marRight w:val="0"/>
      <w:marTop w:val="0"/>
      <w:marBottom w:val="0"/>
      <w:divBdr>
        <w:top w:val="none" w:sz="0" w:space="0" w:color="auto"/>
        <w:left w:val="none" w:sz="0" w:space="0" w:color="auto"/>
        <w:bottom w:val="none" w:sz="0" w:space="0" w:color="auto"/>
        <w:right w:val="none" w:sz="0" w:space="0" w:color="auto"/>
      </w:divBdr>
    </w:div>
    <w:div w:id="350842884">
      <w:bodyDiv w:val="1"/>
      <w:marLeft w:val="0"/>
      <w:marRight w:val="0"/>
      <w:marTop w:val="0"/>
      <w:marBottom w:val="0"/>
      <w:divBdr>
        <w:top w:val="none" w:sz="0" w:space="0" w:color="auto"/>
        <w:left w:val="none" w:sz="0" w:space="0" w:color="auto"/>
        <w:bottom w:val="none" w:sz="0" w:space="0" w:color="auto"/>
        <w:right w:val="none" w:sz="0" w:space="0" w:color="auto"/>
      </w:divBdr>
    </w:div>
    <w:div w:id="350880058">
      <w:bodyDiv w:val="1"/>
      <w:marLeft w:val="0"/>
      <w:marRight w:val="0"/>
      <w:marTop w:val="0"/>
      <w:marBottom w:val="0"/>
      <w:divBdr>
        <w:top w:val="none" w:sz="0" w:space="0" w:color="auto"/>
        <w:left w:val="none" w:sz="0" w:space="0" w:color="auto"/>
        <w:bottom w:val="none" w:sz="0" w:space="0" w:color="auto"/>
        <w:right w:val="none" w:sz="0" w:space="0" w:color="auto"/>
      </w:divBdr>
    </w:div>
    <w:div w:id="350881136">
      <w:bodyDiv w:val="1"/>
      <w:marLeft w:val="0"/>
      <w:marRight w:val="0"/>
      <w:marTop w:val="0"/>
      <w:marBottom w:val="0"/>
      <w:divBdr>
        <w:top w:val="none" w:sz="0" w:space="0" w:color="auto"/>
        <w:left w:val="none" w:sz="0" w:space="0" w:color="auto"/>
        <w:bottom w:val="none" w:sz="0" w:space="0" w:color="auto"/>
        <w:right w:val="none" w:sz="0" w:space="0" w:color="auto"/>
      </w:divBdr>
    </w:div>
    <w:div w:id="350881672">
      <w:bodyDiv w:val="1"/>
      <w:marLeft w:val="0"/>
      <w:marRight w:val="0"/>
      <w:marTop w:val="0"/>
      <w:marBottom w:val="0"/>
      <w:divBdr>
        <w:top w:val="none" w:sz="0" w:space="0" w:color="auto"/>
        <w:left w:val="none" w:sz="0" w:space="0" w:color="auto"/>
        <w:bottom w:val="none" w:sz="0" w:space="0" w:color="auto"/>
        <w:right w:val="none" w:sz="0" w:space="0" w:color="auto"/>
      </w:divBdr>
    </w:div>
    <w:div w:id="350881866">
      <w:bodyDiv w:val="1"/>
      <w:marLeft w:val="0"/>
      <w:marRight w:val="0"/>
      <w:marTop w:val="0"/>
      <w:marBottom w:val="0"/>
      <w:divBdr>
        <w:top w:val="none" w:sz="0" w:space="0" w:color="auto"/>
        <w:left w:val="none" w:sz="0" w:space="0" w:color="auto"/>
        <w:bottom w:val="none" w:sz="0" w:space="0" w:color="auto"/>
        <w:right w:val="none" w:sz="0" w:space="0" w:color="auto"/>
      </w:divBdr>
    </w:div>
    <w:div w:id="350885794">
      <w:bodyDiv w:val="1"/>
      <w:marLeft w:val="0"/>
      <w:marRight w:val="0"/>
      <w:marTop w:val="0"/>
      <w:marBottom w:val="0"/>
      <w:divBdr>
        <w:top w:val="none" w:sz="0" w:space="0" w:color="auto"/>
        <w:left w:val="none" w:sz="0" w:space="0" w:color="auto"/>
        <w:bottom w:val="none" w:sz="0" w:space="0" w:color="auto"/>
        <w:right w:val="none" w:sz="0" w:space="0" w:color="auto"/>
      </w:divBdr>
    </w:div>
    <w:div w:id="350885869">
      <w:bodyDiv w:val="1"/>
      <w:marLeft w:val="0"/>
      <w:marRight w:val="0"/>
      <w:marTop w:val="0"/>
      <w:marBottom w:val="0"/>
      <w:divBdr>
        <w:top w:val="none" w:sz="0" w:space="0" w:color="auto"/>
        <w:left w:val="none" w:sz="0" w:space="0" w:color="auto"/>
        <w:bottom w:val="none" w:sz="0" w:space="0" w:color="auto"/>
        <w:right w:val="none" w:sz="0" w:space="0" w:color="auto"/>
      </w:divBdr>
    </w:div>
    <w:div w:id="350885977">
      <w:bodyDiv w:val="1"/>
      <w:marLeft w:val="0"/>
      <w:marRight w:val="0"/>
      <w:marTop w:val="0"/>
      <w:marBottom w:val="0"/>
      <w:divBdr>
        <w:top w:val="none" w:sz="0" w:space="0" w:color="auto"/>
        <w:left w:val="none" w:sz="0" w:space="0" w:color="auto"/>
        <w:bottom w:val="none" w:sz="0" w:space="0" w:color="auto"/>
        <w:right w:val="none" w:sz="0" w:space="0" w:color="auto"/>
      </w:divBdr>
    </w:div>
    <w:div w:id="350886933">
      <w:bodyDiv w:val="1"/>
      <w:marLeft w:val="0"/>
      <w:marRight w:val="0"/>
      <w:marTop w:val="0"/>
      <w:marBottom w:val="0"/>
      <w:divBdr>
        <w:top w:val="none" w:sz="0" w:space="0" w:color="auto"/>
        <w:left w:val="none" w:sz="0" w:space="0" w:color="auto"/>
        <w:bottom w:val="none" w:sz="0" w:space="0" w:color="auto"/>
        <w:right w:val="none" w:sz="0" w:space="0" w:color="auto"/>
      </w:divBdr>
    </w:div>
    <w:div w:id="350910543">
      <w:bodyDiv w:val="1"/>
      <w:marLeft w:val="0"/>
      <w:marRight w:val="0"/>
      <w:marTop w:val="0"/>
      <w:marBottom w:val="0"/>
      <w:divBdr>
        <w:top w:val="none" w:sz="0" w:space="0" w:color="auto"/>
        <w:left w:val="none" w:sz="0" w:space="0" w:color="auto"/>
        <w:bottom w:val="none" w:sz="0" w:space="0" w:color="auto"/>
        <w:right w:val="none" w:sz="0" w:space="0" w:color="auto"/>
      </w:divBdr>
    </w:div>
    <w:div w:id="350910563">
      <w:bodyDiv w:val="1"/>
      <w:marLeft w:val="0"/>
      <w:marRight w:val="0"/>
      <w:marTop w:val="0"/>
      <w:marBottom w:val="0"/>
      <w:divBdr>
        <w:top w:val="none" w:sz="0" w:space="0" w:color="auto"/>
        <w:left w:val="none" w:sz="0" w:space="0" w:color="auto"/>
        <w:bottom w:val="none" w:sz="0" w:space="0" w:color="auto"/>
        <w:right w:val="none" w:sz="0" w:space="0" w:color="auto"/>
      </w:divBdr>
    </w:div>
    <w:div w:id="350952980">
      <w:bodyDiv w:val="1"/>
      <w:marLeft w:val="0"/>
      <w:marRight w:val="0"/>
      <w:marTop w:val="0"/>
      <w:marBottom w:val="0"/>
      <w:divBdr>
        <w:top w:val="none" w:sz="0" w:space="0" w:color="auto"/>
        <w:left w:val="none" w:sz="0" w:space="0" w:color="auto"/>
        <w:bottom w:val="none" w:sz="0" w:space="0" w:color="auto"/>
        <w:right w:val="none" w:sz="0" w:space="0" w:color="auto"/>
      </w:divBdr>
    </w:div>
    <w:div w:id="350955461">
      <w:bodyDiv w:val="1"/>
      <w:marLeft w:val="0"/>
      <w:marRight w:val="0"/>
      <w:marTop w:val="0"/>
      <w:marBottom w:val="0"/>
      <w:divBdr>
        <w:top w:val="none" w:sz="0" w:space="0" w:color="auto"/>
        <w:left w:val="none" w:sz="0" w:space="0" w:color="auto"/>
        <w:bottom w:val="none" w:sz="0" w:space="0" w:color="auto"/>
        <w:right w:val="none" w:sz="0" w:space="0" w:color="auto"/>
      </w:divBdr>
    </w:div>
    <w:div w:id="350959614">
      <w:bodyDiv w:val="1"/>
      <w:marLeft w:val="0"/>
      <w:marRight w:val="0"/>
      <w:marTop w:val="0"/>
      <w:marBottom w:val="0"/>
      <w:divBdr>
        <w:top w:val="none" w:sz="0" w:space="0" w:color="auto"/>
        <w:left w:val="none" w:sz="0" w:space="0" w:color="auto"/>
        <w:bottom w:val="none" w:sz="0" w:space="0" w:color="auto"/>
        <w:right w:val="none" w:sz="0" w:space="0" w:color="auto"/>
      </w:divBdr>
    </w:div>
    <w:div w:id="351028858">
      <w:bodyDiv w:val="1"/>
      <w:marLeft w:val="0"/>
      <w:marRight w:val="0"/>
      <w:marTop w:val="0"/>
      <w:marBottom w:val="0"/>
      <w:divBdr>
        <w:top w:val="none" w:sz="0" w:space="0" w:color="auto"/>
        <w:left w:val="none" w:sz="0" w:space="0" w:color="auto"/>
        <w:bottom w:val="none" w:sz="0" w:space="0" w:color="auto"/>
        <w:right w:val="none" w:sz="0" w:space="0" w:color="auto"/>
      </w:divBdr>
    </w:div>
    <w:div w:id="351029464">
      <w:bodyDiv w:val="1"/>
      <w:marLeft w:val="0"/>
      <w:marRight w:val="0"/>
      <w:marTop w:val="0"/>
      <w:marBottom w:val="0"/>
      <w:divBdr>
        <w:top w:val="none" w:sz="0" w:space="0" w:color="auto"/>
        <w:left w:val="none" w:sz="0" w:space="0" w:color="auto"/>
        <w:bottom w:val="none" w:sz="0" w:space="0" w:color="auto"/>
        <w:right w:val="none" w:sz="0" w:space="0" w:color="auto"/>
      </w:divBdr>
    </w:div>
    <w:div w:id="351035247">
      <w:bodyDiv w:val="1"/>
      <w:marLeft w:val="0"/>
      <w:marRight w:val="0"/>
      <w:marTop w:val="0"/>
      <w:marBottom w:val="0"/>
      <w:divBdr>
        <w:top w:val="none" w:sz="0" w:space="0" w:color="auto"/>
        <w:left w:val="none" w:sz="0" w:space="0" w:color="auto"/>
        <w:bottom w:val="none" w:sz="0" w:space="0" w:color="auto"/>
        <w:right w:val="none" w:sz="0" w:space="0" w:color="auto"/>
      </w:divBdr>
    </w:div>
    <w:div w:id="351079250">
      <w:bodyDiv w:val="1"/>
      <w:marLeft w:val="0"/>
      <w:marRight w:val="0"/>
      <w:marTop w:val="0"/>
      <w:marBottom w:val="0"/>
      <w:divBdr>
        <w:top w:val="none" w:sz="0" w:space="0" w:color="auto"/>
        <w:left w:val="none" w:sz="0" w:space="0" w:color="auto"/>
        <w:bottom w:val="none" w:sz="0" w:space="0" w:color="auto"/>
        <w:right w:val="none" w:sz="0" w:space="0" w:color="auto"/>
      </w:divBdr>
    </w:div>
    <w:div w:id="351104263">
      <w:bodyDiv w:val="1"/>
      <w:marLeft w:val="0"/>
      <w:marRight w:val="0"/>
      <w:marTop w:val="0"/>
      <w:marBottom w:val="0"/>
      <w:divBdr>
        <w:top w:val="none" w:sz="0" w:space="0" w:color="auto"/>
        <w:left w:val="none" w:sz="0" w:space="0" w:color="auto"/>
        <w:bottom w:val="none" w:sz="0" w:space="0" w:color="auto"/>
        <w:right w:val="none" w:sz="0" w:space="0" w:color="auto"/>
      </w:divBdr>
    </w:div>
    <w:div w:id="351104314">
      <w:bodyDiv w:val="1"/>
      <w:marLeft w:val="0"/>
      <w:marRight w:val="0"/>
      <w:marTop w:val="0"/>
      <w:marBottom w:val="0"/>
      <w:divBdr>
        <w:top w:val="none" w:sz="0" w:space="0" w:color="auto"/>
        <w:left w:val="none" w:sz="0" w:space="0" w:color="auto"/>
        <w:bottom w:val="none" w:sz="0" w:space="0" w:color="auto"/>
        <w:right w:val="none" w:sz="0" w:space="0" w:color="auto"/>
      </w:divBdr>
    </w:div>
    <w:div w:id="351107625">
      <w:bodyDiv w:val="1"/>
      <w:marLeft w:val="0"/>
      <w:marRight w:val="0"/>
      <w:marTop w:val="0"/>
      <w:marBottom w:val="0"/>
      <w:divBdr>
        <w:top w:val="none" w:sz="0" w:space="0" w:color="auto"/>
        <w:left w:val="none" w:sz="0" w:space="0" w:color="auto"/>
        <w:bottom w:val="none" w:sz="0" w:space="0" w:color="auto"/>
        <w:right w:val="none" w:sz="0" w:space="0" w:color="auto"/>
      </w:divBdr>
    </w:div>
    <w:div w:id="351107823">
      <w:bodyDiv w:val="1"/>
      <w:marLeft w:val="0"/>
      <w:marRight w:val="0"/>
      <w:marTop w:val="0"/>
      <w:marBottom w:val="0"/>
      <w:divBdr>
        <w:top w:val="none" w:sz="0" w:space="0" w:color="auto"/>
        <w:left w:val="none" w:sz="0" w:space="0" w:color="auto"/>
        <w:bottom w:val="none" w:sz="0" w:space="0" w:color="auto"/>
        <w:right w:val="none" w:sz="0" w:space="0" w:color="auto"/>
      </w:divBdr>
    </w:div>
    <w:div w:id="351149422">
      <w:bodyDiv w:val="1"/>
      <w:marLeft w:val="0"/>
      <w:marRight w:val="0"/>
      <w:marTop w:val="0"/>
      <w:marBottom w:val="0"/>
      <w:divBdr>
        <w:top w:val="none" w:sz="0" w:space="0" w:color="auto"/>
        <w:left w:val="none" w:sz="0" w:space="0" w:color="auto"/>
        <w:bottom w:val="none" w:sz="0" w:space="0" w:color="auto"/>
        <w:right w:val="none" w:sz="0" w:space="0" w:color="auto"/>
      </w:divBdr>
    </w:div>
    <w:div w:id="351150204">
      <w:bodyDiv w:val="1"/>
      <w:marLeft w:val="0"/>
      <w:marRight w:val="0"/>
      <w:marTop w:val="0"/>
      <w:marBottom w:val="0"/>
      <w:divBdr>
        <w:top w:val="none" w:sz="0" w:space="0" w:color="auto"/>
        <w:left w:val="none" w:sz="0" w:space="0" w:color="auto"/>
        <w:bottom w:val="none" w:sz="0" w:space="0" w:color="auto"/>
        <w:right w:val="none" w:sz="0" w:space="0" w:color="auto"/>
      </w:divBdr>
    </w:div>
    <w:div w:id="351152372">
      <w:bodyDiv w:val="1"/>
      <w:marLeft w:val="0"/>
      <w:marRight w:val="0"/>
      <w:marTop w:val="0"/>
      <w:marBottom w:val="0"/>
      <w:divBdr>
        <w:top w:val="none" w:sz="0" w:space="0" w:color="auto"/>
        <w:left w:val="none" w:sz="0" w:space="0" w:color="auto"/>
        <w:bottom w:val="none" w:sz="0" w:space="0" w:color="auto"/>
        <w:right w:val="none" w:sz="0" w:space="0" w:color="auto"/>
      </w:divBdr>
    </w:div>
    <w:div w:id="351153646">
      <w:bodyDiv w:val="1"/>
      <w:marLeft w:val="0"/>
      <w:marRight w:val="0"/>
      <w:marTop w:val="0"/>
      <w:marBottom w:val="0"/>
      <w:divBdr>
        <w:top w:val="none" w:sz="0" w:space="0" w:color="auto"/>
        <w:left w:val="none" w:sz="0" w:space="0" w:color="auto"/>
        <w:bottom w:val="none" w:sz="0" w:space="0" w:color="auto"/>
        <w:right w:val="none" w:sz="0" w:space="0" w:color="auto"/>
      </w:divBdr>
    </w:div>
    <w:div w:id="351224338">
      <w:bodyDiv w:val="1"/>
      <w:marLeft w:val="0"/>
      <w:marRight w:val="0"/>
      <w:marTop w:val="0"/>
      <w:marBottom w:val="0"/>
      <w:divBdr>
        <w:top w:val="none" w:sz="0" w:space="0" w:color="auto"/>
        <w:left w:val="none" w:sz="0" w:space="0" w:color="auto"/>
        <w:bottom w:val="none" w:sz="0" w:space="0" w:color="auto"/>
        <w:right w:val="none" w:sz="0" w:space="0" w:color="auto"/>
      </w:divBdr>
    </w:div>
    <w:div w:id="351225058">
      <w:bodyDiv w:val="1"/>
      <w:marLeft w:val="0"/>
      <w:marRight w:val="0"/>
      <w:marTop w:val="0"/>
      <w:marBottom w:val="0"/>
      <w:divBdr>
        <w:top w:val="none" w:sz="0" w:space="0" w:color="auto"/>
        <w:left w:val="none" w:sz="0" w:space="0" w:color="auto"/>
        <w:bottom w:val="none" w:sz="0" w:space="0" w:color="auto"/>
        <w:right w:val="none" w:sz="0" w:space="0" w:color="auto"/>
      </w:divBdr>
    </w:div>
    <w:div w:id="351227484">
      <w:bodyDiv w:val="1"/>
      <w:marLeft w:val="0"/>
      <w:marRight w:val="0"/>
      <w:marTop w:val="0"/>
      <w:marBottom w:val="0"/>
      <w:divBdr>
        <w:top w:val="none" w:sz="0" w:space="0" w:color="auto"/>
        <w:left w:val="none" w:sz="0" w:space="0" w:color="auto"/>
        <w:bottom w:val="none" w:sz="0" w:space="0" w:color="auto"/>
        <w:right w:val="none" w:sz="0" w:space="0" w:color="auto"/>
      </w:divBdr>
    </w:div>
    <w:div w:id="351229950">
      <w:bodyDiv w:val="1"/>
      <w:marLeft w:val="0"/>
      <w:marRight w:val="0"/>
      <w:marTop w:val="0"/>
      <w:marBottom w:val="0"/>
      <w:divBdr>
        <w:top w:val="none" w:sz="0" w:space="0" w:color="auto"/>
        <w:left w:val="none" w:sz="0" w:space="0" w:color="auto"/>
        <w:bottom w:val="none" w:sz="0" w:space="0" w:color="auto"/>
        <w:right w:val="none" w:sz="0" w:space="0" w:color="auto"/>
      </w:divBdr>
    </w:div>
    <w:div w:id="351230263">
      <w:bodyDiv w:val="1"/>
      <w:marLeft w:val="0"/>
      <w:marRight w:val="0"/>
      <w:marTop w:val="0"/>
      <w:marBottom w:val="0"/>
      <w:divBdr>
        <w:top w:val="none" w:sz="0" w:space="0" w:color="auto"/>
        <w:left w:val="none" w:sz="0" w:space="0" w:color="auto"/>
        <w:bottom w:val="none" w:sz="0" w:space="0" w:color="auto"/>
        <w:right w:val="none" w:sz="0" w:space="0" w:color="auto"/>
      </w:divBdr>
    </w:div>
    <w:div w:id="351299371">
      <w:bodyDiv w:val="1"/>
      <w:marLeft w:val="0"/>
      <w:marRight w:val="0"/>
      <w:marTop w:val="0"/>
      <w:marBottom w:val="0"/>
      <w:divBdr>
        <w:top w:val="none" w:sz="0" w:space="0" w:color="auto"/>
        <w:left w:val="none" w:sz="0" w:space="0" w:color="auto"/>
        <w:bottom w:val="none" w:sz="0" w:space="0" w:color="auto"/>
        <w:right w:val="none" w:sz="0" w:space="0" w:color="auto"/>
      </w:divBdr>
    </w:div>
    <w:div w:id="351300017">
      <w:bodyDiv w:val="1"/>
      <w:marLeft w:val="0"/>
      <w:marRight w:val="0"/>
      <w:marTop w:val="0"/>
      <w:marBottom w:val="0"/>
      <w:divBdr>
        <w:top w:val="none" w:sz="0" w:space="0" w:color="auto"/>
        <w:left w:val="none" w:sz="0" w:space="0" w:color="auto"/>
        <w:bottom w:val="none" w:sz="0" w:space="0" w:color="auto"/>
        <w:right w:val="none" w:sz="0" w:space="0" w:color="auto"/>
      </w:divBdr>
    </w:div>
    <w:div w:id="351300460">
      <w:bodyDiv w:val="1"/>
      <w:marLeft w:val="0"/>
      <w:marRight w:val="0"/>
      <w:marTop w:val="0"/>
      <w:marBottom w:val="0"/>
      <w:divBdr>
        <w:top w:val="none" w:sz="0" w:space="0" w:color="auto"/>
        <w:left w:val="none" w:sz="0" w:space="0" w:color="auto"/>
        <w:bottom w:val="none" w:sz="0" w:space="0" w:color="auto"/>
        <w:right w:val="none" w:sz="0" w:space="0" w:color="auto"/>
      </w:divBdr>
    </w:div>
    <w:div w:id="351301926">
      <w:bodyDiv w:val="1"/>
      <w:marLeft w:val="0"/>
      <w:marRight w:val="0"/>
      <w:marTop w:val="0"/>
      <w:marBottom w:val="0"/>
      <w:divBdr>
        <w:top w:val="none" w:sz="0" w:space="0" w:color="auto"/>
        <w:left w:val="none" w:sz="0" w:space="0" w:color="auto"/>
        <w:bottom w:val="none" w:sz="0" w:space="0" w:color="auto"/>
        <w:right w:val="none" w:sz="0" w:space="0" w:color="auto"/>
      </w:divBdr>
    </w:div>
    <w:div w:id="351302428">
      <w:bodyDiv w:val="1"/>
      <w:marLeft w:val="0"/>
      <w:marRight w:val="0"/>
      <w:marTop w:val="0"/>
      <w:marBottom w:val="0"/>
      <w:divBdr>
        <w:top w:val="none" w:sz="0" w:space="0" w:color="auto"/>
        <w:left w:val="none" w:sz="0" w:space="0" w:color="auto"/>
        <w:bottom w:val="none" w:sz="0" w:space="0" w:color="auto"/>
        <w:right w:val="none" w:sz="0" w:space="0" w:color="auto"/>
      </w:divBdr>
    </w:div>
    <w:div w:id="351340438">
      <w:bodyDiv w:val="1"/>
      <w:marLeft w:val="0"/>
      <w:marRight w:val="0"/>
      <w:marTop w:val="0"/>
      <w:marBottom w:val="0"/>
      <w:divBdr>
        <w:top w:val="none" w:sz="0" w:space="0" w:color="auto"/>
        <w:left w:val="none" w:sz="0" w:space="0" w:color="auto"/>
        <w:bottom w:val="none" w:sz="0" w:space="0" w:color="auto"/>
        <w:right w:val="none" w:sz="0" w:space="0" w:color="auto"/>
      </w:divBdr>
    </w:div>
    <w:div w:id="351342181">
      <w:bodyDiv w:val="1"/>
      <w:marLeft w:val="0"/>
      <w:marRight w:val="0"/>
      <w:marTop w:val="0"/>
      <w:marBottom w:val="0"/>
      <w:divBdr>
        <w:top w:val="none" w:sz="0" w:space="0" w:color="auto"/>
        <w:left w:val="none" w:sz="0" w:space="0" w:color="auto"/>
        <w:bottom w:val="none" w:sz="0" w:space="0" w:color="auto"/>
        <w:right w:val="none" w:sz="0" w:space="0" w:color="auto"/>
      </w:divBdr>
    </w:div>
    <w:div w:id="351344917">
      <w:bodyDiv w:val="1"/>
      <w:marLeft w:val="0"/>
      <w:marRight w:val="0"/>
      <w:marTop w:val="0"/>
      <w:marBottom w:val="0"/>
      <w:divBdr>
        <w:top w:val="none" w:sz="0" w:space="0" w:color="auto"/>
        <w:left w:val="none" w:sz="0" w:space="0" w:color="auto"/>
        <w:bottom w:val="none" w:sz="0" w:space="0" w:color="auto"/>
        <w:right w:val="none" w:sz="0" w:space="0" w:color="auto"/>
      </w:divBdr>
    </w:div>
    <w:div w:id="351415106">
      <w:bodyDiv w:val="1"/>
      <w:marLeft w:val="0"/>
      <w:marRight w:val="0"/>
      <w:marTop w:val="0"/>
      <w:marBottom w:val="0"/>
      <w:divBdr>
        <w:top w:val="none" w:sz="0" w:space="0" w:color="auto"/>
        <w:left w:val="none" w:sz="0" w:space="0" w:color="auto"/>
        <w:bottom w:val="none" w:sz="0" w:space="0" w:color="auto"/>
        <w:right w:val="none" w:sz="0" w:space="0" w:color="auto"/>
      </w:divBdr>
    </w:div>
    <w:div w:id="351416023">
      <w:bodyDiv w:val="1"/>
      <w:marLeft w:val="0"/>
      <w:marRight w:val="0"/>
      <w:marTop w:val="0"/>
      <w:marBottom w:val="0"/>
      <w:divBdr>
        <w:top w:val="none" w:sz="0" w:space="0" w:color="auto"/>
        <w:left w:val="none" w:sz="0" w:space="0" w:color="auto"/>
        <w:bottom w:val="none" w:sz="0" w:space="0" w:color="auto"/>
        <w:right w:val="none" w:sz="0" w:space="0" w:color="auto"/>
      </w:divBdr>
    </w:div>
    <w:div w:id="351418047">
      <w:bodyDiv w:val="1"/>
      <w:marLeft w:val="0"/>
      <w:marRight w:val="0"/>
      <w:marTop w:val="0"/>
      <w:marBottom w:val="0"/>
      <w:divBdr>
        <w:top w:val="none" w:sz="0" w:space="0" w:color="auto"/>
        <w:left w:val="none" w:sz="0" w:space="0" w:color="auto"/>
        <w:bottom w:val="none" w:sz="0" w:space="0" w:color="auto"/>
        <w:right w:val="none" w:sz="0" w:space="0" w:color="auto"/>
      </w:divBdr>
    </w:div>
    <w:div w:id="351419263">
      <w:bodyDiv w:val="1"/>
      <w:marLeft w:val="0"/>
      <w:marRight w:val="0"/>
      <w:marTop w:val="0"/>
      <w:marBottom w:val="0"/>
      <w:divBdr>
        <w:top w:val="none" w:sz="0" w:space="0" w:color="auto"/>
        <w:left w:val="none" w:sz="0" w:space="0" w:color="auto"/>
        <w:bottom w:val="none" w:sz="0" w:space="0" w:color="auto"/>
        <w:right w:val="none" w:sz="0" w:space="0" w:color="auto"/>
      </w:divBdr>
    </w:div>
    <w:div w:id="351423430">
      <w:bodyDiv w:val="1"/>
      <w:marLeft w:val="0"/>
      <w:marRight w:val="0"/>
      <w:marTop w:val="0"/>
      <w:marBottom w:val="0"/>
      <w:divBdr>
        <w:top w:val="none" w:sz="0" w:space="0" w:color="auto"/>
        <w:left w:val="none" w:sz="0" w:space="0" w:color="auto"/>
        <w:bottom w:val="none" w:sz="0" w:space="0" w:color="auto"/>
        <w:right w:val="none" w:sz="0" w:space="0" w:color="auto"/>
      </w:divBdr>
    </w:div>
    <w:div w:id="351490897">
      <w:bodyDiv w:val="1"/>
      <w:marLeft w:val="0"/>
      <w:marRight w:val="0"/>
      <w:marTop w:val="0"/>
      <w:marBottom w:val="0"/>
      <w:divBdr>
        <w:top w:val="none" w:sz="0" w:space="0" w:color="auto"/>
        <w:left w:val="none" w:sz="0" w:space="0" w:color="auto"/>
        <w:bottom w:val="none" w:sz="0" w:space="0" w:color="auto"/>
        <w:right w:val="none" w:sz="0" w:space="0" w:color="auto"/>
      </w:divBdr>
    </w:div>
    <w:div w:id="351491826">
      <w:bodyDiv w:val="1"/>
      <w:marLeft w:val="0"/>
      <w:marRight w:val="0"/>
      <w:marTop w:val="0"/>
      <w:marBottom w:val="0"/>
      <w:divBdr>
        <w:top w:val="none" w:sz="0" w:space="0" w:color="auto"/>
        <w:left w:val="none" w:sz="0" w:space="0" w:color="auto"/>
        <w:bottom w:val="none" w:sz="0" w:space="0" w:color="auto"/>
        <w:right w:val="none" w:sz="0" w:space="0" w:color="auto"/>
      </w:divBdr>
    </w:div>
    <w:div w:id="351499436">
      <w:bodyDiv w:val="1"/>
      <w:marLeft w:val="0"/>
      <w:marRight w:val="0"/>
      <w:marTop w:val="0"/>
      <w:marBottom w:val="0"/>
      <w:divBdr>
        <w:top w:val="none" w:sz="0" w:space="0" w:color="auto"/>
        <w:left w:val="none" w:sz="0" w:space="0" w:color="auto"/>
        <w:bottom w:val="none" w:sz="0" w:space="0" w:color="auto"/>
        <w:right w:val="none" w:sz="0" w:space="0" w:color="auto"/>
      </w:divBdr>
    </w:div>
    <w:div w:id="351499656">
      <w:bodyDiv w:val="1"/>
      <w:marLeft w:val="0"/>
      <w:marRight w:val="0"/>
      <w:marTop w:val="0"/>
      <w:marBottom w:val="0"/>
      <w:divBdr>
        <w:top w:val="none" w:sz="0" w:space="0" w:color="auto"/>
        <w:left w:val="none" w:sz="0" w:space="0" w:color="auto"/>
        <w:bottom w:val="none" w:sz="0" w:space="0" w:color="auto"/>
        <w:right w:val="none" w:sz="0" w:space="0" w:color="auto"/>
      </w:divBdr>
    </w:div>
    <w:div w:id="351535603">
      <w:bodyDiv w:val="1"/>
      <w:marLeft w:val="0"/>
      <w:marRight w:val="0"/>
      <w:marTop w:val="0"/>
      <w:marBottom w:val="0"/>
      <w:divBdr>
        <w:top w:val="none" w:sz="0" w:space="0" w:color="auto"/>
        <w:left w:val="none" w:sz="0" w:space="0" w:color="auto"/>
        <w:bottom w:val="none" w:sz="0" w:space="0" w:color="auto"/>
        <w:right w:val="none" w:sz="0" w:space="0" w:color="auto"/>
      </w:divBdr>
    </w:div>
    <w:div w:id="351540517">
      <w:bodyDiv w:val="1"/>
      <w:marLeft w:val="0"/>
      <w:marRight w:val="0"/>
      <w:marTop w:val="0"/>
      <w:marBottom w:val="0"/>
      <w:divBdr>
        <w:top w:val="none" w:sz="0" w:space="0" w:color="auto"/>
        <w:left w:val="none" w:sz="0" w:space="0" w:color="auto"/>
        <w:bottom w:val="none" w:sz="0" w:space="0" w:color="auto"/>
        <w:right w:val="none" w:sz="0" w:space="0" w:color="auto"/>
      </w:divBdr>
    </w:div>
    <w:div w:id="351608443">
      <w:bodyDiv w:val="1"/>
      <w:marLeft w:val="0"/>
      <w:marRight w:val="0"/>
      <w:marTop w:val="0"/>
      <w:marBottom w:val="0"/>
      <w:divBdr>
        <w:top w:val="none" w:sz="0" w:space="0" w:color="auto"/>
        <w:left w:val="none" w:sz="0" w:space="0" w:color="auto"/>
        <w:bottom w:val="none" w:sz="0" w:space="0" w:color="auto"/>
        <w:right w:val="none" w:sz="0" w:space="0" w:color="auto"/>
      </w:divBdr>
    </w:div>
    <w:div w:id="351614514">
      <w:bodyDiv w:val="1"/>
      <w:marLeft w:val="0"/>
      <w:marRight w:val="0"/>
      <w:marTop w:val="0"/>
      <w:marBottom w:val="0"/>
      <w:divBdr>
        <w:top w:val="none" w:sz="0" w:space="0" w:color="auto"/>
        <w:left w:val="none" w:sz="0" w:space="0" w:color="auto"/>
        <w:bottom w:val="none" w:sz="0" w:space="0" w:color="auto"/>
        <w:right w:val="none" w:sz="0" w:space="0" w:color="auto"/>
      </w:divBdr>
    </w:div>
    <w:div w:id="351617393">
      <w:bodyDiv w:val="1"/>
      <w:marLeft w:val="0"/>
      <w:marRight w:val="0"/>
      <w:marTop w:val="0"/>
      <w:marBottom w:val="0"/>
      <w:divBdr>
        <w:top w:val="none" w:sz="0" w:space="0" w:color="auto"/>
        <w:left w:val="none" w:sz="0" w:space="0" w:color="auto"/>
        <w:bottom w:val="none" w:sz="0" w:space="0" w:color="auto"/>
        <w:right w:val="none" w:sz="0" w:space="0" w:color="auto"/>
      </w:divBdr>
    </w:div>
    <w:div w:id="351683838">
      <w:bodyDiv w:val="1"/>
      <w:marLeft w:val="0"/>
      <w:marRight w:val="0"/>
      <w:marTop w:val="0"/>
      <w:marBottom w:val="0"/>
      <w:divBdr>
        <w:top w:val="none" w:sz="0" w:space="0" w:color="auto"/>
        <w:left w:val="none" w:sz="0" w:space="0" w:color="auto"/>
        <w:bottom w:val="none" w:sz="0" w:space="0" w:color="auto"/>
        <w:right w:val="none" w:sz="0" w:space="0" w:color="auto"/>
      </w:divBdr>
    </w:div>
    <w:div w:id="351687935">
      <w:bodyDiv w:val="1"/>
      <w:marLeft w:val="0"/>
      <w:marRight w:val="0"/>
      <w:marTop w:val="0"/>
      <w:marBottom w:val="0"/>
      <w:divBdr>
        <w:top w:val="none" w:sz="0" w:space="0" w:color="auto"/>
        <w:left w:val="none" w:sz="0" w:space="0" w:color="auto"/>
        <w:bottom w:val="none" w:sz="0" w:space="0" w:color="auto"/>
        <w:right w:val="none" w:sz="0" w:space="0" w:color="auto"/>
      </w:divBdr>
    </w:div>
    <w:div w:id="351689869">
      <w:bodyDiv w:val="1"/>
      <w:marLeft w:val="0"/>
      <w:marRight w:val="0"/>
      <w:marTop w:val="0"/>
      <w:marBottom w:val="0"/>
      <w:divBdr>
        <w:top w:val="none" w:sz="0" w:space="0" w:color="auto"/>
        <w:left w:val="none" w:sz="0" w:space="0" w:color="auto"/>
        <w:bottom w:val="none" w:sz="0" w:space="0" w:color="auto"/>
        <w:right w:val="none" w:sz="0" w:space="0" w:color="auto"/>
      </w:divBdr>
    </w:div>
    <w:div w:id="351692236">
      <w:bodyDiv w:val="1"/>
      <w:marLeft w:val="0"/>
      <w:marRight w:val="0"/>
      <w:marTop w:val="0"/>
      <w:marBottom w:val="0"/>
      <w:divBdr>
        <w:top w:val="none" w:sz="0" w:space="0" w:color="auto"/>
        <w:left w:val="none" w:sz="0" w:space="0" w:color="auto"/>
        <w:bottom w:val="none" w:sz="0" w:space="0" w:color="auto"/>
        <w:right w:val="none" w:sz="0" w:space="0" w:color="auto"/>
      </w:divBdr>
    </w:div>
    <w:div w:id="351759494">
      <w:bodyDiv w:val="1"/>
      <w:marLeft w:val="0"/>
      <w:marRight w:val="0"/>
      <w:marTop w:val="0"/>
      <w:marBottom w:val="0"/>
      <w:divBdr>
        <w:top w:val="none" w:sz="0" w:space="0" w:color="auto"/>
        <w:left w:val="none" w:sz="0" w:space="0" w:color="auto"/>
        <w:bottom w:val="none" w:sz="0" w:space="0" w:color="auto"/>
        <w:right w:val="none" w:sz="0" w:space="0" w:color="auto"/>
      </w:divBdr>
    </w:div>
    <w:div w:id="351759650">
      <w:bodyDiv w:val="1"/>
      <w:marLeft w:val="0"/>
      <w:marRight w:val="0"/>
      <w:marTop w:val="0"/>
      <w:marBottom w:val="0"/>
      <w:divBdr>
        <w:top w:val="none" w:sz="0" w:space="0" w:color="auto"/>
        <w:left w:val="none" w:sz="0" w:space="0" w:color="auto"/>
        <w:bottom w:val="none" w:sz="0" w:space="0" w:color="auto"/>
        <w:right w:val="none" w:sz="0" w:space="0" w:color="auto"/>
      </w:divBdr>
    </w:div>
    <w:div w:id="351760402">
      <w:bodyDiv w:val="1"/>
      <w:marLeft w:val="0"/>
      <w:marRight w:val="0"/>
      <w:marTop w:val="0"/>
      <w:marBottom w:val="0"/>
      <w:divBdr>
        <w:top w:val="none" w:sz="0" w:space="0" w:color="auto"/>
        <w:left w:val="none" w:sz="0" w:space="0" w:color="auto"/>
        <w:bottom w:val="none" w:sz="0" w:space="0" w:color="auto"/>
        <w:right w:val="none" w:sz="0" w:space="0" w:color="auto"/>
      </w:divBdr>
    </w:div>
    <w:div w:id="351761774">
      <w:bodyDiv w:val="1"/>
      <w:marLeft w:val="0"/>
      <w:marRight w:val="0"/>
      <w:marTop w:val="0"/>
      <w:marBottom w:val="0"/>
      <w:divBdr>
        <w:top w:val="none" w:sz="0" w:space="0" w:color="auto"/>
        <w:left w:val="none" w:sz="0" w:space="0" w:color="auto"/>
        <w:bottom w:val="none" w:sz="0" w:space="0" w:color="auto"/>
        <w:right w:val="none" w:sz="0" w:space="0" w:color="auto"/>
      </w:divBdr>
    </w:div>
    <w:div w:id="351807465">
      <w:bodyDiv w:val="1"/>
      <w:marLeft w:val="0"/>
      <w:marRight w:val="0"/>
      <w:marTop w:val="0"/>
      <w:marBottom w:val="0"/>
      <w:divBdr>
        <w:top w:val="none" w:sz="0" w:space="0" w:color="auto"/>
        <w:left w:val="none" w:sz="0" w:space="0" w:color="auto"/>
        <w:bottom w:val="none" w:sz="0" w:space="0" w:color="auto"/>
        <w:right w:val="none" w:sz="0" w:space="0" w:color="auto"/>
      </w:divBdr>
    </w:div>
    <w:div w:id="351877091">
      <w:bodyDiv w:val="1"/>
      <w:marLeft w:val="0"/>
      <w:marRight w:val="0"/>
      <w:marTop w:val="0"/>
      <w:marBottom w:val="0"/>
      <w:divBdr>
        <w:top w:val="none" w:sz="0" w:space="0" w:color="auto"/>
        <w:left w:val="none" w:sz="0" w:space="0" w:color="auto"/>
        <w:bottom w:val="none" w:sz="0" w:space="0" w:color="auto"/>
        <w:right w:val="none" w:sz="0" w:space="0" w:color="auto"/>
      </w:divBdr>
    </w:div>
    <w:div w:id="351877498">
      <w:bodyDiv w:val="1"/>
      <w:marLeft w:val="0"/>
      <w:marRight w:val="0"/>
      <w:marTop w:val="0"/>
      <w:marBottom w:val="0"/>
      <w:divBdr>
        <w:top w:val="none" w:sz="0" w:space="0" w:color="auto"/>
        <w:left w:val="none" w:sz="0" w:space="0" w:color="auto"/>
        <w:bottom w:val="none" w:sz="0" w:space="0" w:color="auto"/>
        <w:right w:val="none" w:sz="0" w:space="0" w:color="auto"/>
      </w:divBdr>
    </w:div>
    <w:div w:id="351877766">
      <w:bodyDiv w:val="1"/>
      <w:marLeft w:val="0"/>
      <w:marRight w:val="0"/>
      <w:marTop w:val="0"/>
      <w:marBottom w:val="0"/>
      <w:divBdr>
        <w:top w:val="none" w:sz="0" w:space="0" w:color="auto"/>
        <w:left w:val="none" w:sz="0" w:space="0" w:color="auto"/>
        <w:bottom w:val="none" w:sz="0" w:space="0" w:color="auto"/>
        <w:right w:val="none" w:sz="0" w:space="0" w:color="auto"/>
      </w:divBdr>
    </w:div>
    <w:div w:id="351878150">
      <w:bodyDiv w:val="1"/>
      <w:marLeft w:val="0"/>
      <w:marRight w:val="0"/>
      <w:marTop w:val="0"/>
      <w:marBottom w:val="0"/>
      <w:divBdr>
        <w:top w:val="none" w:sz="0" w:space="0" w:color="auto"/>
        <w:left w:val="none" w:sz="0" w:space="0" w:color="auto"/>
        <w:bottom w:val="none" w:sz="0" w:space="0" w:color="auto"/>
        <w:right w:val="none" w:sz="0" w:space="0" w:color="auto"/>
      </w:divBdr>
    </w:div>
    <w:div w:id="351878790">
      <w:bodyDiv w:val="1"/>
      <w:marLeft w:val="0"/>
      <w:marRight w:val="0"/>
      <w:marTop w:val="0"/>
      <w:marBottom w:val="0"/>
      <w:divBdr>
        <w:top w:val="none" w:sz="0" w:space="0" w:color="auto"/>
        <w:left w:val="none" w:sz="0" w:space="0" w:color="auto"/>
        <w:bottom w:val="none" w:sz="0" w:space="0" w:color="auto"/>
        <w:right w:val="none" w:sz="0" w:space="0" w:color="auto"/>
      </w:divBdr>
    </w:div>
    <w:div w:id="351878797">
      <w:bodyDiv w:val="1"/>
      <w:marLeft w:val="0"/>
      <w:marRight w:val="0"/>
      <w:marTop w:val="0"/>
      <w:marBottom w:val="0"/>
      <w:divBdr>
        <w:top w:val="none" w:sz="0" w:space="0" w:color="auto"/>
        <w:left w:val="none" w:sz="0" w:space="0" w:color="auto"/>
        <w:bottom w:val="none" w:sz="0" w:space="0" w:color="auto"/>
        <w:right w:val="none" w:sz="0" w:space="0" w:color="auto"/>
      </w:divBdr>
    </w:div>
    <w:div w:id="351880132">
      <w:bodyDiv w:val="1"/>
      <w:marLeft w:val="0"/>
      <w:marRight w:val="0"/>
      <w:marTop w:val="0"/>
      <w:marBottom w:val="0"/>
      <w:divBdr>
        <w:top w:val="none" w:sz="0" w:space="0" w:color="auto"/>
        <w:left w:val="none" w:sz="0" w:space="0" w:color="auto"/>
        <w:bottom w:val="none" w:sz="0" w:space="0" w:color="auto"/>
        <w:right w:val="none" w:sz="0" w:space="0" w:color="auto"/>
      </w:divBdr>
    </w:div>
    <w:div w:id="351886279">
      <w:bodyDiv w:val="1"/>
      <w:marLeft w:val="0"/>
      <w:marRight w:val="0"/>
      <w:marTop w:val="0"/>
      <w:marBottom w:val="0"/>
      <w:divBdr>
        <w:top w:val="none" w:sz="0" w:space="0" w:color="auto"/>
        <w:left w:val="none" w:sz="0" w:space="0" w:color="auto"/>
        <w:bottom w:val="none" w:sz="0" w:space="0" w:color="auto"/>
        <w:right w:val="none" w:sz="0" w:space="0" w:color="auto"/>
      </w:divBdr>
    </w:div>
    <w:div w:id="351951933">
      <w:bodyDiv w:val="1"/>
      <w:marLeft w:val="0"/>
      <w:marRight w:val="0"/>
      <w:marTop w:val="0"/>
      <w:marBottom w:val="0"/>
      <w:divBdr>
        <w:top w:val="none" w:sz="0" w:space="0" w:color="auto"/>
        <w:left w:val="none" w:sz="0" w:space="0" w:color="auto"/>
        <w:bottom w:val="none" w:sz="0" w:space="0" w:color="auto"/>
        <w:right w:val="none" w:sz="0" w:space="0" w:color="auto"/>
      </w:divBdr>
    </w:div>
    <w:div w:id="351955607">
      <w:bodyDiv w:val="1"/>
      <w:marLeft w:val="0"/>
      <w:marRight w:val="0"/>
      <w:marTop w:val="0"/>
      <w:marBottom w:val="0"/>
      <w:divBdr>
        <w:top w:val="none" w:sz="0" w:space="0" w:color="auto"/>
        <w:left w:val="none" w:sz="0" w:space="0" w:color="auto"/>
        <w:bottom w:val="none" w:sz="0" w:space="0" w:color="auto"/>
        <w:right w:val="none" w:sz="0" w:space="0" w:color="auto"/>
      </w:divBdr>
    </w:div>
    <w:div w:id="351956906">
      <w:bodyDiv w:val="1"/>
      <w:marLeft w:val="0"/>
      <w:marRight w:val="0"/>
      <w:marTop w:val="0"/>
      <w:marBottom w:val="0"/>
      <w:divBdr>
        <w:top w:val="none" w:sz="0" w:space="0" w:color="auto"/>
        <w:left w:val="none" w:sz="0" w:space="0" w:color="auto"/>
        <w:bottom w:val="none" w:sz="0" w:space="0" w:color="auto"/>
        <w:right w:val="none" w:sz="0" w:space="0" w:color="auto"/>
      </w:divBdr>
    </w:div>
    <w:div w:id="351995457">
      <w:bodyDiv w:val="1"/>
      <w:marLeft w:val="0"/>
      <w:marRight w:val="0"/>
      <w:marTop w:val="0"/>
      <w:marBottom w:val="0"/>
      <w:divBdr>
        <w:top w:val="none" w:sz="0" w:space="0" w:color="auto"/>
        <w:left w:val="none" w:sz="0" w:space="0" w:color="auto"/>
        <w:bottom w:val="none" w:sz="0" w:space="0" w:color="auto"/>
        <w:right w:val="none" w:sz="0" w:space="0" w:color="auto"/>
      </w:divBdr>
    </w:div>
    <w:div w:id="351998027">
      <w:bodyDiv w:val="1"/>
      <w:marLeft w:val="0"/>
      <w:marRight w:val="0"/>
      <w:marTop w:val="0"/>
      <w:marBottom w:val="0"/>
      <w:divBdr>
        <w:top w:val="none" w:sz="0" w:space="0" w:color="auto"/>
        <w:left w:val="none" w:sz="0" w:space="0" w:color="auto"/>
        <w:bottom w:val="none" w:sz="0" w:space="0" w:color="auto"/>
        <w:right w:val="none" w:sz="0" w:space="0" w:color="auto"/>
      </w:divBdr>
    </w:div>
    <w:div w:id="352001061">
      <w:bodyDiv w:val="1"/>
      <w:marLeft w:val="0"/>
      <w:marRight w:val="0"/>
      <w:marTop w:val="0"/>
      <w:marBottom w:val="0"/>
      <w:divBdr>
        <w:top w:val="none" w:sz="0" w:space="0" w:color="auto"/>
        <w:left w:val="none" w:sz="0" w:space="0" w:color="auto"/>
        <w:bottom w:val="none" w:sz="0" w:space="0" w:color="auto"/>
        <w:right w:val="none" w:sz="0" w:space="0" w:color="auto"/>
      </w:divBdr>
    </w:div>
    <w:div w:id="352002154">
      <w:bodyDiv w:val="1"/>
      <w:marLeft w:val="0"/>
      <w:marRight w:val="0"/>
      <w:marTop w:val="0"/>
      <w:marBottom w:val="0"/>
      <w:divBdr>
        <w:top w:val="none" w:sz="0" w:space="0" w:color="auto"/>
        <w:left w:val="none" w:sz="0" w:space="0" w:color="auto"/>
        <w:bottom w:val="none" w:sz="0" w:space="0" w:color="auto"/>
        <w:right w:val="none" w:sz="0" w:space="0" w:color="auto"/>
      </w:divBdr>
    </w:div>
    <w:div w:id="352004228">
      <w:bodyDiv w:val="1"/>
      <w:marLeft w:val="0"/>
      <w:marRight w:val="0"/>
      <w:marTop w:val="0"/>
      <w:marBottom w:val="0"/>
      <w:divBdr>
        <w:top w:val="none" w:sz="0" w:space="0" w:color="auto"/>
        <w:left w:val="none" w:sz="0" w:space="0" w:color="auto"/>
        <w:bottom w:val="none" w:sz="0" w:space="0" w:color="auto"/>
        <w:right w:val="none" w:sz="0" w:space="0" w:color="auto"/>
      </w:divBdr>
    </w:div>
    <w:div w:id="352075031">
      <w:bodyDiv w:val="1"/>
      <w:marLeft w:val="0"/>
      <w:marRight w:val="0"/>
      <w:marTop w:val="0"/>
      <w:marBottom w:val="0"/>
      <w:divBdr>
        <w:top w:val="none" w:sz="0" w:space="0" w:color="auto"/>
        <w:left w:val="none" w:sz="0" w:space="0" w:color="auto"/>
        <w:bottom w:val="none" w:sz="0" w:space="0" w:color="auto"/>
        <w:right w:val="none" w:sz="0" w:space="0" w:color="auto"/>
      </w:divBdr>
    </w:div>
    <w:div w:id="352076461">
      <w:bodyDiv w:val="1"/>
      <w:marLeft w:val="0"/>
      <w:marRight w:val="0"/>
      <w:marTop w:val="0"/>
      <w:marBottom w:val="0"/>
      <w:divBdr>
        <w:top w:val="none" w:sz="0" w:space="0" w:color="auto"/>
        <w:left w:val="none" w:sz="0" w:space="0" w:color="auto"/>
        <w:bottom w:val="none" w:sz="0" w:space="0" w:color="auto"/>
        <w:right w:val="none" w:sz="0" w:space="0" w:color="auto"/>
      </w:divBdr>
    </w:div>
    <w:div w:id="352078496">
      <w:bodyDiv w:val="1"/>
      <w:marLeft w:val="0"/>
      <w:marRight w:val="0"/>
      <w:marTop w:val="0"/>
      <w:marBottom w:val="0"/>
      <w:divBdr>
        <w:top w:val="none" w:sz="0" w:space="0" w:color="auto"/>
        <w:left w:val="none" w:sz="0" w:space="0" w:color="auto"/>
        <w:bottom w:val="none" w:sz="0" w:space="0" w:color="auto"/>
        <w:right w:val="none" w:sz="0" w:space="0" w:color="auto"/>
      </w:divBdr>
    </w:div>
    <w:div w:id="352147517">
      <w:bodyDiv w:val="1"/>
      <w:marLeft w:val="0"/>
      <w:marRight w:val="0"/>
      <w:marTop w:val="0"/>
      <w:marBottom w:val="0"/>
      <w:divBdr>
        <w:top w:val="none" w:sz="0" w:space="0" w:color="auto"/>
        <w:left w:val="none" w:sz="0" w:space="0" w:color="auto"/>
        <w:bottom w:val="none" w:sz="0" w:space="0" w:color="auto"/>
        <w:right w:val="none" w:sz="0" w:space="0" w:color="auto"/>
      </w:divBdr>
    </w:div>
    <w:div w:id="352148167">
      <w:bodyDiv w:val="1"/>
      <w:marLeft w:val="0"/>
      <w:marRight w:val="0"/>
      <w:marTop w:val="0"/>
      <w:marBottom w:val="0"/>
      <w:divBdr>
        <w:top w:val="none" w:sz="0" w:space="0" w:color="auto"/>
        <w:left w:val="none" w:sz="0" w:space="0" w:color="auto"/>
        <w:bottom w:val="none" w:sz="0" w:space="0" w:color="auto"/>
        <w:right w:val="none" w:sz="0" w:space="0" w:color="auto"/>
      </w:divBdr>
    </w:div>
    <w:div w:id="352149815">
      <w:bodyDiv w:val="1"/>
      <w:marLeft w:val="0"/>
      <w:marRight w:val="0"/>
      <w:marTop w:val="0"/>
      <w:marBottom w:val="0"/>
      <w:divBdr>
        <w:top w:val="none" w:sz="0" w:space="0" w:color="auto"/>
        <w:left w:val="none" w:sz="0" w:space="0" w:color="auto"/>
        <w:bottom w:val="none" w:sz="0" w:space="0" w:color="auto"/>
        <w:right w:val="none" w:sz="0" w:space="0" w:color="auto"/>
      </w:divBdr>
    </w:div>
    <w:div w:id="352150341">
      <w:bodyDiv w:val="1"/>
      <w:marLeft w:val="0"/>
      <w:marRight w:val="0"/>
      <w:marTop w:val="0"/>
      <w:marBottom w:val="0"/>
      <w:divBdr>
        <w:top w:val="none" w:sz="0" w:space="0" w:color="auto"/>
        <w:left w:val="none" w:sz="0" w:space="0" w:color="auto"/>
        <w:bottom w:val="none" w:sz="0" w:space="0" w:color="auto"/>
        <w:right w:val="none" w:sz="0" w:space="0" w:color="auto"/>
      </w:divBdr>
    </w:div>
    <w:div w:id="352151349">
      <w:bodyDiv w:val="1"/>
      <w:marLeft w:val="0"/>
      <w:marRight w:val="0"/>
      <w:marTop w:val="0"/>
      <w:marBottom w:val="0"/>
      <w:divBdr>
        <w:top w:val="none" w:sz="0" w:space="0" w:color="auto"/>
        <w:left w:val="none" w:sz="0" w:space="0" w:color="auto"/>
        <w:bottom w:val="none" w:sz="0" w:space="0" w:color="auto"/>
        <w:right w:val="none" w:sz="0" w:space="0" w:color="auto"/>
      </w:divBdr>
    </w:div>
    <w:div w:id="352154293">
      <w:bodyDiv w:val="1"/>
      <w:marLeft w:val="0"/>
      <w:marRight w:val="0"/>
      <w:marTop w:val="0"/>
      <w:marBottom w:val="0"/>
      <w:divBdr>
        <w:top w:val="none" w:sz="0" w:space="0" w:color="auto"/>
        <w:left w:val="none" w:sz="0" w:space="0" w:color="auto"/>
        <w:bottom w:val="none" w:sz="0" w:space="0" w:color="auto"/>
        <w:right w:val="none" w:sz="0" w:space="0" w:color="auto"/>
      </w:divBdr>
    </w:div>
    <w:div w:id="352191461">
      <w:bodyDiv w:val="1"/>
      <w:marLeft w:val="0"/>
      <w:marRight w:val="0"/>
      <w:marTop w:val="0"/>
      <w:marBottom w:val="0"/>
      <w:divBdr>
        <w:top w:val="none" w:sz="0" w:space="0" w:color="auto"/>
        <w:left w:val="none" w:sz="0" w:space="0" w:color="auto"/>
        <w:bottom w:val="none" w:sz="0" w:space="0" w:color="auto"/>
        <w:right w:val="none" w:sz="0" w:space="0" w:color="auto"/>
      </w:divBdr>
    </w:div>
    <w:div w:id="352192286">
      <w:bodyDiv w:val="1"/>
      <w:marLeft w:val="0"/>
      <w:marRight w:val="0"/>
      <w:marTop w:val="0"/>
      <w:marBottom w:val="0"/>
      <w:divBdr>
        <w:top w:val="none" w:sz="0" w:space="0" w:color="auto"/>
        <w:left w:val="none" w:sz="0" w:space="0" w:color="auto"/>
        <w:bottom w:val="none" w:sz="0" w:space="0" w:color="auto"/>
        <w:right w:val="none" w:sz="0" w:space="0" w:color="auto"/>
      </w:divBdr>
    </w:div>
    <w:div w:id="352195383">
      <w:bodyDiv w:val="1"/>
      <w:marLeft w:val="0"/>
      <w:marRight w:val="0"/>
      <w:marTop w:val="0"/>
      <w:marBottom w:val="0"/>
      <w:divBdr>
        <w:top w:val="none" w:sz="0" w:space="0" w:color="auto"/>
        <w:left w:val="none" w:sz="0" w:space="0" w:color="auto"/>
        <w:bottom w:val="none" w:sz="0" w:space="0" w:color="auto"/>
        <w:right w:val="none" w:sz="0" w:space="0" w:color="auto"/>
      </w:divBdr>
    </w:div>
    <w:div w:id="352196011">
      <w:bodyDiv w:val="1"/>
      <w:marLeft w:val="0"/>
      <w:marRight w:val="0"/>
      <w:marTop w:val="0"/>
      <w:marBottom w:val="0"/>
      <w:divBdr>
        <w:top w:val="none" w:sz="0" w:space="0" w:color="auto"/>
        <w:left w:val="none" w:sz="0" w:space="0" w:color="auto"/>
        <w:bottom w:val="none" w:sz="0" w:space="0" w:color="auto"/>
        <w:right w:val="none" w:sz="0" w:space="0" w:color="auto"/>
      </w:divBdr>
    </w:div>
    <w:div w:id="352197245">
      <w:bodyDiv w:val="1"/>
      <w:marLeft w:val="0"/>
      <w:marRight w:val="0"/>
      <w:marTop w:val="0"/>
      <w:marBottom w:val="0"/>
      <w:divBdr>
        <w:top w:val="none" w:sz="0" w:space="0" w:color="auto"/>
        <w:left w:val="none" w:sz="0" w:space="0" w:color="auto"/>
        <w:bottom w:val="none" w:sz="0" w:space="0" w:color="auto"/>
        <w:right w:val="none" w:sz="0" w:space="0" w:color="auto"/>
      </w:divBdr>
    </w:div>
    <w:div w:id="352264592">
      <w:bodyDiv w:val="1"/>
      <w:marLeft w:val="0"/>
      <w:marRight w:val="0"/>
      <w:marTop w:val="0"/>
      <w:marBottom w:val="0"/>
      <w:divBdr>
        <w:top w:val="none" w:sz="0" w:space="0" w:color="auto"/>
        <w:left w:val="none" w:sz="0" w:space="0" w:color="auto"/>
        <w:bottom w:val="none" w:sz="0" w:space="0" w:color="auto"/>
        <w:right w:val="none" w:sz="0" w:space="0" w:color="auto"/>
      </w:divBdr>
    </w:div>
    <w:div w:id="352270321">
      <w:bodyDiv w:val="1"/>
      <w:marLeft w:val="0"/>
      <w:marRight w:val="0"/>
      <w:marTop w:val="0"/>
      <w:marBottom w:val="0"/>
      <w:divBdr>
        <w:top w:val="none" w:sz="0" w:space="0" w:color="auto"/>
        <w:left w:val="none" w:sz="0" w:space="0" w:color="auto"/>
        <w:bottom w:val="none" w:sz="0" w:space="0" w:color="auto"/>
        <w:right w:val="none" w:sz="0" w:space="0" w:color="auto"/>
      </w:divBdr>
    </w:div>
    <w:div w:id="352339908">
      <w:bodyDiv w:val="1"/>
      <w:marLeft w:val="0"/>
      <w:marRight w:val="0"/>
      <w:marTop w:val="0"/>
      <w:marBottom w:val="0"/>
      <w:divBdr>
        <w:top w:val="none" w:sz="0" w:space="0" w:color="auto"/>
        <w:left w:val="none" w:sz="0" w:space="0" w:color="auto"/>
        <w:bottom w:val="none" w:sz="0" w:space="0" w:color="auto"/>
        <w:right w:val="none" w:sz="0" w:space="0" w:color="auto"/>
      </w:divBdr>
    </w:div>
    <w:div w:id="352340279">
      <w:bodyDiv w:val="1"/>
      <w:marLeft w:val="0"/>
      <w:marRight w:val="0"/>
      <w:marTop w:val="0"/>
      <w:marBottom w:val="0"/>
      <w:divBdr>
        <w:top w:val="none" w:sz="0" w:space="0" w:color="auto"/>
        <w:left w:val="none" w:sz="0" w:space="0" w:color="auto"/>
        <w:bottom w:val="none" w:sz="0" w:space="0" w:color="auto"/>
        <w:right w:val="none" w:sz="0" w:space="0" w:color="auto"/>
      </w:divBdr>
    </w:div>
    <w:div w:id="352341957">
      <w:bodyDiv w:val="1"/>
      <w:marLeft w:val="0"/>
      <w:marRight w:val="0"/>
      <w:marTop w:val="0"/>
      <w:marBottom w:val="0"/>
      <w:divBdr>
        <w:top w:val="none" w:sz="0" w:space="0" w:color="auto"/>
        <w:left w:val="none" w:sz="0" w:space="0" w:color="auto"/>
        <w:bottom w:val="none" w:sz="0" w:space="0" w:color="auto"/>
        <w:right w:val="none" w:sz="0" w:space="0" w:color="auto"/>
      </w:divBdr>
    </w:div>
    <w:div w:id="352342574">
      <w:bodyDiv w:val="1"/>
      <w:marLeft w:val="0"/>
      <w:marRight w:val="0"/>
      <w:marTop w:val="0"/>
      <w:marBottom w:val="0"/>
      <w:divBdr>
        <w:top w:val="none" w:sz="0" w:space="0" w:color="auto"/>
        <w:left w:val="none" w:sz="0" w:space="0" w:color="auto"/>
        <w:bottom w:val="none" w:sz="0" w:space="0" w:color="auto"/>
        <w:right w:val="none" w:sz="0" w:space="0" w:color="auto"/>
      </w:divBdr>
    </w:div>
    <w:div w:id="352344490">
      <w:bodyDiv w:val="1"/>
      <w:marLeft w:val="0"/>
      <w:marRight w:val="0"/>
      <w:marTop w:val="0"/>
      <w:marBottom w:val="0"/>
      <w:divBdr>
        <w:top w:val="none" w:sz="0" w:space="0" w:color="auto"/>
        <w:left w:val="none" w:sz="0" w:space="0" w:color="auto"/>
        <w:bottom w:val="none" w:sz="0" w:space="0" w:color="auto"/>
        <w:right w:val="none" w:sz="0" w:space="0" w:color="auto"/>
      </w:divBdr>
    </w:div>
    <w:div w:id="352345603">
      <w:bodyDiv w:val="1"/>
      <w:marLeft w:val="0"/>
      <w:marRight w:val="0"/>
      <w:marTop w:val="0"/>
      <w:marBottom w:val="0"/>
      <w:divBdr>
        <w:top w:val="none" w:sz="0" w:space="0" w:color="auto"/>
        <w:left w:val="none" w:sz="0" w:space="0" w:color="auto"/>
        <w:bottom w:val="none" w:sz="0" w:space="0" w:color="auto"/>
        <w:right w:val="none" w:sz="0" w:space="0" w:color="auto"/>
      </w:divBdr>
    </w:div>
    <w:div w:id="352388030">
      <w:bodyDiv w:val="1"/>
      <w:marLeft w:val="0"/>
      <w:marRight w:val="0"/>
      <w:marTop w:val="0"/>
      <w:marBottom w:val="0"/>
      <w:divBdr>
        <w:top w:val="none" w:sz="0" w:space="0" w:color="auto"/>
        <w:left w:val="none" w:sz="0" w:space="0" w:color="auto"/>
        <w:bottom w:val="none" w:sz="0" w:space="0" w:color="auto"/>
        <w:right w:val="none" w:sz="0" w:space="0" w:color="auto"/>
      </w:divBdr>
    </w:div>
    <w:div w:id="352389014">
      <w:bodyDiv w:val="1"/>
      <w:marLeft w:val="0"/>
      <w:marRight w:val="0"/>
      <w:marTop w:val="0"/>
      <w:marBottom w:val="0"/>
      <w:divBdr>
        <w:top w:val="none" w:sz="0" w:space="0" w:color="auto"/>
        <w:left w:val="none" w:sz="0" w:space="0" w:color="auto"/>
        <w:bottom w:val="none" w:sz="0" w:space="0" w:color="auto"/>
        <w:right w:val="none" w:sz="0" w:space="0" w:color="auto"/>
      </w:divBdr>
    </w:div>
    <w:div w:id="352389410">
      <w:bodyDiv w:val="1"/>
      <w:marLeft w:val="0"/>
      <w:marRight w:val="0"/>
      <w:marTop w:val="0"/>
      <w:marBottom w:val="0"/>
      <w:divBdr>
        <w:top w:val="none" w:sz="0" w:space="0" w:color="auto"/>
        <w:left w:val="none" w:sz="0" w:space="0" w:color="auto"/>
        <w:bottom w:val="none" w:sz="0" w:space="0" w:color="auto"/>
        <w:right w:val="none" w:sz="0" w:space="0" w:color="auto"/>
      </w:divBdr>
    </w:div>
    <w:div w:id="352389957">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416267">
      <w:bodyDiv w:val="1"/>
      <w:marLeft w:val="0"/>
      <w:marRight w:val="0"/>
      <w:marTop w:val="0"/>
      <w:marBottom w:val="0"/>
      <w:divBdr>
        <w:top w:val="none" w:sz="0" w:space="0" w:color="auto"/>
        <w:left w:val="none" w:sz="0" w:space="0" w:color="auto"/>
        <w:bottom w:val="none" w:sz="0" w:space="0" w:color="auto"/>
        <w:right w:val="none" w:sz="0" w:space="0" w:color="auto"/>
      </w:divBdr>
    </w:div>
    <w:div w:id="352417262">
      <w:bodyDiv w:val="1"/>
      <w:marLeft w:val="0"/>
      <w:marRight w:val="0"/>
      <w:marTop w:val="0"/>
      <w:marBottom w:val="0"/>
      <w:divBdr>
        <w:top w:val="none" w:sz="0" w:space="0" w:color="auto"/>
        <w:left w:val="none" w:sz="0" w:space="0" w:color="auto"/>
        <w:bottom w:val="none" w:sz="0" w:space="0" w:color="auto"/>
        <w:right w:val="none" w:sz="0" w:space="0" w:color="auto"/>
      </w:divBdr>
    </w:div>
    <w:div w:id="352458192">
      <w:bodyDiv w:val="1"/>
      <w:marLeft w:val="0"/>
      <w:marRight w:val="0"/>
      <w:marTop w:val="0"/>
      <w:marBottom w:val="0"/>
      <w:divBdr>
        <w:top w:val="none" w:sz="0" w:space="0" w:color="auto"/>
        <w:left w:val="none" w:sz="0" w:space="0" w:color="auto"/>
        <w:bottom w:val="none" w:sz="0" w:space="0" w:color="auto"/>
        <w:right w:val="none" w:sz="0" w:space="0" w:color="auto"/>
      </w:divBdr>
    </w:div>
    <w:div w:id="352460059">
      <w:bodyDiv w:val="1"/>
      <w:marLeft w:val="0"/>
      <w:marRight w:val="0"/>
      <w:marTop w:val="0"/>
      <w:marBottom w:val="0"/>
      <w:divBdr>
        <w:top w:val="none" w:sz="0" w:space="0" w:color="auto"/>
        <w:left w:val="none" w:sz="0" w:space="0" w:color="auto"/>
        <w:bottom w:val="none" w:sz="0" w:space="0" w:color="auto"/>
        <w:right w:val="none" w:sz="0" w:space="0" w:color="auto"/>
      </w:divBdr>
    </w:div>
    <w:div w:id="352462739">
      <w:bodyDiv w:val="1"/>
      <w:marLeft w:val="0"/>
      <w:marRight w:val="0"/>
      <w:marTop w:val="0"/>
      <w:marBottom w:val="0"/>
      <w:divBdr>
        <w:top w:val="none" w:sz="0" w:space="0" w:color="auto"/>
        <w:left w:val="none" w:sz="0" w:space="0" w:color="auto"/>
        <w:bottom w:val="none" w:sz="0" w:space="0" w:color="auto"/>
        <w:right w:val="none" w:sz="0" w:space="0" w:color="auto"/>
      </w:divBdr>
    </w:div>
    <w:div w:id="352464769">
      <w:bodyDiv w:val="1"/>
      <w:marLeft w:val="0"/>
      <w:marRight w:val="0"/>
      <w:marTop w:val="0"/>
      <w:marBottom w:val="0"/>
      <w:divBdr>
        <w:top w:val="none" w:sz="0" w:space="0" w:color="auto"/>
        <w:left w:val="none" w:sz="0" w:space="0" w:color="auto"/>
        <w:bottom w:val="none" w:sz="0" w:space="0" w:color="auto"/>
        <w:right w:val="none" w:sz="0" w:space="0" w:color="auto"/>
      </w:divBdr>
    </w:div>
    <w:div w:id="352534655">
      <w:bodyDiv w:val="1"/>
      <w:marLeft w:val="0"/>
      <w:marRight w:val="0"/>
      <w:marTop w:val="0"/>
      <w:marBottom w:val="0"/>
      <w:divBdr>
        <w:top w:val="none" w:sz="0" w:space="0" w:color="auto"/>
        <w:left w:val="none" w:sz="0" w:space="0" w:color="auto"/>
        <w:bottom w:val="none" w:sz="0" w:space="0" w:color="auto"/>
        <w:right w:val="none" w:sz="0" w:space="0" w:color="auto"/>
      </w:divBdr>
    </w:div>
    <w:div w:id="352534796">
      <w:bodyDiv w:val="1"/>
      <w:marLeft w:val="0"/>
      <w:marRight w:val="0"/>
      <w:marTop w:val="0"/>
      <w:marBottom w:val="0"/>
      <w:divBdr>
        <w:top w:val="none" w:sz="0" w:space="0" w:color="auto"/>
        <w:left w:val="none" w:sz="0" w:space="0" w:color="auto"/>
        <w:bottom w:val="none" w:sz="0" w:space="0" w:color="auto"/>
        <w:right w:val="none" w:sz="0" w:space="0" w:color="auto"/>
      </w:divBdr>
    </w:div>
    <w:div w:id="352536998">
      <w:bodyDiv w:val="1"/>
      <w:marLeft w:val="0"/>
      <w:marRight w:val="0"/>
      <w:marTop w:val="0"/>
      <w:marBottom w:val="0"/>
      <w:divBdr>
        <w:top w:val="none" w:sz="0" w:space="0" w:color="auto"/>
        <w:left w:val="none" w:sz="0" w:space="0" w:color="auto"/>
        <w:bottom w:val="none" w:sz="0" w:space="0" w:color="auto"/>
        <w:right w:val="none" w:sz="0" w:space="0" w:color="auto"/>
      </w:divBdr>
    </w:div>
    <w:div w:id="352538207">
      <w:bodyDiv w:val="1"/>
      <w:marLeft w:val="0"/>
      <w:marRight w:val="0"/>
      <w:marTop w:val="0"/>
      <w:marBottom w:val="0"/>
      <w:divBdr>
        <w:top w:val="none" w:sz="0" w:space="0" w:color="auto"/>
        <w:left w:val="none" w:sz="0" w:space="0" w:color="auto"/>
        <w:bottom w:val="none" w:sz="0" w:space="0" w:color="auto"/>
        <w:right w:val="none" w:sz="0" w:space="0" w:color="auto"/>
      </w:divBdr>
    </w:div>
    <w:div w:id="352538754">
      <w:bodyDiv w:val="1"/>
      <w:marLeft w:val="0"/>
      <w:marRight w:val="0"/>
      <w:marTop w:val="0"/>
      <w:marBottom w:val="0"/>
      <w:divBdr>
        <w:top w:val="none" w:sz="0" w:space="0" w:color="auto"/>
        <w:left w:val="none" w:sz="0" w:space="0" w:color="auto"/>
        <w:bottom w:val="none" w:sz="0" w:space="0" w:color="auto"/>
        <w:right w:val="none" w:sz="0" w:space="0" w:color="auto"/>
      </w:divBdr>
    </w:div>
    <w:div w:id="352538952">
      <w:bodyDiv w:val="1"/>
      <w:marLeft w:val="0"/>
      <w:marRight w:val="0"/>
      <w:marTop w:val="0"/>
      <w:marBottom w:val="0"/>
      <w:divBdr>
        <w:top w:val="none" w:sz="0" w:space="0" w:color="auto"/>
        <w:left w:val="none" w:sz="0" w:space="0" w:color="auto"/>
        <w:bottom w:val="none" w:sz="0" w:space="0" w:color="auto"/>
        <w:right w:val="none" w:sz="0" w:space="0" w:color="auto"/>
      </w:divBdr>
    </w:div>
    <w:div w:id="352539446">
      <w:bodyDiv w:val="1"/>
      <w:marLeft w:val="0"/>
      <w:marRight w:val="0"/>
      <w:marTop w:val="0"/>
      <w:marBottom w:val="0"/>
      <w:divBdr>
        <w:top w:val="none" w:sz="0" w:space="0" w:color="auto"/>
        <w:left w:val="none" w:sz="0" w:space="0" w:color="auto"/>
        <w:bottom w:val="none" w:sz="0" w:space="0" w:color="auto"/>
        <w:right w:val="none" w:sz="0" w:space="0" w:color="auto"/>
      </w:divBdr>
    </w:div>
    <w:div w:id="352607293">
      <w:bodyDiv w:val="1"/>
      <w:marLeft w:val="0"/>
      <w:marRight w:val="0"/>
      <w:marTop w:val="0"/>
      <w:marBottom w:val="0"/>
      <w:divBdr>
        <w:top w:val="none" w:sz="0" w:space="0" w:color="auto"/>
        <w:left w:val="none" w:sz="0" w:space="0" w:color="auto"/>
        <w:bottom w:val="none" w:sz="0" w:space="0" w:color="auto"/>
        <w:right w:val="none" w:sz="0" w:space="0" w:color="auto"/>
      </w:divBdr>
    </w:div>
    <w:div w:id="352609172">
      <w:bodyDiv w:val="1"/>
      <w:marLeft w:val="0"/>
      <w:marRight w:val="0"/>
      <w:marTop w:val="0"/>
      <w:marBottom w:val="0"/>
      <w:divBdr>
        <w:top w:val="none" w:sz="0" w:space="0" w:color="auto"/>
        <w:left w:val="none" w:sz="0" w:space="0" w:color="auto"/>
        <w:bottom w:val="none" w:sz="0" w:space="0" w:color="auto"/>
        <w:right w:val="none" w:sz="0" w:space="0" w:color="auto"/>
      </w:divBdr>
    </w:div>
    <w:div w:id="352612826">
      <w:bodyDiv w:val="1"/>
      <w:marLeft w:val="0"/>
      <w:marRight w:val="0"/>
      <w:marTop w:val="0"/>
      <w:marBottom w:val="0"/>
      <w:divBdr>
        <w:top w:val="none" w:sz="0" w:space="0" w:color="auto"/>
        <w:left w:val="none" w:sz="0" w:space="0" w:color="auto"/>
        <w:bottom w:val="none" w:sz="0" w:space="0" w:color="auto"/>
        <w:right w:val="none" w:sz="0" w:space="0" w:color="auto"/>
      </w:divBdr>
    </w:div>
    <w:div w:id="352612877">
      <w:bodyDiv w:val="1"/>
      <w:marLeft w:val="0"/>
      <w:marRight w:val="0"/>
      <w:marTop w:val="0"/>
      <w:marBottom w:val="0"/>
      <w:divBdr>
        <w:top w:val="none" w:sz="0" w:space="0" w:color="auto"/>
        <w:left w:val="none" w:sz="0" w:space="0" w:color="auto"/>
        <w:bottom w:val="none" w:sz="0" w:space="0" w:color="auto"/>
        <w:right w:val="none" w:sz="0" w:space="0" w:color="auto"/>
      </w:divBdr>
    </w:div>
    <w:div w:id="352613055">
      <w:bodyDiv w:val="1"/>
      <w:marLeft w:val="0"/>
      <w:marRight w:val="0"/>
      <w:marTop w:val="0"/>
      <w:marBottom w:val="0"/>
      <w:divBdr>
        <w:top w:val="none" w:sz="0" w:space="0" w:color="auto"/>
        <w:left w:val="none" w:sz="0" w:space="0" w:color="auto"/>
        <w:bottom w:val="none" w:sz="0" w:space="0" w:color="auto"/>
        <w:right w:val="none" w:sz="0" w:space="0" w:color="auto"/>
      </w:divBdr>
    </w:div>
    <w:div w:id="352654145">
      <w:bodyDiv w:val="1"/>
      <w:marLeft w:val="0"/>
      <w:marRight w:val="0"/>
      <w:marTop w:val="0"/>
      <w:marBottom w:val="0"/>
      <w:divBdr>
        <w:top w:val="none" w:sz="0" w:space="0" w:color="auto"/>
        <w:left w:val="none" w:sz="0" w:space="0" w:color="auto"/>
        <w:bottom w:val="none" w:sz="0" w:space="0" w:color="auto"/>
        <w:right w:val="none" w:sz="0" w:space="0" w:color="auto"/>
      </w:divBdr>
    </w:div>
    <w:div w:id="352655607">
      <w:bodyDiv w:val="1"/>
      <w:marLeft w:val="0"/>
      <w:marRight w:val="0"/>
      <w:marTop w:val="0"/>
      <w:marBottom w:val="0"/>
      <w:divBdr>
        <w:top w:val="none" w:sz="0" w:space="0" w:color="auto"/>
        <w:left w:val="none" w:sz="0" w:space="0" w:color="auto"/>
        <w:bottom w:val="none" w:sz="0" w:space="0" w:color="auto"/>
        <w:right w:val="none" w:sz="0" w:space="0" w:color="auto"/>
      </w:divBdr>
    </w:div>
    <w:div w:id="352658604">
      <w:bodyDiv w:val="1"/>
      <w:marLeft w:val="0"/>
      <w:marRight w:val="0"/>
      <w:marTop w:val="0"/>
      <w:marBottom w:val="0"/>
      <w:divBdr>
        <w:top w:val="none" w:sz="0" w:space="0" w:color="auto"/>
        <w:left w:val="none" w:sz="0" w:space="0" w:color="auto"/>
        <w:bottom w:val="none" w:sz="0" w:space="0" w:color="auto"/>
        <w:right w:val="none" w:sz="0" w:space="0" w:color="auto"/>
      </w:divBdr>
    </w:div>
    <w:div w:id="352726584">
      <w:bodyDiv w:val="1"/>
      <w:marLeft w:val="0"/>
      <w:marRight w:val="0"/>
      <w:marTop w:val="0"/>
      <w:marBottom w:val="0"/>
      <w:divBdr>
        <w:top w:val="none" w:sz="0" w:space="0" w:color="auto"/>
        <w:left w:val="none" w:sz="0" w:space="0" w:color="auto"/>
        <w:bottom w:val="none" w:sz="0" w:space="0" w:color="auto"/>
        <w:right w:val="none" w:sz="0" w:space="0" w:color="auto"/>
      </w:divBdr>
    </w:div>
    <w:div w:id="352727419">
      <w:bodyDiv w:val="1"/>
      <w:marLeft w:val="0"/>
      <w:marRight w:val="0"/>
      <w:marTop w:val="0"/>
      <w:marBottom w:val="0"/>
      <w:divBdr>
        <w:top w:val="none" w:sz="0" w:space="0" w:color="auto"/>
        <w:left w:val="none" w:sz="0" w:space="0" w:color="auto"/>
        <w:bottom w:val="none" w:sz="0" w:space="0" w:color="auto"/>
        <w:right w:val="none" w:sz="0" w:space="0" w:color="auto"/>
      </w:divBdr>
    </w:div>
    <w:div w:id="352728308">
      <w:bodyDiv w:val="1"/>
      <w:marLeft w:val="0"/>
      <w:marRight w:val="0"/>
      <w:marTop w:val="0"/>
      <w:marBottom w:val="0"/>
      <w:divBdr>
        <w:top w:val="none" w:sz="0" w:space="0" w:color="auto"/>
        <w:left w:val="none" w:sz="0" w:space="0" w:color="auto"/>
        <w:bottom w:val="none" w:sz="0" w:space="0" w:color="auto"/>
        <w:right w:val="none" w:sz="0" w:space="0" w:color="auto"/>
      </w:divBdr>
    </w:div>
    <w:div w:id="352733895">
      <w:bodyDiv w:val="1"/>
      <w:marLeft w:val="0"/>
      <w:marRight w:val="0"/>
      <w:marTop w:val="0"/>
      <w:marBottom w:val="0"/>
      <w:divBdr>
        <w:top w:val="none" w:sz="0" w:space="0" w:color="auto"/>
        <w:left w:val="none" w:sz="0" w:space="0" w:color="auto"/>
        <w:bottom w:val="none" w:sz="0" w:space="0" w:color="auto"/>
        <w:right w:val="none" w:sz="0" w:space="0" w:color="auto"/>
      </w:divBdr>
    </w:div>
    <w:div w:id="352801377">
      <w:bodyDiv w:val="1"/>
      <w:marLeft w:val="0"/>
      <w:marRight w:val="0"/>
      <w:marTop w:val="0"/>
      <w:marBottom w:val="0"/>
      <w:divBdr>
        <w:top w:val="none" w:sz="0" w:space="0" w:color="auto"/>
        <w:left w:val="none" w:sz="0" w:space="0" w:color="auto"/>
        <w:bottom w:val="none" w:sz="0" w:space="0" w:color="auto"/>
        <w:right w:val="none" w:sz="0" w:space="0" w:color="auto"/>
      </w:divBdr>
    </w:div>
    <w:div w:id="352802720">
      <w:bodyDiv w:val="1"/>
      <w:marLeft w:val="0"/>
      <w:marRight w:val="0"/>
      <w:marTop w:val="0"/>
      <w:marBottom w:val="0"/>
      <w:divBdr>
        <w:top w:val="none" w:sz="0" w:space="0" w:color="auto"/>
        <w:left w:val="none" w:sz="0" w:space="0" w:color="auto"/>
        <w:bottom w:val="none" w:sz="0" w:space="0" w:color="auto"/>
        <w:right w:val="none" w:sz="0" w:space="0" w:color="auto"/>
      </w:divBdr>
    </w:div>
    <w:div w:id="352802871">
      <w:bodyDiv w:val="1"/>
      <w:marLeft w:val="0"/>
      <w:marRight w:val="0"/>
      <w:marTop w:val="0"/>
      <w:marBottom w:val="0"/>
      <w:divBdr>
        <w:top w:val="none" w:sz="0" w:space="0" w:color="auto"/>
        <w:left w:val="none" w:sz="0" w:space="0" w:color="auto"/>
        <w:bottom w:val="none" w:sz="0" w:space="0" w:color="auto"/>
        <w:right w:val="none" w:sz="0" w:space="0" w:color="auto"/>
      </w:divBdr>
    </w:div>
    <w:div w:id="352803017">
      <w:bodyDiv w:val="1"/>
      <w:marLeft w:val="0"/>
      <w:marRight w:val="0"/>
      <w:marTop w:val="0"/>
      <w:marBottom w:val="0"/>
      <w:divBdr>
        <w:top w:val="none" w:sz="0" w:space="0" w:color="auto"/>
        <w:left w:val="none" w:sz="0" w:space="0" w:color="auto"/>
        <w:bottom w:val="none" w:sz="0" w:space="0" w:color="auto"/>
        <w:right w:val="none" w:sz="0" w:space="0" w:color="auto"/>
      </w:divBdr>
    </w:div>
    <w:div w:id="352810026">
      <w:bodyDiv w:val="1"/>
      <w:marLeft w:val="0"/>
      <w:marRight w:val="0"/>
      <w:marTop w:val="0"/>
      <w:marBottom w:val="0"/>
      <w:divBdr>
        <w:top w:val="none" w:sz="0" w:space="0" w:color="auto"/>
        <w:left w:val="none" w:sz="0" w:space="0" w:color="auto"/>
        <w:bottom w:val="none" w:sz="0" w:space="0" w:color="auto"/>
        <w:right w:val="none" w:sz="0" w:space="0" w:color="auto"/>
      </w:divBdr>
    </w:div>
    <w:div w:id="352847410">
      <w:bodyDiv w:val="1"/>
      <w:marLeft w:val="0"/>
      <w:marRight w:val="0"/>
      <w:marTop w:val="0"/>
      <w:marBottom w:val="0"/>
      <w:divBdr>
        <w:top w:val="none" w:sz="0" w:space="0" w:color="auto"/>
        <w:left w:val="none" w:sz="0" w:space="0" w:color="auto"/>
        <w:bottom w:val="none" w:sz="0" w:space="0" w:color="auto"/>
        <w:right w:val="none" w:sz="0" w:space="0" w:color="auto"/>
      </w:divBdr>
    </w:div>
    <w:div w:id="352849702">
      <w:bodyDiv w:val="1"/>
      <w:marLeft w:val="0"/>
      <w:marRight w:val="0"/>
      <w:marTop w:val="0"/>
      <w:marBottom w:val="0"/>
      <w:divBdr>
        <w:top w:val="none" w:sz="0" w:space="0" w:color="auto"/>
        <w:left w:val="none" w:sz="0" w:space="0" w:color="auto"/>
        <w:bottom w:val="none" w:sz="0" w:space="0" w:color="auto"/>
        <w:right w:val="none" w:sz="0" w:space="0" w:color="auto"/>
      </w:divBdr>
    </w:div>
    <w:div w:id="352849851">
      <w:bodyDiv w:val="1"/>
      <w:marLeft w:val="0"/>
      <w:marRight w:val="0"/>
      <w:marTop w:val="0"/>
      <w:marBottom w:val="0"/>
      <w:divBdr>
        <w:top w:val="none" w:sz="0" w:space="0" w:color="auto"/>
        <w:left w:val="none" w:sz="0" w:space="0" w:color="auto"/>
        <w:bottom w:val="none" w:sz="0" w:space="0" w:color="auto"/>
        <w:right w:val="none" w:sz="0" w:space="0" w:color="auto"/>
      </w:divBdr>
    </w:div>
    <w:div w:id="352850972">
      <w:bodyDiv w:val="1"/>
      <w:marLeft w:val="0"/>
      <w:marRight w:val="0"/>
      <w:marTop w:val="0"/>
      <w:marBottom w:val="0"/>
      <w:divBdr>
        <w:top w:val="none" w:sz="0" w:space="0" w:color="auto"/>
        <w:left w:val="none" w:sz="0" w:space="0" w:color="auto"/>
        <w:bottom w:val="none" w:sz="0" w:space="0" w:color="auto"/>
        <w:right w:val="none" w:sz="0" w:space="0" w:color="auto"/>
      </w:divBdr>
    </w:div>
    <w:div w:id="352919781">
      <w:bodyDiv w:val="1"/>
      <w:marLeft w:val="0"/>
      <w:marRight w:val="0"/>
      <w:marTop w:val="0"/>
      <w:marBottom w:val="0"/>
      <w:divBdr>
        <w:top w:val="none" w:sz="0" w:space="0" w:color="auto"/>
        <w:left w:val="none" w:sz="0" w:space="0" w:color="auto"/>
        <w:bottom w:val="none" w:sz="0" w:space="0" w:color="auto"/>
        <w:right w:val="none" w:sz="0" w:space="0" w:color="auto"/>
      </w:divBdr>
    </w:div>
    <w:div w:id="352922744">
      <w:bodyDiv w:val="1"/>
      <w:marLeft w:val="0"/>
      <w:marRight w:val="0"/>
      <w:marTop w:val="0"/>
      <w:marBottom w:val="0"/>
      <w:divBdr>
        <w:top w:val="none" w:sz="0" w:space="0" w:color="auto"/>
        <w:left w:val="none" w:sz="0" w:space="0" w:color="auto"/>
        <w:bottom w:val="none" w:sz="0" w:space="0" w:color="auto"/>
        <w:right w:val="none" w:sz="0" w:space="0" w:color="auto"/>
      </w:divBdr>
    </w:div>
    <w:div w:id="352927445">
      <w:bodyDiv w:val="1"/>
      <w:marLeft w:val="0"/>
      <w:marRight w:val="0"/>
      <w:marTop w:val="0"/>
      <w:marBottom w:val="0"/>
      <w:divBdr>
        <w:top w:val="none" w:sz="0" w:space="0" w:color="auto"/>
        <w:left w:val="none" w:sz="0" w:space="0" w:color="auto"/>
        <w:bottom w:val="none" w:sz="0" w:space="0" w:color="auto"/>
        <w:right w:val="none" w:sz="0" w:space="0" w:color="auto"/>
      </w:divBdr>
    </w:div>
    <w:div w:id="352995986">
      <w:bodyDiv w:val="1"/>
      <w:marLeft w:val="0"/>
      <w:marRight w:val="0"/>
      <w:marTop w:val="0"/>
      <w:marBottom w:val="0"/>
      <w:divBdr>
        <w:top w:val="none" w:sz="0" w:space="0" w:color="auto"/>
        <w:left w:val="none" w:sz="0" w:space="0" w:color="auto"/>
        <w:bottom w:val="none" w:sz="0" w:space="0" w:color="auto"/>
        <w:right w:val="none" w:sz="0" w:space="0" w:color="auto"/>
      </w:divBdr>
    </w:div>
    <w:div w:id="352997030">
      <w:bodyDiv w:val="1"/>
      <w:marLeft w:val="0"/>
      <w:marRight w:val="0"/>
      <w:marTop w:val="0"/>
      <w:marBottom w:val="0"/>
      <w:divBdr>
        <w:top w:val="none" w:sz="0" w:space="0" w:color="auto"/>
        <w:left w:val="none" w:sz="0" w:space="0" w:color="auto"/>
        <w:bottom w:val="none" w:sz="0" w:space="0" w:color="auto"/>
        <w:right w:val="none" w:sz="0" w:space="0" w:color="auto"/>
      </w:divBdr>
    </w:div>
    <w:div w:id="352999513">
      <w:bodyDiv w:val="1"/>
      <w:marLeft w:val="0"/>
      <w:marRight w:val="0"/>
      <w:marTop w:val="0"/>
      <w:marBottom w:val="0"/>
      <w:divBdr>
        <w:top w:val="none" w:sz="0" w:space="0" w:color="auto"/>
        <w:left w:val="none" w:sz="0" w:space="0" w:color="auto"/>
        <w:bottom w:val="none" w:sz="0" w:space="0" w:color="auto"/>
        <w:right w:val="none" w:sz="0" w:space="0" w:color="auto"/>
      </w:divBdr>
    </w:div>
    <w:div w:id="353001657">
      <w:bodyDiv w:val="1"/>
      <w:marLeft w:val="0"/>
      <w:marRight w:val="0"/>
      <w:marTop w:val="0"/>
      <w:marBottom w:val="0"/>
      <w:divBdr>
        <w:top w:val="none" w:sz="0" w:space="0" w:color="auto"/>
        <w:left w:val="none" w:sz="0" w:space="0" w:color="auto"/>
        <w:bottom w:val="none" w:sz="0" w:space="0" w:color="auto"/>
        <w:right w:val="none" w:sz="0" w:space="0" w:color="auto"/>
      </w:divBdr>
    </w:div>
    <w:div w:id="353044341">
      <w:bodyDiv w:val="1"/>
      <w:marLeft w:val="0"/>
      <w:marRight w:val="0"/>
      <w:marTop w:val="0"/>
      <w:marBottom w:val="0"/>
      <w:divBdr>
        <w:top w:val="none" w:sz="0" w:space="0" w:color="auto"/>
        <w:left w:val="none" w:sz="0" w:space="0" w:color="auto"/>
        <w:bottom w:val="none" w:sz="0" w:space="0" w:color="auto"/>
        <w:right w:val="none" w:sz="0" w:space="0" w:color="auto"/>
      </w:divBdr>
    </w:div>
    <w:div w:id="353069251">
      <w:bodyDiv w:val="1"/>
      <w:marLeft w:val="0"/>
      <w:marRight w:val="0"/>
      <w:marTop w:val="0"/>
      <w:marBottom w:val="0"/>
      <w:divBdr>
        <w:top w:val="none" w:sz="0" w:space="0" w:color="auto"/>
        <w:left w:val="none" w:sz="0" w:space="0" w:color="auto"/>
        <w:bottom w:val="none" w:sz="0" w:space="0" w:color="auto"/>
        <w:right w:val="none" w:sz="0" w:space="0" w:color="auto"/>
      </w:divBdr>
    </w:div>
    <w:div w:id="353073592">
      <w:bodyDiv w:val="1"/>
      <w:marLeft w:val="0"/>
      <w:marRight w:val="0"/>
      <w:marTop w:val="0"/>
      <w:marBottom w:val="0"/>
      <w:divBdr>
        <w:top w:val="none" w:sz="0" w:space="0" w:color="auto"/>
        <w:left w:val="none" w:sz="0" w:space="0" w:color="auto"/>
        <w:bottom w:val="none" w:sz="0" w:space="0" w:color="auto"/>
        <w:right w:val="none" w:sz="0" w:space="0" w:color="auto"/>
      </w:divBdr>
    </w:div>
    <w:div w:id="353115653">
      <w:bodyDiv w:val="1"/>
      <w:marLeft w:val="0"/>
      <w:marRight w:val="0"/>
      <w:marTop w:val="0"/>
      <w:marBottom w:val="0"/>
      <w:divBdr>
        <w:top w:val="none" w:sz="0" w:space="0" w:color="auto"/>
        <w:left w:val="none" w:sz="0" w:space="0" w:color="auto"/>
        <w:bottom w:val="none" w:sz="0" w:space="0" w:color="auto"/>
        <w:right w:val="none" w:sz="0" w:space="0" w:color="auto"/>
      </w:divBdr>
    </w:div>
    <w:div w:id="353115827">
      <w:bodyDiv w:val="1"/>
      <w:marLeft w:val="0"/>
      <w:marRight w:val="0"/>
      <w:marTop w:val="0"/>
      <w:marBottom w:val="0"/>
      <w:divBdr>
        <w:top w:val="none" w:sz="0" w:space="0" w:color="auto"/>
        <w:left w:val="none" w:sz="0" w:space="0" w:color="auto"/>
        <w:bottom w:val="none" w:sz="0" w:space="0" w:color="auto"/>
        <w:right w:val="none" w:sz="0" w:space="0" w:color="auto"/>
      </w:divBdr>
    </w:div>
    <w:div w:id="353116032">
      <w:bodyDiv w:val="1"/>
      <w:marLeft w:val="0"/>
      <w:marRight w:val="0"/>
      <w:marTop w:val="0"/>
      <w:marBottom w:val="0"/>
      <w:divBdr>
        <w:top w:val="none" w:sz="0" w:space="0" w:color="auto"/>
        <w:left w:val="none" w:sz="0" w:space="0" w:color="auto"/>
        <w:bottom w:val="none" w:sz="0" w:space="0" w:color="auto"/>
        <w:right w:val="none" w:sz="0" w:space="0" w:color="auto"/>
      </w:divBdr>
    </w:div>
    <w:div w:id="353116153">
      <w:bodyDiv w:val="1"/>
      <w:marLeft w:val="0"/>
      <w:marRight w:val="0"/>
      <w:marTop w:val="0"/>
      <w:marBottom w:val="0"/>
      <w:divBdr>
        <w:top w:val="none" w:sz="0" w:space="0" w:color="auto"/>
        <w:left w:val="none" w:sz="0" w:space="0" w:color="auto"/>
        <w:bottom w:val="none" w:sz="0" w:space="0" w:color="auto"/>
        <w:right w:val="none" w:sz="0" w:space="0" w:color="auto"/>
      </w:divBdr>
    </w:div>
    <w:div w:id="353118006">
      <w:bodyDiv w:val="1"/>
      <w:marLeft w:val="0"/>
      <w:marRight w:val="0"/>
      <w:marTop w:val="0"/>
      <w:marBottom w:val="0"/>
      <w:divBdr>
        <w:top w:val="none" w:sz="0" w:space="0" w:color="auto"/>
        <w:left w:val="none" w:sz="0" w:space="0" w:color="auto"/>
        <w:bottom w:val="none" w:sz="0" w:space="0" w:color="auto"/>
        <w:right w:val="none" w:sz="0" w:space="0" w:color="auto"/>
      </w:divBdr>
    </w:div>
    <w:div w:id="353194114">
      <w:bodyDiv w:val="1"/>
      <w:marLeft w:val="0"/>
      <w:marRight w:val="0"/>
      <w:marTop w:val="0"/>
      <w:marBottom w:val="0"/>
      <w:divBdr>
        <w:top w:val="none" w:sz="0" w:space="0" w:color="auto"/>
        <w:left w:val="none" w:sz="0" w:space="0" w:color="auto"/>
        <w:bottom w:val="none" w:sz="0" w:space="0" w:color="auto"/>
        <w:right w:val="none" w:sz="0" w:space="0" w:color="auto"/>
      </w:divBdr>
    </w:div>
    <w:div w:id="353194881">
      <w:bodyDiv w:val="1"/>
      <w:marLeft w:val="0"/>
      <w:marRight w:val="0"/>
      <w:marTop w:val="0"/>
      <w:marBottom w:val="0"/>
      <w:divBdr>
        <w:top w:val="none" w:sz="0" w:space="0" w:color="auto"/>
        <w:left w:val="none" w:sz="0" w:space="0" w:color="auto"/>
        <w:bottom w:val="none" w:sz="0" w:space="0" w:color="auto"/>
        <w:right w:val="none" w:sz="0" w:space="0" w:color="auto"/>
      </w:divBdr>
    </w:div>
    <w:div w:id="353265205">
      <w:bodyDiv w:val="1"/>
      <w:marLeft w:val="0"/>
      <w:marRight w:val="0"/>
      <w:marTop w:val="0"/>
      <w:marBottom w:val="0"/>
      <w:divBdr>
        <w:top w:val="none" w:sz="0" w:space="0" w:color="auto"/>
        <w:left w:val="none" w:sz="0" w:space="0" w:color="auto"/>
        <w:bottom w:val="none" w:sz="0" w:space="0" w:color="auto"/>
        <w:right w:val="none" w:sz="0" w:space="0" w:color="auto"/>
      </w:divBdr>
    </w:div>
    <w:div w:id="353268372">
      <w:bodyDiv w:val="1"/>
      <w:marLeft w:val="0"/>
      <w:marRight w:val="0"/>
      <w:marTop w:val="0"/>
      <w:marBottom w:val="0"/>
      <w:divBdr>
        <w:top w:val="none" w:sz="0" w:space="0" w:color="auto"/>
        <w:left w:val="none" w:sz="0" w:space="0" w:color="auto"/>
        <w:bottom w:val="none" w:sz="0" w:space="0" w:color="auto"/>
        <w:right w:val="none" w:sz="0" w:space="0" w:color="auto"/>
      </w:divBdr>
    </w:div>
    <w:div w:id="353269344">
      <w:bodyDiv w:val="1"/>
      <w:marLeft w:val="0"/>
      <w:marRight w:val="0"/>
      <w:marTop w:val="0"/>
      <w:marBottom w:val="0"/>
      <w:divBdr>
        <w:top w:val="none" w:sz="0" w:space="0" w:color="auto"/>
        <w:left w:val="none" w:sz="0" w:space="0" w:color="auto"/>
        <w:bottom w:val="none" w:sz="0" w:space="0" w:color="auto"/>
        <w:right w:val="none" w:sz="0" w:space="0" w:color="auto"/>
      </w:divBdr>
    </w:div>
    <w:div w:id="353309794">
      <w:bodyDiv w:val="1"/>
      <w:marLeft w:val="0"/>
      <w:marRight w:val="0"/>
      <w:marTop w:val="0"/>
      <w:marBottom w:val="0"/>
      <w:divBdr>
        <w:top w:val="none" w:sz="0" w:space="0" w:color="auto"/>
        <w:left w:val="none" w:sz="0" w:space="0" w:color="auto"/>
        <w:bottom w:val="none" w:sz="0" w:space="0" w:color="auto"/>
        <w:right w:val="none" w:sz="0" w:space="0" w:color="auto"/>
      </w:divBdr>
    </w:div>
    <w:div w:id="353309971">
      <w:bodyDiv w:val="1"/>
      <w:marLeft w:val="0"/>
      <w:marRight w:val="0"/>
      <w:marTop w:val="0"/>
      <w:marBottom w:val="0"/>
      <w:divBdr>
        <w:top w:val="none" w:sz="0" w:space="0" w:color="auto"/>
        <w:left w:val="none" w:sz="0" w:space="0" w:color="auto"/>
        <w:bottom w:val="none" w:sz="0" w:space="0" w:color="auto"/>
        <w:right w:val="none" w:sz="0" w:space="0" w:color="auto"/>
      </w:divBdr>
    </w:div>
    <w:div w:id="353383895">
      <w:bodyDiv w:val="1"/>
      <w:marLeft w:val="0"/>
      <w:marRight w:val="0"/>
      <w:marTop w:val="0"/>
      <w:marBottom w:val="0"/>
      <w:divBdr>
        <w:top w:val="none" w:sz="0" w:space="0" w:color="auto"/>
        <w:left w:val="none" w:sz="0" w:space="0" w:color="auto"/>
        <w:bottom w:val="none" w:sz="0" w:space="0" w:color="auto"/>
        <w:right w:val="none" w:sz="0" w:space="0" w:color="auto"/>
      </w:divBdr>
    </w:div>
    <w:div w:id="353388038">
      <w:bodyDiv w:val="1"/>
      <w:marLeft w:val="0"/>
      <w:marRight w:val="0"/>
      <w:marTop w:val="0"/>
      <w:marBottom w:val="0"/>
      <w:divBdr>
        <w:top w:val="none" w:sz="0" w:space="0" w:color="auto"/>
        <w:left w:val="none" w:sz="0" w:space="0" w:color="auto"/>
        <w:bottom w:val="none" w:sz="0" w:space="0" w:color="auto"/>
        <w:right w:val="none" w:sz="0" w:space="0" w:color="auto"/>
      </w:divBdr>
    </w:div>
    <w:div w:id="353457154">
      <w:bodyDiv w:val="1"/>
      <w:marLeft w:val="0"/>
      <w:marRight w:val="0"/>
      <w:marTop w:val="0"/>
      <w:marBottom w:val="0"/>
      <w:divBdr>
        <w:top w:val="none" w:sz="0" w:space="0" w:color="auto"/>
        <w:left w:val="none" w:sz="0" w:space="0" w:color="auto"/>
        <w:bottom w:val="none" w:sz="0" w:space="0" w:color="auto"/>
        <w:right w:val="none" w:sz="0" w:space="0" w:color="auto"/>
      </w:divBdr>
    </w:div>
    <w:div w:id="353503338">
      <w:bodyDiv w:val="1"/>
      <w:marLeft w:val="0"/>
      <w:marRight w:val="0"/>
      <w:marTop w:val="0"/>
      <w:marBottom w:val="0"/>
      <w:divBdr>
        <w:top w:val="none" w:sz="0" w:space="0" w:color="auto"/>
        <w:left w:val="none" w:sz="0" w:space="0" w:color="auto"/>
        <w:bottom w:val="none" w:sz="0" w:space="0" w:color="auto"/>
        <w:right w:val="none" w:sz="0" w:space="0" w:color="auto"/>
      </w:divBdr>
    </w:div>
    <w:div w:id="353504208">
      <w:bodyDiv w:val="1"/>
      <w:marLeft w:val="0"/>
      <w:marRight w:val="0"/>
      <w:marTop w:val="0"/>
      <w:marBottom w:val="0"/>
      <w:divBdr>
        <w:top w:val="none" w:sz="0" w:space="0" w:color="auto"/>
        <w:left w:val="none" w:sz="0" w:space="0" w:color="auto"/>
        <w:bottom w:val="none" w:sz="0" w:space="0" w:color="auto"/>
        <w:right w:val="none" w:sz="0" w:space="0" w:color="auto"/>
      </w:divBdr>
    </w:div>
    <w:div w:id="353507692">
      <w:bodyDiv w:val="1"/>
      <w:marLeft w:val="0"/>
      <w:marRight w:val="0"/>
      <w:marTop w:val="0"/>
      <w:marBottom w:val="0"/>
      <w:divBdr>
        <w:top w:val="none" w:sz="0" w:space="0" w:color="auto"/>
        <w:left w:val="none" w:sz="0" w:space="0" w:color="auto"/>
        <w:bottom w:val="none" w:sz="0" w:space="0" w:color="auto"/>
        <w:right w:val="none" w:sz="0" w:space="0" w:color="auto"/>
      </w:divBdr>
    </w:div>
    <w:div w:id="353531577">
      <w:bodyDiv w:val="1"/>
      <w:marLeft w:val="0"/>
      <w:marRight w:val="0"/>
      <w:marTop w:val="0"/>
      <w:marBottom w:val="0"/>
      <w:divBdr>
        <w:top w:val="none" w:sz="0" w:space="0" w:color="auto"/>
        <w:left w:val="none" w:sz="0" w:space="0" w:color="auto"/>
        <w:bottom w:val="none" w:sz="0" w:space="0" w:color="auto"/>
        <w:right w:val="none" w:sz="0" w:space="0" w:color="auto"/>
      </w:divBdr>
    </w:div>
    <w:div w:id="353532027">
      <w:bodyDiv w:val="1"/>
      <w:marLeft w:val="0"/>
      <w:marRight w:val="0"/>
      <w:marTop w:val="0"/>
      <w:marBottom w:val="0"/>
      <w:divBdr>
        <w:top w:val="none" w:sz="0" w:space="0" w:color="auto"/>
        <w:left w:val="none" w:sz="0" w:space="0" w:color="auto"/>
        <w:bottom w:val="none" w:sz="0" w:space="0" w:color="auto"/>
        <w:right w:val="none" w:sz="0" w:space="0" w:color="auto"/>
      </w:divBdr>
    </w:div>
    <w:div w:id="353532384">
      <w:bodyDiv w:val="1"/>
      <w:marLeft w:val="0"/>
      <w:marRight w:val="0"/>
      <w:marTop w:val="0"/>
      <w:marBottom w:val="0"/>
      <w:divBdr>
        <w:top w:val="none" w:sz="0" w:space="0" w:color="auto"/>
        <w:left w:val="none" w:sz="0" w:space="0" w:color="auto"/>
        <w:bottom w:val="none" w:sz="0" w:space="0" w:color="auto"/>
        <w:right w:val="none" w:sz="0" w:space="0" w:color="auto"/>
      </w:divBdr>
    </w:div>
    <w:div w:id="353533582">
      <w:bodyDiv w:val="1"/>
      <w:marLeft w:val="0"/>
      <w:marRight w:val="0"/>
      <w:marTop w:val="0"/>
      <w:marBottom w:val="0"/>
      <w:divBdr>
        <w:top w:val="none" w:sz="0" w:space="0" w:color="auto"/>
        <w:left w:val="none" w:sz="0" w:space="0" w:color="auto"/>
        <w:bottom w:val="none" w:sz="0" w:space="0" w:color="auto"/>
        <w:right w:val="none" w:sz="0" w:space="0" w:color="auto"/>
      </w:divBdr>
    </w:div>
    <w:div w:id="353573739">
      <w:bodyDiv w:val="1"/>
      <w:marLeft w:val="0"/>
      <w:marRight w:val="0"/>
      <w:marTop w:val="0"/>
      <w:marBottom w:val="0"/>
      <w:divBdr>
        <w:top w:val="none" w:sz="0" w:space="0" w:color="auto"/>
        <w:left w:val="none" w:sz="0" w:space="0" w:color="auto"/>
        <w:bottom w:val="none" w:sz="0" w:space="0" w:color="auto"/>
        <w:right w:val="none" w:sz="0" w:space="0" w:color="auto"/>
      </w:divBdr>
    </w:div>
    <w:div w:id="353578030">
      <w:bodyDiv w:val="1"/>
      <w:marLeft w:val="0"/>
      <w:marRight w:val="0"/>
      <w:marTop w:val="0"/>
      <w:marBottom w:val="0"/>
      <w:divBdr>
        <w:top w:val="none" w:sz="0" w:space="0" w:color="auto"/>
        <w:left w:val="none" w:sz="0" w:space="0" w:color="auto"/>
        <w:bottom w:val="none" w:sz="0" w:space="0" w:color="auto"/>
        <w:right w:val="none" w:sz="0" w:space="0" w:color="auto"/>
      </w:divBdr>
    </w:div>
    <w:div w:id="353580434">
      <w:bodyDiv w:val="1"/>
      <w:marLeft w:val="0"/>
      <w:marRight w:val="0"/>
      <w:marTop w:val="0"/>
      <w:marBottom w:val="0"/>
      <w:divBdr>
        <w:top w:val="none" w:sz="0" w:space="0" w:color="auto"/>
        <w:left w:val="none" w:sz="0" w:space="0" w:color="auto"/>
        <w:bottom w:val="none" w:sz="0" w:space="0" w:color="auto"/>
        <w:right w:val="none" w:sz="0" w:space="0" w:color="auto"/>
      </w:divBdr>
    </w:div>
    <w:div w:id="353582440">
      <w:bodyDiv w:val="1"/>
      <w:marLeft w:val="0"/>
      <w:marRight w:val="0"/>
      <w:marTop w:val="0"/>
      <w:marBottom w:val="0"/>
      <w:divBdr>
        <w:top w:val="none" w:sz="0" w:space="0" w:color="auto"/>
        <w:left w:val="none" w:sz="0" w:space="0" w:color="auto"/>
        <w:bottom w:val="none" w:sz="0" w:space="0" w:color="auto"/>
        <w:right w:val="none" w:sz="0" w:space="0" w:color="auto"/>
      </w:divBdr>
    </w:div>
    <w:div w:id="353652250">
      <w:bodyDiv w:val="1"/>
      <w:marLeft w:val="0"/>
      <w:marRight w:val="0"/>
      <w:marTop w:val="0"/>
      <w:marBottom w:val="0"/>
      <w:divBdr>
        <w:top w:val="none" w:sz="0" w:space="0" w:color="auto"/>
        <w:left w:val="none" w:sz="0" w:space="0" w:color="auto"/>
        <w:bottom w:val="none" w:sz="0" w:space="0" w:color="auto"/>
        <w:right w:val="none" w:sz="0" w:space="0" w:color="auto"/>
      </w:divBdr>
    </w:div>
    <w:div w:id="353656058">
      <w:bodyDiv w:val="1"/>
      <w:marLeft w:val="0"/>
      <w:marRight w:val="0"/>
      <w:marTop w:val="0"/>
      <w:marBottom w:val="0"/>
      <w:divBdr>
        <w:top w:val="none" w:sz="0" w:space="0" w:color="auto"/>
        <w:left w:val="none" w:sz="0" w:space="0" w:color="auto"/>
        <w:bottom w:val="none" w:sz="0" w:space="0" w:color="auto"/>
        <w:right w:val="none" w:sz="0" w:space="0" w:color="auto"/>
      </w:divBdr>
    </w:div>
    <w:div w:id="353656114">
      <w:bodyDiv w:val="1"/>
      <w:marLeft w:val="0"/>
      <w:marRight w:val="0"/>
      <w:marTop w:val="0"/>
      <w:marBottom w:val="0"/>
      <w:divBdr>
        <w:top w:val="none" w:sz="0" w:space="0" w:color="auto"/>
        <w:left w:val="none" w:sz="0" w:space="0" w:color="auto"/>
        <w:bottom w:val="none" w:sz="0" w:space="0" w:color="auto"/>
        <w:right w:val="none" w:sz="0" w:space="0" w:color="auto"/>
      </w:divBdr>
    </w:div>
    <w:div w:id="353698233">
      <w:bodyDiv w:val="1"/>
      <w:marLeft w:val="0"/>
      <w:marRight w:val="0"/>
      <w:marTop w:val="0"/>
      <w:marBottom w:val="0"/>
      <w:divBdr>
        <w:top w:val="none" w:sz="0" w:space="0" w:color="auto"/>
        <w:left w:val="none" w:sz="0" w:space="0" w:color="auto"/>
        <w:bottom w:val="none" w:sz="0" w:space="0" w:color="auto"/>
        <w:right w:val="none" w:sz="0" w:space="0" w:color="auto"/>
      </w:divBdr>
    </w:div>
    <w:div w:id="353725785">
      <w:bodyDiv w:val="1"/>
      <w:marLeft w:val="0"/>
      <w:marRight w:val="0"/>
      <w:marTop w:val="0"/>
      <w:marBottom w:val="0"/>
      <w:divBdr>
        <w:top w:val="none" w:sz="0" w:space="0" w:color="auto"/>
        <w:left w:val="none" w:sz="0" w:space="0" w:color="auto"/>
        <w:bottom w:val="none" w:sz="0" w:space="0" w:color="auto"/>
        <w:right w:val="none" w:sz="0" w:space="0" w:color="auto"/>
      </w:divBdr>
    </w:div>
    <w:div w:id="353729573">
      <w:bodyDiv w:val="1"/>
      <w:marLeft w:val="0"/>
      <w:marRight w:val="0"/>
      <w:marTop w:val="0"/>
      <w:marBottom w:val="0"/>
      <w:divBdr>
        <w:top w:val="none" w:sz="0" w:space="0" w:color="auto"/>
        <w:left w:val="none" w:sz="0" w:space="0" w:color="auto"/>
        <w:bottom w:val="none" w:sz="0" w:space="0" w:color="auto"/>
        <w:right w:val="none" w:sz="0" w:space="0" w:color="auto"/>
      </w:divBdr>
    </w:div>
    <w:div w:id="353770207">
      <w:bodyDiv w:val="1"/>
      <w:marLeft w:val="0"/>
      <w:marRight w:val="0"/>
      <w:marTop w:val="0"/>
      <w:marBottom w:val="0"/>
      <w:divBdr>
        <w:top w:val="none" w:sz="0" w:space="0" w:color="auto"/>
        <w:left w:val="none" w:sz="0" w:space="0" w:color="auto"/>
        <w:bottom w:val="none" w:sz="0" w:space="0" w:color="auto"/>
        <w:right w:val="none" w:sz="0" w:space="0" w:color="auto"/>
      </w:divBdr>
    </w:div>
    <w:div w:id="353770343">
      <w:bodyDiv w:val="1"/>
      <w:marLeft w:val="0"/>
      <w:marRight w:val="0"/>
      <w:marTop w:val="0"/>
      <w:marBottom w:val="0"/>
      <w:divBdr>
        <w:top w:val="none" w:sz="0" w:space="0" w:color="auto"/>
        <w:left w:val="none" w:sz="0" w:space="0" w:color="auto"/>
        <w:bottom w:val="none" w:sz="0" w:space="0" w:color="auto"/>
        <w:right w:val="none" w:sz="0" w:space="0" w:color="auto"/>
      </w:divBdr>
    </w:div>
    <w:div w:id="353773014">
      <w:bodyDiv w:val="1"/>
      <w:marLeft w:val="0"/>
      <w:marRight w:val="0"/>
      <w:marTop w:val="0"/>
      <w:marBottom w:val="0"/>
      <w:divBdr>
        <w:top w:val="none" w:sz="0" w:space="0" w:color="auto"/>
        <w:left w:val="none" w:sz="0" w:space="0" w:color="auto"/>
        <w:bottom w:val="none" w:sz="0" w:space="0" w:color="auto"/>
        <w:right w:val="none" w:sz="0" w:space="0" w:color="auto"/>
      </w:divBdr>
    </w:div>
    <w:div w:id="353773283">
      <w:bodyDiv w:val="1"/>
      <w:marLeft w:val="0"/>
      <w:marRight w:val="0"/>
      <w:marTop w:val="0"/>
      <w:marBottom w:val="0"/>
      <w:divBdr>
        <w:top w:val="none" w:sz="0" w:space="0" w:color="auto"/>
        <w:left w:val="none" w:sz="0" w:space="0" w:color="auto"/>
        <w:bottom w:val="none" w:sz="0" w:space="0" w:color="auto"/>
        <w:right w:val="none" w:sz="0" w:space="0" w:color="auto"/>
      </w:divBdr>
    </w:div>
    <w:div w:id="353774699">
      <w:bodyDiv w:val="1"/>
      <w:marLeft w:val="0"/>
      <w:marRight w:val="0"/>
      <w:marTop w:val="0"/>
      <w:marBottom w:val="0"/>
      <w:divBdr>
        <w:top w:val="none" w:sz="0" w:space="0" w:color="auto"/>
        <w:left w:val="none" w:sz="0" w:space="0" w:color="auto"/>
        <w:bottom w:val="none" w:sz="0" w:space="0" w:color="auto"/>
        <w:right w:val="none" w:sz="0" w:space="0" w:color="auto"/>
      </w:divBdr>
    </w:div>
    <w:div w:id="353842829">
      <w:bodyDiv w:val="1"/>
      <w:marLeft w:val="0"/>
      <w:marRight w:val="0"/>
      <w:marTop w:val="0"/>
      <w:marBottom w:val="0"/>
      <w:divBdr>
        <w:top w:val="none" w:sz="0" w:space="0" w:color="auto"/>
        <w:left w:val="none" w:sz="0" w:space="0" w:color="auto"/>
        <w:bottom w:val="none" w:sz="0" w:space="0" w:color="auto"/>
        <w:right w:val="none" w:sz="0" w:space="0" w:color="auto"/>
      </w:divBdr>
    </w:div>
    <w:div w:id="353845228">
      <w:bodyDiv w:val="1"/>
      <w:marLeft w:val="0"/>
      <w:marRight w:val="0"/>
      <w:marTop w:val="0"/>
      <w:marBottom w:val="0"/>
      <w:divBdr>
        <w:top w:val="none" w:sz="0" w:space="0" w:color="auto"/>
        <w:left w:val="none" w:sz="0" w:space="0" w:color="auto"/>
        <w:bottom w:val="none" w:sz="0" w:space="0" w:color="auto"/>
        <w:right w:val="none" w:sz="0" w:space="0" w:color="auto"/>
      </w:divBdr>
    </w:div>
    <w:div w:id="353849336">
      <w:bodyDiv w:val="1"/>
      <w:marLeft w:val="0"/>
      <w:marRight w:val="0"/>
      <w:marTop w:val="0"/>
      <w:marBottom w:val="0"/>
      <w:divBdr>
        <w:top w:val="none" w:sz="0" w:space="0" w:color="auto"/>
        <w:left w:val="none" w:sz="0" w:space="0" w:color="auto"/>
        <w:bottom w:val="none" w:sz="0" w:space="0" w:color="auto"/>
        <w:right w:val="none" w:sz="0" w:space="0" w:color="auto"/>
      </w:divBdr>
    </w:div>
    <w:div w:id="353849917">
      <w:bodyDiv w:val="1"/>
      <w:marLeft w:val="0"/>
      <w:marRight w:val="0"/>
      <w:marTop w:val="0"/>
      <w:marBottom w:val="0"/>
      <w:divBdr>
        <w:top w:val="none" w:sz="0" w:space="0" w:color="auto"/>
        <w:left w:val="none" w:sz="0" w:space="0" w:color="auto"/>
        <w:bottom w:val="none" w:sz="0" w:space="0" w:color="auto"/>
        <w:right w:val="none" w:sz="0" w:space="0" w:color="auto"/>
      </w:divBdr>
    </w:div>
    <w:div w:id="353850562">
      <w:bodyDiv w:val="1"/>
      <w:marLeft w:val="0"/>
      <w:marRight w:val="0"/>
      <w:marTop w:val="0"/>
      <w:marBottom w:val="0"/>
      <w:divBdr>
        <w:top w:val="none" w:sz="0" w:space="0" w:color="auto"/>
        <w:left w:val="none" w:sz="0" w:space="0" w:color="auto"/>
        <w:bottom w:val="none" w:sz="0" w:space="0" w:color="auto"/>
        <w:right w:val="none" w:sz="0" w:space="0" w:color="auto"/>
      </w:divBdr>
    </w:div>
    <w:div w:id="353850906">
      <w:bodyDiv w:val="1"/>
      <w:marLeft w:val="0"/>
      <w:marRight w:val="0"/>
      <w:marTop w:val="0"/>
      <w:marBottom w:val="0"/>
      <w:divBdr>
        <w:top w:val="none" w:sz="0" w:space="0" w:color="auto"/>
        <w:left w:val="none" w:sz="0" w:space="0" w:color="auto"/>
        <w:bottom w:val="none" w:sz="0" w:space="0" w:color="auto"/>
        <w:right w:val="none" w:sz="0" w:space="0" w:color="auto"/>
      </w:divBdr>
    </w:div>
    <w:div w:id="353894754">
      <w:bodyDiv w:val="1"/>
      <w:marLeft w:val="0"/>
      <w:marRight w:val="0"/>
      <w:marTop w:val="0"/>
      <w:marBottom w:val="0"/>
      <w:divBdr>
        <w:top w:val="none" w:sz="0" w:space="0" w:color="auto"/>
        <w:left w:val="none" w:sz="0" w:space="0" w:color="auto"/>
        <w:bottom w:val="none" w:sz="0" w:space="0" w:color="auto"/>
        <w:right w:val="none" w:sz="0" w:space="0" w:color="auto"/>
      </w:divBdr>
    </w:div>
    <w:div w:id="353918440">
      <w:bodyDiv w:val="1"/>
      <w:marLeft w:val="0"/>
      <w:marRight w:val="0"/>
      <w:marTop w:val="0"/>
      <w:marBottom w:val="0"/>
      <w:divBdr>
        <w:top w:val="none" w:sz="0" w:space="0" w:color="auto"/>
        <w:left w:val="none" w:sz="0" w:space="0" w:color="auto"/>
        <w:bottom w:val="none" w:sz="0" w:space="0" w:color="auto"/>
        <w:right w:val="none" w:sz="0" w:space="0" w:color="auto"/>
      </w:divBdr>
    </w:div>
    <w:div w:id="353920259">
      <w:bodyDiv w:val="1"/>
      <w:marLeft w:val="0"/>
      <w:marRight w:val="0"/>
      <w:marTop w:val="0"/>
      <w:marBottom w:val="0"/>
      <w:divBdr>
        <w:top w:val="none" w:sz="0" w:space="0" w:color="auto"/>
        <w:left w:val="none" w:sz="0" w:space="0" w:color="auto"/>
        <w:bottom w:val="none" w:sz="0" w:space="0" w:color="auto"/>
        <w:right w:val="none" w:sz="0" w:space="0" w:color="auto"/>
      </w:divBdr>
    </w:div>
    <w:div w:id="353922460">
      <w:bodyDiv w:val="1"/>
      <w:marLeft w:val="0"/>
      <w:marRight w:val="0"/>
      <w:marTop w:val="0"/>
      <w:marBottom w:val="0"/>
      <w:divBdr>
        <w:top w:val="none" w:sz="0" w:space="0" w:color="auto"/>
        <w:left w:val="none" w:sz="0" w:space="0" w:color="auto"/>
        <w:bottom w:val="none" w:sz="0" w:space="0" w:color="auto"/>
        <w:right w:val="none" w:sz="0" w:space="0" w:color="auto"/>
      </w:divBdr>
    </w:div>
    <w:div w:id="353926974">
      <w:bodyDiv w:val="1"/>
      <w:marLeft w:val="0"/>
      <w:marRight w:val="0"/>
      <w:marTop w:val="0"/>
      <w:marBottom w:val="0"/>
      <w:divBdr>
        <w:top w:val="none" w:sz="0" w:space="0" w:color="auto"/>
        <w:left w:val="none" w:sz="0" w:space="0" w:color="auto"/>
        <w:bottom w:val="none" w:sz="0" w:space="0" w:color="auto"/>
        <w:right w:val="none" w:sz="0" w:space="0" w:color="auto"/>
      </w:divBdr>
    </w:div>
    <w:div w:id="353963520">
      <w:bodyDiv w:val="1"/>
      <w:marLeft w:val="0"/>
      <w:marRight w:val="0"/>
      <w:marTop w:val="0"/>
      <w:marBottom w:val="0"/>
      <w:divBdr>
        <w:top w:val="none" w:sz="0" w:space="0" w:color="auto"/>
        <w:left w:val="none" w:sz="0" w:space="0" w:color="auto"/>
        <w:bottom w:val="none" w:sz="0" w:space="0" w:color="auto"/>
        <w:right w:val="none" w:sz="0" w:space="0" w:color="auto"/>
      </w:divBdr>
    </w:div>
    <w:div w:id="353966824">
      <w:bodyDiv w:val="1"/>
      <w:marLeft w:val="0"/>
      <w:marRight w:val="0"/>
      <w:marTop w:val="0"/>
      <w:marBottom w:val="0"/>
      <w:divBdr>
        <w:top w:val="none" w:sz="0" w:space="0" w:color="auto"/>
        <w:left w:val="none" w:sz="0" w:space="0" w:color="auto"/>
        <w:bottom w:val="none" w:sz="0" w:space="0" w:color="auto"/>
        <w:right w:val="none" w:sz="0" w:space="0" w:color="auto"/>
      </w:divBdr>
    </w:div>
    <w:div w:id="353967086">
      <w:bodyDiv w:val="1"/>
      <w:marLeft w:val="0"/>
      <w:marRight w:val="0"/>
      <w:marTop w:val="0"/>
      <w:marBottom w:val="0"/>
      <w:divBdr>
        <w:top w:val="none" w:sz="0" w:space="0" w:color="auto"/>
        <w:left w:val="none" w:sz="0" w:space="0" w:color="auto"/>
        <w:bottom w:val="none" w:sz="0" w:space="0" w:color="auto"/>
        <w:right w:val="none" w:sz="0" w:space="0" w:color="auto"/>
      </w:divBdr>
    </w:div>
    <w:div w:id="353968824">
      <w:bodyDiv w:val="1"/>
      <w:marLeft w:val="0"/>
      <w:marRight w:val="0"/>
      <w:marTop w:val="0"/>
      <w:marBottom w:val="0"/>
      <w:divBdr>
        <w:top w:val="none" w:sz="0" w:space="0" w:color="auto"/>
        <w:left w:val="none" w:sz="0" w:space="0" w:color="auto"/>
        <w:bottom w:val="none" w:sz="0" w:space="0" w:color="auto"/>
        <w:right w:val="none" w:sz="0" w:space="0" w:color="auto"/>
      </w:divBdr>
    </w:div>
    <w:div w:id="354038260">
      <w:bodyDiv w:val="1"/>
      <w:marLeft w:val="0"/>
      <w:marRight w:val="0"/>
      <w:marTop w:val="0"/>
      <w:marBottom w:val="0"/>
      <w:divBdr>
        <w:top w:val="none" w:sz="0" w:space="0" w:color="auto"/>
        <w:left w:val="none" w:sz="0" w:space="0" w:color="auto"/>
        <w:bottom w:val="none" w:sz="0" w:space="0" w:color="auto"/>
        <w:right w:val="none" w:sz="0" w:space="0" w:color="auto"/>
      </w:divBdr>
    </w:div>
    <w:div w:id="354044792">
      <w:bodyDiv w:val="1"/>
      <w:marLeft w:val="0"/>
      <w:marRight w:val="0"/>
      <w:marTop w:val="0"/>
      <w:marBottom w:val="0"/>
      <w:divBdr>
        <w:top w:val="none" w:sz="0" w:space="0" w:color="auto"/>
        <w:left w:val="none" w:sz="0" w:space="0" w:color="auto"/>
        <w:bottom w:val="none" w:sz="0" w:space="0" w:color="auto"/>
        <w:right w:val="none" w:sz="0" w:space="0" w:color="auto"/>
      </w:divBdr>
    </w:div>
    <w:div w:id="354114934">
      <w:bodyDiv w:val="1"/>
      <w:marLeft w:val="0"/>
      <w:marRight w:val="0"/>
      <w:marTop w:val="0"/>
      <w:marBottom w:val="0"/>
      <w:divBdr>
        <w:top w:val="none" w:sz="0" w:space="0" w:color="auto"/>
        <w:left w:val="none" w:sz="0" w:space="0" w:color="auto"/>
        <w:bottom w:val="none" w:sz="0" w:space="0" w:color="auto"/>
        <w:right w:val="none" w:sz="0" w:space="0" w:color="auto"/>
      </w:divBdr>
    </w:div>
    <w:div w:id="354117192">
      <w:bodyDiv w:val="1"/>
      <w:marLeft w:val="0"/>
      <w:marRight w:val="0"/>
      <w:marTop w:val="0"/>
      <w:marBottom w:val="0"/>
      <w:divBdr>
        <w:top w:val="none" w:sz="0" w:space="0" w:color="auto"/>
        <w:left w:val="none" w:sz="0" w:space="0" w:color="auto"/>
        <w:bottom w:val="none" w:sz="0" w:space="0" w:color="auto"/>
        <w:right w:val="none" w:sz="0" w:space="0" w:color="auto"/>
      </w:divBdr>
    </w:div>
    <w:div w:id="354120621">
      <w:bodyDiv w:val="1"/>
      <w:marLeft w:val="0"/>
      <w:marRight w:val="0"/>
      <w:marTop w:val="0"/>
      <w:marBottom w:val="0"/>
      <w:divBdr>
        <w:top w:val="none" w:sz="0" w:space="0" w:color="auto"/>
        <w:left w:val="none" w:sz="0" w:space="0" w:color="auto"/>
        <w:bottom w:val="none" w:sz="0" w:space="0" w:color="auto"/>
        <w:right w:val="none" w:sz="0" w:space="0" w:color="auto"/>
      </w:divBdr>
    </w:div>
    <w:div w:id="354160597">
      <w:bodyDiv w:val="1"/>
      <w:marLeft w:val="0"/>
      <w:marRight w:val="0"/>
      <w:marTop w:val="0"/>
      <w:marBottom w:val="0"/>
      <w:divBdr>
        <w:top w:val="none" w:sz="0" w:space="0" w:color="auto"/>
        <w:left w:val="none" w:sz="0" w:space="0" w:color="auto"/>
        <w:bottom w:val="none" w:sz="0" w:space="0" w:color="auto"/>
        <w:right w:val="none" w:sz="0" w:space="0" w:color="auto"/>
      </w:divBdr>
    </w:div>
    <w:div w:id="354162761">
      <w:bodyDiv w:val="1"/>
      <w:marLeft w:val="0"/>
      <w:marRight w:val="0"/>
      <w:marTop w:val="0"/>
      <w:marBottom w:val="0"/>
      <w:divBdr>
        <w:top w:val="none" w:sz="0" w:space="0" w:color="auto"/>
        <w:left w:val="none" w:sz="0" w:space="0" w:color="auto"/>
        <w:bottom w:val="none" w:sz="0" w:space="0" w:color="auto"/>
        <w:right w:val="none" w:sz="0" w:space="0" w:color="auto"/>
      </w:divBdr>
    </w:div>
    <w:div w:id="354163198">
      <w:bodyDiv w:val="1"/>
      <w:marLeft w:val="0"/>
      <w:marRight w:val="0"/>
      <w:marTop w:val="0"/>
      <w:marBottom w:val="0"/>
      <w:divBdr>
        <w:top w:val="none" w:sz="0" w:space="0" w:color="auto"/>
        <w:left w:val="none" w:sz="0" w:space="0" w:color="auto"/>
        <w:bottom w:val="none" w:sz="0" w:space="0" w:color="auto"/>
        <w:right w:val="none" w:sz="0" w:space="0" w:color="auto"/>
      </w:divBdr>
    </w:div>
    <w:div w:id="354231041">
      <w:bodyDiv w:val="1"/>
      <w:marLeft w:val="0"/>
      <w:marRight w:val="0"/>
      <w:marTop w:val="0"/>
      <w:marBottom w:val="0"/>
      <w:divBdr>
        <w:top w:val="none" w:sz="0" w:space="0" w:color="auto"/>
        <w:left w:val="none" w:sz="0" w:space="0" w:color="auto"/>
        <w:bottom w:val="none" w:sz="0" w:space="0" w:color="auto"/>
        <w:right w:val="none" w:sz="0" w:space="0" w:color="auto"/>
      </w:divBdr>
    </w:div>
    <w:div w:id="354232144">
      <w:bodyDiv w:val="1"/>
      <w:marLeft w:val="0"/>
      <w:marRight w:val="0"/>
      <w:marTop w:val="0"/>
      <w:marBottom w:val="0"/>
      <w:divBdr>
        <w:top w:val="none" w:sz="0" w:space="0" w:color="auto"/>
        <w:left w:val="none" w:sz="0" w:space="0" w:color="auto"/>
        <w:bottom w:val="none" w:sz="0" w:space="0" w:color="auto"/>
        <w:right w:val="none" w:sz="0" w:space="0" w:color="auto"/>
      </w:divBdr>
    </w:div>
    <w:div w:id="354232888">
      <w:bodyDiv w:val="1"/>
      <w:marLeft w:val="0"/>
      <w:marRight w:val="0"/>
      <w:marTop w:val="0"/>
      <w:marBottom w:val="0"/>
      <w:divBdr>
        <w:top w:val="none" w:sz="0" w:space="0" w:color="auto"/>
        <w:left w:val="none" w:sz="0" w:space="0" w:color="auto"/>
        <w:bottom w:val="none" w:sz="0" w:space="0" w:color="auto"/>
        <w:right w:val="none" w:sz="0" w:space="0" w:color="auto"/>
      </w:divBdr>
    </w:div>
    <w:div w:id="354233967">
      <w:bodyDiv w:val="1"/>
      <w:marLeft w:val="0"/>
      <w:marRight w:val="0"/>
      <w:marTop w:val="0"/>
      <w:marBottom w:val="0"/>
      <w:divBdr>
        <w:top w:val="none" w:sz="0" w:space="0" w:color="auto"/>
        <w:left w:val="none" w:sz="0" w:space="0" w:color="auto"/>
        <w:bottom w:val="none" w:sz="0" w:space="0" w:color="auto"/>
        <w:right w:val="none" w:sz="0" w:space="0" w:color="auto"/>
      </w:divBdr>
    </w:div>
    <w:div w:id="354234660">
      <w:bodyDiv w:val="1"/>
      <w:marLeft w:val="0"/>
      <w:marRight w:val="0"/>
      <w:marTop w:val="0"/>
      <w:marBottom w:val="0"/>
      <w:divBdr>
        <w:top w:val="none" w:sz="0" w:space="0" w:color="auto"/>
        <w:left w:val="none" w:sz="0" w:space="0" w:color="auto"/>
        <w:bottom w:val="none" w:sz="0" w:space="0" w:color="auto"/>
        <w:right w:val="none" w:sz="0" w:space="0" w:color="auto"/>
      </w:divBdr>
    </w:div>
    <w:div w:id="354235139">
      <w:bodyDiv w:val="1"/>
      <w:marLeft w:val="0"/>
      <w:marRight w:val="0"/>
      <w:marTop w:val="0"/>
      <w:marBottom w:val="0"/>
      <w:divBdr>
        <w:top w:val="none" w:sz="0" w:space="0" w:color="auto"/>
        <w:left w:val="none" w:sz="0" w:space="0" w:color="auto"/>
        <w:bottom w:val="none" w:sz="0" w:space="0" w:color="auto"/>
        <w:right w:val="none" w:sz="0" w:space="0" w:color="auto"/>
      </w:divBdr>
    </w:div>
    <w:div w:id="354238525">
      <w:bodyDiv w:val="1"/>
      <w:marLeft w:val="0"/>
      <w:marRight w:val="0"/>
      <w:marTop w:val="0"/>
      <w:marBottom w:val="0"/>
      <w:divBdr>
        <w:top w:val="none" w:sz="0" w:space="0" w:color="auto"/>
        <w:left w:val="none" w:sz="0" w:space="0" w:color="auto"/>
        <w:bottom w:val="none" w:sz="0" w:space="0" w:color="auto"/>
        <w:right w:val="none" w:sz="0" w:space="0" w:color="auto"/>
      </w:divBdr>
    </w:div>
    <w:div w:id="354306055">
      <w:bodyDiv w:val="1"/>
      <w:marLeft w:val="0"/>
      <w:marRight w:val="0"/>
      <w:marTop w:val="0"/>
      <w:marBottom w:val="0"/>
      <w:divBdr>
        <w:top w:val="none" w:sz="0" w:space="0" w:color="auto"/>
        <w:left w:val="none" w:sz="0" w:space="0" w:color="auto"/>
        <w:bottom w:val="none" w:sz="0" w:space="0" w:color="auto"/>
        <w:right w:val="none" w:sz="0" w:space="0" w:color="auto"/>
      </w:divBdr>
    </w:div>
    <w:div w:id="354306995">
      <w:bodyDiv w:val="1"/>
      <w:marLeft w:val="0"/>
      <w:marRight w:val="0"/>
      <w:marTop w:val="0"/>
      <w:marBottom w:val="0"/>
      <w:divBdr>
        <w:top w:val="none" w:sz="0" w:space="0" w:color="auto"/>
        <w:left w:val="none" w:sz="0" w:space="0" w:color="auto"/>
        <w:bottom w:val="none" w:sz="0" w:space="0" w:color="auto"/>
        <w:right w:val="none" w:sz="0" w:space="0" w:color="auto"/>
      </w:divBdr>
    </w:div>
    <w:div w:id="354311533">
      <w:bodyDiv w:val="1"/>
      <w:marLeft w:val="0"/>
      <w:marRight w:val="0"/>
      <w:marTop w:val="0"/>
      <w:marBottom w:val="0"/>
      <w:divBdr>
        <w:top w:val="none" w:sz="0" w:space="0" w:color="auto"/>
        <w:left w:val="none" w:sz="0" w:space="0" w:color="auto"/>
        <w:bottom w:val="none" w:sz="0" w:space="0" w:color="auto"/>
        <w:right w:val="none" w:sz="0" w:space="0" w:color="auto"/>
      </w:divBdr>
    </w:div>
    <w:div w:id="354313035">
      <w:bodyDiv w:val="1"/>
      <w:marLeft w:val="0"/>
      <w:marRight w:val="0"/>
      <w:marTop w:val="0"/>
      <w:marBottom w:val="0"/>
      <w:divBdr>
        <w:top w:val="none" w:sz="0" w:space="0" w:color="auto"/>
        <w:left w:val="none" w:sz="0" w:space="0" w:color="auto"/>
        <w:bottom w:val="none" w:sz="0" w:space="0" w:color="auto"/>
        <w:right w:val="none" w:sz="0" w:space="0" w:color="auto"/>
      </w:divBdr>
    </w:div>
    <w:div w:id="354353257">
      <w:bodyDiv w:val="1"/>
      <w:marLeft w:val="0"/>
      <w:marRight w:val="0"/>
      <w:marTop w:val="0"/>
      <w:marBottom w:val="0"/>
      <w:divBdr>
        <w:top w:val="none" w:sz="0" w:space="0" w:color="auto"/>
        <w:left w:val="none" w:sz="0" w:space="0" w:color="auto"/>
        <w:bottom w:val="none" w:sz="0" w:space="0" w:color="auto"/>
        <w:right w:val="none" w:sz="0" w:space="0" w:color="auto"/>
      </w:divBdr>
    </w:div>
    <w:div w:id="354353295">
      <w:bodyDiv w:val="1"/>
      <w:marLeft w:val="0"/>
      <w:marRight w:val="0"/>
      <w:marTop w:val="0"/>
      <w:marBottom w:val="0"/>
      <w:divBdr>
        <w:top w:val="none" w:sz="0" w:space="0" w:color="auto"/>
        <w:left w:val="none" w:sz="0" w:space="0" w:color="auto"/>
        <w:bottom w:val="none" w:sz="0" w:space="0" w:color="auto"/>
        <w:right w:val="none" w:sz="0" w:space="0" w:color="auto"/>
      </w:divBdr>
    </w:div>
    <w:div w:id="354355644">
      <w:bodyDiv w:val="1"/>
      <w:marLeft w:val="0"/>
      <w:marRight w:val="0"/>
      <w:marTop w:val="0"/>
      <w:marBottom w:val="0"/>
      <w:divBdr>
        <w:top w:val="none" w:sz="0" w:space="0" w:color="auto"/>
        <w:left w:val="none" w:sz="0" w:space="0" w:color="auto"/>
        <w:bottom w:val="none" w:sz="0" w:space="0" w:color="auto"/>
        <w:right w:val="none" w:sz="0" w:space="0" w:color="auto"/>
      </w:divBdr>
    </w:div>
    <w:div w:id="354382328">
      <w:bodyDiv w:val="1"/>
      <w:marLeft w:val="0"/>
      <w:marRight w:val="0"/>
      <w:marTop w:val="0"/>
      <w:marBottom w:val="0"/>
      <w:divBdr>
        <w:top w:val="none" w:sz="0" w:space="0" w:color="auto"/>
        <w:left w:val="none" w:sz="0" w:space="0" w:color="auto"/>
        <w:bottom w:val="none" w:sz="0" w:space="0" w:color="auto"/>
        <w:right w:val="none" w:sz="0" w:space="0" w:color="auto"/>
      </w:divBdr>
    </w:div>
    <w:div w:id="354424045">
      <w:bodyDiv w:val="1"/>
      <w:marLeft w:val="0"/>
      <w:marRight w:val="0"/>
      <w:marTop w:val="0"/>
      <w:marBottom w:val="0"/>
      <w:divBdr>
        <w:top w:val="none" w:sz="0" w:space="0" w:color="auto"/>
        <w:left w:val="none" w:sz="0" w:space="0" w:color="auto"/>
        <w:bottom w:val="none" w:sz="0" w:space="0" w:color="auto"/>
        <w:right w:val="none" w:sz="0" w:space="0" w:color="auto"/>
      </w:divBdr>
    </w:div>
    <w:div w:id="354426712">
      <w:bodyDiv w:val="1"/>
      <w:marLeft w:val="0"/>
      <w:marRight w:val="0"/>
      <w:marTop w:val="0"/>
      <w:marBottom w:val="0"/>
      <w:divBdr>
        <w:top w:val="none" w:sz="0" w:space="0" w:color="auto"/>
        <w:left w:val="none" w:sz="0" w:space="0" w:color="auto"/>
        <w:bottom w:val="none" w:sz="0" w:space="0" w:color="auto"/>
        <w:right w:val="none" w:sz="0" w:space="0" w:color="auto"/>
      </w:divBdr>
    </w:div>
    <w:div w:id="354428863">
      <w:bodyDiv w:val="1"/>
      <w:marLeft w:val="0"/>
      <w:marRight w:val="0"/>
      <w:marTop w:val="0"/>
      <w:marBottom w:val="0"/>
      <w:divBdr>
        <w:top w:val="none" w:sz="0" w:space="0" w:color="auto"/>
        <w:left w:val="none" w:sz="0" w:space="0" w:color="auto"/>
        <w:bottom w:val="none" w:sz="0" w:space="0" w:color="auto"/>
        <w:right w:val="none" w:sz="0" w:space="0" w:color="auto"/>
      </w:divBdr>
    </w:div>
    <w:div w:id="354431692">
      <w:bodyDiv w:val="1"/>
      <w:marLeft w:val="0"/>
      <w:marRight w:val="0"/>
      <w:marTop w:val="0"/>
      <w:marBottom w:val="0"/>
      <w:divBdr>
        <w:top w:val="none" w:sz="0" w:space="0" w:color="auto"/>
        <w:left w:val="none" w:sz="0" w:space="0" w:color="auto"/>
        <w:bottom w:val="none" w:sz="0" w:space="0" w:color="auto"/>
        <w:right w:val="none" w:sz="0" w:space="0" w:color="auto"/>
      </w:divBdr>
    </w:div>
    <w:div w:id="354498970">
      <w:bodyDiv w:val="1"/>
      <w:marLeft w:val="0"/>
      <w:marRight w:val="0"/>
      <w:marTop w:val="0"/>
      <w:marBottom w:val="0"/>
      <w:divBdr>
        <w:top w:val="none" w:sz="0" w:space="0" w:color="auto"/>
        <w:left w:val="none" w:sz="0" w:space="0" w:color="auto"/>
        <w:bottom w:val="none" w:sz="0" w:space="0" w:color="auto"/>
        <w:right w:val="none" w:sz="0" w:space="0" w:color="auto"/>
      </w:divBdr>
    </w:div>
    <w:div w:id="354499683">
      <w:bodyDiv w:val="1"/>
      <w:marLeft w:val="0"/>
      <w:marRight w:val="0"/>
      <w:marTop w:val="0"/>
      <w:marBottom w:val="0"/>
      <w:divBdr>
        <w:top w:val="none" w:sz="0" w:space="0" w:color="auto"/>
        <w:left w:val="none" w:sz="0" w:space="0" w:color="auto"/>
        <w:bottom w:val="none" w:sz="0" w:space="0" w:color="auto"/>
        <w:right w:val="none" w:sz="0" w:space="0" w:color="auto"/>
      </w:divBdr>
    </w:div>
    <w:div w:id="354501980">
      <w:bodyDiv w:val="1"/>
      <w:marLeft w:val="0"/>
      <w:marRight w:val="0"/>
      <w:marTop w:val="0"/>
      <w:marBottom w:val="0"/>
      <w:divBdr>
        <w:top w:val="none" w:sz="0" w:space="0" w:color="auto"/>
        <w:left w:val="none" w:sz="0" w:space="0" w:color="auto"/>
        <w:bottom w:val="none" w:sz="0" w:space="0" w:color="auto"/>
        <w:right w:val="none" w:sz="0" w:space="0" w:color="auto"/>
      </w:divBdr>
    </w:div>
    <w:div w:id="354503792">
      <w:bodyDiv w:val="1"/>
      <w:marLeft w:val="0"/>
      <w:marRight w:val="0"/>
      <w:marTop w:val="0"/>
      <w:marBottom w:val="0"/>
      <w:divBdr>
        <w:top w:val="none" w:sz="0" w:space="0" w:color="auto"/>
        <w:left w:val="none" w:sz="0" w:space="0" w:color="auto"/>
        <w:bottom w:val="none" w:sz="0" w:space="0" w:color="auto"/>
        <w:right w:val="none" w:sz="0" w:space="0" w:color="auto"/>
      </w:divBdr>
    </w:div>
    <w:div w:id="354575653">
      <w:bodyDiv w:val="1"/>
      <w:marLeft w:val="0"/>
      <w:marRight w:val="0"/>
      <w:marTop w:val="0"/>
      <w:marBottom w:val="0"/>
      <w:divBdr>
        <w:top w:val="none" w:sz="0" w:space="0" w:color="auto"/>
        <w:left w:val="none" w:sz="0" w:space="0" w:color="auto"/>
        <w:bottom w:val="none" w:sz="0" w:space="0" w:color="auto"/>
        <w:right w:val="none" w:sz="0" w:space="0" w:color="auto"/>
      </w:divBdr>
    </w:div>
    <w:div w:id="354582353">
      <w:bodyDiv w:val="1"/>
      <w:marLeft w:val="0"/>
      <w:marRight w:val="0"/>
      <w:marTop w:val="0"/>
      <w:marBottom w:val="0"/>
      <w:divBdr>
        <w:top w:val="none" w:sz="0" w:space="0" w:color="auto"/>
        <w:left w:val="none" w:sz="0" w:space="0" w:color="auto"/>
        <w:bottom w:val="none" w:sz="0" w:space="0" w:color="auto"/>
        <w:right w:val="none" w:sz="0" w:space="0" w:color="auto"/>
      </w:divBdr>
    </w:div>
    <w:div w:id="354621299">
      <w:bodyDiv w:val="1"/>
      <w:marLeft w:val="0"/>
      <w:marRight w:val="0"/>
      <w:marTop w:val="0"/>
      <w:marBottom w:val="0"/>
      <w:divBdr>
        <w:top w:val="none" w:sz="0" w:space="0" w:color="auto"/>
        <w:left w:val="none" w:sz="0" w:space="0" w:color="auto"/>
        <w:bottom w:val="none" w:sz="0" w:space="0" w:color="auto"/>
        <w:right w:val="none" w:sz="0" w:space="0" w:color="auto"/>
      </w:divBdr>
    </w:div>
    <w:div w:id="354621680">
      <w:bodyDiv w:val="1"/>
      <w:marLeft w:val="0"/>
      <w:marRight w:val="0"/>
      <w:marTop w:val="0"/>
      <w:marBottom w:val="0"/>
      <w:divBdr>
        <w:top w:val="none" w:sz="0" w:space="0" w:color="auto"/>
        <w:left w:val="none" w:sz="0" w:space="0" w:color="auto"/>
        <w:bottom w:val="none" w:sz="0" w:space="0" w:color="auto"/>
        <w:right w:val="none" w:sz="0" w:space="0" w:color="auto"/>
      </w:divBdr>
    </w:div>
    <w:div w:id="354621878">
      <w:bodyDiv w:val="1"/>
      <w:marLeft w:val="0"/>
      <w:marRight w:val="0"/>
      <w:marTop w:val="0"/>
      <w:marBottom w:val="0"/>
      <w:divBdr>
        <w:top w:val="none" w:sz="0" w:space="0" w:color="auto"/>
        <w:left w:val="none" w:sz="0" w:space="0" w:color="auto"/>
        <w:bottom w:val="none" w:sz="0" w:space="0" w:color="auto"/>
        <w:right w:val="none" w:sz="0" w:space="0" w:color="auto"/>
      </w:divBdr>
    </w:div>
    <w:div w:id="354693101">
      <w:bodyDiv w:val="1"/>
      <w:marLeft w:val="0"/>
      <w:marRight w:val="0"/>
      <w:marTop w:val="0"/>
      <w:marBottom w:val="0"/>
      <w:divBdr>
        <w:top w:val="none" w:sz="0" w:space="0" w:color="auto"/>
        <w:left w:val="none" w:sz="0" w:space="0" w:color="auto"/>
        <w:bottom w:val="none" w:sz="0" w:space="0" w:color="auto"/>
        <w:right w:val="none" w:sz="0" w:space="0" w:color="auto"/>
      </w:divBdr>
    </w:div>
    <w:div w:id="354699059">
      <w:bodyDiv w:val="1"/>
      <w:marLeft w:val="0"/>
      <w:marRight w:val="0"/>
      <w:marTop w:val="0"/>
      <w:marBottom w:val="0"/>
      <w:divBdr>
        <w:top w:val="none" w:sz="0" w:space="0" w:color="auto"/>
        <w:left w:val="none" w:sz="0" w:space="0" w:color="auto"/>
        <w:bottom w:val="none" w:sz="0" w:space="0" w:color="auto"/>
        <w:right w:val="none" w:sz="0" w:space="0" w:color="auto"/>
      </w:divBdr>
    </w:div>
    <w:div w:id="354699145">
      <w:bodyDiv w:val="1"/>
      <w:marLeft w:val="0"/>
      <w:marRight w:val="0"/>
      <w:marTop w:val="0"/>
      <w:marBottom w:val="0"/>
      <w:divBdr>
        <w:top w:val="none" w:sz="0" w:space="0" w:color="auto"/>
        <w:left w:val="none" w:sz="0" w:space="0" w:color="auto"/>
        <w:bottom w:val="none" w:sz="0" w:space="0" w:color="auto"/>
        <w:right w:val="none" w:sz="0" w:space="0" w:color="auto"/>
      </w:divBdr>
    </w:div>
    <w:div w:id="354766661">
      <w:bodyDiv w:val="1"/>
      <w:marLeft w:val="0"/>
      <w:marRight w:val="0"/>
      <w:marTop w:val="0"/>
      <w:marBottom w:val="0"/>
      <w:divBdr>
        <w:top w:val="none" w:sz="0" w:space="0" w:color="auto"/>
        <w:left w:val="none" w:sz="0" w:space="0" w:color="auto"/>
        <w:bottom w:val="none" w:sz="0" w:space="0" w:color="auto"/>
        <w:right w:val="none" w:sz="0" w:space="0" w:color="auto"/>
      </w:divBdr>
    </w:div>
    <w:div w:id="354767847">
      <w:bodyDiv w:val="1"/>
      <w:marLeft w:val="0"/>
      <w:marRight w:val="0"/>
      <w:marTop w:val="0"/>
      <w:marBottom w:val="0"/>
      <w:divBdr>
        <w:top w:val="none" w:sz="0" w:space="0" w:color="auto"/>
        <w:left w:val="none" w:sz="0" w:space="0" w:color="auto"/>
        <w:bottom w:val="none" w:sz="0" w:space="0" w:color="auto"/>
        <w:right w:val="none" w:sz="0" w:space="0" w:color="auto"/>
      </w:divBdr>
    </w:div>
    <w:div w:id="354773988">
      <w:bodyDiv w:val="1"/>
      <w:marLeft w:val="0"/>
      <w:marRight w:val="0"/>
      <w:marTop w:val="0"/>
      <w:marBottom w:val="0"/>
      <w:divBdr>
        <w:top w:val="none" w:sz="0" w:space="0" w:color="auto"/>
        <w:left w:val="none" w:sz="0" w:space="0" w:color="auto"/>
        <w:bottom w:val="none" w:sz="0" w:space="0" w:color="auto"/>
        <w:right w:val="none" w:sz="0" w:space="0" w:color="auto"/>
      </w:divBdr>
    </w:div>
    <w:div w:id="354775338">
      <w:bodyDiv w:val="1"/>
      <w:marLeft w:val="0"/>
      <w:marRight w:val="0"/>
      <w:marTop w:val="0"/>
      <w:marBottom w:val="0"/>
      <w:divBdr>
        <w:top w:val="none" w:sz="0" w:space="0" w:color="auto"/>
        <w:left w:val="none" w:sz="0" w:space="0" w:color="auto"/>
        <w:bottom w:val="none" w:sz="0" w:space="0" w:color="auto"/>
        <w:right w:val="none" w:sz="0" w:space="0" w:color="auto"/>
      </w:divBdr>
    </w:div>
    <w:div w:id="354818549">
      <w:bodyDiv w:val="1"/>
      <w:marLeft w:val="0"/>
      <w:marRight w:val="0"/>
      <w:marTop w:val="0"/>
      <w:marBottom w:val="0"/>
      <w:divBdr>
        <w:top w:val="none" w:sz="0" w:space="0" w:color="auto"/>
        <w:left w:val="none" w:sz="0" w:space="0" w:color="auto"/>
        <w:bottom w:val="none" w:sz="0" w:space="0" w:color="auto"/>
        <w:right w:val="none" w:sz="0" w:space="0" w:color="auto"/>
      </w:divBdr>
    </w:div>
    <w:div w:id="354842750">
      <w:bodyDiv w:val="1"/>
      <w:marLeft w:val="0"/>
      <w:marRight w:val="0"/>
      <w:marTop w:val="0"/>
      <w:marBottom w:val="0"/>
      <w:divBdr>
        <w:top w:val="none" w:sz="0" w:space="0" w:color="auto"/>
        <w:left w:val="none" w:sz="0" w:space="0" w:color="auto"/>
        <w:bottom w:val="none" w:sz="0" w:space="0" w:color="auto"/>
        <w:right w:val="none" w:sz="0" w:space="0" w:color="auto"/>
      </w:divBdr>
    </w:div>
    <w:div w:id="354842939">
      <w:bodyDiv w:val="1"/>
      <w:marLeft w:val="0"/>
      <w:marRight w:val="0"/>
      <w:marTop w:val="0"/>
      <w:marBottom w:val="0"/>
      <w:divBdr>
        <w:top w:val="none" w:sz="0" w:space="0" w:color="auto"/>
        <w:left w:val="none" w:sz="0" w:space="0" w:color="auto"/>
        <w:bottom w:val="none" w:sz="0" w:space="0" w:color="auto"/>
        <w:right w:val="none" w:sz="0" w:space="0" w:color="auto"/>
      </w:divBdr>
    </w:div>
    <w:div w:id="354888653">
      <w:bodyDiv w:val="1"/>
      <w:marLeft w:val="0"/>
      <w:marRight w:val="0"/>
      <w:marTop w:val="0"/>
      <w:marBottom w:val="0"/>
      <w:divBdr>
        <w:top w:val="none" w:sz="0" w:space="0" w:color="auto"/>
        <w:left w:val="none" w:sz="0" w:space="0" w:color="auto"/>
        <w:bottom w:val="none" w:sz="0" w:space="0" w:color="auto"/>
        <w:right w:val="none" w:sz="0" w:space="0" w:color="auto"/>
      </w:divBdr>
    </w:div>
    <w:div w:id="354965245">
      <w:bodyDiv w:val="1"/>
      <w:marLeft w:val="0"/>
      <w:marRight w:val="0"/>
      <w:marTop w:val="0"/>
      <w:marBottom w:val="0"/>
      <w:divBdr>
        <w:top w:val="none" w:sz="0" w:space="0" w:color="auto"/>
        <w:left w:val="none" w:sz="0" w:space="0" w:color="auto"/>
        <w:bottom w:val="none" w:sz="0" w:space="0" w:color="auto"/>
        <w:right w:val="none" w:sz="0" w:space="0" w:color="auto"/>
      </w:divBdr>
    </w:div>
    <w:div w:id="354966125">
      <w:bodyDiv w:val="1"/>
      <w:marLeft w:val="0"/>
      <w:marRight w:val="0"/>
      <w:marTop w:val="0"/>
      <w:marBottom w:val="0"/>
      <w:divBdr>
        <w:top w:val="none" w:sz="0" w:space="0" w:color="auto"/>
        <w:left w:val="none" w:sz="0" w:space="0" w:color="auto"/>
        <w:bottom w:val="none" w:sz="0" w:space="0" w:color="auto"/>
        <w:right w:val="none" w:sz="0" w:space="0" w:color="auto"/>
      </w:divBdr>
    </w:div>
    <w:div w:id="355009462">
      <w:bodyDiv w:val="1"/>
      <w:marLeft w:val="0"/>
      <w:marRight w:val="0"/>
      <w:marTop w:val="0"/>
      <w:marBottom w:val="0"/>
      <w:divBdr>
        <w:top w:val="none" w:sz="0" w:space="0" w:color="auto"/>
        <w:left w:val="none" w:sz="0" w:space="0" w:color="auto"/>
        <w:bottom w:val="none" w:sz="0" w:space="0" w:color="auto"/>
        <w:right w:val="none" w:sz="0" w:space="0" w:color="auto"/>
      </w:divBdr>
    </w:div>
    <w:div w:id="355040007">
      <w:bodyDiv w:val="1"/>
      <w:marLeft w:val="0"/>
      <w:marRight w:val="0"/>
      <w:marTop w:val="0"/>
      <w:marBottom w:val="0"/>
      <w:divBdr>
        <w:top w:val="none" w:sz="0" w:space="0" w:color="auto"/>
        <w:left w:val="none" w:sz="0" w:space="0" w:color="auto"/>
        <w:bottom w:val="none" w:sz="0" w:space="0" w:color="auto"/>
        <w:right w:val="none" w:sz="0" w:space="0" w:color="auto"/>
      </w:divBdr>
    </w:div>
    <w:div w:id="355041019">
      <w:bodyDiv w:val="1"/>
      <w:marLeft w:val="0"/>
      <w:marRight w:val="0"/>
      <w:marTop w:val="0"/>
      <w:marBottom w:val="0"/>
      <w:divBdr>
        <w:top w:val="none" w:sz="0" w:space="0" w:color="auto"/>
        <w:left w:val="none" w:sz="0" w:space="0" w:color="auto"/>
        <w:bottom w:val="none" w:sz="0" w:space="0" w:color="auto"/>
        <w:right w:val="none" w:sz="0" w:space="0" w:color="auto"/>
      </w:divBdr>
    </w:div>
    <w:div w:id="355077609">
      <w:bodyDiv w:val="1"/>
      <w:marLeft w:val="0"/>
      <w:marRight w:val="0"/>
      <w:marTop w:val="0"/>
      <w:marBottom w:val="0"/>
      <w:divBdr>
        <w:top w:val="none" w:sz="0" w:space="0" w:color="auto"/>
        <w:left w:val="none" w:sz="0" w:space="0" w:color="auto"/>
        <w:bottom w:val="none" w:sz="0" w:space="0" w:color="auto"/>
        <w:right w:val="none" w:sz="0" w:space="0" w:color="auto"/>
      </w:divBdr>
    </w:div>
    <w:div w:id="355077807">
      <w:bodyDiv w:val="1"/>
      <w:marLeft w:val="0"/>
      <w:marRight w:val="0"/>
      <w:marTop w:val="0"/>
      <w:marBottom w:val="0"/>
      <w:divBdr>
        <w:top w:val="none" w:sz="0" w:space="0" w:color="auto"/>
        <w:left w:val="none" w:sz="0" w:space="0" w:color="auto"/>
        <w:bottom w:val="none" w:sz="0" w:space="0" w:color="auto"/>
        <w:right w:val="none" w:sz="0" w:space="0" w:color="auto"/>
      </w:divBdr>
    </w:div>
    <w:div w:id="355082641">
      <w:bodyDiv w:val="1"/>
      <w:marLeft w:val="0"/>
      <w:marRight w:val="0"/>
      <w:marTop w:val="0"/>
      <w:marBottom w:val="0"/>
      <w:divBdr>
        <w:top w:val="none" w:sz="0" w:space="0" w:color="auto"/>
        <w:left w:val="none" w:sz="0" w:space="0" w:color="auto"/>
        <w:bottom w:val="none" w:sz="0" w:space="0" w:color="auto"/>
        <w:right w:val="none" w:sz="0" w:space="0" w:color="auto"/>
      </w:divBdr>
    </w:div>
    <w:div w:id="355083053">
      <w:bodyDiv w:val="1"/>
      <w:marLeft w:val="0"/>
      <w:marRight w:val="0"/>
      <w:marTop w:val="0"/>
      <w:marBottom w:val="0"/>
      <w:divBdr>
        <w:top w:val="none" w:sz="0" w:space="0" w:color="auto"/>
        <w:left w:val="none" w:sz="0" w:space="0" w:color="auto"/>
        <w:bottom w:val="none" w:sz="0" w:space="0" w:color="auto"/>
        <w:right w:val="none" w:sz="0" w:space="0" w:color="auto"/>
      </w:divBdr>
    </w:div>
    <w:div w:id="355086115">
      <w:bodyDiv w:val="1"/>
      <w:marLeft w:val="0"/>
      <w:marRight w:val="0"/>
      <w:marTop w:val="0"/>
      <w:marBottom w:val="0"/>
      <w:divBdr>
        <w:top w:val="none" w:sz="0" w:space="0" w:color="auto"/>
        <w:left w:val="none" w:sz="0" w:space="0" w:color="auto"/>
        <w:bottom w:val="none" w:sz="0" w:space="0" w:color="auto"/>
        <w:right w:val="none" w:sz="0" w:space="0" w:color="auto"/>
      </w:divBdr>
    </w:div>
    <w:div w:id="355155869">
      <w:bodyDiv w:val="1"/>
      <w:marLeft w:val="0"/>
      <w:marRight w:val="0"/>
      <w:marTop w:val="0"/>
      <w:marBottom w:val="0"/>
      <w:divBdr>
        <w:top w:val="none" w:sz="0" w:space="0" w:color="auto"/>
        <w:left w:val="none" w:sz="0" w:space="0" w:color="auto"/>
        <w:bottom w:val="none" w:sz="0" w:space="0" w:color="auto"/>
        <w:right w:val="none" w:sz="0" w:space="0" w:color="auto"/>
      </w:divBdr>
    </w:div>
    <w:div w:id="355158865">
      <w:bodyDiv w:val="1"/>
      <w:marLeft w:val="0"/>
      <w:marRight w:val="0"/>
      <w:marTop w:val="0"/>
      <w:marBottom w:val="0"/>
      <w:divBdr>
        <w:top w:val="none" w:sz="0" w:space="0" w:color="auto"/>
        <w:left w:val="none" w:sz="0" w:space="0" w:color="auto"/>
        <w:bottom w:val="none" w:sz="0" w:space="0" w:color="auto"/>
        <w:right w:val="none" w:sz="0" w:space="0" w:color="auto"/>
      </w:divBdr>
    </w:div>
    <w:div w:id="355162344">
      <w:bodyDiv w:val="1"/>
      <w:marLeft w:val="0"/>
      <w:marRight w:val="0"/>
      <w:marTop w:val="0"/>
      <w:marBottom w:val="0"/>
      <w:divBdr>
        <w:top w:val="none" w:sz="0" w:space="0" w:color="auto"/>
        <w:left w:val="none" w:sz="0" w:space="0" w:color="auto"/>
        <w:bottom w:val="none" w:sz="0" w:space="0" w:color="auto"/>
        <w:right w:val="none" w:sz="0" w:space="0" w:color="auto"/>
      </w:divBdr>
    </w:div>
    <w:div w:id="355230921">
      <w:bodyDiv w:val="1"/>
      <w:marLeft w:val="0"/>
      <w:marRight w:val="0"/>
      <w:marTop w:val="0"/>
      <w:marBottom w:val="0"/>
      <w:divBdr>
        <w:top w:val="none" w:sz="0" w:space="0" w:color="auto"/>
        <w:left w:val="none" w:sz="0" w:space="0" w:color="auto"/>
        <w:bottom w:val="none" w:sz="0" w:space="0" w:color="auto"/>
        <w:right w:val="none" w:sz="0" w:space="0" w:color="auto"/>
      </w:divBdr>
    </w:div>
    <w:div w:id="355234196">
      <w:bodyDiv w:val="1"/>
      <w:marLeft w:val="0"/>
      <w:marRight w:val="0"/>
      <w:marTop w:val="0"/>
      <w:marBottom w:val="0"/>
      <w:divBdr>
        <w:top w:val="none" w:sz="0" w:space="0" w:color="auto"/>
        <w:left w:val="none" w:sz="0" w:space="0" w:color="auto"/>
        <w:bottom w:val="none" w:sz="0" w:space="0" w:color="auto"/>
        <w:right w:val="none" w:sz="0" w:space="0" w:color="auto"/>
      </w:divBdr>
    </w:div>
    <w:div w:id="355234340">
      <w:bodyDiv w:val="1"/>
      <w:marLeft w:val="0"/>
      <w:marRight w:val="0"/>
      <w:marTop w:val="0"/>
      <w:marBottom w:val="0"/>
      <w:divBdr>
        <w:top w:val="none" w:sz="0" w:space="0" w:color="auto"/>
        <w:left w:val="none" w:sz="0" w:space="0" w:color="auto"/>
        <w:bottom w:val="none" w:sz="0" w:space="0" w:color="auto"/>
        <w:right w:val="none" w:sz="0" w:space="0" w:color="auto"/>
      </w:divBdr>
    </w:div>
    <w:div w:id="355235020">
      <w:bodyDiv w:val="1"/>
      <w:marLeft w:val="0"/>
      <w:marRight w:val="0"/>
      <w:marTop w:val="0"/>
      <w:marBottom w:val="0"/>
      <w:divBdr>
        <w:top w:val="none" w:sz="0" w:space="0" w:color="auto"/>
        <w:left w:val="none" w:sz="0" w:space="0" w:color="auto"/>
        <w:bottom w:val="none" w:sz="0" w:space="0" w:color="auto"/>
        <w:right w:val="none" w:sz="0" w:space="0" w:color="auto"/>
      </w:divBdr>
    </w:div>
    <w:div w:id="355279461">
      <w:bodyDiv w:val="1"/>
      <w:marLeft w:val="0"/>
      <w:marRight w:val="0"/>
      <w:marTop w:val="0"/>
      <w:marBottom w:val="0"/>
      <w:divBdr>
        <w:top w:val="none" w:sz="0" w:space="0" w:color="auto"/>
        <w:left w:val="none" w:sz="0" w:space="0" w:color="auto"/>
        <w:bottom w:val="none" w:sz="0" w:space="0" w:color="auto"/>
        <w:right w:val="none" w:sz="0" w:space="0" w:color="auto"/>
      </w:divBdr>
    </w:div>
    <w:div w:id="355280362">
      <w:bodyDiv w:val="1"/>
      <w:marLeft w:val="0"/>
      <w:marRight w:val="0"/>
      <w:marTop w:val="0"/>
      <w:marBottom w:val="0"/>
      <w:divBdr>
        <w:top w:val="none" w:sz="0" w:space="0" w:color="auto"/>
        <w:left w:val="none" w:sz="0" w:space="0" w:color="auto"/>
        <w:bottom w:val="none" w:sz="0" w:space="0" w:color="auto"/>
        <w:right w:val="none" w:sz="0" w:space="0" w:color="auto"/>
      </w:divBdr>
    </w:div>
    <w:div w:id="355355507">
      <w:bodyDiv w:val="1"/>
      <w:marLeft w:val="0"/>
      <w:marRight w:val="0"/>
      <w:marTop w:val="0"/>
      <w:marBottom w:val="0"/>
      <w:divBdr>
        <w:top w:val="none" w:sz="0" w:space="0" w:color="auto"/>
        <w:left w:val="none" w:sz="0" w:space="0" w:color="auto"/>
        <w:bottom w:val="none" w:sz="0" w:space="0" w:color="auto"/>
        <w:right w:val="none" w:sz="0" w:space="0" w:color="auto"/>
      </w:divBdr>
    </w:div>
    <w:div w:id="355426372">
      <w:bodyDiv w:val="1"/>
      <w:marLeft w:val="0"/>
      <w:marRight w:val="0"/>
      <w:marTop w:val="0"/>
      <w:marBottom w:val="0"/>
      <w:divBdr>
        <w:top w:val="none" w:sz="0" w:space="0" w:color="auto"/>
        <w:left w:val="none" w:sz="0" w:space="0" w:color="auto"/>
        <w:bottom w:val="none" w:sz="0" w:space="0" w:color="auto"/>
        <w:right w:val="none" w:sz="0" w:space="0" w:color="auto"/>
      </w:divBdr>
    </w:div>
    <w:div w:id="355429971">
      <w:bodyDiv w:val="1"/>
      <w:marLeft w:val="0"/>
      <w:marRight w:val="0"/>
      <w:marTop w:val="0"/>
      <w:marBottom w:val="0"/>
      <w:divBdr>
        <w:top w:val="none" w:sz="0" w:space="0" w:color="auto"/>
        <w:left w:val="none" w:sz="0" w:space="0" w:color="auto"/>
        <w:bottom w:val="none" w:sz="0" w:space="0" w:color="auto"/>
        <w:right w:val="none" w:sz="0" w:space="0" w:color="auto"/>
      </w:divBdr>
    </w:div>
    <w:div w:id="355430376">
      <w:bodyDiv w:val="1"/>
      <w:marLeft w:val="0"/>
      <w:marRight w:val="0"/>
      <w:marTop w:val="0"/>
      <w:marBottom w:val="0"/>
      <w:divBdr>
        <w:top w:val="none" w:sz="0" w:space="0" w:color="auto"/>
        <w:left w:val="none" w:sz="0" w:space="0" w:color="auto"/>
        <w:bottom w:val="none" w:sz="0" w:space="0" w:color="auto"/>
        <w:right w:val="none" w:sz="0" w:space="0" w:color="auto"/>
      </w:divBdr>
    </w:div>
    <w:div w:id="355546477">
      <w:bodyDiv w:val="1"/>
      <w:marLeft w:val="0"/>
      <w:marRight w:val="0"/>
      <w:marTop w:val="0"/>
      <w:marBottom w:val="0"/>
      <w:divBdr>
        <w:top w:val="none" w:sz="0" w:space="0" w:color="auto"/>
        <w:left w:val="none" w:sz="0" w:space="0" w:color="auto"/>
        <w:bottom w:val="none" w:sz="0" w:space="0" w:color="auto"/>
        <w:right w:val="none" w:sz="0" w:space="0" w:color="auto"/>
      </w:divBdr>
    </w:div>
    <w:div w:id="355616573">
      <w:bodyDiv w:val="1"/>
      <w:marLeft w:val="0"/>
      <w:marRight w:val="0"/>
      <w:marTop w:val="0"/>
      <w:marBottom w:val="0"/>
      <w:divBdr>
        <w:top w:val="none" w:sz="0" w:space="0" w:color="auto"/>
        <w:left w:val="none" w:sz="0" w:space="0" w:color="auto"/>
        <w:bottom w:val="none" w:sz="0" w:space="0" w:color="auto"/>
        <w:right w:val="none" w:sz="0" w:space="0" w:color="auto"/>
      </w:divBdr>
    </w:div>
    <w:div w:id="355664026">
      <w:bodyDiv w:val="1"/>
      <w:marLeft w:val="0"/>
      <w:marRight w:val="0"/>
      <w:marTop w:val="0"/>
      <w:marBottom w:val="0"/>
      <w:divBdr>
        <w:top w:val="none" w:sz="0" w:space="0" w:color="auto"/>
        <w:left w:val="none" w:sz="0" w:space="0" w:color="auto"/>
        <w:bottom w:val="none" w:sz="0" w:space="0" w:color="auto"/>
        <w:right w:val="none" w:sz="0" w:space="0" w:color="auto"/>
      </w:divBdr>
    </w:div>
    <w:div w:id="355690821">
      <w:bodyDiv w:val="1"/>
      <w:marLeft w:val="0"/>
      <w:marRight w:val="0"/>
      <w:marTop w:val="0"/>
      <w:marBottom w:val="0"/>
      <w:divBdr>
        <w:top w:val="none" w:sz="0" w:space="0" w:color="auto"/>
        <w:left w:val="none" w:sz="0" w:space="0" w:color="auto"/>
        <w:bottom w:val="none" w:sz="0" w:space="0" w:color="auto"/>
        <w:right w:val="none" w:sz="0" w:space="0" w:color="auto"/>
      </w:divBdr>
    </w:div>
    <w:div w:id="355692425">
      <w:bodyDiv w:val="1"/>
      <w:marLeft w:val="0"/>
      <w:marRight w:val="0"/>
      <w:marTop w:val="0"/>
      <w:marBottom w:val="0"/>
      <w:divBdr>
        <w:top w:val="none" w:sz="0" w:space="0" w:color="auto"/>
        <w:left w:val="none" w:sz="0" w:space="0" w:color="auto"/>
        <w:bottom w:val="none" w:sz="0" w:space="0" w:color="auto"/>
        <w:right w:val="none" w:sz="0" w:space="0" w:color="auto"/>
      </w:divBdr>
    </w:div>
    <w:div w:id="355694524">
      <w:bodyDiv w:val="1"/>
      <w:marLeft w:val="0"/>
      <w:marRight w:val="0"/>
      <w:marTop w:val="0"/>
      <w:marBottom w:val="0"/>
      <w:divBdr>
        <w:top w:val="none" w:sz="0" w:space="0" w:color="auto"/>
        <w:left w:val="none" w:sz="0" w:space="0" w:color="auto"/>
        <w:bottom w:val="none" w:sz="0" w:space="0" w:color="auto"/>
        <w:right w:val="none" w:sz="0" w:space="0" w:color="auto"/>
      </w:divBdr>
    </w:div>
    <w:div w:id="355735362">
      <w:bodyDiv w:val="1"/>
      <w:marLeft w:val="0"/>
      <w:marRight w:val="0"/>
      <w:marTop w:val="0"/>
      <w:marBottom w:val="0"/>
      <w:divBdr>
        <w:top w:val="none" w:sz="0" w:space="0" w:color="auto"/>
        <w:left w:val="none" w:sz="0" w:space="0" w:color="auto"/>
        <w:bottom w:val="none" w:sz="0" w:space="0" w:color="auto"/>
        <w:right w:val="none" w:sz="0" w:space="0" w:color="auto"/>
      </w:divBdr>
    </w:div>
    <w:div w:id="355737992">
      <w:bodyDiv w:val="1"/>
      <w:marLeft w:val="0"/>
      <w:marRight w:val="0"/>
      <w:marTop w:val="0"/>
      <w:marBottom w:val="0"/>
      <w:divBdr>
        <w:top w:val="none" w:sz="0" w:space="0" w:color="auto"/>
        <w:left w:val="none" w:sz="0" w:space="0" w:color="auto"/>
        <w:bottom w:val="none" w:sz="0" w:space="0" w:color="auto"/>
        <w:right w:val="none" w:sz="0" w:space="0" w:color="auto"/>
      </w:divBdr>
    </w:div>
    <w:div w:id="355808244">
      <w:bodyDiv w:val="1"/>
      <w:marLeft w:val="0"/>
      <w:marRight w:val="0"/>
      <w:marTop w:val="0"/>
      <w:marBottom w:val="0"/>
      <w:divBdr>
        <w:top w:val="none" w:sz="0" w:space="0" w:color="auto"/>
        <w:left w:val="none" w:sz="0" w:space="0" w:color="auto"/>
        <w:bottom w:val="none" w:sz="0" w:space="0" w:color="auto"/>
        <w:right w:val="none" w:sz="0" w:space="0" w:color="auto"/>
      </w:divBdr>
    </w:div>
    <w:div w:id="355809207">
      <w:bodyDiv w:val="1"/>
      <w:marLeft w:val="0"/>
      <w:marRight w:val="0"/>
      <w:marTop w:val="0"/>
      <w:marBottom w:val="0"/>
      <w:divBdr>
        <w:top w:val="none" w:sz="0" w:space="0" w:color="auto"/>
        <w:left w:val="none" w:sz="0" w:space="0" w:color="auto"/>
        <w:bottom w:val="none" w:sz="0" w:space="0" w:color="auto"/>
        <w:right w:val="none" w:sz="0" w:space="0" w:color="auto"/>
      </w:divBdr>
    </w:div>
    <w:div w:id="355816136">
      <w:bodyDiv w:val="1"/>
      <w:marLeft w:val="0"/>
      <w:marRight w:val="0"/>
      <w:marTop w:val="0"/>
      <w:marBottom w:val="0"/>
      <w:divBdr>
        <w:top w:val="none" w:sz="0" w:space="0" w:color="auto"/>
        <w:left w:val="none" w:sz="0" w:space="0" w:color="auto"/>
        <w:bottom w:val="none" w:sz="0" w:space="0" w:color="auto"/>
        <w:right w:val="none" w:sz="0" w:space="0" w:color="auto"/>
      </w:divBdr>
    </w:div>
    <w:div w:id="355817008">
      <w:bodyDiv w:val="1"/>
      <w:marLeft w:val="0"/>
      <w:marRight w:val="0"/>
      <w:marTop w:val="0"/>
      <w:marBottom w:val="0"/>
      <w:divBdr>
        <w:top w:val="none" w:sz="0" w:space="0" w:color="auto"/>
        <w:left w:val="none" w:sz="0" w:space="0" w:color="auto"/>
        <w:bottom w:val="none" w:sz="0" w:space="0" w:color="auto"/>
        <w:right w:val="none" w:sz="0" w:space="0" w:color="auto"/>
      </w:divBdr>
    </w:div>
    <w:div w:id="355884752">
      <w:bodyDiv w:val="1"/>
      <w:marLeft w:val="0"/>
      <w:marRight w:val="0"/>
      <w:marTop w:val="0"/>
      <w:marBottom w:val="0"/>
      <w:divBdr>
        <w:top w:val="none" w:sz="0" w:space="0" w:color="auto"/>
        <w:left w:val="none" w:sz="0" w:space="0" w:color="auto"/>
        <w:bottom w:val="none" w:sz="0" w:space="0" w:color="auto"/>
        <w:right w:val="none" w:sz="0" w:space="0" w:color="auto"/>
      </w:divBdr>
    </w:div>
    <w:div w:id="355885948">
      <w:bodyDiv w:val="1"/>
      <w:marLeft w:val="0"/>
      <w:marRight w:val="0"/>
      <w:marTop w:val="0"/>
      <w:marBottom w:val="0"/>
      <w:divBdr>
        <w:top w:val="none" w:sz="0" w:space="0" w:color="auto"/>
        <w:left w:val="none" w:sz="0" w:space="0" w:color="auto"/>
        <w:bottom w:val="none" w:sz="0" w:space="0" w:color="auto"/>
        <w:right w:val="none" w:sz="0" w:space="0" w:color="auto"/>
      </w:divBdr>
    </w:div>
    <w:div w:id="355888115">
      <w:bodyDiv w:val="1"/>
      <w:marLeft w:val="0"/>
      <w:marRight w:val="0"/>
      <w:marTop w:val="0"/>
      <w:marBottom w:val="0"/>
      <w:divBdr>
        <w:top w:val="none" w:sz="0" w:space="0" w:color="auto"/>
        <w:left w:val="none" w:sz="0" w:space="0" w:color="auto"/>
        <w:bottom w:val="none" w:sz="0" w:space="0" w:color="auto"/>
        <w:right w:val="none" w:sz="0" w:space="0" w:color="auto"/>
      </w:divBdr>
    </w:div>
    <w:div w:id="355889830">
      <w:bodyDiv w:val="1"/>
      <w:marLeft w:val="0"/>
      <w:marRight w:val="0"/>
      <w:marTop w:val="0"/>
      <w:marBottom w:val="0"/>
      <w:divBdr>
        <w:top w:val="none" w:sz="0" w:space="0" w:color="auto"/>
        <w:left w:val="none" w:sz="0" w:space="0" w:color="auto"/>
        <w:bottom w:val="none" w:sz="0" w:space="0" w:color="auto"/>
        <w:right w:val="none" w:sz="0" w:space="0" w:color="auto"/>
      </w:divBdr>
    </w:div>
    <w:div w:id="355890793">
      <w:bodyDiv w:val="1"/>
      <w:marLeft w:val="0"/>
      <w:marRight w:val="0"/>
      <w:marTop w:val="0"/>
      <w:marBottom w:val="0"/>
      <w:divBdr>
        <w:top w:val="none" w:sz="0" w:space="0" w:color="auto"/>
        <w:left w:val="none" w:sz="0" w:space="0" w:color="auto"/>
        <w:bottom w:val="none" w:sz="0" w:space="0" w:color="auto"/>
        <w:right w:val="none" w:sz="0" w:space="0" w:color="auto"/>
      </w:divBdr>
    </w:div>
    <w:div w:id="355926240">
      <w:bodyDiv w:val="1"/>
      <w:marLeft w:val="0"/>
      <w:marRight w:val="0"/>
      <w:marTop w:val="0"/>
      <w:marBottom w:val="0"/>
      <w:divBdr>
        <w:top w:val="none" w:sz="0" w:space="0" w:color="auto"/>
        <w:left w:val="none" w:sz="0" w:space="0" w:color="auto"/>
        <w:bottom w:val="none" w:sz="0" w:space="0" w:color="auto"/>
        <w:right w:val="none" w:sz="0" w:space="0" w:color="auto"/>
      </w:divBdr>
    </w:div>
    <w:div w:id="355934233">
      <w:bodyDiv w:val="1"/>
      <w:marLeft w:val="0"/>
      <w:marRight w:val="0"/>
      <w:marTop w:val="0"/>
      <w:marBottom w:val="0"/>
      <w:divBdr>
        <w:top w:val="none" w:sz="0" w:space="0" w:color="auto"/>
        <w:left w:val="none" w:sz="0" w:space="0" w:color="auto"/>
        <w:bottom w:val="none" w:sz="0" w:space="0" w:color="auto"/>
        <w:right w:val="none" w:sz="0" w:space="0" w:color="auto"/>
      </w:divBdr>
    </w:div>
    <w:div w:id="355935001">
      <w:bodyDiv w:val="1"/>
      <w:marLeft w:val="0"/>
      <w:marRight w:val="0"/>
      <w:marTop w:val="0"/>
      <w:marBottom w:val="0"/>
      <w:divBdr>
        <w:top w:val="none" w:sz="0" w:space="0" w:color="auto"/>
        <w:left w:val="none" w:sz="0" w:space="0" w:color="auto"/>
        <w:bottom w:val="none" w:sz="0" w:space="0" w:color="auto"/>
        <w:right w:val="none" w:sz="0" w:space="0" w:color="auto"/>
      </w:divBdr>
    </w:div>
    <w:div w:id="355935710">
      <w:bodyDiv w:val="1"/>
      <w:marLeft w:val="0"/>
      <w:marRight w:val="0"/>
      <w:marTop w:val="0"/>
      <w:marBottom w:val="0"/>
      <w:divBdr>
        <w:top w:val="none" w:sz="0" w:space="0" w:color="auto"/>
        <w:left w:val="none" w:sz="0" w:space="0" w:color="auto"/>
        <w:bottom w:val="none" w:sz="0" w:space="0" w:color="auto"/>
        <w:right w:val="none" w:sz="0" w:space="0" w:color="auto"/>
      </w:divBdr>
    </w:div>
    <w:div w:id="356001748">
      <w:bodyDiv w:val="1"/>
      <w:marLeft w:val="0"/>
      <w:marRight w:val="0"/>
      <w:marTop w:val="0"/>
      <w:marBottom w:val="0"/>
      <w:divBdr>
        <w:top w:val="none" w:sz="0" w:space="0" w:color="auto"/>
        <w:left w:val="none" w:sz="0" w:space="0" w:color="auto"/>
        <w:bottom w:val="none" w:sz="0" w:space="0" w:color="auto"/>
        <w:right w:val="none" w:sz="0" w:space="0" w:color="auto"/>
      </w:divBdr>
    </w:div>
    <w:div w:id="356002871">
      <w:bodyDiv w:val="1"/>
      <w:marLeft w:val="0"/>
      <w:marRight w:val="0"/>
      <w:marTop w:val="0"/>
      <w:marBottom w:val="0"/>
      <w:divBdr>
        <w:top w:val="none" w:sz="0" w:space="0" w:color="auto"/>
        <w:left w:val="none" w:sz="0" w:space="0" w:color="auto"/>
        <w:bottom w:val="none" w:sz="0" w:space="0" w:color="auto"/>
        <w:right w:val="none" w:sz="0" w:space="0" w:color="auto"/>
      </w:divBdr>
    </w:div>
    <w:div w:id="356002938">
      <w:bodyDiv w:val="1"/>
      <w:marLeft w:val="0"/>
      <w:marRight w:val="0"/>
      <w:marTop w:val="0"/>
      <w:marBottom w:val="0"/>
      <w:divBdr>
        <w:top w:val="none" w:sz="0" w:space="0" w:color="auto"/>
        <w:left w:val="none" w:sz="0" w:space="0" w:color="auto"/>
        <w:bottom w:val="none" w:sz="0" w:space="0" w:color="auto"/>
        <w:right w:val="none" w:sz="0" w:space="0" w:color="auto"/>
      </w:divBdr>
    </w:div>
    <w:div w:id="356003938">
      <w:bodyDiv w:val="1"/>
      <w:marLeft w:val="0"/>
      <w:marRight w:val="0"/>
      <w:marTop w:val="0"/>
      <w:marBottom w:val="0"/>
      <w:divBdr>
        <w:top w:val="none" w:sz="0" w:space="0" w:color="auto"/>
        <w:left w:val="none" w:sz="0" w:space="0" w:color="auto"/>
        <w:bottom w:val="none" w:sz="0" w:space="0" w:color="auto"/>
        <w:right w:val="none" w:sz="0" w:space="0" w:color="auto"/>
      </w:divBdr>
    </w:div>
    <w:div w:id="356004772">
      <w:bodyDiv w:val="1"/>
      <w:marLeft w:val="0"/>
      <w:marRight w:val="0"/>
      <w:marTop w:val="0"/>
      <w:marBottom w:val="0"/>
      <w:divBdr>
        <w:top w:val="none" w:sz="0" w:space="0" w:color="auto"/>
        <w:left w:val="none" w:sz="0" w:space="0" w:color="auto"/>
        <w:bottom w:val="none" w:sz="0" w:space="0" w:color="auto"/>
        <w:right w:val="none" w:sz="0" w:space="0" w:color="auto"/>
      </w:divBdr>
    </w:div>
    <w:div w:id="356005094">
      <w:bodyDiv w:val="1"/>
      <w:marLeft w:val="0"/>
      <w:marRight w:val="0"/>
      <w:marTop w:val="0"/>
      <w:marBottom w:val="0"/>
      <w:divBdr>
        <w:top w:val="none" w:sz="0" w:space="0" w:color="auto"/>
        <w:left w:val="none" w:sz="0" w:space="0" w:color="auto"/>
        <w:bottom w:val="none" w:sz="0" w:space="0" w:color="auto"/>
        <w:right w:val="none" w:sz="0" w:space="0" w:color="auto"/>
      </w:divBdr>
    </w:div>
    <w:div w:id="356008439">
      <w:bodyDiv w:val="1"/>
      <w:marLeft w:val="0"/>
      <w:marRight w:val="0"/>
      <w:marTop w:val="0"/>
      <w:marBottom w:val="0"/>
      <w:divBdr>
        <w:top w:val="none" w:sz="0" w:space="0" w:color="auto"/>
        <w:left w:val="none" w:sz="0" w:space="0" w:color="auto"/>
        <w:bottom w:val="none" w:sz="0" w:space="0" w:color="auto"/>
        <w:right w:val="none" w:sz="0" w:space="0" w:color="auto"/>
      </w:divBdr>
    </w:div>
    <w:div w:id="356010968">
      <w:bodyDiv w:val="1"/>
      <w:marLeft w:val="0"/>
      <w:marRight w:val="0"/>
      <w:marTop w:val="0"/>
      <w:marBottom w:val="0"/>
      <w:divBdr>
        <w:top w:val="none" w:sz="0" w:space="0" w:color="auto"/>
        <w:left w:val="none" w:sz="0" w:space="0" w:color="auto"/>
        <w:bottom w:val="none" w:sz="0" w:space="0" w:color="auto"/>
        <w:right w:val="none" w:sz="0" w:space="0" w:color="auto"/>
      </w:divBdr>
    </w:div>
    <w:div w:id="356079814">
      <w:bodyDiv w:val="1"/>
      <w:marLeft w:val="0"/>
      <w:marRight w:val="0"/>
      <w:marTop w:val="0"/>
      <w:marBottom w:val="0"/>
      <w:divBdr>
        <w:top w:val="none" w:sz="0" w:space="0" w:color="auto"/>
        <w:left w:val="none" w:sz="0" w:space="0" w:color="auto"/>
        <w:bottom w:val="none" w:sz="0" w:space="0" w:color="auto"/>
        <w:right w:val="none" w:sz="0" w:space="0" w:color="auto"/>
      </w:divBdr>
    </w:div>
    <w:div w:id="356085319">
      <w:bodyDiv w:val="1"/>
      <w:marLeft w:val="0"/>
      <w:marRight w:val="0"/>
      <w:marTop w:val="0"/>
      <w:marBottom w:val="0"/>
      <w:divBdr>
        <w:top w:val="none" w:sz="0" w:space="0" w:color="auto"/>
        <w:left w:val="none" w:sz="0" w:space="0" w:color="auto"/>
        <w:bottom w:val="none" w:sz="0" w:space="0" w:color="auto"/>
        <w:right w:val="none" w:sz="0" w:space="0" w:color="auto"/>
      </w:divBdr>
    </w:div>
    <w:div w:id="356085850">
      <w:bodyDiv w:val="1"/>
      <w:marLeft w:val="0"/>
      <w:marRight w:val="0"/>
      <w:marTop w:val="0"/>
      <w:marBottom w:val="0"/>
      <w:divBdr>
        <w:top w:val="none" w:sz="0" w:space="0" w:color="auto"/>
        <w:left w:val="none" w:sz="0" w:space="0" w:color="auto"/>
        <w:bottom w:val="none" w:sz="0" w:space="0" w:color="auto"/>
        <w:right w:val="none" w:sz="0" w:space="0" w:color="auto"/>
      </w:divBdr>
    </w:div>
    <w:div w:id="356124226">
      <w:bodyDiv w:val="1"/>
      <w:marLeft w:val="0"/>
      <w:marRight w:val="0"/>
      <w:marTop w:val="0"/>
      <w:marBottom w:val="0"/>
      <w:divBdr>
        <w:top w:val="none" w:sz="0" w:space="0" w:color="auto"/>
        <w:left w:val="none" w:sz="0" w:space="0" w:color="auto"/>
        <w:bottom w:val="none" w:sz="0" w:space="0" w:color="auto"/>
        <w:right w:val="none" w:sz="0" w:space="0" w:color="auto"/>
      </w:divBdr>
    </w:div>
    <w:div w:id="356124859">
      <w:bodyDiv w:val="1"/>
      <w:marLeft w:val="0"/>
      <w:marRight w:val="0"/>
      <w:marTop w:val="0"/>
      <w:marBottom w:val="0"/>
      <w:divBdr>
        <w:top w:val="none" w:sz="0" w:space="0" w:color="auto"/>
        <w:left w:val="none" w:sz="0" w:space="0" w:color="auto"/>
        <w:bottom w:val="none" w:sz="0" w:space="0" w:color="auto"/>
        <w:right w:val="none" w:sz="0" w:space="0" w:color="auto"/>
      </w:divBdr>
    </w:div>
    <w:div w:id="356127336">
      <w:bodyDiv w:val="1"/>
      <w:marLeft w:val="0"/>
      <w:marRight w:val="0"/>
      <w:marTop w:val="0"/>
      <w:marBottom w:val="0"/>
      <w:divBdr>
        <w:top w:val="none" w:sz="0" w:space="0" w:color="auto"/>
        <w:left w:val="none" w:sz="0" w:space="0" w:color="auto"/>
        <w:bottom w:val="none" w:sz="0" w:space="0" w:color="auto"/>
        <w:right w:val="none" w:sz="0" w:space="0" w:color="auto"/>
      </w:divBdr>
    </w:div>
    <w:div w:id="356127684">
      <w:bodyDiv w:val="1"/>
      <w:marLeft w:val="0"/>
      <w:marRight w:val="0"/>
      <w:marTop w:val="0"/>
      <w:marBottom w:val="0"/>
      <w:divBdr>
        <w:top w:val="none" w:sz="0" w:space="0" w:color="auto"/>
        <w:left w:val="none" w:sz="0" w:space="0" w:color="auto"/>
        <w:bottom w:val="none" w:sz="0" w:space="0" w:color="auto"/>
        <w:right w:val="none" w:sz="0" w:space="0" w:color="auto"/>
      </w:divBdr>
    </w:div>
    <w:div w:id="356153419">
      <w:bodyDiv w:val="1"/>
      <w:marLeft w:val="0"/>
      <w:marRight w:val="0"/>
      <w:marTop w:val="0"/>
      <w:marBottom w:val="0"/>
      <w:divBdr>
        <w:top w:val="none" w:sz="0" w:space="0" w:color="auto"/>
        <w:left w:val="none" w:sz="0" w:space="0" w:color="auto"/>
        <w:bottom w:val="none" w:sz="0" w:space="0" w:color="auto"/>
        <w:right w:val="none" w:sz="0" w:space="0" w:color="auto"/>
      </w:divBdr>
    </w:div>
    <w:div w:id="356153694">
      <w:bodyDiv w:val="1"/>
      <w:marLeft w:val="0"/>
      <w:marRight w:val="0"/>
      <w:marTop w:val="0"/>
      <w:marBottom w:val="0"/>
      <w:divBdr>
        <w:top w:val="none" w:sz="0" w:space="0" w:color="auto"/>
        <w:left w:val="none" w:sz="0" w:space="0" w:color="auto"/>
        <w:bottom w:val="none" w:sz="0" w:space="0" w:color="auto"/>
        <w:right w:val="none" w:sz="0" w:space="0" w:color="auto"/>
      </w:divBdr>
    </w:div>
    <w:div w:id="356199953">
      <w:bodyDiv w:val="1"/>
      <w:marLeft w:val="0"/>
      <w:marRight w:val="0"/>
      <w:marTop w:val="0"/>
      <w:marBottom w:val="0"/>
      <w:divBdr>
        <w:top w:val="none" w:sz="0" w:space="0" w:color="auto"/>
        <w:left w:val="none" w:sz="0" w:space="0" w:color="auto"/>
        <w:bottom w:val="none" w:sz="0" w:space="0" w:color="auto"/>
        <w:right w:val="none" w:sz="0" w:space="0" w:color="auto"/>
      </w:divBdr>
    </w:div>
    <w:div w:id="356200978">
      <w:bodyDiv w:val="1"/>
      <w:marLeft w:val="0"/>
      <w:marRight w:val="0"/>
      <w:marTop w:val="0"/>
      <w:marBottom w:val="0"/>
      <w:divBdr>
        <w:top w:val="none" w:sz="0" w:space="0" w:color="auto"/>
        <w:left w:val="none" w:sz="0" w:space="0" w:color="auto"/>
        <w:bottom w:val="none" w:sz="0" w:space="0" w:color="auto"/>
        <w:right w:val="none" w:sz="0" w:space="0" w:color="auto"/>
      </w:divBdr>
    </w:div>
    <w:div w:id="356203198">
      <w:bodyDiv w:val="1"/>
      <w:marLeft w:val="0"/>
      <w:marRight w:val="0"/>
      <w:marTop w:val="0"/>
      <w:marBottom w:val="0"/>
      <w:divBdr>
        <w:top w:val="none" w:sz="0" w:space="0" w:color="auto"/>
        <w:left w:val="none" w:sz="0" w:space="0" w:color="auto"/>
        <w:bottom w:val="none" w:sz="0" w:space="0" w:color="auto"/>
        <w:right w:val="none" w:sz="0" w:space="0" w:color="auto"/>
      </w:divBdr>
    </w:div>
    <w:div w:id="356270759">
      <w:bodyDiv w:val="1"/>
      <w:marLeft w:val="0"/>
      <w:marRight w:val="0"/>
      <w:marTop w:val="0"/>
      <w:marBottom w:val="0"/>
      <w:divBdr>
        <w:top w:val="none" w:sz="0" w:space="0" w:color="auto"/>
        <w:left w:val="none" w:sz="0" w:space="0" w:color="auto"/>
        <w:bottom w:val="none" w:sz="0" w:space="0" w:color="auto"/>
        <w:right w:val="none" w:sz="0" w:space="0" w:color="auto"/>
      </w:divBdr>
    </w:div>
    <w:div w:id="356270763">
      <w:bodyDiv w:val="1"/>
      <w:marLeft w:val="0"/>
      <w:marRight w:val="0"/>
      <w:marTop w:val="0"/>
      <w:marBottom w:val="0"/>
      <w:divBdr>
        <w:top w:val="none" w:sz="0" w:space="0" w:color="auto"/>
        <w:left w:val="none" w:sz="0" w:space="0" w:color="auto"/>
        <w:bottom w:val="none" w:sz="0" w:space="0" w:color="auto"/>
        <w:right w:val="none" w:sz="0" w:space="0" w:color="auto"/>
      </w:divBdr>
    </w:div>
    <w:div w:id="356273412">
      <w:bodyDiv w:val="1"/>
      <w:marLeft w:val="0"/>
      <w:marRight w:val="0"/>
      <w:marTop w:val="0"/>
      <w:marBottom w:val="0"/>
      <w:divBdr>
        <w:top w:val="none" w:sz="0" w:space="0" w:color="auto"/>
        <w:left w:val="none" w:sz="0" w:space="0" w:color="auto"/>
        <w:bottom w:val="none" w:sz="0" w:space="0" w:color="auto"/>
        <w:right w:val="none" w:sz="0" w:space="0" w:color="auto"/>
      </w:divBdr>
    </w:div>
    <w:div w:id="356273916">
      <w:bodyDiv w:val="1"/>
      <w:marLeft w:val="0"/>
      <w:marRight w:val="0"/>
      <w:marTop w:val="0"/>
      <w:marBottom w:val="0"/>
      <w:divBdr>
        <w:top w:val="none" w:sz="0" w:space="0" w:color="auto"/>
        <w:left w:val="none" w:sz="0" w:space="0" w:color="auto"/>
        <w:bottom w:val="none" w:sz="0" w:space="0" w:color="auto"/>
        <w:right w:val="none" w:sz="0" w:space="0" w:color="auto"/>
      </w:divBdr>
    </w:div>
    <w:div w:id="356351044">
      <w:bodyDiv w:val="1"/>
      <w:marLeft w:val="0"/>
      <w:marRight w:val="0"/>
      <w:marTop w:val="0"/>
      <w:marBottom w:val="0"/>
      <w:divBdr>
        <w:top w:val="none" w:sz="0" w:space="0" w:color="auto"/>
        <w:left w:val="none" w:sz="0" w:space="0" w:color="auto"/>
        <w:bottom w:val="none" w:sz="0" w:space="0" w:color="auto"/>
        <w:right w:val="none" w:sz="0" w:space="0" w:color="auto"/>
      </w:divBdr>
    </w:div>
    <w:div w:id="356351902">
      <w:bodyDiv w:val="1"/>
      <w:marLeft w:val="0"/>
      <w:marRight w:val="0"/>
      <w:marTop w:val="0"/>
      <w:marBottom w:val="0"/>
      <w:divBdr>
        <w:top w:val="none" w:sz="0" w:space="0" w:color="auto"/>
        <w:left w:val="none" w:sz="0" w:space="0" w:color="auto"/>
        <w:bottom w:val="none" w:sz="0" w:space="0" w:color="auto"/>
        <w:right w:val="none" w:sz="0" w:space="0" w:color="auto"/>
      </w:divBdr>
    </w:div>
    <w:div w:id="356389543">
      <w:bodyDiv w:val="1"/>
      <w:marLeft w:val="0"/>
      <w:marRight w:val="0"/>
      <w:marTop w:val="0"/>
      <w:marBottom w:val="0"/>
      <w:divBdr>
        <w:top w:val="none" w:sz="0" w:space="0" w:color="auto"/>
        <w:left w:val="none" w:sz="0" w:space="0" w:color="auto"/>
        <w:bottom w:val="none" w:sz="0" w:space="0" w:color="auto"/>
        <w:right w:val="none" w:sz="0" w:space="0" w:color="auto"/>
      </w:divBdr>
    </w:div>
    <w:div w:id="356391607">
      <w:bodyDiv w:val="1"/>
      <w:marLeft w:val="0"/>
      <w:marRight w:val="0"/>
      <w:marTop w:val="0"/>
      <w:marBottom w:val="0"/>
      <w:divBdr>
        <w:top w:val="none" w:sz="0" w:space="0" w:color="auto"/>
        <w:left w:val="none" w:sz="0" w:space="0" w:color="auto"/>
        <w:bottom w:val="none" w:sz="0" w:space="0" w:color="auto"/>
        <w:right w:val="none" w:sz="0" w:space="0" w:color="auto"/>
      </w:divBdr>
    </w:div>
    <w:div w:id="356392700">
      <w:bodyDiv w:val="1"/>
      <w:marLeft w:val="0"/>
      <w:marRight w:val="0"/>
      <w:marTop w:val="0"/>
      <w:marBottom w:val="0"/>
      <w:divBdr>
        <w:top w:val="none" w:sz="0" w:space="0" w:color="auto"/>
        <w:left w:val="none" w:sz="0" w:space="0" w:color="auto"/>
        <w:bottom w:val="none" w:sz="0" w:space="0" w:color="auto"/>
        <w:right w:val="none" w:sz="0" w:space="0" w:color="auto"/>
      </w:divBdr>
    </w:div>
    <w:div w:id="356394197">
      <w:bodyDiv w:val="1"/>
      <w:marLeft w:val="0"/>
      <w:marRight w:val="0"/>
      <w:marTop w:val="0"/>
      <w:marBottom w:val="0"/>
      <w:divBdr>
        <w:top w:val="none" w:sz="0" w:space="0" w:color="auto"/>
        <w:left w:val="none" w:sz="0" w:space="0" w:color="auto"/>
        <w:bottom w:val="none" w:sz="0" w:space="0" w:color="auto"/>
        <w:right w:val="none" w:sz="0" w:space="0" w:color="auto"/>
      </w:divBdr>
    </w:div>
    <w:div w:id="356394606">
      <w:bodyDiv w:val="1"/>
      <w:marLeft w:val="0"/>
      <w:marRight w:val="0"/>
      <w:marTop w:val="0"/>
      <w:marBottom w:val="0"/>
      <w:divBdr>
        <w:top w:val="none" w:sz="0" w:space="0" w:color="auto"/>
        <w:left w:val="none" w:sz="0" w:space="0" w:color="auto"/>
        <w:bottom w:val="none" w:sz="0" w:space="0" w:color="auto"/>
        <w:right w:val="none" w:sz="0" w:space="0" w:color="auto"/>
      </w:divBdr>
    </w:div>
    <w:div w:id="356395417">
      <w:bodyDiv w:val="1"/>
      <w:marLeft w:val="0"/>
      <w:marRight w:val="0"/>
      <w:marTop w:val="0"/>
      <w:marBottom w:val="0"/>
      <w:divBdr>
        <w:top w:val="none" w:sz="0" w:space="0" w:color="auto"/>
        <w:left w:val="none" w:sz="0" w:space="0" w:color="auto"/>
        <w:bottom w:val="none" w:sz="0" w:space="0" w:color="auto"/>
        <w:right w:val="none" w:sz="0" w:space="0" w:color="auto"/>
      </w:divBdr>
    </w:div>
    <w:div w:id="356466897">
      <w:bodyDiv w:val="1"/>
      <w:marLeft w:val="0"/>
      <w:marRight w:val="0"/>
      <w:marTop w:val="0"/>
      <w:marBottom w:val="0"/>
      <w:divBdr>
        <w:top w:val="none" w:sz="0" w:space="0" w:color="auto"/>
        <w:left w:val="none" w:sz="0" w:space="0" w:color="auto"/>
        <w:bottom w:val="none" w:sz="0" w:space="0" w:color="auto"/>
        <w:right w:val="none" w:sz="0" w:space="0" w:color="auto"/>
      </w:divBdr>
    </w:div>
    <w:div w:id="356542137">
      <w:bodyDiv w:val="1"/>
      <w:marLeft w:val="0"/>
      <w:marRight w:val="0"/>
      <w:marTop w:val="0"/>
      <w:marBottom w:val="0"/>
      <w:divBdr>
        <w:top w:val="none" w:sz="0" w:space="0" w:color="auto"/>
        <w:left w:val="none" w:sz="0" w:space="0" w:color="auto"/>
        <w:bottom w:val="none" w:sz="0" w:space="0" w:color="auto"/>
        <w:right w:val="none" w:sz="0" w:space="0" w:color="auto"/>
      </w:divBdr>
    </w:div>
    <w:div w:id="356544520">
      <w:bodyDiv w:val="1"/>
      <w:marLeft w:val="0"/>
      <w:marRight w:val="0"/>
      <w:marTop w:val="0"/>
      <w:marBottom w:val="0"/>
      <w:divBdr>
        <w:top w:val="none" w:sz="0" w:space="0" w:color="auto"/>
        <w:left w:val="none" w:sz="0" w:space="0" w:color="auto"/>
        <w:bottom w:val="none" w:sz="0" w:space="0" w:color="auto"/>
        <w:right w:val="none" w:sz="0" w:space="0" w:color="auto"/>
      </w:divBdr>
    </w:div>
    <w:div w:id="356582166">
      <w:bodyDiv w:val="1"/>
      <w:marLeft w:val="0"/>
      <w:marRight w:val="0"/>
      <w:marTop w:val="0"/>
      <w:marBottom w:val="0"/>
      <w:divBdr>
        <w:top w:val="none" w:sz="0" w:space="0" w:color="auto"/>
        <w:left w:val="none" w:sz="0" w:space="0" w:color="auto"/>
        <w:bottom w:val="none" w:sz="0" w:space="0" w:color="auto"/>
        <w:right w:val="none" w:sz="0" w:space="0" w:color="auto"/>
      </w:divBdr>
    </w:div>
    <w:div w:id="356583790">
      <w:bodyDiv w:val="1"/>
      <w:marLeft w:val="0"/>
      <w:marRight w:val="0"/>
      <w:marTop w:val="0"/>
      <w:marBottom w:val="0"/>
      <w:divBdr>
        <w:top w:val="none" w:sz="0" w:space="0" w:color="auto"/>
        <w:left w:val="none" w:sz="0" w:space="0" w:color="auto"/>
        <w:bottom w:val="none" w:sz="0" w:space="0" w:color="auto"/>
        <w:right w:val="none" w:sz="0" w:space="0" w:color="auto"/>
      </w:divBdr>
    </w:div>
    <w:div w:id="356586729">
      <w:bodyDiv w:val="1"/>
      <w:marLeft w:val="0"/>
      <w:marRight w:val="0"/>
      <w:marTop w:val="0"/>
      <w:marBottom w:val="0"/>
      <w:divBdr>
        <w:top w:val="none" w:sz="0" w:space="0" w:color="auto"/>
        <w:left w:val="none" w:sz="0" w:space="0" w:color="auto"/>
        <w:bottom w:val="none" w:sz="0" w:space="0" w:color="auto"/>
        <w:right w:val="none" w:sz="0" w:space="0" w:color="auto"/>
      </w:divBdr>
    </w:div>
    <w:div w:id="356589412">
      <w:bodyDiv w:val="1"/>
      <w:marLeft w:val="0"/>
      <w:marRight w:val="0"/>
      <w:marTop w:val="0"/>
      <w:marBottom w:val="0"/>
      <w:divBdr>
        <w:top w:val="none" w:sz="0" w:space="0" w:color="auto"/>
        <w:left w:val="none" w:sz="0" w:space="0" w:color="auto"/>
        <w:bottom w:val="none" w:sz="0" w:space="0" w:color="auto"/>
        <w:right w:val="none" w:sz="0" w:space="0" w:color="auto"/>
      </w:divBdr>
    </w:div>
    <w:div w:id="356658202">
      <w:bodyDiv w:val="1"/>
      <w:marLeft w:val="0"/>
      <w:marRight w:val="0"/>
      <w:marTop w:val="0"/>
      <w:marBottom w:val="0"/>
      <w:divBdr>
        <w:top w:val="none" w:sz="0" w:space="0" w:color="auto"/>
        <w:left w:val="none" w:sz="0" w:space="0" w:color="auto"/>
        <w:bottom w:val="none" w:sz="0" w:space="0" w:color="auto"/>
        <w:right w:val="none" w:sz="0" w:space="0" w:color="auto"/>
      </w:divBdr>
    </w:div>
    <w:div w:id="356661075">
      <w:bodyDiv w:val="1"/>
      <w:marLeft w:val="0"/>
      <w:marRight w:val="0"/>
      <w:marTop w:val="0"/>
      <w:marBottom w:val="0"/>
      <w:divBdr>
        <w:top w:val="none" w:sz="0" w:space="0" w:color="auto"/>
        <w:left w:val="none" w:sz="0" w:space="0" w:color="auto"/>
        <w:bottom w:val="none" w:sz="0" w:space="0" w:color="auto"/>
        <w:right w:val="none" w:sz="0" w:space="0" w:color="auto"/>
      </w:divBdr>
    </w:div>
    <w:div w:id="356661591">
      <w:bodyDiv w:val="1"/>
      <w:marLeft w:val="0"/>
      <w:marRight w:val="0"/>
      <w:marTop w:val="0"/>
      <w:marBottom w:val="0"/>
      <w:divBdr>
        <w:top w:val="none" w:sz="0" w:space="0" w:color="auto"/>
        <w:left w:val="none" w:sz="0" w:space="0" w:color="auto"/>
        <w:bottom w:val="none" w:sz="0" w:space="0" w:color="auto"/>
        <w:right w:val="none" w:sz="0" w:space="0" w:color="auto"/>
      </w:divBdr>
    </w:div>
    <w:div w:id="356663880">
      <w:bodyDiv w:val="1"/>
      <w:marLeft w:val="0"/>
      <w:marRight w:val="0"/>
      <w:marTop w:val="0"/>
      <w:marBottom w:val="0"/>
      <w:divBdr>
        <w:top w:val="none" w:sz="0" w:space="0" w:color="auto"/>
        <w:left w:val="none" w:sz="0" w:space="0" w:color="auto"/>
        <w:bottom w:val="none" w:sz="0" w:space="0" w:color="auto"/>
        <w:right w:val="none" w:sz="0" w:space="0" w:color="auto"/>
      </w:divBdr>
    </w:div>
    <w:div w:id="356665728">
      <w:bodyDiv w:val="1"/>
      <w:marLeft w:val="0"/>
      <w:marRight w:val="0"/>
      <w:marTop w:val="0"/>
      <w:marBottom w:val="0"/>
      <w:divBdr>
        <w:top w:val="none" w:sz="0" w:space="0" w:color="auto"/>
        <w:left w:val="none" w:sz="0" w:space="0" w:color="auto"/>
        <w:bottom w:val="none" w:sz="0" w:space="0" w:color="auto"/>
        <w:right w:val="none" w:sz="0" w:space="0" w:color="auto"/>
      </w:divBdr>
    </w:div>
    <w:div w:id="356735815">
      <w:bodyDiv w:val="1"/>
      <w:marLeft w:val="0"/>
      <w:marRight w:val="0"/>
      <w:marTop w:val="0"/>
      <w:marBottom w:val="0"/>
      <w:divBdr>
        <w:top w:val="none" w:sz="0" w:space="0" w:color="auto"/>
        <w:left w:val="none" w:sz="0" w:space="0" w:color="auto"/>
        <w:bottom w:val="none" w:sz="0" w:space="0" w:color="auto"/>
        <w:right w:val="none" w:sz="0" w:space="0" w:color="auto"/>
      </w:divBdr>
    </w:div>
    <w:div w:id="356736079">
      <w:bodyDiv w:val="1"/>
      <w:marLeft w:val="0"/>
      <w:marRight w:val="0"/>
      <w:marTop w:val="0"/>
      <w:marBottom w:val="0"/>
      <w:divBdr>
        <w:top w:val="none" w:sz="0" w:space="0" w:color="auto"/>
        <w:left w:val="none" w:sz="0" w:space="0" w:color="auto"/>
        <w:bottom w:val="none" w:sz="0" w:space="0" w:color="auto"/>
        <w:right w:val="none" w:sz="0" w:space="0" w:color="auto"/>
      </w:divBdr>
    </w:div>
    <w:div w:id="356738167">
      <w:bodyDiv w:val="1"/>
      <w:marLeft w:val="0"/>
      <w:marRight w:val="0"/>
      <w:marTop w:val="0"/>
      <w:marBottom w:val="0"/>
      <w:divBdr>
        <w:top w:val="none" w:sz="0" w:space="0" w:color="auto"/>
        <w:left w:val="none" w:sz="0" w:space="0" w:color="auto"/>
        <w:bottom w:val="none" w:sz="0" w:space="0" w:color="auto"/>
        <w:right w:val="none" w:sz="0" w:space="0" w:color="auto"/>
      </w:divBdr>
    </w:div>
    <w:div w:id="356738726">
      <w:bodyDiv w:val="1"/>
      <w:marLeft w:val="0"/>
      <w:marRight w:val="0"/>
      <w:marTop w:val="0"/>
      <w:marBottom w:val="0"/>
      <w:divBdr>
        <w:top w:val="none" w:sz="0" w:space="0" w:color="auto"/>
        <w:left w:val="none" w:sz="0" w:space="0" w:color="auto"/>
        <w:bottom w:val="none" w:sz="0" w:space="0" w:color="auto"/>
        <w:right w:val="none" w:sz="0" w:space="0" w:color="auto"/>
      </w:divBdr>
    </w:div>
    <w:div w:id="356778921">
      <w:bodyDiv w:val="1"/>
      <w:marLeft w:val="0"/>
      <w:marRight w:val="0"/>
      <w:marTop w:val="0"/>
      <w:marBottom w:val="0"/>
      <w:divBdr>
        <w:top w:val="none" w:sz="0" w:space="0" w:color="auto"/>
        <w:left w:val="none" w:sz="0" w:space="0" w:color="auto"/>
        <w:bottom w:val="none" w:sz="0" w:space="0" w:color="auto"/>
        <w:right w:val="none" w:sz="0" w:space="0" w:color="auto"/>
      </w:divBdr>
    </w:div>
    <w:div w:id="356780921">
      <w:bodyDiv w:val="1"/>
      <w:marLeft w:val="0"/>
      <w:marRight w:val="0"/>
      <w:marTop w:val="0"/>
      <w:marBottom w:val="0"/>
      <w:divBdr>
        <w:top w:val="none" w:sz="0" w:space="0" w:color="auto"/>
        <w:left w:val="none" w:sz="0" w:space="0" w:color="auto"/>
        <w:bottom w:val="none" w:sz="0" w:space="0" w:color="auto"/>
        <w:right w:val="none" w:sz="0" w:space="0" w:color="auto"/>
      </w:divBdr>
    </w:div>
    <w:div w:id="356783747">
      <w:bodyDiv w:val="1"/>
      <w:marLeft w:val="0"/>
      <w:marRight w:val="0"/>
      <w:marTop w:val="0"/>
      <w:marBottom w:val="0"/>
      <w:divBdr>
        <w:top w:val="none" w:sz="0" w:space="0" w:color="auto"/>
        <w:left w:val="none" w:sz="0" w:space="0" w:color="auto"/>
        <w:bottom w:val="none" w:sz="0" w:space="0" w:color="auto"/>
        <w:right w:val="none" w:sz="0" w:space="0" w:color="auto"/>
      </w:divBdr>
    </w:div>
    <w:div w:id="356852959">
      <w:bodyDiv w:val="1"/>
      <w:marLeft w:val="0"/>
      <w:marRight w:val="0"/>
      <w:marTop w:val="0"/>
      <w:marBottom w:val="0"/>
      <w:divBdr>
        <w:top w:val="none" w:sz="0" w:space="0" w:color="auto"/>
        <w:left w:val="none" w:sz="0" w:space="0" w:color="auto"/>
        <w:bottom w:val="none" w:sz="0" w:space="0" w:color="auto"/>
        <w:right w:val="none" w:sz="0" w:space="0" w:color="auto"/>
      </w:divBdr>
    </w:div>
    <w:div w:id="356925924">
      <w:bodyDiv w:val="1"/>
      <w:marLeft w:val="0"/>
      <w:marRight w:val="0"/>
      <w:marTop w:val="0"/>
      <w:marBottom w:val="0"/>
      <w:divBdr>
        <w:top w:val="none" w:sz="0" w:space="0" w:color="auto"/>
        <w:left w:val="none" w:sz="0" w:space="0" w:color="auto"/>
        <w:bottom w:val="none" w:sz="0" w:space="0" w:color="auto"/>
        <w:right w:val="none" w:sz="0" w:space="0" w:color="auto"/>
      </w:divBdr>
    </w:div>
    <w:div w:id="356928180">
      <w:bodyDiv w:val="1"/>
      <w:marLeft w:val="0"/>
      <w:marRight w:val="0"/>
      <w:marTop w:val="0"/>
      <w:marBottom w:val="0"/>
      <w:divBdr>
        <w:top w:val="none" w:sz="0" w:space="0" w:color="auto"/>
        <w:left w:val="none" w:sz="0" w:space="0" w:color="auto"/>
        <w:bottom w:val="none" w:sz="0" w:space="0" w:color="auto"/>
        <w:right w:val="none" w:sz="0" w:space="0" w:color="auto"/>
      </w:divBdr>
    </w:div>
    <w:div w:id="356928738">
      <w:bodyDiv w:val="1"/>
      <w:marLeft w:val="0"/>
      <w:marRight w:val="0"/>
      <w:marTop w:val="0"/>
      <w:marBottom w:val="0"/>
      <w:divBdr>
        <w:top w:val="none" w:sz="0" w:space="0" w:color="auto"/>
        <w:left w:val="none" w:sz="0" w:space="0" w:color="auto"/>
        <w:bottom w:val="none" w:sz="0" w:space="0" w:color="auto"/>
        <w:right w:val="none" w:sz="0" w:space="0" w:color="auto"/>
      </w:divBdr>
    </w:div>
    <w:div w:id="356928835">
      <w:bodyDiv w:val="1"/>
      <w:marLeft w:val="0"/>
      <w:marRight w:val="0"/>
      <w:marTop w:val="0"/>
      <w:marBottom w:val="0"/>
      <w:divBdr>
        <w:top w:val="none" w:sz="0" w:space="0" w:color="auto"/>
        <w:left w:val="none" w:sz="0" w:space="0" w:color="auto"/>
        <w:bottom w:val="none" w:sz="0" w:space="0" w:color="auto"/>
        <w:right w:val="none" w:sz="0" w:space="0" w:color="auto"/>
      </w:divBdr>
    </w:div>
    <w:div w:id="356931289">
      <w:bodyDiv w:val="1"/>
      <w:marLeft w:val="0"/>
      <w:marRight w:val="0"/>
      <w:marTop w:val="0"/>
      <w:marBottom w:val="0"/>
      <w:divBdr>
        <w:top w:val="none" w:sz="0" w:space="0" w:color="auto"/>
        <w:left w:val="none" w:sz="0" w:space="0" w:color="auto"/>
        <w:bottom w:val="none" w:sz="0" w:space="0" w:color="auto"/>
        <w:right w:val="none" w:sz="0" w:space="0" w:color="auto"/>
      </w:divBdr>
    </w:div>
    <w:div w:id="356932690">
      <w:bodyDiv w:val="1"/>
      <w:marLeft w:val="0"/>
      <w:marRight w:val="0"/>
      <w:marTop w:val="0"/>
      <w:marBottom w:val="0"/>
      <w:divBdr>
        <w:top w:val="none" w:sz="0" w:space="0" w:color="auto"/>
        <w:left w:val="none" w:sz="0" w:space="0" w:color="auto"/>
        <w:bottom w:val="none" w:sz="0" w:space="0" w:color="auto"/>
        <w:right w:val="none" w:sz="0" w:space="0" w:color="auto"/>
      </w:divBdr>
    </w:div>
    <w:div w:id="356933760">
      <w:bodyDiv w:val="1"/>
      <w:marLeft w:val="0"/>
      <w:marRight w:val="0"/>
      <w:marTop w:val="0"/>
      <w:marBottom w:val="0"/>
      <w:divBdr>
        <w:top w:val="none" w:sz="0" w:space="0" w:color="auto"/>
        <w:left w:val="none" w:sz="0" w:space="0" w:color="auto"/>
        <w:bottom w:val="none" w:sz="0" w:space="0" w:color="auto"/>
        <w:right w:val="none" w:sz="0" w:space="0" w:color="auto"/>
      </w:divBdr>
    </w:div>
    <w:div w:id="356933864">
      <w:bodyDiv w:val="1"/>
      <w:marLeft w:val="0"/>
      <w:marRight w:val="0"/>
      <w:marTop w:val="0"/>
      <w:marBottom w:val="0"/>
      <w:divBdr>
        <w:top w:val="none" w:sz="0" w:space="0" w:color="auto"/>
        <w:left w:val="none" w:sz="0" w:space="0" w:color="auto"/>
        <w:bottom w:val="none" w:sz="0" w:space="0" w:color="auto"/>
        <w:right w:val="none" w:sz="0" w:space="0" w:color="auto"/>
      </w:divBdr>
    </w:div>
    <w:div w:id="357002684">
      <w:bodyDiv w:val="1"/>
      <w:marLeft w:val="0"/>
      <w:marRight w:val="0"/>
      <w:marTop w:val="0"/>
      <w:marBottom w:val="0"/>
      <w:divBdr>
        <w:top w:val="none" w:sz="0" w:space="0" w:color="auto"/>
        <w:left w:val="none" w:sz="0" w:space="0" w:color="auto"/>
        <w:bottom w:val="none" w:sz="0" w:space="0" w:color="auto"/>
        <w:right w:val="none" w:sz="0" w:space="0" w:color="auto"/>
      </w:divBdr>
    </w:div>
    <w:div w:id="357046123">
      <w:bodyDiv w:val="1"/>
      <w:marLeft w:val="0"/>
      <w:marRight w:val="0"/>
      <w:marTop w:val="0"/>
      <w:marBottom w:val="0"/>
      <w:divBdr>
        <w:top w:val="none" w:sz="0" w:space="0" w:color="auto"/>
        <w:left w:val="none" w:sz="0" w:space="0" w:color="auto"/>
        <w:bottom w:val="none" w:sz="0" w:space="0" w:color="auto"/>
        <w:right w:val="none" w:sz="0" w:space="0" w:color="auto"/>
      </w:divBdr>
    </w:div>
    <w:div w:id="357046764">
      <w:bodyDiv w:val="1"/>
      <w:marLeft w:val="0"/>
      <w:marRight w:val="0"/>
      <w:marTop w:val="0"/>
      <w:marBottom w:val="0"/>
      <w:divBdr>
        <w:top w:val="none" w:sz="0" w:space="0" w:color="auto"/>
        <w:left w:val="none" w:sz="0" w:space="0" w:color="auto"/>
        <w:bottom w:val="none" w:sz="0" w:space="0" w:color="auto"/>
        <w:right w:val="none" w:sz="0" w:space="0" w:color="auto"/>
      </w:divBdr>
    </w:div>
    <w:div w:id="357048510">
      <w:bodyDiv w:val="1"/>
      <w:marLeft w:val="0"/>
      <w:marRight w:val="0"/>
      <w:marTop w:val="0"/>
      <w:marBottom w:val="0"/>
      <w:divBdr>
        <w:top w:val="none" w:sz="0" w:space="0" w:color="auto"/>
        <w:left w:val="none" w:sz="0" w:space="0" w:color="auto"/>
        <w:bottom w:val="none" w:sz="0" w:space="0" w:color="auto"/>
        <w:right w:val="none" w:sz="0" w:space="0" w:color="auto"/>
      </w:divBdr>
    </w:div>
    <w:div w:id="357051453">
      <w:bodyDiv w:val="1"/>
      <w:marLeft w:val="0"/>
      <w:marRight w:val="0"/>
      <w:marTop w:val="0"/>
      <w:marBottom w:val="0"/>
      <w:divBdr>
        <w:top w:val="none" w:sz="0" w:space="0" w:color="auto"/>
        <w:left w:val="none" w:sz="0" w:space="0" w:color="auto"/>
        <w:bottom w:val="none" w:sz="0" w:space="0" w:color="auto"/>
        <w:right w:val="none" w:sz="0" w:space="0" w:color="auto"/>
      </w:divBdr>
    </w:div>
    <w:div w:id="357052271">
      <w:bodyDiv w:val="1"/>
      <w:marLeft w:val="0"/>
      <w:marRight w:val="0"/>
      <w:marTop w:val="0"/>
      <w:marBottom w:val="0"/>
      <w:divBdr>
        <w:top w:val="none" w:sz="0" w:space="0" w:color="auto"/>
        <w:left w:val="none" w:sz="0" w:space="0" w:color="auto"/>
        <w:bottom w:val="none" w:sz="0" w:space="0" w:color="auto"/>
        <w:right w:val="none" w:sz="0" w:space="0" w:color="auto"/>
      </w:divBdr>
    </w:div>
    <w:div w:id="357119149">
      <w:bodyDiv w:val="1"/>
      <w:marLeft w:val="0"/>
      <w:marRight w:val="0"/>
      <w:marTop w:val="0"/>
      <w:marBottom w:val="0"/>
      <w:divBdr>
        <w:top w:val="none" w:sz="0" w:space="0" w:color="auto"/>
        <w:left w:val="none" w:sz="0" w:space="0" w:color="auto"/>
        <w:bottom w:val="none" w:sz="0" w:space="0" w:color="auto"/>
        <w:right w:val="none" w:sz="0" w:space="0" w:color="auto"/>
      </w:divBdr>
    </w:div>
    <w:div w:id="357125131">
      <w:bodyDiv w:val="1"/>
      <w:marLeft w:val="0"/>
      <w:marRight w:val="0"/>
      <w:marTop w:val="0"/>
      <w:marBottom w:val="0"/>
      <w:divBdr>
        <w:top w:val="none" w:sz="0" w:space="0" w:color="auto"/>
        <w:left w:val="none" w:sz="0" w:space="0" w:color="auto"/>
        <w:bottom w:val="none" w:sz="0" w:space="0" w:color="auto"/>
        <w:right w:val="none" w:sz="0" w:space="0" w:color="auto"/>
      </w:divBdr>
    </w:div>
    <w:div w:id="357126702">
      <w:bodyDiv w:val="1"/>
      <w:marLeft w:val="0"/>
      <w:marRight w:val="0"/>
      <w:marTop w:val="0"/>
      <w:marBottom w:val="0"/>
      <w:divBdr>
        <w:top w:val="none" w:sz="0" w:space="0" w:color="auto"/>
        <w:left w:val="none" w:sz="0" w:space="0" w:color="auto"/>
        <w:bottom w:val="none" w:sz="0" w:space="0" w:color="auto"/>
        <w:right w:val="none" w:sz="0" w:space="0" w:color="auto"/>
      </w:divBdr>
    </w:div>
    <w:div w:id="357126812">
      <w:bodyDiv w:val="1"/>
      <w:marLeft w:val="0"/>
      <w:marRight w:val="0"/>
      <w:marTop w:val="0"/>
      <w:marBottom w:val="0"/>
      <w:divBdr>
        <w:top w:val="none" w:sz="0" w:space="0" w:color="auto"/>
        <w:left w:val="none" w:sz="0" w:space="0" w:color="auto"/>
        <w:bottom w:val="none" w:sz="0" w:space="0" w:color="auto"/>
        <w:right w:val="none" w:sz="0" w:space="0" w:color="auto"/>
      </w:divBdr>
    </w:div>
    <w:div w:id="357194956">
      <w:bodyDiv w:val="1"/>
      <w:marLeft w:val="0"/>
      <w:marRight w:val="0"/>
      <w:marTop w:val="0"/>
      <w:marBottom w:val="0"/>
      <w:divBdr>
        <w:top w:val="none" w:sz="0" w:space="0" w:color="auto"/>
        <w:left w:val="none" w:sz="0" w:space="0" w:color="auto"/>
        <w:bottom w:val="none" w:sz="0" w:space="0" w:color="auto"/>
        <w:right w:val="none" w:sz="0" w:space="0" w:color="auto"/>
      </w:divBdr>
    </w:div>
    <w:div w:id="357200379">
      <w:bodyDiv w:val="1"/>
      <w:marLeft w:val="0"/>
      <w:marRight w:val="0"/>
      <w:marTop w:val="0"/>
      <w:marBottom w:val="0"/>
      <w:divBdr>
        <w:top w:val="none" w:sz="0" w:space="0" w:color="auto"/>
        <w:left w:val="none" w:sz="0" w:space="0" w:color="auto"/>
        <w:bottom w:val="none" w:sz="0" w:space="0" w:color="auto"/>
        <w:right w:val="none" w:sz="0" w:space="0" w:color="auto"/>
      </w:divBdr>
    </w:div>
    <w:div w:id="357201053">
      <w:bodyDiv w:val="1"/>
      <w:marLeft w:val="0"/>
      <w:marRight w:val="0"/>
      <w:marTop w:val="0"/>
      <w:marBottom w:val="0"/>
      <w:divBdr>
        <w:top w:val="none" w:sz="0" w:space="0" w:color="auto"/>
        <w:left w:val="none" w:sz="0" w:space="0" w:color="auto"/>
        <w:bottom w:val="none" w:sz="0" w:space="0" w:color="auto"/>
        <w:right w:val="none" w:sz="0" w:space="0" w:color="auto"/>
      </w:divBdr>
    </w:div>
    <w:div w:id="357203064">
      <w:bodyDiv w:val="1"/>
      <w:marLeft w:val="0"/>
      <w:marRight w:val="0"/>
      <w:marTop w:val="0"/>
      <w:marBottom w:val="0"/>
      <w:divBdr>
        <w:top w:val="none" w:sz="0" w:space="0" w:color="auto"/>
        <w:left w:val="none" w:sz="0" w:space="0" w:color="auto"/>
        <w:bottom w:val="none" w:sz="0" w:space="0" w:color="auto"/>
        <w:right w:val="none" w:sz="0" w:space="0" w:color="auto"/>
      </w:divBdr>
    </w:div>
    <w:div w:id="357241645">
      <w:bodyDiv w:val="1"/>
      <w:marLeft w:val="0"/>
      <w:marRight w:val="0"/>
      <w:marTop w:val="0"/>
      <w:marBottom w:val="0"/>
      <w:divBdr>
        <w:top w:val="none" w:sz="0" w:space="0" w:color="auto"/>
        <w:left w:val="none" w:sz="0" w:space="0" w:color="auto"/>
        <w:bottom w:val="none" w:sz="0" w:space="0" w:color="auto"/>
        <w:right w:val="none" w:sz="0" w:space="0" w:color="auto"/>
      </w:divBdr>
    </w:div>
    <w:div w:id="357246259">
      <w:bodyDiv w:val="1"/>
      <w:marLeft w:val="0"/>
      <w:marRight w:val="0"/>
      <w:marTop w:val="0"/>
      <w:marBottom w:val="0"/>
      <w:divBdr>
        <w:top w:val="none" w:sz="0" w:space="0" w:color="auto"/>
        <w:left w:val="none" w:sz="0" w:space="0" w:color="auto"/>
        <w:bottom w:val="none" w:sz="0" w:space="0" w:color="auto"/>
        <w:right w:val="none" w:sz="0" w:space="0" w:color="auto"/>
      </w:divBdr>
    </w:div>
    <w:div w:id="357313617">
      <w:bodyDiv w:val="1"/>
      <w:marLeft w:val="0"/>
      <w:marRight w:val="0"/>
      <w:marTop w:val="0"/>
      <w:marBottom w:val="0"/>
      <w:divBdr>
        <w:top w:val="none" w:sz="0" w:space="0" w:color="auto"/>
        <w:left w:val="none" w:sz="0" w:space="0" w:color="auto"/>
        <w:bottom w:val="none" w:sz="0" w:space="0" w:color="auto"/>
        <w:right w:val="none" w:sz="0" w:space="0" w:color="auto"/>
      </w:divBdr>
    </w:div>
    <w:div w:id="357314020">
      <w:bodyDiv w:val="1"/>
      <w:marLeft w:val="0"/>
      <w:marRight w:val="0"/>
      <w:marTop w:val="0"/>
      <w:marBottom w:val="0"/>
      <w:divBdr>
        <w:top w:val="none" w:sz="0" w:space="0" w:color="auto"/>
        <w:left w:val="none" w:sz="0" w:space="0" w:color="auto"/>
        <w:bottom w:val="none" w:sz="0" w:space="0" w:color="auto"/>
        <w:right w:val="none" w:sz="0" w:space="0" w:color="auto"/>
      </w:divBdr>
    </w:div>
    <w:div w:id="357316044">
      <w:bodyDiv w:val="1"/>
      <w:marLeft w:val="0"/>
      <w:marRight w:val="0"/>
      <w:marTop w:val="0"/>
      <w:marBottom w:val="0"/>
      <w:divBdr>
        <w:top w:val="none" w:sz="0" w:space="0" w:color="auto"/>
        <w:left w:val="none" w:sz="0" w:space="0" w:color="auto"/>
        <w:bottom w:val="none" w:sz="0" w:space="0" w:color="auto"/>
        <w:right w:val="none" w:sz="0" w:space="0" w:color="auto"/>
      </w:divBdr>
    </w:div>
    <w:div w:id="357318173">
      <w:bodyDiv w:val="1"/>
      <w:marLeft w:val="0"/>
      <w:marRight w:val="0"/>
      <w:marTop w:val="0"/>
      <w:marBottom w:val="0"/>
      <w:divBdr>
        <w:top w:val="none" w:sz="0" w:space="0" w:color="auto"/>
        <w:left w:val="none" w:sz="0" w:space="0" w:color="auto"/>
        <w:bottom w:val="none" w:sz="0" w:space="0" w:color="auto"/>
        <w:right w:val="none" w:sz="0" w:space="0" w:color="auto"/>
      </w:divBdr>
    </w:div>
    <w:div w:id="357320136">
      <w:bodyDiv w:val="1"/>
      <w:marLeft w:val="0"/>
      <w:marRight w:val="0"/>
      <w:marTop w:val="0"/>
      <w:marBottom w:val="0"/>
      <w:divBdr>
        <w:top w:val="none" w:sz="0" w:space="0" w:color="auto"/>
        <w:left w:val="none" w:sz="0" w:space="0" w:color="auto"/>
        <w:bottom w:val="none" w:sz="0" w:space="0" w:color="auto"/>
        <w:right w:val="none" w:sz="0" w:space="0" w:color="auto"/>
      </w:divBdr>
    </w:div>
    <w:div w:id="357391921">
      <w:bodyDiv w:val="1"/>
      <w:marLeft w:val="0"/>
      <w:marRight w:val="0"/>
      <w:marTop w:val="0"/>
      <w:marBottom w:val="0"/>
      <w:divBdr>
        <w:top w:val="none" w:sz="0" w:space="0" w:color="auto"/>
        <w:left w:val="none" w:sz="0" w:space="0" w:color="auto"/>
        <w:bottom w:val="none" w:sz="0" w:space="0" w:color="auto"/>
        <w:right w:val="none" w:sz="0" w:space="0" w:color="auto"/>
      </w:divBdr>
    </w:div>
    <w:div w:id="357394039">
      <w:bodyDiv w:val="1"/>
      <w:marLeft w:val="0"/>
      <w:marRight w:val="0"/>
      <w:marTop w:val="0"/>
      <w:marBottom w:val="0"/>
      <w:divBdr>
        <w:top w:val="none" w:sz="0" w:space="0" w:color="auto"/>
        <w:left w:val="none" w:sz="0" w:space="0" w:color="auto"/>
        <w:bottom w:val="none" w:sz="0" w:space="0" w:color="auto"/>
        <w:right w:val="none" w:sz="0" w:space="0" w:color="auto"/>
      </w:divBdr>
    </w:div>
    <w:div w:id="357437814">
      <w:bodyDiv w:val="1"/>
      <w:marLeft w:val="0"/>
      <w:marRight w:val="0"/>
      <w:marTop w:val="0"/>
      <w:marBottom w:val="0"/>
      <w:divBdr>
        <w:top w:val="none" w:sz="0" w:space="0" w:color="auto"/>
        <w:left w:val="none" w:sz="0" w:space="0" w:color="auto"/>
        <w:bottom w:val="none" w:sz="0" w:space="0" w:color="auto"/>
        <w:right w:val="none" w:sz="0" w:space="0" w:color="auto"/>
      </w:divBdr>
    </w:div>
    <w:div w:id="357438418">
      <w:bodyDiv w:val="1"/>
      <w:marLeft w:val="0"/>
      <w:marRight w:val="0"/>
      <w:marTop w:val="0"/>
      <w:marBottom w:val="0"/>
      <w:divBdr>
        <w:top w:val="none" w:sz="0" w:space="0" w:color="auto"/>
        <w:left w:val="none" w:sz="0" w:space="0" w:color="auto"/>
        <w:bottom w:val="none" w:sz="0" w:space="0" w:color="auto"/>
        <w:right w:val="none" w:sz="0" w:space="0" w:color="auto"/>
      </w:divBdr>
    </w:div>
    <w:div w:id="357464113">
      <w:bodyDiv w:val="1"/>
      <w:marLeft w:val="0"/>
      <w:marRight w:val="0"/>
      <w:marTop w:val="0"/>
      <w:marBottom w:val="0"/>
      <w:divBdr>
        <w:top w:val="none" w:sz="0" w:space="0" w:color="auto"/>
        <w:left w:val="none" w:sz="0" w:space="0" w:color="auto"/>
        <w:bottom w:val="none" w:sz="0" w:space="0" w:color="auto"/>
        <w:right w:val="none" w:sz="0" w:space="0" w:color="auto"/>
      </w:divBdr>
    </w:div>
    <w:div w:id="357505579">
      <w:bodyDiv w:val="1"/>
      <w:marLeft w:val="0"/>
      <w:marRight w:val="0"/>
      <w:marTop w:val="0"/>
      <w:marBottom w:val="0"/>
      <w:divBdr>
        <w:top w:val="none" w:sz="0" w:space="0" w:color="auto"/>
        <w:left w:val="none" w:sz="0" w:space="0" w:color="auto"/>
        <w:bottom w:val="none" w:sz="0" w:space="0" w:color="auto"/>
        <w:right w:val="none" w:sz="0" w:space="0" w:color="auto"/>
      </w:divBdr>
    </w:div>
    <w:div w:id="357507061">
      <w:bodyDiv w:val="1"/>
      <w:marLeft w:val="0"/>
      <w:marRight w:val="0"/>
      <w:marTop w:val="0"/>
      <w:marBottom w:val="0"/>
      <w:divBdr>
        <w:top w:val="none" w:sz="0" w:space="0" w:color="auto"/>
        <w:left w:val="none" w:sz="0" w:space="0" w:color="auto"/>
        <w:bottom w:val="none" w:sz="0" w:space="0" w:color="auto"/>
        <w:right w:val="none" w:sz="0" w:space="0" w:color="auto"/>
      </w:divBdr>
    </w:div>
    <w:div w:id="357507560">
      <w:bodyDiv w:val="1"/>
      <w:marLeft w:val="0"/>
      <w:marRight w:val="0"/>
      <w:marTop w:val="0"/>
      <w:marBottom w:val="0"/>
      <w:divBdr>
        <w:top w:val="none" w:sz="0" w:space="0" w:color="auto"/>
        <w:left w:val="none" w:sz="0" w:space="0" w:color="auto"/>
        <w:bottom w:val="none" w:sz="0" w:space="0" w:color="auto"/>
        <w:right w:val="none" w:sz="0" w:space="0" w:color="auto"/>
      </w:divBdr>
    </w:div>
    <w:div w:id="357508191">
      <w:bodyDiv w:val="1"/>
      <w:marLeft w:val="0"/>
      <w:marRight w:val="0"/>
      <w:marTop w:val="0"/>
      <w:marBottom w:val="0"/>
      <w:divBdr>
        <w:top w:val="none" w:sz="0" w:space="0" w:color="auto"/>
        <w:left w:val="none" w:sz="0" w:space="0" w:color="auto"/>
        <w:bottom w:val="none" w:sz="0" w:space="0" w:color="auto"/>
        <w:right w:val="none" w:sz="0" w:space="0" w:color="auto"/>
      </w:divBdr>
    </w:div>
    <w:div w:id="357508464">
      <w:bodyDiv w:val="1"/>
      <w:marLeft w:val="0"/>
      <w:marRight w:val="0"/>
      <w:marTop w:val="0"/>
      <w:marBottom w:val="0"/>
      <w:divBdr>
        <w:top w:val="none" w:sz="0" w:space="0" w:color="auto"/>
        <w:left w:val="none" w:sz="0" w:space="0" w:color="auto"/>
        <w:bottom w:val="none" w:sz="0" w:space="0" w:color="auto"/>
        <w:right w:val="none" w:sz="0" w:space="0" w:color="auto"/>
      </w:divBdr>
    </w:div>
    <w:div w:id="357511588">
      <w:bodyDiv w:val="1"/>
      <w:marLeft w:val="0"/>
      <w:marRight w:val="0"/>
      <w:marTop w:val="0"/>
      <w:marBottom w:val="0"/>
      <w:divBdr>
        <w:top w:val="none" w:sz="0" w:space="0" w:color="auto"/>
        <w:left w:val="none" w:sz="0" w:space="0" w:color="auto"/>
        <w:bottom w:val="none" w:sz="0" w:space="0" w:color="auto"/>
        <w:right w:val="none" w:sz="0" w:space="0" w:color="auto"/>
      </w:divBdr>
    </w:div>
    <w:div w:id="357511648">
      <w:bodyDiv w:val="1"/>
      <w:marLeft w:val="0"/>
      <w:marRight w:val="0"/>
      <w:marTop w:val="0"/>
      <w:marBottom w:val="0"/>
      <w:divBdr>
        <w:top w:val="none" w:sz="0" w:space="0" w:color="auto"/>
        <w:left w:val="none" w:sz="0" w:space="0" w:color="auto"/>
        <w:bottom w:val="none" w:sz="0" w:space="0" w:color="auto"/>
        <w:right w:val="none" w:sz="0" w:space="0" w:color="auto"/>
      </w:divBdr>
    </w:div>
    <w:div w:id="357514039">
      <w:bodyDiv w:val="1"/>
      <w:marLeft w:val="0"/>
      <w:marRight w:val="0"/>
      <w:marTop w:val="0"/>
      <w:marBottom w:val="0"/>
      <w:divBdr>
        <w:top w:val="none" w:sz="0" w:space="0" w:color="auto"/>
        <w:left w:val="none" w:sz="0" w:space="0" w:color="auto"/>
        <w:bottom w:val="none" w:sz="0" w:space="0" w:color="auto"/>
        <w:right w:val="none" w:sz="0" w:space="0" w:color="auto"/>
      </w:divBdr>
    </w:div>
    <w:div w:id="357583999">
      <w:bodyDiv w:val="1"/>
      <w:marLeft w:val="0"/>
      <w:marRight w:val="0"/>
      <w:marTop w:val="0"/>
      <w:marBottom w:val="0"/>
      <w:divBdr>
        <w:top w:val="none" w:sz="0" w:space="0" w:color="auto"/>
        <w:left w:val="none" w:sz="0" w:space="0" w:color="auto"/>
        <w:bottom w:val="none" w:sz="0" w:space="0" w:color="auto"/>
        <w:right w:val="none" w:sz="0" w:space="0" w:color="auto"/>
      </w:divBdr>
    </w:div>
    <w:div w:id="357584999">
      <w:bodyDiv w:val="1"/>
      <w:marLeft w:val="0"/>
      <w:marRight w:val="0"/>
      <w:marTop w:val="0"/>
      <w:marBottom w:val="0"/>
      <w:divBdr>
        <w:top w:val="none" w:sz="0" w:space="0" w:color="auto"/>
        <w:left w:val="none" w:sz="0" w:space="0" w:color="auto"/>
        <w:bottom w:val="none" w:sz="0" w:space="0" w:color="auto"/>
        <w:right w:val="none" w:sz="0" w:space="0" w:color="auto"/>
      </w:divBdr>
    </w:div>
    <w:div w:id="357588109">
      <w:bodyDiv w:val="1"/>
      <w:marLeft w:val="0"/>
      <w:marRight w:val="0"/>
      <w:marTop w:val="0"/>
      <w:marBottom w:val="0"/>
      <w:divBdr>
        <w:top w:val="none" w:sz="0" w:space="0" w:color="auto"/>
        <w:left w:val="none" w:sz="0" w:space="0" w:color="auto"/>
        <w:bottom w:val="none" w:sz="0" w:space="0" w:color="auto"/>
        <w:right w:val="none" w:sz="0" w:space="0" w:color="auto"/>
      </w:divBdr>
    </w:div>
    <w:div w:id="357632703">
      <w:bodyDiv w:val="1"/>
      <w:marLeft w:val="0"/>
      <w:marRight w:val="0"/>
      <w:marTop w:val="0"/>
      <w:marBottom w:val="0"/>
      <w:divBdr>
        <w:top w:val="none" w:sz="0" w:space="0" w:color="auto"/>
        <w:left w:val="none" w:sz="0" w:space="0" w:color="auto"/>
        <w:bottom w:val="none" w:sz="0" w:space="0" w:color="auto"/>
        <w:right w:val="none" w:sz="0" w:space="0" w:color="auto"/>
      </w:divBdr>
    </w:div>
    <w:div w:id="357704946">
      <w:bodyDiv w:val="1"/>
      <w:marLeft w:val="0"/>
      <w:marRight w:val="0"/>
      <w:marTop w:val="0"/>
      <w:marBottom w:val="0"/>
      <w:divBdr>
        <w:top w:val="none" w:sz="0" w:space="0" w:color="auto"/>
        <w:left w:val="none" w:sz="0" w:space="0" w:color="auto"/>
        <w:bottom w:val="none" w:sz="0" w:space="0" w:color="auto"/>
        <w:right w:val="none" w:sz="0" w:space="0" w:color="auto"/>
      </w:divBdr>
    </w:div>
    <w:div w:id="357705612">
      <w:bodyDiv w:val="1"/>
      <w:marLeft w:val="0"/>
      <w:marRight w:val="0"/>
      <w:marTop w:val="0"/>
      <w:marBottom w:val="0"/>
      <w:divBdr>
        <w:top w:val="none" w:sz="0" w:space="0" w:color="auto"/>
        <w:left w:val="none" w:sz="0" w:space="0" w:color="auto"/>
        <w:bottom w:val="none" w:sz="0" w:space="0" w:color="auto"/>
        <w:right w:val="none" w:sz="0" w:space="0" w:color="auto"/>
      </w:divBdr>
    </w:div>
    <w:div w:id="357774216">
      <w:bodyDiv w:val="1"/>
      <w:marLeft w:val="0"/>
      <w:marRight w:val="0"/>
      <w:marTop w:val="0"/>
      <w:marBottom w:val="0"/>
      <w:divBdr>
        <w:top w:val="none" w:sz="0" w:space="0" w:color="auto"/>
        <w:left w:val="none" w:sz="0" w:space="0" w:color="auto"/>
        <w:bottom w:val="none" w:sz="0" w:space="0" w:color="auto"/>
        <w:right w:val="none" w:sz="0" w:space="0" w:color="auto"/>
      </w:divBdr>
    </w:div>
    <w:div w:id="357777400">
      <w:bodyDiv w:val="1"/>
      <w:marLeft w:val="0"/>
      <w:marRight w:val="0"/>
      <w:marTop w:val="0"/>
      <w:marBottom w:val="0"/>
      <w:divBdr>
        <w:top w:val="none" w:sz="0" w:space="0" w:color="auto"/>
        <w:left w:val="none" w:sz="0" w:space="0" w:color="auto"/>
        <w:bottom w:val="none" w:sz="0" w:space="0" w:color="auto"/>
        <w:right w:val="none" w:sz="0" w:space="0" w:color="auto"/>
      </w:divBdr>
    </w:div>
    <w:div w:id="357782386">
      <w:bodyDiv w:val="1"/>
      <w:marLeft w:val="0"/>
      <w:marRight w:val="0"/>
      <w:marTop w:val="0"/>
      <w:marBottom w:val="0"/>
      <w:divBdr>
        <w:top w:val="none" w:sz="0" w:space="0" w:color="auto"/>
        <w:left w:val="none" w:sz="0" w:space="0" w:color="auto"/>
        <w:bottom w:val="none" w:sz="0" w:space="0" w:color="auto"/>
        <w:right w:val="none" w:sz="0" w:space="0" w:color="auto"/>
      </w:divBdr>
    </w:div>
    <w:div w:id="357782456">
      <w:bodyDiv w:val="1"/>
      <w:marLeft w:val="0"/>
      <w:marRight w:val="0"/>
      <w:marTop w:val="0"/>
      <w:marBottom w:val="0"/>
      <w:divBdr>
        <w:top w:val="none" w:sz="0" w:space="0" w:color="auto"/>
        <w:left w:val="none" w:sz="0" w:space="0" w:color="auto"/>
        <w:bottom w:val="none" w:sz="0" w:space="0" w:color="auto"/>
        <w:right w:val="none" w:sz="0" w:space="0" w:color="auto"/>
      </w:divBdr>
    </w:div>
    <w:div w:id="357853607">
      <w:bodyDiv w:val="1"/>
      <w:marLeft w:val="0"/>
      <w:marRight w:val="0"/>
      <w:marTop w:val="0"/>
      <w:marBottom w:val="0"/>
      <w:divBdr>
        <w:top w:val="none" w:sz="0" w:space="0" w:color="auto"/>
        <w:left w:val="none" w:sz="0" w:space="0" w:color="auto"/>
        <w:bottom w:val="none" w:sz="0" w:space="0" w:color="auto"/>
        <w:right w:val="none" w:sz="0" w:space="0" w:color="auto"/>
      </w:divBdr>
    </w:div>
    <w:div w:id="357854934">
      <w:bodyDiv w:val="1"/>
      <w:marLeft w:val="0"/>
      <w:marRight w:val="0"/>
      <w:marTop w:val="0"/>
      <w:marBottom w:val="0"/>
      <w:divBdr>
        <w:top w:val="none" w:sz="0" w:space="0" w:color="auto"/>
        <w:left w:val="none" w:sz="0" w:space="0" w:color="auto"/>
        <w:bottom w:val="none" w:sz="0" w:space="0" w:color="auto"/>
        <w:right w:val="none" w:sz="0" w:space="0" w:color="auto"/>
      </w:divBdr>
    </w:div>
    <w:div w:id="357857215">
      <w:bodyDiv w:val="1"/>
      <w:marLeft w:val="0"/>
      <w:marRight w:val="0"/>
      <w:marTop w:val="0"/>
      <w:marBottom w:val="0"/>
      <w:divBdr>
        <w:top w:val="none" w:sz="0" w:space="0" w:color="auto"/>
        <w:left w:val="none" w:sz="0" w:space="0" w:color="auto"/>
        <w:bottom w:val="none" w:sz="0" w:space="0" w:color="auto"/>
        <w:right w:val="none" w:sz="0" w:space="0" w:color="auto"/>
      </w:divBdr>
    </w:div>
    <w:div w:id="357857569">
      <w:bodyDiv w:val="1"/>
      <w:marLeft w:val="0"/>
      <w:marRight w:val="0"/>
      <w:marTop w:val="0"/>
      <w:marBottom w:val="0"/>
      <w:divBdr>
        <w:top w:val="none" w:sz="0" w:space="0" w:color="auto"/>
        <w:left w:val="none" w:sz="0" w:space="0" w:color="auto"/>
        <w:bottom w:val="none" w:sz="0" w:space="0" w:color="auto"/>
        <w:right w:val="none" w:sz="0" w:space="0" w:color="auto"/>
      </w:divBdr>
    </w:div>
    <w:div w:id="357858518">
      <w:bodyDiv w:val="1"/>
      <w:marLeft w:val="0"/>
      <w:marRight w:val="0"/>
      <w:marTop w:val="0"/>
      <w:marBottom w:val="0"/>
      <w:divBdr>
        <w:top w:val="none" w:sz="0" w:space="0" w:color="auto"/>
        <w:left w:val="none" w:sz="0" w:space="0" w:color="auto"/>
        <w:bottom w:val="none" w:sz="0" w:space="0" w:color="auto"/>
        <w:right w:val="none" w:sz="0" w:space="0" w:color="auto"/>
      </w:divBdr>
    </w:div>
    <w:div w:id="357858652">
      <w:bodyDiv w:val="1"/>
      <w:marLeft w:val="0"/>
      <w:marRight w:val="0"/>
      <w:marTop w:val="0"/>
      <w:marBottom w:val="0"/>
      <w:divBdr>
        <w:top w:val="none" w:sz="0" w:space="0" w:color="auto"/>
        <w:left w:val="none" w:sz="0" w:space="0" w:color="auto"/>
        <w:bottom w:val="none" w:sz="0" w:space="0" w:color="auto"/>
        <w:right w:val="none" w:sz="0" w:space="0" w:color="auto"/>
      </w:divBdr>
    </w:div>
    <w:div w:id="357892219">
      <w:bodyDiv w:val="1"/>
      <w:marLeft w:val="0"/>
      <w:marRight w:val="0"/>
      <w:marTop w:val="0"/>
      <w:marBottom w:val="0"/>
      <w:divBdr>
        <w:top w:val="none" w:sz="0" w:space="0" w:color="auto"/>
        <w:left w:val="none" w:sz="0" w:space="0" w:color="auto"/>
        <w:bottom w:val="none" w:sz="0" w:space="0" w:color="auto"/>
        <w:right w:val="none" w:sz="0" w:space="0" w:color="auto"/>
      </w:divBdr>
    </w:div>
    <w:div w:id="357967928">
      <w:bodyDiv w:val="1"/>
      <w:marLeft w:val="0"/>
      <w:marRight w:val="0"/>
      <w:marTop w:val="0"/>
      <w:marBottom w:val="0"/>
      <w:divBdr>
        <w:top w:val="none" w:sz="0" w:space="0" w:color="auto"/>
        <w:left w:val="none" w:sz="0" w:space="0" w:color="auto"/>
        <w:bottom w:val="none" w:sz="0" w:space="0" w:color="auto"/>
        <w:right w:val="none" w:sz="0" w:space="0" w:color="auto"/>
      </w:divBdr>
    </w:div>
    <w:div w:id="357968044">
      <w:bodyDiv w:val="1"/>
      <w:marLeft w:val="0"/>
      <w:marRight w:val="0"/>
      <w:marTop w:val="0"/>
      <w:marBottom w:val="0"/>
      <w:divBdr>
        <w:top w:val="none" w:sz="0" w:space="0" w:color="auto"/>
        <w:left w:val="none" w:sz="0" w:space="0" w:color="auto"/>
        <w:bottom w:val="none" w:sz="0" w:space="0" w:color="auto"/>
        <w:right w:val="none" w:sz="0" w:space="0" w:color="auto"/>
      </w:divBdr>
    </w:div>
    <w:div w:id="357968135">
      <w:bodyDiv w:val="1"/>
      <w:marLeft w:val="0"/>
      <w:marRight w:val="0"/>
      <w:marTop w:val="0"/>
      <w:marBottom w:val="0"/>
      <w:divBdr>
        <w:top w:val="none" w:sz="0" w:space="0" w:color="auto"/>
        <w:left w:val="none" w:sz="0" w:space="0" w:color="auto"/>
        <w:bottom w:val="none" w:sz="0" w:space="0" w:color="auto"/>
        <w:right w:val="none" w:sz="0" w:space="0" w:color="auto"/>
      </w:divBdr>
    </w:div>
    <w:div w:id="357971201">
      <w:bodyDiv w:val="1"/>
      <w:marLeft w:val="0"/>
      <w:marRight w:val="0"/>
      <w:marTop w:val="0"/>
      <w:marBottom w:val="0"/>
      <w:divBdr>
        <w:top w:val="none" w:sz="0" w:space="0" w:color="auto"/>
        <w:left w:val="none" w:sz="0" w:space="0" w:color="auto"/>
        <w:bottom w:val="none" w:sz="0" w:space="0" w:color="auto"/>
        <w:right w:val="none" w:sz="0" w:space="0" w:color="auto"/>
      </w:divBdr>
    </w:div>
    <w:div w:id="357973392">
      <w:bodyDiv w:val="1"/>
      <w:marLeft w:val="0"/>
      <w:marRight w:val="0"/>
      <w:marTop w:val="0"/>
      <w:marBottom w:val="0"/>
      <w:divBdr>
        <w:top w:val="none" w:sz="0" w:space="0" w:color="auto"/>
        <w:left w:val="none" w:sz="0" w:space="0" w:color="auto"/>
        <w:bottom w:val="none" w:sz="0" w:space="0" w:color="auto"/>
        <w:right w:val="none" w:sz="0" w:space="0" w:color="auto"/>
      </w:divBdr>
    </w:div>
    <w:div w:id="357974339">
      <w:bodyDiv w:val="1"/>
      <w:marLeft w:val="0"/>
      <w:marRight w:val="0"/>
      <w:marTop w:val="0"/>
      <w:marBottom w:val="0"/>
      <w:divBdr>
        <w:top w:val="none" w:sz="0" w:space="0" w:color="auto"/>
        <w:left w:val="none" w:sz="0" w:space="0" w:color="auto"/>
        <w:bottom w:val="none" w:sz="0" w:space="0" w:color="auto"/>
        <w:right w:val="none" w:sz="0" w:space="0" w:color="auto"/>
      </w:divBdr>
    </w:div>
    <w:div w:id="358043149">
      <w:bodyDiv w:val="1"/>
      <w:marLeft w:val="0"/>
      <w:marRight w:val="0"/>
      <w:marTop w:val="0"/>
      <w:marBottom w:val="0"/>
      <w:divBdr>
        <w:top w:val="none" w:sz="0" w:space="0" w:color="auto"/>
        <w:left w:val="none" w:sz="0" w:space="0" w:color="auto"/>
        <w:bottom w:val="none" w:sz="0" w:space="0" w:color="auto"/>
        <w:right w:val="none" w:sz="0" w:space="0" w:color="auto"/>
      </w:divBdr>
    </w:div>
    <w:div w:id="358045846">
      <w:bodyDiv w:val="1"/>
      <w:marLeft w:val="0"/>
      <w:marRight w:val="0"/>
      <w:marTop w:val="0"/>
      <w:marBottom w:val="0"/>
      <w:divBdr>
        <w:top w:val="none" w:sz="0" w:space="0" w:color="auto"/>
        <w:left w:val="none" w:sz="0" w:space="0" w:color="auto"/>
        <w:bottom w:val="none" w:sz="0" w:space="0" w:color="auto"/>
        <w:right w:val="none" w:sz="0" w:space="0" w:color="auto"/>
      </w:divBdr>
    </w:div>
    <w:div w:id="358051143">
      <w:bodyDiv w:val="1"/>
      <w:marLeft w:val="0"/>
      <w:marRight w:val="0"/>
      <w:marTop w:val="0"/>
      <w:marBottom w:val="0"/>
      <w:divBdr>
        <w:top w:val="none" w:sz="0" w:space="0" w:color="auto"/>
        <w:left w:val="none" w:sz="0" w:space="0" w:color="auto"/>
        <w:bottom w:val="none" w:sz="0" w:space="0" w:color="auto"/>
        <w:right w:val="none" w:sz="0" w:space="0" w:color="auto"/>
      </w:divBdr>
    </w:div>
    <w:div w:id="358051514">
      <w:bodyDiv w:val="1"/>
      <w:marLeft w:val="0"/>
      <w:marRight w:val="0"/>
      <w:marTop w:val="0"/>
      <w:marBottom w:val="0"/>
      <w:divBdr>
        <w:top w:val="none" w:sz="0" w:space="0" w:color="auto"/>
        <w:left w:val="none" w:sz="0" w:space="0" w:color="auto"/>
        <w:bottom w:val="none" w:sz="0" w:space="0" w:color="auto"/>
        <w:right w:val="none" w:sz="0" w:space="0" w:color="auto"/>
      </w:divBdr>
    </w:div>
    <w:div w:id="358088929">
      <w:bodyDiv w:val="1"/>
      <w:marLeft w:val="0"/>
      <w:marRight w:val="0"/>
      <w:marTop w:val="0"/>
      <w:marBottom w:val="0"/>
      <w:divBdr>
        <w:top w:val="none" w:sz="0" w:space="0" w:color="auto"/>
        <w:left w:val="none" w:sz="0" w:space="0" w:color="auto"/>
        <w:bottom w:val="none" w:sz="0" w:space="0" w:color="auto"/>
        <w:right w:val="none" w:sz="0" w:space="0" w:color="auto"/>
      </w:divBdr>
    </w:div>
    <w:div w:id="358090472">
      <w:bodyDiv w:val="1"/>
      <w:marLeft w:val="0"/>
      <w:marRight w:val="0"/>
      <w:marTop w:val="0"/>
      <w:marBottom w:val="0"/>
      <w:divBdr>
        <w:top w:val="none" w:sz="0" w:space="0" w:color="auto"/>
        <w:left w:val="none" w:sz="0" w:space="0" w:color="auto"/>
        <w:bottom w:val="none" w:sz="0" w:space="0" w:color="auto"/>
        <w:right w:val="none" w:sz="0" w:space="0" w:color="auto"/>
      </w:divBdr>
    </w:div>
    <w:div w:id="358092609">
      <w:bodyDiv w:val="1"/>
      <w:marLeft w:val="0"/>
      <w:marRight w:val="0"/>
      <w:marTop w:val="0"/>
      <w:marBottom w:val="0"/>
      <w:divBdr>
        <w:top w:val="none" w:sz="0" w:space="0" w:color="auto"/>
        <w:left w:val="none" w:sz="0" w:space="0" w:color="auto"/>
        <w:bottom w:val="none" w:sz="0" w:space="0" w:color="auto"/>
        <w:right w:val="none" w:sz="0" w:space="0" w:color="auto"/>
      </w:divBdr>
    </w:div>
    <w:div w:id="358092969">
      <w:bodyDiv w:val="1"/>
      <w:marLeft w:val="0"/>
      <w:marRight w:val="0"/>
      <w:marTop w:val="0"/>
      <w:marBottom w:val="0"/>
      <w:divBdr>
        <w:top w:val="none" w:sz="0" w:space="0" w:color="auto"/>
        <w:left w:val="none" w:sz="0" w:space="0" w:color="auto"/>
        <w:bottom w:val="none" w:sz="0" w:space="0" w:color="auto"/>
        <w:right w:val="none" w:sz="0" w:space="0" w:color="auto"/>
      </w:divBdr>
    </w:div>
    <w:div w:id="358094380">
      <w:bodyDiv w:val="1"/>
      <w:marLeft w:val="0"/>
      <w:marRight w:val="0"/>
      <w:marTop w:val="0"/>
      <w:marBottom w:val="0"/>
      <w:divBdr>
        <w:top w:val="none" w:sz="0" w:space="0" w:color="auto"/>
        <w:left w:val="none" w:sz="0" w:space="0" w:color="auto"/>
        <w:bottom w:val="none" w:sz="0" w:space="0" w:color="auto"/>
        <w:right w:val="none" w:sz="0" w:space="0" w:color="auto"/>
      </w:divBdr>
    </w:div>
    <w:div w:id="358120026">
      <w:bodyDiv w:val="1"/>
      <w:marLeft w:val="0"/>
      <w:marRight w:val="0"/>
      <w:marTop w:val="0"/>
      <w:marBottom w:val="0"/>
      <w:divBdr>
        <w:top w:val="none" w:sz="0" w:space="0" w:color="auto"/>
        <w:left w:val="none" w:sz="0" w:space="0" w:color="auto"/>
        <w:bottom w:val="none" w:sz="0" w:space="0" w:color="auto"/>
        <w:right w:val="none" w:sz="0" w:space="0" w:color="auto"/>
      </w:divBdr>
    </w:div>
    <w:div w:id="358161111">
      <w:bodyDiv w:val="1"/>
      <w:marLeft w:val="0"/>
      <w:marRight w:val="0"/>
      <w:marTop w:val="0"/>
      <w:marBottom w:val="0"/>
      <w:divBdr>
        <w:top w:val="none" w:sz="0" w:space="0" w:color="auto"/>
        <w:left w:val="none" w:sz="0" w:space="0" w:color="auto"/>
        <w:bottom w:val="none" w:sz="0" w:space="0" w:color="auto"/>
        <w:right w:val="none" w:sz="0" w:space="0" w:color="auto"/>
      </w:divBdr>
    </w:div>
    <w:div w:id="358161457">
      <w:bodyDiv w:val="1"/>
      <w:marLeft w:val="0"/>
      <w:marRight w:val="0"/>
      <w:marTop w:val="0"/>
      <w:marBottom w:val="0"/>
      <w:divBdr>
        <w:top w:val="none" w:sz="0" w:space="0" w:color="auto"/>
        <w:left w:val="none" w:sz="0" w:space="0" w:color="auto"/>
        <w:bottom w:val="none" w:sz="0" w:space="0" w:color="auto"/>
        <w:right w:val="none" w:sz="0" w:space="0" w:color="auto"/>
      </w:divBdr>
    </w:div>
    <w:div w:id="358163248">
      <w:bodyDiv w:val="1"/>
      <w:marLeft w:val="0"/>
      <w:marRight w:val="0"/>
      <w:marTop w:val="0"/>
      <w:marBottom w:val="0"/>
      <w:divBdr>
        <w:top w:val="none" w:sz="0" w:space="0" w:color="auto"/>
        <w:left w:val="none" w:sz="0" w:space="0" w:color="auto"/>
        <w:bottom w:val="none" w:sz="0" w:space="0" w:color="auto"/>
        <w:right w:val="none" w:sz="0" w:space="0" w:color="auto"/>
      </w:divBdr>
    </w:div>
    <w:div w:id="358165645">
      <w:bodyDiv w:val="1"/>
      <w:marLeft w:val="0"/>
      <w:marRight w:val="0"/>
      <w:marTop w:val="0"/>
      <w:marBottom w:val="0"/>
      <w:divBdr>
        <w:top w:val="none" w:sz="0" w:space="0" w:color="auto"/>
        <w:left w:val="none" w:sz="0" w:space="0" w:color="auto"/>
        <w:bottom w:val="none" w:sz="0" w:space="0" w:color="auto"/>
        <w:right w:val="none" w:sz="0" w:space="0" w:color="auto"/>
      </w:divBdr>
    </w:div>
    <w:div w:id="358168154">
      <w:bodyDiv w:val="1"/>
      <w:marLeft w:val="0"/>
      <w:marRight w:val="0"/>
      <w:marTop w:val="0"/>
      <w:marBottom w:val="0"/>
      <w:divBdr>
        <w:top w:val="none" w:sz="0" w:space="0" w:color="auto"/>
        <w:left w:val="none" w:sz="0" w:space="0" w:color="auto"/>
        <w:bottom w:val="none" w:sz="0" w:space="0" w:color="auto"/>
        <w:right w:val="none" w:sz="0" w:space="0" w:color="auto"/>
      </w:divBdr>
    </w:div>
    <w:div w:id="358236073">
      <w:bodyDiv w:val="1"/>
      <w:marLeft w:val="0"/>
      <w:marRight w:val="0"/>
      <w:marTop w:val="0"/>
      <w:marBottom w:val="0"/>
      <w:divBdr>
        <w:top w:val="none" w:sz="0" w:space="0" w:color="auto"/>
        <w:left w:val="none" w:sz="0" w:space="0" w:color="auto"/>
        <w:bottom w:val="none" w:sz="0" w:space="0" w:color="auto"/>
        <w:right w:val="none" w:sz="0" w:space="0" w:color="auto"/>
      </w:divBdr>
    </w:div>
    <w:div w:id="358240223">
      <w:bodyDiv w:val="1"/>
      <w:marLeft w:val="0"/>
      <w:marRight w:val="0"/>
      <w:marTop w:val="0"/>
      <w:marBottom w:val="0"/>
      <w:divBdr>
        <w:top w:val="none" w:sz="0" w:space="0" w:color="auto"/>
        <w:left w:val="none" w:sz="0" w:space="0" w:color="auto"/>
        <w:bottom w:val="none" w:sz="0" w:space="0" w:color="auto"/>
        <w:right w:val="none" w:sz="0" w:space="0" w:color="auto"/>
      </w:divBdr>
    </w:div>
    <w:div w:id="358244724">
      <w:bodyDiv w:val="1"/>
      <w:marLeft w:val="0"/>
      <w:marRight w:val="0"/>
      <w:marTop w:val="0"/>
      <w:marBottom w:val="0"/>
      <w:divBdr>
        <w:top w:val="none" w:sz="0" w:space="0" w:color="auto"/>
        <w:left w:val="none" w:sz="0" w:space="0" w:color="auto"/>
        <w:bottom w:val="none" w:sz="0" w:space="0" w:color="auto"/>
        <w:right w:val="none" w:sz="0" w:space="0" w:color="auto"/>
      </w:divBdr>
    </w:div>
    <w:div w:id="358244817">
      <w:bodyDiv w:val="1"/>
      <w:marLeft w:val="0"/>
      <w:marRight w:val="0"/>
      <w:marTop w:val="0"/>
      <w:marBottom w:val="0"/>
      <w:divBdr>
        <w:top w:val="none" w:sz="0" w:space="0" w:color="auto"/>
        <w:left w:val="none" w:sz="0" w:space="0" w:color="auto"/>
        <w:bottom w:val="none" w:sz="0" w:space="0" w:color="auto"/>
        <w:right w:val="none" w:sz="0" w:space="0" w:color="auto"/>
      </w:divBdr>
    </w:div>
    <w:div w:id="358245486">
      <w:bodyDiv w:val="1"/>
      <w:marLeft w:val="0"/>
      <w:marRight w:val="0"/>
      <w:marTop w:val="0"/>
      <w:marBottom w:val="0"/>
      <w:divBdr>
        <w:top w:val="none" w:sz="0" w:space="0" w:color="auto"/>
        <w:left w:val="none" w:sz="0" w:space="0" w:color="auto"/>
        <w:bottom w:val="none" w:sz="0" w:space="0" w:color="auto"/>
        <w:right w:val="none" w:sz="0" w:space="0" w:color="auto"/>
      </w:divBdr>
    </w:div>
    <w:div w:id="358287407">
      <w:bodyDiv w:val="1"/>
      <w:marLeft w:val="0"/>
      <w:marRight w:val="0"/>
      <w:marTop w:val="0"/>
      <w:marBottom w:val="0"/>
      <w:divBdr>
        <w:top w:val="none" w:sz="0" w:space="0" w:color="auto"/>
        <w:left w:val="none" w:sz="0" w:space="0" w:color="auto"/>
        <w:bottom w:val="none" w:sz="0" w:space="0" w:color="auto"/>
        <w:right w:val="none" w:sz="0" w:space="0" w:color="auto"/>
      </w:divBdr>
    </w:div>
    <w:div w:id="358312653">
      <w:bodyDiv w:val="1"/>
      <w:marLeft w:val="0"/>
      <w:marRight w:val="0"/>
      <w:marTop w:val="0"/>
      <w:marBottom w:val="0"/>
      <w:divBdr>
        <w:top w:val="none" w:sz="0" w:space="0" w:color="auto"/>
        <w:left w:val="none" w:sz="0" w:space="0" w:color="auto"/>
        <w:bottom w:val="none" w:sz="0" w:space="0" w:color="auto"/>
        <w:right w:val="none" w:sz="0" w:space="0" w:color="auto"/>
      </w:divBdr>
    </w:div>
    <w:div w:id="358312673">
      <w:bodyDiv w:val="1"/>
      <w:marLeft w:val="0"/>
      <w:marRight w:val="0"/>
      <w:marTop w:val="0"/>
      <w:marBottom w:val="0"/>
      <w:divBdr>
        <w:top w:val="none" w:sz="0" w:space="0" w:color="auto"/>
        <w:left w:val="none" w:sz="0" w:space="0" w:color="auto"/>
        <w:bottom w:val="none" w:sz="0" w:space="0" w:color="auto"/>
        <w:right w:val="none" w:sz="0" w:space="0" w:color="auto"/>
      </w:divBdr>
    </w:div>
    <w:div w:id="358313179">
      <w:bodyDiv w:val="1"/>
      <w:marLeft w:val="0"/>
      <w:marRight w:val="0"/>
      <w:marTop w:val="0"/>
      <w:marBottom w:val="0"/>
      <w:divBdr>
        <w:top w:val="none" w:sz="0" w:space="0" w:color="auto"/>
        <w:left w:val="none" w:sz="0" w:space="0" w:color="auto"/>
        <w:bottom w:val="none" w:sz="0" w:space="0" w:color="auto"/>
        <w:right w:val="none" w:sz="0" w:space="0" w:color="auto"/>
      </w:divBdr>
    </w:div>
    <w:div w:id="358354874">
      <w:bodyDiv w:val="1"/>
      <w:marLeft w:val="0"/>
      <w:marRight w:val="0"/>
      <w:marTop w:val="0"/>
      <w:marBottom w:val="0"/>
      <w:divBdr>
        <w:top w:val="none" w:sz="0" w:space="0" w:color="auto"/>
        <w:left w:val="none" w:sz="0" w:space="0" w:color="auto"/>
        <w:bottom w:val="none" w:sz="0" w:space="0" w:color="auto"/>
        <w:right w:val="none" w:sz="0" w:space="0" w:color="auto"/>
      </w:divBdr>
    </w:div>
    <w:div w:id="358354894">
      <w:bodyDiv w:val="1"/>
      <w:marLeft w:val="0"/>
      <w:marRight w:val="0"/>
      <w:marTop w:val="0"/>
      <w:marBottom w:val="0"/>
      <w:divBdr>
        <w:top w:val="none" w:sz="0" w:space="0" w:color="auto"/>
        <w:left w:val="none" w:sz="0" w:space="0" w:color="auto"/>
        <w:bottom w:val="none" w:sz="0" w:space="0" w:color="auto"/>
        <w:right w:val="none" w:sz="0" w:space="0" w:color="auto"/>
      </w:divBdr>
    </w:div>
    <w:div w:id="358356333">
      <w:bodyDiv w:val="1"/>
      <w:marLeft w:val="0"/>
      <w:marRight w:val="0"/>
      <w:marTop w:val="0"/>
      <w:marBottom w:val="0"/>
      <w:divBdr>
        <w:top w:val="none" w:sz="0" w:space="0" w:color="auto"/>
        <w:left w:val="none" w:sz="0" w:space="0" w:color="auto"/>
        <w:bottom w:val="none" w:sz="0" w:space="0" w:color="auto"/>
        <w:right w:val="none" w:sz="0" w:space="0" w:color="auto"/>
      </w:divBdr>
    </w:div>
    <w:div w:id="358357789">
      <w:bodyDiv w:val="1"/>
      <w:marLeft w:val="0"/>
      <w:marRight w:val="0"/>
      <w:marTop w:val="0"/>
      <w:marBottom w:val="0"/>
      <w:divBdr>
        <w:top w:val="none" w:sz="0" w:space="0" w:color="auto"/>
        <w:left w:val="none" w:sz="0" w:space="0" w:color="auto"/>
        <w:bottom w:val="none" w:sz="0" w:space="0" w:color="auto"/>
        <w:right w:val="none" w:sz="0" w:space="0" w:color="auto"/>
      </w:divBdr>
    </w:div>
    <w:div w:id="358359018">
      <w:bodyDiv w:val="1"/>
      <w:marLeft w:val="0"/>
      <w:marRight w:val="0"/>
      <w:marTop w:val="0"/>
      <w:marBottom w:val="0"/>
      <w:divBdr>
        <w:top w:val="none" w:sz="0" w:space="0" w:color="auto"/>
        <w:left w:val="none" w:sz="0" w:space="0" w:color="auto"/>
        <w:bottom w:val="none" w:sz="0" w:space="0" w:color="auto"/>
        <w:right w:val="none" w:sz="0" w:space="0" w:color="auto"/>
      </w:divBdr>
    </w:div>
    <w:div w:id="358431496">
      <w:bodyDiv w:val="1"/>
      <w:marLeft w:val="0"/>
      <w:marRight w:val="0"/>
      <w:marTop w:val="0"/>
      <w:marBottom w:val="0"/>
      <w:divBdr>
        <w:top w:val="none" w:sz="0" w:space="0" w:color="auto"/>
        <w:left w:val="none" w:sz="0" w:space="0" w:color="auto"/>
        <w:bottom w:val="none" w:sz="0" w:space="0" w:color="auto"/>
        <w:right w:val="none" w:sz="0" w:space="0" w:color="auto"/>
      </w:divBdr>
    </w:div>
    <w:div w:id="358433775">
      <w:bodyDiv w:val="1"/>
      <w:marLeft w:val="0"/>
      <w:marRight w:val="0"/>
      <w:marTop w:val="0"/>
      <w:marBottom w:val="0"/>
      <w:divBdr>
        <w:top w:val="none" w:sz="0" w:space="0" w:color="auto"/>
        <w:left w:val="none" w:sz="0" w:space="0" w:color="auto"/>
        <w:bottom w:val="none" w:sz="0" w:space="0" w:color="auto"/>
        <w:right w:val="none" w:sz="0" w:space="0" w:color="auto"/>
      </w:divBdr>
    </w:div>
    <w:div w:id="358505663">
      <w:bodyDiv w:val="1"/>
      <w:marLeft w:val="0"/>
      <w:marRight w:val="0"/>
      <w:marTop w:val="0"/>
      <w:marBottom w:val="0"/>
      <w:divBdr>
        <w:top w:val="none" w:sz="0" w:space="0" w:color="auto"/>
        <w:left w:val="none" w:sz="0" w:space="0" w:color="auto"/>
        <w:bottom w:val="none" w:sz="0" w:space="0" w:color="auto"/>
        <w:right w:val="none" w:sz="0" w:space="0" w:color="auto"/>
      </w:divBdr>
    </w:div>
    <w:div w:id="358512856">
      <w:bodyDiv w:val="1"/>
      <w:marLeft w:val="0"/>
      <w:marRight w:val="0"/>
      <w:marTop w:val="0"/>
      <w:marBottom w:val="0"/>
      <w:divBdr>
        <w:top w:val="none" w:sz="0" w:space="0" w:color="auto"/>
        <w:left w:val="none" w:sz="0" w:space="0" w:color="auto"/>
        <w:bottom w:val="none" w:sz="0" w:space="0" w:color="auto"/>
        <w:right w:val="none" w:sz="0" w:space="0" w:color="auto"/>
      </w:divBdr>
    </w:div>
    <w:div w:id="358625975">
      <w:bodyDiv w:val="1"/>
      <w:marLeft w:val="0"/>
      <w:marRight w:val="0"/>
      <w:marTop w:val="0"/>
      <w:marBottom w:val="0"/>
      <w:divBdr>
        <w:top w:val="none" w:sz="0" w:space="0" w:color="auto"/>
        <w:left w:val="none" w:sz="0" w:space="0" w:color="auto"/>
        <w:bottom w:val="none" w:sz="0" w:space="0" w:color="auto"/>
        <w:right w:val="none" w:sz="0" w:space="0" w:color="auto"/>
      </w:divBdr>
    </w:div>
    <w:div w:id="358629675">
      <w:bodyDiv w:val="1"/>
      <w:marLeft w:val="0"/>
      <w:marRight w:val="0"/>
      <w:marTop w:val="0"/>
      <w:marBottom w:val="0"/>
      <w:divBdr>
        <w:top w:val="none" w:sz="0" w:space="0" w:color="auto"/>
        <w:left w:val="none" w:sz="0" w:space="0" w:color="auto"/>
        <w:bottom w:val="none" w:sz="0" w:space="0" w:color="auto"/>
        <w:right w:val="none" w:sz="0" w:space="0" w:color="auto"/>
      </w:divBdr>
    </w:div>
    <w:div w:id="358699262">
      <w:bodyDiv w:val="1"/>
      <w:marLeft w:val="0"/>
      <w:marRight w:val="0"/>
      <w:marTop w:val="0"/>
      <w:marBottom w:val="0"/>
      <w:divBdr>
        <w:top w:val="none" w:sz="0" w:space="0" w:color="auto"/>
        <w:left w:val="none" w:sz="0" w:space="0" w:color="auto"/>
        <w:bottom w:val="none" w:sz="0" w:space="0" w:color="auto"/>
        <w:right w:val="none" w:sz="0" w:space="0" w:color="auto"/>
      </w:divBdr>
    </w:div>
    <w:div w:id="358703702">
      <w:bodyDiv w:val="1"/>
      <w:marLeft w:val="0"/>
      <w:marRight w:val="0"/>
      <w:marTop w:val="0"/>
      <w:marBottom w:val="0"/>
      <w:divBdr>
        <w:top w:val="none" w:sz="0" w:space="0" w:color="auto"/>
        <w:left w:val="none" w:sz="0" w:space="0" w:color="auto"/>
        <w:bottom w:val="none" w:sz="0" w:space="0" w:color="auto"/>
        <w:right w:val="none" w:sz="0" w:space="0" w:color="auto"/>
      </w:divBdr>
    </w:div>
    <w:div w:id="358703929">
      <w:bodyDiv w:val="1"/>
      <w:marLeft w:val="0"/>
      <w:marRight w:val="0"/>
      <w:marTop w:val="0"/>
      <w:marBottom w:val="0"/>
      <w:divBdr>
        <w:top w:val="none" w:sz="0" w:space="0" w:color="auto"/>
        <w:left w:val="none" w:sz="0" w:space="0" w:color="auto"/>
        <w:bottom w:val="none" w:sz="0" w:space="0" w:color="auto"/>
        <w:right w:val="none" w:sz="0" w:space="0" w:color="auto"/>
      </w:divBdr>
    </w:div>
    <w:div w:id="358704394">
      <w:bodyDiv w:val="1"/>
      <w:marLeft w:val="0"/>
      <w:marRight w:val="0"/>
      <w:marTop w:val="0"/>
      <w:marBottom w:val="0"/>
      <w:divBdr>
        <w:top w:val="none" w:sz="0" w:space="0" w:color="auto"/>
        <w:left w:val="none" w:sz="0" w:space="0" w:color="auto"/>
        <w:bottom w:val="none" w:sz="0" w:space="0" w:color="auto"/>
        <w:right w:val="none" w:sz="0" w:space="0" w:color="auto"/>
      </w:divBdr>
    </w:div>
    <w:div w:id="358748950">
      <w:bodyDiv w:val="1"/>
      <w:marLeft w:val="0"/>
      <w:marRight w:val="0"/>
      <w:marTop w:val="0"/>
      <w:marBottom w:val="0"/>
      <w:divBdr>
        <w:top w:val="none" w:sz="0" w:space="0" w:color="auto"/>
        <w:left w:val="none" w:sz="0" w:space="0" w:color="auto"/>
        <w:bottom w:val="none" w:sz="0" w:space="0" w:color="auto"/>
        <w:right w:val="none" w:sz="0" w:space="0" w:color="auto"/>
      </w:divBdr>
    </w:div>
    <w:div w:id="358748953">
      <w:bodyDiv w:val="1"/>
      <w:marLeft w:val="0"/>
      <w:marRight w:val="0"/>
      <w:marTop w:val="0"/>
      <w:marBottom w:val="0"/>
      <w:divBdr>
        <w:top w:val="none" w:sz="0" w:space="0" w:color="auto"/>
        <w:left w:val="none" w:sz="0" w:space="0" w:color="auto"/>
        <w:bottom w:val="none" w:sz="0" w:space="0" w:color="auto"/>
        <w:right w:val="none" w:sz="0" w:space="0" w:color="auto"/>
      </w:divBdr>
    </w:div>
    <w:div w:id="358750310">
      <w:bodyDiv w:val="1"/>
      <w:marLeft w:val="0"/>
      <w:marRight w:val="0"/>
      <w:marTop w:val="0"/>
      <w:marBottom w:val="0"/>
      <w:divBdr>
        <w:top w:val="none" w:sz="0" w:space="0" w:color="auto"/>
        <w:left w:val="none" w:sz="0" w:space="0" w:color="auto"/>
        <w:bottom w:val="none" w:sz="0" w:space="0" w:color="auto"/>
        <w:right w:val="none" w:sz="0" w:space="0" w:color="auto"/>
      </w:divBdr>
    </w:div>
    <w:div w:id="358775405">
      <w:bodyDiv w:val="1"/>
      <w:marLeft w:val="0"/>
      <w:marRight w:val="0"/>
      <w:marTop w:val="0"/>
      <w:marBottom w:val="0"/>
      <w:divBdr>
        <w:top w:val="none" w:sz="0" w:space="0" w:color="auto"/>
        <w:left w:val="none" w:sz="0" w:space="0" w:color="auto"/>
        <w:bottom w:val="none" w:sz="0" w:space="0" w:color="auto"/>
        <w:right w:val="none" w:sz="0" w:space="0" w:color="auto"/>
      </w:divBdr>
    </w:div>
    <w:div w:id="358815971">
      <w:bodyDiv w:val="1"/>
      <w:marLeft w:val="0"/>
      <w:marRight w:val="0"/>
      <w:marTop w:val="0"/>
      <w:marBottom w:val="0"/>
      <w:divBdr>
        <w:top w:val="none" w:sz="0" w:space="0" w:color="auto"/>
        <w:left w:val="none" w:sz="0" w:space="0" w:color="auto"/>
        <w:bottom w:val="none" w:sz="0" w:space="0" w:color="auto"/>
        <w:right w:val="none" w:sz="0" w:space="0" w:color="auto"/>
      </w:divBdr>
    </w:div>
    <w:div w:id="358817963">
      <w:bodyDiv w:val="1"/>
      <w:marLeft w:val="0"/>
      <w:marRight w:val="0"/>
      <w:marTop w:val="0"/>
      <w:marBottom w:val="0"/>
      <w:divBdr>
        <w:top w:val="none" w:sz="0" w:space="0" w:color="auto"/>
        <w:left w:val="none" w:sz="0" w:space="0" w:color="auto"/>
        <w:bottom w:val="none" w:sz="0" w:space="0" w:color="auto"/>
        <w:right w:val="none" w:sz="0" w:space="0" w:color="auto"/>
      </w:divBdr>
    </w:div>
    <w:div w:id="358818471">
      <w:bodyDiv w:val="1"/>
      <w:marLeft w:val="0"/>
      <w:marRight w:val="0"/>
      <w:marTop w:val="0"/>
      <w:marBottom w:val="0"/>
      <w:divBdr>
        <w:top w:val="none" w:sz="0" w:space="0" w:color="auto"/>
        <w:left w:val="none" w:sz="0" w:space="0" w:color="auto"/>
        <w:bottom w:val="none" w:sz="0" w:space="0" w:color="auto"/>
        <w:right w:val="none" w:sz="0" w:space="0" w:color="auto"/>
      </w:divBdr>
    </w:div>
    <w:div w:id="358820605">
      <w:bodyDiv w:val="1"/>
      <w:marLeft w:val="0"/>
      <w:marRight w:val="0"/>
      <w:marTop w:val="0"/>
      <w:marBottom w:val="0"/>
      <w:divBdr>
        <w:top w:val="none" w:sz="0" w:space="0" w:color="auto"/>
        <w:left w:val="none" w:sz="0" w:space="0" w:color="auto"/>
        <w:bottom w:val="none" w:sz="0" w:space="0" w:color="auto"/>
        <w:right w:val="none" w:sz="0" w:space="0" w:color="auto"/>
      </w:divBdr>
    </w:div>
    <w:div w:id="358898551">
      <w:bodyDiv w:val="1"/>
      <w:marLeft w:val="0"/>
      <w:marRight w:val="0"/>
      <w:marTop w:val="0"/>
      <w:marBottom w:val="0"/>
      <w:divBdr>
        <w:top w:val="none" w:sz="0" w:space="0" w:color="auto"/>
        <w:left w:val="none" w:sz="0" w:space="0" w:color="auto"/>
        <w:bottom w:val="none" w:sz="0" w:space="0" w:color="auto"/>
        <w:right w:val="none" w:sz="0" w:space="0" w:color="auto"/>
      </w:divBdr>
    </w:div>
    <w:div w:id="358898612">
      <w:bodyDiv w:val="1"/>
      <w:marLeft w:val="0"/>
      <w:marRight w:val="0"/>
      <w:marTop w:val="0"/>
      <w:marBottom w:val="0"/>
      <w:divBdr>
        <w:top w:val="none" w:sz="0" w:space="0" w:color="auto"/>
        <w:left w:val="none" w:sz="0" w:space="0" w:color="auto"/>
        <w:bottom w:val="none" w:sz="0" w:space="0" w:color="auto"/>
        <w:right w:val="none" w:sz="0" w:space="0" w:color="auto"/>
      </w:divBdr>
    </w:div>
    <w:div w:id="358900152">
      <w:bodyDiv w:val="1"/>
      <w:marLeft w:val="0"/>
      <w:marRight w:val="0"/>
      <w:marTop w:val="0"/>
      <w:marBottom w:val="0"/>
      <w:divBdr>
        <w:top w:val="none" w:sz="0" w:space="0" w:color="auto"/>
        <w:left w:val="none" w:sz="0" w:space="0" w:color="auto"/>
        <w:bottom w:val="none" w:sz="0" w:space="0" w:color="auto"/>
        <w:right w:val="none" w:sz="0" w:space="0" w:color="auto"/>
      </w:divBdr>
    </w:div>
    <w:div w:id="358900990">
      <w:bodyDiv w:val="1"/>
      <w:marLeft w:val="0"/>
      <w:marRight w:val="0"/>
      <w:marTop w:val="0"/>
      <w:marBottom w:val="0"/>
      <w:divBdr>
        <w:top w:val="none" w:sz="0" w:space="0" w:color="auto"/>
        <w:left w:val="none" w:sz="0" w:space="0" w:color="auto"/>
        <w:bottom w:val="none" w:sz="0" w:space="0" w:color="auto"/>
        <w:right w:val="none" w:sz="0" w:space="0" w:color="auto"/>
      </w:divBdr>
    </w:div>
    <w:div w:id="358970739">
      <w:bodyDiv w:val="1"/>
      <w:marLeft w:val="0"/>
      <w:marRight w:val="0"/>
      <w:marTop w:val="0"/>
      <w:marBottom w:val="0"/>
      <w:divBdr>
        <w:top w:val="none" w:sz="0" w:space="0" w:color="auto"/>
        <w:left w:val="none" w:sz="0" w:space="0" w:color="auto"/>
        <w:bottom w:val="none" w:sz="0" w:space="0" w:color="auto"/>
        <w:right w:val="none" w:sz="0" w:space="0" w:color="auto"/>
      </w:divBdr>
    </w:div>
    <w:div w:id="359009827">
      <w:bodyDiv w:val="1"/>
      <w:marLeft w:val="0"/>
      <w:marRight w:val="0"/>
      <w:marTop w:val="0"/>
      <w:marBottom w:val="0"/>
      <w:divBdr>
        <w:top w:val="none" w:sz="0" w:space="0" w:color="auto"/>
        <w:left w:val="none" w:sz="0" w:space="0" w:color="auto"/>
        <w:bottom w:val="none" w:sz="0" w:space="0" w:color="auto"/>
        <w:right w:val="none" w:sz="0" w:space="0" w:color="auto"/>
      </w:divBdr>
    </w:div>
    <w:div w:id="359012095">
      <w:bodyDiv w:val="1"/>
      <w:marLeft w:val="0"/>
      <w:marRight w:val="0"/>
      <w:marTop w:val="0"/>
      <w:marBottom w:val="0"/>
      <w:divBdr>
        <w:top w:val="none" w:sz="0" w:space="0" w:color="auto"/>
        <w:left w:val="none" w:sz="0" w:space="0" w:color="auto"/>
        <w:bottom w:val="none" w:sz="0" w:space="0" w:color="auto"/>
        <w:right w:val="none" w:sz="0" w:space="0" w:color="auto"/>
      </w:divBdr>
    </w:div>
    <w:div w:id="359014439">
      <w:bodyDiv w:val="1"/>
      <w:marLeft w:val="0"/>
      <w:marRight w:val="0"/>
      <w:marTop w:val="0"/>
      <w:marBottom w:val="0"/>
      <w:divBdr>
        <w:top w:val="none" w:sz="0" w:space="0" w:color="auto"/>
        <w:left w:val="none" w:sz="0" w:space="0" w:color="auto"/>
        <w:bottom w:val="none" w:sz="0" w:space="0" w:color="auto"/>
        <w:right w:val="none" w:sz="0" w:space="0" w:color="auto"/>
      </w:divBdr>
    </w:div>
    <w:div w:id="359014689">
      <w:bodyDiv w:val="1"/>
      <w:marLeft w:val="0"/>
      <w:marRight w:val="0"/>
      <w:marTop w:val="0"/>
      <w:marBottom w:val="0"/>
      <w:divBdr>
        <w:top w:val="none" w:sz="0" w:space="0" w:color="auto"/>
        <w:left w:val="none" w:sz="0" w:space="0" w:color="auto"/>
        <w:bottom w:val="none" w:sz="0" w:space="0" w:color="auto"/>
        <w:right w:val="none" w:sz="0" w:space="0" w:color="auto"/>
      </w:divBdr>
    </w:div>
    <w:div w:id="359016830">
      <w:bodyDiv w:val="1"/>
      <w:marLeft w:val="0"/>
      <w:marRight w:val="0"/>
      <w:marTop w:val="0"/>
      <w:marBottom w:val="0"/>
      <w:divBdr>
        <w:top w:val="none" w:sz="0" w:space="0" w:color="auto"/>
        <w:left w:val="none" w:sz="0" w:space="0" w:color="auto"/>
        <w:bottom w:val="none" w:sz="0" w:space="0" w:color="auto"/>
        <w:right w:val="none" w:sz="0" w:space="0" w:color="auto"/>
      </w:divBdr>
    </w:div>
    <w:div w:id="359084517">
      <w:bodyDiv w:val="1"/>
      <w:marLeft w:val="0"/>
      <w:marRight w:val="0"/>
      <w:marTop w:val="0"/>
      <w:marBottom w:val="0"/>
      <w:divBdr>
        <w:top w:val="none" w:sz="0" w:space="0" w:color="auto"/>
        <w:left w:val="none" w:sz="0" w:space="0" w:color="auto"/>
        <w:bottom w:val="none" w:sz="0" w:space="0" w:color="auto"/>
        <w:right w:val="none" w:sz="0" w:space="0" w:color="auto"/>
      </w:divBdr>
    </w:div>
    <w:div w:id="359084733">
      <w:bodyDiv w:val="1"/>
      <w:marLeft w:val="0"/>
      <w:marRight w:val="0"/>
      <w:marTop w:val="0"/>
      <w:marBottom w:val="0"/>
      <w:divBdr>
        <w:top w:val="none" w:sz="0" w:space="0" w:color="auto"/>
        <w:left w:val="none" w:sz="0" w:space="0" w:color="auto"/>
        <w:bottom w:val="none" w:sz="0" w:space="0" w:color="auto"/>
        <w:right w:val="none" w:sz="0" w:space="0" w:color="auto"/>
      </w:divBdr>
    </w:div>
    <w:div w:id="359085472">
      <w:bodyDiv w:val="1"/>
      <w:marLeft w:val="0"/>
      <w:marRight w:val="0"/>
      <w:marTop w:val="0"/>
      <w:marBottom w:val="0"/>
      <w:divBdr>
        <w:top w:val="none" w:sz="0" w:space="0" w:color="auto"/>
        <w:left w:val="none" w:sz="0" w:space="0" w:color="auto"/>
        <w:bottom w:val="none" w:sz="0" w:space="0" w:color="auto"/>
        <w:right w:val="none" w:sz="0" w:space="0" w:color="auto"/>
      </w:divBdr>
    </w:div>
    <w:div w:id="359087705">
      <w:bodyDiv w:val="1"/>
      <w:marLeft w:val="0"/>
      <w:marRight w:val="0"/>
      <w:marTop w:val="0"/>
      <w:marBottom w:val="0"/>
      <w:divBdr>
        <w:top w:val="none" w:sz="0" w:space="0" w:color="auto"/>
        <w:left w:val="none" w:sz="0" w:space="0" w:color="auto"/>
        <w:bottom w:val="none" w:sz="0" w:space="0" w:color="auto"/>
        <w:right w:val="none" w:sz="0" w:space="0" w:color="auto"/>
      </w:divBdr>
    </w:div>
    <w:div w:id="359091806">
      <w:bodyDiv w:val="1"/>
      <w:marLeft w:val="0"/>
      <w:marRight w:val="0"/>
      <w:marTop w:val="0"/>
      <w:marBottom w:val="0"/>
      <w:divBdr>
        <w:top w:val="none" w:sz="0" w:space="0" w:color="auto"/>
        <w:left w:val="none" w:sz="0" w:space="0" w:color="auto"/>
        <w:bottom w:val="none" w:sz="0" w:space="0" w:color="auto"/>
        <w:right w:val="none" w:sz="0" w:space="0" w:color="auto"/>
      </w:divBdr>
    </w:div>
    <w:div w:id="359093008">
      <w:bodyDiv w:val="1"/>
      <w:marLeft w:val="0"/>
      <w:marRight w:val="0"/>
      <w:marTop w:val="0"/>
      <w:marBottom w:val="0"/>
      <w:divBdr>
        <w:top w:val="none" w:sz="0" w:space="0" w:color="auto"/>
        <w:left w:val="none" w:sz="0" w:space="0" w:color="auto"/>
        <w:bottom w:val="none" w:sz="0" w:space="0" w:color="auto"/>
        <w:right w:val="none" w:sz="0" w:space="0" w:color="auto"/>
      </w:divBdr>
    </w:div>
    <w:div w:id="359094096">
      <w:bodyDiv w:val="1"/>
      <w:marLeft w:val="0"/>
      <w:marRight w:val="0"/>
      <w:marTop w:val="0"/>
      <w:marBottom w:val="0"/>
      <w:divBdr>
        <w:top w:val="none" w:sz="0" w:space="0" w:color="auto"/>
        <w:left w:val="none" w:sz="0" w:space="0" w:color="auto"/>
        <w:bottom w:val="none" w:sz="0" w:space="0" w:color="auto"/>
        <w:right w:val="none" w:sz="0" w:space="0" w:color="auto"/>
      </w:divBdr>
    </w:div>
    <w:div w:id="359160477">
      <w:bodyDiv w:val="1"/>
      <w:marLeft w:val="0"/>
      <w:marRight w:val="0"/>
      <w:marTop w:val="0"/>
      <w:marBottom w:val="0"/>
      <w:divBdr>
        <w:top w:val="none" w:sz="0" w:space="0" w:color="auto"/>
        <w:left w:val="none" w:sz="0" w:space="0" w:color="auto"/>
        <w:bottom w:val="none" w:sz="0" w:space="0" w:color="auto"/>
        <w:right w:val="none" w:sz="0" w:space="0" w:color="auto"/>
      </w:divBdr>
    </w:div>
    <w:div w:id="359162593">
      <w:bodyDiv w:val="1"/>
      <w:marLeft w:val="0"/>
      <w:marRight w:val="0"/>
      <w:marTop w:val="0"/>
      <w:marBottom w:val="0"/>
      <w:divBdr>
        <w:top w:val="none" w:sz="0" w:space="0" w:color="auto"/>
        <w:left w:val="none" w:sz="0" w:space="0" w:color="auto"/>
        <w:bottom w:val="none" w:sz="0" w:space="0" w:color="auto"/>
        <w:right w:val="none" w:sz="0" w:space="0" w:color="auto"/>
      </w:divBdr>
    </w:div>
    <w:div w:id="359167447">
      <w:bodyDiv w:val="1"/>
      <w:marLeft w:val="0"/>
      <w:marRight w:val="0"/>
      <w:marTop w:val="0"/>
      <w:marBottom w:val="0"/>
      <w:divBdr>
        <w:top w:val="none" w:sz="0" w:space="0" w:color="auto"/>
        <w:left w:val="none" w:sz="0" w:space="0" w:color="auto"/>
        <w:bottom w:val="none" w:sz="0" w:space="0" w:color="auto"/>
        <w:right w:val="none" w:sz="0" w:space="0" w:color="auto"/>
      </w:divBdr>
    </w:div>
    <w:div w:id="359168923">
      <w:bodyDiv w:val="1"/>
      <w:marLeft w:val="0"/>
      <w:marRight w:val="0"/>
      <w:marTop w:val="0"/>
      <w:marBottom w:val="0"/>
      <w:divBdr>
        <w:top w:val="none" w:sz="0" w:space="0" w:color="auto"/>
        <w:left w:val="none" w:sz="0" w:space="0" w:color="auto"/>
        <w:bottom w:val="none" w:sz="0" w:space="0" w:color="auto"/>
        <w:right w:val="none" w:sz="0" w:space="0" w:color="auto"/>
      </w:divBdr>
    </w:div>
    <w:div w:id="359203340">
      <w:bodyDiv w:val="1"/>
      <w:marLeft w:val="0"/>
      <w:marRight w:val="0"/>
      <w:marTop w:val="0"/>
      <w:marBottom w:val="0"/>
      <w:divBdr>
        <w:top w:val="none" w:sz="0" w:space="0" w:color="auto"/>
        <w:left w:val="none" w:sz="0" w:space="0" w:color="auto"/>
        <w:bottom w:val="none" w:sz="0" w:space="0" w:color="auto"/>
        <w:right w:val="none" w:sz="0" w:space="0" w:color="auto"/>
      </w:divBdr>
    </w:div>
    <w:div w:id="359203396">
      <w:bodyDiv w:val="1"/>
      <w:marLeft w:val="0"/>
      <w:marRight w:val="0"/>
      <w:marTop w:val="0"/>
      <w:marBottom w:val="0"/>
      <w:divBdr>
        <w:top w:val="none" w:sz="0" w:space="0" w:color="auto"/>
        <w:left w:val="none" w:sz="0" w:space="0" w:color="auto"/>
        <w:bottom w:val="none" w:sz="0" w:space="0" w:color="auto"/>
        <w:right w:val="none" w:sz="0" w:space="0" w:color="auto"/>
      </w:divBdr>
    </w:div>
    <w:div w:id="359207906">
      <w:bodyDiv w:val="1"/>
      <w:marLeft w:val="0"/>
      <w:marRight w:val="0"/>
      <w:marTop w:val="0"/>
      <w:marBottom w:val="0"/>
      <w:divBdr>
        <w:top w:val="none" w:sz="0" w:space="0" w:color="auto"/>
        <w:left w:val="none" w:sz="0" w:space="0" w:color="auto"/>
        <w:bottom w:val="none" w:sz="0" w:space="0" w:color="auto"/>
        <w:right w:val="none" w:sz="0" w:space="0" w:color="auto"/>
      </w:divBdr>
    </w:div>
    <w:div w:id="359208210">
      <w:bodyDiv w:val="1"/>
      <w:marLeft w:val="0"/>
      <w:marRight w:val="0"/>
      <w:marTop w:val="0"/>
      <w:marBottom w:val="0"/>
      <w:divBdr>
        <w:top w:val="none" w:sz="0" w:space="0" w:color="auto"/>
        <w:left w:val="none" w:sz="0" w:space="0" w:color="auto"/>
        <w:bottom w:val="none" w:sz="0" w:space="0" w:color="auto"/>
        <w:right w:val="none" w:sz="0" w:space="0" w:color="auto"/>
      </w:divBdr>
    </w:div>
    <w:div w:id="359209491">
      <w:bodyDiv w:val="1"/>
      <w:marLeft w:val="0"/>
      <w:marRight w:val="0"/>
      <w:marTop w:val="0"/>
      <w:marBottom w:val="0"/>
      <w:divBdr>
        <w:top w:val="none" w:sz="0" w:space="0" w:color="auto"/>
        <w:left w:val="none" w:sz="0" w:space="0" w:color="auto"/>
        <w:bottom w:val="none" w:sz="0" w:space="0" w:color="auto"/>
        <w:right w:val="none" w:sz="0" w:space="0" w:color="auto"/>
      </w:divBdr>
    </w:div>
    <w:div w:id="359211070">
      <w:bodyDiv w:val="1"/>
      <w:marLeft w:val="0"/>
      <w:marRight w:val="0"/>
      <w:marTop w:val="0"/>
      <w:marBottom w:val="0"/>
      <w:divBdr>
        <w:top w:val="none" w:sz="0" w:space="0" w:color="auto"/>
        <w:left w:val="none" w:sz="0" w:space="0" w:color="auto"/>
        <w:bottom w:val="none" w:sz="0" w:space="0" w:color="auto"/>
        <w:right w:val="none" w:sz="0" w:space="0" w:color="auto"/>
      </w:divBdr>
    </w:div>
    <w:div w:id="359279170">
      <w:bodyDiv w:val="1"/>
      <w:marLeft w:val="0"/>
      <w:marRight w:val="0"/>
      <w:marTop w:val="0"/>
      <w:marBottom w:val="0"/>
      <w:divBdr>
        <w:top w:val="none" w:sz="0" w:space="0" w:color="auto"/>
        <w:left w:val="none" w:sz="0" w:space="0" w:color="auto"/>
        <w:bottom w:val="none" w:sz="0" w:space="0" w:color="auto"/>
        <w:right w:val="none" w:sz="0" w:space="0" w:color="auto"/>
      </w:divBdr>
    </w:div>
    <w:div w:id="359280196">
      <w:bodyDiv w:val="1"/>
      <w:marLeft w:val="0"/>
      <w:marRight w:val="0"/>
      <w:marTop w:val="0"/>
      <w:marBottom w:val="0"/>
      <w:divBdr>
        <w:top w:val="none" w:sz="0" w:space="0" w:color="auto"/>
        <w:left w:val="none" w:sz="0" w:space="0" w:color="auto"/>
        <w:bottom w:val="none" w:sz="0" w:space="0" w:color="auto"/>
        <w:right w:val="none" w:sz="0" w:space="0" w:color="auto"/>
      </w:divBdr>
    </w:div>
    <w:div w:id="359280690">
      <w:bodyDiv w:val="1"/>
      <w:marLeft w:val="0"/>
      <w:marRight w:val="0"/>
      <w:marTop w:val="0"/>
      <w:marBottom w:val="0"/>
      <w:divBdr>
        <w:top w:val="none" w:sz="0" w:space="0" w:color="auto"/>
        <w:left w:val="none" w:sz="0" w:space="0" w:color="auto"/>
        <w:bottom w:val="none" w:sz="0" w:space="0" w:color="auto"/>
        <w:right w:val="none" w:sz="0" w:space="0" w:color="auto"/>
      </w:divBdr>
    </w:div>
    <w:div w:id="359281418">
      <w:bodyDiv w:val="1"/>
      <w:marLeft w:val="0"/>
      <w:marRight w:val="0"/>
      <w:marTop w:val="0"/>
      <w:marBottom w:val="0"/>
      <w:divBdr>
        <w:top w:val="none" w:sz="0" w:space="0" w:color="auto"/>
        <w:left w:val="none" w:sz="0" w:space="0" w:color="auto"/>
        <w:bottom w:val="none" w:sz="0" w:space="0" w:color="auto"/>
        <w:right w:val="none" w:sz="0" w:space="0" w:color="auto"/>
      </w:divBdr>
    </w:div>
    <w:div w:id="359283620">
      <w:bodyDiv w:val="1"/>
      <w:marLeft w:val="0"/>
      <w:marRight w:val="0"/>
      <w:marTop w:val="0"/>
      <w:marBottom w:val="0"/>
      <w:divBdr>
        <w:top w:val="none" w:sz="0" w:space="0" w:color="auto"/>
        <w:left w:val="none" w:sz="0" w:space="0" w:color="auto"/>
        <w:bottom w:val="none" w:sz="0" w:space="0" w:color="auto"/>
        <w:right w:val="none" w:sz="0" w:space="0" w:color="auto"/>
      </w:divBdr>
    </w:div>
    <w:div w:id="359353469">
      <w:bodyDiv w:val="1"/>
      <w:marLeft w:val="0"/>
      <w:marRight w:val="0"/>
      <w:marTop w:val="0"/>
      <w:marBottom w:val="0"/>
      <w:divBdr>
        <w:top w:val="none" w:sz="0" w:space="0" w:color="auto"/>
        <w:left w:val="none" w:sz="0" w:space="0" w:color="auto"/>
        <w:bottom w:val="none" w:sz="0" w:space="0" w:color="auto"/>
        <w:right w:val="none" w:sz="0" w:space="0" w:color="auto"/>
      </w:divBdr>
    </w:div>
    <w:div w:id="359354276">
      <w:bodyDiv w:val="1"/>
      <w:marLeft w:val="0"/>
      <w:marRight w:val="0"/>
      <w:marTop w:val="0"/>
      <w:marBottom w:val="0"/>
      <w:divBdr>
        <w:top w:val="none" w:sz="0" w:space="0" w:color="auto"/>
        <w:left w:val="none" w:sz="0" w:space="0" w:color="auto"/>
        <w:bottom w:val="none" w:sz="0" w:space="0" w:color="auto"/>
        <w:right w:val="none" w:sz="0" w:space="0" w:color="auto"/>
      </w:divBdr>
    </w:div>
    <w:div w:id="359357651">
      <w:bodyDiv w:val="1"/>
      <w:marLeft w:val="0"/>
      <w:marRight w:val="0"/>
      <w:marTop w:val="0"/>
      <w:marBottom w:val="0"/>
      <w:divBdr>
        <w:top w:val="none" w:sz="0" w:space="0" w:color="auto"/>
        <w:left w:val="none" w:sz="0" w:space="0" w:color="auto"/>
        <w:bottom w:val="none" w:sz="0" w:space="0" w:color="auto"/>
        <w:right w:val="none" w:sz="0" w:space="0" w:color="auto"/>
      </w:divBdr>
    </w:div>
    <w:div w:id="359358601">
      <w:bodyDiv w:val="1"/>
      <w:marLeft w:val="0"/>
      <w:marRight w:val="0"/>
      <w:marTop w:val="0"/>
      <w:marBottom w:val="0"/>
      <w:divBdr>
        <w:top w:val="none" w:sz="0" w:space="0" w:color="auto"/>
        <w:left w:val="none" w:sz="0" w:space="0" w:color="auto"/>
        <w:bottom w:val="none" w:sz="0" w:space="0" w:color="auto"/>
        <w:right w:val="none" w:sz="0" w:space="0" w:color="auto"/>
      </w:divBdr>
    </w:div>
    <w:div w:id="359361148">
      <w:bodyDiv w:val="1"/>
      <w:marLeft w:val="0"/>
      <w:marRight w:val="0"/>
      <w:marTop w:val="0"/>
      <w:marBottom w:val="0"/>
      <w:divBdr>
        <w:top w:val="none" w:sz="0" w:space="0" w:color="auto"/>
        <w:left w:val="none" w:sz="0" w:space="0" w:color="auto"/>
        <w:bottom w:val="none" w:sz="0" w:space="0" w:color="auto"/>
        <w:right w:val="none" w:sz="0" w:space="0" w:color="auto"/>
      </w:divBdr>
    </w:div>
    <w:div w:id="359399971">
      <w:bodyDiv w:val="1"/>
      <w:marLeft w:val="0"/>
      <w:marRight w:val="0"/>
      <w:marTop w:val="0"/>
      <w:marBottom w:val="0"/>
      <w:divBdr>
        <w:top w:val="none" w:sz="0" w:space="0" w:color="auto"/>
        <w:left w:val="none" w:sz="0" w:space="0" w:color="auto"/>
        <w:bottom w:val="none" w:sz="0" w:space="0" w:color="auto"/>
        <w:right w:val="none" w:sz="0" w:space="0" w:color="auto"/>
      </w:divBdr>
    </w:div>
    <w:div w:id="359404468">
      <w:bodyDiv w:val="1"/>
      <w:marLeft w:val="0"/>
      <w:marRight w:val="0"/>
      <w:marTop w:val="0"/>
      <w:marBottom w:val="0"/>
      <w:divBdr>
        <w:top w:val="none" w:sz="0" w:space="0" w:color="auto"/>
        <w:left w:val="none" w:sz="0" w:space="0" w:color="auto"/>
        <w:bottom w:val="none" w:sz="0" w:space="0" w:color="auto"/>
        <w:right w:val="none" w:sz="0" w:space="0" w:color="auto"/>
      </w:divBdr>
    </w:div>
    <w:div w:id="359405071">
      <w:bodyDiv w:val="1"/>
      <w:marLeft w:val="0"/>
      <w:marRight w:val="0"/>
      <w:marTop w:val="0"/>
      <w:marBottom w:val="0"/>
      <w:divBdr>
        <w:top w:val="none" w:sz="0" w:space="0" w:color="auto"/>
        <w:left w:val="none" w:sz="0" w:space="0" w:color="auto"/>
        <w:bottom w:val="none" w:sz="0" w:space="0" w:color="auto"/>
        <w:right w:val="none" w:sz="0" w:space="0" w:color="auto"/>
      </w:divBdr>
    </w:div>
    <w:div w:id="359429037">
      <w:bodyDiv w:val="1"/>
      <w:marLeft w:val="0"/>
      <w:marRight w:val="0"/>
      <w:marTop w:val="0"/>
      <w:marBottom w:val="0"/>
      <w:divBdr>
        <w:top w:val="none" w:sz="0" w:space="0" w:color="auto"/>
        <w:left w:val="none" w:sz="0" w:space="0" w:color="auto"/>
        <w:bottom w:val="none" w:sz="0" w:space="0" w:color="auto"/>
        <w:right w:val="none" w:sz="0" w:space="0" w:color="auto"/>
      </w:divBdr>
    </w:div>
    <w:div w:id="359429379">
      <w:bodyDiv w:val="1"/>
      <w:marLeft w:val="0"/>
      <w:marRight w:val="0"/>
      <w:marTop w:val="0"/>
      <w:marBottom w:val="0"/>
      <w:divBdr>
        <w:top w:val="none" w:sz="0" w:space="0" w:color="auto"/>
        <w:left w:val="none" w:sz="0" w:space="0" w:color="auto"/>
        <w:bottom w:val="none" w:sz="0" w:space="0" w:color="auto"/>
        <w:right w:val="none" w:sz="0" w:space="0" w:color="auto"/>
      </w:divBdr>
    </w:div>
    <w:div w:id="359431265">
      <w:bodyDiv w:val="1"/>
      <w:marLeft w:val="0"/>
      <w:marRight w:val="0"/>
      <w:marTop w:val="0"/>
      <w:marBottom w:val="0"/>
      <w:divBdr>
        <w:top w:val="none" w:sz="0" w:space="0" w:color="auto"/>
        <w:left w:val="none" w:sz="0" w:space="0" w:color="auto"/>
        <w:bottom w:val="none" w:sz="0" w:space="0" w:color="auto"/>
        <w:right w:val="none" w:sz="0" w:space="0" w:color="auto"/>
      </w:divBdr>
    </w:div>
    <w:div w:id="359431966">
      <w:bodyDiv w:val="1"/>
      <w:marLeft w:val="0"/>
      <w:marRight w:val="0"/>
      <w:marTop w:val="0"/>
      <w:marBottom w:val="0"/>
      <w:divBdr>
        <w:top w:val="none" w:sz="0" w:space="0" w:color="auto"/>
        <w:left w:val="none" w:sz="0" w:space="0" w:color="auto"/>
        <w:bottom w:val="none" w:sz="0" w:space="0" w:color="auto"/>
        <w:right w:val="none" w:sz="0" w:space="0" w:color="auto"/>
      </w:divBdr>
    </w:div>
    <w:div w:id="359473362">
      <w:bodyDiv w:val="1"/>
      <w:marLeft w:val="0"/>
      <w:marRight w:val="0"/>
      <w:marTop w:val="0"/>
      <w:marBottom w:val="0"/>
      <w:divBdr>
        <w:top w:val="none" w:sz="0" w:space="0" w:color="auto"/>
        <w:left w:val="none" w:sz="0" w:space="0" w:color="auto"/>
        <w:bottom w:val="none" w:sz="0" w:space="0" w:color="auto"/>
        <w:right w:val="none" w:sz="0" w:space="0" w:color="auto"/>
      </w:divBdr>
    </w:div>
    <w:div w:id="359477862">
      <w:bodyDiv w:val="1"/>
      <w:marLeft w:val="0"/>
      <w:marRight w:val="0"/>
      <w:marTop w:val="0"/>
      <w:marBottom w:val="0"/>
      <w:divBdr>
        <w:top w:val="none" w:sz="0" w:space="0" w:color="auto"/>
        <w:left w:val="none" w:sz="0" w:space="0" w:color="auto"/>
        <w:bottom w:val="none" w:sz="0" w:space="0" w:color="auto"/>
        <w:right w:val="none" w:sz="0" w:space="0" w:color="auto"/>
      </w:divBdr>
    </w:div>
    <w:div w:id="359478262">
      <w:bodyDiv w:val="1"/>
      <w:marLeft w:val="0"/>
      <w:marRight w:val="0"/>
      <w:marTop w:val="0"/>
      <w:marBottom w:val="0"/>
      <w:divBdr>
        <w:top w:val="none" w:sz="0" w:space="0" w:color="auto"/>
        <w:left w:val="none" w:sz="0" w:space="0" w:color="auto"/>
        <w:bottom w:val="none" w:sz="0" w:space="0" w:color="auto"/>
        <w:right w:val="none" w:sz="0" w:space="0" w:color="auto"/>
      </w:divBdr>
    </w:div>
    <w:div w:id="359478778">
      <w:bodyDiv w:val="1"/>
      <w:marLeft w:val="0"/>
      <w:marRight w:val="0"/>
      <w:marTop w:val="0"/>
      <w:marBottom w:val="0"/>
      <w:divBdr>
        <w:top w:val="none" w:sz="0" w:space="0" w:color="auto"/>
        <w:left w:val="none" w:sz="0" w:space="0" w:color="auto"/>
        <w:bottom w:val="none" w:sz="0" w:space="0" w:color="auto"/>
        <w:right w:val="none" w:sz="0" w:space="0" w:color="auto"/>
      </w:divBdr>
    </w:div>
    <w:div w:id="359479060">
      <w:bodyDiv w:val="1"/>
      <w:marLeft w:val="0"/>
      <w:marRight w:val="0"/>
      <w:marTop w:val="0"/>
      <w:marBottom w:val="0"/>
      <w:divBdr>
        <w:top w:val="none" w:sz="0" w:space="0" w:color="auto"/>
        <w:left w:val="none" w:sz="0" w:space="0" w:color="auto"/>
        <w:bottom w:val="none" w:sz="0" w:space="0" w:color="auto"/>
        <w:right w:val="none" w:sz="0" w:space="0" w:color="auto"/>
      </w:divBdr>
    </w:div>
    <w:div w:id="359480897">
      <w:bodyDiv w:val="1"/>
      <w:marLeft w:val="0"/>
      <w:marRight w:val="0"/>
      <w:marTop w:val="0"/>
      <w:marBottom w:val="0"/>
      <w:divBdr>
        <w:top w:val="none" w:sz="0" w:space="0" w:color="auto"/>
        <w:left w:val="none" w:sz="0" w:space="0" w:color="auto"/>
        <w:bottom w:val="none" w:sz="0" w:space="0" w:color="auto"/>
        <w:right w:val="none" w:sz="0" w:space="0" w:color="auto"/>
      </w:divBdr>
    </w:div>
    <w:div w:id="359553082">
      <w:bodyDiv w:val="1"/>
      <w:marLeft w:val="0"/>
      <w:marRight w:val="0"/>
      <w:marTop w:val="0"/>
      <w:marBottom w:val="0"/>
      <w:divBdr>
        <w:top w:val="none" w:sz="0" w:space="0" w:color="auto"/>
        <w:left w:val="none" w:sz="0" w:space="0" w:color="auto"/>
        <w:bottom w:val="none" w:sz="0" w:space="0" w:color="auto"/>
        <w:right w:val="none" w:sz="0" w:space="0" w:color="auto"/>
      </w:divBdr>
    </w:div>
    <w:div w:id="359623261">
      <w:bodyDiv w:val="1"/>
      <w:marLeft w:val="0"/>
      <w:marRight w:val="0"/>
      <w:marTop w:val="0"/>
      <w:marBottom w:val="0"/>
      <w:divBdr>
        <w:top w:val="none" w:sz="0" w:space="0" w:color="auto"/>
        <w:left w:val="none" w:sz="0" w:space="0" w:color="auto"/>
        <w:bottom w:val="none" w:sz="0" w:space="0" w:color="auto"/>
        <w:right w:val="none" w:sz="0" w:space="0" w:color="auto"/>
      </w:divBdr>
    </w:div>
    <w:div w:id="359625003">
      <w:bodyDiv w:val="1"/>
      <w:marLeft w:val="0"/>
      <w:marRight w:val="0"/>
      <w:marTop w:val="0"/>
      <w:marBottom w:val="0"/>
      <w:divBdr>
        <w:top w:val="none" w:sz="0" w:space="0" w:color="auto"/>
        <w:left w:val="none" w:sz="0" w:space="0" w:color="auto"/>
        <w:bottom w:val="none" w:sz="0" w:space="0" w:color="auto"/>
        <w:right w:val="none" w:sz="0" w:space="0" w:color="auto"/>
      </w:divBdr>
    </w:div>
    <w:div w:id="359625871">
      <w:bodyDiv w:val="1"/>
      <w:marLeft w:val="0"/>
      <w:marRight w:val="0"/>
      <w:marTop w:val="0"/>
      <w:marBottom w:val="0"/>
      <w:divBdr>
        <w:top w:val="none" w:sz="0" w:space="0" w:color="auto"/>
        <w:left w:val="none" w:sz="0" w:space="0" w:color="auto"/>
        <w:bottom w:val="none" w:sz="0" w:space="0" w:color="auto"/>
        <w:right w:val="none" w:sz="0" w:space="0" w:color="auto"/>
      </w:divBdr>
    </w:div>
    <w:div w:id="359669601">
      <w:bodyDiv w:val="1"/>
      <w:marLeft w:val="0"/>
      <w:marRight w:val="0"/>
      <w:marTop w:val="0"/>
      <w:marBottom w:val="0"/>
      <w:divBdr>
        <w:top w:val="none" w:sz="0" w:space="0" w:color="auto"/>
        <w:left w:val="none" w:sz="0" w:space="0" w:color="auto"/>
        <w:bottom w:val="none" w:sz="0" w:space="0" w:color="auto"/>
        <w:right w:val="none" w:sz="0" w:space="0" w:color="auto"/>
      </w:divBdr>
    </w:div>
    <w:div w:id="359672427">
      <w:bodyDiv w:val="1"/>
      <w:marLeft w:val="0"/>
      <w:marRight w:val="0"/>
      <w:marTop w:val="0"/>
      <w:marBottom w:val="0"/>
      <w:divBdr>
        <w:top w:val="none" w:sz="0" w:space="0" w:color="auto"/>
        <w:left w:val="none" w:sz="0" w:space="0" w:color="auto"/>
        <w:bottom w:val="none" w:sz="0" w:space="0" w:color="auto"/>
        <w:right w:val="none" w:sz="0" w:space="0" w:color="auto"/>
      </w:divBdr>
    </w:div>
    <w:div w:id="359747798">
      <w:bodyDiv w:val="1"/>
      <w:marLeft w:val="0"/>
      <w:marRight w:val="0"/>
      <w:marTop w:val="0"/>
      <w:marBottom w:val="0"/>
      <w:divBdr>
        <w:top w:val="none" w:sz="0" w:space="0" w:color="auto"/>
        <w:left w:val="none" w:sz="0" w:space="0" w:color="auto"/>
        <w:bottom w:val="none" w:sz="0" w:space="0" w:color="auto"/>
        <w:right w:val="none" w:sz="0" w:space="0" w:color="auto"/>
      </w:divBdr>
    </w:div>
    <w:div w:id="359749220">
      <w:bodyDiv w:val="1"/>
      <w:marLeft w:val="0"/>
      <w:marRight w:val="0"/>
      <w:marTop w:val="0"/>
      <w:marBottom w:val="0"/>
      <w:divBdr>
        <w:top w:val="none" w:sz="0" w:space="0" w:color="auto"/>
        <w:left w:val="none" w:sz="0" w:space="0" w:color="auto"/>
        <w:bottom w:val="none" w:sz="0" w:space="0" w:color="auto"/>
        <w:right w:val="none" w:sz="0" w:space="0" w:color="auto"/>
      </w:divBdr>
    </w:div>
    <w:div w:id="359821670">
      <w:bodyDiv w:val="1"/>
      <w:marLeft w:val="0"/>
      <w:marRight w:val="0"/>
      <w:marTop w:val="0"/>
      <w:marBottom w:val="0"/>
      <w:divBdr>
        <w:top w:val="none" w:sz="0" w:space="0" w:color="auto"/>
        <w:left w:val="none" w:sz="0" w:space="0" w:color="auto"/>
        <w:bottom w:val="none" w:sz="0" w:space="0" w:color="auto"/>
        <w:right w:val="none" w:sz="0" w:space="0" w:color="auto"/>
      </w:divBdr>
    </w:div>
    <w:div w:id="359822499">
      <w:bodyDiv w:val="1"/>
      <w:marLeft w:val="0"/>
      <w:marRight w:val="0"/>
      <w:marTop w:val="0"/>
      <w:marBottom w:val="0"/>
      <w:divBdr>
        <w:top w:val="none" w:sz="0" w:space="0" w:color="auto"/>
        <w:left w:val="none" w:sz="0" w:space="0" w:color="auto"/>
        <w:bottom w:val="none" w:sz="0" w:space="0" w:color="auto"/>
        <w:right w:val="none" w:sz="0" w:space="0" w:color="auto"/>
      </w:divBdr>
    </w:div>
    <w:div w:id="359824713">
      <w:bodyDiv w:val="1"/>
      <w:marLeft w:val="0"/>
      <w:marRight w:val="0"/>
      <w:marTop w:val="0"/>
      <w:marBottom w:val="0"/>
      <w:divBdr>
        <w:top w:val="none" w:sz="0" w:space="0" w:color="auto"/>
        <w:left w:val="none" w:sz="0" w:space="0" w:color="auto"/>
        <w:bottom w:val="none" w:sz="0" w:space="0" w:color="auto"/>
        <w:right w:val="none" w:sz="0" w:space="0" w:color="auto"/>
      </w:divBdr>
    </w:div>
    <w:div w:id="359824871">
      <w:bodyDiv w:val="1"/>
      <w:marLeft w:val="0"/>
      <w:marRight w:val="0"/>
      <w:marTop w:val="0"/>
      <w:marBottom w:val="0"/>
      <w:divBdr>
        <w:top w:val="none" w:sz="0" w:space="0" w:color="auto"/>
        <w:left w:val="none" w:sz="0" w:space="0" w:color="auto"/>
        <w:bottom w:val="none" w:sz="0" w:space="0" w:color="auto"/>
        <w:right w:val="none" w:sz="0" w:space="0" w:color="auto"/>
      </w:divBdr>
    </w:div>
    <w:div w:id="359859235">
      <w:bodyDiv w:val="1"/>
      <w:marLeft w:val="0"/>
      <w:marRight w:val="0"/>
      <w:marTop w:val="0"/>
      <w:marBottom w:val="0"/>
      <w:divBdr>
        <w:top w:val="none" w:sz="0" w:space="0" w:color="auto"/>
        <w:left w:val="none" w:sz="0" w:space="0" w:color="auto"/>
        <w:bottom w:val="none" w:sz="0" w:space="0" w:color="auto"/>
        <w:right w:val="none" w:sz="0" w:space="0" w:color="auto"/>
      </w:divBdr>
    </w:div>
    <w:div w:id="359862838">
      <w:bodyDiv w:val="1"/>
      <w:marLeft w:val="0"/>
      <w:marRight w:val="0"/>
      <w:marTop w:val="0"/>
      <w:marBottom w:val="0"/>
      <w:divBdr>
        <w:top w:val="none" w:sz="0" w:space="0" w:color="auto"/>
        <w:left w:val="none" w:sz="0" w:space="0" w:color="auto"/>
        <w:bottom w:val="none" w:sz="0" w:space="0" w:color="auto"/>
        <w:right w:val="none" w:sz="0" w:space="0" w:color="auto"/>
      </w:divBdr>
    </w:div>
    <w:div w:id="359864491">
      <w:bodyDiv w:val="1"/>
      <w:marLeft w:val="0"/>
      <w:marRight w:val="0"/>
      <w:marTop w:val="0"/>
      <w:marBottom w:val="0"/>
      <w:divBdr>
        <w:top w:val="none" w:sz="0" w:space="0" w:color="auto"/>
        <w:left w:val="none" w:sz="0" w:space="0" w:color="auto"/>
        <w:bottom w:val="none" w:sz="0" w:space="0" w:color="auto"/>
        <w:right w:val="none" w:sz="0" w:space="0" w:color="auto"/>
      </w:divBdr>
    </w:div>
    <w:div w:id="359866084">
      <w:bodyDiv w:val="1"/>
      <w:marLeft w:val="0"/>
      <w:marRight w:val="0"/>
      <w:marTop w:val="0"/>
      <w:marBottom w:val="0"/>
      <w:divBdr>
        <w:top w:val="none" w:sz="0" w:space="0" w:color="auto"/>
        <w:left w:val="none" w:sz="0" w:space="0" w:color="auto"/>
        <w:bottom w:val="none" w:sz="0" w:space="0" w:color="auto"/>
        <w:right w:val="none" w:sz="0" w:space="0" w:color="auto"/>
      </w:divBdr>
    </w:div>
    <w:div w:id="359937227">
      <w:bodyDiv w:val="1"/>
      <w:marLeft w:val="0"/>
      <w:marRight w:val="0"/>
      <w:marTop w:val="0"/>
      <w:marBottom w:val="0"/>
      <w:divBdr>
        <w:top w:val="none" w:sz="0" w:space="0" w:color="auto"/>
        <w:left w:val="none" w:sz="0" w:space="0" w:color="auto"/>
        <w:bottom w:val="none" w:sz="0" w:space="0" w:color="auto"/>
        <w:right w:val="none" w:sz="0" w:space="0" w:color="auto"/>
      </w:divBdr>
    </w:div>
    <w:div w:id="360009247">
      <w:bodyDiv w:val="1"/>
      <w:marLeft w:val="0"/>
      <w:marRight w:val="0"/>
      <w:marTop w:val="0"/>
      <w:marBottom w:val="0"/>
      <w:divBdr>
        <w:top w:val="none" w:sz="0" w:space="0" w:color="auto"/>
        <w:left w:val="none" w:sz="0" w:space="0" w:color="auto"/>
        <w:bottom w:val="none" w:sz="0" w:space="0" w:color="auto"/>
        <w:right w:val="none" w:sz="0" w:space="0" w:color="auto"/>
      </w:divBdr>
    </w:div>
    <w:div w:id="360010587">
      <w:bodyDiv w:val="1"/>
      <w:marLeft w:val="0"/>
      <w:marRight w:val="0"/>
      <w:marTop w:val="0"/>
      <w:marBottom w:val="0"/>
      <w:divBdr>
        <w:top w:val="none" w:sz="0" w:space="0" w:color="auto"/>
        <w:left w:val="none" w:sz="0" w:space="0" w:color="auto"/>
        <w:bottom w:val="none" w:sz="0" w:space="0" w:color="auto"/>
        <w:right w:val="none" w:sz="0" w:space="0" w:color="auto"/>
      </w:divBdr>
    </w:div>
    <w:div w:id="360010772">
      <w:bodyDiv w:val="1"/>
      <w:marLeft w:val="0"/>
      <w:marRight w:val="0"/>
      <w:marTop w:val="0"/>
      <w:marBottom w:val="0"/>
      <w:divBdr>
        <w:top w:val="none" w:sz="0" w:space="0" w:color="auto"/>
        <w:left w:val="none" w:sz="0" w:space="0" w:color="auto"/>
        <w:bottom w:val="none" w:sz="0" w:space="0" w:color="auto"/>
        <w:right w:val="none" w:sz="0" w:space="0" w:color="auto"/>
      </w:divBdr>
    </w:div>
    <w:div w:id="360057563">
      <w:bodyDiv w:val="1"/>
      <w:marLeft w:val="0"/>
      <w:marRight w:val="0"/>
      <w:marTop w:val="0"/>
      <w:marBottom w:val="0"/>
      <w:divBdr>
        <w:top w:val="none" w:sz="0" w:space="0" w:color="auto"/>
        <w:left w:val="none" w:sz="0" w:space="0" w:color="auto"/>
        <w:bottom w:val="none" w:sz="0" w:space="0" w:color="auto"/>
        <w:right w:val="none" w:sz="0" w:space="0" w:color="auto"/>
      </w:divBdr>
    </w:div>
    <w:div w:id="360057778">
      <w:bodyDiv w:val="1"/>
      <w:marLeft w:val="0"/>
      <w:marRight w:val="0"/>
      <w:marTop w:val="0"/>
      <w:marBottom w:val="0"/>
      <w:divBdr>
        <w:top w:val="none" w:sz="0" w:space="0" w:color="auto"/>
        <w:left w:val="none" w:sz="0" w:space="0" w:color="auto"/>
        <w:bottom w:val="none" w:sz="0" w:space="0" w:color="auto"/>
        <w:right w:val="none" w:sz="0" w:space="0" w:color="auto"/>
      </w:divBdr>
    </w:div>
    <w:div w:id="360058823">
      <w:bodyDiv w:val="1"/>
      <w:marLeft w:val="0"/>
      <w:marRight w:val="0"/>
      <w:marTop w:val="0"/>
      <w:marBottom w:val="0"/>
      <w:divBdr>
        <w:top w:val="none" w:sz="0" w:space="0" w:color="auto"/>
        <w:left w:val="none" w:sz="0" w:space="0" w:color="auto"/>
        <w:bottom w:val="none" w:sz="0" w:space="0" w:color="auto"/>
        <w:right w:val="none" w:sz="0" w:space="0" w:color="auto"/>
      </w:divBdr>
    </w:div>
    <w:div w:id="360060595">
      <w:bodyDiv w:val="1"/>
      <w:marLeft w:val="0"/>
      <w:marRight w:val="0"/>
      <w:marTop w:val="0"/>
      <w:marBottom w:val="0"/>
      <w:divBdr>
        <w:top w:val="none" w:sz="0" w:space="0" w:color="auto"/>
        <w:left w:val="none" w:sz="0" w:space="0" w:color="auto"/>
        <w:bottom w:val="none" w:sz="0" w:space="0" w:color="auto"/>
        <w:right w:val="none" w:sz="0" w:space="0" w:color="auto"/>
      </w:divBdr>
    </w:div>
    <w:div w:id="360127547">
      <w:bodyDiv w:val="1"/>
      <w:marLeft w:val="0"/>
      <w:marRight w:val="0"/>
      <w:marTop w:val="0"/>
      <w:marBottom w:val="0"/>
      <w:divBdr>
        <w:top w:val="none" w:sz="0" w:space="0" w:color="auto"/>
        <w:left w:val="none" w:sz="0" w:space="0" w:color="auto"/>
        <w:bottom w:val="none" w:sz="0" w:space="0" w:color="auto"/>
        <w:right w:val="none" w:sz="0" w:space="0" w:color="auto"/>
      </w:divBdr>
    </w:div>
    <w:div w:id="360127568">
      <w:bodyDiv w:val="1"/>
      <w:marLeft w:val="0"/>
      <w:marRight w:val="0"/>
      <w:marTop w:val="0"/>
      <w:marBottom w:val="0"/>
      <w:divBdr>
        <w:top w:val="none" w:sz="0" w:space="0" w:color="auto"/>
        <w:left w:val="none" w:sz="0" w:space="0" w:color="auto"/>
        <w:bottom w:val="none" w:sz="0" w:space="0" w:color="auto"/>
        <w:right w:val="none" w:sz="0" w:space="0" w:color="auto"/>
      </w:divBdr>
    </w:div>
    <w:div w:id="360128304">
      <w:bodyDiv w:val="1"/>
      <w:marLeft w:val="0"/>
      <w:marRight w:val="0"/>
      <w:marTop w:val="0"/>
      <w:marBottom w:val="0"/>
      <w:divBdr>
        <w:top w:val="none" w:sz="0" w:space="0" w:color="auto"/>
        <w:left w:val="none" w:sz="0" w:space="0" w:color="auto"/>
        <w:bottom w:val="none" w:sz="0" w:space="0" w:color="auto"/>
        <w:right w:val="none" w:sz="0" w:space="0" w:color="auto"/>
      </w:divBdr>
    </w:div>
    <w:div w:id="360136105">
      <w:bodyDiv w:val="1"/>
      <w:marLeft w:val="0"/>
      <w:marRight w:val="0"/>
      <w:marTop w:val="0"/>
      <w:marBottom w:val="0"/>
      <w:divBdr>
        <w:top w:val="none" w:sz="0" w:space="0" w:color="auto"/>
        <w:left w:val="none" w:sz="0" w:space="0" w:color="auto"/>
        <w:bottom w:val="none" w:sz="0" w:space="0" w:color="auto"/>
        <w:right w:val="none" w:sz="0" w:space="0" w:color="auto"/>
      </w:divBdr>
    </w:div>
    <w:div w:id="360203213">
      <w:bodyDiv w:val="1"/>
      <w:marLeft w:val="0"/>
      <w:marRight w:val="0"/>
      <w:marTop w:val="0"/>
      <w:marBottom w:val="0"/>
      <w:divBdr>
        <w:top w:val="none" w:sz="0" w:space="0" w:color="auto"/>
        <w:left w:val="none" w:sz="0" w:space="0" w:color="auto"/>
        <w:bottom w:val="none" w:sz="0" w:space="0" w:color="auto"/>
        <w:right w:val="none" w:sz="0" w:space="0" w:color="auto"/>
      </w:divBdr>
    </w:div>
    <w:div w:id="360207106">
      <w:bodyDiv w:val="1"/>
      <w:marLeft w:val="0"/>
      <w:marRight w:val="0"/>
      <w:marTop w:val="0"/>
      <w:marBottom w:val="0"/>
      <w:divBdr>
        <w:top w:val="none" w:sz="0" w:space="0" w:color="auto"/>
        <w:left w:val="none" w:sz="0" w:space="0" w:color="auto"/>
        <w:bottom w:val="none" w:sz="0" w:space="0" w:color="auto"/>
        <w:right w:val="none" w:sz="0" w:space="0" w:color="auto"/>
      </w:divBdr>
    </w:div>
    <w:div w:id="360251807">
      <w:bodyDiv w:val="1"/>
      <w:marLeft w:val="0"/>
      <w:marRight w:val="0"/>
      <w:marTop w:val="0"/>
      <w:marBottom w:val="0"/>
      <w:divBdr>
        <w:top w:val="none" w:sz="0" w:space="0" w:color="auto"/>
        <w:left w:val="none" w:sz="0" w:space="0" w:color="auto"/>
        <w:bottom w:val="none" w:sz="0" w:space="0" w:color="auto"/>
        <w:right w:val="none" w:sz="0" w:space="0" w:color="auto"/>
      </w:divBdr>
    </w:div>
    <w:div w:id="360277324">
      <w:bodyDiv w:val="1"/>
      <w:marLeft w:val="0"/>
      <w:marRight w:val="0"/>
      <w:marTop w:val="0"/>
      <w:marBottom w:val="0"/>
      <w:divBdr>
        <w:top w:val="none" w:sz="0" w:space="0" w:color="auto"/>
        <w:left w:val="none" w:sz="0" w:space="0" w:color="auto"/>
        <w:bottom w:val="none" w:sz="0" w:space="0" w:color="auto"/>
        <w:right w:val="none" w:sz="0" w:space="0" w:color="auto"/>
      </w:divBdr>
    </w:div>
    <w:div w:id="360277577">
      <w:bodyDiv w:val="1"/>
      <w:marLeft w:val="0"/>
      <w:marRight w:val="0"/>
      <w:marTop w:val="0"/>
      <w:marBottom w:val="0"/>
      <w:divBdr>
        <w:top w:val="none" w:sz="0" w:space="0" w:color="auto"/>
        <w:left w:val="none" w:sz="0" w:space="0" w:color="auto"/>
        <w:bottom w:val="none" w:sz="0" w:space="0" w:color="auto"/>
        <w:right w:val="none" w:sz="0" w:space="0" w:color="auto"/>
      </w:divBdr>
    </w:div>
    <w:div w:id="360283452">
      <w:bodyDiv w:val="1"/>
      <w:marLeft w:val="0"/>
      <w:marRight w:val="0"/>
      <w:marTop w:val="0"/>
      <w:marBottom w:val="0"/>
      <w:divBdr>
        <w:top w:val="none" w:sz="0" w:space="0" w:color="auto"/>
        <w:left w:val="none" w:sz="0" w:space="0" w:color="auto"/>
        <w:bottom w:val="none" w:sz="0" w:space="0" w:color="auto"/>
        <w:right w:val="none" w:sz="0" w:space="0" w:color="auto"/>
      </w:divBdr>
    </w:div>
    <w:div w:id="360322769">
      <w:bodyDiv w:val="1"/>
      <w:marLeft w:val="0"/>
      <w:marRight w:val="0"/>
      <w:marTop w:val="0"/>
      <w:marBottom w:val="0"/>
      <w:divBdr>
        <w:top w:val="none" w:sz="0" w:space="0" w:color="auto"/>
        <w:left w:val="none" w:sz="0" w:space="0" w:color="auto"/>
        <w:bottom w:val="none" w:sz="0" w:space="0" w:color="auto"/>
        <w:right w:val="none" w:sz="0" w:space="0" w:color="auto"/>
      </w:divBdr>
    </w:div>
    <w:div w:id="360325718">
      <w:bodyDiv w:val="1"/>
      <w:marLeft w:val="0"/>
      <w:marRight w:val="0"/>
      <w:marTop w:val="0"/>
      <w:marBottom w:val="0"/>
      <w:divBdr>
        <w:top w:val="none" w:sz="0" w:space="0" w:color="auto"/>
        <w:left w:val="none" w:sz="0" w:space="0" w:color="auto"/>
        <w:bottom w:val="none" w:sz="0" w:space="0" w:color="auto"/>
        <w:right w:val="none" w:sz="0" w:space="0" w:color="auto"/>
      </w:divBdr>
    </w:div>
    <w:div w:id="360326213">
      <w:bodyDiv w:val="1"/>
      <w:marLeft w:val="0"/>
      <w:marRight w:val="0"/>
      <w:marTop w:val="0"/>
      <w:marBottom w:val="0"/>
      <w:divBdr>
        <w:top w:val="none" w:sz="0" w:space="0" w:color="auto"/>
        <w:left w:val="none" w:sz="0" w:space="0" w:color="auto"/>
        <w:bottom w:val="none" w:sz="0" w:space="0" w:color="auto"/>
        <w:right w:val="none" w:sz="0" w:space="0" w:color="auto"/>
      </w:divBdr>
    </w:div>
    <w:div w:id="360326932">
      <w:bodyDiv w:val="1"/>
      <w:marLeft w:val="0"/>
      <w:marRight w:val="0"/>
      <w:marTop w:val="0"/>
      <w:marBottom w:val="0"/>
      <w:divBdr>
        <w:top w:val="none" w:sz="0" w:space="0" w:color="auto"/>
        <w:left w:val="none" w:sz="0" w:space="0" w:color="auto"/>
        <w:bottom w:val="none" w:sz="0" w:space="0" w:color="auto"/>
        <w:right w:val="none" w:sz="0" w:space="0" w:color="auto"/>
      </w:divBdr>
    </w:div>
    <w:div w:id="360395942">
      <w:bodyDiv w:val="1"/>
      <w:marLeft w:val="0"/>
      <w:marRight w:val="0"/>
      <w:marTop w:val="0"/>
      <w:marBottom w:val="0"/>
      <w:divBdr>
        <w:top w:val="none" w:sz="0" w:space="0" w:color="auto"/>
        <w:left w:val="none" w:sz="0" w:space="0" w:color="auto"/>
        <w:bottom w:val="none" w:sz="0" w:space="0" w:color="auto"/>
        <w:right w:val="none" w:sz="0" w:space="0" w:color="auto"/>
      </w:divBdr>
    </w:div>
    <w:div w:id="360396650">
      <w:bodyDiv w:val="1"/>
      <w:marLeft w:val="0"/>
      <w:marRight w:val="0"/>
      <w:marTop w:val="0"/>
      <w:marBottom w:val="0"/>
      <w:divBdr>
        <w:top w:val="none" w:sz="0" w:space="0" w:color="auto"/>
        <w:left w:val="none" w:sz="0" w:space="0" w:color="auto"/>
        <w:bottom w:val="none" w:sz="0" w:space="0" w:color="auto"/>
        <w:right w:val="none" w:sz="0" w:space="0" w:color="auto"/>
      </w:divBdr>
    </w:div>
    <w:div w:id="360399309">
      <w:bodyDiv w:val="1"/>
      <w:marLeft w:val="0"/>
      <w:marRight w:val="0"/>
      <w:marTop w:val="0"/>
      <w:marBottom w:val="0"/>
      <w:divBdr>
        <w:top w:val="none" w:sz="0" w:space="0" w:color="auto"/>
        <w:left w:val="none" w:sz="0" w:space="0" w:color="auto"/>
        <w:bottom w:val="none" w:sz="0" w:space="0" w:color="auto"/>
        <w:right w:val="none" w:sz="0" w:space="0" w:color="auto"/>
      </w:divBdr>
    </w:div>
    <w:div w:id="360400302">
      <w:bodyDiv w:val="1"/>
      <w:marLeft w:val="0"/>
      <w:marRight w:val="0"/>
      <w:marTop w:val="0"/>
      <w:marBottom w:val="0"/>
      <w:divBdr>
        <w:top w:val="none" w:sz="0" w:space="0" w:color="auto"/>
        <w:left w:val="none" w:sz="0" w:space="0" w:color="auto"/>
        <w:bottom w:val="none" w:sz="0" w:space="0" w:color="auto"/>
        <w:right w:val="none" w:sz="0" w:space="0" w:color="auto"/>
      </w:divBdr>
    </w:div>
    <w:div w:id="360474288">
      <w:bodyDiv w:val="1"/>
      <w:marLeft w:val="0"/>
      <w:marRight w:val="0"/>
      <w:marTop w:val="0"/>
      <w:marBottom w:val="0"/>
      <w:divBdr>
        <w:top w:val="none" w:sz="0" w:space="0" w:color="auto"/>
        <w:left w:val="none" w:sz="0" w:space="0" w:color="auto"/>
        <w:bottom w:val="none" w:sz="0" w:space="0" w:color="auto"/>
        <w:right w:val="none" w:sz="0" w:space="0" w:color="auto"/>
      </w:divBdr>
    </w:div>
    <w:div w:id="360474716">
      <w:bodyDiv w:val="1"/>
      <w:marLeft w:val="0"/>
      <w:marRight w:val="0"/>
      <w:marTop w:val="0"/>
      <w:marBottom w:val="0"/>
      <w:divBdr>
        <w:top w:val="none" w:sz="0" w:space="0" w:color="auto"/>
        <w:left w:val="none" w:sz="0" w:space="0" w:color="auto"/>
        <w:bottom w:val="none" w:sz="0" w:space="0" w:color="auto"/>
        <w:right w:val="none" w:sz="0" w:space="0" w:color="auto"/>
      </w:divBdr>
    </w:div>
    <w:div w:id="360479674">
      <w:bodyDiv w:val="1"/>
      <w:marLeft w:val="0"/>
      <w:marRight w:val="0"/>
      <w:marTop w:val="0"/>
      <w:marBottom w:val="0"/>
      <w:divBdr>
        <w:top w:val="none" w:sz="0" w:space="0" w:color="auto"/>
        <w:left w:val="none" w:sz="0" w:space="0" w:color="auto"/>
        <w:bottom w:val="none" w:sz="0" w:space="0" w:color="auto"/>
        <w:right w:val="none" w:sz="0" w:space="0" w:color="auto"/>
      </w:divBdr>
    </w:div>
    <w:div w:id="360515247">
      <w:bodyDiv w:val="1"/>
      <w:marLeft w:val="0"/>
      <w:marRight w:val="0"/>
      <w:marTop w:val="0"/>
      <w:marBottom w:val="0"/>
      <w:divBdr>
        <w:top w:val="none" w:sz="0" w:space="0" w:color="auto"/>
        <w:left w:val="none" w:sz="0" w:space="0" w:color="auto"/>
        <w:bottom w:val="none" w:sz="0" w:space="0" w:color="auto"/>
        <w:right w:val="none" w:sz="0" w:space="0" w:color="auto"/>
      </w:divBdr>
    </w:div>
    <w:div w:id="360516783">
      <w:bodyDiv w:val="1"/>
      <w:marLeft w:val="0"/>
      <w:marRight w:val="0"/>
      <w:marTop w:val="0"/>
      <w:marBottom w:val="0"/>
      <w:divBdr>
        <w:top w:val="none" w:sz="0" w:space="0" w:color="auto"/>
        <w:left w:val="none" w:sz="0" w:space="0" w:color="auto"/>
        <w:bottom w:val="none" w:sz="0" w:space="0" w:color="auto"/>
        <w:right w:val="none" w:sz="0" w:space="0" w:color="auto"/>
      </w:divBdr>
    </w:div>
    <w:div w:id="360518984">
      <w:bodyDiv w:val="1"/>
      <w:marLeft w:val="0"/>
      <w:marRight w:val="0"/>
      <w:marTop w:val="0"/>
      <w:marBottom w:val="0"/>
      <w:divBdr>
        <w:top w:val="none" w:sz="0" w:space="0" w:color="auto"/>
        <w:left w:val="none" w:sz="0" w:space="0" w:color="auto"/>
        <w:bottom w:val="none" w:sz="0" w:space="0" w:color="auto"/>
        <w:right w:val="none" w:sz="0" w:space="0" w:color="auto"/>
      </w:divBdr>
    </w:div>
    <w:div w:id="360518997">
      <w:bodyDiv w:val="1"/>
      <w:marLeft w:val="0"/>
      <w:marRight w:val="0"/>
      <w:marTop w:val="0"/>
      <w:marBottom w:val="0"/>
      <w:divBdr>
        <w:top w:val="none" w:sz="0" w:space="0" w:color="auto"/>
        <w:left w:val="none" w:sz="0" w:space="0" w:color="auto"/>
        <w:bottom w:val="none" w:sz="0" w:space="0" w:color="auto"/>
        <w:right w:val="none" w:sz="0" w:space="0" w:color="auto"/>
      </w:divBdr>
    </w:div>
    <w:div w:id="360521110">
      <w:bodyDiv w:val="1"/>
      <w:marLeft w:val="0"/>
      <w:marRight w:val="0"/>
      <w:marTop w:val="0"/>
      <w:marBottom w:val="0"/>
      <w:divBdr>
        <w:top w:val="none" w:sz="0" w:space="0" w:color="auto"/>
        <w:left w:val="none" w:sz="0" w:space="0" w:color="auto"/>
        <w:bottom w:val="none" w:sz="0" w:space="0" w:color="auto"/>
        <w:right w:val="none" w:sz="0" w:space="0" w:color="auto"/>
      </w:divBdr>
    </w:div>
    <w:div w:id="360522800">
      <w:bodyDiv w:val="1"/>
      <w:marLeft w:val="0"/>
      <w:marRight w:val="0"/>
      <w:marTop w:val="0"/>
      <w:marBottom w:val="0"/>
      <w:divBdr>
        <w:top w:val="none" w:sz="0" w:space="0" w:color="auto"/>
        <w:left w:val="none" w:sz="0" w:space="0" w:color="auto"/>
        <w:bottom w:val="none" w:sz="0" w:space="0" w:color="auto"/>
        <w:right w:val="none" w:sz="0" w:space="0" w:color="auto"/>
      </w:divBdr>
    </w:div>
    <w:div w:id="360589227">
      <w:bodyDiv w:val="1"/>
      <w:marLeft w:val="0"/>
      <w:marRight w:val="0"/>
      <w:marTop w:val="0"/>
      <w:marBottom w:val="0"/>
      <w:divBdr>
        <w:top w:val="none" w:sz="0" w:space="0" w:color="auto"/>
        <w:left w:val="none" w:sz="0" w:space="0" w:color="auto"/>
        <w:bottom w:val="none" w:sz="0" w:space="0" w:color="auto"/>
        <w:right w:val="none" w:sz="0" w:space="0" w:color="auto"/>
      </w:divBdr>
    </w:div>
    <w:div w:id="360589279">
      <w:bodyDiv w:val="1"/>
      <w:marLeft w:val="0"/>
      <w:marRight w:val="0"/>
      <w:marTop w:val="0"/>
      <w:marBottom w:val="0"/>
      <w:divBdr>
        <w:top w:val="none" w:sz="0" w:space="0" w:color="auto"/>
        <w:left w:val="none" w:sz="0" w:space="0" w:color="auto"/>
        <w:bottom w:val="none" w:sz="0" w:space="0" w:color="auto"/>
        <w:right w:val="none" w:sz="0" w:space="0" w:color="auto"/>
      </w:divBdr>
    </w:div>
    <w:div w:id="360664510">
      <w:bodyDiv w:val="1"/>
      <w:marLeft w:val="0"/>
      <w:marRight w:val="0"/>
      <w:marTop w:val="0"/>
      <w:marBottom w:val="0"/>
      <w:divBdr>
        <w:top w:val="none" w:sz="0" w:space="0" w:color="auto"/>
        <w:left w:val="none" w:sz="0" w:space="0" w:color="auto"/>
        <w:bottom w:val="none" w:sz="0" w:space="0" w:color="auto"/>
        <w:right w:val="none" w:sz="0" w:space="0" w:color="auto"/>
      </w:divBdr>
    </w:div>
    <w:div w:id="360664751">
      <w:bodyDiv w:val="1"/>
      <w:marLeft w:val="0"/>
      <w:marRight w:val="0"/>
      <w:marTop w:val="0"/>
      <w:marBottom w:val="0"/>
      <w:divBdr>
        <w:top w:val="none" w:sz="0" w:space="0" w:color="auto"/>
        <w:left w:val="none" w:sz="0" w:space="0" w:color="auto"/>
        <w:bottom w:val="none" w:sz="0" w:space="0" w:color="auto"/>
        <w:right w:val="none" w:sz="0" w:space="0" w:color="auto"/>
      </w:divBdr>
    </w:div>
    <w:div w:id="360665161">
      <w:bodyDiv w:val="1"/>
      <w:marLeft w:val="0"/>
      <w:marRight w:val="0"/>
      <w:marTop w:val="0"/>
      <w:marBottom w:val="0"/>
      <w:divBdr>
        <w:top w:val="none" w:sz="0" w:space="0" w:color="auto"/>
        <w:left w:val="none" w:sz="0" w:space="0" w:color="auto"/>
        <w:bottom w:val="none" w:sz="0" w:space="0" w:color="auto"/>
        <w:right w:val="none" w:sz="0" w:space="0" w:color="auto"/>
      </w:divBdr>
    </w:div>
    <w:div w:id="360671534">
      <w:bodyDiv w:val="1"/>
      <w:marLeft w:val="0"/>
      <w:marRight w:val="0"/>
      <w:marTop w:val="0"/>
      <w:marBottom w:val="0"/>
      <w:divBdr>
        <w:top w:val="none" w:sz="0" w:space="0" w:color="auto"/>
        <w:left w:val="none" w:sz="0" w:space="0" w:color="auto"/>
        <w:bottom w:val="none" w:sz="0" w:space="0" w:color="auto"/>
        <w:right w:val="none" w:sz="0" w:space="0" w:color="auto"/>
      </w:divBdr>
    </w:div>
    <w:div w:id="360672118">
      <w:bodyDiv w:val="1"/>
      <w:marLeft w:val="0"/>
      <w:marRight w:val="0"/>
      <w:marTop w:val="0"/>
      <w:marBottom w:val="0"/>
      <w:divBdr>
        <w:top w:val="none" w:sz="0" w:space="0" w:color="auto"/>
        <w:left w:val="none" w:sz="0" w:space="0" w:color="auto"/>
        <w:bottom w:val="none" w:sz="0" w:space="0" w:color="auto"/>
        <w:right w:val="none" w:sz="0" w:space="0" w:color="auto"/>
      </w:divBdr>
    </w:div>
    <w:div w:id="360672669">
      <w:bodyDiv w:val="1"/>
      <w:marLeft w:val="0"/>
      <w:marRight w:val="0"/>
      <w:marTop w:val="0"/>
      <w:marBottom w:val="0"/>
      <w:divBdr>
        <w:top w:val="none" w:sz="0" w:space="0" w:color="auto"/>
        <w:left w:val="none" w:sz="0" w:space="0" w:color="auto"/>
        <w:bottom w:val="none" w:sz="0" w:space="0" w:color="auto"/>
        <w:right w:val="none" w:sz="0" w:space="0" w:color="auto"/>
      </w:divBdr>
    </w:div>
    <w:div w:id="360712964">
      <w:bodyDiv w:val="1"/>
      <w:marLeft w:val="0"/>
      <w:marRight w:val="0"/>
      <w:marTop w:val="0"/>
      <w:marBottom w:val="0"/>
      <w:divBdr>
        <w:top w:val="none" w:sz="0" w:space="0" w:color="auto"/>
        <w:left w:val="none" w:sz="0" w:space="0" w:color="auto"/>
        <w:bottom w:val="none" w:sz="0" w:space="0" w:color="auto"/>
        <w:right w:val="none" w:sz="0" w:space="0" w:color="auto"/>
      </w:divBdr>
    </w:div>
    <w:div w:id="360714887">
      <w:bodyDiv w:val="1"/>
      <w:marLeft w:val="0"/>
      <w:marRight w:val="0"/>
      <w:marTop w:val="0"/>
      <w:marBottom w:val="0"/>
      <w:divBdr>
        <w:top w:val="none" w:sz="0" w:space="0" w:color="auto"/>
        <w:left w:val="none" w:sz="0" w:space="0" w:color="auto"/>
        <w:bottom w:val="none" w:sz="0" w:space="0" w:color="auto"/>
        <w:right w:val="none" w:sz="0" w:space="0" w:color="auto"/>
      </w:divBdr>
    </w:div>
    <w:div w:id="360715165">
      <w:bodyDiv w:val="1"/>
      <w:marLeft w:val="0"/>
      <w:marRight w:val="0"/>
      <w:marTop w:val="0"/>
      <w:marBottom w:val="0"/>
      <w:divBdr>
        <w:top w:val="none" w:sz="0" w:space="0" w:color="auto"/>
        <w:left w:val="none" w:sz="0" w:space="0" w:color="auto"/>
        <w:bottom w:val="none" w:sz="0" w:space="0" w:color="auto"/>
        <w:right w:val="none" w:sz="0" w:space="0" w:color="auto"/>
      </w:divBdr>
    </w:div>
    <w:div w:id="360741173">
      <w:bodyDiv w:val="1"/>
      <w:marLeft w:val="0"/>
      <w:marRight w:val="0"/>
      <w:marTop w:val="0"/>
      <w:marBottom w:val="0"/>
      <w:divBdr>
        <w:top w:val="none" w:sz="0" w:space="0" w:color="auto"/>
        <w:left w:val="none" w:sz="0" w:space="0" w:color="auto"/>
        <w:bottom w:val="none" w:sz="0" w:space="0" w:color="auto"/>
        <w:right w:val="none" w:sz="0" w:space="0" w:color="auto"/>
      </w:divBdr>
    </w:div>
    <w:div w:id="360741466">
      <w:bodyDiv w:val="1"/>
      <w:marLeft w:val="0"/>
      <w:marRight w:val="0"/>
      <w:marTop w:val="0"/>
      <w:marBottom w:val="0"/>
      <w:divBdr>
        <w:top w:val="none" w:sz="0" w:space="0" w:color="auto"/>
        <w:left w:val="none" w:sz="0" w:space="0" w:color="auto"/>
        <w:bottom w:val="none" w:sz="0" w:space="0" w:color="auto"/>
        <w:right w:val="none" w:sz="0" w:space="0" w:color="auto"/>
      </w:divBdr>
    </w:div>
    <w:div w:id="360784381">
      <w:bodyDiv w:val="1"/>
      <w:marLeft w:val="0"/>
      <w:marRight w:val="0"/>
      <w:marTop w:val="0"/>
      <w:marBottom w:val="0"/>
      <w:divBdr>
        <w:top w:val="none" w:sz="0" w:space="0" w:color="auto"/>
        <w:left w:val="none" w:sz="0" w:space="0" w:color="auto"/>
        <w:bottom w:val="none" w:sz="0" w:space="0" w:color="auto"/>
        <w:right w:val="none" w:sz="0" w:space="0" w:color="auto"/>
      </w:divBdr>
    </w:div>
    <w:div w:id="360789677">
      <w:bodyDiv w:val="1"/>
      <w:marLeft w:val="0"/>
      <w:marRight w:val="0"/>
      <w:marTop w:val="0"/>
      <w:marBottom w:val="0"/>
      <w:divBdr>
        <w:top w:val="none" w:sz="0" w:space="0" w:color="auto"/>
        <w:left w:val="none" w:sz="0" w:space="0" w:color="auto"/>
        <w:bottom w:val="none" w:sz="0" w:space="0" w:color="auto"/>
        <w:right w:val="none" w:sz="0" w:space="0" w:color="auto"/>
      </w:divBdr>
    </w:div>
    <w:div w:id="360790338">
      <w:bodyDiv w:val="1"/>
      <w:marLeft w:val="0"/>
      <w:marRight w:val="0"/>
      <w:marTop w:val="0"/>
      <w:marBottom w:val="0"/>
      <w:divBdr>
        <w:top w:val="none" w:sz="0" w:space="0" w:color="auto"/>
        <w:left w:val="none" w:sz="0" w:space="0" w:color="auto"/>
        <w:bottom w:val="none" w:sz="0" w:space="0" w:color="auto"/>
        <w:right w:val="none" w:sz="0" w:space="0" w:color="auto"/>
      </w:divBdr>
    </w:div>
    <w:div w:id="360866585">
      <w:bodyDiv w:val="1"/>
      <w:marLeft w:val="0"/>
      <w:marRight w:val="0"/>
      <w:marTop w:val="0"/>
      <w:marBottom w:val="0"/>
      <w:divBdr>
        <w:top w:val="none" w:sz="0" w:space="0" w:color="auto"/>
        <w:left w:val="none" w:sz="0" w:space="0" w:color="auto"/>
        <w:bottom w:val="none" w:sz="0" w:space="0" w:color="auto"/>
        <w:right w:val="none" w:sz="0" w:space="0" w:color="auto"/>
      </w:divBdr>
    </w:div>
    <w:div w:id="360907805">
      <w:bodyDiv w:val="1"/>
      <w:marLeft w:val="0"/>
      <w:marRight w:val="0"/>
      <w:marTop w:val="0"/>
      <w:marBottom w:val="0"/>
      <w:divBdr>
        <w:top w:val="none" w:sz="0" w:space="0" w:color="auto"/>
        <w:left w:val="none" w:sz="0" w:space="0" w:color="auto"/>
        <w:bottom w:val="none" w:sz="0" w:space="0" w:color="auto"/>
        <w:right w:val="none" w:sz="0" w:space="0" w:color="auto"/>
      </w:divBdr>
    </w:div>
    <w:div w:id="360936195">
      <w:bodyDiv w:val="1"/>
      <w:marLeft w:val="0"/>
      <w:marRight w:val="0"/>
      <w:marTop w:val="0"/>
      <w:marBottom w:val="0"/>
      <w:divBdr>
        <w:top w:val="none" w:sz="0" w:space="0" w:color="auto"/>
        <w:left w:val="none" w:sz="0" w:space="0" w:color="auto"/>
        <w:bottom w:val="none" w:sz="0" w:space="0" w:color="auto"/>
        <w:right w:val="none" w:sz="0" w:space="0" w:color="auto"/>
      </w:divBdr>
    </w:div>
    <w:div w:id="360936568">
      <w:bodyDiv w:val="1"/>
      <w:marLeft w:val="0"/>
      <w:marRight w:val="0"/>
      <w:marTop w:val="0"/>
      <w:marBottom w:val="0"/>
      <w:divBdr>
        <w:top w:val="none" w:sz="0" w:space="0" w:color="auto"/>
        <w:left w:val="none" w:sz="0" w:space="0" w:color="auto"/>
        <w:bottom w:val="none" w:sz="0" w:space="0" w:color="auto"/>
        <w:right w:val="none" w:sz="0" w:space="0" w:color="auto"/>
      </w:divBdr>
    </w:div>
    <w:div w:id="360976431">
      <w:bodyDiv w:val="1"/>
      <w:marLeft w:val="0"/>
      <w:marRight w:val="0"/>
      <w:marTop w:val="0"/>
      <w:marBottom w:val="0"/>
      <w:divBdr>
        <w:top w:val="none" w:sz="0" w:space="0" w:color="auto"/>
        <w:left w:val="none" w:sz="0" w:space="0" w:color="auto"/>
        <w:bottom w:val="none" w:sz="0" w:space="0" w:color="auto"/>
        <w:right w:val="none" w:sz="0" w:space="0" w:color="auto"/>
      </w:divBdr>
    </w:div>
    <w:div w:id="360978268">
      <w:bodyDiv w:val="1"/>
      <w:marLeft w:val="0"/>
      <w:marRight w:val="0"/>
      <w:marTop w:val="0"/>
      <w:marBottom w:val="0"/>
      <w:divBdr>
        <w:top w:val="none" w:sz="0" w:space="0" w:color="auto"/>
        <w:left w:val="none" w:sz="0" w:space="0" w:color="auto"/>
        <w:bottom w:val="none" w:sz="0" w:space="0" w:color="auto"/>
        <w:right w:val="none" w:sz="0" w:space="0" w:color="auto"/>
      </w:divBdr>
    </w:div>
    <w:div w:id="360978559">
      <w:bodyDiv w:val="1"/>
      <w:marLeft w:val="0"/>
      <w:marRight w:val="0"/>
      <w:marTop w:val="0"/>
      <w:marBottom w:val="0"/>
      <w:divBdr>
        <w:top w:val="none" w:sz="0" w:space="0" w:color="auto"/>
        <w:left w:val="none" w:sz="0" w:space="0" w:color="auto"/>
        <w:bottom w:val="none" w:sz="0" w:space="0" w:color="auto"/>
        <w:right w:val="none" w:sz="0" w:space="0" w:color="auto"/>
      </w:divBdr>
    </w:div>
    <w:div w:id="360979361">
      <w:bodyDiv w:val="1"/>
      <w:marLeft w:val="0"/>
      <w:marRight w:val="0"/>
      <w:marTop w:val="0"/>
      <w:marBottom w:val="0"/>
      <w:divBdr>
        <w:top w:val="none" w:sz="0" w:space="0" w:color="auto"/>
        <w:left w:val="none" w:sz="0" w:space="0" w:color="auto"/>
        <w:bottom w:val="none" w:sz="0" w:space="0" w:color="auto"/>
        <w:right w:val="none" w:sz="0" w:space="0" w:color="auto"/>
      </w:divBdr>
    </w:div>
    <w:div w:id="360979418">
      <w:bodyDiv w:val="1"/>
      <w:marLeft w:val="0"/>
      <w:marRight w:val="0"/>
      <w:marTop w:val="0"/>
      <w:marBottom w:val="0"/>
      <w:divBdr>
        <w:top w:val="none" w:sz="0" w:space="0" w:color="auto"/>
        <w:left w:val="none" w:sz="0" w:space="0" w:color="auto"/>
        <w:bottom w:val="none" w:sz="0" w:space="0" w:color="auto"/>
        <w:right w:val="none" w:sz="0" w:space="0" w:color="auto"/>
      </w:divBdr>
    </w:div>
    <w:div w:id="360980658">
      <w:bodyDiv w:val="1"/>
      <w:marLeft w:val="0"/>
      <w:marRight w:val="0"/>
      <w:marTop w:val="0"/>
      <w:marBottom w:val="0"/>
      <w:divBdr>
        <w:top w:val="none" w:sz="0" w:space="0" w:color="auto"/>
        <w:left w:val="none" w:sz="0" w:space="0" w:color="auto"/>
        <w:bottom w:val="none" w:sz="0" w:space="0" w:color="auto"/>
        <w:right w:val="none" w:sz="0" w:space="0" w:color="auto"/>
      </w:divBdr>
    </w:div>
    <w:div w:id="360983920">
      <w:bodyDiv w:val="1"/>
      <w:marLeft w:val="0"/>
      <w:marRight w:val="0"/>
      <w:marTop w:val="0"/>
      <w:marBottom w:val="0"/>
      <w:divBdr>
        <w:top w:val="none" w:sz="0" w:space="0" w:color="auto"/>
        <w:left w:val="none" w:sz="0" w:space="0" w:color="auto"/>
        <w:bottom w:val="none" w:sz="0" w:space="0" w:color="auto"/>
        <w:right w:val="none" w:sz="0" w:space="0" w:color="auto"/>
      </w:divBdr>
    </w:div>
    <w:div w:id="360984432">
      <w:bodyDiv w:val="1"/>
      <w:marLeft w:val="0"/>
      <w:marRight w:val="0"/>
      <w:marTop w:val="0"/>
      <w:marBottom w:val="0"/>
      <w:divBdr>
        <w:top w:val="none" w:sz="0" w:space="0" w:color="auto"/>
        <w:left w:val="none" w:sz="0" w:space="0" w:color="auto"/>
        <w:bottom w:val="none" w:sz="0" w:space="0" w:color="auto"/>
        <w:right w:val="none" w:sz="0" w:space="0" w:color="auto"/>
      </w:divBdr>
    </w:div>
    <w:div w:id="361052536">
      <w:bodyDiv w:val="1"/>
      <w:marLeft w:val="0"/>
      <w:marRight w:val="0"/>
      <w:marTop w:val="0"/>
      <w:marBottom w:val="0"/>
      <w:divBdr>
        <w:top w:val="none" w:sz="0" w:space="0" w:color="auto"/>
        <w:left w:val="none" w:sz="0" w:space="0" w:color="auto"/>
        <w:bottom w:val="none" w:sz="0" w:space="0" w:color="auto"/>
        <w:right w:val="none" w:sz="0" w:space="0" w:color="auto"/>
      </w:divBdr>
    </w:div>
    <w:div w:id="361055005">
      <w:bodyDiv w:val="1"/>
      <w:marLeft w:val="0"/>
      <w:marRight w:val="0"/>
      <w:marTop w:val="0"/>
      <w:marBottom w:val="0"/>
      <w:divBdr>
        <w:top w:val="none" w:sz="0" w:space="0" w:color="auto"/>
        <w:left w:val="none" w:sz="0" w:space="0" w:color="auto"/>
        <w:bottom w:val="none" w:sz="0" w:space="0" w:color="auto"/>
        <w:right w:val="none" w:sz="0" w:space="0" w:color="auto"/>
      </w:divBdr>
    </w:div>
    <w:div w:id="361058279">
      <w:bodyDiv w:val="1"/>
      <w:marLeft w:val="0"/>
      <w:marRight w:val="0"/>
      <w:marTop w:val="0"/>
      <w:marBottom w:val="0"/>
      <w:divBdr>
        <w:top w:val="none" w:sz="0" w:space="0" w:color="auto"/>
        <w:left w:val="none" w:sz="0" w:space="0" w:color="auto"/>
        <w:bottom w:val="none" w:sz="0" w:space="0" w:color="auto"/>
        <w:right w:val="none" w:sz="0" w:space="0" w:color="auto"/>
      </w:divBdr>
    </w:div>
    <w:div w:id="361059003">
      <w:bodyDiv w:val="1"/>
      <w:marLeft w:val="0"/>
      <w:marRight w:val="0"/>
      <w:marTop w:val="0"/>
      <w:marBottom w:val="0"/>
      <w:divBdr>
        <w:top w:val="none" w:sz="0" w:space="0" w:color="auto"/>
        <w:left w:val="none" w:sz="0" w:space="0" w:color="auto"/>
        <w:bottom w:val="none" w:sz="0" w:space="0" w:color="auto"/>
        <w:right w:val="none" w:sz="0" w:space="0" w:color="auto"/>
      </w:divBdr>
    </w:div>
    <w:div w:id="361059522">
      <w:bodyDiv w:val="1"/>
      <w:marLeft w:val="0"/>
      <w:marRight w:val="0"/>
      <w:marTop w:val="0"/>
      <w:marBottom w:val="0"/>
      <w:divBdr>
        <w:top w:val="none" w:sz="0" w:space="0" w:color="auto"/>
        <w:left w:val="none" w:sz="0" w:space="0" w:color="auto"/>
        <w:bottom w:val="none" w:sz="0" w:space="0" w:color="auto"/>
        <w:right w:val="none" w:sz="0" w:space="0" w:color="auto"/>
      </w:divBdr>
    </w:div>
    <w:div w:id="361127938">
      <w:bodyDiv w:val="1"/>
      <w:marLeft w:val="0"/>
      <w:marRight w:val="0"/>
      <w:marTop w:val="0"/>
      <w:marBottom w:val="0"/>
      <w:divBdr>
        <w:top w:val="none" w:sz="0" w:space="0" w:color="auto"/>
        <w:left w:val="none" w:sz="0" w:space="0" w:color="auto"/>
        <w:bottom w:val="none" w:sz="0" w:space="0" w:color="auto"/>
        <w:right w:val="none" w:sz="0" w:space="0" w:color="auto"/>
      </w:divBdr>
    </w:div>
    <w:div w:id="361128613">
      <w:bodyDiv w:val="1"/>
      <w:marLeft w:val="0"/>
      <w:marRight w:val="0"/>
      <w:marTop w:val="0"/>
      <w:marBottom w:val="0"/>
      <w:divBdr>
        <w:top w:val="none" w:sz="0" w:space="0" w:color="auto"/>
        <w:left w:val="none" w:sz="0" w:space="0" w:color="auto"/>
        <w:bottom w:val="none" w:sz="0" w:space="0" w:color="auto"/>
        <w:right w:val="none" w:sz="0" w:space="0" w:color="auto"/>
      </w:divBdr>
    </w:div>
    <w:div w:id="361129869">
      <w:bodyDiv w:val="1"/>
      <w:marLeft w:val="0"/>
      <w:marRight w:val="0"/>
      <w:marTop w:val="0"/>
      <w:marBottom w:val="0"/>
      <w:divBdr>
        <w:top w:val="none" w:sz="0" w:space="0" w:color="auto"/>
        <w:left w:val="none" w:sz="0" w:space="0" w:color="auto"/>
        <w:bottom w:val="none" w:sz="0" w:space="0" w:color="auto"/>
        <w:right w:val="none" w:sz="0" w:space="0" w:color="auto"/>
      </w:divBdr>
    </w:div>
    <w:div w:id="361133745">
      <w:bodyDiv w:val="1"/>
      <w:marLeft w:val="0"/>
      <w:marRight w:val="0"/>
      <w:marTop w:val="0"/>
      <w:marBottom w:val="0"/>
      <w:divBdr>
        <w:top w:val="none" w:sz="0" w:space="0" w:color="auto"/>
        <w:left w:val="none" w:sz="0" w:space="0" w:color="auto"/>
        <w:bottom w:val="none" w:sz="0" w:space="0" w:color="auto"/>
        <w:right w:val="none" w:sz="0" w:space="0" w:color="auto"/>
      </w:divBdr>
    </w:div>
    <w:div w:id="361169029">
      <w:bodyDiv w:val="1"/>
      <w:marLeft w:val="0"/>
      <w:marRight w:val="0"/>
      <w:marTop w:val="0"/>
      <w:marBottom w:val="0"/>
      <w:divBdr>
        <w:top w:val="none" w:sz="0" w:space="0" w:color="auto"/>
        <w:left w:val="none" w:sz="0" w:space="0" w:color="auto"/>
        <w:bottom w:val="none" w:sz="0" w:space="0" w:color="auto"/>
        <w:right w:val="none" w:sz="0" w:space="0" w:color="auto"/>
      </w:divBdr>
    </w:div>
    <w:div w:id="361172369">
      <w:bodyDiv w:val="1"/>
      <w:marLeft w:val="0"/>
      <w:marRight w:val="0"/>
      <w:marTop w:val="0"/>
      <w:marBottom w:val="0"/>
      <w:divBdr>
        <w:top w:val="none" w:sz="0" w:space="0" w:color="auto"/>
        <w:left w:val="none" w:sz="0" w:space="0" w:color="auto"/>
        <w:bottom w:val="none" w:sz="0" w:space="0" w:color="auto"/>
        <w:right w:val="none" w:sz="0" w:space="0" w:color="auto"/>
      </w:divBdr>
    </w:div>
    <w:div w:id="361173961">
      <w:bodyDiv w:val="1"/>
      <w:marLeft w:val="0"/>
      <w:marRight w:val="0"/>
      <w:marTop w:val="0"/>
      <w:marBottom w:val="0"/>
      <w:divBdr>
        <w:top w:val="none" w:sz="0" w:space="0" w:color="auto"/>
        <w:left w:val="none" w:sz="0" w:space="0" w:color="auto"/>
        <w:bottom w:val="none" w:sz="0" w:space="0" w:color="auto"/>
        <w:right w:val="none" w:sz="0" w:space="0" w:color="auto"/>
      </w:divBdr>
    </w:div>
    <w:div w:id="361201480">
      <w:bodyDiv w:val="1"/>
      <w:marLeft w:val="0"/>
      <w:marRight w:val="0"/>
      <w:marTop w:val="0"/>
      <w:marBottom w:val="0"/>
      <w:divBdr>
        <w:top w:val="none" w:sz="0" w:space="0" w:color="auto"/>
        <w:left w:val="none" w:sz="0" w:space="0" w:color="auto"/>
        <w:bottom w:val="none" w:sz="0" w:space="0" w:color="auto"/>
        <w:right w:val="none" w:sz="0" w:space="0" w:color="auto"/>
      </w:divBdr>
    </w:div>
    <w:div w:id="361244175">
      <w:bodyDiv w:val="1"/>
      <w:marLeft w:val="0"/>
      <w:marRight w:val="0"/>
      <w:marTop w:val="0"/>
      <w:marBottom w:val="0"/>
      <w:divBdr>
        <w:top w:val="none" w:sz="0" w:space="0" w:color="auto"/>
        <w:left w:val="none" w:sz="0" w:space="0" w:color="auto"/>
        <w:bottom w:val="none" w:sz="0" w:space="0" w:color="auto"/>
        <w:right w:val="none" w:sz="0" w:space="0" w:color="auto"/>
      </w:divBdr>
    </w:div>
    <w:div w:id="361245492">
      <w:bodyDiv w:val="1"/>
      <w:marLeft w:val="0"/>
      <w:marRight w:val="0"/>
      <w:marTop w:val="0"/>
      <w:marBottom w:val="0"/>
      <w:divBdr>
        <w:top w:val="none" w:sz="0" w:space="0" w:color="auto"/>
        <w:left w:val="none" w:sz="0" w:space="0" w:color="auto"/>
        <w:bottom w:val="none" w:sz="0" w:space="0" w:color="auto"/>
        <w:right w:val="none" w:sz="0" w:space="0" w:color="auto"/>
      </w:divBdr>
    </w:div>
    <w:div w:id="361246028">
      <w:bodyDiv w:val="1"/>
      <w:marLeft w:val="0"/>
      <w:marRight w:val="0"/>
      <w:marTop w:val="0"/>
      <w:marBottom w:val="0"/>
      <w:divBdr>
        <w:top w:val="none" w:sz="0" w:space="0" w:color="auto"/>
        <w:left w:val="none" w:sz="0" w:space="0" w:color="auto"/>
        <w:bottom w:val="none" w:sz="0" w:space="0" w:color="auto"/>
        <w:right w:val="none" w:sz="0" w:space="0" w:color="auto"/>
      </w:divBdr>
    </w:div>
    <w:div w:id="361248246">
      <w:bodyDiv w:val="1"/>
      <w:marLeft w:val="0"/>
      <w:marRight w:val="0"/>
      <w:marTop w:val="0"/>
      <w:marBottom w:val="0"/>
      <w:divBdr>
        <w:top w:val="none" w:sz="0" w:space="0" w:color="auto"/>
        <w:left w:val="none" w:sz="0" w:space="0" w:color="auto"/>
        <w:bottom w:val="none" w:sz="0" w:space="0" w:color="auto"/>
        <w:right w:val="none" w:sz="0" w:space="0" w:color="auto"/>
      </w:divBdr>
    </w:div>
    <w:div w:id="361250307">
      <w:bodyDiv w:val="1"/>
      <w:marLeft w:val="0"/>
      <w:marRight w:val="0"/>
      <w:marTop w:val="0"/>
      <w:marBottom w:val="0"/>
      <w:divBdr>
        <w:top w:val="none" w:sz="0" w:space="0" w:color="auto"/>
        <w:left w:val="none" w:sz="0" w:space="0" w:color="auto"/>
        <w:bottom w:val="none" w:sz="0" w:space="0" w:color="auto"/>
        <w:right w:val="none" w:sz="0" w:space="0" w:color="auto"/>
      </w:divBdr>
    </w:div>
    <w:div w:id="361251086">
      <w:bodyDiv w:val="1"/>
      <w:marLeft w:val="0"/>
      <w:marRight w:val="0"/>
      <w:marTop w:val="0"/>
      <w:marBottom w:val="0"/>
      <w:divBdr>
        <w:top w:val="none" w:sz="0" w:space="0" w:color="auto"/>
        <w:left w:val="none" w:sz="0" w:space="0" w:color="auto"/>
        <w:bottom w:val="none" w:sz="0" w:space="0" w:color="auto"/>
        <w:right w:val="none" w:sz="0" w:space="0" w:color="auto"/>
      </w:divBdr>
    </w:div>
    <w:div w:id="361252557">
      <w:bodyDiv w:val="1"/>
      <w:marLeft w:val="0"/>
      <w:marRight w:val="0"/>
      <w:marTop w:val="0"/>
      <w:marBottom w:val="0"/>
      <w:divBdr>
        <w:top w:val="none" w:sz="0" w:space="0" w:color="auto"/>
        <w:left w:val="none" w:sz="0" w:space="0" w:color="auto"/>
        <w:bottom w:val="none" w:sz="0" w:space="0" w:color="auto"/>
        <w:right w:val="none" w:sz="0" w:space="0" w:color="auto"/>
      </w:divBdr>
    </w:div>
    <w:div w:id="361321444">
      <w:bodyDiv w:val="1"/>
      <w:marLeft w:val="0"/>
      <w:marRight w:val="0"/>
      <w:marTop w:val="0"/>
      <w:marBottom w:val="0"/>
      <w:divBdr>
        <w:top w:val="none" w:sz="0" w:space="0" w:color="auto"/>
        <w:left w:val="none" w:sz="0" w:space="0" w:color="auto"/>
        <w:bottom w:val="none" w:sz="0" w:space="0" w:color="auto"/>
        <w:right w:val="none" w:sz="0" w:space="0" w:color="auto"/>
      </w:divBdr>
    </w:div>
    <w:div w:id="361323985">
      <w:bodyDiv w:val="1"/>
      <w:marLeft w:val="0"/>
      <w:marRight w:val="0"/>
      <w:marTop w:val="0"/>
      <w:marBottom w:val="0"/>
      <w:divBdr>
        <w:top w:val="none" w:sz="0" w:space="0" w:color="auto"/>
        <w:left w:val="none" w:sz="0" w:space="0" w:color="auto"/>
        <w:bottom w:val="none" w:sz="0" w:space="0" w:color="auto"/>
        <w:right w:val="none" w:sz="0" w:space="0" w:color="auto"/>
      </w:divBdr>
    </w:div>
    <w:div w:id="361325047">
      <w:bodyDiv w:val="1"/>
      <w:marLeft w:val="0"/>
      <w:marRight w:val="0"/>
      <w:marTop w:val="0"/>
      <w:marBottom w:val="0"/>
      <w:divBdr>
        <w:top w:val="none" w:sz="0" w:space="0" w:color="auto"/>
        <w:left w:val="none" w:sz="0" w:space="0" w:color="auto"/>
        <w:bottom w:val="none" w:sz="0" w:space="0" w:color="auto"/>
        <w:right w:val="none" w:sz="0" w:space="0" w:color="auto"/>
      </w:divBdr>
    </w:div>
    <w:div w:id="361368999">
      <w:bodyDiv w:val="1"/>
      <w:marLeft w:val="0"/>
      <w:marRight w:val="0"/>
      <w:marTop w:val="0"/>
      <w:marBottom w:val="0"/>
      <w:divBdr>
        <w:top w:val="none" w:sz="0" w:space="0" w:color="auto"/>
        <w:left w:val="none" w:sz="0" w:space="0" w:color="auto"/>
        <w:bottom w:val="none" w:sz="0" w:space="0" w:color="auto"/>
        <w:right w:val="none" w:sz="0" w:space="0" w:color="auto"/>
      </w:divBdr>
    </w:div>
    <w:div w:id="361370231">
      <w:bodyDiv w:val="1"/>
      <w:marLeft w:val="0"/>
      <w:marRight w:val="0"/>
      <w:marTop w:val="0"/>
      <w:marBottom w:val="0"/>
      <w:divBdr>
        <w:top w:val="none" w:sz="0" w:space="0" w:color="auto"/>
        <w:left w:val="none" w:sz="0" w:space="0" w:color="auto"/>
        <w:bottom w:val="none" w:sz="0" w:space="0" w:color="auto"/>
        <w:right w:val="none" w:sz="0" w:space="0" w:color="auto"/>
      </w:divBdr>
    </w:div>
    <w:div w:id="361370885">
      <w:bodyDiv w:val="1"/>
      <w:marLeft w:val="0"/>
      <w:marRight w:val="0"/>
      <w:marTop w:val="0"/>
      <w:marBottom w:val="0"/>
      <w:divBdr>
        <w:top w:val="none" w:sz="0" w:space="0" w:color="auto"/>
        <w:left w:val="none" w:sz="0" w:space="0" w:color="auto"/>
        <w:bottom w:val="none" w:sz="0" w:space="0" w:color="auto"/>
        <w:right w:val="none" w:sz="0" w:space="0" w:color="auto"/>
      </w:divBdr>
    </w:div>
    <w:div w:id="361396428">
      <w:bodyDiv w:val="1"/>
      <w:marLeft w:val="0"/>
      <w:marRight w:val="0"/>
      <w:marTop w:val="0"/>
      <w:marBottom w:val="0"/>
      <w:divBdr>
        <w:top w:val="none" w:sz="0" w:space="0" w:color="auto"/>
        <w:left w:val="none" w:sz="0" w:space="0" w:color="auto"/>
        <w:bottom w:val="none" w:sz="0" w:space="0" w:color="auto"/>
        <w:right w:val="none" w:sz="0" w:space="0" w:color="auto"/>
      </w:divBdr>
    </w:div>
    <w:div w:id="361396851">
      <w:bodyDiv w:val="1"/>
      <w:marLeft w:val="0"/>
      <w:marRight w:val="0"/>
      <w:marTop w:val="0"/>
      <w:marBottom w:val="0"/>
      <w:divBdr>
        <w:top w:val="none" w:sz="0" w:space="0" w:color="auto"/>
        <w:left w:val="none" w:sz="0" w:space="0" w:color="auto"/>
        <w:bottom w:val="none" w:sz="0" w:space="0" w:color="auto"/>
        <w:right w:val="none" w:sz="0" w:space="0" w:color="auto"/>
      </w:divBdr>
    </w:div>
    <w:div w:id="361398140">
      <w:bodyDiv w:val="1"/>
      <w:marLeft w:val="0"/>
      <w:marRight w:val="0"/>
      <w:marTop w:val="0"/>
      <w:marBottom w:val="0"/>
      <w:divBdr>
        <w:top w:val="none" w:sz="0" w:space="0" w:color="auto"/>
        <w:left w:val="none" w:sz="0" w:space="0" w:color="auto"/>
        <w:bottom w:val="none" w:sz="0" w:space="0" w:color="auto"/>
        <w:right w:val="none" w:sz="0" w:space="0" w:color="auto"/>
      </w:divBdr>
    </w:div>
    <w:div w:id="361439209">
      <w:bodyDiv w:val="1"/>
      <w:marLeft w:val="0"/>
      <w:marRight w:val="0"/>
      <w:marTop w:val="0"/>
      <w:marBottom w:val="0"/>
      <w:divBdr>
        <w:top w:val="none" w:sz="0" w:space="0" w:color="auto"/>
        <w:left w:val="none" w:sz="0" w:space="0" w:color="auto"/>
        <w:bottom w:val="none" w:sz="0" w:space="0" w:color="auto"/>
        <w:right w:val="none" w:sz="0" w:space="0" w:color="auto"/>
      </w:divBdr>
    </w:div>
    <w:div w:id="361442432">
      <w:bodyDiv w:val="1"/>
      <w:marLeft w:val="0"/>
      <w:marRight w:val="0"/>
      <w:marTop w:val="0"/>
      <w:marBottom w:val="0"/>
      <w:divBdr>
        <w:top w:val="none" w:sz="0" w:space="0" w:color="auto"/>
        <w:left w:val="none" w:sz="0" w:space="0" w:color="auto"/>
        <w:bottom w:val="none" w:sz="0" w:space="0" w:color="auto"/>
        <w:right w:val="none" w:sz="0" w:space="0" w:color="auto"/>
      </w:divBdr>
    </w:div>
    <w:div w:id="361442692">
      <w:bodyDiv w:val="1"/>
      <w:marLeft w:val="0"/>
      <w:marRight w:val="0"/>
      <w:marTop w:val="0"/>
      <w:marBottom w:val="0"/>
      <w:divBdr>
        <w:top w:val="none" w:sz="0" w:space="0" w:color="auto"/>
        <w:left w:val="none" w:sz="0" w:space="0" w:color="auto"/>
        <w:bottom w:val="none" w:sz="0" w:space="0" w:color="auto"/>
        <w:right w:val="none" w:sz="0" w:space="0" w:color="auto"/>
      </w:divBdr>
    </w:div>
    <w:div w:id="361443899">
      <w:bodyDiv w:val="1"/>
      <w:marLeft w:val="0"/>
      <w:marRight w:val="0"/>
      <w:marTop w:val="0"/>
      <w:marBottom w:val="0"/>
      <w:divBdr>
        <w:top w:val="none" w:sz="0" w:space="0" w:color="auto"/>
        <w:left w:val="none" w:sz="0" w:space="0" w:color="auto"/>
        <w:bottom w:val="none" w:sz="0" w:space="0" w:color="auto"/>
        <w:right w:val="none" w:sz="0" w:space="0" w:color="auto"/>
      </w:divBdr>
    </w:div>
    <w:div w:id="361444684">
      <w:bodyDiv w:val="1"/>
      <w:marLeft w:val="0"/>
      <w:marRight w:val="0"/>
      <w:marTop w:val="0"/>
      <w:marBottom w:val="0"/>
      <w:divBdr>
        <w:top w:val="none" w:sz="0" w:space="0" w:color="auto"/>
        <w:left w:val="none" w:sz="0" w:space="0" w:color="auto"/>
        <w:bottom w:val="none" w:sz="0" w:space="0" w:color="auto"/>
        <w:right w:val="none" w:sz="0" w:space="0" w:color="auto"/>
      </w:divBdr>
    </w:div>
    <w:div w:id="361446666">
      <w:bodyDiv w:val="1"/>
      <w:marLeft w:val="0"/>
      <w:marRight w:val="0"/>
      <w:marTop w:val="0"/>
      <w:marBottom w:val="0"/>
      <w:divBdr>
        <w:top w:val="none" w:sz="0" w:space="0" w:color="auto"/>
        <w:left w:val="none" w:sz="0" w:space="0" w:color="auto"/>
        <w:bottom w:val="none" w:sz="0" w:space="0" w:color="auto"/>
        <w:right w:val="none" w:sz="0" w:space="0" w:color="auto"/>
      </w:divBdr>
    </w:div>
    <w:div w:id="361514119">
      <w:bodyDiv w:val="1"/>
      <w:marLeft w:val="0"/>
      <w:marRight w:val="0"/>
      <w:marTop w:val="0"/>
      <w:marBottom w:val="0"/>
      <w:divBdr>
        <w:top w:val="none" w:sz="0" w:space="0" w:color="auto"/>
        <w:left w:val="none" w:sz="0" w:space="0" w:color="auto"/>
        <w:bottom w:val="none" w:sz="0" w:space="0" w:color="auto"/>
        <w:right w:val="none" w:sz="0" w:space="0" w:color="auto"/>
      </w:divBdr>
    </w:div>
    <w:div w:id="361514386">
      <w:bodyDiv w:val="1"/>
      <w:marLeft w:val="0"/>
      <w:marRight w:val="0"/>
      <w:marTop w:val="0"/>
      <w:marBottom w:val="0"/>
      <w:divBdr>
        <w:top w:val="none" w:sz="0" w:space="0" w:color="auto"/>
        <w:left w:val="none" w:sz="0" w:space="0" w:color="auto"/>
        <w:bottom w:val="none" w:sz="0" w:space="0" w:color="auto"/>
        <w:right w:val="none" w:sz="0" w:space="0" w:color="auto"/>
      </w:divBdr>
    </w:div>
    <w:div w:id="361517726">
      <w:bodyDiv w:val="1"/>
      <w:marLeft w:val="0"/>
      <w:marRight w:val="0"/>
      <w:marTop w:val="0"/>
      <w:marBottom w:val="0"/>
      <w:divBdr>
        <w:top w:val="none" w:sz="0" w:space="0" w:color="auto"/>
        <w:left w:val="none" w:sz="0" w:space="0" w:color="auto"/>
        <w:bottom w:val="none" w:sz="0" w:space="0" w:color="auto"/>
        <w:right w:val="none" w:sz="0" w:space="0" w:color="auto"/>
      </w:divBdr>
    </w:div>
    <w:div w:id="361519351">
      <w:bodyDiv w:val="1"/>
      <w:marLeft w:val="0"/>
      <w:marRight w:val="0"/>
      <w:marTop w:val="0"/>
      <w:marBottom w:val="0"/>
      <w:divBdr>
        <w:top w:val="none" w:sz="0" w:space="0" w:color="auto"/>
        <w:left w:val="none" w:sz="0" w:space="0" w:color="auto"/>
        <w:bottom w:val="none" w:sz="0" w:space="0" w:color="auto"/>
        <w:right w:val="none" w:sz="0" w:space="0" w:color="auto"/>
      </w:divBdr>
    </w:div>
    <w:div w:id="361587759">
      <w:bodyDiv w:val="1"/>
      <w:marLeft w:val="0"/>
      <w:marRight w:val="0"/>
      <w:marTop w:val="0"/>
      <w:marBottom w:val="0"/>
      <w:divBdr>
        <w:top w:val="none" w:sz="0" w:space="0" w:color="auto"/>
        <w:left w:val="none" w:sz="0" w:space="0" w:color="auto"/>
        <w:bottom w:val="none" w:sz="0" w:space="0" w:color="auto"/>
        <w:right w:val="none" w:sz="0" w:space="0" w:color="auto"/>
      </w:divBdr>
    </w:div>
    <w:div w:id="361590467">
      <w:bodyDiv w:val="1"/>
      <w:marLeft w:val="0"/>
      <w:marRight w:val="0"/>
      <w:marTop w:val="0"/>
      <w:marBottom w:val="0"/>
      <w:divBdr>
        <w:top w:val="none" w:sz="0" w:space="0" w:color="auto"/>
        <w:left w:val="none" w:sz="0" w:space="0" w:color="auto"/>
        <w:bottom w:val="none" w:sz="0" w:space="0" w:color="auto"/>
        <w:right w:val="none" w:sz="0" w:space="0" w:color="auto"/>
      </w:divBdr>
    </w:div>
    <w:div w:id="361593197">
      <w:bodyDiv w:val="1"/>
      <w:marLeft w:val="0"/>
      <w:marRight w:val="0"/>
      <w:marTop w:val="0"/>
      <w:marBottom w:val="0"/>
      <w:divBdr>
        <w:top w:val="none" w:sz="0" w:space="0" w:color="auto"/>
        <w:left w:val="none" w:sz="0" w:space="0" w:color="auto"/>
        <w:bottom w:val="none" w:sz="0" w:space="0" w:color="auto"/>
        <w:right w:val="none" w:sz="0" w:space="0" w:color="auto"/>
      </w:divBdr>
    </w:div>
    <w:div w:id="361630738">
      <w:bodyDiv w:val="1"/>
      <w:marLeft w:val="0"/>
      <w:marRight w:val="0"/>
      <w:marTop w:val="0"/>
      <w:marBottom w:val="0"/>
      <w:divBdr>
        <w:top w:val="none" w:sz="0" w:space="0" w:color="auto"/>
        <w:left w:val="none" w:sz="0" w:space="0" w:color="auto"/>
        <w:bottom w:val="none" w:sz="0" w:space="0" w:color="auto"/>
        <w:right w:val="none" w:sz="0" w:space="0" w:color="auto"/>
      </w:divBdr>
    </w:div>
    <w:div w:id="361635826">
      <w:bodyDiv w:val="1"/>
      <w:marLeft w:val="0"/>
      <w:marRight w:val="0"/>
      <w:marTop w:val="0"/>
      <w:marBottom w:val="0"/>
      <w:divBdr>
        <w:top w:val="none" w:sz="0" w:space="0" w:color="auto"/>
        <w:left w:val="none" w:sz="0" w:space="0" w:color="auto"/>
        <w:bottom w:val="none" w:sz="0" w:space="0" w:color="auto"/>
        <w:right w:val="none" w:sz="0" w:space="0" w:color="auto"/>
      </w:divBdr>
    </w:div>
    <w:div w:id="361709681">
      <w:bodyDiv w:val="1"/>
      <w:marLeft w:val="0"/>
      <w:marRight w:val="0"/>
      <w:marTop w:val="0"/>
      <w:marBottom w:val="0"/>
      <w:divBdr>
        <w:top w:val="none" w:sz="0" w:space="0" w:color="auto"/>
        <w:left w:val="none" w:sz="0" w:space="0" w:color="auto"/>
        <w:bottom w:val="none" w:sz="0" w:space="0" w:color="auto"/>
        <w:right w:val="none" w:sz="0" w:space="0" w:color="auto"/>
      </w:divBdr>
    </w:div>
    <w:div w:id="361711079">
      <w:bodyDiv w:val="1"/>
      <w:marLeft w:val="0"/>
      <w:marRight w:val="0"/>
      <w:marTop w:val="0"/>
      <w:marBottom w:val="0"/>
      <w:divBdr>
        <w:top w:val="none" w:sz="0" w:space="0" w:color="auto"/>
        <w:left w:val="none" w:sz="0" w:space="0" w:color="auto"/>
        <w:bottom w:val="none" w:sz="0" w:space="0" w:color="auto"/>
        <w:right w:val="none" w:sz="0" w:space="0" w:color="auto"/>
      </w:divBdr>
    </w:div>
    <w:div w:id="361712165">
      <w:bodyDiv w:val="1"/>
      <w:marLeft w:val="0"/>
      <w:marRight w:val="0"/>
      <w:marTop w:val="0"/>
      <w:marBottom w:val="0"/>
      <w:divBdr>
        <w:top w:val="none" w:sz="0" w:space="0" w:color="auto"/>
        <w:left w:val="none" w:sz="0" w:space="0" w:color="auto"/>
        <w:bottom w:val="none" w:sz="0" w:space="0" w:color="auto"/>
        <w:right w:val="none" w:sz="0" w:space="0" w:color="auto"/>
      </w:divBdr>
    </w:div>
    <w:div w:id="361714564">
      <w:bodyDiv w:val="1"/>
      <w:marLeft w:val="0"/>
      <w:marRight w:val="0"/>
      <w:marTop w:val="0"/>
      <w:marBottom w:val="0"/>
      <w:divBdr>
        <w:top w:val="none" w:sz="0" w:space="0" w:color="auto"/>
        <w:left w:val="none" w:sz="0" w:space="0" w:color="auto"/>
        <w:bottom w:val="none" w:sz="0" w:space="0" w:color="auto"/>
        <w:right w:val="none" w:sz="0" w:space="0" w:color="auto"/>
      </w:divBdr>
    </w:div>
    <w:div w:id="361715023">
      <w:bodyDiv w:val="1"/>
      <w:marLeft w:val="0"/>
      <w:marRight w:val="0"/>
      <w:marTop w:val="0"/>
      <w:marBottom w:val="0"/>
      <w:divBdr>
        <w:top w:val="none" w:sz="0" w:space="0" w:color="auto"/>
        <w:left w:val="none" w:sz="0" w:space="0" w:color="auto"/>
        <w:bottom w:val="none" w:sz="0" w:space="0" w:color="auto"/>
        <w:right w:val="none" w:sz="0" w:space="0" w:color="auto"/>
      </w:divBdr>
    </w:div>
    <w:div w:id="361783489">
      <w:bodyDiv w:val="1"/>
      <w:marLeft w:val="0"/>
      <w:marRight w:val="0"/>
      <w:marTop w:val="0"/>
      <w:marBottom w:val="0"/>
      <w:divBdr>
        <w:top w:val="none" w:sz="0" w:space="0" w:color="auto"/>
        <w:left w:val="none" w:sz="0" w:space="0" w:color="auto"/>
        <w:bottom w:val="none" w:sz="0" w:space="0" w:color="auto"/>
        <w:right w:val="none" w:sz="0" w:space="0" w:color="auto"/>
      </w:divBdr>
    </w:div>
    <w:div w:id="361785674">
      <w:bodyDiv w:val="1"/>
      <w:marLeft w:val="0"/>
      <w:marRight w:val="0"/>
      <w:marTop w:val="0"/>
      <w:marBottom w:val="0"/>
      <w:divBdr>
        <w:top w:val="none" w:sz="0" w:space="0" w:color="auto"/>
        <w:left w:val="none" w:sz="0" w:space="0" w:color="auto"/>
        <w:bottom w:val="none" w:sz="0" w:space="0" w:color="auto"/>
        <w:right w:val="none" w:sz="0" w:space="0" w:color="auto"/>
      </w:divBdr>
    </w:div>
    <w:div w:id="361786090">
      <w:bodyDiv w:val="1"/>
      <w:marLeft w:val="0"/>
      <w:marRight w:val="0"/>
      <w:marTop w:val="0"/>
      <w:marBottom w:val="0"/>
      <w:divBdr>
        <w:top w:val="none" w:sz="0" w:space="0" w:color="auto"/>
        <w:left w:val="none" w:sz="0" w:space="0" w:color="auto"/>
        <w:bottom w:val="none" w:sz="0" w:space="0" w:color="auto"/>
        <w:right w:val="none" w:sz="0" w:space="0" w:color="auto"/>
      </w:divBdr>
    </w:div>
    <w:div w:id="361786371">
      <w:bodyDiv w:val="1"/>
      <w:marLeft w:val="0"/>
      <w:marRight w:val="0"/>
      <w:marTop w:val="0"/>
      <w:marBottom w:val="0"/>
      <w:divBdr>
        <w:top w:val="none" w:sz="0" w:space="0" w:color="auto"/>
        <w:left w:val="none" w:sz="0" w:space="0" w:color="auto"/>
        <w:bottom w:val="none" w:sz="0" w:space="0" w:color="auto"/>
        <w:right w:val="none" w:sz="0" w:space="0" w:color="auto"/>
      </w:divBdr>
    </w:div>
    <w:div w:id="361787339">
      <w:bodyDiv w:val="1"/>
      <w:marLeft w:val="0"/>
      <w:marRight w:val="0"/>
      <w:marTop w:val="0"/>
      <w:marBottom w:val="0"/>
      <w:divBdr>
        <w:top w:val="none" w:sz="0" w:space="0" w:color="auto"/>
        <w:left w:val="none" w:sz="0" w:space="0" w:color="auto"/>
        <w:bottom w:val="none" w:sz="0" w:space="0" w:color="auto"/>
        <w:right w:val="none" w:sz="0" w:space="0" w:color="auto"/>
      </w:divBdr>
    </w:div>
    <w:div w:id="361789953">
      <w:bodyDiv w:val="1"/>
      <w:marLeft w:val="0"/>
      <w:marRight w:val="0"/>
      <w:marTop w:val="0"/>
      <w:marBottom w:val="0"/>
      <w:divBdr>
        <w:top w:val="none" w:sz="0" w:space="0" w:color="auto"/>
        <w:left w:val="none" w:sz="0" w:space="0" w:color="auto"/>
        <w:bottom w:val="none" w:sz="0" w:space="0" w:color="auto"/>
        <w:right w:val="none" w:sz="0" w:space="0" w:color="auto"/>
      </w:divBdr>
    </w:div>
    <w:div w:id="361828362">
      <w:bodyDiv w:val="1"/>
      <w:marLeft w:val="0"/>
      <w:marRight w:val="0"/>
      <w:marTop w:val="0"/>
      <w:marBottom w:val="0"/>
      <w:divBdr>
        <w:top w:val="none" w:sz="0" w:space="0" w:color="auto"/>
        <w:left w:val="none" w:sz="0" w:space="0" w:color="auto"/>
        <w:bottom w:val="none" w:sz="0" w:space="0" w:color="auto"/>
        <w:right w:val="none" w:sz="0" w:space="0" w:color="auto"/>
      </w:divBdr>
    </w:div>
    <w:div w:id="361828845">
      <w:bodyDiv w:val="1"/>
      <w:marLeft w:val="0"/>
      <w:marRight w:val="0"/>
      <w:marTop w:val="0"/>
      <w:marBottom w:val="0"/>
      <w:divBdr>
        <w:top w:val="none" w:sz="0" w:space="0" w:color="auto"/>
        <w:left w:val="none" w:sz="0" w:space="0" w:color="auto"/>
        <w:bottom w:val="none" w:sz="0" w:space="0" w:color="auto"/>
        <w:right w:val="none" w:sz="0" w:space="0" w:color="auto"/>
      </w:divBdr>
    </w:div>
    <w:div w:id="361829551">
      <w:bodyDiv w:val="1"/>
      <w:marLeft w:val="0"/>
      <w:marRight w:val="0"/>
      <w:marTop w:val="0"/>
      <w:marBottom w:val="0"/>
      <w:divBdr>
        <w:top w:val="none" w:sz="0" w:space="0" w:color="auto"/>
        <w:left w:val="none" w:sz="0" w:space="0" w:color="auto"/>
        <w:bottom w:val="none" w:sz="0" w:space="0" w:color="auto"/>
        <w:right w:val="none" w:sz="0" w:space="0" w:color="auto"/>
      </w:divBdr>
    </w:div>
    <w:div w:id="361900680">
      <w:bodyDiv w:val="1"/>
      <w:marLeft w:val="0"/>
      <w:marRight w:val="0"/>
      <w:marTop w:val="0"/>
      <w:marBottom w:val="0"/>
      <w:divBdr>
        <w:top w:val="none" w:sz="0" w:space="0" w:color="auto"/>
        <w:left w:val="none" w:sz="0" w:space="0" w:color="auto"/>
        <w:bottom w:val="none" w:sz="0" w:space="0" w:color="auto"/>
        <w:right w:val="none" w:sz="0" w:space="0" w:color="auto"/>
      </w:divBdr>
    </w:div>
    <w:div w:id="361904606">
      <w:bodyDiv w:val="1"/>
      <w:marLeft w:val="0"/>
      <w:marRight w:val="0"/>
      <w:marTop w:val="0"/>
      <w:marBottom w:val="0"/>
      <w:divBdr>
        <w:top w:val="none" w:sz="0" w:space="0" w:color="auto"/>
        <w:left w:val="none" w:sz="0" w:space="0" w:color="auto"/>
        <w:bottom w:val="none" w:sz="0" w:space="0" w:color="auto"/>
        <w:right w:val="none" w:sz="0" w:space="0" w:color="auto"/>
      </w:divBdr>
    </w:div>
    <w:div w:id="361905307">
      <w:bodyDiv w:val="1"/>
      <w:marLeft w:val="0"/>
      <w:marRight w:val="0"/>
      <w:marTop w:val="0"/>
      <w:marBottom w:val="0"/>
      <w:divBdr>
        <w:top w:val="none" w:sz="0" w:space="0" w:color="auto"/>
        <w:left w:val="none" w:sz="0" w:space="0" w:color="auto"/>
        <w:bottom w:val="none" w:sz="0" w:space="0" w:color="auto"/>
        <w:right w:val="none" w:sz="0" w:space="0" w:color="auto"/>
      </w:divBdr>
    </w:div>
    <w:div w:id="361906798">
      <w:bodyDiv w:val="1"/>
      <w:marLeft w:val="0"/>
      <w:marRight w:val="0"/>
      <w:marTop w:val="0"/>
      <w:marBottom w:val="0"/>
      <w:divBdr>
        <w:top w:val="none" w:sz="0" w:space="0" w:color="auto"/>
        <w:left w:val="none" w:sz="0" w:space="0" w:color="auto"/>
        <w:bottom w:val="none" w:sz="0" w:space="0" w:color="auto"/>
        <w:right w:val="none" w:sz="0" w:space="0" w:color="auto"/>
      </w:divBdr>
    </w:div>
    <w:div w:id="361908401">
      <w:bodyDiv w:val="1"/>
      <w:marLeft w:val="0"/>
      <w:marRight w:val="0"/>
      <w:marTop w:val="0"/>
      <w:marBottom w:val="0"/>
      <w:divBdr>
        <w:top w:val="none" w:sz="0" w:space="0" w:color="auto"/>
        <w:left w:val="none" w:sz="0" w:space="0" w:color="auto"/>
        <w:bottom w:val="none" w:sz="0" w:space="0" w:color="auto"/>
        <w:right w:val="none" w:sz="0" w:space="0" w:color="auto"/>
      </w:divBdr>
    </w:div>
    <w:div w:id="361979144">
      <w:bodyDiv w:val="1"/>
      <w:marLeft w:val="0"/>
      <w:marRight w:val="0"/>
      <w:marTop w:val="0"/>
      <w:marBottom w:val="0"/>
      <w:divBdr>
        <w:top w:val="none" w:sz="0" w:space="0" w:color="auto"/>
        <w:left w:val="none" w:sz="0" w:space="0" w:color="auto"/>
        <w:bottom w:val="none" w:sz="0" w:space="0" w:color="auto"/>
        <w:right w:val="none" w:sz="0" w:space="0" w:color="auto"/>
      </w:divBdr>
    </w:div>
    <w:div w:id="361979761">
      <w:bodyDiv w:val="1"/>
      <w:marLeft w:val="0"/>
      <w:marRight w:val="0"/>
      <w:marTop w:val="0"/>
      <w:marBottom w:val="0"/>
      <w:divBdr>
        <w:top w:val="none" w:sz="0" w:space="0" w:color="auto"/>
        <w:left w:val="none" w:sz="0" w:space="0" w:color="auto"/>
        <w:bottom w:val="none" w:sz="0" w:space="0" w:color="auto"/>
        <w:right w:val="none" w:sz="0" w:space="0" w:color="auto"/>
      </w:divBdr>
    </w:div>
    <w:div w:id="362021235">
      <w:bodyDiv w:val="1"/>
      <w:marLeft w:val="0"/>
      <w:marRight w:val="0"/>
      <w:marTop w:val="0"/>
      <w:marBottom w:val="0"/>
      <w:divBdr>
        <w:top w:val="none" w:sz="0" w:space="0" w:color="auto"/>
        <w:left w:val="none" w:sz="0" w:space="0" w:color="auto"/>
        <w:bottom w:val="none" w:sz="0" w:space="0" w:color="auto"/>
        <w:right w:val="none" w:sz="0" w:space="0" w:color="auto"/>
      </w:divBdr>
    </w:div>
    <w:div w:id="362024416">
      <w:bodyDiv w:val="1"/>
      <w:marLeft w:val="0"/>
      <w:marRight w:val="0"/>
      <w:marTop w:val="0"/>
      <w:marBottom w:val="0"/>
      <w:divBdr>
        <w:top w:val="none" w:sz="0" w:space="0" w:color="auto"/>
        <w:left w:val="none" w:sz="0" w:space="0" w:color="auto"/>
        <w:bottom w:val="none" w:sz="0" w:space="0" w:color="auto"/>
        <w:right w:val="none" w:sz="0" w:space="0" w:color="auto"/>
      </w:divBdr>
    </w:div>
    <w:div w:id="362051967">
      <w:bodyDiv w:val="1"/>
      <w:marLeft w:val="0"/>
      <w:marRight w:val="0"/>
      <w:marTop w:val="0"/>
      <w:marBottom w:val="0"/>
      <w:divBdr>
        <w:top w:val="none" w:sz="0" w:space="0" w:color="auto"/>
        <w:left w:val="none" w:sz="0" w:space="0" w:color="auto"/>
        <w:bottom w:val="none" w:sz="0" w:space="0" w:color="auto"/>
        <w:right w:val="none" w:sz="0" w:space="0" w:color="auto"/>
      </w:divBdr>
    </w:div>
    <w:div w:id="362093350">
      <w:bodyDiv w:val="1"/>
      <w:marLeft w:val="0"/>
      <w:marRight w:val="0"/>
      <w:marTop w:val="0"/>
      <w:marBottom w:val="0"/>
      <w:divBdr>
        <w:top w:val="none" w:sz="0" w:space="0" w:color="auto"/>
        <w:left w:val="none" w:sz="0" w:space="0" w:color="auto"/>
        <w:bottom w:val="none" w:sz="0" w:space="0" w:color="auto"/>
        <w:right w:val="none" w:sz="0" w:space="0" w:color="auto"/>
      </w:divBdr>
    </w:div>
    <w:div w:id="362095306">
      <w:bodyDiv w:val="1"/>
      <w:marLeft w:val="0"/>
      <w:marRight w:val="0"/>
      <w:marTop w:val="0"/>
      <w:marBottom w:val="0"/>
      <w:divBdr>
        <w:top w:val="none" w:sz="0" w:space="0" w:color="auto"/>
        <w:left w:val="none" w:sz="0" w:space="0" w:color="auto"/>
        <w:bottom w:val="none" w:sz="0" w:space="0" w:color="auto"/>
        <w:right w:val="none" w:sz="0" w:space="0" w:color="auto"/>
      </w:divBdr>
    </w:div>
    <w:div w:id="362095603">
      <w:bodyDiv w:val="1"/>
      <w:marLeft w:val="0"/>
      <w:marRight w:val="0"/>
      <w:marTop w:val="0"/>
      <w:marBottom w:val="0"/>
      <w:divBdr>
        <w:top w:val="none" w:sz="0" w:space="0" w:color="auto"/>
        <w:left w:val="none" w:sz="0" w:space="0" w:color="auto"/>
        <w:bottom w:val="none" w:sz="0" w:space="0" w:color="auto"/>
        <w:right w:val="none" w:sz="0" w:space="0" w:color="auto"/>
      </w:divBdr>
    </w:div>
    <w:div w:id="362097583">
      <w:bodyDiv w:val="1"/>
      <w:marLeft w:val="0"/>
      <w:marRight w:val="0"/>
      <w:marTop w:val="0"/>
      <w:marBottom w:val="0"/>
      <w:divBdr>
        <w:top w:val="none" w:sz="0" w:space="0" w:color="auto"/>
        <w:left w:val="none" w:sz="0" w:space="0" w:color="auto"/>
        <w:bottom w:val="none" w:sz="0" w:space="0" w:color="auto"/>
        <w:right w:val="none" w:sz="0" w:space="0" w:color="auto"/>
      </w:divBdr>
    </w:div>
    <w:div w:id="362098936">
      <w:bodyDiv w:val="1"/>
      <w:marLeft w:val="0"/>
      <w:marRight w:val="0"/>
      <w:marTop w:val="0"/>
      <w:marBottom w:val="0"/>
      <w:divBdr>
        <w:top w:val="none" w:sz="0" w:space="0" w:color="auto"/>
        <w:left w:val="none" w:sz="0" w:space="0" w:color="auto"/>
        <w:bottom w:val="none" w:sz="0" w:space="0" w:color="auto"/>
        <w:right w:val="none" w:sz="0" w:space="0" w:color="auto"/>
      </w:divBdr>
    </w:div>
    <w:div w:id="362101082">
      <w:bodyDiv w:val="1"/>
      <w:marLeft w:val="0"/>
      <w:marRight w:val="0"/>
      <w:marTop w:val="0"/>
      <w:marBottom w:val="0"/>
      <w:divBdr>
        <w:top w:val="none" w:sz="0" w:space="0" w:color="auto"/>
        <w:left w:val="none" w:sz="0" w:space="0" w:color="auto"/>
        <w:bottom w:val="none" w:sz="0" w:space="0" w:color="auto"/>
        <w:right w:val="none" w:sz="0" w:space="0" w:color="auto"/>
      </w:divBdr>
    </w:div>
    <w:div w:id="362101228">
      <w:bodyDiv w:val="1"/>
      <w:marLeft w:val="0"/>
      <w:marRight w:val="0"/>
      <w:marTop w:val="0"/>
      <w:marBottom w:val="0"/>
      <w:divBdr>
        <w:top w:val="none" w:sz="0" w:space="0" w:color="auto"/>
        <w:left w:val="none" w:sz="0" w:space="0" w:color="auto"/>
        <w:bottom w:val="none" w:sz="0" w:space="0" w:color="auto"/>
        <w:right w:val="none" w:sz="0" w:space="0" w:color="auto"/>
      </w:divBdr>
    </w:div>
    <w:div w:id="362101273">
      <w:bodyDiv w:val="1"/>
      <w:marLeft w:val="0"/>
      <w:marRight w:val="0"/>
      <w:marTop w:val="0"/>
      <w:marBottom w:val="0"/>
      <w:divBdr>
        <w:top w:val="none" w:sz="0" w:space="0" w:color="auto"/>
        <w:left w:val="none" w:sz="0" w:space="0" w:color="auto"/>
        <w:bottom w:val="none" w:sz="0" w:space="0" w:color="auto"/>
        <w:right w:val="none" w:sz="0" w:space="0" w:color="auto"/>
      </w:divBdr>
    </w:div>
    <w:div w:id="362168058">
      <w:bodyDiv w:val="1"/>
      <w:marLeft w:val="0"/>
      <w:marRight w:val="0"/>
      <w:marTop w:val="0"/>
      <w:marBottom w:val="0"/>
      <w:divBdr>
        <w:top w:val="none" w:sz="0" w:space="0" w:color="auto"/>
        <w:left w:val="none" w:sz="0" w:space="0" w:color="auto"/>
        <w:bottom w:val="none" w:sz="0" w:space="0" w:color="auto"/>
        <w:right w:val="none" w:sz="0" w:space="0" w:color="auto"/>
      </w:divBdr>
    </w:div>
    <w:div w:id="362170217">
      <w:bodyDiv w:val="1"/>
      <w:marLeft w:val="0"/>
      <w:marRight w:val="0"/>
      <w:marTop w:val="0"/>
      <w:marBottom w:val="0"/>
      <w:divBdr>
        <w:top w:val="none" w:sz="0" w:space="0" w:color="auto"/>
        <w:left w:val="none" w:sz="0" w:space="0" w:color="auto"/>
        <w:bottom w:val="none" w:sz="0" w:space="0" w:color="auto"/>
        <w:right w:val="none" w:sz="0" w:space="0" w:color="auto"/>
      </w:divBdr>
    </w:div>
    <w:div w:id="362173332">
      <w:bodyDiv w:val="1"/>
      <w:marLeft w:val="0"/>
      <w:marRight w:val="0"/>
      <w:marTop w:val="0"/>
      <w:marBottom w:val="0"/>
      <w:divBdr>
        <w:top w:val="none" w:sz="0" w:space="0" w:color="auto"/>
        <w:left w:val="none" w:sz="0" w:space="0" w:color="auto"/>
        <w:bottom w:val="none" w:sz="0" w:space="0" w:color="auto"/>
        <w:right w:val="none" w:sz="0" w:space="0" w:color="auto"/>
      </w:divBdr>
    </w:div>
    <w:div w:id="362174253">
      <w:bodyDiv w:val="1"/>
      <w:marLeft w:val="0"/>
      <w:marRight w:val="0"/>
      <w:marTop w:val="0"/>
      <w:marBottom w:val="0"/>
      <w:divBdr>
        <w:top w:val="none" w:sz="0" w:space="0" w:color="auto"/>
        <w:left w:val="none" w:sz="0" w:space="0" w:color="auto"/>
        <w:bottom w:val="none" w:sz="0" w:space="0" w:color="auto"/>
        <w:right w:val="none" w:sz="0" w:space="0" w:color="auto"/>
      </w:divBdr>
    </w:div>
    <w:div w:id="362175421">
      <w:bodyDiv w:val="1"/>
      <w:marLeft w:val="0"/>
      <w:marRight w:val="0"/>
      <w:marTop w:val="0"/>
      <w:marBottom w:val="0"/>
      <w:divBdr>
        <w:top w:val="none" w:sz="0" w:space="0" w:color="auto"/>
        <w:left w:val="none" w:sz="0" w:space="0" w:color="auto"/>
        <w:bottom w:val="none" w:sz="0" w:space="0" w:color="auto"/>
        <w:right w:val="none" w:sz="0" w:space="0" w:color="auto"/>
      </w:divBdr>
    </w:div>
    <w:div w:id="362176196">
      <w:bodyDiv w:val="1"/>
      <w:marLeft w:val="0"/>
      <w:marRight w:val="0"/>
      <w:marTop w:val="0"/>
      <w:marBottom w:val="0"/>
      <w:divBdr>
        <w:top w:val="none" w:sz="0" w:space="0" w:color="auto"/>
        <w:left w:val="none" w:sz="0" w:space="0" w:color="auto"/>
        <w:bottom w:val="none" w:sz="0" w:space="0" w:color="auto"/>
        <w:right w:val="none" w:sz="0" w:space="0" w:color="auto"/>
      </w:divBdr>
    </w:div>
    <w:div w:id="362244561">
      <w:bodyDiv w:val="1"/>
      <w:marLeft w:val="0"/>
      <w:marRight w:val="0"/>
      <w:marTop w:val="0"/>
      <w:marBottom w:val="0"/>
      <w:divBdr>
        <w:top w:val="none" w:sz="0" w:space="0" w:color="auto"/>
        <w:left w:val="none" w:sz="0" w:space="0" w:color="auto"/>
        <w:bottom w:val="none" w:sz="0" w:space="0" w:color="auto"/>
        <w:right w:val="none" w:sz="0" w:space="0" w:color="auto"/>
      </w:divBdr>
    </w:div>
    <w:div w:id="362244879">
      <w:bodyDiv w:val="1"/>
      <w:marLeft w:val="0"/>
      <w:marRight w:val="0"/>
      <w:marTop w:val="0"/>
      <w:marBottom w:val="0"/>
      <w:divBdr>
        <w:top w:val="none" w:sz="0" w:space="0" w:color="auto"/>
        <w:left w:val="none" w:sz="0" w:space="0" w:color="auto"/>
        <w:bottom w:val="none" w:sz="0" w:space="0" w:color="auto"/>
        <w:right w:val="none" w:sz="0" w:space="0" w:color="auto"/>
      </w:divBdr>
    </w:div>
    <w:div w:id="362246608">
      <w:bodyDiv w:val="1"/>
      <w:marLeft w:val="0"/>
      <w:marRight w:val="0"/>
      <w:marTop w:val="0"/>
      <w:marBottom w:val="0"/>
      <w:divBdr>
        <w:top w:val="none" w:sz="0" w:space="0" w:color="auto"/>
        <w:left w:val="none" w:sz="0" w:space="0" w:color="auto"/>
        <w:bottom w:val="none" w:sz="0" w:space="0" w:color="auto"/>
        <w:right w:val="none" w:sz="0" w:space="0" w:color="auto"/>
      </w:divBdr>
    </w:div>
    <w:div w:id="362247724">
      <w:bodyDiv w:val="1"/>
      <w:marLeft w:val="0"/>
      <w:marRight w:val="0"/>
      <w:marTop w:val="0"/>
      <w:marBottom w:val="0"/>
      <w:divBdr>
        <w:top w:val="none" w:sz="0" w:space="0" w:color="auto"/>
        <w:left w:val="none" w:sz="0" w:space="0" w:color="auto"/>
        <w:bottom w:val="none" w:sz="0" w:space="0" w:color="auto"/>
        <w:right w:val="none" w:sz="0" w:space="0" w:color="auto"/>
      </w:divBdr>
    </w:div>
    <w:div w:id="362248672">
      <w:bodyDiv w:val="1"/>
      <w:marLeft w:val="0"/>
      <w:marRight w:val="0"/>
      <w:marTop w:val="0"/>
      <w:marBottom w:val="0"/>
      <w:divBdr>
        <w:top w:val="none" w:sz="0" w:space="0" w:color="auto"/>
        <w:left w:val="none" w:sz="0" w:space="0" w:color="auto"/>
        <w:bottom w:val="none" w:sz="0" w:space="0" w:color="auto"/>
        <w:right w:val="none" w:sz="0" w:space="0" w:color="auto"/>
      </w:divBdr>
    </w:div>
    <w:div w:id="362249388">
      <w:bodyDiv w:val="1"/>
      <w:marLeft w:val="0"/>
      <w:marRight w:val="0"/>
      <w:marTop w:val="0"/>
      <w:marBottom w:val="0"/>
      <w:divBdr>
        <w:top w:val="none" w:sz="0" w:space="0" w:color="auto"/>
        <w:left w:val="none" w:sz="0" w:space="0" w:color="auto"/>
        <w:bottom w:val="none" w:sz="0" w:space="0" w:color="auto"/>
        <w:right w:val="none" w:sz="0" w:space="0" w:color="auto"/>
      </w:divBdr>
    </w:div>
    <w:div w:id="362288522">
      <w:bodyDiv w:val="1"/>
      <w:marLeft w:val="0"/>
      <w:marRight w:val="0"/>
      <w:marTop w:val="0"/>
      <w:marBottom w:val="0"/>
      <w:divBdr>
        <w:top w:val="none" w:sz="0" w:space="0" w:color="auto"/>
        <w:left w:val="none" w:sz="0" w:space="0" w:color="auto"/>
        <w:bottom w:val="none" w:sz="0" w:space="0" w:color="auto"/>
        <w:right w:val="none" w:sz="0" w:space="0" w:color="auto"/>
      </w:divBdr>
    </w:div>
    <w:div w:id="362290361">
      <w:bodyDiv w:val="1"/>
      <w:marLeft w:val="0"/>
      <w:marRight w:val="0"/>
      <w:marTop w:val="0"/>
      <w:marBottom w:val="0"/>
      <w:divBdr>
        <w:top w:val="none" w:sz="0" w:space="0" w:color="auto"/>
        <w:left w:val="none" w:sz="0" w:space="0" w:color="auto"/>
        <w:bottom w:val="none" w:sz="0" w:space="0" w:color="auto"/>
        <w:right w:val="none" w:sz="0" w:space="0" w:color="auto"/>
      </w:divBdr>
    </w:div>
    <w:div w:id="362294809">
      <w:bodyDiv w:val="1"/>
      <w:marLeft w:val="0"/>
      <w:marRight w:val="0"/>
      <w:marTop w:val="0"/>
      <w:marBottom w:val="0"/>
      <w:divBdr>
        <w:top w:val="none" w:sz="0" w:space="0" w:color="auto"/>
        <w:left w:val="none" w:sz="0" w:space="0" w:color="auto"/>
        <w:bottom w:val="none" w:sz="0" w:space="0" w:color="auto"/>
        <w:right w:val="none" w:sz="0" w:space="0" w:color="auto"/>
      </w:divBdr>
    </w:div>
    <w:div w:id="362367090">
      <w:bodyDiv w:val="1"/>
      <w:marLeft w:val="0"/>
      <w:marRight w:val="0"/>
      <w:marTop w:val="0"/>
      <w:marBottom w:val="0"/>
      <w:divBdr>
        <w:top w:val="none" w:sz="0" w:space="0" w:color="auto"/>
        <w:left w:val="none" w:sz="0" w:space="0" w:color="auto"/>
        <w:bottom w:val="none" w:sz="0" w:space="0" w:color="auto"/>
        <w:right w:val="none" w:sz="0" w:space="0" w:color="auto"/>
      </w:divBdr>
    </w:div>
    <w:div w:id="362439132">
      <w:bodyDiv w:val="1"/>
      <w:marLeft w:val="0"/>
      <w:marRight w:val="0"/>
      <w:marTop w:val="0"/>
      <w:marBottom w:val="0"/>
      <w:divBdr>
        <w:top w:val="none" w:sz="0" w:space="0" w:color="auto"/>
        <w:left w:val="none" w:sz="0" w:space="0" w:color="auto"/>
        <w:bottom w:val="none" w:sz="0" w:space="0" w:color="auto"/>
        <w:right w:val="none" w:sz="0" w:space="0" w:color="auto"/>
      </w:divBdr>
    </w:div>
    <w:div w:id="362440979">
      <w:bodyDiv w:val="1"/>
      <w:marLeft w:val="0"/>
      <w:marRight w:val="0"/>
      <w:marTop w:val="0"/>
      <w:marBottom w:val="0"/>
      <w:divBdr>
        <w:top w:val="none" w:sz="0" w:space="0" w:color="auto"/>
        <w:left w:val="none" w:sz="0" w:space="0" w:color="auto"/>
        <w:bottom w:val="none" w:sz="0" w:space="0" w:color="auto"/>
        <w:right w:val="none" w:sz="0" w:space="0" w:color="auto"/>
      </w:divBdr>
    </w:div>
    <w:div w:id="362485811">
      <w:bodyDiv w:val="1"/>
      <w:marLeft w:val="0"/>
      <w:marRight w:val="0"/>
      <w:marTop w:val="0"/>
      <w:marBottom w:val="0"/>
      <w:divBdr>
        <w:top w:val="none" w:sz="0" w:space="0" w:color="auto"/>
        <w:left w:val="none" w:sz="0" w:space="0" w:color="auto"/>
        <w:bottom w:val="none" w:sz="0" w:space="0" w:color="auto"/>
        <w:right w:val="none" w:sz="0" w:space="0" w:color="auto"/>
      </w:divBdr>
    </w:div>
    <w:div w:id="362487338">
      <w:bodyDiv w:val="1"/>
      <w:marLeft w:val="0"/>
      <w:marRight w:val="0"/>
      <w:marTop w:val="0"/>
      <w:marBottom w:val="0"/>
      <w:divBdr>
        <w:top w:val="none" w:sz="0" w:space="0" w:color="auto"/>
        <w:left w:val="none" w:sz="0" w:space="0" w:color="auto"/>
        <w:bottom w:val="none" w:sz="0" w:space="0" w:color="auto"/>
        <w:right w:val="none" w:sz="0" w:space="0" w:color="auto"/>
      </w:divBdr>
    </w:div>
    <w:div w:id="362512202">
      <w:bodyDiv w:val="1"/>
      <w:marLeft w:val="0"/>
      <w:marRight w:val="0"/>
      <w:marTop w:val="0"/>
      <w:marBottom w:val="0"/>
      <w:divBdr>
        <w:top w:val="none" w:sz="0" w:space="0" w:color="auto"/>
        <w:left w:val="none" w:sz="0" w:space="0" w:color="auto"/>
        <w:bottom w:val="none" w:sz="0" w:space="0" w:color="auto"/>
        <w:right w:val="none" w:sz="0" w:space="0" w:color="auto"/>
      </w:divBdr>
    </w:div>
    <w:div w:id="362554400">
      <w:bodyDiv w:val="1"/>
      <w:marLeft w:val="0"/>
      <w:marRight w:val="0"/>
      <w:marTop w:val="0"/>
      <w:marBottom w:val="0"/>
      <w:divBdr>
        <w:top w:val="none" w:sz="0" w:space="0" w:color="auto"/>
        <w:left w:val="none" w:sz="0" w:space="0" w:color="auto"/>
        <w:bottom w:val="none" w:sz="0" w:space="0" w:color="auto"/>
        <w:right w:val="none" w:sz="0" w:space="0" w:color="auto"/>
      </w:divBdr>
    </w:div>
    <w:div w:id="362555713">
      <w:bodyDiv w:val="1"/>
      <w:marLeft w:val="0"/>
      <w:marRight w:val="0"/>
      <w:marTop w:val="0"/>
      <w:marBottom w:val="0"/>
      <w:divBdr>
        <w:top w:val="none" w:sz="0" w:space="0" w:color="auto"/>
        <w:left w:val="none" w:sz="0" w:space="0" w:color="auto"/>
        <w:bottom w:val="none" w:sz="0" w:space="0" w:color="auto"/>
        <w:right w:val="none" w:sz="0" w:space="0" w:color="auto"/>
      </w:divBdr>
    </w:div>
    <w:div w:id="362558243">
      <w:bodyDiv w:val="1"/>
      <w:marLeft w:val="0"/>
      <w:marRight w:val="0"/>
      <w:marTop w:val="0"/>
      <w:marBottom w:val="0"/>
      <w:divBdr>
        <w:top w:val="none" w:sz="0" w:space="0" w:color="auto"/>
        <w:left w:val="none" w:sz="0" w:space="0" w:color="auto"/>
        <w:bottom w:val="none" w:sz="0" w:space="0" w:color="auto"/>
        <w:right w:val="none" w:sz="0" w:space="0" w:color="auto"/>
      </w:divBdr>
    </w:div>
    <w:div w:id="362561277">
      <w:bodyDiv w:val="1"/>
      <w:marLeft w:val="0"/>
      <w:marRight w:val="0"/>
      <w:marTop w:val="0"/>
      <w:marBottom w:val="0"/>
      <w:divBdr>
        <w:top w:val="none" w:sz="0" w:space="0" w:color="auto"/>
        <w:left w:val="none" w:sz="0" w:space="0" w:color="auto"/>
        <w:bottom w:val="none" w:sz="0" w:space="0" w:color="auto"/>
        <w:right w:val="none" w:sz="0" w:space="0" w:color="auto"/>
      </w:divBdr>
    </w:div>
    <w:div w:id="362561289">
      <w:bodyDiv w:val="1"/>
      <w:marLeft w:val="0"/>
      <w:marRight w:val="0"/>
      <w:marTop w:val="0"/>
      <w:marBottom w:val="0"/>
      <w:divBdr>
        <w:top w:val="none" w:sz="0" w:space="0" w:color="auto"/>
        <w:left w:val="none" w:sz="0" w:space="0" w:color="auto"/>
        <w:bottom w:val="none" w:sz="0" w:space="0" w:color="auto"/>
        <w:right w:val="none" w:sz="0" w:space="0" w:color="auto"/>
      </w:divBdr>
    </w:div>
    <w:div w:id="362629634">
      <w:bodyDiv w:val="1"/>
      <w:marLeft w:val="0"/>
      <w:marRight w:val="0"/>
      <w:marTop w:val="0"/>
      <w:marBottom w:val="0"/>
      <w:divBdr>
        <w:top w:val="none" w:sz="0" w:space="0" w:color="auto"/>
        <w:left w:val="none" w:sz="0" w:space="0" w:color="auto"/>
        <w:bottom w:val="none" w:sz="0" w:space="0" w:color="auto"/>
        <w:right w:val="none" w:sz="0" w:space="0" w:color="auto"/>
      </w:divBdr>
    </w:div>
    <w:div w:id="362630056">
      <w:bodyDiv w:val="1"/>
      <w:marLeft w:val="0"/>
      <w:marRight w:val="0"/>
      <w:marTop w:val="0"/>
      <w:marBottom w:val="0"/>
      <w:divBdr>
        <w:top w:val="none" w:sz="0" w:space="0" w:color="auto"/>
        <w:left w:val="none" w:sz="0" w:space="0" w:color="auto"/>
        <w:bottom w:val="none" w:sz="0" w:space="0" w:color="auto"/>
        <w:right w:val="none" w:sz="0" w:space="0" w:color="auto"/>
      </w:divBdr>
    </w:div>
    <w:div w:id="362636602">
      <w:bodyDiv w:val="1"/>
      <w:marLeft w:val="0"/>
      <w:marRight w:val="0"/>
      <w:marTop w:val="0"/>
      <w:marBottom w:val="0"/>
      <w:divBdr>
        <w:top w:val="none" w:sz="0" w:space="0" w:color="auto"/>
        <w:left w:val="none" w:sz="0" w:space="0" w:color="auto"/>
        <w:bottom w:val="none" w:sz="0" w:space="0" w:color="auto"/>
        <w:right w:val="none" w:sz="0" w:space="0" w:color="auto"/>
      </w:divBdr>
    </w:div>
    <w:div w:id="362677374">
      <w:bodyDiv w:val="1"/>
      <w:marLeft w:val="0"/>
      <w:marRight w:val="0"/>
      <w:marTop w:val="0"/>
      <w:marBottom w:val="0"/>
      <w:divBdr>
        <w:top w:val="none" w:sz="0" w:space="0" w:color="auto"/>
        <w:left w:val="none" w:sz="0" w:space="0" w:color="auto"/>
        <w:bottom w:val="none" w:sz="0" w:space="0" w:color="auto"/>
        <w:right w:val="none" w:sz="0" w:space="0" w:color="auto"/>
      </w:divBdr>
    </w:div>
    <w:div w:id="362747880">
      <w:bodyDiv w:val="1"/>
      <w:marLeft w:val="0"/>
      <w:marRight w:val="0"/>
      <w:marTop w:val="0"/>
      <w:marBottom w:val="0"/>
      <w:divBdr>
        <w:top w:val="none" w:sz="0" w:space="0" w:color="auto"/>
        <w:left w:val="none" w:sz="0" w:space="0" w:color="auto"/>
        <w:bottom w:val="none" w:sz="0" w:space="0" w:color="auto"/>
        <w:right w:val="none" w:sz="0" w:space="0" w:color="auto"/>
      </w:divBdr>
    </w:div>
    <w:div w:id="362749548">
      <w:bodyDiv w:val="1"/>
      <w:marLeft w:val="0"/>
      <w:marRight w:val="0"/>
      <w:marTop w:val="0"/>
      <w:marBottom w:val="0"/>
      <w:divBdr>
        <w:top w:val="none" w:sz="0" w:space="0" w:color="auto"/>
        <w:left w:val="none" w:sz="0" w:space="0" w:color="auto"/>
        <w:bottom w:val="none" w:sz="0" w:space="0" w:color="auto"/>
        <w:right w:val="none" w:sz="0" w:space="0" w:color="auto"/>
      </w:divBdr>
    </w:div>
    <w:div w:id="362824055">
      <w:bodyDiv w:val="1"/>
      <w:marLeft w:val="0"/>
      <w:marRight w:val="0"/>
      <w:marTop w:val="0"/>
      <w:marBottom w:val="0"/>
      <w:divBdr>
        <w:top w:val="none" w:sz="0" w:space="0" w:color="auto"/>
        <w:left w:val="none" w:sz="0" w:space="0" w:color="auto"/>
        <w:bottom w:val="none" w:sz="0" w:space="0" w:color="auto"/>
        <w:right w:val="none" w:sz="0" w:space="0" w:color="auto"/>
      </w:divBdr>
    </w:div>
    <w:div w:id="362826668">
      <w:bodyDiv w:val="1"/>
      <w:marLeft w:val="0"/>
      <w:marRight w:val="0"/>
      <w:marTop w:val="0"/>
      <w:marBottom w:val="0"/>
      <w:divBdr>
        <w:top w:val="none" w:sz="0" w:space="0" w:color="auto"/>
        <w:left w:val="none" w:sz="0" w:space="0" w:color="auto"/>
        <w:bottom w:val="none" w:sz="0" w:space="0" w:color="auto"/>
        <w:right w:val="none" w:sz="0" w:space="0" w:color="auto"/>
      </w:divBdr>
    </w:div>
    <w:div w:id="362831076">
      <w:bodyDiv w:val="1"/>
      <w:marLeft w:val="0"/>
      <w:marRight w:val="0"/>
      <w:marTop w:val="0"/>
      <w:marBottom w:val="0"/>
      <w:divBdr>
        <w:top w:val="none" w:sz="0" w:space="0" w:color="auto"/>
        <w:left w:val="none" w:sz="0" w:space="0" w:color="auto"/>
        <w:bottom w:val="none" w:sz="0" w:space="0" w:color="auto"/>
        <w:right w:val="none" w:sz="0" w:space="0" w:color="auto"/>
      </w:divBdr>
    </w:div>
    <w:div w:id="362874220">
      <w:bodyDiv w:val="1"/>
      <w:marLeft w:val="0"/>
      <w:marRight w:val="0"/>
      <w:marTop w:val="0"/>
      <w:marBottom w:val="0"/>
      <w:divBdr>
        <w:top w:val="none" w:sz="0" w:space="0" w:color="auto"/>
        <w:left w:val="none" w:sz="0" w:space="0" w:color="auto"/>
        <w:bottom w:val="none" w:sz="0" w:space="0" w:color="auto"/>
        <w:right w:val="none" w:sz="0" w:space="0" w:color="auto"/>
      </w:divBdr>
    </w:div>
    <w:div w:id="362874248">
      <w:bodyDiv w:val="1"/>
      <w:marLeft w:val="0"/>
      <w:marRight w:val="0"/>
      <w:marTop w:val="0"/>
      <w:marBottom w:val="0"/>
      <w:divBdr>
        <w:top w:val="none" w:sz="0" w:space="0" w:color="auto"/>
        <w:left w:val="none" w:sz="0" w:space="0" w:color="auto"/>
        <w:bottom w:val="none" w:sz="0" w:space="0" w:color="auto"/>
        <w:right w:val="none" w:sz="0" w:space="0" w:color="auto"/>
      </w:divBdr>
    </w:div>
    <w:div w:id="362874910">
      <w:bodyDiv w:val="1"/>
      <w:marLeft w:val="0"/>
      <w:marRight w:val="0"/>
      <w:marTop w:val="0"/>
      <w:marBottom w:val="0"/>
      <w:divBdr>
        <w:top w:val="none" w:sz="0" w:space="0" w:color="auto"/>
        <w:left w:val="none" w:sz="0" w:space="0" w:color="auto"/>
        <w:bottom w:val="none" w:sz="0" w:space="0" w:color="auto"/>
        <w:right w:val="none" w:sz="0" w:space="0" w:color="auto"/>
      </w:divBdr>
    </w:div>
    <w:div w:id="362901263">
      <w:bodyDiv w:val="1"/>
      <w:marLeft w:val="0"/>
      <w:marRight w:val="0"/>
      <w:marTop w:val="0"/>
      <w:marBottom w:val="0"/>
      <w:divBdr>
        <w:top w:val="none" w:sz="0" w:space="0" w:color="auto"/>
        <w:left w:val="none" w:sz="0" w:space="0" w:color="auto"/>
        <w:bottom w:val="none" w:sz="0" w:space="0" w:color="auto"/>
        <w:right w:val="none" w:sz="0" w:space="0" w:color="auto"/>
      </w:divBdr>
    </w:div>
    <w:div w:id="362903120">
      <w:bodyDiv w:val="1"/>
      <w:marLeft w:val="0"/>
      <w:marRight w:val="0"/>
      <w:marTop w:val="0"/>
      <w:marBottom w:val="0"/>
      <w:divBdr>
        <w:top w:val="none" w:sz="0" w:space="0" w:color="auto"/>
        <w:left w:val="none" w:sz="0" w:space="0" w:color="auto"/>
        <w:bottom w:val="none" w:sz="0" w:space="0" w:color="auto"/>
        <w:right w:val="none" w:sz="0" w:space="0" w:color="auto"/>
      </w:divBdr>
    </w:div>
    <w:div w:id="362945000">
      <w:bodyDiv w:val="1"/>
      <w:marLeft w:val="0"/>
      <w:marRight w:val="0"/>
      <w:marTop w:val="0"/>
      <w:marBottom w:val="0"/>
      <w:divBdr>
        <w:top w:val="none" w:sz="0" w:space="0" w:color="auto"/>
        <w:left w:val="none" w:sz="0" w:space="0" w:color="auto"/>
        <w:bottom w:val="none" w:sz="0" w:space="0" w:color="auto"/>
        <w:right w:val="none" w:sz="0" w:space="0" w:color="auto"/>
      </w:divBdr>
    </w:div>
    <w:div w:id="362946395">
      <w:bodyDiv w:val="1"/>
      <w:marLeft w:val="0"/>
      <w:marRight w:val="0"/>
      <w:marTop w:val="0"/>
      <w:marBottom w:val="0"/>
      <w:divBdr>
        <w:top w:val="none" w:sz="0" w:space="0" w:color="auto"/>
        <w:left w:val="none" w:sz="0" w:space="0" w:color="auto"/>
        <w:bottom w:val="none" w:sz="0" w:space="0" w:color="auto"/>
        <w:right w:val="none" w:sz="0" w:space="0" w:color="auto"/>
      </w:divBdr>
    </w:div>
    <w:div w:id="363019626">
      <w:bodyDiv w:val="1"/>
      <w:marLeft w:val="0"/>
      <w:marRight w:val="0"/>
      <w:marTop w:val="0"/>
      <w:marBottom w:val="0"/>
      <w:divBdr>
        <w:top w:val="none" w:sz="0" w:space="0" w:color="auto"/>
        <w:left w:val="none" w:sz="0" w:space="0" w:color="auto"/>
        <w:bottom w:val="none" w:sz="0" w:space="0" w:color="auto"/>
        <w:right w:val="none" w:sz="0" w:space="0" w:color="auto"/>
      </w:divBdr>
    </w:div>
    <w:div w:id="363022765">
      <w:bodyDiv w:val="1"/>
      <w:marLeft w:val="0"/>
      <w:marRight w:val="0"/>
      <w:marTop w:val="0"/>
      <w:marBottom w:val="0"/>
      <w:divBdr>
        <w:top w:val="none" w:sz="0" w:space="0" w:color="auto"/>
        <w:left w:val="none" w:sz="0" w:space="0" w:color="auto"/>
        <w:bottom w:val="none" w:sz="0" w:space="0" w:color="auto"/>
        <w:right w:val="none" w:sz="0" w:space="0" w:color="auto"/>
      </w:divBdr>
    </w:div>
    <w:div w:id="363098345">
      <w:bodyDiv w:val="1"/>
      <w:marLeft w:val="0"/>
      <w:marRight w:val="0"/>
      <w:marTop w:val="0"/>
      <w:marBottom w:val="0"/>
      <w:divBdr>
        <w:top w:val="none" w:sz="0" w:space="0" w:color="auto"/>
        <w:left w:val="none" w:sz="0" w:space="0" w:color="auto"/>
        <w:bottom w:val="none" w:sz="0" w:space="0" w:color="auto"/>
        <w:right w:val="none" w:sz="0" w:space="0" w:color="auto"/>
      </w:divBdr>
    </w:div>
    <w:div w:id="363098785">
      <w:bodyDiv w:val="1"/>
      <w:marLeft w:val="0"/>
      <w:marRight w:val="0"/>
      <w:marTop w:val="0"/>
      <w:marBottom w:val="0"/>
      <w:divBdr>
        <w:top w:val="none" w:sz="0" w:space="0" w:color="auto"/>
        <w:left w:val="none" w:sz="0" w:space="0" w:color="auto"/>
        <w:bottom w:val="none" w:sz="0" w:space="0" w:color="auto"/>
        <w:right w:val="none" w:sz="0" w:space="0" w:color="auto"/>
      </w:divBdr>
    </w:div>
    <w:div w:id="363099494">
      <w:bodyDiv w:val="1"/>
      <w:marLeft w:val="0"/>
      <w:marRight w:val="0"/>
      <w:marTop w:val="0"/>
      <w:marBottom w:val="0"/>
      <w:divBdr>
        <w:top w:val="none" w:sz="0" w:space="0" w:color="auto"/>
        <w:left w:val="none" w:sz="0" w:space="0" w:color="auto"/>
        <w:bottom w:val="none" w:sz="0" w:space="0" w:color="auto"/>
        <w:right w:val="none" w:sz="0" w:space="0" w:color="auto"/>
      </w:divBdr>
    </w:div>
    <w:div w:id="363141361">
      <w:bodyDiv w:val="1"/>
      <w:marLeft w:val="0"/>
      <w:marRight w:val="0"/>
      <w:marTop w:val="0"/>
      <w:marBottom w:val="0"/>
      <w:divBdr>
        <w:top w:val="none" w:sz="0" w:space="0" w:color="auto"/>
        <w:left w:val="none" w:sz="0" w:space="0" w:color="auto"/>
        <w:bottom w:val="none" w:sz="0" w:space="0" w:color="auto"/>
        <w:right w:val="none" w:sz="0" w:space="0" w:color="auto"/>
      </w:divBdr>
    </w:div>
    <w:div w:id="363143320">
      <w:bodyDiv w:val="1"/>
      <w:marLeft w:val="0"/>
      <w:marRight w:val="0"/>
      <w:marTop w:val="0"/>
      <w:marBottom w:val="0"/>
      <w:divBdr>
        <w:top w:val="none" w:sz="0" w:space="0" w:color="auto"/>
        <w:left w:val="none" w:sz="0" w:space="0" w:color="auto"/>
        <w:bottom w:val="none" w:sz="0" w:space="0" w:color="auto"/>
        <w:right w:val="none" w:sz="0" w:space="0" w:color="auto"/>
      </w:divBdr>
    </w:div>
    <w:div w:id="363143364">
      <w:bodyDiv w:val="1"/>
      <w:marLeft w:val="0"/>
      <w:marRight w:val="0"/>
      <w:marTop w:val="0"/>
      <w:marBottom w:val="0"/>
      <w:divBdr>
        <w:top w:val="none" w:sz="0" w:space="0" w:color="auto"/>
        <w:left w:val="none" w:sz="0" w:space="0" w:color="auto"/>
        <w:bottom w:val="none" w:sz="0" w:space="0" w:color="auto"/>
        <w:right w:val="none" w:sz="0" w:space="0" w:color="auto"/>
      </w:divBdr>
    </w:div>
    <w:div w:id="363166931">
      <w:bodyDiv w:val="1"/>
      <w:marLeft w:val="0"/>
      <w:marRight w:val="0"/>
      <w:marTop w:val="0"/>
      <w:marBottom w:val="0"/>
      <w:divBdr>
        <w:top w:val="none" w:sz="0" w:space="0" w:color="auto"/>
        <w:left w:val="none" w:sz="0" w:space="0" w:color="auto"/>
        <w:bottom w:val="none" w:sz="0" w:space="0" w:color="auto"/>
        <w:right w:val="none" w:sz="0" w:space="0" w:color="auto"/>
      </w:divBdr>
    </w:div>
    <w:div w:id="363212313">
      <w:bodyDiv w:val="1"/>
      <w:marLeft w:val="0"/>
      <w:marRight w:val="0"/>
      <w:marTop w:val="0"/>
      <w:marBottom w:val="0"/>
      <w:divBdr>
        <w:top w:val="none" w:sz="0" w:space="0" w:color="auto"/>
        <w:left w:val="none" w:sz="0" w:space="0" w:color="auto"/>
        <w:bottom w:val="none" w:sz="0" w:space="0" w:color="auto"/>
        <w:right w:val="none" w:sz="0" w:space="0" w:color="auto"/>
      </w:divBdr>
    </w:div>
    <w:div w:id="363213031">
      <w:bodyDiv w:val="1"/>
      <w:marLeft w:val="0"/>
      <w:marRight w:val="0"/>
      <w:marTop w:val="0"/>
      <w:marBottom w:val="0"/>
      <w:divBdr>
        <w:top w:val="none" w:sz="0" w:space="0" w:color="auto"/>
        <w:left w:val="none" w:sz="0" w:space="0" w:color="auto"/>
        <w:bottom w:val="none" w:sz="0" w:space="0" w:color="auto"/>
        <w:right w:val="none" w:sz="0" w:space="0" w:color="auto"/>
      </w:divBdr>
    </w:div>
    <w:div w:id="363213770">
      <w:bodyDiv w:val="1"/>
      <w:marLeft w:val="0"/>
      <w:marRight w:val="0"/>
      <w:marTop w:val="0"/>
      <w:marBottom w:val="0"/>
      <w:divBdr>
        <w:top w:val="none" w:sz="0" w:space="0" w:color="auto"/>
        <w:left w:val="none" w:sz="0" w:space="0" w:color="auto"/>
        <w:bottom w:val="none" w:sz="0" w:space="0" w:color="auto"/>
        <w:right w:val="none" w:sz="0" w:space="0" w:color="auto"/>
      </w:divBdr>
    </w:div>
    <w:div w:id="363218841">
      <w:bodyDiv w:val="1"/>
      <w:marLeft w:val="0"/>
      <w:marRight w:val="0"/>
      <w:marTop w:val="0"/>
      <w:marBottom w:val="0"/>
      <w:divBdr>
        <w:top w:val="none" w:sz="0" w:space="0" w:color="auto"/>
        <w:left w:val="none" w:sz="0" w:space="0" w:color="auto"/>
        <w:bottom w:val="none" w:sz="0" w:space="0" w:color="auto"/>
        <w:right w:val="none" w:sz="0" w:space="0" w:color="auto"/>
      </w:divBdr>
    </w:div>
    <w:div w:id="363293548">
      <w:bodyDiv w:val="1"/>
      <w:marLeft w:val="0"/>
      <w:marRight w:val="0"/>
      <w:marTop w:val="0"/>
      <w:marBottom w:val="0"/>
      <w:divBdr>
        <w:top w:val="none" w:sz="0" w:space="0" w:color="auto"/>
        <w:left w:val="none" w:sz="0" w:space="0" w:color="auto"/>
        <w:bottom w:val="none" w:sz="0" w:space="0" w:color="auto"/>
        <w:right w:val="none" w:sz="0" w:space="0" w:color="auto"/>
      </w:divBdr>
    </w:div>
    <w:div w:id="363360372">
      <w:bodyDiv w:val="1"/>
      <w:marLeft w:val="0"/>
      <w:marRight w:val="0"/>
      <w:marTop w:val="0"/>
      <w:marBottom w:val="0"/>
      <w:divBdr>
        <w:top w:val="none" w:sz="0" w:space="0" w:color="auto"/>
        <w:left w:val="none" w:sz="0" w:space="0" w:color="auto"/>
        <w:bottom w:val="none" w:sz="0" w:space="0" w:color="auto"/>
        <w:right w:val="none" w:sz="0" w:space="0" w:color="auto"/>
      </w:divBdr>
    </w:div>
    <w:div w:id="363404567">
      <w:bodyDiv w:val="1"/>
      <w:marLeft w:val="0"/>
      <w:marRight w:val="0"/>
      <w:marTop w:val="0"/>
      <w:marBottom w:val="0"/>
      <w:divBdr>
        <w:top w:val="none" w:sz="0" w:space="0" w:color="auto"/>
        <w:left w:val="none" w:sz="0" w:space="0" w:color="auto"/>
        <w:bottom w:val="none" w:sz="0" w:space="0" w:color="auto"/>
        <w:right w:val="none" w:sz="0" w:space="0" w:color="auto"/>
      </w:divBdr>
    </w:div>
    <w:div w:id="363409246">
      <w:bodyDiv w:val="1"/>
      <w:marLeft w:val="0"/>
      <w:marRight w:val="0"/>
      <w:marTop w:val="0"/>
      <w:marBottom w:val="0"/>
      <w:divBdr>
        <w:top w:val="none" w:sz="0" w:space="0" w:color="auto"/>
        <w:left w:val="none" w:sz="0" w:space="0" w:color="auto"/>
        <w:bottom w:val="none" w:sz="0" w:space="0" w:color="auto"/>
        <w:right w:val="none" w:sz="0" w:space="0" w:color="auto"/>
      </w:divBdr>
    </w:div>
    <w:div w:id="363528393">
      <w:bodyDiv w:val="1"/>
      <w:marLeft w:val="0"/>
      <w:marRight w:val="0"/>
      <w:marTop w:val="0"/>
      <w:marBottom w:val="0"/>
      <w:divBdr>
        <w:top w:val="none" w:sz="0" w:space="0" w:color="auto"/>
        <w:left w:val="none" w:sz="0" w:space="0" w:color="auto"/>
        <w:bottom w:val="none" w:sz="0" w:space="0" w:color="auto"/>
        <w:right w:val="none" w:sz="0" w:space="0" w:color="auto"/>
      </w:divBdr>
    </w:div>
    <w:div w:id="363554214">
      <w:bodyDiv w:val="1"/>
      <w:marLeft w:val="0"/>
      <w:marRight w:val="0"/>
      <w:marTop w:val="0"/>
      <w:marBottom w:val="0"/>
      <w:divBdr>
        <w:top w:val="none" w:sz="0" w:space="0" w:color="auto"/>
        <w:left w:val="none" w:sz="0" w:space="0" w:color="auto"/>
        <w:bottom w:val="none" w:sz="0" w:space="0" w:color="auto"/>
        <w:right w:val="none" w:sz="0" w:space="0" w:color="auto"/>
      </w:divBdr>
    </w:div>
    <w:div w:id="363555199">
      <w:bodyDiv w:val="1"/>
      <w:marLeft w:val="0"/>
      <w:marRight w:val="0"/>
      <w:marTop w:val="0"/>
      <w:marBottom w:val="0"/>
      <w:divBdr>
        <w:top w:val="none" w:sz="0" w:space="0" w:color="auto"/>
        <w:left w:val="none" w:sz="0" w:space="0" w:color="auto"/>
        <w:bottom w:val="none" w:sz="0" w:space="0" w:color="auto"/>
        <w:right w:val="none" w:sz="0" w:space="0" w:color="auto"/>
      </w:divBdr>
    </w:div>
    <w:div w:id="363556851">
      <w:bodyDiv w:val="1"/>
      <w:marLeft w:val="0"/>
      <w:marRight w:val="0"/>
      <w:marTop w:val="0"/>
      <w:marBottom w:val="0"/>
      <w:divBdr>
        <w:top w:val="none" w:sz="0" w:space="0" w:color="auto"/>
        <w:left w:val="none" w:sz="0" w:space="0" w:color="auto"/>
        <w:bottom w:val="none" w:sz="0" w:space="0" w:color="auto"/>
        <w:right w:val="none" w:sz="0" w:space="0" w:color="auto"/>
      </w:divBdr>
    </w:div>
    <w:div w:id="363558319">
      <w:bodyDiv w:val="1"/>
      <w:marLeft w:val="0"/>
      <w:marRight w:val="0"/>
      <w:marTop w:val="0"/>
      <w:marBottom w:val="0"/>
      <w:divBdr>
        <w:top w:val="none" w:sz="0" w:space="0" w:color="auto"/>
        <w:left w:val="none" w:sz="0" w:space="0" w:color="auto"/>
        <w:bottom w:val="none" w:sz="0" w:space="0" w:color="auto"/>
        <w:right w:val="none" w:sz="0" w:space="0" w:color="auto"/>
      </w:divBdr>
    </w:div>
    <w:div w:id="363596673">
      <w:bodyDiv w:val="1"/>
      <w:marLeft w:val="0"/>
      <w:marRight w:val="0"/>
      <w:marTop w:val="0"/>
      <w:marBottom w:val="0"/>
      <w:divBdr>
        <w:top w:val="none" w:sz="0" w:space="0" w:color="auto"/>
        <w:left w:val="none" w:sz="0" w:space="0" w:color="auto"/>
        <w:bottom w:val="none" w:sz="0" w:space="0" w:color="auto"/>
        <w:right w:val="none" w:sz="0" w:space="0" w:color="auto"/>
      </w:divBdr>
    </w:div>
    <w:div w:id="363596871">
      <w:bodyDiv w:val="1"/>
      <w:marLeft w:val="0"/>
      <w:marRight w:val="0"/>
      <w:marTop w:val="0"/>
      <w:marBottom w:val="0"/>
      <w:divBdr>
        <w:top w:val="none" w:sz="0" w:space="0" w:color="auto"/>
        <w:left w:val="none" w:sz="0" w:space="0" w:color="auto"/>
        <w:bottom w:val="none" w:sz="0" w:space="0" w:color="auto"/>
        <w:right w:val="none" w:sz="0" w:space="0" w:color="auto"/>
      </w:divBdr>
    </w:div>
    <w:div w:id="363602540">
      <w:bodyDiv w:val="1"/>
      <w:marLeft w:val="0"/>
      <w:marRight w:val="0"/>
      <w:marTop w:val="0"/>
      <w:marBottom w:val="0"/>
      <w:divBdr>
        <w:top w:val="none" w:sz="0" w:space="0" w:color="auto"/>
        <w:left w:val="none" w:sz="0" w:space="0" w:color="auto"/>
        <w:bottom w:val="none" w:sz="0" w:space="0" w:color="auto"/>
        <w:right w:val="none" w:sz="0" w:space="0" w:color="auto"/>
      </w:divBdr>
    </w:div>
    <w:div w:id="363603846">
      <w:bodyDiv w:val="1"/>
      <w:marLeft w:val="0"/>
      <w:marRight w:val="0"/>
      <w:marTop w:val="0"/>
      <w:marBottom w:val="0"/>
      <w:divBdr>
        <w:top w:val="none" w:sz="0" w:space="0" w:color="auto"/>
        <w:left w:val="none" w:sz="0" w:space="0" w:color="auto"/>
        <w:bottom w:val="none" w:sz="0" w:space="0" w:color="auto"/>
        <w:right w:val="none" w:sz="0" w:space="0" w:color="auto"/>
      </w:divBdr>
    </w:div>
    <w:div w:id="363605852">
      <w:bodyDiv w:val="1"/>
      <w:marLeft w:val="0"/>
      <w:marRight w:val="0"/>
      <w:marTop w:val="0"/>
      <w:marBottom w:val="0"/>
      <w:divBdr>
        <w:top w:val="none" w:sz="0" w:space="0" w:color="auto"/>
        <w:left w:val="none" w:sz="0" w:space="0" w:color="auto"/>
        <w:bottom w:val="none" w:sz="0" w:space="0" w:color="auto"/>
        <w:right w:val="none" w:sz="0" w:space="0" w:color="auto"/>
      </w:divBdr>
    </w:div>
    <w:div w:id="363672050">
      <w:bodyDiv w:val="1"/>
      <w:marLeft w:val="0"/>
      <w:marRight w:val="0"/>
      <w:marTop w:val="0"/>
      <w:marBottom w:val="0"/>
      <w:divBdr>
        <w:top w:val="none" w:sz="0" w:space="0" w:color="auto"/>
        <w:left w:val="none" w:sz="0" w:space="0" w:color="auto"/>
        <w:bottom w:val="none" w:sz="0" w:space="0" w:color="auto"/>
        <w:right w:val="none" w:sz="0" w:space="0" w:color="auto"/>
      </w:divBdr>
    </w:div>
    <w:div w:id="363672892">
      <w:bodyDiv w:val="1"/>
      <w:marLeft w:val="0"/>
      <w:marRight w:val="0"/>
      <w:marTop w:val="0"/>
      <w:marBottom w:val="0"/>
      <w:divBdr>
        <w:top w:val="none" w:sz="0" w:space="0" w:color="auto"/>
        <w:left w:val="none" w:sz="0" w:space="0" w:color="auto"/>
        <w:bottom w:val="none" w:sz="0" w:space="0" w:color="auto"/>
        <w:right w:val="none" w:sz="0" w:space="0" w:color="auto"/>
      </w:divBdr>
    </w:div>
    <w:div w:id="363675250">
      <w:bodyDiv w:val="1"/>
      <w:marLeft w:val="0"/>
      <w:marRight w:val="0"/>
      <w:marTop w:val="0"/>
      <w:marBottom w:val="0"/>
      <w:divBdr>
        <w:top w:val="none" w:sz="0" w:space="0" w:color="auto"/>
        <w:left w:val="none" w:sz="0" w:space="0" w:color="auto"/>
        <w:bottom w:val="none" w:sz="0" w:space="0" w:color="auto"/>
        <w:right w:val="none" w:sz="0" w:space="0" w:color="auto"/>
      </w:divBdr>
    </w:div>
    <w:div w:id="363677065">
      <w:bodyDiv w:val="1"/>
      <w:marLeft w:val="0"/>
      <w:marRight w:val="0"/>
      <w:marTop w:val="0"/>
      <w:marBottom w:val="0"/>
      <w:divBdr>
        <w:top w:val="none" w:sz="0" w:space="0" w:color="auto"/>
        <w:left w:val="none" w:sz="0" w:space="0" w:color="auto"/>
        <w:bottom w:val="none" w:sz="0" w:space="0" w:color="auto"/>
        <w:right w:val="none" w:sz="0" w:space="0" w:color="auto"/>
      </w:divBdr>
    </w:div>
    <w:div w:id="363677841">
      <w:bodyDiv w:val="1"/>
      <w:marLeft w:val="0"/>
      <w:marRight w:val="0"/>
      <w:marTop w:val="0"/>
      <w:marBottom w:val="0"/>
      <w:divBdr>
        <w:top w:val="none" w:sz="0" w:space="0" w:color="auto"/>
        <w:left w:val="none" w:sz="0" w:space="0" w:color="auto"/>
        <w:bottom w:val="none" w:sz="0" w:space="0" w:color="auto"/>
        <w:right w:val="none" w:sz="0" w:space="0" w:color="auto"/>
      </w:divBdr>
    </w:div>
    <w:div w:id="363678439">
      <w:bodyDiv w:val="1"/>
      <w:marLeft w:val="0"/>
      <w:marRight w:val="0"/>
      <w:marTop w:val="0"/>
      <w:marBottom w:val="0"/>
      <w:divBdr>
        <w:top w:val="none" w:sz="0" w:space="0" w:color="auto"/>
        <w:left w:val="none" w:sz="0" w:space="0" w:color="auto"/>
        <w:bottom w:val="none" w:sz="0" w:space="0" w:color="auto"/>
        <w:right w:val="none" w:sz="0" w:space="0" w:color="auto"/>
      </w:divBdr>
    </w:div>
    <w:div w:id="363747412">
      <w:bodyDiv w:val="1"/>
      <w:marLeft w:val="0"/>
      <w:marRight w:val="0"/>
      <w:marTop w:val="0"/>
      <w:marBottom w:val="0"/>
      <w:divBdr>
        <w:top w:val="none" w:sz="0" w:space="0" w:color="auto"/>
        <w:left w:val="none" w:sz="0" w:space="0" w:color="auto"/>
        <w:bottom w:val="none" w:sz="0" w:space="0" w:color="auto"/>
        <w:right w:val="none" w:sz="0" w:space="0" w:color="auto"/>
      </w:divBdr>
    </w:div>
    <w:div w:id="363747908">
      <w:bodyDiv w:val="1"/>
      <w:marLeft w:val="0"/>
      <w:marRight w:val="0"/>
      <w:marTop w:val="0"/>
      <w:marBottom w:val="0"/>
      <w:divBdr>
        <w:top w:val="none" w:sz="0" w:space="0" w:color="auto"/>
        <w:left w:val="none" w:sz="0" w:space="0" w:color="auto"/>
        <w:bottom w:val="none" w:sz="0" w:space="0" w:color="auto"/>
        <w:right w:val="none" w:sz="0" w:space="0" w:color="auto"/>
      </w:divBdr>
    </w:div>
    <w:div w:id="363749304">
      <w:bodyDiv w:val="1"/>
      <w:marLeft w:val="0"/>
      <w:marRight w:val="0"/>
      <w:marTop w:val="0"/>
      <w:marBottom w:val="0"/>
      <w:divBdr>
        <w:top w:val="none" w:sz="0" w:space="0" w:color="auto"/>
        <w:left w:val="none" w:sz="0" w:space="0" w:color="auto"/>
        <w:bottom w:val="none" w:sz="0" w:space="0" w:color="auto"/>
        <w:right w:val="none" w:sz="0" w:space="0" w:color="auto"/>
      </w:divBdr>
    </w:div>
    <w:div w:id="363753333">
      <w:bodyDiv w:val="1"/>
      <w:marLeft w:val="0"/>
      <w:marRight w:val="0"/>
      <w:marTop w:val="0"/>
      <w:marBottom w:val="0"/>
      <w:divBdr>
        <w:top w:val="none" w:sz="0" w:space="0" w:color="auto"/>
        <w:left w:val="none" w:sz="0" w:space="0" w:color="auto"/>
        <w:bottom w:val="none" w:sz="0" w:space="0" w:color="auto"/>
        <w:right w:val="none" w:sz="0" w:space="0" w:color="auto"/>
      </w:divBdr>
    </w:div>
    <w:div w:id="363793760">
      <w:bodyDiv w:val="1"/>
      <w:marLeft w:val="0"/>
      <w:marRight w:val="0"/>
      <w:marTop w:val="0"/>
      <w:marBottom w:val="0"/>
      <w:divBdr>
        <w:top w:val="none" w:sz="0" w:space="0" w:color="auto"/>
        <w:left w:val="none" w:sz="0" w:space="0" w:color="auto"/>
        <w:bottom w:val="none" w:sz="0" w:space="0" w:color="auto"/>
        <w:right w:val="none" w:sz="0" w:space="0" w:color="auto"/>
      </w:divBdr>
    </w:div>
    <w:div w:id="363794160">
      <w:bodyDiv w:val="1"/>
      <w:marLeft w:val="0"/>
      <w:marRight w:val="0"/>
      <w:marTop w:val="0"/>
      <w:marBottom w:val="0"/>
      <w:divBdr>
        <w:top w:val="none" w:sz="0" w:space="0" w:color="auto"/>
        <w:left w:val="none" w:sz="0" w:space="0" w:color="auto"/>
        <w:bottom w:val="none" w:sz="0" w:space="0" w:color="auto"/>
        <w:right w:val="none" w:sz="0" w:space="0" w:color="auto"/>
      </w:divBdr>
    </w:div>
    <w:div w:id="363865190">
      <w:bodyDiv w:val="1"/>
      <w:marLeft w:val="0"/>
      <w:marRight w:val="0"/>
      <w:marTop w:val="0"/>
      <w:marBottom w:val="0"/>
      <w:divBdr>
        <w:top w:val="none" w:sz="0" w:space="0" w:color="auto"/>
        <w:left w:val="none" w:sz="0" w:space="0" w:color="auto"/>
        <w:bottom w:val="none" w:sz="0" w:space="0" w:color="auto"/>
        <w:right w:val="none" w:sz="0" w:space="0" w:color="auto"/>
      </w:divBdr>
    </w:div>
    <w:div w:id="363869331">
      <w:bodyDiv w:val="1"/>
      <w:marLeft w:val="0"/>
      <w:marRight w:val="0"/>
      <w:marTop w:val="0"/>
      <w:marBottom w:val="0"/>
      <w:divBdr>
        <w:top w:val="none" w:sz="0" w:space="0" w:color="auto"/>
        <w:left w:val="none" w:sz="0" w:space="0" w:color="auto"/>
        <w:bottom w:val="none" w:sz="0" w:space="0" w:color="auto"/>
        <w:right w:val="none" w:sz="0" w:space="0" w:color="auto"/>
      </w:divBdr>
    </w:div>
    <w:div w:id="363871628">
      <w:bodyDiv w:val="1"/>
      <w:marLeft w:val="0"/>
      <w:marRight w:val="0"/>
      <w:marTop w:val="0"/>
      <w:marBottom w:val="0"/>
      <w:divBdr>
        <w:top w:val="none" w:sz="0" w:space="0" w:color="auto"/>
        <w:left w:val="none" w:sz="0" w:space="0" w:color="auto"/>
        <w:bottom w:val="none" w:sz="0" w:space="0" w:color="auto"/>
        <w:right w:val="none" w:sz="0" w:space="0" w:color="auto"/>
      </w:divBdr>
    </w:div>
    <w:div w:id="363872498">
      <w:bodyDiv w:val="1"/>
      <w:marLeft w:val="0"/>
      <w:marRight w:val="0"/>
      <w:marTop w:val="0"/>
      <w:marBottom w:val="0"/>
      <w:divBdr>
        <w:top w:val="none" w:sz="0" w:space="0" w:color="auto"/>
        <w:left w:val="none" w:sz="0" w:space="0" w:color="auto"/>
        <w:bottom w:val="none" w:sz="0" w:space="0" w:color="auto"/>
        <w:right w:val="none" w:sz="0" w:space="0" w:color="auto"/>
      </w:divBdr>
    </w:div>
    <w:div w:id="363944801">
      <w:bodyDiv w:val="1"/>
      <w:marLeft w:val="0"/>
      <w:marRight w:val="0"/>
      <w:marTop w:val="0"/>
      <w:marBottom w:val="0"/>
      <w:divBdr>
        <w:top w:val="none" w:sz="0" w:space="0" w:color="auto"/>
        <w:left w:val="none" w:sz="0" w:space="0" w:color="auto"/>
        <w:bottom w:val="none" w:sz="0" w:space="0" w:color="auto"/>
        <w:right w:val="none" w:sz="0" w:space="0" w:color="auto"/>
      </w:divBdr>
    </w:div>
    <w:div w:id="363945006">
      <w:bodyDiv w:val="1"/>
      <w:marLeft w:val="0"/>
      <w:marRight w:val="0"/>
      <w:marTop w:val="0"/>
      <w:marBottom w:val="0"/>
      <w:divBdr>
        <w:top w:val="none" w:sz="0" w:space="0" w:color="auto"/>
        <w:left w:val="none" w:sz="0" w:space="0" w:color="auto"/>
        <w:bottom w:val="none" w:sz="0" w:space="0" w:color="auto"/>
        <w:right w:val="none" w:sz="0" w:space="0" w:color="auto"/>
      </w:divBdr>
    </w:div>
    <w:div w:id="363948760">
      <w:bodyDiv w:val="1"/>
      <w:marLeft w:val="0"/>
      <w:marRight w:val="0"/>
      <w:marTop w:val="0"/>
      <w:marBottom w:val="0"/>
      <w:divBdr>
        <w:top w:val="none" w:sz="0" w:space="0" w:color="auto"/>
        <w:left w:val="none" w:sz="0" w:space="0" w:color="auto"/>
        <w:bottom w:val="none" w:sz="0" w:space="0" w:color="auto"/>
        <w:right w:val="none" w:sz="0" w:space="0" w:color="auto"/>
      </w:divBdr>
    </w:div>
    <w:div w:id="363949578">
      <w:bodyDiv w:val="1"/>
      <w:marLeft w:val="0"/>
      <w:marRight w:val="0"/>
      <w:marTop w:val="0"/>
      <w:marBottom w:val="0"/>
      <w:divBdr>
        <w:top w:val="none" w:sz="0" w:space="0" w:color="auto"/>
        <w:left w:val="none" w:sz="0" w:space="0" w:color="auto"/>
        <w:bottom w:val="none" w:sz="0" w:space="0" w:color="auto"/>
        <w:right w:val="none" w:sz="0" w:space="0" w:color="auto"/>
      </w:divBdr>
    </w:div>
    <w:div w:id="363987067">
      <w:bodyDiv w:val="1"/>
      <w:marLeft w:val="0"/>
      <w:marRight w:val="0"/>
      <w:marTop w:val="0"/>
      <w:marBottom w:val="0"/>
      <w:divBdr>
        <w:top w:val="none" w:sz="0" w:space="0" w:color="auto"/>
        <w:left w:val="none" w:sz="0" w:space="0" w:color="auto"/>
        <w:bottom w:val="none" w:sz="0" w:space="0" w:color="auto"/>
        <w:right w:val="none" w:sz="0" w:space="0" w:color="auto"/>
      </w:divBdr>
    </w:div>
    <w:div w:id="363987594">
      <w:bodyDiv w:val="1"/>
      <w:marLeft w:val="0"/>
      <w:marRight w:val="0"/>
      <w:marTop w:val="0"/>
      <w:marBottom w:val="0"/>
      <w:divBdr>
        <w:top w:val="none" w:sz="0" w:space="0" w:color="auto"/>
        <w:left w:val="none" w:sz="0" w:space="0" w:color="auto"/>
        <w:bottom w:val="none" w:sz="0" w:space="0" w:color="auto"/>
        <w:right w:val="none" w:sz="0" w:space="0" w:color="auto"/>
      </w:divBdr>
    </w:div>
    <w:div w:id="363987890">
      <w:bodyDiv w:val="1"/>
      <w:marLeft w:val="0"/>
      <w:marRight w:val="0"/>
      <w:marTop w:val="0"/>
      <w:marBottom w:val="0"/>
      <w:divBdr>
        <w:top w:val="none" w:sz="0" w:space="0" w:color="auto"/>
        <w:left w:val="none" w:sz="0" w:space="0" w:color="auto"/>
        <w:bottom w:val="none" w:sz="0" w:space="0" w:color="auto"/>
        <w:right w:val="none" w:sz="0" w:space="0" w:color="auto"/>
      </w:divBdr>
    </w:div>
    <w:div w:id="363988829">
      <w:bodyDiv w:val="1"/>
      <w:marLeft w:val="0"/>
      <w:marRight w:val="0"/>
      <w:marTop w:val="0"/>
      <w:marBottom w:val="0"/>
      <w:divBdr>
        <w:top w:val="none" w:sz="0" w:space="0" w:color="auto"/>
        <w:left w:val="none" w:sz="0" w:space="0" w:color="auto"/>
        <w:bottom w:val="none" w:sz="0" w:space="0" w:color="auto"/>
        <w:right w:val="none" w:sz="0" w:space="0" w:color="auto"/>
      </w:divBdr>
    </w:div>
    <w:div w:id="364019473">
      <w:bodyDiv w:val="1"/>
      <w:marLeft w:val="0"/>
      <w:marRight w:val="0"/>
      <w:marTop w:val="0"/>
      <w:marBottom w:val="0"/>
      <w:divBdr>
        <w:top w:val="none" w:sz="0" w:space="0" w:color="auto"/>
        <w:left w:val="none" w:sz="0" w:space="0" w:color="auto"/>
        <w:bottom w:val="none" w:sz="0" w:space="0" w:color="auto"/>
        <w:right w:val="none" w:sz="0" w:space="0" w:color="auto"/>
      </w:divBdr>
    </w:div>
    <w:div w:id="364058560">
      <w:bodyDiv w:val="1"/>
      <w:marLeft w:val="0"/>
      <w:marRight w:val="0"/>
      <w:marTop w:val="0"/>
      <w:marBottom w:val="0"/>
      <w:divBdr>
        <w:top w:val="none" w:sz="0" w:space="0" w:color="auto"/>
        <w:left w:val="none" w:sz="0" w:space="0" w:color="auto"/>
        <w:bottom w:val="none" w:sz="0" w:space="0" w:color="auto"/>
        <w:right w:val="none" w:sz="0" w:space="0" w:color="auto"/>
      </w:divBdr>
    </w:div>
    <w:div w:id="364061011">
      <w:bodyDiv w:val="1"/>
      <w:marLeft w:val="0"/>
      <w:marRight w:val="0"/>
      <w:marTop w:val="0"/>
      <w:marBottom w:val="0"/>
      <w:divBdr>
        <w:top w:val="none" w:sz="0" w:space="0" w:color="auto"/>
        <w:left w:val="none" w:sz="0" w:space="0" w:color="auto"/>
        <w:bottom w:val="none" w:sz="0" w:space="0" w:color="auto"/>
        <w:right w:val="none" w:sz="0" w:space="0" w:color="auto"/>
      </w:divBdr>
    </w:div>
    <w:div w:id="364061251">
      <w:bodyDiv w:val="1"/>
      <w:marLeft w:val="0"/>
      <w:marRight w:val="0"/>
      <w:marTop w:val="0"/>
      <w:marBottom w:val="0"/>
      <w:divBdr>
        <w:top w:val="none" w:sz="0" w:space="0" w:color="auto"/>
        <w:left w:val="none" w:sz="0" w:space="0" w:color="auto"/>
        <w:bottom w:val="none" w:sz="0" w:space="0" w:color="auto"/>
        <w:right w:val="none" w:sz="0" w:space="0" w:color="auto"/>
      </w:divBdr>
    </w:div>
    <w:div w:id="364061265">
      <w:bodyDiv w:val="1"/>
      <w:marLeft w:val="0"/>
      <w:marRight w:val="0"/>
      <w:marTop w:val="0"/>
      <w:marBottom w:val="0"/>
      <w:divBdr>
        <w:top w:val="none" w:sz="0" w:space="0" w:color="auto"/>
        <w:left w:val="none" w:sz="0" w:space="0" w:color="auto"/>
        <w:bottom w:val="none" w:sz="0" w:space="0" w:color="auto"/>
        <w:right w:val="none" w:sz="0" w:space="0" w:color="auto"/>
      </w:divBdr>
    </w:div>
    <w:div w:id="364066745">
      <w:bodyDiv w:val="1"/>
      <w:marLeft w:val="0"/>
      <w:marRight w:val="0"/>
      <w:marTop w:val="0"/>
      <w:marBottom w:val="0"/>
      <w:divBdr>
        <w:top w:val="none" w:sz="0" w:space="0" w:color="auto"/>
        <w:left w:val="none" w:sz="0" w:space="0" w:color="auto"/>
        <w:bottom w:val="none" w:sz="0" w:space="0" w:color="auto"/>
        <w:right w:val="none" w:sz="0" w:space="0" w:color="auto"/>
      </w:divBdr>
    </w:div>
    <w:div w:id="364067218">
      <w:bodyDiv w:val="1"/>
      <w:marLeft w:val="0"/>
      <w:marRight w:val="0"/>
      <w:marTop w:val="0"/>
      <w:marBottom w:val="0"/>
      <w:divBdr>
        <w:top w:val="none" w:sz="0" w:space="0" w:color="auto"/>
        <w:left w:val="none" w:sz="0" w:space="0" w:color="auto"/>
        <w:bottom w:val="none" w:sz="0" w:space="0" w:color="auto"/>
        <w:right w:val="none" w:sz="0" w:space="0" w:color="auto"/>
      </w:divBdr>
    </w:div>
    <w:div w:id="364067378">
      <w:bodyDiv w:val="1"/>
      <w:marLeft w:val="0"/>
      <w:marRight w:val="0"/>
      <w:marTop w:val="0"/>
      <w:marBottom w:val="0"/>
      <w:divBdr>
        <w:top w:val="none" w:sz="0" w:space="0" w:color="auto"/>
        <w:left w:val="none" w:sz="0" w:space="0" w:color="auto"/>
        <w:bottom w:val="none" w:sz="0" w:space="0" w:color="auto"/>
        <w:right w:val="none" w:sz="0" w:space="0" w:color="auto"/>
      </w:divBdr>
    </w:div>
    <w:div w:id="364136184">
      <w:bodyDiv w:val="1"/>
      <w:marLeft w:val="0"/>
      <w:marRight w:val="0"/>
      <w:marTop w:val="0"/>
      <w:marBottom w:val="0"/>
      <w:divBdr>
        <w:top w:val="none" w:sz="0" w:space="0" w:color="auto"/>
        <w:left w:val="none" w:sz="0" w:space="0" w:color="auto"/>
        <w:bottom w:val="none" w:sz="0" w:space="0" w:color="auto"/>
        <w:right w:val="none" w:sz="0" w:space="0" w:color="auto"/>
      </w:divBdr>
    </w:div>
    <w:div w:id="364136366">
      <w:bodyDiv w:val="1"/>
      <w:marLeft w:val="0"/>
      <w:marRight w:val="0"/>
      <w:marTop w:val="0"/>
      <w:marBottom w:val="0"/>
      <w:divBdr>
        <w:top w:val="none" w:sz="0" w:space="0" w:color="auto"/>
        <w:left w:val="none" w:sz="0" w:space="0" w:color="auto"/>
        <w:bottom w:val="none" w:sz="0" w:space="0" w:color="auto"/>
        <w:right w:val="none" w:sz="0" w:space="0" w:color="auto"/>
      </w:divBdr>
    </w:div>
    <w:div w:id="364143047">
      <w:bodyDiv w:val="1"/>
      <w:marLeft w:val="0"/>
      <w:marRight w:val="0"/>
      <w:marTop w:val="0"/>
      <w:marBottom w:val="0"/>
      <w:divBdr>
        <w:top w:val="none" w:sz="0" w:space="0" w:color="auto"/>
        <w:left w:val="none" w:sz="0" w:space="0" w:color="auto"/>
        <w:bottom w:val="none" w:sz="0" w:space="0" w:color="auto"/>
        <w:right w:val="none" w:sz="0" w:space="0" w:color="auto"/>
      </w:divBdr>
    </w:div>
    <w:div w:id="364184822">
      <w:bodyDiv w:val="1"/>
      <w:marLeft w:val="0"/>
      <w:marRight w:val="0"/>
      <w:marTop w:val="0"/>
      <w:marBottom w:val="0"/>
      <w:divBdr>
        <w:top w:val="none" w:sz="0" w:space="0" w:color="auto"/>
        <w:left w:val="none" w:sz="0" w:space="0" w:color="auto"/>
        <w:bottom w:val="none" w:sz="0" w:space="0" w:color="auto"/>
        <w:right w:val="none" w:sz="0" w:space="0" w:color="auto"/>
      </w:divBdr>
    </w:div>
    <w:div w:id="364209137">
      <w:bodyDiv w:val="1"/>
      <w:marLeft w:val="0"/>
      <w:marRight w:val="0"/>
      <w:marTop w:val="0"/>
      <w:marBottom w:val="0"/>
      <w:divBdr>
        <w:top w:val="none" w:sz="0" w:space="0" w:color="auto"/>
        <w:left w:val="none" w:sz="0" w:space="0" w:color="auto"/>
        <w:bottom w:val="none" w:sz="0" w:space="0" w:color="auto"/>
        <w:right w:val="none" w:sz="0" w:space="0" w:color="auto"/>
      </w:divBdr>
    </w:div>
    <w:div w:id="364210948">
      <w:bodyDiv w:val="1"/>
      <w:marLeft w:val="0"/>
      <w:marRight w:val="0"/>
      <w:marTop w:val="0"/>
      <w:marBottom w:val="0"/>
      <w:divBdr>
        <w:top w:val="none" w:sz="0" w:space="0" w:color="auto"/>
        <w:left w:val="none" w:sz="0" w:space="0" w:color="auto"/>
        <w:bottom w:val="none" w:sz="0" w:space="0" w:color="auto"/>
        <w:right w:val="none" w:sz="0" w:space="0" w:color="auto"/>
      </w:divBdr>
    </w:div>
    <w:div w:id="364215470">
      <w:bodyDiv w:val="1"/>
      <w:marLeft w:val="0"/>
      <w:marRight w:val="0"/>
      <w:marTop w:val="0"/>
      <w:marBottom w:val="0"/>
      <w:divBdr>
        <w:top w:val="none" w:sz="0" w:space="0" w:color="auto"/>
        <w:left w:val="none" w:sz="0" w:space="0" w:color="auto"/>
        <w:bottom w:val="none" w:sz="0" w:space="0" w:color="auto"/>
        <w:right w:val="none" w:sz="0" w:space="0" w:color="auto"/>
      </w:divBdr>
    </w:div>
    <w:div w:id="364253858">
      <w:bodyDiv w:val="1"/>
      <w:marLeft w:val="0"/>
      <w:marRight w:val="0"/>
      <w:marTop w:val="0"/>
      <w:marBottom w:val="0"/>
      <w:divBdr>
        <w:top w:val="none" w:sz="0" w:space="0" w:color="auto"/>
        <w:left w:val="none" w:sz="0" w:space="0" w:color="auto"/>
        <w:bottom w:val="none" w:sz="0" w:space="0" w:color="auto"/>
        <w:right w:val="none" w:sz="0" w:space="0" w:color="auto"/>
      </w:divBdr>
    </w:div>
    <w:div w:id="364254173">
      <w:bodyDiv w:val="1"/>
      <w:marLeft w:val="0"/>
      <w:marRight w:val="0"/>
      <w:marTop w:val="0"/>
      <w:marBottom w:val="0"/>
      <w:divBdr>
        <w:top w:val="none" w:sz="0" w:space="0" w:color="auto"/>
        <w:left w:val="none" w:sz="0" w:space="0" w:color="auto"/>
        <w:bottom w:val="none" w:sz="0" w:space="0" w:color="auto"/>
        <w:right w:val="none" w:sz="0" w:space="0" w:color="auto"/>
      </w:divBdr>
    </w:div>
    <w:div w:id="364254420">
      <w:bodyDiv w:val="1"/>
      <w:marLeft w:val="0"/>
      <w:marRight w:val="0"/>
      <w:marTop w:val="0"/>
      <w:marBottom w:val="0"/>
      <w:divBdr>
        <w:top w:val="none" w:sz="0" w:space="0" w:color="auto"/>
        <w:left w:val="none" w:sz="0" w:space="0" w:color="auto"/>
        <w:bottom w:val="none" w:sz="0" w:space="0" w:color="auto"/>
        <w:right w:val="none" w:sz="0" w:space="0" w:color="auto"/>
      </w:divBdr>
    </w:div>
    <w:div w:id="364254710">
      <w:bodyDiv w:val="1"/>
      <w:marLeft w:val="0"/>
      <w:marRight w:val="0"/>
      <w:marTop w:val="0"/>
      <w:marBottom w:val="0"/>
      <w:divBdr>
        <w:top w:val="none" w:sz="0" w:space="0" w:color="auto"/>
        <w:left w:val="none" w:sz="0" w:space="0" w:color="auto"/>
        <w:bottom w:val="none" w:sz="0" w:space="0" w:color="auto"/>
        <w:right w:val="none" w:sz="0" w:space="0" w:color="auto"/>
      </w:divBdr>
    </w:div>
    <w:div w:id="364255359">
      <w:bodyDiv w:val="1"/>
      <w:marLeft w:val="0"/>
      <w:marRight w:val="0"/>
      <w:marTop w:val="0"/>
      <w:marBottom w:val="0"/>
      <w:divBdr>
        <w:top w:val="none" w:sz="0" w:space="0" w:color="auto"/>
        <w:left w:val="none" w:sz="0" w:space="0" w:color="auto"/>
        <w:bottom w:val="none" w:sz="0" w:space="0" w:color="auto"/>
        <w:right w:val="none" w:sz="0" w:space="0" w:color="auto"/>
      </w:divBdr>
    </w:div>
    <w:div w:id="364256928">
      <w:bodyDiv w:val="1"/>
      <w:marLeft w:val="0"/>
      <w:marRight w:val="0"/>
      <w:marTop w:val="0"/>
      <w:marBottom w:val="0"/>
      <w:divBdr>
        <w:top w:val="none" w:sz="0" w:space="0" w:color="auto"/>
        <w:left w:val="none" w:sz="0" w:space="0" w:color="auto"/>
        <w:bottom w:val="none" w:sz="0" w:space="0" w:color="auto"/>
        <w:right w:val="none" w:sz="0" w:space="0" w:color="auto"/>
      </w:divBdr>
    </w:div>
    <w:div w:id="364258735">
      <w:bodyDiv w:val="1"/>
      <w:marLeft w:val="0"/>
      <w:marRight w:val="0"/>
      <w:marTop w:val="0"/>
      <w:marBottom w:val="0"/>
      <w:divBdr>
        <w:top w:val="none" w:sz="0" w:space="0" w:color="auto"/>
        <w:left w:val="none" w:sz="0" w:space="0" w:color="auto"/>
        <w:bottom w:val="none" w:sz="0" w:space="0" w:color="auto"/>
        <w:right w:val="none" w:sz="0" w:space="0" w:color="auto"/>
      </w:divBdr>
    </w:div>
    <w:div w:id="364327225">
      <w:bodyDiv w:val="1"/>
      <w:marLeft w:val="0"/>
      <w:marRight w:val="0"/>
      <w:marTop w:val="0"/>
      <w:marBottom w:val="0"/>
      <w:divBdr>
        <w:top w:val="none" w:sz="0" w:space="0" w:color="auto"/>
        <w:left w:val="none" w:sz="0" w:space="0" w:color="auto"/>
        <w:bottom w:val="none" w:sz="0" w:space="0" w:color="auto"/>
        <w:right w:val="none" w:sz="0" w:space="0" w:color="auto"/>
      </w:divBdr>
    </w:div>
    <w:div w:id="364330504">
      <w:bodyDiv w:val="1"/>
      <w:marLeft w:val="0"/>
      <w:marRight w:val="0"/>
      <w:marTop w:val="0"/>
      <w:marBottom w:val="0"/>
      <w:divBdr>
        <w:top w:val="none" w:sz="0" w:space="0" w:color="auto"/>
        <w:left w:val="none" w:sz="0" w:space="0" w:color="auto"/>
        <w:bottom w:val="none" w:sz="0" w:space="0" w:color="auto"/>
        <w:right w:val="none" w:sz="0" w:space="0" w:color="auto"/>
      </w:divBdr>
    </w:div>
    <w:div w:id="364402091">
      <w:bodyDiv w:val="1"/>
      <w:marLeft w:val="0"/>
      <w:marRight w:val="0"/>
      <w:marTop w:val="0"/>
      <w:marBottom w:val="0"/>
      <w:divBdr>
        <w:top w:val="none" w:sz="0" w:space="0" w:color="auto"/>
        <w:left w:val="none" w:sz="0" w:space="0" w:color="auto"/>
        <w:bottom w:val="none" w:sz="0" w:space="0" w:color="auto"/>
        <w:right w:val="none" w:sz="0" w:space="0" w:color="auto"/>
      </w:divBdr>
    </w:div>
    <w:div w:id="364402914">
      <w:bodyDiv w:val="1"/>
      <w:marLeft w:val="0"/>
      <w:marRight w:val="0"/>
      <w:marTop w:val="0"/>
      <w:marBottom w:val="0"/>
      <w:divBdr>
        <w:top w:val="none" w:sz="0" w:space="0" w:color="auto"/>
        <w:left w:val="none" w:sz="0" w:space="0" w:color="auto"/>
        <w:bottom w:val="none" w:sz="0" w:space="0" w:color="auto"/>
        <w:right w:val="none" w:sz="0" w:space="0" w:color="auto"/>
      </w:divBdr>
    </w:div>
    <w:div w:id="364403259">
      <w:bodyDiv w:val="1"/>
      <w:marLeft w:val="0"/>
      <w:marRight w:val="0"/>
      <w:marTop w:val="0"/>
      <w:marBottom w:val="0"/>
      <w:divBdr>
        <w:top w:val="none" w:sz="0" w:space="0" w:color="auto"/>
        <w:left w:val="none" w:sz="0" w:space="0" w:color="auto"/>
        <w:bottom w:val="none" w:sz="0" w:space="0" w:color="auto"/>
        <w:right w:val="none" w:sz="0" w:space="0" w:color="auto"/>
      </w:divBdr>
    </w:div>
    <w:div w:id="364403794">
      <w:bodyDiv w:val="1"/>
      <w:marLeft w:val="0"/>
      <w:marRight w:val="0"/>
      <w:marTop w:val="0"/>
      <w:marBottom w:val="0"/>
      <w:divBdr>
        <w:top w:val="none" w:sz="0" w:space="0" w:color="auto"/>
        <w:left w:val="none" w:sz="0" w:space="0" w:color="auto"/>
        <w:bottom w:val="none" w:sz="0" w:space="0" w:color="auto"/>
        <w:right w:val="none" w:sz="0" w:space="0" w:color="auto"/>
      </w:divBdr>
    </w:div>
    <w:div w:id="364404876">
      <w:bodyDiv w:val="1"/>
      <w:marLeft w:val="0"/>
      <w:marRight w:val="0"/>
      <w:marTop w:val="0"/>
      <w:marBottom w:val="0"/>
      <w:divBdr>
        <w:top w:val="none" w:sz="0" w:space="0" w:color="auto"/>
        <w:left w:val="none" w:sz="0" w:space="0" w:color="auto"/>
        <w:bottom w:val="none" w:sz="0" w:space="0" w:color="auto"/>
        <w:right w:val="none" w:sz="0" w:space="0" w:color="auto"/>
      </w:divBdr>
    </w:div>
    <w:div w:id="364408730">
      <w:bodyDiv w:val="1"/>
      <w:marLeft w:val="0"/>
      <w:marRight w:val="0"/>
      <w:marTop w:val="0"/>
      <w:marBottom w:val="0"/>
      <w:divBdr>
        <w:top w:val="none" w:sz="0" w:space="0" w:color="auto"/>
        <w:left w:val="none" w:sz="0" w:space="0" w:color="auto"/>
        <w:bottom w:val="none" w:sz="0" w:space="0" w:color="auto"/>
        <w:right w:val="none" w:sz="0" w:space="0" w:color="auto"/>
      </w:divBdr>
    </w:div>
    <w:div w:id="364409824">
      <w:bodyDiv w:val="1"/>
      <w:marLeft w:val="0"/>
      <w:marRight w:val="0"/>
      <w:marTop w:val="0"/>
      <w:marBottom w:val="0"/>
      <w:divBdr>
        <w:top w:val="none" w:sz="0" w:space="0" w:color="auto"/>
        <w:left w:val="none" w:sz="0" w:space="0" w:color="auto"/>
        <w:bottom w:val="none" w:sz="0" w:space="0" w:color="auto"/>
        <w:right w:val="none" w:sz="0" w:space="0" w:color="auto"/>
      </w:divBdr>
    </w:div>
    <w:div w:id="364446434">
      <w:bodyDiv w:val="1"/>
      <w:marLeft w:val="0"/>
      <w:marRight w:val="0"/>
      <w:marTop w:val="0"/>
      <w:marBottom w:val="0"/>
      <w:divBdr>
        <w:top w:val="none" w:sz="0" w:space="0" w:color="auto"/>
        <w:left w:val="none" w:sz="0" w:space="0" w:color="auto"/>
        <w:bottom w:val="none" w:sz="0" w:space="0" w:color="auto"/>
        <w:right w:val="none" w:sz="0" w:space="0" w:color="auto"/>
      </w:divBdr>
    </w:div>
    <w:div w:id="364451324">
      <w:bodyDiv w:val="1"/>
      <w:marLeft w:val="0"/>
      <w:marRight w:val="0"/>
      <w:marTop w:val="0"/>
      <w:marBottom w:val="0"/>
      <w:divBdr>
        <w:top w:val="none" w:sz="0" w:space="0" w:color="auto"/>
        <w:left w:val="none" w:sz="0" w:space="0" w:color="auto"/>
        <w:bottom w:val="none" w:sz="0" w:space="0" w:color="auto"/>
        <w:right w:val="none" w:sz="0" w:space="0" w:color="auto"/>
      </w:divBdr>
    </w:div>
    <w:div w:id="364478034">
      <w:bodyDiv w:val="1"/>
      <w:marLeft w:val="0"/>
      <w:marRight w:val="0"/>
      <w:marTop w:val="0"/>
      <w:marBottom w:val="0"/>
      <w:divBdr>
        <w:top w:val="none" w:sz="0" w:space="0" w:color="auto"/>
        <w:left w:val="none" w:sz="0" w:space="0" w:color="auto"/>
        <w:bottom w:val="none" w:sz="0" w:space="0" w:color="auto"/>
        <w:right w:val="none" w:sz="0" w:space="0" w:color="auto"/>
      </w:divBdr>
    </w:div>
    <w:div w:id="364528428">
      <w:bodyDiv w:val="1"/>
      <w:marLeft w:val="0"/>
      <w:marRight w:val="0"/>
      <w:marTop w:val="0"/>
      <w:marBottom w:val="0"/>
      <w:divBdr>
        <w:top w:val="none" w:sz="0" w:space="0" w:color="auto"/>
        <w:left w:val="none" w:sz="0" w:space="0" w:color="auto"/>
        <w:bottom w:val="none" w:sz="0" w:space="0" w:color="auto"/>
        <w:right w:val="none" w:sz="0" w:space="0" w:color="auto"/>
      </w:divBdr>
    </w:div>
    <w:div w:id="364596550">
      <w:bodyDiv w:val="1"/>
      <w:marLeft w:val="0"/>
      <w:marRight w:val="0"/>
      <w:marTop w:val="0"/>
      <w:marBottom w:val="0"/>
      <w:divBdr>
        <w:top w:val="none" w:sz="0" w:space="0" w:color="auto"/>
        <w:left w:val="none" w:sz="0" w:space="0" w:color="auto"/>
        <w:bottom w:val="none" w:sz="0" w:space="0" w:color="auto"/>
        <w:right w:val="none" w:sz="0" w:space="0" w:color="auto"/>
      </w:divBdr>
    </w:div>
    <w:div w:id="364602161">
      <w:bodyDiv w:val="1"/>
      <w:marLeft w:val="0"/>
      <w:marRight w:val="0"/>
      <w:marTop w:val="0"/>
      <w:marBottom w:val="0"/>
      <w:divBdr>
        <w:top w:val="none" w:sz="0" w:space="0" w:color="auto"/>
        <w:left w:val="none" w:sz="0" w:space="0" w:color="auto"/>
        <w:bottom w:val="none" w:sz="0" w:space="0" w:color="auto"/>
        <w:right w:val="none" w:sz="0" w:space="0" w:color="auto"/>
      </w:divBdr>
    </w:div>
    <w:div w:id="364604162">
      <w:bodyDiv w:val="1"/>
      <w:marLeft w:val="0"/>
      <w:marRight w:val="0"/>
      <w:marTop w:val="0"/>
      <w:marBottom w:val="0"/>
      <w:divBdr>
        <w:top w:val="none" w:sz="0" w:space="0" w:color="auto"/>
        <w:left w:val="none" w:sz="0" w:space="0" w:color="auto"/>
        <w:bottom w:val="none" w:sz="0" w:space="0" w:color="auto"/>
        <w:right w:val="none" w:sz="0" w:space="0" w:color="auto"/>
      </w:divBdr>
    </w:div>
    <w:div w:id="364646242">
      <w:bodyDiv w:val="1"/>
      <w:marLeft w:val="0"/>
      <w:marRight w:val="0"/>
      <w:marTop w:val="0"/>
      <w:marBottom w:val="0"/>
      <w:divBdr>
        <w:top w:val="none" w:sz="0" w:space="0" w:color="auto"/>
        <w:left w:val="none" w:sz="0" w:space="0" w:color="auto"/>
        <w:bottom w:val="none" w:sz="0" w:space="0" w:color="auto"/>
        <w:right w:val="none" w:sz="0" w:space="0" w:color="auto"/>
      </w:divBdr>
    </w:div>
    <w:div w:id="364647480">
      <w:bodyDiv w:val="1"/>
      <w:marLeft w:val="0"/>
      <w:marRight w:val="0"/>
      <w:marTop w:val="0"/>
      <w:marBottom w:val="0"/>
      <w:divBdr>
        <w:top w:val="none" w:sz="0" w:space="0" w:color="auto"/>
        <w:left w:val="none" w:sz="0" w:space="0" w:color="auto"/>
        <w:bottom w:val="none" w:sz="0" w:space="0" w:color="auto"/>
        <w:right w:val="none" w:sz="0" w:space="0" w:color="auto"/>
      </w:divBdr>
    </w:div>
    <w:div w:id="364671613">
      <w:bodyDiv w:val="1"/>
      <w:marLeft w:val="0"/>
      <w:marRight w:val="0"/>
      <w:marTop w:val="0"/>
      <w:marBottom w:val="0"/>
      <w:divBdr>
        <w:top w:val="none" w:sz="0" w:space="0" w:color="auto"/>
        <w:left w:val="none" w:sz="0" w:space="0" w:color="auto"/>
        <w:bottom w:val="none" w:sz="0" w:space="0" w:color="auto"/>
        <w:right w:val="none" w:sz="0" w:space="0" w:color="auto"/>
      </w:divBdr>
    </w:div>
    <w:div w:id="364714019">
      <w:bodyDiv w:val="1"/>
      <w:marLeft w:val="0"/>
      <w:marRight w:val="0"/>
      <w:marTop w:val="0"/>
      <w:marBottom w:val="0"/>
      <w:divBdr>
        <w:top w:val="none" w:sz="0" w:space="0" w:color="auto"/>
        <w:left w:val="none" w:sz="0" w:space="0" w:color="auto"/>
        <w:bottom w:val="none" w:sz="0" w:space="0" w:color="auto"/>
        <w:right w:val="none" w:sz="0" w:space="0" w:color="auto"/>
      </w:divBdr>
    </w:div>
    <w:div w:id="364714949">
      <w:bodyDiv w:val="1"/>
      <w:marLeft w:val="0"/>
      <w:marRight w:val="0"/>
      <w:marTop w:val="0"/>
      <w:marBottom w:val="0"/>
      <w:divBdr>
        <w:top w:val="none" w:sz="0" w:space="0" w:color="auto"/>
        <w:left w:val="none" w:sz="0" w:space="0" w:color="auto"/>
        <w:bottom w:val="none" w:sz="0" w:space="0" w:color="auto"/>
        <w:right w:val="none" w:sz="0" w:space="0" w:color="auto"/>
      </w:divBdr>
    </w:div>
    <w:div w:id="364715254">
      <w:bodyDiv w:val="1"/>
      <w:marLeft w:val="0"/>
      <w:marRight w:val="0"/>
      <w:marTop w:val="0"/>
      <w:marBottom w:val="0"/>
      <w:divBdr>
        <w:top w:val="none" w:sz="0" w:space="0" w:color="auto"/>
        <w:left w:val="none" w:sz="0" w:space="0" w:color="auto"/>
        <w:bottom w:val="none" w:sz="0" w:space="0" w:color="auto"/>
        <w:right w:val="none" w:sz="0" w:space="0" w:color="auto"/>
      </w:divBdr>
    </w:div>
    <w:div w:id="364715591">
      <w:bodyDiv w:val="1"/>
      <w:marLeft w:val="0"/>
      <w:marRight w:val="0"/>
      <w:marTop w:val="0"/>
      <w:marBottom w:val="0"/>
      <w:divBdr>
        <w:top w:val="none" w:sz="0" w:space="0" w:color="auto"/>
        <w:left w:val="none" w:sz="0" w:space="0" w:color="auto"/>
        <w:bottom w:val="none" w:sz="0" w:space="0" w:color="auto"/>
        <w:right w:val="none" w:sz="0" w:space="0" w:color="auto"/>
      </w:divBdr>
    </w:div>
    <w:div w:id="364716878">
      <w:bodyDiv w:val="1"/>
      <w:marLeft w:val="0"/>
      <w:marRight w:val="0"/>
      <w:marTop w:val="0"/>
      <w:marBottom w:val="0"/>
      <w:divBdr>
        <w:top w:val="none" w:sz="0" w:space="0" w:color="auto"/>
        <w:left w:val="none" w:sz="0" w:space="0" w:color="auto"/>
        <w:bottom w:val="none" w:sz="0" w:space="0" w:color="auto"/>
        <w:right w:val="none" w:sz="0" w:space="0" w:color="auto"/>
      </w:divBdr>
    </w:div>
    <w:div w:id="364719480">
      <w:bodyDiv w:val="1"/>
      <w:marLeft w:val="0"/>
      <w:marRight w:val="0"/>
      <w:marTop w:val="0"/>
      <w:marBottom w:val="0"/>
      <w:divBdr>
        <w:top w:val="none" w:sz="0" w:space="0" w:color="auto"/>
        <w:left w:val="none" w:sz="0" w:space="0" w:color="auto"/>
        <w:bottom w:val="none" w:sz="0" w:space="0" w:color="auto"/>
        <w:right w:val="none" w:sz="0" w:space="0" w:color="auto"/>
      </w:divBdr>
    </w:div>
    <w:div w:id="364721635">
      <w:bodyDiv w:val="1"/>
      <w:marLeft w:val="0"/>
      <w:marRight w:val="0"/>
      <w:marTop w:val="0"/>
      <w:marBottom w:val="0"/>
      <w:divBdr>
        <w:top w:val="none" w:sz="0" w:space="0" w:color="auto"/>
        <w:left w:val="none" w:sz="0" w:space="0" w:color="auto"/>
        <w:bottom w:val="none" w:sz="0" w:space="0" w:color="auto"/>
        <w:right w:val="none" w:sz="0" w:space="0" w:color="auto"/>
      </w:divBdr>
    </w:div>
    <w:div w:id="364722331">
      <w:bodyDiv w:val="1"/>
      <w:marLeft w:val="0"/>
      <w:marRight w:val="0"/>
      <w:marTop w:val="0"/>
      <w:marBottom w:val="0"/>
      <w:divBdr>
        <w:top w:val="none" w:sz="0" w:space="0" w:color="auto"/>
        <w:left w:val="none" w:sz="0" w:space="0" w:color="auto"/>
        <w:bottom w:val="none" w:sz="0" w:space="0" w:color="auto"/>
        <w:right w:val="none" w:sz="0" w:space="0" w:color="auto"/>
      </w:divBdr>
    </w:div>
    <w:div w:id="364788828">
      <w:bodyDiv w:val="1"/>
      <w:marLeft w:val="0"/>
      <w:marRight w:val="0"/>
      <w:marTop w:val="0"/>
      <w:marBottom w:val="0"/>
      <w:divBdr>
        <w:top w:val="none" w:sz="0" w:space="0" w:color="auto"/>
        <w:left w:val="none" w:sz="0" w:space="0" w:color="auto"/>
        <w:bottom w:val="none" w:sz="0" w:space="0" w:color="auto"/>
        <w:right w:val="none" w:sz="0" w:space="0" w:color="auto"/>
      </w:divBdr>
    </w:div>
    <w:div w:id="364794903">
      <w:bodyDiv w:val="1"/>
      <w:marLeft w:val="0"/>
      <w:marRight w:val="0"/>
      <w:marTop w:val="0"/>
      <w:marBottom w:val="0"/>
      <w:divBdr>
        <w:top w:val="none" w:sz="0" w:space="0" w:color="auto"/>
        <w:left w:val="none" w:sz="0" w:space="0" w:color="auto"/>
        <w:bottom w:val="none" w:sz="0" w:space="0" w:color="auto"/>
        <w:right w:val="none" w:sz="0" w:space="0" w:color="auto"/>
      </w:divBdr>
    </w:div>
    <w:div w:id="364795595">
      <w:bodyDiv w:val="1"/>
      <w:marLeft w:val="0"/>
      <w:marRight w:val="0"/>
      <w:marTop w:val="0"/>
      <w:marBottom w:val="0"/>
      <w:divBdr>
        <w:top w:val="none" w:sz="0" w:space="0" w:color="auto"/>
        <w:left w:val="none" w:sz="0" w:space="0" w:color="auto"/>
        <w:bottom w:val="none" w:sz="0" w:space="0" w:color="auto"/>
        <w:right w:val="none" w:sz="0" w:space="0" w:color="auto"/>
      </w:divBdr>
    </w:div>
    <w:div w:id="364796622">
      <w:bodyDiv w:val="1"/>
      <w:marLeft w:val="0"/>
      <w:marRight w:val="0"/>
      <w:marTop w:val="0"/>
      <w:marBottom w:val="0"/>
      <w:divBdr>
        <w:top w:val="none" w:sz="0" w:space="0" w:color="auto"/>
        <w:left w:val="none" w:sz="0" w:space="0" w:color="auto"/>
        <w:bottom w:val="none" w:sz="0" w:space="0" w:color="auto"/>
        <w:right w:val="none" w:sz="0" w:space="0" w:color="auto"/>
      </w:divBdr>
    </w:div>
    <w:div w:id="364839215">
      <w:bodyDiv w:val="1"/>
      <w:marLeft w:val="0"/>
      <w:marRight w:val="0"/>
      <w:marTop w:val="0"/>
      <w:marBottom w:val="0"/>
      <w:divBdr>
        <w:top w:val="none" w:sz="0" w:space="0" w:color="auto"/>
        <w:left w:val="none" w:sz="0" w:space="0" w:color="auto"/>
        <w:bottom w:val="none" w:sz="0" w:space="0" w:color="auto"/>
        <w:right w:val="none" w:sz="0" w:space="0" w:color="auto"/>
      </w:divBdr>
    </w:div>
    <w:div w:id="364840131">
      <w:bodyDiv w:val="1"/>
      <w:marLeft w:val="0"/>
      <w:marRight w:val="0"/>
      <w:marTop w:val="0"/>
      <w:marBottom w:val="0"/>
      <w:divBdr>
        <w:top w:val="none" w:sz="0" w:space="0" w:color="auto"/>
        <w:left w:val="none" w:sz="0" w:space="0" w:color="auto"/>
        <w:bottom w:val="none" w:sz="0" w:space="0" w:color="auto"/>
        <w:right w:val="none" w:sz="0" w:space="0" w:color="auto"/>
      </w:divBdr>
    </w:div>
    <w:div w:id="364865004">
      <w:bodyDiv w:val="1"/>
      <w:marLeft w:val="0"/>
      <w:marRight w:val="0"/>
      <w:marTop w:val="0"/>
      <w:marBottom w:val="0"/>
      <w:divBdr>
        <w:top w:val="none" w:sz="0" w:space="0" w:color="auto"/>
        <w:left w:val="none" w:sz="0" w:space="0" w:color="auto"/>
        <w:bottom w:val="none" w:sz="0" w:space="0" w:color="auto"/>
        <w:right w:val="none" w:sz="0" w:space="0" w:color="auto"/>
      </w:divBdr>
    </w:div>
    <w:div w:id="364866000">
      <w:bodyDiv w:val="1"/>
      <w:marLeft w:val="0"/>
      <w:marRight w:val="0"/>
      <w:marTop w:val="0"/>
      <w:marBottom w:val="0"/>
      <w:divBdr>
        <w:top w:val="none" w:sz="0" w:space="0" w:color="auto"/>
        <w:left w:val="none" w:sz="0" w:space="0" w:color="auto"/>
        <w:bottom w:val="none" w:sz="0" w:space="0" w:color="auto"/>
        <w:right w:val="none" w:sz="0" w:space="0" w:color="auto"/>
      </w:divBdr>
    </w:div>
    <w:div w:id="364869375">
      <w:bodyDiv w:val="1"/>
      <w:marLeft w:val="0"/>
      <w:marRight w:val="0"/>
      <w:marTop w:val="0"/>
      <w:marBottom w:val="0"/>
      <w:divBdr>
        <w:top w:val="none" w:sz="0" w:space="0" w:color="auto"/>
        <w:left w:val="none" w:sz="0" w:space="0" w:color="auto"/>
        <w:bottom w:val="none" w:sz="0" w:space="0" w:color="auto"/>
        <w:right w:val="none" w:sz="0" w:space="0" w:color="auto"/>
      </w:divBdr>
    </w:div>
    <w:div w:id="364870704">
      <w:bodyDiv w:val="1"/>
      <w:marLeft w:val="0"/>
      <w:marRight w:val="0"/>
      <w:marTop w:val="0"/>
      <w:marBottom w:val="0"/>
      <w:divBdr>
        <w:top w:val="none" w:sz="0" w:space="0" w:color="auto"/>
        <w:left w:val="none" w:sz="0" w:space="0" w:color="auto"/>
        <w:bottom w:val="none" w:sz="0" w:space="0" w:color="auto"/>
        <w:right w:val="none" w:sz="0" w:space="0" w:color="auto"/>
      </w:divBdr>
    </w:div>
    <w:div w:id="364908494">
      <w:bodyDiv w:val="1"/>
      <w:marLeft w:val="0"/>
      <w:marRight w:val="0"/>
      <w:marTop w:val="0"/>
      <w:marBottom w:val="0"/>
      <w:divBdr>
        <w:top w:val="none" w:sz="0" w:space="0" w:color="auto"/>
        <w:left w:val="none" w:sz="0" w:space="0" w:color="auto"/>
        <w:bottom w:val="none" w:sz="0" w:space="0" w:color="auto"/>
        <w:right w:val="none" w:sz="0" w:space="0" w:color="auto"/>
      </w:divBdr>
    </w:div>
    <w:div w:id="364910381">
      <w:bodyDiv w:val="1"/>
      <w:marLeft w:val="0"/>
      <w:marRight w:val="0"/>
      <w:marTop w:val="0"/>
      <w:marBottom w:val="0"/>
      <w:divBdr>
        <w:top w:val="none" w:sz="0" w:space="0" w:color="auto"/>
        <w:left w:val="none" w:sz="0" w:space="0" w:color="auto"/>
        <w:bottom w:val="none" w:sz="0" w:space="0" w:color="auto"/>
        <w:right w:val="none" w:sz="0" w:space="0" w:color="auto"/>
      </w:divBdr>
    </w:div>
    <w:div w:id="364912353">
      <w:bodyDiv w:val="1"/>
      <w:marLeft w:val="0"/>
      <w:marRight w:val="0"/>
      <w:marTop w:val="0"/>
      <w:marBottom w:val="0"/>
      <w:divBdr>
        <w:top w:val="none" w:sz="0" w:space="0" w:color="auto"/>
        <w:left w:val="none" w:sz="0" w:space="0" w:color="auto"/>
        <w:bottom w:val="none" w:sz="0" w:space="0" w:color="auto"/>
        <w:right w:val="none" w:sz="0" w:space="0" w:color="auto"/>
      </w:divBdr>
    </w:div>
    <w:div w:id="364914129">
      <w:bodyDiv w:val="1"/>
      <w:marLeft w:val="0"/>
      <w:marRight w:val="0"/>
      <w:marTop w:val="0"/>
      <w:marBottom w:val="0"/>
      <w:divBdr>
        <w:top w:val="none" w:sz="0" w:space="0" w:color="auto"/>
        <w:left w:val="none" w:sz="0" w:space="0" w:color="auto"/>
        <w:bottom w:val="none" w:sz="0" w:space="0" w:color="auto"/>
        <w:right w:val="none" w:sz="0" w:space="0" w:color="auto"/>
      </w:divBdr>
    </w:div>
    <w:div w:id="364916291">
      <w:bodyDiv w:val="1"/>
      <w:marLeft w:val="0"/>
      <w:marRight w:val="0"/>
      <w:marTop w:val="0"/>
      <w:marBottom w:val="0"/>
      <w:divBdr>
        <w:top w:val="none" w:sz="0" w:space="0" w:color="auto"/>
        <w:left w:val="none" w:sz="0" w:space="0" w:color="auto"/>
        <w:bottom w:val="none" w:sz="0" w:space="0" w:color="auto"/>
        <w:right w:val="none" w:sz="0" w:space="0" w:color="auto"/>
      </w:divBdr>
    </w:div>
    <w:div w:id="364987817">
      <w:bodyDiv w:val="1"/>
      <w:marLeft w:val="0"/>
      <w:marRight w:val="0"/>
      <w:marTop w:val="0"/>
      <w:marBottom w:val="0"/>
      <w:divBdr>
        <w:top w:val="none" w:sz="0" w:space="0" w:color="auto"/>
        <w:left w:val="none" w:sz="0" w:space="0" w:color="auto"/>
        <w:bottom w:val="none" w:sz="0" w:space="0" w:color="auto"/>
        <w:right w:val="none" w:sz="0" w:space="0" w:color="auto"/>
      </w:divBdr>
    </w:div>
    <w:div w:id="364988614">
      <w:bodyDiv w:val="1"/>
      <w:marLeft w:val="0"/>
      <w:marRight w:val="0"/>
      <w:marTop w:val="0"/>
      <w:marBottom w:val="0"/>
      <w:divBdr>
        <w:top w:val="none" w:sz="0" w:space="0" w:color="auto"/>
        <w:left w:val="none" w:sz="0" w:space="0" w:color="auto"/>
        <w:bottom w:val="none" w:sz="0" w:space="0" w:color="auto"/>
        <w:right w:val="none" w:sz="0" w:space="0" w:color="auto"/>
      </w:divBdr>
    </w:div>
    <w:div w:id="365057455">
      <w:bodyDiv w:val="1"/>
      <w:marLeft w:val="0"/>
      <w:marRight w:val="0"/>
      <w:marTop w:val="0"/>
      <w:marBottom w:val="0"/>
      <w:divBdr>
        <w:top w:val="none" w:sz="0" w:space="0" w:color="auto"/>
        <w:left w:val="none" w:sz="0" w:space="0" w:color="auto"/>
        <w:bottom w:val="none" w:sz="0" w:space="0" w:color="auto"/>
        <w:right w:val="none" w:sz="0" w:space="0" w:color="auto"/>
      </w:divBdr>
    </w:div>
    <w:div w:id="365057780">
      <w:bodyDiv w:val="1"/>
      <w:marLeft w:val="0"/>
      <w:marRight w:val="0"/>
      <w:marTop w:val="0"/>
      <w:marBottom w:val="0"/>
      <w:divBdr>
        <w:top w:val="none" w:sz="0" w:space="0" w:color="auto"/>
        <w:left w:val="none" w:sz="0" w:space="0" w:color="auto"/>
        <w:bottom w:val="none" w:sz="0" w:space="0" w:color="auto"/>
        <w:right w:val="none" w:sz="0" w:space="0" w:color="auto"/>
      </w:divBdr>
    </w:div>
    <w:div w:id="365059205">
      <w:bodyDiv w:val="1"/>
      <w:marLeft w:val="0"/>
      <w:marRight w:val="0"/>
      <w:marTop w:val="0"/>
      <w:marBottom w:val="0"/>
      <w:divBdr>
        <w:top w:val="none" w:sz="0" w:space="0" w:color="auto"/>
        <w:left w:val="none" w:sz="0" w:space="0" w:color="auto"/>
        <w:bottom w:val="none" w:sz="0" w:space="0" w:color="auto"/>
        <w:right w:val="none" w:sz="0" w:space="0" w:color="auto"/>
      </w:divBdr>
    </w:div>
    <w:div w:id="365061671">
      <w:bodyDiv w:val="1"/>
      <w:marLeft w:val="0"/>
      <w:marRight w:val="0"/>
      <w:marTop w:val="0"/>
      <w:marBottom w:val="0"/>
      <w:divBdr>
        <w:top w:val="none" w:sz="0" w:space="0" w:color="auto"/>
        <w:left w:val="none" w:sz="0" w:space="0" w:color="auto"/>
        <w:bottom w:val="none" w:sz="0" w:space="0" w:color="auto"/>
        <w:right w:val="none" w:sz="0" w:space="0" w:color="auto"/>
      </w:divBdr>
    </w:div>
    <w:div w:id="365063197">
      <w:bodyDiv w:val="1"/>
      <w:marLeft w:val="0"/>
      <w:marRight w:val="0"/>
      <w:marTop w:val="0"/>
      <w:marBottom w:val="0"/>
      <w:divBdr>
        <w:top w:val="none" w:sz="0" w:space="0" w:color="auto"/>
        <w:left w:val="none" w:sz="0" w:space="0" w:color="auto"/>
        <w:bottom w:val="none" w:sz="0" w:space="0" w:color="auto"/>
        <w:right w:val="none" w:sz="0" w:space="0" w:color="auto"/>
      </w:divBdr>
    </w:div>
    <w:div w:id="365063947">
      <w:bodyDiv w:val="1"/>
      <w:marLeft w:val="0"/>
      <w:marRight w:val="0"/>
      <w:marTop w:val="0"/>
      <w:marBottom w:val="0"/>
      <w:divBdr>
        <w:top w:val="none" w:sz="0" w:space="0" w:color="auto"/>
        <w:left w:val="none" w:sz="0" w:space="0" w:color="auto"/>
        <w:bottom w:val="none" w:sz="0" w:space="0" w:color="auto"/>
        <w:right w:val="none" w:sz="0" w:space="0" w:color="auto"/>
      </w:divBdr>
    </w:div>
    <w:div w:id="365064308">
      <w:bodyDiv w:val="1"/>
      <w:marLeft w:val="0"/>
      <w:marRight w:val="0"/>
      <w:marTop w:val="0"/>
      <w:marBottom w:val="0"/>
      <w:divBdr>
        <w:top w:val="none" w:sz="0" w:space="0" w:color="auto"/>
        <w:left w:val="none" w:sz="0" w:space="0" w:color="auto"/>
        <w:bottom w:val="none" w:sz="0" w:space="0" w:color="auto"/>
        <w:right w:val="none" w:sz="0" w:space="0" w:color="auto"/>
      </w:divBdr>
    </w:div>
    <w:div w:id="365104291">
      <w:bodyDiv w:val="1"/>
      <w:marLeft w:val="0"/>
      <w:marRight w:val="0"/>
      <w:marTop w:val="0"/>
      <w:marBottom w:val="0"/>
      <w:divBdr>
        <w:top w:val="none" w:sz="0" w:space="0" w:color="auto"/>
        <w:left w:val="none" w:sz="0" w:space="0" w:color="auto"/>
        <w:bottom w:val="none" w:sz="0" w:space="0" w:color="auto"/>
        <w:right w:val="none" w:sz="0" w:space="0" w:color="auto"/>
      </w:divBdr>
    </w:div>
    <w:div w:id="365106441">
      <w:bodyDiv w:val="1"/>
      <w:marLeft w:val="0"/>
      <w:marRight w:val="0"/>
      <w:marTop w:val="0"/>
      <w:marBottom w:val="0"/>
      <w:divBdr>
        <w:top w:val="none" w:sz="0" w:space="0" w:color="auto"/>
        <w:left w:val="none" w:sz="0" w:space="0" w:color="auto"/>
        <w:bottom w:val="none" w:sz="0" w:space="0" w:color="auto"/>
        <w:right w:val="none" w:sz="0" w:space="0" w:color="auto"/>
      </w:divBdr>
    </w:div>
    <w:div w:id="365108473">
      <w:bodyDiv w:val="1"/>
      <w:marLeft w:val="0"/>
      <w:marRight w:val="0"/>
      <w:marTop w:val="0"/>
      <w:marBottom w:val="0"/>
      <w:divBdr>
        <w:top w:val="none" w:sz="0" w:space="0" w:color="auto"/>
        <w:left w:val="none" w:sz="0" w:space="0" w:color="auto"/>
        <w:bottom w:val="none" w:sz="0" w:space="0" w:color="auto"/>
        <w:right w:val="none" w:sz="0" w:space="0" w:color="auto"/>
      </w:divBdr>
    </w:div>
    <w:div w:id="365109701">
      <w:bodyDiv w:val="1"/>
      <w:marLeft w:val="0"/>
      <w:marRight w:val="0"/>
      <w:marTop w:val="0"/>
      <w:marBottom w:val="0"/>
      <w:divBdr>
        <w:top w:val="none" w:sz="0" w:space="0" w:color="auto"/>
        <w:left w:val="none" w:sz="0" w:space="0" w:color="auto"/>
        <w:bottom w:val="none" w:sz="0" w:space="0" w:color="auto"/>
        <w:right w:val="none" w:sz="0" w:space="0" w:color="auto"/>
      </w:divBdr>
    </w:div>
    <w:div w:id="365181876">
      <w:bodyDiv w:val="1"/>
      <w:marLeft w:val="0"/>
      <w:marRight w:val="0"/>
      <w:marTop w:val="0"/>
      <w:marBottom w:val="0"/>
      <w:divBdr>
        <w:top w:val="none" w:sz="0" w:space="0" w:color="auto"/>
        <w:left w:val="none" w:sz="0" w:space="0" w:color="auto"/>
        <w:bottom w:val="none" w:sz="0" w:space="0" w:color="auto"/>
        <w:right w:val="none" w:sz="0" w:space="0" w:color="auto"/>
      </w:divBdr>
    </w:div>
    <w:div w:id="365182343">
      <w:bodyDiv w:val="1"/>
      <w:marLeft w:val="0"/>
      <w:marRight w:val="0"/>
      <w:marTop w:val="0"/>
      <w:marBottom w:val="0"/>
      <w:divBdr>
        <w:top w:val="none" w:sz="0" w:space="0" w:color="auto"/>
        <w:left w:val="none" w:sz="0" w:space="0" w:color="auto"/>
        <w:bottom w:val="none" w:sz="0" w:space="0" w:color="auto"/>
        <w:right w:val="none" w:sz="0" w:space="0" w:color="auto"/>
      </w:divBdr>
    </w:div>
    <w:div w:id="365250836">
      <w:bodyDiv w:val="1"/>
      <w:marLeft w:val="0"/>
      <w:marRight w:val="0"/>
      <w:marTop w:val="0"/>
      <w:marBottom w:val="0"/>
      <w:divBdr>
        <w:top w:val="none" w:sz="0" w:space="0" w:color="auto"/>
        <w:left w:val="none" w:sz="0" w:space="0" w:color="auto"/>
        <w:bottom w:val="none" w:sz="0" w:space="0" w:color="auto"/>
        <w:right w:val="none" w:sz="0" w:space="0" w:color="auto"/>
      </w:divBdr>
    </w:div>
    <w:div w:id="365254155">
      <w:bodyDiv w:val="1"/>
      <w:marLeft w:val="0"/>
      <w:marRight w:val="0"/>
      <w:marTop w:val="0"/>
      <w:marBottom w:val="0"/>
      <w:divBdr>
        <w:top w:val="none" w:sz="0" w:space="0" w:color="auto"/>
        <w:left w:val="none" w:sz="0" w:space="0" w:color="auto"/>
        <w:bottom w:val="none" w:sz="0" w:space="0" w:color="auto"/>
        <w:right w:val="none" w:sz="0" w:space="0" w:color="auto"/>
      </w:divBdr>
    </w:div>
    <w:div w:id="365259714">
      <w:bodyDiv w:val="1"/>
      <w:marLeft w:val="0"/>
      <w:marRight w:val="0"/>
      <w:marTop w:val="0"/>
      <w:marBottom w:val="0"/>
      <w:divBdr>
        <w:top w:val="none" w:sz="0" w:space="0" w:color="auto"/>
        <w:left w:val="none" w:sz="0" w:space="0" w:color="auto"/>
        <w:bottom w:val="none" w:sz="0" w:space="0" w:color="auto"/>
        <w:right w:val="none" w:sz="0" w:space="0" w:color="auto"/>
      </w:divBdr>
    </w:div>
    <w:div w:id="365259748">
      <w:bodyDiv w:val="1"/>
      <w:marLeft w:val="0"/>
      <w:marRight w:val="0"/>
      <w:marTop w:val="0"/>
      <w:marBottom w:val="0"/>
      <w:divBdr>
        <w:top w:val="none" w:sz="0" w:space="0" w:color="auto"/>
        <w:left w:val="none" w:sz="0" w:space="0" w:color="auto"/>
        <w:bottom w:val="none" w:sz="0" w:space="0" w:color="auto"/>
        <w:right w:val="none" w:sz="0" w:space="0" w:color="auto"/>
      </w:divBdr>
    </w:div>
    <w:div w:id="365301430">
      <w:bodyDiv w:val="1"/>
      <w:marLeft w:val="0"/>
      <w:marRight w:val="0"/>
      <w:marTop w:val="0"/>
      <w:marBottom w:val="0"/>
      <w:divBdr>
        <w:top w:val="none" w:sz="0" w:space="0" w:color="auto"/>
        <w:left w:val="none" w:sz="0" w:space="0" w:color="auto"/>
        <w:bottom w:val="none" w:sz="0" w:space="0" w:color="auto"/>
        <w:right w:val="none" w:sz="0" w:space="0" w:color="auto"/>
      </w:divBdr>
    </w:div>
    <w:div w:id="365302576">
      <w:bodyDiv w:val="1"/>
      <w:marLeft w:val="0"/>
      <w:marRight w:val="0"/>
      <w:marTop w:val="0"/>
      <w:marBottom w:val="0"/>
      <w:divBdr>
        <w:top w:val="none" w:sz="0" w:space="0" w:color="auto"/>
        <w:left w:val="none" w:sz="0" w:space="0" w:color="auto"/>
        <w:bottom w:val="none" w:sz="0" w:space="0" w:color="auto"/>
        <w:right w:val="none" w:sz="0" w:space="0" w:color="auto"/>
      </w:divBdr>
    </w:div>
    <w:div w:id="365368757">
      <w:bodyDiv w:val="1"/>
      <w:marLeft w:val="0"/>
      <w:marRight w:val="0"/>
      <w:marTop w:val="0"/>
      <w:marBottom w:val="0"/>
      <w:divBdr>
        <w:top w:val="none" w:sz="0" w:space="0" w:color="auto"/>
        <w:left w:val="none" w:sz="0" w:space="0" w:color="auto"/>
        <w:bottom w:val="none" w:sz="0" w:space="0" w:color="auto"/>
        <w:right w:val="none" w:sz="0" w:space="0" w:color="auto"/>
      </w:divBdr>
    </w:div>
    <w:div w:id="365369131">
      <w:bodyDiv w:val="1"/>
      <w:marLeft w:val="0"/>
      <w:marRight w:val="0"/>
      <w:marTop w:val="0"/>
      <w:marBottom w:val="0"/>
      <w:divBdr>
        <w:top w:val="none" w:sz="0" w:space="0" w:color="auto"/>
        <w:left w:val="none" w:sz="0" w:space="0" w:color="auto"/>
        <w:bottom w:val="none" w:sz="0" w:space="0" w:color="auto"/>
        <w:right w:val="none" w:sz="0" w:space="0" w:color="auto"/>
      </w:divBdr>
    </w:div>
    <w:div w:id="365370559">
      <w:bodyDiv w:val="1"/>
      <w:marLeft w:val="0"/>
      <w:marRight w:val="0"/>
      <w:marTop w:val="0"/>
      <w:marBottom w:val="0"/>
      <w:divBdr>
        <w:top w:val="none" w:sz="0" w:space="0" w:color="auto"/>
        <w:left w:val="none" w:sz="0" w:space="0" w:color="auto"/>
        <w:bottom w:val="none" w:sz="0" w:space="0" w:color="auto"/>
        <w:right w:val="none" w:sz="0" w:space="0" w:color="auto"/>
      </w:divBdr>
    </w:div>
    <w:div w:id="365371277">
      <w:bodyDiv w:val="1"/>
      <w:marLeft w:val="0"/>
      <w:marRight w:val="0"/>
      <w:marTop w:val="0"/>
      <w:marBottom w:val="0"/>
      <w:divBdr>
        <w:top w:val="none" w:sz="0" w:space="0" w:color="auto"/>
        <w:left w:val="none" w:sz="0" w:space="0" w:color="auto"/>
        <w:bottom w:val="none" w:sz="0" w:space="0" w:color="auto"/>
        <w:right w:val="none" w:sz="0" w:space="0" w:color="auto"/>
      </w:divBdr>
    </w:div>
    <w:div w:id="365374016">
      <w:bodyDiv w:val="1"/>
      <w:marLeft w:val="0"/>
      <w:marRight w:val="0"/>
      <w:marTop w:val="0"/>
      <w:marBottom w:val="0"/>
      <w:divBdr>
        <w:top w:val="none" w:sz="0" w:space="0" w:color="auto"/>
        <w:left w:val="none" w:sz="0" w:space="0" w:color="auto"/>
        <w:bottom w:val="none" w:sz="0" w:space="0" w:color="auto"/>
        <w:right w:val="none" w:sz="0" w:space="0" w:color="auto"/>
      </w:divBdr>
    </w:div>
    <w:div w:id="365374770">
      <w:bodyDiv w:val="1"/>
      <w:marLeft w:val="0"/>
      <w:marRight w:val="0"/>
      <w:marTop w:val="0"/>
      <w:marBottom w:val="0"/>
      <w:divBdr>
        <w:top w:val="none" w:sz="0" w:space="0" w:color="auto"/>
        <w:left w:val="none" w:sz="0" w:space="0" w:color="auto"/>
        <w:bottom w:val="none" w:sz="0" w:space="0" w:color="auto"/>
        <w:right w:val="none" w:sz="0" w:space="0" w:color="auto"/>
      </w:divBdr>
    </w:div>
    <w:div w:id="365375234">
      <w:bodyDiv w:val="1"/>
      <w:marLeft w:val="0"/>
      <w:marRight w:val="0"/>
      <w:marTop w:val="0"/>
      <w:marBottom w:val="0"/>
      <w:divBdr>
        <w:top w:val="none" w:sz="0" w:space="0" w:color="auto"/>
        <w:left w:val="none" w:sz="0" w:space="0" w:color="auto"/>
        <w:bottom w:val="none" w:sz="0" w:space="0" w:color="auto"/>
        <w:right w:val="none" w:sz="0" w:space="0" w:color="auto"/>
      </w:divBdr>
    </w:div>
    <w:div w:id="365447927">
      <w:bodyDiv w:val="1"/>
      <w:marLeft w:val="0"/>
      <w:marRight w:val="0"/>
      <w:marTop w:val="0"/>
      <w:marBottom w:val="0"/>
      <w:divBdr>
        <w:top w:val="none" w:sz="0" w:space="0" w:color="auto"/>
        <w:left w:val="none" w:sz="0" w:space="0" w:color="auto"/>
        <w:bottom w:val="none" w:sz="0" w:space="0" w:color="auto"/>
        <w:right w:val="none" w:sz="0" w:space="0" w:color="auto"/>
      </w:divBdr>
    </w:div>
    <w:div w:id="365449215">
      <w:bodyDiv w:val="1"/>
      <w:marLeft w:val="0"/>
      <w:marRight w:val="0"/>
      <w:marTop w:val="0"/>
      <w:marBottom w:val="0"/>
      <w:divBdr>
        <w:top w:val="none" w:sz="0" w:space="0" w:color="auto"/>
        <w:left w:val="none" w:sz="0" w:space="0" w:color="auto"/>
        <w:bottom w:val="none" w:sz="0" w:space="0" w:color="auto"/>
        <w:right w:val="none" w:sz="0" w:space="0" w:color="auto"/>
      </w:divBdr>
    </w:div>
    <w:div w:id="365453130">
      <w:bodyDiv w:val="1"/>
      <w:marLeft w:val="0"/>
      <w:marRight w:val="0"/>
      <w:marTop w:val="0"/>
      <w:marBottom w:val="0"/>
      <w:divBdr>
        <w:top w:val="none" w:sz="0" w:space="0" w:color="auto"/>
        <w:left w:val="none" w:sz="0" w:space="0" w:color="auto"/>
        <w:bottom w:val="none" w:sz="0" w:space="0" w:color="auto"/>
        <w:right w:val="none" w:sz="0" w:space="0" w:color="auto"/>
      </w:divBdr>
    </w:div>
    <w:div w:id="365496075">
      <w:bodyDiv w:val="1"/>
      <w:marLeft w:val="0"/>
      <w:marRight w:val="0"/>
      <w:marTop w:val="0"/>
      <w:marBottom w:val="0"/>
      <w:divBdr>
        <w:top w:val="none" w:sz="0" w:space="0" w:color="auto"/>
        <w:left w:val="none" w:sz="0" w:space="0" w:color="auto"/>
        <w:bottom w:val="none" w:sz="0" w:space="0" w:color="auto"/>
        <w:right w:val="none" w:sz="0" w:space="0" w:color="auto"/>
      </w:divBdr>
    </w:div>
    <w:div w:id="365521294">
      <w:bodyDiv w:val="1"/>
      <w:marLeft w:val="0"/>
      <w:marRight w:val="0"/>
      <w:marTop w:val="0"/>
      <w:marBottom w:val="0"/>
      <w:divBdr>
        <w:top w:val="none" w:sz="0" w:space="0" w:color="auto"/>
        <w:left w:val="none" w:sz="0" w:space="0" w:color="auto"/>
        <w:bottom w:val="none" w:sz="0" w:space="0" w:color="auto"/>
        <w:right w:val="none" w:sz="0" w:space="0" w:color="auto"/>
      </w:divBdr>
    </w:div>
    <w:div w:id="365526774">
      <w:bodyDiv w:val="1"/>
      <w:marLeft w:val="0"/>
      <w:marRight w:val="0"/>
      <w:marTop w:val="0"/>
      <w:marBottom w:val="0"/>
      <w:divBdr>
        <w:top w:val="none" w:sz="0" w:space="0" w:color="auto"/>
        <w:left w:val="none" w:sz="0" w:space="0" w:color="auto"/>
        <w:bottom w:val="none" w:sz="0" w:space="0" w:color="auto"/>
        <w:right w:val="none" w:sz="0" w:space="0" w:color="auto"/>
      </w:divBdr>
    </w:div>
    <w:div w:id="365562873">
      <w:bodyDiv w:val="1"/>
      <w:marLeft w:val="0"/>
      <w:marRight w:val="0"/>
      <w:marTop w:val="0"/>
      <w:marBottom w:val="0"/>
      <w:divBdr>
        <w:top w:val="none" w:sz="0" w:space="0" w:color="auto"/>
        <w:left w:val="none" w:sz="0" w:space="0" w:color="auto"/>
        <w:bottom w:val="none" w:sz="0" w:space="0" w:color="auto"/>
        <w:right w:val="none" w:sz="0" w:space="0" w:color="auto"/>
      </w:divBdr>
    </w:div>
    <w:div w:id="365568628">
      <w:bodyDiv w:val="1"/>
      <w:marLeft w:val="0"/>
      <w:marRight w:val="0"/>
      <w:marTop w:val="0"/>
      <w:marBottom w:val="0"/>
      <w:divBdr>
        <w:top w:val="none" w:sz="0" w:space="0" w:color="auto"/>
        <w:left w:val="none" w:sz="0" w:space="0" w:color="auto"/>
        <w:bottom w:val="none" w:sz="0" w:space="0" w:color="auto"/>
        <w:right w:val="none" w:sz="0" w:space="0" w:color="auto"/>
      </w:divBdr>
    </w:div>
    <w:div w:id="365642441">
      <w:bodyDiv w:val="1"/>
      <w:marLeft w:val="0"/>
      <w:marRight w:val="0"/>
      <w:marTop w:val="0"/>
      <w:marBottom w:val="0"/>
      <w:divBdr>
        <w:top w:val="none" w:sz="0" w:space="0" w:color="auto"/>
        <w:left w:val="none" w:sz="0" w:space="0" w:color="auto"/>
        <w:bottom w:val="none" w:sz="0" w:space="0" w:color="auto"/>
        <w:right w:val="none" w:sz="0" w:space="0" w:color="auto"/>
      </w:divBdr>
    </w:div>
    <w:div w:id="365644569">
      <w:bodyDiv w:val="1"/>
      <w:marLeft w:val="0"/>
      <w:marRight w:val="0"/>
      <w:marTop w:val="0"/>
      <w:marBottom w:val="0"/>
      <w:divBdr>
        <w:top w:val="none" w:sz="0" w:space="0" w:color="auto"/>
        <w:left w:val="none" w:sz="0" w:space="0" w:color="auto"/>
        <w:bottom w:val="none" w:sz="0" w:space="0" w:color="auto"/>
        <w:right w:val="none" w:sz="0" w:space="0" w:color="auto"/>
      </w:divBdr>
    </w:div>
    <w:div w:id="365645876">
      <w:bodyDiv w:val="1"/>
      <w:marLeft w:val="0"/>
      <w:marRight w:val="0"/>
      <w:marTop w:val="0"/>
      <w:marBottom w:val="0"/>
      <w:divBdr>
        <w:top w:val="none" w:sz="0" w:space="0" w:color="auto"/>
        <w:left w:val="none" w:sz="0" w:space="0" w:color="auto"/>
        <w:bottom w:val="none" w:sz="0" w:space="0" w:color="auto"/>
        <w:right w:val="none" w:sz="0" w:space="0" w:color="auto"/>
      </w:divBdr>
    </w:div>
    <w:div w:id="365646381">
      <w:bodyDiv w:val="1"/>
      <w:marLeft w:val="0"/>
      <w:marRight w:val="0"/>
      <w:marTop w:val="0"/>
      <w:marBottom w:val="0"/>
      <w:divBdr>
        <w:top w:val="none" w:sz="0" w:space="0" w:color="auto"/>
        <w:left w:val="none" w:sz="0" w:space="0" w:color="auto"/>
        <w:bottom w:val="none" w:sz="0" w:space="0" w:color="auto"/>
        <w:right w:val="none" w:sz="0" w:space="0" w:color="auto"/>
      </w:divBdr>
    </w:div>
    <w:div w:id="365716149">
      <w:bodyDiv w:val="1"/>
      <w:marLeft w:val="0"/>
      <w:marRight w:val="0"/>
      <w:marTop w:val="0"/>
      <w:marBottom w:val="0"/>
      <w:divBdr>
        <w:top w:val="none" w:sz="0" w:space="0" w:color="auto"/>
        <w:left w:val="none" w:sz="0" w:space="0" w:color="auto"/>
        <w:bottom w:val="none" w:sz="0" w:space="0" w:color="auto"/>
        <w:right w:val="none" w:sz="0" w:space="0" w:color="auto"/>
      </w:divBdr>
    </w:div>
    <w:div w:id="365719123">
      <w:bodyDiv w:val="1"/>
      <w:marLeft w:val="0"/>
      <w:marRight w:val="0"/>
      <w:marTop w:val="0"/>
      <w:marBottom w:val="0"/>
      <w:divBdr>
        <w:top w:val="none" w:sz="0" w:space="0" w:color="auto"/>
        <w:left w:val="none" w:sz="0" w:space="0" w:color="auto"/>
        <w:bottom w:val="none" w:sz="0" w:space="0" w:color="auto"/>
        <w:right w:val="none" w:sz="0" w:space="0" w:color="auto"/>
      </w:divBdr>
    </w:div>
    <w:div w:id="365720088">
      <w:bodyDiv w:val="1"/>
      <w:marLeft w:val="0"/>
      <w:marRight w:val="0"/>
      <w:marTop w:val="0"/>
      <w:marBottom w:val="0"/>
      <w:divBdr>
        <w:top w:val="none" w:sz="0" w:space="0" w:color="auto"/>
        <w:left w:val="none" w:sz="0" w:space="0" w:color="auto"/>
        <w:bottom w:val="none" w:sz="0" w:space="0" w:color="auto"/>
        <w:right w:val="none" w:sz="0" w:space="0" w:color="auto"/>
      </w:divBdr>
    </w:div>
    <w:div w:id="365757147">
      <w:bodyDiv w:val="1"/>
      <w:marLeft w:val="0"/>
      <w:marRight w:val="0"/>
      <w:marTop w:val="0"/>
      <w:marBottom w:val="0"/>
      <w:divBdr>
        <w:top w:val="none" w:sz="0" w:space="0" w:color="auto"/>
        <w:left w:val="none" w:sz="0" w:space="0" w:color="auto"/>
        <w:bottom w:val="none" w:sz="0" w:space="0" w:color="auto"/>
        <w:right w:val="none" w:sz="0" w:space="0" w:color="auto"/>
      </w:divBdr>
    </w:div>
    <w:div w:id="365757214">
      <w:bodyDiv w:val="1"/>
      <w:marLeft w:val="0"/>
      <w:marRight w:val="0"/>
      <w:marTop w:val="0"/>
      <w:marBottom w:val="0"/>
      <w:divBdr>
        <w:top w:val="none" w:sz="0" w:space="0" w:color="auto"/>
        <w:left w:val="none" w:sz="0" w:space="0" w:color="auto"/>
        <w:bottom w:val="none" w:sz="0" w:space="0" w:color="auto"/>
        <w:right w:val="none" w:sz="0" w:space="0" w:color="auto"/>
      </w:divBdr>
    </w:div>
    <w:div w:id="365760357">
      <w:bodyDiv w:val="1"/>
      <w:marLeft w:val="0"/>
      <w:marRight w:val="0"/>
      <w:marTop w:val="0"/>
      <w:marBottom w:val="0"/>
      <w:divBdr>
        <w:top w:val="none" w:sz="0" w:space="0" w:color="auto"/>
        <w:left w:val="none" w:sz="0" w:space="0" w:color="auto"/>
        <w:bottom w:val="none" w:sz="0" w:space="0" w:color="auto"/>
        <w:right w:val="none" w:sz="0" w:space="0" w:color="auto"/>
      </w:divBdr>
    </w:div>
    <w:div w:id="365764530">
      <w:bodyDiv w:val="1"/>
      <w:marLeft w:val="0"/>
      <w:marRight w:val="0"/>
      <w:marTop w:val="0"/>
      <w:marBottom w:val="0"/>
      <w:divBdr>
        <w:top w:val="none" w:sz="0" w:space="0" w:color="auto"/>
        <w:left w:val="none" w:sz="0" w:space="0" w:color="auto"/>
        <w:bottom w:val="none" w:sz="0" w:space="0" w:color="auto"/>
        <w:right w:val="none" w:sz="0" w:space="0" w:color="auto"/>
      </w:divBdr>
    </w:div>
    <w:div w:id="365788119">
      <w:bodyDiv w:val="1"/>
      <w:marLeft w:val="0"/>
      <w:marRight w:val="0"/>
      <w:marTop w:val="0"/>
      <w:marBottom w:val="0"/>
      <w:divBdr>
        <w:top w:val="none" w:sz="0" w:space="0" w:color="auto"/>
        <w:left w:val="none" w:sz="0" w:space="0" w:color="auto"/>
        <w:bottom w:val="none" w:sz="0" w:space="0" w:color="auto"/>
        <w:right w:val="none" w:sz="0" w:space="0" w:color="auto"/>
      </w:divBdr>
    </w:div>
    <w:div w:id="365788889">
      <w:bodyDiv w:val="1"/>
      <w:marLeft w:val="0"/>
      <w:marRight w:val="0"/>
      <w:marTop w:val="0"/>
      <w:marBottom w:val="0"/>
      <w:divBdr>
        <w:top w:val="none" w:sz="0" w:space="0" w:color="auto"/>
        <w:left w:val="none" w:sz="0" w:space="0" w:color="auto"/>
        <w:bottom w:val="none" w:sz="0" w:space="0" w:color="auto"/>
        <w:right w:val="none" w:sz="0" w:space="0" w:color="auto"/>
      </w:divBdr>
    </w:div>
    <w:div w:id="365831189">
      <w:bodyDiv w:val="1"/>
      <w:marLeft w:val="0"/>
      <w:marRight w:val="0"/>
      <w:marTop w:val="0"/>
      <w:marBottom w:val="0"/>
      <w:divBdr>
        <w:top w:val="none" w:sz="0" w:space="0" w:color="auto"/>
        <w:left w:val="none" w:sz="0" w:space="0" w:color="auto"/>
        <w:bottom w:val="none" w:sz="0" w:space="0" w:color="auto"/>
        <w:right w:val="none" w:sz="0" w:space="0" w:color="auto"/>
      </w:divBdr>
    </w:div>
    <w:div w:id="365834439">
      <w:bodyDiv w:val="1"/>
      <w:marLeft w:val="0"/>
      <w:marRight w:val="0"/>
      <w:marTop w:val="0"/>
      <w:marBottom w:val="0"/>
      <w:divBdr>
        <w:top w:val="none" w:sz="0" w:space="0" w:color="auto"/>
        <w:left w:val="none" w:sz="0" w:space="0" w:color="auto"/>
        <w:bottom w:val="none" w:sz="0" w:space="0" w:color="auto"/>
        <w:right w:val="none" w:sz="0" w:space="0" w:color="auto"/>
      </w:divBdr>
    </w:div>
    <w:div w:id="365834726">
      <w:bodyDiv w:val="1"/>
      <w:marLeft w:val="0"/>
      <w:marRight w:val="0"/>
      <w:marTop w:val="0"/>
      <w:marBottom w:val="0"/>
      <w:divBdr>
        <w:top w:val="none" w:sz="0" w:space="0" w:color="auto"/>
        <w:left w:val="none" w:sz="0" w:space="0" w:color="auto"/>
        <w:bottom w:val="none" w:sz="0" w:space="0" w:color="auto"/>
        <w:right w:val="none" w:sz="0" w:space="0" w:color="auto"/>
      </w:divBdr>
    </w:div>
    <w:div w:id="365834904">
      <w:bodyDiv w:val="1"/>
      <w:marLeft w:val="0"/>
      <w:marRight w:val="0"/>
      <w:marTop w:val="0"/>
      <w:marBottom w:val="0"/>
      <w:divBdr>
        <w:top w:val="none" w:sz="0" w:space="0" w:color="auto"/>
        <w:left w:val="none" w:sz="0" w:space="0" w:color="auto"/>
        <w:bottom w:val="none" w:sz="0" w:space="0" w:color="auto"/>
        <w:right w:val="none" w:sz="0" w:space="0" w:color="auto"/>
      </w:divBdr>
    </w:div>
    <w:div w:id="365839958">
      <w:bodyDiv w:val="1"/>
      <w:marLeft w:val="0"/>
      <w:marRight w:val="0"/>
      <w:marTop w:val="0"/>
      <w:marBottom w:val="0"/>
      <w:divBdr>
        <w:top w:val="none" w:sz="0" w:space="0" w:color="auto"/>
        <w:left w:val="none" w:sz="0" w:space="0" w:color="auto"/>
        <w:bottom w:val="none" w:sz="0" w:space="0" w:color="auto"/>
        <w:right w:val="none" w:sz="0" w:space="0" w:color="auto"/>
      </w:divBdr>
    </w:div>
    <w:div w:id="365910158">
      <w:bodyDiv w:val="1"/>
      <w:marLeft w:val="0"/>
      <w:marRight w:val="0"/>
      <w:marTop w:val="0"/>
      <w:marBottom w:val="0"/>
      <w:divBdr>
        <w:top w:val="none" w:sz="0" w:space="0" w:color="auto"/>
        <w:left w:val="none" w:sz="0" w:space="0" w:color="auto"/>
        <w:bottom w:val="none" w:sz="0" w:space="0" w:color="auto"/>
        <w:right w:val="none" w:sz="0" w:space="0" w:color="auto"/>
      </w:divBdr>
    </w:div>
    <w:div w:id="365914734">
      <w:bodyDiv w:val="1"/>
      <w:marLeft w:val="0"/>
      <w:marRight w:val="0"/>
      <w:marTop w:val="0"/>
      <w:marBottom w:val="0"/>
      <w:divBdr>
        <w:top w:val="none" w:sz="0" w:space="0" w:color="auto"/>
        <w:left w:val="none" w:sz="0" w:space="0" w:color="auto"/>
        <w:bottom w:val="none" w:sz="0" w:space="0" w:color="auto"/>
        <w:right w:val="none" w:sz="0" w:space="0" w:color="auto"/>
      </w:divBdr>
    </w:div>
    <w:div w:id="365953979">
      <w:bodyDiv w:val="1"/>
      <w:marLeft w:val="0"/>
      <w:marRight w:val="0"/>
      <w:marTop w:val="0"/>
      <w:marBottom w:val="0"/>
      <w:divBdr>
        <w:top w:val="none" w:sz="0" w:space="0" w:color="auto"/>
        <w:left w:val="none" w:sz="0" w:space="0" w:color="auto"/>
        <w:bottom w:val="none" w:sz="0" w:space="0" w:color="auto"/>
        <w:right w:val="none" w:sz="0" w:space="0" w:color="auto"/>
      </w:divBdr>
    </w:div>
    <w:div w:id="365982066">
      <w:bodyDiv w:val="1"/>
      <w:marLeft w:val="0"/>
      <w:marRight w:val="0"/>
      <w:marTop w:val="0"/>
      <w:marBottom w:val="0"/>
      <w:divBdr>
        <w:top w:val="none" w:sz="0" w:space="0" w:color="auto"/>
        <w:left w:val="none" w:sz="0" w:space="0" w:color="auto"/>
        <w:bottom w:val="none" w:sz="0" w:space="0" w:color="auto"/>
        <w:right w:val="none" w:sz="0" w:space="0" w:color="auto"/>
      </w:divBdr>
    </w:div>
    <w:div w:id="365983092">
      <w:bodyDiv w:val="1"/>
      <w:marLeft w:val="0"/>
      <w:marRight w:val="0"/>
      <w:marTop w:val="0"/>
      <w:marBottom w:val="0"/>
      <w:divBdr>
        <w:top w:val="none" w:sz="0" w:space="0" w:color="auto"/>
        <w:left w:val="none" w:sz="0" w:space="0" w:color="auto"/>
        <w:bottom w:val="none" w:sz="0" w:space="0" w:color="auto"/>
        <w:right w:val="none" w:sz="0" w:space="0" w:color="auto"/>
      </w:divBdr>
    </w:div>
    <w:div w:id="365983593">
      <w:bodyDiv w:val="1"/>
      <w:marLeft w:val="0"/>
      <w:marRight w:val="0"/>
      <w:marTop w:val="0"/>
      <w:marBottom w:val="0"/>
      <w:divBdr>
        <w:top w:val="none" w:sz="0" w:space="0" w:color="auto"/>
        <w:left w:val="none" w:sz="0" w:space="0" w:color="auto"/>
        <w:bottom w:val="none" w:sz="0" w:space="0" w:color="auto"/>
        <w:right w:val="none" w:sz="0" w:space="0" w:color="auto"/>
      </w:divBdr>
    </w:div>
    <w:div w:id="365984603">
      <w:bodyDiv w:val="1"/>
      <w:marLeft w:val="0"/>
      <w:marRight w:val="0"/>
      <w:marTop w:val="0"/>
      <w:marBottom w:val="0"/>
      <w:divBdr>
        <w:top w:val="none" w:sz="0" w:space="0" w:color="auto"/>
        <w:left w:val="none" w:sz="0" w:space="0" w:color="auto"/>
        <w:bottom w:val="none" w:sz="0" w:space="0" w:color="auto"/>
        <w:right w:val="none" w:sz="0" w:space="0" w:color="auto"/>
      </w:divBdr>
    </w:div>
    <w:div w:id="366027728">
      <w:bodyDiv w:val="1"/>
      <w:marLeft w:val="0"/>
      <w:marRight w:val="0"/>
      <w:marTop w:val="0"/>
      <w:marBottom w:val="0"/>
      <w:divBdr>
        <w:top w:val="none" w:sz="0" w:space="0" w:color="auto"/>
        <w:left w:val="none" w:sz="0" w:space="0" w:color="auto"/>
        <w:bottom w:val="none" w:sz="0" w:space="0" w:color="auto"/>
        <w:right w:val="none" w:sz="0" w:space="0" w:color="auto"/>
      </w:divBdr>
    </w:div>
    <w:div w:id="366029284">
      <w:bodyDiv w:val="1"/>
      <w:marLeft w:val="0"/>
      <w:marRight w:val="0"/>
      <w:marTop w:val="0"/>
      <w:marBottom w:val="0"/>
      <w:divBdr>
        <w:top w:val="none" w:sz="0" w:space="0" w:color="auto"/>
        <w:left w:val="none" w:sz="0" w:space="0" w:color="auto"/>
        <w:bottom w:val="none" w:sz="0" w:space="0" w:color="auto"/>
        <w:right w:val="none" w:sz="0" w:space="0" w:color="auto"/>
      </w:divBdr>
    </w:div>
    <w:div w:id="366030528">
      <w:bodyDiv w:val="1"/>
      <w:marLeft w:val="0"/>
      <w:marRight w:val="0"/>
      <w:marTop w:val="0"/>
      <w:marBottom w:val="0"/>
      <w:divBdr>
        <w:top w:val="none" w:sz="0" w:space="0" w:color="auto"/>
        <w:left w:val="none" w:sz="0" w:space="0" w:color="auto"/>
        <w:bottom w:val="none" w:sz="0" w:space="0" w:color="auto"/>
        <w:right w:val="none" w:sz="0" w:space="0" w:color="auto"/>
      </w:divBdr>
    </w:div>
    <w:div w:id="366031294">
      <w:bodyDiv w:val="1"/>
      <w:marLeft w:val="0"/>
      <w:marRight w:val="0"/>
      <w:marTop w:val="0"/>
      <w:marBottom w:val="0"/>
      <w:divBdr>
        <w:top w:val="none" w:sz="0" w:space="0" w:color="auto"/>
        <w:left w:val="none" w:sz="0" w:space="0" w:color="auto"/>
        <w:bottom w:val="none" w:sz="0" w:space="0" w:color="auto"/>
        <w:right w:val="none" w:sz="0" w:space="0" w:color="auto"/>
      </w:divBdr>
    </w:div>
    <w:div w:id="366031400">
      <w:bodyDiv w:val="1"/>
      <w:marLeft w:val="0"/>
      <w:marRight w:val="0"/>
      <w:marTop w:val="0"/>
      <w:marBottom w:val="0"/>
      <w:divBdr>
        <w:top w:val="none" w:sz="0" w:space="0" w:color="auto"/>
        <w:left w:val="none" w:sz="0" w:space="0" w:color="auto"/>
        <w:bottom w:val="none" w:sz="0" w:space="0" w:color="auto"/>
        <w:right w:val="none" w:sz="0" w:space="0" w:color="auto"/>
      </w:divBdr>
    </w:div>
    <w:div w:id="366032744">
      <w:bodyDiv w:val="1"/>
      <w:marLeft w:val="0"/>
      <w:marRight w:val="0"/>
      <w:marTop w:val="0"/>
      <w:marBottom w:val="0"/>
      <w:divBdr>
        <w:top w:val="none" w:sz="0" w:space="0" w:color="auto"/>
        <w:left w:val="none" w:sz="0" w:space="0" w:color="auto"/>
        <w:bottom w:val="none" w:sz="0" w:space="0" w:color="auto"/>
        <w:right w:val="none" w:sz="0" w:space="0" w:color="auto"/>
      </w:divBdr>
    </w:div>
    <w:div w:id="366101422">
      <w:bodyDiv w:val="1"/>
      <w:marLeft w:val="0"/>
      <w:marRight w:val="0"/>
      <w:marTop w:val="0"/>
      <w:marBottom w:val="0"/>
      <w:divBdr>
        <w:top w:val="none" w:sz="0" w:space="0" w:color="auto"/>
        <w:left w:val="none" w:sz="0" w:space="0" w:color="auto"/>
        <w:bottom w:val="none" w:sz="0" w:space="0" w:color="auto"/>
        <w:right w:val="none" w:sz="0" w:space="0" w:color="auto"/>
      </w:divBdr>
    </w:div>
    <w:div w:id="366102944">
      <w:bodyDiv w:val="1"/>
      <w:marLeft w:val="0"/>
      <w:marRight w:val="0"/>
      <w:marTop w:val="0"/>
      <w:marBottom w:val="0"/>
      <w:divBdr>
        <w:top w:val="none" w:sz="0" w:space="0" w:color="auto"/>
        <w:left w:val="none" w:sz="0" w:space="0" w:color="auto"/>
        <w:bottom w:val="none" w:sz="0" w:space="0" w:color="auto"/>
        <w:right w:val="none" w:sz="0" w:space="0" w:color="auto"/>
      </w:divBdr>
    </w:div>
    <w:div w:id="366108197">
      <w:bodyDiv w:val="1"/>
      <w:marLeft w:val="0"/>
      <w:marRight w:val="0"/>
      <w:marTop w:val="0"/>
      <w:marBottom w:val="0"/>
      <w:divBdr>
        <w:top w:val="none" w:sz="0" w:space="0" w:color="auto"/>
        <w:left w:val="none" w:sz="0" w:space="0" w:color="auto"/>
        <w:bottom w:val="none" w:sz="0" w:space="0" w:color="auto"/>
        <w:right w:val="none" w:sz="0" w:space="0" w:color="auto"/>
      </w:divBdr>
    </w:div>
    <w:div w:id="366151315">
      <w:bodyDiv w:val="1"/>
      <w:marLeft w:val="0"/>
      <w:marRight w:val="0"/>
      <w:marTop w:val="0"/>
      <w:marBottom w:val="0"/>
      <w:divBdr>
        <w:top w:val="none" w:sz="0" w:space="0" w:color="auto"/>
        <w:left w:val="none" w:sz="0" w:space="0" w:color="auto"/>
        <w:bottom w:val="none" w:sz="0" w:space="0" w:color="auto"/>
        <w:right w:val="none" w:sz="0" w:space="0" w:color="auto"/>
      </w:divBdr>
    </w:div>
    <w:div w:id="366177259">
      <w:bodyDiv w:val="1"/>
      <w:marLeft w:val="0"/>
      <w:marRight w:val="0"/>
      <w:marTop w:val="0"/>
      <w:marBottom w:val="0"/>
      <w:divBdr>
        <w:top w:val="none" w:sz="0" w:space="0" w:color="auto"/>
        <w:left w:val="none" w:sz="0" w:space="0" w:color="auto"/>
        <w:bottom w:val="none" w:sz="0" w:space="0" w:color="auto"/>
        <w:right w:val="none" w:sz="0" w:space="0" w:color="auto"/>
      </w:divBdr>
    </w:div>
    <w:div w:id="366177746">
      <w:bodyDiv w:val="1"/>
      <w:marLeft w:val="0"/>
      <w:marRight w:val="0"/>
      <w:marTop w:val="0"/>
      <w:marBottom w:val="0"/>
      <w:divBdr>
        <w:top w:val="none" w:sz="0" w:space="0" w:color="auto"/>
        <w:left w:val="none" w:sz="0" w:space="0" w:color="auto"/>
        <w:bottom w:val="none" w:sz="0" w:space="0" w:color="auto"/>
        <w:right w:val="none" w:sz="0" w:space="0" w:color="auto"/>
      </w:divBdr>
    </w:div>
    <w:div w:id="366181530">
      <w:bodyDiv w:val="1"/>
      <w:marLeft w:val="0"/>
      <w:marRight w:val="0"/>
      <w:marTop w:val="0"/>
      <w:marBottom w:val="0"/>
      <w:divBdr>
        <w:top w:val="none" w:sz="0" w:space="0" w:color="auto"/>
        <w:left w:val="none" w:sz="0" w:space="0" w:color="auto"/>
        <w:bottom w:val="none" w:sz="0" w:space="0" w:color="auto"/>
        <w:right w:val="none" w:sz="0" w:space="0" w:color="auto"/>
      </w:divBdr>
    </w:div>
    <w:div w:id="366225062">
      <w:bodyDiv w:val="1"/>
      <w:marLeft w:val="0"/>
      <w:marRight w:val="0"/>
      <w:marTop w:val="0"/>
      <w:marBottom w:val="0"/>
      <w:divBdr>
        <w:top w:val="none" w:sz="0" w:space="0" w:color="auto"/>
        <w:left w:val="none" w:sz="0" w:space="0" w:color="auto"/>
        <w:bottom w:val="none" w:sz="0" w:space="0" w:color="auto"/>
        <w:right w:val="none" w:sz="0" w:space="0" w:color="auto"/>
      </w:divBdr>
    </w:div>
    <w:div w:id="366225804">
      <w:bodyDiv w:val="1"/>
      <w:marLeft w:val="0"/>
      <w:marRight w:val="0"/>
      <w:marTop w:val="0"/>
      <w:marBottom w:val="0"/>
      <w:divBdr>
        <w:top w:val="none" w:sz="0" w:space="0" w:color="auto"/>
        <w:left w:val="none" w:sz="0" w:space="0" w:color="auto"/>
        <w:bottom w:val="none" w:sz="0" w:space="0" w:color="auto"/>
        <w:right w:val="none" w:sz="0" w:space="0" w:color="auto"/>
      </w:divBdr>
    </w:div>
    <w:div w:id="366295297">
      <w:bodyDiv w:val="1"/>
      <w:marLeft w:val="0"/>
      <w:marRight w:val="0"/>
      <w:marTop w:val="0"/>
      <w:marBottom w:val="0"/>
      <w:divBdr>
        <w:top w:val="none" w:sz="0" w:space="0" w:color="auto"/>
        <w:left w:val="none" w:sz="0" w:space="0" w:color="auto"/>
        <w:bottom w:val="none" w:sz="0" w:space="0" w:color="auto"/>
        <w:right w:val="none" w:sz="0" w:space="0" w:color="auto"/>
      </w:divBdr>
    </w:div>
    <w:div w:id="366301422">
      <w:bodyDiv w:val="1"/>
      <w:marLeft w:val="0"/>
      <w:marRight w:val="0"/>
      <w:marTop w:val="0"/>
      <w:marBottom w:val="0"/>
      <w:divBdr>
        <w:top w:val="none" w:sz="0" w:space="0" w:color="auto"/>
        <w:left w:val="none" w:sz="0" w:space="0" w:color="auto"/>
        <w:bottom w:val="none" w:sz="0" w:space="0" w:color="auto"/>
        <w:right w:val="none" w:sz="0" w:space="0" w:color="auto"/>
      </w:divBdr>
    </w:div>
    <w:div w:id="366371073">
      <w:bodyDiv w:val="1"/>
      <w:marLeft w:val="0"/>
      <w:marRight w:val="0"/>
      <w:marTop w:val="0"/>
      <w:marBottom w:val="0"/>
      <w:divBdr>
        <w:top w:val="none" w:sz="0" w:space="0" w:color="auto"/>
        <w:left w:val="none" w:sz="0" w:space="0" w:color="auto"/>
        <w:bottom w:val="none" w:sz="0" w:space="0" w:color="auto"/>
        <w:right w:val="none" w:sz="0" w:space="0" w:color="auto"/>
      </w:divBdr>
    </w:div>
    <w:div w:id="366372746">
      <w:bodyDiv w:val="1"/>
      <w:marLeft w:val="0"/>
      <w:marRight w:val="0"/>
      <w:marTop w:val="0"/>
      <w:marBottom w:val="0"/>
      <w:divBdr>
        <w:top w:val="none" w:sz="0" w:space="0" w:color="auto"/>
        <w:left w:val="none" w:sz="0" w:space="0" w:color="auto"/>
        <w:bottom w:val="none" w:sz="0" w:space="0" w:color="auto"/>
        <w:right w:val="none" w:sz="0" w:space="0" w:color="auto"/>
      </w:divBdr>
    </w:div>
    <w:div w:id="366373905">
      <w:bodyDiv w:val="1"/>
      <w:marLeft w:val="0"/>
      <w:marRight w:val="0"/>
      <w:marTop w:val="0"/>
      <w:marBottom w:val="0"/>
      <w:divBdr>
        <w:top w:val="none" w:sz="0" w:space="0" w:color="auto"/>
        <w:left w:val="none" w:sz="0" w:space="0" w:color="auto"/>
        <w:bottom w:val="none" w:sz="0" w:space="0" w:color="auto"/>
        <w:right w:val="none" w:sz="0" w:space="0" w:color="auto"/>
      </w:divBdr>
    </w:div>
    <w:div w:id="366374024">
      <w:bodyDiv w:val="1"/>
      <w:marLeft w:val="0"/>
      <w:marRight w:val="0"/>
      <w:marTop w:val="0"/>
      <w:marBottom w:val="0"/>
      <w:divBdr>
        <w:top w:val="none" w:sz="0" w:space="0" w:color="auto"/>
        <w:left w:val="none" w:sz="0" w:space="0" w:color="auto"/>
        <w:bottom w:val="none" w:sz="0" w:space="0" w:color="auto"/>
        <w:right w:val="none" w:sz="0" w:space="0" w:color="auto"/>
      </w:divBdr>
    </w:div>
    <w:div w:id="366374691">
      <w:bodyDiv w:val="1"/>
      <w:marLeft w:val="0"/>
      <w:marRight w:val="0"/>
      <w:marTop w:val="0"/>
      <w:marBottom w:val="0"/>
      <w:divBdr>
        <w:top w:val="none" w:sz="0" w:space="0" w:color="auto"/>
        <w:left w:val="none" w:sz="0" w:space="0" w:color="auto"/>
        <w:bottom w:val="none" w:sz="0" w:space="0" w:color="auto"/>
        <w:right w:val="none" w:sz="0" w:space="0" w:color="auto"/>
      </w:divBdr>
    </w:div>
    <w:div w:id="366374872">
      <w:bodyDiv w:val="1"/>
      <w:marLeft w:val="0"/>
      <w:marRight w:val="0"/>
      <w:marTop w:val="0"/>
      <w:marBottom w:val="0"/>
      <w:divBdr>
        <w:top w:val="none" w:sz="0" w:space="0" w:color="auto"/>
        <w:left w:val="none" w:sz="0" w:space="0" w:color="auto"/>
        <w:bottom w:val="none" w:sz="0" w:space="0" w:color="auto"/>
        <w:right w:val="none" w:sz="0" w:space="0" w:color="auto"/>
      </w:divBdr>
    </w:div>
    <w:div w:id="366375317">
      <w:bodyDiv w:val="1"/>
      <w:marLeft w:val="0"/>
      <w:marRight w:val="0"/>
      <w:marTop w:val="0"/>
      <w:marBottom w:val="0"/>
      <w:divBdr>
        <w:top w:val="none" w:sz="0" w:space="0" w:color="auto"/>
        <w:left w:val="none" w:sz="0" w:space="0" w:color="auto"/>
        <w:bottom w:val="none" w:sz="0" w:space="0" w:color="auto"/>
        <w:right w:val="none" w:sz="0" w:space="0" w:color="auto"/>
      </w:divBdr>
    </w:div>
    <w:div w:id="366376463">
      <w:bodyDiv w:val="1"/>
      <w:marLeft w:val="0"/>
      <w:marRight w:val="0"/>
      <w:marTop w:val="0"/>
      <w:marBottom w:val="0"/>
      <w:divBdr>
        <w:top w:val="none" w:sz="0" w:space="0" w:color="auto"/>
        <w:left w:val="none" w:sz="0" w:space="0" w:color="auto"/>
        <w:bottom w:val="none" w:sz="0" w:space="0" w:color="auto"/>
        <w:right w:val="none" w:sz="0" w:space="0" w:color="auto"/>
      </w:divBdr>
    </w:div>
    <w:div w:id="366417391">
      <w:bodyDiv w:val="1"/>
      <w:marLeft w:val="0"/>
      <w:marRight w:val="0"/>
      <w:marTop w:val="0"/>
      <w:marBottom w:val="0"/>
      <w:divBdr>
        <w:top w:val="none" w:sz="0" w:space="0" w:color="auto"/>
        <w:left w:val="none" w:sz="0" w:space="0" w:color="auto"/>
        <w:bottom w:val="none" w:sz="0" w:space="0" w:color="auto"/>
        <w:right w:val="none" w:sz="0" w:space="0" w:color="auto"/>
      </w:divBdr>
    </w:div>
    <w:div w:id="366418162">
      <w:bodyDiv w:val="1"/>
      <w:marLeft w:val="0"/>
      <w:marRight w:val="0"/>
      <w:marTop w:val="0"/>
      <w:marBottom w:val="0"/>
      <w:divBdr>
        <w:top w:val="none" w:sz="0" w:space="0" w:color="auto"/>
        <w:left w:val="none" w:sz="0" w:space="0" w:color="auto"/>
        <w:bottom w:val="none" w:sz="0" w:space="0" w:color="auto"/>
        <w:right w:val="none" w:sz="0" w:space="0" w:color="auto"/>
      </w:divBdr>
    </w:div>
    <w:div w:id="366418659">
      <w:bodyDiv w:val="1"/>
      <w:marLeft w:val="0"/>
      <w:marRight w:val="0"/>
      <w:marTop w:val="0"/>
      <w:marBottom w:val="0"/>
      <w:divBdr>
        <w:top w:val="none" w:sz="0" w:space="0" w:color="auto"/>
        <w:left w:val="none" w:sz="0" w:space="0" w:color="auto"/>
        <w:bottom w:val="none" w:sz="0" w:space="0" w:color="auto"/>
        <w:right w:val="none" w:sz="0" w:space="0" w:color="auto"/>
      </w:divBdr>
    </w:div>
    <w:div w:id="366486002">
      <w:bodyDiv w:val="1"/>
      <w:marLeft w:val="0"/>
      <w:marRight w:val="0"/>
      <w:marTop w:val="0"/>
      <w:marBottom w:val="0"/>
      <w:divBdr>
        <w:top w:val="none" w:sz="0" w:space="0" w:color="auto"/>
        <w:left w:val="none" w:sz="0" w:space="0" w:color="auto"/>
        <w:bottom w:val="none" w:sz="0" w:space="0" w:color="auto"/>
        <w:right w:val="none" w:sz="0" w:space="0" w:color="auto"/>
      </w:divBdr>
    </w:div>
    <w:div w:id="366487098">
      <w:bodyDiv w:val="1"/>
      <w:marLeft w:val="0"/>
      <w:marRight w:val="0"/>
      <w:marTop w:val="0"/>
      <w:marBottom w:val="0"/>
      <w:divBdr>
        <w:top w:val="none" w:sz="0" w:space="0" w:color="auto"/>
        <w:left w:val="none" w:sz="0" w:space="0" w:color="auto"/>
        <w:bottom w:val="none" w:sz="0" w:space="0" w:color="auto"/>
        <w:right w:val="none" w:sz="0" w:space="0" w:color="auto"/>
      </w:divBdr>
    </w:div>
    <w:div w:id="366489833">
      <w:bodyDiv w:val="1"/>
      <w:marLeft w:val="0"/>
      <w:marRight w:val="0"/>
      <w:marTop w:val="0"/>
      <w:marBottom w:val="0"/>
      <w:divBdr>
        <w:top w:val="none" w:sz="0" w:space="0" w:color="auto"/>
        <w:left w:val="none" w:sz="0" w:space="0" w:color="auto"/>
        <w:bottom w:val="none" w:sz="0" w:space="0" w:color="auto"/>
        <w:right w:val="none" w:sz="0" w:space="0" w:color="auto"/>
      </w:divBdr>
    </w:div>
    <w:div w:id="366490094">
      <w:bodyDiv w:val="1"/>
      <w:marLeft w:val="0"/>
      <w:marRight w:val="0"/>
      <w:marTop w:val="0"/>
      <w:marBottom w:val="0"/>
      <w:divBdr>
        <w:top w:val="none" w:sz="0" w:space="0" w:color="auto"/>
        <w:left w:val="none" w:sz="0" w:space="0" w:color="auto"/>
        <w:bottom w:val="none" w:sz="0" w:space="0" w:color="auto"/>
        <w:right w:val="none" w:sz="0" w:space="0" w:color="auto"/>
      </w:divBdr>
    </w:div>
    <w:div w:id="366494359">
      <w:bodyDiv w:val="1"/>
      <w:marLeft w:val="0"/>
      <w:marRight w:val="0"/>
      <w:marTop w:val="0"/>
      <w:marBottom w:val="0"/>
      <w:divBdr>
        <w:top w:val="none" w:sz="0" w:space="0" w:color="auto"/>
        <w:left w:val="none" w:sz="0" w:space="0" w:color="auto"/>
        <w:bottom w:val="none" w:sz="0" w:space="0" w:color="auto"/>
        <w:right w:val="none" w:sz="0" w:space="0" w:color="auto"/>
      </w:divBdr>
    </w:div>
    <w:div w:id="366494764">
      <w:bodyDiv w:val="1"/>
      <w:marLeft w:val="0"/>
      <w:marRight w:val="0"/>
      <w:marTop w:val="0"/>
      <w:marBottom w:val="0"/>
      <w:divBdr>
        <w:top w:val="none" w:sz="0" w:space="0" w:color="auto"/>
        <w:left w:val="none" w:sz="0" w:space="0" w:color="auto"/>
        <w:bottom w:val="none" w:sz="0" w:space="0" w:color="auto"/>
        <w:right w:val="none" w:sz="0" w:space="0" w:color="auto"/>
      </w:divBdr>
    </w:div>
    <w:div w:id="366495145">
      <w:bodyDiv w:val="1"/>
      <w:marLeft w:val="0"/>
      <w:marRight w:val="0"/>
      <w:marTop w:val="0"/>
      <w:marBottom w:val="0"/>
      <w:divBdr>
        <w:top w:val="none" w:sz="0" w:space="0" w:color="auto"/>
        <w:left w:val="none" w:sz="0" w:space="0" w:color="auto"/>
        <w:bottom w:val="none" w:sz="0" w:space="0" w:color="auto"/>
        <w:right w:val="none" w:sz="0" w:space="0" w:color="auto"/>
      </w:divBdr>
    </w:div>
    <w:div w:id="366495238">
      <w:bodyDiv w:val="1"/>
      <w:marLeft w:val="0"/>
      <w:marRight w:val="0"/>
      <w:marTop w:val="0"/>
      <w:marBottom w:val="0"/>
      <w:divBdr>
        <w:top w:val="none" w:sz="0" w:space="0" w:color="auto"/>
        <w:left w:val="none" w:sz="0" w:space="0" w:color="auto"/>
        <w:bottom w:val="none" w:sz="0" w:space="0" w:color="auto"/>
        <w:right w:val="none" w:sz="0" w:space="0" w:color="auto"/>
      </w:divBdr>
    </w:div>
    <w:div w:id="366569821">
      <w:bodyDiv w:val="1"/>
      <w:marLeft w:val="0"/>
      <w:marRight w:val="0"/>
      <w:marTop w:val="0"/>
      <w:marBottom w:val="0"/>
      <w:divBdr>
        <w:top w:val="none" w:sz="0" w:space="0" w:color="auto"/>
        <w:left w:val="none" w:sz="0" w:space="0" w:color="auto"/>
        <w:bottom w:val="none" w:sz="0" w:space="0" w:color="auto"/>
        <w:right w:val="none" w:sz="0" w:space="0" w:color="auto"/>
      </w:divBdr>
    </w:div>
    <w:div w:id="366569933">
      <w:bodyDiv w:val="1"/>
      <w:marLeft w:val="0"/>
      <w:marRight w:val="0"/>
      <w:marTop w:val="0"/>
      <w:marBottom w:val="0"/>
      <w:divBdr>
        <w:top w:val="none" w:sz="0" w:space="0" w:color="auto"/>
        <w:left w:val="none" w:sz="0" w:space="0" w:color="auto"/>
        <w:bottom w:val="none" w:sz="0" w:space="0" w:color="auto"/>
        <w:right w:val="none" w:sz="0" w:space="0" w:color="auto"/>
      </w:divBdr>
    </w:div>
    <w:div w:id="366609855">
      <w:bodyDiv w:val="1"/>
      <w:marLeft w:val="0"/>
      <w:marRight w:val="0"/>
      <w:marTop w:val="0"/>
      <w:marBottom w:val="0"/>
      <w:divBdr>
        <w:top w:val="none" w:sz="0" w:space="0" w:color="auto"/>
        <w:left w:val="none" w:sz="0" w:space="0" w:color="auto"/>
        <w:bottom w:val="none" w:sz="0" w:space="0" w:color="auto"/>
        <w:right w:val="none" w:sz="0" w:space="0" w:color="auto"/>
      </w:divBdr>
    </w:div>
    <w:div w:id="366636710">
      <w:bodyDiv w:val="1"/>
      <w:marLeft w:val="0"/>
      <w:marRight w:val="0"/>
      <w:marTop w:val="0"/>
      <w:marBottom w:val="0"/>
      <w:divBdr>
        <w:top w:val="none" w:sz="0" w:space="0" w:color="auto"/>
        <w:left w:val="none" w:sz="0" w:space="0" w:color="auto"/>
        <w:bottom w:val="none" w:sz="0" w:space="0" w:color="auto"/>
        <w:right w:val="none" w:sz="0" w:space="0" w:color="auto"/>
      </w:divBdr>
    </w:div>
    <w:div w:id="366640750">
      <w:bodyDiv w:val="1"/>
      <w:marLeft w:val="0"/>
      <w:marRight w:val="0"/>
      <w:marTop w:val="0"/>
      <w:marBottom w:val="0"/>
      <w:divBdr>
        <w:top w:val="none" w:sz="0" w:space="0" w:color="auto"/>
        <w:left w:val="none" w:sz="0" w:space="0" w:color="auto"/>
        <w:bottom w:val="none" w:sz="0" w:space="0" w:color="auto"/>
        <w:right w:val="none" w:sz="0" w:space="0" w:color="auto"/>
      </w:divBdr>
    </w:div>
    <w:div w:id="366641098">
      <w:bodyDiv w:val="1"/>
      <w:marLeft w:val="0"/>
      <w:marRight w:val="0"/>
      <w:marTop w:val="0"/>
      <w:marBottom w:val="0"/>
      <w:divBdr>
        <w:top w:val="none" w:sz="0" w:space="0" w:color="auto"/>
        <w:left w:val="none" w:sz="0" w:space="0" w:color="auto"/>
        <w:bottom w:val="none" w:sz="0" w:space="0" w:color="auto"/>
        <w:right w:val="none" w:sz="0" w:space="0" w:color="auto"/>
      </w:divBdr>
    </w:div>
    <w:div w:id="366682278">
      <w:bodyDiv w:val="1"/>
      <w:marLeft w:val="0"/>
      <w:marRight w:val="0"/>
      <w:marTop w:val="0"/>
      <w:marBottom w:val="0"/>
      <w:divBdr>
        <w:top w:val="none" w:sz="0" w:space="0" w:color="auto"/>
        <w:left w:val="none" w:sz="0" w:space="0" w:color="auto"/>
        <w:bottom w:val="none" w:sz="0" w:space="0" w:color="auto"/>
        <w:right w:val="none" w:sz="0" w:space="0" w:color="auto"/>
      </w:divBdr>
    </w:div>
    <w:div w:id="366685294">
      <w:bodyDiv w:val="1"/>
      <w:marLeft w:val="0"/>
      <w:marRight w:val="0"/>
      <w:marTop w:val="0"/>
      <w:marBottom w:val="0"/>
      <w:divBdr>
        <w:top w:val="none" w:sz="0" w:space="0" w:color="auto"/>
        <w:left w:val="none" w:sz="0" w:space="0" w:color="auto"/>
        <w:bottom w:val="none" w:sz="0" w:space="0" w:color="auto"/>
        <w:right w:val="none" w:sz="0" w:space="0" w:color="auto"/>
      </w:divBdr>
    </w:div>
    <w:div w:id="366685670">
      <w:bodyDiv w:val="1"/>
      <w:marLeft w:val="0"/>
      <w:marRight w:val="0"/>
      <w:marTop w:val="0"/>
      <w:marBottom w:val="0"/>
      <w:divBdr>
        <w:top w:val="none" w:sz="0" w:space="0" w:color="auto"/>
        <w:left w:val="none" w:sz="0" w:space="0" w:color="auto"/>
        <w:bottom w:val="none" w:sz="0" w:space="0" w:color="auto"/>
        <w:right w:val="none" w:sz="0" w:space="0" w:color="auto"/>
      </w:divBdr>
    </w:div>
    <w:div w:id="366685695">
      <w:bodyDiv w:val="1"/>
      <w:marLeft w:val="0"/>
      <w:marRight w:val="0"/>
      <w:marTop w:val="0"/>
      <w:marBottom w:val="0"/>
      <w:divBdr>
        <w:top w:val="none" w:sz="0" w:space="0" w:color="auto"/>
        <w:left w:val="none" w:sz="0" w:space="0" w:color="auto"/>
        <w:bottom w:val="none" w:sz="0" w:space="0" w:color="auto"/>
        <w:right w:val="none" w:sz="0" w:space="0" w:color="auto"/>
      </w:divBdr>
    </w:div>
    <w:div w:id="366685979">
      <w:bodyDiv w:val="1"/>
      <w:marLeft w:val="0"/>
      <w:marRight w:val="0"/>
      <w:marTop w:val="0"/>
      <w:marBottom w:val="0"/>
      <w:divBdr>
        <w:top w:val="none" w:sz="0" w:space="0" w:color="auto"/>
        <w:left w:val="none" w:sz="0" w:space="0" w:color="auto"/>
        <w:bottom w:val="none" w:sz="0" w:space="0" w:color="auto"/>
        <w:right w:val="none" w:sz="0" w:space="0" w:color="auto"/>
      </w:divBdr>
    </w:div>
    <w:div w:id="366754655">
      <w:bodyDiv w:val="1"/>
      <w:marLeft w:val="0"/>
      <w:marRight w:val="0"/>
      <w:marTop w:val="0"/>
      <w:marBottom w:val="0"/>
      <w:divBdr>
        <w:top w:val="none" w:sz="0" w:space="0" w:color="auto"/>
        <w:left w:val="none" w:sz="0" w:space="0" w:color="auto"/>
        <w:bottom w:val="none" w:sz="0" w:space="0" w:color="auto"/>
        <w:right w:val="none" w:sz="0" w:space="0" w:color="auto"/>
      </w:divBdr>
    </w:div>
    <w:div w:id="366756624">
      <w:bodyDiv w:val="1"/>
      <w:marLeft w:val="0"/>
      <w:marRight w:val="0"/>
      <w:marTop w:val="0"/>
      <w:marBottom w:val="0"/>
      <w:divBdr>
        <w:top w:val="none" w:sz="0" w:space="0" w:color="auto"/>
        <w:left w:val="none" w:sz="0" w:space="0" w:color="auto"/>
        <w:bottom w:val="none" w:sz="0" w:space="0" w:color="auto"/>
        <w:right w:val="none" w:sz="0" w:space="0" w:color="auto"/>
      </w:divBdr>
    </w:div>
    <w:div w:id="366756785">
      <w:bodyDiv w:val="1"/>
      <w:marLeft w:val="0"/>
      <w:marRight w:val="0"/>
      <w:marTop w:val="0"/>
      <w:marBottom w:val="0"/>
      <w:divBdr>
        <w:top w:val="none" w:sz="0" w:space="0" w:color="auto"/>
        <w:left w:val="none" w:sz="0" w:space="0" w:color="auto"/>
        <w:bottom w:val="none" w:sz="0" w:space="0" w:color="auto"/>
        <w:right w:val="none" w:sz="0" w:space="0" w:color="auto"/>
      </w:divBdr>
    </w:div>
    <w:div w:id="366762293">
      <w:bodyDiv w:val="1"/>
      <w:marLeft w:val="0"/>
      <w:marRight w:val="0"/>
      <w:marTop w:val="0"/>
      <w:marBottom w:val="0"/>
      <w:divBdr>
        <w:top w:val="none" w:sz="0" w:space="0" w:color="auto"/>
        <w:left w:val="none" w:sz="0" w:space="0" w:color="auto"/>
        <w:bottom w:val="none" w:sz="0" w:space="0" w:color="auto"/>
        <w:right w:val="none" w:sz="0" w:space="0" w:color="auto"/>
      </w:divBdr>
    </w:div>
    <w:div w:id="366762473">
      <w:bodyDiv w:val="1"/>
      <w:marLeft w:val="0"/>
      <w:marRight w:val="0"/>
      <w:marTop w:val="0"/>
      <w:marBottom w:val="0"/>
      <w:divBdr>
        <w:top w:val="none" w:sz="0" w:space="0" w:color="auto"/>
        <w:left w:val="none" w:sz="0" w:space="0" w:color="auto"/>
        <w:bottom w:val="none" w:sz="0" w:space="0" w:color="auto"/>
        <w:right w:val="none" w:sz="0" w:space="0" w:color="auto"/>
      </w:divBdr>
    </w:div>
    <w:div w:id="366831981">
      <w:bodyDiv w:val="1"/>
      <w:marLeft w:val="0"/>
      <w:marRight w:val="0"/>
      <w:marTop w:val="0"/>
      <w:marBottom w:val="0"/>
      <w:divBdr>
        <w:top w:val="none" w:sz="0" w:space="0" w:color="auto"/>
        <w:left w:val="none" w:sz="0" w:space="0" w:color="auto"/>
        <w:bottom w:val="none" w:sz="0" w:space="0" w:color="auto"/>
        <w:right w:val="none" w:sz="0" w:space="0" w:color="auto"/>
      </w:divBdr>
    </w:div>
    <w:div w:id="366832453">
      <w:bodyDiv w:val="1"/>
      <w:marLeft w:val="0"/>
      <w:marRight w:val="0"/>
      <w:marTop w:val="0"/>
      <w:marBottom w:val="0"/>
      <w:divBdr>
        <w:top w:val="none" w:sz="0" w:space="0" w:color="auto"/>
        <w:left w:val="none" w:sz="0" w:space="0" w:color="auto"/>
        <w:bottom w:val="none" w:sz="0" w:space="0" w:color="auto"/>
        <w:right w:val="none" w:sz="0" w:space="0" w:color="auto"/>
      </w:divBdr>
    </w:div>
    <w:div w:id="366834919">
      <w:bodyDiv w:val="1"/>
      <w:marLeft w:val="0"/>
      <w:marRight w:val="0"/>
      <w:marTop w:val="0"/>
      <w:marBottom w:val="0"/>
      <w:divBdr>
        <w:top w:val="none" w:sz="0" w:space="0" w:color="auto"/>
        <w:left w:val="none" w:sz="0" w:space="0" w:color="auto"/>
        <w:bottom w:val="none" w:sz="0" w:space="0" w:color="auto"/>
        <w:right w:val="none" w:sz="0" w:space="0" w:color="auto"/>
      </w:divBdr>
    </w:div>
    <w:div w:id="366837407">
      <w:bodyDiv w:val="1"/>
      <w:marLeft w:val="0"/>
      <w:marRight w:val="0"/>
      <w:marTop w:val="0"/>
      <w:marBottom w:val="0"/>
      <w:divBdr>
        <w:top w:val="none" w:sz="0" w:space="0" w:color="auto"/>
        <w:left w:val="none" w:sz="0" w:space="0" w:color="auto"/>
        <w:bottom w:val="none" w:sz="0" w:space="0" w:color="auto"/>
        <w:right w:val="none" w:sz="0" w:space="0" w:color="auto"/>
      </w:divBdr>
    </w:div>
    <w:div w:id="366873564">
      <w:bodyDiv w:val="1"/>
      <w:marLeft w:val="0"/>
      <w:marRight w:val="0"/>
      <w:marTop w:val="0"/>
      <w:marBottom w:val="0"/>
      <w:divBdr>
        <w:top w:val="none" w:sz="0" w:space="0" w:color="auto"/>
        <w:left w:val="none" w:sz="0" w:space="0" w:color="auto"/>
        <w:bottom w:val="none" w:sz="0" w:space="0" w:color="auto"/>
        <w:right w:val="none" w:sz="0" w:space="0" w:color="auto"/>
      </w:divBdr>
    </w:div>
    <w:div w:id="366879404">
      <w:bodyDiv w:val="1"/>
      <w:marLeft w:val="0"/>
      <w:marRight w:val="0"/>
      <w:marTop w:val="0"/>
      <w:marBottom w:val="0"/>
      <w:divBdr>
        <w:top w:val="none" w:sz="0" w:space="0" w:color="auto"/>
        <w:left w:val="none" w:sz="0" w:space="0" w:color="auto"/>
        <w:bottom w:val="none" w:sz="0" w:space="0" w:color="auto"/>
        <w:right w:val="none" w:sz="0" w:space="0" w:color="auto"/>
      </w:divBdr>
    </w:div>
    <w:div w:id="366879730">
      <w:bodyDiv w:val="1"/>
      <w:marLeft w:val="0"/>
      <w:marRight w:val="0"/>
      <w:marTop w:val="0"/>
      <w:marBottom w:val="0"/>
      <w:divBdr>
        <w:top w:val="none" w:sz="0" w:space="0" w:color="auto"/>
        <w:left w:val="none" w:sz="0" w:space="0" w:color="auto"/>
        <w:bottom w:val="none" w:sz="0" w:space="0" w:color="auto"/>
        <w:right w:val="none" w:sz="0" w:space="0" w:color="auto"/>
      </w:divBdr>
    </w:div>
    <w:div w:id="366948205">
      <w:bodyDiv w:val="1"/>
      <w:marLeft w:val="0"/>
      <w:marRight w:val="0"/>
      <w:marTop w:val="0"/>
      <w:marBottom w:val="0"/>
      <w:divBdr>
        <w:top w:val="none" w:sz="0" w:space="0" w:color="auto"/>
        <w:left w:val="none" w:sz="0" w:space="0" w:color="auto"/>
        <w:bottom w:val="none" w:sz="0" w:space="0" w:color="auto"/>
        <w:right w:val="none" w:sz="0" w:space="0" w:color="auto"/>
      </w:divBdr>
    </w:div>
    <w:div w:id="366948937">
      <w:bodyDiv w:val="1"/>
      <w:marLeft w:val="0"/>
      <w:marRight w:val="0"/>
      <w:marTop w:val="0"/>
      <w:marBottom w:val="0"/>
      <w:divBdr>
        <w:top w:val="none" w:sz="0" w:space="0" w:color="auto"/>
        <w:left w:val="none" w:sz="0" w:space="0" w:color="auto"/>
        <w:bottom w:val="none" w:sz="0" w:space="0" w:color="auto"/>
        <w:right w:val="none" w:sz="0" w:space="0" w:color="auto"/>
      </w:divBdr>
    </w:div>
    <w:div w:id="366950333">
      <w:bodyDiv w:val="1"/>
      <w:marLeft w:val="0"/>
      <w:marRight w:val="0"/>
      <w:marTop w:val="0"/>
      <w:marBottom w:val="0"/>
      <w:divBdr>
        <w:top w:val="none" w:sz="0" w:space="0" w:color="auto"/>
        <w:left w:val="none" w:sz="0" w:space="0" w:color="auto"/>
        <w:bottom w:val="none" w:sz="0" w:space="0" w:color="auto"/>
        <w:right w:val="none" w:sz="0" w:space="0" w:color="auto"/>
      </w:divBdr>
    </w:div>
    <w:div w:id="366950697">
      <w:bodyDiv w:val="1"/>
      <w:marLeft w:val="0"/>
      <w:marRight w:val="0"/>
      <w:marTop w:val="0"/>
      <w:marBottom w:val="0"/>
      <w:divBdr>
        <w:top w:val="none" w:sz="0" w:space="0" w:color="auto"/>
        <w:left w:val="none" w:sz="0" w:space="0" w:color="auto"/>
        <w:bottom w:val="none" w:sz="0" w:space="0" w:color="auto"/>
        <w:right w:val="none" w:sz="0" w:space="0" w:color="auto"/>
      </w:divBdr>
    </w:div>
    <w:div w:id="366952860">
      <w:bodyDiv w:val="1"/>
      <w:marLeft w:val="0"/>
      <w:marRight w:val="0"/>
      <w:marTop w:val="0"/>
      <w:marBottom w:val="0"/>
      <w:divBdr>
        <w:top w:val="none" w:sz="0" w:space="0" w:color="auto"/>
        <w:left w:val="none" w:sz="0" w:space="0" w:color="auto"/>
        <w:bottom w:val="none" w:sz="0" w:space="0" w:color="auto"/>
        <w:right w:val="none" w:sz="0" w:space="0" w:color="auto"/>
      </w:divBdr>
    </w:div>
    <w:div w:id="366953090">
      <w:bodyDiv w:val="1"/>
      <w:marLeft w:val="0"/>
      <w:marRight w:val="0"/>
      <w:marTop w:val="0"/>
      <w:marBottom w:val="0"/>
      <w:divBdr>
        <w:top w:val="none" w:sz="0" w:space="0" w:color="auto"/>
        <w:left w:val="none" w:sz="0" w:space="0" w:color="auto"/>
        <w:bottom w:val="none" w:sz="0" w:space="0" w:color="auto"/>
        <w:right w:val="none" w:sz="0" w:space="0" w:color="auto"/>
      </w:divBdr>
    </w:div>
    <w:div w:id="366956822">
      <w:bodyDiv w:val="1"/>
      <w:marLeft w:val="0"/>
      <w:marRight w:val="0"/>
      <w:marTop w:val="0"/>
      <w:marBottom w:val="0"/>
      <w:divBdr>
        <w:top w:val="none" w:sz="0" w:space="0" w:color="auto"/>
        <w:left w:val="none" w:sz="0" w:space="0" w:color="auto"/>
        <w:bottom w:val="none" w:sz="0" w:space="0" w:color="auto"/>
        <w:right w:val="none" w:sz="0" w:space="0" w:color="auto"/>
      </w:divBdr>
    </w:div>
    <w:div w:id="367027281">
      <w:bodyDiv w:val="1"/>
      <w:marLeft w:val="0"/>
      <w:marRight w:val="0"/>
      <w:marTop w:val="0"/>
      <w:marBottom w:val="0"/>
      <w:divBdr>
        <w:top w:val="none" w:sz="0" w:space="0" w:color="auto"/>
        <w:left w:val="none" w:sz="0" w:space="0" w:color="auto"/>
        <w:bottom w:val="none" w:sz="0" w:space="0" w:color="auto"/>
        <w:right w:val="none" w:sz="0" w:space="0" w:color="auto"/>
      </w:divBdr>
    </w:div>
    <w:div w:id="367028877">
      <w:bodyDiv w:val="1"/>
      <w:marLeft w:val="0"/>
      <w:marRight w:val="0"/>
      <w:marTop w:val="0"/>
      <w:marBottom w:val="0"/>
      <w:divBdr>
        <w:top w:val="none" w:sz="0" w:space="0" w:color="auto"/>
        <w:left w:val="none" w:sz="0" w:space="0" w:color="auto"/>
        <w:bottom w:val="none" w:sz="0" w:space="0" w:color="auto"/>
        <w:right w:val="none" w:sz="0" w:space="0" w:color="auto"/>
      </w:divBdr>
    </w:div>
    <w:div w:id="367030962">
      <w:bodyDiv w:val="1"/>
      <w:marLeft w:val="0"/>
      <w:marRight w:val="0"/>
      <w:marTop w:val="0"/>
      <w:marBottom w:val="0"/>
      <w:divBdr>
        <w:top w:val="none" w:sz="0" w:space="0" w:color="auto"/>
        <w:left w:val="none" w:sz="0" w:space="0" w:color="auto"/>
        <w:bottom w:val="none" w:sz="0" w:space="0" w:color="auto"/>
        <w:right w:val="none" w:sz="0" w:space="0" w:color="auto"/>
      </w:divBdr>
    </w:div>
    <w:div w:id="367072099">
      <w:bodyDiv w:val="1"/>
      <w:marLeft w:val="0"/>
      <w:marRight w:val="0"/>
      <w:marTop w:val="0"/>
      <w:marBottom w:val="0"/>
      <w:divBdr>
        <w:top w:val="none" w:sz="0" w:space="0" w:color="auto"/>
        <w:left w:val="none" w:sz="0" w:space="0" w:color="auto"/>
        <w:bottom w:val="none" w:sz="0" w:space="0" w:color="auto"/>
        <w:right w:val="none" w:sz="0" w:space="0" w:color="auto"/>
      </w:divBdr>
    </w:div>
    <w:div w:id="367145365">
      <w:bodyDiv w:val="1"/>
      <w:marLeft w:val="0"/>
      <w:marRight w:val="0"/>
      <w:marTop w:val="0"/>
      <w:marBottom w:val="0"/>
      <w:divBdr>
        <w:top w:val="none" w:sz="0" w:space="0" w:color="auto"/>
        <w:left w:val="none" w:sz="0" w:space="0" w:color="auto"/>
        <w:bottom w:val="none" w:sz="0" w:space="0" w:color="auto"/>
        <w:right w:val="none" w:sz="0" w:space="0" w:color="auto"/>
      </w:divBdr>
    </w:div>
    <w:div w:id="367216485">
      <w:bodyDiv w:val="1"/>
      <w:marLeft w:val="0"/>
      <w:marRight w:val="0"/>
      <w:marTop w:val="0"/>
      <w:marBottom w:val="0"/>
      <w:divBdr>
        <w:top w:val="none" w:sz="0" w:space="0" w:color="auto"/>
        <w:left w:val="none" w:sz="0" w:space="0" w:color="auto"/>
        <w:bottom w:val="none" w:sz="0" w:space="0" w:color="auto"/>
        <w:right w:val="none" w:sz="0" w:space="0" w:color="auto"/>
      </w:divBdr>
    </w:div>
    <w:div w:id="367216688">
      <w:bodyDiv w:val="1"/>
      <w:marLeft w:val="0"/>
      <w:marRight w:val="0"/>
      <w:marTop w:val="0"/>
      <w:marBottom w:val="0"/>
      <w:divBdr>
        <w:top w:val="none" w:sz="0" w:space="0" w:color="auto"/>
        <w:left w:val="none" w:sz="0" w:space="0" w:color="auto"/>
        <w:bottom w:val="none" w:sz="0" w:space="0" w:color="auto"/>
        <w:right w:val="none" w:sz="0" w:space="0" w:color="auto"/>
      </w:divBdr>
    </w:div>
    <w:div w:id="367220545">
      <w:bodyDiv w:val="1"/>
      <w:marLeft w:val="0"/>
      <w:marRight w:val="0"/>
      <w:marTop w:val="0"/>
      <w:marBottom w:val="0"/>
      <w:divBdr>
        <w:top w:val="none" w:sz="0" w:space="0" w:color="auto"/>
        <w:left w:val="none" w:sz="0" w:space="0" w:color="auto"/>
        <w:bottom w:val="none" w:sz="0" w:space="0" w:color="auto"/>
        <w:right w:val="none" w:sz="0" w:space="0" w:color="auto"/>
      </w:divBdr>
    </w:div>
    <w:div w:id="367221172">
      <w:bodyDiv w:val="1"/>
      <w:marLeft w:val="0"/>
      <w:marRight w:val="0"/>
      <w:marTop w:val="0"/>
      <w:marBottom w:val="0"/>
      <w:divBdr>
        <w:top w:val="none" w:sz="0" w:space="0" w:color="auto"/>
        <w:left w:val="none" w:sz="0" w:space="0" w:color="auto"/>
        <w:bottom w:val="none" w:sz="0" w:space="0" w:color="auto"/>
        <w:right w:val="none" w:sz="0" w:space="0" w:color="auto"/>
      </w:divBdr>
    </w:div>
    <w:div w:id="367266532">
      <w:bodyDiv w:val="1"/>
      <w:marLeft w:val="0"/>
      <w:marRight w:val="0"/>
      <w:marTop w:val="0"/>
      <w:marBottom w:val="0"/>
      <w:divBdr>
        <w:top w:val="none" w:sz="0" w:space="0" w:color="auto"/>
        <w:left w:val="none" w:sz="0" w:space="0" w:color="auto"/>
        <w:bottom w:val="none" w:sz="0" w:space="0" w:color="auto"/>
        <w:right w:val="none" w:sz="0" w:space="0" w:color="auto"/>
      </w:divBdr>
    </w:div>
    <w:div w:id="367293434">
      <w:bodyDiv w:val="1"/>
      <w:marLeft w:val="0"/>
      <w:marRight w:val="0"/>
      <w:marTop w:val="0"/>
      <w:marBottom w:val="0"/>
      <w:divBdr>
        <w:top w:val="none" w:sz="0" w:space="0" w:color="auto"/>
        <w:left w:val="none" w:sz="0" w:space="0" w:color="auto"/>
        <w:bottom w:val="none" w:sz="0" w:space="0" w:color="auto"/>
        <w:right w:val="none" w:sz="0" w:space="0" w:color="auto"/>
      </w:divBdr>
    </w:div>
    <w:div w:id="367294140">
      <w:bodyDiv w:val="1"/>
      <w:marLeft w:val="0"/>
      <w:marRight w:val="0"/>
      <w:marTop w:val="0"/>
      <w:marBottom w:val="0"/>
      <w:divBdr>
        <w:top w:val="none" w:sz="0" w:space="0" w:color="auto"/>
        <w:left w:val="none" w:sz="0" w:space="0" w:color="auto"/>
        <w:bottom w:val="none" w:sz="0" w:space="0" w:color="auto"/>
        <w:right w:val="none" w:sz="0" w:space="0" w:color="auto"/>
      </w:divBdr>
    </w:div>
    <w:div w:id="367337113">
      <w:bodyDiv w:val="1"/>
      <w:marLeft w:val="0"/>
      <w:marRight w:val="0"/>
      <w:marTop w:val="0"/>
      <w:marBottom w:val="0"/>
      <w:divBdr>
        <w:top w:val="none" w:sz="0" w:space="0" w:color="auto"/>
        <w:left w:val="none" w:sz="0" w:space="0" w:color="auto"/>
        <w:bottom w:val="none" w:sz="0" w:space="0" w:color="auto"/>
        <w:right w:val="none" w:sz="0" w:space="0" w:color="auto"/>
      </w:divBdr>
    </w:div>
    <w:div w:id="367339214">
      <w:bodyDiv w:val="1"/>
      <w:marLeft w:val="0"/>
      <w:marRight w:val="0"/>
      <w:marTop w:val="0"/>
      <w:marBottom w:val="0"/>
      <w:divBdr>
        <w:top w:val="none" w:sz="0" w:space="0" w:color="auto"/>
        <w:left w:val="none" w:sz="0" w:space="0" w:color="auto"/>
        <w:bottom w:val="none" w:sz="0" w:space="0" w:color="auto"/>
        <w:right w:val="none" w:sz="0" w:space="0" w:color="auto"/>
      </w:divBdr>
    </w:div>
    <w:div w:id="367415509">
      <w:bodyDiv w:val="1"/>
      <w:marLeft w:val="0"/>
      <w:marRight w:val="0"/>
      <w:marTop w:val="0"/>
      <w:marBottom w:val="0"/>
      <w:divBdr>
        <w:top w:val="none" w:sz="0" w:space="0" w:color="auto"/>
        <w:left w:val="none" w:sz="0" w:space="0" w:color="auto"/>
        <w:bottom w:val="none" w:sz="0" w:space="0" w:color="auto"/>
        <w:right w:val="none" w:sz="0" w:space="0" w:color="auto"/>
      </w:divBdr>
    </w:div>
    <w:div w:id="367461621">
      <w:bodyDiv w:val="1"/>
      <w:marLeft w:val="0"/>
      <w:marRight w:val="0"/>
      <w:marTop w:val="0"/>
      <w:marBottom w:val="0"/>
      <w:divBdr>
        <w:top w:val="none" w:sz="0" w:space="0" w:color="auto"/>
        <w:left w:val="none" w:sz="0" w:space="0" w:color="auto"/>
        <w:bottom w:val="none" w:sz="0" w:space="0" w:color="auto"/>
        <w:right w:val="none" w:sz="0" w:space="0" w:color="auto"/>
      </w:divBdr>
    </w:div>
    <w:div w:id="367486772">
      <w:bodyDiv w:val="1"/>
      <w:marLeft w:val="0"/>
      <w:marRight w:val="0"/>
      <w:marTop w:val="0"/>
      <w:marBottom w:val="0"/>
      <w:divBdr>
        <w:top w:val="none" w:sz="0" w:space="0" w:color="auto"/>
        <w:left w:val="none" w:sz="0" w:space="0" w:color="auto"/>
        <w:bottom w:val="none" w:sz="0" w:space="0" w:color="auto"/>
        <w:right w:val="none" w:sz="0" w:space="0" w:color="auto"/>
      </w:divBdr>
    </w:div>
    <w:div w:id="367489067">
      <w:bodyDiv w:val="1"/>
      <w:marLeft w:val="0"/>
      <w:marRight w:val="0"/>
      <w:marTop w:val="0"/>
      <w:marBottom w:val="0"/>
      <w:divBdr>
        <w:top w:val="none" w:sz="0" w:space="0" w:color="auto"/>
        <w:left w:val="none" w:sz="0" w:space="0" w:color="auto"/>
        <w:bottom w:val="none" w:sz="0" w:space="0" w:color="auto"/>
        <w:right w:val="none" w:sz="0" w:space="0" w:color="auto"/>
      </w:divBdr>
    </w:div>
    <w:div w:id="367491424">
      <w:bodyDiv w:val="1"/>
      <w:marLeft w:val="0"/>
      <w:marRight w:val="0"/>
      <w:marTop w:val="0"/>
      <w:marBottom w:val="0"/>
      <w:divBdr>
        <w:top w:val="none" w:sz="0" w:space="0" w:color="auto"/>
        <w:left w:val="none" w:sz="0" w:space="0" w:color="auto"/>
        <w:bottom w:val="none" w:sz="0" w:space="0" w:color="auto"/>
        <w:right w:val="none" w:sz="0" w:space="0" w:color="auto"/>
      </w:divBdr>
    </w:div>
    <w:div w:id="367492390">
      <w:bodyDiv w:val="1"/>
      <w:marLeft w:val="0"/>
      <w:marRight w:val="0"/>
      <w:marTop w:val="0"/>
      <w:marBottom w:val="0"/>
      <w:divBdr>
        <w:top w:val="none" w:sz="0" w:space="0" w:color="auto"/>
        <w:left w:val="none" w:sz="0" w:space="0" w:color="auto"/>
        <w:bottom w:val="none" w:sz="0" w:space="0" w:color="auto"/>
        <w:right w:val="none" w:sz="0" w:space="0" w:color="auto"/>
      </w:divBdr>
    </w:div>
    <w:div w:id="367493097">
      <w:bodyDiv w:val="1"/>
      <w:marLeft w:val="0"/>
      <w:marRight w:val="0"/>
      <w:marTop w:val="0"/>
      <w:marBottom w:val="0"/>
      <w:divBdr>
        <w:top w:val="none" w:sz="0" w:space="0" w:color="auto"/>
        <w:left w:val="none" w:sz="0" w:space="0" w:color="auto"/>
        <w:bottom w:val="none" w:sz="0" w:space="0" w:color="auto"/>
        <w:right w:val="none" w:sz="0" w:space="0" w:color="auto"/>
      </w:divBdr>
    </w:div>
    <w:div w:id="367529735">
      <w:bodyDiv w:val="1"/>
      <w:marLeft w:val="0"/>
      <w:marRight w:val="0"/>
      <w:marTop w:val="0"/>
      <w:marBottom w:val="0"/>
      <w:divBdr>
        <w:top w:val="none" w:sz="0" w:space="0" w:color="auto"/>
        <w:left w:val="none" w:sz="0" w:space="0" w:color="auto"/>
        <w:bottom w:val="none" w:sz="0" w:space="0" w:color="auto"/>
        <w:right w:val="none" w:sz="0" w:space="0" w:color="auto"/>
      </w:divBdr>
    </w:div>
    <w:div w:id="367535893">
      <w:bodyDiv w:val="1"/>
      <w:marLeft w:val="0"/>
      <w:marRight w:val="0"/>
      <w:marTop w:val="0"/>
      <w:marBottom w:val="0"/>
      <w:divBdr>
        <w:top w:val="none" w:sz="0" w:space="0" w:color="auto"/>
        <w:left w:val="none" w:sz="0" w:space="0" w:color="auto"/>
        <w:bottom w:val="none" w:sz="0" w:space="0" w:color="auto"/>
        <w:right w:val="none" w:sz="0" w:space="0" w:color="auto"/>
      </w:divBdr>
    </w:div>
    <w:div w:id="367536554">
      <w:bodyDiv w:val="1"/>
      <w:marLeft w:val="0"/>
      <w:marRight w:val="0"/>
      <w:marTop w:val="0"/>
      <w:marBottom w:val="0"/>
      <w:divBdr>
        <w:top w:val="none" w:sz="0" w:space="0" w:color="auto"/>
        <w:left w:val="none" w:sz="0" w:space="0" w:color="auto"/>
        <w:bottom w:val="none" w:sz="0" w:space="0" w:color="auto"/>
        <w:right w:val="none" w:sz="0" w:space="0" w:color="auto"/>
      </w:divBdr>
    </w:div>
    <w:div w:id="367605235">
      <w:bodyDiv w:val="1"/>
      <w:marLeft w:val="0"/>
      <w:marRight w:val="0"/>
      <w:marTop w:val="0"/>
      <w:marBottom w:val="0"/>
      <w:divBdr>
        <w:top w:val="none" w:sz="0" w:space="0" w:color="auto"/>
        <w:left w:val="none" w:sz="0" w:space="0" w:color="auto"/>
        <w:bottom w:val="none" w:sz="0" w:space="0" w:color="auto"/>
        <w:right w:val="none" w:sz="0" w:space="0" w:color="auto"/>
      </w:divBdr>
    </w:div>
    <w:div w:id="367678838">
      <w:bodyDiv w:val="1"/>
      <w:marLeft w:val="0"/>
      <w:marRight w:val="0"/>
      <w:marTop w:val="0"/>
      <w:marBottom w:val="0"/>
      <w:divBdr>
        <w:top w:val="none" w:sz="0" w:space="0" w:color="auto"/>
        <w:left w:val="none" w:sz="0" w:space="0" w:color="auto"/>
        <w:bottom w:val="none" w:sz="0" w:space="0" w:color="auto"/>
        <w:right w:val="none" w:sz="0" w:space="0" w:color="auto"/>
      </w:divBdr>
    </w:div>
    <w:div w:id="367678977">
      <w:bodyDiv w:val="1"/>
      <w:marLeft w:val="0"/>
      <w:marRight w:val="0"/>
      <w:marTop w:val="0"/>
      <w:marBottom w:val="0"/>
      <w:divBdr>
        <w:top w:val="none" w:sz="0" w:space="0" w:color="auto"/>
        <w:left w:val="none" w:sz="0" w:space="0" w:color="auto"/>
        <w:bottom w:val="none" w:sz="0" w:space="0" w:color="auto"/>
        <w:right w:val="none" w:sz="0" w:space="0" w:color="auto"/>
      </w:divBdr>
    </w:div>
    <w:div w:id="367683642">
      <w:bodyDiv w:val="1"/>
      <w:marLeft w:val="0"/>
      <w:marRight w:val="0"/>
      <w:marTop w:val="0"/>
      <w:marBottom w:val="0"/>
      <w:divBdr>
        <w:top w:val="none" w:sz="0" w:space="0" w:color="auto"/>
        <w:left w:val="none" w:sz="0" w:space="0" w:color="auto"/>
        <w:bottom w:val="none" w:sz="0" w:space="0" w:color="auto"/>
        <w:right w:val="none" w:sz="0" w:space="0" w:color="auto"/>
      </w:divBdr>
    </w:div>
    <w:div w:id="367686999">
      <w:bodyDiv w:val="1"/>
      <w:marLeft w:val="0"/>
      <w:marRight w:val="0"/>
      <w:marTop w:val="0"/>
      <w:marBottom w:val="0"/>
      <w:divBdr>
        <w:top w:val="none" w:sz="0" w:space="0" w:color="auto"/>
        <w:left w:val="none" w:sz="0" w:space="0" w:color="auto"/>
        <w:bottom w:val="none" w:sz="0" w:space="0" w:color="auto"/>
        <w:right w:val="none" w:sz="0" w:space="0" w:color="auto"/>
      </w:divBdr>
    </w:div>
    <w:div w:id="367727532">
      <w:bodyDiv w:val="1"/>
      <w:marLeft w:val="0"/>
      <w:marRight w:val="0"/>
      <w:marTop w:val="0"/>
      <w:marBottom w:val="0"/>
      <w:divBdr>
        <w:top w:val="none" w:sz="0" w:space="0" w:color="auto"/>
        <w:left w:val="none" w:sz="0" w:space="0" w:color="auto"/>
        <w:bottom w:val="none" w:sz="0" w:space="0" w:color="auto"/>
        <w:right w:val="none" w:sz="0" w:space="0" w:color="auto"/>
      </w:divBdr>
    </w:div>
    <w:div w:id="367754832">
      <w:bodyDiv w:val="1"/>
      <w:marLeft w:val="0"/>
      <w:marRight w:val="0"/>
      <w:marTop w:val="0"/>
      <w:marBottom w:val="0"/>
      <w:divBdr>
        <w:top w:val="none" w:sz="0" w:space="0" w:color="auto"/>
        <w:left w:val="none" w:sz="0" w:space="0" w:color="auto"/>
        <w:bottom w:val="none" w:sz="0" w:space="0" w:color="auto"/>
        <w:right w:val="none" w:sz="0" w:space="0" w:color="auto"/>
      </w:divBdr>
    </w:div>
    <w:div w:id="367800374">
      <w:bodyDiv w:val="1"/>
      <w:marLeft w:val="0"/>
      <w:marRight w:val="0"/>
      <w:marTop w:val="0"/>
      <w:marBottom w:val="0"/>
      <w:divBdr>
        <w:top w:val="none" w:sz="0" w:space="0" w:color="auto"/>
        <w:left w:val="none" w:sz="0" w:space="0" w:color="auto"/>
        <w:bottom w:val="none" w:sz="0" w:space="0" w:color="auto"/>
        <w:right w:val="none" w:sz="0" w:space="0" w:color="auto"/>
      </w:divBdr>
    </w:div>
    <w:div w:id="367800495">
      <w:bodyDiv w:val="1"/>
      <w:marLeft w:val="0"/>
      <w:marRight w:val="0"/>
      <w:marTop w:val="0"/>
      <w:marBottom w:val="0"/>
      <w:divBdr>
        <w:top w:val="none" w:sz="0" w:space="0" w:color="auto"/>
        <w:left w:val="none" w:sz="0" w:space="0" w:color="auto"/>
        <w:bottom w:val="none" w:sz="0" w:space="0" w:color="auto"/>
        <w:right w:val="none" w:sz="0" w:space="0" w:color="auto"/>
      </w:divBdr>
    </w:div>
    <w:div w:id="367800630">
      <w:bodyDiv w:val="1"/>
      <w:marLeft w:val="0"/>
      <w:marRight w:val="0"/>
      <w:marTop w:val="0"/>
      <w:marBottom w:val="0"/>
      <w:divBdr>
        <w:top w:val="none" w:sz="0" w:space="0" w:color="auto"/>
        <w:left w:val="none" w:sz="0" w:space="0" w:color="auto"/>
        <w:bottom w:val="none" w:sz="0" w:space="0" w:color="auto"/>
        <w:right w:val="none" w:sz="0" w:space="0" w:color="auto"/>
      </w:divBdr>
    </w:div>
    <w:div w:id="367800735">
      <w:bodyDiv w:val="1"/>
      <w:marLeft w:val="0"/>
      <w:marRight w:val="0"/>
      <w:marTop w:val="0"/>
      <w:marBottom w:val="0"/>
      <w:divBdr>
        <w:top w:val="none" w:sz="0" w:space="0" w:color="auto"/>
        <w:left w:val="none" w:sz="0" w:space="0" w:color="auto"/>
        <w:bottom w:val="none" w:sz="0" w:space="0" w:color="auto"/>
        <w:right w:val="none" w:sz="0" w:space="0" w:color="auto"/>
      </w:divBdr>
    </w:div>
    <w:div w:id="367802693">
      <w:bodyDiv w:val="1"/>
      <w:marLeft w:val="0"/>
      <w:marRight w:val="0"/>
      <w:marTop w:val="0"/>
      <w:marBottom w:val="0"/>
      <w:divBdr>
        <w:top w:val="none" w:sz="0" w:space="0" w:color="auto"/>
        <w:left w:val="none" w:sz="0" w:space="0" w:color="auto"/>
        <w:bottom w:val="none" w:sz="0" w:space="0" w:color="auto"/>
        <w:right w:val="none" w:sz="0" w:space="0" w:color="auto"/>
      </w:divBdr>
    </w:div>
    <w:div w:id="367872639">
      <w:bodyDiv w:val="1"/>
      <w:marLeft w:val="0"/>
      <w:marRight w:val="0"/>
      <w:marTop w:val="0"/>
      <w:marBottom w:val="0"/>
      <w:divBdr>
        <w:top w:val="none" w:sz="0" w:space="0" w:color="auto"/>
        <w:left w:val="none" w:sz="0" w:space="0" w:color="auto"/>
        <w:bottom w:val="none" w:sz="0" w:space="0" w:color="auto"/>
        <w:right w:val="none" w:sz="0" w:space="0" w:color="auto"/>
      </w:divBdr>
    </w:div>
    <w:div w:id="367873365">
      <w:bodyDiv w:val="1"/>
      <w:marLeft w:val="0"/>
      <w:marRight w:val="0"/>
      <w:marTop w:val="0"/>
      <w:marBottom w:val="0"/>
      <w:divBdr>
        <w:top w:val="none" w:sz="0" w:space="0" w:color="auto"/>
        <w:left w:val="none" w:sz="0" w:space="0" w:color="auto"/>
        <w:bottom w:val="none" w:sz="0" w:space="0" w:color="auto"/>
        <w:right w:val="none" w:sz="0" w:space="0" w:color="auto"/>
      </w:divBdr>
    </w:div>
    <w:div w:id="367876770">
      <w:bodyDiv w:val="1"/>
      <w:marLeft w:val="0"/>
      <w:marRight w:val="0"/>
      <w:marTop w:val="0"/>
      <w:marBottom w:val="0"/>
      <w:divBdr>
        <w:top w:val="none" w:sz="0" w:space="0" w:color="auto"/>
        <w:left w:val="none" w:sz="0" w:space="0" w:color="auto"/>
        <w:bottom w:val="none" w:sz="0" w:space="0" w:color="auto"/>
        <w:right w:val="none" w:sz="0" w:space="0" w:color="auto"/>
      </w:divBdr>
    </w:div>
    <w:div w:id="367879115">
      <w:bodyDiv w:val="1"/>
      <w:marLeft w:val="0"/>
      <w:marRight w:val="0"/>
      <w:marTop w:val="0"/>
      <w:marBottom w:val="0"/>
      <w:divBdr>
        <w:top w:val="none" w:sz="0" w:space="0" w:color="auto"/>
        <w:left w:val="none" w:sz="0" w:space="0" w:color="auto"/>
        <w:bottom w:val="none" w:sz="0" w:space="0" w:color="auto"/>
        <w:right w:val="none" w:sz="0" w:space="0" w:color="auto"/>
      </w:divBdr>
    </w:div>
    <w:div w:id="367948270">
      <w:bodyDiv w:val="1"/>
      <w:marLeft w:val="0"/>
      <w:marRight w:val="0"/>
      <w:marTop w:val="0"/>
      <w:marBottom w:val="0"/>
      <w:divBdr>
        <w:top w:val="none" w:sz="0" w:space="0" w:color="auto"/>
        <w:left w:val="none" w:sz="0" w:space="0" w:color="auto"/>
        <w:bottom w:val="none" w:sz="0" w:space="0" w:color="auto"/>
        <w:right w:val="none" w:sz="0" w:space="0" w:color="auto"/>
      </w:divBdr>
    </w:div>
    <w:div w:id="367949786">
      <w:bodyDiv w:val="1"/>
      <w:marLeft w:val="0"/>
      <w:marRight w:val="0"/>
      <w:marTop w:val="0"/>
      <w:marBottom w:val="0"/>
      <w:divBdr>
        <w:top w:val="none" w:sz="0" w:space="0" w:color="auto"/>
        <w:left w:val="none" w:sz="0" w:space="0" w:color="auto"/>
        <w:bottom w:val="none" w:sz="0" w:space="0" w:color="auto"/>
        <w:right w:val="none" w:sz="0" w:space="0" w:color="auto"/>
      </w:divBdr>
    </w:div>
    <w:div w:id="367951059">
      <w:bodyDiv w:val="1"/>
      <w:marLeft w:val="0"/>
      <w:marRight w:val="0"/>
      <w:marTop w:val="0"/>
      <w:marBottom w:val="0"/>
      <w:divBdr>
        <w:top w:val="none" w:sz="0" w:space="0" w:color="auto"/>
        <w:left w:val="none" w:sz="0" w:space="0" w:color="auto"/>
        <w:bottom w:val="none" w:sz="0" w:space="0" w:color="auto"/>
        <w:right w:val="none" w:sz="0" w:space="0" w:color="auto"/>
      </w:divBdr>
    </w:div>
    <w:div w:id="367991920">
      <w:bodyDiv w:val="1"/>
      <w:marLeft w:val="0"/>
      <w:marRight w:val="0"/>
      <w:marTop w:val="0"/>
      <w:marBottom w:val="0"/>
      <w:divBdr>
        <w:top w:val="none" w:sz="0" w:space="0" w:color="auto"/>
        <w:left w:val="none" w:sz="0" w:space="0" w:color="auto"/>
        <w:bottom w:val="none" w:sz="0" w:space="0" w:color="auto"/>
        <w:right w:val="none" w:sz="0" w:space="0" w:color="auto"/>
      </w:divBdr>
    </w:div>
    <w:div w:id="367993180">
      <w:bodyDiv w:val="1"/>
      <w:marLeft w:val="0"/>
      <w:marRight w:val="0"/>
      <w:marTop w:val="0"/>
      <w:marBottom w:val="0"/>
      <w:divBdr>
        <w:top w:val="none" w:sz="0" w:space="0" w:color="auto"/>
        <w:left w:val="none" w:sz="0" w:space="0" w:color="auto"/>
        <w:bottom w:val="none" w:sz="0" w:space="0" w:color="auto"/>
        <w:right w:val="none" w:sz="0" w:space="0" w:color="auto"/>
      </w:divBdr>
    </w:div>
    <w:div w:id="367994134">
      <w:bodyDiv w:val="1"/>
      <w:marLeft w:val="0"/>
      <w:marRight w:val="0"/>
      <w:marTop w:val="0"/>
      <w:marBottom w:val="0"/>
      <w:divBdr>
        <w:top w:val="none" w:sz="0" w:space="0" w:color="auto"/>
        <w:left w:val="none" w:sz="0" w:space="0" w:color="auto"/>
        <w:bottom w:val="none" w:sz="0" w:space="0" w:color="auto"/>
        <w:right w:val="none" w:sz="0" w:space="0" w:color="auto"/>
      </w:divBdr>
    </w:div>
    <w:div w:id="367998780">
      <w:bodyDiv w:val="1"/>
      <w:marLeft w:val="0"/>
      <w:marRight w:val="0"/>
      <w:marTop w:val="0"/>
      <w:marBottom w:val="0"/>
      <w:divBdr>
        <w:top w:val="none" w:sz="0" w:space="0" w:color="auto"/>
        <w:left w:val="none" w:sz="0" w:space="0" w:color="auto"/>
        <w:bottom w:val="none" w:sz="0" w:space="0" w:color="auto"/>
        <w:right w:val="none" w:sz="0" w:space="0" w:color="auto"/>
      </w:divBdr>
    </w:div>
    <w:div w:id="367999273">
      <w:bodyDiv w:val="1"/>
      <w:marLeft w:val="0"/>
      <w:marRight w:val="0"/>
      <w:marTop w:val="0"/>
      <w:marBottom w:val="0"/>
      <w:divBdr>
        <w:top w:val="none" w:sz="0" w:space="0" w:color="auto"/>
        <w:left w:val="none" w:sz="0" w:space="0" w:color="auto"/>
        <w:bottom w:val="none" w:sz="0" w:space="0" w:color="auto"/>
        <w:right w:val="none" w:sz="0" w:space="0" w:color="auto"/>
      </w:divBdr>
    </w:div>
    <w:div w:id="368066083">
      <w:bodyDiv w:val="1"/>
      <w:marLeft w:val="0"/>
      <w:marRight w:val="0"/>
      <w:marTop w:val="0"/>
      <w:marBottom w:val="0"/>
      <w:divBdr>
        <w:top w:val="none" w:sz="0" w:space="0" w:color="auto"/>
        <w:left w:val="none" w:sz="0" w:space="0" w:color="auto"/>
        <w:bottom w:val="none" w:sz="0" w:space="0" w:color="auto"/>
        <w:right w:val="none" w:sz="0" w:space="0" w:color="auto"/>
      </w:divBdr>
    </w:div>
    <w:div w:id="368068548">
      <w:bodyDiv w:val="1"/>
      <w:marLeft w:val="0"/>
      <w:marRight w:val="0"/>
      <w:marTop w:val="0"/>
      <w:marBottom w:val="0"/>
      <w:divBdr>
        <w:top w:val="none" w:sz="0" w:space="0" w:color="auto"/>
        <w:left w:val="none" w:sz="0" w:space="0" w:color="auto"/>
        <w:bottom w:val="none" w:sz="0" w:space="0" w:color="auto"/>
        <w:right w:val="none" w:sz="0" w:space="0" w:color="auto"/>
      </w:divBdr>
    </w:div>
    <w:div w:id="368072223">
      <w:bodyDiv w:val="1"/>
      <w:marLeft w:val="0"/>
      <w:marRight w:val="0"/>
      <w:marTop w:val="0"/>
      <w:marBottom w:val="0"/>
      <w:divBdr>
        <w:top w:val="none" w:sz="0" w:space="0" w:color="auto"/>
        <w:left w:val="none" w:sz="0" w:space="0" w:color="auto"/>
        <w:bottom w:val="none" w:sz="0" w:space="0" w:color="auto"/>
        <w:right w:val="none" w:sz="0" w:space="0" w:color="auto"/>
      </w:divBdr>
    </w:div>
    <w:div w:id="368116040">
      <w:bodyDiv w:val="1"/>
      <w:marLeft w:val="0"/>
      <w:marRight w:val="0"/>
      <w:marTop w:val="0"/>
      <w:marBottom w:val="0"/>
      <w:divBdr>
        <w:top w:val="none" w:sz="0" w:space="0" w:color="auto"/>
        <w:left w:val="none" w:sz="0" w:space="0" w:color="auto"/>
        <w:bottom w:val="none" w:sz="0" w:space="0" w:color="auto"/>
        <w:right w:val="none" w:sz="0" w:space="0" w:color="auto"/>
      </w:divBdr>
    </w:div>
    <w:div w:id="368142480">
      <w:bodyDiv w:val="1"/>
      <w:marLeft w:val="0"/>
      <w:marRight w:val="0"/>
      <w:marTop w:val="0"/>
      <w:marBottom w:val="0"/>
      <w:divBdr>
        <w:top w:val="none" w:sz="0" w:space="0" w:color="auto"/>
        <w:left w:val="none" w:sz="0" w:space="0" w:color="auto"/>
        <w:bottom w:val="none" w:sz="0" w:space="0" w:color="auto"/>
        <w:right w:val="none" w:sz="0" w:space="0" w:color="auto"/>
      </w:divBdr>
    </w:div>
    <w:div w:id="368148143">
      <w:bodyDiv w:val="1"/>
      <w:marLeft w:val="0"/>
      <w:marRight w:val="0"/>
      <w:marTop w:val="0"/>
      <w:marBottom w:val="0"/>
      <w:divBdr>
        <w:top w:val="none" w:sz="0" w:space="0" w:color="auto"/>
        <w:left w:val="none" w:sz="0" w:space="0" w:color="auto"/>
        <w:bottom w:val="none" w:sz="0" w:space="0" w:color="auto"/>
        <w:right w:val="none" w:sz="0" w:space="0" w:color="auto"/>
      </w:divBdr>
    </w:div>
    <w:div w:id="368185385">
      <w:bodyDiv w:val="1"/>
      <w:marLeft w:val="0"/>
      <w:marRight w:val="0"/>
      <w:marTop w:val="0"/>
      <w:marBottom w:val="0"/>
      <w:divBdr>
        <w:top w:val="none" w:sz="0" w:space="0" w:color="auto"/>
        <w:left w:val="none" w:sz="0" w:space="0" w:color="auto"/>
        <w:bottom w:val="none" w:sz="0" w:space="0" w:color="auto"/>
        <w:right w:val="none" w:sz="0" w:space="0" w:color="auto"/>
      </w:divBdr>
    </w:div>
    <w:div w:id="368186902">
      <w:bodyDiv w:val="1"/>
      <w:marLeft w:val="0"/>
      <w:marRight w:val="0"/>
      <w:marTop w:val="0"/>
      <w:marBottom w:val="0"/>
      <w:divBdr>
        <w:top w:val="none" w:sz="0" w:space="0" w:color="auto"/>
        <w:left w:val="none" w:sz="0" w:space="0" w:color="auto"/>
        <w:bottom w:val="none" w:sz="0" w:space="0" w:color="auto"/>
        <w:right w:val="none" w:sz="0" w:space="0" w:color="auto"/>
      </w:divBdr>
    </w:div>
    <w:div w:id="368187102">
      <w:bodyDiv w:val="1"/>
      <w:marLeft w:val="0"/>
      <w:marRight w:val="0"/>
      <w:marTop w:val="0"/>
      <w:marBottom w:val="0"/>
      <w:divBdr>
        <w:top w:val="none" w:sz="0" w:space="0" w:color="auto"/>
        <w:left w:val="none" w:sz="0" w:space="0" w:color="auto"/>
        <w:bottom w:val="none" w:sz="0" w:space="0" w:color="auto"/>
        <w:right w:val="none" w:sz="0" w:space="0" w:color="auto"/>
      </w:divBdr>
    </w:div>
    <w:div w:id="368189214">
      <w:bodyDiv w:val="1"/>
      <w:marLeft w:val="0"/>
      <w:marRight w:val="0"/>
      <w:marTop w:val="0"/>
      <w:marBottom w:val="0"/>
      <w:divBdr>
        <w:top w:val="none" w:sz="0" w:space="0" w:color="auto"/>
        <w:left w:val="none" w:sz="0" w:space="0" w:color="auto"/>
        <w:bottom w:val="none" w:sz="0" w:space="0" w:color="auto"/>
        <w:right w:val="none" w:sz="0" w:space="0" w:color="auto"/>
      </w:divBdr>
    </w:div>
    <w:div w:id="368263625">
      <w:bodyDiv w:val="1"/>
      <w:marLeft w:val="0"/>
      <w:marRight w:val="0"/>
      <w:marTop w:val="0"/>
      <w:marBottom w:val="0"/>
      <w:divBdr>
        <w:top w:val="none" w:sz="0" w:space="0" w:color="auto"/>
        <w:left w:val="none" w:sz="0" w:space="0" w:color="auto"/>
        <w:bottom w:val="none" w:sz="0" w:space="0" w:color="auto"/>
        <w:right w:val="none" w:sz="0" w:space="0" w:color="auto"/>
      </w:divBdr>
    </w:div>
    <w:div w:id="368335171">
      <w:bodyDiv w:val="1"/>
      <w:marLeft w:val="0"/>
      <w:marRight w:val="0"/>
      <w:marTop w:val="0"/>
      <w:marBottom w:val="0"/>
      <w:divBdr>
        <w:top w:val="none" w:sz="0" w:space="0" w:color="auto"/>
        <w:left w:val="none" w:sz="0" w:space="0" w:color="auto"/>
        <w:bottom w:val="none" w:sz="0" w:space="0" w:color="auto"/>
        <w:right w:val="none" w:sz="0" w:space="0" w:color="auto"/>
      </w:divBdr>
    </w:div>
    <w:div w:id="368337791">
      <w:bodyDiv w:val="1"/>
      <w:marLeft w:val="0"/>
      <w:marRight w:val="0"/>
      <w:marTop w:val="0"/>
      <w:marBottom w:val="0"/>
      <w:divBdr>
        <w:top w:val="none" w:sz="0" w:space="0" w:color="auto"/>
        <w:left w:val="none" w:sz="0" w:space="0" w:color="auto"/>
        <w:bottom w:val="none" w:sz="0" w:space="0" w:color="auto"/>
        <w:right w:val="none" w:sz="0" w:space="0" w:color="auto"/>
      </w:divBdr>
    </w:div>
    <w:div w:id="368378200">
      <w:bodyDiv w:val="1"/>
      <w:marLeft w:val="0"/>
      <w:marRight w:val="0"/>
      <w:marTop w:val="0"/>
      <w:marBottom w:val="0"/>
      <w:divBdr>
        <w:top w:val="none" w:sz="0" w:space="0" w:color="auto"/>
        <w:left w:val="none" w:sz="0" w:space="0" w:color="auto"/>
        <w:bottom w:val="none" w:sz="0" w:space="0" w:color="auto"/>
        <w:right w:val="none" w:sz="0" w:space="0" w:color="auto"/>
      </w:divBdr>
    </w:div>
    <w:div w:id="368385029">
      <w:bodyDiv w:val="1"/>
      <w:marLeft w:val="0"/>
      <w:marRight w:val="0"/>
      <w:marTop w:val="0"/>
      <w:marBottom w:val="0"/>
      <w:divBdr>
        <w:top w:val="none" w:sz="0" w:space="0" w:color="auto"/>
        <w:left w:val="none" w:sz="0" w:space="0" w:color="auto"/>
        <w:bottom w:val="none" w:sz="0" w:space="0" w:color="auto"/>
        <w:right w:val="none" w:sz="0" w:space="0" w:color="auto"/>
      </w:divBdr>
    </w:div>
    <w:div w:id="368451672">
      <w:bodyDiv w:val="1"/>
      <w:marLeft w:val="0"/>
      <w:marRight w:val="0"/>
      <w:marTop w:val="0"/>
      <w:marBottom w:val="0"/>
      <w:divBdr>
        <w:top w:val="none" w:sz="0" w:space="0" w:color="auto"/>
        <w:left w:val="none" w:sz="0" w:space="0" w:color="auto"/>
        <w:bottom w:val="none" w:sz="0" w:space="0" w:color="auto"/>
        <w:right w:val="none" w:sz="0" w:space="0" w:color="auto"/>
      </w:divBdr>
    </w:div>
    <w:div w:id="368452638">
      <w:bodyDiv w:val="1"/>
      <w:marLeft w:val="0"/>
      <w:marRight w:val="0"/>
      <w:marTop w:val="0"/>
      <w:marBottom w:val="0"/>
      <w:divBdr>
        <w:top w:val="none" w:sz="0" w:space="0" w:color="auto"/>
        <w:left w:val="none" w:sz="0" w:space="0" w:color="auto"/>
        <w:bottom w:val="none" w:sz="0" w:space="0" w:color="auto"/>
        <w:right w:val="none" w:sz="0" w:space="0" w:color="auto"/>
      </w:divBdr>
    </w:div>
    <w:div w:id="368453512">
      <w:bodyDiv w:val="1"/>
      <w:marLeft w:val="0"/>
      <w:marRight w:val="0"/>
      <w:marTop w:val="0"/>
      <w:marBottom w:val="0"/>
      <w:divBdr>
        <w:top w:val="none" w:sz="0" w:space="0" w:color="auto"/>
        <w:left w:val="none" w:sz="0" w:space="0" w:color="auto"/>
        <w:bottom w:val="none" w:sz="0" w:space="0" w:color="auto"/>
        <w:right w:val="none" w:sz="0" w:space="0" w:color="auto"/>
      </w:divBdr>
    </w:div>
    <w:div w:id="368454049">
      <w:bodyDiv w:val="1"/>
      <w:marLeft w:val="0"/>
      <w:marRight w:val="0"/>
      <w:marTop w:val="0"/>
      <w:marBottom w:val="0"/>
      <w:divBdr>
        <w:top w:val="none" w:sz="0" w:space="0" w:color="auto"/>
        <w:left w:val="none" w:sz="0" w:space="0" w:color="auto"/>
        <w:bottom w:val="none" w:sz="0" w:space="0" w:color="auto"/>
        <w:right w:val="none" w:sz="0" w:space="0" w:color="auto"/>
      </w:divBdr>
    </w:div>
    <w:div w:id="368456636">
      <w:bodyDiv w:val="1"/>
      <w:marLeft w:val="0"/>
      <w:marRight w:val="0"/>
      <w:marTop w:val="0"/>
      <w:marBottom w:val="0"/>
      <w:divBdr>
        <w:top w:val="none" w:sz="0" w:space="0" w:color="auto"/>
        <w:left w:val="none" w:sz="0" w:space="0" w:color="auto"/>
        <w:bottom w:val="none" w:sz="0" w:space="0" w:color="auto"/>
        <w:right w:val="none" w:sz="0" w:space="0" w:color="auto"/>
      </w:divBdr>
    </w:div>
    <w:div w:id="368576703">
      <w:bodyDiv w:val="1"/>
      <w:marLeft w:val="0"/>
      <w:marRight w:val="0"/>
      <w:marTop w:val="0"/>
      <w:marBottom w:val="0"/>
      <w:divBdr>
        <w:top w:val="none" w:sz="0" w:space="0" w:color="auto"/>
        <w:left w:val="none" w:sz="0" w:space="0" w:color="auto"/>
        <w:bottom w:val="none" w:sz="0" w:space="0" w:color="auto"/>
        <w:right w:val="none" w:sz="0" w:space="0" w:color="auto"/>
      </w:divBdr>
    </w:div>
    <w:div w:id="368605365">
      <w:bodyDiv w:val="1"/>
      <w:marLeft w:val="0"/>
      <w:marRight w:val="0"/>
      <w:marTop w:val="0"/>
      <w:marBottom w:val="0"/>
      <w:divBdr>
        <w:top w:val="none" w:sz="0" w:space="0" w:color="auto"/>
        <w:left w:val="none" w:sz="0" w:space="0" w:color="auto"/>
        <w:bottom w:val="none" w:sz="0" w:space="0" w:color="auto"/>
        <w:right w:val="none" w:sz="0" w:space="0" w:color="auto"/>
      </w:divBdr>
    </w:div>
    <w:div w:id="368606038">
      <w:bodyDiv w:val="1"/>
      <w:marLeft w:val="0"/>
      <w:marRight w:val="0"/>
      <w:marTop w:val="0"/>
      <w:marBottom w:val="0"/>
      <w:divBdr>
        <w:top w:val="none" w:sz="0" w:space="0" w:color="auto"/>
        <w:left w:val="none" w:sz="0" w:space="0" w:color="auto"/>
        <w:bottom w:val="none" w:sz="0" w:space="0" w:color="auto"/>
        <w:right w:val="none" w:sz="0" w:space="0" w:color="auto"/>
      </w:divBdr>
    </w:div>
    <w:div w:id="368645956">
      <w:bodyDiv w:val="1"/>
      <w:marLeft w:val="0"/>
      <w:marRight w:val="0"/>
      <w:marTop w:val="0"/>
      <w:marBottom w:val="0"/>
      <w:divBdr>
        <w:top w:val="none" w:sz="0" w:space="0" w:color="auto"/>
        <w:left w:val="none" w:sz="0" w:space="0" w:color="auto"/>
        <w:bottom w:val="none" w:sz="0" w:space="0" w:color="auto"/>
        <w:right w:val="none" w:sz="0" w:space="0" w:color="auto"/>
      </w:divBdr>
    </w:div>
    <w:div w:id="368646103">
      <w:bodyDiv w:val="1"/>
      <w:marLeft w:val="0"/>
      <w:marRight w:val="0"/>
      <w:marTop w:val="0"/>
      <w:marBottom w:val="0"/>
      <w:divBdr>
        <w:top w:val="none" w:sz="0" w:space="0" w:color="auto"/>
        <w:left w:val="none" w:sz="0" w:space="0" w:color="auto"/>
        <w:bottom w:val="none" w:sz="0" w:space="0" w:color="auto"/>
        <w:right w:val="none" w:sz="0" w:space="0" w:color="auto"/>
      </w:divBdr>
    </w:div>
    <w:div w:id="368648756">
      <w:bodyDiv w:val="1"/>
      <w:marLeft w:val="0"/>
      <w:marRight w:val="0"/>
      <w:marTop w:val="0"/>
      <w:marBottom w:val="0"/>
      <w:divBdr>
        <w:top w:val="none" w:sz="0" w:space="0" w:color="auto"/>
        <w:left w:val="none" w:sz="0" w:space="0" w:color="auto"/>
        <w:bottom w:val="none" w:sz="0" w:space="0" w:color="auto"/>
        <w:right w:val="none" w:sz="0" w:space="0" w:color="auto"/>
      </w:divBdr>
    </w:div>
    <w:div w:id="368649920">
      <w:bodyDiv w:val="1"/>
      <w:marLeft w:val="0"/>
      <w:marRight w:val="0"/>
      <w:marTop w:val="0"/>
      <w:marBottom w:val="0"/>
      <w:divBdr>
        <w:top w:val="none" w:sz="0" w:space="0" w:color="auto"/>
        <w:left w:val="none" w:sz="0" w:space="0" w:color="auto"/>
        <w:bottom w:val="none" w:sz="0" w:space="0" w:color="auto"/>
        <w:right w:val="none" w:sz="0" w:space="0" w:color="auto"/>
      </w:divBdr>
    </w:div>
    <w:div w:id="368652294">
      <w:bodyDiv w:val="1"/>
      <w:marLeft w:val="0"/>
      <w:marRight w:val="0"/>
      <w:marTop w:val="0"/>
      <w:marBottom w:val="0"/>
      <w:divBdr>
        <w:top w:val="none" w:sz="0" w:space="0" w:color="auto"/>
        <w:left w:val="none" w:sz="0" w:space="0" w:color="auto"/>
        <w:bottom w:val="none" w:sz="0" w:space="0" w:color="auto"/>
        <w:right w:val="none" w:sz="0" w:space="0" w:color="auto"/>
      </w:divBdr>
    </w:div>
    <w:div w:id="368722676">
      <w:bodyDiv w:val="1"/>
      <w:marLeft w:val="0"/>
      <w:marRight w:val="0"/>
      <w:marTop w:val="0"/>
      <w:marBottom w:val="0"/>
      <w:divBdr>
        <w:top w:val="none" w:sz="0" w:space="0" w:color="auto"/>
        <w:left w:val="none" w:sz="0" w:space="0" w:color="auto"/>
        <w:bottom w:val="none" w:sz="0" w:space="0" w:color="auto"/>
        <w:right w:val="none" w:sz="0" w:space="0" w:color="auto"/>
      </w:divBdr>
    </w:div>
    <w:div w:id="368728106">
      <w:bodyDiv w:val="1"/>
      <w:marLeft w:val="0"/>
      <w:marRight w:val="0"/>
      <w:marTop w:val="0"/>
      <w:marBottom w:val="0"/>
      <w:divBdr>
        <w:top w:val="none" w:sz="0" w:space="0" w:color="auto"/>
        <w:left w:val="none" w:sz="0" w:space="0" w:color="auto"/>
        <w:bottom w:val="none" w:sz="0" w:space="0" w:color="auto"/>
        <w:right w:val="none" w:sz="0" w:space="0" w:color="auto"/>
      </w:divBdr>
    </w:div>
    <w:div w:id="368728352">
      <w:bodyDiv w:val="1"/>
      <w:marLeft w:val="0"/>
      <w:marRight w:val="0"/>
      <w:marTop w:val="0"/>
      <w:marBottom w:val="0"/>
      <w:divBdr>
        <w:top w:val="none" w:sz="0" w:space="0" w:color="auto"/>
        <w:left w:val="none" w:sz="0" w:space="0" w:color="auto"/>
        <w:bottom w:val="none" w:sz="0" w:space="0" w:color="auto"/>
        <w:right w:val="none" w:sz="0" w:space="0" w:color="auto"/>
      </w:divBdr>
    </w:div>
    <w:div w:id="368728927">
      <w:bodyDiv w:val="1"/>
      <w:marLeft w:val="0"/>
      <w:marRight w:val="0"/>
      <w:marTop w:val="0"/>
      <w:marBottom w:val="0"/>
      <w:divBdr>
        <w:top w:val="none" w:sz="0" w:space="0" w:color="auto"/>
        <w:left w:val="none" w:sz="0" w:space="0" w:color="auto"/>
        <w:bottom w:val="none" w:sz="0" w:space="0" w:color="auto"/>
        <w:right w:val="none" w:sz="0" w:space="0" w:color="auto"/>
      </w:divBdr>
    </w:div>
    <w:div w:id="368771727">
      <w:bodyDiv w:val="1"/>
      <w:marLeft w:val="0"/>
      <w:marRight w:val="0"/>
      <w:marTop w:val="0"/>
      <w:marBottom w:val="0"/>
      <w:divBdr>
        <w:top w:val="none" w:sz="0" w:space="0" w:color="auto"/>
        <w:left w:val="none" w:sz="0" w:space="0" w:color="auto"/>
        <w:bottom w:val="none" w:sz="0" w:space="0" w:color="auto"/>
        <w:right w:val="none" w:sz="0" w:space="0" w:color="auto"/>
      </w:divBdr>
    </w:div>
    <w:div w:id="368795667">
      <w:bodyDiv w:val="1"/>
      <w:marLeft w:val="0"/>
      <w:marRight w:val="0"/>
      <w:marTop w:val="0"/>
      <w:marBottom w:val="0"/>
      <w:divBdr>
        <w:top w:val="none" w:sz="0" w:space="0" w:color="auto"/>
        <w:left w:val="none" w:sz="0" w:space="0" w:color="auto"/>
        <w:bottom w:val="none" w:sz="0" w:space="0" w:color="auto"/>
        <w:right w:val="none" w:sz="0" w:space="0" w:color="auto"/>
      </w:divBdr>
    </w:div>
    <w:div w:id="368797463">
      <w:bodyDiv w:val="1"/>
      <w:marLeft w:val="0"/>
      <w:marRight w:val="0"/>
      <w:marTop w:val="0"/>
      <w:marBottom w:val="0"/>
      <w:divBdr>
        <w:top w:val="none" w:sz="0" w:space="0" w:color="auto"/>
        <w:left w:val="none" w:sz="0" w:space="0" w:color="auto"/>
        <w:bottom w:val="none" w:sz="0" w:space="0" w:color="auto"/>
        <w:right w:val="none" w:sz="0" w:space="0" w:color="auto"/>
      </w:divBdr>
    </w:div>
    <w:div w:id="368798565">
      <w:bodyDiv w:val="1"/>
      <w:marLeft w:val="0"/>
      <w:marRight w:val="0"/>
      <w:marTop w:val="0"/>
      <w:marBottom w:val="0"/>
      <w:divBdr>
        <w:top w:val="none" w:sz="0" w:space="0" w:color="auto"/>
        <w:left w:val="none" w:sz="0" w:space="0" w:color="auto"/>
        <w:bottom w:val="none" w:sz="0" w:space="0" w:color="auto"/>
        <w:right w:val="none" w:sz="0" w:space="0" w:color="auto"/>
      </w:divBdr>
    </w:div>
    <w:div w:id="368799517">
      <w:bodyDiv w:val="1"/>
      <w:marLeft w:val="0"/>
      <w:marRight w:val="0"/>
      <w:marTop w:val="0"/>
      <w:marBottom w:val="0"/>
      <w:divBdr>
        <w:top w:val="none" w:sz="0" w:space="0" w:color="auto"/>
        <w:left w:val="none" w:sz="0" w:space="0" w:color="auto"/>
        <w:bottom w:val="none" w:sz="0" w:space="0" w:color="auto"/>
        <w:right w:val="none" w:sz="0" w:space="0" w:color="auto"/>
      </w:divBdr>
    </w:div>
    <w:div w:id="368801403">
      <w:bodyDiv w:val="1"/>
      <w:marLeft w:val="0"/>
      <w:marRight w:val="0"/>
      <w:marTop w:val="0"/>
      <w:marBottom w:val="0"/>
      <w:divBdr>
        <w:top w:val="none" w:sz="0" w:space="0" w:color="auto"/>
        <w:left w:val="none" w:sz="0" w:space="0" w:color="auto"/>
        <w:bottom w:val="none" w:sz="0" w:space="0" w:color="auto"/>
        <w:right w:val="none" w:sz="0" w:space="0" w:color="auto"/>
      </w:divBdr>
    </w:div>
    <w:div w:id="368838495">
      <w:bodyDiv w:val="1"/>
      <w:marLeft w:val="0"/>
      <w:marRight w:val="0"/>
      <w:marTop w:val="0"/>
      <w:marBottom w:val="0"/>
      <w:divBdr>
        <w:top w:val="none" w:sz="0" w:space="0" w:color="auto"/>
        <w:left w:val="none" w:sz="0" w:space="0" w:color="auto"/>
        <w:bottom w:val="none" w:sz="0" w:space="0" w:color="auto"/>
        <w:right w:val="none" w:sz="0" w:space="0" w:color="auto"/>
      </w:divBdr>
    </w:div>
    <w:div w:id="368840939">
      <w:bodyDiv w:val="1"/>
      <w:marLeft w:val="0"/>
      <w:marRight w:val="0"/>
      <w:marTop w:val="0"/>
      <w:marBottom w:val="0"/>
      <w:divBdr>
        <w:top w:val="none" w:sz="0" w:space="0" w:color="auto"/>
        <w:left w:val="none" w:sz="0" w:space="0" w:color="auto"/>
        <w:bottom w:val="none" w:sz="0" w:space="0" w:color="auto"/>
        <w:right w:val="none" w:sz="0" w:space="0" w:color="auto"/>
      </w:divBdr>
    </w:div>
    <w:div w:id="368843606">
      <w:bodyDiv w:val="1"/>
      <w:marLeft w:val="0"/>
      <w:marRight w:val="0"/>
      <w:marTop w:val="0"/>
      <w:marBottom w:val="0"/>
      <w:divBdr>
        <w:top w:val="none" w:sz="0" w:space="0" w:color="auto"/>
        <w:left w:val="none" w:sz="0" w:space="0" w:color="auto"/>
        <w:bottom w:val="none" w:sz="0" w:space="0" w:color="auto"/>
        <w:right w:val="none" w:sz="0" w:space="0" w:color="auto"/>
      </w:divBdr>
    </w:div>
    <w:div w:id="368845285">
      <w:bodyDiv w:val="1"/>
      <w:marLeft w:val="0"/>
      <w:marRight w:val="0"/>
      <w:marTop w:val="0"/>
      <w:marBottom w:val="0"/>
      <w:divBdr>
        <w:top w:val="none" w:sz="0" w:space="0" w:color="auto"/>
        <w:left w:val="none" w:sz="0" w:space="0" w:color="auto"/>
        <w:bottom w:val="none" w:sz="0" w:space="0" w:color="auto"/>
        <w:right w:val="none" w:sz="0" w:space="0" w:color="auto"/>
      </w:divBdr>
    </w:div>
    <w:div w:id="368845451">
      <w:bodyDiv w:val="1"/>
      <w:marLeft w:val="0"/>
      <w:marRight w:val="0"/>
      <w:marTop w:val="0"/>
      <w:marBottom w:val="0"/>
      <w:divBdr>
        <w:top w:val="none" w:sz="0" w:space="0" w:color="auto"/>
        <w:left w:val="none" w:sz="0" w:space="0" w:color="auto"/>
        <w:bottom w:val="none" w:sz="0" w:space="0" w:color="auto"/>
        <w:right w:val="none" w:sz="0" w:space="0" w:color="auto"/>
      </w:divBdr>
    </w:div>
    <w:div w:id="368845647">
      <w:bodyDiv w:val="1"/>
      <w:marLeft w:val="0"/>
      <w:marRight w:val="0"/>
      <w:marTop w:val="0"/>
      <w:marBottom w:val="0"/>
      <w:divBdr>
        <w:top w:val="none" w:sz="0" w:space="0" w:color="auto"/>
        <w:left w:val="none" w:sz="0" w:space="0" w:color="auto"/>
        <w:bottom w:val="none" w:sz="0" w:space="0" w:color="auto"/>
        <w:right w:val="none" w:sz="0" w:space="0" w:color="auto"/>
      </w:divBdr>
    </w:div>
    <w:div w:id="368847028">
      <w:bodyDiv w:val="1"/>
      <w:marLeft w:val="0"/>
      <w:marRight w:val="0"/>
      <w:marTop w:val="0"/>
      <w:marBottom w:val="0"/>
      <w:divBdr>
        <w:top w:val="none" w:sz="0" w:space="0" w:color="auto"/>
        <w:left w:val="none" w:sz="0" w:space="0" w:color="auto"/>
        <w:bottom w:val="none" w:sz="0" w:space="0" w:color="auto"/>
        <w:right w:val="none" w:sz="0" w:space="0" w:color="auto"/>
      </w:divBdr>
    </w:div>
    <w:div w:id="368913690">
      <w:bodyDiv w:val="1"/>
      <w:marLeft w:val="0"/>
      <w:marRight w:val="0"/>
      <w:marTop w:val="0"/>
      <w:marBottom w:val="0"/>
      <w:divBdr>
        <w:top w:val="none" w:sz="0" w:space="0" w:color="auto"/>
        <w:left w:val="none" w:sz="0" w:space="0" w:color="auto"/>
        <w:bottom w:val="none" w:sz="0" w:space="0" w:color="auto"/>
        <w:right w:val="none" w:sz="0" w:space="0" w:color="auto"/>
      </w:divBdr>
    </w:div>
    <w:div w:id="368916868">
      <w:bodyDiv w:val="1"/>
      <w:marLeft w:val="0"/>
      <w:marRight w:val="0"/>
      <w:marTop w:val="0"/>
      <w:marBottom w:val="0"/>
      <w:divBdr>
        <w:top w:val="none" w:sz="0" w:space="0" w:color="auto"/>
        <w:left w:val="none" w:sz="0" w:space="0" w:color="auto"/>
        <w:bottom w:val="none" w:sz="0" w:space="0" w:color="auto"/>
        <w:right w:val="none" w:sz="0" w:space="0" w:color="auto"/>
      </w:divBdr>
    </w:div>
    <w:div w:id="368917573">
      <w:bodyDiv w:val="1"/>
      <w:marLeft w:val="0"/>
      <w:marRight w:val="0"/>
      <w:marTop w:val="0"/>
      <w:marBottom w:val="0"/>
      <w:divBdr>
        <w:top w:val="none" w:sz="0" w:space="0" w:color="auto"/>
        <w:left w:val="none" w:sz="0" w:space="0" w:color="auto"/>
        <w:bottom w:val="none" w:sz="0" w:space="0" w:color="auto"/>
        <w:right w:val="none" w:sz="0" w:space="0" w:color="auto"/>
      </w:divBdr>
    </w:div>
    <w:div w:id="368920677">
      <w:bodyDiv w:val="1"/>
      <w:marLeft w:val="0"/>
      <w:marRight w:val="0"/>
      <w:marTop w:val="0"/>
      <w:marBottom w:val="0"/>
      <w:divBdr>
        <w:top w:val="none" w:sz="0" w:space="0" w:color="auto"/>
        <w:left w:val="none" w:sz="0" w:space="0" w:color="auto"/>
        <w:bottom w:val="none" w:sz="0" w:space="0" w:color="auto"/>
        <w:right w:val="none" w:sz="0" w:space="0" w:color="auto"/>
      </w:divBdr>
    </w:div>
    <w:div w:id="368921216">
      <w:bodyDiv w:val="1"/>
      <w:marLeft w:val="0"/>
      <w:marRight w:val="0"/>
      <w:marTop w:val="0"/>
      <w:marBottom w:val="0"/>
      <w:divBdr>
        <w:top w:val="none" w:sz="0" w:space="0" w:color="auto"/>
        <w:left w:val="none" w:sz="0" w:space="0" w:color="auto"/>
        <w:bottom w:val="none" w:sz="0" w:space="0" w:color="auto"/>
        <w:right w:val="none" w:sz="0" w:space="0" w:color="auto"/>
      </w:divBdr>
    </w:div>
    <w:div w:id="368922022">
      <w:bodyDiv w:val="1"/>
      <w:marLeft w:val="0"/>
      <w:marRight w:val="0"/>
      <w:marTop w:val="0"/>
      <w:marBottom w:val="0"/>
      <w:divBdr>
        <w:top w:val="none" w:sz="0" w:space="0" w:color="auto"/>
        <w:left w:val="none" w:sz="0" w:space="0" w:color="auto"/>
        <w:bottom w:val="none" w:sz="0" w:space="0" w:color="auto"/>
        <w:right w:val="none" w:sz="0" w:space="0" w:color="auto"/>
      </w:divBdr>
    </w:div>
    <w:div w:id="368994718">
      <w:bodyDiv w:val="1"/>
      <w:marLeft w:val="0"/>
      <w:marRight w:val="0"/>
      <w:marTop w:val="0"/>
      <w:marBottom w:val="0"/>
      <w:divBdr>
        <w:top w:val="none" w:sz="0" w:space="0" w:color="auto"/>
        <w:left w:val="none" w:sz="0" w:space="0" w:color="auto"/>
        <w:bottom w:val="none" w:sz="0" w:space="0" w:color="auto"/>
        <w:right w:val="none" w:sz="0" w:space="0" w:color="auto"/>
      </w:divBdr>
    </w:div>
    <w:div w:id="368997001">
      <w:bodyDiv w:val="1"/>
      <w:marLeft w:val="0"/>
      <w:marRight w:val="0"/>
      <w:marTop w:val="0"/>
      <w:marBottom w:val="0"/>
      <w:divBdr>
        <w:top w:val="none" w:sz="0" w:space="0" w:color="auto"/>
        <w:left w:val="none" w:sz="0" w:space="0" w:color="auto"/>
        <w:bottom w:val="none" w:sz="0" w:space="0" w:color="auto"/>
        <w:right w:val="none" w:sz="0" w:space="0" w:color="auto"/>
      </w:divBdr>
    </w:div>
    <w:div w:id="368997361">
      <w:bodyDiv w:val="1"/>
      <w:marLeft w:val="0"/>
      <w:marRight w:val="0"/>
      <w:marTop w:val="0"/>
      <w:marBottom w:val="0"/>
      <w:divBdr>
        <w:top w:val="none" w:sz="0" w:space="0" w:color="auto"/>
        <w:left w:val="none" w:sz="0" w:space="0" w:color="auto"/>
        <w:bottom w:val="none" w:sz="0" w:space="0" w:color="auto"/>
        <w:right w:val="none" w:sz="0" w:space="0" w:color="auto"/>
      </w:divBdr>
    </w:div>
    <w:div w:id="369035961">
      <w:bodyDiv w:val="1"/>
      <w:marLeft w:val="0"/>
      <w:marRight w:val="0"/>
      <w:marTop w:val="0"/>
      <w:marBottom w:val="0"/>
      <w:divBdr>
        <w:top w:val="none" w:sz="0" w:space="0" w:color="auto"/>
        <w:left w:val="none" w:sz="0" w:space="0" w:color="auto"/>
        <w:bottom w:val="none" w:sz="0" w:space="0" w:color="auto"/>
        <w:right w:val="none" w:sz="0" w:space="0" w:color="auto"/>
      </w:divBdr>
    </w:div>
    <w:div w:id="369108859">
      <w:bodyDiv w:val="1"/>
      <w:marLeft w:val="0"/>
      <w:marRight w:val="0"/>
      <w:marTop w:val="0"/>
      <w:marBottom w:val="0"/>
      <w:divBdr>
        <w:top w:val="none" w:sz="0" w:space="0" w:color="auto"/>
        <w:left w:val="none" w:sz="0" w:space="0" w:color="auto"/>
        <w:bottom w:val="none" w:sz="0" w:space="0" w:color="auto"/>
        <w:right w:val="none" w:sz="0" w:space="0" w:color="auto"/>
      </w:divBdr>
    </w:div>
    <w:div w:id="369109984">
      <w:bodyDiv w:val="1"/>
      <w:marLeft w:val="0"/>
      <w:marRight w:val="0"/>
      <w:marTop w:val="0"/>
      <w:marBottom w:val="0"/>
      <w:divBdr>
        <w:top w:val="none" w:sz="0" w:space="0" w:color="auto"/>
        <w:left w:val="none" w:sz="0" w:space="0" w:color="auto"/>
        <w:bottom w:val="none" w:sz="0" w:space="0" w:color="auto"/>
        <w:right w:val="none" w:sz="0" w:space="0" w:color="auto"/>
      </w:divBdr>
    </w:div>
    <w:div w:id="369110047">
      <w:bodyDiv w:val="1"/>
      <w:marLeft w:val="0"/>
      <w:marRight w:val="0"/>
      <w:marTop w:val="0"/>
      <w:marBottom w:val="0"/>
      <w:divBdr>
        <w:top w:val="none" w:sz="0" w:space="0" w:color="auto"/>
        <w:left w:val="none" w:sz="0" w:space="0" w:color="auto"/>
        <w:bottom w:val="none" w:sz="0" w:space="0" w:color="auto"/>
        <w:right w:val="none" w:sz="0" w:space="0" w:color="auto"/>
      </w:divBdr>
    </w:div>
    <w:div w:id="369110514">
      <w:bodyDiv w:val="1"/>
      <w:marLeft w:val="0"/>
      <w:marRight w:val="0"/>
      <w:marTop w:val="0"/>
      <w:marBottom w:val="0"/>
      <w:divBdr>
        <w:top w:val="none" w:sz="0" w:space="0" w:color="auto"/>
        <w:left w:val="none" w:sz="0" w:space="0" w:color="auto"/>
        <w:bottom w:val="none" w:sz="0" w:space="0" w:color="auto"/>
        <w:right w:val="none" w:sz="0" w:space="0" w:color="auto"/>
      </w:divBdr>
    </w:div>
    <w:div w:id="369183566">
      <w:bodyDiv w:val="1"/>
      <w:marLeft w:val="0"/>
      <w:marRight w:val="0"/>
      <w:marTop w:val="0"/>
      <w:marBottom w:val="0"/>
      <w:divBdr>
        <w:top w:val="none" w:sz="0" w:space="0" w:color="auto"/>
        <w:left w:val="none" w:sz="0" w:space="0" w:color="auto"/>
        <w:bottom w:val="none" w:sz="0" w:space="0" w:color="auto"/>
        <w:right w:val="none" w:sz="0" w:space="0" w:color="auto"/>
      </w:divBdr>
    </w:div>
    <w:div w:id="369185014">
      <w:bodyDiv w:val="1"/>
      <w:marLeft w:val="0"/>
      <w:marRight w:val="0"/>
      <w:marTop w:val="0"/>
      <w:marBottom w:val="0"/>
      <w:divBdr>
        <w:top w:val="none" w:sz="0" w:space="0" w:color="auto"/>
        <w:left w:val="none" w:sz="0" w:space="0" w:color="auto"/>
        <w:bottom w:val="none" w:sz="0" w:space="0" w:color="auto"/>
        <w:right w:val="none" w:sz="0" w:space="0" w:color="auto"/>
      </w:divBdr>
    </w:div>
    <w:div w:id="369185877">
      <w:bodyDiv w:val="1"/>
      <w:marLeft w:val="0"/>
      <w:marRight w:val="0"/>
      <w:marTop w:val="0"/>
      <w:marBottom w:val="0"/>
      <w:divBdr>
        <w:top w:val="none" w:sz="0" w:space="0" w:color="auto"/>
        <w:left w:val="none" w:sz="0" w:space="0" w:color="auto"/>
        <w:bottom w:val="none" w:sz="0" w:space="0" w:color="auto"/>
        <w:right w:val="none" w:sz="0" w:space="0" w:color="auto"/>
      </w:divBdr>
    </w:div>
    <w:div w:id="369188522">
      <w:bodyDiv w:val="1"/>
      <w:marLeft w:val="0"/>
      <w:marRight w:val="0"/>
      <w:marTop w:val="0"/>
      <w:marBottom w:val="0"/>
      <w:divBdr>
        <w:top w:val="none" w:sz="0" w:space="0" w:color="auto"/>
        <w:left w:val="none" w:sz="0" w:space="0" w:color="auto"/>
        <w:bottom w:val="none" w:sz="0" w:space="0" w:color="auto"/>
        <w:right w:val="none" w:sz="0" w:space="0" w:color="auto"/>
      </w:divBdr>
    </w:div>
    <w:div w:id="369188628">
      <w:bodyDiv w:val="1"/>
      <w:marLeft w:val="0"/>
      <w:marRight w:val="0"/>
      <w:marTop w:val="0"/>
      <w:marBottom w:val="0"/>
      <w:divBdr>
        <w:top w:val="none" w:sz="0" w:space="0" w:color="auto"/>
        <w:left w:val="none" w:sz="0" w:space="0" w:color="auto"/>
        <w:bottom w:val="none" w:sz="0" w:space="0" w:color="auto"/>
        <w:right w:val="none" w:sz="0" w:space="0" w:color="auto"/>
      </w:divBdr>
    </w:div>
    <w:div w:id="369191943">
      <w:bodyDiv w:val="1"/>
      <w:marLeft w:val="0"/>
      <w:marRight w:val="0"/>
      <w:marTop w:val="0"/>
      <w:marBottom w:val="0"/>
      <w:divBdr>
        <w:top w:val="none" w:sz="0" w:space="0" w:color="auto"/>
        <w:left w:val="none" w:sz="0" w:space="0" w:color="auto"/>
        <w:bottom w:val="none" w:sz="0" w:space="0" w:color="auto"/>
        <w:right w:val="none" w:sz="0" w:space="0" w:color="auto"/>
      </w:divBdr>
    </w:div>
    <w:div w:id="369231681">
      <w:bodyDiv w:val="1"/>
      <w:marLeft w:val="0"/>
      <w:marRight w:val="0"/>
      <w:marTop w:val="0"/>
      <w:marBottom w:val="0"/>
      <w:divBdr>
        <w:top w:val="none" w:sz="0" w:space="0" w:color="auto"/>
        <w:left w:val="none" w:sz="0" w:space="0" w:color="auto"/>
        <w:bottom w:val="none" w:sz="0" w:space="0" w:color="auto"/>
        <w:right w:val="none" w:sz="0" w:space="0" w:color="auto"/>
      </w:divBdr>
    </w:div>
    <w:div w:id="369232176">
      <w:bodyDiv w:val="1"/>
      <w:marLeft w:val="0"/>
      <w:marRight w:val="0"/>
      <w:marTop w:val="0"/>
      <w:marBottom w:val="0"/>
      <w:divBdr>
        <w:top w:val="none" w:sz="0" w:space="0" w:color="auto"/>
        <w:left w:val="none" w:sz="0" w:space="0" w:color="auto"/>
        <w:bottom w:val="none" w:sz="0" w:space="0" w:color="auto"/>
        <w:right w:val="none" w:sz="0" w:space="0" w:color="auto"/>
      </w:divBdr>
    </w:div>
    <w:div w:id="369233679">
      <w:bodyDiv w:val="1"/>
      <w:marLeft w:val="0"/>
      <w:marRight w:val="0"/>
      <w:marTop w:val="0"/>
      <w:marBottom w:val="0"/>
      <w:divBdr>
        <w:top w:val="none" w:sz="0" w:space="0" w:color="auto"/>
        <w:left w:val="none" w:sz="0" w:space="0" w:color="auto"/>
        <w:bottom w:val="none" w:sz="0" w:space="0" w:color="auto"/>
        <w:right w:val="none" w:sz="0" w:space="0" w:color="auto"/>
      </w:divBdr>
    </w:div>
    <w:div w:id="369261864">
      <w:bodyDiv w:val="1"/>
      <w:marLeft w:val="0"/>
      <w:marRight w:val="0"/>
      <w:marTop w:val="0"/>
      <w:marBottom w:val="0"/>
      <w:divBdr>
        <w:top w:val="none" w:sz="0" w:space="0" w:color="auto"/>
        <w:left w:val="none" w:sz="0" w:space="0" w:color="auto"/>
        <w:bottom w:val="none" w:sz="0" w:space="0" w:color="auto"/>
        <w:right w:val="none" w:sz="0" w:space="0" w:color="auto"/>
      </w:divBdr>
    </w:div>
    <w:div w:id="369262246">
      <w:bodyDiv w:val="1"/>
      <w:marLeft w:val="0"/>
      <w:marRight w:val="0"/>
      <w:marTop w:val="0"/>
      <w:marBottom w:val="0"/>
      <w:divBdr>
        <w:top w:val="none" w:sz="0" w:space="0" w:color="auto"/>
        <w:left w:val="none" w:sz="0" w:space="0" w:color="auto"/>
        <w:bottom w:val="none" w:sz="0" w:space="0" w:color="auto"/>
        <w:right w:val="none" w:sz="0" w:space="0" w:color="auto"/>
      </w:divBdr>
    </w:div>
    <w:div w:id="369301935">
      <w:bodyDiv w:val="1"/>
      <w:marLeft w:val="0"/>
      <w:marRight w:val="0"/>
      <w:marTop w:val="0"/>
      <w:marBottom w:val="0"/>
      <w:divBdr>
        <w:top w:val="none" w:sz="0" w:space="0" w:color="auto"/>
        <w:left w:val="none" w:sz="0" w:space="0" w:color="auto"/>
        <w:bottom w:val="none" w:sz="0" w:space="0" w:color="auto"/>
        <w:right w:val="none" w:sz="0" w:space="0" w:color="auto"/>
      </w:divBdr>
    </w:div>
    <w:div w:id="369302932">
      <w:bodyDiv w:val="1"/>
      <w:marLeft w:val="0"/>
      <w:marRight w:val="0"/>
      <w:marTop w:val="0"/>
      <w:marBottom w:val="0"/>
      <w:divBdr>
        <w:top w:val="none" w:sz="0" w:space="0" w:color="auto"/>
        <w:left w:val="none" w:sz="0" w:space="0" w:color="auto"/>
        <w:bottom w:val="none" w:sz="0" w:space="0" w:color="auto"/>
        <w:right w:val="none" w:sz="0" w:space="0" w:color="auto"/>
      </w:divBdr>
    </w:div>
    <w:div w:id="369305194">
      <w:bodyDiv w:val="1"/>
      <w:marLeft w:val="0"/>
      <w:marRight w:val="0"/>
      <w:marTop w:val="0"/>
      <w:marBottom w:val="0"/>
      <w:divBdr>
        <w:top w:val="none" w:sz="0" w:space="0" w:color="auto"/>
        <w:left w:val="none" w:sz="0" w:space="0" w:color="auto"/>
        <w:bottom w:val="none" w:sz="0" w:space="0" w:color="auto"/>
        <w:right w:val="none" w:sz="0" w:space="0" w:color="auto"/>
      </w:divBdr>
    </w:div>
    <w:div w:id="369307243">
      <w:bodyDiv w:val="1"/>
      <w:marLeft w:val="0"/>
      <w:marRight w:val="0"/>
      <w:marTop w:val="0"/>
      <w:marBottom w:val="0"/>
      <w:divBdr>
        <w:top w:val="none" w:sz="0" w:space="0" w:color="auto"/>
        <w:left w:val="none" w:sz="0" w:space="0" w:color="auto"/>
        <w:bottom w:val="none" w:sz="0" w:space="0" w:color="auto"/>
        <w:right w:val="none" w:sz="0" w:space="0" w:color="auto"/>
      </w:divBdr>
    </w:div>
    <w:div w:id="369427246">
      <w:bodyDiv w:val="1"/>
      <w:marLeft w:val="0"/>
      <w:marRight w:val="0"/>
      <w:marTop w:val="0"/>
      <w:marBottom w:val="0"/>
      <w:divBdr>
        <w:top w:val="none" w:sz="0" w:space="0" w:color="auto"/>
        <w:left w:val="none" w:sz="0" w:space="0" w:color="auto"/>
        <w:bottom w:val="none" w:sz="0" w:space="0" w:color="auto"/>
        <w:right w:val="none" w:sz="0" w:space="0" w:color="auto"/>
      </w:divBdr>
    </w:div>
    <w:div w:id="369453439">
      <w:bodyDiv w:val="1"/>
      <w:marLeft w:val="0"/>
      <w:marRight w:val="0"/>
      <w:marTop w:val="0"/>
      <w:marBottom w:val="0"/>
      <w:divBdr>
        <w:top w:val="none" w:sz="0" w:space="0" w:color="auto"/>
        <w:left w:val="none" w:sz="0" w:space="0" w:color="auto"/>
        <w:bottom w:val="none" w:sz="0" w:space="0" w:color="auto"/>
        <w:right w:val="none" w:sz="0" w:space="0" w:color="auto"/>
      </w:divBdr>
    </w:div>
    <w:div w:id="369458696">
      <w:bodyDiv w:val="1"/>
      <w:marLeft w:val="0"/>
      <w:marRight w:val="0"/>
      <w:marTop w:val="0"/>
      <w:marBottom w:val="0"/>
      <w:divBdr>
        <w:top w:val="none" w:sz="0" w:space="0" w:color="auto"/>
        <w:left w:val="none" w:sz="0" w:space="0" w:color="auto"/>
        <w:bottom w:val="none" w:sz="0" w:space="0" w:color="auto"/>
        <w:right w:val="none" w:sz="0" w:space="0" w:color="auto"/>
      </w:divBdr>
    </w:div>
    <w:div w:id="369458918">
      <w:bodyDiv w:val="1"/>
      <w:marLeft w:val="0"/>
      <w:marRight w:val="0"/>
      <w:marTop w:val="0"/>
      <w:marBottom w:val="0"/>
      <w:divBdr>
        <w:top w:val="none" w:sz="0" w:space="0" w:color="auto"/>
        <w:left w:val="none" w:sz="0" w:space="0" w:color="auto"/>
        <w:bottom w:val="none" w:sz="0" w:space="0" w:color="auto"/>
        <w:right w:val="none" w:sz="0" w:space="0" w:color="auto"/>
      </w:divBdr>
    </w:div>
    <w:div w:id="369495958">
      <w:bodyDiv w:val="1"/>
      <w:marLeft w:val="0"/>
      <w:marRight w:val="0"/>
      <w:marTop w:val="0"/>
      <w:marBottom w:val="0"/>
      <w:divBdr>
        <w:top w:val="none" w:sz="0" w:space="0" w:color="auto"/>
        <w:left w:val="none" w:sz="0" w:space="0" w:color="auto"/>
        <w:bottom w:val="none" w:sz="0" w:space="0" w:color="auto"/>
        <w:right w:val="none" w:sz="0" w:space="0" w:color="auto"/>
      </w:divBdr>
    </w:div>
    <w:div w:id="369500043">
      <w:bodyDiv w:val="1"/>
      <w:marLeft w:val="0"/>
      <w:marRight w:val="0"/>
      <w:marTop w:val="0"/>
      <w:marBottom w:val="0"/>
      <w:divBdr>
        <w:top w:val="none" w:sz="0" w:space="0" w:color="auto"/>
        <w:left w:val="none" w:sz="0" w:space="0" w:color="auto"/>
        <w:bottom w:val="none" w:sz="0" w:space="0" w:color="auto"/>
        <w:right w:val="none" w:sz="0" w:space="0" w:color="auto"/>
      </w:divBdr>
    </w:div>
    <w:div w:id="369500284">
      <w:bodyDiv w:val="1"/>
      <w:marLeft w:val="0"/>
      <w:marRight w:val="0"/>
      <w:marTop w:val="0"/>
      <w:marBottom w:val="0"/>
      <w:divBdr>
        <w:top w:val="none" w:sz="0" w:space="0" w:color="auto"/>
        <w:left w:val="none" w:sz="0" w:space="0" w:color="auto"/>
        <w:bottom w:val="none" w:sz="0" w:space="0" w:color="auto"/>
        <w:right w:val="none" w:sz="0" w:space="0" w:color="auto"/>
      </w:divBdr>
    </w:div>
    <w:div w:id="369500533">
      <w:bodyDiv w:val="1"/>
      <w:marLeft w:val="0"/>
      <w:marRight w:val="0"/>
      <w:marTop w:val="0"/>
      <w:marBottom w:val="0"/>
      <w:divBdr>
        <w:top w:val="none" w:sz="0" w:space="0" w:color="auto"/>
        <w:left w:val="none" w:sz="0" w:space="0" w:color="auto"/>
        <w:bottom w:val="none" w:sz="0" w:space="0" w:color="auto"/>
        <w:right w:val="none" w:sz="0" w:space="0" w:color="auto"/>
      </w:divBdr>
    </w:div>
    <w:div w:id="369500735">
      <w:bodyDiv w:val="1"/>
      <w:marLeft w:val="0"/>
      <w:marRight w:val="0"/>
      <w:marTop w:val="0"/>
      <w:marBottom w:val="0"/>
      <w:divBdr>
        <w:top w:val="none" w:sz="0" w:space="0" w:color="auto"/>
        <w:left w:val="none" w:sz="0" w:space="0" w:color="auto"/>
        <w:bottom w:val="none" w:sz="0" w:space="0" w:color="auto"/>
        <w:right w:val="none" w:sz="0" w:space="0" w:color="auto"/>
      </w:divBdr>
    </w:div>
    <w:div w:id="369574380">
      <w:bodyDiv w:val="1"/>
      <w:marLeft w:val="0"/>
      <w:marRight w:val="0"/>
      <w:marTop w:val="0"/>
      <w:marBottom w:val="0"/>
      <w:divBdr>
        <w:top w:val="none" w:sz="0" w:space="0" w:color="auto"/>
        <w:left w:val="none" w:sz="0" w:space="0" w:color="auto"/>
        <w:bottom w:val="none" w:sz="0" w:space="0" w:color="auto"/>
        <w:right w:val="none" w:sz="0" w:space="0" w:color="auto"/>
      </w:divBdr>
    </w:div>
    <w:div w:id="369574702">
      <w:bodyDiv w:val="1"/>
      <w:marLeft w:val="0"/>
      <w:marRight w:val="0"/>
      <w:marTop w:val="0"/>
      <w:marBottom w:val="0"/>
      <w:divBdr>
        <w:top w:val="none" w:sz="0" w:space="0" w:color="auto"/>
        <w:left w:val="none" w:sz="0" w:space="0" w:color="auto"/>
        <w:bottom w:val="none" w:sz="0" w:space="0" w:color="auto"/>
        <w:right w:val="none" w:sz="0" w:space="0" w:color="auto"/>
      </w:divBdr>
    </w:div>
    <w:div w:id="369575346">
      <w:bodyDiv w:val="1"/>
      <w:marLeft w:val="0"/>
      <w:marRight w:val="0"/>
      <w:marTop w:val="0"/>
      <w:marBottom w:val="0"/>
      <w:divBdr>
        <w:top w:val="none" w:sz="0" w:space="0" w:color="auto"/>
        <w:left w:val="none" w:sz="0" w:space="0" w:color="auto"/>
        <w:bottom w:val="none" w:sz="0" w:space="0" w:color="auto"/>
        <w:right w:val="none" w:sz="0" w:space="0" w:color="auto"/>
      </w:divBdr>
    </w:div>
    <w:div w:id="369644337">
      <w:bodyDiv w:val="1"/>
      <w:marLeft w:val="0"/>
      <w:marRight w:val="0"/>
      <w:marTop w:val="0"/>
      <w:marBottom w:val="0"/>
      <w:divBdr>
        <w:top w:val="none" w:sz="0" w:space="0" w:color="auto"/>
        <w:left w:val="none" w:sz="0" w:space="0" w:color="auto"/>
        <w:bottom w:val="none" w:sz="0" w:space="0" w:color="auto"/>
        <w:right w:val="none" w:sz="0" w:space="0" w:color="auto"/>
      </w:divBdr>
    </w:div>
    <w:div w:id="369645335">
      <w:bodyDiv w:val="1"/>
      <w:marLeft w:val="0"/>
      <w:marRight w:val="0"/>
      <w:marTop w:val="0"/>
      <w:marBottom w:val="0"/>
      <w:divBdr>
        <w:top w:val="none" w:sz="0" w:space="0" w:color="auto"/>
        <w:left w:val="none" w:sz="0" w:space="0" w:color="auto"/>
        <w:bottom w:val="none" w:sz="0" w:space="0" w:color="auto"/>
        <w:right w:val="none" w:sz="0" w:space="0" w:color="auto"/>
      </w:divBdr>
    </w:div>
    <w:div w:id="369646388">
      <w:bodyDiv w:val="1"/>
      <w:marLeft w:val="0"/>
      <w:marRight w:val="0"/>
      <w:marTop w:val="0"/>
      <w:marBottom w:val="0"/>
      <w:divBdr>
        <w:top w:val="none" w:sz="0" w:space="0" w:color="auto"/>
        <w:left w:val="none" w:sz="0" w:space="0" w:color="auto"/>
        <w:bottom w:val="none" w:sz="0" w:space="0" w:color="auto"/>
        <w:right w:val="none" w:sz="0" w:space="0" w:color="auto"/>
      </w:divBdr>
    </w:div>
    <w:div w:id="369650618">
      <w:bodyDiv w:val="1"/>
      <w:marLeft w:val="0"/>
      <w:marRight w:val="0"/>
      <w:marTop w:val="0"/>
      <w:marBottom w:val="0"/>
      <w:divBdr>
        <w:top w:val="none" w:sz="0" w:space="0" w:color="auto"/>
        <w:left w:val="none" w:sz="0" w:space="0" w:color="auto"/>
        <w:bottom w:val="none" w:sz="0" w:space="0" w:color="auto"/>
        <w:right w:val="none" w:sz="0" w:space="0" w:color="auto"/>
      </w:divBdr>
    </w:div>
    <w:div w:id="369651576">
      <w:bodyDiv w:val="1"/>
      <w:marLeft w:val="0"/>
      <w:marRight w:val="0"/>
      <w:marTop w:val="0"/>
      <w:marBottom w:val="0"/>
      <w:divBdr>
        <w:top w:val="none" w:sz="0" w:space="0" w:color="auto"/>
        <w:left w:val="none" w:sz="0" w:space="0" w:color="auto"/>
        <w:bottom w:val="none" w:sz="0" w:space="0" w:color="auto"/>
        <w:right w:val="none" w:sz="0" w:space="0" w:color="auto"/>
      </w:divBdr>
    </w:div>
    <w:div w:id="369690593">
      <w:bodyDiv w:val="1"/>
      <w:marLeft w:val="0"/>
      <w:marRight w:val="0"/>
      <w:marTop w:val="0"/>
      <w:marBottom w:val="0"/>
      <w:divBdr>
        <w:top w:val="none" w:sz="0" w:space="0" w:color="auto"/>
        <w:left w:val="none" w:sz="0" w:space="0" w:color="auto"/>
        <w:bottom w:val="none" w:sz="0" w:space="0" w:color="auto"/>
        <w:right w:val="none" w:sz="0" w:space="0" w:color="auto"/>
      </w:divBdr>
    </w:div>
    <w:div w:id="369691106">
      <w:bodyDiv w:val="1"/>
      <w:marLeft w:val="0"/>
      <w:marRight w:val="0"/>
      <w:marTop w:val="0"/>
      <w:marBottom w:val="0"/>
      <w:divBdr>
        <w:top w:val="none" w:sz="0" w:space="0" w:color="auto"/>
        <w:left w:val="none" w:sz="0" w:space="0" w:color="auto"/>
        <w:bottom w:val="none" w:sz="0" w:space="0" w:color="auto"/>
        <w:right w:val="none" w:sz="0" w:space="0" w:color="auto"/>
      </w:divBdr>
    </w:div>
    <w:div w:id="369693528">
      <w:bodyDiv w:val="1"/>
      <w:marLeft w:val="0"/>
      <w:marRight w:val="0"/>
      <w:marTop w:val="0"/>
      <w:marBottom w:val="0"/>
      <w:divBdr>
        <w:top w:val="none" w:sz="0" w:space="0" w:color="auto"/>
        <w:left w:val="none" w:sz="0" w:space="0" w:color="auto"/>
        <w:bottom w:val="none" w:sz="0" w:space="0" w:color="auto"/>
        <w:right w:val="none" w:sz="0" w:space="0" w:color="auto"/>
      </w:divBdr>
    </w:div>
    <w:div w:id="369694442">
      <w:bodyDiv w:val="1"/>
      <w:marLeft w:val="0"/>
      <w:marRight w:val="0"/>
      <w:marTop w:val="0"/>
      <w:marBottom w:val="0"/>
      <w:divBdr>
        <w:top w:val="none" w:sz="0" w:space="0" w:color="auto"/>
        <w:left w:val="none" w:sz="0" w:space="0" w:color="auto"/>
        <w:bottom w:val="none" w:sz="0" w:space="0" w:color="auto"/>
        <w:right w:val="none" w:sz="0" w:space="0" w:color="auto"/>
      </w:divBdr>
    </w:div>
    <w:div w:id="369694527">
      <w:bodyDiv w:val="1"/>
      <w:marLeft w:val="0"/>
      <w:marRight w:val="0"/>
      <w:marTop w:val="0"/>
      <w:marBottom w:val="0"/>
      <w:divBdr>
        <w:top w:val="none" w:sz="0" w:space="0" w:color="auto"/>
        <w:left w:val="none" w:sz="0" w:space="0" w:color="auto"/>
        <w:bottom w:val="none" w:sz="0" w:space="0" w:color="auto"/>
        <w:right w:val="none" w:sz="0" w:space="0" w:color="auto"/>
      </w:divBdr>
    </w:div>
    <w:div w:id="369695450">
      <w:bodyDiv w:val="1"/>
      <w:marLeft w:val="0"/>
      <w:marRight w:val="0"/>
      <w:marTop w:val="0"/>
      <w:marBottom w:val="0"/>
      <w:divBdr>
        <w:top w:val="none" w:sz="0" w:space="0" w:color="auto"/>
        <w:left w:val="none" w:sz="0" w:space="0" w:color="auto"/>
        <w:bottom w:val="none" w:sz="0" w:space="0" w:color="auto"/>
        <w:right w:val="none" w:sz="0" w:space="0" w:color="auto"/>
      </w:divBdr>
    </w:div>
    <w:div w:id="369765826">
      <w:bodyDiv w:val="1"/>
      <w:marLeft w:val="0"/>
      <w:marRight w:val="0"/>
      <w:marTop w:val="0"/>
      <w:marBottom w:val="0"/>
      <w:divBdr>
        <w:top w:val="none" w:sz="0" w:space="0" w:color="auto"/>
        <w:left w:val="none" w:sz="0" w:space="0" w:color="auto"/>
        <w:bottom w:val="none" w:sz="0" w:space="0" w:color="auto"/>
        <w:right w:val="none" w:sz="0" w:space="0" w:color="auto"/>
      </w:divBdr>
    </w:div>
    <w:div w:id="369769447">
      <w:bodyDiv w:val="1"/>
      <w:marLeft w:val="0"/>
      <w:marRight w:val="0"/>
      <w:marTop w:val="0"/>
      <w:marBottom w:val="0"/>
      <w:divBdr>
        <w:top w:val="none" w:sz="0" w:space="0" w:color="auto"/>
        <w:left w:val="none" w:sz="0" w:space="0" w:color="auto"/>
        <w:bottom w:val="none" w:sz="0" w:space="0" w:color="auto"/>
        <w:right w:val="none" w:sz="0" w:space="0" w:color="auto"/>
      </w:divBdr>
    </w:div>
    <w:div w:id="369771193">
      <w:bodyDiv w:val="1"/>
      <w:marLeft w:val="0"/>
      <w:marRight w:val="0"/>
      <w:marTop w:val="0"/>
      <w:marBottom w:val="0"/>
      <w:divBdr>
        <w:top w:val="none" w:sz="0" w:space="0" w:color="auto"/>
        <w:left w:val="none" w:sz="0" w:space="0" w:color="auto"/>
        <w:bottom w:val="none" w:sz="0" w:space="0" w:color="auto"/>
        <w:right w:val="none" w:sz="0" w:space="0" w:color="auto"/>
      </w:divBdr>
    </w:div>
    <w:div w:id="369771276">
      <w:bodyDiv w:val="1"/>
      <w:marLeft w:val="0"/>
      <w:marRight w:val="0"/>
      <w:marTop w:val="0"/>
      <w:marBottom w:val="0"/>
      <w:divBdr>
        <w:top w:val="none" w:sz="0" w:space="0" w:color="auto"/>
        <w:left w:val="none" w:sz="0" w:space="0" w:color="auto"/>
        <w:bottom w:val="none" w:sz="0" w:space="0" w:color="auto"/>
        <w:right w:val="none" w:sz="0" w:space="0" w:color="auto"/>
      </w:divBdr>
    </w:div>
    <w:div w:id="369841261">
      <w:bodyDiv w:val="1"/>
      <w:marLeft w:val="0"/>
      <w:marRight w:val="0"/>
      <w:marTop w:val="0"/>
      <w:marBottom w:val="0"/>
      <w:divBdr>
        <w:top w:val="none" w:sz="0" w:space="0" w:color="auto"/>
        <w:left w:val="none" w:sz="0" w:space="0" w:color="auto"/>
        <w:bottom w:val="none" w:sz="0" w:space="0" w:color="auto"/>
        <w:right w:val="none" w:sz="0" w:space="0" w:color="auto"/>
      </w:divBdr>
    </w:div>
    <w:div w:id="369841284">
      <w:bodyDiv w:val="1"/>
      <w:marLeft w:val="0"/>
      <w:marRight w:val="0"/>
      <w:marTop w:val="0"/>
      <w:marBottom w:val="0"/>
      <w:divBdr>
        <w:top w:val="none" w:sz="0" w:space="0" w:color="auto"/>
        <w:left w:val="none" w:sz="0" w:space="0" w:color="auto"/>
        <w:bottom w:val="none" w:sz="0" w:space="0" w:color="auto"/>
        <w:right w:val="none" w:sz="0" w:space="0" w:color="auto"/>
      </w:divBdr>
    </w:div>
    <w:div w:id="369846272">
      <w:bodyDiv w:val="1"/>
      <w:marLeft w:val="0"/>
      <w:marRight w:val="0"/>
      <w:marTop w:val="0"/>
      <w:marBottom w:val="0"/>
      <w:divBdr>
        <w:top w:val="none" w:sz="0" w:space="0" w:color="auto"/>
        <w:left w:val="none" w:sz="0" w:space="0" w:color="auto"/>
        <w:bottom w:val="none" w:sz="0" w:space="0" w:color="auto"/>
        <w:right w:val="none" w:sz="0" w:space="0" w:color="auto"/>
      </w:divBdr>
    </w:div>
    <w:div w:id="369887707">
      <w:bodyDiv w:val="1"/>
      <w:marLeft w:val="0"/>
      <w:marRight w:val="0"/>
      <w:marTop w:val="0"/>
      <w:marBottom w:val="0"/>
      <w:divBdr>
        <w:top w:val="none" w:sz="0" w:space="0" w:color="auto"/>
        <w:left w:val="none" w:sz="0" w:space="0" w:color="auto"/>
        <w:bottom w:val="none" w:sz="0" w:space="0" w:color="auto"/>
        <w:right w:val="none" w:sz="0" w:space="0" w:color="auto"/>
      </w:divBdr>
    </w:div>
    <w:div w:id="369888132">
      <w:bodyDiv w:val="1"/>
      <w:marLeft w:val="0"/>
      <w:marRight w:val="0"/>
      <w:marTop w:val="0"/>
      <w:marBottom w:val="0"/>
      <w:divBdr>
        <w:top w:val="none" w:sz="0" w:space="0" w:color="auto"/>
        <w:left w:val="none" w:sz="0" w:space="0" w:color="auto"/>
        <w:bottom w:val="none" w:sz="0" w:space="0" w:color="auto"/>
        <w:right w:val="none" w:sz="0" w:space="0" w:color="auto"/>
      </w:divBdr>
    </w:div>
    <w:div w:id="369888440">
      <w:bodyDiv w:val="1"/>
      <w:marLeft w:val="0"/>
      <w:marRight w:val="0"/>
      <w:marTop w:val="0"/>
      <w:marBottom w:val="0"/>
      <w:divBdr>
        <w:top w:val="none" w:sz="0" w:space="0" w:color="auto"/>
        <w:left w:val="none" w:sz="0" w:space="0" w:color="auto"/>
        <w:bottom w:val="none" w:sz="0" w:space="0" w:color="auto"/>
        <w:right w:val="none" w:sz="0" w:space="0" w:color="auto"/>
      </w:divBdr>
    </w:div>
    <w:div w:id="369917864">
      <w:bodyDiv w:val="1"/>
      <w:marLeft w:val="0"/>
      <w:marRight w:val="0"/>
      <w:marTop w:val="0"/>
      <w:marBottom w:val="0"/>
      <w:divBdr>
        <w:top w:val="none" w:sz="0" w:space="0" w:color="auto"/>
        <w:left w:val="none" w:sz="0" w:space="0" w:color="auto"/>
        <w:bottom w:val="none" w:sz="0" w:space="0" w:color="auto"/>
        <w:right w:val="none" w:sz="0" w:space="0" w:color="auto"/>
      </w:divBdr>
    </w:div>
    <w:div w:id="369955981">
      <w:bodyDiv w:val="1"/>
      <w:marLeft w:val="0"/>
      <w:marRight w:val="0"/>
      <w:marTop w:val="0"/>
      <w:marBottom w:val="0"/>
      <w:divBdr>
        <w:top w:val="none" w:sz="0" w:space="0" w:color="auto"/>
        <w:left w:val="none" w:sz="0" w:space="0" w:color="auto"/>
        <w:bottom w:val="none" w:sz="0" w:space="0" w:color="auto"/>
        <w:right w:val="none" w:sz="0" w:space="0" w:color="auto"/>
      </w:divBdr>
    </w:div>
    <w:div w:id="369962440">
      <w:bodyDiv w:val="1"/>
      <w:marLeft w:val="0"/>
      <w:marRight w:val="0"/>
      <w:marTop w:val="0"/>
      <w:marBottom w:val="0"/>
      <w:divBdr>
        <w:top w:val="none" w:sz="0" w:space="0" w:color="auto"/>
        <w:left w:val="none" w:sz="0" w:space="0" w:color="auto"/>
        <w:bottom w:val="none" w:sz="0" w:space="0" w:color="auto"/>
        <w:right w:val="none" w:sz="0" w:space="0" w:color="auto"/>
      </w:divBdr>
    </w:div>
    <w:div w:id="369962984">
      <w:bodyDiv w:val="1"/>
      <w:marLeft w:val="0"/>
      <w:marRight w:val="0"/>
      <w:marTop w:val="0"/>
      <w:marBottom w:val="0"/>
      <w:divBdr>
        <w:top w:val="none" w:sz="0" w:space="0" w:color="auto"/>
        <w:left w:val="none" w:sz="0" w:space="0" w:color="auto"/>
        <w:bottom w:val="none" w:sz="0" w:space="0" w:color="auto"/>
        <w:right w:val="none" w:sz="0" w:space="0" w:color="auto"/>
      </w:divBdr>
    </w:div>
    <w:div w:id="369963932">
      <w:bodyDiv w:val="1"/>
      <w:marLeft w:val="0"/>
      <w:marRight w:val="0"/>
      <w:marTop w:val="0"/>
      <w:marBottom w:val="0"/>
      <w:divBdr>
        <w:top w:val="none" w:sz="0" w:space="0" w:color="auto"/>
        <w:left w:val="none" w:sz="0" w:space="0" w:color="auto"/>
        <w:bottom w:val="none" w:sz="0" w:space="0" w:color="auto"/>
        <w:right w:val="none" w:sz="0" w:space="0" w:color="auto"/>
      </w:divBdr>
    </w:div>
    <w:div w:id="370032547">
      <w:bodyDiv w:val="1"/>
      <w:marLeft w:val="0"/>
      <w:marRight w:val="0"/>
      <w:marTop w:val="0"/>
      <w:marBottom w:val="0"/>
      <w:divBdr>
        <w:top w:val="none" w:sz="0" w:space="0" w:color="auto"/>
        <w:left w:val="none" w:sz="0" w:space="0" w:color="auto"/>
        <w:bottom w:val="none" w:sz="0" w:space="0" w:color="auto"/>
        <w:right w:val="none" w:sz="0" w:space="0" w:color="auto"/>
      </w:divBdr>
    </w:div>
    <w:div w:id="370036788">
      <w:bodyDiv w:val="1"/>
      <w:marLeft w:val="0"/>
      <w:marRight w:val="0"/>
      <w:marTop w:val="0"/>
      <w:marBottom w:val="0"/>
      <w:divBdr>
        <w:top w:val="none" w:sz="0" w:space="0" w:color="auto"/>
        <w:left w:val="none" w:sz="0" w:space="0" w:color="auto"/>
        <w:bottom w:val="none" w:sz="0" w:space="0" w:color="auto"/>
        <w:right w:val="none" w:sz="0" w:space="0" w:color="auto"/>
      </w:divBdr>
    </w:div>
    <w:div w:id="370082982">
      <w:bodyDiv w:val="1"/>
      <w:marLeft w:val="0"/>
      <w:marRight w:val="0"/>
      <w:marTop w:val="0"/>
      <w:marBottom w:val="0"/>
      <w:divBdr>
        <w:top w:val="none" w:sz="0" w:space="0" w:color="auto"/>
        <w:left w:val="none" w:sz="0" w:space="0" w:color="auto"/>
        <w:bottom w:val="none" w:sz="0" w:space="0" w:color="auto"/>
        <w:right w:val="none" w:sz="0" w:space="0" w:color="auto"/>
      </w:divBdr>
    </w:div>
    <w:div w:id="370107804">
      <w:bodyDiv w:val="1"/>
      <w:marLeft w:val="0"/>
      <w:marRight w:val="0"/>
      <w:marTop w:val="0"/>
      <w:marBottom w:val="0"/>
      <w:divBdr>
        <w:top w:val="none" w:sz="0" w:space="0" w:color="auto"/>
        <w:left w:val="none" w:sz="0" w:space="0" w:color="auto"/>
        <w:bottom w:val="none" w:sz="0" w:space="0" w:color="auto"/>
        <w:right w:val="none" w:sz="0" w:space="0" w:color="auto"/>
      </w:divBdr>
    </w:div>
    <w:div w:id="370152243">
      <w:bodyDiv w:val="1"/>
      <w:marLeft w:val="0"/>
      <w:marRight w:val="0"/>
      <w:marTop w:val="0"/>
      <w:marBottom w:val="0"/>
      <w:divBdr>
        <w:top w:val="none" w:sz="0" w:space="0" w:color="auto"/>
        <w:left w:val="none" w:sz="0" w:space="0" w:color="auto"/>
        <w:bottom w:val="none" w:sz="0" w:space="0" w:color="auto"/>
        <w:right w:val="none" w:sz="0" w:space="0" w:color="auto"/>
      </w:divBdr>
    </w:div>
    <w:div w:id="370152902">
      <w:bodyDiv w:val="1"/>
      <w:marLeft w:val="0"/>
      <w:marRight w:val="0"/>
      <w:marTop w:val="0"/>
      <w:marBottom w:val="0"/>
      <w:divBdr>
        <w:top w:val="none" w:sz="0" w:space="0" w:color="auto"/>
        <w:left w:val="none" w:sz="0" w:space="0" w:color="auto"/>
        <w:bottom w:val="none" w:sz="0" w:space="0" w:color="auto"/>
        <w:right w:val="none" w:sz="0" w:space="0" w:color="auto"/>
      </w:divBdr>
    </w:div>
    <w:div w:id="370156200">
      <w:bodyDiv w:val="1"/>
      <w:marLeft w:val="0"/>
      <w:marRight w:val="0"/>
      <w:marTop w:val="0"/>
      <w:marBottom w:val="0"/>
      <w:divBdr>
        <w:top w:val="none" w:sz="0" w:space="0" w:color="auto"/>
        <w:left w:val="none" w:sz="0" w:space="0" w:color="auto"/>
        <w:bottom w:val="none" w:sz="0" w:space="0" w:color="auto"/>
        <w:right w:val="none" w:sz="0" w:space="0" w:color="auto"/>
      </w:divBdr>
    </w:div>
    <w:div w:id="370156962">
      <w:bodyDiv w:val="1"/>
      <w:marLeft w:val="0"/>
      <w:marRight w:val="0"/>
      <w:marTop w:val="0"/>
      <w:marBottom w:val="0"/>
      <w:divBdr>
        <w:top w:val="none" w:sz="0" w:space="0" w:color="auto"/>
        <w:left w:val="none" w:sz="0" w:space="0" w:color="auto"/>
        <w:bottom w:val="none" w:sz="0" w:space="0" w:color="auto"/>
        <w:right w:val="none" w:sz="0" w:space="0" w:color="auto"/>
      </w:divBdr>
    </w:div>
    <w:div w:id="370224724">
      <w:bodyDiv w:val="1"/>
      <w:marLeft w:val="0"/>
      <w:marRight w:val="0"/>
      <w:marTop w:val="0"/>
      <w:marBottom w:val="0"/>
      <w:divBdr>
        <w:top w:val="none" w:sz="0" w:space="0" w:color="auto"/>
        <w:left w:val="none" w:sz="0" w:space="0" w:color="auto"/>
        <w:bottom w:val="none" w:sz="0" w:space="0" w:color="auto"/>
        <w:right w:val="none" w:sz="0" w:space="0" w:color="auto"/>
      </w:divBdr>
    </w:div>
    <w:div w:id="370226507">
      <w:bodyDiv w:val="1"/>
      <w:marLeft w:val="0"/>
      <w:marRight w:val="0"/>
      <w:marTop w:val="0"/>
      <w:marBottom w:val="0"/>
      <w:divBdr>
        <w:top w:val="none" w:sz="0" w:space="0" w:color="auto"/>
        <w:left w:val="none" w:sz="0" w:space="0" w:color="auto"/>
        <w:bottom w:val="none" w:sz="0" w:space="0" w:color="auto"/>
        <w:right w:val="none" w:sz="0" w:space="0" w:color="auto"/>
      </w:divBdr>
    </w:div>
    <w:div w:id="370227008">
      <w:bodyDiv w:val="1"/>
      <w:marLeft w:val="0"/>
      <w:marRight w:val="0"/>
      <w:marTop w:val="0"/>
      <w:marBottom w:val="0"/>
      <w:divBdr>
        <w:top w:val="none" w:sz="0" w:space="0" w:color="auto"/>
        <w:left w:val="none" w:sz="0" w:space="0" w:color="auto"/>
        <w:bottom w:val="none" w:sz="0" w:space="0" w:color="auto"/>
        <w:right w:val="none" w:sz="0" w:space="0" w:color="auto"/>
      </w:divBdr>
    </w:div>
    <w:div w:id="370227309">
      <w:bodyDiv w:val="1"/>
      <w:marLeft w:val="0"/>
      <w:marRight w:val="0"/>
      <w:marTop w:val="0"/>
      <w:marBottom w:val="0"/>
      <w:divBdr>
        <w:top w:val="none" w:sz="0" w:space="0" w:color="auto"/>
        <w:left w:val="none" w:sz="0" w:space="0" w:color="auto"/>
        <w:bottom w:val="none" w:sz="0" w:space="0" w:color="auto"/>
        <w:right w:val="none" w:sz="0" w:space="0" w:color="auto"/>
      </w:divBdr>
    </w:div>
    <w:div w:id="370228332">
      <w:bodyDiv w:val="1"/>
      <w:marLeft w:val="0"/>
      <w:marRight w:val="0"/>
      <w:marTop w:val="0"/>
      <w:marBottom w:val="0"/>
      <w:divBdr>
        <w:top w:val="none" w:sz="0" w:space="0" w:color="auto"/>
        <w:left w:val="none" w:sz="0" w:space="0" w:color="auto"/>
        <w:bottom w:val="none" w:sz="0" w:space="0" w:color="auto"/>
        <w:right w:val="none" w:sz="0" w:space="0" w:color="auto"/>
      </w:divBdr>
    </w:div>
    <w:div w:id="370228528">
      <w:bodyDiv w:val="1"/>
      <w:marLeft w:val="0"/>
      <w:marRight w:val="0"/>
      <w:marTop w:val="0"/>
      <w:marBottom w:val="0"/>
      <w:divBdr>
        <w:top w:val="none" w:sz="0" w:space="0" w:color="auto"/>
        <w:left w:val="none" w:sz="0" w:space="0" w:color="auto"/>
        <w:bottom w:val="none" w:sz="0" w:space="0" w:color="auto"/>
        <w:right w:val="none" w:sz="0" w:space="0" w:color="auto"/>
      </w:divBdr>
    </w:div>
    <w:div w:id="370233573">
      <w:bodyDiv w:val="1"/>
      <w:marLeft w:val="0"/>
      <w:marRight w:val="0"/>
      <w:marTop w:val="0"/>
      <w:marBottom w:val="0"/>
      <w:divBdr>
        <w:top w:val="none" w:sz="0" w:space="0" w:color="auto"/>
        <w:left w:val="none" w:sz="0" w:space="0" w:color="auto"/>
        <w:bottom w:val="none" w:sz="0" w:space="0" w:color="auto"/>
        <w:right w:val="none" w:sz="0" w:space="0" w:color="auto"/>
      </w:divBdr>
    </w:div>
    <w:div w:id="370300567">
      <w:bodyDiv w:val="1"/>
      <w:marLeft w:val="0"/>
      <w:marRight w:val="0"/>
      <w:marTop w:val="0"/>
      <w:marBottom w:val="0"/>
      <w:divBdr>
        <w:top w:val="none" w:sz="0" w:space="0" w:color="auto"/>
        <w:left w:val="none" w:sz="0" w:space="0" w:color="auto"/>
        <w:bottom w:val="none" w:sz="0" w:space="0" w:color="auto"/>
        <w:right w:val="none" w:sz="0" w:space="0" w:color="auto"/>
      </w:divBdr>
    </w:div>
    <w:div w:id="370304817">
      <w:bodyDiv w:val="1"/>
      <w:marLeft w:val="0"/>
      <w:marRight w:val="0"/>
      <w:marTop w:val="0"/>
      <w:marBottom w:val="0"/>
      <w:divBdr>
        <w:top w:val="none" w:sz="0" w:space="0" w:color="auto"/>
        <w:left w:val="none" w:sz="0" w:space="0" w:color="auto"/>
        <w:bottom w:val="none" w:sz="0" w:space="0" w:color="auto"/>
        <w:right w:val="none" w:sz="0" w:space="0" w:color="auto"/>
      </w:divBdr>
    </w:div>
    <w:div w:id="370305246">
      <w:bodyDiv w:val="1"/>
      <w:marLeft w:val="0"/>
      <w:marRight w:val="0"/>
      <w:marTop w:val="0"/>
      <w:marBottom w:val="0"/>
      <w:divBdr>
        <w:top w:val="none" w:sz="0" w:space="0" w:color="auto"/>
        <w:left w:val="none" w:sz="0" w:space="0" w:color="auto"/>
        <w:bottom w:val="none" w:sz="0" w:space="0" w:color="auto"/>
        <w:right w:val="none" w:sz="0" w:space="0" w:color="auto"/>
      </w:divBdr>
    </w:div>
    <w:div w:id="370306343">
      <w:bodyDiv w:val="1"/>
      <w:marLeft w:val="0"/>
      <w:marRight w:val="0"/>
      <w:marTop w:val="0"/>
      <w:marBottom w:val="0"/>
      <w:divBdr>
        <w:top w:val="none" w:sz="0" w:space="0" w:color="auto"/>
        <w:left w:val="none" w:sz="0" w:space="0" w:color="auto"/>
        <w:bottom w:val="none" w:sz="0" w:space="0" w:color="auto"/>
        <w:right w:val="none" w:sz="0" w:space="0" w:color="auto"/>
      </w:divBdr>
    </w:div>
    <w:div w:id="370306738">
      <w:bodyDiv w:val="1"/>
      <w:marLeft w:val="0"/>
      <w:marRight w:val="0"/>
      <w:marTop w:val="0"/>
      <w:marBottom w:val="0"/>
      <w:divBdr>
        <w:top w:val="none" w:sz="0" w:space="0" w:color="auto"/>
        <w:left w:val="none" w:sz="0" w:space="0" w:color="auto"/>
        <w:bottom w:val="none" w:sz="0" w:space="0" w:color="auto"/>
        <w:right w:val="none" w:sz="0" w:space="0" w:color="auto"/>
      </w:divBdr>
    </w:div>
    <w:div w:id="370348431">
      <w:bodyDiv w:val="1"/>
      <w:marLeft w:val="0"/>
      <w:marRight w:val="0"/>
      <w:marTop w:val="0"/>
      <w:marBottom w:val="0"/>
      <w:divBdr>
        <w:top w:val="none" w:sz="0" w:space="0" w:color="auto"/>
        <w:left w:val="none" w:sz="0" w:space="0" w:color="auto"/>
        <w:bottom w:val="none" w:sz="0" w:space="0" w:color="auto"/>
        <w:right w:val="none" w:sz="0" w:space="0" w:color="auto"/>
      </w:divBdr>
    </w:div>
    <w:div w:id="370422402">
      <w:bodyDiv w:val="1"/>
      <w:marLeft w:val="0"/>
      <w:marRight w:val="0"/>
      <w:marTop w:val="0"/>
      <w:marBottom w:val="0"/>
      <w:divBdr>
        <w:top w:val="none" w:sz="0" w:space="0" w:color="auto"/>
        <w:left w:val="none" w:sz="0" w:space="0" w:color="auto"/>
        <w:bottom w:val="none" w:sz="0" w:space="0" w:color="auto"/>
        <w:right w:val="none" w:sz="0" w:space="0" w:color="auto"/>
      </w:divBdr>
    </w:div>
    <w:div w:id="370425399">
      <w:bodyDiv w:val="1"/>
      <w:marLeft w:val="0"/>
      <w:marRight w:val="0"/>
      <w:marTop w:val="0"/>
      <w:marBottom w:val="0"/>
      <w:divBdr>
        <w:top w:val="none" w:sz="0" w:space="0" w:color="auto"/>
        <w:left w:val="none" w:sz="0" w:space="0" w:color="auto"/>
        <w:bottom w:val="none" w:sz="0" w:space="0" w:color="auto"/>
        <w:right w:val="none" w:sz="0" w:space="0" w:color="auto"/>
      </w:divBdr>
    </w:div>
    <w:div w:id="370493018">
      <w:bodyDiv w:val="1"/>
      <w:marLeft w:val="0"/>
      <w:marRight w:val="0"/>
      <w:marTop w:val="0"/>
      <w:marBottom w:val="0"/>
      <w:divBdr>
        <w:top w:val="none" w:sz="0" w:space="0" w:color="auto"/>
        <w:left w:val="none" w:sz="0" w:space="0" w:color="auto"/>
        <w:bottom w:val="none" w:sz="0" w:space="0" w:color="auto"/>
        <w:right w:val="none" w:sz="0" w:space="0" w:color="auto"/>
      </w:divBdr>
    </w:div>
    <w:div w:id="370494680">
      <w:bodyDiv w:val="1"/>
      <w:marLeft w:val="0"/>
      <w:marRight w:val="0"/>
      <w:marTop w:val="0"/>
      <w:marBottom w:val="0"/>
      <w:divBdr>
        <w:top w:val="none" w:sz="0" w:space="0" w:color="auto"/>
        <w:left w:val="none" w:sz="0" w:space="0" w:color="auto"/>
        <w:bottom w:val="none" w:sz="0" w:space="0" w:color="auto"/>
        <w:right w:val="none" w:sz="0" w:space="0" w:color="auto"/>
      </w:divBdr>
    </w:div>
    <w:div w:id="370498258">
      <w:bodyDiv w:val="1"/>
      <w:marLeft w:val="0"/>
      <w:marRight w:val="0"/>
      <w:marTop w:val="0"/>
      <w:marBottom w:val="0"/>
      <w:divBdr>
        <w:top w:val="none" w:sz="0" w:space="0" w:color="auto"/>
        <w:left w:val="none" w:sz="0" w:space="0" w:color="auto"/>
        <w:bottom w:val="none" w:sz="0" w:space="0" w:color="auto"/>
        <w:right w:val="none" w:sz="0" w:space="0" w:color="auto"/>
      </w:divBdr>
    </w:div>
    <w:div w:id="370545021">
      <w:bodyDiv w:val="1"/>
      <w:marLeft w:val="0"/>
      <w:marRight w:val="0"/>
      <w:marTop w:val="0"/>
      <w:marBottom w:val="0"/>
      <w:divBdr>
        <w:top w:val="none" w:sz="0" w:space="0" w:color="auto"/>
        <w:left w:val="none" w:sz="0" w:space="0" w:color="auto"/>
        <w:bottom w:val="none" w:sz="0" w:space="0" w:color="auto"/>
        <w:right w:val="none" w:sz="0" w:space="0" w:color="auto"/>
      </w:divBdr>
    </w:div>
    <w:div w:id="370569330">
      <w:bodyDiv w:val="1"/>
      <w:marLeft w:val="0"/>
      <w:marRight w:val="0"/>
      <w:marTop w:val="0"/>
      <w:marBottom w:val="0"/>
      <w:divBdr>
        <w:top w:val="none" w:sz="0" w:space="0" w:color="auto"/>
        <w:left w:val="none" w:sz="0" w:space="0" w:color="auto"/>
        <w:bottom w:val="none" w:sz="0" w:space="0" w:color="auto"/>
        <w:right w:val="none" w:sz="0" w:space="0" w:color="auto"/>
      </w:divBdr>
    </w:div>
    <w:div w:id="370570561">
      <w:bodyDiv w:val="1"/>
      <w:marLeft w:val="0"/>
      <w:marRight w:val="0"/>
      <w:marTop w:val="0"/>
      <w:marBottom w:val="0"/>
      <w:divBdr>
        <w:top w:val="none" w:sz="0" w:space="0" w:color="auto"/>
        <w:left w:val="none" w:sz="0" w:space="0" w:color="auto"/>
        <w:bottom w:val="none" w:sz="0" w:space="0" w:color="auto"/>
        <w:right w:val="none" w:sz="0" w:space="0" w:color="auto"/>
      </w:divBdr>
    </w:div>
    <w:div w:id="370612140">
      <w:bodyDiv w:val="1"/>
      <w:marLeft w:val="0"/>
      <w:marRight w:val="0"/>
      <w:marTop w:val="0"/>
      <w:marBottom w:val="0"/>
      <w:divBdr>
        <w:top w:val="none" w:sz="0" w:space="0" w:color="auto"/>
        <w:left w:val="none" w:sz="0" w:space="0" w:color="auto"/>
        <w:bottom w:val="none" w:sz="0" w:space="0" w:color="auto"/>
        <w:right w:val="none" w:sz="0" w:space="0" w:color="auto"/>
      </w:divBdr>
    </w:div>
    <w:div w:id="370614176">
      <w:bodyDiv w:val="1"/>
      <w:marLeft w:val="0"/>
      <w:marRight w:val="0"/>
      <w:marTop w:val="0"/>
      <w:marBottom w:val="0"/>
      <w:divBdr>
        <w:top w:val="none" w:sz="0" w:space="0" w:color="auto"/>
        <w:left w:val="none" w:sz="0" w:space="0" w:color="auto"/>
        <w:bottom w:val="none" w:sz="0" w:space="0" w:color="auto"/>
        <w:right w:val="none" w:sz="0" w:space="0" w:color="auto"/>
      </w:divBdr>
    </w:div>
    <w:div w:id="370616008">
      <w:bodyDiv w:val="1"/>
      <w:marLeft w:val="0"/>
      <w:marRight w:val="0"/>
      <w:marTop w:val="0"/>
      <w:marBottom w:val="0"/>
      <w:divBdr>
        <w:top w:val="none" w:sz="0" w:space="0" w:color="auto"/>
        <w:left w:val="none" w:sz="0" w:space="0" w:color="auto"/>
        <w:bottom w:val="none" w:sz="0" w:space="0" w:color="auto"/>
        <w:right w:val="none" w:sz="0" w:space="0" w:color="auto"/>
      </w:divBdr>
    </w:div>
    <w:div w:id="370616907">
      <w:bodyDiv w:val="1"/>
      <w:marLeft w:val="0"/>
      <w:marRight w:val="0"/>
      <w:marTop w:val="0"/>
      <w:marBottom w:val="0"/>
      <w:divBdr>
        <w:top w:val="none" w:sz="0" w:space="0" w:color="auto"/>
        <w:left w:val="none" w:sz="0" w:space="0" w:color="auto"/>
        <w:bottom w:val="none" w:sz="0" w:space="0" w:color="auto"/>
        <w:right w:val="none" w:sz="0" w:space="0" w:color="auto"/>
      </w:divBdr>
    </w:div>
    <w:div w:id="370616993">
      <w:bodyDiv w:val="1"/>
      <w:marLeft w:val="0"/>
      <w:marRight w:val="0"/>
      <w:marTop w:val="0"/>
      <w:marBottom w:val="0"/>
      <w:divBdr>
        <w:top w:val="none" w:sz="0" w:space="0" w:color="auto"/>
        <w:left w:val="none" w:sz="0" w:space="0" w:color="auto"/>
        <w:bottom w:val="none" w:sz="0" w:space="0" w:color="auto"/>
        <w:right w:val="none" w:sz="0" w:space="0" w:color="auto"/>
      </w:divBdr>
    </w:div>
    <w:div w:id="370687205">
      <w:bodyDiv w:val="1"/>
      <w:marLeft w:val="0"/>
      <w:marRight w:val="0"/>
      <w:marTop w:val="0"/>
      <w:marBottom w:val="0"/>
      <w:divBdr>
        <w:top w:val="none" w:sz="0" w:space="0" w:color="auto"/>
        <w:left w:val="none" w:sz="0" w:space="0" w:color="auto"/>
        <w:bottom w:val="none" w:sz="0" w:space="0" w:color="auto"/>
        <w:right w:val="none" w:sz="0" w:space="0" w:color="auto"/>
      </w:divBdr>
    </w:div>
    <w:div w:id="370687290">
      <w:bodyDiv w:val="1"/>
      <w:marLeft w:val="0"/>
      <w:marRight w:val="0"/>
      <w:marTop w:val="0"/>
      <w:marBottom w:val="0"/>
      <w:divBdr>
        <w:top w:val="none" w:sz="0" w:space="0" w:color="auto"/>
        <w:left w:val="none" w:sz="0" w:space="0" w:color="auto"/>
        <w:bottom w:val="none" w:sz="0" w:space="0" w:color="auto"/>
        <w:right w:val="none" w:sz="0" w:space="0" w:color="auto"/>
      </w:divBdr>
    </w:div>
    <w:div w:id="370694869">
      <w:bodyDiv w:val="1"/>
      <w:marLeft w:val="0"/>
      <w:marRight w:val="0"/>
      <w:marTop w:val="0"/>
      <w:marBottom w:val="0"/>
      <w:divBdr>
        <w:top w:val="none" w:sz="0" w:space="0" w:color="auto"/>
        <w:left w:val="none" w:sz="0" w:space="0" w:color="auto"/>
        <w:bottom w:val="none" w:sz="0" w:space="0" w:color="auto"/>
        <w:right w:val="none" w:sz="0" w:space="0" w:color="auto"/>
      </w:divBdr>
    </w:div>
    <w:div w:id="370762313">
      <w:bodyDiv w:val="1"/>
      <w:marLeft w:val="0"/>
      <w:marRight w:val="0"/>
      <w:marTop w:val="0"/>
      <w:marBottom w:val="0"/>
      <w:divBdr>
        <w:top w:val="none" w:sz="0" w:space="0" w:color="auto"/>
        <w:left w:val="none" w:sz="0" w:space="0" w:color="auto"/>
        <w:bottom w:val="none" w:sz="0" w:space="0" w:color="auto"/>
        <w:right w:val="none" w:sz="0" w:space="0" w:color="auto"/>
      </w:divBdr>
    </w:div>
    <w:div w:id="370763856">
      <w:bodyDiv w:val="1"/>
      <w:marLeft w:val="0"/>
      <w:marRight w:val="0"/>
      <w:marTop w:val="0"/>
      <w:marBottom w:val="0"/>
      <w:divBdr>
        <w:top w:val="none" w:sz="0" w:space="0" w:color="auto"/>
        <w:left w:val="none" w:sz="0" w:space="0" w:color="auto"/>
        <w:bottom w:val="none" w:sz="0" w:space="0" w:color="auto"/>
        <w:right w:val="none" w:sz="0" w:space="0" w:color="auto"/>
      </w:divBdr>
    </w:div>
    <w:div w:id="370769481">
      <w:bodyDiv w:val="1"/>
      <w:marLeft w:val="0"/>
      <w:marRight w:val="0"/>
      <w:marTop w:val="0"/>
      <w:marBottom w:val="0"/>
      <w:divBdr>
        <w:top w:val="none" w:sz="0" w:space="0" w:color="auto"/>
        <w:left w:val="none" w:sz="0" w:space="0" w:color="auto"/>
        <w:bottom w:val="none" w:sz="0" w:space="0" w:color="auto"/>
        <w:right w:val="none" w:sz="0" w:space="0" w:color="auto"/>
      </w:divBdr>
    </w:div>
    <w:div w:id="370809455">
      <w:bodyDiv w:val="1"/>
      <w:marLeft w:val="0"/>
      <w:marRight w:val="0"/>
      <w:marTop w:val="0"/>
      <w:marBottom w:val="0"/>
      <w:divBdr>
        <w:top w:val="none" w:sz="0" w:space="0" w:color="auto"/>
        <w:left w:val="none" w:sz="0" w:space="0" w:color="auto"/>
        <w:bottom w:val="none" w:sz="0" w:space="0" w:color="auto"/>
        <w:right w:val="none" w:sz="0" w:space="0" w:color="auto"/>
      </w:divBdr>
    </w:div>
    <w:div w:id="370811117">
      <w:bodyDiv w:val="1"/>
      <w:marLeft w:val="0"/>
      <w:marRight w:val="0"/>
      <w:marTop w:val="0"/>
      <w:marBottom w:val="0"/>
      <w:divBdr>
        <w:top w:val="none" w:sz="0" w:space="0" w:color="auto"/>
        <w:left w:val="none" w:sz="0" w:space="0" w:color="auto"/>
        <w:bottom w:val="none" w:sz="0" w:space="0" w:color="auto"/>
        <w:right w:val="none" w:sz="0" w:space="0" w:color="auto"/>
      </w:divBdr>
    </w:div>
    <w:div w:id="370811172">
      <w:bodyDiv w:val="1"/>
      <w:marLeft w:val="0"/>
      <w:marRight w:val="0"/>
      <w:marTop w:val="0"/>
      <w:marBottom w:val="0"/>
      <w:divBdr>
        <w:top w:val="none" w:sz="0" w:space="0" w:color="auto"/>
        <w:left w:val="none" w:sz="0" w:space="0" w:color="auto"/>
        <w:bottom w:val="none" w:sz="0" w:space="0" w:color="auto"/>
        <w:right w:val="none" w:sz="0" w:space="0" w:color="auto"/>
      </w:divBdr>
    </w:div>
    <w:div w:id="370884545">
      <w:bodyDiv w:val="1"/>
      <w:marLeft w:val="0"/>
      <w:marRight w:val="0"/>
      <w:marTop w:val="0"/>
      <w:marBottom w:val="0"/>
      <w:divBdr>
        <w:top w:val="none" w:sz="0" w:space="0" w:color="auto"/>
        <w:left w:val="none" w:sz="0" w:space="0" w:color="auto"/>
        <w:bottom w:val="none" w:sz="0" w:space="0" w:color="auto"/>
        <w:right w:val="none" w:sz="0" w:space="0" w:color="auto"/>
      </w:divBdr>
    </w:div>
    <w:div w:id="370884626">
      <w:bodyDiv w:val="1"/>
      <w:marLeft w:val="0"/>
      <w:marRight w:val="0"/>
      <w:marTop w:val="0"/>
      <w:marBottom w:val="0"/>
      <w:divBdr>
        <w:top w:val="none" w:sz="0" w:space="0" w:color="auto"/>
        <w:left w:val="none" w:sz="0" w:space="0" w:color="auto"/>
        <w:bottom w:val="none" w:sz="0" w:space="0" w:color="auto"/>
        <w:right w:val="none" w:sz="0" w:space="0" w:color="auto"/>
      </w:divBdr>
    </w:div>
    <w:div w:id="370886256">
      <w:bodyDiv w:val="1"/>
      <w:marLeft w:val="0"/>
      <w:marRight w:val="0"/>
      <w:marTop w:val="0"/>
      <w:marBottom w:val="0"/>
      <w:divBdr>
        <w:top w:val="none" w:sz="0" w:space="0" w:color="auto"/>
        <w:left w:val="none" w:sz="0" w:space="0" w:color="auto"/>
        <w:bottom w:val="none" w:sz="0" w:space="0" w:color="auto"/>
        <w:right w:val="none" w:sz="0" w:space="0" w:color="auto"/>
      </w:divBdr>
    </w:div>
    <w:div w:id="370886588">
      <w:bodyDiv w:val="1"/>
      <w:marLeft w:val="0"/>
      <w:marRight w:val="0"/>
      <w:marTop w:val="0"/>
      <w:marBottom w:val="0"/>
      <w:divBdr>
        <w:top w:val="none" w:sz="0" w:space="0" w:color="auto"/>
        <w:left w:val="none" w:sz="0" w:space="0" w:color="auto"/>
        <w:bottom w:val="none" w:sz="0" w:space="0" w:color="auto"/>
        <w:right w:val="none" w:sz="0" w:space="0" w:color="auto"/>
      </w:divBdr>
    </w:div>
    <w:div w:id="370887465">
      <w:bodyDiv w:val="1"/>
      <w:marLeft w:val="0"/>
      <w:marRight w:val="0"/>
      <w:marTop w:val="0"/>
      <w:marBottom w:val="0"/>
      <w:divBdr>
        <w:top w:val="none" w:sz="0" w:space="0" w:color="auto"/>
        <w:left w:val="none" w:sz="0" w:space="0" w:color="auto"/>
        <w:bottom w:val="none" w:sz="0" w:space="0" w:color="auto"/>
        <w:right w:val="none" w:sz="0" w:space="0" w:color="auto"/>
      </w:divBdr>
    </w:div>
    <w:div w:id="370888082">
      <w:bodyDiv w:val="1"/>
      <w:marLeft w:val="0"/>
      <w:marRight w:val="0"/>
      <w:marTop w:val="0"/>
      <w:marBottom w:val="0"/>
      <w:divBdr>
        <w:top w:val="none" w:sz="0" w:space="0" w:color="auto"/>
        <w:left w:val="none" w:sz="0" w:space="0" w:color="auto"/>
        <w:bottom w:val="none" w:sz="0" w:space="0" w:color="auto"/>
        <w:right w:val="none" w:sz="0" w:space="0" w:color="auto"/>
      </w:divBdr>
    </w:div>
    <w:div w:id="370959618">
      <w:bodyDiv w:val="1"/>
      <w:marLeft w:val="0"/>
      <w:marRight w:val="0"/>
      <w:marTop w:val="0"/>
      <w:marBottom w:val="0"/>
      <w:divBdr>
        <w:top w:val="none" w:sz="0" w:space="0" w:color="auto"/>
        <w:left w:val="none" w:sz="0" w:space="0" w:color="auto"/>
        <w:bottom w:val="none" w:sz="0" w:space="0" w:color="auto"/>
        <w:right w:val="none" w:sz="0" w:space="0" w:color="auto"/>
      </w:divBdr>
    </w:div>
    <w:div w:id="370963781">
      <w:bodyDiv w:val="1"/>
      <w:marLeft w:val="0"/>
      <w:marRight w:val="0"/>
      <w:marTop w:val="0"/>
      <w:marBottom w:val="0"/>
      <w:divBdr>
        <w:top w:val="none" w:sz="0" w:space="0" w:color="auto"/>
        <w:left w:val="none" w:sz="0" w:space="0" w:color="auto"/>
        <w:bottom w:val="none" w:sz="0" w:space="0" w:color="auto"/>
        <w:right w:val="none" w:sz="0" w:space="0" w:color="auto"/>
      </w:divBdr>
    </w:div>
    <w:div w:id="370964225">
      <w:bodyDiv w:val="1"/>
      <w:marLeft w:val="0"/>
      <w:marRight w:val="0"/>
      <w:marTop w:val="0"/>
      <w:marBottom w:val="0"/>
      <w:divBdr>
        <w:top w:val="none" w:sz="0" w:space="0" w:color="auto"/>
        <w:left w:val="none" w:sz="0" w:space="0" w:color="auto"/>
        <w:bottom w:val="none" w:sz="0" w:space="0" w:color="auto"/>
        <w:right w:val="none" w:sz="0" w:space="0" w:color="auto"/>
      </w:divBdr>
    </w:div>
    <w:div w:id="371002241">
      <w:bodyDiv w:val="1"/>
      <w:marLeft w:val="0"/>
      <w:marRight w:val="0"/>
      <w:marTop w:val="0"/>
      <w:marBottom w:val="0"/>
      <w:divBdr>
        <w:top w:val="none" w:sz="0" w:space="0" w:color="auto"/>
        <w:left w:val="none" w:sz="0" w:space="0" w:color="auto"/>
        <w:bottom w:val="none" w:sz="0" w:space="0" w:color="auto"/>
        <w:right w:val="none" w:sz="0" w:space="0" w:color="auto"/>
      </w:divBdr>
    </w:div>
    <w:div w:id="371006345">
      <w:bodyDiv w:val="1"/>
      <w:marLeft w:val="0"/>
      <w:marRight w:val="0"/>
      <w:marTop w:val="0"/>
      <w:marBottom w:val="0"/>
      <w:divBdr>
        <w:top w:val="none" w:sz="0" w:space="0" w:color="auto"/>
        <w:left w:val="none" w:sz="0" w:space="0" w:color="auto"/>
        <w:bottom w:val="none" w:sz="0" w:space="0" w:color="auto"/>
        <w:right w:val="none" w:sz="0" w:space="0" w:color="auto"/>
      </w:divBdr>
    </w:div>
    <w:div w:id="371030791">
      <w:bodyDiv w:val="1"/>
      <w:marLeft w:val="0"/>
      <w:marRight w:val="0"/>
      <w:marTop w:val="0"/>
      <w:marBottom w:val="0"/>
      <w:divBdr>
        <w:top w:val="none" w:sz="0" w:space="0" w:color="auto"/>
        <w:left w:val="none" w:sz="0" w:space="0" w:color="auto"/>
        <w:bottom w:val="none" w:sz="0" w:space="0" w:color="auto"/>
        <w:right w:val="none" w:sz="0" w:space="0" w:color="auto"/>
      </w:divBdr>
    </w:div>
    <w:div w:id="371074298">
      <w:bodyDiv w:val="1"/>
      <w:marLeft w:val="0"/>
      <w:marRight w:val="0"/>
      <w:marTop w:val="0"/>
      <w:marBottom w:val="0"/>
      <w:divBdr>
        <w:top w:val="none" w:sz="0" w:space="0" w:color="auto"/>
        <w:left w:val="none" w:sz="0" w:space="0" w:color="auto"/>
        <w:bottom w:val="none" w:sz="0" w:space="0" w:color="auto"/>
        <w:right w:val="none" w:sz="0" w:space="0" w:color="auto"/>
      </w:divBdr>
    </w:div>
    <w:div w:id="371079459">
      <w:bodyDiv w:val="1"/>
      <w:marLeft w:val="0"/>
      <w:marRight w:val="0"/>
      <w:marTop w:val="0"/>
      <w:marBottom w:val="0"/>
      <w:divBdr>
        <w:top w:val="none" w:sz="0" w:space="0" w:color="auto"/>
        <w:left w:val="none" w:sz="0" w:space="0" w:color="auto"/>
        <w:bottom w:val="none" w:sz="0" w:space="0" w:color="auto"/>
        <w:right w:val="none" w:sz="0" w:space="0" w:color="auto"/>
      </w:divBdr>
    </w:div>
    <w:div w:id="371081305">
      <w:bodyDiv w:val="1"/>
      <w:marLeft w:val="0"/>
      <w:marRight w:val="0"/>
      <w:marTop w:val="0"/>
      <w:marBottom w:val="0"/>
      <w:divBdr>
        <w:top w:val="none" w:sz="0" w:space="0" w:color="auto"/>
        <w:left w:val="none" w:sz="0" w:space="0" w:color="auto"/>
        <w:bottom w:val="none" w:sz="0" w:space="0" w:color="auto"/>
        <w:right w:val="none" w:sz="0" w:space="0" w:color="auto"/>
      </w:divBdr>
    </w:div>
    <w:div w:id="371150142">
      <w:bodyDiv w:val="1"/>
      <w:marLeft w:val="0"/>
      <w:marRight w:val="0"/>
      <w:marTop w:val="0"/>
      <w:marBottom w:val="0"/>
      <w:divBdr>
        <w:top w:val="none" w:sz="0" w:space="0" w:color="auto"/>
        <w:left w:val="none" w:sz="0" w:space="0" w:color="auto"/>
        <w:bottom w:val="none" w:sz="0" w:space="0" w:color="auto"/>
        <w:right w:val="none" w:sz="0" w:space="0" w:color="auto"/>
      </w:divBdr>
    </w:div>
    <w:div w:id="371152833">
      <w:bodyDiv w:val="1"/>
      <w:marLeft w:val="0"/>
      <w:marRight w:val="0"/>
      <w:marTop w:val="0"/>
      <w:marBottom w:val="0"/>
      <w:divBdr>
        <w:top w:val="none" w:sz="0" w:space="0" w:color="auto"/>
        <w:left w:val="none" w:sz="0" w:space="0" w:color="auto"/>
        <w:bottom w:val="none" w:sz="0" w:space="0" w:color="auto"/>
        <w:right w:val="none" w:sz="0" w:space="0" w:color="auto"/>
      </w:divBdr>
    </w:div>
    <w:div w:id="371154530">
      <w:bodyDiv w:val="1"/>
      <w:marLeft w:val="0"/>
      <w:marRight w:val="0"/>
      <w:marTop w:val="0"/>
      <w:marBottom w:val="0"/>
      <w:divBdr>
        <w:top w:val="none" w:sz="0" w:space="0" w:color="auto"/>
        <w:left w:val="none" w:sz="0" w:space="0" w:color="auto"/>
        <w:bottom w:val="none" w:sz="0" w:space="0" w:color="auto"/>
        <w:right w:val="none" w:sz="0" w:space="0" w:color="auto"/>
      </w:divBdr>
    </w:div>
    <w:div w:id="371156901">
      <w:bodyDiv w:val="1"/>
      <w:marLeft w:val="0"/>
      <w:marRight w:val="0"/>
      <w:marTop w:val="0"/>
      <w:marBottom w:val="0"/>
      <w:divBdr>
        <w:top w:val="none" w:sz="0" w:space="0" w:color="auto"/>
        <w:left w:val="none" w:sz="0" w:space="0" w:color="auto"/>
        <w:bottom w:val="none" w:sz="0" w:space="0" w:color="auto"/>
        <w:right w:val="none" w:sz="0" w:space="0" w:color="auto"/>
      </w:divBdr>
    </w:div>
    <w:div w:id="371197233">
      <w:bodyDiv w:val="1"/>
      <w:marLeft w:val="0"/>
      <w:marRight w:val="0"/>
      <w:marTop w:val="0"/>
      <w:marBottom w:val="0"/>
      <w:divBdr>
        <w:top w:val="none" w:sz="0" w:space="0" w:color="auto"/>
        <w:left w:val="none" w:sz="0" w:space="0" w:color="auto"/>
        <w:bottom w:val="none" w:sz="0" w:space="0" w:color="auto"/>
        <w:right w:val="none" w:sz="0" w:space="0" w:color="auto"/>
      </w:divBdr>
    </w:div>
    <w:div w:id="371225649">
      <w:bodyDiv w:val="1"/>
      <w:marLeft w:val="0"/>
      <w:marRight w:val="0"/>
      <w:marTop w:val="0"/>
      <w:marBottom w:val="0"/>
      <w:divBdr>
        <w:top w:val="none" w:sz="0" w:space="0" w:color="auto"/>
        <w:left w:val="none" w:sz="0" w:space="0" w:color="auto"/>
        <w:bottom w:val="none" w:sz="0" w:space="0" w:color="auto"/>
        <w:right w:val="none" w:sz="0" w:space="0" w:color="auto"/>
      </w:divBdr>
    </w:div>
    <w:div w:id="371225724">
      <w:bodyDiv w:val="1"/>
      <w:marLeft w:val="0"/>
      <w:marRight w:val="0"/>
      <w:marTop w:val="0"/>
      <w:marBottom w:val="0"/>
      <w:divBdr>
        <w:top w:val="none" w:sz="0" w:space="0" w:color="auto"/>
        <w:left w:val="none" w:sz="0" w:space="0" w:color="auto"/>
        <w:bottom w:val="none" w:sz="0" w:space="0" w:color="auto"/>
        <w:right w:val="none" w:sz="0" w:space="0" w:color="auto"/>
      </w:divBdr>
    </w:div>
    <w:div w:id="371225999">
      <w:bodyDiv w:val="1"/>
      <w:marLeft w:val="0"/>
      <w:marRight w:val="0"/>
      <w:marTop w:val="0"/>
      <w:marBottom w:val="0"/>
      <w:divBdr>
        <w:top w:val="none" w:sz="0" w:space="0" w:color="auto"/>
        <w:left w:val="none" w:sz="0" w:space="0" w:color="auto"/>
        <w:bottom w:val="none" w:sz="0" w:space="0" w:color="auto"/>
        <w:right w:val="none" w:sz="0" w:space="0" w:color="auto"/>
      </w:divBdr>
    </w:div>
    <w:div w:id="371269105">
      <w:bodyDiv w:val="1"/>
      <w:marLeft w:val="0"/>
      <w:marRight w:val="0"/>
      <w:marTop w:val="0"/>
      <w:marBottom w:val="0"/>
      <w:divBdr>
        <w:top w:val="none" w:sz="0" w:space="0" w:color="auto"/>
        <w:left w:val="none" w:sz="0" w:space="0" w:color="auto"/>
        <w:bottom w:val="none" w:sz="0" w:space="0" w:color="auto"/>
        <w:right w:val="none" w:sz="0" w:space="0" w:color="auto"/>
      </w:divBdr>
    </w:div>
    <w:div w:id="371269450">
      <w:bodyDiv w:val="1"/>
      <w:marLeft w:val="0"/>
      <w:marRight w:val="0"/>
      <w:marTop w:val="0"/>
      <w:marBottom w:val="0"/>
      <w:divBdr>
        <w:top w:val="none" w:sz="0" w:space="0" w:color="auto"/>
        <w:left w:val="none" w:sz="0" w:space="0" w:color="auto"/>
        <w:bottom w:val="none" w:sz="0" w:space="0" w:color="auto"/>
        <w:right w:val="none" w:sz="0" w:space="0" w:color="auto"/>
      </w:divBdr>
    </w:div>
    <w:div w:id="371271762">
      <w:bodyDiv w:val="1"/>
      <w:marLeft w:val="0"/>
      <w:marRight w:val="0"/>
      <w:marTop w:val="0"/>
      <w:marBottom w:val="0"/>
      <w:divBdr>
        <w:top w:val="none" w:sz="0" w:space="0" w:color="auto"/>
        <w:left w:val="none" w:sz="0" w:space="0" w:color="auto"/>
        <w:bottom w:val="none" w:sz="0" w:space="0" w:color="auto"/>
        <w:right w:val="none" w:sz="0" w:space="0" w:color="auto"/>
      </w:divBdr>
    </w:div>
    <w:div w:id="371341746">
      <w:bodyDiv w:val="1"/>
      <w:marLeft w:val="0"/>
      <w:marRight w:val="0"/>
      <w:marTop w:val="0"/>
      <w:marBottom w:val="0"/>
      <w:divBdr>
        <w:top w:val="none" w:sz="0" w:space="0" w:color="auto"/>
        <w:left w:val="none" w:sz="0" w:space="0" w:color="auto"/>
        <w:bottom w:val="none" w:sz="0" w:space="0" w:color="auto"/>
        <w:right w:val="none" w:sz="0" w:space="0" w:color="auto"/>
      </w:divBdr>
    </w:div>
    <w:div w:id="371344588">
      <w:bodyDiv w:val="1"/>
      <w:marLeft w:val="0"/>
      <w:marRight w:val="0"/>
      <w:marTop w:val="0"/>
      <w:marBottom w:val="0"/>
      <w:divBdr>
        <w:top w:val="none" w:sz="0" w:space="0" w:color="auto"/>
        <w:left w:val="none" w:sz="0" w:space="0" w:color="auto"/>
        <w:bottom w:val="none" w:sz="0" w:space="0" w:color="auto"/>
        <w:right w:val="none" w:sz="0" w:space="0" w:color="auto"/>
      </w:divBdr>
    </w:div>
    <w:div w:id="371344958">
      <w:bodyDiv w:val="1"/>
      <w:marLeft w:val="0"/>
      <w:marRight w:val="0"/>
      <w:marTop w:val="0"/>
      <w:marBottom w:val="0"/>
      <w:divBdr>
        <w:top w:val="none" w:sz="0" w:space="0" w:color="auto"/>
        <w:left w:val="none" w:sz="0" w:space="0" w:color="auto"/>
        <w:bottom w:val="none" w:sz="0" w:space="0" w:color="auto"/>
        <w:right w:val="none" w:sz="0" w:space="0" w:color="auto"/>
      </w:divBdr>
    </w:div>
    <w:div w:id="371347936">
      <w:bodyDiv w:val="1"/>
      <w:marLeft w:val="0"/>
      <w:marRight w:val="0"/>
      <w:marTop w:val="0"/>
      <w:marBottom w:val="0"/>
      <w:divBdr>
        <w:top w:val="none" w:sz="0" w:space="0" w:color="auto"/>
        <w:left w:val="none" w:sz="0" w:space="0" w:color="auto"/>
        <w:bottom w:val="none" w:sz="0" w:space="0" w:color="auto"/>
        <w:right w:val="none" w:sz="0" w:space="0" w:color="auto"/>
      </w:divBdr>
    </w:div>
    <w:div w:id="371347971">
      <w:bodyDiv w:val="1"/>
      <w:marLeft w:val="0"/>
      <w:marRight w:val="0"/>
      <w:marTop w:val="0"/>
      <w:marBottom w:val="0"/>
      <w:divBdr>
        <w:top w:val="none" w:sz="0" w:space="0" w:color="auto"/>
        <w:left w:val="none" w:sz="0" w:space="0" w:color="auto"/>
        <w:bottom w:val="none" w:sz="0" w:space="0" w:color="auto"/>
        <w:right w:val="none" w:sz="0" w:space="0" w:color="auto"/>
      </w:divBdr>
    </w:div>
    <w:div w:id="371418570">
      <w:bodyDiv w:val="1"/>
      <w:marLeft w:val="0"/>
      <w:marRight w:val="0"/>
      <w:marTop w:val="0"/>
      <w:marBottom w:val="0"/>
      <w:divBdr>
        <w:top w:val="none" w:sz="0" w:space="0" w:color="auto"/>
        <w:left w:val="none" w:sz="0" w:space="0" w:color="auto"/>
        <w:bottom w:val="none" w:sz="0" w:space="0" w:color="auto"/>
        <w:right w:val="none" w:sz="0" w:space="0" w:color="auto"/>
      </w:divBdr>
    </w:div>
    <w:div w:id="371419606">
      <w:bodyDiv w:val="1"/>
      <w:marLeft w:val="0"/>
      <w:marRight w:val="0"/>
      <w:marTop w:val="0"/>
      <w:marBottom w:val="0"/>
      <w:divBdr>
        <w:top w:val="none" w:sz="0" w:space="0" w:color="auto"/>
        <w:left w:val="none" w:sz="0" w:space="0" w:color="auto"/>
        <w:bottom w:val="none" w:sz="0" w:space="0" w:color="auto"/>
        <w:right w:val="none" w:sz="0" w:space="0" w:color="auto"/>
      </w:divBdr>
    </w:div>
    <w:div w:id="371423797">
      <w:bodyDiv w:val="1"/>
      <w:marLeft w:val="0"/>
      <w:marRight w:val="0"/>
      <w:marTop w:val="0"/>
      <w:marBottom w:val="0"/>
      <w:divBdr>
        <w:top w:val="none" w:sz="0" w:space="0" w:color="auto"/>
        <w:left w:val="none" w:sz="0" w:space="0" w:color="auto"/>
        <w:bottom w:val="none" w:sz="0" w:space="0" w:color="auto"/>
        <w:right w:val="none" w:sz="0" w:space="0" w:color="auto"/>
      </w:divBdr>
    </w:div>
    <w:div w:id="371424162">
      <w:bodyDiv w:val="1"/>
      <w:marLeft w:val="0"/>
      <w:marRight w:val="0"/>
      <w:marTop w:val="0"/>
      <w:marBottom w:val="0"/>
      <w:divBdr>
        <w:top w:val="none" w:sz="0" w:space="0" w:color="auto"/>
        <w:left w:val="none" w:sz="0" w:space="0" w:color="auto"/>
        <w:bottom w:val="none" w:sz="0" w:space="0" w:color="auto"/>
        <w:right w:val="none" w:sz="0" w:space="0" w:color="auto"/>
      </w:divBdr>
    </w:div>
    <w:div w:id="371424275">
      <w:bodyDiv w:val="1"/>
      <w:marLeft w:val="0"/>
      <w:marRight w:val="0"/>
      <w:marTop w:val="0"/>
      <w:marBottom w:val="0"/>
      <w:divBdr>
        <w:top w:val="none" w:sz="0" w:space="0" w:color="auto"/>
        <w:left w:val="none" w:sz="0" w:space="0" w:color="auto"/>
        <w:bottom w:val="none" w:sz="0" w:space="0" w:color="auto"/>
        <w:right w:val="none" w:sz="0" w:space="0" w:color="auto"/>
      </w:divBdr>
    </w:div>
    <w:div w:id="371459774">
      <w:bodyDiv w:val="1"/>
      <w:marLeft w:val="0"/>
      <w:marRight w:val="0"/>
      <w:marTop w:val="0"/>
      <w:marBottom w:val="0"/>
      <w:divBdr>
        <w:top w:val="none" w:sz="0" w:space="0" w:color="auto"/>
        <w:left w:val="none" w:sz="0" w:space="0" w:color="auto"/>
        <w:bottom w:val="none" w:sz="0" w:space="0" w:color="auto"/>
        <w:right w:val="none" w:sz="0" w:space="0" w:color="auto"/>
      </w:divBdr>
    </w:div>
    <w:div w:id="371460527">
      <w:bodyDiv w:val="1"/>
      <w:marLeft w:val="0"/>
      <w:marRight w:val="0"/>
      <w:marTop w:val="0"/>
      <w:marBottom w:val="0"/>
      <w:divBdr>
        <w:top w:val="none" w:sz="0" w:space="0" w:color="auto"/>
        <w:left w:val="none" w:sz="0" w:space="0" w:color="auto"/>
        <w:bottom w:val="none" w:sz="0" w:space="0" w:color="auto"/>
        <w:right w:val="none" w:sz="0" w:space="0" w:color="auto"/>
      </w:divBdr>
    </w:div>
    <w:div w:id="371461799">
      <w:bodyDiv w:val="1"/>
      <w:marLeft w:val="0"/>
      <w:marRight w:val="0"/>
      <w:marTop w:val="0"/>
      <w:marBottom w:val="0"/>
      <w:divBdr>
        <w:top w:val="none" w:sz="0" w:space="0" w:color="auto"/>
        <w:left w:val="none" w:sz="0" w:space="0" w:color="auto"/>
        <w:bottom w:val="none" w:sz="0" w:space="0" w:color="auto"/>
        <w:right w:val="none" w:sz="0" w:space="0" w:color="auto"/>
      </w:divBdr>
    </w:div>
    <w:div w:id="371463920">
      <w:bodyDiv w:val="1"/>
      <w:marLeft w:val="0"/>
      <w:marRight w:val="0"/>
      <w:marTop w:val="0"/>
      <w:marBottom w:val="0"/>
      <w:divBdr>
        <w:top w:val="none" w:sz="0" w:space="0" w:color="auto"/>
        <w:left w:val="none" w:sz="0" w:space="0" w:color="auto"/>
        <w:bottom w:val="none" w:sz="0" w:space="0" w:color="auto"/>
        <w:right w:val="none" w:sz="0" w:space="0" w:color="auto"/>
      </w:divBdr>
    </w:div>
    <w:div w:id="371466880">
      <w:bodyDiv w:val="1"/>
      <w:marLeft w:val="0"/>
      <w:marRight w:val="0"/>
      <w:marTop w:val="0"/>
      <w:marBottom w:val="0"/>
      <w:divBdr>
        <w:top w:val="none" w:sz="0" w:space="0" w:color="auto"/>
        <w:left w:val="none" w:sz="0" w:space="0" w:color="auto"/>
        <w:bottom w:val="none" w:sz="0" w:space="0" w:color="auto"/>
        <w:right w:val="none" w:sz="0" w:space="0" w:color="auto"/>
      </w:divBdr>
    </w:div>
    <w:div w:id="371467538">
      <w:bodyDiv w:val="1"/>
      <w:marLeft w:val="0"/>
      <w:marRight w:val="0"/>
      <w:marTop w:val="0"/>
      <w:marBottom w:val="0"/>
      <w:divBdr>
        <w:top w:val="none" w:sz="0" w:space="0" w:color="auto"/>
        <w:left w:val="none" w:sz="0" w:space="0" w:color="auto"/>
        <w:bottom w:val="none" w:sz="0" w:space="0" w:color="auto"/>
        <w:right w:val="none" w:sz="0" w:space="0" w:color="auto"/>
      </w:divBdr>
    </w:div>
    <w:div w:id="371467737">
      <w:bodyDiv w:val="1"/>
      <w:marLeft w:val="0"/>
      <w:marRight w:val="0"/>
      <w:marTop w:val="0"/>
      <w:marBottom w:val="0"/>
      <w:divBdr>
        <w:top w:val="none" w:sz="0" w:space="0" w:color="auto"/>
        <w:left w:val="none" w:sz="0" w:space="0" w:color="auto"/>
        <w:bottom w:val="none" w:sz="0" w:space="0" w:color="auto"/>
        <w:right w:val="none" w:sz="0" w:space="0" w:color="auto"/>
      </w:divBdr>
    </w:div>
    <w:div w:id="371542123">
      <w:bodyDiv w:val="1"/>
      <w:marLeft w:val="0"/>
      <w:marRight w:val="0"/>
      <w:marTop w:val="0"/>
      <w:marBottom w:val="0"/>
      <w:divBdr>
        <w:top w:val="none" w:sz="0" w:space="0" w:color="auto"/>
        <w:left w:val="none" w:sz="0" w:space="0" w:color="auto"/>
        <w:bottom w:val="none" w:sz="0" w:space="0" w:color="auto"/>
        <w:right w:val="none" w:sz="0" w:space="0" w:color="auto"/>
      </w:divBdr>
    </w:div>
    <w:div w:id="371610031">
      <w:bodyDiv w:val="1"/>
      <w:marLeft w:val="0"/>
      <w:marRight w:val="0"/>
      <w:marTop w:val="0"/>
      <w:marBottom w:val="0"/>
      <w:divBdr>
        <w:top w:val="none" w:sz="0" w:space="0" w:color="auto"/>
        <w:left w:val="none" w:sz="0" w:space="0" w:color="auto"/>
        <w:bottom w:val="none" w:sz="0" w:space="0" w:color="auto"/>
        <w:right w:val="none" w:sz="0" w:space="0" w:color="auto"/>
      </w:divBdr>
    </w:div>
    <w:div w:id="371616109">
      <w:bodyDiv w:val="1"/>
      <w:marLeft w:val="0"/>
      <w:marRight w:val="0"/>
      <w:marTop w:val="0"/>
      <w:marBottom w:val="0"/>
      <w:divBdr>
        <w:top w:val="none" w:sz="0" w:space="0" w:color="auto"/>
        <w:left w:val="none" w:sz="0" w:space="0" w:color="auto"/>
        <w:bottom w:val="none" w:sz="0" w:space="0" w:color="auto"/>
        <w:right w:val="none" w:sz="0" w:space="0" w:color="auto"/>
      </w:divBdr>
    </w:div>
    <w:div w:id="371654708">
      <w:bodyDiv w:val="1"/>
      <w:marLeft w:val="0"/>
      <w:marRight w:val="0"/>
      <w:marTop w:val="0"/>
      <w:marBottom w:val="0"/>
      <w:divBdr>
        <w:top w:val="none" w:sz="0" w:space="0" w:color="auto"/>
        <w:left w:val="none" w:sz="0" w:space="0" w:color="auto"/>
        <w:bottom w:val="none" w:sz="0" w:space="0" w:color="auto"/>
        <w:right w:val="none" w:sz="0" w:space="0" w:color="auto"/>
      </w:divBdr>
    </w:div>
    <w:div w:id="371656770">
      <w:bodyDiv w:val="1"/>
      <w:marLeft w:val="0"/>
      <w:marRight w:val="0"/>
      <w:marTop w:val="0"/>
      <w:marBottom w:val="0"/>
      <w:divBdr>
        <w:top w:val="none" w:sz="0" w:space="0" w:color="auto"/>
        <w:left w:val="none" w:sz="0" w:space="0" w:color="auto"/>
        <w:bottom w:val="none" w:sz="0" w:space="0" w:color="auto"/>
        <w:right w:val="none" w:sz="0" w:space="0" w:color="auto"/>
      </w:divBdr>
    </w:div>
    <w:div w:id="371659675">
      <w:bodyDiv w:val="1"/>
      <w:marLeft w:val="0"/>
      <w:marRight w:val="0"/>
      <w:marTop w:val="0"/>
      <w:marBottom w:val="0"/>
      <w:divBdr>
        <w:top w:val="none" w:sz="0" w:space="0" w:color="auto"/>
        <w:left w:val="none" w:sz="0" w:space="0" w:color="auto"/>
        <w:bottom w:val="none" w:sz="0" w:space="0" w:color="auto"/>
        <w:right w:val="none" w:sz="0" w:space="0" w:color="auto"/>
      </w:divBdr>
    </w:div>
    <w:div w:id="371728667">
      <w:bodyDiv w:val="1"/>
      <w:marLeft w:val="0"/>
      <w:marRight w:val="0"/>
      <w:marTop w:val="0"/>
      <w:marBottom w:val="0"/>
      <w:divBdr>
        <w:top w:val="none" w:sz="0" w:space="0" w:color="auto"/>
        <w:left w:val="none" w:sz="0" w:space="0" w:color="auto"/>
        <w:bottom w:val="none" w:sz="0" w:space="0" w:color="auto"/>
        <w:right w:val="none" w:sz="0" w:space="0" w:color="auto"/>
      </w:divBdr>
    </w:div>
    <w:div w:id="371731176">
      <w:bodyDiv w:val="1"/>
      <w:marLeft w:val="0"/>
      <w:marRight w:val="0"/>
      <w:marTop w:val="0"/>
      <w:marBottom w:val="0"/>
      <w:divBdr>
        <w:top w:val="none" w:sz="0" w:space="0" w:color="auto"/>
        <w:left w:val="none" w:sz="0" w:space="0" w:color="auto"/>
        <w:bottom w:val="none" w:sz="0" w:space="0" w:color="auto"/>
        <w:right w:val="none" w:sz="0" w:space="0" w:color="auto"/>
      </w:divBdr>
    </w:div>
    <w:div w:id="371731799">
      <w:bodyDiv w:val="1"/>
      <w:marLeft w:val="0"/>
      <w:marRight w:val="0"/>
      <w:marTop w:val="0"/>
      <w:marBottom w:val="0"/>
      <w:divBdr>
        <w:top w:val="none" w:sz="0" w:space="0" w:color="auto"/>
        <w:left w:val="none" w:sz="0" w:space="0" w:color="auto"/>
        <w:bottom w:val="none" w:sz="0" w:space="0" w:color="auto"/>
        <w:right w:val="none" w:sz="0" w:space="0" w:color="auto"/>
      </w:divBdr>
    </w:div>
    <w:div w:id="371804829">
      <w:bodyDiv w:val="1"/>
      <w:marLeft w:val="0"/>
      <w:marRight w:val="0"/>
      <w:marTop w:val="0"/>
      <w:marBottom w:val="0"/>
      <w:divBdr>
        <w:top w:val="none" w:sz="0" w:space="0" w:color="auto"/>
        <w:left w:val="none" w:sz="0" w:space="0" w:color="auto"/>
        <w:bottom w:val="none" w:sz="0" w:space="0" w:color="auto"/>
        <w:right w:val="none" w:sz="0" w:space="0" w:color="auto"/>
      </w:divBdr>
    </w:div>
    <w:div w:id="371806883">
      <w:bodyDiv w:val="1"/>
      <w:marLeft w:val="0"/>
      <w:marRight w:val="0"/>
      <w:marTop w:val="0"/>
      <w:marBottom w:val="0"/>
      <w:divBdr>
        <w:top w:val="none" w:sz="0" w:space="0" w:color="auto"/>
        <w:left w:val="none" w:sz="0" w:space="0" w:color="auto"/>
        <w:bottom w:val="none" w:sz="0" w:space="0" w:color="auto"/>
        <w:right w:val="none" w:sz="0" w:space="0" w:color="auto"/>
      </w:divBdr>
    </w:div>
    <w:div w:id="371811135">
      <w:bodyDiv w:val="1"/>
      <w:marLeft w:val="0"/>
      <w:marRight w:val="0"/>
      <w:marTop w:val="0"/>
      <w:marBottom w:val="0"/>
      <w:divBdr>
        <w:top w:val="none" w:sz="0" w:space="0" w:color="auto"/>
        <w:left w:val="none" w:sz="0" w:space="0" w:color="auto"/>
        <w:bottom w:val="none" w:sz="0" w:space="0" w:color="auto"/>
        <w:right w:val="none" w:sz="0" w:space="0" w:color="auto"/>
      </w:divBdr>
    </w:div>
    <w:div w:id="371851906">
      <w:bodyDiv w:val="1"/>
      <w:marLeft w:val="0"/>
      <w:marRight w:val="0"/>
      <w:marTop w:val="0"/>
      <w:marBottom w:val="0"/>
      <w:divBdr>
        <w:top w:val="none" w:sz="0" w:space="0" w:color="auto"/>
        <w:left w:val="none" w:sz="0" w:space="0" w:color="auto"/>
        <w:bottom w:val="none" w:sz="0" w:space="0" w:color="auto"/>
        <w:right w:val="none" w:sz="0" w:space="0" w:color="auto"/>
      </w:divBdr>
    </w:div>
    <w:div w:id="371854697">
      <w:bodyDiv w:val="1"/>
      <w:marLeft w:val="0"/>
      <w:marRight w:val="0"/>
      <w:marTop w:val="0"/>
      <w:marBottom w:val="0"/>
      <w:divBdr>
        <w:top w:val="none" w:sz="0" w:space="0" w:color="auto"/>
        <w:left w:val="none" w:sz="0" w:space="0" w:color="auto"/>
        <w:bottom w:val="none" w:sz="0" w:space="0" w:color="auto"/>
        <w:right w:val="none" w:sz="0" w:space="0" w:color="auto"/>
      </w:divBdr>
    </w:div>
    <w:div w:id="371855062">
      <w:bodyDiv w:val="1"/>
      <w:marLeft w:val="0"/>
      <w:marRight w:val="0"/>
      <w:marTop w:val="0"/>
      <w:marBottom w:val="0"/>
      <w:divBdr>
        <w:top w:val="none" w:sz="0" w:space="0" w:color="auto"/>
        <w:left w:val="none" w:sz="0" w:space="0" w:color="auto"/>
        <w:bottom w:val="none" w:sz="0" w:space="0" w:color="auto"/>
        <w:right w:val="none" w:sz="0" w:space="0" w:color="auto"/>
      </w:divBdr>
    </w:div>
    <w:div w:id="371882917">
      <w:bodyDiv w:val="1"/>
      <w:marLeft w:val="0"/>
      <w:marRight w:val="0"/>
      <w:marTop w:val="0"/>
      <w:marBottom w:val="0"/>
      <w:divBdr>
        <w:top w:val="none" w:sz="0" w:space="0" w:color="auto"/>
        <w:left w:val="none" w:sz="0" w:space="0" w:color="auto"/>
        <w:bottom w:val="none" w:sz="0" w:space="0" w:color="auto"/>
        <w:right w:val="none" w:sz="0" w:space="0" w:color="auto"/>
      </w:divBdr>
    </w:div>
    <w:div w:id="371925595">
      <w:bodyDiv w:val="1"/>
      <w:marLeft w:val="0"/>
      <w:marRight w:val="0"/>
      <w:marTop w:val="0"/>
      <w:marBottom w:val="0"/>
      <w:divBdr>
        <w:top w:val="none" w:sz="0" w:space="0" w:color="auto"/>
        <w:left w:val="none" w:sz="0" w:space="0" w:color="auto"/>
        <w:bottom w:val="none" w:sz="0" w:space="0" w:color="auto"/>
        <w:right w:val="none" w:sz="0" w:space="0" w:color="auto"/>
      </w:divBdr>
    </w:div>
    <w:div w:id="371997257">
      <w:bodyDiv w:val="1"/>
      <w:marLeft w:val="0"/>
      <w:marRight w:val="0"/>
      <w:marTop w:val="0"/>
      <w:marBottom w:val="0"/>
      <w:divBdr>
        <w:top w:val="none" w:sz="0" w:space="0" w:color="auto"/>
        <w:left w:val="none" w:sz="0" w:space="0" w:color="auto"/>
        <w:bottom w:val="none" w:sz="0" w:space="0" w:color="auto"/>
        <w:right w:val="none" w:sz="0" w:space="0" w:color="auto"/>
      </w:divBdr>
    </w:div>
    <w:div w:id="371998450">
      <w:bodyDiv w:val="1"/>
      <w:marLeft w:val="0"/>
      <w:marRight w:val="0"/>
      <w:marTop w:val="0"/>
      <w:marBottom w:val="0"/>
      <w:divBdr>
        <w:top w:val="none" w:sz="0" w:space="0" w:color="auto"/>
        <w:left w:val="none" w:sz="0" w:space="0" w:color="auto"/>
        <w:bottom w:val="none" w:sz="0" w:space="0" w:color="auto"/>
        <w:right w:val="none" w:sz="0" w:space="0" w:color="auto"/>
      </w:divBdr>
    </w:div>
    <w:div w:id="372002496">
      <w:bodyDiv w:val="1"/>
      <w:marLeft w:val="0"/>
      <w:marRight w:val="0"/>
      <w:marTop w:val="0"/>
      <w:marBottom w:val="0"/>
      <w:divBdr>
        <w:top w:val="none" w:sz="0" w:space="0" w:color="auto"/>
        <w:left w:val="none" w:sz="0" w:space="0" w:color="auto"/>
        <w:bottom w:val="none" w:sz="0" w:space="0" w:color="auto"/>
        <w:right w:val="none" w:sz="0" w:space="0" w:color="auto"/>
      </w:divBdr>
    </w:div>
    <w:div w:id="372071996">
      <w:bodyDiv w:val="1"/>
      <w:marLeft w:val="0"/>
      <w:marRight w:val="0"/>
      <w:marTop w:val="0"/>
      <w:marBottom w:val="0"/>
      <w:divBdr>
        <w:top w:val="none" w:sz="0" w:space="0" w:color="auto"/>
        <w:left w:val="none" w:sz="0" w:space="0" w:color="auto"/>
        <w:bottom w:val="none" w:sz="0" w:space="0" w:color="auto"/>
        <w:right w:val="none" w:sz="0" w:space="0" w:color="auto"/>
      </w:divBdr>
    </w:div>
    <w:div w:id="372073115">
      <w:bodyDiv w:val="1"/>
      <w:marLeft w:val="0"/>
      <w:marRight w:val="0"/>
      <w:marTop w:val="0"/>
      <w:marBottom w:val="0"/>
      <w:divBdr>
        <w:top w:val="none" w:sz="0" w:space="0" w:color="auto"/>
        <w:left w:val="none" w:sz="0" w:space="0" w:color="auto"/>
        <w:bottom w:val="none" w:sz="0" w:space="0" w:color="auto"/>
        <w:right w:val="none" w:sz="0" w:space="0" w:color="auto"/>
      </w:divBdr>
    </w:div>
    <w:div w:id="372075735">
      <w:bodyDiv w:val="1"/>
      <w:marLeft w:val="0"/>
      <w:marRight w:val="0"/>
      <w:marTop w:val="0"/>
      <w:marBottom w:val="0"/>
      <w:divBdr>
        <w:top w:val="none" w:sz="0" w:space="0" w:color="auto"/>
        <w:left w:val="none" w:sz="0" w:space="0" w:color="auto"/>
        <w:bottom w:val="none" w:sz="0" w:space="0" w:color="auto"/>
        <w:right w:val="none" w:sz="0" w:space="0" w:color="auto"/>
      </w:divBdr>
    </w:div>
    <w:div w:id="372078838">
      <w:bodyDiv w:val="1"/>
      <w:marLeft w:val="0"/>
      <w:marRight w:val="0"/>
      <w:marTop w:val="0"/>
      <w:marBottom w:val="0"/>
      <w:divBdr>
        <w:top w:val="none" w:sz="0" w:space="0" w:color="auto"/>
        <w:left w:val="none" w:sz="0" w:space="0" w:color="auto"/>
        <w:bottom w:val="none" w:sz="0" w:space="0" w:color="auto"/>
        <w:right w:val="none" w:sz="0" w:space="0" w:color="auto"/>
      </w:divBdr>
    </w:div>
    <w:div w:id="372079472">
      <w:bodyDiv w:val="1"/>
      <w:marLeft w:val="0"/>
      <w:marRight w:val="0"/>
      <w:marTop w:val="0"/>
      <w:marBottom w:val="0"/>
      <w:divBdr>
        <w:top w:val="none" w:sz="0" w:space="0" w:color="auto"/>
        <w:left w:val="none" w:sz="0" w:space="0" w:color="auto"/>
        <w:bottom w:val="none" w:sz="0" w:space="0" w:color="auto"/>
        <w:right w:val="none" w:sz="0" w:space="0" w:color="auto"/>
      </w:divBdr>
    </w:div>
    <w:div w:id="372115769">
      <w:bodyDiv w:val="1"/>
      <w:marLeft w:val="0"/>
      <w:marRight w:val="0"/>
      <w:marTop w:val="0"/>
      <w:marBottom w:val="0"/>
      <w:divBdr>
        <w:top w:val="none" w:sz="0" w:space="0" w:color="auto"/>
        <w:left w:val="none" w:sz="0" w:space="0" w:color="auto"/>
        <w:bottom w:val="none" w:sz="0" w:space="0" w:color="auto"/>
        <w:right w:val="none" w:sz="0" w:space="0" w:color="auto"/>
      </w:divBdr>
    </w:div>
    <w:div w:id="372115839">
      <w:bodyDiv w:val="1"/>
      <w:marLeft w:val="0"/>
      <w:marRight w:val="0"/>
      <w:marTop w:val="0"/>
      <w:marBottom w:val="0"/>
      <w:divBdr>
        <w:top w:val="none" w:sz="0" w:space="0" w:color="auto"/>
        <w:left w:val="none" w:sz="0" w:space="0" w:color="auto"/>
        <w:bottom w:val="none" w:sz="0" w:space="0" w:color="auto"/>
        <w:right w:val="none" w:sz="0" w:space="0" w:color="auto"/>
      </w:divBdr>
    </w:div>
    <w:div w:id="372116358">
      <w:bodyDiv w:val="1"/>
      <w:marLeft w:val="0"/>
      <w:marRight w:val="0"/>
      <w:marTop w:val="0"/>
      <w:marBottom w:val="0"/>
      <w:divBdr>
        <w:top w:val="none" w:sz="0" w:space="0" w:color="auto"/>
        <w:left w:val="none" w:sz="0" w:space="0" w:color="auto"/>
        <w:bottom w:val="none" w:sz="0" w:space="0" w:color="auto"/>
        <w:right w:val="none" w:sz="0" w:space="0" w:color="auto"/>
      </w:divBdr>
    </w:div>
    <w:div w:id="372118031">
      <w:bodyDiv w:val="1"/>
      <w:marLeft w:val="0"/>
      <w:marRight w:val="0"/>
      <w:marTop w:val="0"/>
      <w:marBottom w:val="0"/>
      <w:divBdr>
        <w:top w:val="none" w:sz="0" w:space="0" w:color="auto"/>
        <w:left w:val="none" w:sz="0" w:space="0" w:color="auto"/>
        <w:bottom w:val="none" w:sz="0" w:space="0" w:color="auto"/>
        <w:right w:val="none" w:sz="0" w:space="0" w:color="auto"/>
      </w:divBdr>
    </w:div>
    <w:div w:id="372118573">
      <w:bodyDiv w:val="1"/>
      <w:marLeft w:val="0"/>
      <w:marRight w:val="0"/>
      <w:marTop w:val="0"/>
      <w:marBottom w:val="0"/>
      <w:divBdr>
        <w:top w:val="none" w:sz="0" w:space="0" w:color="auto"/>
        <w:left w:val="none" w:sz="0" w:space="0" w:color="auto"/>
        <w:bottom w:val="none" w:sz="0" w:space="0" w:color="auto"/>
        <w:right w:val="none" w:sz="0" w:space="0" w:color="auto"/>
      </w:divBdr>
    </w:div>
    <w:div w:id="372119749">
      <w:bodyDiv w:val="1"/>
      <w:marLeft w:val="0"/>
      <w:marRight w:val="0"/>
      <w:marTop w:val="0"/>
      <w:marBottom w:val="0"/>
      <w:divBdr>
        <w:top w:val="none" w:sz="0" w:space="0" w:color="auto"/>
        <w:left w:val="none" w:sz="0" w:space="0" w:color="auto"/>
        <w:bottom w:val="none" w:sz="0" w:space="0" w:color="auto"/>
        <w:right w:val="none" w:sz="0" w:space="0" w:color="auto"/>
      </w:divBdr>
    </w:div>
    <w:div w:id="372120552">
      <w:bodyDiv w:val="1"/>
      <w:marLeft w:val="0"/>
      <w:marRight w:val="0"/>
      <w:marTop w:val="0"/>
      <w:marBottom w:val="0"/>
      <w:divBdr>
        <w:top w:val="none" w:sz="0" w:space="0" w:color="auto"/>
        <w:left w:val="none" w:sz="0" w:space="0" w:color="auto"/>
        <w:bottom w:val="none" w:sz="0" w:space="0" w:color="auto"/>
        <w:right w:val="none" w:sz="0" w:space="0" w:color="auto"/>
      </w:divBdr>
    </w:div>
    <w:div w:id="372120710">
      <w:bodyDiv w:val="1"/>
      <w:marLeft w:val="0"/>
      <w:marRight w:val="0"/>
      <w:marTop w:val="0"/>
      <w:marBottom w:val="0"/>
      <w:divBdr>
        <w:top w:val="none" w:sz="0" w:space="0" w:color="auto"/>
        <w:left w:val="none" w:sz="0" w:space="0" w:color="auto"/>
        <w:bottom w:val="none" w:sz="0" w:space="0" w:color="auto"/>
        <w:right w:val="none" w:sz="0" w:space="0" w:color="auto"/>
      </w:divBdr>
    </w:div>
    <w:div w:id="372189922">
      <w:bodyDiv w:val="1"/>
      <w:marLeft w:val="0"/>
      <w:marRight w:val="0"/>
      <w:marTop w:val="0"/>
      <w:marBottom w:val="0"/>
      <w:divBdr>
        <w:top w:val="none" w:sz="0" w:space="0" w:color="auto"/>
        <w:left w:val="none" w:sz="0" w:space="0" w:color="auto"/>
        <w:bottom w:val="none" w:sz="0" w:space="0" w:color="auto"/>
        <w:right w:val="none" w:sz="0" w:space="0" w:color="auto"/>
      </w:divBdr>
    </w:div>
    <w:div w:id="372190475">
      <w:bodyDiv w:val="1"/>
      <w:marLeft w:val="0"/>
      <w:marRight w:val="0"/>
      <w:marTop w:val="0"/>
      <w:marBottom w:val="0"/>
      <w:divBdr>
        <w:top w:val="none" w:sz="0" w:space="0" w:color="auto"/>
        <w:left w:val="none" w:sz="0" w:space="0" w:color="auto"/>
        <w:bottom w:val="none" w:sz="0" w:space="0" w:color="auto"/>
        <w:right w:val="none" w:sz="0" w:space="0" w:color="auto"/>
      </w:divBdr>
    </w:div>
    <w:div w:id="372192295">
      <w:bodyDiv w:val="1"/>
      <w:marLeft w:val="0"/>
      <w:marRight w:val="0"/>
      <w:marTop w:val="0"/>
      <w:marBottom w:val="0"/>
      <w:divBdr>
        <w:top w:val="none" w:sz="0" w:space="0" w:color="auto"/>
        <w:left w:val="none" w:sz="0" w:space="0" w:color="auto"/>
        <w:bottom w:val="none" w:sz="0" w:space="0" w:color="auto"/>
        <w:right w:val="none" w:sz="0" w:space="0" w:color="auto"/>
      </w:divBdr>
    </w:div>
    <w:div w:id="372267098">
      <w:bodyDiv w:val="1"/>
      <w:marLeft w:val="0"/>
      <w:marRight w:val="0"/>
      <w:marTop w:val="0"/>
      <w:marBottom w:val="0"/>
      <w:divBdr>
        <w:top w:val="none" w:sz="0" w:space="0" w:color="auto"/>
        <w:left w:val="none" w:sz="0" w:space="0" w:color="auto"/>
        <w:bottom w:val="none" w:sz="0" w:space="0" w:color="auto"/>
        <w:right w:val="none" w:sz="0" w:space="0" w:color="auto"/>
      </w:divBdr>
    </w:div>
    <w:div w:id="372267353">
      <w:bodyDiv w:val="1"/>
      <w:marLeft w:val="0"/>
      <w:marRight w:val="0"/>
      <w:marTop w:val="0"/>
      <w:marBottom w:val="0"/>
      <w:divBdr>
        <w:top w:val="none" w:sz="0" w:space="0" w:color="auto"/>
        <w:left w:val="none" w:sz="0" w:space="0" w:color="auto"/>
        <w:bottom w:val="none" w:sz="0" w:space="0" w:color="auto"/>
        <w:right w:val="none" w:sz="0" w:space="0" w:color="auto"/>
      </w:divBdr>
    </w:div>
    <w:div w:id="372268199">
      <w:bodyDiv w:val="1"/>
      <w:marLeft w:val="0"/>
      <w:marRight w:val="0"/>
      <w:marTop w:val="0"/>
      <w:marBottom w:val="0"/>
      <w:divBdr>
        <w:top w:val="none" w:sz="0" w:space="0" w:color="auto"/>
        <w:left w:val="none" w:sz="0" w:space="0" w:color="auto"/>
        <w:bottom w:val="none" w:sz="0" w:space="0" w:color="auto"/>
        <w:right w:val="none" w:sz="0" w:space="0" w:color="auto"/>
      </w:divBdr>
    </w:div>
    <w:div w:id="372270652">
      <w:bodyDiv w:val="1"/>
      <w:marLeft w:val="0"/>
      <w:marRight w:val="0"/>
      <w:marTop w:val="0"/>
      <w:marBottom w:val="0"/>
      <w:divBdr>
        <w:top w:val="none" w:sz="0" w:space="0" w:color="auto"/>
        <w:left w:val="none" w:sz="0" w:space="0" w:color="auto"/>
        <w:bottom w:val="none" w:sz="0" w:space="0" w:color="auto"/>
        <w:right w:val="none" w:sz="0" w:space="0" w:color="auto"/>
      </w:divBdr>
    </w:div>
    <w:div w:id="372312385">
      <w:bodyDiv w:val="1"/>
      <w:marLeft w:val="0"/>
      <w:marRight w:val="0"/>
      <w:marTop w:val="0"/>
      <w:marBottom w:val="0"/>
      <w:divBdr>
        <w:top w:val="none" w:sz="0" w:space="0" w:color="auto"/>
        <w:left w:val="none" w:sz="0" w:space="0" w:color="auto"/>
        <w:bottom w:val="none" w:sz="0" w:space="0" w:color="auto"/>
        <w:right w:val="none" w:sz="0" w:space="0" w:color="auto"/>
      </w:divBdr>
    </w:div>
    <w:div w:id="372466734">
      <w:bodyDiv w:val="1"/>
      <w:marLeft w:val="0"/>
      <w:marRight w:val="0"/>
      <w:marTop w:val="0"/>
      <w:marBottom w:val="0"/>
      <w:divBdr>
        <w:top w:val="none" w:sz="0" w:space="0" w:color="auto"/>
        <w:left w:val="none" w:sz="0" w:space="0" w:color="auto"/>
        <w:bottom w:val="none" w:sz="0" w:space="0" w:color="auto"/>
        <w:right w:val="none" w:sz="0" w:space="0" w:color="auto"/>
      </w:divBdr>
    </w:div>
    <w:div w:id="372468203">
      <w:bodyDiv w:val="1"/>
      <w:marLeft w:val="0"/>
      <w:marRight w:val="0"/>
      <w:marTop w:val="0"/>
      <w:marBottom w:val="0"/>
      <w:divBdr>
        <w:top w:val="none" w:sz="0" w:space="0" w:color="auto"/>
        <w:left w:val="none" w:sz="0" w:space="0" w:color="auto"/>
        <w:bottom w:val="none" w:sz="0" w:space="0" w:color="auto"/>
        <w:right w:val="none" w:sz="0" w:space="0" w:color="auto"/>
      </w:divBdr>
    </w:div>
    <w:div w:id="372535050">
      <w:bodyDiv w:val="1"/>
      <w:marLeft w:val="0"/>
      <w:marRight w:val="0"/>
      <w:marTop w:val="0"/>
      <w:marBottom w:val="0"/>
      <w:divBdr>
        <w:top w:val="none" w:sz="0" w:space="0" w:color="auto"/>
        <w:left w:val="none" w:sz="0" w:space="0" w:color="auto"/>
        <w:bottom w:val="none" w:sz="0" w:space="0" w:color="auto"/>
        <w:right w:val="none" w:sz="0" w:space="0" w:color="auto"/>
      </w:divBdr>
    </w:div>
    <w:div w:id="372536599">
      <w:bodyDiv w:val="1"/>
      <w:marLeft w:val="0"/>
      <w:marRight w:val="0"/>
      <w:marTop w:val="0"/>
      <w:marBottom w:val="0"/>
      <w:divBdr>
        <w:top w:val="none" w:sz="0" w:space="0" w:color="auto"/>
        <w:left w:val="none" w:sz="0" w:space="0" w:color="auto"/>
        <w:bottom w:val="none" w:sz="0" w:space="0" w:color="auto"/>
        <w:right w:val="none" w:sz="0" w:space="0" w:color="auto"/>
      </w:divBdr>
    </w:div>
    <w:div w:id="372536935">
      <w:bodyDiv w:val="1"/>
      <w:marLeft w:val="0"/>
      <w:marRight w:val="0"/>
      <w:marTop w:val="0"/>
      <w:marBottom w:val="0"/>
      <w:divBdr>
        <w:top w:val="none" w:sz="0" w:space="0" w:color="auto"/>
        <w:left w:val="none" w:sz="0" w:space="0" w:color="auto"/>
        <w:bottom w:val="none" w:sz="0" w:space="0" w:color="auto"/>
        <w:right w:val="none" w:sz="0" w:space="0" w:color="auto"/>
      </w:divBdr>
    </w:div>
    <w:div w:id="372577290">
      <w:bodyDiv w:val="1"/>
      <w:marLeft w:val="0"/>
      <w:marRight w:val="0"/>
      <w:marTop w:val="0"/>
      <w:marBottom w:val="0"/>
      <w:divBdr>
        <w:top w:val="none" w:sz="0" w:space="0" w:color="auto"/>
        <w:left w:val="none" w:sz="0" w:space="0" w:color="auto"/>
        <w:bottom w:val="none" w:sz="0" w:space="0" w:color="auto"/>
        <w:right w:val="none" w:sz="0" w:space="0" w:color="auto"/>
      </w:divBdr>
    </w:div>
    <w:div w:id="372578059">
      <w:bodyDiv w:val="1"/>
      <w:marLeft w:val="0"/>
      <w:marRight w:val="0"/>
      <w:marTop w:val="0"/>
      <w:marBottom w:val="0"/>
      <w:divBdr>
        <w:top w:val="none" w:sz="0" w:space="0" w:color="auto"/>
        <w:left w:val="none" w:sz="0" w:space="0" w:color="auto"/>
        <w:bottom w:val="none" w:sz="0" w:space="0" w:color="auto"/>
        <w:right w:val="none" w:sz="0" w:space="0" w:color="auto"/>
      </w:divBdr>
    </w:div>
    <w:div w:id="372581693">
      <w:bodyDiv w:val="1"/>
      <w:marLeft w:val="0"/>
      <w:marRight w:val="0"/>
      <w:marTop w:val="0"/>
      <w:marBottom w:val="0"/>
      <w:divBdr>
        <w:top w:val="none" w:sz="0" w:space="0" w:color="auto"/>
        <w:left w:val="none" w:sz="0" w:space="0" w:color="auto"/>
        <w:bottom w:val="none" w:sz="0" w:space="0" w:color="auto"/>
        <w:right w:val="none" w:sz="0" w:space="0" w:color="auto"/>
      </w:divBdr>
    </w:div>
    <w:div w:id="372585359">
      <w:bodyDiv w:val="1"/>
      <w:marLeft w:val="0"/>
      <w:marRight w:val="0"/>
      <w:marTop w:val="0"/>
      <w:marBottom w:val="0"/>
      <w:divBdr>
        <w:top w:val="none" w:sz="0" w:space="0" w:color="auto"/>
        <w:left w:val="none" w:sz="0" w:space="0" w:color="auto"/>
        <w:bottom w:val="none" w:sz="0" w:space="0" w:color="auto"/>
        <w:right w:val="none" w:sz="0" w:space="0" w:color="auto"/>
      </w:divBdr>
    </w:div>
    <w:div w:id="372586142">
      <w:bodyDiv w:val="1"/>
      <w:marLeft w:val="0"/>
      <w:marRight w:val="0"/>
      <w:marTop w:val="0"/>
      <w:marBottom w:val="0"/>
      <w:divBdr>
        <w:top w:val="none" w:sz="0" w:space="0" w:color="auto"/>
        <w:left w:val="none" w:sz="0" w:space="0" w:color="auto"/>
        <w:bottom w:val="none" w:sz="0" w:space="0" w:color="auto"/>
        <w:right w:val="none" w:sz="0" w:space="0" w:color="auto"/>
      </w:divBdr>
    </w:div>
    <w:div w:id="372655332">
      <w:bodyDiv w:val="1"/>
      <w:marLeft w:val="0"/>
      <w:marRight w:val="0"/>
      <w:marTop w:val="0"/>
      <w:marBottom w:val="0"/>
      <w:divBdr>
        <w:top w:val="none" w:sz="0" w:space="0" w:color="auto"/>
        <w:left w:val="none" w:sz="0" w:space="0" w:color="auto"/>
        <w:bottom w:val="none" w:sz="0" w:space="0" w:color="auto"/>
        <w:right w:val="none" w:sz="0" w:space="0" w:color="auto"/>
      </w:divBdr>
    </w:div>
    <w:div w:id="372656093">
      <w:bodyDiv w:val="1"/>
      <w:marLeft w:val="0"/>
      <w:marRight w:val="0"/>
      <w:marTop w:val="0"/>
      <w:marBottom w:val="0"/>
      <w:divBdr>
        <w:top w:val="none" w:sz="0" w:space="0" w:color="auto"/>
        <w:left w:val="none" w:sz="0" w:space="0" w:color="auto"/>
        <w:bottom w:val="none" w:sz="0" w:space="0" w:color="auto"/>
        <w:right w:val="none" w:sz="0" w:space="0" w:color="auto"/>
      </w:divBdr>
    </w:div>
    <w:div w:id="372656740">
      <w:bodyDiv w:val="1"/>
      <w:marLeft w:val="0"/>
      <w:marRight w:val="0"/>
      <w:marTop w:val="0"/>
      <w:marBottom w:val="0"/>
      <w:divBdr>
        <w:top w:val="none" w:sz="0" w:space="0" w:color="auto"/>
        <w:left w:val="none" w:sz="0" w:space="0" w:color="auto"/>
        <w:bottom w:val="none" w:sz="0" w:space="0" w:color="auto"/>
        <w:right w:val="none" w:sz="0" w:space="0" w:color="auto"/>
      </w:divBdr>
    </w:div>
    <w:div w:id="372659900">
      <w:bodyDiv w:val="1"/>
      <w:marLeft w:val="0"/>
      <w:marRight w:val="0"/>
      <w:marTop w:val="0"/>
      <w:marBottom w:val="0"/>
      <w:divBdr>
        <w:top w:val="none" w:sz="0" w:space="0" w:color="auto"/>
        <w:left w:val="none" w:sz="0" w:space="0" w:color="auto"/>
        <w:bottom w:val="none" w:sz="0" w:space="0" w:color="auto"/>
        <w:right w:val="none" w:sz="0" w:space="0" w:color="auto"/>
      </w:divBdr>
    </w:div>
    <w:div w:id="372660385">
      <w:bodyDiv w:val="1"/>
      <w:marLeft w:val="0"/>
      <w:marRight w:val="0"/>
      <w:marTop w:val="0"/>
      <w:marBottom w:val="0"/>
      <w:divBdr>
        <w:top w:val="none" w:sz="0" w:space="0" w:color="auto"/>
        <w:left w:val="none" w:sz="0" w:space="0" w:color="auto"/>
        <w:bottom w:val="none" w:sz="0" w:space="0" w:color="auto"/>
        <w:right w:val="none" w:sz="0" w:space="0" w:color="auto"/>
      </w:divBdr>
    </w:div>
    <w:div w:id="372735026">
      <w:bodyDiv w:val="1"/>
      <w:marLeft w:val="0"/>
      <w:marRight w:val="0"/>
      <w:marTop w:val="0"/>
      <w:marBottom w:val="0"/>
      <w:divBdr>
        <w:top w:val="none" w:sz="0" w:space="0" w:color="auto"/>
        <w:left w:val="none" w:sz="0" w:space="0" w:color="auto"/>
        <w:bottom w:val="none" w:sz="0" w:space="0" w:color="auto"/>
        <w:right w:val="none" w:sz="0" w:space="0" w:color="auto"/>
      </w:divBdr>
    </w:div>
    <w:div w:id="372769896">
      <w:bodyDiv w:val="1"/>
      <w:marLeft w:val="0"/>
      <w:marRight w:val="0"/>
      <w:marTop w:val="0"/>
      <w:marBottom w:val="0"/>
      <w:divBdr>
        <w:top w:val="none" w:sz="0" w:space="0" w:color="auto"/>
        <w:left w:val="none" w:sz="0" w:space="0" w:color="auto"/>
        <w:bottom w:val="none" w:sz="0" w:space="0" w:color="auto"/>
        <w:right w:val="none" w:sz="0" w:space="0" w:color="auto"/>
      </w:divBdr>
    </w:div>
    <w:div w:id="372775803">
      <w:bodyDiv w:val="1"/>
      <w:marLeft w:val="0"/>
      <w:marRight w:val="0"/>
      <w:marTop w:val="0"/>
      <w:marBottom w:val="0"/>
      <w:divBdr>
        <w:top w:val="none" w:sz="0" w:space="0" w:color="auto"/>
        <w:left w:val="none" w:sz="0" w:space="0" w:color="auto"/>
        <w:bottom w:val="none" w:sz="0" w:space="0" w:color="auto"/>
        <w:right w:val="none" w:sz="0" w:space="0" w:color="auto"/>
      </w:divBdr>
    </w:div>
    <w:div w:id="372776996">
      <w:bodyDiv w:val="1"/>
      <w:marLeft w:val="0"/>
      <w:marRight w:val="0"/>
      <w:marTop w:val="0"/>
      <w:marBottom w:val="0"/>
      <w:divBdr>
        <w:top w:val="none" w:sz="0" w:space="0" w:color="auto"/>
        <w:left w:val="none" w:sz="0" w:space="0" w:color="auto"/>
        <w:bottom w:val="none" w:sz="0" w:space="0" w:color="auto"/>
        <w:right w:val="none" w:sz="0" w:space="0" w:color="auto"/>
      </w:divBdr>
    </w:div>
    <w:div w:id="372778409">
      <w:bodyDiv w:val="1"/>
      <w:marLeft w:val="0"/>
      <w:marRight w:val="0"/>
      <w:marTop w:val="0"/>
      <w:marBottom w:val="0"/>
      <w:divBdr>
        <w:top w:val="none" w:sz="0" w:space="0" w:color="auto"/>
        <w:left w:val="none" w:sz="0" w:space="0" w:color="auto"/>
        <w:bottom w:val="none" w:sz="0" w:space="0" w:color="auto"/>
        <w:right w:val="none" w:sz="0" w:space="0" w:color="auto"/>
      </w:divBdr>
    </w:div>
    <w:div w:id="372849185">
      <w:bodyDiv w:val="1"/>
      <w:marLeft w:val="0"/>
      <w:marRight w:val="0"/>
      <w:marTop w:val="0"/>
      <w:marBottom w:val="0"/>
      <w:divBdr>
        <w:top w:val="none" w:sz="0" w:space="0" w:color="auto"/>
        <w:left w:val="none" w:sz="0" w:space="0" w:color="auto"/>
        <w:bottom w:val="none" w:sz="0" w:space="0" w:color="auto"/>
        <w:right w:val="none" w:sz="0" w:space="0" w:color="auto"/>
      </w:divBdr>
    </w:div>
    <w:div w:id="372853972">
      <w:bodyDiv w:val="1"/>
      <w:marLeft w:val="0"/>
      <w:marRight w:val="0"/>
      <w:marTop w:val="0"/>
      <w:marBottom w:val="0"/>
      <w:divBdr>
        <w:top w:val="none" w:sz="0" w:space="0" w:color="auto"/>
        <w:left w:val="none" w:sz="0" w:space="0" w:color="auto"/>
        <w:bottom w:val="none" w:sz="0" w:space="0" w:color="auto"/>
        <w:right w:val="none" w:sz="0" w:space="0" w:color="auto"/>
      </w:divBdr>
    </w:div>
    <w:div w:id="372920838">
      <w:bodyDiv w:val="1"/>
      <w:marLeft w:val="0"/>
      <w:marRight w:val="0"/>
      <w:marTop w:val="0"/>
      <w:marBottom w:val="0"/>
      <w:divBdr>
        <w:top w:val="none" w:sz="0" w:space="0" w:color="auto"/>
        <w:left w:val="none" w:sz="0" w:space="0" w:color="auto"/>
        <w:bottom w:val="none" w:sz="0" w:space="0" w:color="auto"/>
        <w:right w:val="none" w:sz="0" w:space="0" w:color="auto"/>
      </w:divBdr>
    </w:div>
    <w:div w:id="372922257">
      <w:bodyDiv w:val="1"/>
      <w:marLeft w:val="0"/>
      <w:marRight w:val="0"/>
      <w:marTop w:val="0"/>
      <w:marBottom w:val="0"/>
      <w:divBdr>
        <w:top w:val="none" w:sz="0" w:space="0" w:color="auto"/>
        <w:left w:val="none" w:sz="0" w:space="0" w:color="auto"/>
        <w:bottom w:val="none" w:sz="0" w:space="0" w:color="auto"/>
        <w:right w:val="none" w:sz="0" w:space="0" w:color="auto"/>
      </w:divBdr>
    </w:div>
    <w:div w:id="372928711">
      <w:bodyDiv w:val="1"/>
      <w:marLeft w:val="0"/>
      <w:marRight w:val="0"/>
      <w:marTop w:val="0"/>
      <w:marBottom w:val="0"/>
      <w:divBdr>
        <w:top w:val="none" w:sz="0" w:space="0" w:color="auto"/>
        <w:left w:val="none" w:sz="0" w:space="0" w:color="auto"/>
        <w:bottom w:val="none" w:sz="0" w:space="0" w:color="auto"/>
        <w:right w:val="none" w:sz="0" w:space="0" w:color="auto"/>
      </w:divBdr>
    </w:div>
    <w:div w:id="372929121">
      <w:bodyDiv w:val="1"/>
      <w:marLeft w:val="0"/>
      <w:marRight w:val="0"/>
      <w:marTop w:val="0"/>
      <w:marBottom w:val="0"/>
      <w:divBdr>
        <w:top w:val="none" w:sz="0" w:space="0" w:color="auto"/>
        <w:left w:val="none" w:sz="0" w:space="0" w:color="auto"/>
        <w:bottom w:val="none" w:sz="0" w:space="0" w:color="auto"/>
        <w:right w:val="none" w:sz="0" w:space="0" w:color="auto"/>
      </w:divBdr>
    </w:div>
    <w:div w:id="372929823">
      <w:bodyDiv w:val="1"/>
      <w:marLeft w:val="0"/>
      <w:marRight w:val="0"/>
      <w:marTop w:val="0"/>
      <w:marBottom w:val="0"/>
      <w:divBdr>
        <w:top w:val="none" w:sz="0" w:space="0" w:color="auto"/>
        <w:left w:val="none" w:sz="0" w:space="0" w:color="auto"/>
        <w:bottom w:val="none" w:sz="0" w:space="0" w:color="auto"/>
        <w:right w:val="none" w:sz="0" w:space="0" w:color="auto"/>
      </w:divBdr>
    </w:div>
    <w:div w:id="373038964">
      <w:bodyDiv w:val="1"/>
      <w:marLeft w:val="0"/>
      <w:marRight w:val="0"/>
      <w:marTop w:val="0"/>
      <w:marBottom w:val="0"/>
      <w:divBdr>
        <w:top w:val="none" w:sz="0" w:space="0" w:color="auto"/>
        <w:left w:val="none" w:sz="0" w:space="0" w:color="auto"/>
        <w:bottom w:val="none" w:sz="0" w:space="0" w:color="auto"/>
        <w:right w:val="none" w:sz="0" w:space="0" w:color="auto"/>
      </w:divBdr>
    </w:div>
    <w:div w:id="373042312">
      <w:bodyDiv w:val="1"/>
      <w:marLeft w:val="0"/>
      <w:marRight w:val="0"/>
      <w:marTop w:val="0"/>
      <w:marBottom w:val="0"/>
      <w:divBdr>
        <w:top w:val="none" w:sz="0" w:space="0" w:color="auto"/>
        <w:left w:val="none" w:sz="0" w:space="0" w:color="auto"/>
        <w:bottom w:val="none" w:sz="0" w:space="0" w:color="auto"/>
        <w:right w:val="none" w:sz="0" w:space="0" w:color="auto"/>
      </w:divBdr>
    </w:div>
    <w:div w:id="373045472">
      <w:bodyDiv w:val="1"/>
      <w:marLeft w:val="0"/>
      <w:marRight w:val="0"/>
      <w:marTop w:val="0"/>
      <w:marBottom w:val="0"/>
      <w:divBdr>
        <w:top w:val="none" w:sz="0" w:space="0" w:color="auto"/>
        <w:left w:val="none" w:sz="0" w:space="0" w:color="auto"/>
        <w:bottom w:val="none" w:sz="0" w:space="0" w:color="auto"/>
        <w:right w:val="none" w:sz="0" w:space="0" w:color="auto"/>
      </w:divBdr>
    </w:div>
    <w:div w:id="373114645">
      <w:bodyDiv w:val="1"/>
      <w:marLeft w:val="0"/>
      <w:marRight w:val="0"/>
      <w:marTop w:val="0"/>
      <w:marBottom w:val="0"/>
      <w:divBdr>
        <w:top w:val="none" w:sz="0" w:space="0" w:color="auto"/>
        <w:left w:val="none" w:sz="0" w:space="0" w:color="auto"/>
        <w:bottom w:val="none" w:sz="0" w:space="0" w:color="auto"/>
        <w:right w:val="none" w:sz="0" w:space="0" w:color="auto"/>
      </w:divBdr>
    </w:div>
    <w:div w:id="373117263">
      <w:bodyDiv w:val="1"/>
      <w:marLeft w:val="0"/>
      <w:marRight w:val="0"/>
      <w:marTop w:val="0"/>
      <w:marBottom w:val="0"/>
      <w:divBdr>
        <w:top w:val="none" w:sz="0" w:space="0" w:color="auto"/>
        <w:left w:val="none" w:sz="0" w:space="0" w:color="auto"/>
        <w:bottom w:val="none" w:sz="0" w:space="0" w:color="auto"/>
        <w:right w:val="none" w:sz="0" w:space="0" w:color="auto"/>
      </w:divBdr>
    </w:div>
    <w:div w:id="373117644">
      <w:bodyDiv w:val="1"/>
      <w:marLeft w:val="0"/>
      <w:marRight w:val="0"/>
      <w:marTop w:val="0"/>
      <w:marBottom w:val="0"/>
      <w:divBdr>
        <w:top w:val="none" w:sz="0" w:space="0" w:color="auto"/>
        <w:left w:val="none" w:sz="0" w:space="0" w:color="auto"/>
        <w:bottom w:val="none" w:sz="0" w:space="0" w:color="auto"/>
        <w:right w:val="none" w:sz="0" w:space="0" w:color="auto"/>
      </w:divBdr>
    </w:div>
    <w:div w:id="373118395">
      <w:bodyDiv w:val="1"/>
      <w:marLeft w:val="0"/>
      <w:marRight w:val="0"/>
      <w:marTop w:val="0"/>
      <w:marBottom w:val="0"/>
      <w:divBdr>
        <w:top w:val="none" w:sz="0" w:space="0" w:color="auto"/>
        <w:left w:val="none" w:sz="0" w:space="0" w:color="auto"/>
        <w:bottom w:val="none" w:sz="0" w:space="0" w:color="auto"/>
        <w:right w:val="none" w:sz="0" w:space="0" w:color="auto"/>
      </w:divBdr>
    </w:div>
    <w:div w:id="373119652">
      <w:bodyDiv w:val="1"/>
      <w:marLeft w:val="0"/>
      <w:marRight w:val="0"/>
      <w:marTop w:val="0"/>
      <w:marBottom w:val="0"/>
      <w:divBdr>
        <w:top w:val="none" w:sz="0" w:space="0" w:color="auto"/>
        <w:left w:val="none" w:sz="0" w:space="0" w:color="auto"/>
        <w:bottom w:val="none" w:sz="0" w:space="0" w:color="auto"/>
        <w:right w:val="none" w:sz="0" w:space="0" w:color="auto"/>
      </w:divBdr>
    </w:div>
    <w:div w:id="373122814">
      <w:bodyDiv w:val="1"/>
      <w:marLeft w:val="0"/>
      <w:marRight w:val="0"/>
      <w:marTop w:val="0"/>
      <w:marBottom w:val="0"/>
      <w:divBdr>
        <w:top w:val="none" w:sz="0" w:space="0" w:color="auto"/>
        <w:left w:val="none" w:sz="0" w:space="0" w:color="auto"/>
        <w:bottom w:val="none" w:sz="0" w:space="0" w:color="auto"/>
        <w:right w:val="none" w:sz="0" w:space="0" w:color="auto"/>
      </w:divBdr>
    </w:div>
    <w:div w:id="373123322">
      <w:bodyDiv w:val="1"/>
      <w:marLeft w:val="0"/>
      <w:marRight w:val="0"/>
      <w:marTop w:val="0"/>
      <w:marBottom w:val="0"/>
      <w:divBdr>
        <w:top w:val="none" w:sz="0" w:space="0" w:color="auto"/>
        <w:left w:val="none" w:sz="0" w:space="0" w:color="auto"/>
        <w:bottom w:val="none" w:sz="0" w:space="0" w:color="auto"/>
        <w:right w:val="none" w:sz="0" w:space="0" w:color="auto"/>
      </w:divBdr>
    </w:div>
    <w:div w:id="373162012">
      <w:bodyDiv w:val="1"/>
      <w:marLeft w:val="0"/>
      <w:marRight w:val="0"/>
      <w:marTop w:val="0"/>
      <w:marBottom w:val="0"/>
      <w:divBdr>
        <w:top w:val="none" w:sz="0" w:space="0" w:color="auto"/>
        <w:left w:val="none" w:sz="0" w:space="0" w:color="auto"/>
        <w:bottom w:val="none" w:sz="0" w:space="0" w:color="auto"/>
        <w:right w:val="none" w:sz="0" w:space="0" w:color="auto"/>
      </w:divBdr>
    </w:div>
    <w:div w:id="373163521">
      <w:bodyDiv w:val="1"/>
      <w:marLeft w:val="0"/>
      <w:marRight w:val="0"/>
      <w:marTop w:val="0"/>
      <w:marBottom w:val="0"/>
      <w:divBdr>
        <w:top w:val="none" w:sz="0" w:space="0" w:color="auto"/>
        <w:left w:val="none" w:sz="0" w:space="0" w:color="auto"/>
        <w:bottom w:val="none" w:sz="0" w:space="0" w:color="auto"/>
        <w:right w:val="none" w:sz="0" w:space="0" w:color="auto"/>
      </w:divBdr>
    </w:div>
    <w:div w:id="373189272">
      <w:bodyDiv w:val="1"/>
      <w:marLeft w:val="0"/>
      <w:marRight w:val="0"/>
      <w:marTop w:val="0"/>
      <w:marBottom w:val="0"/>
      <w:divBdr>
        <w:top w:val="none" w:sz="0" w:space="0" w:color="auto"/>
        <w:left w:val="none" w:sz="0" w:space="0" w:color="auto"/>
        <w:bottom w:val="none" w:sz="0" w:space="0" w:color="auto"/>
        <w:right w:val="none" w:sz="0" w:space="0" w:color="auto"/>
      </w:divBdr>
    </w:div>
    <w:div w:id="373190962">
      <w:bodyDiv w:val="1"/>
      <w:marLeft w:val="0"/>
      <w:marRight w:val="0"/>
      <w:marTop w:val="0"/>
      <w:marBottom w:val="0"/>
      <w:divBdr>
        <w:top w:val="none" w:sz="0" w:space="0" w:color="auto"/>
        <w:left w:val="none" w:sz="0" w:space="0" w:color="auto"/>
        <w:bottom w:val="none" w:sz="0" w:space="0" w:color="auto"/>
        <w:right w:val="none" w:sz="0" w:space="0" w:color="auto"/>
      </w:divBdr>
    </w:div>
    <w:div w:id="373232181">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239693">
      <w:bodyDiv w:val="1"/>
      <w:marLeft w:val="0"/>
      <w:marRight w:val="0"/>
      <w:marTop w:val="0"/>
      <w:marBottom w:val="0"/>
      <w:divBdr>
        <w:top w:val="none" w:sz="0" w:space="0" w:color="auto"/>
        <w:left w:val="none" w:sz="0" w:space="0" w:color="auto"/>
        <w:bottom w:val="none" w:sz="0" w:space="0" w:color="auto"/>
        <w:right w:val="none" w:sz="0" w:space="0" w:color="auto"/>
      </w:divBdr>
    </w:div>
    <w:div w:id="373307855">
      <w:bodyDiv w:val="1"/>
      <w:marLeft w:val="0"/>
      <w:marRight w:val="0"/>
      <w:marTop w:val="0"/>
      <w:marBottom w:val="0"/>
      <w:divBdr>
        <w:top w:val="none" w:sz="0" w:space="0" w:color="auto"/>
        <w:left w:val="none" w:sz="0" w:space="0" w:color="auto"/>
        <w:bottom w:val="none" w:sz="0" w:space="0" w:color="auto"/>
        <w:right w:val="none" w:sz="0" w:space="0" w:color="auto"/>
      </w:divBdr>
    </w:div>
    <w:div w:id="373312730">
      <w:bodyDiv w:val="1"/>
      <w:marLeft w:val="0"/>
      <w:marRight w:val="0"/>
      <w:marTop w:val="0"/>
      <w:marBottom w:val="0"/>
      <w:divBdr>
        <w:top w:val="none" w:sz="0" w:space="0" w:color="auto"/>
        <w:left w:val="none" w:sz="0" w:space="0" w:color="auto"/>
        <w:bottom w:val="none" w:sz="0" w:space="0" w:color="auto"/>
        <w:right w:val="none" w:sz="0" w:space="0" w:color="auto"/>
      </w:divBdr>
    </w:div>
    <w:div w:id="373390556">
      <w:bodyDiv w:val="1"/>
      <w:marLeft w:val="0"/>
      <w:marRight w:val="0"/>
      <w:marTop w:val="0"/>
      <w:marBottom w:val="0"/>
      <w:divBdr>
        <w:top w:val="none" w:sz="0" w:space="0" w:color="auto"/>
        <w:left w:val="none" w:sz="0" w:space="0" w:color="auto"/>
        <w:bottom w:val="none" w:sz="0" w:space="0" w:color="auto"/>
        <w:right w:val="none" w:sz="0" w:space="0" w:color="auto"/>
      </w:divBdr>
    </w:div>
    <w:div w:id="373391154">
      <w:bodyDiv w:val="1"/>
      <w:marLeft w:val="0"/>
      <w:marRight w:val="0"/>
      <w:marTop w:val="0"/>
      <w:marBottom w:val="0"/>
      <w:divBdr>
        <w:top w:val="none" w:sz="0" w:space="0" w:color="auto"/>
        <w:left w:val="none" w:sz="0" w:space="0" w:color="auto"/>
        <w:bottom w:val="none" w:sz="0" w:space="0" w:color="auto"/>
        <w:right w:val="none" w:sz="0" w:space="0" w:color="auto"/>
      </w:divBdr>
    </w:div>
    <w:div w:id="373426120">
      <w:bodyDiv w:val="1"/>
      <w:marLeft w:val="0"/>
      <w:marRight w:val="0"/>
      <w:marTop w:val="0"/>
      <w:marBottom w:val="0"/>
      <w:divBdr>
        <w:top w:val="none" w:sz="0" w:space="0" w:color="auto"/>
        <w:left w:val="none" w:sz="0" w:space="0" w:color="auto"/>
        <w:bottom w:val="none" w:sz="0" w:space="0" w:color="auto"/>
        <w:right w:val="none" w:sz="0" w:space="0" w:color="auto"/>
      </w:divBdr>
    </w:div>
    <w:div w:id="373427364">
      <w:bodyDiv w:val="1"/>
      <w:marLeft w:val="0"/>
      <w:marRight w:val="0"/>
      <w:marTop w:val="0"/>
      <w:marBottom w:val="0"/>
      <w:divBdr>
        <w:top w:val="none" w:sz="0" w:space="0" w:color="auto"/>
        <w:left w:val="none" w:sz="0" w:space="0" w:color="auto"/>
        <w:bottom w:val="none" w:sz="0" w:space="0" w:color="auto"/>
        <w:right w:val="none" w:sz="0" w:space="0" w:color="auto"/>
      </w:divBdr>
    </w:div>
    <w:div w:id="373429014">
      <w:bodyDiv w:val="1"/>
      <w:marLeft w:val="0"/>
      <w:marRight w:val="0"/>
      <w:marTop w:val="0"/>
      <w:marBottom w:val="0"/>
      <w:divBdr>
        <w:top w:val="none" w:sz="0" w:space="0" w:color="auto"/>
        <w:left w:val="none" w:sz="0" w:space="0" w:color="auto"/>
        <w:bottom w:val="none" w:sz="0" w:space="0" w:color="auto"/>
        <w:right w:val="none" w:sz="0" w:space="0" w:color="auto"/>
      </w:divBdr>
    </w:div>
    <w:div w:id="373431255">
      <w:bodyDiv w:val="1"/>
      <w:marLeft w:val="0"/>
      <w:marRight w:val="0"/>
      <w:marTop w:val="0"/>
      <w:marBottom w:val="0"/>
      <w:divBdr>
        <w:top w:val="none" w:sz="0" w:space="0" w:color="auto"/>
        <w:left w:val="none" w:sz="0" w:space="0" w:color="auto"/>
        <w:bottom w:val="none" w:sz="0" w:space="0" w:color="auto"/>
        <w:right w:val="none" w:sz="0" w:space="0" w:color="auto"/>
      </w:divBdr>
    </w:div>
    <w:div w:id="373432006">
      <w:bodyDiv w:val="1"/>
      <w:marLeft w:val="0"/>
      <w:marRight w:val="0"/>
      <w:marTop w:val="0"/>
      <w:marBottom w:val="0"/>
      <w:divBdr>
        <w:top w:val="none" w:sz="0" w:space="0" w:color="auto"/>
        <w:left w:val="none" w:sz="0" w:space="0" w:color="auto"/>
        <w:bottom w:val="none" w:sz="0" w:space="0" w:color="auto"/>
        <w:right w:val="none" w:sz="0" w:space="0" w:color="auto"/>
      </w:divBdr>
    </w:div>
    <w:div w:id="373432073">
      <w:bodyDiv w:val="1"/>
      <w:marLeft w:val="0"/>
      <w:marRight w:val="0"/>
      <w:marTop w:val="0"/>
      <w:marBottom w:val="0"/>
      <w:divBdr>
        <w:top w:val="none" w:sz="0" w:space="0" w:color="auto"/>
        <w:left w:val="none" w:sz="0" w:space="0" w:color="auto"/>
        <w:bottom w:val="none" w:sz="0" w:space="0" w:color="auto"/>
        <w:right w:val="none" w:sz="0" w:space="0" w:color="auto"/>
      </w:divBdr>
    </w:div>
    <w:div w:id="373501158">
      <w:bodyDiv w:val="1"/>
      <w:marLeft w:val="0"/>
      <w:marRight w:val="0"/>
      <w:marTop w:val="0"/>
      <w:marBottom w:val="0"/>
      <w:divBdr>
        <w:top w:val="none" w:sz="0" w:space="0" w:color="auto"/>
        <w:left w:val="none" w:sz="0" w:space="0" w:color="auto"/>
        <w:bottom w:val="none" w:sz="0" w:space="0" w:color="auto"/>
        <w:right w:val="none" w:sz="0" w:space="0" w:color="auto"/>
      </w:divBdr>
    </w:div>
    <w:div w:id="373501234">
      <w:bodyDiv w:val="1"/>
      <w:marLeft w:val="0"/>
      <w:marRight w:val="0"/>
      <w:marTop w:val="0"/>
      <w:marBottom w:val="0"/>
      <w:divBdr>
        <w:top w:val="none" w:sz="0" w:space="0" w:color="auto"/>
        <w:left w:val="none" w:sz="0" w:space="0" w:color="auto"/>
        <w:bottom w:val="none" w:sz="0" w:space="0" w:color="auto"/>
        <w:right w:val="none" w:sz="0" w:space="0" w:color="auto"/>
      </w:divBdr>
    </w:div>
    <w:div w:id="373503861">
      <w:bodyDiv w:val="1"/>
      <w:marLeft w:val="0"/>
      <w:marRight w:val="0"/>
      <w:marTop w:val="0"/>
      <w:marBottom w:val="0"/>
      <w:divBdr>
        <w:top w:val="none" w:sz="0" w:space="0" w:color="auto"/>
        <w:left w:val="none" w:sz="0" w:space="0" w:color="auto"/>
        <w:bottom w:val="none" w:sz="0" w:space="0" w:color="auto"/>
        <w:right w:val="none" w:sz="0" w:space="0" w:color="auto"/>
      </w:divBdr>
    </w:div>
    <w:div w:id="373503976">
      <w:bodyDiv w:val="1"/>
      <w:marLeft w:val="0"/>
      <w:marRight w:val="0"/>
      <w:marTop w:val="0"/>
      <w:marBottom w:val="0"/>
      <w:divBdr>
        <w:top w:val="none" w:sz="0" w:space="0" w:color="auto"/>
        <w:left w:val="none" w:sz="0" w:space="0" w:color="auto"/>
        <w:bottom w:val="none" w:sz="0" w:space="0" w:color="auto"/>
        <w:right w:val="none" w:sz="0" w:space="0" w:color="auto"/>
      </w:divBdr>
    </w:div>
    <w:div w:id="373504773">
      <w:bodyDiv w:val="1"/>
      <w:marLeft w:val="0"/>
      <w:marRight w:val="0"/>
      <w:marTop w:val="0"/>
      <w:marBottom w:val="0"/>
      <w:divBdr>
        <w:top w:val="none" w:sz="0" w:space="0" w:color="auto"/>
        <w:left w:val="none" w:sz="0" w:space="0" w:color="auto"/>
        <w:bottom w:val="none" w:sz="0" w:space="0" w:color="auto"/>
        <w:right w:val="none" w:sz="0" w:space="0" w:color="auto"/>
      </w:divBdr>
    </w:div>
    <w:div w:id="373505611">
      <w:bodyDiv w:val="1"/>
      <w:marLeft w:val="0"/>
      <w:marRight w:val="0"/>
      <w:marTop w:val="0"/>
      <w:marBottom w:val="0"/>
      <w:divBdr>
        <w:top w:val="none" w:sz="0" w:space="0" w:color="auto"/>
        <w:left w:val="none" w:sz="0" w:space="0" w:color="auto"/>
        <w:bottom w:val="none" w:sz="0" w:space="0" w:color="auto"/>
        <w:right w:val="none" w:sz="0" w:space="0" w:color="auto"/>
      </w:divBdr>
    </w:div>
    <w:div w:id="373507922">
      <w:bodyDiv w:val="1"/>
      <w:marLeft w:val="0"/>
      <w:marRight w:val="0"/>
      <w:marTop w:val="0"/>
      <w:marBottom w:val="0"/>
      <w:divBdr>
        <w:top w:val="none" w:sz="0" w:space="0" w:color="auto"/>
        <w:left w:val="none" w:sz="0" w:space="0" w:color="auto"/>
        <w:bottom w:val="none" w:sz="0" w:space="0" w:color="auto"/>
        <w:right w:val="none" w:sz="0" w:space="0" w:color="auto"/>
      </w:divBdr>
    </w:div>
    <w:div w:id="373576540">
      <w:bodyDiv w:val="1"/>
      <w:marLeft w:val="0"/>
      <w:marRight w:val="0"/>
      <w:marTop w:val="0"/>
      <w:marBottom w:val="0"/>
      <w:divBdr>
        <w:top w:val="none" w:sz="0" w:space="0" w:color="auto"/>
        <w:left w:val="none" w:sz="0" w:space="0" w:color="auto"/>
        <w:bottom w:val="none" w:sz="0" w:space="0" w:color="auto"/>
        <w:right w:val="none" w:sz="0" w:space="0" w:color="auto"/>
      </w:divBdr>
    </w:div>
    <w:div w:id="373581590">
      <w:bodyDiv w:val="1"/>
      <w:marLeft w:val="0"/>
      <w:marRight w:val="0"/>
      <w:marTop w:val="0"/>
      <w:marBottom w:val="0"/>
      <w:divBdr>
        <w:top w:val="none" w:sz="0" w:space="0" w:color="auto"/>
        <w:left w:val="none" w:sz="0" w:space="0" w:color="auto"/>
        <w:bottom w:val="none" w:sz="0" w:space="0" w:color="auto"/>
        <w:right w:val="none" w:sz="0" w:space="0" w:color="auto"/>
      </w:divBdr>
    </w:div>
    <w:div w:id="373582669">
      <w:bodyDiv w:val="1"/>
      <w:marLeft w:val="0"/>
      <w:marRight w:val="0"/>
      <w:marTop w:val="0"/>
      <w:marBottom w:val="0"/>
      <w:divBdr>
        <w:top w:val="none" w:sz="0" w:space="0" w:color="auto"/>
        <w:left w:val="none" w:sz="0" w:space="0" w:color="auto"/>
        <w:bottom w:val="none" w:sz="0" w:space="0" w:color="auto"/>
        <w:right w:val="none" w:sz="0" w:space="0" w:color="auto"/>
      </w:divBdr>
    </w:div>
    <w:div w:id="373583936">
      <w:bodyDiv w:val="1"/>
      <w:marLeft w:val="0"/>
      <w:marRight w:val="0"/>
      <w:marTop w:val="0"/>
      <w:marBottom w:val="0"/>
      <w:divBdr>
        <w:top w:val="none" w:sz="0" w:space="0" w:color="auto"/>
        <w:left w:val="none" w:sz="0" w:space="0" w:color="auto"/>
        <w:bottom w:val="none" w:sz="0" w:space="0" w:color="auto"/>
        <w:right w:val="none" w:sz="0" w:space="0" w:color="auto"/>
      </w:divBdr>
    </w:div>
    <w:div w:id="373584765">
      <w:bodyDiv w:val="1"/>
      <w:marLeft w:val="0"/>
      <w:marRight w:val="0"/>
      <w:marTop w:val="0"/>
      <w:marBottom w:val="0"/>
      <w:divBdr>
        <w:top w:val="none" w:sz="0" w:space="0" w:color="auto"/>
        <w:left w:val="none" w:sz="0" w:space="0" w:color="auto"/>
        <w:bottom w:val="none" w:sz="0" w:space="0" w:color="auto"/>
        <w:right w:val="none" w:sz="0" w:space="0" w:color="auto"/>
      </w:divBdr>
    </w:div>
    <w:div w:id="373626278">
      <w:bodyDiv w:val="1"/>
      <w:marLeft w:val="0"/>
      <w:marRight w:val="0"/>
      <w:marTop w:val="0"/>
      <w:marBottom w:val="0"/>
      <w:divBdr>
        <w:top w:val="none" w:sz="0" w:space="0" w:color="auto"/>
        <w:left w:val="none" w:sz="0" w:space="0" w:color="auto"/>
        <w:bottom w:val="none" w:sz="0" w:space="0" w:color="auto"/>
        <w:right w:val="none" w:sz="0" w:space="0" w:color="auto"/>
      </w:divBdr>
    </w:div>
    <w:div w:id="373653256">
      <w:bodyDiv w:val="1"/>
      <w:marLeft w:val="0"/>
      <w:marRight w:val="0"/>
      <w:marTop w:val="0"/>
      <w:marBottom w:val="0"/>
      <w:divBdr>
        <w:top w:val="none" w:sz="0" w:space="0" w:color="auto"/>
        <w:left w:val="none" w:sz="0" w:space="0" w:color="auto"/>
        <w:bottom w:val="none" w:sz="0" w:space="0" w:color="auto"/>
        <w:right w:val="none" w:sz="0" w:space="0" w:color="auto"/>
      </w:divBdr>
    </w:div>
    <w:div w:id="373693917">
      <w:bodyDiv w:val="1"/>
      <w:marLeft w:val="0"/>
      <w:marRight w:val="0"/>
      <w:marTop w:val="0"/>
      <w:marBottom w:val="0"/>
      <w:divBdr>
        <w:top w:val="none" w:sz="0" w:space="0" w:color="auto"/>
        <w:left w:val="none" w:sz="0" w:space="0" w:color="auto"/>
        <w:bottom w:val="none" w:sz="0" w:space="0" w:color="auto"/>
        <w:right w:val="none" w:sz="0" w:space="0" w:color="auto"/>
      </w:divBdr>
    </w:div>
    <w:div w:id="373694733">
      <w:bodyDiv w:val="1"/>
      <w:marLeft w:val="0"/>
      <w:marRight w:val="0"/>
      <w:marTop w:val="0"/>
      <w:marBottom w:val="0"/>
      <w:divBdr>
        <w:top w:val="none" w:sz="0" w:space="0" w:color="auto"/>
        <w:left w:val="none" w:sz="0" w:space="0" w:color="auto"/>
        <w:bottom w:val="none" w:sz="0" w:space="0" w:color="auto"/>
        <w:right w:val="none" w:sz="0" w:space="0" w:color="auto"/>
      </w:divBdr>
    </w:div>
    <w:div w:id="373698277">
      <w:bodyDiv w:val="1"/>
      <w:marLeft w:val="0"/>
      <w:marRight w:val="0"/>
      <w:marTop w:val="0"/>
      <w:marBottom w:val="0"/>
      <w:divBdr>
        <w:top w:val="none" w:sz="0" w:space="0" w:color="auto"/>
        <w:left w:val="none" w:sz="0" w:space="0" w:color="auto"/>
        <w:bottom w:val="none" w:sz="0" w:space="0" w:color="auto"/>
        <w:right w:val="none" w:sz="0" w:space="0" w:color="auto"/>
      </w:divBdr>
    </w:div>
    <w:div w:id="373699848">
      <w:bodyDiv w:val="1"/>
      <w:marLeft w:val="0"/>
      <w:marRight w:val="0"/>
      <w:marTop w:val="0"/>
      <w:marBottom w:val="0"/>
      <w:divBdr>
        <w:top w:val="none" w:sz="0" w:space="0" w:color="auto"/>
        <w:left w:val="none" w:sz="0" w:space="0" w:color="auto"/>
        <w:bottom w:val="none" w:sz="0" w:space="0" w:color="auto"/>
        <w:right w:val="none" w:sz="0" w:space="0" w:color="auto"/>
      </w:divBdr>
    </w:div>
    <w:div w:id="373702386">
      <w:bodyDiv w:val="1"/>
      <w:marLeft w:val="0"/>
      <w:marRight w:val="0"/>
      <w:marTop w:val="0"/>
      <w:marBottom w:val="0"/>
      <w:divBdr>
        <w:top w:val="none" w:sz="0" w:space="0" w:color="auto"/>
        <w:left w:val="none" w:sz="0" w:space="0" w:color="auto"/>
        <w:bottom w:val="none" w:sz="0" w:space="0" w:color="auto"/>
        <w:right w:val="none" w:sz="0" w:space="0" w:color="auto"/>
      </w:divBdr>
    </w:div>
    <w:div w:id="373703149">
      <w:bodyDiv w:val="1"/>
      <w:marLeft w:val="0"/>
      <w:marRight w:val="0"/>
      <w:marTop w:val="0"/>
      <w:marBottom w:val="0"/>
      <w:divBdr>
        <w:top w:val="none" w:sz="0" w:space="0" w:color="auto"/>
        <w:left w:val="none" w:sz="0" w:space="0" w:color="auto"/>
        <w:bottom w:val="none" w:sz="0" w:space="0" w:color="auto"/>
        <w:right w:val="none" w:sz="0" w:space="0" w:color="auto"/>
      </w:divBdr>
    </w:div>
    <w:div w:id="373772126">
      <w:bodyDiv w:val="1"/>
      <w:marLeft w:val="0"/>
      <w:marRight w:val="0"/>
      <w:marTop w:val="0"/>
      <w:marBottom w:val="0"/>
      <w:divBdr>
        <w:top w:val="none" w:sz="0" w:space="0" w:color="auto"/>
        <w:left w:val="none" w:sz="0" w:space="0" w:color="auto"/>
        <w:bottom w:val="none" w:sz="0" w:space="0" w:color="auto"/>
        <w:right w:val="none" w:sz="0" w:space="0" w:color="auto"/>
      </w:divBdr>
    </w:div>
    <w:div w:id="373773761">
      <w:bodyDiv w:val="1"/>
      <w:marLeft w:val="0"/>
      <w:marRight w:val="0"/>
      <w:marTop w:val="0"/>
      <w:marBottom w:val="0"/>
      <w:divBdr>
        <w:top w:val="none" w:sz="0" w:space="0" w:color="auto"/>
        <w:left w:val="none" w:sz="0" w:space="0" w:color="auto"/>
        <w:bottom w:val="none" w:sz="0" w:space="0" w:color="auto"/>
        <w:right w:val="none" w:sz="0" w:space="0" w:color="auto"/>
      </w:divBdr>
    </w:div>
    <w:div w:id="373774832">
      <w:bodyDiv w:val="1"/>
      <w:marLeft w:val="0"/>
      <w:marRight w:val="0"/>
      <w:marTop w:val="0"/>
      <w:marBottom w:val="0"/>
      <w:divBdr>
        <w:top w:val="none" w:sz="0" w:space="0" w:color="auto"/>
        <w:left w:val="none" w:sz="0" w:space="0" w:color="auto"/>
        <w:bottom w:val="none" w:sz="0" w:space="0" w:color="auto"/>
        <w:right w:val="none" w:sz="0" w:space="0" w:color="auto"/>
      </w:divBdr>
    </w:div>
    <w:div w:id="373778082">
      <w:bodyDiv w:val="1"/>
      <w:marLeft w:val="0"/>
      <w:marRight w:val="0"/>
      <w:marTop w:val="0"/>
      <w:marBottom w:val="0"/>
      <w:divBdr>
        <w:top w:val="none" w:sz="0" w:space="0" w:color="auto"/>
        <w:left w:val="none" w:sz="0" w:space="0" w:color="auto"/>
        <w:bottom w:val="none" w:sz="0" w:space="0" w:color="auto"/>
        <w:right w:val="none" w:sz="0" w:space="0" w:color="auto"/>
      </w:divBdr>
    </w:div>
    <w:div w:id="373817912">
      <w:bodyDiv w:val="1"/>
      <w:marLeft w:val="0"/>
      <w:marRight w:val="0"/>
      <w:marTop w:val="0"/>
      <w:marBottom w:val="0"/>
      <w:divBdr>
        <w:top w:val="none" w:sz="0" w:space="0" w:color="auto"/>
        <w:left w:val="none" w:sz="0" w:space="0" w:color="auto"/>
        <w:bottom w:val="none" w:sz="0" w:space="0" w:color="auto"/>
        <w:right w:val="none" w:sz="0" w:space="0" w:color="auto"/>
      </w:divBdr>
    </w:div>
    <w:div w:id="373818139">
      <w:bodyDiv w:val="1"/>
      <w:marLeft w:val="0"/>
      <w:marRight w:val="0"/>
      <w:marTop w:val="0"/>
      <w:marBottom w:val="0"/>
      <w:divBdr>
        <w:top w:val="none" w:sz="0" w:space="0" w:color="auto"/>
        <w:left w:val="none" w:sz="0" w:space="0" w:color="auto"/>
        <w:bottom w:val="none" w:sz="0" w:space="0" w:color="auto"/>
        <w:right w:val="none" w:sz="0" w:space="0" w:color="auto"/>
      </w:divBdr>
    </w:div>
    <w:div w:id="373846079">
      <w:bodyDiv w:val="1"/>
      <w:marLeft w:val="0"/>
      <w:marRight w:val="0"/>
      <w:marTop w:val="0"/>
      <w:marBottom w:val="0"/>
      <w:divBdr>
        <w:top w:val="none" w:sz="0" w:space="0" w:color="auto"/>
        <w:left w:val="none" w:sz="0" w:space="0" w:color="auto"/>
        <w:bottom w:val="none" w:sz="0" w:space="0" w:color="auto"/>
        <w:right w:val="none" w:sz="0" w:space="0" w:color="auto"/>
      </w:divBdr>
    </w:div>
    <w:div w:id="373847791">
      <w:bodyDiv w:val="1"/>
      <w:marLeft w:val="0"/>
      <w:marRight w:val="0"/>
      <w:marTop w:val="0"/>
      <w:marBottom w:val="0"/>
      <w:divBdr>
        <w:top w:val="none" w:sz="0" w:space="0" w:color="auto"/>
        <w:left w:val="none" w:sz="0" w:space="0" w:color="auto"/>
        <w:bottom w:val="none" w:sz="0" w:space="0" w:color="auto"/>
        <w:right w:val="none" w:sz="0" w:space="0" w:color="auto"/>
      </w:divBdr>
    </w:div>
    <w:div w:id="373847934">
      <w:bodyDiv w:val="1"/>
      <w:marLeft w:val="0"/>
      <w:marRight w:val="0"/>
      <w:marTop w:val="0"/>
      <w:marBottom w:val="0"/>
      <w:divBdr>
        <w:top w:val="none" w:sz="0" w:space="0" w:color="auto"/>
        <w:left w:val="none" w:sz="0" w:space="0" w:color="auto"/>
        <w:bottom w:val="none" w:sz="0" w:space="0" w:color="auto"/>
        <w:right w:val="none" w:sz="0" w:space="0" w:color="auto"/>
      </w:divBdr>
    </w:div>
    <w:div w:id="373848301">
      <w:bodyDiv w:val="1"/>
      <w:marLeft w:val="0"/>
      <w:marRight w:val="0"/>
      <w:marTop w:val="0"/>
      <w:marBottom w:val="0"/>
      <w:divBdr>
        <w:top w:val="none" w:sz="0" w:space="0" w:color="auto"/>
        <w:left w:val="none" w:sz="0" w:space="0" w:color="auto"/>
        <w:bottom w:val="none" w:sz="0" w:space="0" w:color="auto"/>
        <w:right w:val="none" w:sz="0" w:space="0" w:color="auto"/>
      </w:divBdr>
    </w:div>
    <w:div w:id="373848353">
      <w:bodyDiv w:val="1"/>
      <w:marLeft w:val="0"/>
      <w:marRight w:val="0"/>
      <w:marTop w:val="0"/>
      <w:marBottom w:val="0"/>
      <w:divBdr>
        <w:top w:val="none" w:sz="0" w:space="0" w:color="auto"/>
        <w:left w:val="none" w:sz="0" w:space="0" w:color="auto"/>
        <w:bottom w:val="none" w:sz="0" w:space="0" w:color="auto"/>
        <w:right w:val="none" w:sz="0" w:space="0" w:color="auto"/>
      </w:divBdr>
    </w:div>
    <w:div w:id="373889048">
      <w:bodyDiv w:val="1"/>
      <w:marLeft w:val="0"/>
      <w:marRight w:val="0"/>
      <w:marTop w:val="0"/>
      <w:marBottom w:val="0"/>
      <w:divBdr>
        <w:top w:val="none" w:sz="0" w:space="0" w:color="auto"/>
        <w:left w:val="none" w:sz="0" w:space="0" w:color="auto"/>
        <w:bottom w:val="none" w:sz="0" w:space="0" w:color="auto"/>
        <w:right w:val="none" w:sz="0" w:space="0" w:color="auto"/>
      </w:divBdr>
    </w:div>
    <w:div w:id="373891225">
      <w:bodyDiv w:val="1"/>
      <w:marLeft w:val="0"/>
      <w:marRight w:val="0"/>
      <w:marTop w:val="0"/>
      <w:marBottom w:val="0"/>
      <w:divBdr>
        <w:top w:val="none" w:sz="0" w:space="0" w:color="auto"/>
        <w:left w:val="none" w:sz="0" w:space="0" w:color="auto"/>
        <w:bottom w:val="none" w:sz="0" w:space="0" w:color="auto"/>
        <w:right w:val="none" w:sz="0" w:space="0" w:color="auto"/>
      </w:divBdr>
    </w:div>
    <w:div w:id="373891573">
      <w:bodyDiv w:val="1"/>
      <w:marLeft w:val="0"/>
      <w:marRight w:val="0"/>
      <w:marTop w:val="0"/>
      <w:marBottom w:val="0"/>
      <w:divBdr>
        <w:top w:val="none" w:sz="0" w:space="0" w:color="auto"/>
        <w:left w:val="none" w:sz="0" w:space="0" w:color="auto"/>
        <w:bottom w:val="none" w:sz="0" w:space="0" w:color="auto"/>
        <w:right w:val="none" w:sz="0" w:space="0" w:color="auto"/>
      </w:divBdr>
    </w:div>
    <w:div w:id="373893391">
      <w:bodyDiv w:val="1"/>
      <w:marLeft w:val="0"/>
      <w:marRight w:val="0"/>
      <w:marTop w:val="0"/>
      <w:marBottom w:val="0"/>
      <w:divBdr>
        <w:top w:val="none" w:sz="0" w:space="0" w:color="auto"/>
        <w:left w:val="none" w:sz="0" w:space="0" w:color="auto"/>
        <w:bottom w:val="none" w:sz="0" w:space="0" w:color="auto"/>
        <w:right w:val="none" w:sz="0" w:space="0" w:color="auto"/>
      </w:divBdr>
    </w:div>
    <w:div w:id="373893441">
      <w:bodyDiv w:val="1"/>
      <w:marLeft w:val="0"/>
      <w:marRight w:val="0"/>
      <w:marTop w:val="0"/>
      <w:marBottom w:val="0"/>
      <w:divBdr>
        <w:top w:val="none" w:sz="0" w:space="0" w:color="auto"/>
        <w:left w:val="none" w:sz="0" w:space="0" w:color="auto"/>
        <w:bottom w:val="none" w:sz="0" w:space="0" w:color="auto"/>
        <w:right w:val="none" w:sz="0" w:space="0" w:color="auto"/>
      </w:divBdr>
    </w:div>
    <w:div w:id="373895697">
      <w:bodyDiv w:val="1"/>
      <w:marLeft w:val="0"/>
      <w:marRight w:val="0"/>
      <w:marTop w:val="0"/>
      <w:marBottom w:val="0"/>
      <w:divBdr>
        <w:top w:val="none" w:sz="0" w:space="0" w:color="auto"/>
        <w:left w:val="none" w:sz="0" w:space="0" w:color="auto"/>
        <w:bottom w:val="none" w:sz="0" w:space="0" w:color="auto"/>
        <w:right w:val="none" w:sz="0" w:space="0" w:color="auto"/>
      </w:divBdr>
    </w:div>
    <w:div w:id="373896086">
      <w:bodyDiv w:val="1"/>
      <w:marLeft w:val="0"/>
      <w:marRight w:val="0"/>
      <w:marTop w:val="0"/>
      <w:marBottom w:val="0"/>
      <w:divBdr>
        <w:top w:val="none" w:sz="0" w:space="0" w:color="auto"/>
        <w:left w:val="none" w:sz="0" w:space="0" w:color="auto"/>
        <w:bottom w:val="none" w:sz="0" w:space="0" w:color="auto"/>
        <w:right w:val="none" w:sz="0" w:space="0" w:color="auto"/>
      </w:divBdr>
    </w:div>
    <w:div w:id="373964075">
      <w:bodyDiv w:val="1"/>
      <w:marLeft w:val="0"/>
      <w:marRight w:val="0"/>
      <w:marTop w:val="0"/>
      <w:marBottom w:val="0"/>
      <w:divBdr>
        <w:top w:val="none" w:sz="0" w:space="0" w:color="auto"/>
        <w:left w:val="none" w:sz="0" w:space="0" w:color="auto"/>
        <w:bottom w:val="none" w:sz="0" w:space="0" w:color="auto"/>
        <w:right w:val="none" w:sz="0" w:space="0" w:color="auto"/>
      </w:divBdr>
    </w:div>
    <w:div w:id="373964805">
      <w:bodyDiv w:val="1"/>
      <w:marLeft w:val="0"/>
      <w:marRight w:val="0"/>
      <w:marTop w:val="0"/>
      <w:marBottom w:val="0"/>
      <w:divBdr>
        <w:top w:val="none" w:sz="0" w:space="0" w:color="auto"/>
        <w:left w:val="none" w:sz="0" w:space="0" w:color="auto"/>
        <w:bottom w:val="none" w:sz="0" w:space="0" w:color="auto"/>
        <w:right w:val="none" w:sz="0" w:space="0" w:color="auto"/>
      </w:divBdr>
    </w:div>
    <w:div w:id="373967033">
      <w:bodyDiv w:val="1"/>
      <w:marLeft w:val="0"/>
      <w:marRight w:val="0"/>
      <w:marTop w:val="0"/>
      <w:marBottom w:val="0"/>
      <w:divBdr>
        <w:top w:val="none" w:sz="0" w:space="0" w:color="auto"/>
        <w:left w:val="none" w:sz="0" w:space="0" w:color="auto"/>
        <w:bottom w:val="none" w:sz="0" w:space="0" w:color="auto"/>
        <w:right w:val="none" w:sz="0" w:space="0" w:color="auto"/>
      </w:divBdr>
    </w:div>
    <w:div w:id="373967746">
      <w:bodyDiv w:val="1"/>
      <w:marLeft w:val="0"/>
      <w:marRight w:val="0"/>
      <w:marTop w:val="0"/>
      <w:marBottom w:val="0"/>
      <w:divBdr>
        <w:top w:val="none" w:sz="0" w:space="0" w:color="auto"/>
        <w:left w:val="none" w:sz="0" w:space="0" w:color="auto"/>
        <w:bottom w:val="none" w:sz="0" w:space="0" w:color="auto"/>
        <w:right w:val="none" w:sz="0" w:space="0" w:color="auto"/>
      </w:divBdr>
    </w:div>
    <w:div w:id="373969773">
      <w:bodyDiv w:val="1"/>
      <w:marLeft w:val="0"/>
      <w:marRight w:val="0"/>
      <w:marTop w:val="0"/>
      <w:marBottom w:val="0"/>
      <w:divBdr>
        <w:top w:val="none" w:sz="0" w:space="0" w:color="auto"/>
        <w:left w:val="none" w:sz="0" w:space="0" w:color="auto"/>
        <w:bottom w:val="none" w:sz="0" w:space="0" w:color="auto"/>
        <w:right w:val="none" w:sz="0" w:space="0" w:color="auto"/>
      </w:divBdr>
    </w:div>
    <w:div w:id="373971230">
      <w:bodyDiv w:val="1"/>
      <w:marLeft w:val="0"/>
      <w:marRight w:val="0"/>
      <w:marTop w:val="0"/>
      <w:marBottom w:val="0"/>
      <w:divBdr>
        <w:top w:val="none" w:sz="0" w:space="0" w:color="auto"/>
        <w:left w:val="none" w:sz="0" w:space="0" w:color="auto"/>
        <w:bottom w:val="none" w:sz="0" w:space="0" w:color="auto"/>
        <w:right w:val="none" w:sz="0" w:space="0" w:color="auto"/>
      </w:divBdr>
    </w:div>
    <w:div w:id="373971480">
      <w:bodyDiv w:val="1"/>
      <w:marLeft w:val="0"/>
      <w:marRight w:val="0"/>
      <w:marTop w:val="0"/>
      <w:marBottom w:val="0"/>
      <w:divBdr>
        <w:top w:val="none" w:sz="0" w:space="0" w:color="auto"/>
        <w:left w:val="none" w:sz="0" w:space="0" w:color="auto"/>
        <w:bottom w:val="none" w:sz="0" w:space="0" w:color="auto"/>
        <w:right w:val="none" w:sz="0" w:space="0" w:color="auto"/>
      </w:divBdr>
    </w:div>
    <w:div w:id="374014671">
      <w:bodyDiv w:val="1"/>
      <w:marLeft w:val="0"/>
      <w:marRight w:val="0"/>
      <w:marTop w:val="0"/>
      <w:marBottom w:val="0"/>
      <w:divBdr>
        <w:top w:val="none" w:sz="0" w:space="0" w:color="auto"/>
        <w:left w:val="none" w:sz="0" w:space="0" w:color="auto"/>
        <w:bottom w:val="none" w:sz="0" w:space="0" w:color="auto"/>
        <w:right w:val="none" w:sz="0" w:space="0" w:color="auto"/>
      </w:divBdr>
    </w:div>
    <w:div w:id="374037935">
      <w:bodyDiv w:val="1"/>
      <w:marLeft w:val="0"/>
      <w:marRight w:val="0"/>
      <w:marTop w:val="0"/>
      <w:marBottom w:val="0"/>
      <w:divBdr>
        <w:top w:val="none" w:sz="0" w:space="0" w:color="auto"/>
        <w:left w:val="none" w:sz="0" w:space="0" w:color="auto"/>
        <w:bottom w:val="none" w:sz="0" w:space="0" w:color="auto"/>
        <w:right w:val="none" w:sz="0" w:space="0" w:color="auto"/>
      </w:divBdr>
    </w:div>
    <w:div w:id="374042092">
      <w:bodyDiv w:val="1"/>
      <w:marLeft w:val="0"/>
      <w:marRight w:val="0"/>
      <w:marTop w:val="0"/>
      <w:marBottom w:val="0"/>
      <w:divBdr>
        <w:top w:val="none" w:sz="0" w:space="0" w:color="auto"/>
        <w:left w:val="none" w:sz="0" w:space="0" w:color="auto"/>
        <w:bottom w:val="none" w:sz="0" w:space="0" w:color="auto"/>
        <w:right w:val="none" w:sz="0" w:space="0" w:color="auto"/>
      </w:divBdr>
    </w:div>
    <w:div w:id="374042925">
      <w:bodyDiv w:val="1"/>
      <w:marLeft w:val="0"/>
      <w:marRight w:val="0"/>
      <w:marTop w:val="0"/>
      <w:marBottom w:val="0"/>
      <w:divBdr>
        <w:top w:val="none" w:sz="0" w:space="0" w:color="auto"/>
        <w:left w:val="none" w:sz="0" w:space="0" w:color="auto"/>
        <w:bottom w:val="none" w:sz="0" w:space="0" w:color="auto"/>
        <w:right w:val="none" w:sz="0" w:space="0" w:color="auto"/>
      </w:divBdr>
    </w:div>
    <w:div w:id="374043384">
      <w:bodyDiv w:val="1"/>
      <w:marLeft w:val="0"/>
      <w:marRight w:val="0"/>
      <w:marTop w:val="0"/>
      <w:marBottom w:val="0"/>
      <w:divBdr>
        <w:top w:val="none" w:sz="0" w:space="0" w:color="auto"/>
        <w:left w:val="none" w:sz="0" w:space="0" w:color="auto"/>
        <w:bottom w:val="none" w:sz="0" w:space="0" w:color="auto"/>
        <w:right w:val="none" w:sz="0" w:space="0" w:color="auto"/>
      </w:divBdr>
    </w:div>
    <w:div w:id="374043705">
      <w:bodyDiv w:val="1"/>
      <w:marLeft w:val="0"/>
      <w:marRight w:val="0"/>
      <w:marTop w:val="0"/>
      <w:marBottom w:val="0"/>
      <w:divBdr>
        <w:top w:val="none" w:sz="0" w:space="0" w:color="auto"/>
        <w:left w:val="none" w:sz="0" w:space="0" w:color="auto"/>
        <w:bottom w:val="none" w:sz="0" w:space="0" w:color="auto"/>
        <w:right w:val="none" w:sz="0" w:space="0" w:color="auto"/>
      </w:divBdr>
    </w:div>
    <w:div w:id="374044288">
      <w:bodyDiv w:val="1"/>
      <w:marLeft w:val="0"/>
      <w:marRight w:val="0"/>
      <w:marTop w:val="0"/>
      <w:marBottom w:val="0"/>
      <w:divBdr>
        <w:top w:val="none" w:sz="0" w:space="0" w:color="auto"/>
        <w:left w:val="none" w:sz="0" w:space="0" w:color="auto"/>
        <w:bottom w:val="none" w:sz="0" w:space="0" w:color="auto"/>
        <w:right w:val="none" w:sz="0" w:space="0" w:color="auto"/>
      </w:divBdr>
    </w:div>
    <w:div w:id="374081958">
      <w:bodyDiv w:val="1"/>
      <w:marLeft w:val="0"/>
      <w:marRight w:val="0"/>
      <w:marTop w:val="0"/>
      <w:marBottom w:val="0"/>
      <w:divBdr>
        <w:top w:val="none" w:sz="0" w:space="0" w:color="auto"/>
        <w:left w:val="none" w:sz="0" w:space="0" w:color="auto"/>
        <w:bottom w:val="none" w:sz="0" w:space="0" w:color="auto"/>
        <w:right w:val="none" w:sz="0" w:space="0" w:color="auto"/>
      </w:divBdr>
    </w:div>
    <w:div w:id="374089212">
      <w:bodyDiv w:val="1"/>
      <w:marLeft w:val="0"/>
      <w:marRight w:val="0"/>
      <w:marTop w:val="0"/>
      <w:marBottom w:val="0"/>
      <w:divBdr>
        <w:top w:val="none" w:sz="0" w:space="0" w:color="auto"/>
        <w:left w:val="none" w:sz="0" w:space="0" w:color="auto"/>
        <w:bottom w:val="none" w:sz="0" w:space="0" w:color="auto"/>
        <w:right w:val="none" w:sz="0" w:space="0" w:color="auto"/>
      </w:divBdr>
    </w:div>
    <w:div w:id="374160872">
      <w:bodyDiv w:val="1"/>
      <w:marLeft w:val="0"/>
      <w:marRight w:val="0"/>
      <w:marTop w:val="0"/>
      <w:marBottom w:val="0"/>
      <w:divBdr>
        <w:top w:val="none" w:sz="0" w:space="0" w:color="auto"/>
        <w:left w:val="none" w:sz="0" w:space="0" w:color="auto"/>
        <w:bottom w:val="none" w:sz="0" w:space="0" w:color="auto"/>
        <w:right w:val="none" w:sz="0" w:space="0" w:color="auto"/>
      </w:divBdr>
    </w:div>
    <w:div w:id="374238021">
      <w:bodyDiv w:val="1"/>
      <w:marLeft w:val="0"/>
      <w:marRight w:val="0"/>
      <w:marTop w:val="0"/>
      <w:marBottom w:val="0"/>
      <w:divBdr>
        <w:top w:val="none" w:sz="0" w:space="0" w:color="auto"/>
        <w:left w:val="none" w:sz="0" w:space="0" w:color="auto"/>
        <w:bottom w:val="none" w:sz="0" w:space="0" w:color="auto"/>
        <w:right w:val="none" w:sz="0" w:space="0" w:color="auto"/>
      </w:divBdr>
    </w:div>
    <w:div w:id="374277076">
      <w:bodyDiv w:val="1"/>
      <w:marLeft w:val="0"/>
      <w:marRight w:val="0"/>
      <w:marTop w:val="0"/>
      <w:marBottom w:val="0"/>
      <w:divBdr>
        <w:top w:val="none" w:sz="0" w:space="0" w:color="auto"/>
        <w:left w:val="none" w:sz="0" w:space="0" w:color="auto"/>
        <w:bottom w:val="none" w:sz="0" w:space="0" w:color="auto"/>
        <w:right w:val="none" w:sz="0" w:space="0" w:color="auto"/>
      </w:divBdr>
    </w:div>
    <w:div w:id="374279590">
      <w:bodyDiv w:val="1"/>
      <w:marLeft w:val="0"/>
      <w:marRight w:val="0"/>
      <w:marTop w:val="0"/>
      <w:marBottom w:val="0"/>
      <w:divBdr>
        <w:top w:val="none" w:sz="0" w:space="0" w:color="auto"/>
        <w:left w:val="none" w:sz="0" w:space="0" w:color="auto"/>
        <w:bottom w:val="none" w:sz="0" w:space="0" w:color="auto"/>
        <w:right w:val="none" w:sz="0" w:space="0" w:color="auto"/>
      </w:divBdr>
    </w:div>
    <w:div w:id="374280280">
      <w:bodyDiv w:val="1"/>
      <w:marLeft w:val="0"/>
      <w:marRight w:val="0"/>
      <w:marTop w:val="0"/>
      <w:marBottom w:val="0"/>
      <w:divBdr>
        <w:top w:val="none" w:sz="0" w:space="0" w:color="auto"/>
        <w:left w:val="none" w:sz="0" w:space="0" w:color="auto"/>
        <w:bottom w:val="none" w:sz="0" w:space="0" w:color="auto"/>
        <w:right w:val="none" w:sz="0" w:space="0" w:color="auto"/>
      </w:divBdr>
    </w:div>
    <w:div w:id="374281445">
      <w:bodyDiv w:val="1"/>
      <w:marLeft w:val="0"/>
      <w:marRight w:val="0"/>
      <w:marTop w:val="0"/>
      <w:marBottom w:val="0"/>
      <w:divBdr>
        <w:top w:val="none" w:sz="0" w:space="0" w:color="auto"/>
        <w:left w:val="none" w:sz="0" w:space="0" w:color="auto"/>
        <w:bottom w:val="none" w:sz="0" w:space="0" w:color="auto"/>
        <w:right w:val="none" w:sz="0" w:space="0" w:color="auto"/>
      </w:divBdr>
    </w:div>
    <w:div w:id="374307552">
      <w:bodyDiv w:val="1"/>
      <w:marLeft w:val="0"/>
      <w:marRight w:val="0"/>
      <w:marTop w:val="0"/>
      <w:marBottom w:val="0"/>
      <w:divBdr>
        <w:top w:val="none" w:sz="0" w:space="0" w:color="auto"/>
        <w:left w:val="none" w:sz="0" w:space="0" w:color="auto"/>
        <w:bottom w:val="none" w:sz="0" w:space="0" w:color="auto"/>
        <w:right w:val="none" w:sz="0" w:space="0" w:color="auto"/>
      </w:divBdr>
    </w:div>
    <w:div w:id="374307666">
      <w:bodyDiv w:val="1"/>
      <w:marLeft w:val="0"/>
      <w:marRight w:val="0"/>
      <w:marTop w:val="0"/>
      <w:marBottom w:val="0"/>
      <w:divBdr>
        <w:top w:val="none" w:sz="0" w:space="0" w:color="auto"/>
        <w:left w:val="none" w:sz="0" w:space="0" w:color="auto"/>
        <w:bottom w:val="none" w:sz="0" w:space="0" w:color="auto"/>
        <w:right w:val="none" w:sz="0" w:space="0" w:color="auto"/>
      </w:divBdr>
    </w:div>
    <w:div w:id="374350527">
      <w:bodyDiv w:val="1"/>
      <w:marLeft w:val="0"/>
      <w:marRight w:val="0"/>
      <w:marTop w:val="0"/>
      <w:marBottom w:val="0"/>
      <w:divBdr>
        <w:top w:val="none" w:sz="0" w:space="0" w:color="auto"/>
        <w:left w:val="none" w:sz="0" w:space="0" w:color="auto"/>
        <w:bottom w:val="none" w:sz="0" w:space="0" w:color="auto"/>
        <w:right w:val="none" w:sz="0" w:space="0" w:color="auto"/>
      </w:divBdr>
    </w:div>
    <w:div w:id="374351206">
      <w:bodyDiv w:val="1"/>
      <w:marLeft w:val="0"/>
      <w:marRight w:val="0"/>
      <w:marTop w:val="0"/>
      <w:marBottom w:val="0"/>
      <w:divBdr>
        <w:top w:val="none" w:sz="0" w:space="0" w:color="auto"/>
        <w:left w:val="none" w:sz="0" w:space="0" w:color="auto"/>
        <w:bottom w:val="none" w:sz="0" w:space="0" w:color="auto"/>
        <w:right w:val="none" w:sz="0" w:space="0" w:color="auto"/>
      </w:divBdr>
    </w:div>
    <w:div w:id="374352068">
      <w:bodyDiv w:val="1"/>
      <w:marLeft w:val="0"/>
      <w:marRight w:val="0"/>
      <w:marTop w:val="0"/>
      <w:marBottom w:val="0"/>
      <w:divBdr>
        <w:top w:val="none" w:sz="0" w:space="0" w:color="auto"/>
        <w:left w:val="none" w:sz="0" w:space="0" w:color="auto"/>
        <w:bottom w:val="none" w:sz="0" w:space="0" w:color="auto"/>
        <w:right w:val="none" w:sz="0" w:space="0" w:color="auto"/>
      </w:divBdr>
    </w:div>
    <w:div w:id="374424552">
      <w:bodyDiv w:val="1"/>
      <w:marLeft w:val="0"/>
      <w:marRight w:val="0"/>
      <w:marTop w:val="0"/>
      <w:marBottom w:val="0"/>
      <w:divBdr>
        <w:top w:val="none" w:sz="0" w:space="0" w:color="auto"/>
        <w:left w:val="none" w:sz="0" w:space="0" w:color="auto"/>
        <w:bottom w:val="none" w:sz="0" w:space="0" w:color="auto"/>
        <w:right w:val="none" w:sz="0" w:space="0" w:color="auto"/>
      </w:divBdr>
    </w:div>
    <w:div w:id="374430346">
      <w:bodyDiv w:val="1"/>
      <w:marLeft w:val="0"/>
      <w:marRight w:val="0"/>
      <w:marTop w:val="0"/>
      <w:marBottom w:val="0"/>
      <w:divBdr>
        <w:top w:val="none" w:sz="0" w:space="0" w:color="auto"/>
        <w:left w:val="none" w:sz="0" w:space="0" w:color="auto"/>
        <w:bottom w:val="none" w:sz="0" w:space="0" w:color="auto"/>
        <w:right w:val="none" w:sz="0" w:space="0" w:color="auto"/>
      </w:divBdr>
    </w:div>
    <w:div w:id="374472788">
      <w:bodyDiv w:val="1"/>
      <w:marLeft w:val="0"/>
      <w:marRight w:val="0"/>
      <w:marTop w:val="0"/>
      <w:marBottom w:val="0"/>
      <w:divBdr>
        <w:top w:val="none" w:sz="0" w:space="0" w:color="auto"/>
        <w:left w:val="none" w:sz="0" w:space="0" w:color="auto"/>
        <w:bottom w:val="none" w:sz="0" w:space="0" w:color="auto"/>
        <w:right w:val="none" w:sz="0" w:space="0" w:color="auto"/>
      </w:divBdr>
    </w:div>
    <w:div w:id="374475666">
      <w:bodyDiv w:val="1"/>
      <w:marLeft w:val="0"/>
      <w:marRight w:val="0"/>
      <w:marTop w:val="0"/>
      <w:marBottom w:val="0"/>
      <w:divBdr>
        <w:top w:val="none" w:sz="0" w:space="0" w:color="auto"/>
        <w:left w:val="none" w:sz="0" w:space="0" w:color="auto"/>
        <w:bottom w:val="none" w:sz="0" w:space="0" w:color="auto"/>
        <w:right w:val="none" w:sz="0" w:space="0" w:color="auto"/>
      </w:divBdr>
    </w:div>
    <w:div w:id="374476000">
      <w:bodyDiv w:val="1"/>
      <w:marLeft w:val="0"/>
      <w:marRight w:val="0"/>
      <w:marTop w:val="0"/>
      <w:marBottom w:val="0"/>
      <w:divBdr>
        <w:top w:val="none" w:sz="0" w:space="0" w:color="auto"/>
        <w:left w:val="none" w:sz="0" w:space="0" w:color="auto"/>
        <w:bottom w:val="none" w:sz="0" w:space="0" w:color="auto"/>
        <w:right w:val="none" w:sz="0" w:space="0" w:color="auto"/>
      </w:divBdr>
    </w:div>
    <w:div w:id="374543116">
      <w:bodyDiv w:val="1"/>
      <w:marLeft w:val="0"/>
      <w:marRight w:val="0"/>
      <w:marTop w:val="0"/>
      <w:marBottom w:val="0"/>
      <w:divBdr>
        <w:top w:val="none" w:sz="0" w:space="0" w:color="auto"/>
        <w:left w:val="none" w:sz="0" w:space="0" w:color="auto"/>
        <w:bottom w:val="none" w:sz="0" w:space="0" w:color="auto"/>
        <w:right w:val="none" w:sz="0" w:space="0" w:color="auto"/>
      </w:divBdr>
    </w:div>
    <w:div w:id="374548710">
      <w:bodyDiv w:val="1"/>
      <w:marLeft w:val="0"/>
      <w:marRight w:val="0"/>
      <w:marTop w:val="0"/>
      <w:marBottom w:val="0"/>
      <w:divBdr>
        <w:top w:val="none" w:sz="0" w:space="0" w:color="auto"/>
        <w:left w:val="none" w:sz="0" w:space="0" w:color="auto"/>
        <w:bottom w:val="none" w:sz="0" w:space="0" w:color="auto"/>
        <w:right w:val="none" w:sz="0" w:space="0" w:color="auto"/>
      </w:divBdr>
    </w:div>
    <w:div w:id="374618094">
      <w:bodyDiv w:val="1"/>
      <w:marLeft w:val="0"/>
      <w:marRight w:val="0"/>
      <w:marTop w:val="0"/>
      <w:marBottom w:val="0"/>
      <w:divBdr>
        <w:top w:val="none" w:sz="0" w:space="0" w:color="auto"/>
        <w:left w:val="none" w:sz="0" w:space="0" w:color="auto"/>
        <w:bottom w:val="none" w:sz="0" w:space="0" w:color="auto"/>
        <w:right w:val="none" w:sz="0" w:space="0" w:color="auto"/>
      </w:divBdr>
    </w:div>
    <w:div w:id="374621091">
      <w:bodyDiv w:val="1"/>
      <w:marLeft w:val="0"/>
      <w:marRight w:val="0"/>
      <w:marTop w:val="0"/>
      <w:marBottom w:val="0"/>
      <w:divBdr>
        <w:top w:val="none" w:sz="0" w:space="0" w:color="auto"/>
        <w:left w:val="none" w:sz="0" w:space="0" w:color="auto"/>
        <w:bottom w:val="none" w:sz="0" w:space="0" w:color="auto"/>
        <w:right w:val="none" w:sz="0" w:space="0" w:color="auto"/>
      </w:divBdr>
    </w:div>
    <w:div w:id="374622652">
      <w:bodyDiv w:val="1"/>
      <w:marLeft w:val="0"/>
      <w:marRight w:val="0"/>
      <w:marTop w:val="0"/>
      <w:marBottom w:val="0"/>
      <w:divBdr>
        <w:top w:val="none" w:sz="0" w:space="0" w:color="auto"/>
        <w:left w:val="none" w:sz="0" w:space="0" w:color="auto"/>
        <w:bottom w:val="none" w:sz="0" w:space="0" w:color="auto"/>
        <w:right w:val="none" w:sz="0" w:space="0" w:color="auto"/>
      </w:divBdr>
    </w:div>
    <w:div w:id="374622817">
      <w:bodyDiv w:val="1"/>
      <w:marLeft w:val="0"/>
      <w:marRight w:val="0"/>
      <w:marTop w:val="0"/>
      <w:marBottom w:val="0"/>
      <w:divBdr>
        <w:top w:val="none" w:sz="0" w:space="0" w:color="auto"/>
        <w:left w:val="none" w:sz="0" w:space="0" w:color="auto"/>
        <w:bottom w:val="none" w:sz="0" w:space="0" w:color="auto"/>
        <w:right w:val="none" w:sz="0" w:space="0" w:color="auto"/>
      </w:divBdr>
    </w:div>
    <w:div w:id="374624165">
      <w:bodyDiv w:val="1"/>
      <w:marLeft w:val="0"/>
      <w:marRight w:val="0"/>
      <w:marTop w:val="0"/>
      <w:marBottom w:val="0"/>
      <w:divBdr>
        <w:top w:val="none" w:sz="0" w:space="0" w:color="auto"/>
        <w:left w:val="none" w:sz="0" w:space="0" w:color="auto"/>
        <w:bottom w:val="none" w:sz="0" w:space="0" w:color="auto"/>
        <w:right w:val="none" w:sz="0" w:space="0" w:color="auto"/>
      </w:divBdr>
    </w:div>
    <w:div w:id="374625791">
      <w:bodyDiv w:val="1"/>
      <w:marLeft w:val="0"/>
      <w:marRight w:val="0"/>
      <w:marTop w:val="0"/>
      <w:marBottom w:val="0"/>
      <w:divBdr>
        <w:top w:val="none" w:sz="0" w:space="0" w:color="auto"/>
        <w:left w:val="none" w:sz="0" w:space="0" w:color="auto"/>
        <w:bottom w:val="none" w:sz="0" w:space="0" w:color="auto"/>
        <w:right w:val="none" w:sz="0" w:space="0" w:color="auto"/>
      </w:divBdr>
    </w:div>
    <w:div w:id="374696431">
      <w:bodyDiv w:val="1"/>
      <w:marLeft w:val="0"/>
      <w:marRight w:val="0"/>
      <w:marTop w:val="0"/>
      <w:marBottom w:val="0"/>
      <w:divBdr>
        <w:top w:val="none" w:sz="0" w:space="0" w:color="auto"/>
        <w:left w:val="none" w:sz="0" w:space="0" w:color="auto"/>
        <w:bottom w:val="none" w:sz="0" w:space="0" w:color="auto"/>
        <w:right w:val="none" w:sz="0" w:space="0" w:color="auto"/>
      </w:divBdr>
    </w:div>
    <w:div w:id="374698466">
      <w:bodyDiv w:val="1"/>
      <w:marLeft w:val="0"/>
      <w:marRight w:val="0"/>
      <w:marTop w:val="0"/>
      <w:marBottom w:val="0"/>
      <w:divBdr>
        <w:top w:val="none" w:sz="0" w:space="0" w:color="auto"/>
        <w:left w:val="none" w:sz="0" w:space="0" w:color="auto"/>
        <w:bottom w:val="none" w:sz="0" w:space="0" w:color="auto"/>
        <w:right w:val="none" w:sz="0" w:space="0" w:color="auto"/>
      </w:divBdr>
    </w:div>
    <w:div w:id="374699559">
      <w:bodyDiv w:val="1"/>
      <w:marLeft w:val="0"/>
      <w:marRight w:val="0"/>
      <w:marTop w:val="0"/>
      <w:marBottom w:val="0"/>
      <w:divBdr>
        <w:top w:val="none" w:sz="0" w:space="0" w:color="auto"/>
        <w:left w:val="none" w:sz="0" w:space="0" w:color="auto"/>
        <w:bottom w:val="none" w:sz="0" w:space="0" w:color="auto"/>
        <w:right w:val="none" w:sz="0" w:space="0" w:color="auto"/>
      </w:divBdr>
    </w:div>
    <w:div w:id="374700470">
      <w:bodyDiv w:val="1"/>
      <w:marLeft w:val="0"/>
      <w:marRight w:val="0"/>
      <w:marTop w:val="0"/>
      <w:marBottom w:val="0"/>
      <w:divBdr>
        <w:top w:val="none" w:sz="0" w:space="0" w:color="auto"/>
        <w:left w:val="none" w:sz="0" w:space="0" w:color="auto"/>
        <w:bottom w:val="none" w:sz="0" w:space="0" w:color="auto"/>
        <w:right w:val="none" w:sz="0" w:space="0" w:color="auto"/>
      </w:divBdr>
    </w:div>
    <w:div w:id="374738727">
      <w:bodyDiv w:val="1"/>
      <w:marLeft w:val="0"/>
      <w:marRight w:val="0"/>
      <w:marTop w:val="0"/>
      <w:marBottom w:val="0"/>
      <w:divBdr>
        <w:top w:val="none" w:sz="0" w:space="0" w:color="auto"/>
        <w:left w:val="none" w:sz="0" w:space="0" w:color="auto"/>
        <w:bottom w:val="none" w:sz="0" w:space="0" w:color="auto"/>
        <w:right w:val="none" w:sz="0" w:space="0" w:color="auto"/>
      </w:divBdr>
    </w:div>
    <w:div w:id="374739877">
      <w:bodyDiv w:val="1"/>
      <w:marLeft w:val="0"/>
      <w:marRight w:val="0"/>
      <w:marTop w:val="0"/>
      <w:marBottom w:val="0"/>
      <w:divBdr>
        <w:top w:val="none" w:sz="0" w:space="0" w:color="auto"/>
        <w:left w:val="none" w:sz="0" w:space="0" w:color="auto"/>
        <w:bottom w:val="none" w:sz="0" w:space="0" w:color="auto"/>
        <w:right w:val="none" w:sz="0" w:space="0" w:color="auto"/>
      </w:divBdr>
    </w:div>
    <w:div w:id="374741867">
      <w:bodyDiv w:val="1"/>
      <w:marLeft w:val="0"/>
      <w:marRight w:val="0"/>
      <w:marTop w:val="0"/>
      <w:marBottom w:val="0"/>
      <w:divBdr>
        <w:top w:val="none" w:sz="0" w:space="0" w:color="auto"/>
        <w:left w:val="none" w:sz="0" w:space="0" w:color="auto"/>
        <w:bottom w:val="none" w:sz="0" w:space="0" w:color="auto"/>
        <w:right w:val="none" w:sz="0" w:space="0" w:color="auto"/>
      </w:divBdr>
    </w:div>
    <w:div w:id="374742773">
      <w:bodyDiv w:val="1"/>
      <w:marLeft w:val="0"/>
      <w:marRight w:val="0"/>
      <w:marTop w:val="0"/>
      <w:marBottom w:val="0"/>
      <w:divBdr>
        <w:top w:val="none" w:sz="0" w:space="0" w:color="auto"/>
        <w:left w:val="none" w:sz="0" w:space="0" w:color="auto"/>
        <w:bottom w:val="none" w:sz="0" w:space="0" w:color="auto"/>
        <w:right w:val="none" w:sz="0" w:space="0" w:color="auto"/>
      </w:divBdr>
    </w:div>
    <w:div w:id="374811137">
      <w:bodyDiv w:val="1"/>
      <w:marLeft w:val="0"/>
      <w:marRight w:val="0"/>
      <w:marTop w:val="0"/>
      <w:marBottom w:val="0"/>
      <w:divBdr>
        <w:top w:val="none" w:sz="0" w:space="0" w:color="auto"/>
        <w:left w:val="none" w:sz="0" w:space="0" w:color="auto"/>
        <w:bottom w:val="none" w:sz="0" w:space="0" w:color="auto"/>
        <w:right w:val="none" w:sz="0" w:space="0" w:color="auto"/>
      </w:divBdr>
    </w:div>
    <w:div w:id="374812584">
      <w:bodyDiv w:val="1"/>
      <w:marLeft w:val="0"/>
      <w:marRight w:val="0"/>
      <w:marTop w:val="0"/>
      <w:marBottom w:val="0"/>
      <w:divBdr>
        <w:top w:val="none" w:sz="0" w:space="0" w:color="auto"/>
        <w:left w:val="none" w:sz="0" w:space="0" w:color="auto"/>
        <w:bottom w:val="none" w:sz="0" w:space="0" w:color="auto"/>
        <w:right w:val="none" w:sz="0" w:space="0" w:color="auto"/>
      </w:divBdr>
    </w:div>
    <w:div w:id="374813505">
      <w:bodyDiv w:val="1"/>
      <w:marLeft w:val="0"/>
      <w:marRight w:val="0"/>
      <w:marTop w:val="0"/>
      <w:marBottom w:val="0"/>
      <w:divBdr>
        <w:top w:val="none" w:sz="0" w:space="0" w:color="auto"/>
        <w:left w:val="none" w:sz="0" w:space="0" w:color="auto"/>
        <w:bottom w:val="none" w:sz="0" w:space="0" w:color="auto"/>
        <w:right w:val="none" w:sz="0" w:space="0" w:color="auto"/>
      </w:divBdr>
    </w:div>
    <w:div w:id="374814312">
      <w:bodyDiv w:val="1"/>
      <w:marLeft w:val="0"/>
      <w:marRight w:val="0"/>
      <w:marTop w:val="0"/>
      <w:marBottom w:val="0"/>
      <w:divBdr>
        <w:top w:val="none" w:sz="0" w:space="0" w:color="auto"/>
        <w:left w:val="none" w:sz="0" w:space="0" w:color="auto"/>
        <w:bottom w:val="none" w:sz="0" w:space="0" w:color="auto"/>
        <w:right w:val="none" w:sz="0" w:space="0" w:color="auto"/>
      </w:divBdr>
    </w:div>
    <w:div w:id="374814339">
      <w:bodyDiv w:val="1"/>
      <w:marLeft w:val="0"/>
      <w:marRight w:val="0"/>
      <w:marTop w:val="0"/>
      <w:marBottom w:val="0"/>
      <w:divBdr>
        <w:top w:val="none" w:sz="0" w:space="0" w:color="auto"/>
        <w:left w:val="none" w:sz="0" w:space="0" w:color="auto"/>
        <w:bottom w:val="none" w:sz="0" w:space="0" w:color="auto"/>
        <w:right w:val="none" w:sz="0" w:space="0" w:color="auto"/>
      </w:divBdr>
    </w:div>
    <w:div w:id="374817403">
      <w:bodyDiv w:val="1"/>
      <w:marLeft w:val="0"/>
      <w:marRight w:val="0"/>
      <w:marTop w:val="0"/>
      <w:marBottom w:val="0"/>
      <w:divBdr>
        <w:top w:val="none" w:sz="0" w:space="0" w:color="auto"/>
        <w:left w:val="none" w:sz="0" w:space="0" w:color="auto"/>
        <w:bottom w:val="none" w:sz="0" w:space="0" w:color="auto"/>
        <w:right w:val="none" w:sz="0" w:space="0" w:color="auto"/>
      </w:divBdr>
    </w:div>
    <w:div w:id="374818572">
      <w:bodyDiv w:val="1"/>
      <w:marLeft w:val="0"/>
      <w:marRight w:val="0"/>
      <w:marTop w:val="0"/>
      <w:marBottom w:val="0"/>
      <w:divBdr>
        <w:top w:val="none" w:sz="0" w:space="0" w:color="auto"/>
        <w:left w:val="none" w:sz="0" w:space="0" w:color="auto"/>
        <w:bottom w:val="none" w:sz="0" w:space="0" w:color="auto"/>
        <w:right w:val="none" w:sz="0" w:space="0" w:color="auto"/>
      </w:divBdr>
    </w:div>
    <w:div w:id="374887050">
      <w:bodyDiv w:val="1"/>
      <w:marLeft w:val="0"/>
      <w:marRight w:val="0"/>
      <w:marTop w:val="0"/>
      <w:marBottom w:val="0"/>
      <w:divBdr>
        <w:top w:val="none" w:sz="0" w:space="0" w:color="auto"/>
        <w:left w:val="none" w:sz="0" w:space="0" w:color="auto"/>
        <w:bottom w:val="none" w:sz="0" w:space="0" w:color="auto"/>
        <w:right w:val="none" w:sz="0" w:space="0" w:color="auto"/>
      </w:divBdr>
    </w:div>
    <w:div w:id="374890887">
      <w:bodyDiv w:val="1"/>
      <w:marLeft w:val="0"/>
      <w:marRight w:val="0"/>
      <w:marTop w:val="0"/>
      <w:marBottom w:val="0"/>
      <w:divBdr>
        <w:top w:val="none" w:sz="0" w:space="0" w:color="auto"/>
        <w:left w:val="none" w:sz="0" w:space="0" w:color="auto"/>
        <w:bottom w:val="none" w:sz="0" w:space="0" w:color="auto"/>
        <w:right w:val="none" w:sz="0" w:space="0" w:color="auto"/>
      </w:divBdr>
    </w:div>
    <w:div w:id="374894295">
      <w:bodyDiv w:val="1"/>
      <w:marLeft w:val="0"/>
      <w:marRight w:val="0"/>
      <w:marTop w:val="0"/>
      <w:marBottom w:val="0"/>
      <w:divBdr>
        <w:top w:val="none" w:sz="0" w:space="0" w:color="auto"/>
        <w:left w:val="none" w:sz="0" w:space="0" w:color="auto"/>
        <w:bottom w:val="none" w:sz="0" w:space="0" w:color="auto"/>
        <w:right w:val="none" w:sz="0" w:space="0" w:color="auto"/>
      </w:divBdr>
    </w:div>
    <w:div w:id="374895123">
      <w:bodyDiv w:val="1"/>
      <w:marLeft w:val="0"/>
      <w:marRight w:val="0"/>
      <w:marTop w:val="0"/>
      <w:marBottom w:val="0"/>
      <w:divBdr>
        <w:top w:val="none" w:sz="0" w:space="0" w:color="auto"/>
        <w:left w:val="none" w:sz="0" w:space="0" w:color="auto"/>
        <w:bottom w:val="none" w:sz="0" w:space="0" w:color="auto"/>
        <w:right w:val="none" w:sz="0" w:space="0" w:color="auto"/>
      </w:divBdr>
    </w:div>
    <w:div w:id="374895626">
      <w:bodyDiv w:val="1"/>
      <w:marLeft w:val="0"/>
      <w:marRight w:val="0"/>
      <w:marTop w:val="0"/>
      <w:marBottom w:val="0"/>
      <w:divBdr>
        <w:top w:val="none" w:sz="0" w:space="0" w:color="auto"/>
        <w:left w:val="none" w:sz="0" w:space="0" w:color="auto"/>
        <w:bottom w:val="none" w:sz="0" w:space="0" w:color="auto"/>
        <w:right w:val="none" w:sz="0" w:space="0" w:color="auto"/>
      </w:divBdr>
    </w:div>
    <w:div w:id="374933088">
      <w:bodyDiv w:val="1"/>
      <w:marLeft w:val="0"/>
      <w:marRight w:val="0"/>
      <w:marTop w:val="0"/>
      <w:marBottom w:val="0"/>
      <w:divBdr>
        <w:top w:val="none" w:sz="0" w:space="0" w:color="auto"/>
        <w:left w:val="none" w:sz="0" w:space="0" w:color="auto"/>
        <w:bottom w:val="none" w:sz="0" w:space="0" w:color="auto"/>
        <w:right w:val="none" w:sz="0" w:space="0" w:color="auto"/>
      </w:divBdr>
    </w:div>
    <w:div w:id="374933319">
      <w:bodyDiv w:val="1"/>
      <w:marLeft w:val="0"/>
      <w:marRight w:val="0"/>
      <w:marTop w:val="0"/>
      <w:marBottom w:val="0"/>
      <w:divBdr>
        <w:top w:val="none" w:sz="0" w:space="0" w:color="auto"/>
        <w:left w:val="none" w:sz="0" w:space="0" w:color="auto"/>
        <w:bottom w:val="none" w:sz="0" w:space="0" w:color="auto"/>
        <w:right w:val="none" w:sz="0" w:space="0" w:color="auto"/>
      </w:divBdr>
    </w:div>
    <w:div w:id="374933931">
      <w:bodyDiv w:val="1"/>
      <w:marLeft w:val="0"/>
      <w:marRight w:val="0"/>
      <w:marTop w:val="0"/>
      <w:marBottom w:val="0"/>
      <w:divBdr>
        <w:top w:val="none" w:sz="0" w:space="0" w:color="auto"/>
        <w:left w:val="none" w:sz="0" w:space="0" w:color="auto"/>
        <w:bottom w:val="none" w:sz="0" w:space="0" w:color="auto"/>
        <w:right w:val="none" w:sz="0" w:space="0" w:color="auto"/>
      </w:divBdr>
    </w:div>
    <w:div w:id="374935475">
      <w:bodyDiv w:val="1"/>
      <w:marLeft w:val="0"/>
      <w:marRight w:val="0"/>
      <w:marTop w:val="0"/>
      <w:marBottom w:val="0"/>
      <w:divBdr>
        <w:top w:val="none" w:sz="0" w:space="0" w:color="auto"/>
        <w:left w:val="none" w:sz="0" w:space="0" w:color="auto"/>
        <w:bottom w:val="none" w:sz="0" w:space="0" w:color="auto"/>
        <w:right w:val="none" w:sz="0" w:space="0" w:color="auto"/>
      </w:divBdr>
    </w:div>
    <w:div w:id="374935743">
      <w:bodyDiv w:val="1"/>
      <w:marLeft w:val="0"/>
      <w:marRight w:val="0"/>
      <w:marTop w:val="0"/>
      <w:marBottom w:val="0"/>
      <w:divBdr>
        <w:top w:val="none" w:sz="0" w:space="0" w:color="auto"/>
        <w:left w:val="none" w:sz="0" w:space="0" w:color="auto"/>
        <w:bottom w:val="none" w:sz="0" w:space="0" w:color="auto"/>
        <w:right w:val="none" w:sz="0" w:space="0" w:color="auto"/>
      </w:divBdr>
    </w:div>
    <w:div w:id="374937743">
      <w:bodyDiv w:val="1"/>
      <w:marLeft w:val="0"/>
      <w:marRight w:val="0"/>
      <w:marTop w:val="0"/>
      <w:marBottom w:val="0"/>
      <w:divBdr>
        <w:top w:val="none" w:sz="0" w:space="0" w:color="auto"/>
        <w:left w:val="none" w:sz="0" w:space="0" w:color="auto"/>
        <w:bottom w:val="none" w:sz="0" w:space="0" w:color="auto"/>
        <w:right w:val="none" w:sz="0" w:space="0" w:color="auto"/>
      </w:divBdr>
    </w:div>
    <w:div w:id="374961847">
      <w:bodyDiv w:val="1"/>
      <w:marLeft w:val="0"/>
      <w:marRight w:val="0"/>
      <w:marTop w:val="0"/>
      <w:marBottom w:val="0"/>
      <w:divBdr>
        <w:top w:val="none" w:sz="0" w:space="0" w:color="auto"/>
        <w:left w:val="none" w:sz="0" w:space="0" w:color="auto"/>
        <w:bottom w:val="none" w:sz="0" w:space="0" w:color="auto"/>
        <w:right w:val="none" w:sz="0" w:space="0" w:color="auto"/>
      </w:divBdr>
    </w:div>
    <w:div w:id="375006551">
      <w:bodyDiv w:val="1"/>
      <w:marLeft w:val="0"/>
      <w:marRight w:val="0"/>
      <w:marTop w:val="0"/>
      <w:marBottom w:val="0"/>
      <w:divBdr>
        <w:top w:val="none" w:sz="0" w:space="0" w:color="auto"/>
        <w:left w:val="none" w:sz="0" w:space="0" w:color="auto"/>
        <w:bottom w:val="none" w:sz="0" w:space="0" w:color="auto"/>
        <w:right w:val="none" w:sz="0" w:space="0" w:color="auto"/>
      </w:divBdr>
    </w:div>
    <w:div w:id="375010198">
      <w:bodyDiv w:val="1"/>
      <w:marLeft w:val="0"/>
      <w:marRight w:val="0"/>
      <w:marTop w:val="0"/>
      <w:marBottom w:val="0"/>
      <w:divBdr>
        <w:top w:val="none" w:sz="0" w:space="0" w:color="auto"/>
        <w:left w:val="none" w:sz="0" w:space="0" w:color="auto"/>
        <w:bottom w:val="none" w:sz="0" w:space="0" w:color="auto"/>
        <w:right w:val="none" w:sz="0" w:space="0" w:color="auto"/>
      </w:divBdr>
    </w:div>
    <w:div w:id="375013248">
      <w:bodyDiv w:val="1"/>
      <w:marLeft w:val="0"/>
      <w:marRight w:val="0"/>
      <w:marTop w:val="0"/>
      <w:marBottom w:val="0"/>
      <w:divBdr>
        <w:top w:val="none" w:sz="0" w:space="0" w:color="auto"/>
        <w:left w:val="none" w:sz="0" w:space="0" w:color="auto"/>
        <w:bottom w:val="none" w:sz="0" w:space="0" w:color="auto"/>
        <w:right w:val="none" w:sz="0" w:space="0" w:color="auto"/>
      </w:divBdr>
    </w:div>
    <w:div w:id="375079954">
      <w:bodyDiv w:val="1"/>
      <w:marLeft w:val="0"/>
      <w:marRight w:val="0"/>
      <w:marTop w:val="0"/>
      <w:marBottom w:val="0"/>
      <w:divBdr>
        <w:top w:val="none" w:sz="0" w:space="0" w:color="auto"/>
        <w:left w:val="none" w:sz="0" w:space="0" w:color="auto"/>
        <w:bottom w:val="none" w:sz="0" w:space="0" w:color="auto"/>
        <w:right w:val="none" w:sz="0" w:space="0" w:color="auto"/>
      </w:divBdr>
    </w:div>
    <w:div w:id="375080368">
      <w:bodyDiv w:val="1"/>
      <w:marLeft w:val="0"/>
      <w:marRight w:val="0"/>
      <w:marTop w:val="0"/>
      <w:marBottom w:val="0"/>
      <w:divBdr>
        <w:top w:val="none" w:sz="0" w:space="0" w:color="auto"/>
        <w:left w:val="none" w:sz="0" w:space="0" w:color="auto"/>
        <w:bottom w:val="none" w:sz="0" w:space="0" w:color="auto"/>
        <w:right w:val="none" w:sz="0" w:space="0" w:color="auto"/>
      </w:divBdr>
    </w:div>
    <w:div w:id="375081181">
      <w:bodyDiv w:val="1"/>
      <w:marLeft w:val="0"/>
      <w:marRight w:val="0"/>
      <w:marTop w:val="0"/>
      <w:marBottom w:val="0"/>
      <w:divBdr>
        <w:top w:val="none" w:sz="0" w:space="0" w:color="auto"/>
        <w:left w:val="none" w:sz="0" w:space="0" w:color="auto"/>
        <w:bottom w:val="none" w:sz="0" w:space="0" w:color="auto"/>
        <w:right w:val="none" w:sz="0" w:space="0" w:color="auto"/>
      </w:divBdr>
    </w:div>
    <w:div w:id="375086625">
      <w:bodyDiv w:val="1"/>
      <w:marLeft w:val="0"/>
      <w:marRight w:val="0"/>
      <w:marTop w:val="0"/>
      <w:marBottom w:val="0"/>
      <w:divBdr>
        <w:top w:val="none" w:sz="0" w:space="0" w:color="auto"/>
        <w:left w:val="none" w:sz="0" w:space="0" w:color="auto"/>
        <w:bottom w:val="none" w:sz="0" w:space="0" w:color="auto"/>
        <w:right w:val="none" w:sz="0" w:space="0" w:color="auto"/>
      </w:divBdr>
    </w:div>
    <w:div w:id="375155959">
      <w:bodyDiv w:val="1"/>
      <w:marLeft w:val="0"/>
      <w:marRight w:val="0"/>
      <w:marTop w:val="0"/>
      <w:marBottom w:val="0"/>
      <w:divBdr>
        <w:top w:val="none" w:sz="0" w:space="0" w:color="auto"/>
        <w:left w:val="none" w:sz="0" w:space="0" w:color="auto"/>
        <w:bottom w:val="none" w:sz="0" w:space="0" w:color="auto"/>
        <w:right w:val="none" w:sz="0" w:space="0" w:color="auto"/>
      </w:divBdr>
    </w:div>
    <w:div w:id="375157296">
      <w:bodyDiv w:val="1"/>
      <w:marLeft w:val="0"/>
      <w:marRight w:val="0"/>
      <w:marTop w:val="0"/>
      <w:marBottom w:val="0"/>
      <w:divBdr>
        <w:top w:val="none" w:sz="0" w:space="0" w:color="auto"/>
        <w:left w:val="none" w:sz="0" w:space="0" w:color="auto"/>
        <w:bottom w:val="none" w:sz="0" w:space="0" w:color="auto"/>
        <w:right w:val="none" w:sz="0" w:space="0" w:color="auto"/>
      </w:divBdr>
    </w:div>
    <w:div w:id="375160233">
      <w:bodyDiv w:val="1"/>
      <w:marLeft w:val="0"/>
      <w:marRight w:val="0"/>
      <w:marTop w:val="0"/>
      <w:marBottom w:val="0"/>
      <w:divBdr>
        <w:top w:val="none" w:sz="0" w:space="0" w:color="auto"/>
        <w:left w:val="none" w:sz="0" w:space="0" w:color="auto"/>
        <w:bottom w:val="none" w:sz="0" w:space="0" w:color="auto"/>
        <w:right w:val="none" w:sz="0" w:space="0" w:color="auto"/>
      </w:divBdr>
    </w:div>
    <w:div w:id="375160504">
      <w:bodyDiv w:val="1"/>
      <w:marLeft w:val="0"/>
      <w:marRight w:val="0"/>
      <w:marTop w:val="0"/>
      <w:marBottom w:val="0"/>
      <w:divBdr>
        <w:top w:val="none" w:sz="0" w:space="0" w:color="auto"/>
        <w:left w:val="none" w:sz="0" w:space="0" w:color="auto"/>
        <w:bottom w:val="none" w:sz="0" w:space="0" w:color="auto"/>
        <w:right w:val="none" w:sz="0" w:space="0" w:color="auto"/>
      </w:divBdr>
    </w:div>
    <w:div w:id="375201649">
      <w:bodyDiv w:val="1"/>
      <w:marLeft w:val="0"/>
      <w:marRight w:val="0"/>
      <w:marTop w:val="0"/>
      <w:marBottom w:val="0"/>
      <w:divBdr>
        <w:top w:val="none" w:sz="0" w:space="0" w:color="auto"/>
        <w:left w:val="none" w:sz="0" w:space="0" w:color="auto"/>
        <w:bottom w:val="none" w:sz="0" w:space="0" w:color="auto"/>
        <w:right w:val="none" w:sz="0" w:space="0" w:color="auto"/>
      </w:divBdr>
    </w:div>
    <w:div w:id="375275673">
      <w:bodyDiv w:val="1"/>
      <w:marLeft w:val="0"/>
      <w:marRight w:val="0"/>
      <w:marTop w:val="0"/>
      <w:marBottom w:val="0"/>
      <w:divBdr>
        <w:top w:val="none" w:sz="0" w:space="0" w:color="auto"/>
        <w:left w:val="none" w:sz="0" w:space="0" w:color="auto"/>
        <w:bottom w:val="none" w:sz="0" w:space="0" w:color="auto"/>
        <w:right w:val="none" w:sz="0" w:space="0" w:color="auto"/>
      </w:divBdr>
    </w:div>
    <w:div w:id="375276251">
      <w:bodyDiv w:val="1"/>
      <w:marLeft w:val="0"/>
      <w:marRight w:val="0"/>
      <w:marTop w:val="0"/>
      <w:marBottom w:val="0"/>
      <w:divBdr>
        <w:top w:val="none" w:sz="0" w:space="0" w:color="auto"/>
        <w:left w:val="none" w:sz="0" w:space="0" w:color="auto"/>
        <w:bottom w:val="none" w:sz="0" w:space="0" w:color="auto"/>
        <w:right w:val="none" w:sz="0" w:space="0" w:color="auto"/>
      </w:divBdr>
    </w:div>
    <w:div w:id="375276541">
      <w:bodyDiv w:val="1"/>
      <w:marLeft w:val="0"/>
      <w:marRight w:val="0"/>
      <w:marTop w:val="0"/>
      <w:marBottom w:val="0"/>
      <w:divBdr>
        <w:top w:val="none" w:sz="0" w:space="0" w:color="auto"/>
        <w:left w:val="none" w:sz="0" w:space="0" w:color="auto"/>
        <w:bottom w:val="none" w:sz="0" w:space="0" w:color="auto"/>
        <w:right w:val="none" w:sz="0" w:space="0" w:color="auto"/>
      </w:divBdr>
    </w:div>
    <w:div w:id="375277925">
      <w:bodyDiv w:val="1"/>
      <w:marLeft w:val="0"/>
      <w:marRight w:val="0"/>
      <w:marTop w:val="0"/>
      <w:marBottom w:val="0"/>
      <w:divBdr>
        <w:top w:val="none" w:sz="0" w:space="0" w:color="auto"/>
        <w:left w:val="none" w:sz="0" w:space="0" w:color="auto"/>
        <w:bottom w:val="none" w:sz="0" w:space="0" w:color="auto"/>
        <w:right w:val="none" w:sz="0" w:space="0" w:color="auto"/>
      </w:divBdr>
    </w:div>
    <w:div w:id="375350119">
      <w:bodyDiv w:val="1"/>
      <w:marLeft w:val="0"/>
      <w:marRight w:val="0"/>
      <w:marTop w:val="0"/>
      <w:marBottom w:val="0"/>
      <w:divBdr>
        <w:top w:val="none" w:sz="0" w:space="0" w:color="auto"/>
        <w:left w:val="none" w:sz="0" w:space="0" w:color="auto"/>
        <w:bottom w:val="none" w:sz="0" w:space="0" w:color="auto"/>
        <w:right w:val="none" w:sz="0" w:space="0" w:color="auto"/>
      </w:divBdr>
    </w:div>
    <w:div w:id="375352754">
      <w:bodyDiv w:val="1"/>
      <w:marLeft w:val="0"/>
      <w:marRight w:val="0"/>
      <w:marTop w:val="0"/>
      <w:marBottom w:val="0"/>
      <w:divBdr>
        <w:top w:val="none" w:sz="0" w:space="0" w:color="auto"/>
        <w:left w:val="none" w:sz="0" w:space="0" w:color="auto"/>
        <w:bottom w:val="none" w:sz="0" w:space="0" w:color="auto"/>
        <w:right w:val="none" w:sz="0" w:space="0" w:color="auto"/>
      </w:divBdr>
    </w:div>
    <w:div w:id="375353726">
      <w:bodyDiv w:val="1"/>
      <w:marLeft w:val="0"/>
      <w:marRight w:val="0"/>
      <w:marTop w:val="0"/>
      <w:marBottom w:val="0"/>
      <w:divBdr>
        <w:top w:val="none" w:sz="0" w:space="0" w:color="auto"/>
        <w:left w:val="none" w:sz="0" w:space="0" w:color="auto"/>
        <w:bottom w:val="none" w:sz="0" w:space="0" w:color="auto"/>
        <w:right w:val="none" w:sz="0" w:space="0" w:color="auto"/>
      </w:divBdr>
    </w:div>
    <w:div w:id="375356396">
      <w:bodyDiv w:val="1"/>
      <w:marLeft w:val="0"/>
      <w:marRight w:val="0"/>
      <w:marTop w:val="0"/>
      <w:marBottom w:val="0"/>
      <w:divBdr>
        <w:top w:val="none" w:sz="0" w:space="0" w:color="auto"/>
        <w:left w:val="none" w:sz="0" w:space="0" w:color="auto"/>
        <w:bottom w:val="none" w:sz="0" w:space="0" w:color="auto"/>
        <w:right w:val="none" w:sz="0" w:space="0" w:color="auto"/>
      </w:divBdr>
    </w:div>
    <w:div w:id="375356630">
      <w:bodyDiv w:val="1"/>
      <w:marLeft w:val="0"/>
      <w:marRight w:val="0"/>
      <w:marTop w:val="0"/>
      <w:marBottom w:val="0"/>
      <w:divBdr>
        <w:top w:val="none" w:sz="0" w:space="0" w:color="auto"/>
        <w:left w:val="none" w:sz="0" w:space="0" w:color="auto"/>
        <w:bottom w:val="none" w:sz="0" w:space="0" w:color="auto"/>
        <w:right w:val="none" w:sz="0" w:space="0" w:color="auto"/>
      </w:divBdr>
    </w:div>
    <w:div w:id="375391558">
      <w:bodyDiv w:val="1"/>
      <w:marLeft w:val="0"/>
      <w:marRight w:val="0"/>
      <w:marTop w:val="0"/>
      <w:marBottom w:val="0"/>
      <w:divBdr>
        <w:top w:val="none" w:sz="0" w:space="0" w:color="auto"/>
        <w:left w:val="none" w:sz="0" w:space="0" w:color="auto"/>
        <w:bottom w:val="none" w:sz="0" w:space="0" w:color="auto"/>
        <w:right w:val="none" w:sz="0" w:space="0" w:color="auto"/>
      </w:divBdr>
    </w:div>
    <w:div w:id="375394620">
      <w:bodyDiv w:val="1"/>
      <w:marLeft w:val="0"/>
      <w:marRight w:val="0"/>
      <w:marTop w:val="0"/>
      <w:marBottom w:val="0"/>
      <w:divBdr>
        <w:top w:val="none" w:sz="0" w:space="0" w:color="auto"/>
        <w:left w:val="none" w:sz="0" w:space="0" w:color="auto"/>
        <w:bottom w:val="none" w:sz="0" w:space="0" w:color="auto"/>
        <w:right w:val="none" w:sz="0" w:space="0" w:color="auto"/>
      </w:divBdr>
    </w:div>
    <w:div w:id="375400046">
      <w:bodyDiv w:val="1"/>
      <w:marLeft w:val="0"/>
      <w:marRight w:val="0"/>
      <w:marTop w:val="0"/>
      <w:marBottom w:val="0"/>
      <w:divBdr>
        <w:top w:val="none" w:sz="0" w:space="0" w:color="auto"/>
        <w:left w:val="none" w:sz="0" w:space="0" w:color="auto"/>
        <w:bottom w:val="none" w:sz="0" w:space="0" w:color="auto"/>
        <w:right w:val="none" w:sz="0" w:space="0" w:color="auto"/>
      </w:divBdr>
    </w:div>
    <w:div w:id="375400666">
      <w:bodyDiv w:val="1"/>
      <w:marLeft w:val="0"/>
      <w:marRight w:val="0"/>
      <w:marTop w:val="0"/>
      <w:marBottom w:val="0"/>
      <w:divBdr>
        <w:top w:val="none" w:sz="0" w:space="0" w:color="auto"/>
        <w:left w:val="none" w:sz="0" w:space="0" w:color="auto"/>
        <w:bottom w:val="none" w:sz="0" w:space="0" w:color="auto"/>
        <w:right w:val="none" w:sz="0" w:space="0" w:color="auto"/>
      </w:divBdr>
    </w:div>
    <w:div w:id="375466831">
      <w:bodyDiv w:val="1"/>
      <w:marLeft w:val="0"/>
      <w:marRight w:val="0"/>
      <w:marTop w:val="0"/>
      <w:marBottom w:val="0"/>
      <w:divBdr>
        <w:top w:val="none" w:sz="0" w:space="0" w:color="auto"/>
        <w:left w:val="none" w:sz="0" w:space="0" w:color="auto"/>
        <w:bottom w:val="none" w:sz="0" w:space="0" w:color="auto"/>
        <w:right w:val="none" w:sz="0" w:space="0" w:color="auto"/>
      </w:divBdr>
    </w:div>
    <w:div w:id="375468750">
      <w:bodyDiv w:val="1"/>
      <w:marLeft w:val="0"/>
      <w:marRight w:val="0"/>
      <w:marTop w:val="0"/>
      <w:marBottom w:val="0"/>
      <w:divBdr>
        <w:top w:val="none" w:sz="0" w:space="0" w:color="auto"/>
        <w:left w:val="none" w:sz="0" w:space="0" w:color="auto"/>
        <w:bottom w:val="none" w:sz="0" w:space="0" w:color="auto"/>
        <w:right w:val="none" w:sz="0" w:space="0" w:color="auto"/>
      </w:divBdr>
    </w:div>
    <w:div w:id="375469496">
      <w:bodyDiv w:val="1"/>
      <w:marLeft w:val="0"/>
      <w:marRight w:val="0"/>
      <w:marTop w:val="0"/>
      <w:marBottom w:val="0"/>
      <w:divBdr>
        <w:top w:val="none" w:sz="0" w:space="0" w:color="auto"/>
        <w:left w:val="none" w:sz="0" w:space="0" w:color="auto"/>
        <w:bottom w:val="none" w:sz="0" w:space="0" w:color="auto"/>
        <w:right w:val="none" w:sz="0" w:space="0" w:color="auto"/>
      </w:divBdr>
    </w:div>
    <w:div w:id="375473030">
      <w:bodyDiv w:val="1"/>
      <w:marLeft w:val="0"/>
      <w:marRight w:val="0"/>
      <w:marTop w:val="0"/>
      <w:marBottom w:val="0"/>
      <w:divBdr>
        <w:top w:val="none" w:sz="0" w:space="0" w:color="auto"/>
        <w:left w:val="none" w:sz="0" w:space="0" w:color="auto"/>
        <w:bottom w:val="none" w:sz="0" w:space="0" w:color="auto"/>
        <w:right w:val="none" w:sz="0" w:space="0" w:color="auto"/>
      </w:divBdr>
    </w:div>
    <w:div w:id="375542907">
      <w:bodyDiv w:val="1"/>
      <w:marLeft w:val="0"/>
      <w:marRight w:val="0"/>
      <w:marTop w:val="0"/>
      <w:marBottom w:val="0"/>
      <w:divBdr>
        <w:top w:val="none" w:sz="0" w:space="0" w:color="auto"/>
        <w:left w:val="none" w:sz="0" w:space="0" w:color="auto"/>
        <w:bottom w:val="none" w:sz="0" w:space="0" w:color="auto"/>
        <w:right w:val="none" w:sz="0" w:space="0" w:color="auto"/>
      </w:divBdr>
    </w:div>
    <w:div w:id="375543587">
      <w:bodyDiv w:val="1"/>
      <w:marLeft w:val="0"/>
      <w:marRight w:val="0"/>
      <w:marTop w:val="0"/>
      <w:marBottom w:val="0"/>
      <w:divBdr>
        <w:top w:val="none" w:sz="0" w:space="0" w:color="auto"/>
        <w:left w:val="none" w:sz="0" w:space="0" w:color="auto"/>
        <w:bottom w:val="none" w:sz="0" w:space="0" w:color="auto"/>
        <w:right w:val="none" w:sz="0" w:space="0" w:color="auto"/>
      </w:divBdr>
    </w:div>
    <w:div w:id="375588753">
      <w:bodyDiv w:val="1"/>
      <w:marLeft w:val="0"/>
      <w:marRight w:val="0"/>
      <w:marTop w:val="0"/>
      <w:marBottom w:val="0"/>
      <w:divBdr>
        <w:top w:val="none" w:sz="0" w:space="0" w:color="auto"/>
        <w:left w:val="none" w:sz="0" w:space="0" w:color="auto"/>
        <w:bottom w:val="none" w:sz="0" w:space="0" w:color="auto"/>
        <w:right w:val="none" w:sz="0" w:space="0" w:color="auto"/>
      </w:divBdr>
    </w:div>
    <w:div w:id="375591264">
      <w:bodyDiv w:val="1"/>
      <w:marLeft w:val="0"/>
      <w:marRight w:val="0"/>
      <w:marTop w:val="0"/>
      <w:marBottom w:val="0"/>
      <w:divBdr>
        <w:top w:val="none" w:sz="0" w:space="0" w:color="auto"/>
        <w:left w:val="none" w:sz="0" w:space="0" w:color="auto"/>
        <w:bottom w:val="none" w:sz="0" w:space="0" w:color="auto"/>
        <w:right w:val="none" w:sz="0" w:space="0" w:color="auto"/>
      </w:divBdr>
    </w:div>
    <w:div w:id="375661215">
      <w:bodyDiv w:val="1"/>
      <w:marLeft w:val="0"/>
      <w:marRight w:val="0"/>
      <w:marTop w:val="0"/>
      <w:marBottom w:val="0"/>
      <w:divBdr>
        <w:top w:val="none" w:sz="0" w:space="0" w:color="auto"/>
        <w:left w:val="none" w:sz="0" w:space="0" w:color="auto"/>
        <w:bottom w:val="none" w:sz="0" w:space="0" w:color="auto"/>
        <w:right w:val="none" w:sz="0" w:space="0" w:color="auto"/>
      </w:divBdr>
    </w:div>
    <w:div w:id="375667506">
      <w:bodyDiv w:val="1"/>
      <w:marLeft w:val="0"/>
      <w:marRight w:val="0"/>
      <w:marTop w:val="0"/>
      <w:marBottom w:val="0"/>
      <w:divBdr>
        <w:top w:val="none" w:sz="0" w:space="0" w:color="auto"/>
        <w:left w:val="none" w:sz="0" w:space="0" w:color="auto"/>
        <w:bottom w:val="none" w:sz="0" w:space="0" w:color="auto"/>
        <w:right w:val="none" w:sz="0" w:space="0" w:color="auto"/>
      </w:divBdr>
    </w:div>
    <w:div w:id="375669136">
      <w:bodyDiv w:val="1"/>
      <w:marLeft w:val="0"/>
      <w:marRight w:val="0"/>
      <w:marTop w:val="0"/>
      <w:marBottom w:val="0"/>
      <w:divBdr>
        <w:top w:val="none" w:sz="0" w:space="0" w:color="auto"/>
        <w:left w:val="none" w:sz="0" w:space="0" w:color="auto"/>
        <w:bottom w:val="none" w:sz="0" w:space="0" w:color="auto"/>
        <w:right w:val="none" w:sz="0" w:space="0" w:color="auto"/>
      </w:divBdr>
    </w:div>
    <w:div w:id="375735162">
      <w:bodyDiv w:val="1"/>
      <w:marLeft w:val="0"/>
      <w:marRight w:val="0"/>
      <w:marTop w:val="0"/>
      <w:marBottom w:val="0"/>
      <w:divBdr>
        <w:top w:val="none" w:sz="0" w:space="0" w:color="auto"/>
        <w:left w:val="none" w:sz="0" w:space="0" w:color="auto"/>
        <w:bottom w:val="none" w:sz="0" w:space="0" w:color="auto"/>
        <w:right w:val="none" w:sz="0" w:space="0" w:color="auto"/>
      </w:divBdr>
    </w:div>
    <w:div w:id="375736735">
      <w:bodyDiv w:val="1"/>
      <w:marLeft w:val="0"/>
      <w:marRight w:val="0"/>
      <w:marTop w:val="0"/>
      <w:marBottom w:val="0"/>
      <w:divBdr>
        <w:top w:val="none" w:sz="0" w:space="0" w:color="auto"/>
        <w:left w:val="none" w:sz="0" w:space="0" w:color="auto"/>
        <w:bottom w:val="none" w:sz="0" w:space="0" w:color="auto"/>
        <w:right w:val="none" w:sz="0" w:space="0" w:color="auto"/>
      </w:divBdr>
    </w:div>
    <w:div w:id="375744555">
      <w:bodyDiv w:val="1"/>
      <w:marLeft w:val="0"/>
      <w:marRight w:val="0"/>
      <w:marTop w:val="0"/>
      <w:marBottom w:val="0"/>
      <w:divBdr>
        <w:top w:val="none" w:sz="0" w:space="0" w:color="auto"/>
        <w:left w:val="none" w:sz="0" w:space="0" w:color="auto"/>
        <w:bottom w:val="none" w:sz="0" w:space="0" w:color="auto"/>
        <w:right w:val="none" w:sz="0" w:space="0" w:color="auto"/>
      </w:divBdr>
    </w:div>
    <w:div w:id="375856139">
      <w:bodyDiv w:val="1"/>
      <w:marLeft w:val="0"/>
      <w:marRight w:val="0"/>
      <w:marTop w:val="0"/>
      <w:marBottom w:val="0"/>
      <w:divBdr>
        <w:top w:val="none" w:sz="0" w:space="0" w:color="auto"/>
        <w:left w:val="none" w:sz="0" w:space="0" w:color="auto"/>
        <w:bottom w:val="none" w:sz="0" w:space="0" w:color="auto"/>
        <w:right w:val="none" w:sz="0" w:space="0" w:color="auto"/>
      </w:divBdr>
    </w:div>
    <w:div w:id="375859875">
      <w:bodyDiv w:val="1"/>
      <w:marLeft w:val="0"/>
      <w:marRight w:val="0"/>
      <w:marTop w:val="0"/>
      <w:marBottom w:val="0"/>
      <w:divBdr>
        <w:top w:val="none" w:sz="0" w:space="0" w:color="auto"/>
        <w:left w:val="none" w:sz="0" w:space="0" w:color="auto"/>
        <w:bottom w:val="none" w:sz="0" w:space="0" w:color="auto"/>
        <w:right w:val="none" w:sz="0" w:space="0" w:color="auto"/>
      </w:divBdr>
    </w:div>
    <w:div w:id="375933498">
      <w:bodyDiv w:val="1"/>
      <w:marLeft w:val="0"/>
      <w:marRight w:val="0"/>
      <w:marTop w:val="0"/>
      <w:marBottom w:val="0"/>
      <w:divBdr>
        <w:top w:val="none" w:sz="0" w:space="0" w:color="auto"/>
        <w:left w:val="none" w:sz="0" w:space="0" w:color="auto"/>
        <w:bottom w:val="none" w:sz="0" w:space="0" w:color="auto"/>
        <w:right w:val="none" w:sz="0" w:space="0" w:color="auto"/>
      </w:divBdr>
    </w:div>
    <w:div w:id="375936653">
      <w:bodyDiv w:val="1"/>
      <w:marLeft w:val="0"/>
      <w:marRight w:val="0"/>
      <w:marTop w:val="0"/>
      <w:marBottom w:val="0"/>
      <w:divBdr>
        <w:top w:val="none" w:sz="0" w:space="0" w:color="auto"/>
        <w:left w:val="none" w:sz="0" w:space="0" w:color="auto"/>
        <w:bottom w:val="none" w:sz="0" w:space="0" w:color="auto"/>
        <w:right w:val="none" w:sz="0" w:space="0" w:color="auto"/>
      </w:divBdr>
    </w:div>
    <w:div w:id="375980348">
      <w:bodyDiv w:val="1"/>
      <w:marLeft w:val="0"/>
      <w:marRight w:val="0"/>
      <w:marTop w:val="0"/>
      <w:marBottom w:val="0"/>
      <w:divBdr>
        <w:top w:val="none" w:sz="0" w:space="0" w:color="auto"/>
        <w:left w:val="none" w:sz="0" w:space="0" w:color="auto"/>
        <w:bottom w:val="none" w:sz="0" w:space="0" w:color="auto"/>
        <w:right w:val="none" w:sz="0" w:space="0" w:color="auto"/>
      </w:divBdr>
    </w:div>
    <w:div w:id="376008393">
      <w:bodyDiv w:val="1"/>
      <w:marLeft w:val="0"/>
      <w:marRight w:val="0"/>
      <w:marTop w:val="0"/>
      <w:marBottom w:val="0"/>
      <w:divBdr>
        <w:top w:val="none" w:sz="0" w:space="0" w:color="auto"/>
        <w:left w:val="none" w:sz="0" w:space="0" w:color="auto"/>
        <w:bottom w:val="none" w:sz="0" w:space="0" w:color="auto"/>
        <w:right w:val="none" w:sz="0" w:space="0" w:color="auto"/>
      </w:divBdr>
    </w:div>
    <w:div w:id="376009583">
      <w:bodyDiv w:val="1"/>
      <w:marLeft w:val="0"/>
      <w:marRight w:val="0"/>
      <w:marTop w:val="0"/>
      <w:marBottom w:val="0"/>
      <w:divBdr>
        <w:top w:val="none" w:sz="0" w:space="0" w:color="auto"/>
        <w:left w:val="none" w:sz="0" w:space="0" w:color="auto"/>
        <w:bottom w:val="none" w:sz="0" w:space="0" w:color="auto"/>
        <w:right w:val="none" w:sz="0" w:space="0" w:color="auto"/>
      </w:divBdr>
    </w:div>
    <w:div w:id="376046547">
      <w:bodyDiv w:val="1"/>
      <w:marLeft w:val="0"/>
      <w:marRight w:val="0"/>
      <w:marTop w:val="0"/>
      <w:marBottom w:val="0"/>
      <w:divBdr>
        <w:top w:val="none" w:sz="0" w:space="0" w:color="auto"/>
        <w:left w:val="none" w:sz="0" w:space="0" w:color="auto"/>
        <w:bottom w:val="none" w:sz="0" w:space="0" w:color="auto"/>
        <w:right w:val="none" w:sz="0" w:space="0" w:color="auto"/>
      </w:divBdr>
    </w:div>
    <w:div w:id="376048752">
      <w:bodyDiv w:val="1"/>
      <w:marLeft w:val="0"/>
      <w:marRight w:val="0"/>
      <w:marTop w:val="0"/>
      <w:marBottom w:val="0"/>
      <w:divBdr>
        <w:top w:val="none" w:sz="0" w:space="0" w:color="auto"/>
        <w:left w:val="none" w:sz="0" w:space="0" w:color="auto"/>
        <w:bottom w:val="none" w:sz="0" w:space="0" w:color="auto"/>
        <w:right w:val="none" w:sz="0" w:space="0" w:color="auto"/>
      </w:divBdr>
    </w:div>
    <w:div w:id="376050211">
      <w:bodyDiv w:val="1"/>
      <w:marLeft w:val="0"/>
      <w:marRight w:val="0"/>
      <w:marTop w:val="0"/>
      <w:marBottom w:val="0"/>
      <w:divBdr>
        <w:top w:val="none" w:sz="0" w:space="0" w:color="auto"/>
        <w:left w:val="none" w:sz="0" w:space="0" w:color="auto"/>
        <w:bottom w:val="none" w:sz="0" w:space="0" w:color="auto"/>
        <w:right w:val="none" w:sz="0" w:space="0" w:color="auto"/>
      </w:divBdr>
    </w:div>
    <w:div w:id="376051243">
      <w:bodyDiv w:val="1"/>
      <w:marLeft w:val="0"/>
      <w:marRight w:val="0"/>
      <w:marTop w:val="0"/>
      <w:marBottom w:val="0"/>
      <w:divBdr>
        <w:top w:val="none" w:sz="0" w:space="0" w:color="auto"/>
        <w:left w:val="none" w:sz="0" w:space="0" w:color="auto"/>
        <w:bottom w:val="none" w:sz="0" w:space="0" w:color="auto"/>
        <w:right w:val="none" w:sz="0" w:space="0" w:color="auto"/>
      </w:divBdr>
    </w:div>
    <w:div w:id="376054829">
      <w:bodyDiv w:val="1"/>
      <w:marLeft w:val="0"/>
      <w:marRight w:val="0"/>
      <w:marTop w:val="0"/>
      <w:marBottom w:val="0"/>
      <w:divBdr>
        <w:top w:val="none" w:sz="0" w:space="0" w:color="auto"/>
        <w:left w:val="none" w:sz="0" w:space="0" w:color="auto"/>
        <w:bottom w:val="none" w:sz="0" w:space="0" w:color="auto"/>
        <w:right w:val="none" w:sz="0" w:space="0" w:color="auto"/>
      </w:divBdr>
    </w:div>
    <w:div w:id="376122675">
      <w:bodyDiv w:val="1"/>
      <w:marLeft w:val="0"/>
      <w:marRight w:val="0"/>
      <w:marTop w:val="0"/>
      <w:marBottom w:val="0"/>
      <w:divBdr>
        <w:top w:val="none" w:sz="0" w:space="0" w:color="auto"/>
        <w:left w:val="none" w:sz="0" w:space="0" w:color="auto"/>
        <w:bottom w:val="none" w:sz="0" w:space="0" w:color="auto"/>
        <w:right w:val="none" w:sz="0" w:space="0" w:color="auto"/>
      </w:divBdr>
    </w:div>
    <w:div w:id="376124041">
      <w:bodyDiv w:val="1"/>
      <w:marLeft w:val="0"/>
      <w:marRight w:val="0"/>
      <w:marTop w:val="0"/>
      <w:marBottom w:val="0"/>
      <w:divBdr>
        <w:top w:val="none" w:sz="0" w:space="0" w:color="auto"/>
        <w:left w:val="none" w:sz="0" w:space="0" w:color="auto"/>
        <w:bottom w:val="none" w:sz="0" w:space="0" w:color="auto"/>
        <w:right w:val="none" w:sz="0" w:space="0" w:color="auto"/>
      </w:divBdr>
    </w:div>
    <w:div w:id="376199554">
      <w:bodyDiv w:val="1"/>
      <w:marLeft w:val="0"/>
      <w:marRight w:val="0"/>
      <w:marTop w:val="0"/>
      <w:marBottom w:val="0"/>
      <w:divBdr>
        <w:top w:val="none" w:sz="0" w:space="0" w:color="auto"/>
        <w:left w:val="none" w:sz="0" w:space="0" w:color="auto"/>
        <w:bottom w:val="none" w:sz="0" w:space="0" w:color="auto"/>
        <w:right w:val="none" w:sz="0" w:space="0" w:color="auto"/>
      </w:divBdr>
    </w:div>
    <w:div w:id="376203689">
      <w:bodyDiv w:val="1"/>
      <w:marLeft w:val="0"/>
      <w:marRight w:val="0"/>
      <w:marTop w:val="0"/>
      <w:marBottom w:val="0"/>
      <w:divBdr>
        <w:top w:val="none" w:sz="0" w:space="0" w:color="auto"/>
        <w:left w:val="none" w:sz="0" w:space="0" w:color="auto"/>
        <w:bottom w:val="none" w:sz="0" w:space="0" w:color="auto"/>
        <w:right w:val="none" w:sz="0" w:space="0" w:color="auto"/>
      </w:divBdr>
    </w:div>
    <w:div w:id="376243815">
      <w:bodyDiv w:val="1"/>
      <w:marLeft w:val="0"/>
      <w:marRight w:val="0"/>
      <w:marTop w:val="0"/>
      <w:marBottom w:val="0"/>
      <w:divBdr>
        <w:top w:val="none" w:sz="0" w:space="0" w:color="auto"/>
        <w:left w:val="none" w:sz="0" w:space="0" w:color="auto"/>
        <w:bottom w:val="none" w:sz="0" w:space="0" w:color="auto"/>
        <w:right w:val="none" w:sz="0" w:space="0" w:color="auto"/>
      </w:divBdr>
    </w:div>
    <w:div w:id="376244035">
      <w:bodyDiv w:val="1"/>
      <w:marLeft w:val="0"/>
      <w:marRight w:val="0"/>
      <w:marTop w:val="0"/>
      <w:marBottom w:val="0"/>
      <w:divBdr>
        <w:top w:val="none" w:sz="0" w:space="0" w:color="auto"/>
        <w:left w:val="none" w:sz="0" w:space="0" w:color="auto"/>
        <w:bottom w:val="none" w:sz="0" w:space="0" w:color="auto"/>
        <w:right w:val="none" w:sz="0" w:space="0" w:color="auto"/>
      </w:divBdr>
    </w:div>
    <w:div w:id="376245688">
      <w:bodyDiv w:val="1"/>
      <w:marLeft w:val="0"/>
      <w:marRight w:val="0"/>
      <w:marTop w:val="0"/>
      <w:marBottom w:val="0"/>
      <w:divBdr>
        <w:top w:val="none" w:sz="0" w:space="0" w:color="auto"/>
        <w:left w:val="none" w:sz="0" w:space="0" w:color="auto"/>
        <w:bottom w:val="none" w:sz="0" w:space="0" w:color="auto"/>
        <w:right w:val="none" w:sz="0" w:space="0" w:color="auto"/>
      </w:divBdr>
    </w:div>
    <w:div w:id="376273611">
      <w:bodyDiv w:val="1"/>
      <w:marLeft w:val="0"/>
      <w:marRight w:val="0"/>
      <w:marTop w:val="0"/>
      <w:marBottom w:val="0"/>
      <w:divBdr>
        <w:top w:val="none" w:sz="0" w:space="0" w:color="auto"/>
        <w:left w:val="none" w:sz="0" w:space="0" w:color="auto"/>
        <w:bottom w:val="none" w:sz="0" w:space="0" w:color="auto"/>
        <w:right w:val="none" w:sz="0" w:space="0" w:color="auto"/>
      </w:divBdr>
    </w:div>
    <w:div w:id="376273979">
      <w:bodyDiv w:val="1"/>
      <w:marLeft w:val="0"/>
      <w:marRight w:val="0"/>
      <w:marTop w:val="0"/>
      <w:marBottom w:val="0"/>
      <w:divBdr>
        <w:top w:val="none" w:sz="0" w:space="0" w:color="auto"/>
        <w:left w:val="none" w:sz="0" w:space="0" w:color="auto"/>
        <w:bottom w:val="none" w:sz="0" w:space="0" w:color="auto"/>
        <w:right w:val="none" w:sz="0" w:space="0" w:color="auto"/>
      </w:divBdr>
    </w:div>
    <w:div w:id="376274591">
      <w:bodyDiv w:val="1"/>
      <w:marLeft w:val="0"/>
      <w:marRight w:val="0"/>
      <w:marTop w:val="0"/>
      <w:marBottom w:val="0"/>
      <w:divBdr>
        <w:top w:val="none" w:sz="0" w:space="0" w:color="auto"/>
        <w:left w:val="none" w:sz="0" w:space="0" w:color="auto"/>
        <w:bottom w:val="none" w:sz="0" w:space="0" w:color="auto"/>
        <w:right w:val="none" w:sz="0" w:space="0" w:color="auto"/>
      </w:divBdr>
    </w:div>
    <w:div w:id="376321951">
      <w:bodyDiv w:val="1"/>
      <w:marLeft w:val="0"/>
      <w:marRight w:val="0"/>
      <w:marTop w:val="0"/>
      <w:marBottom w:val="0"/>
      <w:divBdr>
        <w:top w:val="none" w:sz="0" w:space="0" w:color="auto"/>
        <w:left w:val="none" w:sz="0" w:space="0" w:color="auto"/>
        <w:bottom w:val="none" w:sz="0" w:space="0" w:color="auto"/>
        <w:right w:val="none" w:sz="0" w:space="0" w:color="auto"/>
      </w:divBdr>
    </w:div>
    <w:div w:id="376390896">
      <w:bodyDiv w:val="1"/>
      <w:marLeft w:val="0"/>
      <w:marRight w:val="0"/>
      <w:marTop w:val="0"/>
      <w:marBottom w:val="0"/>
      <w:divBdr>
        <w:top w:val="none" w:sz="0" w:space="0" w:color="auto"/>
        <w:left w:val="none" w:sz="0" w:space="0" w:color="auto"/>
        <w:bottom w:val="none" w:sz="0" w:space="0" w:color="auto"/>
        <w:right w:val="none" w:sz="0" w:space="0" w:color="auto"/>
      </w:divBdr>
    </w:div>
    <w:div w:id="376391968">
      <w:bodyDiv w:val="1"/>
      <w:marLeft w:val="0"/>
      <w:marRight w:val="0"/>
      <w:marTop w:val="0"/>
      <w:marBottom w:val="0"/>
      <w:divBdr>
        <w:top w:val="none" w:sz="0" w:space="0" w:color="auto"/>
        <w:left w:val="none" w:sz="0" w:space="0" w:color="auto"/>
        <w:bottom w:val="none" w:sz="0" w:space="0" w:color="auto"/>
        <w:right w:val="none" w:sz="0" w:space="0" w:color="auto"/>
      </w:divBdr>
    </w:div>
    <w:div w:id="376392134">
      <w:bodyDiv w:val="1"/>
      <w:marLeft w:val="0"/>
      <w:marRight w:val="0"/>
      <w:marTop w:val="0"/>
      <w:marBottom w:val="0"/>
      <w:divBdr>
        <w:top w:val="none" w:sz="0" w:space="0" w:color="auto"/>
        <w:left w:val="none" w:sz="0" w:space="0" w:color="auto"/>
        <w:bottom w:val="none" w:sz="0" w:space="0" w:color="auto"/>
        <w:right w:val="none" w:sz="0" w:space="0" w:color="auto"/>
      </w:divBdr>
    </w:div>
    <w:div w:id="376442236">
      <w:bodyDiv w:val="1"/>
      <w:marLeft w:val="0"/>
      <w:marRight w:val="0"/>
      <w:marTop w:val="0"/>
      <w:marBottom w:val="0"/>
      <w:divBdr>
        <w:top w:val="none" w:sz="0" w:space="0" w:color="auto"/>
        <w:left w:val="none" w:sz="0" w:space="0" w:color="auto"/>
        <w:bottom w:val="none" w:sz="0" w:space="0" w:color="auto"/>
        <w:right w:val="none" w:sz="0" w:space="0" w:color="auto"/>
      </w:divBdr>
    </w:div>
    <w:div w:id="376470294">
      <w:bodyDiv w:val="1"/>
      <w:marLeft w:val="0"/>
      <w:marRight w:val="0"/>
      <w:marTop w:val="0"/>
      <w:marBottom w:val="0"/>
      <w:divBdr>
        <w:top w:val="none" w:sz="0" w:space="0" w:color="auto"/>
        <w:left w:val="none" w:sz="0" w:space="0" w:color="auto"/>
        <w:bottom w:val="none" w:sz="0" w:space="0" w:color="auto"/>
        <w:right w:val="none" w:sz="0" w:space="0" w:color="auto"/>
      </w:divBdr>
    </w:div>
    <w:div w:id="376508742">
      <w:bodyDiv w:val="1"/>
      <w:marLeft w:val="0"/>
      <w:marRight w:val="0"/>
      <w:marTop w:val="0"/>
      <w:marBottom w:val="0"/>
      <w:divBdr>
        <w:top w:val="none" w:sz="0" w:space="0" w:color="auto"/>
        <w:left w:val="none" w:sz="0" w:space="0" w:color="auto"/>
        <w:bottom w:val="none" w:sz="0" w:space="0" w:color="auto"/>
        <w:right w:val="none" w:sz="0" w:space="0" w:color="auto"/>
      </w:divBdr>
    </w:div>
    <w:div w:id="376510529">
      <w:bodyDiv w:val="1"/>
      <w:marLeft w:val="0"/>
      <w:marRight w:val="0"/>
      <w:marTop w:val="0"/>
      <w:marBottom w:val="0"/>
      <w:divBdr>
        <w:top w:val="none" w:sz="0" w:space="0" w:color="auto"/>
        <w:left w:val="none" w:sz="0" w:space="0" w:color="auto"/>
        <w:bottom w:val="none" w:sz="0" w:space="0" w:color="auto"/>
        <w:right w:val="none" w:sz="0" w:space="0" w:color="auto"/>
      </w:divBdr>
    </w:div>
    <w:div w:id="376511887">
      <w:bodyDiv w:val="1"/>
      <w:marLeft w:val="0"/>
      <w:marRight w:val="0"/>
      <w:marTop w:val="0"/>
      <w:marBottom w:val="0"/>
      <w:divBdr>
        <w:top w:val="none" w:sz="0" w:space="0" w:color="auto"/>
        <w:left w:val="none" w:sz="0" w:space="0" w:color="auto"/>
        <w:bottom w:val="none" w:sz="0" w:space="0" w:color="auto"/>
        <w:right w:val="none" w:sz="0" w:space="0" w:color="auto"/>
      </w:divBdr>
    </w:div>
    <w:div w:id="376513165">
      <w:bodyDiv w:val="1"/>
      <w:marLeft w:val="0"/>
      <w:marRight w:val="0"/>
      <w:marTop w:val="0"/>
      <w:marBottom w:val="0"/>
      <w:divBdr>
        <w:top w:val="none" w:sz="0" w:space="0" w:color="auto"/>
        <w:left w:val="none" w:sz="0" w:space="0" w:color="auto"/>
        <w:bottom w:val="none" w:sz="0" w:space="0" w:color="auto"/>
        <w:right w:val="none" w:sz="0" w:space="0" w:color="auto"/>
      </w:divBdr>
    </w:div>
    <w:div w:id="376515842">
      <w:bodyDiv w:val="1"/>
      <w:marLeft w:val="0"/>
      <w:marRight w:val="0"/>
      <w:marTop w:val="0"/>
      <w:marBottom w:val="0"/>
      <w:divBdr>
        <w:top w:val="none" w:sz="0" w:space="0" w:color="auto"/>
        <w:left w:val="none" w:sz="0" w:space="0" w:color="auto"/>
        <w:bottom w:val="none" w:sz="0" w:space="0" w:color="auto"/>
        <w:right w:val="none" w:sz="0" w:space="0" w:color="auto"/>
      </w:divBdr>
    </w:div>
    <w:div w:id="376516852">
      <w:bodyDiv w:val="1"/>
      <w:marLeft w:val="0"/>
      <w:marRight w:val="0"/>
      <w:marTop w:val="0"/>
      <w:marBottom w:val="0"/>
      <w:divBdr>
        <w:top w:val="none" w:sz="0" w:space="0" w:color="auto"/>
        <w:left w:val="none" w:sz="0" w:space="0" w:color="auto"/>
        <w:bottom w:val="none" w:sz="0" w:space="0" w:color="auto"/>
        <w:right w:val="none" w:sz="0" w:space="0" w:color="auto"/>
      </w:divBdr>
    </w:div>
    <w:div w:id="376583604">
      <w:bodyDiv w:val="1"/>
      <w:marLeft w:val="0"/>
      <w:marRight w:val="0"/>
      <w:marTop w:val="0"/>
      <w:marBottom w:val="0"/>
      <w:divBdr>
        <w:top w:val="none" w:sz="0" w:space="0" w:color="auto"/>
        <w:left w:val="none" w:sz="0" w:space="0" w:color="auto"/>
        <w:bottom w:val="none" w:sz="0" w:space="0" w:color="auto"/>
        <w:right w:val="none" w:sz="0" w:space="0" w:color="auto"/>
      </w:divBdr>
    </w:div>
    <w:div w:id="376583723">
      <w:bodyDiv w:val="1"/>
      <w:marLeft w:val="0"/>
      <w:marRight w:val="0"/>
      <w:marTop w:val="0"/>
      <w:marBottom w:val="0"/>
      <w:divBdr>
        <w:top w:val="none" w:sz="0" w:space="0" w:color="auto"/>
        <w:left w:val="none" w:sz="0" w:space="0" w:color="auto"/>
        <w:bottom w:val="none" w:sz="0" w:space="0" w:color="auto"/>
        <w:right w:val="none" w:sz="0" w:space="0" w:color="auto"/>
      </w:divBdr>
    </w:div>
    <w:div w:id="376589217">
      <w:bodyDiv w:val="1"/>
      <w:marLeft w:val="0"/>
      <w:marRight w:val="0"/>
      <w:marTop w:val="0"/>
      <w:marBottom w:val="0"/>
      <w:divBdr>
        <w:top w:val="none" w:sz="0" w:space="0" w:color="auto"/>
        <w:left w:val="none" w:sz="0" w:space="0" w:color="auto"/>
        <w:bottom w:val="none" w:sz="0" w:space="0" w:color="auto"/>
        <w:right w:val="none" w:sz="0" w:space="0" w:color="auto"/>
      </w:divBdr>
    </w:div>
    <w:div w:id="376590309">
      <w:bodyDiv w:val="1"/>
      <w:marLeft w:val="0"/>
      <w:marRight w:val="0"/>
      <w:marTop w:val="0"/>
      <w:marBottom w:val="0"/>
      <w:divBdr>
        <w:top w:val="none" w:sz="0" w:space="0" w:color="auto"/>
        <w:left w:val="none" w:sz="0" w:space="0" w:color="auto"/>
        <w:bottom w:val="none" w:sz="0" w:space="0" w:color="auto"/>
        <w:right w:val="none" w:sz="0" w:space="0" w:color="auto"/>
      </w:divBdr>
    </w:div>
    <w:div w:id="376592025">
      <w:bodyDiv w:val="1"/>
      <w:marLeft w:val="0"/>
      <w:marRight w:val="0"/>
      <w:marTop w:val="0"/>
      <w:marBottom w:val="0"/>
      <w:divBdr>
        <w:top w:val="none" w:sz="0" w:space="0" w:color="auto"/>
        <w:left w:val="none" w:sz="0" w:space="0" w:color="auto"/>
        <w:bottom w:val="none" w:sz="0" w:space="0" w:color="auto"/>
        <w:right w:val="none" w:sz="0" w:space="0" w:color="auto"/>
      </w:divBdr>
    </w:div>
    <w:div w:id="376592530">
      <w:bodyDiv w:val="1"/>
      <w:marLeft w:val="0"/>
      <w:marRight w:val="0"/>
      <w:marTop w:val="0"/>
      <w:marBottom w:val="0"/>
      <w:divBdr>
        <w:top w:val="none" w:sz="0" w:space="0" w:color="auto"/>
        <w:left w:val="none" w:sz="0" w:space="0" w:color="auto"/>
        <w:bottom w:val="none" w:sz="0" w:space="0" w:color="auto"/>
        <w:right w:val="none" w:sz="0" w:space="0" w:color="auto"/>
      </w:divBdr>
    </w:div>
    <w:div w:id="376659368">
      <w:bodyDiv w:val="1"/>
      <w:marLeft w:val="0"/>
      <w:marRight w:val="0"/>
      <w:marTop w:val="0"/>
      <w:marBottom w:val="0"/>
      <w:divBdr>
        <w:top w:val="none" w:sz="0" w:space="0" w:color="auto"/>
        <w:left w:val="none" w:sz="0" w:space="0" w:color="auto"/>
        <w:bottom w:val="none" w:sz="0" w:space="0" w:color="auto"/>
        <w:right w:val="none" w:sz="0" w:space="0" w:color="auto"/>
      </w:divBdr>
    </w:div>
    <w:div w:id="376663072">
      <w:bodyDiv w:val="1"/>
      <w:marLeft w:val="0"/>
      <w:marRight w:val="0"/>
      <w:marTop w:val="0"/>
      <w:marBottom w:val="0"/>
      <w:divBdr>
        <w:top w:val="none" w:sz="0" w:space="0" w:color="auto"/>
        <w:left w:val="none" w:sz="0" w:space="0" w:color="auto"/>
        <w:bottom w:val="none" w:sz="0" w:space="0" w:color="auto"/>
        <w:right w:val="none" w:sz="0" w:space="0" w:color="auto"/>
      </w:divBdr>
    </w:div>
    <w:div w:id="376664052">
      <w:bodyDiv w:val="1"/>
      <w:marLeft w:val="0"/>
      <w:marRight w:val="0"/>
      <w:marTop w:val="0"/>
      <w:marBottom w:val="0"/>
      <w:divBdr>
        <w:top w:val="none" w:sz="0" w:space="0" w:color="auto"/>
        <w:left w:val="none" w:sz="0" w:space="0" w:color="auto"/>
        <w:bottom w:val="none" w:sz="0" w:space="0" w:color="auto"/>
        <w:right w:val="none" w:sz="0" w:space="0" w:color="auto"/>
      </w:divBdr>
    </w:div>
    <w:div w:id="376664409">
      <w:bodyDiv w:val="1"/>
      <w:marLeft w:val="0"/>
      <w:marRight w:val="0"/>
      <w:marTop w:val="0"/>
      <w:marBottom w:val="0"/>
      <w:divBdr>
        <w:top w:val="none" w:sz="0" w:space="0" w:color="auto"/>
        <w:left w:val="none" w:sz="0" w:space="0" w:color="auto"/>
        <w:bottom w:val="none" w:sz="0" w:space="0" w:color="auto"/>
        <w:right w:val="none" w:sz="0" w:space="0" w:color="auto"/>
      </w:divBdr>
    </w:div>
    <w:div w:id="376664879">
      <w:bodyDiv w:val="1"/>
      <w:marLeft w:val="0"/>
      <w:marRight w:val="0"/>
      <w:marTop w:val="0"/>
      <w:marBottom w:val="0"/>
      <w:divBdr>
        <w:top w:val="none" w:sz="0" w:space="0" w:color="auto"/>
        <w:left w:val="none" w:sz="0" w:space="0" w:color="auto"/>
        <w:bottom w:val="none" w:sz="0" w:space="0" w:color="auto"/>
        <w:right w:val="none" w:sz="0" w:space="0" w:color="auto"/>
      </w:divBdr>
    </w:div>
    <w:div w:id="376703394">
      <w:bodyDiv w:val="1"/>
      <w:marLeft w:val="0"/>
      <w:marRight w:val="0"/>
      <w:marTop w:val="0"/>
      <w:marBottom w:val="0"/>
      <w:divBdr>
        <w:top w:val="none" w:sz="0" w:space="0" w:color="auto"/>
        <w:left w:val="none" w:sz="0" w:space="0" w:color="auto"/>
        <w:bottom w:val="none" w:sz="0" w:space="0" w:color="auto"/>
        <w:right w:val="none" w:sz="0" w:space="0" w:color="auto"/>
      </w:divBdr>
    </w:div>
    <w:div w:id="376703604">
      <w:bodyDiv w:val="1"/>
      <w:marLeft w:val="0"/>
      <w:marRight w:val="0"/>
      <w:marTop w:val="0"/>
      <w:marBottom w:val="0"/>
      <w:divBdr>
        <w:top w:val="none" w:sz="0" w:space="0" w:color="auto"/>
        <w:left w:val="none" w:sz="0" w:space="0" w:color="auto"/>
        <w:bottom w:val="none" w:sz="0" w:space="0" w:color="auto"/>
        <w:right w:val="none" w:sz="0" w:space="0" w:color="auto"/>
      </w:divBdr>
    </w:div>
    <w:div w:id="376705004">
      <w:bodyDiv w:val="1"/>
      <w:marLeft w:val="0"/>
      <w:marRight w:val="0"/>
      <w:marTop w:val="0"/>
      <w:marBottom w:val="0"/>
      <w:divBdr>
        <w:top w:val="none" w:sz="0" w:space="0" w:color="auto"/>
        <w:left w:val="none" w:sz="0" w:space="0" w:color="auto"/>
        <w:bottom w:val="none" w:sz="0" w:space="0" w:color="auto"/>
        <w:right w:val="none" w:sz="0" w:space="0" w:color="auto"/>
      </w:divBdr>
    </w:div>
    <w:div w:id="376709796">
      <w:bodyDiv w:val="1"/>
      <w:marLeft w:val="0"/>
      <w:marRight w:val="0"/>
      <w:marTop w:val="0"/>
      <w:marBottom w:val="0"/>
      <w:divBdr>
        <w:top w:val="none" w:sz="0" w:space="0" w:color="auto"/>
        <w:left w:val="none" w:sz="0" w:space="0" w:color="auto"/>
        <w:bottom w:val="none" w:sz="0" w:space="0" w:color="auto"/>
        <w:right w:val="none" w:sz="0" w:space="0" w:color="auto"/>
      </w:divBdr>
    </w:div>
    <w:div w:id="376779546">
      <w:bodyDiv w:val="1"/>
      <w:marLeft w:val="0"/>
      <w:marRight w:val="0"/>
      <w:marTop w:val="0"/>
      <w:marBottom w:val="0"/>
      <w:divBdr>
        <w:top w:val="none" w:sz="0" w:space="0" w:color="auto"/>
        <w:left w:val="none" w:sz="0" w:space="0" w:color="auto"/>
        <w:bottom w:val="none" w:sz="0" w:space="0" w:color="auto"/>
        <w:right w:val="none" w:sz="0" w:space="0" w:color="auto"/>
      </w:divBdr>
    </w:div>
    <w:div w:id="376784658">
      <w:bodyDiv w:val="1"/>
      <w:marLeft w:val="0"/>
      <w:marRight w:val="0"/>
      <w:marTop w:val="0"/>
      <w:marBottom w:val="0"/>
      <w:divBdr>
        <w:top w:val="none" w:sz="0" w:space="0" w:color="auto"/>
        <w:left w:val="none" w:sz="0" w:space="0" w:color="auto"/>
        <w:bottom w:val="none" w:sz="0" w:space="0" w:color="auto"/>
        <w:right w:val="none" w:sz="0" w:space="0" w:color="auto"/>
      </w:divBdr>
    </w:div>
    <w:div w:id="376855465">
      <w:bodyDiv w:val="1"/>
      <w:marLeft w:val="0"/>
      <w:marRight w:val="0"/>
      <w:marTop w:val="0"/>
      <w:marBottom w:val="0"/>
      <w:divBdr>
        <w:top w:val="none" w:sz="0" w:space="0" w:color="auto"/>
        <w:left w:val="none" w:sz="0" w:space="0" w:color="auto"/>
        <w:bottom w:val="none" w:sz="0" w:space="0" w:color="auto"/>
        <w:right w:val="none" w:sz="0" w:space="0" w:color="auto"/>
      </w:divBdr>
    </w:div>
    <w:div w:id="376855687">
      <w:bodyDiv w:val="1"/>
      <w:marLeft w:val="0"/>
      <w:marRight w:val="0"/>
      <w:marTop w:val="0"/>
      <w:marBottom w:val="0"/>
      <w:divBdr>
        <w:top w:val="none" w:sz="0" w:space="0" w:color="auto"/>
        <w:left w:val="none" w:sz="0" w:space="0" w:color="auto"/>
        <w:bottom w:val="none" w:sz="0" w:space="0" w:color="auto"/>
        <w:right w:val="none" w:sz="0" w:space="0" w:color="auto"/>
      </w:divBdr>
    </w:div>
    <w:div w:id="376856009">
      <w:bodyDiv w:val="1"/>
      <w:marLeft w:val="0"/>
      <w:marRight w:val="0"/>
      <w:marTop w:val="0"/>
      <w:marBottom w:val="0"/>
      <w:divBdr>
        <w:top w:val="none" w:sz="0" w:space="0" w:color="auto"/>
        <w:left w:val="none" w:sz="0" w:space="0" w:color="auto"/>
        <w:bottom w:val="none" w:sz="0" w:space="0" w:color="auto"/>
        <w:right w:val="none" w:sz="0" w:space="0" w:color="auto"/>
      </w:divBdr>
    </w:div>
    <w:div w:id="376860339">
      <w:bodyDiv w:val="1"/>
      <w:marLeft w:val="0"/>
      <w:marRight w:val="0"/>
      <w:marTop w:val="0"/>
      <w:marBottom w:val="0"/>
      <w:divBdr>
        <w:top w:val="none" w:sz="0" w:space="0" w:color="auto"/>
        <w:left w:val="none" w:sz="0" w:space="0" w:color="auto"/>
        <w:bottom w:val="none" w:sz="0" w:space="0" w:color="auto"/>
        <w:right w:val="none" w:sz="0" w:space="0" w:color="auto"/>
      </w:divBdr>
    </w:div>
    <w:div w:id="376897649">
      <w:bodyDiv w:val="1"/>
      <w:marLeft w:val="0"/>
      <w:marRight w:val="0"/>
      <w:marTop w:val="0"/>
      <w:marBottom w:val="0"/>
      <w:divBdr>
        <w:top w:val="none" w:sz="0" w:space="0" w:color="auto"/>
        <w:left w:val="none" w:sz="0" w:space="0" w:color="auto"/>
        <w:bottom w:val="none" w:sz="0" w:space="0" w:color="auto"/>
        <w:right w:val="none" w:sz="0" w:space="0" w:color="auto"/>
      </w:divBdr>
    </w:div>
    <w:div w:id="376898511">
      <w:bodyDiv w:val="1"/>
      <w:marLeft w:val="0"/>
      <w:marRight w:val="0"/>
      <w:marTop w:val="0"/>
      <w:marBottom w:val="0"/>
      <w:divBdr>
        <w:top w:val="none" w:sz="0" w:space="0" w:color="auto"/>
        <w:left w:val="none" w:sz="0" w:space="0" w:color="auto"/>
        <w:bottom w:val="none" w:sz="0" w:space="0" w:color="auto"/>
        <w:right w:val="none" w:sz="0" w:space="0" w:color="auto"/>
      </w:divBdr>
    </w:div>
    <w:div w:id="376901514">
      <w:bodyDiv w:val="1"/>
      <w:marLeft w:val="0"/>
      <w:marRight w:val="0"/>
      <w:marTop w:val="0"/>
      <w:marBottom w:val="0"/>
      <w:divBdr>
        <w:top w:val="none" w:sz="0" w:space="0" w:color="auto"/>
        <w:left w:val="none" w:sz="0" w:space="0" w:color="auto"/>
        <w:bottom w:val="none" w:sz="0" w:space="0" w:color="auto"/>
        <w:right w:val="none" w:sz="0" w:space="0" w:color="auto"/>
      </w:divBdr>
    </w:div>
    <w:div w:id="376928865">
      <w:bodyDiv w:val="1"/>
      <w:marLeft w:val="0"/>
      <w:marRight w:val="0"/>
      <w:marTop w:val="0"/>
      <w:marBottom w:val="0"/>
      <w:divBdr>
        <w:top w:val="none" w:sz="0" w:space="0" w:color="auto"/>
        <w:left w:val="none" w:sz="0" w:space="0" w:color="auto"/>
        <w:bottom w:val="none" w:sz="0" w:space="0" w:color="auto"/>
        <w:right w:val="none" w:sz="0" w:space="0" w:color="auto"/>
      </w:divBdr>
    </w:div>
    <w:div w:id="376929008">
      <w:bodyDiv w:val="1"/>
      <w:marLeft w:val="0"/>
      <w:marRight w:val="0"/>
      <w:marTop w:val="0"/>
      <w:marBottom w:val="0"/>
      <w:divBdr>
        <w:top w:val="none" w:sz="0" w:space="0" w:color="auto"/>
        <w:left w:val="none" w:sz="0" w:space="0" w:color="auto"/>
        <w:bottom w:val="none" w:sz="0" w:space="0" w:color="auto"/>
        <w:right w:val="none" w:sz="0" w:space="0" w:color="auto"/>
      </w:divBdr>
    </w:div>
    <w:div w:id="376929218">
      <w:bodyDiv w:val="1"/>
      <w:marLeft w:val="0"/>
      <w:marRight w:val="0"/>
      <w:marTop w:val="0"/>
      <w:marBottom w:val="0"/>
      <w:divBdr>
        <w:top w:val="none" w:sz="0" w:space="0" w:color="auto"/>
        <w:left w:val="none" w:sz="0" w:space="0" w:color="auto"/>
        <w:bottom w:val="none" w:sz="0" w:space="0" w:color="auto"/>
        <w:right w:val="none" w:sz="0" w:space="0" w:color="auto"/>
      </w:divBdr>
    </w:div>
    <w:div w:id="376970121">
      <w:bodyDiv w:val="1"/>
      <w:marLeft w:val="0"/>
      <w:marRight w:val="0"/>
      <w:marTop w:val="0"/>
      <w:marBottom w:val="0"/>
      <w:divBdr>
        <w:top w:val="none" w:sz="0" w:space="0" w:color="auto"/>
        <w:left w:val="none" w:sz="0" w:space="0" w:color="auto"/>
        <w:bottom w:val="none" w:sz="0" w:space="0" w:color="auto"/>
        <w:right w:val="none" w:sz="0" w:space="0" w:color="auto"/>
      </w:divBdr>
    </w:div>
    <w:div w:id="376976154">
      <w:bodyDiv w:val="1"/>
      <w:marLeft w:val="0"/>
      <w:marRight w:val="0"/>
      <w:marTop w:val="0"/>
      <w:marBottom w:val="0"/>
      <w:divBdr>
        <w:top w:val="none" w:sz="0" w:space="0" w:color="auto"/>
        <w:left w:val="none" w:sz="0" w:space="0" w:color="auto"/>
        <w:bottom w:val="none" w:sz="0" w:space="0" w:color="auto"/>
        <w:right w:val="none" w:sz="0" w:space="0" w:color="auto"/>
      </w:divBdr>
    </w:div>
    <w:div w:id="376977865">
      <w:bodyDiv w:val="1"/>
      <w:marLeft w:val="0"/>
      <w:marRight w:val="0"/>
      <w:marTop w:val="0"/>
      <w:marBottom w:val="0"/>
      <w:divBdr>
        <w:top w:val="none" w:sz="0" w:space="0" w:color="auto"/>
        <w:left w:val="none" w:sz="0" w:space="0" w:color="auto"/>
        <w:bottom w:val="none" w:sz="0" w:space="0" w:color="auto"/>
        <w:right w:val="none" w:sz="0" w:space="0" w:color="auto"/>
      </w:divBdr>
    </w:div>
    <w:div w:id="376978403">
      <w:bodyDiv w:val="1"/>
      <w:marLeft w:val="0"/>
      <w:marRight w:val="0"/>
      <w:marTop w:val="0"/>
      <w:marBottom w:val="0"/>
      <w:divBdr>
        <w:top w:val="none" w:sz="0" w:space="0" w:color="auto"/>
        <w:left w:val="none" w:sz="0" w:space="0" w:color="auto"/>
        <w:bottom w:val="none" w:sz="0" w:space="0" w:color="auto"/>
        <w:right w:val="none" w:sz="0" w:space="0" w:color="auto"/>
      </w:divBdr>
    </w:div>
    <w:div w:id="377046557">
      <w:bodyDiv w:val="1"/>
      <w:marLeft w:val="0"/>
      <w:marRight w:val="0"/>
      <w:marTop w:val="0"/>
      <w:marBottom w:val="0"/>
      <w:divBdr>
        <w:top w:val="none" w:sz="0" w:space="0" w:color="auto"/>
        <w:left w:val="none" w:sz="0" w:space="0" w:color="auto"/>
        <w:bottom w:val="none" w:sz="0" w:space="0" w:color="auto"/>
        <w:right w:val="none" w:sz="0" w:space="0" w:color="auto"/>
      </w:divBdr>
    </w:div>
    <w:div w:id="377095132">
      <w:bodyDiv w:val="1"/>
      <w:marLeft w:val="0"/>
      <w:marRight w:val="0"/>
      <w:marTop w:val="0"/>
      <w:marBottom w:val="0"/>
      <w:divBdr>
        <w:top w:val="none" w:sz="0" w:space="0" w:color="auto"/>
        <w:left w:val="none" w:sz="0" w:space="0" w:color="auto"/>
        <w:bottom w:val="none" w:sz="0" w:space="0" w:color="auto"/>
        <w:right w:val="none" w:sz="0" w:space="0" w:color="auto"/>
      </w:divBdr>
    </w:div>
    <w:div w:id="377096352">
      <w:bodyDiv w:val="1"/>
      <w:marLeft w:val="0"/>
      <w:marRight w:val="0"/>
      <w:marTop w:val="0"/>
      <w:marBottom w:val="0"/>
      <w:divBdr>
        <w:top w:val="none" w:sz="0" w:space="0" w:color="auto"/>
        <w:left w:val="none" w:sz="0" w:space="0" w:color="auto"/>
        <w:bottom w:val="none" w:sz="0" w:space="0" w:color="auto"/>
        <w:right w:val="none" w:sz="0" w:space="0" w:color="auto"/>
      </w:divBdr>
    </w:div>
    <w:div w:id="377124380">
      <w:bodyDiv w:val="1"/>
      <w:marLeft w:val="0"/>
      <w:marRight w:val="0"/>
      <w:marTop w:val="0"/>
      <w:marBottom w:val="0"/>
      <w:divBdr>
        <w:top w:val="none" w:sz="0" w:space="0" w:color="auto"/>
        <w:left w:val="none" w:sz="0" w:space="0" w:color="auto"/>
        <w:bottom w:val="none" w:sz="0" w:space="0" w:color="auto"/>
        <w:right w:val="none" w:sz="0" w:space="0" w:color="auto"/>
      </w:divBdr>
    </w:div>
    <w:div w:id="377126194">
      <w:bodyDiv w:val="1"/>
      <w:marLeft w:val="0"/>
      <w:marRight w:val="0"/>
      <w:marTop w:val="0"/>
      <w:marBottom w:val="0"/>
      <w:divBdr>
        <w:top w:val="none" w:sz="0" w:space="0" w:color="auto"/>
        <w:left w:val="none" w:sz="0" w:space="0" w:color="auto"/>
        <w:bottom w:val="none" w:sz="0" w:space="0" w:color="auto"/>
        <w:right w:val="none" w:sz="0" w:space="0" w:color="auto"/>
      </w:divBdr>
    </w:div>
    <w:div w:id="377126242">
      <w:bodyDiv w:val="1"/>
      <w:marLeft w:val="0"/>
      <w:marRight w:val="0"/>
      <w:marTop w:val="0"/>
      <w:marBottom w:val="0"/>
      <w:divBdr>
        <w:top w:val="none" w:sz="0" w:space="0" w:color="auto"/>
        <w:left w:val="none" w:sz="0" w:space="0" w:color="auto"/>
        <w:bottom w:val="none" w:sz="0" w:space="0" w:color="auto"/>
        <w:right w:val="none" w:sz="0" w:space="0" w:color="auto"/>
      </w:divBdr>
    </w:div>
    <w:div w:id="377166533">
      <w:bodyDiv w:val="1"/>
      <w:marLeft w:val="0"/>
      <w:marRight w:val="0"/>
      <w:marTop w:val="0"/>
      <w:marBottom w:val="0"/>
      <w:divBdr>
        <w:top w:val="none" w:sz="0" w:space="0" w:color="auto"/>
        <w:left w:val="none" w:sz="0" w:space="0" w:color="auto"/>
        <w:bottom w:val="none" w:sz="0" w:space="0" w:color="auto"/>
        <w:right w:val="none" w:sz="0" w:space="0" w:color="auto"/>
      </w:divBdr>
    </w:div>
    <w:div w:id="377167794">
      <w:bodyDiv w:val="1"/>
      <w:marLeft w:val="0"/>
      <w:marRight w:val="0"/>
      <w:marTop w:val="0"/>
      <w:marBottom w:val="0"/>
      <w:divBdr>
        <w:top w:val="none" w:sz="0" w:space="0" w:color="auto"/>
        <w:left w:val="none" w:sz="0" w:space="0" w:color="auto"/>
        <w:bottom w:val="none" w:sz="0" w:space="0" w:color="auto"/>
        <w:right w:val="none" w:sz="0" w:space="0" w:color="auto"/>
      </w:divBdr>
    </w:div>
    <w:div w:id="377245412">
      <w:bodyDiv w:val="1"/>
      <w:marLeft w:val="0"/>
      <w:marRight w:val="0"/>
      <w:marTop w:val="0"/>
      <w:marBottom w:val="0"/>
      <w:divBdr>
        <w:top w:val="none" w:sz="0" w:space="0" w:color="auto"/>
        <w:left w:val="none" w:sz="0" w:space="0" w:color="auto"/>
        <w:bottom w:val="none" w:sz="0" w:space="0" w:color="auto"/>
        <w:right w:val="none" w:sz="0" w:space="0" w:color="auto"/>
      </w:divBdr>
    </w:div>
    <w:div w:id="377246624">
      <w:bodyDiv w:val="1"/>
      <w:marLeft w:val="0"/>
      <w:marRight w:val="0"/>
      <w:marTop w:val="0"/>
      <w:marBottom w:val="0"/>
      <w:divBdr>
        <w:top w:val="none" w:sz="0" w:space="0" w:color="auto"/>
        <w:left w:val="none" w:sz="0" w:space="0" w:color="auto"/>
        <w:bottom w:val="none" w:sz="0" w:space="0" w:color="auto"/>
        <w:right w:val="none" w:sz="0" w:space="0" w:color="auto"/>
      </w:divBdr>
    </w:div>
    <w:div w:id="377314318">
      <w:bodyDiv w:val="1"/>
      <w:marLeft w:val="0"/>
      <w:marRight w:val="0"/>
      <w:marTop w:val="0"/>
      <w:marBottom w:val="0"/>
      <w:divBdr>
        <w:top w:val="none" w:sz="0" w:space="0" w:color="auto"/>
        <w:left w:val="none" w:sz="0" w:space="0" w:color="auto"/>
        <w:bottom w:val="none" w:sz="0" w:space="0" w:color="auto"/>
        <w:right w:val="none" w:sz="0" w:space="0" w:color="auto"/>
      </w:divBdr>
    </w:div>
    <w:div w:id="377316394">
      <w:bodyDiv w:val="1"/>
      <w:marLeft w:val="0"/>
      <w:marRight w:val="0"/>
      <w:marTop w:val="0"/>
      <w:marBottom w:val="0"/>
      <w:divBdr>
        <w:top w:val="none" w:sz="0" w:space="0" w:color="auto"/>
        <w:left w:val="none" w:sz="0" w:space="0" w:color="auto"/>
        <w:bottom w:val="none" w:sz="0" w:space="0" w:color="auto"/>
        <w:right w:val="none" w:sz="0" w:space="0" w:color="auto"/>
      </w:divBdr>
    </w:div>
    <w:div w:id="377319768">
      <w:bodyDiv w:val="1"/>
      <w:marLeft w:val="0"/>
      <w:marRight w:val="0"/>
      <w:marTop w:val="0"/>
      <w:marBottom w:val="0"/>
      <w:divBdr>
        <w:top w:val="none" w:sz="0" w:space="0" w:color="auto"/>
        <w:left w:val="none" w:sz="0" w:space="0" w:color="auto"/>
        <w:bottom w:val="none" w:sz="0" w:space="0" w:color="auto"/>
        <w:right w:val="none" w:sz="0" w:space="0" w:color="auto"/>
      </w:divBdr>
    </w:div>
    <w:div w:id="377320480">
      <w:bodyDiv w:val="1"/>
      <w:marLeft w:val="0"/>
      <w:marRight w:val="0"/>
      <w:marTop w:val="0"/>
      <w:marBottom w:val="0"/>
      <w:divBdr>
        <w:top w:val="none" w:sz="0" w:space="0" w:color="auto"/>
        <w:left w:val="none" w:sz="0" w:space="0" w:color="auto"/>
        <w:bottom w:val="none" w:sz="0" w:space="0" w:color="auto"/>
        <w:right w:val="none" w:sz="0" w:space="0" w:color="auto"/>
      </w:divBdr>
    </w:div>
    <w:div w:id="377362983">
      <w:bodyDiv w:val="1"/>
      <w:marLeft w:val="0"/>
      <w:marRight w:val="0"/>
      <w:marTop w:val="0"/>
      <w:marBottom w:val="0"/>
      <w:divBdr>
        <w:top w:val="none" w:sz="0" w:space="0" w:color="auto"/>
        <w:left w:val="none" w:sz="0" w:space="0" w:color="auto"/>
        <w:bottom w:val="none" w:sz="0" w:space="0" w:color="auto"/>
        <w:right w:val="none" w:sz="0" w:space="0" w:color="auto"/>
      </w:divBdr>
    </w:div>
    <w:div w:id="377366054">
      <w:bodyDiv w:val="1"/>
      <w:marLeft w:val="0"/>
      <w:marRight w:val="0"/>
      <w:marTop w:val="0"/>
      <w:marBottom w:val="0"/>
      <w:divBdr>
        <w:top w:val="none" w:sz="0" w:space="0" w:color="auto"/>
        <w:left w:val="none" w:sz="0" w:space="0" w:color="auto"/>
        <w:bottom w:val="none" w:sz="0" w:space="0" w:color="auto"/>
        <w:right w:val="none" w:sz="0" w:space="0" w:color="auto"/>
      </w:divBdr>
    </w:div>
    <w:div w:id="377435548">
      <w:bodyDiv w:val="1"/>
      <w:marLeft w:val="0"/>
      <w:marRight w:val="0"/>
      <w:marTop w:val="0"/>
      <w:marBottom w:val="0"/>
      <w:divBdr>
        <w:top w:val="none" w:sz="0" w:space="0" w:color="auto"/>
        <w:left w:val="none" w:sz="0" w:space="0" w:color="auto"/>
        <w:bottom w:val="none" w:sz="0" w:space="0" w:color="auto"/>
        <w:right w:val="none" w:sz="0" w:space="0" w:color="auto"/>
      </w:divBdr>
    </w:div>
    <w:div w:id="377437280">
      <w:bodyDiv w:val="1"/>
      <w:marLeft w:val="0"/>
      <w:marRight w:val="0"/>
      <w:marTop w:val="0"/>
      <w:marBottom w:val="0"/>
      <w:divBdr>
        <w:top w:val="none" w:sz="0" w:space="0" w:color="auto"/>
        <w:left w:val="none" w:sz="0" w:space="0" w:color="auto"/>
        <w:bottom w:val="none" w:sz="0" w:space="0" w:color="auto"/>
        <w:right w:val="none" w:sz="0" w:space="0" w:color="auto"/>
      </w:divBdr>
    </w:div>
    <w:div w:id="377437619">
      <w:bodyDiv w:val="1"/>
      <w:marLeft w:val="0"/>
      <w:marRight w:val="0"/>
      <w:marTop w:val="0"/>
      <w:marBottom w:val="0"/>
      <w:divBdr>
        <w:top w:val="none" w:sz="0" w:space="0" w:color="auto"/>
        <w:left w:val="none" w:sz="0" w:space="0" w:color="auto"/>
        <w:bottom w:val="none" w:sz="0" w:space="0" w:color="auto"/>
        <w:right w:val="none" w:sz="0" w:space="0" w:color="auto"/>
      </w:divBdr>
    </w:div>
    <w:div w:id="377438269">
      <w:bodyDiv w:val="1"/>
      <w:marLeft w:val="0"/>
      <w:marRight w:val="0"/>
      <w:marTop w:val="0"/>
      <w:marBottom w:val="0"/>
      <w:divBdr>
        <w:top w:val="none" w:sz="0" w:space="0" w:color="auto"/>
        <w:left w:val="none" w:sz="0" w:space="0" w:color="auto"/>
        <w:bottom w:val="none" w:sz="0" w:space="0" w:color="auto"/>
        <w:right w:val="none" w:sz="0" w:space="0" w:color="auto"/>
      </w:divBdr>
    </w:div>
    <w:div w:id="377439640">
      <w:bodyDiv w:val="1"/>
      <w:marLeft w:val="0"/>
      <w:marRight w:val="0"/>
      <w:marTop w:val="0"/>
      <w:marBottom w:val="0"/>
      <w:divBdr>
        <w:top w:val="none" w:sz="0" w:space="0" w:color="auto"/>
        <w:left w:val="none" w:sz="0" w:space="0" w:color="auto"/>
        <w:bottom w:val="none" w:sz="0" w:space="0" w:color="auto"/>
        <w:right w:val="none" w:sz="0" w:space="0" w:color="auto"/>
      </w:divBdr>
    </w:div>
    <w:div w:id="377440818">
      <w:bodyDiv w:val="1"/>
      <w:marLeft w:val="0"/>
      <w:marRight w:val="0"/>
      <w:marTop w:val="0"/>
      <w:marBottom w:val="0"/>
      <w:divBdr>
        <w:top w:val="none" w:sz="0" w:space="0" w:color="auto"/>
        <w:left w:val="none" w:sz="0" w:space="0" w:color="auto"/>
        <w:bottom w:val="none" w:sz="0" w:space="0" w:color="auto"/>
        <w:right w:val="none" w:sz="0" w:space="0" w:color="auto"/>
      </w:divBdr>
    </w:div>
    <w:div w:id="377440904">
      <w:bodyDiv w:val="1"/>
      <w:marLeft w:val="0"/>
      <w:marRight w:val="0"/>
      <w:marTop w:val="0"/>
      <w:marBottom w:val="0"/>
      <w:divBdr>
        <w:top w:val="none" w:sz="0" w:space="0" w:color="auto"/>
        <w:left w:val="none" w:sz="0" w:space="0" w:color="auto"/>
        <w:bottom w:val="none" w:sz="0" w:space="0" w:color="auto"/>
        <w:right w:val="none" w:sz="0" w:space="0" w:color="auto"/>
      </w:divBdr>
    </w:div>
    <w:div w:id="377511931">
      <w:bodyDiv w:val="1"/>
      <w:marLeft w:val="0"/>
      <w:marRight w:val="0"/>
      <w:marTop w:val="0"/>
      <w:marBottom w:val="0"/>
      <w:divBdr>
        <w:top w:val="none" w:sz="0" w:space="0" w:color="auto"/>
        <w:left w:val="none" w:sz="0" w:space="0" w:color="auto"/>
        <w:bottom w:val="none" w:sz="0" w:space="0" w:color="auto"/>
        <w:right w:val="none" w:sz="0" w:space="0" w:color="auto"/>
      </w:divBdr>
    </w:div>
    <w:div w:id="377512797">
      <w:bodyDiv w:val="1"/>
      <w:marLeft w:val="0"/>
      <w:marRight w:val="0"/>
      <w:marTop w:val="0"/>
      <w:marBottom w:val="0"/>
      <w:divBdr>
        <w:top w:val="none" w:sz="0" w:space="0" w:color="auto"/>
        <w:left w:val="none" w:sz="0" w:space="0" w:color="auto"/>
        <w:bottom w:val="none" w:sz="0" w:space="0" w:color="auto"/>
        <w:right w:val="none" w:sz="0" w:space="0" w:color="auto"/>
      </w:divBdr>
    </w:div>
    <w:div w:id="377513918">
      <w:bodyDiv w:val="1"/>
      <w:marLeft w:val="0"/>
      <w:marRight w:val="0"/>
      <w:marTop w:val="0"/>
      <w:marBottom w:val="0"/>
      <w:divBdr>
        <w:top w:val="none" w:sz="0" w:space="0" w:color="auto"/>
        <w:left w:val="none" w:sz="0" w:space="0" w:color="auto"/>
        <w:bottom w:val="none" w:sz="0" w:space="0" w:color="auto"/>
        <w:right w:val="none" w:sz="0" w:space="0" w:color="auto"/>
      </w:divBdr>
    </w:div>
    <w:div w:id="377516925">
      <w:bodyDiv w:val="1"/>
      <w:marLeft w:val="0"/>
      <w:marRight w:val="0"/>
      <w:marTop w:val="0"/>
      <w:marBottom w:val="0"/>
      <w:divBdr>
        <w:top w:val="none" w:sz="0" w:space="0" w:color="auto"/>
        <w:left w:val="none" w:sz="0" w:space="0" w:color="auto"/>
        <w:bottom w:val="none" w:sz="0" w:space="0" w:color="auto"/>
        <w:right w:val="none" w:sz="0" w:space="0" w:color="auto"/>
      </w:divBdr>
    </w:div>
    <w:div w:id="377517055">
      <w:bodyDiv w:val="1"/>
      <w:marLeft w:val="0"/>
      <w:marRight w:val="0"/>
      <w:marTop w:val="0"/>
      <w:marBottom w:val="0"/>
      <w:divBdr>
        <w:top w:val="none" w:sz="0" w:space="0" w:color="auto"/>
        <w:left w:val="none" w:sz="0" w:space="0" w:color="auto"/>
        <w:bottom w:val="none" w:sz="0" w:space="0" w:color="auto"/>
        <w:right w:val="none" w:sz="0" w:space="0" w:color="auto"/>
      </w:divBdr>
    </w:div>
    <w:div w:id="377557445">
      <w:bodyDiv w:val="1"/>
      <w:marLeft w:val="0"/>
      <w:marRight w:val="0"/>
      <w:marTop w:val="0"/>
      <w:marBottom w:val="0"/>
      <w:divBdr>
        <w:top w:val="none" w:sz="0" w:space="0" w:color="auto"/>
        <w:left w:val="none" w:sz="0" w:space="0" w:color="auto"/>
        <w:bottom w:val="none" w:sz="0" w:space="0" w:color="auto"/>
        <w:right w:val="none" w:sz="0" w:space="0" w:color="auto"/>
      </w:divBdr>
    </w:div>
    <w:div w:id="377558333">
      <w:bodyDiv w:val="1"/>
      <w:marLeft w:val="0"/>
      <w:marRight w:val="0"/>
      <w:marTop w:val="0"/>
      <w:marBottom w:val="0"/>
      <w:divBdr>
        <w:top w:val="none" w:sz="0" w:space="0" w:color="auto"/>
        <w:left w:val="none" w:sz="0" w:space="0" w:color="auto"/>
        <w:bottom w:val="none" w:sz="0" w:space="0" w:color="auto"/>
        <w:right w:val="none" w:sz="0" w:space="0" w:color="auto"/>
      </w:divBdr>
    </w:div>
    <w:div w:id="377558336">
      <w:bodyDiv w:val="1"/>
      <w:marLeft w:val="0"/>
      <w:marRight w:val="0"/>
      <w:marTop w:val="0"/>
      <w:marBottom w:val="0"/>
      <w:divBdr>
        <w:top w:val="none" w:sz="0" w:space="0" w:color="auto"/>
        <w:left w:val="none" w:sz="0" w:space="0" w:color="auto"/>
        <w:bottom w:val="none" w:sz="0" w:space="0" w:color="auto"/>
        <w:right w:val="none" w:sz="0" w:space="0" w:color="auto"/>
      </w:divBdr>
    </w:div>
    <w:div w:id="377704733">
      <w:bodyDiv w:val="1"/>
      <w:marLeft w:val="0"/>
      <w:marRight w:val="0"/>
      <w:marTop w:val="0"/>
      <w:marBottom w:val="0"/>
      <w:divBdr>
        <w:top w:val="none" w:sz="0" w:space="0" w:color="auto"/>
        <w:left w:val="none" w:sz="0" w:space="0" w:color="auto"/>
        <w:bottom w:val="none" w:sz="0" w:space="0" w:color="auto"/>
        <w:right w:val="none" w:sz="0" w:space="0" w:color="auto"/>
      </w:divBdr>
    </w:div>
    <w:div w:id="377707178">
      <w:bodyDiv w:val="1"/>
      <w:marLeft w:val="0"/>
      <w:marRight w:val="0"/>
      <w:marTop w:val="0"/>
      <w:marBottom w:val="0"/>
      <w:divBdr>
        <w:top w:val="none" w:sz="0" w:space="0" w:color="auto"/>
        <w:left w:val="none" w:sz="0" w:space="0" w:color="auto"/>
        <w:bottom w:val="none" w:sz="0" w:space="0" w:color="auto"/>
        <w:right w:val="none" w:sz="0" w:space="0" w:color="auto"/>
      </w:divBdr>
    </w:div>
    <w:div w:id="377709093">
      <w:bodyDiv w:val="1"/>
      <w:marLeft w:val="0"/>
      <w:marRight w:val="0"/>
      <w:marTop w:val="0"/>
      <w:marBottom w:val="0"/>
      <w:divBdr>
        <w:top w:val="none" w:sz="0" w:space="0" w:color="auto"/>
        <w:left w:val="none" w:sz="0" w:space="0" w:color="auto"/>
        <w:bottom w:val="none" w:sz="0" w:space="0" w:color="auto"/>
        <w:right w:val="none" w:sz="0" w:space="0" w:color="auto"/>
      </w:divBdr>
    </w:div>
    <w:div w:id="377751004">
      <w:bodyDiv w:val="1"/>
      <w:marLeft w:val="0"/>
      <w:marRight w:val="0"/>
      <w:marTop w:val="0"/>
      <w:marBottom w:val="0"/>
      <w:divBdr>
        <w:top w:val="none" w:sz="0" w:space="0" w:color="auto"/>
        <w:left w:val="none" w:sz="0" w:space="0" w:color="auto"/>
        <w:bottom w:val="none" w:sz="0" w:space="0" w:color="auto"/>
        <w:right w:val="none" w:sz="0" w:space="0" w:color="auto"/>
      </w:divBdr>
    </w:div>
    <w:div w:id="377777921">
      <w:bodyDiv w:val="1"/>
      <w:marLeft w:val="0"/>
      <w:marRight w:val="0"/>
      <w:marTop w:val="0"/>
      <w:marBottom w:val="0"/>
      <w:divBdr>
        <w:top w:val="none" w:sz="0" w:space="0" w:color="auto"/>
        <w:left w:val="none" w:sz="0" w:space="0" w:color="auto"/>
        <w:bottom w:val="none" w:sz="0" w:space="0" w:color="auto"/>
        <w:right w:val="none" w:sz="0" w:space="0" w:color="auto"/>
      </w:divBdr>
    </w:div>
    <w:div w:id="377780969">
      <w:bodyDiv w:val="1"/>
      <w:marLeft w:val="0"/>
      <w:marRight w:val="0"/>
      <w:marTop w:val="0"/>
      <w:marBottom w:val="0"/>
      <w:divBdr>
        <w:top w:val="none" w:sz="0" w:space="0" w:color="auto"/>
        <w:left w:val="none" w:sz="0" w:space="0" w:color="auto"/>
        <w:bottom w:val="none" w:sz="0" w:space="0" w:color="auto"/>
        <w:right w:val="none" w:sz="0" w:space="0" w:color="auto"/>
      </w:divBdr>
    </w:div>
    <w:div w:id="377781736">
      <w:bodyDiv w:val="1"/>
      <w:marLeft w:val="0"/>
      <w:marRight w:val="0"/>
      <w:marTop w:val="0"/>
      <w:marBottom w:val="0"/>
      <w:divBdr>
        <w:top w:val="none" w:sz="0" w:space="0" w:color="auto"/>
        <w:left w:val="none" w:sz="0" w:space="0" w:color="auto"/>
        <w:bottom w:val="none" w:sz="0" w:space="0" w:color="auto"/>
        <w:right w:val="none" w:sz="0" w:space="0" w:color="auto"/>
      </w:divBdr>
    </w:div>
    <w:div w:id="377821266">
      <w:bodyDiv w:val="1"/>
      <w:marLeft w:val="0"/>
      <w:marRight w:val="0"/>
      <w:marTop w:val="0"/>
      <w:marBottom w:val="0"/>
      <w:divBdr>
        <w:top w:val="none" w:sz="0" w:space="0" w:color="auto"/>
        <w:left w:val="none" w:sz="0" w:space="0" w:color="auto"/>
        <w:bottom w:val="none" w:sz="0" w:space="0" w:color="auto"/>
        <w:right w:val="none" w:sz="0" w:space="0" w:color="auto"/>
      </w:divBdr>
    </w:div>
    <w:div w:id="377822313">
      <w:bodyDiv w:val="1"/>
      <w:marLeft w:val="0"/>
      <w:marRight w:val="0"/>
      <w:marTop w:val="0"/>
      <w:marBottom w:val="0"/>
      <w:divBdr>
        <w:top w:val="none" w:sz="0" w:space="0" w:color="auto"/>
        <w:left w:val="none" w:sz="0" w:space="0" w:color="auto"/>
        <w:bottom w:val="none" w:sz="0" w:space="0" w:color="auto"/>
        <w:right w:val="none" w:sz="0" w:space="0" w:color="auto"/>
      </w:divBdr>
    </w:div>
    <w:div w:id="377895946">
      <w:bodyDiv w:val="1"/>
      <w:marLeft w:val="0"/>
      <w:marRight w:val="0"/>
      <w:marTop w:val="0"/>
      <w:marBottom w:val="0"/>
      <w:divBdr>
        <w:top w:val="none" w:sz="0" w:space="0" w:color="auto"/>
        <w:left w:val="none" w:sz="0" w:space="0" w:color="auto"/>
        <w:bottom w:val="none" w:sz="0" w:space="0" w:color="auto"/>
        <w:right w:val="none" w:sz="0" w:space="0" w:color="auto"/>
      </w:divBdr>
    </w:div>
    <w:div w:id="377896318">
      <w:bodyDiv w:val="1"/>
      <w:marLeft w:val="0"/>
      <w:marRight w:val="0"/>
      <w:marTop w:val="0"/>
      <w:marBottom w:val="0"/>
      <w:divBdr>
        <w:top w:val="none" w:sz="0" w:space="0" w:color="auto"/>
        <w:left w:val="none" w:sz="0" w:space="0" w:color="auto"/>
        <w:bottom w:val="none" w:sz="0" w:space="0" w:color="auto"/>
        <w:right w:val="none" w:sz="0" w:space="0" w:color="auto"/>
      </w:divBdr>
    </w:div>
    <w:div w:id="377897755">
      <w:bodyDiv w:val="1"/>
      <w:marLeft w:val="0"/>
      <w:marRight w:val="0"/>
      <w:marTop w:val="0"/>
      <w:marBottom w:val="0"/>
      <w:divBdr>
        <w:top w:val="none" w:sz="0" w:space="0" w:color="auto"/>
        <w:left w:val="none" w:sz="0" w:space="0" w:color="auto"/>
        <w:bottom w:val="none" w:sz="0" w:space="0" w:color="auto"/>
        <w:right w:val="none" w:sz="0" w:space="0" w:color="auto"/>
      </w:divBdr>
    </w:div>
    <w:div w:id="377899754">
      <w:bodyDiv w:val="1"/>
      <w:marLeft w:val="0"/>
      <w:marRight w:val="0"/>
      <w:marTop w:val="0"/>
      <w:marBottom w:val="0"/>
      <w:divBdr>
        <w:top w:val="none" w:sz="0" w:space="0" w:color="auto"/>
        <w:left w:val="none" w:sz="0" w:space="0" w:color="auto"/>
        <w:bottom w:val="none" w:sz="0" w:space="0" w:color="auto"/>
        <w:right w:val="none" w:sz="0" w:space="0" w:color="auto"/>
      </w:divBdr>
    </w:div>
    <w:div w:id="377902258">
      <w:bodyDiv w:val="1"/>
      <w:marLeft w:val="0"/>
      <w:marRight w:val="0"/>
      <w:marTop w:val="0"/>
      <w:marBottom w:val="0"/>
      <w:divBdr>
        <w:top w:val="none" w:sz="0" w:space="0" w:color="auto"/>
        <w:left w:val="none" w:sz="0" w:space="0" w:color="auto"/>
        <w:bottom w:val="none" w:sz="0" w:space="0" w:color="auto"/>
        <w:right w:val="none" w:sz="0" w:space="0" w:color="auto"/>
      </w:divBdr>
    </w:div>
    <w:div w:id="377902401">
      <w:bodyDiv w:val="1"/>
      <w:marLeft w:val="0"/>
      <w:marRight w:val="0"/>
      <w:marTop w:val="0"/>
      <w:marBottom w:val="0"/>
      <w:divBdr>
        <w:top w:val="none" w:sz="0" w:space="0" w:color="auto"/>
        <w:left w:val="none" w:sz="0" w:space="0" w:color="auto"/>
        <w:bottom w:val="none" w:sz="0" w:space="0" w:color="auto"/>
        <w:right w:val="none" w:sz="0" w:space="0" w:color="auto"/>
      </w:divBdr>
    </w:div>
    <w:div w:id="377973314">
      <w:bodyDiv w:val="1"/>
      <w:marLeft w:val="0"/>
      <w:marRight w:val="0"/>
      <w:marTop w:val="0"/>
      <w:marBottom w:val="0"/>
      <w:divBdr>
        <w:top w:val="none" w:sz="0" w:space="0" w:color="auto"/>
        <w:left w:val="none" w:sz="0" w:space="0" w:color="auto"/>
        <w:bottom w:val="none" w:sz="0" w:space="0" w:color="auto"/>
        <w:right w:val="none" w:sz="0" w:space="0" w:color="auto"/>
      </w:divBdr>
    </w:div>
    <w:div w:id="377975978">
      <w:bodyDiv w:val="1"/>
      <w:marLeft w:val="0"/>
      <w:marRight w:val="0"/>
      <w:marTop w:val="0"/>
      <w:marBottom w:val="0"/>
      <w:divBdr>
        <w:top w:val="none" w:sz="0" w:space="0" w:color="auto"/>
        <w:left w:val="none" w:sz="0" w:space="0" w:color="auto"/>
        <w:bottom w:val="none" w:sz="0" w:space="0" w:color="auto"/>
        <w:right w:val="none" w:sz="0" w:space="0" w:color="auto"/>
      </w:divBdr>
    </w:div>
    <w:div w:id="377976756">
      <w:bodyDiv w:val="1"/>
      <w:marLeft w:val="0"/>
      <w:marRight w:val="0"/>
      <w:marTop w:val="0"/>
      <w:marBottom w:val="0"/>
      <w:divBdr>
        <w:top w:val="none" w:sz="0" w:space="0" w:color="auto"/>
        <w:left w:val="none" w:sz="0" w:space="0" w:color="auto"/>
        <w:bottom w:val="none" w:sz="0" w:space="0" w:color="auto"/>
        <w:right w:val="none" w:sz="0" w:space="0" w:color="auto"/>
      </w:divBdr>
    </w:div>
    <w:div w:id="378087502">
      <w:bodyDiv w:val="1"/>
      <w:marLeft w:val="0"/>
      <w:marRight w:val="0"/>
      <w:marTop w:val="0"/>
      <w:marBottom w:val="0"/>
      <w:divBdr>
        <w:top w:val="none" w:sz="0" w:space="0" w:color="auto"/>
        <w:left w:val="none" w:sz="0" w:space="0" w:color="auto"/>
        <w:bottom w:val="none" w:sz="0" w:space="0" w:color="auto"/>
        <w:right w:val="none" w:sz="0" w:space="0" w:color="auto"/>
      </w:divBdr>
    </w:div>
    <w:div w:id="378088488">
      <w:bodyDiv w:val="1"/>
      <w:marLeft w:val="0"/>
      <w:marRight w:val="0"/>
      <w:marTop w:val="0"/>
      <w:marBottom w:val="0"/>
      <w:divBdr>
        <w:top w:val="none" w:sz="0" w:space="0" w:color="auto"/>
        <w:left w:val="none" w:sz="0" w:space="0" w:color="auto"/>
        <w:bottom w:val="none" w:sz="0" w:space="0" w:color="auto"/>
        <w:right w:val="none" w:sz="0" w:space="0" w:color="auto"/>
      </w:divBdr>
    </w:div>
    <w:div w:id="378093880">
      <w:bodyDiv w:val="1"/>
      <w:marLeft w:val="0"/>
      <w:marRight w:val="0"/>
      <w:marTop w:val="0"/>
      <w:marBottom w:val="0"/>
      <w:divBdr>
        <w:top w:val="none" w:sz="0" w:space="0" w:color="auto"/>
        <w:left w:val="none" w:sz="0" w:space="0" w:color="auto"/>
        <w:bottom w:val="none" w:sz="0" w:space="0" w:color="auto"/>
        <w:right w:val="none" w:sz="0" w:space="0" w:color="auto"/>
      </w:divBdr>
    </w:div>
    <w:div w:id="378164097">
      <w:bodyDiv w:val="1"/>
      <w:marLeft w:val="0"/>
      <w:marRight w:val="0"/>
      <w:marTop w:val="0"/>
      <w:marBottom w:val="0"/>
      <w:divBdr>
        <w:top w:val="none" w:sz="0" w:space="0" w:color="auto"/>
        <w:left w:val="none" w:sz="0" w:space="0" w:color="auto"/>
        <w:bottom w:val="none" w:sz="0" w:space="0" w:color="auto"/>
        <w:right w:val="none" w:sz="0" w:space="0" w:color="auto"/>
      </w:divBdr>
    </w:div>
    <w:div w:id="378166251">
      <w:bodyDiv w:val="1"/>
      <w:marLeft w:val="0"/>
      <w:marRight w:val="0"/>
      <w:marTop w:val="0"/>
      <w:marBottom w:val="0"/>
      <w:divBdr>
        <w:top w:val="none" w:sz="0" w:space="0" w:color="auto"/>
        <w:left w:val="none" w:sz="0" w:space="0" w:color="auto"/>
        <w:bottom w:val="none" w:sz="0" w:space="0" w:color="auto"/>
        <w:right w:val="none" w:sz="0" w:space="0" w:color="auto"/>
      </w:divBdr>
    </w:div>
    <w:div w:id="378167732">
      <w:bodyDiv w:val="1"/>
      <w:marLeft w:val="0"/>
      <w:marRight w:val="0"/>
      <w:marTop w:val="0"/>
      <w:marBottom w:val="0"/>
      <w:divBdr>
        <w:top w:val="none" w:sz="0" w:space="0" w:color="auto"/>
        <w:left w:val="none" w:sz="0" w:space="0" w:color="auto"/>
        <w:bottom w:val="none" w:sz="0" w:space="0" w:color="auto"/>
        <w:right w:val="none" w:sz="0" w:space="0" w:color="auto"/>
      </w:divBdr>
    </w:div>
    <w:div w:id="378169389">
      <w:bodyDiv w:val="1"/>
      <w:marLeft w:val="0"/>
      <w:marRight w:val="0"/>
      <w:marTop w:val="0"/>
      <w:marBottom w:val="0"/>
      <w:divBdr>
        <w:top w:val="none" w:sz="0" w:space="0" w:color="auto"/>
        <w:left w:val="none" w:sz="0" w:space="0" w:color="auto"/>
        <w:bottom w:val="none" w:sz="0" w:space="0" w:color="auto"/>
        <w:right w:val="none" w:sz="0" w:space="0" w:color="auto"/>
      </w:divBdr>
    </w:div>
    <w:div w:id="378170990">
      <w:bodyDiv w:val="1"/>
      <w:marLeft w:val="0"/>
      <w:marRight w:val="0"/>
      <w:marTop w:val="0"/>
      <w:marBottom w:val="0"/>
      <w:divBdr>
        <w:top w:val="none" w:sz="0" w:space="0" w:color="auto"/>
        <w:left w:val="none" w:sz="0" w:space="0" w:color="auto"/>
        <w:bottom w:val="none" w:sz="0" w:space="0" w:color="auto"/>
        <w:right w:val="none" w:sz="0" w:space="0" w:color="auto"/>
      </w:divBdr>
    </w:div>
    <w:div w:id="378172490">
      <w:bodyDiv w:val="1"/>
      <w:marLeft w:val="0"/>
      <w:marRight w:val="0"/>
      <w:marTop w:val="0"/>
      <w:marBottom w:val="0"/>
      <w:divBdr>
        <w:top w:val="none" w:sz="0" w:space="0" w:color="auto"/>
        <w:left w:val="none" w:sz="0" w:space="0" w:color="auto"/>
        <w:bottom w:val="none" w:sz="0" w:space="0" w:color="auto"/>
        <w:right w:val="none" w:sz="0" w:space="0" w:color="auto"/>
      </w:divBdr>
    </w:div>
    <w:div w:id="378208871">
      <w:bodyDiv w:val="1"/>
      <w:marLeft w:val="0"/>
      <w:marRight w:val="0"/>
      <w:marTop w:val="0"/>
      <w:marBottom w:val="0"/>
      <w:divBdr>
        <w:top w:val="none" w:sz="0" w:space="0" w:color="auto"/>
        <w:left w:val="none" w:sz="0" w:space="0" w:color="auto"/>
        <w:bottom w:val="none" w:sz="0" w:space="0" w:color="auto"/>
        <w:right w:val="none" w:sz="0" w:space="0" w:color="auto"/>
      </w:divBdr>
    </w:div>
    <w:div w:id="378210789">
      <w:bodyDiv w:val="1"/>
      <w:marLeft w:val="0"/>
      <w:marRight w:val="0"/>
      <w:marTop w:val="0"/>
      <w:marBottom w:val="0"/>
      <w:divBdr>
        <w:top w:val="none" w:sz="0" w:space="0" w:color="auto"/>
        <w:left w:val="none" w:sz="0" w:space="0" w:color="auto"/>
        <w:bottom w:val="none" w:sz="0" w:space="0" w:color="auto"/>
        <w:right w:val="none" w:sz="0" w:space="0" w:color="auto"/>
      </w:divBdr>
    </w:div>
    <w:div w:id="378239429">
      <w:bodyDiv w:val="1"/>
      <w:marLeft w:val="0"/>
      <w:marRight w:val="0"/>
      <w:marTop w:val="0"/>
      <w:marBottom w:val="0"/>
      <w:divBdr>
        <w:top w:val="none" w:sz="0" w:space="0" w:color="auto"/>
        <w:left w:val="none" w:sz="0" w:space="0" w:color="auto"/>
        <w:bottom w:val="none" w:sz="0" w:space="0" w:color="auto"/>
        <w:right w:val="none" w:sz="0" w:space="0" w:color="auto"/>
      </w:divBdr>
    </w:div>
    <w:div w:id="378281174">
      <w:bodyDiv w:val="1"/>
      <w:marLeft w:val="0"/>
      <w:marRight w:val="0"/>
      <w:marTop w:val="0"/>
      <w:marBottom w:val="0"/>
      <w:divBdr>
        <w:top w:val="none" w:sz="0" w:space="0" w:color="auto"/>
        <w:left w:val="none" w:sz="0" w:space="0" w:color="auto"/>
        <w:bottom w:val="none" w:sz="0" w:space="0" w:color="auto"/>
        <w:right w:val="none" w:sz="0" w:space="0" w:color="auto"/>
      </w:divBdr>
    </w:div>
    <w:div w:id="378286089">
      <w:bodyDiv w:val="1"/>
      <w:marLeft w:val="0"/>
      <w:marRight w:val="0"/>
      <w:marTop w:val="0"/>
      <w:marBottom w:val="0"/>
      <w:divBdr>
        <w:top w:val="none" w:sz="0" w:space="0" w:color="auto"/>
        <w:left w:val="none" w:sz="0" w:space="0" w:color="auto"/>
        <w:bottom w:val="none" w:sz="0" w:space="0" w:color="auto"/>
        <w:right w:val="none" w:sz="0" w:space="0" w:color="auto"/>
      </w:divBdr>
    </w:div>
    <w:div w:id="378287028">
      <w:bodyDiv w:val="1"/>
      <w:marLeft w:val="0"/>
      <w:marRight w:val="0"/>
      <w:marTop w:val="0"/>
      <w:marBottom w:val="0"/>
      <w:divBdr>
        <w:top w:val="none" w:sz="0" w:space="0" w:color="auto"/>
        <w:left w:val="none" w:sz="0" w:space="0" w:color="auto"/>
        <w:bottom w:val="none" w:sz="0" w:space="0" w:color="auto"/>
        <w:right w:val="none" w:sz="0" w:space="0" w:color="auto"/>
      </w:divBdr>
    </w:div>
    <w:div w:id="378357370">
      <w:bodyDiv w:val="1"/>
      <w:marLeft w:val="0"/>
      <w:marRight w:val="0"/>
      <w:marTop w:val="0"/>
      <w:marBottom w:val="0"/>
      <w:divBdr>
        <w:top w:val="none" w:sz="0" w:space="0" w:color="auto"/>
        <w:left w:val="none" w:sz="0" w:space="0" w:color="auto"/>
        <w:bottom w:val="none" w:sz="0" w:space="0" w:color="auto"/>
        <w:right w:val="none" w:sz="0" w:space="0" w:color="auto"/>
      </w:divBdr>
    </w:div>
    <w:div w:id="378361065">
      <w:bodyDiv w:val="1"/>
      <w:marLeft w:val="0"/>
      <w:marRight w:val="0"/>
      <w:marTop w:val="0"/>
      <w:marBottom w:val="0"/>
      <w:divBdr>
        <w:top w:val="none" w:sz="0" w:space="0" w:color="auto"/>
        <w:left w:val="none" w:sz="0" w:space="0" w:color="auto"/>
        <w:bottom w:val="none" w:sz="0" w:space="0" w:color="auto"/>
        <w:right w:val="none" w:sz="0" w:space="0" w:color="auto"/>
      </w:divBdr>
    </w:div>
    <w:div w:id="378406676">
      <w:bodyDiv w:val="1"/>
      <w:marLeft w:val="0"/>
      <w:marRight w:val="0"/>
      <w:marTop w:val="0"/>
      <w:marBottom w:val="0"/>
      <w:divBdr>
        <w:top w:val="none" w:sz="0" w:space="0" w:color="auto"/>
        <w:left w:val="none" w:sz="0" w:space="0" w:color="auto"/>
        <w:bottom w:val="none" w:sz="0" w:space="0" w:color="auto"/>
        <w:right w:val="none" w:sz="0" w:space="0" w:color="auto"/>
      </w:divBdr>
    </w:div>
    <w:div w:id="378406860">
      <w:bodyDiv w:val="1"/>
      <w:marLeft w:val="0"/>
      <w:marRight w:val="0"/>
      <w:marTop w:val="0"/>
      <w:marBottom w:val="0"/>
      <w:divBdr>
        <w:top w:val="none" w:sz="0" w:space="0" w:color="auto"/>
        <w:left w:val="none" w:sz="0" w:space="0" w:color="auto"/>
        <w:bottom w:val="none" w:sz="0" w:space="0" w:color="auto"/>
        <w:right w:val="none" w:sz="0" w:space="0" w:color="auto"/>
      </w:divBdr>
    </w:div>
    <w:div w:id="378407046">
      <w:bodyDiv w:val="1"/>
      <w:marLeft w:val="0"/>
      <w:marRight w:val="0"/>
      <w:marTop w:val="0"/>
      <w:marBottom w:val="0"/>
      <w:divBdr>
        <w:top w:val="none" w:sz="0" w:space="0" w:color="auto"/>
        <w:left w:val="none" w:sz="0" w:space="0" w:color="auto"/>
        <w:bottom w:val="none" w:sz="0" w:space="0" w:color="auto"/>
        <w:right w:val="none" w:sz="0" w:space="0" w:color="auto"/>
      </w:divBdr>
    </w:div>
    <w:div w:id="378475543">
      <w:bodyDiv w:val="1"/>
      <w:marLeft w:val="0"/>
      <w:marRight w:val="0"/>
      <w:marTop w:val="0"/>
      <w:marBottom w:val="0"/>
      <w:divBdr>
        <w:top w:val="none" w:sz="0" w:space="0" w:color="auto"/>
        <w:left w:val="none" w:sz="0" w:space="0" w:color="auto"/>
        <w:bottom w:val="none" w:sz="0" w:space="0" w:color="auto"/>
        <w:right w:val="none" w:sz="0" w:space="0" w:color="auto"/>
      </w:divBdr>
    </w:div>
    <w:div w:id="378475995">
      <w:bodyDiv w:val="1"/>
      <w:marLeft w:val="0"/>
      <w:marRight w:val="0"/>
      <w:marTop w:val="0"/>
      <w:marBottom w:val="0"/>
      <w:divBdr>
        <w:top w:val="none" w:sz="0" w:space="0" w:color="auto"/>
        <w:left w:val="none" w:sz="0" w:space="0" w:color="auto"/>
        <w:bottom w:val="none" w:sz="0" w:space="0" w:color="auto"/>
        <w:right w:val="none" w:sz="0" w:space="0" w:color="auto"/>
      </w:divBdr>
    </w:div>
    <w:div w:id="378476291">
      <w:bodyDiv w:val="1"/>
      <w:marLeft w:val="0"/>
      <w:marRight w:val="0"/>
      <w:marTop w:val="0"/>
      <w:marBottom w:val="0"/>
      <w:divBdr>
        <w:top w:val="none" w:sz="0" w:space="0" w:color="auto"/>
        <w:left w:val="none" w:sz="0" w:space="0" w:color="auto"/>
        <w:bottom w:val="none" w:sz="0" w:space="0" w:color="auto"/>
        <w:right w:val="none" w:sz="0" w:space="0" w:color="auto"/>
      </w:divBdr>
    </w:div>
    <w:div w:id="378551177">
      <w:bodyDiv w:val="1"/>
      <w:marLeft w:val="0"/>
      <w:marRight w:val="0"/>
      <w:marTop w:val="0"/>
      <w:marBottom w:val="0"/>
      <w:divBdr>
        <w:top w:val="none" w:sz="0" w:space="0" w:color="auto"/>
        <w:left w:val="none" w:sz="0" w:space="0" w:color="auto"/>
        <w:bottom w:val="none" w:sz="0" w:space="0" w:color="auto"/>
        <w:right w:val="none" w:sz="0" w:space="0" w:color="auto"/>
      </w:divBdr>
    </w:div>
    <w:div w:id="378552336">
      <w:bodyDiv w:val="1"/>
      <w:marLeft w:val="0"/>
      <w:marRight w:val="0"/>
      <w:marTop w:val="0"/>
      <w:marBottom w:val="0"/>
      <w:divBdr>
        <w:top w:val="none" w:sz="0" w:space="0" w:color="auto"/>
        <w:left w:val="none" w:sz="0" w:space="0" w:color="auto"/>
        <w:bottom w:val="none" w:sz="0" w:space="0" w:color="auto"/>
        <w:right w:val="none" w:sz="0" w:space="0" w:color="auto"/>
      </w:divBdr>
    </w:div>
    <w:div w:id="378556066">
      <w:bodyDiv w:val="1"/>
      <w:marLeft w:val="0"/>
      <w:marRight w:val="0"/>
      <w:marTop w:val="0"/>
      <w:marBottom w:val="0"/>
      <w:divBdr>
        <w:top w:val="none" w:sz="0" w:space="0" w:color="auto"/>
        <w:left w:val="none" w:sz="0" w:space="0" w:color="auto"/>
        <w:bottom w:val="none" w:sz="0" w:space="0" w:color="auto"/>
        <w:right w:val="none" w:sz="0" w:space="0" w:color="auto"/>
      </w:divBdr>
    </w:div>
    <w:div w:id="378629554">
      <w:bodyDiv w:val="1"/>
      <w:marLeft w:val="0"/>
      <w:marRight w:val="0"/>
      <w:marTop w:val="0"/>
      <w:marBottom w:val="0"/>
      <w:divBdr>
        <w:top w:val="none" w:sz="0" w:space="0" w:color="auto"/>
        <w:left w:val="none" w:sz="0" w:space="0" w:color="auto"/>
        <w:bottom w:val="none" w:sz="0" w:space="0" w:color="auto"/>
        <w:right w:val="none" w:sz="0" w:space="0" w:color="auto"/>
      </w:divBdr>
    </w:div>
    <w:div w:id="378630676">
      <w:bodyDiv w:val="1"/>
      <w:marLeft w:val="0"/>
      <w:marRight w:val="0"/>
      <w:marTop w:val="0"/>
      <w:marBottom w:val="0"/>
      <w:divBdr>
        <w:top w:val="none" w:sz="0" w:space="0" w:color="auto"/>
        <w:left w:val="none" w:sz="0" w:space="0" w:color="auto"/>
        <w:bottom w:val="none" w:sz="0" w:space="0" w:color="auto"/>
        <w:right w:val="none" w:sz="0" w:space="0" w:color="auto"/>
      </w:divBdr>
    </w:div>
    <w:div w:id="378631018">
      <w:bodyDiv w:val="1"/>
      <w:marLeft w:val="0"/>
      <w:marRight w:val="0"/>
      <w:marTop w:val="0"/>
      <w:marBottom w:val="0"/>
      <w:divBdr>
        <w:top w:val="none" w:sz="0" w:space="0" w:color="auto"/>
        <w:left w:val="none" w:sz="0" w:space="0" w:color="auto"/>
        <w:bottom w:val="none" w:sz="0" w:space="0" w:color="auto"/>
        <w:right w:val="none" w:sz="0" w:space="0" w:color="auto"/>
      </w:divBdr>
    </w:div>
    <w:div w:id="378668627">
      <w:bodyDiv w:val="1"/>
      <w:marLeft w:val="0"/>
      <w:marRight w:val="0"/>
      <w:marTop w:val="0"/>
      <w:marBottom w:val="0"/>
      <w:divBdr>
        <w:top w:val="none" w:sz="0" w:space="0" w:color="auto"/>
        <w:left w:val="none" w:sz="0" w:space="0" w:color="auto"/>
        <w:bottom w:val="none" w:sz="0" w:space="0" w:color="auto"/>
        <w:right w:val="none" w:sz="0" w:space="0" w:color="auto"/>
      </w:divBdr>
    </w:div>
    <w:div w:id="378670066">
      <w:bodyDiv w:val="1"/>
      <w:marLeft w:val="0"/>
      <w:marRight w:val="0"/>
      <w:marTop w:val="0"/>
      <w:marBottom w:val="0"/>
      <w:divBdr>
        <w:top w:val="none" w:sz="0" w:space="0" w:color="auto"/>
        <w:left w:val="none" w:sz="0" w:space="0" w:color="auto"/>
        <w:bottom w:val="none" w:sz="0" w:space="0" w:color="auto"/>
        <w:right w:val="none" w:sz="0" w:space="0" w:color="auto"/>
      </w:divBdr>
    </w:div>
    <w:div w:id="378672977">
      <w:bodyDiv w:val="1"/>
      <w:marLeft w:val="0"/>
      <w:marRight w:val="0"/>
      <w:marTop w:val="0"/>
      <w:marBottom w:val="0"/>
      <w:divBdr>
        <w:top w:val="none" w:sz="0" w:space="0" w:color="auto"/>
        <w:left w:val="none" w:sz="0" w:space="0" w:color="auto"/>
        <w:bottom w:val="none" w:sz="0" w:space="0" w:color="auto"/>
        <w:right w:val="none" w:sz="0" w:space="0" w:color="auto"/>
      </w:divBdr>
    </w:div>
    <w:div w:id="378674443">
      <w:bodyDiv w:val="1"/>
      <w:marLeft w:val="0"/>
      <w:marRight w:val="0"/>
      <w:marTop w:val="0"/>
      <w:marBottom w:val="0"/>
      <w:divBdr>
        <w:top w:val="none" w:sz="0" w:space="0" w:color="auto"/>
        <w:left w:val="none" w:sz="0" w:space="0" w:color="auto"/>
        <w:bottom w:val="none" w:sz="0" w:space="0" w:color="auto"/>
        <w:right w:val="none" w:sz="0" w:space="0" w:color="auto"/>
      </w:divBdr>
    </w:div>
    <w:div w:id="378674472">
      <w:bodyDiv w:val="1"/>
      <w:marLeft w:val="0"/>
      <w:marRight w:val="0"/>
      <w:marTop w:val="0"/>
      <w:marBottom w:val="0"/>
      <w:divBdr>
        <w:top w:val="none" w:sz="0" w:space="0" w:color="auto"/>
        <w:left w:val="none" w:sz="0" w:space="0" w:color="auto"/>
        <w:bottom w:val="none" w:sz="0" w:space="0" w:color="auto"/>
        <w:right w:val="none" w:sz="0" w:space="0" w:color="auto"/>
      </w:divBdr>
    </w:div>
    <w:div w:id="378676315">
      <w:bodyDiv w:val="1"/>
      <w:marLeft w:val="0"/>
      <w:marRight w:val="0"/>
      <w:marTop w:val="0"/>
      <w:marBottom w:val="0"/>
      <w:divBdr>
        <w:top w:val="none" w:sz="0" w:space="0" w:color="auto"/>
        <w:left w:val="none" w:sz="0" w:space="0" w:color="auto"/>
        <w:bottom w:val="none" w:sz="0" w:space="0" w:color="auto"/>
        <w:right w:val="none" w:sz="0" w:space="0" w:color="auto"/>
      </w:divBdr>
    </w:div>
    <w:div w:id="378677044">
      <w:bodyDiv w:val="1"/>
      <w:marLeft w:val="0"/>
      <w:marRight w:val="0"/>
      <w:marTop w:val="0"/>
      <w:marBottom w:val="0"/>
      <w:divBdr>
        <w:top w:val="none" w:sz="0" w:space="0" w:color="auto"/>
        <w:left w:val="none" w:sz="0" w:space="0" w:color="auto"/>
        <w:bottom w:val="none" w:sz="0" w:space="0" w:color="auto"/>
        <w:right w:val="none" w:sz="0" w:space="0" w:color="auto"/>
      </w:divBdr>
    </w:div>
    <w:div w:id="378744972">
      <w:bodyDiv w:val="1"/>
      <w:marLeft w:val="0"/>
      <w:marRight w:val="0"/>
      <w:marTop w:val="0"/>
      <w:marBottom w:val="0"/>
      <w:divBdr>
        <w:top w:val="none" w:sz="0" w:space="0" w:color="auto"/>
        <w:left w:val="none" w:sz="0" w:space="0" w:color="auto"/>
        <w:bottom w:val="none" w:sz="0" w:space="0" w:color="auto"/>
        <w:right w:val="none" w:sz="0" w:space="0" w:color="auto"/>
      </w:divBdr>
    </w:div>
    <w:div w:id="378748656">
      <w:bodyDiv w:val="1"/>
      <w:marLeft w:val="0"/>
      <w:marRight w:val="0"/>
      <w:marTop w:val="0"/>
      <w:marBottom w:val="0"/>
      <w:divBdr>
        <w:top w:val="none" w:sz="0" w:space="0" w:color="auto"/>
        <w:left w:val="none" w:sz="0" w:space="0" w:color="auto"/>
        <w:bottom w:val="none" w:sz="0" w:space="0" w:color="auto"/>
        <w:right w:val="none" w:sz="0" w:space="0" w:color="auto"/>
      </w:divBdr>
    </w:div>
    <w:div w:id="378750420">
      <w:bodyDiv w:val="1"/>
      <w:marLeft w:val="0"/>
      <w:marRight w:val="0"/>
      <w:marTop w:val="0"/>
      <w:marBottom w:val="0"/>
      <w:divBdr>
        <w:top w:val="none" w:sz="0" w:space="0" w:color="auto"/>
        <w:left w:val="none" w:sz="0" w:space="0" w:color="auto"/>
        <w:bottom w:val="none" w:sz="0" w:space="0" w:color="auto"/>
        <w:right w:val="none" w:sz="0" w:space="0" w:color="auto"/>
      </w:divBdr>
    </w:div>
    <w:div w:id="378750525">
      <w:bodyDiv w:val="1"/>
      <w:marLeft w:val="0"/>
      <w:marRight w:val="0"/>
      <w:marTop w:val="0"/>
      <w:marBottom w:val="0"/>
      <w:divBdr>
        <w:top w:val="none" w:sz="0" w:space="0" w:color="auto"/>
        <w:left w:val="none" w:sz="0" w:space="0" w:color="auto"/>
        <w:bottom w:val="none" w:sz="0" w:space="0" w:color="auto"/>
        <w:right w:val="none" w:sz="0" w:space="0" w:color="auto"/>
      </w:divBdr>
    </w:div>
    <w:div w:id="378751293">
      <w:bodyDiv w:val="1"/>
      <w:marLeft w:val="0"/>
      <w:marRight w:val="0"/>
      <w:marTop w:val="0"/>
      <w:marBottom w:val="0"/>
      <w:divBdr>
        <w:top w:val="none" w:sz="0" w:space="0" w:color="auto"/>
        <w:left w:val="none" w:sz="0" w:space="0" w:color="auto"/>
        <w:bottom w:val="none" w:sz="0" w:space="0" w:color="auto"/>
        <w:right w:val="none" w:sz="0" w:space="0" w:color="auto"/>
      </w:divBdr>
    </w:div>
    <w:div w:id="378819375">
      <w:bodyDiv w:val="1"/>
      <w:marLeft w:val="0"/>
      <w:marRight w:val="0"/>
      <w:marTop w:val="0"/>
      <w:marBottom w:val="0"/>
      <w:divBdr>
        <w:top w:val="none" w:sz="0" w:space="0" w:color="auto"/>
        <w:left w:val="none" w:sz="0" w:space="0" w:color="auto"/>
        <w:bottom w:val="none" w:sz="0" w:space="0" w:color="auto"/>
        <w:right w:val="none" w:sz="0" w:space="0" w:color="auto"/>
      </w:divBdr>
    </w:div>
    <w:div w:id="378821140">
      <w:bodyDiv w:val="1"/>
      <w:marLeft w:val="0"/>
      <w:marRight w:val="0"/>
      <w:marTop w:val="0"/>
      <w:marBottom w:val="0"/>
      <w:divBdr>
        <w:top w:val="none" w:sz="0" w:space="0" w:color="auto"/>
        <w:left w:val="none" w:sz="0" w:space="0" w:color="auto"/>
        <w:bottom w:val="none" w:sz="0" w:space="0" w:color="auto"/>
        <w:right w:val="none" w:sz="0" w:space="0" w:color="auto"/>
      </w:divBdr>
    </w:div>
    <w:div w:id="378822548">
      <w:bodyDiv w:val="1"/>
      <w:marLeft w:val="0"/>
      <w:marRight w:val="0"/>
      <w:marTop w:val="0"/>
      <w:marBottom w:val="0"/>
      <w:divBdr>
        <w:top w:val="none" w:sz="0" w:space="0" w:color="auto"/>
        <w:left w:val="none" w:sz="0" w:space="0" w:color="auto"/>
        <w:bottom w:val="none" w:sz="0" w:space="0" w:color="auto"/>
        <w:right w:val="none" w:sz="0" w:space="0" w:color="auto"/>
      </w:divBdr>
    </w:div>
    <w:div w:id="378823765">
      <w:bodyDiv w:val="1"/>
      <w:marLeft w:val="0"/>
      <w:marRight w:val="0"/>
      <w:marTop w:val="0"/>
      <w:marBottom w:val="0"/>
      <w:divBdr>
        <w:top w:val="none" w:sz="0" w:space="0" w:color="auto"/>
        <w:left w:val="none" w:sz="0" w:space="0" w:color="auto"/>
        <w:bottom w:val="none" w:sz="0" w:space="0" w:color="auto"/>
        <w:right w:val="none" w:sz="0" w:space="0" w:color="auto"/>
      </w:divBdr>
    </w:div>
    <w:div w:id="378824553">
      <w:bodyDiv w:val="1"/>
      <w:marLeft w:val="0"/>
      <w:marRight w:val="0"/>
      <w:marTop w:val="0"/>
      <w:marBottom w:val="0"/>
      <w:divBdr>
        <w:top w:val="none" w:sz="0" w:space="0" w:color="auto"/>
        <w:left w:val="none" w:sz="0" w:space="0" w:color="auto"/>
        <w:bottom w:val="none" w:sz="0" w:space="0" w:color="auto"/>
        <w:right w:val="none" w:sz="0" w:space="0" w:color="auto"/>
      </w:divBdr>
    </w:div>
    <w:div w:id="378863639">
      <w:bodyDiv w:val="1"/>
      <w:marLeft w:val="0"/>
      <w:marRight w:val="0"/>
      <w:marTop w:val="0"/>
      <w:marBottom w:val="0"/>
      <w:divBdr>
        <w:top w:val="none" w:sz="0" w:space="0" w:color="auto"/>
        <w:left w:val="none" w:sz="0" w:space="0" w:color="auto"/>
        <w:bottom w:val="none" w:sz="0" w:space="0" w:color="auto"/>
        <w:right w:val="none" w:sz="0" w:space="0" w:color="auto"/>
      </w:divBdr>
    </w:div>
    <w:div w:id="378864196">
      <w:bodyDiv w:val="1"/>
      <w:marLeft w:val="0"/>
      <w:marRight w:val="0"/>
      <w:marTop w:val="0"/>
      <w:marBottom w:val="0"/>
      <w:divBdr>
        <w:top w:val="none" w:sz="0" w:space="0" w:color="auto"/>
        <w:left w:val="none" w:sz="0" w:space="0" w:color="auto"/>
        <w:bottom w:val="none" w:sz="0" w:space="0" w:color="auto"/>
        <w:right w:val="none" w:sz="0" w:space="0" w:color="auto"/>
      </w:divBdr>
    </w:div>
    <w:div w:id="378865670">
      <w:bodyDiv w:val="1"/>
      <w:marLeft w:val="0"/>
      <w:marRight w:val="0"/>
      <w:marTop w:val="0"/>
      <w:marBottom w:val="0"/>
      <w:divBdr>
        <w:top w:val="none" w:sz="0" w:space="0" w:color="auto"/>
        <w:left w:val="none" w:sz="0" w:space="0" w:color="auto"/>
        <w:bottom w:val="none" w:sz="0" w:space="0" w:color="auto"/>
        <w:right w:val="none" w:sz="0" w:space="0" w:color="auto"/>
      </w:divBdr>
    </w:div>
    <w:div w:id="378893929">
      <w:bodyDiv w:val="1"/>
      <w:marLeft w:val="0"/>
      <w:marRight w:val="0"/>
      <w:marTop w:val="0"/>
      <w:marBottom w:val="0"/>
      <w:divBdr>
        <w:top w:val="none" w:sz="0" w:space="0" w:color="auto"/>
        <w:left w:val="none" w:sz="0" w:space="0" w:color="auto"/>
        <w:bottom w:val="none" w:sz="0" w:space="0" w:color="auto"/>
        <w:right w:val="none" w:sz="0" w:space="0" w:color="auto"/>
      </w:divBdr>
    </w:div>
    <w:div w:id="378894895">
      <w:bodyDiv w:val="1"/>
      <w:marLeft w:val="0"/>
      <w:marRight w:val="0"/>
      <w:marTop w:val="0"/>
      <w:marBottom w:val="0"/>
      <w:divBdr>
        <w:top w:val="none" w:sz="0" w:space="0" w:color="auto"/>
        <w:left w:val="none" w:sz="0" w:space="0" w:color="auto"/>
        <w:bottom w:val="none" w:sz="0" w:space="0" w:color="auto"/>
        <w:right w:val="none" w:sz="0" w:space="0" w:color="auto"/>
      </w:divBdr>
    </w:div>
    <w:div w:id="378894976">
      <w:bodyDiv w:val="1"/>
      <w:marLeft w:val="0"/>
      <w:marRight w:val="0"/>
      <w:marTop w:val="0"/>
      <w:marBottom w:val="0"/>
      <w:divBdr>
        <w:top w:val="none" w:sz="0" w:space="0" w:color="auto"/>
        <w:left w:val="none" w:sz="0" w:space="0" w:color="auto"/>
        <w:bottom w:val="none" w:sz="0" w:space="0" w:color="auto"/>
        <w:right w:val="none" w:sz="0" w:space="0" w:color="auto"/>
      </w:divBdr>
    </w:div>
    <w:div w:id="378937834">
      <w:bodyDiv w:val="1"/>
      <w:marLeft w:val="0"/>
      <w:marRight w:val="0"/>
      <w:marTop w:val="0"/>
      <w:marBottom w:val="0"/>
      <w:divBdr>
        <w:top w:val="none" w:sz="0" w:space="0" w:color="auto"/>
        <w:left w:val="none" w:sz="0" w:space="0" w:color="auto"/>
        <w:bottom w:val="none" w:sz="0" w:space="0" w:color="auto"/>
        <w:right w:val="none" w:sz="0" w:space="0" w:color="auto"/>
      </w:divBdr>
    </w:div>
    <w:div w:id="378939278">
      <w:bodyDiv w:val="1"/>
      <w:marLeft w:val="0"/>
      <w:marRight w:val="0"/>
      <w:marTop w:val="0"/>
      <w:marBottom w:val="0"/>
      <w:divBdr>
        <w:top w:val="none" w:sz="0" w:space="0" w:color="auto"/>
        <w:left w:val="none" w:sz="0" w:space="0" w:color="auto"/>
        <w:bottom w:val="none" w:sz="0" w:space="0" w:color="auto"/>
        <w:right w:val="none" w:sz="0" w:space="0" w:color="auto"/>
      </w:divBdr>
    </w:div>
    <w:div w:id="378939530">
      <w:bodyDiv w:val="1"/>
      <w:marLeft w:val="0"/>
      <w:marRight w:val="0"/>
      <w:marTop w:val="0"/>
      <w:marBottom w:val="0"/>
      <w:divBdr>
        <w:top w:val="none" w:sz="0" w:space="0" w:color="auto"/>
        <w:left w:val="none" w:sz="0" w:space="0" w:color="auto"/>
        <w:bottom w:val="none" w:sz="0" w:space="0" w:color="auto"/>
        <w:right w:val="none" w:sz="0" w:space="0" w:color="auto"/>
      </w:divBdr>
    </w:div>
    <w:div w:id="378941077">
      <w:bodyDiv w:val="1"/>
      <w:marLeft w:val="0"/>
      <w:marRight w:val="0"/>
      <w:marTop w:val="0"/>
      <w:marBottom w:val="0"/>
      <w:divBdr>
        <w:top w:val="none" w:sz="0" w:space="0" w:color="auto"/>
        <w:left w:val="none" w:sz="0" w:space="0" w:color="auto"/>
        <w:bottom w:val="none" w:sz="0" w:space="0" w:color="auto"/>
        <w:right w:val="none" w:sz="0" w:space="0" w:color="auto"/>
      </w:divBdr>
    </w:div>
    <w:div w:id="378943120">
      <w:bodyDiv w:val="1"/>
      <w:marLeft w:val="0"/>
      <w:marRight w:val="0"/>
      <w:marTop w:val="0"/>
      <w:marBottom w:val="0"/>
      <w:divBdr>
        <w:top w:val="none" w:sz="0" w:space="0" w:color="auto"/>
        <w:left w:val="none" w:sz="0" w:space="0" w:color="auto"/>
        <w:bottom w:val="none" w:sz="0" w:space="0" w:color="auto"/>
        <w:right w:val="none" w:sz="0" w:space="0" w:color="auto"/>
      </w:divBdr>
    </w:div>
    <w:div w:id="379014421">
      <w:bodyDiv w:val="1"/>
      <w:marLeft w:val="0"/>
      <w:marRight w:val="0"/>
      <w:marTop w:val="0"/>
      <w:marBottom w:val="0"/>
      <w:divBdr>
        <w:top w:val="none" w:sz="0" w:space="0" w:color="auto"/>
        <w:left w:val="none" w:sz="0" w:space="0" w:color="auto"/>
        <w:bottom w:val="none" w:sz="0" w:space="0" w:color="auto"/>
        <w:right w:val="none" w:sz="0" w:space="0" w:color="auto"/>
      </w:divBdr>
    </w:div>
    <w:div w:id="379019162">
      <w:bodyDiv w:val="1"/>
      <w:marLeft w:val="0"/>
      <w:marRight w:val="0"/>
      <w:marTop w:val="0"/>
      <w:marBottom w:val="0"/>
      <w:divBdr>
        <w:top w:val="none" w:sz="0" w:space="0" w:color="auto"/>
        <w:left w:val="none" w:sz="0" w:space="0" w:color="auto"/>
        <w:bottom w:val="none" w:sz="0" w:space="0" w:color="auto"/>
        <w:right w:val="none" w:sz="0" w:space="0" w:color="auto"/>
      </w:divBdr>
    </w:div>
    <w:div w:id="379020916">
      <w:bodyDiv w:val="1"/>
      <w:marLeft w:val="0"/>
      <w:marRight w:val="0"/>
      <w:marTop w:val="0"/>
      <w:marBottom w:val="0"/>
      <w:divBdr>
        <w:top w:val="none" w:sz="0" w:space="0" w:color="auto"/>
        <w:left w:val="none" w:sz="0" w:space="0" w:color="auto"/>
        <w:bottom w:val="none" w:sz="0" w:space="0" w:color="auto"/>
        <w:right w:val="none" w:sz="0" w:space="0" w:color="auto"/>
      </w:divBdr>
    </w:div>
    <w:div w:id="379021032">
      <w:bodyDiv w:val="1"/>
      <w:marLeft w:val="0"/>
      <w:marRight w:val="0"/>
      <w:marTop w:val="0"/>
      <w:marBottom w:val="0"/>
      <w:divBdr>
        <w:top w:val="none" w:sz="0" w:space="0" w:color="auto"/>
        <w:left w:val="none" w:sz="0" w:space="0" w:color="auto"/>
        <w:bottom w:val="none" w:sz="0" w:space="0" w:color="auto"/>
        <w:right w:val="none" w:sz="0" w:space="0" w:color="auto"/>
      </w:divBdr>
    </w:div>
    <w:div w:id="379062559">
      <w:bodyDiv w:val="1"/>
      <w:marLeft w:val="0"/>
      <w:marRight w:val="0"/>
      <w:marTop w:val="0"/>
      <w:marBottom w:val="0"/>
      <w:divBdr>
        <w:top w:val="none" w:sz="0" w:space="0" w:color="auto"/>
        <w:left w:val="none" w:sz="0" w:space="0" w:color="auto"/>
        <w:bottom w:val="none" w:sz="0" w:space="0" w:color="auto"/>
        <w:right w:val="none" w:sz="0" w:space="0" w:color="auto"/>
      </w:divBdr>
    </w:div>
    <w:div w:id="379063042">
      <w:bodyDiv w:val="1"/>
      <w:marLeft w:val="0"/>
      <w:marRight w:val="0"/>
      <w:marTop w:val="0"/>
      <w:marBottom w:val="0"/>
      <w:divBdr>
        <w:top w:val="none" w:sz="0" w:space="0" w:color="auto"/>
        <w:left w:val="none" w:sz="0" w:space="0" w:color="auto"/>
        <w:bottom w:val="none" w:sz="0" w:space="0" w:color="auto"/>
        <w:right w:val="none" w:sz="0" w:space="0" w:color="auto"/>
      </w:divBdr>
    </w:div>
    <w:div w:id="379129795">
      <w:bodyDiv w:val="1"/>
      <w:marLeft w:val="0"/>
      <w:marRight w:val="0"/>
      <w:marTop w:val="0"/>
      <w:marBottom w:val="0"/>
      <w:divBdr>
        <w:top w:val="none" w:sz="0" w:space="0" w:color="auto"/>
        <w:left w:val="none" w:sz="0" w:space="0" w:color="auto"/>
        <w:bottom w:val="none" w:sz="0" w:space="0" w:color="auto"/>
        <w:right w:val="none" w:sz="0" w:space="0" w:color="auto"/>
      </w:divBdr>
    </w:div>
    <w:div w:id="379130966">
      <w:bodyDiv w:val="1"/>
      <w:marLeft w:val="0"/>
      <w:marRight w:val="0"/>
      <w:marTop w:val="0"/>
      <w:marBottom w:val="0"/>
      <w:divBdr>
        <w:top w:val="none" w:sz="0" w:space="0" w:color="auto"/>
        <w:left w:val="none" w:sz="0" w:space="0" w:color="auto"/>
        <w:bottom w:val="none" w:sz="0" w:space="0" w:color="auto"/>
        <w:right w:val="none" w:sz="0" w:space="0" w:color="auto"/>
      </w:divBdr>
    </w:div>
    <w:div w:id="379131999">
      <w:bodyDiv w:val="1"/>
      <w:marLeft w:val="0"/>
      <w:marRight w:val="0"/>
      <w:marTop w:val="0"/>
      <w:marBottom w:val="0"/>
      <w:divBdr>
        <w:top w:val="none" w:sz="0" w:space="0" w:color="auto"/>
        <w:left w:val="none" w:sz="0" w:space="0" w:color="auto"/>
        <w:bottom w:val="none" w:sz="0" w:space="0" w:color="auto"/>
        <w:right w:val="none" w:sz="0" w:space="0" w:color="auto"/>
      </w:divBdr>
    </w:div>
    <w:div w:id="379204979">
      <w:bodyDiv w:val="1"/>
      <w:marLeft w:val="0"/>
      <w:marRight w:val="0"/>
      <w:marTop w:val="0"/>
      <w:marBottom w:val="0"/>
      <w:divBdr>
        <w:top w:val="none" w:sz="0" w:space="0" w:color="auto"/>
        <w:left w:val="none" w:sz="0" w:space="0" w:color="auto"/>
        <w:bottom w:val="none" w:sz="0" w:space="0" w:color="auto"/>
        <w:right w:val="none" w:sz="0" w:space="0" w:color="auto"/>
      </w:divBdr>
    </w:div>
    <w:div w:id="379207851">
      <w:bodyDiv w:val="1"/>
      <w:marLeft w:val="0"/>
      <w:marRight w:val="0"/>
      <w:marTop w:val="0"/>
      <w:marBottom w:val="0"/>
      <w:divBdr>
        <w:top w:val="none" w:sz="0" w:space="0" w:color="auto"/>
        <w:left w:val="none" w:sz="0" w:space="0" w:color="auto"/>
        <w:bottom w:val="none" w:sz="0" w:space="0" w:color="auto"/>
        <w:right w:val="none" w:sz="0" w:space="0" w:color="auto"/>
      </w:divBdr>
    </w:div>
    <w:div w:id="379279909">
      <w:bodyDiv w:val="1"/>
      <w:marLeft w:val="0"/>
      <w:marRight w:val="0"/>
      <w:marTop w:val="0"/>
      <w:marBottom w:val="0"/>
      <w:divBdr>
        <w:top w:val="none" w:sz="0" w:space="0" w:color="auto"/>
        <w:left w:val="none" w:sz="0" w:space="0" w:color="auto"/>
        <w:bottom w:val="none" w:sz="0" w:space="0" w:color="auto"/>
        <w:right w:val="none" w:sz="0" w:space="0" w:color="auto"/>
      </w:divBdr>
    </w:div>
    <w:div w:id="379284569">
      <w:bodyDiv w:val="1"/>
      <w:marLeft w:val="0"/>
      <w:marRight w:val="0"/>
      <w:marTop w:val="0"/>
      <w:marBottom w:val="0"/>
      <w:divBdr>
        <w:top w:val="none" w:sz="0" w:space="0" w:color="auto"/>
        <w:left w:val="none" w:sz="0" w:space="0" w:color="auto"/>
        <w:bottom w:val="none" w:sz="0" w:space="0" w:color="auto"/>
        <w:right w:val="none" w:sz="0" w:space="0" w:color="auto"/>
      </w:divBdr>
    </w:div>
    <w:div w:id="379286133">
      <w:bodyDiv w:val="1"/>
      <w:marLeft w:val="0"/>
      <w:marRight w:val="0"/>
      <w:marTop w:val="0"/>
      <w:marBottom w:val="0"/>
      <w:divBdr>
        <w:top w:val="none" w:sz="0" w:space="0" w:color="auto"/>
        <w:left w:val="none" w:sz="0" w:space="0" w:color="auto"/>
        <w:bottom w:val="none" w:sz="0" w:space="0" w:color="auto"/>
        <w:right w:val="none" w:sz="0" w:space="0" w:color="auto"/>
      </w:divBdr>
    </w:div>
    <w:div w:id="379287648">
      <w:bodyDiv w:val="1"/>
      <w:marLeft w:val="0"/>
      <w:marRight w:val="0"/>
      <w:marTop w:val="0"/>
      <w:marBottom w:val="0"/>
      <w:divBdr>
        <w:top w:val="none" w:sz="0" w:space="0" w:color="auto"/>
        <w:left w:val="none" w:sz="0" w:space="0" w:color="auto"/>
        <w:bottom w:val="none" w:sz="0" w:space="0" w:color="auto"/>
        <w:right w:val="none" w:sz="0" w:space="0" w:color="auto"/>
      </w:divBdr>
    </w:div>
    <w:div w:id="379287883">
      <w:bodyDiv w:val="1"/>
      <w:marLeft w:val="0"/>
      <w:marRight w:val="0"/>
      <w:marTop w:val="0"/>
      <w:marBottom w:val="0"/>
      <w:divBdr>
        <w:top w:val="none" w:sz="0" w:space="0" w:color="auto"/>
        <w:left w:val="none" w:sz="0" w:space="0" w:color="auto"/>
        <w:bottom w:val="none" w:sz="0" w:space="0" w:color="auto"/>
        <w:right w:val="none" w:sz="0" w:space="0" w:color="auto"/>
      </w:divBdr>
    </w:div>
    <w:div w:id="379289062">
      <w:bodyDiv w:val="1"/>
      <w:marLeft w:val="0"/>
      <w:marRight w:val="0"/>
      <w:marTop w:val="0"/>
      <w:marBottom w:val="0"/>
      <w:divBdr>
        <w:top w:val="none" w:sz="0" w:space="0" w:color="auto"/>
        <w:left w:val="none" w:sz="0" w:space="0" w:color="auto"/>
        <w:bottom w:val="none" w:sz="0" w:space="0" w:color="auto"/>
        <w:right w:val="none" w:sz="0" w:space="0" w:color="auto"/>
      </w:divBdr>
    </w:div>
    <w:div w:id="379324957">
      <w:bodyDiv w:val="1"/>
      <w:marLeft w:val="0"/>
      <w:marRight w:val="0"/>
      <w:marTop w:val="0"/>
      <w:marBottom w:val="0"/>
      <w:divBdr>
        <w:top w:val="none" w:sz="0" w:space="0" w:color="auto"/>
        <w:left w:val="none" w:sz="0" w:space="0" w:color="auto"/>
        <w:bottom w:val="none" w:sz="0" w:space="0" w:color="auto"/>
        <w:right w:val="none" w:sz="0" w:space="0" w:color="auto"/>
      </w:divBdr>
    </w:div>
    <w:div w:id="379327085">
      <w:bodyDiv w:val="1"/>
      <w:marLeft w:val="0"/>
      <w:marRight w:val="0"/>
      <w:marTop w:val="0"/>
      <w:marBottom w:val="0"/>
      <w:divBdr>
        <w:top w:val="none" w:sz="0" w:space="0" w:color="auto"/>
        <w:left w:val="none" w:sz="0" w:space="0" w:color="auto"/>
        <w:bottom w:val="none" w:sz="0" w:space="0" w:color="auto"/>
        <w:right w:val="none" w:sz="0" w:space="0" w:color="auto"/>
      </w:divBdr>
    </w:div>
    <w:div w:id="379327222">
      <w:bodyDiv w:val="1"/>
      <w:marLeft w:val="0"/>
      <w:marRight w:val="0"/>
      <w:marTop w:val="0"/>
      <w:marBottom w:val="0"/>
      <w:divBdr>
        <w:top w:val="none" w:sz="0" w:space="0" w:color="auto"/>
        <w:left w:val="none" w:sz="0" w:space="0" w:color="auto"/>
        <w:bottom w:val="none" w:sz="0" w:space="0" w:color="auto"/>
        <w:right w:val="none" w:sz="0" w:space="0" w:color="auto"/>
      </w:divBdr>
    </w:div>
    <w:div w:id="379399972">
      <w:bodyDiv w:val="1"/>
      <w:marLeft w:val="0"/>
      <w:marRight w:val="0"/>
      <w:marTop w:val="0"/>
      <w:marBottom w:val="0"/>
      <w:divBdr>
        <w:top w:val="none" w:sz="0" w:space="0" w:color="auto"/>
        <w:left w:val="none" w:sz="0" w:space="0" w:color="auto"/>
        <w:bottom w:val="none" w:sz="0" w:space="0" w:color="auto"/>
        <w:right w:val="none" w:sz="0" w:space="0" w:color="auto"/>
      </w:divBdr>
    </w:div>
    <w:div w:id="379401263">
      <w:bodyDiv w:val="1"/>
      <w:marLeft w:val="0"/>
      <w:marRight w:val="0"/>
      <w:marTop w:val="0"/>
      <w:marBottom w:val="0"/>
      <w:divBdr>
        <w:top w:val="none" w:sz="0" w:space="0" w:color="auto"/>
        <w:left w:val="none" w:sz="0" w:space="0" w:color="auto"/>
        <w:bottom w:val="none" w:sz="0" w:space="0" w:color="auto"/>
        <w:right w:val="none" w:sz="0" w:space="0" w:color="auto"/>
      </w:divBdr>
    </w:div>
    <w:div w:id="379402250">
      <w:bodyDiv w:val="1"/>
      <w:marLeft w:val="0"/>
      <w:marRight w:val="0"/>
      <w:marTop w:val="0"/>
      <w:marBottom w:val="0"/>
      <w:divBdr>
        <w:top w:val="none" w:sz="0" w:space="0" w:color="auto"/>
        <w:left w:val="none" w:sz="0" w:space="0" w:color="auto"/>
        <w:bottom w:val="none" w:sz="0" w:space="0" w:color="auto"/>
        <w:right w:val="none" w:sz="0" w:space="0" w:color="auto"/>
      </w:divBdr>
    </w:div>
    <w:div w:id="379403091">
      <w:bodyDiv w:val="1"/>
      <w:marLeft w:val="0"/>
      <w:marRight w:val="0"/>
      <w:marTop w:val="0"/>
      <w:marBottom w:val="0"/>
      <w:divBdr>
        <w:top w:val="none" w:sz="0" w:space="0" w:color="auto"/>
        <w:left w:val="none" w:sz="0" w:space="0" w:color="auto"/>
        <w:bottom w:val="none" w:sz="0" w:space="0" w:color="auto"/>
        <w:right w:val="none" w:sz="0" w:space="0" w:color="auto"/>
      </w:divBdr>
    </w:div>
    <w:div w:id="379406781">
      <w:bodyDiv w:val="1"/>
      <w:marLeft w:val="0"/>
      <w:marRight w:val="0"/>
      <w:marTop w:val="0"/>
      <w:marBottom w:val="0"/>
      <w:divBdr>
        <w:top w:val="none" w:sz="0" w:space="0" w:color="auto"/>
        <w:left w:val="none" w:sz="0" w:space="0" w:color="auto"/>
        <w:bottom w:val="none" w:sz="0" w:space="0" w:color="auto"/>
        <w:right w:val="none" w:sz="0" w:space="0" w:color="auto"/>
      </w:divBdr>
    </w:div>
    <w:div w:id="379475608">
      <w:bodyDiv w:val="1"/>
      <w:marLeft w:val="0"/>
      <w:marRight w:val="0"/>
      <w:marTop w:val="0"/>
      <w:marBottom w:val="0"/>
      <w:divBdr>
        <w:top w:val="none" w:sz="0" w:space="0" w:color="auto"/>
        <w:left w:val="none" w:sz="0" w:space="0" w:color="auto"/>
        <w:bottom w:val="none" w:sz="0" w:space="0" w:color="auto"/>
        <w:right w:val="none" w:sz="0" w:space="0" w:color="auto"/>
      </w:divBdr>
    </w:div>
    <w:div w:id="379476827">
      <w:bodyDiv w:val="1"/>
      <w:marLeft w:val="0"/>
      <w:marRight w:val="0"/>
      <w:marTop w:val="0"/>
      <w:marBottom w:val="0"/>
      <w:divBdr>
        <w:top w:val="none" w:sz="0" w:space="0" w:color="auto"/>
        <w:left w:val="none" w:sz="0" w:space="0" w:color="auto"/>
        <w:bottom w:val="none" w:sz="0" w:space="0" w:color="auto"/>
        <w:right w:val="none" w:sz="0" w:space="0" w:color="auto"/>
      </w:divBdr>
    </w:div>
    <w:div w:id="379482654">
      <w:bodyDiv w:val="1"/>
      <w:marLeft w:val="0"/>
      <w:marRight w:val="0"/>
      <w:marTop w:val="0"/>
      <w:marBottom w:val="0"/>
      <w:divBdr>
        <w:top w:val="none" w:sz="0" w:space="0" w:color="auto"/>
        <w:left w:val="none" w:sz="0" w:space="0" w:color="auto"/>
        <w:bottom w:val="none" w:sz="0" w:space="0" w:color="auto"/>
        <w:right w:val="none" w:sz="0" w:space="0" w:color="auto"/>
      </w:divBdr>
    </w:div>
    <w:div w:id="379519813">
      <w:bodyDiv w:val="1"/>
      <w:marLeft w:val="0"/>
      <w:marRight w:val="0"/>
      <w:marTop w:val="0"/>
      <w:marBottom w:val="0"/>
      <w:divBdr>
        <w:top w:val="none" w:sz="0" w:space="0" w:color="auto"/>
        <w:left w:val="none" w:sz="0" w:space="0" w:color="auto"/>
        <w:bottom w:val="none" w:sz="0" w:space="0" w:color="auto"/>
        <w:right w:val="none" w:sz="0" w:space="0" w:color="auto"/>
      </w:divBdr>
    </w:div>
    <w:div w:id="379521882">
      <w:bodyDiv w:val="1"/>
      <w:marLeft w:val="0"/>
      <w:marRight w:val="0"/>
      <w:marTop w:val="0"/>
      <w:marBottom w:val="0"/>
      <w:divBdr>
        <w:top w:val="none" w:sz="0" w:space="0" w:color="auto"/>
        <w:left w:val="none" w:sz="0" w:space="0" w:color="auto"/>
        <w:bottom w:val="none" w:sz="0" w:space="0" w:color="auto"/>
        <w:right w:val="none" w:sz="0" w:space="0" w:color="auto"/>
      </w:divBdr>
    </w:div>
    <w:div w:id="379592542">
      <w:bodyDiv w:val="1"/>
      <w:marLeft w:val="0"/>
      <w:marRight w:val="0"/>
      <w:marTop w:val="0"/>
      <w:marBottom w:val="0"/>
      <w:divBdr>
        <w:top w:val="none" w:sz="0" w:space="0" w:color="auto"/>
        <w:left w:val="none" w:sz="0" w:space="0" w:color="auto"/>
        <w:bottom w:val="none" w:sz="0" w:space="0" w:color="auto"/>
        <w:right w:val="none" w:sz="0" w:space="0" w:color="auto"/>
      </w:divBdr>
    </w:div>
    <w:div w:id="379592709">
      <w:bodyDiv w:val="1"/>
      <w:marLeft w:val="0"/>
      <w:marRight w:val="0"/>
      <w:marTop w:val="0"/>
      <w:marBottom w:val="0"/>
      <w:divBdr>
        <w:top w:val="none" w:sz="0" w:space="0" w:color="auto"/>
        <w:left w:val="none" w:sz="0" w:space="0" w:color="auto"/>
        <w:bottom w:val="none" w:sz="0" w:space="0" w:color="auto"/>
        <w:right w:val="none" w:sz="0" w:space="0" w:color="auto"/>
      </w:divBdr>
    </w:div>
    <w:div w:id="379596542">
      <w:bodyDiv w:val="1"/>
      <w:marLeft w:val="0"/>
      <w:marRight w:val="0"/>
      <w:marTop w:val="0"/>
      <w:marBottom w:val="0"/>
      <w:divBdr>
        <w:top w:val="none" w:sz="0" w:space="0" w:color="auto"/>
        <w:left w:val="none" w:sz="0" w:space="0" w:color="auto"/>
        <w:bottom w:val="none" w:sz="0" w:space="0" w:color="auto"/>
        <w:right w:val="none" w:sz="0" w:space="0" w:color="auto"/>
      </w:divBdr>
    </w:div>
    <w:div w:id="379666678">
      <w:bodyDiv w:val="1"/>
      <w:marLeft w:val="0"/>
      <w:marRight w:val="0"/>
      <w:marTop w:val="0"/>
      <w:marBottom w:val="0"/>
      <w:divBdr>
        <w:top w:val="none" w:sz="0" w:space="0" w:color="auto"/>
        <w:left w:val="none" w:sz="0" w:space="0" w:color="auto"/>
        <w:bottom w:val="none" w:sz="0" w:space="0" w:color="auto"/>
        <w:right w:val="none" w:sz="0" w:space="0" w:color="auto"/>
      </w:divBdr>
    </w:div>
    <w:div w:id="379668001">
      <w:bodyDiv w:val="1"/>
      <w:marLeft w:val="0"/>
      <w:marRight w:val="0"/>
      <w:marTop w:val="0"/>
      <w:marBottom w:val="0"/>
      <w:divBdr>
        <w:top w:val="none" w:sz="0" w:space="0" w:color="auto"/>
        <w:left w:val="none" w:sz="0" w:space="0" w:color="auto"/>
        <w:bottom w:val="none" w:sz="0" w:space="0" w:color="auto"/>
        <w:right w:val="none" w:sz="0" w:space="0" w:color="auto"/>
      </w:divBdr>
    </w:div>
    <w:div w:id="379668243">
      <w:bodyDiv w:val="1"/>
      <w:marLeft w:val="0"/>
      <w:marRight w:val="0"/>
      <w:marTop w:val="0"/>
      <w:marBottom w:val="0"/>
      <w:divBdr>
        <w:top w:val="none" w:sz="0" w:space="0" w:color="auto"/>
        <w:left w:val="none" w:sz="0" w:space="0" w:color="auto"/>
        <w:bottom w:val="none" w:sz="0" w:space="0" w:color="auto"/>
        <w:right w:val="none" w:sz="0" w:space="0" w:color="auto"/>
      </w:divBdr>
    </w:div>
    <w:div w:id="379674695">
      <w:bodyDiv w:val="1"/>
      <w:marLeft w:val="0"/>
      <w:marRight w:val="0"/>
      <w:marTop w:val="0"/>
      <w:marBottom w:val="0"/>
      <w:divBdr>
        <w:top w:val="none" w:sz="0" w:space="0" w:color="auto"/>
        <w:left w:val="none" w:sz="0" w:space="0" w:color="auto"/>
        <w:bottom w:val="none" w:sz="0" w:space="0" w:color="auto"/>
        <w:right w:val="none" w:sz="0" w:space="0" w:color="auto"/>
      </w:divBdr>
    </w:div>
    <w:div w:id="379717174">
      <w:bodyDiv w:val="1"/>
      <w:marLeft w:val="0"/>
      <w:marRight w:val="0"/>
      <w:marTop w:val="0"/>
      <w:marBottom w:val="0"/>
      <w:divBdr>
        <w:top w:val="none" w:sz="0" w:space="0" w:color="auto"/>
        <w:left w:val="none" w:sz="0" w:space="0" w:color="auto"/>
        <w:bottom w:val="none" w:sz="0" w:space="0" w:color="auto"/>
        <w:right w:val="none" w:sz="0" w:space="0" w:color="auto"/>
      </w:divBdr>
    </w:div>
    <w:div w:id="379747131">
      <w:bodyDiv w:val="1"/>
      <w:marLeft w:val="0"/>
      <w:marRight w:val="0"/>
      <w:marTop w:val="0"/>
      <w:marBottom w:val="0"/>
      <w:divBdr>
        <w:top w:val="none" w:sz="0" w:space="0" w:color="auto"/>
        <w:left w:val="none" w:sz="0" w:space="0" w:color="auto"/>
        <w:bottom w:val="none" w:sz="0" w:space="0" w:color="auto"/>
        <w:right w:val="none" w:sz="0" w:space="0" w:color="auto"/>
      </w:divBdr>
    </w:div>
    <w:div w:id="379747871">
      <w:bodyDiv w:val="1"/>
      <w:marLeft w:val="0"/>
      <w:marRight w:val="0"/>
      <w:marTop w:val="0"/>
      <w:marBottom w:val="0"/>
      <w:divBdr>
        <w:top w:val="none" w:sz="0" w:space="0" w:color="auto"/>
        <w:left w:val="none" w:sz="0" w:space="0" w:color="auto"/>
        <w:bottom w:val="none" w:sz="0" w:space="0" w:color="auto"/>
        <w:right w:val="none" w:sz="0" w:space="0" w:color="auto"/>
      </w:divBdr>
    </w:div>
    <w:div w:id="379784546">
      <w:bodyDiv w:val="1"/>
      <w:marLeft w:val="0"/>
      <w:marRight w:val="0"/>
      <w:marTop w:val="0"/>
      <w:marBottom w:val="0"/>
      <w:divBdr>
        <w:top w:val="none" w:sz="0" w:space="0" w:color="auto"/>
        <w:left w:val="none" w:sz="0" w:space="0" w:color="auto"/>
        <w:bottom w:val="none" w:sz="0" w:space="0" w:color="auto"/>
        <w:right w:val="none" w:sz="0" w:space="0" w:color="auto"/>
      </w:divBdr>
    </w:div>
    <w:div w:id="379785411">
      <w:bodyDiv w:val="1"/>
      <w:marLeft w:val="0"/>
      <w:marRight w:val="0"/>
      <w:marTop w:val="0"/>
      <w:marBottom w:val="0"/>
      <w:divBdr>
        <w:top w:val="none" w:sz="0" w:space="0" w:color="auto"/>
        <w:left w:val="none" w:sz="0" w:space="0" w:color="auto"/>
        <w:bottom w:val="none" w:sz="0" w:space="0" w:color="auto"/>
        <w:right w:val="none" w:sz="0" w:space="0" w:color="auto"/>
      </w:divBdr>
    </w:div>
    <w:div w:id="379785999">
      <w:bodyDiv w:val="1"/>
      <w:marLeft w:val="0"/>
      <w:marRight w:val="0"/>
      <w:marTop w:val="0"/>
      <w:marBottom w:val="0"/>
      <w:divBdr>
        <w:top w:val="none" w:sz="0" w:space="0" w:color="auto"/>
        <w:left w:val="none" w:sz="0" w:space="0" w:color="auto"/>
        <w:bottom w:val="none" w:sz="0" w:space="0" w:color="auto"/>
        <w:right w:val="none" w:sz="0" w:space="0" w:color="auto"/>
      </w:divBdr>
    </w:div>
    <w:div w:id="379787425">
      <w:bodyDiv w:val="1"/>
      <w:marLeft w:val="0"/>
      <w:marRight w:val="0"/>
      <w:marTop w:val="0"/>
      <w:marBottom w:val="0"/>
      <w:divBdr>
        <w:top w:val="none" w:sz="0" w:space="0" w:color="auto"/>
        <w:left w:val="none" w:sz="0" w:space="0" w:color="auto"/>
        <w:bottom w:val="none" w:sz="0" w:space="0" w:color="auto"/>
        <w:right w:val="none" w:sz="0" w:space="0" w:color="auto"/>
      </w:divBdr>
    </w:div>
    <w:div w:id="379861476">
      <w:bodyDiv w:val="1"/>
      <w:marLeft w:val="0"/>
      <w:marRight w:val="0"/>
      <w:marTop w:val="0"/>
      <w:marBottom w:val="0"/>
      <w:divBdr>
        <w:top w:val="none" w:sz="0" w:space="0" w:color="auto"/>
        <w:left w:val="none" w:sz="0" w:space="0" w:color="auto"/>
        <w:bottom w:val="none" w:sz="0" w:space="0" w:color="auto"/>
        <w:right w:val="none" w:sz="0" w:space="0" w:color="auto"/>
      </w:divBdr>
    </w:div>
    <w:div w:id="379866312">
      <w:bodyDiv w:val="1"/>
      <w:marLeft w:val="0"/>
      <w:marRight w:val="0"/>
      <w:marTop w:val="0"/>
      <w:marBottom w:val="0"/>
      <w:divBdr>
        <w:top w:val="none" w:sz="0" w:space="0" w:color="auto"/>
        <w:left w:val="none" w:sz="0" w:space="0" w:color="auto"/>
        <w:bottom w:val="none" w:sz="0" w:space="0" w:color="auto"/>
        <w:right w:val="none" w:sz="0" w:space="0" w:color="auto"/>
      </w:divBdr>
    </w:div>
    <w:div w:id="379868190">
      <w:bodyDiv w:val="1"/>
      <w:marLeft w:val="0"/>
      <w:marRight w:val="0"/>
      <w:marTop w:val="0"/>
      <w:marBottom w:val="0"/>
      <w:divBdr>
        <w:top w:val="none" w:sz="0" w:space="0" w:color="auto"/>
        <w:left w:val="none" w:sz="0" w:space="0" w:color="auto"/>
        <w:bottom w:val="none" w:sz="0" w:space="0" w:color="auto"/>
        <w:right w:val="none" w:sz="0" w:space="0" w:color="auto"/>
      </w:divBdr>
    </w:div>
    <w:div w:id="379940698">
      <w:bodyDiv w:val="1"/>
      <w:marLeft w:val="0"/>
      <w:marRight w:val="0"/>
      <w:marTop w:val="0"/>
      <w:marBottom w:val="0"/>
      <w:divBdr>
        <w:top w:val="none" w:sz="0" w:space="0" w:color="auto"/>
        <w:left w:val="none" w:sz="0" w:space="0" w:color="auto"/>
        <w:bottom w:val="none" w:sz="0" w:space="0" w:color="auto"/>
        <w:right w:val="none" w:sz="0" w:space="0" w:color="auto"/>
      </w:divBdr>
    </w:div>
    <w:div w:id="379978208">
      <w:bodyDiv w:val="1"/>
      <w:marLeft w:val="0"/>
      <w:marRight w:val="0"/>
      <w:marTop w:val="0"/>
      <w:marBottom w:val="0"/>
      <w:divBdr>
        <w:top w:val="none" w:sz="0" w:space="0" w:color="auto"/>
        <w:left w:val="none" w:sz="0" w:space="0" w:color="auto"/>
        <w:bottom w:val="none" w:sz="0" w:space="0" w:color="auto"/>
        <w:right w:val="none" w:sz="0" w:space="0" w:color="auto"/>
      </w:divBdr>
    </w:div>
    <w:div w:id="379979309">
      <w:bodyDiv w:val="1"/>
      <w:marLeft w:val="0"/>
      <w:marRight w:val="0"/>
      <w:marTop w:val="0"/>
      <w:marBottom w:val="0"/>
      <w:divBdr>
        <w:top w:val="none" w:sz="0" w:space="0" w:color="auto"/>
        <w:left w:val="none" w:sz="0" w:space="0" w:color="auto"/>
        <w:bottom w:val="none" w:sz="0" w:space="0" w:color="auto"/>
        <w:right w:val="none" w:sz="0" w:space="0" w:color="auto"/>
      </w:divBdr>
    </w:div>
    <w:div w:id="379979330">
      <w:bodyDiv w:val="1"/>
      <w:marLeft w:val="0"/>
      <w:marRight w:val="0"/>
      <w:marTop w:val="0"/>
      <w:marBottom w:val="0"/>
      <w:divBdr>
        <w:top w:val="none" w:sz="0" w:space="0" w:color="auto"/>
        <w:left w:val="none" w:sz="0" w:space="0" w:color="auto"/>
        <w:bottom w:val="none" w:sz="0" w:space="0" w:color="auto"/>
        <w:right w:val="none" w:sz="0" w:space="0" w:color="auto"/>
      </w:divBdr>
    </w:div>
    <w:div w:id="379983108">
      <w:bodyDiv w:val="1"/>
      <w:marLeft w:val="0"/>
      <w:marRight w:val="0"/>
      <w:marTop w:val="0"/>
      <w:marBottom w:val="0"/>
      <w:divBdr>
        <w:top w:val="none" w:sz="0" w:space="0" w:color="auto"/>
        <w:left w:val="none" w:sz="0" w:space="0" w:color="auto"/>
        <w:bottom w:val="none" w:sz="0" w:space="0" w:color="auto"/>
        <w:right w:val="none" w:sz="0" w:space="0" w:color="auto"/>
      </w:divBdr>
    </w:div>
    <w:div w:id="380053894">
      <w:bodyDiv w:val="1"/>
      <w:marLeft w:val="0"/>
      <w:marRight w:val="0"/>
      <w:marTop w:val="0"/>
      <w:marBottom w:val="0"/>
      <w:divBdr>
        <w:top w:val="none" w:sz="0" w:space="0" w:color="auto"/>
        <w:left w:val="none" w:sz="0" w:space="0" w:color="auto"/>
        <w:bottom w:val="none" w:sz="0" w:space="0" w:color="auto"/>
        <w:right w:val="none" w:sz="0" w:space="0" w:color="auto"/>
      </w:divBdr>
    </w:div>
    <w:div w:id="380057188">
      <w:bodyDiv w:val="1"/>
      <w:marLeft w:val="0"/>
      <w:marRight w:val="0"/>
      <w:marTop w:val="0"/>
      <w:marBottom w:val="0"/>
      <w:divBdr>
        <w:top w:val="none" w:sz="0" w:space="0" w:color="auto"/>
        <w:left w:val="none" w:sz="0" w:space="0" w:color="auto"/>
        <w:bottom w:val="none" w:sz="0" w:space="0" w:color="auto"/>
        <w:right w:val="none" w:sz="0" w:space="0" w:color="auto"/>
      </w:divBdr>
    </w:div>
    <w:div w:id="380061342">
      <w:bodyDiv w:val="1"/>
      <w:marLeft w:val="0"/>
      <w:marRight w:val="0"/>
      <w:marTop w:val="0"/>
      <w:marBottom w:val="0"/>
      <w:divBdr>
        <w:top w:val="none" w:sz="0" w:space="0" w:color="auto"/>
        <w:left w:val="none" w:sz="0" w:space="0" w:color="auto"/>
        <w:bottom w:val="none" w:sz="0" w:space="0" w:color="auto"/>
        <w:right w:val="none" w:sz="0" w:space="0" w:color="auto"/>
      </w:divBdr>
    </w:div>
    <w:div w:id="380061784">
      <w:bodyDiv w:val="1"/>
      <w:marLeft w:val="0"/>
      <w:marRight w:val="0"/>
      <w:marTop w:val="0"/>
      <w:marBottom w:val="0"/>
      <w:divBdr>
        <w:top w:val="none" w:sz="0" w:space="0" w:color="auto"/>
        <w:left w:val="none" w:sz="0" w:space="0" w:color="auto"/>
        <w:bottom w:val="none" w:sz="0" w:space="0" w:color="auto"/>
        <w:right w:val="none" w:sz="0" w:space="0" w:color="auto"/>
      </w:divBdr>
    </w:div>
    <w:div w:id="380129495">
      <w:bodyDiv w:val="1"/>
      <w:marLeft w:val="0"/>
      <w:marRight w:val="0"/>
      <w:marTop w:val="0"/>
      <w:marBottom w:val="0"/>
      <w:divBdr>
        <w:top w:val="none" w:sz="0" w:space="0" w:color="auto"/>
        <w:left w:val="none" w:sz="0" w:space="0" w:color="auto"/>
        <w:bottom w:val="none" w:sz="0" w:space="0" w:color="auto"/>
        <w:right w:val="none" w:sz="0" w:space="0" w:color="auto"/>
      </w:divBdr>
    </w:div>
    <w:div w:id="380133683">
      <w:bodyDiv w:val="1"/>
      <w:marLeft w:val="0"/>
      <w:marRight w:val="0"/>
      <w:marTop w:val="0"/>
      <w:marBottom w:val="0"/>
      <w:divBdr>
        <w:top w:val="none" w:sz="0" w:space="0" w:color="auto"/>
        <w:left w:val="none" w:sz="0" w:space="0" w:color="auto"/>
        <w:bottom w:val="none" w:sz="0" w:space="0" w:color="auto"/>
        <w:right w:val="none" w:sz="0" w:space="0" w:color="auto"/>
      </w:divBdr>
    </w:div>
    <w:div w:id="380134999">
      <w:bodyDiv w:val="1"/>
      <w:marLeft w:val="0"/>
      <w:marRight w:val="0"/>
      <w:marTop w:val="0"/>
      <w:marBottom w:val="0"/>
      <w:divBdr>
        <w:top w:val="none" w:sz="0" w:space="0" w:color="auto"/>
        <w:left w:val="none" w:sz="0" w:space="0" w:color="auto"/>
        <w:bottom w:val="none" w:sz="0" w:space="0" w:color="auto"/>
        <w:right w:val="none" w:sz="0" w:space="0" w:color="auto"/>
      </w:divBdr>
    </w:div>
    <w:div w:id="380136193">
      <w:bodyDiv w:val="1"/>
      <w:marLeft w:val="0"/>
      <w:marRight w:val="0"/>
      <w:marTop w:val="0"/>
      <w:marBottom w:val="0"/>
      <w:divBdr>
        <w:top w:val="none" w:sz="0" w:space="0" w:color="auto"/>
        <w:left w:val="none" w:sz="0" w:space="0" w:color="auto"/>
        <w:bottom w:val="none" w:sz="0" w:space="0" w:color="auto"/>
        <w:right w:val="none" w:sz="0" w:space="0" w:color="auto"/>
      </w:divBdr>
    </w:div>
    <w:div w:id="380137431">
      <w:bodyDiv w:val="1"/>
      <w:marLeft w:val="0"/>
      <w:marRight w:val="0"/>
      <w:marTop w:val="0"/>
      <w:marBottom w:val="0"/>
      <w:divBdr>
        <w:top w:val="none" w:sz="0" w:space="0" w:color="auto"/>
        <w:left w:val="none" w:sz="0" w:space="0" w:color="auto"/>
        <w:bottom w:val="none" w:sz="0" w:space="0" w:color="auto"/>
        <w:right w:val="none" w:sz="0" w:space="0" w:color="auto"/>
      </w:divBdr>
    </w:div>
    <w:div w:id="380175456">
      <w:bodyDiv w:val="1"/>
      <w:marLeft w:val="0"/>
      <w:marRight w:val="0"/>
      <w:marTop w:val="0"/>
      <w:marBottom w:val="0"/>
      <w:divBdr>
        <w:top w:val="none" w:sz="0" w:space="0" w:color="auto"/>
        <w:left w:val="none" w:sz="0" w:space="0" w:color="auto"/>
        <w:bottom w:val="none" w:sz="0" w:space="0" w:color="auto"/>
        <w:right w:val="none" w:sz="0" w:space="0" w:color="auto"/>
      </w:divBdr>
    </w:div>
    <w:div w:id="380176317">
      <w:bodyDiv w:val="1"/>
      <w:marLeft w:val="0"/>
      <w:marRight w:val="0"/>
      <w:marTop w:val="0"/>
      <w:marBottom w:val="0"/>
      <w:divBdr>
        <w:top w:val="none" w:sz="0" w:space="0" w:color="auto"/>
        <w:left w:val="none" w:sz="0" w:space="0" w:color="auto"/>
        <w:bottom w:val="none" w:sz="0" w:space="0" w:color="auto"/>
        <w:right w:val="none" w:sz="0" w:space="0" w:color="auto"/>
      </w:divBdr>
    </w:div>
    <w:div w:id="380204212">
      <w:bodyDiv w:val="1"/>
      <w:marLeft w:val="0"/>
      <w:marRight w:val="0"/>
      <w:marTop w:val="0"/>
      <w:marBottom w:val="0"/>
      <w:divBdr>
        <w:top w:val="none" w:sz="0" w:space="0" w:color="auto"/>
        <w:left w:val="none" w:sz="0" w:space="0" w:color="auto"/>
        <w:bottom w:val="none" w:sz="0" w:space="0" w:color="auto"/>
        <w:right w:val="none" w:sz="0" w:space="0" w:color="auto"/>
      </w:divBdr>
    </w:div>
    <w:div w:id="380204381">
      <w:bodyDiv w:val="1"/>
      <w:marLeft w:val="0"/>
      <w:marRight w:val="0"/>
      <w:marTop w:val="0"/>
      <w:marBottom w:val="0"/>
      <w:divBdr>
        <w:top w:val="none" w:sz="0" w:space="0" w:color="auto"/>
        <w:left w:val="none" w:sz="0" w:space="0" w:color="auto"/>
        <w:bottom w:val="none" w:sz="0" w:space="0" w:color="auto"/>
        <w:right w:val="none" w:sz="0" w:space="0" w:color="auto"/>
      </w:divBdr>
    </w:div>
    <w:div w:id="380246456">
      <w:bodyDiv w:val="1"/>
      <w:marLeft w:val="0"/>
      <w:marRight w:val="0"/>
      <w:marTop w:val="0"/>
      <w:marBottom w:val="0"/>
      <w:divBdr>
        <w:top w:val="none" w:sz="0" w:space="0" w:color="auto"/>
        <w:left w:val="none" w:sz="0" w:space="0" w:color="auto"/>
        <w:bottom w:val="none" w:sz="0" w:space="0" w:color="auto"/>
        <w:right w:val="none" w:sz="0" w:space="0" w:color="auto"/>
      </w:divBdr>
    </w:div>
    <w:div w:id="380255071">
      <w:bodyDiv w:val="1"/>
      <w:marLeft w:val="0"/>
      <w:marRight w:val="0"/>
      <w:marTop w:val="0"/>
      <w:marBottom w:val="0"/>
      <w:divBdr>
        <w:top w:val="none" w:sz="0" w:space="0" w:color="auto"/>
        <w:left w:val="none" w:sz="0" w:space="0" w:color="auto"/>
        <w:bottom w:val="none" w:sz="0" w:space="0" w:color="auto"/>
        <w:right w:val="none" w:sz="0" w:space="0" w:color="auto"/>
      </w:divBdr>
    </w:div>
    <w:div w:id="380325627">
      <w:bodyDiv w:val="1"/>
      <w:marLeft w:val="0"/>
      <w:marRight w:val="0"/>
      <w:marTop w:val="0"/>
      <w:marBottom w:val="0"/>
      <w:divBdr>
        <w:top w:val="none" w:sz="0" w:space="0" w:color="auto"/>
        <w:left w:val="none" w:sz="0" w:space="0" w:color="auto"/>
        <w:bottom w:val="none" w:sz="0" w:space="0" w:color="auto"/>
        <w:right w:val="none" w:sz="0" w:space="0" w:color="auto"/>
      </w:divBdr>
    </w:div>
    <w:div w:id="380328493">
      <w:bodyDiv w:val="1"/>
      <w:marLeft w:val="0"/>
      <w:marRight w:val="0"/>
      <w:marTop w:val="0"/>
      <w:marBottom w:val="0"/>
      <w:divBdr>
        <w:top w:val="none" w:sz="0" w:space="0" w:color="auto"/>
        <w:left w:val="none" w:sz="0" w:space="0" w:color="auto"/>
        <w:bottom w:val="none" w:sz="0" w:space="0" w:color="auto"/>
        <w:right w:val="none" w:sz="0" w:space="0" w:color="auto"/>
      </w:divBdr>
    </w:div>
    <w:div w:id="380329823">
      <w:bodyDiv w:val="1"/>
      <w:marLeft w:val="0"/>
      <w:marRight w:val="0"/>
      <w:marTop w:val="0"/>
      <w:marBottom w:val="0"/>
      <w:divBdr>
        <w:top w:val="none" w:sz="0" w:space="0" w:color="auto"/>
        <w:left w:val="none" w:sz="0" w:space="0" w:color="auto"/>
        <w:bottom w:val="none" w:sz="0" w:space="0" w:color="auto"/>
        <w:right w:val="none" w:sz="0" w:space="0" w:color="auto"/>
      </w:divBdr>
    </w:div>
    <w:div w:id="380370968">
      <w:bodyDiv w:val="1"/>
      <w:marLeft w:val="0"/>
      <w:marRight w:val="0"/>
      <w:marTop w:val="0"/>
      <w:marBottom w:val="0"/>
      <w:divBdr>
        <w:top w:val="none" w:sz="0" w:space="0" w:color="auto"/>
        <w:left w:val="none" w:sz="0" w:space="0" w:color="auto"/>
        <w:bottom w:val="none" w:sz="0" w:space="0" w:color="auto"/>
        <w:right w:val="none" w:sz="0" w:space="0" w:color="auto"/>
      </w:divBdr>
    </w:div>
    <w:div w:id="380372967">
      <w:bodyDiv w:val="1"/>
      <w:marLeft w:val="0"/>
      <w:marRight w:val="0"/>
      <w:marTop w:val="0"/>
      <w:marBottom w:val="0"/>
      <w:divBdr>
        <w:top w:val="none" w:sz="0" w:space="0" w:color="auto"/>
        <w:left w:val="none" w:sz="0" w:space="0" w:color="auto"/>
        <w:bottom w:val="none" w:sz="0" w:space="0" w:color="auto"/>
        <w:right w:val="none" w:sz="0" w:space="0" w:color="auto"/>
      </w:divBdr>
    </w:div>
    <w:div w:id="380373514">
      <w:bodyDiv w:val="1"/>
      <w:marLeft w:val="0"/>
      <w:marRight w:val="0"/>
      <w:marTop w:val="0"/>
      <w:marBottom w:val="0"/>
      <w:divBdr>
        <w:top w:val="none" w:sz="0" w:space="0" w:color="auto"/>
        <w:left w:val="none" w:sz="0" w:space="0" w:color="auto"/>
        <w:bottom w:val="none" w:sz="0" w:space="0" w:color="auto"/>
        <w:right w:val="none" w:sz="0" w:space="0" w:color="auto"/>
      </w:divBdr>
    </w:div>
    <w:div w:id="380373682">
      <w:bodyDiv w:val="1"/>
      <w:marLeft w:val="0"/>
      <w:marRight w:val="0"/>
      <w:marTop w:val="0"/>
      <w:marBottom w:val="0"/>
      <w:divBdr>
        <w:top w:val="none" w:sz="0" w:space="0" w:color="auto"/>
        <w:left w:val="none" w:sz="0" w:space="0" w:color="auto"/>
        <w:bottom w:val="none" w:sz="0" w:space="0" w:color="auto"/>
        <w:right w:val="none" w:sz="0" w:space="0" w:color="auto"/>
      </w:divBdr>
    </w:div>
    <w:div w:id="380399321">
      <w:bodyDiv w:val="1"/>
      <w:marLeft w:val="0"/>
      <w:marRight w:val="0"/>
      <w:marTop w:val="0"/>
      <w:marBottom w:val="0"/>
      <w:divBdr>
        <w:top w:val="none" w:sz="0" w:space="0" w:color="auto"/>
        <w:left w:val="none" w:sz="0" w:space="0" w:color="auto"/>
        <w:bottom w:val="none" w:sz="0" w:space="0" w:color="auto"/>
        <w:right w:val="none" w:sz="0" w:space="0" w:color="auto"/>
      </w:divBdr>
    </w:div>
    <w:div w:id="380440214">
      <w:bodyDiv w:val="1"/>
      <w:marLeft w:val="0"/>
      <w:marRight w:val="0"/>
      <w:marTop w:val="0"/>
      <w:marBottom w:val="0"/>
      <w:divBdr>
        <w:top w:val="none" w:sz="0" w:space="0" w:color="auto"/>
        <w:left w:val="none" w:sz="0" w:space="0" w:color="auto"/>
        <w:bottom w:val="none" w:sz="0" w:space="0" w:color="auto"/>
        <w:right w:val="none" w:sz="0" w:space="0" w:color="auto"/>
      </w:divBdr>
    </w:div>
    <w:div w:id="380442019">
      <w:bodyDiv w:val="1"/>
      <w:marLeft w:val="0"/>
      <w:marRight w:val="0"/>
      <w:marTop w:val="0"/>
      <w:marBottom w:val="0"/>
      <w:divBdr>
        <w:top w:val="none" w:sz="0" w:space="0" w:color="auto"/>
        <w:left w:val="none" w:sz="0" w:space="0" w:color="auto"/>
        <w:bottom w:val="none" w:sz="0" w:space="0" w:color="auto"/>
        <w:right w:val="none" w:sz="0" w:space="0" w:color="auto"/>
      </w:divBdr>
    </w:div>
    <w:div w:id="380442538">
      <w:bodyDiv w:val="1"/>
      <w:marLeft w:val="0"/>
      <w:marRight w:val="0"/>
      <w:marTop w:val="0"/>
      <w:marBottom w:val="0"/>
      <w:divBdr>
        <w:top w:val="none" w:sz="0" w:space="0" w:color="auto"/>
        <w:left w:val="none" w:sz="0" w:space="0" w:color="auto"/>
        <w:bottom w:val="none" w:sz="0" w:space="0" w:color="auto"/>
        <w:right w:val="none" w:sz="0" w:space="0" w:color="auto"/>
      </w:divBdr>
    </w:div>
    <w:div w:id="380449119">
      <w:bodyDiv w:val="1"/>
      <w:marLeft w:val="0"/>
      <w:marRight w:val="0"/>
      <w:marTop w:val="0"/>
      <w:marBottom w:val="0"/>
      <w:divBdr>
        <w:top w:val="none" w:sz="0" w:space="0" w:color="auto"/>
        <w:left w:val="none" w:sz="0" w:space="0" w:color="auto"/>
        <w:bottom w:val="none" w:sz="0" w:space="0" w:color="auto"/>
        <w:right w:val="none" w:sz="0" w:space="0" w:color="auto"/>
      </w:divBdr>
    </w:div>
    <w:div w:id="380449257">
      <w:bodyDiv w:val="1"/>
      <w:marLeft w:val="0"/>
      <w:marRight w:val="0"/>
      <w:marTop w:val="0"/>
      <w:marBottom w:val="0"/>
      <w:divBdr>
        <w:top w:val="none" w:sz="0" w:space="0" w:color="auto"/>
        <w:left w:val="none" w:sz="0" w:space="0" w:color="auto"/>
        <w:bottom w:val="none" w:sz="0" w:space="0" w:color="auto"/>
        <w:right w:val="none" w:sz="0" w:space="0" w:color="auto"/>
      </w:divBdr>
    </w:div>
    <w:div w:id="380516610">
      <w:bodyDiv w:val="1"/>
      <w:marLeft w:val="0"/>
      <w:marRight w:val="0"/>
      <w:marTop w:val="0"/>
      <w:marBottom w:val="0"/>
      <w:divBdr>
        <w:top w:val="none" w:sz="0" w:space="0" w:color="auto"/>
        <w:left w:val="none" w:sz="0" w:space="0" w:color="auto"/>
        <w:bottom w:val="none" w:sz="0" w:space="0" w:color="auto"/>
        <w:right w:val="none" w:sz="0" w:space="0" w:color="auto"/>
      </w:divBdr>
    </w:div>
    <w:div w:id="380516776">
      <w:bodyDiv w:val="1"/>
      <w:marLeft w:val="0"/>
      <w:marRight w:val="0"/>
      <w:marTop w:val="0"/>
      <w:marBottom w:val="0"/>
      <w:divBdr>
        <w:top w:val="none" w:sz="0" w:space="0" w:color="auto"/>
        <w:left w:val="none" w:sz="0" w:space="0" w:color="auto"/>
        <w:bottom w:val="none" w:sz="0" w:space="0" w:color="auto"/>
        <w:right w:val="none" w:sz="0" w:space="0" w:color="auto"/>
      </w:divBdr>
    </w:div>
    <w:div w:id="380519843">
      <w:bodyDiv w:val="1"/>
      <w:marLeft w:val="0"/>
      <w:marRight w:val="0"/>
      <w:marTop w:val="0"/>
      <w:marBottom w:val="0"/>
      <w:divBdr>
        <w:top w:val="none" w:sz="0" w:space="0" w:color="auto"/>
        <w:left w:val="none" w:sz="0" w:space="0" w:color="auto"/>
        <w:bottom w:val="none" w:sz="0" w:space="0" w:color="auto"/>
        <w:right w:val="none" w:sz="0" w:space="0" w:color="auto"/>
      </w:divBdr>
    </w:div>
    <w:div w:id="380591374">
      <w:bodyDiv w:val="1"/>
      <w:marLeft w:val="0"/>
      <w:marRight w:val="0"/>
      <w:marTop w:val="0"/>
      <w:marBottom w:val="0"/>
      <w:divBdr>
        <w:top w:val="none" w:sz="0" w:space="0" w:color="auto"/>
        <w:left w:val="none" w:sz="0" w:space="0" w:color="auto"/>
        <w:bottom w:val="none" w:sz="0" w:space="0" w:color="auto"/>
        <w:right w:val="none" w:sz="0" w:space="0" w:color="auto"/>
      </w:divBdr>
    </w:div>
    <w:div w:id="380593160">
      <w:bodyDiv w:val="1"/>
      <w:marLeft w:val="0"/>
      <w:marRight w:val="0"/>
      <w:marTop w:val="0"/>
      <w:marBottom w:val="0"/>
      <w:divBdr>
        <w:top w:val="none" w:sz="0" w:space="0" w:color="auto"/>
        <w:left w:val="none" w:sz="0" w:space="0" w:color="auto"/>
        <w:bottom w:val="none" w:sz="0" w:space="0" w:color="auto"/>
        <w:right w:val="none" w:sz="0" w:space="0" w:color="auto"/>
      </w:divBdr>
    </w:div>
    <w:div w:id="380636522">
      <w:bodyDiv w:val="1"/>
      <w:marLeft w:val="0"/>
      <w:marRight w:val="0"/>
      <w:marTop w:val="0"/>
      <w:marBottom w:val="0"/>
      <w:divBdr>
        <w:top w:val="none" w:sz="0" w:space="0" w:color="auto"/>
        <w:left w:val="none" w:sz="0" w:space="0" w:color="auto"/>
        <w:bottom w:val="none" w:sz="0" w:space="0" w:color="auto"/>
        <w:right w:val="none" w:sz="0" w:space="0" w:color="auto"/>
      </w:divBdr>
    </w:div>
    <w:div w:id="380637441">
      <w:bodyDiv w:val="1"/>
      <w:marLeft w:val="0"/>
      <w:marRight w:val="0"/>
      <w:marTop w:val="0"/>
      <w:marBottom w:val="0"/>
      <w:divBdr>
        <w:top w:val="none" w:sz="0" w:space="0" w:color="auto"/>
        <w:left w:val="none" w:sz="0" w:space="0" w:color="auto"/>
        <w:bottom w:val="none" w:sz="0" w:space="0" w:color="auto"/>
        <w:right w:val="none" w:sz="0" w:space="0" w:color="auto"/>
      </w:divBdr>
    </w:div>
    <w:div w:id="380637626">
      <w:bodyDiv w:val="1"/>
      <w:marLeft w:val="0"/>
      <w:marRight w:val="0"/>
      <w:marTop w:val="0"/>
      <w:marBottom w:val="0"/>
      <w:divBdr>
        <w:top w:val="none" w:sz="0" w:space="0" w:color="auto"/>
        <w:left w:val="none" w:sz="0" w:space="0" w:color="auto"/>
        <w:bottom w:val="none" w:sz="0" w:space="0" w:color="auto"/>
        <w:right w:val="none" w:sz="0" w:space="0" w:color="auto"/>
      </w:divBdr>
    </w:div>
    <w:div w:id="380638069">
      <w:bodyDiv w:val="1"/>
      <w:marLeft w:val="0"/>
      <w:marRight w:val="0"/>
      <w:marTop w:val="0"/>
      <w:marBottom w:val="0"/>
      <w:divBdr>
        <w:top w:val="none" w:sz="0" w:space="0" w:color="auto"/>
        <w:left w:val="none" w:sz="0" w:space="0" w:color="auto"/>
        <w:bottom w:val="none" w:sz="0" w:space="0" w:color="auto"/>
        <w:right w:val="none" w:sz="0" w:space="0" w:color="auto"/>
      </w:divBdr>
    </w:div>
    <w:div w:id="380639813">
      <w:bodyDiv w:val="1"/>
      <w:marLeft w:val="0"/>
      <w:marRight w:val="0"/>
      <w:marTop w:val="0"/>
      <w:marBottom w:val="0"/>
      <w:divBdr>
        <w:top w:val="none" w:sz="0" w:space="0" w:color="auto"/>
        <w:left w:val="none" w:sz="0" w:space="0" w:color="auto"/>
        <w:bottom w:val="none" w:sz="0" w:space="0" w:color="auto"/>
        <w:right w:val="none" w:sz="0" w:space="0" w:color="auto"/>
      </w:divBdr>
    </w:div>
    <w:div w:id="380708697">
      <w:bodyDiv w:val="1"/>
      <w:marLeft w:val="0"/>
      <w:marRight w:val="0"/>
      <w:marTop w:val="0"/>
      <w:marBottom w:val="0"/>
      <w:divBdr>
        <w:top w:val="none" w:sz="0" w:space="0" w:color="auto"/>
        <w:left w:val="none" w:sz="0" w:space="0" w:color="auto"/>
        <w:bottom w:val="none" w:sz="0" w:space="0" w:color="auto"/>
        <w:right w:val="none" w:sz="0" w:space="0" w:color="auto"/>
      </w:divBdr>
    </w:div>
    <w:div w:id="380717736">
      <w:bodyDiv w:val="1"/>
      <w:marLeft w:val="0"/>
      <w:marRight w:val="0"/>
      <w:marTop w:val="0"/>
      <w:marBottom w:val="0"/>
      <w:divBdr>
        <w:top w:val="none" w:sz="0" w:space="0" w:color="auto"/>
        <w:left w:val="none" w:sz="0" w:space="0" w:color="auto"/>
        <w:bottom w:val="none" w:sz="0" w:space="0" w:color="auto"/>
        <w:right w:val="none" w:sz="0" w:space="0" w:color="auto"/>
      </w:divBdr>
    </w:div>
    <w:div w:id="380789372">
      <w:bodyDiv w:val="1"/>
      <w:marLeft w:val="0"/>
      <w:marRight w:val="0"/>
      <w:marTop w:val="0"/>
      <w:marBottom w:val="0"/>
      <w:divBdr>
        <w:top w:val="none" w:sz="0" w:space="0" w:color="auto"/>
        <w:left w:val="none" w:sz="0" w:space="0" w:color="auto"/>
        <w:bottom w:val="none" w:sz="0" w:space="0" w:color="auto"/>
        <w:right w:val="none" w:sz="0" w:space="0" w:color="auto"/>
      </w:divBdr>
    </w:div>
    <w:div w:id="380789728">
      <w:bodyDiv w:val="1"/>
      <w:marLeft w:val="0"/>
      <w:marRight w:val="0"/>
      <w:marTop w:val="0"/>
      <w:marBottom w:val="0"/>
      <w:divBdr>
        <w:top w:val="none" w:sz="0" w:space="0" w:color="auto"/>
        <w:left w:val="none" w:sz="0" w:space="0" w:color="auto"/>
        <w:bottom w:val="none" w:sz="0" w:space="0" w:color="auto"/>
        <w:right w:val="none" w:sz="0" w:space="0" w:color="auto"/>
      </w:divBdr>
    </w:div>
    <w:div w:id="380791199">
      <w:bodyDiv w:val="1"/>
      <w:marLeft w:val="0"/>
      <w:marRight w:val="0"/>
      <w:marTop w:val="0"/>
      <w:marBottom w:val="0"/>
      <w:divBdr>
        <w:top w:val="none" w:sz="0" w:space="0" w:color="auto"/>
        <w:left w:val="none" w:sz="0" w:space="0" w:color="auto"/>
        <w:bottom w:val="none" w:sz="0" w:space="0" w:color="auto"/>
        <w:right w:val="none" w:sz="0" w:space="0" w:color="auto"/>
      </w:divBdr>
    </w:div>
    <w:div w:id="380792187">
      <w:bodyDiv w:val="1"/>
      <w:marLeft w:val="0"/>
      <w:marRight w:val="0"/>
      <w:marTop w:val="0"/>
      <w:marBottom w:val="0"/>
      <w:divBdr>
        <w:top w:val="none" w:sz="0" w:space="0" w:color="auto"/>
        <w:left w:val="none" w:sz="0" w:space="0" w:color="auto"/>
        <w:bottom w:val="none" w:sz="0" w:space="0" w:color="auto"/>
        <w:right w:val="none" w:sz="0" w:space="0" w:color="auto"/>
      </w:divBdr>
    </w:div>
    <w:div w:id="380831958">
      <w:bodyDiv w:val="1"/>
      <w:marLeft w:val="0"/>
      <w:marRight w:val="0"/>
      <w:marTop w:val="0"/>
      <w:marBottom w:val="0"/>
      <w:divBdr>
        <w:top w:val="none" w:sz="0" w:space="0" w:color="auto"/>
        <w:left w:val="none" w:sz="0" w:space="0" w:color="auto"/>
        <w:bottom w:val="none" w:sz="0" w:space="0" w:color="auto"/>
        <w:right w:val="none" w:sz="0" w:space="0" w:color="auto"/>
      </w:divBdr>
    </w:div>
    <w:div w:id="380835792">
      <w:bodyDiv w:val="1"/>
      <w:marLeft w:val="0"/>
      <w:marRight w:val="0"/>
      <w:marTop w:val="0"/>
      <w:marBottom w:val="0"/>
      <w:divBdr>
        <w:top w:val="none" w:sz="0" w:space="0" w:color="auto"/>
        <w:left w:val="none" w:sz="0" w:space="0" w:color="auto"/>
        <w:bottom w:val="none" w:sz="0" w:space="0" w:color="auto"/>
        <w:right w:val="none" w:sz="0" w:space="0" w:color="auto"/>
      </w:divBdr>
    </w:div>
    <w:div w:id="380902789">
      <w:bodyDiv w:val="1"/>
      <w:marLeft w:val="0"/>
      <w:marRight w:val="0"/>
      <w:marTop w:val="0"/>
      <w:marBottom w:val="0"/>
      <w:divBdr>
        <w:top w:val="none" w:sz="0" w:space="0" w:color="auto"/>
        <w:left w:val="none" w:sz="0" w:space="0" w:color="auto"/>
        <w:bottom w:val="none" w:sz="0" w:space="0" w:color="auto"/>
        <w:right w:val="none" w:sz="0" w:space="0" w:color="auto"/>
      </w:divBdr>
    </w:div>
    <w:div w:id="380904006">
      <w:bodyDiv w:val="1"/>
      <w:marLeft w:val="0"/>
      <w:marRight w:val="0"/>
      <w:marTop w:val="0"/>
      <w:marBottom w:val="0"/>
      <w:divBdr>
        <w:top w:val="none" w:sz="0" w:space="0" w:color="auto"/>
        <w:left w:val="none" w:sz="0" w:space="0" w:color="auto"/>
        <w:bottom w:val="none" w:sz="0" w:space="0" w:color="auto"/>
        <w:right w:val="none" w:sz="0" w:space="0" w:color="auto"/>
      </w:divBdr>
    </w:div>
    <w:div w:id="380906454">
      <w:bodyDiv w:val="1"/>
      <w:marLeft w:val="0"/>
      <w:marRight w:val="0"/>
      <w:marTop w:val="0"/>
      <w:marBottom w:val="0"/>
      <w:divBdr>
        <w:top w:val="none" w:sz="0" w:space="0" w:color="auto"/>
        <w:left w:val="none" w:sz="0" w:space="0" w:color="auto"/>
        <w:bottom w:val="none" w:sz="0" w:space="0" w:color="auto"/>
        <w:right w:val="none" w:sz="0" w:space="0" w:color="auto"/>
      </w:divBdr>
    </w:div>
    <w:div w:id="380907520">
      <w:bodyDiv w:val="1"/>
      <w:marLeft w:val="0"/>
      <w:marRight w:val="0"/>
      <w:marTop w:val="0"/>
      <w:marBottom w:val="0"/>
      <w:divBdr>
        <w:top w:val="none" w:sz="0" w:space="0" w:color="auto"/>
        <w:left w:val="none" w:sz="0" w:space="0" w:color="auto"/>
        <w:bottom w:val="none" w:sz="0" w:space="0" w:color="auto"/>
        <w:right w:val="none" w:sz="0" w:space="0" w:color="auto"/>
      </w:divBdr>
    </w:div>
    <w:div w:id="380977562">
      <w:bodyDiv w:val="1"/>
      <w:marLeft w:val="0"/>
      <w:marRight w:val="0"/>
      <w:marTop w:val="0"/>
      <w:marBottom w:val="0"/>
      <w:divBdr>
        <w:top w:val="none" w:sz="0" w:space="0" w:color="auto"/>
        <w:left w:val="none" w:sz="0" w:space="0" w:color="auto"/>
        <w:bottom w:val="none" w:sz="0" w:space="0" w:color="auto"/>
        <w:right w:val="none" w:sz="0" w:space="0" w:color="auto"/>
      </w:divBdr>
    </w:div>
    <w:div w:id="380978320">
      <w:bodyDiv w:val="1"/>
      <w:marLeft w:val="0"/>
      <w:marRight w:val="0"/>
      <w:marTop w:val="0"/>
      <w:marBottom w:val="0"/>
      <w:divBdr>
        <w:top w:val="none" w:sz="0" w:space="0" w:color="auto"/>
        <w:left w:val="none" w:sz="0" w:space="0" w:color="auto"/>
        <w:bottom w:val="none" w:sz="0" w:space="0" w:color="auto"/>
        <w:right w:val="none" w:sz="0" w:space="0" w:color="auto"/>
      </w:divBdr>
    </w:div>
    <w:div w:id="380978682">
      <w:bodyDiv w:val="1"/>
      <w:marLeft w:val="0"/>
      <w:marRight w:val="0"/>
      <w:marTop w:val="0"/>
      <w:marBottom w:val="0"/>
      <w:divBdr>
        <w:top w:val="none" w:sz="0" w:space="0" w:color="auto"/>
        <w:left w:val="none" w:sz="0" w:space="0" w:color="auto"/>
        <w:bottom w:val="none" w:sz="0" w:space="0" w:color="auto"/>
        <w:right w:val="none" w:sz="0" w:space="0" w:color="auto"/>
      </w:divBdr>
    </w:div>
    <w:div w:id="380981079">
      <w:bodyDiv w:val="1"/>
      <w:marLeft w:val="0"/>
      <w:marRight w:val="0"/>
      <w:marTop w:val="0"/>
      <w:marBottom w:val="0"/>
      <w:divBdr>
        <w:top w:val="none" w:sz="0" w:space="0" w:color="auto"/>
        <w:left w:val="none" w:sz="0" w:space="0" w:color="auto"/>
        <w:bottom w:val="none" w:sz="0" w:space="0" w:color="auto"/>
        <w:right w:val="none" w:sz="0" w:space="0" w:color="auto"/>
      </w:divBdr>
    </w:div>
    <w:div w:id="380981204">
      <w:bodyDiv w:val="1"/>
      <w:marLeft w:val="0"/>
      <w:marRight w:val="0"/>
      <w:marTop w:val="0"/>
      <w:marBottom w:val="0"/>
      <w:divBdr>
        <w:top w:val="none" w:sz="0" w:space="0" w:color="auto"/>
        <w:left w:val="none" w:sz="0" w:space="0" w:color="auto"/>
        <w:bottom w:val="none" w:sz="0" w:space="0" w:color="auto"/>
        <w:right w:val="none" w:sz="0" w:space="0" w:color="auto"/>
      </w:divBdr>
    </w:div>
    <w:div w:id="380983088">
      <w:bodyDiv w:val="1"/>
      <w:marLeft w:val="0"/>
      <w:marRight w:val="0"/>
      <w:marTop w:val="0"/>
      <w:marBottom w:val="0"/>
      <w:divBdr>
        <w:top w:val="none" w:sz="0" w:space="0" w:color="auto"/>
        <w:left w:val="none" w:sz="0" w:space="0" w:color="auto"/>
        <w:bottom w:val="none" w:sz="0" w:space="0" w:color="auto"/>
        <w:right w:val="none" w:sz="0" w:space="0" w:color="auto"/>
      </w:divBdr>
    </w:div>
    <w:div w:id="380984557">
      <w:bodyDiv w:val="1"/>
      <w:marLeft w:val="0"/>
      <w:marRight w:val="0"/>
      <w:marTop w:val="0"/>
      <w:marBottom w:val="0"/>
      <w:divBdr>
        <w:top w:val="none" w:sz="0" w:space="0" w:color="auto"/>
        <w:left w:val="none" w:sz="0" w:space="0" w:color="auto"/>
        <w:bottom w:val="none" w:sz="0" w:space="0" w:color="auto"/>
        <w:right w:val="none" w:sz="0" w:space="0" w:color="auto"/>
      </w:divBdr>
    </w:div>
    <w:div w:id="380986155">
      <w:bodyDiv w:val="1"/>
      <w:marLeft w:val="0"/>
      <w:marRight w:val="0"/>
      <w:marTop w:val="0"/>
      <w:marBottom w:val="0"/>
      <w:divBdr>
        <w:top w:val="none" w:sz="0" w:space="0" w:color="auto"/>
        <w:left w:val="none" w:sz="0" w:space="0" w:color="auto"/>
        <w:bottom w:val="none" w:sz="0" w:space="0" w:color="auto"/>
        <w:right w:val="none" w:sz="0" w:space="0" w:color="auto"/>
      </w:divBdr>
    </w:div>
    <w:div w:id="381027371">
      <w:bodyDiv w:val="1"/>
      <w:marLeft w:val="0"/>
      <w:marRight w:val="0"/>
      <w:marTop w:val="0"/>
      <w:marBottom w:val="0"/>
      <w:divBdr>
        <w:top w:val="none" w:sz="0" w:space="0" w:color="auto"/>
        <w:left w:val="none" w:sz="0" w:space="0" w:color="auto"/>
        <w:bottom w:val="none" w:sz="0" w:space="0" w:color="auto"/>
        <w:right w:val="none" w:sz="0" w:space="0" w:color="auto"/>
      </w:divBdr>
    </w:div>
    <w:div w:id="381052909">
      <w:bodyDiv w:val="1"/>
      <w:marLeft w:val="0"/>
      <w:marRight w:val="0"/>
      <w:marTop w:val="0"/>
      <w:marBottom w:val="0"/>
      <w:divBdr>
        <w:top w:val="none" w:sz="0" w:space="0" w:color="auto"/>
        <w:left w:val="none" w:sz="0" w:space="0" w:color="auto"/>
        <w:bottom w:val="none" w:sz="0" w:space="0" w:color="auto"/>
        <w:right w:val="none" w:sz="0" w:space="0" w:color="auto"/>
      </w:divBdr>
    </w:div>
    <w:div w:id="381055143">
      <w:bodyDiv w:val="1"/>
      <w:marLeft w:val="0"/>
      <w:marRight w:val="0"/>
      <w:marTop w:val="0"/>
      <w:marBottom w:val="0"/>
      <w:divBdr>
        <w:top w:val="none" w:sz="0" w:space="0" w:color="auto"/>
        <w:left w:val="none" w:sz="0" w:space="0" w:color="auto"/>
        <w:bottom w:val="none" w:sz="0" w:space="0" w:color="auto"/>
        <w:right w:val="none" w:sz="0" w:space="0" w:color="auto"/>
      </w:divBdr>
    </w:div>
    <w:div w:id="381055234">
      <w:bodyDiv w:val="1"/>
      <w:marLeft w:val="0"/>
      <w:marRight w:val="0"/>
      <w:marTop w:val="0"/>
      <w:marBottom w:val="0"/>
      <w:divBdr>
        <w:top w:val="none" w:sz="0" w:space="0" w:color="auto"/>
        <w:left w:val="none" w:sz="0" w:space="0" w:color="auto"/>
        <w:bottom w:val="none" w:sz="0" w:space="0" w:color="auto"/>
        <w:right w:val="none" w:sz="0" w:space="0" w:color="auto"/>
      </w:divBdr>
    </w:div>
    <w:div w:id="381095305">
      <w:bodyDiv w:val="1"/>
      <w:marLeft w:val="0"/>
      <w:marRight w:val="0"/>
      <w:marTop w:val="0"/>
      <w:marBottom w:val="0"/>
      <w:divBdr>
        <w:top w:val="none" w:sz="0" w:space="0" w:color="auto"/>
        <w:left w:val="none" w:sz="0" w:space="0" w:color="auto"/>
        <w:bottom w:val="none" w:sz="0" w:space="0" w:color="auto"/>
        <w:right w:val="none" w:sz="0" w:space="0" w:color="auto"/>
      </w:divBdr>
    </w:div>
    <w:div w:id="381098602">
      <w:bodyDiv w:val="1"/>
      <w:marLeft w:val="0"/>
      <w:marRight w:val="0"/>
      <w:marTop w:val="0"/>
      <w:marBottom w:val="0"/>
      <w:divBdr>
        <w:top w:val="none" w:sz="0" w:space="0" w:color="auto"/>
        <w:left w:val="none" w:sz="0" w:space="0" w:color="auto"/>
        <w:bottom w:val="none" w:sz="0" w:space="0" w:color="auto"/>
        <w:right w:val="none" w:sz="0" w:space="0" w:color="auto"/>
      </w:divBdr>
    </w:div>
    <w:div w:id="381098652">
      <w:bodyDiv w:val="1"/>
      <w:marLeft w:val="0"/>
      <w:marRight w:val="0"/>
      <w:marTop w:val="0"/>
      <w:marBottom w:val="0"/>
      <w:divBdr>
        <w:top w:val="none" w:sz="0" w:space="0" w:color="auto"/>
        <w:left w:val="none" w:sz="0" w:space="0" w:color="auto"/>
        <w:bottom w:val="none" w:sz="0" w:space="0" w:color="auto"/>
        <w:right w:val="none" w:sz="0" w:space="0" w:color="auto"/>
      </w:divBdr>
    </w:div>
    <w:div w:id="381102335">
      <w:bodyDiv w:val="1"/>
      <w:marLeft w:val="0"/>
      <w:marRight w:val="0"/>
      <w:marTop w:val="0"/>
      <w:marBottom w:val="0"/>
      <w:divBdr>
        <w:top w:val="none" w:sz="0" w:space="0" w:color="auto"/>
        <w:left w:val="none" w:sz="0" w:space="0" w:color="auto"/>
        <w:bottom w:val="none" w:sz="0" w:space="0" w:color="auto"/>
        <w:right w:val="none" w:sz="0" w:space="0" w:color="auto"/>
      </w:divBdr>
    </w:div>
    <w:div w:id="381103630">
      <w:bodyDiv w:val="1"/>
      <w:marLeft w:val="0"/>
      <w:marRight w:val="0"/>
      <w:marTop w:val="0"/>
      <w:marBottom w:val="0"/>
      <w:divBdr>
        <w:top w:val="none" w:sz="0" w:space="0" w:color="auto"/>
        <w:left w:val="none" w:sz="0" w:space="0" w:color="auto"/>
        <w:bottom w:val="none" w:sz="0" w:space="0" w:color="auto"/>
        <w:right w:val="none" w:sz="0" w:space="0" w:color="auto"/>
      </w:divBdr>
    </w:div>
    <w:div w:id="381103676">
      <w:bodyDiv w:val="1"/>
      <w:marLeft w:val="0"/>
      <w:marRight w:val="0"/>
      <w:marTop w:val="0"/>
      <w:marBottom w:val="0"/>
      <w:divBdr>
        <w:top w:val="none" w:sz="0" w:space="0" w:color="auto"/>
        <w:left w:val="none" w:sz="0" w:space="0" w:color="auto"/>
        <w:bottom w:val="none" w:sz="0" w:space="0" w:color="auto"/>
        <w:right w:val="none" w:sz="0" w:space="0" w:color="auto"/>
      </w:divBdr>
    </w:div>
    <w:div w:id="381178338">
      <w:bodyDiv w:val="1"/>
      <w:marLeft w:val="0"/>
      <w:marRight w:val="0"/>
      <w:marTop w:val="0"/>
      <w:marBottom w:val="0"/>
      <w:divBdr>
        <w:top w:val="none" w:sz="0" w:space="0" w:color="auto"/>
        <w:left w:val="none" w:sz="0" w:space="0" w:color="auto"/>
        <w:bottom w:val="none" w:sz="0" w:space="0" w:color="auto"/>
        <w:right w:val="none" w:sz="0" w:space="0" w:color="auto"/>
      </w:divBdr>
    </w:div>
    <w:div w:id="381179505">
      <w:bodyDiv w:val="1"/>
      <w:marLeft w:val="0"/>
      <w:marRight w:val="0"/>
      <w:marTop w:val="0"/>
      <w:marBottom w:val="0"/>
      <w:divBdr>
        <w:top w:val="none" w:sz="0" w:space="0" w:color="auto"/>
        <w:left w:val="none" w:sz="0" w:space="0" w:color="auto"/>
        <w:bottom w:val="none" w:sz="0" w:space="0" w:color="auto"/>
        <w:right w:val="none" w:sz="0" w:space="0" w:color="auto"/>
      </w:divBdr>
    </w:div>
    <w:div w:id="381249230">
      <w:bodyDiv w:val="1"/>
      <w:marLeft w:val="0"/>
      <w:marRight w:val="0"/>
      <w:marTop w:val="0"/>
      <w:marBottom w:val="0"/>
      <w:divBdr>
        <w:top w:val="none" w:sz="0" w:space="0" w:color="auto"/>
        <w:left w:val="none" w:sz="0" w:space="0" w:color="auto"/>
        <w:bottom w:val="none" w:sz="0" w:space="0" w:color="auto"/>
        <w:right w:val="none" w:sz="0" w:space="0" w:color="auto"/>
      </w:divBdr>
    </w:div>
    <w:div w:id="381252787">
      <w:bodyDiv w:val="1"/>
      <w:marLeft w:val="0"/>
      <w:marRight w:val="0"/>
      <w:marTop w:val="0"/>
      <w:marBottom w:val="0"/>
      <w:divBdr>
        <w:top w:val="none" w:sz="0" w:space="0" w:color="auto"/>
        <w:left w:val="none" w:sz="0" w:space="0" w:color="auto"/>
        <w:bottom w:val="none" w:sz="0" w:space="0" w:color="auto"/>
        <w:right w:val="none" w:sz="0" w:space="0" w:color="auto"/>
      </w:divBdr>
    </w:div>
    <w:div w:id="381254002">
      <w:bodyDiv w:val="1"/>
      <w:marLeft w:val="0"/>
      <w:marRight w:val="0"/>
      <w:marTop w:val="0"/>
      <w:marBottom w:val="0"/>
      <w:divBdr>
        <w:top w:val="none" w:sz="0" w:space="0" w:color="auto"/>
        <w:left w:val="none" w:sz="0" w:space="0" w:color="auto"/>
        <w:bottom w:val="none" w:sz="0" w:space="0" w:color="auto"/>
        <w:right w:val="none" w:sz="0" w:space="0" w:color="auto"/>
      </w:divBdr>
    </w:div>
    <w:div w:id="381254586">
      <w:bodyDiv w:val="1"/>
      <w:marLeft w:val="0"/>
      <w:marRight w:val="0"/>
      <w:marTop w:val="0"/>
      <w:marBottom w:val="0"/>
      <w:divBdr>
        <w:top w:val="none" w:sz="0" w:space="0" w:color="auto"/>
        <w:left w:val="none" w:sz="0" w:space="0" w:color="auto"/>
        <w:bottom w:val="none" w:sz="0" w:space="0" w:color="auto"/>
        <w:right w:val="none" w:sz="0" w:space="0" w:color="auto"/>
      </w:divBdr>
    </w:div>
    <w:div w:id="381288474">
      <w:bodyDiv w:val="1"/>
      <w:marLeft w:val="0"/>
      <w:marRight w:val="0"/>
      <w:marTop w:val="0"/>
      <w:marBottom w:val="0"/>
      <w:divBdr>
        <w:top w:val="none" w:sz="0" w:space="0" w:color="auto"/>
        <w:left w:val="none" w:sz="0" w:space="0" w:color="auto"/>
        <w:bottom w:val="none" w:sz="0" w:space="0" w:color="auto"/>
        <w:right w:val="none" w:sz="0" w:space="0" w:color="auto"/>
      </w:divBdr>
    </w:div>
    <w:div w:id="381288954">
      <w:bodyDiv w:val="1"/>
      <w:marLeft w:val="0"/>
      <w:marRight w:val="0"/>
      <w:marTop w:val="0"/>
      <w:marBottom w:val="0"/>
      <w:divBdr>
        <w:top w:val="none" w:sz="0" w:space="0" w:color="auto"/>
        <w:left w:val="none" w:sz="0" w:space="0" w:color="auto"/>
        <w:bottom w:val="none" w:sz="0" w:space="0" w:color="auto"/>
        <w:right w:val="none" w:sz="0" w:space="0" w:color="auto"/>
      </w:divBdr>
    </w:div>
    <w:div w:id="381294394">
      <w:bodyDiv w:val="1"/>
      <w:marLeft w:val="0"/>
      <w:marRight w:val="0"/>
      <w:marTop w:val="0"/>
      <w:marBottom w:val="0"/>
      <w:divBdr>
        <w:top w:val="none" w:sz="0" w:space="0" w:color="auto"/>
        <w:left w:val="none" w:sz="0" w:space="0" w:color="auto"/>
        <w:bottom w:val="none" w:sz="0" w:space="0" w:color="auto"/>
        <w:right w:val="none" w:sz="0" w:space="0" w:color="auto"/>
      </w:divBdr>
    </w:div>
    <w:div w:id="381367428">
      <w:bodyDiv w:val="1"/>
      <w:marLeft w:val="0"/>
      <w:marRight w:val="0"/>
      <w:marTop w:val="0"/>
      <w:marBottom w:val="0"/>
      <w:divBdr>
        <w:top w:val="none" w:sz="0" w:space="0" w:color="auto"/>
        <w:left w:val="none" w:sz="0" w:space="0" w:color="auto"/>
        <w:bottom w:val="none" w:sz="0" w:space="0" w:color="auto"/>
        <w:right w:val="none" w:sz="0" w:space="0" w:color="auto"/>
      </w:divBdr>
    </w:div>
    <w:div w:id="381373392">
      <w:bodyDiv w:val="1"/>
      <w:marLeft w:val="0"/>
      <w:marRight w:val="0"/>
      <w:marTop w:val="0"/>
      <w:marBottom w:val="0"/>
      <w:divBdr>
        <w:top w:val="none" w:sz="0" w:space="0" w:color="auto"/>
        <w:left w:val="none" w:sz="0" w:space="0" w:color="auto"/>
        <w:bottom w:val="none" w:sz="0" w:space="0" w:color="auto"/>
        <w:right w:val="none" w:sz="0" w:space="0" w:color="auto"/>
      </w:divBdr>
    </w:div>
    <w:div w:id="381485167">
      <w:bodyDiv w:val="1"/>
      <w:marLeft w:val="0"/>
      <w:marRight w:val="0"/>
      <w:marTop w:val="0"/>
      <w:marBottom w:val="0"/>
      <w:divBdr>
        <w:top w:val="none" w:sz="0" w:space="0" w:color="auto"/>
        <w:left w:val="none" w:sz="0" w:space="0" w:color="auto"/>
        <w:bottom w:val="none" w:sz="0" w:space="0" w:color="auto"/>
        <w:right w:val="none" w:sz="0" w:space="0" w:color="auto"/>
      </w:divBdr>
    </w:div>
    <w:div w:id="381486952">
      <w:bodyDiv w:val="1"/>
      <w:marLeft w:val="0"/>
      <w:marRight w:val="0"/>
      <w:marTop w:val="0"/>
      <w:marBottom w:val="0"/>
      <w:divBdr>
        <w:top w:val="none" w:sz="0" w:space="0" w:color="auto"/>
        <w:left w:val="none" w:sz="0" w:space="0" w:color="auto"/>
        <w:bottom w:val="none" w:sz="0" w:space="0" w:color="auto"/>
        <w:right w:val="none" w:sz="0" w:space="0" w:color="auto"/>
      </w:divBdr>
    </w:div>
    <w:div w:id="381489372">
      <w:bodyDiv w:val="1"/>
      <w:marLeft w:val="0"/>
      <w:marRight w:val="0"/>
      <w:marTop w:val="0"/>
      <w:marBottom w:val="0"/>
      <w:divBdr>
        <w:top w:val="none" w:sz="0" w:space="0" w:color="auto"/>
        <w:left w:val="none" w:sz="0" w:space="0" w:color="auto"/>
        <w:bottom w:val="none" w:sz="0" w:space="0" w:color="auto"/>
        <w:right w:val="none" w:sz="0" w:space="0" w:color="auto"/>
      </w:divBdr>
    </w:div>
    <w:div w:id="381514587">
      <w:bodyDiv w:val="1"/>
      <w:marLeft w:val="0"/>
      <w:marRight w:val="0"/>
      <w:marTop w:val="0"/>
      <w:marBottom w:val="0"/>
      <w:divBdr>
        <w:top w:val="none" w:sz="0" w:space="0" w:color="auto"/>
        <w:left w:val="none" w:sz="0" w:space="0" w:color="auto"/>
        <w:bottom w:val="none" w:sz="0" w:space="0" w:color="auto"/>
        <w:right w:val="none" w:sz="0" w:space="0" w:color="auto"/>
      </w:divBdr>
    </w:div>
    <w:div w:id="381516126">
      <w:bodyDiv w:val="1"/>
      <w:marLeft w:val="0"/>
      <w:marRight w:val="0"/>
      <w:marTop w:val="0"/>
      <w:marBottom w:val="0"/>
      <w:divBdr>
        <w:top w:val="none" w:sz="0" w:space="0" w:color="auto"/>
        <w:left w:val="none" w:sz="0" w:space="0" w:color="auto"/>
        <w:bottom w:val="none" w:sz="0" w:space="0" w:color="auto"/>
        <w:right w:val="none" w:sz="0" w:space="0" w:color="auto"/>
      </w:divBdr>
    </w:div>
    <w:div w:id="381517044">
      <w:bodyDiv w:val="1"/>
      <w:marLeft w:val="0"/>
      <w:marRight w:val="0"/>
      <w:marTop w:val="0"/>
      <w:marBottom w:val="0"/>
      <w:divBdr>
        <w:top w:val="none" w:sz="0" w:space="0" w:color="auto"/>
        <w:left w:val="none" w:sz="0" w:space="0" w:color="auto"/>
        <w:bottom w:val="none" w:sz="0" w:space="0" w:color="auto"/>
        <w:right w:val="none" w:sz="0" w:space="0" w:color="auto"/>
      </w:divBdr>
    </w:div>
    <w:div w:id="381559097">
      <w:bodyDiv w:val="1"/>
      <w:marLeft w:val="0"/>
      <w:marRight w:val="0"/>
      <w:marTop w:val="0"/>
      <w:marBottom w:val="0"/>
      <w:divBdr>
        <w:top w:val="none" w:sz="0" w:space="0" w:color="auto"/>
        <w:left w:val="none" w:sz="0" w:space="0" w:color="auto"/>
        <w:bottom w:val="none" w:sz="0" w:space="0" w:color="auto"/>
        <w:right w:val="none" w:sz="0" w:space="0" w:color="auto"/>
      </w:divBdr>
    </w:div>
    <w:div w:id="381562710">
      <w:bodyDiv w:val="1"/>
      <w:marLeft w:val="0"/>
      <w:marRight w:val="0"/>
      <w:marTop w:val="0"/>
      <w:marBottom w:val="0"/>
      <w:divBdr>
        <w:top w:val="none" w:sz="0" w:space="0" w:color="auto"/>
        <w:left w:val="none" w:sz="0" w:space="0" w:color="auto"/>
        <w:bottom w:val="none" w:sz="0" w:space="0" w:color="auto"/>
        <w:right w:val="none" w:sz="0" w:space="0" w:color="auto"/>
      </w:divBdr>
    </w:div>
    <w:div w:id="381564453">
      <w:bodyDiv w:val="1"/>
      <w:marLeft w:val="0"/>
      <w:marRight w:val="0"/>
      <w:marTop w:val="0"/>
      <w:marBottom w:val="0"/>
      <w:divBdr>
        <w:top w:val="none" w:sz="0" w:space="0" w:color="auto"/>
        <w:left w:val="none" w:sz="0" w:space="0" w:color="auto"/>
        <w:bottom w:val="none" w:sz="0" w:space="0" w:color="auto"/>
        <w:right w:val="none" w:sz="0" w:space="0" w:color="auto"/>
      </w:divBdr>
    </w:div>
    <w:div w:id="381566042">
      <w:bodyDiv w:val="1"/>
      <w:marLeft w:val="0"/>
      <w:marRight w:val="0"/>
      <w:marTop w:val="0"/>
      <w:marBottom w:val="0"/>
      <w:divBdr>
        <w:top w:val="none" w:sz="0" w:space="0" w:color="auto"/>
        <w:left w:val="none" w:sz="0" w:space="0" w:color="auto"/>
        <w:bottom w:val="none" w:sz="0" w:space="0" w:color="auto"/>
        <w:right w:val="none" w:sz="0" w:space="0" w:color="auto"/>
      </w:divBdr>
    </w:div>
    <w:div w:id="381635994">
      <w:bodyDiv w:val="1"/>
      <w:marLeft w:val="0"/>
      <w:marRight w:val="0"/>
      <w:marTop w:val="0"/>
      <w:marBottom w:val="0"/>
      <w:divBdr>
        <w:top w:val="none" w:sz="0" w:space="0" w:color="auto"/>
        <w:left w:val="none" w:sz="0" w:space="0" w:color="auto"/>
        <w:bottom w:val="none" w:sz="0" w:space="0" w:color="auto"/>
        <w:right w:val="none" w:sz="0" w:space="0" w:color="auto"/>
      </w:divBdr>
    </w:div>
    <w:div w:id="381636111">
      <w:bodyDiv w:val="1"/>
      <w:marLeft w:val="0"/>
      <w:marRight w:val="0"/>
      <w:marTop w:val="0"/>
      <w:marBottom w:val="0"/>
      <w:divBdr>
        <w:top w:val="none" w:sz="0" w:space="0" w:color="auto"/>
        <w:left w:val="none" w:sz="0" w:space="0" w:color="auto"/>
        <w:bottom w:val="none" w:sz="0" w:space="0" w:color="auto"/>
        <w:right w:val="none" w:sz="0" w:space="0" w:color="auto"/>
      </w:divBdr>
    </w:div>
    <w:div w:id="381637203">
      <w:bodyDiv w:val="1"/>
      <w:marLeft w:val="0"/>
      <w:marRight w:val="0"/>
      <w:marTop w:val="0"/>
      <w:marBottom w:val="0"/>
      <w:divBdr>
        <w:top w:val="none" w:sz="0" w:space="0" w:color="auto"/>
        <w:left w:val="none" w:sz="0" w:space="0" w:color="auto"/>
        <w:bottom w:val="none" w:sz="0" w:space="0" w:color="auto"/>
        <w:right w:val="none" w:sz="0" w:space="0" w:color="auto"/>
      </w:divBdr>
    </w:div>
    <w:div w:id="381641812">
      <w:bodyDiv w:val="1"/>
      <w:marLeft w:val="0"/>
      <w:marRight w:val="0"/>
      <w:marTop w:val="0"/>
      <w:marBottom w:val="0"/>
      <w:divBdr>
        <w:top w:val="none" w:sz="0" w:space="0" w:color="auto"/>
        <w:left w:val="none" w:sz="0" w:space="0" w:color="auto"/>
        <w:bottom w:val="none" w:sz="0" w:space="0" w:color="auto"/>
        <w:right w:val="none" w:sz="0" w:space="0" w:color="auto"/>
      </w:divBdr>
    </w:div>
    <w:div w:id="381681752">
      <w:bodyDiv w:val="1"/>
      <w:marLeft w:val="0"/>
      <w:marRight w:val="0"/>
      <w:marTop w:val="0"/>
      <w:marBottom w:val="0"/>
      <w:divBdr>
        <w:top w:val="none" w:sz="0" w:space="0" w:color="auto"/>
        <w:left w:val="none" w:sz="0" w:space="0" w:color="auto"/>
        <w:bottom w:val="none" w:sz="0" w:space="0" w:color="auto"/>
        <w:right w:val="none" w:sz="0" w:space="0" w:color="auto"/>
      </w:divBdr>
    </w:div>
    <w:div w:id="381683207">
      <w:bodyDiv w:val="1"/>
      <w:marLeft w:val="0"/>
      <w:marRight w:val="0"/>
      <w:marTop w:val="0"/>
      <w:marBottom w:val="0"/>
      <w:divBdr>
        <w:top w:val="none" w:sz="0" w:space="0" w:color="auto"/>
        <w:left w:val="none" w:sz="0" w:space="0" w:color="auto"/>
        <w:bottom w:val="none" w:sz="0" w:space="0" w:color="auto"/>
        <w:right w:val="none" w:sz="0" w:space="0" w:color="auto"/>
      </w:divBdr>
    </w:div>
    <w:div w:id="381683247">
      <w:bodyDiv w:val="1"/>
      <w:marLeft w:val="0"/>
      <w:marRight w:val="0"/>
      <w:marTop w:val="0"/>
      <w:marBottom w:val="0"/>
      <w:divBdr>
        <w:top w:val="none" w:sz="0" w:space="0" w:color="auto"/>
        <w:left w:val="none" w:sz="0" w:space="0" w:color="auto"/>
        <w:bottom w:val="none" w:sz="0" w:space="0" w:color="auto"/>
        <w:right w:val="none" w:sz="0" w:space="0" w:color="auto"/>
      </w:divBdr>
    </w:div>
    <w:div w:id="381683969">
      <w:bodyDiv w:val="1"/>
      <w:marLeft w:val="0"/>
      <w:marRight w:val="0"/>
      <w:marTop w:val="0"/>
      <w:marBottom w:val="0"/>
      <w:divBdr>
        <w:top w:val="none" w:sz="0" w:space="0" w:color="auto"/>
        <w:left w:val="none" w:sz="0" w:space="0" w:color="auto"/>
        <w:bottom w:val="none" w:sz="0" w:space="0" w:color="auto"/>
        <w:right w:val="none" w:sz="0" w:space="0" w:color="auto"/>
      </w:divBdr>
    </w:div>
    <w:div w:id="381684619">
      <w:bodyDiv w:val="1"/>
      <w:marLeft w:val="0"/>
      <w:marRight w:val="0"/>
      <w:marTop w:val="0"/>
      <w:marBottom w:val="0"/>
      <w:divBdr>
        <w:top w:val="none" w:sz="0" w:space="0" w:color="auto"/>
        <w:left w:val="none" w:sz="0" w:space="0" w:color="auto"/>
        <w:bottom w:val="none" w:sz="0" w:space="0" w:color="auto"/>
        <w:right w:val="none" w:sz="0" w:space="0" w:color="auto"/>
      </w:divBdr>
    </w:div>
    <w:div w:id="381709589">
      <w:bodyDiv w:val="1"/>
      <w:marLeft w:val="0"/>
      <w:marRight w:val="0"/>
      <w:marTop w:val="0"/>
      <w:marBottom w:val="0"/>
      <w:divBdr>
        <w:top w:val="none" w:sz="0" w:space="0" w:color="auto"/>
        <w:left w:val="none" w:sz="0" w:space="0" w:color="auto"/>
        <w:bottom w:val="none" w:sz="0" w:space="0" w:color="auto"/>
        <w:right w:val="none" w:sz="0" w:space="0" w:color="auto"/>
      </w:divBdr>
    </w:div>
    <w:div w:id="381713501">
      <w:bodyDiv w:val="1"/>
      <w:marLeft w:val="0"/>
      <w:marRight w:val="0"/>
      <w:marTop w:val="0"/>
      <w:marBottom w:val="0"/>
      <w:divBdr>
        <w:top w:val="none" w:sz="0" w:space="0" w:color="auto"/>
        <w:left w:val="none" w:sz="0" w:space="0" w:color="auto"/>
        <w:bottom w:val="none" w:sz="0" w:space="0" w:color="auto"/>
        <w:right w:val="none" w:sz="0" w:space="0" w:color="auto"/>
      </w:divBdr>
    </w:div>
    <w:div w:id="381752146">
      <w:bodyDiv w:val="1"/>
      <w:marLeft w:val="0"/>
      <w:marRight w:val="0"/>
      <w:marTop w:val="0"/>
      <w:marBottom w:val="0"/>
      <w:divBdr>
        <w:top w:val="none" w:sz="0" w:space="0" w:color="auto"/>
        <w:left w:val="none" w:sz="0" w:space="0" w:color="auto"/>
        <w:bottom w:val="none" w:sz="0" w:space="0" w:color="auto"/>
        <w:right w:val="none" w:sz="0" w:space="0" w:color="auto"/>
      </w:divBdr>
    </w:div>
    <w:div w:id="381753079">
      <w:bodyDiv w:val="1"/>
      <w:marLeft w:val="0"/>
      <w:marRight w:val="0"/>
      <w:marTop w:val="0"/>
      <w:marBottom w:val="0"/>
      <w:divBdr>
        <w:top w:val="none" w:sz="0" w:space="0" w:color="auto"/>
        <w:left w:val="none" w:sz="0" w:space="0" w:color="auto"/>
        <w:bottom w:val="none" w:sz="0" w:space="0" w:color="auto"/>
        <w:right w:val="none" w:sz="0" w:space="0" w:color="auto"/>
      </w:divBdr>
    </w:div>
    <w:div w:id="381755332">
      <w:bodyDiv w:val="1"/>
      <w:marLeft w:val="0"/>
      <w:marRight w:val="0"/>
      <w:marTop w:val="0"/>
      <w:marBottom w:val="0"/>
      <w:divBdr>
        <w:top w:val="none" w:sz="0" w:space="0" w:color="auto"/>
        <w:left w:val="none" w:sz="0" w:space="0" w:color="auto"/>
        <w:bottom w:val="none" w:sz="0" w:space="0" w:color="auto"/>
        <w:right w:val="none" w:sz="0" w:space="0" w:color="auto"/>
      </w:divBdr>
    </w:div>
    <w:div w:id="381758492">
      <w:bodyDiv w:val="1"/>
      <w:marLeft w:val="0"/>
      <w:marRight w:val="0"/>
      <w:marTop w:val="0"/>
      <w:marBottom w:val="0"/>
      <w:divBdr>
        <w:top w:val="none" w:sz="0" w:space="0" w:color="auto"/>
        <w:left w:val="none" w:sz="0" w:space="0" w:color="auto"/>
        <w:bottom w:val="none" w:sz="0" w:space="0" w:color="auto"/>
        <w:right w:val="none" w:sz="0" w:space="0" w:color="auto"/>
      </w:divBdr>
    </w:div>
    <w:div w:id="381759874">
      <w:bodyDiv w:val="1"/>
      <w:marLeft w:val="0"/>
      <w:marRight w:val="0"/>
      <w:marTop w:val="0"/>
      <w:marBottom w:val="0"/>
      <w:divBdr>
        <w:top w:val="none" w:sz="0" w:space="0" w:color="auto"/>
        <w:left w:val="none" w:sz="0" w:space="0" w:color="auto"/>
        <w:bottom w:val="none" w:sz="0" w:space="0" w:color="auto"/>
        <w:right w:val="none" w:sz="0" w:space="0" w:color="auto"/>
      </w:divBdr>
    </w:div>
    <w:div w:id="381760007">
      <w:bodyDiv w:val="1"/>
      <w:marLeft w:val="0"/>
      <w:marRight w:val="0"/>
      <w:marTop w:val="0"/>
      <w:marBottom w:val="0"/>
      <w:divBdr>
        <w:top w:val="none" w:sz="0" w:space="0" w:color="auto"/>
        <w:left w:val="none" w:sz="0" w:space="0" w:color="auto"/>
        <w:bottom w:val="none" w:sz="0" w:space="0" w:color="auto"/>
        <w:right w:val="none" w:sz="0" w:space="0" w:color="auto"/>
      </w:divBdr>
    </w:div>
    <w:div w:id="381826278">
      <w:bodyDiv w:val="1"/>
      <w:marLeft w:val="0"/>
      <w:marRight w:val="0"/>
      <w:marTop w:val="0"/>
      <w:marBottom w:val="0"/>
      <w:divBdr>
        <w:top w:val="none" w:sz="0" w:space="0" w:color="auto"/>
        <w:left w:val="none" w:sz="0" w:space="0" w:color="auto"/>
        <w:bottom w:val="none" w:sz="0" w:space="0" w:color="auto"/>
        <w:right w:val="none" w:sz="0" w:space="0" w:color="auto"/>
      </w:divBdr>
    </w:div>
    <w:div w:id="381826995">
      <w:bodyDiv w:val="1"/>
      <w:marLeft w:val="0"/>
      <w:marRight w:val="0"/>
      <w:marTop w:val="0"/>
      <w:marBottom w:val="0"/>
      <w:divBdr>
        <w:top w:val="none" w:sz="0" w:space="0" w:color="auto"/>
        <w:left w:val="none" w:sz="0" w:space="0" w:color="auto"/>
        <w:bottom w:val="none" w:sz="0" w:space="0" w:color="auto"/>
        <w:right w:val="none" w:sz="0" w:space="0" w:color="auto"/>
      </w:divBdr>
    </w:div>
    <w:div w:id="381901882">
      <w:bodyDiv w:val="1"/>
      <w:marLeft w:val="0"/>
      <w:marRight w:val="0"/>
      <w:marTop w:val="0"/>
      <w:marBottom w:val="0"/>
      <w:divBdr>
        <w:top w:val="none" w:sz="0" w:space="0" w:color="auto"/>
        <w:left w:val="none" w:sz="0" w:space="0" w:color="auto"/>
        <w:bottom w:val="none" w:sz="0" w:space="0" w:color="auto"/>
        <w:right w:val="none" w:sz="0" w:space="0" w:color="auto"/>
      </w:divBdr>
    </w:div>
    <w:div w:id="381905580">
      <w:bodyDiv w:val="1"/>
      <w:marLeft w:val="0"/>
      <w:marRight w:val="0"/>
      <w:marTop w:val="0"/>
      <w:marBottom w:val="0"/>
      <w:divBdr>
        <w:top w:val="none" w:sz="0" w:space="0" w:color="auto"/>
        <w:left w:val="none" w:sz="0" w:space="0" w:color="auto"/>
        <w:bottom w:val="none" w:sz="0" w:space="0" w:color="auto"/>
        <w:right w:val="none" w:sz="0" w:space="0" w:color="auto"/>
      </w:divBdr>
    </w:div>
    <w:div w:id="381950882">
      <w:bodyDiv w:val="1"/>
      <w:marLeft w:val="0"/>
      <w:marRight w:val="0"/>
      <w:marTop w:val="0"/>
      <w:marBottom w:val="0"/>
      <w:divBdr>
        <w:top w:val="none" w:sz="0" w:space="0" w:color="auto"/>
        <w:left w:val="none" w:sz="0" w:space="0" w:color="auto"/>
        <w:bottom w:val="none" w:sz="0" w:space="0" w:color="auto"/>
        <w:right w:val="none" w:sz="0" w:space="0" w:color="auto"/>
      </w:divBdr>
    </w:div>
    <w:div w:id="381976364">
      <w:bodyDiv w:val="1"/>
      <w:marLeft w:val="0"/>
      <w:marRight w:val="0"/>
      <w:marTop w:val="0"/>
      <w:marBottom w:val="0"/>
      <w:divBdr>
        <w:top w:val="none" w:sz="0" w:space="0" w:color="auto"/>
        <w:left w:val="none" w:sz="0" w:space="0" w:color="auto"/>
        <w:bottom w:val="none" w:sz="0" w:space="0" w:color="auto"/>
        <w:right w:val="none" w:sz="0" w:space="0" w:color="auto"/>
      </w:divBdr>
    </w:div>
    <w:div w:id="382023872">
      <w:bodyDiv w:val="1"/>
      <w:marLeft w:val="0"/>
      <w:marRight w:val="0"/>
      <w:marTop w:val="0"/>
      <w:marBottom w:val="0"/>
      <w:divBdr>
        <w:top w:val="none" w:sz="0" w:space="0" w:color="auto"/>
        <w:left w:val="none" w:sz="0" w:space="0" w:color="auto"/>
        <w:bottom w:val="none" w:sz="0" w:space="0" w:color="auto"/>
        <w:right w:val="none" w:sz="0" w:space="0" w:color="auto"/>
      </w:divBdr>
    </w:div>
    <w:div w:id="382028090">
      <w:bodyDiv w:val="1"/>
      <w:marLeft w:val="0"/>
      <w:marRight w:val="0"/>
      <w:marTop w:val="0"/>
      <w:marBottom w:val="0"/>
      <w:divBdr>
        <w:top w:val="none" w:sz="0" w:space="0" w:color="auto"/>
        <w:left w:val="none" w:sz="0" w:space="0" w:color="auto"/>
        <w:bottom w:val="none" w:sz="0" w:space="0" w:color="auto"/>
        <w:right w:val="none" w:sz="0" w:space="0" w:color="auto"/>
      </w:divBdr>
    </w:div>
    <w:div w:id="382095437">
      <w:bodyDiv w:val="1"/>
      <w:marLeft w:val="0"/>
      <w:marRight w:val="0"/>
      <w:marTop w:val="0"/>
      <w:marBottom w:val="0"/>
      <w:divBdr>
        <w:top w:val="none" w:sz="0" w:space="0" w:color="auto"/>
        <w:left w:val="none" w:sz="0" w:space="0" w:color="auto"/>
        <w:bottom w:val="none" w:sz="0" w:space="0" w:color="auto"/>
        <w:right w:val="none" w:sz="0" w:space="0" w:color="auto"/>
      </w:divBdr>
    </w:div>
    <w:div w:id="382099299">
      <w:bodyDiv w:val="1"/>
      <w:marLeft w:val="0"/>
      <w:marRight w:val="0"/>
      <w:marTop w:val="0"/>
      <w:marBottom w:val="0"/>
      <w:divBdr>
        <w:top w:val="none" w:sz="0" w:space="0" w:color="auto"/>
        <w:left w:val="none" w:sz="0" w:space="0" w:color="auto"/>
        <w:bottom w:val="none" w:sz="0" w:space="0" w:color="auto"/>
        <w:right w:val="none" w:sz="0" w:space="0" w:color="auto"/>
      </w:divBdr>
    </w:div>
    <w:div w:id="382101770">
      <w:bodyDiv w:val="1"/>
      <w:marLeft w:val="0"/>
      <w:marRight w:val="0"/>
      <w:marTop w:val="0"/>
      <w:marBottom w:val="0"/>
      <w:divBdr>
        <w:top w:val="none" w:sz="0" w:space="0" w:color="auto"/>
        <w:left w:val="none" w:sz="0" w:space="0" w:color="auto"/>
        <w:bottom w:val="none" w:sz="0" w:space="0" w:color="auto"/>
        <w:right w:val="none" w:sz="0" w:space="0" w:color="auto"/>
      </w:divBdr>
    </w:div>
    <w:div w:id="382102350">
      <w:bodyDiv w:val="1"/>
      <w:marLeft w:val="0"/>
      <w:marRight w:val="0"/>
      <w:marTop w:val="0"/>
      <w:marBottom w:val="0"/>
      <w:divBdr>
        <w:top w:val="none" w:sz="0" w:space="0" w:color="auto"/>
        <w:left w:val="none" w:sz="0" w:space="0" w:color="auto"/>
        <w:bottom w:val="none" w:sz="0" w:space="0" w:color="auto"/>
        <w:right w:val="none" w:sz="0" w:space="0" w:color="auto"/>
      </w:divBdr>
    </w:div>
    <w:div w:id="382143781">
      <w:bodyDiv w:val="1"/>
      <w:marLeft w:val="0"/>
      <w:marRight w:val="0"/>
      <w:marTop w:val="0"/>
      <w:marBottom w:val="0"/>
      <w:divBdr>
        <w:top w:val="none" w:sz="0" w:space="0" w:color="auto"/>
        <w:left w:val="none" w:sz="0" w:space="0" w:color="auto"/>
        <w:bottom w:val="none" w:sz="0" w:space="0" w:color="auto"/>
        <w:right w:val="none" w:sz="0" w:space="0" w:color="auto"/>
      </w:divBdr>
    </w:div>
    <w:div w:id="382169788">
      <w:bodyDiv w:val="1"/>
      <w:marLeft w:val="0"/>
      <w:marRight w:val="0"/>
      <w:marTop w:val="0"/>
      <w:marBottom w:val="0"/>
      <w:divBdr>
        <w:top w:val="none" w:sz="0" w:space="0" w:color="auto"/>
        <w:left w:val="none" w:sz="0" w:space="0" w:color="auto"/>
        <w:bottom w:val="none" w:sz="0" w:space="0" w:color="auto"/>
        <w:right w:val="none" w:sz="0" w:space="0" w:color="auto"/>
      </w:divBdr>
    </w:div>
    <w:div w:id="382212283">
      <w:bodyDiv w:val="1"/>
      <w:marLeft w:val="0"/>
      <w:marRight w:val="0"/>
      <w:marTop w:val="0"/>
      <w:marBottom w:val="0"/>
      <w:divBdr>
        <w:top w:val="none" w:sz="0" w:space="0" w:color="auto"/>
        <w:left w:val="none" w:sz="0" w:space="0" w:color="auto"/>
        <w:bottom w:val="none" w:sz="0" w:space="0" w:color="auto"/>
        <w:right w:val="none" w:sz="0" w:space="0" w:color="auto"/>
      </w:divBdr>
    </w:div>
    <w:div w:id="382215041">
      <w:bodyDiv w:val="1"/>
      <w:marLeft w:val="0"/>
      <w:marRight w:val="0"/>
      <w:marTop w:val="0"/>
      <w:marBottom w:val="0"/>
      <w:divBdr>
        <w:top w:val="none" w:sz="0" w:space="0" w:color="auto"/>
        <w:left w:val="none" w:sz="0" w:space="0" w:color="auto"/>
        <w:bottom w:val="none" w:sz="0" w:space="0" w:color="auto"/>
        <w:right w:val="none" w:sz="0" w:space="0" w:color="auto"/>
      </w:divBdr>
    </w:div>
    <w:div w:id="382220261">
      <w:bodyDiv w:val="1"/>
      <w:marLeft w:val="0"/>
      <w:marRight w:val="0"/>
      <w:marTop w:val="0"/>
      <w:marBottom w:val="0"/>
      <w:divBdr>
        <w:top w:val="none" w:sz="0" w:space="0" w:color="auto"/>
        <w:left w:val="none" w:sz="0" w:space="0" w:color="auto"/>
        <w:bottom w:val="none" w:sz="0" w:space="0" w:color="auto"/>
        <w:right w:val="none" w:sz="0" w:space="0" w:color="auto"/>
      </w:divBdr>
    </w:div>
    <w:div w:id="382221450">
      <w:bodyDiv w:val="1"/>
      <w:marLeft w:val="0"/>
      <w:marRight w:val="0"/>
      <w:marTop w:val="0"/>
      <w:marBottom w:val="0"/>
      <w:divBdr>
        <w:top w:val="none" w:sz="0" w:space="0" w:color="auto"/>
        <w:left w:val="none" w:sz="0" w:space="0" w:color="auto"/>
        <w:bottom w:val="none" w:sz="0" w:space="0" w:color="auto"/>
        <w:right w:val="none" w:sz="0" w:space="0" w:color="auto"/>
      </w:divBdr>
    </w:div>
    <w:div w:id="382288358">
      <w:bodyDiv w:val="1"/>
      <w:marLeft w:val="0"/>
      <w:marRight w:val="0"/>
      <w:marTop w:val="0"/>
      <w:marBottom w:val="0"/>
      <w:divBdr>
        <w:top w:val="none" w:sz="0" w:space="0" w:color="auto"/>
        <w:left w:val="none" w:sz="0" w:space="0" w:color="auto"/>
        <w:bottom w:val="none" w:sz="0" w:space="0" w:color="auto"/>
        <w:right w:val="none" w:sz="0" w:space="0" w:color="auto"/>
      </w:divBdr>
    </w:div>
    <w:div w:id="382291655">
      <w:bodyDiv w:val="1"/>
      <w:marLeft w:val="0"/>
      <w:marRight w:val="0"/>
      <w:marTop w:val="0"/>
      <w:marBottom w:val="0"/>
      <w:divBdr>
        <w:top w:val="none" w:sz="0" w:space="0" w:color="auto"/>
        <w:left w:val="none" w:sz="0" w:space="0" w:color="auto"/>
        <w:bottom w:val="none" w:sz="0" w:space="0" w:color="auto"/>
        <w:right w:val="none" w:sz="0" w:space="0" w:color="auto"/>
      </w:divBdr>
    </w:div>
    <w:div w:id="382292071">
      <w:bodyDiv w:val="1"/>
      <w:marLeft w:val="0"/>
      <w:marRight w:val="0"/>
      <w:marTop w:val="0"/>
      <w:marBottom w:val="0"/>
      <w:divBdr>
        <w:top w:val="none" w:sz="0" w:space="0" w:color="auto"/>
        <w:left w:val="none" w:sz="0" w:space="0" w:color="auto"/>
        <w:bottom w:val="none" w:sz="0" w:space="0" w:color="auto"/>
        <w:right w:val="none" w:sz="0" w:space="0" w:color="auto"/>
      </w:divBdr>
    </w:div>
    <w:div w:id="382293623">
      <w:bodyDiv w:val="1"/>
      <w:marLeft w:val="0"/>
      <w:marRight w:val="0"/>
      <w:marTop w:val="0"/>
      <w:marBottom w:val="0"/>
      <w:divBdr>
        <w:top w:val="none" w:sz="0" w:space="0" w:color="auto"/>
        <w:left w:val="none" w:sz="0" w:space="0" w:color="auto"/>
        <w:bottom w:val="none" w:sz="0" w:space="0" w:color="auto"/>
        <w:right w:val="none" w:sz="0" w:space="0" w:color="auto"/>
      </w:divBdr>
    </w:div>
    <w:div w:id="382296745">
      <w:bodyDiv w:val="1"/>
      <w:marLeft w:val="0"/>
      <w:marRight w:val="0"/>
      <w:marTop w:val="0"/>
      <w:marBottom w:val="0"/>
      <w:divBdr>
        <w:top w:val="none" w:sz="0" w:space="0" w:color="auto"/>
        <w:left w:val="none" w:sz="0" w:space="0" w:color="auto"/>
        <w:bottom w:val="none" w:sz="0" w:space="0" w:color="auto"/>
        <w:right w:val="none" w:sz="0" w:space="0" w:color="auto"/>
      </w:divBdr>
    </w:div>
    <w:div w:id="382338637">
      <w:bodyDiv w:val="1"/>
      <w:marLeft w:val="0"/>
      <w:marRight w:val="0"/>
      <w:marTop w:val="0"/>
      <w:marBottom w:val="0"/>
      <w:divBdr>
        <w:top w:val="none" w:sz="0" w:space="0" w:color="auto"/>
        <w:left w:val="none" w:sz="0" w:space="0" w:color="auto"/>
        <w:bottom w:val="none" w:sz="0" w:space="0" w:color="auto"/>
        <w:right w:val="none" w:sz="0" w:space="0" w:color="auto"/>
      </w:divBdr>
    </w:div>
    <w:div w:id="382367132">
      <w:bodyDiv w:val="1"/>
      <w:marLeft w:val="0"/>
      <w:marRight w:val="0"/>
      <w:marTop w:val="0"/>
      <w:marBottom w:val="0"/>
      <w:divBdr>
        <w:top w:val="none" w:sz="0" w:space="0" w:color="auto"/>
        <w:left w:val="none" w:sz="0" w:space="0" w:color="auto"/>
        <w:bottom w:val="none" w:sz="0" w:space="0" w:color="auto"/>
        <w:right w:val="none" w:sz="0" w:space="0" w:color="auto"/>
      </w:divBdr>
    </w:div>
    <w:div w:id="382367348">
      <w:bodyDiv w:val="1"/>
      <w:marLeft w:val="0"/>
      <w:marRight w:val="0"/>
      <w:marTop w:val="0"/>
      <w:marBottom w:val="0"/>
      <w:divBdr>
        <w:top w:val="none" w:sz="0" w:space="0" w:color="auto"/>
        <w:left w:val="none" w:sz="0" w:space="0" w:color="auto"/>
        <w:bottom w:val="none" w:sz="0" w:space="0" w:color="auto"/>
        <w:right w:val="none" w:sz="0" w:space="0" w:color="auto"/>
      </w:divBdr>
    </w:div>
    <w:div w:id="382367420">
      <w:bodyDiv w:val="1"/>
      <w:marLeft w:val="0"/>
      <w:marRight w:val="0"/>
      <w:marTop w:val="0"/>
      <w:marBottom w:val="0"/>
      <w:divBdr>
        <w:top w:val="none" w:sz="0" w:space="0" w:color="auto"/>
        <w:left w:val="none" w:sz="0" w:space="0" w:color="auto"/>
        <w:bottom w:val="none" w:sz="0" w:space="0" w:color="auto"/>
        <w:right w:val="none" w:sz="0" w:space="0" w:color="auto"/>
      </w:divBdr>
    </w:div>
    <w:div w:id="382405689">
      <w:bodyDiv w:val="1"/>
      <w:marLeft w:val="0"/>
      <w:marRight w:val="0"/>
      <w:marTop w:val="0"/>
      <w:marBottom w:val="0"/>
      <w:divBdr>
        <w:top w:val="none" w:sz="0" w:space="0" w:color="auto"/>
        <w:left w:val="none" w:sz="0" w:space="0" w:color="auto"/>
        <w:bottom w:val="none" w:sz="0" w:space="0" w:color="auto"/>
        <w:right w:val="none" w:sz="0" w:space="0" w:color="auto"/>
      </w:divBdr>
    </w:div>
    <w:div w:id="382411546">
      <w:bodyDiv w:val="1"/>
      <w:marLeft w:val="0"/>
      <w:marRight w:val="0"/>
      <w:marTop w:val="0"/>
      <w:marBottom w:val="0"/>
      <w:divBdr>
        <w:top w:val="none" w:sz="0" w:space="0" w:color="auto"/>
        <w:left w:val="none" w:sz="0" w:space="0" w:color="auto"/>
        <w:bottom w:val="none" w:sz="0" w:space="0" w:color="auto"/>
        <w:right w:val="none" w:sz="0" w:space="0" w:color="auto"/>
      </w:divBdr>
    </w:div>
    <w:div w:id="382412198">
      <w:bodyDiv w:val="1"/>
      <w:marLeft w:val="0"/>
      <w:marRight w:val="0"/>
      <w:marTop w:val="0"/>
      <w:marBottom w:val="0"/>
      <w:divBdr>
        <w:top w:val="none" w:sz="0" w:space="0" w:color="auto"/>
        <w:left w:val="none" w:sz="0" w:space="0" w:color="auto"/>
        <w:bottom w:val="none" w:sz="0" w:space="0" w:color="auto"/>
        <w:right w:val="none" w:sz="0" w:space="0" w:color="auto"/>
      </w:divBdr>
    </w:div>
    <w:div w:id="382412378">
      <w:bodyDiv w:val="1"/>
      <w:marLeft w:val="0"/>
      <w:marRight w:val="0"/>
      <w:marTop w:val="0"/>
      <w:marBottom w:val="0"/>
      <w:divBdr>
        <w:top w:val="none" w:sz="0" w:space="0" w:color="auto"/>
        <w:left w:val="none" w:sz="0" w:space="0" w:color="auto"/>
        <w:bottom w:val="none" w:sz="0" w:space="0" w:color="auto"/>
        <w:right w:val="none" w:sz="0" w:space="0" w:color="auto"/>
      </w:divBdr>
    </w:div>
    <w:div w:id="382414229">
      <w:bodyDiv w:val="1"/>
      <w:marLeft w:val="0"/>
      <w:marRight w:val="0"/>
      <w:marTop w:val="0"/>
      <w:marBottom w:val="0"/>
      <w:divBdr>
        <w:top w:val="none" w:sz="0" w:space="0" w:color="auto"/>
        <w:left w:val="none" w:sz="0" w:space="0" w:color="auto"/>
        <w:bottom w:val="none" w:sz="0" w:space="0" w:color="auto"/>
        <w:right w:val="none" w:sz="0" w:space="0" w:color="auto"/>
      </w:divBdr>
    </w:div>
    <w:div w:id="382481492">
      <w:bodyDiv w:val="1"/>
      <w:marLeft w:val="0"/>
      <w:marRight w:val="0"/>
      <w:marTop w:val="0"/>
      <w:marBottom w:val="0"/>
      <w:divBdr>
        <w:top w:val="none" w:sz="0" w:space="0" w:color="auto"/>
        <w:left w:val="none" w:sz="0" w:space="0" w:color="auto"/>
        <w:bottom w:val="none" w:sz="0" w:space="0" w:color="auto"/>
        <w:right w:val="none" w:sz="0" w:space="0" w:color="auto"/>
      </w:divBdr>
    </w:div>
    <w:div w:id="382486670">
      <w:bodyDiv w:val="1"/>
      <w:marLeft w:val="0"/>
      <w:marRight w:val="0"/>
      <w:marTop w:val="0"/>
      <w:marBottom w:val="0"/>
      <w:divBdr>
        <w:top w:val="none" w:sz="0" w:space="0" w:color="auto"/>
        <w:left w:val="none" w:sz="0" w:space="0" w:color="auto"/>
        <w:bottom w:val="none" w:sz="0" w:space="0" w:color="auto"/>
        <w:right w:val="none" w:sz="0" w:space="0" w:color="auto"/>
      </w:divBdr>
    </w:div>
    <w:div w:id="382488655">
      <w:bodyDiv w:val="1"/>
      <w:marLeft w:val="0"/>
      <w:marRight w:val="0"/>
      <w:marTop w:val="0"/>
      <w:marBottom w:val="0"/>
      <w:divBdr>
        <w:top w:val="none" w:sz="0" w:space="0" w:color="auto"/>
        <w:left w:val="none" w:sz="0" w:space="0" w:color="auto"/>
        <w:bottom w:val="none" w:sz="0" w:space="0" w:color="auto"/>
        <w:right w:val="none" w:sz="0" w:space="0" w:color="auto"/>
      </w:divBdr>
    </w:div>
    <w:div w:id="382489395">
      <w:bodyDiv w:val="1"/>
      <w:marLeft w:val="0"/>
      <w:marRight w:val="0"/>
      <w:marTop w:val="0"/>
      <w:marBottom w:val="0"/>
      <w:divBdr>
        <w:top w:val="none" w:sz="0" w:space="0" w:color="auto"/>
        <w:left w:val="none" w:sz="0" w:space="0" w:color="auto"/>
        <w:bottom w:val="none" w:sz="0" w:space="0" w:color="auto"/>
        <w:right w:val="none" w:sz="0" w:space="0" w:color="auto"/>
      </w:divBdr>
    </w:div>
    <w:div w:id="382490478">
      <w:bodyDiv w:val="1"/>
      <w:marLeft w:val="0"/>
      <w:marRight w:val="0"/>
      <w:marTop w:val="0"/>
      <w:marBottom w:val="0"/>
      <w:divBdr>
        <w:top w:val="none" w:sz="0" w:space="0" w:color="auto"/>
        <w:left w:val="none" w:sz="0" w:space="0" w:color="auto"/>
        <w:bottom w:val="none" w:sz="0" w:space="0" w:color="auto"/>
        <w:right w:val="none" w:sz="0" w:space="0" w:color="auto"/>
      </w:divBdr>
    </w:div>
    <w:div w:id="382558418">
      <w:bodyDiv w:val="1"/>
      <w:marLeft w:val="0"/>
      <w:marRight w:val="0"/>
      <w:marTop w:val="0"/>
      <w:marBottom w:val="0"/>
      <w:divBdr>
        <w:top w:val="none" w:sz="0" w:space="0" w:color="auto"/>
        <w:left w:val="none" w:sz="0" w:space="0" w:color="auto"/>
        <w:bottom w:val="none" w:sz="0" w:space="0" w:color="auto"/>
        <w:right w:val="none" w:sz="0" w:space="0" w:color="auto"/>
      </w:divBdr>
    </w:div>
    <w:div w:id="382565089">
      <w:bodyDiv w:val="1"/>
      <w:marLeft w:val="0"/>
      <w:marRight w:val="0"/>
      <w:marTop w:val="0"/>
      <w:marBottom w:val="0"/>
      <w:divBdr>
        <w:top w:val="none" w:sz="0" w:space="0" w:color="auto"/>
        <w:left w:val="none" w:sz="0" w:space="0" w:color="auto"/>
        <w:bottom w:val="none" w:sz="0" w:space="0" w:color="auto"/>
        <w:right w:val="none" w:sz="0" w:space="0" w:color="auto"/>
      </w:divBdr>
    </w:div>
    <w:div w:id="382599262">
      <w:bodyDiv w:val="1"/>
      <w:marLeft w:val="0"/>
      <w:marRight w:val="0"/>
      <w:marTop w:val="0"/>
      <w:marBottom w:val="0"/>
      <w:divBdr>
        <w:top w:val="none" w:sz="0" w:space="0" w:color="auto"/>
        <w:left w:val="none" w:sz="0" w:space="0" w:color="auto"/>
        <w:bottom w:val="none" w:sz="0" w:space="0" w:color="auto"/>
        <w:right w:val="none" w:sz="0" w:space="0" w:color="auto"/>
      </w:divBdr>
    </w:div>
    <w:div w:id="382601973">
      <w:bodyDiv w:val="1"/>
      <w:marLeft w:val="0"/>
      <w:marRight w:val="0"/>
      <w:marTop w:val="0"/>
      <w:marBottom w:val="0"/>
      <w:divBdr>
        <w:top w:val="none" w:sz="0" w:space="0" w:color="auto"/>
        <w:left w:val="none" w:sz="0" w:space="0" w:color="auto"/>
        <w:bottom w:val="none" w:sz="0" w:space="0" w:color="auto"/>
        <w:right w:val="none" w:sz="0" w:space="0" w:color="auto"/>
      </w:divBdr>
    </w:div>
    <w:div w:id="382604047">
      <w:bodyDiv w:val="1"/>
      <w:marLeft w:val="0"/>
      <w:marRight w:val="0"/>
      <w:marTop w:val="0"/>
      <w:marBottom w:val="0"/>
      <w:divBdr>
        <w:top w:val="none" w:sz="0" w:space="0" w:color="auto"/>
        <w:left w:val="none" w:sz="0" w:space="0" w:color="auto"/>
        <w:bottom w:val="none" w:sz="0" w:space="0" w:color="auto"/>
        <w:right w:val="none" w:sz="0" w:space="0" w:color="auto"/>
      </w:divBdr>
    </w:div>
    <w:div w:id="382604720">
      <w:bodyDiv w:val="1"/>
      <w:marLeft w:val="0"/>
      <w:marRight w:val="0"/>
      <w:marTop w:val="0"/>
      <w:marBottom w:val="0"/>
      <w:divBdr>
        <w:top w:val="none" w:sz="0" w:space="0" w:color="auto"/>
        <w:left w:val="none" w:sz="0" w:space="0" w:color="auto"/>
        <w:bottom w:val="none" w:sz="0" w:space="0" w:color="auto"/>
        <w:right w:val="none" w:sz="0" w:space="0" w:color="auto"/>
      </w:divBdr>
    </w:div>
    <w:div w:id="382680889">
      <w:bodyDiv w:val="1"/>
      <w:marLeft w:val="0"/>
      <w:marRight w:val="0"/>
      <w:marTop w:val="0"/>
      <w:marBottom w:val="0"/>
      <w:divBdr>
        <w:top w:val="none" w:sz="0" w:space="0" w:color="auto"/>
        <w:left w:val="none" w:sz="0" w:space="0" w:color="auto"/>
        <w:bottom w:val="none" w:sz="0" w:space="0" w:color="auto"/>
        <w:right w:val="none" w:sz="0" w:space="0" w:color="auto"/>
      </w:divBdr>
    </w:div>
    <w:div w:id="382683265">
      <w:bodyDiv w:val="1"/>
      <w:marLeft w:val="0"/>
      <w:marRight w:val="0"/>
      <w:marTop w:val="0"/>
      <w:marBottom w:val="0"/>
      <w:divBdr>
        <w:top w:val="none" w:sz="0" w:space="0" w:color="auto"/>
        <w:left w:val="none" w:sz="0" w:space="0" w:color="auto"/>
        <w:bottom w:val="none" w:sz="0" w:space="0" w:color="auto"/>
        <w:right w:val="none" w:sz="0" w:space="0" w:color="auto"/>
      </w:divBdr>
    </w:div>
    <w:div w:id="382752892">
      <w:bodyDiv w:val="1"/>
      <w:marLeft w:val="0"/>
      <w:marRight w:val="0"/>
      <w:marTop w:val="0"/>
      <w:marBottom w:val="0"/>
      <w:divBdr>
        <w:top w:val="none" w:sz="0" w:space="0" w:color="auto"/>
        <w:left w:val="none" w:sz="0" w:space="0" w:color="auto"/>
        <w:bottom w:val="none" w:sz="0" w:space="0" w:color="auto"/>
        <w:right w:val="none" w:sz="0" w:space="0" w:color="auto"/>
      </w:divBdr>
    </w:div>
    <w:div w:id="382759033">
      <w:bodyDiv w:val="1"/>
      <w:marLeft w:val="0"/>
      <w:marRight w:val="0"/>
      <w:marTop w:val="0"/>
      <w:marBottom w:val="0"/>
      <w:divBdr>
        <w:top w:val="none" w:sz="0" w:space="0" w:color="auto"/>
        <w:left w:val="none" w:sz="0" w:space="0" w:color="auto"/>
        <w:bottom w:val="none" w:sz="0" w:space="0" w:color="auto"/>
        <w:right w:val="none" w:sz="0" w:space="0" w:color="auto"/>
      </w:divBdr>
    </w:div>
    <w:div w:id="382797239">
      <w:bodyDiv w:val="1"/>
      <w:marLeft w:val="0"/>
      <w:marRight w:val="0"/>
      <w:marTop w:val="0"/>
      <w:marBottom w:val="0"/>
      <w:divBdr>
        <w:top w:val="none" w:sz="0" w:space="0" w:color="auto"/>
        <w:left w:val="none" w:sz="0" w:space="0" w:color="auto"/>
        <w:bottom w:val="none" w:sz="0" w:space="0" w:color="auto"/>
        <w:right w:val="none" w:sz="0" w:space="0" w:color="auto"/>
      </w:divBdr>
    </w:div>
    <w:div w:id="382799348">
      <w:bodyDiv w:val="1"/>
      <w:marLeft w:val="0"/>
      <w:marRight w:val="0"/>
      <w:marTop w:val="0"/>
      <w:marBottom w:val="0"/>
      <w:divBdr>
        <w:top w:val="none" w:sz="0" w:space="0" w:color="auto"/>
        <w:left w:val="none" w:sz="0" w:space="0" w:color="auto"/>
        <w:bottom w:val="none" w:sz="0" w:space="0" w:color="auto"/>
        <w:right w:val="none" w:sz="0" w:space="0" w:color="auto"/>
      </w:divBdr>
    </w:div>
    <w:div w:id="382801060">
      <w:bodyDiv w:val="1"/>
      <w:marLeft w:val="0"/>
      <w:marRight w:val="0"/>
      <w:marTop w:val="0"/>
      <w:marBottom w:val="0"/>
      <w:divBdr>
        <w:top w:val="none" w:sz="0" w:space="0" w:color="auto"/>
        <w:left w:val="none" w:sz="0" w:space="0" w:color="auto"/>
        <w:bottom w:val="none" w:sz="0" w:space="0" w:color="auto"/>
        <w:right w:val="none" w:sz="0" w:space="0" w:color="auto"/>
      </w:divBdr>
    </w:div>
    <w:div w:id="382826562">
      <w:bodyDiv w:val="1"/>
      <w:marLeft w:val="0"/>
      <w:marRight w:val="0"/>
      <w:marTop w:val="0"/>
      <w:marBottom w:val="0"/>
      <w:divBdr>
        <w:top w:val="none" w:sz="0" w:space="0" w:color="auto"/>
        <w:left w:val="none" w:sz="0" w:space="0" w:color="auto"/>
        <w:bottom w:val="none" w:sz="0" w:space="0" w:color="auto"/>
        <w:right w:val="none" w:sz="0" w:space="0" w:color="auto"/>
      </w:divBdr>
    </w:div>
    <w:div w:id="382827667">
      <w:bodyDiv w:val="1"/>
      <w:marLeft w:val="0"/>
      <w:marRight w:val="0"/>
      <w:marTop w:val="0"/>
      <w:marBottom w:val="0"/>
      <w:divBdr>
        <w:top w:val="none" w:sz="0" w:space="0" w:color="auto"/>
        <w:left w:val="none" w:sz="0" w:space="0" w:color="auto"/>
        <w:bottom w:val="none" w:sz="0" w:space="0" w:color="auto"/>
        <w:right w:val="none" w:sz="0" w:space="0" w:color="auto"/>
      </w:divBdr>
    </w:div>
    <w:div w:id="382867917">
      <w:bodyDiv w:val="1"/>
      <w:marLeft w:val="0"/>
      <w:marRight w:val="0"/>
      <w:marTop w:val="0"/>
      <w:marBottom w:val="0"/>
      <w:divBdr>
        <w:top w:val="none" w:sz="0" w:space="0" w:color="auto"/>
        <w:left w:val="none" w:sz="0" w:space="0" w:color="auto"/>
        <w:bottom w:val="none" w:sz="0" w:space="0" w:color="auto"/>
        <w:right w:val="none" w:sz="0" w:space="0" w:color="auto"/>
      </w:divBdr>
    </w:div>
    <w:div w:id="382868707">
      <w:bodyDiv w:val="1"/>
      <w:marLeft w:val="0"/>
      <w:marRight w:val="0"/>
      <w:marTop w:val="0"/>
      <w:marBottom w:val="0"/>
      <w:divBdr>
        <w:top w:val="none" w:sz="0" w:space="0" w:color="auto"/>
        <w:left w:val="none" w:sz="0" w:space="0" w:color="auto"/>
        <w:bottom w:val="none" w:sz="0" w:space="0" w:color="auto"/>
        <w:right w:val="none" w:sz="0" w:space="0" w:color="auto"/>
      </w:divBdr>
    </w:div>
    <w:div w:id="382873288">
      <w:bodyDiv w:val="1"/>
      <w:marLeft w:val="0"/>
      <w:marRight w:val="0"/>
      <w:marTop w:val="0"/>
      <w:marBottom w:val="0"/>
      <w:divBdr>
        <w:top w:val="none" w:sz="0" w:space="0" w:color="auto"/>
        <w:left w:val="none" w:sz="0" w:space="0" w:color="auto"/>
        <w:bottom w:val="none" w:sz="0" w:space="0" w:color="auto"/>
        <w:right w:val="none" w:sz="0" w:space="0" w:color="auto"/>
      </w:divBdr>
    </w:div>
    <w:div w:id="382873687">
      <w:bodyDiv w:val="1"/>
      <w:marLeft w:val="0"/>
      <w:marRight w:val="0"/>
      <w:marTop w:val="0"/>
      <w:marBottom w:val="0"/>
      <w:divBdr>
        <w:top w:val="none" w:sz="0" w:space="0" w:color="auto"/>
        <w:left w:val="none" w:sz="0" w:space="0" w:color="auto"/>
        <w:bottom w:val="none" w:sz="0" w:space="0" w:color="auto"/>
        <w:right w:val="none" w:sz="0" w:space="0" w:color="auto"/>
      </w:divBdr>
    </w:div>
    <w:div w:id="382874897">
      <w:bodyDiv w:val="1"/>
      <w:marLeft w:val="0"/>
      <w:marRight w:val="0"/>
      <w:marTop w:val="0"/>
      <w:marBottom w:val="0"/>
      <w:divBdr>
        <w:top w:val="none" w:sz="0" w:space="0" w:color="auto"/>
        <w:left w:val="none" w:sz="0" w:space="0" w:color="auto"/>
        <w:bottom w:val="none" w:sz="0" w:space="0" w:color="auto"/>
        <w:right w:val="none" w:sz="0" w:space="0" w:color="auto"/>
      </w:divBdr>
    </w:div>
    <w:div w:id="382876285">
      <w:bodyDiv w:val="1"/>
      <w:marLeft w:val="0"/>
      <w:marRight w:val="0"/>
      <w:marTop w:val="0"/>
      <w:marBottom w:val="0"/>
      <w:divBdr>
        <w:top w:val="none" w:sz="0" w:space="0" w:color="auto"/>
        <w:left w:val="none" w:sz="0" w:space="0" w:color="auto"/>
        <w:bottom w:val="none" w:sz="0" w:space="0" w:color="auto"/>
        <w:right w:val="none" w:sz="0" w:space="0" w:color="auto"/>
      </w:divBdr>
    </w:div>
    <w:div w:id="382944176">
      <w:bodyDiv w:val="1"/>
      <w:marLeft w:val="0"/>
      <w:marRight w:val="0"/>
      <w:marTop w:val="0"/>
      <w:marBottom w:val="0"/>
      <w:divBdr>
        <w:top w:val="none" w:sz="0" w:space="0" w:color="auto"/>
        <w:left w:val="none" w:sz="0" w:space="0" w:color="auto"/>
        <w:bottom w:val="none" w:sz="0" w:space="0" w:color="auto"/>
        <w:right w:val="none" w:sz="0" w:space="0" w:color="auto"/>
      </w:divBdr>
    </w:div>
    <w:div w:id="382944236">
      <w:bodyDiv w:val="1"/>
      <w:marLeft w:val="0"/>
      <w:marRight w:val="0"/>
      <w:marTop w:val="0"/>
      <w:marBottom w:val="0"/>
      <w:divBdr>
        <w:top w:val="none" w:sz="0" w:space="0" w:color="auto"/>
        <w:left w:val="none" w:sz="0" w:space="0" w:color="auto"/>
        <w:bottom w:val="none" w:sz="0" w:space="0" w:color="auto"/>
        <w:right w:val="none" w:sz="0" w:space="0" w:color="auto"/>
      </w:divBdr>
    </w:div>
    <w:div w:id="382945151">
      <w:bodyDiv w:val="1"/>
      <w:marLeft w:val="0"/>
      <w:marRight w:val="0"/>
      <w:marTop w:val="0"/>
      <w:marBottom w:val="0"/>
      <w:divBdr>
        <w:top w:val="none" w:sz="0" w:space="0" w:color="auto"/>
        <w:left w:val="none" w:sz="0" w:space="0" w:color="auto"/>
        <w:bottom w:val="none" w:sz="0" w:space="0" w:color="auto"/>
        <w:right w:val="none" w:sz="0" w:space="0" w:color="auto"/>
      </w:divBdr>
    </w:div>
    <w:div w:id="382945725">
      <w:bodyDiv w:val="1"/>
      <w:marLeft w:val="0"/>
      <w:marRight w:val="0"/>
      <w:marTop w:val="0"/>
      <w:marBottom w:val="0"/>
      <w:divBdr>
        <w:top w:val="none" w:sz="0" w:space="0" w:color="auto"/>
        <w:left w:val="none" w:sz="0" w:space="0" w:color="auto"/>
        <w:bottom w:val="none" w:sz="0" w:space="0" w:color="auto"/>
        <w:right w:val="none" w:sz="0" w:space="0" w:color="auto"/>
      </w:divBdr>
    </w:div>
    <w:div w:id="382950210">
      <w:bodyDiv w:val="1"/>
      <w:marLeft w:val="0"/>
      <w:marRight w:val="0"/>
      <w:marTop w:val="0"/>
      <w:marBottom w:val="0"/>
      <w:divBdr>
        <w:top w:val="none" w:sz="0" w:space="0" w:color="auto"/>
        <w:left w:val="none" w:sz="0" w:space="0" w:color="auto"/>
        <w:bottom w:val="none" w:sz="0" w:space="0" w:color="auto"/>
        <w:right w:val="none" w:sz="0" w:space="0" w:color="auto"/>
      </w:divBdr>
    </w:div>
    <w:div w:id="382993405">
      <w:bodyDiv w:val="1"/>
      <w:marLeft w:val="0"/>
      <w:marRight w:val="0"/>
      <w:marTop w:val="0"/>
      <w:marBottom w:val="0"/>
      <w:divBdr>
        <w:top w:val="none" w:sz="0" w:space="0" w:color="auto"/>
        <w:left w:val="none" w:sz="0" w:space="0" w:color="auto"/>
        <w:bottom w:val="none" w:sz="0" w:space="0" w:color="auto"/>
        <w:right w:val="none" w:sz="0" w:space="0" w:color="auto"/>
      </w:divBdr>
    </w:div>
    <w:div w:id="383024973">
      <w:bodyDiv w:val="1"/>
      <w:marLeft w:val="0"/>
      <w:marRight w:val="0"/>
      <w:marTop w:val="0"/>
      <w:marBottom w:val="0"/>
      <w:divBdr>
        <w:top w:val="none" w:sz="0" w:space="0" w:color="auto"/>
        <w:left w:val="none" w:sz="0" w:space="0" w:color="auto"/>
        <w:bottom w:val="none" w:sz="0" w:space="0" w:color="auto"/>
        <w:right w:val="none" w:sz="0" w:space="0" w:color="auto"/>
      </w:divBdr>
    </w:div>
    <w:div w:id="383024985">
      <w:bodyDiv w:val="1"/>
      <w:marLeft w:val="0"/>
      <w:marRight w:val="0"/>
      <w:marTop w:val="0"/>
      <w:marBottom w:val="0"/>
      <w:divBdr>
        <w:top w:val="none" w:sz="0" w:space="0" w:color="auto"/>
        <w:left w:val="none" w:sz="0" w:space="0" w:color="auto"/>
        <w:bottom w:val="none" w:sz="0" w:space="0" w:color="auto"/>
        <w:right w:val="none" w:sz="0" w:space="0" w:color="auto"/>
      </w:divBdr>
    </w:div>
    <w:div w:id="383061728">
      <w:bodyDiv w:val="1"/>
      <w:marLeft w:val="0"/>
      <w:marRight w:val="0"/>
      <w:marTop w:val="0"/>
      <w:marBottom w:val="0"/>
      <w:divBdr>
        <w:top w:val="none" w:sz="0" w:space="0" w:color="auto"/>
        <w:left w:val="none" w:sz="0" w:space="0" w:color="auto"/>
        <w:bottom w:val="none" w:sz="0" w:space="0" w:color="auto"/>
        <w:right w:val="none" w:sz="0" w:space="0" w:color="auto"/>
      </w:divBdr>
    </w:div>
    <w:div w:id="383064323">
      <w:bodyDiv w:val="1"/>
      <w:marLeft w:val="0"/>
      <w:marRight w:val="0"/>
      <w:marTop w:val="0"/>
      <w:marBottom w:val="0"/>
      <w:divBdr>
        <w:top w:val="none" w:sz="0" w:space="0" w:color="auto"/>
        <w:left w:val="none" w:sz="0" w:space="0" w:color="auto"/>
        <w:bottom w:val="none" w:sz="0" w:space="0" w:color="auto"/>
        <w:right w:val="none" w:sz="0" w:space="0" w:color="auto"/>
      </w:divBdr>
    </w:div>
    <w:div w:id="383065981">
      <w:bodyDiv w:val="1"/>
      <w:marLeft w:val="0"/>
      <w:marRight w:val="0"/>
      <w:marTop w:val="0"/>
      <w:marBottom w:val="0"/>
      <w:divBdr>
        <w:top w:val="none" w:sz="0" w:space="0" w:color="auto"/>
        <w:left w:val="none" w:sz="0" w:space="0" w:color="auto"/>
        <w:bottom w:val="none" w:sz="0" w:space="0" w:color="auto"/>
        <w:right w:val="none" w:sz="0" w:space="0" w:color="auto"/>
      </w:divBdr>
    </w:div>
    <w:div w:id="383066918">
      <w:bodyDiv w:val="1"/>
      <w:marLeft w:val="0"/>
      <w:marRight w:val="0"/>
      <w:marTop w:val="0"/>
      <w:marBottom w:val="0"/>
      <w:divBdr>
        <w:top w:val="none" w:sz="0" w:space="0" w:color="auto"/>
        <w:left w:val="none" w:sz="0" w:space="0" w:color="auto"/>
        <w:bottom w:val="none" w:sz="0" w:space="0" w:color="auto"/>
        <w:right w:val="none" w:sz="0" w:space="0" w:color="auto"/>
      </w:divBdr>
    </w:div>
    <w:div w:id="383136923">
      <w:bodyDiv w:val="1"/>
      <w:marLeft w:val="0"/>
      <w:marRight w:val="0"/>
      <w:marTop w:val="0"/>
      <w:marBottom w:val="0"/>
      <w:divBdr>
        <w:top w:val="none" w:sz="0" w:space="0" w:color="auto"/>
        <w:left w:val="none" w:sz="0" w:space="0" w:color="auto"/>
        <w:bottom w:val="none" w:sz="0" w:space="0" w:color="auto"/>
        <w:right w:val="none" w:sz="0" w:space="0" w:color="auto"/>
      </w:divBdr>
    </w:div>
    <w:div w:id="383137925">
      <w:bodyDiv w:val="1"/>
      <w:marLeft w:val="0"/>
      <w:marRight w:val="0"/>
      <w:marTop w:val="0"/>
      <w:marBottom w:val="0"/>
      <w:divBdr>
        <w:top w:val="none" w:sz="0" w:space="0" w:color="auto"/>
        <w:left w:val="none" w:sz="0" w:space="0" w:color="auto"/>
        <w:bottom w:val="none" w:sz="0" w:space="0" w:color="auto"/>
        <w:right w:val="none" w:sz="0" w:space="0" w:color="auto"/>
      </w:divBdr>
    </w:div>
    <w:div w:id="383140095">
      <w:bodyDiv w:val="1"/>
      <w:marLeft w:val="0"/>
      <w:marRight w:val="0"/>
      <w:marTop w:val="0"/>
      <w:marBottom w:val="0"/>
      <w:divBdr>
        <w:top w:val="none" w:sz="0" w:space="0" w:color="auto"/>
        <w:left w:val="none" w:sz="0" w:space="0" w:color="auto"/>
        <w:bottom w:val="none" w:sz="0" w:space="0" w:color="auto"/>
        <w:right w:val="none" w:sz="0" w:space="0" w:color="auto"/>
      </w:divBdr>
    </w:div>
    <w:div w:id="383216102">
      <w:bodyDiv w:val="1"/>
      <w:marLeft w:val="0"/>
      <w:marRight w:val="0"/>
      <w:marTop w:val="0"/>
      <w:marBottom w:val="0"/>
      <w:divBdr>
        <w:top w:val="none" w:sz="0" w:space="0" w:color="auto"/>
        <w:left w:val="none" w:sz="0" w:space="0" w:color="auto"/>
        <w:bottom w:val="none" w:sz="0" w:space="0" w:color="auto"/>
        <w:right w:val="none" w:sz="0" w:space="0" w:color="auto"/>
      </w:divBdr>
    </w:div>
    <w:div w:id="383218211">
      <w:bodyDiv w:val="1"/>
      <w:marLeft w:val="0"/>
      <w:marRight w:val="0"/>
      <w:marTop w:val="0"/>
      <w:marBottom w:val="0"/>
      <w:divBdr>
        <w:top w:val="none" w:sz="0" w:space="0" w:color="auto"/>
        <w:left w:val="none" w:sz="0" w:space="0" w:color="auto"/>
        <w:bottom w:val="none" w:sz="0" w:space="0" w:color="auto"/>
        <w:right w:val="none" w:sz="0" w:space="0" w:color="auto"/>
      </w:divBdr>
    </w:div>
    <w:div w:id="383220079">
      <w:bodyDiv w:val="1"/>
      <w:marLeft w:val="0"/>
      <w:marRight w:val="0"/>
      <w:marTop w:val="0"/>
      <w:marBottom w:val="0"/>
      <w:divBdr>
        <w:top w:val="none" w:sz="0" w:space="0" w:color="auto"/>
        <w:left w:val="none" w:sz="0" w:space="0" w:color="auto"/>
        <w:bottom w:val="none" w:sz="0" w:space="0" w:color="auto"/>
        <w:right w:val="none" w:sz="0" w:space="0" w:color="auto"/>
      </w:divBdr>
    </w:div>
    <w:div w:id="383255377">
      <w:bodyDiv w:val="1"/>
      <w:marLeft w:val="0"/>
      <w:marRight w:val="0"/>
      <w:marTop w:val="0"/>
      <w:marBottom w:val="0"/>
      <w:divBdr>
        <w:top w:val="none" w:sz="0" w:space="0" w:color="auto"/>
        <w:left w:val="none" w:sz="0" w:space="0" w:color="auto"/>
        <w:bottom w:val="none" w:sz="0" w:space="0" w:color="auto"/>
        <w:right w:val="none" w:sz="0" w:space="0" w:color="auto"/>
      </w:divBdr>
    </w:div>
    <w:div w:id="383261837">
      <w:bodyDiv w:val="1"/>
      <w:marLeft w:val="0"/>
      <w:marRight w:val="0"/>
      <w:marTop w:val="0"/>
      <w:marBottom w:val="0"/>
      <w:divBdr>
        <w:top w:val="none" w:sz="0" w:space="0" w:color="auto"/>
        <w:left w:val="none" w:sz="0" w:space="0" w:color="auto"/>
        <w:bottom w:val="none" w:sz="0" w:space="0" w:color="auto"/>
        <w:right w:val="none" w:sz="0" w:space="0" w:color="auto"/>
      </w:divBdr>
    </w:div>
    <w:div w:id="383263134">
      <w:bodyDiv w:val="1"/>
      <w:marLeft w:val="0"/>
      <w:marRight w:val="0"/>
      <w:marTop w:val="0"/>
      <w:marBottom w:val="0"/>
      <w:divBdr>
        <w:top w:val="none" w:sz="0" w:space="0" w:color="auto"/>
        <w:left w:val="none" w:sz="0" w:space="0" w:color="auto"/>
        <w:bottom w:val="none" w:sz="0" w:space="0" w:color="auto"/>
        <w:right w:val="none" w:sz="0" w:space="0" w:color="auto"/>
      </w:divBdr>
    </w:div>
    <w:div w:id="383263816">
      <w:bodyDiv w:val="1"/>
      <w:marLeft w:val="0"/>
      <w:marRight w:val="0"/>
      <w:marTop w:val="0"/>
      <w:marBottom w:val="0"/>
      <w:divBdr>
        <w:top w:val="none" w:sz="0" w:space="0" w:color="auto"/>
        <w:left w:val="none" w:sz="0" w:space="0" w:color="auto"/>
        <w:bottom w:val="none" w:sz="0" w:space="0" w:color="auto"/>
        <w:right w:val="none" w:sz="0" w:space="0" w:color="auto"/>
      </w:divBdr>
    </w:div>
    <w:div w:id="383331759">
      <w:bodyDiv w:val="1"/>
      <w:marLeft w:val="0"/>
      <w:marRight w:val="0"/>
      <w:marTop w:val="0"/>
      <w:marBottom w:val="0"/>
      <w:divBdr>
        <w:top w:val="none" w:sz="0" w:space="0" w:color="auto"/>
        <w:left w:val="none" w:sz="0" w:space="0" w:color="auto"/>
        <w:bottom w:val="none" w:sz="0" w:space="0" w:color="auto"/>
        <w:right w:val="none" w:sz="0" w:space="0" w:color="auto"/>
      </w:divBdr>
    </w:div>
    <w:div w:id="383332890">
      <w:bodyDiv w:val="1"/>
      <w:marLeft w:val="0"/>
      <w:marRight w:val="0"/>
      <w:marTop w:val="0"/>
      <w:marBottom w:val="0"/>
      <w:divBdr>
        <w:top w:val="none" w:sz="0" w:space="0" w:color="auto"/>
        <w:left w:val="none" w:sz="0" w:space="0" w:color="auto"/>
        <w:bottom w:val="none" w:sz="0" w:space="0" w:color="auto"/>
        <w:right w:val="none" w:sz="0" w:space="0" w:color="auto"/>
      </w:divBdr>
    </w:div>
    <w:div w:id="383405964">
      <w:bodyDiv w:val="1"/>
      <w:marLeft w:val="0"/>
      <w:marRight w:val="0"/>
      <w:marTop w:val="0"/>
      <w:marBottom w:val="0"/>
      <w:divBdr>
        <w:top w:val="none" w:sz="0" w:space="0" w:color="auto"/>
        <w:left w:val="none" w:sz="0" w:space="0" w:color="auto"/>
        <w:bottom w:val="none" w:sz="0" w:space="0" w:color="auto"/>
        <w:right w:val="none" w:sz="0" w:space="0" w:color="auto"/>
      </w:divBdr>
    </w:div>
    <w:div w:id="383406234">
      <w:bodyDiv w:val="1"/>
      <w:marLeft w:val="0"/>
      <w:marRight w:val="0"/>
      <w:marTop w:val="0"/>
      <w:marBottom w:val="0"/>
      <w:divBdr>
        <w:top w:val="none" w:sz="0" w:space="0" w:color="auto"/>
        <w:left w:val="none" w:sz="0" w:space="0" w:color="auto"/>
        <w:bottom w:val="none" w:sz="0" w:space="0" w:color="auto"/>
        <w:right w:val="none" w:sz="0" w:space="0" w:color="auto"/>
      </w:divBdr>
    </w:div>
    <w:div w:id="383409552">
      <w:bodyDiv w:val="1"/>
      <w:marLeft w:val="0"/>
      <w:marRight w:val="0"/>
      <w:marTop w:val="0"/>
      <w:marBottom w:val="0"/>
      <w:divBdr>
        <w:top w:val="none" w:sz="0" w:space="0" w:color="auto"/>
        <w:left w:val="none" w:sz="0" w:space="0" w:color="auto"/>
        <w:bottom w:val="none" w:sz="0" w:space="0" w:color="auto"/>
        <w:right w:val="none" w:sz="0" w:space="0" w:color="auto"/>
      </w:divBdr>
    </w:div>
    <w:div w:id="383409617">
      <w:bodyDiv w:val="1"/>
      <w:marLeft w:val="0"/>
      <w:marRight w:val="0"/>
      <w:marTop w:val="0"/>
      <w:marBottom w:val="0"/>
      <w:divBdr>
        <w:top w:val="none" w:sz="0" w:space="0" w:color="auto"/>
        <w:left w:val="none" w:sz="0" w:space="0" w:color="auto"/>
        <w:bottom w:val="none" w:sz="0" w:space="0" w:color="auto"/>
        <w:right w:val="none" w:sz="0" w:space="0" w:color="auto"/>
      </w:divBdr>
    </w:div>
    <w:div w:id="383410553">
      <w:bodyDiv w:val="1"/>
      <w:marLeft w:val="0"/>
      <w:marRight w:val="0"/>
      <w:marTop w:val="0"/>
      <w:marBottom w:val="0"/>
      <w:divBdr>
        <w:top w:val="none" w:sz="0" w:space="0" w:color="auto"/>
        <w:left w:val="none" w:sz="0" w:space="0" w:color="auto"/>
        <w:bottom w:val="none" w:sz="0" w:space="0" w:color="auto"/>
        <w:right w:val="none" w:sz="0" w:space="0" w:color="auto"/>
      </w:divBdr>
    </w:div>
    <w:div w:id="383482394">
      <w:bodyDiv w:val="1"/>
      <w:marLeft w:val="0"/>
      <w:marRight w:val="0"/>
      <w:marTop w:val="0"/>
      <w:marBottom w:val="0"/>
      <w:divBdr>
        <w:top w:val="none" w:sz="0" w:space="0" w:color="auto"/>
        <w:left w:val="none" w:sz="0" w:space="0" w:color="auto"/>
        <w:bottom w:val="none" w:sz="0" w:space="0" w:color="auto"/>
        <w:right w:val="none" w:sz="0" w:space="0" w:color="auto"/>
      </w:divBdr>
    </w:div>
    <w:div w:id="383526842">
      <w:bodyDiv w:val="1"/>
      <w:marLeft w:val="0"/>
      <w:marRight w:val="0"/>
      <w:marTop w:val="0"/>
      <w:marBottom w:val="0"/>
      <w:divBdr>
        <w:top w:val="none" w:sz="0" w:space="0" w:color="auto"/>
        <w:left w:val="none" w:sz="0" w:space="0" w:color="auto"/>
        <w:bottom w:val="none" w:sz="0" w:space="0" w:color="auto"/>
        <w:right w:val="none" w:sz="0" w:space="0" w:color="auto"/>
      </w:divBdr>
    </w:div>
    <w:div w:id="383529113">
      <w:bodyDiv w:val="1"/>
      <w:marLeft w:val="0"/>
      <w:marRight w:val="0"/>
      <w:marTop w:val="0"/>
      <w:marBottom w:val="0"/>
      <w:divBdr>
        <w:top w:val="none" w:sz="0" w:space="0" w:color="auto"/>
        <w:left w:val="none" w:sz="0" w:space="0" w:color="auto"/>
        <w:bottom w:val="none" w:sz="0" w:space="0" w:color="auto"/>
        <w:right w:val="none" w:sz="0" w:space="0" w:color="auto"/>
      </w:divBdr>
    </w:div>
    <w:div w:id="383603480">
      <w:bodyDiv w:val="1"/>
      <w:marLeft w:val="0"/>
      <w:marRight w:val="0"/>
      <w:marTop w:val="0"/>
      <w:marBottom w:val="0"/>
      <w:divBdr>
        <w:top w:val="none" w:sz="0" w:space="0" w:color="auto"/>
        <w:left w:val="none" w:sz="0" w:space="0" w:color="auto"/>
        <w:bottom w:val="none" w:sz="0" w:space="0" w:color="auto"/>
        <w:right w:val="none" w:sz="0" w:space="0" w:color="auto"/>
      </w:divBdr>
    </w:div>
    <w:div w:id="383607688">
      <w:bodyDiv w:val="1"/>
      <w:marLeft w:val="0"/>
      <w:marRight w:val="0"/>
      <w:marTop w:val="0"/>
      <w:marBottom w:val="0"/>
      <w:divBdr>
        <w:top w:val="none" w:sz="0" w:space="0" w:color="auto"/>
        <w:left w:val="none" w:sz="0" w:space="0" w:color="auto"/>
        <w:bottom w:val="none" w:sz="0" w:space="0" w:color="auto"/>
        <w:right w:val="none" w:sz="0" w:space="0" w:color="auto"/>
      </w:divBdr>
    </w:div>
    <w:div w:id="383607881">
      <w:bodyDiv w:val="1"/>
      <w:marLeft w:val="0"/>
      <w:marRight w:val="0"/>
      <w:marTop w:val="0"/>
      <w:marBottom w:val="0"/>
      <w:divBdr>
        <w:top w:val="none" w:sz="0" w:space="0" w:color="auto"/>
        <w:left w:val="none" w:sz="0" w:space="0" w:color="auto"/>
        <w:bottom w:val="none" w:sz="0" w:space="0" w:color="auto"/>
        <w:right w:val="none" w:sz="0" w:space="0" w:color="auto"/>
      </w:divBdr>
    </w:div>
    <w:div w:id="383648320">
      <w:bodyDiv w:val="1"/>
      <w:marLeft w:val="0"/>
      <w:marRight w:val="0"/>
      <w:marTop w:val="0"/>
      <w:marBottom w:val="0"/>
      <w:divBdr>
        <w:top w:val="none" w:sz="0" w:space="0" w:color="auto"/>
        <w:left w:val="none" w:sz="0" w:space="0" w:color="auto"/>
        <w:bottom w:val="none" w:sz="0" w:space="0" w:color="auto"/>
        <w:right w:val="none" w:sz="0" w:space="0" w:color="auto"/>
      </w:divBdr>
    </w:div>
    <w:div w:id="383649915">
      <w:bodyDiv w:val="1"/>
      <w:marLeft w:val="0"/>
      <w:marRight w:val="0"/>
      <w:marTop w:val="0"/>
      <w:marBottom w:val="0"/>
      <w:divBdr>
        <w:top w:val="none" w:sz="0" w:space="0" w:color="auto"/>
        <w:left w:val="none" w:sz="0" w:space="0" w:color="auto"/>
        <w:bottom w:val="none" w:sz="0" w:space="0" w:color="auto"/>
        <w:right w:val="none" w:sz="0" w:space="0" w:color="auto"/>
      </w:divBdr>
    </w:div>
    <w:div w:id="383674822">
      <w:bodyDiv w:val="1"/>
      <w:marLeft w:val="0"/>
      <w:marRight w:val="0"/>
      <w:marTop w:val="0"/>
      <w:marBottom w:val="0"/>
      <w:divBdr>
        <w:top w:val="none" w:sz="0" w:space="0" w:color="auto"/>
        <w:left w:val="none" w:sz="0" w:space="0" w:color="auto"/>
        <w:bottom w:val="none" w:sz="0" w:space="0" w:color="auto"/>
        <w:right w:val="none" w:sz="0" w:space="0" w:color="auto"/>
      </w:divBdr>
    </w:div>
    <w:div w:id="383677003">
      <w:bodyDiv w:val="1"/>
      <w:marLeft w:val="0"/>
      <w:marRight w:val="0"/>
      <w:marTop w:val="0"/>
      <w:marBottom w:val="0"/>
      <w:divBdr>
        <w:top w:val="none" w:sz="0" w:space="0" w:color="auto"/>
        <w:left w:val="none" w:sz="0" w:space="0" w:color="auto"/>
        <w:bottom w:val="none" w:sz="0" w:space="0" w:color="auto"/>
        <w:right w:val="none" w:sz="0" w:space="0" w:color="auto"/>
      </w:divBdr>
    </w:div>
    <w:div w:id="383677767">
      <w:bodyDiv w:val="1"/>
      <w:marLeft w:val="0"/>
      <w:marRight w:val="0"/>
      <w:marTop w:val="0"/>
      <w:marBottom w:val="0"/>
      <w:divBdr>
        <w:top w:val="none" w:sz="0" w:space="0" w:color="auto"/>
        <w:left w:val="none" w:sz="0" w:space="0" w:color="auto"/>
        <w:bottom w:val="none" w:sz="0" w:space="0" w:color="auto"/>
        <w:right w:val="none" w:sz="0" w:space="0" w:color="auto"/>
      </w:divBdr>
    </w:div>
    <w:div w:id="383678916">
      <w:bodyDiv w:val="1"/>
      <w:marLeft w:val="0"/>
      <w:marRight w:val="0"/>
      <w:marTop w:val="0"/>
      <w:marBottom w:val="0"/>
      <w:divBdr>
        <w:top w:val="none" w:sz="0" w:space="0" w:color="auto"/>
        <w:left w:val="none" w:sz="0" w:space="0" w:color="auto"/>
        <w:bottom w:val="none" w:sz="0" w:space="0" w:color="auto"/>
        <w:right w:val="none" w:sz="0" w:space="0" w:color="auto"/>
      </w:divBdr>
    </w:div>
    <w:div w:id="383680307">
      <w:bodyDiv w:val="1"/>
      <w:marLeft w:val="0"/>
      <w:marRight w:val="0"/>
      <w:marTop w:val="0"/>
      <w:marBottom w:val="0"/>
      <w:divBdr>
        <w:top w:val="none" w:sz="0" w:space="0" w:color="auto"/>
        <w:left w:val="none" w:sz="0" w:space="0" w:color="auto"/>
        <w:bottom w:val="none" w:sz="0" w:space="0" w:color="auto"/>
        <w:right w:val="none" w:sz="0" w:space="0" w:color="auto"/>
      </w:divBdr>
    </w:div>
    <w:div w:id="383716826">
      <w:bodyDiv w:val="1"/>
      <w:marLeft w:val="0"/>
      <w:marRight w:val="0"/>
      <w:marTop w:val="0"/>
      <w:marBottom w:val="0"/>
      <w:divBdr>
        <w:top w:val="none" w:sz="0" w:space="0" w:color="auto"/>
        <w:left w:val="none" w:sz="0" w:space="0" w:color="auto"/>
        <w:bottom w:val="none" w:sz="0" w:space="0" w:color="auto"/>
        <w:right w:val="none" w:sz="0" w:space="0" w:color="auto"/>
      </w:divBdr>
    </w:div>
    <w:div w:id="383718218">
      <w:bodyDiv w:val="1"/>
      <w:marLeft w:val="0"/>
      <w:marRight w:val="0"/>
      <w:marTop w:val="0"/>
      <w:marBottom w:val="0"/>
      <w:divBdr>
        <w:top w:val="none" w:sz="0" w:space="0" w:color="auto"/>
        <w:left w:val="none" w:sz="0" w:space="0" w:color="auto"/>
        <w:bottom w:val="none" w:sz="0" w:space="0" w:color="auto"/>
        <w:right w:val="none" w:sz="0" w:space="0" w:color="auto"/>
      </w:divBdr>
    </w:div>
    <w:div w:id="383718569">
      <w:bodyDiv w:val="1"/>
      <w:marLeft w:val="0"/>
      <w:marRight w:val="0"/>
      <w:marTop w:val="0"/>
      <w:marBottom w:val="0"/>
      <w:divBdr>
        <w:top w:val="none" w:sz="0" w:space="0" w:color="auto"/>
        <w:left w:val="none" w:sz="0" w:space="0" w:color="auto"/>
        <w:bottom w:val="none" w:sz="0" w:space="0" w:color="auto"/>
        <w:right w:val="none" w:sz="0" w:space="0" w:color="auto"/>
      </w:divBdr>
    </w:div>
    <w:div w:id="383718708">
      <w:bodyDiv w:val="1"/>
      <w:marLeft w:val="0"/>
      <w:marRight w:val="0"/>
      <w:marTop w:val="0"/>
      <w:marBottom w:val="0"/>
      <w:divBdr>
        <w:top w:val="none" w:sz="0" w:space="0" w:color="auto"/>
        <w:left w:val="none" w:sz="0" w:space="0" w:color="auto"/>
        <w:bottom w:val="none" w:sz="0" w:space="0" w:color="auto"/>
        <w:right w:val="none" w:sz="0" w:space="0" w:color="auto"/>
      </w:divBdr>
    </w:div>
    <w:div w:id="383722690">
      <w:bodyDiv w:val="1"/>
      <w:marLeft w:val="0"/>
      <w:marRight w:val="0"/>
      <w:marTop w:val="0"/>
      <w:marBottom w:val="0"/>
      <w:divBdr>
        <w:top w:val="none" w:sz="0" w:space="0" w:color="auto"/>
        <w:left w:val="none" w:sz="0" w:space="0" w:color="auto"/>
        <w:bottom w:val="none" w:sz="0" w:space="0" w:color="auto"/>
        <w:right w:val="none" w:sz="0" w:space="0" w:color="auto"/>
      </w:divBdr>
    </w:div>
    <w:div w:id="383795814">
      <w:bodyDiv w:val="1"/>
      <w:marLeft w:val="0"/>
      <w:marRight w:val="0"/>
      <w:marTop w:val="0"/>
      <w:marBottom w:val="0"/>
      <w:divBdr>
        <w:top w:val="none" w:sz="0" w:space="0" w:color="auto"/>
        <w:left w:val="none" w:sz="0" w:space="0" w:color="auto"/>
        <w:bottom w:val="none" w:sz="0" w:space="0" w:color="auto"/>
        <w:right w:val="none" w:sz="0" w:space="0" w:color="auto"/>
      </w:divBdr>
    </w:div>
    <w:div w:id="383799022">
      <w:bodyDiv w:val="1"/>
      <w:marLeft w:val="0"/>
      <w:marRight w:val="0"/>
      <w:marTop w:val="0"/>
      <w:marBottom w:val="0"/>
      <w:divBdr>
        <w:top w:val="none" w:sz="0" w:space="0" w:color="auto"/>
        <w:left w:val="none" w:sz="0" w:space="0" w:color="auto"/>
        <w:bottom w:val="none" w:sz="0" w:space="0" w:color="auto"/>
        <w:right w:val="none" w:sz="0" w:space="0" w:color="auto"/>
      </w:divBdr>
    </w:div>
    <w:div w:id="383872930">
      <w:bodyDiv w:val="1"/>
      <w:marLeft w:val="0"/>
      <w:marRight w:val="0"/>
      <w:marTop w:val="0"/>
      <w:marBottom w:val="0"/>
      <w:divBdr>
        <w:top w:val="none" w:sz="0" w:space="0" w:color="auto"/>
        <w:left w:val="none" w:sz="0" w:space="0" w:color="auto"/>
        <w:bottom w:val="none" w:sz="0" w:space="0" w:color="auto"/>
        <w:right w:val="none" w:sz="0" w:space="0" w:color="auto"/>
      </w:divBdr>
    </w:div>
    <w:div w:id="383874673">
      <w:bodyDiv w:val="1"/>
      <w:marLeft w:val="0"/>
      <w:marRight w:val="0"/>
      <w:marTop w:val="0"/>
      <w:marBottom w:val="0"/>
      <w:divBdr>
        <w:top w:val="none" w:sz="0" w:space="0" w:color="auto"/>
        <w:left w:val="none" w:sz="0" w:space="0" w:color="auto"/>
        <w:bottom w:val="none" w:sz="0" w:space="0" w:color="auto"/>
        <w:right w:val="none" w:sz="0" w:space="0" w:color="auto"/>
      </w:divBdr>
    </w:div>
    <w:div w:id="383876548">
      <w:bodyDiv w:val="1"/>
      <w:marLeft w:val="0"/>
      <w:marRight w:val="0"/>
      <w:marTop w:val="0"/>
      <w:marBottom w:val="0"/>
      <w:divBdr>
        <w:top w:val="none" w:sz="0" w:space="0" w:color="auto"/>
        <w:left w:val="none" w:sz="0" w:space="0" w:color="auto"/>
        <w:bottom w:val="none" w:sz="0" w:space="0" w:color="auto"/>
        <w:right w:val="none" w:sz="0" w:space="0" w:color="auto"/>
      </w:divBdr>
    </w:div>
    <w:div w:id="383910257">
      <w:bodyDiv w:val="1"/>
      <w:marLeft w:val="0"/>
      <w:marRight w:val="0"/>
      <w:marTop w:val="0"/>
      <w:marBottom w:val="0"/>
      <w:divBdr>
        <w:top w:val="none" w:sz="0" w:space="0" w:color="auto"/>
        <w:left w:val="none" w:sz="0" w:space="0" w:color="auto"/>
        <w:bottom w:val="none" w:sz="0" w:space="0" w:color="auto"/>
        <w:right w:val="none" w:sz="0" w:space="0" w:color="auto"/>
      </w:divBdr>
    </w:div>
    <w:div w:id="383910808">
      <w:bodyDiv w:val="1"/>
      <w:marLeft w:val="0"/>
      <w:marRight w:val="0"/>
      <w:marTop w:val="0"/>
      <w:marBottom w:val="0"/>
      <w:divBdr>
        <w:top w:val="none" w:sz="0" w:space="0" w:color="auto"/>
        <w:left w:val="none" w:sz="0" w:space="0" w:color="auto"/>
        <w:bottom w:val="none" w:sz="0" w:space="0" w:color="auto"/>
        <w:right w:val="none" w:sz="0" w:space="0" w:color="auto"/>
      </w:divBdr>
    </w:div>
    <w:div w:id="383911596">
      <w:bodyDiv w:val="1"/>
      <w:marLeft w:val="0"/>
      <w:marRight w:val="0"/>
      <w:marTop w:val="0"/>
      <w:marBottom w:val="0"/>
      <w:divBdr>
        <w:top w:val="none" w:sz="0" w:space="0" w:color="auto"/>
        <w:left w:val="none" w:sz="0" w:space="0" w:color="auto"/>
        <w:bottom w:val="none" w:sz="0" w:space="0" w:color="auto"/>
        <w:right w:val="none" w:sz="0" w:space="0" w:color="auto"/>
      </w:divBdr>
    </w:div>
    <w:div w:id="383915150">
      <w:bodyDiv w:val="1"/>
      <w:marLeft w:val="0"/>
      <w:marRight w:val="0"/>
      <w:marTop w:val="0"/>
      <w:marBottom w:val="0"/>
      <w:divBdr>
        <w:top w:val="none" w:sz="0" w:space="0" w:color="auto"/>
        <w:left w:val="none" w:sz="0" w:space="0" w:color="auto"/>
        <w:bottom w:val="none" w:sz="0" w:space="0" w:color="auto"/>
        <w:right w:val="none" w:sz="0" w:space="0" w:color="auto"/>
      </w:divBdr>
    </w:div>
    <w:div w:id="383917452">
      <w:bodyDiv w:val="1"/>
      <w:marLeft w:val="0"/>
      <w:marRight w:val="0"/>
      <w:marTop w:val="0"/>
      <w:marBottom w:val="0"/>
      <w:divBdr>
        <w:top w:val="none" w:sz="0" w:space="0" w:color="auto"/>
        <w:left w:val="none" w:sz="0" w:space="0" w:color="auto"/>
        <w:bottom w:val="none" w:sz="0" w:space="0" w:color="auto"/>
        <w:right w:val="none" w:sz="0" w:space="0" w:color="auto"/>
      </w:divBdr>
    </w:div>
    <w:div w:id="383918443">
      <w:bodyDiv w:val="1"/>
      <w:marLeft w:val="0"/>
      <w:marRight w:val="0"/>
      <w:marTop w:val="0"/>
      <w:marBottom w:val="0"/>
      <w:divBdr>
        <w:top w:val="none" w:sz="0" w:space="0" w:color="auto"/>
        <w:left w:val="none" w:sz="0" w:space="0" w:color="auto"/>
        <w:bottom w:val="none" w:sz="0" w:space="0" w:color="auto"/>
        <w:right w:val="none" w:sz="0" w:space="0" w:color="auto"/>
      </w:divBdr>
    </w:div>
    <w:div w:id="383984801">
      <w:bodyDiv w:val="1"/>
      <w:marLeft w:val="0"/>
      <w:marRight w:val="0"/>
      <w:marTop w:val="0"/>
      <w:marBottom w:val="0"/>
      <w:divBdr>
        <w:top w:val="none" w:sz="0" w:space="0" w:color="auto"/>
        <w:left w:val="none" w:sz="0" w:space="0" w:color="auto"/>
        <w:bottom w:val="none" w:sz="0" w:space="0" w:color="auto"/>
        <w:right w:val="none" w:sz="0" w:space="0" w:color="auto"/>
      </w:divBdr>
    </w:div>
    <w:div w:id="383988130">
      <w:bodyDiv w:val="1"/>
      <w:marLeft w:val="0"/>
      <w:marRight w:val="0"/>
      <w:marTop w:val="0"/>
      <w:marBottom w:val="0"/>
      <w:divBdr>
        <w:top w:val="none" w:sz="0" w:space="0" w:color="auto"/>
        <w:left w:val="none" w:sz="0" w:space="0" w:color="auto"/>
        <w:bottom w:val="none" w:sz="0" w:space="0" w:color="auto"/>
        <w:right w:val="none" w:sz="0" w:space="0" w:color="auto"/>
      </w:divBdr>
    </w:div>
    <w:div w:id="383988148">
      <w:bodyDiv w:val="1"/>
      <w:marLeft w:val="0"/>
      <w:marRight w:val="0"/>
      <w:marTop w:val="0"/>
      <w:marBottom w:val="0"/>
      <w:divBdr>
        <w:top w:val="none" w:sz="0" w:space="0" w:color="auto"/>
        <w:left w:val="none" w:sz="0" w:space="0" w:color="auto"/>
        <w:bottom w:val="none" w:sz="0" w:space="0" w:color="auto"/>
        <w:right w:val="none" w:sz="0" w:space="0" w:color="auto"/>
      </w:divBdr>
    </w:div>
    <w:div w:id="383989832">
      <w:bodyDiv w:val="1"/>
      <w:marLeft w:val="0"/>
      <w:marRight w:val="0"/>
      <w:marTop w:val="0"/>
      <w:marBottom w:val="0"/>
      <w:divBdr>
        <w:top w:val="none" w:sz="0" w:space="0" w:color="auto"/>
        <w:left w:val="none" w:sz="0" w:space="0" w:color="auto"/>
        <w:bottom w:val="none" w:sz="0" w:space="0" w:color="auto"/>
        <w:right w:val="none" w:sz="0" w:space="0" w:color="auto"/>
      </w:divBdr>
    </w:div>
    <w:div w:id="383989985">
      <w:bodyDiv w:val="1"/>
      <w:marLeft w:val="0"/>
      <w:marRight w:val="0"/>
      <w:marTop w:val="0"/>
      <w:marBottom w:val="0"/>
      <w:divBdr>
        <w:top w:val="none" w:sz="0" w:space="0" w:color="auto"/>
        <w:left w:val="none" w:sz="0" w:space="0" w:color="auto"/>
        <w:bottom w:val="none" w:sz="0" w:space="0" w:color="auto"/>
        <w:right w:val="none" w:sz="0" w:space="0" w:color="auto"/>
      </w:divBdr>
    </w:div>
    <w:div w:id="384063393">
      <w:bodyDiv w:val="1"/>
      <w:marLeft w:val="0"/>
      <w:marRight w:val="0"/>
      <w:marTop w:val="0"/>
      <w:marBottom w:val="0"/>
      <w:divBdr>
        <w:top w:val="none" w:sz="0" w:space="0" w:color="auto"/>
        <w:left w:val="none" w:sz="0" w:space="0" w:color="auto"/>
        <w:bottom w:val="none" w:sz="0" w:space="0" w:color="auto"/>
        <w:right w:val="none" w:sz="0" w:space="0" w:color="auto"/>
      </w:divBdr>
    </w:div>
    <w:div w:id="384064897">
      <w:bodyDiv w:val="1"/>
      <w:marLeft w:val="0"/>
      <w:marRight w:val="0"/>
      <w:marTop w:val="0"/>
      <w:marBottom w:val="0"/>
      <w:divBdr>
        <w:top w:val="none" w:sz="0" w:space="0" w:color="auto"/>
        <w:left w:val="none" w:sz="0" w:space="0" w:color="auto"/>
        <w:bottom w:val="none" w:sz="0" w:space="0" w:color="auto"/>
        <w:right w:val="none" w:sz="0" w:space="0" w:color="auto"/>
      </w:divBdr>
    </w:div>
    <w:div w:id="384067926">
      <w:bodyDiv w:val="1"/>
      <w:marLeft w:val="0"/>
      <w:marRight w:val="0"/>
      <w:marTop w:val="0"/>
      <w:marBottom w:val="0"/>
      <w:divBdr>
        <w:top w:val="none" w:sz="0" w:space="0" w:color="auto"/>
        <w:left w:val="none" w:sz="0" w:space="0" w:color="auto"/>
        <w:bottom w:val="none" w:sz="0" w:space="0" w:color="auto"/>
        <w:right w:val="none" w:sz="0" w:space="0" w:color="auto"/>
      </w:divBdr>
    </w:div>
    <w:div w:id="384068184">
      <w:bodyDiv w:val="1"/>
      <w:marLeft w:val="0"/>
      <w:marRight w:val="0"/>
      <w:marTop w:val="0"/>
      <w:marBottom w:val="0"/>
      <w:divBdr>
        <w:top w:val="none" w:sz="0" w:space="0" w:color="auto"/>
        <w:left w:val="none" w:sz="0" w:space="0" w:color="auto"/>
        <w:bottom w:val="none" w:sz="0" w:space="0" w:color="auto"/>
        <w:right w:val="none" w:sz="0" w:space="0" w:color="auto"/>
      </w:divBdr>
    </w:div>
    <w:div w:id="384068887">
      <w:bodyDiv w:val="1"/>
      <w:marLeft w:val="0"/>
      <w:marRight w:val="0"/>
      <w:marTop w:val="0"/>
      <w:marBottom w:val="0"/>
      <w:divBdr>
        <w:top w:val="none" w:sz="0" w:space="0" w:color="auto"/>
        <w:left w:val="none" w:sz="0" w:space="0" w:color="auto"/>
        <w:bottom w:val="none" w:sz="0" w:space="0" w:color="auto"/>
        <w:right w:val="none" w:sz="0" w:space="0" w:color="auto"/>
      </w:divBdr>
    </w:div>
    <w:div w:id="384069262">
      <w:bodyDiv w:val="1"/>
      <w:marLeft w:val="0"/>
      <w:marRight w:val="0"/>
      <w:marTop w:val="0"/>
      <w:marBottom w:val="0"/>
      <w:divBdr>
        <w:top w:val="none" w:sz="0" w:space="0" w:color="auto"/>
        <w:left w:val="none" w:sz="0" w:space="0" w:color="auto"/>
        <w:bottom w:val="none" w:sz="0" w:space="0" w:color="auto"/>
        <w:right w:val="none" w:sz="0" w:space="0" w:color="auto"/>
      </w:divBdr>
    </w:div>
    <w:div w:id="384069380">
      <w:bodyDiv w:val="1"/>
      <w:marLeft w:val="0"/>
      <w:marRight w:val="0"/>
      <w:marTop w:val="0"/>
      <w:marBottom w:val="0"/>
      <w:divBdr>
        <w:top w:val="none" w:sz="0" w:space="0" w:color="auto"/>
        <w:left w:val="none" w:sz="0" w:space="0" w:color="auto"/>
        <w:bottom w:val="none" w:sz="0" w:space="0" w:color="auto"/>
        <w:right w:val="none" w:sz="0" w:space="0" w:color="auto"/>
      </w:divBdr>
    </w:div>
    <w:div w:id="384108423">
      <w:bodyDiv w:val="1"/>
      <w:marLeft w:val="0"/>
      <w:marRight w:val="0"/>
      <w:marTop w:val="0"/>
      <w:marBottom w:val="0"/>
      <w:divBdr>
        <w:top w:val="none" w:sz="0" w:space="0" w:color="auto"/>
        <w:left w:val="none" w:sz="0" w:space="0" w:color="auto"/>
        <w:bottom w:val="none" w:sz="0" w:space="0" w:color="auto"/>
        <w:right w:val="none" w:sz="0" w:space="0" w:color="auto"/>
      </w:divBdr>
    </w:div>
    <w:div w:id="384110468">
      <w:bodyDiv w:val="1"/>
      <w:marLeft w:val="0"/>
      <w:marRight w:val="0"/>
      <w:marTop w:val="0"/>
      <w:marBottom w:val="0"/>
      <w:divBdr>
        <w:top w:val="none" w:sz="0" w:space="0" w:color="auto"/>
        <w:left w:val="none" w:sz="0" w:space="0" w:color="auto"/>
        <w:bottom w:val="none" w:sz="0" w:space="0" w:color="auto"/>
        <w:right w:val="none" w:sz="0" w:space="0" w:color="auto"/>
      </w:divBdr>
    </w:div>
    <w:div w:id="384110807">
      <w:bodyDiv w:val="1"/>
      <w:marLeft w:val="0"/>
      <w:marRight w:val="0"/>
      <w:marTop w:val="0"/>
      <w:marBottom w:val="0"/>
      <w:divBdr>
        <w:top w:val="none" w:sz="0" w:space="0" w:color="auto"/>
        <w:left w:val="none" w:sz="0" w:space="0" w:color="auto"/>
        <w:bottom w:val="none" w:sz="0" w:space="0" w:color="auto"/>
        <w:right w:val="none" w:sz="0" w:space="0" w:color="auto"/>
      </w:divBdr>
    </w:div>
    <w:div w:id="384178944">
      <w:bodyDiv w:val="1"/>
      <w:marLeft w:val="0"/>
      <w:marRight w:val="0"/>
      <w:marTop w:val="0"/>
      <w:marBottom w:val="0"/>
      <w:divBdr>
        <w:top w:val="none" w:sz="0" w:space="0" w:color="auto"/>
        <w:left w:val="none" w:sz="0" w:space="0" w:color="auto"/>
        <w:bottom w:val="none" w:sz="0" w:space="0" w:color="auto"/>
        <w:right w:val="none" w:sz="0" w:space="0" w:color="auto"/>
      </w:divBdr>
    </w:div>
    <w:div w:id="384180885">
      <w:bodyDiv w:val="1"/>
      <w:marLeft w:val="0"/>
      <w:marRight w:val="0"/>
      <w:marTop w:val="0"/>
      <w:marBottom w:val="0"/>
      <w:divBdr>
        <w:top w:val="none" w:sz="0" w:space="0" w:color="auto"/>
        <w:left w:val="none" w:sz="0" w:space="0" w:color="auto"/>
        <w:bottom w:val="none" w:sz="0" w:space="0" w:color="auto"/>
        <w:right w:val="none" w:sz="0" w:space="0" w:color="auto"/>
      </w:divBdr>
    </w:div>
    <w:div w:id="384183183">
      <w:bodyDiv w:val="1"/>
      <w:marLeft w:val="0"/>
      <w:marRight w:val="0"/>
      <w:marTop w:val="0"/>
      <w:marBottom w:val="0"/>
      <w:divBdr>
        <w:top w:val="none" w:sz="0" w:space="0" w:color="auto"/>
        <w:left w:val="none" w:sz="0" w:space="0" w:color="auto"/>
        <w:bottom w:val="none" w:sz="0" w:space="0" w:color="auto"/>
        <w:right w:val="none" w:sz="0" w:space="0" w:color="auto"/>
      </w:divBdr>
    </w:div>
    <w:div w:id="384184462">
      <w:bodyDiv w:val="1"/>
      <w:marLeft w:val="0"/>
      <w:marRight w:val="0"/>
      <w:marTop w:val="0"/>
      <w:marBottom w:val="0"/>
      <w:divBdr>
        <w:top w:val="none" w:sz="0" w:space="0" w:color="auto"/>
        <w:left w:val="none" w:sz="0" w:space="0" w:color="auto"/>
        <w:bottom w:val="none" w:sz="0" w:space="0" w:color="auto"/>
        <w:right w:val="none" w:sz="0" w:space="0" w:color="auto"/>
      </w:divBdr>
    </w:div>
    <w:div w:id="384255366">
      <w:bodyDiv w:val="1"/>
      <w:marLeft w:val="0"/>
      <w:marRight w:val="0"/>
      <w:marTop w:val="0"/>
      <w:marBottom w:val="0"/>
      <w:divBdr>
        <w:top w:val="none" w:sz="0" w:space="0" w:color="auto"/>
        <w:left w:val="none" w:sz="0" w:space="0" w:color="auto"/>
        <w:bottom w:val="none" w:sz="0" w:space="0" w:color="auto"/>
        <w:right w:val="none" w:sz="0" w:space="0" w:color="auto"/>
      </w:divBdr>
    </w:div>
    <w:div w:id="384259575">
      <w:bodyDiv w:val="1"/>
      <w:marLeft w:val="0"/>
      <w:marRight w:val="0"/>
      <w:marTop w:val="0"/>
      <w:marBottom w:val="0"/>
      <w:divBdr>
        <w:top w:val="none" w:sz="0" w:space="0" w:color="auto"/>
        <w:left w:val="none" w:sz="0" w:space="0" w:color="auto"/>
        <w:bottom w:val="none" w:sz="0" w:space="0" w:color="auto"/>
        <w:right w:val="none" w:sz="0" w:space="0" w:color="auto"/>
      </w:divBdr>
    </w:div>
    <w:div w:id="384259790">
      <w:bodyDiv w:val="1"/>
      <w:marLeft w:val="0"/>
      <w:marRight w:val="0"/>
      <w:marTop w:val="0"/>
      <w:marBottom w:val="0"/>
      <w:divBdr>
        <w:top w:val="none" w:sz="0" w:space="0" w:color="auto"/>
        <w:left w:val="none" w:sz="0" w:space="0" w:color="auto"/>
        <w:bottom w:val="none" w:sz="0" w:space="0" w:color="auto"/>
        <w:right w:val="none" w:sz="0" w:space="0" w:color="auto"/>
      </w:divBdr>
    </w:div>
    <w:div w:id="384260281">
      <w:bodyDiv w:val="1"/>
      <w:marLeft w:val="0"/>
      <w:marRight w:val="0"/>
      <w:marTop w:val="0"/>
      <w:marBottom w:val="0"/>
      <w:divBdr>
        <w:top w:val="none" w:sz="0" w:space="0" w:color="auto"/>
        <w:left w:val="none" w:sz="0" w:space="0" w:color="auto"/>
        <w:bottom w:val="none" w:sz="0" w:space="0" w:color="auto"/>
        <w:right w:val="none" w:sz="0" w:space="0" w:color="auto"/>
      </w:divBdr>
    </w:div>
    <w:div w:id="384261806">
      <w:bodyDiv w:val="1"/>
      <w:marLeft w:val="0"/>
      <w:marRight w:val="0"/>
      <w:marTop w:val="0"/>
      <w:marBottom w:val="0"/>
      <w:divBdr>
        <w:top w:val="none" w:sz="0" w:space="0" w:color="auto"/>
        <w:left w:val="none" w:sz="0" w:space="0" w:color="auto"/>
        <w:bottom w:val="none" w:sz="0" w:space="0" w:color="auto"/>
        <w:right w:val="none" w:sz="0" w:space="0" w:color="auto"/>
      </w:divBdr>
    </w:div>
    <w:div w:id="384262312">
      <w:bodyDiv w:val="1"/>
      <w:marLeft w:val="0"/>
      <w:marRight w:val="0"/>
      <w:marTop w:val="0"/>
      <w:marBottom w:val="0"/>
      <w:divBdr>
        <w:top w:val="none" w:sz="0" w:space="0" w:color="auto"/>
        <w:left w:val="none" w:sz="0" w:space="0" w:color="auto"/>
        <w:bottom w:val="none" w:sz="0" w:space="0" w:color="auto"/>
        <w:right w:val="none" w:sz="0" w:space="0" w:color="auto"/>
      </w:divBdr>
    </w:div>
    <w:div w:id="384303778">
      <w:bodyDiv w:val="1"/>
      <w:marLeft w:val="0"/>
      <w:marRight w:val="0"/>
      <w:marTop w:val="0"/>
      <w:marBottom w:val="0"/>
      <w:divBdr>
        <w:top w:val="none" w:sz="0" w:space="0" w:color="auto"/>
        <w:left w:val="none" w:sz="0" w:space="0" w:color="auto"/>
        <w:bottom w:val="none" w:sz="0" w:space="0" w:color="auto"/>
        <w:right w:val="none" w:sz="0" w:space="0" w:color="auto"/>
      </w:divBdr>
    </w:div>
    <w:div w:id="384304690">
      <w:bodyDiv w:val="1"/>
      <w:marLeft w:val="0"/>
      <w:marRight w:val="0"/>
      <w:marTop w:val="0"/>
      <w:marBottom w:val="0"/>
      <w:divBdr>
        <w:top w:val="none" w:sz="0" w:space="0" w:color="auto"/>
        <w:left w:val="none" w:sz="0" w:space="0" w:color="auto"/>
        <w:bottom w:val="none" w:sz="0" w:space="0" w:color="auto"/>
        <w:right w:val="none" w:sz="0" w:space="0" w:color="auto"/>
      </w:divBdr>
    </w:div>
    <w:div w:id="384335660">
      <w:bodyDiv w:val="1"/>
      <w:marLeft w:val="0"/>
      <w:marRight w:val="0"/>
      <w:marTop w:val="0"/>
      <w:marBottom w:val="0"/>
      <w:divBdr>
        <w:top w:val="none" w:sz="0" w:space="0" w:color="auto"/>
        <w:left w:val="none" w:sz="0" w:space="0" w:color="auto"/>
        <w:bottom w:val="none" w:sz="0" w:space="0" w:color="auto"/>
        <w:right w:val="none" w:sz="0" w:space="0" w:color="auto"/>
      </w:divBdr>
    </w:div>
    <w:div w:id="384371437">
      <w:bodyDiv w:val="1"/>
      <w:marLeft w:val="0"/>
      <w:marRight w:val="0"/>
      <w:marTop w:val="0"/>
      <w:marBottom w:val="0"/>
      <w:divBdr>
        <w:top w:val="none" w:sz="0" w:space="0" w:color="auto"/>
        <w:left w:val="none" w:sz="0" w:space="0" w:color="auto"/>
        <w:bottom w:val="none" w:sz="0" w:space="0" w:color="auto"/>
        <w:right w:val="none" w:sz="0" w:space="0" w:color="auto"/>
      </w:divBdr>
    </w:div>
    <w:div w:id="384374019">
      <w:bodyDiv w:val="1"/>
      <w:marLeft w:val="0"/>
      <w:marRight w:val="0"/>
      <w:marTop w:val="0"/>
      <w:marBottom w:val="0"/>
      <w:divBdr>
        <w:top w:val="none" w:sz="0" w:space="0" w:color="auto"/>
        <w:left w:val="none" w:sz="0" w:space="0" w:color="auto"/>
        <w:bottom w:val="none" w:sz="0" w:space="0" w:color="auto"/>
        <w:right w:val="none" w:sz="0" w:space="0" w:color="auto"/>
      </w:divBdr>
    </w:div>
    <w:div w:id="384447315">
      <w:bodyDiv w:val="1"/>
      <w:marLeft w:val="0"/>
      <w:marRight w:val="0"/>
      <w:marTop w:val="0"/>
      <w:marBottom w:val="0"/>
      <w:divBdr>
        <w:top w:val="none" w:sz="0" w:space="0" w:color="auto"/>
        <w:left w:val="none" w:sz="0" w:space="0" w:color="auto"/>
        <w:bottom w:val="none" w:sz="0" w:space="0" w:color="auto"/>
        <w:right w:val="none" w:sz="0" w:space="0" w:color="auto"/>
      </w:divBdr>
    </w:div>
    <w:div w:id="384522702">
      <w:bodyDiv w:val="1"/>
      <w:marLeft w:val="0"/>
      <w:marRight w:val="0"/>
      <w:marTop w:val="0"/>
      <w:marBottom w:val="0"/>
      <w:divBdr>
        <w:top w:val="none" w:sz="0" w:space="0" w:color="auto"/>
        <w:left w:val="none" w:sz="0" w:space="0" w:color="auto"/>
        <w:bottom w:val="none" w:sz="0" w:space="0" w:color="auto"/>
        <w:right w:val="none" w:sz="0" w:space="0" w:color="auto"/>
      </w:divBdr>
    </w:div>
    <w:div w:id="384523348">
      <w:bodyDiv w:val="1"/>
      <w:marLeft w:val="0"/>
      <w:marRight w:val="0"/>
      <w:marTop w:val="0"/>
      <w:marBottom w:val="0"/>
      <w:divBdr>
        <w:top w:val="none" w:sz="0" w:space="0" w:color="auto"/>
        <w:left w:val="none" w:sz="0" w:space="0" w:color="auto"/>
        <w:bottom w:val="none" w:sz="0" w:space="0" w:color="auto"/>
        <w:right w:val="none" w:sz="0" w:space="0" w:color="auto"/>
      </w:divBdr>
    </w:div>
    <w:div w:id="384523414">
      <w:bodyDiv w:val="1"/>
      <w:marLeft w:val="0"/>
      <w:marRight w:val="0"/>
      <w:marTop w:val="0"/>
      <w:marBottom w:val="0"/>
      <w:divBdr>
        <w:top w:val="none" w:sz="0" w:space="0" w:color="auto"/>
        <w:left w:val="none" w:sz="0" w:space="0" w:color="auto"/>
        <w:bottom w:val="none" w:sz="0" w:space="0" w:color="auto"/>
        <w:right w:val="none" w:sz="0" w:space="0" w:color="auto"/>
      </w:divBdr>
    </w:div>
    <w:div w:id="384524871">
      <w:bodyDiv w:val="1"/>
      <w:marLeft w:val="0"/>
      <w:marRight w:val="0"/>
      <w:marTop w:val="0"/>
      <w:marBottom w:val="0"/>
      <w:divBdr>
        <w:top w:val="none" w:sz="0" w:space="0" w:color="auto"/>
        <w:left w:val="none" w:sz="0" w:space="0" w:color="auto"/>
        <w:bottom w:val="none" w:sz="0" w:space="0" w:color="auto"/>
        <w:right w:val="none" w:sz="0" w:space="0" w:color="auto"/>
      </w:divBdr>
    </w:div>
    <w:div w:id="384525567">
      <w:bodyDiv w:val="1"/>
      <w:marLeft w:val="0"/>
      <w:marRight w:val="0"/>
      <w:marTop w:val="0"/>
      <w:marBottom w:val="0"/>
      <w:divBdr>
        <w:top w:val="none" w:sz="0" w:space="0" w:color="auto"/>
        <w:left w:val="none" w:sz="0" w:space="0" w:color="auto"/>
        <w:bottom w:val="none" w:sz="0" w:space="0" w:color="auto"/>
        <w:right w:val="none" w:sz="0" w:space="0" w:color="auto"/>
      </w:divBdr>
    </w:div>
    <w:div w:id="384528578">
      <w:bodyDiv w:val="1"/>
      <w:marLeft w:val="0"/>
      <w:marRight w:val="0"/>
      <w:marTop w:val="0"/>
      <w:marBottom w:val="0"/>
      <w:divBdr>
        <w:top w:val="none" w:sz="0" w:space="0" w:color="auto"/>
        <w:left w:val="none" w:sz="0" w:space="0" w:color="auto"/>
        <w:bottom w:val="none" w:sz="0" w:space="0" w:color="auto"/>
        <w:right w:val="none" w:sz="0" w:space="0" w:color="auto"/>
      </w:divBdr>
    </w:div>
    <w:div w:id="384529496">
      <w:bodyDiv w:val="1"/>
      <w:marLeft w:val="0"/>
      <w:marRight w:val="0"/>
      <w:marTop w:val="0"/>
      <w:marBottom w:val="0"/>
      <w:divBdr>
        <w:top w:val="none" w:sz="0" w:space="0" w:color="auto"/>
        <w:left w:val="none" w:sz="0" w:space="0" w:color="auto"/>
        <w:bottom w:val="none" w:sz="0" w:space="0" w:color="auto"/>
        <w:right w:val="none" w:sz="0" w:space="0" w:color="auto"/>
      </w:divBdr>
    </w:div>
    <w:div w:id="384569863">
      <w:bodyDiv w:val="1"/>
      <w:marLeft w:val="0"/>
      <w:marRight w:val="0"/>
      <w:marTop w:val="0"/>
      <w:marBottom w:val="0"/>
      <w:divBdr>
        <w:top w:val="none" w:sz="0" w:space="0" w:color="auto"/>
        <w:left w:val="none" w:sz="0" w:space="0" w:color="auto"/>
        <w:bottom w:val="none" w:sz="0" w:space="0" w:color="auto"/>
        <w:right w:val="none" w:sz="0" w:space="0" w:color="auto"/>
      </w:divBdr>
    </w:div>
    <w:div w:id="384570635">
      <w:bodyDiv w:val="1"/>
      <w:marLeft w:val="0"/>
      <w:marRight w:val="0"/>
      <w:marTop w:val="0"/>
      <w:marBottom w:val="0"/>
      <w:divBdr>
        <w:top w:val="none" w:sz="0" w:space="0" w:color="auto"/>
        <w:left w:val="none" w:sz="0" w:space="0" w:color="auto"/>
        <w:bottom w:val="none" w:sz="0" w:space="0" w:color="auto"/>
        <w:right w:val="none" w:sz="0" w:space="0" w:color="auto"/>
      </w:divBdr>
    </w:div>
    <w:div w:id="384640522">
      <w:bodyDiv w:val="1"/>
      <w:marLeft w:val="0"/>
      <w:marRight w:val="0"/>
      <w:marTop w:val="0"/>
      <w:marBottom w:val="0"/>
      <w:divBdr>
        <w:top w:val="none" w:sz="0" w:space="0" w:color="auto"/>
        <w:left w:val="none" w:sz="0" w:space="0" w:color="auto"/>
        <w:bottom w:val="none" w:sz="0" w:space="0" w:color="auto"/>
        <w:right w:val="none" w:sz="0" w:space="0" w:color="auto"/>
      </w:divBdr>
    </w:div>
    <w:div w:id="384641706">
      <w:bodyDiv w:val="1"/>
      <w:marLeft w:val="0"/>
      <w:marRight w:val="0"/>
      <w:marTop w:val="0"/>
      <w:marBottom w:val="0"/>
      <w:divBdr>
        <w:top w:val="none" w:sz="0" w:space="0" w:color="auto"/>
        <w:left w:val="none" w:sz="0" w:space="0" w:color="auto"/>
        <w:bottom w:val="none" w:sz="0" w:space="0" w:color="auto"/>
        <w:right w:val="none" w:sz="0" w:space="0" w:color="auto"/>
      </w:divBdr>
    </w:div>
    <w:div w:id="384644048">
      <w:bodyDiv w:val="1"/>
      <w:marLeft w:val="0"/>
      <w:marRight w:val="0"/>
      <w:marTop w:val="0"/>
      <w:marBottom w:val="0"/>
      <w:divBdr>
        <w:top w:val="none" w:sz="0" w:space="0" w:color="auto"/>
        <w:left w:val="none" w:sz="0" w:space="0" w:color="auto"/>
        <w:bottom w:val="none" w:sz="0" w:space="0" w:color="auto"/>
        <w:right w:val="none" w:sz="0" w:space="0" w:color="auto"/>
      </w:divBdr>
    </w:div>
    <w:div w:id="384647061">
      <w:bodyDiv w:val="1"/>
      <w:marLeft w:val="0"/>
      <w:marRight w:val="0"/>
      <w:marTop w:val="0"/>
      <w:marBottom w:val="0"/>
      <w:divBdr>
        <w:top w:val="none" w:sz="0" w:space="0" w:color="auto"/>
        <w:left w:val="none" w:sz="0" w:space="0" w:color="auto"/>
        <w:bottom w:val="none" w:sz="0" w:space="0" w:color="auto"/>
        <w:right w:val="none" w:sz="0" w:space="0" w:color="auto"/>
      </w:divBdr>
    </w:div>
    <w:div w:id="384649395">
      <w:bodyDiv w:val="1"/>
      <w:marLeft w:val="0"/>
      <w:marRight w:val="0"/>
      <w:marTop w:val="0"/>
      <w:marBottom w:val="0"/>
      <w:divBdr>
        <w:top w:val="none" w:sz="0" w:space="0" w:color="auto"/>
        <w:left w:val="none" w:sz="0" w:space="0" w:color="auto"/>
        <w:bottom w:val="none" w:sz="0" w:space="0" w:color="auto"/>
        <w:right w:val="none" w:sz="0" w:space="0" w:color="auto"/>
      </w:divBdr>
    </w:div>
    <w:div w:id="384716017">
      <w:bodyDiv w:val="1"/>
      <w:marLeft w:val="0"/>
      <w:marRight w:val="0"/>
      <w:marTop w:val="0"/>
      <w:marBottom w:val="0"/>
      <w:divBdr>
        <w:top w:val="none" w:sz="0" w:space="0" w:color="auto"/>
        <w:left w:val="none" w:sz="0" w:space="0" w:color="auto"/>
        <w:bottom w:val="none" w:sz="0" w:space="0" w:color="auto"/>
        <w:right w:val="none" w:sz="0" w:space="0" w:color="auto"/>
      </w:divBdr>
    </w:div>
    <w:div w:id="384717020">
      <w:bodyDiv w:val="1"/>
      <w:marLeft w:val="0"/>
      <w:marRight w:val="0"/>
      <w:marTop w:val="0"/>
      <w:marBottom w:val="0"/>
      <w:divBdr>
        <w:top w:val="none" w:sz="0" w:space="0" w:color="auto"/>
        <w:left w:val="none" w:sz="0" w:space="0" w:color="auto"/>
        <w:bottom w:val="none" w:sz="0" w:space="0" w:color="auto"/>
        <w:right w:val="none" w:sz="0" w:space="0" w:color="auto"/>
      </w:divBdr>
    </w:div>
    <w:div w:id="384723149">
      <w:bodyDiv w:val="1"/>
      <w:marLeft w:val="0"/>
      <w:marRight w:val="0"/>
      <w:marTop w:val="0"/>
      <w:marBottom w:val="0"/>
      <w:divBdr>
        <w:top w:val="none" w:sz="0" w:space="0" w:color="auto"/>
        <w:left w:val="none" w:sz="0" w:space="0" w:color="auto"/>
        <w:bottom w:val="none" w:sz="0" w:space="0" w:color="auto"/>
        <w:right w:val="none" w:sz="0" w:space="0" w:color="auto"/>
      </w:divBdr>
    </w:div>
    <w:div w:id="384763454">
      <w:bodyDiv w:val="1"/>
      <w:marLeft w:val="0"/>
      <w:marRight w:val="0"/>
      <w:marTop w:val="0"/>
      <w:marBottom w:val="0"/>
      <w:divBdr>
        <w:top w:val="none" w:sz="0" w:space="0" w:color="auto"/>
        <w:left w:val="none" w:sz="0" w:space="0" w:color="auto"/>
        <w:bottom w:val="none" w:sz="0" w:space="0" w:color="auto"/>
        <w:right w:val="none" w:sz="0" w:space="0" w:color="auto"/>
      </w:divBdr>
    </w:div>
    <w:div w:id="384763551">
      <w:bodyDiv w:val="1"/>
      <w:marLeft w:val="0"/>
      <w:marRight w:val="0"/>
      <w:marTop w:val="0"/>
      <w:marBottom w:val="0"/>
      <w:divBdr>
        <w:top w:val="none" w:sz="0" w:space="0" w:color="auto"/>
        <w:left w:val="none" w:sz="0" w:space="0" w:color="auto"/>
        <w:bottom w:val="none" w:sz="0" w:space="0" w:color="auto"/>
        <w:right w:val="none" w:sz="0" w:space="0" w:color="auto"/>
      </w:divBdr>
    </w:div>
    <w:div w:id="384765310">
      <w:bodyDiv w:val="1"/>
      <w:marLeft w:val="0"/>
      <w:marRight w:val="0"/>
      <w:marTop w:val="0"/>
      <w:marBottom w:val="0"/>
      <w:divBdr>
        <w:top w:val="none" w:sz="0" w:space="0" w:color="auto"/>
        <w:left w:val="none" w:sz="0" w:space="0" w:color="auto"/>
        <w:bottom w:val="none" w:sz="0" w:space="0" w:color="auto"/>
        <w:right w:val="none" w:sz="0" w:space="0" w:color="auto"/>
      </w:divBdr>
    </w:div>
    <w:div w:id="384792138">
      <w:bodyDiv w:val="1"/>
      <w:marLeft w:val="0"/>
      <w:marRight w:val="0"/>
      <w:marTop w:val="0"/>
      <w:marBottom w:val="0"/>
      <w:divBdr>
        <w:top w:val="none" w:sz="0" w:space="0" w:color="auto"/>
        <w:left w:val="none" w:sz="0" w:space="0" w:color="auto"/>
        <w:bottom w:val="none" w:sz="0" w:space="0" w:color="auto"/>
        <w:right w:val="none" w:sz="0" w:space="0" w:color="auto"/>
      </w:divBdr>
    </w:div>
    <w:div w:id="384793151">
      <w:bodyDiv w:val="1"/>
      <w:marLeft w:val="0"/>
      <w:marRight w:val="0"/>
      <w:marTop w:val="0"/>
      <w:marBottom w:val="0"/>
      <w:divBdr>
        <w:top w:val="none" w:sz="0" w:space="0" w:color="auto"/>
        <w:left w:val="none" w:sz="0" w:space="0" w:color="auto"/>
        <w:bottom w:val="none" w:sz="0" w:space="0" w:color="auto"/>
        <w:right w:val="none" w:sz="0" w:space="0" w:color="auto"/>
      </w:divBdr>
    </w:div>
    <w:div w:id="384835910">
      <w:bodyDiv w:val="1"/>
      <w:marLeft w:val="0"/>
      <w:marRight w:val="0"/>
      <w:marTop w:val="0"/>
      <w:marBottom w:val="0"/>
      <w:divBdr>
        <w:top w:val="none" w:sz="0" w:space="0" w:color="auto"/>
        <w:left w:val="none" w:sz="0" w:space="0" w:color="auto"/>
        <w:bottom w:val="none" w:sz="0" w:space="0" w:color="auto"/>
        <w:right w:val="none" w:sz="0" w:space="0" w:color="auto"/>
      </w:divBdr>
    </w:div>
    <w:div w:id="384841381">
      <w:bodyDiv w:val="1"/>
      <w:marLeft w:val="0"/>
      <w:marRight w:val="0"/>
      <w:marTop w:val="0"/>
      <w:marBottom w:val="0"/>
      <w:divBdr>
        <w:top w:val="none" w:sz="0" w:space="0" w:color="auto"/>
        <w:left w:val="none" w:sz="0" w:space="0" w:color="auto"/>
        <w:bottom w:val="none" w:sz="0" w:space="0" w:color="auto"/>
        <w:right w:val="none" w:sz="0" w:space="0" w:color="auto"/>
      </w:divBdr>
    </w:div>
    <w:div w:id="384842241">
      <w:bodyDiv w:val="1"/>
      <w:marLeft w:val="0"/>
      <w:marRight w:val="0"/>
      <w:marTop w:val="0"/>
      <w:marBottom w:val="0"/>
      <w:divBdr>
        <w:top w:val="none" w:sz="0" w:space="0" w:color="auto"/>
        <w:left w:val="none" w:sz="0" w:space="0" w:color="auto"/>
        <w:bottom w:val="none" w:sz="0" w:space="0" w:color="auto"/>
        <w:right w:val="none" w:sz="0" w:space="0" w:color="auto"/>
      </w:divBdr>
    </w:div>
    <w:div w:id="384908750">
      <w:bodyDiv w:val="1"/>
      <w:marLeft w:val="0"/>
      <w:marRight w:val="0"/>
      <w:marTop w:val="0"/>
      <w:marBottom w:val="0"/>
      <w:divBdr>
        <w:top w:val="none" w:sz="0" w:space="0" w:color="auto"/>
        <w:left w:val="none" w:sz="0" w:space="0" w:color="auto"/>
        <w:bottom w:val="none" w:sz="0" w:space="0" w:color="auto"/>
        <w:right w:val="none" w:sz="0" w:space="0" w:color="auto"/>
      </w:divBdr>
    </w:div>
    <w:div w:id="384911298">
      <w:bodyDiv w:val="1"/>
      <w:marLeft w:val="0"/>
      <w:marRight w:val="0"/>
      <w:marTop w:val="0"/>
      <w:marBottom w:val="0"/>
      <w:divBdr>
        <w:top w:val="none" w:sz="0" w:space="0" w:color="auto"/>
        <w:left w:val="none" w:sz="0" w:space="0" w:color="auto"/>
        <w:bottom w:val="none" w:sz="0" w:space="0" w:color="auto"/>
        <w:right w:val="none" w:sz="0" w:space="0" w:color="auto"/>
      </w:divBdr>
    </w:div>
    <w:div w:id="384912201">
      <w:bodyDiv w:val="1"/>
      <w:marLeft w:val="0"/>
      <w:marRight w:val="0"/>
      <w:marTop w:val="0"/>
      <w:marBottom w:val="0"/>
      <w:divBdr>
        <w:top w:val="none" w:sz="0" w:space="0" w:color="auto"/>
        <w:left w:val="none" w:sz="0" w:space="0" w:color="auto"/>
        <w:bottom w:val="none" w:sz="0" w:space="0" w:color="auto"/>
        <w:right w:val="none" w:sz="0" w:space="0" w:color="auto"/>
      </w:divBdr>
    </w:div>
    <w:div w:id="384912421">
      <w:bodyDiv w:val="1"/>
      <w:marLeft w:val="0"/>
      <w:marRight w:val="0"/>
      <w:marTop w:val="0"/>
      <w:marBottom w:val="0"/>
      <w:divBdr>
        <w:top w:val="none" w:sz="0" w:space="0" w:color="auto"/>
        <w:left w:val="none" w:sz="0" w:space="0" w:color="auto"/>
        <w:bottom w:val="none" w:sz="0" w:space="0" w:color="auto"/>
        <w:right w:val="none" w:sz="0" w:space="0" w:color="auto"/>
      </w:divBdr>
    </w:div>
    <w:div w:id="384914626">
      <w:bodyDiv w:val="1"/>
      <w:marLeft w:val="0"/>
      <w:marRight w:val="0"/>
      <w:marTop w:val="0"/>
      <w:marBottom w:val="0"/>
      <w:divBdr>
        <w:top w:val="none" w:sz="0" w:space="0" w:color="auto"/>
        <w:left w:val="none" w:sz="0" w:space="0" w:color="auto"/>
        <w:bottom w:val="none" w:sz="0" w:space="0" w:color="auto"/>
        <w:right w:val="none" w:sz="0" w:space="0" w:color="auto"/>
      </w:divBdr>
    </w:div>
    <w:div w:id="384959094">
      <w:bodyDiv w:val="1"/>
      <w:marLeft w:val="0"/>
      <w:marRight w:val="0"/>
      <w:marTop w:val="0"/>
      <w:marBottom w:val="0"/>
      <w:divBdr>
        <w:top w:val="none" w:sz="0" w:space="0" w:color="auto"/>
        <w:left w:val="none" w:sz="0" w:space="0" w:color="auto"/>
        <w:bottom w:val="none" w:sz="0" w:space="0" w:color="auto"/>
        <w:right w:val="none" w:sz="0" w:space="0" w:color="auto"/>
      </w:divBdr>
    </w:div>
    <w:div w:id="384984879">
      <w:bodyDiv w:val="1"/>
      <w:marLeft w:val="0"/>
      <w:marRight w:val="0"/>
      <w:marTop w:val="0"/>
      <w:marBottom w:val="0"/>
      <w:divBdr>
        <w:top w:val="none" w:sz="0" w:space="0" w:color="auto"/>
        <w:left w:val="none" w:sz="0" w:space="0" w:color="auto"/>
        <w:bottom w:val="none" w:sz="0" w:space="0" w:color="auto"/>
        <w:right w:val="none" w:sz="0" w:space="0" w:color="auto"/>
      </w:divBdr>
    </w:div>
    <w:div w:id="385027082">
      <w:bodyDiv w:val="1"/>
      <w:marLeft w:val="0"/>
      <w:marRight w:val="0"/>
      <w:marTop w:val="0"/>
      <w:marBottom w:val="0"/>
      <w:divBdr>
        <w:top w:val="none" w:sz="0" w:space="0" w:color="auto"/>
        <w:left w:val="none" w:sz="0" w:space="0" w:color="auto"/>
        <w:bottom w:val="none" w:sz="0" w:space="0" w:color="auto"/>
        <w:right w:val="none" w:sz="0" w:space="0" w:color="auto"/>
      </w:divBdr>
    </w:div>
    <w:div w:id="385035542">
      <w:bodyDiv w:val="1"/>
      <w:marLeft w:val="0"/>
      <w:marRight w:val="0"/>
      <w:marTop w:val="0"/>
      <w:marBottom w:val="0"/>
      <w:divBdr>
        <w:top w:val="none" w:sz="0" w:space="0" w:color="auto"/>
        <w:left w:val="none" w:sz="0" w:space="0" w:color="auto"/>
        <w:bottom w:val="none" w:sz="0" w:space="0" w:color="auto"/>
        <w:right w:val="none" w:sz="0" w:space="0" w:color="auto"/>
      </w:divBdr>
    </w:div>
    <w:div w:id="385104803">
      <w:bodyDiv w:val="1"/>
      <w:marLeft w:val="0"/>
      <w:marRight w:val="0"/>
      <w:marTop w:val="0"/>
      <w:marBottom w:val="0"/>
      <w:divBdr>
        <w:top w:val="none" w:sz="0" w:space="0" w:color="auto"/>
        <w:left w:val="none" w:sz="0" w:space="0" w:color="auto"/>
        <w:bottom w:val="none" w:sz="0" w:space="0" w:color="auto"/>
        <w:right w:val="none" w:sz="0" w:space="0" w:color="auto"/>
      </w:divBdr>
    </w:div>
    <w:div w:id="385109943">
      <w:bodyDiv w:val="1"/>
      <w:marLeft w:val="0"/>
      <w:marRight w:val="0"/>
      <w:marTop w:val="0"/>
      <w:marBottom w:val="0"/>
      <w:divBdr>
        <w:top w:val="none" w:sz="0" w:space="0" w:color="auto"/>
        <w:left w:val="none" w:sz="0" w:space="0" w:color="auto"/>
        <w:bottom w:val="none" w:sz="0" w:space="0" w:color="auto"/>
        <w:right w:val="none" w:sz="0" w:space="0" w:color="auto"/>
      </w:divBdr>
    </w:div>
    <w:div w:id="385110900">
      <w:bodyDiv w:val="1"/>
      <w:marLeft w:val="0"/>
      <w:marRight w:val="0"/>
      <w:marTop w:val="0"/>
      <w:marBottom w:val="0"/>
      <w:divBdr>
        <w:top w:val="none" w:sz="0" w:space="0" w:color="auto"/>
        <w:left w:val="none" w:sz="0" w:space="0" w:color="auto"/>
        <w:bottom w:val="none" w:sz="0" w:space="0" w:color="auto"/>
        <w:right w:val="none" w:sz="0" w:space="0" w:color="auto"/>
      </w:divBdr>
    </w:div>
    <w:div w:id="385177504">
      <w:bodyDiv w:val="1"/>
      <w:marLeft w:val="0"/>
      <w:marRight w:val="0"/>
      <w:marTop w:val="0"/>
      <w:marBottom w:val="0"/>
      <w:divBdr>
        <w:top w:val="none" w:sz="0" w:space="0" w:color="auto"/>
        <w:left w:val="none" w:sz="0" w:space="0" w:color="auto"/>
        <w:bottom w:val="none" w:sz="0" w:space="0" w:color="auto"/>
        <w:right w:val="none" w:sz="0" w:space="0" w:color="auto"/>
      </w:divBdr>
    </w:div>
    <w:div w:id="385178725">
      <w:bodyDiv w:val="1"/>
      <w:marLeft w:val="0"/>
      <w:marRight w:val="0"/>
      <w:marTop w:val="0"/>
      <w:marBottom w:val="0"/>
      <w:divBdr>
        <w:top w:val="none" w:sz="0" w:space="0" w:color="auto"/>
        <w:left w:val="none" w:sz="0" w:space="0" w:color="auto"/>
        <w:bottom w:val="none" w:sz="0" w:space="0" w:color="auto"/>
        <w:right w:val="none" w:sz="0" w:space="0" w:color="auto"/>
      </w:divBdr>
    </w:div>
    <w:div w:id="385179625">
      <w:bodyDiv w:val="1"/>
      <w:marLeft w:val="0"/>
      <w:marRight w:val="0"/>
      <w:marTop w:val="0"/>
      <w:marBottom w:val="0"/>
      <w:divBdr>
        <w:top w:val="none" w:sz="0" w:space="0" w:color="auto"/>
        <w:left w:val="none" w:sz="0" w:space="0" w:color="auto"/>
        <w:bottom w:val="none" w:sz="0" w:space="0" w:color="auto"/>
        <w:right w:val="none" w:sz="0" w:space="0" w:color="auto"/>
      </w:divBdr>
    </w:div>
    <w:div w:id="385183936">
      <w:bodyDiv w:val="1"/>
      <w:marLeft w:val="0"/>
      <w:marRight w:val="0"/>
      <w:marTop w:val="0"/>
      <w:marBottom w:val="0"/>
      <w:divBdr>
        <w:top w:val="none" w:sz="0" w:space="0" w:color="auto"/>
        <w:left w:val="none" w:sz="0" w:space="0" w:color="auto"/>
        <w:bottom w:val="none" w:sz="0" w:space="0" w:color="auto"/>
        <w:right w:val="none" w:sz="0" w:space="0" w:color="auto"/>
      </w:divBdr>
    </w:div>
    <w:div w:id="385185171">
      <w:bodyDiv w:val="1"/>
      <w:marLeft w:val="0"/>
      <w:marRight w:val="0"/>
      <w:marTop w:val="0"/>
      <w:marBottom w:val="0"/>
      <w:divBdr>
        <w:top w:val="none" w:sz="0" w:space="0" w:color="auto"/>
        <w:left w:val="none" w:sz="0" w:space="0" w:color="auto"/>
        <w:bottom w:val="none" w:sz="0" w:space="0" w:color="auto"/>
        <w:right w:val="none" w:sz="0" w:space="0" w:color="auto"/>
      </w:divBdr>
    </w:div>
    <w:div w:id="385221820">
      <w:bodyDiv w:val="1"/>
      <w:marLeft w:val="0"/>
      <w:marRight w:val="0"/>
      <w:marTop w:val="0"/>
      <w:marBottom w:val="0"/>
      <w:divBdr>
        <w:top w:val="none" w:sz="0" w:space="0" w:color="auto"/>
        <w:left w:val="none" w:sz="0" w:space="0" w:color="auto"/>
        <w:bottom w:val="none" w:sz="0" w:space="0" w:color="auto"/>
        <w:right w:val="none" w:sz="0" w:space="0" w:color="auto"/>
      </w:divBdr>
    </w:div>
    <w:div w:id="385223865">
      <w:bodyDiv w:val="1"/>
      <w:marLeft w:val="0"/>
      <w:marRight w:val="0"/>
      <w:marTop w:val="0"/>
      <w:marBottom w:val="0"/>
      <w:divBdr>
        <w:top w:val="none" w:sz="0" w:space="0" w:color="auto"/>
        <w:left w:val="none" w:sz="0" w:space="0" w:color="auto"/>
        <w:bottom w:val="none" w:sz="0" w:space="0" w:color="auto"/>
        <w:right w:val="none" w:sz="0" w:space="0" w:color="auto"/>
      </w:divBdr>
    </w:div>
    <w:div w:id="385228469">
      <w:bodyDiv w:val="1"/>
      <w:marLeft w:val="0"/>
      <w:marRight w:val="0"/>
      <w:marTop w:val="0"/>
      <w:marBottom w:val="0"/>
      <w:divBdr>
        <w:top w:val="none" w:sz="0" w:space="0" w:color="auto"/>
        <w:left w:val="none" w:sz="0" w:space="0" w:color="auto"/>
        <w:bottom w:val="none" w:sz="0" w:space="0" w:color="auto"/>
        <w:right w:val="none" w:sz="0" w:space="0" w:color="auto"/>
      </w:divBdr>
    </w:div>
    <w:div w:id="385252736">
      <w:bodyDiv w:val="1"/>
      <w:marLeft w:val="0"/>
      <w:marRight w:val="0"/>
      <w:marTop w:val="0"/>
      <w:marBottom w:val="0"/>
      <w:divBdr>
        <w:top w:val="none" w:sz="0" w:space="0" w:color="auto"/>
        <w:left w:val="none" w:sz="0" w:space="0" w:color="auto"/>
        <w:bottom w:val="none" w:sz="0" w:space="0" w:color="auto"/>
        <w:right w:val="none" w:sz="0" w:space="0" w:color="auto"/>
      </w:divBdr>
    </w:div>
    <w:div w:id="385252867">
      <w:bodyDiv w:val="1"/>
      <w:marLeft w:val="0"/>
      <w:marRight w:val="0"/>
      <w:marTop w:val="0"/>
      <w:marBottom w:val="0"/>
      <w:divBdr>
        <w:top w:val="none" w:sz="0" w:space="0" w:color="auto"/>
        <w:left w:val="none" w:sz="0" w:space="0" w:color="auto"/>
        <w:bottom w:val="none" w:sz="0" w:space="0" w:color="auto"/>
        <w:right w:val="none" w:sz="0" w:space="0" w:color="auto"/>
      </w:divBdr>
    </w:div>
    <w:div w:id="385296843">
      <w:bodyDiv w:val="1"/>
      <w:marLeft w:val="0"/>
      <w:marRight w:val="0"/>
      <w:marTop w:val="0"/>
      <w:marBottom w:val="0"/>
      <w:divBdr>
        <w:top w:val="none" w:sz="0" w:space="0" w:color="auto"/>
        <w:left w:val="none" w:sz="0" w:space="0" w:color="auto"/>
        <w:bottom w:val="none" w:sz="0" w:space="0" w:color="auto"/>
        <w:right w:val="none" w:sz="0" w:space="0" w:color="auto"/>
      </w:divBdr>
    </w:div>
    <w:div w:id="385297538">
      <w:bodyDiv w:val="1"/>
      <w:marLeft w:val="0"/>
      <w:marRight w:val="0"/>
      <w:marTop w:val="0"/>
      <w:marBottom w:val="0"/>
      <w:divBdr>
        <w:top w:val="none" w:sz="0" w:space="0" w:color="auto"/>
        <w:left w:val="none" w:sz="0" w:space="0" w:color="auto"/>
        <w:bottom w:val="none" w:sz="0" w:space="0" w:color="auto"/>
        <w:right w:val="none" w:sz="0" w:space="0" w:color="auto"/>
      </w:divBdr>
    </w:div>
    <w:div w:id="385299032">
      <w:bodyDiv w:val="1"/>
      <w:marLeft w:val="0"/>
      <w:marRight w:val="0"/>
      <w:marTop w:val="0"/>
      <w:marBottom w:val="0"/>
      <w:divBdr>
        <w:top w:val="none" w:sz="0" w:space="0" w:color="auto"/>
        <w:left w:val="none" w:sz="0" w:space="0" w:color="auto"/>
        <w:bottom w:val="none" w:sz="0" w:space="0" w:color="auto"/>
        <w:right w:val="none" w:sz="0" w:space="0" w:color="auto"/>
      </w:divBdr>
    </w:div>
    <w:div w:id="385300131">
      <w:bodyDiv w:val="1"/>
      <w:marLeft w:val="0"/>
      <w:marRight w:val="0"/>
      <w:marTop w:val="0"/>
      <w:marBottom w:val="0"/>
      <w:divBdr>
        <w:top w:val="none" w:sz="0" w:space="0" w:color="auto"/>
        <w:left w:val="none" w:sz="0" w:space="0" w:color="auto"/>
        <w:bottom w:val="none" w:sz="0" w:space="0" w:color="auto"/>
        <w:right w:val="none" w:sz="0" w:space="0" w:color="auto"/>
      </w:divBdr>
    </w:div>
    <w:div w:id="385302785">
      <w:bodyDiv w:val="1"/>
      <w:marLeft w:val="0"/>
      <w:marRight w:val="0"/>
      <w:marTop w:val="0"/>
      <w:marBottom w:val="0"/>
      <w:divBdr>
        <w:top w:val="none" w:sz="0" w:space="0" w:color="auto"/>
        <w:left w:val="none" w:sz="0" w:space="0" w:color="auto"/>
        <w:bottom w:val="none" w:sz="0" w:space="0" w:color="auto"/>
        <w:right w:val="none" w:sz="0" w:space="0" w:color="auto"/>
      </w:divBdr>
    </w:div>
    <w:div w:id="385373767">
      <w:bodyDiv w:val="1"/>
      <w:marLeft w:val="0"/>
      <w:marRight w:val="0"/>
      <w:marTop w:val="0"/>
      <w:marBottom w:val="0"/>
      <w:divBdr>
        <w:top w:val="none" w:sz="0" w:space="0" w:color="auto"/>
        <w:left w:val="none" w:sz="0" w:space="0" w:color="auto"/>
        <w:bottom w:val="none" w:sz="0" w:space="0" w:color="auto"/>
        <w:right w:val="none" w:sz="0" w:space="0" w:color="auto"/>
      </w:divBdr>
    </w:div>
    <w:div w:id="385376490">
      <w:bodyDiv w:val="1"/>
      <w:marLeft w:val="0"/>
      <w:marRight w:val="0"/>
      <w:marTop w:val="0"/>
      <w:marBottom w:val="0"/>
      <w:divBdr>
        <w:top w:val="none" w:sz="0" w:space="0" w:color="auto"/>
        <w:left w:val="none" w:sz="0" w:space="0" w:color="auto"/>
        <w:bottom w:val="none" w:sz="0" w:space="0" w:color="auto"/>
        <w:right w:val="none" w:sz="0" w:space="0" w:color="auto"/>
      </w:divBdr>
    </w:div>
    <w:div w:id="385380232">
      <w:bodyDiv w:val="1"/>
      <w:marLeft w:val="0"/>
      <w:marRight w:val="0"/>
      <w:marTop w:val="0"/>
      <w:marBottom w:val="0"/>
      <w:divBdr>
        <w:top w:val="none" w:sz="0" w:space="0" w:color="auto"/>
        <w:left w:val="none" w:sz="0" w:space="0" w:color="auto"/>
        <w:bottom w:val="none" w:sz="0" w:space="0" w:color="auto"/>
        <w:right w:val="none" w:sz="0" w:space="0" w:color="auto"/>
      </w:divBdr>
    </w:div>
    <w:div w:id="385417507">
      <w:bodyDiv w:val="1"/>
      <w:marLeft w:val="0"/>
      <w:marRight w:val="0"/>
      <w:marTop w:val="0"/>
      <w:marBottom w:val="0"/>
      <w:divBdr>
        <w:top w:val="none" w:sz="0" w:space="0" w:color="auto"/>
        <w:left w:val="none" w:sz="0" w:space="0" w:color="auto"/>
        <w:bottom w:val="none" w:sz="0" w:space="0" w:color="auto"/>
        <w:right w:val="none" w:sz="0" w:space="0" w:color="auto"/>
      </w:divBdr>
    </w:div>
    <w:div w:id="385419370">
      <w:bodyDiv w:val="1"/>
      <w:marLeft w:val="0"/>
      <w:marRight w:val="0"/>
      <w:marTop w:val="0"/>
      <w:marBottom w:val="0"/>
      <w:divBdr>
        <w:top w:val="none" w:sz="0" w:space="0" w:color="auto"/>
        <w:left w:val="none" w:sz="0" w:space="0" w:color="auto"/>
        <w:bottom w:val="none" w:sz="0" w:space="0" w:color="auto"/>
        <w:right w:val="none" w:sz="0" w:space="0" w:color="auto"/>
      </w:divBdr>
    </w:div>
    <w:div w:id="385420659">
      <w:bodyDiv w:val="1"/>
      <w:marLeft w:val="0"/>
      <w:marRight w:val="0"/>
      <w:marTop w:val="0"/>
      <w:marBottom w:val="0"/>
      <w:divBdr>
        <w:top w:val="none" w:sz="0" w:space="0" w:color="auto"/>
        <w:left w:val="none" w:sz="0" w:space="0" w:color="auto"/>
        <w:bottom w:val="none" w:sz="0" w:space="0" w:color="auto"/>
        <w:right w:val="none" w:sz="0" w:space="0" w:color="auto"/>
      </w:divBdr>
    </w:div>
    <w:div w:id="385446613">
      <w:bodyDiv w:val="1"/>
      <w:marLeft w:val="0"/>
      <w:marRight w:val="0"/>
      <w:marTop w:val="0"/>
      <w:marBottom w:val="0"/>
      <w:divBdr>
        <w:top w:val="none" w:sz="0" w:space="0" w:color="auto"/>
        <w:left w:val="none" w:sz="0" w:space="0" w:color="auto"/>
        <w:bottom w:val="none" w:sz="0" w:space="0" w:color="auto"/>
        <w:right w:val="none" w:sz="0" w:space="0" w:color="auto"/>
      </w:divBdr>
    </w:div>
    <w:div w:id="385448933">
      <w:bodyDiv w:val="1"/>
      <w:marLeft w:val="0"/>
      <w:marRight w:val="0"/>
      <w:marTop w:val="0"/>
      <w:marBottom w:val="0"/>
      <w:divBdr>
        <w:top w:val="none" w:sz="0" w:space="0" w:color="auto"/>
        <w:left w:val="none" w:sz="0" w:space="0" w:color="auto"/>
        <w:bottom w:val="none" w:sz="0" w:space="0" w:color="auto"/>
        <w:right w:val="none" w:sz="0" w:space="0" w:color="auto"/>
      </w:divBdr>
    </w:div>
    <w:div w:id="385492802">
      <w:bodyDiv w:val="1"/>
      <w:marLeft w:val="0"/>
      <w:marRight w:val="0"/>
      <w:marTop w:val="0"/>
      <w:marBottom w:val="0"/>
      <w:divBdr>
        <w:top w:val="none" w:sz="0" w:space="0" w:color="auto"/>
        <w:left w:val="none" w:sz="0" w:space="0" w:color="auto"/>
        <w:bottom w:val="none" w:sz="0" w:space="0" w:color="auto"/>
        <w:right w:val="none" w:sz="0" w:space="0" w:color="auto"/>
      </w:divBdr>
    </w:div>
    <w:div w:id="385494419">
      <w:bodyDiv w:val="1"/>
      <w:marLeft w:val="0"/>
      <w:marRight w:val="0"/>
      <w:marTop w:val="0"/>
      <w:marBottom w:val="0"/>
      <w:divBdr>
        <w:top w:val="none" w:sz="0" w:space="0" w:color="auto"/>
        <w:left w:val="none" w:sz="0" w:space="0" w:color="auto"/>
        <w:bottom w:val="none" w:sz="0" w:space="0" w:color="auto"/>
        <w:right w:val="none" w:sz="0" w:space="0" w:color="auto"/>
      </w:divBdr>
    </w:div>
    <w:div w:id="385494836">
      <w:bodyDiv w:val="1"/>
      <w:marLeft w:val="0"/>
      <w:marRight w:val="0"/>
      <w:marTop w:val="0"/>
      <w:marBottom w:val="0"/>
      <w:divBdr>
        <w:top w:val="none" w:sz="0" w:space="0" w:color="auto"/>
        <w:left w:val="none" w:sz="0" w:space="0" w:color="auto"/>
        <w:bottom w:val="none" w:sz="0" w:space="0" w:color="auto"/>
        <w:right w:val="none" w:sz="0" w:space="0" w:color="auto"/>
      </w:divBdr>
    </w:div>
    <w:div w:id="385564856">
      <w:bodyDiv w:val="1"/>
      <w:marLeft w:val="0"/>
      <w:marRight w:val="0"/>
      <w:marTop w:val="0"/>
      <w:marBottom w:val="0"/>
      <w:divBdr>
        <w:top w:val="none" w:sz="0" w:space="0" w:color="auto"/>
        <w:left w:val="none" w:sz="0" w:space="0" w:color="auto"/>
        <w:bottom w:val="none" w:sz="0" w:space="0" w:color="auto"/>
        <w:right w:val="none" w:sz="0" w:space="0" w:color="auto"/>
      </w:divBdr>
    </w:div>
    <w:div w:id="385572797">
      <w:bodyDiv w:val="1"/>
      <w:marLeft w:val="0"/>
      <w:marRight w:val="0"/>
      <w:marTop w:val="0"/>
      <w:marBottom w:val="0"/>
      <w:divBdr>
        <w:top w:val="none" w:sz="0" w:space="0" w:color="auto"/>
        <w:left w:val="none" w:sz="0" w:space="0" w:color="auto"/>
        <w:bottom w:val="none" w:sz="0" w:space="0" w:color="auto"/>
        <w:right w:val="none" w:sz="0" w:space="0" w:color="auto"/>
      </w:divBdr>
    </w:div>
    <w:div w:id="385614265">
      <w:bodyDiv w:val="1"/>
      <w:marLeft w:val="0"/>
      <w:marRight w:val="0"/>
      <w:marTop w:val="0"/>
      <w:marBottom w:val="0"/>
      <w:divBdr>
        <w:top w:val="none" w:sz="0" w:space="0" w:color="auto"/>
        <w:left w:val="none" w:sz="0" w:space="0" w:color="auto"/>
        <w:bottom w:val="none" w:sz="0" w:space="0" w:color="auto"/>
        <w:right w:val="none" w:sz="0" w:space="0" w:color="auto"/>
      </w:divBdr>
    </w:div>
    <w:div w:id="385644172">
      <w:bodyDiv w:val="1"/>
      <w:marLeft w:val="0"/>
      <w:marRight w:val="0"/>
      <w:marTop w:val="0"/>
      <w:marBottom w:val="0"/>
      <w:divBdr>
        <w:top w:val="none" w:sz="0" w:space="0" w:color="auto"/>
        <w:left w:val="none" w:sz="0" w:space="0" w:color="auto"/>
        <w:bottom w:val="none" w:sz="0" w:space="0" w:color="auto"/>
        <w:right w:val="none" w:sz="0" w:space="0" w:color="auto"/>
      </w:divBdr>
    </w:div>
    <w:div w:id="385644674">
      <w:bodyDiv w:val="1"/>
      <w:marLeft w:val="0"/>
      <w:marRight w:val="0"/>
      <w:marTop w:val="0"/>
      <w:marBottom w:val="0"/>
      <w:divBdr>
        <w:top w:val="none" w:sz="0" w:space="0" w:color="auto"/>
        <w:left w:val="none" w:sz="0" w:space="0" w:color="auto"/>
        <w:bottom w:val="none" w:sz="0" w:space="0" w:color="auto"/>
        <w:right w:val="none" w:sz="0" w:space="0" w:color="auto"/>
      </w:divBdr>
    </w:div>
    <w:div w:id="385645318">
      <w:bodyDiv w:val="1"/>
      <w:marLeft w:val="0"/>
      <w:marRight w:val="0"/>
      <w:marTop w:val="0"/>
      <w:marBottom w:val="0"/>
      <w:divBdr>
        <w:top w:val="none" w:sz="0" w:space="0" w:color="auto"/>
        <w:left w:val="none" w:sz="0" w:space="0" w:color="auto"/>
        <w:bottom w:val="none" w:sz="0" w:space="0" w:color="auto"/>
        <w:right w:val="none" w:sz="0" w:space="0" w:color="auto"/>
      </w:divBdr>
    </w:div>
    <w:div w:id="385645376">
      <w:bodyDiv w:val="1"/>
      <w:marLeft w:val="0"/>
      <w:marRight w:val="0"/>
      <w:marTop w:val="0"/>
      <w:marBottom w:val="0"/>
      <w:divBdr>
        <w:top w:val="none" w:sz="0" w:space="0" w:color="auto"/>
        <w:left w:val="none" w:sz="0" w:space="0" w:color="auto"/>
        <w:bottom w:val="none" w:sz="0" w:space="0" w:color="auto"/>
        <w:right w:val="none" w:sz="0" w:space="0" w:color="auto"/>
      </w:divBdr>
    </w:div>
    <w:div w:id="385682863">
      <w:bodyDiv w:val="1"/>
      <w:marLeft w:val="0"/>
      <w:marRight w:val="0"/>
      <w:marTop w:val="0"/>
      <w:marBottom w:val="0"/>
      <w:divBdr>
        <w:top w:val="none" w:sz="0" w:space="0" w:color="auto"/>
        <w:left w:val="none" w:sz="0" w:space="0" w:color="auto"/>
        <w:bottom w:val="none" w:sz="0" w:space="0" w:color="auto"/>
        <w:right w:val="none" w:sz="0" w:space="0" w:color="auto"/>
      </w:divBdr>
    </w:div>
    <w:div w:id="385684579">
      <w:bodyDiv w:val="1"/>
      <w:marLeft w:val="0"/>
      <w:marRight w:val="0"/>
      <w:marTop w:val="0"/>
      <w:marBottom w:val="0"/>
      <w:divBdr>
        <w:top w:val="none" w:sz="0" w:space="0" w:color="auto"/>
        <w:left w:val="none" w:sz="0" w:space="0" w:color="auto"/>
        <w:bottom w:val="none" w:sz="0" w:space="0" w:color="auto"/>
        <w:right w:val="none" w:sz="0" w:space="0" w:color="auto"/>
      </w:divBdr>
    </w:div>
    <w:div w:id="385690132">
      <w:bodyDiv w:val="1"/>
      <w:marLeft w:val="0"/>
      <w:marRight w:val="0"/>
      <w:marTop w:val="0"/>
      <w:marBottom w:val="0"/>
      <w:divBdr>
        <w:top w:val="none" w:sz="0" w:space="0" w:color="auto"/>
        <w:left w:val="none" w:sz="0" w:space="0" w:color="auto"/>
        <w:bottom w:val="none" w:sz="0" w:space="0" w:color="auto"/>
        <w:right w:val="none" w:sz="0" w:space="0" w:color="auto"/>
      </w:divBdr>
    </w:div>
    <w:div w:id="385762382">
      <w:bodyDiv w:val="1"/>
      <w:marLeft w:val="0"/>
      <w:marRight w:val="0"/>
      <w:marTop w:val="0"/>
      <w:marBottom w:val="0"/>
      <w:divBdr>
        <w:top w:val="none" w:sz="0" w:space="0" w:color="auto"/>
        <w:left w:val="none" w:sz="0" w:space="0" w:color="auto"/>
        <w:bottom w:val="none" w:sz="0" w:space="0" w:color="auto"/>
        <w:right w:val="none" w:sz="0" w:space="0" w:color="auto"/>
      </w:divBdr>
    </w:div>
    <w:div w:id="385763986">
      <w:bodyDiv w:val="1"/>
      <w:marLeft w:val="0"/>
      <w:marRight w:val="0"/>
      <w:marTop w:val="0"/>
      <w:marBottom w:val="0"/>
      <w:divBdr>
        <w:top w:val="none" w:sz="0" w:space="0" w:color="auto"/>
        <w:left w:val="none" w:sz="0" w:space="0" w:color="auto"/>
        <w:bottom w:val="none" w:sz="0" w:space="0" w:color="auto"/>
        <w:right w:val="none" w:sz="0" w:space="0" w:color="auto"/>
      </w:divBdr>
    </w:div>
    <w:div w:id="385764404">
      <w:bodyDiv w:val="1"/>
      <w:marLeft w:val="0"/>
      <w:marRight w:val="0"/>
      <w:marTop w:val="0"/>
      <w:marBottom w:val="0"/>
      <w:divBdr>
        <w:top w:val="none" w:sz="0" w:space="0" w:color="auto"/>
        <w:left w:val="none" w:sz="0" w:space="0" w:color="auto"/>
        <w:bottom w:val="none" w:sz="0" w:space="0" w:color="auto"/>
        <w:right w:val="none" w:sz="0" w:space="0" w:color="auto"/>
      </w:divBdr>
    </w:div>
    <w:div w:id="385764992">
      <w:bodyDiv w:val="1"/>
      <w:marLeft w:val="0"/>
      <w:marRight w:val="0"/>
      <w:marTop w:val="0"/>
      <w:marBottom w:val="0"/>
      <w:divBdr>
        <w:top w:val="none" w:sz="0" w:space="0" w:color="auto"/>
        <w:left w:val="none" w:sz="0" w:space="0" w:color="auto"/>
        <w:bottom w:val="none" w:sz="0" w:space="0" w:color="auto"/>
        <w:right w:val="none" w:sz="0" w:space="0" w:color="auto"/>
      </w:divBdr>
    </w:div>
    <w:div w:id="385765696">
      <w:bodyDiv w:val="1"/>
      <w:marLeft w:val="0"/>
      <w:marRight w:val="0"/>
      <w:marTop w:val="0"/>
      <w:marBottom w:val="0"/>
      <w:divBdr>
        <w:top w:val="none" w:sz="0" w:space="0" w:color="auto"/>
        <w:left w:val="none" w:sz="0" w:space="0" w:color="auto"/>
        <w:bottom w:val="none" w:sz="0" w:space="0" w:color="auto"/>
        <w:right w:val="none" w:sz="0" w:space="0" w:color="auto"/>
      </w:divBdr>
    </w:div>
    <w:div w:id="385765865">
      <w:bodyDiv w:val="1"/>
      <w:marLeft w:val="0"/>
      <w:marRight w:val="0"/>
      <w:marTop w:val="0"/>
      <w:marBottom w:val="0"/>
      <w:divBdr>
        <w:top w:val="none" w:sz="0" w:space="0" w:color="auto"/>
        <w:left w:val="none" w:sz="0" w:space="0" w:color="auto"/>
        <w:bottom w:val="none" w:sz="0" w:space="0" w:color="auto"/>
        <w:right w:val="none" w:sz="0" w:space="0" w:color="auto"/>
      </w:divBdr>
    </w:div>
    <w:div w:id="385766832">
      <w:bodyDiv w:val="1"/>
      <w:marLeft w:val="0"/>
      <w:marRight w:val="0"/>
      <w:marTop w:val="0"/>
      <w:marBottom w:val="0"/>
      <w:divBdr>
        <w:top w:val="none" w:sz="0" w:space="0" w:color="auto"/>
        <w:left w:val="none" w:sz="0" w:space="0" w:color="auto"/>
        <w:bottom w:val="none" w:sz="0" w:space="0" w:color="auto"/>
        <w:right w:val="none" w:sz="0" w:space="0" w:color="auto"/>
      </w:divBdr>
    </w:div>
    <w:div w:id="385834599">
      <w:bodyDiv w:val="1"/>
      <w:marLeft w:val="0"/>
      <w:marRight w:val="0"/>
      <w:marTop w:val="0"/>
      <w:marBottom w:val="0"/>
      <w:divBdr>
        <w:top w:val="none" w:sz="0" w:space="0" w:color="auto"/>
        <w:left w:val="none" w:sz="0" w:space="0" w:color="auto"/>
        <w:bottom w:val="none" w:sz="0" w:space="0" w:color="auto"/>
        <w:right w:val="none" w:sz="0" w:space="0" w:color="auto"/>
      </w:divBdr>
    </w:div>
    <w:div w:id="385835946">
      <w:bodyDiv w:val="1"/>
      <w:marLeft w:val="0"/>
      <w:marRight w:val="0"/>
      <w:marTop w:val="0"/>
      <w:marBottom w:val="0"/>
      <w:divBdr>
        <w:top w:val="none" w:sz="0" w:space="0" w:color="auto"/>
        <w:left w:val="none" w:sz="0" w:space="0" w:color="auto"/>
        <w:bottom w:val="none" w:sz="0" w:space="0" w:color="auto"/>
        <w:right w:val="none" w:sz="0" w:space="0" w:color="auto"/>
      </w:divBdr>
    </w:div>
    <w:div w:id="385836637">
      <w:bodyDiv w:val="1"/>
      <w:marLeft w:val="0"/>
      <w:marRight w:val="0"/>
      <w:marTop w:val="0"/>
      <w:marBottom w:val="0"/>
      <w:divBdr>
        <w:top w:val="none" w:sz="0" w:space="0" w:color="auto"/>
        <w:left w:val="none" w:sz="0" w:space="0" w:color="auto"/>
        <w:bottom w:val="none" w:sz="0" w:space="0" w:color="auto"/>
        <w:right w:val="none" w:sz="0" w:space="0" w:color="auto"/>
      </w:divBdr>
    </w:div>
    <w:div w:id="385837081">
      <w:bodyDiv w:val="1"/>
      <w:marLeft w:val="0"/>
      <w:marRight w:val="0"/>
      <w:marTop w:val="0"/>
      <w:marBottom w:val="0"/>
      <w:divBdr>
        <w:top w:val="none" w:sz="0" w:space="0" w:color="auto"/>
        <w:left w:val="none" w:sz="0" w:space="0" w:color="auto"/>
        <w:bottom w:val="none" w:sz="0" w:space="0" w:color="auto"/>
        <w:right w:val="none" w:sz="0" w:space="0" w:color="auto"/>
      </w:divBdr>
    </w:div>
    <w:div w:id="385879978">
      <w:bodyDiv w:val="1"/>
      <w:marLeft w:val="0"/>
      <w:marRight w:val="0"/>
      <w:marTop w:val="0"/>
      <w:marBottom w:val="0"/>
      <w:divBdr>
        <w:top w:val="none" w:sz="0" w:space="0" w:color="auto"/>
        <w:left w:val="none" w:sz="0" w:space="0" w:color="auto"/>
        <w:bottom w:val="none" w:sz="0" w:space="0" w:color="auto"/>
        <w:right w:val="none" w:sz="0" w:space="0" w:color="auto"/>
      </w:divBdr>
    </w:div>
    <w:div w:id="385908432">
      <w:bodyDiv w:val="1"/>
      <w:marLeft w:val="0"/>
      <w:marRight w:val="0"/>
      <w:marTop w:val="0"/>
      <w:marBottom w:val="0"/>
      <w:divBdr>
        <w:top w:val="none" w:sz="0" w:space="0" w:color="auto"/>
        <w:left w:val="none" w:sz="0" w:space="0" w:color="auto"/>
        <w:bottom w:val="none" w:sz="0" w:space="0" w:color="auto"/>
        <w:right w:val="none" w:sz="0" w:space="0" w:color="auto"/>
      </w:divBdr>
    </w:div>
    <w:div w:id="385953884">
      <w:bodyDiv w:val="1"/>
      <w:marLeft w:val="0"/>
      <w:marRight w:val="0"/>
      <w:marTop w:val="0"/>
      <w:marBottom w:val="0"/>
      <w:divBdr>
        <w:top w:val="none" w:sz="0" w:space="0" w:color="auto"/>
        <w:left w:val="none" w:sz="0" w:space="0" w:color="auto"/>
        <w:bottom w:val="none" w:sz="0" w:space="0" w:color="auto"/>
        <w:right w:val="none" w:sz="0" w:space="0" w:color="auto"/>
      </w:divBdr>
    </w:div>
    <w:div w:id="385955918">
      <w:bodyDiv w:val="1"/>
      <w:marLeft w:val="0"/>
      <w:marRight w:val="0"/>
      <w:marTop w:val="0"/>
      <w:marBottom w:val="0"/>
      <w:divBdr>
        <w:top w:val="none" w:sz="0" w:space="0" w:color="auto"/>
        <w:left w:val="none" w:sz="0" w:space="0" w:color="auto"/>
        <w:bottom w:val="none" w:sz="0" w:space="0" w:color="auto"/>
        <w:right w:val="none" w:sz="0" w:space="0" w:color="auto"/>
      </w:divBdr>
    </w:div>
    <w:div w:id="385959597">
      <w:bodyDiv w:val="1"/>
      <w:marLeft w:val="0"/>
      <w:marRight w:val="0"/>
      <w:marTop w:val="0"/>
      <w:marBottom w:val="0"/>
      <w:divBdr>
        <w:top w:val="none" w:sz="0" w:space="0" w:color="auto"/>
        <w:left w:val="none" w:sz="0" w:space="0" w:color="auto"/>
        <w:bottom w:val="none" w:sz="0" w:space="0" w:color="auto"/>
        <w:right w:val="none" w:sz="0" w:space="0" w:color="auto"/>
      </w:divBdr>
    </w:div>
    <w:div w:id="386028915">
      <w:bodyDiv w:val="1"/>
      <w:marLeft w:val="0"/>
      <w:marRight w:val="0"/>
      <w:marTop w:val="0"/>
      <w:marBottom w:val="0"/>
      <w:divBdr>
        <w:top w:val="none" w:sz="0" w:space="0" w:color="auto"/>
        <w:left w:val="none" w:sz="0" w:space="0" w:color="auto"/>
        <w:bottom w:val="none" w:sz="0" w:space="0" w:color="auto"/>
        <w:right w:val="none" w:sz="0" w:space="0" w:color="auto"/>
      </w:divBdr>
    </w:div>
    <w:div w:id="386031836">
      <w:bodyDiv w:val="1"/>
      <w:marLeft w:val="0"/>
      <w:marRight w:val="0"/>
      <w:marTop w:val="0"/>
      <w:marBottom w:val="0"/>
      <w:divBdr>
        <w:top w:val="none" w:sz="0" w:space="0" w:color="auto"/>
        <w:left w:val="none" w:sz="0" w:space="0" w:color="auto"/>
        <w:bottom w:val="none" w:sz="0" w:space="0" w:color="auto"/>
        <w:right w:val="none" w:sz="0" w:space="0" w:color="auto"/>
      </w:divBdr>
    </w:div>
    <w:div w:id="386032679">
      <w:bodyDiv w:val="1"/>
      <w:marLeft w:val="0"/>
      <w:marRight w:val="0"/>
      <w:marTop w:val="0"/>
      <w:marBottom w:val="0"/>
      <w:divBdr>
        <w:top w:val="none" w:sz="0" w:space="0" w:color="auto"/>
        <w:left w:val="none" w:sz="0" w:space="0" w:color="auto"/>
        <w:bottom w:val="none" w:sz="0" w:space="0" w:color="auto"/>
        <w:right w:val="none" w:sz="0" w:space="0" w:color="auto"/>
      </w:divBdr>
    </w:div>
    <w:div w:id="386033803">
      <w:bodyDiv w:val="1"/>
      <w:marLeft w:val="0"/>
      <w:marRight w:val="0"/>
      <w:marTop w:val="0"/>
      <w:marBottom w:val="0"/>
      <w:divBdr>
        <w:top w:val="none" w:sz="0" w:space="0" w:color="auto"/>
        <w:left w:val="none" w:sz="0" w:space="0" w:color="auto"/>
        <w:bottom w:val="none" w:sz="0" w:space="0" w:color="auto"/>
        <w:right w:val="none" w:sz="0" w:space="0" w:color="auto"/>
      </w:divBdr>
    </w:div>
    <w:div w:id="386073371">
      <w:bodyDiv w:val="1"/>
      <w:marLeft w:val="0"/>
      <w:marRight w:val="0"/>
      <w:marTop w:val="0"/>
      <w:marBottom w:val="0"/>
      <w:divBdr>
        <w:top w:val="none" w:sz="0" w:space="0" w:color="auto"/>
        <w:left w:val="none" w:sz="0" w:space="0" w:color="auto"/>
        <w:bottom w:val="none" w:sz="0" w:space="0" w:color="auto"/>
        <w:right w:val="none" w:sz="0" w:space="0" w:color="auto"/>
      </w:divBdr>
    </w:div>
    <w:div w:id="386073477">
      <w:bodyDiv w:val="1"/>
      <w:marLeft w:val="0"/>
      <w:marRight w:val="0"/>
      <w:marTop w:val="0"/>
      <w:marBottom w:val="0"/>
      <w:divBdr>
        <w:top w:val="none" w:sz="0" w:space="0" w:color="auto"/>
        <w:left w:val="none" w:sz="0" w:space="0" w:color="auto"/>
        <w:bottom w:val="none" w:sz="0" w:space="0" w:color="auto"/>
        <w:right w:val="none" w:sz="0" w:space="0" w:color="auto"/>
      </w:divBdr>
    </w:div>
    <w:div w:id="386076885">
      <w:bodyDiv w:val="1"/>
      <w:marLeft w:val="0"/>
      <w:marRight w:val="0"/>
      <w:marTop w:val="0"/>
      <w:marBottom w:val="0"/>
      <w:divBdr>
        <w:top w:val="none" w:sz="0" w:space="0" w:color="auto"/>
        <w:left w:val="none" w:sz="0" w:space="0" w:color="auto"/>
        <w:bottom w:val="none" w:sz="0" w:space="0" w:color="auto"/>
        <w:right w:val="none" w:sz="0" w:space="0" w:color="auto"/>
      </w:divBdr>
    </w:div>
    <w:div w:id="386104804">
      <w:bodyDiv w:val="1"/>
      <w:marLeft w:val="0"/>
      <w:marRight w:val="0"/>
      <w:marTop w:val="0"/>
      <w:marBottom w:val="0"/>
      <w:divBdr>
        <w:top w:val="none" w:sz="0" w:space="0" w:color="auto"/>
        <w:left w:val="none" w:sz="0" w:space="0" w:color="auto"/>
        <w:bottom w:val="none" w:sz="0" w:space="0" w:color="auto"/>
        <w:right w:val="none" w:sz="0" w:space="0" w:color="auto"/>
      </w:divBdr>
    </w:div>
    <w:div w:id="386105053">
      <w:bodyDiv w:val="1"/>
      <w:marLeft w:val="0"/>
      <w:marRight w:val="0"/>
      <w:marTop w:val="0"/>
      <w:marBottom w:val="0"/>
      <w:divBdr>
        <w:top w:val="none" w:sz="0" w:space="0" w:color="auto"/>
        <w:left w:val="none" w:sz="0" w:space="0" w:color="auto"/>
        <w:bottom w:val="none" w:sz="0" w:space="0" w:color="auto"/>
        <w:right w:val="none" w:sz="0" w:space="0" w:color="auto"/>
      </w:divBdr>
    </w:div>
    <w:div w:id="386144047">
      <w:bodyDiv w:val="1"/>
      <w:marLeft w:val="0"/>
      <w:marRight w:val="0"/>
      <w:marTop w:val="0"/>
      <w:marBottom w:val="0"/>
      <w:divBdr>
        <w:top w:val="none" w:sz="0" w:space="0" w:color="auto"/>
        <w:left w:val="none" w:sz="0" w:space="0" w:color="auto"/>
        <w:bottom w:val="none" w:sz="0" w:space="0" w:color="auto"/>
        <w:right w:val="none" w:sz="0" w:space="0" w:color="auto"/>
      </w:divBdr>
    </w:div>
    <w:div w:id="386144068">
      <w:bodyDiv w:val="1"/>
      <w:marLeft w:val="0"/>
      <w:marRight w:val="0"/>
      <w:marTop w:val="0"/>
      <w:marBottom w:val="0"/>
      <w:divBdr>
        <w:top w:val="none" w:sz="0" w:space="0" w:color="auto"/>
        <w:left w:val="none" w:sz="0" w:space="0" w:color="auto"/>
        <w:bottom w:val="none" w:sz="0" w:space="0" w:color="auto"/>
        <w:right w:val="none" w:sz="0" w:space="0" w:color="auto"/>
      </w:divBdr>
    </w:div>
    <w:div w:id="386145199">
      <w:bodyDiv w:val="1"/>
      <w:marLeft w:val="0"/>
      <w:marRight w:val="0"/>
      <w:marTop w:val="0"/>
      <w:marBottom w:val="0"/>
      <w:divBdr>
        <w:top w:val="none" w:sz="0" w:space="0" w:color="auto"/>
        <w:left w:val="none" w:sz="0" w:space="0" w:color="auto"/>
        <w:bottom w:val="none" w:sz="0" w:space="0" w:color="auto"/>
        <w:right w:val="none" w:sz="0" w:space="0" w:color="auto"/>
      </w:divBdr>
    </w:div>
    <w:div w:id="386147081">
      <w:bodyDiv w:val="1"/>
      <w:marLeft w:val="0"/>
      <w:marRight w:val="0"/>
      <w:marTop w:val="0"/>
      <w:marBottom w:val="0"/>
      <w:divBdr>
        <w:top w:val="none" w:sz="0" w:space="0" w:color="auto"/>
        <w:left w:val="none" w:sz="0" w:space="0" w:color="auto"/>
        <w:bottom w:val="none" w:sz="0" w:space="0" w:color="auto"/>
        <w:right w:val="none" w:sz="0" w:space="0" w:color="auto"/>
      </w:divBdr>
    </w:div>
    <w:div w:id="386221008">
      <w:bodyDiv w:val="1"/>
      <w:marLeft w:val="0"/>
      <w:marRight w:val="0"/>
      <w:marTop w:val="0"/>
      <w:marBottom w:val="0"/>
      <w:divBdr>
        <w:top w:val="none" w:sz="0" w:space="0" w:color="auto"/>
        <w:left w:val="none" w:sz="0" w:space="0" w:color="auto"/>
        <w:bottom w:val="none" w:sz="0" w:space="0" w:color="auto"/>
        <w:right w:val="none" w:sz="0" w:space="0" w:color="auto"/>
      </w:divBdr>
    </w:div>
    <w:div w:id="386221230">
      <w:bodyDiv w:val="1"/>
      <w:marLeft w:val="0"/>
      <w:marRight w:val="0"/>
      <w:marTop w:val="0"/>
      <w:marBottom w:val="0"/>
      <w:divBdr>
        <w:top w:val="none" w:sz="0" w:space="0" w:color="auto"/>
        <w:left w:val="none" w:sz="0" w:space="0" w:color="auto"/>
        <w:bottom w:val="none" w:sz="0" w:space="0" w:color="auto"/>
        <w:right w:val="none" w:sz="0" w:space="0" w:color="auto"/>
      </w:divBdr>
    </w:div>
    <w:div w:id="386223937">
      <w:bodyDiv w:val="1"/>
      <w:marLeft w:val="0"/>
      <w:marRight w:val="0"/>
      <w:marTop w:val="0"/>
      <w:marBottom w:val="0"/>
      <w:divBdr>
        <w:top w:val="none" w:sz="0" w:space="0" w:color="auto"/>
        <w:left w:val="none" w:sz="0" w:space="0" w:color="auto"/>
        <w:bottom w:val="none" w:sz="0" w:space="0" w:color="auto"/>
        <w:right w:val="none" w:sz="0" w:space="0" w:color="auto"/>
      </w:divBdr>
    </w:div>
    <w:div w:id="386224035">
      <w:bodyDiv w:val="1"/>
      <w:marLeft w:val="0"/>
      <w:marRight w:val="0"/>
      <w:marTop w:val="0"/>
      <w:marBottom w:val="0"/>
      <w:divBdr>
        <w:top w:val="none" w:sz="0" w:space="0" w:color="auto"/>
        <w:left w:val="none" w:sz="0" w:space="0" w:color="auto"/>
        <w:bottom w:val="none" w:sz="0" w:space="0" w:color="auto"/>
        <w:right w:val="none" w:sz="0" w:space="0" w:color="auto"/>
      </w:divBdr>
    </w:div>
    <w:div w:id="386225858">
      <w:bodyDiv w:val="1"/>
      <w:marLeft w:val="0"/>
      <w:marRight w:val="0"/>
      <w:marTop w:val="0"/>
      <w:marBottom w:val="0"/>
      <w:divBdr>
        <w:top w:val="none" w:sz="0" w:space="0" w:color="auto"/>
        <w:left w:val="none" w:sz="0" w:space="0" w:color="auto"/>
        <w:bottom w:val="none" w:sz="0" w:space="0" w:color="auto"/>
        <w:right w:val="none" w:sz="0" w:space="0" w:color="auto"/>
      </w:divBdr>
    </w:div>
    <w:div w:id="386227754">
      <w:bodyDiv w:val="1"/>
      <w:marLeft w:val="0"/>
      <w:marRight w:val="0"/>
      <w:marTop w:val="0"/>
      <w:marBottom w:val="0"/>
      <w:divBdr>
        <w:top w:val="none" w:sz="0" w:space="0" w:color="auto"/>
        <w:left w:val="none" w:sz="0" w:space="0" w:color="auto"/>
        <w:bottom w:val="none" w:sz="0" w:space="0" w:color="auto"/>
        <w:right w:val="none" w:sz="0" w:space="0" w:color="auto"/>
      </w:divBdr>
    </w:div>
    <w:div w:id="386270838">
      <w:bodyDiv w:val="1"/>
      <w:marLeft w:val="0"/>
      <w:marRight w:val="0"/>
      <w:marTop w:val="0"/>
      <w:marBottom w:val="0"/>
      <w:divBdr>
        <w:top w:val="none" w:sz="0" w:space="0" w:color="auto"/>
        <w:left w:val="none" w:sz="0" w:space="0" w:color="auto"/>
        <w:bottom w:val="none" w:sz="0" w:space="0" w:color="auto"/>
        <w:right w:val="none" w:sz="0" w:space="0" w:color="auto"/>
      </w:divBdr>
    </w:div>
    <w:div w:id="386294815">
      <w:bodyDiv w:val="1"/>
      <w:marLeft w:val="0"/>
      <w:marRight w:val="0"/>
      <w:marTop w:val="0"/>
      <w:marBottom w:val="0"/>
      <w:divBdr>
        <w:top w:val="none" w:sz="0" w:space="0" w:color="auto"/>
        <w:left w:val="none" w:sz="0" w:space="0" w:color="auto"/>
        <w:bottom w:val="none" w:sz="0" w:space="0" w:color="auto"/>
        <w:right w:val="none" w:sz="0" w:space="0" w:color="auto"/>
      </w:divBdr>
    </w:div>
    <w:div w:id="386298962">
      <w:bodyDiv w:val="1"/>
      <w:marLeft w:val="0"/>
      <w:marRight w:val="0"/>
      <w:marTop w:val="0"/>
      <w:marBottom w:val="0"/>
      <w:divBdr>
        <w:top w:val="none" w:sz="0" w:space="0" w:color="auto"/>
        <w:left w:val="none" w:sz="0" w:space="0" w:color="auto"/>
        <w:bottom w:val="none" w:sz="0" w:space="0" w:color="auto"/>
        <w:right w:val="none" w:sz="0" w:space="0" w:color="auto"/>
      </w:divBdr>
    </w:div>
    <w:div w:id="386339568">
      <w:bodyDiv w:val="1"/>
      <w:marLeft w:val="0"/>
      <w:marRight w:val="0"/>
      <w:marTop w:val="0"/>
      <w:marBottom w:val="0"/>
      <w:divBdr>
        <w:top w:val="none" w:sz="0" w:space="0" w:color="auto"/>
        <w:left w:val="none" w:sz="0" w:space="0" w:color="auto"/>
        <w:bottom w:val="none" w:sz="0" w:space="0" w:color="auto"/>
        <w:right w:val="none" w:sz="0" w:space="0" w:color="auto"/>
      </w:divBdr>
    </w:div>
    <w:div w:id="386341478">
      <w:bodyDiv w:val="1"/>
      <w:marLeft w:val="0"/>
      <w:marRight w:val="0"/>
      <w:marTop w:val="0"/>
      <w:marBottom w:val="0"/>
      <w:divBdr>
        <w:top w:val="none" w:sz="0" w:space="0" w:color="auto"/>
        <w:left w:val="none" w:sz="0" w:space="0" w:color="auto"/>
        <w:bottom w:val="none" w:sz="0" w:space="0" w:color="auto"/>
        <w:right w:val="none" w:sz="0" w:space="0" w:color="auto"/>
      </w:divBdr>
    </w:div>
    <w:div w:id="386346953">
      <w:bodyDiv w:val="1"/>
      <w:marLeft w:val="0"/>
      <w:marRight w:val="0"/>
      <w:marTop w:val="0"/>
      <w:marBottom w:val="0"/>
      <w:divBdr>
        <w:top w:val="none" w:sz="0" w:space="0" w:color="auto"/>
        <w:left w:val="none" w:sz="0" w:space="0" w:color="auto"/>
        <w:bottom w:val="none" w:sz="0" w:space="0" w:color="auto"/>
        <w:right w:val="none" w:sz="0" w:space="0" w:color="auto"/>
      </w:divBdr>
    </w:div>
    <w:div w:id="386412993">
      <w:bodyDiv w:val="1"/>
      <w:marLeft w:val="0"/>
      <w:marRight w:val="0"/>
      <w:marTop w:val="0"/>
      <w:marBottom w:val="0"/>
      <w:divBdr>
        <w:top w:val="none" w:sz="0" w:space="0" w:color="auto"/>
        <w:left w:val="none" w:sz="0" w:space="0" w:color="auto"/>
        <w:bottom w:val="none" w:sz="0" w:space="0" w:color="auto"/>
        <w:right w:val="none" w:sz="0" w:space="0" w:color="auto"/>
      </w:divBdr>
    </w:div>
    <w:div w:id="386413285">
      <w:bodyDiv w:val="1"/>
      <w:marLeft w:val="0"/>
      <w:marRight w:val="0"/>
      <w:marTop w:val="0"/>
      <w:marBottom w:val="0"/>
      <w:divBdr>
        <w:top w:val="none" w:sz="0" w:space="0" w:color="auto"/>
        <w:left w:val="none" w:sz="0" w:space="0" w:color="auto"/>
        <w:bottom w:val="none" w:sz="0" w:space="0" w:color="auto"/>
        <w:right w:val="none" w:sz="0" w:space="0" w:color="auto"/>
      </w:divBdr>
    </w:div>
    <w:div w:id="386415544">
      <w:bodyDiv w:val="1"/>
      <w:marLeft w:val="0"/>
      <w:marRight w:val="0"/>
      <w:marTop w:val="0"/>
      <w:marBottom w:val="0"/>
      <w:divBdr>
        <w:top w:val="none" w:sz="0" w:space="0" w:color="auto"/>
        <w:left w:val="none" w:sz="0" w:space="0" w:color="auto"/>
        <w:bottom w:val="none" w:sz="0" w:space="0" w:color="auto"/>
        <w:right w:val="none" w:sz="0" w:space="0" w:color="auto"/>
      </w:divBdr>
    </w:div>
    <w:div w:id="386417572">
      <w:bodyDiv w:val="1"/>
      <w:marLeft w:val="0"/>
      <w:marRight w:val="0"/>
      <w:marTop w:val="0"/>
      <w:marBottom w:val="0"/>
      <w:divBdr>
        <w:top w:val="none" w:sz="0" w:space="0" w:color="auto"/>
        <w:left w:val="none" w:sz="0" w:space="0" w:color="auto"/>
        <w:bottom w:val="none" w:sz="0" w:space="0" w:color="auto"/>
        <w:right w:val="none" w:sz="0" w:space="0" w:color="auto"/>
      </w:divBdr>
    </w:div>
    <w:div w:id="386418241">
      <w:bodyDiv w:val="1"/>
      <w:marLeft w:val="0"/>
      <w:marRight w:val="0"/>
      <w:marTop w:val="0"/>
      <w:marBottom w:val="0"/>
      <w:divBdr>
        <w:top w:val="none" w:sz="0" w:space="0" w:color="auto"/>
        <w:left w:val="none" w:sz="0" w:space="0" w:color="auto"/>
        <w:bottom w:val="none" w:sz="0" w:space="0" w:color="auto"/>
        <w:right w:val="none" w:sz="0" w:space="0" w:color="auto"/>
      </w:divBdr>
    </w:div>
    <w:div w:id="386421456">
      <w:bodyDiv w:val="1"/>
      <w:marLeft w:val="0"/>
      <w:marRight w:val="0"/>
      <w:marTop w:val="0"/>
      <w:marBottom w:val="0"/>
      <w:divBdr>
        <w:top w:val="none" w:sz="0" w:space="0" w:color="auto"/>
        <w:left w:val="none" w:sz="0" w:space="0" w:color="auto"/>
        <w:bottom w:val="none" w:sz="0" w:space="0" w:color="auto"/>
        <w:right w:val="none" w:sz="0" w:space="0" w:color="auto"/>
      </w:divBdr>
    </w:div>
    <w:div w:id="386490765">
      <w:bodyDiv w:val="1"/>
      <w:marLeft w:val="0"/>
      <w:marRight w:val="0"/>
      <w:marTop w:val="0"/>
      <w:marBottom w:val="0"/>
      <w:divBdr>
        <w:top w:val="none" w:sz="0" w:space="0" w:color="auto"/>
        <w:left w:val="none" w:sz="0" w:space="0" w:color="auto"/>
        <w:bottom w:val="none" w:sz="0" w:space="0" w:color="auto"/>
        <w:right w:val="none" w:sz="0" w:space="0" w:color="auto"/>
      </w:divBdr>
    </w:div>
    <w:div w:id="386491624">
      <w:bodyDiv w:val="1"/>
      <w:marLeft w:val="0"/>
      <w:marRight w:val="0"/>
      <w:marTop w:val="0"/>
      <w:marBottom w:val="0"/>
      <w:divBdr>
        <w:top w:val="none" w:sz="0" w:space="0" w:color="auto"/>
        <w:left w:val="none" w:sz="0" w:space="0" w:color="auto"/>
        <w:bottom w:val="none" w:sz="0" w:space="0" w:color="auto"/>
        <w:right w:val="none" w:sz="0" w:space="0" w:color="auto"/>
      </w:divBdr>
    </w:div>
    <w:div w:id="386493962">
      <w:bodyDiv w:val="1"/>
      <w:marLeft w:val="0"/>
      <w:marRight w:val="0"/>
      <w:marTop w:val="0"/>
      <w:marBottom w:val="0"/>
      <w:divBdr>
        <w:top w:val="none" w:sz="0" w:space="0" w:color="auto"/>
        <w:left w:val="none" w:sz="0" w:space="0" w:color="auto"/>
        <w:bottom w:val="none" w:sz="0" w:space="0" w:color="auto"/>
        <w:right w:val="none" w:sz="0" w:space="0" w:color="auto"/>
      </w:divBdr>
    </w:div>
    <w:div w:id="386535764">
      <w:bodyDiv w:val="1"/>
      <w:marLeft w:val="0"/>
      <w:marRight w:val="0"/>
      <w:marTop w:val="0"/>
      <w:marBottom w:val="0"/>
      <w:divBdr>
        <w:top w:val="none" w:sz="0" w:space="0" w:color="auto"/>
        <w:left w:val="none" w:sz="0" w:space="0" w:color="auto"/>
        <w:bottom w:val="none" w:sz="0" w:space="0" w:color="auto"/>
        <w:right w:val="none" w:sz="0" w:space="0" w:color="auto"/>
      </w:divBdr>
    </w:div>
    <w:div w:id="386538150">
      <w:bodyDiv w:val="1"/>
      <w:marLeft w:val="0"/>
      <w:marRight w:val="0"/>
      <w:marTop w:val="0"/>
      <w:marBottom w:val="0"/>
      <w:divBdr>
        <w:top w:val="none" w:sz="0" w:space="0" w:color="auto"/>
        <w:left w:val="none" w:sz="0" w:space="0" w:color="auto"/>
        <w:bottom w:val="none" w:sz="0" w:space="0" w:color="auto"/>
        <w:right w:val="none" w:sz="0" w:space="0" w:color="auto"/>
      </w:divBdr>
    </w:div>
    <w:div w:id="386612642">
      <w:bodyDiv w:val="1"/>
      <w:marLeft w:val="0"/>
      <w:marRight w:val="0"/>
      <w:marTop w:val="0"/>
      <w:marBottom w:val="0"/>
      <w:divBdr>
        <w:top w:val="none" w:sz="0" w:space="0" w:color="auto"/>
        <w:left w:val="none" w:sz="0" w:space="0" w:color="auto"/>
        <w:bottom w:val="none" w:sz="0" w:space="0" w:color="auto"/>
        <w:right w:val="none" w:sz="0" w:space="0" w:color="auto"/>
      </w:divBdr>
    </w:div>
    <w:div w:id="386682811">
      <w:bodyDiv w:val="1"/>
      <w:marLeft w:val="0"/>
      <w:marRight w:val="0"/>
      <w:marTop w:val="0"/>
      <w:marBottom w:val="0"/>
      <w:divBdr>
        <w:top w:val="none" w:sz="0" w:space="0" w:color="auto"/>
        <w:left w:val="none" w:sz="0" w:space="0" w:color="auto"/>
        <w:bottom w:val="none" w:sz="0" w:space="0" w:color="auto"/>
        <w:right w:val="none" w:sz="0" w:space="0" w:color="auto"/>
      </w:divBdr>
    </w:div>
    <w:div w:id="386684395">
      <w:bodyDiv w:val="1"/>
      <w:marLeft w:val="0"/>
      <w:marRight w:val="0"/>
      <w:marTop w:val="0"/>
      <w:marBottom w:val="0"/>
      <w:divBdr>
        <w:top w:val="none" w:sz="0" w:space="0" w:color="auto"/>
        <w:left w:val="none" w:sz="0" w:space="0" w:color="auto"/>
        <w:bottom w:val="none" w:sz="0" w:space="0" w:color="auto"/>
        <w:right w:val="none" w:sz="0" w:space="0" w:color="auto"/>
      </w:divBdr>
    </w:div>
    <w:div w:id="386688366">
      <w:bodyDiv w:val="1"/>
      <w:marLeft w:val="0"/>
      <w:marRight w:val="0"/>
      <w:marTop w:val="0"/>
      <w:marBottom w:val="0"/>
      <w:divBdr>
        <w:top w:val="none" w:sz="0" w:space="0" w:color="auto"/>
        <w:left w:val="none" w:sz="0" w:space="0" w:color="auto"/>
        <w:bottom w:val="none" w:sz="0" w:space="0" w:color="auto"/>
        <w:right w:val="none" w:sz="0" w:space="0" w:color="auto"/>
      </w:divBdr>
    </w:div>
    <w:div w:id="386732385">
      <w:bodyDiv w:val="1"/>
      <w:marLeft w:val="0"/>
      <w:marRight w:val="0"/>
      <w:marTop w:val="0"/>
      <w:marBottom w:val="0"/>
      <w:divBdr>
        <w:top w:val="none" w:sz="0" w:space="0" w:color="auto"/>
        <w:left w:val="none" w:sz="0" w:space="0" w:color="auto"/>
        <w:bottom w:val="none" w:sz="0" w:space="0" w:color="auto"/>
        <w:right w:val="none" w:sz="0" w:space="0" w:color="auto"/>
      </w:divBdr>
    </w:div>
    <w:div w:id="386756635">
      <w:bodyDiv w:val="1"/>
      <w:marLeft w:val="0"/>
      <w:marRight w:val="0"/>
      <w:marTop w:val="0"/>
      <w:marBottom w:val="0"/>
      <w:divBdr>
        <w:top w:val="none" w:sz="0" w:space="0" w:color="auto"/>
        <w:left w:val="none" w:sz="0" w:space="0" w:color="auto"/>
        <w:bottom w:val="none" w:sz="0" w:space="0" w:color="auto"/>
        <w:right w:val="none" w:sz="0" w:space="0" w:color="auto"/>
      </w:divBdr>
    </w:div>
    <w:div w:id="386756921">
      <w:bodyDiv w:val="1"/>
      <w:marLeft w:val="0"/>
      <w:marRight w:val="0"/>
      <w:marTop w:val="0"/>
      <w:marBottom w:val="0"/>
      <w:divBdr>
        <w:top w:val="none" w:sz="0" w:space="0" w:color="auto"/>
        <w:left w:val="none" w:sz="0" w:space="0" w:color="auto"/>
        <w:bottom w:val="none" w:sz="0" w:space="0" w:color="auto"/>
        <w:right w:val="none" w:sz="0" w:space="0" w:color="auto"/>
      </w:divBdr>
    </w:div>
    <w:div w:id="386800168">
      <w:bodyDiv w:val="1"/>
      <w:marLeft w:val="0"/>
      <w:marRight w:val="0"/>
      <w:marTop w:val="0"/>
      <w:marBottom w:val="0"/>
      <w:divBdr>
        <w:top w:val="none" w:sz="0" w:space="0" w:color="auto"/>
        <w:left w:val="none" w:sz="0" w:space="0" w:color="auto"/>
        <w:bottom w:val="none" w:sz="0" w:space="0" w:color="auto"/>
        <w:right w:val="none" w:sz="0" w:space="0" w:color="auto"/>
      </w:divBdr>
    </w:div>
    <w:div w:id="386806302">
      <w:bodyDiv w:val="1"/>
      <w:marLeft w:val="0"/>
      <w:marRight w:val="0"/>
      <w:marTop w:val="0"/>
      <w:marBottom w:val="0"/>
      <w:divBdr>
        <w:top w:val="none" w:sz="0" w:space="0" w:color="auto"/>
        <w:left w:val="none" w:sz="0" w:space="0" w:color="auto"/>
        <w:bottom w:val="none" w:sz="0" w:space="0" w:color="auto"/>
        <w:right w:val="none" w:sz="0" w:space="0" w:color="auto"/>
      </w:divBdr>
    </w:div>
    <w:div w:id="386808017">
      <w:bodyDiv w:val="1"/>
      <w:marLeft w:val="0"/>
      <w:marRight w:val="0"/>
      <w:marTop w:val="0"/>
      <w:marBottom w:val="0"/>
      <w:divBdr>
        <w:top w:val="none" w:sz="0" w:space="0" w:color="auto"/>
        <w:left w:val="none" w:sz="0" w:space="0" w:color="auto"/>
        <w:bottom w:val="none" w:sz="0" w:space="0" w:color="auto"/>
        <w:right w:val="none" w:sz="0" w:space="0" w:color="auto"/>
      </w:divBdr>
    </w:div>
    <w:div w:id="386875049">
      <w:bodyDiv w:val="1"/>
      <w:marLeft w:val="0"/>
      <w:marRight w:val="0"/>
      <w:marTop w:val="0"/>
      <w:marBottom w:val="0"/>
      <w:divBdr>
        <w:top w:val="none" w:sz="0" w:space="0" w:color="auto"/>
        <w:left w:val="none" w:sz="0" w:space="0" w:color="auto"/>
        <w:bottom w:val="none" w:sz="0" w:space="0" w:color="auto"/>
        <w:right w:val="none" w:sz="0" w:space="0" w:color="auto"/>
      </w:divBdr>
    </w:div>
    <w:div w:id="386883791">
      <w:bodyDiv w:val="1"/>
      <w:marLeft w:val="0"/>
      <w:marRight w:val="0"/>
      <w:marTop w:val="0"/>
      <w:marBottom w:val="0"/>
      <w:divBdr>
        <w:top w:val="none" w:sz="0" w:space="0" w:color="auto"/>
        <w:left w:val="none" w:sz="0" w:space="0" w:color="auto"/>
        <w:bottom w:val="none" w:sz="0" w:space="0" w:color="auto"/>
        <w:right w:val="none" w:sz="0" w:space="0" w:color="auto"/>
      </w:divBdr>
    </w:div>
    <w:div w:id="386924985">
      <w:bodyDiv w:val="1"/>
      <w:marLeft w:val="0"/>
      <w:marRight w:val="0"/>
      <w:marTop w:val="0"/>
      <w:marBottom w:val="0"/>
      <w:divBdr>
        <w:top w:val="none" w:sz="0" w:space="0" w:color="auto"/>
        <w:left w:val="none" w:sz="0" w:space="0" w:color="auto"/>
        <w:bottom w:val="none" w:sz="0" w:space="0" w:color="auto"/>
        <w:right w:val="none" w:sz="0" w:space="0" w:color="auto"/>
      </w:divBdr>
    </w:div>
    <w:div w:id="386953188">
      <w:bodyDiv w:val="1"/>
      <w:marLeft w:val="0"/>
      <w:marRight w:val="0"/>
      <w:marTop w:val="0"/>
      <w:marBottom w:val="0"/>
      <w:divBdr>
        <w:top w:val="none" w:sz="0" w:space="0" w:color="auto"/>
        <w:left w:val="none" w:sz="0" w:space="0" w:color="auto"/>
        <w:bottom w:val="none" w:sz="0" w:space="0" w:color="auto"/>
        <w:right w:val="none" w:sz="0" w:space="0" w:color="auto"/>
      </w:divBdr>
    </w:div>
    <w:div w:id="386953837">
      <w:bodyDiv w:val="1"/>
      <w:marLeft w:val="0"/>
      <w:marRight w:val="0"/>
      <w:marTop w:val="0"/>
      <w:marBottom w:val="0"/>
      <w:divBdr>
        <w:top w:val="none" w:sz="0" w:space="0" w:color="auto"/>
        <w:left w:val="none" w:sz="0" w:space="0" w:color="auto"/>
        <w:bottom w:val="none" w:sz="0" w:space="0" w:color="auto"/>
        <w:right w:val="none" w:sz="0" w:space="0" w:color="auto"/>
      </w:divBdr>
    </w:div>
    <w:div w:id="386994703">
      <w:bodyDiv w:val="1"/>
      <w:marLeft w:val="0"/>
      <w:marRight w:val="0"/>
      <w:marTop w:val="0"/>
      <w:marBottom w:val="0"/>
      <w:divBdr>
        <w:top w:val="none" w:sz="0" w:space="0" w:color="auto"/>
        <w:left w:val="none" w:sz="0" w:space="0" w:color="auto"/>
        <w:bottom w:val="none" w:sz="0" w:space="0" w:color="auto"/>
        <w:right w:val="none" w:sz="0" w:space="0" w:color="auto"/>
      </w:divBdr>
    </w:div>
    <w:div w:id="387001635">
      <w:bodyDiv w:val="1"/>
      <w:marLeft w:val="0"/>
      <w:marRight w:val="0"/>
      <w:marTop w:val="0"/>
      <w:marBottom w:val="0"/>
      <w:divBdr>
        <w:top w:val="none" w:sz="0" w:space="0" w:color="auto"/>
        <w:left w:val="none" w:sz="0" w:space="0" w:color="auto"/>
        <w:bottom w:val="none" w:sz="0" w:space="0" w:color="auto"/>
        <w:right w:val="none" w:sz="0" w:space="0" w:color="auto"/>
      </w:divBdr>
    </w:div>
    <w:div w:id="387071489">
      <w:bodyDiv w:val="1"/>
      <w:marLeft w:val="0"/>
      <w:marRight w:val="0"/>
      <w:marTop w:val="0"/>
      <w:marBottom w:val="0"/>
      <w:divBdr>
        <w:top w:val="none" w:sz="0" w:space="0" w:color="auto"/>
        <w:left w:val="none" w:sz="0" w:space="0" w:color="auto"/>
        <w:bottom w:val="none" w:sz="0" w:space="0" w:color="auto"/>
        <w:right w:val="none" w:sz="0" w:space="0" w:color="auto"/>
      </w:divBdr>
    </w:div>
    <w:div w:id="387074440">
      <w:bodyDiv w:val="1"/>
      <w:marLeft w:val="0"/>
      <w:marRight w:val="0"/>
      <w:marTop w:val="0"/>
      <w:marBottom w:val="0"/>
      <w:divBdr>
        <w:top w:val="none" w:sz="0" w:space="0" w:color="auto"/>
        <w:left w:val="none" w:sz="0" w:space="0" w:color="auto"/>
        <w:bottom w:val="none" w:sz="0" w:space="0" w:color="auto"/>
        <w:right w:val="none" w:sz="0" w:space="0" w:color="auto"/>
      </w:divBdr>
    </w:div>
    <w:div w:id="387076331">
      <w:bodyDiv w:val="1"/>
      <w:marLeft w:val="0"/>
      <w:marRight w:val="0"/>
      <w:marTop w:val="0"/>
      <w:marBottom w:val="0"/>
      <w:divBdr>
        <w:top w:val="none" w:sz="0" w:space="0" w:color="auto"/>
        <w:left w:val="none" w:sz="0" w:space="0" w:color="auto"/>
        <w:bottom w:val="none" w:sz="0" w:space="0" w:color="auto"/>
        <w:right w:val="none" w:sz="0" w:space="0" w:color="auto"/>
      </w:divBdr>
    </w:div>
    <w:div w:id="387148523">
      <w:bodyDiv w:val="1"/>
      <w:marLeft w:val="0"/>
      <w:marRight w:val="0"/>
      <w:marTop w:val="0"/>
      <w:marBottom w:val="0"/>
      <w:divBdr>
        <w:top w:val="none" w:sz="0" w:space="0" w:color="auto"/>
        <w:left w:val="none" w:sz="0" w:space="0" w:color="auto"/>
        <w:bottom w:val="none" w:sz="0" w:space="0" w:color="auto"/>
        <w:right w:val="none" w:sz="0" w:space="0" w:color="auto"/>
      </w:divBdr>
    </w:div>
    <w:div w:id="387152620">
      <w:bodyDiv w:val="1"/>
      <w:marLeft w:val="0"/>
      <w:marRight w:val="0"/>
      <w:marTop w:val="0"/>
      <w:marBottom w:val="0"/>
      <w:divBdr>
        <w:top w:val="none" w:sz="0" w:space="0" w:color="auto"/>
        <w:left w:val="none" w:sz="0" w:space="0" w:color="auto"/>
        <w:bottom w:val="none" w:sz="0" w:space="0" w:color="auto"/>
        <w:right w:val="none" w:sz="0" w:space="0" w:color="auto"/>
      </w:divBdr>
    </w:div>
    <w:div w:id="387189846">
      <w:bodyDiv w:val="1"/>
      <w:marLeft w:val="0"/>
      <w:marRight w:val="0"/>
      <w:marTop w:val="0"/>
      <w:marBottom w:val="0"/>
      <w:divBdr>
        <w:top w:val="none" w:sz="0" w:space="0" w:color="auto"/>
        <w:left w:val="none" w:sz="0" w:space="0" w:color="auto"/>
        <w:bottom w:val="none" w:sz="0" w:space="0" w:color="auto"/>
        <w:right w:val="none" w:sz="0" w:space="0" w:color="auto"/>
      </w:divBdr>
    </w:div>
    <w:div w:id="387190030">
      <w:bodyDiv w:val="1"/>
      <w:marLeft w:val="0"/>
      <w:marRight w:val="0"/>
      <w:marTop w:val="0"/>
      <w:marBottom w:val="0"/>
      <w:divBdr>
        <w:top w:val="none" w:sz="0" w:space="0" w:color="auto"/>
        <w:left w:val="none" w:sz="0" w:space="0" w:color="auto"/>
        <w:bottom w:val="none" w:sz="0" w:space="0" w:color="auto"/>
        <w:right w:val="none" w:sz="0" w:space="0" w:color="auto"/>
      </w:divBdr>
    </w:div>
    <w:div w:id="387192361">
      <w:bodyDiv w:val="1"/>
      <w:marLeft w:val="0"/>
      <w:marRight w:val="0"/>
      <w:marTop w:val="0"/>
      <w:marBottom w:val="0"/>
      <w:divBdr>
        <w:top w:val="none" w:sz="0" w:space="0" w:color="auto"/>
        <w:left w:val="none" w:sz="0" w:space="0" w:color="auto"/>
        <w:bottom w:val="none" w:sz="0" w:space="0" w:color="auto"/>
        <w:right w:val="none" w:sz="0" w:space="0" w:color="auto"/>
      </w:divBdr>
    </w:div>
    <w:div w:id="387261159">
      <w:bodyDiv w:val="1"/>
      <w:marLeft w:val="0"/>
      <w:marRight w:val="0"/>
      <w:marTop w:val="0"/>
      <w:marBottom w:val="0"/>
      <w:divBdr>
        <w:top w:val="none" w:sz="0" w:space="0" w:color="auto"/>
        <w:left w:val="none" w:sz="0" w:space="0" w:color="auto"/>
        <w:bottom w:val="none" w:sz="0" w:space="0" w:color="auto"/>
        <w:right w:val="none" w:sz="0" w:space="0" w:color="auto"/>
      </w:divBdr>
    </w:div>
    <w:div w:id="387262703">
      <w:bodyDiv w:val="1"/>
      <w:marLeft w:val="0"/>
      <w:marRight w:val="0"/>
      <w:marTop w:val="0"/>
      <w:marBottom w:val="0"/>
      <w:divBdr>
        <w:top w:val="none" w:sz="0" w:space="0" w:color="auto"/>
        <w:left w:val="none" w:sz="0" w:space="0" w:color="auto"/>
        <w:bottom w:val="none" w:sz="0" w:space="0" w:color="auto"/>
        <w:right w:val="none" w:sz="0" w:space="0" w:color="auto"/>
      </w:divBdr>
    </w:div>
    <w:div w:id="387264708">
      <w:bodyDiv w:val="1"/>
      <w:marLeft w:val="0"/>
      <w:marRight w:val="0"/>
      <w:marTop w:val="0"/>
      <w:marBottom w:val="0"/>
      <w:divBdr>
        <w:top w:val="none" w:sz="0" w:space="0" w:color="auto"/>
        <w:left w:val="none" w:sz="0" w:space="0" w:color="auto"/>
        <w:bottom w:val="none" w:sz="0" w:space="0" w:color="auto"/>
        <w:right w:val="none" w:sz="0" w:space="0" w:color="auto"/>
      </w:divBdr>
    </w:div>
    <w:div w:id="387265431">
      <w:bodyDiv w:val="1"/>
      <w:marLeft w:val="0"/>
      <w:marRight w:val="0"/>
      <w:marTop w:val="0"/>
      <w:marBottom w:val="0"/>
      <w:divBdr>
        <w:top w:val="none" w:sz="0" w:space="0" w:color="auto"/>
        <w:left w:val="none" w:sz="0" w:space="0" w:color="auto"/>
        <w:bottom w:val="none" w:sz="0" w:space="0" w:color="auto"/>
        <w:right w:val="none" w:sz="0" w:space="0" w:color="auto"/>
      </w:divBdr>
    </w:div>
    <w:div w:id="387341140">
      <w:bodyDiv w:val="1"/>
      <w:marLeft w:val="0"/>
      <w:marRight w:val="0"/>
      <w:marTop w:val="0"/>
      <w:marBottom w:val="0"/>
      <w:divBdr>
        <w:top w:val="none" w:sz="0" w:space="0" w:color="auto"/>
        <w:left w:val="none" w:sz="0" w:space="0" w:color="auto"/>
        <w:bottom w:val="none" w:sz="0" w:space="0" w:color="auto"/>
        <w:right w:val="none" w:sz="0" w:space="0" w:color="auto"/>
      </w:divBdr>
    </w:div>
    <w:div w:id="387413010">
      <w:bodyDiv w:val="1"/>
      <w:marLeft w:val="0"/>
      <w:marRight w:val="0"/>
      <w:marTop w:val="0"/>
      <w:marBottom w:val="0"/>
      <w:divBdr>
        <w:top w:val="none" w:sz="0" w:space="0" w:color="auto"/>
        <w:left w:val="none" w:sz="0" w:space="0" w:color="auto"/>
        <w:bottom w:val="none" w:sz="0" w:space="0" w:color="auto"/>
        <w:right w:val="none" w:sz="0" w:space="0" w:color="auto"/>
      </w:divBdr>
    </w:div>
    <w:div w:id="387415643">
      <w:bodyDiv w:val="1"/>
      <w:marLeft w:val="0"/>
      <w:marRight w:val="0"/>
      <w:marTop w:val="0"/>
      <w:marBottom w:val="0"/>
      <w:divBdr>
        <w:top w:val="none" w:sz="0" w:space="0" w:color="auto"/>
        <w:left w:val="none" w:sz="0" w:space="0" w:color="auto"/>
        <w:bottom w:val="none" w:sz="0" w:space="0" w:color="auto"/>
        <w:right w:val="none" w:sz="0" w:space="0" w:color="auto"/>
      </w:divBdr>
    </w:div>
    <w:div w:id="387462575">
      <w:bodyDiv w:val="1"/>
      <w:marLeft w:val="0"/>
      <w:marRight w:val="0"/>
      <w:marTop w:val="0"/>
      <w:marBottom w:val="0"/>
      <w:divBdr>
        <w:top w:val="none" w:sz="0" w:space="0" w:color="auto"/>
        <w:left w:val="none" w:sz="0" w:space="0" w:color="auto"/>
        <w:bottom w:val="none" w:sz="0" w:space="0" w:color="auto"/>
        <w:right w:val="none" w:sz="0" w:space="0" w:color="auto"/>
      </w:divBdr>
    </w:div>
    <w:div w:id="387463712">
      <w:bodyDiv w:val="1"/>
      <w:marLeft w:val="0"/>
      <w:marRight w:val="0"/>
      <w:marTop w:val="0"/>
      <w:marBottom w:val="0"/>
      <w:divBdr>
        <w:top w:val="none" w:sz="0" w:space="0" w:color="auto"/>
        <w:left w:val="none" w:sz="0" w:space="0" w:color="auto"/>
        <w:bottom w:val="none" w:sz="0" w:space="0" w:color="auto"/>
        <w:right w:val="none" w:sz="0" w:space="0" w:color="auto"/>
      </w:divBdr>
    </w:div>
    <w:div w:id="387532294">
      <w:bodyDiv w:val="1"/>
      <w:marLeft w:val="0"/>
      <w:marRight w:val="0"/>
      <w:marTop w:val="0"/>
      <w:marBottom w:val="0"/>
      <w:divBdr>
        <w:top w:val="none" w:sz="0" w:space="0" w:color="auto"/>
        <w:left w:val="none" w:sz="0" w:space="0" w:color="auto"/>
        <w:bottom w:val="none" w:sz="0" w:space="0" w:color="auto"/>
        <w:right w:val="none" w:sz="0" w:space="0" w:color="auto"/>
      </w:divBdr>
    </w:div>
    <w:div w:id="387534190">
      <w:bodyDiv w:val="1"/>
      <w:marLeft w:val="0"/>
      <w:marRight w:val="0"/>
      <w:marTop w:val="0"/>
      <w:marBottom w:val="0"/>
      <w:divBdr>
        <w:top w:val="none" w:sz="0" w:space="0" w:color="auto"/>
        <w:left w:val="none" w:sz="0" w:space="0" w:color="auto"/>
        <w:bottom w:val="none" w:sz="0" w:space="0" w:color="auto"/>
        <w:right w:val="none" w:sz="0" w:space="0" w:color="auto"/>
      </w:divBdr>
    </w:div>
    <w:div w:id="387535244">
      <w:bodyDiv w:val="1"/>
      <w:marLeft w:val="0"/>
      <w:marRight w:val="0"/>
      <w:marTop w:val="0"/>
      <w:marBottom w:val="0"/>
      <w:divBdr>
        <w:top w:val="none" w:sz="0" w:space="0" w:color="auto"/>
        <w:left w:val="none" w:sz="0" w:space="0" w:color="auto"/>
        <w:bottom w:val="none" w:sz="0" w:space="0" w:color="auto"/>
        <w:right w:val="none" w:sz="0" w:space="0" w:color="auto"/>
      </w:divBdr>
    </w:div>
    <w:div w:id="387535474">
      <w:bodyDiv w:val="1"/>
      <w:marLeft w:val="0"/>
      <w:marRight w:val="0"/>
      <w:marTop w:val="0"/>
      <w:marBottom w:val="0"/>
      <w:divBdr>
        <w:top w:val="none" w:sz="0" w:space="0" w:color="auto"/>
        <w:left w:val="none" w:sz="0" w:space="0" w:color="auto"/>
        <w:bottom w:val="none" w:sz="0" w:space="0" w:color="auto"/>
        <w:right w:val="none" w:sz="0" w:space="0" w:color="auto"/>
      </w:divBdr>
    </w:div>
    <w:div w:id="387536660">
      <w:bodyDiv w:val="1"/>
      <w:marLeft w:val="0"/>
      <w:marRight w:val="0"/>
      <w:marTop w:val="0"/>
      <w:marBottom w:val="0"/>
      <w:divBdr>
        <w:top w:val="none" w:sz="0" w:space="0" w:color="auto"/>
        <w:left w:val="none" w:sz="0" w:space="0" w:color="auto"/>
        <w:bottom w:val="none" w:sz="0" w:space="0" w:color="auto"/>
        <w:right w:val="none" w:sz="0" w:space="0" w:color="auto"/>
      </w:divBdr>
    </w:div>
    <w:div w:id="387537522">
      <w:bodyDiv w:val="1"/>
      <w:marLeft w:val="0"/>
      <w:marRight w:val="0"/>
      <w:marTop w:val="0"/>
      <w:marBottom w:val="0"/>
      <w:divBdr>
        <w:top w:val="none" w:sz="0" w:space="0" w:color="auto"/>
        <w:left w:val="none" w:sz="0" w:space="0" w:color="auto"/>
        <w:bottom w:val="none" w:sz="0" w:space="0" w:color="auto"/>
        <w:right w:val="none" w:sz="0" w:space="0" w:color="auto"/>
      </w:divBdr>
    </w:div>
    <w:div w:id="387611053">
      <w:bodyDiv w:val="1"/>
      <w:marLeft w:val="0"/>
      <w:marRight w:val="0"/>
      <w:marTop w:val="0"/>
      <w:marBottom w:val="0"/>
      <w:divBdr>
        <w:top w:val="none" w:sz="0" w:space="0" w:color="auto"/>
        <w:left w:val="none" w:sz="0" w:space="0" w:color="auto"/>
        <w:bottom w:val="none" w:sz="0" w:space="0" w:color="auto"/>
        <w:right w:val="none" w:sz="0" w:space="0" w:color="auto"/>
      </w:divBdr>
    </w:div>
    <w:div w:id="387611648">
      <w:bodyDiv w:val="1"/>
      <w:marLeft w:val="0"/>
      <w:marRight w:val="0"/>
      <w:marTop w:val="0"/>
      <w:marBottom w:val="0"/>
      <w:divBdr>
        <w:top w:val="none" w:sz="0" w:space="0" w:color="auto"/>
        <w:left w:val="none" w:sz="0" w:space="0" w:color="auto"/>
        <w:bottom w:val="none" w:sz="0" w:space="0" w:color="auto"/>
        <w:right w:val="none" w:sz="0" w:space="0" w:color="auto"/>
      </w:divBdr>
    </w:div>
    <w:div w:id="387649436">
      <w:bodyDiv w:val="1"/>
      <w:marLeft w:val="0"/>
      <w:marRight w:val="0"/>
      <w:marTop w:val="0"/>
      <w:marBottom w:val="0"/>
      <w:divBdr>
        <w:top w:val="none" w:sz="0" w:space="0" w:color="auto"/>
        <w:left w:val="none" w:sz="0" w:space="0" w:color="auto"/>
        <w:bottom w:val="none" w:sz="0" w:space="0" w:color="auto"/>
        <w:right w:val="none" w:sz="0" w:space="0" w:color="auto"/>
      </w:divBdr>
    </w:div>
    <w:div w:id="387649737">
      <w:bodyDiv w:val="1"/>
      <w:marLeft w:val="0"/>
      <w:marRight w:val="0"/>
      <w:marTop w:val="0"/>
      <w:marBottom w:val="0"/>
      <w:divBdr>
        <w:top w:val="none" w:sz="0" w:space="0" w:color="auto"/>
        <w:left w:val="none" w:sz="0" w:space="0" w:color="auto"/>
        <w:bottom w:val="none" w:sz="0" w:space="0" w:color="auto"/>
        <w:right w:val="none" w:sz="0" w:space="0" w:color="auto"/>
      </w:divBdr>
    </w:div>
    <w:div w:id="387651718">
      <w:bodyDiv w:val="1"/>
      <w:marLeft w:val="0"/>
      <w:marRight w:val="0"/>
      <w:marTop w:val="0"/>
      <w:marBottom w:val="0"/>
      <w:divBdr>
        <w:top w:val="none" w:sz="0" w:space="0" w:color="auto"/>
        <w:left w:val="none" w:sz="0" w:space="0" w:color="auto"/>
        <w:bottom w:val="none" w:sz="0" w:space="0" w:color="auto"/>
        <w:right w:val="none" w:sz="0" w:space="0" w:color="auto"/>
      </w:divBdr>
    </w:div>
    <w:div w:id="387654910">
      <w:bodyDiv w:val="1"/>
      <w:marLeft w:val="0"/>
      <w:marRight w:val="0"/>
      <w:marTop w:val="0"/>
      <w:marBottom w:val="0"/>
      <w:divBdr>
        <w:top w:val="none" w:sz="0" w:space="0" w:color="auto"/>
        <w:left w:val="none" w:sz="0" w:space="0" w:color="auto"/>
        <w:bottom w:val="none" w:sz="0" w:space="0" w:color="auto"/>
        <w:right w:val="none" w:sz="0" w:space="0" w:color="auto"/>
      </w:divBdr>
    </w:div>
    <w:div w:id="387727288">
      <w:bodyDiv w:val="1"/>
      <w:marLeft w:val="0"/>
      <w:marRight w:val="0"/>
      <w:marTop w:val="0"/>
      <w:marBottom w:val="0"/>
      <w:divBdr>
        <w:top w:val="none" w:sz="0" w:space="0" w:color="auto"/>
        <w:left w:val="none" w:sz="0" w:space="0" w:color="auto"/>
        <w:bottom w:val="none" w:sz="0" w:space="0" w:color="auto"/>
        <w:right w:val="none" w:sz="0" w:space="0" w:color="auto"/>
      </w:divBdr>
    </w:div>
    <w:div w:id="387727420">
      <w:bodyDiv w:val="1"/>
      <w:marLeft w:val="0"/>
      <w:marRight w:val="0"/>
      <w:marTop w:val="0"/>
      <w:marBottom w:val="0"/>
      <w:divBdr>
        <w:top w:val="none" w:sz="0" w:space="0" w:color="auto"/>
        <w:left w:val="none" w:sz="0" w:space="0" w:color="auto"/>
        <w:bottom w:val="none" w:sz="0" w:space="0" w:color="auto"/>
        <w:right w:val="none" w:sz="0" w:space="0" w:color="auto"/>
      </w:divBdr>
    </w:div>
    <w:div w:id="387732284">
      <w:bodyDiv w:val="1"/>
      <w:marLeft w:val="0"/>
      <w:marRight w:val="0"/>
      <w:marTop w:val="0"/>
      <w:marBottom w:val="0"/>
      <w:divBdr>
        <w:top w:val="none" w:sz="0" w:space="0" w:color="auto"/>
        <w:left w:val="none" w:sz="0" w:space="0" w:color="auto"/>
        <w:bottom w:val="none" w:sz="0" w:space="0" w:color="auto"/>
        <w:right w:val="none" w:sz="0" w:space="0" w:color="auto"/>
      </w:divBdr>
    </w:div>
    <w:div w:id="387799151">
      <w:bodyDiv w:val="1"/>
      <w:marLeft w:val="0"/>
      <w:marRight w:val="0"/>
      <w:marTop w:val="0"/>
      <w:marBottom w:val="0"/>
      <w:divBdr>
        <w:top w:val="none" w:sz="0" w:space="0" w:color="auto"/>
        <w:left w:val="none" w:sz="0" w:space="0" w:color="auto"/>
        <w:bottom w:val="none" w:sz="0" w:space="0" w:color="auto"/>
        <w:right w:val="none" w:sz="0" w:space="0" w:color="auto"/>
      </w:divBdr>
    </w:div>
    <w:div w:id="387799524">
      <w:bodyDiv w:val="1"/>
      <w:marLeft w:val="0"/>
      <w:marRight w:val="0"/>
      <w:marTop w:val="0"/>
      <w:marBottom w:val="0"/>
      <w:divBdr>
        <w:top w:val="none" w:sz="0" w:space="0" w:color="auto"/>
        <w:left w:val="none" w:sz="0" w:space="0" w:color="auto"/>
        <w:bottom w:val="none" w:sz="0" w:space="0" w:color="auto"/>
        <w:right w:val="none" w:sz="0" w:space="0" w:color="auto"/>
      </w:divBdr>
    </w:div>
    <w:div w:id="387799766">
      <w:bodyDiv w:val="1"/>
      <w:marLeft w:val="0"/>
      <w:marRight w:val="0"/>
      <w:marTop w:val="0"/>
      <w:marBottom w:val="0"/>
      <w:divBdr>
        <w:top w:val="none" w:sz="0" w:space="0" w:color="auto"/>
        <w:left w:val="none" w:sz="0" w:space="0" w:color="auto"/>
        <w:bottom w:val="none" w:sz="0" w:space="0" w:color="auto"/>
        <w:right w:val="none" w:sz="0" w:space="0" w:color="auto"/>
      </w:divBdr>
    </w:div>
    <w:div w:id="387803665">
      <w:bodyDiv w:val="1"/>
      <w:marLeft w:val="0"/>
      <w:marRight w:val="0"/>
      <w:marTop w:val="0"/>
      <w:marBottom w:val="0"/>
      <w:divBdr>
        <w:top w:val="none" w:sz="0" w:space="0" w:color="auto"/>
        <w:left w:val="none" w:sz="0" w:space="0" w:color="auto"/>
        <w:bottom w:val="none" w:sz="0" w:space="0" w:color="auto"/>
        <w:right w:val="none" w:sz="0" w:space="0" w:color="auto"/>
      </w:divBdr>
    </w:div>
    <w:div w:id="387806982">
      <w:bodyDiv w:val="1"/>
      <w:marLeft w:val="0"/>
      <w:marRight w:val="0"/>
      <w:marTop w:val="0"/>
      <w:marBottom w:val="0"/>
      <w:divBdr>
        <w:top w:val="none" w:sz="0" w:space="0" w:color="auto"/>
        <w:left w:val="none" w:sz="0" w:space="0" w:color="auto"/>
        <w:bottom w:val="none" w:sz="0" w:space="0" w:color="auto"/>
        <w:right w:val="none" w:sz="0" w:space="0" w:color="auto"/>
      </w:divBdr>
    </w:div>
    <w:div w:id="387844422">
      <w:bodyDiv w:val="1"/>
      <w:marLeft w:val="0"/>
      <w:marRight w:val="0"/>
      <w:marTop w:val="0"/>
      <w:marBottom w:val="0"/>
      <w:divBdr>
        <w:top w:val="none" w:sz="0" w:space="0" w:color="auto"/>
        <w:left w:val="none" w:sz="0" w:space="0" w:color="auto"/>
        <w:bottom w:val="none" w:sz="0" w:space="0" w:color="auto"/>
        <w:right w:val="none" w:sz="0" w:space="0" w:color="auto"/>
      </w:divBdr>
    </w:div>
    <w:div w:id="387846465">
      <w:bodyDiv w:val="1"/>
      <w:marLeft w:val="0"/>
      <w:marRight w:val="0"/>
      <w:marTop w:val="0"/>
      <w:marBottom w:val="0"/>
      <w:divBdr>
        <w:top w:val="none" w:sz="0" w:space="0" w:color="auto"/>
        <w:left w:val="none" w:sz="0" w:space="0" w:color="auto"/>
        <w:bottom w:val="none" w:sz="0" w:space="0" w:color="auto"/>
        <w:right w:val="none" w:sz="0" w:space="0" w:color="auto"/>
      </w:divBdr>
    </w:div>
    <w:div w:id="387847022">
      <w:bodyDiv w:val="1"/>
      <w:marLeft w:val="0"/>
      <w:marRight w:val="0"/>
      <w:marTop w:val="0"/>
      <w:marBottom w:val="0"/>
      <w:divBdr>
        <w:top w:val="none" w:sz="0" w:space="0" w:color="auto"/>
        <w:left w:val="none" w:sz="0" w:space="0" w:color="auto"/>
        <w:bottom w:val="none" w:sz="0" w:space="0" w:color="auto"/>
        <w:right w:val="none" w:sz="0" w:space="0" w:color="auto"/>
      </w:divBdr>
    </w:div>
    <w:div w:id="387848698">
      <w:bodyDiv w:val="1"/>
      <w:marLeft w:val="0"/>
      <w:marRight w:val="0"/>
      <w:marTop w:val="0"/>
      <w:marBottom w:val="0"/>
      <w:divBdr>
        <w:top w:val="none" w:sz="0" w:space="0" w:color="auto"/>
        <w:left w:val="none" w:sz="0" w:space="0" w:color="auto"/>
        <w:bottom w:val="none" w:sz="0" w:space="0" w:color="auto"/>
        <w:right w:val="none" w:sz="0" w:space="0" w:color="auto"/>
      </w:divBdr>
    </w:div>
    <w:div w:id="387849584">
      <w:bodyDiv w:val="1"/>
      <w:marLeft w:val="0"/>
      <w:marRight w:val="0"/>
      <w:marTop w:val="0"/>
      <w:marBottom w:val="0"/>
      <w:divBdr>
        <w:top w:val="none" w:sz="0" w:space="0" w:color="auto"/>
        <w:left w:val="none" w:sz="0" w:space="0" w:color="auto"/>
        <w:bottom w:val="none" w:sz="0" w:space="0" w:color="auto"/>
        <w:right w:val="none" w:sz="0" w:space="0" w:color="auto"/>
      </w:divBdr>
    </w:div>
    <w:div w:id="387874223">
      <w:bodyDiv w:val="1"/>
      <w:marLeft w:val="0"/>
      <w:marRight w:val="0"/>
      <w:marTop w:val="0"/>
      <w:marBottom w:val="0"/>
      <w:divBdr>
        <w:top w:val="none" w:sz="0" w:space="0" w:color="auto"/>
        <w:left w:val="none" w:sz="0" w:space="0" w:color="auto"/>
        <w:bottom w:val="none" w:sz="0" w:space="0" w:color="auto"/>
        <w:right w:val="none" w:sz="0" w:space="0" w:color="auto"/>
      </w:divBdr>
    </w:div>
    <w:div w:id="387918615">
      <w:bodyDiv w:val="1"/>
      <w:marLeft w:val="0"/>
      <w:marRight w:val="0"/>
      <w:marTop w:val="0"/>
      <w:marBottom w:val="0"/>
      <w:divBdr>
        <w:top w:val="none" w:sz="0" w:space="0" w:color="auto"/>
        <w:left w:val="none" w:sz="0" w:space="0" w:color="auto"/>
        <w:bottom w:val="none" w:sz="0" w:space="0" w:color="auto"/>
        <w:right w:val="none" w:sz="0" w:space="0" w:color="auto"/>
      </w:divBdr>
    </w:div>
    <w:div w:id="387924335">
      <w:bodyDiv w:val="1"/>
      <w:marLeft w:val="0"/>
      <w:marRight w:val="0"/>
      <w:marTop w:val="0"/>
      <w:marBottom w:val="0"/>
      <w:divBdr>
        <w:top w:val="none" w:sz="0" w:space="0" w:color="auto"/>
        <w:left w:val="none" w:sz="0" w:space="0" w:color="auto"/>
        <w:bottom w:val="none" w:sz="0" w:space="0" w:color="auto"/>
        <w:right w:val="none" w:sz="0" w:space="0" w:color="auto"/>
      </w:divBdr>
    </w:div>
    <w:div w:id="387997543">
      <w:bodyDiv w:val="1"/>
      <w:marLeft w:val="0"/>
      <w:marRight w:val="0"/>
      <w:marTop w:val="0"/>
      <w:marBottom w:val="0"/>
      <w:divBdr>
        <w:top w:val="none" w:sz="0" w:space="0" w:color="auto"/>
        <w:left w:val="none" w:sz="0" w:space="0" w:color="auto"/>
        <w:bottom w:val="none" w:sz="0" w:space="0" w:color="auto"/>
        <w:right w:val="none" w:sz="0" w:space="0" w:color="auto"/>
      </w:divBdr>
    </w:div>
    <w:div w:id="387999341">
      <w:bodyDiv w:val="1"/>
      <w:marLeft w:val="0"/>
      <w:marRight w:val="0"/>
      <w:marTop w:val="0"/>
      <w:marBottom w:val="0"/>
      <w:divBdr>
        <w:top w:val="none" w:sz="0" w:space="0" w:color="auto"/>
        <w:left w:val="none" w:sz="0" w:space="0" w:color="auto"/>
        <w:bottom w:val="none" w:sz="0" w:space="0" w:color="auto"/>
        <w:right w:val="none" w:sz="0" w:space="0" w:color="auto"/>
      </w:divBdr>
    </w:div>
    <w:div w:id="387999832">
      <w:bodyDiv w:val="1"/>
      <w:marLeft w:val="0"/>
      <w:marRight w:val="0"/>
      <w:marTop w:val="0"/>
      <w:marBottom w:val="0"/>
      <w:divBdr>
        <w:top w:val="none" w:sz="0" w:space="0" w:color="auto"/>
        <w:left w:val="none" w:sz="0" w:space="0" w:color="auto"/>
        <w:bottom w:val="none" w:sz="0" w:space="0" w:color="auto"/>
        <w:right w:val="none" w:sz="0" w:space="0" w:color="auto"/>
      </w:divBdr>
    </w:div>
    <w:div w:id="388038893">
      <w:bodyDiv w:val="1"/>
      <w:marLeft w:val="0"/>
      <w:marRight w:val="0"/>
      <w:marTop w:val="0"/>
      <w:marBottom w:val="0"/>
      <w:divBdr>
        <w:top w:val="none" w:sz="0" w:space="0" w:color="auto"/>
        <w:left w:val="none" w:sz="0" w:space="0" w:color="auto"/>
        <w:bottom w:val="none" w:sz="0" w:space="0" w:color="auto"/>
        <w:right w:val="none" w:sz="0" w:space="0" w:color="auto"/>
      </w:divBdr>
    </w:div>
    <w:div w:id="388039407">
      <w:bodyDiv w:val="1"/>
      <w:marLeft w:val="0"/>
      <w:marRight w:val="0"/>
      <w:marTop w:val="0"/>
      <w:marBottom w:val="0"/>
      <w:divBdr>
        <w:top w:val="none" w:sz="0" w:space="0" w:color="auto"/>
        <w:left w:val="none" w:sz="0" w:space="0" w:color="auto"/>
        <w:bottom w:val="none" w:sz="0" w:space="0" w:color="auto"/>
        <w:right w:val="none" w:sz="0" w:space="0" w:color="auto"/>
      </w:divBdr>
    </w:div>
    <w:div w:id="388040043">
      <w:bodyDiv w:val="1"/>
      <w:marLeft w:val="0"/>
      <w:marRight w:val="0"/>
      <w:marTop w:val="0"/>
      <w:marBottom w:val="0"/>
      <w:divBdr>
        <w:top w:val="none" w:sz="0" w:space="0" w:color="auto"/>
        <w:left w:val="none" w:sz="0" w:space="0" w:color="auto"/>
        <w:bottom w:val="none" w:sz="0" w:space="0" w:color="auto"/>
        <w:right w:val="none" w:sz="0" w:space="0" w:color="auto"/>
      </w:divBdr>
    </w:div>
    <w:div w:id="388040081">
      <w:bodyDiv w:val="1"/>
      <w:marLeft w:val="0"/>
      <w:marRight w:val="0"/>
      <w:marTop w:val="0"/>
      <w:marBottom w:val="0"/>
      <w:divBdr>
        <w:top w:val="none" w:sz="0" w:space="0" w:color="auto"/>
        <w:left w:val="none" w:sz="0" w:space="0" w:color="auto"/>
        <w:bottom w:val="none" w:sz="0" w:space="0" w:color="auto"/>
        <w:right w:val="none" w:sz="0" w:space="0" w:color="auto"/>
      </w:divBdr>
    </w:div>
    <w:div w:id="388041038">
      <w:bodyDiv w:val="1"/>
      <w:marLeft w:val="0"/>
      <w:marRight w:val="0"/>
      <w:marTop w:val="0"/>
      <w:marBottom w:val="0"/>
      <w:divBdr>
        <w:top w:val="none" w:sz="0" w:space="0" w:color="auto"/>
        <w:left w:val="none" w:sz="0" w:space="0" w:color="auto"/>
        <w:bottom w:val="none" w:sz="0" w:space="0" w:color="auto"/>
        <w:right w:val="none" w:sz="0" w:space="0" w:color="auto"/>
      </w:divBdr>
    </w:div>
    <w:div w:id="388042104">
      <w:bodyDiv w:val="1"/>
      <w:marLeft w:val="0"/>
      <w:marRight w:val="0"/>
      <w:marTop w:val="0"/>
      <w:marBottom w:val="0"/>
      <w:divBdr>
        <w:top w:val="none" w:sz="0" w:space="0" w:color="auto"/>
        <w:left w:val="none" w:sz="0" w:space="0" w:color="auto"/>
        <w:bottom w:val="none" w:sz="0" w:space="0" w:color="auto"/>
        <w:right w:val="none" w:sz="0" w:space="0" w:color="auto"/>
      </w:divBdr>
    </w:div>
    <w:div w:id="388042164">
      <w:bodyDiv w:val="1"/>
      <w:marLeft w:val="0"/>
      <w:marRight w:val="0"/>
      <w:marTop w:val="0"/>
      <w:marBottom w:val="0"/>
      <w:divBdr>
        <w:top w:val="none" w:sz="0" w:space="0" w:color="auto"/>
        <w:left w:val="none" w:sz="0" w:space="0" w:color="auto"/>
        <w:bottom w:val="none" w:sz="0" w:space="0" w:color="auto"/>
        <w:right w:val="none" w:sz="0" w:space="0" w:color="auto"/>
      </w:divBdr>
    </w:div>
    <w:div w:id="388042407">
      <w:bodyDiv w:val="1"/>
      <w:marLeft w:val="0"/>
      <w:marRight w:val="0"/>
      <w:marTop w:val="0"/>
      <w:marBottom w:val="0"/>
      <w:divBdr>
        <w:top w:val="none" w:sz="0" w:space="0" w:color="auto"/>
        <w:left w:val="none" w:sz="0" w:space="0" w:color="auto"/>
        <w:bottom w:val="none" w:sz="0" w:space="0" w:color="auto"/>
        <w:right w:val="none" w:sz="0" w:space="0" w:color="auto"/>
      </w:divBdr>
    </w:div>
    <w:div w:id="388043060">
      <w:bodyDiv w:val="1"/>
      <w:marLeft w:val="0"/>
      <w:marRight w:val="0"/>
      <w:marTop w:val="0"/>
      <w:marBottom w:val="0"/>
      <w:divBdr>
        <w:top w:val="none" w:sz="0" w:space="0" w:color="auto"/>
        <w:left w:val="none" w:sz="0" w:space="0" w:color="auto"/>
        <w:bottom w:val="none" w:sz="0" w:space="0" w:color="auto"/>
        <w:right w:val="none" w:sz="0" w:space="0" w:color="auto"/>
      </w:divBdr>
    </w:div>
    <w:div w:id="388068250">
      <w:bodyDiv w:val="1"/>
      <w:marLeft w:val="0"/>
      <w:marRight w:val="0"/>
      <w:marTop w:val="0"/>
      <w:marBottom w:val="0"/>
      <w:divBdr>
        <w:top w:val="none" w:sz="0" w:space="0" w:color="auto"/>
        <w:left w:val="none" w:sz="0" w:space="0" w:color="auto"/>
        <w:bottom w:val="none" w:sz="0" w:space="0" w:color="auto"/>
        <w:right w:val="none" w:sz="0" w:space="0" w:color="auto"/>
      </w:divBdr>
    </w:div>
    <w:div w:id="388069347">
      <w:bodyDiv w:val="1"/>
      <w:marLeft w:val="0"/>
      <w:marRight w:val="0"/>
      <w:marTop w:val="0"/>
      <w:marBottom w:val="0"/>
      <w:divBdr>
        <w:top w:val="none" w:sz="0" w:space="0" w:color="auto"/>
        <w:left w:val="none" w:sz="0" w:space="0" w:color="auto"/>
        <w:bottom w:val="none" w:sz="0" w:space="0" w:color="auto"/>
        <w:right w:val="none" w:sz="0" w:space="0" w:color="auto"/>
      </w:divBdr>
    </w:div>
    <w:div w:id="388109792">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
    <w:div w:id="388117553">
      <w:bodyDiv w:val="1"/>
      <w:marLeft w:val="0"/>
      <w:marRight w:val="0"/>
      <w:marTop w:val="0"/>
      <w:marBottom w:val="0"/>
      <w:divBdr>
        <w:top w:val="none" w:sz="0" w:space="0" w:color="auto"/>
        <w:left w:val="none" w:sz="0" w:space="0" w:color="auto"/>
        <w:bottom w:val="none" w:sz="0" w:space="0" w:color="auto"/>
        <w:right w:val="none" w:sz="0" w:space="0" w:color="auto"/>
      </w:divBdr>
    </w:div>
    <w:div w:id="388188725">
      <w:bodyDiv w:val="1"/>
      <w:marLeft w:val="0"/>
      <w:marRight w:val="0"/>
      <w:marTop w:val="0"/>
      <w:marBottom w:val="0"/>
      <w:divBdr>
        <w:top w:val="none" w:sz="0" w:space="0" w:color="auto"/>
        <w:left w:val="none" w:sz="0" w:space="0" w:color="auto"/>
        <w:bottom w:val="none" w:sz="0" w:space="0" w:color="auto"/>
        <w:right w:val="none" w:sz="0" w:space="0" w:color="auto"/>
      </w:divBdr>
    </w:div>
    <w:div w:id="388189063">
      <w:bodyDiv w:val="1"/>
      <w:marLeft w:val="0"/>
      <w:marRight w:val="0"/>
      <w:marTop w:val="0"/>
      <w:marBottom w:val="0"/>
      <w:divBdr>
        <w:top w:val="none" w:sz="0" w:space="0" w:color="auto"/>
        <w:left w:val="none" w:sz="0" w:space="0" w:color="auto"/>
        <w:bottom w:val="none" w:sz="0" w:space="0" w:color="auto"/>
        <w:right w:val="none" w:sz="0" w:space="0" w:color="auto"/>
      </w:divBdr>
    </w:div>
    <w:div w:id="388190556">
      <w:bodyDiv w:val="1"/>
      <w:marLeft w:val="0"/>
      <w:marRight w:val="0"/>
      <w:marTop w:val="0"/>
      <w:marBottom w:val="0"/>
      <w:divBdr>
        <w:top w:val="none" w:sz="0" w:space="0" w:color="auto"/>
        <w:left w:val="none" w:sz="0" w:space="0" w:color="auto"/>
        <w:bottom w:val="none" w:sz="0" w:space="0" w:color="auto"/>
        <w:right w:val="none" w:sz="0" w:space="0" w:color="auto"/>
      </w:divBdr>
    </w:div>
    <w:div w:id="388190762">
      <w:bodyDiv w:val="1"/>
      <w:marLeft w:val="0"/>
      <w:marRight w:val="0"/>
      <w:marTop w:val="0"/>
      <w:marBottom w:val="0"/>
      <w:divBdr>
        <w:top w:val="none" w:sz="0" w:space="0" w:color="auto"/>
        <w:left w:val="none" w:sz="0" w:space="0" w:color="auto"/>
        <w:bottom w:val="none" w:sz="0" w:space="0" w:color="auto"/>
        <w:right w:val="none" w:sz="0" w:space="0" w:color="auto"/>
      </w:divBdr>
    </w:div>
    <w:div w:id="388260895">
      <w:bodyDiv w:val="1"/>
      <w:marLeft w:val="0"/>
      <w:marRight w:val="0"/>
      <w:marTop w:val="0"/>
      <w:marBottom w:val="0"/>
      <w:divBdr>
        <w:top w:val="none" w:sz="0" w:space="0" w:color="auto"/>
        <w:left w:val="none" w:sz="0" w:space="0" w:color="auto"/>
        <w:bottom w:val="none" w:sz="0" w:space="0" w:color="auto"/>
        <w:right w:val="none" w:sz="0" w:space="0" w:color="auto"/>
      </w:divBdr>
    </w:div>
    <w:div w:id="388304575">
      <w:bodyDiv w:val="1"/>
      <w:marLeft w:val="0"/>
      <w:marRight w:val="0"/>
      <w:marTop w:val="0"/>
      <w:marBottom w:val="0"/>
      <w:divBdr>
        <w:top w:val="none" w:sz="0" w:space="0" w:color="auto"/>
        <w:left w:val="none" w:sz="0" w:space="0" w:color="auto"/>
        <w:bottom w:val="none" w:sz="0" w:space="0" w:color="auto"/>
        <w:right w:val="none" w:sz="0" w:space="0" w:color="auto"/>
      </w:divBdr>
    </w:div>
    <w:div w:id="388309902">
      <w:bodyDiv w:val="1"/>
      <w:marLeft w:val="0"/>
      <w:marRight w:val="0"/>
      <w:marTop w:val="0"/>
      <w:marBottom w:val="0"/>
      <w:divBdr>
        <w:top w:val="none" w:sz="0" w:space="0" w:color="auto"/>
        <w:left w:val="none" w:sz="0" w:space="0" w:color="auto"/>
        <w:bottom w:val="none" w:sz="0" w:space="0" w:color="auto"/>
        <w:right w:val="none" w:sz="0" w:space="0" w:color="auto"/>
      </w:divBdr>
    </w:div>
    <w:div w:id="388310337">
      <w:bodyDiv w:val="1"/>
      <w:marLeft w:val="0"/>
      <w:marRight w:val="0"/>
      <w:marTop w:val="0"/>
      <w:marBottom w:val="0"/>
      <w:divBdr>
        <w:top w:val="none" w:sz="0" w:space="0" w:color="auto"/>
        <w:left w:val="none" w:sz="0" w:space="0" w:color="auto"/>
        <w:bottom w:val="none" w:sz="0" w:space="0" w:color="auto"/>
        <w:right w:val="none" w:sz="0" w:space="0" w:color="auto"/>
      </w:divBdr>
    </w:div>
    <w:div w:id="388378653">
      <w:bodyDiv w:val="1"/>
      <w:marLeft w:val="0"/>
      <w:marRight w:val="0"/>
      <w:marTop w:val="0"/>
      <w:marBottom w:val="0"/>
      <w:divBdr>
        <w:top w:val="none" w:sz="0" w:space="0" w:color="auto"/>
        <w:left w:val="none" w:sz="0" w:space="0" w:color="auto"/>
        <w:bottom w:val="none" w:sz="0" w:space="0" w:color="auto"/>
        <w:right w:val="none" w:sz="0" w:space="0" w:color="auto"/>
      </w:divBdr>
    </w:div>
    <w:div w:id="388379467">
      <w:bodyDiv w:val="1"/>
      <w:marLeft w:val="0"/>
      <w:marRight w:val="0"/>
      <w:marTop w:val="0"/>
      <w:marBottom w:val="0"/>
      <w:divBdr>
        <w:top w:val="none" w:sz="0" w:space="0" w:color="auto"/>
        <w:left w:val="none" w:sz="0" w:space="0" w:color="auto"/>
        <w:bottom w:val="none" w:sz="0" w:space="0" w:color="auto"/>
        <w:right w:val="none" w:sz="0" w:space="0" w:color="auto"/>
      </w:divBdr>
    </w:div>
    <w:div w:id="388382590">
      <w:bodyDiv w:val="1"/>
      <w:marLeft w:val="0"/>
      <w:marRight w:val="0"/>
      <w:marTop w:val="0"/>
      <w:marBottom w:val="0"/>
      <w:divBdr>
        <w:top w:val="none" w:sz="0" w:space="0" w:color="auto"/>
        <w:left w:val="none" w:sz="0" w:space="0" w:color="auto"/>
        <w:bottom w:val="none" w:sz="0" w:space="0" w:color="auto"/>
        <w:right w:val="none" w:sz="0" w:space="0" w:color="auto"/>
      </w:divBdr>
    </w:div>
    <w:div w:id="388382684">
      <w:bodyDiv w:val="1"/>
      <w:marLeft w:val="0"/>
      <w:marRight w:val="0"/>
      <w:marTop w:val="0"/>
      <w:marBottom w:val="0"/>
      <w:divBdr>
        <w:top w:val="none" w:sz="0" w:space="0" w:color="auto"/>
        <w:left w:val="none" w:sz="0" w:space="0" w:color="auto"/>
        <w:bottom w:val="none" w:sz="0" w:space="0" w:color="auto"/>
        <w:right w:val="none" w:sz="0" w:space="0" w:color="auto"/>
      </w:divBdr>
    </w:div>
    <w:div w:id="388384821">
      <w:bodyDiv w:val="1"/>
      <w:marLeft w:val="0"/>
      <w:marRight w:val="0"/>
      <w:marTop w:val="0"/>
      <w:marBottom w:val="0"/>
      <w:divBdr>
        <w:top w:val="none" w:sz="0" w:space="0" w:color="auto"/>
        <w:left w:val="none" w:sz="0" w:space="0" w:color="auto"/>
        <w:bottom w:val="none" w:sz="0" w:space="0" w:color="auto"/>
        <w:right w:val="none" w:sz="0" w:space="0" w:color="auto"/>
      </w:divBdr>
    </w:div>
    <w:div w:id="388386106">
      <w:bodyDiv w:val="1"/>
      <w:marLeft w:val="0"/>
      <w:marRight w:val="0"/>
      <w:marTop w:val="0"/>
      <w:marBottom w:val="0"/>
      <w:divBdr>
        <w:top w:val="none" w:sz="0" w:space="0" w:color="auto"/>
        <w:left w:val="none" w:sz="0" w:space="0" w:color="auto"/>
        <w:bottom w:val="none" w:sz="0" w:space="0" w:color="auto"/>
        <w:right w:val="none" w:sz="0" w:space="0" w:color="auto"/>
      </w:divBdr>
    </w:div>
    <w:div w:id="388386384">
      <w:bodyDiv w:val="1"/>
      <w:marLeft w:val="0"/>
      <w:marRight w:val="0"/>
      <w:marTop w:val="0"/>
      <w:marBottom w:val="0"/>
      <w:divBdr>
        <w:top w:val="none" w:sz="0" w:space="0" w:color="auto"/>
        <w:left w:val="none" w:sz="0" w:space="0" w:color="auto"/>
        <w:bottom w:val="none" w:sz="0" w:space="0" w:color="auto"/>
        <w:right w:val="none" w:sz="0" w:space="0" w:color="auto"/>
      </w:divBdr>
    </w:div>
    <w:div w:id="388387047">
      <w:bodyDiv w:val="1"/>
      <w:marLeft w:val="0"/>
      <w:marRight w:val="0"/>
      <w:marTop w:val="0"/>
      <w:marBottom w:val="0"/>
      <w:divBdr>
        <w:top w:val="none" w:sz="0" w:space="0" w:color="auto"/>
        <w:left w:val="none" w:sz="0" w:space="0" w:color="auto"/>
        <w:bottom w:val="none" w:sz="0" w:space="0" w:color="auto"/>
        <w:right w:val="none" w:sz="0" w:space="0" w:color="auto"/>
      </w:divBdr>
    </w:div>
    <w:div w:id="388456597">
      <w:bodyDiv w:val="1"/>
      <w:marLeft w:val="0"/>
      <w:marRight w:val="0"/>
      <w:marTop w:val="0"/>
      <w:marBottom w:val="0"/>
      <w:divBdr>
        <w:top w:val="none" w:sz="0" w:space="0" w:color="auto"/>
        <w:left w:val="none" w:sz="0" w:space="0" w:color="auto"/>
        <w:bottom w:val="none" w:sz="0" w:space="0" w:color="auto"/>
        <w:right w:val="none" w:sz="0" w:space="0" w:color="auto"/>
      </w:divBdr>
    </w:div>
    <w:div w:id="388498080">
      <w:bodyDiv w:val="1"/>
      <w:marLeft w:val="0"/>
      <w:marRight w:val="0"/>
      <w:marTop w:val="0"/>
      <w:marBottom w:val="0"/>
      <w:divBdr>
        <w:top w:val="none" w:sz="0" w:space="0" w:color="auto"/>
        <w:left w:val="none" w:sz="0" w:space="0" w:color="auto"/>
        <w:bottom w:val="none" w:sz="0" w:space="0" w:color="auto"/>
        <w:right w:val="none" w:sz="0" w:space="0" w:color="auto"/>
      </w:divBdr>
    </w:div>
    <w:div w:id="388498583">
      <w:bodyDiv w:val="1"/>
      <w:marLeft w:val="0"/>
      <w:marRight w:val="0"/>
      <w:marTop w:val="0"/>
      <w:marBottom w:val="0"/>
      <w:divBdr>
        <w:top w:val="none" w:sz="0" w:space="0" w:color="auto"/>
        <w:left w:val="none" w:sz="0" w:space="0" w:color="auto"/>
        <w:bottom w:val="none" w:sz="0" w:space="0" w:color="auto"/>
        <w:right w:val="none" w:sz="0" w:space="0" w:color="auto"/>
      </w:divBdr>
    </w:div>
    <w:div w:id="388499986">
      <w:bodyDiv w:val="1"/>
      <w:marLeft w:val="0"/>
      <w:marRight w:val="0"/>
      <w:marTop w:val="0"/>
      <w:marBottom w:val="0"/>
      <w:divBdr>
        <w:top w:val="none" w:sz="0" w:space="0" w:color="auto"/>
        <w:left w:val="none" w:sz="0" w:space="0" w:color="auto"/>
        <w:bottom w:val="none" w:sz="0" w:space="0" w:color="auto"/>
        <w:right w:val="none" w:sz="0" w:space="0" w:color="auto"/>
      </w:divBdr>
    </w:div>
    <w:div w:id="388503542">
      <w:bodyDiv w:val="1"/>
      <w:marLeft w:val="0"/>
      <w:marRight w:val="0"/>
      <w:marTop w:val="0"/>
      <w:marBottom w:val="0"/>
      <w:divBdr>
        <w:top w:val="none" w:sz="0" w:space="0" w:color="auto"/>
        <w:left w:val="none" w:sz="0" w:space="0" w:color="auto"/>
        <w:bottom w:val="none" w:sz="0" w:space="0" w:color="auto"/>
        <w:right w:val="none" w:sz="0" w:space="0" w:color="auto"/>
      </w:divBdr>
    </w:div>
    <w:div w:id="388505471">
      <w:bodyDiv w:val="1"/>
      <w:marLeft w:val="0"/>
      <w:marRight w:val="0"/>
      <w:marTop w:val="0"/>
      <w:marBottom w:val="0"/>
      <w:divBdr>
        <w:top w:val="none" w:sz="0" w:space="0" w:color="auto"/>
        <w:left w:val="none" w:sz="0" w:space="0" w:color="auto"/>
        <w:bottom w:val="none" w:sz="0" w:space="0" w:color="auto"/>
        <w:right w:val="none" w:sz="0" w:space="0" w:color="auto"/>
      </w:divBdr>
    </w:div>
    <w:div w:id="388529739">
      <w:bodyDiv w:val="1"/>
      <w:marLeft w:val="0"/>
      <w:marRight w:val="0"/>
      <w:marTop w:val="0"/>
      <w:marBottom w:val="0"/>
      <w:divBdr>
        <w:top w:val="none" w:sz="0" w:space="0" w:color="auto"/>
        <w:left w:val="none" w:sz="0" w:space="0" w:color="auto"/>
        <w:bottom w:val="none" w:sz="0" w:space="0" w:color="auto"/>
        <w:right w:val="none" w:sz="0" w:space="0" w:color="auto"/>
      </w:divBdr>
    </w:div>
    <w:div w:id="388571964">
      <w:bodyDiv w:val="1"/>
      <w:marLeft w:val="0"/>
      <w:marRight w:val="0"/>
      <w:marTop w:val="0"/>
      <w:marBottom w:val="0"/>
      <w:divBdr>
        <w:top w:val="none" w:sz="0" w:space="0" w:color="auto"/>
        <w:left w:val="none" w:sz="0" w:space="0" w:color="auto"/>
        <w:bottom w:val="none" w:sz="0" w:space="0" w:color="auto"/>
        <w:right w:val="none" w:sz="0" w:space="0" w:color="auto"/>
      </w:divBdr>
    </w:div>
    <w:div w:id="388573000">
      <w:bodyDiv w:val="1"/>
      <w:marLeft w:val="0"/>
      <w:marRight w:val="0"/>
      <w:marTop w:val="0"/>
      <w:marBottom w:val="0"/>
      <w:divBdr>
        <w:top w:val="none" w:sz="0" w:space="0" w:color="auto"/>
        <w:left w:val="none" w:sz="0" w:space="0" w:color="auto"/>
        <w:bottom w:val="none" w:sz="0" w:space="0" w:color="auto"/>
        <w:right w:val="none" w:sz="0" w:space="0" w:color="auto"/>
      </w:divBdr>
    </w:div>
    <w:div w:id="388578317">
      <w:bodyDiv w:val="1"/>
      <w:marLeft w:val="0"/>
      <w:marRight w:val="0"/>
      <w:marTop w:val="0"/>
      <w:marBottom w:val="0"/>
      <w:divBdr>
        <w:top w:val="none" w:sz="0" w:space="0" w:color="auto"/>
        <w:left w:val="none" w:sz="0" w:space="0" w:color="auto"/>
        <w:bottom w:val="none" w:sz="0" w:space="0" w:color="auto"/>
        <w:right w:val="none" w:sz="0" w:space="0" w:color="auto"/>
      </w:divBdr>
    </w:div>
    <w:div w:id="388580708">
      <w:bodyDiv w:val="1"/>
      <w:marLeft w:val="0"/>
      <w:marRight w:val="0"/>
      <w:marTop w:val="0"/>
      <w:marBottom w:val="0"/>
      <w:divBdr>
        <w:top w:val="none" w:sz="0" w:space="0" w:color="auto"/>
        <w:left w:val="none" w:sz="0" w:space="0" w:color="auto"/>
        <w:bottom w:val="none" w:sz="0" w:space="0" w:color="auto"/>
        <w:right w:val="none" w:sz="0" w:space="0" w:color="auto"/>
      </w:divBdr>
    </w:div>
    <w:div w:id="388647082">
      <w:bodyDiv w:val="1"/>
      <w:marLeft w:val="0"/>
      <w:marRight w:val="0"/>
      <w:marTop w:val="0"/>
      <w:marBottom w:val="0"/>
      <w:divBdr>
        <w:top w:val="none" w:sz="0" w:space="0" w:color="auto"/>
        <w:left w:val="none" w:sz="0" w:space="0" w:color="auto"/>
        <w:bottom w:val="none" w:sz="0" w:space="0" w:color="auto"/>
        <w:right w:val="none" w:sz="0" w:space="0" w:color="auto"/>
      </w:divBdr>
    </w:div>
    <w:div w:id="388647192">
      <w:bodyDiv w:val="1"/>
      <w:marLeft w:val="0"/>
      <w:marRight w:val="0"/>
      <w:marTop w:val="0"/>
      <w:marBottom w:val="0"/>
      <w:divBdr>
        <w:top w:val="none" w:sz="0" w:space="0" w:color="auto"/>
        <w:left w:val="none" w:sz="0" w:space="0" w:color="auto"/>
        <w:bottom w:val="none" w:sz="0" w:space="0" w:color="auto"/>
        <w:right w:val="none" w:sz="0" w:space="0" w:color="auto"/>
      </w:divBdr>
    </w:div>
    <w:div w:id="388647404">
      <w:bodyDiv w:val="1"/>
      <w:marLeft w:val="0"/>
      <w:marRight w:val="0"/>
      <w:marTop w:val="0"/>
      <w:marBottom w:val="0"/>
      <w:divBdr>
        <w:top w:val="none" w:sz="0" w:space="0" w:color="auto"/>
        <w:left w:val="none" w:sz="0" w:space="0" w:color="auto"/>
        <w:bottom w:val="none" w:sz="0" w:space="0" w:color="auto"/>
        <w:right w:val="none" w:sz="0" w:space="0" w:color="auto"/>
      </w:divBdr>
    </w:div>
    <w:div w:id="388649440">
      <w:bodyDiv w:val="1"/>
      <w:marLeft w:val="0"/>
      <w:marRight w:val="0"/>
      <w:marTop w:val="0"/>
      <w:marBottom w:val="0"/>
      <w:divBdr>
        <w:top w:val="none" w:sz="0" w:space="0" w:color="auto"/>
        <w:left w:val="none" w:sz="0" w:space="0" w:color="auto"/>
        <w:bottom w:val="none" w:sz="0" w:space="0" w:color="auto"/>
        <w:right w:val="none" w:sz="0" w:space="0" w:color="auto"/>
      </w:divBdr>
    </w:div>
    <w:div w:id="388650950">
      <w:bodyDiv w:val="1"/>
      <w:marLeft w:val="0"/>
      <w:marRight w:val="0"/>
      <w:marTop w:val="0"/>
      <w:marBottom w:val="0"/>
      <w:divBdr>
        <w:top w:val="none" w:sz="0" w:space="0" w:color="auto"/>
        <w:left w:val="none" w:sz="0" w:space="0" w:color="auto"/>
        <w:bottom w:val="none" w:sz="0" w:space="0" w:color="auto"/>
        <w:right w:val="none" w:sz="0" w:space="0" w:color="auto"/>
      </w:divBdr>
    </w:div>
    <w:div w:id="388653375">
      <w:bodyDiv w:val="1"/>
      <w:marLeft w:val="0"/>
      <w:marRight w:val="0"/>
      <w:marTop w:val="0"/>
      <w:marBottom w:val="0"/>
      <w:divBdr>
        <w:top w:val="none" w:sz="0" w:space="0" w:color="auto"/>
        <w:left w:val="none" w:sz="0" w:space="0" w:color="auto"/>
        <w:bottom w:val="none" w:sz="0" w:space="0" w:color="auto"/>
        <w:right w:val="none" w:sz="0" w:space="0" w:color="auto"/>
      </w:divBdr>
    </w:div>
    <w:div w:id="388654023">
      <w:bodyDiv w:val="1"/>
      <w:marLeft w:val="0"/>
      <w:marRight w:val="0"/>
      <w:marTop w:val="0"/>
      <w:marBottom w:val="0"/>
      <w:divBdr>
        <w:top w:val="none" w:sz="0" w:space="0" w:color="auto"/>
        <w:left w:val="none" w:sz="0" w:space="0" w:color="auto"/>
        <w:bottom w:val="none" w:sz="0" w:space="0" w:color="auto"/>
        <w:right w:val="none" w:sz="0" w:space="0" w:color="auto"/>
      </w:divBdr>
    </w:div>
    <w:div w:id="388656204">
      <w:bodyDiv w:val="1"/>
      <w:marLeft w:val="0"/>
      <w:marRight w:val="0"/>
      <w:marTop w:val="0"/>
      <w:marBottom w:val="0"/>
      <w:divBdr>
        <w:top w:val="none" w:sz="0" w:space="0" w:color="auto"/>
        <w:left w:val="none" w:sz="0" w:space="0" w:color="auto"/>
        <w:bottom w:val="none" w:sz="0" w:space="0" w:color="auto"/>
        <w:right w:val="none" w:sz="0" w:space="0" w:color="auto"/>
      </w:divBdr>
    </w:div>
    <w:div w:id="388697058">
      <w:bodyDiv w:val="1"/>
      <w:marLeft w:val="0"/>
      <w:marRight w:val="0"/>
      <w:marTop w:val="0"/>
      <w:marBottom w:val="0"/>
      <w:divBdr>
        <w:top w:val="none" w:sz="0" w:space="0" w:color="auto"/>
        <w:left w:val="none" w:sz="0" w:space="0" w:color="auto"/>
        <w:bottom w:val="none" w:sz="0" w:space="0" w:color="auto"/>
        <w:right w:val="none" w:sz="0" w:space="0" w:color="auto"/>
      </w:divBdr>
    </w:div>
    <w:div w:id="388697684">
      <w:bodyDiv w:val="1"/>
      <w:marLeft w:val="0"/>
      <w:marRight w:val="0"/>
      <w:marTop w:val="0"/>
      <w:marBottom w:val="0"/>
      <w:divBdr>
        <w:top w:val="none" w:sz="0" w:space="0" w:color="auto"/>
        <w:left w:val="none" w:sz="0" w:space="0" w:color="auto"/>
        <w:bottom w:val="none" w:sz="0" w:space="0" w:color="auto"/>
        <w:right w:val="none" w:sz="0" w:space="0" w:color="auto"/>
      </w:divBdr>
    </w:div>
    <w:div w:id="388698600">
      <w:bodyDiv w:val="1"/>
      <w:marLeft w:val="0"/>
      <w:marRight w:val="0"/>
      <w:marTop w:val="0"/>
      <w:marBottom w:val="0"/>
      <w:divBdr>
        <w:top w:val="none" w:sz="0" w:space="0" w:color="auto"/>
        <w:left w:val="none" w:sz="0" w:space="0" w:color="auto"/>
        <w:bottom w:val="none" w:sz="0" w:space="0" w:color="auto"/>
        <w:right w:val="none" w:sz="0" w:space="0" w:color="auto"/>
      </w:divBdr>
    </w:div>
    <w:div w:id="388698979">
      <w:bodyDiv w:val="1"/>
      <w:marLeft w:val="0"/>
      <w:marRight w:val="0"/>
      <w:marTop w:val="0"/>
      <w:marBottom w:val="0"/>
      <w:divBdr>
        <w:top w:val="none" w:sz="0" w:space="0" w:color="auto"/>
        <w:left w:val="none" w:sz="0" w:space="0" w:color="auto"/>
        <w:bottom w:val="none" w:sz="0" w:space="0" w:color="auto"/>
        <w:right w:val="none" w:sz="0" w:space="0" w:color="auto"/>
      </w:divBdr>
    </w:div>
    <w:div w:id="388724207">
      <w:bodyDiv w:val="1"/>
      <w:marLeft w:val="0"/>
      <w:marRight w:val="0"/>
      <w:marTop w:val="0"/>
      <w:marBottom w:val="0"/>
      <w:divBdr>
        <w:top w:val="none" w:sz="0" w:space="0" w:color="auto"/>
        <w:left w:val="none" w:sz="0" w:space="0" w:color="auto"/>
        <w:bottom w:val="none" w:sz="0" w:space="0" w:color="auto"/>
        <w:right w:val="none" w:sz="0" w:space="0" w:color="auto"/>
      </w:divBdr>
    </w:div>
    <w:div w:id="388724373">
      <w:bodyDiv w:val="1"/>
      <w:marLeft w:val="0"/>
      <w:marRight w:val="0"/>
      <w:marTop w:val="0"/>
      <w:marBottom w:val="0"/>
      <w:divBdr>
        <w:top w:val="none" w:sz="0" w:space="0" w:color="auto"/>
        <w:left w:val="none" w:sz="0" w:space="0" w:color="auto"/>
        <w:bottom w:val="none" w:sz="0" w:space="0" w:color="auto"/>
        <w:right w:val="none" w:sz="0" w:space="0" w:color="auto"/>
      </w:divBdr>
    </w:div>
    <w:div w:id="388724902">
      <w:bodyDiv w:val="1"/>
      <w:marLeft w:val="0"/>
      <w:marRight w:val="0"/>
      <w:marTop w:val="0"/>
      <w:marBottom w:val="0"/>
      <w:divBdr>
        <w:top w:val="none" w:sz="0" w:space="0" w:color="auto"/>
        <w:left w:val="none" w:sz="0" w:space="0" w:color="auto"/>
        <w:bottom w:val="none" w:sz="0" w:space="0" w:color="auto"/>
        <w:right w:val="none" w:sz="0" w:space="0" w:color="auto"/>
      </w:divBdr>
    </w:div>
    <w:div w:id="388725517">
      <w:bodyDiv w:val="1"/>
      <w:marLeft w:val="0"/>
      <w:marRight w:val="0"/>
      <w:marTop w:val="0"/>
      <w:marBottom w:val="0"/>
      <w:divBdr>
        <w:top w:val="none" w:sz="0" w:space="0" w:color="auto"/>
        <w:left w:val="none" w:sz="0" w:space="0" w:color="auto"/>
        <w:bottom w:val="none" w:sz="0" w:space="0" w:color="auto"/>
        <w:right w:val="none" w:sz="0" w:space="0" w:color="auto"/>
      </w:divBdr>
    </w:div>
    <w:div w:id="388726219">
      <w:bodyDiv w:val="1"/>
      <w:marLeft w:val="0"/>
      <w:marRight w:val="0"/>
      <w:marTop w:val="0"/>
      <w:marBottom w:val="0"/>
      <w:divBdr>
        <w:top w:val="none" w:sz="0" w:space="0" w:color="auto"/>
        <w:left w:val="none" w:sz="0" w:space="0" w:color="auto"/>
        <w:bottom w:val="none" w:sz="0" w:space="0" w:color="auto"/>
        <w:right w:val="none" w:sz="0" w:space="0" w:color="auto"/>
      </w:divBdr>
    </w:div>
    <w:div w:id="388766428">
      <w:bodyDiv w:val="1"/>
      <w:marLeft w:val="0"/>
      <w:marRight w:val="0"/>
      <w:marTop w:val="0"/>
      <w:marBottom w:val="0"/>
      <w:divBdr>
        <w:top w:val="none" w:sz="0" w:space="0" w:color="auto"/>
        <w:left w:val="none" w:sz="0" w:space="0" w:color="auto"/>
        <w:bottom w:val="none" w:sz="0" w:space="0" w:color="auto"/>
        <w:right w:val="none" w:sz="0" w:space="0" w:color="auto"/>
      </w:divBdr>
    </w:div>
    <w:div w:id="388767153">
      <w:bodyDiv w:val="1"/>
      <w:marLeft w:val="0"/>
      <w:marRight w:val="0"/>
      <w:marTop w:val="0"/>
      <w:marBottom w:val="0"/>
      <w:divBdr>
        <w:top w:val="none" w:sz="0" w:space="0" w:color="auto"/>
        <w:left w:val="none" w:sz="0" w:space="0" w:color="auto"/>
        <w:bottom w:val="none" w:sz="0" w:space="0" w:color="auto"/>
        <w:right w:val="none" w:sz="0" w:space="0" w:color="auto"/>
      </w:divBdr>
    </w:div>
    <w:div w:id="388769676">
      <w:bodyDiv w:val="1"/>
      <w:marLeft w:val="0"/>
      <w:marRight w:val="0"/>
      <w:marTop w:val="0"/>
      <w:marBottom w:val="0"/>
      <w:divBdr>
        <w:top w:val="none" w:sz="0" w:space="0" w:color="auto"/>
        <w:left w:val="none" w:sz="0" w:space="0" w:color="auto"/>
        <w:bottom w:val="none" w:sz="0" w:space="0" w:color="auto"/>
        <w:right w:val="none" w:sz="0" w:space="0" w:color="auto"/>
      </w:divBdr>
    </w:div>
    <w:div w:id="388771992">
      <w:bodyDiv w:val="1"/>
      <w:marLeft w:val="0"/>
      <w:marRight w:val="0"/>
      <w:marTop w:val="0"/>
      <w:marBottom w:val="0"/>
      <w:divBdr>
        <w:top w:val="none" w:sz="0" w:space="0" w:color="auto"/>
        <w:left w:val="none" w:sz="0" w:space="0" w:color="auto"/>
        <w:bottom w:val="none" w:sz="0" w:space="0" w:color="auto"/>
        <w:right w:val="none" w:sz="0" w:space="0" w:color="auto"/>
      </w:divBdr>
    </w:div>
    <w:div w:id="388772987">
      <w:bodyDiv w:val="1"/>
      <w:marLeft w:val="0"/>
      <w:marRight w:val="0"/>
      <w:marTop w:val="0"/>
      <w:marBottom w:val="0"/>
      <w:divBdr>
        <w:top w:val="none" w:sz="0" w:space="0" w:color="auto"/>
        <w:left w:val="none" w:sz="0" w:space="0" w:color="auto"/>
        <w:bottom w:val="none" w:sz="0" w:space="0" w:color="auto"/>
        <w:right w:val="none" w:sz="0" w:space="0" w:color="auto"/>
      </w:divBdr>
    </w:div>
    <w:div w:id="388774662">
      <w:bodyDiv w:val="1"/>
      <w:marLeft w:val="0"/>
      <w:marRight w:val="0"/>
      <w:marTop w:val="0"/>
      <w:marBottom w:val="0"/>
      <w:divBdr>
        <w:top w:val="none" w:sz="0" w:space="0" w:color="auto"/>
        <w:left w:val="none" w:sz="0" w:space="0" w:color="auto"/>
        <w:bottom w:val="none" w:sz="0" w:space="0" w:color="auto"/>
        <w:right w:val="none" w:sz="0" w:space="0" w:color="auto"/>
      </w:divBdr>
    </w:div>
    <w:div w:id="388841489">
      <w:bodyDiv w:val="1"/>
      <w:marLeft w:val="0"/>
      <w:marRight w:val="0"/>
      <w:marTop w:val="0"/>
      <w:marBottom w:val="0"/>
      <w:divBdr>
        <w:top w:val="none" w:sz="0" w:space="0" w:color="auto"/>
        <w:left w:val="none" w:sz="0" w:space="0" w:color="auto"/>
        <w:bottom w:val="none" w:sz="0" w:space="0" w:color="auto"/>
        <w:right w:val="none" w:sz="0" w:space="0" w:color="auto"/>
      </w:divBdr>
    </w:div>
    <w:div w:id="388841913">
      <w:bodyDiv w:val="1"/>
      <w:marLeft w:val="0"/>
      <w:marRight w:val="0"/>
      <w:marTop w:val="0"/>
      <w:marBottom w:val="0"/>
      <w:divBdr>
        <w:top w:val="none" w:sz="0" w:space="0" w:color="auto"/>
        <w:left w:val="none" w:sz="0" w:space="0" w:color="auto"/>
        <w:bottom w:val="none" w:sz="0" w:space="0" w:color="auto"/>
        <w:right w:val="none" w:sz="0" w:space="0" w:color="auto"/>
      </w:divBdr>
    </w:div>
    <w:div w:id="388841977">
      <w:bodyDiv w:val="1"/>
      <w:marLeft w:val="0"/>
      <w:marRight w:val="0"/>
      <w:marTop w:val="0"/>
      <w:marBottom w:val="0"/>
      <w:divBdr>
        <w:top w:val="none" w:sz="0" w:space="0" w:color="auto"/>
        <w:left w:val="none" w:sz="0" w:space="0" w:color="auto"/>
        <w:bottom w:val="none" w:sz="0" w:space="0" w:color="auto"/>
        <w:right w:val="none" w:sz="0" w:space="0" w:color="auto"/>
      </w:divBdr>
    </w:div>
    <w:div w:id="388915643">
      <w:bodyDiv w:val="1"/>
      <w:marLeft w:val="0"/>
      <w:marRight w:val="0"/>
      <w:marTop w:val="0"/>
      <w:marBottom w:val="0"/>
      <w:divBdr>
        <w:top w:val="none" w:sz="0" w:space="0" w:color="auto"/>
        <w:left w:val="none" w:sz="0" w:space="0" w:color="auto"/>
        <w:bottom w:val="none" w:sz="0" w:space="0" w:color="auto"/>
        <w:right w:val="none" w:sz="0" w:space="0" w:color="auto"/>
      </w:divBdr>
    </w:div>
    <w:div w:id="388916112">
      <w:bodyDiv w:val="1"/>
      <w:marLeft w:val="0"/>
      <w:marRight w:val="0"/>
      <w:marTop w:val="0"/>
      <w:marBottom w:val="0"/>
      <w:divBdr>
        <w:top w:val="none" w:sz="0" w:space="0" w:color="auto"/>
        <w:left w:val="none" w:sz="0" w:space="0" w:color="auto"/>
        <w:bottom w:val="none" w:sz="0" w:space="0" w:color="auto"/>
        <w:right w:val="none" w:sz="0" w:space="0" w:color="auto"/>
      </w:divBdr>
    </w:div>
    <w:div w:id="388917811">
      <w:bodyDiv w:val="1"/>
      <w:marLeft w:val="0"/>
      <w:marRight w:val="0"/>
      <w:marTop w:val="0"/>
      <w:marBottom w:val="0"/>
      <w:divBdr>
        <w:top w:val="none" w:sz="0" w:space="0" w:color="auto"/>
        <w:left w:val="none" w:sz="0" w:space="0" w:color="auto"/>
        <w:bottom w:val="none" w:sz="0" w:space="0" w:color="auto"/>
        <w:right w:val="none" w:sz="0" w:space="0" w:color="auto"/>
      </w:divBdr>
    </w:div>
    <w:div w:id="388917958">
      <w:bodyDiv w:val="1"/>
      <w:marLeft w:val="0"/>
      <w:marRight w:val="0"/>
      <w:marTop w:val="0"/>
      <w:marBottom w:val="0"/>
      <w:divBdr>
        <w:top w:val="none" w:sz="0" w:space="0" w:color="auto"/>
        <w:left w:val="none" w:sz="0" w:space="0" w:color="auto"/>
        <w:bottom w:val="none" w:sz="0" w:space="0" w:color="auto"/>
        <w:right w:val="none" w:sz="0" w:space="0" w:color="auto"/>
      </w:divBdr>
    </w:div>
    <w:div w:id="388919777">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329">
      <w:bodyDiv w:val="1"/>
      <w:marLeft w:val="0"/>
      <w:marRight w:val="0"/>
      <w:marTop w:val="0"/>
      <w:marBottom w:val="0"/>
      <w:divBdr>
        <w:top w:val="none" w:sz="0" w:space="0" w:color="auto"/>
        <w:left w:val="none" w:sz="0" w:space="0" w:color="auto"/>
        <w:bottom w:val="none" w:sz="0" w:space="0" w:color="auto"/>
        <w:right w:val="none" w:sz="0" w:space="0" w:color="auto"/>
      </w:divBdr>
    </w:div>
    <w:div w:id="388959641">
      <w:bodyDiv w:val="1"/>
      <w:marLeft w:val="0"/>
      <w:marRight w:val="0"/>
      <w:marTop w:val="0"/>
      <w:marBottom w:val="0"/>
      <w:divBdr>
        <w:top w:val="none" w:sz="0" w:space="0" w:color="auto"/>
        <w:left w:val="none" w:sz="0" w:space="0" w:color="auto"/>
        <w:bottom w:val="none" w:sz="0" w:space="0" w:color="auto"/>
        <w:right w:val="none" w:sz="0" w:space="0" w:color="auto"/>
      </w:divBdr>
    </w:div>
    <w:div w:id="388961710">
      <w:bodyDiv w:val="1"/>
      <w:marLeft w:val="0"/>
      <w:marRight w:val="0"/>
      <w:marTop w:val="0"/>
      <w:marBottom w:val="0"/>
      <w:divBdr>
        <w:top w:val="none" w:sz="0" w:space="0" w:color="auto"/>
        <w:left w:val="none" w:sz="0" w:space="0" w:color="auto"/>
        <w:bottom w:val="none" w:sz="0" w:space="0" w:color="auto"/>
        <w:right w:val="none" w:sz="0" w:space="0" w:color="auto"/>
      </w:divBdr>
    </w:div>
    <w:div w:id="388962542">
      <w:bodyDiv w:val="1"/>
      <w:marLeft w:val="0"/>
      <w:marRight w:val="0"/>
      <w:marTop w:val="0"/>
      <w:marBottom w:val="0"/>
      <w:divBdr>
        <w:top w:val="none" w:sz="0" w:space="0" w:color="auto"/>
        <w:left w:val="none" w:sz="0" w:space="0" w:color="auto"/>
        <w:bottom w:val="none" w:sz="0" w:space="0" w:color="auto"/>
        <w:right w:val="none" w:sz="0" w:space="0" w:color="auto"/>
      </w:divBdr>
    </w:div>
    <w:div w:id="388965741">
      <w:bodyDiv w:val="1"/>
      <w:marLeft w:val="0"/>
      <w:marRight w:val="0"/>
      <w:marTop w:val="0"/>
      <w:marBottom w:val="0"/>
      <w:divBdr>
        <w:top w:val="none" w:sz="0" w:space="0" w:color="auto"/>
        <w:left w:val="none" w:sz="0" w:space="0" w:color="auto"/>
        <w:bottom w:val="none" w:sz="0" w:space="0" w:color="auto"/>
        <w:right w:val="none" w:sz="0" w:space="0" w:color="auto"/>
      </w:divBdr>
    </w:div>
    <w:div w:id="389038683">
      <w:bodyDiv w:val="1"/>
      <w:marLeft w:val="0"/>
      <w:marRight w:val="0"/>
      <w:marTop w:val="0"/>
      <w:marBottom w:val="0"/>
      <w:divBdr>
        <w:top w:val="none" w:sz="0" w:space="0" w:color="auto"/>
        <w:left w:val="none" w:sz="0" w:space="0" w:color="auto"/>
        <w:bottom w:val="none" w:sz="0" w:space="0" w:color="auto"/>
        <w:right w:val="none" w:sz="0" w:space="0" w:color="auto"/>
      </w:divBdr>
    </w:div>
    <w:div w:id="389039575">
      <w:bodyDiv w:val="1"/>
      <w:marLeft w:val="0"/>
      <w:marRight w:val="0"/>
      <w:marTop w:val="0"/>
      <w:marBottom w:val="0"/>
      <w:divBdr>
        <w:top w:val="none" w:sz="0" w:space="0" w:color="auto"/>
        <w:left w:val="none" w:sz="0" w:space="0" w:color="auto"/>
        <w:bottom w:val="none" w:sz="0" w:space="0" w:color="auto"/>
        <w:right w:val="none" w:sz="0" w:space="0" w:color="auto"/>
      </w:divBdr>
    </w:div>
    <w:div w:id="389040261">
      <w:bodyDiv w:val="1"/>
      <w:marLeft w:val="0"/>
      <w:marRight w:val="0"/>
      <w:marTop w:val="0"/>
      <w:marBottom w:val="0"/>
      <w:divBdr>
        <w:top w:val="none" w:sz="0" w:space="0" w:color="auto"/>
        <w:left w:val="none" w:sz="0" w:space="0" w:color="auto"/>
        <w:bottom w:val="none" w:sz="0" w:space="0" w:color="auto"/>
        <w:right w:val="none" w:sz="0" w:space="0" w:color="auto"/>
      </w:divBdr>
    </w:div>
    <w:div w:id="389041562">
      <w:bodyDiv w:val="1"/>
      <w:marLeft w:val="0"/>
      <w:marRight w:val="0"/>
      <w:marTop w:val="0"/>
      <w:marBottom w:val="0"/>
      <w:divBdr>
        <w:top w:val="none" w:sz="0" w:space="0" w:color="auto"/>
        <w:left w:val="none" w:sz="0" w:space="0" w:color="auto"/>
        <w:bottom w:val="none" w:sz="0" w:space="0" w:color="auto"/>
        <w:right w:val="none" w:sz="0" w:space="0" w:color="auto"/>
      </w:divBdr>
    </w:div>
    <w:div w:id="389042024">
      <w:bodyDiv w:val="1"/>
      <w:marLeft w:val="0"/>
      <w:marRight w:val="0"/>
      <w:marTop w:val="0"/>
      <w:marBottom w:val="0"/>
      <w:divBdr>
        <w:top w:val="none" w:sz="0" w:space="0" w:color="auto"/>
        <w:left w:val="none" w:sz="0" w:space="0" w:color="auto"/>
        <w:bottom w:val="none" w:sz="0" w:space="0" w:color="auto"/>
        <w:right w:val="none" w:sz="0" w:space="0" w:color="auto"/>
      </w:divBdr>
    </w:div>
    <w:div w:id="389109628">
      <w:bodyDiv w:val="1"/>
      <w:marLeft w:val="0"/>
      <w:marRight w:val="0"/>
      <w:marTop w:val="0"/>
      <w:marBottom w:val="0"/>
      <w:divBdr>
        <w:top w:val="none" w:sz="0" w:space="0" w:color="auto"/>
        <w:left w:val="none" w:sz="0" w:space="0" w:color="auto"/>
        <w:bottom w:val="none" w:sz="0" w:space="0" w:color="auto"/>
        <w:right w:val="none" w:sz="0" w:space="0" w:color="auto"/>
      </w:divBdr>
    </w:div>
    <w:div w:id="389110163">
      <w:bodyDiv w:val="1"/>
      <w:marLeft w:val="0"/>
      <w:marRight w:val="0"/>
      <w:marTop w:val="0"/>
      <w:marBottom w:val="0"/>
      <w:divBdr>
        <w:top w:val="none" w:sz="0" w:space="0" w:color="auto"/>
        <w:left w:val="none" w:sz="0" w:space="0" w:color="auto"/>
        <w:bottom w:val="none" w:sz="0" w:space="0" w:color="auto"/>
        <w:right w:val="none" w:sz="0" w:space="0" w:color="auto"/>
      </w:divBdr>
    </w:div>
    <w:div w:id="389111887">
      <w:bodyDiv w:val="1"/>
      <w:marLeft w:val="0"/>
      <w:marRight w:val="0"/>
      <w:marTop w:val="0"/>
      <w:marBottom w:val="0"/>
      <w:divBdr>
        <w:top w:val="none" w:sz="0" w:space="0" w:color="auto"/>
        <w:left w:val="none" w:sz="0" w:space="0" w:color="auto"/>
        <w:bottom w:val="none" w:sz="0" w:space="0" w:color="auto"/>
        <w:right w:val="none" w:sz="0" w:space="0" w:color="auto"/>
      </w:divBdr>
    </w:div>
    <w:div w:id="389111952">
      <w:bodyDiv w:val="1"/>
      <w:marLeft w:val="0"/>
      <w:marRight w:val="0"/>
      <w:marTop w:val="0"/>
      <w:marBottom w:val="0"/>
      <w:divBdr>
        <w:top w:val="none" w:sz="0" w:space="0" w:color="auto"/>
        <w:left w:val="none" w:sz="0" w:space="0" w:color="auto"/>
        <w:bottom w:val="none" w:sz="0" w:space="0" w:color="auto"/>
        <w:right w:val="none" w:sz="0" w:space="0" w:color="auto"/>
      </w:divBdr>
    </w:div>
    <w:div w:id="389114719">
      <w:bodyDiv w:val="1"/>
      <w:marLeft w:val="0"/>
      <w:marRight w:val="0"/>
      <w:marTop w:val="0"/>
      <w:marBottom w:val="0"/>
      <w:divBdr>
        <w:top w:val="none" w:sz="0" w:space="0" w:color="auto"/>
        <w:left w:val="none" w:sz="0" w:space="0" w:color="auto"/>
        <w:bottom w:val="none" w:sz="0" w:space="0" w:color="auto"/>
        <w:right w:val="none" w:sz="0" w:space="0" w:color="auto"/>
      </w:divBdr>
    </w:div>
    <w:div w:id="389116509">
      <w:bodyDiv w:val="1"/>
      <w:marLeft w:val="0"/>
      <w:marRight w:val="0"/>
      <w:marTop w:val="0"/>
      <w:marBottom w:val="0"/>
      <w:divBdr>
        <w:top w:val="none" w:sz="0" w:space="0" w:color="auto"/>
        <w:left w:val="none" w:sz="0" w:space="0" w:color="auto"/>
        <w:bottom w:val="none" w:sz="0" w:space="0" w:color="auto"/>
        <w:right w:val="none" w:sz="0" w:space="0" w:color="auto"/>
      </w:divBdr>
    </w:div>
    <w:div w:id="389118089">
      <w:bodyDiv w:val="1"/>
      <w:marLeft w:val="0"/>
      <w:marRight w:val="0"/>
      <w:marTop w:val="0"/>
      <w:marBottom w:val="0"/>
      <w:divBdr>
        <w:top w:val="none" w:sz="0" w:space="0" w:color="auto"/>
        <w:left w:val="none" w:sz="0" w:space="0" w:color="auto"/>
        <w:bottom w:val="none" w:sz="0" w:space="0" w:color="auto"/>
        <w:right w:val="none" w:sz="0" w:space="0" w:color="auto"/>
      </w:divBdr>
    </w:div>
    <w:div w:id="389153119">
      <w:bodyDiv w:val="1"/>
      <w:marLeft w:val="0"/>
      <w:marRight w:val="0"/>
      <w:marTop w:val="0"/>
      <w:marBottom w:val="0"/>
      <w:divBdr>
        <w:top w:val="none" w:sz="0" w:space="0" w:color="auto"/>
        <w:left w:val="none" w:sz="0" w:space="0" w:color="auto"/>
        <w:bottom w:val="none" w:sz="0" w:space="0" w:color="auto"/>
        <w:right w:val="none" w:sz="0" w:space="0" w:color="auto"/>
      </w:divBdr>
    </w:div>
    <w:div w:id="389154508">
      <w:bodyDiv w:val="1"/>
      <w:marLeft w:val="0"/>
      <w:marRight w:val="0"/>
      <w:marTop w:val="0"/>
      <w:marBottom w:val="0"/>
      <w:divBdr>
        <w:top w:val="none" w:sz="0" w:space="0" w:color="auto"/>
        <w:left w:val="none" w:sz="0" w:space="0" w:color="auto"/>
        <w:bottom w:val="none" w:sz="0" w:space="0" w:color="auto"/>
        <w:right w:val="none" w:sz="0" w:space="0" w:color="auto"/>
      </w:divBdr>
    </w:div>
    <w:div w:id="389154707">
      <w:bodyDiv w:val="1"/>
      <w:marLeft w:val="0"/>
      <w:marRight w:val="0"/>
      <w:marTop w:val="0"/>
      <w:marBottom w:val="0"/>
      <w:divBdr>
        <w:top w:val="none" w:sz="0" w:space="0" w:color="auto"/>
        <w:left w:val="none" w:sz="0" w:space="0" w:color="auto"/>
        <w:bottom w:val="none" w:sz="0" w:space="0" w:color="auto"/>
        <w:right w:val="none" w:sz="0" w:space="0" w:color="auto"/>
      </w:divBdr>
    </w:div>
    <w:div w:id="389155723">
      <w:bodyDiv w:val="1"/>
      <w:marLeft w:val="0"/>
      <w:marRight w:val="0"/>
      <w:marTop w:val="0"/>
      <w:marBottom w:val="0"/>
      <w:divBdr>
        <w:top w:val="none" w:sz="0" w:space="0" w:color="auto"/>
        <w:left w:val="none" w:sz="0" w:space="0" w:color="auto"/>
        <w:bottom w:val="none" w:sz="0" w:space="0" w:color="auto"/>
        <w:right w:val="none" w:sz="0" w:space="0" w:color="auto"/>
      </w:divBdr>
    </w:div>
    <w:div w:id="389228814">
      <w:bodyDiv w:val="1"/>
      <w:marLeft w:val="0"/>
      <w:marRight w:val="0"/>
      <w:marTop w:val="0"/>
      <w:marBottom w:val="0"/>
      <w:divBdr>
        <w:top w:val="none" w:sz="0" w:space="0" w:color="auto"/>
        <w:left w:val="none" w:sz="0" w:space="0" w:color="auto"/>
        <w:bottom w:val="none" w:sz="0" w:space="0" w:color="auto"/>
        <w:right w:val="none" w:sz="0" w:space="0" w:color="auto"/>
      </w:divBdr>
    </w:div>
    <w:div w:id="389231873">
      <w:bodyDiv w:val="1"/>
      <w:marLeft w:val="0"/>
      <w:marRight w:val="0"/>
      <w:marTop w:val="0"/>
      <w:marBottom w:val="0"/>
      <w:divBdr>
        <w:top w:val="none" w:sz="0" w:space="0" w:color="auto"/>
        <w:left w:val="none" w:sz="0" w:space="0" w:color="auto"/>
        <w:bottom w:val="none" w:sz="0" w:space="0" w:color="auto"/>
        <w:right w:val="none" w:sz="0" w:space="0" w:color="auto"/>
      </w:divBdr>
    </w:div>
    <w:div w:id="389234110">
      <w:bodyDiv w:val="1"/>
      <w:marLeft w:val="0"/>
      <w:marRight w:val="0"/>
      <w:marTop w:val="0"/>
      <w:marBottom w:val="0"/>
      <w:divBdr>
        <w:top w:val="none" w:sz="0" w:space="0" w:color="auto"/>
        <w:left w:val="none" w:sz="0" w:space="0" w:color="auto"/>
        <w:bottom w:val="none" w:sz="0" w:space="0" w:color="auto"/>
        <w:right w:val="none" w:sz="0" w:space="0" w:color="auto"/>
      </w:divBdr>
    </w:div>
    <w:div w:id="389234919">
      <w:bodyDiv w:val="1"/>
      <w:marLeft w:val="0"/>
      <w:marRight w:val="0"/>
      <w:marTop w:val="0"/>
      <w:marBottom w:val="0"/>
      <w:divBdr>
        <w:top w:val="none" w:sz="0" w:space="0" w:color="auto"/>
        <w:left w:val="none" w:sz="0" w:space="0" w:color="auto"/>
        <w:bottom w:val="none" w:sz="0" w:space="0" w:color="auto"/>
        <w:right w:val="none" w:sz="0" w:space="0" w:color="auto"/>
      </w:divBdr>
    </w:div>
    <w:div w:id="389308638">
      <w:bodyDiv w:val="1"/>
      <w:marLeft w:val="0"/>
      <w:marRight w:val="0"/>
      <w:marTop w:val="0"/>
      <w:marBottom w:val="0"/>
      <w:divBdr>
        <w:top w:val="none" w:sz="0" w:space="0" w:color="auto"/>
        <w:left w:val="none" w:sz="0" w:space="0" w:color="auto"/>
        <w:bottom w:val="none" w:sz="0" w:space="0" w:color="auto"/>
        <w:right w:val="none" w:sz="0" w:space="0" w:color="auto"/>
      </w:divBdr>
    </w:div>
    <w:div w:id="389311431">
      <w:bodyDiv w:val="1"/>
      <w:marLeft w:val="0"/>
      <w:marRight w:val="0"/>
      <w:marTop w:val="0"/>
      <w:marBottom w:val="0"/>
      <w:divBdr>
        <w:top w:val="none" w:sz="0" w:space="0" w:color="auto"/>
        <w:left w:val="none" w:sz="0" w:space="0" w:color="auto"/>
        <w:bottom w:val="none" w:sz="0" w:space="0" w:color="auto"/>
        <w:right w:val="none" w:sz="0" w:space="0" w:color="auto"/>
      </w:divBdr>
    </w:div>
    <w:div w:id="389311771">
      <w:bodyDiv w:val="1"/>
      <w:marLeft w:val="0"/>
      <w:marRight w:val="0"/>
      <w:marTop w:val="0"/>
      <w:marBottom w:val="0"/>
      <w:divBdr>
        <w:top w:val="none" w:sz="0" w:space="0" w:color="auto"/>
        <w:left w:val="none" w:sz="0" w:space="0" w:color="auto"/>
        <w:bottom w:val="none" w:sz="0" w:space="0" w:color="auto"/>
        <w:right w:val="none" w:sz="0" w:space="0" w:color="auto"/>
      </w:divBdr>
    </w:div>
    <w:div w:id="389351578">
      <w:bodyDiv w:val="1"/>
      <w:marLeft w:val="0"/>
      <w:marRight w:val="0"/>
      <w:marTop w:val="0"/>
      <w:marBottom w:val="0"/>
      <w:divBdr>
        <w:top w:val="none" w:sz="0" w:space="0" w:color="auto"/>
        <w:left w:val="none" w:sz="0" w:space="0" w:color="auto"/>
        <w:bottom w:val="none" w:sz="0" w:space="0" w:color="auto"/>
        <w:right w:val="none" w:sz="0" w:space="0" w:color="auto"/>
      </w:divBdr>
    </w:div>
    <w:div w:id="389354314">
      <w:bodyDiv w:val="1"/>
      <w:marLeft w:val="0"/>
      <w:marRight w:val="0"/>
      <w:marTop w:val="0"/>
      <w:marBottom w:val="0"/>
      <w:divBdr>
        <w:top w:val="none" w:sz="0" w:space="0" w:color="auto"/>
        <w:left w:val="none" w:sz="0" w:space="0" w:color="auto"/>
        <w:bottom w:val="none" w:sz="0" w:space="0" w:color="auto"/>
        <w:right w:val="none" w:sz="0" w:space="0" w:color="auto"/>
      </w:divBdr>
    </w:div>
    <w:div w:id="389377840">
      <w:bodyDiv w:val="1"/>
      <w:marLeft w:val="0"/>
      <w:marRight w:val="0"/>
      <w:marTop w:val="0"/>
      <w:marBottom w:val="0"/>
      <w:divBdr>
        <w:top w:val="none" w:sz="0" w:space="0" w:color="auto"/>
        <w:left w:val="none" w:sz="0" w:space="0" w:color="auto"/>
        <w:bottom w:val="none" w:sz="0" w:space="0" w:color="auto"/>
        <w:right w:val="none" w:sz="0" w:space="0" w:color="auto"/>
      </w:divBdr>
    </w:div>
    <w:div w:id="389381781">
      <w:bodyDiv w:val="1"/>
      <w:marLeft w:val="0"/>
      <w:marRight w:val="0"/>
      <w:marTop w:val="0"/>
      <w:marBottom w:val="0"/>
      <w:divBdr>
        <w:top w:val="none" w:sz="0" w:space="0" w:color="auto"/>
        <w:left w:val="none" w:sz="0" w:space="0" w:color="auto"/>
        <w:bottom w:val="none" w:sz="0" w:space="0" w:color="auto"/>
        <w:right w:val="none" w:sz="0" w:space="0" w:color="auto"/>
      </w:divBdr>
    </w:div>
    <w:div w:id="389421915">
      <w:bodyDiv w:val="1"/>
      <w:marLeft w:val="0"/>
      <w:marRight w:val="0"/>
      <w:marTop w:val="0"/>
      <w:marBottom w:val="0"/>
      <w:divBdr>
        <w:top w:val="none" w:sz="0" w:space="0" w:color="auto"/>
        <w:left w:val="none" w:sz="0" w:space="0" w:color="auto"/>
        <w:bottom w:val="none" w:sz="0" w:space="0" w:color="auto"/>
        <w:right w:val="none" w:sz="0" w:space="0" w:color="auto"/>
      </w:divBdr>
    </w:div>
    <w:div w:id="389422334">
      <w:bodyDiv w:val="1"/>
      <w:marLeft w:val="0"/>
      <w:marRight w:val="0"/>
      <w:marTop w:val="0"/>
      <w:marBottom w:val="0"/>
      <w:divBdr>
        <w:top w:val="none" w:sz="0" w:space="0" w:color="auto"/>
        <w:left w:val="none" w:sz="0" w:space="0" w:color="auto"/>
        <w:bottom w:val="none" w:sz="0" w:space="0" w:color="auto"/>
        <w:right w:val="none" w:sz="0" w:space="0" w:color="auto"/>
      </w:divBdr>
    </w:div>
    <w:div w:id="389423720">
      <w:bodyDiv w:val="1"/>
      <w:marLeft w:val="0"/>
      <w:marRight w:val="0"/>
      <w:marTop w:val="0"/>
      <w:marBottom w:val="0"/>
      <w:divBdr>
        <w:top w:val="none" w:sz="0" w:space="0" w:color="auto"/>
        <w:left w:val="none" w:sz="0" w:space="0" w:color="auto"/>
        <w:bottom w:val="none" w:sz="0" w:space="0" w:color="auto"/>
        <w:right w:val="none" w:sz="0" w:space="0" w:color="auto"/>
      </w:divBdr>
    </w:div>
    <w:div w:id="389427382">
      <w:bodyDiv w:val="1"/>
      <w:marLeft w:val="0"/>
      <w:marRight w:val="0"/>
      <w:marTop w:val="0"/>
      <w:marBottom w:val="0"/>
      <w:divBdr>
        <w:top w:val="none" w:sz="0" w:space="0" w:color="auto"/>
        <w:left w:val="none" w:sz="0" w:space="0" w:color="auto"/>
        <w:bottom w:val="none" w:sz="0" w:space="0" w:color="auto"/>
        <w:right w:val="none" w:sz="0" w:space="0" w:color="auto"/>
      </w:divBdr>
    </w:div>
    <w:div w:id="389428308">
      <w:bodyDiv w:val="1"/>
      <w:marLeft w:val="0"/>
      <w:marRight w:val="0"/>
      <w:marTop w:val="0"/>
      <w:marBottom w:val="0"/>
      <w:divBdr>
        <w:top w:val="none" w:sz="0" w:space="0" w:color="auto"/>
        <w:left w:val="none" w:sz="0" w:space="0" w:color="auto"/>
        <w:bottom w:val="none" w:sz="0" w:space="0" w:color="auto"/>
        <w:right w:val="none" w:sz="0" w:space="0" w:color="auto"/>
      </w:divBdr>
    </w:div>
    <w:div w:id="389430006">
      <w:bodyDiv w:val="1"/>
      <w:marLeft w:val="0"/>
      <w:marRight w:val="0"/>
      <w:marTop w:val="0"/>
      <w:marBottom w:val="0"/>
      <w:divBdr>
        <w:top w:val="none" w:sz="0" w:space="0" w:color="auto"/>
        <w:left w:val="none" w:sz="0" w:space="0" w:color="auto"/>
        <w:bottom w:val="none" w:sz="0" w:space="0" w:color="auto"/>
        <w:right w:val="none" w:sz="0" w:space="0" w:color="auto"/>
      </w:divBdr>
    </w:div>
    <w:div w:id="389497584">
      <w:bodyDiv w:val="1"/>
      <w:marLeft w:val="0"/>
      <w:marRight w:val="0"/>
      <w:marTop w:val="0"/>
      <w:marBottom w:val="0"/>
      <w:divBdr>
        <w:top w:val="none" w:sz="0" w:space="0" w:color="auto"/>
        <w:left w:val="none" w:sz="0" w:space="0" w:color="auto"/>
        <w:bottom w:val="none" w:sz="0" w:space="0" w:color="auto"/>
        <w:right w:val="none" w:sz="0" w:space="0" w:color="auto"/>
      </w:divBdr>
    </w:div>
    <w:div w:id="389498250">
      <w:bodyDiv w:val="1"/>
      <w:marLeft w:val="0"/>
      <w:marRight w:val="0"/>
      <w:marTop w:val="0"/>
      <w:marBottom w:val="0"/>
      <w:divBdr>
        <w:top w:val="none" w:sz="0" w:space="0" w:color="auto"/>
        <w:left w:val="none" w:sz="0" w:space="0" w:color="auto"/>
        <w:bottom w:val="none" w:sz="0" w:space="0" w:color="auto"/>
        <w:right w:val="none" w:sz="0" w:space="0" w:color="auto"/>
      </w:divBdr>
    </w:div>
    <w:div w:id="389498832">
      <w:bodyDiv w:val="1"/>
      <w:marLeft w:val="0"/>
      <w:marRight w:val="0"/>
      <w:marTop w:val="0"/>
      <w:marBottom w:val="0"/>
      <w:divBdr>
        <w:top w:val="none" w:sz="0" w:space="0" w:color="auto"/>
        <w:left w:val="none" w:sz="0" w:space="0" w:color="auto"/>
        <w:bottom w:val="none" w:sz="0" w:space="0" w:color="auto"/>
        <w:right w:val="none" w:sz="0" w:space="0" w:color="auto"/>
      </w:divBdr>
    </w:div>
    <w:div w:id="389502059">
      <w:bodyDiv w:val="1"/>
      <w:marLeft w:val="0"/>
      <w:marRight w:val="0"/>
      <w:marTop w:val="0"/>
      <w:marBottom w:val="0"/>
      <w:divBdr>
        <w:top w:val="none" w:sz="0" w:space="0" w:color="auto"/>
        <w:left w:val="none" w:sz="0" w:space="0" w:color="auto"/>
        <w:bottom w:val="none" w:sz="0" w:space="0" w:color="auto"/>
        <w:right w:val="none" w:sz="0" w:space="0" w:color="auto"/>
      </w:divBdr>
    </w:div>
    <w:div w:id="389504776">
      <w:bodyDiv w:val="1"/>
      <w:marLeft w:val="0"/>
      <w:marRight w:val="0"/>
      <w:marTop w:val="0"/>
      <w:marBottom w:val="0"/>
      <w:divBdr>
        <w:top w:val="none" w:sz="0" w:space="0" w:color="auto"/>
        <w:left w:val="none" w:sz="0" w:space="0" w:color="auto"/>
        <w:bottom w:val="none" w:sz="0" w:space="0" w:color="auto"/>
        <w:right w:val="none" w:sz="0" w:space="0" w:color="auto"/>
      </w:divBdr>
    </w:div>
    <w:div w:id="389504868">
      <w:bodyDiv w:val="1"/>
      <w:marLeft w:val="0"/>
      <w:marRight w:val="0"/>
      <w:marTop w:val="0"/>
      <w:marBottom w:val="0"/>
      <w:divBdr>
        <w:top w:val="none" w:sz="0" w:space="0" w:color="auto"/>
        <w:left w:val="none" w:sz="0" w:space="0" w:color="auto"/>
        <w:bottom w:val="none" w:sz="0" w:space="0" w:color="auto"/>
        <w:right w:val="none" w:sz="0" w:space="0" w:color="auto"/>
      </w:divBdr>
    </w:div>
    <w:div w:id="389572725">
      <w:bodyDiv w:val="1"/>
      <w:marLeft w:val="0"/>
      <w:marRight w:val="0"/>
      <w:marTop w:val="0"/>
      <w:marBottom w:val="0"/>
      <w:divBdr>
        <w:top w:val="none" w:sz="0" w:space="0" w:color="auto"/>
        <w:left w:val="none" w:sz="0" w:space="0" w:color="auto"/>
        <w:bottom w:val="none" w:sz="0" w:space="0" w:color="auto"/>
        <w:right w:val="none" w:sz="0" w:space="0" w:color="auto"/>
      </w:divBdr>
    </w:div>
    <w:div w:id="389573499">
      <w:bodyDiv w:val="1"/>
      <w:marLeft w:val="0"/>
      <w:marRight w:val="0"/>
      <w:marTop w:val="0"/>
      <w:marBottom w:val="0"/>
      <w:divBdr>
        <w:top w:val="none" w:sz="0" w:space="0" w:color="auto"/>
        <w:left w:val="none" w:sz="0" w:space="0" w:color="auto"/>
        <w:bottom w:val="none" w:sz="0" w:space="0" w:color="auto"/>
        <w:right w:val="none" w:sz="0" w:space="0" w:color="auto"/>
      </w:divBdr>
    </w:div>
    <w:div w:id="389574902">
      <w:bodyDiv w:val="1"/>
      <w:marLeft w:val="0"/>
      <w:marRight w:val="0"/>
      <w:marTop w:val="0"/>
      <w:marBottom w:val="0"/>
      <w:divBdr>
        <w:top w:val="none" w:sz="0" w:space="0" w:color="auto"/>
        <w:left w:val="none" w:sz="0" w:space="0" w:color="auto"/>
        <w:bottom w:val="none" w:sz="0" w:space="0" w:color="auto"/>
        <w:right w:val="none" w:sz="0" w:space="0" w:color="auto"/>
      </w:divBdr>
    </w:div>
    <w:div w:id="389577118">
      <w:bodyDiv w:val="1"/>
      <w:marLeft w:val="0"/>
      <w:marRight w:val="0"/>
      <w:marTop w:val="0"/>
      <w:marBottom w:val="0"/>
      <w:divBdr>
        <w:top w:val="none" w:sz="0" w:space="0" w:color="auto"/>
        <w:left w:val="none" w:sz="0" w:space="0" w:color="auto"/>
        <w:bottom w:val="none" w:sz="0" w:space="0" w:color="auto"/>
        <w:right w:val="none" w:sz="0" w:space="0" w:color="auto"/>
      </w:divBdr>
    </w:div>
    <w:div w:id="389615424">
      <w:bodyDiv w:val="1"/>
      <w:marLeft w:val="0"/>
      <w:marRight w:val="0"/>
      <w:marTop w:val="0"/>
      <w:marBottom w:val="0"/>
      <w:divBdr>
        <w:top w:val="none" w:sz="0" w:space="0" w:color="auto"/>
        <w:left w:val="none" w:sz="0" w:space="0" w:color="auto"/>
        <w:bottom w:val="none" w:sz="0" w:space="0" w:color="auto"/>
        <w:right w:val="none" w:sz="0" w:space="0" w:color="auto"/>
      </w:divBdr>
    </w:div>
    <w:div w:id="389619433">
      <w:bodyDiv w:val="1"/>
      <w:marLeft w:val="0"/>
      <w:marRight w:val="0"/>
      <w:marTop w:val="0"/>
      <w:marBottom w:val="0"/>
      <w:divBdr>
        <w:top w:val="none" w:sz="0" w:space="0" w:color="auto"/>
        <w:left w:val="none" w:sz="0" w:space="0" w:color="auto"/>
        <w:bottom w:val="none" w:sz="0" w:space="0" w:color="auto"/>
        <w:right w:val="none" w:sz="0" w:space="0" w:color="auto"/>
      </w:divBdr>
    </w:div>
    <w:div w:id="389622297">
      <w:bodyDiv w:val="1"/>
      <w:marLeft w:val="0"/>
      <w:marRight w:val="0"/>
      <w:marTop w:val="0"/>
      <w:marBottom w:val="0"/>
      <w:divBdr>
        <w:top w:val="none" w:sz="0" w:space="0" w:color="auto"/>
        <w:left w:val="none" w:sz="0" w:space="0" w:color="auto"/>
        <w:bottom w:val="none" w:sz="0" w:space="0" w:color="auto"/>
        <w:right w:val="none" w:sz="0" w:space="0" w:color="auto"/>
      </w:divBdr>
    </w:div>
    <w:div w:id="389689487">
      <w:bodyDiv w:val="1"/>
      <w:marLeft w:val="0"/>
      <w:marRight w:val="0"/>
      <w:marTop w:val="0"/>
      <w:marBottom w:val="0"/>
      <w:divBdr>
        <w:top w:val="none" w:sz="0" w:space="0" w:color="auto"/>
        <w:left w:val="none" w:sz="0" w:space="0" w:color="auto"/>
        <w:bottom w:val="none" w:sz="0" w:space="0" w:color="auto"/>
        <w:right w:val="none" w:sz="0" w:space="0" w:color="auto"/>
      </w:divBdr>
    </w:div>
    <w:div w:id="389691893">
      <w:bodyDiv w:val="1"/>
      <w:marLeft w:val="0"/>
      <w:marRight w:val="0"/>
      <w:marTop w:val="0"/>
      <w:marBottom w:val="0"/>
      <w:divBdr>
        <w:top w:val="none" w:sz="0" w:space="0" w:color="auto"/>
        <w:left w:val="none" w:sz="0" w:space="0" w:color="auto"/>
        <w:bottom w:val="none" w:sz="0" w:space="0" w:color="auto"/>
        <w:right w:val="none" w:sz="0" w:space="0" w:color="auto"/>
      </w:divBdr>
    </w:div>
    <w:div w:id="389694161">
      <w:bodyDiv w:val="1"/>
      <w:marLeft w:val="0"/>
      <w:marRight w:val="0"/>
      <w:marTop w:val="0"/>
      <w:marBottom w:val="0"/>
      <w:divBdr>
        <w:top w:val="none" w:sz="0" w:space="0" w:color="auto"/>
        <w:left w:val="none" w:sz="0" w:space="0" w:color="auto"/>
        <w:bottom w:val="none" w:sz="0" w:space="0" w:color="auto"/>
        <w:right w:val="none" w:sz="0" w:space="0" w:color="auto"/>
      </w:divBdr>
    </w:div>
    <w:div w:id="389697802">
      <w:bodyDiv w:val="1"/>
      <w:marLeft w:val="0"/>
      <w:marRight w:val="0"/>
      <w:marTop w:val="0"/>
      <w:marBottom w:val="0"/>
      <w:divBdr>
        <w:top w:val="none" w:sz="0" w:space="0" w:color="auto"/>
        <w:left w:val="none" w:sz="0" w:space="0" w:color="auto"/>
        <w:bottom w:val="none" w:sz="0" w:space="0" w:color="auto"/>
        <w:right w:val="none" w:sz="0" w:space="0" w:color="auto"/>
      </w:divBdr>
    </w:div>
    <w:div w:id="389766564">
      <w:bodyDiv w:val="1"/>
      <w:marLeft w:val="0"/>
      <w:marRight w:val="0"/>
      <w:marTop w:val="0"/>
      <w:marBottom w:val="0"/>
      <w:divBdr>
        <w:top w:val="none" w:sz="0" w:space="0" w:color="auto"/>
        <w:left w:val="none" w:sz="0" w:space="0" w:color="auto"/>
        <w:bottom w:val="none" w:sz="0" w:space="0" w:color="auto"/>
        <w:right w:val="none" w:sz="0" w:space="0" w:color="auto"/>
      </w:divBdr>
    </w:div>
    <w:div w:id="389768553">
      <w:bodyDiv w:val="1"/>
      <w:marLeft w:val="0"/>
      <w:marRight w:val="0"/>
      <w:marTop w:val="0"/>
      <w:marBottom w:val="0"/>
      <w:divBdr>
        <w:top w:val="none" w:sz="0" w:space="0" w:color="auto"/>
        <w:left w:val="none" w:sz="0" w:space="0" w:color="auto"/>
        <w:bottom w:val="none" w:sz="0" w:space="0" w:color="auto"/>
        <w:right w:val="none" w:sz="0" w:space="0" w:color="auto"/>
      </w:divBdr>
    </w:div>
    <w:div w:id="389773556">
      <w:bodyDiv w:val="1"/>
      <w:marLeft w:val="0"/>
      <w:marRight w:val="0"/>
      <w:marTop w:val="0"/>
      <w:marBottom w:val="0"/>
      <w:divBdr>
        <w:top w:val="none" w:sz="0" w:space="0" w:color="auto"/>
        <w:left w:val="none" w:sz="0" w:space="0" w:color="auto"/>
        <w:bottom w:val="none" w:sz="0" w:space="0" w:color="auto"/>
        <w:right w:val="none" w:sz="0" w:space="0" w:color="auto"/>
      </w:divBdr>
    </w:div>
    <w:div w:id="389808948">
      <w:bodyDiv w:val="1"/>
      <w:marLeft w:val="0"/>
      <w:marRight w:val="0"/>
      <w:marTop w:val="0"/>
      <w:marBottom w:val="0"/>
      <w:divBdr>
        <w:top w:val="none" w:sz="0" w:space="0" w:color="auto"/>
        <w:left w:val="none" w:sz="0" w:space="0" w:color="auto"/>
        <w:bottom w:val="none" w:sz="0" w:space="0" w:color="auto"/>
        <w:right w:val="none" w:sz="0" w:space="0" w:color="auto"/>
      </w:divBdr>
    </w:div>
    <w:div w:id="389809716">
      <w:bodyDiv w:val="1"/>
      <w:marLeft w:val="0"/>
      <w:marRight w:val="0"/>
      <w:marTop w:val="0"/>
      <w:marBottom w:val="0"/>
      <w:divBdr>
        <w:top w:val="none" w:sz="0" w:space="0" w:color="auto"/>
        <w:left w:val="none" w:sz="0" w:space="0" w:color="auto"/>
        <w:bottom w:val="none" w:sz="0" w:space="0" w:color="auto"/>
        <w:right w:val="none" w:sz="0" w:space="0" w:color="auto"/>
      </w:divBdr>
    </w:div>
    <w:div w:id="389809950">
      <w:bodyDiv w:val="1"/>
      <w:marLeft w:val="0"/>
      <w:marRight w:val="0"/>
      <w:marTop w:val="0"/>
      <w:marBottom w:val="0"/>
      <w:divBdr>
        <w:top w:val="none" w:sz="0" w:space="0" w:color="auto"/>
        <w:left w:val="none" w:sz="0" w:space="0" w:color="auto"/>
        <w:bottom w:val="none" w:sz="0" w:space="0" w:color="auto"/>
        <w:right w:val="none" w:sz="0" w:space="0" w:color="auto"/>
      </w:divBdr>
    </w:div>
    <w:div w:id="389810942">
      <w:bodyDiv w:val="1"/>
      <w:marLeft w:val="0"/>
      <w:marRight w:val="0"/>
      <w:marTop w:val="0"/>
      <w:marBottom w:val="0"/>
      <w:divBdr>
        <w:top w:val="none" w:sz="0" w:space="0" w:color="auto"/>
        <w:left w:val="none" w:sz="0" w:space="0" w:color="auto"/>
        <w:bottom w:val="none" w:sz="0" w:space="0" w:color="auto"/>
        <w:right w:val="none" w:sz="0" w:space="0" w:color="auto"/>
      </w:divBdr>
    </w:div>
    <w:div w:id="389813618">
      <w:bodyDiv w:val="1"/>
      <w:marLeft w:val="0"/>
      <w:marRight w:val="0"/>
      <w:marTop w:val="0"/>
      <w:marBottom w:val="0"/>
      <w:divBdr>
        <w:top w:val="none" w:sz="0" w:space="0" w:color="auto"/>
        <w:left w:val="none" w:sz="0" w:space="0" w:color="auto"/>
        <w:bottom w:val="none" w:sz="0" w:space="0" w:color="auto"/>
        <w:right w:val="none" w:sz="0" w:space="0" w:color="auto"/>
      </w:divBdr>
    </w:div>
    <w:div w:id="389813891">
      <w:bodyDiv w:val="1"/>
      <w:marLeft w:val="0"/>
      <w:marRight w:val="0"/>
      <w:marTop w:val="0"/>
      <w:marBottom w:val="0"/>
      <w:divBdr>
        <w:top w:val="none" w:sz="0" w:space="0" w:color="auto"/>
        <w:left w:val="none" w:sz="0" w:space="0" w:color="auto"/>
        <w:bottom w:val="none" w:sz="0" w:space="0" w:color="auto"/>
        <w:right w:val="none" w:sz="0" w:space="0" w:color="auto"/>
      </w:divBdr>
    </w:div>
    <w:div w:id="389814291">
      <w:bodyDiv w:val="1"/>
      <w:marLeft w:val="0"/>
      <w:marRight w:val="0"/>
      <w:marTop w:val="0"/>
      <w:marBottom w:val="0"/>
      <w:divBdr>
        <w:top w:val="none" w:sz="0" w:space="0" w:color="auto"/>
        <w:left w:val="none" w:sz="0" w:space="0" w:color="auto"/>
        <w:bottom w:val="none" w:sz="0" w:space="0" w:color="auto"/>
        <w:right w:val="none" w:sz="0" w:space="0" w:color="auto"/>
      </w:divBdr>
    </w:div>
    <w:div w:id="389814936">
      <w:bodyDiv w:val="1"/>
      <w:marLeft w:val="0"/>
      <w:marRight w:val="0"/>
      <w:marTop w:val="0"/>
      <w:marBottom w:val="0"/>
      <w:divBdr>
        <w:top w:val="none" w:sz="0" w:space="0" w:color="auto"/>
        <w:left w:val="none" w:sz="0" w:space="0" w:color="auto"/>
        <w:bottom w:val="none" w:sz="0" w:space="0" w:color="auto"/>
        <w:right w:val="none" w:sz="0" w:space="0" w:color="auto"/>
      </w:divBdr>
    </w:div>
    <w:div w:id="389815344">
      <w:bodyDiv w:val="1"/>
      <w:marLeft w:val="0"/>
      <w:marRight w:val="0"/>
      <w:marTop w:val="0"/>
      <w:marBottom w:val="0"/>
      <w:divBdr>
        <w:top w:val="none" w:sz="0" w:space="0" w:color="auto"/>
        <w:left w:val="none" w:sz="0" w:space="0" w:color="auto"/>
        <w:bottom w:val="none" w:sz="0" w:space="0" w:color="auto"/>
        <w:right w:val="none" w:sz="0" w:space="0" w:color="auto"/>
      </w:divBdr>
    </w:div>
    <w:div w:id="389840296">
      <w:bodyDiv w:val="1"/>
      <w:marLeft w:val="0"/>
      <w:marRight w:val="0"/>
      <w:marTop w:val="0"/>
      <w:marBottom w:val="0"/>
      <w:divBdr>
        <w:top w:val="none" w:sz="0" w:space="0" w:color="auto"/>
        <w:left w:val="none" w:sz="0" w:space="0" w:color="auto"/>
        <w:bottom w:val="none" w:sz="0" w:space="0" w:color="auto"/>
        <w:right w:val="none" w:sz="0" w:space="0" w:color="auto"/>
      </w:divBdr>
    </w:div>
    <w:div w:id="389883934">
      <w:bodyDiv w:val="1"/>
      <w:marLeft w:val="0"/>
      <w:marRight w:val="0"/>
      <w:marTop w:val="0"/>
      <w:marBottom w:val="0"/>
      <w:divBdr>
        <w:top w:val="none" w:sz="0" w:space="0" w:color="auto"/>
        <w:left w:val="none" w:sz="0" w:space="0" w:color="auto"/>
        <w:bottom w:val="none" w:sz="0" w:space="0" w:color="auto"/>
        <w:right w:val="none" w:sz="0" w:space="0" w:color="auto"/>
      </w:divBdr>
    </w:div>
    <w:div w:id="389885308">
      <w:bodyDiv w:val="1"/>
      <w:marLeft w:val="0"/>
      <w:marRight w:val="0"/>
      <w:marTop w:val="0"/>
      <w:marBottom w:val="0"/>
      <w:divBdr>
        <w:top w:val="none" w:sz="0" w:space="0" w:color="auto"/>
        <w:left w:val="none" w:sz="0" w:space="0" w:color="auto"/>
        <w:bottom w:val="none" w:sz="0" w:space="0" w:color="auto"/>
        <w:right w:val="none" w:sz="0" w:space="0" w:color="auto"/>
      </w:divBdr>
    </w:div>
    <w:div w:id="389891012">
      <w:bodyDiv w:val="1"/>
      <w:marLeft w:val="0"/>
      <w:marRight w:val="0"/>
      <w:marTop w:val="0"/>
      <w:marBottom w:val="0"/>
      <w:divBdr>
        <w:top w:val="none" w:sz="0" w:space="0" w:color="auto"/>
        <w:left w:val="none" w:sz="0" w:space="0" w:color="auto"/>
        <w:bottom w:val="none" w:sz="0" w:space="0" w:color="auto"/>
        <w:right w:val="none" w:sz="0" w:space="0" w:color="auto"/>
      </w:divBdr>
    </w:div>
    <w:div w:id="389958927">
      <w:bodyDiv w:val="1"/>
      <w:marLeft w:val="0"/>
      <w:marRight w:val="0"/>
      <w:marTop w:val="0"/>
      <w:marBottom w:val="0"/>
      <w:divBdr>
        <w:top w:val="none" w:sz="0" w:space="0" w:color="auto"/>
        <w:left w:val="none" w:sz="0" w:space="0" w:color="auto"/>
        <w:bottom w:val="none" w:sz="0" w:space="0" w:color="auto"/>
        <w:right w:val="none" w:sz="0" w:space="0" w:color="auto"/>
      </w:divBdr>
    </w:div>
    <w:div w:id="389960716">
      <w:bodyDiv w:val="1"/>
      <w:marLeft w:val="0"/>
      <w:marRight w:val="0"/>
      <w:marTop w:val="0"/>
      <w:marBottom w:val="0"/>
      <w:divBdr>
        <w:top w:val="none" w:sz="0" w:space="0" w:color="auto"/>
        <w:left w:val="none" w:sz="0" w:space="0" w:color="auto"/>
        <w:bottom w:val="none" w:sz="0" w:space="0" w:color="auto"/>
        <w:right w:val="none" w:sz="0" w:space="0" w:color="auto"/>
      </w:divBdr>
    </w:div>
    <w:div w:id="389963941">
      <w:bodyDiv w:val="1"/>
      <w:marLeft w:val="0"/>
      <w:marRight w:val="0"/>
      <w:marTop w:val="0"/>
      <w:marBottom w:val="0"/>
      <w:divBdr>
        <w:top w:val="none" w:sz="0" w:space="0" w:color="auto"/>
        <w:left w:val="none" w:sz="0" w:space="0" w:color="auto"/>
        <w:bottom w:val="none" w:sz="0" w:space="0" w:color="auto"/>
        <w:right w:val="none" w:sz="0" w:space="0" w:color="auto"/>
      </w:divBdr>
    </w:div>
    <w:div w:id="389964730">
      <w:bodyDiv w:val="1"/>
      <w:marLeft w:val="0"/>
      <w:marRight w:val="0"/>
      <w:marTop w:val="0"/>
      <w:marBottom w:val="0"/>
      <w:divBdr>
        <w:top w:val="none" w:sz="0" w:space="0" w:color="auto"/>
        <w:left w:val="none" w:sz="0" w:space="0" w:color="auto"/>
        <w:bottom w:val="none" w:sz="0" w:space="0" w:color="auto"/>
        <w:right w:val="none" w:sz="0" w:space="0" w:color="auto"/>
      </w:divBdr>
    </w:div>
    <w:div w:id="390033996">
      <w:bodyDiv w:val="1"/>
      <w:marLeft w:val="0"/>
      <w:marRight w:val="0"/>
      <w:marTop w:val="0"/>
      <w:marBottom w:val="0"/>
      <w:divBdr>
        <w:top w:val="none" w:sz="0" w:space="0" w:color="auto"/>
        <w:left w:val="none" w:sz="0" w:space="0" w:color="auto"/>
        <w:bottom w:val="none" w:sz="0" w:space="0" w:color="auto"/>
        <w:right w:val="none" w:sz="0" w:space="0" w:color="auto"/>
      </w:divBdr>
    </w:div>
    <w:div w:id="390034494">
      <w:bodyDiv w:val="1"/>
      <w:marLeft w:val="0"/>
      <w:marRight w:val="0"/>
      <w:marTop w:val="0"/>
      <w:marBottom w:val="0"/>
      <w:divBdr>
        <w:top w:val="none" w:sz="0" w:space="0" w:color="auto"/>
        <w:left w:val="none" w:sz="0" w:space="0" w:color="auto"/>
        <w:bottom w:val="none" w:sz="0" w:space="0" w:color="auto"/>
        <w:right w:val="none" w:sz="0" w:space="0" w:color="auto"/>
      </w:divBdr>
    </w:div>
    <w:div w:id="390036180">
      <w:bodyDiv w:val="1"/>
      <w:marLeft w:val="0"/>
      <w:marRight w:val="0"/>
      <w:marTop w:val="0"/>
      <w:marBottom w:val="0"/>
      <w:divBdr>
        <w:top w:val="none" w:sz="0" w:space="0" w:color="auto"/>
        <w:left w:val="none" w:sz="0" w:space="0" w:color="auto"/>
        <w:bottom w:val="none" w:sz="0" w:space="0" w:color="auto"/>
        <w:right w:val="none" w:sz="0" w:space="0" w:color="auto"/>
      </w:divBdr>
    </w:div>
    <w:div w:id="390036536">
      <w:bodyDiv w:val="1"/>
      <w:marLeft w:val="0"/>
      <w:marRight w:val="0"/>
      <w:marTop w:val="0"/>
      <w:marBottom w:val="0"/>
      <w:divBdr>
        <w:top w:val="none" w:sz="0" w:space="0" w:color="auto"/>
        <w:left w:val="none" w:sz="0" w:space="0" w:color="auto"/>
        <w:bottom w:val="none" w:sz="0" w:space="0" w:color="auto"/>
        <w:right w:val="none" w:sz="0" w:space="0" w:color="auto"/>
      </w:divBdr>
    </w:div>
    <w:div w:id="390078782">
      <w:bodyDiv w:val="1"/>
      <w:marLeft w:val="0"/>
      <w:marRight w:val="0"/>
      <w:marTop w:val="0"/>
      <w:marBottom w:val="0"/>
      <w:divBdr>
        <w:top w:val="none" w:sz="0" w:space="0" w:color="auto"/>
        <w:left w:val="none" w:sz="0" w:space="0" w:color="auto"/>
        <w:bottom w:val="none" w:sz="0" w:space="0" w:color="auto"/>
        <w:right w:val="none" w:sz="0" w:space="0" w:color="auto"/>
      </w:divBdr>
    </w:div>
    <w:div w:id="390082174">
      <w:bodyDiv w:val="1"/>
      <w:marLeft w:val="0"/>
      <w:marRight w:val="0"/>
      <w:marTop w:val="0"/>
      <w:marBottom w:val="0"/>
      <w:divBdr>
        <w:top w:val="none" w:sz="0" w:space="0" w:color="auto"/>
        <w:left w:val="none" w:sz="0" w:space="0" w:color="auto"/>
        <w:bottom w:val="none" w:sz="0" w:space="0" w:color="auto"/>
        <w:right w:val="none" w:sz="0" w:space="0" w:color="auto"/>
      </w:divBdr>
    </w:div>
    <w:div w:id="390082201">
      <w:bodyDiv w:val="1"/>
      <w:marLeft w:val="0"/>
      <w:marRight w:val="0"/>
      <w:marTop w:val="0"/>
      <w:marBottom w:val="0"/>
      <w:divBdr>
        <w:top w:val="none" w:sz="0" w:space="0" w:color="auto"/>
        <w:left w:val="none" w:sz="0" w:space="0" w:color="auto"/>
        <w:bottom w:val="none" w:sz="0" w:space="0" w:color="auto"/>
        <w:right w:val="none" w:sz="0" w:space="0" w:color="auto"/>
      </w:divBdr>
    </w:div>
    <w:div w:id="390082345">
      <w:bodyDiv w:val="1"/>
      <w:marLeft w:val="0"/>
      <w:marRight w:val="0"/>
      <w:marTop w:val="0"/>
      <w:marBottom w:val="0"/>
      <w:divBdr>
        <w:top w:val="none" w:sz="0" w:space="0" w:color="auto"/>
        <w:left w:val="none" w:sz="0" w:space="0" w:color="auto"/>
        <w:bottom w:val="none" w:sz="0" w:space="0" w:color="auto"/>
        <w:right w:val="none" w:sz="0" w:space="0" w:color="auto"/>
      </w:divBdr>
    </w:div>
    <w:div w:id="390154182">
      <w:bodyDiv w:val="1"/>
      <w:marLeft w:val="0"/>
      <w:marRight w:val="0"/>
      <w:marTop w:val="0"/>
      <w:marBottom w:val="0"/>
      <w:divBdr>
        <w:top w:val="none" w:sz="0" w:space="0" w:color="auto"/>
        <w:left w:val="none" w:sz="0" w:space="0" w:color="auto"/>
        <w:bottom w:val="none" w:sz="0" w:space="0" w:color="auto"/>
        <w:right w:val="none" w:sz="0" w:space="0" w:color="auto"/>
      </w:divBdr>
    </w:div>
    <w:div w:id="390155165">
      <w:bodyDiv w:val="1"/>
      <w:marLeft w:val="0"/>
      <w:marRight w:val="0"/>
      <w:marTop w:val="0"/>
      <w:marBottom w:val="0"/>
      <w:divBdr>
        <w:top w:val="none" w:sz="0" w:space="0" w:color="auto"/>
        <w:left w:val="none" w:sz="0" w:space="0" w:color="auto"/>
        <w:bottom w:val="none" w:sz="0" w:space="0" w:color="auto"/>
        <w:right w:val="none" w:sz="0" w:space="0" w:color="auto"/>
      </w:divBdr>
    </w:div>
    <w:div w:id="390157725">
      <w:bodyDiv w:val="1"/>
      <w:marLeft w:val="0"/>
      <w:marRight w:val="0"/>
      <w:marTop w:val="0"/>
      <w:marBottom w:val="0"/>
      <w:divBdr>
        <w:top w:val="none" w:sz="0" w:space="0" w:color="auto"/>
        <w:left w:val="none" w:sz="0" w:space="0" w:color="auto"/>
        <w:bottom w:val="none" w:sz="0" w:space="0" w:color="auto"/>
        <w:right w:val="none" w:sz="0" w:space="0" w:color="auto"/>
      </w:divBdr>
    </w:div>
    <w:div w:id="390160523">
      <w:bodyDiv w:val="1"/>
      <w:marLeft w:val="0"/>
      <w:marRight w:val="0"/>
      <w:marTop w:val="0"/>
      <w:marBottom w:val="0"/>
      <w:divBdr>
        <w:top w:val="none" w:sz="0" w:space="0" w:color="auto"/>
        <w:left w:val="none" w:sz="0" w:space="0" w:color="auto"/>
        <w:bottom w:val="none" w:sz="0" w:space="0" w:color="auto"/>
        <w:right w:val="none" w:sz="0" w:space="0" w:color="auto"/>
      </w:divBdr>
    </w:div>
    <w:div w:id="390230415">
      <w:bodyDiv w:val="1"/>
      <w:marLeft w:val="0"/>
      <w:marRight w:val="0"/>
      <w:marTop w:val="0"/>
      <w:marBottom w:val="0"/>
      <w:divBdr>
        <w:top w:val="none" w:sz="0" w:space="0" w:color="auto"/>
        <w:left w:val="none" w:sz="0" w:space="0" w:color="auto"/>
        <w:bottom w:val="none" w:sz="0" w:space="0" w:color="auto"/>
        <w:right w:val="none" w:sz="0" w:space="0" w:color="auto"/>
      </w:divBdr>
    </w:div>
    <w:div w:id="390231788">
      <w:bodyDiv w:val="1"/>
      <w:marLeft w:val="0"/>
      <w:marRight w:val="0"/>
      <w:marTop w:val="0"/>
      <w:marBottom w:val="0"/>
      <w:divBdr>
        <w:top w:val="none" w:sz="0" w:space="0" w:color="auto"/>
        <w:left w:val="none" w:sz="0" w:space="0" w:color="auto"/>
        <w:bottom w:val="none" w:sz="0" w:space="0" w:color="auto"/>
        <w:right w:val="none" w:sz="0" w:space="0" w:color="auto"/>
      </w:divBdr>
    </w:div>
    <w:div w:id="390274551">
      <w:bodyDiv w:val="1"/>
      <w:marLeft w:val="0"/>
      <w:marRight w:val="0"/>
      <w:marTop w:val="0"/>
      <w:marBottom w:val="0"/>
      <w:divBdr>
        <w:top w:val="none" w:sz="0" w:space="0" w:color="auto"/>
        <w:left w:val="none" w:sz="0" w:space="0" w:color="auto"/>
        <w:bottom w:val="none" w:sz="0" w:space="0" w:color="auto"/>
        <w:right w:val="none" w:sz="0" w:space="0" w:color="auto"/>
      </w:divBdr>
    </w:div>
    <w:div w:id="390277267">
      <w:bodyDiv w:val="1"/>
      <w:marLeft w:val="0"/>
      <w:marRight w:val="0"/>
      <w:marTop w:val="0"/>
      <w:marBottom w:val="0"/>
      <w:divBdr>
        <w:top w:val="none" w:sz="0" w:space="0" w:color="auto"/>
        <w:left w:val="none" w:sz="0" w:space="0" w:color="auto"/>
        <w:bottom w:val="none" w:sz="0" w:space="0" w:color="auto"/>
        <w:right w:val="none" w:sz="0" w:space="0" w:color="auto"/>
      </w:divBdr>
    </w:div>
    <w:div w:id="390352163">
      <w:bodyDiv w:val="1"/>
      <w:marLeft w:val="0"/>
      <w:marRight w:val="0"/>
      <w:marTop w:val="0"/>
      <w:marBottom w:val="0"/>
      <w:divBdr>
        <w:top w:val="none" w:sz="0" w:space="0" w:color="auto"/>
        <w:left w:val="none" w:sz="0" w:space="0" w:color="auto"/>
        <w:bottom w:val="none" w:sz="0" w:space="0" w:color="auto"/>
        <w:right w:val="none" w:sz="0" w:space="0" w:color="auto"/>
      </w:divBdr>
    </w:div>
    <w:div w:id="390424441">
      <w:bodyDiv w:val="1"/>
      <w:marLeft w:val="0"/>
      <w:marRight w:val="0"/>
      <w:marTop w:val="0"/>
      <w:marBottom w:val="0"/>
      <w:divBdr>
        <w:top w:val="none" w:sz="0" w:space="0" w:color="auto"/>
        <w:left w:val="none" w:sz="0" w:space="0" w:color="auto"/>
        <w:bottom w:val="none" w:sz="0" w:space="0" w:color="auto"/>
        <w:right w:val="none" w:sz="0" w:space="0" w:color="auto"/>
      </w:divBdr>
    </w:div>
    <w:div w:id="390468644">
      <w:bodyDiv w:val="1"/>
      <w:marLeft w:val="0"/>
      <w:marRight w:val="0"/>
      <w:marTop w:val="0"/>
      <w:marBottom w:val="0"/>
      <w:divBdr>
        <w:top w:val="none" w:sz="0" w:space="0" w:color="auto"/>
        <w:left w:val="none" w:sz="0" w:space="0" w:color="auto"/>
        <w:bottom w:val="none" w:sz="0" w:space="0" w:color="auto"/>
        <w:right w:val="none" w:sz="0" w:space="0" w:color="auto"/>
      </w:divBdr>
    </w:div>
    <w:div w:id="390468849">
      <w:bodyDiv w:val="1"/>
      <w:marLeft w:val="0"/>
      <w:marRight w:val="0"/>
      <w:marTop w:val="0"/>
      <w:marBottom w:val="0"/>
      <w:divBdr>
        <w:top w:val="none" w:sz="0" w:space="0" w:color="auto"/>
        <w:left w:val="none" w:sz="0" w:space="0" w:color="auto"/>
        <w:bottom w:val="none" w:sz="0" w:space="0" w:color="auto"/>
        <w:right w:val="none" w:sz="0" w:space="0" w:color="auto"/>
      </w:divBdr>
    </w:div>
    <w:div w:id="390539038">
      <w:bodyDiv w:val="1"/>
      <w:marLeft w:val="0"/>
      <w:marRight w:val="0"/>
      <w:marTop w:val="0"/>
      <w:marBottom w:val="0"/>
      <w:divBdr>
        <w:top w:val="none" w:sz="0" w:space="0" w:color="auto"/>
        <w:left w:val="none" w:sz="0" w:space="0" w:color="auto"/>
        <w:bottom w:val="none" w:sz="0" w:space="0" w:color="auto"/>
        <w:right w:val="none" w:sz="0" w:space="0" w:color="auto"/>
      </w:divBdr>
    </w:div>
    <w:div w:id="390540837">
      <w:bodyDiv w:val="1"/>
      <w:marLeft w:val="0"/>
      <w:marRight w:val="0"/>
      <w:marTop w:val="0"/>
      <w:marBottom w:val="0"/>
      <w:divBdr>
        <w:top w:val="none" w:sz="0" w:space="0" w:color="auto"/>
        <w:left w:val="none" w:sz="0" w:space="0" w:color="auto"/>
        <w:bottom w:val="none" w:sz="0" w:space="0" w:color="auto"/>
        <w:right w:val="none" w:sz="0" w:space="0" w:color="auto"/>
      </w:divBdr>
    </w:div>
    <w:div w:id="390541383">
      <w:bodyDiv w:val="1"/>
      <w:marLeft w:val="0"/>
      <w:marRight w:val="0"/>
      <w:marTop w:val="0"/>
      <w:marBottom w:val="0"/>
      <w:divBdr>
        <w:top w:val="none" w:sz="0" w:space="0" w:color="auto"/>
        <w:left w:val="none" w:sz="0" w:space="0" w:color="auto"/>
        <w:bottom w:val="none" w:sz="0" w:space="0" w:color="auto"/>
        <w:right w:val="none" w:sz="0" w:space="0" w:color="auto"/>
      </w:divBdr>
    </w:div>
    <w:div w:id="390544783">
      <w:bodyDiv w:val="1"/>
      <w:marLeft w:val="0"/>
      <w:marRight w:val="0"/>
      <w:marTop w:val="0"/>
      <w:marBottom w:val="0"/>
      <w:divBdr>
        <w:top w:val="none" w:sz="0" w:space="0" w:color="auto"/>
        <w:left w:val="none" w:sz="0" w:space="0" w:color="auto"/>
        <w:bottom w:val="none" w:sz="0" w:space="0" w:color="auto"/>
        <w:right w:val="none" w:sz="0" w:space="0" w:color="auto"/>
      </w:divBdr>
    </w:div>
    <w:div w:id="390546288">
      <w:bodyDiv w:val="1"/>
      <w:marLeft w:val="0"/>
      <w:marRight w:val="0"/>
      <w:marTop w:val="0"/>
      <w:marBottom w:val="0"/>
      <w:divBdr>
        <w:top w:val="none" w:sz="0" w:space="0" w:color="auto"/>
        <w:left w:val="none" w:sz="0" w:space="0" w:color="auto"/>
        <w:bottom w:val="none" w:sz="0" w:space="0" w:color="auto"/>
        <w:right w:val="none" w:sz="0" w:space="0" w:color="auto"/>
      </w:divBdr>
    </w:div>
    <w:div w:id="390613175">
      <w:bodyDiv w:val="1"/>
      <w:marLeft w:val="0"/>
      <w:marRight w:val="0"/>
      <w:marTop w:val="0"/>
      <w:marBottom w:val="0"/>
      <w:divBdr>
        <w:top w:val="none" w:sz="0" w:space="0" w:color="auto"/>
        <w:left w:val="none" w:sz="0" w:space="0" w:color="auto"/>
        <w:bottom w:val="none" w:sz="0" w:space="0" w:color="auto"/>
        <w:right w:val="none" w:sz="0" w:space="0" w:color="auto"/>
      </w:divBdr>
    </w:div>
    <w:div w:id="390621094">
      <w:bodyDiv w:val="1"/>
      <w:marLeft w:val="0"/>
      <w:marRight w:val="0"/>
      <w:marTop w:val="0"/>
      <w:marBottom w:val="0"/>
      <w:divBdr>
        <w:top w:val="none" w:sz="0" w:space="0" w:color="auto"/>
        <w:left w:val="none" w:sz="0" w:space="0" w:color="auto"/>
        <w:bottom w:val="none" w:sz="0" w:space="0" w:color="auto"/>
        <w:right w:val="none" w:sz="0" w:space="0" w:color="auto"/>
      </w:divBdr>
    </w:div>
    <w:div w:id="390621577">
      <w:bodyDiv w:val="1"/>
      <w:marLeft w:val="0"/>
      <w:marRight w:val="0"/>
      <w:marTop w:val="0"/>
      <w:marBottom w:val="0"/>
      <w:divBdr>
        <w:top w:val="none" w:sz="0" w:space="0" w:color="auto"/>
        <w:left w:val="none" w:sz="0" w:space="0" w:color="auto"/>
        <w:bottom w:val="none" w:sz="0" w:space="0" w:color="auto"/>
        <w:right w:val="none" w:sz="0" w:space="0" w:color="auto"/>
      </w:divBdr>
    </w:div>
    <w:div w:id="390664093">
      <w:bodyDiv w:val="1"/>
      <w:marLeft w:val="0"/>
      <w:marRight w:val="0"/>
      <w:marTop w:val="0"/>
      <w:marBottom w:val="0"/>
      <w:divBdr>
        <w:top w:val="none" w:sz="0" w:space="0" w:color="auto"/>
        <w:left w:val="none" w:sz="0" w:space="0" w:color="auto"/>
        <w:bottom w:val="none" w:sz="0" w:space="0" w:color="auto"/>
        <w:right w:val="none" w:sz="0" w:space="0" w:color="auto"/>
      </w:divBdr>
    </w:div>
    <w:div w:id="390691598">
      <w:bodyDiv w:val="1"/>
      <w:marLeft w:val="0"/>
      <w:marRight w:val="0"/>
      <w:marTop w:val="0"/>
      <w:marBottom w:val="0"/>
      <w:divBdr>
        <w:top w:val="none" w:sz="0" w:space="0" w:color="auto"/>
        <w:left w:val="none" w:sz="0" w:space="0" w:color="auto"/>
        <w:bottom w:val="none" w:sz="0" w:space="0" w:color="auto"/>
        <w:right w:val="none" w:sz="0" w:space="0" w:color="auto"/>
      </w:divBdr>
    </w:div>
    <w:div w:id="390730900">
      <w:bodyDiv w:val="1"/>
      <w:marLeft w:val="0"/>
      <w:marRight w:val="0"/>
      <w:marTop w:val="0"/>
      <w:marBottom w:val="0"/>
      <w:divBdr>
        <w:top w:val="none" w:sz="0" w:space="0" w:color="auto"/>
        <w:left w:val="none" w:sz="0" w:space="0" w:color="auto"/>
        <w:bottom w:val="none" w:sz="0" w:space="0" w:color="auto"/>
        <w:right w:val="none" w:sz="0" w:space="0" w:color="auto"/>
      </w:divBdr>
    </w:div>
    <w:div w:id="390731702">
      <w:bodyDiv w:val="1"/>
      <w:marLeft w:val="0"/>
      <w:marRight w:val="0"/>
      <w:marTop w:val="0"/>
      <w:marBottom w:val="0"/>
      <w:divBdr>
        <w:top w:val="none" w:sz="0" w:space="0" w:color="auto"/>
        <w:left w:val="none" w:sz="0" w:space="0" w:color="auto"/>
        <w:bottom w:val="none" w:sz="0" w:space="0" w:color="auto"/>
        <w:right w:val="none" w:sz="0" w:space="0" w:color="auto"/>
      </w:divBdr>
    </w:div>
    <w:div w:id="390732450">
      <w:bodyDiv w:val="1"/>
      <w:marLeft w:val="0"/>
      <w:marRight w:val="0"/>
      <w:marTop w:val="0"/>
      <w:marBottom w:val="0"/>
      <w:divBdr>
        <w:top w:val="none" w:sz="0" w:space="0" w:color="auto"/>
        <w:left w:val="none" w:sz="0" w:space="0" w:color="auto"/>
        <w:bottom w:val="none" w:sz="0" w:space="0" w:color="auto"/>
        <w:right w:val="none" w:sz="0" w:space="0" w:color="auto"/>
      </w:divBdr>
    </w:div>
    <w:div w:id="390734436">
      <w:bodyDiv w:val="1"/>
      <w:marLeft w:val="0"/>
      <w:marRight w:val="0"/>
      <w:marTop w:val="0"/>
      <w:marBottom w:val="0"/>
      <w:divBdr>
        <w:top w:val="none" w:sz="0" w:space="0" w:color="auto"/>
        <w:left w:val="none" w:sz="0" w:space="0" w:color="auto"/>
        <w:bottom w:val="none" w:sz="0" w:space="0" w:color="auto"/>
        <w:right w:val="none" w:sz="0" w:space="0" w:color="auto"/>
      </w:divBdr>
    </w:div>
    <w:div w:id="390735565">
      <w:bodyDiv w:val="1"/>
      <w:marLeft w:val="0"/>
      <w:marRight w:val="0"/>
      <w:marTop w:val="0"/>
      <w:marBottom w:val="0"/>
      <w:divBdr>
        <w:top w:val="none" w:sz="0" w:space="0" w:color="auto"/>
        <w:left w:val="none" w:sz="0" w:space="0" w:color="auto"/>
        <w:bottom w:val="none" w:sz="0" w:space="0" w:color="auto"/>
        <w:right w:val="none" w:sz="0" w:space="0" w:color="auto"/>
      </w:divBdr>
    </w:div>
    <w:div w:id="390806134">
      <w:bodyDiv w:val="1"/>
      <w:marLeft w:val="0"/>
      <w:marRight w:val="0"/>
      <w:marTop w:val="0"/>
      <w:marBottom w:val="0"/>
      <w:divBdr>
        <w:top w:val="none" w:sz="0" w:space="0" w:color="auto"/>
        <w:left w:val="none" w:sz="0" w:space="0" w:color="auto"/>
        <w:bottom w:val="none" w:sz="0" w:space="0" w:color="auto"/>
        <w:right w:val="none" w:sz="0" w:space="0" w:color="auto"/>
      </w:divBdr>
    </w:div>
    <w:div w:id="390806501">
      <w:bodyDiv w:val="1"/>
      <w:marLeft w:val="0"/>
      <w:marRight w:val="0"/>
      <w:marTop w:val="0"/>
      <w:marBottom w:val="0"/>
      <w:divBdr>
        <w:top w:val="none" w:sz="0" w:space="0" w:color="auto"/>
        <w:left w:val="none" w:sz="0" w:space="0" w:color="auto"/>
        <w:bottom w:val="none" w:sz="0" w:space="0" w:color="auto"/>
        <w:right w:val="none" w:sz="0" w:space="0" w:color="auto"/>
      </w:divBdr>
    </w:div>
    <w:div w:id="390856707">
      <w:bodyDiv w:val="1"/>
      <w:marLeft w:val="0"/>
      <w:marRight w:val="0"/>
      <w:marTop w:val="0"/>
      <w:marBottom w:val="0"/>
      <w:divBdr>
        <w:top w:val="none" w:sz="0" w:space="0" w:color="auto"/>
        <w:left w:val="none" w:sz="0" w:space="0" w:color="auto"/>
        <w:bottom w:val="none" w:sz="0" w:space="0" w:color="auto"/>
        <w:right w:val="none" w:sz="0" w:space="0" w:color="auto"/>
      </w:divBdr>
    </w:div>
    <w:div w:id="390857421">
      <w:bodyDiv w:val="1"/>
      <w:marLeft w:val="0"/>
      <w:marRight w:val="0"/>
      <w:marTop w:val="0"/>
      <w:marBottom w:val="0"/>
      <w:divBdr>
        <w:top w:val="none" w:sz="0" w:space="0" w:color="auto"/>
        <w:left w:val="none" w:sz="0" w:space="0" w:color="auto"/>
        <w:bottom w:val="none" w:sz="0" w:space="0" w:color="auto"/>
        <w:right w:val="none" w:sz="0" w:space="0" w:color="auto"/>
      </w:divBdr>
    </w:div>
    <w:div w:id="390857818">
      <w:bodyDiv w:val="1"/>
      <w:marLeft w:val="0"/>
      <w:marRight w:val="0"/>
      <w:marTop w:val="0"/>
      <w:marBottom w:val="0"/>
      <w:divBdr>
        <w:top w:val="none" w:sz="0" w:space="0" w:color="auto"/>
        <w:left w:val="none" w:sz="0" w:space="0" w:color="auto"/>
        <w:bottom w:val="none" w:sz="0" w:space="0" w:color="auto"/>
        <w:right w:val="none" w:sz="0" w:space="0" w:color="auto"/>
      </w:divBdr>
    </w:div>
    <w:div w:id="390882093">
      <w:bodyDiv w:val="1"/>
      <w:marLeft w:val="0"/>
      <w:marRight w:val="0"/>
      <w:marTop w:val="0"/>
      <w:marBottom w:val="0"/>
      <w:divBdr>
        <w:top w:val="none" w:sz="0" w:space="0" w:color="auto"/>
        <w:left w:val="none" w:sz="0" w:space="0" w:color="auto"/>
        <w:bottom w:val="none" w:sz="0" w:space="0" w:color="auto"/>
        <w:right w:val="none" w:sz="0" w:space="0" w:color="auto"/>
      </w:divBdr>
    </w:div>
    <w:div w:id="390882679">
      <w:bodyDiv w:val="1"/>
      <w:marLeft w:val="0"/>
      <w:marRight w:val="0"/>
      <w:marTop w:val="0"/>
      <w:marBottom w:val="0"/>
      <w:divBdr>
        <w:top w:val="none" w:sz="0" w:space="0" w:color="auto"/>
        <w:left w:val="none" w:sz="0" w:space="0" w:color="auto"/>
        <w:bottom w:val="none" w:sz="0" w:space="0" w:color="auto"/>
        <w:right w:val="none" w:sz="0" w:space="0" w:color="auto"/>
      </w:divBdr>
    </w:div>
    <w:div w:id="390888528">
      <w:bodyDiv w:val="1"/>
      <w:marLeft w:val="0"/>
      <w:marRight w:val="0"/>
      <w:marTop w:val="0"/>
      <w:marBottom w:val="0"/>
      <w:divBdr>
        <w:top w:val="none" w:sz="0" w:space="0" w:color="auto"/>
        <w:left w:val="none" w:sz="0" w:space="0" w:color="auto"/>
        <w:bottom w:val="none" w:sz="0" w:space="0" w:color="auto"/>
        <w:right w:val="none" w:sz="0" w:space="0" w:color="auto"/>
      </w:divBdr>
    </w:div>
    <w:div w:id="390888977">
      <w:bodyDiv w:val="1"/>
      <w:marLeft w:val="0"/>
      <w:marRight w:val="0"/>
      <w:marTop w:val="0"/>
      <w:marBottom w:val="0"/>
      <w:divBdr>
        <w:top w:val="none" w:sz="0" w:space="0" w:color="auto"/>
        <w:left w:val="none" w:sz="0" w:space="0" w:color="auto"/>
        <w:bottom w:val="none" w:sz="0" w:space="0" w:color="auto"/>
        <w:right w:val="none" w:sz="0" w:space="0" w:color="auto"/>
      </w:divBdr>
    </w:div>
    <w:div w:id="390933708">
      <w:bodyDiv w:val="1"/>
      <w:marLeft w:val="0"/>
      <w:marRight w:val="0"/>
      <w:marTop w:val="0"/>
      <w:marBottom w:val="0"/>
      <w:divBdr>
        <w:top w:val="none" w:sz="0" w:space="0" w:color="auto"/>
        <w:left w:val="none" w:sz="0" w:space="0" w:color="auto"/>
        <w:bottom w:val="none" w:sz="0" w:space="0" w:color="auto"/>
        <w:right w:val="none" w:sz="0" w:space="0" w:color="auto"/>
      </w:divBdr>
    </w:div>
    <w:div w:id="390999846">
      <w:bodyDiv w:val="1"/>
      <w:marLeft w:val="0"/>
      <w:marRight w:val="0"/>
      <w:marTop w:val="0"/>
      <w:marBottom w:val="0"/>
      <w:divBdr>
        <w:top w:val="none" w:sz="0" w:space="0" w:color="auto"/>
        <w:left w:val="none" w:sz="0" w:space="0" w:color="auto"/>
        <w:bottom w:val="none" w:sz="0" w:space="0" w:color="auto"/>
        <w:right w:val="none" w:sz="0" w:space="0" w:color="auto"/>
      </w:divBdr>
    </w:div>
    <w:div w:id="391005233">
      <w:bodyDiv w:val="1"/>
      <w:marLeft w:val="0"/>
      <w:marRight w:val="0"/>
      <w:marTop w:val="0"/>
      <w:marBottom w:val="0"/>
      <w:divBdr>
        <w:top w:val="none" w:sz="0" w:space="0" w:color="auto"/>
        <w:left w:val="none" w:sz="0" w:space="0" w:color="auto"/>
        <w:bottom w:val="none" w:sz="0" w:space="0" w:color="auto"/>
        <w:right w:val="none" w:sz="0" w:space="0" w:color="auto"/>
      </w:divBdr>
    </w:div>
    <w:div w:id="391007056">
      <w:bodyDiv w:val="1"/>
      <w:marLeft w:val="0"/>
      <w:marRight w:val="0"/>
      <w:marTop w:val="0"/>
      <w:marBottom w:val="0"/>
      <w:divBdr>
        <w:top w:val="none" w:sz="0" w:space="0" w:color="auto"/>
        <w:left w:val="none" w:sz="0" w:space="0" w:color="auto"/>
        <w:bottom w:val="none" w:sz="0" w:space="0" w:color="auto"/>
        <w:right w:val="none" w:sz="0" w:space="0" w:color="auto"/>
      </w:divBdr>
    </w:div>
    <w:div w:id="391007088">
      <w:bodyDiv w:val="1"/>
      <w:marLeft w:val="0"/>
      <w:marRight w:val="0"/>
      <w:marTop w:val="0"/>
      <w:marBottom w:val="0"/>
      <w:divBdr>
        <w:top w:val="none" w:sz="0" w:space="0" w:color="auto"/>
        <w:left w:val="none" w:sz="0" w:space="0" w:color="auto"/>
        <w:bottom w:val="none" w:sz="0" w:space="0" w:color="auto"/>
        <w:right w:val="none" w:sz="0" w:space="0" w:color="auto"/>
      </w:divBdr>
    </w:div>
    <w:div w:id="391007382">
      <w:bodyDiv w:val="1"/>
      <w:marLeft w:val="0"/>
      <w:marRight w:val="0"/>
      <w:marTop w:val="0"/>
      <w:marBottom w:val="0"/>
      <w:divBdr>
        <w:top w:val="none" w:sz="0" w:space="0" w:color="auto"/>
        <w:left w:val="none" w:sz="0" w:space="0" w:color="auto"/>
        <w:bottom w:val="none" w:sz="0" w:space="0" w:color="auto"/>
        <w:right w:val="none" w:sz="0" w:space="0" w:color="auto"/>
      </w:divBdr>
    </w:div>
    <w:div w:id="391007453">
      <w:bodyDiv w:val="1"/>
      <w:marLeft w:val="0"/>
      <w:marRight w:val="0"/>
      <w:marTop w:val="0"/>
      <w:marBottom w:val="0"/>
      <w:divBdr>
        <w:top w:val="none" w:sz="0" w:space="0" w:color="auto"/>
        <w:left w:val="none" w:sz="0" w:space="0" w:color="auto"/>
        <w:bottom w:val="none" w:sz="0" w:space="0" w:color="auto"/>
        <w:right w:val="none" w:sz="0" w:space="0" w:color="auto"/>
      </w:divBdr>
    </w:div>
    <w:div w:id="391076108">
      <w:bodyDiv w:val="1"/>
      <w:marLeft w:val="0"/>
      <w:marRight w:val="0"/>
      <w:marTop w:val="0"/>
      <w:marBottom w:val="0"/>
      <w:divBdr>
        <w:top w:val="none" w:sz="0" w:space="0" w:color="auto"/>
        <w:left w:val="none" w:sz="0" w:space="0" w:color="auto"/>
        <w:bottom w:val="none" w:sz="0" w:space="0" w:color="auto"/>
        <w:right w:val="none" w:sz="0" w:space="0" w:color="auto"/>
      </w:divBdr>
    </w:div>
    <w:div w:id="391078766">
      <w:bodyDiv w:val="1"/>
      <w:marLeft w:val="0"/>
      <w:marRight w:val="0"/>
      <w:marTop w:val="0"/>
      <w:marBottom w:val="0"/>
      <w:divBdr>
        <w:top w:val="none" w:sz="0" w:space="0" w:color="auto"/>
        <w:left w:val="none" w:sz="0" w:space="0" w:color="auto"/>
        <w:bottom w:val="none" w:sz="0" w:space="0" w:color="auto"/>
        <w:right w:val="none" w:sz="0" w:space="0" w:color="auto"/>
      </w:divBdr>
    </w:div>
    <w:div w:id="391079278">
      <w:bodyDiv w:val="1"/>
      <w:marLeft w:val="0"/>
      <w:marRight w:val="0"/>
      <w:marTop w:val="0"/>
      <w:marBottom w:val="0"/>
      <w:divBdr>
        <w:top w:val="none" w:sz="0" w:space="0" w:color="auto"/>
        <w:left w:val="none" w:sz="0" w:space="0" w:color="auto"/>
        <w:bottom w:val="none" w:sz="0" w:space="0" w:color="auto"/>
        <w:right w:val="none" w:sz="0" w:space="0" w:color="auto"/>
      </w:divBdr>
    </w:div>
    <w:div w:id="391079842">
      <w:bodyDiv w:val="1"/>
      <w:marLeft w:val="0"/>
      <w:marRight w:val="0"/>
      <w:marTop w:val="0"/>
      <w:marBottom w:val="0"/>
      <w:divBdr>
        <w:top w:val="none" w:sz="0" w:space="0" w:color="auto"/>
        <w:left w:val="none" w:sz="0" w:space="0" w:color="auto"/>
        <w:bottom w:val="none" w:sz="0" w:space="0" w:color="auto"/>
        <w:right w:val="none" w:sz="0" w:space="0" w:color="auto"/>
      </w:divBdr>
    </w:div>
    <w:div w:id="391081904">
      <w:bodyDiv w:val="1"/>
      <w:marLeft w:val="0"/>
      <w:marRight w:val="0"/>
      <w:marTop w:val="0"/>
      <w:marBottom w:val="0"/>
      <w:divBdr>
        <w:top w:val="none" w:sz="0" w:space="0" w:color="auto"/>
        <w:left w:val="none" w:sz="0" w:space="0" w:color="auto"/>
        <w:bottom w:val="none" w:sz="0" w:space="0" w:color="auto"/>
        <w:right w:val="none" w:sz="0" w:space="0" w:color="auto"/>
      </w:divBdr>
    </w:div>
    <w:div w:id="391122444">
      <w:bodyDiv w:val="1"/>
      <w:marLeft w:val="0"/>
      <w:marRight w:val="0"/>
      <w:marTop w:val="0"/>
      <w:marBottom w:val="0"/>
      <w:divBdr>
        <w:top w:val="none" w:sz="0" w:space="0" w:color="auto"/>
        <w:left w:val="none" w:sz="0" w:space="0" w:color="auto"/>
        <w:bottom w:val="none" w:sz="0" w:space="0" w:color="auto"/>
        <w:right w:val="none" w:sz="0" w:space="0" w:color="auto"/>
      </w:divBdr>
    </w:div>
    <w:div w:id="391122798">
      <w:bodyDiv w:val="1"/>
      <w:marLeft w:val="0"/>
      <w:marRight w:val="0"/>
      <w:marTop w:val="0"/>
      <w:marBottom w:val="0"/>
      <w:divBdr>
        <w:top w:val="none" w:sz="0" w:space="0" w:color="auto"/>
        <w:left w:val="none" w:sz="0" w:space="0" w:color="auto"/>
        <w:bottom w:val="none" w:sz="0" w:space="0" w:color="auto"/>
        <w:right w:val="none" w:sz="0" w:space="0" w:color="auto"/>
      </w:divBdr>
    </w:div>
    <w:div w:id="391124407">
      <w:bodyDiv w:val="1"/>
      <w:marLeft w:val="0"/>
      <w:marRight w:val="0"/>
      <w:marTop w:val="0"/>
      <w:marBottom w:val="0"/>
      <w:divBdr>
        <w:top w:val="none" w:sz="0" w:space="0" w:color="auto"/>
        <w:left w:val="none" w:sz="0" w:space="0" w:color="auto"/>
        <w:bottom w:val="none" w:sz="0" w:space="0" w:color="auto"/>
        <w:right w:val="none" w:sz="0" w:space="0" w:color="auto"/>
      </w:divBdr>
    </w:div>
    <w:div w:id="391124509">
      <w:bodyDiv w:val="1"/>
      <w:marLeft w:val="0"/>
      <w:marRight w:val="0"/>
      <w:marTop w:val="0"/>
      <w:marBottom w:val="0"/>
      <w:divBdr>
        <w:top w:val="none" w:sz="0" w:space="0" w:color="auto"/>
        <w:left w:val="none" w:sz="0" w:space="0" w:color="auto"/>
        <w:bottom w:val="none" w:sz="0" w:space="0" w:color="auto"/>
        <w:right w:val="none" w:sz="0" w:space="0" w:color="auto"/>
      </w:divBdr>
    </w:div>
    <w:div w:id="391124904">
      <w:bodyDiv w:val="1"/>
      <w:marLeft w:val="0"/>
      <w:marRight w:val="0"/>
      <w:marTop w:val="0"/>
      <w:marBottom w:val="0"/>
      <w:divBdr>
        <w:top w:val="none" w:sz="0" w:space="0" w:color="auto"/>
        <w:left w:val="none" w:sz="0" w:space="0" w:color="auto"/>
        <w:bottom w:val="none" w:sz="0" w:space="0" w:color="auto"/>
        <w:right w:val="none" w:sz="0" w:space="0" w:color="auto"/>
      </w:divBdr>
    </w:div>
    <w:div w:id="391126196">
      <w:bodyDiv w:val="1"/>
      <w:marLeft w:val="0"/>
      <w:marRight w:val="0"/>
      <w:marTop w:val="0"/>
      <w:marBottom w:val="0"/>
      <w:divBdr>
        <w:top w:val="none" w:sz="0" w:space="0" w:color="auto"/>
        <w:left w:val="none" w:sz="0" w:space="0" w:color="auto"/>
        <w:bottom w:val="none" w:sz="0" w:space="0" w:color="auto"/>
        <w:right w:val="none" w:sz="0" w:space="0" w:color="auto"/>
      </w:divBdr>
    </w:div>
    <w:div w:id="391193109">
      <w:bodyDiv w:val="1"/>
      <w:marLeft w:val="0"/>
      <w:marRight w:val="0"/>
      <w:marTop w:val="0"/>
      <w:marBottom w:val="0"/>
      <w:divBdr>
        <w:top w:val="none" w:sz="0" w:space="0" w:color="auto"/>
        <w:left w:val="none" w:sz="0" w:space="0" w:color="auto"/>
        <w:bottom w:val="none" w:sz="0" w:space="0" w:color="auto"/>
        <w:right w:val="none" w:sz="0" w:space="0" w:color="auto"/>
      </w:divBdr>
    </w:div>
    <w:div w:id="391195124">
      <w:bodyDiv w:val="1"/>
      <w:marLeft w:val="0"/>
      <w:marRight w:val="0"/>
      <w:marTop w:val="0"/>
      <w:marBottom w:val="0"/>
      <w:divBdr>
        <w:top w:val="none" w:sz="0" w:space="0" w:color="auto"/>
        <w:left w:val="none" w:sz="0" w:space="0" w:color="auto"/>
        <w:bottom w:val="none" w:sz="0" w:space="0" w:color="auto"/>
        <w:right w:val="none" w:sz="0" w:space="0" w:color="auto"/>
      </w:divBdr>
    </w:div>
    <w:div w:id="391195945">
      <w:bodyDiv w:val="1"/>
      <w:marLeft w:val="0"/>
      <w:marRight w:val="0"/>
      <w:marTop w:val="0"/>
      <w:marBottom w:val="0"/>
      <w:divBdr>
        <w:top w:val="none" w:sz="0" w:space="0" w:color="auto"/>
        <w:left w:val="none" w:sz="0" w:space="0" w:color="auto"/>
        <w:bottom w:val="none" w:sz="0" w:space="0" w:color="auto"/>
        <w:right w:val="none" w:sz="0" w:space="0" w:color="auto"/>
      </w:divBdr>
    </w:div>
    <w:div w:id="391196089">
      <w:bodyDiv w:val="1"/>
      <w:marLeft w:val="0"/>
      <w:marRight w:val="0"/>
      <w:marTop w:val="0"/>
      <w:marBottom w:val="0"/>
      <w:divBdr>
        <w:top w:val="none" w:sz="0" w:space="0" w:color="auto"/>
        <w:left w:val="none" w:sz="0" w:space="0" w:color="auto"/>
        <w:bottom w:val="none" w:sz="0" w:space="0" w:color="auto"/>
        <w:right w:val="none" w:sz="0" w:space="0" w:color="auto"/>
      </w:divBdr>
    </w:div>
    <w:div w:id="391197999">
      <w:bodyDiv w:val="1"/>
      <w:marLeft w:val="0"/>
      <w:marRight w:val="0"/>
      <w:marTop w:val="0"/>
      <w:marBottom w:val="0"/>
      <w:divBdr>
        <w:top w:val="none" w:sz="0" w:space="0" w:color="auto"/>
        <w:left w:val="none" w:sz="0" w:space="0" w:color="auto"/>
        <w:bottom w:val="none" w:sz="0" w:space="0" w:color="auto"/>
        <w:right w:val="none" w:sz="0" w:space="0" w:color="auto"/>
      </w:divBdr>
    </w:div>
    <w:div w:id="391198511">
      <w:bodyDiv w:val="1"/>
      <w:marLeft w:val="0"/>
      <w:marRight w:val="0"/>
      <w:marTop w:val="0"/>
      <w:marBottom w:val="0"/>
      <w:divBdr>
        <w:top w:val="none" w:sz="0" w:space="0" w:color="auto"/>
        <w:left w:val="none" w:sz="0" w:space="0" w:color="auto"/>
        <w:bottom w:val="none" w:sz="0" w:space="0" w:color="auto"/>
        <w:right w:val="none" w:sz="0" w:space="0" w:color="auto"/>
      </w:divBdr>
    </w:div>
    <w:div w:id="391199059">
      <w:bodyDiv w:val="1"/>
      <w:marLeft w:val="0"/>
      <w:marRight w:val="0"/>
      <w:marTop w:val="0"/>
      <w:marBottom w:val="0"/>
      <w:divBdr>
        <w:top w:val="none" w:sz="0" w:space="0" w:color="auto"/>
        <w:left w:val="none" w:sz="0" w:space="0" w:color="auto"/>
        <w:bottom w:val="none" w:sz="0" w:space="0" w:color="auto"/>
        <w:right w:val="none" w:sz="0" w:space="0" w:color="auto"/>
      </w:divBdr>
    </w:div>
    <w:div w:id="391200131">
      <w:bodyDiv w:val="1"/>
      <w:marLeft w:val="0"/>
      <w:marRight w:val="0"/>
      <w:marTop w:val="0"/>
      <w:marBottom w:val="0"/>
      <w:divBdr>
        <w:top w:val="none" w:sz="0" w:space="0" w:color="auto"/>
        <w:left w:val="none" w:sz="0" w:space="0" w:color="auto"/>
        <w:bottom w:val="none" w:sz="0" w:space="0" w:color="auto"/>
        <w:right w:val="none" w:sz="0" w:space="0" w:color="auto"/>
      </w:divBdr>
    </w:div>
    <w:div w:id="391201176">
      <w:bodyDiv w:val="1"/>
      <w:marLeft w:val="0"/>
      <w:marRight w:val="0"/>
      <w:marTop w:val="0"/>
      <w:marBottom w:val="0"/>
      <w:divBdr>
        <w:top w:val="none" w:sz="0" w:space="0" w:color="auto"/>
        <w:left w:val="none" w:sz="0" w:space="0" w:color="auto"/>
        <w:bottom w:val="none" w:sz="0" w:space="0" w:color="auto"/>
        <w:right w:val="none" w:sz="0" w:space="0" w:color="auto"/>
      </w:divBdr>
    </w:div>
    <w:div w:id="391268694">
      <w:bodyDiv w:val="1"/>
      <w:marLeft w:val="0"/>
      <w:marRight w:val="0"/>
      <w:marTop w:val="0"/>
      <w:marBottom w:val="0"/>
      <w:divBdr>
        <w:top w:val="none" w:sz="0" w:space="0" w:color="auto"/>
        <w:left w:val="none" w:sz="0" w:space="0" w:color="auto"/>
        <w:bottom w:val="none" w:sz="0" w:space="0" w:color="auto"/>
        <w:right w:val="none" w:sz="0" w:space="0" w:color="auto"/>
      </w:divBdr>
    </w:div>
    <w:div w:id="391272042">
      <w:bodyDiv w:val="1"/>
      <w:marLeft w:val="0"/>
      <w:marRight w:val="0"/>
      <w:marTop w:val="0"/>
      <w:marBottom w:val="0"/>
      <w:divBdr>
        <w:top w:val="none" w:sz="0" w:space="0" w:color="auto"/>
        <w:left w:val="none" w:sz="0" w:space="0" w:color="auto"/>
        <w:bottom w:val="none" w:sz="0" w:space="0" w:color="auto"/>
        <w:right w:val="none" w:sz="0" w:space="0" w:color="auto"/>
      </w:divBdr>
    </w:div>
    <w:div w:id="391273759">
      <w:bodyDiv w:val="1"/>
      <w:marLeft w:val="0"/>
      <w:marRight w:val="0"/>
      <w:marTop w:val="0"/>
      <w:marBottom w:val="0"/>
      <w:divBdr>
        <w:top w:val="none" w:sz="0" w:space="0" w:color="auto"/>
        <w:left w:val="none" w:sz="0" w:space="0" w:color="auto"/>
        <w:bottom w:val="none" w:sz="0" w:space="0" w:color="auto"/>
        <w:right w:val="none" w:sz="0" w:space="0" w:color="auto"/>
      </w:divBdr>
    </w:div>
    <w:div w:id="391275976">
      <w:bodyDiv w:val="1"/>
      <w:marLeft w:val="0"/>
      <w:marRight w:val="0"/>
      <w:marTop w:val="0"/>
      <w:marBottom w:val="0"/>
      <w:divBdr>
        <w:top w:val="none" w:sz="0" w:space="0" w:color="auto"/>
        <w:left w:val="none" w:sz="0" w:space="0" w:color="auto"/>
        <w:bottom w:val="none" w:sz="0" w:space="0" w:color="auto"/>
        <w:right w:val="none" w:sz="0" w:space="0" w:color="auto"/>
      </w:divBdr>
    </w:div>
    <w:div w:id="391318754">
      <w:bodyDiv w:val="1"/>
      <w:marLeft w:val="0"/>
      <w:marRight w:val="0"/>
      <w:marTop w:val="0"/>
      <w:marBottom w:val="0"/>
      <w:divBdr>
        <w:top w:val="none" w:sz="0" w:space="0" w:color="auto"/>
        <w:left w:val="none" w:sz="0" w:space="0" w:color="auto"/>
        <w:bottom w:val="none" w:sz="0" w:space="0" w:color="auto"/>
        <w:right w:val="none" w:sz="0" w:space="0" w:color="auto"/>
      </w:divBdr>
    </w:div>
    <w:div w:id="391343978">
      <w:bodyDiv w:val="1"/>
      <w:marLeft w:val="0"/>
      <w:marRight w:val="0"/>
      <w:marTop w:val="0"/>
      <w:marBottom w:val="0"/>
      <w:divBdr>
        <w:top w:val="none" w:sz="0" w:space="0" w:color="auto"/>
        <w:left w:val="none" w:sz="0" w:space="0" w:color="auto"/>
        <w:bottom w:val="none" w:sz="0" w:space="0" w:color="auto"/>
        <w:right w:val="none" w:sz="0" w:space="0" w:color="auto"/>
      </w:divBdr>
    </w:div>
    <w:div w:id="391344426">
      <w:bodyDiv w:val="1"/>
      <w:marLeft w:val="0"/>
      <w:marRight w:val="0"/>
      <w:marTop w:val="0"/>
      <w:marBottom w:val="0"/>
      <w:divBdr>
        <w:top w:val="none" w:sz="0" w:space="0" w:color="auto"/>
        <w:left w:val="none" w:sz="0" w:space="0" w:color="auto"/>
        <w:bottom w:val="none" w:sz="0" w:space="0" w:color="auto"/>
        <w:right w:val="none" w:sz="0" w:space="0" w:color="auto"/>
      </w:divBdr>
    </w:div>
    <w:div w:id="391386308">
      <w:bodyDiv w:val="1"/>
      <w:marLeft w:val="0"/>
      <w:marRight w:val="0"/>
      <w:marTop w:val="0"/>
      <w:marBottom w:val="0"/>
      <w:divBdr>
        <w:top w:val="none" w:sz="0" w:space="0" w:color="auto"/>
        <w:left w:val="none" w:sz="0" w:space="0" w:color="auto"/>
        <w:bottom w:val="none" w:sz="0" w:space="0" w:color="auto"/>
        <w:right w:val="none" w:sz="0" w:space="0" w:color="auto"/>
      </w:divBdr>
    </w:div>
    <w:div w:id="391390185">
      <w:bodyDiv w:val="1"/>
      <w:marLeft w:val="0"/>
      <w:marRight w:val="0"/>
      <w:marTop w:val="0"/>
      <w:marBottom w:val="0"/>
      <w:divBdr>
        <w:top w:val="none" w:sz="0" w:space="0" w:color="auto"/>
        <w:left w:val="none" w:sz="0" w:space="0" w:color="auto"/>
        <w:bottom w:val="none" w:sz="0" w:space="0" w:color="auto"/>
        <w:right w:val="none" w:sz="0" w:space="0" w:color="auto"/>
      </w:divBdr>
    </w:div>
    <w:div w:id="391390489">
      <w:bodyDiv w:val="1"/>
      <w:marLeft w:val="0"/>
      <w:marRight w:val="0"/>
      <w:marTop w:val="0"/>
      <w:marBottom w:val="0"/>
      <w:divBdr>
        <w:top w:val="none" w:sz="0" w:space="0" w:color="auto"/>
        <w:left w:val="none" w:sz="0" w:space="0" w:color="auto"/>
        <w:bottom w:val="none" w:sz="0" w:space="0" w:color="auto"/>
        <w:right w:val="none" w:sz="0" w:space="0" w:color="auto"/>
      </w:divBdr>
    </w:div>
    <w:div w:id="391512262">
      <w:bodyDiv w:val="1"/>
      <w:marLeft w:val="0"/>
      <w:marRight w:val="0"/>
      <w:marTop w:val="0"/>
      <w:marBottom w:val="0"/>
      <w:divBdr>
        <w:top w:val="none" w:sz="0" w:space="0" w:color="auto"/>
        <w:left w:val="none" w:sz="0" w:space="0" w:color="auto"/>
        <w:bottom w:val="none" w:sz="0" w:space="0" w:color="auto"/>
        <w:right w:val="none" w:sz="0" w:space="0" w:color="auto"/>
      </w:divBdr>
    </w:div>
    <w:div w:id="391512972">
      <w:bodyDiv w:val="1"/>
      <w:marLeft w:val="0"/>
      <w:marRight w:val="0"/>
      <w:marTop w:val="0"/>
      <w:marBottom w:val="0"/>
      <w:divBdr>
        <w:top w:val="none" w:sz="0" w:space="0" w:color="auto"/>
        <w:left w:val="none" w:sz="0" w:space="0" w:color="auto"/>
        <w:bottom w:val="none" w:sz="0" w:space="0" w:color="auto"/>
        <w:right w:val="none" w:sz="0" w:space="0" w:color="auto"/>
      </w:divBdr>
    </w:div>
    <w:div w:id="391513695">
      <w:bodyDiv w:val="1"/>
      <w:marLeft w:val="0"/>
      <w:marRight w:val="0"/>
      <w:marTop w:val="0"/>
      <w:marBottom w:val="0"/>
      <w:divBdr>
        <w:top w:val="none" w:sz="0" w:space="0" w:color="auto"/>
        <w:left w:val="none" w:sz="0" w:space="0" w:color="auto"/>
        <w:bottom w:val="none" w:sz="0" w:space="0" w:color="auto"/>
        <w:right w:val="none" w:sz="0" w:space="0" w:color="auto"/>
      </w:divBdr>
    </w:div>
    <w:div w:id="391537902">
      <w:bodyDiv w:val="1"/>
      <w:marLeft w:val="0"/>
      <w:marRight w:val="0"/>
      <w:marTop w:val="0"/>
      <w:marBottom w:val="0"/>
      <w:divBdr>
        <w:top w:val="none" w:sz="0" w:space="0" w:color="auto"/>
        <w:left w:val="none" w:sz="0" w:space="0" w:color="auto"/>
        <w:bottom w:val="none" w:sz="0" w:space="0" w:color="auto"/>
        <w:right w:val="none" w:sz="0" w:space="0" w:color="auto"/>
      </w:divBdr>
    </w:div>
    <w:div w:id="391538055">
      <w:bodyDiv w:val="1"/>
      <w:marLeft w:val="0"/>
      <w:marRight w:val="0"/>
      <w:marTop w:val="0"/>
      <w:marBottom w:val="0"/>
      <w:divBdr>
        <w:top w:val="none" w:sz="0" w:space="0" w:color="auto"/>
        <w:left w:val="none" w:sz="0" w:space="0" w:color="auto"/>
        <w:bottom w:val="none" w:sz="0" w:space="0" w:color="auto"/>
        <w:right w:val="none" w:sz="0" w:space="0" w:color="auto"/>
      </w:divBdr>
    </w:div>
    <w:div w:id="391540189">
      <w:bodyDiv w:val="1"/>
      <w:marLeft w:val="0"/>
      <w:marRight w:val="0"/>
      <w:marTop w:val="0"/>
      <w:marBottom w:val="0"/>
      <w:divBdr>
        <w:top w:val="none" w:sz="0" w:space="0" w:color="auto"/>
        <w:left w:val="none" w:sz="0" w:space="0" w:color="auto"/>
        <w:bottom w:val="none" w:sz="0" w:space="0" w:color="auto"/>
        <w:right w:val="none" w:sz="0" w:space="0" w:color="auto"/>
      </w:divBdr>
    </w:div>
    <w:div w:id="391540341">
      <w:bodyDiv w:val="1"/>
      <w:marLeft w:val="0"/>
      <w:marRight w:val="0"/>
      <w:marTop w:val="0"/>
      <w:marBottom w:val="0"/>
      <w:divBdr>
        <w:top w:val="none" w:sz="0" w:space="0" w:color="auto"/>
        <w:left w:val="none" w:sz="0" w:space="0" w:color="auto"/>
        <w:bottom w:val="none" w:sz="0" w:space="0" w:color="auto"/>
        <w:right w:val="none" w:sz="0" w:space="0" w:color="auto"/>
      </w:divBdr>
    </w:div>
    <w:div w:id="391541039">
      <w:bodyDiv w:val="1"/>
      <w:marLeft w:val="0"/>
      <w:marRight w:val="0"/>
      <w:marTop w:val="0"/>
      <w:marBottom w:val="0"/>
      <w:divBdr>
        <w:top w:val="none" w:sz="0" w:space="0" w:color="auto"/>
        <w:left w:val="none" w:sz="0" w:space="0" w:color="auto"/>
        <w:bottom w:val="none" w:sz="0" w:space="0" w:color="auto"/>
        <w:right w:val="none" w:sz="0" w:space="0" w:color="auto"/>
      </w:divBdr>
    </w:div>
    <w:div w:id="391584180">
      <w:bodyDiv w:val="1"/>
      <w:marLeft w:val="0"/>
      <w:marRight w:val="0"/>
      <w:marTop w:val="0"/>
      <w:marBottom w:val="0"/>
      <w:divBdr>
        <w:top w:val="none" w:sz="0" w:space="0" w:color="auto"/>
        <w:left w:val="none" w:sz="0" w:space="0" w:color="auto"/>
        <w:bottom w:val="none" w:sz="0" w:space="0" w:color="auto"/>
        <w:right w:val="none" w:sz="0" w:space="0" w:color="auto"/>
      </w:divBdr>
    </w:div>
    <w:div w:id="391584307">
      <w:bodyDiv w:val="1"/>
      <w:marLeft w:val="0"/>
      <w:marRight w:val="0"/>
      <w:marTop w:val="0"/>
      <w:marBottom w:val="0"/>
      <w:divBdr>
        <w:top w:val="none" w:sz="0" w:space="0" w:color="auto"/>
        <w:left w:val="none" w:sz="0" w:space="0" w:color="auto"/>
        <w:bottom w:val="none" w:sz="0" w:space="0" w:color="auto"/>
        <w:right w:val="none" w:sz="0" w:space="0" w:color="auto"/>
      </w:divBdr>
    </w:div>
    <w:div w:id="391585100">
      <w:bodyDiv w:val="1"/>
      <w:marLeft w:val="0"/>
      <w:marRight w:val="0"/>
      <w:marTop w:val="0"/>
      <w:marBottom w:val="0"/>
      <w:divBdr>
        <w:top w:val="none" w:sz="0" w:space="0" w:color="auto"/>
        <w:left w:val="none" w:sz="0" w:space="0" w:color="auto"/>
        <w:bottom w:val="none" w:sz="0" w:space="0" w:color="auto"/>
        <w:right w:val="none" w:sz="0" w:space="0" w:color="auto"/>
      </w:divBdr>
    </w:div>
    <w:div w:id="391587105">
      <w:bodyDiv w:val="1"/>
      <w:marLeft w:val="0"/>
      <w:marRight w:val="0"/>
      <w:marTop w:val="0"/>
      <w:marBottom w:val="0"/>
      <w:divBdr>
        <w:top w:val="none" w:sz="0" w:space="0" w:color="auto"/>
        <w:left w:val="none" w:sz="0" w:space="0" w:color="auto"/>
        <w:bottom w:val="none" w:sz="0" w:space="0" w:color="auto"/>
        <w:right w:val="none" w:sz="0" w:space="0" w:color="auto"/>
      </w:divBdr>
    </w:div>
    <w:div w:id="391587415">
      <w:bodyDiv w:val="1"/>
      <w:marLeft w:val="0"/>
      <w:marRight w:val="0"/>
      <w:marTop w:val="0"/>
      <w:marBottom w:val="0"/>
      <w:divBdr>
        <w:top w:val="none" w:sz="0" w:space="0" w:color="auto"/>
        <w:left w:val="none" w:sz="0" w:space="0" w:color="auto"/>
        <w:bottom w:val="none" w:sz="0" w:space="0" w:color="auto"/>
        <w:right w:val="none" w:sz="0" w:space="0" w:color="auto"/>
      </w:divBdr>
    </w:div>
    <w:div w:id="391661104">
      <w:bodyDiv w:val="1"/>
      <w:marLeft w:val="0"/>
      <w:marRight w:val="0"/>
      <w:marTop w:val="0"/>
      <w:marBottom w:val="0"/>
      <w:divBdr>
        <w:top w:val="none" w:sz="0" w:space="0" w:color="auto"/>
        <w:left w:val="none" w:sz="0" w:space="0" w:color="auto"/>
        <w:bottom w:val="none" w:sz="0" w:space="0" w:color="auto"/>
        <w:right w:val="none" w:sz="0" w:space="0" w:color="auto"/>
      </w:divBdr>
    </w:div>
    <w:div w:id="391661319">
      <w:bodyDiv w:val="1"/>
      <w:marLeft w:val="0"/>
      <w:marRight w:val="0"/>
      <w:marTop w:val="0"/>
      <w:marBottom w:val="0"/>
      <w:divBdr>
        <w:top w:val="none" w:sz="0" w:space="0" w:color="auto"/>
        <w:left w:val="none" w:sz="0" w:space="0" w:color="auto"/>
        <w:bottom w:val="none" w:sz="0" w:space="0" w:color="auto"/>
        <w:right w:val="none" w:sz="0" w:space="0" w:color="auto"/>
      </w:divBdr>
    </w:div>
    <w:div w:id="391732089">
      <w:bodyDiv w:val="1"/>
      <w:marLeft w:val="0"/>
      <w:marRight w:val="0"/>
      <w:marTop w:val="0"/>
      <w:marBottom w:val="0"/>
      <w:divBdr>
        <w:top w:val="none" w:sz="0" w:space="0" w:color="auto"/>
        <w:left w:val="none" w:sz="0" w:space="0" w:color="auto"/>
        <w:bottom w:val="none" w:sz="0" w:space="0" w:color="auto"/>
        <w:right w:val="none" w:sz="0" w:space="0" w:color="auto"/>
      </w:divBdr>
    </w:div>
    <w:div w:id="391734212">
      <w:bodyDiv w:val="1"/>
      <w:marLeft w:val="0"/>
      <w:marRight w:val="0"/>
      <w:marTop w:val="0"/>
      <w:marBottom w:val="0"/>
      <w:divBdr>
        <w:top w:val="none" w:sz="0" w:space="0" w:color="auto"/>
        <w:left w:val="none" w:sz="0" w:space="0" w:color="auto"/>
        <w:bottom w:val="none" w:sz="0" w:space="0" w:color="auto"/>
        <w:right w:val="none" w:sz="0" w:space="0" w:color="auto"/>
      </w:divBdr>
    </w:div>
    <w:div w:id="391774337">
      <w:bodyDiv w:val="1"/>
      <w:marLeft w:val="0"/>
      <w:marRight w:val="0"/>
      <w:marTop w:val="0"/>
      <w:marBottom w:val="0"/>
      <w:divBdr>
        <w:top w:val="none" w:sz="0" w:space="0" w:color="auto"/>
        <w:left w:val="none" w:sz="0" w:space="0" w:color="auto"/>
        <w:bottom w:val="none" w:sz="0" w:space="0" w:color="auto"/>
        <w:right w:val="none" w:sz="0" w:space="0" w:color="auto"/>
      </w:divBdr>
    </w:div>
    <w:div w:id="391781344">
      <w:bodyDiv w:val="1"/>
      <w:marLeft w:val="0"/>
      <w:marRight w:val="0"/>
      <w:marTop w:val="0"/>
      <w:marBottom w:val="0"/>
      <w:divBdr>
        <w:top w:val="none" w:sz="0" w:space="0" w:color="auto"/>
        <w:left w:val="none" w:sz="0" w:space="0" w:color="auto"/>
        <w:bottom w:val="none" w:sz="0" w:space="0" w:color="auto"/>
        <w:right w:val="none" w:sz="0" w:space="0" w:color="auto"/>
      </w:divBdr>
    </w:div>
    <w:div w:id="391806909">
      <w:bodyDiv w:val="1"/>
      <w:marLeft w:val="0"/>
      <w:marRight w:val="0"/>
      <w:marTop w:val="0"/>
      <w:marBottom w:val="0"/>
      <w:divBdr>
        <w:top w:val="none" w:sz="0" w:space="0" w:color="auto"/>
        <w:left w:val="none" w:sz="0" w:space="0" w:color="auto"/>
        <w:bottom w:val="none" w:sz="0" w:space="0" w:color="auto"/>
        <w:right w:val="none" w:sz="0" w:space="0" w:color="auto"/>
      </w:divBdr>
    </w:div>
    <w:div w:id="391852260">
      <w:bodyDiv w:val="1"/>
      <w:marLeft w:val="0"/>
      <w:marRight w:val="0"/>
      <w:marTop w:val="0"/>
      <w:marBottom w:val="0"/>
      <w:divBdr>
        <w:top w:val="none" w:sz="0" w:space="0" w:color="auto"/>
        <w:left w:val="none" w:sz="0" w:space="0" w:color="auto"/>
        <w:bottom w:val="none" w:sz="0" w:space="0" w:color="auto"/>
        <w:right w:val="none" w:sz="0" w:space="0" w:color="auto"/>
      </w:divBdr>
    </w:div>
    <w:div w:id="391854544">
      <w:bodyDiv w:val="1"/>
      <w:marLeft w:val="0"/>
      <w:marRight w:val="0"/>
      <w:marTop w:val="0"/>
      <w:marBottom w:val="0"/>
      <w:divBdr>
        <w:top w:val="none" w:sz="0" w:space="0" w:color="auto"/>
        <w:left w:val="none" w:sz="0" w:space="0" w:color="auto"/>
        <w:bottom w:val="none" w:sz="0" w:space="0" w:color="auto"/>
        <w:right w:val="none" w:sz="0" w:space="0" w:color="auto"/>
      </w:divBdr>
    </w:div>
    <w:div w:id="391924492">
      <w:bodyDiv w:val="1"/>
      <w:marLeft w:val="0"/>
      <w:marRight w:val="0"/>
      <w:marTop w:val="0"/>
      <w:marBottom w:val="0"/>
      <w:divBdr>
        <w:top w:val="none" w:sz="0" w:space="0" w:color="auto"/>
        <w:left w:val="none" w:sz="0" w:space="0" w:color="auto"/>
        <w:bottom w:val="none" w:sz="0" w:space="0" w:color="auto"/>
        <w:right w:val="none" w:sz="0" w:space="0" w:color="auto"/>
      </w:divBdr>
    </w:div>
    <w:div w:id="391926972">
      <w:bodyDiv w:val="1"/>
      <w:marLeft w:val="0"/>
      <w:marRight w:val="0"/>
      <w:marTop w:val="0"/>
      <w:marBottom w:val="0"/>
      <w:divBdr>
        <w:top w:val="none" w:sz="0" w:space="0" w:color="auto"/>
        <w:left w:val="none" w:sz="0" w:space="0" w:color="auto"/>
        <w:bottom w:val="none" w:sz="0" w:space="0" w:color="auto"/>
        <w:right w:val="none" w:sz="0" w:space="0" w:color="auto"/>
      </w:divBdr>
    </w:div>
    <w:div w:id="391931530">
      <w:bodyDiv w:val="1"/>
      <w:marLeft w:val="0"/>
      <w:marRight w:val="0"/>
      <w:marTop w:val="0"/>
      <w:marBottom w:val="0"/>
      <w:divBdr>
        <w:top w:val="none" w:sz="0" w:space="0" w:color="auto"/>
        <w:left w:val="none" w:sz="0" w:space="0" w:color="auto"/>
        <w:bottom w:val="none" w:sz="0" w:space="0" w:color="auto"/>
        <w:right w:val="none" w:sz="0" w:space="0" w:color="auto"/>
      </w:divBdr>
    </w:div>
    <w:div w:id="391971714">
      <w:bodyDiv w:val="1"/>
      <w:marLeft w:val="0"/>
      <w:marRight w:val="0"/>
      <w:marTop w:val="0"/>
      <w:marBottom w:val="0"/>
      <w:divBdr>
        <w:top w:val="none" w:sz="0" w:space="0" w:color="auto"/>
        <w:left w:val="none" w:sz="0" w:space="0" w:color="auto"/>
        <w:bottom w:val="none" w:sz="0" w:space="0" w:color="auto"/>
        <w:right w:val="none" w:sz="0" w:space="0" w:color="auto"/>
      </w:divBdr>
    </w:div>
    <w:div w:id="391972886">
      <w:bodyDiv w:val="1"/>
      <w:marLeft w:val="0"/>
      <w:marRight w:val="0"/>
      <w:marTop w:val="0"/>
      <w:marBottom w:val="0"/>
      <w:divBdr>
        <w:top w:val="none" w:sz="0" w:space="0" w:color="auto"/>
        <w:left w:val="none" w:sz="0" w:space="0" w:color="auto"/>
        <w:bottom w:val="none" w:sz="0" w:space="0" w:color="auto"/>
        <w:right w:val="none" w:sz="0" w:space="0" w:color="auto"/>
      </w:divBdr>
    </w:div>
    <w:div w:id="391975616">
      <w:bodyDiv w:val="1"/>
      <w:marLeft w:val="0"/>
      <w:marRight w:val="0"/>
      <w:marTop w:val="0"/>
      <w:marBottom w:val="0"/>
      <w:divBdr>
        <w:top w:val="none" w:sz="0" w:space="0" w:color="auto"/>
        <w:left w:val="none" w:sz="0" w:space="0" w:color="auto"/>
        <w:bottom w:val="none" w:sz="0" w:space="0" w:color="auto"/>
        <w:right w:val="none" w:sz="0" w:space="0" w:color="auto"/>
      </w:divBdr>
    </w:div>
    <w:div w:id="392000157">
      <w:bodyDiv w:val="1"/>
      <w:marLeft w:val="0"/>
      <w:marRight w:val="0"/>
      <w:marTop w:val="0"/>
      <w:marBottom w:val="0"/>
      <w:divBdr>
        <w:top w:val="none" w:sz="0" w:space="0" w:color="auto"/>
        <w:left w:val="none" w:sz="0" w:space="0" w:color="auto"/>
        <w:bottom w:val="none" w:sz="0" w:space="0" w:color="auto"/>
        <w:right w:val="none" w:sz="0" w:space="0" w:color="auto"/>
      </w:divBdr>
    </w:div>
    <w:div w:id="392000784">
      <w:bodyDiv w:val="1"/>
      <w:marLeft w:val="0"/>
      <w:marRight w:val="0"/>
      <w:marTop w:val="0"/>
      <w:marBottom w:val="0"/>
      <w:divBdr>
        <w:top w:val="none" w:sz="0" w:space="0" w:color="auto"/>
        <w:left w:val="none" w:sz="0" w:space="0" w:color="auto"/>
        <w:bottom w:val="none" w:sz="0" w:space="0" w:color="auto"/>
        <w:right w:val="none" w:sz="0" w:space="0" w:color="auto"/>
      </w:divBdr>
    </w:div>
    <w:div w:id="392044647">
      <w:bodyDiv w:val="1"/>
      <w:marLeft w:val="0"/>
      <w:marRight w:val="0"/>
      <w:marTop w:val="0"/>
      <w:marBottom w:val="0"/>
      <w:divBdr>
        <w:top w:val="none" w:sz="0" w:space="0" w:color="auto"/>
        <w:left w:val="none" w:sz="0" w:space="0" w:color="auto"/>
        <w:bottom w:val="none" w:sz="0" w:space="0" w:color="auto"/>
        <w:right w:val="none" w:sz="0" w:space="0" w:color="auto"/>
      </w:divBdr>
    </w:div>
    <w:div w:id="392046066">
      <w:bodyDiv w:val="1"/>
      <w:marLeft w:val="0"/>
      <w:marRight w:val="0"/>
      <w:marTop w:val="0"/>
      <w:marBottom w:val="0"/>
      <w:divBdr>
        <w:top w:val="none" w:sz="0" w:space="0" w:color="auto"/>
        <w:left w:val="none" w:sz="0" w:space="0" w:color="auto"/>
        <w:bottom w:val="none" w:sz="0" w:space="0" w:color="auto"/>
        <w:right w:val="none" w:sz="0" w:space="0" w:color="auto"/>
      </w:divBdr>
    </w:div>
    <w:div w:id="392049093">
      <w:bodyDiv w:val="1"/>
      <w:marLeft w:val="0"/>
      <w:marRight w:val="0"/>
      <w:marTop w:val="0"/>
      <w:marBottom w:val="0"/>
      <w:divBdr>
        <w:top w:val="none" w:sz="0" w:space="0" w:color="auto"/>
        <w:left w:val="none" w:sz="0" w:space="0" w:color="auto"/>
        <w:bottom w:val="none" w:sz="0" w:space="0" w:color="auto"/>
        <w:right w:val="none" w:sz="0" w:space="0" w:color="auto"/>
      </w:divBdr>
    </w:div>
    <w:div w:id="392120284">
      <w:bodyDiv w:val="1"/>
      <w:marLeft w:val="0"/>
      <w:marRight w:val="0"/>
      <w:marTop w:val="0"/>
      <w:marBottom w:val="0"/>
      <w:divBdr>
        <w:top w:val="none" w:sz="0" w:space="0" w:color="auto"/>
        <w:left w:val="none" w:sz="0" w:space="0" w:color="auto"/>
        <w:bottom w:val="none" w:sz="0" w:space="0" w:color="auto"/>
        <w:right w:val="none" w:sz="0" w:space="0" w:color="auto"/>
      </w:divBdr>
    </w:div>
    <w:div w:id="392120504">
      <w:bodyDiv w:val="1"/>
      <w:marLeft w:val="0"/>
      <w:marRight w:val="0"/>
      <w:marTop w:val="0"/>
      <w:marBottom w:val="0"/>
      <w:divBdr>
        <w:top w:val="none" w:sz="0" w:space="0" w:color="auto"/>
        <w:left w:val="none" w:sz="0" w:space="0" w:color="auto"/>
        <w:bottom w:val="none" w:sz="0" w:space="0" w:color="auto"/>
        <w:right w:val="none" w:sz="0" w:space="0" w:color="auto"/>
      </w:divBdr>
    </w:div>
    <w:div w:id="392126118">
      <w:bodyDiv w:val="1"/>
      <w:marLeft w:val="0"/>
      <w:marRight w:val="0"/>
      <w:marTop w:val="0"/>
      <w:marBottom w:val="0"/>
      <w:divBdr>
        <w:top w:val="none" w:sz="0" w:space="0" w:color="auto"/>
        <w:left w:val="none" w:sz="0" w:space="0" w:color="auto"/>
        <w:bottom w:val="none" w:sz="0" w:space="0" w:color="auto"/>
        <w:right w:val="none" w:sz="0" w:space="0" w:color="auto"/>
      </w:divBdr>
    </w:div>
    <w:div w:id="392167688">
      <w:bodyDiv w:val="1"/>
      <w:marLeft w:val="0"/>
      <w:marRight w:val="0"/>
      <w:marTop w:val="0"/>
      <w:marBottom w:val="0"/>
      <w:divBdr>
        <w:top w:val="none" w:sz="0" w:space="0" w:color="auto"/>
        <w:left w:val="none" w:sz="0" w:space="0" w:color="auto"/>
        <w:bottom w:val="none" w:sz="0" w:space="0" w:color="auto"/>
        <w:right w:val="none" w:sz="0" w:space="0" w:color="auto"/>
      </w:divBdr>
    </w:div>
    <w:div w:id="392193416">
      <w:bodyDiv w:val="1"/>
      <w:marLeft w:val="0"/>
      <w:marRight w:val="0"/>
      <w:marTop w:val="0"/>
      <w:marBottom w:val="0"/>
      <w:divBdr>
        <w:top w:val="none" w:sz="0" w:space="0" w:color="auto"/>
        <w:left w:val="none" w:sz="0" w:space="0" w:color="auto"/>
        <w:bottom w:val="none" w:sz="0" w:space="0" w:color="auto"/>
        <w:right w:val="none" w:sz="0" w:space="0" w:color="auto"/>
      </w:divBdr>
    </w:div>
    <w:div w:id="392197372">
      <w:bodyDiv w:val="1"/>
      <w:marLeft w:val="0"/>
      <w:marRight w:val="0"/>
      <w:marTop w:val="0"/>
      <w:marBottom w:val="0"/>
      <w:divBdr>
        <w:top w:val="none" w:sz="0" w:space="0" w:color="auto"/>
        <w:left w:val="none" w:sz="0" w:space="0" w:color="auto"/>
        <w:bottom w:val="none" w:sz="0" w:space="0" w:color="auto"/>
        <w:right w:val="none" w:sz="0" w:space="0" w:color="auto"/>
      </w:divBdr>
    </w:div>
    <w:div w:id="392199606">
      <w:bodyDiv w:val="1"/>
      <w:marLeft w:val="0"/>
      <w:marRight w:val="0"/>
      <w:marTop w:val="0"/>
      <w:marBottom w:val="0"/>
      <w:divBdr>
        <w:top w:val="none" w:sz="0" w:space="0" w:color="auto"/>
        <w:left w:val="none" w:sz="0" w:space="0" w:color="auto"/>
        <w:bottom w:val="none" w:sz="0" w:space="0" w:color="auto"/>
        <w:right w:val="none" w:sz="0" w:space="0" w:color="auto"/>
      </w:divBdr>
    </w:div>
    <w:div w:id="392235683">
      <w:bodyDiv w:val="1"/>
      <w:marLeft w:val="0"/>
      <w:marRight w:val="0"/>
      <w:marTop w:val="0"/>
      <w:marBottom w:val="0"/>
      <w:divBdr>
        <w:top w:val="none" w:sz="0" w:space="0" w:color="auto"/>
        <w:left w:val="none" w:sz="0" w:space="0" w:color="auto"/>
        <w:bottom w:val="none" w:sz="0" w:space="0" w:color="auto"/>
        <w:right w:val="none" w:sz="0" w:space="0" w:color="auto"/>
      </w:divBdr>
    </w:div>
    <w:div w:id="392241273">
      <w:bodyDiv w:val="1"/>
      <w:marLeft w:val="0"/>
      <w:marRight w:val="0"/>
      <w:marTop w:val="0"/>
      <w:marBottom w:val="0"/>
      <w:divBdr>
        <w:top w:val="none" w:sz="0" w:space="0" w:color="auto"/>
        <w:left w:val="none" w:sz="0" w:space="0" w:color="auto"/>
        <w:bottom w:val="none" w:sz="0" w:space="0" w:color="auto"/>
        <w:right w:val="none" w:sz="0" w:space="0" w:color="auto"/>
      </w:divBdr>
    </w:div>
    <w:div w:id="392312937">
      <w:bodyDiv w:val="1"/>
      <w:marLeft w:val="0"/>
      <w:marRight w:val="0"/>
      <w:marTop w:val="0"/>
      <w:marBottom w:val="0"/>
      <w:divBdr>
        <w:top w:val="none" w:sz="0" w:space="0" w:color="auto"/>
        <w:left w:val="none" w:sz="0" w:space="0" w:color="auto"/>
        <w:bottom w:val="none" w:sz="0" w:space="0" w:color="auto"/>
        <w:right w:val="none" w:sz="0" w:space="0" w:color="auto"/>
      </w:divBdr>
    </w:div>
    <w:div w:id="392316393">
      <w:bodyDiv w:val="1"/>
      <w:marLeft w:val="0"/>
      <w:marRight w:val="0"/>
      <w:marTop w:val="0"/>
      <w:marBottom w:val="0"/>
      <w:divBdr>
        <w:top w:val="none" w:sz="0" w:space="0" w:color="auto"/>
        <w:left w:val="none" w:sz="0" w:space="0" w:color="auto"/>
        <w:bottom w:val="none" w:sz="0" w:space="0" w:color="auto"/>
        <w:right w:val="none" w:sz="0" w:space="0" w:color="auto"/>
      </w:divBdr>
    </w:div>
    <w:div w:id="392318755">
      <w:bodyDiv w:val="1"/>
      <w:marLeft w:val="0"/>
      <w:marRight w:val="0"/>
      <w:marTop w:val="0"/>
      <w:marBottom w:val="0"/>
      <w:divBdr>
        <w:top w:val="none" w:sz="0" w:space="0" w:color="auto"/>
        <w:left w:val="none" w:sz="0" w:space="0" w:color="auto"/>
        <w:bottom w:val="none" w:sz="0" w:space="0" w:color="auto"/>
        <w:right w:val="none" w:sz="0" w:space="0" w:color="auto"/>
      </w:divBdr>
    </w:div>
    <w:div w:id="392386894">
      <w:bodyDiv w:val="1"/>
      <w:marLeft w:val="0"/>
      <w:marRight w:val="0"/>
      <w:marTop w:val="0"/>
      <w:marBottom w:val="0"/>
      <w:divBdr>
        <w:top w:val="none" w:sz="0" w:space="0" w:color="auto"/>
        <w:left w:val="none" w:sz="0" w:space="0" w:color="auto"/>
        <w:bottom w:val="none" w:sz="0" w:space="0" w:color="auto"/>
        <w:right w:val="none" w:sz="0" w:space="0" w:color="auto"/>
      </w:divBdr>
    </w:div>
    <w:div w:id="392387669">
      <w:bodyDiv w:val="1"/>
      <w:marLeft w:val="0"/>
      <w:marRight w:val="0"/>
      <w:marTop w:val="0"/>
      <w:marBottom w:val="0"/>
      <w:divBdr>
        <w:top w:val="none" w:sz="0" w:space="0" w:color="auto"/>
        <w:left w:val="none" w:sz="0" w:space="0" w:color="auto"/>
        <w:bottom w:val="none" w:sz="0" w:space="0" w:color="auto"/>
        <w:right w:val="none" w:sz="0" w:space="0" w:color="auto"/>
      </w:divBdr>
    </w:div>
    <w:div w:id="392393524">
      <w:bodyDiv w:val="1"/>
      <w:marLeft w:val="0"/>
      <w:marRight w:val="0"/>
      <w:marTop w:val="0"/>
      <w:marBottom w:val="0"/>
      <w:divBdr>
        <w:top w:val="none" w:sz="0" w:space="0" w:color="auto"/>
        <w:left w:val="none" w:sz="0" w:space="0" w:color="auto"/>
        <w:bottom w:val="none" w:sz="0" w:space="0" w:color="auto"/>
        <w:right w:val="none" w:sz="0" w:space="0" w:color="auto"/>
      </w:divBdr>
    </w:div>
    <w:div w:id="392431246">
      <w:bodyDiv w:val="1"/>
      <w:marLeft w:val="0"/>
      <w:marRight w:val="0"/>
      <w:marTop w:val="0"/>
      <w:marBottom w:val="0"/>
      <w:divBdr>
        <w:top w:val="none" w:sz="0" w:space="0" w:color="auto"/>
        <w:left w:val="none" w:sz="0" w:space="0" w:color="auto"/>
        <w:bottom w:val="none" w:sz="0" w:space="0" w:color="auto"/>
        <w:right w:val="none" w:sz="0" w:space="0" w:color="auto"/>
      </w:divBdr>
    </w:div>
    <w:div w:id="392432011">
      <w:bodyDiv w:val="1"/>
      <w:marLeft w:val="0"/>
      <w:marRight w:val="0"/>
      <w:marTop w:val="0"/>
      <w:marBottom w:val="0"/>
      <w:divBdr>
        <w:top w:val="none" w:sz="0" w:space="0" w:color="auto"/>
        <w:left w:val="none" w:sz="0" w:space="0" w:color="auto"/>
        <w:bottom w:val="none" w:sz="0" w:space="0" w:color="auto"/>
        <w:right w:val="none" w:sz="0" w:space="0" w:color="auto"/>
      </w:divBdr>
    </w:div>
    <w:div w:id="392433116">
      <w:bodyDiv w:val="1"/>
      <w:marLeft w:val="0"/>
      <w:marRight w:val="0"/>
      <w:marTop w:val="0"/>
      <w:marBottom w:val="0"/>
      <w:divBdr>
        <w:top w:val="none" w:sz="0" w:space="0" w:color="auto"/>
        <w:left w:val="none" w:sz="0" w:space="0" w:color="auto"/>
        <w:bottom w:val="none" w:sz="0" w:space="0" w:color="auto"/>
        <w:right w:val="none" w:sz="0" w:space="0" w:color="auto"/>
      </w:divBdr>
    </w:div>
    <w:div w:id="392437224">
      <w:bodyDiv w:val="1"/>
      <w:marLeft w:val="0"/>
      <w:marRight w:val="0"/>
      <w:marTop w:val="0"/>
      <w:marBottom w:val="0"/>
      <w:divBdr>
        <w:top w:val="none" w:sz="0" w:space="0" w:color="auto"/>
        <w:left w:val="none" w:sz="0" w:space="0" w:color="auto"/>
        <w:bottom w:val="none" w:sz="0" w:space="0" w:color="auto"/>
        <w:right w:val="none" w:sz="0" w:space="0" w:color="auto"/>
      </w:divBdr>
    </w:div>
    <w:div w:id="392461080">
      <w:bodyDiv w:val="1"/>
      <w:marLeft w:val="0"/>
      <w:marRight w:val="0"/>
      <w:marTop w:val="0"/>
      <w:marBottom w:val="0"/>
      <w:divBdr>
        <w:top w:val="none" w:sz="0" w:space="0" w:color="auto"/>
        <w:left w:val="none" w:sz="0" w:space="0" w:color="auto"/>
        <w:bottom w:val="none" w:sz="0" w:space="0" w:color="auto"/>
        <w:right w:val="none" w:sz="0" w:space="0" w:color="auto"/>
      </w:divBdr>
    </w:div>
    <w:div w:id="392507979">
      <w:bodyDiv w:val="1"/>
      <w:marLeft w:val="0"/>
      <w:marRight w:val="0"/>
      <w:marTop w:val="0"/>
      <w:marBottom w:val="0"/>
      <w:divBdr>
        <w:top w:val="none" w:sz="0" w:space="0" w:color="auto"/>
        <w:left w:val="none" w:sz="0" w:space="0" w:color="auto"/>
        <w:bottom w:val="none" w:sz="0" w:space="0" w:color="auto"/>
        <w:right w:val="none" w:sz="0" w:space="0" w:color="auto"/>
      </w:divBdr>
    </w:div>
    <w:div w:id="392508912">
      <w:bodyDiv w:val="1"/>
      <w:marLeft w:val="0"/>
      <w:marRight w:val="0"/>
      <w:marTop w:val="0"/>
      <w:marBottom w:val="0"/>
      <w:divBdr>
        <w:top w:val="none" w:sz="0" w:space="0" w:color="auto"/>
        <w:left w:val="none" w:sz="0" w:space="0" w:color="auto"/>
        <w:bottom w:val="none" w:sz="0" w:space="0" w:color="auto"/>
        <w:right w:val="none" w:sz="0" w:space="0" w:color="auto"/>
      </w:divBdr>
    </w:div>
    <w:div w:id="392511793">
      <w:bodyDiv w:val="1"/>
      <w:marLeft w:val="0"/>
      <w:marRight w:val="0"/>
      <w:marTop w:val="0"/>
      <w:marBottom w:val="0"/>
      <w:divBdr>
        <w:top w:val="none" w:sz="0" w:space="0" w:color="auto"/>
        <w:left w:val="none" w:sz="0" w:space="0" w:color="auto"/>
        <w:bottom w:val="none" w:sz="0" w:space="0" w:color="auto"/>
        <w:right w:val="none" w:sz="0" w:space="0" w:color="auto"/>
      </w:divBdr>
    </w:div>
    <w:div w:id="392580473">
      <w:bodyDiv w:val="1"/>
      <w:marLeft w:val="0"/>
      <w:marRight w:val="0"/>
      <w:marTop w:val="0"/>
      <w:marBottom w:val="0"/>
      <w:divBdr>
        <w:top w:val="none" w:sz="0" w:space="0" w:color="auto"/>
        <w:left w:val="none" w:sz="0" w:space="0" w:color="auto"/>
        <w:bottom w:val="none" w:sz="0" w:space="0" w:color="auto"/>
        <w:right w:val="none" w:sz="0" w:space="0" w:color="auto"/>
      </w:divBdr>
    </w:div>
    <w:div w:id="392587986">
      <w:bodyDiv w:val="1"/>
      <w:marLeft w:val="0"/>
      <w:marRight w:val="0"/>
      <w:marTop w:val="0"/>
      <w:marBottom w:val="0"/>
      <w:divBdr>
        <w:top w:val="none" w:sz="0" w:space="0" w:color="auto"/>
        <w:left w:val="none" w:sz="0" w:space="0" w:color="auto"/>
        <w:bottom w:val="none" w:sz="0" w:space="0" w:color="auto"/>
        <w:right w:val="none" w:sz="0" w:space="0" w:color="auto"/>
      </w:divBdr>
    </w:div>
    <w:div w:id="392626266">
      <w:bodyDiv w:val="1"/>
      <w:marLeft w:val="0"/>
      <w:marRight w:val="0"/>
      <w:marTop w:val="0"/>
      <w:marBottom w:val="0"/>
      <w:divBdr>
        <w:top w:val="none" w:sz="0" w:space="0" w:color="auto"/>
        <w:left w:val="none" w:sz="0" w:space="0" w:color="auto"/>
        <w:bottom w:val="none" w:sz="0" w:space="0" w:color="auto"/>
        <w:right w:val="none" w:sz="0" w:space="0" w:color="auto"/>
      </w:divBdr>
    </w:div>
    <w:div w:id="392629427">
      <w:bodyDiv w:val="1"/>
      <w:marLeft w:val="0"/>
      <w:marRight w:val="0"/>
      <w:marTop w:val="0"/>
      <w:marBottom w:val="0"/>
      <w:divBdr>
        <w:top w:val="none" w:sz="0" w:space="0" w:color="auto"/>
        <w:left w:val="none" w:sz="0" w:space="0" w:color="auto"/>
        <w:bottom w:val="none" w:sz="0" w:space="0" w:color="auto"/>
        <w:right w:val="none" w:sz="0" w:space="0" w:color="auto"/>
      </w:divBdr>
    </w:div>
    <w:div w:id="392656675">
      <w:bodyDiv w:val="1"/>
      <w:marLeft w:val="0"/>
      <w:marRight w:val="0"/>
      <w:marTop w:val="0"/>
      <w:marBottom w:val="0"/>
      <w:divBdr>
        <w:top w:val="none" w:sz="0" w:space="0" w:color="auto"/>
        <w:left w:val="none" w:sz="0" w:space="0" w:color="auto"/>
        <w:bottom w:val="none" w:sz="0" w:space="0" w:color="auto"/>
        <w:right w:val="none" w:sz="0" w:space="0" w:color="auto"/>
      </w:divBdr>
    </w:div>
    <w:div w:id="392773712">
      <w:bodyDiv w:val="1"/>
      <w:marLeft w:val="0"/>
      <w:marRight w:val="0"/>
      <w:marTop w:val="0"/>
      <w:marBottom w:val="0"/>
      <w:divBdr>
        <w:top w:val="none" w:sz="0" w:space="0" w:color="auto"/>
        <w:left w:val="none" w:sz="0" w:space="0" w:color="auto"/>
        <w:bottom w:val="none" w:sz="0" w:space="0" w:color="auto"/>
        <w:right w:val="none" w:sz="0" w:space="0" w:color="auto"/>
      </w:divBdr>
    </w:div>
    <w:div w:id="392776191">
      <w:bodyDiv w:val="1"/>
      <w:marLeft w:val="0"/>
      <w:marRight w:val="0"/>
      <w:marTop w:val="0"/>
      <w:marBottom w:val="0"/>
      <w:divBdr>
        <w:top w:val="none" w:sz="0" w:space="0" w:color="auto"/>
        <w:left w:val="none" w:sz="0" w:space="0" w:color="auto"/>
        <w:bottom w:val="none" w:sz="0" w:space="0" w:color="auto"/>
        <w:right w:val="none" w:sz="0" w:space="0" w:color="auto"/>
      </w:divBdr>
    </w:div>
    <w:div w:id="392779788">
      <w:bodyDiv w:val="1"/>
      <w:marLeft w:val="0"/>
      <w:marRight w:val="0"/>
      <w:marTop w:val="0"/>
      <w:marBottom w:val="0"/>
      <w:divBdr>
        <w:top w:val="none" w:sz="0" w:space="0" w:color="auto"/>
        <w:left w:val="none" w:sz="0" w:space="0" w:color="auto"/>
        <w:bottom w:val="none" w:sz="0" w:space="0" w:color="auto"/>
        <w:right w:val="none" w:sz="0" w:space="0" w:color="auto"/>
      </w:divBdr>
    </w:div>
    <w:div w:id="392780892">
      <w:bodyDiv w:val="1"/>
      <w:marLeft w:val="0"/>
      <w:marRight w:val="0"/>
      <w:marTop w:val="0"/>
      <w:marBottom w:val="0"/>
      <w:divBdr>
        <w:top w:val="none" w:sz="0" w:space="0" w:color="auto"/>
        <w:left w:val="none" w:sz="0" w:space="0" w:color="auto"/>
        <w:bottom w:val="none" w:sz="0" w:space="0" w:color="auto"/>
        <w:right w:val="none" w:sz="0" w:space="0" w:color="auto"/>
      </w:divBdr>
    </w:div>
    <w:div w:id="392823361">
      <w:bodyDiv w:val="1"/>
      <w:marLeft w:val="0"/>
      <w:marRight w:val="0"/>
      <w:marTop w:val="0"/>
      <w:marBottom w:val="0"/>
      <w:divBdr>
        <w:top w:val="none" w:sz="0" w:space="0" w:color="auto"/>
        <w:left w:val="none" w:sz="0" w:space="0" w:color="auto"/>
        <w:bottom w:val="none" w:sz="0" w:space="0" w:color="auto"/>
        <w:right w:val="none" w:sz="0" w:space="0" w:color="auto"/>
      </w:divBdr>
    </w:div>
    <w:div w:id="392847581">
      <w:bodyDiv w:val="1"/>
      <w:marLeft w:val="0"/>
      <w:marRight w:val="0"/>
      <w:marTop w:val="0"/>
      <w:marBottom w:val="0"/>
      <w:divBdr>
        <w:top w:val="none" w:sz="0" w:space="0" w:color="auto"/>
        <w:left w:val="none" w:sz="0" w:space="0" w:color="auto"/>
        <w:bottom w:val="none" w:sz="0" w:space="0" w:color="auto"/>
        <w:right w:val="none" w:sz="0" w:space="0" w:color="auto"/>
      </w:divBdr>
    </w:div>
    <w:div w:id="392849531">
      <w:bodyDiv w:val="1"/>
      <w:marLeft w:val="0"/>
      <w:marRight w:val="0"/>
      <w:marTop w:val="0"/>
      <w:marBottom w:val="0"/>
      <w:divBdr>
        <w:top w:val="none" w:sz="0" w:space="0" w:color="auto"/>
        <w:left w:val="none" w:sz="0" w:space="0" w:color="auto"/>
        <w:bottom w:val="none" w:sz="0" w:space="0" w:color="auto"/>
        <w:right w:val="none" w:sz="0" w:space="0" w:color="auto"/>
      </w:divBdr>
    </w:div>
    <w:div w:id="392890432">
      <w:bodyDiv w:val="1"/>
      <w:marLeft w:val="0"/>
      <w:marRight w:val="0"/>
      <w:marTop w:val="0"/>
      <w:marBottom w:val="0"/>
      <w:divBdr>
        <w:top w:val="none" w:sz="0" w:space="0" w:color="auto"/>
        <w:left w:val="none" w:sz="0" w:space="0" w:color="auto"/>
        <w:bottom w:val="none" w:sz="0" w:space="0" w:color="auto"/>
        <w:right w:val="none" w:sz="0" w:space="0" w:color="auto"/>
      </w:divBdr>
    </w:div>
    <w:div w:id="392891360">
      <w:bodyDiv w:val="1"/>
      <w:marLeft w:val="0"/>
      <w:marRight w:val="0"/>
      <w:marTop w:val="0"/>
      <w:marBottom w:val="0"/>
      <w:divBdr>
        <w:top w:val="none" w:sz="0" w:space="0" w:color="auto"/>
        <w:left w:val="none" w:sz="0" w:space="0" w:color="auto"/>
        <w:bottom w:val="none" w:sz="0" w:space="0" w:color="auto"/>
        <w:right w:val="none" w:sz="0" w:space="0" w:color="auto"/>
      </w:divBdr>
    </w:div>
    <w:div w:id="392891381">
      <w:bodyDiv w:val="1"/>
      <w:marLeft w:val="0"/>
      <w:marRight w:val="0"/>
      <w:marTop w:val="0"/>
      <w:marBottom w:val="0"/>
      <w:divBdr>
        <w:top w:val="none" w:sz="0" w:space="0" w:color="auto"/>
        <w:left w:val="none" w:sz="0" w:space="0" w:color="auto"/>
        <w:bottom w:val="none" w:sz="0" w:space="0" w:color="auto"/>
        <w:right w:val="none" w:sz="0" w:space="0" w:color="auto"/>
      </w:divBdr>
    </w:div>
    <w:div w:id="392893769">
      <w:bodyDiv w:val="1"/>
      <w:marLeft w:val="0"/>
      <w:marRight w:val="0"/>
      <w:marTop w:val="0"/>
      <w:marBottom w:val="0"/>
      <w:divBdr>
        <w:top w:val="none" w:sz="0" w:space="0" w:color="auto"/>
        <w:left w:val="none" w:sz="0" w:space="0" w:color="auto"/>
        <w:bottom w:val="none" w:sz="0" w:space="0" w:color="auto"/>
        <w:right w:val="none" w:sz="0" w:space="0" w:color="auto"/>
      </w:divBdr>
    </w:div>
    <w:div w:id="392896409">
      <w:bodyDiv w:val="1"/>
      <w:marLeft w:val="0"/>
      <w:marRight w:val="0"/>
      <w:marTop w:val="0"/>
      <w:marBottom w:val="0"/>
      <w:divBdr>
        <w:top w:val="none" w:sz="0" w:space="0" w:color="auto"/>
        <w:left w:val="none" w:sz="0" w:space="0" w:color="auto"/>
        <w:bottom w:val="none" w:sz="0" w:space="0" w:color="auto"/>
        <w:right w:val="none" w:sz="0" w:space="0" w:color="auto"/>
      </w:divBdr>
    </w:div>
    <w:div w:id="392897562">
      <w:bodyDiv w:val="1"/>
      <w:marLeft w:val="0"/>
      <w:marRight w:val="0"/>
      <w:marTop w:val="0"/>
      <w:marBottom w:val="0"/>
      <w:divBdr>
        <w:top w:val="none" w:sz="0" w:space="0" w:color="auto"/>
        <w:left w:val="none" w:sz="0" w:space="0" w:color="auto"/>
        <w:bottom w:val="none" w:sz="0" w:space="0" w:color="auto"/>
        <w:right w:val="none" w:sz="0" w:space="0" w:color="auto"/>
      </w:divBdr>
    </w:div>
    <w:div w:id="392898202">
      <w:bodyDiv w:val="1"/>
      <w:marLeft w:val="0"/>
      <w:marRight w:val="0"/>
      <w:marTop w:val="0"/>
      <w:marBottom w:val="0"/>
      <w:divBdr>
        <w:top w:val="none" w:sz="0" w:space="0" w:color="auto"/>
        <w:left w:val="none" w:sz="0" w:space="0" w:color="auto"/>
        <w:bottom w:val="none" w:sz="0" w:space="0" w:color="auto"/>
        <w:right w:val="none" w:sz="0" w:space="0" w:color="auto"/>
      </w:divBdr>
    </w:div>
    <w:div w:id="392969706">
      <w:bodyDiv w:val="1"/>
      <w:marLeft w:val="0"/>
      <w:marRight w:val="0"/>
      <w:marTop w:val="0"/>
      <w:marBottom w:val="0"/>
      <w:divBdr>
        <w:top w:val="none" w:sz="0" w:space="0" w:color="auto"/>
        <w:left w:val="none" w:sz="0" w:space="0" w:color="auto"/>
        <w:bottom w:val="none" w:sz="0" w:space="0" w:color="auto"/>
        <w:right w:val="none" w:sz="0" w:space="0" w:color="auto"/>
      </w:divBdr>
    </w:div>
    <w:div w:id="392970312">
      <w:bodyDiv w:val="1"/>
      <w:marLeft w:val="0"/>
      <w:marRight w:val="0"/>
      <w:marTop w:val="0"/>
      <w:marBottom w:val="0"/>
      <w:divBdr>
        <w:top w:val="none" w:sz="0" w:space="0" w:color="auto"/>
        <w:left w:val="none" w:sz="0" w:space="0" w:color="auto"/>
        <w:bottom w:val="none" w:sz="0" w:space="0" w:color="auto"/>
        <w:right w:val="none" w:sz="0" w:space="0" w:color="auto"/>
      </w:divBdr>
    </w:div>
    <w:div w:id="392974177">
      <w:bodyDiv w:val="1"/>
      <w:marLeft w:val="0"/>
      <w:marRight w:val="0"/>
      <w:marTop w:val="0"/>
      <w:marBottom w:val="0"/>
      <w:divBdr>
        <w:top w:val="none" w:sz="0" w:space="0" w:color="auto"/>
        <w:left w:val="none" w:sz="0" w:space="0" w:color="auto"/>
        <w:bottom w:val="none" w:sz="0" w:space="0" w:color="auto"/>
        <w:right w:val="none" w:sz="0" w:space="0" w:color="auto"/>
      </w:divBdr>
    </w:div>
    <w:div w:id="393043323">
      <w:bodyDiv w:val="1"/>
      <w:marLeft w:val="0"/>
      <w:marRight w:val="0"/>
      <w:marTop w:val="0"/>
      <w:marBottom w:val="0"/>
      <w:divBdr>
        <w:top w:val="none" w:sz="0" w:space="0" w:color="auto"/>
        <w:left w:val="none" w:sz="0" w:space="0" w:color="auto"/>
        <w:bottom w:val="none" w:sz="0" w:space="0" w:color="auto"/>
        <w:right w:val="none" w:sz="0" w:space="0" w:color="auto"/>
      </w:divBdr>
    </w:div>
    <w:div w:id="393047872">
      <w:bodyDiv w:val="1"/>
      <w:marLeft w:val="0"/>
      <w:marRight w:val="0"/>
      <w:marTop w:val="0"/>
      <w:marBottom w:val="0"/>
      <w:divBdr>
        <w:top w:val="none" w:sz="0" w:space="0" w:color="auto"/>
        <w:left w:val="none" w:sz="0" w:space="0" w:color="auto"/>
        <w:bottom w:val="none" w:sz="0" w:space="0" w:color="auto"/>
        <w:right w:val="none" w:sz="0" w:space="0" w:color="auto"/>
      </w:divBdr>
    </w:div>
    <w:div w:id="393048234">
      <w:bodyDiv w:val="1"/>
      <w:marLeft w:val="0"/>
      <w:marRight w:val="0"/>
      <w:marTop w:val="0"/>
      <w:marBottom w:val="0"/>
      <w:divBdr>
        <w:top w:val="none" w:sz="0" w:space="0" w:color="auto"/>
        <w:left w:val="none" w:sz="0" w:space="0" w:color="auto"/>
        <w:bottom w:val="none" w:sz="0" w:space="0" w:color="auto"/>
        <w:right w:val="none" w:sz="0" w:space="0" w:color="auto"/>
      </w:divBdr>
    </w:div>
    <w:div w:id="393049182">
      <w:bodyDiv w:val="1"/>
      <w:marLeft w:val="0"/>
      <w:marRight w:val="0"/>
      <w:marTop w:val="0"/>
      <w:marBottom w:val="0"/>
      <w:divBdr>
        <w:top w:val="none" w:sz="0" w:space="0" w:color="auto"/>
        <w:left w:val="none" w:sz="0" w:space="0" w:color="auto"/>
        <w:bottom w:val="none" w:sz="0" w:space="0" w:color="auto"/>
        <w:right w:val="none" w:sz="0" w:space="0" w:color="auto"/>
      </w:divBdr>
    </w:div>
    <w:div w:id="393087080">
      <w:bodyDiv w:val="1"/>
      <w:marLeft w:val="0"/>
      <w:marRight w:val="0"/>
      <w:marTop w:val="0"/>
      <w:marBottom w:val="0"/>
      <w:divBdr>
        <w:top w:val="none" w:sz="0" w:space="0" w:color="auto"/>
        <w:left w:val="none" w:sz="0" w:space="0" w:color="auto"/>
        <w:bottom w:val="none" w:sz="0" w:space="0" w:color="auto"/>
        <w:right w:val="none" w:sz="0" w:space="0" w:color="auto"/>
      </w:divBdr>
    </w:div>
    <w:div w:id="393087575">
      <w:bodyDiv w:val="1"/>
      <w:marLeft w:val="0"/>
      <w:marRight w:val="0"/>
      <w:marTop w:val="0"/>
      <w:marBottom w:val="0"/>
      <w:divBdr>
        <w:top w:val="none" w:sz="0" w:space="0" w:color="auto"/>
        <w:left w:val="none" w:sz="0" w:space="0" w:color="auto"/>
        <w:bottom w:val="none" w:sz="0" w:space="0" w:color="auto"/>
        <w:right w:val="none" w:sz="0" w:space="0" w:color="auto"/>
      </w:divBdr>
    </w:div>
    <w:div w:id="393115972">
      <w:bodyDiv w:val="1"/>
      <w:marLeft w:val="0"/>
      <w:marRight w:val="0"/>
      <w:marTop w:val="0"/>
      <w:marBottom w:val="0"/>
      <w:divBdr>
        <w:top w:val="none" w:sz="0" w:space="0" w:color="auto"/>
        <w:left w:val="none" w:sz="0" w:space="0" w:color="auto"/>
        <w:bottom w:val="none" w:sz="0" w:space="0" w:color="auto"/>
        <w:right w:val="none" w:sz="0" w:space="0" w:color="auto"/>
      </w:divBdr>
    </w:div>
    <w:div w:id="393116121">
      <w:bodyDiv w:val="1"/>
      <w:marLeft w:val="0"/>
      <w:marRight w:val="0"/>
      <w:marTop w:val="0"/>
      <w:marBottom w:val="0"/>
      <w:divBdr>
        <w:top w:val="none" w:sz="0" w:space="0" w:color="auto"/>
        <w:left w:val="none" w:sz="0" w:space="0" w:color="auto"/>
        <w:bottom w:val="none" w:sz="0" w:space="0" w:color="auto"/>
        <w:right w:val="none" w:sz="0" w:space="0" w:color="auto"/>
      </w:divBdr>
    </w:div>
    <w:div w:id="393116774">
      <w:bodyDiv w:val="1"/>
      <w:marLeft w:val="0"/>
      <w:marRight w:val="0"/>
      <w:marTop w:val="0"/>
      <w:marBottom w:val="0"/>
      <w:divBdr>
        <w:top w:val="none" w:sz="0" w:space="0" w:color="auto"/>
        <w:left w:val="none" w:sz="0" w:space="0" w:color="auto"/>
        <w:bottom w:val="none" w:sz="0" w:space="0" w:color="auto"/>
        <w:right w:val="none" w:sz="0" w:space="0" w:color="auto"/>
      </w:divBdr>
    </w:div>
    <w:div w:id="393117293">
      <w:bodyDiv w:val="1"/>
      <w:marLeft w:val="0"/>
      <w:marRight w:val="0"/>
      <w:marTop w:val="0"/>
      <w:marBottom w:val="0"/>
      <w:divBdr>
        <w:top w:val="none" w:sz="0" w:space="0" w:color="auto"/>
        <w:left w:val="none" w:sz="0" w:space="0" w:color="auto"/>
        <w:bottom w:val="none" w:sz="0" w:space="0" w:color="auto"/>
        <w:right w:val="none" w:sz="0" w:space="0" w:color="auto"/>
      </w:divBdr>
    </w:div>
    <w:div w:id="393158629">
      <w:bodyDiv w:val="1"/>
      <w:marLeft w:val="0"/>
      <w:marRight w:val="0"/>
      <w:marTop w:val="0"/>
      <w:marBottom w:val="0"/>
      <w:divBdr>
        <w:top w:val="none" w:sz="0" w:space="0" w:color="auto"/>
        <w:left w:val="none" w:sz="0" w:space="0" w:color="auto"/>
        <w:bottom w:val="none" w:sz="0" w:space="0" w:color="auto"/>
        <w:right w:val="none" w:sz="0" w:space="0" w:color="auto"/>
      </w:divBdr>
    </w:div>
    <w:div w:id="393161838">
      <w:bodyDiv w:val="1"/>
      <w:marLeft w:val="0"/>
      <w:marRight w:val="0"/>
      <w:marTop w:val="0"/>
      <w:marBottom w:val="0"/>
      <w:divBdr>
        <w:top w:val="none" w:sz="0" w:space="0" w:color="auto"/>
        <w:left w:val="none" w:sz="0" w:space="0" w:color="auto"/>
        <w:bottom w:val="none" w:sz="0" w:space="0" w:color="auto"/>
        <w:right w:val="none" w:sz="0" w:space="0" w:color="auto"/>
      </w:divBdr>
    </w:div>
    <w:div w:id="393164480">
      <w:bodyDiv w:val="1"/>
      <w:marLeft w:val="0"/>
      <w:marRight w:val="0"/>
      <w:marTop w:val="0"/>
      <w:marBottom w:val="0"/>
      <w:divBdr>
        <w:top w:val="none" w:sz="0" w:space="0" w:color="auto"/>
        <w:left w:val="none" w:sz="0" w:space="0" w:color="auto"/>
        <w:bottom w:val="none" w:sz="0" w:space="0" w:color="auto"/>
        <w:right w:val="none" w:sz="0" w:space="0" w:color="auto"/>
      </w:divBdr>
    </w:div>
    <w:div w:id="393164486">
      <w:bodyDiv w:val="1"/>
      <w:marLeft w:val="0"/>
      <w:marRight w:val="0"/>
      <w:marTop w:val="0"/>
      <w:marBottom w:val="0"/>
      <w:divBdr>
        <w:top w:val="none" w:sz="0" w:space="0" w:color="auto"/>
        <w:left w:val="none" w:sz="0" w:space="0" w:color="auto"/>
        <w:bottom w:val="none" w:sz="0" w:space="0" w:color="auto"/>
        <w:right w:val="none" w:sz="0" w:space="0" w:color="auto"/>
      </w:divBdr>
    </w:div>
    <w:div w:id="393165563">
      <w:bodyDiv w:val="1"/>
      <w:marLeft w:val="0"/>
      <w:marRight w:val="0"/>
      <w:marTop w:val="0"/>
      <w:marBottom w:val="0"/>
      <w:divBdr>
        <w:top w:val="none" w:sz="0" w:space="0" w:color="auto"/>
        <w:left w:val="none" w:sz="0" w:space="0" w:color="auto"/>
        <w:bottom w:val="none" w:sz="0" w:space="0" w:color="auto"/>
        <w:right w:val="none" w:sz="0" w:space="0" w:color="auto"/>
      </w:divBdr>
    </w:div>
    <w:div w:id="393167211">
      <w:bodyDiv w:val="1"/>
      <w:marLeft w:val="0"/>
      <w:marRight w:val="0"/>
      <w:marTop w:val="0"/>
      <w:marBottom w:val="0"/>
      <w:divBdr>
        <w:top w:val="none" w:sz="0" w:space="0" w:color="auto"/>
        <w:left w:val="none" w:sz="0" w:space="0" w:color="auto"/>
        <w:bottom w:val="none" w:sz="0" w:space="0" w:color="auto"/>
        <w:right w:val="none" w:sz="0" w:space="0" w:color="auto"/>
      </w:divBdr>
    </w:div>
    <w:div w:id="393235988">
      <w:bodyDiv w:val="1"/>
      <w:marLeft w:val="0"/>
      <w:marRight w:val="0"/>
      <w:marTop w:val="0"/>
      <w:marBottom w:val="0"/>
      <w:divBdr>
        <w:top w:val="none" w:sz="0" w:space="0" w:color="auto"/>
        <w:left w:val="none" w:sz="0" w:space="0" w:color="auto"/>
        <w:bottom w:val="none" w:sz="0" w:space="0" w:color="auto"/>
        <w:right w:val="none" w:sz="0" w:space="0" w:color="auto"/>
      </w:divBdr>
    </w:div>
    <w:div w:id="393236525">
      <w:bodyDiv w:val="1"/>
      <w:marLeft w:val="0"/>
      <w:marRight w:val="0"/>
      <w:marTop w:val="0"/>
      <w:marBottom w:val="0"/>
      <w:divBdr>
        <w:top w:val="none" w:sz="0" w:space="0" w:color="auto"/>
        <w:left w:val="none" w:sz="0" w:space="0" w:color="auto"/>
        <w:bottom w:val="none" w:sz="0" w:space="0" w:color="auto"/>
        <w:right w:val="none" w:sz="0" w:space="0" w:color="auto"/>
      </w:divBdr>
    </w:div>
    <w:div w:id="393237720">
      <w:bodyDiv w:val="1"/>
      <w:marLeft w:val="0"/>
      <w:marRight w:val="0"/>
      <w:marTop w:val="0"/>
      <w:marBottom w:val="0"/>
      <w:divBdr>
        <w:top w:val="none" w:sz="0" w:space="0" w:color="auto"/>
        <w:left w:val="none" w:sz="0" w:space="0" w:color="auto"/>
        <w:bottom w:val="none" w:sz="0" w:space="0" w:color="auto"/>
        <w:right w:val="none" w:sz="0" w:space="0" w:color="auto"/>
      </w:divBdr>
    </w:div>
    <w:div w:id="393239246">
      <w:bodyDiv w:val="1"/>
      <w:marLeft w:val="0"/>
      <w:marRight w:val="0"/>
      <w:marTop w:val="0"/>
      <w:marBottom w:val="0"/>
      <w:divBdr>
        <w:top w:val="none" w:sz="0" w:space="0" w:color="auto"/>
        <w:left w:val="none" w:sz="0" w:space="0" w:color="auto"/>
        <w:bottom w:val="none" w:sz="0" w:space="0" w:color="auto"/>
        <w:right w:val="none" w:sz="0" w:space="0" w:color="auto"/>
      </w:divBdr>
    </w:div>
    <w:div w:id="393242184">
      <w:bodyDiv w:val="1"/>
      <w:marLeft w:val="0"/>
      <w:marRight w:val="0"/>
      <w:marTop w:val="0"/>
      <w:marBottom w:val="0"/>
      <w:divBdr>
        <w:top w:val="none" w:sz="0" w:space="0" w:color="auto"/>
        <w:left w:val="none" w:sz="0" w:space="0" w:color="auto"/>
        <w:bottom w:val="none" w:sz="0" w:space="0" w:color="auto"/>
        <w:right w:val="none" w:sz="0" w:space="0" w:color="auto"/>
      </w:divBdr>
    </w:div>
    <w:div w:id="393243081">
      <w:bodyDiv w:val="1"/>
      <w:marLeft w:val="0"/>
      <w:marRight w:val="0"/>
      <w:marTop w:val="0"/>
      <w:marBottom w:val="0"/>
      <w:divBdr>
        <w:top w:val="none" w:sz="0" w:space="0" w:color="auto"/>
        <w:left w:val="none" w:sz="0" w:space="0" w:color="auto"/>
        <w:bottom w:val="none" w:sz="0" w:space="0" w:color="auto"/>
        <w:right w:val="none" w:sz="0" w:space="0" w:color="auto"/>
      </w:divBdr>
    </w:div>
    <w:div w:id="393282706">
      <w:bodyDiv w:val="1"/>
      <w:marLeft w:val="0"/>
      <w:marRight w:val="0"/>
      <w:marTop w:val="0"/>
      <w:marBottom w:val="0"/>
      <w:divBdr>
        <w:top w:val="none" w:sz="0" w:space="0" w:color="auto"/>
        <w:left w:val="none" w:sz="0" w:space="0" w:color="auto"/>
        <w:bottom w:val="none" w:sz="0" w:space="0" w:color="auto"/>
        <w:right w:val="none" w:sz="0" w:space="0" w:color="auto"/>
      </w:divBdr>
    </w:div>
    <w:div w:id="393310006">
      <w:bodyDiv w:val="1"/>
      <w:marLeft w:val="0"/>
      <w:marRight w:val="0"/>
      <w:marTop w:val="0"/>
      <w:marBottom w:val="0"/>
      <w:divBdr>
        <w:top w:val="none" w:sz="0" w:space="0" w:color="auto"/>
        <w:left w:val="none" w:sz="0" w:space="0" w:color="auto"/>
        <w:bottom w:val="none" w:sz="0" w:space="0" w:color="auto"/>
        <w:right w:val="none" w:sz="0" w:space="0" w:color="auto"/>
      </w:divBdr>
    </w:div>
    <w:div w:id="393310697">
      <w:bodyDiv w:val="1"/>
      <w:marLeft w:val="0"/>
      <w:marRight w:val="0"/>
      <w:marTop w:val="0"/>
      <w:marBottom w:val="0"/>
      <w:divBdr>
        <w:top w:val="none" w:sz="0" w:space="0" w:color="auto"/>
        <w:left w:val="none" w:sz="0" w:space="0" w:color="auto"/>
        <w:bottom w:val="none" w:sz="0" w:space="0" w:color="auto"/>
        <w:right w:val="none" w:sz="0" w:space="0" w:color="auto"/>
      </w:divBdr>
    </w:div>
    <w:div w:id="393312913">
      <w:bodyDiv w:val="1"/>
      <w:marLeft w:val="0"/>
      <w:marRight w:val="0"/>
      <w:marTop w:val="0"/>
      <w:marBottom w:val="0"/>
      <w:divBdr>
        <w:top w:val="none" w:sz="0" w:space="0" w:color="auto"/>
        <w:left w:val="none" w:sz="0" w:space="0" w:color="auto"/>
        <w:bottom w:val="none" w:sz="0" w:space="0" w:color="auto"/>
        <w:right w:val="none" w:sz="0" w:space="0" w:color="auto"/>
      </w:divBdr>
    </w:div>
    <w:div w:id="393313035">
      <w:bodyDiv w:val="1"/>
      <w:marLeft w:val="0"/>
      <w:marRight w:val="0"/>
      <w:marTop w:val="0"/>
      <w:marBottom w:val="0"/>
      <w:divBdr>
        <w:top w:val="none" w:sz="0" w:space="0" w:color="auto"/>
        <w:left w:val="none" w:sz="0" w:space="0" w:color="auto"/>
        <w:bottom w:val="none" w:sz="0" w:space="0" w:color="auto"/>
        <w:right w:val="none" w:sz="0" w:space="0" w:color="auto"/>
      </w:divBdr>
    </w:div>
    <w:div w:id="393353309">
      <w:bodyDiv w:val="1"/>
      <w:marLeft w:val="0"/>
      <w:marRight w:val="0"/>
      <w:marTop w:val="0"/>
      <w:marBottom w:val="0"/>
      <w:divBdr>
        <w:top w:val="none" w:sz="0" w:space="0" w:color="auto"/>
        <w:left w:val="none" w:sz="0" w:space="0" w:color="auto"/>
        <w:bottom w:val="none" w:sz="0" w:space="0" w:color="auto"/>
        <w:right w:val="none" w:sz="0" w:space="0" w:color="auto"/>
      </w:divBdr>
    </w:div>
    <w:div w:id="393354728">
      <w:bodyDiv w:val="1"/>
      <w:marLeft w:val="0"/>
      <w:marRight w:val="0"/>
      <w:marTop w:val="0"/>
      <w:marBottom w:val="0"/>
      <w:divBdr>
        <w:top w:val="none" w:sz="0" w:space="0" w:color="auto"/>
        <w:left w:val="none" w:sz="0" w:space="0" w:color="auto"/>
        <w:bottom w:val="none" w:sz="0" w:space="0" w:color="auto"/>
        <w:right w:val="none" w:sz="0" w:space="0" w:color="auto"/>
      </w:divBdr>
    </w:div>
    <w:div w:id="393356626">
      <w:bodyDiv w:val="1"/>
      <w:marLeft w:val="0"/>
      <w:marRight w:val="0"/>
      <w:marTop w:val="0"/>
      <w:marBottom w:val="0"/>
      <w:divBdr>
        <w:top w:val="none" w:sz="0" w:space="0" w:color="auto"/>
        <w:left w:val="none" w:sz="0" w:space="0" w:color="auto"/>
        <w:bottom w:val="none" w:sz="0" w:space="0" w:color="auto"/>
        <w:right w:val="none" w:sz="0" w:space="0" w:color="auto"/>
      </w:divBdr>
    </w:div>
    <w:div w:id="393359341">
      <w:bodyDiv w:val="1"/>
      <w:marLeft w:val="0"/>
      <w:marRight w:val="0"/>
      <w:marTop w:val="0"/>
      <w:marBottom w:val="0"/>
      <w:divBdr>
        <w:top w:val="none" w:sz="0" w:space="0" w:color="auto"/>
        <w:left w:val="none" w:sz="0" w:space="0" w:color="auto"/>
        <w:bottom w:val="none" w:sz="0" w:space="0" w:color="auto"/>
        <w:right w:val="none" w:sz="0" w:space="0" w:color="auto"/>
      </w:divBdr>
    </w:div>
    <w:div w:id="393359477">
      <w:bodyDiv w:val="1"/>
      <w:marLeft w:val="0"/>
      <w:marRight w:val="0"/>
      <w:marTop w:val="0"/>
      <w:marBottom w:val="0"/>
      <w:divBdr>
        <w:top w:val="none" w:sz="0" w:space="0" w:color="auto"/>
        <w:left w:val="none" w:sz="0" w:space="0" w:color="auto"/>
        <w:bottom w:val="none" w:sz="0" w:space="0" w:color="auto"/>
        <w:right w:val="none" w:sz="0" w:space="0" w:color="auto"/>
      </w:divBdr>
    </w:div>
    <w:div w:id="393478832">
      <w:bodyDiv w:val="1"/>
      <w:marLeft w:val="0"/>
      <w:marRight w:val="0"/>
      <w:marTop w:val="0"/>
      <w:marBottom w:val="0"/>
      <w:divBdr>
        <w:top w:val="none" w:sz="0" w:space="0" w:color="auto"/>
        <w:left w:val="none" w:sz="0" w:space="0" w:color="auto"/>
        <w:bottom w:val="none" w:sz="0" w:space="0" w:color="auto"/>
        <w:right w:val="none" w:sz="0" w:space="0" w:color="auto"/>
      </w:divBdr>
    </w:div>
    <w:div w:id="393502581">
      <w:bodyDiv w:val="1"/>
      <w:marLeft w:val="0"/>
      <w:marRight w:val="0"/>
      <w:marTop w:val="0"/>
      <w:marBottom w:val="0"/>
      <w:divBdr>
        <w:top w:val="none" w:sz="0" w:space="0" w:color="auto"/>
        <w:left w:val="none" w:sz="0" w:space="0" w:color="auto"/>
        <w:bottom w:val="none" w:sz="0" w:space="0" w:color="auto"/>
        <w:right w:val="none" w:sz="0" w:space="0" w:color="auto"/>
      </w:divBdr>
    </w:div>
    <w:div w:id="393503423">
      <w:bodyDiv w:val="1"/>
      <w:marLeft w:val="0"/>
      <w:marRight w:val="0"/>
      <w:marTop w:val="0"/>
      <w:marBottom w:val="0"/>
      <w:divBdr>
        <w:top w:val="none" w:sz="0" w:space="0" w:color="auto"/>
        <w:left w:val="none" w:sz="0" w:space="0" w:color="auto"/>
        <w:bottom w:val="none" w:sz="0" w:space="0" w:color="auto"/>
        <w:right w:val="none" w:sz="0" w:space="0" w:color="auto"/>
      </w:divBdr>
    </w:div>
    <w:div w:id="393509083">
      <w:bodyDiv w:val="1"/>
      <w:marLeft w:val="0"/>
      <w:marRight w:val="0"/>
      <w:marTop w:val="0"/>
      <w:marBottom w:val="0"/>
      <w:divBdr>
        <w:top w:val="none" w:sz="0" w:space="0" w:color="auto"/>
        <w:left w:val="none" w:sz="0" w:space="0" w:color="auto"/>
        <w:bottom w:val="none" w:sz="0" w:space="0" w:color="auto"/>
        <w:right w:val="none" w:sz="0" w:space="0" w:color="auto"/>
      </w:divBdr>
    </w:div>
    <w:div w:id="393548855">
      <w:bodyDiv w:val="1"/>
      <w:marLeft w:val="0"/>
      <w:marRight w:val="0"/>
      <w:marTop w:val="0"/>
      <w:marBottom w:val="0"/>
      <w:divBdr>
        <w:top w:val="none" w:sz="0" w:space="0" w:color="auto"/>
        <w:left w:val="none" w:sz="0" w:space="0" w:color="auto"/>
        <w:bottom w:val="none" w:sz="0" w:space="0" w:color="auto"/>
        <w:right w:val="none" w:sz="0" w:space="0" w:color="auto"/>
      </w:divBdr>
    </w:div>
    <w:div w:id="393552328">
      <w:bodyDiv w:val="1"/>
      <w:marLeft w:val="0"/>
      <w:marRight w:val="0"/>
      <w:marTop w:val="0"/>
      <w:marBottom w:val="0"/>
      <w:divBdr>
        <w:top w:val="none" w:sz="0" w:space="0" w:color="auto"/>
        <w:left w:val="none" w:sz="0" w:space="0" w:color="auto"/>
        <w:bottom w:val="none" w:sz="0" w:space="0" w:color="auto"/>
        <w:right w:val="none" w:sz="0" w:space="0" w:color="auto"/>
      </w:divBdr>
    </w:div>
    <w:div w:id="393552540">
      <w:bodyDiv w:val="1"/>
      <w:marLeft w:val="0"/>
      <w:marRight w:val="0"/>
      <w:marTop w:val="0"/>
      <w:marBottom w:val="0"/>
      <w:divBdr>
        <w:top w:val="none" w:sz="0" w:space="0" w:color="auto"/>
        <w:left w:val="none" w:sz="0" w:space="0" w:color="auto"/>
        <w:bottom w:val="none" w:sz="0" w:space="0" w:color="auto"/>
        <w:right w:val="none" w:sz="0" w:space="0" w:color="auto"/>
      </w:divBdr>
    </w:div>
    <w:div w:id="393627330">
      <w:bodyDiv w:val="1"/>
      <w:marLeft w:val="0"/>
      <w:marRight w:val="0"/>
      <w:marTop w:val="0"/>
      <w:marBottom w:val="0"/>
      <w:divBdr>
        <w:top w:val="none" w:sz="0" w:space="0" w:color="auto"/>
        <w:left w:val="none" w:sz="0" w:space="0" w:color="auto"/>
        <w:bottom w:val="none" w:sz="0" w:space="0" w:color="auto"/>
        <w:right w:val="none" w:sz="0" w:space="0" w:color="auto"/>
      </w:divBdr>
    </w:div>
    <w:div w:id="393698573">
      <w:bodyDiv w:val="1"/>
      <w:marLeft w:val="0"/>
      <w:marRight w:val="0"/>
      <w:marTop w:val="0"/>
      <w:marBottom w:val="0"/>
      <w:divBdr>
        <w:top w:val="none" w:sz="0" w:space="0" w:color="auto"/>
        <w:left w:val="none" w:sz="0" w:space="0" w:color="auto"/>
        <w:bottom w:val="none" w:sz="0" w:space="0" w:color="auto"/>
        <w:right w:val="none" w:sz="0" w:space="0" w:color="auto"/>
      </w:divBdr>
    </w:div>
    <w:div w:id="393700540">
      <w:bodyDiv w:val="1"/>
      <w:marLeft w:val="0"/>
      <w:marRight w:val="0"/>
      <w:marTop w:val="0"/>
      <w:marBottom w:val="0"/>
      <w:divBdr>
        <w:top w:val="none" w:sz="0" w:space="0" w:color="auto"/>
        <w:left w:val="none" w:sz="0" w:space="0" w:color="auto"/>
        <w:bottom w:val="none" w:sz="0" w:space="0" w:color="auto"/>
        <w:right w:val="none" w:sz="0" w:space="0" w:color="auto"/>
      </w:divBdr>
    </w:div>
    <w:div w:id="393703686">
      <w:bodyDiv w:val="1"/>
      <w:marLeft w:val="0"/>
      <w:marRight w:val="0"/>
      <w:marTop w:val="0"/>
      <w:marBottom w:val="0"/>
      <w:divBdr>
        <w:top w:val="none" w:sz="0" w:space="0" w:color="auto"/>
        <w:left w:val="none" w:sz="0" w:space="0" w:color="auto"/>
        <w:bottom w:val="none" w:sz="0" w:space="0" w:color="auto"/>
        <w:right w:val="none" w:sz="0" w:space="0" w:color="auto"/>
      </w:divBdr>
    </w:div>
    <w:div w:id="393744614">
      <w:bodyDiv w:val="1"/>
      <w:marLeft w:val="0"/>
      <w:marRight w:val="0"/>
      <w:marTop w:val="0"/>
      <w:marBottom w:val="0"/>
      <w:divBdr>
        <w:top w:val="none" w:sz="0" w:space="0" w:color="auto"/>
        <w:left w:val="none" w:sz="0" w:space="0" w:color="auto"/>
        <w:bottom w:val="none" w:sz="0" w:space="0" w:color="auto"/>
        <w:right w:val="none" w:sz="0" w:space="0" w:color="auto"/>
      </w:divBdr>
    </w:div>
    <w:div w:id="393744676">
      <w:bodyDiv w:val="1"/>
      <w:marLeft w:val="0"/>
      <w:marRight w:val="0"/>
      <w:marTop w:val="0"/>
      <w:marBottom w:val="0"/>
      <w:divBdr>
        <w:top w:val="none" w:sz="0" w:space="0" w:color="auto"/>
        <w:left w:val="none" w:sz="0" w:space="0" w:color="auto"/>
        <w:bottom w:val="none" w:sz="0" w:space="0" w:color="auto"/>
        <w:right w:val="none" w:sz="0" w:space="0" w:color="auto"/>
      </w:divBdr>
    </w:div>
    <w:div w:id="393744802">
      <w:bodyDiv w:val="1"/>
      <w:marLeft w:val="0"/>
      <w:marRight w:val="0"/>
      <w:marTop w:val="0"/>
      <w:marBottom w:val="0"/>
      <w:divBdr>
        <w:top w:val="none" w:sz="0" w:space="0" w:color="auto"/>
        <w:left w:val="none" w:sz="0" w:space="0" w:color="auto"/>
        <w:bottom w:val="none" w:sz="0" w:space="0" w:color="auto"/>
        <w:right w:val="none" w:sz="0" w:space="0" w:color="auto"/>
      </w:divBdr>
    </w:div>
    <w:div w:id="393745274">
      <w:bodyDiv w:val="1"/>
      <w:marLeft w:val="0"/>
      <w:marRight w:val="0"/>
      <w:marTop w:val="0"/>
      <w:marBottom w:val="0"/>
      <w:divBdr>
        <w:top w:val="none" w:sz="0" w:space="0" w:color="auto"/>
        <w:left w:val="none" w:sz="0" w:space="0" w:color="auto"/>
        <w:bottom w:val="none" w:sz="0" w:space="0" w:color="auto"/>
        <w:right w:val="none" w:sz="0" w:space="0" w:color="auto"/>
      </w:divBdr>
    </w:div>
    <w:div w:id="393747313">
      <w:bodyDiv w:val="1"/>
      <w:marLeft w:val="0"/>
      <w:marRight w:val="0"/>
      <w:marTop w:val="0"/>
      <w:marBottom w:val="0"/>
      <w:divBdr>
        <w:top w:val="none" w:sz="0" w:space="0" w:color="auto"/>
        <w:left w:val="none" w:sz="0" w:space="0" w:color="auto"/>
        <w:bottom w:val="none" w:sz="0" w:space="0" w:color="auto"/>
        <w:right w:val="none" w:sz="0" w:space="0" w:color="auto"/>
      </w:divBdr>
    </w:div>
    <w:div w:id="393747835">
      <w:bodyDiv w:val="1"/>
      <w:marLeft w:val="0"/>
      <w:marRight w:val="0"/>
      <w:marTop w:val="0"/>
      <w:marBottom w:val="0"/>
      <w:divBdr>
        <w:top w:val="none" w:sz="0" w:space="0" w:color="auto"/>
        <w:left w:val="none" w:sz="0" w:space="0" w:color="auto"/>
        <w:bottom w:val="none" w:sz="0" w:space="0" w:color="auto"/>
        <w:right w:val="none" w:sz="0" w:space="0" w:color="auto"/>
      </w:divBdr>
    </w:div>
    <w:div w:id="393814286">
      <w:bodyDiv w:val="1"/>
      <w:marLeft w:val="0"/>
      <w:marRight w:val="0"/>
      <w:marTop w:val="0"/>
      <w:marBottom w:val="0"/>
      <w:divBdr>
        <w:top w:val="none" w:sz="0" w:space="0" w:color="auto"/>
        <w:left w:val="none" w:sz="0" w:space="0" w:color="auto"/>
        <w:bottom w:val="none" w:sz="0" w:space="0" w:color="auto"/>
        <w:right w:val="none" w:sz="0" w:space="0" w:color="auto"/>
      </w:divBdr>
    </w:div>
    <w:div w:id="393814356">
      <w:bodyDiv w:val="1"/>
      <w:marLeft w:val="0"/>
      <w:marRight w:val="0"/>
      <w:marTop w:val="0"/>
      <w:marBottom w:val="0"/>
      <w:divBdr>
        <w:top w:val="none" w:sz="0" w:space="0" w:color="auto"/>
        <w:left w:val="none" w:sz="0" w:space="0" w:color="auto"/>
        <w:bottom w:val="none" w:sz="0" w:space="0" w:color="auto"/>
        <w:right w:val="none" w:sz="0" w:space="0" w:color="auto"/>
      </w:divBdr>
    </w:div>
    <w:div w:id="393815446">
      <w:bodyDiv w:val="1"/>
      <w:marLeft w:val="0"/>
      <w:marRight w:val="0"/>
      <w:marTop w:val="0"/>
      <w:marBottom w:val="0"/>
      <w:divBdr>
        <w:top w:val="none" w:sz="0" w:space="0" w:color="auto"/>
        <w:left w:val="none" w:sz="0" w:space="0" w:color="auto"/>
        <w:bottom w:val="none" w:sz="0" w:space="0" w:color="auto"/>
        <w:right w:val="none" w:sz="0" w:space="0" w:color="auto"/>
      </w:divBdr>
    </w:div>
    <w:div w:id="393817484">
      <w:bodyDiv w:val="1"/>
      <w:marLeft w:val="0"/>
      <w:marRight w:val="0"/>
      <w:marTop w:val="0"/>
      <w:marBottom w:val="0"/>
      <w:divBdr>
        <w:top w:val="none" w:sz="0" w:space="0" w:color="auto"/>
        <w:left w:val="none" w:sz="0" w:space="0" w:color="auto"/>
        <w:bottom w:val="none" w:sz="0" w:space="0" w:color="auto"/>
        <w:right w:val="none" w:sz="0" w:space="0" w:color="auto"/>
      </w:divBdr>
    </w:div>
    <w:div w:id="393820567">
      <w:bodyDiv w:val="1"/>
      <w:marLeft w:val="0"/>
      <w:marRight w:val="0"/>
      <w:marTop w:val="0"/>
      <w:marBottom w:val="0"/>
      <w:divBdr>
        <w:top w:val="none" w:sz="0" w:space="0" w:color="auto"/>
        <w:left w:val="none" w:sz="0" w:space="0" w:color="auto"/>
        <w:bottom w:val="none" w:sz="0" w:space="0" w:color="auto"/>
        <w:right w:val="none" w:sz="0" w:space="0" w:color="auto"/>
      </w:divBdr>
    </w:div>
    <w:div w:id="393895299">
      <w:bodyDiv w:val="1"/>
      <w:marLeft w:val="0"/>
      <w:marRight w:val="0"/>
      <w:marTop w:val="0"/>
      <w:marBottom w:val="0"/>
      <w:divBdr>
        <w:top w:val="none" w:sz="0" w:space="0" w:color="auto"/>
        <w:left w:val="none" w:sz="0" w:space="0" w:color="auto"/>
        <w:bottom w:val="none" w:sz="0" w:space="0" w:color="auto"/>
        <w:right w:val="none" w:sz="0" w:space="0" w:color="auto"/>
      </w:divBdr>
    </w:div>
    <w:div w:id="393896592">
      <w:bodyDiv w:val="1"/>
      <w:marLeft w:val="0"/>
      <w:marRight w:val="0"/>
      <w:marTop w:val="0"/>
      <w:marBottom w:val="0"/>
      <w:divBdr>
        <w:top w:val="none" w:sz="0" w:space="0" w:color="auto"/>
        <w:left w:val="none" w:sz="0" w:space="0" w:color="auto"/>
        <w:bottom w:val="none" w:sz="0" w:space="0" w:color="auto"/>
        <w:right w:val="none" w:sz="0" w:space="0" w:color="auto"/>
      </w:divBdr>
    </w:div>
    <w:div w:id="393897639">
      <w:bodyDiv w:val="1"/>
      <w:marLeft w:val="0"/>
      <w:marRight w:val="0"/>
      <w:marTop w:val="0"/>
      <w:marBottom w:val="0"/>
      <w:divBdr>
        <w:top w:val="none" w:sz="0" w:space="0" w:color="auto"/>
        <w:left w:val="none" w:sz="0" w:space="0" w:color="auto"/>
        <w:bottom w:val="none" w:sz="0" w:space="0" w:color="auto"/>
        <w:right w:val="none" w:sz="0" w:space="0" w:color="auto"/>
      </w:divBdr>
    </w:div>
    <w:div w:id="394010066">
      <w:bodyDiv w:val="1"/>
      <w:marLeft w:val="0"/>
      <w:marRight w:val="0"/>
      <w:marTop w:val="0"/>
      <w:marBottom w:val="0"/>
      <w:divBdr>
        <w:top w:val="none" w:sz="0" w:space="0" w:color="auto"/>
        <w:left w:val="none" w:sz="0" w:space="0" w:color="auto"/>
        <w:bottom w:val="none" w:sz="0" w:space="0" w:color="auto"/>
        <w:right w:val="none" w:sz="0" w:space="0" w:color="auto"/>
      </w:divBdr>
    </w:div>
    <w:div w:id="394011943">
      <w:bodyDiv w:val="1"/>
      <w:marLeft w:val="0"/>
      <w:marRight w:val="0"/>
      <w:marTop w:val="0"/>
      <w:marBottom w:val="0"/>
      <w:divBdr>
        <w:top w:val="none" w:sz="0" w:space="0" w:color="auto"/>
        <w:left w:val="none" w:sz="0" w:space="0" w:color="auto"/>
        <w:bottom w:val="none" w:sz="0" w:space="0" w:color="auto"/>
        <w:right w:val="none" w:sz="0" w:space="0" w:color="auto"/>
      </w:divBdr>
    </w:div>
    <w:div w:id="394088803">
      <w:bodyDiv w:val="1"/>
      <w:marLeft w:val="0"/>
      <w:marRight w:val="0"/>
      <w:marTop w:val="0"/>
      <w:marBottom w:val="0"/>
      <w:divBdr>
        <w:top w:val="none" w:sz="0" w:space="0" w:color="auto"/>
        <w:left w:val="none" w:sz="0" w:space="0" w:color="auto"/>
        <w:bottom w:val="none" w:sz="0" w:space="0" w:color="auto"/>
        <w:right w:val="none" w:sz="0" w:space="0" w:color="auto"/>
      </w:divBdr>
    </w:div>
    <w:div w:id="394088880">
      <w:bodyDiv w:val="1"/>
      <w:marLeft w:val="0"/>
      <w:marRight w:val="0"/>
      <w:marTop w:val="0"/>
      <w:marBottom w:val="0"/>
      <w:divBdr>
        <w:top w:val="none" w:sz="0" w:space="0" w:color="auto"/>
        <w:left w:val="none" w:sz="0" w:space="0" w:color="auto"/>
        <w:bottom w:val="none" w:sz="0" w:space="0" w:color="auto"/>
        <w:right w:val="none" w:sz="0" w:space="0" w:color="auto"/>
      </w:divBdr>
    </w:div>
    <w:div w:id="394091812">
      <w:bodyDiv w:val="1"/>
      <w:marLeft w:val="0"/>
      <w:marRight w:val="0"/>
      <w:marTop w:val="0"/>
      <w:marBottom w:val="0"/>
      <w:divBdr>
        <w:top w:val="none" w:sz="0" w:space="0" w:color="auto"/>
        <w:left w:val="none" w:sz="0" w:space="0" w:color="auto"/>
        <w:bottom w:val="none" w:sz="0" w:space="0" w:color="auto"/>
        <w:right w:val="none" w:sz="0" w:space="0" w:color="auto"/>
      </w:divBdr>
    </w:div>
    <w:div w:id="394133649">
      <w:bodyDiv w:val="1"/>
      <w:marLeft w:val="0"/>
      <w:marRight w:val="0"/>
      <w:marTop w:val="0"/>
      <w:marBottom w:val="0"/>
      <w:divBdr>
        <w:top w:val="none" w:sz="0" w:space="0" w:color="auto"/>
        <w:left w:val="none" w:sz="0" w:space="0" w:color="auto"/>
        <w:bottom w:val="none" w:sz="0" w:space="0" w:color="auto"/>
        <w:right w:val="none" w:sz="0" w:space="0" w:color="auto"/>
      </w:divBdr>
    </w:div>
    <w:div w:id="394134680">
      <w:bodyDiv w:val="1"/>
      <w:marLeft w:val="0"/>
      <w:marRight w:val="0"/>
      <w:marTop w:val="0"/>
      <w:marBottom w:val="0"/>
      <w:divBdr>
        <w:top w:val="none" w:sz="0" w:space="0" w:color="auto"/>
        <w:left w:val="none" w:sz="0" w:space="0" w:color="auto"/>
        <w:bottom w:val="none" w:sz="0" w:space="0" w:color="auto"/>
        <w:right w:val="none" w:sz="0" w:space="0" w:color="auto"/>
      </w:divBdr>
    </w:div>
    <w:div w:id="394159998">
      <w:bodyDiv w:val="1"/>
      <w:marLeft w:val="0"/>
      <w:marRight w:val="0"/>
      <w:marTop w:val="0"/>
      <w:marBottom w:val="0"/>
      <w:divBdr>
        <w:top w:val="none" w:sz="0" w:space="0" w:color="auto"/>
        <w:left w:val="none" w:sz="0" w:space="0" w:color="auto"/>
        <w:bottom w:val="none" w:sz="0" w:space="0" w:color="auto"/>
        <w:right w:val="none" w:sz="0" w:space="0" w:color="auto"/>
      </w:divBdr>
    </w:div>
    <w:div w:id="394164544">
      <w:bodyDiv w:val="1"/>
      <w:marLeft w:val="0"/>
      <w:marRight w:val="0"/>
      <w:marTop w:val="0"/>
      <w:marBottom w:val="0"/>
      <w:divBdr>
        <w:top w:val="none" w:sz="0" w:space="0" w:color="auto"/>
        <w:left w:val="none" w:sz="0" w:space="0" w:color="auto"/>
        <w:bottom w:val="none" w:sz="0" w:space="0" w:color="auto"/>
        <w:right w:val="none" w:sz="0" w:space="0" w:color="auto"/>
      </w:divBdr>
    </w:div>
    <w:div w:id="394201537">
      <w:bodyDiv w:val="1"/>
      <w:marLeft w:val="0"/>
      <w:marRight w:val="0"/>
      <w:marTop w:val="0"/>
      <w:marBottom w:val="0"/>
      <w:divBdr>
        <w:top w:val="none" w:sz="0" w:space="0" w:color="auto"/>
        <w:left w:val="none" w:sz="0" w:space="0" w:color="auto"/>
        <w:bottom w:val="none" w:sz="0" w:space="0" w:color="auto"/>
        <w:right w:val="none" w:sz="0" w:space="0" w:color="auto"/>
      </w:divBdr>
    </w:div>
    <w:div w:id="394203696">
      <w:bodyDiv w:val="1"/>
      <w:marLeft w:val="0"/>
      <w:marRight w:val="0"/>
      <w:marTop w:val="0"/>
      <w:marBottom w:val="0"/>
      <w:divBdr>
        <w:top w:val="none" w:sz="0" w:space="0" w:color="auto"/>
        <w:left w:val="none" w:sz="0" w:space="0" w:color="auto"/>
        <w:bottom w:val="none" w:sz="0" w:space="0" w:color="auto"/>
        <w:right w:val="none" w:sz="0" w:space="0" w:color="auto"/>
      </w:divBdr>
    </w:div>
    <w:div w:id="394204453">
      <w:bodyDiv w:val="1"/>
      <w:marLeft w:val="0"/>
      <w:marRight w:val="0"/>
      <w:marTop w:val="0"/>
      <w:marBottom w:val="0"/>
      <w:divBdr>
        <w:top w:val="none" w:sz="0" w:space="0" w:color="auto"/>
        <w:left w:val="none" w:sz="0" w:space="0" w:color="auto"/>
        <w:bottom w:val="none" w:sz="0" w:space="0" w:color="auto"/>
        <w:right w:val="none" w:sz="0" w:space="0" w:color="auto"/>
      </w:divBdr>
    </w:div>
    <w:div w:id="394205895">
      <w:bodyDiv w:val="1"/>
      <w:marLeft w:val="0"/>
      <w:marRight w:val="0"/>
      <w:marTop w:val="0"/>
      <w:marBottom w:val="0"/>
      <w:divBdr>
        <w:top w:val="none" w:sz="0" w:space="0" w:color="auto"/>
        <w:left w:val="none" w:sz="0" w:space="0" w:color="auto"/>
        <w:bottom w:val="none" w:sz="0" w:space="0" w:color="auto"/>
        <w:right w:val="none" w:sz="0" w:space="0" w:color="auto"/>
      </w:divBdr>
    </w:div>
    <w:div w:id="394206564">
      <w:bodyDiv w:val="1"/>
      <w:marLeft w:val="0"/>
      <w:marRight w:val="0"/>
      <w:marTop w:val="0"/>
      <w:marBottom w:val="0"/>
      <w:divBdr>
        <w:top w:val="none" w:sz="0" w:space="0" w:color="auto"/>
        <w:left w:val="none" w:sz="0" w:space="0" w:color="auto"/>
        <w:bottom w:val="none" w:sz="0" w:space="0" w:color="auto"/>
        <w:right w:val="none" w:sz="0" w:space="0" w:color="auto"/>
      </w:divBdr>
    </w:div>
    <w:div w:id="394208625">
      <w:bodyDiv w:val="1"/>
      <w:marLeft w:val="0"/>
      <w:marRight w:val="0"/>
      <w:marTop w:val="0"/>
      <w:marBottom w:val="0"/>
      <w:divBdr>
        <w:top w:val="none" w:sz="0" w:space="0" w:color="auto"/>
        <w:left w:val="none" w:sz="0" w:space="0" w:color="auto"/>
        <w:bottom w:val="none" w:sz="0" w:space="0" w:color="auto"/>
        <w:right w:val="none" w:sz="0" w:space="0" w:color="auto"/>
      </w:divBdr>
    </w:div>
    <w:div w:id="394280264">
      <w:bodyDiv w:val="1"/>
      <w:marLeft w:val="0"/>
      <w:marRight w:val="0"/>
      <w:marTop w:val="0"/>
      <w:marBottom w:val="0"/>
      <w:divBdr>
        <w:top w:val="none" w:sz="0" w:space="0" w:color="auto"/>
        <w:left w:val="none" w:sz="0" w:space="0" w:color="auto"/>
        <w:bottom w:val="none" w:sz="0" w:space="0" w:color="auto"/>
        <w:right w:val="none" w:sz="0" w:space="0" w:color="auto"/>
      </w:divBdr>
    </w:div>
    <w:div w:id="394282106">
      <w:bodyDiv w:val="1"/>
      <w:marLeft w:val="0"/>
      <w:marRight w:val="0"/>
      <w:marTop w:val="0"/>
      <w:marBottom w:val="0"/>
      <w:divBdr>
        <w:top w:val="none" w:sz="0" w:space="0" w:color="auto"/>
        <w:left w:val="none" w:sz="0" w:space="0" w:color="auto"/>
        <w:bottom w:val="none" w:sz="0" w:space="0" w:color="auto"/>
        <w:right w:val="none" w:sz="0" w:space="0" w:color="auto"/>
      </w:divBdr>
    </w:div>
    <w:div w:id="394285372">
      <w:bodyDiv w:val="1"/>
      <w:marLeft w:val="0"/>
      <w:marRight w:val="0"/>
      <w:marTop w:val="0"/>
      <w:marBottom w:val="0"/>
      <w:divBdr>
        <w:top w:val="none" w:sz="0" w:space="0" w:color="auto"/>
        <w:left w:val="none" w:sz="0" w:space="0" w:color="auto"/>
        <w:bottom w:val="none" w:sz="0" w:space="0" w:color="auto"/>
        <w:right w:val="none" w:sz="0" w:space="0" w:color="auto"/>
      </w:divBdr>
    </w:div>
    <w:div w:id="394354105">
      <w:bodyDiv w:val="1"/>
      <w:marLeft w:val="0"/>
      <w:marRight w:val="0"/>
      <w:marTop w:val="0"/>
      <w:marBottom w:val="0"/>
      <w:divBdr>
        <w:top w:val="none" w:sz="0" w:space="0" w:color="auto"/>
        <w:left w:val="none" w:sz="0" w:space="0" w:color="auto"/>
        <w:bottom w:val="none" w:sz="0" w:space="0" w:color="auto"/>
        <w:right w:val="none" w:sz="0" w:space="0" w:color="auto"/>
      </w:divBdr>
    </w:div>
    <w:div w:id="394357913">
      <w:bodyDiv w:val="1"/>
      <w:marLeft w:val="0"/>
      <w:marRight w:val="0"/>
      <w:marTop w:val="0"/>
      <w:marBottom w:val="0"/>
      <w:divBdr>
        <w:top w:val="none" w:sz="0" w:space="0" w:color="auto"/>
        <w:left w:val="none" w:sz="0" w:space="0" w:color="auto"/>
        <w:bottom w:val="none" w:sz="0" w:space="0" w:color="auto"/>
        <w:right w:val="none" w:sz="0" w:space="0" w:color="auto"/>
      </w:divBdr>
    </w:div>
    <w:div w:id="394360206">
      <w:bodyDiv w:val="1"/>
      <w:marLeft w:val="0"/>
      <w:marRight w:val="0"/>
      <w:marTop w:val="0"/>
      <w:marBottom w:val="0"/>
      <w:divBdr>
        <w:top w:val="none" w:sz="0" w:space="0" w:color="auto"/>
        <w:left w:val="none" w:sz="0" w:space="0" w:color="auto"/>
        <w:bottom w:val="none" w:sz="0" w:space="0" w:color="auto"/>
        <w:right w:val="none" w:sz="0" w:space="0" w:color="auto"/>
      </w:divBdr>
    </w:div>
    <w:div w:id="394396147">
      <w:bodyDiv w:val="1"/>
      <w:marLeft w:val="0"/>
      <w:marRight w:val="0"/>
      <w:marTop w:val="0"/>
      <w:marBottom w:val="0"/>
      <w:divBdr>
        <w:top w:val="none" w:sz="0" w:space="0" w:color="auto"/>
        <w:left w:val="none" w:sz="0" w:space="0" w:color="auto"/>
        <w:bottom w:val="none" w:sz="0" w:space="0" w:color="auto"/>
        <w:right w:val="none" w:sz="0" w:space="0" w:color="auto"/>
      </w:divBdr>
    </w:div>
    <w:div w:id="394396337">
      <w:bodyDiv w:val="1"/>
      <w:marLeft w:val="0"/>
      <w:marRight w:val="0"/>
      <w:marTop w:val="0"/>
      <w:marBottom w:val="0"/>
      <w:divBdr>
        <w:top w:val="none" w:sz="0" w:space="0" w:color="auto"/>
        <w:left w:val="none" w:sz="0" w:space="0" w:color="auto"/>
        <w:bottom w:val="none" w:sz="0" w:space="0" w:color="auto"/>
        <w:right w:val="none" w:sz="0" w:space="0" w:color="auto"/>
      </w:divBdr>
    </w:div>
    <w:div w:id="394398018">
      <w:bodyDiv w:val="1"/>
      <w:marLeft w:val="0"/>
      <w:marRight w:val="0"/>
      <w:marTop w:val="0"/>
      <w:marBottom w:val="0"/>
      <w:divBdr>
        <w:top w:val="none" w:sz="0" w:space="0" w:color="auto"/>
        <w:left w:val="none" w:sz="0" w:space="0" w:color="auto"/>
        <w:bottom w:val="none" w:sz="0" w:space="0" w:color="auto"/>
        <w:right w:val="none" w:sz="0" w:space="0" w:color="auto"/>
      </w:divBdr>
    </w:div>
    <w:div w:id="394398671">
      <w:bodyDiv w:val="1"/>
      <w:marLeft w:val="0"/>
      <w:marRight w:val="0"/>
      <w:marTop w:val="0"/>
      <w:marBottom w:val="0"/>
      <w:divBdr>
        <w:top w:val="none" w:sz="0" w:space="0" w:color="auto"/>
        <w:left w:val="none" w:sz="0" w:space="0" w:color="auto"/>
        <w:bottom w:val="none" w:sz="0" w:space="0" w:color="auto"/>
        <w:right w:val="none" w:sz="0" w:space="0" w:color="auto"/>
      </w:divBdr>
    </w:div>
    <w:div w:id="394402221">
      <w:bodyDiv w:val="1"/>
      <w:marLeft w:val="0"/>
      <w:marRight w:val="0"/>
      <w:marTop w:val="0"/>
      <w:marBottom w:val="0"/>
      <w:divBdr>
        <w:top w:val="none" w:sz="0" w:space="0" w:color="auto"/>
        <w:left w:val="none" w:sz="0" w:space="0" w:color="auto"/>
        <w:bottom w:val="none" w:sz="0" w:space="0" w:color="auto"/>
        <w:right w:val="none" w:sz="0" w:space="0" w:color="auto"/>
      </w:divBdr>
    </w:div>
    <w:div w:id="394472848">
      <w:bodyDiv w:val="1"/>
      <w:marLeft w:val="0"/>
      <w:marRight w:val="0"/>
      <w:marTop w:val="0"/>
      <w:marBottom w:val="0"/>
      <w:divBdr>
        <w:top w:val="none" w:sz="0" w:space="0" w:color="auto"/>
        <w:left w:val="none" w:sz="0" w:space="0" w:color="auto"/>
        <w:bottom w:val="none" w:sz="0" w:space="0" w:color="auto"/>
        <w:right w:val="none" w:sz="0" w:space="0" w:color="auto"/>
      </w:divBdr>
    </w:div>
    <w:div w:id="394474033">
      <w:bodyDiv w:val="1"/>
      <w:marLeft w:val="0"/>
      <w:marRight w:val="0"/>
      <w:marTop w:val="0"/>
      <w:marBottom w:val="0"/>
      <w:divBdr>
        <w:top w:val="none" w:sz="0" w:space="0" w:color="auto"/>
        <w:left w:val="none" w:sz="0" w:space="0" w:color="auto"/>
        <w:bottom w:val="none" w:sz="0" w:space="0" w:color="auto"/>
        <w:right w:val="none" w:sz="0" w:space="0" w:color="auto"/>
      </w:divBdr>
    </w:div>
    <w:div w:id="394475849">
      <w:bodyDiv w:val="1"/>
      <w:marLeft w:val="0"/>
      <w:marRight w:val="0"/>
      <w:marTop w:val="0"/>
      <w:marBottom w:val="0"/>
      <w:divBdr>
        <w:top w:val="none" w:sz="0" w:space="0" w:color="auto"/>
        <w:left w:val="none" w:sz="0" w:space="0" w:color="auto"/>
        <w:bottom w:val="none" w:sz="0" w:space="0" w:color="auto"/>
        <w:right w:val="none" w:sz="0" w:space="0" w:color="auto"/>
      </w:divBdr>
    </w:div>
    <w:div w:id="394545751">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551685">
      <w:bodyDiv w:val="1"/>
      <w:marLeft w:val="0"/>
      <w:marRight w:val="0"/>
      <w:marTop w:val="0"/>
      <w:marBottom w:val="0"/>
      <w:divBdr>
        <w:top w:val="none" w:sz="0" w:space="0" w:color="auto"/>
        <w:left w:val="none" w:sz="0" w:space="0" w:color="auto"/>
        <w:bottom w:val="none" w:sz="0" w:space="0" w:color="auto"/>
        <w:right w:val="none" w:sz="0" w:space="0" w:color="auto"/>
      </w:divBdr>
    </w:div>
    <w:div w:id="394551908">
      <w:bodyDiv w:val="1"/>
      <w:marLeft w:val="0"/>
      <w:marRight w:val="0"/>
      <w:marTop w:val="0"/>
      <w:marBottom w:val="0"/>
      <w:divBdr>
        <w:top w:val="none" w:sz="0" w:space="0" w:color="auto"/>
        <w:left w:val="none" w:sz="0" w:space="0" w:color="auto"/>
        <w:bottom w:val="none" w:sz="0" w:space="0" w:color="auto"/>
        <w:right w:val="none" w:sz="0" w:space="0" w:color="auto"/>
      </w:divBdr>
    </w:div>
    <w:div w:id="394552834">
      <w:bodyDiv w:val="1"/>
      <w:marLeft w:val="0"/>
      <w:marRight w:val="0"/>
      <w:marTop w:val="0"/>
      <w:marBottom w:val="0"/>
      <w:divBdr>
        <w:top w:val="none" w:sz="0" w:space="0" w:color="auto"/>
        <w:left w:val="none" w:sz="0" w:space="0" w:color="auto"/>
        <w:bottom w:val="none" w:sz="0" w:space="0" w:color="auto"/>
        <w:right w:val="none" w:sz="0" w:space="0" w:color="auto"/>
      </w:divBdr>
    </w:div>
    <w:div w:id="394553307">
      <w:bodyDiv w:val="1"/>
      <w:marLeft w:val="0"/>
      <w:marRight w:val="0"/>
      <w:marTop w:val="0"/>
      <w:marBottom w:val="0"/>
      <w:divBdr>
        <w:top w:val="none" w:sz="0" w:space="0" w:color="auto"/>
        <w:left w:val="none" w:sz="0" w:space="0" w:color="auto"/>
        <w:bottom w:val="none" w:sz="0" w:space="0" w:color="auto"/>
        <w:right w:val="none" w:sz="0" w:space="0" w:color="auto"/>
      </w:divBdr>
    </w:div>
    <w:div w:id="394554146">
      <w:bodyDiv w:val="1"/>
      <w:marLeft w:val="0"/>
      <w:marRight w:val="0"/>
      <w:marTop w:val="0"/>
      <w:marBottom w:val="0"/>
      <w:divBdr>
        <w:top w:val="none" w:sz="0" w:space="0" w:color="auto"/>
        <w:left w:val="none" w:sz="0" w:space="0" w:color="auto"/>
        <w:bottom w:val="none" w:sz="0" w:space="0" w:color="auto"/>
        <w:right w:val="none" w:sz="0" w:space="0" w:color="auto"/>
      </w:divBdr>
    </w:div>
    <w:div w:id="394592952">
      <w:bodyDiv w:val="1"/>
      <w:marLeft w:val="0"/>
      <w:marRight w:val="0"/>
      <w:marTop w:val="0"/>
      <w:marBottom w:val="0"/>
      <w:divBdr>
        <w:top w:val="none" w:sz="0" w:space="0" w:color="auto"/>
        <w:left w:val="none" w:sz="0" w:space="0" w:color="auto"/>
        <w:bottom w:val="none" w:sz="0" w:space="0" w:color="auto"/>
        <w:right w:val="none" w:sz="0" w:space="0" w:color="auto"/>
      </w:divBdr>
    </w:div>
    <w:div w:id="394593745">
      <w:bodyDiv w:val="1"/>
      <w:marLeft w:val="0"/>
      <w:marRight w:val="0"/>
      <w:marTop w:val="0"/>
      <w:marBottom w:val="0"/>
      <w:divBdr>
        <w:top w:val="none" w:sz="0" w:space="0" w:color="auto"/>
        <w:left w:val="none" w:sz="0" w:space="0" w:color="auto"/>
        <w:bottom w:val="none" w:sz="0" w:space="0" w:color="auto"/>
        <w:right w:val="none" w:sz="0" w:space="0" w:color="auto"/>
      </w:divBdr>
    </w:div>
    <w:div w:id="394623315">
      <w:bodyDiv w:val="1"/>
      <w:marLeft w:val="0"/>
      <w:marRight w:val="0"/>
      <w:marTop w:val="0"/>
      <w:marBottom w:val="0"/>
      <w:divBdr>
        <w:top w:val="none" w:sz="0" w:space="0" w:color="auto"/>
        <w:left w:val="none" w:sz="0" w:space="0" w:color="auto"/>
        <w:bottom w:val="none" w:sz="0" w:space="0" w:color="auto"/>
        <w:right w:val="none" w:sz="0" w:space="0" w:color="auto"/>
      </w:divBdr>
    </w:div>
    <w:div w:id="394666317">
      <w:bodyDiv w:val="1"/>
      <w:marLeft w:val="0"/>
      <w:marRight w:val="0"/>
      <w:marTop w:val="0"/>
      <w:marBottom w:val="0"/>
      <w:divBdr>
        <w:top w:val="none" w:sz="0" w:space="0" w:color="auto"/>
        <w:left w:val="none" w:sz="0" w:space="0" w:color="auto"/>
        <w:bottom w:val="none" w:sz="0" w:space="0" w:color="auto"/>
        <w:right w:val="none" w:sz="0" w:space="0" w:color="auto"/>
      </w:divBdr>
    </w:div>
    <w:div w:id="394667180">
      <w:bodyDiv w:val="1"/>
      <w:marLeft w:val="0"/>
      <w:marRight w:val="0"/>
      <w:marTop w:val="0"/>
      <w:marBottom w:val="0"/>
      <w:divBdr>
        <w:top w:val="none" w:sz="0" w:space="0" w:color="auto"/>
        <w:left w:val="none" w:sz="0" w:space="0" w:color="auto"/>
        <w:bottom w:val="none" w:sz="0" w:space="0" w:color="auto"/>
        <w:right w:val="none" w:sz="0" w:space="0" w:color="auto"/>
      </w:divBdr>
    </w:div>
    <w:div w:id="394667237">
      <w:bodyDiv w:val="1"/>
      <w:marLeft w:val="0"/>
      <w:marRight w:val="0"/>
      <w:marTop w:val="0"/>
      <w:marBottom w:val="0"/>
      <w:divBdr>
        <w:top w:val="none" w:sz="0" w:space="0" w:color="auto"/>
        <w:left w:val="none" w:sz="0" w:space="0" w:color="auto"/>
        <w:bottom w:val="none" w:sz="0" w:space="0" w:color="auto"/>
        <w:right w:val="none" w:sz="0" w:space="0" w:color="auto"/>
      </w:divBdr>
    </w:div>
    <w:div w:id="394746685">
      <w:bodyDiv w:val="1"/>
      <w:marLeft w:val="0"/>
      <w:marRight w:val="0"/>
      <w:marTop w:val="0"/>
      <w:marBottom w:val="0"/>
      <w:divBdr>
        <w:top w:val="none" w:sz="0" w:space="0" w:color="auto"/>
        <w:left w:val="none" w:sz="0" w:space="0" w:color="auto"/>
        <w:bottom w:val="none" w:sz="0" w:space="0" w:color="auto"/>
        <w:right w:val="none" w:sz="0" w:space="0" w:color="auto"/>
      </w:divBdr>
    </w:div>
    <w:div w:id="394789418">
      <w:bodyDiv w:val="1"/>
      <w:marLeft w:val="0"/>
      <w:marRight w:val="0"/>
      <w:marTop w:val="0"/>
      <w:marBottom w:val="0"/>
      <w:divBdr>
        <w:top w:val="none" w:sz="0" w:space="0" w:color="auto"/>
        <w:left w:val="none" w:sz="0" w:space="0" w:color="auto"/>
        <w:bottom w:val="none" w:sz="0" w:space="0" w:color="auto"/>
        <w:right w:val="none" w:sz="0" w:space="0" w:color="auto"/>
      </w:divBdr>
    </w:div>
    <w:div w:id="394814326">
      <w:bodyDiv w:val="1"/>
      <w:marLeft w:val="0"/>
      <w:marRight w:val="0"/>
      <w:marTop w:val="0"/>
      <w:marBottom w:val="0"/>
      <w:divBdr>
        <w:top w:val="none" w:sz="0" w:space="0" w:color="auto"/>
        <w:left w:val="none" w:sz="0" w:space="0" w:color="auto"/>
        <w:bottom w:val="none" w:sz="0" w:space="0" w:color="auto"/>
        <w:right w:val="none" w:sz="0" w:space="0" w:color="auto"/>
      </w:divBdr>
    </w:div>
    <w:div w:id="394858110">
      <w:bodyDiv w:val="1"/>
      <w:marLeft w:val="0"/>
      <w:marRight w:val="0"/>
      <w:marTop w:val="0"/>
      <w:marBottom w:val="0"/>
      <w:divBdr>
        <w:top w:val="none" w:sz="0" w:space="0" w:color="auto"/>
        <w:left w:val="none" w:sz="0" w:space="0" w:color="auto"/>
        <w:bottom w:val="none" w:sz="0" w:space="0" w:color="auto"/>
        <w:right w:val="none" w:sz="0" w:space="0" w:color="auto"/>
      </w:divBdr>
    </w:div>
    <w:div w:id="394860417">
      <w:bodyDiv w:val="1"/>
      <w:marLeft w:val="0"/>
      <w:marRight w:val="0"/>
      <w:marTop w:val="0"/>
      <w:marBottom w:val="0"/>
      <w:divBdr>
        <w:top w:val="none" w:sz="0" w:space="0" w:color="auto"/>
        <w:left w:val="none" w:sz="0" w:space="0" w:color="auto"/>
        <w:bottom w:val="none" w:sz="0" w:space="0" w:color="auto"/>
        <w:right w:val="none" w:sz="0" w:space="0" w:color="auto"/>
      </w:divBdr>
    </w:div>
    <w:div w:id="394933365">
      <w:bodyDiv w:val="1"/>
      <w:marLeft w:val="0"/>
      <w:marRight w:val="0"/>
      <w:marTop w:val="0"/>
      <w:marBottom w:val="0"/>
      <w:divBdr>
        <w:top w:val="none" w:sz="0" w:space="0" w:color="auto"/>
        <w:left w:val="none" w:sz="0" w:space="0" w:color="auto"/>
        <w:bottom w:val="none" w:sz="0" w:space="0" w:color="auto"/>
        <w:right w:val="none" w:sz="0" w:space="0" w:color="auto"/>
      </w:divBdr>
    </w:div>
    <w:div w:id="394940463">
      <w:bodyDiv w:val="1"/>
      <w:marLeft w:val="0"/>
      <w:marRight w:val="0"/>
      <w:marTop w:val="0"/>
      <w:marBottom w:val="0"/>
      <w:divBdr>
        <w:top w:val="none" w:sz="0" w:space="0" w:color="auto"/>
        <w:left w:val="none" w:sz="0" w:space="0" w:color="auto"/>
        <w:bottom w:val="none" w:sz="0" w:space="0" w:color="auto"/>
        <w:right w:val="none" w:sz="0" w:space="0" w:color="auto"/>
      </w:divBdr>
    </w:div>
    <w:div w:id="394940729">
      <w:bodyDiv w:val="1"/>
      <w:marLeft w:val="0"/>
      <w:marRight w:val="0"/>
      <w:marTop w:val="0"/>
      <w:marBottom w:val="0"/>
      <w:divBdr>
        <w:top w:val="none" w:sz="0" w:space="0" w:color="auto"/>
        <w:left w:val="none" w:sz="0" w:space="0" w:color="auto"/>
        <w:bottom w:val="none" w:sz="0" w:space="0" w:color="auto"/>
        <w:right w:val="none" w:sz="0" w:space="0" w:color="auto"/>
      </w:divBdr>
    </w:div>
    <w:div w:id="395012170">
      <w:bodyDiv w:val="1"/>
      <w:marLeft w:val="0"/>
      <w:marRight w:val="0"/>
      <w:marTop w:val="0"/>
      <w:marBottom w:val="0"/>
      <w:divBdr>
        <w:top w:val="none" w:sz="0" w:space="0" w:color="auto"/>
        <w:left w:val="none" w:sz="0" w:space="0" w:color="auto"/>
        <w:bottom w:val="none" w:sz="0" w:space="0" w:color="auto"/>
        <w:right w:val="none" w:sz="0" w:space="0" w:color="auto"/>
      </w:divBdr>
    </w:div>
    <w:div w:id="395013045">
      <w:bodyDiv w:val="1"/>
      <w:marLeft w:val="0"/>
      <w:marRight w:val="0"/>
      <w:marTop w:val="0"/>
      <w:marBottom w:val="0"/>
      <w:divBdr>
        <w:top w:val="none" w:sz="0" w:space="0" w:color="auto"/>
        <w:left w:val="none" w:sz="0" w:space="0" w:color="auto"/>
        <w:bottom w:val="none" w:sz="0" w:space="0" w:color="auto"/>
        <w:right w:val="none" w:sz="0" w:space="0" w:color="auto"/>
      </w:divBdr>
    </w:div>
    <w:div w:id="395013235">
      <w:bodyDiv w:val="1"/>
      <w:marLeft w:val="0"/>
      <w:marRight w:val="0"/>
      <w:marTop w:val="0"/>
      <w:marBottom w:val="0"/>
      <w:divBdr>
        <w:top w:val="none" w:sz="0" w:space="0" w:color="auto"/>
        <w:left w:val="none" w:sz="0" w:space="0" w:color="auto"/>
        <w:bottom w:val="none" w:sz="0" w:space="0" w:color="auto"/>
        <w:right w:val="none" w:sz="0" w:space="0" w:color="auto"/>
      </w:divBdr>
    </w:div>
    <w:div w:id="395014641">
      <w:bodyDiv w:val="1"/>
      <w:marLeft w:val="0"/>
      <w:marRight w:val="0"/>
      <w:marTop w:val="0"/>
      <w:marBottom w:val="0"/>
      <w:divBdr>
        <w:top w:val="none" w:sz="0" w:space="0" w:color="auto"/>
        <w:left w:val="none" w:sz="0" w:space="0" w:color="auto"/>
        <w:bottom w:val="none" w:sz="0" w:space="0" w:color="auto"/>
        <w:right w:val="none" w:sz="0" w:space="0" w:color="auto"/>
      </w:divBdr>
    </w:div>
    <w:div w:id="395015629">
      <w:bodyDiv w:val="1"/>
      <w:marLeft w:val="0"/>
      <w:marRight w:val="0"/>
      <w:marTop w:val="0"/>
      <w:marBottom w:val="0"/>
      <w:divBdr>
        <w:top w:val="none" w:sz="0" w:space="0" w:color="auto"/>
        <w:left w:val="none" w:sz="0" w:space="0" w:color="auto"/>
        <w:bottom w:val="none" w:sz="0" w:space="0" w:color="auto"/>
        <w:right w:val="none" w:sz="0" w:space="0" w:color="auto"/>
      </w:divBdr>
    </w:div>
    <w:div w:id="395015731">
      <w:bodyDiv w:val="1"/>
      <w:marLeft w:val="0"/>
      <w:marRight w:val="0"/>
      <w:marTop w:val="0"/>
      <w:marBottom w:val="0"/>
      <w:divBdr>
        <w:top w:val="none" w:sz="0" w:space="0" w:color="auto"/>
        <w:left w:val="none" w:sz="0" w:space="0" w:color="auto"/>
        <w:bottom w:val="none" w:sz="0" w:space="0" w:color="auto"/>
        <w:right w:val="none" w:sz="0" w:space="0" w:color="auto"/>
      </w:divBdr>
    </w:div>
    <w:div w:id="395051201">
      <w:bodyDiv w:val="1"/>
      <w:marLeft w:val="0"/>
      <w:marRight w:val="0"/>
      <w:marTop w:val="0"/>
      <w:marBottom w:val="0"/>
      <w:divBdr>
        <w:top w:val="none" w:sz="0" w:space="0" w:color="auto"/>
        <w:left w:val="none" w:sz="0" w:space="0" w:color="auto"/>
        <w:bottom w:val="none" w:sz="0" w:space="0" w:color="auto"/>
        <w:right w:val="none" w:sz="0" w:space="0" w:color="auto"/>
      </w:divBdr>
    </w:div>
    <w:div w:id="395051357">
      <w:bodyDiv w:val="1"/>
      <w:marLeft w:val="0"/>
      <w:marRight w:val="0"/>
      <w:marTop w:val="0"/>
      <w:marBottom w:val="0"/>
      <w:divBdr>
        <w:top w:val="none" w:sz="0" w:space="0" w:color="auto"/>
        <w:left w:val="none" w:sz="0" w:space="0" w:color="auto"/>
        <w:bottom w:val="none" w:sz="0" w:space="0" w:color="auto"/>
        <w:right w:val="none" w:sz="0" w:space="0" w:color="auto"/>
      </w:divBdr>
    </w:div>
    <w:div w:id="395052849">
      <w:bodyDiv w:val="1"/>
      <w:marLeft w:val="0"/>
      <w:marRight w:val="0"/>
      <w:marTop w:val="0"/>
      <w:marBottom w:val="0"/>
      <w:divBdr>
        <w:top w:val="none" w:sz="0" w:space="0" w:color="auto"/>
        <w:left w:val="none" w:sz="0" w:space="0" w:color="auto"/>
        <w:bottom w:val="none" w:sz="0" w:space="0" w:color="auto"/>
        <w:right w:val="none" w:sz="0" w:space="0" w:color="auto"/>
      </w:divBdr>
    </w:div>
    <w:div w:id="395053819">
      <w:bodyDiv w:val="1"/>
      <w:marLeft w:val="0"/>
      <w:marRight w:val="0"/>
      <w:marTop w:val="0"/>
      <w:marBottom w:val="0"/>
      <w:divBdr>
        <w:top w:val="none" w:sz="0" w:space="0" w:color="auto"/>
        <w:left w:val="none" w:sz="0" w:space="0" w:color="auto"/>
        <w:bottom w:val="none" w:sz="0" w:space="0" w:color="auto"/>
        <w:right w:val="none" w:sz="0" w:space="0" w:color="auto"/>
      </w:divBdr>
    </w:div>
    <w:div w:id="395055653">
      <w:bodyDiv w:val="1"/>
      <w:marLeft w:val="0"/>
      <w:marRight w:val="0"/>
      <w:marTop w:val="0"/>
      <w:marBottom w:val="0"/>
      <w:divBdr>
        <w:top w:val="none" w:sz="0" w:space="0" w:color="auto"/>
        <w:left w:val="none" w:sz="0" w:space="0" w:color="auto"/>
        <w:bottom w:val="none" w:sz="0" w:space="0" w:color="auto"/>
        <w:right w:val="none" w:sz="0" w:space="0" w:color="auto"/>
      </w:divBdr>
    </w:div>
    <w:div w:id="395081784">
      <w:bodyDiv w:val="1"/>
      <w:marLeft w:val="0"/>
      <w:marRight w:val="0"/>
      <w:marTop w:val="0"/>
      <w:marBottom w:val="0"/>
      <w:divBdr>
        <w:top w:val="none" w:sz="0" w:space="0" w:color="auto"/>
        <w:left w:val="none" w:sz="0" w:space="0" w:color="auto"/>
        <w:bottom w:val="none" w:sz="0" w:space="0" w:color="auto"/>
        <w:right w:val="none" w:sz="0" w:space="0" w:color="auto"/>
      </w:divBdr>
    </w:div>
    <w:div w:id="395125038">
      <w:bodyDiv w:val="1"/>
      <w:marLeft w:val="0"/>
      <w:marRight w:val="0"/>
      <w:marTop w:val="0"/>
      <w:marBottom w:val="0"/>
      <w:divBdr>
        <w:top w:val="none" w:sz="0" w:space="0" w:color="auto"/>
        <w:left w:val="none" w:sz="0" w:space="0" w:color="auto"/>
        <w:bottom w:val="none" w:sz="0" w:space="0" w:color="auto"/>
        <w:right w:val="none" w:sz="0" w:space="0" w:color="auto"/>
      </w:divBdr>
    </w:div>
    <w:div w:id="395125152">
      <w:bodyDiv w:val="1"/>
      <w:marLeft w:val="0"/>
      <w:marRight w:val="0"/>
      <w:marTop w:val="0"/>
      <w:marBottom w:val="0"/>
      <w:divBdr>
        <w:top w:val="none" w:sz="0" w:space="0" w:color="auto"/>
        <w:left w:val="none" w:sz="0" w:space="0" w:color="auto"/>
        <w:bottom w:val="none" w:sz="0" w:space="0" w:color="auto"/>
        <w:right w:val="none" w:sz="0" w:space="0" w:color="auto"/>
      </w:divBdr>
    </w:div>
    <w:div w:id="395125496">
      <w:bodyDiv w:val="1"/>
      <w:marLeft w:val="0"/>
      <w:marRight w:val="0"/>
      <w:marTop w:val="0"/>
      <w:marBottom w:val="0"/>
      <w:divBdr>
        <w:top w:val="none" w:sz="0" w:space="0" w:color="auto"/>
        <w:left w:val="none" w:sz="0" w:space="0" w:color="auto"/>
        <w:bottom w:val="none" w:sz="0" w:space="0" w:color="auto"/>
        <w:right w:val="none" w:sz="0" w:space="0" w:color="auto"/>
      </w:divBdr>
    </w:div>
    <w:div w:id="395127399">
      <w:bodyDiv w:val="1"/>
      <w:marLeft w:val="0"/>
      <w:marRight w:val="0"/>
      <w:marTop w:val="0"/>
      <w:marBottom w:val="0"/>
      <w:divBdr>
        <w:top w:val="none" w:sz="0" w:space="0" w:color="auto"/>
        <w:left w:val="none" w:sz="0" w:space="0" w:color="auto"/>
        <w:bottom w:val="none" w:sz="0" w:space="0" w:color="auto"/>
        <w:right w:val="none" w:sz="0" w:space="0" w:color="auto"/>
      </w:divBdr>
    </w:div>
    <w:div w:id="395130815">
      <w:bodyDiv w:val="1"/>
      <w:marLeft w:val="0"/>
      <w:marRight w:val="0"/>
      <w:marTop w:val="0"/>
      <w:marBottom w:val="0"/>
      <w:divBdr>
        <w:top w:val="none" w:sz="0" w:space="0" w:color="auto"/>
        <w:left w:val="none" w:sz="0" w:space="0" w:color="auto"/>
        <w:bottom w:val="none" w:sz="0" w:space="0" w:color="auto"/>
        <w:right w:val="none" w:sz="0" w:space="0" w:color="auto"/>
      </w:divBdr>
    </w:div>
    <w:div w:id="395131487">
      <w:bodyDiv w:val="1"/>
      <w:marLeft w:val="0"/>
      <w:marRight w:val="0"/>
      <w:marTop w:val="0"/>
      <w:marBottom w:val="0"/>
      <w:divBdr>
        <w:top w:val="none" w:sz="0" w:space="0" w:color="auto"/>
        <w:left w:val="none" w:sz="0" w:space="0" w:color="auto"/>
        <w:bottom w:val="none" w:sz="0" w:space="0" w:color="auto"/>
        <w:right w:val="none" w:sz="0" w:space="0" w:color="auto"/>
      </w:divBdr>
    </w:div>
    <w:div w:id="395131501">
      <w:bodyDiv w:val="1"/>
      <w:marLeft w:val="0"/>
      <w:marRight w:val="0"/>
      <w:marTop w:val="0"/>
      <w:marBottom w:val="0"/>
      <w:divBdr>
        <w:top w:val="none" w:sz="0" w:space="0" w:color="auto"/>
        <w:left w:val="none" w:sz="0" w:space="0" w:color="auto"/>
        <w:bottom w:val="none" w:sz="0" w:space="0" w:color="auto"/>
        <w:right w:val="none" w:sz="0" w:space="0" w:color="auto"/>
      </w:divBdr>
    </w:div>
    <w:div w:id="395132197">
      <w:bodyDiv w:val="1"/>
      <w:marLeft w:val="0"/>
      <w:marRight w:val="0"/>
      <w:marTop w:val="0"/>
      <w:marBottom w:val="0"/>
      <w:divBdr>
        <w:top w:val="none" w:sz="0" w:space="0" w:color="auto"/>
        <w:left w:val="none" w:sz="0" w:space="0" w:color="auto"/>
        <w:bottom w:val="none" w:sz="0" w:space="0" w:color="auto"/>
        <w:right w:val="none" w:sz="0" w:space="0" w:color="auto"/>
      </w:divBdr>
    </w:div>
    <w:div w:id="395132227">
      <w:bodyDiv w:val="1"/>
      <w:marLeft w:val="0"/>
      <w:marRight w:val="0"/>
      <w:marTop w:val="0"/>
      <w:marBottom w:val="0"/>
      <w:divBdr>
        <w:top w:val="none" w:sz="0" w:space="0" w:color="auto"/>
        <w:left w:val="none" w:sz="0" w:space="0" w:color="auto"/>
        <w:bottom w:val="none" w:sz="0" w:space="0" w:color="auto"/>
        <w:right w:val="none" w:sz="0" w:space="0" w:color="auto"/>
      </w:divBdr>
    </w:div>
    <w:div w:id="395132666">
      <w:bodyDiv w:val="1"/>
      <w:marLeft w:val="0"/>
      <w:marRight w:val="0"/>
      <w:marTop w:val="0"/>
      <w:marBottom w:val="0"/>
      <w:divBdr>
        <w:top w:val="none" w:sz="0" w:space="0" w:color="auto"/>
        <w:left w:val="none" w:sz="0" w:space="0" w:color="auto"/>
        <w:bottom w:val="none" w:sz="0" w:space="0" w:color="auto"/>
        <w:right w:val="none" w:sz="0" w:space="0" w:color="auto"/>
      </w:divBdr>
    </w:div>
    <w:div w:id="395133597">
      <w:bodyDiv w:val="1"/>
      <w:marLeft w:val="0"/>
      <w:marRight w:val="0"/>
      <w:marTop w:val="0"/>
      <w:marBottom w:val="0"/>
      <w:divBdr>
        <w:top w:val="none" w:sz="0" w:space="0" w:color="auto"/>
        <w:left w:val="none" w:sz="0" w:space="0" w:color="auto"/>
        <w:bottom w:val="none" w:sz="0" w:space="0" w:color="auto"/>
        <w:right w:val="none" w:sz="0" w:space="0" w:color="auto"/>
      </w:divBdr>
    </w:div>
    <w:div w:id="395200589">
      <w:bodyDiv w:val="1"/>
      <w:marLeft w:val="0"/>
      <w:marRight w:val="0"/>
      <w:marTop w:val="0"/>
      <w:marBottom w:val="0"/>
      <w:divBdr>
        <w:top w:val="none" w:sz="0" w:space="0" w:color="auto"/>
        <w:left w:val="none" w:sz="0" w:space="0" w:color="auto"/>
        <w:bottom w:val="none" w:sz="0" w:space="0" w:color="auto"/>
        <w:right w:val="none" w:sz="0" w:space="0" w:color="auto"/>
      </w:divBdr>
    </w:div>
    <w:div w:id="395201823">
      <w:bodyDiv w:val="1"/>
      <w:marLeft w:val="0"/>
      <w:marRight w:val="0"/>
      <w:marTop w:val="0"/>
      <w:marBottom w:val="0"/>
      <w:divBdr>
        <w:top w:val="none" w:sz="0" w:space="0" w:color="auto"/>
        <w:left w:val="none" w:sz="0" w:space="0" w:color="auto"/>
        <w:bottom w:val="none" w:sz="0" w:space="0" w:color="auto"/>
        <w:right w:val="none" w:sz="0" w:space="0" w:color="auto"/>
      </w:divBdr>
    </w:div>
    <w:div w:id="395205862">
      <w:bodyDiv w:val="1"/>
      <w:marLeft w:val="0"/>
      <w:marRight w:val="0"/>
      <w:marTop w:val="0"/>
      <w:marBottom w:val="0"/>
      <w:divBdr>
        <w:top w:val="none" w:sz="0" w:space="0" w:color="auto"/>
        <w:left w:val="none" w:sz="0" w:space="0" w:color="auto"/>
        <w:bottom w:val="none" w:sz="0" w:space="0" w:color="auto"/>
        <w:right w:val="none" w:sz="0" w:space="0" w:color="auto"/>
      </w:divBdr>
    </w:div>
    <w:div w:id="395206370">
      <w:bodyDiv w:val="1"/>
      <w:marLeft w:val="0"/>
      <w:marRight w:val="0"/>
      <w:marTop w:val="0"/>
      <w:marBottom w:val="0"/>
      <w:divBdr>
        <w:top w:val="none" w:sz="0" w:space="0" w:color="auto"/>
        <w:left w:val="none" w:sz="0" w:space="0" w:color="auto"/>
        <w:bottom w:val="none" w:sz="0" w:space="0" w:color="auto"/>
        <w:right w:val="none" w:sz="0" w:space="0" w:color="auto"/>
      </w:divBdr>
    </w:div>
    <w:div w:id="395251738">
      <w:bodyDiv w:val="1"/>
      <w:marLeft w:val="0"/>
      <w:marRight w:val="0"/>
      <w:marTop w:val="0"/>
      <w:marBottom w:val="0"/>
      <w:divBdr>
        <w:top w:val="none" w:sz="0" w:space="0" w:color="auto"/>
        <w:left w:val="none" w:sz="0" w:space="0" w:color="auto"/>
        <w:bottom w:val="none" w:sz="0" w:space="0" w:color="auto"/>
        <w:right w:val="none" w:sz="0" w:space="0" w:color="auto"/>
      </w:divBdr>
    </w:div>
    <w:div w:id="395277440">
      <w:bodyDiv w:val="1"/>
      <w:marLeft w:val="0"/>
      <w:marRight w:val="0"/>
      <w:marTop w:val="0"/>
      <w:marBottom w:val="0"/>
      <w:divBdr>
        <w:top w:val="none" w:sz="0" w:space="0" w:color="auto"/>
        <w:left w:val="none" w:sz="0" w:space="0" w:color="auto"/>
        <w:bottom w:val="none" w:sz="0" w:space="0" w:color="auto"/>
        <w:right w:val="none" w:sz="0" w:space="0" w:color="auto"/>
      </w:divBdr>
    </w:div>
    <w:div w:id="395323458">
      <w:bodyDiv w:val="1"/>
      <w:marLeft w:val="0"/>
      <w:marRight w:val="0"/>
      <w:marTop w:val="0"/>
      <w:marBottom w:val="0"/>
      <w:divBdr>
        <w:top w:val="none" w:sz="0" w:space="0" w:color="auto"/>
        <w:left w:val="none" w:sz="0" w:space="0" w:color="auto"/>
        <w:bottom w:val="none" w:sz="0" w:space="0" w:color="auto"/>
        <w:right w:val="none" w:sz="0" w:space="0" w:color="auto"/>
      </w:divBdr>
    </w:div>
    <w:div w:id="395323973">
      <w:bodyDiv w:val="1"/>
      <w:marLeft w:val="0"/>
      <w:marRight w:val="0"/>
      <w:marTop w:val="0"/>
      <w:marBottom w:val="0"/>
      <w:divBdr>
        <w:top w:val="none" w:sz="0" w:space="0" w:color="auto"/>
        <w:left w:val="none" w:sz="0" w:space="0" w:color="auto"/>
        <w:bottom w:val="none" w:sz="0" w:space="0" w:color="auto"/>
        <w:right w:val="none" w:sz="0" w:space="0" w:color="auto"/>
      </w:divBdr>
    </w:div>
    <w:div w:id="395324497">
      <w:bodyDiv w:val="1"/>
      <w:marLeft w:val="0"/>
      <w:marRight w:val="0"/>
      <w:marTop w:val="0"/>
      <w:marBottom w:val="0"/>
      <w:divBdr>
        <w:top w:val="none" w:sz="0" w:space="0" w:color="auto"/>
        <w:left w:val="none" w:sz="0" w:space="0" w:color="auto"/>
        <w:bottom w:val="none" w:sz="0" w:space="0" w:color="auto"/>
        <w:right w:val="none" w:sz="0" w:space="0" w:color="auto"/>
      </w:divBdr>
    </w:div>
    <w:div w:id="395325565">
      <w:bodyDiv w:val="1"/>
      <w:marLeft w:val="0"/>
      <w:marRight w:val="0"/>
      <w:marTop w:val="0"/>
      <w:marBottom w:val="0"/>
      <w:divBdr>
        <w:top w:val="none" w:sz="0" w:space="0" w:color="auto"/>
        <w:left w:val="none" w:sz="0" w:space="0" w:color="auto"/>
        <w:bottom w:val="none" w:sz="0" w:space="0" w:color="auto"/>
        <w:right w:val="none" w:sz="0" w:space="0" w:color="auto"/>
      </w:divBdr>
    </w:div>
    <w:div w:id="395395911">
      <w:bodyDiv w:val="1"/>
      <w:marLeft w:val="0"/>
      <w:marRight w:val="0"/>
      <w:marTop w:val="0"/>
      <w:marBottom w:val="0"/>
      <w:divBdr>
        <w:top w:val="none" w:sz="0" w:space="0" w:color="auto"/>
        <w:left w:val="none" w:sz="0" w:space="0" w:color="auto"/>
        <w:bottom w:val="none" w:sz="0" w:space="0" w:color="auto"/>
        <w:right w:val="none" w:sz="0" w:space="0" w:color="auto"/>
      </w:divBdr>
    </w:div>
    <w:div w:id="395398935">
      <w:bodyDiv w:val="1"/>
      <w:marLeft w:val="0"/>
      <w:marRight w:val="0"/>
      <w:marTop w:val="0"/>
      <w:marBottom w:val="0"/>
      <w:divBdr>
        <w:top w:val="none" w:sz="0" w:space="0" w:color="auto"/>
        <w:left w:val="none" w:sz="0" w:space="0" w:color="auto"/>
        <w:bottom w:val="none" w:sz="0" w:space="0" w:color="auto"/>
        <w:right w:val="none" w:sz="0" w:space="0" w:color="auto"/>
      </w:divBdr>
    </w:div>
    <w:div w:id="395473315">
      <w:bodyDiv w:val="1"/>
      <w:marLeft w:val="0"/>
      <w:marRight w:val="0"/>
      <w:marTop w:val="0"/>
      <w:marBottom w:val="0"/>
      <w:divBdr>
        <w:top w:val="none" w:sz="0" w:space="0" w:color="auto"/>
        <w:left w:val="none" w:sz="0" w:space="0" w:color="auto"/>
        <w:bottom w:val="none" w:sz="0" w:space="0" w:color="auto"/>
        <w:right w:val="none" w:sz="0" w:space="0" w:color="auto"/>
      </w:divBdr>
    </w:div>
    <w:div w:id="395514955">
      <w:bodyDiv w:val="1"/>
      <w:marLeft w:val="0"/>
      <w:marRight w:val="0"/>
      <w:marTop w:val="0"/>
      <w:marBottom w:val="0"/>
      <w:divBdr>
        <w:top w:val="none" w:sz="0" w:space="0" w:color="auto"/>
        <w:left w:val="none" w:sz="0" w:space="0" w:color="auto"/>
        <w:bottom w:val="none" w:sz="0" w:space="0" w:color="auto"/>
        <w:right w:val="none" w:sz="0" w:space="0" w:color="auto"/>
      </w:divBdr>
    </w:div>
    <w:div w:id="395517812">
      <w:bodyDiv w:val="1"/>
      <w:marLeft w:val="0"/>
      <w:marRight w:val="0"/>
      <w:marTop w:val="0"/>
      <w:marBottom w:val="0"/>
      <w:divBdr>
        <w:top w:val="none" w:sz="0" w:space="0" w:color="auto"/>
        <w:left w:val="none" w:sz="0" w:space="0" w:color="auto"/>
        <w:bottom w:val="none" w:sz="0" w:space="0" w:color="auto"/>
        <w:right w:val="none" w:sz="0" w:space="0" w:color="auto"/>
      </w:divBdr>
    </w:div>
    <w:div w:id="395518617">
      <w:bodyDiv w:val="1"/>
      <w:marLeft w:val="0"/>
      <w:marRight w:val="0"/>
      <w:marTop w:val="0"/>
      <w:marBottom w:val="0"/>
      <w:divBdr>
        <w:top w:val="none" w:sz="0" w:space="0" w:color="auto"/>
        <w:left w:val="none" w:sz="0" w:space="0" w:color="auto"/>
        <w:bottom w:val="none" w:sz="0" w:space="0" w:color="auto"/>
        <w:right w:val="none" w:sz="0" w:space="0" w:color="auto"/>
      </w:divBdr>
    </w:div>
    <w:div w:id="395586748">
      <w:bodyDiv w:val="1"/>
      <w:marLeft w:val="0"/>
      <w:marRight w:val="0"/>
      <w:marTop w:val="0"/>
      <w:marBottom w:val="0"/>
      <w:divBdr>
        <w:top w:val="none" w:sz="0" w:space="0" w:color="auto"/>
        <w:left w:val="none" w:sz="0" w:space="0" w:color="auto"/>
        <w:bottom w:val="none" w:sz="0" w:space="0" w:color="auto"/>
        <w:right w:val="none" w:sz="0" w:space="0" w:color="auto"/>
      </w:divBdr>
    </w:div>
    <w:div w:id="395588233">
      <w:bodyDiv w:val="1"/>
      <w:marLeft w:val="0"/>
      <w:marRight w:val="0"/>
      <w:marTop w:val="0"/>
      <w:marBottom w:val="0"/>
      <w:divBdr>
        <w:top w:val="none" w:sz="0" w:space="0" w:color="auto"/>
        <w:left w:val="none" w:sz="0" w:space="0" w:color="auto"/>
        <w:bottom w:val="none" w:sz="0" w:space="0" w:color="auto"/>
        <w:right w:val="none" w:sz="0" w:space="0" w:color="auto"/>
      </w:divBdr>
    </w:div>
    <w:div w:id="395589734">
      <w:bodyDiv w:val="1"/>
      <w:marLeft w:val="0"/>
      <w:marRight w:val="0"/>
      <w:marTop w:val="0"/>
      <w:marBottom w:val="0"/>
      <w:divBdr>
        <w:top w:val="none" w:sz="0" w:space="0" w:color="auto"/>
        <w:left w:val="none" w:sz="0" w:space="0" w:color="auto"/>
        <w:bottom w:val="none" w:sz="0" w:space="0" w:color="auto"/>
        <w:right w:val="none" w:sz="0" w:space="0" w:color="auto"/>
      </w:divBdr>
    </w:div>
    <w:div w:id="395590673">
      <w:bodyDiv w:val="1"/>
      <w:marLeft w:val="0"/>
      <w:marRight w:val="0"/>
      <w:marTop w:val="0"/>
      <w:marBottom w:val="0"/>
      <w:divBdr>
        <w:top w:val="none" w:sz="0" w:space="0" w:color="auto"/>
        <w:left w:val="none" w:sz="0" w:space="0" w:color="auto"/>
        <w:bottom w:val="none" w:sz="0" w:space="0" w:color="auto"/>
        <w:right w:val="none" w:sz="0" w:space="0" w:color="auto"/>
      </w:divBdr>
    </w:div>
    <w:div w:id="395593422">
      <w:bodyDiv w:val="1"/>
      <w:marLeft w:val="0"/>
      <w:marRight w:val="0"/>
      <w:marTop w:val="0"/>
      <w:marBottom w:val="0"/>
      <w:divBdr>
        <w:top w:val="none" w:sz="0" w:space="0" w:color="auto"/>
        <w:left w:val="none" w:sz="0" w:space="0" w:color="auto"/>
        <w:bottom w:val="none" w:sz="0" w:space="0" w:color="auto"/>
        <w:right w:val="none" w:sz="0" w:space="0" w:color="auto"/>
      </w:divBdr>
    </w:div>
    <w:div w:id="395593646">
      <w:bodyDiv w:val="1"/>
      <w:marLeft w:val="0"/>
      <w:marRight w:val="0"/>
      <w:marTop w:val="0"/>
      <w:marBottom w:val="0"/>
      <w:divBdr>
        <w:top w:val="none" w:sz="0" w:space="0" w:color="auto"/>
        <w:left w:val="none" w:sz="0" w:space="0" w:color="auto"/>
        <w:bottom w:val="none" w:sz="0" w:space="0" w:color="auto"/>
        <w:right w:val="none" w:sz="0" w:space="0" w:color="auto"/>
      </w:divBdr>
    </w:div>
    <w:div w:id="395594815">
      <w:bodyDiv w:val="1"/>
      <w:marLeft w:val="0"/>
      <w:marRight w:val="0"/>
      <w:marTop w:val="0"/>
      <w:marBottom w:val="0"/>
      <w:divBdr>
        <w:top w:val="none" w:sz="0" w:space="0" w:color="auto"/>
        <w:left w:val="none" w:sz="0" w:space="0" w:color="auto"/>
        <w:bottom w:val="none" w:sz="0" w:space="0" w:color="auto"/>
        <w:right w:val="none" w:sz="0" w:space="0" w:color="auto"/>
      </w:divBdr>
    </w:div>
    <w:div w:id="395595958">
      <w:bodyDiv w:val="1"/>
      <w:marLeft w:val="0"/>
      <w:marRight w:val="0"/>
      <w:marTop w:val="0"/>
      <w:marBottom w:val="0"/>
      <w:divBdr>
        <w:top w:val="none" w:sz="0" w:space="0" w:color="auto"/>
        <w:left w:val="none" w:sz="0" w:space="0" w:color="auto"/>
        <w:bottom w:val="none" w:sz="0" w:space="0" w:color="auto"/>
        <w:right w:val="none" w:sz="0" w:space="0" w:color="auto"/>
      </w:divBdr>
    </w:div>
    <w:div w:id="395662516">
      <w:bodyDiv w:val="1"/>
      <w:marLeft w:val="0"/>
      <w:marRight w:val="0"/>
      <w:marTop w:val="0"/>
      <w:marBottom w:val="0"/>
      <w:divBdr>
        <w:top w:val="none" w:sz="0" w:space="0" w:color="auto"/>
        <w:left w:val="none" w:sz="0" w:space="0" w:color="auto"/>
        <w:bottom w:val="none" w:sz="0" w:space="0" w:color="auto"/>
        <w:right w:val="none" w:sz="0" w:space="0" w:color="auto"/>
      </w:divBdr>
    </w:div>
    <w:div w:id="395662782">
      <w:bodyDiv w:val="1"/>
      <w:marLeft w:val="0"/>
      <w:marRight w:val="0"/>
      <w:marTop w:val="0"/>
      <w:marBottom w:val="0"/>
      <w:divBdr>
        <w:top w:val="none" w:sz="0" w:space="0" w:color="auto"/>
        <w:left w:val="none" w:sz="0" w:space="0" w:color="auto"/>
        <w:bottom w:val="none" w:sz="0" w:space="0" w:color="auto"/>
        <w:right w:val="none" w:sz="0" w:space="0" w:color="auto"/>
      </w:divBdr>
    </w:div>
    <w:div w:id="395663891">
      <w:bodyDiv w:val="1"/>
      <w:marLeft w:val="0"/>
      <w:marRight w:val="0"/>
      <w:marTop w:val="0"/>
      <w:marBottom w:val="0"/>
      <w:divBdr>
        <w:top w:val="none" w:sz="0" w:space="0" w:color="auto"/>
        <w:left w:val="none" w:sz="0" w:space="0" w:color="auto"/>
        <w:bottom w:val="none" w:sz="0" w:space="0" w:color="auto"/>
        <w:right w:val="none" w:sz="0" w:space="0" w:color="auto"/>
      </w:divBdr>
    </w:div>
    <w:div w:id="395665432">
      <w:bodyDiv w:val="1"/>
      <w:marLeft w:val="0"/>
      <w:marRight w:val="0"/>
      <w:marTop w:val="0"/>
      <w:marBottom w:val="0"/>
      <w:divBdr>
        <w:top w:val="none" w:sz="0" w:space="0" w:color="auto"/>
        <w:left w:val="none" w:sz="0" w:space="0" w:color="auto"/>
        <w:bottom w:val="none" w:sz="0" w:space="0" w:color="auto"/>
        <w:right w:val="none" w:sz="0" w:space="0" w:color="auto"/>
      </w:divBdr>
    </w:div>
    <w:div w:id="395667322">
      <w:bodyDiv w:val="1"/>
      <w:marLeft w:val="0"/>
      <w:marRight w:val="0"/>
      <w:marTop w:val="0"/>
      <w:marBottom w:val="0"/>
      <w:divBdr>
        <w:top w:val="none" w:sz="0" w:space="0" w:color="auto"/>
        <w:left w:val="none" w:sz="0" w:space="0" w:color="auto"/>
        <w:bottom w:val="none" w:sz="0" w:space="0" w:color="auto"/>
        <w:right w:val="none" w:sz="0" w:space="0" w:color="auto"/>
      </w:divBdr>
    </w:div>
    <w:div w:id="395669852">
      <w:bodyDiv w:val="1"/>
      <w:marLeft w:val="0"/>
      <w:marRight w:val="0"/>
      <w:marTop w:val="0"/>
      <w:marBottom w:val="0"/>
      <w:divBdr>
        <w:top w:val="none" w:sz="0" w:space="0" w:color="auto"/>
        <w:left w:val="none" w:sz="0" w:space="0" w:color="auto"/>
        <w:bottom w:val="none" w:sz="0" w:space="0" w:color="auto"/>
        <w:right w:val="none" w:sz="0" w:space="0" w:color="auto"/>
      </w:divBdr>
    </w:div>
    <w:div w:id="395670631">
      <w:bodyDiv w:val="1"/>
      <w:marLeft w:val="0"/>
      <w:marRight w:val="0"/>
      <w:marTop w:val="0"/>
      <w:marBottom w:val="0"/>
      <w:divBdr>
        <w:top w:val="none" w:sz="0" w:space="0" w:color="auto"/>
        <w:left w:val="none" w:sz="0" w:space="0" w:color="auto"/>
        <w:bottom w:val="none" w:sz="0" w:space="0" w:color="auto"/>
        <w:right w:val="none" w:sz="0" w:space="0" w:color="auto"/>
      </w:divBdr>
    </w:div>
    <w:div w:id="395706946">
      <w:bodyDiv w:val="1"/>
      <w:marLeft w:val="0"/>
      <w:marRight w:val="0"/>
      <w:marTop w:val="0"/>
      <w:marBottom w:val="0"/>
      <w:divBdr>
        <w:top w:val="none" w:sz="0" w:space="0" w:color="auto"/>
        <w:left w:val="none" w:sz="0" w:space="0" w:color="auto"/>
        <w:bottom w:val="none" w:sz="0" w:space="0" w:color="auto"/>
        <w:right w:val="none" w:sz="0" w:space="0" w:color="auto"/>
      </w:divBdr>
    </w:div>
    <w:div w:id="395706985">
      <w:bodyDiv w:val="1"/>
      <w:marLeft w:val="0"/>
      <w:marRight w:val="0"/>
      <w:marTop w:val="0"/>
      <w:marBottom w:val="0"/>
      <w:divBdr>
        <w:top w:val="none" w:sz="0" w:space="0" w:color="auto"/>
        <w:left w:val="none" w:sz="0" w:space="0" w:color="auto"/>
        <w:bottom w:val="none" w:sz="0" w:space="0" w:color="auto"/>
        <w:right w:val="none" w:sz="0" w:space="0" w:color="auto"/>
      </w:divBdr>
    </w:div>
    <w:div w:id="395709861">
      <w:bodyDiv w:val="1"/>
      <w:marLeft w:val="0"/>
      <w:marRight w:val="0"/>
      <w:marTop w:val="0"/>
      <w:marBottom w:val="0"/>
      <w:divBdr>
        <w:top w:val="none" w:sz="0" w:space="0" w:color="auto"/>
        <w:left w:val="none" w:sz="0" w:space="0" w:color="auto"/>
        <w:bottom w:val="none" w:sz="0" w:space="0" w:color="auto"/>
        <w:right w:val="none" w:sz="0" w:space="0" w:color="auto"/>
      </w:divBdr>
    </w:div>
    <w:div w:id="395711692">
      <w:bodyDiv w:val="1"/>
      <w:marLeft w:val="0"/>
      <w:marRight w:val="0"/>
      <w:marTop w:val="0"/>
      <w:marBottom w:val="0"/>
      <w:divBdr>
        <w:top w:val="none" w:sz="0" w:space="0" w:color="auto"/>
        <w:left w:val="none" w:sz="0" w:space="0" w:color="auto"/>
        <w:bottom w:val="none" w:sz="0" w:space="0" w:color="auto"/>
        <w:right w:val="none" w:sz="0" w:space="0" w:color="auto"/>
      </w:divBdr>
    </w:div>
    <w:div w:id="395712113">
      <w:bodyDiv w:val="1"/>
      <w:marLeft w:val="0"/>
      <w:marRight w:val="0"/>
      <w:marTop w:val="0"/>
      <w:marBottom w:val="0"/>
      <w:divBdr>
        <w:top w:val="none" w:sz="0" w:space="0" w:color="auto"/>
        <w:left w:val="none" w:sz="0" w:space="0" w:color="auto"/>
        <w:bottom w:val="none" w:sz="0" w:space="0" w:color="auto"/>
        <w:right w:val="none" w:sz="0" w:space="0" w:color="auto"/>
      </w:divBdr>
    </w:div>
    <w:div w:id="395713301">
      <w:bodyDiv w:val="1"/>
      <w:marLeft w:val="0"/>
      <w:marRight w:val="0"/>
      <w:marTop w:val="0"/>
      <w:marBottom w:val="0"/>
      <w:divBdr>
        <w:top w:val="none" w:sz="0" w:space="0" w:color="auto"/>
        <w:left w:val="none" w:sz="0" w:space="0" w:color="auto"/>
        <w:bottom w:val="none" w:sz="0" w:space="0" w:color="auto"/>
        <w:right w:val="none" w:sz="0" w:space="0" w:color="auto"/>
      </w:divBdr>
    </w:div>
    <w:div w:id="395786056">
      <w:bodyDiv w:val="1"/>
      <w:marLeft w:val="0"/>
      <w:marRight w:val="0"/>
      <w:marTop w:val="0"/>
      <w:marBottom w:val="0"/>
      <w:divBdr>
        <w:top w:val="none" w:sz="0" w:space="0" w:color="auto"/>
        <w:left w:val="none" w:sz="0" w:space="0" w:color="auto"/>
        <w:bottom w:val="none" w:sz="0" w:space="0" w:color="auto"/>
        <w:right w:val="none" w:sz="0" w:space="0" w:color="auto"/>
      </w:divBdr>
    </w:div>
    <w:div w:id="395788670">
      <w:bodyDiv w:val="1"/>
      <w:marLeft w:val="0"/>
      <w:marRight w:val="0"/>
      <w:marTop w:val="0"/>
      <w:marBottom w:val="0"/>
      <w:divBdr>
        <w:top w:val="none" w:sz="0" w:space="0" w:color="auto"/>
        <w:left w:val="none" w:sz="0" w:space="0" w:color="auto"/>
        <w:bottom w:val="none" w:sz="0" w:space="0" w:color="auto"/>
        <w:right w:val="none" w:sz="0" w:space="0" w:color="auto"/>
      </w:divBdr>
    </w:div>
    <w:div w:id="395855793">
      <w:bodyDiv w:val="1"/>
      <w:marLeft w:val="0"/>
      <w:marRight w:val="0"/>
      <w:marTop w:val="0"/>
      <w:marBottom w:val="0"/>
      <w:divBdr>
        <w:top w:val="none" w:sz="0" w:space="0" w:color="auto"/>
        <w:left w:val="none" w:sz="0" w:space="0" w:color="auto"/>
        <w:bottom w:val="none" w:sz="0" w:space="0" w:color="auto"/>
        <w:right w:val="none" w:sz="0" w:space="0" w:color="auto"/>
      </w:divBdr>
    </w:div>
    <w:div w:id="395857600">
      <w:bodyDiv w:val="1"/>
      <w:marLeft w:val="0"/>
      <w:marRight w:val="0"/>
      <w:marTop w:val="0"/>
      <w:marBottom w:val="0"/>
      <w:divBdr>
        <w:top w:val="none" w:sz="0" w:space="0" w:color="auto"/>
        <w:left w:val="none" w:sz="0" w:space="0" w:color="auto"/>
        <w:bottom w:val="none" w:sz="0" w:space="0" w:color="auto"/>
        <w:right w:val="none" w:sz="0" w:space="0" w:color="auto"/>
      </w:divBdr>
    </w:div>
    <w:div w:id="395858118">
      <w:bodyDiv w:val="1"/>
      <w:marLeft w:val="0"/>
      <w:marRight w:val="0"/>
      <w:marTop w:val="0"/>
      <w:marBottom w:val="0"/>
      <w:divBdr>
        <w:top w:val="none" w:sz="0" w:space="0" w:color="auto"/>
        <w:left w:val="none" w:sz="0" w:space="0" w:color="auto"/>
        <w:bottom w:val="none" w:sz="0" w:space="0" w:color="auto"/>
        <w:right w:val="none" w:sz="0" w:space="0" w:color="auto"/>
      </w:divBdr>
    </w:div>
    <w:div w:id="395858130">
      <w:bodyDiv w:val="1"/>
      <w:marLeft w:val="0"/>
      <w:marRight w:val="0"/>
      <w:marTop w:val="0"/>
      <w:marBottom w:val="0"/>
      <w:divBdr>
        <w:top w:val="none" w:sz="0" w:space="0" w:color="auto"/>
        <w:left w:val="none" w:sz="0" w:space="0" w:color="auto"/>
        <w:bottom w:val="none" w:sz="0" w:space="0" w:color="auto"/>
        <w:right w:val="none" w:sz="0" w:space="0" w:color="auto"/>
      </w:divBdr>
    </w:div>
    <w:div w:id="395904277">
      <w:bodyDiv w:val="1"/>
      <w:marLeft w:val="0"/>
      <w:marRight w:val="0"/>
      <w:marTop w:val="0"/>
      <w:marBottom w:val="0"/>
      <w:divBdr>
        <w:top w:val="none" w:sz="0" w:space="0" w:color="auto"/>
        <w:left w:val="none" w:sz="0" w:space="0" w:color="auto"/>
        <w:bottom w:val="none" w:sz="0" w:space="0" w:color="auto"/>
        <w:right w:val="none" w:sz="0" w:space="0" w:color="auto"/>
      </w:divBdr>
    </w:div>
    <w:div w:id="395905224">
      <w:bodyDiv w:val="1"/>
      <w:marLeft w:val="0"/>
      <w:marRight w:val="0"/>
      <w:marTop w:val="0"/>
      <w:marBottom w:val="0"/>
      <w:divBdr>
        <w:top w:val="none" w:sz="0" w:space="0" w:color="auto"/>
        <w:left w:val="none" w:sz="0" w:space="0" w:color="auto"/>
        <w:bottom w:val="none" w:sz="0" w:space="0" w:color="auto"/>
        <w:right w:val="none" w:sz="0" w:space="0" w:color="auto"/>
      </w:divBdr>
    </w:div>
    <w:div w:id="395930951">
      <w:bodyDiv w:val="1"/>
      <w:marLeft w:val="0"/>
      <w:marRight w:val="0"/>
      <w:marTop w:val="0"/>
      <w:marBottom w:val="0"/>
      <w:divBdr>
        <w:top w:val="none" w:sz="0" w:space="0" w:color="auto"/>
        <w:left w:val="none" w:sz="0" w:space="0" w:color="auto"/>
        <w:bottom w:val="none" w:sz="0" w:space="0" w:color="auto"/>
        <w:right w:val="none" w:sz="0" w:space="0" w:color="auto"/>
      </w:divBdr>
    </w:div>
    <w:div w:id="395934234">
      <w:bodyDiv w:val="1"/>
      <w:marLeft w:val="0"/>
      <w:marRight w:val="0"/>
      <w:marTop w:val="0"/>
      <w:marBottom w:val="0"/>
      <w:divBdr>
        <w:top w:val="none" w:sz="0" w:space="0" w:color="auto"/>
        <w:left w:val="none" w:sz="0" w:space="0" w:color="auto"/>
        <w:bottom w:val="none" w:sz="0" w:space="0" w:color="auto"/>
        <w:right w:val="none" w:sz="0" w:space="0" w:color="auto"/>
      </w:divBdr>
    </w:div>
    <w:div w:id="395973904">
      <w:bodyDiv w:val="1"/>
      <w:marLeft w:val="0"/>
      <w:marRight w:val="0"/>
      <w:marTop w:val="0"/>
      <w:marBottom w:val="0"/>
      <w:divBdr>
        <w:top w:val="none" w:sz="0" w:space="0" w:color="auto"/>
        <w:left w:val="none" w:sz="0" w:space="0" w:color="auto"/>
        <w:bottom w:val="none" w:sz="0" w:space="0" w:color="auto"/>
        <w:right w:val="none" w:sz="0" w:space="0" w:color="auto"/>
      </w:divBdr>
    </w:div>
    <w:div w:id="395979523">
      <w:bodyDiv w:val="1"/>
      <w:marLeft w:val="0"/>
      <w:marRight w:val="0"/>
      <w:marTop w:val="0"/>
      <w:marBottom w:val="0"/>
      <w:divBdr>
        <w:top w:val="none" w:sz="0" w:space="0" w:color="auto"/>
        <w:left w:val="none" w:sz="0" w:space="0" w:color="auto"/>
        <w:bottom w:val="none" w:sz="0" w:space="0" w:color="auto"/>
        <w:right w:val="none" w:sz="0" w:space="0" w:color="auto"/>
      </w:divBdr>
    </w:div>
    <w:div w:id="395980386">
      <w:bodyDiv w:val="1"/>
      <w:marLeft w:val="0"/>
      <w:marRight w:val="0"/>
      <w:marTop w:val="0"/>
      <w:marBottom w:val="0"/>
      <w:divBdr>
        <w:top w:val="none" w:sz="0" w:space="0" w:color="auto"/>
        <w:left w:val="none" w:sz="0" w:space="0" w:color="auto"/>
        <w:bottom w:val="none" w:sz="0" w:space="0" w:color="auto"/>
        <w:right w:val="none" w:sz="0" w:space="0" w:color="auto"/>
      </w:divBdr>
    </w:div>
    <w:div w:id="395981796">
      <w:bodyDiv w:val="1"/>
      <w:marLeft w:val="0"/>
      <w:marRight w:val="0"/>
      <w:marTop w:val="0"/>
      <w:marBottom w:val="0"/>
      <w:divBdr>
        <w:top w:val="none" w:sz="0" w:space="0" w:color="auto"/>
        <w:left w:val="none" w:sz="0" w:space="0" w:color="auto"/>
        <w:bottom w:val="none" w:sz="0" w:space="0" w:color="auto"/>
        <w:right w:val="none" w:sz="0" w:space="0" w:color="auto"/>
      </w:divBdr>
    </w:div>
    <w:div w:id="395982129">
      <w:bodyDiv w:val="1"/>
      <w:marLeft w:val="0"/>
      <w:marRight w:val="0"/>
      <w:marTop w:val="0"/>
      <w:marBottom w:val="0"/>
      <w:divBdr>
        <w:top w:val="none" w:sz="0" w:space="0" w:color="auto"/>
        <w:left w:val="none" w:sz="0" w:space="0" w:color="auto"/>
        <w:bottom w:val="none" w:sz="0" w:space="0" w:color="auto"/>
        <w:right w:val="none" w:sz="0" w:space="0" w:color="auto"/>
      </w:divBdr>
    </w:div>
    <w:div w:id="396048832">
      <w:bodyDiv w:val="1"/>
      <w:marLeft w:val="0"/>
      <w:marRight w:val="0"/>
      <w:marTop w:val="0"/>
      <w:marBottom w:val="0"/>
      <w:divBdr>
        <w:top w:val="none" w:sz="0" w:space="0" w:color="auto"/>
        <w:left w:val="none" w:sz="0" w:space="0" w:color="auto"/>
        <w:bottom w:val="none" w:sz="0" w:space="0" w:color="auto"/>
        <w:right w:val="none" w:sz="0" w:space="0" w:color="auto"/>
      </w:divBdr>
    </w:div>
    <w:div w:id="396049174">
      <w:bodyDiv w:val="1"/>
      <w:marLeft w:val="0"/>
      <w:marRight w:val="0"/>
      <w:marTop w:val="0"/>
      <w:marBottom w:val="0"/>
      <w:divBdr>
        <w:top w:val="none" w:sz="0" w:space="0" w:color="auto"/>
        <w:left w:val="none" w:sz="0" w:space="0" w:color="auto"/>
        <w:bottom w:val="none" w:sz="0" w:space="0" w:color="auto"/>
        <w:right w:val="none" w:sz="0" w:space="0" w:color="auto"/>
      </w:divBdr>
    </w:div>
    <w:div w:id="396100163">
      <w:bodyDiv w:val="1"/>
      <w:marLeft w:val="0"/>
      <w:marRight w:val="0"/>
      <w:marTop w:val="0"/>
      <w:marBottom w:val="0"/>
      <w:divBdr>
        <w:top w:val="none" w:sz="0" w:space="0" w:color="auto"/>
        <w:left w:val="none" w:sz="0" w:space="0" w:color="auto"/>
        <w:bottom w:val="none" w:sz="0" w:space="0" w:color="auto"/>
        <w:right w:val="none" w:sz="0" w:space="0" w:color="auto"/>
      </w:divBdr>
    </w:div>
    <w:div w:id="396132018">
      <w:bodyDiv w:val="1"/>
      <w:marLeft w:val="0"/>
      <w:marRight w:val="0"/>
      <w:marTop w:val="0"/>
      <w:marBottom w:val="0"/>
      <w:divBdr>
        <w:top w:val="none" w:sz="0" w:space="0" w:color="auto"/>
        <w:left w:val="none" w:sz="0" w:space="0" w:color="auto"/>
        <w:bottom w:val="none" w:sz="0" w:space="0" w:color="auto"/>
        <w:right w:val="none" w:sz="0" w:space="0" w:color="auto"/>
      </w:divBdr>
    </w:div>
    <w:div w:id="396132231">
      <w:bodyDiv w:val="1"/>
      <w:marLeft w:val="0"/>
      <w:marRight w:val="0"/>
      <w:marTop w:val="0"/>
      <w:marBottom w:val="0"/>
      <w:divBdr>
        <w:top w:val="none" w:sz="0" w:space="0" w:color="auto"/>
        <w:left w:val="none" w:sz="0" w:space="0" w:color="auto"/>
        <w:bottom w:val="none" w:sz="0" w:space="0" w:color="auto"/>
        <w:right w:val="none" w:sz="0" w:space="0" w:color="auto"/>
      </w:divBdr>
    </w:div>
    <w:div w:id="396169612">
      <w:bodyDiv w:val="1"/>
      <w:marLeft w:val="0"/>
      <w:marRight w:val="0"/>
      <w:marTop w:val="0"/>
      <w:marBottom w:val="0"/>
      <w:divBdr>
        <w:top w:val="none" w:sz="0" w:space="0" w:color="auto"/>
        <w:left w:val="none" w:sz="0" w:space="0" w:color="auto"/>
        <w:bottom w:val="none" w:sz="0" w:space="0" w:color="auto"/>
        <w:right w:val="none" w:sz="0" w:space="0" w:color="auto"/>
      </w:divBdr>
    </w:div>
    <w:div w:id="396170518">
      <w:bodyDiv w:val="1"/>
      <w:marLeft w:val="0"/>
      <w:marRight w:val="0"/>
      <w:marTop w:val="0"/>
      <w:marBottom w:val="0"/>
      <w:divBdr>
        <w:top w:val="none" w:sz="0" w:space="0" w:color="auto"/>
        <w:left w:val="none" w:sz="0" w:space="0" w:color="auto"/>
        <w:bottom w:val="none" w:sz="0" w:space="0" w:color="auto"/>
        <w:right w:val="none" w:sz="0" w:space="0" w:color="auto"/>
      </w:divBdr>
    </w:div>
    <w:div w:id="396171851">
      <w:bodyDiv w:val="1"/>
      <w:marLeft w:val="0"/>
      <w:marRight w:val="0"/>
      <w:marTop w:val="0"/>
      <w:marBottom w:val="0"/>
      <w:divBdr>
        <w:top w:val="none" w:sz="0" w:space="0" w:color="auto"/>
        <w:left w:val="none" w:sz="0" w:space="0" w:color="auto"/>
        <w:bottom w:val="none" w:sz="0" w:space="0" w:color="auto"/>
        <w:right w:val="none" w:sz="0" w:space="0" w:color="auto"/>
      </w:divBdr>
    </w:div>
    <w:div w:id="396175429">
      <w:bodyDiv w:val="1"/>
      <w:marLeft w:val="0"/>
      <w:marRight w:val="0"/>
      <w:marTop w:val="0"/>
      <w:marBottom w:val="0"/>
      <w:divBdr>
        <w:top w:val="none" w:sz="0" w:space="0" w:color="auto"/>
        <w:left w:val="none" w:sz="0" w:space="0" w:color="auto"/>
        <w:bottom w:val="none" w:sz="0" w:space="0" w:color="auto"/>
        <w:right w:val="none" w:sz="0" w:space="0" w:color="auto"/>
      </w:divBdr>
    </w:div>
    <w:div w:id="396243777">
      <w:bodyDiv w:val="1"/>
      <w:marLeft w:val="0"/>
      <w:marRight w:val="0"/>
      <w:marTop w:val="0"/>
      <w:marBottom w:val="0"/>
      <w:divBdr>
        <w:top w:val="none" w:sz="0" w:space="0" w:color="auto"/>
        <w:left w:val="none" w:sz="0" w:space="0" w:color="auto"/>
        <w:bottom w:val="none" w:sz="0" w:space="0" w:color="auto"/>
        <w:right w:val="none" w:sz="0" w:space="0" w:color="auto"/>
      </w:divBdr>
    </w:div>
    <w:div w:id="396243799">
      <w:bodyDiv w:val="1"/>
      <w:marLeft w:val="0"/>
      <w:marRight w:val="0"/>
      <w:marTop w:val="0"/>
      <w:marBottom w:val="0"/>
      <w:divBdr>
        <w:top w:val="none" w:sz="0" w:space="0" w:color="auto"/>
        <w:left w:val="none" w:sz="0" w:space="0" w:color="auto"/>
        <w:bottom w:val="none" w:sz="0" w:space="0" w:color="auto"/>
        <w:right w:val="none" w:sz="0" w:space="0" w:color="auto"/>
      </w:divBdr>
    </w:div>
    <w:div w:id="396245667">
      <w:bodyDiv w:val="1"/>
      <w:marLeft w:val="0"/>
      <w:marRight w:val="0"/>
      <w:marTop w:val="0"/>
      <w:marBottom w:val="0"/>
      <w:divBdr>
        <w:top w:val="none" w:sz="0" w:space="0" w:color="auto"/>
        <w:left w:val="none" w:sz="0" w:space="0" w:color="auto"/>
        <w:bottom w:val="none" w:sz="0" w:space="0" w:color="auto"/>
        <w:right w:val="none" w:sz="0" w:space="0" w:color="auto"/>
      </w:divBdr>
    </w:div>
    <w:div w:id="396246805">
      <w:bodyDiv w:val="1"/>
      <w:marLeft w:val="0"/>
      <w:marRight w:val="0"/>
      <w:marTop w:val="0"/>
      <w:marBottom w:val="0"/>
      <w:divBdr>
        <w:top w:val="none" w:sz="0" w:space="0" w:color="auto"/>
        <w:left w:val="none" w:sz="0" w:space="0" w:color="auto"/>
        <w:bottom w:val="none" w:sz="0" w:space="0" w:color="auto"/>
        <w:right w:val="none" w:sz="0" w:space="0" w:color="auto"/>
      </w:divBdr>
    </w:div>
    <w:div w:id="396247879">
      <w:bodyDiv w:val="1"/>
      <w:marLeft w:val="0"/>
      <w:marRight w:val="0"/>
      <w:marTop w:val="0"/>
      <w:marBottom w:val="0"/>
      <w:divBdr>
        <w:top w:val="none" w:sz="0" w:space="0" w:color="auto"/>
        <w:left w:val="none" w:sz="0" w:space="0" w:color="auto"/>
        <w:bottom w:val="none" w:sz="0" w:space="0" w:color="auto"/>
        <w:right w:val="none" w:sz="0" w:space="0" w:color="auto"/>
      </w:divBdr>
    </w:div>
    <w:div w:id="396320685">
      <w:bodyDiv w:val="1"/>
      <w:marLeft w:val="0"/>
      <w:marRight w:val="0"/>
      <w:marTop w:val="0"/>
      <w:marBottom w:val="0"/>
      <w:divBdr>
        <w:top w:val="none" w:sz="0" w:space="0" w:color="auto"/>
        <w:left w:val="none" w:sz="0" w:space="0" w:color="auto"/>
        <w:bottom w:val="none" w:sz="0" w:space="0" w:color="auto"/>
        <w:right w:val="none" w:sz="0" w:space="0" w:color="auto"/>
      </w:divBdr>
    </w:div>
    <w:div w:id="396321227">
      <w:bodyDiv w:val="1"/>
      <w:marLeft w:val="0"/>
      <w:marRight w:val="0"/>
      <w:marTop w:val="0"/>
      <w:marBottom w:val="0"/>
      <w:divBdr>
        <w:top w:val="none" w:sz="0" w:space="0" w:color="auto"/>
        <w:left w:val="none" w:sz="0" w:space="0" w:color="auto"/>
        <w:bottom w:val="none" w:sz="0" w:space="0" w:color="auto"/>
        <w:right w:val="none" w:sz="0" w:space="0" w:color="auto"/>
      </w:divBdr>
    </w:div>
    <w:div w:id="396322655">
      <w:bodyDiv w:val="1"/>
      <w:marLeft w:val="0"/>
      <w:marRight w:val="0"/>
      <w:marTop w:val="0"/>
      <w:marBottom w:val="0"/>
      <w:divBdr>
        <w:top w:val="none" w:sz="0" w:space="0" w:color="auto"/>
        <w:left w:val="none" w:sz="0" w:space="0" w:color="auto"/>
        <w:bottom w:val="none" w:sz="0" w:space="0" w:color="auto"/>
        <w:right w:val="none" w:sz="0" w:space="0" w:color="auto"/>
      </w:divBdr>
    </w:div>
    <w:div w:id="396362939">
      <w:bodyDiv w:val="1"/>
      <w:marLeft w:val="0"/>
      <w:marRight w:val="0"/>
      <w:marTop w:val="0"/>
      <w:marBottom w:val="0"/>
      <w:divBdr>
        <w:top w:val="none" w:sz="0" w:space="0" w:color="auto"/>
        <w:left w:val="none" w:sz="0" w:space="0" w:color="auto"/>
        <w:bottom w:val="none" w:sz="0" w:space="0" w:color="auto"/>
        <w:right w:val="none" w:sz="0" w:space="0" w:color="auto"/>
      </w:divBdr>
    </w:div>
    <w:div w:id="396363951">
      <w:bodyDiv w:val="1"/>
      <w:marLeft w:val="0"/>
      <w:marRight w:val="0"/>
      <w:marTop w:val="0"/>
      <w:marBottom w:val="0"/>
      <w:divBdr>
        <w:top w:val="none" w:sz="0" w:space="0" w:color="auto"/>
        <w:left w:val="none" w:sz="0" w:space="0" w:color="auto"/>
        <w:bottom w:val="none" w:sz="0" w:space="0" w:color="auto"/>
        <w:right w:val="none" w:sz="0" w:space="0" w:color="auto"/>
      </w:divBdr>
    </w:div>
    <w:div w:id="396363979">
      <w:bodyDiv w:val="1"/>
      <w:marLeft w:val="0"/>
      <w:marRight w:val="0"/>
      <w:marTop w:val="0"/>
      <w:marBottom w:val="0"/>
      <w:divBdr>
        <w:top w:val="none" w:sz="0" w:space="0" w:color="auto"/>
        <w:left w:val="none" w:sz="0" w:space="0" w:color="auto"/>
        <w:bottom w:val="none" w:sz="0" w:space="0" w:color="auto"/>
        <w:right w:val="none" w:sz="0" w:space="0" w:color="auto"/>
      </w:divBdr>
    </w:div>
    <w:div w:id="396368141">
      <w:bodyDiv w:val="1"/>
      <w:marLeft w:val="0"/>
      <w:marRight w:val="0"/>
      <w:marTop w:val="0"/>
      <w:marBottom w:val="0"/>
      <w:divBdr>
        <w:top w:val="none" w:sz="0" w:space="0" w:color="auto"/>
        <w:left w:val="none" w:sz="0" w:space="0" w:color="auto"/>
        <w:bottom w:val="none" w:sz="0" w:space="0" w:color="auto"/>
        <w:right w:val="none" w:sz="0" w:space="0" w:color="auto"/>
      </w:divBdr>
    </w:div>
    <w:div w:id="396369200">
      <w:bodyDiv w:val="1"/>
      <w:marLeft w:val="0"/>
      <w:marRight w:val="0"/>
      <w:marTop w:val="0"/>
      <w:marBottom w:val="0"/>
      <w:divBdr>
        <w:top w:val="none" w:sz="0" w:space="0" w:color="auto"/>
        <w:left w:val="none" w:sz="0" w:space="0" w:color="auto"/>
        <w:bottom w:val="none" w:sz="0" w:space="0" w:color="auto"/>
        <w:right w:val="none" w:sz="0" w:space="0" w:color="auto"/>
      </w:divBdr>
    </w:div>
    <w:div w:id="396435415">
      <w:bodyDiv w:val="1"/>
      <w:marLeft w:val="0"/>
      <w:marRight w:val="0"/>
      <w:marTop w:val="0"/>
      <w:marBottom w:val="0"/>
      <w:divBdr>
        <w:top w:val="none" w:sz="0" w:space="0" w:color="auto"/>
        <w:left w:val="none" w:sz="0" w:space="0" w:color="auto"/>
        <w:bottom w:val="none" w:sz="0" w:space="0" w:color="auto"/>
        <w:right w:val="none" w:sz="0" w:space="0" w:color="auto"/>
      </w:divBdr>
    </w:div>
    <w:div w:id="396438940">
      <w:bodyDiv w:val="1"/>
      <w:marLeft w:val="0"/>
      <w:marRight w:val="0"/>
      <w:marTop w:val="0"/>
      <w:marBottom w:val="0"/>
      <w:divBdr>
        <w:top w:val="none" w:sz="0" w:space="0" w:color="auto"/>
        <w:left w:val="none" w:sz="0" w:space="0" w:color="auto"/>
        <w:bottom w:val="none" w:sz="0" w:space="0" w:color="auto"/>
        <w:right w:val="none" w:sz="0" w:space="0" w:color="auto"/>
      </w:divBdr>
    </w:div>
    <w:div w:id="396439024">
      <w:bodyDiv w:val="1"/>
      <w:marLeft w:val="0"/>
      <w:marRight w:val="0"/>
      <w:marTop w:val="0"/>
      <w:marBottom w:val="0"/>
      <w:divBdr>
        <w:top w:val="none" w:sz="0" w:space="0" w:color="auto"/>
        <w:left w:val="none" w:sz="0" w:space="0" w:color="auto"/>
        <w:bottom w:val="none" w:sz="0" w:space="0" w:color="auto"/>
        <w:right w:val="none" w:sz="0" w:space="0" w:color="auto"/>
      </w:divBdr>
    </w:div>
    <w:div w:id="396441465">
      <w:bodyDiv w:val="1"/>
      <w:marLeft w:val="0"/>
      <w:marRight w:val="0"/>
      <w:marTop w:val="0"/>
      <w:marBottom w:val="0"/>
      <w:divBdr>
        <w:top w:val="none" w:sz="0" w:space="0" w:color="auto"/>
        <w:left w:val="none" w:sz="0" w:space="0" w:color="auto"/>
        <w:bottom w:val="none" w:sz="0" w:space="0" w:color="auto"/>
        <w:right w:val="none" w:sz="0" w:space="0" w:color="auto"/>
      </w:divBdr>
    </w:div>
    <w:div w:id="396510496">
      <w:bodyDiv w:val="1"/>
      <w:marLeft w:val="0"/>
      <w:marRight w:val="0"/>
      <w:marTop w:val="0"/>
      <w:marBottom w:val="0"/>
      <w:divBdr>
        <w:top w:val="none" w:sz="0" w:space="0" w:color="auto"/>
        <w:left w:val="none" w:sz="0" w:space="0" w:color="auto"/>
        <w:bottom w:val="none" w:sz="0" w:space="0" w:color="auto"/>
        <w:right w:val="none" w:sz="0" w:space="0" w:color="auto"/>
      </w:divBdr>
    </w:div>
    <w:div w:id="396514239">
      <w:bodyDiv w:val="1"/>
      <w:marLeft w:val="0"/>
      <w:marRight w:val="0"/>
      <w:marTop w:val="0"/>
      <w:marBottom w:val="0"/>
      <w:divBdr>
        <w:top w:val="none" w:sz="0" w:space="0" w:color="auto"/>
        <w:left w:val="none" w:sz="0" w:space="0" w:color="auto"/>
        <w:bottom w:val="none" w:sz="0" w:space="0" w:color="auto"/>
        <w:right w:val="none" w:sz="0" w:space="0" w:color="auto"/>
      </w:divBdr>
    </w:div>
    <w:div w:id="396517290">
      <w:bodyDiv w:val="1"/>
      <w:marLeft w:val="0"/>
      <w:marRight w:val="0"/>
      <w:marTop w:val="0"/>
      <w:marBottom w:val="0"/>
      <w:divBdr>
        <w:top w:val="none" w:sz="0" w:space="0" w:color="auto"/>
        <w:left w:val="none" w:sz="0" w:space="0" w:color="auto"/>
        <w:bottom w:val="none" w:sz="0" w:space="0" w:color="auto"/>
        <w:right w:val="none" w:sz="0" w:space="0" w:color="auto"/>
      </w:divBdr>
    </w:div>
    <w:div w:id="396518607">
      <w:bodyDiv w:val="1"/>
      <w:marLeft w:val="0"/>
      <w:marRight w:val="0"/>
      <w:marTop w:val="0"/>
      <w:marBottom w:val="0"/>
      <w:divBdr>
        <w:top w:val="none" w:sz="0" w:space="0" w:color="auto"/>
        <w:left w:val="none" w:sz="0" w:space="0" w:color="auto"/>
        <w:bottom w:val="none" w:sz="0" w:space="0" w:color="auto"/>
        <w:right w:val="none" w:sz="0" w:space="0" w:color="auto"/>
      </w:divBdr>
    </w:div>
    <w:div w:id="396559386">
      <w:bodyDiv w:val="1"/>
      <w:marLeft w:val="0"/>
      <w:marRight w:val="0"/>
      <w:marTop w:val="0"/>
      <w:marBottom w:val="0"/>
      <w:divBdr>
        <w:top w:val="none" w:sz="0" w:space="0" w:color="auto"/>
        <w:left w:val="none" w:sz="0" w:space="0" w:color="auto"/>
        <w:bottom w:val="none" w:sz="0" w:space="0" w:color="auto"/>
        <w:right w:val="none" w:sz="0" w:space="0" w:color="auto"/>
      </w:divBdr>
    </w:div>
    <w:div w:id="396562213">
      <w:bodyDiv w:val="1"/>
      <w:marLeft w:val="0"/>
      <w:marRight w:val="0"/>
      <w:marTop w:val="0"/>
      <w:marBottom w:val="0"/>
      <w:divBdr>
        <w:top w:val="none" w:sz="0" w:space="0" w:color="auto"/>
        <w:left w:val="none" w:sz="0" w:space="0" w:color="auto"/>
        <w:bottom w:val="none" w:sz="0" w:space="0" w:color="auto"/>
        <w:right w:val="none" w:sz="0" w:space="0" w:color="auto"/>
      </w:divBdr>
    </w:div>
    <w:div w:id="396586816">
      <w:bodyDiv w:val="1"/>
      <w:marLeft w:val="0"/>
      <w:marRight w:val="0"/>
      <w:marTop w:val="0"/>
      <w:marBottom w:val="0"/>
      <w:divBdr>
        <w:top w:val="none" w:sz="0" w:space="0" w:color="auto"/>
        <w:left w:val="none" w:sz="0" w:space="0" w:color="auto"/>
        <w:bottom w:val="none" w:sz="0" w:space="0" w:color="auto"/>
        <w:right w:val="none" w:sz="0" w:space="0" w:color="auto"/>
      </w:divBdr>
    </w:div>
    <w:div w:id="396587672">
      <w:bodyDiv w:val="1"/>
      <w:marLeft w:val="0"/>
      <w:marRight w:val="0"/>
      <w:marTop w:val="0"/>
      <w:marBottom w:val="0"/>
      <w:divBdr>
        <w:top w:val="none" w:sz="0" w:space="0" w:color="auto"/>
        <w:left w:val="none" w:sz="0" w:space="0" w:color="auto"/>
        <w:bottom w:val="none" w:sz="0" w:space="0" w:color="auto"/>
        <w:right w:val="none" w:sz="0" w:space="0" w:color="auto"/>
      </w:divBdr>
    </w:div>
    <w:div w:id="396588798">
      <w:bodyDiv w:val="1"/>
      <w:marLeft w:val="0"/>
      <w:marRight w:val="0"/>
      <w:marTop w:val="0"/>
      <w:marBottom w:val="0"/>
      <w:divBdr>
        <w:top w:val="none" w:sz="0" w:space="0" w:color="auto"/>
        <w:left w:val="none" w:sz="0" w:space="0" w:color="auto"/>
        <w:bottom w:val="none" w:sz="0" w:space="0" w:color="auto"/>
        <w:right w:val="none" w:sz="0" w:space="0" w:color="auto"/>
      </w:divBdr>
    </w:div>
    <w:div w:id="396630451">
      <w:bodyDiv w:val="1"/>
      <w:marLeft w:val="0"/>
      <w:marRight w:val="0"/>
      <w:marTop w:val="0"/>
      <w:marBottom w:val="0"/>
      <w:divBdr>
        <w:top w:val="none" w:sz="0" w:space="0" w:color="auto"/>
        <w:left w:val="none" w:sz="0" w:space="0" w:color="auto"/>
        <w:bottom w:val="none" w:sz="0" w:space="0" w:color="auto"/>
        <w:right w:val="none" w:sz="0" w:space="0" w:color="auto"/>
      </w:divBdr>
    </w:div>
    <w:div w:id="396634098">
      <w:bodyDiv w:val="1"/>
      <w:marLeft w:val="0"/>
      <w:marRight w:val="0"/>
      <w:marTop w:val="0"/>
      <w:marBottom w:val="0"/>
      <w:divBdr>
        <w:top w:val="none" w:sz="0" w:space="0" w:color="auto"/>
        <w:left w:val="none" w:sz="0" w:space="0" w:color="auto"/>
        <w:bottom w:val="none" w:sz="0" w:space="0" w:color="auto"/>
        <w:right w:val="none" w:sz="0" w:space="0" w:color="auto"/>
      </w:divBdr>
    </w:div>
    <w:div w:id="396635541">
      <w:bodyDiv w:val="1"/>
      <w:marLeft w:val="0"/>
      <w:marRight w:val="0"/>
      <w:marTop w:val="0"/>
      <w:marBottom w:val="0"/>
      <w:divBdr>
        <w:top w:val="none" w:sz="0" w:space="0" w:color="auto"/>
        <w:left w:val="none" w:sz="0" w:space="0" w:color="auto"/>
        <w:bottom w:val="none" w:sz="0" w:space="0" w:color="auto"/>
        <w:right w:val="none" w:sz="0" w:space="0" w:color="auto"/>
      </w:divBdr>
    </w:div>
    <w:div w:id="396636329">
      <w:bodyDiv w:val="1"/>
      <w:marLeft w:val="0"/>
      <w:marRight w:val="0"/>
      <w:marTop w:val="0"/>
      <w:marBottom w:val="0"/>
      <w:divBdr>
        <w:top w:val="none" w:sz="0" w:space="0" w:color="auto"/>
        <w:left w:val="none" w:sz="0" w:space="0" w:color="auto"/>
        <w:bottom w:val="none" w:sz="0" w:space="0" w:color="auto"/>
        <w:right w:val="none" w:sz="0" w:space="0" w:color="auto"/>
      </w:divBdr>
    </w:div>
    <w:div w:id="396636336">
      <w:bodyDiv w:val="1"/>
      <w:marLeft w:val="0"/>
      <w:marRight w:val="0"/>
      <w:marTop w:val="0"/>
      <w:marBottom w:val="0"/>
      <w:divBdr>
        <w:top w:val="none" w:sz="0" w:space="0" w:color="auto"/>
        <w:left w:val="none" w:sz="0" w:space="0" w:color="auto"/>
        <w:bottom w:val="none" w:sz="0" w:space="0" w:color="auto"/>
        <w:right w:val="none" w:sz="0" w:space="0" w:color="auto"/>
      </w:divBdr>
    </w:div>
    <w:div w:id="396707596">
      <w:bodyDiv w:val="1"/>
      <w:marLeft w:val="0"/>
      <w:marRight w:val="0"/>
      <w:marTop w:val="0"/>
      <w:marBottom w:val="0"/>
      <w:divBdr>
        <w:top w:val="none" w:sz="0" w:space="0" w:color="auto"/>
        <w:left w:val="none" w:sz="0" w:space="0" w:color="auto"/>
        <w:bottom w:val="none" w:sz="0" w:space="0" w:color="auto"/>
        <w:right w:val="none" w:sz="0" w:space="0" w:color="auto"/>
      </w:divBdr>
    </w:div>
    <w:div w:id="396709555">
      <w:bodyDiv w:val="1"/>
      <w:marLeft w:val="0"/>
      <w:marRight w:val="0"/>
      <w:marTop w:val="0"/>
      <w:marBottom w:val="0"/>
      <w:divBdr>
        <w:top w:val="none" w:sz="0" w:space="0" w:color="auto"/>
        <w:left w:val="none" w:sz="0" w:space="0" w:color="auto"/>
        <w:bottom w:val="none" w:sz="0" w:space="0" w:color="auto"/>
        <w:right w:val="none" w:sz="0" w:space="0" w:color="auto"/>
      </w:divBdr>
    </w:div>
    <w:div w:id="396709987">
      <w:bodyDiv w:val="1"/>
      <w:marLeft w:val="0"/>
      <w:marRight w:val="0"/>
      <w:marTop w:val="0"/>
      <w:marBottom w:val="0"/>
      <w:divBdr>
        <w:top w:val="none" w:sz="0" w:space="0" w:color="auto"/>
        <w:left w:val="none" w:sz="0" w:space="0" w:color="auto"/>
        <w:bottom w:val="none" w:sz="0" w:space="0" w:color="auto"/>
        <w:right w:val="none" w:sz="0" w:space="0" w:color="auto"/>
      </w:divBdr>
    </w:div>
    <w:div w:id="396712552">
      <w:bodyDiv w:val="1"/>
      <w:marLeft w:val="0"/>
      <w:marRight w:val="0"/>
      <w:marTop w:val="0"/>
      <w:marBottom w:val="0"/>
      <w:divBdr>
        <w:top w:val="none" w:sz="0" w:space="0" w:color="auto"/>
        <w:left w:val="none" w:sz="0" w:space="0" w:color="auto"/>
        <w:bottom w:val="none" w:sz="0" w:space="0" w:color="auto"/>
        <w:right w:val="none" w:sz="0" w:space="0" w:color="auto"/>
      </w:divBdr>
    </w:div>
    <w:div w:id="396779652">
      <w:bodyDiv w:val="1"/>
      <w:marLeft w:val="0"/>
      <w:marRight w:val="0"/>
      <w:marTop w:val="0"/>
      <w:marBottom w:val="0"/>
      <w:divBdr>
        <w:top w:val="none" w:sz="0" w:space="0" w:color="auto"/>
        <w:left w:val="none" w:sz="0" w:space="0" w:color="auto"/>
        <w:bottom w:val="none" w:sz="0" w:space="0" w:color="auto"/>
        <w:right w:val="none" w:sz="0" w:space="0" w:color="auto"/>
      </w:divBdr>
    </w:div>
    <w:div w:id="396781040">
      <w:bodyDiv w:val="1"/>
      <w:marLeft w:val="0"/>
      <w:marRight w:val="0"/>
      <w:marTop w:val="0"/>
      <w:marBottom w:val="0"/>
      <w:divBdr>
        <w:top w:val="none" w:sz="0" w:space="0" w:color="auto"/>
        <w:left w:val="none" w:sz="0" w:space="0" w:color="auto"/>
        <w:bottom w:val="none" w:sz="0" w:space="0" w:color="auto"/>
        <w:right w:val="none" w:sz="0" w:space="0" w:color="auto"/>
      </w:divBdr>
    </w:div>
    <w:div w:id="396785453">
      <w:bodyDiv w:val="1"/>
      <w:marLeft w:val="0"/>
      <w:marRight w:val="0"/>
      <w:marTop w:val="0"/>
      <w:marBottom w:val="0"/>
      <w:divBdr>
        <w:top w:val="none" w:sz="0" w:space="0" w:color="auto"/>
        <w:left w:val="none" w:sz="0" w:space="0" w:color="auto"/>
        <w:bottom w:val="none" w:sz="0" w:space="0" w:color="auto"/>
        <w:right w:val="none" w:sz="0" w:space="0" w:color="auto"/>
      </w:divBdr>
    </w:div>
    <w:div w:id="396785891">
      <w:bodyDiv w:val="1"/>
      <w:marLeft w:val="0"/>
      <w:marRight w:val="0"/>
      <w:marTop w:val="0"/>
      <w:marBottom w:val="0"/>
      <w:divBdr>
        <w:top w:val="none" w:sz="0" w:space="0" w:color="auto"/>
        <w:left w:val="none" w:sz="0" w:space="0" w:color="auto"/>
        <w:bottom w:val="none" w:sz="0" w:space="0" w:color="auto"/>
        <w:right w:val="none" w:sz="0" w:space="0" w:color="auto"/>
      </w:divBdr>
    </w:div>
    <w:div w:id="396821923">
      <w:bodyDiv w:val="1"/>
      <w:marLeft w:val="0"/>
      <w:marRight w:val="0"/>
      <w:marTop w:val="0"/>
      <w:marBottom w:val="0"/>
      <w:divBdr>
        <w:top w:val="none" w:sz="0" w:space="0" w:color="auto"/>
        <w:left w:val="none" w:sz="0" w:space="0" w:color="auto"/>
        <w:bottom w:val="none" w:sz="0" w:space="0" w:color="auto"/>
        <w:right w:val="none" w:sz="0" w:space="0" w:color="auto"/>
      </w:divBdr>
    </w:div>
    <w:div w:id="396822965">
      <w:bodyDiv w:val="1"/>
      <w:marLeft w:val="0"/>
      <w:marRight w:val="0"/>
      <w:marTop w:val="0"/>
      <w:marBottom w:val="0"/>
      <w:divBdr>
        <w:top w:val="none" w:sz="0" w:space="0" w:color="auto"/>
        <w:left w:val="none" w:sz="0" w:space="0" w:color="auto"/>
        <w:bottom w:val="none" w:sz="0" w:space="0" w:color="auto"/>
        <w:right w:val="none" w:sz="0" w:space="0" w:color="auto"/>
      </w:divBdr>
    </w:div>
    <w:div w:id="396823833">
      <w:bodyDiv w:val="1"/>
      <w:marLeft w:val="0"/>
      <w:marRight w:val="0"/>
      <w:marTop w:val="0"/>
      <w:marBottom w:val="0"/>
      <w:divBdr>
        <w:top w:val="none" w:sz="0" w:space="0" w:color="auto"/>
        <w:left w:val="none" w:sz="0" w:space="0" w:color="auto"/>
        <w:bottom w:val="none" w:sz="0" w:space="0" w:color="auto"/>
        <w:right w:val="none" w:sz="0" w:space="0" w:color="auto"/>
      </w:divBdr>
    </w:div>
    <w:div w:id="396824167">
      <w:bodyDiv w:val="1"/>
      <w:marLeft w:val="0"/>
      <w:marRight w:val="0"/>
      <w:marTop w:val="0"/>
      <w:marBottom w:val="0"/>
      <w:divBdr>
        <w:top w:val="none" w:sz="0" w:space="0" w:color="auto"/>
        <w:left w:val="none" w:sz="0" w:space="0" w:color="auto"/>
        <w:bottom w:val="none" w:sz="0" w:space="0" w:color="auto"/>
        <w:right w:val="none" w:sz="0" w:space="0" w:color="auto"/>
      </w:divBdr>
    </w:div>
    <w:div w:id="396824853">
      <w:bodyDiv w:val="1"/>
      <w:marLeft w:val="0"/>
      <w:marRight w:val="0"/>
      <w:marTop w:val="0"/>
      <w:marBottom w:val="0"/>
      <w:divBdr>
        <w:top w:val="none" w:sz="0" w:space="0" w:color="auto"/>
        <w:left w:val="none" w:sz="0" w:space="0" w:color="auto"/>
        <w:bottom w:val="none" w:sz="0" w:space="0" w:color="auto"/>
        <w:right w:val="none" w:sz="0" w:space="0" w:color="auto"/>
      </w:divBdr>
    </w:div>
    <w:div w:id="396825190">
      <w:bodyDiv w:val="1"/>
      <w:marLeft w:val="0"/>
      <w:marRight w:val="0"/>
      <w:marTop w:val="0"/>
      <w:marBottom w:val="0"/>
      <w:divBdr>
        <w:top w:val="none" w:sz="0" w:space="0" w:color="auto"/>
        <w:left w:val="none" w:sz="0" w:space="0" w:color="auto"/>
        <w:bottom w:val="none" w:sz="0" w:space="0" w:color="auto"/>
        <w:right w:val="none" w:sz="0" w:space="0" w:color="auto"/>
      </w:divBdr>
    </w:div>
    <w:div w:id="396828674">
      <w:bodyDiv w:val="1"/>
      <w:marLeft w:val="0"/>
      <w:marRight w:val="0"/>
      <w:marTop w:val="0"/>
      <w:marBottom w:val="0"/>
      <w:divBdr>
        <w:top w:val="none" w:sz="0" w:space="0" w:color="auto"/>
        <w:left w:val="none" w:sz="0" w:space="0" w:color="auto"/>
        <w:bottom w:val="none" w:sz="0" w:space="0" w:color="auto"/>
        <w:right w:val="none" w:sz="0" w:space="0" w:color="auto"/>
      </w:divBdr>
    </w:div>
    <w:div w:id="396899810">
      <w:bodyDiv w:val="1"/>
      <w:marLeft w:val="0"/>
      <w:marRight w:val="0"/>
      <w:marTop w:val="0"/>
      <w:marBottom w:val="0"/>
      <w:divBdr>
        <w:top w:val="none" w:sz="0" w:space="0" w:color="auto"/>
        <w:left w:val="none" w:sz="0" w:space="0" w:color="auto"/>
        <w:bottom w:val="none" w:sz="0" w:space="0" w:color="auto"/>
        <w:right w:val="none" w:sz="0" w:space="0" w:color="auto"/>
      </w:divBdr>
    </w:div>
    <w:div w:id="396902025">
      <w:bodyDiv w:val="1"/>
      <w:marLeft w:val="0"/>
      <w:marRight w:val="0"/>
      <w:marTop w:val="0"/>
      <w:marBottom w:val="0"/>
      <w:divBdr>
        <w:top w:val="none" w:sz="0" w:space="0" w:color="auto"/>
        <w:left w:val="none" w:sz="0" w:space="0" w:color="auto"/>
        <w:bottom w:val="none" w:sz="0" w:space="0" w:color="auto"/>
        <w:right w:val="none" w:sz="0" w:space="0" w:color="auto"/>
      </w:divBdr>
    </w:div>
    <w:div w:id="396903410">
      <w:bodyDiv w:val="1"/>
      <w:marLeft w:val="0"/>
      <w:marRight w:val="0"/>
      <w:marTop w:val="0"/>
      <w:marBottom w:val="0"/>
      <w:divBdr>
        <w:top w:val="none" w:sz="0" w:space="0" w:color="auto"/>
        <w:left w:val="none" w:sz="0" w:space="0" w:color="auto"/>
        <w:bottom w:val="none" w:sz="0" w:space="0" w:color="auto"/>
        <w:right w:val="none" w:sz="0" w:space="0" w:color="auto"/>
      </w:divBdr>
    </w:div>
    <w:div w:id="396903677">
      <w:bodyDiv w:val="1"/>
      <w:marLeft w:val="0"/>
      <w:marRight w:val="0"/>
      <w:marTop w:val="0"/>
      <w:marBottom w:val="0"/>
      <w:divBdr>
        <w:top w:val="none" w:sz="0" w:space="0" w:color="auto"/>
        <w:left w:val="none" w:sz="0" w:space="0" w:color="auto"/>
        <w:bottom w:val="none" w:sz="0" w:space="0" w:color="auto"/>
        <w:right w:val="none" w:sz="0" w:space="0" w:color="auto"/>
      </w:divBdr>
    </w:div>
    <w:div w:id="396905637">
      <w:bodyDiv w:val="1"/>
      <w:marLeft w:val="0"/>
      <w:marRight w:val="0"/>
      <w:marTop w:val="0"/>
      <w:marBottom w:val="0"/>
      <w:divBdr>
        <w:top w:val="none" w:sz="0" w:space="0" w:color="auto"/>
        <w:left w:val="none" w:sz="0" w:space="0" w:color="auto"/>
        <w:bottom w:val="none" w:sz="0" w:space="0" w:color="auto"/>
        <w:right w:val="none" w:sz="0" w:space="0" w:color="auto"/>
      </w:divBdr>
    </w:div>
    <w:div w:id="396905939">
      <w:bodyDiv w:val="1"/>
      <w:marLeft w:val="0"/>
      <w:marRight w:val="0"/>
      <w:marTop w:val="0"/>
      <w:marBottom w:val="0"/>
      <w:divBdr>
        <w:top w:val="none" w:sz="0" w:space="0" w:color="auto"/>
        <w:left w:val="none" w:sz="0" w:space="0" w:color="auto"/>
        <w:bottom w:val="none" w:sz="0" w:space="0" w:color="auto"/>
        <w:right w:val="none" w:sz="0" w:space="0" w:color="auto"/>
      </w:divBdr>
    </w:div>
    <w:div w:id="396972640">
      <w:bodyDiv w:val="1"/>
      <w:marLeft w:val="0"/>
      <w:marRight w:val="0"/>
      <w:marTop w:val="0"/>
      <w:marBottom w:val="0"/>
      <w:divBdr>
        <w:top w:val="none" w:sz="0" w:space="0" w:color="auto"/>
        <w:left w:val="none" w:sz="0" w:space="0" w:color="auto"/>
        <w:bottom w:val="none" w:sz="0" w:space="0" w:color="auto"/>
        <w:right w:val="none" w:sz="0" w:space="0" w:color="auto"/>
      </w:divBdr>
    </w:div>
    <w:div w:id="396974381">
      <w:bodyDiv w:val="1"/>
      <w:marLeft w:val="0"/>
      <w:marRight w:val="0"/>
      <w:marTop w:val="0"/>
      <w:marBottom w:val="0"/>
      <w:divBdr>
        <w:top w:val="none" w:sz="0" w:space="0" w:color="auto"/>
        <w:left w:val="none" w:sz="0" w:space="0" w:color="auto"/>
        <w:bottom w:val="none" w:sz="0" w:space="0" w:color="auto"/>
        <w:right w:val="none" w:sz="0" w:space="0" w:color="auto"/>
      </w:divBdr>
    </w:div>
    <w:div w:id="396978738">
      <w:bodyDiv w:val="1"/>
      <w:marLeft w:val="0"/>
      <w:marRight w:val="0"/>
      <w:marTop w:val="0"/>
      <w:marBottom w:val="0"/>
      <w:divBdr>
        <w:top w:val="none" w:sz="0" w:space="0" w:color="auto"/>
        <w:left w:val="none" w:sz="0" w:space="0" w:color="auto"/>
        <w:bottom w:val="none" w:sz="0" w:space="0" w:color="auto"/>
        <w:right w:val="none" w:sz="0" w:space="0" w:color="auto"/>
      </w:divBdr>
    </w:div>
    <w:div w:id="397020350">
      <w:bodyDiv w:val="1"/>
      <w:marLeft w:val="0"/>
      <w:marRight w:val="0"/>
      <w:marTop w:val="0"/>
      <w:marBottom w:val="0"/>
      <w:divBdr>
        <w:top w:val="none" w:sz="0" w:space="0" w:color="auto"/>
        <w:left w:val="none" w:sz="0" w:space="0" w:color="auto"/>
        <w:bottom w:val="none" w:sz="0" w:space="0" w:color="auto"/>
        <w:right w:val="none" w:sz="0" w:space="0" w:color="auto"/>
      </w:divBdr>
    </w:div>
    <w:div w:id="397048927">
      <w:bodyDiv w:val="1"/>
      <w:marLeft w:val="0"/>
      <w:marRight w:val="0"/>
      <w:marTop w:val="0"/>
      <w:marBottom w:val="0"/>
      <w:divBdr>
        <w:top w:val="none" w:sz="0" w:space="0" w:color="auto"/>
        <w:left w:val="none" w:sz="0" w:space="0" w:color="auto"/>
        <w:bottom w:val="none" w:sz="0" w:space="0" w:color="auto"/>
        <w:right w:val="none" w:sz="0" w:space="0" w:color="auto"/>
      </w:divBdr>
    </w:div>
    <w:div w:id="397092664">
      <w:bodyDiv w:val="1"/>
      <w:marLeft w:val="0"/>
      <w:marRight w:val="0"/>
      <w:marTop w:val="0"/>
      <w:marBottom w:val="0"/>
      <w:divBdr>
        <w:top w:val="none" w:sz="0" w:space="0" w:color="auto"/>
        <w:left w:val="none" w:sz="0" w:space="0" w:color="auto"/>
        <w:bottom w:val="none" w:sz="0" w:space="0" w:color="auto"/>
        <w:right w:val="none" w:sz="0" w:space="0" w:color="auto"/>
      </w:divBdr>
    </w:div>
    <w:div w:id="397093774">
      <w:bodyDiv w:val="1"/>
      <w:marLeft w:val="0"/>
      <w:marRight w:val="0"/>
      <w:marTop w:val="0"/>
      <w:marBottom w:val="0"/>
      <w:divBdr>
        <w:top w:val="none" w:sz="0" w:space="0" w:color="auto"/>
        <w:left w:val="none" w:sz="0" w:space="0" w:color="auto"/>
        <w:bottom w:val="none" w:sz="0" w:space="0" w:color="auto"/>
        <w:right w:val="none" w:sz="0" w:space="0" w:color="auto"/>
      </w:divBdr>
    </w:div>
    <w:div w:id="397098338">
      <w:bodyDiv w:val="1"/>
      <w:marLeft w:val="0"/>
      <w:marRight w:val="0"/>
      <w:marTop w:val="0"/>
      <w:marBottom w:val="0"/>
      <w:divBdr>
        <w:top w:val="none" w:sz="0" w:space="0" w:color="auto"/>
        <w:left w:val="none" w:sz="0" w:space="0" w:color="auto"/>
        <w:bottom w:val="none" w:sz="0" w:space="0" w:color="auto"/>
        <w:right w:val="none" w:sz="0" w:space="0" w:color="auto"/>
      </w:divBdr>
    </w:div>
    <w:div w:id="397098799">
      <w:bodyDiv w:val="1"/>
      <w:marLeft w:val="0"/>
      <w:marRight w:val="0"/>
      <w:marTop w:val="0"/>
      <w:marBottom w:val="0"/>
      <w:divBdr>
        <w:top w:val="none" w:sz="0" w:space="0" w:color="auto"/>
        <w:left w:val="none" w:sz="0" w:space="0" w:color="auto"/>
        <w:bottom w:val="none" w:sz="0" w:space="0" w:color="auto"/>
        <w:right w:val="none" w:sz="0" w:space="0" w:color="auto"/>
      </w:divBdr>
    </w:div>
    <w:div w:id="397099136">
      <w:bodyDiv w:val="1"/>
      <w:marLeft w:val="0"/>
      <w:marRight w:val="0"/>
      <w:marTop w:val="0"/>
      <w:marBottom w:val="0"/>
      <w:divBdr>
        <w:top w:val="none" w:sz="0" w:space="0" w:color="auto"/>
        <w:left w:val="none" w:sz="0" w:space="0" w:color="auto"/>
        <w:bottom w:val="none" w:sz="0" w:space="0" w:color="auto"/>
        <w:right w:val="none" w:sz="0" w:space="0" w:color="auto"/>
      </w:divBdr>
    </w:div>
    <w:div w:id="397166233">
      <w:bodyDiv w:val="1"/>
      <w:marLeft w:val="0"/>
      <w:marRight w:val="0"/>
      <w:marTop w:val="0"/>
      <w:marBottom w:val="0"/>
      <w:divBdr>
        <w:top w:val="none" w:sz="0" w:space="0" w:color="auto"/>
        <w:left w:val="none" w:sz="0" w:space="0" w:color="auto"/>
        <w:bottom w:val="none" w:sz="0" w:space="0" w:color="auto"/>
        <w:right w:val="none" w:sz="0" w:space="0" w:color="auto"/>
      </w:divBdr>
    </w:div>
    <w:div w:id="397168218">
      <w:bodyDiv w:val="1"/>
      <w:marLeft w:val="0"/>
      <w:marRight w:val="0"/>
      <w:marTop w:val="0"/>
      <w:marBottom w:val="0"/>
      <w:divBdr>
        <w:top w:val="none" w:sz="0" w:space="0" w:color="auto"/>
        <w:left w:val="none" w:sz="0" w:space="0" w:color="auto"/>
        <w:bottom w:val="none" w:sz="0" w:space="0" w:color="auto"/>
        <w:right w:val="none" w:sz="0" w:space="0" w:color="auto"/>
      </w:divBdr>
    </w:div>
    <w:div w:id="397170077">
      <w:bodyDiv w:val="1"/>
      <w:marLeft w:val="0"/>
      <w:marRight w:val="0"/>
      <w:marTop w:val="0"/>
      <w:marBottom w:val="0"/>
      <w:divBdr>
        <w:top w:val="none" w:sz="0" w:space="0" w:color="auto"/>
        <w:left w:val="none" w:sz="0" w:space="0" w:color="auto"/>
        <w:bottom w:val="none" w:sz="0" w:space="0" w:color="auto"/>
        <w:right w:val="none" w:sz="0" w:space="0" w:color="auto"/>
      </w:divBdr>
    </w:div>
    <w:div w:id="397172578">
      <w:bodyDiv w:val="1"/>
      <w:marLeft w:val="0"/>
      <w:marRight w:val="0"/>
      <w:marTop w:val="0"/>
      <w:marBottom w:val="0"/>
      <w:divBdr>
        <w:top w:val="none" w:sz="0" w:space="0" w:color="auto"/>
        <w:left w:val="none" w:sz="0" w:space="0" w:color="auto"/>
        <w:bottom w:val="none" w:sz="0" w:space="0" w:color="auto"/>
        <w:right w:val="none" w:sz="0" w:space="0" w:color="auto"/>
      </w:divBdr>
    </w:div>
    <w:div w:id="397174460">
      <w:bodyDiv w:val="1"/>
      <w:marLeft w:val="0"/>
      <w:marRight w:val="0"/>
      <w:marTop w:val="0"/>
      <w:marBottom w:val="0"/>
      <w:divBdr>
        <w:top w:val="none" w:sz="0" w:space="0" w:color="auto"/>
        <w:left w:val="none" w:sz="0" w:space="0" w:color="auto"/>
        <w:bottom w:val="none" w:sz="0" w:space="0" w:color="auto"/>
        <w:right w:val="none" w:sz="0" w:space="0" w:color="auto"/>
      </w:divBdr>
    </w:div>
    <w:div w:id="397174932">
      <w:bodyDiv w:val="1"/>
      <w:marLeft w:val="0"/>
      <w:marRight w:val="0"/>
      <w:marTop w:val="0"/>
      <w:marBottom w:val="0"/>
      <w:divBdr>
        <w:top w:val="none" w:sz="0" w:space="0" w:color="auto"/>
        <w:left w:val="none" w:sz="0" w:space="0" w:color="auto"/>
        <w:bottom w:val="none" w:sz="0" w:space="0" w:color="auto"/>
        <w:right w:val="none" w:sz="0" w:space="0" w:color="auto"/>
      </w:divBdr>
    </w:div>
    <w:div w:id="397175203">
      <w:bodyDiv w:val="1"/>
      <w:marLeft w:val="0"/>
      <w:marRight w:val="0"/>
      <w:marTop w:val="0"/>
      <w:marBottom w:val="0"/>
      <w:divBdr>
        <w:top w:val="none" w:sz="0" w:space="0" w:color="auto"/>
        <w:left w:val="none" w:sz="0" w:space="0" w:color="auto"/>
        <w:bottom w:val="none" w:sz="0" w:space="0" w:color="auto"/>
        <w:right w:val="none" w:sz="0" w:space="0" w:color="auto"/>
      </w:divBdr>
    </w:div>
    <w:div w:id="397214023">
      <w:bodyDiv w:val="1"/>
      <w:marLeft w:val="0"/>
      <w:marRight w:val="0"/>
      <w:marTop w:val="0"/>
      <w:marBottom w:val="0"/>
      <w:divBdr>
        <w:top w:val="none" w:sz="0" w:space="0" w:color="auto"/>
        <w:left w:val="none" w:sz="0" w:space="0" w:color="auto"/>
        <w:bottom w:val="none" w:sz="0" w:space="0" w:color="auto"/>
        <w:right w:val="none" w:sz="0" w:space="0" w:color="auto"/>
      </w:divBdr>
    </w:div>
    <w:div w:id="397215278">
      <w:bodyDiv w:val="1"/>
      <w:marLeft w:val="0"/>
      <w:marRight w:val="0"/>
      <w:marTop w:val="0"/>
      <w:marBottom w:val="0"/>
      <w:divBdr>
        <w:top w:val="none" w:sz="0" w:space="0" w:color="auto"/>
        <w:left w:val="none" w:sz="0" w:space="0" w:color="auto"/>
        <w:bottom w:val="none" w:sz="0" w:space="0" w:color="auto"/>
        <w:right w:val="none" w:sz="0" w:space="0" w:color="auto"/>
      </w:divBdr>
    </w:div>
    <w:div w:id="397216706">
      <w:bodyDiv w:val="1"/>
      <w:marLeft w:val="0"/>
      <w:marRight w:val="0"/>
      <w:marTop w:val="0"/>
      <w:marBottom w:val="0"/>
      <w:divBdr>
        <w:top w:val="none" w:sz="0" w:space="0" w:color="auto"/>
        <w:left w:val="none" w:sz="0" w:space="0" w:color="auto"/>
        <w:bottom w:val="none" w:sz="0" w:space="0" w:color="auto"/>
        <w:right w:val="none" w:sz="0" w:space="0" w:color="auto"/>
      </w:divBdr>
    </w:div>
    <w:div w:id="397216978">
      <w:bodyDiv w:val="1"/>
      <w:marLeft w:val="0"/>
      <w:marRight w:val="0"/>
      <w:marTop w:val="0"/>
      <w:marBottom w:val="0"/>
      <w:divBdr>
        <w:top w:val="none" w:sz="0" w:space="0" w:color="auto"/>
        <w:left w:val="none" w:sz="0" w:space="0" w:color="auto"/>
        <w:bottom w:val="none" w:sz="0" w:space="0" w:color="auto"/>
        <w:right w:val="none" w:sz="0" w:space="0" w:color="auto"/>
      </w:divBdr>
    </w:div>
    <w:div w:id="397217261">
      <w:bodyDiv w:val="1"/>
      <w:marLeft w:val="0"/>
      <w:marRight w:val="0"/>
      <w:marTop w:val="0"/>
      <w:marBottom w:val="0"/>
      <w:divBdr>
        <w:top w:val="none" w:sz="0" w:space="0" w:color="auto"/>
        <w:left w:val="none" w:sz="0" w:space="0" w:color="auto"/>
        <w:bottom w:val="none" w:sz="0" w:space="0" w:color="auto"/>
        <w:right w:val="none" w:sz="0" w:space="0" w:color="auto"/>
      </w:divBdr>
    </w:div>
    <w:div w:id="397243021">
      <w:bodyDiv w:val="1"/>
      <w:marLeft w:val="0"/>
      <w:marRight w:val="0"/>
      <w:marTop w:val="0"/>
      <w:marBottom w:val="0"/>
      <w:divBdr>
        <w:top w:val="none" w:sz="0" w:space="0" w:color="auto"/>
        <w:left w:val="none" w:sz="0" w:space="0" w:color="auto"/>
        <w:bottom w:val="none" w:sz="0" w:space="0" w:color="auto"/>
        <w:right w:val="none" w:sz="0" w:space="0" w:color="auto"/>
      </w:divBdr>
    </w:div>
    <w:div w:id="397244667">
      <w:bodyDiv w:val="1"/>
      <w:marLeft w:val="0"/>
      <w:marRight w:val="0"/>
      <w:marTop w:val="0"/>
      <w:marBottom w:val="0"/>
      <w:divBdr>
        <w:top w:val="none" w:sz="0" w:space="0" w:color="auto"/>
        <w:left w:val="none" w:sz="0" w:space="0" w:color="auto"/>
        <w:bottom w:val="none" w:sz="0" w:space="0" w:color="auto"/>
        <w:right w:val="none" w:sz="0" w:space="0" w:color="auto"/>
      </w:divBdr>
    </w:div>
    <w:div w:id="397283916">
      <w:bodyDiv w:val="1"/>
      <w:marLeft w:val="0"/>
      <w:marRight w:val="0"/>
      <w:marTop w:val="0"/>
      <w:marBottom w:val="0"/>
      <w:divBdr>
        <w:top w:val="none" w:sz="0" w:space="0" w:color="auto"/>
        <w:left w:val="none" w:sz="0" w:space="0" w:color="auto"/>
        <w:bottom w:val="none" w:sz="0" w:space="0" w:color="auto"/>
        <w:right w:val="none" w:sz="0" w:space="0" w:color="auto"/>
      </w:divBdr>
    </w:div>
    <w:div w:id="397284854">
      <w:bodyDiv w:val="1"/>
      <w:marLeft w:val="0"/>
      <w:marRight w:val="0"/>
      <w:marTop w:val="0"/>
      <w:marBottom w:val="0"/>
      <w:divBdr>
        <w:top w:val="none" w:sz="0" w:space="0" w:color="auto"/>
        <w:left w:val="none" w:sz="0" w:space="0" w:color="auto"/>
        <w:bottom w:val="none" w:sz="0" w:space="0" w:color="auto"/>
        <w:right w:val="none" w:sz="0" w:space="0" w:color="auto"/>
      </w:divBdr>
    </w:div>
    <w:div w:id="397292914">
      <w:bodyDiv w:val="1"/>
      <w:marLeft w:val="0"/>
      <w:marRight w:val="0"/>
      <w:marTop w:val="0"/>
      <w:marBottom w:val="0"/>
      <w:divBdr>
        <w:top w:val="none" w:sz="0" w:space="0" w:color="auto"/>
        <w:left w:val="none" w:sz="0" w:space="0" w:color="auto"/>
        <w:bottom w:val="none" w:sz="0" w:space="0" w:color="auto"/>
        <w:right w:val="none" w:sz="0" w:space="0" w:color="auto"/>
      </w:divBdr>
    </w:div>
    <w:div w:id="397358901">
      <w:bodyDiv w:val="1"/>
      <w:marLeft w:val="0"/>
      <w:marRight w:val="0"/>
      <w:marTop w:val="0"/>
      <w:marBottom w:val="0"/>
      <w:divBdr>
        <w:top w:val="none" w:sz="0" w:space="0" w:color="auto"/>
        <w:left w:val="none" w:sz="0" w:space="0" w:color="auto"/>
        <w:bottom w:val="none" w:sz="0" w:space="0" w:color="auto"/>
        <w:right w:val="none" w:sz="0" w:space="0" w:color="auto"/>
      </w:divBdr>
    </w:div>
    <w:div w:id="397362431">
      <w:bodyDiv w:val="1"/>
      <w:marLeft w:val="0"/>
      <w:marRight w:val="0"/>
      <w:marTop w:val="0"/>
      <w:marBottom w:val="0"/>
      <w:divBdr>
        <w:top w:val="none" w:sz="0" w:space="0" w:color="auto"/>
        <w:left w:val="none" w:sz="0" w:space="0" w:color="auto"/>
        <w:bottom w:val="none" w:sz="0" w:space="0" w:color="auto"/>
        <w:right w:val="none" w:sz="0" w:space="0" w:color="auto"/>
      </w:divBdr>
    </w:div>
    <w:div w:id="397362524">
      <w:bodyDiv w:val="1"/>
      <w:marLeft w:val="0"/>
      <w:marRight w:val="0"/>
      <w:marTop w:val="0"/>
      <w:marBottom w:val="0"/>
      <w:divBdr>
        <w:top w:val="none" w:sz="0" w:space="0" w:color="auto"/>
        <w:left w:val="none" w:sz="0" w:space="0" w:color="auto"/>
        <w:bottom w:val="none" w:sz="0" w:space="0" w:color="auto"/>
        <w:right w:val="none" w:sz="0" w:space="0" w:color="auto"/>
      </w:divBdr>
    </w:div>
    <w:div w:id="397365172">
      <w:bodyDiv w:val="1"/>
      <w:marLeft w:val="0"/>
      <w:marRight w:val="0"/>
      <w:marTop w:val="0"/>
      <w:marBottom w:val="0"/>
      <w:divBdr>
        <w:top w:val="none" w:sz="0" w:space="0" w:color="auto"/>
        <w:left w:val="none" w:sz="0" w:space="0" w:color="auto"/>
        <w:bottom w:val="none" w:sz="0" w:space="0" w:color="auto"/>
        <w:right w:val="none" w:sz="0" w:space="0" w:color="auto"/>
      </w:divBdr>
    </w:div>
    <w:div w:id="397410465">
      <w:bodyDiv w:val="1"/>
      <w:marLeft w:val="0"/>
      <w:marRight w:val="0"/>
      <w:marTop w:val="0"/>
      <w:marBottom w:val="0"/>
      <w:divBdr>
        <w:top w:val="none" w:sz="0" w:space="0" w:color="auto"/>
        <w:left w:val="none" w:sz="0" w:space="0" w:color="auto"/>
        <w:bottom w:val="none" w:sz="0" w:space="0" w:color="auto"/>
        <w:right w:val="none" w:sz="0" w:space="0" w:color="auto"/>
      </w:divBdr>
    </w:div>
    <w:div w:id="397410673">
      <w:bodyDiv w:val="1"/>
      <w:marLeft w:val="0"/>
      <w:marRight w:val="0"/>
      <w:marTop w:val="0"/>
      <w:marBottom w:val="0"/>
      <w:divBdr>
        <w:top w:val="none" w:sz="0" w:space="0" w:color="auto"/>
        <w:left w:val="none" w:sz="0" w:space="0" w:color="auto"/>
        <w:bottom w:val="none" w:sz="0" w:space="0" w:color="auto"/>
        <w:right w:val="none" w:sz="0" w:space="0" w:color="auto"/>
      </w:divBdr>
    </w:div>
    <w:div w:id="397434373">
      <w:bodyDiv w:val="1"/>
      <w:marLeft w:val="0"/>
      <w:marRight w:val="0"/>
      <w:marTop w:val="0"/>
      <w:marBottom w:val="0"/>
      <w:divBdr>
        <w:top w:val="none" w:sz="0" w:space="0" w:color="auto"/>
        <w:left w:val="none" w:sz="0" w:space="0" w:color="auto"/>
        <w:bottom w:val="none" w:sz="0" w:space="0" w:color="auto"/>
        <w:right w:val="none" w:sz="0" w:space="0" w:color="auto"/>
      </w:divBdr>
    </w:div>
    <w:div w:id="397434624">
      <w:bodyDiv w:val="1"/>
      <w:marLeft w:val="0"/>
      <w:marRight w:val="0"/>
      <w:marTop w:val="0"/>
      <w:marBottom w:val="0"/>
      <w:divBdr>
        <w:top w:val="none" w:sz="0" w:space="0" w:color="auto"/>
        <w:left w:val="none" w:sz="0" w:space="0" w:color="auto"/>
        <w:bottom w:val="none" w:sz="0" w:space="0" w:color="auto"/>
        <w:right w:val="none" w:sz="0" w:space="0" w:color="auto"/>
      </w:divBdr>
    </w:div>
    <w:div w:id="397441198">
      <w:bodyDiv w:val="1"/>
      <w:marLeft w:val="0"/>
      <w:marRight w:val="0"/>
      <w:marTop w:val="0"/>
      <w:marBottom w:val="0"/>
      <w:divBdr>
        <w:top w:val="none" w:sz="0" w:space="0" w:color="auto"/>
        <w:left w:val="none" w:sz="0" w:space="0" w:color="auto"/>
        <w:bottom w:val="none" w:sz="0" w:space="0" w:color="auto"/>
        <w:right w:val="none" w:sz="0" w:space="0" w:color="auto"/>
      </w:divBdr>
    </w:div>
    <w:div w:id="397442737">
      <w:bodyDiv w:val="1"/>
      <w:marLeft w:val="0"/>
      <w:marRight w:val="0"/>
      <w:marTop w:val="0"/>
      <w:marBottom w:val="0"/>
      <w:divBdr>
        <w:top w:val="none" w:sz="0" w:space="0" w:color="auto"/>
        <w:left w:val="none" w:sz="0" w:space="0" w:color="auto"/>
        <w:bottom w:val="none" w:sz="0" w:space="0" w:color="auto"/>
        <w:right w:val="none" w:sz="0" w:space="0" w:color="auto"/>
      </w:divBdr>
    </w:div>
    <w:div w:id="397478112">
      <w:bodyDiv w:val="1"/>
      <w:marLeft w:val="0"/>
      <w:marRight w:val="0"/>
      <w:marTop w:val="0"/>
      <w:marBottom w:val="0"/>
      <w:divBdr>
        <w:top w:val="none" w:sz="0" w:space="0" w:color="auto"/>
        <w:left w:val="none" w:sz="0" w:space="0" w:color="auto"/>
        <w:bottom w:val="none" w:sz="0" w:space="0" w:color="auto"/>
        <w:right w:val="none" w:sz="0" w:space="0" w:color="auto"/>
      </w:divBdr>
    </w:div>
    <w:div w:id="397481504">
      <w:bodyDiv w:val="1"/>
      <w:marLeft w:val="0"/>
      <w:marRight w:val="0"/>
      <w:marTop w:val="0"/>
      <w:marBottom w:val="0"/>
      <w:divBdr>
        <w:top w:val="none" w:sz="0" w:space="0" w:color="auto"/>
        <w:left w:val="none" w:sz="0" w:space="0" w:color="auto"/>
        <w:bottom w:val="none" w:sz="0" w:space="0" w:color="auto"/>
        <w:right w:val="none" w:sz="0" w:space="0" w:color="auto"/>
      </w:divBdr>
    </w:div>
    <w:div w:id="397483262">
      <w:bodyDiv w:val="1"/>
      <w:marLeft w:val="0"/>
      <w:marRight w:val="0"/>
      <w:marTop w:val="0"/>
      <w:marBottom w:val="0"/>
      <w:divBdr>
        <w:top w:val="none" w:sz="0" w:space="0" w:color="auto"/>
        <w:left w:val="none" w:sz="0" w:space="0" w:color="auto"/>
        <w:bottom w:val="none" w:sz="0" w:space="0" w:color="auto"/>
        <w:right w:val="none" w:sz="0" w:space="0" w:color="auto"/>
      </w:divBdr>
    </w:div>
    <w:div w:id="397484505">
      <w:bodyDiv w:val="1"/>
      <w:marLeft w:val="0"/>
      <w:marRight w:val="0"/>
      <w:marTop w:val="0"/>
      <w:marBottom w:val="0"/>
      <w:divBdr>
        <w:top w:val="none" w:sz="0" w:space="0" w:color="auto"/>
        <w:left w:val="none" w:sz="0" w:space="0" w:color="auto"/>
        <w:bottom w:val="none" w:sz="0" w:space="0" w:color="auto"/>
        <w:right w:val="none" w:sz="0" w:space="0" w:color="auto"/>
      </w:divBdr>
    </w:div>
    <w:div w:id="397485957">
      <w:bodyDiv w:val="1"/>
      <w:marLeft w:val="0"/>
      <w:marRight w:val="0"/>
      <w:marTop w:val="0"/>
      <w:marBottom w:val="0"/>
      <w:divBdr>
        <w:top w:val="none" w:sz="0" w:space="0" w:color="auto"/>
        <w:left w:val="none" w:sz="0" w:space="0" w:color="auto"/>
        <w:bottom w:val="none" w:sz="0" w:space="0" w:color="auto"/>
        <w:right w:val="none" w:sz="0" w:space="0" w:color="auto"/>
      </w:divBdr>
    </w:div>
    <w:div w:id="397486510">
      <w:bodyDiv w:val="1"/>
      <w:marLeft w:val="0"/>
      <w:marRight w:val="0"/>
      <w:marTop w:val="0"/>
      <w:marBottom w:val="0"/>
      <w:divBdr>
        <w:top w:val="none" w:sz="0" w:space="0" w:color="auto"/>
        <w:left w:val="none" w:sz="0" w:space="0" w:color="auto"/>
        <w:bottom w:val="none" w:sz="0" w:space="0" w:color="auto"/>
        <w:right w:val="none" w:sz="0" w:space="0" w:color="auto"/>
      </w:divBdr>
    </w:div>
    <w:div w:id="397552203">
      <w:bodyDiv w:val="1"/>
      <w:marLeft w:val="0"/>
      <w:marRight w:val="0"/>
      <w:marTop w:val="0"/>
      <w:marBottom w:val="0"/>
      <w:divBdr>
        <w:top w:val="none" w:sz="0" w:space="0" w:color="auto"/>
        <w:left w:val="none" w:sz="0" w:space="0" w:color="auto"/>
        <w:bottom w:val="none" w:sz="0" w:space="0" w:color="auto"/>
        <w:right w:val="none" w:sz="0" w:space="0" w:color="auto"/>
      </w:divBdr>
    </w:div>
    <w:div w:id="397555264">
      <w:bodyDiv w:val="1"/>
      <w:marLeft w:val="0"/>
      <w:marRight w:val="0"/>
      <w:marTop w:val="0"/>
      <w:marBottom w:val="0"/>
      <w:divBdr>
        <w:top w:val="none" w:sz="0" w:space="0" w:color="auto"/>
        <w:left w:val="none" w:sz="0" w:space="0" w:color="auto"/>
        <w:bottom w:val="none" w:sz="0" w:space="0" w:color="auto"/>
        <w:right w:val="none" w:sz="0" w:space="0" w:color="auto"/>
      </w:divBdr>
    </w:div>
    <w:div w:id="397561626">
      <w:bodyDiv w:val="1"/>
      <w:marLeft w:val="0"/>
      <w:marRight w:val="0"/>
      <w:marTop w:val="0"/>
      <w:marBottom w:val="0"/>
      <w:divBdr>
        <w:top w:val="none" w:sz="0" w:space="0" w:color="auto"/>
        <w:left w:val="none" w:sz="0" w:space="0" w:color="auto"/>
        <w:bottom w:val="none" w:sz="0" w:space="0" w:color="auto"/>
        <w:right w:val="none" w:sz="0" w:space="0" w:color="auto"/>
      </w:divBdr>
    </w:div>
    <w:div w:id="397630048">
      <w:bodyDiv w:val="1"/>
      <w:marLeft w:val="0"/>
      <w:marRight w:val="0"/>
      <w:marTop w:val="0"/>
      <w:marBottom w:val="0"/>
      <w:divBdr>
        <w:top w:val="none" w:sz="0" w:space="0" w:color="auto"/>
        <w:left w:val="none" w:sz="0" w:space="0" w:color="auto"/>
        <w:bottom w:val="none" w:sz="0" w:space="0" w:color="auto"/>
        <w:right w:val="none" w:sz="0" w:space="0" w:color="auto"/>
      </w:divBdr>
    </w:div>
    <w:div w:id="397630411">
      <w:bodyDiv w:val="1"/>
      <w:marLeft w:val="0"/>
      <w:marRight w:val="0"/>
      <w:marTop w:val="0"/>
      <w:marBottom w:val="0"/>
      <w:divBdr>
        <w:top w:val="none" w:sz="0" w:space="0" w:color="auto"/>
        <w:left w:val="none" w:sz="0" w:space="0" w:color="auto"/>
        <w:bottom w:val="none" w:sz="0" w:space="0" w:color="auto"/>
        <w:right w:val="none" w:sz="0" w:space="0" w:color="auto"/>
      </w:divBdr>
    </w:div>
    <w:div w:id="397632538">
      <w:bodyDiv w:val="1"/>
      <w:marLeft w:val="0"/>
      <w:marRight w:val="0"/>
      <w:marTop w:val="0"/>
      <w:marBottom w:val="0"/>
      <w:divBdr>
        <w:top w:val="none" w:sz="0" w:space="0" w:color="auto"/>
        <w:left w:val="none" w:sz="0" w:space="0" w:color="auto"/>
        <w:bottom w:val="none" w:sz="0" w:space="0" w:color="auto"/>
        <w:right w:val="none" w:sz="0" w:space="0" w:color="auto"/>
      </w:divBdr>
    </w:div>
    <w:div w:id="397635594">
      <w:bodyDiv w:val="1"/>
      <w:marLeft w:val="0"/>
      <w:marRight w:val="0"/>
      <w:marTop w:val="0"/>
      <w:marBottom w:val="0"/>
      <w:divBdr>
        <w:top w:val="none" w:sz="0" w:space="0" w:color="auto"/>
        <w:left w:val="none" w:sz="0" w:space="0" w:color="auto"/>
        <w:bottom w:val="none" w:sz="0" w:space="0" w:color="auto"/>
        <w:right w:val="none" w:sz="0" w:space="0" w:color="auto"/>
      </w:divBdr>
    </w:div>
    <w:div w:id="397637043">
      <w:bodyDiv w:val="1"/>
      <w:marLeft w:val="0"/>
      <w:marRight w:val="0"/>
      <w:marTop w:val="0"/>
      <w:marBottom w:val="0"/>
      <w:divBdr>
        <w:top w:val="none" w:sz="0" w:space="0" w:color="auto"/>
        <w:left w:val="none" w:sz="0" w:space="0" w:color="auto"/>
        <w:bottom w:val="none" w:sz="0" w:space="0" w:color="auto"/>
        <w:right w:val="none" w:sz="0" w:space="0" w:color="auto"/>
      </w:divBdr>
    </w:div>
    <w:div w:id="397673862">
      <w:bodyDiv w:val="1"/>
      <w:marLeft w:val="0"/>
      <w:marRight w:val="0"/>
      <w:marTop w:val="0"/>
      <w:marBottom w:val="0"/>
      <w:divBdr>
        <w:top w:val="none" w:sz="0" w:space="0" w:color="auto"/>
        <w:left w:val="none" w:sz="0" w:space="0" w:color="auto"/>
        <w:bottom w:val="none" w:sz="0" w:space="0" w:color="auto"/>
        <w:right w:val="none" w:sz="0" w:space="0" w:color="auto"/>
      </w:divBdr>
    </w:div>
    <w:div w:id="397676913">
      <w:bodyDiv w:val="1"/>
      <w:marLeft w:val="0"/>
      <w:marRight w:val="0"/>
      <w:marTop w:val="0"/>
      <w:marBottom w:val="0"/>
      <w:divBdr>
        <w:top w:val="none" w:sz="0" w:space="0" w:color="auto"/>
        <w:left w:val="none" w:sz="0" w:space="0" w:color="auto"/>
        <w:bottom w:val="none" w:sz="0" w:space="0" w:color="auto"/>
        <w:right w:val="none" w:sz="0" w:space="0" w:color="auto"/>
      </w:divBdr>
    </w:div>
    <w:div w:id="397703379">
      <w:bodyDiv w:val="1"/>
      <w:marLeft w:val="0"/>
      <w:marRight w:val="0"/>
      <w:marTop w:val="0"/>
      <w:marBottom w:val="0"/>
      <w:divBdr>
        <w:top w:val="none" w:sz="0" w:space="0" w:color="auto"/>
        <w:left w:val="none" w:sz="0" w:space="0" w:color="auto"/>
        <w:bottom w:val="none" w:sz="0" w:space="0" w:color="auto"/>
        <w:right w:val="none" w:sz="0" w:space="0" w:color="auto"/>
      </w:divBdr>
    </w:div>
    <w:div w:id="397703392">
      <w:bodyDiv w:val="1"/>
      <w:marLeft w:val="0"/>
      <w:marRight w:val="0"/>
      <w:marTop w:val="0"/>
      <w:marBottom w:val="0"/>
      <w:divBdr>
        <w:top w:val="none" w:sz="0" w:space="0" w:color="auto"/>
        <w:left w:val="none" w:sz="0" w:space="0" w:color="auto"/>
        <w:bottom w:val="none" w:sz="0" w:space="0" w:color="auto"/>
        <w:right w:val="none" w:sz="0" w:space="0" w:color="auto"/>
      </w:divBdr>
    </w:div>
    <w:div w:id="397703952">
      <w:bodyDiv w:val="1"/>
      <w:marLeft w:val="0"/>
      <w:marRight w:val="0"/>
      <w:marTop w:val="0"/>
      <w:marBottom w:val="0"/>
      <w:divBdr>
        <w:top w:val="none" w:sz="0" w:space="0" w:color="auto"/>
        <w:left w:val="none" w:sz="0" w:space="0" w:color="auto"/>
        <w:bottom w:val="none" w:sz="0" w:space="0" w:color="auto"/>
        <w:right w:val="none" w:sz="0" w:space="0" w:color="auto"/>
      </w:divBdr>
    </w:div>
    <w:div w:id="397746562">
      <w:bodyDiv w:val="1"/>
      <w:marLeft w:val="0"/>
      <w:marRight w:val="0"/>
      <w:marTop w:val="0"/>
      <w:marBottom w:val="0"/>
      <w:divBdr>
        <w:top w:val="none" w:sz="0" w:space="0" w:color="auto"/>
        <w:left w:val="none" w:sz="0" w:space="0" w:color="auto"/>
        <w:bottom w:val="none" w:sz="0" w:space="0" w:color="auto"/>
        <w:right w:val="none" w:sz="0" w:space="0" w:color="auto"/>
      </w:divBdr>
    </w:div>
    <w:div w:id="397748216">
      <w:bodyDiv w:val="1"/>
      <w:marLeft w:val="0"/>
      <w:marRight w:val="0"/>
      <w:marTop w:val="0"/>
      <w:marBottom w:val="0"/>
      <w:divBdr>
        <w:top w:val="none" w:sz="0" w:space="0" w:color="auto"/>
        <w:left w:val="none" w:sz="0" w:space="0" w:color="auto"/>
        <w:bottom w:val="none" w:sz="0" w:space="0" w:color="auto"/>
        <w:right w:val="none" w:sz="0" w:space="0" w:color="auto"/>
      </w:divBdr>
    </w:div>
    <w:div w:id="397752298">
      <w:bodyDiv w:val="1"/>
      <w:marLeft w:val="0"/>
      <w:marRight w:val="0"/>
      <w:marTop w:val="0"/>
      <w:marBottom w:val="0"/>
      <w:divBdr>
        <w:top w:val="none" w:sz="0" w:space="0" w:color="auto"/>
        <w:left w:val="none" w:sz="0" w:space="0" w:color="auto"/>
        <w:bottom w:val="none" w:sz="0" w:space="0" w:color="auto"/>
        <w:right w:val="none" w:sz="0" w:space="0" w:color="auto"/>
      </w:divBdr>
    </w:div>
    <w:div w:id="397821706">
      <w:bodyDiv w:val="1"/>
      <w:marLeft w:val="0"/>
      <w:marRight w:val="0"/>
      <w:marTop w:val="0"/>
      <w:marBottom w:val="0"/>
      <w:divBdr>
        <w:top w:val="none" w:sz="0" w:space="0" w:color="auto"/>
        <w:left w:val="none" w:sz="0" w:space="0" w:color="auto"/>
        <w:bottom w:val="none" w:sz="0" w:space="0" w:color="auto"/>
        <w:right w:val="none" w:sz="0" w:space="0" w:color="auto"/>
      </w:divBdr>
    </w:div>
    <w:div w:id="397827503">
      <w:bodyDiv w:val="1"/>
      <w:marLeft w:val="0"/>
      <w:marRight w:val="0"/>
      <w:marTop w:val="0"/>
      <w:marBottom w:val="0"/>
      <w:divBdr>
        <w:top w:val="none" w:sz="0" w:space="0" w:color="auto"/>
        <w:left w:val="none" w:sz="0" w:space="0" w:color="auto"/>
        <w:bottom w:val="none" w:sz="0" w:space="0" w:color="auto"/>
        <w:right w:val="none" w:sz="0" w:space="0" w:color="auto"/>
      </w:divBdr>
    </w:div>
    <w:div w:id="397828786">
      <w:bodyDiv w:val="1"/>
      <w:marLeft w:val="0"/>
      <w:marRight w:val="0"/>
      <w:marTop w:val="0"/>
      <w:marBottom w:val="0"/>
      <w:divBdr>
        <w:top w:val="none" w:sz="0" w:space="0" w:color="auto"/>
        <w:left w:val="none" w:sz="0" w:space="0" w:color="auto"/>
        <w:bottom w:val="none" w:sz="0" w:space="0" w:color="auto"/>
        <w:right w:val="none" w:sz="0" w:space="0" w:color="auto"/>
      </w:divBdr>
    </w:div>
    <w:div w:id="397870235">
      <w:bodyDiv w:val="1"/>
      <w:marLeft w:val="0"/>
      <w:marRight w:val="0"/>
      <w:marTop w:val="0"/>
      <w:marBottom w:val="0"/>
      <w:divBdr>
        <w:top w:val="none" w:sz="0" w:space="0" w:color="auto"/>
        <w:left w:val="none" w:sz="0" w:space="0" w:color="auto"/>
        <w:bottom w:val="none" w:sz="0" w:space="0" w:color="auto"/>
        <w:right w:val="none" w:sz="0" w:space="0" w:color="auto"/>
      </w:divBdr>
    </w:div>
    <w:div w:id="397896282">
      <w:bodyDiv w:val="1"/>
      <w:marLeft w:val="0"/>
      <w:marRight w:val="0"/>
      <w:marTop w:val="0"/>
      <w:marBottom w:val="0"/>
      <w:divBdr>
        <w:top w:val="none" w:sz="0" w:space="0" w:color="auto"/>
        <w:left w:val="none" w:sz="0" w:space="0" w:color="auto"/>
        <w:bottom w:val="none" w:sz="0" w:space="0" w:color="auto"/>
        <w:right w:val="none" w:sz="0" w:space="0" w:color="auto"/>
      </w:divBdr>
    </w:div>
    <w:div w:id="397898633">
      <w:bodyDiv w:val="1"/>
      <w:marLeft w:val="0"/>
      <w:marRight w:val="0"/>
      <w:marTop w:val="0"/>
      <w:marBottom w:val="0"/>
      <w:divBdr>
        <w:top w:val="none" w:sz="0" w:space="0" w:color="auto"/>
        <w:left w:val="none" w:sz="0" w:space="0" w:color="auto"/>
        <w:bottom w:val="none" w:sz="0" w:space="0" w:color="auto"/>
        <w:right w:val="none" w:sz="0" w:space="0" w:color="auto"/>
      </w:divBdr>
    </w:div>
    <w:div w:id="397899208">
      <w:bodyDiv w:val="1"/>
      <w:marLeft w:val="0"/>
      <w:marRight w:val="0"/>
      <w:marTop w:val="0"/>
      <w:marBottom w:val="0"/>
      <w:divBdr>
        <w:top w:val="none" w:sz="0" w:space="0" w:color="auto"/>
        <w:left w:val="none" w:sz="0" w:space="0" w:color="auto"/>
        <w:bottom w:val="none" w:sz="0" w:space="0" w:color="auto"/>
        <w:right w:val="none" w:sz="0" w:space="0" w:color="auto"/>
      </w:divBdr>
    </w:div>
    <w:div w:id="397900283">
      <w:bodyDiv w:val="1"/>
      <w:marLeft w:val="0"/>
      <w:marRight w:val="0"/>
      <w:marTop w:val="0"/>
      <w:marBottom w:val="0"/>
      <w:divBdr>
        <w:top w:val="none" w:sz="0" w:space="0" w:color="auto"/>
        <w:left w:val="none" w:sz="0" w:space="0" w:color="auto"/>
        <w:bottom w:val="none" w:sz="0" w:space="0" w:color="auto"/>
        <w:right w:val="none" w:sz="0" w:space="0" w:color="auto"/>
      </w:divBdr>
    </w:div>
    <w:div w:id="398015504">
      <w:bodyDiv w:val="1"/>
      <w:marLeft w:val="0"/>
      <w:marRight w:val="0"/>
      <w:marTop w:val="0"/>
      <w:marBottom w:val="0"/>
      <w:divBdr>
        <w:top w:val="none" w:sz="0" w:space="0" w:color="auto"/>
        <w:left w:val="none" w:sz="0" w:space="0" w:color="auto"/>
        <w:bottom w:val="none" w:sz="0" w:space="0" w:color="auto"/>
        <w:right w:val="none" w:sz="0" w:space="0" w:color="auto"/>
      </w:divBdr>
    </w:div>
    <w:div w:id="398016967">
      <w:bodyDiv w:val="1"/>
      <w:marLeft w:val="0"/>
      <w:marRight w:val="0"/>
      <w:marTop w:val="0"/>
      <w:marBottom w:val="0"/>
      <w:divBdr>
        <w:top w:val="none" w:sz="0" w:space="0" w:color="auto"/>
        <w:left w:val="none" w:sz="0" w:space="0" w:color="auto"/>
        <w:bottom w:val="none" w:sz="0" w:space="0" w:color="auto"/>
        <w:right w:val="none" w:sz="0" w:space="0" w:color="auto"/>
      </w:divBdr>
    </w:div>
    <w:div w:id="398018149">
      <w:bodyDiv w:val="1"/>
      <w:marLeft w:val="0"/>
      <w:marRight w:val="0"/>
      <w:marTop w:val="0"/>
      <w:marBottom w:val="0"/>
      <w:divBdr>
        <w:top w:val="none" w:sz="0" w:space="0" w:color="auto"/>
        <w:left w:val="none" w:sz="0" w:space="0" w:color="auto"/>
        <w:bottom w:val="none" w:sz="0" w:space="0" w:color="auto"/>
        <w:right w:val="none" w:sz="0" w:space="0" w:color="auto"/>
      </w:divBdr>
    </w:div>
    <w:div w:id="398096110">
      <w:bodyDiv w:val="1"/>
      <w:marLeft w:val="0"/>
      <w:marRight w:val="0"/>
      <w:marTop w:val="0"/>
      <w:marBottom w:val="0"/>
      <w:divBdr>
        <w:top w:val="none" w:sz="0" w:space="0" w:color="auto"/>
        <w:left w:val="none" w:sz="0" w:space="0" w:color="auto"/>
        <w:bottom w:val="none" w:sz="0" w:space="0" w:color="auto"/>
        <w:right w:val="none" w:sz="0" w:space="0" w:color="auto"/>
      </w:divBdr>
    </w:div>
    <w:div w:id="398096760">
      <w:bodyDiv w:val="1"/>
      <w:marLeft w:val="0"/>
      <w:marRight w:val="0"/>
      <w:marTop w:val="0"/>
      <w:marBottom w:val="0"/>
      <w:divBdr>
        <w:top w:val="none" w:sz="0" w:space="0" w:color="auto"/>
        <w:left w:val="none" w:sz="0" w:space="0" w:color="auto"/>
        <w:bottom w:val="none" w:sz="0" w:space="0" w:color="auto"/>
        <w:right w:val="none" w:sz="0" w:space="0" w:color="auto"/>
      </w:divBdr>
    </w:div>
    <w:div w:id="398097797">
      <w:bodyDiv w:val="1"/>
      <w:marLeft w:val="0"/>
      <w:marRight w:val="0"/>
      <w:marTop w:val="0"/>
      <w:marBottom w:val="0"/>
      <w:divBdr>
        <w:top w:val="none" w:sz="0" w:space="0" w:color="auto"/>
        <w:left w:val="none" w:sz="0" w:space="0" w:color="auto"/>
        <w:bottom w:val="none" w:sz="0" w:space="0" w:color="auto"/>
        <w:right w:val="none" w:sz="0" w:space="0" w:color="auto"/>
      </w:divBdr>
    </w:div>
    <w:div w:id="398133085">
      <w:bodyDiv w:val="1"/>
      <w:marLeft w:val="0"/>
      <w:marRight w:val="0"/>
      <w:marTop w:val="0"/>
      <w:marBottom w:val="0"/>
      <w:divBdr>
        <w:top w:val="none" w:sz="0" w:space="0" w:color="auto"/>
        <w:left w:val="none" w:sz="0" w:space="0" w:color="auto"/>
        <w:bottom w:val="none" w:sz="0" w:space="0" w:color="auto"/>
        <w:right w:val="none" w:sz="0" w:space="0" w:color="auto"/>
      </w:divBdr>
    </w:div>
    <w:div w:id="398140315">
      <w:bodyDiv w:val="1"/>
      <w:marLeft w:val="0"/>
      <w:marRight w:val="0"/>
      <w:marTop w:val="0"/>
      <w:marBottom w:val="0"/>
      <w:divBdr>
        <w:top w:val="none" w:sz="0" w:space="0" w:color="auto"/>
        <w:left w:val="none" w:sz="0" w:space="0" w:color="auto"/>
        <w:bottom w:val="none" w:sz="0" w:space="0" w:color="auto"/>
        <w:right w:val="none" w:sz="0" w:space="0" w:color="auto"/>
      </w:divBdr>
    </w:div>
    <w:div w:id="398140566">
      <w:bodyDiv w:val="1"/>
      <w:marLeft w:val="0"/>
      <w:marRight w:val="0"/>
      <w:marTop w:val="0"/>
      <w:marBottom w:val="0"/>
      <w:divBdr>
        <w:top w:val="none" w:sz="0" w:space="0" w:color="auto"/>
        <w:left w:val="none" w:sz="0" w:space="0" w:color="auto"/>
        <w:bottom w:val="none" w:sz="0" w:space="0" w:color="auto"/>
        <w:right w:val="none" w:sz="0" w:space="0" w:color="auto"/>
      </w:divBdr>
    </w:div>
    <w:div w:id="398213323">
      <w:bodyDiv w:val="1"/>
      <w:marLeft w:val="0"/>
      <w:marRight w:val="0"/>
      <w:marTop w:val="0"/>
      <w:marBottom w:val="0"/>
      <w:divBdr>
        <w:top w:val="none" w:sz="0" w:space="0" w:color="auto"/>
        <w:left w:val="none" w:sz="0" w:space="0" w:color="auto"/>
        <w:bottom w:val="none" w:sz="0" w:space="0" w:color="auto"/>
        <w:right w:val="none" w:sz="0" w:space="0" w:color="auto"/>
      </w:divBdr>
    </w:div>
    <w:div w:id="398216556">
      <w:bodyDiv w:val="1"/>
      <w:marLeft w:val="0"/>
      <w:marRight w:val="0"/>
      <w:marTop w:val="0"/>
      <w:marBottom w:val="0"/>
      <w:divBdr>
        <w:top w:val="none" w:sz="0" w:space="0" w:color="auto"/>
        <w:left w:val="none" w:sz="0" w:space="0" w:color="auto"/>
        <w:bottom w:val="none" w:sz="0" w:space="0" w:color="auto"/>
        <w:right w:val="none" w:sz="0" w:space="0" w:color="auto"/>
      </w:divBdr>
    </w:div>
    <w:div w:id="398290992">
      <w:bodyDiv w:val="1"/>
      <w:marLeft w:val="0"/>
      <w:marRight w:val="0"/>
      <w:marTop w:val="0"/>
      <w:marBottom w:val="0"/>
      <w:divBdr>
        <w:top w:val="none" w:sz="0" w:space="0" w:color="auto"/>
        <w:left w:val="none" w:sz="0" w:space="0" w:color="auto"/>
        <w:bottom w:val="none" w:sz="0" w:space="0" w:color="auto"/>
        <w:right w:val="none" w:sz="0" w:space="0" w:color="auto"/>
      </w:divBdr>
    </w:div>
    <w:div w:id="398358335">
      <w:bodyDiv w:val="1"/>
      <w:marLeft w:val="0"/>
      <w:marRight w:val="0"/>
      <w:marTop w:val="0"/>
      <w:marBottom w:val="0"/>
      <w:divBdr>
        <w:top w:val="none" w:sz="0" w:space="0" w:color="auto"/>
        <w:left w:val="none" w:sz="0" w:space="0" w:color="auto"/>
        <w:bottom w:val="none" w:sz="0" w:space="0" w:color="auto"/>
        <w:right w:val="none" w:sz="0" w:space="0" w:color="auto"/>
      </w:divBdr>
    </w:div>
    <w:div w:id="398359940">
      <w:bodyDiv w:val="1"/>
      <w:marLeft w:val="0"/>
      <w:marRight w:val="0"/>
      <w:marTop w:val="0"/>
      <w:marBottom w:val="0"/>
      <w:divBdr>
        <w:top w:val="none" w:sz="0" w:space="0" w:color="auto"/>
        <w:left w:val="none" w:sz="0" w:space="0" w:color="auto"/>
        <w:bottom w:val="none" w:sz="0" w:space="0" w:color="auto"/>
        <w:right w:val="none" w:sz="0" w:space="0" w:color="auto"/>
      </w:divBdr>
    </w:div>
    <w:div w:id="398405994">
      <w:bodyDiv w:val="1"/>
      <w:marLeft w:val="0"/>
      <w:marRight w:val="0"/>
      <w:marTop w:val="0"/>
      <w:marBottom w:val="0"/>
      <w:divBdr>
        <w:top w:val="none" w:sz="0" w:space="0" w:color="auto"/>
        <w:left w:val="none" w:sz="0" w:space="0" w:color="auto"/>
        <w:bottom w:val="none" w:sz="0" w:space="0" w:color="auto"/>
        <w:right w:val="none" w:sz="0" w:space="0" w:color="auto"/>
      </w:divBdr>
    </w:div>
    <w:div w:id="398407063">
      <w:bodyDiv w:val="1"/>
      <w:marLeft w:val="0"/>
      <w:marRight w:val="0"/>
      <w:marTop w:val="0"/>
      <w:marBottom w:val="0"/>
      <w:divBdr>
        <w:top w:val="none" w:sz="0" w:space="0" w:color="auto"/>
        <w:left w:val="none" w:sz="0" w:space="0" w:color="auto"/>
        <w:bottom w:val="none" w:sz="0" w:space="0" w:color="auto"/>
        <w:right w:val="none" w:sz="0" w:space="0" w:color="auto"/>
      </w:divBdr>
    </w:div>
    <w:div w:id="398408248">
      <w:bodyDiv w:val="1"/>
      <w:marLeft w:val="0"/>
      <w:marRight w:val="0"/>
      <w:marTop w:val="0"/>
      <w:marBottom w:val="0"/>
      <w:divBdr>
        <w:top w:val="none" w:sz="0" w:space="0" w:color="auto"/>
        <w:left w:val="none" w:sz="0" w:space="0" w:color="auto"/>
        <w:bottom w:val="none" w:sz="0" w:space="0" w:color="auto"/>
        <w:right w:val="none" w:sz="0" w:space="0" w:color="auto"/>
      </w:divBdr>
    </w:div>
    <w:div w:id="398408930">
      <w:bodyDiv w:val="1"/>
      <w:marLeft w:val="0"/>
      <w:marRight w:val="0"/>
      <w:marTop w:val="0"/>
      <w:marBottom w:val="0"/>
      <w:divBdr>
        <w:top w:val="none" w:sz="0" w:space="0" w:color="auto"/>
        <w:left w:val="none" w:sz="0" w:space="0" w:color="auto"/>
        <w:bottom w:val="none" w:sz="0" w:space="0" w:color="auto"/>
        <w:right w:val="none" w:sz="0" w:space="0" w:color="auto"/>
      </w:divBdr>
    </w:div>
    <w:div w:id="398409709">
      <w:bodyDiv w:val="1"/>
      <w:marLeft w:val="0"/>
      <w:marRight w:val="0"/>
      <w:marTop w:val="0"/>
      <w:marBottom w:val="0"/>
      <w:divBdr>
        <w:top w:val="none" w:sz="0" w:space="0" w:color="auto"/>
        <w:left w:val="none" w:sz="0" w:space="0" w:color="auto"/>
        <w:bottom w:val="none" w:sz="0" w:space="0" w:color="auto"/>
        <w:right w:val="none" w:sz="0" w:space="0" w:color="auto"/>
      </w:divBdr>
    </w:div>
    <w:div w:id="398480441">
      <w:bodyDiv w:val="1"/>
      <w:marLeft w:val="0"/>
      <w:marRight w:val="0"/>
      <w:marTop w:val="0"/>
      <w:marBottom w:val="0"/>
      <w:divBdr>
        <w:top w:val="none" w:sz="0" w:space="0" w:color="auto"/>
        <w:left w:val="none" w:sz="0" w:space="0" w:color="auto"/>
        <w:bottom w:val="none" w:sz="0" w:space="0" w:color="auto"/>
        <w:right w:val="none" w:sz="0" w:space="0" w:color="auto"/>
      </w:divBdr>
    </w:div>
    <w:div w:id="398480785">
      <w:bodyDiv w:val="1"/>
      <w:marLeft w:val="0"/>
      <w:marRight w:val="0"/>
      <w:marTop w:val="0"/>
      <w:marBottom w:val="0"/>
      <w:divBdr>
        <w:top w:val="none" w:sz="0" w:space="0" w:color="auto"/>
        <w:left w:val="none" w:sz="0" w:space="0" w:color="auto"/>
        <w:bottom w:val="none" w:sz="0" w:space="0" w:color="auto"/>
        <w:right w:val="none" w:sz="0" w:space="0" w:color="auto"/>
      </w:divBdr>
    </w:div>
    <w:div w:id="398485171">
      <w:bodyDiv w:val="1"/>
      <w:marLeft w:val="0"/>
      <w:marRight w:val="0"/>
      <w:marTop w:val="0"/>
      <w:marBottom w:val="0"/>
      <w:divBdr>
        <w:top w:val="none" w:sz="0" w:space="0" w:color="auto"/>
        <w:left w:val="none" w:sz="0" w:space="0" w:color="auto"/>
        <w:bottom w:val="none" w:sz="0" w:space="0" w:color="auto"/>
        <w:right w:val="none" w:sz="0" w:space="0" w:color="auto"/>
      </w:divBdr>
    </w:div>
    <w:div w:id="398526953">
      <w:bodyDiv w:val="1"/>
      <w:marLeft w:val="0"/>
      <w:marRight w:val="0"/>
      <w:marTop w:val="0"/>
      <w:marBottom w:val="0"/>
      <w:divBdr>
        <w:top w:val="none" w:sz="0" w:space="0" w:color="auto"/>
        <w:left w:val="none" w:sz="0" w:space="0" w:color="auto"/>
        <w:bottom w:val="none" w:sz="0" w:space="0" w:color="auto"/>
        <w:right w:val="none" w:sz="0" w:space="0" w:color="auto"/>
      </w:divBdr>
    </w:div>
    <w:div w:id="398552004">
      <w:bodyDiv w:val="1"/>
      <w:marLeft w:val="0"/>
      <w:marRight w:val="0"/>
      <w:marTop w:val="0"/>
      <w:marBottom w:val="0"/>
      <w:divBdr>
        <w:top w:val="none" w:sz="0" w:space="0" w:color="auto"/>
        <w:left w:val="none" w:sz="0" w:space="0" w:color="auto"/>
        <w:bottom w:val="none" w:sz="0" w:space="0" w:color="auto"/>
        <w:right w:val="none" w:sz="0" w:space="0" w:color="auto"/>
      </w:divBdr>
    </w:div>
    <w:div w:id="398595337">
      <w:bodyDiv w:val="1"/>
      <w:marLeft w:val="0"/>
      <w:marRight w:val="0"/>
      <w:marTop w:val="0"/>
      <w:marBottom w:val="0"/>
      <w:divBdr>
        <w:top w:val="none" w:sz="0" w:space="0" w:color="auto"/>
        <w:left w:val="none" w:sz="0" w:space="0" w:color="auto"/>
        <w:bottom w:val="none" w:sz="0" w:space="0" w:color="auto"/>
        <w:right w:val="none" w:sz="0" w:space="0" w:color="auto"/>
      </w:divBdr>
    </w:div>
    <w:div w:id="398600438">
      <w:bodyDiv w:val="1"/>
      <w:marLeft w:val="0"/>
      <w:marRight w:val="0"/>
      <w:marTop w:val="0"/>
      <w:marBottom w:val="0"/>
      <w:divBdr>
        <w:top w:val="none" w:sz="0" w:space="0" w:color="auto"/>
        <w:left w:val="none" w:sz="0" w:space="0" w:color="auto"/>
        <w:bottom w:val="none" w:sz="0" w:space="0" w:color="auto"/>
        <w:right w:val="none" w:sz="0" w:space="0" w:color="auto"/>
      </w:divBdr>
    </w:div>
    <w:div w:id="398671557">
      <w:bodyDiv w:val="1"/>
      <w:marLeft w:val="0"/>
      <w:marRight w:val="0"/>
      <w:marTop w:val="0"/>
      <w:marBottom w:val="0"/>
      <w:divBdr>
        <w:top w:val="none" w:sz="0" w:space="0" w:color="auto"/>
        <w:left w:val="none" w:sz="0" w:space="0" w:color="auto"/>
        <w:bottom w:val="none" w:sz="0" w:space="0" w:color="auto"/>
        <w:right w:val="none" w:sz="0" w:space="0" w:color="auto"/>
      </w:divBdr>
    </w:div>
    <w:div w:id="398672032">
      <w:bodyDiv w:val="1"/>
      <w:marLeft w:val="0"/>
      <w:marRight w:val="0"/>
      <w:marTop w:val="0"/>
      <w:marBottom w:val="0"/>
      <w:divBdr>
        <w:top w:val="none" w:sz="0" w:space="0" w:color="auto"/>
        <w:left w:val="none" w:sz="0" w:space="0" w:color="auto"/>
        <w:bottom w:val="none" w:sz="0" w:space="0" w:color="auto"/>
        <w:right w:val="none" w:sz="0" w:space="0" w:color="auto"/>
      </w:divBdr>
    </w:div>
    <w:div w:id="398676081">
      <w:bodyDiv w:val="1"/>
      <w:marLeft w:val="0"/>
      <w:marRight w:val="0"/>
      <w:marTop w:val="0"/>
      <w:marBottom w:val="0"/>
      <w:divBdr>
        <w:top w:val="none" w:sz="0" w:space="0" w:color="auto"/>
        <w:left w:val="none" w:sz="0" w:space="0" w:color="auto"/>
        <w:bottom w:val="none" w:sz="0" w:space="0" w:color="auto"/>
        <w:right w:val="none" w:sz="0" w:space="0" w:color="auto"/>
      </w:divBdr>
    </w:div>
    <w:div w:id="398677164">
      <w:bodyDiv w:val="1"/>
      <w:marLeft w:val="0"/>
      <w:marRight w:val="0"/>
      <w:marTop w:val="0"/>
      <w:marBottom w:val="0"/>
      <w:divBdr>
        <w:top w:val="none" w:sz="0" w:space="0" w:color="auto"/>
        <w:left w:val="none" w:sz="0" w:space="0" w:color="auto"/>
        <w:bottom w:val="none" w:sz="0" w:space="0" w:color="auto"/>
        <w:right w:val="none" w:sz="0" w:space="0" w:color="auto"/>
      </w:divBdr>
    </w:div>
    <w:div w:id="398678396">
      <w:bodyDiv w:val="1"/>
      <w:marLeft w:val="0"/>
      <w:marRight w:val="0"/>
      <w:marTop w:val="0"/>
      <w:marBottom w:val="0"/>
      <w:divBdr>
        <w:top w:val="none" w:sz="0" w:space="0" w:color="auto"/>
        <w:left w:val="none" w:sz="0" w:space="0" w:color="auto"/>
        <w:bottom w:val="none" w:sz="0" w:space="0" w:color="auto"/>
        <w:right w:val="none" w:sz="0" w:space="0" w:color="auto"/>
      </w:divBdr>
    </w:div>
    <w:div w:id="398748751">
      <w:bodyDiv w:val="1"/>
      <w:marLeft w:val="0"/>
      <w:marRight w:val="0"/>
      <w:marTop w:val="0"/>
      <w:marBottom w:val="0"/>
      <w:divBdr>
        <w:top w:val="none" w:sz="0" w:space="0" w:color="auto"/>
        <w:left w:val="none" w:sz="0" w:space="0" w:color="auto"/>
        <w:bottom w:val="none" w:sz="0" w:space="0" w:color="auto"/>
        <w:right w:val="none" w:sz="0" w:space="0" w:color="auto"/>
      </w:divBdr>
    </w:div>
    <w:div w:id="398751089">
      <w:bodyDiv w:val="1"/>
      <w:marLeft w:val="0"/>
      <w:marRight w:val="0"/>
      <w:marTop w:val="0"/>
      <w:marBottom w:val="0"/>
      <w:divBdr>
        <w:top w:val="none" w:sz="0" w:space="0" w:color="auto"/>
        <w:left w:val="none" w:sz="0" w:space="0" w:color="auto"/>
        <w:bottom w:val="none" w:sz="0" w:space="0" w:color="auto"/>
        <w:right w:val="none" w:sz="0" w:space="0" w:color="auto"/>
      </w:divBdr>
    </w:div>
    <w:div w:id="398752703">
      <w:bodyDiv w:val="1"/>
      <w:marLeft w:val="0"/>
      <w:marRight w:val="0"/>
      <w:marTop w:val="0"/>
      <w:marBottom w:val="0"/>
      <w:divBdr>
        <w:top w:val="none" w:sz="0" w:space="0" w:color="auto"/>
        <w:left w:val="none" w:sz="0" w:space="0" w:color="auto"/>
        <w:bottom w:val="none" w:sz="0" w:space="0" w:color="auto"/>
        <w:right w:val="none" w:sz="0" w:space="0" w:color="auto"/>
      </w:divBdr>
    </w:div>
    <w:div w:id="398752730">
      <w:bodyDiv w:val="1"/>
      <w:marLeft w:val="0"/>
      <w:marRight w:val="0"/>
      <w:marTop w:val="0"/>
      <w:marBottom w:val="0"/>
      <w:divBdr>
        <w:top w:val="none" w:sz="0" w:space="0" w:color="auto"/>
        <w:left w:val="none" w:sz="0" w:space="0" w:color="auto"/>
        <w:bottom w:val="none" w:sz="0" w:space="0" w:color="auto"/>
        <w:right w:val="none" w:sz="0" w:space="0" w:color="auto"/>
      </w:divBdr>
    </w:div>
    <w:div w:id="398796592">
      <w:bodyDiv w:val="1"/>
      <w:marLeft w:val="0"/>
      <w:marRight w:val="0"/>
      <w:marTop w:val="0"/>
      <w:marBottom w:val="0"/>
      <w:divBdr>
        <w:top w:val="none" w:sz="0" w:space="0" w:color="auto"/>
        <w:left w:val="none" w:sz="0" w:space="0" w:color="auto"/>
        <w:bottom w:val="none" w:sz="0" w:space="0" w:color="auto"/>
        <w:right w:val="none" w:sz="0" w:space="0" w:color="auto"/>
      </w:divBdr>
    </w:div>
    <w:div w:id="398865115">
      <w:bodyDiv w:val="1"/>
      <w:marLeft w:val="0"/>
      <w:marRight w:val="0"/>
      <w:marTop w:val="0"/>
      <w:marBottom w:val="0"/>
      <w:divBdr>
        <w:top w:val="none" w:sz="0" w:space="0" w:color="auto"/>
        <w:left w:val="none" w:sz="0" w:space="0" w:color="auto"/>
        <w:bottom w:val="none" w:sz="0" w:space="0" w:color="auto"/>
        <w:right w:val="none" w:sz="0" w:space="0" w:color="auto"/>
      </w:divBdr>
    </w:div>
    <w:div w:id="398868781">
      <w:bodyDiv w:val="1"/>
      <w:marLeft w:val="0"/>
      <w:marRight w:val="0"/>
      <w:marTop w:val="0"/>
      <w:marBottom w:val="0"/>
      <w:divBdr>
        <w:top w:val="none" w:sz="0" w:space="0" w:color="auto"/>
        <w:left w:val="none" w:sz="0" w:space="0" w:color="auto"/>
        <w:bottom w:val="none" w:sz="0" w:space="0" w:color="auto"/>
        <w:right w:val="none" w:sz="0" w:space="0" w:color="auto"/>
      </w:divBdr>
    </w:div>
    <w:div w:id="398938063">
      <w:bodyDiv w:val="1"/>
      <w:marLeft w:val="0"/>
      <w:marRight w:val="0"/>
      <w:marTop w:val="0"/>
      <w:marBottom w:val="0"/>
      <w:divBdr>
        <w:top w:val="none" w:sz="0" w:space="0" w:color="auto"/>
        <w:left w:val="none" w:sz="0" w:space="0" w:color="auto"/>
        <w:bottom w:val="none" w:sz="0" w:space="0" w:color="auto"/>
        <w:right w:val="none" w:sz="0" w:space="0" w:color="auto"/>
      </w:divBdr>
    </w:div>
    <w:div w:id="398941877">
      <w:bodyDiv w:val="1"/>
      <w:marLeft w:val="0"/>
      <w:marRight w:val="0"/>
      <w:marTop w:val="0"/>
      <w:marBottom w:val="0"/>
      <w:divBdr>
        <w:top w:val="none" w:sz="0" w:space="0" w:color="auto"/>
        <w:left w:val="none" w:sz="0" w:space="0" w:color="auto"/>
        <w:bottom w:val="none" w:sz="0" w:space="0" w:color="auto"/>
        <w:right w:val="none" w:sz="0" w:space="0" w:color="auto"/>
      </w:divBdr>
    </w:div>
    <w:div w:id="398944233">
      <w:bodyDiv w:val="1"/>
      <w:marLeft w:val="0"/>
      <w:marRight w:val="0"/>
      <w:marTop w:val="0"/>
      <w:marBottom w:val="0"/>
      <w:divBdr>
        <w:top w:val="none" w:sz="0" w:space="0" w:color="auto"/>
        <w:left w:val="none" w:sz="0" w:space="0" w:color="auto"/>
        <w:bottom w:val="none" w:sz="0" w:space="0" w:color="auto"/>
        <w:right w:val="none" w:sz="0" w:space="0" w:color="auto"/>
      </w:divBdr>
    </w:div>
    <w:div w:id="398947289">
      <w:bodyDiv w:val="1"/>
      <w:marLeft w:val="0"/>
      <w:marRight w:val="0"/>
      <w:marTop w:val="0"/>
      <w:marBottom w:val="0"/>
      <w:divBdr>
        <w:top w:val="none" w:sz="0" w:space="0" w:color="auto"/>
        <w:left w:val="none" w:sz="0" w:space="0" w:color="auto"/>
        <w:bottom w:val="none" w:sz="0" w:space="0" w:color="auto"/>
        <w:right w:val="none" w:sz="0" w:space="0" w:color="auto"/>
      </w:divBdr>
    </w:div>
    <w:div w:id="398986379">
      <w:bodyDiv w:val="1"/>
      <w:marLeft w:val="0"/>
      <w:marRight w:val="0"/>
      <w:marTop w:val="0"/>
      <w:marBottom w:val="0"/>
      <w:divBdr>
        <w:top w:val="none" w:sz="0" w:space="0" w:color="auto"/>
        <w:left w:val="none" w:sz="0" w:space="0" w:color="auto"/>
        <w:bottom w:val="none" w:sz="0" w:space="0" w:color="auto"/>
        <w:right w:val="none" w:sz="0" w:space="0" w:color="auto"/>
      </w:divBdr>
    </w:div>
    <w:div w:id="398987786">
      <w:bodyDiv w:val="1"/>
      <w:marLeft w:val="0"/>
      <w:marRight w:val="0"/>
      <w:marTop w:val="0"/>
      <w:marBottom w:val="0"/>
      <w:divBdr>
        <w:top w:val="none" w:sz="0" w:space="0" w:color="auto"/>
        <w:left w:val="none" w:sz="0" w:space="0" w:color="auto"/>
        <w:bottom w:val="none" w:sz="0" w:space="0" w:color="auto"/>
        <w:right w:val="none" w:sz="0" w:space="0" w:color="auto"/>
      </w:divBdr>
    </w:div>
    <w:div w:id="399014640">
      <w:bodyDiv w:val="1"/>
      <w:marLeft w:val="0"/>
      <w:marRight w:val="0"/>
      <w:marTop w:val="0"/>
      <w:marBottom w:val="0"/>
      <w:divBdr>
        <w:top w:val="none" w:sz="0" w:space="0" w:color="auto"/>
        <w:left w:val="none" w:sz="0" w:space="0" w:color="auto"/>
        <w:bottom w:val="none" w:sz="0" w:space="0" w:color="auto"/>
        <w:right w:val="none" w:sz="0" w:space="0" w:color="auto"/>
      </w:divBdr>
    </w:div>
    <w:div w:id="399056494">
      <w:bodyDiv w:val="1"/>
      <w:marLeft w:val="0"/>
      <w:marRight w:val="0"/>
      <w:marTop w:val="0"/>
      <w:marBottom w:val="0"/>
      <w:divBdr>
        <w:top w:val="none" w:sz="0" w:space="0" w:color="auto"/>
        <w:left w:val="none" w:sz="0" w:space="0" w:color="auto"/>
        <w:bottom w:val="none" w:sz="0" w:space="0" w:color="auto"/>
        <w:right w:val="none" w:sz="0" w:space="0" w:color="auto"/>
      </w:divBdr>
    </w:div>
    <w:div w:id="399060655">
      <w:bodyDiv w:val="1"/>
      <w:marLeft w:val="0"/>
      <w:marRight w:val="0"/>
      <w:marTop w:val="0"/>
      <w:marBottom w:val="0"/>
      <w:divBdr>
        <w:top w:val="none" w:sz="0" w:space="0" w:color="auto"/>
        <w:left w:val="none" w:sz="0" w:space="0" w:color="auto"/>
        <w:bottom w:val="none" w:sz="0" w:space="0" w:color="auto"/>
        <w:right w:val="none" w:sz="0" w:space="0" w:color="auto"/>
      </w:divBdr>
    </w:div>
    <w:div w:id="399061823">
      <w:bodyDiv w:val="1"/>
      <w:marLeft w:val="0"/>
      <w:marRight w:val="0"/>
      <w:marTop w:val="0"/>
      <w:marBottom w:val="0"/>
      <w:divBdr>
        <w:top w:val="none" w:sz="0" w:space="0" w:color="auto"/>
        <w:left w:val="none" w:sz="0" w:space="0" w:color="auto"/>
        <w:bottom w:val="none" w:sz="0" w:space="0" w:color="auto"/>
        <w:right w:val="none" w:sz="0" w:space="0" w:color="auto"/>
      </w:divBdr>
    </w:div>
    <w:div w:id="399064815">
      <w:bodyDiv w:val="1"/>
      <w:marLeft w:val="0"/>
      <w:marRight w:val="0"/>
      <w:marTop w:val="0"/>
      <w:marBottom w:val="0"/>
      <w:divBdr>
        <w:top w:val="none" w:sz="0" w:space="0" w:color="auto"/>
        <w:left w:val="none" w:sz="0" w:space="0" w:color="auto"/>
        <w:bottom w:val="none" w:sz="0" w:space="0" w:color="auto"/>
        <w:right w:val="none" w:sz="0" w:space="0" w:color="auto"/>
      </w:divBdr>
    </w:div>
    <w:div w:id="399133570">
      <w:bodyDiv w:val="1"/>
      <w:marLeft w:val="0"/>
      <w:marRight w:val="0"/>
      <w:marTop w:val="0"/>
      <w:marBottom w:val="0"/>
      <w:divBdr>
        <w:top w:val="none" w:sz="0" w:space="0" w:color="auto"/>
        <w:left w:val="none" w:sz="0" w:space="0" w:color="auto"/>
        <w:bottom w:val="none" w:sz="0" w:space="0" w:color="auto"/>
        <w:right w:val="none" w:sz="0" w:space="0" w:color="auto"/>
      </w:divBdr>
    </w:div>
    <w:div w:id="399134020">
      <w:bodyDiv w:val="1"/>
      <w:marLeft w:val="0"/>
      <w:marRight w:val="0"/>
      <w:marTop w:val="0"/>
      <w:marBottom w:val="0"/>
      <w:divBdr>
        <w:top w:val="none" w:sz="0" w:space="0" w:color="auto"/>
        <w:left w:val="none" w:sz="0" w:space="0" w:color="auto"/>
        <w:bottom w:val="none" w:sz="0" w:space="0" w:color="auto"/>
        <w:right w:val="none" w:sz="0" w:space="0" w:color="auto"/>
      </w:divBdr>
    </w:div>
    <w:div w:id="399135770">
      <w:bodyDiv w:val="1"/>
      <w:marLeft w:val="0"/>
      <w:marRight w:val="0"/>
      <w:marTop w:val="0"/>
      <w:marBottom w:val="0"/>
      <w:divBdr>
        <w:top w:val="none" w:sz="0" w:space="0" w:color="auto"/>
        <w:left w:val="none" w:sz="0" w:space="0" w:color="auto"/>
        <w:bottom w:val="none" w:sz="0" w:space="0" w:color="auto"/>
        <w:right w:val="none" w:sz="0" w:space="0" w:color="auto"/>
      </w:divBdr>
    </w:div>
    <w:div w:id="399211856">
      <w:bodyDiv w:val="1"/>
      <w:marLeft w:val="0"/>
      <w:marRight w:val="0"/>
      <w:marTop w:val="0"/>
      <w:marBottom w:val="0"/>
      <w:divBdr>
        <w:top w:val="none" w:sz="0" w:space="0" w:color="auto"/>
        <w:left w:val="none" w:sz="0" w:space="0" w:color="auto"/>
        <w:bottom w:val="none" w:sz="0" w:space="0" w:color="auto"/>
        <w:right w:val="none" w:sz="0" w:space="0" w:color="auto"/>
      </w:divBdr>
    </w:div>
    <w:div w:id="399249830">
      <w:bodyDiv w:val="1"/>
      <w:marLeft w:val="0"/>
      <w:marRight w:val="0"/>
      <w:marTop w:val="0"/>
      <w:marBottom w:val="0"/>
      <w:divBdr>
        <w:top w:val="none" w:sz="0" w:space="0" w:color="auto"/>
        <w:left w:val="none" w:sz="0" w:space="0" w:color="auto"/>
        <w:bottom w:val="none" w:sz="0" w:space="0" w:color="auto"/>
        <w:right w:val="none" w:sz="0" w:space="0" w:color="auto"/>
      </w:divBdr>
    </w:div>
    <w:div w:id="399251285">
      <w:bodyDiv w:val="1"/>
      <w:marLeft w:val="0"/>
      <w:marRight w:val="0"/>
      <w:marTop w:val="0"/>
      <w:marBottom w:val="0"/>
      <w:divBdr>
        <w:top w:val="none" w:sz="0" w:space="0" w:color="auto"/>
        <w:left w:val="none" w:sz="0" w:space="0" w:color="auto"/>
        <w:bottom w:val="none" w:sz="0" w:space="0" w:color="auto"/>
        <w:right w:val="none" w:sz="0" w:space="0" w:color="auto"/>
      </w:divBdr>
    </w:div>
    <w:div w:id="399258358">
      <w:bodyDiv w:val="1"/>
      <w:marLeft w:val="0"/>
      <w:marRight w:val="0"/>
      <w:marTop w:val="0"/>
      <w:marBottom w:val="0"/>
      <w:divBdr>
        <w:top w:val="none" w:sz="0" w:space="0" w:color="auto"/>
        <w:left w:val="none" w:sz="0" w:space="0" w:color="auto"/>
        <w:bottom w:val="none" w:sz="0" w:space="0" w:color="auto"/>
        <w:right w:val="none" w:sz="0" w:space="0" w:color="auto"/>
      </w:divBdr>
    </w:div>
    <w:div w:id="399258440">
      <w:bodyDiv w:val="1"/>
      <w:marLeft w:val="0"/>
      <w:marRight w:val="0"/>
      <w:marTop w:val="0"/>
      <w:marBottom w:val="0"/>
      <w:divBdr>
        <w:top w:val="none" w:sz="0" w:space="0" w:color="auto"/>
        <w:left w:val="none" w:sz="0" w:space="0" w:color="auto"/>
        <w:bottom w:val="none" w:sz="0" w:space="0" w:color="auto"/>
        <w:right w:val="none" w:sz="0" w:space="0" w:color="auto"/>
      </w:divBdr>
    </w:div>
    <w:div w:id="399324589">
      <w:bodyDiv w:val="1"/>
      <w:marLeft w:val="0"/>
      <w:marRight w:val="0"/>
      <w:marTop w:val="0"/>
      <w:marBottom w:val="0"/>
      <w:divBdr>
        <w:top w:val="none" w:sz="0" w:space="0" w:color="auto"/>
        <w:left w:val="none" w:sz="0" w:space="0" w:color="auto"/>
        <w:bottom w:val="none" w:sz="0" w:space="0" w:color="auto"/>
        <w:right w:val="none" w:sz="0" w:space="0" w:color="auto"/>
      </w:divBdr>
    </w:div>
    <w:div w:id="399326214">
      <w:bodyDiv w:val="1"/>
      <w:marLeft w:val="0"/>
      <w:marRight w:val="0"/>
      <w:marTop w:val="0"/>
      <w:marBottom w:val="0"/>
      <w:divBdr>
        <w:top w:val="none" w:sz="0" w:space="0" w:color="auto"/>
        <w:left w:val="none" w:sz="0" w:space="0" w:color="auto"/>
        <w:bottom w:val="none" w:sz="0" w:space="0" w:color="auto"/>
        <w:right w:val="none" w:sz="0" w:space="0" w:color="auto"/>
      </w:divBdr>
    </w:div>
    <w:div w:id="399328450">
      <w:bodyDiv w:val="1"/>
      <w:marLeft w:val="0"/>
      <w:marRight w:val="0"/>
      <w:marTop w:val="0"/>
      <w:marBottom w:val="0"/>
      <w:divBdr>
        <w:top w:val="none" w:sz="0" w:space="0" w:color="auto"/>
        <w:left w:val="none" w:sz="0" w:space="0" w:color="auto"/>
        <w:bottom w:val="none" w:sz="0" w:space="0" w:color="auto"/>
        <w:right w:val="none" w:sz="0" w:space="0" w:color="auto"/>
      </w:divBdr>
    </w:div>
    <w:div w:id="399328531">
      <w:bodyDiv w:val="1"/>
      <w:marLeft w:val="0"/>
      <w:marRight w:val="0"/>
      <w:marTop w:val="0"/>
      <w:marBottom w:val="0"/>
      <w:divBdr>
        <w:top w:val="none" w:sz="0" w:space="0" w:color="auto"/>
        <w:left w:val="none" w:sz="0" w:space="0" w:color="auto"/>
        <w:bottom w:val="none" w:sz="0" w:space="0" w:color="auto"/>
        <w:right w:val="none" w:sz="0" w:space="0" w:color="auto"/>
      </w:divBdr>
    </w:div>
    <w:div w:id="399332899">
      <w:bodyDiv w:val="1"/>
      <w:marLeft w:val="0"/>
      <w:marRight w:val="0"/>
      <w:marTop w:val="0"/>
      <w:marBottom w:val="0"/>
      <w:divBdr>
        <w:top w:val="none" w:sz="0" w:space="0" w:color="auto"/>
        <w:left w:val="none" w:sz="0" w:space="0" w:color="auto"/>
        <w:bottom w:val="none" w:sz="0" w:space="0" w:color="auto"/>
        <w:right w:val="none" w:sz="0" w:space="0" w:color="auto"/>
      </w:divBdr>
    </w:div>
    <w:div w:id="399400272">
      <w:bodyDiv w:val="1"/>
      <w:marLeft w:val="0"/>
      <w:marRight w:val="0"/>
      <w:marTop w:val="0"/>
      <w:marBottom w:val="0"/>
      <w:divBdr>
        <w:top w:val="none" w:sz="0" w:space="0" w:color="auto"/>
        <w:left w:val="none" w:sz="0" w:space="0" w:color="auto"/>
        <w:bottom w:val="none" w:sz="0" w:space="0" w:color="auto"/>
        <w:right w:val="none" w:sz="0" w:space="0" w:color="auto"/>
      </w:divBdr>
    </w:div>
    <w:div w:id="399404691">
      <w:bodyDiv w:val="1"/>
      <w:marLeft w:val="0"/>
      <w:marRight w:val="0"/>
      <w:marTop w:val="0"/>
      <w:marBottom w:val="0"/>
      <w:divBdr>
        <w:top w:val="none" w:sz="0" w:space="0" w:color="auto"/>
        <w:left w:val="none" w:sz="0" w:space="0" w:color="auto"/>
        <w:bottom w:val="none" w:sz="0" w:space="0" w:color="auto"/>
        <w:right w:val="none" w:sz="0" w:space="0" w:color="auto"/>
      </w:divBdr>
    </w:div>
    <w:div w:id="399443143">
      <w:bodyDiv w:val="1"/>
      <w:marLeft w:val="0"/>
      <w:marRight w:val="0"/>
      <w:marTop w:val="0"/>
      <w:marBottom w:val="0"/>
      <w:divBdr>
        <w:top w:val="none" w:sz="0" w:space="0" w:color="auto"/>
        <w:left w:val="none" w:sz="0" w:space="0" w:color="auto"/>
        <w:bottom w:val="none" w:sz="0" w:space="0" w:color="auto"/>
        <w:right w:val="none" w:sz="0" w:space="0" w:color="auto"/>
      </w:divBdr>
    </w:div>
    <w:div w:id="399443625">
      <w:bodyDiv w:val="1"/>
      <w:marLeft w:val="0"/>
      <w:marRight w:val="0"/>
      <w:marTop w:val="0"/>
      <w:marBottom w:val="0"/>
      <w:divBdr>
        <w:top w:val="none" w:sz="0" w:space="0" w:color="auto"/>
        <w:left w:val="none" w:sz="0" w:space="0" w:color="auto"/>
        <w:bottom w:val="none" w:sz="0" w:space="0" w:color="auto"/>
        <w:right w:val="none" w:sz="0" w:space="0" w:color="auto"/>
      </w:divBdr>
    </w:div>
    <w:div w:id="399445094">
      <w:bodyDiv w:val="1"/>
      <w:marLeft w:val="0"/>
      <w:marRight w:val="0"/>
      <w:marTop w:val="0"/>
      <w:marBottom w:val="0"/>
      <w:divBdr>
        <w:top w:val="none" w:sz="0" w:space="0" w:color="auto"/>
        <w:left w:val="none" w:sz="0" w:space="0" w:color="auto"/>
        <w:bottom w:val="none" w:sz="0" w:space="0" w:color="auto"/>
        <w:right w:val="none" w:sz="0" w:space="0" w:color="auto"/>
      </w:divBdr>
    </w:div>
    <w:div w:id="399445514">
      <w:bodyDiv w:val="1"/>
      <w:marLeft w:val="0"/>
      <w:marRight w:val="0"/>
      <w:marTop w:val="0"/>
      <w:marBottom w:val="0"/>
      <w:divBdr>
        <w:top w:val="none" w:sz="0" w:space="0" w:color="auto"/>
        <w:left w:val="none" w:sz="0" w:space="0" w:color="auto"/>
        <w:bottom w:val="none" w:sz="0" w:space="0" w:color="auto"/>
        <w:right w:val="none" w:sz="0" w:space="0" w:color="auto"/>
      </w:divBdr>
    </w:div>
    <w:div w:id="399446809">
      <w:bodyDiv w:val="1"/>
      <w:marLeft w:val="0"/>
      <w:marRight w:val="0"/>
      <w:marTop w:val="0"/>
      <w:marBottom w:val="0"/>
      <w:divBdr>
        <w:top w:val="none" w:sz="0" w:space="0" w:color="auto"/>
        <w:left w:val="none" w:sz="0" w:space="0" w:color="auto"/>
        <w:bottom w:val="none" w:sz="0" w:space="0" w:color="auto"/>
        <w:right w:val="none" w:sz="0" w:space="0" w:color="auto"/>
      </w:divBdr>
    </w:div>
    <w:div w:id="399450768">
      <w:bodyDiv w:val="1"/>
      <w:marLeft w:val="0"/>
      <w:marRight w:val="0"/>
      <w:marTop w:val="0"/>
      <w:marBottom w:val="0"/>
      <w:divBdr>
        <w:top w:val="none" w:sz="0" w:space="0" w:color="auto"/>
        <w:left w:val="none" w:sz="0" w:space="0" w:color="auto"/>
        <w:bottom w:val="none" w:sz="0" w:space="0" w:color="auto"/>
        <w:right w:val="none" w:sz="0" w:space="0" w:color="auto"/>
      </w:divBdr>
    </w:div>
    <w:div w:id="399518599">
      <w:bodyDiv w:val="1"/>
      <w:marLeft w:val="0"/>
      <w:marRight w:val="0"/>
      <w:marTop w:val="0"/>
      <w:marBottom w:val="0"/>
      <w:divBdr>
        <w:top w:val="none" w:sz="0" w:space="0" w:color="auto"/>
        <w:left w:val="none" w:sz="0" w:space="0" w:color="auto"/>
        <w:bottom w:val="none" w:sz="0" w:space="0" w:color="auto"/>
        <w:right w:val="none" w:sz="0" w:space="0" w:color="auto"/>
      </w:divBdr>
    </w:div>
    <w:div w:id="399522934">
      <w:bodyDiv w:val="1"/>
      <w:marLeft w:val="0"/>
      <w:marRight w:val="0"/>
      <w:marTop w:val="0"/>
      <w:marBottom w:val="0"/>
      <w:divBdr>
        <w:top w:val="none" w:sz="0" w:space="0" w:color="auto"/>
        <w:left w:val="none" w:sz="0" w:space="0" w:color="auto"/>
        <w:bottom w:val="none" w:sz="0" w:space="0" w:color="auto"/>
        <w:right w:val="none" w:sz="0" w:space="0" w:color="auto"/>
      </w:divBdr>
    </w:div>
    <w:div w:id="399595447">
      <w:bodyDiv w:val="1"/>
      <w:marLeft w:val="0"/>
      <w:marRight w:val="0"/>
      <w:marTop w:val="0"/>
      <w:marBottom w:val="0"/>
      <w:divBdr>
        <w:top w:val="none" w:sz="0" w:space="0" w:color="auto"/>
        <w:left w:val="none" w:sz="0" w:space="0" w:color="auto"/>
        <w:bottom w:val="none" w:sz="0" w:space="0" w:color="auto"/>
        <w:right w:val="none" w:sz="0" w:space="0" w:color="auto"/>
      </w:divBdr>
    </w:div>
    <w:div w:id="399598065">
      <w:bodyDiv w:val="1"/>
      <w:marLeft w:val="0"/>
      <w:marRight w:val="0"/>
      <w:marTop w:val="0"/>
      <w:marBottom w:val="0"/>
      <w:divBdr>
        <w:top w:val="none" w:sz="0" w:space="0" w:color="auto"/>
        <w:left w:val="none" w:sz="0" w:space="0" w:color="auto"/>
        <w:bottom w:val="none" w:sz="0" w:space="0" w:color="auto"/>
        <w:right w:val="none" w:sz="0" w:space="0" w:color="auto"/>
      </w:divBdr>
    </w:div>
    <w:div w:id="399598877">
      <w:bodyDiv w:val="1"/>
      <w:marLeft w:val="0"/>
      <w:marRight w:val="0"/>
      <w:marTop w:val="0"/>
      <w:marBottom w:val="0"/>
      <w:divBdr>
        <w:top w:val="none" w:sz="0" w:space="0" w:color="auto"/>
        <w:left w:val="none" w:sz="0" w:space="0" w:color="auto"/>
        <w:bottom w:val="none" w:sz="0" w:space="0" w:color="auto"/>
        <w:right w:val="none" w:sz="0" w:space="0" w:color="auto"/>
      </w:divBdr>
    </w:div>
    <w:div w:id="399638859">
      <w:bodyDiv w:val="1"/>
      <w:marLeft w:val="0"/>
      <w:marRight w:val="0"/>
      <w:marTop w:val="0"/>
      <w:marBottom w:val="0"/>
      <w:divBdr>
        <w:top w:val="none" w:sz="0" w:space="0" w:color="auto"/>
        <w:left w:val="none" w:sz="0" w:space="0" w:color="auto"/>
        <w:bottom w:val="none" w:sz="0" w:space="0" w:color="auto"/>
        <w:right w:val="none" w:sz="0" w:space="0" w:color="auto"/>
      </w:divBdr>
    </w:div>
    <w:div w:id="399641048">
      <w:bodyDiv w:val="1"/>
      <w:marLeft w:val="0"/>
      <w:marRight w:val="0"/>
      <w:marTop w:val="0"/>
      <w:marBottom w:val="0"/>
      <w:divBdr>
        <w:top w:val="none" w:sz="0" w:space="0" w:color="auto"/>
        <w:left w:val="none" w:sz="0" w:space="0" w:color="auto"/>
        <w:bottom w:val="none" w:sz="0" w:space="0" w:color="auto"/>
        <w:right w:val="none" w:sz="0" w:space="0" w:color="auto"/>
      </w:divBdr>
    </w:div>
    <w:div w:id="399644770">
      <w:bodyDiv w:val="1"/>
      <w:marLeft w:val="0"/>
      <w:marRight w:val="0"/>
      <w:marTop w:val="0"/>
      <w:marBottom w:val="0"/>
      <w:divBdr>
        <w:top w:val="none" w:sz="0" w:space="0" w:color="auto"/>
        <w:left w:val="none" w:sz="0" w:space="0" w:color="auto"/>
        <w:bottom w:val="none" w:sz="0" w:space="0" w:color="auto"/>
        <w:right w:val="none" w:sz="0" w:space="0" w:color="auto"/>
      </w:divBdr>
    </w:div>
    <w:div w:id="399713929">
      <w:bodyDiv w:val="1"/>
      <w:marLeft w:val="0"/>
      <w:marRight w:val="0"/>
      <w:marTop w:val="0"/>
      <w:marBottom w:val="0"/>
      <w:divBdr>
        <w:top w:val="none" w:sz="0" w:space="0" w:color="auto"/>
        <w:left w:val="none" w:sz="0" w:space="0" w:color="auto"/>
        <w:bottom w:val="none" w:sz="0" w:space="0" w:color="auto"/>
        <w:right w:val="none" w:sz="0" w:space="0" w:color="auto"/>
      </w:divBdr>
    </w:div>
    <w:div w:id="399793757">
      <w:bodyDiv w:val="1"/>
      <w:marLeft w:val="0"/>
      <w:marRight w:val="0"/>
      <w:marTop w:val="0"/>
      <w:marBottom w:val="0"/>
      <w:divBdr>
        <w:top w:val="none" w:sz="0" w:space="0" w:color="auto"/>
        <w:left w:val="none" w:sz="0" w:space="0" w:color="auto"/>
        <w:bottom w:val="none" w:sz="0" w:space="0" w:color="auto"/>
        <w:right w:val="none" w:sz="0" w:space="0" w:color="auto"/>
      </w:divBdr>
    </w:div>
    <w:div w:id="399795714">
      <w:bodyDiv w:val="1"/>
      <w:marLeft w:val="0"/>
      <w:marRight w:val="0"/>
      <w:marTop w:val="0"/>
      <w:marBottom w:val="0"/>
      <w:divBdr>
        <w:top w:val="none" w:sz="0" w:space="0" w:color="auto"/>
        <w:left w:val="none" w:sz="0" w:space="0" w:color="auto"/>
        <w:bottom w:val="none" w:sz="0" w:space="0" w:color="auto"/>
        <w:right w:val="none" w:sz="0" w:space="0" w:color="auto"/>
      </w:divBdr>
    </w:div>
    <w:div w:id="399836399">
      <w:bodyDiv w:val="1"/>
      <w:marLeft w:val="0"/>
      <w:marRight w:val="0"/>
      <w:marTop w:val="0"/>
      <w:marBottom w:val="0"/>
      <w:divBdr>
        <w:top w:val="none" w:sz="0" w:space="0" w:color="auto"/>
        <w:left w:val="none" w:sz="0" w:space="0" w:color="auto"/>
        <w:bottom w:val="none" w:sz="0" w:space="0" w:color="auto"/>
        <w:right w:val="none" w:sz="0" w:space="0" w:color="auto"/>
      </w:divBdr>
    </w:div>
    <w:div w:id="399837047">
      <w:bodyDiv w:val="1"/>
      <w:marLeft w:val="0"/>
      <w:marRight w:val="0"/>
      <w:marTop w:val="0"/>
      <w:marBottom w:val="0"/>
      <w:divBdr>
        <w:top w:val="none" w:sz="0" w:space="0" w:color="auto"/>
        <w:left w:val="none" w:sz="0" w:space="0" w:color="auto"/>
        <w:bottom w:val="none" w:sz="0" w:space="0" w:color="auto"/>
        <w:right w:val="none" w:sz="0" w:space="0" w:color="auto"/>
      </w:divBdr>
    </w:div>
    <w:div w:id="399862375">
      <w:bodyDiv w:val="1"/>
      <w:marLeft w:val="0"/>
      <w:marRight w:val="0"/>
      <w:marTop w:val="0"/>
      <w:marBottom w:val="0"/>
      <w:divBdr>
        <w:top w:val="none" w:sz="0" w:space="0" w:color="auto"/>
        <w:left w:val="none" w:sz="0" w:space="0" w:color="auto"/>
        <w:bottom w:val="none" w:sz="0" w:space="0" w:color="auto"/>
        <w:right w:val="none" w:sz="0" w:space="0" w:color="auto"/>
      </w:divBdr>
    </w:div>
    <w:div w:id="399862630">
      <w:bodyDiv w:val="1"/>
      <w:marLeft w:val="0"/>
      <w:marRight w:val="0"/>
      <w:marTop w:val="0"/>
      <w:marBottom w:val="0"/>
      <w:divBdr>
        <w:top w:val="none" w:sz="0" w:space="0" w:color="auto"/>
        <w:left w:val="none" w:sz="0" w:space="0" w:color="auto"/>
        <w:bottom w:val="none" w:sz="0" w:space="0" w:color="auto"/>
        <w:right w:val="none" w:sz="0" w:space="0" w:color="auto"/>
      </w:divBdr>
    </w:div>
    <w:div w:id="399909114">
      <w:bodyDiv w:val="1"/>
      <w:marLeft w:val="0"/>
      <w:marRight w:val="0"/>
      <w:marTop w:val="0"/>
      <w:marBottom w:val="0"/>
      <w:divBdr>
        <w:top w:val="none" w:sz="0" w:space="0" w:color="auto"/>
        <w:left w:val="none" w:sz="0" w:space="0" w:color="auto"/>
        <w:bottom w:val="none" w:sz="0" w:space="0" w:color="auto"/>
        <w:right w:val="none" w:sz="0" w:space="0" w:color="auto"/>
      </w:divBdr>
    </w:div>
    <w:div w:id="399980448">
      <w:bodyDiv w:val="1"/>
      <w:marLeft w:val="0"/>
      <w:marRight w:val="0"/>
      <w:marTop w:val="0"/>
      <w:marBottom w:val="0"/>
      <w:divBdr>
        <w:top w:val="none" w:sz="0" w:space="0" w:color="auto"/>
        <w:left w:val="none" w:sz="0" w:space="0" w:color="auto"/>
        <w:bottom w:val="none" w:sz="0" w:space="0" w:color="auto"/>
        <w:right w:val="none" w:sz="0" w:space="0" w:color="auto"/>
      </w:divBdr>
    </w:div>
    <w:div w:id="399983475">
      <w:bodyDiv w:val="1"/>
      <w:marLeft w:val="0"/>
      <w:marRight w:val="0"/>
      <w:marTop w:val="0"/>
      <w:marBottom w:val="0"/>
      <w:divBdr>
        <w:top w:val="none" w:sz="0" w:space="0" w:color="auto"/>
        <w:left w:val="none" w:sz="0" w:space="0" w:color="auto"/>
        <w:bottom w:val="none" w:sz="0" w:space="0" w:color="auto"/>
        <w:right w:val="none" w:sz="0" w:space="0" w:color="auto"/>
      </w:divBdr>
    </w:div>
    <w:div w:id="399984437">
      <w:bodyDiv w:val="1"/>
      <w:marLeft w:val="0"/>
      <w:marRight w:val="0"/>
      <w:marTop w:val="0"/>
      <w:marBottom w:val="0"/>
      <w:divBdr>
        <w:top w:val="none" w:sz="0" w:space="0" w:color="auto"/>
        <w:left w:val="none" w:sz="0" w:space="0" w:color="auto"/>
        <w:bottom w:val="none" w:sz="0" w:space="0" w:color="auto"/>
        <w:right w:val="none" w:sz="0" w:space="0" w:color="auto"/>
      </w:divBdr>
    </w:div>
    <w:div w:id="399987560">
      <w:bodyDiv w:val="1"/>
      <w:marLeft w:val="0"/>
      <w:marRight w:val="0"/>
      <w:marTop w:val="0"/>
      <w:marBottom w:val="0"/>
      <w:divBdr>
        <w:top w:val="none" w:sz="0" w:space="0" w:color="auto"/>
        <w:left w:val="none" w:sz="0" w:space="0" w:color="auto"/>
        <w:bottom w:val="none" w:sz="0" w:space="0" w:color="auto"/>
        <w:right w:val="none" w:sz="0" w:space="0" w:color="auto"/>
      </w:divBdr>
    </w:div>
    <w:div w:id="400062827">
      <w:bodyDiv w:val="1"/>
      <w:marLeft w:val="0"/>
      <w:marRight w:val="0"/>
      <w:marTop w:val="0"/>
      <w:marBottom w:val="0"/>
      <w:divBdr>
        <w:top w:val="none" w:sz="0" w:space="0" w:color="auto"/>
        <w:left w:val="none" w:sz="0" w:space="0" w:color="auto"/>
        <w:bottom w:val="none" w:sz="0" w:space="0" w:color="auto"/>
        <w:right w:val="none" w:sz="0" w:space="0" w:color="auto"/>
      </w:divBdr>
    </w:div>
    <w:div w:id="400100525">
      <w:bodyDiv w:val="1"/>
      <w:marLeft w:val="0"/>
      <w:marRight w:val="0"/>
      <w:marTop w:val="0"/>
      <w:marBottom w:val="0"/>
      <w:divBdr>
        <w:top w:val="none" w:sz="0" w:space="0" w:color="auto"/>
        <w:left w:val="none" w:sz="0" w:space="0" w:color="auto"/>
        <w:bottom w:val="none" w:sz="0" w:space="0" w:color="auto"/>
        <w:right w:val="none" w:sz="0" w:space="0" w:color="auto"/>
      </w:divBdr>
    </w:div>
    <w:div w:id="400101198">
      <w:bodyDiv w:val="1"/>
      <w:marLeft w:val="0"/>
      <w:marRight w:val="0"/>
      <w:marTop w:val="0"/>
      <w:marBottom w:val="0"/>
      <w:divBdr>
        <w:top w:val="none" w:sz="0" w:space="0" w:color="auto"/>
        <w:left w:val="none" w:sz="0" w:space="0" w:color="auto"/>
        <w:bottom w:val="none" w:sz="0" w:space="0" w:color="auto"/>
        <w:right w:val="none" w:sz="0" w:space="0" w:color="auto"/>
      </w:divBdr>
    </w:div>
    <w:div w:id="400102882">
      <w:bodyDiv w:val="1"/>
      <w:marLeft w:val="0"/>
      <w:marRight w:val="0"/>
      <w:marTop w:val="0"/>
      <w:marBottom w:val="0"/>
      <w:divBdr>
        <w:top w:val="none" w:sz="0" w:space="0" w:color="auto"/>
        <w:left w:val="none" w:sz="0" w:space="0" w:color="auto"/>
        <w:bottom w:val="none" w:sz="0" w:space="0" w:color="auto"/>
        <w:right w:val="none" w:sz="0" w:space="0" w:color="auto"/>
      </w:divBdr>
    </w:div>
    <w:div w:id="400105364">
      <w:bodyDiv w:val="1"/>
      <w:marLeft w:val="0"/>
      <w:marRight w:val="0"/>
      <w:marTop w:val="0"/>
      <w:marBottom w:val="0"/>
      <w:divBdr>
        <w:top w:val="none" w:sz="0" w:space="0" w:color="auto"/>
        <w:left w:val="none" w:sz="0" w:space="0" w:color="auto"/>
        <w:bottom w:val="none" w:sz="0" w:space="0" w:color="auto"/>
        <w:right w:val="none" w:sz="0" w:space="0" w:color="auto"/>
      </w:divBdr>
    </w:div>
    <w:div w:id="400106415">
      <w:bodyDiv w:val="1"/>
      <w:marLeft w:val="0"/>
      <w:marRight w:val="0"/>
      <w:marTop w:val="0"/>
      <w:marBottom w:val="0"/>
      <w:divBdr>
        <w:top w:val="none" w:sz="0" w:space="0" w:color="auto"/>
        <w:left w:val="none" w:sz="0" w:space="0" w:color="auto"/>
        <w:bottom w:val="none" w:sz="0" w:space="0" w:color="auto"/>
        <w:right w:val="none" w:sz="0" w:space="0" w:color="auto"/>
      </w:divBdr>
    </w:div>
    <w:div w:id="400175071">
      <w:bodyDiv w:val="1"/>
      <w:marLeft w:val="0"/>
      <w:marRight w:val="0"/>
      <w:marTop w:val="0"/>
      <w:marBottom w:val="0"/>
      <w:divBdr>
        <w:top w:val="none" w:sz="0" w:space="0" w:color="auto"/>
        <w:left w:val="none" w:sz="0" w:space="0" w:color="auto"/>
        <w:bottom w:val="none" w:sz="0" w:space="0" w:color="auto"/>
        <w:right w:val="none" w:sz="0" w:space="0" w:color="auto"/>
      </w:divBdr>
    </w:div>
    <w:div w:id="400179588">
      <w:bodyDiv w:val="1"/>
      <w:marLeft w:val="0"/>
      <w:marRight w:val="0"/>
      <w:marTop w:val="0"/>
      <w:marBottom w:val="0"/>
      <w:divBdr>
        <w:top w:val="none" w:sz="0" w:space="0" w:color="auto"/>
        <w:left w:val="none" w:sz="0" w:space="0" w:color="auto"/>
        <w:bottom w:val="none" w:sz="0" w:space="0" w:color="auto"/>
        <w:right w:val="none" w:sz="0" w:space="0" w:color="auto"/>
      </w:divBdr>
    </w:div>
    <w:div w:id="400253051">
      <w:bodyDiv w:val="1"/>
      <w:marLeft w:val="0"/>
      <w:marRight w:val="0"/>
      <w:marTop w:val="0"/>
      <w:marBottom w:val="0"/>
      <w:divBdr>
        <w:top w:val="none" w:sz="0" w:space="0" w:color="auto"/>
        <w:left w:val="none" w:sz="0" w:space="0" w:color="auto"/>
        <w:bottom w:val="none" w:sz="0" w:space="0" w:color="auto"/>
        <w:right w:val="none" w:sz="0" w:space="0" w:color="auto"/>
      </w:divBdr>
    </w:div>
    <w:div w:id="400253739">
      <w:bodyDiv w:val="1"/>
      <w:marLeft w:val="0"/>
      <w:marRight w:val="0"/>
      <w:marTop w:val="0"/>
      <w:marBottom w:val="0"/>
      <w:divBdr>
        <w:top w:val="none" w:sz="0" w:space="0" w:color="auto"/>
        <w:left w:val="none" w:sz="0" w:space="0" w:color="auto"/>
        <w:bottom w:val="none" w:sz="0" w:space="0" w:color="auto"/>
        <w:right w:val="none" w:sz="0" w:space="0" w:color="auto"/>
      </w:divBdr>
    </w:div>
    <w:div w:id="400254824">
      <w:bodyDiv w:val="1"/>
      <w:marLeft w:val="0"/>
      <w:marRight w:val="0"/>
      <w:marTop w:val="0"/>
      <w:marBottom w:val="0"/>
      <w:divBdr>
        <w:top w:val="none" w:sz="0" w:space="0" w:color="auto"/>
        <w:left w:val="none" w:sz="0" w:space="0" w:color="auto"/>
        <w:bottom w:val="none" w:sz="0" w:space="0" w:color="auto"/>
        <w:right w:val="none" w:sz="0" w:space="0" w:color="auto"/>
      </w:divBdr>
    </w:div>
    <w:div w:id="400295666">
      <w:bodyDiv w:val="1"/>
      <w:marLeft w:val="0"/>
      <w:marRight w:val="0"/>
      <w:marTop w:val="0"/>
      <w:marBottom w:val="0"/>
      <w:divBdr>
        <w:top w:val="none" w:sz="0" w:space="0" w:color="auto"/>
        <w:left w:val="none" w:sz="0" w:space="0" w:color="auto"/>
        <w:bottom w:val="none" w:sz="0" w:space="0" w:color="auto"/>
        <w:right w:val="none" w:sz="0" w:space="0" w:color="auto"/>
      </w:divBdr>
    </w:div>
    <w:div w:id="400295928">
      <w:bodyDiv w:val="1"/>
      <w:marLeft w:val="0"/>
      <w:marRight w:val="0"/>
      <w:marTop w:val="0"/>
      <w:marBottom w:val="0"/>
      <w:divBdr>
        <w:top w:val="none" w:sz="0" w:space="0" w:color="auto"/>
        <w:left w:val="none" w:sz="0" w:space="0" w:color="auto"/>
        <w:bottom w:val="none" w:sz="0" w:space="0" w:color="auto"/>
        <w:right w:val="none" w:sz="0" w:space="0" w:color="auto"/>
      </w:divBdr>
    </w:div>
    <w:div w:id="400296885">
      <w:bodyDiv w:val="1"/>
      <w:marLeft w:val="0"/>
      <w:marRight w:val="0"/>
      <w:marTop w:val="0"/>
      <w:marBottom w:val="0"/>
      <w:divBdr>
        <w:top w:val="none" w:sz="0" w:space="0" w:color="auto"/>
        <w:left w:val="none" w:sz="0" w:space="0" w:color="auto"/>
        <w:bottom w:val="none" w:sz="0" w:space="0" w:color="auto"/>
        <w:right w:val="none" w:sz="0" w:space="0" w:color="auto"/>
      </w:divBdr>
    </w:div>
    <w:div w:id="400297713">
      <w:bodyDiv w:val="1"/>
      <w:marLeft w:val="0"/>
      <w:marRight w:val="0"/>
      <w:marTop w:val="0"/>
      <w:marBottom w:val="0"/>
      <w:divBdr>
        <w:top w:val="none" w:sz="0" w:space="0" w:color="auto"/>
        <w:left w:val="none" w:sz="0" w:space="0" w:color="auto"/>
        <w:bottom w:val="none" w:sz="0" w:space="0" w:color="auto"/>
        <w:right w:val="none" w:sz="0" w:space="0" w:color="auto"/>
      </w:divBdr>
    </w:div>
    <w:div w:id="400297945">
      <w:bodyDiv w:val="1"/>
      <w:marLeft w:val="0"/>
      <w:marRight w:val="0"/>
      <w:marTop w:val="0"/>
      <w:marBottom w:val="0"/>
      <w:divBdr>
        <w:top w:val="none" w:sz="0" w:space="0" w:color="auto"/>
        <w:left w:val="none" w:sz="0" w:space="0" w:color="auto"/>
        <w:bottom w:val="none" w:sz="0" w:space="0" w:color="auto"/>
        <w:right w:val="none" w:sz="0" w:space="0" w:color="auto"/>
      </w:divBdr>
    </w:div>
    <w:div w:id="400298577">
      <w:bodyDiv w:val="1"/>
      <w:marLeft w:val="0"/>
      <w:marRight w:val="0"/>
      <w:marTop w:val="0"/>
      <w:marBottom w:val="0"/>
      <w:divBdr>
        <w:top w:val="none" w:sz="0" w:space="0" w:color="auto"/>
        <w:left w:val="none" w:sz="0" w:space="0" w:color="auto"/>
        <w:bottom w:val="none" w:sz="0" w:space="0" w:color="auto"/>
        <w:right w:val="none" w:sz="0" w:space="0" w:color="auto"/>
      </w:divBdr>
    </w:div>
    <w:div w:id="400324710">
      <w:bodyDiv w:val="1"/>
      <w:marLeft w:val="0"/>
      <w:marRight w:val="0"/>
      <w:marTop w:val="0"/>
      <w:marBottom w:val="0"/>
      <w:divBdr>
        <w:top w:val="none" w:sz="0" w:space="0" w:color="auto"/>
        <w:left w:val="none" w:sz="0" w:space="0" w:color="auto"/>
        <w:bottom w:val="none" w:sz="0" w:space="0" w:color="auto"/>
        <w:right w:val="none" w:sz="0" w:space="0" w:color="auto"/>
      </w:divBdr>
    </w:div>
    <w:div w:id="400367945">
      <w:bodyDiv w:val="1"/>
      <w:marLeft w:val="0"/>
      <w:marRight w:val="0"/>
      <w:marTop w:val="0"/>
      <w:marBottom w:val="0"/>
      <w:divBdr>
        <w:top w:val="none" w:sz="0" w:space="0" w:color="auto"/>
        <w:left w:val="none" w:sz="0" w:space="0" w:color="auto"/>
        <w:bottom w:val="none" w:sz="0" w:space="0" w:color="auto"/>
        <w:right w:val="none" w:sz="0" w:space="0" w:color="auto"/>
      </w:divBdr>
    </w:div>
    <w:div w:id="400374170">
      <w:bodyDiv w:val="1"/>
      <w:marLeft w:val="0"/>
      <w:marRight w:val="0"/>
      <w:marTop w:val="0"/>
      <w:marBottom w:val="0"/>
      <w:divBdr>
        <w:top w:val="none" w:sz="0" w:space="0" w:color="auto"/>
        <w:left w:val="none" w:sz="0" w:space="0" w:color="auto"/>
        <w:bottom w:val="none" w:sz="0" w:space="0" w:color="auto"/>
        <w:right w:val="none" w:sz="0" w:space="0" w:color="auto"/>
      </w:divBdr>
    </w:div>
    <w:div w:id="400374891">
      <w:bodyDiv w:val="1"/>
      <w:marLeft w:val="0"/>
      <w:marRight w:val="0"/>
      <w:marTop w:val="0"/>
      <w:marBottom w:val="0"/>
      <w:divBdr>
        <w:top w:val="none" w:sz="0" w:space="0" w:color="auto"/>
        <w:left w:val="none" w:sz="0" w:space="0" w:color="auto"/>
        <w:bottom w:val="none" w:sz="0" w:space="0" w:color="auto"/>
        <w:right w:val="none" w:sz="0" w:space="0" w:color="auto"/>
      </w:divBdr>
    </w:div>
    <w:div w:id="400374991">
      <w:bodyDiv w:val="1"/>
      <w:marLeft w:val="0"/>
      <w:marRight w:val="0"/>
      <w:marTop w:val="0"/>
      <w:marBottom w:val="0"/>
      <w:divBdr>
        <w:top w:val="none" w:sz="0" w:space="0" w:color="auto"/>
        <w:left w:val="none" w:sz="0" w:space="0" w:color="auto"/>
        <w:bottom w:val="none" w:sz="0" w:space="0" w:color="auto"/>
        <w:right w:val="none" w:sz="0" w:space="0" w:color="auto"/>
      </w:divBdr>
    </w:div>
    <w:div w:id="400375786">
      <w:bodyDiv w:val="1"/>
      <w:marLeft w:val="0"/>
      <w:marRight w:val="0"/>
      <w:marTop w:val="0"/>
      <w:marBottom w:val="0"/>
      <w:divBdr>
        <w:top w:val="none" w:sz="0" w:space="0" w:color="auto"/>
        <w:left w:val="none" w:sz="0" w:space="0" w:color="auto"/>
        <w:bottom w:val="none" w:sz="0" w:space="0" w:color="auto"/>
        <w:right w:val="none" w:sz="0" w:space="0" w:color="auto"/>
      </w:divBdr>
    </w:div>
    <w:div w:id="400442445">
      <w:bodyDiv w:val="1"/>
      <w:marLeft w:val="0"/>
      <w:marRight w:val="0"/>
      <w:marTop w:val="0"/>
      <w:marBottom w:val="0"/>
      <w:divBdr>
        <w:top w:val="none" w:sz="0" w:space="0" w:color="auto"/>
        <w:left w:val="none" w:sz="0" w:space="0" w:color="auto"/>
        <w:bottom w:val="none" w:sz="0" w:space="0" w:color="auto"/>
        <w:right w:val="none" w:sz="0" w:space="0" w:color="auto"/>
      </w:divBdr>
    </w:div>
    <w:div w:id="400442569">
      <w:bodyDiv w:val="1"/>
      <w:marLeft w:val="0"/>
      <w:marRight w:val="0"/>
      <w:marTop w:val="0"/>
      <w:marBottom w:val="0"/>
      <w:divBdr>
        <w:top w:val="none" w:sz="0" w:space="0" w:color="auto"/>
        <w:left w:val="none" w:sz="0" w:space="0" w:color="auto"/>
        <w:bottom w:val="none" w:sz="0" w:space="0" w:color="auto"/>
        <w:right w:val="none" w:sz="0" w:space="0" w:color="auto"/>
      </w:divBdr>
    </w:div>
    <w:div w:id="400450791">
      <w:bodyDiv w:val="1"/>
      <w:marLeft w:val="0"/>
      <w:marRight w:val="0"/>
      <w:marTop w:val="0"/>
      <w:marBottom w:val="0"/>
      <w:divBdr>
        <w:top w:val="none" w:sz="0" w:space="0" w:color="auto"/>
        <w:left w:val="none" w:sz="0" w:space="0" w:color="auto"/>
        <w:bottom w:val="none" w:sz="0" w:space="0" w:color="auto"/>
        <w:right w:val="none" w:sz="0" w:space="0" w:color="auto"/>
      </w:divBdr>
    </w:div>
    <w:div w:id="400492400">
      <w:bodyDiv w:val="1"/>
      <w:marLeft w:val="0"/>
      <w:marRight w:val="0"/>
      <w:marTop w:val="0"/>
      <w:marBottom w:val="0"/>
      <w:divBdr>
        <w:top w:val="none" w:sz="0" w:space="0" w:color="auto"/>
        <w:left w:val="none" w:sz="0" w:space="0" w:color="auto"/>
        <w:bottom w:val="none" w:sz="0" w:space="0" w:color="auto"/>
        <w:right w:val="none" w:sz="0" w:space="0" w:color="auto"/>
      </w:divBdr>
    </w:div>
    <w:div w:id="400520227">
      <w:bodyDiv w:val="1"/>
      <w:marLeft w:val="0"/>
      <w:marRight w:val="0"/>
      <w:marTop w:val="0"/>
      <w:marBottom w:val="0"/>
      <w:divBdr>
        <w:top w:val="none" w:sz="0" w:space="0" w:color="auto"/>
        <w:left w:val="none" w:sz="0" w:space="0" w:color="auto"/>
        <w:bottom w:val="none" w:sz="0" w:space="0" w:color="auto"/>
        <w:right w:val="none" w:sz="0" w:space="0" w:color="auto"/>
      </w:divBdr>
    </w:div>
    <w:div w:id="400520582">
      <w:bodyDiv w:val="1"/>
      <w:marLeft w:val="0"/>
      <w:marRight w:val="0"/>
      <w:marTop w:val="0"/>
      <w:marBottom w:val="0"/>
      <w:divBdr>
        <w:top w:val="none" w:sz="0" w:space="0" w:color="auto"/>
        <w:left w:val="none" w:sz="0" w:space="0" w:color="auto"/>
        <w:bottom w:val="none" w:sz="0" w:space="0" w:color="auto"/>
        <w:right w:val="none" w:sz="0" w:space="0" w:color="auto"/>
      </w:divBdr>
    </w:div>
    <w:div w:id="400522506">
      <w:bodyDiv w:val="1"/>
      <w:marLeft w:val="0"/>
      <w:marRight w:val="0"/>
      <w:marTop w:val="0"/>
      <w:marBottom w:val="0"/>
      <w:divBdr>
        <w:top w:val="none" w:sz="0" w:space="0" w:color="auto"/>
        <w:left w:val="none" w:sz="0" w:space="0" w:color="auto"/>
        <w:bottom w:val="none" w:sz="0" w:space="0" w:color="auto"/>
        <w:right w:val="none" w:sz="0" w:space="0" w:color="auto"/>
      </w:divBdr>
    </w:div>
    <w:div w:id="400522822">
      <w:bodyDiv w:val="1"/>
      <w:marLeft w:val="0"/>
      <w:marRight w:val="0"/>
      <w:marTop w:val="0"/>
      <w:marBottom w:val="0"/>
      <w:divBdr>
        <w:top w:val="none" w:sz="0" w:space="0" w:color="auto"/>
        <w:left w:val="none" w:sz="0" w:space="0" w:color="auto"/>
        <w:bottom w:val="none" w:sz="0" w:space="0" w:color="auto"/>
        <w:right w:val="none" w:sz="0" w:space="0" w:color="auto"/>
      </w:divBdr>
    </w:div>
    <w:div w:id="400560555">
      <w:bodyDiv w:val="1"/>
      <w:marLeft w:val="0"/>
      <w:marRight w:val="0"/>
      <w:marTop w:val="0"/>
      <w:marBottom w:val="0"/>
      <w:divBdr>
        <w:top w:val="none" w:sz="0" w:space="0" w:color="auto"/>
        <w:left w:val="none" w:sz="0" w:space="0" w:color="auto"/>
        <w:bottom w:val="none" w:sz="0" w:space="0" w:color="auto"/>
        <w:right w:val="none" w:sz="0" w:space="0" w:color="auto"/>
      </w:divBdr>
    </w:div>
    <w:div w:id="400561673">
      <w:bodyDiv w:val="1"/>
      <w:marLeft w:val="0"/>
      <w:marRight w:val="0"/>
      <w:marTop w:val="0"/>
      <w:marBottom w:val="0"/>
      <w:divBdr>
        <w:top w:val="none" w:sz="0" w:space="0" w:color="auto"/>
        <w:left w:val="none" w:sz="0" w:space="0" w:color="auto"/>
        <w:bottom w:val="none" w:sz="0" w:space="0" w:color="auto"/>
        <w:right w:val="none" w:sz="0" w:space="0" w:color="auto"/>
      </w:divBdr>
    </w:div>
    <w:div w:id="400562158">
      <w:bodyDiv w:val="1"/>
      <w:marLeft w:val="0"/>
      <w:marRight w:val="0"/>
      <w:marTop w:val="0"/>
      <w:marBottom w:val="0"/>
      <w:divBdr>
        <w:top w:val="none" w:sz="0" w:space="0" w:color="auto"/>
        <w:left w:val="none" w:sz="0" w:space="0" w:color="auto"/>
        <w:bottom w:val="none" w:sz="0" w:space="0" w:color="auto"/>
        <w:right w:val="none" w:sz="0" w:space="0" w:color="auto"/>
      </w:divBdr>
    </w:div>
    <w:div w:id="400563536">
      <w:bodyDiv w:val="1"/>
      <w:marLeft w:val="0"/>
      <w:marRight w:val="0"/>
      <w:marTop w:val="0"/>
      <w:marBottom w:val="0"/>
      <w:divBdr>
        <w:top w:val="none" w:sz="0" w:space="0" w:color="auto"/>
        <w:left w:val="none" w:sz="0" w:space="0" w:color="auto"/>
        <w:bottom w:val="none" w:sz="0" w:space="0" w:color="auto"/>
        <w:right w:val="none" w:sz="0" w:space="0" w:color="auto"/>
      </w:divBdr>
    </w:div>
    <w:div w:id="400635644">
      <w:bodyDiv w:val="1"/>
      <w:marLeft w:val="0"/>
      <w:marRight w:val="0"/>
      <w:marTop w:val="0"/>
      <w:marBottom w:val="0"/>
      <w:divBdr>
        <w:top w:val="none" w:sz="0" w:space="0" w:color="auto"/>
        <w:left w:val="none" w:sz="0" w:space="0" w:color="auto"/>
        <w:bottom w:val="none" w:sz="0" w:space="0" w:color="auto"/>
        <w:right w:val="none" w:sz="0" w:space="0" w:color="auto"/>
      </w:divBdr>
    </w:div>
    <w:div w:id="400643781">
      <w:bodyDiv w:val="1"/>
      <w:marLeft w:val="0"/>
      <w:marRight w:val="0"/>
      <w:marTop w:val="0"/>
      <w:marBottom w:val="0"/>
      <w:divBdr>
        <w:top w:val="none" w:sz="0" w:space="0" w:color="auto"/>
        <w:left w:val="none" w:sz="0" w:space="0" w:color="auto"/>
        <w:bottom w:val="none" w:sz="0" w:space="0" w:color="auto"/>
        <w:right w:val="none" w:sz="0" w:space="0" w:color="auto"/>
      </w:divBdr>
    </w:div>
    <w:div w:id="400644827">
      <w:bodyDiv w:val="1"/>
      <w:marLeft w:val="0"/>
      <w:marRight w:val="0"/>
      <w:marTop w:val="0"/>
      <w:marBottom w:val="0"/>
      <w:divBdr>
        <w:top w:val="none" w:sz="0" w:space="0" w:color="auto"/>
        <w:left w:val="none" w:sz="0" w:space="0" w:color="auto"/>
        <w:bottom w:val="none" w:sz="0" w:space="0" w:color="auto"/>
        <w:right w:val="none" w:sz="0" w:space="0" w:color="auto"/>
      </w:divBdr>
    </w:div>
    <w:div w:id="400687363">
      <w:bodyDiv w:val="1"/>
      <w:marLeft w:val="0"/>
      <w:marRight w:val="0"/>
      <w:marTop w:val="0"/>
      <w:marBottom w:val="0"/>
      <w:divBdr>
        <w:top w:val="none" w:sz="0" w:space="0" w:color="auto"/>
        <w:left w:val="none" w:sz="0" w:space="0" w:color="auto"/>
        <w:bottom w:val="none" w:sz="0" w:space="0" w:color="auto"/>
        <w:right w:val="none" w:sz="0" w:space="0" w:color="auto"/>
      </w:divBdr>
    </w:div>
    <w:div w:id="400714847">
      <w:bodyDiv w:val="1"/>
      <w:marLeft w:val="0"/>
      <w:marRight w:val="0"/>
      <w:marTop w:val="0"/>
      <w:marBottom w:val="0"/>
      <w:divBdr>
        <w:top w:val="none" w:sz="0" w:space="0" w:color="auto"/>
        <w:left w:val="none" w:sz="0" w:space="0" w:color="auto"/>
        <w:bottom w:val="none" w:sz="0" w:space="0" w:color="auto"/>
        <w:right w:val="none" w:sz="0" w:space="0" w:color="auto"/>
      </w:divBdr>
    </w:div>
    <w:div w:id="400718108">
      <w:bodyDiv w:val="1"/>
      <w:marLeft w:val="0"/>
      <w:marRight w:val="0"/>
      <w:marTop w:val="0"/>
      <w:marBottom w:val="0"/>
      <w:divBdr>
        <w:top w:val="none" w:sz="0" w:space="0" w:color="auto"/>
        <w:left w:val="none" w:sz="0" w:space="0" w:color="auto"/>
        <w:bottom w:val="none" w:sz="0" w:space="0" w:color="auto"/>
        <w:right w:val="none" w:sz="0" w:space="0" w:color="auto"/>
      </w:divBdr>
    </w:div>
    <w:div w:id="400718900">
      <w:bodyDiv w:val="1"/>
      <w:marLeft w:val="0"/>
      <w:marRight w:val="0"/>
      <w:marTop w:val="0"/>
      <w:marBottom w:val="0"/>
      <w:divBdr>
        <w:top w:val="none" w:sz="0" w:space="0" w:color="auto"/>
        <w:left w:val="none" w:sz="0" w:space="0" w:color="auto"/>
        <w:bottom w:val="none" w:sz="0" w:space="0" w:color="auto"/>
        <w:right w:val="none" w:sz="0" w:space="0" w:color="auto"/>
      </w:divBdr>
    </w:div>
    <w:div w:id="400753954">
      <w:bodyDiv w:val="1"/>
      <w:marLeft w:val="0"/>
      <w:marRight w:val="0"/>
      <w:marTop w:val="0"/>
      <w:marBottom w:val="0"/>
      <w:divBdr>
        <w:top w:val="none" w:sz="0" w:space="0" w:color="auto"/>
        <w:left w:val="none" w:sz="0" w:space="0" w:color="auto"/>
        <w:bottom w:val="none" w:sz="0" w:space="0" w:color="auto"/>
        <w:right w:val="none" w:sz="0" w:space="0" w:color="auto"/>
      </w:divBdr>
    </w:div>
    <w:div w:id="400755221">
      <w:bodyDiv w:val="1"/>
      <w:marLeft w:val="0"/>
      <w:marRight w:val="0"/>
      <w:marTop w:val="0"/>
      <w:marBottom w:val="0"/>
      <w:divBdr>
        <w:top w:val="none" w:sz="0" w:space="0" w:color="auto"/>
        <w:left w:val="none" w:sz="0" w:space="0" w:color="auto"/>
        <w:bottom w:val="none" w:sz="0" w:space="0" w:color="auto"/>
        <w:right w:val="none" w:sz="0" w:space="0" w:color="auto"/>
      </w:divBdr>
    </w:div>
    <w:div w:id="400762852">
      <w:bodyDiv w:val="1"/>
      <w:marLeft w:val="0"/>
      <w:marRight w:val="0"/>
      <w:marTop w:val="0"/>
      <w:marBottom w:val="0"/>
      <w:divBdr>
        <w:top w:val="none" w:sz="0" w:space="0" w:color="auto"/>
        <w:left w:val="none" w:sz="0" w:space="0" w:color="auto"/>
        <w:bottom w:val="none" w:sz="0" w:space="0" w:color="auto"/>
        <w:right w:val="none" w:sz="0" w:space="0" w:color="auto"/>
      </w:divBdr>
    </w:div>
    <w:div w:id="400828724">
      <w:bodyDiv w:val="1"/>
      <w:marLeft w:val="0"/>
      <w:marRight w:val="0"/>
      <w:marTop w:val="0"/>
      <w:marBottom w:val="0"/>
      <w:divBdr>
        <w:top w:val="none" w:sz="0" w:space="0" w:color="auto"/>
        <w:left w:val="none" w:sz="0" w:space="0" w:color="auto"/>
        <w:bottom w:val="none" w:sz="0" w:space="0" w:color="auto"/>
        <w:right w:val="none" w:sz="0" w:space="0" w:color="auto"/>
      </w:divBdr>
    </w:div>
    <w:div w:id="400829717">
      <w:bodyDiv w:val="1"/>
      <w:marLeft w:val="0"/>
      <w:marRight w:val="0"/>
      <w:marTop w:val="0"/>
      <w:marBottom w:val="0"/>
      <w:divBdr>
        <w:top w:val="none" w:sz="0" w:space="0" w:color="auto"/>
        <w:left w:val="none" w:sz="0" w:space="0" w:color="auto"/>
        <w:bottom w:val="none" w:sz="0" w:space="0" w:color="auto"/>
        <w:right w:val="none" w:sz="0" w:space="0" w:color="auto"/>
      </w:divBdr>
    </w:div>
    <w:div w:id="400831148">
      <w:bodyDiv w:val="1"/>
      <w:marLeft w:val="0"/>
      <w:marRight w:val="0"/>
      <w:marTop w:val="0"/>
      <w:marBottom w:val="0"/>
      <w:divBdr>
        <w:top w:val="none" w:sz="0" w:space="0" w:color="auto"/>
        <w:left w:val="none" w:sz="0" w:space="0" w:color="auto"/>
        <w:bottom w:val="none" w:sz="0" w:space="0" w:color="auto"/>
        <w:right w:val="none" w:sz="0" w:space="0" w:color="auto"/>
      </w:divBdr>
    </w:div>
    <w:div w:id="400904282">
      <w:bodyDiv w:val="1"/>
      <w:marLeft w:val="0"/>
      <w:marRight w:val="0"/>
      <w:marTop w:val="0"/>
      <w:marBottom w:val="0"/>
      <w:divBdr>
        <w:top w:val="none" w:sz="0" w:space="0" w:color="auto"/>
        <w:left w:val="none" w:sz="0" w:space="0" w:color="auto"/>
        <w:bottom w:val="none" w:sz="0" w:space="0" w:color="auto"/>
        <w:right w:val="none" w:sz="0" w:space="0" w:color="auto"/>
      </w:divBdr>
    </w:div>
    <w:div w:id="400905335">
      <w:bodyDiv w:val="1"/>
      <w:marLeft w:val="0"/>
      <w:marRight w:val="0"/>
      <w:marTop w:val="0"/>
      <w:marBottom w:val="0"/>
      <w:divBdr>
        <w:top w:val="none" w:sz="0" w:space="0" w:color="auto"/>
        <w:left w:val="none" w:sz="0" w:space="0" w:color="auto"/>
        <w:bottom w:val="none" w:sz="0" w:space="0" w:color="auto"/>
        <w:right w:val="none" w:sz="0" w:space="0" w:color="auto"/>
      </w:divBdr>
    </w:div>
    <w:div w:id="400908653">
      <w:bodyDiv w:val="1"/>
      <w:marLeft w:val="0"/>
      <w:marRight w:val="0"/>
      <w:marTop w:val="0"/>
      <w:marBottom w:val="0"/>
      <w:divBdr>
        <w:top w:val="none" w:sz="0" w:space="0" w:color="auto"/>
        <w:left w:val="none" w:sz="0" w:space="0" w:color="auto"/>
        <w:bottom w:val="none" w:sz="0" w:space="0" w:color="auto"/>
        <w:right w:val="none" w:sz="0" w:space="0" w:color="auto"/>
      </w:divBdr>
    </w:div>
    <w:div w:id="400913253">
      <w:bodyDiv w:val="1"/>
      <w:marLeft w:val="0"/>
      <w:marRight w:val="0"/>
      <w:marTop w:val="0"/>
      <w:marBottom w:val="0"/>
      <w:divBdr>
        <w:top w:val="none" w:sz="0" w:space="0" w:color="auto"/>
        <w:left w:val="none" w:sz="0" w:space="0" w:color="auto"/>
        <w:bottom w:val="none" w:sz="0" w:space="0" w:color="auto"/>
        <w:right w:val="none" w:sz="0" w:space="0" w:color="auto"/>
      </w:divBdr>
    </w:div>
    <w:div w:id="400953500">
      <w:bodyDiv w:val="1"/>
      <w:marLeft w:val="0"/>
      <w:marRight w:val="0"/>
      <w:marTop w:val="0"/>
      <w:marBottom w:val="0"/>
      <w:divBdr>
        <w:top w:val="none" w:sz="0" w:space="0" w:color="auto"/>
        <w:left w:val="none" w:sz="0" w:space="0" w:color="auto"/>
        <w:bottom w:val="none" w:sz="0" w:space="0" w:color="auto"/>
        <w:right w:val="none" w:sz="0" w:space="0" w:color="auto"/>
      </w:divBdr>
    </w:div>
    <w:div w:id="400981477">
      <w:bodyDiv w:val="1"/>
      <w:marLeft w:val="0"/>
      <w:marRight w:val="0"/>
      <w:marTop w:val="0"/>
      <w:marBottom w:val="0"/>
      <w:divBdr>
        <w:top w:val="none" w:sz="0" w:space="0" w:color="auto"/>
        <w:left w:val="none" w:sz="0" w:space="0" w:color="auto"/>
        <w:bottom w:val="none" w:sz="0" w:space="0" w:color="auto"/>
        <w:right w:val="none" w:sz="0" w:space="0" w:color="auto"/>
      </w:divBdr>
    </w:div>
    <w:div w:id="401030937">
      <w:bodyDiv w:val="1"/>
      <w:marLeft w:val="0"/>
      <w:marRight w:val="0"/>
      <w:marTop w:val="0"/>
      <w:marBottom w:val="0"/>
      <w:divBdr>
        <w:top w:val="none" w:sz="0" w:space="0" w:color="auto"/>
        <w:left w:val="none" w:sz="0" w:space="0" w:color="auto"/>
        <w:bottom w:val="none" w:sz="0" w:space="0" w:color="auto"/>
        <w:right w:val="none" w:sz="0" w:space="0" w:color="auto"/>
      </w:divBdr>
    </w:div>
    <w:div w:id="401098443">
      <w:bodyDiv w:val="1"/>
      <w:marLeft w:val="0"/>
      <w:marRight w:val="0"/>
      <w:marTop w:val="0"/>
      <w:marBottom w:val="0"/>
      <w:divBdr>
        <w:top w:val="none" w:sz="0" w:space="0" w:color="auto"/>
        <w:left w:val="none" w:sz="0" w:space="0" w:color="auto"/>
        <w:bottom w:val="none" w:sz="0" w:space="0" w:color="auto"/>
        <w:right w:val="none" w:sz="0" w:space="0" w:color="auto"/>
      </w:divBdr>
    </w:div>
    <w:div w:id="401098774">
      <w:bodyDiv w:val="1"/>
      <w:marLeft w:val="0"/>
      <w:marRight w:val="0"/>
      <w:marTop w:val="0"/>
      <w:marBottom w:val="0"/>
      <w:divBdr>
        <w:top w:val="none" w:sz="0" w:space="0" w:color="auto"/>
        <w:left w:val="none" w:sz="0" w:space="0" w:color="auto"/>
        <w:bottom w:val="none" w:sz="0" w:space="0" w:color="auto"/>
        <w:right w:val="none" w:sz="0" w:space="0" w:color="auto"/>
      </w:divBdr>
    </w:div>
    <w:div w:id="401098799">
      <w:bodyDiv w:val="1"/>
      <w:marLeft w:val="0"/>
      <w:marRight w:val="0"/>
      <w:marTop w:val="0"/>
      <w:marBottom w:val="0"/>
      <w:divBdr>
        <w:top w:val="none" w:sz="0" w:space="0" w:color="auto"/>
        <w:left w:val="none" w:sz="0" w:space="0" w:color="auto"/>
        <w:bottom w:val="none" w:sz="0" w:space="0" w:color="auto"/>
        <w:right w:val="none" w:sz="0" w:space="0" w:color="auto"/>
      </w:divBdr>
    </w:div>
    <w:div w:id="401099156">
      <w:bodyDiv w:val="1"/>
      <w:marLeft w:val="0"/>
      <w:marRight w:val="0"/>
      <w:marTop w:val="0"/>
      <w:marBottom w:val="0"/>
      <w:divBdr>
        <w:top w:val="none" w:sz="0" w:space="0" w:color="auto"/>
        <w:left w:val="none" w:sz="0" w:space="0" w:color="auto"/>
        <w:bottom w:val="none" w:sz="0" w:space="0" w:color="auto"/>
        <w:right w:val="none" w:sz="0" w:space="0" w:color="auto"/>
      </w:divBdr>
    </w:div>
    <w:div w:id="401101164">
      <w:bodyDiv w:val="1"/>
      <w:marLeft w:val="0"/>
      <w:marRight w:val="0"/>
      <w:marTop w:val="0"/>
      <w:marBottom w:val="0"/>
      <w:divBdr>
        <w:top w:val="none" w:sz="0" w:space="0" w:color="auto"/>
        <w:left w:val="none" w:sz="0" w:space="0" w:color="auto"/>
        <w:bottom w:val="none" w:sz="0" w:space="0" w:color="auto"/>
        <w:right w:val="none" w:sz="0" w:space="0" w:color="auto"/>
      </w:divBdr>
    </w:div>
    <w:div w:id="401103474">
      <w:bodyDiv w:val="1"/>
      <w:marLeft w:val="0"/>
      <w:marRight w:val="0"/>
      <w:marTop w:val="0"/>
      <w:marBottom w:val="0"/>
      <w:divBdr>
        <w:top w:val="none" w:sz="0" w:space="0" w:color="auto"/>
        <w:left w:val="none" w:sz="0" w:space="0" w:color="auto"/>
        <w:bottom w:val="none" w:sz="0" w:space="0" w:color="auto"/>
        <w:right w:val="none" w:sz="0" w:space="0" w:color="auto"/>
      </w:divBdr>
    </w:div>
    <w:div w:id="401104535">
      <w:bodyDiv w:val="1"/>
      <w:marLeft w:val="0"/>
      <w:marRight w:val="0"/>
      <w:marTop w:val="0"/>
      <w:marBottom w:val="0"/>
      <w:divBdr>
        <w:top w:val="none" w:sz="0" w:space="0" w:color="auto"/>
        <w:left w:val="none" w:sz="0" w:space="0" w:color="auto"/>
        <w:bottom w:val="none" w:sz="0" w:space="0" w:color="auto"/>
        <w:right w:val="none" w:sz="0" w:space="0" w:color="auto"/>
      </w:divBdr>
    </w:div>
    <w:div w:id="401104910">
      <w:bodyDiv w:val="1"/>
      <w:marLeft w:val="0"/>
      <w:marRight w:val="0"/>
      <w:marTop w:val="0"/>
      <w:marBottom w:val="0"/>
      <w:divBdr>
        <w:top w:val="none" w:sz="0" w:space="0" w:color="auto"/>
        <w:left w:val="none" w:sz="0" w:space="0" w:color="auto"/>
        <w:bottom w:val="none" w:sz="0" w:space="0" w:color="auto"/>
        <w:right w:val="none" w:sz="0" w:space="0" w:color="auto"/>
      </w:divBdr>
    </w:div>
    <w:div w:id="401147292">
      <w:bodyDiv w:val="1"/>
      <w:marLeft w:val="0"/>
      <w:marRight w:val="0"/>
      <w:marTop w:val="0"/>
      <w:marBottom w:val="0"/>
      <w:divBdr>
        <w:top w:val="none" w:sz="0" w:space="0" w:color="auto"/>
        <w:left w:val="none" w:sz="0" w:space="0" w:color="auto"/>
        <w:bottom w:val="none" w:sz="0" w:space="0" w:color="auto"/>
        <w:right w:val="none" w:sz="0" w:space="0" w:color="auto"/>
      </w:divBdr>
    </w:div>
    <w:div w:id="401147627">
      <w:bodyDiv w:val="1"/>
      <w:marLeft w:val="0"/>
      <w:marRight w:val="0"/>
      <w:marTop w:val="0"/>
      <w:marBottom w:val="0"/>
      <w:divBdr>
        <w:top w:val="none" w:sz="0" w:space="0" w:color="auto"/>
        <w:left w:val="none" w:sz="0" w:space="0" w:color="auto"/>
        <w:bottom w:val="none" w:sz="0" w:space="0" w:color="auto"/>
        <w:right w:val="none" w:sz="0" w:space="0" w:color="auto"/>
      </w:divBdr>
    </w:div>
    <w:div w:id="401147639">
      <w:bodyDiv w:val="1"/>
      <w:marLeft w:val="0"/>
      <w:marRight w:val="0"/>
      <w:marTop w:val="0"/>
      <w:marBottom w:val="0"/>
      <w:divBdr>
        <w:top w:val="none" w:sz="0" w:space="0" w:color="auto"/>
        <w:left w:val="none" w:sz="0" w:space="0" w:color="auto"/>
        <w:bottom w:val="none" w:sz="0" w:space="0" w:color="auto"/>
        <w:right w:val="none" w:sz="0" w:space="0" w:color="auto"/>
      </w:divBdr>
    </w:div>
    <w:div w:id="401174909">
      <w:bodyDiv w:val="1"/>
      <w:marLeft w:val="0"/>
      <w:marRight w:val="0"/>
      <w:marTop w:val="0"/>
      <w:marBottom w:val="0"/>
      <w:divBdr>
        <w:top w:val="none" w:sz="0" w:space="0" w:color="auto"/>
        <w:left w:val="none" w:sz="0" w:space="0" w:color="auto"/>
        <w:bottom w:val="none" w:sz="0" w:space="0" w:color="auto"/>
        <w:right w:val="none" w:sz="0" w:space="0" w:color="auto"/>
      </w:divBdr>
    </w:div>
    <w:div w:id="401217044">
      <w:bodyDiv w:val="1"/>
      <w:marLeft w:val="0"/>
      <w:marRight w:val="0"/>
      <w:marTop w:val="0"/>
      <w:marBottom w:val="0"/>
      <w:divBdr>
        <w:top w:val="none" w:sz="0" w:space="0" w:color="auto"/>
        <w:left w:val="none" w:sz="0" w:space="0" w:color="auto"/>
        <w:bottom w:val="none" w:sz="0" w:space="0" w:color="auto"/>
        <w:right w:val="none" w:sz="0" w:space="0" w:color="auto"/>
      </w:divBdr>
    </w:div>
    <w:div w:id="401218758">
      <w:bodyDiv w:val="1"/>
      <w:marLeft w:val="0"/>
      <w:marRight w:val="0"/>
      <w:marTop w:val="0"/>
      <w:marBottom w:val="0"/>
      <w:divBdr>
        <w:top w:val="none" w:sz="0" w:space="0" w:color="auto"/>
        <w:left w:val="none" w:sz="0" w:space="0" w:color="auto"/>
        <w:bottom w:val="none" w:sz="0" w:space="0" w:color="auto"/>
        <w:right w:val="none" w:sz="0" w:space="0" w:color="auto"/>
      </w:divBdr>
    </w:div>
    <w:div w:id="401219309">
      <w:bodyDiv w:val="1"/>
      <w:marLeft w:val="0"/>
      <w:marRight w:val="0"/>
      <w:marTop w:val="0"/>
      <w:marBottom w:val="0"/>
      <w:divBdr>
        <w:top w:val="none" w:sz="0" w:space="0" w:color="auto"/>
        <w:left w:val="none" w:sz="0" w:space="0" w:color="auto"/>
        <w:bottom w:val="none" w:sz="0" w:space="0" w:color="auto"/>
        <w:right w:val="none" w:sz="0" w:space="0" w:color="auto"/>
      </w:divBdr>
    </w:div>
    <w:div w:id="401219329">
      <w:bodyDiv w:val="1"/>
      <w:marLeft w:val="0"/>
      <w:marRight w:val="0"/>
      <w:marTop w:val="0"/>
      <w:marBottom w:val="0"/>
      <w:divBdr>
        <w:top w:val="none" w:sz="0" w:space="0" w:color="auto"/>
        <w:left w:val="none" w:sz="0" w:space="0" w:color="auto"/>
        <w:bottom w:val="none" w:sz="0" w:space="0" w:color="auto"/>
        <w:right w:val="none" w:sz="0" w:space="0" w:color="auto"/>
      </w:divBdr>
    </w:div>
    <w:div w:id="401220174">
      <w:bodyDiv w:val="1"/>
      <w:marLeft w:val="0"/>
      <w:marRight w:val="0"/>
      <w:marTop w:val="0"/>
      <w:marBottom w:val="0"/>
      <w:divBdr>
        <w:top w:val="none" w:sz="0" w:space="0" w:color="auto"/>
        <w:left w:val="none" w:sz="0" w:space="0" w:color="auto"/>
        <w:bottom w:val="none" w:sz="0" w:space="0" w:color="auto"/>
        <w:right w:val="none" w:sz="0" w:space="0" w:color="auto"/>
      </w:divBdr>
    </w:div>
    <w:div w:id="401291239">
      <w:bodyDiv w:val="1"/>
      <w:marLeft w:val="0"/>
      <w:marRight w:val="0"/>
      <w:marTop w:val="0"/>
      <w:marBottom w:val="0"/>
      <w:divBdr>
        <w:top w:val="none" w:sz="0" w:space="0" w:color="auto"/>
        <w:left w:val="none" w:sz="0" w:space="0" w:color="auto"/>
        <w:bottom w:val="none" w:sz="0" w:space="0" w:color="auto"/>
        <w:right w:val="none" w:sz="0" w:space="0" w:color="auto"/>
      </w:divBdr>
    </w:div>
    <w:div w:id="401295754">
      <w:bodyDiv w:val="1"/>
      <w:marLeft w:val="0"/>
      <w:marRight w:val="0"/>
      <w:marTop w:val="0"/>
      <w:marBottom w:val="0"/>
      <w:divBdr>
        <w:top w:val="none" w:sz="0" w:space="0" w:color="auto"/>
        <w:left w:val="none" w:sz="0" w:space="0" w:color="auto"/>
        <w:bottom w:val="none" w:sz="0" w:space="0" w:color="auto"/>
        <w:right w:val="none" w:sz="0" w:space="0" w:color="auto"/>
      </w:divBdr>
    </w:div>
    <w:div w:id="401298185">
      <w:bodyDiv w:val="1"/>
      <w:marLeft w:val="0"/>
      <w:marRight w:val="0"/>
      <w:marTop w:val="0"/>
      <w:marBottom w:val="0"/>
      <w:divBdr>
        <w:top w:val="none" w:sz="0" w:space="0" w:color="auto"/>
        <w:left w:val="none" w:sz="0" w:space="0" w:color="auto"/>
        <w:bottom w:val="none" w:sz="0" w:space="0" w:color="auto"/>
        <w:right w:val="none" w:sz="0" w:space="0" w:color="auto"/>
      </w:divBdr>
    </w:div>
    <w:div w:id="401300123">
      <w:bodyDiv w:val="1"/>
      <w:marLeft w:val="0"/>
      <w:marRight w:val="0"/>
      <w:marTop w:val="0"/>
      <w:marBottom w:val="0"/>
      <w:divBdr>
        <w:top w:val="none" w:sz="0" w:space="0" w:color="auto"/>
        <w:left w:val="none" w:sz="0" w:space="0" w:color="auto"/>
        <w:bottom w:val="none" w:sz="0" w:space="0" w:color="auto"/>
        <w:right w:val="none" w:sz="0" w:space="0" w:color="auto"/>
      </w:divBdr>
    </w:div>
    <w:div w:id="401366352">
      <w:bodyDiv w:val="1"/>
      <w:marLeft w:val="0"/>
      <w:marRight w:val="0"/>
      <w:marTop w:val="0"/>
      <w:marBottom w:val="0"/>
      <w:divBdr>
        <w:top w:val="none" w:sz="0" w:space="0" w:color="auto"/>
        <w:left w:val="none" w:sz="0" w:space="0" w:color="auto"/>
        <w:bottom w:val="none" w:sz="0" w:space="0" w:color="auto"/>
        <w:right w:val="none" w:sz="0" w:space="0" w:color="auto"/>
      </w:divBdr>
    </w:div>
    <w:div w:id="401368399">
      <w:bodyDiv w:val="1"/>
      <w:marLeft w:val="0"/>
      <w:marRight w:val="0"/>
      <w:marTop w:val="0"/>
      <w:marBottom w:val="0"/>
      <w:divBdr>
        <w:top w:val="none" w:sz="0" w:space="0" w:color="auto"/>
        <w:left w:val="none" w:sz="0" w:space="0" w:color="auto"/>
        <w:bottom w:val="none" w:sz="0" w:space="0" w:color="auto"/>
        <w:right w:val="none" w:sz="0" w:space="0" w:color="auto"/>
      </w:divBdr>
    </w:div>
    <w:div w:id="401369164">
      <w:bodyDiv w:val="1"/>
      <w:marLeft w:val="0"/>
      <w:marRight w:val="0"/>
      <w:marTop w:val="0"/>
      <w:marBottom w:val="0"/>
      <w:divBdr>
        <w:top w:val="none" w:sz="0" w:space="0" w:color="auto"/>
        <w:left w:val="none" w:sz="0" w:space="0" w:color="auto"/>
        <w:bottom w:val="none" w:sz="0" w:space="0" w:color="auto"/>
        <w:right w:val="none" w:sz="0" w:space="0" w:color="auto"/>
      </w:divBdr>
    </w:div>
    <w:div w:id="401369882">
      <w:bodyDiv w:val="1"/>
      <w:marLeft w:val="0"/>
      <w:marRight w:val="0"/>
      <w:marTop w:val="0"/>
      <w:marBottom w:val="0"/>
      <w:divBdr>
        <w:top w:val="none" w:sz="0" w:space="0" w:color="auto"/>
        <w:left w:val="none" w:sz="0" w:space="0" w:color="auto"/>
        <w:bottom w:val="none" w:sz="0" w:space="0" w:color="auto"/>
        <w:right w:val="none" w:sz="0" w:space="0" w:color="auto"/>
      </w:divBdr>
    </w:div>
    <w:div w:id="401372291">
      <w:bodyDiv w:val="1"/>
      <w:marLeft w:val="0"/>
      <w:marRight w:val="0"/>
      <w:marTop w:val="0"/>
      <w:marBottom w:val="0"/>
      <w:divBdr>
        <w:top w:val="none" w:sz="0" w:space="0" w:color="auto"/>
        <w:left w:val="none" w:sz="0" w:space="0" w:color="auto"/>
        <w:bottom w:val="none" w:sz="0" w:space="0" w:color="auto"/>
        <w:right w:val="none" w:sz="0" w:space="0" w:color="auto"/>
      </w:divBdr>
    </w:div>
    <w:div w:id="401373859">
      <w:bodyDiv w:val="1"/>
      <w:marLeft w:val="0"/>
      <w:marRight w:val="0"/>
      <w:marTop w:val="0"/>
      <w:marBottom w:val="0"/>
      <w:divBdr>
        <w:top w:val="none" w:sz="0" w:space="0" w:color="auto"/>
        <w:left w:val="none" w:sz="0" w:space="0" w:color="auto"/>
        <w:bottom w:val="none" w:sz="0" w:space="0" w:color="auto"/>
        <w:right w:val="none" w:sz="0" w:space="0" w:color="auto"/>
      </w:divBdr>
    </w:div>
    <w:div w:id="401410885">
      <w:bodyDiv w:val="1"/>
      <w:marLeft w:val="0"/>
      <w:marRight w:val="0"/>
      <w:marTop w:val="0"/>
      <w:marBottom w:val="0"/>
      <w:divBdr>
        <w:top w:val="none" w:sz="0" w:space="0" w:color="auto"/>
        <w:left w:val="none" w:sz="0" w:space="0" w:color="auto"/>
        <w:bottom w:val="none" w:sz="0" w:space="0" w:color="auto"/>
        <w:right w:val="none" w:sz="0" w:space="0" w:color="auto"/>
      </w:divBdr>
    </w:div>
    <w:div w:id="401410888">
      <w:bodyDiv w:val="1"/>
      <w:marLeft w:val="0"/>
      <w:marRight w:val="0"/>
      <w:marTop w:val="0"/>
      <w:marBottom w:val="0"/>
      <w:divBdr>
        <w:top w:val="none" w:sz="0" w:space="0" w:color="auto"/>
        <w:left w:val="none" w:sz="0" w:space="0" w:color="auto"/>
        <w:bottom w:val="none" w:sz="0" w:space="0" w:color="auto"/>
        <w:right w:val="none" w:sz="0" w:space="0" w:color="auto"/>
      </w:divBdr>
    </w:div>
    <w:div w:id="401416173">
      <w:bodyDiv w:val="1"/>
      <w:marLeft w:val="0"/>
      <w:marRight w:val="0"/>
      <w:marTop w:val="0"/>
      <w:marBottom w:val="0"/>
      <w:divBdr>
        <w:top w:val="none" w:sz="0" w:space="0" w:color="auto"/>
        <w:left w:val="none" w:sz="0" w:space="0" w:color="auto"/>
        <w:bottom w:val="none" w:sz="0" w:space="0" w:color="auto"/>
        <w:right w:val="none" w:sz="0" w:space="0" w:color="auto"/>
      </w:divBdr>
    </w:div>
    <w:div w:id="401416864">
      <w:bodyDiv w:val="1"/>
      <w:marLeft w:val="0"/>
      <w:marRight w:val="0"/>
      <w:marTop w:val="0"/>
      <w:marBottom w:val="0"/>
      <w:divBdr>
        <w:top w:val="none" w:sz="0" w:space="0" w:color="auto"/>
        <w:left w:val="none" w:sz="0" w:space="0" w:color="auto"/>
        <w:bottom w:val="none" w:sz="0" w:space="0" w:color="auto"/>
        <w:right w:val="none" w:sz="0" w:space="0" w:color="auto"/>
      </w:divBdr>
    </w:div>
    <w:div w:id="401485598">
      <w:bodyDiv w:val="1"/>
      <w:marLeft w:val="0"/>
      <w:marRight w:val="0"/>
      <w:marTop w:val="0"/>
      <w:marBottom w:val="0"/>
      <w:divBdr>
        <w:top w:val="none" w:sz="0" w:space="0" w:color="auto"/>
        <w:left w:val="none" w:sz="0" w:space="0" w:color="auto"/>
        <w:bottom w:val="none" w:sz="0" w:space="0" w:color="auto"/>
        <w:right w:val="none" w:sz="0" w:space="0" w:color="auto"/>
      </w:divBdr>
    </w:div>
    <w:div w:id="401485765">
      <w:bodyDiv w:val="1"/>
      <w:marLeft w:val="0"/>
      <w:marRight w:val="0"/>
      <w:marTop w:val="0"/>
      <w:marBottom w:val="0"/>
      <w:divBdr>
        <w:top w:val="none" w:sz="0" w:space="0" w:color="auto"/>
        <w:left w:val="none" w:sz="0" w:space="0" w:color="auto"/>
        <w:bottom w:val="none" w:sz="0" w:space="0" w:color="auto"/>
        <w:right w:val="none" w:sz="0" w:space="0" w:color="auto"/>
      </w:divBdr>
    </w:div>
    <w:div w:id="401487154">
      <w:bodyDiv w:val="1"/>
      <w:marLeft w:val="0"/>
      <w:marRight w:val="0"/>
      <w:marTop w:val="0"/>
      <w:marBottom w:val="0"/>
      <w:divBdr>
        <w:top w:val="none" w:sz="0" w:space="0" w:color="auto"/>
        <w:left w:val="none" w:sz="0" w:space="0" w:color="auto"/>
        <w:bottom w:val="none" w:sz="0" w:space="0" w:color="auto"/>
        <w:right w:val="none" w:sz="0" w:space="0" w:color="auto"/>
      </w:divBdr>
    </w:div>
    <w:div w:id="401491255">
      <w:bodyDiv w:val="1"/>
      <w:marLeft w:val="0"/>
      <w:marRight w:val="0"/>
      <w:marTop w:val="0"/>
      <w:marBottom w:val="0"/>
      <w:divBdr>
        <w:top w:val="none" w:sz="0" w:space="0" w:color="auto"/>
        <w:left w:val="none" w:sz="0" w:space="0" w:color="auto"/>
        <w:bottom w:val="none" w:sz="0" w:space="0" w:color="auto"/>
        <w:right w:val="none" w:sz="0" w:space="0" w:color="auto"/>
      </w:divBdr>
    </w:div>
    <w:div w:id="401492725">
      <w:bodyDiv w:val="1"/>
      <w:marLeft w:val="0"/>
      <w:marRight w:val="0"/>
      <w:marTop w:val="0"/>
      <w:marBottom w:val="0"/>
      <w:divBdr>
        <w:top w:val="none" w:sz="0" w:space="0" w:color="auto"/>
        <w:left w:val="none" w:sz="0" w:space="0" w:color="auto"/>
        <w:bottom w:val="none" w:sz="0" w:space="0" w:color="auto"/>
        <w:right w:val="none" w:sz="0" w:space="0" w:color="auto"/>
      </w:divBdr>
    </w:div>
    <w:div w:id="401560363">
      <w:bodyDiv w:val="1"/>
      <w:marLeft w:val="0"/>
      <w:marRight w:val="0"/>
      <w:marTop w:val="0"/>
      <w:marBottom w:val="0"/>
      <w:divBdr>
        <w:top w:val="none" w:sz="0" w:space="0" w:color="auto"/>
        <w:left w:val="none" w:sz="0" w:space="0" w:color="auto"/>
        <w:bottom w:val="none" w:sz="0" w:space="0" w:color="auto"/>
        <w:right w:val="none" w:sz="0" w:space="0" w:color="auto"/>
      </w:divBdr>
    </w:div>
    <w:div w:id="401561511">
      <w:bodyDiv w:val="1"/>
      <w:marLeft w:val="0"/>
      <w:marRight w:val="0"/>
      <w:marTop w:val="0"/>
      <w:marBottom w:val="0"/>
      <w:divBdr>
        <w:top w:val="none" w:sz="0" w:space="0" w:color="auto"/>
        <w:left w:val="none" w:sz="0" w:space="0" w:color="auto"/>
        <w:bottom w:val="none" w:sz="0" w:space="0" w:color="auto"/>
        <w:right w:val="none" w:sz="0" w:space="0" w:color="auto"/>
      </w:divBdr>
    </w:div>
    <w:div w:id="401567851">
      <w:bodyDiv w:val="1"/>
      <w:marLeft w:val="0"/>
      <w:marRight w:val="0"/>
      <w:marTop w:val="0"/>
      <w:marBottom w:val="0"/>
      <w:divBdr>
        <w:top w:val="none" w:sz="0" w:space="0" w:color="auto"/>
        <w:left w:val="none" w:sz="0" w:space="0" w:color="auto"/>
        <w:bottom w:val="none" w:sz="0" w:space="0" w:color="auto"/>
        <w:right w:val="none" w:sz="0" w:space="0" w:color="auto"/>
      </w:divBdr>
    </w:div>
    <w:div w:id="401604986">
      <w:bodyDiv w:val="1"/>
      <w:marLeft w:val="0"/>
      <w:marRight w:val="0"/>
      <w:marTop w:val="0"/>
      <w:marBottom w:val="0"/>
      <w:divBdr>
        <w:top w:val="none" w:sz="0" w:space="0" w:color="auto"/>
        <w:left w:val="none" w:sz="0" w:space="0" w:color="auto"/>
        <w:bottom w:val="none" w:sz="0" w:space="0" w:color="auto"/>
        <w:right w:val="none" w:sz="0" w:space="0" w:color="auto"/>
      </w:divBdr>
    </w:div>
    <w:div w:id="401606695">
      <w:bodyDiv w:val="1"/>
      <w:marLeft w:val="0"/>
      <w:marRight w:val="0"/>
      <w:marTop w:val="0"/>
      <w:marBottom w:val="0"/>
      <w:divBdr>
        <w:top w:val="none" w:sz="0" w:space="0" w:color="auto"/>
        <w:left w:val="none" w:sz="0" w:space="0" w:color="auto"/>
        <w:bottom w:val="none" w:sz="0" w:space="0" w:color="auto"/>
        <w:right w:val="none" w:sz="0" w:space="0" w:color="auto"/>
      </w:divBdr>
    </w:div>
    <w:div w:id="401609226">
      <w:bodyDiv w:val="1"/>
      <w:marLeft w:val="0"/>
      <w:marRight w:val="0"/>
      <w:marTop w:val="0"/>
      <w:marBottom w:val="0"/>
      <w:divBdr>
        <w:top w:val="none" w:sz="0" w:space="0" w:color="auto"/>
        <w:left w:val="none" w:sz="0" w:space="0" w:color="auto"/>
        <w:bottom w:val="none" w:sz="0" w:space="0" w:color="auto"/>
        <w:right w:val="none" w:sz="0" w:space="0" w:color="auto"/>
      </w:divBdr>
    </w:div>
    <w:div w:id="401684065">
      <w:bodyDiv w:val="1"/>
      <w:marLeft w:val="0"/>
      <w:marRight w:val="0"/>
      <w:marTop w:val="0"/>
      <w:marBottom w:val="0"/>
      <w:divBdr>
        <w:top w:val="none" w:sz="0" w:space="0" w:color="auto"/>
        <w:left w:val="none" w:sz="0" w:space="0" w:color="auto"/>
        <w:bottom w:val="none" w:sz="0" w:space="0" w:color="auto"/>
        <w:right w:val="none" w:sz="0" w:space="0" w:color="auto"/>
      </w:divBdr>
    </w:div>
    <w:div w:id="401685987">
      <w:bodyDiv w:val="1"/>
      <w:marLeft w:val="0"/>
      <w:marRight w:val="0"/>
      <w:marTop w:val="0"/>
      <w:marBottom w:val="0"/>
      <w:divBdr>
        <w:top w:val="none" w:sz="0" w:space="0" w:color="auto"/>
        <w:left w:val="none" w:sz="0" w:space="0" w:color="auto"/>
        <w:bottom w:val="none" w:sz="0" w:space="0" w:color="auto"/>
        <w:right w:val="none" w:sz="0" w:space="0" w:color="auto"/>
      </w:divBdr>
    </w:div>
    <w:div w:id="401686043">
      <w:bodyDiv w:val="1"/>
      <w:marLeft w:val="0"/>
      <w:marRight w:val="0"/>
      <w:marTop w:val="0"/>
      <w:marBottom w:val="0"/>
      <w:divBdr>
        <w:top w:val="none" w:sz="0" w:space="0" w:color="auto"/>
        <w:left w:val="none" w:sz="0" w:space="0" w:color="auto"/>
        <w:bottom w:val="none" w:sz="0" w:space="0" w:color="auto"/>
        <w:right w:val="none" w:sz="0" w:space="0" w:color="auto"/>
      </w:divBdr>
    </w:div>
    <w:div w:id="401752636">
      <w:bodyDiv w:val="1"/>
      <w:marLeft w:val="0"/>
      <w:marRight w:val="0"/>
      <w:marTop w:val="0"/>
      <w:marBottom w:val="0"/>
      <w:divBdr>
        <w:top w:val="none" w:sz="0" w:space="0" w:color="auto"/>
        <w:left w:val="none" w:sz="0" w:space="0" w:color="auto"/>
        <w:bottom w:val="none" w:sz="0" w:space="0" w:color="auto"/>
        <w:right w:val="none" w:sz="0" w:space="0" w:color="auto"/>
      </w:divBdr>
    </w:div>
    <w:div w:id="401752667">
      <w:bodyDiv w:val="1"/>
      <w:marLeft w:val="0"/>
      <w:marRight w:val="0"/>
      <w:marTop w:val="0"/>
      <w:marBottom w:val="0"/>
      <w:divBdr>
        <w:top w:val="none" w:sz="0" w:space="0" w:color="auto"/>
        <w:left w:val="none" w:sz="0" w:space="0" w:color="auto"/>
        <w:bottom w:val="none" w:sz="0" w:space="0" w:color="auto"/>
        <w:right w:val="none" w:sz="0" w:space="0" w:color="auto"/>
      </w:divBdr>
    </w:div>
    <w:div w:id="401759824">
      <w:bodyDiv w:val="1"/>
      <w:marLeft w:val="0"/>
      <w:marRight w:val="0"/>
      <w:marTop w:val="0"/>
      <w:marBottom w:val="0"/>
      <w:divBdr>
        <w:top w:val="none" w:sz="0" w:space="0" w:color="auto"/>
        <w:left w:val="none" w:sz="0" w:space="0" w:color="auto"/>
        <w:bottom w:val="none" w:sz="0" w:space="0" w:color="auto"/>
        <w:right w:val="none" w:sz="0" w:space="0" w:color="auto"/>
      </w:divBdr>
    </w:div>
    <w:div w:id="401804738">
      <w:bodyDiv w:val="1"/>
      <w:marLeft w:val="0"/>
      <w:marRight w:val="0"/>
      <w:marTop w:val="0"/>
      <w:marBottom w:val="0"/>
      <w:divBdr>
        <w:top w:val="none" w:sz="0" w:space="0" w:color="auto"/>
        <w:left w:val="none" w:sz="0" w:space="0" w:color="auto"/>
        <w:bottom w:val="none" w:sz="0" w:space="0" w:color="auto"/>
        <w:right w:val="none" w:sz="0" w:space="0" w:color="auto"/>
      </w:divBdr>
    </w:div>
    <w:div w:id="401829479">
      <w:bodyDiv w:val="1"/>
      <w:marLeft w:val="0"/>
      <w:marRight w:val="0"/>
      <w:marTop w:val="0"/>
      <w:marBottom w:val="0"/>
      <w:divBdr>
        <w:top w:val="none" w:sz="0" w:space="0" w:color="auto"/>
        <w:left w:val="none" w:sz="0" w:space="0" w:color="auto"/>
        <w:bottom w:val="none" w:sz="0" w:space="0" w:color="auto"/>
        <w:right w:val="none" w:sz="0" w:space="0" w:color="auto"/>
      </w:divBdr>
    </w:div>
    <w:div w:id="401830546">
      <w:bodyDiv w:val="1"/>
      <w:marLeft w:val="0"/>
      <w:marRight w:val="0"/>
      <w:marTop w:val="0"/>
      <w:marBottom w:val="0"/>
      <w:divBdr>
        <w:top w:val="none" w:sz="0" w:space="0" w:color="auto"/>
        <w:left w:val="none" w:sz="0" w:space="0" w:color="auto"/>
        <w:bottom w:val="none" w:sz="0" w:space="0" w:color="auto"/>
        <w:right w:val="none" w:sz="0" w:space="0" w:color="auto"/>
      </w:divBdr>
    </w:div>
    <w:div w:id="401870541">
      <w:bodyDiv w:val="1"/>
      <w:marLeft w:val="0"/>
      <w:marRight w:val="0"/>
      <w:marTop w:val="0"/>
      <w:marBottom w:val="0"/>
      <w:divBdr>
        <w:top w:val="none" w:sz="0" w:space="0" w:color="auto"/>
        <w:left w:val="none" w:sz="0" w:space="0" w:color="auto"/>
        <w:bottom w:val="none" w:sz="0" w:space="0" w:color="auto"/>
        <w:right w:val="none" w:sz="0" w:space="0" w:color="auto"/>
      </w:divBdr>
    </w:div>
    <w:div w:id="401872097">
      <w:bodyDiv w:val="1"/>
      <w:marLeft w:val="0"/>
      <w:marRight w:val="0"/>
      <w:marTop w:val="0"/>
      <w:marBottom w:val="0"/>
      <w:divBdr>
        <w:top w:val="none" w:sz="0" w:space="0" w:color="auto"/>
        <w:left w:val="none" w:sz="0" w:space="0" w:color="auto"/>
        <w:bottom w:val="none" w:sz="0" w:space="0" w:color="auto"/>
        <w:right w:val="none" w:sz="0" w:space="0" w:color="auto"/>
      </w:divBdr>
    </w:div>
    <w:div w:id="401878085">
      <w:bodyDiv w:val="1"/>
      <w:marLeft w:val="0"/>
      <w:marRight w:val="0"/>
      <w:marTop w:val="0"/>
      <w:marBottom w:val="0"/>
      <w:divBdr>
        <w:top w:val="none" w:sz="0" w:space="0" w:color="auto"/>
        <w:left w:val="none" w:sz="0" w:space="0" w:color="auto"/>
        <w:bottom w:val="none" w:sz="0" w:space="0" w:color="auto"/>
        <w:right w:val="none" w:sz="0" w:space="0" w:color="auto"/>
      </w:divBdr>
    </w:div>
    <w:div w:id="401879281">
      <w:bodyDiv w:val="1"/>
      <w:marLeft w:val="0"/>
      <w:marRight w:val="0"/>
      <w:marTop w:val="0"/>
      <w:marBottom w:val="0"/>
      <w:divBdr>
        <w:top w:val="none" w:sz="0" w:space="0" w:color="auto"/>
        <w:left w:val="none" w:sz="0" w:space="0" w:color="auto"/>
        <w:bottom w:val="none" w:sz="0" w:space="0" w:color="auto"/>
        <w:right w:val="none" w:sz="0" w:space="0" w:color="auto"/>
      </w:divBdr>
    </w:div>
    <w:div w:id="401947350">
      <w:bodyDiv w:val="1"/>
      <w:marLeft w:val="0"/>
      <w:marRight w:val="0"/>
      <w:marTop w:val="0"/>
      <w:marBottom w:val="0"/>
      <w:divBdr>
        <w:top w:val="none" w:sz="0" w:space="0" w:color="auto"/>
        <w:left w:val="none" w:sz="0" w:space="0" w:color="auto"/>
        <w:bottom w:val="none" w:sz="0" w:space="0" w:color="auto"/>
        <w:right w:val="none" w:sz="0" w:space="0" w:color="auto"/>
      </w:divBdr>
    </w:div>
    <w:div w:id="401947557">
      <w:bodyDiv w:val="1"/>
      <w:marLeft w:val="0"/>
      <w:marRight w:val="0"/>
      <w:marTop w:val="0"/>
      <w:marBottom w:val="0"/>
      <w:divBdr>
        <w:top w:val="none" w:sz="0" w:space="0" w:color="auto"/>
        <w:left w:val="none" w:sz="0" w:space="0" w:color="auto"/>
        <w:bottom w:val="none" w:sz="0" w:space="0" w:color="auto"/>
        <w:right w:val="none" w:sz="0" w:space="0" w:color="auto"/>
      </w:divBdr>
    </w:div>
    <w:div w:id="401948669">
      <w:bodyDiv w:val="1"/>
      <w:marLeft w:val="0"/>
      <w:marRight w:val="0"/>
      <w:marTop w:val="0"/>
      <w:marBottom w:val="0"/>
      <w:divBdr>
        <w:top w:val="none" w:sz="0" w:space="0" w:color="auto"/>
        <w:left w:val="none" w:sz="0" w:space="0" w:color="auto"/>
        <w:bottom w:val="none" w:sz="0" w:space="0" w:color="auto"/>
        <w:right w:val="none" w:sz="0" w:space="0" w:color="auto"/>
      </w:divBdr>
    </w:div>
    <w:div w:id="402021342">
      <w:bodyDiv w:val="1"/>
      <w:marLeft w:val="0"/>
      <w:marRight w:val="0"/>
      <w:marTop w:val="0"/>
      <w:marBottom w:val="0"/>
      <w:divBdr>
        <w:top w:val="none" w:sz="0" w:space="0" w:color="auto"/>
        <w:left w:val="none" w:sz="0" w:space="0" w:color="auto"/>
        <w:bottom w:val="none" w:sz="0" w:space="0" w:color="auto"/>
        <w:right w:val="none" w:sz="0" w:space="0" w:color="auto"/>
      </w:divBdr>
    </w:div>
    <w:div w:id="402024120">
      <w:bodyDiv w:val="1"/>
      <w:marLeft w:val="0"/>
      <w:marRight w:val="0"/>
      <w:marTop w:val="0"/>
      <w:marBottom w:val="0"/>
      <w:divBdr>
        <w:top w:val="none" w:sz="0" w:space="0" w:color="auto"/>
        <w:left w:val="none" w:sz="0" w:space="0" w:color="auto"/>
        <w:bottom w:val="none" w:sz="0" w:space="0" w:color="auto"/>
        <w:right w:val="none" w:sz="0" w:space="0" w:color="auto"/>
      </w:divBdr>
    </w:div>
    <w:div w:id="402024931">
      <w:bodyDiv w:val="1"/>
      <w:marLeft w:val="0"/>
      <w:marRight w:val="0"/>
      <w:marTop w:val="0"/>
      <w:marBottom w:val="0"/>
      <w:divBdr>
        <w:top w:val="none" w:sz="0" w:space="0" w:color="auto"/>
        <w:left w:val="none" w:sz="0" w:space="0" w:color="auto"/>
        <w:bottom w:val="none" w:sz="0" w:space="0" w:color="auto"/>
        <w:right w:val="none" w:sz="0" w:space="0" w:color="auto"/>
      </w:divBdr>
    </w:div>
    <w:div w:id="402025747">
      <w:bodyDiv w:val="1"/>
      <w:marLeft w:val="0"/>
      <w:marRight w:val="0"/>
      <w:marTop w:val="0"/>
      <w:marBottom w:val="0"/>
      <w:divBdr>
        <w:top w:val="none" w:sz="0" w:space="0" w:color="auto"/>
        <w:left w:val="none" w:sz="0" w:space="0" w:color="auto"/>
        <w:bottom w:val="none" w:sz="0" w:space="0" w:color="auto"/>
        <w:right w:val="none" w:sz="0" w:space="0" w:color="auto"/>
      </w:divBdr>
    </w:div>
    <w:div w:id="402070816">
      <w:bodyDiv w:val="1"/>
      <w:marLeft w:val="0"/>
      <w:marRight w:val="0"/>
      <w:marTop w:val="0"/>
      <w:marBottom w:val="0"/>
      <w:divBdr>
        <w:top w:val="none" w:sz="0" w:space="0" w:color="auto"/>
        <w:left w:val="none" w:sz="0" w:space="0" w:color="auto"/>
        <w:bottom w:val="none" w:sz="0" w:space="0" w:color="auto"/>
        <w:right w:val="none" w:sz="0" w:space="0" w:color="auto"/>
      </w:divBdr>
    </w:div>
    <w:div w:id="402141301">
      <w:bodyDiv w:val="1"/>
      <w:marLeft w:val="0"/>
      <w:marRight w:val="0"/>
      <w:marTop w:val="0"/>
      <w:marBottom w:val="0"/>
      <w:divBdr>
        <w:top w:val="none" w:sz="0" w:space="0" w:color="auto"/>
        <w:left w:val="none" w:sz="0" w:space="0" w:color="auto"/>
        <w:bottom w:val="none" w:sz="0" w:space="0" w:color="auto"/>
        <w:right w:val="none" w:sz="0" w:space="0" w:color="auto"/>
      </w:divBdr>
    </w:div>
    <w:div w:id="402142341">
      <w:bodyDiv w:val="1"/>
      <w:marLeft w:val="0"/>
      <w:marRight w:val="0"/>
      <w:marTop w:val="0"/>
      <w:marBottom w:val="0"/>
      <w:divBdr>
        <w:top w:val="none" w:sz="0" w:space="0" w:color="auto"/>
        <w:left w:val="none" w:sz="0" w:space="0" w:color="auto"/>
        <w:bottom w:val="none" w:sz="0" w:space="0" w:color="auto"/>
        <w:right w:val="none" w:sz="0" w:space="0" w:color="auto"/>
      </w:divBdr>
    </w:div>
    <w:div w:id="402144134">
      <w:bodyDiv w:val="1"/>
      <w:marLeft w:val="0"/>
      <w:marRight w:val="0"/>
      <w:marTop w:val="0"/>
      <w:marBottom w:val="0"/>
      <w:divBdr>
        <w:top w:val="none" w:sz="0" w:space="0" w:color="auto"/>
        <w:left w:val="none" w:sz="0" w:space="0" w:color="auto"/>
        <w:bottom w:val="none" w:sz="0" w:space="0" w:color="auto"/>
        <w:right w:val="none" w:sz="0" w:space="0" w:color="auto"/>
      </w:divBdr>
    </w:div>
    <w:div w:id="402144531">
      <w:bodyDiv w:val="1"/>
      <w:marLeft w:val="0"/>
      <w:marRight w:val="0"/>
      <w:marTop w:val="0"/>
      <w:marBottom w:val="0"/>
      <w:divBdr>
        <w:top w:val="none" w:sz="0" w:space="0" w:color="auto"/>
        <w:left w:val="none" w:sz="0" w:space="0" w:color="auto"/>
        <w:bottom w:val="none" w:sz="0" w:space="0" w:color="auto"/>
        <w:right w:val="none" w:sz="0" w:space="0" w:color="auto"/>
      </w:divBdr>
    </w:div>
    <w:div w:id="402146252">
      <w:bodyDiv w:val="1"/>
      <w:marLeft w:val="0"/>
      <w:marRight w:val="0"/>
      <w:marTop w:val="0"/>
      <w:marBottom w:val="0"/>
      <w:divBdr>
        <w:top w:val="none" w:sz="0" w:space="0" w:color="auto"/>
        <w:left w:val="none" w:sz="0" w:space="0" w:color="auto"/>
        <w:bottom w:val="none" w:sz="0" w:space="0" w:color="auto"/>
        <w:right w:val="none" w:sz="0" w:space="0" w:color="auto"/>
      </w:divBdr>
    </w:div>
    <w:div w:id="402148535">
      <w:bodyDiv w:val="1"/>
      <w:marLeft w:val="0"/>
      <w:marRight w:val="0"/>
      <w:marTop w:val="0"/>
      <w:marBottom w:val="0"/>
      <w:divBdr>
        <w:top w:val="none" w:sz="0" w:space="0" w:color="auto"/>
        <w:left w:val="none" w:sz="0" w:space="0" w:color="auto"/>
        <w:bottom w:val="none" w:sz="0" w:space="0" w:color="auto"/>
        <w:right w:val="none" w:sz="0" w:space="0" w:color="auto"/>
      </w:divBdr>
    </w:div>
    <w:div w:id="402217095">
      <w:bodyDiv w:val="1"/>
      <w:marLeft w:val="0"/>
      <w:marRight w:val="0"/>
      <w:marTop w:val="0"/>
      <w:marBottom w:val="0"/>
      <w:divBdr>
        <w:top w:val="none" w:sz="0" w:space="0" w:color="auto"/>
        <w:left w:val="none" w:sz="0" w:space="0" w:color="auto"/>
        <w:bottom w:val="none" w:sz="0" w:space="0" w:color="auto"/>
        <w:right w:val="none" w:sz="0" w:space="0" w:color="auto"/>
      </w:divBdr>
    </w:div>
    <w:div w:id="402221105">
      <w:bodyDiv w:val="1"/>
      <w:marLeft w:val="0"/>
      <w:marRight w:val="0"/>
      <w:marTop w:val="0"/>
      <w:marBottom w:val="0"/>
      <w:divBdr>
        <w:top w:val="none" w:sz="0" w:space="0" w:color="auto"/>
        <w:left w:val="none" w:sz="0" w:space="0" w:color="auto"/>
        <w:bottom w:val="none" w:sz="0" w:space="0" w:color="auto"/>
        <w:right w:val="none" w:sz="0" w:space="0" w:color="auto"/>
      </w:divBdr>
    </w:div>
    <w:div w:id="402222770">
      <w:bodyDiv w:val="1"/>
      <w:marLeft w:val="0"/>
      <w:marRight w:val="0"/>
      <w:marTop w:val="0"/>
      <w:marBottom w:val="0"/>
      <w:divBdr>
        <w:top w:val="none" w:sz="0" w:space="0" w:color="auto"/>
        <w:left w:val="none" w:sz="0" w:space="0" w:color="auto"/>
        <w:bottom w:val="none" w:sz="0" w:space="0" w:color="auto"/>
        <w:right w:val="none" w:sz="0" w:space="0" w:color="auto"/>
      </w:divBdr>
    </w:div>
    <w:div w:id="402223990">
      <w:bodyDiv w:val="1"/>
      <w:marLeft w:val="0"/>
      <w:marRight w:val="0"/>
      <w:marTop w:val="0"/>
      <w:marBottom w:val="0"/>
      <w:divBdr>
        <w:top w:val="none" w:sz="0" w:space="0" w:color="auto"/>
        <w:left w:val="none" w:sz="0" w:space="0" w:color="auto"/>
        <w:bottom w:val="none" w:sz="0" w:space="0" w:color="auto"/>
        <w:right w:val="none" w:sz="0" w:space="0" w:color="auto"/>
      </w:divBdr>
    </w:div>
    <w:div w:id="402261310">
      <w:bodyDiv w:val="1"/>
      <w:marLeft w:val="0"/>
      <w:marRight w:val="0"/>
      <w:marTop w:val="0"/>
      <w:marBottom w:val="0"/>
      <w:divBdr>
        <w:top w:val="none" w:sz="0" w:space="0" w:color="auto"/>
        <w:left w:val="none" w:sz="0" w:space="0" w:color="auto"/>
        <w:bottom w:val="none" w:sz="0" w:space="0" w:color="auto"/>
        <w:right w:val="none" w:sz="0" w:space="0" w:color="auto"/>
      </w:divBdr>
    </w:div>
    <w:div w:id="402261355">
      <w:bodyDiv w:val="1"/>
      <w:marLeft w:val="0"/>
      <w:marRight w:val="0"/>
      <w:marTop w:val="0"/>
      <w:marBottom w:val="0"/>
      <w:divBdr>
        <w:top w:val="none" w:sz="0" w:space="0" w:color="auto"/>
        <w:left w:val="none" w:sz="0" w:space="0" w:color="auto"/>
        <w:bottom w:val="none" w:sz="0" w:space="0" w:color="auto"/>
        <w:right w:val="none" w:sz="0" w:space="0" w:color="auto"/>
      </w:divBdr>
    </w:div>
    <w:div w:id="402266063">
      <w:bodyDiv w:val="1"/>
      <w:marLeft w:val="0"/>
      <w:marRight w:val="0"/>
      <w:marTop w:val="0"/>
      <w:marBottom w:val="0"/>
      <w:divBdr>
        <w:top w:val="none" w:sz="0" w:space="0" w:color="auto"/>
        <w:left w:val="none" w:sz="0" w:space="0" w:color="auto"/>
        <w:bottom w:val="none" w:sz="0" w:space="0" w:color="auto"/>
        <w:right w:val="none" w:sz="0" w:space="0" w:color="auto"/>
      </w:divBdr>
    </w:div>
    <w:div w:id="402334766">
      <w:bodyDiv w:val="1"/>
      <w:marLeft w:val="0"/>
      <w:marRight w:val="0"/>
      <w:marTop w:val="0"/>
      <w:marBottom w:val="0"/>
      <w:divBdr>
        <w:top w:val="none" w:sz="0" w:space="0" w:color="auto"/>
        <w:left w:val="none" w:sz="0" w:space="0" w:color="auto"/>
        <w:bottom w:val="none" w:sz="0" w:space="0" w:color="auto"/>
        <w:right w:val="none" w:sz="0" w:space="0" w:color="auto"/>
      </w:divBdr>
    </w:div>
    <w:div w:id="402335249">
      <w:bodyDiv w:val="1"/>
      <w:marLeft w:val="0"/>
      <w:marRight w:val="0"/>
      <w:marTop w:val="0"/>
      <w:marBottom w:val="0"/>
      <w:divBdr>
        <w:top w:val="none" w:sz="0" w:space="0" w:color="auto"/>
        <w:left w:val="none" w:sz="0" w:space="0" w:color="auto"/>
        <w:bottom w:val="none" w:sz="0" w:space="0" w:color="auto"/>
        <w:right w:val="none" w:sz="0" w:space="0" w:color="auto"/>
      </w:divBdr>
    </w:div>
    <w:div w:id="402336132">
      <w:bodyDiv w:val="1"/>
      <w:marLeft w:val="0"/>
      <w:marRight w:val="0"/>
      <w:marTop w:val="0"/>
      <w:marBottom w:val="0"/>
      <w:divBdr>
        <w:top w:val="none" w:sz="0" w:space="0" w:color="auto"/>
        <w:left w:val="none" w:sz="0" w:space="0" w:color="auto"/>
        <w:bottom w:val="none" w:sz="0" w:space="0" w:color="auto"/>
        <w:right w:val="none" w:sz="0" w:space="0" w:color="auto"/>
      </w:divBdr>
    </w:div>
    <w:div w:id="402337670">
      <w:bodyDiv w:val="1"/>
      <w:marLeft w:val="0"/>
      <w:marRight w:val="0"/>
      <w:marTop w:val="0"/>
      <w:marBottom w:val="0"/>
      <w:divBdr>
        <w:top w:val="none" w:sz="0" w:space="0" w:color="auto"/>
        <w:left w:val="none" w:sz="0" w:space="0" w:color="auto"/>
        <w:bottom w:val="none" w:sz="0" w:space="0" w:color="auto"/>
        <w:right w:val="none" w:sz="0" w:space="0" w:color="auto"/>
      </w:divBdr>
    </w:div>
    <w:div w:id="402409836">
      <w:bodyDiv w:val="1"/>
      <w:marLeft w:val="0"/>
      <w:marRight w:val="0"/>
      <w:marTop w:val="0"/>
      <w:marBottom w:val="0"/>
      <w:divBdr>
        <w:top w:val="none" w:sz="0" w:space="0" w:color="auto"/>
        <w:left w:val="none" w:sz="0" w:space="0" w:color="auto"/>
        <w:bottom w:val="none" w:sz="0" w:space="0" w:color="auto"/>
        <w:right w:val="none" w:sz="0" w:space="0" w:color="auto"/>
      </w:divBdr>
    </w:div>
    <w:div w:id="402410596">
      <w:bodyDiv w:val="1"/>
      <w:marLeft w:val="0"/>
      <w:marRight w:val="0"/>
      <w:marTop w:val="0"/>
      <w:marBottom w:val="0"/>
      <w:divBdr>
        <w:top w:val="none" w:sz="0" w:space="0" w:color="auto"/>
        <w:left w:val="none" w:sz="0" w:space="0" w:color="auto"/>
        <w:bottom w:val="none" w:sz="0" w:space="0" w:color="auto"/>
        <w:right w:val="none" w:sz="0" w:space="0" w:color="auto"/>
      </w:divBdr>
    </w:div>
    <w:div w:id="402410623">
      <w:bodyDiv w:val="1"/>
      <w:marLeft w:val="0"/>
      <w:marRight w:val="0"/>
      <w:marTop w:val="0"/>
      <w:marBottom w:val="0"/>
      <w:divBdr>
        <w:top w:val="none" w:sz="0" w:space="0" w:color="auto"/>
        <w:left w:val="none" w:sz="0" w:space="0" w:color="auto"/>
        <w:bottom w:val="none" w:sz="0" w:space="0" w:color="auto"/>
        <w:right w:val="none" w:sz="0" w:space="0" w:color="auto"/>
      </w:divBdr>
    </w:div>
    <w:div w:id="402412547">
      <w:bodyDiv w:val="1"/>
      <w:marLeft w:val="0"/>
      <w:marRight w:val="0"/>
      <w:marTop w:val="0"/>
      <w:marBottom w:val="0"/>
      <w:divBdr>
        <w:top w:val="none" w:sz="0" w:space="0" w:color="auto"/>
        <w:left w:val="none" w:sz="0" w:space="0" w:color="auto"/>
        <w:bottom w:val="none" w:sz="0" w:space="0" w:color="auto"/>
        <w:right w:val="none" w:sz="0" w:space="0" w:color="auto"/>
      </w:divBdr>
    </w:div>
    <w:div w:id="402458527">
      <w:bodyDiv w:val="1"/>
      <w:marLeft w:val="0"/>
      <w:marRight w:val="0"/>
      <w:marTop w:val="0"/>
      <w:marBottom w:val="0"/>
      <w:divBdr>
        <w:top w:val="none" w:sz="0" w:space="0" w:color="auto"/>
        <w:left w:val="none" w:sz="0" w:space="0" w:color="auto"/>
        <w:bottom w:val="none" w:sz="0" w:space="0" w:color="auto"/>
        <w:right w:val="none" w:sz="0" w:space="0" w:color="auto"/>
      </w:divBdr>
    </w:div>
    <w:div w:id="402484148">
      <w:bodyDiv w:val="1"/>
      <w:marLeft w:val="0"/>
      <w:marRight w:val="0"/>
      <w:marTop w:val="0"/>
      <w:marBottom w:val="0"/>
      <w:divBdr>
        <w:top w:val="none" w:sz="0" w:space="0" w:color="auto"/>
        <w:left w:val="none" w:sz="0" w:space="0" w:color="auto"/>
        <w:bottom w:val="none" w:sz="0" w:space="0" w:color="auto"/>
        <w:right w:val="none" w:sz="0" w:space="0" w:color="auto"/>
      </w:divBdr>
    </w:div>
    <w:div w:id="402484461">
      <w:bodyDiv w:val="1"/>
      <w:marLeft w:val="0"/>
      <w:marRight w:val="0"/>
      <w:marTop w:val="0"/>
      <w:marBottom w:val="0"/>
      <w:divBdr>
        <w:top w:val="none" w:sz="0" w:space="0" w:color="auto"/>
        <w:left w:val="none" w:sz="0" w:space="0" w:color="auto"/>
        <w:bottom w:val="none" w:sz="0" w:space="0" w:color="auto"/>
        <w:right w:val="none" w:sz="0" w:space="0" w:color="auto"/>
      </w:divBdr>
    </w:div>
    <w:div w:id="402532518">
      <w:bodyDiv w:val="1"/>
      <w:marLeft w:val="0"/>
      <w:marRight w:val="0"/>
      <w:marTop w:val="0"/>
      <w:marBottom w:val="0"/>
      <w:divBdr>
        <w:top w:val="none" w:sz="0" w:space="0" w:color="auto"/>
        <w:left w:val="none" w:sz="0" w:space="0" w:color="auto"/>
        <w:bottom w:val="none" w:sz="0" w:space="0" w:color="auto"/>
        <w:right w:val="none" w:sz="0" w:space="0" w:color="auto"/>
      </w:divBdr>
    </w:div>
    <w:div w:id="402533528">
      <w:bodyDiv w:val="1"/>
      <w:marLeft w:val="0"/>
      <w:marRight w:val="0"/>
      <w:marTop w:val="0"/>
      <w:marBottom w:val="0"/>
      <w:divBdr>
        <w:top w:val="none" w:sz="0" w:space="0" w:color="auto"/>
        <w:left w:val="none" w:sz="0" w:space="0" w:color="auto"/>
        <w:bottom w:val="none" w:sz="0" w:space="0" w:color="auto"/>
        <w:right w:val="none" w:sz="0" w:space="0" w:color="auto"/>
      </w:divBdr>
    </w:div>
    <w:div w:id="402534298">
      <w:bodyDiv w:val="1"/>
      <w:marLeft w:val="0"/>
      <w:marRight w:val="0"/>
      <w:marTop w:val="0"/>
      <w:marBottom w:val="0"/>
      <w:divBdr>
        <w:top w:val="none" w:sz="0" w:space="0" w:color="auto"/>
        <w:left w:val="none" w:sz="0" w:space="0" w:color="auto"/>
        <w:bottom w:val="none" w:sz="0" w:space="0" w:color="auto"/>
        <w:right w:val="none" w:sz="0" w:space="0" w:color="auto"/>
      </w:divBdr>
    </w:div>
    <w:div w:id="402534627">
      <w:bodyDiv w:val="1"/>
      <w:marLeft w:val="0"/>
      <w:marRight w:val="0"/>
      <w:marTop w:val="0"/>
      <w:marBottom w:val="0"/>
      <w:divBdr>
        <w:top w:val="none" w:sz="0" w:space="0" w:color="auto"/>
        <w:left w:val="none" w:sz="0" w:space="0" w:color="auto"/>
        <w:bottom w:val="none" w:sz="0" w:space="0" w:color="auto"/>
        <w:right w:val="none" w:sz="0" w:space="0" w:color="auto"/>
      </w:divBdr>
    </w:div>
    <w:div w:id="402602053">
      <w:bodyDiv w:val="1"/>
      <w:marLeft w:val="0"/>
      <w:marRight w:val="0"/>
      <w:marTop w:val="0"/>
      <w:marBottom w:val="0"/>
      <w:divBdr>
        <w:top w:val="none" w:sz="0" w:space="0" w:color="auto"/>
        <w:left w:val="none" w:sz="0" w:space="0" w:color="auto"/>
        <w:bottom w:val="none" w:sz="0" w:space="0" w:color="auto"/>
        <w:right w:val="none" w:sz="0" w:space="0" w:color="auto"/>
      </w:divBdr>
    </w:div>
    <w:div w:id="402605048">
      <w:bodyDiv w:val="1"/>
      <w:marLeft w:val="0"/>
      <w:marRight w:val="0"/>
      <w:marTop w:val="0"/>
      <w:marBottom w:val="0"/>
      <w:divBdr>
        <w:top w:val="none" w:sz="0" w:space="0" w:color="auto"/>
        <w:left w:val="none" w:sz="0" w:space="0" w:color="auto"/>
        <w:bottom w:val="none" w:sz="0" w:space="0" w:color="auto"/>
        <w:right w:val="none" w:sz="0" w:space="0" w:color="auto"/>
      </w:divBdr>
    </w:div>
    <w:div w:id="402610064">
      <w:bodyDiv w:val="1"/>
      <w:marLeft w:val="0"/>
      <w:marRight w:val="0"/>
      <w:marTop w:val="0"/>
      <w:marBottom w:val="0"/>
      <w:divBdr>
        <w:top w:val="none" w:sz="0" w:space="0" w:color="auto"/>
        <w:left w:val="none" w:sz="0" w:space="0" w:color="auto"/>
        <w:bottom w:val="none" w:sz="0" w:space="0" w:color="auto"/>
        <w:right w:val="none" w:sz="0" w:space="0" w:color="auto"/>
      </w:divBdr>
    </w:div>
    <w:div w:id="402678834">
      <w:bodyDiv w:val="1"/>
      <w:marLeft w:val="0"/>
      <w:marRight w:val="0"/>
      <w:marTop w:val="0"/>
      <w:marBottom w:val="0"/>
      <w:divBdr>
        <w:top w:val="none" w:sz="0" w:space="0" w:color="auto"/>
        <w:left w:val="none" w:sz="0" w:space="0" w:color="auto"/>
        <w:bottom w:val="none" w:sz="0" w:space="0" w:color="auto"/>
        <w:right w:val="none" w:sz="0" w:space="0" w:color="auto"/>
      </w:divBdr>
    </w:div>
    <w:div w:id="402679177">
      <w:bodyDiv w:val="1"/>
      <w:marLeft w:val="0"/>
      <w:marRight w:val="0"/>
      <w:marTop w:val="0"/>
      <w:marBottom w:val="0"/>
      <w:divBdr>
        <w:top w:val="none" w:sz="0" w:space="0" w:color="auto"/>
        <w:left w:val="none" w:sz="0" w:space="0" w:color="auto"/>
        <w:bottom w:val="none" w:sz="0" w:space="0" w:color="auto"/>
        <w:right w:val="none" w:sz="0" w:space="0" w:color="auto"/>
      </w:divBdr>
    </w:div>
    <w:div w:id="402679229">
      <w:bodyDiv w:val="1"/>
      <w:marLeft w:val="0"/>
      <w:marRight w:val="0"/>
      <w:marTop w:val="0"/>
      <w:marBottom w:val="0"/>
      <w:divBdr>
        <w:top w:val="none" w:sz="0" w:space="0" w:color="auto"/>
        <w:left w:val="none" w:sz="0" w:space="0" w:color="auto"/>
        <w:bottom w:val="none" w:sz="0" w:space="0" w:color="auto"/>
        <w:right w:val="none" w:sz="0" w:space="0" w:color="auto"/>
      </w:divBdr>
    </w:div>
    <w:div w:id="402681490">
      <w:bodyDiv w:val="1"/>
      <w:marLeft w:val="0"/>
      <w:marRight w:val="0"/>
      <w:marTop w:val="0"/>
      <w:marBottom w:val="0"/>
      <w:divBdr>
        <w:top w:val="none" w:sz="0" w:space="0" w:color="auto"/>
        <w:left w:val="none" w:sz="0" w:space="0" w:color="auto"/>
        <w:bottom w:val="none" w:sz="0" w:space="0" w:color="auto"/>
        <w:right w:val="none" w:sz="0" w:space="0" w:color="auto"/>
      </w:divBdr>
    </w:div>
    <w:div w:id="402682827">
      <w:bodyDiv w:val="1"/>
      <w:marLeft w:val="0"/>
      <w:marRight w:val="0"/>
      <w:marTop w:val="0"/>
      <w:marBottom w:val="0"/>
      <w:divBdr>
        <w:top w:val="none" w:sz="0" w:space="0" w:color="auto"/>
        <w:left w:val="none" w:sz="0" w:space="0" w:color="auto"/>
        <w:bottom w:val="none" w:sz="0" w:space="0" w:color="auto"/>
        <w:right w:val="none" w:sz="0" w:space="0" w:color="auto"/>
      </w:divBdr>
    </w:div>
    <w:div w:id="402684018">
      <w:bodyDiv w:val="1"/>
      <w:marLeft w:val="0"/>
      <w:marRight w:val="0"/>
      <w:marTop w:val="0"/>
      <w:marBottom w:val="0"/>
      <w:divBdr>
        <w:top w:val="none" w:sz="0" w:space="0" w:color="auto"/>
        <w:left w:val="none" w:sz="0" w:space="0" w:color="auto"/>
        <w:bottom w:val="none" w:sz="0" w:space="0" w:color="auto"/>
        <w:right w:val="none" w:sz="0" w:space="0" w:color="auto"/>
      </w:divBdr>
    </w:div>
    <w:div w:id="402718972">
      <w:bodyDiv w:val="1"/>
      <w:marLeft w:val="0"/>
      <w:marRight w:val="0"/>
      <w:marTop w:val="0"/>
      <w:marBottom w:val="0"/>
      <w:divBdr>
        <w:top w:val="none" w:sz="0" w:space="0" w:color="auto"/>
        <w:left w:val="none" w:sz="0" w:space="0" w:color="auto"/>
        <w:bottom w:val="none" w:sz="0" w:space="0" w:color="auto"/>
        <w:right w:val="none" w:sz="0" w:space="0" w:color="auto"/>
      </w:divBdr>
    </w:div>
    <w:div w:id="402722235">
      <w:bodyDiv w:val="1"/>
      <w:marLeft w:val="0"/>
      <w:marRight w:val="0"/>
      <w:marTop w:val="0"/>
      <w:marBottom w:val="0"/>
      <w:divBdr>
        <w:top w:val="none" w:sz="0" w:space="0" w:color="auto"/>
        <w:left w:val="none" w:sz="0" w:space="0" w:color="auto"/>
        <w:bottom w:val="none" w:sz="0" w:space="0" w:color="auto"/>
        <w:right w:val="none" w:sz="0" w:space="0" w:color="auto"/>
      </w:divBdr>
    </w:div>
    <w:div w:id="402726384">
      <w:bodyDiv w:val="1"/>
      <w:marLeft w:val="0"/>
      <w:marRight w:val="0"/>
      <w:marTop w:val="0"/>
      <w:marBottom w:val="0"/>
      <w:divBdr>
        <w:top w:val="none" w:sz="0" w:space="0" w:color="auto"/>
        <w:left w:val="none" w:sz="0" w:space="0" w:color="auto"/>
        <w:bottom w:val="none" w:sz="0" w:space="0" w:color="auto"/>
        <w:right w:val="none" w:sz="0" w:space="0" w:color="auto"/>
      </w:divBdr>
    </w:div>
    <w:div w:id="402727592">
      <w:bodyDiv w:val="1"/>
      <w:marLeft w:val="0"/>
      <w:marRight w:val="0"/>
      <w:marTop w:val="0"/>
      <w:marBottom w:val="0"/>
      <w:divBdr>
        <w:top w:val="none" w:sz="0" w:space="0" w:color="auto"/>
        <w:left w:val="none" w:sz="0" w:space="0" w:color="auto"/>
        <w:bottom w:val="none" w:sz="0" w:space="0" w:color="auto"/>
        <w:right w:val="none" w:sz="0" w:space="0" w:color="auto"/>
      </w:divBdr>
    </w:div>
    <w:div w:id="402801252">
      <w:bodyDiv w:val="1"/>
      <w:marLeft w:val="0"/>
      <w:marRight w:val="0"/>
      <w:marTop w:val="0"/>
      <w:marBottom w:val="0"/>
      <w:divBdr>
        <w:top w:val="none" w:sz="0" w:space="0" w:color="auto"/>
        <w:left w:val="none" w:sz="0" w:space="0" w:color="auto"/>
        <w:bottom w:val="none" w:sz="0" w:space="0" w:color="auto"/>
        <w:right w:val="none" w:sz="0" w:space="0" w:color="auto"/>
      </w:divBdr>
    </w:div>
    <w:div w:id="402803922">
      <w:bodyDiv w:val="1"/>
      <w:marLeft w:val="0"/>
      <w:marRight w:val="0"/>
      <w:marTop w:val="0"/>
      <w:marBottom w:val="0"/>
      <w:divBdr>
        <w:top w:val="none" w:sz="0" w:space="0" w:color="auto"/>
        <w:left w:val="none" w:sz="0" w:space="0" w:color="auto"/>
        <w:bottom w:val="none" w:sz="0" w:space="0" w:color="auto"/>
        <w:right w:val="none" w:sz="0" w:space="0" w:color="auto"/>
      </w:divBdr>
    </w:div>
    <w:div w:id="402875564">
      <w:bodyDiv w:val="1"/>
      <w:marLeft w:val="0"/>
      <w:marRight w:val="0"/>
      <w:marTop w:val="0"/>
      <w:marBottom w:val="0"/>
      <w:divBdr>
        <w:top w:val="none" w:sz="0" w:space="0" w:color="auto"/>
        <w:left w:val="none" w:sz="0" w:space="0" w:color="auto"/>
        <w:bottom w:val="none" w:sz="0" w:space="0" w:color="auto"/>
        <w:right w:val="none" w:sz="0" w:space="0" w:color="auto"/>
      </w:divBdr>
    </w:div>
    <w:div w:id="402915637">
      <w:bodyDiv w:val="1"/>
      <w:marLeft w:val="0"/>
      <w:marRight w:val="0"/>
      <w:marTop w:val="0"/>
      <w:marBottom w:val="0"/>
      <w:divBdr>
        <w:top w:val="none" w:sz="0" w:space="0" w:color="auto"/>
        <w:left w:val="none" w:sz="0" w:space="0" w:color="auto"/>
        <w:bottom w:val="none" w:sz="0" w:space="0" w:color="auto"/>
        <w:right w:val="none" w:sz="0" w:space="0" w:color="auto"/>
      </w:divBdr>
    </w:div>
    <w:div w:id="402915955">
      <w:bodyDiv w:val="1"/>
      <w:marLeft w:val="0"/>
      <w:marRight w:val="0"/>
      <w:marTop w:val="0"/>
      <w:marBottom w:val="0"/>
      <w:divBdr>
        <w:top w:val="none" w:sz="0" w:space="0" w:color="auto"/>
        <w:left w:val="none" w:sz="0" w:space="0" w:color="auto"/>
        <w:bottom w:val="none" w:sz="0" w:space="0" w:color="auto"/>
        <w:right w:val="none" w:sz="0" w:space="0" w:color="auto"/>
      </w:divBdr>
    </w:div>
    <w:div w:id="402918906">
      <w:bodyDiv w:val="1"/>
      <w:marLeft w:val="0"/>
      <w:marRight w:val="0"/>
      <w:marTop w:val="0"/>
      <w:marBottom w:val="0"/>
      <w:divBdr>
        <w:top w:val="none" w:sz="0" w:space="0" w:color="auto"/>
        <w:left w:val="none" w:sz="0" w:space="0" w:color="auto"/>
        <w:bottom w:val="none" w:sz="0" w:space="0" w:color="auto"/>
        <w:right w:val="none" w:sz="0" w:space="0" w:color="auto"/>
      </w:divBdr>
    </w:div>
    <w:div w:id="402920809">
      <w:bodyDiv w:val="1"/>
      <w:marLeft w:val="0"/>
      <w:marRight w:val="0"/>
      <w:marTop w:val="0"/>
      <w:marBottom w:val="0"/>
      <w:divBdr>
        <w:top w:val="none" w:sz="0" w:space="0" w:color="auto"/>
        <w:left w:val="none" w:sz="0" w:space="0" w:color="auto"/>
        <w:bottom w:val="none" w:sz="0" w:space="0" w:color="auto"/>
        <w:right w:val="none" w:sz="0" w:space="0" w:color="auto"/>
      </w:divBdr>
    </w:div>
    <w:div w:id="402988828">
      <w:bodyDiv w:val="1"/>
      <w:marLeft w:val="0"/>
      <w:marRight w:val="0"/>
      <w:marTop w:val="0"/>
      <w:marBottom w:val="0"/>
      <w:divBdr>
        <w:top w:val="none" w:sz="0" w:space="0" w:color="auto"/>
        <w:left w:val="none" w:sz="0" w:space="0" w:color="auto"/>
        <w:bottom w:val="none" w:sz="0" w:space="0" w:color="auto"/>
        <w:right w:val="none" w:sz="0" w:space="0" w:color="auto"/>
      </w:divBdr>
    </w:div>
    <w:div w:id="402990369">
      <w:bodyDiv w:val="1"/>
      <w:marLeft w:val="0"/>
      <w:marRight w:val="0"/>
      <w:marTop w:val="0"/>
      <w:marBottom w:val="0"/>
      <w:divBdr>
        <w:top w:val="none" w:sz="0" w:space="0" w:color="auto"/>
        <w:left w:val="none" w:sz="0" w:space="0" w:color="auto"/>
        <w:bottom w:val="none" w:sz="0" w:space="0" w:color="auto"/>
        <w:right w:val="none" w:sz="0" w:space="0" w:color="auto"/>
      </w:divBdr>
    </w:div>
    <w:div w:id="402990677">
      <w:bodyDiv w:val="1"/>
      <w:marLeft w:val="0"/>
      <w:marRight w:val="0"/>
      <w:marTop w:val="0"/>
      <w:marBottom w:val="0"/>
      <w:divBdr>
        <w:top w:val="none" w:sz="0" w:space="0" w:color="auto"/>
        <w:left w:val="none" w:sz="0" w:space="0" w:color="auto"/>
        <w:bottom w:val="none" w:sz="0" w:space="0" w:color="auto"/>
        <w:right w:val="none" w:sz="0" w:space="0" w:color="auto"/>
      </w:divBdr>
    </w:div>
    <w:div w:id="402990966">
      <w:bodyDiv w:val="1"/>
      <w:marLeft w:val="0"/>
      <w:marRight w:val="0"/>
      <w:marTop w:val="0"/>
      <w:marBottom w:val="0"/>
      <w:divBdr>
        <w:top w:val="none" w:sz="0" w:space="0" w:color="auto"/>
        <w:left w:val="none" w:sz="0" w:space="0" w:color="auto"/>
        <w:bottom w:val="none" w:sz="0" w:space="0" w:color="auto"/>
        <w:right w:val="none" w:sz="0" w:space="0" w:color="auto"/>
      </w:divBdr>
    </w:div>
    <w:div w:id="402991332">
      <w:bodyDiv w:val="1"/>
      <w:marLeft w:val="0"/>
      <w:marRight w:val="0"/>
      <w:marTop w:val="0"/>
      <w:marBottom w:val="0"/>
      <w:divBdr>
        <w:top w:val="none" w:sz="0" w:space="0" w:color="auto"/>
        <w:left w:val="none" w:sz="0" w:space="0" w:color="auto"/>
        <w:bottom w:val="none" w:sz="0" w:space="0" w:color="auto"/>
        <w:right w:val="none" w:sz="0" w:space="0" w:color="auto"/>
      </w:divBdr>
    </w:div>
    <w:div w:id="403068056">
      <w:bodyDiv w:val="1"/>
      <w:marLeft w:val="0"/>
      <w:marRight w:val="0"/>
      <w:marTop w:val="0"/>
      <w:marBottom w:val="0"/>
      <w:divBdr>
        <w:top w:val="none" w:sz="0" w:space="0" w:color="auto"/>
        <w:left w:val="none" w:sz="0" w:space="0" w:color="auto"/>
        <w:bottom w:val="none" w:sz="0" w:space="0" w:color="auto"/>
        <w:right w:val="none" w:sz="0" w:space="0" w:color="auto"/>
      </w:divBdr>
    </w:div>
    <w:div w:id="403068949">
      <w:bodyDiv w:val="1"/>
      <w:marLeft w:val="0"/>
      <w:marRight w:val="0"/>
      <w:marTop w:val="0"/>
      <w:marBottom w:val="0"/>
      <w:divBdr>
        <w:top w:val="none" w:sz="0" w:space="0" w:color="auto"/>
        <w:left w:val="none" w:sz="0" w:space="0" w:color="auto"/>
        <w:bottom w:val="none" w:sz="0" w:space="0" w:color="auto"/>
        <w:right w:val="none" w:sz="0" w:space="0" w:color="auto"/>
      </w:divBdr>
    </w:div>
    <w:div w:id="403069885">
      <w:bodyDiv w:val="1"/>
      <w:marLeft w:val="0"/>
      <w:marRight w:val="0"/>
      <w:marTop w:val="0"/>
      <w:marBottom w:val="0"/>
      <w:divBdr>
        <w:top w:val="none" w:sz="0" w:space="0" w:color="auto"/>
        <w:left w:val="none" w:sz="0" w:space="0" w:color="auto"/>
        <w:bottom w:val="none" w:sz="0" w:space="0" w:color="auto"/>
        <w:right w:val="none" w:sz="0" w:space="0" w:color="auto"/>
      </w:divBdr>
    </w:div>
    <w:div w:id="403070351">
      <w:bodyDiv w:val="1"/>
      <w:marLeft w:val="0"/>
      <w:marRight w:val="0"/>
      <w:marTop w:val="0"/>
      <w:marBottom w:val="0"/>
      <w:divBdr>
        <w:top w:val="none" w:sz="0" w:space="0" w:color="auto"/>
        <w:left w:val="none" w:sz="0" w:space="0" w:color="auto"/>
        <w:bottom w:val="none" w:sz="0" w:space="0" w:color="auto"/>
        <w:right w:val="none" w:sz="0" w:space="0" w:color="auto"/>
      </w:divBdr>
    </w:div>
    <w:div w:id="403071940">
      <w:bodyDiv w:val="1"/>
      <w:marLeft w:val="0"/>
      <w:marRight w:val="0"/>
      <w:marTop w:val="0"/>
      <w:marBottom w:val="0"/>
      <w:divBdr>
        <w:top w:val="none" w:sz="0" w:space="0" w:color="auto"/>
        <w:left w:val="none" w:sz="0" w:space="0" w:color="auto"/>
        <w:bottom w:val="none" w:sz="0" w:space="0" w:color="auto"/>
        <w:right w:val="none" w:sz="0" w:space="0" w:color="auto"/>
      </w:divBdr>
    </w:div>
    <w:div w:id="403071994">
      <w:bodyDiv w:val="1"/>
      <w:marLeft w:val="0"/>
      <w:marRight w:val="0"/>
      <w:marTop w:val="0"/>
      <w:marBottom w:val="0"/>
      <w:divBdr>
        <w:top w:val="none" w:sz="0" w:space="0" w:color="auto"/>
        <w:left w:val="none" w:sz="0" w:space="0" w:color="auto"/>
        <w:bottom w:val="none" w:sz="0" w:space="0" w:color="auto"/>
        <w:right w:val="none" w:sz="0" w:space="0" w:color="auto"/>
      </w:divBdr>
    </w:div>
    <w:div w:id="403114150">
      <w:bodyDiv w:val="1"/>
      <w:marLeft w:val="0"/>
      <w:marRight w:val="0"/>
      <w:marTop w:val="0"/>
      <w:marBottom w:val="0"/>
      <w:divBdr>
        <w:top w:val="none" w:sz="0" w:space="0" w:color="auto"/>
        <w:left w:val="none" w:sz="0" w:space="0" w:color="auto"/>
        <w:bottom w:val="none" w:sz="0" w:space="0" w:color="auto"/>
        <w:right w:val="none" w:sz="0" w:space="0" w:color="auto"/>
      </w:divBdr>
    </w:div>
    <w:div w:id="403143433">
      <w:bodyDiv w:val="1"/>
      <w:marLeft w:val="0"/>
      <w:marRight w:val="0"/>
      <w:marTop w:val="0"/>
      <w:marBottom w:val="0"/>
      <w:divBdr>
        <w:top w:val="none" w:sz="0" w:space="0" w:color="auto"/>
        <w:left w:val="none" w:sz="0" w:space="0" w:color="auto"/>
        <w:bottom w:val="none" w:sz="0" w:space="0" w:color="auto"/>
        <w:right w:val="none" w:sz="0" w:space="0" w:color="auto"/>
      </w:divBdr>
    </w:div>
    <w:div w:id="403144107">
      <w:bodyDiv w:val="1"/>
      <w:marLeft w:val="0"/>
      <w:marRight w:val="0"/>
      <w:marTop w:val="0"/>
      <w:marBottom w:val="0"/>
      <w:divBdr>
        <w:top w:val="none" w:sz="0" w:space="0" w:color="auto"/>
        <w:left w:val="none" w:sz="0" w:space="0" w:color="auto"/>
        <w:bottom w:val="none" w:sz="0" w:space="0" w:color="auto"/>
        <w:right w:val="none" w:sz="0" w:space="0" w:color="auto"/>
      </w:divBdr>
    </w:div>
    <w:div w:id="403186372">
      <w:bodyDiv w:val="1"/>
      <w:marLeft w:val="0"/>
      <w:marRight w:val="0"/>
      <w:marTop w:val="0"/>
      <w:marBottom w:val="0"/>
      <w:divBdr>
        <w:top w:val="none" w:sz="0" w:space="0" w:color="auto"/>
        <w:left w:val="none" w:sz="0" w:space="0" w:color="auto"/>
        <w:bottom w:val="none" w:sz="0" w:space="0" w:color="auto"/>
        <w:right w:val="none" w:sz="0" w:space="0" w:color="auto"/>
      </w:divBdr>
    </w:div>
    <w:div w:id="403257115">
      <w:bodyDiv w:val="1"/>
      <w:marLeft w:val="0"/>
      <w:marRight w:val="0"/>
      <w:marTop w:val="0"/>
      <w:marBottom w:val="0"/>
      <w:divBdr>
        <w:top w:val="none" w:sz="0" w:space="0" w:color="auto"/>
        <w:left w:val="none" w:sz="0" w:space="0" w:color="auto"/>
        <w:bottom w:val="none" w:sz="0" w:space="0" w:color="auto"/>
        <w:right w:val="none" w:sz="0" w:space="0" w:color="auto"/>
      </w:divBdr>
    </w:div>
    <w:div w:id="403257385">
      <w:bodyDiv w:val="1"/>
      <w:marLeft w:val="0"/>
      <w:marRight w:val="0"/>
      <w:marTop w:val="0"/>
      <w:marBottom w:val="0"/>
      <w:divBdr>
        <w:top w:val="none" w:sz="0" w:space="0" w:color="auto"/>
        <w:left w:val="none" w:sz="0" w:space="0" w:color="auto"/>
        <w:bottom w:val="none" w:sz="0" w:space="0" w:color="auto"/>
        <w:right w:val="none" w:sz="0" w:space="0" w:color="auto"/>
      </w:divBdr>
    </w:div>
    <w:div w:id="403258187">
      <w:bodyDiv w:val="1"/>
      <w:marLeft w:val="0"/>
      <w:marRight w:val="0"/>
      <w:marTop w:val="0"/>
      <w:marBottom w:val="0"/>
      <w:divBdr>
        <w:top w:val="none" w:sz="0" w:space="0" w:color="auto"/>
        <w:left w:val="none" w:sz="0" w:space="0" w:color="auto"/>
        <w:bottom w:val="none" w:sz="0" w:space="0" w:color="auto"/>
        <w:right w:val="none" w:sz="0" w:space="0" w:color="auto"/>
      </w:divBdr>
    </w:div>
    <w:div w:id="403334273">
      <w:bodyDiv w:val="1"/>
      <w:marLeft w:val="0"/>
      <w:marRight w:val="0"/>
      <w:marTop w:val="0"/>
      <w:marBottom w:val="0"/>
      <w:divBdr>
        <w:top w:val="none" w:sz="0" w:space="0" w:color="auto"/>
        <w:left w:val="none" w:sz="0" w:space="0" w:color="auto"/>
        <w:bottom w:val="none" w:sz="0" w:space="0" w:color="auto"/>
        <w:right w:val="none" w:sz="0" w:space="0" w:color="auto"/>
      </w:divBdr>
    </w:div>
    <w:div w:id="403334337">
      <w:bodyDiv w:val="1"/>
      <w:marLeft w:val="0"/>
      <w:marRight w:val="0"/>
      <w:marTop w:val="0"/>
      <w:marBottom w:val="0"/>
      <w:divBdr>
        <w:top w:val="none" w:sz="0" w:space="0" w:color="auto"/>
        <w:left w:val="none" w:sz="0" w:space="0" w:color="auto"/>
        <w:bottom w:val="none" w:sz="0" w:space="0" w:color="auto"/>
        <w:right w:val="none" w:sz="0" w:space="0" w:color="auto"/>
      </w:divBdr>
    </w:div>
    <w:div w:id="403375282">
      <w:bodyDiv w:val="1"/>
      <w:marLeft w:val="0"/>
      <w:marRight w:val="0"/>
      <w:marTop w:val="0"/>
      <w:marBottom w:val="0"/>
      <w:divBdr>
        <w:top w:val="none" w:sz="0" w:space="0" w:color="auto"/>
        <w:left w:val="none" w:sz="0" w:space="0" w:color="auto"/>
        <w:bottom w:val="none" w:sz="0" w:space="0" w:color="auto"/>
        <w:right w:val="none" w:sz="0" w:space="0" w:color="auto"/>
      </w:divBdr>
    </w:div>
    <w:div w:id="403379786">
      <w:bodyDiv w:val="1"/>
      <w:marLeft w:val="0"/>
      <w:marRight w:val="0"/>
      <w:marTop w:val="0"/>
      <w:marBottom w:val="0"/>
      <w:divBdr>
        <w:top w:val="none" w:sz="0" w:space="0" w:color="auto"/>
        <w:left w:val="none" w:sz="0" w:space="0" w:color="auto"/>
        <w:bottom w:val="none" w:sz="0" w:space="0" w:color="auto"/>
        <w:right w:val="none" w:sz="0" w:space="0" w:color="auto"/>
      </w:divBdr>
    </w:div>
    <w:div w:id="403380189">
      <w:bodyDiv w:val="1"/>
      <w:marLeft w:val="0"/>
      <w:marRight w:val="0"/>
      <w:marTop w:val="0"/>
      <w:marBottom w:val="0"/>
      <w:divBdr>
        <w:top w:val="none" w:sz="0" w:space="0" w:color="auto"/>
        <w:left w:val="none" w:sz="0" w:space="0" w:color="auto"/>
        <w:bottom w:val="none" w:sz="0" w:space="0" w:color="auto"/>
        <w:right w:val="none" w:sz="0" w:space="0" w:color="auto"/>
      </w:divBdr>
    </w:div>
    <w:div w:id="403380833">
      <w:bodyDiv w:val="1"/>
      <w:marLeft w:val="0"/>
      <w:marRight w:val="0"/>
      <w:marTop w:val="0"/>
      <w:marBottom w:val="0"/>
      <w:divBdr>
        <w:top w:val="none" w:sz="0" w:space="0" w:color="auto"/>
        <w:left w:val="none" w:sz="0" w:space="0" w:color="auto"/>
        <w:bottom w:val="none" w:sz="0" w:space="0" w:color="auto"/>
        <w:right w:val="none" w:sz="0" w:space="0" w:color="auto"/>
      </w:divBdr>
    </w:div>
    <w:div w:id="403382027">
      <w:bodyDiv w:val="1"/>
      <w:marLeft w:val="0"/>
      <w:marRight w:val="0"/>
      <w:marTop w:val="0"/>
      <w:marBottom w:val="0"/>
      <w:divBdr>
        <w:top w:val="none" w:sz="0" w:space="0" w:color="auto"/>
        <w:left w:val="none" w:sz="0" w:space="0" w:color="auto"/>
        <w:bottom w:val="none" w:sz="0" w:space="0" w:color="auto"/>
        <w:right w:val="none" w:sz="0" w:space="0" w:color="auto"/>
      </w:divBdr>
    </w:div>
    <w:div w:id="403450209">
      <w:bodyDiv w:val="1"/>
      <w:marLeft w:val="0"/>
      <w:marRight w:val="0"/>
      <w:marTop w:val="0"/>
      <w:marBottom w:val="0"/>
      <w:divBdr>
        <w:top w:val="none" w:sz="0" w:space="0" w:color="auto"/>
        <w:left w:val="none" w:sz="0" w:space="0" w:color="auto"/>
        <w:bottom w:val="none" w:sz="0" w:space="0" w:color="auto"/>
        <w:right w:val="none" w:sz="0" w:space="0" w:color="auto"/>
      </w:divBdr>
    </w:div>
    <w:div w:id="403450559">
      <w:bodyDiv w:val="1"/>
      <w:marLeft w:val="0"/>
      <w:marRight w:val="0"/>
      <w:marTop w:val="0"/>
      <w:marBottom w:val="0"/>
      <w:divBdr>
        <w:top w:val="none" w:sz="0" w:space="0" w:color="auto"/>
        <w:left w:val="none" w:sz="0" w:space="0" w:color="auto"/>
        <w:bottom w:val="none" w:sz="0" w:space="0" w:color="auto"/>
        <w:right w:val="none" w:sz="0" w:space="0" w:color="auto"/>
      </w:divBdr>
    </w:div>
    <w:div w:id="403452627">
      <w:bodyDiv w:val="1"/>
      <w:marLeft w:val="0"/>
      <w:marRight w:val="0"/>
      <w:marTop w:val="0"/>
      <w:marBottom w:val="0"/>
      <w:divBdr>
        <w:top w:val="none" w:sz="0" w:space="0" w:color="auto"/>
        <w:left w:val="none" w:sz="0" w:space="0" w:color="auto"/>
        <w:bottom w:val="none" w:sz="0" w:space="0" w:color="auto"/>
        <w:right w:val="none" w:sz="0" w:space="0" w:color="auto"/>
      </w:divBdr>
    </w:div>
    <w:div w:id="403458500">
      <w:bodyDiv w:val="1"/>
      <w:marLeft w:val="0"/>
      <w:marRight w:val="0"/>
      <w:marTop w:val="0"/>
      <w:marBottom w:val="0"/>
      <w:divBdr>
        <w:top w:val="none" w:sz="0" w:space="0" w:color="auto"/>
        <w:left w:val="none" w:sz="0" w:space="0" w:color="auto"/>
        <w:bottom w:val="none" w:sz="0" w:space="0" w:color="auto"/>
        <w:right w:val="none" w:sz="0" w:space="0" w:color="auto"/>
      </w:divBdr>
    </w:div>
    <w:div w:id="403459074">
      <w:bodyDiv w:val="1"/>
      <w:marLeft w:val="0"/>
      <w:marRight w:val="0"/>
      <w:marTop w:val="0"/>
      <w:marBottom w:val="0"/>
      <w:divBdr>
        <w:top w:val="none" w:sz="0" w:space="0" w:color="auto"/>
        <w:left w:val="none" w:sz="0" w:space="0" w:color="auto"/>
        <w:bottom w:val="none" w:sz="0" w:space="0" w:color="auto"/>
        <w:right w:val="none" w:sz="0" w:space="0" w:color="auto"/>
      </w:divBdr>
    </w:div>
    <w:div w:id="403526742">
      <w:bodyDiv w:val="1"/>
      <w:marLeft w:val="0"/>
      <w:marRight w:val="0"/>
      <w:marTop w:val="0"/>
      <w:marBottom w:val="0"/>
      <w:divBdr>
        <w:top w:val="none" w:sz="0" w:space="0" w:color="auto"/>
        <w:left w:val="none" w:sz="0" w:space="0" w:color="auto"/>
        <w:bottom w:val="none" w:sz="0" w:space="0" w:color="auto"/>
        <w:right w:val="none" w:sz="0" w:space="0" w:color="auto"/>
      </w:divBdr>
    </w:div>
    <w:div w:id="403533037">
      <w:bodyDiv w:val="1"/>
      <w:marLeft w:val="0"/>
      <w:marRight w:val="0"/>
      <w:marTop w:val="0"/>
      <w:marBottom w:val="0"/>
      <w:divBdr>
        <w:top w:val="none" w:sz="0" w:space="0" w:color="auto"/>
        <w:left w:val="none" w:sz="0" w:space="0" w:color="auto"/>
        <w:bottom w:val="none" w:sz="0" w:space="0" w:color="auto"/>
        <w:right w:val="none" w:sz="0" w:space="0" w:color="auto"/>
      </w:divBdr>
    </w:div>
    <w:div w:id="403573136">
      <w:bodyDiv w:val="1"/>
      <w:marLeft w:val="0"/>
      <w:marRight w:val="0"/>
      <w:marTop w:val="0"/>
      <w:marBottom w:val="0"/>
      <w:divBdr>
        <w:top w:val="none" w:sz="0" w:space="0" w:color="auto"/>
        <w:left w:val="none" w:sz="0" w:space="0" w:color="auto"/>
        <w:bottom w:val="none" w:sz="0" w:space="0" w:color="auto"/>
        <w:right w:val="none" w:sz="0" w:space="0" w:color="auto"/>
      </w:divBdr>
    </w:div>
    <w:div w:id="403576795">
      <w:bodyDiv w:val="1"/>
      <w:marLeft w:val="0"/>
      <w:marRight w:val="0"/>
      <w:marTop w:val="0"/>
      <w:marBottom w:val="0"/>
      <w:divBdr>
        <w:top w:val="none" w:sz="0" w:space="0" w:color="auto"/>
        <w:left w:val="none" w:sz="0" w:space="0" w:color="auto"/>
        <w:bottom w:val="none" w:sz="0" w:space="0" w:color="auto"/>
        <w:right w:val="none" w:sz="0" w:space="0" w:color="auto"/>
      </w:divBdr>
    </w:div>
    <w:div w:id="403601263">
      <w:bodyDiv w:val="1"/>
      <w:marLeft w:val="0"/>
      <w:marRight w:val="0"/>
      <w:marTop w:val="0"/>
      <w:marBottom w:val="0"/>
      <w:divBdr>
        <w:top w:val="none" w:sz="0" w:space="0" w:color="auto"/>
        <w:left w:val="none" w:sz="0" w:space="0" w:color="auto"/>
        <w:bottom w:val="none" w:sz="0" w:space="0" w:color="auto"/>
        <w:right w:val="none" w:sz="0" w:space="0" w:color="auto"/>
      </w:divBdr>
    </w:div>
    <w:div w:id="403651827">
      <w:bodyDiv w:val="1"/>
      <w:marLeft w:val="0"/>
      <w:marRight w:val="0"/>
      <w:marTop w:val="0"/>
      <w:marBottom w:val="0"/>
      <w:divBdr>
        <w:top w:val="none" w:sz="0" w:space="0" w:color="auto"/>
        <w:left w:val="none" w:sz="0" w:space="0" w:color="auto"/>
        <w:bottom w:val="none" w:sz="0" w:space="0" w:color="auto"/>
        <w:right w:val="none" w:sz="0" w:space="0" w:color="auto"/>
      </w:divBdr>
    </w:div>
    <w:div w:id="403652277">
      <w:bodyDiv w:val="1"/>
      <w:marLeft w:val="0"/>
      <w:marRight w:val="0"/>
      <w:marTop w:val="0"/>
      <w:marBottom w:val="0"/>
      <w:divBdr>
        <w:top w:val="none" w:sz="0" w:space="0" w:color="auto"/>
        <w:left w:val="none" w:sz="0" w:space="0" w:color="auto"/>
        <w:bottom w:val="none" w:sz="0" w:space="0" w:color="auto"/>
        <w:right w:val="none" w:sz="0" w:space="0" w:color="auto"/>
      </w:divBdr>
    </w:div>
    <w:div w:id="403718178">
      <w:bodyDiv w:val="1"/>
      <w:marLeft w:val="0"/>
      <w:marRight w:val="0"/>
      <w:marTop w:val="0"/>
      <w:marBottom w:val="0"/>
      <w:divBdr>
        <w:top w:val="none" w:sz="0" w:space="0" w:color="auto"/>
        <w:left w:val="none" w:sz="0" w:space="0" w:color="auto"/>
        <w:bottom w:val="none" w:sz="0" w:space="0" w:color="auto"/>
        <w:right w:val="none" w:sz="0" w:space="0" w:color="auto"/>
      </w:divBdr>
    </w:div>
    <w:div w:id="403719266">
      <w:bodyDiv w:val="1"/>
      <w:marLeft w:val="0"/>
      <w:marRight w:val="0"/>
      <w:marTop w:val="0"/>
      <w:marBottom w:val="0"/>
      <w:divBdr>
        <w:top w:val="none" w:sz="0" w:space="0" w:color="auto"/>
        <w:left w:val="none" w:sz="0" w:space="0" w:color="auto"/>
        <w:bottom w:val="none" w:sz="0" w:space="0" w:color="auto"/>
        <w:right w:val="none" w:sz="0" w:space="0" w:color="auto"/>
      </w:divBdr>
    </w:div>
    <w:div w:id="403719598">
      <w:bodyDiv w:val="1"/>
      <w:marLeft w:val="0"/>
      <w:marRight w:val="0"/>
      <w:marTop w:val="0"/>
      <w:marBottom w:val="0"/>
      <w:divBdr>
        <w:top w:val="none" w:sz="0" w:space="0" w:color="auto"/>
        <w:left w:val="none" w:sz="0" w:space="0" w:color="auto"/>
        <w:bottom w:val="none" w:sz="0" w:space="0" w:color="auto"/>
        <w:right w:val="none" w:sz="0" w:space="0" w:color="auto"/>
      </w:divBdr>
    </w:div>
    <w:div w:id="403720615">
      <w:bodyDiv w:val="1"/>
      <w:marLeft w:val="0"/>
      <w:marRight w:val="0"/>
      <w:marTop w:val="0"/>
      <w:marBottom w:val="0"/>
      <w:divBdr>
        <w:top w:val="none" w:sz="0" w:space="0" w:color="auto"/>
        <w:left w:val="none" w:sz="0" w:space="0" w:color="auto"/>
        <w:bottom w:val="none" w:sz="0" w:space="0" w:color="auto"/>
        <w:right w:val="none" w:sz="0" w:space="0" w:color="auto"/>
      </w:divBdr>
    </w:div>
    <w:div w:id="403720978">
      <w:bodyDiv w:val="1"/>
      <w:marLeft w:val="0"/>
      <w:marRight w:val="0"/>
      <w:marTop w:val="0"/>
      <w:marBottom w:val="0"/>
      <w:divBdr>
        <w:top w:val="none" w:sz="0" w:space="0" w:color="auto"/>
        <w:left w:val="none" w:sz="0" w:space="0" w:color="auto"/>
        <w:bottom w:val="none" w:sz="0" w:space="0" w:color="auto"/>
        <w:right w:val="none" w:sz="0" w:space="0" w:color="auto"/>
      </w:divBdr>
    </w:div>
    <w:div w:id="403768293">
      <w:bodyDiv w:val="1"/>
      <w:marLeft w:val="0"/>
      <w:marRight w:val="0"/>
      <w:marTop w:val="0"/>
      <w:marBottom w:val="0"/>
      <w:divBdr>
        <w:top w:val="none" w:sz="0" w:space="0" w:color="auto"/>
        <w:left w:val="none" w:sz="0" w:space="0" w:color="auto"/>
        <w:bottom w:val="none" w:sz="0" w:space="0" w:color="auto"/>
        <w:right w:val="none" w:sz="0" w:space="0" w:color="auto"/>
      </w:divBdr>
    </w:div>
    <w:div w:id="403796806">
      <w:bodyDiv w:val="1"/>
      <w:marLeft w:val="0"/>
      <w:marRight w:val="0"/>
      <w:marTop w:val="0"/>
      <w:marBottom w:val="0"/>
      <w:divBdr>
        <w:top w:val="none" w:sz="0" w:space="0" w:color="auto"/>
        <w:left w:val="none" w:sz="0" w:space="0" w:color="auto"/>
        <w:bottom w:val="none" w:sz="0" w:space="0" w:color="auto"/>
        <w:right w:val="none" w:sz="0" w:space="0" w:color="auto"/>
      </w:divBdr>
    </w:div>
    <w:div w:id="403798228">
      <w:bodyDiv w:val="1"/>
      <w:marLeft w:val="0"/>
      <w:marRight w:val="0"/>
      <w:marTop w:val="0"/>
      <w:marBottom w:val="0"/>
      <w:divBdr>
        <w:top w:val="none" w:sz="0" w:space="0" w:color="auto"/>
        <w:left w:val="none" w:sz="0" w:space="0" w:color="auto"/>
        <w:bottom w:val="none" w:sz="0" w:space="0" w:color="auto"/>
        <w:right w:val="none" w:sz="0" w:space="0" w:color="auto"/>
      </w:divBdr>
    </w:div>
    <w:div w:id="403839483">
      <w:bodyDiv w:val="1"/>
      <w:marLeft w:val="0"/>
      <w:marRight w:val="0"/>
      <w:marTop w:val="0"/>
      <w:marBottom w:val="0"/>
      <w:divBdr>
        <w:top w:val="none" w:sz="0" w:space="0" w:color="auto"/>
        <w:left w:val="none" w:sz="0" w:space="0" w:color="auto"/>
        <w:bottom w:val="none" w:sz="0" w:space="0" w:color="auto"/>
        <w:right w:val="none" w:sz="0" w:space="0" w:color="auto"/>
      </w:divBdr>
    </w:div>
    <w:div w:id="403840523">
      <w:bodyDiv w:val="1"/>
      <w:marLeft w:val="0"/>
      <w:marRight w:val="0"/>
      <w:marTop w:val="0"/>
      <w:marBottom w:val="0"/>
      <w:divBdr>
        <w:top w:val="none" w:sz="0" w:space="0" w:color="auto"/>
        <w:left w:val="none" w:sz="0" w:space="0" w:color="auto"/>
        <w:bottom w:val="none" w:sz="0" w:space="0" w:color="auto"/>
        <w:right w:val="none" w:sz="0" w:space="0" w:color="auto"/>
      </w:divBdr>
    </w:div>
    <w:div w:id="403841034">
      <w:bodyDiv w:val="1"/>
      <w:marLeft w:val="0"/>
      <w:marRight w:val="0"/>
      <w:marTop w:val="0"/>
      <w:marBottom w:val="0"/>
      <w:divBdr>
        <w:top w:val="none" w:sz="0" w:space="0" w:color="auto"/>
        <w:left w:val="none" w:sz="0" w:space="0" w:color="auto"/>
        <w:bottom w:val="none" w:sz="0" w:space="0" w:color="auto"/>
        <w:right w:val="none" w:sz="0" w:space="0" w:color="auto"/>
      </w:divBdr>
    </w:div>
    <w:div w:id="403844998">
      <w:bodyDiv w:val="1"/>
      <w:marLeft w:val="0"/>
      <w:marRight w:val="0"/>
      <w:marTop w:val="0"/>
      <w:marBottom w:val="0"/>
      <w:divBdr>
        <w:top w:val="none" w:sz="0" w:space="0" w:color="auto"/>
        <w:left w:val="none" w:sz="0" w:space="0" w:color="auto"/>
        <w:bottom w:val="none" w:sz="0" w:space="0" w:color="auto"/>
        <w:right w:val="none" w:sz="0" w:space="0" w:color="auto"/>
      </w:divBdr>
    </w:div>
    <w:div w:id="403917017">
      <w:bodyDiv w:val="1"/>
      <w:marLeft w:val="0"/>
      <w:marRight w:val="0"/>
      <w:marTop w:val="0"/>
      <w:marBottom w:val="0"/>
      <w:divBdr>
        <w:top w:val="none" w:sz="0" w:space="0" w:color="auto"/>
        <w:left w:val="none" w:sz="0" w:space="0" w:color="auto"/>
        <w:bottom w:val="none" w:sz="0" w:space="0" w:color="auto"/>
        <w:right w:val="none" w:sz="0" w:space="0" w:color="auto"/>
      </w:divBdr>
    </w:div>
    <w:div w:id="403917308">
      <w:bodyDiv w:val="1"/>
      <w:marLeft w:val="0"/>
      <w:marRight w:val="0"/>
      <w:marTop w:val="0"/>
      <w:marBottom w:val="0"/>
      <w:divBdr>
        <w:top w:val="none" w:sz="0" w:space="0" w:color="auto"/>
        <w:left w:val="none" w:sz="0" w:space="0" w:color="auto"/>
        <w:bottom w:val="none" w:sz="0" w:space="0" w:color="auto"/>
        <w:right w:val="none" w:sz="0" w:space="0" w:color="auto"/>
      </w:divBdr>
    </w:div>
    <w:div w:id="403918585">
      <w:bodyDiv w:val="1"/>
      <w:marLeft w:val="0"/>
      <w:marRight w:val="0"/>
      <w:marTop w:val="0"/>
      <w:marBottom w:val="0"/>
      <w:divBdr>
        <w:top w:val="none" w:sz="0" w:space="0" w:color="auto"/>
        <w:left w:val="none" w:sz="0" w:space="0" w:color="auto"/>
        <w:bottom w:val="none" w:sz="0" w:space="0" w:color="auto"/>
        <w:right w:val="none" w:sz="0" w:space="0" w:color="auto"/>
      </w:divBdr>
    </w:div>
    <w:div w:id="403919294">
      <w:bodyDiv w:val="1"/>
      <w:marLeft w:val="0"/>
      <w:marRight w:val="0"/>
      <w:marTop w:val="0"/>
      <w:marBottom w:val="0"/>
      <w:divBdr>
        <w:top w:val="none" w:sz="0" w:space="0" w:color="auto"/>
        <w:left w:val="none" w:sz="0" w:space="0" w:color="auto"/>
        <w:bottom w:val="none" w:sz="0" w:space="0" w:color="auto"/>
        <w:right w:val="none" w:sz="0" w:space="0" w:color="auto"/>
      </w:divBdr>
    </w:div>
    <w:div w:id="403919522">
      <w:bodyDiv w:val="1"/>
      <w:marLeft w:val="0"/>
      <w:marRight w:val="0"/>
      <w:marTop w:val="0"/>
      <w:marBottom w:val="0"/>
      <w:divBdr>
        <w:top w:val="none" w:sz="0" w:space="0" w:color="auto"/>
        <w:left w:val="none" w:sz="0" w:space="0" w:color="auto"/>
        <w:bottom w:val="none" w:sz="0" w:space="0" w:color="auto"/>
        <w:right w:val="none" w:sz="0" w:space="0" w:color="auto"/>
      </w:divBdr>
    </w:div>
    <w:div w:id="403988009">
      <w:bodyDiv w:val="1"/>
      <w:marLeft w:val="0"/>
      <w:marRight w:val="0"/>
      <w:marTop w:val="0"/>
      <w:marBottom w:val="0"/>
      <w:divBdr>
        <w:top w:val="none" w:sz="0" w:space="0" w:color="auto"/>
        <w:left w:val="none" w:sz="0" w:space="0" w:color="auto"/>
        <w:bottom w:val="none" w:sz="0" w:space="0" w:color="auto"/>
        <w:right w:val="none" w:sz="0" w:space="0" w:color="auto"/>
      </w:divBdr>
    </w:div>
    <w:div w:id="403992599">
      <w:bodyDiv w:val="1"/>
      <w:marLeft w:val="0"/>
      <w:marRight w:val="0"/>
      <w:marTop w:val="0"/>
      <w:marBottom w:val="0"/>
      <w:divBdr>
        <w:top w:val="none" w:sz="0" w:space="0" w:color="auto"/>
        <w:left w:val="none" w:sz="0" w:space="0" w:color="auto"/>
        <w:bottom w:val="none" w:sz="0" w:space="0" w:color="auto"/>
        <w:right w:val="none" w:sz="0" w:space="0" w:color="auto"/>
      </w:divBdr>
    </w:div>
    <w:div w:id="403993029">
      <w:bodyDiv w:val="1"/>
      <w:marLeft w:val="0"/>
      <w:marRight w:val="0"/>
      <w:marTop w:val="0"/>
      <w:marBottom w:val="0"/>
      <w:divBdr>
        <w:top w:val="none" w:sz="0" w:space="0" w:color="auto"/>
        <w:left w:val="none" w:sz="0" w:space="0" w:color="auto"/>
        <w:bottom w:val="none" w:sz="0" w:space="0" w:color="auto"/>
        <w:right w:val="none" w:sz="0" w:space="0" w:color="auto"/>
      </w:divBdr>
    </w:div>
    <w:div w:id="403993431">
      <w:bodyDiv w:val="1"/>
      <w:marLeft w:val="0"/>
      <w:marRight w:val="0"/>
      <w:marTop w:val="0"/>
      <w:marBottom w:val="0"/>
      <w:divBdr>
        <w:top w:val="none" w:sz="0" w:space="0" w:color="auto"/>
        <w:left w:val="none" w:sz="0" w:space="0" w:color="auto"/>
        <w:bottom w:val="none" w:sz="0" w:space="0" w:color="auto"/>
        <w:right w:val="none" w:sz="0" w:space="0" w:color="auto"/>
      </w:divBdr>
    </w:div>
    <w:div w:id="403995659">
      <w:bodyDiv w:val="1"/>
      <w:marLeft w:val="0"/>
      <w:marRight w:val="0"/>
      <w:marTop w:val="0"/>
      <w:marBottom w:val="0"/>
      <w:divBdr>
        <w:top w:val="none" w:sz="0" w:space="0" w:color="auto"/>
        <w:left w:val="none" w:sz="0" w:space="0" w:color="auto"/>
        <w:bottom w:val="none" w:sz="0" w:space="0" w:color="auto"/>
        <w:right w:val="none" w:sz="0" w:space="0" w:color="auto"/>
      </w:divBdr>
    </w:div>
    <w:div w:id="403996316">
      <w:bodyDiv w:val="1"/>
      <w:marLeft w:val="0"/>
      <w:marRight w:val="0"/>
      <w:marTop w:val="0"/>
      <w:marBottom w:val="0"/>
      <w:divBdr>
        <w:top w:val="none" w:sz="0" w:space="0" w:color="auto"/>
        <w:left w:val="none" w:sz="0" w:space="0" w:color="auto"/>
        <w:bottom w:val="none" w:sz="0" w:space="0" w:color="auto"/>
        <w:right w:val="none" w:sz="0" w:space="0" w:color="auto"/>
      </w:divBdr>
    </w:div>
    <w:div w:id="404030698">
      <w:bodyDiv w:val="1"/>
      <w:marLeft w:val="0"/>
      <w:marRight w:val="0"/>
      <w:marTop w:val="0"/>
      <w:marBottom w:val="0"/>
      <w:divBdr>
        <w:top w:val="none" w:sz="0" w:space="0" w:color="auto"/>
        <w:left w:val="none" w:sz="0" w:space="0" w:color="auto"/>
        <w:bottom w:val="none" w:sz="0" w:space="0" w:color="auto"/>
        <w:right w:val="none" w:sz="0" w:space="0" w:color="auto"/>
      </w:divBdr>
    </w:div>
    <w:div w:id="404037284">
      <w:bodyDiv w:val="1"/>
      <w:marLeft w:val="0"/>
      <w:marRight w:val="0"/>
      <w:marTop w:val="0"/>
      <w:marBottom w:val="0"/>
      <w:divBdr>
        <w:top w:val="none" w:sz="0" w:space="0" w:color="auto"/>
        <w:left w:val="none" w:sz="0" w:space="0" w:color="auto"/>
        <w:bottom w:val="none" w:sz="0" w:space="0" w:color="auto"/>
        <w:right w:val="none" w:sz="0" w:space="0" w:color="auto"/>
      </w:divBdr>
    </w:div>
    <w:div w:id="404039164">
      <w:bodyDiv w:val="1"/>
      <w:marLeft w:val="0"/>
      <w:marRight w:val="0"/>
      <w:marTop w:val="0"/>
      <w:marBottom w:val="0"/>
      <w:divBdr>
        <w:top w:val="none" w:sz="0" w:space="0" w:color="auto"/>
        <w:left w:val="none" w:sz="0" w:space="0" w:color="auto"/>
        <w:bottom w:val="none" w:sz="0" w:space="0" w:color="auto"/>
        <w:right w:val="none" w:sz="0" w:space="0" w:color="auto"/>
      </w:divBdr>
    </w:div>
    <w:div w:id="404105042">
      <w:bodyDiv w:val="1"/>
      <w:marLeft w:val="0"/>
      <w:marRight w:val="0"/>
      <w:marTop w:val="0"/>
      <w:marBottom w:val="0"/>
      <w:divBdr>
        <w:top w:val="none" w:sz="0" w:space="0" w:color="auto"/>
        <w:left w:val="none" w:sz="0" w:space="0" w:color="auto"/>
        <w:bottom w:val="none" w:sz="0" w:space="0" w:color="auto"/>
        <w:right w:val="none" w:sz="0" w:space="0" w:color="auto"/>
      </w:divBdr>
    </w:div>
    <w:div w:id="404105158">
      <w:bodyDiv w:val="1"/>
      <w:marLeft w:val="0"/>
      <w:marRight w:val="0"/>
      <w:marTop w:val="0"/>
      <w:marBottom w:val="0"/>
      <w:divBdr>
        <w:top w:val="none" w:sz="0" w:space="0" w:color="auto"/>
        <w:left w:val="none" w:sz="0" w:space="0" w:color="auto"/>
        <w:bottom w:val="none" w:sz="0" w:space="0" w:color="auto"/>
        <w:right w:val="none" w:sz="0" w:space="0" w:color="auto"/>
      </w:divBdr>
    </w:div>
    <w:div w:id="404107329">
      <w:bodyDiv w:val="1"/>
      <w:marLeft w:val="0"/>
      <w:marRight w:val="0"/>
      <w:marTop w:val="0"/>
      <w:marBottom w:val="0"/>
      <w:divBdr>
        <w:top w:val="none" w:sz="0" w:space="0" w:color="auto"/>
        <w:left w:val="none" w:sz="0" w:space="0" w:color="auto"/>
        <w:bottom w:val="none" w:sz="0" w:space="0" w:color="auto"/>
        <w:right w:val="none" w:sz="0" w:space="0" w:color="auto"/>
      </w:divBdr>
    </w:div>
    <w:div w:id="404113891">
      <w:bodyDiv w:val="1"/>
      <w:marLeft w:val="0"/>
      <w:marRight w:val="0"/>
      <w:marTop w:val="0"/>
      <w:marBottom w:val="0"/>
      <w:divBdr>
        <w:top w:val="none" w:sz="0" w:space="0" w:color="auto"/>
        <w:left w:val="none" w:sz="0" w:space="0" w:color="auto"/>
        <w:bottom w:val="none" w:sz="0" w:space="0" w:color="auto"/>
        <w:right w:val="none" w:sz="0" w:space="0" w:color="auto"/>
      </w:divBdr>
    </w:div>
    <w:div w:id="404231154">
      <w:bodyDiv w:val="1"/>
      <w:marLeft w:val="0"/>
      <w:marRight w:val="0"/>
      <w:marTop w:val="0"/>
      <w:marBottom w:val="0"/>
      <w:divBdr>
        <w:top w:val="none" w:sz="0" w:space="0" w:color="auto"/>
        <w:left w:val="none" w:sz="0" w:space="0" w:color="auto"/>
        <w:bottom w:val="none" w:sz="0" w:space="0" w:color="auto"/>
        <w:right w:val="none" w:sz="0" w:space="0" w:color="auto"/>
      </w:divBdr>
    </w:div>
    <w:div w:id="404255555">
      <w:bodyDiv w:val="1"/>
      <w:marLeft w:val="0"/>
      <w:marRight w:val="0"/>
      <w:marTop w:val="0"/>
      <w:marBottom w:val="0"/>
      <w:divBdr>
        <w:top w:val="none" w:sz="0" w:space="0" w:color="auto"/>
        <w:left w:val="none" w:sz="0" w:space="0" w:color="auto"/>
        <w:bottom w:val="none" w:sz="0" w:space="0" w:color="auto"/>
        <w:right w:val="none" w:sz="0" w:space="0" w:color="auto"/>
      </w:divBdr>
    </w:div>
    <w:div w:id="404298510">
      <w:bodyDiv w:val="1"/>
      <w:marLeft w:val="0"/>
      <w:marRight w:val="0"/>
      <w:marTop w:val="0"/>
      <w:marBottom w:val="0"/>
      <w:divBdr>
        <w:top w:val="none" w:sz="0" w:space="0" w:color="auto"/>
        <w:left w:val="none" w:sz="0" w:space="0" w:color="auto"/>
        <w:bottom w:val="none" w:sz="0" w:space="0" w:color="auto"/>
        <w:right w:val="none" w:sz="0" w:space="0" w:color="auto"/>
      </w:divBdr>
    </w:div>
    <w:div w:id="404300851">
      <w:bodyDiv w:val="1"/>
      <w:marLeft w:val="0"/>
      <w:marRight w:val="0"/>
      <w:marTop w:val="0"/>
      <w:marBottom w:val="0"/>
      <w:divBdr>
        <w:top w:val="none" w:sz="0" w:space="0" w:color="auto"/>
        <w:left w:val="none" w:sz="0" w:space="0" w:color="auto"/>
        <w:bottom w:val="none" w:sz="0" w:space="0" w:color="auto"/>
        <w:right w:val="none" w:sz="0" w:space="0" w:color="auto"/>
      </w:divBdr>
    </w:div>
    <w:div w:id="404302215">
      <w:bodyDiv w:val="1"/>
      <w:marLeft w:val="0"/>
      <w:marRight w:val="0"/>
      <w:marTop w:val="0"/>
      <w:marBottom w:val="0"/>
      <w:divBdr>
        <w:top w:val="none" w:sz="0" w:space="0" w:color="auto"/>
        <w:left w:val="none" w:sz="0" w:space="0" w:color="auto"/>
        <w:bottom w:val="none" w:sz="0" w:space="0" w:color="auto"/>
        <w:right w:val="none" w:sz="0" w:space="0" w:color="auto"/>
      </w:divBdr>
    </w:div>
    <w:div w:id="404304040">
      <w:bodyDiv w:val="1"/>
      <w:marLeft w:val="0"/>
      <w:marRight w:val="0"/>
      <w:marTop w:val="0"/>
      <w:marBottom w:val="0"/>
      <w:divBdr>
        <w:top w:val="none" w:sz="0" w:space="0" w:color="auto"/>
        <w:left w:val="none" w:sz="0" w:space="0" w:color="auto"/>
        <w:bottom w:val="none" w:sz="0" w:space="0" w:color="auto"/>
        <w:right w:val="none" w:sz="0" w:space="0" w:color="auto"/>
      </w:divBdr>
    </w:div>
    <w:div w:id="404378383">
      <w:bodyDiv w:val="1"/>
      <w:marLeft w:val="0"/>
      <w:marRight w:val="0"/>
      <w:marTop w:val="0"/>
      <w:marBottom w:val="0"/>
      <w:divBdr>
        <w:top w:val="none" w:sz="0" w:space="0" w:color="auto"/>
        <w:left w:val="none" w:sz="0" w:space="0" w:color="auto"/>
        <w:bottom w:val="none" w:sz="0" w:space="0" w:color="auto"/>
        <w:right w:val="none" w:sz="0" w:space="0" w:color="auto"/>
      </w:divBdr>
    </w:div>
    <w:div w:id="404379204">
      <w:bodyDiv w:val="1"/>
      <w:marLeft w:val="0"/>
      <w:marRight w:val="0"/>
      <w:marTop w:val="0"/>
      <w:marBottom w:val="0"/>
      <w:divBdr>
        <w:top w:val="none" w:sz="0" w:space="0" w:color="auto"/>
        <w:left w:val="none" w:sz="0" w:space="0" w:color="auto"/>
        <w:bottom w:val="none" w:sz="0" w:space="0" w:color="auto"/>
        <w:right w:val="none" w:sz="0" w:space="0" w:color="auto"/>
      </w:divBdr>
    </w:div>
    <w:div w:id="404379600">
      <w:bodyDiv w:val="1"/>
      <w:marLeft w:val="0"/>
      <w:marRight w:val="0"/>
      <w:marTop w:val="0"/>
      <w:marBottom w:val="0"/>
      <w:divBdr>
        <w:top w:val="none" w:sz="0" w:space="0" w:color="auto"/>
        <w:left w:val="none" w:sz="0" w:space="0" w:color="auto"/>
        <w:bottom w:val="none" w:sz="0" w:space="0" w:color="auto"/>
        <w:right w:val="none" w:sz="0" w:space="0" w:color="auto"/>
      </w:divBdr>
    </w:div>
    <w:div w:id="404379836">
      <w:bodyDiv w:val="1"/>
      <w:marLeft w:val="0"/>
      <w:marRight w:val="0"/>
      <w:marTop w:val="0"/>
      <w:marBottom w:val="0"/>
      <w:divBdr>
        <w:top w:val="none" w:sz="0" w:space="0" w:color="auto"/>
        <w:left w:val="none" w:sz="0" w:space="0" w:color="auto"/>
        <w:bottom w:val="none" w:sz="0" w:space="0" w:color="auto"/>
        <w:right w:val="none" w:sz="0" w:space="0" w:color="auto"/>
      </w:divBdr>
    </w:div>
    <w:div w:id="404379994">
      <w:bodyDiv w:val="1"/>
      <w:marLeft w:val="0"/>
      <w:marRight w:val="0"/>
      <w:marTop w:val="0"/>
      <w:marBottom w:val="0"/>
      <w:divBdr>
        <w:top w:val="none" w:sz="0" w:space="0" w:color="auto"/>
        <w:left w:val="none" w:sz="0" w:space="0" w:color="auto"/>
        <w:bottom w:val="none" w:sz="0" w:space="0" w:color="auto"/>
        <w:right w:val="none" w:sz="0" w:space="0" w:color="auto"/>
      </w:divBdr>
    </w:div>
    <w:div w:id="404380000">
      <w:bodyDiv w:val="1"/>
      <w:marLeft w:val="0"/>
      <w:marRight w:val="0"/>
      <w:marTop w:val="0"/>
      <w:marBottom w:val="0"/>
      <w:divBdr>
        <w:top w:val="none" w:sz="0" w:space="0" w:color="auto"/>
        <w:left w:val="none" w:sz="0" w:space="0" w:color="auto"/>
        <w:bottom w:val="none" w:sz="0" w:space="0" w:color="auto"/>
        <w:right w:val="none" w:sz="0" w:space="0" w:color="auto"/>
      </w:divBdr>
    </w:div>
    <w:div w:id="404380662">
      <w:bodyDiv w:val="1"/>
      <w:marLeft w:val="0"/>
      <w:marRight w:val="0"/>
      <w:marTop w:val="0"/>
      <w:marBottom w:val="0"/>
      <w:divBdr>
        <w:top w:val="none" w:sz="0" w:space="0" w:color="auto"/>
        <w:left w:val="none" w:sz="0" w:space="0" w:color="auto"/>
        <w:bottom w:val="none" w:sz="0" w:space="0" w:color="auto"/>
        <w:right w:val="none" w:sz="0" w:space="0" w:color="auto"/>
      </w:divBdr>
    </w:div>
    <w:div w:id="404381782">
      <w:bodyDiv w:val="1"/>
      <w:marLeft w:val="0"/>
      <w:marRight w:val="0"/>
      <w:marTop w:val="0"/>
      <w:marBottom w:val="0"/>
      <w:divBdr>
        <w:top w:val="none" w:sz="0" w:space="0" w:color="auto"/>
        <w:left w:val="none" w:sz="0" w:space="0" w:color="auto"/>
        <w:bottom w:val="none" w:sz="0" w:space="0" w:color="auto"/>
        <w:right w:val="none" w:sz="0" w:space="0" w:color="auto"/>
      </w:divBdr>
    </w:div>
    <w:div w:id="404424641">
      <w:bodyDiv w:val="1"/>
      <w:marLeft w:val="0"/>
      <w:marRight w:val="0"/>
      <w:marTop w:val="0"/>
      <w:marBottom w:val="0"/>
      <w:divBdr>
        <w:top w:val="none" w:sz="0" w:space="0" w:color="auto"/>
        <w:left w:val="none" w:sz="0" w:space="0" w:color="auto"/>
        <w:bottom w:val="none" w:sz="0" w:space="0" w:color="auto"/>
        <w:right w:val="none" w:sz="0" w:space="0" w:color="auto"/>
      </w:divBdr>
    </w:div>
    <w:div w:id="404448995">
      <w:bodyDiv w:val="1"/>
      <w:marLeft w:val="0"/>
      <w:marRight w:val="0"/>
      <w:marTop w:val="0"/>
      <w:marBottom w:val="0"/>
      <w:divBdr>
        <w:top w:val="none" w:sz="0" w:space="0" w:color="auto"/>
        <w:left w:val="none" w:sz="0" w:space="0" w:color="auto"/>
        <w:bottom w:val="none" w:sz="0" w:space="0" w:color="auto"/>
        <w:right w:val="none" w:sz="0" w:space="0" w:color="auto"/>
      </w:divBdr>
    </w:div>
    <w:div w:id="404452260">
      <w:bodyDiv w:val="1"/>
      <w:marLeft w:val="0"/>
      <w:marRight w:val="0"/>
      <w:marTop w:val="0"/>
      <w:marBottom w:val="0"/>
      <w:divBdr>
        <w:top w:val="none" w:sz="0" w:space="0" w:color="auto"/>
        <w:left w:val="none" w:sz="0" w:space="0" w:color="auto"/>
        <w:bottom w:val="none" w:sz="0" w:space="0" w:color="auto"/>
        <w:right w:val="none" w:sz="0" w:space="0" w:color="auto"/>
      </w:divBdr>
    </w:div>
    <w:div w:id="404452674">
      <w:bodyDiv w:val="1"/>
      <w:marLeft w:val="0"/>
      <w:marRight w:val="0"/>
      <w:marTop w:val="0"/>
      <w:marBottom w:val="0"/>
      <w:divBdr>
        <w:top w:val="none" w:sz="0" w:space="0" w:color="auto"/>
        <w:left w:val="none" w:sz="0" w:space="0" w:color="auto"/>
        <w:bottom w:val="none" w:sz="0" w:space="0" w:color="auto"/>
        <w:right w:val="none" w:sz="0" w:space="0" w:color="auto"/>
      </w:divBdr>
    </w:div>
    <w:div w:id="404498590">
      <w:bodyDiv w:val="1"/>
      <w:marLeft w:val="0"/>
      <w:marRight w:val="0"/>
      <w:marTop w:val="0"/>
      <w:marBottom w:val="0"/>
      <w:divBdr>
        <w:top w:val="none" w:sz="0" w:space="0" w:color="auto"/>
        <w:left w:val="none" w:sz="0" w:space="0" w:color="auto"/>
        <w:bottom w:val="none" w:sz="0" w:space="0" w:color="auto"/>
        <w:right w:val="none" w:sz="0" w:space="0" w:color="auto"/>
      </w:divBdr>
    </w:div>
    <w:div w:id="404500567">
      <w:bodyDiv w:val="1"/>
      <w:marLeft w:val="0"/>
      <w:marRight w:val="0"/>
      <w:marTop w:val="0"/>
      <w:marBottom w:val="0"/>
      <w:divBdr>
        <w:top w:val="none" w:sz="0" w:space="0" w:color="auto"/>
        <w:left w:val="none" w:sz="0" w:space="0" w:color="auto"/>
        <w:bottom w:val="none" w:sz="0" w:space="0" w:color="auto"/>
        <w:right w:val="none" w:sz="0" w:space="0" w:color="auto"/>
      </w:divBdr>
    </w:div>
    <w:div w:id="404567656">
      <w:bodyDiv w:val="1"/>
      <w:marLeft w:val="0"/>
      <w:marRight w:val="0"/>
      <w:marTop w:val="0"/>
      <w:marBottom w:val="0"/>
      <w:divBdr>
        <w:top w:val="none" w:sz="0" w:space="0" w:color="auto"/>
        <w:left w:val="none" w:sz="0" w:space="0" w:color="auto"/>
        <w:bottom w:val="none" w:sz="0" w:space="0" w:color="auto"/>
        <w:right w:val="none" w:sz="0" w:space="0" w:color="auto"/>
      </w:divBdr>
    </w:div>
    <w:div w:id="404567794">
      <w:bodyDiv w:val="1"/>
      <w:marLeft w:val="0"/>
      <w:marRight w:val="0"/>
      <w:marTop w:val="0"/>
      <w:marBottom w:val="0"/>
      <w:divBdr>
        <w:top w:val="none" w:sz="0" w:space="0" w:color="auto"/>
        <w:left w:val="none" w:sz="0" w:space="0" w:color="auto"/>
        <w:bottom w:val="none" w:sz="0" w:space="0" w:color="auto"/>
        <w:right w:val="none" w:sz="0" w:space="0" w:color="auto"/>
      </w:divBdr>
    </w:div>
    <w:div w:id="404571485">
      <w:bodyDiv w:val="1"/>
      <w:marLeft w:val="0"/>
      <w:marRight w:val="0"/>
      <w:marTop w:val="0"/>
      <w:marBottom w:val="0"/>
      <w:divBdr>
        <w:top w:val="none" w:sz="0" w:space="0" w:color="auto"/>
        <w:left w:val="none" w:sz="0" w:space="0" w:color="auto"/>
        <w:bottom w:val="none" w:sz="0" w:space="0" w:color="auto"/>
        <w:right w:val="none" w:sz="0" w:space="0" w:color="auto"/>
      </w:divBdr>
    </w:div>
    <w:div w:id="404572653">
      <w:bodyDiv w:val="1"/>
      <w:marLeft w:val="0"/>
      <w:marRight w:val="0"/>
      <w:marTop w:val="0"/>
      <w:marBottom w:val="0"/>
      <w:divBdr>
        <w:top w:val="none" w:sz="0" w:space="0" w:color="auto"/>
        <w:left w:val="none" w:sz="0" w:space="0" w:color="auto"/>
        <w:bottom w:val="none" w:sz="0" w:space="0" w:color="auto"/>
        <w:right w:val="none" w:sz="0" w:space="0" w:color="auto"/>
      </w:divBdr>
    </w:div>
    <w:div w:id="404572730">
      <w:bodyDiv w:val="1"/>
      <w:marLeft w:val="0"/>
      <w:marRight w:val="0"/>
      <w:marTop w:val="0"/>
      <w:marBottom w:val="0"/>
      <w:divBdr>
        <w:top w:val="none" w:sz="0" w:space="0" w:color="auto"/>
        <w:left w:val="none" w:sz="0" w:space="0" w:color="auto"/>
        <w:bottom w:val="none" w:sz="0" w:space="0" w:color="auto"/>
        <w:right w:val="none" w:sz="0" w:space="0" w:color="auto"/>
      </w:divBdr>
    </w:div>
    <w:div w:id="404573041">
      <w:bodyDiv w:val="1"/>
      <w:marLeft w:val="0"/>
      <w:marRight w:val="0"/>
      <w:marTop w:val="0"/>
      <w:marBottom w:val="0"/>
      <w:divBdr>
        <w:top w:val="none" w:sz="0" w:space="0" w:color="auto"/>
        <w:left w:val="none" w:sz="0" w:space="0" w:color="auto"/>
        <w:bottom w:val="none" w:sz="0" w:space="0" w:color="auto"/>
        <w:right w:val="none" w:sz="0" w:space="0" w:color="auto"/>
      </w:divBdr>
    </w:div>
    <w:div w:id="404644853">
      <w:bodyDiv w:val="1"/>
      <w:marLeft w:val="0"/>
      <w:marRight w:val="0"/>
      <w:marTop w:val="0"/>
      <w:marBottom w:val="0"/>
      <w:divBdr>
        <w:top w:val="none" w:sz="0" w:space="0" w:color="auto"/>
        <w:left w:val="none" w:sz="0" w:space="0" w:color="auto"/>
        <w:bottom w:val="none" w:sz="0" w:space="0" w:color="auto"/>
        <w:right w:val="none" w:sz="0" w:space="0" w:color="auto"/>
      </w:divBdr>
    </w:div>
    <w:div w:id="404647740">
      <w:bodyDiv w:val="1"/>
      <w:marLeft w:val="0"/>
      <w:marRight w:val="0"/>
      <w:marTop w:val="0"/>
      <w:marBottom w:val="0"/>
      <w:divBdr>
        <w:top w:val="none" w:sz="0" w:space="0" w:color="auto"/>
        <w:left w:val="none" w:sz="0" w:space="0" w:color="auto"/>
        <w:bottom w:val="none" w:sz="0" w:space="0" w:color="auto"/>
        <w:right w:val="none" w:sz="0" w:space="0" w:color="auto"/>
      </w:divBdr>
    </w:div>
    <w:div w:id="404688560">
      <w:bodyDiv w:val="1"/>
      <w:marLeft w:val="0"/>
      <w:marRight w:val="0"/>
      <w:marTop w:val="0"/>
      <w:marBottom w:val="0"/>
      <w:divBdr>
        <w:top w:val="none" w:sz="0" w:space="0" w:color="auto"/>
        <w:left w:val="none" w:sz="0" w:space="0" w:color="auto"/>
        <w:bottom w:val="none" w:sz="0" w:space="0" w:color="auto"/>
        <w:right w:val="none" w:sz="0" w:space="0" w:color="auto"/>
      </w:divBdr>
    </w:div>
    <w:div w:id="404690187">
      <w:bodyDiv w:val="1"/>
      <w:marLeft w:val="0"/>
      <w:marRight w:val="0"/>
      <w:marTop w:val="0"/>
      <w:marBottom w:val="0"/>
      <w:divBdr>
        <w:top w:val="none" w:sz="0" w:space="0" w:color="auto"/>
        <w:left w:val="none" w:sz="0" w:space="0" w:color="auto"/>
        <w:bottom w:val="none" w:sz="0" w:space="0" w:color="auto"/>
        <w:right w:val="none" w:sz="0" w:space="0" w:color="auto"/>
      </w:divBdr>
    </w:div>
    <w:div w:id="404691200">
      <w:bodyDiv w:val="1"/>
      <w:marLeft w:val="0"/>
      <w:marRight w:val="0"/>
      <w:marTop w:val="0"/>
      <w:marBottom w:val="0"/>
      <w:divBdr>
        <w:top w:val="none" w:sz="0" w:space="0" w:color="auto"/>
        <w:left w:val="none" w:sz="0" w:space="0" w:color="auto"/>
        <w:bottom w:val="none" w:sz="0" w:space="0" w:color="auto"/>
        <w:right w:val="none" w:sz="0" w:space="0" w:color="auto"/>
      </w:divBdr>
    </w:div>
    <w:div w:id="404836575">
      <w:bodyDiv w:val="1"/>
      <w:marLeft w:val="0"/>
      <w:marRight w:val="0"/>
      <w:marTop w:val="0"/>
      <w:marBottom w:val="0"/>
      <w:divBdr>
        <w:top w:val="none" w:sz="0" w:space="0" w:color="auto"/>
        <w:left w:val="none" w:sz="0" w:space="0" w:color="auto"/>
        <w:bottom w:val="none" w:sz="0" w:space="0" w:color="auto"/>
        <w:right w:val="none" w:sz="0" w:space="0" w:color="auto"/>
      </w:divBdr>
    </w:div>
    <w:div w:id="404837817">
      <w:bodyDiv w:val="1"/>
      <w:marLeft w:val="0"/>
      <w:marRight w:val="0"/>
      <w:marTop w:val="0"/>
      <w:marBottom w:val="0"/>
      <w:divBdr>
        <w:top w:val="none" w:sz="0" w:space="0" w:color="auto"/>
        <w:left w:val="none" w:sz="0" w:space="0" w:color="auto"/>
        <w:bottom w:val="none" w:sz="0" w:space="0" w:color="auto"/>
        <w:right w:val="none" w:sz="0" w:space="0" w:color="auto"/>
      </w:divBdr>
    </w:div>
    <w:div w:id="404844705">
      <w:bodyDiv w:val="1"/>
      <w:marLeft w:val="0"/>
      <w:marRight w:val="0"/>
      <w:marTop w:val="0"/>
      <w:marBottom w:val="0"/>
      <w:divBdr>
        <w:top w:val="none" w:sz="0" w:space="0" w:color="auto"/>
        <w:left w:val="none" w:sz="0" w:space="0" w:color="auto"/>
        <w:bottom w:val="none" w:sz="0" w:space="0" w:color="auto"/>
        <w:right w:val="none" w:sz="0" w:space="0" w:color="auto"/>
      </w:divBdr>
    </w:div>
    <w:div w:id="404882240">
      <w:bodyDiv w:val="1"/>
      <w:marLeft w:val="0"/>
      <w:marRight w:val="0"/>
      <w:marTop w:val="0"/>
      <w:marBottom w:val="0"/>
      <w:divBdr>
        <w:top w:val="none" w:sz="0" w:space="0" w:color="auto"/>
        <w:left w:val="none" w:sz="0" w:space="0" w:color="auto"/>
        <w:bottom w:val="none" w:sz="0" w:space="0" w:color="auto"/>
        <w:right w:val="none" w:sz="0" w:space="0" w:color="auto"/>
      </w:divBdr>
    </w:div>
    <w:div w:id="404912799">
      <w:bodyDiv w:val="1"/>
      <w:marLeft w:val="0"/>
      <w:marRight w:val="0"/>
      <w:marTop w:val="0"/>
      <w:marBottom w:val="0"/>
      <w:divBdr>
        <w:top w:val="none" w:sz="0" w:space="0" w:color="auto"/>
        <w:left w:val="none" w:sz="0" w:space="0" w:color="auto"/>
        <w:bottom w:val="none" w:sz="0" w:space="0" w:color="auto"/>
        <w:right w:val="none" w:sz="0" w:space="0" w:color="auto"/>
      </w:divBdr>
    </w:div>
    <w:div w:id="404956765">
      <w:bodyDiv w:val="1"/>
      <w:marLeft w:val="0"/>
      <w:marRight w:val="0"/>
      <w:marTop w:val="0"/>
      <w:marBottom w:val="0"/>
      <w:divBdr>
        <w:top w:val="none" w:sz="0" w:space="0" w:color="auto"/>
        <w:left w:val="none" w:sz="0" w:space="0" w:color="auto"/>
        <w:bottom w:val="none" w:sz="0" w:space="0" w:color="auto"/>
        <w:right w:val="none" w:sz="0" w:space="0" w:color="auto"/>
      </w:divBdr>
    </w:div>
    <w:div w:id="404961197">
      <w:bodyDiv w:val="1"/>
      <w:marLeft w:val="0"/>
      <w:marRight w:val="0"/>
      <w:marTop w:val="0"/>
      <w:marBottom w:val="0"/>
      <w:divBdr>
        <w:top w:val="none" w:sz="0" w:space="0" w:color="auto"/>
        <w:left w:val="none" w:sz="0" w:space="0" w:color="auto"/>
        <w:bottom w:val="none" w:sz="0" w:space="0" w:color="auto"/>
        <w:right w:val="none" w:sz="0" w:space="0" w:color="auto"/>
      </w:divBdr>
    </w:div>
    <w:div w:id="405028895">
      <w:bodyDiv w:val="1"/>
      <w:marLeft w:val="0"/>
      <w:marRight w:val="0"/>
      <w:marTop w:val="0"/>
      <w:marBottom w:val="0"/>
      <w:divBdr>
        <w:top w:val="none" w:sz="0" w:space="0" w:color="auto"/>
        <w:left w:val="none" w:sz="0" w:space="0" w:color="auto"/>
        <w:bottom w:val="none" w:sz="0" w:space="0" w:color="auto"/>
        <w:right w:val="none" w:sz="0" w:space="0" w:color="auto"/>
      </w:divBdr>
    </w:div>
    <w:div w:id="405032864">
      <w:bodyDiv w:val="1"/>
      <w:marLeft w:val="0"/>
      <w:marRight w:val="0"/>
      <w:marTop w:val="0"/>
      <w:marBottom w:val="0"/>
      <w:divBdr>
        <w:top w:val="none" w:sz="0" w:space="0" w:color="auto"/>
        <w:left w:val="none" w:sz="0" w:space="0" w:color="auto"/>
        <w:bottom w:val="none" w:sz="0" w:space="0" w:color="auto"/>
        <w:right w:val="none" w:sz="0" w:space="0" w:color="auto"/>
      </w:divBdr>
    </w:div>
    <w:div w:id="405034025">
      <w:bodyDiv w:val="1"/>
      <w:marLeft w:val="0"/>
      <w:marRight w:val="0"/>
      <w:marTop w:val="0"/>
      <w:marBottom w:val="0"/>
      <w:divBdr>
        <w:top w:val="none" w:sz="0" w:space="0" w:color="auto"/>
        <w:left w:val="none" w:sz="0" w:space="0" w:color="auto"/>
        <w:bottom w:val="none" w:sz="0" w:space="0" w:color="auto"/>
        <w:right w:val="none" w:sz="0" w:space="0" w:color="auto"/>
      </w:divBdr>
    </w:div>
    <w:div w:id="405036931">
      <w:bodyDiv w:val="1"/>
      <w:marLeft w:val="0"/>
      <w:marRight w:val="0"/>
      <w:marTop w:val="0"/>
      <w:marBottom w:val="0"/>
      <w:divBdr>
        <w:top w:val="none" w:sz="0" w:space="0" w:color="auto"/>
        <w:left w:val="none" w:sz="0" w:space="0" w:color="auto"/>
        <w:bottom w:val="none" w:sz="0" w:space="0" w:color="auto"/>
        <w:right w:val="none" w:sz="0" w:space="0" w:color="auto"/>
      </w:divBdr>
    </w:div>
    <w:div w:id="405038226">
      <w:bodyDiv w:val="1"/>
      <w:marLeft w:val="0"/>
      <w:marRight w:val="0"/>
      <w:marTop w:val="0"/>
      <w:marBottom w:val="0"/>
      <w:divBdr>
        <w:top w:val="none" w:sz="0" w:space="0" w:color="auto"/>
        <w:left w:val="none" w:sz="0" w:space="0" w:color="auto"/>
        <w:bottom w:val="none" w:sz="0" w:space="0" w:color="auto"/>
        <w:right w:val="none" w:sz="0" w:space="0" w:color="auto"/>
      </w:divBdr>
    </w:div>
    <w:div w:id="405154468">
      <w:bodyDiv w:val="1"/>
      <w:marLeft w:val="0"/>
      <w:marRight w:val="0"/>
      <w:marTop w:val="0"/>
      <w:marBottom w:val="0"/>
      <w:divBdr>
        <w:top w:val="none" w:sz="0" w:space="0" w:color="auto"/>
        <w:left w:val="none" w:sz="0" w:space="0" w:color="auto"/>
        <w:bottom w:val="none" w:sz="0" w:space="0" w:color="auto"/>
        <w:right w:val="none" w:sz="0" w:space="0" w:color="auto"/>
      </w:divBdr>
    </w:div>
    <w:div w:id="405155561">
      <w:bodyDiv w:val="1"/>
      <w:marLeft w:val="0"/>
      <w:marRight w:val="0"/>
      <w:marTop w:val="0"/>
      <w:marBottom w:val="0"/>
      <w:divBdr>
        <w:top w:val="none" w:sz="0" w:space="0" w:color="auto"/>
        <w:left w:val="none" w:sz="0" w:space="0" w:color="auto"/>
        <w:bottom w:val="none" w:sz="0" w:space="0" w:color="auto"/>
        <w:right w:val="none" w:sz="0" w:space="0" w:color="auto"/>
      </w:divBdr>
    </w:div>
    <w:div w:id="405224677">
      <w:bodyDiv w:val="1"/>
      <w:marLeft w:val="0"/>
      <w:marRight w:val="0"/>
      <w:marTop w:val="0"/>
      <w:marBottom w:val="0"/>
      <w:divBdr>
        <w:top w:val="none" w:sz="0" w:space="0" w:color="auto"/>
        <w:left w:val="none" w:sz="0" w:space="0" w:color="auto"/>
        <w:bottom w:val="none" w:sz="0" w:space="0" w:color="auto"/>
        <w:right w:val="none" w:sz="0" w:space="0" w:color="auto"/>
      </w:divBdr>
    </w:div>
    <w:div w:id="405226674">
      <w:bodyDiv w:val="1"/>
      <w:marLeft w:val="0"/>
      <w:marRight w:val="0"/>
      <w:marTop w:val="0"/>
      <w:marBottom w:val="0"/>
      <w:divBdr>
        <w:top w:val="none" w:sz="0" w:space="0" w:color="auto"/>
        <w:left w:val="none" w:sz="0" w:space="0" w:color="auto"/>
        <w:bottom w:val="none" w:sz="0" w:space="0" w:color="auto"/>
        <w:right w:val="none" w:sz="0" w:space="0" w:color="auto"/>
      </w:divBdr>
    </w:div>
    <w:div w:id="405227167">
      <w:bodyDiv w:val="1"/>
      <w:marLeft w:val="0"/>
      <w:marRight w:val="0"/>
      <w:marTop w:val="0"/>
      <w:marBottom w:val="0"/>
      <w:divBdr>
        <w:top w:val="none" w:sz="0" w:space="0" w:color="auto"/>
        <w:left w:val="none" w:sz="0" w:space="0" w:color="auto"/>
        <w:bottom w:val="none" w:sz="0" w:space="0" w:color="auto"/>
        <w:right w:val="none" w:sz="0" w:space="0" w:color="auto"/>
      </w:divBdr>
    </w:div>
    <w:div w:id="405228793">
      <w:bodyDiv w:val="1"/>
      <w:marLeft w:val="0"/>
      <w:marRight w:val="0"/>
      <w:marTop w:val="0"/>
      <w:marBottom w:val="0"/>
      <w:divBdr>
        <w:top w:val="none" w:sz="0" w:space="0" w:color="auto"/>
        <w:left w:val="none" w:sz="0" w:space="0" w:color="auto"/>
        <w:bottom w:val="none" w:sz="0" w:space="0" w:color="auto"/>
        <w:right w:val="none" w:sz="0" w:space="0" w:color="auto"/>
      </w:divBdr>
    </w:div>
    <w:div w:id="405297725">
      <w:bodyDiv w:val="1"/>
      <w:marLeft w:val="0"/>
      <w:marRight w:val="0"/>
      <w:marTop w:val="0"/>
      <w:marBottom w:val="0"/>
      <w:divBdr>
        <w:top w:val="none" w:sz="0" w:space="0" w:color="auto"/>
        <w:left w:val="none" w:sz="0" w:space="0" w:color="auto"/>
        <w:bottom w:val="none" w:sz="0" w:space="0" w:color="auto"/>
        <w:right w:val="none" w:sz="0" w:space="0" w:color="auto"/>
      </w:divBdr>
    </w:div>
    <w:div w:id="405304300">
      <w:bodyDiv w:val="1"/>
      <w:marLeft w:val="0"/>
      <w:marRight w:val="0"/>
      <w:marTop w:val="0"/>
      <w:marBottom w:val="0"/>
      <w:divBdr>
        <w:top w:val="none" w:sz="0" w:space="0" w:color="auto"/>
        <w:left w:val="none" w:sz="0" w:space="0" w:color="auto"/>
        <w:bottom w:val="none" w:sz="0" w:space="0" w:color="auto"/>
        <w:right w:val="none" w:sz="0" w:space="0" w:color="auto"/>
      </w:divBdr>
    </w:div>
    <w:div w:id="405340647">
      <w:bodyDiv w:val="1"/>
      <w:marLeft w:val="0"/>
      <w:marRight w:val="0"/>
      <w:marTop w:val="0"/>
      <w:marBottom w:val="0"/>
      <w:divBdr>
        <w:top w:val="none" w:sz="0" w:space="0" w:color="auto"/>
        <w:left w:val="none" w:sz="0" w:space="0" w:color="auto"/>
        <w:bottom w:val="none" w:sz="0" w:space="0" w:color="auto"/>
        <w:right w:val="none" w:sz="0" w:space="0" w:color="auto"/>
      </w:divBdr>
    </w:div>
    <w:div w:id="405343015">
      <w:bodyDiv w:val="1"/>
      <w:marLeft w:val="0"/>
      <w:marRight w:val="0"/>
      <w:marTop w:val="0"/>
      <w:marBottom w:val="0"/>
      <w:divBdr>
        <w:top w:val="none" w:sz="0" w:space="0" w:color="auto"/>
        <w:left w:val="none" w:sz="0" w:space="0" w:color="auto"/>
        <w:bottom w:val="none" w:sz="0" w:space="0" w:color="auto"/>
        <w:right w:val="none" w:sz="0" w:space="0" w:color="auto"/>
      </w:divBdr>
    </w:div>
    <w:div w:id="405344451">
      <w:bodyDiv w:val="1"/>
      <w:marLeft w:val="0"/>
      <w:marRight w:val="0"/>
      <w:marTop w:val="0"/>
      <w:marBottom w:val="0"/>
      <w:divBdr>
        <w:top w:val="none" w:sz="0" w:space="0" w:color="auto"/>
        <w:left w:val="none" w:sz="0" w:space="0" w:color="auto"/>
        <w:bottom w:val="none" w:sz="0" w:space="0" w:color="auto"/>
        <w:right w:val="none" w:sz="0" w:space="0" w:color="auto"/>
      </w:divBdr>
    </w:div>
    <w:div w:id="405345646">
      <w:bodyDiv w:val="1"/>
      <w:marLeft w:val="0"/>
      <w:marRight w:val="0"/>
      <w:marTop w:val="0"/>
      <w:marBottom w:val="0"/>
      <w:divBdr>
        <w:top w:val="none" w:sz="0" w:space="0" w:color="auto"/>
        <w:left w:val="none" w:sz="0" w:space="0" w:color="auto"/>
        <w:bottom w:val="none" w:sz="0" w:space="0" w:color="auto"/>
        <w:right w:val="none" w:sz="0" w:space="0" w:color="auto"/>
      </w:divBdr>
    </w:div>
    <w:div w:id="405346044">
      <w:bodyDiv w:val="1"/>
      <w:marLeft w:val="0"/>
      <w:marRight w:val="0"/>
      <w:marTop w:val="0"/>
      <w:marBottom w:val="0"/>
      <w:divBdr>
        <w:top w:val="none" w:sz="0" w:space="0" w:color="auto"/>
        <w:left w:val="none" w:sz="0" w:space="0" w:color="auto"/>
        <w:bottom w:val="none" w:sz="0" w:space="0" w:color="auto"/>
        <w:right w:val="none" w:sz="0" w:space="0" w:color="auto"/>
      </w:divBdr>
    </w:div>
    <w:div w:id="405417488">
      <w:bodyDiv w:val="1"/>
      <w:marLeft w:val="0"/>
      <w:marRight w:val="0"/>
      <w:marTop w:val="0"/>
      <w:marBottom w:val="0"/>
      <w:divBdr>
        <w:top w:val="none" w:sz="0" w:space="0" w:color="auto"/>
        <w:left w:val="none" w:sz="0" w:space="0" w:color="auto"/>
        <w:bottom w:val="none" w:sz="0" w:space="0" w:color="auto"/>
        <w:right w:val="none" w:sz="0" w:space="0" w:color="auto"/>
      </w:divBdr>
    </w:div>
    <w:div w:id="405423309">
      <w:bodyDiv w:val="1"/>
      <w:marLeft w:val="0"/>
      <w:marRight w:val="0"/>
      <w:marTop w:val="0"/>
      <w:marBottom w:val="0"/>
      <w:divBdr>
        <w:top w:val="none" w:sz="0" w:space="0" w:color="auto"/>
        <w:left w:val="none" w:sz="0" w:space="0" w:color="auto"/>
        <w:bottom w:val="none" w:sz="0" w:space="0" w:color="auto"/>
        <w:right w:val="none" w:sz="0" w:space="0" w:color="auto"/>
      </w:divBdr>
    </w:div>
    <w:div w:id="405495894">
      <w:bodyDiv w:val="1"/>
      <w:marLeft w:val="0"/>
      <w:marRight w:val="0"/>
      <w:marTop w:val="0"/>
      <w:marBottom w:val="0"/>
      <w:divBdr>
        <w:top w:val="none" w:sz="0" w:space="0" w:color="auto"/>
        <w:left w:val="none" w:sz="0" w:space="0" w:color="auto"/>
        <w:bottom w:val="none" w:sz="0" w:space="0" w:color="auto"/>
        <w:right w:val="none" w:sz="0" w:space="0" w:color="auto"/>
      </w:divBdr>
    </w:div>
    <w:div w:id="405500091">
      <w:bodyDiv w:val="1"/>
      <w:marLeft w:val="0"/>
      <w:marRight w:val="0"/>
      <w:marTop w:val="0"/>
      <w:marBottom w:val="0"/>
      <w:divBdr>
        <w:top w:val="none" w:sz="0" w:space="0" w:color="auto"/>
        <w:left w:val="none" w:sz="0" w:space="0" w:color="auto"/>
        <w:bottom w:val="none" w:sz="0" w:space="0" w:color="auto"/>
        <w:right w:val="none" w:sz="0" w:space="0" w:color="auto"/>
      </w:divBdr>
    </w:div>
    <w:div w:id="405539248">
      <w:bodyDiv w:val="1"/>
      <w:marLeft w:val="0"/>
      <w:marRight w:val="0"/>
      <w:marTop w:val="0"/>
      <w:marBottom w:val="0"/>
      <w:divBdr>
        <w:top w:val="none" w:sz="0" w:space="0" w:color="auto"/>
        <w:left w:val="none" w:sz="0" w:space="0" w:color="auto"/>
        <w:bottom w:val="none" w:sz="0" w:space="0" w:color="auto"/>
        <w:right w:val="none" w:sz="0" w:space="0" w:color="auto"/>
      </w:divBdr>
    </w:div>
    <w:div w:id="405539736">
      <w:bodyDiv w:val="1"/>
      <w:marLeft w:val="0"/>
      <w:marRight w:val="0"/>
      <w:marTop w:val="0"/>
      <w:marBottom w:val="0"/>
      <w:divBdr>
        <w:top w:val="none" w:sz="0" w:space="0" w:color="auto"/>
        <w:left w:val="none" w:sz="0" w:space="0" w:color="auto"/>
        <w:bottom w:val="none" w:sz="0" w:space="0" w:color="auto"/>
        <w:right w:val="none" w:sz="0" w:space="0" w:color="auto"/>
      </w:divBdr>
    </w:div>
    <w:div w:id="405540591">
      <w:bodyDiv w:val="1"/>
      <w:marLeft w:val="0"/>
      <w:marRight w:val="0"/>
      <w:marTop w:val="0"/>
      <w:marBottom w:val="0"/>
      <w:divBdr>
        <w:top w:val="none" w:sz="0" w:space="0" w:color="auto"/>
        <w:left w:val="none" w:sz="0" w:space="0" w:color="auto"/>
        <w:bottom w:val="none" w:sz="0" w:space="0" w:color="auto"/>
        <w:right w:val="none" w:sz="0" w:space="0" w:color="auto"/>
      </w:divBdr>
    </w:div>
    <w:div w:id="405542203">
      <w:bodyDiv w:val="1"/>
      <w:marLeft w:val="0"/>
      <w:marRight w:val="0"/>
      <w:marTop w:val="0"/>
      <w:marBottom w:val="0"/>
      <w:divBdr>
        <w:top w:val="none" w:sz="0" w:space="0" w:color="auto"/>
        <w:left w:val="none" w:sz="0" w:space="0" w:color="auto"/>
        <w:bottom w:val="none" w:sz="0" w:space="0" w:color="auto"/>
        <w:right w:val="none" w:sz="0" w:space="0" w:color="auto"/>
      </w:divBdr>
    </w:div>
    <w:div w:id="405610598">
      <w:bodyDiv w:val="1"/>
      <w:marLeft w:val="0"/>
      <w:marRight w:val="0"/>
      <w:marTop w:val="0"/>
      <w:marBottom w:val="0"/>
      <w:divBdr>
        <w:top w:val="none" w:sz="0" w:space="0" w:color="auto"/>
        <w:left w:val="none" w:sz="0" w:space="0" w:color="auto"/>
        <w:bottom w:val="none" w:sz="0" w:space="0" w:color="auto"/>
        <w:right w:val="none" w:sz="0" w:space="0" w:color="auto"/>
      </w:divBdr>
    </w:div>
    <w:div w:id="405612609">
      <w:bodyDiv w:val="1"/>
      <w:marLeft w:val="0"/>
      <w:marRight w:val="0"/>
      <w:marTop w:val="0"/>
      <w:marBottom w:val="0"/>
      <w:divBdr>
        <w:top w:val="none" w:sz="0" w:space="0" w:color="auto"/>
        <w:left w:val="none" w:sz="0" w:space="0" w:color="auto"/>
        <w:bottom w:val="none" w:sz="0" w:space="0" w:color="auto"/>
        <w:right w:val="none" w:sz="0" w:space="0" w:color="auto"/>
      </w:divBdr>
    </w:div>
    <w:div w:id="405613364">
      <w:bodyDiv w:val="1"/>
      <w:marLeft w:val="0"/>
      <w:marRight w:val="0"/>
      <w:marTop w:val="0"/>
      <w:marBottom w:val="0"/>
      <w:divBdr>
        <w:top w:val="none" w:sz="0" w:space="0" w:color="auto"/>
        <w:left w:val="none" w:sz="0" w:space="0" w:color="auto"/>
        <w:bottom w:val="none" w:sz="0" w:space="0" w:color="auto"/>
        <w:right w:val="none" w:sz="0" w:space="0" w:color="auto"/>
      </w:divBdr>
    </w:div>
    <w:div w:id="405614906">
      <w:bodyDiv w:val="1"/>
      <w:marLeft w:val="0"/>
      <w:marRight w:val="0"/>
      <w:marTop w:val="0"/>
      <w:marBottom w:val="0"/>
      <w:divBdr>
        <w:top w:val="none" w:sz="0" w:space="0" w:color="auto"/>
        <w:left w:val="none" w:sz="0" w:space="0" w:color="auto"/>
        <w:bottom w:val="none" w:sz="0" w:space="0" w:color="auto"/>
        <w:right w:val="none" w:sz="0" w:space="0" w:color="auto"/>
      </w:divBdr>
    </w:div>
    <w:div w:id="405616493">
      <w:bodyDiv w:val="1"/>
      <w:marLeft w:val="0"/>
      <w:marRight w:val="0"/>
      <w:marTop w:val="0"/>
      <w:marBottom w:val="0"/>
      <w:divBdr>
        <w:top w:val="none" w:sz="0" w:space="0" w:color="auto"/>
        <w:left w:val="none" w:sz="0" w:space="0" w:color="auto"/>
        <w:bottom w:val="none" w:sz="0" w:space="0" w:color="auto"/>
        <w:right w:val="none" w:sz="0" w:space="0" w:color="auto"/>
      </w:divBdr>
    </w:div>
    <w:div w:id="405684117">
      <w:bodyDiv w:val="1"/>
      <w:marLeft w:val="0"/>
      <w:marRight w:val="0"/>
      <w:marTop w:val="0"/>
      <w:marBottom w:val="0"/>
      <w:divBdr>
        <w:top w:val="none" w:sz="0" w:space="0" w:color="auto"/>
        <w:left w:val="none" w:sz="0" w:space="0" w:color="auto"/>
        <w:bottom w:val="none" w:sz="0" w:space="0" w:color="auto"/>
        <w:right w:val="none" w:sz="0" w:space="0" w:color="auto"/>
      </w:divBdr>
    </w:div>
    <w:div w:id="405685227">
      <w:bodyDiv w:val="1"/>
      <w:marLeft w:val="0"/>
      <w:marRight w:val="0"/>
      <w:marTop w:val="0"/>
      <w:marBottom w:val="0"/>
      <w:divBdr>
        <w:top w:val="none" w:sz="0" w:space="0" w:color="auto"/>
        <w:left w:val="none" w:sz="0" w:space="0" w:color="auto"/>
        <w:bottom w:val="none" w:sz="0" w:space="0" w:color="auto"/>
        <w:right w:val="none" w:sz="0" w:space="0" w:color="auto"/>
      </w:divBdr>
    </w:div>
    <w:div w:id="405685878">
      <w:bodyDiv w:val="1"/>
      <w:marLeft w:val="0"/>
      <w:marRight w:val="0"/>
      <w:marTop w:val="0"/>
      <w:marBottom w:val="0"/>
      <w:divBdr>
        <w:top w:val="none" w:sz="0" w:space="0" w:color="auto"/>
        <w:left w:val="none" w:sz="0" w:space="0" w:color="auto"/>
        <w:bottom w:val="none" w:sz="0" w:space="0" w:color="auto"/>
        <w:right w:val="none" w:sz="0" w:space="0" w:color="auto"/>
      </w:divBdr>
    </w:div>
    <w:div w:id="405689355">
      <w:bodyDiv w:val="1"/>
      <w:marLeft w:val="0"/>
      <w:marRight w:val="0"/>
      <w:marTop w:val="0"/>
      <w:marBottom w:val="0"/>
      <w:divBdr>
        <w:top w:val="none" w:sz="0" w:space="0" w:color="auto"/>
        <w:left w:val="none" w:sz="0" w:space="0" w:color="auto"/>
        <w:bottom w:val="none" w:sz="0" w:space="0" w:color="auto"/>
        <w:right w:val="none" w:sz="0" w:space="0" w:color="auto"/>
      </w:divBdr>
    </w:div>
    <w:div w:id="405690060">
      <w:bodyDiv w:val="1"/>
      <w:marLeft w:val="0"/>
      <w:marRight w:val="0"/>
      <w:marTop w:val="0"/>
      <w:marBottom w:val="0"/>
      <w:divBdr>
        <w:top w:val="none" w:sz="0" w:space="0" w:color="auto"/>
        <w:left w:val="none" w:sz="0" w:space="0" w:color="auto"/>
        <w:bottom w:val="none" w:sz="0" w:space="0" w:color="auto"/>
        <w:right w:val="none" w:sz="0" w:space="0" w:color="auto"/>
      </w:divBdr>
    </w:div>
    <w:div w:id="405690657">
      <w:bodyDiv w:val="1"/>
      <w:marLeft w:val="0"/>
      <w:marRight w:val="0"/>
      <w:marTop w:val="0"/>
      <w:marBottom w:val="0"/>
      <w:divBdr>
        <w:top w:val="none" w:sz="0" w:space="0" w:color="auto"/>
        <w:left w:val="none" w:sz="0" w:space="0" w:color="auto"/>
        <w:bottom w:val="none" w:sz="0" w:space="0" w:color="auto"/>
        <w:right w:val="none" w:sz="0" w:space="0" w:color="auto"/>
      </w:divBdr>
    </w:div>
    <w:div w:id="405690762">
      <w:bodyDiv w:val="1"/>
      <w:marLeft w:val="0"/>
      <w:marRight w:val="0"/>
      <w:marTop w:val="0"/>
      <w:marBottom w:val="0"/>
      <w:divBdr>
        <w:top w:val="none" w:sz="0" w:space="0" w:color="auto"/>
        <w:left w:val="none" w:sz="0" w:space="0" w:color="auto"/>
        <w:bottom w:val="none" w:sz="0" w:space="0" w:color="auto"/>
        <w:right w:val="none" w:sz="0" w:space="0" w:color="auto"/>
      </w:divBdr>
    </w:div>
    <w:div w:id="405691100">
      <w:bodyDiv w:val="1"/>
      <w:marLeft w:val="0"/>
      <w:marRight w:val="0"/>
      <w:marTop w:val="0"/>
      <w:marBottom w:val="0"/>
      <w:divBdr>
        <w:top w:val="none" w:sz="0" w:space="0" w:color="auto"/>
        <w:left w:val="none" w:sz="0" w:space="0" w:color="auto"/>
        <w:bottom w:val="none" w:sz="0" w:space="0" w:color="auto"/>
        <w:right w:val="none" w:sz="0" w:space="0" w:color="auto"/>
      </w:divBdr>
    </w:div>
    <w:div w:id="405759727">
      <w:bodyDiv w:val="1"/>
      <w:marLeft w:val="0"/>
      <w:marRight w:val="0"/>
      <w:marTop w:val="0"/>
      <w:marBottom w:val="0"/>
      <w:divBdr>
        <w:top w:val="none" w:sz="0" w:space="0" w:color="auto"/>
        <w:left w:val="none" w:sz="0" w:space="0" w:color="auto"/>
        <w:bottom w:val="none" w:sz="0" w:space="0" w:color="auto"/>
        <w:right w:val="none" w:sz="0" w:space="0" w:color="auto"/>
      </w:divBdr>
    </w:div>
    <w:div w:id="405762367">
      <w:bodyDiv w:val="1"/>
      <w:marLeft w:val="0"/>
      <w:marRight w:val="0"/>
      <w:marTop w:val="0"/>
      <w:marBottom w:val="0"/>
      <w:divBdr>
        <w:top w:val="none" w:sz="0" w:space="0" w:color="auto"/>
        <w:left w:val="none" w:sz="0" w:space="0" w:color="auto"/>
        <w:bottom w:val="none" w:sz="0" w:space="0" w:color="auto"/>
        <w:right w:val="none" w:sz="0" w:space="0" w:color="auto"/>
      </w:divBdr>
    </w:div>
    <w:div w:id="405764029">
      <w:bodyDiv w:val="1"/>
      <w:marLeft w:val="0"/>
      <w:marRight w:val="0"/>
      <w:marTop w:val="0"/>
      <w:marBottom w:val="0"/>
      <w:divBdr>
        <w:top w:val="none" w:sz="0" w:space="0" w:color="auto"/>
        <w:left w:val="none" w:sz="0" w:space="0" w:color="auto"/>
        <w:bottom w:val="none" w:sz="0" w:space="0" w:color="auto"/>
        <w:right w:val="none" w:sz="0" w:space="0" w:color="auto"/>
      </w:divBdr>
    </w:div>
    <w:div w:id="405802425">
      <w:bodyDiv w:val="1"/>
      <w:marLeft w:val="0"/>
      <w:marRight w:val="0"/>
      <w:marTop w:val="0"/>
      <w:marBottom w:val="0"/>
      <w:divBdr>
        <w:top w:val="none" w:sz="0" w:space="0" w:color="auto"/>
        <w:left w:val="none" w:sz="0" w:space="0" w:color="auto"/>
        <w:bottom w:val="none" w:sz="0" w:space="0" w:color="auto"/>
        <w:right w:val="none" w:sz="0" w:space="0" w:color="auto"/>
      </w:divBdr>
    </w:div>
    <w:div w:id="405803635">
      <w:bodyDiv w:val="1"/>
      <w:marLeft w:val="0"/>
      <w:marRight w:val="0"/>
      <w:marTop w:val="0"/>
      <w:marBottom w:val="0"/>
      <w:divBdr>
        <w:top w:val="none" w:sz="0" w:space="0" w:color="auto"/>
        <w:left w:val="none" w:sz="0" w:space="0" w:color="auto"/>
        <w:bottom w:val="none" w:sz="0" w:space="0" w:color="auto"/>
        <w:right w:val="none" w:sz="0" w:space="0" w:color="auto"/>
      </w:divBdr>
    </w:div>
    <w:div w:id="405805385">
      <w:bodyDiv w:val="1"/>
      <w:marLeft w:val="0"/>
      <w:marRight w:val="0"/>
      <w:marTop w:val="0"/>
      <w:marBottom w:val="0"/>
      <w:divBdr>
        <w:top w:val="none" w:sz="0" w:space="0" w:color="auto"/>
        <w:left w:val="none" w:sz="0" w:space="0" w:color="auto"/>
        <w:bottom w:val="none" w:sz="0" w:space="0" w:color="auto"/>
        <w:right w:val="none" w:sz="0" w:space="0" w:color="auto"/>
      </w:divBdr>
    </w:div>
    <w:div w:id="405805903">
      <w:bodyDiv w:val="1"/>
      <w:marLeft w:val="0"/>
      <w:marRight w:val="0"/>
      <w:marTop w:val="0"/>
      <w:marBottom w:val="0"/>
      <w:divBdr>
        <w:top w:val="none" w:sz="0" w:space="0" w:color="auto"/>
        <w:left w:val="none" w:sz="0" w:space="0" w:color="auto"/>
        <w:bottom w:val="none" w:sz="0" w:space="0" w:color="auto"/>
        <w:right w:val="none" w:sz="0" w:space="0" w:color="auto"/>
      </w:divBdr>
    </w:div>
    <w:div w:id="405806684">
      <w:bodyDiv w:val="1"/>
      <w:marLeft w:val="0"/>
      <w:marRight w:val="0"/>
      <w:marTop w:val="0"/>
      <w:marBottom w:val="0"/>
      <w:divBdr>
        <w:top w:val="none" w:sz="0" w:space="0" w:color="auto"/>
        <w:left w:val="none" w:sz="0" w:space="0" w:color="auto"/>
        <w:bottom w:val="none" w:sz="0" w:space="0" w:color="auto"/>
        <w:right w:val="none" w:sz="0" w:space="0" w:color="auto"/>
      </w:divBdr>
    </w:div>
    <w:div w:id="405807553">
      <w:bodyDiv w:val="1"/>
      <w:marLeft w:val="0"/>
      <w:marRight w:val="0"/>
      <w:marTop w:val="0"/>
      <w:marBottom w:val="0"/>
      <w:divBdr>
        <w:top w:val="none" w:sz="0" w:space="0" w:color="auto"/>
        <w:left w:val="none" w:sz="0" w:space="0" w:color="auto"/>
        <w:bottom w:val="none" w:sz="0" w:space="0" w:color="auto"/>
        <w:right w:val="none" w:sz="0" w:space="0" w:color="auto"/>
      </w:divBdr>
    </w:div>
    <w:div w:id="405811355">
      <w:bodyDiv w:val="1"/>
      <w:marLeft w:val="0"/>
      <w:marRight w:val="0"/>
      <w:marTop w:val="0"/>
      <w:marBottom w:val="0"/>
      <w:divBdr>
        <w:top w:val="none" w:sz="0" w:space="0" w:color="auto"/>
        <w:left w:val="none" w:sz="0" w:space="0" w:color="auto"/>
        <w:bottom w:val="none" w:sz="0" w:space="0" w:color="auto"/>
        <w:right w:val="none" w:sz="0" w:space="0" w:color="auto"/>
      </w:divBdr>
    </w:div>
    <w:div w:id="405879407">
      <w:bodyDiv w:val="1"/>
      <w:marLeft w:val="0"/>
      <w:marRight w:val="0"/>
      <w:marTop w:val="0"/>
      <w:marBottom w:val="0"/>
      <w:divBdr>
        <w:top w:val="none" w:sz="0" w:space="0" w:color="auto"/>
        <w:left w:val="none" w:sz="0" w:space="0" w:color="auto"/>
        <w:bottom w:val="none" w:sz="0" w:space="0" w:color="auto"/>
        <w:right w:val="none" w:sz="0" w:space="0" w:color="auto"/>
      </w:divBdr>
    </w:div>
    <w:div w:id="405882069">
      <w:bodyDiv w:val="1"/>
      <w:marLeft w:val="0"/>
      <w:marRight w:val="0"/>
      <w:marTop w:val="0"/>
      <w:marBottom w:val="0"/>
      <w:divBdr>
        <w:top w:val="none" w:sz="0" w:space="0" w:color="auto"/>
        <w:left w:val="none" w:sz="0" w:space="0" w:color="auto"/>
        <w:bottom w:val="none" w:sz="0" w:space="0" w:color="auto"/>
        <w:right w:val="none" w:sz="0" w:space="0" w:color="auto"/>
      </w:divBdr>
    </w:div>
    <w:div w:id="405883059">
      <w:bodyDiv w:val="1"/>
      <w:marLeft w:val="0"/>
      <w:marRight w:val="0"/>
      <w:marTop w:val="0"/>
      <w:marBottom w:val="0"/>
      <w:divBdr>
        <w:top w:val="none" w:sz="0" w:space="0" w:color="auto"/>
        <w:left w:val="none" w:sz="0" w:space="0" w:color="auto"/>
        <w:bottom w:val="none" w:sz="0" w:space="0" w:color="auto"/>
        <w:right w:val="none" w:sz="0" w:space="0" w:color="auto"/>
      </w:divBdr>
    </w:div>
    <w:div w:id="405883880">
      <w:bodyDiv w:val="1"/>
      <w:marLeft w:val="0"/>
      <w:marRight w:val="0"/>
      <w:marTop w:val="0"/>
      <w:marBottom w:val="0"/>
      <w:divBdr>
        <w:top w:val="none" w:sz="0" w:space="0" w:color="auto"/>
        <w:left w:val="none" w:sz="0" w:space="0" w:color="auto"/>
        <w:bottom w:val="none" w:sz="0" w:space="0" w:color="auto"/>
        <w:right w:val="none" w:sz="0" w:space="0" w:color="auto"/>
      </w:divBdr>
    </w:div>
    <w:div w:id="405884685">
      <w:bodyDiv w:val="1"/>
      <w:marLeft w:val="0"/>
      <w:marRight w:val="0"/>
      <w:marTop w:val="0"/>
      <w:marBottom w:val="0"/>
      <w:divBdr>
        <w:top w:val="none" w:sz="0" w:space="0" w:color="auto"/>
        <w:left w:val="none" w:sz="0" w:space="0" w:color="auto"/>
        <w:bottom w:val="none" w:sz="0" w:space="0" w:color="auto"/>
        <w:right w:val="none" w:sz="0" w:space="0" w:color="auto"/>
      </w:divBdr>
    </w:div>
    <w:div w:id="405886244">
      <w:bodyDiv w:val="1"/>
      <w:marLeft w:val="0"/>
      <w:marRight w:val="0"/>
      <w:marTop w:val="0"/>
      <w:marBottom w:val="0"/>
      <w:divBdr>
        <w:top w:val="none" w:sz="0" w:space="0" w:color="auto"/>
        <w:left w:val="none" w:sz="0" w:space="0" w:color="auto"/>
        <w:bottom w:val="none" w:sz="0" w:space="0" w:color="auto"/>
        <w:right w:val="none" w:sz="0" w:space="0" w:color="auto"/>
      </w:divBdr>
    </w:div>
    <w:div w:id="405886567">
      <w:bodyDiv w:val="1"/>
      <w:marLeft w:val="0"/>
      <w:marRight w:val="0"/>
      <w:marTop w:val="0"/>
      <w:marBottom w:val="0"/>
      <w:divBdr>
        <w:top w:val="none" w:sz="0" w:space="0" w:color="auto"/>
        <w:left w:val="none" w:sz="0" w:space="0" w:color="auto"/>
        <w:bottom w:val="none" w:sz="0" w:space="0" w:color="auto"/>
        <w:right w:val="none" w:sz="0" w:space="0" w:color="auto"/>
      </w:divBdr>
    </w:div>
    <w:div w:id="405886589">
      <w:bodyDiv w:val="1"/>
      <w:marLeft w:val="0"/>
      <w:marRight w:val="0"/>
      <w:marTop w:val="0"/>
      <w:marBottom w:val="0"/>
      <w:divBdr>
        <w:top w:val="none" w:sz="0" w:space="0" w:color="auto"/>
        <w:left w:val="none" w:sz="0" w:space="0" w:color="auto"/>
        <w:bottom w:val="none" w:sz="0" w:space="0" w:color="auto"/>
        <w:right w:val="none" w:sz="0" w:space="0" w:color="auto"/>
      </w:divBdr>
    </w:div>
    <w:div w:id="405955690">
      <w:bodyDiv w:val="1"/>
      <w:marLeft w:val="0"/>
      <w:marRight w:val="0"/>
      <w:marTop w:val="0"/>
      <w:marBottom w:val="0"/>
      <w:divBdr>
        <w:top w:val="none" w:sz="0" w:space="0" w:color="auto"/>
        <w:left w:val="none" w:sz="0" w:space="0" w:color="auto"/>
        <w:bottom w:val="none" w:sz="0" w:space="0" w:color="auto"/>
        <w:right w:val="none" w:sz="0" w:space="0" w:color="auto"/>
      </w:divBdr>
    </w:div>
    <w:div w:id="405958410">
      <w:bodyDiv w:val="1"/>
      <w:marLeft w:val="0"/>
      <w:marRight w:val="0"/>
      <w:marTop w:val="0"/>
      <w:marBottom w:val="0"/>
      <w:divBdr>
        <w:top w:val="none" w:sz="0" w:space="0" w:color="auto"/>
        <w:left w:val="none" w:sz="0" w:space="0" w:color="auto"/>
        <w:bottom w:val="none" w:sz="0" w:space="0" w:color="auto"/>
        <w:right w:val="none" w:sz="0" w:space="0" w:color="auto"/>
      </w:divBdr>
    </w:div>
    <w:div w:id="405995923">
      <w:bodyDiv w:val="1"/>
      <w:marLeft w:val="0"/>
      <w:marRight w:val="0"/>
      <w:marTop w:val="0"/>
      <w:marBottom w:val="0"/>
      <w:divBdr>
        <w:top w:val="none" w:sz="0" w:space="0" w:color="auto"/>
        <w:left w:val="none" w:sz="0" w:space="0" w:color="auto"/>
        <w:bottom w:val="none" w:sz="0" w:space="0" w:color="auto"/>
        <w:right w:val="none" w:sz="0" w:space="0" w:color="auto"/>
      </w:divBdr>
    </w:div>
    <w:div w:id="405997521">
      <w:bodyDiv w:val="1"/>
      <w:marLeft w:val="0"/>
      <w:marRight w:val="0"/>
      <w:marTop w:val="0"/>
      <w:marBottom w:val="0"/>
      <w:divBdr>
        <w:top w:val="none" w:sz="0" w:space="0" w:color="auto"/>
        <w:left w:val="none" w:sz="0" w:space="0" w:color="auto"/>
        <w:bottom w:val="none" w:sz="0" w:space="0" w:color="auto"/>
        <w:right w:val="none" w:sz="0" w:space="0" w:color="auto"/>
      </w:divBdr>
    </w:div>
    <w:div w:id="405997695">
      <w:bodyDiv w:val="1"/>
      <w:marLeft w:val="0"/>
      <w:marRight w:val="0"/>
      <w:marTop w:val="0"/>
      <w:marBottom w:val="0"/>
      <w:divBdr>
        <w:top w:val="none" w:sz="0" w:space="0" w:color="auto"/>
        <w:left w:val="none" w:sz="0" w:space="0" w:color="auto"/>
        <w:bottom w:val="none" w:sz="0" w:space="0" w:color="auto"/>
        <w:right w:val="none" w:sz="0" w:space="0" w:color="auto"/>
      </w:divBdr>
    </w:div>
    <w:div w:id="405998393">
      <w:bodyDiv w:val="1"/>
      <w:marLeft w:val="0"/>
      <w:marRight w:val="0"/>
      <w:marTop w:val="0"/>
      <w:marBottom w:val="0"/>
      <w:divBdr>
        <w:top w:val="none" w:sz="0" w:space="0" w:color="auto"/>
        <w:left w:val="none" w:sz="0" w:space="0" w:color="auto"/>
        <w:bottom w:val="none" w:sz="0" w:space="0" w:color="auto"/>
        <w:right w:val="none" w:sz="0" w:space="0" w:color="auto"/>
      </w:divBdr>
    </w:div>
    <w:div w:id="406002239">
      <w:bodyDiv w:val="1"/>
      <w:marLeft w:val="0"/>
      <w:marRight w:val="0"/>
      <w:marTop w:val="0"/>
      <w:marBottom w:val="0"/>
      <w:divBdr>
        <w:top w:val="none" w:sz="0" w:space="0" w:color="auto"/>
        <w:left w:val="none" w:sz="0" w:space="0" w:color="auto"/>
        <w:bottom w:val="none" w:sz="0" w:space="0" w:color="auto"/>
        <w:right w:val="none" w:sz="0" w:space="0" w:color="auto"/>
      </w:divBdr>
    </w:div>
    <w:div w:id="406002793">
      <w:bodyDiv w:val="1"/>
      <w:marLeft w:val="0"/>
      <w:marRight w:val="0"/>
      <w:marTop w:val="0"/>
      <w:marBottom w:val="0"/>
      <w:divBdr>
        <w:top w:val="none" w:sz="0" w:space="0" w:color="auto"/>
        <w:left w:val="none" w:sz="0" w:space="0" w:color="auto"/>
        <w:bottom w:val="none" w:sz="0" w:space="0" w:color="auto"/>
        <w:right w:val="none" w:sz="0" w:space="0" w:color="auto"/>
      </w:divBdr>
    </w:div>
    <w:div w:id="406003637">
      <w:bodyDiv w:val="1"/>
      <w:marLeft w:val="0"/>
      <w:marRight w:val="0"/>
      <w:marTop w:val="0"/>
      <w:marBottom w:val="0"/>
      <w:divBdr>
        <w:top w:val="none" w:sz="0" w:space="0" w:color="auto"/>
        <w:left w:val="none" w:sz="0" w:space="0" w:color="auto"/>
        <w:bottom w:val="none" w:sz="0" w:space="0" w:color="auto"/>
        <w:right w:val="none" w:sz="0" w:space="0" w:color="auto"/>
      </w:divBdr>
    </w:div>
    <w:div w:id="406004524">
      <w:bodyDiv w:val="1"/>
      <w:marLeft w:val="0"/>
      <w:marRight w:val="0"/>
      <w:marTop w:val="0"/>
      <w:marBottom w:val="0"/>
      <w:divBdr>
        <w:top w:val="none" w:sz="0" w:space="0" w:color="auto"/>
        <w:left w:val="none" w:sz="0" w:space="0" w:color="auto"/>
        <w:bottom w:val="none" w:sz="0" w:space="0" w:color="auto"/>
        <w:right w:val="none" w:sz="0" w:space="0" w:color="auto"/>
      </w:divBdr>
    </w:div>
    <w:div w:id="406074118">
      <w:bodyDiv w:val="1"/>
      <w:marLeft w:val="0"/>
      <w:marRight w:val="0"/>
      <w:marTop w:val="0"/>
      <w:marBottom w:val="0"/>
      <w:divBdr>
        <w:top w:val="none" w:sz="0" w:space="0" w:color="auto"/>
        <w:left w:val="none" w:sz="0" w:space="0" w:color="auto"/>
        <w:bottom w:val="none" w:sz="0" w:space="0" w:color="auto"/>
        <w:right w:val="none" w:sz="0" w:space="0" w:color="auto"/>
      </w:divBdr>
    </w:div>
    <w:div w:id="406077173">
      <w:bodyDiv w:val="1"/>
      <w:marLeft w:val="0"/>
      <w:marRight w:val="0"/>
      <w:marTop w:val="0"/>
      <w:marBottom w:val="0"/>
      <w:divBdr>
        <w:top w:val="none" w:sz="0" w:space="0" w:color="auto"/>
        <w:left w:val="none" w:sz="0" w:space="0" w:color="auto"/>
        <w:bottom w:val="none" w:sz="0" w:space="0" w:color="auto"/>
        <w:right w:val="none" w:sz="0" w:space="0" w:color="auto"/>
      </w:divBdr>
    </w:div>
    <w:div w:id="406077709">
      <w:bodyDiv w:val="1"/>
      <w:marLeft w:val="0"/>
      <w:marRight w:val="0"/>
      <w:marTop w:val="0"/>
      <w:marBottom w:val="0"/>
      <w:divBdr>
        <w:top w:val="none" w:sz="0" w:space="0" w:color="auto"/>
        <w:left w:val="none" w:sz="0" w:space="0" w:color="auto"/>
        <w:bottom w:val="none" w:sz="0" w:space="0" w:color="auto"/>
        <w:right w:val="none" w:sz="0" w:space="0" w:color="auto"/>
      </w:divBdr>
    </w:div>
    <w:div w:id="406078232">
      <w:bodyDiv w:val="1"/>
      <w:marLeft w:val="0"/>
      <w:marRight w:val="0"/>
      <w:marTop w:val="0"/>
      <w:marBottom w:val="0"/>
      <w:divBdr>
        <w:top w:val="none" w:sz="0" w:space="0" w:color="auto"/>
        <w:left w:val="none" w:sz="0" w:space="0" w:color="auto"/>
        <w:bottom w:val="none" w:sz="0" w:space="0" w:color="auto"/>
        <w:right w:val="none" w:sz="0" w:space="0" w:color="auto"/>
      </w:divBdr>
    </w:div>
    <w:div w:id="406078746">
      <w:bodyDiv w:val="1"/>
      <w:marLeft w:val="0"/>
      <w:marRight w:val="0"/>
      <w:marTop w:val="0"/>
      <w:marBottom w:val="0"/>
      <w:divBdr>
        <w:top w:val="none" w:sz="0" w:space="0" w:color="auto"/>
        <w:left w:val="none" w:sz="0" w:space="0" w:color="auto"/>
        <w:bottom w:val="none" w:sz="0" w:space="0" w:color="auto"/>
        <w:right w:val="none" w:sz="0" w:space="0" w:color="auto"/>
      </w:divBdr>
    </w:div>
    <w:div w:id="406147276">
      <w:bodyDiv w:val="1"/>
      <w:marLeft w:val="0"/>
      <w:marRight w:val="0"/>
      <w:marTop w:val="0"/>
      <w:marBottom w:val="0"/>
      <w:divBdr>
        <w:top w:val="none" w:sz="0" w:space="0" w:color="auto"/>
        <w:left w:val="none" w:sz="0" w:space="0" w:color="auto"/>
        <w:bottom w:val="none" w:sz="0" w:space="0" w:color="auto"/>
        <w:right w:val="none" w:sz="0" w:space="0" w:color="auto"/>
      </w:divBdr>
    </w:div>
    <w:div w:id="406149279">
      <w:bodyDiv w:val="1"/>
      <w:marLeft w:val="0"/>
      <w:marRight w:val="0"/>
      <w:marTop w:val="0"/>
      <w:marBottom w:val="0"/>
      <w:divBdr>
        <w:top w:val="none" w:sz="0" w:space="0" w:color="auto"/>
        <w:left w:val="none" w:sz="0" w:space="0" w:color="auto"/>
        <w:bottom w:val="none" w:sz="0" w:space="0" w:color="auto"/>
        <w:right w:val="none" w:sz="0" w:space="0" w:color="auto"/>
      </w:divBdr>
    </w:div>
    <w:div w:id="406153729">
      <w:bodyDiv w:val="1"/>
      <w:marLeft w:val="0"/>
      <w:marRight w:val="0"/>
      <w:marTop w:val="0"/>
      <w:marBottom w:val="0"/>
      <w:divBdr>
        <w:top w:val="none" w:sz="0" w:space="0" w:color="auto"/>
        <w:left w:val="none" w:sz="0" w:space="0" w:color="auto"/>
        <w:bottom w:val="none" w:sz="0" w:space="0" w:color="auto"/>
        <w:right w:val="none" w:sz="0" w:space="0" w:color="auto"/>
      </w:divBdr>
    </w:div>
    <w:div w:id="406194819">
      <w:bodyDiv w:val="1"/>
      <w:marLeft w:val="0"/>
      <w:marRight w:val="0"/>
      <w:marTop w:val="0"/>
      <w:marBottom w:val="0"/>
      <w:divBdr>
        <w:top w:val="none" w:sz="0" w:space="0" w:color="auto"/>
        <w:left w:val="none" w:sz="0" w:space="0" w:color="auto"/>
        <w:bottom w:val="none" w:sz="0" w:space="0" w:color="auto"/>
        <w:right w:val="none" w:sz="0" w:space="0" w:color="auto"/>
      </w:divBdr>
    </w:div>
    <w:div w:id="406194968">
      <w:bodyDiv w:val="1"/>
      <w:marLeft w:val="0"/>
      <w:marRight w:val="0"/>
      <w:marTop w:val="0"/>
      <w:marBottom w:val="0"/>
      <w:divBdr>
        <w:top w:val="none" w:sz="0" w:space="0" w:color="auto"/>
        <w:left w:val="none" w:sz="0" w:space="0" w:color="auto"/>
        <w:bottom w:val="none" w:sz="0" w:space="0" w:color="auto"/>
        <w:right w:val="none" w:sz="0" w:space="0" w:color="auto"/>
      </w:divBdr>
    </w:div>
    <w:div w:id="406197105">
      <w:bodyDiv w:val="1"/>
      <w:marLeft w:val="0"/>
      <w:marRight w:val="0"/>
      <w:marTop w:val="0"/>
      <w:marBottom w:val="0"/>
      <w:divBdr>
        <w:top w:val="none" w:sz="0" w:space="0" w:color="auto"/>
        <w:left w:val="none" w:sz="0" w:space="0" w:color="auto"/>
        <w:bottom w:val="none" w:sz="0" w:space="0" w:color="auto"/>
        <w:right w:val="none" w:sz="0" w:space="0" w:color="auto"/>
      </w:divBdr>
    </w:div>
    <w:div w:id="406197931">
      <w:bodyDiv w:val="1"/>
      <w:marLeft w:val="0"/>
      <w:marRight w:val="0"/>
      <w:marTop w:val="0"/>
      <w:marBottom w:val="0"/>
      <w:divBdr>
        <w:top w:val="none" w:sz="0" w:space="0" w:color="auto"/>
        <w:left w:val="none" w:sz="0" w:space="0" w:color="auto"/>
        <w:bottom w:val="none" w:sz="0" w:space="0" w:color="auto"/>
        <w:right w:val="none" w:sz="0" w:space="0" w:color="auto"/>
      </w:divBdr>
    </w:div>
    <w:div w:id="406197978">
      <w:bodyDiv w:val="1"/>
      <w:marLeft w:val="0"/>
      <w:marRight w:val="0"/>
      <w:marTop w:val="0"/>
      <w:marBottom w:val="0"/>
      <w:divBdr>
        <w:top w:val="none" w:sz="0" w:space="0" w:color="auto"/>
        <w:left w:val="none" w:sz="0" w:space="0" w:color="auto"/>
        <w:bottom w:val="none" w:sz="0" w:space="0" w:color="auto"/>
        <w:right w:val="none" w:sz="0" w:space="0" w:color="auto"/>
      </w:divBdr>
    </w:div>
    <w:div w:id="406224787">
      <w:bodyDiv w:val="1"/>
      <w:marLeft w:val="0"/>
      <w:marRight w:val="0"/>
      <w:marTop w:val="0"/>
      <w:marBottom w:val="0"/>
      <w:divBdr>
        <w:top w:val="none" w:sz="0" w:space="0" w:color="auto"/>
        <w:left w:val="none" w:sz="0" w:space="0" w:color="auto"/>
        <w:bottom w:val="none" w:sz="0" w:space="0" w:color="auto"/>
        <w:right w:val="none" w:sz="0" w:space="0" w:color="auto"/>
      </w:divBdr>
    </w:div>
    <w:div w:id="406267890">
      <w:bodyDiv w:val="1"/>
      <w:marLeft w:val="0"/>
      <w:marRight w:val="0"/>
      <w:marTop w:val="0"/>
      <w:marBottom w:val="0"/>
      <w:divBdr>
        <w:top w:val="none" w:sz="0" w:space="0" w:color="auto"/>
        <w:left w:val="none" w:sz="0" w:space="0" w:color="auto"/>
        <w:bottom w:val="none" w:sz="0" w:space="0" w:color="auto"/>
        <w:right w:val="none" w:sz="0" w:space="0" w:color="auto"/>
      </w:divBdr>
    </w:div>
    <w:div w:id="406269939">
      <w:bodyDiv w:val="1"/>
      <w:marLeft w:val="0"/>
      <w:marRight w:val="0"/>
      <w:marTop w:val="0"/>
      <w:marBottom w:val="0"/>
      <w:divBdr>
        <w:top w:val="none" w:sz="0" w:space="0" w:color="auto"/>
        <w:left w:val="none" w:sz="0" w:space="0" w:color="auto"/>
        <w:bottom w:val="none" w:sz="0" w:space="0" w:color="auto"/>
        <w:right w:val="none" w:sz="0" w:space="0" w:color="auto"/>
      </w:divBdr>
    </w:div>
    <w:div w:id="406341555">
      <w:bodyDiv w:val="1"/>
      <w:marLeft w:val="0"/>
      <w:marRight w:val="0"/>
      <w:marTop w:val="0"/>
      <w:marBottom w:val="0"/>
      <w:divBdr>
        <w:top w:val="none" w:sz="0" w:space="0" w:color="auto"/>
        <w:left w:val="none" w:sz="0" w:space="0" w:color="auto"/>
        <w:bottom w:val="none" w:sz="0" w:space="0" w:color="auto"/>
        <w:right w:val="none" w:sz="0" w:space="0" w:color="auto"/>
      </w:divBdr>
    </w:div>
    <w:div w:id="406346075">
      <w:bodyDiv w:val="1"/>
      <w:marLeft w:val="0"/>
      <w:marRight w:val="0"/>
      <w:marTop w:val="0"/>
      <w:marBottom w:val="0"/>
      <w:divBdr>
        <w:top w:val="none" w:sz="0" w:space="0" w:color="auto"/>
        <w:left w:val="none" w:sz="0" w:space="0" w:color="auto"/>
        <w:bottom w:val="none" w:sz="0" w:space="0" w:color="auto"/>
        <w:right w:val="none" w:sz="0" w:space="0" w:color="auto"/>
      </w:divBdr>
    </w:div>
    <w:div w:id="406346142">
      <w:bodyDiv w:val="1"/>
      <w:marLeft w:val="0"/>
      <w:marRight w:val="0"/>
      <w:marTop w:val="0"/>
      <w:marBottom w:val="0"/>
      <w:divBdr>
        <w:top w:val="none" w:sz="0" w:space="0" w:color="auto"/>
        <w:left w:val="none" w:sz="0" w:space="0" w:color="auto"/>
        <w:bottom w:val="none" w:sz="0" w:space="0" w:color="auto"/>
        <w:right w:val="none" w:sz="0" w:space="0" w:color="auto"/>
      </w:divBdr>
    </w:div>
    <w:div w:id="406389888">
      <w:bodyDiv w:val="1"/>
      <w:marLeft w:val="0"/>
      <w:marRight w:val="0"/>
      <w:marTop w:val="0"/>
      <w:marBottom w:val="0"/>
      <w:divBdr>
        <w:top w:val="none" w:sz="0" w:space="0" w:color="auto"/>
        <w:left w:val="none" w:sz="0" w:space="0" w:color="auto"/>
        <w:bottom w:val="none" w:sz="0" w:space="0" w:color="auto"/>
        <w:right w:val="none" w:sz="0" w:space="0" w:color="auto"/>
      </w:divBdr>
    </w:div>
    <w:div w:id="406416457">
      <w:bodyDiv w:val="1"/>
      <w:marLeft w:val="0"/>
      <w:marRight w:val="0"/>
      <w:marTop w:val="0"/>
      <w:marBottom w:val="0"/>
      <w:divBdr>
        <w:top w:val="none" w:sz="0" w:space="0" w:color="auto"/>
        <w:left w:val="none" w:sz="0" w:space="0" w:color="auto"/>
        <w:bottom w:val="none" w:sz="0" w:space="0" w:color="auto"/>
        <w:right w:val="none" w:sz="0" w:space="0" w:color="auto"/>
      </w:divBdr>
    </w:div>
    <w:div w:id="406417862">
      <w:bodyDiv w:val="1"/>
      <w:marLeft w:val="0"/>
      <w:marRight w:val="0"/>
      <w:marTop w:val="0"/>
      <w:marBottom w:val="0"/>
      <w:divBdr>
        <w:top w:val="none" w:sz="0" w:space="0" w:color="auto"/>
        <w:left w:val="none" w:sz="0" w:space="0" w:color="auto"/>
        <w:bottom w:val="none" w:sz="0" w:space="0" w:color="auto"/>
        <w:right w:val="none" w:sz="0" w:space="0" w:color="auto"/>
      </w:divBdr>
    </w:div>
    <w:div w:id="406458087">
      <w:bodyDiv w:val="1"/>
      <w:marLeft w:val="0"/>
      <w:marRight w:val="0"/>
      <w:marTop w:val="0"/>
      <w:marBottom w:val="0"/>
      <w:divBdr>
        <w:top w:val="none" w:sz="0" w:space="0" w:color="auto"/>
        <w:left w:val="none" w:sz="0" w:space="0" w:color="auto"/>
        <w:bottom w:val="none" w:sz="0" w:space="0" w:color="auto"/>
        <w:right w:val="none" w:sz="0" w:space="0" w:color="auto"/>
      </w:divBdr>
    </w:div>
    <w:div w:id="406465460">
      <w:bodyDiv w:val="1"/>
      <w:marLeft w:val="0"/>
      <w:marRight w:val="0"/>
      <w:marTop w:val="0"/>
      <w:marBottom w:val="0"/>
      <w:divBdr>
        <w:top w:val="none" w:sz="0" w:space="0" w:color="auto"/>
        <w:left w:val="none" w:sz="0" w:space="0" w:color="auto"/>
        <w:bottom w:val="none" w:sz="0" w:space="0" w:color="auto"/>
        <w:right w:val="none" w:sz="0" w:space="0" w:color="auto"/>
      </w:divBdr>
    </w:div>
    <w:div w:id="406533587">
      <w:bodyDiv w:val="1"/>
      <w:marLeft w:val="0"/>
      <w:marRight w:val="0"/>
      <w:marTop w:val="0"/>
      <w:marBottom w:val="0"/>
      <w:divBdr>
        <w:top w:val="none" w:sz="0" w:space="0" w:color="auto"/>
        <w:left w:val="none" w:sz="0" w:space="0" w:color="auto"/>
        <w:bottom w:val="none" w:sz="0" w:space="0" w:color="auto"/>
        <w:right w:val="none" w:sz="0" w:space="0" w:color="auto"/>
      </w:divBdr>
    </w:div>
    <w:div w:id="406608480">
      <w:bodyDiv w:val="1"/>
      <w:marLeft w:val="0"/>
      <w:marRight w:val="0"/>
      <w:marTop w:val="0"/>
      <w:marBottom w:val="0"/>
      <w:divBdr>
        <w:top w:val="none" w:sz="0" w:space="0" w:color="auto"/>
        <w:left w:val="none" w:sz="0" w:space="0" w:color="auto"/>
        <w:bottom w:val="none" w:sz="0" w:space="0" w:color="auto"/>
        <w:right w:val="none" w:sz="0" w:space="0" w:color="auto"/>
      </w:divBdr>
    </w:div>
    <w:div w:id="406651038">
      <w:bodyDiv w:val="1"/>
      <w:marLeft w:val="0"/>
      <w:marRight w:val="0"/>
      <w:marTop w:val="0"/>
      <w:marBottom w:val="0"/>
      <w:divBdr>
        <w:top w:val="none" w:sz="0" w:space="0" w:color="auto"/>
        <w:left w:val="none" w:sz="0" w:space="0" w:color="auto"/>
        <w:bottom w:val="none" w:sz="0" w:space="0" w:color="auto"/>
        <w:right w:val="none" w:sz="0" w:space="0" w:color="auto"/>
      </w:divBdr>
    </w:div>
    <w:div w:id="406654080">
      <w:bodyDiv w:val="1"/>
      <w:marLeft w:val="0"/>
      <w:marRight w:val="0"/>
      <w:marTop w:val="0"/>
      <w:marBottom w:val="0"/>
      <w:divBdr>
        <w:top w:val="none" w:sz="0" w:space="0" w:color="auto"/>
        <w:left w:val="none" w:sz="0" w:space="0" w:color="auto"/>
        <w:bottom w:val="none" w:sz="0" w:space="0" w:color="auto"/>
        <w:right w:val="none" w:sz="0" w:space="0" w:color="auto"/>
      </w:divBdr>
    </w:div>
    <w:div w:id="406728511">
      <w:bodyDiv w:val="1"/>
      <w:marLeft w:val="0"/>
      <w:marRight w:val="0"/>
      <w:marTop w:val="0"/>
      <w:marBottom w:val="0"/>
      <w:divBdr>
        <w:top w:val="none" w:sz="0" w:space="0" w:color="auto"/>
        <w:left w:val="none" w:sz="0" w:space="0" w:color="auto"/>
        <w:bottom w:val="none" w:sz="0" w:space="0" w:color="auto"/>
        <w:right w:val="none" w:sz="0" w:space="0" w:color="auto"/>
      </w:divBdr>
    </w:div>
    <w:div w:id="406729597">
      <w:bodyDiv w:val="1"/>
      <w:marLeft w:val="0"/>
      <w:marRight w:val="0"/>
      <w:marTop w:val="0"/>
      <w:marBottom w:val="0"/>
      <w:divBdr>
        <w:top w:val="none" w:sz="0" w:space="0" w:color="auto"/>
        <w:left w:val="none" w:sz="0" w:space="0" w:color="auto"/>
        <w:bottom w:val="none" w:sz="0" w:space="0" w:color="auto"/>
        <w:right w:val="none" w:sz="0" w:space="0" w:color="auto"/>
      </w:divBdr>
    </w:div>
    <w:div w:id="406730347">
      <w:bodyDiv w:val="1"/>
      <w:marLeft w:val="0"/>
      <w:marRight w:val="0"/>
      <w:marTop w:val="0"/>
      <w:marBottom w:val="0"/>
      <w:divBdr>
        <w:top w:val="none" w:sz="0" w:space="0" w:color="auto"/>
        <w:left w:val="none" w:sz="0" w:space="0" w:color="auto"/>
        <w:bottom w:val="none" w:sz="0" w:space="0" w:color="auto"/>
        <w:right w:val="none" w:sz="0" w:space="0" w:color="auto"/>
      </w:divBdr>
    </w:div>
    <w:div w:id="406731206">
      <w:bodyDiv w:val="1"/>
      <w:marLeft w:val="0"/>
      <w:marRight w:val="0"/>
      <w:marTop w:val="0"/>
      <w:marBottom w:val="0"/>
      <w:divBdr>
        <w:top w:val="none" w:sz="0" w:space="0" w:color="auto"/>
        <w:left w:val="none" w:sz="0" w:space="0" w:color="auto"/>
        <w:bottom w:val="none" w:sz="0" w:space="0" w:color="auto"/>
        <w:right w:val="none" w:sz="0" w:space="0" w:color="auto"/>
      </w:divBdr>
    </w:div>
    <w:div w:id="406732336">
      <w:bodyDiv w:val="1"/>
      <w:marLeft w:val="0"/>
      <w:marRight w:val="0"/>
      <w:marTop w:val="0"/>
      <w:marBottom w:val="0"/>
      <w:divBdr>
        <w:top w:val="none" w:sz="0" w:space="0" w:color="auto"/>
        <w:left w:val="none" w:sz="0" w:space="0" w:color="auto"/>
        <w:bottom w:val="none" w:sz="0" w:space="0" w:color="auto"/>
        <w:right w:val="none" w:sz="0" w:space="0" w:color="auto"/>
      </w:divBdr>
    </w:div>
    <w:div w:id="406801383">
      <w:bodyDiv w:val="1"/>
      <w:marLeft w:val="0"/>
      <w:marRight w:val="0"/>
      <w:marTop w:val="0"/>
      <w:marBottom w:val="0"/>
      <w:divBdr>
        <w:top w:val="none" w:sz="0" w:space="0" w:color="auto"/>
        <w:left w:val="none" w:sz="0" w:space="0" w:color="auto"/>
        <w:bottom w:val="none" w:sz="0" w:space="0" w:color="auto"/>
        <w:right w:val="none" w:sz="0" w:space="0" w:color="auto"/>
      </w:divBdr>
    </w:div>
    <w:div w:id="406801714">
      <w:bodyDiv w:val="1"/>
      <w:marLeft w:val="0"/>
      <w:marRight w:val="0"/>
      <w:marTop w:val="0"/>
      <w:marBottom w:val="0"/>
      <w:divBdr>
        <w:top w:val="none" w:sz="0" w:space="0" w:color="auto"/>
        <w:left w:val="none" w:sz="0" w:space="0" w:color="auto"/>
        <w:bottom w:val="none" w:sz="0" w:space="0" w:color="auto"/>
        <w:right w:val="none" w:sz="0" w:space="0" w:color="auto"/>
      </w:divBdr>
    </w:div>
    <w:div w:id="406802275">
      <w:bodyDiv w:val="1"/>
      <w:marLeft w:val="0"/>
      <w:marRight w:val="0"/>
      <w:marTop w:val="0"/>
      <w:marBottom w:val="0"/>
      <w:divBdr>
        <w:top w:val="none" w:sz="0" w:space="0" w:color="auto"/>
        <w:left w:val="none" w:sz="0" w:space="0" w:color="auto"/>
        <w:bottom w:val="none" w:sz="0" w:space="0" w:color="auto"/>
        <w:right w:val="none" w:sz="0" w:space="0" w:color="auto"/>
      </w:divBdr>
    </w:div>
    <w:div w:id="406805982">
      <w:bodyDiv w:val="1"/>
      <w:marLeft w:val="0"/>
      <w:marRight w:val="0"/>
      <w:marTop w:val="0"/>
      <w:marBottom w:val="0"/>
      <w:divBdr>
        <w:top w:val="none" w:sz="0" w:space="0" w:color="auto"/>
        <w:left w:val="none" w:sz="0" w:space="0" w:color="auto"/>
        <w:bottom w:val="none" w:sz="0" w:space="0" w:color="auto"/>
        <w:right w:val="none" w:sz="0" w:space="0" w:color="auto"/>
      </w:divBdr>
    </w:div>
    <w:div w:id="406806055">
      <w:bodyDiv w:val="1"/>
      <w:marLeft w:val="0"/>
      <w:marRight w:val="0"/>
      <w:marTop w:val="0"/>
      <w:marBottom w:val="0"/>
      <w:divBdr>
        <w:top w:val="none" w:sz="0" w:space="0" w:color="auto"/>
        <w:left w:val="none" w:sz="0" w:space="0" w:color="auto"/>
        <w:bottom w:val="none" w:sz="0" w:space="0" w:color="auto"/>
        <w:right w:val="none" w:sz="0" w:space="0" w:color="auto"/>
      </w:divBdr>
    </w:div>
    <w:div w:id="406808086">
      <w:bodyDiv w:val="1"/>
      <w:marLeft w:val="0"/>
      <w:marRight w:val="0"/>
      <w:marTop w:val="0"/>
      <w:marBottom w:val="0"/>
      <w:divBdr>
        <w:top w:val="none" w:sz="0" w:space="0" w:color="auto"/>
        <w:left w:val="none" w:sz="0" w:space="0" w:color="auto"/>
        <w:bottom w:val="none" w:sz="0" w:space="0" w:color="auto"/>
        <w:right w:val="none" w:sz="0" w:space="0" w:color="auto"/>
      </w:divBdr>
    </w:div>
    <w:div w:id="406810211">
      <w:bodyDiv w:val="1"/>
      <w:marLeft w:val="0"/>
      <w:marRight w:val="0"/>
      <w:marTop w:val="0"/>
      <w:marBottom w:val="0"/>
      <w:divBdr>
        <w:top w:val="none" w:sz="0" w:space="0" w:color="auto"/>
        <w:left w:val="none" w:sz="0" w:space="0" w:color="auto"/>
        <w:bottom w:val="none" w:sz="0" w:space="0" w:color="auto"/>
        <w:right w:val="none" w:sz="0" w:space="0" w:color="auto"/>
      </w:divBdr>
    </w:div>
    <w:div w:id="406848363">
      <w:bodyDiv w:val="1"/>
      <w:marLeft w:val="0"/>
      <w:marRight w:val="0"/>
      <w:marTop w:val="0"/>
      <w:marBottom w:val="0"/>
      <w:divBdr>
        <w:top w:val="none" w:sz="0" w:space="0" w:color="auto"/>
        <w:left w:val="none" w:sz="0" w:space="0" w:color="auto"/>
        <w:bottom w:val="none" w:sz="0" w:space="0" w:color="auto"/>
        <w:right w:val="none" w:sz="0" w:space="0" w:color="auto"/>
      </w:divBdr>
    </w:div>
    <w:div w:id="406851460">
      <w:bodyDiv w:val="1"/>
      <w:marLeft w:val="0"/>
      <w:marRight w:val="0"/>
      <w:marTop w:val="0"/>
      <w:marBottom w:val="0"/>
      <w:divBdr>
        <w:top w:val="none" w:sz="0" w:space="0" w:color="auto"/>
        <w:left w:val="none" w:sz="0" w:space="0" w:color="auto"/>
        <w:bottom w:val="none" w:sz="0" w:space="0" w:color="auto"/>
        <w:right w:val="none" w:sz="0" w:space="0" w:color="auto"/>
      </w:divBdr>
    </w:div>
    <w:div w:id="406878067">
      <w:bodyDiv w:val="1"/>
      <w:marLeft w:val="0"/>
      <w:marRight w:val="0"/>
      <w:marTop w:val="0"/>
      <w:marBottom w:val="0"/>
      <w:divBdr>
        <w:top w:val="none" w:sz="0" w:space="0" w:color="auto"/>
        <w:left w:val="none" w:sz="0" w:space="0" w:color="auto"/>
        <w:bottom w:val="none" w:sz="0" w:space="0" w:color="auto"/>
        <w:right w:val="none" w:sz="0" w:space="0" w:color="auto"/>
      </w:divBdr>
    </w:div>
    <w:div w:id="406919611">
      <w:bodyDiv w:val="1"/>
      <w:marLeft w:val="0"/>
      <w:marRight w:val="0"/>
      <w:marTop w:val="0"/>
      <w:marBottom w:val="0"/>
      <w:divBdr>
        <w:top w:val="none" w:sz="0" w:space="0" w:color="auto"/>
        <w:left w:val="none" w:sz="0" w:space="0" w:color="auto"/>
        <w:bottom w:val="none" w:sz="0" w:space="0" w:color="auto"/>
        <w:right w:val="none" w:sz="0" w:space="0" w:color="auto"/>
      </w:divBdr>
    </w:div>
    <w:div w:id="406919760">
      <w:bodyDiv w:val="1"/>
      <w:marLeft w:val="0"/>
      <w:marRight w:val="0"/>
      <w:marTop w:val="0"/>
      <w:marBottom w:val="0"/>
      <w:divBdr>
        <w:top w:val="none" w:sz="0" w:space="0" w:color="auto"/>
        <w:left w:val="none" w:sz="0" w:space="0" w:color="auto"/>
        <w:bottom w:val="none" w:sz="0" w:space="0" w:color="auto"/>
        <w:right w:val="none" w:sz="0" w:space="0" w:color="auto"/>
      </w:divBdr>
    </w:div>
    <w:div w:id="406994750">
      <w:bodyDiv w:val="1"/>
      <w:marLeft w:val="0"/>
      <w:marRight w:val="0"/>
      <w:marTop w:val="0"/>
      <w:marBottom w:val="0"/>
      <w:divBdr>
        <w:top w:val="none" w:sz="0" w:space="0" w:color="auto"/>
        <w:left w:val="none" w:sz="0" w:space="0" w:color="auto"/>
        <w:bottom w:val="none" w:sz="0" w:space="0" w:color="auto"/>
        <w:right w:val="none" w:sz="0" w:space="0" w:color="auto"/>
      </w:divBdr>
    </w:div>
    <w:div w:id="406996853">
      <w:bodyDiv w:val="1"/>
      <w:marLeft w:val="0"/>
      <w:marRight w:val="0"/>
      <w:marTop w:val="0"/>
      <w:marBottom w:val="0"/>
      <w:divBdr>
        <w:top w:val="none" w:sz="0" w:space="0" w:color="auto"/>
        <w:left w:val="none" w:sz="0" w:space="0" w:color="auto"/>
        <w:bottom w:val="none" w:sz="0" w:space="0" w:color="auto"/>
        <w:right w:val="none" w:sz="0" w:space="0" w:color="auto"/>
      </w:divBdr>
    </w:div>
    <w:div w:id="407000959">
      <w:bodyDiv w:val="1"/>
      <w:marLeft w:val="0"/>
      <w:marRight w:val="0"/>
      <w:marTop w:val="0"/>
      <w:marBottom w:val="0"/>
      <w:divBdr>
        <w:top w:val="none" w:sz="0" w:space="0" w:color="auto"/>
        <w:left w:val="none" w:sz="0" w:space="0" w:color="auto"/>
        <w:bottom w:val="none" w:sz="0" w:space="0" w:color="auto"/>
        <w:right w:val="none" w:sz="0" w:space="0" w:color="auto"/>
      </w:divBdr>
    </w:div>
    <w:div w:id="407002126">
      <w:bodyDiv w:val="1"/>
      <w:marLeft w:val="0"/>
      <w:marRight w:val="0"/>
      <w:marTop w:val="0"/>
      <w:marBottom w:val="0"/>
      <w:divBdr>
        <w:top w:val="none" w:sz="0" w:space="0" w:color="auto"/>
        <w:left w:val="none" w:sz="0" w:space="0" w:color="auto"/>
        <w:bottom w:val="none" w:sz="0" w:space="0" w:color="auto"/>
        <w:right w:val="none" w:sz="0" w:space="0" w:color="auto"/>
      </w:divBdr>
    </w:div>
    <w:div w:id="407002510">
      <w:bodyDiv w:val="1"/>
      <w:marLeft w:val="0"/>
      <w:marRight w:val="0"/>
      <w:marTop w:val="0"/>
      <w:marBottom w:val="0"/>
      <w:divBdr>
        <w:top w:val="none" w:sz="0" w:space="0" w:color="auto"/>
        <w:left w:val="none" w:sz="0" w:space="0" w:color="auto"/>
        <w:bottom w:val="none" w:sz="0" w:space="0" w:color="auto"/>
        <w:right w:val="none" w:sz="0" w:space="0" w:color="auto"/>
      </w:divBdr>
    </w:div>
    <w:div w:id="407044375">
      <w:bodyDiv w:val="1"/>
      <w:marLeft w:val="0"/>
      <w:marRight w:val="0"/>
      <w:marTop w:val="0"/>
      <w:marBottom w:val="0"/>
      <w:divBdr>
        <w:top w:val="none" w:sz="0" w:space="0" w:color="auto"/>
        <w:left w:val="none" w:sz="0" w:space="0" w:color="auto"/>
        <w:bottom w:val="none" w:sz="0" w:space="0" w:color="auto"/>
        <w:right w:val="none" w:sz="0" w:space="0" w:color="auto"/>
      </w:divBdr>
    </w:div>
    <w:div w:id="407072354">
      <w:bodyDiv w:val="1"/>
      <w:marLeft w:val="0"/>
      <w:marRight w:val="0"/>
      <w:marTop w:val="0"/>
      <w:marBottom w:val="0"/>
      <w:divBdr>
        <w:top w:val="none" w:sz="0" w:space="0" w:color="auto"/>
        <w:left w:val="none" w:sz="0" w:space="0" w:color="auto"/>
        <w:bottom w:val="none" w:sz="0" w:space="0" w:color="auto"/>
        <w:right w:val="none" w:sz="0" w:space="0" w:color="auto"/>
      </w:divBdr>
    </w:div>
    <w:div w:id="407074643">
      <w:bodyDiv w:val="1"/>
      <w:marLeft w:val="0"/>
      <w:marRight w:val="0"/>
      <w:marTop w:val="0"/>
      <w:marBottom w:val="0"/>
      <w:divBdr>
        <w:top w:val="none" w:sz="0" w:space="0" w:color="auto"/>
        <w:left w:val="none" w:sz="0" w:space="0" w:color="auto"/>
        <w:bottom w:val="none" w:sz="0" w:space="0" w:color="auto"/>
        <w:right w:val="none" w:sz="0" w:space="0" w:color="auto"/>
      </w:divBdr>
    </w:div>
    <w:div w:id="407074668">
      <w:bodyDiv w:val="1"/>
      <w:marLeft w:val="0"/>
      <w:marRight w:val="0"/>
      <w:marTop w:val="0"/>
      <w:marBottom w:val="0"/>
      <w:divBdr>
        <w:top w:val="none" w:sz="0" w:space="0" w:color="auto"/>
        <w:left w:val="none" w:sz="0" w:space="0" w:color="auto"/>
        <w:bottom w:val="none" w:sz="0" w:space="0" w:color="auto"/>
        <w:right w:val="none" w:sz="0" w:space="0" w:color="auto"/>
      </w:divBdr>
    </w:div>
    <w:div w:id="407075997">
      <w:bodyDiv w:val="1"/>
      <w:marLeft w:val="0"/>
      <w:marRight w:val="0"/>
      <w:marTop w:val="0"/>
      <w:marBottom w:val="0"/>
      <w:divBdr>
        <w:top w:val="none" w:sz="0" w:space="0" w:color="auto"/>
        <w:left w:val="none" w:sz="0" w:space="0" w:color="auto"/>
        <w:bottom w:val="none" w:sz="0" w:space="0" w:color="auto"/>
        <w:right w:val="none" w:sz="0" w:space="0" w:color="auto"/>
      </w:divBdr>
    </w:div>
    <w:div w:id="407115028">
      <w:bodyDiv w:val="1"/>
      <w:marLeft w:val="0"/>
      <w:marRight w:val="0"/>
      <w:marTop w:val="0"/>
      <w:marBottom w:val="0"/>
      <w:divBdr>
        <w:top w:val="none" w:sz="0" w:space="0" w:color="auto"/>
        <w:left w:val="none" w:sz="0" w:space="0" w:color="auto"/>
        <w:bottom w:val="none" w:sz="0" w:space="0" w:color="auto"/>
        <w:right w:val="none" w:sz="0" w:space="0" w:color="auto"/>
      </w:divBdr>
    </w:div>
    <w:div w:id="407115522">
      <w:bodyDiv w:val="1"/>
      <w:marLeft w:val="0"/>
      <w:marRight w:val="0"/>
      <w:marTop w:val="0"/>
      <w:marBottom w:val="0"/>
      <w:divBdr>
        <w:top w:val="none" w:sz="0" w:space="0" w:color="auto"/>
        <w:left w:val="none" w:sz="0" w:space="0" w:color="auto"/>
        <w:bottom w:val="none" w:sz="0" w:space="0" w:color="auto"/>
        <w:right w:val="none" w:sz="0" w:space="0" w:color="auto"/>
      </w:divBdr>
    </w:div>
    <w:div w:id="407188191">
      <w:bodyDiv w:val="1"/>
      <w:marLeft w:val="0"/>
      <w:marRight w:val="0"/>
      <w:marTop w:val="0"/>
      <w:marBottom w:val="0"/>
      <w:divBdr>
        <w:top w:val="none" w:sz="0" w:space="0" w:color="auto"/>
        <w:left w:val="none" w:sz="0" w:space="0" w:color="auto"/>
        <w:bottom w:val="none" w:sz="0" w:space="0" w:color="auto"/>
        <w:right w:val="none" w:sz="0" w:space="0" w:color="auto"/>
      </w:divBdr>
    </w:div>
    <w:div w:id="407191666">
      <w:bodyDiv w:val="1"/>
      <w:marLeft w:val="0"/>
      <w:marRight w:val="0"/>
      <w:marTop w:val="0"/>
      <w:marBottom w:val="0"/>
      <w:divBdr>
        <w:top w:val="none" w:sz="0" w:space="0" w:color="auto"/>
        <w:left w:val="none" w:sz="0" w:space="0" w:color="auto"/>
        <w:bottom w:val="none" w:sz="0" w:space="0" w:color="auto"/>
        <w:right w:val="none" w:sz="0" w:space="0" w:color="auto"/>
      </w:divBdr>
    </w:div>
    <w:div w:id="407192680">
      <w:bodyDiv w:val="1"/>
      <w:marLeft w:val="0"/>
      <w:marRight w:val="0"/>
      <w:marTop w:val="0"/>
      <w:marBottom w:val="0"/>
      <w:divBdr>
        <w:top w:val="none" w:sz="0" w:space="0" w:color="auto"/>
        <w:left w:val="none" w:sz="0" w:space="0" w:color="auto"/>
        <w:bottom w:val="none" w:sz="0" w:space="0" w:color="auto"/>
        <w:right w:val="none" w:sz="0" w:space="0" w:color="auto"/>
      </w:divBdr>
    </w:div>
    <w:div w:id="407194930">
      <w:bodyDiv w:val="1"/>
      <w:marLeft w:val="0"/>
      <w:marRight w:val="0"/>
      <w:marTop w:val="0"/>
      <w:marBottom w:val="0"/>
      <w:divBdr>
        <w:top w:val="none" w:sz="0" w:space="0" w:color="auto"/>
        <w:left w:val="none" w:sz="0" w:space="0" w:color="auto"/>
        <w:bottom w:val="none" w:sz="0" w:space="0" w:color="auto"/>
        <w:right w:val="none" w:sz="0" w:space="0" w:color="auto"/>
      </w:divBdr>
    </w:div>
    <w:div w:id="407195532">
      <w:bodyDiv w:val="1"/>
      <w:marLeft w:val="0"/>
      <w:marRight w:val="0"/>
      <w:marTop w:val="0"/>
      <w:marBottom w:val="0"/>
      <w:divBdr>
        <w:top w:val="none" w:sz="0" w:space="0" w:color="auto"/>
        <w:left w:val="none" w:sz="0" w:space="0" w:color="auto"/>
        <w:bottom w:val="none" w:sz="0" w:space="0" w:color="auto"/>
        <w:right w:val="none" w:sz="0" w:space="0" w:color="auto"/>
      </w:divBdr>
    </w:div>
    <w:div w:id="407195560">
      <w:bodyDiv w:val="1"/>
      <w:marLeft w:val="0"/>
      <w:marRight w:val="0"/>
      <w:marTop w:val="0"/>
      <w:marBottom w:val="0"/>
      <w:divBdr>
        <w:top w:val="none" w:sz="0" w:space="0" w:color="auto"/>
        <w:left w:val="none" w:sz="0" w:space="0" w:color="auto"/>
        <w:bottom w:val="none" w:sz="0" w:space="0" w:color="auto"/>
        <w:right w:val="none" w:sz="0" w:space="0" w:color="auto"/>
      </w:divBdr>
    </w:div>
    <w:div w:id="407264384">
      <w:bodyDiv w:val="1"/>
      <w:marLeft w:val="0"/>
      <w:marRight w:val="0"/>
      <w:marTop w:val="0"/>
      <w:marBottom w:val="0"/>
      <w:divBdr>
        <w:top w:val="none" w:sz="0" w:space="0" w:color="auto"/>
        <w:left w:val="none" w:sz="0" w:space="0" w:color="auto"/>
        <w:bottom w:val="none" w:sz="0" w:space="0" w:color="auto"/>
        <w:right w:val="none" w:sz="0" w:space="0" w:color="auto"/>
      </w:divBdr>
    </w:div>
    <w:div w:id="407309787">
      <w:bodyDiv w:val="1"/>
      <w:marLeft w:val="0"/>
      <w:marRight w:val="0"/>
      <w:marTop w:val="0"/>
      <w:marBottom w:val="0"/>
      <w:divBdr>
        <w:top w:val="none" w:sz="0" w:space="0" w:color="auto"/>
        <w:left w:val="none" w:sz="0" w:space="0" w:color="auto"/>
        <w:bottom w:val="none" w:sz="0" w:space="0" w:color="auto"/>
        <w:right w:val="none" w:sz="0" w:space="0" w:color="auto"/>
      </w:divBdr>
    </w:div>
    <w:div w:id="407312489">
      <w:bodyDiv w:val="1"/>
      <w:marLeft w:val="0"/>
      <w:marRight w:val="0"/>
      <w:marTop w:val="0"/>
      <w:marBottom w:val="0"/>
      <w:divBdr>
        <w:top w:val="none" w:sz="0" w:space="0" w:color="auto"/>
        <w:left w:val="none" w:sz="0" w:space="0" w:color="auto"/>
        <w:bottom w:val="none" w:sz="0" w:space="0" w:color="auto"/>
        <w:right w:val="none" w:sz="0" w:space="0" w:color="auto"/>
      </w:divBdr>
    </w:div>
    <w:div w:id="407312601">
      <w:bodyDiv w:val="1"/>
      <w:marLeft w:val="0"/>
      <w:marRight w:val="0"/>
      <w:marTop w:val="0"/>
      <w:marBottom w:val="0"/>
      <w:divBdr>
        <w:top w:val="none" w:sz="0" w:space="0" w:color="auto"/>
        <w:left w:val="none" w:sz="0" w:space="0" w:color="auto"/>
        <w:bottom w:val="none" w:sz="0" w:space="0" w:color="auto"/>
        <w:right w:val="none" w:sz="0" w:space="0" w:color="auto"/>
      </w:divBdr>
    </w:div>
    <w:div w:id="407313786">
      <w:bodyDiv w:val="1"/>
      <w:marLeft w:val="0"/>
      <w:marRight w:val="0"/>
      <w:marTop w:val="0"/>
      <w:marBottom w:val="0"/>
      <w:divBdr>
        <w:top w:val="none" w:sz="0" w:space="0" w:color="auto"/>
        <w:left w:val="none" w:sz="0" w:space="0" w:color="auto"/>
        <w:bottom w:val="none" w:sz="0" w:space="0" w:color="auto"/>
        <w:right w:val="none" w:sz="0" w:space="0" w:color="auto"/>
      </w:divBdr>
    </w:div>
    <w:div w:id="407313926">
      <w:bodyDiv w:val="1"/>
      <w:marLeft w:val="0"/>
      <w:marRight w:val="0"/>
      <w:marTop w:val="0"/>
      <w:marBottom w:val="0"/>
      <w:divBdr>
        <w:top w:val="none" w:sz="0" w:space="0" w:color="auto"/>
        <w:left w:val="none" w:sz="0" w:space="0" w:color="auto"/>
        <w:bottom w:val="none" w:sz="0" w:space="0" w:color="auto"/>
        <w:right w:val="none" w:sz="0" w:space="0" w:color="auto"/>
      </w:divBdr>
    </w:div>
    <w:div w:id="407381648">
      <w:bodyDiv w:val="1"/>
      <w:marLeft w:val="0"/>
      <w:marRight w:val="0"/>
      <w:marTop w:val="0"/>
      <w:marBottom w:val="0"/>
      <w:divBdr>
        <w:top w:val="none" w:sz="0" w:space="0" w:color="auto"/>
        <w:left w:val="none" w:sz="0" w:space="0" w:color="auto"/>
        <w:bottom w:val="none" w:sz="0" w:space="0" w:color="auto"/>
        <w:right w:val="none" w:sz="0" w:space="0" w:color="auto"/>
      </w:divBdr>
    </w:div>
    <w:div w:id="407385342">
      <w:bodyDiv w:val="1"/>
      <w:marLeft w:val="0"/>
      <w:marRight w:val="0"/>
      <w:marTop w:val="0"/>
      <w:marBottom w:val="0"/>
      <w:divBdr>
        <w:top w:val="none" w:sz="0" w:space="0" w:color="auto"/>
        <w:left w:val="none" w:sz="0" w:space="0" w:color="auto"/>
        <w:bottom w:val="none" w:sz="0" w:space="0" w:color="auto"/>
        <w:right w:val="none" w:sz="0" w:space="0" w:color="auto"/>
      </w:divBdr>
    </w:div>
    <w:div w:id="407388253">
      <w:bodyDiv w:val="1"/>
      <w:marLeft w:val="0"/>
      <w:marRight w:val="0"/>
      <w:marTop w:val="0"/>
      <w:marBottom w:val="0"/>
      <w:divBdr>
        <w:top w:val="none" w:sz="0" w:space="0" w:color="auto"/>
        <w:left w:val="none" w:sz="0" w:space="0" w:color="auto"/>
        <w:bottom w:val="none" w:sz="0" w:space="0" w:color="auto"/>
        <w:right w:val="none" w:sz="0" w:space="0" w:color="auto"/>
      </w:divBdr>
    </w:div>
    <w:div w:id="407388616">
      <w:bodyDiv w:val="1"/>
      <w:marLeft w:val="0"/>
      <w:marRight w:val="0"/>
      <w:marTop w:val="0"/>
      <w:marBottom w:val="0"/>
      <w:divBdr>
        <w:top w:val="none" w:sz="0" w:space="0" w:color="auto"/>
        <w:left w:val="none" w:sz="0" w:space="0" w:color="auto"/>
        <w:bottom w:val="none" w:sz="0" w:space="0" w:color="auto"/>
        <w:right w:val="none" w:sz="0" w:space="0" w:color="auto"/>
      </w:divBdr>
    </w:div>
    <w:div w:id="407390110">
      <w:bodyDiv w:val="1"/>
      <w:marLeft w:val="0"/>
      <w:marRight w:val="0"/>
      <w:marTop w:val="0"/>
      <w:marBottom w:val="0"/>
      <w:divBdr>
        <w:top w:val="none" w:sz="0" w:space="0" w:color="auto"/>
        <w:left w:val="none" w:sz="0" w:space="0" w:color="auto"/>
        <w:bottom w:val="none" w:sz="0" w:space="0" w:color="auto"/>
        <w:right w:val="none" w:sz="0" w:space="0" w:color="auto"/>
      </w:divBdr>
    </w:div>
    <w:div w:id="407459337">
      <w:bodyDiv w:val="1"/>
      <w:marLeft w:val="0"/>
      <w:marRight w:val="0"/>
      <w:marTop w:val="0"/>
      <w:marBottom w:val="0"/>
      <w:divBdr>
        <w:top w:val="none" w:sz="0" w:space="0" w:color="auto"/>
        <w:left w:val="none" w:sz="0" w:space="0" w:color="auto"/>
        <w:bottom w:val="none" w:sz="0" w:space="0" w:color="auto"/>
        <w:right w:val="none" w:sz="0" w:space="0" w:color="auto"/>
      </w:divBdr>
    </w:div>
    <w:div w:id="407466030">
      <w:bodyDiv w:val="1"/>
      <w:marLeft w:val="0"/>
      <w:marRight w:val="0"/>
      <w:marTop w:val="0"/>
      <w:marBottom w:val="0"/>
      <w:divBdr>
        <w:top w:val="none" w:sz="0" w:space="0" w:color="auto"/>
        <w:left w:val="none" w:sz="0" w:space="0" w:color="auto"/>
        <w:bottom w:val="none" w:sz="0" w:space="0" w:color="auto"/>
        <w:right w:val="none" w:sz="0" w:space="0" w:color="auto"/>
      </w:divBdr>
    </w:div>
    <w:div w:id="407503721">
      <w:bodyDiv w:val="1"/>
      <w:marLeft w:val="0"/>
      <w:marRight w:val="0"/>
      <w:marTop w:val="0"/>
      <w:marBottom w:val="0"/>
      <w:divBdr>
        <w:top w:val="none" w:sz="0" w:space="0" w:color="auto"/>
        <w:left w:val="none" w:sz="0" w:space="0" w:color="auto"/>
        <w:bottom w:val="none" w:sz="0" w:space="0" w:color="auto"/>
        <w:right w:val="none" w:sz="0" w:space="0" w:color="auto"/>
      </w:divBdr>
    </w:div>
    <w:div w:id="407505576">
      <w:bodyDiv w:val="1"/>
      <w:marLeft w:val="0"/>
      <w:marRight w:val="0"/>
      <w:marTop w:val="0"/>
      <w:marBottom w:val="0"/>
      <w:divBdr>
        <w:top w:val="none" w:sz="0" w:space="0" w:color="auto"/>
        <w:left w:val="none" w:sz="0" w:space="0" w:color="auto"/>
        <w:bottom w:val="none" w:sz="0" w:space="0" w:color="auto"/>
        <w:right w:val="none" w:sz="0" w:space="0" w:color="auto"/>
      </w:divBdr>
    </w:div>
    <w:div w:id="407506384">
      <w:bodyDiv w:val="1"/>
      <w:marLeft w:val="0"/>
      <w:marRight w:val="0"/>
      <w:marTop w:val="0"/>
      <w:marBottom w:val="0"/>
      <w:divBdr>
        <w:top w:val="none" w:sz="0" w:space="0" w:color="auto"/>
        <w:left w:val="none" w:sz="0" w:space="0" w:color="auto"/>
        <w:bottom w:val="none" w:sz="0" w:space="0" w:color="auto"/>
        <w:right w:val="none" w:sz="0" w:space="0" w:color="auto"/>
      </w:divBdr>
    </w:div>
    <w:div w:id="407533963">
      <w:bodyDiv w:val="1"/>
      <w:marLeft w:val="0"/>
      <w:marRight w:val="0"/>
      <w:marTop w:val="0"/>
      <w:marBottom w:val="0"/>
      <w:divBdr>
        <w:top w:val="none" w:sz="0" w:space="0" w:color="auto"/>
        <w:left w:val="none" w:sz="0" w:space="0" w:color="auto"/>
        <w:bottom w:val="none" w:sz="0" w:space="0" w:color="auto"/>
        <w:right w:val="none" w:sz="0" w:space="0" w:color="auto"/>
      </w:divBdr>
    </w:div>
    <w:div w:id="407575883">
      <w:bodyDiv w:val="1"/>
      <w:marLeft w:val="0"/>
      <w:marRight w:val="0"/>
      <w:marTop w:val="0"/>
      <w:marBottom w:val="0"/>
      <w:divBdr>
        <w:top w:val="none" w:sz="0" w:space="0" w:color="auto"/>
        <w:left w:val="none" w:sz="0" w:space="0" w:color="auto"/>
        <w:bottom w:val="none" w:sz="0" w:space="0" w:color="auto"/>
        <w:right w:val="none" w:sz="0" w:space="0" w:color="auto"/>
      </w:divBdr>
    </w:div>
    <w:div w:id="407577496">
      <w:bodyDiv w:val="1"/>
      <w:marLeft w:val="0"/>
      <w:marRight w:val="0"/>
      <w:marTop w:val="0"/>
      <w:marBottom w:val="0"/>
      <w:divBdr>
        <w:top w:val="none" w:sz="0" w:space="0" w:color="auto"/>
        <w:left w:val="none" w:sz="0" w:space="0" w:color="auto"/>
        <w:bottom w:val="none" w:sz="0" w:space="0" w:color="auto"/>
        <w:right w:val="none" w:sz="0" w:space="0" w:color="auto"/>
      </w:divBdr>
    </w:div>
    <w:div w:id="407578666">
      <w:bodyDiv w:val="1"/>
      <w:marLeft w:val="0"/>
      <w:marRight w:val="0"/>
      <w:marTop w:val="0"/>
      <w:marBottom w:val="0"/>
      <w:divBdr>
        <w:top w:val="none" w:sz="0" w:space="0" w:color="auto"/>
        <w:left w:val="none" w:sz="0" w:space="0" w:color="auto"/>
        <w:bottom w:val="none" w:sz="0" w:space="0" w:color="auto"/>
        <w:right w:val="none" w:sz="0" w:space="0" w:color="auto"/>
      </w:divBdr>
    </w:div>
    <w:div w:id="407654428">
      <w:bodyDiv w:val="1"/>
      <w:marLeft w:val="0"/>
      <w:marRight w:val="0"/>
      <w:marTop w:val="0"/>
      <w:marBottom w:val="0"/>
      <w:divBdr>
        <w:top w:val="none" w:sz="0" w:space="0" w:color="auto"/>
        <w:left w:val="none" w:sz="0" w:space="0" w:color="auto"/>
        <w:bottom w:val="none" w:sz="0" w:space="0" w:color="auto"/>
        <w:right w:val="none" w:sz="0" w:space="0" w:color="auto"/>
      </w:divBdr>
    </w:div>
    <w:div w:id="407657904">
      <w:bodyDiv w:val="1"/>
      <w:marLeft w:val="0"/>
      <w:marRight w:val="0"/>
      <w:marTop w:val="0"/>
      <w:marBottom w:val="0"/>
      <w:divBdr>
        <w:top w:val="none" w:sz="0" w:space="0" w:color="auto"/>
        <w:left w:val="none" w:sz="0" w:space="0" w:color="auto"/>
        <w:bottom w:val="none" w:sz="0" w:space="0" w:color="auto"/>
        <w:right w:val="none" w:sz="0" w:space="0" w:color="auto"/>
      </w:divBdr>
    </w:div>
    <w:div w:id="407726098">
      <w:bodyDiv w:val="1"/>
      <w:marLeft w:val="0"/>
      <w:marRight w:val="0"/>
      <w:marTop w:val="0"/>
      <w:marBottom w:val="0"/>
      <w:divBdr>
        <w:top w:val="none" w:sz="0" w:space="0" w:color="auto"/>
        <w:left w:val="none" w:sz="0" w:space="0" w:color="auto"/>
        <w:bottom w:val="none" w:sz="0" w:space="0" w:color="auto"/>
        <w:right w:val="none" w:sz="0" w:space="0" w:color="auto"/>
      </w:divBdr>
    </w:div>
    <w:div w:id="407729083">
      <w:bodyDiv w:val="1"/>
      <w:marLeft w:val="0"/>
      <w:marRight w:val="0"/>
      <w:marTop w:val="0"/>
      <w:marBottom w:val="0"/>
      <w:divBdr>
        <w:top w:val="none" w:sz="0" w:space="0" w:color="auto"/>
        <w:left w:val="none" w:sz="0" w:space="0" w:color="auto"/>
        <w:bottom w:val="none" w:sz="0" w:space="0" w:color="auto"/>
        <w:right w:val="none" w:sz="0" w:space="0" w:color="auto"/>
      </w:divBdr>
    </w:div>
    <w:div w:id="407768344">
      <w:bodyDiv w:val="1"/>
      <w:marLeft w:val="0"/>
      <w:marRight w:val="0"/>
      <w:marTop w:val="0"/>
      <w:marBottom w:val="0"/>
      <w:divBdr>
        <w:top w:val="none" w:sz="0" w:space="0" w:color="auto"/>
        <w:left w:val="none" w:sz="0" w:space="0" w:color="auto"/>
        <w:bottom w:val="none" w:sz="0" w:space="0" w:color="auto"/>
        <w:right w:val="none" w:sz="0" w:space="0" w:color="auto"/>
      </w:divBdr>
    </w:div>
    <w:div w:id="407769533">
      <w:bodyDiv w:val="1"/>
      <w:marLeft w:val="0"/>
      <w:marRight w:val="0"/>
      <w:marTop w:val="0"/>
      <w:marBottom w:val="0"/>
      <w:divBdr>
        <w:top w:val="none" w:sz="0" w:space="0" w:color="auto"/>
        <w:left w:val="none" w:sz="0" w:space="0" w:color="auto"/>
        <w:bottom w:val="none" w:sz="0" w:space="0" w:color="auto"/>
        <w:right w:val="none" w:sz="0" w:space="0" w:color="auto"/>
      </w:divBdr>
    </w:div>
    <w:div w:id="407776064">
      <w:bodyDiv w:val="1"/>
      <w:marLeft w:val="0"/>
      <w:marRight w:val="0"/>
      <w:marTop w:val="0"/>
      <w:marBottom w:val="0"/>
      <w:divBdr>
        <w:top w:val="none" w:sz="0" w:space="0" w:color="auto"/>
        <w:left w:val="none" w:sz="0" w:space="0" w:color="auto"/>
        <w:bottom w:val="none" w:sz="0" w:space="0" w:color="auto"/>
        <w:right w:val="none" w:sz="0" w:space="0" w:color="auto"/>
      </w:divBdr>
    </w:div>
    <w:div w:id="407843815">
      <w:bodyDiv w:val="1"/>
      <w:marLeft w:val="0"/>
      <w:marRight w:val="0"/>
      <w:marTop w:val="0"/>
      <w:marBottom w:val="0"/>
      <w:divBdr>
        <w:top w:val="none" w:sz="0" w:space="0" w:color="auto"/>
        <w:left w:val="none" w:sz="0" w:space="0" w:color="auto"/>
        <w:bottom w:val="none" w:sz="0" w:space="0" w:color="auto"/>
        <w:right w:val="none" w:sz="0" w:space="0" w:color="auto"/>
      </w:divBdr>
    </w:div>
    <w:div w:id="407847139">
      <w:bodyDiv w:val="1"/>
      <w:marLeft w:val="0"/>
      <w:marRight w:val="0"/>
      <w:marTop w:val="0"/>
      <w:marBottom w:val="0"/>
      <w:divBdr>
        <w:top w:val="none" w:sz="0" w:space="0" w:color="auto"/>
        <w:left w:val="none" w:sz="0" w:space="0" w:color="auto"/>
        <w:bottom w:val="none" w:sz="0" w:space="0" w:color="auto"/>
        <w:right w:val="none" w:sz="0" w:space="0" w:color="auto"/>
      </w:divBdr>
    </w:div>
    <w:div w:id="407923337">
      <w:bodyDiv w:val="1"/>
      <w:marLeft w:val="0"/>
      <w:marRight w:val="0"/>
      <w:marTop w:val="0"/>
      <w:marBottom w:val="0"/>
      <w:divBdr>
        <w:top w:val="none" w:sz="0" w:space="0" w:color="auto"/>
        <w:left w:val="none" w:sz="0" w:space="0" w:color="auto"/>
        <w:bottom w:val="none" w:sz="0" w:space="0" w:color="auto"/>
        <w:right w:val="none" w:sz="0" w:space="0" w:color="auto"/>
      </w:divBdr>
    </w:div>
    <w:div w:id="407924586">
      <w:bodyDiv w:val="1"/>
      <w:marLeft w:val="0"/>
      <w:marRight w:val="0"/>
      <w:marTop w:val="0"/>
      <w:marBottom w:val="0"/>
      <w:divBdr>
        <w:top w:val="none" w:sz="0" w:space="0" w:color="auto"/>
        <w:left w:val="none" w:sz="0" w:space="0" w:color="auto"/>
        <w:bottom w:val="none" w:sz="0" w:space="0" w:color="auto"/>
        <w:right w:val="none" w:sz="0" w:space="0" w:color="auto"/>
      </w:divBdr>
    </w:div>
    <w:div w:id="407964737">
      <w:bodyDiv w:val="1"/>
      <w:marLeft w:val="0"/>
      <w:marRight w:val="0"/>
      <w:marTop w:val="0"/>
      <w:marBottom w:val="0"/>
      <w:divBdr>
        <w:top w:val="none" w:sz="0" w:space="0" w:color="auto"/>
        <w:left w:val="none" w:sz="0" w:space="0" w:color="auto"/>
        <w:bottom w:val="none" w:sz="0" w:space="0" w:color="auto"/>
        <w:right w:val="none" w:sz="0" w:space="0" w:color="auto"/>
      </w:divBdr>
    </w:div>
    <w:div w:id="407966686">
      <w:bodyDiv w:val="1"/>
      <w:marLeft w:val="0"/>
      <w:marRight w:val="0"/>
      <w:marTop w:val="0"/>
      <w:marBottom w:val="0"/>
      <w:divBdr>
        <w:top w:val="none" w:sz="0" w:space="0" w:color="auto"/>
        <w:left w:val="none" w:sz="0" w:space="0" w:color="auto"/>
        <w:bottom w:val="none" w:sz="0" w:space="0" w:color="auto"/>
        <w:right w:val="none" w:sz="0" w:space="0" w:color="auto"/>
      </w:divBdr>
    </w:div>
    <w:div w:id="407969154">
      <w:bodyDiv w:val="1"/>
      <w:marLeft w:val="0"/>
      <w:marRight w:val="0"/>
      <w:marTop w:val="0"/>
      <w:marBottom w:val="0"/>
      <w:divBdr>
        <w:top w:val="none" w:sz="0" w:space="0" w:color="auto"/>
        <w:left w:val="none" w:sz="0" w:space="0" w:color="auto"/>
        <w:bottom w:val="none" w:sz="0" w:space="0" w:color="auto"/>
        <w:right w:val="none" w:sz="0" w:space="0" w:color="auto"/>
      </w:divBdr>
    </w:div>
    <w:div w:id="408041135">
      <w:bodyDiv w:val="1"/>
      <w:marLeft w:val="0"/>
      <w:marRight w:val="0"/>
      <w:marTop w:val="0"/>
      <w:marBottom w:val="0"/>
      <w:divBdr>
        <w:top w:val="none" w:sz="0" w:space="0" w:color="auto"/>
        <w:left w:val="none" w:sz="0" w:space="0" w:color="auto"/>
        <w:bottom w:val="none" w:sz="0" w:space="0" w:color="auto"/>
        <w:right w:val="none" w:sz="0" w:space="0" w:color="auto"/>
      </w:divBdr>
    </w:div>
    <w:div w:id="408111840">
      <w:bodyDiv w:val="1"/>
      <w:marLeft w:val="0"/>
      <w:marRight w:val="0"/>
      <w:marTop w:val="0"/>
      <w:marBottom w:val="0"/>
      <w:divBdr>
        <w:top w:val="none" w:sz="0" w:space="0" w:color="auto"/>
        <w:left w:val="none" w:sz="0" w:space="0" w:color="auto"/>
        <w:bottom w:val="none" w:sz="0" w:space="0" w:color="auto"/>
        <w:right w:val="none" w:sz="0" w:space="0" w:color="auto"/>
      </w:divBdr>
    </w:div>
    <w:div w:id="408114235">
      <w:bodyDiv w:val="1"/>
      <w:marLeft w:val="0"/>
      <w:marRight w:val="0"/>
      <w:marTop w:val="0"/>
      <w:marBottom w:val="0"/>
      <w:divBdr>
        <w:top w:val="none" w:sz="0" w:space="0" w:color="auto"/>
        <w:left w:val="none" w:sz="0" w:space="0" w:color="auto"/>
        <w:bottom w:val="none" w:sz="0" w:space="0" w:color="auto"/>
        <w:right w:val="none" w:sz="0" w:space="0" w:color="auto"/>
      </w:divBdr>
    </w:div>
    <w:div w:id="408114410">
      <w:bodyDiv w:val="1"/>
      <w:marLeft w:val="0"/>
      <w:marRight w:val="0"/>
      <w:marTop w:val="0"/>
      <w:marBottom w:val="0"/>
      <w:divBdr>
        <w:top w:val="none" w:sz="0" w:space="0" w:color="auto"/>
        <w:left w:val="none" w:sz="0" w:space="0" w:color="auto"/>
        <w:bottom w:val="none" w:sz="0" w:space="0" w:color="auto"/>
        <w:right w:val="none" w:sz="0" w:space="0" w:color="auto"/>
      </w:divBdr>
    </w:div>
    <w:div w:id="408114635">
      <w:bodyDiv w:val="1"/>
      <w:marLeft w:val="0"/>
      <w:marRight w:val="0"/>
      <w:marTop w:val="0"/>
      <w:marBottom w:val="0"/>
      <w:divBdr>
        <w:top w:val="none" w:sz="0" w:space="0" w:color="auto"/>
        <w:left w:val="none" w:sz="0" w:space="0" w:color="auto"/>
        <w:bottom w:val="none" w:sz="0" w:space="0" w:color="auto"/>
        <w:right w:val="none" w:sz="0" w:space="0" w:color="auto"/>
      </w:divBdr>
    </w:div>
    <w:div w:id="408115101">
      <w:bodyDiv w:val="1"/>
      <w:marLeft w:val="0"/>
      <w:marRight w:val="0"/>
      <w:marTop w:val="0"/>
      <w:marBottom w:val="0"/>
      <w:divBdr>
        <w:top w:val="none" w:sz="0" w:space="0" w:color="auto"/>
        <w:left w:val="none" w:sz="0" w:space="0" w:color="auto"/>
        <w:bottom w:val="none" w:sz="0" w:space="0" w:color="auto"/>
        <w:right w:val="none" w:sz="0" w:space="0" w:color="auto"/>
      </w:divBdr>
    </w:div>
    <w:div w:id="408116450">
      <w:bodyDiv w:val="1"/>
      <w:marLeft w:val="0"/>
      <w:marRight w:val="0"/>
      <w:marTop w:val="0"/>
      <w:marBottom w:val="0"/>
      <w:divBdr>
        <w:top w:val="none" w:sz="0" w:space="0" w:color="auto"/>
        <w:left w:val="none" w:sz="0" w:space="0" w:color="auto"/>
        <w:bottom w:val="none" w:sz="0" w:space="0" w:color="auto"/>
        <w:right w:val="none" w:sz="0" w:space="0" w:color="auto"/>
      </w:divBdr>
    </w:div>
    <w:div w:id="408118100">
      <w:bodyDiv w:val="1"/>
      <w:marLeft w:val="0"/>
      <w:marRight w:val="0"/>
      <w:marTop w:val="0"/>
      <w:marBottom w:val="0"/>
      <w:divBdr>
        <w:top w:val="none" w:sz="0" w:space="0" w:color="auto"/>
        <w:left w:val="none" w:sz="0" w:space="0" w:color="auto"/>
        <w:bottom w:val="none" w:sz="0" w:space="0" w:color="auto"/>
        <w:right w:val="none" w:sz="0" w:space="0" w:color="auto"/>
      </w:divBdr>
    </w:div>
    <w:div w:id="408118765">
      <w:bodyDiv w:val="1"/>
      <w:marLeft w:val="0"/>
      <w:marRight w:val="0"/>
      <w:marTop w:val="0"/>
      <w:marBottom w:val="0"/>
      <w:divBdr>
        <w:top w:val="none" w:sz="0" w:space="0" w:color="auto"/>
        <w:left w:val="none" w:sz="0" w:space="0" w:color="auto"/>
        <w:bottom w:val="none" w:sz="0" w:space="0" w:color="auto"/>
        <w:right w:val="none" w:sz="0" w:space="0" w:color="auto"/>
      </w:divBdr>
    </w:div>
    <w:div w:id="408119838">
      <w:bodyDiv w:val="1"/>
      <w:marLeft w:val="0"/>
      <w:marRight w:val="0"/>
      <w:marTop w:val="0"/>
      <w:marBottom w:val="0"/>
      <w:divBdr>
        <w:top w:val="none" w:sz="0" w:space="0" w:color="auto"/>
        <w:left w:val="none" w:sz="0" w:space="0" w:color="auto"/>
        <w:bottom w:val="none" w:sz="0" w:space="0" w:color="auto"/>
        <w:right w:val="none" w:sz="0" w:space="0" w:color="auto"/>
      </w:divBdr>
    </w:div>
    <w:div w:id="408158355">
      <w:bodyDiv w:val="1"/>
      <w:marLeft w:val="0"/>
      <w:marRight w:val="0"/>
      <w:marTop w:val="0"/>
      <w:marBottom w:val="0"/>
      <w:divBdr>
        <w:top w:val="none" w:sz="0" w:space="0" w:color="auto"/>
        <w:left w:val="none" w:sz="0" w:space="0" w:color="auto"/>
        <w:bottom w:val="none" w:sz="0" w:space="0" w:color="auto"/>
        <w:right w:val="none" w:sz="0" w:space="0" w:color="auto"/>
      </w:divBdr>
    </w:div>
    <w:div w:id="408159203">
      <w:bodyDiv w:val="1"/>
      <w:marLeft w:val="0"/>
      <w:marRight w:val="0"/>
      <w:marTop w:val="0"/>
      <w:marBottom w:val="0"/>
      <w:divBdr>
        <w:top w:val="none" w:sz="0" w:space="0" w:color="auto"/>
        <w:left w:val="none" w:sz="0" w:space="0" w:color="auto"/>
        <w:bottom w:val="none" w:sz="0" w:space="0" w:color="auto"/>
        <w:right w:val="none" w:sz="0" w:space="0" w:color="auto"/>
      </w:divBdr>
    </w:div>
    <w:div w:id="408161880">
      <w:bodyDiv w:val="1"/>
      <w:marLeft w:val="0"/>
      <w:marRight w:val="0"/>
      <w:marTop w:val="0"/>
      <w:marBottom w:val="0"/>
      <w:divBdr>
        <w:top w:val="none" w:sz="0" w:space="0" w:color="auto"/>
        <w:left w:val="none" w:sz="0" w:space="0" w:color="auto"/>
        <w:bottom w:val="none" w:sz="0" w:space="0" w:color="auto"/>
        <w:right w:val="none" w:sz="0" w:space="0" w:color="auto"/>
      </w:divBdr>
    </w:div>
    <w:div w:id="408188615">
      <w:bodyDiv w:val="1"/>
      <w:marLeft w:val="0"/>
      <w:marRight w:val="0"/>
      <w:marTop w:val="0"/>
      <w:marBottom w:val="0"/>
      <w:divBdr>
        <w:top w:val="none" w:sz="0" w:space="0" w:color="auto"/>
        <w:left w:val="none" w:sz="0" w:space="0" w:color="auto"/>
        <w:bottom w:val="none" w:sz="0" w:space="0" w:color="auto"/>
        <w:right w:val="none" w:sz="0" w:space="0" w:color="auto"/>
      </w:divBdr>
    </w:div>
    <w:div w:id="408188700">
      <w:bodyDiv w:val="1"/>
      <w:marLeft w:val="0"/>
      <w:marRight w:val="0"/>
      <w:marTop w:val="0"/>
      <w:marBottom w:val="0"/>
      <w:divBdr>
        <w:top w:val="none" w:sz="0" w:space="0" w:color="auto"/>
        <w:left w:val="none" w:sz="0" w:space="0" w:color="auto"/>
        <w:bottom w:val="none" w:sz="0" w:space="0" w:color="auto"/>
        <w:right w:val="none" w:sz="0" w:space="0" w:color="auto"/>
      </w:divBdr>
    </w:div>
    <w:div w:id="408189477">
      <w:bodyDiv w:val="1"/>
      <w:marLeft w:val="0"/>
      <w:marRight w:val="0"/>
      <w:marTop w:val="0"/>
      <w:marBottom w:val="0"/>
      <w:divBdr>
        <w:top w:val="none" w:sz="0" w:space="0" w:color="auto"/>
        <w:left w:val="none" w:sz="0" w:space="0" w:color="auto"/>
        <w:bottom w:val="none" w:sz="0" w:space="0" w:color="auto"/>
        <w:right w:val="none" w:sz="0" w:space="0" w:color="auto"/>
      </w:divBdr>
    </w:div>
    <w:div w:id="408234948">
      <w:bodyDiv w:val="1"/>
      <w:marLeft w:val="0"/>
      <w:marRight w:val="0"/>
      <w:marTop w:val="0"/>
      <w:marBottom w:val="0"/>
      <w:divBdr>
        <w:top w:val="none" w:sz="0" w:space="0" w:color="auto"/>
        <w:left w:val="none" w:sz="0" w:space="0" w:color="auto"/>
        <w:bottom w:val="none" w:sz="0" w:space="0" w:color="auto"/>
        <w:right w:val="none" w:sz="0" w:space="0" w:color="auto"/>
      </w:divBdr>
    </w:div>
    <w:div w:id="408236600">
      <w:bodyDiv w:val="1"/>
      <w:marLeft w:val="0"/>
      <w:marRight w:val="0"/>
      <w:marTop w:val="0"/>
      <w:marBottom w:val="0"/>
      <w:divBdr>
        <w:top w:val="none" w:sz="0" w:space="0" w:color="auto"/>
        <w:left w:val="none" w:sz="0" w:space="0" w:color="auto"/>
        <w:bottom w:val="none" w:sz="0" w:space="0" w:color="auto"/>
        <w:right w:val="none" w:sz="0" w:space="0" w:color="auto"/>
      </w:divBdr>
    </w:div>
    <w:div w:id="408236962">
      <w:bodyDiv w:val="1"/>
      <w:marLeft w:val="0"/>
      <w:marRight w:val="0"/>
      <w:marTop w:val="0"/>
      <w:marBottom w:val="0"/>
      <w:divBdr>
        <w:top w:val="none" w:sz="0" w:space="0" w:color="auto"/>
        <w:left w:val="none" w:sz="0" w:space="0" w:color="auto"/>
        <w:bottom w:val="none" w:sz="0" w:space="0" w:color="auto"/>
        <w:right w:val="none" w:sz="0" w:space="0" w:color="auto"/>
      </w:divBdr>
    </w:div>
    <w:div w:id="408237443">
      <w:bodyDiv w:val="1"/>
      <w:marLeft w:val="0"/>
      <w:marRight w:val="0"/>
      <w:marTop w:val="0"/>
      <w:marBottom w:val="0"/>
      <w:divBdr>
        <w:top w:val="none" w:sz="0" w:space="0" w:color="auto"/>
        <w:left w:val="none" w:sz="0" w:space="0" w:color="auto"/>
        <w:bottom w:val="none" w:sz="0" w:space="0" w:color="auto"/>
        <w:right w:val="none" w:sz="0" w:space="0" w:color="auto"/>
      </w:divBdr>
    </w:div>
    <w:div w:id="408305417">
      <w:bodyDiv w:val="1"/>
      <w:marLeft w:val="0"/>
      <w:marRight w:val="0"/>
      <w:marTop w:val="0"/>
      <w:marBottom w:val="0"/>
      <w:divBdr>
        <w:top w:val="none" w:sz="0" w:space="0" w:color="auto"/>
        <w:left w:val="none" w:sz="0" w:space="0" w:color="auto"/>
        <w:bottom w:val="none" w:sz="0" w:space="0" w:color="auto"/>
        <w:right w:val="none" w:sz="0" w:space="0" w:color="auto"/>
      </w:divBdr>
    </w:div>
    <w:div w:id="408312430">
      <w:bodyDiv w:val="1"/>
      <w:marLeft w:val="0"/>
      <w:marRight w:val="0"/>
      <w:marTop w:val="0"/>
      <w:marBottom w:val="0"/>
      <w:divBdr>
        <w:top w:val="none" w:sz="0" w:space="0" w:color="auto"/>
        <w:left w:val="none" w:sz="0" w:space="0" w:color="auto"/>
        <w:bottom w:val="none" w:sz="0" w:space="0" w:color="auto"/>
        <w:right w:val="none" w:sz="0" w:space="0" w:color="auto"/>
      </w:divBdr>
    </w:div>
    <w:div w:id="408355756">
      <w:bodyDiv w:val="1"/>
      <w:marLeft w:val="0"/>
      <w:marRight w:val="0"/>
      <w:marTop w:val="0"/>
      <w:marBottom w:val="0"/>
      <w:divBdr>
        <w:top w:val="none" w:sz="0" w:space="0" w:color="auto"/>
        <w:left w:val="none" w:sz="0" w:space="0" w:color="auto"/>
        <w:bottom w:val="none" w:sz="0" w:space="0" w:color="auto"/>
        <w:right w:val="none" w:sz="0" w:space="0" w:color="auto"/>
      </w:divBdr>
    </w:div>
    <w:div w:id="408381267">
      <w:bodyDiv w:val="1"/>
      <w:marLeft w:val="0"/>
      <w:marRight w:val="0"/>
      <w:marTop w:val="0"/>
      <w:marBottom w:val="0"/>
      <w:divBdr>
        <w:top w:val="none" w:sz="0" w:space="0" w:color="auto"/>
        <w:left w:val="none" w:sz="0" w:space="0" w:color="auto"/>
        <w:bottom w:val="none" w:sz="0" w:space="0" w:color="auto"/>
        <w:right w:val="none" w:sz="0" w:space="0" w:color="auto"/>
      </w:divBdr>
    </w:div>
    <w:div w:id="408382554">
      <w:bodyDiv w:val="1"/>
      <w:marLeft w:val="0"/>
      <w:marRight w:val="0"/>
      <w:marTop w:val="0"/>
      <w:marBottom w:val="0"/>
      <w:divBdr>
        <w:top w:val="none" w:sz="0" w:space="0" w:color="auto"/>
        <w:left w:val="none" w:sz="0" w:space="0" w:color="auto"/>
        <w:bottom w:val="none" w:sz="0" w:space="0" w:color="auto"/>
        <w:right w:val="none" w:sz="0" w:space="0" w:color="auto"/>
      </w:divBdr>
    </w:div>
    <w:div w:id="408386142">
      <w:bodyDiv w:val="1"/>
      <w:marLeft w:val="0"/>
      <w:marRight w:val="0"/>
      <w:marTop w:val="0"/>
      <w:marBottom w:val="0"/>
      <w:divBdr>
        <w:top w:val="none" w:sz="0" w:space="0" w:color="auto"/>
        <w:left w:val="none" w:sz="0" w:space="0" w:color="auto"/>
        <w:bottom w:val="none" w:sz="0" w:space="0" w:color="auto"/>
        <w:right w:val="none" w:sz="0" w:space="0" w:color="auto"/>
      </w:divBdr>
    </w:div>
    <w:div w:id="408423169">
      <w:bodyDiv w:val="1"/>
      <w:marLeft w:val="0"/>
      <w:marRight w:val="0"/>
      <w:marTop w:val="0"/>
      <w:marBottom w:val="0"/>
      <w:divBdr>
        <w:top w:val="none" w:sz="0" w:space="0" w:color="auto"/>
        <w:left w:val="none" w:sz="0" w:space="0" w:color="auto"/>
        <w:bottom w:val="none" w:sz="0" w:space="0" w:color="auto"/>
        <w:right w:val="none" w:sz="0" w:space="0" w:color="auto"/>
      </w:divBdr>
    </w:div>
    <w:div w:id="408425795">
      <w:bodyDiv w:val="1"/>
      <w:marLeft w:val="0"/>
      <w:marRight w:val="0"/>
      <w:marTop w:val="0"/>
      <w:marBottom w:val="0"/>
      <w:divBdr>
        <w:top w:val="none" w:sz="0" w:space="0" w:color="auto"/>
        <w:left w:val="none" w:sz="0" w:space="0" w:color="auto"/>
        <w:bottom w:val="none" w:sz="0" w:space="0" w:color="auto"/>
        <w:right w:val="none" w:sz="0" w:space="0" w:color="auto"/>
      </w:divBdr>
    </w:div>
    <w:div w:id="408428654">
      <w:bodyDiv w:val="1"/>
      <w:marLeft w:val="0"/>
      <w:marRight w:val="0"/>
      <w:marTop w:val="0"/>
      <w:marBottom w:val="0"/>
      <w:divBdr>
        <w:top w:val="none" w:sz="0" w:space="0" w:color="auto"/>
        <w:left w:val="none" w:sz="0" w:space="0" w:color="auto"/>
        <w:bottom w:val="none" w:sz="0" w:space="0" w:color="auto"/>
        <w:right w:val="none" w:sz="0" w:space="0" w:color="auto"/>
      </w:divBdr>
    </w:div>
    <w:div w:id="408429908">
      <w:bodyDiv w:val="1"/>
      <w:marLeft w:val="0"/>
      <w:marRight w:val="0"/>
      <w:marTop w:val="0"/>
      <w:marBottom w:val="0"/>
      <w:divBdr>
        <w:top w:val="none" w:sz="0" w:space="0" w:color="auto"/>
        <w:left w:val="none" w:sz="0" w:space="0" w:color="auto"/>
        <w:bottom w:val="none" w:sz="0" w:space="0" w:color="auto"/>
        <w:right w:val="none" w:sz="0" w:space="0" w:color="auto"/>
      </w:divBdr>
    </w:div>
    <w:div w:id="408431056">
      <w:bodyDiv w:val="1"/>
      <w:marLeft w:val="0"/>
      <w:marRight w:val="0"/>
      <w:marTop w:val="0"/>
      <w:marBottom w:val="0"/>
      <w:divBdr>
        <w:top w:val="none" w:sz="0" w:space="0" w:color="auto"/>
        <w:left w:val="none" w:sz="0" w:space="0" w:color="auto"/>
        <w:bottom w:val="none" w:sz="0" w:space="0" w:color="auto"/>
        <w:right w:val="none" w:sz="0" w:space="0" w:color="auto"/>
      </w:divBdr>
    </w:div>
    <w:div w:id="408432071">
      <w:bodyDiv w:val="1"/>
      <w:marLeft w:val="0"/>
      <w:marRight w:val="0"/>
      <w:marTop w:val="0"/>
      <w:marBottom w:val="0"/>
      <w:divBdr>
        <w:top w:val="none" w:sz="0" w:space="0" w:color="auto"/>
        <w:left w:val="none" w:sz="0" w:space="0" w:color="auto"/>
        <w:bottom w:val="none" w:sz="0" w:space="0" w:color="auto"/>
        <w:right w:val="none" w:sz="0" w:space="0" w:color="auto"/>
      </w:divBdr>
    </w:div>
    <w:div w:id="408575755">
      <w:bodyDiv w:val="1"/>
      <w:marLeft w:val="0"/>
      <w:marRight w:val="0"/>
      <w:marTop w:val="0"/>
      <w:marBottom w:val="0"/>
      <w:divBdr>
        <w:top w:val="none" w:sz="0" w:space="0" w:color="auto"/>
        <w:left w:val="none" w:sz="0" w:space="0" w:color="auto"/>
        <w:bottom w:val="none" w:sz="0" w:space="0" w:color="auto"/>
        <w:right w:val="none" w:sz="0" w:space="0" w:color="auto"/>
      </w:divBdr>
    </w:div>
    <w:div w:id="408575859">
      <w:bodyDiv w:val="1"/>
      <w:marLeft w:val="0"/>
      <w:marRight w:val="0"/>
      <w:marTop w:val="0"/>
      <w:marBottom w:val="0"/>
      <w:divBdr>
        <w:top w:val="none" w:sz="0" w:space="0" w:color="auto"/>
        <w:left w:val="none" w:sz="0" w:space="0" w:color="auto"/>
        <w:bottom w:val="none" w:sz="0" w:space="0" w:color="auto"/>
        <w:right w:val="none" w:sz="0" w:space="0" w:color="auto"/>
      </w:divBdr>
    </w:div>
    <w:div w:id="408581361">
      <w:bodyDiv w:val="1"/>
      <w:marLeft w:val="0"/>
      <w:marRight w:val="0"/>
      <w:marTop w:val="0"/>
      <w:marBottom w:val="0"/>
      <w:divBdr>
        <w:top w:val="none" w:sz="0" w:space="0" w:color="auto"/>
        <w:left w:val="none" w:sz="0" w:space="0" w:color="auto"/>
        <w:bottom w:val="none" w:sz="0" w:space="0" w:color="auto"/>
        <w:right w:val="none" w:sz="0" w:space="0" w:color="auto"/>
      </w:divBdr>
    </w:div>
    <w:div w:id="408581509">
      <w:bodyDiv w:val="1"/>
      <w:marLeft w:val="0"/>
      <w:marRight w:val="0"/>
      <w:marTop w:val="0"/>
      <w:marBottom w:val="0"/>
      <w:divBdr>
        <w:top w:val="none" w:sz="0" w:space="0" w:color="auto"/>
        <w:left w:val="none" w:sz="0" w:space="0" w:color="auto"/>
        <w:bottom w:val="none" w:sz="0" w:space="0" w:color="auto"/>
        <w:right w:val="none" w:sz="0" w:space="0" w:color="auto"/>
      </w:divBdr>
    </w:div>
    <w:div w:id="408581891">
      <w:bodyDiv w:val="1"/>
      <w:marLeft w:val="0"/>
      <w:marRight w:val="0"/>
      <w:marTop w:val="0"/>
      <w:marBottom w:val="0"/>
      <w:divBdr>
        <w:top w:val="none" w:sz="0" w:space="0" w:color="auto"/>
        <w:left w:val="none" w:sz="0" w:space="0" w:color="auto"/>
        <w:bottom w:val="none" w:sz="0" w:space="0" w:color="auto"/>
        <w:right w:val="none" w:sz="0" w:space="0" w:color="auto"/>
      </w:divBdr>
    </w:div>
    <w:div w:id="408582435">
      <w:bodyDiv w:val="1"/>
      <w:marLeft w:val="0"/>
      <w:marRight w:val="0"/>
      <w:marTop w:val="0"/>
      <w:marBottom w:val="0"/>
      <w:divBdr>
        <w:top w:val="none" w:sz="0" w:space="0" w:color="auto"/>
        <w:left w:val="none" w:sz="0" w:space="0" w:color="auto"/>
        <w:bottom w:val="none" w:sz="0" w:space="0" w:color="auto"/>
        <w:right w:val="none" w:sz="0" w:space="0" w:color="auto"/>
      </w:divBdr>
    </w:div>
    <w:div w:id="408621124">
      <w:bodyDiv w:val="1"/>
      <w:marLeft w:val="0"/>
      <w:marRight w:val="0"/>
      <w:marTop w:val="0"/>
      <w:marBottom w:val="0"/>
      <w:divBdr>
        <w:top w:val="none" w:sz="0" w:space="0" w:color="auto"/>
        <w:left w:val="none" w:sz="0" w:space="0" w:color="auto"/>
        <w:bottom w:val="none" w:sz="0" w:space="0" w:color="auto"/>
        <w:right w:val="none" w:sz="0" w:space="0" w:color="auto"/>
      </w:divBdr>
    </w:div>
    <w:div w:id="408621126">
      <w:bodyDiv w:val="1"/>
      <w:marLeft w:val="0"/>
      <w:marRight w:val="0"/>
      <w:marTop w:val="0"/>
      <w:marBottom w:val="0"/>
      <w:divBdr>
        <w:top w:val="none" w:sz="0" w:space="0" w:color="auto"/>
        <w:left w:val="none" w:sz="0" w:space="0" w:color="auto"/>
        <w:bottom w:val="none" w:sz="0" w:space="0" w:color="auto"/>
        <w:right w:val="none" w:sz="0" w:space="0" w:color="auto"/>
      </w:divBdr>
    </w:div>
    <w:div w:id="408623777">
      <w:bodyDiv w:val="1"/>
      <w:marLeft w:val="0"/>
      <w:marRight w:val="0"/>
      <w:marTop w:val="0"/>
      <w:marBottom w:val="0"/>
      <w:divBdr>
        <w:top w:val="none" w:sz="0" w:space="0" w:color="auto"/>
        <w:left w:val="none" w:sz="0" w:space="0" w:color="auto"/>
        <w:bottom w:val="none" w:sz="0" w:space="0" w:color="auto"/>
        <w:right w:val="none" w:sz="0" w:space="0" w:color="auto"/>
      </w:divBdr>
    </w:div>
    <w:div w:id="408623986">
      <w:bodyDiv w:val="1"/>
      <w:marLeft w:val="0"/>
      <w:marRight w:val="0"/>
      <w:marTop w:val="0"/>
      <w:marBottom w:val="0"/>
      <w:divBdr>
        <w:top w:val="none" w:sz="0" w:space="0" w:color="auto"/>
        <w:left w:val="none" w:sz="0" w:space="0" w:color="auto"/>
        <w:bottom w:val="none" w:sz="0" w:space="0" w:color="auto"/>
        <w:right w:val="none" w:sz="0" w:space="0" w:color="auto"/>
      </w:divBdr>
    </w:div>
    <w:div w:id="408625308">
      <w:bodyDiv w:val="1"/>
      <w:marLeft w:val="0"/>
      <w:marRight w:val="0"/>
      <w:marTop w:val="0"/>
      <w:marBottom w:val="0"/>
      <w:divBdr>
        <w:top w:val="none" w:sz="0" w:space="0" w:color="auto"/>
        <w:left w:val="none" w:sz="0" w:space="0" w:color="auto"/>
        <w:bottom w:val="none" w:sz="0" w:space="0" w:color="auto"/>
        <w:right w:val="none" w:sz="0" w:space="0" w:color="auto"/>
      </w:divBdr>
    </w:div>
    <w:div w:id="408692810">
      <w:bodyDiv w:val="1"/>
      <w:marLeft w:val="0"/>
      <w:marRight w:val="0"/>
      <w:marTop w:val="0"/>
      <w:marBottom w:val="0"/>
      <w:divBdr>
        <w:top w:val="none" w:sz="0" w:space="0" w:color="auto"/>
        <w:left w:val="none" w:sz="0" w:space="0" w:color="auto"/>
        <w:bottom w:val="none" w:sz="0" w:space="0" w:color="auto"/>
        <w:right w:val="none" w:sz="0" w:space="0" w:color="auto"/>
      </w:divBdr>
    </w:div>
    <w:div w:id="408695037">
      <w:bodyDiv w:val="1"/>
      <w:marLeft w:val="0"/>
      <w:marRight w:val="0"/>
      <w:marTop w:val="0"/>
      <w:marBottom w:val="0"/>
      <w:divBdr>
        <w:top w:val="none" w:sz="0" w:space="0" w:color="auto"/>
        <w:left w:val="none" w:sz="0" w:space="0" w:color="auto"/>
        <w:bottom w:val="none" w:sz="0" w:space="0" w:color="auto"/>
        <w:right w:val="none" w:sz="0" w:space="0" w:color="auto"/>
      </w:divBdr>
    </w:div>
    <w:div w:id="408695793">
      <w:bodyDiv w:val="1"/>
      <w:marLeft w:val="0"/>
      <w:marRight w:val="0"/>
      <w:marTop w:val="0"/>
      <w:marBottom w:val="0"/>
      <w:divBdr>
        <w:top w:val="none" w:sz="0" w:space="0" w:color="auto"/>
        <w:left w:val="none" w:sz="0" w:space="0" w:color="auto"/>
        <w:bottom w:val="none" w:sz="0" w:space="0" w:color="auto"/>
        <w:right w:val="none" w:sz="0" w:space="0" w:color="auto"/>
      </w:divBdr>
    </w:div>
    <w:div w:id="408701057">
      <w:bodyDiv w:val="1"/>
      <w:marLeft w:val="0"/>
      <w:marRight w:val="0"/>
      <w:marTop w:val="0"/>
      <w:marBottom w:val="0"/>
      <w:divBdr>
        <w:top w:val="none" w:sz="0" w:space="0" w:color="auto"/>
        <w:left w:val="none" w:sz="0" w:space="0" w:color="auto"/>
        <w:bottom w:val="none" w:sz="0" w:space="0" w:color="auto"/>
        <w:right w:val="none" w:sz="0" w:space="0" w:color="auto"/>
      </w:divBdr>
    </w:div>
    <w:div w:id="408817123">
      <w:bodyDiv w:val="1"/>
      <w:marLeft w:val="0"/>
      <w:marRight w:val="0"/>
      <w:marTop w:val="0"/>
      <w:marBottom w:val="0"/>
      <w:divBdr>
        <w:top w:val="none" w:sz="0" w:space="0" w:color="auto"/>
        <w:left w:val="none" w:sz="0" w:space="0" w:color="auto"/>
        <w:bottom w:val="none" w:sz="0" w:space="0" w:color="auto"/>
        <w:right w:val="none" w:sz="0" w:space="0" w:color="auto"/>
      </w:divBdr>
    </w:div>
    <w:div w:id="408843052">
      <w:bodyDiv w:val="1"/>
      <w:marLeft w:val="0"/>
      <w:marRight w:val="0"/>
      <w:marTop w:val="0"/>
      <w:marBottom w:val="0"/>
      <w:divBdr>
        <w:top w:val="none" w:sz="0" w:space="0" w:color="auto"/>
        <w:left w:val="none" w:sz="0" w:space="0" w:color="auto"/>
        <w:bottom w:val="none" w:sz="0" w:space="0" w:color="auto"/>
        <w:right w:val="none" w:sz="0" w:space="0" w:color="auto"/>
      </w:divBdr>
    </w:div>
    <w:div w:id="408887218">
      <w:bodyDiv w:val="1"/>
      <w:marLeft w:val="0"/>
      <w:marRight w:val="0"/>
      <w:marTop w:val="0"/>
      <w:marBottom w:val="0"/>
      <w:divBdr>
        <w:top w:val="none" w:sz="0" w:space="0" w:color="auto"/>
        <w:left w:val="none" w:sz="0" w:space="0" w:color="auto"/>
        <w:bottom w:val="none" w:sz="0" w:space="0" w:color="auto"/>
        <w:right w:val="none" w:sz="0" w:space="0" w:color="auto"/>
      </w:divBdr>
    </w:div>
    <w:div w:id="408887272">
      <w:bodyDiv w:val="1"/>
      <w:marLeft w:val="0"/>
      <w:marRight w:val="0"/>
      <w:marTop w:val="0"/>
      <w:marBottom w:val="0"/>
      <w:divBdr>
        <w:top w:val="none" w:sz="0" w:space="0" w:color="auto"/>
        <w:left w:val="none" w:sz="0" w:space="0" w:color="auto"/>
        <w:bottom w:val="none" w:sz="0" w:space="0" w:color="auto"/>
        <w:right w:val="none" w:sz="0" w:space="0" w:color="auto"/>
      </w:divBdr>
    </w:div>
    <w:div w:id="408887578">
      <w:bodyDiv w:val="1"/>
      <w:marLeft w:val="0"/>
      <w:marRight w:val="0"/>
      <w:marTop w:val="0"/>
      <w:marBottom w:val="0"/>
      <w:divBdr>
        <w:top w:val="none" w:sz="0" w:space="0" w:color="auto"/>
        <w:left w:val="none" w:sz="0" w:space="0" w:color="auto"/>
        <w:bottom w:val="none" w:sz="0" w:space="0" w:color="auto"/>
        <w:right w:val="none" w:sz="0" w:space="0" w:color="auto"/>
      </w:divBdr>
    </w:div>
    <w:div w:id="408889725">
      <w:bodyDiv w:val="1"/>
      <w:marLeft w:val="0"/>
      <w:marRight w:val="0"/>
      <w:marTop w:val="0"/>
      <w:marBottom w:val="0"/>
      <w:divBdr>
        <w:top w:val="none" w:sz="0" w:space="0" w:color="auto"/>
        <w:left w:val="none" w:sz="0" w:space="0" w:color="auto"/>
        <w:bottom w:val="none" w:sz="0" w:space="0" w:color="auto"/>
        <w:right w:val="none" w:sz="0" w:space="0" w:color="auto"/>
      </w:divBdr>
    </w:div>
    <w:div w:id="408961123">
      <w:bodyDiv w:val="1"/>
      <w:marLeft w:val="0"/>
      <w:marRight w:val="0"/>
      <w:marTop w:val="0"/>
      <w:marBottom w:val="0"/>
      <w:divBdr>
        <w:top w:val="none" w:sz="0" w:space="0" w:color="auto"/>
        <w:left w:val="none" w:sz="0" w:space="0" w:color="auto"/>
        <w:bottom w:val="none" w:sz="0" w:space="0" w:color="auto"/>
        <w:right w:val="none" w:sz="0" w:space="0" w:color="auto"/>
      </w:divBdr>
    </w:div>
    <w:div w:id="408961137">
      <w:bodyDiv w:val="1"/>
      <w:marLeft w:val="0"/>
      <w:marRight w:val="0"/>
      <w:marTop w:val="0"/>
      <w:marBottom w:val="0"/>
      <w:divBdr>
        <w:top w:val="none" w:sz="0" w:space="0" w:color="auto"/>
        <w:left w:val="none" w:sz="0" w:space="0" w:color="auto"/>
        <w:bottom w:val="none" w:sz="0" w:space="0" w:color="auto"/>
        <w:right w:val="none" w:sz="0" w:space="0" w:color="auto"/>
      </w:divBdr>
    </w:div>
    <w:div w:id="408968745">
      <w:bodyDiv w:val="1"/>
      <w:marLeft w:val="0"/>
      <w:marRight w:val="0"/>
      <w:marTop w:val="0"/>
      <w:marBottom w:val="0"/>
      <w:divBdr>
        <w:top w:val="none" w:sz="0" w:space="0" w:color="auto"/>
        <w:left w:val="none" w:sz="0" w:space="0" w:color="auto"/>
        <w:bottom w:val="none" w:sz="0" w:space="0" w:color="auto"/>
        <w:right w:val="none" w:sz="0" w:space="0" w:color="auto"/>
      </w:divBdr>
    </w:div>
    <w:div w:id="408969909">
      <w:bodyDiv w:val="1"/>
      <w:marLeft w:val="0"/>
      <w:marRight w:val="0"/>
      <w:marTop w:val="0"/>
      <w:marBottom w:val="0"/>
      <w:divBdr>
        <w:top w:val="none" w:sz="0" w:space="0" w:color="auto"/>
        <w:left w:val="none" w:sz="0" w:space="0" w:color="auto"/>
        <w:bottom w:val="none" w:sz="0" w:space="0" w:color="auto"/>
        <w:right w:val="none" w:sz="0" w:space="0" w:color="auto"/>
      </w:divBdr>
    </w:div>
    <w:div w:id="409035816">
      <w:bodyDiv w:val="1"/>
      <w:marLeft w:val="0"/>
      <w:marRight w:val="0"/>
      <w:marTop w:val="0"/>
      <w:marBottom w:val="0"/>
      <w:divBdr>
        <w:top w:val="none" w:sz="0" w:space="0" w:color="auto"/>
        <w:left w:val="none" w:sz="0" w:space="0" w:color="auto"/>
        <w:bottom w:val="none" w:sz="0" w:space="0" w:color="auto"/>
        <w:right w:val="none" w:sz="0" w:space="0" w:color="auto"/>
      </w:divBdr>
    </w:div>
    <w:div w:id="409037526">
      <w:bodyDiv w:val="1"/>
      <w:marLeft w:val="0"/>
      <w:marRight w:val="0"/>
      <w:marTop w:val="0"/>
      <w:marBottom w:val="0"/>
      <w:divBdr>
        <w:top w:val="none" w:sz="0" w:space="0" w:color="auto"/>
        <w:left w:val="none" w:sz="0" w:space="0" w:color="auto"/>
        <w:bottom w:val="none" w:sz="0" w:space="0" w:color="auto"/>
        <w:right w:val="none" w:sz="0" w:space="0" w:color="auto"/>
      </w:divBdr>
    </w:div>
    <w:div w:id="409039373">
      <w:bodyDiv w:val="1"/>
      <w:marLeft w:val="0"/>
      <w:marRight w:val="0"/>
      <w:marTop w:val="0"/>
      <w:marBottom w:val="0"/>
      <w:divBdr>
        <w:top w:val="none" w:sz="0" w:space="0" w:color="auto"/>
        <w:left w:val="none" w:sz="0" w:space="0" w:color="auto"/>
        <w:bottom w:val="none" w:sz="0" w:space="0" w:color="auto"/>
        <w:right w:val="none" w:sz="0" w:space="0" w:color="auto"/>
      </w:divBdr>
    </w:div>
    <w:div w:id="409040609">
      <w:bodyDiv w:val="1"/>
      <w:marLeft w:val="0"/>
      <w:marRight w:val="0"/>
      <w:marTop w:val="0"/>
      <w:marBottom w:val="0"/>
      <w:divBdr>
        <w:top w:val="none" w:sz="0" w:space="0" w:color="auto"/>
        <w:left w:val="none" w:sz="0" w:space="0" w:color="auto"/>
        <w:bottom w:val="none" w:sz="0" w:space="0" w:color="auto"/>
        <w:right w:val="none" w:sz="0" w:space="0" w:color="auto"/>
      </w:divBdr>
    </w:div>
    <w:div w:id="409078304">
      <w:bodyDiv w:val="1"/>
      <w:marLeft w:val="0"/>
      <w:marRight w:val="0"/>
      <w:marTop w:val="0"/>
      <w:marBottom w:val="0"/>
      <w:divBdr>
        <w:top w:val="none" w:sz="0" w:space="0" w:color="auto"/>
        <w:left w:val="none" w:sz="0" w:space="0" w:color="auto"/>
        <w:bottom w:val="none" w:sz="0" w:space="0" w:color="auto"/>
        <w:right w:val="none" w:sz="0" w:space="0" w:color="auto"/>
      </w:divBdr>
    </w:div>
    <w:div w:id="409084061">
      <w:bodyDiv w:val="1"/>
      <w:marLeft w:val="0"/>
      <w:marRight w:val="0"/>
      <w:marTop w:val="0"/>
      <w:marBottom w:val="0"/>
      <w:divBdr>
        <w:top w:val="none" w:sz="0" w:space="0" w:color="auto"/>
        <w:left w:val="none" w:sz="0" w:space="0" w:color="auto"/>
        <w:bottom w:val="none" w:sz="0" w:space="0" w:color="auto"/>
        <w:right w:val="none" w:sz="0" w:space="0" w:color="auto"/>
      </w:divBdr>
    </w:div>
    <w:div w:id="409085540">
      <w:bodyDiv w:val="1"/>
      <w:marLeft w:val="0"/>
      <w:marRight w:val="0"/>
      <w:marTop w:val="0"/>
      <w:marBottom w:val="0"/>
      <w:divBdr>
        <w:top w:val="none" w:sz="0" w:space="0" w:color="auto"/>
        <w:left w:val="none" w:sz="0" w:space="0" w:color="auto"/>
        <w:bottom w:val="none" w:sz="0" w:space="0" w:color="auto"/>
        <w:right w:val="none" w:sz="0" w:space="0" w:color="auto"/>
      </w:divBdr>
    </w:div>
    <w:div w:id="409154263">
      <w:bodyDiv w:val="1"/>
      <w:marLeft w:val="0"/>
      <w:marRight w:val="0"/>
      <w:marTop w:val="0"/>
      <w:marBottom w:val="0"/>
      <w:divBdr>
        <w:top w:val="none" w:sz="0" w:space="0" w:color="auto"/>
        <w:left w:val="none" w:sz="0" w:space="0" w:color="auto"/>
        <w:bottom w:val="none" w:sz="0" w:space="0" w:color="auto"/>
        <w:right w:val="none" w:sz="0" w:space="0" w:color="auto"/>
      </w:divBdr>
    </w:div>
    <w:div w:id="409229369">
      <w:bodyDiv w:val="1"/>
      <w:marLeft w:val="0"/>
      <w:marRight w:val="0"/>
      <w:marTop w:val="0"/>
      <w:marBottom w:val="0"/>
      <w:divBdr>
        <w:top w:val="none" w:sz="0" w:space="0" w:color="auto"/>
        <w:left w:val="none" w:sz="0" w:space="0" w:color="auto"/>
        <w:bottom w:val="none" w:sz="0" w:space="0" w:color="auto"/>
        <w:right w:val="none" w:sz="0" w:space="0" w:color="auto"/>
      </w:divBdr>
    </w:div>
    <w:div w:id="409236861">
      <w:bodyDiv w:val="1"/>
      <w:marLeft w:val="0"/>
      <w:marRight w:val="0"/>
      <w:marTop w:val="0"/>
      <w:marBottom w:val="0"/>
      <w:divBdr>
        <w:top w:val="none" w:sz="0" w:space="0" w:color="auto"/>
        <w:left w:val="none" w:sz="0" w:space="0" w:color="auto"/>
        <w:bottom w:val="none" w:sz="0" w:space="0" w:color="auto"/>
        <w:right w:val="none" w:sz="0" w:space="0" w:color="auto"/>
      </w:divBdr>
    </w:div>
    <w:div w:id="409273911">
      <w:bodyDiv w:val="1"/>
      <w:marLeft w:val="0"/>
      <w:marRight w:val="0"/>
      <w:marTop w:val="0"/>
      <w:marBottom w:val="0"/>
      <w:divBdr>
        <w:top w:val="none" w:sz="0" w:space="0" w:color="auto"/>
        <w:left w:val="none" w:sz="0" w:space="0" w:color="auto"/>
        <w:bottom w:val="none" w:sz="0" w:space="0" w:color="auto"/>
        <w:right w:val="none" w:sz="0" w:space="0" w:color="auto"/>
      </w:divBdr>
    </w:div>
    <w:div w:id="409274563">
      <w:bodyDiv w:val="1"/>
      <w:marLeft w:val="0"/>
      <w:marRight w:val="0"/>
      <w:marTop w:val="0"/>
      <w:marBottom w:val="0"/>
      <w:divBdr>
        <w:top w:val="none" w:sz="0" w:space="0" w:color="auto"/>
        <w:left w:val="none" w:sz="0" w:space="0" w:color="auto"/>
        <w:bottom w:val="none" w:sz="0" w:space="0" w:color="auto"/>
        <w:right w:val="none" w:sz="0" w:space="0" w:color="auto"/>
      </w:divBdr>
    </w:div>
    <w:div w:id="409276590">
      <w:bodyDiv w:val="1"/>
      <w:marLeft w:val="0"/>
      <w:marRight w:val="0"/>
      <w:marTop w:val="0"/>
      <w:marBottom w:val="0"/>
      <w:divBdr>
        <w:top w:val="none" w:sz="0" w:space="0" w:color="auto"/>
        <w:left w:val="none" w:sz="0" w:space="0" w:color="auto"/>
        <w:bottom w:val="none" w:sz="0" w:space="0" w:color="auto"/>
        <w:right w:val="none" w:sz="0" w:space="0" w:color="auto"/>
      </w:divBdr>
    </w:div>
    <w:div w:id="409278041">
      <w:bodyDiv w:val="1"/>
      <w:marLeft w:val="0"/>
      <w:marRight w:val="0"/>
      <w:marTop w:val="0"/>
      <w:marBottom w:val="0"/>
      <w:divBdr>
        <w:top w:val="none" w:sz="0" w:space="0" w:color="auto"/>
        <w:left w:val="none" w:sz="0" w:space="0" w:color="auto"/>
        <w:bottom w:val="none" w:sz="0" w:space="0" w:color="auto"/>
        <w:right w:val="none" w:sz="0" w:space="0" w:color="auto"/>
      </w:divBdr>
    </w:div>
    <w:div w:id="409356315">
      <w:bodyDiv w:val="1"/>
      <w:marLeft w:val="0"/>
      <w:marRight w:val="0"/>
      <w:marTop w:val="0"/>
      <w:marBottom w:val="0"/>
      <w:divBdr>
        <w:top w:val="none" w:sz="0" w:space="0" w:color="auto"/>
        <w:left w:val="none" w:sz="0" w:space="0" w:color="auto"/>
        <w:bottom w:val="none" w:sz="0" w:space="0" w:color="auto"/>
        <w:right w:val="none" w:sz="0" w:space="0" w:color="auto"/>
      </w:divBdr>
    </w:div>
    <w:div w:id="409356437">
      <w:bodyDiv w:val="1"/>
      <w:marLeft w:val="0"/>
      <w:marRight w:val="0"/>
      <w:marTop w:val="0"/>
      <w:marBottom w:val="0"/>
      <w:divBdr>
        <w:top w:val="none" w:sz="0" w:space="0" w:color="auto"/>
        <w:left w:val="none" w:sz="0" w:space="0" w:color="auto"/>
        <w:bottom w:val="none" w:sz="0" w:space="0" w:color="auto"/>
        <w:right w:val="none" w:sz="0" w:space="0" w:color="auto"/>
      </w:divBdr>
    </w:div>
    <w:div w:id="409424098">
      <w:bodyDiv w:val="1"/>
      <w:marLeft w:val="0"/>
      <w:marRight w:val="0"/>
      <w:marTop w:val="0"/>
      <w:marBottom w:val="0"/>
      <w:divBdr>
        <w:top w:val="none" w:sz="0" w:space="0" w:color="auto"/>
        <w:left w:val="none" w:sz="0" w:space="0" w:color="auto"/>
        <w:bottom w:val="none" w:sz="0" w:space="0" w:color="auto"/>
        <w:right w:val="none" w:sz="0" w:space="0" w:color="auto"/>
      </w:divBdr>
    </w:div>
    <w:div w:id="409426363">
      <w:bodyDiv w:val="1"/>
      <w:marLeft w:val="0"/>
      <w:marRight w:val="0"/>
      <w:marTop w:val="0"/>
      <w:marBottom w:val="0"/>
      <w:divBdr>
        <w:top w:val="none" w:sz="0" w:space="0" w:color="auto"/>
        <w:left w:val="none" w:sz="0" w:space="0" w:color="auto"/>
        <w:bottom w:val="none" w:sz="0" w:space="0" w:color="auto"/>
        <w:right w:val="none" w:sz="0" w:space="0" w:color="auto"/>
      </w:divBdr>
    </w:div>
    <w:div w:id="409428059">
      <w:bodyDiv w:val="1"/>
      <w:marLeft w:val="0"/>
      <w:marRight w:val="0"/>
      <w:marTop w:val="0"/>
      <w:marBottom w:val="0"/>
      <w:divBdr>
        <w:top w:val="none" w:sz="0" w:space="0" w:color="auto"/>
        <w:left w:val="none" w:sz="0" w:space="0" w:color="auto"/>
        <w:bottom w:val="none" w:sz="0" w:space="0" w:color="auto"/>
        <w:right w:val="none" w:sz="0" w:space="0" w:color="auto"/>
      </w:divBdr>
    </w:div>
    <w:div w:id="409429187">
      <w:bodyDiv w:val="1"/>
      <w:marLeft w:val="0"/>
      <w:marRight w:val="0"/>
      <w:marTop w:val="0"/>
      <w:marBottom w:val="0"/>
      <w:divBdr>
        <w:top w:val="none" w:sz="0" w:space="0" w:color="auto"/>
        <w:left w:val="none" w:sz="0" w:space="0" w:color="auto"/>
        <w:bottom w:val="none" w:sz="0" w:space="0" w:color="auto"/>
        <w:right w:val="none" w:sz="0" w:space="0" w:color="auto"/>
      </w:divBdr>
    </w:div>
    <w:div w:id="409429331">
      <w:bodyDiv w:val="1"/>
      <w:marLeft w:val="0"/>
      <w:marRight w:val="0"/>
      <w:marTop w:val="0"/>
      <w:marBottom w:val="0"/>
      <w:divBdr>
        <w:top w:val="none" w:sz="0" w:space="0" w:color="auto"/>
        <w:left w:val="none" w:sz="0" w:space="0" w:color="auto"/>
        <w:bottom w:val="none" w:sz="0" w:space="0" w:color="auto"/>
        <w:right w:val="none" w:sz="0" w:space="0" w:color="auto"/>
      </w:divBdr>
    </w:div>
    <w:div w:id="409430705">
      <w:bodyDiv w:val="1"/>
      <w:marLeft w:val="0"/>
      <w:marRight w:val="0"/>
      <w:marTop w:val="0"/>
      <w:marBottom w:val="0"/>
      <w:divBdr>
        <w:top w:val="none" w:sz="0" w:space="0" w:color="auto"/>
        <w:left w:val="none" w:sz="0" w:space="0" w:color="auto"/>
        <w:bottom w:val="none" w:sz="0" w:space="0" w:color="auto"/>
        <w:right w:val="none" w:sz="0" w:space="0" w:color="auto"/>
      </w:divBdr>
    </w:div>
    <w:div w:id="409540496">
      <w:bodyDiv w:val="1"/>
      <w:marLeft w:val="0"/>
      <w:marRight w:val="0"/>
      <w:marTop w:val="0"/>
      <w:marBottom w:val="0"/>
      <w:divBdr>
        <w:top w:val="none" w:sz="0" w:space="0" w:color="auto"/>
        <w:left w:val="none" w:sz="0" w:space="0" w:color="auto"/>
        <w:bottom w:val="none" w:sz="0" w:space="0" w:color="auto"/>
        <w:right w:val="none" w:sz="0" w:space="0" w:color="auto"/>
      </w:divBdr>
    </w:div>
    <w:div w:id="409541150">
      <w:bodyDiv w:val="1"/>
      <w:marLeft w:val="0"/>
      <w:marRight w:val="0"/>
      <w:marTop w:val="0"/>
      <w:marBottom w:val="0"/>
      <w:divBdr>
        <w:top w:val="none" w:sz="0" w:space="0" w:color="auto"/>
        <w:left w:val="none" w:sz="0" w:space="0" w:color="auto"/>
        <w:bottom w:val="none" w:sz="0" w:space="0" w:color="auto"/>
        <w:right w:val="none" w:sz="0" w:space="0" w:color="auto"/>
      </w:divBdr>
    </w:div>
    <w:div w:id="409544064">
      <w:bodyDiv w:val="1"/>
      <w:marLeft w:val="0"/>
      <w:marRight w:val="0"/>
      <w:marTop w:val="0"/>
      <w:marBottom w:val="0"/>
      <w:divBdr>
        <w:top w:val="none" w:sz="0" w:space="0" w:color="auto"/>
        <w:left w:val="none" w:sz="0" w:space="0" w:color="auto"/>
        <w:bottom w:val="none" w:sz="0" w:space="0" w:color="auto"/>
        <w:right w:val="none" w:sz="0" w:space="0" w:color="auto"/>
      </w:divBdr>
    </w:div>
    <w:div w:id="409544110">
      <w:bodyDiv w:val="1"/>
      <w:marLeft w:val="0"/>
      <w:marRight w:val="0"/>
      <w:marTop w:val="0"/>
      <w:marBottom w:val="0"/>
      <w:divBdr>
        <w:top w:val="none" w:sz="0" w:space="0" w:color="auto"/>
        <w:left w:val="none" w:sz="0" w:space="0" w:color="auto"/>
        <w:bottom w:val="none" w:sz="0" w:space="0" w:color="auto"/>
        <w:right w:val="none" w:sz="0" w:space="0" w:color="auto"/>
      </w:divBdr>
    </w:div>
    <w:div w:id="409545953">
      <w:bodyDiv w:val="1"/>
      <w:marLeft w:val="0"/>
      <w:marRight w:val="0"/>
      <w:marTop w:val="0"/>
      <w:marBottom w:val="0"/>
      <w:divBdr>
        <w:top w:val="none" w:sz="0" w:space="0" w:color="auto"/>
        <w:left w:val="none" w:sz="0" w:space="0" w:color="auto"/>
        <w:bottom w:val="none" w:sz="0" w:space="0" w:color="auto"/>
        <w:right w:val="none" w:sz="0" w:space="0" w:color="auto"/>
      </w:divBdr>
    </w:div>
    <w:div w:id="409546597">
      <w:bodyDiv w:val="1"/>
      <w:marLeft w:val="0"/>
      <w:marRight w:val="0"/>
      <w:marTop w:val="0"/>
      <w:marBottom w:val="0"/>
      <w:divBdr>
        <w:top w:val="none" w:sz="0" w:space="0" w:color="auto"/>
        <w:left w:val="none" w:sz="0" w:space="0" w:color="auto"/>
        <w:bottom w:val="none" w:sz="0" w:space="0" w:color="auto"/>
        <w:right w:val="none" w:sz="0" w:space="0" w:color="auto"/>
      </w:divBdr>
    </w:div>
    <w:div w:id="409547564">
      <w:bodyDiv w:val="1"/>
      <w:marLeft w:val="0"/>
      <w:marRight w:val="0"/>
      <w:marTop w:val="0"/>
      <w:marBottom w:val="0"/>
      <w:divBdr>
        <w:top w:val="none" w:sz="0" w:space="0" w:color="auto"/>
        <w:left w:val="none" w:sz="0" w:space="0" w:color="auto"/>
        <w:bottom w:val="none" w:sz="0" w:space="0" w:color="auto"/>
        <w:right w:val="none" w:sz="0" w:space="0" w:color="auto"/>
      </w:divBdr>
    </w:div>
    <w:div w:id="409548522">
      <w:bodyDiv w:val="1"/>
      <w:marLeft w:val="0"/>
      <w:marRight w:val="0"/>
      <w:marTop w:val="0"/>
      <w:marBottom w:val="0"/>
      <w:divBdr>
        <w:top w:val="none" w:sz="0" w:space="0" w:color="auto"/>
        <w:left w:val="none" w:sz="0" w:space="0" w:color="auto"/>
        <w:bottom w:val="none" w:sz="0" w:space="0" w:color="auto"/>
        <w:right w:val="none" w:sz="0" w:space="0" w:color="auto"/>
      </w:divBdr>
    </w:div>
    <w:div w:id="409549283">
      <w:bodyDiv w:val="1"/>
      <w:marLeft w:val="0"/>
      <w:marRight w:val="0"/>
      <w:marTop w:val="0"/>
      <w:marBottom w:val="0"/>
      <w:divBdr>
        <w:top w:val="none" w:sz="0" w:space="0" w:color="auto"/>
        <w:left w:val="none" w:sz="0" w:space="0" w:color="auto"/>
        <w:bottom w:val="none" w:sz="0" w:space="0" w:color="auto"/>
        <w:right w:val="none" w:sz="0" w:space="0" w:color="auto"/>
      </w:divBdr>
    </w:div>
    <w:div w:id="409617296">
      <w:bodyDiv w:val="1"/>
      <w:marLeft w:val="0"/>
      <w:marRight w:val="0"/>
      <w:marTop w:val="0"/>
      <w:marBottom w:val="0"/>
      <w:divBdr>
        <w:top w:val="none" w:sz="0" w:space="0" w:color="auto"/>
        <w:left w:val="none" w:sz="0" w:space="0" w:color="auto"/>
        <w:bottom w:val="none" w:sz="0" w:space="0" w:color="auto"/>
        <w:right w:val="none" w:sz="0" w:space="0" w:color="auto"/>
      </w:divBdr>
    </w:div>
    <w:div w:id="409623256">
      <w:bodyDiv w:val="1"/>
      <w:marLeft w:val="0"/>
      <w:marRight w:val="0"/>
      <w:marTop w:val="0"/>
      <w:marBottom w:val="0"/>
      <w:divBdr>
        <w:top w:val="none" w:sz="0" w:space="0" w:color="auto"/>
        <w:left w:val="none" w:sz="0" w:space="0" w:color="auto"/>
        <w:bottom w:val="none" w:sz="0" w:space="0" w:color="auto"/>
        <w:right w:val="none" w:sz="0" w:space="0" w:color="auto"/>
      </w:divBdr>
    </w:div>
    <w:div w:id="409623778">
      <w:bodyDiv w:val="1"/>
      <w:marLeft w:val="0"/>
      <w:marRight w:val="0"/>
      <w:marTop w:val="0"/>
      <w:marBottom w:val="0"/>
      <w:divBdr>
        <w:top w:val="none" w:sz="0" w:space="0" w:color="auto"/>
        <w:left w:val="none" w:sz="0" w:space="0" w:color="auto"/>
        <w:bottom w:val="none" w:sz="0" w:space="0" w:color="auto"/>
        <w:right w:val="none" w:sz="0" w:space="0" w:color="auto"/>
      </w:divBdr>
    </w:div>
    <w:div w:id="409666840">
      <w:bodyDiv w:val="1"/>
      <w:marLeft w:val="0"/>
      <w:marRight w:val="0"/>
      <w:marTop w:val="0"/>
      <w:marBottom w:val="0"/>
      <w:divBdr>
        <w:top w:val="none" w:sz="0" w:space="0" w:color="auto"/>
        <w:left w:val="none" w:sz="0" w:space="0" w:color="auto"/>
        <w:bottom w:val="none" w:sz="0" w:space="0" w:color="auto"/>
        <w:right w:val="none" w:sz="0" w:space="0" w:color="auto"/>
      </w:divBdr>
    </w:div>
    <w:div w:id="409667039">
      <w:bodyDiv w:val="1"/>
      <w:marLeft w:val="0"/>
      <w:marRight w:val="0"/>
      <w:marTop w:val="0"/>
      <w:marBottom w:val="0"/>
      <w:divBdr>
        <w:top w:val="none" w:sz="0" w:space="0" w:color="auto"/>
        <w:left w:val="none" w:sz="0" w:space="0" w:color="auto"/>
        <w:bottom w:val="none" w:sz="0" w:space="0" w:color="auto"/>
        <w:right w:val="none" w:sz="0" w:space="0" w:color="auto"/>
      </w:divBdr>
    </w:div>
    <w:div w:id="409692192">
      <w:bodyDiv w:val="1"/>
      <w:marLeft w:val="0"/>
      <w:marRight w:val="0"/>
      <w:marTop w:val="0"/>
      <w:marBottom w:val="0"/>
      <w:divBdr>
        <w:top w:val="none" w:sz="0" w:space="0" w:color="auto"/>
        <w:left w:val="none" w:sz="0" w:space="0" w:color="auto"/>
        <w:bottom w:val="none" w:sz="0" w:space="0" w:color="auto"/>
        <w:right w:val="none" w:sz="0" w:space="0" w:color="auto"/>
      </w:divBdr>
    </w:div>
    <w:div w:id="409693993">
      <w:bodyDiv w:val="1"/>
      <w:marLeft w:val="0"/>
      <w:marRight w:val="0"/>
      <w:marTop w:val="0"/>
      <w:marBottom w:val="0"/>
      <w:divBdr>
        <w:top w:val="none" w:sz="0" w:space="0" w:color="auto"/>
        <w:left w:val="none" w:sz="0" w:space="0" w:color="auto"/>
        <w:bottom w:val="none" w:sz="0" w:space="0" w:color="auto"/>
        <w:right w:val="none" w:sz="0" w:space="0" w:color="auto"/>
      </w:divBdr>
    </w:div>
    <w:div w:id="409698108">
      <w:bodyDiv w:val="1"/>
      <w:marLeft w:val="0"/>
      <w:marRight w:val="0"/>
      <w:marTop w:val="0"/>
      <w:marBottom w:val="0"/>
      <w:divBdr>
        <w:top w:val="none" w:sz="0" w:space="0" w:color="auto"/>
        <w:left w:val="none" w:sz="0" w:space="0" w:color="auto"/>
        <w:bottom w:val="none" w:sz="0" w:space="0" w:color="auto"/>
        <w:right w:val="none" w:sz="0" w:space="0" w:color="auto"/>
      </w:divBdr>
    </w:div>
    <w:div w:id="409733562">
      <w:bodyDiv w:val="1"/>
      <w:marLeft w:val="0"/>
      <w:marRight w:val="0"/>
      <w:marTop w:val="0"/>
      <w:marBottom w:val="0"/>
      <w:divBdr>
        <w:top w:val="none" w:sz="0" w:space="0" w:color="auto"/>
        <w:left w:val="none" w:sz="0" w:space="0" w:color="auto"/>
        <w:bottom w:val="none" w:sz="0" w:space="0" w:color="auto"/>
        <w:right w:val="none" w:sz="0" w:space="0" w:color="auto"/>
      </w:divBdr>
    </w:div>
    <w:div w:id="409736602">
      <w:bodyDiv w:val="1"/>
      <w:marLeft w:val="0"/>
      <w:marRight w:val="0"/>
      <w:marTop w:val="0"/>
      <w:marBottom w:val="0"/>
      <w:divBdr>
        <w:top w:val="none" w:sz="0" w:space="0" w:color="auto"/>
        <w:left w:val="none" w:sz="0" w:space="0" w:color="auto"/>
        <w:bottom w:val="none" w:sz="0" w:space="0" w:color="auto"/>
        <w:right w:val="none" w:sz="0" w:space="0" w:color="auto"/>
      </w:divBdr>
    </w:div>
    <w:div w:id="409739854">
      <w:bodyDiv w:val="1"/>
      <w:marLeft w:val="0"/>
      <w:marRight w:val="0"/>
      <w:marTop w:val="0"/>
      <w:marBottom w:val="0"/>
      <w:divBdr>
        <w:top w:val="none" w:sz="0" w:space="0" w:color="auto"/>
        <w:left w:val="none" w:sz="0" w:space="0" w:color="auto"/>
        <w:bottom w:val="none" w:sz="0" w:space="0" w:color="auto"/>
        <w:right w:val="none" w:sz="0" w:space="0" w:color="auto"/>
      </w:divBdr>
    </w:div>
    <w:div w:id="409740120">
      <w:bodyDiv w:val="1"/>
      <w:marLeft w:val="0"/>
      <w:marRight w:val="0"/>
      <w:marTop w:val="0"/>
      <w:marBottom w:val="0"/>
      <w:divBdr>
        <w:top w:val="none" w:sz="0" w:space="0" w:color="auto"/>
        <w:left w:val="none" w:sz="0" w:space="0" w:color="auto"/>
        <w:bottom w:val="none" w:sz="0" w:space="0" w:color="auto"/>
        <w:right w:val="none" w:sz="0" w:space="0" w:color="auto"/>
      </w:divBdr>
    </w:div>
    <w:div w:id="409742223">
      <w:bodyDiv w:val="1"/>
      <w:marLeft w:val="0"/>
      <w:marRight w:val="0"/>
      <w:marTop w:val="0"/>
      <w:marBottom w:val="0"/>
      <w:divBdr>
        <w:top w:val="none" w:sz="0" w:space="0" w:color="auto"/>
        <w:left w:val="none" w:sz="0" w:space="0" w:color="auto"/>
        <w:bottom w:val="none" w:sz="0" w:space="0" w:color="auto"/>
        <w:right w:val="none" w:sz="0" w:space="0" w:color="auto"/>
      </w:divBdr>
    </w:div>
    <w:div w:id="409810655">
      <w:bodyDiv w:val="1"/>
      <w:marLeft w:val="0"/>
      <w:marRight w:val="0"/>
      <w:marTop w:val="0"/>
      <w:marBottom w:val="0"/>
      <w:divBdr>
        <w:top w:val="none" w:sz="0" w:space="0" w:color="auto"/>
        <w:left w:val="none" w:sz="0" w:space="0" w:color="auto"/>
        <w:bottom w:val="none" w:sz="0" w:space="0" w:color="auto"/>
        <w:right w:val="none" w:sz="0" w:space="0" w:color="auto"/>
      </w:divBdr>
    </w:div>
    <w:div w:id="409812023">
      <w:bodyDiv w:val="1"/>
      <w:marLeft w:val="0"/>
      <w:marRight w:val="0"/>
      <w:marTop w:val="0"/>
      <w:marBottom w:val="0"/>
      <w:divBdr>
        <w:top w:val="none" w:sz="0" w:space="0" w:color="auto"/>
        <w:left w:val="none" w:sz="0" w:space="0" w:color="auto"/>
        <w:bottom w:val="none" w:sz="0" w:space="0" w:color="auto"/>
        <w:right w:val="none" w:sz="0" w:space="0" w:color="auto"/>
      </w:divBdr>
    </w:div>
    <w:div w:id="409813689">
      <w:bodyDiv w:val="1"/>
      <w:marLeft w:val="0"/>
      <w:marRight w:val="0"/>
      <w:marTop w:val="0"/>
      <w:marBottom w:val="0"/>
      <w:divBdr>
        <w:top w:val="none" w:sz="0" w:space="0" w:color="auto"/>
        <w:left w:val="none" w:sz="0" w:space="0" w:color="auto"/>
        <w:bottom w:val="none" w:sz="0" w:space="0" w:color="auto"/>
        <w:right w:val="none" w:sz="0" w:space="0" w:color="auto"/>
      </w:divBdr>
    </w:div>
    <w:div w:id="409814494">
      <w:bodyDiv w:val="1"/>
      <w:marLeft w:val="0"/>
      <w:marRight w:val="0"/>
      <w:marTop w:val="0"/>
      <w:marBottom w:val="0"/>
      <w:divBdr>
        <w:top w:val="none" w:sz="0" w:space="0" w:color="auto"/>
        <w:left w:val="none" w:sz="0" w:space="0" w:color="auto"/>
        <w:bottom w:val="none" w:sz="0" w:space="0" w:color="auto"/>
        <w:right w:val="none" w:sz="0" w:space="0" w:color="auto"/>
      </w:divBdr>
    </w:div>
    <w:div w:id="409814652">
      <w:bodyDiv w:val="1"/>
      <w:marLeft w:val="0"/>
      <w:marRight w:val="0"/>
      <w:marTop w:val="0"/>
      <w:marBottom w:val="0"/>
      <w:divBdr>
        <w:top w:val="none" w:sz="0" w:space="0" w:color="auto"/>
        <w:left w:val="none" w:sz="0" w:space="0" w:color="auto"/>
        <w:bottom w:val="none" w:sz="0" w:space="0" w:color="auto"/>
        <w:right w:val="none" w:sz="0" w:space="0" w:color="auto"/>
      </w:divBdr>
    </w:div>
    <w:div w:id="409814982">
      <w:bodyDiv w:val="1"/>
      <w:marLeft w:val="0"/>
      <w:marRight w:val="0"/>
      <w:marTop w:val="0"/>
      <w:marBottom w:val="0"/>
      <w:divBdr>
        <w:top w:val="none" w:sz="0" w:space="0" w:color="auto"/>
        <w:left w:val="none" w:sz="0" w:space="0" w:color="auto"/>
        <w:bottom w:val="none" w:sz="0" w:space="0" w:color="auto"/>
        <w:right w:val="none" w:sz="0" w:space="0" w:color="auto"/>
      </w:divBdr>
    </w:div>
    <w:div w:id="409885644">
      <w:bodyDiv w:val="1"/>
      <w:marLeft w:val="0"/>
      <w:marRight w:val="0"/>
      <w:marTop w:val="0"/>
      <w:marBottom w:val="0"/>
      <w:divBdr>
        <w:top w:val="none" w:sz="0" w:space="0" w:color="auto"/>
        <w:left w:val="none" w:sz="0" w:space="0" w:color="auto"/>
        <w:bottom w:val="none" w:sz="0" w:space="0" w:color="auto"/>
        <w:right w:val="none" w:sz="0" w:space="0" w:color="auto"/>
      </w:divBdr>
    </w:div>
    <w:div w:id="409885788">
      <w:bodyDiv w:val="1"/>
      <w:marLeft w:val="0"/>
      <w:marRight w:val="0"/>
      <w:marTop w:val="0"/>
      <w:marBottom w:val="0"/>
      <w:divBdr>
        <w:top w:val="none" w:sz="0" w:space="0" w:color="auto"/>
        <w:left w:val="none" w:sz="0" w:space="0" w:color="auto"/>
        <w:bottom w:val="none" w:sz="0" w:space="0" w:color="auto"/>
        <w:right w:val="none" w:sz="0" w:space="0" w:color="auto"/>
      </w:divBdr>
    </w:div>
    <w:div w:id="409887400">
      <w:bodyDiv w:val="1"/>
      <w:marLeft w:val="0"/>
      <w:marRight w:val="0"/>
      <w:marTop w:val="0"/>
      <w:marBottom w:val="0"/>
      <w:divBdr>
        <w:top w:val="none" w:sz="0" w:space="0" w:color="auto"/>
        <w:left w:val="none" w:sz="0" w:space="0" w:color="auto"/>
        <w:bottom w:val="none" w:sz="0" w:space="0" w:color="auto"/>
        <w:right w:val="none" w:sz="0" w:space="0" w:color="auto"/>
      </w:divBdr>
    </w:div>
    <w:div w:id="409888955">
      <w:bodyDiv w:val="1"/>
      <w:marLeft w:val="0"/>
      <w:marRight w:val="0"/>
      <w:marTop w:val="0"/>
      <w:marBottom w:val="0"/>
      <w:divBdr>
        <w:top w:val="none" w:sz="0" w:space="0" w:color="auto"/>
        <w:left w:val="none" w:sz="0" w:space="0" w:color="auto"/>
        <w:bottom w:val="none" w:sz="0" w:space="0" w:color="auto"/>
        <w:right w:val="none" w:sz="0" w:space="0" w:color="auto"/>
      </w:divBdr>
    </w:div>
    <w:div w:id="409889722">
      <w:bodyDiv w:val="1"/>
      <w:marLeft w:val="0"/>
      <w:marRight w:val="0"/>
      <w:marTop w:val="0"/>
      <w:marBottom w:val="0"/>
      <w:divBdr>
        <w:top w:val="none" w:sz="0" w:space="0" w:color="auto"/>
        <w:left w:val="none" w:sz="0" w:space="0" w:color="auto"/>
        <w:bottom w:val="none" w:sz="0" w:space="0" w:color="auto"/>
        <w:right w:val="none" w:sz="0" w:space="0" w:color="auto"/>
      </w:divBdr>
    </w:div>
    <w:div w:id="409930909">
      <w:bodyDiv w:val="1"/>
      <w:marLeft w:val="0"/>
      <w:marRight w:val="0"/>
      <w:marTop w:val="0"/>
      <w:marBottom w:val="0"/>
      <w:divBdr>
        <w:top w:val="none" w:sz="0" w:space="0" w:color="auto"/>
        <w:left w:val="none" w:sz="0" w:space="0" w:color="auto"/>
        <w:bottom w:val="none" w:sz="0" w:space="0" w:color="auto"/>
        <w:right w:val="none" w:sz="0" w:space="0" w:color="auto"/>
      </w:divBdr>
    </w:div>
    <w:div w:id="409959976">
      <w:bodyDiv w:val="1"/>
      <w:marLeft w:val="0"/>
      <w:marRight w:val="0"/>
      <w:marTop w:val="0"/>
      <w:marBottom w:val="0"/>
      <w:divBdr>
        <w:top w:val="none" w:sz="0" w:space="0" w:color="auto"/>
        <w:left w:val="none" w:sz="0" w:space="0" w:color="auto"/>
        <w:bottom w:val="none" w:sz="0" w:space="0" w:color="auto"/>
        <w:right w:val="none" w:sz="0" w:space="0" w:color="auto"/>
      </w:divBdr>
    </w:div>
    <w:div w:id="410003999">
      <w:bodyDiv w:val="1"/>
      <w:marLeft w:val="0"/>
      <w:marRight w:val="0"/>
      <w:marTop w:val="0"/>
      <w:marBottom w:val="0"/>
      <w:divBdr>
        <w:top w:val="none" w:sz="0" w:space="0" w:color="auto"/>
        <w:left w:val="none" w:sz="0" w:space="0" w:color="auto"/>
        <w:bottom w:val="none" w:sz="0" w:space="0" w:color="auto"/>
        <w:right w:val="none" w:sz="0" w:space="0" w:color="auto"/>
      </w:divBdr>
    </w:div>
    <w:div w:id="410005872">
      <w:bodyDiv w:val="1"/>
      <w:marLeft w:val="0"/>
      <w:marRight w:val="0"/>
      <w:marTop w:val="0"/>
      <w:marBottom w:val="0"/>
      <w:divBdr>
        <w:top w:val="none" w:sz="0" w:space="0" w:color="auto"/>
        <w:left w:val="none" w:sz="0" w:space="0" w:color="auto"/>
        <w:bottom w:val="none" w:sz="0" w:space="0" w:color="auto"/>
        <w:right w:val="none" w:sz="0" w:space="0" w:color="auto"/>
      </w:divBdr>
    </w:div>
    <w:div w:id="410007577">
      <w:bodyDiv w:val="1"/>
      <w:marLeft w:val="0"/>
      <w:marRight w:val="0"/>
      <w:marTop w:val="0"/>
      <w:marBottom w:val="0"/>
      <w:divBdr>
        <w:top w:val="none" w:sz="0" w:space="0" w:color="auto"/>
        <w:left w:val="none" w:sz="0" w:space="0" w:color="auto"/>
        <w:bottom w:val="none" w:sz="0" w:space="0" w:color="auto"/>
        <w:right w:val="none" w:sz="0" w:space="0" w:color="auto"/>
      </w:divBdr>
    </w:div>
    <w:div w:id="410082060">
      <w:bodyDiv w:val="1"/>
      <w:marLeft w:val="0"/>
      <w:marRight w:val="0"/>
      <w:marTop w:val="0"/>
      <w:marBottom w:val="0"/>
      <w:divBdr>
        <w:top w:val="none" w:sz="0" w:space="0" w:color="auto"/>
        <w:left w:val="none" w:sz="0" w:space="0" w:color="auto"/>
        <w:bottom w:val="none" w:sz="0" w:space="0" w:color="auto"/>
        <w:right w:val="none" w:sz="0" w:space="0" w:color="auto"/>
      </w:divBdr>
    </w:div>
    <w:div w:id="410082342">
      <w:bodyDiv w:val="1"/>
      <w:marLeft w:val="0"/>
      <w:marRight w:val="0"/>
      <w:marTop w:val="0"/>
      <w:marBottom w:val="0"/>
      <w:divBdr>
        <w:top w:val="none" w:sz="0" w:space="0" w:color="auto"/>
        <w:left w:val="none" w:sz="0" w:space="0" w:color="auto"/>
        <w:bottom w:val="none" w:sz="0" w:space="0" w:color="auto"/>
        <w:right w:val="none" w:sz="0" w:space="0" w:color="auto"/>
      </w:divBdr>
    </w:div>
    <w:div w:id="410084608">
      <w:bodyDiv w:val="1"/>
      <w:marLeft w:val="0"/>
      <w:marRight w:val="0"/>
      <w:marTop w:val="0"/>
      <w:marBottom w:val="0"/>
      <w:divBdr>
        <w:top w:val="none" w:sz="0" w:space="0" w:color="auto"/>
        <w:left w:val="none" w:sz="0" w:space="0" w:color="auto"/>
        <w:bottom w:val="none" w:sz="0" w:space="0" w:color="auto"/>
        <w:right w:val="none" w:sz="0" w:space="0" w:color="auto"/>
      </w:divBdr>
    </w:div>
    <w:div w:id="410085226">
      <w:bodyDiv w:val="1"/>
      <w:marLeft w:val="0"/>
      <w:marRight w:val="0"/>
      <w:marTop w:val="0"/>
      <w:marBottom w:val="0"/>
      <w:divBdr>
        <w:top w:val="none" w:sz="0" w:space="0" w:color="auto"/>
        <w:left w:val="none" w:sz="0" w:space="0" w:color="auto"/>
        <w:bottom w:val="none" w:sz="0" w:space="0" w:color="auto"/>
        <w:right w:val="none" w:sz="0" w:space="0" w:color="auto"/>
      </w:divBdr>
    </w:div>
    <w:div w:id="410086758">
      <w:bodyDiv w:val="1"/>
      <w:marLeft w:val="0"/>
      <w:marRight w:val="0"/>
      <w:marTop w:val="0"/>
      <w:marBottom w:val="0"/>
      <w:divBdr>
        <w:top w:val="none" w:sz="0" w:space="0" w:color="auto"/>
        <w:left w:val="none" w:sz="0" w:space="0" w:color="auto"/>
        <w:bottom w:val="none" w:sz="0" w:space="0" w:color="auto"/>
        <w:right w:val="none" w:sz="0" w:space="0" w:color="auto"/>
      </w:divBdr>
    </w:div>
    <w:div w:id="410127877">
      <w:bodyDiv w:val="1"/>
      <w:marLeft w:val="0"/>
      <w:marRight w:val="0"/>
      <w:marTop w:val="0"/>
      <w:marBottom w:val="0"/>
      <w:divBdr>
        <w:top w:val="none" w:sz="0" w:space="0" w:color="auto"/>
        <w:left w:val="none" w:sz="0" w:space="0" w:color="auto"/>
        <w:bottom w:val="none" w:sz="0" w:space="0" w:color="auto"/>
        <w:right w:val="none" w:sz="0" w:space="0" w:color="auto"/>
      </w:divBdr>
    </w:div>
    <w:div w:id="410128321">
      <w:bodyDiv w:val="1"/>
      <w:marLeft w:val="0"/>
      <w:marRight w:val="0"/>
      <w:marTop w:val="0"/>
      <w:marBottom w:val="0"/>
      <w:divBdr>
        <w:top w:val="none" w:sz="0" w:space="0" w:color="auto"/>
        <w:left w:val="none" w:sz="0" w:space="0" w:color="auto"/>
        <w:bottom w:val="none" w:sz="0" w:space="0" w:color="auto"/>
        <w:right w:val="none" w:sz="0" w:space="0" w:color="auto"/>
      </w:divBdr>
    </w:div>
    <w:div w:id="410154223">
      <w:bodyDiv w:val="1"/>
      <w:marLeft w:val="0"/>
      <w:marRight w:val="0"/>
      <w:marTop w:val="0"/>
      <w:marBottom w:val="0"/>
      <w:divBdr>
        <w:top w:val="none" w:sz="0" w:space="0" w:color="auto"/>
        <w:left w:val="none" w:sz="0" w:space="0" w:color="auto"/>
        <w:bottom w:val="none" w:sz="0" w:space="0" w:color="auto"/>
        <w:right w:val="none" w:sz="0" w:space="0" w:color="auto"/>
      </w:divBdr>
    </w:div>
    <w:div w:id="410154939">
      <w:bodyDiv w:val="1"/>
      <w:marLeft w:val="0"/>
      <w:marRight w:val="0"/>
      <w:marTop w:val="0"/>
      <w:marBottom w:val="0"/>
      <w:divBdr>
        <w:top w:val="none" w:sz="0" w:space="0" w:color="auto"/>
        <w:left w:val="none" w:sz="0" w:space="0" w:color="auto"/>
        <w:bottom w:val="none" w:sz="0" w:space="0" w:color="auto"/>
        <w:right w:val="none" w:sz="0" w:space="0" w:color="auto"/>
      </w:divBdr>
    </w:div>
    <w:div w:id="410196036">
      <w:bodyDiv w:val="1"/>
      <w:marLeft w:val="0"/>
      <w:marRight w:val="0"/>
      <w:marTop w:val="0"/>
      <w:marBottom w:val="0"/>
      <w:divBdr>
        <w:top w:val="none" w:sz="0" w:space="0" w:color="auto"/>
        <w:left w:val="none" w:sz="0" w:space="0" w:color="auto"/>
        <w:bottom w:val="none" w:sz="0" w:space="0" w:color="auto"/>
        <w:right w:val="none" w:sz="0" w:space="0" w:color="auto"/>
      </w:divBdr>
    </w:div>
    <w:div w:id="410196191">
      <w:bodyDiv w:val="1"/>
      <w:marLeft w:val="0"/>
      <w:marRight w:val="0"/>
      <w:marTop w:val="0"/>
      <w:marBottom w:val="0"/>
      <w:divBdr>
        <w:top w:val="none" w:sz="0" w:space="0" w:color="auto"/>
        <w:left w:val="none" w:sz="0" w:space="0" w:color="auto"/>
        <w:bottom w:val="none" w:sz="0" w:space="0" w:color="auto"/>
        <w:right w:val="none" w:sz="0" w:space="0" w:color="auto"/>
      </w:divBdr>
    </w:div>
    <w:div w:id="410272304">
      <w:bodyDiv w:val="1"/>
      <w:marLeft w:val="0"/>
      <w:marRight w:val="0"/>
      <w:marTop w:val="0"/>
      <w:marBottom w:val="0"/>
      <w:divBdr>
        <w:top w:val="none" w:sz="0" w:space="0" w:color="auto"/>
        <w:left w:val="none" w:sz="0" w:space="0" w:color="auto"/>
        <w:bottom w:val="none" w:sz="0" w:space="0" w:color="auto"/>
        <w:right w:val="none" w:sz="0" w:space="0" w:color="auto"/>
      </w:divBdr>
    </w:div>
    <w:div w:id="410272714">
      <w:bodyDiv w:val="1"/>
      <w:marLeft w:val="0"/>
      <w:marRight w:val="0"/>
      <w:marTop w:val="0"/>
      <w:marBottom w:val="0"/>
      <w:divBdr>
        <w:top w:val="none" w:sz="0" w:space="0" w:color="auto"/>
        <w:left w:val="none" w:sz="0" w:space="0" w:color="auto"/>
        <w:bottom w:val="none" w:sz="0" w:space="0" w:color="auto"/>
        <w:right w:val="none" w:sz="0" w:space="0" w:color="auto"/>
      </w:divBdr>
    </w:div>
    <w:div w:id="410276664">
      <w:bodyDiv w:val="1"/>
      <w:marLeft w:val="0"/>
      <w:marRight w:val="0"/>
      <w:marTop w:val="0"/>
      <w:marBottom w:val="0"/>
      <w:divBdr>
        <w:top w:val="none" w:sz="0" w:space="0" w:color="auto"/>
        <w:left w:val="none" w:sz="0" w:space="0" w:color="auto"/>
        <w:bottom w:val="none" w:sz="0" w:space="0" w:color="auto"/>
        <w:right w:val="none" w:sz="0" w:space="0" w:color="auto"/>
      </w:divBdr>
    </w:div>
    <w:div w:id="410277484">
      <w:bodyDiv w:val="1"/>
      <w:marLeft w:val="0"/>
      <w:marRight w:val="0"/>
      <w:marTop w:val="0"/>
      <w:marBottom w:val="0"/>
      <w:divBdr>
        <w:top w:val="none" w:sz="0" w:space="0" w:color="auto"/>
        <w:left w:val="none" w:sz="0" w:space="0" w:color="auto"/>
        <w:bottom w:val="none" w:sz="0" w:space="0" w:color="auto"/>
        <w:right w:val="none" w:sz="0" w:space="0" w:color="auto"/>
      </w:divBdr>
    </w:div>
    <w:div w:id="410346818">
      <w:bodyDiv w:val="1"/>
      <w:marLeft w:val="0"/>
      <w:marRight w:val="0"/>
      <w:marTop w:val="0"/>
      <w:marBottom w:val="0"/>
      <w:divBdr>
        <w:top w:val="none" w:sz="0" w:space="0" w:color="auto"/>
        <w:left w:val="none" w:sz="0" w:space="0" w:color="auto"/>
        <w:bottom w:val="none" w:sz="0" w:space="0" w:color="auto"/>
        <w:right w:val="none" w:sz="0" w:space="0" w:color="auto"/>
      </w:divBdr>
    </w:div>
    <w:div w:id="410351868">
      <w:bodyDiv w:val="1"/>
      <w:marLeft w:val="0"/>
      <w:marRight w:val="0"/>
      <w:marTop w:val="0"/>
      <w:marBottom w:val="0"/>
      <w:divBdr>
        <w:top w:val="none" w:sz="0" w:space="0" w:color="auto"/>
        <w:left w:val="none" w:sz="0" w:space="0" w:color="auto"/>
        <w:bottom w:val="none" w:sz="0" w:space="0" w:color="auto"/>
        <w:right w:val="none" w:sz="0" w:space="0" w:color="auto"/>
      </w:divBdr>
    </w:div>
    <w:div w:id="410352577">
      <w:bodyDiv w:val="1"/>
      <w:marLeft w:val="0"/>
      <w:marRight w:val="0"/>
      <w:marTop w:val="0"/>
      <w:marBottom w:val="0"/>
      <w:divBdr>
        <w:top w:val="none" w:sz="0" w:space="0" w:color="auto"/>
        <w:left w:val="none" w:sz="0" w:space="0" w:color="auto"/>
        <w:bottom w:val="none" w:sz="0" w:space="0" w:color="auto"/>
        <w:right w:val="none" w:sz="0" w:space="0" w:color="auto"/>
      </w:divBdr>
    </w:div>
    <w:div w:id="410389772">
      <w:bodyDiv w:val="1"/>
      <w:marLeft w:val="0"/>
      <w:marRight w:val="0"/>
      <w:marTop w:val="0"/>
      <w:marBottom w:val="0"/>
      <w:divBdr>
        <w:top w:val="none" w:sz="0" w:space="0" w:color="auto"/>
        <w:left w:val="none" w:sz="0" w:space="0" w:color="auto"/>
        <w:bottom w:val="none" w:sz="0" w:space="0" w:color="auto"/>
        <w:right w:val="none" w:sz="0" w:space="0" w:color="auto"/>
      </w:divBdr>
    </w:div>
    <w:div w:id="410469101">
      <w:bodyDiv w:val="1"/>
      <w:marLeft w:val="0"/>
      <w:marRight w:val="0"/>
      <w:marTop w:val="0"/>
      <w:marBottom w:val="0"/>
      <w:divBdr>
        <w:top w:val="none" w:sz="0" w:space="0" w:color="auto"/>
        <w:left w:val="none" w:sz="0" w:space="0" w:color="auto"/>
        <w:bottom w:val="none" w:sz="0" w:space="0" w:color="auto"/>
        <w:right w:val="none" w:sz="0" w:space="0" w:color="auto"/>
      </w:divBdr>
    </w:div>
    <w:div w:id="410472544">
      <w:bodyDiv w:val="1"/>
      <w:marLeft w:val="0"/>
      <w:marRight w:val="0"/>
      <w:marTop w:val="0"/>
      <w:marBottom w:val="0"/>
      <w:divBdr>
        <w:top w:val="none" w:sz="0" w:space="0" w:color="auto"/>
        <w:left w:val="none" w:sz="0" w:space="0" w:color="auto"/>
        <w:bottom w:val="none" w:sz="0" w:space="0" w:color="auto"/>
        <w:right w:val="none" w:sz="0" w:space="0" w:color="auto"/>
      </w:divBdr>
    </w:div>
    <w:div w:id="410541104">
      <w:bodyDiv w:val="1"/>
      <w:marLeft w:val="0"/>
      <w:marRight w:val="0"/>
      <w:marTop w:val="0"/>
      <w:marBottom w:val="0"/>
      <w:divBdr>
        <w:top w:val="none" w:sz="0" w:space="0" w:color="auto"/>
        <w:left w:val="none" w:sz="0" w:space="0" w:color="auto"/>
        <w:bottom w:val="none" w:sz="0" w:space="0" w:color="auto"/>
        <w:right w:val="none" w:sz="0" w:space="0" w:color="auto"/>
      </w:divBdr>
    </w:div>
    <w:div w:id="410541666">
      <w:bodyDiv w:val="1"/>
      <w:marLeft w:val="0"/>
      <w:marRight w:val="0"/>
      <w:marTop w:val="0"/>
      <w:marBottom w:val="0"/>
      <w:divBdr>
        <w:top w:val="none" w:sz="0" w:space="0" w:color="auto"/>
        <w:left w:val="none" w:sz="0" w:space="0" w:color="auto"/>
        <w:bottom w:val="none" w:sz="0" w:space="0" w:color="auto"/>
        <w:right w:val="none" w:sz="0" w:space="0" w:color="auto"/>
      </w:divBdr>
    </w:div>
    <w:div w:id="410542893">
      <w:bodyDiv w:val="1"/>
      <w:marLeft w:val="0"/>
      <w:marRight w:val="0"/>
      <w:marTop w:val="0"/>
      <w:marBottom w:val="0"/>
      <w:divBdr>
        <w:top w:val="none" w:sz="0" w:space="0" w:color="auto"/>
        <w:left w:val="none" w:sz="0" w:space="0" w:color="auto"/>
        <w:bottom w:val="none" w:sz="0" w:space="0" w:color="auto"/>
        <w:right w:val="none" w:sz="0" w:space="0" w:color="auto"/>
      </w:divBdr>
    </w:div>
    <w:div w:id="410545000">
      <w:bodyDiv w:val="1"/>
      <w:marLeft w:val="0"/>
      <w:marRight w:val="0"/>
      <w:marTop w:val="0"/>
      <w:marBottom w:val="0"/>
      <w:divBdr>
        <w:top w:val="none" w:sz="0" w:space="0" w:color="auto"/>
        <w:left w:val="none" w:sz="0" w:space="0" w:color="auto"/>
        <w:bottom w:val="none" w:sz="0" w:space="0" w:color="auto"/>
        <w:right w:val="none" w:sz="0" w:space="0" w:color="auto"/>
      </w:divBdr>
    </w:div>
    <w:div w:id="410547908">
      <w:bodyDiv w:val="1"/>
      <w:marLeft w:val="0"/>
      <w:marRight w:val="0"/>
      <w:marTop w:val="0"/>
      <w:marBottom w:val="0"/>
      <w:divBdr>
        <w:top w:val="none" w:sz="0" w:space="0" w:color="auto"/>
        <w:left w:val="none" w:sz="0" w:space="0" w:color="auto"/>
        <w:bottom w:val="none" w:sz="0" w:space="0" w:color="auto"/>
        <w:right w:val="none" w:sz="0" w:space="0" w:color="auto"/>
      </w:divBdr>
    </w:div>
    <w:div w:id="410585732">
      <w:bodyDiv w:val="1"/>
      <w:marLeft w:val="0"/>
      <w:marRight w:val="0"/>
      <w:marTop w:val="0"/>
      <w:marBottom w:val="0"/>
      <w:divBdr>
        <w:top w:val="none" w:sz="0" w:space="0" w:color="auto"/>
        <w:left w:val="none" w:sz="0" w:space="0" w:color="auto"/>
        <w:bottom w:val="none" w:sz="0" w:space="0" w:color="auto"/>
        <w:right w:val="none" w:sz="0" w:space="0" w:color="auto"/>
      </w:divBdr>
    </w:div>
    <w:div w:id="410586445">
      <w:bodyDiv w:val="1"/>
      <w:marLeft w:val="0"/>
      <w:marRight w:val="0"/>
      <w:marTop w:val="0"/>
      <w:marBottom w:val="0"/>
      <w:divBdr>
        <w:top w:val="none" w:sz="0" w:space="0" w:color="auto"/>
        <w:left w:val="none" w:sz="0" w:space="0" w:color="auto"/>
        <w:bottom w:val="none" w:sz="0" w:space="0" w:color="auto"/>
        <w:right w:val="none" w:sz="0" w:space="0" w:color="auto"/>
      </w:divBdr>
    </w:div>
    <w:div w:id="410587352">
      <w:bodyDiv w:val="1"/>
      <w:marLeft w:val="0"/>
      <w:marRight w:val="0"/>
      <w:marTop w:val="0"/>
      <w:marBottom w:val="0"/>
      <w:divBdr>
        <w:top w:val="none" w:sz="0" w:space="0" w:color="auto"/>
        <w:left w:val="none" w:sz="0" w:space="0" w:color="auto"/>
        <w:bottom w:val="none" w:sz="0" w:space="0" w:color="auto"/>
        <w:right w:val="none" w:sz="0" w:space="0" w:color="auto"/>
      </w:divBdr>
    </w:div>
    <w:div w:id="410591917">
      <w:bodyDiv w:val="1"/>
      <w:marLeft w:val="0"/>
      <w:marRight w:val="0"/>
      <w:marTop w:val="0"/>
      <w:marBottom w:val="0"/>
      <w:divBdr>
        <w:top w:val="none" w:sz="0" w:space="0" w:color="auto"/>
        <w:left w:val="none" w:sz="0" w:space="0" w:color="auto"/>
        <w:bottom w:val="none" w:sz="0" w:space="0" w:color="auto"/>
        <w:right w:val="none" w:sz="0" w:space="0" w:color="auto"/>
      </w:divBdr>
    </w:div>
    <w:div w:id="410657479">
      <w:bodyDiv w:val="1"/>
      <w:marLeft w:val="0"/>
      <w:marRight w:val="0"/>
      <w:marTop w:val="0"/>
      <w:marBottom w:val="0"/>
      <w:divBdr>
        <w:top w:val="none" w:sz="0" w:space="0" w:color="auto"/>
        <w:left w:val="none" w:sz="0" w:space="0" w:color="auto"/>
        <w:bottom w:val="none" w:sz="0" w:space="0" w:color="auto"/>
        <w:right w:val="none" w:sz="0" w:space="0" w:color="auto"/>
      </w:divBdr>
    </w:div>
    <w:div w:id="410658263">
      <w:bodyDiv w:val="1"/>
      <w:marLeft w:val="0"/>
      <w:marRight w:val="0"/>
      <w:marTop w:val="0"/>
      <w:marBottom w:val="0"/>
      <w:divBdr>
        <w:top w:val="none" w:sz="0" w:space="0" w:color="auto"/>
        <w:left w:val="none" w:sz="0" w:space="0" w:color="auto"/>
        <w:bottom w:val="none" w:sz="0" w:space="0" w:color="auto"/>
        <w:right w:val="none" w:sz="0" w:space="0" w:color="auto"/>
      </w:divBdr>
    </w:div>
    <w:div w:id="410666216">
      <w:bodyDiv w:val="1"/>
      <w:marLeft w:val="0"/>
      <w:marRight w:val="0"/>
      <w:marTop w:val="0"/>
      <w:marBottom w:val="0"/>
      <w:divBdr>
        <w:top w:val="none" w:sz="0" w:space="0" w:color="auto"/>
        <w:left w:val="none" w:sz="0" w:space="0" w:color="auto"/>
        <w:bottom w:val="none" w:sz="0" w:space="0" w:color="auto"/>
        <w:right w:val="none" w:sz="0" w:space="0" w:color="auto"/>
      </w:divBdr>
    </w:div>
    <w:div w:id="410737751">
      <w:bodyDiv w:val="1"/>
      <w:marLeft w:val="0"/>
      <w:marRight w:val="0"/>
      <w:marTop w:val="0"/>
      <w:marBottom w:val="0"/>
      <w:divBdr>
        <w:top w:val="none" w:sz="0" w:space="0" w:color="auto"/>
        <w:left w:val="none" w:sz="0" w:space="0" w:color="auto"/>
        <w:bottom w:val="none" w:sz="0" w:space="0" w:color="auto"/>
        <w:right w:val="none" w:sz="0" w:space="0" w:color="auto"/>
      </w:divBdr>
    </w:div>
    <w:div w:id="410785191">
      <w:bodyDiv w:val="1"/>
      <w:marLeft w:val="0"/>
      <w:marRight w:val="0"/>
      <w:marTop w:val="0"/>
      <w:marBottom w:val="0"/>
      <w:divBdr>
        <w:top w:val="none" w:sz="0" w:space="0" w:color="auto"/>
        <w:left w:val="none" w:sz="0" w:space="0" w:color="auto"/>
        <w:bottom w:val="none" w:sz="0" w:space="0" w:color="auto"/>
        <w:right w:val="none" w:sz="0" w:space="0" w:color="auto"/>
      </w:divBdr>
    </w:div>
    <w:div w:id="410808677">
      <w:bodyDiv w:val="1"/>
      <w:marLeft w:val="0"/>
      <w:marRight w:val="0"/>
      <w:marTop w:val="0"/>
      <w:marBottom w:val="0"/>
      <w:divBdr>
        <w:top w:val="none" w:sz="0" w:space="0" w:color="auto"/>
        <w:left w:val="none" w:sz="0" w:space="0" w:color="auto"/>
        <w:bottom w:val="none" w:sz="0" w:space="0" w:color="auto"/>
        <w:right w:val="none" w:sz="0" w:space="0" w:color="auto"/>
      </w:divBdr>
    </w:div>
    <w:div w:id="410809202">
      <w:bodyDiv w:val="1"/>
      <w:marLeft w:val="0"/>
      <w:marRight w:val="0"/>
      <w:marTop w:val="0"/>
      <w:marBottom w:val="0"/>
      <w:divBdr>
        <w:top w:val="none" w:sz="0" w:space="0" w:color="auto"/>
        <w:left w:val="none" w:sz="0" w:space="0" w:color="auto"/>
        <w:bottom w:val="none" w:sz="0" w:space="0" w:color="auto"/>
        <w:right w:val="none" w:sz="0" w:space="0" w:color="auto"/>
      </w:divBdr>
    </w:div>
    <w:div w:id="410851687">
      <w:bodyDiv w:val="1"/>
      <w:marLeft w:val="0"/>
      <w:marRight w:val="0"/>
      <w:marTop w:val="0"/>
      <w:marBottom w:val="0"/>
      <w:divBdr>
        <w:top w:val="none" w:sz="0" w:space="0" w:color="auto"/>
        <w:left w:val="none" w:sz="0" w:space="0" w:color="auto"/>
        <w:bottom w:val="none" w:sz="0" w:space="0" w:color="auto"/>
        <w:right w:val="none" w:sz="0" w:space="0" w:color="auto"/>
      </w:divBdr>
    </w:div>
    <w:div w:id="410852601">
      <w:bodyDiv w:val="1"/>
      <w:marLeft w:val="0"/>
      <w:marRight w:val="0"/>
      <w:marTop w:val="0"/>
      <w:marBottom w:val="0"/>
      <w:divBdr>
        <w:top w:val="none" w:sz="0" w:space="0" w:color="auto"/>
        <w:left w:val="none" w:sz="0" w:space="0" w:color="auto"/>
        <w:bottom w:val="none" w:sz="0" w:space="0" w:color="auto"/>
        <w:right w:val="none" w:sz="0" w:space="0" w:color="auto"/>
      </w:divBdr>
    </w:div>
    <w:div w:id="410854246">
      <w:bodyDiv w:val="1"/>
      <w:marLeft w:val="0"/>
      <w:marRight w:val="0"/>
      <w:marTop w:val="0"/>
      <w:marBottom w:val="0"/>
      <w:divBdr>
        <w:top w:val="none" w:sz="0" w:space="0" w:color="auto"/>
        <w:left w:val="none" w:sz="0" w:space="0" w:color="auto"/>
        <w:bottom w:val="none" w:sz="0" w:space="0" w:color="auto"/>
        <w:right w:val="none" w:sz="0" w:space="0" w:color="auto"/>
      </w:divBdr>
    </w:div>
    <w:div w:id="410854450">
      <w:bodyDiv w:val="1"/>
      <w:marLeft w:val="0"/>
      <w:marRight w:val="0"/>
      <w:marTop w:val="0"/>
      <w:marBottom w:val="0"/>
      <w:divBdr>
        <w:top w:val="none" w:sz="0" w:space="0" w:color="auto"/>
        <w:left w:val="none" w:sz="0" w:space="0" w:color="auto"/>
        <w:bottom w:val="none" w:sz="0" w:space="0" w:color="auto"/>
        <w:right w:val="none" w:sz="0" w:space="0" w:color="auto"/>
      </w:divBdr>
    </w:div>
    <w:div w:id="410856393">
      <w:bodyDiv w:val="1"/>
      <w:marLeft w:val="0"/>
      <w:marRight w:val="0"/>
      <w:marTop w:val="0"/>
      <w:marBottom w:val="0"/>
      <w:divBdr>
        <w:top w:val="none" w:sz="0" w:space="0" w:color="auto"/>
        <w:left w:val="none" w:sz="0" w:space="0" w:color="auto"/>
        <w:bottom w:val="none" w:sz="0" w:space="0" w:color="auto"/>
        <w:right w:val="none" w:sz="0" w:space="0" w:color="auto"/>
      </w:divBdr>
    </w:div>
    <w:div w:id="410857171">
      <w:bodyDiv w:val="1"/>
      <w:marLeft w:val="0"/>
      <w:marRight w:val="0"/>
      <w:marTop w:val="0"/>
      <w:marBottom w:val="0"/>
      <w:divBdr>
        <w:top w:val="none" w:sz="0" w:space="0" w:color="auto"/>
        <w:left w:val="none" w:sz="0" w:space="0" w:color="auto"/>
        <w:bottom w:val="none" w:sz="0" w:space="0" w:color="auto"/>
        <w:right w:val="none" w:sz="0" w:space="0" w:color="auto"/>
      </w:divBdr>
    </w:div>
    <w:div w:id="410857663">
      <w:bodyDiv w:val="1"/>
      <w:marLeft w:val="0"/>
      <w:marRight w:val="0"/>
      <w:marTop w:val="0"/>
      <w:marBottom w:val="0"/>
      <w:divBdr>
        <w:top w:val="none" w:sz="0" w:space="0" w:color="auto"/>
        <w:left w:val="none" w:sz="0" w:space="0" w:color="auto"/>
        <w:bottom w:val="none" w:sz="0" w:space="0" w:color="auto"/>
        <w:right w:val="none" w:sz="0" w:space="0" w:color="auto"/>
      </w:divBdr>
    </w:div>
    <w:div w:id="410858087">
      <w:bodyDiv w:val="1"/>
      <w:marLeft w:val="0"/>
      <w:marRight w:val="0"/>
      <w:marTop w:val="0"/>
      <w:marBottom w:val="0"/>
      <w:divBdr>
        <w:top w:val="none" w:sz="0" w:space="0" w:color="auto"/>
        <w:left w:val="none" w:sz="0" w:space="0" w:color="auto"/>
        <w:bottom w:val="none" w:sz="0" w:space="0" w:color="auto"/>
        <w:right w:val="none" w:sz="0" w:space="0" w:color="auto"/>
      </w:divBdr>
    </w:div>
    <w:div w:id="410929233">
      <w:bodyDiv w:val="1"/>
      <w:marLeft w:val="0"/>
      <w:marRight w:val="0"/>
      <w:marTop w:val="0"/>
      <w:marBottom w:val="0"/>
      <w:divBdr>
        <w:top w:val="none" w:sz="0" w:space="0" w:color="auto"/>
        <w:left w:val="none" w:sz="0" w:space="0" w:color="auto"/>
        <w:bottom w:val="none" w:sz="0" w:space="0" w:color="auto"/>
        <w:right w:val="none" w:sz="0" w:space="0" w:color="auto"/>
      </w:divBdr>
    </w:div>
    <w:div w:id="410932411">
      <w:bodyDiv w:val="1"/>
      <w:marLeft w:val="0"/>
      <w:marRight w:val="0"/>
      <w:marTop w:val="0"/>
      <w:marBottom w:val="0"/>
      <w:divBdr>
        <w:top w:val="none" w:sz="0" w:space="0" w:color="auto"/>
        <w:left w:val="none" w:sz="0" w:space="0" w:color="auto"/>
        <w:bottom w:val="none" w:sz="0" w:space="0" w:color="auto"/>
        <w:right w:val="none" w:sz="0" w:space="0" w:color="auto"/>
      </w:divBdr>
    </w:div>
    <w:div w:id="410933186">
      <w:bodyDiv w:val="1"/>
      <w:marLeft w:val="0"/>
      <w:marRight w:val="0"/>
      <w:marTop w:val="0"/>
      <w:marBottom w:val="0"/>
      <w:divBdr>
        <w:top w:val="none" w:sz="0" w:space="0" w:color="auto"/>
        <w:left w:val="none" w:sz="0" w:space="0" w:color="auto"/>
        <w:bottom w:val="none" w:sz="0" w:space="0" w:color="auto"/>
        <w:right w:val="none" w:sz="0" w:space="0" w:color="auto"/>
      </w:divBdr>
    </w:div>
    <w:div w:id="410933810">
      <w:bodyDiv w:val="1"/>
      <w:marLeft w:val="0"/>
      <w:marRight w:val="0"/>
      <w:marTop w:val="0"/>
      <w:marBottom w:val="0"/>
      <w:divBdr>
        <w:top w:val="none" w:sz="0" w:space="0" w:color="auto"/>
        <w:left w:val="none" w:sz="0" w:space="0" w:color="auto"/>
        <w:bottom w:val="none" w:sz="0" w:space="0" w:color="auto"/>
        <w:right w:val="none" w:sz="0" w:space="0" w:color="auto"/>
      </w:divBdr>
    </w:div>
    <w:div w:id="410933861">
      <w:bodyDiv w:val="1"/>
      <w:marLeft w:val="0"/>
      <w:marRight w:val="0"/>
      <w:marTop w:val="0"/>
      <w:marBottom w:val="0"/>
      <w:divBdr>
        <w:top w:val="none" w:sz="0" w:space="0" w:color="auto"/>
        <w:left w:val="none" w:sz="0" w:space="0" w:color="auto"/>
        <w:bottom w:val="none" w:sz="0" w:space="0" w:color="auto"/>
        <w:right w:val="none" w:sz="0" w:space="0" w:color="auto"/>
      </w:divBdr>
    </w:div>
    <w:div w:id="410977255">
      <w:bodyDiv w:val="1"/>
      <w:marLeft w:val="0"/>
      <w:marRight w:val="0"/>
      <w:marTop w:val="0"/>
      <w:marBottom w:val="0"/>
      <w:divBdr>
        <w:top w:val="none" w:sz="0" w:space="0" w:color="auto"/>
        <w:left w:val="none" w:sz="0" w:space="0" w:color="auto"/>
        <w:bottom w:val="none" w:sz="0" w:space="0" w:color="auto"/>
        <w:right w:val="none" w:sz="0" w:space="0" w:color="auto"/>
      </w:divBdr>
    </w:div>
    <w:div w:id="411001728">
      <w:bodyDiv w:val="1"/>
      <w:marLeft w:val="0"/>
      <w:marRight w:val="0"/>
      <w:marTop w:val="0"/>
      <w:marBottom w:val="0"/>
      <w:divBdr>
        <w:top w:val="none" w:sz="0" w:space="0" w:color="auto"/>
        <w:left w:val="none" w:sz="0" w:space="0" w:color="auto"/>
        <w:bottom w:val="none" w:sz="0" w:space="0" w:color="auto"/>
        <w:right w:val="none" w:sz="0" w:space="0" w:color="auto"/>
      </w:divBdr>
    </w:div>
    <w:div w:id="411003782">
      <w:bodyDiv w:val="1"/>
      <w:marLeft w:val="0"/>
      <w:marRight w:val="0"/>
      <w:marTop w:val="0"/>
      <w:marBottom w:val="0"/>
      <w:divBdr>
        <w:top w:val="none" w:sz="0" w:space="0" w:color="auto"/>
        <w:left w:val="none" w:sz="0" w:space="0" w:color="auto"/>
        <w:bottom w:val="none" w:sz="0" w:space="0" w:color="auto"/>
        <w:right w:val="none" w:sz="0" w:space="0" w:color="auto"/>
      </w:divBdr>
    </w:div>
    <w:div w:id="411003932">
      <w:bodyDiv w:val="1"/>
      <w:marLeft w:val="0"/>
      <w:marRight w:val="0"/>
      <w:marTop w:val="0"/>
      <w:marBottom w:val="0"/>
      <w:divBdr>
        <w:top w:val="none" w:sz="0" w:space="0" w:color="auto"/>
        <w:left w:val="none" w:sz="0" w:space="0" w:color="auto"/>
        <w:bottom w:val="none" w:sz="0" w:space="0" w:color="auto"/>
        <w:right w:val="none" w:sz="0" w:space="0" w:color="auto"/>
      </w:divBdr>
    </w:div>
    <w:div w:id="411004035">
      <w:bodyDiv w:val="1"/>
      <w:marLeft w:val="0"/>
      <w:marRight w:val="0"/>
      <w:marTop w:val="0"/>
      <w:marBottom w:val="0"/>
      <w:divBdr>
        <w:top w:val="none" w:sz="0" w:space="0" w:color="auto"/>
        <w:left w:val="none" w:sz="0" w:space="0" w:color="auto"/>
        <w:bottom w:val="none" w:sz="0" w:space="0" w:color="auto"/>
        <w:right w:val="none" w:sz="0" w:space="0" w:color="auto"/>
      </w:divBdr>
    </w:div>
    <w:div w:id="411044641">
      <w:bodyDiv w:val="1"/>
      <w:marLeft w:val="0"/>
      <w:marRight w:val="0"/>
      <w:marTop w:val="0"/>
      <w:marBottom w:val="0"/>
      <w:divBdr>
        <w:top w:val="none" w:sz="0" w:space="0" w:color="auto"/>
        <w:left w:val="none" w:sz="0" w:space="0" w:color="auto"/>
        <w:bottom w:val="none" w:sz="0" w:space="0" w:color="auto"/>
        <w:right w:val="none" w:sz="0" w:space="0" w:color="auto"/>
      </w:divBdr>
    </w:div>
    <w:div w:id="411048334">
      <w:bodyDiv w:val="1"/>
      <w:marLeft w:val="0"/>
      <w:marRight w:val="0"/>
      <w:marTop w:val="0"/>
      <w:marBottom w:val="0"/>
      <w:divBdr>
        <w:top w:val="none" w:sz="0" w:space="0" w:color="auto"/>
        <w:left w:val="none" w:sz="0" w:space="0" w:color="auto"/>
        <w:bottom w:val="none" w:sz="0" w:space="0" w:color="auto"/>
        <w:right w:val="none" w:sz="0" w:space="0" w:color="auto"/>
      </w:divBdr>
    </w:div>
    <w:div w:id="411049049">
      <w:bodyDiv w:val="1"/>
      <w:marLeft w:val="0"/>
      <w:marRight w:val="0"/>
      <w:marTop w:val="0"/>
      <w:marBottom w:val="0"/>
      <w:divBdr>
        <w:top w:val="none" w:sz="0" w:space="0" w:color="auto"/>
        <w:left w:val="none" w:sz="0" w:space="0" w:color="auto"/>
        <w:bottom w:val="none" w:sz="0" w:space="0" w:color="auto"/>
        <w:right w:val="none" w:sz="0" w:space="0" w:color="auto"/>
      </w:divBdr>
    </w:div>
    <w:div w:id="411050429">
      <w:bodyDiv w:val="1"/>
      <w:marLeft w:val="0"/>
      <w:marRight w:val="0"/>
      <w:marTop w:val="0"/>
      <w:marBottom w:val="0"/>
      <w:divBdr>
        <w:top w:val="none" w:sz="0" w:space="0" w:color="auto"/>
        <w:left w:val="none" w:sz="0" w:space="0" w:color="auto"/>
        <w:bottom w:val="none" w:sz="0" w:space="0" w:color="auto"/>
        <w:right w:val="none" w:sz="0" w:space="0" w:color="auto"/>
      </w:divBdr>
    </w:div>
    <w:div w:id="411120897">
      <w:bodyDiv w:val="1"/>
      <w:marLeft w:val="0"/>
      <w:marRight w:val="0"/>
      <w:marTop w:val="0"/>
      <w:marBottom w:val="0"/>
      <w:divBdr>
        <w:top w:val="none" w:sz="0" w:space="0" w:color="auto"/>
        <w:left w:val="none" w:sz="0" w:space="0" w:color="auto"/>
        <w:bottom w:val="none" w:sz="0" w:space="0" w:color="auto"/>
        <w:right w:val="none" w:sz="0" w:space="0" w:color="auto"/>
      </w:divBdr>
    </w:div>
    <w:div w:id="411121559">
      <w:bodyDiv w:val="1"/>
      <w:marLeft w:val="0"/>
      <w:marRight w:val="0"/>
      <w:marTop w:val="0"/>
      <w:marBottom w:val="0"/>
      <w:divBdr>
        <w:top w:val="none" w:sz="0" w:space="0" w:color="auto"/>
        <w:left w:val="none" w:sz="0" w:space="0" w:color="auto"/>
        <w:bottom w:val="none" w:sz="0" w:space="0" w:color="auto"/>
        <w:right w:val="none" w:sz="0" w:space="0" w:color="auto"/>
      </w:divBdr>
    </w:div>
    <w:div w:id="411122624">
      <w:bodyDiv w:val="1"/>
      <w:marLeft w:val="0"/>
      <w:marRight w:val="0"/>
      <w:marTop w:val="0"/>
      <w:marBottom w:val="0"/>
      <w:divBdr>
        <w:top w:val="none" w:sz="0" w:space="0" w:color="auto"/>
        <w:left w:val="none" w:sz="0" w:space="0" w:color="auto"/>
        <w:bottom w:val="none" w:sz="0" w:space="0" w:color="auto"/>
        <w:right w:val="none" w:sz="0" w:space="0" w:color="auto"/>
      </w:divBdr>
    </w:div>
    <w:div w:id="411201512">
      <w:bodyDiv w:val="1"/>
      <w:marLeft w:val="0"/>
      <w:marRight w:val="0"/>
      <w:marTop w:val="0"/>
      <w:marBottom w:val="0"/>
      <w:divBdr>
        <w:top w:val="none" w:sz="0" w:space="0" w:color="auto"/>
        <w:left w:val="none" w:sz="0" w:space="0" w:color="auto"/>
        <w:bottom w:val="none" w:sz="0" w:space="0" w:color="auto"/>
        <w:right w:val="none" w:sz="0" w:space="0" w:color="auto"/>
      </w:divBdr>
    </w:div>
    <w:div w:id="411203083">
      <w:bodyDiv w:val="1"/>
      <w:marLeft w:val="0"/>
      <w:marRight w:val="0"/>
      <w:marTop w:val="0"/>
      <w:marBottom w:val="0"/>
      <w:divBdr>
        <w:top w:val="none" w:sz="0" w:space="0" w:color="auto"/>
        <w:left w:val="none" w:sz="0" w:space="0" w:color="auto"/>
        <w:bottom w:val="none" w:sz="0" w:space="0" w:color="auto"/>
        <w:right w:val="none" w:sz="0" w:space="0" w:color="auto"/>
      </w:divBdr>
    </w:div>
    <w:div w:id="411203565">
      <w:bodyDiv w:val="1"/>
      <w:marLeft w:val="0"/>
      <w:marRight w:val="0"/>
      <w:marTop w:val="0"/>
      <w:marBottom w:val="0"/>
      <w:divBdr>
        <w:top w:val="none" w:sz="0" w:space="0" w:color="auto"/>
        <w:left w:val="none" w:sz="0" w:space="0" w:color="auto"/>
        <w:bottom w:val="none" w:sz="0" w:space="0" w:color="auto"/>
        <w:right w:val="none" w:sz="0" w:space="0" w:color="auto"/>
      </w:divBdr>
    </w:div>
    <w:div w:id="411239470">
      <w:bodyDiv w:val="1"/>
      <w:marLeft w:val="0"/>
      <w:marRight w:val="0"/>
      <w:marTop w:val="0"/>
      <w:marBottom w:val="0"/>
      <w:divBdr>
        <w:top w:val="none" w:sz="0" w:space="0" w:color="auto"/>
        <w:left w:val="none" w:sz="0" w:space="0" w:color="auto"/>
        <w:bottom w:val="none" w:sz="0" w:space="0" w:color="auto"/>
        <w:right w:val="none" w:sz="0" w:space="0" w:color="auto"/>
      </w:divBdr>
    </w:div>
    <w:div w:id="411242352">
      <w:bodyDiv w:val="1"/>
      <w:marLeft w:val="0"/>
      <w:marRight w:val="0"/>
      <w:marTop w:val="0"/>
      <w:marBottom w:val="0"/>
      <w:divBdr>
        <w:top w:val="none" w:sz="0" w:space="0" w:color="auto"/>
        <w:left w:val="none" w:sz="0" w:space="0" w:color="auto"/>
        <w:bottom w:val="none" w:sz="0" w:space="0" w:color="auto"/>
        <w:right w:val="none" w:sz="0" w:space="0" w:color="auto"/>
      </w:divBdr>
    </w:div>
    <w:div w:id="411242749">
      <w:bodyDiv w:val="1"/>
      <w:marLeft w:val="0"/>
      <w:marRight w:val="0"/>
      <w:marTop w:val="0"/>
      <w:marBottom w:val="0"/>
      <w:divBdr>
        <w:top w:val="none" w:sz="0" w:space="0" w:color="auto"/>
        <w:left w:val="none" w:sz="0" w:space="0" w:color="auto"/>
        <w:bottom w:val="none" w:sz="0" w:space="0" w:color="auto"/>
        <w:right w:val="none" w:sz="0" w:space="0" w:color="auto"/>
      </w:divBdr>
    </w:div>
    <w:div w:id="411245829">
      <w:bodyDiv w:val="1"/>
      <w:marLeft w:val="0"/>
      <w:marRight w:val="0"/>
      <w:marTop w:val="0"/>
      <w:marBottom w:val="0"/>
      <w:divBdr>
        <w:top w:val="none" w:sz="0" w:space="0" w:color="auto"/>
        <w:left w:val="none" w:sz="0" w:space="0" w:color="auto"/>
        <w:bottom w:val="none" w:sz="0" w:space="0" w:color="auto"/>
        <w:right w:val="none" w:sz="0" w:space="0" w:color="auto"/>
      </w:divBdr>
    </w:div>
    <w:div w:id="411270961">
      <w:bodyDiv w:val="1"/>
      <w:marLeft w:val="0"/>
      <w:marRight w:val="0"/>
      <w:marTop w:val="0"/>
      <w:marBottom w:val="0"/>
      <w:divBdr>
        <w:top w:val="none" w:sz="0" w:space="0" w:color="auto"/>
        <w:left w:val="none" w:sz="0" w:space="0" w:color="auto"/>
        <w:bottom w:val="none" w:sz="0" w:space="0" w:color="auto"/>
        <w:right w:val="none" w:sz="0" w:space="0" w:color="auto"/>
      </w:divBdr>
    </w:div>
    <w:div w:id="411390387">
      <w:bodyDiv w:val="1"/>
      <w:marLeft w:val="0"/>
      <w:marRight w:val="0"/>
      <w:marTop w:val="0"/>
      <w:marBottom w:val="0"/>
      <w:divBdr>
        <w:top w:val="none" w:sz="0" w:space="0" w:color="auto"/>
        <w:left w:val="none" w:sz="0" w:space="0" w:color="auto"/>
        <w:bottom w:val="none" w:sz="0" w:space="0" w:color="auto"/>
        <w:right w:val="none" w:sz="0" w:space="0" w:color="auto"/>
      </w:divBdr>
    </w:div>
    <w:div w:id="411390630">
      <w:bodyDiv w:val="1"/>
      <w:marLeft w:val="0"/>
      <w:marRight w:val="0"/>
      <w:marTop w:val="0"/>
      <w:marBottom w:val="0"/>
      <w:divBdr>
        <w:top w:val="none" w:sz="0" w:space="0" w:color="auto"/>
        <w:left w:val="none" w:sz="0" w:space="0" w:color="auto"/>
        <w:bottom w:val="none" w:sz="0" w:space="0" w:color="auto"/>
        <w:right w:val="none" w:sz="0" w:space="0" w:color="auto"/>
      </w:divBdr>
    </w:div>
    <w:div w:id="411390989">
      <w:bodyDiv w:val="1"/>
      <w:marLeft w:val="0"/>
      <w:marRight w:val="0"/>
      <w:marTop w:val="0"/>
      <w:marBottom w:val="0"/>
      <w:divBdr>
        <w:top w:val="none" w:sz="0" w:space="0" w:color="auto"/>
        <w:left w:val="none" w:sz="0" w:space="0" w:color="auto"/>
        <w:bottom w:val="none" w:sz="0" w:space="0" w:color="auto"/>
        <w:right w:val="none" w:sz="0" w:space="0" w:color="auto"/>
      </w:divBdr>
    </w:div>
    <w:div w:id="411391981">
      <w:bodyDiv w:val="1"/>
      <w:marLeft w:val="0"/>
      <w:marRight w:val="0"/>
      <w:marTop w:val="0"/>
      <w:marBottom w:val="0"/>
      <w:divBdr>
        <w:top w:val="none" w:sz="0" w:space="0" w:color="auto"/>
        <w:left w:val="none" w:sz="0" w:space="0" w:color="auto"/>
        <w:bottom w:val="none" w:sz="0" w:space="0" w:color="auto"/>
        <w:right w:val="none" w:sz="0" w:space="0" w:color="auto"/>
      </w:divBdr>
    </w:div>
    <w:div w:id="411395084">
      <w:bodyDiv w:val="1"/>
      <w:marLeft w:val="0"/>
      <w:marRight w:val="0"/>
      <w:marTop w:val="0"/>
      <w:marBottom w:val="0"/>
      <w:divBdr>
        <w:top w:val="none" w:sz="0" w:space="0" w:color="auto"/>
        <w:left w:val="none" w:sz="0" w:space="0" w:color="auto"/>
        <w:bottom w:val="none" w:sz="0" w:space="0" w:color="auto"/>
        <w:right w:val="none" w:sz="0" w:space="0" w:color="auto"/>
      </w:divBdr>
    </w:div>
    <w:div w:id="411395609">
      <w:bodyDiv w:val="1"/>
      <w:marLeft w:val="0"/>
      <w:marRight w:val="0"/>
      <w:marTop w:val="0"/>
      <w:marBottom w:val="0"/>
      <w:divBdr>
        <w:top w:val="none" w:sz="0" w:space="0" w:color="auto"/>
        <w:left w:val="none" w:sz="0" w:space="0" w:color="auto"/>
        <w:bottom w:val="none" w:sz="0" w:space="0" w:color="auto"/>
        <w:right w:val="none" w:sz="0" w:space="0" w:color="auto"/>
      </w:divBdr>
    </w:div>
    <w:div w:id="411396010">
      <w:bodyDiv w:val="1"/>
      <w:marLeft w:val="0"/>
      <w:marRight w:val="0"/>
      <w:marTop w:val="0"/>
      <w:marBottom w:val="0"/>
      <w:divBdr>
        <w:top w:val="none" w:sz="0" w:space="0" w:color="auto"/>
        <w:left w:val="none" w:sz="0" w:space="0" w:color="auto"/>
        <w:bottom w:val="none" w:sz="0" w:space="0" w:color="auto"/>
        <w:right w:val="none" w:sz="0" w:space="0" w:color="auto"/>
      </w:divBdr>
    </w:div>
    <w:div w:id="411435629">
      <w:bodyDiv w:val="1"/>
      <w:marLeft w:val="0"/>
      <w:marRight w:val="0"/>
      <w:marTop w:val="0"/>
      <w:marBottom w:val="0"/>
      <w:divBdr>
        <w:top w:val="none" w:sz="0" w:space="0" w:color="auto"/>
        <w:left w:val="none" w:sz="0" w:space="0" w:color="auto"/>
        <w:bottom w:val="none" w:sz="0" w:space="0" w:color="auto"/>
        <w:right w:val="none" w:sz="0" w:space="0" w:color="auto"/>
      </w:divBdr>
    </w:div>
    <w:div w:id="411436805">
      <w:bodyDiv w:val="1"/>
      <w:marLeft w:val="0"/>
      <w:marRight w:val="0"/>
      <w:marTop w:val="0"/>
      <w:marBottom w:val="0"/>
      <w:divBdr>
        <w:top w:val="none" w:sz="0" w:space="0" w:color="auto"/>
        <w:left w:val="none" w:sz="0" w:space="0" w:color="auto"/>
        <w:bottom w:val="none" w:sz="0" w:space="0" w:color="auto"/>
        <w:right w:val="none" w:sz="0" w:space="0" w:color="auto"/>
      </w:divBdr>
    </w:div>
    <w:div w:id="411436816">
      <w:bodyDiv w:val="1"/>
      <w:marLeft w:val="0"/>
      <w:marRight w:val="0"/>
      <w:marTop w:val="0"/>
      <w:marBottom w:val="0"/>
      <w:divBdr>
        <w:top w:val="none" w:sz="0" w:space="0" w:color="auto"/>
        <w:left w:val="none" w:sz="0" w:space="0" w:color="auto"/>
        <w:bottom w:val="none" w:sz="0" w:space="0" w:color="auto"/>
        <w:right w:val="none" w:sz="0" w:space="0" w:color="auto"/>
      </w:divBdr>
    </w:div>
    <w:div w:id="411437946">
      <w:bodyDiv w:val="1"/>
      <w:marLeft w:val="0"/>
      <w:marRight w:val="0"/>
      <w:marTop w:val="0"/>
      <w:marBottom w:val="0"/>
      <w:divBdr>
        <w:top w:val="none" w:sz="0" w:space="0" w:color="auto"/>
        <w:left w:val="none" w:sz="0" w:space="0" w:color="auto"/>
        <w:bottom w:val="none" w:sz="0" w:space="0" w:color="auto"/>
        <w:right w:val="none" w:sz="0" w:space="0" w:color="auto"/>
      </w:divBdr>
    </w:div>
    <w:div w:id="411437960">
      <w:bodyDiv w:val="1"/>
      <w:marLeft w:val="0"/>
      <w:marRight w:val="0"/>
      <w:marTop w:val="0"/>
      <w:marBottom w:val="0"/>
      <w:divBdr>
        <w:top w:val="none" w:sz="0" w:space="0" w:color="auto"/>
        <w:left w:val="none" w:sz="0" w:space="0" w:color="auto"/>
        <w:bottom w:val="none" w:sz="0" w:space="0" w:color="auto"/>
        <w:right w:val="none" w:sz="0" w:space="0" w:color="auto"/>
      </w:divBdr>
    </w:div>
    <w:div w:id="411465189">
      <w:bodyDiv w:val="1"/>
      <w:marLeft w:val="0"/>
      <w:marRight w:val="0"/>
      <w:marTop w:val="0"/>
      <w:marBottom w:val="0"/>
      <w:divBdr>
        <w:top w:val="none" w:sz="0" w:space="0" w:color="auto"/>
        <w:left w:val="none" w:sz="0" w:space="0" w:color="auto"/>
        <w:bottom w:val="none" w:sz="0" w:space="0" w:color="auto"/>
        <w:right w:val="none" w:sz="0" w:space="0" w:color="auto"/>
      </w:divBdr>
    </w:div>
    <w:div w:id="411465697">
      <w:bodyDiv w:val="1"/>
      <w:marLeft w:val="0"/>
      <w:marRight w:val="0"/>
      <w:marTop w:val="0"/>
      <w:marBottom w:val="0"/>
      <w:divBdr>
        <w:top w:val="none" w:sz="0" w:space="0" w:color="auto"/>
        <w:left w:val="none" w:sz="0" w:space="0" w:color="auto"/>
        <w:bottom w:val="none" w:sz="0" w:space="0" w:color="auto"/>
        <w:right w:val="none" w:sz="0" w:space="0" w:color="auto"/>
      </w:divBdr>
    </w:div>
    <w:div w:id="411466243">
      <w:bodyDiv w:val="1"/>
      <w:marLeft w:val="0"/>
      <w:marRight w:val="0"/>
      <w:marTop w:val="0"/>
      <w:marBottom w:val="0"/>
      <w:divBdr>
        <w:top w:val="none" w:sz="0" w:space="0" w:color="auto"/>
        <w:left w:val="none" w:sz="0" w:space="0" w:color="auto"/>
        <w:bottom w:val="none" w:sz="0" w:space="0" w:color="auto"/>
        <w:right w:val="none" w:sz="0" w:space="0" w:color="auto"/>
      </w:divBdr>
    </w:div>
    <w:div w:id="411508129">
      <w:bodyDiv w:val="1"/>
      <w:marLeft w:val="0"/>
      <w:marRight w:val="0"/>
      <w:marTop w:val="0"/>
      <w:marBottom w:val="0"/>
      <w:divBdr>
        <w:top w:val="none" w:sz="0" w:space="0" w:color="auto"/>
        <w:left w:val="none" w:sz="0" w:space="0" w:color="auto"/>
        <w:bottom w:val="none" w:sz="0" w:space="0" w:color="auto"/>
        <w:right w:val="none" w:sz="0" w:space="0" w:color="auto"/>
      </w:divBdr>
    </w:div>
    <w:div w:id="411509490">
      <w:bodyDiv w:val="1"/>
      <w:marLeft w:val="0"/>
      <w:marRight w:val="0"/>
      <w:marTop w:val="0"/>
      <w:marBottom w:val="0"/>
      <w:divBdr>
        <w:top w:val="none" w:sz="0" w:space="0" w:color="auto"/>
        <w:left w:val="none" w:sz="0" w:space="0" w:color="auto"/>
        <w:bottom w:val="none" w:sz="0" w:space="0" w:color="auto"/>
        <w:right w:val="none" w:sz="0" w:space="0" w:color="auto"/>
      </w:divBdr>
    </w:div>
    <w:div w:id="411509674">
      <w:bodyDiv w:val="1"/>
      <w:marLeft w:val="0"/>
      <w:marRight w:val="0"/>
      <w:marTop w:val="0"/>
      <w:marBottom w:val="0"/>
      <w:divBdr>
        <w:top w:val="none" w:sz="0" w:space="0" w:color="auto"/>
        <w:left w:val="none" w:sz="0" w:space="0" w:color="auto"/>
        <w:bottom w:val="none" w:sz="0" w:space="0" w:color="auto"/>
        <w:right w:val="none" w:sz="0" w:space="0" w:color="auto"/>
      </w:divBdr>
    </w:div>
    <w:div w:id="411512309">
      <w:bodyDiv w:val="1"/>
      <w:marLeft w:val="0"/>
      <w:marRight w:val="0"/>
      <w:marTop w:val="0"/>
      <w:marBottom w:val="0"/>
      <w:divBdr>
        <w:top w:val="none" w:sz="0" w:space="0" w:color="auto"/>
        <w:left w:val="none" w:sz="0" w:space="0" w:color="auto"/>
        <w:bottom w:val="none" w:sz="0" w:space="0" w:color="auto"/>
        <w:right w:val="none" w:sz="0" w:space="0" w:color="auto"/>
      </w:divBdr>
    </w:div>
    <w:div w:id="411513881">
      <w:bodyDiv w:val="1"/>
      <w:marLeft w:val="0"/>
      <w:marRight w:val="0"/>
      <w:marTop w:val="0"/>
      <w:marBottom w:val="0"/>
      <w:divBdr>
        <w:top w:val="none" w:sz="0" w:space="0" w:color="auto"/>
        <w:left w:val="none" w:sz="0" w:space="0" w:color="auto"/>
        <w:bottom w:val="none" w:sz="0" w:space="0" w:color="auto"/>
        <w:right w:val="none" w:sz="0" w:space="0" w:color="auto"/>
      </w:divBdr>
    </w:div>
    <w:div w:id="411581635">
      <w:bodyDiv w:val="1"/>
      <w:marLeft w:val="0"/>
      <w:marRight w:val="0"/>
      <w:marTop w:val="0"/>
      <w:marBottom w:val="0"/>
      <w:divBdr>
        <w:top w:val="none" w:sz="0" w:space="0" w:color="auto"/>
        <w:left w:val="none" w:sz="0" w:space="0" w:color="auto"/>
        <w:bottom w:val="none" w:sz="0" w:space="0" w:color="auto"/>
        <w:right w:val="none" w:sz="0" w:space="0" w:color="auto"/>
      </w:divBdr>
    </w:div>
    <w:div w:id="411587040">
      <w:bodyDiv w:val="1"/>
      <w:marLeft w:val="0"/>
      <w:marRight w:val="0"/>
      <w:marTop w:val="0"/>
      <w:marBottom w:val="0"/>
      <w:divBdr>
        <w:top w:val="none" w:sz="0" w:space="0" w:color="auto"/>
        <w:left w:val="none" w:sz="0" w:space="0" w:color="auto"/>
        <w:bottom w:val="none" w:sz="0" w:space="0" w:color="auto"/>
        <w:right w:val="none" w:sz="0" w:space="0" w:color="auto"/>
      </w:divBdr>
    </w:div>
    <w:div w:id="411656755">
      <w:bodyDiv w:val="1"/>
      <w:marLeft w:val="0"/>
      <w:marRight w:val="0"/>
      <w:marTop w:val="0"/>
      <w:marBottom w:val="0"/>
      <w:divBdr>
        <w:top w:val="none" w:sz="0" w:space="0" w:color="auto"/>
        <w:left w:val="none" w:sz="0" w:space="0" w:color="auto"/>
        <w:bottom w:val="none" w:sz="0" w:space="0" w:color="auto"/>
        <w:right w:val="none" w:sz="0" w:space="0" w:color="auto"/>
      </w:divBdr>
    </w:div>
    <w:div w:id="411658783">
      <w:bodyDiv w:val="1"/>
      <w:marLeft w:val="0"/>
      <w:marRight w:val="0"/>
      <w:marTop w:val="0"/>
      <w:marBottom w:val="0"/>
      <w:divBdr>
        <w:top w:val="none" w:sz="0" w:space="0" w:color="auto"/>
        <w:left w:val="none" w:sz="0" w:space="0" w:color="auto"/>
        <w:bottom w:val="none" w:sz="0" w:space="0" w:color="auto"/>
        <w:right w:val="none" w:sz="0" w:space="0" w:color="auto"/>
      </w:divBdr>
    </w:div>
    <w:div w:id="411662195">
      <w:bodyDiv w:val="1"/>
      <w:marLeft w:val="0"/>
      <w:marRight w:val="0"/>
      <w:marTop w:val="0"/>
      <w:marBottom w:val="0"/>
      <w:divBdr>
        <w:top w:val="none" w:sz="0" w:space="0" w:color="auto"/>
        <w:left w:val="none" w:sz="0" w:space="0" w:color="auto"/>
        <w:bottom w:val="none" w:sz="0" w:space="0" w:color="auto"/>
        <w:right w:val="none" w:sz="0" w:space="0" w:color="auto"/>
      </w:divBdr>
    </w:div>
    <w:div w:id="411702741">
      <w:bodyDiv w:val="1"/>
      <w:marLeft w:val="0"/>
      <w:marRight w:val="0"/>
      <w:marTop w:val="0"/>
      <w:marBottom w:val="0"/>
      <w:divBdr>
        <w:top w:val="none" w:sz="0" w:space="0" w:color="auto"/>
        <w:left w:val="none" w:sz="0" w:space="0" w:color="auto"/>
        <w:bottom w:val="none" w:sz="0" w:space="0" w:color="auto"/>
        <w:right w:val="none" w:sz="0" w:space="0" w:color="auto"/>
      </w:divBdr>
    </w:div>
    <w:div w:id="411777632">
      <w:bodyDiv w:val="1"/>
      <w:marLeft w:val="0"/>
      <w:marRight w:val="0"/>
      <w:marTop w:val="0"/>
      <w:marBottom w:val="0"/>
      <w:divBdr>
        <w:top w:val="none" w:sz="0" w:space="0" w:color="auto"/>
        <w:left w:val="none" w:sz="0" w:space="0" w:color="auto"/>
        <w:bottom w:val="none" w:sz="0" w:space="0" w:color="auto"/>
        <w:right w:val="none" w:sz="0" w:space="0" w:color="auto"/>
      </w:divBdr>
    </w:div>
    <w:div w:id="411783977">
      <w:bodyDiv w:val="1"/>
      <w:marLeft w:val="0"/>
      <w:marRight w:val="0"/>
      <w:marTop w:val="0"/>
      <w:marBottom w:val="0"/>
      <w:divBdr>
        <w:top w:val="none" w:sz="0" w:space="0" w:color="auto"/>
        <w:left w:val="none" w:sz="0" w:space="0" w:color="auto"/>
        <w:bottom w:val="none" w:sz="0" w:space="0" w:color="auto"/>
        <w:right w:val="none" w:sz="0" w:space="0" w:color="auto"/>
      </w:divBdr>
    </w:div>
    <w:div w:id="411784243">
      <w:bodyDiv w:val="1"/>
      <w:marLeft w:val="0"/>
      <w:marRight w:val="0"/>
      <w:marTop w:val="0"/>
      <w:marBottom w:val="0"/>
      <w:divBdr>
        <w:top w:val="none" w:sz="0" w:space="0" w:color="auto"/>
        <w:left w:val="none" w:sz="0" w:space="0" w:color="auto"/>
        <w:bottom w:val="none" w:sz="0" w:space="0" w:color="auto"/>
        <w:right w:val="none" w:sz="0" w:space="0" w:color="auto"/>
      </w:divBdr>
    </w:div>
    <w:div w:id="411851310">
      <w:bodyDiv w:val="1"/>
      <w:marLeft w:val="0"/>
      <w:marRight w:val="0"/>
      <w:marTop w:val="0"/>
      <w:marBottom w:val="0"/>
      <w:divBdr>
        <w:top w:val="none" w:sz="0" w:space="0" w:color="auto"/>
        <w:left w:val="none" w:sz="0" w:space="0" w:color="auto"/>
        <w:bottom w:val="none" w:sz="0" w:space="0" w:color="auto"/>
        <w:right w:val="none" w:sz="0" w:space="0" w:color="auto"/>
      </w:divBdr>
    </w:div>
    <w:div w:id="411853017">
      <w:bodyDiv w:val="1"/>
      <w:marLeft w:val="0"/>
      <w:marRight w:val="0"/>
      <w:marTop w:val="0"/>
      <w:marBottom w:val="0"/>
      <w:divBdr>
        <w:top w:val="none" w:sz="0" w:space="0" w:color="auto"/>
        <w:left w:val="none" w:sz="0" w:space="0" w:color="auto"/>
        <w:bottom w:val="none" w:sz="0" w:space="0" w:color="auto"/>
        <w:right w:val="none" w:sz="0" w:space="0" w:color="auto"/>
      </w:divBdr>
    </w:div>
    <w:div w:id="4118548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1896593">
      <w:bodyDiv w:val="1"/>
      <w:marLeft w:val="0"/>
      <w:marRight w:val="0"/>
      <w:marTop w:val="0"/>
      <w:marBottom w:val="0"/>
      <w:divBdr>
        <w:top w:val="none" w:sz="0" w:space="0" w:color="auto"/>
        <w:left w:val="none" w:sz="0" w:space="0" w:color="auto"/>
        <w:bottom w:val="none" w:sz="0" w:space="0" w:color="auto"/>
        <w:right w:val="none" w:sz="0" w:space="0" w:color="auto"/>
      </w:divBdr>
    </w:div>
    <w:div w:id="411899775">
      <w:bodyDiv w:val="1"/>
      <w:marLeft w:val="0"/>
      <w:marRight w:val="0"/>
      <w:marTop w:val="0"/>
      <w:marBottom w:val="0"/>
      <w:divBdr>
        <w:top w:val="none" w:sz="0" w:space="0" w:color="auto"/>
        <w:left w:val="none" w:sz="0" w:space="0" w:color="auto"/>
        <w:bottom w:val="none" w:sz="0" w:space="0" w:color="auto"/>
        <w:right w:val="none" w:sz="0" w:space="0" w:color="auto"/>
      </w:divBdr>
    </w:div>
    <w:div w:id="411900459">
      <w:bodyDiv w:val="1"/>
      <w:marLeft w:val="0"/>
      <w:marRight w:val="0"/>
      <w:marTop w:val="0"/>
      <w:marBottom w:val="0"/>
      <w:divBdr>
        <w:top w:val="none" w:sz="0" w:space="0" w:color="auto"/>
        <w:left w:val="none" w:sz="0" w:space="0" w:color="auto"/>
        <w:bottom w:val="none" w:sz="0" w:space="0" w:color="auto"/>
        <w:right w:val="none" w:sz="0" w:space="0" w:color="auto"/>
      </w:divBdr>
    </w:div>
    <w:div w:id="411901272">
      <w:bodyDiv w:val="1"/>
      <w:marLeft w:val="0"/>
      <w:marRight w:val="0"/>
      <w:marTop w:val="0"/>
      <w:marBottom w:val="0"/>
      <w:divBdr>
        <w:top w:val="none" w:sz="0" w:space="0" w:color="auto"/>
        <w:left w:val="none" w:sz="0" w:space="0" w:color="auto"/>
        <w:bottom w:val="none" w:sz="0" w:space="0" w:color="auto"/>
        <w:right w:val="none" w:sz="0" w:space="0" w:color="auto"/>
      </w:divBdr>
    </w:div>
    <w:div w:id="411969352">
      <w:bodyDiv w:val="1"/>
      <w:marLeft w:val="0"/>
      <w:marRight w:val="0"/>
      <w:marTop w:val="0"/>
      <w:marBottom w:val="0"/>
      <w:divBdr>
        <w:top w:val="none" w:sz="0" w:space="0" w:color="auto"/>
        <w:left w:val="none" w:sz="0" w:space="0" w:color="auto"/>
        <w:bottom w:val="none" w:sz="0" w:space="0" w:color="auto"/>
        <w:right w:val="none" w:sz="0" w:space="0" w:color="auto"/>
      </w:divBdr>
    </w:div>
    <w:div w:id="412045291">
      <w:bodyDiv w:val="1"/>
      <w:marLeft w:val="0"/>
      <w:marRight w:val="0"/>
      <w:marTop w:val="0"/>
      <w:marBottom w:val="0"/>
      <w:divBdr>
        <w:top w:val="none" w:sz="0" w:space="0" w:color="auto"/>
        <w:left w:val="none" w:sz="0" w:space="0" w:color="auto"/>
        <w:bottom w:val="none" w:sz="0" w:space="0" w:color="auto"/>
        <w:right w:val="none" w:sz="0" w:space="0" w:color="auto"/>
      </w:divBdr>
    </w:div>
    <w:div w:id="412045297">
      <w:bodyDiv w:val="1"/>
      <w:marLeft w:val="0"/>
      <w:marRight w:val="0"/>
      <w:marTop w:val="0"/>
      <w:marBottom w:val="0"/>
      <w:divBdr>
        <w:top w:val="none" w:sz="0" w:space="0" w:color="auto"/>
        <w:left w:val="none" w:sz="0" w:space="0" w:color="auto"/>
        <w:bottom w:val="none" w:sz="0" w:space="0" w:color="auto"/>
        <w:right w:val="none" w:sz="0" w:space="0" w:color="auto"/>
      </w:divBdr>
    </w:div>
    <w:div w:id="412048201">
      <w:bodyDiv w:val="1"/>
      <w:marLeft w:val="0"/>
      <w:marRight w:val="0"/>
      <w:marTop w:val="0"/>
      <w:marBottom w:val="0"/>
      <w:divBdr>
        <w:top w:val="none" w:sz="0" w:space="0" w:color="auto"/>
        <w:left w:val="none" w:sz="0" w:space="0" w:color="auto"/>
        <w:bottom w:val="none" w:sz="0" w:space="0" w:color="auto"/>
        <w:right w:val="none" w:sz="0" w:space="0" w:color="auto"/>
      </w:divBdr>
    </w:div>
    <w:div w:id="412050066">
      <w:bodyDiv w:val="1"/>
      <w:marLeft w:val="0"/>
      <w:marRight w:val="0"/>
      <w:marTop w:val="0"/>
      <w:marBottom w:val="0"/>
      <w:divBdr>
        <w:top w:val="none" w:sz="0" w:space="0" w:color="auto"/>
        <w:left w:val="none" w:sz="0" w:space="0" w:color="auto"/>
        <w:bottom w:val="none" w:sz="0" w:space="0" w:color="auto"/>
        <w:right w:val="none" w:sz="0" w:space="0" w:color="auto"/>
      </w:divBdr>
    </w:div>
    <w:div w:id="412050450">
      <w:bodyDiv w:val="1"/>
      <w:marLeft w:val="0"/>
      <w:marRight w:val="0"/>
      <w:marTop w:val="0"/>
      <w:marBottom w:val="0"/>
      <w:divBdr>
        <w:top w:val="none" w:sz="0" w:space="0" w:color="auto"/>
        <w:left w:val="none" w:sz="0" w:space="0" w:color="auto"/>
        <w:bottom w:val="none" w:sz="0" w:space="0" w:color="auto"/>
        <w:right w:val="none" w:sz="0" w:space="0" w:color="auto"/>
      </w:divBdr>
    </w:div>
    <w:div w:id="412091359">
      <w:bodyDiv w:val="1"/>
      <w:marLeft w:val="0"/>
      <w:marRight w:val="0"/>
      <w:marTop w:val="0"/>
      <w:marBottom w:val="0"/>
      <w:divBdr>
        <w:top w:val="none" w:sz="0" w:space="0" w:color="auto"/>
        <w:left w:val="none" w:sz="0" w:space="0" w:color="auto"/>
        <w:bottom w:val="none" w:sz="0" w:space="0" w:color="auto"/>
        <w:right w:val="none" w:sz="0" w:space="0" w:color="auto"/>
      </w:divBdr>
    </w:div>
    <w:div w:id="412091821">
      <w:bodyDiv w:val="1"/>
      <w:marLeft w:val="0"/>
      <w:marRight w:val="0"/>
      <w:marTop w:val="0"/>
      <w:marBottom w:val="0"/>
      <w:divBdr>
        <w:top w:val="none" w:sz="0" w:space="0" w:color="auto"/>
        <w:left w:val="none" w:sz="0" w:space="0" w:color="auto"/>
        <w:bottom w:val="none" w:sz="0" w:space="0" w:color="auto"/>
        <w:right w:val="none" w:sz="0" w:space="0" w:color="auto"/>
      </w:divBdr>
    </w:div>
    <w:div w:id="412093194">
      <w:bodyDiv w:val="1"/>
      <w:marLeft w:val="0"/>
      <w:marRight w:val="0"/>
      <w:marTop w:val="0"/>
      <w:marBottom w:val="0"/>
      <w:divBdr>
        <w:top w:val="none" w:sz="0" w:space="0" w:color="auto"/>
        <w:left w:val="none" w:sz="0" w:space="0" w:color="auto"/>
        <w:bottom w:val="none" w:sz="0" w:space="0" w:color="auto"/>
        <w:right w:val="none" w:sz="0" w:space="0" w:color="auto"/>
      </w:divBdr>
    </w:div>
    <w:div w:id="412093552">
      <w:bodyDiv w:val="1"/>
      <w:marLeft w:val="0"/>
      <w:marRight w:val="0"/>
      <w:marTop w:val="0"/>
      <w:marBottom w:val="0"/>
      <w:divBdr>
        <w:top w:val="none" w:sz="0" w:space="0" w:color="auto"/>
        <w:left w:val="none" w:sz="0" w:space="0" w:color="auto"/>
        <w:bottom w:val="none" w:sz="0" w:space="0" w:color="auto"/>
        <w:right w:val="none" w:sz="0" w:space="0" w:color="auto"/>
      </w:divBdr>
    </w:div>
    <w:div w:id="412094353">
      <w:bodyDiv w:val="1"/>
      <w:marLeft w:val="0"/>
      <w:marRight w:val="0"/>
      <w:marTop w:val="0"/>
      <w:marBottom w:val="0"/>
      <w:divBdr>
        <w:top w:val="none" w:sz="0" w:space="0" w:color="auto"/>
        <w:left w:val="none" w:sz="0" w:space="0" w:color="auto"/>
        <w:bottom w:val="none" w:sz="0" w:space="0" w:color="auto"/>
        <w:right w:val="none" w:sz="0" w:space="0" w:color="auto"/>
      </w:divBdr>
    </w:div>
    <w:div w:id="412120099">
      <w:bodyDiv w:val="1"/>
      <w:marLeft w:val="0"/>
      <w:marRight w:val="0"/>
      <w:marTop w:val="0"/>
      <w:marBottom w:val="0"/>
      <w:divBdr>
        <w:top w:val="none" w:sz="0" w:space="0" w:color="auto"/>
        <w:left w:val="none" w:sz="0" w:space="0" w:color="auto"/>
        <w:bottom w:val="none" w:sz="0" w:space="0" w:color="auto"/>
        <w:right w:val="none" w:sz="0" w:space="0" w:color="auto"/>
      </w:divBdr>
    </w:div>
    <w:div w:id="412121317">
      <w:bodyDiv w:val="1"/>
      <w:marLeft w:val="0"/>
      <w:marRight w:val="0"/>
      <w:marTop w:val="0"/>
      <w:marBottom w:val="0"/>
      <w:divBdr>
        <w:top w:val="none" w:sz="0" w:space="0" w:color="auto"/>
        <w:left w:val="none" w:sz="0" w:space="0" w:color="auto"/>
        <w:bottom w:val="none" w:sz="0" w:space="0" w:color="auto"/>
        <w:right w:val="none" w:sz="0" w:space="0" w:color="auto"/>
      </w:divBdr>
    </w:div>
    <w:div w:id="412169214">
      <w:bodyDiv w:val="1"/>
      <w:marLeft w:val="0"/>
      <w:marRight w:val="0"/>
      <w:marTop w:val="0"/>
      <w:marBottom w:val="0"/>
      <w:divBdr>
        <w:top w:val="none" w:sz="0" w:space="0" w:color="auto"/>
        <w:left w:val="none" w:sz="0" w:space="0" w:color="auto"/>
        <w:bottom w:val="none" w:sz="0" w:space="0" w:color="auto"/>
        <w:right w:val="none" w:sz="0" w:space="0" w:color="auto"/>
      </w:divBdr>
    </w:div>
    <w:div w:id="412240278">
      <w:bodyDiv w:val="1"/>
      <w:marLeft w:val="0"/>
      <w:marRight w:val="0"/>
      <w:marTop w:val="0"/>
      <w:marBottom w:val="0"/>
      <w:divBdr>
        <w:top w:val="none" w:sz="0" w:space="0" w:color="auto"/>
        <w:left w:val="none" w:sz="0" w:space="0" w:color="auto"/>
        <w:bottom w:val="none" w:sz="0" w:space="0" w:color="auto"/>
        <w:right w:val="none" w:sz="0" w:space="0" w:color="auto"/>
      </w:divBdr>
    </w:div>
    <w:div w:id="412242374">
      <w:bodyDiv w:val="1"/>
      <w:marLeft w:val="0"/>
      <w:marRight w:val="0"/>
      <w:marTop w:val="0"/>
      <w:marBottom w:val="0"/>
      <w:divBdr>
        <w:top w:val="none" w:sz="0" w:space="0" w:color="auto"/>
        <w:left w:val="none" w:sz="0" w:space="0" w:color="auto"/>
        <w:bottom w:val="none" w:sz="0" w:space="0" w:color="auto"/>
        <w:right w:val="none" w:sz="0" w:space="0" w:color="auto"/>
      </w:divBdr>
    </w:div>
    <w:div w:id="412287651">
      <w:bodyDiv w:val="1"/>
      <w:marLeft w:val="0"/>
      <w:marRight w:val="0"/>
      <w:marTop w:val="0"/>
      <w:marBottom w:val="0"/>
      <w:divBdr>
        <w:top w:val="none" w:sz="0" w:space="0" w:color="auto"/>
        <w:left w:val="none" w:sz="0" w:space="0" w:color="auto"/>
        <w:bottom w:val="none" w:sz="0" w:space="0" w:color="auto"/>
        <w:right w:val="none" w:sz="0" w:space="0" w:color="auto"/>
      </w:divBdr>
    </w:div>
    <w:div w:id="412288109">
      <w:bodyDiv w:val="1"/>
      <w:marLeft w:val="0"/>
      <w:marRight w:val="0"/>
      <w:marTop w:val="0"/>
      <w:marBottom w:val="0"/>
      <w:divBdr>
        <w:top w:val="none" w:sz="0" w:space="0" w:color="auto"/>
        <w:left w:val="none" w:sz="0" w:space="0" w:color="auto"/>
        <w:bottom w:val="none" w:sz="0" w:space="0" w:color="auto"/>
        <w:right w:val="none" w:sz="0" w:space="0" w:color="auto"/>
      </w:divBdr>
    </w:div>
    <w:div w:id="412288417">
      <w:bodyDiv w:val="1"/>
      <w:marLeft w:val="0"/>
      <w:marRight w:val="0"/>
      <w:marTop w:val="0"/>
      <w:marBottom w:val="0"/>
      <w:divBdr>
        <w:top w:val="none" w:sz="0" w:space="0" w:color="auto"/>
        <w:left w:val="none" w:sz="0" w:space="0" w:color="auto"/>
        <w:bottom w:val="none" w:sz="0" w:space="0" w:color="auto"/>
        <w:right w:val="none" w:sz="0" w:space="0" w:color="auto"/>
      </w:divBdr>
    </w:div>
    <w:div w:id="412313349">
      <w:bodyDiv w:val="1"/>
      <w:marLeft w:val="0"/>
      <w:marRight w:val="0"/>
      <w:marTop w:val="0"/>
      <w:marBottom w:val="0"/>
      <w:divBdr>
        <w:top w:val="none" w:sz="0" w:space="0" w:color="auto"/>
        <w:left w:val="none" w:sz="0" w:space="0" w:color="auto"/>
        <w:bottom w:val="none" w:sz="0" w:space="0" w:color="auto"/>
        <w:right w:val="none" w:sz="0" w:space="0" w:color="auto"/>
      </w:divBdr>
    </w:div>
    <w:div w:id="412315243">
      <w:bodyDiv w:val="1"/>
      <w:marLeft w:val="0"/>
      <w:marRight w:val="0"/>
      <w:marTop w:val="0"/>
      <w:marBottom w:val="0"/>
      <w:divBdr>
        <w:top w:val="none" w:sz="0" w:space="0" w:color="auto"/>
        <w:left w:val="none" w:sz="0" w:space="0" w:color="auto"/>
        <w:bottom w:val="none" w:sz="0" w:space="0" w:color="auto"/>
        <w:right w:val="none" w:sz="0" w:space="0" w:color="auto"/>
      </w:divBdr>
    </w:div>
    <w:div w:id="412316983">
      <w:bodyDiv w:val="1"/>
      <w:marLeft w:val="0"/>
      <w:marRight w:val="0"/>
      <w:marTop w:val="0"/>
      <w:marBottom w:val="0"/>
      <w:divBdr>
        <w:top w:val="none" w:sz="0" w:space="0" w:color="auto"/>
        <w:left w:val="none" w:sz="0" w:space="0" w:color="auto"/>
        <w:bottom w:val="none" w:sz="0" w:space="0" w:color="auto"/>
        <w:right w:val="none" w:sz="0" w:space="0" w:color="auto"/>
      </w:divBdr>
    </w:div>
    <w:div w:id="412355224">
      <w:bodyDiv w:val="1"/>
      <w:marLeft w:val="0"/>
      <w:marRight w:val="0"/>
      <w:marTop w:val="0"/>
      <w:marBottom w:val="0"/>
      <w:divBdr>
        <w:top w:val="none" w:sz="0" w:space="0" w:color="auto"/>
        <w:left w:val="none" w:sz="0" w:space="0" w:color="auto"/>
        <w:bottom w:val="none" w:sz="0" w:space="0" w:color="auto"/>
        <w:right w:val="none" w:sz="0" w:space="0" w:color="auto"/>
      </w:divBdr>
    </w:div>
    <w:div w:id="412356640">
      <w:bodyDiv w:val="1"/>
      <w:marLeft w:val="0"/>
      <w:marRight w:val="0"/>
      <w:marTop w:val="0"/>
      <w:marBottom w:val="0"/>
      <w:divBdr>
        <w:top w:val="none" w:sz="0" w:space="0" w:color="auto"/>
        <w:left w:val="none" w:sz="0" w:space="0" w:color="auto"/>
        <w:bottom w:val="none" w:sz="0" w:space="0" w:color="auto"/>
        <w:right w:val="none" w:sz="0" w:space="0" w:color="auto"/>
      </w:divBdr>
    </w:div>
    <w:div w:id="412357123">
      <w:bodyDiv w:val="1"/>
      <w:marLeft w:val="0"/>
      <w:marRight w:val="0"/>
      <w:marTop w:val="0"/>
      <w:marBottom w:val="0"/>
      <w:divBdr>
        <w:top w:val="none" w:sz="0" w:space="0" w:color="auto"/>
        <w:left w:val="none" w:sz="0" w:space="0" w:color="auto"/>
        <w:bottom w:val="none" w:sz="0" w:space="0" w:color="auto"/>
        <w:right w:val="none" w:sz="0" w:space="0" w:color="auto"/>
      </w:divBdr>
    </w:div>
    <w:div w:id="412357461">
      <w:bodyDiv w:val="1"/>
      <w:marLeft w:val="0"/>
      <w:marRight w:val="0"/>
      <w:marTop w:val="0"/>
      <w:marBottom w:val="0"/>
      <w:divBdr>
        <w:top w:val="none" w:sz="0" w:space="0" w:color="auto"/>
        <w:left w:val="none" w:sz="0" w:space="0" w:color="auto"/>
        <w:bottom w:val="none" w:sz="0" w:space="0" w:color="auto"/>
        <w:right w:val="none" w:sz="0" w:space="0" w:color="auto"/>
      </w:divBdr>
    </w:div>
    <w:div w:id="412357858">
      <w:bodyDiv w:val="1"/>
      <w:marLeft w:val="0"/>
      <w:marRight w:val="0"/>
      <w:marTop w:val="0"/>
      <w:marBottom w:val="0"/>
      <w:divBdr>
        <w:top w:val="none" w:sz="0" w:space="0" w:color="auto"/>
        <w:left w:val="none" w:sz="0" w:space="0" w:color="auto"/>
        <w:bottom w:val="none" w:sz="0" w:space="0" w:color="auto"/>
        <w:right w:val="none" w:sz="0" w:space="0" w:color="auto"/>
      </w:divBdr>
    </w:div>
    <w:div w:id="412359882">
      <w:bodyDiv w:val="1"/>
      <w:marLeft w:val="0"/>
      <w:marRight w:val="0"/>
      <w:marTop w:val="0"/>
      <w:marBottom w:val="0"/>
      <w:divBdr>
        <w:top w:val="none" w:sz="0" w:space="0" w:color="auto"/>
        <w:left w:val="none" w:sz="0" w:space="0" w:color="auto"/>
        <w:bottom w:val="none" w:sz="0" w:space="0" w:color="auto"/>
        <w:right w:val="none" w:sz="0" w:space="0" w:color="auto"/>
      </w:divBdr>
    </w:div>
    <w:div w:id="412431647">
      <w:bodyDiv w:val="1"/>
      <w:marLeft w:val="0"/>
      <w:marRight w:val="0"/>
      <w:marTop w:val="0"/>
      <w:marBottom w:val="0"/>
      <w:divBdr>
        <w:top w:val="none" w:sz="0" w:space="0" w:color="auto"/>
        <w:left w:val="none" w:sz="0" w:space="0" w:color="auto"/>
        <w:bottom w:val="none" w:sz="0" w:space="0" w:color="auto"/>
        <w:right w:val="none" w:sz="0" w:space="0" w:color="auto"/>
      </w:divBdr>
    </w:div>
    <w:div w:id="412432862">
      <w:bodyDiv w:val="1"/>
      <w:marLeft w:val="0"/>
      <w:marRight w:val="0"/>
      <w:marTop w:val="0"/>
      <w:marBottom w:val="0"/>
      <w:divBdr>
        <w:top w:val="none" w:sz="0" w:space="0" w:color="auto"/>
        <w:left w:val="none" w:sz="0" w:space="0" w:color="auto"/>
        <w:bottom w:val="none" w:sz="0" w:space="0" w:color="auto"/>
        <w:right w:val="none" w:sz="0" w:space="0" w:color="auto"/>
      </w:divBdr>
    </w:div>
    <w:div w:id="412435132">
      <w:bodyDiv w:val="1"/>
      <w:marLeft w:val="0"/>
      <w:marRight w:val="0"/>
      <w:marTop w:val="0"/>
      <w:marBottom w:val="0"/>
      <w:divBdr>
        <w:top w:val="none" w:sz="0" w:space="0" w:color="auto"/>
        <w:left w:val="none" w:sz="0" w:space="0" w:color="auto"/>
        <w:bottom w:val="none" w:sz="0" w:space="0" w:color="auto"/>
        <w:right w:val="none" w:sz="0" w:space="0" w:color="auto"/>
      </w:divBdr>
    </w:div>
    <w:div w:id="412435464">
      <w:bodyDiv w:val="1"/>
      <w:marLeft w:val="0"/>
      <w:marRight w:val="0"/>
      <w:marTop w:val="0"/>
      <w:marBottom w:val="0"/>
      <w:divBdr>
        <w:top w:val="none" w:sz="0" w:space="0" w:color="auto"/>
        <w:left w:val="none" w:sz="0" w:space="0" w:color="auto"/>
        <w:bottom w:val="none" w:sz="0" w:space="0" w:color="auto"/>
        <w:right w:val="none" w:sz="0" w:space="0" w:color="auto"/>
      </w:divBdr>
    </w:div>
    <w:div w:id="412436162">
      <w:bodyDiv w:val="1"/>
      <w:marLeft w:val="0"/>
      <w:marRight w:val="0"/>
      <w:marTop w:val="0"/>
      <w:marBottom w:val="0"/>
      <w:divBdr>
        <w:top w:val="none" w:sz="0" w:space="0" w:color="auto"/>
        <w:left w:val="none" w:sz="0" w:space="0" w:color="auto"/>
        <w:bottom w:val="none" w:sz="0" w:space="0" w:color="auto"/>
        <w:right w:val="none" w:sz="0" w:space="0" w:color="auto"/>
      </w:divBdr>
    </w:div>
    <w:div w:id="412437867">
      <w:bodyDiv w:val="1"/>
      <w:marLeft w:val="0"/>
      <w:marRight w:val="0"/>
      <w:marTop w:val="0"/>
      <w:marBottom w:val="0"/>
      <w:divBdr>
        <w:top w:val="none" w:sz="0" w:space="0" w:color="auto"/>
        <w:left w:val="none" w:sz="0" w:space="0" w:color="auto"/>
        <w:bottom w:val="none" w:sz="0" w:space="0" w:color="auto"/>
        <w:right w:val="none" w:sz="0" w:space="0" w:color="auto"/>
      </w:divBdr>
    </w:div>
    <w:div w:id="412510015">
      <w:bodyDiv w:val="1"/>
      <w:marLeft w:val="0"/>
      <w:marRight w:val="0"/>
      <w:marTop w:val="0"/>
      <w:marBottom w:val="0"/>
      <w:divBdr>
        <w:top w:val="none" w:sz="0" w:space="0" w:color="auto"/>
        <w:left w:val="none" w:sz="0" w:space="0" w:color="auto"/>
        <w:bottom w:val="none" w:sz="0" w:space="0" w:color="auto"/>
        <w:right w:val="none" w:sz="0" w:space="0" w:color="auto"/>
      </w:divBdr>
    </w:div>
    <w:div w:id="412550663">
      <w:bodyDiv w:val="1"/>
      <w:marLeft w:val="0"/>
      <w:marRight w:val="0"/>
      <w:marTop w:val="0"/>
      <w:marBottom w:val="0"/>
      <w:divBdr>
        <w:top w:val="none" w:sz="0" w:space="0" w:color="auto"/>
        <w:left w:val="none" w:sz="0" w:space="0" w:color="auto"/>
        <w:bottom w:val="none" w:sz="0" w:space="0" w:color="auto"/>
        <w:right w:val="none" w:sz="0" w:space="0" w:color="auto"/>
      </w:divBdr>
    </w:div>
    <w:div w:id="412550820">
      <w:bodyDiv w:val="1"/>
      <w:marLeft w:val="0"/>
      <w:marRight w:val="0"/>
      <w:marTop w:val="0"/>
      <w:marBottom w:val="0"/>
      <w:divBdr>
        <w:top w:val="none" w:sz="0" w:space="0" w:color="auto"/>
        <w:left w:val="none" w:sz="0" w:space="0" w:color="auto"/>
        <w:bottom w:val="none" w:sz="0" w:space="0" w:color="auto"/>
        <w:right w:val="none" w:sz="0" w:space="0" w:color="auto"/>
      </w:divBdr>
    </w:div>
    <w:div w:id="412553779">
      <w:bodyDiv w:val="1"/>
      <w:marLeft w:val="0"/>
      <w:marRight w:val="0"/>
      <w:marTop w:val="0"/>
      <w:marBottom w:val="0"/>
      <w:divBdr>
        <w:top w:val="none" w:sz="0" w:space="0" w:color="auto"/>
        <w:left w:val="none" w:sz="0" w:space="0" w:color="auto"/>
        <w:bottom w:val="none" w:sz="0" w:space="0" w:color="auto"/>
        <w:right w:val="none" w:sz="0" w:space="0" w:color="auto"/>
      </w:divBdr>
    </w:div>
    <w:div w:id="412557365">
      <w:bodyDiv w:val="1"/>
      <w:marLeft w:val="0"/>
      <w:marRight w:val="0"/>
      <w:marTop w:val="0"/>
      <w:marBottom w:val="0"/>
      <w:divBdr>
        <w:top w:val="none" w:sz="0" w:space="0" w:color="auto"/>
        <w:left w:val="none" w:sz="0" w:space="0" w:color="auto"/>
        <w:bottom w:val="none" w:sz="0" w:space="0" w:color="auto"/>
        <w:right w:val="none" w:sz="0" w:space="0" w:color="auto"/>
      </w:divBdr>
    </w:div>
    <w:div w:id="412631211">
      <w:bodyDiv w:val="1"/>
      <w:marLeft w:val="0"/>
      <w:marRight w:val="0"/>
      <w:marTop w:val="0"/>
      <w:marBottom w:val="0"/>
      <w:divBdr>
        <w:top w:val="none" w:sz="0" w:space="0" w:color="auto"/>
        <w:left w:val="none" w:sz="0" w:space="0" w:color="auto"/>
        <w:bottom w:val="none" w:sz="0" w:space="0" w:color="auto"/>
        <w:right w:val="none" w:sz="0" w:space="0" w:color="auto"/>
      </w:divBdr>
    </w:div>
    <w:div w:id="412632927">
      <w:bodyDiv w:val="1"/>
      <w:marLeft w:val="0"/>
      <w:marRight w:val="0"/>
      <w:marTop w:val="0"/>
      <w:marBottom w:val="0"/>
      <w:divBdr>
        <w:top w:val="none" w:sz="0" w:space="0" w:color="auto"/>
        <w:left w:val="none" w:sz="0" w:space="0" w:color="auto"/>
        <w:bottom w:val="none" w:sz="0" w:space="0" w:color="auto"/>
        <w:right w:val="none" w:sz="0" w:space="0" w:color="auto"/>
      </w:divBdr>
    </w:div>
    <w:div w:id="412706238">
      <w:bodyDiv w:val="1"/>
      <w:marLeft w:val="0"/>
      <w:marRight w:val="0"/>
      <w:marTop w:val="0"/>
      <w:marBottom w:val="0"/>
      <w:divBdr>
        <w:top w:val="none" w:sz="0" w:space="0" w:color="auto"/>
        <w:left w:val="none" w:sz="0" w:space="0" w:color="auto"/>
        <w:bottom w:val="none" w:sz="0" w:space="0" w:color="auto"/>
        <w:right w:val="none" w:sz="0" w:space="0" w:color="auto"/>
      </w:divBdr>
    </w:div>
    <w:div w:id="412707682">
      <w:bodyDiv w:val="1"/>
      <w:marLeft w:val="0"/>
      <w:marRight w:val="0"/>
      <w:marTop w:val="0"/>
      <w:marBottom w:val="0"/>
      <w:divBdr>
        <w:top w:val="none" w:sz="0" w:space="0" w:color="auto"/>
        <w:left w:val="none" w:sz="0" w:space="0" w:color="auto"/>
        <w:bottom w:val="none" w:sz="0" w:space="0" w:color="auto"/>
        <w:right w:val="none" w:sz="0" w:space="0" w:color="auto"/>
      </w:divBdr>
    </w:div>
    <w:div w:id="412707925">
      <w:bodyDiv w:val="1"/>
      <w:marLeft w:val="0"/>
      <w:marRight w:val="0"/>
      <w:marTop w:val="0"/>
      <w:marBottom w:val="0"/>
      <w:divBdr>
        <w:top w:val="none" w:sz="0" w:space="0" w:color="auto"/>
        <w:left w:val="none" w:sz="0" w:space="0" w:color="auto"/>
        <w:bottom w:val="none" w:sz="0" w:space="0" w:color="auto"/>
        <w:right w:val="none" w:sz="0" w:space="0" w:color="auto"/>
      </w:divBdr>
    </w:div>
    <w:div w:id="412708446">
      <w:bodyDiv w:val="1"/>
      <w:marLeft w:val="0"/>
      <w:marRight w:val="0"/>
      <w:marTop w:val="0"/>
      <w:marBottom w:val="0"/>
      <w:divBdr>
        <w:top w:val="none" w:sz="0" w:space="0" w:color="auto"/>
        <w:left w:val="none" w:sz="0" w:space="0" w:color="auto"/>
        <w:bottom w:val="none" w:sz="0" w:space="0" w:color="auto"/>
        <w:right w:val="none" w:sz="0" w:space="0" w:color="auto"/>
      </w:divBdr>
    </w:div>
    <w:div w:id="412774095">
      <w:bodyDiv w:val="1"/>
      <w:marLeft w:val="0"/>
      <w:marRight w:val="0"/>
      <w:marTop w:val="0"/>
      <w:marBottom w:val="0"/>
      <w:divBdr>
        <w:top w:val="none" w:sz="0" w:space="0" w:color="auto"/>
        <w:left w:val="none" w:sz="0" w:space="0" w:color="auto"/>
        <w:bottom w:val="none" w:sz="0" w:space="0" w:color="auto"/>
        <w:right w:val="none" w:sz="0" w:space="0" w:color="auto"/>
      </w:divBdr>
    </w:div>
    <w:div w:id="412775230">
      <w:bodyDiv w:val="1"/>
      <w:marLeft w:val="0"/>
      <w:marRight w:val="0"/>
      <w:marTop w:val="0"/>
      <w:marBottom w:val="0"/>
      <w:divBdr>
        <w:top w:val="none" w:sz="0" w:space="0" w:color="auto"/>
        <w:left w:val="none" w:sz="0" w:space="0" w:color="auto"/>
        <w:bottom w:val="none" w:sz="0" w:space="0" w:color="auto"/>
        <w:right w:val="none" w:sz="0" w:space="0" w:color="auto"/>
      </w:divBdr>
    </w:div>
    <w:div w:id="412778274">
      <w:bodyDiv w:val="1"/>
      <w:marLeft w:val="0"/>
      <w:marRight w:val="0"/>
      <w:marTop w:val="0"/>
      <w:marBottom w:val="0"/>
      <w:divBdr>
        <w:top w:val="none" w:sz="0" w:space="0" w:color="auto"/>
        <w:left w:val="none" w:sz="0" w:space="0" w:color="auto"/>
        <w:bottom w:val="none" w:sz="0" w:space="0" w:color="auto"/>
        <w:right w:val="none" w:sz="0" w:space="0" w:color="auto"/>
      </w:divBdr>
    </w:div>
    <w:div w:id="412819289">
      <w:bodyDiv w:val="1"/>
      <w:marLeft w:val="0"/>
      <w:marRight w:val="0"/>
      <w:marTop w:val="0"/>
      <w:marBottom w:val="0"/>
      <w:divBdr>
        <w:top w:val="none" w:sz="0" w:space="0" w:color="auto"/>
        <w:left w:val="none" w:sz="0" w:space="0" w:color="auto"/>
        <w:bottom w:val="none" w:sz="0" w:space="0" w:color="auto"/>
        <w:right w:val="none" w:sz="0" w:space="0" w:color="auto"/>
      </w:divBdr>
    </w:div>
    <w:div w:id="412822504">
      <w:bodyDiv w:val="1"/>
      <w:marLeft w:val="0"/>
      <w:marRight w:val="0"/>
      <w:marTop w:val="0"/>
      <w:marBottom w:val="0"/>
      <w:divBdr>
        <w:top w:val="none" w:sz="0" w:space="0" w:color="auto"/>
        <w:left w:val="none" w:sz="0" w:space="0" w:color="auto"/>
        <w:bottom w:val="none" w:sz="0" w:space="0" w:color="auto"/>
        <w:right w:val="none" w:sz="0" w:space="0" w:color="auto"/>
      </w:divBdr>
    </w:div>
    <w:div w:id="412822964">
      <w:bodyDiv w:val="1"/>
      <w:marLeft w:val="0"/>
      <w:marRight w:val="0"/>
      <w:marTop w:val="0"/>
      <w:marBottom w:val="0"/>
      <w:divBdr>
        <w:top w:val="none" w:sz="0" w:space="0" w:color="auto"/>
        <w:left w:val="none" w:sz="0" w:space="0" w:color="auto"/>
        <w:bottom w:val="none" w:sz="0" w:space="0" w:color="auto"/>
        <w:right w:val="none" w:sz="0" w:space="0" w:color="auto"/>
      </w:divBdr>
    </w:div>
    <w:div w:id="412824136">
      <w:bodyDiv w:val="1"/>
      <w:marLeft w:val="0"/>
      <w:marRight w:val="0"/>
      <w:marTop w:val="0"/>
      <w:marBottom w:val="0"/>
      <w:divBdr>
        <w:top w:val="none" w:sz="0" w:space="0" w:color="auto"/>
        <w:left w:val="none" w:sz="0" w:space="0" w:color="auto"/>
        <w:bottom w:val="none" w:sz="0" w:space="0" w:color="auto"/>
        <w:right w:val="none" w:sz="0" w:space="0" w:color="auto"/>
      </w:divBdr>
    </w:div>
    <w:div w:id="412897764">
      <w:bodyDiv w:val="1"/>
      <w:marLeft w:val="0"/>
      <w:marRight w:val="0"/>
      <w:marTop w:val="0"/>
      <w:marBottom w:val="0"/>
      <w:divBdr>
        <w:top w:val="none" w:sz="0" w:space="0" w:color="auto"/>
        <w:left w:val="none" w:sz="0" w:space="0" w:color="auto"/>
        <w:bottom w:val="none" w:sz="0" w:space="0" w:color="auto"/>
        <w:right w:val="none" w:sz="0" w:space="0" w:color="auto"/>
      </w:divBdr>
    </w:div>
    <w:div w:id="412899367">
      <w:bodyDiv w:val="1"/>
      <w:marLeft w:val="0"/>
      <w:marRight w:val="0"/>
      <w:marTop w:val="0"/>
      <w:marBottom w:val="0"/>
      <w:divBdr>
        <w:top w:val="none" w:sz="0" w:space="0" w:color="auto"/>
        <w:left w:val="none" w:sz="0" w:space="0" w:color="auto"/>
        <w:bottom w:val="none" w:sz="0" w:space="0" w:color="auto"/>
        <w:right w:val="none" w:sz="0" w:space="0" w:color="auto"/>
      </w:divBdr>
    </w:div>
    <w:div w:id="412901622">
      <w:bodyDiv w:val="1"/>
      <w:marLeft w:val="0"/>
      <w:marRight w:val="0"/>
      <w:marTop w:val="0"/>
      <w:marBottom w:val="0"/>
      <w:divBdr>
        <w:top w:val="none" w:sz="0" w:space="0" w:color="auto"/>
        <w:left w:val="none" w:sz="0" w:space="0" w:color="auto"/>
        <w:bottom w:val="none" w:sz="0" w:space="0" w:color="auto"/>
        <w:right w:val="none" w:sz="0" w:space="0" w:color="auto"/>
      </w:divBdr>
    </w:div>
    <w:div w:id="412943886">
      <w:bodyDiv w:val="1"/>
      <w:marLeft w:val="0"/>
      <w:marRight w:val="0"/>
      <w:marTop w:val="0"/>
      <w:marBottom w:val="0"/>
      <w:divBdr>
        <w:top w:val="none" w:sz="0" w:space="0" w:color="auto"/>
        <w:left w:val="none" w:sz="0" w:space="0" w:color="auto"/>
        <w:bottom w:val="none" w:sz="0" w:space="0" w:color="auto"/>
        <w:right w:val="none" w:sz="0" w:space="0" w:color="auto"/>
      </w:divBdr>
    </w:div>
    <w:div w:id="412969184">
      <w:bodyDiv w:val="1"/>
      <w:marLeft w:val="0"/>
      <w:marRight w:val="0"/>
      <w:marTop w:val="0"/>
      <w:marBottom w:val="0"/>
      <w:divBdr>
        <w:top w:val="none" w:sz="0" w:space="0" w:color="auto"/>
        <w:left w:val="none" w:sz="0" w:space="0" w:color="auto"/>
        <w:bottom w:val="none" w:sz="0" w:space="0" w:color="auto"/>
        <w:right w:val="none" w:sz="0" w:space="0" w:color="auto"/>
      </w:divBdr>
    </w:div>
    <w:div w:id="412973615">
      <w:bodyDiv w:val="1"/>
      <w:marLeft w:val="0"/>
      <w:marRight w:val="0"/>
      <w:marTop w:val="0"/>
      <w:marBottom w:val="0"/>
      <w:divBdr>
        <w:top w:val="none" w:sz="0" w:space="0" w:color="auto"/>
        <w:left w:val="none" w:sz="0" w:space="0" w:color="auto"/>
        <w:bottom w:val="none" w:sz="0" w:space="0" w:color="auto"/>
        <w:right w:val="none" w:sz="0" w:space="0" w:color="auto"/>
      </w:divBdr>
    </w:div>
    <w:div w:id="413010756">
      <w:bodyDiv w:val="1"/>
      <w:marLeft w:val="0"/>
      <w:marRight w:val="0"/>
      <w:marTop w:val="0"/>
      <w:marBottom w:val="0"/>
      <w:divBdr>
        <w:top w:val="none" w:sz="0" w:space="0" w:color="auto"/>
        <w:left w:val="none" w:sz="0" w:space="0" w:color="auto"/>
        <w:bottom w:val="none" w:sz="0" w:space="0" w:color="auto"/>
        <w:right w:val="none" w:sz="0" w:space="0" w:color="auto"/>
      </w:divBdr>
    </w:div>
    <w:div w:id="413012991">
      <w:bodyDiv w:val="1"/>
      <w:marLeft w:val="0"/>
      <w:marRight w:val="0"/>
      <w:marTop w:val="0"/>
      <w:marBottom w:val="0"/>
      <w:divBdr>
        <w:top w:val="none" w:sz="0" w:space="0" w:color="auto"/>
        <w:left w:val="none" w:sz="0" w:space="0" w:color="auto"/>
        <w:bottom w:val="none" w:sz="0" w:space="0" w:color="auto"/>
        <w:right w:val="none" w:sz="0" w:space="0" w:color="auto"/>
      </w:divBdr>
    </w:div>
    <w:div w:id="413019015">
      <w:bodyDiv w:val="1"/>
      <w:marLeft w:val="0"/>
      <w:marRight w:val="0"/>
      <w:marTop w:val="0"/>
      <w:marBottom w:val="0"/>
      <w:divBdr>
        <w:top w:val="none" w:sz="0" w:space="0" w:color="auto"/>
        <w:left w:val="none" w:sz="0" w:space="0" w:color="auto"/>
        <w:bottom w:val="none" w:sz="0" w:space="0" w:color="auto"/>
        <w:right w:val="none" w:sz="0" w:space="0" w:color="auto"/>
      </w:divBdr>
    </w:div>
    <w:div w:id="413089692">
      <w:bodyDiv w:val="1"/>
      <w:marLeft w:val="0"/>
      <w:marRight w:val="0"/>
      <w:marTop w:val="0"/>
      <w:marBottom w:val="0"/>
      <w:divBdr>
        <w:top w:val="none" w:sz="0" w:space="0" w:color="auto"/>
        <w:left w:val="none" w:sz="0" w:space="0" w:color="auto"/>
        <w:bottom w:val="none" w:sz="0" w:space="0" w:color="auto"/>
        <w:right w:val="none" w:sz="0" w:space="0" w:color="auto"/>
      </w:divBdr>
    </w:div>
    <w:div w:id="413093195">
      <w:bodyDiv w:val="1"/>
      <w:marLeft w:val="0"/>
      <w:marRight w:val="0"/>
      <w:marTop w:val="0"/>
      <w:marBottom w:val="0"/>
      <w:divBdr>
        <w:top w:val="none" w:sz="0" w:space="0" w:color="auto"/>
        <w:left w:val="none" w:sz="0" w:space="0" w:color="auto"/>
        <w:bottom w:val="none" w:sz="0" w:space="0" w:color="auto"/>
        <w:right w:val="none" w:sz="0" w:space="0" w:color="auto"/>
      </w:divBdr>
    </w:div>
    <w:div w:id="413160858">
      <w:bodyDiv w:val="1"/>
      <w:marLeft w:val="0"/>
      <w:marRight w:val="0"/>
      <w:marTop w:val="0"/>
      <w:marBottom w:val="0"/>
      <w:divBdr>
        <w:top w:val="none" w:sz="0" w:space="0" w:color="auto"/>
        <w:left w:val="none" w:sz="0" w:space="0" w:color="auto"/>
        <w:bottom w:val="none" w:sz="0" w:space="0" w:color="auto"/>
        <w:right w:val="none" w:sz="0" w:space="0" w:color="auto"/>
      </w:divBdr>
    </w:div>
    <w:div w:id="413162068">
      <w:bodyDiv w:val="1"/>
      <w:marLeft w:val="0"/>
      <w:marRight w:val="0"/>
      <w:marTop w:val="0"/>
      <w:marBottom w:val="0"/>
      <w:divBdr>
        <w:top w:val="none" w:sz="0" w:space="0" w:color="auto"/>
        <w:left w:val="none" w:sz="0" w:space="0" w:color="auto"/>
        <w:bottom w:val="none" w:sz="0" w:space="0" w:color="auto"/>
        <w:right w:val="none" w:sz="0" w:space="0" w:color="auto"/>
      </w:divBdr>
    </w:div>
    <w:div w:id="413169194">
      <w:bodyDiv w:val="1"/>
      <w:marLeft w:val="0"/>
      <w:marRight w:val="0"/>
      <w:marTop w:val="0"/>
      <w:marBottom w:val="0"/>
      <w:divBdr>
        <w:top w:val="none" w:sz="0" w:space="0" w:color="auto"/>
        <w:left w:val="none" w:sz="0" w:space="0" w:color="auto"/>
        <w:bottom w:val="none" w:sz="0" w:space="0" w:color="auto"/>
        <w:right w:val="none" w:sz="0" w:space="0" w:color="auto"/>
      </w:divBdr>
    </w:div>
    <w:div w:id="413169804">
      <w:bodyDiv w:val="1"/>
      <w:marLeft w:val="0"/>
      <w:marRight w:val="0"/>
      <w:marTop w:val="0"/>
      <w:marBottom w:val="0"/>
      <w:divBdr>
        <w:top w:val="none" w:sz="0" w:space="0" w:color="auto"/>
        <w:left w:val="none" w:sz="0" w:space="0" w:color="auto"/>
        <w:bottom w:val="none" w:sz="0" w:space="0" w:color="auto"/>
        <w:right w:val="none" w:sz="0" w:space="0" w:color="auto"/>
      </w:divBdr>
    </w:div>
    <w:div w:id="413169917">
      <w:bodyDiv w:val="1"/>
      <w:marLeft w:val="0"/>
      <w:marRight w:val="0"/>
      <w:marTop w:val="0"/>
      <w:marBottom w:val="0"/>
      <w:divBdr>
        <w:top w:val="none" w:sz="0" w:space="0" w:color="auto"/>
        <w:left w:val="none" w:sz="0" w:space="0" w:color="auto"/>
        <w:bottom w:val="none" w:sz="0" w:space="0" w:color="auto"/>
        <w:right w:val="none" w:sz="0" w:space="0" w:color="auto"/>
      </w:divBdr>
    </w:div>
    <w:div w:id="413208530">
      <w:bodyDiv w:val="1"/>
      <w:marLeft w:val="0"/>
      <w:marRight w:val="0"/>
      <w:marTop w:val="0"/>
      <w:marBottom w:val="0"/>
      <w:divBdr>
        <w:top w:val="none" w:sz="0" w:space="0" w:color="auto"/>
        <w:left w:val="none" w:sz="0" w:space="0" w:color="auto"/>
        <w:bottom w:val="none" w:sz="0" w:space="0" w:color="auto"/>
        <w:right w:val="none" w:sz="0" w:space="0" w:color="auto"/>
      </w:divBdr>
    </w:div>
    <w:div w:id="413210124">
      <w:bodyDiv w:val="1"/>
      <w:marLeft w:val="0"/>
      <w:marRight w:val="0"/>
      <w:marTop w:val="0"/>
      <w:marBottom w:val="0"/>
      <w:divBdr>
        <w:top w:val="none" w:sz="0" w:space="0" w:color="auto"/>
        <w:left w:val="none" w:sz="0" w:space="0" w:color="auto"/>
        <w:bottom w:val="none" w:sz="0" w:space="0" w:color="auto"/>
        <w:right w:val="none" w:sz="0" w:space="0" w:color="auto"/>
      </w:divBdr>
    </w:div>
    <w:div w:id="413236821">
      <w:bodyDiv w:val="1"/>
      <w:marLeft w:val="0"/>
      <w:marRight w:val="0"/>
      <w:marTop w:val="0"/>
      <w:marBottom w:val="0"/>
      <w:divBdr>
        <w:top w:val="none" w:sz="0" w:space="0" w:color="auto"/>
        <w:left w:val="none" w:sz="0" w:space="0" w:color="auto"/>
        <w:bottom w:val="none" w:sz="0" w:space="0" w:color="auto"/>
        <w:right w:val="none" w:sz="0" w:space="0" w:color="auto"/>
      </w:divBdr>
    </w:div>
    <w:div w:id="413278759">
      <w:bodyDiv w:val="1"/>
      <w:marLeft w:val="0"/>
      <w:marRight w:val="0"/>
      <w:marTop w:val="0"/>
      <w:marBottom w:val="0"/>
      <w:divBdr>
        <w:top w:val="none" w:sz="0" w:space="0" w:color="auto"/>
        <w:left w:val="none" w:sz="0" w:space="0" w:color="auto"/>
        <w:bottom w:val="none" w:sz="0" w:space="0" w:color="auto"/>
        <w:right w:val="none" w:sz="0" w:space="0" w:color="auto"/>
      </w:divBdr>
    </w:div>
    <w:div w:id="413279119">
      <w:bodyDiv w:val="1"/>
      <w:marLeft w:val="0"/>
      <w:marRight w:val="0"/>
      <w:marTop w:val="0"/>
      <w:marBottom w:val="0"/>
      <w:divBdr>
        <w:top w:val="none" w:sz="0" w:space="0" w:color="auto"/>
        <w:left w:val="none" w:sz="0" w:space="0" w:color="auto"/>
        <w:bottom w:val="none" w:sz="0" w:space="0" w:color="auto"/>
        <w:right w:val="none" w:sz="0" w:space="0" w:color="auto"/>
      </w:divBdr>
    </w:div>
    <w:div w:id="413282851">
      <w:bodyDiv w:val="1"/>
      <w:marLeft w:val="0"/>
      <w:marRight w:val="0"/>
      <w:marTop w:val="0"/>
      <w:marBottom w:val="0"/>
      <w:divBdr>
        <w:top w:val="none" w:sz="0" w:space="0" w:color="auto"/>
        <w:left w:val="none" w:sz="0" w:space="0" w:color="auto"/>
        <w:bottom w:val="none" w:sz="0" w:space="0" w:color="auto"/>
        <w:right w:val="none" w:sz="0" w:space="0" w:color="auto"/>
      </w:divBdr>
    </w:div>
    <w:div w:id="413285491">
      <w:bodyDiv w:val="1"/>
      <w:marLeft w:val="0"/>
      <w:marRight w:val="0"/>
      <w:marTop w:val="0"/>
      <w:marBottom w:val="0"/>
      <w:divBdr>
        <w:top w:val="none" w:sz="0" w:space="0" w:color="auto"/>
        <w:left w:val="none" w:sz="0" w:space="0" w:color="auto"/>
        <w:bottom w:val="none" w:sz="0" w:space="0" w:color="auto"/>
        <w:right w:val="none" w:sz="0" w:space="0" w:color="auto"/>
      </w:divBdr>
    </w:div>
    <w:div w:id="413286278">
      <w:bodyDiv w:val="1"/>
      <w:marLeft w:val="0"/>
      <w:marRight w:val="0"/>
      <w:marTop w:val="0"/>
      <w:marBottom w:val="0"/>
      <w:divBdr>
        <w:top w:val="none" w:sz="0" w:space="0" w:color="auto"/>
        <w:left w:val="none" w:sz="0" w:space="0" w:color="auto"/>
        <w:bottom w:val="none" w:sz="0" w:space="0" w:color="auto"/>
        <w:right w:val="none" w:sz="0" w:space="0" w:color="auto"/>
      </w:divBdr>
    </w:div>
    <w:div w:id="413286321">
      <w:bodyDiv w:val="1"/>
      <w:marLeft w:val="0"/>
      <w:marRight w:val="0"/>
      <w:marTop w:val="0"/>
      <w:marBottom w:val="0"/>
      <w:divBdr>
        <w:top w:val="none" w:sz="0" w:space="0" w:color="auto"/>
        <w:left w:val="none" w:sz="0" w:space="0" w:color="auto"/>
        <w:bottom w:val="none" w:sz="0" w:space="0" w:color="auto"/>
        <w:right w:val="none" w:sz="0" w:space="0" w:color="auto"/>
      </w:divBdr>
    </w:div>
    <w:div w:id="413286685">
      <w:bodyDiv w:val="1"/>
      <w:marLeft w:val="0"/>
      <w:marRight w:val="0"/>
      <w:marTop w:val="0"/>
      <w:marBottom w:val="0"/>
      <w:divBdr>
        <w:top w:val="none" w:sz="0" w:space="0" w:color="auto"/>
        <w:left w:val="none" w:sz="0" w:space="0" w:color="auto"/>
        <w:bottom w:val="none" w:sz="0" w:space="0" w:color="auto"/>
        <w:right w:val="none" w:sz="0" w:space="0" w:color="auto"/>
      </w:divBdr>
    </w:div>
    <w:div w:id="413287505">
      <w:bodyDiv w:val="1"/>
      <w:marLeft w:val="0"/>
      <w:marRight w:val="0"/>
      <w:marTop w:val="0"/>
      <w:marBottom w:val="0"/>
      <w:divBdr>
        <w:top w:val="none" w:sz="0" w:space="0" w:color="auto"/>
        <w:left w:val="none" w:sz="0" w:space="0" w:color="auto"/>
        <w:bottom w:val="none" w:sz="0" w:space="0" w:color="auto"/>
        <w:right w:val="none" w:sz="0" w:space="0" w:color="auto"/>
      </w:divBdr>
    </w:div>
    <w:div w:id="413356206">
      <w:bodyDiv w:val="1"/>
      <w:marLeft w:val="0"/>
      <w:marRight w:val="0"/>
      <w:marTop w:val="0"/>
      <w:marBottom w:val="0"/>
      <w:divBdr>
        <w:top w:val="none" w:sz="0" w:space="0" w:color="auto"/>
        <w:left w:val="none" w:sz="0" w:space="0" w:color="auto"/>
        <w:bottom w:val="none" w:sz="0" w:space="0" w:color="auto"/>
        <w:right w:val="none" w:sz="0" w:space="0" w:color="auto"/>
      </w:divBdr>
    </w:div>
    <w:div w:id="413357035">
      <w:bodyDiv w:val="1"/>
      <w:marLeft w:val="0"/>
      <w:marRight w:val="0"/>
      <w:marTop w:val="0"/>
      <w:marBottom w:val="0"/>
      <w:divBdr>
        <w:top w:val="none" w:sz="0" w:space="0" w:color="auto"/>
        <w:left w:val="none" w:sz="0" w:space="0" w:color="auto"/>
        <w:bottom w:val="none" w:sz="0" w:space="0" w:color="auto"/>
        <w:right w:val="none" w:sz="0" w:space="0" w:color="auto"/>
      </w:divBdr>
    </w:div>
    <w:div w:id="413358463">
      <w:bodyDiv w:val="1"/>
      <w:marLeft w:val="0"/>
      <w:marRight w:val="0"/>
      <w:marTop w:val="0"/>
      <w:marBottom w:val="0"/>
      <w:divBdr>
        <w:top w:val="none" w:sz="0" w:space="0" w:color="auto"/>
        <w:left w:val="none" w:sz="0" w:space="0" w:color="auto"/>
        <w:bottom w:val="none" w:sz="0" w:space="0" w:color="auto"/>
        <w:right w:val="none" w:sz="0" w:space="0" w:color="auto"/>
      </w:divBdr>
    </w:div>
    <w:div w:id="413359421">
      <w:bodyDiv w:val="1"/>
      <w:marLeft w:val="0"/>
      <w:marRight w:val="0"/>
      <w:marTop w:val="0"/>
      <w:marBottom w:val="0"/>
      <w:divBdr>
        <w:top w:val="none" w:sz="0" w:space="0" w:color="auto"/>
        <w:left w:val="none" w:sz="0" w:space="0" w:color="auto"/>
        <w:bottom w:val="none" w:sz="0" w:space="0" w:color="auto"/>
        <w:right w:val="none" w:sz="0" w:space="0" w:color="auto"/>
      </w:divBdr>
    </w:div>
    <w:div w:id="413362639">
      <w:bodyDiv w:val="1"/>
      <w:marLeft w:val="0"/>
      <w:marRight w:val="0"/>
      <w:marTop w:val="0"/>
      <w:marBottom w:val="0"/>
      <w:divBdr>
        <w:top w:val="none" w:sz="0" w:space="0" w:color="auto"/>
        <w:left w:val="none" w:sz="0" w:space="0" w:color="auto"/>
        <w:bottom w:val="none" w:sz="0" w:space="0" w:color="auto"/>
        <w:right w:val="none" w:sz="0" w:space="0" w:color="auto"/>
      </w:divBdr>
    </w:div>
    <w:div w:id="413363231">
      <w:bodyDiv w:val="1"/>
      <w:marLeft w:val="0"/>
      <w:marRight w:val="0"/>
      <w:marTop w:val="0"/>
      <w:marBottom w:val="0"/>
      <w:divBdr>
        <w:top w:val="none" w:sz="0" w:space="0" w:color="auto"/>
        <w:left w:val="none" w:sz="0" w:space="0" w:color="auto"/>
        <w:bottom w:val="none" w:sz="0" w:space="0" w:color="auto"/>
        <w:right w:val="none" w:sz="0" w:space="0" w:color="auto"/>
      </w:divBdr>
    </w:div>
    <w:div w:id="413363319">
      <w:bodyDiv w:val="1"/>
      <w:marLeft w:val="0"/>
      <w:marRight w:val="0"/>
      <w:marTop w:val="0"/>
      <w:marBottom w:val="0"/>
      <w:divBdr>
        <w:top w:val="none" w:sz="0" w:space="0" w:color="auto"/>
        <w:left w:val="none" w:sz="0" w:space="0" w:color="auto"/>
        <w:bottom w:val="none" w:sz="0" w:space="0" w:color="auto"/>
        <w:right w:val="none" w:sz="0" w:space="0" w:color="auto"/>
      </w:divBdr>
    </w:div>
    <w:div w:id="413403240">
      <w:bodyDiv w:val="1"/>
      <w:marLeft w:val="0"/>
      <w:marRight w:val="0"/>
      <w:marTop w:val="0"/>
      <w:marBottom w:val="0"/>
      <w:divBdr>
        <w:top w:val="none" w:sz="0" w:space="0" w:color="auto"/>
        <w:left w:val="none" w:sz="0" w:space="0" w:color="auto"/>
        <w:bottom w:val="none" w:sz="0" w:space="0" w:color="auto"/>
        <w:right w:val="none" w:sz="0" w:space="0" w:color="auto"/>
      </w:divBdr>
    </w:div>
    <w:div w:id="413403692">
      <w:bodyDiv w:val="1"/>
      <w:marLeft w:val="0"/>
      <w:marRight w:val="0"/>
      <w:marTop w:val="0"/>
      <w:marBottom w:val="0"/>
      <w:divBdr>
        <w:top w:val="none" w:sz="0" w:space="0" w:color="auto"/>
        <w:left w:val="none" w:sz="0" w:space="0" w:color="auto"/>
        <w:bottom w:val="none" w:sz="0" w:space="0" w:color="auto"/>
        <w:right w:val="none" w:sz="0" w:space="0" w:color="auto"/>
      </w:divBdr>
    </w:div>
    <w:div w:id="413430093">
      <w:bodyDiv w:val="1"/>
      <w:marLeft w:val="0"/>
      <w:marRight w:val="0"/>
      <w:marTop w:val="0"/>
      <w:marBottom w:val="0"/>
      <w:divBdr>
        <w:top w:val="none" w:sz="0" w:space="0" w:color="auto"/>
        <w:left w:val="none" w:sz="0" w:space="0" w:color="auto"/>
        <w:bottom w:val="none" w:sz="0" w:space="0" w:color="auto"/>
        <w:right w:val="none" w:sz="0" w:space="0" w:color="auto"/>
      </w:divBdr>
    </w:div>
    <w:div w:id="413475545">
      <w:bodyDiv w:val="1"/>
      <w:marLeft w:val="0"/>
      <w:marRight w:val="0"/>
      <w:marTop w:val="0"/>
      <w:marBottom w:val="0"/>
      <w:divBdr>
        <w:top w:val="none" w:sz="0" w:space="0" w:color="auto"/>
        <w:left w:val="none" w:sz="0" w:space="0" w:color="auto"/>
        <w:bottom w:val="none" w:sz="0" w:space="0" w:color="auto"/>
        <w:right w:val="none" w:sz="0" w:space="0" w:color="auto"/>
      </w:divBdr>
    </w:div>
    <w:div w:id="413477446">
      <w:bodyDiv w:val="1"/>
      <w:marLeft w:val="0"/>
      <w:marRight w:val="0"/>
      <w:marTop w:val="0"/>
      <w:marBottom w:val="0"/>
      <w:divBdr>
        <w:top w:val="none" w:sz="0" w:space="0" w:color="auto"/>
        <w:left w:val="none" w:sz="0" w:space="0" w:color="auto"/>
        <w:bottom w:val="none" w:sz="0" w:space="0" w:color="auto"/>
        <w:right w:val="none" w:sz="0" w:space="0" w:color="auto"/>
      </w:divBdr>
    </w:div>
    <w:div w:id="413480026">
      <w:bodyDiv w:val="1"/>
      <w:marLeft w:val="0"/>
      <w:marRight w:val="0"/>
      <w:marTop w:val="0"/>
      <w:marBottom w:val="0"/>
      <w:divBdr>
        <w:top w:val="none" w:sz="0" w:space="0" w:color="auto"/>
        <w:left w:val="none" w:sz="0" w:space="0" w:color="auto"/>
        <w:bottom w:val="none" w:sz="0" w:space="0" w:color="auto"/>
        <w:right w:val="none" w:sz="0" w:space="0" w:color="auto"/>
      </w:divBdr>
    </w:div>
    <w:div w:id="413551604">
      <w:bodyDiv w:val="1"/>
      <w:marLeft w:val="0"/>
      <w:marRight w:val="0"/>
      <w:marTop w:val="0"/>
      <w:marBottom w:val="0"/>
      <w:divBdr>
        <w:top w:val="none" w:sz="0" w:space="0" w:color="auto"/>
        <w:left w:val="none" w:sz="0" w:space="0" w:color="auto"/>
        <w:bottom w:val="none" w:sz="0" w:space="0" w:color="auto"/>
        <w:right w:val="none" w:sz="0" w:space="0" w:color="auto"/>
      </w:divBdr>
    </w:div>
    <w:div w:id="413555362">
      <w:bodyDiv w:val="1"/>
      <w:marLeft w:val="0"/>
      <w:marRight w:val="0"/>
      <w:marTop w:val="0"/>
      <w:marBottom w:val="0"/>
      <w:divBdr>
        <w:top w:val="none" w:sz="0" w:space="0" w:color="auto"/>
        <w:left w:val="none" w:sz="0" w:space="0" w:color="auto"/>
        <w:bottom w:val="none" w:sz="0" w:space="0" w:color="auto"/>
        <w:right w:val="none" w:sz="0" w:space="0" w:color="auto"/>
      </w:divBdr>
    </w:div>
    <w:div w:id="413597924">
      <w:bodyDiv w:val="1"/>
      <w:marLeft w:val="0"/>
      <w:marRight w:val="0"/>
      <w:marTop w:val="0"/>
      <w:marBottom w:val="0"/>
      <w:divBdr>
        <w:top w:val="none" w:sz="0" w:space="0" w:color="auto"/>
        <w:left w:val="none" w:sz="0" w:space="0" w:color="auto"/>
        <w:bottom w:val="none" w:sz="0" w:space="0" w:color="auto"/>
        <w:right w:val="none" w:sz="0" w:space="0" w:color="auto"/>
      </w:divBdr>
    </w:div>
    <w:div w:id="413598226">
      <w:bodyDiv w:val="1"/>
      <w:marLeft w:val="0"/>
      <w:marRight w:val="0"/>
      <w:marTop w:val="0"/>
      <w:marBottom w:val="0"/>
      <w:divBdr>
        <w:top w:val="none" w:sz="0" w:space="0" w:color="auto"/>
        <w:left w:val="none" w:sz="0" w:space="0" w:color="auto"/>
        <w:bottom w:val="none" w:sz="0" w:space="0" w:color="auto"/>
        <w:right w:val="none" w:sz="0" w:space="0" w:color="auto"/>
      </w:divBdr>
    </w:div>
    <w:div w:id="413627715">
      <w:bodyDiv w:val="1"/>
      <w:marLeft w:val="0"/>
      <w:marRight w:val="0"/>
      <w:marTop w:val="0"/>
      <w:marBottom w:val="0"/>
      <w:divBdr>
        <w:top w:val="none" w:sz="0" w:space="0" w:color="auto"/>
        <w:left w:val="none" w:sz="0" w:space="0" w:color="auto"/>
        <w:bottom w:val="none" w:sz="0" w:space="0" w:color="auto"/>
        <w:right w:val="none" w:sz="0" w:space="0" w:color="auto"/>
      </w:divBdr>
    </w:div>
    <w:div w:id="413629316">
      <w:bodyDiv w:val="1"/>
      <w:marLeft w:val="0"/>
      <w:marRight w:val="0"/>
      <w:marTop w:val="0"/>
      <w:marBottom w:val="0"/>
      <w:divBdr>
        <w:top w:val="none" w:sz="0" w:space="0" w:color="auto"/>
        <w:left w:val="none" w:sz="0" w:space="0" w:color="auto"/>
        <w:bottom w:val="none" w:sz="0" w:space="0" w:color="auto"/>
        <w:right w:val="none" w:sz="0" w:space="0" w:color="auto"/>
      </w:divBdr>
    </w:div>
    <w:div w:id="413629373">
      <w:bodyDiv w:val="1"/>
      <w:marLeft w:val="0"/>
      <w:marRight w:val="0"/>
      <w:marTop w:val="0"/>
      <w:marBottom w:val="0"/>
      <w:divBdr>
        <w:top w:val="none" w:sz="0" w:space="0" w:color="auto"/>
        <w:left w:val="none" w:sz="0" w:space="0" w:color="auto"/>
        <w:bottom w:val="none" w:sz="0" w:space="0" w:color="auto"/>
        <w:right w:val="none" w:sz="0" w:space="0" w:color="auto"/>
      </w:divBdr>
    </w:div>
    <w:div w:id="413665924">
      <w:bodyDiv w:val="1"/>
      <w:marLeft w:val="0"/>
      <w:marRight w:val="0"/>
      <w:marTop w:val="0"/>
      <w:marBottom w:val="0"/>
      <w:divBdr>
        <w:top w:val="none" w:sz="0" w:space="0" w:color="auto"/>
        <w:left w:val="none" w:sz="0" w:space="0" w:color="auto"/>
        <w:bottom w:val="none" w:sz="0" w:space="0" w:color="auto"/>
        <w:right w:val="none" w:sz="0" w:space="0" w:color="auto"/>
      </w:divBdr>
    </w:div>
    <w:div w:id="413670891">
      <w:bodyDiv w:val="1"/>
      <w:marLeft w:val="0"/>
      <w:marRight w:val="0"/>
      <w:marTop w:val="0"/>
      <w:marBottom w:val="0"/>
      <w:divBdr>
        <w:top w:val="none" w:sz="0" w:space="0" w:color="auto"/>
        <w:left w:val="none" w:sz="0" w:space="0" w:color="auto"/>
        <w:bottom w:val="none" w:sz="0" w:space="0" w:color="auto"/>
        <w:right w:val="none" w:sz="0" w:space="0" w:color="auto"/>
      </w:divBdr>
    </w:div>
    <w:div w:id="413671979">
      <w:bodyDiv w:val="1"/>
      <w:marLeft w:val="0"/>
      <w:marRight w:val="0"/>
      <w:marTop w:val="0"/>
      <w:marBottom w:val="0"/>
      <w:divBdr>
        <w:top w:val="none" w:sz="0" w:space="0" w:color="auto"/>
        <w:left w:val="none" w:sz="0" w:space="0" w:color="auto"/>
        <w:bottom w:val="none" w:sz="0" w:space="0" w:color="auto"/>
        <w:right w:val="none" w:sz="0" w:space="0" w:color="auto"/>
      </w:divBdr>
    </w:div>
    <w:div w:id="413672919">
      <w:bodyDiv w:val="1"/>
      <w:marLeft w:val="0"/>
      <w:marRight w:val="0"/>
      <w:marTop w:val="0"/>
      <w:marBottom w:val="0"/>
      <w:divBdr>
        <w:top w:val="none" w:sz="0" w:space="0" w:color="auto"/>
        <w:left w:val="none" w:sz="0" w:space="0" w:color="auto"/>
        <w:bottom w:val="none" w:sz="0" w:space="0" w:color="auto"/>
        <w:right w:val="none" w:sz="0" w:space="0" w:color="auto"/>
      </w:divBdr>
    </w:div>
    <w:div w:id="413674054">
      <w:bodyDiv w:val="1"/>
      <w:marLeft w:val="0"/>
      <w:marRight w:val="0"/>
      <w:marTop w:val="0"/>
      <w:marBottom w:val="0"/>
      <w:divBdr>
        <w:top w:val="none" w:sz="0" w:space="0" w:color="auto"/>
        <w:left w:val="none" w:sz="0" w:space="0" w:color="auto"/>
        <w:bottom w:val="none" w:sz="0" w:space="0" w:color="auto"/>
        <w:right w:val="none" w:sz="0" w:space="0" w:color="auto"/>
      </w:divBdr>
    </w:div>
    <w:div w:id="413743162">
      <w:bodyDiv w:val="1"/>
      <w:marLeft w:val="0"/>
      <w:marRight w:val="0"/>
      <w:marTop w:val="0"/>
      <w:marBottom w:val="0"/>
      <w:divBdr>
        <w:top w:val="none" w:sz="0" w:space="0" w:color="auto"/>
        <w:left w:val="none" w:sz="0" w:space="0" w:color="auto"/>
        <w:bottom w:val="none" w:sz="0" w:space="0" w:color="auto"/>
        <w:right w:val="none" w:sz="0" w:space="0" w:color="auto"/>
      </w:divBdr>
    </w:div>
    <w:div w:id="413745131">
      <w:bodyDiv w:val="1"/>
      <w:marLeft w:val="0"/>
      <w:marRight w:val="0"/>
      <w:marTop w:val="0"/>
      <w:marBottom w:val="0"/>
      <w:divBdr>
        <w:top w:val="none" w:sz="0" w:space="0" w:color="auto"/>
        <w:left w:val="none" w:sz="0" w:space="0" w:color="auto"/>
        <w:bottom w:val="none" w:sz="0" w:space="0" w:color="auto"/>
        <w:right w:val="none" w:sz="0" w:space="0" w:color="auto"/>
      </w:divBdr>
    </w:div>
    <w:div w:id="413745469">
      <w:bodyDiv w:val="1"/>
      <w:marLeft w:val="0"/>
      <w:marRight w:val="0"/>
      <w:marTop w:val="0"/>
      <w:marBottom w:val="0"/>
      <w:divBdr>
        <w:top w:val="none" w:sz="0" w:space="0" w:color="auto"/>
        <w:left w:val="none" w:sz="0" w:space="0" w:color="auto"/>
        <w:bottom w:val="none" w:sz="0" w:space="0" w:color="auto"/>
        <w:right w:val="none" w:sz="0" w:space="0" w:color="auto"/>
      </w:divBdr>
    </w:div>
    <w:div w:id="413747028">
      <w:bodyDiv w:val="1"/>
      <w:marLeft w:val="0"/>
      <w:marRight w:val="0"/>
      <w:marTop w:val="0"/>
      <w:marBottom w:val="0"/>
      <w:divBdr>
        <w:top w:val="none" w:sz="0" w:space="0" w:color="auto"/>
        <w:left w:val="none" w:sz="0" w:space="0" w:color="auto"/>
        <w:bottom w:val="none" w:sz="0" w:space="0" w:color="auto"/>
        <w:right w:val="none" w:sz="0" w:space="0" w:color="auto"/>
      </w:divBdr>
    </w:div>
    <w:div w:id="413816830">
      <w:bodyDiv w:val="1"/>
      <w:marLeft w:val="0"/>
      <w:marRight w:val="0"/>
      <w:marTop w:val="0"/>
      <w:marBottom w:val="0"/>
      <w:divBdr>
        <w:top w:val="none" w:sz="0" w:space="0" w:color="auto"/>
        <w:left w:val="none" w:sz="0" w:space="0" w:color="auto"/>
        <w:bottom w:val="none" w:sz="0" w:space="0" w:color="auto"/>
        <w:right w:val="none" w:sz="0" w:space="0" w:color="auto"/>
      </w:divBdr>
    </w:div>
    <w:div w:id="413819001">
      <w:bodyDiv w:val="1"/>
      <w:marLeft w:val="0"/>
      <w:marRight w:val="0"/>
      <w:marTop w:val="0"/>
      <w:marBottom w:val="0"/>
      <w:divBdr>
        <w:top w:val="none" w:sz="0" w:space="0" w:color="auto"/>
        <w:left w:val="none" w:sz="0" w:space="0" w:color="auto"/>
        <w:bottom w:val="none" w:sz="0" w:space="0" w:color="auto"/>
        <w:right w:val="none" w:sz="0" w:space="0" w:color="auto"/>
      </w:divBdr>
    </w:div>
    <w:div w:id="413820332">
      <w:bodyDiv w:val="1"/>
      <w:marLeft w:val="0"/>
      <w:marRight w:val="0"/>
      <w:marTop w:val="0"/>
      <w:marBottom w:val="0"/>
      <w:divBdr>
        <w:top w:val="none" w:sz="0" w:space="0" w:color="auto"/>
        <w:left w:val="none" w:sz="0" w:space="0" w:color="auto"/>
        <w:bottom w:val="none" w:sz="0" w:space="0" w:color="auto"/>
        <w:right w:val="none" w:sz="0" w:space="0" w:color="auto"/>
      </w:divBdr>
    </w:div>
    <w:div w:id="413821209">
      <w:bodyDiv w:val="1"/>
      <w:marLeft w:val="0"/>
      <w:marRight w:val="0"/>
      <w:marTop w:val="0"/>
      <w:marBottom w:val="0"/>
      <w:divBdr>
        <w:top w:val="none" w:sz="0" w:space="0" w:color="auto"/>
        <w:left w:val="none" w:sz="0" w:space="0" w:color="auto"/>
        <w:bottom w:val="none" w:sz="0" w:space="0" w:color="auto"/>
        <w:right w:val="none" w:sz="0" w:space="0" w:color="auto"/>
      </w:divBdr>
    </w:div>
    <w:div w:id="413823306">
      <w:bodyDiv w:val="1"/>
      <w:marLeft w:val="0"/>
      <w:marRight w:val="0"/>
      <w:marTop w:val="0"/>
      <w:marBottom w:val="0"/>
      <w:divBdr>
        <w:top w:val="none" w:sz="0" w:space="0" w:color="auto"/>
        <w:left w:val="none" w:sz="0" w:space="0" w:color="auto"/>
        <w:bottom w:val="none" w:sz="0" w:space="0" w:color="auto"/>
        <w:right w:val="none" w:sz="0" w:space="0" w:color="auto"/>
      </w:divBdr>
    </w:div>
    <w:div w:id="413824151">
      <w:bodyDiv w:val="1"/>
      <w:marLeft w:val="0"/>
      <w:marRight w:val="0"/>
      <w:marTop w:val="0"/>
      <w:marBottom w:val="0"/>
      <w:divBdr>
        <w:top w:val="none" w:sz="0" w:space="0" w:color="auto"/>
        <w:left w:val="none" w:sz="0" w:space="0" w:color="auto"/>
        <w:bottom w:val="none" w:sz="0" w:space="0" w:color="auto"/>
        <w:right w:val="none" w:sz="0" w:space="0" w:color="auto"/>
      </w:divBdr>
    </w:div>
    <w:div w:id="413824529">
      <w:bodyDiv w:val="1"/>
      <w:marLeft w:val="0"/>
      <w:marRight w:val="0"/>
      <w:marTop w:val="0"/>
      <w:marBottom w:val="0"/>
      <w:divBdr>
        <w:top w:val="none" w:sz="0" w:space="0" w:color="auto"/>
        <w:left w:val="none" w:sz="0" w:space="0" w:color="auto"/>
        <w:bottom w:val="none" w:sz="0" w:space="0" w:color="auto"/>
        <w:right w:val="none" w:sz="0" w:space="0" w:color="auto"/>
      </w:divBdr>
    </w:div>
    <w:div w:id="413860401">
      <w:bodyDiv w:val="1"/>
      <w:marLeft w:val="0"/>
      <w:marRight w:val="0"/>
      <w:marTop w:val="0"/>
      <w:marBottom w:val="0"/>
      <w:divBdr>
        <w:top w:val="none" w:sz="0" w:space="0" w:color="auto"/>
        <w:left w:val="none" w:sz="0" w:space="0" w:color="auto"/>
        <w:bottom w:val="none" w:sz="0" w:space="0" w:color="auto"/>
        <w:right w:val="none" w:sz="0" w:space="0" w:color="auto"/>
      </w:divBdr>
    </w:div>
    <w:div w:id="413861925">
      <w:bodyDiv w:val="1"/>
      <w:marLeft w:val="0"/>
      <w:marRight w:val="0"/>
      <w:marTop w:val="0"/>
      <w:marBottom w:val="0"/>
      <w:divBdr>
        <w:top w:val="none" w:sz="0" w:space="0" w:color="auto"/>
        <w:left w:val="none" w:sz="0" w:space="0" w:color="auto"/>
        <w:bottom w:val="none" w:sz="0" w:space="0" w:color="auto"/>
        <w:right w:val="none" w:sz="0" w:space="0" w:color="auto"/>
      </w:divBdr>
    </w:div>
    <w:div w:id="413863900">
      <w:bodyDiv w:val="1"/>
      <w:marLeft w:val="0"/>
      <w:marRight w:val="0"/>
      <w:marTop w:val="0"/>
      <w:marBottom w:val="0"/>
      <w:divBdr>
        <w:top w:val="none" w:sz="0" w:space="0" w:color="auto"/>
        <w:left w:val="none" w:sz="0" w:space="0" w:color="auto"/>
        <w:bottom w:val="none" w:sz="0" w:space="0" w:color="auto"/>
        <w:right w:val="none" w:sz="0" w:space="0" w:color="auto"/>
      </w:divBdr>
    </w:div>
    <w:div w:id="413865543">
      <w:bodyDiv w:val="1"/>
      <w:marLeft w:val="0"/>
      <w:marRight w:val="0"/>
      <w:marTop w:val="0"/>
      <w:marBottom w:val="0"/>
      <w:divBdr>
        <w:top w:val="none" w:sz="0" w:space="0" w:color="auto"/>
        <w:left w:val="none" w:sz="0" w:space="0" w:color="auto"/>
        <w:bottom w:val="none" w:sz="0" w:space="0" w:color="auto"/>
        <w:right w:val="none" w:sz="0" w:space="0" w:color="auto"/>
      </w:divBdr>
    </w:div>
    <w:div w:id="413866542">
      <w:bodyDiv w:val="1"/>
      <w:marLeft w:val="0"/>
      <w:marRight w:val="0"/>
      <w:marTop w:val="0"/>
      <w:marBottom w:val="0"/>
      <w:divBdr>
        <w:top w:val="none" w:sz="0" w:space="0" w:color="auto"/>
        <w:left w:val="none" w:sz="0" w:space="0" w:color="auto"/>
        <w:bottom w:val="none" w:sz="0" w:space="0" w:color="auto"/>
        <w:right w:val="none" w:sz="0" w:space="0" w:color="auto"/>
      </w:divBdr>
    </w:div>
    <w:div w:id="413936247">
      <w:bodyDiv w:val="1"/>
      <w:marLeft w:val="0"/>
      <w:marRight w:val="0"/>
      <w:marTop w:val="0"/>
      <w:marBottom w:val="0"/>
      <w:divBdr>
        <w:top w:val="none" w:sz="0" w:space="0" w:color="auto"/>
        <w:left w:val="none" w:sz="0" w:space="0" w:color="auto"/>
        <w:bottom w:val="none" w:sz="0" w:space="0" w:color="auto"/>
        <w:right w:val="none" w:sz="0" w:space="0" w:color="auto"/>
      </w:divBdr>
    </w:div>
    <w:div w:id="413936292">
      <w:bodyDiv w:val="1"/>
      <w:marLeft w:val="0"/>
      <w:marRight w:val="0"/>
      <w:marTop w:val="0"/>
      <w:marBottom w:val="0"/>
      <w:divBdr>
        <w:top w:val="none" w:sz="0" w:space="0" w:color="auto"/>
        <w:left w:val="none" w:sz="0" w:space="0" w:color="auto"/>
        <w:bottom w:val="none" w:sz="0" w:space="0" w:color="auto"/>
        <w:right w:val="none" w:sz="0" w:space="0" w:color="auto"/>
      </w:divBdr>
    </w:div>
    <w:div w:id="413936764">
      <w:bodyDiv w:val="1"/>
      <w:marLeft w:val="0"/>
      <w:marRight w:val="0"/>
      <w:marTop w:val="0"/>
      <w:marBottom w:val="0"/>
      <w:divBdr>
        <w:top w:val="none" w:sz="0" w:space="0" w:color="auto"/>
        <w:left w:val="none" w:sz="0" w:space="0" w:color="auto"/>
        <w:bottom w:val="none" w:sz="0" w:space="0" w:color="auto"/>
        <w:right w:val="none" w:sz="0" w:space="0" w:color="auto"/>
      </w:divBdr>
    </w:div>
    <w:div w:id="413938190">
      <w:bodyDiv w:val="1"/>
      <w:marLeft w:val="0"/>
      <w:marRight w:val="0"/>
      <w:marTop w:val="0"/>
      <w:marBottom w:val="0"/>
      <w:divBdr>
        <w:top w:val="none" w:sz="0" w:space="0" w:color="auto"/>
        <w:left w:val="none" w:sz="0" w:space="0" w:color="auto"/>
        <w:bottom w:val="none" w:sz="0" w:space="0" w:color="auto"/>
        <w:right w:val="none" w:sz="0" w:space="0" w:color="auto"/>
      </w:divBdr>
    </w:div>
    <w:div w:id="413939019">
      <w:bodyDiv w:val="1"/>
      <w:marLeft w:val="0"/>
      <w:marRight w:val="0"/>
      <w:marTop w:val="0"/>
      <w:marBottom w:val="0"/>
      <w:divBdr>
        <w:top w:val="none" w:sz="0" w:space="0" w:color="auto"/>
        <w:left w:val="none" w:sz="0" w:space="0" w:color="auto"/>
        <w:bottom w:val="none" w:sz="0" w:space="0" w:color="auto"/>
        <w:right w:val="none" w:sz="0" w:space="0" w:color="auto"/>
      </w:divBdr>
    </w:div>
    <w:div w:id="413939796">
      <w:bodyDiv w:val="1"/>
      <w:marLeft w:val="0"/>
      <w:marRight w:val="0"/>
      <w:marTop w:val="0"/>
      <w:marBottom w:val="0"/>
      <w:divBdr>
        <w:top w:val="none" w:sz="0" w:space="0" w:color="auto"/>
        <w:left w:val="none" w:sz="0" w:space="0" w:color="auto"/>
        <w:bottom w:val="none" w:sz="0" w:space="0" w:color="auto"/>
        <w:right w:val="none" w:sz="0" w:space="0" w:color="auto"/>
      </w:divBdr>
    </w:div>
    <w:div w:id="413942844">
      <w:bodyDiv w:val="1"/>
      <w:marLeft w:val="0"/>
      <w:marRight w:val="0"/>
      <w:marTop w:val="0"/>
      <w:marBottom w:val="0"/>
      <w:divBdr>
        <w:top w:val="none" w:sz="0" w:space="0" w:color="auto"/>
        <w:left w:val="none" w:sz="0" w:space="0" w:color="auto"/>
        <w:bottom w:val="none" w:sz="0" w:space="0" w:color="auto"/>
        <w:right w:val="none" w:sz="0" w:space="0" w:color="auto"/>
      </w:divBdr>
    </w:div>
    <w:div w:id="414010624">
      <w:bodyDiv w:val="1"/>
      <w:marLeft w:val="0"/>
      <w:marRight w:val="0"/>
      <w:marTop w:val="0"/>
      <w:marBottom w:val="0"/>
      <w:divBdr>
        <w:top w:val="none" w:sz="0" w:space="0" w:color="auto"/>
        <w:left w:val="none" w:sz="0" w:space="0" w:color="auto"/>
        <w:bottom w:val="none" w:sz="0" w:space="0" w:color="auto"/>
        <w:right w:val="none" w:sz="0" w:space="0" w:color="auto"/>
      </w:divBdr>
    </w:div>
    <w:div w:id="414010873">
      <w:bodyDiv w:val="1"/>
      <w:marLeft w:val="0"/>
      <w:marRight w:val="0"/>
      <w:marTop w:val="0"/>
      <w:marBottom w:val="0"/>
      <w:divBdr>
        <w:top w:val="none" w:sz="0" w:space="0" w:color="auto"/>
        <w:left w:val="none" w:sz="0" w:space="0" w:color="auto"/>
        <w:bottom w:val="none" w:sz="0" w:space="0" w:color="auto"/>
        <w:right w:val="none" w:sz="0" w:space="0" w:color="auto"/>
      </w:divBdr>
    </w:div>
    <w:div w:id="414012356">
      <w:bodyDiv w:val="1"/>
      <w:marLeft w:val="0"/>
      <w:marRight w:val="0"/>
      <w:marTop w:val="0"/>
      <w:marBottom w:val="0"/>
      <w:divBdr>
        <w:top w:val="none" w:sz="0" w:space="0" w:color="auto"/>
        <w:left w:val="none" w:sz="0" w:space="0" w:color="auto"/>
        <w:bottom w:val="none" w:sz="0" w:space="0" w:color="auto"/>
        <w:right w:val="none" w:sz="0" w:space="0" w:color="auto"/>
      </w:divBdr>
    </w:div>
    <w:div w:id="414012896">
      <w:bodyDiv w:val="1"/>
      <w:marLeft w:val="0"/>
      <w:marRight w:val="0"/>
      <w:marTop w:val="0"/>
      <w:marBottom w:val="0"/>
      <w:divBdr>
        <w:top w:val="none" w:sz="0" w:space="0" w:color="auto"/>
        <w:left w:val="none" w:sz="0" w:space="0" w:color="auto"/>
        <w:bottom w:val="none" w:sz="0" w:space="0" w:color="auto"/>
        <w:right w:val="none" w:sz="0" w:space="0" w:color="auto"/>
      </w:divBdr>
    </w:div>
    <w:div w:id="414014468">
      <w:bodyDiv w:val="1"/>
      <w:marLeft w:val="0"/>
      <w:marRight w:val="0"/>
      <w:marTop w:val="0"/>
      <w:marBottom w:val="0"/>
      <w:divBdr>
        <w:top w:val="none" w:sz="0" w:space="0" w:color="auto"/>
        <w:left w:val="none" w:sz="0" w:space="0" w:color="auto"/>
        <w:bottom w:val="none" w:sz="0" w:space="0" w:color="auto"/>
        <w:right w:val="none" w:sz="0" w:space="0" w:color="auto"/>
      </w:divBdr>
    </w:div>
    <w:div w:id="414016834">
      <w:bodyDiv w:val="1"/>
      <w:marLeft w:val="0"/>
      <w:marRight w:val="0"/>
      <w:marTop w:val="0"/>
      <w:marBottom w:val="0"/>
      <w:divBdr>
        <w:top w:val="none" w:sz="0" w:space="0" w:color="auto"/>
        <w:left w:val="none" w:sz="0" w:space="0" w:color="auto"/>
        <w:bottom w:val="none" w:sz="0" w:space="0" w:color="auto"/>
        <w:right w:val="none" w:sz="0" w:space="0" w:color="auto"/>
      </w:divBdr>
    </w:div>
    <w:div w:id="414059142">
      <w:bodyDiv w:val="1"/>
      <w:marLeft w:val="0"/>
      <w:marRight w:val="0"/>
      <w:marTop w:val="0"/>
      <w:marBottom w:val="0"/>
      <w:divBdr>
        <w:top w:val="none" w:sz="0" w:space="0" w:color="auto"/>
        <w:left w:val="none" w:sz="0" w:space="0" w:color="auto"/>
        <w:bottom w:val="none" w:sz="0" w:space="0" w:color="auto"/>
        <w:right w:val="none" w:sz="0" w:space="0" w:color="auto"/>
      </w:divBdr>
    </w:div>
    <w:div w:id="414087086">
      <w:bodyDiv w:val="1"/>
      <w:marLeft w:val="0"/>
      <w:marRight w:val="0"/>
      <w:marTop w:val="0"/>
      <w:marBottom w:val="0"/>
      <w:divBdr>
        <w:top w:val="none" w:sz="0" w:space="0" w:color="auto"/>
        <w:left w:val="none" w:sz="0" w:space="0" w:color="auto"/>
        <w:bottom w:val="none" w:sz="0" w:space="0" w:color="auto"/>
        <w:right w:val="none" w:sz="0" w:space="0" w:color="auto"/>
      </w:divBdr>
    </w:div>
    <w:div w:id="414131322">
      <w:bodyDiv w:val="1"/>
      <w:marLeft w:val="0"/>
      <w:marRight w:val="0"/>
      <w:marTop w:val="0"/>
      <w:marBottom w:val="0"/>
      <w:divBdr>
        <w:top w:val="none" w:sz="0" w:space="0" w:color="auto"/>
        <w:left w:val="none" w:sz="0" w:space="0" w:color="auto"/>
        <w:bottom w:val="none" w:sz="0" w:space="0" w:color="auto"/>
        <w:right w:val="none" w:sz="0" w:space="0" w:color="auto"/>
      </w:divBdr>
    </w:div>
    <w:div w:id="414133069">
      <w:bodyDiv w:val="1"/>
      <w:marLeft w:val="0"/>
      <w:marRight w:val="0"/>
      <w:marTop w:val="0"/>
      <w:marBottom w:val="0"/>
      <w:divBdr>
        <w:top w:val="none" w:sz="0" w:space="0" w:color="auto"/>
        <w:left w:val="none" w:sz="0" w:space="0" w:color="auto"/>
        <w:bottom w:val="none" w:sz="0" w:space="0" w:color="auto"/>
        <w:right w:val="none" w:sz="0" w:space="0" w:color="auto"/>
      </w:divBdr>
    </w:div>
    <w:div w:id="414133487">
      <w:bodyDiv w:val="1"/>
      <w:marLeft w:val="0"/>
      <w:marRight w:val="0"/>
      <w:marTop w:val="0"/>
      <w:marBottom w:val="0"/>
      <w:divBdr>
        <w:top w:val="none" w:sz="0" w:space="0" w:color="auto"/>
        <w:left w:val="none" w:sz="0" w:space="0" w:color="auto"/>
        <w:bottom w:val="none" w:sz="0" w:space="0" w:color="auto"/>
        <w:right w:val="none" w:sz="0" w:space="0" w:color="auto"/>
      </w:divBdr>
    </w:div>
    <w:div w:id="414134936">
      <w:bodyDiv w:val="1"/>
      <w:marLeft w:val="0"/>
      <w:marRight w:val="0"/>
      <w:marTop w:val="0"/>
      <w:marBottom w:val="0"/>
      <w:divBdr>
        <w:top w:val="none" w:sz="0" w:space="0" w:color="auto"/>
        <w:left w:val="none" w:sz="0" w:space="0" w:color="auto"/>
        <w:bottom w:val="none" w:sz="0" w:space="0" w:color="auto"/>
        <w:right w:val="none" w:sz="0" w:space="0" w:color="auto"/>
      </w:divBdr>
    </w:div>
    <w:div w:id="414203354">
      <w:bodyDiv w:val="1"/>
      <w:marLeft w:val="0"/>
      <w:marRight w:val="0"/>
      <w:marTop w:val="0"/>
      <w:marBottom w:val="0"/>
      <w:divBdr>
        <w:top w:val="none" w:sz="0" w:space="0" w:color="auto"/>
        <w:left w:val="none" w:sz="0" w:space="0" w:color="auto"/>
        <w:bottom w:val="none" w:sz="0" w:space="0" w:color="auto"/>
        <w:right w:val="none" w:sz="0" w:space="0" w:color="auto"/>
      </w:divBdr>
    </w:div>
    <w:div w:id="414203587">
      <w:bodyDiv w:val="1"/>
      <w:marLeft w:val="0"/>
      <w:marRight w:val="0"/>
      <w:marTop w:val="0"/>
      <w:marBottom w:val="0"/>
      <w:divBdr>
        <w:top w:val="none" w:sz="0" w:space="0" w:color="auto"/>
        <w:left w:val="none" w:sz="0" w:space="0" w:color="auto"/>
        <w:bottom w:val="none" w:sz="0" w:space="0" w:color="auto"/>
        <w:right w:val="none" w:sz="0" w:space="0" w:color="auto"/>
      </w:divBdr>
    </w:div>
    <w:div w:id="414204169">
      <w:bodyDiv w:val="1"/>
      <w:marLeft w:val="0"/>
      <w:marRight w:val="0"/>
      <w:marTop w:val="0"/>
      <w:marBottom w:val="0"/>
      <w:divBdr>
        <w:top w:val="none" w:sz="0" w:space="0" w:color="auto"/>
        <w:left w:val="none" w:sz="0" w:space="0" w:color="auto"/>
        <w:bottom w:val="none" w:sz="0" w:space="0" w:color="auto"/>
        <w:right w:val="none" w:sz="0" w:space="0" w:color="auto"/>
      </w:divBdr>
    </w:div>
    <w:div w:id="414207000">
      <w:bodyDiv w:val="1"/>
      <w:marLeft w:val="0"/>
      <w:marRight w:val="0"/>
      <w:marTop w:val="0"/>
      <w:marBottom w:val="0"/>
      <w:divBdr>
        <w:top w:val="none" w:sz="0" w:space="0" w:color="auto"/>
        <w:left w:val="none" w:sz="0" w:space="0" w:color="auto"/>
        <w:bottom w:val="none" w:sz="0" w:space="0" w:color="auto"/>
        <w:right w:val="none" w:sz="0" w:space="0" w:color="auto"/>
      </w:divBdr>
    </w:div>
    <w:div w:id="414208444">
      <w:bodyDiv w:val="1"/>
      <w:marLeft w:val="0"/>
      <w:marRight w:val="0"/>
      <w:marTop w:val="0"/>
      <w:marBottom w:val="0"/>
      <w:divBdr>
        <w:top w:val="none" w:sz="0" w:space="0" w:color="auto"/>
        <w:left w:val="none" w:sz="0" w:space="0" w:color="auto"/>
        <w:bottom w:val="none" w:sz="0" w:space="0" w:color="auto"/>
        <w:right w:val="none" w:sz="0" w:space="0" w:color="auto"/>
      </w:divBdr>
    </w:div>
    <w:div w:id="414278916">
      <w:bodyDiv w:val="1"/>
      <w:marLeft w:val="0"/>
      <w:marRight w:val="0"/>
      <w:marTop w:val="0"/>
      <w:marBottom w:val="0"/>
      <w:divBdr>
        <w:top w:val="none" w:sz="0" w:space="0" w:color="auto"/>
        <w:left w:val="none" w:sz="0" w:space="0" w:color="auto"/>
        <w:bottom w:val="none" w:sz="0" w:space="0" w:color="auto"/>
        <w:right w:val="none" w:sz="0" w:space="0" w:color="auto"/>
      </w:divBdr>
    </w:div>
    <w:div w:id="414279610">
      <w:bodyDiv w:val="1"/>
      <w:marLeft w:val="0"/>
      <w:marRight w:val="0"/>
      <w:marTop w:val="0"/>
      <w:marBottom w:val="0"/>
      <w:divBdr>
        <w:top w:val="none" w:sz="0" w:space="0" w:color="auto"/>
        <w:left w:val="none" w:sz="0" w:space="0" w:color="auto"/>
        <w:bottom w:val="none" w:sz="0" w:space="0" w:color="auto"/>
        <w:right w:val="none" w:sz="0" w:space="0" w:color="auto"/>
      </w:divBdr>
    </w:div>
    <w:div w:id="414279843">
      <w:bodyDiv w:val="1"/>
      <w:marLeft w:val="0"/>
      <w:marRight w:val="0"/>
      <w:marTop w:val="0"/>
      <w:marBottom w:val="0"/>
      <w:divBdr>
        <w:top w:val="none" w:sz="0" w:space="0" w:color="auto"/>
        <w:left w:val="none" w:sz="0" w:space="0" w:color="auto"/>
        <w:bottom w:val="none" w:sz="0" w:space="0" w:color="auto"/>
        <w:right w:val="none" w:sz="0" w:space="0" w:color="auto"/>
      </w:divBdr>
    </w:div>
    <w:div w:id="414324149">
      <w:bodyDiv w:val="1"/>
      <w:marLeft w:val="0"/>
      <w:marRight w:val="0"/>
      <w:marTop w:val="0"/>
      <w:marBottom w:val="0"/>
      <w:divBdr>
        <w:top w:val="none" w:sz="0" w:space="0" w:color="auto"/>
        <w:left w:val="none" w:sz="0" w:space="0" w:color="auto"/>
        <w:bottom w:val="none" w:sz="0" w:space="0" w:color="auto"/>
        <w:right w:val="none" w:sz="0" w:space="0" w:color="auto"/>
      </w:divBdr>
    </w:div>
    <w:div w:id="414324162">
      <w:bodyDiv w:val="1"/>
      <w:marLeft w:val="0"/>
      <w:marRight w:val="0"/>
      <w:marTop w:val="0"/>
      <w:marBottom w:val="0"/>
      <w:divBdr>
        <w:top w:val="none" w:sz="0" w:space="0" w:color="auto"/>
        <w:left w:val="none" w:sz="0" w:space="0" w:color="auto"/>
        <w:bottom w:val="none" w:sz="0" w:space="0" w:color="auto"/>
        <w:right w:val="none" w:sz="0" w:space="0" w:color="auto"/>
      </w:divBdr>
    </w:div>
    <w:div w:id="414325634">
      <w:bodyDiv w:val="1"/>
      <w:marLeft w:val="0"/>
      <w:marRight w:val="0"/>
      <w:marTop w:val="0"/>
      <w:marBottom w:val="0"/>
      <w:divBdr>
        <w:top w:val="none" w:sz="0" w:space="0" w:color="auto"/>
        <w:left w:val="none" w:sz="0" w:space="0" w:color="auto"/>
        <w:bottom w:val="none" w:sz="0" w:space="0" w:color="auto"/>
        <w:right w:val="none" w:sz="0" w:space="0" w:color="auto"/>
      </w:divBdr>
    </w:div>
    <w:div w:id="414329469">
      <w:bodyDiv w:val="1"/>
      <w:marLeft w:val="0"/>
      <w:marRight w:val="0"/>
      <w:marTop w:val="0"/>
      <w:marBottom w:val="0"/>
      <w:divBdr>
        <w:top w:val="none" w:sz="0" w:space="0" w:color="auto"/>
        <w:left w:val="none" w:sz="0" w:space="0" w:color="auto"/>
        <w:bottom w:val="none" w:sz="0" w:space="0" w:color="auto"/>
        <w:right w:val="none" w:sz="0" w:space="0" w:color="auto"/>
      </w:divBdr>
    </w:div>
    <w:div w:id="414399347">
      <w:bodyDiv w:val="1"/>
      <w:marLeft w:val="0"/>
      <w:marRight w:val="0"/>
      <w:marTop w:val="0"/>
      <w:marBottom w:val="0"/>
      <w:divBdr>
        <w:top w:val="none" w:sz="0" w:space="0" w:color="auto"/>
        <w:left w:val="none" w:sz="0" w:space="0" w:color="auto"/>
        <w:bottom w:val="none" w:sz="0" w:space="0" w:color="auto"/>
        <w:right w:val="none" w:sz="0" w:space="0" w:color="auto"/>
      </w:divBdr>
    </w:div>
    <w:div w:id="414400381">
      <w:bodyDiv w:val="1"/>
      <w:marLeft w:val="0"/>
      <w:marRight w:val="0"/>
      <w:marTop w:val="0"/>
      <w:marBottom w:val="0"/>
      <w:divBdr>
        <w:top w:val="none" w:sz="0" w:space="0" w:color="auto"/>
        <w:left w:val="none" w:sz="0" w:space="0" w:color="auto"/>
        <w:bottom w:val="none" w:sz="0" w:space="0" w:color="auto"/>
        <w:right w:val="none" w:sz="0" w:space="0" w:color="auto"/>
      </w:divBdr>
    </w:div>
    <w:div w:id="414401099">
      <w:bodyDiv w:val="1"/>
      <w:marLeft w:val="0"/>
      <w:marRight w:val="0"/>
      <w:marTop w:val="0"/>
      <w:marBottom w:val="0"/>
      <w:divBdr>
        <w:top w:val="none" w:sz="0" w:space="0" w:color="auto"/>
        <w:left w:val="none" w:sz="0" w:space="0" w:color="auto"/>
        <w:bottom w:val="none" w:sz="0" w:space="0" w:color="auto"/>
        <w:right w:val="none" w:sz="0" w:space="0" w:color="auto"/>
      </w:divBdr>
    </w:div>
    <w:div w:id="414401588">
      <w:bodyDiv w:val="1"/>
      <w:marLeft w:val="0"/>
      <w:marRight w:val="0"/>
      <w:marTop w:val="0"/>
      <w:marBottom w:val="0"/>
      <w:divBdr>
        <w:top w:val="none" w:sz="0" w:space="0" w:color="auto"/>
        <w:left w:val="none" w:sz="0" w:space="0" w:color="auto"/>
        <w:bottom w:val="none" w:sz="0" w:space="0" w:color="auto"/>
        <w:right w:val="none" w:sz="0" w:space="0" w:color="auto"/>
      </w:divBdr>
    </w:div>
    <w:div w:id="414402812">
      <w:bodyDiv w:val="1"/>
      <w:marLeft w:val="0"/>
      <w:marRight w:val="0"/>
      <w:marTop w:val="0"/>
      <w:marBottom w:val="0"/>
      <w:divBdr>
        <w:top w:val="none" w:sz="0" w:space="0" w:color="auto"/>
        <w:left w:val="none" w:sz="0" w:space="0" w:color="auto"/>
        <w:bottom w:val="none" w:sz="0" w:space="0" w:color="auto"/>
        <w:right w:val="none" w:sz="0" w:space="0" w:color="auto"/>
      </w:divBdr>
    </w:div>
    <w:div w:id="414473042">
      <w:bodyDiv w:val="1"/>
      <w:marLeft w:val="0"/>
      <w:marRight w:val="0"/>
      <w:marTop w:val="0"/>
      <w:marBottom w:val="0"/>
      <w:divBdr>
        <w:top w:val="none" w:sz="0" w:space="0" w:color="auto"/>
        <w:left w:val="none" w:sz="0" w:space="0" w:color="auto"/>
        <w:bottom w:val="none" w:sz="0" w:space="0" w:color="auto"/>
        <w:right w:val="none" w:sz="0" w:space="0" w:color="auto"/>
      </w:divBdr>
    </w:div>
    <w:div w:id="414474116">
      <w:bodyDiv w:val="1"/>
      <w:marLeft w:val="0"/>
      <w:marRight w:val="0"/>
      <w:marTop w:val="0"/>
      <w:marBottom w:val="0"/>
      <w:divBdr>
        <w:top w:val="none" w:sz="0" w:space="0" w:color="auto"/>
        <w:left w:val="none" w:sz="0" w:space="0" w:color="auto"/>
        <w:bottom w:val="none" w:sz="0" w:space="0" w:color="auto"/>
        <w:right w:val="none" w:sz="0" w:space="0" w:color="auto"/>
      </w:divBdr>
    </w:div>
    <w:div w:id="414475101">
      <w:bodyDiv w:val="1"/>
      <w:marLeft w:val="0"/>
      <w:marRight w:val="0"/>
      <w:marTop w:val="0"/>
      <w:marBottom w:val="0"/>
      <w:divBdr>
        <w:top w:val="none" w:sz="0" w:space="0" w:color="auto"/>
        <w:left w:val="none" w:sz="0" w:space="0" w:color="auto"/>
        <w:bottom w:val="none" w:sz="0" w:space="0" w:color="auto"/>
        <w:right w:val="none" w:sz="0" w:space="0" w:color="auto"/>
      </w:divBdr>
    </w:div>
    <w:div w:id="414475711">
      <w:bodyDiv w:val="1"/>
      <w:marLeft w:val="0"/>
      <w:marRight w:val="0"/>
      <w:marTop w:val="0"/>
      <w:marBottom w:val="0"/>
      <w:divBdr>
        <w:top w:val="none" w:sz="0" w:space="0" w:color="auto"/>
        <w:left w:val="none" w:sz="0" w:space="0" w:color="auto"/>
        <w:bottom w:val="none" w:sz="0" w:space="0" w:color="auto"/>
        <w:right w:val="none" w:sz="0" w:space="0" w:color="auto"/>
      </w:divBdr>
    </w:div>
    <w:div w:id="414476619">
      <w:bodyDiv w:val="1"/>
      <w:marLeft w:val="0"/>
      <w:marRight w:val="0"/>
      <w:marTop w:val="0"/>
      <w:marBottom w:val="0"/>
      <w:divBdr>
        <w:top w:val="none" w:sz="0" w:space="0" w:color="auto"/>
        <w:left w:val="none" w:sz="0" w:space="0" w:color="auto"/>
        <w:bottom w:val="none" w:sz="0" w:space="0" w:color="auto"/>
        <w:right w:val="none" w:sz="0" w:space="0" w:color="auto"/>
      </w:divBdr>
    </w:div>
    <w:div w:id="414518155">
      <w:bodyDiv w:val="1"/>
      <w:marLeft w:val="0"/>
      <w:marRight w:val="0"/>
      <w:marTop w:val="0"/>
      <w:marBottom w:val="0"/>
      <w:divBdr>
        <w:top w:val="none" w:sz="0" w:space="0" w:color="auto"/>
        <w:left w:val="none" w:sz="0" w:space="0" w:color="auto"/>
        <w:bottom w:val="none" w:sz="0" w:space="0" w:color="auto"/>
        <w:right w:val="none" w:sz="0" w:space="0" w:color="auto"/>
      </w:divBdr>
    </w:div>
    <w:div w:id="414519787">
      <w:bodyDiv w:val="1"/>
      <w:marLeft w:val="0"/>
      <w:marRight w:val="0"/>
      <w:marTop w:val="0"/>
      <w:marBottom w:val="0"/>
      <w:divBdr>
        <w:top w:val="none" w:sz="0" w:space="0" w:color="auto"/>
        <w:left w:val="none" w:sz="0" w:space="0" w:color="auto"/>
        <w:bottom w:val="none" w:sz="0" w:space="0" w:color="auto"/>
        <w:right w:val="none" w:sz="0" w:space="0" w:color="auto"/>
      </w:divBdr>
    </w:div>
    <w:div w:id="414520037">
      <w:bodyDiv w:val="1"/>
      <w:marLeft w:val="0"/>
      <w:marRight w:val="0"/>
      <w:marTop w:val="0"/>
      <w:marBottom w:val="0"/>
      <w:divBdr>
        <w:top w:val="none" w:sz="0" w:space="0" w:color="auto"/>
        <w:left w:val="none" w:sz="0" w:space="0" w:color="auto"/>
        <w:bottom w:val="none" w:sz="0" w:space="0" w:color="auto"/>
        <w:right w:val="none" w:sz="0" w:space="0" w:color="auto"/>
      </w:divBdr>
    </w:div>
    <w:div w:id="414589797">
      <w:bodyDiv w:val="1"/>
      <w:marLeft w:val="0"/>
      <w:marRight w:val="0"/>
      <w:marTop w:val="0"/>
      <w:marBottom w:val="0"/>
      <w:divBdr>
        <w:top w:val="none" w:sz="0" w:space="0" w:color="auto"/>
        <w:left w:val="none" w:sz="0" w:space="0" w:color="auto"/>
        <w:bottom w:val="none" w:sz="0" w:space="0" w:color="auto"/>
        <w:right w:val="none" w:sz="0" w:space="0" w:color="auto"/>
      </w:divBdr>
    </w:div>
    <w:div w:id="414590857">
      <w:bodyDiv w:val="1"/>
      <w:marLeft w:val="0"/>
      <w:marRight w:val="0"/>
      <w:marTop w:val="0"/>
      <w:marBottom w:val="0"/>
      <w:divBdr>
        <w:top w:val="none" w:sz="0" w:space="0" w:color="auto"/>
        <w:left w:val="none" w:sz="0" w:space="0" w:color="auto"/>
        <w:bottom w:val="none" w:sz="0" w:space="0" w:color="auto"/>
        <w:right w:val="none" w:sz="0" w:space="0" w:color="auto"/>
      </w:divBdr>
    </w:div>
    <w:div w:id="414592211">
      <w:bodyDiv w:val="1"/>
      <w:marLeft w:val="0"/>
      <w:marRight w:val="0"/>
      <w:marTop w:val="0"/>
      <w:marBottom w:val="0"/>
      <w:divBdr>
        <w:top w:val="none" w:sz="0" w:space="0" w:color="auto"/>
        <w:left w:val="none" w:sz="0" w:space="0" w:color="auto"/>
        <w:bottom w:val="none" w:sz="0" w:space="0" w:color="auto"/>
        <w:right w:val="none" w:sz="0" w:space="0" w:color="auto"/>
      </w:divBdr>
    </w:div>
    <w:div w:id="414592683">
      <w:bodyDiv w:val="1"/>
      <w:marLeft w:val="0"/>
      <w:marRight w:val="0"/>
      <w:marTop w:val="0"/>
      <w:marBottom w:val="0"/>
      <w:divBdr>
        <w:top w:val="none" w:sz="0" w:space="0" w:color="auto"/>
        <w:left w:val="none" w:sz="0" w:space="0" w:color="auto"/>
        <w:bottom w:val="none" w:sz="0" w:space="0" w:color="auto"/>
        <w:right w:val="none" w:sz="0" w:space="0" w:color="auto"/>
      </w:divBdr>
    </w:div>
    <w:div w:id="414594565">
      <w:bodyDiv w:val="1"/>
      <w:marLeft w:val="0"/>
      <w:marRight w:val="0"/>
      <w:marTop w:val="0"/>
      <w:marBottom w:val="0"/>
      <w:divBdr>
        <w:top w:val="none" w:sz="0" w:space="0" w:color="auto"/>
        <w:left w:val="none" w:sz="0" w:space="0" w:color="auto"/>
        <w:bottom w:val="none" w:sz="0" w:space="0" w:color="auto"/>
        <w:right w:val="none" w:sz="0" w:space="0" w:color="auto"/>
      </w:divBdr>
    </w:div>
    <w:div w:id="414598142">
      <w:bodyDiv w:val="1"/>
      <w:marLeft w:val="0"/>
      <w:marRight w:val="0"/>
      <w:marTop w:val="0"/>
      <w:marBottom w:val="0"/>
      <w:divBdr>
        <w:top w:val="none" w:sz="0" w:space="0" w:color="auto"/>
        <w:left w:val="none" w:sz="0" w:space="0" w:color="auto"/>
        <w:bottom w:val="none" w:sz="0" w:space="0" w:color="auto"/>
        <w:right w:val="none" w:sz="0" w:space="0" w:color="auto"/>
      </w:divBdr>
    </w:div>
    <w:div w:id="414598348">
      <w:bodyDiv w:val="1"/>
      <w:marLeft w:val="0"/>
      <w:marRight w:val="0"/>
      <w:marTop w:val="0"/>
      <w:marBottom w:val="0"/>
      <w:divBdr>
        <w:top w:val="none" w:sz="0" w:space="0" w:color="auto"/>
        <w:left w:val="none" w:sz="0" w:space="0" w:color="auto"/>
        <w:bottom w:val="none" w:sz="0" w:space="0" w:color="auto"/>
        <w:right w:val="none" w:sz="0" w:space="0" w:color="auto"/>
      </w:divBdr>
    </w:div>
    <w:div w:id="414665235">
      <w:bodyDiv w:val="1"/>
      <w:marLeft w:val="0"/>
      <w:marRight w:val="0"/>
      <w:marTop w:val="0"/>
      <w:marBottom w:val="0"/>
      <w:divBdr>
        <w:top w:val="none" w:sz="0" w:space="0" w:color="auto"/>
        <w:left w:val="none" w:sz="0" w:space="0" w:color="auto"/>
        <w:bottom w:val="none" w:sz="0" w:space="0" w:color="auto"/>
        <w:right w:val="none" w:sz="0" w:space="0" w:color="auto"/>
      </w:divBdr>
    </w:div>
    <w:div w:id="414665442">
      <w:bodyDiv w:val="1"/>
      <w:marLeft w:val="0"/>
      <w:marRight w:val="0"/>
      <w:marTop w:val="0"/>
      <w:marBottom w:val="0"/>
      <w:divBdr>
        <w:top w:val="none" w:sz="0" w:space="0" w:color="auto"/>
        <w:left w:val="none" w:sz="0" w:space="0" w:color="auto"/>
        <w:bottom w:val="none" w:sz="0" w:space="0" w:color="auto"/>
        <w:right w:val="none" w:sz="0" w:space="0" w:color="auto"/>
      </w:divBdr>
    </w:div>
    <w:div w:id="414666394">
      <w:bodyDiv w:val="1"/>
      <w:marLeft w:val="0"/>
      <w:marRight w:val="0"/>
      <w:marTop w:val="0"/>
      <w:marBottom w:val="0"/>
      <w:divBdr>
        <w:top w:val="none" w:sz="0" w:space="0" w:color="auto"/>
        <w:left w:val="none" w:sz="0" w:space="0" w:color="auto"/>
        <w:bottom w:val="none" w:sz="0" w:space="0" w:color="auto"/>
        <w:right w:val="none" w:sz="0" w:space="0" w:color="auto"/>
      </w:divBdr>
    </w:div>
    <w:div w:id="414666580">
      <w:bodyDiv w:val="1"/>
      <w:marLeft w:val="0"/>
      <w:marRight w:val="0"/>
      <w:marTop w:val="0"/>
      <w:marBottom w:val="0"/>
      <w:divBdr>
        <w:top w:val="none" w:sz="0" w:space="0" w:color="auto"/>
        <w:left w:val="none" w:sz="0" w:space="0" w:color="auto"/>
        <w:bottom w:val="none" w:sz="0" w:space="0" w:color="auto"/>
        <w:right w:val="none" w:sz="0" w:space="0" w:color="auto"/>
      </w:divBdr>
    </w:div>
    <w:div w:id="414668006">
      <w:bodyDiv w:val="1"/>
      <w:marLeft w:val="0"/>
      <w:marRight w:val="0"/>
      <w:marTop w:val="0"/>
      <w:marBottom w:val="0"/>
      <w:divBdr>
        <w:top w:val="none" w:sz="0" w:space="0" w:color="auto"/>
        <w:left w:val="none" w:sz="0" w:space="0" w:color="auto"/>
        <w:bottom w:val="none" w:sz="0" w:space="0" w:color="auto"/>
        <w:right w:val="none" w:sz="0" w:space="0" w:color="auto"/>
      </w:divBdr>
    </w:div>
    <w:div w:id="414668483">
      <w:bodyDiv w:val="1"/>
      <w:marLeft w:val="0"/>
      <w:marRight w:val="0"/>
      <w:marTop w:val="0"/>
      <w:marBottom w:val="0"/>
      <w:divBdr>
        <w:top w:val="none" w:sz="0" w:space="0" w:color="auto"/>
        <w:left w:val="none" w:sz="0" w:space="0" w:color="auto"/>
        <w:bottom w:val="none" w:sz="0" w:space="0" w:color="auto"/>
        <w:right w:val="none" w:sz="0" w:space="0" w:color="auto"/>
      </w:divBdr>
    </w:div>
    <w:div w:id="414670562">
      <w:bodyDiv w:val="1"/>
      <w:marLeft w:val="0"/>
      <w:marRight w:val="0"/>
      <w:marTop w:val="0"/>
      <w:marBottom w:val="0"/>
      <w:divBdr>
        <w:top w:val="none" w:sz="0" w:space="0" w:color="auto"/>
        <w:left w:val="none" w:sz="0" w:space="0" w:color="auto"/>
        <w:bottom w:val="none" w:sz="0" w:space="0" w:color="auto"/>
        <w:right w:val="none" w:sz="0" w:space="0" w:color="auto"/>
      </w:divBdr>
    </w:div>
    <w:div w:id="414672079">
      <w:bodyDiv w:val="1"/>
      <w:marLeft w:val="0"/>
      <w:marRight w:val="0"/>
      <w:marTop w:val="0"/>
      <w:marBottom w:val="0"/>
      <w:divBdr>
        <w:top w:val="none" w:sz="0" w:space="0" w:color="auto"/>
        <w:left w:val="none" w:sz="0" w:space="0" w:color="auto"/>
        <w:bottom w:val="none" w:sz="0" w:space="0" w:color="auto"/>
        <w:right w:val="none" w:sz="0" w:space="0" w:color="auto"/>
      </w:divBdr>
    </w:div>
    <w:div w:id="414713229">
      <w:bodyDiv w:val="1"/>
      <w:marLeft w:val="0"/>
      <w:marRight w:val="0"/>
      <w:marTop w:val="0"/>
      <w:marBottom w:val="0"/>
      <w:divBdr>
        <w:top w:val="none" w:sz="0" w:space="0" w:color="auto"/>
        <w:left w:val="none" w:sz="0" w:space="0" w:color="auto"/>
        <w:bottom w:val="none" w:sz="0" w:space="0" w:color="auto"/>
        <w:right w:val="none" w:sz="0" w:space="0" w:color="auto"/>
      </w:divBdr>
    </w:div>
    <w:div w:id="414715591">
      <w:bodyDiv w:val="1"/>
      <w:marLeft w:val="0"/>
      <w:marRight w:val="0"/>
      <w:marTop w:val="0"/>
      <w:marBottom w:val="0"/>
      <w:divBdr>
        <w:top w:val="none" w:sz="0" w:space="0" w:color="auto"/>
        <w:left w:val="none" w:sz="0" w:space="0" w:color="auto"/>
        <w:bottom w:val="none" w:sz="0" w:space="0" w:color="auto"/>
        <w:right w:val="none" w:sz="0" w:space="0" w:color="auto"/>
      </w:divBdr>
    </w:div>
    <w:div w:id="414715880">
      <w:bodyDiv w:val="1"/>
      <w:marLeft w:val="0"/>
      <w:marRight w:val="0"/>
      <w:marTop w:val="0"/>
      <w:marBottom w:val="0"/>
      <w:divBdr>
        <w:top w:val="none" w:sz="0" w:space="0" w:color="auto"/>
        <w:left w:val="none" w:sz="0" w:space="0" w:color="auto"/>
        <w:bottom w:val="none" w:sz="0" w:space="0" w:color="auto"/>
        <w:right w:val="none" w:sz="0" w:space="0" w:color="auto"/>
      </w:divBdr>
    </w:div>
    <w:div w:id="414740469">
      <w:bodyDiv w:val="1"/>
      <w:marLeft w:val="0"/>
      <w:marRight w:val="0"/>
      <w:marTop w:val="0"/>
      <w:marBottom w:val="0"/>
      <w:divBdr>
        <w:top w:val="none" w:sz="0" w:space="0" w:color="auto"/>
        <w:left w:val="none" w:sz="0" w:space="0" w:color="auto"/>
        <w:bottom w:val="none" w:sz="0" w:space="0" w:color="auto"/>
        <w:right w:val="none" w:sz="0" w:space="0" w:color="auto"/>
      </w:divBdr>
    </w:div>
    <w:div w:id="414788298">
      <w:bodyDiv w:val="1"/>
      <w:marLeft w:val="0"/>
      <w:marRight w:val="0"/>
      <w:marTop w:val="0"/>
      <w:marBottom w:val="0"/>
      <w:divBdr>
        <w:top w:val="none" w:sz="0" w:space="0" w:color="auto"/>
        <w:left w:val="none" w:sz="0" w:space="0" w:color="auto"/>
        <w:bottom w:val="none" w:sz="0" w:space="0" w:color="auto"/>
        <w:right w:val="none" w:sz="0" w:space="0" w:color="auto"/>
      </w:divBdr>
    </w:div>
    <w:div w:id="414862739">
      <w:bodyDiv w:val="1"/>
      <w:marLeft w:val="0"/>
      <w:marRight w:val="0"/>
      <w:marTop w:val="0"/>
      <w:marBottom w:val="0"/>
      <w:divBdr>
        <w:top w:val="none" w:sz="0" w:space="0" w:color="auto"/>
        <w:left w:val="none" w:sz="0" w:space="0" w:color="auto"/>
        <w:bottom w:val="none" w:sz="0" w:space="0" w:color="auto"/>
        <w:right w:val="none" w:sz="0" w:space="0" w:color="auto"/>
      </w:divBdr>
    </w:div>
    <w:div w:id="414865186">
      <w:bodyDiv w:val="1"/>
      <w:marLeft w:val="0"/>
      <w:marRight w:val="0"/>
      <w:marTop w:val="0"/>
      <w:marBottom w:val="0"/>
      <w:divBdr>
        <w:top w:val="none" w:sz="0" w:space="0" w:color="auto"/>
        <w:left w:val="none" w:sz="0" w:space="0" w:color="auto"/>
        <w:bottom w:val="none" w:sz="0" w:space="0" w:color="auto"/>
        <w:right w:val="none" w:sz="0" w:space="0" w:color="auto"/>
      </w:divBdr>
    </w:div>
    <w:div w:id="414866140">
      <w:bodyDiv w:val="1"/>
      <w:marLeft w:val="0"/>
      <w:marRight w:val="0"/>
      <w:marTop w:val="0"/>
      <w:marBottom w:val="0"/>
      <w:divBdr>
        <w:top w:val="none" w:sz="0" w:space="0" w:color="auto"/>
        <w:left w:val="none" w:sz="0" w:space="0" w:color="auto"/>
        <w:bottom w:val="none" w:sz="0" w:space="0" w:color="auto"/>
        <w:right w:val="none" w:sz="0" w:space="0" w:color="auto"/>
      </w:divBdr>
    </w:div>
    <w:div w:id="414866688">
      <w:bodyDiv w:val="1"/>
      <w:marLeft w:val="0"/>
      <w:marRight w:val="0"/>
      <w:marTop w:val="0"/>
      <w:marBottom w:val="0"/>
      <w:divBdr>
        <w:top w:val="none" w:sz="0" w:space="0" w:color="auto"/>
        <w:left w:val="none" w:sz="0" w:space="0" w:color="auto"/>
        <w:bottom w:val="none" w:sz="0" w:space="0" w:color="auto"/>
        <w:right w:val="none" w:sz="0" w:space="0" w:color="auto"/>
      </w:divBdr>
    </w:div>
    <w:div w:id="414866859">
      <w:bodyDiv w:val="1"/>
      <w:marLeft w:val="0"/>
      <w:marRight w:val="0"/>
      <w:marTop w:val="0"/>
      <w:marBottom w:val="0"/>
      <w:divBdr>
        <w:top w:val="none" w:sz="0" w:space="0" w:color="auto"/>
        <w:left w:val="none" w:sz="0" w:space="0" w:color="auto"/>
        <w:bottom w:val="none" w:sz="0" w:space="0" w:color="auto"/>
        <w:right w:val="none" w:sz="0" w:space="0" w:color="auto"/>
      </w:divBdr>
    </w:div>
    <w:div w:id="414908666">
      <w:bodyDiv w:val="1"/>
      <w:marLeft w:val="0"/>
      <w:marRight w:val="0"/>
      <w:marTop w:val="0"/>
      <w:marBottom w:val="0"/>
      <w:divBdr>
        <w:top w:val="none" w:sz="0" w:space="0" w:color="auto"/>
        <w:left w:val="none" w:sz="0" w:space="0" w:color="auto"/>
        <w:bottom w:val="none" w:sz="0" w:space="0" w:color="auto"/>
        <w:right w:val="none" w:sz="0" w:space="0" w:color="auto"/>
      </w:divBdr>
    </w:div>
    <w:div w:id="414908697">
      <w:bodyDiv w:val="1"/>
      <w:marLeft w:val="0"/>
      <w:marRight w:val="0"/>
      <w:marTop w:val="0"/>
      <w:marBottom w:val="0"/>
      <w:divBdr>
        <w:top w:val="none" w:sz="0" w:space="0" w:color="auto"/>
        <w:left w:val="none" w:sz="0" w:space="0" w:color="auto"/>
        <w:bottom w:val="none" w:sz="0" w:space="0" w:color="auto"/>
        <w:right w:val="none" w:sz="0" w:space="0" w:color="auto"/>
      </w:divBdr>
    </w:div>
    <w:div w:id="414933775">
      <w:bodyDiv w:val="1"/>
      <w:marLeft w:val="0"/>
      <w:marRight w:val="0"/>
      <w:marTop w:val="0"/>
      <w:marBottom w:val="0"/>
      <w:divBdr>
        <w:top w:val="none" w:sz="0" w:space="0" w:color="auto"/>
        <w:left w:val="none" w:sz="0" w:space="0" w:color="auto"/>
        <w:bottom w:val="none" w:sz="0" w:space="0" w:color="auto"/>
        <w:right w:val="none" w:sz="0" w:space="0" w:color="auto"/>
      </w:divBdr>
    </w:div>
    <w:div w:id="414937198">
      <w:bodyDiv w:val="1"/>
      <w:marLeft w:val="0"/>
      <w:marRight w:val="0"/>
      <w:marTop w:val="0"/>
      <w:marBottom w:val="0"/>
      <w:divBdr>
        <w:top w:val="none" w:sz="0" w:space="0" w:color="auto"/>
        <w:left w:val="none" w:sz="0" w:space="0" w:color="auto"/>
        <w:bottom w:val="none" w:sz="0" w:space="0" w:color="auto"/>
        <w:right w:val="none" w:sz="0" w:space="0" w:color="auto"/>
      </w:divBdr>
    </w:div>
    <w:div w:id="414940138">
      <w:bodyDiv w:val="1"/>
      <w:marLeft w:val="0"/>
      <w:marRight w:val="0"/>
      <w:marTop w:val="0"/>
      <w:marBottom w:val="0"/>
      <w:divBdr>
        <w:top w:val="none" w:sz="0" w:space="0" w:color="auto"/>
        <w:left w:val="none" w:sz="0" w:space="0" w:color="auto"/>
        <w:bottom w:val="none" w:sz="0" w:space="0" w:color="auto"/>
        <w:right w:val="none" w:sz="0" w:space="0" w:color="auto"/>
      </w:divBdr>
    </w:div>
    <w:div w:id="414979358">
      <w:bodyDiv w:val="1"/>
      <w:marLeft w:val="0"/>
      <w:marRight w:val="0"/>
      <w:marTop w:val="0"/>
      <w:marBottom w:val="0"/>
      <w:divBdr>
        <w:top w:val="none" w:sz="0" w:space="0" w:color="auto"/>
        <w:left w:val="none" w:sz="0" w:space="0" w:color="auto"/>
        <w:bottom w:val="none" w:sz="0" w:space="0" w:color="auto"/>
        <w:right w:val="none" w:sz="0" w:space="0" w:color="auto"/>
      </w:divBdr>
    </w:div>
    <w:div w:id="414981493">
      <w:bodyDiv w:val="1"/>
      <w:marLeft w:val="0"/>
      <w:marRight w:val="0"/>
      <w:marTop w:val="0"/>
      <w:marBottom w:val="0"/>
      <w:divBdr>
        <w:top w:val="none" w:sz="0" w:space="0" w:color="auto"/>
        <w:left w:val="none" w:sz="0" w:space="0" w:color="auto"/>
        <w:bottom w:val="none" w:sz="0" w:space="0" w:color="auto"/>
        <w:right w:val="none" w:sz="0" w:space="0" w:color="auto"/>
      </w:divBdr>
    </w:div>
    <w:div w:id="414982764">
      <w:bodyDiv w:val="1"/>
      <w:marLeft w:val="0"/>
      <w:marRight w:val="0"/>
      <w:marTop w:val="0"/>
      <w:marBottom w:val="0"/>
      <w:divBdr>
        <w:top w:val="none" w:sz="0" w:space="0" w:color="auto"/>
        <w:left w:val="none" w:sz="0" w:space="0" w:color="auto"/>
        <w:bottom w:val="none" w:sz="0" w:space="0" w:color="auto"/>
        <w:right w:val="none" w:sz="0" w:space="0" w:color="auto"/>
      </w:divBdr>
    </w:div>
    <w:div w:id="414983242">
      <w:bodyDiv w:val="1"/>
      <w:marLeft w:val="0"/>
      <w:marRight w:val="0"/>
      <w:marTop w:val="0"/>
      <w:marBottom w:val="0"/>
      <w:divBdr>
        <w:top w:val="none" w:sz="0" w:space="0" w:color="auto"/>
        <w:left w:val="none" w:sz="0" w:space="0" w:color="auto"/>
        <w:bottom w:val="none" w:sz="0" w:space="0" w:color="auto"/>
        <w:right w:val="none" w:sz="0" w:space="0" w:color="auto"/>
      </w:divBdr>
    </w:div>
    <w:div w:id="414985350">
      <w:bodyDiv w:val="1"/>
      <w:marLeft w:val="0"/>
      <w:marRight w:val="0"/>
      <w:marTop w:val="0"/>
      <w:marBottom w:val="0"/>
      <w:divBdr>
        <w:top w:val="none" w:sz="0" w:space="0" w:color="auto"/>
        <w:left w:val="none" w:sz="0" w:space="0" w:color="auto"/>
        <w:bottom w:val="none" w:sz="0" w:space="0" w:color="auto"/>
        <w:right w:val="none" w:sz="0" w:space="0" w:color="auto"/>
      </w:divBdr>
    </w:div>
    <w:div w:id="415058204">
      <w:bodyDiv w:val="1"/>
      <w:marLeft w:val="0"/>
      <w:marRight w:val="0"/>
      <w:marTop w:val="0"/>
      <w:marBottom w:val="0"/>
      <w:divBdr>
        <w:top w:val="none" w:sz="0" w:space="0" w:color="auto"/>
        <w:left w:val="none" w:sz="0" w:space="0" w:color="auto"/>
        <w:bottom w:val="none" w:sz="0" w:space="0" w:color="auto"/>
        <w:right w:val="none" w:sz="0" w:space="0" w:color="auto"/>
      </w:divBdr>
    </w:div>
    <w:div w:id="415059330">
      <w:bodyDiv w:val="1"/>
      <w:marLeft w:val="0"/>
      <w:marRight w:val="0"/>
      <w:marTop w:val="0"/>
      <w:marBottom w:val="0"/>
      <w:divBdr>
        <w:top w:val="none" w:sz="0" w:space="0" w:color="auto"/>
        <w:left w:val="none" w:sz="0" w:space="0" w:color="auto"/>
        <w:bottom w:val="none" w:sz="0" w:space="0" w:color="auto"/>
        <w:right w:val="none" w:sz="0" w:space="0" w:color="auto"/>
      </w:divBdr>
    </w:div>
    <w:div w:id="415059646">
      <w:bodyDiv w:val="1"/>
      <w:marLeft w:val="0"/>
      <w:marRight w:val="0"/>
      <w:marTop w:val="0"/>
      <w:marBottom w:val="0"/>
      <w:divBdr>
        <w:top w:val="none" w:sz="0" w:space="0" w:color="auto"/>
        <w:left w:val="none" w:sz="0" w:space="0" w:color="auto"/>
        <w:bottom w:val="none" w:sz="0" w:space="0" w:color="auto"/>
        <w:right w:val="none" w:sz="0" w:space="0" w:color="auto"/>
      </w:divBdr>
    </w:div>
    <w:div w:id="415126667">
      <w:bodyDiv w:val="1"/>
      <w:marLeft w:val="0"/>
      <w:marRight w:val="0"/>
      <w:marTop w:val="0"/>
      <w:marBottom w:val="0"/>
      <w:divBdr>
        <w:top w:val="none" w:sz="0" w:space="0" w:color="auto"/>
        <w:left w:val="none" w:sz="0" w:space="0" w:color="auto"/>
        <w:bottom w:val="none" w:sz="0" w:space="0" w:color="auto"/>
        <w:right w:val="none" w:sz="0" w:space="0" w:color="auto"/>
      </w:divBdr>
    </w:div>
    <w:div w:id="415126682">
      <w:bodyDiv w:val="1"/>
      <w:marLeft w:val="0"/>
      <w:marRight w:val="0"/>
      <w:marTop w:val="0"/>
      <w:marBottom w:val="0"/>
      <w:divBdr>
        <w:top w:val="none" w:sz="0" w:space="0" w:color="auto"/>
        <w:left w:val="none" w:sz="0" w:space="0" w:color="auto"/>
        <w:bottom w:val="none" w:sz="0" w:space="0" w:color="auto"/>
        <w:right w:val="none" w:sz="0" w:space="0" w:color="auto"/>
      </w:divBdr>
    </w:div>
    <w:div w:id="415128594">
      <w:bodyDiv w:val="1"/>
      <w:marLeft w:val="0"/>
      <w:marRight w:val="0"/>
      <w:marTop w:val="0"/>
      <w:marBottom w:val="0"/>
      <w:divBdr>
        <w:top w:val="none" w:sz="0" w:space="0" w:color="auto"/>
        <w:left w:val="none" w:sz="0" w:space="0" w:color="auto"/>
        <w:bottom w:val="none" w:sz="0" w:space="0" w:color="auto"/>
        <w:right w:val="none" w:sz="0" w:space="0" w:color="auto"/>
      </w:divBdr>
    </w:div>
    <w:div w:id="415129329">
      <w:bodyDiv w:val="1"/>
      <w:marLeft w:val="0"/>
      <w:marRight w:val="0"/>
      <w:marTop w:val="0"/>
      <w:marBottom w:val="0"/>
      <w:divBdr>
        <w:top w:val="none" w:sz="0" w:space="0" w:color="auto"/>
        <w:left w:val="none" w:sz="0" w:space="0" w:color="auto"/>
        <w:bottom w:val="none" w:sz="0" w:space="0" w:color="auto"/>
        <w:right w:val="none" w:sz="0" w:space="0" w:color="auto"/>
      </w:divBdr>
    </w:div>
    <w:div w:id="415129578">
      <w:bodyDiv w:val="1"/>
      <w:marLeft w:val="0"/>
      <w:marRight w:val="0"/>
      <w:marTop w:val="0"/>
      <w:marBottom w:val="0"/>
      <w:divBdr>
        <w:top w:val="none" w:sz="0" w:space="0" w:color="auto"/>
        <w:left w:val="none" w:sz="0" w:space="0" w:color="auto"/>
        <w:bottom w:val="none" w:sz="0" w:space="0" w:color="auto"/>
        <w:right w:val="none" w:sz="0" w:space="0" w:color="auto"/>
      </w:divBdr>
    </w:div>
    <w:div w:id="415130036">
      <w:bodyDiv w:val="1"/>
      <w:marLeft w:val="0"/>
      <w:marRight w:val="0"/>
      <w:marTop w:val="0"/>
      <w:marBottom w:val="0"/>
      <w:divBdr>
        <w:top w:val="none" w:sz="0" w:space="0" w:color="auto"/>
        <w:left w:val="none" w:sz="0" w:space="0" w:color="auto"/>
        <w:bottom w:val="none" w:sz="0" w:space="0" w:color="auto"/>
        <w:right w:val="none" w:sz="0" w:space="0" w:color="auto"/>
      </w:divBdr>
    </w:div>
    <w:div w:id="415135256">
      <w:bodyDiv w:val="1"/>
      <w:marLeft w:val="0"/>
      <w:marRight w:val="0"/>
      <w:marTop w:val="0"/>
      <w:marBottom w:val="0"/>
      <w:divBdr>
        <w:top w:val="none" w:sz="0" w:space="0" w:color="auto"/>
        <w:left w:val="none" w:sz="0" w:space="0" w:color="auto"/>
        <w:bottom w:val="none" w:sz="0" w:space="0" w:color="auto"/>
        <w:right w:val="none" w:sz="0" w:space="0" w:color="auto"/>
      </w:divBdr>
    </w:div>
    <w:div w:id="415136090">
      <w:bodyDiv w:val="1"/>
      <w:marLeft w:val="0"/>
      <w:marRight w:val="0"/>
      <w:marTop w:val="0"/>
      <w:marBottom w:val="0"/>
      <w:divBdr>
        <w:top w:val="none" w:sz="0" w:space="0" w:color="auto"/>
        <w:left w:val="none" w:sz="0" w:space="0" w:color="auto"/>
        <w:bottom w:val="none" w:sz="0" w:space="0" w:color="auto"/>
        <w:right w:val="none" w:sz="0" w:space="0" w:color="auto"/>
      </w:divBdr>
    </w:div>
    <w:div w:id="415173818">
      <w:bodyDiv w:val="1"/>
      <w:marLeft w:val="0"/>
      <w:marRight w:val="0"/>
      <w:marTop w:val="0"/>
      <w:marBottom w:val="0"/>
      <w:divBdr>
        <w:top w:val="none" w:sz="0" w:space="0" w:color="auto"/>
        <w:left w:val="none" w:sz="0" w:space="0" w:color="auto"/>
        <w:bottom w:val="none" w:sz="0" w:space="0" w:color="auto"/>
        <w:right w:val="none" w:sz="0" w:space="0" w:color="auto"/>
      </w:divBdr>
    </w:div>
    <w:div w:id="415176984">
      <w:bodyDiv w:val="1"/>
      <w:marLeft w:val="0"/>
      <w:marRight w:val="0"/>
      <w:marTop w:val="0"/>
      <w:marBottom w:val="0"/>
      <w:divBdr>
        <w:top w:val="none" w:sz="0" w:space="0" w:color="auto"/>
        <w:left w:val="none" w:sz="0" w:space="0" w:color="auto"/>
        <w:bottom w:val="none" w:sz="0" w:space="0" w:color="auto"/>
        <w:right w:val="none" w:sz="0" w:space="0" w:color="auto"/>
      </w:divBdr>
    </w:div>
    <w:div w:id="415201824">
      <w:bodyDiv w:val="1"/>
      <w:marLeft w:val="0"/>
      <w:marRight w:val="0"/>
      <w:marTop w:val="0"/>
      <w:marBottom w:val="0"/>
      <w:divBdr>
        <w:top w:val="none" w:sz="0" w:space="0" w:color="auto"/>
        <w:left w:val="none" w:sz="0" w:space="0" w:color="auto"/>
        <w:bottom w:val="none" w:sz="0" w:space="0" w:color="auto"/>
        <w:right w:val="none" w:sz="0" w:space="0" w:color="auto"/>
      </w:divBdr>
    </w:div>
    <w:div w:id="415250512">
      <w:bodyDiv w:val="1"/>
      <w:marLeft w:val="0"/>
      <w:marRight w:val="0"/>
      <w:marTop w:val="0"/>
      <w:marBottom w:val="0"/>
      <w:divBdr>
        <w:top w:val="none" w:sz="0" w:space="0" w:color="auto"/>
        <w:left w:val="none" w:sz="0" w:space="0" w:color="auto"/>
        <w:bottom w:val="none" w:sz="0" w:space="0" w:color="auto"/>
        <w:right w:val="none" w:sz="0" w:space="0" w:color="auto"/>
      </w:divBdr>
    </w:div>
    <w:div w:id="415253229">
      <w:bodyDiv w:val="1"/>
      <w:marLeft w:val="0"/>
      <w:marRight w:val="0"/>
      <w:marTop w:val="0"/>
      <w:marBottom w:val="0"/>
      <w:divBdr>
        <w:top w:val="none" w:sz="0" w:space="0" w:color="auto"/>
        <w:left w:val="none" w:sz="0" w:space="0" w:color="auto"/>
        <w:bottom w:val="none" w:sz="0" w:space="0" w:color="auto"/>
        <w:right w:val="none" w:sz="0" w:space="0" w:color="auto"/>
      </w:divBdr>
    </w:div>
    <w:div w:id="415319786">
      <w:bodyDiv w:val="1"/>
      <w:marLeft w:val="0"/>
      <w:marRight w:val="0"/>
      <w:marTop w:val="0"/>
      <w:marBottom w:val="0"/>
      <w:divBdr>
        <w:top w:val="none" w:sz="0" w:space="0" w:color="auto"/>
        <w:left w:val="none" w:sz="0" w:space="0" w:color="auto"/>
        <w:bottom w:val="none" w:sz="0" w:space="0" w:color="auto"/>
        <w:right w:val="none" w:sz="0" w:space="0" w:color="auto"/>
      </w:divBdr>
    </w:div>
    <w:div w:id="415319959">
      <w:bodyDiv w:val="1"/>
      <w:marLeft w:val="0"/>
      <w:marRight w:val="0"/>
      <w:marTop w:val="0"/>
      <w:marBottom w:val="0"/>
      <w:divBdr>
        <w:top w:val="none" w:sz="0" w:space="0" w:color="auto"/>
        <w:left w:val="none" w:sz="0" w:space="0" w:color="auto"/>
        <w:bottom w:val="none" w:sz="0" w:space="0" w:color="auto"/>
        <w:right w:val="none" w:sz="0" w:space="0" w:color="auto"/>
      </w:divBdr>
    </w:div>
    <w:div w:id="415320953">
      <w:bodyDiv w:val="1"/>
      <w:marLeft w:val="0"/>
      <w:marRight w:val="0"/>
      <w:marTop w:val="0"/>
      <w:marBottom w:val="0"/>
      <w:divBdr>
        <w:top w:val="none" w:sz="0" w:space="0" w:color="auto"/>
        <w:left w:val="none" w:sz="0" w:space="0" w:color="auto"/>
        <w:bottom w:val="none" w:sz="0" w:space="0" w:color="auto"/>
        <w:right w:val="none" w:sz="0" w:space="0" w:color="auto"/>
      </w:divBdr>
    </w:div>
    <w:div w:id="415327859">
      <w:bodyDiv w:val="1"/>
      <w:marLeft w:val="0"/>
      <w:marRight w:val="0"/>
      <w:marTop w:val="0"/>
      <w:marBottom w:val="0"/>
      <w:divBdr>
        <w:top w:val="none" w:sz="0" w:space="0" w:color="auto"/>
        <w:left w:val="none" w:sz="0" w:space="0" w:color="auto"/>
        <w:bottom w:val="none" w:sz="0" w:space="0" w:color="auto"/>
        <w:right w:val="none" w:sz="0" w:space="0" w:color="auto"/>
      </w:divBdr>
    </w:div>
    <w:div w:id="415327943">
      <w:bodyDiv w:val="1"/>
      <w:marLeft w:val="0"/>
      <w:marRight w:val="0"/>
      <w:marTop w:val="0"/>
      <w:marBottom w:val="0"/>
      <w:divBdr>
        <w:top w:val="none" w:sz="0" w:space="0" w:color="auto"/>
        <w:left w:val="none" w:sz="0" w:space="0" w:color="auto"/>
        <w:bottom w:val="none" w:sz="0" w:space="0" w:color="auto"/>
        <w:right w:val="none" w:sz="0" w:space="0" w:color="auto"/>
      </w:divBdr>
    </w:div>
    <w:div w:id="415329028">
      <w:bodyDiv w:val="1"/>
      <w:marLeft w:val="0"/>
      <w:marRight w:val="0"/>
      <w:marTop w:val="0"/>
      <w:marBottom w:val="0"/>
      <w:divBdr>
        <w:top w:val="none" w:sz="0" w:space="0" w:color="auto"/>
        <w:left w:val="none" w:sz="0" w:space="0" w:color="auto"/>
        <w:bottom w:val="none" w:sz="0" w:space="0" w:color="auto"/>
        <w:right w:val="none" w:sz="0" w:space="0" w:color="auto"/>
      </w:divBdr>
    </w:div>
    <w:div w:id="415368450">
      <w:bodyDiv w:val="1"/>
      <w:marLeft w:val="0"/>
      <w:marRight w:val="0"/>
      <w:marTop w:val="0"/>
      <w:marBottom w:val="0"/>
      <w:divBdr>
        <w:top w:val="none" w:sz="0" w:space="0" w:color="auto"/>
        <w:left w:val="none" w:sz="0" w:space="0" w:color="auto"/>
        <w:bottom w:val="none" w:sz="0" w:space="0" w:color="auto"/>
        <w:right w:val="none" w:sz="0" w:space="0" w:color="auto"/>
      </w:divBdr>
    </w:div>
    <w:div w:id="415368836">
      <w:bodyDiv w:val="1"/>
      <w:marLeft w:val="0"/>
      <w:marRight w:val="0"/>
      <w:marTop w:val="0"/>
      <w:marBottom w:val="0"/>
      <w:divBdr>
        <w:top w:val="none" w:sz="0" w:space="0" w:color="auto"/>
        <w:left w:val="none" w:sz="0" w:space="0" w:color="auto"/>
        <w:bottom w:val="none" w:sz="0" w:space="0" w:color="auto"/>
        <w:right w:val="none" w:sz="0" w:space="0" w:color="auto"/>
      </w:divBdr>
    </w:div>
    <w:div w:id="415368870">
      <w:bodyDiv w:val="1"/>
      <w:marLeft w:val="0"/>
      <w:marRight w:val="0"/>
      <w:marTop w:val="0"/>
      <w:marBottom w:val="0"/>
      <w:divBdr>
        <w:top w:val="none" w:sz="0" w:space="0" w:color="auto"/>
        <w:left w:val="none" w:sz="0" w:space="0" w:color="auto"/>
        <w:bottom w:val="none" w:sz="0" w:space="0" w:color="auto"/>
        <w:right w:val="none" w:sz="0" w:space="0" w:color="auto"/>
      </w:divBdr>
    </w:div>
    <w:div w:id="415371385">
      <w:bodyDiv w:val="1"/>
      <w:marLeft w:val="0"/>
      <w:marRight w:val="0"/>
      <w:marTop w:val="0"/>
      <w:marBottom w:val="0"/>
      <w:divBdr>
        <w:top w:val="none" w:sz="0" w:space="0" w:color="auto"/>
        <w:left w:val="none" w:sz="0" w:space="0" w:color="auto"/>
        <w:bottom w:val="none" w:sz="0" w:space="0" w:color="auto"/>
        <w:right w:val="none" w:sz="0" w:space="0" w:color="auto"/>
      </w:divBdr>
    </w:div>
    <w:div w:id="415371536">
      <w:bodyDiv w:val="1"/>
      <w:marLeft w:val="0"/>
      <w:marRight w:val="0"/>
      <w:marTop w:val="0"/>
      <w:marBottom w:val="0"/>
      <w:divBdr>
        <w:top w:val="none" w:sz="0" w:space="0" w:color="auto"/>
        <w:left w:val="none" w:sz="0" w:space="0" w:color="auto"/>
        <w:bottom w:val="none" w:sz="0" w:space="0" w:color="auto"/>
        <w:right w:val="none" w:sz="0" w:space="0" w:color="auto"/>
      </w:divBdr>
    </w:div>
    <w:div w:id="415397163">
      <w:bodyDiv w:val="1"/>
      <w:marLeft w:val="0"/>
      <w:marRight w:val="0"/>
      <w:marTop w:val="0"/>
      <w:marBottom w:val="0"/>
      <w:divBdr>
        <w:top w:val="none" w:sz="0" w:space="0" w:color="auto"/>
        <w:left w:val="none" w:sz="0" w:space="0" w:color="auto"/>
        <w:bottom w:val="none" w:sz="0" w:space="0" w:color="auto"/>
        <w:right w:val="none" w:sz="0" w:space="0" w:color="auto"/>
      </w:divBdr>
    </w:div>
    <w:div w:id="415397208">
      <w:bodyDiv w:val="1"/>
      <w:marLeft w:val="0"/>
      <w:marRight w:val="0"/>
      <w:marTop w:val="0"/>
      <w:marBottom w:val="0"/>
      <w:divBdr>
        <w:top w:val="none" w:sz="0" w:space="0" w:color="auto"/>
        <w:left w:val="none" w:sz="0" w:space="0" w:color="auto"/>
        <w:bottom w:val="none" w:sz="0" w:space="0" w:color="auto"/>
        <w:right w:val="none" w:sz="0" w:space="0" w:color="auto"/>
      </w:divBdr>
    </w:div>
    <w:div w:id="415441917">
      <w:bodyDiv w:val="1"/>
      <w:marLeft w:val="0"/>
      <w:marRight w:val="0"/>
      <w:marTop w:val="0"/>
      <w:marBottom w:val="0"/>
      <w:divBdr>
        <w:top w:val="none" w:sz="0" w:space="0" w:color="auto"/>
        <w:left w:val="none" w:sz="0" w:space="0" w:color="auto"/>
        <w:bottom w:val="none" w:sz="0" w:space="0" w:color="auto"/>
        <w:right w:val="none" w:sz="0" w:space="0" w:color="auto"/>
      </w:divBdr>
    </w:div>
    <w:div w:id="415443457">
      <w:bodyDiv w:val="1"/>
      <w:marLeft w:val="0"/>
      <w:marRight w:val="0"/>
      <w:marTop w:val="0"/>
      <w:marBottom w:val="0"/>
      <w:divBdr>
        <w:top w:val="none" w:sz="0" w:space="0" w:color="auto"/>
        <w:left w:val="none" w:sz="0" w:space="0" w:color="auto"/>
        <w:bottom w:val="none" w:sz="0" w:space="0" w:color="auto"/>
        <w:right w:val="none" w:sz="0" w:space="0" w:color="auto"/>
      </w:divBdr>
    </w:div>
    <w:div w:id="415447025">
      <w:bodyDiv w:val="1"/>
      <w:marLeft w:val="0"/>
      <w:marRight w:val="0"/>
      <w:marTop w:val="0"/>
      <w:marBottom w:val="0"/>
      <w:divBdr>
        <w:top w:val="none" w:sz="0" w:space="0" w:color="auto"/>
        <w:left w:val="none" w:sz="0" w:space="0" w:color="auto"/>
        <w:bottom w:val="none" w:sz="0" w:space="0" w:color="auto"/>
        <w:right w:val="none" w:sz="0" w:space="0" w:color="auto"/>
      </w:divBdr>
    </w:div>
    <w:div w:id="415516042">
      <w:bodyDiv w:val="1"/>
      <w:marLeft w:val="0"/>
      <w:marRight w:val="0"/>
      <w:marTop w:val="0"/>
      <w:marBottom w:val="0"/>
      <w:divBdr>
        <w:top w:val="none" w:sz="0" w:space="0" w:color="auto"/>
        <w:left w:val="none" w:sz="0" w:space="0" w:color="auto"/>
        <w:bottom w:val="none" w:sz="0" w:space="0" w:color="auto"/>
        <w:right w:val="none" w:sz="0" w:space="0" w:color="auto"/>
      </w:divBdr>
    </w:div>
    <w:div w:id="415516550">
      <w:bodyDiv w:val="1"/>
      <w:marLeft w:val="0"/>
      <w:marRight w:val="0"/>
      <w:marTop w:val="0"/>
      <w:marBottom w:val="0"/>
      <w:divBdr>
        <w:top w:val="none" w:sz="0" w:space="0" w:color="auto"/>
        <w:left w:val="none" w:sz="0" w:space="0" w:color="auto"/>
        <w:bottom w:val="none" w:sz="0" w:space="0" w:color="auto"/>
        <w:right w:val="none" w:sz="0" w:space="0" w:color="auto"/>
      </w:divBdr>
    </w:div>
    <w:div w:id="415520939">
      <w:bodyDiv w:val="1"/>
      <w:marLeft w:val="0"/>
      <w:marRight w:val="0"/>
      <w:marTop w:val="0"/>
      <w:marBottom w:val="0"/>
      <w:divBdr>
        <w:top w:val="none" w:sz="0" w:space="0" w:color="auto"/>
        <w:left w:val="none" w:sz="0" w:space="0" w:color="auto"/>
        <w:bottom w:val="none" w:sz="0" w:space="0" w:color="auto"/>
        <w:right w:val="none" w:sz="0" w:space="0" w:color="auto"/>
      </w:divBdr>
    </w:div>
    <w:div w:id="415522678">
      <w:bodyDiv w:val="1"/>
      <w:marLeft w:val="0"/>
      <w:marRight w:val="0"/>
      <w:marTop w:val="0"/>
      <w:marBottom w:val="0"/>
      <w:divBdr>
        <w:top w:val="none" w:sz="0" w:space="0" w:color="auto"/>
        <w:left w:val="none" w:sz="0" w:space="0" w:color="auto"/>
        <w:bottom w:val="none" w:sz="0" w:space="0" w:color="auto"/>
        <w:right w:val="none" w:sz="0" w:space="0" w:color="auto"/>
      </w:divBdr>
    </w:div>
    <w:div w:id="415590093">
      <w:bodyDiv w:val="1"/>
      <w:marLeft w:val="0"/>
      <w:marRight w:val="0"/>
      <w:marTop w:val="0"/>
      <w:marBottom w:val="0"/>
      <w:divBdr>
        <w:top w:val="none" w:sz="0" w:space="0" w:color="auto"/>
        <w:left w:val="none" w:sz="0" w:space="0" w:color="auto"/>
        <w:bottom w:val="none" w:sz="0" w:space="0" w:color="auto"/>
        <w:right w:val="none" w:sz="0" w:space="0" w:color="auto"/>
      </w:divBdr>
    </w:div>
    <w:div w:id="415633115">
      <w:bodyDiv w:val="1"/>
      <w:marLeft w:val="0"/>
      <w:marRight w:val="0"/>
      <w:marTop w:val="0"/>
      <w:marBottom w:val="0"/>
      <w:divBdr>
        <w:top w:val="none" w:sz="0" w:space="0" w:color="auto"/>
        <w:left w:val="none" w:sz="0" w:space="0" w:color="auto"/>
        <w:bottom w:val="none" w:sz="0" w:space="0" w:color="auto"/>
        <w:right w:val="none" w:sz="0" w:space="0" w:color="auto"/>
      </w:divBdr>
    </w:div>
    <w:div w:id="415634161">
      <w:bodyDiv w:val="1"/>
      <w:marLeft w:val="0"/>
      <w:marRight w:val="0"/>
      <w:marTop w:val="0"/>
      <w:marBottom w:val="0"/>
      <w:divBdr>
        <w:top w:val="none" w:sz="0" w:space="0" w:color="auto"/>
        <w:left w:val="none" w:sz="0" w:space="0" w:color="auto"/>
        <w:bottom w:val="none" w:sz="0" w:space="0" w:color="auto"/>
        <w:right w:val="none" w:sz="0" w:space="0" w:color="auto"/>
      </w:divBdr>
    </w:div>
    <w:div w:id="415635109">
      <w:bodyDiv w:val="1"/>
      <w:marLeft w:val="0"/>
      <w:marRight w:val="0"/>
      <w:marTop w:val="0"/>
      <w:marBottom w:val="0"/>
      <w:divBdr>
        <w:top w:val="none" w:sz="0" w:space="0" w:color="auto"/>
        <w:left w:val="none" w:sz="0" w:space="0" w:color="auto"/>
        <w:bottom w:val="none" w:sz="0" w:space="0" w:color="auto"/>
        <w:right w:val="none" w:sz="0" w:space="0" w:color="auto"/>
      </w:divBdr>
    </w:div>
    <w:div w:id="415636658">
      <w:bodyDiv w:val="1"/>
      <w:marLeft w:val="0"/>
      <w:marRight w:val="0"/>
      <w:marTop w:val="0"/>
      <w:marBottom w:val="0"/>
      <w:divBdr>
        <w:top w:val="none" w:sz="0" w:space="0" w:color="auto"/>
        <w:left w:val="none" w:sz="0" w:space="0" w:color="auto"/>
        <w:bottom w:val="none" w:sz="0" w:space="0" w:color="auto"/>
        <w:right w:val="none" w:sz="0" w:space="0" w:color="auto"/>
      </w:divBdr>
    </w:div>
    <w:div w:id="415638759">
      <w:bodyDiv w:val="1"/>
      <w:marLeft w:val="0"/>
      <w:marRight w:val="0"/>
      <w:marTop w:val="0"/>
      <w:marBottom w:val="0"/>
      <w:divBdr>
        <w:top w:val="none" w:sz="0" w:space="0" w:color="auto"/>
        <w:left w:val="none" w:sz="0" w:space="0" w:color="auto"/>
        <w:bottom w:val="none" w:sz="0" w:space="0" w:color="auto"/>
        <w:right w:val="none" w:sz="0" w:space="0" w:color="auto"/>
      </w:divBdr>
    </w:div>
    <w:div w:id="415706742">
      <w:bodyDiv w:val="1"/>
      <w:marLeft w:val="0"/>
      <w:marRight w:val="0"/>
      <w:marTop w:val="0"/>
      <w:marBottom w:val="0"/>
      <w:divBdr>
        <w:top w:val="none" w:sz="0" w:space="0" w:color="auto"/>
        <w:left w:val="none" w:sz="0" w:space="0" w:color="auto"/>
        <w:bottom w:val="none" w:sz="0" w:space="0" w:color="auto"/>
        <w:right w:val="none" w:sz="0" w:space="0" w:color="auto"/>
      </w:divBdr>
    </w:div>
    <w:div w:id="415708488">
      <w:bodyDiv w:val="1"/>
      <w:marLeft w:val="0"/>
      <w:marRight w:val="0"/>
      <w:marTop w:val="0"/>
      <w:marBottom w:val="0"/>
      <w:divBdr>
        <w:top w:val="none" w:sz="0" w:space="0" w:color="auto"/>
        <w:left w:val="none" w:sz="0" w:space="0" w:color="auto"/>
        <w:bottom w:val="none" w:sz="0" w:space="0" w:color="auto"/>
        <w:right w:val="none" w:sz="0" w:space="0" w:color="auto"/>
      </w:divBdr>
    </w:div>
    <w:div w:id="415710122">
      <w:bodyDiv w:val="1"/>
      <w:marLeft w:val="0"/>
      <w:marRight w:val="0"/>
      <w:marTop w:val="0"/>
      <w:marBottom w:val="0"/>
      <w:divBdr>
        <w:top w:val="none" w:sz="0" w:space="0" w:color="auto"/>
        <w:left w:val="none" w:sz="0" w:space="0" w:color="auto"/>
        <w:bottom w:val="none" w:sz="0" w:space="0" w:color="auto"/>
        <w:right w:val="none" w:sz="0" w:space="0" w:color="auto"/>
      </w:divBdr>
    </w:div>
    <w:div w:id="415715742">
      <w:bodyDiv w:val="1"/>
      <w:marLeft w:val="0"/>
      <w:marRight w:val="0"/>
      <w:marTop w:val="0"/>
      <w:marBottom w:val="0"/>
      <w:divBdr>
        <w:top w:val="none" w:sz="0" w:space="0" w:color="auto"/>
        <w:left w:val="none" w:sz="0" w:space="0" w:color="auto"/>
        <w:bottom w:val="none" w:sz="0" w:space="0" w:color="auto"/>
        <w:right w:val="none" w:sz="0" w:space="0" w:color="auto"/>
      </w:divBdr>
    </w:div>
    <w:div w:id="415783093">
      <w:bodyDiv w:val="1"/>
      <w:marLeft w:val="0"/>
      <w:marRight w:val="0"/>
      <w:marTop w:val="0"/>
      <w:marBottom w:val="0"/>
      <w:divBdr>
        <w:top w:val="none" w:sz="0" w:space="0" w:color="auto"/>
        <w:left w:val="none" w:sz="0" w:space="0" w:color="auto"/>
        <w:bottom w:val="none" w:sz="0" w:space="0" w:color="auto"/>
        <w:right w:val="none" w:sz="0" w:space="0" w:color="auto"/>
      </w:divBdr>
    </w:div>
    <w:div w:id="415783771">
      <w:bodyDiv w:val="1"/>
      <w:marLeft w:val="0"/>
      <w:marRight w:val="0"/>
      <w:marTop w:val="0"/>
      <w:marBottom w:val="0"/>
      <w:divBdr>
        <w:top w:val="none" w:sz="0" w:space="0" w:color="auto"/>
        <w:left w:val="none" w:sz="0" w:space="0" w:color="auto"/>
        <w:bottom w:val="none" w:sz="0" w:space="0" w:color="auto"/>
        <w:right w:val="none" w:sz="0" w:space="0" w:color="auto"/>
      </w:divBdr>
    </w:div>
    <w:div w:id="415784843">
      <w:bodyDiv w:val="1"/>
      <w:marLeft w:val="0"/>
      <w:marRight w:val="0"/>
      <w:marTop w:val="0"/>
      <w:marBottom w:val="0"/>
      <w:divBdr>
        <w:top w:val="none" w:sz="0" w:space="0" w:color="auto"/>
        <w:left w:val="none" w:sz="0" w:space="0" w:color="auto"/>
        <w:bottom w:val="none" w:sz="0" w:space="0" w:color="auto"/>
        <w:right w:val="none" w:sz="0" w:space="0" w:color="auto"/>
      </w:divBdr>
    </w:div>
    <w:div w:id="415785207">
      <w:bodyDiv w:val="1"/>
      <w:marLeft w:val="0"/>
      <w:marRight w:val="0"/>
      <w:marTop w:val="0"/>
      <w:marBottom w:val="0"/>
      <w:divBdr>
        <w:top w:val="none" w:sz="0" w:space="0" w:color="auto"/>
        <w:left w:val="none" w:sz="0" w:space="0" w:color="auto"/>
        <w:bottom w:val="none" w:sz="0" w:space="0" w:color="auto"/>
        <w:right w:val="none" w:sz="0" w:space="0" w:color="auto"/>
      </w:divBdr>
    </w:div>
    <w:div w:id="415790172">
      <w:bodyDiv w:val="1"/>
      <w:marLeft w:val="0"/>
      <w:marRight w:val="0"/>
      <w:marTop w:val="0"/>
      <w:marBottom w:val="0"/>
      <w:divBdr>
        <w:top w:val="none" w:sz="0" w:space="0" w:color="auto"/>
        <w:left w:val="none" w:sz="0" w:space="0" w:color="auto"/>
        <w:bottom w:val="none" w:sz="0" w:space="0" w:color="auto"/>
        <w:right w:val="none" w:sz="0" w:space="0" w:color="auto"/>
      </w:divBdr>
    </w:div>
    <w:div w:id="415790951">
      <w:bodyDiv w:val="1"/>
      <w:marLeft w:val="0"/>
      <w:marRight w:val="0"/>
      <w:marTop w:val="0"/>
      <w:marBottom w:val="0"/>
      <w:divBdr>
        <w:top w:val="none" w:sz="0" w:space="0" w:color="auto"/>
        <w:left w:val="none" w:sz="0" w:space="0" w:color="auto"/>
        <w:bottom w:val="none" w:sz="0" w:space="0" w:color="auto"/>
        <w:right w:val="none" w:sz="0" w:space="0" w:color="auto"/>
      </w:divBdr>
    </w:div>
    <w:div w:id="415826519">
      <w:bodyDiv w:val="1"/>
      <w:marLeft w:val="0"/>
      <w:marRight w:val="0"/>
      <w:marTop w:val="0"/>
      <w:marBottom w:val="0"/>
      <w:divBdr>
        <w:top w:val="none" w:sz="0" w:space="0" w:color="auto"/>
        <w:left w:val="none" w:sz="0" w:space="0" w:color="auto"/>
        <w:bottom w:val="none" w:sz="0" w:space="0" w:color="auto"/>
        <w:right w:val="none" w:sz="0" w:space="0" w:color="auto"/>
      </w:divBdr>
    </w:div>
    <w:div w:id="415830384">
      <w:bodyDiv w:val="1"/>
      <w:marLeft w:val="0"/>
      <w:marRight w:val="0"/>
      <w:marTop w:val="0"/>
      <w:marBottom w:val="0"/>
      <w:divBdr>
        <w:top w:val="none" w:sz="0" w:space="0" w:color="auto"/>
        <w:left w:val="none" w:sz="0" w:space="0" w:color="auto"/>
        <w:bottom w:val="none" w:sz="0" w:space="0" w:color="auto"/>
        <w:right w:val="none" w:sz="0" w:space="0" w:color="auto"/>
      </w:divBdr>
    </w:div>
    <w:div w:id="415904381">
      <w:bodyDiv w:val="1"/>
      <w:marLeft w:val="0"/>
      <w:marRight w:val="0"/>
      <w:marTop w:val="0"/>
      <w:marBottom w:val="0"/>
      <w:divBdr>
        <w:top w:val="none" w:sz="0" w:space="0" w:color="auto"/>
        <w:left w:val="none" w:sz="0" w:space="0" w:color="auto"/>
        <w:bottom w:val="none" w:sz="0" w:space="0" w:color="auto"/>
        <w:right w:val="none" w:sz="0" w:space="0" w:color="auto"/>
      </w:divBdr>
    </w:div>
    <w:div w:id="415904603">
      <w:bodyDiv w:val="1"/>
      <w:marLeft w:val="0"/>
      <w:marRight w:val="0"/>
      <w:marTop w:val="0"/>
      <w:marBottom w:val="0"/>
      <w:divBdr>
        <w:top w:val="none" w:sz="0" w:space="0" w:color="auto"/>
        <w:left w:val="none" w:sz="0" w:space="0" w:color="auto"/>
        <w:bottom w:val="none" w:sz="0" w:space="0" w:color="auto"/>
        <w:right w:val="none" w:sz="0" w:space="0" w:color="auto"/>
      </w:divBdr>
    </w:div>
    <w:div w:id="415905994">
      <w:bodyDiv w:val="1"/>
      <w:marLeft w:val="0"/>
      <w:marRight w:val="0"/>
      <w:marTop w:val="0"/>
      <w:marBottom w:val="0"/>
      <w:divBdr>
        <w:top w:val="none" w:sz="0" w:space="0" w:color="auto"/>
        <w:left w:val="none" w:sz="0" w:space="0" w:color="auto"/>
        <w:bottom w:val="none" w:sz="0" w:space="0" w:color="auto"/>
        <w:right w:val="none" w:sz="0" w:space="0" w:color="auto"/>
      </w:divBdr>
    </w:div>
    <w:div w:id="415907009">
      <w:bodyDiv w:val="1"/>
      <w:marLeft w:val="0"/>
      <w:marRight w:val="0"/>
      <w:marTop w:val="0"/>
      <w:marBottom w:val="0"/>
      <w:divBdr>
        <w:top w:val="none" w:sz="0" w:space="0" w:color="auto"/>
        <w:left w:val="none" w:sz="0" w:space="0" w:color="auto"/>
        <w:bottom w:val="none" w:sz="0" w:space="0" w:color="auto"/>
        <w:right w:val="none" w:sz="0" w:space="0" w:color="auto"/>
      </w:divBdr>
    </w:div>
    <w:div w:id="415909221">
      <w:bodyDiv w:val="1"/>
      <w:marLeft w:val="0"/>
      <w:marRight w:val="0"/>
      <w:marTop w:val="0"/>
      <w:marBottom w:val="0"/>
      <w:divBdr>
        <w:top w:val="none" w:sz="0" w:space="0" w:color="auto"/>
        <w:left w:val="none" w:sz="0" w:space="0" w:color="auto"/>
        <w:bottom w:val="none" w:sz="0" w:space="0" w:color="auto"/>
        <w:right w:val="none" w:sz="0" w:space="0" w:color="auto"/>
      </w:divBdr>
    </w:div>
    <w:div w:id="415975673">
      <w:bodyDiv w:val="1"/>
      <w:marLeft w:val="0"/>
      <w:marRight w:val="0"/>
      <w:marTop w:val="0"/>
      <w:marBottom w:val="0"/>
      <w:divBdr>
        <w:top w:val="none" w:sz="0" w:space="0" w:color="auto"/>
        <w:left w:val="none" w:sz="0" w:space="0" w:color="auto"/>
        <w:bottom w:val="none" w:sz="0" w:space="0" w:color="auto"/>
        <w:right w:val="none" w:sz="0" w:space="0" w:color="auto"/>
      </w:divBdr>
    </w:div>
    <w:div w:id="415977088">
      <w:bodyDiv w:val="1"/>
      <w:marLeft w:val="0"/>
      <w:marRight w:val="0"/>
      <w:marTop w:val="0"/>
      <w:marBottom w:val="0"/>
      <w:divBdr>
        <w:top w:val="none" w:sz="0" w:space="0" w:color="auto"/>
        <w:left w:val="none" w:sz="0" w:space="0" w:color="auto"/>
        <w:bottom w:val="none" w:sz="0" w:space="0" w:color="auto"/>
        <w:right w:val="none" w:sz="0" w:space="0" w:color="auto"/>
      </w:divBdr>
    </w:div>
    <w:div w:id="415978038">
      <w:bodyDiv w:val="1"/>
      <w:marLeft w:val="0"/>
      <w:marRight w:val="0"/>
      <w:marTop w:val="0"/>
      <w:marBottom w:val="0"/>
      <w:divBdr>
        <w:top w:val="none" w:sz="0" w:space="0" w:color="auto"/>
        <w:left w:val="none" w:sz="0" w:space="0" w:color="auto"/>
        <w:bottom w:val="none" w:sz="0" w:space="0" w:color="auto"/>
        <w:right w:val="none" w:sz="0" w:space="0" w:color="auto"/>
      </w:divBdr>
    </w:div>
    <w:div w:id="415978845">
      <w:bodyDiv w:val="1"/>
      <w:marLeft w:val="0"/>
      <w:marRight w:val="0"/>
      <w:marTop w:val="0"/>
      <w:marBottom w:val="0"/>
      <w:divBdr>
        <w:top w:val="none" w:sz="0" w:space="0" w:color="auto"/>
        <w:left w:val="none" w:sz="0" w:space="0" w:color="auto"/>
        <w:bottom w:val="none" w:sz="0" w:space="0" w:color="auto"/>
        <w:right w:val="none" w:sz="0" w:space="0" w:color="auto"/>
      </w:divBdr>
    </w:div>
    <w:div w:id="415981799">
      <w:bodyDiv w:val="1"/>
      <w:marLeft w:val="0"/>
      <w:marRight w:val="0"/>
      <w:marTop w:val="0"/>
      <w:marBottom w:val="0"/>
      <w:divBdr>
        <w:top w:val="none" w:sz="0" w:space="0" w:color="auto"/>
        <w:left w:val="none" w:sz="0" w:space="0" w:color="auto"/>
        <w:bottom w:val="none" w:sz="0" w:space="0" w:color="auto"/>
        <w:right w:val="none" w:sz="0" w:space="0" w:color="auto"/>
      </w:divBdr>
    </w:div>
    <w:div w:id="415981914">
      <w:bodyDiv w:val="1"/>
      <w:marLeft w:val="0"/>
      <w:marRight w:val="0"/>
      <w:marTop w:val="0"/>
      <w:marBottom w:val="0"/>
      <w:divBdr>
        <w:top w:val="none" w:sz="0" w:space="0" w:color="auto"/>
        <w:left w:val="none" w:sz="0" w:space="0" w:color="auto"/>
        <w:bottom w:val="none" w:sz="0" w:space="0" w:color="auto"/>
        <w:right w:val="none" w:sz="0" w:space="0" w:color="auto"/>
      </w:divBdr>
    </w:div>
    <w:div w:id="416024918">
      <w:bodyDiv w:val="1"/>
      <w:marLeft w:val="0"/>
      <w:marRight w:val="0"/>
      <w:marTop w:val="0"/>
      <w:marBottom w:val="0"/>
      <w:divBdr>
        <w:top w:val="none" w:sz="0" w:space="0" w:color="auto"/>
        <w:left w:val="none" w:sz="0" w:space="0" w:color="auto"/>
        <w:bottom w:val="none" w:sz="0" w:space="0" w:color="auto"/>
        <w:right w:val="none" w:sz="0" w:space="0" w:color="auto"/>
      </w:divBdr>
    </w:div>
    <w:div w:id="416025155">
      <w:bodyDiv w:val="1"/>
      <w:marLeft w:val="0"/>
      <w:marRight w:val="0"/>
      <w:marTop w:val="0"/>
      <w:marBottom w:val="0"/>
      <w:divBdr>
        <w:top w:val="none" w:sz="0" w:space="0" w:color="auto"/>
        <w:left w:val="none" w:sz="0" w:space="0" w:color="auto"/>
        <w:bottom w:val="none" w:sz="0" w:space="0" w:color="auto"/>
        <w:right w:val="none" w:sz="0" w:space="0" w:color="auto"/>
      </w:divBdr>
    </w:div>
    <w:div w:id="416050816">
      <w:bodyDiv w:val="1"/>
      <w:marLeft w:val="0"/>
      <w:marRight w:val="0"/>
      <w:marTop w:val="0"/>
      <w:marBottom w:val="0"/>
      <w:divBdr>
        <w:top w:val="none" w:sz="0" w:space="0" w:color="auto"/>
        <w:left w:val="none" w:sz="0" w:space="0" w:color="auto"/>
        <w:bottom w:val="none" w:sz="0" w:space="0" w:color="auto"/>
        <w:right w:val="none" w:sz="0" w:space="0" w:color="auto"/>
      </w:divBdr>
    </w:div>
    <w:div w:id="416052957">
      <w:bodyDiv w:val="1"/>
      <w:marLeft w:val="0"/>
      <w:marRight w:val="0"/>
      <w:marTop w:val="0"/>
      <w:marBottom w:val="0"/>
      <w:divBdr>
        <w:top w:val="none" w:sz="0" w:space="0" w:color="auto"/>
        <w:left w:val="none" w:sz="0" w:space="0" w:color="auto"/>
        <w:bottom w:val="none" w:sz="0" w:space="0" w:color="auto"/>
        <w:right w:val="none" w:sz="0" w:space="0" w:color="auto"/>
      </w:divBdr>
    </w:div>
    <w:div w:id="416054646">
      <w:bodyDiv w:val="1"/>
      <w:marLeft w:val="0"/>
      <w:marRight w:val="0"/>
      <w:marTop w:val="0"/>
      <w:marBottom w:val="0"/>
      <w:divBdr>
        <w:top w:val="none" w:sz="0" w:space="0" w:color="auto"/>
        <w:left w:val="none" w:sz="0" w:space="0" w:color="auto"/>
        <w:bottom w:val="none" w:sz="0" w:space="0" w:color="auto"/>
        <w:right w:val="none" w:sz="0" w:space="0" w:color="auto"/>
      </w:divBdr>
    </w:div>
    <w:div w:id="416054812">
      <w:bodyDiv w:val="1"/>
      <w:marLeft w:val="0"/>
      <w:marRight w:val="0"/>
      <w:marTop w:val="0"/>
      <w:marBottom w:val="0"/>
      <w:divBdr>
        <w:top w:val="none" w:sz="0" w:space="0" w:color="auto"/>
        <w:left w:val="none" w:sz="0" w:space="0" w:color="auto"/>
        <w:bottom w:val="none" w:sz="0" w:space="0" w:color="auto"/>
        <w:right w:val="none" w:sz="0" w:space="0" w:color="auto"/>
      </w:divBdr>
    </w:div>
    <w:div w:id="416093537">
      <w:bodyDiv w:val="1"/>
      <w:marLeft w:val="0"/>
      <w:marRight w:val="0"/>
      <w:marTop w:val="0"/>
      <w:marBottom w:val="0"/>
      <w:divBdr>
        <w:top w:val="none" w:sz="0" w:space="0" w:color="auto"/>
        <w:left w:val="none" w:sz="0" w:space="0" w:color="auto"/>
        <w:bottom w:val="none" w:sz="0" w:space="0" w:color="auto"/>
        <w:right w:val="none" w:sz="0" w:space="0" w:color="auto"/>
      </w:divBdr>
    </w:div>
    <w:div w:id="416094356">
      <w:bodyDiv w:val="1"/>
      <w:marLeft w:val="0"/>
      <w:marRight w:val="0"/>
      <w:marTop w:val="0"/>
      <w:marBottom w:val="0"/>
      <w:divBdr>
        <w:top w:val="none" w:sz="0" w:space="0" w:color="auto"/>
        <w:left w:val="none" w:sz="0" w:space="0" w:color="auto"/>
        <w:bottom w:val="none" w:sz="0" w:space="0" w:color="auto"/>
        <w:right w:val="none" w:sz="0" w:space="0" w:color="auto"/>
      </w:divBdr>
    </w:div>
    <w:div w:id="416096287">
      <w:bodyDiv w:val="1"/>
      <w:marLeft w:val="0"/>
      <w:marRight w:val="0"/>
      <w:marTop w:val="0"/>
      <w:marBottom w:val="0"/>
      <w:divBdr>
        <w:top w:val="none" w:sz="0" w:space="0" w:color="auto"/>
        <w:left w:val="none" w:sz="0" w:space="0" w:color="auto"/>
        <w:bottom w:val="none" w:sz="0" w:space="0" w:color="auto"/>
        <w:right w:val="none" w:sz="0" w:space="0" w:color="auto"/>
      </w:divBdr>
    </w:div>
    <w:div w:id="416099661">
      <w:bodyDiv w:val="1"/>
      <w:marLeft w:val="0"/>
      <w:marRight w:val="0"/>
      <w:marTop w:val="0"/>
      <w:marBottom w:val="0"/>
      <w:divBdr>
        <w:top w:val="none" w:sz="0" w:space="0" w:color="auto"/>
        <w:left w:val="none" w:sz="0" w:space="0" w:color="auto"/>
        <w:bottom w:val="none" w:sz="0" w:space="0" w:color="auto"/>
        <w:right w:val="none" w:sz="0" w:space="0" w:color="auto"/>
      </w:divBdr>
    </w:div>
    <w:div w:id="416100822">
      <w:bodyDiv w:val="1"/>
      <w:marLeft w:val="0"/>
      <w:marRight w:val="0"/>
      <w:marTop w:val="0"/>
      <w:marBottom w:val="0"/>
      <w:divBdr>
        <w:top w:val="none" w:sz="0" w:space="0" w:color="auto"/>
        <w:left w:val="none" w:sz="0" w:space="0" w:color="auto"/>
        <w:bottom w:val="none" w:sz="0" w:space="0" w:color="auto"/>
        <w:right w:val="none" w:sz="0" w:space="0" w:color="auto"/>
      </w:divBdr>
    </w:div>
    <w:div w:id="416101096">
      <w:bodyDiv w:val="1"/>
      <w:marLeft w:val="0"/>
      <w:marRight w:val="0"/>
      <w:marTop w:val="0"/>
      <w:marBottom w:val="0"/>
      <w:divBdr>
        <w:top w:val="none" w:sz="0" w:space="0" w:color="auto"/>
        <w:left w:val="none" w:sz="0" w:space="0" w:color="auto"/>
        <w:bottom w:val="none" w:sz="0" w:space="0" w:color="auto"/>
        <w:right w:val="none" w:sz="0" w:space="0" w:color="auto"/>
      </w:divBdr>
    </w:div>
    <w:div w:id="416171579">
      <w:bodyDiv w:val="1"/>
      <w:marLeft w:val="0"/>
      <w:marRight w:val="0"/>
      <w:marTop w:val="0"/>
      <w:marBottom w:val="0"/>
      <w:divBdr>
        <w:top w:val="none" w:sz="0" w:space="0" w:color="auto"/>
        <w:left w:val="none" w:sz="0" w:space="0" w:color="auto"/>
        <w:bottom w:val="none" w:sz="0" w:space="0" w:color="auto"/>
        <w:right w:val="none" w:sz="0" w:space="0" w:color="auto"/>
      </w:divBdr>
    </w:div>
    <w:div w:id="416173861">
      <w:bodyDiv w:val="1"/>
      <w:marLeft w:val="0"/>
      <w:marRight w:val="0"/>
      <w:marTop w:val="0"/>
      <w:marBottom w:val="0"/>
      <w:divBdr>
        <w:top w:val="none" w:sz="0" w:space="0" w:color="auto"/>
        <w:left w:val="none" w:sz="0" w:space="0" w:color="auto"/>
        <w:bottom w:val="none" w:sz="0" w:space="0" w:color="auto"/>
        <w:right w:val="none" w:sz="0" w:space="0" w:color="auto"/>
      </w:divBdr>
    </w:div>
    <w:div w:id="416174022">
      <w:bodyDiv w:val="1"/>
      <w:marLeft w:val="0"/>
      <w:marRight w:val="0"/>
      <w:marTop w:val="0"/>
      <w:marBottom w:val="0"/>
      <w:divBdr>
        <w:top w:val="none" w:sz="0" w:space="0" w:color="auto"/>
        <w:left w:val="none" w:sz="0" w:space="0" w:color="auto"/>
        <w:bottom w:val="none" w:sz="0" w:space="0" w:color="auto"/>
        <w:right w:val="none" w:sz="0" w:space="0" w:color="auto"/>
      </w:divBdr>
    </w:div>
    <w:div w:id="416175486">
      <w:bodyDiv w:val="1"/>
      <w:marLeft w:val="0"/>
      <w:marRight w:val="0"/>
      <w:marTop w:val="0"/>
      <w:marBottom w:val="0"/>
      <w:divBdr>
        <w:top w:val="none" w:sz="0" w:space="0" w:color="auto"/>
        <w:left w:val="none" w:sz="0" w:space="0" w:color="auto"/>
        <w:bottom w:val="none" w:sz="0" w:space="0" w:color="auto"/>
        <w:right w:val="none" w:sz="0" w:space="0" w:color="auto"/>
      </w:divBdr>
    </w:div>
    <w:div w:id="416176803">
      <w:bodyDiv w:val="1"/>
      <w:marLeft w:val="0"/>
      <w:marRight w:val="0"/>
      <w:marTop w:val="0"/>
      <w:marBottom w:val="0"/>
      <w:divBdr>
        <w:top w:val="none" w:sz="0" w:space="0" w:color="auto"/>
        <w:left w:val="none" w:sz="0" w:space="0" w:color="auto"/>
        <w:bottom w:val="none" w:sz="0" w:space="0" w:color="auto"/>
        <w:right w:val="none" w:sz="0" w:space="0" w:color="auto"/>
      </w:divBdr>
    </w:div>
    <w:div w:id="416177833">
      <w:bodyDiv w:val="1"/>
      <w:marLeft w:val="0"/>
      <w:marRight w:val="0"/>
      <w:marTop w:val="0"/>
      <w:marBottom w:val="0"/>
      <w:divBdr>
        <w:top w:val="none" w:sz="0" w:space="0" w:color="auto"/>
        <w:left w:val="none" w:sz="0" w:space="0" w:color="auto"/>
        <w:bottom w:val="none" w:sz="0" w:space="0" w:color="auto"/>
        <w:right w:val="none" w:sz="0" w:space="0" w:color="auto"/>
      </w:divBdr>
    </w:div>
    <w:div w:id="416220277">
      <w:bodyDiv w:val="1"/>
      <w:marLeft w:val="0"/>
      <w:marRight w:val="0"/>
      <w:marTop w:val="0"/>
      <w:marBottom w:val="0"/>
      <w:divBdr>
        <w:top w:val="none" w:sz="0" w:space="0" w:color="auto"/>
        <w:left w:val="none" w:sz="0" w:space="0" w:color="auto"/>
        <w:bottom w:val="none" w:sz="0" w:space="0" w:color="auto"/>
        <w:right w:val="none" w:sz="0" w:space="0" w:color="auto"/>
      </w:divBdr>
    </w:div>
    <w:div w:id="416247199">
      <w:bodyDiv w:val="1"/>
      <w:marLeft w:val="0"/>
      <w:marRight w:val="0"/>
      <w:marTop w:val="0"/>
      <w:marBottom w:val="0"/>
      <w:divBdr>
        <w:top w:val="none" w:sz="0" w:space="0" w:color="auto"/>
        <w:left w:val="none" w:sz="0" w:space="0" w:color="auto"/>
        <w:bottom w:val="none" w:sz="0" w:space="0" w:color="auto"/>
        <w:right w:val="none" w:sz="0" w:space="0" w:color="auto"/>
      </w:divBdr>
    </w:div>
    <w:div w:id="416247825">
      <w:bodyDiv w:val="1"/>
      <w:marLeft w:val="0"/>
      <w:marRight w:val="0"/>
      <w:marTop w:val="0"/>
      <w:marBottom w:val="0"/>
      <w:divBdr>
        <w:top w:val="none" w:sz="0" w:space="0" w:color="auto"/>
        <w:left w:val="none" w:sz="0" w:space="0" w:color="auto"/>
        <w:bottom w:val="none" w:sz="0" w:space="0" w:color="auto"/>
        <w:right w:val="none" w:sz="0" w:space="0" w:color="auto"/>
      </w:divBdr>
    </w:div>
    <w:div w:id="416249915">
      <w:bodyDiv w:val="1"/>
      <w:marLeft w:val="0"/>
      <w:marRight w:val="0"/>
      <w:marTop w:val="0"/>
      <w:marBottom w:val="0"/>
      <w:divBdr>
        <w:top w:val="none" w:sz="0" w:space="0" w:color="auto"/>
        <w:left w:val="none" w:sz="0" w:space="0" w:color="auto"/>
        <w:bottom w:val="none" w:sz="0" w:space="0" w:color="auto"/>
        <w:right w:val="none" w:sz="0" w:space="0" w:color="auto"/>
      </w:divBdr>
    </w:div>
    <w:div w:id="416251132">
      <w:bodyDiv w:val="1"/>
      <w:marLeft w:val="0"/>
      <w:marRight w:val="0"/>
      <w:marTop w:val="0"/>
      <w:marBottom w:val="0"/>
      <w:divBdr>
        <w:top w:val="none" w:sz="0" w:space="0" w:color="auto"/>
        <w:left w:val="none" w:sz="0" w:space="0" w:color="auto"/>
        <w:bottom w:val="none" w:sz="0" w:space="0" w:color="auto"/>
        <w:right w:val="none" w:sz="0" w:space="0" w:color="auto"/>
      </w:divBdr>
    </w:div>
    <w:div w:id="416288378">
      <w:bodyDiv w:val="1"/>
      <w:marLeft w:val="0"/>
      <w:marRight w:val="0"/>
      <w:marTop w:val="0"/>
      <w:marBottom w:val="0"/>
      <w:divBdr>
        <w:top w:val="none" w:sz="0" w:space="0" w:color="auto"/>
        <w:left w:val="none" w:sz="0" w:space="0" w:color="auto"/>
        <w:bottom w:val="none" w:sz="0" w:space="0" w:color="auto"/>
        <w:right w:val="none" w:sz="0" w:space="0" w:color="auto"/>
      </w:divBdr>
    </w:div>
    <w:div w:id="416291733">
      <w:bodyDiv w:val="1"/>
      <w:marLeft w:val="0"/>
      <w:marRight w:val="0"/>
      <w:marTop w:val="0"/>
      <w:marBottom w:val="0"/>
      <w:divBdr>
        <w:top w:val="none" w:sz="0" w:space="0" w:color="auto"/>
        <w:left w:val="none" w:sz="0" w:space="0" w:color="auto"/>
        <w:bottom w:val="none" w:sz="0" w:space="0" w:color="auto"/>
        <w:right w:val="none" w:sz="0" w:space="0" w:color="auto"/>
      </w:divBdr>
    </w:div>
    <w:div w:id="416365206">
      <w:bodyDiv w:val="1"/>
      <w:marLeft w:val="0"/>
      <w:marRight w:val="0"/>
      <w:marTop w:val="0"/>
      <w:marBottom w:val="0"/>
      <w:divBdr>
        <w:top w:val="none" w:sz="0" w:space="0" w:color="auto"/>
        <w:left w:val="none" w:sz="0" w:space="0" w:color="auto"/>
        <w:bottom w:val="none" w:sz="0" w:space="0" w:color="auto"/>
        <w:right w:val="none" w:sz="0" w:space="0" w:color="auto"/>
      </w:divBdr>
    </w:div>
    <w:div w:id="416368901">
      <w:bodyDiv w:val="1"/>
      <w:marLeft w:val="0"/>
      <w:marRight w:val="0"/>
      <w:marTop w:val="0"/>
      <w:marBottom w:val="0"/>
      <w:divBdr>
        <w:top w:val="none" w:sz="0" w:space="0" w:color="auto"/>
        <w:left w:val="none" w:sz="0" w:space="0" w:color="auto"/>
        <w:bottom w:val="none" w:sz="0" w:space="0" w:color="auto"/>
        <w:right w:val="none" w:sz="0" w:space="0" w:color="auto"/>
      </w:divBdr>
    </w:div>
    <w:div w:id="416441327">
      <w:bodyDiv w:val="1"/>
      <w:marLeft w:val="0"/>
      <w:marRight w:val="0"/>
      <w:marTop w:val="0"/>
      <w:marBottom w:val="0"/>
      <w:divBdr>
        <w:top w:val="none" w:sz="0" w:space="0" w:color="auto"/>
        <w:left w:val="none" w:sz="0" w:space="0" w:color="auto"/>
        <w:bottom w:val="none" w:sz="0" w:space="0" w:color="auto"/>
        <w:right w:val="none" w:sz="0" w:space="0" w:color="auto"/>
      </w:divBdr>
    </w:div>
    <w:div w:id="416443457">
      <w:bodyDiv w:val="1"/>
      <w:marLeft w:val="0"/>
      <w:marRight w:val="0"/>
      <w:marTop w:val="0"/>
      <w:marBottom w:val="0"/>
      <w:divBdr>
        <w:top w:val="none" w:sz="0" w:space="0" w:color="auto"/>
        <w:left w:val="none" w:sz="0" w:space="0" w:color="auto"/>
        <w:bottom w:val="none" w:sz="0" w:space="0" w:color="auto"/>
        <w:right w:val="none" w:sz="0" w:space="0" w:color="auto"/>
      </w:divBdr>
    </w:div>
    <w:div w:id="416445256">
      <w:bodyDiv w:val="1"/>
      <w:marLeft w:val="0"/>
      <w:marRight w:val="0"/>
      <w:marTop w:val="0"/>
      <w:marBottom w:val="0"/>
      <w:divBdr>
        <w:top w:val="none" w:sz="0" w:space="0" w:color="auto"/>
        <w:left w:val="none" w:sz="0" w:space="0" w:color="auto"/>
        <w:bottom w:val="none" w:sz="0" w:space="0" w:color="auto"/>
        <w:right w:val="none" w:sz="0" w:space="0" w:color="auto"/>
      </w:divBdr>
    </w:div>
    <w:div w:id="416557578">
      <w:bodyDiv w:val="1"/>
      <w:marLeft w:val="0"/>
      <w:marRight w:val="0"/>
      <w:marTop w:val="0"/>
      <w:marBottom w:val="0"/>
      <w:divBdr>
        <w:top w:val="none" w:sz="0" w:space="0" w:color="auto"/>
        <w:left w:val="none" w:sz="0" w:space="0" w:color="auto"/>
        <w:bottom w:val="none" w:sz="0" w:space="0" w:color="auto"/>
        <w:right w:val="none" w:sz="0" w:space="0" w:color="auto"/>
      </w:divBdr>
    </w:div>
    <w:div w:id="416559925">
      <w:bodyDiv w:val="1"/>
      <w:marLeft w:val="0"/>
      <w:marRight w:val="0"/>
      <w:marTop w:val="0"/>
      <w:marBottom w:val="0"/>
      <w:divBdr>
        <w:top w:val="none" w:sz="0" w:space="0" w:color="auto"/>
        <w:left w:val="none" w:sz="0" w:space="0" w:color="auto"/>
        <w:bottom w:val="none" w:sz="0" w:space="0" w:color="auto"/>
        <w:right w:val="none" w:sz="0" w:space="0" w:color="auto"/>
      </w:divBdr>
    </w:div>
    <w:div w:id="416560294">
      <w:bodyDiv w:val="1"/>
      <w:marLeft w:val="0"/>
      <w:marRight w:val="0"/>
      <w:marTop w:val="0"/>
      <w:marBottom w:val="0"/>
      <w:divBdr>
        <w:top w:val="none" w:sz="0" w:space="0" w:color="auto"/>
        <w:left w:val="none" w:sz="0" w:space="0" w:color="auto"/>
        <w:bottom w:val="none" w:sz="0" w:space="0" w:color="auto"/>
        <w:right w:val="none" w:sz="0" w:space="0" w:color="auto"/>
      </w:divBdr>
    </w:div>
    <w:div w:id="416560941">
      <w:bodyDiv w:val="1"/>
      <w:marLeft w:val="0"/>
      <w:marRight w:val="0"/>
      <w:marTop w:val="0"/>
      <w:marBottom w:val="0"/>
      <w:divBdr>
        <w:top w:val="none" w:sz="0" w:space="0" w:color="auto"/>
        <w:left w:val="none" w:sz="0" w:space="0" w:color="auto"/>
        <w:bottom w:val="none" w:sz="0" w:space="0" w:color="auto"/>
        <w:right w:val="none" w:sz="0" w:space="0" w:color="auto"/>
      </w:divBdr>
    </w:div>
    <w:div w:id="416564536">
      <w:bodyDiv w:val="1"/>
      <w:marLeft w:val="0"/>
      <w:marRight w:val="0"/>
      <w:marTop w:val="0"/>
      <w:marBottom w:val="0"/>
      <w:divBdr>
        <w:top w:val="none" w:sz="0" w:space="0" w:color="auto"/>
        <w:left w:val="none" w:sz="0" w:space="0" w:color="auto"/>
        <w:bottom w:val="none" w:sz="0" w:space="0" w:color="auto"/>
        <w:right w:val="none" w:sz="0" w:space="0" w:color="auto"/>
      </w:divBdr>
    </w:div>
    <w:div w:id="416630708">
      <w:bodyDiv w:val="1"/>
      <w:marLeft w:val="0"/>
      <w:marRight w:val="0"/>
      <w:marTop w:val="0"/>
      <w:marBottom w:val="0"/>
      <w:divBdr>
        <w:top w:val="none" w:sz="0" w:space="0" w:color="auto"/>
        <w:left w:val="none" w:sz="0" w:space="0" w:color="auto"/>
        <w:bottom w:val="none" w:sz="0" w:space="0" w:color="auto"/>
        <w:right w:val="none" w:sz="0" w:space="0" w:color="auto"/>
      </w:divBdr>
    </w:div>
    <w:div w:id="416634229">
      <w:bodyDiv w:val="1"/>
      <w:marLeft w:val="0"/>
      <w:marRight w:val="0"/>
      <w:marTop w:val="0"/>
      <w:marBottom w:val="0"/>
      <w:divBdr>
        <w:top w:val="none" w:sz="0" w:space="0" w:color="auto"/>
        <w:left w:val="none" w:sz="0" w:space="0" w:color="auto"/>
        <w:bottom w:val="none" w:sz="0" w:space="0" w:color="auto"/>
        <w:right w:val="none" w:sz="0" w:space="0" w:color="auto"/>
      </w:divBdr>
    </w:div>
    <w:div w:id="416635912">
      <w:bodyDiv w:val="1"/>
      <w:marLeft w:val="0"/>
      <w:marRight w:val="0"/>
      <w:marTop w:val="0"/>
      <w:marBottom w:val="0"/>
      <w:divBdr>
        <w:top w:val="none" w:sz="0" w:space="0" w:color="auto"/>
        <w:left w:val="none" w:sz="0" w:space="0" w:color="auto"/>
        <w:bottom w:val="none" w:sz="0" w:space="0" w:color="auto"/>
        <w:right w:val="none" w:sz="0" w:space="0" w:color="auto"/>
      </w:divBdr>
    </w:div>
    <w:div w:id="416679634">
      <w:bodyDiv w:val="1"/>
      <w:marLeft w:val="0"/>
      <w:marRight w:val="0"/>
      <w:marTop w:val="0"/>
      <w:marBottom w:val="0"/>
      <w:divBdr>
        <w:top w:val="none" w:sz="0" w:space="0" w:color="auto"/>
        <w:left w:val="none" w:sz="0" w:space="0" w:color="auto"/>
        <w:bottom w:val="none" w:sz="0" w:space="0" w:color="auto"/>
        <w:right w:val="none" w:sz="0" w:space="0" w:color="auto"/>
      </w:divBdr>
    </w:div>
    <w:div w:id="416707688">
      <w:bodyDiv w:val="1"/>
      <w:marLeft w:val="0"/>
      <w:marRight w:val="0"/>
      <w:marTop w:val="0"/>
      <w:marBottom w:val="0"/>
      <w:divBdr>
        <w:top w:val="none" w:sz="0" w:space="0" w:color="auto"/>
        <w:left w:val="none" w:sz="0" w:space="0" w:color="auto"/>
        <w:bottom w:val="none" w:sz="0" w:space="0" w:color="auto"/>
        <w:right w:val="none" w:sz="0" w:space="0" w:color="auto"/>
      </w:divBdr>
    </w:div>
    <w:div w:id="416753391">
      <w:bodyDiv w:val="1"/>
      <w:marLeft w:val="0"/>
      <w:marRight w:val="0"/>
      <w:marTop w:val="0"/>
      <w:marBottom w:val="0"/>
      <w:divBdr>
        <w:top w:val="none" w:sz="0" w:space="0" w:color="auto"/>
        <w:left w:val="none" w:sz="0" w:space="0" w:color="auto"/>
        <w:bottom w:val="none" w:sz="0" w:space="0" w:color="auto"/>
        <w:right w:val="none" w:sz="0" w:space="0" w:color="auto"/>
      </w:divBdr>
    </w:div>
    <w:div w:id="416756459">
      <w:bodyDiv w:val="1"/>
      <w:marLeft w:val="0"/>
      <w:marRight w:val="0"/>
      <w:marTop w:val="0"/>
      <w:marBottom w:val="0"/>
      <w:divBdr>
        <w:top w:val="none" w:sz="0" w:space="0" w:color="auto"/>
        <w:left w:val="none" w:sz="0" w:space="0" w:color="auto"/>
        <w:bottom w:val="none" w:sz="0" w:space="0" w:color="auto"/>
        <w:right w:val="none" w:sz="0" w:space="0" w:color="auto"/>
      </w:divBdr>
    </w:div>
    <w:div w:id="416824238">
      <w:bodyDiv w:val="1"/>
      <w:marLeft w:val="0"/>
      <w:marRight w:val="0"/>
      <w:marTop w:val="0"/>
      <w:marBottom w:val="0"/>
      <w:divBdr>
        <w:top w:val="none" w:sz="0" w:space="0" w:color="auto"/>
        <w:left w:val="none" w:sz="0" w:space="0" w:color="auto"/>
        <w:bottom w:val="none" w:sz="0" w:space="0" w:color="auto"/>
        <w:right w:val="none" w:sz="0" w:space="0" w:color="auto"/>
      </w:divBdr>
    </w:div>
    <w:div w:id="416824394">
      <w:bodyDiv w:val="1"/>
      <w:marLeft w:val="0"/>
      <w:marRight w:val="0"/>
      <w:marTop w:val="0"/>
      <w:marBottom w:val="0"/>
      <w:divBdr>
        <w:top w:val="none" w:sz="0" w:space="0" w:color="auto"/>
        <w:left w:val="none" w:sz="0" w:space="0" w:color="auto"/>
        <w:bottom w:val="none" w:sz="0" w:space="0" w:color="auto"/>
        <w:right w:val="none" w:sz="0" w:space="0" w:color="auto"/>
      </w:divBdr>
    </w:div>
    <w:div w:id="416825515">
      <w:bodyDiv w:val="1"/>
      <w:marLeft w:val="0"/>
      <w:marRight w:val="0"/>
      <w:marTop w:val="0"/>
      <w:marBottom w:val="0"/>
      <w:divBdr>
        <w:top w:val="none" w:sz="0" w:space="0" w:color="auto"/>
        <w:left w:val="none" w:sz="0" w:space="0" w:color="auto"/>
        <w:bottom w:val="none" w:sz="0" w:space="0" w:color="auto"/>
        <w:right w:val="none" w:sz="0" w:space="0" w:color="auto"/>
      </w:divBdr>
    </w:div>
    <w:div w:id="416830983">
      <w:bodyDiv w:val="1"/>
      <w:marLeft w:val="0"/>
      <w:marRight w:val="0"/>
      <w:marTop w:val="0"/>
      <w:marBottom w:val="0"/>
      <w:divBdr>
        <w:top w:val="none" w:sz="0" w:space="0" w:color="auto"/>
        <w:left w:val="none" w:sz="0" w:space="0" w:color="auto"/>
        <w:bottom w:val="none" w:sz="0" w:space="0" w:color="auto"/>
        <w:right w:val="none" w:sz="0" w:space="0" w:color="auto"/>
      </w:divBdr>
    </w:div>
    <w:div w:id="416901314">
      <w:bodyDiv w:val="1"/>
      <w:marLeft w:val="0"/>
      <w:marRight w:val="0"/>
      <w:marTop w:val="0"/>
      <w:marBottom w:val="0"/>
      <w:divBdr>
        <w:top w:val="none" w:sz="0" w:space="0" w:color="auto"/>
        <w:left w:val="none" w:sz="0" w:space="0" w:color="auto"/>
        <w:bottom w:val="none" w:sz="0" w:space="0" w:color="auto"/>
        <w:right w:val="none" w:sz="0" w:space="0" w:color="auto"/>
      </w:divBdr>
    </w:div>
    <w:div w:id="416901556">
      <w:bodyDiv w:val="1"/>
      <w:marLeft w:val="0"/>
      <w:marRight w:val="0"/>
      <w:marTop w:val="0"/>
      <w:marBottom w:val="0"/>
      <w:divBdr>
        <w:top w:val="none" w:sz="0" w:space="0" w:color="auto"/>
        <w:left w:val="none" w:sz="0" w:space="0" w:color="auto"/>
        <w:bottom w:val="none" w:sz="0" w:space="0" w:color="auto"/>
        <w:right w:val="none" w:sz="0" w:space="0" w:color="auto"/>
      </w:divBdr>
    </w:div>
    <w:div w:id="416942884">
      <w:bodyDiv w:val="1"/>
      <w:marLeft w:val="0"/>
      <w:marRight w:val="0"/>
      <w:marTop w:val="0"/>
      <w:marBottom w:val="0"/>
      <w:divBdr>
        <w:top w:val="none" w:sz="0" w:space="0" w:color="auto"/>
        <w:left w:val="none" w:sz="0" w:space="0" w:color="auto"/>
        <w:bottom w:val="none" w:sz="0" w:space="0" w:color="auto"/>
        <w:right w:val="none" w:sz="0" w:space="0" w:color="auto"/>
      </w:divBdr>
    </w:div>
    <w:div w:id="416942961">
      <w:bodyDiv w:val="1"/>
      <w:marLeft w:val="0"/>
      <w:marRight w:val="0"/>
      <w:marTop w:val="0"/>
      <w:marBottom w:val="0"/>
      <w:divBdr>
        <w:top w:val="none" w:sz="0" w:space="0" w:color="auto"/>
        <w:left w:val="none" w:sz="0" w:space="0" w:color="auto"/>
        <w:bottom w:val="none" w:sz="0" w:space="0" w:color="auto"/>
        <w:right w:val="none" w:sz="0" w:space="0" w:color="auto"/>
      </w:divBdr>
    </w:div>
    <w:div w:id="416946569">
      <w:bodyDiv w:val="1"/>
      <w:marLeft w:val="0"/>
      <w:marRight w:val="0"/>
      <w:marTop w:val="0"/>
      <w:marBottom w:val="0"/>
      <w:divBdr>
        <w:top w:val="none" w:sz="0" w:space="0" w:color="auto"/>
        <w:left w:val="none" w:sz="0" w:space="0" w:color="auto"/>
        <w:bottom w:val="none" w:sz="0" w:space="0" w:color="auto"/>
        <w:right w:val="none" w:sz="0" w:space="0" w:color="auto"/>
      </w:divBdr>
    </w:div>
    <w:div w:id="416949845">
      <w:bodyDiv w:val="1"/>
      <w:marLeft w:val="0"/>
      <w:marRight w:val="0"/>
      <w:marTop w:val="0"/>
      <w:marBottom w:val="0"/>
      <w:divBdr>
        <w:top w:val="none" w:sz="0" w:space="0" w:color="auto"/>
        <w:left w:val="none" w:sz="0" w:space="0" w:color="auto"/>
        <w:bottom w:val="none" w:sz="0" w:space="0" w:color="auto"/>
        <w:right w:val="none" w:sz="0" w:space="0" w:color="auto"/>
      </w:divBdr>
    </w:div>
    <w:div w:id="416949951">
      <w:bodyDiv w:val="1"/>
      <w:marLeft w:val="0"/>
      <w:marRight w:val="0"/>
      <w:marTop w:val="0"/>
      <w:marBottom w:val="0"/>
      <w:divBdr>
        <w:top w:val="none" w:sz="0" w:space="0" w:color="auto"/>
        <w:left w:val="none" w:sz="0" w:space="0" w:color="auto"/>
        <w:bottom w:val="none" w:sz="0" w:space="0" w:color="auto"/>
        <w:right w:val="none" w:sz="0" w:space="0" w:color="auto"/>
      </w:divBdr>
    </w:div>
    <w:div w:id="417016950">
      <w:bodyDiv w:val="1"/>
      <w:marLeft w:val="0"/>
      <w:marRight w:val="0"/>
      <w:marTop w:val="0"/>
      <w:marBottom w:val="0"/>
      <w:divBdr>
        <w:top w:val="none" w:sz="0" w:space="0" w:color="auto"/>
        <w:left w:val="none" w:sz="0" w:space="0" w:color="auto"/>
        <w:bottom w:val="none" w:sz="0" w:space="0" w:color="auto"/>
        <w:right w:val="none" w:sz="0" w:space="0" w:color="auto"/>
      </w:divBdr>
    </w:div>
    <w:div w:id="417026633">
      <w:bodyDiv w:val="1"/>
      <w:marLeft w:val="0"/>
      <w:marRight w:val="0"/>
      <w:marTop w:val="0"/>
      <w:marBottom w:val="0"/>
      <w:divBdr>
        <w:top w:val="none" w:sz="0" w:space="0" w:color="auto"/>
        <w:left w:val="none" w:sz="0" w:space="0" w:color="auto"/>
        <w:bottom w:val="none" w:sz="0" w:space="0" w:color="auto"/>
        <w:right w:val="none" w:sz="0" w:space="0" w:color="auto"/>
      </w:divBdr>
    </w:div>
    <w:div w:id="417098519">
      <w:bodyDiv w:val="1"/>
      <w:marLeft w:val="0"/>
      <w:marRight w:val="0"/>
      <w:marTop w:val="0"/>
      <w:marBottom w:val="0"/>
      <w:divBdr>
        <w:top w:val="none" w:sz="0" w:space="0" w:color="auto"/>
        <w:left w:val="none" w:sz="0" w:space="0" w:color="auto"/>
        <w:bottom w:val="none" w:sz="0" w:space="0" w:color="auto"/>
        <w:right w:val="none" w:sz="0" w:space="0" w:color="auto"/>
      </w:divBdr>
    </w:div>
    <w:div w:id="417101168">
      <w:bodyDiv w:val="1"/>
      <w:marLeft w:val="0"/>
      <w:marRight w:val="0"/>
      <w:marTop w:val="0"/>
      <w:marBottom w:val="0"/>
      <w:divBdr>
        <w:top w:val="none" w:sz="0" w:space="0" w:color="auto"/>
        <w:left w:val="none" w:sz="0" w:space="0" w:color="auto"/>
        <w:bottom w:val="none" w:sz="0" w:space="0" w:color="auto"/>
        <w:right w:val="none" w:sz="0" w:space="0" w:color="auto"/>
      </w:divBdr>
    </w:div>
    <w:div w:id="417141220">
      <w:bodyDiv w:val="1"/>
      <w:marLeft w:val="0"/>
      <w:marRight w:val="0"/>
      <w:marTop w:val="0"/>
      <w:marBottom w:val="0"/>
      <w:divBdr>
        <w:top w:val="none" w:sz="0" w:space="0" w:color="auto"/>
        <w:left w:val="none" w:sz="0" w:space="0" w:color="auto"/>
        <w:bottom w:val="none" w:sz="0" w:space="0" w:color="auto"/>
        <w:right w:val="none" w:sz="0" w:space="0" w:color="auto"/>
      </w:divBdr>
    </w:div>
    <w:div w:id="417143817">
      <w:bodyDiv w:val="1"/>
      <w:marLeft w:val="0"/>
      <w:marRight w:val="0"/>
      <w:marTop w:val="0"/>
      <w:marBottom w:val="0"/>
      <w:divBdr>
        <w:top w:val="none" w:sz="0" w:space="0" w:color="auto"/>
        <w:left w:val="none" w:sz="0" w:space="0" w:color="auto"/>
        <w:bottom w:val="none" w:sz="0" w:space="0" w:color="auto"/>
        <w:right w:val="none" w:sz="0" w:space="0" w:color="auto"/>
      </w:divBdr>
    </w:div>
    <w:div w:id="417210728">
      <w:bodyDiv w:val="1"/>
      <w:marLeft w:val="0"/>
      <w:marRight w:val="0"/>
      <w:marTop w:val="0"/>
      <w:marBottom w:val="0"/>
      <w:divBdr>
        <w:top w:val="none" w:sz="0" w:space="0" w:color="auto"/>
        <w:left w:val="none" w:sz="0" w:space="0" w:color="auto"/>
        <w:bottom w:val="none" w:sz="0" w:space="0" w:color="auto"/>
        <w:right w:val="none" w:sz="0" w:space="0" w:color="auto"/>
      </w:divBdr>
    </w:div>
    <w:div w:id="417211560">
      <w:bodyDiv w:val="1"/>
      <w:marLeft w:val="0"/>
      <w:marRight w:val="0"/>
      <w:marTop w:val="0"/>
      <w:marBottom w:val="0"/>
      <w:divBdr>
        <w:top w:val="none" w:sz="0" w:space="0" w:color="auto"/>
        <w:left w:val="none" w:sz="0" w:space="0" w:color="auto"/>
        <w:bottom w:val="none" w:sz="0" w:space="0" w:color="auto"/>
        <w:right w:val="none" w:sz="0" w:space="0" w:color="auto"/>
      </w:divBdr>
    </w:div>
    <w:div w:id="417213522">
      <w:bodyDiv w:val="1"/>
      <w:marLeft w:val="0"/>
      <w:marRight w:val="0"/>
      <w:marTop w:val="0"/>
      <w:marBottom w:val="0"/>
      <w:divBdr>
        <w:top w:val="none" w:sz="0" w:space="0" w:color="auto"/>
        <w:left w:val="none" w:sz="0" w:space="0" w:color="auto"/>
        <w:bottom w:val="none" w:sz="0" w:space="0" w:color="auto"/>
        <w:right w:val="none" w:sz="0" w:space="0" w:color="auto"/>
      </w:divBdr>
    </w:div>
    <w:div w:id="417215813">
      <w:bodyDiv w:val="1"/>
      <w:marLeft w:val="0"/>
      <w:marRight w:val="0"/>
      <w:marTop w:val="0"/>
      <w:marBottom w:val="0"/>
      <w:divBdr>
        <w:top w:val="none" w:sz="0" w:space="0" w:color="auto"/>
        <w:left w:val="none" w:sz="0" w:space="0" w:color="auto"/>
        <w:bottom w:val="none" w:sz="0" w:space="0" w:color="auto"/>
        <w:right w:val="none" w:sz="0" w:space="0" w:color="auto"/>
      </w:divBdr>
    </w:div>
    <w:div w:id="417216038">
      <w:bodyDiv w:val="1"/>
      <w:marLeft w:val="0"/>
      <w:marRight w:val="0"/>
      <w:marTop w:val="0"/>
      <w:marBottom w:val="0"/>
      <w:divBdr>
        <w:top w:val="none" w:sz="0" w:space="0" w:color="auto"/>
        <w:left w:val="none" w:sz="0" w:space="0" w:color="auto"/>
        <w:bottom w:val="none" w:sz="0" w:space="0" w:color="auto"/>
        <w:right w:val="none" w:sz="0" w:space="0" w:color="auto"/>
      </w:divBdr>
    </w:div>
    <w:div w:id="417287558">
      <w:bodyDiv w:val="1"/>
      <w:marLeft w:val="0"/>
      <w:marRight w:val="0"/>
      <w:marTop w:val="0"/>
      <w:marBottom w:val="0"/>
      <w:divBdr>
        <w:top w:val="none" w:sz="0" w:space="0" w:color="auto"/>
        <w:left w:val="none" w:sz="0" w:space="0" w:color="auto"/>
        <w:bottom w:val="none" w:sz="0" w:space="0" w:color="auto"/>
        <w:right w:val="none" w:sz="0" w:space="0" w:color="auto"/>
      </w:divBdr>
    </w:div>
    <w:div w:id="417291055">
      <w:bodyDiv w:val="1"/>
      <w:marLeft w:val="0"/>
      <w:marRight w:val="0"/>
      <w:marTop w:val="0"/>
      <w:marBottom w:val="0"/>
      <w:divBdr>
        <w:top w:val="none" w:sz="0" w:space="0" w:color="auto"/>
        <w:left w:val="none" w:sz="0" w:space="0" w:color="auto"/>
        <w:bottom w:val="none" w:sz="0" w:space="0" w:color="auto"/>
        <w:right w:val="none" w:sz="0" w:space="0" w:color="auto"/>
      </w:divBdr>
    </w:div>
    <w:div w:id="417292649">
      <w:bodyDiv w:val="1"/>
      <w:marLeft w:val="0"/>
      <w:marRight w:val="0"/>
      <w:marTop w:val="0"/>
      <w:marBottom w:val="0"/>
      <w:divBdr>
        <w:top w:val="none" w:sz="0" w:space="0" w:color="auto"/>
        <w:left w:val="none" w:sz="0" w:space="0" w:color="auto"/>
        <w:bottom w:val="none" w:sz="0" w:space="0" w:color="auto"/>
        <w:right w:val="none" w:sz="0" w:space="0" w:color="auto"/>
      </w:divBdr>
    </w:div>
    <w:div w:id="417293279">
      <w:bodyDiv w:val="1"/>
      <w:marLeft w:val="0"/>
      <w:marRight w:val="0"/>
      <w:marTop w:val="0"/>
      <w:marBottom w:val="0"/>
      <w:divBdr>
        <w:top w:val="none" w:sz="0" w:space="0" w:color="auto"/>
        <w:left w:val="none" w:sz="0" w:space="0" w:color="auto"/>
        <w:bottom w:val="none" w:sz="0" w:space="0" w:color="auto"/>
        <w:right w:val="none" w:sz="0" w:space="0" w:color="auto"/>
      </w:divBdr>
    </w:div>
    <w:div w:id="417294160">
      <w:bodyDiv w:val="1"/>
      <w:marLeft w:val="0"/>
      <w:marRight w:val="0"/>
      <w:marTop w:val="0"/>
      <w:marBottom w:val="0"/>
      <w:divBdr>
        <w:top w:val="none" w:sz="0" w:space="0" w:color="auto"/>
        <w:left w:val="none" w:sz="0" w:space="0" w:color="auto"/>
        <w:bottom w:val="none" w:sz="0" w:space="0" w:color="auto"/>
        <w:right w:val="none" w:sz="0" w:space="0" w:color="auto"/>
      </w:divBdr>
    </w:div>
    <w:div w:id="417335147">
      <w:bodyDiv w:val="1"/>
      <w:marLeft w:val="0"/>
      <w:marRight w:val="0"/>
      <w:marTop w:val="0"/>
      <w:marBottom w:val="0"/>
      <w:divBdr>
        <w:top w:val="none" w:sz="0" w:space="0" w:color="auto"/>
        <w:left w:val="none" w:sz="0" w:space="0" w:color="auto"/>
        <w:bottom w:val="none" w:sz="0" w:space="0" w:color="auto"/>
        <w:right w:val="none" w:sz="0" w:space="0" w:color="auto"/>
      </w:divBdr>
    </w:div>
    <w:div w:id="417337051">
      <w:bodyDiv w:val="1"/>
      <w:marLeft w:val="0"/>
      <w:marRight w:val="0"/>
      <w:marTop w:val="0"/>
      <w:marBottom w:val="0"/>
      <w:divBdr>
        <w:top w:val="none" w:sz="0" w:space="0" w:color="auto"/>
        <w:left w:val="none" w:sz="0" w:space="0" w:color="auto"/>
        <w:bottom w:val="none" w:sz="0" w:space="0" w:color="auto"/>
        <w:right w:val="none" w:sz="0" w:space="0" w:color="auto"/>
      </w:divBdr>
    </w:div>
    <w:div w:id="417337826">
      <w:bodyDiv w:val="1"/>
      <w:marLeft w:val="0"/>
      <w:marRight w:val="0"/>
      <w:marTop w:val="0"/>
      <w:marBottom w:val="0"/>
      <w:divBdr>
        <w:top w:val="none" w:sz="0" w:space="0" w:color="auto"/>
        <w:left w:val="none" w:sz="0" w:space="0" w:color="auto"/>
        <w:bottom w:val="none" w:sz="0" w:space="0" w:color="auto"/>
        <w:right w:val="none" w:sz="0" w:space="0" w:color="auto"/>
      </w:divBdr>
    </w:div>
    <w:div w:id="417361901">
      <w:bodyDiv w:val="1"/>
      <w:marLeft w:val="0"/>
      <w:marRight w:val="0"/>
      <w:marTop w:val="0"/>
      <w:marBottom w:val="0"/>
      <w:divBdr>
        <w:top w:val="none" w:sz="0" w:space="0" w:color="auto"/>
        <w:left w:val="none" w:sz="0" w:space="0" w:color="auto"/>
        <w:bottom w:val="none" w:sz="0" w:space="0" w:color="auto"/>
        <w:right w:val="none" w:sz="0" w:space="0" w:color="auto"/>
      </w:divBdr>
    </w:div>
    <w:div w:id="417362753">
      <w:bodyDiv w:val="1"/>
      <w:marLeft w:val="0"/>
      <w:marRight w:val="0"/>
      <w:marTop w:val="0"/>
      <w:marBottom w:val="0"/>
      <w:divBdr>
        <w:top w:val="none" w:sz="0" w:space="0" w:color="auto"/>
        <w:left w:val="none" w:sz="0" w:space="0" w:color="auto"/>
        <w:bottom w:val="none" w:sz="0" w:space="0" w:color="auto"/>
        <w:right w:val="none" w:sz="0" w:space="0" w:color="auto"/>
      </w:divBdr>
    </w:div>
    <w:div w:id="417363917">
      <w:bodyDiv w:val="1"/>
      <w:marLeft w:val="0"/>
      <w:marRight w:val="0"/>
      <w:marTop w:val="0"/>
      <w:marBottom w:val="0"/>
      <w:divBdr>
        <w:top w:val="none" w:sz="0" w:space="0" w:color="auto"/>
        <w:left w:val="none" w:sz="0" w:space="0" w:color="auto"/>
        <w:bottom w:val="none" w:sz="0" w:space="0" w:color="auto"/>
        <w:right w:val="none" w:sz="0" w:space="0" w:color="auto"/>
      </w:divBdr>
    </w:div>
    <w:div w:id="417408553">
      <w:bodyDiv w:val="1"/>
      <w:marLeft w:val="0"/>
      <w:marRight w:val="0"/>
      <w:marTop w:val="0"/>
      <w:marBottom w:val="0"/>
      <w:divBdr>
        <w:top w:val="none" w:sz="0" w:space="0" w:color="auto"/>
        <w:left w:val="none" w:sz="0" w:space="0" w:color="auto"/>
        <w:bottom w:val="none" w:sz="0" w:space="0" w:color="auto"/>
        <w:right w:val="none" w:sz="0" w:space="0" w:color="auto"/>
      </w:divBdr>
    </w:div>
    <w:div w:id="417412091">
      <w:bodyDiv w:val="1"/>
      <w:marLeft w:val="0"/>
      <w:marRight w:val="0"/>
      <w:marTop w:val="0"/>
      <w:marBottom w:val="0"/>
      <w:divBdr>
        <w:top w:val="none" w:sz="0" w:space="0" w:color="auto"/>
        <w:left w:val="none" w:sz="0" w:space="0" w:color="auto"/>
        <w:bottom w:val="none" w:sz="0" w:space="0" w:color="auto"/>
        <w:right w:val="none" w:sz="0" w:space="0" w:color="auto"/>
      </w:divBdr>
    </w:div>
    <w:div w:id="417480638">
      <w:bodyDiv w:val="1"/>
      <w:marLeft w:val="0"/>
      <w:marRight w:val="0"/>
      <w:marTop w:val="0"/>
      <w:marBottom w:val="0"/>
      <w:divBdr>
        <w:top w:val="none" w:sz="0" w:space="0" w:color="auto"/>
        <w:left w:val="none" w:sz="0" w:space="0" w:color="auto"/>
        <w:bottom w:val="none" w:sz="0" w:space="0" w:color="auto"/>
        <w:right w:val="none" w:sz="0" w:space="0" w:color="auto"/>
      </w:divBdr>
    </w:div>
    <w:div w:id="417482014">
      <w:bodyDiv w:val="1"/>
      <w:marLeft w:val="0"/>
      <w:marRight w:val="0"/>
      <w:marTop w:val="0"/>
      <w:marBottom w:val="0"/>
      <w:divBdr>
        <w:top w:val="none" w:sz="0" w:space="0" w:color="auto"/>
        <w:left w:val="none" w:sz="0" w:space="0" w:color="auto"/>
        <w:bottom w:val="none" w:sz="0" w:space="0" w:color="auto"/>
        <w:right w:val="none" w:sz="0" w:space="0" w:color="auto"/>
      </w:divBdr>
    </w:div>
    <w:div w:id="417484408">
      <w:bodyDiv w:val="1"/>
      <w:marLeft w:val="0"/>
      <w:marRight w:val="0"/>
      <w:marTop w:val="0"/>
      <w:marBottom w:val="0"/>
      <w:divBdr>
        <w:top w:val="none" w:sz="0" w:space="0" w:color="auto"/>
        <w:left w:val="none" w:sz="0" w:space="0" w:color="auto"/>
        <w:bottom w:val="none" w:sz="0" w:space="0" w:color="auto"/>
        <w:right w:val="none" w:sz="0" w:space="0" w:color="auto"/>
      </w:divBdr>
    </w:div>
    <w:div w:id="417554831">
      <w:bodyDiv w:val="1"/>
      <w:marLeft w:val="0"/>
      <w:marRight w:val="0"/>
      <w:marTop w:val="0"/>
      <w:marBottom w:val="0"/>
      <w:divBdr>
        <w:top w:val="none" w:sz="0" w:space="0" w:color="auto"/>
        <w:left w:val="none" w:sz="0" w:space="0" w:color="auto"/>
        <w:bottom w:val="none" w:sz="0" w:space="0" w:color="auto"/>
        <w:right w:val="none" w:sz="0" w:space="0" w:color="auto"/>
      </w:divBdr>
    </w:div>
    <w:div w:id="417556222">
      <w:bodyDiv w:val="1"/>
      <w:marLeft w:val="0"/>
      <w:marRight w:val="0"/>
      <w:marTop w:val="0"/>
      <w:marBottom w:val="0"/>
      <w:divBdr>
        <w:top w:val="none" w:sz="0" w:space="0" w:color="auto"/>
        <w:left w:val="none" w:sz="0" w:space="0" w:color="auto"/>
        <w:bottom w:val="none" w:sz="0" w:space="0" w:color="auto"/>
        <w:right w:val="none" w:sz="0" w:space="0" w:color="auto"/>
      </w:divBdr>
    </w:div>
    <w:div w:id="417558147">
      <w:bodyDiv w:val="1"/>
      <w:marLeft w:val="0"/>
      <w:marRight w:val="0"/>
      <w:marTop w:val="0"/>
      <w:marBottom w:val="0"/>
      <w:divBdr>
        <w:top w:val="none" w:sz="0" w:space="0" w:color="auto"/>
        <w:left w:val="none" w:sz="0" w:space="0" w:color="auto"/>
        <w:bottom w:val="none" w:sz="0" w:space="0" w:color="auto"/>
        <w:right w:val="none" w:sz="0" w:space="0" w:color="auto"/>
      </w:divBdr>
    </w:div>
    <w:div w:id="417601157">
      <w:bodyDiv w:val="1"/>
      <w:marLeft w:val="0"/>
      <w:marRight w:val="0"/>
      <w:marTop w:val="0"/>
      <w:marBottom w:val="0"/>
      <w:divBdr>
        <w:top w:val="none" w:sz="0" w:space="0" w:color="auto"/>
        <w:left w:val="none" w:sz="0" w:space="0" w:color="auto"/>
        <w:bottom w:val="none" w:sz="0" w:space="0" w:color="auto"/>
        <w:right w:val="none" w:sz="0" w:space="0" w:color="auto"/>
      </w:divBdr>
    </w:div>
    <w:div w:id="417601836">
      <w:bodyDiv w:val="1"/>
      <w:marLeft w:val="0"/>
      <w:marRight w:val="0"/>
      <w:marTop w:val="0"/>
      <w:marBottom w:val="0"/>
      <w:divBdr>
        <w:top w:val="none" w:sz="0" w:space="0" w:color="auto"/>
        <w:left w:val="none" w:sz="0" w:space="0" w:color="auto"/>
        <w:bottom w:val="none" w:sz="0" w:space="0" w:color="auto"/>
        <w:right w:val="none" w:sz="0" w:space="0" w:color="auto"/>
      </w:divBdr>
    </w:div>
    <w:div w:id="417606046">
      <w:bodyDiv w:val="1"/>
      <w:marLeft w:val="0"/>
      <w:marRight w:val="0"/>
      <w:marTop w:val="0"/>
      <w:marBottom w:val="0"/>
      <w:divBdr>
        <w:top w:val="none" w:sz="0" w:space="0" w:color="auto"/>
        <w:left w:val="none" w:sz="0" w:space="0" w:color="auto"/>
        <w:bottom w:val="none" w:sz="0" w:space="0" w:color="auto"/>
        <w:right w:val="none" w:sz="0" w:space="0" w:color="auto"/>
      </w:divBdr>
    </w:div>
    <w:div w:id="417673539">
      <w:bodyDiv w:val="1"/>
      <w:marLeft w:val="0"/>
      <w:marRight w:val="0"/>
      <w:marTop w:val="0"/>
      <w:marBottom w:val="0"/>
      <w:divBdr>
        <w:top w:val="none" w:sz="0" w:space="0" w:color="auto"/>
        <w:left w:val="none" w:sz="0" w:space="0" w:color="auto"/>
        <w:bottom w:val="none" w:sz="0" w:space="0" w:color="auto"/>
        <w:right w:val="none" w:sz="0" w:space="0" w:color="auto"/>
      </w:divBdr>
    </w:div>
    <w:div w:id="417674503">
      <w:bodyDiv w:val="1"/>
      <w:marLeft w:val="0"/>
      <w:marRight w:val="0"/>
      <w:marTop w:val="0"/>
      <w:marBottom w:val="0"/>
      <w:divBdr>
        <w:top w:val="none" w:sz="0" w:space="0" w:color="auto"/>
        <w:left w:val="none" w:sz="0" w:space="0" w:color="auto"/>
        <w:bottom w:val="none" w:sz="0" w:space="0" w:color="auto"/>
        <w:right w:val="none" w:sz="0" w:space="0" w:color="auto"/>
      </w:divBdr>
    </w:div>
    <w:div w:id="417674559">
      <w:bodyDiv w:val="1"/>
      <w:marLeft w:val="0"/>
      <w:marRight w:val="0"/>
      <w:marTop w:val="0"/>
      <w:marBottom w:val="0"/>
      <w:divBdr>
        <w:top w:val="none" w:sz="0" w:space="0" w:color="auto"/>
        <w:left w:val="none" w:sz="0" w:space="0" w:color="auto"/>
        <w:bottom w:val="none" w:sz="0" w:space="0" w:color="auto"/>
        <w:right w:val="none" w:sz="0" w:space="0" w:color="auto"/>
      </w:divBdr>
    </w:div>
    <w:div w:id="417679277">
      <w:bodyDiv w:val="1"/>
      <w:marLeft w:val="0"/>
      <w:marRight w:val="0"/>
      <w:marTop w:val="0"/>
      <w:marBottom w:val="0"/>
      <w:divBdr>
        <w:top w:val="none" w:sz="0" w:space="0" w:color="auto"/>
        <w:left w:val="none" w:sz="0" w:space="0" w:color="auto"/>
        <w:bottom w:val="none" w:sz="0" w:space="0" w:color="auto"/>
        <w:right w:val="none" w:sz="0" w:space="0" w:color="auto"/>
      </w:divBdr>
    </w:div>
    <w:div w:id="417750486">
      <w:bodyDiv w:val="1"/>
      <w:marLeft w:val="0"/>
      <w:marRight w:val="0"/>
      <w:marTop w:val="0"/>
      <w:marBottom w:val="0"/>
      <w:divBdr>
        <w:top w:val="none" w:sz="0" w:space="0" w:color="auto"/>
        <w:left w:val="none" w:sz="0" w:space="0" w:color="auto"/>
        <w:bottom w:val="none" w:sz="0" w:space="0" w:color="auto"/>
        <w:right w:val="none" w:sz="0" w:space="0" w:color="auto"/>
      </w:divBdr>
    </w:div>
    <w:div w:id="417751317">
      <w:bodyDiv w:val="1"/>
      <w:marLeft w:val="0"/>
      <w:marRight w:val="0"/>
      <w:marTop w:val="0"/>
      <w:marBottom w:val="0"/>
      <w:divBdr>
        <w:top w:val="none" w:sz="0" w:space="0" w:color="auto"/>
        <w:left w:val="none" w:sz="0" w:space="0" w:color="auto"/>
        <w:bottom w:val="none" w:sz="0" w:space="0" w:color="auto"/>
        <w:right w:val="none" w:sz="0" w:space="0" w:color="auto"/>
      </w:divBdr>
    </w:div>
    <w:div w:id="417751326">
      <w:bodyDiv w:val="1"/>
      <w:marLeft w:val="0"/>
      <w:marRight w:val="0"/>
      <w:marTop w:val="0"/>
      <w:marBottom w:val="0"/>
      <w:divBdr>
        <w:top w:val="none" w:sz="0" w:space="0" w:color="auto"/>
        <w:left w:val="none" w:sz="0" w:space="0" w:color="auto"/>
        <w:bottom w:val="none" w:sz="0" w:space="0" w:color="auto"/>
        <w:right w:val="none" w:sz="0" w:space="0" w:color="auto"/>
      </w:divBdr>
    </w:div>
    <w:div w:id="417752688">
      <w:bodyDiv w:val="1"/>
      <w:marLeft w:val="0"/>
      <w:marRight w:val="0"/>
      <w:marTop w:val="0"/>
      <w:marBottom w:val="0"/>
      <w:divBdr>
        <w:top w:val="none" w:sz="0" w:space="0" w:color="auto"/>
        <w:left w:val="none" w:sz="0" w:space="0" w:color="auto"/>
        <w:bottom w:val="none" w:sz="0" w:space="0" w:color="auto"/>
        <w:right w:val="none" w:sz="0" w:space="0" w:color="auto"/>
      </w:divBdr>
    </w:div>
    <w:div w:id="417755544">
      <w:bodyDiv w:val="1"/>
      <w:marLeft w:val="0"/>
      <w:marRight w:val="0"/>
      <w:marTop w:val="0"/>
      <w:marBottom w:val="0"/>
      <w:divBdr>
        <w:top w:val="none" w:sz="0" w:space="0" w:color="auto"/>
        <w:left w:val="none" w:sz="0" w:space="0" w:color="auto"/>
        <w:bottom w:val="none" w:sz="0" w:space="0" w:color="auto"/>
        <w:right w:val="none" w:sz="0" w:space="0" w:color="auto"/>
      </w:divBdr>
    </w:div>
    <w:div w:id="417793479">
      <w:bodyDiv w:val="1"/>
      <w:marLeft w:val="0"/>
      <w:marRight w:val="0"/>
      <w:marTop w:val="0"/>
      <w:marBottom w:val="0"/>
      <w:divBdr>
        <w:top w:val="none" w:sz="0" w:space="0" w:color="auto"/>
        <w:left w:val="none" w:sz="0" w:space="0" w:color="auto"/>
        <w:bottom w:val="none" w:sz="0" w:space="0" w:color="auto"/>
        <w:right w:val="none" w:sz="0" w:space="0" w:color="auto"/>
      </w:divBdr>
    </w:div>
    <w:div w:id="417794573">
      <w:bodyDiv w:val="1"/>
      <w:marLeft w:val="0"/>
      <w:marRight w:val="0"/>
      <w:marTop w:val="0"/>
      <w:marBottom w:val="0"/>
      <w:divBdr>
        <w:top w:val="none" w:sz="0" w:space="0" w:color="auto"/>
        <w:left w:val="none" w:sz="0" w:space="0" w:color="auto"/>
        <w:bottom w:val="none" w:sz="0" w:space="0" w:color="auto"/>
        <w:right w:val="none" w:sz="0" w:space="0" w:color="auto"/>
      </w:divBdr>
    </w:div>
    <w:div w:id="417796402">
      <w:bodyDiv w:val="1"/>
      <w:marLeft w:val="0"/>
      <w:marRight w:val="0"/>
      <w:marTop w:val="0"/>
      <w:marBottom w:val="0"/>
      <w:divBdr>
        <w:top w:val="none" w:sz="0" w:space="0" w:color="auto"/>
        <w:left w:val="none" w:sz="0" w:space="0" w:color="auto"/>
        <w:bottom w:val="none" w:sz="0" w:space="0" w:color="auto"/>
        <w:right w:val="none" w:sz="0" w:space="0" w:color="auto"/>
      </w:divBdr>
    </w:div>
    <w:div w:id="417796997">
      <w:bodyDiv w:val="1"/>
      <w:marLeft w:val="0"/>
      <w:marRight w:val="0"/>
      <w:marTop w:val="0"/>
      <w:marBottom w:val="0"/>
      <w:divBdr>
        <w:top w:val="none" w:sz="0" w:space="0" w:color="auto"/>
        <w:left w:val="none" w:sz="0" w:space="0" w:color="auto"/>
        <w:bottom w:val="none" w:sz="0" w:space="0" w:color="auto"/>
        <w:right w:val="none" w:sz="0" w:space="0" w:color="auto"/>
      </w:divBdr>
    </w:div>
    <w:div w:id="417824093">
      <w:bodyDiv w:val="1"/>
      <w:marLeft w:val="0"/>
      <w:marRight w:val="0"/>
      <w:marTop w:val="0"/>
      <w:marBottom w:val="0"/>
      <w:divBdr>
        <w:top w:val="none" w:sz="0" w:space="0" w:color="auto"/>
        <w:left w:val="none" w:sz="0" w:space="0" w:color="auto"/>
        <w:bottom w:val="none" w:sz="0" w:space="0" w:color="auto"/>
        <w:right w:val="none" w:sz="0" w:space="0" w:color="auto"/>
      </w:divBdr>
    </w:div>
    <w:div w:id="417824670">
      <w:bodyDiv w:val="1"/>
      <w:marLeft w:val="0"/>
      <w:marRight w:val="0"/>
      <w:marTop w:val="0"/>
      <w:marBottom w:val="0"/>
      <w:divBdr>
        <w:top w:val="none" w:sz="0" w:space="0" w:color="auto"/>
        <w:left w:val="none" w:sz="0" w:space="0" w:color="auto"/>
        <w:bottom w:val="none" w:sz="0" w:space="0" w:color="auto"/>
        <w:right w:val="none" w:sz="0" w:space="0" w:color="auto"/>
      </w:divBdr>
    </w:div>
    <w:div w:id="417866884">
      <w:bodyDiv w:val="1"/>
      <w:marLeft w:val="0"/>
      <w:marRight w:val="0"/>
      <w:marTop w:val="0"/>
      <w:marBottom w:val="0"/>
      <w:divBdr>
        <w:top w:val="none" w:sz="0" w:space="0" w:color="auto"/>
        <w:left w:val="none" w:sz="0" w:space="0" w:color="auto"/>
        <w:bottom w:val="none" w:sz="0" w:space="0" w:color="auto"/>
        <w:right w:val="none" w:sz="0" w:space="0" w:color="auto"/>
      </w:divBdr>
    </w:div>
    <w:div w:id="417868948">
      <w:bodyDiv w:val="1"/>
      <w:marLeft w:val="0"/>
      <w:marRight w:val="0"/>
      <w:marTop w:val="0"/>
      <w:marBottom w:val="0"/>
      <w:divBdr>
        <w:top w:val="none" w:sz="0" w:space="0" w:color="auto"/>
        <w:left w:val="none" w:sz="0" w:space="0" w:color="auto"/>
        <w:bottom w:val="none" w:sz="0" w:space="0" w:color="auto"/>
        <w:right w:val="none" w:sz="0" w:space="0" w:color="auto"/>
      </w:divBdr>
    </w:div>
    <w:div w:id="417871380">
      <w:bodyDiv w:val="1"/>
      <w:marLeft w:val="0"/>
      <w:marRight w:val="0"/>
      <w:marTop w:val="0"/>
      <w:marBottom w:val="0"/>
      <w:divBdr>
        <w:top w:val="none" w:sz="0" w:space="0" w:color="auto"/>
        <w:left w:val="none" w:sz="0" w:space="0" w:color="auto"/>
        <w:bottom w:val="none" w:sz="0" w:space="0" w:color="auto"/>
        <w:right w:val="none" w:sz="0" w:space="0" w:color="auto"/>
      </w:divBdr>
    </w:div>
    <w:div w:id="417874505">
      <w:bodyDiv w:val="1"/>
      <w:marLeft w:val="0"/>
      <w:marRight w:val="0"/>
      <w:marTop w:val="0"/>
      <w:marBottom w:val="0"/>
      <w:divBdr>
        <w:top w:val="none" w:sz="0" w:space="0" w:color="auto"/>
        <w:left w:val="none" w:sz="0" w:space="0" w:color="auto"/>
        <w:bottom w:val="none" w:sz="0" w:space="0" w:color="auto"/>
        <w:right w:val="none" w:sz="0" w:space="0" w:color="auto"/>
      </w:divBdr>
    </w:div>
    <w:div w:id="417874607">
      <w:bodyDiv w:val="1"/>
      <w:marLeft w:val="0"/>
      <w:marRight w:val="0"/>
      <w:marTop w:val="0"/>
      <w:marBottom w:val="0"/>
      <w:divBdr>
        <w:top w:val="none" w:sz="0" w:space="0" w:color="auto"/>
        <w:left w:val="none" w:sz="0" w:space="0" w:color="auto"/>
        <w:bottom w:val="none" w:sz="0" w:space="0" w:color="auto"/>
        <w:right w:val="none" w:sz="0" w:space="0" w:color="auto"/>
      </w:divBdr>
    </w:div>
    <w:div w:id="417946621">
      <w:bodyDiv w:val="1"/>
      <w:marLeft w:val="0"/>
      <w:marRight w:val="0"/>
      <w:marTop w:val="0"/>
      <w:marBottom w:val="0"/>
      <w:divBdr>
        <w:top w:val="none" w:sz="0" w:space="0" w:color="auto"/>
        <w:left w:val="none" w:sz="0" w:space="0" w:color="auto"/>
        <w:bottom w:val="none" w:sz="0" w:space="0" w:color="auto"/>
        <w:right w:val="none" w:sz="0" w:space="0" w:color="auto"/>
      </w:divBdr>
    </w:div>
    <w:div w:id="417948383">
      <w:bodyDiv w:val="1"/>
      <w:marLeft w:val="0"/>
      <w:marRight w:val="0"/>
      <w:marTop w:val="0"/>
      <w:marBottom w:val="0"/>
      <w:divBdr>
        <w:top w:val="none" w:sz="0" w:space="0" w:color="auto"/>
        <w:left w:val="none" w:sz="0" w:space="0" w:color="auto"/>
        <w:bottom w:val="none" w:sz="0" w:space="0" w:color="auto"/>
        <w:right w:val="none" w:sz="0" w:space="0" w:color="auto"/>
      </w:divBdr>
    </w:div>
    <w:div w:id="417990373">
      <w:bodyDiv w:val="1"/>
      <w:marLeft w:val="0"/>
      <w:marRight w:val="0"/>
      <w:marTop w:val="0"/>
      <w:marBottom w:val="0"/>
      <w:divBdr>
        <w:top w:val="none" w:sz="0" w:space="0" w:color="auto"/>
        <w:left w:val="none" w:sz="0" w:space="0" w:color="auto"/>
        <w:bottom w:val="none" w:sz="0" w:space="0" w:color="auto"/>
        <w:right w:val="none" w:sz="0" w:space="0" w:color="auto"/>
      </w:divBdr>
    </w:div>
    <w:div w:id="417991796">
      <w:bodyDiv w:val="1"/>
      <w:marLeft w:val="0"/>
      <w:marRight w:val="0"/>
      <w:marTop w:val="0"/>
      <w:marBottom w:val="0"/>
      <w:divBdr>
        <w:top w:val="none" w:sz="0" w:space="0" w:color="auto"/>
        <w:left w:val="none" w:sz="0" w:space="0" w:color="auto"/>
        <w:bottom w:val="none" w:sz="0" w:space="0" w:color="auto"/>
        <w:right w:val="none" w:sz="0" w:space="0" w:color="auto"/>
      </w:divBdr>
    </w:div>
    <w:div w:id="417992091">
      <w:bodyDiv w:val="1"/>
      <w:marLeft w:val="0"/>
      <w:marRight w:val="0"/>
      <w:marTop w:val="0"/>
      <w:marBottom w:val="0"/>
      <w:divBdr>
        <w:top w:val="none" w:sz="0" w:space="0" w:color="auto"/>
        <w:left w:val="none" w:sz="0" w:space="0" w:color="auto"/>
        <w:bottom w:val="none" w:sz="0" w:space="0" w:color="auto"/>
        <w:right w:val="none" w:sz="0" w:space="0" w:color="auto"/>
      </w:divBdr>
    </w:div>
    <w:div w:id="418018090">
      <w:bodyDiv w:val="1"/>
      <w:marLeft w:val="0"/>
      <w:marRight w:val="0"/>
      <w:marTop w:val="0"/>
      <w:marBottom w:val="0"/>
      <w:divBdr>
        <w:top w:val="none" w:sz="0" w:space="0" w:color="auto"/>
        <w:left w:val="none" w:sz="0" w:space="0" w:color="auto"/>
        <w:bottom w:val="none" w:sz="0" w:space="0" w:color="auto"/>
        <w:right w:val="none" w:sz="0" w:space="0" w:color="auto"/>
      </w:divBdr>
    </w:div>
    <w:div w:id="418018650">
      <w:bodyDiv w:val="1"/>
      <w:marLeft w:val="0"/>
      <w:marRight w:val="0"/>
      <w:marTop w:val="0"/>
      <w:marBottom w:val="0"/>
      <w:divBdr>
        <w:top w:val="none" w:sz="0" w:space="0" w:color="auto"/>
        <w:left w:val="none" w:sz="0" w:space="0" w:color="auto"/>
        <w:bottom w:val="none" w:sz="0" w:space="0" w:color="auto"/>
        <w:right w:val="none" w:sz="0" w:space="0" w:color="auto"/>
      </w:divBdr>
    </w:div>
    <w:div w:id="418061305">
      <w:bodyDiv w:val="1"/>
      <w:marLeft w:val="0"/>
      <w:marRight w:val="0"/>
      <w:marTop w:val="0"/>
      <w:marBottom w:val="0"/>
      <w:divBdr>
        <w:top w:val="none" w:sz="0" w:space="0" w:color="auto"/>
        <w:left w:val="none" w:sz="0" w:space="0" w:color="auto"/>
        <w:bottom w:val="none" w:sz="0" w:space="0" w:color="auto"/>
        <w:right w:val="none" w:sz="0" w:space="0" w:color="auto"/>
      </w:divBdr>
    </w:div>
    <w:div w:id="418061697">
      <w:bodyDiv w:val="1"/>
      <w:marLeft w:val="0"/>
      <w:marRight w:val="0"/>
      <w:marTop w:val="0"/>
      <w:marBottom w:val="0"/>
      <w:divBdr>
        <w:top w:val="none" w:sz="0" w:space="0" w:color="auto"/>
        <w:left w:val="none" w:sz="0" w:space="0" w:color="auto"/>
        <w:bottom w:val="none" w:sz="0" w:space="0" w:color="auto"/>
        <w:right w:val="none" w:sz="0" w:space="0" w:color="auto"/>
      </w:divBdr>
    </w:div>
    <w:div w:id="418064470">
      <w:bodyDiv w:val="1"/>
      <w:marLeft w:val="0"/>
      <w:marRight w:val="0"/>
      <w:marTop w:val="0"/>
      <w:marBottom w:val="0"/>
      <w:divBdr>
        <w:top w:val="none" w:sz="0" w:space="0" w:color="auto"/>
        <w:left w:val="none" w:sz="0" w:space="0" w:color="auto"/>
        <w:bottom w:val="none" w:sz="0" w:space="0" w:color="auto"/>
        <w:right w:val="none" w:sz="0" w:space="0" w:color="auto"/>
      </w:divBdr>
    </w:div>
    <w:div w:id="418068210">
      <w:bodyDiv w:val="1"/>
      <w:marLeft w:val="0"/>
      <w:marRight w:val="0"/>
      <w:marTop w:val="0"/>
      <w:marBottom w:val="0"/>
      <w:divBdr>
        <w:top w:val="none" w:sz="0" w:space="0" w:color="auto"/>
        <w:left w:val="none" w:sz="0" w:space="0" w:color="auto"/>
        <w:bottom w:val="none" w:sz="0" w:space="0" w:color="auto"/>
        <w:right w:val="none" w:sz="0" w:space="0" w:color="auto"/>
      </w:divBdr>
    </w:div>
    <w:div w:id="418138845">
      <w:bodyDiv w:val="1"/>
      <w:marLeft w:val="0"/>
      <w:marRight w:val="0"/>
      <w:marTop w:val="0"/>
      <w:marBottom w:val="0"/>
      <w:divBdr>
        <w:top w:val="none" w:sz="0" w:space="0" w:color="auto"/>
        <w:left w:val="none" w:sz="0" w:space="0" w:color="auto"/>
        <w:bottom w:val="none" w:sz="0" w:space="0" w:color="auto"/>
        <w:right w:val="none" w:sz="0" w:space="0" w:color="auto"/>
      </w:divBdr>
    </w:div>
    <w:div w:id="418139535">
      <w:bodyDiv w:val="1"/>
      <w:marLeft w:val="0"/>
      <w:marRight w:val="0"/>
      <w:marTop w:val="0"/>
      <w:marBottom w:val="0"/>
      <w:divBdr>
        <w:top w:val="none" w:sz="0" w:space="0" w:color="auto"/>
        <w:left w:val="none" w:sz="0" w:space="0" w:color="auto"/>
        <w:bottom w:val="none" w:sz="0" w:space="0" w:color="auto"/>
        <w:right w:val="none" w:sz="0" w:space="0" w:color="auto"/>
      </w:divBdr>
    </w:div>
    <w:div w:id="418142548">
      <w:bodyDiv w:val="1"/>
      <w:marLeft w:val="0"/>
      <w:marRight w:val="0"/>
      <w:marTop w:val="0"/>
      <w:marBottom w:val="0"/>
      <w:divBdr>
        <w:top w:val="none" w:sz="0" w:space="0" w:color="auto"/>
        <w:left w:val="none" w:sz="0" w:space="0" w:color="auto"/>
        <w:bottom w:val="none" w:sz="0" w:space="0" w:color="auto"/>
        <w:right w:val="none" w:sz="0" w:space="0" w:color="auto"/>
      </w:divBdr>
    </w:div>
    <w:div w:id="418142611">
      <w:bodyDiv w:val="1"/>
      <w:marLeft w:val="0"/>
      <w:marRight w:val="0"/>
      <w:marTop w:val="0"/>
      <w:marBottom w:val="0"/>
      <w:divBdr>
        <w:top w:val="none" w:sz="0" w:space="0" w:color="auto"/>
        <w:left w:val="none" w:sz="0" w:space="0" w:color="auto"/>
        <w:bottom w:val="none" w:sz="0" w:space="0" w:color="auto"/>
        <w:right w:val="none" w:sz="0" w:space="0" w:color="auto"/>
      </w:divBdr>
    </w:div>
    <w:div w:id="418216946">
      <w:bodyDiv w:val="1"/>
      <w:marLeft w:val="0"/>
      <w:marRight w:val="0"/>
      <w:marTop w:val="0"/>
      <w:marBottom w:val="0"/>
      <w:divBdr>
        <w:top w:val="none" w:sz="0" w:space="0" w:color="auto"/>
        <w:left w:val="none" w:sz="0" w:space="0" w:color="auto"/>
        <w:bottom w:val="none" w:sz="0" w:space="0" w:color="auto"/>
        <w:right w:val="none" w:sz="0" w:space="0" w:color="auto"/>
      </w:divBdr>
    </w:div>
    <w:div w:id="418217631">
      <w:bodyDiv w:val="1"/>
      <w:marLeft w:val="0"/>
      <w:marRight w:val="0"/>
      <w:marTop w:val="0"/>
      <w:marBottom w:val="0"/>
      <w:divBdr>
        <w:top w:val="none" w:sz="0" w:space="0" w:color="auto"/>
        <w:left w:val="none" w:sz="0" w:space="0" w:color="auto"/>
        <w:bottom w:val="none" w:sz="0" w:space="0" w:color="auto"/>
        <w:right w:val="none" w:sz="0" w:space="0" w:color="auto"/>
      </w:divBdr>
    </w:div>
    <w:div w:id="418252084">
      <w:bodyDiv w:val="1"/>
      <w:marLeft w:val="0"/>
      <w:marRight w:val="0"/>
      <w:marTop w:val="0"/>
      <w:marBottom w:val="0"/>
      <w:divBdr>
        <w:top w:val="none" w:sz="0" w:space="0" w:color="auto"/>
        <w:left w:val="none" w:sz="0" w:space="0" w:color="auto"/>
        <w:bottom w:val="none" w:sz="0" w:space="0" w:color="auto"/>
        <w:right w:val="none" w:sz="0" w:space="0" w:color="auto"/>
      </w:divBdr>
    </w:div>
    <w:div w:id="418255068">
      <w:bodyDiv w:val="1"/>
      <w:marLeft w:val="0"/>
      <w:marRight w:val="0"/>
      <w:marTop w:val="0"/>
      <w:marBottom w:val="0"/>
      <w:divBdr>
        <w:top w:val="none" w:sz="0" w:space="0" w:color="auto"/>
        <w:left w:val="none" w:sz="0" w:space="0" w:color="auto"/>
        <w:bottom w:val="none" w:sz="0" w:space="0" w:color="auto"/>
        <w:right w:val="none" w:sz="0" w:space="0" w:color="auto"/>
      </w:divBdr>
    </w:div>
    <w:div w:id="418258287">
      <w:bodyDiv w:val="1"/>
      <w:marLeft w:val="0"/>
      <w:marRight w:val="0"/>
      <w:marTop w:val="0"/>
      <w:marBottom w:val="0"/>
      <w:divBdr>
        <w:top w:val="none" w:sz="0" w:space="0" w:color="auto"/>
        <w:left w:val="none" w:sz="0" w:space="0" w:color="auto"/>
        <w:bottom w:val="none" w:sz="0" w:space="0" w:color="auto"/>
        <w:right w:val="none" w:sz="0" w:space="0" w:color="auto"/>
      </w:divBdr>
    </w:div>
    <w:div w:id="418329342">
      <w:bodyDiv w:val="1"/>
      <w:marLeft w:val="0"/>
      <w:marRight w:val="0"/>
      <w:marTop w:val="0"/>
      <w:marBottom w:val="0"/>
      <w:divBdr>
        <w:top w:val="none" w:sz="0" w:space="0" w:color="auto"/>
        <w:left w:val="none" w:sz="0" w:space="0" w:color="auto"/>
        <w:bottom w:val="none" w:sz="0" w:space="0" w:color="auto"/>
        <w:right w:val="none" w:sz="0" w:space="0" w:color="auto"/>
      </w:divBdr>
    </w:div>
    <w:div w:id="418329587">
      <w:bodyDiv w:val="1"/>
      <w:marLeft w:val="0"/>
      <w:marRight w:val="0"/>
      <w:marTop w:val="0"/>
      <w:marBottom w:val="0"/>
      <w:divBdr>
        <w:top w:val="none" w:sz="0" w:space="0" w:color="auto"/>
        <w:left w:val="none" w:sz="0" w:space="0" w:color="auto"/>
        <w:bottom w:val="none" w:sz="0" w:space="0" w:color="auto"/>
        <w:right w:val="none" w:sz="0" w:space="0" w:color="auto"/>
      </w:divBdr>
    </w:div>
    <w:div w:id="418332574">
      <w:bodyDiv w:val="1"/>
      <w:marLeft w:val="0"/>
      <w:marRight w:val="0"/>
      <w:marTop w:val="0"/>
      <w:marBottom w:val="0"/>
      <w:divBdr>
        <w:top w:val="none" w:sz="0" w:space="0" w:color="auto"/>
        <w:left w:val="none" w:sz="0" w:space="0" w:color="auto"/>
        <w:bottom w:val="none" w:sz="0" w:space="0" w:color="auto"/>
        <w:right w:val="none" w:sz="0" w:space="0" w:color="auto"/>
      </w:divBdr>
    </w:div>
    <w:div w:id="418332756">
      <w:bodyDiv w:val="1"/>
      <w:marLeft w:val="0"/>
      <w:marRight w:val="0"/>
      <w:marTop w:val="0"/>
      <w:marBottom w:val="0"/>
      <w:divBdr>
        <w:top w:val="none" w:sz="0" w:space="0" w:color="auto"/>
        <w:left w:val="none" w:sz="0" w:space="0" w:color="auto"/>
        <w:bottom w:val="none" w:sz="0" w:space="0" w:color="auto"/>
        <w:right w:val="none" w:sz="0" w:space="0" w:color="auto"/>
      </w:divBdr>
    </w:div>
    <w:div w:id="418407247">
      <w:bodyDiv w:val="1"/>
      <w:marLeft w:val="0"/>
      <w:marRight w:val="0"/>
      <w:marTop w:val="0"/>
      <w:marBottom w:val="0"/>
      <w:divBdr>
        <w:top w:val="none" w:sz="0" w:space="0" w:color="auto"/>
        <w:left w:val="none" w:sz="0" w:space="0" w:color="auto"/>
        <w:bottom w:val="none" w:sz="0" w:space="0" w:color="auto"/>
        <w:right w:val="none" w:sz="0" w:space="0" w:color="auto"/>
      </w:divBdr>
    </w:div>
    <w:div w:id="418407646">
      <w:bodyDiv w:val="1"/>
      <w:marLeft w:val="0"/>
      <w:marRight w:val="0"/>
      <w:marTop w:val="0"/>
      <w:marBottom w:val="0"/>
      <w:divBdr>
        <w:top w:val="none" w:sz="0" w:space="0" w:color="auto"/>
        <w:left w:val="none" w:sz="0" w:space="0" w:color="auto"/>
        <w:bottom w:val="none" w:sz="0" w:space="0" w:color="auto"/>
        <w:right w:val="none" w:sz="0" w:space="0" w:color="auto"/>
      </w:divBdr>
    </w:div>
    <w:div w:id="418409034">
      <w:bodyDiv w:val="1"/>
      <w:marLeft w:val="0"/>
      <w:marRight w:val="0"/>
      <w:marTop w:val="0"/>
      <w:marBottom w:val="0"/>
      <w:divBdr>
        <w:top w:val="none" w:sz="0" w:space="0" w:color="auto"/>
        <w:left w:val="none" w:sz="0" w:space="0" w:color="auto"/>
        <w:bottom w:val="none" w:sz="0" w:space="0" w:color="auto"/>
        <w:right w:val="none" w:sz="0" w:space="0" w:color="auto"/>
      </w:divBdr>
    </w:div>
    <w:div w:id="418411312">
      <w:bodyDiv w:val="1"/>
      <w:marLeft w:val="0"/>
      <w:marRight w:val="0"/>
      <w:marTop w:val="0"/>
      <w:marBottom w:val="0"/>
      <w:divBdr>
        <w:top w:val="none" w:sz="0" w:space="0" w:color="auto"/>
        <w:left w:val="none" w:sz="0" w:space="0" w:color="auto"/>
        <w:bottom w:val="none" w:sz="0" w:space="0" w:color="auto"/>
        <w:right w:val="none" w:sz="0" w:space="0" w:color="auto"/>
      </w:divBdr>
    </w:div>
    <w:div w:id="418447812">
      <w:bodyDiv w:val="1"/>
      <w:marLeft w:val="0"/>
      <w:marRight w:val="0"/>
      <w:marTop w:val="0"/>
      <w:marBottom w:val="0"/>
      <w:divBdr>
        <w:top w:val="none" w:sz="0" w:space="0" w:color="auto"/>
        <w:left w:val="none" w:sz="0" w:space="0" w:color="auto"/>
        <w:bottom w:val="none" w:sz="0" w:space="0" w:color="auto"/>
        <w:right w:val="none" w:sz="0" w:space="0" w:color="auto"/>
      </w:divBdr>
    </w:div>
    <w:div w:id="418450896">
      <w:bodyDiv w:val="1"/>
      <w:marLeft w:val="0"/>
      <w:marRight w:val="0"/>
      <w:marTop w:val="0"/>
      <w:marBottom w:val="0"/>
      <w:divBdr>
        <w:top w:val="none" w:sz="0" w:space="0" w:color="auto"/>
        <w:left w:val="none" w:sz="0" w:space="0" w:color="auto"/>
        <w:bottom w:val="none" w:sz="0" w:space="0" w:color="auto"/>
        <w:right w:val="none" w:sz="0" w:space="0" w:color="auto"/>
      </w:divBdr>
    </w:div>
    <w:div w:id="418452329">
      <w:bodyDiv w:val="1"/>
      <w:marLeft w:val="0"/>
      <w:marRight w:val="0"/>
      <w:marTop w:val="0"/>
      <w:marBottom w:val="0"/>
      <w:divBdr>
        <w:top w:val="none" w:sz="0" w:space="0" w:color="auto"/>
        <w:left w:val="none" w:sz="0" w:space="0" w:color="auto"/>
        <w:bottom w:val="none" w:sz="0" w:space="0" w:color="auto"/>
        <w:right w:val="none" w:sz="0" w:space="0" w:color="auto"/>
      </w:divBdr>
    </w:div>
    <w:div w:id="418479082">
      <w:bodyDiv w:val="1"/>
      <w:marLeft w:val="0"/>
      <w:marRight w:val="0"/>
      <w:marTop w:val="0"/>
      <w:marBottom w:val="0"/>
      <w:divBdr>
        <w:top w:val="none" w:sz="0" w:space="0" w:color="auto"/>
        <w:left w:val="none" w:sz="0" w:space="0" w:color="auto"/>
        <w:bottom w:val="none" w:sz="0" w:space="0" w:color="auto"/>
        <w:right w:val="none" w:sz="0" w:space="0" w:color="auto"/>
      </w:divBdr>
    </w:div>
    <w:div w:id="418521284">
      <w:bodyDiv w:val="1"/>
      <w:marLeft w:val="0"/>
      <w:marRight w:val="0"/>
      <w:marTop w:val="0"/>
      <w:marBottom w:val="0"/>
      <w:divBdr>
        <w:top w:val="none" w:sz="0" w:space="0" w:color="auto"/>
        <w:left w:val="none" w:sz="0" w:space="0" w:color="auto"/>
        <w:bottom w:val="none" w:sz="0" w:space="0" w:color="auto"/>
        <w:right w:val="none" w:sz="0" w:space="0" w:color="auto"/>
      </w:divBdr>
    </w:div>
    <w:div w:id="418521593">
      <w:bodyDiv w:val="1"/>
      <w:marLeft w:val="0"/>
      <w:marRight w:val="0"/>
      <w:marTop w:val="0"/>
      <w:marBottom w:val="0"/>
      <w:divBdr>
        <w:top w:val="none" w:sz="0" w:space="0" w:color="auto"/>
        <w:left w:val="none" w:sz="0" w:space="0" w:color="auto"/>
        <w:bottom w:val="none" w:sz="0" w:space="0" w:color="auto"/>
        <w:right w:val="none" w:sz="0" w:space="0" w:color="auto"/>
      </w:divBdr>
    </w:div>
    <w:div w:id="418523284">
      <w:bodyDiv w:val="1"/>
      <w:marLeft w:val="0"/>
      <w:marRight w:val="0"/>
      <w:marTop w:val="0"/>
      <w:marBottom w:val="0"/>
      <w:divBdr>
        <w:top w:val="none" w:sz="0" w:space="0" w:color="auto"/>
        <w:left w:val="none" w:sz="0" w:space="0" w:color="auto"/>
        <w:bottom w:val="none" w:sz="0" w:space="0" w:color="auto"/>
        <w:right w:val="none" w:sz="0" w:space="0" w:color="auto"/>
      </w:divBdr>
    </w:div>
    <w:div w:id="418524896">
      <w:bodyDiv w:val="1"/>
      <w:marLeft w:val="0"/>
      <w:marRight w:val="0"/>
      <w:marTop w:val="0"/>
      <w:marBottom w:val="0"/>
      <w:divBdr>
        <w:top w:val="none" w:sz="0" w:space="0" w:color="auto"/>
        <w:left w:val="none" w:sz="0" w:space="0" w:color="auto"/>
        <w:bottom w:val="none" w:sz="0" w:space="0" w:color="auto"/>
        <w:right w:val="none" w:sz="0" w:space="0" w:color="auto"/>
      </w:divBdr>
    </w:div>
    <w:div w:id="418525147">
      <w:bodyDiv w:val="1"/>
      <w:marLeft w:val="0"/>
      <w:marRight w:val="0"/>
      <w:marTop w:val="0"/>
      <w:marBottom w:val="0"/>
      <w:divBdr>
        <w:top w:val="none" w:sz="0" w:space="0" w:color="auto"/>
        <w:left w:val="none" w:sz="0" w:space="0" w:color="auto"/>
        <w:bottom w:val="none" w:sz="0" w:space="0" w:color="auto"/>
        <w:right w:val="none" w:sz="0" w:space="0" w:color="auto"/>
      </w:divBdr>
    </w:div>
    <w:div w:id="418525257">
      <w:bodyDiv w:val="1"/>
      <w:marLeft w:val="0"/>
      <w:marRight w:val="0"/>
      <w:marTop w:val="0"/>
      <w:marBottom w:val="0"/>
      <w:divBdr>
        <w:top w:val="none" w:sz="0" w:space="0" w:color="auto"/>
        <w:left w:val="none" w:sz="0" w:space="0" w:color="auto"/>
        <w:bottom w:val="none" w:sz="0" w:space="0" w:color="auto"/>
        <w:right w:val="none" w:sz="0" w:space="0" w:color="auto"/>
      </w:divBdr>
    </w:div>
    <w:div w:id="418525586">
      <w:bodyDiv w:val="1"/>
      <w:marLeft w:val="0"/>
      <w:marRight w:val="0"/>
      <w:marTop w:val="0"/>
      <w:marBottom w:val="0"/>
      <w:divBdr>
        <w:top w:val="none" w:sz="0" w:space="0" w:color="auto"/>
        <w:left w:val="none" w:sz="0" w:space="0" w:color="auto"/>
        <w:bottom w:val="none" w:sz="0" w:space="0" w:color="auto"/>
        <w:right w:val="none" w:sz="0" w:space="0" w:color="auto"/>
      </w:divBdr>
    </w:div>
    <w:div w:id="418527664">
      <w:bodyDiv w:val="1"/>
      <w:marLeft w:val="0"/>
      <w:marRight w:val="0"/>
      <w:marTop w:val="0"/>
      <w:marBottom w:val="0"/>
      <w:divBdr>
        <w:top w:val="none" w:sz="0" w:space="0" w:color="auto"/>
        <w:left w:val="none" w:sz="0" w:space="0" w:color="auto"/>
        <w:bottom w:val="none" w:sz="0" w:space="0" w:color="auto"/>
        <w:right w:val="none" w:sz="0" w:space="0" w:color="auto"/>
      </w:divBdr>
    </w:div>
    <w:div w:id="418529315">
      <w:bodyDiv w:val="1"/>
      <w:marLeft w:val="0"/>
      <w:marRight w:val="0"/>
      <w:marTop w:val="0"/>
      <w:marBottom w:val="0"/>
      <w:divBdr>
        <w:top w:val="none" w:sz="0" w:space="0" w:color="auto"/>
        <w:left w:val="none" w:sz="0" w:space="0" w:color="auto"/>
        <w:bottom w:val="none" w:sz="0" w:space="0" w:color="auto"/>
        <w:right w:val="none" w:sz="0" w:space="0" w:color="auto"/>
      </w:divBdr>
    </w:div>
    <w:div w:id="418596208">
      <w:bodyDiv w:val="1"/>
      <w:marLeft w:val="0"/>
      <w:marRight w:val="0"/>
      <w:marTop w:val="0"/>
      <w:marBottom w:val="0"/>
      <w:divBdr>
        <w:top w:val="none" w:sz="0" w:space="0" w:color="auto"/>
        <w:left w:val="none" w:sz="0" w:space="0" w:color="auto"/>
        <w:bottom w:val="none" w:sz="0" w:space="0" w:color="auto"/>
        <w:right w:val="none" w:sz="0" w:space="0" w:color="auto"/>
      </w:divBdr>
    </w:div>
    <w:div w:id="418603878">
      <w:bodyDiv w:val="1"/>
      <w:marLeft w:val="0"/>
      <w:marRight w:val="0"/>
      <w:marTop w:val="0"/>
      <w:marBottom w:val="0"/>
      <w:divBdr>
        <w:top w:val="none" w:sz="0" w:space="0" w:color="auto"/>
        <w:left w:val="none" w:sz="0" w:space="0" w:color="auto"/>
        <w:bottom w:val="none" w:sz="0" w:space="0" w:color="auto"/>
        <w:right w:val="none" w:sz="0" w:space="0" w:color="auto"/>
      </w:divBdr>
    </w:div>
    <w:div w:id="418604812">
      <w:bodyDiv w:val="1"/>
      <w:marLeft w:val="0"/>
      <w:marRight w:val="0"/>
      <w:marTop w:val="0"/>
      <w:marBottom w:val="0"/>
      <w:divBdr>
        <w:top w:val="none" w:sz="0" w:space="0" w:color="auto"/>
        <w:left w:val="none" w:sz="0" w:space="0" w:color="auto"/>
        <w:bottom w:val="none" w:sz="0" w:space="0" w:color="auto"/>
        <w:right w:val="none" w:sz="0" w:space="0" w:color="auto"/>
      </w:divBdr>
    </w:div>
    <w:div w:id="418645214">
      <w:bodyDiv w:val="1"/>
      <w:marLeft w:val="0"/>
      <w:marRight w:val="0"/>
      <w:marTop w:val="0"/>
      <w:marBottom w:val="0"/>
      <w:divBdr>
        <w:top w:val="none" w:sz="0" w:space="0" w:color="auto"/>
        <w:left w:val="none" w:sz="0" w:space="0" w:color="auto"/>
        <w:bottom w:val="none" w:sz="0" w:space="0" w:color="auto"/>
        <w:right w:val="none" w:sz="0" w:space="0" w:color="auto"/>
      </w:divBdr>
    </w:div>
    <w:div w:id="418646594">
      <w:bodyDiv w:val="1"/>
      <w:marLeft w:val="0"/>
      <w:marRight w:val="0"/>
      <w:marTop w:val="0"/>
      <w:marBottom w:val="0"/>
      <w:divBdr>
        <w:top w:val="none" w:sz="0" w:space="0" w:color="auto"/>
        <w:left w:val="none" w:sz="0" w:space="0" w:color="auto"/>
        <w:bottom w:val="none" w:sz="0" w:space="0" w:color="auto"/>
        <w:right w:val="none" w:sz="0" w:space="0" w:color="auto"/>
      </w:divBdr>
    </w:div>
    <w:div w:id="418674029">
      <w:bodyDiv w:val="1"/>
      <w:marLeft w:val="0"/>
      <w:marRight w:val="0"/>
      <w:marTop w:val="0"/>
      <w:marBottom w:val="0"/>
      <w:divBdr>
        <w:top w:val="none" w:sz="0" w:space="0" w:color="auto"/>
        <w:left w:val="none" w:sz="0" w:space="0" w:color="auto"/>
        <w:bottom w:val="none" w:sz="0" w:space="0" w:color="auto"/>
        <w:right w:val="none" w:sz="0" w:space="0" w:color="auto"/>
      </w:divBdr>
    </w:div>
    <w:div w:id="418674175">
      <w:bodyDiv w:val="1"/>
      <w:marLeft w:val="0"/>
      <w:marRight w:val="0"/>
      <w:marTop w:val="0"/>
      <w:marBottom w:val="0"/>
      <w:divBdr>
        <w:top w:val="none" w:sz="0" w:space="0" w:color="auto"/>
        <w:left w:val="none" w:sz="0" w:space="0" w:color="auto"/>
        <w:bottom w:val="none" w:sz="0" w:space="0" w:color="auto"/>
        <w:right w:val="none" w:sz="0" w:space="0" w:color="auto"/>
      </w:divBdr>
    </w:div>
    <w:div w:id="418674399">
      <w:bodyDiv w:val="1"/>
      <w:marLeft w:val="0"/>
      <w:marRight w:val="0"/>
      <w:marTop w:val="0"/>
      <w:marBottom w:val="0"/>
      <w:divBdr>
        <w:top w:val="none" w:sz="0" w:space="0" w:color="auto"/>
        <w:left w:val="none" w:sz="0" w:space="0" w:color="auto"/>
        <w:bottom w:val="none" w:sz="0" w:space="0" w:color="auto"/>
        <w:right w:val="none" w:sz="0" w:space="0" w:color="auto"/>
      </w:divBdr>
    </w:div>
    <w:div w:id="418674627">
      <w:bodyDiv w:val="1"/>
      <w:marLeft w:val="0"/>
      <w:marRight w:val="0"/>
      <w:marTop w:val="0"/>
      <w:marBottom w:val="0"/>
      <w:divBdr>
        <w:top w:val="none" w:sz="0" w:space="0" w:color="auto"/>
        <w:left w:val="none" w:sz="0" w:space="0" w:color="auto"/>
        <w:bottom w:val="none" w:sz="0" w:space="0" w:color="auto"/>
        <w:right w:val="none" w:sz="0" w:space="0" w:color="auto"/>
      </w:divBdr>
    </w:div>
    <w:div w:id="418715153">
      <w:bodyDiv w:val="1"/>
      <w:marLeft w:val="0"/>
      <w:marRight w:val="0"/>
      <w:marTop w:val="0"/>
      <w:marBottom w:val="0"/>
      <w:divBdr>
        <w:top w:val="none" w:sz="0" w:space="0" w:color="auto"/>
        <w:left w:val="none" w:sz="0" w:space="0" w:color="auto"/>
        <w:bottom w:val="none" w:sz="0" w:space="0" w:color="auto"/>
        <w:right w:val="none" w:sz="0" w:space="0" w:color="auto"/>
      </w:divBdr>
    </w:div>
    <w:div w:id="418720503">
      <w:bodyDiv w:val="1"/>
      <w:marLeft w:val="0"/>
      <w:marRight w:val="0"/>
      <w:marTop w:val="0"/>
      <w:marBottom w:val="0"/>
      <w:divBdr>
        <w:top w:val="none" w:sz="0" w:space="0" w:color="auto"/>
        <w:left w:val="none" w:sz="0" w:space="0" w:color="auto"/>
        <w:bottom w:val="none" w:sz="0" w:space="0" w:color="auto"/>
        <w:right w:val="none" w:sz="0" w:space="0" w:color="auto"/>
      </w:divBdr>
    </w:div>
    <w:div w:id="418722513">
      <w:bodyDiv w:val="1"/>
      <w:marLeft w:val="0"/>
      <w:marRight w:val="0"/>
      <w:marTop w:val="0"/>
      <w:marBottom w:val="0"/>
      <w:divBdr>
        <w:top w:val="none" w:sz="0" w:space="0" w:color="auto"/>
        <w:left w:val="none" w:sz="0" w:space="0" w:color="auto"/>
        <w:bottom w:val="none" w:sz="0" w:space="0" w:color="auto"/>
        <w:right w:val="none" w:sz="0" w:space="0" w:color="auto"/>
      </w:divBdr>
    </w:div>
    <w:div w:id="418723740">
      <w:bodyDiv w:val="1"/>
      <w:marLeft w:val="0"/>
      <w:marRight w:val="0"/>
      <w:marTop w:val="0"/>
      <w:marBottom w:val="0"/>
      <w:divBdr>
        <w:top w:val="none" w:sz="0" w:space="0" w:color="auto"/>
        <w:left w:val="none" w:sz="0" w:space="0" w:color="auto"/>
        <w:bottom w:val="none" w:sz="0" w:space="0" w:color="auto"/>
        <w:right w:val="none" w:sz="0" w:space="0" w:color="auto"/>
      </w:divBdr>
    </w:div>
    <w:div w:id="418723775">
      <w:bodyDiv w:val="1"/>
      <w:marLeft w:val="0"/>
      <w:marRight w:val="0"/>
      <w:marTop w:val="0"/>
      <w:marBottom w:val="0"/>
      <w:divBdr>
        <w:top w:val="none" w:sz="0" w:space="0" w:color="auto"/>
        <w:left w:val="none" w:sz="0" w:space="0" w:color="auto"/>
        <w:bottom w:val="none" w:sz="0" w:space="0" w:color="auto"/>
        <w:right w:val="none" w:sz="0" w:space="0" w:color="auto"/>
      </w:divBdr>
    </w:div>
    <w:div w:id="418793680">
      <w:bodyDiv w:val="1"/>
      <w:marLeft w:val="0"/>
      <w:marRight w:val="0"/>
      <w:marTop w:val="0"/>
      <w:marBottom w:val="0"/>
      <w:divBdr>
        <w:top w:val="none" w:sz="0" w:space="0" w:color="auto"/>
        <w:left w:val="none" w:sz="0" w:space="0" w:color="auto"/>
        <w:bottom w:val="none" w:sz="0" w:space="0" w:color="auto"/>
        <w:right w:val="none" w:sz="0" w:space="0" w:color="auto"/>
      </w:divBdr>
    </w:div>
    <w:div w:id="418795416">
      <w:bodyDiv w:val="1"/>
      <w:marLeft w:val="0"/>
      <w:marRight w:val="0"/>
      <w:marTop w:val="0"/>
      <w:marBottom w:val="0"/>
      <w:divBdr>
        <w:top w:val="none" w:sz="0" w:space="0" w:color="auto"/>
        <w:left w:val="none" w:sz="0" w:space="0" w:color="auto"/>
        <w:bottom w:val="none" w:sz="0" w:space="0" w:color="auto"/>
        <w:right w:val="none" w:sz="0" w:space="0" w:color="auto"/>
      </w:divBdr>
    </w:div>
    <w:div w:id="418795557">
      <w:bodyDiv w:val="1"/>
      <w:marLeft w:val="0"/>
      <w:marRight w:val="0"/>
      <w:marTop w:val="0"/>
      <w:marBottom w:val="0"/>
      <w:divBdr>
        <w:top w:val="none" w:sz="0" w:space="0" w:color="auto"/>
        <w:left w:val="none" w:sz="0" w:space="0" w:color="auto"/>
        <w:bottom w:val="none" w:sz="0" w:space="0" w:color="auto"/>
        <w:right w:val="none" w:sz="0" w:space="0" w:color="auto"/>
      </w:divBdr>
    </w:div>
    <w:div w:id="418796089">
      <w:bodyDiv w:val="1"/>
      <w:marLeft w:val="0"/>
      <w:marRight w:val="0"/>
      <w:marTop w:val="0"/>
      <w:marBottom w:val="0"/>
      <w:divBdr>
        <w:top w:val="none" w:sz="0" w:space="0" w:color="auto"/>
        <w:left w:val="none" w:sz="0" w:space="0" w:color="auto"/>
        <w:bottom w:val="none" w:sz="0" w:space="0" w:color="auto"/>
        <w:right w:val="none" w:sz="0" w:space="0" w:color="auto"/>
      </w:divBdr>
    </w:div>
    <w:div w:id="418797870">
      <w:bodyDiv w:val="1"/>
      <w:marLeft w:val="0"/>
      <w:marRight w:val="0"/>
      <w:marTop w:val="0"/>
      <w:marBottom w:val="0"/>
      <w:divBdr>
        <w:top w:val="none" w:sz="0" w:space="0" w:color="auto"/>
        <w:left w:val="none" w:sz="0" w:space="0" w:color="auto"/>
        <w:bottom w:val="none" w:sz="0" w:space="0" w:color="auto"/>
        <w:right w:val="none" w:sz="0" w:space="0" w:color="auto"/>
      </w:divBdr>
    </w:div>
    <w:div w:id="418865047">
      <w:bodyDiv w:val="1"/>
      <w:marLeft w:val="0"/>
      <w:marRight w:val="0"/>
      <w:marTop w:val="0"/>
      <w:marBottom w:val="0"/>
      <w:divBdr>
        <w:top w:val="none" w:sz="0" w:space="0" w:color="auto"/>
        <w:left w:val="none" w:sz="0" w:space="0" w:color="auto"/>
        <w:bottom w:val="none" w:sz="0" w:space="0" w:color="auto"/>
        <w:right w:val="none" w:sz="0" w:space="0" w:color="auto"/>
      </w:divBdr>
    </w:div>
    <w:div w:id="418865913">
      <w:bodyDiv w:val="1"/>
      <w:marLeft w:val="0"/>
      <w:marRight w:val="0"/>
      <w:marTop w:val="0"/>
      <w:marBottom w:val="0"/>
      <w:divBdr>
        <w:top w:val="none" w:sz="0" w:space="0" w:color="auto"/>
        <w:left w:val="none" w:sz="0" w:space="0" w:color="auto"/>
        <w:bottom w:val="none" w:sz="0" w:space="0" w:color="auto"/>
        <w:right w:val="none" w:sz="0" w:space="0" w:color="auto"/>
      </w:divBdr>
    </w:div>
    <w:div w:id="418911928">
      <w:bodyDiv w:val="1"/>
      <w:marLeft w:val="0"/>
      <w:marRight w:val="0"/>
      <w:marTop w:val="0"/>
      <w:marBottom w:val="0"/>
      <w:divBdr>
        <w:top w:val="none" w:sz="0" w:space="0" w:color="auto"/>
        <w:left w:val="none" w:sz="0" w:space="0" w:color="auto"/>
        <w:bottom w:val="none" w:sz="0" w:space="0" w:color="auto"/>
        <w:right w:val="none" w:sz="0" w:space="0" w:color="auto"/>
      </w:divBdr>
    </w:div>
    <w:div w:id="418912251">
      <w:bodyDiv w:val="1"/>
      <w:marLeft w:val="0"/>
      <w:marRight w:val="0"/>
      <w:marTop w:val="0"/>
      <w:marBottom w:val="0"/>
      <w:divBdr>
        <w:top w:val="none" w:sz="0" w:space="0" w:color="auto"/>
        <w:left w:val="none" w:sz="0" w:space="0" w:color="auto"/>
        <w:bottom w:val="none" w:sz="0" w:space="0" w:color="auto"/>
        <w:right w:val="none" w:sz="0" w:space="0" w:color="auto"/>
      </w:divBdr>
    </w:div>
    <w:div w:id="418913327">
      <w:bodyDiv w:val="1"/>
      <w:marLeft w:val="0"/>
      <w:marRight w:val="0"/>
      <w:marTop w:val="0"/>
      <w:marBottom w:val="0"/>
      <w:divBdr>
        <w:top w:val="none" w:sz="0" w:space="0" w:color="auto"/>
        <w:left w:val="none" w:sz="0" w:space="0" w:color="auto"/>
        <w:bottom w:val="none" w:sz="0" w:space="0" w:color="auto"/>
        <w:right w:val="none" w:sz="0" w:space="0" w:color="auto"/>
      </w:divBdr>
    </w:div>
    <w:div w:id="418915016">
      <w:bodyDiv w:val="1"/>
      <w:marLeft w:val="0"/>
      <w:marRight w:val="0"/>
      <w:marTop w:val="0"/>
      <w:marBottom w:val="0"/>
      <w:divBdr>
        <w:top w:val="none" w:sz="0" w:space="0" w:color="auto"/>
        <w:left w:val="none" w:sz="0" w:space="0" w:color="auto"/>
        <w:bottom w:val="none" w:sz="0" w:space="0" w:color="auto"/>
        <w:right w:val="none" w:sz="0" w:space="0" w:color="auto"/>
      </w:divBdr>
    </w:div>
    <w:div w:id="418983009">
      <w:bodyDiv w:val="1"/>
      <w:marLeft w:val="0"/>
      <w:marRight w:val="0"/>
      <w:marTop w:val="0"/>
      <w:marBottom w:val="0"/>
      <w:divBdr>
        <w:top w:val="none" w:sz="0" w:space="0" w:color="auto"/>
        <w:left w:val="none" w:sz="0" w:space="0" w:color="auto"/>
        <w:bottom w:val="none" w:sz="0" w:space="0" w:color="auto"/>
        <w:right w:val="none" w:sz="0" w:space="0" w:color="auto"/>
      </w:divBdr>
    </w:div>
    <w:div w:id="418987383">
      <w:bodyDiv w:val="1"/>
      <w:marLeft w:val="0"/>
      <w:marRight w:val="0"/>
      <w:marTop w:val="0"/>
      <w:marBottom w:val="0"/>
      <w:divBdr>
        <w:top w:val="none" w:sz="0" w:space="0" w:color="auto"/>
        <w:left w:val="none" w:sz="0" w:space="0" w:color="auto"/>
        <w:bottom w:val="none" w:sz="0" w:space="0" w:color="auto"/>
        <w:right w:val="none" w:sz="0" w:space="0" w:color="auto"/>
      </w:divBdr>
    </w:div>
    <w:div w:id="418988210">
      <w:bodyDiv w:val="1"/>
      <w:marLeft w:val="0"/>
      <w:marRight w:val="0"/>
      <w:marTop w:val="0"/>
      <w:marBottom w:val="0"/>
      <w:divBdr>
        <w:top w:val="none" w:sz="0" w:space="0" w:color="auto"/>
        <w:left w:val="none" w:sz="0" w:space="0" w:color="auto"/>
        <w:bottom w:val="none" w:sz="0" w:space="0" w:color="auto"/>
        <w:right w:val="none" w:sz="0" w:space="0" w:color="auto"/>
      </w:divBdr>
    </w:div>
    <w:div w:id="418989746">
      <w:bodyDiv w:val="1"/>
      <w:marLeft w:val="0"/>
      <w:marRight w:val="0"/>
      <w:marTop w:val="0"/>
      <w:marBottom w:val="0"/>
      <w:divBdr>
        <w:top w:val="none" w:sz="0" w:space="0" w:color="auto"/>
        <w:left w:val="none" w:sz="0" w:space="0" w:color="auto"/>
        <w:bottom w:val="none" w:sz="0" w:space="0" w:color="auto"/>
        <w:right w:val="none" w:sz="0" w:space="0" w:color="auto"/>
      </w:divBdr>
    </w:div>
    <w:div w:id="418990998">
      <w:bodyDiv w:val="1"/>
      <w:marLeft w:val="0"/>
      <w:marRight w:val="0"/>
      <w:marTop w:val="0"/>
      <w:marBottom w:val="0"/>
      <w:divBdr>
        <w:top w:val="none" w:sz="0" w:space="0" w:color="auto"/>
        <w:left w:val="none" w:sz="0" w:space="0" w:color="auto"/>
        <w:bottom w:val="none" w:sz="0" w:space="0" w:color="auto"/>
        <w:right w:val="none" w:sz="0" w:space="0" w:color="auto"/>
      </w:divBdr>
    </w:div>
    <w:div w:id="418992122">
      <w:bodyDiv w:val="1"/>
      <w:marLeft w:val="0"/>
      <w:marRight w:val="0"/>
      <w:marTop w:val="0"/>
      <w:marBottom w:val="0"/>
      <w:divBdr>
        <w:top w:val="none" w:sz="0" w:space="0" w:color="auto"/>
        <w:left w:val="none" w:sz="0" w:space="0" w:color="auto"/>
        <w:bottom w:val="none" w:sz="0" w:space="0" w:color="auto"/>
        <w:right w:val="none" w:sz="0" w:space="0" w:color="auto"/>
      </w:divBdr>
    </w:div>
    <w:div w:id="419063311">
      <w:bodyDiv w:val="1"/>
      <w:marLeft w:val="0"/>
      <w:marRight w:val="0"/>
      <w:marTop w:val="0"/>
      <w:marBottom w:val="0"/>
      <w:divBdr>
        <w:top w:val="none" w:sz="0" w:space="0" w:color="auto"/>
        <w:left w:val="none" w:sz="0" w:space="0" w:color="auto"/>
        <w:bottom w:val="none" w:sz="0" w:space="0" w:color="auto"/>
        <w:right w:val="none" w:sz="0" w:space="0" w:color="auto"/>
      </w:divBdr>
    </w:div>
    <w:div w:id="419065411">
      <w:bodyDiv w:val="1"/>
      <w:marLeft w:val="0"/>
      <w:marRight w:val="0"/>
      <w:marTop w:val="0"/>
      <w:marBottom w:val="0"/>
      <w:divBdr>
        <w:top w:val="none" w:sz="0" w:space="0" w:color="auto"/>
        <w:left w:val="none" w:sz="0" w:space="0" w:color="auto"/>
        <w:bottom w:val="none" w:sz="0" w:space="0" w:color="auto"/>
        <w:right w:val="none" w:sz="0" w:space="0" w:color="auto"/>
      </w:divBdr>
    </w:div>
    <w:div w:id="419102745">
      <w:bodyDiv w:val="1"/>
      <w:marLeft w:val="0"/>
      <w:marRight w:val="0"/>
      <w:marTop w:val="0"/>
      <w:marBottom w:val="0"/>
      <w:divBdr>
        <w:top w:val="none" w:sz="0" w:space="0" w:color="auto"/>
        <w:left w:val="none" w:sz="0" w:space="0" w:color="auto"/>
        <w:bottom w:val="none" w:sz="0" w:space="0" w:color="auto"/>
        <w:right w:val="none" w:sz="0" w:space="0" w:color="auto"/>
      </w:divBdr>
    </w:div>
    <w:div w:id="419106171">
      <w:bodyDiv w:val="1"/>
      <w:marLeft w:val="0"/>
      <w:marRight w:val="0"/>
      <w:marTop w:val="0"/>
      <w:marBottom w:val="0"/>
      <w:divBdr>
        <w:top w:val="none" w:sz="0" w:space="0" w:color="auto"/>
        <w:left w:val="none" w:sz="0" w:space="0" w:color="auto"/>
        <w:bottom w:val="none" w:sz="0" w:space="0" w:color="auto"/>
        <w:right w:val="none" w:sz="0" w:space="0" w:color="auto"/>
      </w:divBdr>
    </w:div>
    <w:div w:id="419133614">
      <w:bodyDiv w:val="1"/>
      <w:marLeft w:val="0"/>
      <w:marRight w:val="0"/>
      <w:marTop w:val="0"/>
      <w:marBottom w:val="0"/>
      <w:divBdr>
        <w:top w:val="none" w:sz="0" w:space="0" w:color="auto"/>
        <w:left w:val="none" w:sz="0" w:space="0" w:color="auto"/>
        <w:bottom w:val="none" w:sz="0" w:space="0" w:color="auto"/>
        <w:right w:val="none" w:sz="0" w:space="0" w:color="auto"/>
      </w:divBdr>
    </w:div>
    <w:div w:id="419178215">
      <w:bodyDiv w:val="1"/>
      <w:marLeft w:val="0"/>
      <w:marRight w:val="0"/>
      <w:marTop w:val="0"/>
      <w:marBottom w:val="0"/>
      <w:divBdr>
        <w:top w:val="none" w:sz="0" w:space="0" w:color="auto"/>
        <w:left w:val="none" w:sz="0" w:space="0" w:color="auto"/>
        <w:bottom w:val="none" w:sz="0" w:space="0" w:color="auto"/>
        <w:right w:val="none" w:sz="0" w:space="0" w:color="auto"/>
      </w:divBdr>
    </w:div>
    <w:div w:id="419179486">
      <w:bodyDiv w:val="1"/>
      <w:marLeft w:val="0"/>
      <w:marRight w:val="0"/>
      <w:marTop w:val="0"/>
      <w:marBottom w:val="0"/>
      <w:divBdr>
        <w:top w:val="none" w:sz="0" w:space="0" w:color="auto"/>
        <w:left w:val="none" w:sz="0" w:space="0" w:color="auto"/>
        <w:bottom w:val="none" w:sz="0" w:space="0" w:color="auto"/>
        <w:right w:val="none" w:sz="0" w:space="0" w:color="auto"/>
      </w:divBdr>
    </w:div>
    <w:div w:id="419184778">
      <w:bodyDiv w:val="1"/>
      <w:marLeft w:val="0"/>
      <w:marRight w:val="0"/>
      <w:marTop w:val="0"/>
      <w:marBottom w:val="0"/>
      <w:divBdr>
        <w:top w:val="none" w:sz="0" w:space="0" w:color="auto"/>
        <w:left w:val="none" w:sz="0" w:space="0" w:color="auto"/>
        <w:bottom w:val="none" w:sz="0" w:space="0" w:color="auto"/>
        <w:right w:val="none" w:sz="0" w:space="0" w:color="auto"/>
      </w:divBdr>
    </w:div>
    <w:div w:id="419185768">
      <w:bodyDiv w:val="1"/>
      <w:marLeft w:val="0"/>
      <w:marRight w:val="0"/>
      <w:marTop w:val="0"/>
      <w:marBottom w:val="0"/>
      <w:divBdr>
        <w:top w:val="none" w:sz="0" w:space="0" w:color="auto"/>
        <w:left w:val="none" w:sz="0" w:space="0" w:color="auto"/>
        <w:bottom w:val="none" w:sz="0" w:space="0" w:color="auto"/>
        <w:right w:val="none" w:sz="0" w:space="0" w:color="auto"/>
      </w:divBdr>
    </w:div>
    <w:div w:id="419252362">
      <w:bodyDiv w:val="1"/>
      <w:marLeft w:val="0"/>
      <w:marRight w:val="0"/>
      <w:marTop w:val="0"/>
      <w:marBottom w:val="0"/>
      <w:divBdr>
        <w:top w:val="none" w:sz="0" w:space="0" w:color="auto"/>
        <w:left w:val="none" w:sz="0" w:space="0" w:color="auto"/>
        <w:bottom w:val="none" w:sz="0" w:space="0" w:color="auto"/>
        <w:right w:val="none" w:sz="0" w:space="0" w:color="auto"/>
      </w:divBdr>
    </w:div>
    <w:div w:id="419252992">
      <w:bodyDiv w:val="1"/>
      <w:marLeft w:val="0"/>
      <w:marRight w:val="0"/>
      <w:marTop w:val="0"/>
      <w:marBottom w:val="0"/>
      <w:divBdr>
        <w:top w:val="none" w:sz="0" w:space="0" w:color="auto"/>
        <w:left w:val="none" w:sz="0" w:space="0" w:color="auto"/>
        <w:bottom w:val="none" w:sz="0" w:space="0" w:color="auto"/>
        <w:right w:val="none" w:sz="0" w:space="0" w:color="auto"/>
      </w:divBdr>
    </w:div>
    <w:div w:id="419256958">
      <w:bodyDiv w:val="1"/>
      <w:marLeft w:val="0"/>
      <w:marRight w:val="0"/>
      <w:marTop w:val="0"/>
      <w:marBottom w:val="0"/>
      <w:divBdr>
        <w:top w:val="none" w:sz="0" w:space="0" w:color="auto"/>
        <w:left w:val="none" w:sz="0" w:space="0" w:color="auto"/>
        <w:bottom w:val="none" w:sz="0" w:space="0" w:color="auto"/>
        <w:right w:val="none" w:sz="0" w:space="0" w:color="auto"/>
      </w:divBdr>
    </w:div>
    <w:div w:id="419257043">
      <w:bodyDiv w:val="1"/>
      <w:marLeft w:val="0"/>
      <w:marRight w:val="0"/>
      <w:marTop w:val="0"/>
      <w:marBottom w:val="0"/>
      <w:divBdr>
        <w:top w:val="none" w:sz="0" w:space="0" w:color="auto"/>
        <w:left w:val="none" w:sz="0" w:space="0" w:color="auto"/>
        <w:bottom w:val="none" w:sz="0" w:space="0" w:color="auto"/>
        <w:right w:val="none" w:sz="0" w:space="0" w:color="auto"/>
      </w:divBdr>
    </w:div>
    <w:div w:id="419258893">
      <w:bodyDiv w:val="1"/>
      <w:marLeft w:val="0"/>
      <w:marRight w:val="0"/>
      <w:marTop w:val="0"/>
      <w:marBottom w:val="0"/>
      <w:divBdr>
        <w:top w:val="none" w:sz="0" w:space="0" w:color="auto"/>
        <w:left w:val="none" w:sz="0" w:space="0" w:color="auto"/>
        <w:bottom w:val="none" w:sz="0" w:space="0" w:color="auto"/>
        <w:right w:val="none" w:sz="0" w:space="0" w:color="auto"/>
      </w:divBdr>
    </w:div>
    <w:div w:id="419259372">
      <w:bodyDiv w:val="1"/>
      <w:marLeft w:val="0"/>
      <w:marRight w:val="0"/>
      <w:marTop w:val="0"/>
      <w:marBottom w:val="0"/>
      <w:divBdr>
        <w:top w:val="none" w:sz="0" w:space="0" w:color="auto"/>
        <w:left w:val="none" w:sz="0" w:space="0" w:color="auto"/>
        <w:bottom w:val="none" w:sz="0" w:space="0" w:color="auto"/>
        <w:right w:val="none" w:sz="0" w:space="0" w:color="auto"/>
      </w:divBdr>
    </w:div>
    <w:div w:id="419301819">
      <w:bodyDiv w:val="1"/>
      <w:marLeft w:val="0"/>
      <w:marRight w:val="0"/>
      <w:marTop w:val="0"/>
      <w:marBottom w:val="0"/>
      <w:divBdr>
        <w:top w:val="none" w:sz="0" w:space="0" w:color="auto"/>
        <w:left w:val="none" w:sz="0" w:space="0" w:color="auto"/>
        <w:bottom w:val="none" w:sz="0" w:space="0" w:color="auto"/>
        <w:right w:val="none" w:sz="0" w:space="0" w:color="auto"/>
      </w:divBdr>
    </w:div>
    <w:div w:id="419303231">
      <w:bodyDiv w:val="1"/>
      <w:marLeft w:val="0"/>
      <w:marRight w:val="0"/>
      <w:marTop w:val="0"/>
      <w:marBottom w:val="0"/>
      <w:divBdr>
        <w:top w:val="none" w:sz="0" w:space="0" w:color="auto"/>
        <w:left w:val="none" w:sz="0" w:space="0" w:color="auto"/>
        <w:bottom w:val="none" w:sz="0" w:space="0" w:color="auto"/>
        <w:right w:val="none" w:sz="0" w:space="0" w:color="auto"/>
      </w:divBdr>
    </w:div>
    <w:div w:id="419326796">
      <w:bodyDiv w:val="1"/>
      <w:marLeft w:val="0"/>
      <w:marRight w:val="0"/>
      <w:marTop w:val="0"/>
      <w:marBottom w:val="0"/>
      <w:divBdr>
        <w:top w:val="none" w:sz="0" w:space="0" w:color="auto"/>
        <w:left w:val="none" w:sz="0" w:space="0" w:color="auto"/>
        <w:bottom w:val="none" w:sz="0" w:space="0" w:color="auto"/>
        <w:right w:val="none" w:sz="0" w:space="0" w:color="auto"/>
      </w:divBdr>
    </w:div>
    <w:div w:id="419328459">
      <w:bodyDiv w:val="1"/>
      <w:marLeft w:val="0"/>
      <w:marRight w:val="0"/>
      <w:marTop w:val="0"/>
      <w:marBottom w:val="0"/>
      <w:divBdr>
        <w:top w:val="none" w:sz="0" w:space="0" w:color="auto"/>
        <w:left w:val="none" w:sz="0" w:space="0" w:color="auto"/>
        <w:bottom w:val="none" w:sz="0" w:space="0" w:color="auto"/>
        <w:right w:val="none" w:sz="0" w:space="0" w:color="auto"/>
      </w:divBdr>
    </w:div>
    <w:div w:id="419331300">
      <w:bodyDiv w:val="1"/>
      <w:marLeft w:val="0"/>
      <w:marRight w:val="0"/>
      <w:marTop w:val="0"/>
      <w:marBottom w:val="0"/>
      <w:divBdr>
        <w:top w:val="none" w:sz="0" w:space="0" w:color="auto"/>
        <w:left w:val="none" w:sz="0" w:space="0" w:color="auto"/>
        <w:bottom w:val="none" w:sz="0" w:space="0" w:color="auto"/>
        <w:right w:val="none" w:sz="0" w:space="0" w:color="auto"/>
      </w:divBdr>
    </w:div>
    <w:div w:id="419375730">
      <w:bodyDiv w:val="1"/>
      <w:marLeft w:val="0"/>
      <w:marRight w:val="0"/>
      <w:marTop w:val="0"/>
      <w:marBottom w:val="0"/>
      <w:divBdr>
        <w:top w:val="none" w:sz="0" w:space="0" w:color="auto"/>
        <w:left w:val="none" w:sz="0" w:space="0" w:color="auto"/>
        <w:bottom w:val="none" w:sz="0" w:space="0" w:color="auto"/>
        <w:right w:val="none" w:sz="0" w:space="0" w:color="auto"/>
      </w:divBdr>
    </w:div>
    <w:div w:id="419375810">
      <w:bodyDiv w:val="1"/>
      <w:marLeft w:val="0"/>
      <w:marRight w:val="0"/>
      <w:marTop w:val="0"/>
      <w:marBottom w:val="0"/>
      <w:divBdr>
        <w:top w:val="none" w:sz="0" w:space="0" w:color="auto"/>
        <w:left w:val="none" w:sz="0" w:space="0" w:color="auto"/>
        <w:bottom w:val="none" w:sz="0" w:space="0" w:color="auto"/>
        <w:right w:val="none" w:sz="0" w:space="0" w:color="auto"/>
      </w:divBdr>
    </w:div>
    <w:div w:id="419449851">
      <w:bodyDiv w:val="1"/>
      <w:marLeft w:val="0"/>
      <w:marRight w:val="0"/>
      <w:marTop w:val="0"/>
      <w:marBottom w:val="0"/>
      <w:divBdr>
        <w:top w:val="none" w:sz="0" w:space="0" w:color="auto"/>
        <w:left w:val="none" w:sz="0" w:space="0" w:color="auto"/>
        <w:bottom w:val="none" w:sz="0" w:space="0" w:color="auto"/>
        <w:right w:val="none" w:sz="0" w:space="0" w:color="auto"/>
      </w:divBdr>
    </w:div>
    <w:div w:id="419451101">
      <w:bodyDiv w:val="1"/>
      <w:marLeft w:val="0"/>
      <w:marRight w:val="0"/>
      <w:marTop w:val="0"/>
      <w:marBottom w:val="0"/>
      <w:divBdr>
        <w:top w:val="none" w:sz="0" w:space="0" w:color="auto"/>
        <w:left w:val="none" w:sz="0" w:space="0" w:color="auto"/>
        <w:bottom w:val="none" w:sz="0" w:space="0" w:color="auto"/>
        <w:right w:val="none" w:sz="0" w:space="0" w:color="auto"/>
      </w:divBdr>
    </w:div>
    <w:div w:id="419451338">
      <w:bodyDiv w:val="1"/>
      <w:marLeft w:val="0"/>
      <w:marRight w:val="0"/>
      <w:marTop w:val="0"/>
      <w:marBottom w:val="0"/>
      <w:divBdr>
        <w:top w:val="none" w:sz="0" w:space="0" w:color="auto"/>
        <w:left w:val="none" w:sz="0" w:space="0" w:color="auto"/>
        <w:bottom w:val="none" w:sz="0" w:space="0" w:color="auto"/>
        <w:right w:val="none" w:sz="0" w:space="0" w:color="auto"/>
      </w:divBdr>
    </w:div>
    <w:div w:id="419520235">
      <w:bodyDiv w:val="1"/>
      <w:marLeft w:val="0"/>
      <w:marRight w:val="0"/>
      <w:marTop w:val="0"/>
      <w:marBottom w:val="0"/>
      <w:divBdr>
        <w:top w:val="none" w:sz="0" w:space="0" w:color="auto"/>
        <w:left w:val="none" w:sz="0" w:space="0" w:color="auto"/>
        <w:bottom w:val="none" w:sz="0" w:space="0" w:color="auto"/>
        <w:right w:val="none" w:sz="0" w:space="0" w:color="auto"/>
      </w:divBdr>
    </w:div>
    <w:div w:id="419523513">
      <w:bodyDiv w:val="1"/>
      <w:marLeft w:val="0"/>
      <w:marRight w:val="0"/>
      <w:marTop w:val="0"/>
      <w:marBottom w:val="0"/>
      <w:divBdr>
        <w:top w:val="none" w:sz="0" w:space="0" w:color="auto"/>
        <w:left w:val="none" w:sz="0" w:space="0" w:color="auto"/>
        <w:bottom w:val="none" w:sz="0" w:space="0" w:color="auto"/>
        <w:right w:val="none" w:sz="0" w:space="0" w:color="auto"/>
      </w:divBdr>
    </w:div>
    <w:div w:id="419524012">
      <w:bodyDiv w:val="1"/>
      <w:marLeft w:val="0"/>
      <w:marRight w:val="0"/>
      <w:marTop w:val="0"/>
      <w:marBottom w:val="0"/>
      <w:divBdr>
        <w:top w:val="none" w:sz="0" w:space="0" w:color="auto"/>
        <w:left w:val="none" w:sz="0" w:space="0" w:color="auto"/>
        <w:bottom w:val="none" w:sz="0" w:space="0" w:color="auto"/>
        <w:right w:val="none" w:sz="0" w:space="0" w:color="auto"/>
      </w:divBdr>
    </w:div>
    <w:div w:id="419525156">
      <w:bodyDiv w:val="1"/>
      <w:marLeft w:val="0"/>
      <w:marRight w:val="0"/>
      <w:marTop w:val="0"/>
      <w:marBottom w:val="0"/>
      <w:divBdr>
        <w:top w:val="none" w:sz="0" w:space="0" w:color="auto"/>
        <w:left w:val="none" w:sz="0" w:space="0" w:color="auto"/>
        <w:bottom w:val="none" w:sz="0" w:space="0" w:color="auto"/>
        <w:right w:val="none" w:sz="0" w:space="0" w:color="auto"/>
      </w:divBdr>
    </w:div>
    <w:div w:id="419525784">
      <w:bodyDiv w:val="1"/>
      <w:marLeft w:val="0"/>
      <w:marRight w:val="0"/>
      <w:marTop w:val="0"/>
      <w:marBottom w:val="0"/>
      <w:divBdr>
        <w:top w:val="none" w:sz="0" w:space="0" w:color="auto"/>
        <w:left w:val="none" w:sz="0" w:space="0" w:color="auto"/>
        <w:bottom w:val="none" w:sz="0" w:space="0" w:color="auto"/>
        <w:right w:val="none" w:sz="0" w:space="0" w:color="auto"/>
      </w:divBdr>
    </w:div>
    <w:div w:id="419528245">
      <w:bodyDiv w:val="1"/>
      <w:marLeft w:val="0"/>
      <w:marRight w:val="0"/>
      <w:marTop w:val="0"/>
      <w:marBottom w:val="0"/>
      <w:divBdr>
        <w:top w:val="none" w:sz="0" w:space="0" w:color="auto"/>
        <w:left w:val="none" w:sz="0" w:space="0" w:color="auto"/>
        <w:bottom w:val="none" w:sz="0" w:space="0" w:color="auto"/>
        <w:right w:val="none" w:sz="0" w:space="0" w:color="auto"/>
      </w:divBdr>
    </w:div>
    <w:div w:id="419562605">
      <w:bodyDiv w:val="1"/>
      <w:marLeft w:val="0"/>
      <w:marRight w:val="0"/>
      <w:marTop w:val="0"/>
      <w:marBottom w:val="0"/>
      <w:divBdr>
        <w:top w:val="none" w:sz="0" w:space="0" w:color="auto"/>
        <w:left w:val="none" w:sz="0" w:space="0" w:color="auto"/>
        <w:bottom w:val="none" w:sz="0" w:space="0" w:color="auto"/>
        <w:right w:val="none" w:sz="0" w:space="0" w:color="auto"/>
      </w:divBdr>
    </w:div>
    <w:div w:id="419563558">
      <w:bodyDiv w:val="1"/>
      <w:marLeft w:val="0"/>
      <w:marRight w:val="0"/>
      <w:marTop w:val="0"/>
      <w:marBottom w:val="0"/>
      <w:divBdr>
        <w:top w:val="none" w:sz="0" w:space="0" w:color="auto"/>
        <w:left w:val="none" w:sz="0" w:space="0" w:color="auto"/>
        <w:bottom w:val="none" w:sz="0" w:space="0" w:color="auto"/>
        <w:right w:val="none" w:sz="0" w:space="0" w:color="auto"/>
      </w:divBdr>
    </w:div>
    <w:div w:id="419563644">
      <w:bodyDiv w:val="1"/>
      <w:marLeft w:val="0"/>
      <w:marRight w:val="0"/>
      <w:marTop w:val="0"/>
      <w:marBottom w:val="0"/>
      <w:divBdr>
        <w:top w:val="none" w:sz="0" w:space="0" w:color="auto"/>
        <w:left w:val="none" w:sz="0" w:space="0" w:color="auto"/>
        <w:bottom w:val="none" w:sz="0" w:space="0" w:color="auto"/>
        <w:right w:val="none" w:sz="0" w:space="0" w:color="auto"/>
      </w:divBdr>
    </w:div>
    <w:div w:id="419569994">
      <w:bodyDiv w:val="1"/>
      <w:marLeft w:val="0"/>
      <w:marRight w:val="0"/>
      <w:marTop w:val="0"/>
      <w:marBottom w:val="0"/>
      <w:divBdr>
        <w:top w:val="none" w:sz="0" w:space="0" w:color="auto"/>
        <w:left w:val="none" w:sz="0" w:space="0" w:color="auto"/>
        <w:bottom w:val="none" w:sz="0" w:space="0" w:color="auto"/>
        <w:right w:val="none" w:sz="0" w:space="0" w:color="auto"/>
      </w:divBdr>
    </w:div>
    <w:div w:id="419571310">
      <w:bodyDiv w:val="1"/>
      <w:marLeft w:val="0"/>
      <w:marRight w:val="0"/>
      <w:marTop w:val="0"/>
      <w:marBottom w:val="0"/>
      <w:divBdr>
        <w:top w:val="none" w:sz="0" w:space="0" w:color="auto"/>
        <w:left w:val="none" w:sz="0" w:space="0" w:color="auto"/>
        <w:bottom w:val="none" w:sz="0" w:space="0" w:color="auto"/>
        <w:right w:val="none" w:sz="0" w:space="0" w:color="auto"/>
      </w:divBdr>
    </w:div>
    <w:div w:id="419645086">
      <w:bodyDiv w:val="1"/>
      <w:marLeft w:val="0"/>
      <w:marRight w:val="0"/>
      <w:marTop w:val="0"/>
      <w:marBottom w:val="0"/>
      <w:divBdr>
        <w:top w:val="none" w:sz="0" w:space="0" w:color="auto"/>
        <w:left w:val="none" w:sz="0" w:space="0" w:color="auto"/>
        <w:bottom w:val="none" w:sz="0" w:space="0" w:color="auto"/>
        <w:right w:val="none" w:sz="0" w:space="0" w:color="auto"/>
      </w:divBdr>
    </w:div>
    <w:div w:id="419645214">
      <w:bodyDiv w:val="1"/>
      <w:marLeft w:val="0"/>
      <w:marRight w:val="0"/>
      <w:marTop w:val="0"/>
      <w:marBottom w:val="0"/>
      <w:divBdr>
        <w:top w:val="none" w:sz="0" w:space="0" w:color="auto"/>
        <w:left w:val="none" w:sz="0" w:space="0" w:color="auto"/>
        <w:bottom w:val="none" w:sz="0" w:space="0" w:color="auto"/>
        <w:right w:val="none" w:sz="0" w:space="0" w:color="auto"/>
      </w:divBdr>
    </w:div>
    <w:div w:id="419645525">
      <w:bodyDiv w:val="1"/>
      <w:marLeft w:val="0"/>
      <w:marRight w:val="0"/>
      <w:marTop w:val="0"/>
      <w:marBottom w:val="0"/>
      <w:divBdr>
        <w:top w:val="none" w:sz="0" w:space="0" w:color="auto"/>
        <w:left w:val="none" w:sz="0" w:space="0" w:color="auto"/>
        <w:bottom w:val="none" w:sz="0" w:space="0" w:color="auto"/>
        <w:right w:val="none" w:sz="0" w:space="0" w:color="auto"/>
      </w:divBdr>
    </w:div>
    <w:div w:id="419647314">
      <w:bodyDiv w:val="1"/>
      <w:marLeft w:val="0"/>
      <w:marRight w:val="0"/>
      <w:marTop w:val="0"/>
      <w:marBottom w:val="0"/>
      <w:divBdr>
        <w:top w:val="none" w:sz="0" w:space="0" w:color="auto"/>
        <w:left w:val="none" w:sz="0" w:space="0" w:color="auto"/>
        <w:bottom w:val="none" w:sz="0" w:space="0" w:color="auto"/>
        <w:right w:val="none" w:sz="0" w:space="0" w:color="auto"/>
      </w:divBdr>
    </w:div>
    <w:div w:id="419647733">
      <w:bodyDiv w:val="1"/>
      <w:marLeft w:val="0"/>
      <w:marRight w:val="0"/>
      <w:marTop w:val="0"/>
      <w:marBottom w:val="0"/>
      <w:divBdr>
        <w:top w:val="none" w:sz="0" w:space="0" w:color="auto"/>
        <w:left w:val="none" w:sz="0" w:space="0" w:color="auto"/>
        <w:bottom w:val="none" w:sz="0" w:space="0" w:color="auto"/>
        <w:right w:val="none" w:sz="0" w:space="0" w:color="auto"/>
      </w:divBdr>
    </w:div>
    <w:div w:id="419718161">
      <w:bodyDiv w:val="1"/>
      <w:marLeft w:val="0"/>
      <w:marRight w:val="0"/>
      <w:marTop w:val="0"/>
      <w:marBottom w:val="0"/>
      <w:divBdr>
        <w:top w:val="none" w:sz="0" w:space="0" w:color="auto"/>
        <w:left w:val="none" w:sz="0" w:space="0" w:color="auto"/>
        <w:bottom w:val="none" w:sz="0" w:space="0" w:color="auto"/>
        <w:right w:val="none" w:sz="0" w:space="0" w:color="auto"/>
      </w:divBdr>
    </w:div>
    <w:div w:id="419718359">
      <w:bodyDiv w:val="1"/>
      <w:marLeft w:val="0"/>
      <w:marRight w:val="0"/>
      <w:marTop w:val="0"/>
      <w:marBottom w:val="0"/>
      <w:divBdr>
        <w:top w:val="none" w:sz="0" w:space="0" w:color="auto"/>
        <w:left w:val="none" w:sz="0" w:space="0" w:color="auto"/>
        <w:bottom w:val="none" w:sz="0" w:space="0" w:color="auto"/>
        <w:right w:val="none" w:sz="0" w:space="0" w:color="auto"/>
      </w:divBdr>
    </w:div>
    <w:div w:id="419718923">
      <w:bodyDiv w:val="1"/>
      <w:marLeft w:val="0"/>
      <w:marRight w:val="0"/>
      <w:marTop w:val="0"/>
      <w:marBottom w:val="0"/>
      <w:divBdr>
        <w:top w:val="none" w:sz="0" w:space="0" w:color="auto"/>
        <w:left w:val="none" w:sz="0" w:space="0" w:color="auto"/>
        <w:bottom w:val="none" w:sz="0" w:space="0" w:color="auto"/>
        <w:right w:val="none" w:sz="0" w:space="0" w:color="auto"/>
      </w:divBdr>
    </w:div>
    <w:div w:id="419720305">
      <w:bodyDiv w:val="1"/>
      <w:marLeft w:val="0"/>
      <w:marRight w:val="0"/>
      <w:marTop w:val="0"/>
      <w:marBottom w:val="0"/>
      <w:divBdr>
        <w:top w:val="none" w:sz="0" w:space="0" w:color="auto"/>
        <w:left w:val="none" w:sz="0" w:space="0" w:color="auto"/>
        <w:bottom w:val="none" w:sz="0" w:space="0" w:color="auto"/>
        <w:right w:val="none" w:sz="0" w:space="0" w:color="auto"/>
      </w:divBdr>
    </w:div>
    <w:div w:id="419722902">
      <w:bodyDiv w:val="1"/>
      <w:marLeft w:val="0"/>
      <w:marRight w:val="0"/>
      <w:marTop w:val="0"/>
      <w:marBottom w:val="0"/>
      <w:divBdr>
        <w:top w:val="none" w:sz="0" w:space="0" w:color="auto"/>
        <w:left w:val="none" w:sz="0" w:space="0" w:color="auto"/>
        <w:bottom w:val="none" w:sz="0" w:space="0" w:color="auto"/>
        <w:right w:val="none" w:sz="0" w:space="0" w:color="auto"/>
      </w:divBdr>
    </w:div>
    <w:div w:id="419762262">
      <w:bodyDiv w:val="1"/>
      <w:marLeft w:val="0"/>
      <w:marRight w:val="0"/>
      <w:marTop w:val="0"/>
      <w:marBottom w:val="0"/>
      <w:divBdr>
        <w:top w:val="none" w:sz="0" w:space="0" w:color="auto"/>
        <w:left w:val="none" w:sz="0" w:space="0" w:color="auto"/>
        <w:bottom w:val="none" w:sz="0" w:space="0" w:color="auto"/>
        <w:right w:val="none" w:sz="0" w:space="0" w:color="auto"/>
      </w:divBdr>
    </w:div>
    <w:div w:id="419789597">
      <w:bodyDiv w:val="1"/>
      <w:marLeft w:val="0"/>
      <w:marRight w:val="0"/>
      <w:marTop w:val="0"/>
      <w:marBottom w:val="0"/>
      <w:divBdr>
        <w:top w:val="none" w:sz="0" w:space="0" w:color="auto"/>
        <w:left w:val="none" w:sz="0" w:space="0" w:color="auto"/>
        <w:bottom w:val="none" w:sz="0" w:space="0" w:color="auto"/>
        <w:right w:val="none" w:sz="0" w:space="0" w:color="auto"/>
      </w:divBdr>
    </w:div>
    <w:div w:id="419831630">
      <w:bodyDiv w:val="1"/>
      <w:marLeft w:val="0"/>
      <w:marRight w:val="0"/>
      <w:marTop w:val="0"/>
      <w:marBottom w:val="0"/>
      <w:divBdr>
        <w:top w:val="none" w:sz="0" w:space="0" w:color="auto"/>
        <w:left w:val="none" w:sz="0" w:space="0" w:color="auto"/>
        <w:bottom w:val="none" w:sz="0" w:space="0" w:color="auto"/>
        <w:right w:val="none" w:sz="0" w:space="0" w:color="auto"/>
      </w:divBdr>
    </w:div>
    <w:div w:id="419832615">
      <w:bodyDiv w:val="1"/>
      <w:marLeft w:val="0"/>
      <w:marRight w:val="0"/>
      <w:marTop w:val="0"/>
      <w:marBottom w:val="0"/>
      <w:divBdr>
        <w:top w:val="none" w:sz="0" w:space="0" w:color="auto"/>
        <w:left w:val="none" w:sz="0" w:space="0" w:color="auto"/>
        <w:bottom w:val="none" w:sz="0" w:space="0" w:color="auto"/>
        <w:right w:val="none" w:sz="0" w:space="0" w:color="auto"/>
      </w:divBdr>
    </w:div>
    <w:div w:id="419833984">
      <w:bodyDiv w:val="1"/>
      <w:marLeft w:val="0"/>
      <w:marRight w:val="0"/>
      <w:marTop w:val="0"/>
      <w:marBottom w:val="0"/>
      <w:divBdr>
        <w:top w:val="none" w:sz="0" w:space="0" w:color="auto"/>
        <w:left w:val="none" w:sz="0" w:space="0" w:color="auto"/>
        <w:bottom w:val="none" w:sz="0" w:space="0" w:color="auto"/>
        <w:right w:val="none" w:sz="0" w:space="0" w:color="auto"/>
      </w:divBdr>
    </w:div>
    <w:div w:id="419834079">
      <w:bodyDiv w:val="1"/>
      <w:marLeft w:val="0"/>
      <w:marRight w:val="0"/>
      <w:marTop w:val="0"/>
      <w:marBottom w:val="0"/>
      <w:divBdr>
        <w:top w:val="none" w:sz="0" w:space="0" w:color="auto"/>
        <w:left w:val="none" w:sz="0" w:space="0" w:color="auto"/>
        <w:bottom w:val="none" w:sz="0" w:space="0" w:color="auto"/>
        <w:right w:val="none" w:sz="0" w:space="0" w:color="auto"/>
      </w:divBdr>
    </w:div>
    <w:div w:id="419834384">
      <w:bodyDiv w:val="1"/>
      <w:marLeft w:val="0"/>
      <w:marRight w:val="0"/>
      <w:marTop w:val="0"/>
      <w:marBottom w:val="0"/>
      <w:divBdr>
        <w:top w:val="none" w:sz="0" w:space="0" w:color="auto"/>
        <w:left w:val="none" w:sz="0" w:space="0" w:color="auto"/>
        <w:bottom w:val="none" w:sz="0" w:space="0" w:color="auto"/>
        <w:right w:val="none" w:sz="0" w:space="0" w:color="auto"/>
      </w:divBdr>
    </w:div>
    <w:div w:id="419836094">
      <w:bodyDiv w:val="1"/>
      <w:marLeft w:val="0"/>
      <w:marRight w:val="0"/>
      <w:marTop w:val="0"/>
      <w:marBottom w:val="0"/>
      <w:divBdr>
        <w:top w:val="none" w:sz="0" w:space="0" w:color="auto"/>
        <w:left w:val="none" w:sz="0" w:space="0" w:color="auto"/>
        <w:bottom w:val="none" w:sz="0" w:space="0" w:color="auto"/>
        <w:right w:val="none" w:sz="0" w:space="0" w:color="auto"/>
      </w:divBdr>
    </w:div>
    <w:div w:id="419836322">
      <w:bodyDiv w:val="1"/>
      <w:marLeft w:val="0"/>
      <w:marRight w:val="0"/>
      <w:marTop w:val="0"/>
      <w:marBottom w:val="0"/>
      <w:divBdr>
        <w:top w:val="none" w:sz="0" w:space="0" w:color="auto"/>
        <w:left w:val="none" w:sz="0" w:space="0" w:color="auto"/>
        <w:bottom w:val="none" w:sz="0" w:space="0" w:color="auto"/>
        <w:right w:val="none" w:sz="0" w:space="0" w:color="auto"/>
      </w:divBdr>
    </w:div>
    <w:div w:id="419837913">
      <w:bodyDiv w:val="1"/>
      <w:marLeft w:val="0"/>
      <w:marRight w:val="0"/>
      <w:marTop w:val="0"/>
      <w:marBottom w:val="0"/>
      <w:divBdr>
        <w:top w:val="none" w:sz="0" w:space="0" w:color="auto"/>
        <w:left w:val="none" w:sz="0" w:space="0" w:color="auto"/>
        <w:bottom w:val="none" w:sz="0" w:space="0" w:color="auto"/>
        <w:right w:val="none" w:sz="0" w:space="0" w:color="auto"/>
      </w:divBdr>
    </w:div>
    <w:div w:id="419840151">
      <w:bodyDiv w:val="1"/>
      <w:marLeft w:val="0"/>
      <w:marRight w:val="0"/>
      <w:marTop w:val="0"/>
      <w:marBottom w:val="0"/>
      <w:divBdr>
        <w:top w:val="none" w:sz="0" w:space="0" w:color="auto"/>
        <w:left w:val="none" w:sz="0" w:space="0" w:color="auto"/>
        <w:bottom w:val="none" w:sz="0" w:space="0" w:color="auto"/>
        <w:right w:val="none" w:sz="0" w:space="0" w:color="auto"/>
      </w:divBdr>
    </w:div>
    <w:div w:id="419910141">
      <w:bodyDiv w:val="1"/>
      <w:marLeft w:val="0"/>
      <w:marRight w:val="0"/>
      <w:marTop w:val="0"/>
      <w:marBottom w:val="0"/>
      <w:divBdr>
        <w:top w:val="none" w:sz="0" w:space="0" w:color="auto"/>
        <w:left w:val="none" w:sz="0" w:space="0" w:color="auto"/>
        <w:bottom w:val="none" w:sz="0" w:space="0" w:color="auto"/>
        <w:right w:val="none" w:sz="0" w:space="0" w:color="auto"/>
      </w:divBdr>
    </w:div>
    <w:div w:id="419911773">
      <w:bodyDiv w:val="1"/>
      <w:marLeft w:val="0"/>
      <w:marRight w:val="0"/>
      <w:marTop w:val="0"/>
      <w:marBottom w:val="0"/>
      <w:divBdr>
        <w:top w:val="none" w:sz="0" w:space="0" w:color="auto"/>
        <w:left w:val="none" w:sz="0" w:space="0" w:color="auto"/>
        <w:bottom w:val="none" w:sz="0" w:space="0" w:color="auto"/>
        <w:right w:val="none" w:sz="0" w:space="0" w:color="auto"/>
      </w:divBdr>
    </w:div>
    <w:div w:id="419913105">
      <w:bodyDiv w:val="1"/>
      <w:marLeft w:val="0"/>
      <w:marRight w:val="0"/>
      <w:marTop w:val="0"/>
      <w:marBottom w:val="0"/>
      <w:divBdr>
        <w:top w:val="none" w:sz="0" w:space="0" w:color="auto"/>
        <w:left w:val="none" w:sz="0" w:space="0" w:color="auto"/>
        <w:bottom w:val="none" w:sz="0" w:space="0" w:color="auto"/>
        <w:right w:val="none" w:sz="0" w:space="0" w:color="auto"/>
      </w:divBdr>
    </w:div>
    <w:div w:id="419913580">
      <w:bodyDiv w:val="1"/>
      <w:marLeft w:val="0"/>
      <w:marRight w:val="0"/>
      <w:marTop w:val="0"/>
      <w:marBottom w:val="0"/>
      <w:divBdr>
        <w:top w:val="none" w:sz="0" w:space="0" w:color="auto"/>
        <w:left w:val="none" w:sz="0" w:space="0" w:color="auto"/>
        <w:bottom w:val="none" w:sz="0" w:space="0" w:color="auto"/>
        <w:right w:val="none" w:sz="0" w:space="0" w:color="auto"/>
      </w:divBdr>
    </w:div>
    <w:div w:id="419914036">
      <w:bodyDiv w:val="1"/>
      <w:marLeft w:val="0"/>
      <w:marRight w:val="0"/>
      <w:marTop w:val="0"/>
      <w:marBottom w:val="0"/>
      <w:divBdr>
        <w:top w:val="none" w:sz="0" w:space="0" w:color="auto"/>
        <w:left w:val="none" w:sz="0" w:space="0" w:color="auto"/>
        <w:bottom w:val="none" w:sz="0" w:space="0" w:color="auto"/>
        <w:right w:val="none" w:sz="0" w:space="0" w:color="auto"/>
      </w:divBdr>
    </w:div>
    <w:div w:id="419984971">
      <w:bodyDiv w:val="1"/>
      <w:marLeft w:val="0"/>
      <w:marRight w:val="0"/>
      <w:marTop w:val="0"/>
      <w:marBottom w:val="0"/>
      <w:divBdr>
        <w:top w:val="none" w:sz="0" w:space="0" w:color="auto"/>
        <w:left w:val="none" w:sz="0" w:space="0" w:color="auto"/>
        <w:bottom w:val="none" w:sz="0" w:space="0" w:color="auto"/>
        <w:right w:val="none" w:sz="0" w:space="0" w:color="auto"/>
      </w:divBdr>
    </w:div>
    <w:div w:id="420031452">
      <w:bodyDiv w:val="1"/>
      <w:marLeft w:val="0"/>
      <w:marRight w:val="0"/>
      <w:marTop w:val="0"/>
      <w:marBottom w:val="0"/>
      <w:divBdr>
        <w:top w:val="none" w:sz="0" w:space="0" w:color="auto"/>
        <w:left w:val="none" w:sz="0" w:space="0" w:color="auto"/>
        <w:bottom w:val="none" w:sz="0" w:space="0" w:color="auto"/>
        <w:right w:val="none" w:sz="0" w:space="0" w:color="auto"/>
      </w:divBdr>
    </w:div>
    <w:div w:id="420104374">
      <w:bodyDiv w:val="1"/>
      <w:marLeft w:val="0"/>
      <w:marRight w:val="0"/>
      <w:marTop w:val="0"/>
      <w:marBottom w:val="0"/>
      <w:divBdr>
        <w:top w:val="none" w:sz="0" w:space="0" w:color="auto"/>
        <w:left w:val="none" w:sz="0" w:space="0" w:color="auto"/>
        <w:bottom w:val="none" w:sz="0" w:space="0" w:color="auto"/>
        <w:right w:val="none" w:sz="0" w:space="0" w:color="auto"/>
      </w:divBdr>
    </w:div>
    <w:div w:id="420107029">
      <w:bodyDiv w:val="1"/>
      <w:marLeft w:val="0"/>
      <w:marRight w:val="0"/>
      <w:marTop w:val="0"/>
      <w:marBottom w:val="0"/>
      <w:divBdr>
        <w:top w:val="none" w:sz="0" w:space="0" w:color="auto"/>
        <w:left w:val="none" w:sz="0" w:space="0" w:color="auto"/>
        <w:bottom w:val="none" w:sz="0" w:space="0" w:color="auto"/>
        <w:right w:val="none" w:sz="0" w:space="0" w:color="auto"/>
      </w:divBdr>
    </w:div>
    <w:div w:id="420176667">
      <w:bodyDiv w:val="1"/>
      <w:marLeft w:val="0"/>
      <w:marRight w:val="0"/>
      <w:marTop w:val="0"/>
      <w:marBottom w:val="0"/>
      <w:divBdr>
        <w:top w:val="none" w:sz="0" w:space="0" w:color="auto"/>
        <w:left w:val="none" w:sz="0" w:space="0" w:color="auto"/>
        <w:bottom w:val="none" w:sz="0" w:space="0" w:color="auto"/>
        <w:right w:val="none" w:sz="0" w:space="0" w:color="auto"/>
      </w:divBdr>
    </w:div>
    <w:div w:id="420181641">
      <w:bodyDiv w:val="1"/>
      <w:marLeft w:val="0"/>
      <w:marRight w:val="0"/>
      <w:marTop w:val="0"/>
      <w:marBottom w:val="0"/>
      <w:divBdr>
        <w:top w:val="none" w:sz="0" w:space="0" w:color="auto"/>
        <w:left w:val="none" w:sz="0" w:space="0" w:color="auto"/>
        <w:bottom w:val="none" w:sz="0" w:space="0" w:color="auto"/>
        <w:right w:val="none" w:sz="0" w:space="0" w:color="auto"/>
      </w:divBdr>
    </w:div>
    <w:div w:id="420182846">
      <w:bodyDiv w:val="1"/>
      <w:marLeft w:val="0"/>
      <w:marRight w:val="0"/>
      <w:marTop w:val="0"/>
      <w:marBottom w:val="0"/>
      <w:divBdr>
        <w:top w:val="none" w:sz="0" w:space="0" w:color="auto"/>
        <w:left w:val="none" w:sz="0" w:space="0" w:color="auto"/>
        <w:bottom w:val="none" w:sz="0" w:space="0" w:color="auto"/>
        <w:right w:val="none" w:sz="0" w:space="0" w:color="auto"/>
      </w:divBdr>
    </w:div>
    <w:div w:id="420293328">
      <w:bodyDiv w:val="1"/>
      <w:marLeft w:val="0"/>
      <w:marRight w:val="0"/>
      <w:marTop w:val="0"/>
      <w:marBottom w:val="0"/>
      <w:divBdr>
        <w:top w:val="none" w:sz="0" w:space="0" w:color="auto"/>
        <w:left w:val="none" w:sz="0" w:space="0" w:color="auto"/>
        <w:bottom w:val="none" w:sz="0" w:space="0" w:color="auto"/>
        <w:right w:val="none" w:sz="0" w:space="0" w:color="auto"/>
      </w:divBdr>
    </w:div>
    <w:div w:id="420294945">
      <w:bodyDiv w:val="1"/>
      <w:marLeft w:val="0"/>
      <w:marRight w:val="0"/>
      <w:marTop w:val="0"/>
      <w:marBottom w:val="0"/>
      <w:divBdr>
        <w:top w:val="none" w:sz="0" w:space="0" w:color="auto"/>
        <w:left w:val="none" w:sz="0" w:space="0" w:color="auto"/>
        <w:bottom w:val="none" w:sz="0" w:space="0" w:color="auto"/>
        <w:right w:val="none" w:sz="0" w:space="0" w:color="auto"/>
      </w:divBdr>
    </w:div>
    <w:div w:id="420296107">
      <w:bodyDiv w:val="1"/>
      <w:marLeft w:val="0"/>
      <w:marRight w:val="0"/>
      <w:marTop w:val="0"/>
      <w:marBottom w:val="0"/>
      <w:divBdr>
        <w:top w:val="none" w:sz="0" w:space="0" w:color="auto"/>
        <w:left w:val="none" w:sz="0" w:space="0" w:color="auto"/>
        <w:bottom w:val="none" w:sz="0" w:space="0" w:color="auto"/>
        <w:right w:val="none" w:sz="0" w:space="0" w:color="auto"/>
      </w:divBdr>
    </w:div>
    <w:div w:id="420296560">
      <w:bodyDiv w:val="1"/>
      <w:marLeft w:val="0"/>
      <w:marRight w:val="0"/>
      <w:marTop w:val="0"/>
      <w:marBottom w:val="0"/>
      <w:divBdr>
        <w:top w:val="none" w:sz="0" w:space="0" w:color="auto"/>
        <w:left w:val="none" w:sz="0" w:space="0" w:color="auto"/>
        <w:bottom w:val="none" w:sz="0" w:space="0" w:color="auto"/>
        <w:right w:val="none" w:sz="0" w:space="0" w:color="auto"/>
      </w:divBdr>
    </w:div>
    <w:div w:id="420299072">
      <w:bodyDiv w:val="1"/>
      <w:marLeft w:val="0"/>
      <w:marRight w:val="0"/>
      <w:marTop w:val="0"/>
      <w:marBottom w:val="0"/>
      <w:divBdr>
        <w:top w:val="none" w:sz="0" w:space="0" w:color="auto"/>
        <w:left w:val="none" w:sz="0" w:space="0" w:color="auto"/>
        <w:bottom w:val="none" w:sz="0" w:space="0" w:color="auto"/>
        <w:right w:val="none" w:sz="0" w:space="0" w:color="auto"/>
      </w:divBdr>
    </w:div>
    <w:div w:id="420299111">
      <w:bodyDiv w:val="1"/>
      <w:marLeft w:val="0"/>
      <w:marRight w:val="0"/>
      <w:marTop w:val="0"/>
      <w:marBottom w:val="0"/>
      <w:divBdr>
        <w:top w:val="none" w:sz="0" w:space="0" w:color="auto"/>
        <w:left w:val="none" w:sz="0" w:space="0" w:color="auto"/>
        <w:bottom w:val="none" w:sz="0" w:space="0" w:color="auto"/>
        <w:right w:val="none" w:sz="0" w:space="0" w:color="auto"/>
      </w:divBdr>
    </w:div>
    <w:div w:id="420300372">
      <w:bodyDiv w:val="1"/>
      <w:marLeft w:val="0"/>
      <w:marRight w:val="0"/>
      <w:marTop w:val="0"/>
      <w:marBottom w:val="0"/>
      <w:divBdr>
        <w:top w:val="none" w:sz="0" w:space="0" w:color="auto"/>
        <w:left w:val="none" w:sz="0" w:space="0" w:color="auto"/>
        <w:bottom w:val="none" w:sz="0" w:space="0" w:color="auto"/>
        <w:right w:val="none" w:sz="0" w:space="0" w:color="auto"/>
      </w:divBdr>
    </w:div>
    <w:div w:id="420300739">
      <w:bodyDiv w:val="1"/>
      <w:marLeft w:val="0"/>
      <w:marRight w:val="0"/>
      <w:marTop w:val="0"/>
      <w:marBottom w:val="0"/>
      <w:divBdr>
        <w:top w:val="none" w:sz="0" w:space="0" w:color="auto"/>
        <w:left w:val="none" w:sz="0" w:space="0" w:color="auto"/>
        <w:bottom w:val="none" w:sz="0" w:space="0" w:color="auto"/>
        <w:right w:val="none" w:sz="0" w:space="0" w:color="auto"/>
      </w:divBdr>
    </w:div>
    <w:div w:id="420301122">
      <w:bodyDiv w:val="1"/>
      <w:marLeft w:val="0"/>
      <w:marRight w:val="0"/>
      <w:marTop w:val="0"/>
      <w:marBottom w:val="0"/>
      <w:divBdr>
        <w:top w:val="none" w:sz="0" w:space="0" w:color="auto"/>
        <w:left w:val="none" w:sz="0" w:space="0" w:color="auto"/>
        <w:bottom w:val="none" w:sz="0" w:space="0" w:color="auto"/>
        <w:right w:val="none" w:sz="0" w:space="0" w:color="auto"/>
      </w:divBdr>
    </w:div>
    <w:div w:id="420301657">
      <w:bodyDiv w:val="1"/>
      <w:marLeft w:val="0"/>
      <w:marRight w:val="0"/>
      <w:marTop w:val="0"/>
      <w:marBottom w:val="0"/>
      <w:divBdr>
        <w:top w:val="none" w:sz="0" w:space="0" w:color="auto"/>
        <w:left w:val="none" w:sz="0" w:space="0" w:color="auto"/>
        <w:bottom w:val="none" w:sz="0" w:space="0" w:color="auto"/>
        <w:right w:val="none" w:sz="0" w:space="0" w:color="auto"/>
      </w:divBdr>
    </w:div>
    <w:div w:id="420302876">
      <w:bodyDiv w:val="1"/>
      <w:marLeft w:val="0"/>
      <w:marRight w:val="0"/>
      <w:marTop w:val="0"/>
      <w:marBottom w:val="0"/>
      <w:divBdr>
        <w:top w:val="none" w:sz="0" w:space="0" w:color="auto"/>
        <w:left w:val="none" w:sz="0" w:space="0" w:color="auto"/>
        <w:bottom w:val="none" w:sz="0" w:space="0" w:color="auto"/>
        <w:right w:val="none" w:sz="0" w:space="0" w:color="auto"/>
      </w:divBdr>
    </w:div>
    <w:div w:id="420302893">
      <w:bodyDiv w:val="1"/>
      <w:marLeft w:val="0"/>
      <w:marRight w:val="0"/>
      <w:marTop w:val="0"/>
      <w:marBottom w:val="0"/>
      <w:divBdr>
        <w:top w:val="none" w:sz="0" w:space="0" w:color="auto"/>
        <w:left w:val="none" w:sz="0" w:space="0" w:color="auto"/>
        <w:bottom w:val="none" w:sz="0" w:space="0" w:color="auto"/>
        <w:right w:val="none" w:sz="0" w:space="0" w:color="auto"/>
      </w:divBdr>
    </w:div>
    <w:div w:id="420370282">
      <w:bodyDiv w:val="1"/>
      <w:marLeft w:val="0"/>
      <w:marRight w:val="0"/>
      <w:marTop w:val="0"/>
      <w:marBottom w:val="0"/>
      <w:divBdr>
        <w:top w:val="none" w:sz="0" w:space="0" w:color="auto"/>
        <w:left w:val="none" w:sz="0" w:space="0" w:color="auto"/>
        <w:bottom w:val="none" w:sz="0" w:space="0" w:color="auto"/>
        <w:right w:val="none" w:sz="0" w:space="0" w:color="auto"/>
      </w:divBdr>
    </w:div>
    <w:div w:id="420371109">
      <w:bodyDiv w:val="1"/>
      <w:marLeft w:val="0"/>
      <w:marRight w:val="0"/>
      <w:marTop w:val="0"/>
      <w:marBottom w:val="0"/>
      <w:divBdr>
        <w:top w:val="none" w:sz="0" w:space="0" w:color="auto"/>
        <w:left w:val="none" w:sz="0" w:space="0" w:color="auto"/>
        <w:bottom w:val="none" w:sz="0" w:space="0" w:color="auto"/>
        <w:right w:val="none" w:sz="0" w:space="0" w:color="auto"/>
      </w:divBdr>
    </w:div>
    <w:div w:id="420371297">
      <w:bodyDiv w:val="1"/>
      <w:marLeft w:val="0"/>
      <w:marRight w:val="0"/>
      <w:marTop w:val="0"/>
      <w:marBottom w:val="0"/>
      <w:divBdr>
        <w:top w:val="none" w:sz="0" w:space="0" w:color="auto"/>
        <w:left w:val="none" w:sz="0" w:space="0" w:color="auto"/>
        <w:bottom w:val="none" w:sz="0" w:space="0" w:color="auto"/>
        <w:right w:val="none" w:sz="0" w:space="0" w:color="auto"/>
      </w:divBdr>
    </w:div>
    <w:div w:id="420374408">
      <w:bodyDiv w:val="1"/>
      <w:marLeft w:val="0"/>
      <w:marRight w:val="0"/>
      <w:marTop w:val="0"/>
      <w:marBottom w:val="0"/>
      <w:divBdr>
        <w:top w:val="none" w:sz="0" w:space="0" w:color="auto"/>
        <w:left w:val="none" w:sz="0" w:space="0" w:color="auto"/>
        <w:bottom w:val="none" w:sz="0" w:space="0" w:color="auto"/>
        <w:right w:val="none" w:sz="0" w:space="0" w:color="auto"/>
      </w:divBdr>
    </w:div>
    <w:div w:id="420376572">
      <w:bodyDiv w:val="1"/>
      <w:marLeft w:val="0"/>
      <w:marRight w:val="0"/>
      <w:marTop w:val="0"/>
      <w:marBottom w:val="0"/>
      <w:divBdr>
        <w:top w:val="none" w:sz="0" w:space="0" w:color="auto"/>
        <w:left w:val="none" w:sz="0" w:space="0" w:color="auto"/>
        <w:bottom w:val="none" w:sz="0" w:space="0" w:color="auto"/>
        <w:right w:val="none" w:sz="0" w:space="0" w:color="auto"/>
      </w:divBdr>
    </w:div>
    <w:div w:id="420376980">
      <w:bodyDiv w:val="1"/>
      <w:marLeft w:val="0"/>
      <w:marRight w:val="0"/>
      <w:marTop w:val="0"/>
      <w:marBottom w:val="0"/>
      <w:divBdr>
        <w:top w:val="none" w:sz="0" w:space="0" w:color="auto"/>
        <w:left w:val="none" w:sz="0" w:space="0" w:color="auto"/>
        <w:bottom w:val="none" w:sz="0" w:space="0" w:color="auto"/>
        <w:right w:val="none" w:sz="0" w:space="0" w:color="auto"/>
      </w:divBdr>
    </w:div>
    <w:div w:id="420378149">
      <w:bodyDiv w:val="1"/>
      <w:marLeft w:val="0"/>
      <w:marRight w:val="0"/>
      <w:marTop w:val="0"/>
      <w:marBottom w:val="0"/>
      <w:divBdr>
        <w:top w:val="none" w:sz="0" w:space="0" w:color="auto"/>
        <w:left w:val="none" w:sz="0" w:space="0" w:color="auto"/>
        <w:bottom w:val="none" w:sz="0" w:space="0" w:color="auto"/>
        <w:right w:val="none" w:sz="0" w:space="0" w:color="auto"/>
      </w:divBdr>
    </w:div>
    <w:div w:id="420413689">
      <w:bodyDiv w:val="1"/>
      <w:marLeft w:val="0"/>
      <w:marRight w:val="0"/>
      <w:marTop w:val="0"/>
      <w:marBottom w:val="0"/>
      <w:divBdr>
        <w:top w:val="none" w:sz="0" w:space="0" w:color="auto"/>
        <w:left w:val="none" w:sz="0" w:space="0" w:color="auto"/>
        <w:bottom w:val="none" w:sz="0" w:space="0" w:color="auto"/>
        <w:right w:val="none" w:sz="0" w:space="0" w:color="auto"/>
      </w:divBdr>
    </w:div>
    <w:div w:id="420419762">
      <w:bodyDiv w:val="1"/>
      <w:marLeft w:val="0"/>
      <w:marRight w:val="0"/>
      <w:marTop w:val="0"/>
      <w:marBottom w:val="0"/>
      <w:divBdr>
        <w:top w:val="none" w:sz="0" w:space="0" w:color="auto"/>
        <w:left w:val="none" w:sz="0" w:space="0" w:color="auto"/>
        <w:bottom w:val="none" w:sz="0" w:space="0" w:color="auto"/>
        <w:right w:val="none" w:sz="0" w:space="0" w:color="auto"/>
      </w:divBdr>
    </w:div>
    <w:div w:id="420489025">
      <w:bodyDiv w:val="1"/>
      <w:marLeft w:val="0"/>
      <w:marRight w:val="0"/>
      <w:marTop w:val="0"/>
      <w:marBottom w:val="0"/>
      <w:divBdr>
        <w:top w:val="none" w:sz="0" w:space="0" w:color="auto"/>
        <w:left w:val="none" w:sz="0" w:space="0" w:color="auto"/>
        <w:bottom w:val="none" w:sz="0" w:space="0" w:color="auto"/>
        <w:right w:val="none" w:sz="0" w:space="0" w:color="auto"/>
      </w:divBdr>
    </w:div>
    <w:div w:id="420492745">
      <w:bodyDiv w:val="1"/>
      <w:marLeft w:val="0"/>
      <w:marRight w:val="0"/>
      <w:marTop w:val="0"/>
      <w:marBottom w:val="0"/>
      <w:divBdr>
        <w:top w:val="none" w:sz="0" w:space="0" w:color="auto"/>
        <w:left w:val="none" w:sz="0" w:space="0" w:color="auto"/>
        <w:bottom w:val="none" w:sz="0" w:space="0" w:color="auto"/>
        <w:right w:val="none" w:sz="0" w:space="0" w:color="auto"/>
      </w:divBdr>
    </w:div>
    <w:div w:id="420495252">
      <w:bodyDiv w:val="1"/>
      <w:marLeft w:val="0"/>
      <w:marRight w:val="0"/>
      <w:marTop w:val="0"/>
      <w:marBottom w:val="0"/>
      <w:divBdr>
        <w:top w:val="none" w:sz="0" w:space="0" w:color="auto"/>
        <w:left w:val="none" w:sz="0" w:space="0" w:color="auto"/>
        <w:bottom w:val="none" w:sz="0" w:space="0" w:color="auto"/>
        <w:right w:val="none" w:sz="0" w:space="0" w:color="auto"/>
      </w:divBdr>
    </w:div>
    <w:div w:id="420561905">
      <w:bodyDiv w:val="1"/>
      <w:marLeft w:val="0"/>
      <w:marRight w:val="0"/>
      <w:marTop w:val="0"/>
      <w:marBottom w:val="0"/>
      <w:divBdr>
        <w:top w:val="none" w:sz="0" w:space="0" w:color="auto"/>
        <w:left w:val="none" w:sz="0" w:space="0" w:color="auto"/>
        <w:bottom w:val="none" w:sz="0" w:space="0" w:color="auto"/>
        <w:right w:val="none" w:sz="0" w:space="0" w:color="auto"/>
      </w:divBdr>
    </w:div>
    <w:div w:id="420563471">
      <w:bodyDiv w:val="1"/>
      <w:marLeft w:val="0"/>
      <w:marRight w:val="0"/>
      <w:marTop w:val="0"/>
      <w:marBottom w:val="0"/>
      <w:divBdr>
        <w:top w:val="none" w:sz="0" w:space="0" w:color="auto"/>
        <w:left w:val="none" w:sz="0" w:space="0" w:color="auto"/>
        <w:bottom w:val="none" w:sz="0" w:space="0" w:color="auto"/>
        <w:right w:val="none" w:sz="0" w:space="0" w:color="auto"/>
      </w:divBdr>
    </w:div>
    <w:div w:id="420563541">
      <w:bodyDiv w:val="1"/>
      <w:marLeft w:val="0"/>
      <w:marRight w:val="0"/>
      <w:marTop w:val="0"/>
      <w:marBottom w:val="0"/>
      <w:divBdr>
        <w:top w:val="none" w:sz="0" w:space="0" w:color="auto"/>
        <w:left w:val="none" w:sz="0" w:space="0" w:color="auto"/>
        <w:bottom w:val="none" w:sz="0" w:space="0" w:color="auto"/>
        <w:right w:val="none" w:sz="0" w:space="0" w:color="auto"/>
      </w:divBdr>
    </w:div>
    <w:div w:id="420567673">
      <w:bodyDiv w:val="1"/>
      <w:marLeft w:val="0"/>
      <w:marRight w:val="0"/>
      <w:marTop w:val="0"/>
      <w:marBottom w:val="0"/>
      <w:divBdr>
        <w:top w:val="none" w:sz="0" w:space="0" w:color="auto"/>
        <w:left w:val="none" w:sz="0" w:space="0" w:color="auto"/>
        <w:bottom w:val="none" w:sz="0" w:space="0" w:color="auto"/>
        <w:right w:val="none" w:sz="0" w:space="0" w:color="auto"/>
      </w:divBdr>
    </w:div>
    <w:div w:id="420568265">
      <w:bodyDiv w:val="1"/>
      <w:marLeft w:val="0"/>
      <w:marRight w:val="0"/>
      <w:marTop w:val="0"/>
      <w:marBottom w:val="0"/>
      <w:divBdr>
        <w:top w:val="none" w:sz="0" w:space="0" w:color="auto"/>
        <w:left w:val="none" w:sz="0" w:space="0" w:color="auto"/>
        <w:bottom w:val="none" w:sz="0" w:space="0" w:color="auto"/>
        <w:right w:val="none" w:sz="0" w:space="0" w:color="auto"/>
      </w:divBdr>
    </w:div>
    <w:div w:id="420612661">
      <w:bodyDiv w:val="1"/>
      <w:marLeft w:val="0"/>
      <w:marRight w:val="0"/>
      <w:marTop w:val="0"/>
      <w:marBottom w:val="0"/>
      <w:divBdr>
        <w:top w:val="none" w:sz="0" w:space="0" w:color="auto"/>
        <w:left w:val="none" w:sz="0" w:space="0" w:color="auto"/>
        <w:bottom w:val="none" w:sz="0" w:space="0" w:color="auto"/>
        <w:right w:val="none" w:sz="0" w:space="0" w:color="auto"/>
      </w:divBdr>
    </w:div>
    <w:div w:id="420638174">
      <w:bodyDiv w:val="1"/>
      <w:marLeft w:val="0"/>
      <w:marRight w:val="0"/>
      <w:marTop w:val="0"/>
      <w:marBottom w:val="0"/>
      <w:divBdr>
        <w:top w:val="none" w:sz="0" w:space="0" w:color="auto"/>
        <w:left w:val="none" w:sz="0" w:space="0" w:color="auto"/>
        <w:bottom w:val="none" w:sz="0" w:space="0" w:color="auto"/>
        <w:right w:val="none" w:sz="0" w:space="0" w:color="auto"/>
      </w:divBdr>
    </w:div>
    <w:div w:id="420639077">
      <w:bodyDiv w:val="1"/>
      <w:marLeft w:val="0"/>
      <w:marRight w:val="0"/>
      <w:marTop w:val="0"/>
      <w:marBottom w:val="0"/>
      <w:divBdr>
        <w:top w:val="none" w:sz="0" w:space="0" w:color="auto"/>
        <w:left w:val="none" w:sz="0" w:space="0" w:color="auto"/>
        <w:bottom w:val="none" w:sz="0" w:space="0" w:color="auto"/>
        <w:right w:val="none" w:sz="0" w:space="0" w:color="auto"/>
      </w:divBdr>
    </w:div>
    <w:div w:id="420682642">
      <w:bodyDiv w:val="1"/>
      <w:marLeft w:val="0"/>
      <w:marRight w:val="0"/>
      <w:marTop w:val="0"/>
      <w:marBottom w:val="0"/>
      <w:divBdr>
        <w:top w:val="none" w:sz="0" w:space="0" w:color="auto"/>
        <w:left w:val="none" w:sz="0" w:space="0" w:color="auto"/>
        <w:bottom w:val="none" w:sz="0" w:space="0" w:color="auto"/>
        <w:right w:val="none" w:sz="0" w:space="0" w:color="auto"/>
      </w:divBdr>
    </w:div>
    <w:div w:id="420684470">
      <w:bodyDiv w:val="1"/>
      <w:marLeft w:val="0"/>
      <w:marRight w:val="0"/>
      <w:marTop w:val="0"/>
      <w:marBottom w:val="0"/>
      <w:divBdr>
        <w:top w:val="none" w:sz="0" w:space="0" w:color="auto"/>
        <w:left w:val="none" w:sz="0" w:space="0" w:color="auto"/>
        <w:bottom w:val="none" w:sz="0" w:space="0" w:color="auto"/>
        <w:right w:val="none" w:sz="0" w:space="0" w:color="auto"/>
      </w:divBdr>
    </w:div>
    <w:div w:id="420685030">
      <w:bodyDiv w:val="1"/>
      <w:marLeft w:val="0"/>
      <w:marRight w:val="0"/>
      <w:marTop w:val="0"/>
      <w:marBottom w:val="0"/>
      <w:divBdr>
        <w:top w:val="none" w:sz="0" w:space="0" w:color="auto"/>
        <w:left w:val="none" w:sz="0" w:space="0" w:color="auto"/>
        <w:bottom w:val="none" w:sz="0" w:space="0" w:color="auto"/>
        <w:right w:val="none" w:sz="0" w:space="0" w:color="auto"/>
      </w:divBdr>
    </w:div>
    <w:div w:id="420689038">
      <w:bodyDiv w:val="1"/>
      <w:marLeft w:val="0"/>
      <w:marRight w:val="0"/>
      <w:marTop w:val="0"/>
      <w:marBottom w:val="0"/>
      <w:divBdr>
        <w:top w:val="none" w:sz="0" w:space="0" w:color="auto"/>
        <w:left w:val="none" w:sz="0" w:space="0" w:color="auto"/>
        <w:bottom w:val="none" w:sz="0" w:space="0" w:color="auto"/>
        <w:right w:val="none" w:sz="0" w:space="0" w:color="auto"/>
      </w:divBdr>
    </w:div>
    <w:div w:id="420757702">
      <w:bodyDiv w:val="1"/>
      <w:marLeft w:val="0"/>
      <w:marRight w:val="0"/>
      <w:marTop w:val="0"/>
      <w:marBottom w:val="0"/>
      <w:divBdr>
        <w:top w:val="none" w:sz="0" w:space="0" w:color="auto"/>
        <w:left w:val="none" w:sz="0" w:space="0" w:color="auto"/>
        <w:bottom w:val="none" w:sz="0" w:space="0" w:color="auto"/>
        <w:right w:val="none" w:sz="0" w:space="0" w:color="auto"/>
      </w:divBdr>
    </w:div>
    <w:div w:id="420759014">
      <w:bodyDiv w:val="1"/>
      <w:marLeft w:val="0"/>
      <w:marRight w:val="0"/>
      <w:marTop w:val="0"/>
      <w:marBottom w:val="0"/>
      <w:divBdr>
        <w:top w:val="none" w:sz="0" w:space="0" w:color="auto"/>
        <w:left w:val="none" w:sz="0" w:space="0" w:color="auto"/>
        <w:bottom w:val="none" w:sz="0" w:space="0" w:color="auto"/>
        <w:right w:val="none" w:sz="0" w:space="0" w:color="auto"/>
      </w:divBdr>
    </w:div>
    <w:div w:id="420759454">
      <w:bodyDiv w:val="1"/>
      <w:marLeft w:val="0"/>
      <w:marRight w:val="0"/>
      <w:marTop w:val="0"/>
      <w:marBottom w:val="0"/>
      <w:divBdr>
        <w:top w:val="none" w:sz="0" w:space="0" w:color="auto"/>
        <w:left w:val="none" w:sz="0" w:space="0" w:color="auto"/>
        <w:bottom w:val="none" w:sz="0" w:space="0" w:color="auto"/>
        <w:right w:val="none" w:sz="0" w:space="0" w:color="auto"/>
      </w:divBdr>
    </w:div>
    <w:div w:id="420761944">
      <w:bodyDiv w:val="1"/>
      <w:marLeft w:val="0"/>
      <w:marRight w:val="0"/>
      <w:marTop w:val="0"/>
      <w:marBottom w:val="0"/>
      <w:divBdr>
        <w:top w:val="none" w:sz="0" w:space="0" w:color="auto"/>
        <w:left w:val="none" w:sz="0" w:space="0" w:color="auto"/>
        <w:bottom w:val="none" w:sz="0" w:space="0" w:color="auto"/>
        <w:right w:val="none" w:sz="0" w:space="0" w:color="auto"/>
      </w:divBdr>
    </w:div>
    <w:div w:id="420762861">
      <w:bodyDiv w:val="1"/>
      <w:marLeft w:val="0"/>
      <w:marRight w:val="0"/>
      <w:marTop w:val="0"/>
      <w:marBottom w:val="0"/>
      <w:divBdr>
        <w:top w:val="none" w:sz="0" w:space="0" w:color="auto"/>
        <w:left w:val="none" w:sz="0" w:space="0" w:color="auto"/>
        <w:bottom w:val="none" w:sz="0" w:space="0" w:color="auto"/>
        <w:right w:val="none" w:sz="0" w:space="0" w:color="auto"/>
      </w:divBdr>
    </w:div>
    <w:div w:id="420763018">
      <w:bodyDiv w:val="1"/>
      <w:marLeft w:val="0"/>
      <w:marRight w:val="0"/>
      <w:marTop w:val="0"/>
      <w:marBottom w:val="0"/>
      <w:divBdr>
        <w:top w:val="none" w:sz="0" w:space="0" w:color="auto"/>
        <w:left w:val="none" w:sz="0" w:space="0" w:color="auto"/>
        <w:bottom w:val="none" w:sz="0" w:space="0" w:color="auto"/>
        <w:right w:val="none" w:sz="0" w:space="0" w:color="auto"/>
      </w:divBdr>
    </w:div>
    <w:div w:id="420764776">
      <w:bodyDiv w:val="1"/>
      <w:marLeft w:val="0"/>
      <w:marRight w:val="0"/>
      <w:marTop w:val="0"/>
      <w:marBottom w:val="0"/>
      <w:divBdr>
        <w:top w:val="none" w:sz="0" w:space="0" w:color="auto"/>
        <w:left w:val="none" w:sz="0" w:space="0" w:color="auto"/>
        <w:bottom w:val="none" w:sz="0" w:space="0" w:color="auto"/>
        <w:right w:val="none" w:sz="0" w:space="0" w:color="auto"/>
      </w:divBdr>
    </w:div>
    <w:div w:id="420838086">
      <w:bodyDiv w:val="1"/>
      <w:marLeft w:val="0"/>
      <w:marRight w:val="0"/>
      <w:marTop w:val="0"/>
      <w:marBottom w:val="0"/>
      <w:divBdr>
        <w:top w:val="none" w:sz="0" w:space="0" w:color="auto"/>
        <w:left w:val="none" w:sz="0" w:space="0" w:color="auto"/>
        <w:bottom w:val="none" w:sz="0" w:space="0" w:color="auto"/>
        <w:right w:val="none" w:sz="0" w:space="0" w:color="auto"/>
      </w:divBdr>
    </w:div>
    <w:div w:id="420877969">
      <w:bodyDiv w:val="1"/>
      <w:marLeft w:val="0"/>
      <w:marRight w:val="0"/>
      <w:marTop w:val="0"/>
      <w:marBottom w:val="0"/>
      <w:divBdr>
        <w:top w:val="none" w:sz="0" w:space="0" w:color="auto"/>
        <w:left w:val="none" w:sz="0" w:space="0" w:color="auto"/>
        <w:bottom w:val="none" w:sz="0" w:space="0" w:color="auto"/>
        <w:right w:val="none" w:sz="0" w:space="0" w:color="auto"/>
      </w:divBdr>
    </w:div>
    <w:div w:id="420879681">
      <w:bodyDiv w:val="1"/>
      <w:marLeft w:val="0"/>
      <w:marRight w:val="0"/>
      <w:marTop w:val="0"/>
      <w:marBottom w:val="0"/>
      <w:divBdr>
        <w:top w:val="none" w:sz="0" w:space="0" w:color="auto"/>
        <w:left w:val="none" w:sz="0" w:space="0" w:color="auto"/>
        <w:bottom w:val="none" w:sz="0" w:space="0" w:color="auto"/>
        <w:right w:val="none" w:sz="0" w:space="0" w:color="auto"/>
      </w:divBdr>
    </w:div>
    <w:div w:id="420880001">
      <w:bodyDiv w:val="1"/>
      <w:marLeft w:val="0"/>
      <w:marRight w:val="0"/>
      <w:marTop w:val="0"/>
      <w:marBottom w:val="0"/>
      <w:divBdr>
        <w:top w:val="none" w:sz="0" w:space="0" w:color="auto"/>
        <w:left w:val="none" w:sz="0" w:space="0" w:color="auto"/>
        <w:bottom w:val="none" w:sz="0" w:space="0" w:color="auto"/>
        <w:right w:val="none" w:sz="0" w:space="0" w:color="auto"/>
      </w:divBdr>
    </w:div>
    <w:div w:id="420949147">
      <w:bodyDiv w:val="1"/>
      <w:marLeft w:val="0"/>
      <w:marRight w:val="0"/>
      <w:marTop w:val="0"/>
      <w:marBottom w:val="0"/>
      <w:divBdr>
        <w:top w:val="none" w:sz="0" w:space="0" w:color="auto"/>
        <w:left w:val="none" w:sz="0" w:space="0" w:color="auto"/>
        <w:bottom w:val="none" w:sz="0" w:space="0" w:color="auto"/>
        <w:right w:val="none" w:sz="0" w:space="0" w:color="auto"/>
      </w:divBdr>
    </w:div>
    <w:div w:id="420951998">
      <w:bodyDiv w:val="1"/>
      <w:marLeft w:val="0"/>
      <w:marRight w:val="0"/>
      <w:marTop w:val="0"/>
      <w:marBottom w:val="0"/>
      <w:divBdr>
        <w:top w:val="none" w:sz="0" w:space="0" w:color="auto"/>
        <w:left w:val="none" w:sz="0" w:space="0" w:color="auto"/>
        <w:bottom w:val="none" w:sz="0" w:space="0" w:color="auto"/>
        <w:right w:val="none" w:sz="0" w:space="0" w:color="auto"/>
      </w:divBdr>
    </w:div>
    <w:div w:id="420954702">
      <w:bodyDiv w:val="1"/>
      <w:marLeft w:val="0"/>
      <w:marRight w:val="0"/>
      <w:marTop w:val="0"/>
      <w:marBottom w:val="0"/>
      <w:divBdr>
        <w:top w:val="none" w:sz="0" w:space="0" w:color="auto"/>
        <w:left w:val="none" w:sz="0" w:space="0" w:color="auto"/>
        <w:bottom w:val="none" w:sz="0" w:space="0" w:color="auto"/>
        <w:right w:val="none" w:sz="0" w:space="0" w:color="auto"/>
      </w:divBdr>
    </w:div>
    <w:div w:id="420956583">
      <w:bodyDiv w:val="1"/>
      <w:marLeft w:val="0"/>
      <w:marRight w:val="0"/>
      <w:marTop w:val="0"/>
      <w:marBottom w:val="0"/>
      <w:divBdr>
        <w:top w:val="none" w:sz="0" w:space="0" w:color="auto"/>
        <w:left w:val="none" w:sz="0" w:space="0" w:color="auto"/>
        <w:bottom w:val="none" w:sz="0" w:space="0" w:color="auto"/>
        <w:right w:val="none" w:sz="0" w:space="0" w:color="auto"/>
      </w:divBdr>
    </w:div>
    <w:div w:id="420956665">
      <w:bodyDiv w:val="1"/>
      <w:marLeft w:val="0"/>
      <w:marRight w:val="0"/>
      <w:marTop w:val="0"/>
      <w:marBottom w:val="0"/>
      <w:divBdr>
        <w:top w:val="none" w:sz="0" w:space="0" w:color="auto"/>
        <w:left w:val="none" w:sz="0" w:space="0" w:color="auto"/>
        <w:bottom w:val="none" w:sz="0" w:space="0" w:color="auto"/>
        <w:right w:val="none" w:sz="0" w:space="0" w:color="auto"/>
      </w:divBdr>
    </w:div>
    <w:div w:id="421024304">
      <w:bodyDiv w:val="1"/>
      <w:marLeft w:val="0"/>
      <w:marRight w:val="0"/>
      <w:marTop w:val="0"/>
      <w:marBottom w:val="0"/>
      <w:divBdr>
        <w:top w:val="none" w:sz="0" w:space="0" w:color="auto"/>
        <w:left w:val="none" w:sz="0" w:space="0" w:color="auto"/>
        <w:bottom w:val="none" w:sz="0" w:space="0" w:color="auto"/>
        <w:right w:val="none" w:sz="0" w:space="0" w:color="auto"/>
      </w:divBdr>
    </w:div>
    <w:div w:id="421028755">
      <w:bodyDiv w:val="1"/>
      <w:marLeft w:val="0"/>
      <w:marRight w:val="0"/>
      <w:marTop w:val="0"/>
      <w:marBottom w:val="0"/>
      <w:divBdr>
        <w:top w:val="none" w:sz="0" w:space="0" w:color="auto"/>
        <w:left w:val="none" w:sz="0" w:space="0" w:color="auto"/>
        <w:bottom w:val="none" w:sz="0" w:space="0" w:color="auto"/>
        <w:right w:val="none" w:sz="0" w:space="0" w:color="auto"/>
      </w:divBdr>
    </w:div>
    <w:div w:id="421030340">
      <w:bodyDiv w:val="1"/>
      <w:marLeft w:val="0"/>
      <w:marRight w:val="0"/>
      <w:marTop w:val="0"/>
      <w:marBottom w:val="0"/>
      <w:divBdr>
        <w:top w:val="none" w:sz="0" w:space="0" w:color="auto"/>
        <w:left w:val="none" w:sz="0" w:space="0" w:color="auto"/>
        <w:bottom w:val="none" w:sz="0" w:space="0" w:color="auto"/>
        <w:right w:val="none" w:sz="0" w:space="0" w:color="auto"/>
      </w:divBdr>
    </w:div>
    <w:div w:id="421073104">
      <w:bodyDiv w:val="1"/>
      <w:marLeft w:val="0"/>
      <w:marRight w:val="0"/>
      <w:marTop w:val="0"/>
      <w:marBottom w:val="0"/>
      <w:divBdr>
        <w:top w:val="none" w:sz="0" w:space="0" w:color="auto"/>
        <w:left w:val="none" w:sz="0" w:space="0" w:color="auto"/>
        <w:bottom w:val="none" w:sz="0" w:space="0" w:color="auto"/>
        <w:right w:val="none" w:sz="0" w:space="0" w:color="auto"/>
      </w:divBdr>
    </w:div>
    <w:div w:id="421073480">
      <w:bodyDiv w:val="1"/>
      <w:marLeft w:val="0"/>
      <w:marRight w:val="0"/>
      <w:marTop w:val="0"/>
      <w:marBottom w:val="0"/>
      <w:divBdr>
        <w:top w:val="none" w:sz="0" w:space="0" w:color="auto"/>
        <w:left w:val="none" w:sz="0" w:space="0" w:color="auto"/>
        <w:bottom w:val="none" w:sz="0" w:space="0" w:color="auto"/>
        <w:right w:val="none" w:sz="0" w:space="0" w:color="auto"/>
      </w:divBdr>
    </w:div>
    <w:div w:id="421075089">
      <w:bodyDiv w:val="1"/>
      <w:marLeft w:val="0"/>
      <w:marRight w:val="0"/>
      <w:marTop w:val="0"/>
      <w:marBottom w:val="0"/>
      <w:divBdr>
        <w:top w:val="none" w:sz="0" w:space="0" w:color="auto"/>
        <w:left w:val="none" w:sz="0" w:space="0" w:color="auto"/>
        <w:bottom w:val="none" w:sz="0" w:space="0" w:color="auto"/>
        <w:right w:val="none" w:sz="0" w:space="0" w:color="auto"/>
      </w:divBdr>
    </w:div>
    <w:div w:id="421100619">
      <w:bodyDiv w:val="1"/>
      <w:marLeft w:val="0"/>
      <w:marRight w:val="0"/>
      <w:marTop w:val="0"/>
      <w:marBottom w:val="0"/>
      <w:divBdr>
        <w:top w:val="none" w:sz="0" w:space="0" w:color="auto"/>
        <w:left w:val="none" w:sz="0" w:space="0" w:color="auto"/>
        <w:bottom w:val="none" w:sz="0" w:space="0" w:color="auto"/>
        <w:right w:val="none" w:sz="0" w:space="0" w:color="auto"/>
      </w:divBdr>
    </w:div>
    <w:div w:id="421143921">
      <w:bodyDiv w:val="1"/>
      <w:marLeft w:val="0"/>
      <w:marRight w:val="0"/>
      <w:marTop w:val="0"/>
      <w:marBottom w:val="0"/>
      <w:divBdr>
        <w:top w:val="none" w:sz="0" w:space="0" w:color="auto"/>
        <w:left w:val="none" w:sz="0" w:space="0" w:color="auto"/>
        <w:bottom w:val="none" w:sz="0" w:space="0" w:color="auto"/>
        <w:right w:val="none" w:sz="0" w:space="0" w:color="auto"/>
      </w:divBdr>
    </w:div>
    <w:div w:id="421145319">
      <w:bodyDiv w:val="1"/>
      <w:marLeft w:val="0"/>
      <w:marRight w:val="0"/>
      <w:marTop w:val="0"/>
      <w:marBottom w:val="0"/>
      <w:divBdr>
        <w:top w:val="none" w:sz="0" w:space="0" w:color="auto"/>
        <w:left w:val="none" w:sz="0" w:space="0" w:color="auto"/>
        <w:bottom w:val="none" w:sz="0" w:space="0" w:color="auto"/>
        <w:right w:val="none" w:sz="0" w:space="0" w:color="auto"/>
      </w:divBdr>
    </w:div>
    <w:div w:id="421150126">
      <w:bodyDiv w:val="1"/>
      <w:marLeft w:val="0"/>
      <w:marRight w:val="0"/>
      <w:marTop w:val="0"/>
      <w:marBottom w:val="0"/>
      <w:divBdr>
        <w:top w:val="none" w:sz="0" w:space="0" w:color="auto"/>
        <w:left w:val="none" w:sz="0" w:space="0" w:color="auto"/>
        <w:bottom w:val="none" w:sz="0" w:space="0" w:color="auto"/>
        <w:right w:val="none" w:sz="0" w:space="0" w:color="auto"/>
      </w:divBdr>
    </w:div>
    <w:div w:id="421151385">
      <w:bodyDiv w:val="1"/>
      <w:marLeft w:val="0"/>
      <w:marRight w:val="0"/>
      <w:marTop w:val="0"/>
      <w:marBottom w:val="0"/>
      <w:divBdr>
        <w:top w:val="none" w:sz="0" w:space="0" w:color="auto"/>
        <w:left w:val="none" w:sz="0" w:space="0" w:color="auto"/>
        <w:bottom w:val="none" w:sz="0" w:space="0" w:color="auto"/>
        <w:right w:val="none" w:sz="0" w:space="0" w:color="auto"/>
      </w:divBdr>
    </w:div>
    <w:div w:id="421220970">
      <w:bodyDiv w:val="1"/>
      <w:marLeft w:val="0"/>
      <w:marRight w:val="0"/>
      <w:marTop w:val="0"/>
      <w:marBottom w:val="0"/>
      <w:divBdr>
        <w:top w:val="none" w:sz="0" w:space="0" w:color="auto"/>
        <w:left w:val="none" w:sz="0" w:space="0" w:color="auto"/>
        <w:bottom w:val="none" w:sz="0" w:space="0" w:color="auto"/>
        <w:right w:val="none" w:sz="0" w:space="0" w:color="auto"/>
      </w:divBdr>
    </w:div>
    <w:div w:id="421265924">
      <w:bodyDiv w:val="1"/>
      <w:marLeft w:val="0"/>
      <w:marRight w:val="0"/>
      <w:marTop w:val="0"/>
      <w:marBottom w:val="0"/>
      <w:divBdr>
        <w:top w:val="none" w:sz="0" w:space="0" w:color="auto"/>
        <w:left w:val="none" w:sz="0" w:space="0" w:color="auto"/>
        <w:bottom w:val="none" w:sz="0" w:space="0" w:color="auto"/>
        <w:right w:val="none" w:sz="0" w:space="0" w:color="auto"/>
      </w:divBdr>
    </w:div>
    <w:div w:id="421292605">
      <w:bodyDiv w:val="1"/>
      <w:marLeft w:val="0"/>
      <w:marRight w:val="0"/>
      <w:marTop w:val="0"/>
      <w:marBottom w:val="0"/>
      <w:divBdr>
        <w:top w:val="none" w:sz="0" w:space="0" w:color="auto"/>
        <w:left w:val="none" w:sz="0" w:space="0" w:color="auto"/>
        <w:bottom w:val="none" w:sz="0" w:space="0" w:color="auto"/>
        <w:right w:val="none" w:sz="0" w:space="0" w:color="auto"/>
      </w:divBdr>
    </w:div>
    <w:div w:id="421295608">
      <w:bodyDiv w:val="1"/>
      <w:marLeft w:val="0"/>
      <w:marRight w:val="0"/>
      <w:marTop w:val="0"/>
      <w:marBottom w:val="0"/>
      <w:divBdr>
        <w:top w:val="none" w:sz="0" w:space="0" w:color="auto"/>
        <w:left w:val="none" w:sz="0" w:space="0" w:color="auto"/>
        <w:bottom w:val="none" w:sz="0" w:space="0" w:color="auto"/>
        <w:right w:val="none" w:sz="0" w:space="0" w:color="auto"/>
      </w:divBdr>
    </w:div>
    <w:div w:id="421296420">
      <w:bodyDiv w:val="1"/>
      <w:marLeft w:val="0"/>
      <w:marRight w:val="0"/>
      <w:marTop w:val="0"/>
      <w:marBottom w:val="0"/>
      <w:divBdr>
        <w:top w:val="none" w:sz="0" w:space="0" w:color="auto"/>
        <w:left w:val="none" w:sz="0" w:space="0" w:color="auto"/>
        <w:bottom w:val="none" w:sz="0" w:space="0" w:color="auto"/>
        <w:right w:val="none" w:sz="0" w:space="0" w:color="auto"/>
      </w:divBdr>
    </w:div>
    <w:div w:id="421339072">
      <w:bodyDiv w:val="1"/>
      <w:marLeft w:val="0"/>
      <w:marRight w:val="0"/>
      <w:marTop w:val="0"/>
      <w:marBottom w:val="0"/>
      <w:divBdr>
        <w:top w:val="none" w:sz="0" w:space="0" w:color="auto"/>
        <w:left w:val="none" w:sz="0" w:space="0" w:color="auto"/>
        <w:bottom w:val="none" w:sz="0" w:space="0" w:color="auto"/>
        <w:right w:val="none" w:sz="0" w:space="0" w:color="auto"/>
      </w:divBdr>
    </w:div>
    <w:div w:id="421339113">
      <w:bodyDiv w:val="1"/>
      <w:marLeft w:val="0"/>
      <w:marRight w:val="0"/>
      <w:marTop w:val="0"/>
      <w:marBottom w:val="0"/>
      <w:divBdr>
        <w:top w:val="none" w:sz="0" w:space="0" w:color="auto"/>
        <w:left w:val="none" w:sz="0" w:space="0" w:color="auto"/>
        <w:bottom w:val="none" w:sz="0" w:space="0" w:color="auto"/>
        <w:right w:val="none" w:sz="0" w:space="0" w:color="auto"/>
      </w:divBdr>
    </w:div>
    <w:div w:id="421341255">
      <w:bodyDiv w:val="1"/>
      <w:marLeft w:val="0"/>
      <w:marRight w:val="0"/>
      <w:marTop w:val="0"/>
      <w:marBottom w:val="0"/>
      <w:divBdr>
        <w:top w:val="none" w:sz="0" w:space="0" w:color="auto"/>
        <w:left w:val="none" w:sz="0" w:space="0" w:color="auto"/>
        <w:bottom w:val="none" w:sz="0" w:space="0" w:color="auto"/>
        <w:right w:val="none" w:sz="0" w:space="0" w:color="auto"/>
      </w:divBdr>
    </w:div>
    <w:div w:id="421411571">
      <w:bodyDiv w:val="1"/>
      <w:marLeft w:val="0"/>
      <w:marRight w:val="0"/>
      <w:marTop w:val="0"/>
      <w:marBottom w:val="0"/>
      <w:divBdr>
        <w:top w:val="none" w:sz="0" w:space="0" w:color="auto"/>
        <w:left w:val="none" w:sz="0" w:space="0" w:color="auto"/>
        <w:bottom w:val="none" w:sz="0" w:space="0" w:color="auto"/>
        <w:right w:val="none" w:sz="0" w:space="0" w:color="auto"/>
      </w:divBdr>
    </w:div>
    <w:div w:id="421420015">
      <w:bodyDiv w:val="1"/>
      <w:marLeft w:val="0"/>
      <w:marRight w:val="0"/>
      <w:marTop w:val="0"/>
      <w:marBottom w:val="0"/>
      <w:divBdr>
        <w:top w:val="none" w:sz="0" w:space="0" w:color="auto"/>
        <w:left w:val="none" w:sz="0" w:space="0" w:color="auto"/>
        <w:bottom w:val="none" w:sz="0" w:space="0" w:color="auto"/>
        <w:right w:val="none" w:sz="0" w:space="0" w:color="auto"/>
      </w:divBdr>
    </w:div>
    <w:div w:id="421487898">
      <w:bodyDiv w:val="1"/>
      <w:marLeft w:val="0"/>
      <w:marRight w:val="0"/>
      <w:marTop w:val="0"/>
      <w:marBottom w:val="0"/>
      <w:divBdr>
        <w:top w:val="none" w:sz="0" w:space="0" w:color="auto"/>
        <w:left w:val="none" w:sz="0" w:space="0" w:color="auto"/>
        <w:bottom w:val="none" w:sz="0" w:space="0" w:color="auto"/>
        <w:right w:val="none" w:sz="0" w:space="0" w:color="auto"/>
      </w:divBdr>
    </w:div>
    <w:div w:id="421488370">
      <w:bodyDiv w:val="1"/>
      <w:marLeft w:val="0"/>
      <w:marRight w:val="0"/>
      <w:marTop w:val="0"/>
      <w:marBottom w:val="0"/>
      <w:divBdr>
        <w:top w:val="none" w:sz="0" w:space="0" w:color="auto"/>
        <w:left w:val="none" w:sz="0" w:space="0" w:color="auto"/>
        <w:bottom w:val="none" w:sz="0" w:space="0" w:color="auto"/>
        <w:right w:val="none" w:sz="0" w:space="0" w:color="auto"/>
      </w:divBdr>
    </w:div>
    <w:div w:id="421490502">
      <w:bodyDiv w:val="1"/>
      <w:marLeft w:val="0"/>
      <w:marRight w:val="0"/>
      <w:marTop w:val="0"/>
      <w:marBottom w:val="0"/>
      <w:divBdr>
        <w:top w:val="none" w:sz="0" w:space="0" w:color="auto"/>
        <w:left w:val="none" w:sz="0" w:space="0" w:color="auto"/>
        <w:bottom w:val="none" w:sz="0" w:space="0" w:color="auto"/>
        <w:right w:val="none" w:sz="0" w:space="0" w:color="auto"/>
      </w:divBdr>
    </w:div>
    <w:div w:id="421492139">
      <w:bodyDiv w:val="1"/>
      <w:marLeft w:val="0"/>
      <w:marRight w:val="0"/>
      <w:marTop w:val="0"/>
      <w:marBottom w:val="0"/>
      <w:divBdr>
        <w:top w:val="none" w:sz="0" w:space="0" w:color="auto"/>
        <w:left w:val="none" w:sz="0" w:space="0" w:color="auto"/>
        <w:bottom w:val="none" w:sz="0" w:space="0" w:color="auto"/>
        <w:right w:val="none" w:sz="0" w:space="0" w:color="auto"/>
      </w:divBdr>
    </w:div>
    <w:div w:id="421492849">
      <w:bodyDiv w:val="1"/>
      <w:marLeft w:val="0"/>
      <w:marRight w:val="0"/>
      <w:marTop w:val="0"/>
      <w:marBottom w:val="0"/>
      <w:divBdr>
        <w:top w:val="none" w:sz="0" w:space="0" w:color="auto"/>
        <w:left w:val="none" w:sz="0" w:space="0" w:color="auto"/>
        <w:bottom w:val="none" w:sz="0" w:space="0" w:color="auto"/>
        <w:right w:val="none" w:sz="0" w:space="0" w:color="auto"/>
      </w:divBdr>
    </w:div>
    <w:div w:id="421532860">
      <w:bodyDiv w:val="1"/>
      <w:marLeft w:val="0"/>
      <w:marRight w:val="0"/>
      <w:marTop w:val="0"/>
      <w:marBottom w:val="0"/>
      <w:divBdr>
        <w:top w:val="none" w:sz="0" w:space="0" w:color="auto"/>
        <w:left w:val="none" w:sz="0" w:space="0" w:color="auto"/>
        <w:bottom w:val="none" w:sz="0" w:space="0" w:color="auto"/>
        <w:right w:val="none" w:sz="0" w:space="0" w:color="auto"/>
      </w:divBdr>
    </w:div>
    <w:div w:id="421534730">
      <w:bodyDiv w:val="1"/>
      <w:marLeft w:val="0"/>
      <w:marRight w:val="0"/>
      <w:marTop w:val="0"/>
      <w:marBottom w:val="0"/>
      <w:divBdr>
        <w:top w:val="none" w:sz="0" w:space="0" w:color="auto"/>
        <w:left w:val="none" w:sz="0" w:space="0" w:color="auto"/>
        <w:bottom w:val="none" w:sz="0" w:space="0" w:color="auto"/>
        <w:right w:val="none" w:sz="0" w:space="0" w:color="auto"/>
      </w:divBdr>
    </w:div>
    <w:div w:id="421604898">
      <w:bodyDiv w:val="1"/>
      <w:marLeft w:val="0"/>
      <w:marRight w:val="0"/>
      <w:marTop w:val="0"/>
      <w:marBottom w:val="0"/>
      <w:divBdr>
        <w:top w:val="none" w:sz="0" w:space="0" w:color="auto"/>
        <w:left w:val="none" w:sz="0" w:space="0" w:color="auto"/>
        <w:bottom w:val="none" w:sz="0" w:space="0" w:color="auto"/>
        <w:right w:val="none" w:sz="0" w:space="0" w:color="auto"/>
      </w:divBdr>
    </w:div>
    <w:div w:id="421606142">
      <w:bodyDiv w:val="1"/>
      <w:marLeft w:val="0"/>
      <w:marRight w:val="0"/>
      <w:marTop w:val="0"/>
      <w:marBottom w:val="0"/>
      <w:divBdr>
        <w:top w:val="none" w:sz="0" w:space="0" w:color="auto"/>
        <w:left w:val="none" w:sz="0" w:space="0" w:color="auto"/>
        <w:bottom w:val="none" w:sz="0" w:space="0" w:color="auto"/>
        <w:right w:val="none" w:sz="0" w:space="0" w:color="auto"/>
      </w:divBdr>
    </w:div>
    <w:div w:id="421608409">
      <w:bodyDiv w:val="1"/>
      <w:marLeft w:val="0"/>
      <w:marRight w:val="0"/>
      <w:marTop w:val="0"/>
      <w:marBottom w:val="0"/>
      <w:divBdr>
        <w:top w:val="none" w:sz="0" w:space="0" w:color="auto"/>
        <w:left w:val="none" w:sz="0" w:space="0" w:color="auto"/>
        <w:bottom w:val="none" w:sz="0" w:space="0" w:color="auto"/>
        <w:right w:val="none" w:sz="0" w:space="0" w:color="auto"/>
      </w:divBdr>
    </w:div>
    <w:div w:id="421610664">
      <w:bodyDiv w:val="1"/>
      <w:marLeft w:val="0"/>
      <w:marRight w:val="0"/>
      <w:marTop w:val="0"/>
      <w:marBottom w:val="0"/>
      <w:divBdr>
        <w:top w:val="none" w:sz="0" w:space="0" w:color="auto"/>
        <w:left w:val="none" w:sz="0" w:space="0" w:color="auto"/>
        <w:bottom w:val="none" w:sz="0" w:space="0" w:color="auto"/>
        <w:right w:val="none" w:sz="0" w:space="0" w:color="auto"/>
      </w:divBdr>
    </w:div>
    <w:div w:id="421611440">
      <w:bodyDiv w:val="1"/>
      <w:marLeft w:val="0"/>
      <w:marRight w:val="0"/>
      <w:marTop w:val="0"/>
      <w:marBottom w:val="0"/>
      <w:divBdr>
        <w:top w:val="none" w:sz="0" w:space="0" w:color="auto"/>
        <w:left w:val="none" w:sz="0" w:space="0" w:color="auto"/>
        <w:bottom w:val="none" w:sz="0" w:space="0" w:color="auto"/>
        <w:right w:val="none" w:sz="0" w:space="0" w:color="auto"/>
      </w:divBdr>
    </w:div>
    <w:div w:id="421613084">
      <w:bodyDiv w:val="1"/>
      <w:marLeft w:val="0"/>
      <w:marRight w:val="0"/>
      <w:marTop w:val="0"/>
      <w:marBottom w:val="0"/>
      <w:divBdr>
        <w:top w:val="none" w:sz="0" w:space="0" w:color="auto"/>
        <w:left w:val="none" w:sz="0" w:space="0" w:color="auto"/>
        <w:bottom w:val="none" w:sz="0" w:space="0" w:color="auto"/>
        <w:right w:val="none" w:sz="0" w:space="0" w:color="auto"/>
      </w:divBdr>
    </w:div>
    <w:div w:id="421680571">
      <w:bodyDiv w:val="1"/>
      <w:marLeft w:val="0"/>
      <w:marRight w:val="0"/>
      <w:marTop w:val="0"/>
      <w:marBottom w:val="0"/>
      <w:divBdr>
        <w:top w:val="none" w:sz="0" w:space="0" w:color="auto"/>
        <w:left w:val="none" w:sz="0" w:space="0" w:color="auto"/>
        <w:bottom w:val="none" w:sz="0" w:space="0" w:color="auto"/>
        <w:right w:val="none" w:sz="0" w:space="0" w:color="auto"/>
      </w:divBdr>
    </w:div>
    <w:div w:id="421681970">
      <w:bodyDiv w:val="1"/>
      <w:marLeft w:val="0"/>
      <w:marRight w:val="0"/>
      <w:marTop w:val="0"/>
      <w:marBottom w:val="0"/>
      <w:divBdr>
        <w:top w:val="none" w:sz="0" w:space="0" w:color="auto"/>
        <w:left w:val="none" w:sz="0" w:space="0" w:color="auto"/>
        <w:bottom w:val="none" w:sz="0" w:space="0" w:color="auto"/>
        <w:right w:val="none" w:sz="0" w:space="0" w:color="auto"/>
      </w:divBdr>
    </w:div>
    <w:div w:id="421683837">
      <w:bodyDiv w:val="1"/>
      <w:marLeft w:val="0"/>
      <w:marRight w:val="0"/>
      <w:marTop w:val="0"/>
      <w:marBottom w:val="0"/>
      <w:divBdr>
        <w:top w:val="none" w:sz="0" w:space="0" w:color="auto"/>
        <w:left w:val="none" w:sz="0" w:space="0" w:color="auto"/>
        <w:bottom w:val="none" w:sz="0" w:space="0" w:color="auto"/>
        <w:right w:val="none" w:sz="0" w:space="0" w:color="auto"/>
      </w:divBdr>
    </w:div>
    <w:div w:id="421688133">
      <w:bodyDiv w:val="1"/>
      <w:marLeft w:val="0"/>
      <w:marRight w:val="0"/>
      <w:marTop w:val="0"/>
      <w:marBottom w:val="0"/>
      <w:divBdr>
        <w:top w:val="none" w:sz="0" w:space="0" w:color="auto"/>
        <w:left w:val="none" w:sz="0" w:space="0" w:color="auto"/>
        <w:bottom w:val="none" w:sz="0" w:space="0" w:color="auto"/>
        <w:right w:val="none" w:sz="0" w:space="0" w:color="auto"/>
      </w:divBdr>
    </w:div>
    <w:div w:id="421728710">
      <w:bodyDiv w:val="1"/>
      <w:marLeft w:val="0"/>
      <w:marRight w:val="0"/>
      <w:marTop w:val="0"/>
      <w:marBottom w:val="0"/>
      <w:divBdr>
        <w:top w:val="none" w:sz="0" w:space="0" w:color="auto"/>
        <w:left w:val="none" w:sz="0" w:space="0" w:color="auto"/>
        <w:bottom w:val="none" w:sz="0" w:space="0" w:color="auto"/>
        <w:right w:val="none" w:sz="0" w:space="0" w:color="auto"/>
      </w:divBdr>
    </w:div>
    <w:div w:id="421728977">
      <w:bodyDiv w:val="1"/>
      <w:marLeft w:val="0"/>
      <w:marRight w:val="0"/>
      <w:marTop w:val="0"/>
      <w:marBottom w:val="0"/>
      <w:divBdr>
        <w:top w:val="none" w:sz="0" w:space="0" w:color="auto"/>
        <w:left w:val="none" w:sz="0" w:space="0" w:color="auto"/>
        <w:bottom w:val="none" w:sz="0" w:space="0" w:color="auto"/>
        <w:right w:val="none" w:sz="0" w:space="0" w:color="auto"/>
      </w:divBdr>
    </w:div>
    <w:div w:id="421729863">
      <w:bodyDiv w:val="1"/>
      <w:marLeft w:val="0"/>
      <w:marRight w:val="0"/>
      <w:marTop w:val="0"/>
      <w:marBottom w:val="0"/>
      <w:divBdr>
        <w:top w:val="none" w:sz="0" w:space="0" w:color="auto"/>
        <w:left w:val="none" w:sz="0" w:space="0" w:color="auto"/>
        <w:bottom w:val="none" w:sz="0" w:space="0" w:color="auto"/>
        <w:right w:val="none" w:sz="0" w:space="0" w:color="auto"/>
      </w:divBdr>
    </w:div>
    <w:div w:id="421730783">
      <w:bodyDiv w:val="1"/>
      <w:marLeft w:val="0"/>
      <w:marRight w:val="0"/>
      <w:marTop w:val="0"/>
      <w:marBottom w:val="0"/>
      <w:divBdr>
        <w:top w:val="none" w:sz="0" w:space="0" w:color="auto"/>
        <w:left w:val="none" w:sz="0" w:space="0" w:color="auto"/>
        <w:bottom w:val="none" w:sz="0" w:space="0" w:color="auto"/>
        <w:right w:val="none" w:sz="0" w:space="0" w:color="auto"/>
      </w:divBdr>
    </w:div>
    <w:div w:id="421798307">
      <w:bodyDiv w:val="1"/>
      <w:marLeft w:val="0"/>
      <w:marRight w:val="0"/>
      <w:marTop w:val="0"/>
      <w:marBottom w:val="0"/>
      <w:divBdr>
        <w:top w:val="none" w:sz="0" w:space="0" w:color="auto"/>
        <w:left w:val="none" w:sz="0" w:space="0" w:color="auto"/>
        <w:bottom w:val="none" w:sz="0" w:space="0" w:color="auto"/>
        <w:right w:val="none" w:sz="0" w:space="0" w:color="auto"/>
      </w:divBdr>
    </w:div>
    <w:div w:id="421802576">
      <w:bodyDiv w:val="1"/>
      <w:marLeft w:val="0"/>
      <w:marRight w:val="0"/>
      <w:marTop w:val="0"/>
      <w:marBottom w:val="0"/>
      <w:divBdr>
        <w:top w:val="none" w:sz="0" w:space="0" w:color="auto"/>
        <w:left w:val="none" w:sz="0" w:space="0" w:color="auto"/>
        <w:bottom w:val="none" w:sz="0" w:space="0" w:color="auto"/>
        <w:right w:val="none" w:sz="0" w:space="0" w:color="auto"/>
      </w:divBdr>
    </w:div>
    <w:div w:id="421804214">
      <w:bodyDiv w:val="1"/>
      <w:marLeft w:val="0"/>
      <w:marRight w:val="0"/>
      <w:marTop w:val="0"/>
      <w:marBottom w:val="0"/>
      <w:divBdr>
        <w:top w:val="none" w:sz="0" w:space="0" w:color="auto"/>
        <w:left w:val="none" w:sz="0" w:space="0" w:color="auto"/>
        <w:bottom w:val="none" w:sz="0" w:space="0" w:color="auto"/>
        <w:right w:val="none" w:sz="0" w:space="0" w:color="auto"/>
      </w:divBdr>
    </w:div>
    <w:div w:id="421806017">
      <w:bodyDiv w:val="1"/>
      <w:marLeft w:val="0"/>
      <w:marRight w:val="0"/>
      <w:marTop w:val="0"/>
      <w:marBottom w:val="0"/>
      <w:divBdr>
        <w:top w:val="none" w:sz="0" w:space="0" w:color="auto"/>
        <w:left w:val="none" w:sz="0" w:space="0" w:color="auto"/>
        <w:bottom w:val="none" w:sz="0" w:space="0" w:color="auto"/>
        <w:right w:val="none" w:sz="0" w:space="0" w:color="auto"/>
      </w:divBdr>
    </w:div>
    <w:div w:id="421806299">
      <w:bodyDiv w:val="1"/>
      <w:marLeft w:val="0"/>
      <w:marRight w:val="0"/>
      <w:marTop w:val="0"/>
      <w:marBottom w:val="0"/>
      <w:divBdr>
        <w:top w:val="none" w:sz="0" w:space="0" w:color="auto"/>
        <w:left w:val="none" w:sz="0" w:space="0" w:color="auto"/>
        <w:bottom w:val="none" w:sz="0" w:space="0" w:color="auto"/>
        <w:right w:val="none" w:sz="0" w:space="0" w:color="auto"/>
      </w:divBdr>
    </w:div>
    <w:div w:id="421872602">
      <w:bodyDiv w:val="1"/>
      <w:marLeft w:val="0"/>
      <w:marRight w:val="0"/>
      <w:marTop w:val="0"/>
      <w:marBottom w:val="0"/>
      <w:divBdr>
        <w:top w:val="none" w:sz="0" w:space="0" w:color="auto"/>
        <w:left w:val="none" w:sz="0" w:space="0" w:color="auto"/>
        <w:bottom w:val="none" w:sz="0" w:space="0" w:color="auto"/>
        <w:right w:val="none" w:sz="0" w:space="0" w:color="auto"/>
      </w:divBdr>
    </w:div>
    <w:div w:id="421872897">
      <w:bodyDiv w:val="1"/>
      <w:marLeft w:val="0"/>
      <w:marRight w:val="0"/>
      <w:marTop w:val="0"/>
      <w:marBottom w:val="0"/>
      <w:divBdr>
        <w:top w:val="none" w:sz="0" w:space="0" w:color="auto"/>
        <w:left w:val="none" w:sz="0" w:space="0" w:color="auto"/>
        <w:bottom w:val="none" w:sz="0" w:space="0" w:color="auto"/>
        <w:right w:val="none" w:sz="0" w:space="0" w:color="auto"/>
      </w:divBdr>
    </w:div>
    <w:div w:id="421874789">
      <w:bodyDiv w:val="1"/>
      <w:marLeft w:val="0"/>
      <w:marRight w:val="0"/>
      <w:marTop w:val="0"/>
      <w:marBottom w:val="0"/>
      <w:divBdr>
        <w:top w:val="none" w:sz="0" w:space="0" w:color="auto"/>
        <w:left w:val="none" w:sz="0" w:space="0" w:color="auto"/>
        <w:bottom w:val="none" w:sz="0" w:space="0" w:color="auto"/>
        <w:right w:val="none" w:sz="0" w:space="0" w:color="auto"/>
      </w:divBdr>
    </w:div>
    <w:div w:id="421880086">
      <w:bodyDiv w:val="1"/>
      <w:marLeft w:val="0"/>
      <w:marRight w:val="0"/>
      <w:marTop w:val="0"/>
      <w:marBottom w:val="0"/>
      <w:divBdr>
        <w:top w:val="none" w:sz="0" w:space="0" w:color="auto"/>
        <w:left w:val="none" w:sz="0" w:space="0" w:color="auto"/>
        <w:bottom w:val="none" w:sz="0" w:space="0" w:color="auto"/>
        <w:right w:val="none" w:sz="0" w:space="0" w:color="auto"/>
      </w:divBdr>
    </w:div>
    <w:div w:id="421880116">
      <w:bodyDiv w:val="1"/>
      <w:marLeft w:val="0"/>
      <w:marRight w:val="0"/>
      <w:marTop w:val="0"/>
      <w:marBottom w:val="0"/>
      <w:divBdr>
        <w:top w:val="none" w:sz="0" w:space="0" w:color="auto"/>
        <w:left w:val="none" w:sz="0" w:space="0" w:color="auto"/>
        <w:bottom w:val="none" w:sz="0" w:space="0" w:color="auto"/>
        <w:right w:val="none" w:sz="0" w:space="0" w:color="auto"/>
      </w:divBdr>
    </w:div>
    <w:div w:id="421880528">
      <w:bodyDiv w:val="1"/>
      <w:marLeft w:val="0"/>
      <w:marRight w:val="0"/>
      <w:marTop w:val="0"/>
      <w:marBottom w:val="0"/>
      <w:divBdr>
        <w:top w:val="none" w:sz="0" w:space="0" w:color="auto"/>
        <w:left w:val="none" w:sz="0" w:space="0" w:color="auto"/>
        <w:bottom w:val="none" w:sz="0" w:space="0" w:color="auto"/>
        <w:right w:val="none" w:sz="0" w:space="0" w:color="auto"/>
      </w:divBdr>
    </w:div>
    <w:div w:id="421880839">
      <w:bodyDiv w:val="1"/>
      <w:marLeft w:val="0"/>
      <w:marRight w:val="0"/>
      <w:marTop w:val="0"/>
      <w:marBottom w:val="0"/>
      <w:divBdr>
        <w:top w:val="none" w:sz="0" w:space="0" w:color="auto"/>
        <w:left w:val="none" w:sz="0" w:space="0" w:color="auto"/>
        <w:bottom w:val="none" w:sz="0" w:space="0" w:color="auto"/>
        <w:right w:val="none" w:sz="0" w:space="0" w:color="auto"/>
      </w:divBdr>
    </w:div>
    <w:div w:id="421922480">
      <w:bodyDiv w:val="1"/>
      <w:marLeft w:val="0"/>
      <w:marRight w:val="0"/>
      <w:marTop w:val="0"/>
      <w:marBottom w:val="0"/>
      <w:divBdr>
        <w:top w:val="none" w:sz="0" w:space="0" w:color="auto"/>
        <w:left w:val="none" w:sz="0" w:space="0" w:color="auto"/>
        <w:bottom w:val="none" w:sz="0" w:space="0" w:color="auto"/>
        <w:right w:val="none" w:sz="0" w:space="0" w:color="auto"/>
      </w:divBdr>
    </w:div>
    <w:div w:id="421923056">
      <w:bodyDiv w:val="1"/>
      <w:marLeft w:val="0"/>
      <w:marRight w:val="0"/>
      <w:marTop w:val="0"/>
      <w:marBottom w:val="0"/>
      <w:divBdr>
        <w:top w:val="none" w:sz="0" w:space="0" w:color="auto"/>
        <w:left w:val="none" w:sz="0" w:space="0" w:color="auto"/>
        <w:bottom w:val="none" w:sz="0" w:space="0" w:color="auto"/>
        <w:right w:val="none" w:sz="0" w:space="0" w:color="auto"/>
      </w:divBdr>
    </w:div>
    <w:div w:id="421949127">
      <w:bodyDiv w:val="1"/>
      <w:marLeft w:val="0"/>
      <w:marRight w:val="0"/>
      <w:marTop w:val="0"/>
      <w:marBottom w:val="0"/>
      <w:divBdr>
        <w:top w:val="none" w:sz="0" w:space="0" w:color="auto"/>
        <w:left w:val="none" w:sz="0" w:space="0" w:color="auto"/>
        <w:bottom w:val="none" w:sz="0" w:space="0" w:color="auto"/>
        <w:right w:val="none" w:sz="0" w:space="0" w:color="auto"/>
      </w:divBdr>
    </w:div>
    <w:div w:id="421952054">
      <w:bodyDiv w:val="1"/>
      <w:marLeft w:val="0"/>
      <w:marRight w:val="0"/>
      <w:marTop w:val="0"/>
      <w:marBottom w:val="0"/>
      <w:divBdr>
        <w:top w:val="none" w:sz="0" w:space="0" w:color="auto"/>
        <w:left w:val="none" w:sz="0" w:space="0" w:color="auto"/>
        <w:bottom w:val="none" w:sz="0" w:space="0" w:color="auto"/>
        <w:right w:val="none" w:sz="0" w:space="0" w:color="auto"/>
      </w:divBdr>
    </w:div>
    <w:div w:id="421953487">
      <w:bodyDiv w:val="1"/>
      <w:marLeft w:val="0"/>
      <w:marRight w:val="0"/>
      <w:marTop w:val="0"/>
      <w:marBottom w:val="0"/>
      <w:divBdr>
        <w:top w:val="none" w:sz="0" w:space="0" w:color="auto"/>
        <w:left w:val="none" w:sz="0" w:space="0" w:color="auto"/>
        <w:bottom w:val="none" w:sz="0" w:space="0" w:color="auto"/>
        <w:right w:val="none" w:sz="0" w:space="0" w:color="auto"/>
      </w:divBdr>
    </w:div>
    <w:div w:id="421991720">
      <w:bodyDiv w:val="1"/>
      <w:marLeft w:val="0"/>
      <w:marRight w:val="0"/>
      <w:marTop w:val="0"/>
      <w:marBottom w:val="0"/>
      <w:divBdr>
        <w:top w:val="none" w:sz="0" w:space="0" w:color="auto"/>
        <w:left w:val="none" w:sz="0" w:space="0" w:color="auto"/>
        <w:bottom w:val="none" w:sz="0" w:space="0" w:color="auto"/>
        <w:right w:val="none" w:sz="0" w:space="0" w:color="auto"/>
      </w:divBdr>
    </w:div>
    <w:div w:id="421992011">
      <w:bodyDiv w:val="1"/>
      <w:marLeft w:val="0"/>
      <w:marRight w:val="0"/>
      <w:marTop w:val="0"/>
      <w:marBottom w:val="0"/>
      <w:divBdr>
        <w:top w:val="none" w:sz="0" w:space="0" w:color="auto"/>
        <w:left w:val="none" w:sz="0" w:space="0" w:color="auto"/>
        <w:bottom w:val="none" w:sz="0" w:space="0" w:color="auto"/>
        <w:right w:val="none" w:sz="0" w:space="0" w:color="auto"/>
      </w:divBdr>
    </w:div>
    <w:div w:id="421993874">
      <w:bodyDiv w:val="1"/>
      <w:marLeft w:val="0"/>
      <w:marRight w:val="0"/>
      <w:marTop w:val="0"/>
      <w:marBottom w:val="0"/>
      <w:divBdr>
        <w:top w:val="none" w:sz="0" w:space="0" w:color="auto"/>
        <w:left w:val="none" w:sz="0" w:space="0" w:color="auto"/>
        <w:bottom w:val="none" w:sz="0" w:space="0" w:color="auto"/>
        <w:right w:val="none" w:sz="0" w:space="0" w:color="auto"/>
      </w:divBdr>
    </w:div>
    <w:div w:id="421994068">
      <w:bodyDiv w:val="1"/>
      <w:marLeft w:val="0"/>
      <w:marRight w:val="0"/>
      <w:marTop w:val="0"/>
      <w:marBottom w:val="0"/>
      <w:divBdr>
        <w:top w:val="none" w:sz="0" w:space="0" w:color="auto"/>
        <w:left w:val="none" w:sz="0" w:space="0" w:color="auto"/>
        <w:bottom w:val="none" w:sz="0" w:space="0" w:color="auto"/>
        <w:right w:val="none" w:sz="0" w:space="0" w:color="auto"/>
      </w:divBdr>
    </w:div>
    <w:div w:id="421996983">
      <w:bodyDiv w:val="1"/>
      <w:marLeft w:val="0"/>
      <w:marRight w:val="0"/>
      <w:marTop w:val="0"/>
      <w:marBottom w:val="0"/>
      <w:divBdr>
        <w:top w:val="none" w:sz="0" w:space="0" w:color="auto"/>
        <w:left w:val="none" w:sz="0" w:space="0" w:color="auto"/>
        <w:bottom w:val="none" w:sz="0" w:space="0" w:color="auto"/>
        <w:right w:val="none" w:sz="0" w:space="0" w:color="auto"/>
      </w:divBdr>
    </w:div>
    <w:div w:id="422068740">
      <w:bodyDiv w:val="1"/>
      <w:marLeft w:val="0"/>
      <w:marRight w:val="0"/>
      <w:marTop w:val="0"/>
      <w:marBottom w:val="0"/>
      <w:divBdr>
        <w:top w:val="none" w:sz="0" w:space="0" w:color="auto"/>
        <w:left w:val="none" w:sz="0" w:space="0" w:color="auto"/>
        <w:bottom w:val="none" w:sz="0" w:space="0" w:color="auto"/>
        <w:right w:val="none" w:sz="0" w:space="0" w:color="auto"/>
      </w:divBdr>
    </w:div>
    <w:div w:id="422068991">
      <w:bodyDiv w:val="1"/>
      <w:marLeft w:val="0"/>
      <w:marRight w:val="0"/>
      <w:marTop w:val="0"/>
      <w:marBottom w:val="0"/>
      <w:divBdr>
        <w:top w:val="none" w:sz="0" w:space="0" w:color="auto"/>
        <w:left w:val="none" w:sz="0" w:space="0" w:color="auto"/>
        <w:bottom w:val="none" w:sz="0" w:space="0" w:color="auto"/>
        <w:right w:val="none" w:sz="0" w:space="0" w:color="auto"/>
      </w:divBdr>
    </w:div>
    <w:div w:id="422069448">
      <w:bodyDiv w:val="1"/>
      <w:marLeft w:val="0"/>
      <w:marRight w:val="0"/>
      <w:marTop w:val="0"/>
      <w:marBottom w:val="0"/>
      <w:divBdr>
        <w:top w:val="none" w:sz="0" w:space="0" w:color="auto"/>
        <w:left w:val="none" w:sz="0" w:space="0" w:color="auto"/>
        <w:bottom w:val="none" w:sz="0" w:space="0" w:color="auto"/>
        <w:right w:val="none" w:sz="0" w:space="0" w:color="auto"/>
      </w:divBdr>
    </w:div>
    <w:div w:id="422070863">
      <w:bodyDiv w:val="1"/>
      <w:marLeft w:val="0"/>
      <w:marRight w:val="0"/>
      <w:marTop w:val="0"/>
      <w:marBottom w:val="0"/>
      <w:divBdr>
        <w:top w:val="none" w:sz="0" w:space="0" w:color="auto"/>
        <w:left w:val="none" w:sz="0" w:space="0" w:color="auto"/>
        <w:bottom w:val="none" w:sz="0" w:space="0" w:color="auto"/>
        <w:right w:val="none" w:sz="0" w:space="0" w:color="auto"/>
      </w:divBdr>
    </w:div>
    <w:div w:id="422070869">
      <w:bodyDiv w:val="1"/>
      <w:marLeft w:val="0"/>
      <w:marRight w:val="0"/>
      <w:marTop w:val="0"/>
      <w:marBottom w:val="0"/>
      <w:divBdr>
        <w:top w:val="none" w:sz="0" w:space="0" w:color="auto"/>
        <w:left w:val="none" w:sz="0" w:space="0" w:color="auto"/>
        <w:bottom w:val="none" w:sz="0" w:space="0" w:color="auto"/>
        <w:right w:val="none" w:sz="0" w:space="0" w:color="auto"/>
      </w:divBdr>
    </w:div>
    <w:div w:id="422117732">
      <w:bodyDiv w:val="1"/>
      <w:marLeft w:val="0"/>
      <w:marRight w:val="0"/>
      <w:marTop w:val="0"/>
      <w:marBottom w:val="0"/>
      <w:divBdr>
        <w:top w:val="none" w:sz="0" w:space="0" w:color="auto"/>
        <w:left w:val="none" w:sz="0" w:space="0" w:color="auto"/>
        <w:bottom w:val="none" w:sz="0" w:space="0" w:color="auto"/>
        <w:right w:val="none" w:sz="0" w:space="0" w:color="auto"/>
      </w:divBdr>
    </w:div>
    <w:div w:id="422142325">
      <w:bodyDiv w:val="1"/>
      <w:marLeft w:val="0"/>
      <w:marRight w:val="0"/>
      <w:marTop w:val="0"/>
      <w:marBottom w:val="0"/>
      <w:divBdr>
        <w:top w:val="none" w:sz="0" w:space="0" w:color="auto"/>
        <w:left w:val="none" w:sz="0" w:space="0" w:color="auto"/>
        <w:bottom w:val="none" w:sz="0" w:space="0" w:color="auto"/>
        <w:right w:val="none" w:sz="0" w:space="0" w:color="auto"/>
      </w:divBdr>
    </w:div>
    <w:div w:id="422143152">
      <w:bodyDiv w:val="1"/>
      <w:marLeft w:val="0"/>
      <w:marRight w:val="0"/>
      <w:marTop w:val="0"/>
      <w:marBottom w:val="0"/>
      <w:divBdr>
        <w:top w:val="none" w:sz="0" w:space="0" w:color="auto"/>
        <w:left w:val="none" w:sz="0" w:space="0" w:color="auto"/>
        <w:bottom w:val="none" w:sz="0" w:space="0" w:color="auto"/>
        <w:right w:val="none" w:sz="0" w:space="0" w:color="auto"/>
      </w:divBdr>
    </w:div>
    <w:div w:id="422184237">
      <w:bodyDiv w:val="1"/>
      <w:marLeft w:val="0"/>
      <w:marRight w:val="0"/>
      <w:marTop w:val="0"/>
      <w:marBottom w:val="0"/>
      <w:divBdr>
        <w:top w:val="none" w:sz="0" w:space="0" w:color="auto"/>
        <w:left w:val="none" w:sz="0" w:space="0" w:color="auto"/>
        <w:bottom w:val="none" w:sz="0" w:space="0" w:color="auto"/>
        <w:right w:val="none" w:sz="0" w:space="0" w:color="auto"/>
      </w:divBdr>
    </w:div>
    <w:div w:id="422192160">
      <w:bodyDiv w:val="1"/>
      <w:marLeft w:val="0"/>
      <w:marRight w:val="0"/>
      <w:marTop w:val="0"/>
      <w:marBottom w:val="0"/>
      <w:divBdr>
        <w:top w:val="none" w:sz="0" w:space="0" w:color="auto"/>
        <w:left w:val="none" w:sz="0" w:space="0" w:color="auto"/>
        <w:bottom w:val="none" w:sz="0" w:space="0" w:color="auto"/>
        <w:right w:val="none" w:sz="0" w:space="0" w:color="auto"/>
      </w:divBdr>
    </w:div>
    <w:div w:id="422259475">
      <w:bodyDiv w:val="1"/>
      <w:marLeft w:val="0"/>
      <w:marRight w:val="0"/>
      <w:marTop w:val="0"/>
      <w:marBottom w:val="0"/>
      <w:divBdr>
        <w:top w:val="none" w:sz="0" w:space="0" w:color="auto"/>
        <w:left w:val="none" w:sz="0" w:space="0" w:color="auto"/>
        <w:bottom w:val="none" w:sz="0" w:space="0" w:color="auto"/>
        <w:right w:val="none" w:sz="0" w:space="0" w:color="auto"/>
      </w:divBdr>
    </w:div>
    <w:div w:id="422336808">
      <w:bodyDiv w:val="1"/>
      <w:marLeft w:val="0"/>
      <w:marRight w:val="0"/>
      <w:marTop w:val="0"/>
      <w:marBottom w:val="0"/>
      <w:divBdr>
        <w:top w:val="none" w:sz="0" w:space="0" w:color="auto"/>
        <w:left w:val="none" w:sz="0" w:space="0" w:color="auto"/>
        <w:bottom w:val="none" w:sz="0" w:space="0" w:color="auto"/>
        <w:right w:val="none" w:sz="0" w:space="0" w:color="auto"/>
      </w:divBdr>
    </w:div>
    <w:div w:id="422337637">
      <w:bodyDiv w:val="1"/>
      <w:marLeft w:val="0"/>
      <w:marRight w:val="0"/>
      <w:marTop w:val="0"/>
      <w:marBottom w:val="0"/>
      <w:divBdr>
        <w:top w:val="none" w:sz="0" w:space="0" w:color="auto"/>
        <w:left w:val="none" w:sz="0" w:space="0" w:color="auto"/>
        <w:bottom w:val="none" w:sz="0" w:space="0" w:color="auto"/>
        <w:right w:val="none" w:sz="0" w:space="0" w:color="auto"/>
      </w:divBdr>
    </w:div>
    <w:div w:id="422338878">
      <w:bodyDiv w:val="1"/>
      <w:marLeft w:val="0"/>
      <w:marRight w:val="0"/>
      <w:marTop w:val="0"/>
      <w:marBottom w:val="0"/>
      <w:divBdr>
        <w:top w:val="none" w:sz="0" w:space="0" w:color="auto"/>
        <w:left w:val="none" w:sz="0" w:space="0" w:color="auto"/>
        <w:bottom w:val="none" w:sz="0" w:space="0" w:color="auto"/>
        <w:right w:val="none" w:sz="0" w:space="0" w:color="auto"/>
      </w:divBdr>
    </w:div>
    <w:div w:id="422339501">
      <w:bodyDiv w:val="1"/>
      <w:marLeft w:val="0"/>
      <w:marRight w:val="0"/>
      <w:marTop w:val="0"/>
      <w:marBottom w:val="0"/>
      <w:divBdr>
        <w:top w:val="none" w:sz="0" w:space="0" w:color="auto"/>
        <w:left w:val="none" w:sz="0" w:space="0" w:color="auto"/>
        <w:bottom w:val="none" w:sz="0" w:space="0" w:color="auto"/>
        <w:right w:val="none" w:sz="0" w:space="0" w:color="auto"/>
      </w:divBdr>
    </w:div>
    <w:div w:id="422339718">
      <w:bodyDiv w:val="1"/>
      <w:marLeft w:val="0"/>
      <w:marRight w:val="0"/>
      <w:marTop w:val="0"/>
      <w:marBottom w:val="0"/>
      <w:divBdr>
        <w:top w:val="none" w:sz="0" w:space="0" w:color="auto"/>
        <w:left w:val="none" w:sz="0" w:space="0" w:color="auto"/>
        <w:bottom w:val="none" w:sz="0" w:space="0" w:color="auto"/>
        <w:right w:val="none" w:sz="0" w:space="0" w:color="auto"/>
      </w:divBdr>
    </w:div>
    <w:div w:id="422340413">
      <w:bodyDiv w:val="1"/>
      <w:marLeft w:val="0"/>
      <w:marRight w:val="0"/>
      <w:marTop w:val="0"/>
      <w:marBottom w:val="0"/>
      <w:divBdr>
        <w:top w:val="none" w:sz="0" w:space="0" w:color="auto"/>
        <w:left w:val="none" w:sz="0" w:space="0" w:color="auto"/>
        <w:bottom w:val="none" w:sz="0" w:space="0" w:color="auto"/>
        <w:right w:val="none" w:sz="0" w:space="0" w:color="auto"/>
      </w:divBdr>
    </w:div>
    <w:div w:id="422342459">
      <w:bodyDiv w:val="1"/>
      <w:marLeft w:val="0"/>
      <w:marRight w:val="0"/>
      <w:marTop w:val="0"/>
      <w:marBottom w:val="0"/>
      <w:divBdr>
        <w:top w:val="none" w:sz="0" w:space="0" w:color="auto"/>
        <w:left w:val="none" w:sz="0" w:space="0" w:color="auto"/>
        <w:bottom w:val="none" w:sz="0" w:space="0" w:color="auto"/>
        <w:right w:val="none" w:sz="0" w:space="0" w:color="auto"/>
      </w:divBdr>
    </w:div>
    <w:div w:id="422380765">
      <w:bodyDiv w:val="1"/>
      <w:marLeft w:val="0"/>
      <w:marRight w:val="0"/>
      <w:marTop w:val="0"/>
      <w:marBottom w:val="0"/>
      <w:divBdr>
        <w:top w:val="none" w:sz="0" w:space="0" w:color="auto"/>
        <w:left w:val="none" w:sz="0" w:space="0" w:color="auto"/>
        <w:bottom w:val="none" w:sz="0" w:space="0" w:color="auto"/>
        <w:right w:val="none" w:sz="0" w:space="0" w:color="auto"/>
      </w:divBdr>
    </w:div>
    <w:div w:id="422383589">
      <w:bodyDiv w:val="1"/>
      <w:marLeft w:val="0"/>
      <w:marRight w:val="0"/>
      <w:marTop w:val="0"/>
      <w:marBottom w:val="0"/>
      <w:divBdr>
        <w:top w:val="none" w:sz="0" w:space="0" w:color="auto"/>
        <w:left w:val="none" w:sz="0" w:space="0" w:color="auto"/>
        <w:bottom w:val="none" w:sz="0" w:space="0" w:color="auto"/>
        <w:right w:val="none" w:sz="0" w:space="0" w:color="auto"/>
      </w:divBdr>
    </w:div>
    <w:div w:id="422385942">
      <w:bodyDiv w:val="1"/>
      <w:marLeft w:val="0"/>
      <w:marRight w:val="0"/>
      <w:marTop w:val="0"/>
      <w:marBottom w:val="0"/>
      <w:divBdr>
        <w:top w:val="none" w:sz="0" w:space="0" w:color="auto"/>
        <w:left w:val="none" w:sz="0" w:space="0" w:color="auto"/>
        <w:bottom w:val="none" w:sz="0" w:space="0" w:color="auto"/>
        <w:right w:val="none" w:sz="0" w:space="0" w:color="auto"/>
      </w:divBdr>
    </w:div>
    <w:div w:id="422453075">
      <w:bodyDiv w:val="1"/>
      <w:marLeft w:val="0"/>
      <w:marRight w:val="0"/>
      <w:marTop w:val="0"/>
      <w:marBottom w:val="0"/>
      <w:divBdr>
        <w:top w:val="none" w:sz="0" w:space="0" w:color="auto"/>
        <w:left w:val="none" w:sz="0" w:space="0" w:color="auto"/>
        <w:bottom w:val="none" w:sz="0" w:space="0" w:color="auto"/>
        <w:right w:val="none" w:sz="0" w:space="0" w:color="auto"/>
      </w:divBdr>
    </w:div>
    <w:div w:id="422455300">
      <w:bodyDiv w:val="1"/>
      <w:marLeft w:val="0"/>
      <w:marRight w:val="0"/>
      <w:marTop w:val="0"/>
      <w:marBottom w:val="0"/>
      <w:divBdr>
        <w:top w:val="none" w:sz="0" w:space="0" w:color="auto"/>
        <w:left w:val="none" w:sz="0" w:space="0" w:color="auto"/>
        <w:bottom w:val="none" w:sz="0" w:space="0" w:color="auto"/>
        <w:right w:val="none" w:sz="0" w:space="0" w:color="auto"/>
      </w:divBdr>
    </w:div>
    <w:div w:id="422460149">
      <w:bodyDiv w:val="1"/>
      <w:marLeft w:val="0"/>
      <w:marRight w:val="0"/>
      <w:marTop w:val="0"/>
      <w:marBottom w:val="0"/>
      <w:divBdr>
        <w:top w:val="none" w:sz="0" w:space="0" w:color="auto"/>
        <w:left w:val="none" w:sz="0" w:space="0" w:color="auto"/>
        <w:bottom w:val="none" w:sz="0" w:space="0" w:color="auto"/>
        <w:right w:val="none" w:sz="0" w:space="0" w:color="auto"/>
      </w:divBdr>
    </w:div>
    <w:div w:id="422461307">
      <w:bodyDiv w:val="1"/>
      <w:marLeft w:val="0"/>
      <w:marRight w:val="0"/>
      <w:marTop w:val="0"/>
      <w:marBottom w:val="0"/>
      <w:divBdr>
        <w:top w:val="none" w:sz="0" w:space="0" w:color="auto"/>
        <w:left w:val="none" w:sz="0" w:space="0" w:color="auto"/>
        <w:bottom w:val="none" w:sz="0" w:space="0" w:color="auto"/>
        <w:right w:val="none" w:sz="0" w:space="0" w:color="auto"/>
      </w:divBdr>
    </w:div>
    <w:div w:id="422461548">
      <w:bodyDiv w:val="1"/>
      <w:marLeft w:val="0"/>
      <w:marRight w:val="0"/>
      <w:marTop w:val="0"/>
      <w:marBottom w:val="0"/>
      <w:divBdr>
        <w:top w:val="none" w:sz="0" w:space="0" w:color="auto"/>
        <w:left w:val="none" w:sz="0" w:space="0" w:color="auto"/>
        <w:bottom w:val="none" w:sz="0" w:space="0" w:color="auto"/>
        <w:right w:val="none" w:sz="0" w:space="0" w:color="auto"/>
      </w:divBdr>
    </w:div>
    <w:div w:id="422529712">
      <w:bodyDiv w:val="1"/>
      <w:marLeft w:val="0"/>
      <w:marRight w:val="0"/>
      <w:marTop w:val="0"/>
      <w:marBottom w:val="0"/>
      <w:divBdr>
        <w:top w:val="none" w:sz="0" w:space="0" w:color="auto"/>
        <w:left w:val="none" w:sz="0" w:space="0" w:color="auto"/>
        <w:bottom w:val="none" w:sz="0" w:space="0" w:color="auto"/>
        <w:right w:val="none" w:sz="0" w:space="0" w:color="auto"/>
      </w:divBdr>
    </w:div>
    <w:div w:id="422537442">
      <w:bodyDiv w:val="1"/>
      <w:marLeft w:val="0"/>
      <w:marRight w:val="0"/>
      <w:marTop w:val="0"/>
      <w:marBottom w:val="0"/>
      <w:divBdr>
        <w:top w:val="none" w:sz="0" w:space="0" w:color="auto"/>
        <w:left w:val="none" w:sz="0" w:space="0" w:color="auto"/>
        <w:bottom w:val="none" w:sz="0" w:space="0" w:color="auto"/>
        <w:right w:val="none" w:sz="0" w:space="0" w:color="auto"/>
      </w:divBdr>
    </w:div>
    <w:div w:id="422576321">
      <w:bodyDiv w:val="1"/>
      <w:marLeft w:val="0"/>
      <w:marRight w:val="0"/>
      <w:marTop w:val="0"/>
      <w:marBottom w:val="0"/>
      <w:divBdr>
        <w:top w:val="none" w:sz="0" w:space="0" w:color="auto"/>
        <w:left w:val="none" w:sz="0" w:space="0" w:color="auto"/>
        <w:bottom w:val="none" w:sz="0" w:space="0" w:color="auto"/>
        <w:right w:val="none" w:sz="0" w:space="0" w:color="auto"/>
      </w:divBdr>
    </w:div>
    <w:div w:id="422577863">
      <w:bodyDiv w:val="1"/>
      <w:marLeft w:val="0"/>
      <w:marRight w:val="0"/>
      <w:marTop w:val="0"/>
      <w:marBottom w:val="0"/>
      <w:divBdr>
        <w:top w:val="none" w:sz="0" w:space="0" w:color="auto"/>
        <w:left w:val="none" w:sz="0" w:space="0" w:color="auto"/>
        <w:bottom w:val="none" w:sz="0" w:space="0" w:color="auto"/>
        <w:right w:val="none" w:sz="0" w:space="0" w:color="auto"/>
      </w:divBdr>
    </w:div>
    <w:div w:id="422578664">
      <w:bodyDiv w:val="1"/>
      <w:marLeft w:val="0"/>
      <w:marRight w:val="0"/>
      <w:marTop w:val="0"/>
      <w:marBottom w:val="0"/>
      <w:divBdr>
        <w:top w:val="none" w:sz="0" w:space="0" w:color="auto"/>
        <w:left w:val="none" w:sz="0" w:space="0" w:color="auto"/>
        <w:bottom w:val="none" w:sz="0" w:space="0" w:color="auto"/>
        <w:right w:val="none" w:sz="0" w:space="0" w:color="auto"/>
      </w:divBdr>
    </w:div>
    <w:div w:id="422604243">
      <w:bodyDiv w:val="1"/>
      <w:marLeft w:val="0"/>
      <w:marRight w:val="0"/>
      <w:marTop w:val="0"/>
      <w:marBottom w:val="0"/>
      <w:divBdr>
        <w:top w:val="none" w:sz="0" w:space="0" w:color="auto"/>
        <w:left w:val="none" w:sz="0" w:space="0" w:color="auto"/>
        <w:bottom w:val="none" w:sz="0" w:space="0" w:color="auto"/>
        <w:right w:val="none" w:sz="0" w:space="0" w:color="auto"/>
      </w:divBdr>
    </w:div>
    <w:div w:id="422605225">
      <w:bodyDiv w:val="1"/>
      <w:marLeft w:val="0"/>
      <w:marRight w:val="0"/>
      <w:marTop w:val="0"/>
      <w:marBottom w:val="0"/>
      <w:divBdr>
        <w:top w:val="none" w:sz="0" w:space="0" w:color="auto"/>
        <w:left w:val="none" w:sz="0" w:space="0" w:color="auto"/>
        <w:bottom w:val="none" w:sz="0" w:space="0" w:color="auto"/>
        <w:right w:val="none" w:sz="0" w:space="0" w:color="auto"/>
      </w:divBdr>
    </w:div>
    <w:div w:id="422607286">
      <w:bodyDiv w:val="1"/>
      <w:marLeft w:val="0"/>
      <w:marRight w:val="0"/>
      <w:marTop w:val="0"/>
      <w:marBottom w:val="0"/>
      <w:divBdr>
        <w:top w:val="none" w:sz="0" w:space="0" w:color="auto"/>
        <w:left w:val="none" w:sz="0" w:space="0" w:color="auto"/>
        <w:bottom w:val="none" w:sz="0" w:space="0" w:color="auto"/>
        <w:right w:val="none" w:sz="0" w:space="0" w:color="auto"/>
      </w:divBdr>
    </w:div>
    <w:div w:id="422646203">
      <w:bodyDiv w:val="1"/>
      <w:marLeft w:val="0"/>
      <w:marRight w:val="0"/>
      <w:marTop w:val="0"/>
      <w:marBottom w:val="0"/>
      <w:divBdr>
        <w:top w:val="none" w:sz="0" w:space="0" w:color="auto"/>
        <w:left w:val="none" w:sz="0" w:space="0" w:color="auto"/>
        <w:bottom w:val="none" w:sz="0" w:space="0" w:color="auto"/>
        <w:right w:val="none" w:sz="0" w:space="0" w:color="auto"/>
      </w:divBdr>
    </w:div>
    <w:div w:id="422727144">
      <w:bodyDiv w:val="1"/>
      <w:marLeft w:val="0"/>
      <w:marRight w:val="0"/>
      <w:marTop w:val="0"/>
      <w:marBottom w:val="0"/>
      <w:divBdr>
        <w:top w:val="none" w:sz="0" w:space="0" w:color="auto"/>
        <w:left w:val="none" w:sz="0" w:space="0" w:color="auto"/>
        <w:bottom w:val="none" w:sz="0" w:space="0" w:color="auto"/>
        <w:right w:val="none" w:sz="0" w:space="0" w:color="auto"/>
      </w:divBdr>
    </w:div>
    <w:div w:id="422729690">
      <w:bodyDiv w:val="1"/>
      <w:marLeft w:val="0"/>
      <w:marRight w:val="0"/>
      <w:marTop w:val="0"/>
      <w:marBottom w:val="0"/>
      <w:divBdr>
        <w:top w:val="none" w:sz="0" w:space="0" w:color="auto"/>
        <w:left w:val="none" w:sz="0" w:space="0" w:color="auto"/>
        <w:bottom w:val="none" w:sz="0" w:space="0" w:color="auto"/>
        <w:right w:val="none" w:sz="0" w:space="0" w:color="auto"/>
      </w:divBdr>
    </w:div>
    <w:div w:id="422773367">
      <w:bodyDiv w:val="1"/>
      <w:marLeft w:val="0"/>
      <w:marRight w:val="0"/>
      <w:marTop w:val="0"/>
      <w:marBottom w:val="0"/>
      <w:divBdr>
        <w:top w:val="none" w:sz="0" w:space="0" w:color="auto"/>
        <w:left w:val="none" w:sz="0" w:space="0" w:color="auto"/>
        <w:bottom w:val="none" w:sz="0" w:space="0" w:color="auto"/>
        <w:right w:val="none" w:sz="0" w:space="0" w:color="auto"/>
      </w:divBdr>
    </w:div>
    <w:div w:id="422798533">
      <w:bodyDiv w:val="1"/>
      <w:marLeft w:val="0"/>
      <w:marRight w:val="0"/>
      <w:marTop w:val="0"/>
      <w:marBottom w:val="0"/>
      <w:divBdr>
        <w:top w:val="none" w:sz="0" w:space="0" w:color="auto"/>
        <w:left w:val="none" w:sz="0" w:space="0" w:color="auto"/>
        <w:bottom w:val="none" w:sz="0" w:space="0" w:color="auto"/>
        <w:right w:val="none" w:sz="0" w:space="0" w:color="auto"/>
      </w:divBdr>
    </w:div>
    <w:div w:id="422802763">
      <w:bodyDiv w:val="1"/>
      <w:marLeft w:val="0"/>
      <w:marRight w:val="0"/>
      <w:marTop w:val="0"/>
      <w:marBottom w:val="0"/>
      <w:divBdr>
        <w:top w:val="none" w:sz="0" w:space="0" w:color="auto"/>
        <w:left w:val="none" w:sz="0" w:space="0" w:color="auto"/>
        <w:bottom w:val="none" w:sz="0" w:space="0" w:color="auto"/>
        <w:right w:val="none" w:sz="0" w:space="0" w:color="auto"/>
      </w:divBdr>
    </w:div>
    <w:div w:id="422841519">
      <w:bodyDiv w:val="1"/>
      <w:marLeft w:val="0"/>
      <w:marRight w:val="0"/>
      <w:marTop w:val="0"/>
      <w:marBottom w:val="0"/>
      <w:divBdr>
        <w:top w:val="none" w:sz="0" w:space="0" w:color="auto"/>
        <w:left w:val="none" w:sz="0" w:space="0" w:color="auto"/>
        <w:bottom w:val="none" w:sz="0" w:space="0" w:color="auto"/>
        <w:right w:val="none" w:sz="0" w:space="0" w:color="auto"/>
      </w:divBdr>
    </w:div>
    <w:div w:id="422847323">
      <w:bodyDiv w:val="1"/>
      <w:marLeft w:val="0"/>
      <w:marRight w:val="0"/>
      <w:marTop w:val="0"/>
      <w:marBottom w:val="0"/>
      <w:divBdr>
        <w:top w:val="none" w:sz="0" w:space="0" w:color="auto"/>
        <w:left w:val="none" w:sz="0" w:space="0" w:color="auto"/>
        <w:bottom w:val="none" w:sz="0" w:space="0" w:color="auto"/>
        <w:right w:val="none" w:sz="0" w:space="0" w:color="auto"/>
      </w:divBdr>
    </w:div>
    <w:div w:id="422916217">
      <w:bodyDiv w:val="1"/>
      <w:marLeft w:val="0"/>
      <w:marRight w:val="0"/>
      <w:marTop w:val="0"/>
      <w:marBottom w:val="0"/>
      <w:divBdr>
        <w:top w:val="none" w:sz="0" w:space="0" w:color="auto"/>
        <w:left w:val="none" w:sz="0" w:space="0" w:color="auto"/>
        <w:bottom w:val="none" w:sz="0" w:space="0" w:color="auto"/>
        <w:right w:val="none" w:sz="0" w:space="0" w:color="auto"/>
      </w:divBdr>
    </w:div>
    <w:div w:id="422917112">
      <w:bodyDiv w:val="1"/>
      <w:marLeft w:val="0"/>
      <w:marRight w:val="0"/>
      <w:marTop w:val="0"/>
      <w:marBottom w:val="0"/>
      <w:divBdr>
        <w:top w:val="none" w:sz="0" w:space="0" w:color="auto"/>
        <w:left w:val="none" w:sz="0" w:space="0" w:color="auto"/>
        <w:bottom w:val="none" w:sz="0" w:space="0" w:color="auto"/>
        <w:right w:val="none" w:sz="0" w:space="0" w:color="auto"/>
      </w:divBdr>
    </w:div>
    <w:div w:id="422923378">
      <w:bodyDiv w:val="1"/>
      <w:marLeft w:val="0"/>
      <w:marRight w:val="0"/>
      <w:marTop w:val="0"/>
      <w:marBottom w:val="0"/>
      <w:divBdr>
        <w:top w:val="none" w:sz="0" w:space="0" w:color="auto"/>
        <w:left w:val="none" w:sz="0" w:space="0" w:color="auto"/>
        <w:bottom w:val="none" w:sz="0" w:space="0" w:color="auto"/>
        <w:right w:val="none" w:sz="0" w:space="0" w:color="auto"/>
      </w:divBdr>
    </w:div>
    <w:div w:id="422923617">
      <w:bodyDiv w:val="1"/>
      <w:marLeft w:val="0"/>
      <w:marRight w:val="0"/>
      <w:marTop w:val="0"/>
      <w:marBottom w:val="0"/>
      <w:divBdr>
        <w:top w:val="none" w:sz="0" w:space="0" w:color="auto"/>
        <w:left w:val="none" w:sz="0" w:space="0" w:color="auto"/>
        <w:bottom w:val="none" w:sz="0" w:space="0" w:color="auto"/>
        <w:right w:val="none" w:sz="0" w:space="0" w:color="auto"/>
      </w:divBdr>
    </w:div>
    <w:div w:id="422992777">
      <w:bodyDiv w:val="1"/>
      <w:marLeft w:val="0"/>
      <w:marRight w:val="0"/>
      <w:marTop w:val="0"/>
      <w:marBottom w:val="0"/>
      <w:divBdr>
        <w:top w:val="none" w:sz="0" w:space="0" w:color="auto"/>
        <w:left w:val="none" w:sz="0" w:space="0" w:color="auto"/>
        <w:bottom w:val="none" w:sz="0" w:space="0" w:color="auto"/>
        <w:right w:val="none" w:sz="0" w:space="0" w:color="auto"/>
      </w:divBdr>
    </w:div>
    <w:div w:id="422992920">
      <w:bodyDiv w:val="1"/>
      <w:marLeft w:val="0"/>
      <w:marRight w:val="0"/>
      <w:marTop w:val="0"/>
      <w:marBottom w:val="0"/>
      <w:divBdr>
        <w:top w:val="none" w:sz="0" w:space="0" w:color="auto"/>
        <w:left w:val="none" w:sz="0" w:space="0" w:color="auto"/>
        <w:bottom w:val="none" w:sz="0" w:space="0" w:color="auto"/>
        <w:right w:val="none" w:sz="0" w:space="0" w:color="auto"/>
      </w:divBdr>
    </w:div>
    <w:div w:id="422995603">
      <w:bodyDiv w:val="1"/>
      <w:marLeft w:val="0"/>
      <w:marRight w:val="0"/>
      <w:marTop w:val="0"/>
      <w:marBottom w:val="0"/>
      <w:divBdr>
        <w:top w:val="none" w:sz="0" w:space="0" w:color="auto"/>
        <w:left w:val="none" w:sz="0" w:space="0" w:color="auto"/>
        <w:bottom w:val="none" w:sz="0" w:space="0" w:color="auto"/>
        <w:right w:val="none" w:sz="0" w:space="0" w:color="auto"/>
      </w:divBdr>
    </w:div>
    <w:div w:id="422998835">
      <w:bodyDiv w:val="1"/>
      <w:marLeft w:val="0"/>
      <w:marRight w:val="0"/>
      <w:marTop w:val="0"/>
      <w:marBottom w:val="0"/>
      <w:divBdr>
        <w:top w:val="none" w:sz="0" w:space="0" w:color="auto"/>
        <w:left w:val="none" w:sz="0" w:space="0" w:color="auto"/>
        <w:bottom w:val="none" w:sz="0" w:space="0" w:color="auto"/>
        <w:right w:val="none" w:sz="0" w:space="0" w:color="auto"/>
      </w:divBdr>
    </w:div>
    <w:div w:id="423037530">
      <w:bodyDiv w:val="1"/>
      <w:marLeft w:val="0"/>
      <w:marRight w:val="0"/>
      <w:marTop w:val="0"/>
      <w:marBottom w:val="0"/>
      <w:divBdr>
        <w:top w:val="none" w:sz="0" w:space="0" w:color="auto"/>
        <w:left w:val="none" w:sz="0" w:space="0" w:color="auto"/>
        <w:bottom w:val="none" w:sz="0" w:space="0" w:color="auto"/>
        <w:right w:val="none" w:sz="0" w:space="0" w:color="auto"/>
      </w:divBdr>
    </w:div>
    <w:div w:id="423040439">
      <w:bodyDiv w:val="1"/>
      <w:marLeft w:val="0"/>
      <w:marRight w:val="0"/>
      <w:marTop w:val="0"/>
      <w:marBottom w:val="0"/>
      <w:divBdr>
        <w:top w:val="none" w:sz="0" w:space="0" w:color="auto"/>
        <w:left w:val="none" w:sz="0" w:space="0" w:color="auto"/>
        <w:bottom w:val="none" w:sz="0" w:space="0" w:color="auto"/>
        <w:right w:val="none" w:sz="0" w:space="0" w:color="auto"/>
      </w:divBdr>
    </w:div>
    <w:div w:id="423041174">
      <w:bodyDiv w:val="1"/>
      <w:marLeft w:val="0"/>
      <w:marRight w:val="0"/>
      <w:marTop w:val="0"/>
      <w:marBottom w:val="0"/>
      <w:divBdr>
        <w:top w:val="none" w:sz="0" w:space="0" w:color="auto"/>
        <w:left w:val="none" w:sz="0" w:space="0" w:color="auto"/>
        <w:bottom w:val="none" w:sz="0" w:space="0" w:color="auto"/>
        <w:right w:val="none" w:sz="0" w:space="0" w:color="auto"/>
      </w:divBdr>
    </w:div>
    <w:div w:id="423066146">
      <w:bodyDiv w:val="1"/>
      <w:marLeft w:val="0"/>
      <w:marRight w:val="0"/>
      <w:marTop w:val="0"/>
      <w:marBottom w:val="0"/>
      <w:divBdr>
        <w:top w:val="none" w:sz="0" w:space="0" w:color="auto"/>
        <w:left w:val="none" w:sz="0" w:space="0" w:color="auto"/>
        <w:bottom w:val="none" w:sz="0" w:space="0" w:color="auto"/>
        <w:right w:val="none" w:sz="0" w:space="0" w:color="auto"/>
      </w:divBdr>
    </w:div>
    <w:div w:id="423066501">
      <w:bodyDiv w:val="1"/>
      <w:marLeft w:val="0"/>
      <w:marRight w:val="0"/>
      <w:marTop w:val="0"/>
      <w:marBottom w:val="0"/>
      <w:divBdr>
        <w:top w:val="none" w:sz="0" w:space="0" w:color="auto"/>
        <w:left w:val="none" w:sz="0" w:space="0" w:color="auto"/>
        <w:bottom w:val="none" w:sz="0" w:space="0" w:color="auto"/>
        <w:right w:val="none" w:sz="0" w:space="0" w:color="auto"/>
      </w:divBdr>
    </w:div>
    <w:div w:id="423108367">
      <w:bodyDiv w:val="1"/>
      <w:marLeft w:val="0"/>
      <w:marRight w:val="0"/>
      <w:marTop w:val="0"/>
      <w:marBottom w:val="0"/>
      <w:divBdr>
        <w:top w:val="none" w:sz="0" w:space="0" w:color="auto"/>
        <w:left w:val="none" w:sz="0" w:space="0" w:color="auto"/>
        <w:bottom w:val="none" w:sz="0" w:space="0" w:color="auto"/>
        <w:right w:val="none" w:sz="0" w:space="0" w:color="auto"/>
      </w:divBdr>
    </w:div>
    <w:div w:id="423109515">
      <w:bodyDiv w:val="1"/>
      <w:marLeft w:val="0"/>
      <w:marRight w:val="0"/>
      <w:marTop w:val="0"/>
      <w:marBottom w:val="0"/>
      <w:divBdr>
        <w:top w:val="none" w:sz="0" w:space="0" w:color="auto"/>
        <w:left w:val="none" w:sz="0" w:space="0" w:color="auto"/>
        <w:bottom w:val="none" w:sz="0" w:space="0" w:color="auto"/>
        <w:right w:val="none" w:sz="0" w:space="0" w:color="auto"/>
      </w:divBdr>
    </w:div>
    <w:div w:id="423110181">
      <w:bodyDiv w:val="1"/>
      <w:marLeft w:val="0"/>
      <w:marRight w:val="0"/>
      <w:marTop w:val="0"/>
      <w:marBottom w:val="0"/>
      <w:divBdr>
        <w:top w:val="none" w:sz="0" w:space="0" w:color="auto"/>
        <w:left w:val="none" w:sz="0" w:space="0" w:color="auto"/>
        <w:bottom w:val="none" w:sz="0" w:space="0" w:color="auto"/>
        <w:right w:val="none" w:sz="0" w:space="0" w:color="auto"/>
      </w:divBdr>
    </w:div>
    <w:div w:id="423115633">
      <w:bodyDiv w:val="1"/>
      <w:marLeft w:val="0"/>
      <w:marRight w:val="0"/>
      <w:marTop w:val="0"/>
      <w:marBottom w:val="0"/>
      <w:divBdr>
        <w:top w:val="none" w:sz="0" w:space="0" w:color="auto"/>
        <w:left w:val="none" w:sz="0" w:space="0" w:color="auto"/>
        <w:bottom w:val="none" w:sz="0" w:space="0" w:color="auto"/>
        <w:right w:val="none" w:sz="0" w:space="0" w:color="auto"/>
      </w:divBdr>
    </w:div>
    <w:div w:id="423183099">
      <w:bodyDiv w:val="1"/>
      <w:marLeft w:val="0"/>
      <w:marRight w:val="0"/>
      <w:marTop w:val="0"/>
      <w:marBottom w:val="0"/>
      <w:divBdr>
        <w:top w:val="none" w:sz="0" w:space="0" w:color="auto"/>
        <w:left w:val="none" w:sz="0" w:space="0" w:color="auto"/>
        <w:bottom w:val="none" w:sz="0" w:space="0" w:color="auto"/>
        <w:right w:val="none" w:sz="0" w:space="0" w:color="auto"/>
      </w:divBdr>
    </w:div>
    <w:div w:id="423189239">
      <w:bodyDiv w:val="1"/>
      <w:marLeft w:val="0"/>
      <w:marRight w:val="0"/>
      <w:marTop w:val="0"/>
      <w:marBottom w:val="0"/>
      <w:divBdr>
        <w:top w:val="none" w:sz="0" w:space="0" w:color="auto"/>
        <w:left w:val="none" w:sz="0" w:space="0" w:color="auto"/>
        <w:bottom w:val="none" w:sz="0" w:space="0" w:color="auto"/>
        <w:right w:val="none" w:sz="0" w:space="0" w:color="auto"/>
      </w:divBdr>
    </w:div>
    <w:div w:id="423191226">
      <w:bodyDiv w:val="1"/>
      <w:marLeft w:val="0"/>
      <w:marRight w:val="0"/>
      <w:marTop w:val="0"/>
      <w:marBottom w:val="0"/>
      <w:divBdr>
        <w:top w:val="none" w:sz="0" w:space="0" w:color="auto"/>
        <w:left w:val="none" w:sz="0" w:space="0" w:color="auto"/>
        <w:bottom w:val="none" w:sz="0" w:space="0" w:color="auto"/>
        <w:right w:val="none" w:sz="0" w:space="0" w:color="auto"/>
      </w:divBdr>
    </w:div>
    <w:div w:id="423191621">
      <w:bodyDiv w:val="1"/>
      <w:marLeft w:val="0"/>
      <w:marRight w:val="0"/>
      <w:marTop w:val="0"/>
      <w:marBottom w:val="0"/>
      <w:divBdr>
        <w:top w:val="none" w:sz="0" w:space="0" w:color="auto"/>
        <w:left w:val="none" w:sz="0" w:space="0" w:color="auto"/>
        <w:bottom w:val="none" w:sz="0" w:space="0" w:color="auto"/>
        <w:right w:val="none" w:sz="0" w:space="0" w:color="auto"/>
      </w:divBdr>
    </w:div>
    <w:div w:id="423191785">
      <w:bodyDiv w:val="1"/>
      <w:marLeft w:val="0"/>
      <w:marRight w:val="0"/>
      <w:marTop w:val="0"/>
      <w:marBottom w:val="0"/>
      <w:divBdr>
        <w:top w:val="none" w:sz="0" w:space="0" w:color="auto"/>
        <w:left w:val="none" w:sz="0" w:space="0" w:color="auto"/>
        <w:bottom w:val="none" w:sz="0" w:space="0" w:color="auto"/>
        <w:right w:val="none" w:sz="0" w:space="0" w:color="auto"/>
      </w:divBdr>
    </w:div>
    <w:div w:id="423192240">
      <w:bodyDiv w:val="1"/>
      <w:marLeft w:val="0"/>
      <w:marRight w:val="0"/>
      <w:marTop w:val="0"/>
      <w:marBottom w:val="0"/>
      <w:divBdr>
        <w:top w:val="none" w:sz="0" w:space="0" w:color="auto"/>
        <w:left w:val="none" w:sz="0" w:space="0" w:color="auto"/>
        <w:bottom w:val="none" w:sz="0" w:space="0" w:color="auto"/>
        <w:right w:val="none" w:sz="0" w:space="0" w:color="auto"/>
      </w:divBdr>
    </w:div>
    <w:div w:id="423232523">
      <w:bodyDiv w:val="1"/>
      <w:marLeft w:val="0"/>
      <w:marRight w:val="0"/>
      <w:marTop w:val="0"/>
      <w:marBottom w:val="0"/>
      <w:divBdr>
        <w:top w:val="none" w:sz="0" w:space="0" w:color="auto"/>
        <w:left w:val="none" w:sz="0" w:space="0" w:color="auto"/>
        <w:bottom w:val="none" w:sz="0" w:space="0" w:color="auto"/>
        <w:right w:val="none" w:sz="0" w:space="0" w:color="auto"/>
      </w:divBdr>
    </w:div>
    <w:div w:id="423233828">
      <w:bodyDiv w:val="1"/>
      <w:marLeft w:val="0"/>
      <w:marRight w:val="0"/>
      <w:marTop w:val="0"/>
      <w:marBottom w:val="0"/>
      <w:divBdr>
        <w:top w:val="none" w:sz="0" w:space="0" w:color="auto"/>
        <w:left w:val="none" w:sz="0" w:space="0" w:color="auto"/>
        <w:bottom w:val="none" w:sz="0" w:space="0" w:color="auto"/>
        <w:right w:val="none" w:sz="0" w:space="0" w:color="auto"/>
      </w:divBdr>
    </w:div>
    <w:div w:id="423233902">
      <w:bodyDiv w:val="1"/>
      <w:marLeft w:val="0"/>
      <w:marRight w:val="0"/>
      <w:marTop w:val="0"/>
      <w:marBottom w:val="0"/>
      <w:divBdr>
        <w:top w:val="none" w:sz="0" w:space="0" w:color="auto"/>
        <w:left w:val="none" w:sz="0" w:space="0" w:color="auto"/>
        <w:bottom w:val="none" w:sz="0" w:space="0" w:color="auto"/>
        <w:right w:val="none" w:sz="0" w:space="0" w:color="auto"/>
      </w:divBdr>
    </w:div>
    <w:div w:id="423261209">
      <w:bodyDiv w:val="1"/>
      <w:marLeft w:val="0"/>
      <w:marRight w:val="0"/>
      <w:marTop w:val="0"/>
      <w:marBottom w:val="0"/>
      <w:divBdr>
        <w:top w:val="none" w:sz="0" w:space="0" w:color="auto"/>
        <w:left w:val="none" w:sz="0" w:space="0" w:color="auto"/>
        <w:bottom w:val="none" w:sz="0" w:space="0" w:color="auto"/>
        <w:right w:val="none" w:sz="0" w:space="0" w:color="auto"/>
      </w:divBdr>
    </w:div>
    <w:div w:id="423262978">
      <w:bodyDiv w:val="1"/>
      <w:marLeft w:val="0"/>
      <w:marRight w:val="0"/>
      <w:marTop w:val="0"/>
      <w:marBottom w:val="0"/>
      <w:divBdr>
        <w:top w:val="none" w:sz="0" w:space="0" w:color="auto"/>
        <w:left w:val="none" w:sz="0" w:space="0" w:color="auto"/>
        <w:bottom w:val="none" w:sz="0" w:space="0" w:color="auto"/>
        <w:right w:val="none" w:sz="0" w:space="0" w:color="auto"/>
      </w:divBdr>
    </w:div>
    <w:div w:id="423302282">
      <w:bodyDiv w:val="1"/>
      <w:marLeft w:val="0"/>
      <w:marRight w:val="0"/>
      <w:marTop w:val="0"/>
      <w:marBottom w:val="0"/>
      <w:divBdr>
        <w:top w:val="none" w:sz="0" w:space="0" w:color="auto"/>
        <w:left w:val="none" w:sz="0" w:space="0" w:color="auto"/>
        <w:bottom w:val="none" w:sz="0" w:space="0" w:color="auto"/>
        <w:right w:val="none" w:sz="0" w:space="0" w:color="auto"/>
      </w:divBdr>
    </w:div>
    <w:div w:id="423302583">
      <w:bodyDiv w:val="1"/>
      <w:marLeft w:val="0"/>
      <w:marRight w:val="0"/>
      <w:marTop w:val="0"/>
      <w:marBottom w:val="0"/>
      <w:divBdr>
        <w:top w:val="none" w:sz="0" w:space="0" w:color="auto"/>
        <w:left w:val="none" w:sz="0" w:space="0" w:color="auto"/>
        <w:bottom w:val="none" w:sz="0" w:space="0" w:color="auto"/>
        <w:right w:val="none" w:sz="0" w:space="0" w:color="auto"/>
      </w:divBdr>
    </w:div>
    <w:div w:id="423304245">
      <w:bodyDiv w:val="1"/>
      <w:marLeft w:val="0"/>
      <w:marRight w:val="0"/>
      <w:marTop w:val="0"/>
      <w:marBottom w:val="0"/>
      <w:divBdr>
        <w:top w:val="none" w:sz="0" w:space="0" w:color="auto"/>
        <w:left w:val="none" w:sz="0" w:space="0" w:color="auto"/>
        <w:bottom w:val="none" w:sz="0" w:space="0" w:color="auto"/>
        <w:right w:val="none" w:sz="0" w:space="0" w:color="auto"/>
      </w:divBdr>
    </w:div>
    <w:div w:id="423304536">
      <w:bodyDiv w:val="1"/>
      <w:marLeft w:val="0"/>
      <w:marRight w:val="0"/>
      <w:marTop w:val="0"/>
      <w:marBottom w:val="0"/>
      <w:divBdr>
        <w:top w:val="none" w:sz="0" w:space="0" w:color="auto"/>
        <w:left w:val="none" w:sz="0" w:space="0" w:color="auto"/>
        <w:bottom w:val="none" w:sz="0" w:space="0" w:color="auto"/>
        <w:right w:val="none" w:sz="0" w:space="0" w:color="auto"/>
      </w:divBdr>
    </w:div>
    <w:div w:id="423304819">
      <w:bodyDiv w:val="1"/>
      <w:marLeft w:val="0"/>
      <w:marRight w:val="0"/>
      <w:marTop w:val="0"/>
      <w:marBottom w:val="0"/>
      <w:divBdr>
        <w:top w:val="none" w:sz="0" w:space="0" w:color="auto"/>
        <w:left w:val="none" w:sz="0" w:space="0" w:color="auto"/>
        <w:bottom w:val="none" w:sz="0" w:space="0" w:color="auto"/>
        <w:right w:val="none" w:sz="0" w:space="0" w:color="auto"/>
      </w:divBdr>
    </w:div>
    <w:div w:id="423307246">
      <w:bodyDiv w:val="1"/>
      <w:marLeft w:val="0"/>
      <w:marRight w:val="0"/>
      <w:marTop w:val="0"/>
      <w:marBottom w:val="0"/>
      <w:divBdr>
        <w:top w:val="none" w:sz="0" w:space="0" w:color="auto"/>
        <w:left w:val="none" w:sz="0" w:space="0" w:color="auto"/>
        <w:bottom w:val="none" w:sz="0" w:space="0" w:color="auto"/>
        <w:right w:val="none" w:sz="0" w:space="0" w:color="auto"/>
      </w:divBdr>
    </w:div>
    <w:div w:id="423307938">
      <w:bodyDiv w:val="1"/>
      <w:marLeft w:val="0"/>
      <w:marRight w:val="0"/>
      <w:marTop w:val="0"/>
      <w:marBottom w:val="0"/>
      <w:divBdr>
        <w:top w:val="none" w:sz="0" w:space="0" w:color="auto"/>
        <w:left w:val="none" w:sz="0" w:space="0" w:color="auto"/>
        <w:bottom w:val="none" w:sz="0" w:space="0" w:color="auto"/>
        <w:right w:val="none" w:sz="0" w:space="0" w:color="auto"/>
      </w:divBdr>
    </w:div>
    <w:div w:id="423309238">
      <w:bodyDiv w:val="1"/>
      <w:marLeft w:val="0"/>
      <w:marRight w:val="0"/>
      <w:marTop w:val="0"/>
      <w:marBottom w:val="0"/>
      <w:divBdr>
        <w:top w:val="none" w:sz="0" w:space="0" w:color="auto"/>
        <w:left w:val="none" w:sz="0" w:space="0" w:color="auto"/>
        <w:bottom w:val="none" w:sz="0" w:space="0" w:color="auto"/>
        <w:right w:val="none" w:sz="0" w:space="0" w:color="auto"/>
      </w:divBdr>
    </w:div>
    <w:div w:id="423378301">
      <w:bodyDiv w:val="1"/>
      <w:marLeft w:val="0"/>
      <w:marRight w:val="0"/>
      <w:marTop w:val="0"/>
      <w:marBottom w:val="0"/>
      <w:divBdr>
        <w:top w:val="none" w:sz="0" w:space="0" w:color="auto"/>
        <w:left w:val="none" w:sz="0" w:space="0" w:color="auto"/>
        <w:bottom w:val="none" w:sz="0" w:space="0" w:color="auto"/>
        <w:right w:val="none" w:sz="0" w:space="0" w:color="auto"/>
      </w:divBdr>
    </w:div>
    <w:div w:id="423382729">
      <w:bodyDiv w:val="1"/>
      <w:marLeft w:val="0"/>
      <w:marRight w:val="0"/>
      <w:marTop w:val="0"/>
      <w:marBottom w:val="0"/>
      <w:divBdr>
        <w:top w:val="none" w:sz="0" w:space="0" w:color="auto"/>
        <w:left w:val="none" w:sz="0" w:space="0" w:color="auto"/>
        <w:bottom w:val="none" w:sz="0" w:space="0" w:color="auto"/>
        <w:right w:val="none" w:sz="0" w:space="0" w:color="auto"/>
      </w:divBdr>
    </w:div>
    <w:div w:id="423383220">
      <w:bodyDiv w:val="1"/>
      <w:marLeft w:val="0"/>
      <w:marRight w:val="0"/>
      <w:marTop w:val="0"/>
      <w:marBottom w:val="0"/>
      <w:divBdr>
        <w:top w:val="none" w:sz="0" w:space="0" w:color="auto"/>
        <w:left w:val="none" w:sz="0" w:space="0" w:color="auto"/>
        <w:bottom w:val="none" w:sz="0" w:space="0" w:color="auto"/>
        <w:right w:val="none" w:sz="0" w:space="0" w:color="auto"/>
      </w:divBdr>
    </w:div>
    <w:div w:id="423384569">
      <w:bodyDiv w:val="1"/>
      <w:marLeft w:val="0"/>
      <w:marRight w:val="0"/>
      <w:marTop w:val="0"/>
      <w:marBottom w:val="0"/>
      <w:divBdr>
        <w:top w:val="none" w:sz="0" w:space="0" w:color="auto"/>
        <w:left w:val="none" w:sz="0" w:space="0" w:color="auto"/>
        <w:bottom w:val="none" w:sz="0" w:space="0" w:color="auto"/>
        <w:right w:val="none" w:sz="0" w:space="0" w:color="auto"/>
      </w:divBdr>
    </w:div>
    <w:div w:id="423452511">
      <w:bodyDiv w:val="1"/>
      <w:marLeft w:val="0"/>
      <w:marRight w:val="0"/>
      <w:marTop w:val="0"/>
      <w:marBottom w:val="0"/>
      <w:divBdr>
        <w:top w:val="none" w:sz="0" w:space="0" w:color="auto"/>
        <w:left w:val="none" w:sz="0" w:space="0" w:color="auto"/>
        <w:bottom w:val="none" w:sz="0" w:space="0" w:color="auto"/>
        <w:right w:val="none" w:sz="0" w:space="0" w:color="auto"/>
      </w:divBdr>
    </w:div>
    <w:div w:id="423454755">
      <w:bodyDiv w:val="1"/>
      <w:marLeft w:val="0"/>
      <w:marRight w:val="0"/>
      <w:marTop w:val="0"/>
      <w:marBottom w:val="0"/>
      <w:divBdr>
        <w:top w:val="none" w:sz="0" w:space="0" w:color="auto"/>
        <w:left w:val="none" w:sz="0" w:space="0" w:color="auto"/>
        <w:bottom w:val="none" w:sz="0" w:space="0" w:color="auto"/>
        <w:right w:val="none" w:sz="0" w:space="0" w:color="auto"/>
      </w:divBdr>
    </w:div>
    <w:div w:id="423458104">
      <w:bodyDiv w:val="1"/>
      <w:marLeft w:val="0"/>
      <w:marRight w:val="0"/>
      <w:marTop w:val="0"/>
      <w:marBottom w:val="0"/>
      <w:divBdr>
        <w:top w:val="none" w:sz="0" w:space="0" w:color="auto"/>
        <w:left w:val="none" w:sz="0" w:space="0" w:color="auto"/>
        <w:bottom w:val="none" w:sz="0" w:space="0" w:color="auto"/>
        <w:right w:val="none" w:sz="0" w:space="0" w:color="auto"/>
      </w:divBdr>
    </w:div>
    <w:div w:id="423459883">
      <w:bodyDiv w:val="1"/>
      <w:marLeft w:val="0"/>
      <w:marRight w:val="0"/>
      <w:marTop w:val="0"/>
      <w:marBottom w:val="0"/>
      <w:divBdr>
        <w:top w:val="none" w:sz="0" w:space="0" w:color="auto"/>
        <w:left w:val="none" w:sz="0" w:space="0" w:color="auto"/>
        <w:bottom w:val="none" w:sz="0" w:space="0" w:color="auto"/>
        <w:right w:val="none" w:sz="0" w:space="0" w:color="auto"/>
      </w:divBdr>
    </w:div>
    <w:div w:id="423497938">
      <w:bodyDiv w:val="1"/>
      <w:marLeft w:val="0"/>
      <w:marRight w:val="0"/>
      <w:marTop w:val="0"/>
      <w:marBottom w:val="0"/>
      <w:divBdr>
        <w:top w:val="none" w:sz="0" w:space="0" w:color="auto"/>
        <w:left w:val="none" w:sz="0" w:space="0" w:color="auto"/>
        <w:bottom w:val="none" w:sz="0" w:space="0" w:color="auto"/>
        <w:right w:val="none" w:sz="0" w:space="0" w:color="auto"/>
      </w:divBdr>
    </w:div>
    <w:div w:id="423501120">
      <w:bodyDiv w:val="1"/>
      <w:marLeft w:val="0"/>
      <w:marRight w:val="0"/>
      <w:marTop w:val="0"/>
      <w:marBottom w:val="0"/>
      <w:divBdr>
        <w:top w:val="none" w:sz="0" w:space="0" w:color="auto"/>
        <w:left w:val="none" w:sz="0" w:space="0" w:color="auto"/>
        <w:bottom w:val="none" w:sz="0" w:space="0" w:color="auto"/>
        <w:right w:val="none" w:sz="0" w:space="0" w:color="auto"/>
      </w:divBdr>
    </w:div>
    <w:div w:id="423577945">
      <w:bodyDiv w:val="1"/>
      <w:marLeft w:val="0"/>
      <w:marRight w:val="0"/>
      <w:marTop w:val="0"/>
      <w:marBottom w:val="0"/>
      <w:divBdr>
        <w:top w:val="none" w:sz="0" w:space="0" w:color="auto"/>
        <w:left w:val="none" w:sz="0" w:space="0" w:color="auto"/>
        <w:bottom w:val="none" w:sz="0" w:space="0" w:color="auto"/>
        <w:right w:val="none" w:sz="0" w:space="0" w:color="auto"/>
      </w:divBdr>
    </w:div>
    <w:div w:id="423579267">
      <w:bodyDiv w:val="1"/>
      <w:marLeft w:val="0"/>
      <w:marRight w:val="0"/>
      <w:marTop w:val="0"/>
      <w:marBottom w:val="0"/>
      <w:divBdr>
        <w:top w:val="none" w:sz="0" w:space="0" w:color="auto"/>
        <w:left w:val="none" w:sz="0" w:space="0" w:color="auto"/>
        <w:bottom w:val="none" w:sz="0" w:space="0" w:color="auto"/>
        <w:right w:val="none" w:sz="0" w:space="0" w:color="auto"/>
      </w:divBdr>
    </w:div>
    <w:div w:id="423579320">
      <w:bodyDiv w:val="1"/>
      <w:marLeft w:val="0"/>
      <w:marRight w:val="0"/>
      <w:marTop w:val="0"/>
      <w:marBottom w:val="0"/>
      <w:divBdr>
        <w:top w:val="none" w:sz="0" w:space="0" w:color="auto"/>
        <w:left w:val="none" w:sz="0" w:space="0" w:color="auto"/>
        <w:bottom w:val="none" w:sz="0" w:space="0" w:color="auto"/>
        <w:right w:val="none" w:sz="0" w:space="0" w:color="auto"/>
      </w:divBdr>
    </w:div>
    <w:div w:id="423646303">
      <w:bodyDiv w:val="1"/>
      <w:marLeft w:val="0"/>
      <w:marRight w:val="0"/>
      <w:marTop w:val="0"/>
      <w:marBottom w:val="0"/>
      <w:divBdr>
        <w:top w:val="none" w:sz="0" w:space="0" w:color="auto"/>
        <w:left w:val="none" w:sz="0" w:space="0" w:color="auto"/>
        <w:bottom w:val="none" w:sz="0" w:space="0" w:color="auto"/>
        <w:right w:val="none" w:sz="0" w:space="0" w:color="auto"/>
      </w:divBdr>
    </w:div>
    <w:div w:id="423647736">
      <w:bodyDiv w:val="1"/>
      <w:marLeft w:val="0"/>
      <w:marRight w:val="0"/>
      <w:marTop w:val="0"/>
      <w:marBottom w:val="0"/>
      <w:divBdr>
        <w:top w:val="none" w:sz="0" w:space="0" w:color="auto"/>
        <w:left w:val="none" w:sz="0" w:space="0" w:color="auto"/>
        <w:bottom w:val="none" w:sz="0" w:space="0" w:color="auto"/>
        <w:right w:val="none" w:sz="0" w:space="0" w:color="auto"/>
      </w:divBdr>
    </w:div>
    <w:div w:id="423691342">
      <w:bodyDiv w:val="1"/>
      <w:marLeft w:val="0"/>
      <w:marRight w:val="0"/>
      <w:marTop w:val="0"/>
      <w:marBottom w:val="0"/>
      <w:divBdr>
        <w:top w:val="none" w:sz="0" w:space="0" w:color="auto"/>
        <w:left w:val="none" w:sz="0" w:space="0" w:color="auto"/>
        <w:bottom w:val="none" w:sz="0" w:space="0" w:color="auto"/>
        <w:right w:val="none" w:sz="0" w:space="0" w:color="auto"/>
      </w:divBdr>
    </w:div>
    <w:div w:id="423693235">
      <w:bodyDiv w:val="1"/>
      <w:marLeft w:val="0"/>
      <w:marRight w:val="0"/>
      <w:marTop w:val="0"/>
      <w:marBottom w:val="0"/>
      <w:divBdr>
        <w:top w:val="none" w:sz="0" w:space="0" w:color="auto"/>
        <w:left w:val="none" w:sz="0" w:space="0" w:color="auto"/>
        <w:bottom w:val="none" w:sz="0" w:space="0" w:color="auto"/>
        <w:right w:val="none" w:sz="0" w:space="0" w:color="auto"/>
      </w:divBdr>
    </w:div>
    <w:div w:id="423694556">
      <w:bodyDiv w:val="1"/>
      <w:marLeft w:val="0"/>
      <w:marRight w:val="0"/>
      <w:marTop w:val="0"/>
      <w:marBottom w:val="0"/>
      <w:divBdr>
        <w:top w:val="none" w:sz="0" w:space="0" w:color="auto"/>
        <w:left w:val="none" w:sz="0" w:space="0" w:color="auto"/>
        <w:bottom w:val="none" w:sz="0" w:space="0" w:color="auto"/>
        <w:right w:val="none" w:sz="0" w:space="0" w:color="auto"/>
      </w:divBdr>
    </w:div>
    <w:div w:id="423694686">
      <w:bodyDiv w:val="1"/>
      <w:marLeft w:val="0"/>
      <w:marRight w:val="0"/>
      <w:marTop w:val="0"/>
      <w:marBottom w:val="0"/>
      <w:divBdr>
        <w:top w:val="none" w:sz="0" w:space="0" w:color="auto"/>
        <w:left w:val="none" w:sz="0" w:space="0" w:color="auto"/>
        <w:bottom w:val="none" w:sz="0" w:space="0" w:color="auto"/>
        <w:right w:val="none" w:sz="0" w:space="0" w:color="auto"/>
      </w:divBdr>
    </w:div>
    <w:div w:id="423695179">
      <w:bodyDiv w:val="1"/>
      <w:marLeft w:val="0"/>
      <w:marRight w:val="0"/>
      <w:marTop w:val="0"/>
      <w:marBottom w:val="0"/>
      <w:divBdr>
        <w:top w:val="none" w:sz="0" w:space="0" w:color="auto"/>
        <w:left w:val="none" w:sz="0" w:space="0" w:color="auto"/>
        <w:bottom w:val="none" w:sz="0" w:space="0" w:color="auto"/>
        <w:right w:val="none" w:sz="0" w:space="0" w:color="auto"/>
      </w:divBdr>
    </w:div>
    <w:div w:id="423695259">
      <w:bodyDiv w:val="1"/>
      <w:marLeft w:val="0"/>
      <w:marRight w:val="0"/>
      <w:marTop w:val="0"/>
      <w:marBottom w:val="0"/>
      <w:divBdr>
        <w:top w:val="none" w:sz="0" w:space="0" w:color="auto"/>
        <w:left w:val="none" w:sz="0" w:space="0" w:color="auto"/>
        <w:bottom w:val="none" w:sz="0" w:space="0" w:color="auto"/>
        <w:right w:val="none" w:sz="0" w:space="0" w:color="auto"/>
      </w:divBdr>
    </w:div>
    <w:div w:id="423722178">
      <w:bodyDiv w:val="1"/>
      <w:marLeft w:val="0"/>
      <w:marRight w:val="0"/>
      <w:marTop w:val="0"/>
      <w:marBottom w:val="0"/>
      <w:divBdr>
        <w:top w:val="none" w:sz="0" w:space="0" w:color="auto"/>
        <w:left w:val="none" w:sz="0" w:space="0" w:color="auto"/>
        <w:bottom w:val="none" w:sz="0" w:space="0" w:color="auto"/>
        <w:right w:val="none" w:sz="0" w:space="0" w:color="auto"/>
      </w:divBdr>
    </w:div>
    <w:div w:id="423763195">
      <w:bodyDiv w:val="1"/>
      <w:marLeft w:val="0"/>
      <w:marRight w:val="0"/>
      <w:marTop w:val="0"/>
      <w:marBottom w:val="0"/>
      <w:divBdr>
        <w:top w:val="none" w:sz="0" w:space="0" w:color="auto"/>
        <w:left w:val="none" w:sz="0" w:space="0" w:color="auto"/>
        <w:bottom w:val="none" w:sz="0" w:space="0" w:color="auto"/>
        <w:right w:val="none" w:sz="0" w:space="0" w:color="auto"/>
      </w:divBdr>
    </w:div>
    <w:div w:id="423765910">
      <w:bodyDiv w:val="1"/>
      <w:marLeft w:val="0"/>
      <w:marRight w:val="0"/>
      <w:marTop w:val="0"/>
      <w:marBottom w:val="0"/>
      <w:divBdr>
        <w:top w:val="none" w:sz="0" w:space="0" w:color="auto"/>
        <w:left w:val="none" w:sz="0" w:space="0" w:color="auto"/>
        <w:bottom w:val="none" w:sz="0" w:space="0" w:color="auto"/>
        <w:right w:val="none" w:sz="0" w:space="0" w:color="auto"/>
      </w:divBdr>
    </w:div>
    <w:div w:id="423768046">
      <w:bodyDiv w:val="1"/>
      <w:marLeft w:val="0"/>
      <w:marRight w:val="0"/>
      <w:marTop w:val="0"/>
      <w:marBottom w:val="0"/>
      <w:divBdr>
        <w:top w:val="none" w:sz="0" w:space="0" w:color="auto"/>
        <w:left w:val="none" w:sz="0" w:space="0" w:color="auto"/>
        <w:bottom w:val="none" w:sz="0" w:space="0" w:color="auto"/>
        <w:right w:val="none" w:sz="0" w:space="0" w:color="auto"/>
      </w:divBdr>
    </w:div>
    <w:div w:id="423839902">
      <w:bodyDiv w:val="1"/>
      <w:marLeft w:val="0"/>
      <w:marRight w:val="0"/>
      <w:marTop w:val="0"/>
      <w:marBottom w:val="0"/>
      <w:divBdr>
        <w:top w:val="none" w:sz="0" w:space="0" w:color="auto"/>
        <w:left w:val="none" w:sz="0" w:space="0" w:color="auto"/>
        <w:bottom w:val="none" w:sz="0" w:space="0" w:color="auto"/>
        <w:right w:val="none" w:sz="0" w:space="0" w:color="auto"/>
      </w:divBdr>
    </w:div>
    <w:div w:id="423840168">
      <w:bodyDiv w:val="1"/>
      <w:marLeft w:val="0"/>
      <w:marRight w:val="0"/>
      <w:marTop w:val="0"/>
      <w:marBottom w:val="0"/>
      <w:divBdr>
        <w:top w:val="none" w:sz="0" w:space="0" w:color="auto"/>
        <w:left w:val="none" w:sz="0" w:space="0" w:color="auto"/>
        <w:bottom w:val="none" w:sz="0" w:space="0" w:color="auto"/>
        <w:right w:val="none" w:sz="0" w:space="0" w:color="auto"/>
      </w:divBdr>
    </w:div>
    <w:div w:id="423844135">
      <w:bodyDiv w:val="1"/>
      <w:marLeft w:val="0"/>
      <w:marRight w:val="0"/>
      <w:marTop w:val="0"/>
      <w:marBottom w:val="0"/>
      <w:divBdr>
        <w:top w:val="none" w:sz="0" w:space="0" w:color="auto"/>
        <w:left w:val="none" w:sz="0" w:space="0" w:color="auto"/>
        <w:bottom w:val="none" w:sz="0" w:space="0" w:color="auto"/>
        <w:right w:val="none" w:sz="0" w:space="0" w:color="auto"/>
      </w:divBdr>
    </w:div>
    <w:div w:id="423847645">
      <w:bodyDiv w:val="1"/>
      <w:marLeft w:val="0"/>
      <w:marRight w:val="0"/>
      <w:marTop w:val="0"/>
      <w:marBottom w:val="0"/>
      <w:divBdr>
        <w:top w:val="none" w:sz="0" w:space="0" w:color="auto"/>
        <w:left w:val="none" w:sz="0" w:space="0" w:color="auto"/>
        <w:bottom w:val="none" w:sz="0" w:space="0" w:color="auto"/>
        <w:right w:val="none" w:sz="0" w:space="0" w:color="auto"/>
      </w:divBdr>
    </w:div>
    <w:div w:id="423914639">
      <w:bodyDiv w:val="1"/>
      <w:marLeft w:val="0"/>
      <w:marRight w:val="0"/>
      <w:marTop w:val="0"/>
      <w:marBottom w:val="0"/>
      <w:divBdr>
        <w:top w:val="none" w:sz="0" w:space="0" w:color="auto"/>
        <w:left w:val="none" w:sz="0" w:space="0" w:color="auto"/>
        <w:bottom w:val="none" w:sz="0" w:space="0" w:color="auto"/>
        <w:right w:val="none" w:sz="0" w:space="0" w:color="auto"/>
      </w:divBdr>
    </w:div>
    <w:div w:id="423915348">
      <w:bodyDiv w:val="1"/>
      <w:marLeft w:val="0"/>
      <w:marRight w:val="0"/>
      <w:marTop w:val="0"/>
      <w:marBottom w:val="0"/>
      <w:divBdr>
        <w:top w:val="none" w:sz="0" w:space="0" w:color="auto"/>
        <w:left w:val="none" w:sz="0" w:space="0" w:color="auto"/>
        <w:bottom w:val="none" w:sz="0" w:space="0" w:color="auto"/>
        <w:right w:val="none" w:sz="0" w:space="0" w:color="auto"/>
      </w:divBdr>
    </w:div>
    <w:div w:id="423918433">
      <w:bodyDiv w:val="1"/>
      <w:marLeft w:val="0"/>
      <w:marRight w:val="0"/>
      <w:marTop w:val="0"/>
      <w:marBottom w:val="0"/>
      <w:divBdr>
        <w:top w:val="none" w:sz="0" w:space="0" w:color="auto"/>
        <w:left w:val="none" w:sz="0" w:space="0" w:color="auto"/>
        <w:bottom w:val="none" w:sz="0" w:space="0" w:color="auto"/>
        <w:right w:val="none" w:sz="0" w:space="0" w:color="auto"/>
      </w:divBdr>
    </w:div>
    <w:div w:id="423957188">
      <w:bodyDiv w:val="1"/>
      <w:marLeft w:val="0"/>
      <w:marRight w:val="0"/>
      <w:marTop w:val="0"/>
      <w:marBottom w:val="0"/>
      <w:divBdr>
        <w:top w:val="none" w:sz="0" w:space="0" w:color="auto"/>
        <w:left w:val="none" w:sz="0" w:space="0" w:color="auto"/>
        <w:bottom w:val="none" w:sz="0" w:space="0" w:color="auto"/>
        <w:right w:val="none" w:sz="0" w:space="0" w:color="auto"/>
      </w:divBdr>
    </w:div>
    <w:div w:id="423957941">
      <w:bodyDiv w:val="1"/>
      <w:marLeft w:val="0"/>
      <w:marRight w:val="0"/>
      <w:marTop w:val="0"/>
      <w:marBottom w:val="0"/>
      <w:divBdr>
        <w:top w:val="none" w:sz="0" w:space="0" w:color="auto"/>
        <w:left w:val="none" w:sz="0" w:space="0" w:color="auto"/>
        <w:bottom w:val="none" w:sz="0" w:space="0" w:color="auto"/>
        <w:right w:val="none" w:sz="0" w:space="0" w:color="auto"/>
      </w:divBdr>
    </w:div>
    <w:div w:id="423958056">
      <w:bodyDiv w:val="1"/>
      <w:marLeft w:val="0"/>
      <w:marRight w:val="0"/>
      <w:marTop w:val="0"/>
      <w:marBottom w:val="0"/>
      <w:divBdr>
        <w:top w:val="none" w:sz="0" w:space="0" w:color="auto"/>
        <w:left w:val="none" w:sz="0" w:space="0" w:color="auto"/>
        <w:bottom w:val="none" w:sz="0" w:space="0" w:color="auto"/>
        <w:right w:val="none" w:sz="0" w:space="0" w:color="auto"/>
      </w:divBdr>
    </w:div>
    <w:div w:id="423958599">
      <w:bodyDiv w:val="1"/>
      <w:marLeft w:val="0"/>
      <w:marRight w:val="0"/>
      <w:marTop w:val="0"/>
      <w:marBottom w:val="0"/>
      <w:divBdr>
        <w:top w:val="none" w:sz="0" w:space="0" w:color="auto"/>
        <w:left w:val="none" w:sz="0" w:space="0" w:color="auto"/>
        <w:bottom w:val="none" w:sz="0" w:space="0" w:color="auto"/>
        <w:right w:val="none" w:sz="0" w:space="0" w:color="auto"/>
      </w:divBdr>
    </w:div>
    <w:div w:id="423959366">
      <w:bodyDiv w:val="1"/>
      <w:marLeft w:val="0"/>
      <w:marRight w:val="0"/>
      <w:marTop w:val="0"/>
      <w:marBottom w:val="0"/>
      <w:divBdr>
        <w:top w:val="none" w:sz="0" w:space="0" w:color="auto"/>
        <w:left w:val="none" w:sz="0" w:space="0" w:color="auto"/>
        <w:bottom w:val="none" w:sz="0" w:space="0" w:color="auto"/>
        <w:right w:val="none" w:sz="0" w:space="0" w:color="auto"/>
      </w:divBdr>
    </w:div>
    <w:div w:id="423962745">
      <w:bodyDiv w:val="1"/>
      <w:marLeft w:val="0"/>
      <w:marRight w:val="0"/>
      <w:marTop w:val="0"/>
      <w:marBottom w:val="0"/>
      <w:divBdr>
        <w:top w:val="none" w:sz="0" w:space="0" w:color="auto"/>
        <w:left w:val="none" w:sz="0" w:space="0" w:color="auto"/>
        <w:bottom w:val="none" w:sz="0" w:space="0" w:color="auto"/>
        <w:right w:val="none" w:sz="0" w:space="0" w:color="auto"/>
      </w:divBdr>
    </w:div>
    <w:div w:id="424032826">
      <w:bodyDiv w:val="1"/>
      <w:marLeft w:val="0"/>
      <w:marRight w:val="0"/>
      <w:marTop w:val="0"/>
      <w:marBottom w:val="0"/>
      <w:divBdr>
        <w:top w:val="none" w:sz="0" w:space="0" w:color="auto"/>
        <w:left w:val="none" w:sz="0" w:space="0" w:color="auto"/>
        <w:bottom w:val="none" w:sz="0" w:space="0" w:color="auto"/>
        <w:right w:val="none" w:sz="0" w:space="0" w:color="auto"/>
      </w:divBdr>
    </w:div>
    <w:div w:id="424034323">
      <w:bodyDiv w:val="1"/>
      <w:marLeft w:val="0"/>
      <w:marRight w:val="0"/>
      <w:marTop w:val="0"/>
      <w:marBottom w:val="0"/>
      <w:divBdr>
        <w:top w:val="none" w:sz="0" w:space="0" w:color="auto"/>
        <w:left w:val="none" w:sz="0" w:space="0" w:color="auto"/>
        <w:bottom w:val="none" w:sz="0" w:space="0" w:color="auto"/>
        <w:right w:val="none" w:sz="0" w:space="0" w:color="auto"/>
      </w:divBdr>
    </w:div>
    <w:div w:id="424038397">
      <w:bodyDiv w:val="1"/>
      <w:marLeft w:val="0"/>
      <w:marRight w:val="0"/>
      <w:marTop w:val="0"/>
      <w:marBottom w:val="0"/>
      <w:divBdr>
        <w:top w:val="none" w:sz="0" w:space="0" w:color="auto"/>
        <w:left w:val="none" w:sz="0" w:space="0" w:color="auto"/>
        <w:bottom w:val="none" w:sz="0" w:space="0" w:color="auto"/>
        <w:right w:val="none" w:sz="0" w:space="0" w:color="auto"/>
      </w:divBdr>
    </w:div>
    <w:div w:id="424039374">
      <w:bodyDiv w:val="1"/>
      <w:marLeft w:val="0"/>
      <w:marRight w:val="0"/>
      <w:marTop w:val="0"/>
      <w:marBottom w:val="0"/>
      <w:divBdr>
        <w:top w:val="none" w:sz="0" w:space="0" w:color="auto"/>
        <w:left w:val="none" w:sz="0" w:space="0" w:color="auto"/>
        <w:bottom w:val="none" w:sz="0" w:space="0" w:color="auto"/>
        <w:right w:val="none" w:sz="0" w:space="0" w:color="auto"/>
      </w:divBdr>
    </w:div>
    <w:div w:id="424040465">
      <w:bodyDiv w:val="1"/>
      <w:marLeft w:val="0"/>
      <w:marRight w:val="0"/>
      <w:marTop w:val="0"/>
      <w:marBottom w:val="0"/>
      <w:divBdr>
        <w:top w:val="none" w:sz="0" w:space="0" w:color="auto"/>
        <w:left w:val="none" w:sz="0" w:space="0" w:color="auto"/>
        <w:bottom w:val="none" w:sz="0" w:space="0" w:color="auto"/>
        <w:right w:val="none" w:sz="0" w:space="0" w:color="auto"/>
      </w:divBdr>
    </w:div>
    <w:div w:id="424107742">
      <w:bodyDiv w:val="1"/>
      <w:marLeft w:val="0"/>
      <w:marRight w:val="0"/>
      <w:marTop w:val="0"/>
      <w:marBottom w:val="0"/>
      <w:divBdr>
        <w:top w:val="none" w:sz="0" w:space="0" w:color="auto"/>
        <w:left w:val="none" w:sz="0" w:space="0" w:color="auto"/>
        <w:bottom w:val="none" w:sz="0" w:space="0" w:color="auto"/>
        <w:right w:val="none" w:sz="0" w:space="0" w:color="auto"/>
      </w:divBdr>
    </w:div>
    <w:div w:id="424109363">
      <w:bodyDiv w:val="1"/>
      <w:marLeft w:val="0"/>
      <w:marRight w:val="0"/>
      <w:marTop w:val="0"/>
      <w:marBottom w:val="0"/>
      <w:divBdr>
        <w:top w:val="none" w:sz="0" w:space="0" w:color="auto"/>
        <w:left w:val="none" w:sz="0" w:space="0" w:color="auto"/>
        <w:bottom w:val="none" w:sz="0" w:space="0" w:color="auto"/>
        <w:right w:val="none" w:sz="0" w:space="0" w:color="auto"/>
      </w:divBdr>
    </w:div>
    <w:div w:id="424109859">
      <w:bodyDiv w:val="1"/>
      <w:marLeft w:val="0"/>
      <w:marRight w:val="0"/>
      <w:marTop w:val="0"/>
      <w:marBottom w:val="0"/>
      <w:divBdr>
        <w:top w:val="none" w:sz="0" w:space="0" w:color="auto"/>
        <w:left w:val="none" w:sz="0" w:space="0" w:color="auto"/>
        <w:bottom w:val="none" w:sz="0" w:space="0" w:color="auto"/>
        <w:right w:val="none" w:sz="0" w:space="0" w:color="auto"/>
      </w:divBdr>
    </w:div>
    <w:div w:id="424110219">
      <w:bodyDiv w:val="1"/>
      <w:marLeft w:val="0"/>
      <w:marRight w:val="0"/>
      <w:marTop w:val="0"/>
      <w:marBottom w:val="0"/>
      <w:divBdr>
        <w:top w:val="none" w:sz="0" w:space="0" w:color="auto"/>
        <w:left w:val="none" w:sz="0" w:space="0" w:color="auto"/>
        <w:bottom w:val="none" w:sz="0" w:space="0" w:color="auto"/>
        <w:right w:val="none" w:sz="0" w:space="0" w:color="auto"/>
      </w:divBdr>
    </w:div>
    <w:div w:id="424158627">
      <w:bodyDiv w:val="1"/>
      <w:marLeft w:val="0"/>
      <w:marRight w:val="0"/>
      <w:marTop w:val="0"/>
      <w:marBottom w:val="0"/>
      <w:divBdr>
        <w:top w:val="none" w:sz="0" w:space="0" w:color="auto"/>
        <w:left w:val="none" w:sz="0" w:space="0" w:color="auto"/>
        <w:bottom w:val="none" w:sz="0" w:space="0" w:color="auto"/>
        <w:right w:val="none" w:sz="0" w:space="0" w:color="auto"/>
      </w:divBdr>
    </w:div>
    <w:div w:id="424225180">
      <w:bodyDiv w:val="1"/>
      <w:marLeft w:val="0"/>
      <w:marRight w:val="0"/>
      <w:marTop w:val="0"/>
      <w:marBottom w:val="0"/>
      <w:divBdr>
        <w:top w:val="none" w:sz="0" w:space="0" w:color="auto"/>
        <w:left w:val="none" w:sz="0" w:space="0" w:color="auto"/>
        <w:bottom w:val="none" w:sz="0" w:space="0" w:color="auto"/>
        <w:right w:val="none" w:sz="0" w:space="0" w:color="auto"/>
      </w:divBdr>
    </w:div>
    <w:div w:id="424228015">
      <w:bodyDiv w:val="1"/>
      <w:marLeft w:val="0"/>
      <w:marRight w:val="0"/>
      <w:marTop w:val="0"/>
      <w:marBottom w:val="0"/>
      <w:divBdr>
        <w:top w:val="none" w:sz="0" w:space="0" w:color="auto"/>
        <w:left w:val="none" w:sz="0" w:space="0" w:color="auto"/>
        <w:bottom w:val="none" w:sz="0" w:space="0" w:color="auto"/>
        <w:right w:val="none" w:sz="0" w:space="0" w:color="auto"/>
      </w:divBdr>
    </w:div>
    <w:div w:id="424230135">
      <w:bodyDiv w:val="1"/>
      <w:marLeft w:val="0"/>
      <w:marRight w:val="0"/>
      <w:marTop w:val="0"/>
      <w:marBottom w:val="0"/>
      <w:divBdr>
        <w:top w:val="none" w:sz="0" w:space="0" w:color="auto"/>
        <w:left w:val="none" w:sz="0" w:space="0" w:color="auto"/>
        <w:bottom w:val="none" w:sz="0" w:space="0" w:color="auto"/>
        <w:right w:val="none" w:sz="0" w:space="0" w:color="auto"/>
      </w:divBdr>
    </w:div>
    <w:div w:id="424232790">
      <w:bodyDiv w:val="1"/>
      <w:marLeft w:val="0"/>
      <w:marRight w:val="0"/>
      <w:marTop w:val="0"/>
      <w:marBottom w:val="0"/>
      <w:divBdr>
        <w:top w:val="none" w:sz="0" w:space="0" w:color="auto"/>
        <w:left w:val="none" w:sz="0" w:space="0" w:color="auto"/>
        <w:bottom w:val="none" w:sz="0" w:space="0" w:color="auto"/>
        <w:right w:val="none" w:sz="0" w:space="0" w:color="auto"/>
      </w:divBdr>
    </w:div>
    <w:div w:id="424301031">
      <w:bodyDiv w:val="1"/>
      <w:marLeft w:val="0"/>
      <w:marRight w:val="0"/>
      <w:marTop w:val="0"/>
      <w:marBottom w:val="0"/>
      <w:divBdr>
        <w:top w:val="none" w:sz="0" w:space="0" w:color="auto"/>
        <w:left w:val="none" w:sz="0" w:space="0" w:color="auto"/>
        <w:bottom w:val="none" w:sz="0" w:space="0" w:color="auto"/>
        <w:right w:val="none" w:sz="0" w:space="0" w:color="auto"/>
      </w:divBdr>
    </w:div>
    <w:div w:id="424376686">
      <w:bodyDiv w:val="1"/>
      <w:marLeft w:val="0"/>
      <w:marRight w:val="0"/>
      <w:marTop w:val="0"/>
      <w:marBottom w:val="0"/>
      <w:divBdr>
        <w:top w:val="none" w:sz="0" w:space="0" w:color="auto"/>
        <w:left w:val="none" w:sz="0" w:space="0" w:color="auto"/>
        <w:bottom w:val="none" w:sz="0" w:space="0" w:color="auto"/>
        <w:right w:val="none" w:sz="0" w:space="0" w:color="auto"/>
      </w:divBdr>
    </w:div>
    <w:div w:id="424418167">
      <w:bodyDiv w:val="1"/>
      <w:marLeft w:val="0"/>
      <w:marRight w:val="0"/>
      <w:marTop w:val="0"/>
      <w:marBottom w:val="0"/>
      <w:divBdr>
        <w:top w:val="none" w:sz="0" w:space="0" w:color="auto"/>
        <w:left w:val="none" w:sz="0" w:space="0" w:color="auto"/>
        <w:bottom w:val="none" w:sz="0" w:space="0" w:color="auto"/>
        <w:right w:val="none" w:sz="0" w:space="0" w:color="auto"/>
      </w:divBdr>
    </w:div>
    <w:div w:id="424418490">
      <w:bodyDiv w:val="1"/>
      <w:marLeft w:val="0"/>
      <w:marRight w:val="0"/>
      <w:marTop w:val="0"/>
      <w:marBottom w:val="0"/>
      <w:divBdr>
        <w:top w:val="none" w:sz="0" w:space="0" w:color="auto"/>
        <w:left w:val="none" w:sz="0" w:space="0" w:color="auto"/>
        <w:bottom w:val="none" w:sz="0" w:space="0" w:color="auto"/>
        <w:right w:val="none" w:sz="0" w:space="0" w:color="auto"/>
      </w:divBdr>
    </w:div>
    <w:div w:id="424420468">
      <w:bodyDiv w:val="1"/>
      <w:marLeft w:val="0"/>
      <w:marRight w:val="0"/>
      <w:marTop w:val="0"/>
      <w:marBottom w:val="0"/>
      <w:divBdr>
        <w:top w:val="none" w:sz="0" w:space="0" w:color="auto"/>
        <w:left w:val="none" w:sz="0" w:space="0" w:color="auto"/>
        <w:bottom w:val="none" w:sz="0" w:space="0" w:color="auto"/>
        <w:right w:val="none" w:sz="0" w:space="0" w:color="auto"/>
      </w:divBdr>
    </w:div>
    <w:div w:id="424422825">
      <w:bodyDiv w:val="1"/>
      <w:marLeft w:val="0"/>
      <w:marRight w:val="0"/>
      <w:marTop w:val="0"/>
      <w:marBottom w:val="0"/>
      <w:divBdr>
        <w:top w:val="none" w:sz="0" w:space="0" w:color="auto"/>
        <w:left w:val="none" w:sz="0" w:space="0" w:color="auto"/>
        <w:bottom w:val="none" w:sz="0" w:space="0" w:color="auto"/>
        <w:right w:val="none" w:sz="0" w:space="0" w:color="auto"/>
      </w:divBdr>
    </w:div>
    <w:div w:id="424494869">
      <w:bodyDiv w:val="1"/>
      <w:marLeft w:val="0"/>
      <w:marRight w:val="0"/>
      <w:marTop w:val="0"/>
      <w:marBottom w:val="0"/>
      <w:divBdr>
        <w:top w:val="none" w:sz="0" w:space="0" w:color="auto"/>
        <w:left w:val="none" w:sz="0" w:space="0" w:color="auto"/>
        <w:bottom w:val="none" w:sz="0" w:space="0" w:color="auto"/>
        <w:right w:val="none" w:sz="0" w:space="0" w:color="auto"/>
      </w:divBdr>
    </w:div>
    <w:div w:id="424495357">
      <w:bodyDiv w:val="1"/>
      <w:marLeft w:val="0"/>
      <w:marRight w:val="0"/>
      <w:marTop w:val="0"/>
      <w:marBottom w:val="0"/>
      <w:divBdr>
        <w:top w:val="none" w:sz="0" w:space="0" w:color="auto"/>
        <w:left w:val="none" w:sz="0" w:space="0" w:color="auto"/>
        <w:bottom w:val="none" w:sz="0" w:space="0" w:color="auto"/>
        <w:right w:val="none" w:sz="0" w:space="0" w:color="auto"/>
      </w:divBdr>
    </w:div>
    <w:div w:id="424495595">
      <w:bodyDiv w:val="1"/>
      <w:marLeft w:val="0"/>
      <w:marRight w:val="0"/>
      <w:marTop w:val="0"/>
      <w:marBottom w:val="0"/>
      <w:divBdr>
        <w:top w:val="none" w:sz="0" w:space="0" w:color="auto"/>
        <w:left w:val="none" w:sz="0" w:space="0" w:color="auto"/>
        <w:bottom w:val="none" w:sz="0" w:space="0" w:color="auto"/>
        <w:right w:val="none" w:sz="0" w:space="0" w:color="auto"/>
      </w:divBdr>
    </w:div>
    <w:div w:id="424499723">
      <w:bodyDiv w:val="1"/>
      <w:marLeft w:val="0"/>
      <w:marRight w:val="0"/>
      <w:marTop w:val="0"/>
      <w:marBottom w:val="0"/>
      <w:divBdr>
        <w:top w:val="none" w:sz="0" w:space="0" w:color="auto"/>
        <w:left w:val="none" w:sz="0" w:space="0" w:color="auto"/>
        <w:bottom w:val="none" w:sz="0" w:space="0" w:color="auto"/>
        <w:right w:val="none" w:sz="0" w:space="0" w:color="auto"/>
      </w:divBdr>
    </w:div>
    <w:div w:id="424500950">
      <w:bodyDiv w:val="1"/>
      <w:marLeft w:val="0"/>
      <w:marRight w:val="0"/>
      <w:marTop w:val="0"/>
      <w:marBottom w:val="0"/>
      <w:divBdr>
        <w:top w:val="none" w:sz="0" w:space="0" w:color="auto"/>
        <w:left w:val="none" w:sz="0" w:space="0" w:color="auto"/>
        <w:bottom w:val="none" w:sz="0" w:space="0" w:color="auto"/>
        <w:right w:val="none" w:sz="0" w:space="0" w:color="auto"/>
      </w:divBdr>
    </w:div>
    <w:div w:id="424501076">
      <w:bodyDiv w:val="1"/>
      <w:marLeft w:val="0"/>
      <w:marRight w:val="0"/>
      <w:marTop w:val="0"/>
      <w:marBottom w:val="0"/>
      <w:divBdr>
        <w:top w:val="none" w:sz="0" w:space="0" w:color="auto"/>
        <w:left w:val="none" w:sz="0" w:space="0" w:color="auto"/>
        <w:bottom w:val="none" w:sz="0" w:space="0" w:color="auto"/>
        <w:right w:val="none" w:sz="0" w:space="0" w:color="auto"/>
      </w:divBdr>
    </w:div>
    <w:div w:id="424543583">
      <w:bodyDiv w:val="1"/>
      <w:marLeft w:val="0"/>
      <w:marRight w:val="0"/>
      <w:marTop w:val="0"/>
      <w:marBottom w:val="0"/>
      <w:divBdr>
        <w:top w:val="none" w:sz="0" w:space="0" w:color="auto"/>
        <w:left w:val="none" w:sz="0" w:space="0" w:color="auto"/>
        <w:bottom w:val="none" w:sz="0" w:space="0" w:color="auto"/>
        <w:right w:val="none" w:sz="0" w:space="0" w:color="auto"/>
      </w:divBdr>
    </w:div>
    <w:div w:id="424571646">
      <w:bodyDiv w:val="1"/>
      <w:marLeft w:val="0"/>
      <w:marRight w:val="0"/>
      <w:marTop w:val="0"/>
      <w:marBottom w:val="0"/>
      <w:divBdr>
        <w:top w:val="none" w:sz="0" w:space="0" w:color="auto"/>
        <w:left w:val="none" w:sz="0" w:space="0" w:color="auto"/>
        <w:bottom w:val="none" w:sz="0" w:space="0" w:color="auto"/>
        <w:right w:val="none" w:sz="0" w:space="0" w:color="auto"/>
      </w:divBdr>
    </w:div>
    <w:div w:id="424611593">
      <w:bodyDiv w:val="1"/>
      <w:marLeft w:val="0"/>
      <w:marRight w:val="0"/>
      <w:marTop w:val="0"/>
      <w:marBottom w:val="0"/>
      <w:divBdr>
        <w:top w:val="none" w:sz="0" w:space="0" w:color="auto"/>
        <w:left w:val="none" w:sz="0" w:space="0" w:color="auto"/>
        <w:bottom w:val="none" w:sz="0" w:space="0" w:color="auto"/>
        <w:right w:val="none" w:sz="0" w:space="0" w:color="auto"/>
      </w:divBdr>
    </w:div>
    <w:div w:id="424615939">
      <w:bodyDiv w:val="1"/>
      <w:marLeft w:val="0"/>
      <w:marRight w:val="0"/>
      <w:marTop w:val="0"/>
      <w:marBottom w:val="0"/>
      <w:divBdr>
        <w:top w:val="none" w:sz="0" w:space="0" w:color="auto"/>
        <w:left w:val="none" w:sz="0" w:space="0" w:color="auto"/>
        <w:bottom w:val="none" w:sz="0" w:space="0" w:color="auto"/>
        <w:right w:val="none" w:sz="0" w:space="0" w:color="auto"/>
      </w:divBdr>
    </w:div>
    <w:div w:id="424616701">
      <w:bodyDiv w:val="1"/>
      <w:marLeft w:val="0"/>
      <w:marRight w:val="0"/>
      <w:marTop w:val="0"/>
      <w:marBottom w:val="0"/>
      <w:divBdr>
        <w:top w:val="none" w:sz="0" w:space="0" w:color="auto"/>
        <w:left w:val="none" w:sz="0" w:space="0" w:color="auto"/>
        <w:bottom w:val="none" w:sz="0" w:space="0" w:color="auto"/>
        <w:right w:val="none" w:sz="0" w:space="0" w:color="auto"/>
      </w:divBdr>
    </w:div>
    <w:div w:id="424617745">
      <w:bodyDiv w:val="1"/>
      <w:marLeft w:val="0"/>
      <w:marRight w:val="0"/>
      <w:marTop w:val="0"/>
      <w:marBottom w:val="0"/>
      <w:divBdr>
        <w:top w:val="none" w:sz="0" w:space="0" w:color="auto"/>
        <w:left w:val="none" w:sz="0" w:space="0" w:color="auto"/>
        <w:bottom w:val="none" w:sz="0" w:space="0" w:color="auto"/>
        <w:right w:val="none" w:sz="0" w:space="0" w:color="auto"/>
      </w:divBdr>
    </w:div>
    <w:div w:id="424618276">
      <w:bodyDiv w:val="1"/>
      <w:marLeft w:val="0"/>
      <w:marRight w:val="0"/>
      <w:marTop w:val="0"/>
      <w:marBottom w:val="0"/>
      <w:divBdr>
        <w:top w:val="none" w:sz="0" w:space="0" w:color="auto"/>
        <w:left w:val="none" w:sz="0" w:space="0" w:color="auto"/>
        <w:bottom w:val="none" w:sz="0" w:space="0" w:color="auto"/>
        <w:right w:val="none" w:sz="0" w:space="0" w:color="auto"/>
      </w:divBdr>
    </w:div>
    <w:div w:id="424620768">
      <w:bodyDiv w:val="1"/>
      <w:marLeft w:val="0"/>
      <w:marRight w:val="0"/>
      <w:marTop w:val="0"/>
      <w:marBottom w:val="0"/>
      <w:divBdr>
        <w:top w:val="none" w:sz="0" w:space="0" w:color="auto"/>
        <w:left w:val="none" w:sz="0" w:space="0" w:color="auto"/>
        <w:bottom w:val="none" w:sz="0" w:space="0" w:color="auto"/>
        <w:right w:val="none" w:sz="0" w:space="0" w:color="auto"/>
      </w:divBdr>
    </w:div>
    <w:div w:id="424686853">
      <w:bodyDiv w:val="1"/>
      <w:marLeft w:val="0"/>
      <w:marRight w:val="0"/>
      <w:marTop w:val="0"/>
      <w:marBottom w:val="0"/>
      <w:divBdr>
        <w:top w:val="none" w:sz="0" w:space="0" w:color="auto"/>
        <w:left w:val="none" w:sz="0" w:space="0" w:color="auto"/>
        <w:bottom w:val="none" w:sz="0" w:space="0" w:color="auto"/>
        <w:right w:val="none" w:sz="0" w:space="0" w:color="auto"/>
      </w:divBdr>
    </w:div>
    <w:div w:id="424687297">
      <w:bodyDiv w:val="1"/>
      <w:marLeft w:val="0"/>
      <w:marRight w:val="0"/>
      <w:marTop w:val="0"/>
      <w:marBottom w:val="0"/>
      <w:divBdr>
        <w:top w:val="none" w:sz="0" w:space="0" w:color="auto"/>
        <w:left w:val="none" w:sz="0" w:space="0" w:color="auto"/>
        <w:bottom w:val="none" w:sz="0" w:space="0" w:color="auto"/>
        <w:right w:val="none" w:sz="0" w:space="0" w:color="auto"/>
      </w:divBdr>
    </w:div>
    <w:div w:id="424688434">
      <w:bodyDiv w:val="1"/>
      <w:marLeft w:val="0"/>
      <w:marRight w:val="0"/>
      <w:marTop w:val="0"/>
      <w:marBottom w:val="0"/>
      <w:divBdr>
        <w:top w:val="none" w:sz="0" w:space="0" w:color="auto"/>
        <w:left w:val="none" w:sz="0" w:space="0" w:color="auto"/>
        <w:bottom w:val="none" w:sz="0" w:space="0" w:color="auto"/>
        <w:right w:val="none" w:sz="0" w:space="0" w:color="auto"/>
      </w:divBdr>
    </w:div>
    <w:div w:id="424688473">
      <w:bodyDiv w:val="1"/>
      <w:marLeft w:val="0"/>
      <w:marRight w:val="0"/>
      <w:marTop w:val="0"/>
      <w:marBottom w:val="0"/>
      <w:divBdr>
        <w:top w:val="none" w:sz="0" w:space="0" w:color="auto"/>
        <w:left w:val="none" w:sz="0" w:space="0" w:color="auto"/>
        <w:bottom w:val="none" w:sz="0" w:space="0" w:color="auto"/>
        <w:right w:val="none" w:sz="0" w:space="0" w:color="auto"/>
      </w:divBdr>
    </w:div>
    <w:div w:id="424688650">
      <w:bodyDiv w:val="1"/>
      <w:marLeft w:val="0"/>
      <w:marRight w:val="0"/>
      <w:marTop w:val="0"/>
      <w:marBottom w:val="0"/>
      <w:divBdr>
        <w:top w:val="none" w:sz="0" w:space="0" w:color="auto"/>
        <w:left w:val="none" w:sz="0" w:space="0" w:color="auto"/>
        <w:bottom w:val="none" w:sz="0" w:space="0" w:color="auto"/>
        <w:right w:val="none" w:sz="0" w:space="0" w:color="auto"/>
      </w:divBdr>
    </w:div>
    <w:div w:id="424688694">
      <w:bodyDiv w:val="1"/>
      <w:marLeft w:val="0"/>
      <w:marRight w:val="0"/>
      <w:marTop w:val="0"/>
      <w:marBottom w:val="0"/>
      <w:divBdr>
        <w:top w:val="none" w:sz="0" w:space="0" w:color="auto"/>
        <w:left w:val="none" w:sz="0" w:space="0" w:color="auto"/>
        <w:bottom w:val="none" w:sz="0" w:space="0" w:color="auto"/>
        <w:right w:val="none" w:sz="0" w:space="0" w:color="auto"/>
      </w:divBdr>
    </w:div>
    <w:div w:id="424689230">
      <w:bodyDiv w:val="1"/>
      <w:marLeft w:val="0"/>
      <w:marRight w:val="0"/>
      <w:marTop w:val="0"/>
      <w:marBottom w:val="0"/>
      <w:divBdr>
        <w:top w:val="none" w:sz="0" w:space="0" w:color="auto"/>
        <w:left w:val="none" w:sz="0" w:space="0" w:color="auto"/>
        <w:bottom w:val="none" w:sz="0" w:space="0" w:color="auto"/>
        <w:right w:val="none" w:sz="0" w:space="0" w:color="auto"/>
      </w:divBdr>
    </w:div>
    <w:div w:id="424692534">
      <w:bodyDiv w:val="1"/>
      <w:marLeft w:val="0"/>
      <w:marRight w:val="0"/>
      <w:marTop w:val="0"/>
      <w:marBottom w:val="0"/>
      <w:divBdr>
        <w:top w:val="none" w:sz="0" w:space="0" w:color="auto"/>
        <w:left w:val="none" w:sz="0" w:space="0" w:color="auto"/>
        <w:bottom w:val="none" w:sz="0" w:space="0" w:color="auto"/>
        <w:right w:val="none" w:sz="0" w:space="0" w:color="auto"/>
      </w:divBdr>
    </w:div>
    <w:div w:id="424693317">
      <w:bodyDiv w:val="1"/>
      <w:marLeft w:val="0"/>
      <w:marRight w:val="0"/>
      <w:marTop w:val="0"/>
      <w:marBottom w:val="0"/>
      <w:divBdr>
        <w:top w:val="none" w:sz="0" w:space="0" w:color="auto"/>
        <w:left w:val="none" w:sz="0" w:space="0" w:color="auto"/>
        <w:bottom w:val="none" w:sz="0" w:space="0" w:color="auto"/>
        <w:right w:val="none" w:sz="0" w:space="0" w:color="auto"/>
      </w:divBdr>
    </w:div>
    <w:div w:id="424696569">
      <w:bodyDiv w:val="1"/>
      <w:marLeft w:val="0"/>
      <w:marRight w:val="0"/>
      <w:marTop w:val="0"/>
      <w:marBottom w:val="0"/>
      <w:divBdr>
        <w:top w:val="none" w:sz="0" w:space="0" w:color="auto"/>
        <w:left w:val="none" w:sz="0" w:space="0" w:color="auto"/>
        <w:bottom w:val="none" w:sz="0" w:space="0" w:color="auto"/>
        <w:right w:val="none" w:sz="0" w:space="0" w:color="auto"/>
      </w:divBdr>
    </w:div>
    <w:div w:id="424763535">
      <w:bodyDiv w:val="1"/>
      <w:marLeft w:val="0"/>
      <w:marRight w:val="0"/>
      <w:marTop w:val="0"/>
      <w:marBottom w:val="0"/>
      <w:divBdr>
        <w:top w:val="none" w:sz="0" w:space="0" w:color="auto"/>
        <w:left w:val="none" w:sz="0" w:space="0" w:color="auto"/>
        <w:bottom w:val="none" w:sz="0" w:space="0" w:color="auto"/>
        <w:right w:val="none" w:sz="0" w:space="0" w:color="auto"/>
      </w:divBdr>
    </w:div>
    <w:div w:id="424765143">
      <w:bodyDiv w:val="1"/>
      <w:marLeft w:val="0"/>
      <w:marRight w:val="0"/>
      <w:marTop w:val="0"/>
      <w:marBottom w:val="0"/>
      <w:divBdr>
        <w:top w:val="none" w:sz="0" w:space="0" w:color="auto"/>
        <w:left w:val="none" w:sz="0" w:space="0" w:color="auto"/>
        <w:bottom w:val="none" w:sz="0" w:space="0" w:color="auto"/>
        <w:right w:val="none" w:sz="0" w:space="0" w:color="auto"/>
      </w:divBdr>
    </w:div>
    <w:div w:id="424769603">
      <w:bodyDiv w:val="1"/>
      <w:marLeft w:val="0"/>
      <w:marRight w:val="0"/>
      <w:marTop w:val="0"/>
      <w:marBottom w:val="0"/>
      <w:divBdr>
        <w:top w:val="none" w:sz="0" w:space="0" w:color="auto"/>
        <w:left w:val="none" w:sz="0" w:space="0" w:color="auto"/>
        <w:bottom w:val="none" w:sz="0" w:space="0" w:color="auto"/>
        <w:right w:val="none" w:sz="0" w:space="0" w:color="auto"/>
      </w:divBdr>
    </w:div>
    <w:div w:id="424770492">
      <w:bodyDiv w:val="1"/>
      <w:marLeft w:val="0"/>
      <w:marRight w:val="0"/>
      <w:marTop w:val="0"/>
      <w:marBottom w:val="0"/>
      <w:divBdr>
        <w:top w:val="none" w:sz="0" w:space="0" w:color="auto"/>
        <w:left w:val="none" w:sz="0" w:space="0" w:color="auto"/>
        <w:bottom w:val="none" w:sz="0" w:space="0" w:color="auto"/>
        <w:right w:val="none" w:sz="0" w:space="0" w:color="auto"/>
      </w:divBdr>
    </w:div>
    <w:div w:id="424770834">
      <w:bodyDiv w:val="1"/>
      <w:marLeft w:val="0"/>
      <w:marRight w:val="0"/>
      <w:marTop w:val="0"/>
      <w:marBottom w:val="0"/>
      <w:divBdr>
        <w:top w:val="none" w:sz="0" w:space="0" w:color="auto"/>
        <w:left w:val="none" w:sz="0" w:space="0" w:color="auto"/>
        <w:bottom w:val="none" w:sz="0" w:space="0" w:color="auto"/>
        <w:right w:val="none" w:sz="0" w:space="0" w:color="auto"/>
      </w:divBdr>
    </w:div>
    <w:div w:id="424809320">
      <w:bodyDiv w:val="1"/>
      <w:marLeft w:val="0"/>
      <w:marRight w:val="0"/>
      <w:marTop w:val="0"/>
      <w:marBottom w:val="0"/>
      <w:divBdr>
        <w:top w:val="none" w:sz="0" w:space="0" w:color="auto"/>
        <w:left w:val="none" w:sz="0" w:space="0" w:color="auto"/>
        <w:bottom w:val="none" w:sz="0" w:space="0" w:color="auto"/>
        <w:right w:val="none" w:sz="0" w:space="0" w:color="auto"/>
      </w:divBdr>
    </w:div>
    <w:div w:id="424809582">
      <w:bodyDiv w:val="1"/>
      <w:marLeft w:val="0"/>
      <w:marRight w:val="0"/>
      <w:marTop w:val="0"/>
      <w:marBottom w:val="0"/>
      <w:divBdr>
        <w:top w:val="none" w:sz="0" w:space="0" w:color="auto"/>
        <w:left w:val="none" w:sz="0" w:space="0" w:color="auto"/>
        <w:bottom w:val="none" w:sz="0" w:space="0" w:color="auto"/>
        <w:right w:val="none" w:sz="0" w:space="0" w:color="auto"/>
      </w:divBdr>
    </w:div>
    <w:div w:id="424812898">
      <w:bodyDiv w:val="1"/>
      <w:marLeft w:val="0"/>
      <w:marRight w:val="0"/>
      <w:marTop w:val="0"/>
      <w:marBottom w:val="0"/>
      <w:divBdr>
        <w:top w:val="none" w:sz="0" w:space="0" w:color="auto"/>
        <w:left w:val="none" w:sz="0" w:space="0" w:color="auto"/>
        <w:bottom w:val="none" w:sz="0" w:space="0" w:color="auto"/>
        <w:right w:val="none" w:sz="0" w:space="0" w:color="auto"/>
      </w:divBdr>
    </w:div>
    <w:div w:id="424813986">
      <w:bodyDiv w:val="1"/>
      <w:marLeft w:val="0"/>
      <w:marRight w:val="0"/>
      <w:marTop w:val="0"/>
      <w:marBottom w:val="0"/>
      <w:divBdr>
        <w:top w:val="none" w:sz="0" w:space="0" w:color="auto"/>
        <w:left w:val="none" w:sz="0" w:space="0" w:color="auto"/>
        <w:bottom w:val="none" w:sz="0" w:space="0" w:color="auto"/>
        <w:right w:val="none" w:sz="0" w:space="0" w:color="auto"/>
      </w:divBdr>
    </w:div>
    <w:div w:id="424881307">
      <w:bodyDiv w:val="1"/>
      <w:marLeft w:val="0"/>
      <w:marRight w:val="0"/>
      <w:marTop w:val="0"/>
      <w:marBottom w:val="0"/>
      <w:divBdr>
        <w:top w:val="none" w:sz="0" w:space="0" w:color="auto"/>
        <w:left w:val="none" w:sz="0" w:space="0" w:color="auto"/>
        <w:bottom w:val="none" w:sz="0" w:space="0" w:color="auto"/>
        <w:right w:val="none" w:sz="0" w:space="0" w:color="auto"/>
      </w:divBdr>
    </w:div>
    <w:div w:id="424960694">
      <w:bodyDiv w:val="1"/>
      <w:marLeft w:val="0"/>
      <w:marRight w:val="0"/>
      <w:marTop w:val="0"/>
      <w:marBottom w:val="0"/>
      <w:divBdr>
        <w:top w:val="none" w:sz="0" w:space="0" w:color="auto"/>
        <w:left w:val="none" w:sz="0" w:space="0" w:color="auto"/>
        <w:bottom w:val="none" w:sz="0" w:space="0" w:color="auto"/>
        <w:right w:val="none" w:sz="0" w:space="0" w:color="auto"/>
      </w:divBdr>
    </w:div>
    <w:div w:id="424961784">
      <w:bodyDiv w:val="1"/>
      <w:marLeft w:val="0"/>
      <w:marRight w:val="0"/>
      <w:marTop w:val="0"/>
      <w:marBottom w:val="0"/>
      <w:divBdr>
        <w:top w:val="none" w:sz="0" w:space="0" w:color="auto"/>
        <w:left w:val="none" w:sz="0" w:space="0" w:color="auto"/>
        <w:bottom w:val="none" w:sz="0" w:space="0" w:color="auto"/>
        <w:right w:val="none" w:sz="0" w:space="0" w:color="auto"/>
      </w:divBdr>
    </w:div>
    <w:div w:id="424963057">
      <w:bodyDiv w:val="1"/>
      <w:marLeft w:val="0"/>
      <w:marRight w:val="0"/>
      <w:marTop w:val="0"/>
      <w:marBottom w:val="0"/>
      <w:divBdr>
        <w:top w:val="none" w:sz="0" w:space="0" w:color="auto"/>
        <w:left w:val="none" w:sz="0" w:space="0" w:color="auto"/>
        <w:bottom w:val="none" w:sz="0" w:space="0" w:color="auto"/>
        <w:right w:val="none" w:sz="0" w:space="0" w:color="auto"/>
      </w:divBdr>
    </w:div>
    <w:div w:id="425001024">
      <w:bodyDiv w:val="1"/>
      <w:marLeft w:val="0"/>
      <w:marRight w:val="0"/>
      <w:marTop w:val="0"/>
      <w:marBottom w:val="0"/>
      <w:divBdr>
        <w:top w:val="none" w:sz="0" w:space="0" w:color="auto"/>
        <w:left w:val="none" w:sz="0" w:space="0" w:color="auto"/>
        <w:bottom w:val="none" w:sz="0" w:space="0" w:color="auto"/>
        <w:right w:val="none" w:sz="0" w:space="0" w:color="auto"/>
      </w:divBdr>
    </w:div>
    <w:div w:id="425001452">
      <w:bodyDiv w:val="1"/>
      <w:marLeft w:val="0"/>
      <w:marRight w:val="0"/>
      <w:marTop w:val="0"/>
      <w:marBottom w:val="0"/>
      <w:divBdr>
        <w:top w:val="none" w:sz="0" w:space="0" w:color="auto"/>
        <w:left w:val="none" w:sz="0" w:space="0" w:color="auto"/>
        <w:bottom w:val="none" w:sz="0" w:space="0" w:color="auto"/>
        <w:right w:val="none" w:sz="0" w:space="0" w:color="auto"/>
      </w:divBdr>
    </w:div>
    <w:div w:id="425007438">
      <w:bodyDiv w:val="1"/>
      <w:marLeft w:val="0"/>
      <w:marRight w:val="0"/>
      <w:marTop w:val="0"/>
      <w:marBottom w:val="0"/>
      <w:divBdr>
        <w:top w:val="none" w:sz="0" w:space="0" w:color="auto"/>
        <w:left w:val="none" w:sz="0" w:space="0" w:color="auto"/>
        <w:bottom w:val="none" w:sz="0" w:space="0" w:color="auto"/>
        <w:right w:val="none" w:sz="0" w:space="0" w:color="auto"/>
      </w:divBdr>
    </w:div>
    <w:div w:id="425073632">
      <w:bodyDiv w:val="1"/>
      <w:marLeft w:val="0"/>
      <w:marRight w:val="0"/>
      <w:marTop w:val="0"/>
      <w:marBottom w:val="0"/>
      <w:divBdr>
        <w:top w:val="none" w:sz="0" w:space="0" w:color="auto"/>
        <w:left w:val="none" w:sz="0" w:space="0" w:color="auto"/>
        <w:bottom w:val="none" w:sz="0" w:space="0" w:color="auto"/>
        <w:right w:val="none" w:sz="0" w:space="0" w:color="auto"/>
      </w:divBdr>
    </w:div>
    <w:div w:id="425076264">
      <w:bodyDiv w:val="1"/>
      <w:marLeft w:val="0"/>
      <w:marRight w:val="0"/>
      <w:marTop w:val="0"/>
      <w:marBottom w:val="0"/>
      <w:divBdr>
        <w:top w:val="none" w:sz="0" w:space="0" w:color="auto"/>
        <w:left w:val="none" w:sz="0" w:space="0" w:color="auto"/>
        <w:bottom w:val="none" w:sz="0" w:space="0" w:color="auto"/>
        <w:right w:val="none" w:sz="0" w:space="0" w:color="auto"/>
      </w:divBdr>
    </w:div>
    <w:div w:id="425076687">
      <w:bodyDiv w:val="1"/>
      <w:marLeft w:val="0"/>
      <w:marRight w:val="0"/>
      <w:marTop w:val="0"/>
      <w:marBottom w:val="0"/>
      <w:divBdr>
        <w:top w:val="none" w:sz="0" w:space="0" w:color="auto"/>
        <w:left w:val="none" w:sz="0" w:space="0" w:color="auto"/>
        <w:bottom w:val="none" w:sz="0" w:space="0" w:color="auto"/>
        <w:right w:val="none" w:sz="0" w:space="0" w:color="auto"/>
      </w:divBdr>
    </w:div>
    <w:div w:id="425077987">
      <w:bodyDiv w:val="1"/>
      <w:marLeft w:val="0"/>
      <w:marRight w:val="0"/>
      <w:marTop w:val="0"/>
      <w:marBottom w:val="0"/>
      <w:divBdr>
        <w:top w:val="none" w:sz="0" w:space="0" w:color="auto"/>
        <w:left w:val="none" w:sz="0" w:space="0" w:color="auto"/>
        <w:bottom w:val="none" w:sz="0" w:space="0" w:color="auto"/>
        <w:right w:val="none" w:sz="0" w:space="0" w:color="auto"/>
      </w:divBdr>
    </w:div>
    <w:div w:id="425079073">
      <w:bodyDiv w:val="1"/>
      <w:marLeft w:val="0"/>
      <w:marRight w:val="0"/>
      <w:marTop w:val="0"/>
      <w:marBottom w:val="0"/>
      <w:divBdr>
        <w:top w:val="none" w:sz="0" w:space="0" w:color="auto"/>
        <w:left w:val="none" w:sz="0" w:space="0" w:color="auto"/>
        <w:bottom w:val="none" w:sz="0" w:space="0" w:color="auto"/>
        <w:right w:val="none" w:sz="0" w:space="0" w:color="auto"/>
      </w:divBdr>
    </w:div>
    <w:div w:id="425079906">
      <w:bodyDiv w:val="1"/>
      <w:marLeft w:val="0"/>
      <w:marRight w:val="0"/>
      <w:marTop w:val="0"/>
      <w:marBottom w:val="0"/>
      <w:divBdr>
        <w:top w:val="none" w:sz="0" w:space="0" w:color="auto"/>
        <w:left w:val="none" w:sz="0" w:space="0" w:color="auto"/>
        <w:bottom w:val="none" w:sz="0" w:space="0" w:color="auto"/>
        <w:right w:val="none" w:sz="0" w:space="0" w:color="auto"/>
      </w:divBdr>
    </w:div>
    <w:div w:id="425153168">
      <w:bodyDiv w:val="1"/>
      <w:marLeft w:val="0"/>
      <w:marRight w:val="0"/>
      <w:marTop w:val="0"/>
      <w:marBottom w:val="0"/>
      <w:divBdr>
        <w:top w:val="none" w:sz="0" w:space="0" w:color="auto"/>
        <w:left w:val="none" w:sz="0" w:space="0" w:color="auto"/>
        <w:bottom w:val="none" w:sz="0" w:space="0" w:color="auto"/>
        <w:right w:val="none" w:sz="0" w:space="0" w:color="auto"/>
      </w:divBdr>
    </w:div>
    <w:div w:id="425155715">
      <w:bodyDiv w:val="1"/>
      <w:marLeft w:val="0"/>
      <w:marRight w:val="0"/>
      <w:marTop w:val="0"/>
      <w:marBottom w:val="0"/>
      <w:divBdr>
        <w:top w:val="none" w:sz="0" w:space="0" w:color="auto"/>
        <w:left w:val="none" w:sz="0" w:space="0" w:color="auto"/>
        <w:bottom w:val="none" w:sz="0" w:space="0" w:color="auto"/>
        <w:right w:val="none" w:sz="0" w:space="0" w:color="auto"/>
      </w:divBdr>
    </w:div>
    <w:div w:id="425157259">
      <w:bodyDiv w:val="1"/>
      <w:marLeft w:val="0"/>
      <w:marRight w:val="0"/>
      <w:marTop w:val="0"/>
      <w:marBottom w:val="0"/>
      <w:divBdr>
        <w:top w:val="none" w:sz="0" w:space="0" w:color="auto"/>
        <w:left w:val="none" w:sz="0" w:space="0" w:color="auto"/>
        <w:bottom w:val="none" w:sz="0" w:space="0" w:color="auto"/>
        <w:right w:val="none" w:sz="0" w:space="0" w:color="auto"/>
      </w:divBdr>
    </w:div>
    <w:div w:id="425157905">
      <w:bodyDiv w:val="1"/>
      <w:marLeft w:val="0"/>
      <w:marRight w:val="0"/>
      <w:marTop w:val="0"/>
      <w:marBottom w:val="0"/>
      <w:divBdr>
        <w:top w:val="none" w:sz="0" w:space="0" w:color="auto"/>
        <w:left w:val="none" w:sz="0" w:space="0" w:color="auto"/>
        <w:bottom w:val="none" w:sz="0" w:space="0" w:color="auto"/>
        <w:right w:val="none" w:sz="0" w:space="0" w:color="auto"/>
      </w:divBdr>
    </w:div>
    <w:div w:id="425201104">
      <w:bodyDiv w:val="1"/>
      <w:marLeft w:val="0"/>
      <w:marRight w:val="0"/>
      <w:marTop w:val="0"/>
      <w:marBottom w:val="0"/>
      <w:divBdr>
        <w:top w:val="none" w:sz="0" w:space="0" w:color="auto"/>
        <w:left w:val="none" w:sz="0" w:space="0" w:color="auto"/>
        <w:bottom w:val="none" w:sz="0" w:space="0" w:color="auto"/>
        <w:right w:val="none" w:sz="0" w:space="0" w:color="auto"/>
      </w:divBdr>
    </w:div>
    <w:div w:id="425225240">
      <w:bodyDiv w:val="1"/>
      <w:marLeft w:val="0"/>
      <w:marRight w:val="0"/>
      <w:marTop w:val="0"/>
      <w:marBottom w:val="0"/>
      <w:divBdr>
        <w:top w:val="none" w:sz="0" w:space="0" w:color="auto"/>
        <w:left w:val="none" w:sz="0" w:space="0" w:color="auto"/>
        <w:bottom w:val="none" w:sz="0" w:space="0" w:color="auto"/>
        <w:right w:val="none" w:sz="0" w:space="0" w:color="auto"/>
      </w:divBdr>
    </w:div>
    <w:div w:id="425226776">
      <w:bodyDiv w:val="1"/>
      <w:marLeft w:val="0"/>
      <w:marRight w:val="0"/>
      <w:marTop w:val="0"/>
      <w:marBottom w:val="0"/>
      <w:divBdr>
        <w:top w:val="none" w:sz="0" w:space="0" w:color="auto"/>
        <w:left w:val="none" w:sz="0" w:space="0" w:color="auto"/>
        <w:bottom w:val="none" w:sz="0" w:space="0" w:color="auto"/>
        <w:right w:val="none" w:sz="0" w:space="0" w:color="auto"/>
      </w:divBdr>
    </w:div>
    <w:div w:id="425267083">
      <w:bodyDiv w:val="1"/>
      <w:marLeft w:val="0"/>
      <w:marRight w:val="0"/>
      <w:marTop w:val="0"/>
      <w:marBottom w:val="0"/>
      <w:divBdr>
        <w:top w:val="none" w:sz="0" w:space="0" w:color="auto"/>
        <w:left w:val="none" w:sz="0" w:space="0" w:color="auto"/>
        <w:bottom w:val="none" w:sz="0" w:space="0" w:color="auto"/>
        <w:right w:val="none" w:sz="0" w:space="0" w:color="auto"/>
      </w:divBdr>
    </w:div>
    <w:div w:id="425273415">
      <w:bodyDiv w:val="1"/>
      <w:marLeft w:val="0"/>
      <w:marRight w:val="0"/>
      <w:marTop w:val="0"/>
      <w:marBottom w:val="0"/>
      <w:divBdr>
        <w:top w:val="none" w:sz="0" w:space="0" w:color="auto"/>
        <w:left w:val="none" w:sz="0" w:space="0" w:color="auto"/>
        <w:bottom w:val="none" w:sz="0" w:space="0" w:color="auto"/>
        <w:right w:val="none" w:sz="0" w:space="0" w:color="auto"/>
      </w:divBdr>
    </w:div>
    <w:div w:id="425276223">
      <w:bodyDiv w:val="1"/>
      <w:marLeft w:val="0"/>
      <w:marRight w:val="0"/>
      <w:marTop w:val="0"/>
      <w:marBottom w:val="0"/>
      <w:divBdr>
        <w:top w:val="none" w:sz="0" w:space="0" w:color="auto"/>
        <w:left w:val="none" w:sz="0" w:space="0" w:color="auto"/>
        <w:bottom w:val="none" w:sz="0" w:space="0" w:color="auto"/>
        <w:right w:val="none" w:sz="0" w:space="0" w:color="auto"/>
      </w:divBdr>
    </w:div>
    <w:div w:id="425342872">
      <w:bodyDiv w:val="1"/>
      <w:marLeft w:val="0"/>
      <w:marRight w:val="0"/>
      <w:marTop w:val="0"/>
      <w:marBottom w:val="0"/>
      <w:divBdr>
        <w:top w:val="none" w:sz="0" w:space="0" w:color="auto"/>
        <w:left w:val="none" w:sz="0" w:space="0" w:color="auto"/>
        <w:bottom w:val="none" w:sz="0" w:space="0" w:color="auto"/>
        <w:right w:val="none" w:sz="0" w:space="0" w:color="auto"/>
      </w:divBdr>
    </w:div>
    <w:div w:id="425346805">
      <w:bodyDiv w:val="1"/>
      <w:marLeft w:val="0"/>
      <w:marRight w:val="0"/>
      <w:marTop w:val="0"/>
      <w:marBottom w:val="0"/>
      <w:divBdr>
        <w:top w:val="none" w:sz="0" w:space="0" w:color="auto"/>
        <w:left w:val="none" w:sz="0" w:space="0" w:color="auto"/>
        <w:bottom w:val="none" w:sz="0" w:space="0" w:color="auto"/>
        <w:right w:val="none" w:sz="0" w:space="0" w:color="auto"/>
      </w:divBdr>
    </w:div>
    <w:div w:id="425350487">
      <w:bodyDiv w:val="1"/>
      <w:marLeft w:val="0"/>
      <w:marRight w:val="0"/>
      <w:marTop w:val="0"/>
      <w:marBottom w:val="0"/>
      <w:divBdr>
        <w:top w:val="none" w:sz="0" w:space="0" w:color="auto"/>
        <w:left w:val="none" w:sz="0" w:space="0" w:color="auto"/>
        <w:bottom w:val="none" w:sz="0" w:space="0" w:color="auto"/>
        <w:right w:val="none" w:sz="0" w:space="0" w:color="auto"/>
      </w:divBdr>
    </w:div>
    <w:div w:id="425351306">
      <w:bodyDiv w:val="1"/>
      <w:marLeft w:val="0"/>
      <w:marRight w:val="0"/>
      <w:marTop w:val="0"/>
      <w:marBottom w:val="0"/>
      <w:divBdr>
        <w:top w:val="none" w:sz="0" w:space="0" w:color="auto"/>
        <w:left w:val="none" w:sz="0" w:space="0" w:color="auto"/>
        <w:bottom w:val="none" w:sz="0" w:space="0" w:color="auto"/>
        <w:right w:val="none" w:sz="0" w:space="0" w:color="auto"/>
      </w:divBdr>
    </w:div>
    <w:div w:id="425421267">
      <w:bodyDiv w:val="1"/>
      <w:marLeft w:val="0"/>
      <w:marRight w:val="0"/>
      <w:marTop w:val="0"/>
      <w:marBottom w:val="0"/>
      <w:divBdr>
        <w:top w:val="none" w:sz="0" w:space="0" w:color="auto"/>
        <w:left w:val="none" w:sz="0" w:space="0" w:color="auto"/>
        <w:bottom w:val="none" w:sz="0" w:space="0" w:color="auto"/>
        <w:right w:val="none" w:sz="0" w:space="0" w:color="auto"/>
      </w:divBdr>
    </w:div>
    <w:div w:id="425422077">
      <w:bodyDiv w:val="1"/>
      <w:marLeft w:val="0"/>
      <w:marRight w:val="0"/>
      <w:marTop w:val="0"/>
      <w:marBottom w:val="0"/>
      <w:divBdr>
        <w:top w:val="none" w:sz="0" w:space="0" w:color="auto"/>
        <w:left w:val="none" w:sz="0" w:space="0" w:color="auto"/>
        <w:bottom w:val="none" w:sz="0" w:space="0" w:color="auto"/>
        <w:right w:val="none" w:sz="0" w:space="0" w:color="auto"/>
      </w:divBdr>
    </w:div>
    <w:div w:id="425423292">
      <w:bodyDiv w:val="1"/>
      <w:marLeft w:val="0"/>
      <w:marRight w:val="0"/>
      <w:marTop w:val="0"/>
      <w:marBottom w:val="0"/>
      <w:divBdr>
        <w:top w:val="none" w:sz="0" w:space="0" w:color="auto"/>
        <w:left w:val="none" w:sz="0" w:space="0" w:color="auto"/>
        <w:bottom w:val="none" w:sz="0" w:space="0" w:color="auto"/>
        <w:right w:val="none" w:sz="0" w:space="0" w:color="auto"/>
      </w:divBdr>
    </w:div>
    <w:div w:id="425424685">
      <w:bodyDiv w:val="1"/>
      <w:marLeft w:val="0"/>
      <w:marRight w:val="0"/>
      <w:marTop w:val="0"/>
      <w:marBottom w:val="0"/>
      <w:divBdr>
        <w:top w:val="none" w:sz="0" w:space="0" w:color="auto"/>
        <w:left w:val="none" w:sz="0" w:space="0" w:color="auto"/>
        <w:bottom w:val="none" w:sz="0" w:space="0" w:color="auto"/>
        <w:right w:val="none" w:sz="0" w:space="0" w:color="auto"/>
      </w:divBdr>
    </w:div>
    <w:div w:id="425461100">
      <w:bodyDiv w:val="1"/>
      <w:marLeft w:val="0"/>
      <w:marRight w:val="0"/>
      <w:marTop w:val="0"/>
      <w:marBottom w:val="0"/>
      <w:divBdr>
        <w:top w:val="none" w:sz="0" w:space="0" w:color="auto"/>
        <w:left w:val="none" w:sz="0" w:space="0" w:color="auto"/>
        <w:bottom w:val="none" w:sz="0" w:space="0" w:color="auto"/>
        <w:right w:val="none" w:sz="0" w:space="0" w:color="auto"/>
      </w:divBdr>
    </w:div>
    <w:div w:id="425464997">
      <w:bodyDiv w:val="1"/>
      <w:marLeft w:val="0"/>
      <w:marRight w:val="0"/>
      <w:marTop w:val="0"/>
      <w:marBottom w:val="0"/>
      <w:divBdr>
        <w:top w:val="none" w:sz="0" w:space="0" w:color="auto"/>
        <w:left w:val="none" w:sz="0" w:space="0" w:color="auto"/>
        <w:bottom w:val="none" w:sz="0" w:space="0" w:color="auto"/>
        <w:right w:val="none" w:sz="0" w:space="0" w:color="auto"/>
      </w:divBdr>
    </w:div>
    <w:div w:id="425466122">
      <w:bodyDiv w:val="1"/>
      <w:marLeft w:val="0"/>
      <w:marRight w:val="0"/>
      <w:marTop w:val="0"/>
      <w:marBottom w:val="0"/>
      <w:divBdr>
        <w:top w:val="none" w:sz="0" w:space="0" w:color="auto"/>
        <w:left w:val="none" w:sz="0" w:space="0" w:color="auto"/>
        <w:bottom w:val="none" w:sz="0" w:space="0" w:color="auto"/>
        <w:right w:val="none" w:sz="0" w:space="0" w:color="auto"/>
      </w:divBdr>
    </w:div>
    <w:div w:id="425468316">
      <w:bodyDiv w:val="1"/>
      <w:marLeft w:val="0"/>
      <w:marRight w:val="0"/>
      <w:marTop w:val="0"/>
      <w:marBottom w:val="0"/>
      <w:divBdr>
        <w:top w:val="none" w:sz="0" w:space="0" w:color="auto"/>
        <w:left w:val="none" w:sz="0" w:space="0" w:color="auto"/>
        <w:bottom w:val="none" w:sz="0" w:space="0" w:color="auto"/>
        <w:right w:val="none" w:sz="0" w:space="0" w:color="auto"/>
      </w:divBdr>
    </w:div>
    <w:div w:id="425468967">
      <w:bodyDiv w:val="1"/>
      <w:marLeft w:val="0"/>
      <w:marRight w:val="0"/>
      <w:marTop w:val="0"/>
      <w:marBottom w:val="0"/>
      <w:divBdr>
        <w:top w:val="none" w:sz="0" w:space="0" w:color="auto"/>
        <w:left w:val="none" w:sz="0" w:space="0" w:color="auto"/>
        <w:bottom w:val="none" w:sz="0" w:space="0" w:color="auto"/>
        <w:right w:val="none" w:sz="0" w:space="0" w:color="auto"/>
      </w:divBdr>
    </w:div>
    <w:div w:id="425539295">
      <w:bodyDiv w:val="1"/>
      <w:marLeft w:val="0"/>
      <w:marRight w:val="0"/>
      <w:marTop w:val="0"/>
      <w:marBottom w:val="0"/>
      <w:divBdr>
        <w:top w:val="none" w:sz="0" w:space="0" w:color="auto"/>
        <w:left w:val="none" w:sz="0" w:space="0" w:color="auto"/>
        <w:bottom w:val="none" w:sz="0" w:space="0" w:color="auto"/>
        <w:right w:val="none" w:sz="0" w:space="0" w:color="auto"/>
      </w:divBdr>
    </w:div>
    <w:div w:id="425542170">
      <w:bodyDiv w:val="1"/>
      <w:marLeft w:val="0"/>
      <w:marRight w:val="0"/>
      <w:marTop w:val="0"/>
      <w:marBottom w:val="0"/>
      <w:divBdr>
        <w:top w:val="none" w:sz="0" w:space="0" w:color="auto"/>
        <w:left w:val="none" w:sz="0" w:space="0" w:color="auto"/>
        <w:bottom w:val="none" w:sz="0" w:space="0" w:color="auto"/>
        <w:right w:val="none" w:sz="0" w:space="0" w:color="auto"/>
      </w:divBdr>
    </w:div>
    <w:div w:id="425544972">
      <w:bodyDiv w:val="1"/>
      <w:marLeft w:val="0"/>
      <w:marRight w:val="0"/>
      <w:marTop w:val="0"/>
      <w:marBottom w:val="0"/>
      <w:divBdr>
        <w:top w:val="none" w:sz="0" w:space="0" w:color="auto"/>
        <w:left w:val="none" w:sz="0" w:space="0" w:color="auto"/>
        <w:bottom w:val="none" w:sz="0" w:space="0" w:color="auto"/>
        <w:right w:val="none" w:sz="0" w:space="0" w:color="auto"/>
      </w:divBdr>
    </w:div>
    <w:div w:id="425613285">
      <w:bodyDiv w:val="1"/>
      <w:marLeft w:val="0"/>
      <w:marRight w:val="0"/>
      <w:marTop w:val="0"/>
      <w:marBottom w:val="0"/>
      <w:divBdr>
        <w:top w:val="none" w:sz="0" w:space="0" w:color="auto"/>
        <w:left w:val="none" w:sz="0" w:space="0" w:color="auto"/>
        <w:bottom w:val="none" w:sz="0" w:space="0" w:color="auto"/>
        <w:right w:val="none" w:sz="0" w:space="0" w:color="auto"/>
      </w:divBdr>
    </w:div>
    <w:div w:id="425613304">
      <w:bodyDiv w:val="1"/>
      <w:marLeft w:val="0"/>
      <w:marRight w:val="0"/>
      <w:marTop w:val="0"/>
      <w:marBottom w:val="0"/>
      <w:divBdr>
        <w:top w:val="none" w:sz="0" w:space="0" w:color="auto"/>
        <w:left w:val="none" w:sz="0" w:space="0" w:color="auto"/>
        <w:bottom w:val="none" w:sz="0" w:space="0" w:color="auto"/>
        <w:right w:val="none" w:sz="0" w:space="0" w:color="auto"/>
      </w:divBdr>
    </w:div>
    <w:div w:id="425614745">
      <w:bodyDiv w:val="1"/>
      <w:marLeft w:val="0"/>
      <w:marRight w:val="0"/>
      <w:marTop w:val="0"/>
      <w:marBottom w:val="0"/>
      <w:divBdr>
        <w:top w:val="none" w:sz="0" w:space="0" w:color="auto"/>
        <w:left w:val="none" w:sz="0" w:space="0" w:color="auto"/>
        <w:bottom w:val="none" w:sz="0" w:space="0" w:color="auto"/>
        <w:right w:val="none" w:sz="0" w:space="0" w:color="auto"/>
      </w:divBdr>
    </w:div>
    <w:div w:id="425615426">
      <w:bodyDiv w:val="1"/>
      <w:marLeft w:val="0"/>
      <w:marRight w:val="0"/>
      <w:marTop w:val="0"/>
      <w:marBottom w:val="0"/>
      <w:divBdr>
        <w:top w:val="none" w:sz="0" w:space="0" w:color="auto"/>
        <w:left w:val="none" w:sz="0" w:space="0" w:color="auto"/>
        <w:bottom w:val="none" w:sz="0" w:space="0" w:color="auto"/>
        <w:right w:val="none" w:sz="0" w:space="0" w:color="auto"/>
      </w:divBdr>
    </w:div>
    <w:div w:id="425616577">
      <w:bodyDiv w:val="1"/>
      <w:marLeft w:val="0"/>
      <w:marRight w:val="0"/>
      <w:marTop w:val="0"/>
      <w:marBottom w:val="0"/>
      <w:divBdr>
        <w:top w:val="none" w:sz="0" w:space="0" w:color="auto"/>
        <w:left w:val="none" w:sz="0" w:space="0" w:color="auto"/>
        <w:bottom w:val="none" w:sz="0" w:space="0" w:color="auto"/>
        <w:right w:val="none" w:sz="0" w:space="0" w:color="auto"/>
      </w:divBdr>
    </w:div>
    <w:div w:id="425619870">
      <w:bodyDiv w:val="1"/>
      <w:marLeft w:val="0"/>
      <w:marRight w:val="0"/>
      <w:marTop w:val="0"/>
      <w:marBottom w:val="0"/>
      <w:divBdr>
        <w:top w:val="none" w:sz="0" w:space="0" w:color="auto"/>
        <w:left w:val="none" w:sz="0" w:space="0" w:color="auto"/>
        <w:bottom w:val="none" w:sz="0" w:space="0" w:color="auto"/>
        <w:right w:val="none" w:sz="0" w:space="0" w:color="auto"/>
      </w:divBdr>
    </w:div>
    <w:div w:id="425658006">
      <w:bodyDiv w:val="1"/>
      <w:marLeft w:val="0"/>
      <w:marRight w:val="0"/>
      <w:marTop w:val="0"/>
      <w:marBottom w:val="0"/>
      <w:divBdr>
        <w:top w:val="none" w:sz="0" w:space="0" w:color="auto"/>
        <w:left w:val="none" w:sz="0" w:space="0" w:color="auto"/>
        <w:bottom w:val="none" w:sz="0" w:space="0" w:color="auto"/>
        <w:right w:val="none" w:sz="0" w:space="0" w:color="auto"/>
      </w:divBdr>
    </w:div>
    <w:div w:id="425659147">
      <w:bodyDiv w:val="1"/>
      <w:marLeft w:val="0"/>
      <w:marRight w:val="0"/>
      <w:marTop w:val="0"/>
      <w:marBottom w:val="0"/>
      <w:divBdr>
        <w:top w:val="none" w:sz="0" w:space="0" w:color="auto"/>
        <w:left w:val="none" w:sz="0" w:space="0" w:color="auto"/>
        <w:bottom w:val="none" w:sz="0" w:space="0" w:color="auto"/>
        <w:right w:val="none" w:sz="0" w:space="0" w:color="auto"/>
      </w:divBdr>
    </w:div>
    <w:div w:id="425660424">
      <w:bodyDiv w:val="1"/>
      <w:marLeft w:val="0"/>
      <w:marRight w:val="0"/>
      <w:marTop w:val="0"/>
      <w:marBottom w:val="0"/>
      <w:divBdr>
        <w:top w:val="none" w:sz="0" w:space="0" w:color="auto"/>
        <w:left w:val="none" w:sz="0" w:space="0" w:color="auto"/>
        <w:bottom w:val="none" w:sz="0" w:space="0" w:color="auto"/>
        <w:right w:val="none" w:sz="0" w:space="0" w:color="auto"/>
      </w:divBdr>
    </w:div>
    <w:div w:id="425662100">
      <w:bodyDiv w:val="1"/>
      <w:marLeft w:val="0"/>
      <w:marRight w:val="0"/>
      <w:marTop w:val="0"/>
      <w:marBottom w:val="0"/>
      <w:divBdr>
        <w:top w:val="none" w:sz="0" w:space="0" w:color="auto"/>
        <w:left w:val="none" w:sz="0" w:space="0" w:color="auto"/>
        <w:bottom w:val="none" w:sz="0" w:space="0" w:color="auto"/>
        <w:right w:val="none" w:sz="0" w:space="0" w:color="auto"/>
      </w:divBdr>
    </w:div>
    <w:div w:id="425662840">
      <w:bodyDiv w:val="1"/>
      <w:marLeft w:val="0"/>
      <w:marRight w:val="0"/>
      <w:marTop w:val="0"/>
      <w:marBottom w:val="0"/>
      <w:divBdr>
        <w:top w:val="none" w:sz="0" w:space="0" w:color="auto"/>
        <w:left w:val="none" w:sz="0" w:space="0" w:color="auto"/>
        <w:bottom w:val="none" w:sz="0" w:space="0" w:color="auto"/>
        <w:right w:val="none" w:sz="0" w:space="0" w:color="auto"/>
      </w:divBdr>
    </w:div>
    <w:div w:id="425686887">
      <w:bodyDiv w:val="1"/>
      <w:marLeft w:val="0"/>
      <w:marRight w:val="0"/>
      <w:marTop w:val="0"/>
      <w:marBottom w:val="0"/>
      <w:divBdr>
        <w:top w:val="none" w:sz="0" w:space="0" w:color="auto"/>
        <w:left w:val="none" w:sz="0" w:space="0" w:color="auto"/>
        <w:bottom w:val="none" w:sz="0" w:space="0" w:color="auto"/>
        <w:right w:val="none" w:sz="0" w:space="0" w:color="auto"/>
      </w:divBdr>
    </w:div>
    <w:div w:id="425687791">
      <w:bodyDiv w:val="1"/>
      <w:marLeft w:val="0"/>
      <w:marRight w:val="0"/>
      <w:marTop w:val="0"/>
      <w:marBottom w:val="0"/>
      <w:divBdr>
        <w:top w:val="none" w:sz="0" w:space="0" w:color="auto"/>
        <w:left w:val="none" w:sz="0" w:space="0" w:color="auto"/>
        <w:bottom w:val="none" w:sz="0" w:space="0" w:color="auto"/>
        <w:right w:val="none" w:sz="0" w:space="0" w:color="auto"/>
      </w:divBdr>
    </w:div>
    <w:div w:id="425733626">
      <w:bodyDiv w:val="1"/>
      <w:marLeft w:val="0"/>
      <w:marRight w:val="0"/>
      <w:marTop w:val="0"/>
      <w:marBottom w:val="0"/>
      <w:divBdr>
        <w:top w:val="none" w:sz="0" w:space="0" w:color="auto"/>
        <w:left w:val="none" w:sz="0" w:space="0" w:color="auto"/>
        <w:bottom w:val="none" w:sz="0" w:space="0" w:color="auto"/>
        <w:right w:val="none" w:sz="0" w:space="0" w:color="auto"/>
      </w:divBdr>
    </w:div>
    <w:div w:id="425735734">
      <w:bodyDiv w:val="1"/>
      <w:marLeft w:val="0"/>
      <w:marRight w:val="0"/>
      <w:marTop w:val="0"/>
      <w:marBottom w:val="0"/>
      <w:divBdr>
        <w:top w:val="none" w:sz="0" w:space="0" w:color="auto"/>
        <w:left w:val="none" w:sz="0" w:space="0" w:color="auto"/>
        <w:bottom w:val="none" w:sz="0" w:space="0" w:color="auto"/>
        <w:right w:val="none" w:sz="0" w:space="0" w:color="auto"/>
      </w:divBdr>
    </w:div>
    <w:div w:id="425813467">
      <w:bodyDiv w:val="1"/>
      <w:marLeft w:val="0"/>
      <w:marRight w:val="0"/>
      <w:marTop w:val="0"/>
      <w:marBottom w:val="0"/>
      <w:divBdr>
        <w:top w:val="none" w:sz="0" w:space="0" w:color="auto"/>
        <w:left w:val="none" w:sz="0" w:space="0" w:color="auto"/>
        <w:bottom w:val="none" w:sz="0" w:space="0" w:color="auto"/>
        <w:right w:val="none" w:sz="0" w:space="0" w:color="auto"/>
      </w:divBdr>
    </w:div>
    <w:div w:id="425854563">
      <w:bodyDiv w:val="1"/>
      <w:marLeft w:val="0"/>
      <w:marRight w:val="0"/>
      <w:marTop w:val="0"/>
      <w:marBottom w:val="0"/>
      <w:divBdr>
        <w:top w:val="none" w:sz="0" w:space="0" w:color="auto"/>
        <w:left w:val="none" w:sz="0" w:space="0" w:color="auto"/>
        <w:bottom w:val="none" w:sz="0" w:space="0" w:color="auto"/>
        <w:right w:val="none" w:sz="0" w:space="0" w:color="auto"/>
      </w:divBdr>
    </w:div>
    <w:div w:id="425856230">
      <w:bodyDiv w:val="1"/>
      <w:marLeft w:val="0"/>
      <w:marRight w:val="0"/>
      <w:marTop w:val="0"/>
      <w:marBottom w:val="0"/>
      <w:divBdr>
        <w:top w:val="none" w:sz="0" w:space="0" w:color="auto"/>
        <w:left w:val="none" w:sz="0" w:space="0" w:color="auto"/>
        <w:bottom w:val="none" w:sz="0" w:space="0" w:color="auto"/>
        <w:right w:val="none" w:sz="0" w:space="0" w:color="auto"/>
      </w:divBdr>
    </w:div>
    <w:div w:id="425880331">
      <w:bodyDiv w:val="1"/>
      <w:marLeft w:val="0"/>
      <w:marRight w:val="0"/>
      <w:marTop w:val="0"/>
      <w:marBottom w:val="0"/>
      <w:divBdr>
        <w:top w:val="none" w:sz="0" w:space="0" w:color="auto"/>
        <w:left w:val="none" w:sz="0" w:space="0" w:color="auto"/>
        <w:bottom w:val="none" w:sz="0" w:space="0" w:color="auto"/>
        <w:right w:val="none" w:sz="0" w:space="0" w:color="auto"/>
      </w:divBdr>
    </w:div>
    <w:div w:id="425881736">
      <w:bodyDiv w:val="1"/>
      <w:marLeft w:val="0"/>
      <w:marRight w:val="0"/>
      <w:marTop w:val="0"/>
      <w:marBottom w:val="0"/>
      <w:divBdr>
        <w:top w:val="none" w:sz="0" w:space="0" w:color="auto"/>
        <w:left w:val="none" w:sz="0" w:space="0" w:color="auto"/>
        <w:bottom w:val="none" w:sz="0" w:space="0" w:color="auto"/>
        <w:right w:val="none" w:sz="0" w:space="0" w:color="auto"/>
      </w:divBdr>
    </w:div>
    <w:div w:id="425883301">
      <w:bodyDiv w:val="1"/>
      <w:marLeft w:val="0"/>
      <w:marRight w:val="0"/>
      <w:marTop w:val="0"/>
      <w:marBottom w:val="0"/>
      <w:divBdr>
        <w:top w:val="none" w:sz="0" w:space="0" w:color="auto"/>
        <w:left w:val="none" w:sz="0" w:space="0" w:color="auto"/>
        <w:bottom w:val="none" w:sz="0" w:space="0" w:color="auto"/>
        <w:right w:val="none" w:sz="0" w:space="0" w:color="auto"/>
      </w:divBdr>
    </w:div>
    <w:div w:id="425923023">
      <w:bodyDiv w:val="1"/>
      <w:marLeft w:val="0"/>
      <w:marRight w:val="0"/>
      <w:marTop w:val="0"/>
      <w:marBottom w:val="0"/>
      <w:divBdr>
        <w:top w:val="none" w:sz="0" w:space="0" w:color="auto"/>
        <w:left w:val="none" w:sz="0" w:space="0" w:color="auto"/>
        <w:bottom w:val="none" w:sz="0" w:space="0" w:color="auto"/>
        <w:right w:val="none" w:sz="0" w:space="0" w:color="auto"/>
      </w:divBdr>
    </w:div>
    <w:div w:id="425929005">
      <w:bodyDiv w:val="1"/>
      <w:marLeft w:val="0"/>
      <w:marRight w:val="0"/>
      <w:marTop w:val="0"/>
      <w:marBottom w:val="0"/>
      <w:divBdr>
        <w:top w:val="none" w:sz="0" w:space="0" w:color="auto"/>
        <w:left w:val="none" w:sz="0" w:space="0" w:color="auto"/>
        <w:bottom w:val="none" w:sz="0" w:space="0" w:color="auto"/>
        <w:right w:val="none" w:sz="0" w:space="0" w:color="auto"/>
      </w:divBdr>
    </w:div>
    <w:div w:id="425930830">
      <w:bodyDiv w:val="1"/>
      <w:marLeft w:val="0"/>
      <w:marRight w:val="0"/>
      <w:marTop w:val="0"/>
      <w:marBottom w:val="0"/>
      <w:divBdr>
        <w:top w:val="none" w:sz="0" w:space="0" w:color="auto"/>
        <w:left w:val="none" w:sz="0" w:space="0" w:color="auto"/>
        <w:bottom w:val="none" w:sz="0" w:space="0" w:color="auto"/>
        <w:right w:val="none" w:sz="0" w:space="0" w:color="auto"/>
      </w:divBdr>
    </w:div>
    <w:div w:id="425998406">
      <w:bodyDiv w:val="1"/>
      <w:marLeft w:val="0"/>
      <w:marRight w:val="0"/>
      <w:marTop w:val="0"/>
      <w:marBottom w:val="0"/>
      <w:divBdr>
        <w:top w:val="none" w:sz="0" w:space="0" w:color="auto"/>
        <w:left w:val="none" w:sz="0" w:space="0" w:color="auto"/>
        <w:bottom w:val="none" w:sz="0" w:space="0" w:color="auto"/>
        <w:right w:val="none" w:sz="0" w:space="0" w:color="auto"/>
      </w:divBdr>
    </w:div>
    <w:div w:id="426001410">
      <w:bodyDiv w:val="1"/>
      <w:marLeft w:val="0"/>
      <w:marRight w:val="0"/>
      <w:marTop w:val="0"/>
      <w:marBottom w:val="0"/>
      <w:divBdr>
        <w:top w:val="none" w:sz="0" w:space="0" w:color="auto"/>
        <w:left w:val="none" w:sz="0" w:space="0" w:color="auto"/>
        <w:bottom w:val="none" w:sz="0" w:space="0" w:color="auto"/>
        <w:right w:val="none" w:sz="0" w:space="0" w:color="auto"/>
      </w:divBdr>
    </w:div>
    <w:div w:id="426001602">
      <w:bodyDiv w:val="1"/>
      <w:marLeft w:val="0"/>
      <w:marRight w:val="0"/>
      <w:marTop w:val="0"/>
      <w:marBottom w:val="0"/>
      <w:divBdr>
        <w:top w:val="none" w:sz="0" w:space="0" w:color="auto"/>
        <w:left w:val="none" w:sz="0" w:space="0" w:color="auto"/>
        <w:bottom w:val="none" w:sz="0" w:space="0" w:color="auto"/>
        <w:right w:val="none" w:sz="0" w:space="0" w:color="auto"/>
      </w:divBdr>
    </w:div>
    <w:div w:id="426003802">
      <w:bodyDiv w:val="1"/>
      <w:marLeft w:val="0"/>
      <w:marRight w:val="0"/>
      <w:marTop w:val="0"/>
      <w:marBottom w:val="0"/>
      <w:divBdr>
        <w:top w:val="none" w:sz="0" w:space="0" w:color="auto"/>
        <w:left w:val="none" w:sz="0" w:space="0" w:color="auto"/>
        <w:bottom w:val="none" w:sz="0" w:space="0" w:color="auto"/>
        <w:right w:val="none" w:sz="0" w:space="0" w:color="auto"/>
      </w:divBdr>
    </w:div>
    <w:div w:id="426005526">
      <w:bodyDiv w:val="1"/>
      <w:marLeft w:val="0"/>
      <w:marRight w:val="0"/>
      <w:marTop w:val="0"/>
      <w:marBottom w:val="0"/>
      <w:divBdr>
        <w:top w:val="none" w:sz="0" w:space="0" w:color="auto"/>
        <w:left w:val="none" w:sz="0" w:space="0" w:color="auto"/>
        <w:bottom w:val="none" w:sz="0" w:space="0" w:color="auto"/>
        <w:right w:val="none" w:sz="0" w:space="0" w:color="auto"/>
      </w:divBdr>
    </w:div>
    <w:div w:id="426005889">
      <w:bodyDiv w:val="1"/>
      <w:marLeft w:val="0"/>
      <w:marRight w:val="0"/>
      <w:marTop w:val="0"/>
      <w:marBottom w:val="0"/>
      <w:divBdr>
        <w:top w:val="none" w:sz="0" w:space="0" w:color="auto"/>
        <w:left w:val="none" w:sz="0" w:space="0" w:color="auto"/>
        <w:bottom w:val="none" w:sz="0" w:space="0" w:color="auto"/>
        <w:right w:val="none" w:sz="0" w:space="0" w:color="auto"/>
      </w:divBdr>
    </w:div>
    <w:div w:id="426049568">
      <w:bodyDiv w:val="1"/>
      <w:marLeft w:val="0"/>
      <w:marRight w:val="0"/>
      <w:marTop w:val="0"/>
      <w:marBottom w:val="0"/>
      <w:divBdr>
        <w:top w:val="none" w:sz="0" w:space="0" w:color="auto"/>
        <w:left w:val="none" w:sz="0" w:space="0" w:color="auto"/>
        <w:bottom w:val="none" w:sz="0" w:space="0" w:color="auto"/>
        <w:right w:val="none" w:sz="0" w:space="0" w:color="auto"/>
      </w:divBdr>
    </w:div>
    <w:div w:id="426115502">
      <w:bodyDiv w:val="1"/>
      <w:marLeft w:val="0"/>
      <w:marRight w:val="0"/>
      <w:marTop w:val="0"/>
      <w:marBottom w:val="0"/>
      <w:divBdr>
        <w:top w:val="none" w:sz="0" w:space="0" w:color="auto"/>
        <w:left w:val="none" w:sz="0" w:space="0" w:color="auto"/>
        <w:bottom w:val="none" w:sz="0" w:space="0" w:color="auto"/>
        <w:right w:val="none" w:sz="0" w:space="0" w:color="auto"/>
      </w:divBdr>
    </w:div>
    <w:div w:id="426115739">
      <w:bodyDiv w:val="1"/>
      <w:marLeft w:val="0"/>
      <w:marRight w:val="0"/>
      <w:marTop w:val="0"/>
      <w:marBottom w:val="0"/>
      <w:divBdr>
        <w:top w:val="none" w:sz="0" w:space="0" w:color="auto"/>
        <w:left w:val="none" w:sz="0" w:space="0" w:color="auto"/>
        <w:bottom w:val="none" w:sz="0" w:space="0" w:color="auto"/>
        <w:right w:val="none" w:sz="0" w:space="0" w:color="auto"/>
      </w:divBdr>
    </w:div>
    <w:div w:id="426116853">
      <w:bodyDiv w:val="1"/>
      <w:marLeft w:val="0"/>
      <w:marRight w:val="0"/>
      <w:marTop w:val="0"/>
      <w:marBottom w:val="0"/>
      <w:divBdr>
        <w:top w:val="none" w:sz="0" w:space="0" w:color="auto"/>
        <w:left w:val="none" w:sz="0" w:space="0" w:color="auto"/>
        <w:bottom w:val="none" w:sz="0" w:space="0" w:color="auto"/>
        <w:right w:val="none" w:sz="0" w:space="0" w:color="auto"/>
      </w:divBdr>
    </w:div>
    <w:div w:id="426122391">
      <w:bodyDiv w:val="1"/>
      <w:marLeft w:val="0"/>
      <w:marRight w:val="0"/>
      <w:marTop w:val="0"/>
      <w:marBottom w:val="0"/>
      <w:divBdr>
        <w:top w:val="none" w:sz="0" w:space="0" w:color="auto"/>
        <w:left w:val="none" w:sz="0" w:space="0" w:color="auto"/>
        <w:bottom w:val="none" w:sz="0" w:space="0" w:color="auto"/>
        <w:right w:val="none" w:sz="0" w:space="0" w:color="auto"/>
      </w:divBdr>
    </w:div>
    <w:div w:id="426196358">
      <w:bodyDiv w:val="1"/>
      <w:marLeft w:val="0"/>
      <w:marRight w:val="0"/>
      <w:marTop w:val="0"/>
      <w:marBottom w:val="0"/>
      <w:divBdr>
        <w:top w:val="none" w:sz="0" w:space="0" w:color="auto"/>
        <w:left w:val="none" w:sz="0" w:space="0" w:color="auto"/>
        <w:bottom w:val="none" w:sz="0" w:space="0" w:color="auto"/>
        <w:right w:val="none" w:sz="0" w:space="0" w:color="auto"/>
      </w:divBdr>
    </w:div>
    <w:div w:id="426268149">
      <w:bodyDiv w:val="1"/>
      <w:marLeft w:val="0"/>
      <w:marRight w:val="0"/>
      <w:marTop w:val="0"/>
      <w:marBottom w:val="0"/>
      <w:divBdr>
        <w:top w:val="none" w:sz="0" w:space="0" w:color="auto"/>
        <w:left w:val="none" w:sz="0" w:space="0" w:color="auto"/>
        <w:bottom w:val="none" w:sz="0" w:space="0" w:color="auto"/>
        <w:right w:val="none" w:sz="0" w:space="0" w:color="auto"/>
      </w:divBdr>
    </w:div>
    <w:div w:id="426271095">
      <w:bodyDiv w:val="1"/>
      <w:marLeft w:val="0"/>
      <w:marRight w:val="0"/>
      <w:marTop w:val="0"/>
      <w:marBottom w:val="0"/>
      <w:divBdr>
        <w:top w:val="none" w:sz="0" w:space="0" w:color="auto"/>
        <w:left w:val="none" w:sz="0" w:space="0" w:color="auto"/>
        <w:bottom w:val="none" w:sz="0" w:space="0" w:color="auto"/>
        <w:right w:val="none" w:sz="0" w:space="0" w:color="auto"/>
      </w:divBdr>
    </w:div>
    <w:div w:id="426275338">
      <w:bodyDiv w:val="1"/>
      <w:marLeft w:val="0"/>
      <w:marRight w:val="0"/>
      <w:marTop w:val="0"/>
      <w:marBottom w:val="0"/>
      <w:divBdr>
        <w:top w:val="none" w:sz="0" w:space="0" w:color="auto"/>
        <w:left w:val="none" w:sz="0" w:space="0" w:color="auto"/>
        <w:bottom w:val="none" w:sz="0" w:space="0" w:color="auto"/>
        <w:right w:val="none" w:sz="0" w:space="0" w:color="auto"/>
      </w:divBdr>
    </w:div>
    <w:div w:id="426317022">
      <w:bodyDiv w:val="1"/>
      <w:marLeft w:val="0"/>
      <w:marRight w:val="0"/>
      <w:marTop w:val="0"/>
      <w:marBottom w:val="0"/>
      <w:divBdr>
        <w:top w:val="none" w:sz="0" w:space="0" w:color="auto"/>
        <w:left w:val="none" w:sz="0" w:space="0" w:color="auto"/>
        <w:bottom w:val="none" w:sz="0" w:space="0" w:color="auto"/>
        <w:right w:val="none" w:sz="0" w:space="0" w:color="auto"/>
      </w:divBdr>
    </w:div>
    <w:div w:id="426341673">
      <w:bodyDiv w:val="1"/>
      <w:marLeft w:val="0"/>
      <w:marRight w:val="0"/>
      <w:marTop w:val="0"/>
      <w:marBottom w:val="0"/>
      <w:divBdr>
        <w:top w:val="none" w:sz="0" w:space="0" w:color="auto"/>
        <w:left w:val="none" w:sz="0" w:space="0" w:color="auto"/>
        <w:bottom w:val="none" w:sz="0" w:space="0" w:color="auto"/>
        <w:right w:val="none" w:sz="0" w:space="0" w:color="auto"/>
      </w:divBdr>
    </w:div>
    <w:div w:id="426385522">
      <w:bodyDiv w:val="1"/>
      <w:marLeft w:val="0"/>
      <w:marRight w:val="0"/>
      <w:marTop w:val="0"/>
      <w:marBottom w:val="0"/>
      <w:divBdr>
        <w:top w:val="none" w:sz="0" w:space="0" w:color="auto"/>
        <w:left w:val="none" w:sz="0" w:space="0" w:color="auto"/>
        <w:bottom w:val="none" w:sz="0" w:space="0" w:color="auto"/>
        <w:right w:val="none" w:sz="0" w:space="0" w:color="auto"/>
      </w:divBdr>
    </w:div>
    <w:div w:id="426387045">
      <w:bodyDiv w:val="1"/>
      <w:marLeft w:val="0"/>
      <w:marRight w:val="0"/>
      <w:marTop w:val="0"/>
      <w:marBottom w:val="0"/>
      <w:divBdr>
        <w:top w:val="none" w:sz="0" w:space="0" w:color="auto"/>
        <w:left w:val="none" w:sz="0" w:space="0" w:color="auto"/>
        <w:bottom w:val="none" w:sz="0" w:space="0" w:color="auto"/>
        <w:right w:val="none" w:sz="0" w:space="0" w:color="auto"/>
      </w:divBdr>
    </w:div>
    <w:div w:id="426392062">
      <w:bodyDiv w:val="1"/>
      <w:marLeft w:val="0"/>
      <w:marRight w:val="0"/>
      <w:marTop w:val="0"/>
      <w:marBottom w:val="0"/>
      <w:divBdr>
        <w:top w:val="none" w:sz="0" w:space="0" w:color="auto"/>
        <w:left w:val="none" w:sz="0" w:space="0" w:color="auto"/>
        <w:bottom w:val="none" w:sz="0" w:space="0" w:color="auto"/>
        <w:right w:val="none" w:sz="0" w:space="0" w:color="auto"/>
      </w:divBdr>
    </w:div>
    <w:div w:id="426464018">
      <w:bodyDiv w:val="1"/>
      <w:marLeft w:val="0"/>
      <w:marRight w:val="0"/>
      <w:marTop w:val="0"/>
      <w:marBottom w:val="0"/>
      <w:divBdr>
        <w:top w:val="none" w:sz="0" w:space="0" w:color="auto"/>
        <w:left w:val="none" w:sz="0" w:space="0" w:color="auto"/>
        <w:bottom w:val="none" w:sz="0" w:space="0" w:color="auto"/>
        <w:right w:val="none" w:sz="0" w:space="0" w:color="auto"/>
      </w:divBdr>
    </w:div>
    <w:div w:id="426536738">
      <w:bodyDiv w:val="1"/>
      <w:marLeft w:val="0"/>
      <w:marRight w:val="0"/>
      <w:marTop w:val="0"/>
      <w:marBottom w:val="0"/>
      <w:divBdr>
        <w:top w:val="none" w:sz="0" w:space="0" w:color="auto"/>
        <w:left w:val="none" w:sz="0" w:space="0" w:color="auto"/>
        <w:bottom w:val="none" w:sz="0" w:space="0" w:color="auto"/>
        <w:right w:val="none" w:sz="0" w:space="0" w:color="auto"/>
      </w:divBdr>
    </w:div>
    <w:div w:id="426537305">
      <w:bodyDiv w:val="1"/>
      <w:marLeft w:val="0"/>
      <w:marRight w:val="0"/>
      <w:marTop w:val="0"/>
      <w:marBottom w:val="0"/>
      <w:divBdr>
        <w:top w:val="none" w:sz="0" w:space="0" w:color="auto"/>
        <w:left w:val="none" w:sz="0" w:space="0" w:color="auto"/>
        <w:bottom w:val="none" w:sz="0" w:space="0" w:color="auto"/>
        <w:right w:val="none" w:sz="0" w:space="0" w:color="auto"/>
      </w:divBdr>
    </w:div>
    <w:div w:id="426583115">
      <w:bodyDiv w:val="1"/>
      <w:marLeft w:val="0"/>
      <w:marRight w:val="0"/>
      <w:marTop w:val="0"/>
      <w:marBottom w:val="0"/>
      <w:divBdr>
        <w:top w:val="none" w:sz="0" w:space="0" w:color="auto"/>
        <w:left w:val="none" w:sz="0" w:space="0" w:color="auto"/>
        <w:bottom w:val="none" w:sz="0" w:space="0" w:color="auto"/>
        <w:right w:val="none" w:sz="0" w:space="0" w:color="auto"/>
      </w:divBdr>
    </w:div>
    <w:div w:id="426584693">
      <w:bodyDiv w:val="1"/>
      <w:marLeft w:val="0"/>
      <w:marRight w:val="0"/>
      <w:marTop w:val="0"/>
      <w:marBottom w:val="0"/>
      <w:divBdr>
        <w:top w:val="none" w:sz="0" w:space="0" w:color="auto"/>
        <w:left w:val="none" w:sz="0" w:space="0" w:color="auto"/>
        <w:bottom w:val="none" w:sz="0" w:space="0" w:color="auto"/>
        <w:right w:val="none" w:sz="0" w:space="0" w:color="auto"/>
      </w:divBdr>
    </w:div>
    <w:div w:id="426657271">
      <w:bodyDiv w:val="1"/>
      <w:marLeft w:val="0"/>
      <w:marRight w:val="0"/>
      <w:marTop w:val="0"/>
      <w:marBottom w:val="0"/>
      <w:divBdr>
        <w:top w:val="none" w:sz="0" w:space="0" w:color="auto"/>
        <w:left w:val="none" w:sz="0" w:space="0" w:color="auto"/>
        <w:bottom w:val="none" w:sz="0" w:space="0" w:color="auto"/>
        <w:right w:val="none" w:sz="0" w:space="0" w:color="auto"/>
      </w:divBdr>
    </w:div>
    <w:div w:id="426659692">
      <w:bodyDiv w:val="1"/>
      <w:marLeft w:val="0"/>
      <w:marRight w:val="0"/>
      <w:marTop w:val="0"/>
      <w:marBottom w:val="0"/>
      <w:divBdr>
        <w:top w:val="none" w:sz="0" w:space="0" w:color="auto"/>
        <w:left w:val="none" w:sz="0" w:space="0" w:color="auto"/>
        <w:bottom w:val="none" w:sz="0" w:space="0" w:color="auto"/>
        <w:right w:val="none" w:sz="0" w:space="0" w:color="auto"/>
      </w:divBdr>
    </w:div>
    <w:div w:id="426660094">
      <w:bodyDiv w:val="1"/>
      <w:marLeft w:val="0"/>
      <w:marRight w:val="0"/>
      <w:marTop w:val="0"/>
      <w:marBottom w:val="0"/>
      <w:divBdr>
        <w:top w:val="none" w:sz="0" w:space="0" w:color="auto"/>
        <w:left w:val="none" w:sz="0" w:space="0" w:color="auto"/>
        <w:bottom w:val="none" w:sz="0" w:space="0" w:color="auto"/>
        <w:right w:val="none" w:sz="0" w:space="0" w:color="auto"/>
      </w:divBdr>
    </w:div>
    <w:div w:id="426661067">
      <w:bodyDiv w:val="1"/>
      <w:marLeft w:val="0"/>
      <w:marRight w:val="0"/>
      <w:marTop w:val="0"/>
      <w:marBottom w:val="0"/>
      <w:divBdr>
        <w:top w:val="none" w:sz="0" w:space="0" w:color="auto"/>
        <w:left w:val="none" w:sz="0" w:space="0" w:color="auto"/>
        <w:bottom w:val="none" w:sz="0" w:space="0" w:color="auto"/>
        <w:right w:val="none" w:sz="0" w:space="0" w:color="auto"/>
      </w:divBdr>
    </w:div>
    <w:div w:id="426662140">
      <w:bodyDiv w:val="1"/>
      <w:marLeft w:val="0"/>
      <w:marRight w:val="0"/>
      <w:marTop w:val="0"/>
      <w:marBottom w:val="0"/>
      <w:divBdr>
        <w:top w:val="none" w:sz="0" w:space="0" w:color="auto"/>
        <w:left w:val="none" w:sz="0" w:space="0" w:color="auto"/>
        <w:bottom w:val="none" w:sz="0" w:space="0" w:color="auto"/>
        <w:right w:val="none" w:sz="0" w:space="0" w:color="auto"/>
      </w:divBdr>
    </w:div>
    <w:div w:id="426731411">
      <w:bodyDiv w:val="1"/>
      <w:marLeft w:val="0"/>
      <w:marRight w:val="0"/>
      <w:marTop w:val="0"/>
      <w:marBottom w:val="0"/>
      <w:divBdr>
        <w:top w:val="none" w:sz="0" w:space="0" w:color="auto"/>
        <w:left w:val="none" w:sz="0" w:space="0" w:color="auto"/>
        <w:bottom w:val="none" w:sz="0" w:space="0" w:color="auto"/>
        <w:right w:val="none" w:sz="0" w:space="0" w:color="auto"/>
      </w:divBdr>
    </w:div>
    <w:div w:id="426731561">
      <w:bodyDiv w:val="1"/>
      <w:marLeft w:val="0"/>
      <w:marRight w:val="0"/>
      <w:marTop w:val="0"/>
      <w:marBottom w:val="0"/>
      <w:divBdr>
        <w:top w:val="none" w:sz="0" w:space="0" w:color="auto"/>
        <w:left w:val="none" w:sz="0" w:space="0" w:color="auto"/>
        <w:bottom w:val="none" w:sz="0" w:space="0" w:color="auto"/>
        <w:right w:val="none" w:sz="0" w:space="0" w:color="auto"/>
      </w:divBdr>
    </w:div>
    <w:div w:id="426732700">
      <w:bodyDiv w:val="1"/>
      <w:marLeft w:val="0"/>
      <w:marRight w:val="0"/>
      <w:marTop w:val="0"/>
      <w:marBottom w:val="0"/>
      <w:divBdr>
        <w:top w:val="none" w:sz="0" w:space="0" w:color="auto"/>
        <w:left w:val="none" w:sz="0" w:space="0" w:color="auto"/>
        <w:bottom w:val="none" w:sz="0" w:space="0" w:color="auto"/>
        <w:right w:val="none" w:sz="0" w:space="0" w:color="auto"/>
      </w:divBdr>
    </w:div>
    <w:div w:id="426734734">
      <w:bodyDiv w:val="1"/>
      <w:marLeft w:val="0"/>
      <w:marRight w:val="0"/>
      <w:marTop w:val="0"/>
      <w:marBottom w:val="0"/>
      <w:divBdr>
        <w:top w:val="none" w:sz="0" w:space="0" w:color="auto"/>
        <w:left w:val="none" w:sz="0" w:space="0" w:color="auto"/>
        <w:bottom w:val="none" w:sz="0" w:space="0" w:color="auto"/>
        <w:right w:val="none" w:sz="0" w:space="0" w:color="auto"/>
      </w:divBdr>
    </w:div>
    <w:div w:id="426771311">
      <w:bodyDiv w:val="1"/>
      <w:marLeft w:val="0"/>
      <w:marRight w:val="0"/>
      <w:marTop w:val="0"/>
      <w:marBottom w:val="0"/>
      <w:divBdr>
        <w:top w:val="none" w:sz="0" w:space="0" w:color="auto"/>
        <w:left w:val="none" w:sz="0" w:space="0" w:color="auto"/>
        <w:bottom w:val="none" w:sz="0" w:space="0" w:color="auto"/>
        <w:right w:val="none" w:sz="0" w:space="0" w:color="auto"/>
      </w:divBdr>
    </w:div>
    <w:div w:id="426773001">
      <w:bodyDiv w:val="1"/>
      <w:marLeft w:val="0"/>
      <w:marRight w:val="0"/>
      <w:marTop w:val="0"/>
      <w:marBottom w:val="0"/>
      <w:divBdr>
        <w:top w:val="none" w:sz="0" w:space="0" w:color="auto"/>
        <w:left w:val="none" w:sz="0" w:space="0" w:color="auto"/>
        <w:bottom w:val="none" w:sz="0" w:space="0" w:color="auto"/>
        <w:right w:val="none" w:sz="0" w:space="0" w:color="auto"/>
      </w:divBdr>
    </w:div>
    <w:div w:id="426774037">
      <w:bodyDiv w:val="1"/>
      <w:marLeft w:val="0"/>
      <w:marRight w:val="0"/>
      <w:marTop w:val="0"/>
      <w:marBottom w:val="0"/>
      <w:divBdr>
        <w:top w:val="none" w:sz="0" w:space="0" w:color="auto"/>
        <w:left w:val="none" w:sz="0" w:space="0" w:color="auto"/>
        <w:bottom w:val="none" w:sz="0" w:space="0" w:color="auto"/>
        <w:right w:val="none" w:sz="0" w:space="0" w:color="auto"/>
      </w:divBdr>
    </w:div>
    <w:div w:id="426774092">
      <w:bodyDiv w:val="1"/>
      <w:marLeft w:val="0"/>
      <w:marRight w:val="0"/>
      <w:marTop w:val="0"/>
      <w:marBottom w:val="0"/>
      <w:divBdr>
        <w:top w:val="none" w:sz="0" w:space="0" w:color="auto"/>
        <w:left w:val="none" w:sz="0" w:space="0" w:color="auto"/>
        <w:bottom w:val="none" w:sz="0" w:space="0" w:color="auto"/>
        <w:right w:val="none" w:sz="0" w:space="0" w:color="auto"/>
      </w:divBdr>
    </w:div>
    <w:div w:id="426776860">
      <w:bodyDiv w:val="1"/>
      <w:marLeft w:val="0"/>
      <w:marRight w:val="0"/>
      <w:marTop w:val="0"/>
      <w:marBottom w:val="0"/>
      <w:divBdr>
        <w:top w:val="none" w:sz="0" w:space="0" w:color="auto"/>
        <w:left w:val="none" w:sz="0" w:space="0" w:color="auto"/>
        <w:bottom w:val="none" w:sz="0" w:space="0" w:color="auto"/>
        <w:right w:val="none" w:sz="0" w:space="0" w:color="auto"/>
      </w:divBdr>
    </w:div>
    <w:div w:id="426777063">
      <w:bodyDiv w:val="1"/>
      <w:marLeft w:val="0"/>
      <w:marRight w:val="0"/>
      <w:marTop w:val="0"/>
      <w:marBottom w:val="0"/>
      <w:divBdr>
        <w:top w:val="none" w:sz="0" w:space="0" w:color="auto"/>
        <w:left w:val="none" w:sz="0" w:space="0" w:color="auto"/>
        <w:bottom w:val="none" w:sz="0" w:space="0" w:color="auto"/>
        <w:right w:val="none" w:sz="0" w:space="0" w:color="auto"/>
      </w:divBdr>
    </w:div>
    <w:div w:id="426777852">
      <w:bodyDiv w:val="1"/>
      <w:marLeft w:val="0"/>
      <w:marRight w:val="0"/>
      <w:marTop w:val="0"/>
      <w:marBottom w:val="0"/>
      <w:divBdr>
        <w:top w:val="none" w:sz="0" w:space="0" w:color="auto"/>
        <w:left w:val="none" w:sz="0" w:space="0" w:color="auto"/>
        <w:bottom w:val="none" w:sz="0" w:space="0" w:color="auto"/>
        <w:right w:val="none" w:sz="0" w:space="0" w:color="auto"/>
      </w:divBdr>
    </w:div>
    <w:div w:id="426778577">
      <w:bodyDiv w:val="1"/>
      <w:marLeft w:val="0"/>
      <w:marRight w:val="0"/>
      <w:marTop w:val="0"/>
      <w:marBottom w:val="0"/>
      <w:divBdr>
        <w:top w:val="none" w:sz="0" w:space="0" w:color="auto"/>
        <w:left w:val="none" w:sz="0" w:space="0" w:color="auto"/>
        <w:bottom w:val="none" w:sz="0" w:space="0" w:color="auto"/>
        <w:right w:val="none" w:sz="0" w:space="0" w:color="auto"/>
      </w:divBdr>
    </w:div>
    <w:div w:id="426780079">
      <w:bodyDiv w:val="1"/>
      <w:marLeft w:val="0"/>
      <w:marRight w:val="0"/>
      <w:marTop w:val="0"/>
      <w:marBottom w:val="0"/>
      <w:divBdr>
        <w:top w:val="none" w:sz="0" w:space="0" w:color="auto"/>
        <w:left w:val="none" w:sz="0" w:space="0" w:color="auto"/>
        <w:bottom w:val="none" w:sz="0" w:space="0" w:color="auto"/>
        <w:right w:val="none" w:sz="0" w:space="0" w:color="auto"/>
      </w:divBdr>
    </w:div>
    <w:div w:id="426849362">
      <w:bodyDiv w:val="1"/>
      <w:marLeft w:val="0"/>
      <w:marRight w:val="0"/>
      <w:marTop w:val="0"/>
      <w:marBottom w:val="0"/>
      <w:divBdr>
        <w:top w:val="none" w:sz="0" w:space="0" w:color="auto"/>
        <w:left w:val="none" w:sz="0" w:space="0" w:color="auto"/>
        <w:bottom w:val="none" w:sz="0" w:space="0" w:color="auto"/>
        <w:right w:val="none" w:sz="0" w:space="0" w:color="auto"/>
      </w:divBdr>
    </w:div>
    <w:div w:id="426851469">
      <w:bodyDiv w:val="1"/>
      <w:marLeft w:val="0"/>
      <w:marRight w:val="0"/>
      <w:marTop w:val="0"/>
      <w:marBottom w:val="0"/>
      <w:divBdr>
        <w:top w:val="none" w:sz="0" w:space="0" w:color="auto"/>
        <w:left w:val="none" w:sz="0" w:space="0" w:color="auto"/>
        <w:bottom w:val="none" w:sz="0" w:space="0" w:color="auto"/>
        <w:right w:val="none" w:sz="0" w:space="0" w:color="auto"/>
      </w:divBdr>
    </w:div>
    <w:div w:id="426852538">
      <w:bodyDiv w:val="1"/>
      <w:marLeft w:val="0"/>
      <w:marRight w:val="0"/>
      <w:marTop w:val="0"/>
      <w:marBottom w:val="0"/>
      <w:divBdr>
        <w:top w:val="none" w:sz="0" w:space="0" w:color="auto"/>
        <w:left w:val="none" w:sz="0" w:space="0" w:color="auto"/>
        <w:bottom w:val="none" w:sz="0" w:space="0" w:color="auto"/>
        <w:right w:val="none" w:sz="0" w:space="0" w:color="auto"/>
      </w:divBdr>
    </w:div>
    <w:div w:id="426921910">
      <w:bodyDiv w:val="1"/>
      <w:marLeft w:val="0"/>
      <w:marRight w:val="0"/>
      <w:marTop w:val="0"/>
      <w:marBottom w:val="0"/>
      <w:divBdr>
        <w:top w:val="none" w:sz="0" w:space="0" w:color="auto"/>
        <w:left w:val="none" w:sz="0" w:space="0" w:color="auto"/>
        <w:bottom w:val="none" w:sz="0" w:space="0" w:color="auto"/>
        <w:right w:val="none" w:sz="0" w:space="0" w:color="auto"/>
      </w:divBdr>
    </w:div>
    <w:div w:id="426923878">
      <w:bodyDiv w:val="1"/>
      <w:marLeft w:val="0"/>
      <w:marRight w:val="0"/>
      <w:marTop w:val="0"/>
      <w:marBottom w:val="0"/>
      <w:divBdr>
        <w:top w:val="none" w:sz="0" w:space="0" w:color="auto"/>
        <w:left w:val="none" w:sz="0" w:space="0" w:color="auto"/>
        <w:bottom w:val="none" w:sz="0" w:space="0" w:color="auto"/>
        <w:right w:val="none" w:sz="0" w:space="0" w:color="auto"/>
      </w:divBdr>
    </w:div>
    <w:div w:id="426924978">
      <w:bodyDiv w:val="1"/>
      <w:marLeft w:val="0"/>
      <w:marRight w:val="0"/>
      <w:marTop w:val="0"/>
      <w:marBottom w:val="0"/>
      <w:divBdr>
        <w:top w:val="none" w:sz="0" w:space="0" w:color="auto"/>
        <w:left w:val="none" w:sz="0" w:space="0" w:color="auto"/>
        <w:bottom w:val="none" w:sz="0" w:space="0" w:color="auto"/>
        <w:right w:val="none" w:sz="0" w:space="0" w:color="auto"/>
      </w:divBdr>
    </w:div>
    <w:div w:id="426928444">
      <w:bodyDiv w:val="1"/>
      <w:marLeft w:val="0"/>
      <w:marRight w:val="0"/>
      <w:marTop w:val="0"/>
      <w:marBottom w:val="0"/>
      <w:divBdr>
        <w:top w:val="none" w:sz="0" w:space="0" w:color="auto"/>
        <w:left w:val="none" w:sz="0" w:space="0" w:color="auto"/>
        <w:bottom w:val="none" w:sz="0" w:space="0" w:color="auto"/>
        <w:right w:val="none" w:sz="0" w:space="0" w:color="auto"/>
      </w:divBdr>
    </w:div>
    <w:div w:id="426929456">
      <w:bodyDiv w:val="1"/>
      <w:marLeft w:val="0"/>
      <w:marRight w:val="0"/>
      <w:marTop w:val="0"/>
      <w:marBottom w:val="0"/>
      <w:divBdr>
        <w:top w:val="none" w:sz="0" w:space="0" w:color="auto"/>
        <w:left w:val="none" w:sz="0" w:space="0" w:color="auto"/>
        <w:bottom w:val="none" w:sz="0" w:space="0" w:color="auto"/>
        <w:right w:val="none" w:sz="0" w:space="0" w:color="auto"/>
      </w:divBdr>
    </w:div>
    <w:div w:id="426969102">
      <w:bodyDiv w:val="1"/>
      <w:marLeft w:val="0"/>
      <w:marRight w:val="0"/>
      <w:marTop w:val="0"/>
      <w:marBottom w:val="0"/>
      <w:divBdr>
        <w:top w:val="none" w:sz="0" w:space="0" w:color="auto"/>
        <w:left w:val="none" w:sz="0" w:space="0" w:color="auto"/>
        <w:bottom w:val="none" w:sz="0" w:space="0" w:color="auto"/>
        <w:right w:val="none" w:sz="0" w:space="0" w:color="auto"/>
      </w:divBdr>
    </w:div>
    <w:div w:id="426969332">
      <w:bodyDiv w:val="1"/>
      <w:marLeft w:val="0"/>
      <w:marRight w:val="0"/>
      <w:marTop w:val="0"/>
      <w:marBottom w:val="0"/>
      <w:divBdr>
        <w:top w:val="none" w:sz="0" w:space="0" w:color="auto"/>
        <w:left w:val="none" w:sz="0" w:space="0" w:color="auto"/>
        <w:bottom w:val="none" w:sz="0" w:space="0" w:color="auto"/>
        <w:right w:val="none" w:sz="0" w:space="0" w:color="auto"/>
      </w:divBdr>
    </w:div>
    <w:div w:id="426970958">
      <w:bodyDiv w:val="1"/>
      <w:marLeft w:val="0"/>
      <w:marRight w:val="0"/>
      <w:marTop w:val="0"/>
      <w:marBottom w:val="0"/>
      <w:divBdr>
        <w:top w:val="none" w:sz="0" w:space="0" w:color="auto"/>
        <w:left w:val="none" w:sz="0" w:space="0" w:color="auto"/>
        <w:bottom w:val="none" w:sz="0" w:space="0" w:color="auto"/>
        <w:right w:val="none" w:sz="0" w:space="0" w:color="auto"/>
      </w:divBdr>
    </w:div>
    <w:div w:id="426997842">
      <w:bodyDiv w:val="1"/>
      <w:marLeft w:val="0"/>
      <w:marRight w:val="0"/>
      <w:marTop w:val="0"/>
      <w:marBottom w:val="0"/>
      <w:divBdr>
        <w:top w:val="none" w:sz="0" w:space="0" w:color="auto"/>
        <w:left w:val="none" w:sz="0" w:space="0" w:color="auto"/>
        <w:bottom w:val="none" w:sz="0" w:space="0" w:color="auto"/>
        <w:right w:val="none" w:sz="0" w:space="0" w:color="auto"/>
      </w:divBdr>
    </w:div>
    <w:div w:id="426999299">
      <w:bodyDiv w:val="1"/>
      <w:marLeft w:val="0"/>
      <w:marRight w:val="0"/>
      <w:marTop w:val="0"/>
      <w:marBottom w:val="0"/>
      <w:divBdr>
        <w:top w:val="none" w:sz="0" w:space="0" w:color="auto"/>
        <w:left w:val="none" w:sz="0" w:space="0" w:color="auto"/>
        <w:bottom w:val="none" w:sz="0" w:space="0" w:color="auto"/>
        <w:right w:val="none" w:sz="0" w:space="0" w:color="auto"/>
      </w:divBdr>
    </w:div>
    <w:div w:id="427040579">
      <w:bodyDiv w:val="1"/>
      <w:marLeft w:val="0"/>
      <w:marRight w:val="0"/>
      <w:marTop w:val="0"/>
      <w:marBottom w:val="0"/>
      <w:divBdr>
        <w:top w:val="none" w:sz="0" w:space="0" w:color="auto"/>
        <w:left w:val="none" w:sz="0" w:space="0" w:color="auto"/>
        <w:bottom w:val="none" w:sz="0" w:space="0" w:color="auto"/>
        <w:right w:val="none" w:sz="0" w:space="0" w:color="auto"/>
      </w:divBdr>
    </w:div>
    <w:div w:id="427043594">
      <w:bodyDiv w:val="1"/>
      <w:marLeft w:val="0"/>
      <w:marRight w:val="0"/>
      <w:marTop w:val="0"/>
      <w:marBottom w:val="0"/>
      <w:divBdr>
        <w:top w:val="none" w:sz="0" w:space="0" w:color="auto"/>
        <w:left w:val="none" w:sz="0" w:space="0" w:color="auto"/>
        <w:bottom w:val="none" w:sz="0" w:space="0" w:color="auto"/>
        <w:right w:val="none" w:sz="0" w:space="0" w:color="auto"/>
      </w:divBdr>
    </w:div>
    <w:div w:id="427045669">
      <w:bodyDiv w:val="1"/>
      <w:marLeft w:val="0"/>
      <w:marRight w:val="0"/>
      <w:marTop w:val="0"/>
      <w:marBottom w:val="0"/>
      <w:divBdr>
        <w:top w:val="none" w:sz="0" w:space="0" w:color="auto"/>
        <w:left w:val="none" w:sz="0" w:space="0" w:color="auto"/>
        <w:bottom w:val="none" w:sz="0" w:space="0" w:color="auto"/>
        <w:right w:val="none" w:sz="0" w:space="0" w:color="auto"/>
      </w:divBdr>
    </w:div>
    <w:div w:id="427048520">
      <w:bodyDiv w:val="1"/>
      <w:marLeft w:val="0"/>
      <w:marRight w:val="0"/>
      <w:marTop w:val="0"/>
      <w:marBottom w:val="0"/>
      <w:divBdr>
        <w:top w:val="none" w:sz="0" w:space="0" w:color="auto"/>
        <w:left w:val="none" w:sz="0" w:space="0" w:color="auto"/>
        <w:bottom w:val="none" w:sz="0" w:space="0" w:color="auto"/>
        <w:right w:val="none" w:sz="0" w:space="0" w:color="auto"/>
      </w:divBdr>
    </w:div>
    <w:div w:id="427048528">
      <w:bodyDiv w:val="1"/>
      <w:marLeft w:val="0"/>
      <w:marRight w:val="0"/>
      <w:marTop w:val="0"/>
      <w:marBottom w:val="0"/>
      <w:divBdr>
        <w:top w:val="none" w:sz="0" w:space="0" w:color="auto"/>
        <w:left w:val="none" w:sz="0" w:space="0" w:color="auto"/>
        <w:bottom w:val="none" w:sz="0" w:space="0" w:color="auto"/>
        <w:right w:val="none" w:sz="0" w:space="0" w:color="auto"/>
      </w:divBdr>
    </w:div>
    <w:div w:id="427048923">
      <w:bodyDiv w:val="1"/>
      <w:marLeft w:val="0"/>
      <w:marRight w:val="0"/>
      <w:marTop w:val="0"/>
      <w:marBottom w:val="0"/>
      <w:divBdr>
        <w:top w:val="none" w:sz="0" w:space="0" w:color="auto"/>
        <w:left w:val="none" w:sz="0" w:space="0" w:color="auto"/>
        <w:bottom w:val="none" w:sz="0" w:space="0" w:color="auto"/>
        <w:right w:val="none" w:sz="0" w:space="0" w:color="auto"/>
      </w:divBdr>
    </w:div>
    <w:div w:id="427115651">
      <w:bodyDiv w:val="1"/>
      <w:marLeft w:val="0"/>
      <w:marRight w:val="0"/>
      <w:marTop w:val="0"/>
      <w:marBottom w:val="0"/>
      <w:divBdr>
        <w:top w:val="none" w:sz="0" w:space="0" w:color="auto"/>
        <w:left w:val="none" w:sz="0" w:space="0" w:color="auto"/>
        <w:bottom w:val="none" w:sz="0" w:space="0" w:color="auto"/>
        <w:right w:val="none" w:sz="0" w:space="0" w:color="auto"/>
      </w:divBdr>
    </w:div>
    <w:div w:id="427118609">
      <w:bodyDiv w:val="1"/>
      <w:marLeft w:val="0"/>
      <w:marRight w:val="0"/>
      <w:marTop w:val="0"/>
      <w:marBottom w:val="0"/>
      <w:divBdr>
        <w:top w:val="none" w:sz="0" w:space="0" w:color="auto"/>
        <w:left w:val="none" w:sz="0" w:space="0" w:color="auto"/>
        <w:bottom w:val="none" w:sz="0" w:space="0" w:color="auto"/>
        <w:right w:val="none" w:sz="0" w:space="0" w:color="auto"/>
      </w:divBdr>
    </w:div>
    <w:div w:id="427122785">
      <w:bodyDiv w:val="1"/>
      <w:marLeft w:val="0"/>
      <w:marRight w:val="0"/>
      <w:marTop w:val="0"/>
      <w:marBottom w:val="0"/>
      <w:divBdr>
        <w:top w:val="none" w:sz="0" w:space="0" w:color="auto"/>
        <w:left w:val="none" w:sz="0" w:space="0" w:color="auto"/>
        <w:bottom w:val="none" w:sz="0" w:space="0" w:color="auto"/>
        <w:right w:val="none" w:sz="0" w:space="0" w:color="auto"/>
      </w:divBdr>
    </w:div>
    <w:div w:id="427164306">
      <w:bodyDiv w:val="1"/>
      <w:marLeft w:val="0"/>
      <w:marRight w:val="0"/>
      <w:marTop w:val="0"/>
      <w:marBottom w:val="0"/>
      <w:divBdr>
        <w:top w:val="none" w:sz="0" w:space="0" w:color="auto"/>
        <w:left w:val="none" w:sz="0" w:space="0" w:color="auto"/>
        <w:bottom w:val="none" w:sz="0" w:space="0" w:color="auto"/>
        <w:right w:val="none" w:sz="0" w:space="0" w:color="auto"/>
      </w:divBdr>
    </w:div>
    <w:div w:id="427166303">
      <w:bodyDiv w:val="1"/>
      <w:marLeft w:val="0"/>
      <w:marRight w:val="0"/>
      <w:marTop w:val="0"/>
      <w:marBottom w:val="0"/>
      <w:divBdr>
        <w:top w:val="none" w:sz="0" w:space="0" w:color="auto"/>
        <w:left w:val="none" w:sz="0" w:space="0" w:color="auto"/>
        <w:bottom w:val="none" w:sz="0" w:space="0" w:color="auto"/>
        <w:right w:val="none" w:sz="0" w:space="0" w:color="auto"/>
      </w:divBdr>
    </w:div>
    <w:div w:id="427190337">
      <w:bodyDiv w:val="1"/>
      <w:marLeft w:val="0"/>
      <w:marRight w:val="0"/>
      <w:marTop w:val="0"/>
      <w:marBottom w:val="0"/>
      <w:divBdr>
        <w:top w:val="none" w:sz="0" w:space="0" w:color="auto"/>
        <w:left w:val="none" w:sz="0" w:space="0" w:color="auto"/>
        <w:bottom w:val="none" w:sz="0" w:space="0" w:color="auto"/>
        <w:right w:val="none" w:sz="0" w:space="0" w:color="auto"/>
      </w:divBdr>
    </w:div>
    <w:div w:id="427234872">
      <w:bodyDiv w:val="1"/>
      <w:marLeft w:val="0"/>
      <w:marRight w:val="0"/>
      <w:marTop w:val="0"/>
      <w:marBottom w:val="0"/>
      <w:divBdr>
        <w:top w:val="none" w:sz="0" w:space="0" w:color="auto"/>
        <w:left w:val="none" w:sz="0" w:space="0" w:color="auto"/>
        <w:bottom w:val="none" w:sz="0" w:space="0" w:color="auto"/>
        <w:right w:val="none" w:sz="0" w:space="0" w:color="auto"/>
      </w:divBdr>
    </w:div>
    <w:div w:id="427239602">
      <w:bodyDiv w:val="1"/>
      <w:marLeft w:val="0"/>
      <w:marRight w:val="0"/>
      <w:marTop w:val="0"/>
      <w:marBottom w:val="0"/>
      <w:divBdr>
        <w:top w:val="none" w:sz="0" w:space="0" w:color="auto"/>
        <w:left w:val="none" w:sz="0" w:space="0" w:color="auto"/>
        <w:bottom w:val="none" w:sz="0" w:space="0" w:color="auto"/>
        <w:right w:val="none" w:sz="0" w:space="0" w:color="auto"/>
      </w:divBdr>
    </w:div>
    <w:div w:id="427308158">
      <w:bodyDiv w:val="1"/>
      <w:marLeft w:val="0"/>
      <w:marRight w:val="0"/>
      <w:marTop w:val="0"/>
      <w:marBottom w:val="0"/>
      <w:divBdr>
        <w:top w:val="none" w:sz="0" w:space="0" w:color="auto"/>
        <w:left w:val="none" w:sz="0" w:space="0" w:color="auto"/>
        <w:bottom w:val="none" w:sz="0" w:space="0" w:color="auto"/>
        <w:right w:val="none" w:sz="0" w:space="0" w:color="auto"/>
      </w:divBdr>
    </w:div>
    <w:div w:id="427308208">
      <w:bodyDiv w:val="1"/>
      <w:marLeft w:val="0"/>
      <w:marRight w:val="0"/>
      <w:marTop w:val="0"/>
      <w:marBottom w:val="0"/>
      <w:divBdr>
        <w:top w:val="none" w:sz="0" w:space="0" w:color="auto"/>
        <w:left w:val="none" w:sz="0" w:space="0" w:color="auto"/>
        <w:bottom w:val="none" w:sz="0" w:space="0" w:color="auto"/>
        <w:right w:val="none" w:sz="0" w:space="0" w:color="auto"/>
      </w:divBdr>
    </w:div>
    <w:div w:id="427309735">
      <w:bodyDiv w:val="1"/>
      <w:marLeft w:val="0"/>
      <w:marRight w:val="0"/>
      <w:marTop w:val="0"/>
      <w:marBottom w:val="0"/>
      <w:divBdr>
        <w:top w:val="none" w:sz="0" w:space="0" w:color="auto"/>
        <w:left w:val="none" w:sz="0" w:space="0" w:color="auto"/>
        <w:bottom w:val="none" w:sz="0" w:space="0" w:color="auto"/>
        <w:right w:val="none" w:sz="0" w:space="0" w:color="auto"/>
      </w:divBdr>
    </w:div>
    <w:div w:id="427312205">
      <w:bodyDiv w:val="1"/>
      <w:marLeft w:val="0"/>
      <w:marRight w:val="0"/>
      <w:marTop w:val="0"/>
      <w:marBottom w:val="0"/>
      <w:divBdr>
        <w:top w:val="none" w:sz="0" w:space="0" w:color="auto"/>
        <w:left w:val="none" w:sz="0" w:space="0" w:color="auto"/>
        <w:bottom w:val="none" w:sz="0" w:space="0" w:color="auto"/>
        <w:right w:val="none" w:sz="0" w:space="0" w:color="auto"/>
      </w:divBdr>
    </w:div>
    <w:div w:id="427313335">
      <w:bodyDiv w:val="1"/>
      <w:marLeft w:val="0"/>
      <w:marRight w:val="0"/>
      <w:marTop w:val="0"/>
      <w:marBottom w:val="0"/>
      <w:divBdr>
        <w:top w:val="none" w:sz="0" w:space="0" w:color="auto"/>
        <w:left w:val="none" w:sz="0" w:space="0" w:color="auto"/>
        <w:bottom w:val="none" w:sz="0" w:space="0" w:color="auto"/>
        <w:right w:val="none" w:sz="0" w:space="0" w:color="auto"/>
      </w:divBdr>
    </w:div>
    <w:div w:id="427317564">
      <w:bodyDiv w:val="1"/>
      <w:marLeft w:val="0"/>
      <w:marRight w:val="0"/>
      <w:marTop w:val="0"/>
      <w:marBottom w:val="0"/>
      <w:divBdr>
        <w:top w:val="none" w:sz="0" w:space="0" w:color="auto"/>
        <w:left w:val="none" w:sz="0" w:space="0" w:color="auto"/>
        <w:bottom w:val="none" w:sz="0" w:space="0" w:color="auto"/>
        <w:right w:val="none" w:sz="0" w:space="0" w:color="auto"/>
      </w:divBdr>
    </w:div>
    <w:div w:id="427384421">
      <w:bodyDiv w:val="1"/>
      <w:marLeft w:val="0"/>
      <w:marRight w:val="0"/>
      <w:marTop w:val="0"/>
      <w:marBottom w:val="0"/>
      <w:divBdr>
        <w:top w:val="none" w:sz="0" w:space="0" w:color="auto"/>
        <w:left w:val="none" w:sz="0" w:space="0" w:color="auto"/>
        <w:bottom w:val="none" w:sz="0" w:space="0" w:color="auto"/>
        <w:right w:val="none" w:sz="0" w:space="0" w:color="auto"/>
      </w:divBdr>
    </w:div>
    <w:div w:id="427390888">
      <w:bodyDiv w:val="1"/>
      <w:marLeft w:val="0"/>
      <w:marRight w:val="0"/>
      <w:marTop w:val="0"/>
      <w:marBottom w:val="0"/>
      <w:divBdr>
        <w:top w:val="none" w:sz="0" w:space="0" w:color="auto"/>
        <w:left w:val="none" w:sz="0" w:space="0" w:color="auto"/>
        <w:bottom w:val="none" w:sz="0" w:space="0" w:color="auto"/>
        <w:right w:val="none" w:sz="0" w:space="0" w:color="auto"/>
      </w:divBdr>
    </w:div>
    <w:div w:id="427391510">
      <w:bodyDiv w:val="1"/>
      <w:marLeft w:val="0"/>
      <w:marRight w:val="0"/>
      <w:marTop w:val="0"/>
      <w:marBottom w:val="0"/>
      <w:divBdr>
        <w:top w:val="none" w:sz="0" w:space="0" w:color="auto"/>
        <w:left w:val="none" w:sz="0" w:space="0" w:color="auto"/>
        <w:bottom w:val="none" w:sz="0" w:space="0" w:color="auto"/>
        <w:right w:val="none" w:sz="0" w:space="0" w:color="auto"/>
      </w:divBdr>
    </w:div>
    <w:div w:id="427391819">
      <w:bodyDiv w:val="1"/>
      <w:marLeft w:val="0"/>
      <w:marRight w:val="0"/>
      <w:marTop w:val="0"/>
      <w:marBottom w:val="0"/>
      <w:divBdr>
        <w:top w:val="none" w:sz="0" w:space="0" w:color="auto"/>
        <w:left w:val="none" w:sz="0" w:space="0" w:color="auto"/>
        <w:bottom w:val="none" w:sz="0" w:space="0" w:color="auto"/>
        <w:right w:val="none" w:sz="0" w:space="0" w:color="auto"/>
      </w:divBdr>
    </w:div>
    <w:div w:id="427430635">
      <w:bodyDiv w:val="1"/>
      <w:marLeft w:val="0"/>
      <w:marRight w:val="0"/>
      <w:marTop w:val="0"/>
      <w:marBottom w:val="0"/>
      <w:divBdr>
        <w:top w:val="none" w:sz="0" w:space="0" w:color="auto"/>
        <w:left w:val="none" w:sz="0" w:space="0" w:color="auto"/>
        <w:bottom w:val="none" w:sz="0" w:space="0" w:color="auto"/>
        <w:right w:val="none" w:sz="0" w:space="0" w:color="auto"/>
      </w:divBdr>
    </w:div>
    <w:div w:id="427434053">
      <w:bodyDiv w:val="1"/>
      <w:marLeft w:val="0"/>
      <w:marRight w:val="0"/>
      <w:marTop w:val="0"/>
      <w:marBottom w:val="0"/>
      <w:divBdr>
        <w:top w:val="none" w:sz="0" w:space="0" w:color="auto"/>
        <w:left w:val="none" w:sz="0" w:space="0" w:color="auto"/>
        <w:bottom w:val="none" w:sz="0" w:space="0" w:color="auto"/>
        <w:right w:val="none" w:sz="0" w:space="0" w:color="auto"/>
      </w:divBdr>
    </w:div>
    <w:div w:id="427501699">
      <w:bodyDiv w:val="1"/>
      <w:marLeft w:val="0"/>
      <w:marRight w:val="0"/>
      <w:marTop w:val="0"/>
      <w:marBottom w:val="0"/>
      <w:divBdr>
        <w:top w:val="none" w:sz="0" w:space="0" w:color="auto"/>
        <w:left w:val="none" w:sz="0" w:space="0" w:color="auto"/>
        <w:bottom w:val="none" w:sz="0" w:space="0" w:color="auto"/>
        <w:right w:val="none" w:sz="0" w:space="0" w:color="auto"/>
      </w:divBdr>
    </w:div>
    <w:div w:id="427503783">
      <w:bodyDiv w:val="1"/>
      <w:marLeft w:val="0"/>
      <w:marRight w:val="0"/>
      <w:marTop w:val="0"/>
      <w:marBottom w:val="0"/>
      <w:divBdr>
        <w:top w:val="none" w:sz="0" w:space="0" w:color="auto"/>
        <w:left w:val="none" w:sz="0" w:space="0" w:color="auto"/>
        <w:bottom w:val="none" w:sz="0" w:space="0" w:color="auto"/>
        <w:right w:val="none" w:sz="0" w:space="0" w:color="auto"/>
      </w:divBdr>
    </w:div>
    <w:div w:id="427504731">
      <w:bodyDiv w:val="1"/>
      <w:marLeft w:val="0"/>
      <w:marRight w:val="0"/>
      <w:marTop w:val="0"/>
      <w:marBottom w:val="0"/>
      <w:divBdr>
        <w:top w:val="none" w:sz="0" w:space="0" w:color="auto"/>
        <w:left w:val="none" w:sz="0" w:space="0" w:color="auto"/>
        <w:bottom w:val="none" w:sz="0" w:space="0" w:color="auto"/>
        <w:right w:val="none" w:sz="0" w:space="0" w:color="auto"/>
      </w:divBdr>
    </w:div>
    <w:div w:id="427505595">
      <w:bodyDiv w:val="1"/>
      <w:marLeft w:val="0"/>
      <w:marRight w:val="0"/>
      <w:marTop w:val="0"/>
      <w:marBottom w:val="0"/>
      <w:divBdr>
        <w:top w:val="none" w:sz="0" w:space="0" w:color="auto"/>
        <w:left w:val="none" w:sz="0" w:space="0" w:color="auto"/>
        <w:bottom w:val="none" w:sz="0" w:space="0" w:color="auto"/>
        <w:right w:val="none" w:sz="0" w:space="0" w:color="auto"/>
      </w:divBdr>
    </w:div>
    <w:div w:id="427506486">
      <w:bodyDiv w:val="1"/>
      <w:marLeft w:val="0"/>
      <w:marRight w:val="0"/>
      <w:marTop w:val="0"/>
      <w:marBottom w:val="0"/>
      <w:divBdr>
        <w:top w:val="none" w:sz="0" w:space="0" w:color="auto"/>
        <w:left w:val="none" w:sz="0" w:space="0" w:color="auto"/>
        <w:bottom w:val="none" w:sz="0" w:space="0" w:color="auto"/>
        <w:right w:val="none" w:sz="0" w:space="0" w:color="auto"/>
      </w:divBdr>
    </w:div>
    <w:div w:id="427507348">
      <w:bodyDiv w:val="1"/>
      <w:marLeft w:val="0"/>
      <w:marRight w:val="0"/>
      <w:marTop w:val="0"/>
      <w:marBottom w:val="0"/>
      <w:divBdr>
        <w:top w:val="none" w:sz="0" w:space="0" w:color="auto"/>
        <w:left w:val="none" w:sz="0" w:space="0" w:color="auto"/>
        <w:bottom w:val="none" w:sz="0" w:space="0" w:color="auto"/>
        <w:right w:val="none" w:sz="0" w:space="0" w:color="auto"/>
      </w:divBdr>
    </w:div>
    <w:div w:id="427510905">
      <w:bodyDiv w:val="1"/>
      <w:marLeft w:val="0"/>
      <w:marRight w:val="0"/>
      <w:marTop w:val="0"/>
      <w:marBottom w:val="0"/>
      <w:divBdr>
        <w:top w:val="none" w:sz="0" w:space="0" w:color="auto"/>
        <w:left w:val="none" w:sz="0" w:space="0" w:color="auto"/>
        <w:bottom w:val="none" w:sz="0" w:space="0" w:color="auto"/>
        <w:right w:val="none" w:sz="0" w:space="0" w:color="auto"/>
      </w:divBdr>
    </w:div>
    <w:div w:id="427578931">
      <w:bodyDiv w:val="1"/>
      <w:marLeft w:val="0"/>
      <w:marRight w:val="0"/>
      <w:marTop w:val="0"/>
      <w:marBottom w:val="0"/>
      <w:divBdr>
        <w:top w:val="none" w:sz="0" w:space="0" w:color="auto"/>
        <w:left w:val="none" w:sz="0" w:space="0" w:color="auto"/>
        <w:bottom w:val="none" w:sz="0" w:space="0" w:color="auto"/>
        <w:right w:val="none" w:sz="0" w:space="0" w:color="auto"/>
      </w:divBdr>
    </w:div>
    <w:div w:id="427581076">
      <w:bodyDiv w:val="1"/>
      <w:marLeft w:val="0"/>
      <w:marRight w:val="0"/>
      <w:marTop w:val="0"/>
      <w:marBottom w:val="0"/>
      <w:divBdr>
        <w:top w:val="none" w:sz="0" w:space="0" w:color="auto"/>
        <w:left w:val="none" w:sz="0" w:space="0" w:color="auto"/>
        <w:bottom w:val="none" w:sz="0" w:space="0" w:color="auto"/>
        <w:right w:val="none" w:sz="0" w:space="0" w:color="auto"/>
      </w:divBdr>
    </w:div>
    <w:div w:id="427625858">
      <w:bodyDiv w:val="1"/>
      <w:marLeft w:val="0"/>
      <w:marRight w:val="0"/>
      <w:marTop w:val="0"/>
      <w:marBottom w:val="0"/>
      <w:divBdr>
        <w:top w:val="none" w:sz="0" w:space="0" w:color="auto"/>
        <w:left w:val="none" w:sz="0" w:space="0" w:color="auto"/>
        <w:bottom w:val="none" w:sz="0" w:space="0" w:color="auto"/>
        <w:right w:val="none" w:sz="0" w:space="0" w:color="auto"/>
      </w:divBdr>
    </w:div>
    <w:div w:id="427626738">
      <w:bodyDiv w:val="1"/>
      <w:marLeft w:val="0"/>
      <w:marRight w:val="0"/>
      <w:marTop w:val="0"/>
      <w:marBottom w:val="0"/>
      <w:divBdr>
        <w:top w:val="none" w:sz="0" w:space="0" w:color="auto"/>
        <w:left w:val="none" w:sz="0" w:space="0" w:color="auto"/>
        <w:bottom w:val="none" w:sz="0" w:space="0" w:color="auto"/>
        <w:right w:val="none" w:sz="0" w:space="0" w:color="auto"/>
      </w:divBdr>
    </w:div>
    <w:div w:id="427697830">
      <w:bodyDiv w:val="1"/>
      <w:marLeft w:val="0"/>
      <w:marRight w:val="0"/>
      <w:marTop w:val="0"/>
      <w:marBottom w:val="0"/>
      <w:divBdr>
        <w:top w:val="none" w:sz="0" w:space="0" w:color="auto"/>
        <w:left w:val="none" w:sz="0" w:space="0" w:color="auto"/>
        <w:bottom w:val="none" w:sz="0" w:space="0" w:color="auto"/>
        <w:right w:val="none" w:sz="0" w:space="0" w:color="auto"/>
      </w:divBdr>
    </w:div>
    <w:div w:id="427699080">
      <w:bodyDiv w:val="1"/>
      <w:marLeft w:val="0"/>
      <w:marRight w:val="0"/>
      <w:marTop w:val="0"/>
      <w:marBottom w:val="0"/>
      <w:divBdr>
        <w:top w:val="none" w:sz="0" w:space="0" w:color="auto"/>
        <w:left w:val="none" w:sz="0" w:space="0" w:color="auto"/>
        <w:bottom w:val="none" w:sz="0" w:space="0" w:color="auto"/>
        <w:right w:val="none" w:sz="0" w:space="0" w:color="auto"/>
      </w:divBdr>
    </w:div>
    <w:div w:id="427770180">
      <w:bodyDiv w:val="1"/>
      <w:marLeft w:val="0"/>
      <w:marRight w:val="0"/>
      <w:marTop w:val="0"/>
      <w:marBottom w:val="0"/>
      <w:divBdr>
        <w:top w:val="none" w:sz="0" w:space="0" w:color="auto"/>
        <w:left w:val="none" w:sz="0" w:space="0" w:color="auto"/>
        <w:bottom w:val="none" w:sz="0" w:space="0" w:color="auto"/>
        <w:right w:val="none" w:sz="0" w:space="0" w:color="auto"/>
      </w:divBdr>
    </w:div>
    <w:div w:id="427771647">
      <w:bodyDiv w:val="1"/>
      <w:marLeft w:val="0"/>
      <w:marRight w:val="0"/>
      <w:marTop w:val="0"/>
      <w:marBottom w:val="0"/>
      <w:divBdr>
        <w:top w:val="none" w:sz="0" w:space="0" w:color="auto"/>
        <w:left w:val="none" w:sz="0" w:space="0" w:color="auto"/>
        <w:bottom w:val="none" w:sz="0" w:space="0" w:color="auto"/>
        <w:right w:val="none" w:sz="0" w:space="0" w:color="auto"/>
      </w:divBdr>
    </w:div>
    <w:div w:id="427772674">
      <w:bodyDiv w:val="1"/>
      <w:marLeft w:val="0"/>
      <w:marRight w:val="0"/>
      <w:marTop w:val="0"/>
      <w:marBottom w:val="0"/>
      <w:divBdr>
        <w:top w:val="none" w:sz="0" w:space="0" w:color="auto"/>
        <w:left w:val="none" w:sz="0" w:space="0" w:color="auto"/>
        <w:bottom w:val="none" w:sz="0" w:space="0" w:color="auto"/>
        <w:right w:val="none" w:sz="0" w:space="0" w:color="auto"/>
      </w:divBdr>
    </w:div>
    <w:div w:id="427775434">
      <w:bodyDiv w:val="1"/>
      <w:marLeft w:val="0"/>
      <w:marRight w:val="0"/>
      <w:marTop w:val="0"/>
      <w:marBottom w:val="0"/>
      <w:divBdr>
        <w:top w:val="none" w:sz="0" w:space="0" w:color="auto"/>
        <w:left w:val="none" w:sz="0" w:space="0" w:color="auto"/>
        <w:bottom w:val="none" w:sz="0" w:space="0" w:color="auto"/>
        <w:right w:val="none" w:sz="0" w:space="0" w:color="auto"/>
      </w:divBdr>
    </w:div>
    <w:div w:id="427776039">
      <w:bodyDiv w:val="1"/>
      <w:marLeft w:val="0"/>
      <w:marRight w:val="0"/>
      <w:marTop w:val="0"/>
      <w:marBottom w:val="0"/>
      <w:divBdr>
        <w:top w:val="none" w:sz="0" w:space="0" w:color="auto"/>
        <w:left w:val="none" w:sz="0" w:space="0" w:color="auto"/>
        <w:bottom w:val="none" w:sz="0" w:space="0" w:color="auto"/>
        <w:right w:val="none" w:sz="0" w:space="0" w:color="auto"/>
      </w:divBdr>
    </w:div>
    <w:div w:id="427777634">
      <w:bodyDiv w:val="1"/>
      <w:marLeft w:val="0"/>
      <w:marRight w:val="0"/>
      <w:marTop w:val="0"/>
      <w:marBottom w:val="0"/>
      <w:divBdr>
        <w:top w:val="none" w:sz="0" w:space="0" w:color="auto"/>
        <w:left w:val="none" w:sz="0" w:space="0" w:color="auto"/>
        <w:bottom w:val="none" w:sz="0" w:space="0" w:color="auto"/>
        <w:right w:val="none" w:sz="0" w:space="0" w:color="auto"/>
      </w:divBdr>
    </w:div>
    <w:div w:id="427777878">
      <w:bodyDiv w:val="1"/>
      <w:marLeft w:val="0"/>
      <w:marRight w:val="0"/>
      <w:marTop w:val="0"/>
      <w:marBottom w:val="0"/>
      <w:divBdr>
        <w:top w:val="none" w:sz="0" w:space="0" w:color="auto"/>
        <w:left w:val="none" w:sz="0" w:space="0" w:color="auto"/>
        <w:bottom w:val="none" w:sz="0" w:space="0" w:color="auto"/>
        <w:right w:val="none" w:sz="0" w:space="0" w:color="auto"/>
      </w:divBdr>
    </w:div>
    <w:div w:id="427846077">
      <w:bodyDiv w:val="1"/>
      <w:marLeft w:val="0"/>
      <w:marRight w:val="0"/>
      <w:marTop w:val="0"/>
      <w:marBottom w:val="0"/>
      <w:divBdr>
        <w:top w:val="none" w:sz="0" w:space="0" w:color="auto"/>
        <w:left w:val="none" w:sz="0" w:space="0" w:color="auto"/>
        <w:bottom w:val="none" w:sz="0" w:space="0" w:color="auto"/>
        <w:right w:val="none" w:sz="0" w:space="0" w:color="auto"/>
      </w:divBdr>
    </w:div>
    <w:div w:id="427849070">
      <w:bodyDiv w:val="1"/>
      <w:marLeft w:val="0"/>
      <w:marRight w:val="0"/>
      <w:marTop w:val="0"/>
      <w:marBottom w:val="0"/>
      <w:divBdr>
        <w:top w:val="none" w:sz="0" w:space="0" w:color="auto"/>
        <w:left w:val="none" w:sz="0" w:space="0" w:color="auto"/>
        <w:bottom w:val="none" w:sz="0" w:space="0" w:color="auto"/>
        <w:right w:val="none" w:sz="0" w:space="0" w:color="auto"/>
      </w:divBdr>
    </w:div>
    <w:div w:id="427888298">
      <w:bodyDiv w:val="1"/>
      <w:marLeft w:val="0"/>
      <w:marRight w:val="0"/>
      <w:marTop w:val="0"/>
      <w:marBottom w:val="0"/>
      <w:divBdr>
        <w:top w:val="none" w:sz="0" w:space="0" w:color="auto"/>
        <w:left w:val="none" w:sz="0" w:space="0" w:color="auto"/>
        <w:bottom w:val="none" w:sz="0" w:space="0" w:color="auto"/>
        <w:right w:val="none" w:sz="0" w:space="0" w:color="auto"/>
      </w:divBdr>
    </w:div>
    <w:div w:id="427889096">
      <w:bodyDiv w:val="1"/>
      <w:marLeft w:val="0"/>
      <w:marRight w:val="0"/>
      <w:marTop w:val="0"/>
      <w:marBottom w:val="0"/>
      <w:divBdr>
        <w:top w:val="none" w:sz="0" w:space="0" w:color="auto"/>
        <w:left w:val="none" w:sz="0" w:space="0" w:color="auto"/>
        <w:bottom w:val="none" w:sz="0" w:space="0" w:color="auto"/>
        <w:right w:val="none" w:sz="0" w:space="0" w:color="auto"/>
      </w:divBdr>
    </w:div>
    <w:div w:id="427889488">
      <w:bodyDiv w:val="1"/>
      <w:marLeft w:val="0"/>
      <w:marRight w:val="0"/>
      <w:marTop w:val="0"/>
      <w:marBottom w:val="0"/>
      <w:divBdr>
        <w:top w:val="none" w:sz="0" w:space="0" w:color="auto"/>
        <w:left w:val="none" w:sz="0" w:space="0" w:color="auto"/>
        <w:bottom w:val="none" w:sz="0" w:space="0" w:color="auto"/>
        <w:right w:val="none" w:sz="0" w:space="0" w:color="auto"/>
      </w:divBdr>
    </w:div>
    <w:div w:id="427890560">
      <w:bodyDiv w:val="1"/>
      <w:marLeft w:val="0"/>
      <w:marRight w:val="0"/>
      <w:marTop w:val="0"/>
      <w:marBottom w:val="0"/>
      <w:divBdr>
        <w:top w:val="none" w:sz="0" w:space="0" w:color="auto"/>
        <w:left w:val="none" w:sz="0" w:space="0" w:color="auto"/>
        <w:bottom w:val="none" w:sz="0" w:space="0" w:color="auto"/>
        <w:right w:val="none" w:sz="0" w:space="0" w:color="auto"/>
      </w:divBdr>
    </w:div>
    <w:div w:id="427890846">
      <w:bodyDiv w:val="1"/>
      <w:marLeft w:val="0"/>
      <w:marRight w:val="0"/>
      <w:marTop w:val="0"/>
      <w:marBottom w:val="0"/>
      <w:divBdr>
        <w:top w:val="none" w:sz="0" w:space="0" w:color="auto"/>
        <w:left w:val="none" w:sz="0" w:space="0" w:color="auto"/>
        <w:bottom w:val="none" w:sz="0" w:space="0" w:color="auto"/>
        <w:right w:val="none" w:sz="0" w:space="0" w:color="auto"/>
      </w:divBdr>
    </w:div>
    <w:div w:id="427896647">
      <w:bodyDiv w:val="1"/>
      <w:marLeft w:val="0"/>
      <w:marRight w:val="0"/>
      <w:marTop w:val="0"/>
      <w:marBottom w:val="0"/>
      <w:divBdr>
        <w:top w:val="none" w:sz="0" w:space="0" w:color="auto"/>
        <w:left w:val="none" w:sz="0" w:space="0" w:color="auto"/>
        <w:bottom w:val="none" w:sz="0" w:space="0" w:color="auto"/>
        <w:right w:val="none" w:sz="0" w:space="0" w:color="auto"/>
      </w:divBdr>
    </w:div>
    <w:div w:id="427966739">
      <w:bodyDiv w:val="1"/>
      <w:marLeft w:val="0"/>
      <w:marRight w:val="0"/>
      <w:marTop w:val="0"/>
      <w:marBottom w:val="0"/>
      <w:divBdr>
        <w:top w:val="none" w:sz="0" w:space="0" w:color="auto"/>
        <w:left w:val="none" w:sz="0" w:space="0" w:color="auto"/>
        <w:bottom w:val="none" w:sz="0" w:space="0" w:color="auto"/>
        <w:right w:val="none" w:sz="0" w:space="0" w:color="auto"/>
      </w:divBdr>
    </w:div>
    <w:div w:id="428039295">
      <w:bodyDiv w:val="1"/>
      <w:marLeft w:val="0"/>
      <w:marRight w:val="0"/>
      <w:marTop w:val="0"/>
      <w:marBottom w:val="0"/>
      <w:divBdr>
        <w:top w:val="none" w:sz="0" w:space="0" w:color="auto"/>
        <w:left w:val="none" w:sz="0" w:space="0" w:color="auto"/>
        <w:bottom w:val="none" w:sz="0" w:space="0" w:color="auto"/>
        <w:right w:val="none" w:sz="0" w:space="0" w:color="auto"/>
      </w:divBdr>
    </w:div>
    <w:div w:id="428039349">
      <w:bodyDiv w:val="1"/>
      <w:marLeft w:val="0"/>
      <w:marRight w:val="0"/>
      <w:marTop w:val="0"/>
      <w:marBottom w:val="0"/>
      <w:divBdr>
        <w:top w:val="none" w:sz="0" w:space="0" w:color="auto"/>
        <w:left w:val="none" w:sz="0" w:space="0" w:color="auto"/>
        <w:bottom w:val="none" w:sz="0" w:space="0" w:color="auto"/>
        <w:right w:val="none" w:sz="0" w:space="0" w:color="auto"/>
      </w:divBdr>
    </w:div>
    <w:div w:id="428040960">
      <w:bodyDiv w:val="1"/>
      <w:marLeft w:val="0"/>
      <w:marRight w:val="0"/>
      <w:marTop w:val="0"/>
      <w:marBottom w:val="0"/>
      <w:divBdr>
        <w:top w:val="none" w:sz="0" w:space="0" w:color="auto"/>
        <w:left w:val="none" w:sz="0" w:space="0" w:color="auto"/>
        <w:bottom w:val="none" w:sz="0" w:space="0" w:color="auto"/>
        <w:right w:val="none" w:sz="0" w:space="0" w:color="auto"/>
      </w:divBdr>
    </w:div>
    <w:div w:id="428044563">
      <w:bodyDiv w:val="1"/>
      <w:marLeft w:val="0"/>
      <w:marRight w:val="0"/>
      <w:marTop w:val="0"/>
      <w:marBottom w:val="0"/>
      <w:divBdr>
        <w:top w:val="none" w:sz="0" w:space="0" w:color="auto"/>
        <w:left w:val="none" w:sz="0" w:space="0" w:color="auto"/>
        <w:bottom w:val="none" w:sz="0" w:space="0" w:color="auto"/>
        <w:right w:val="none" w:sz="0" w:space="0" w:color="auto"/>
      </w:divBdr>
    </w:div>
    <w:div w:id="428081194">
      <w:bodyDiv w:val="1"/>
      <w:marLeft w:val="0"/>
      <w:marRight w:val="0"/>
      <w:marTop w:val="0"/>
      <w:marBottom w:val="0"/>
      <w:divBdr>
        <w:top w:val="none" w:sz="0" w:space="0" w:color="auto"/>
        <w:left w:val="none" w:sz="0" w:space="0" w:color="auto"/>
        <w:bottom w:val="none" w:sz="0" w:space="0" w:color="auto"/>
        <w:right w:val="none" w:sz="0" w:space="0" w:color="auto"/>
      </w:divBdr>
    </w:div>
    <w:div w:id="428081482">
      <w:bodyDiv w:val="1"/>
      <w:marLeft w:val="0"/>
      <w:marRight w:val="0"/>
      <w:marTop w:val="0"/>
      <w:marBottom w:val="0"/>
      <w:divBdr>
        <w:top w:val="none" w:sz="0" w:space="0" w:color="auto"/>
        <w:left w:val="none" w:sz="0" w:space="0" w:color="auto"/>
        <w:bottom w:val="none" w:sz="0" w:space="0" w:color="auto"/>
        <w:right w:val="none" w:sz="0" w:space="0" w:color="auto"/>
      </w:divBdr>
    </w:div>
    <w:div w:id="428084727">
      <w:bodyDiv w:val="1"/>
      <w:marLeft w:val="0"/>
      <w:marRight w:val="0"/>
      <w:marTop w:val="0"/>
      <w:marBottom w:val="0"/>
      <w:divBdr>
        <w:top w:val="none" w:sz="0" w:space="0" w:color="auto"/>
        <w:left w:val="none" w:sz="0" w:space="0" w:color="auto"/>
        <w:bottom w:val="none" w:sz="0" w:space="0" w:color="auto"/>
        <w:right w:val="none" w:sz="0" w:space="0" w:color="auto"/>
      </w:divBdr>
    </w:div>
    <w:div w:id="428084914">
      <w:bodyDiv w:val="1"/>
      <w:marLeft w:val="0"/>
      <w:marRight w:val="0"/>
      <w:marTop w:val="0"/>
      <w:marBottom w:val="0"/>
      <w:divBdr>
        <w:top w:val="none" w:sz="0" w:space="0" w:color="auto"/>
        <w:left w:val="none" w:sz="0" w:space="0" w:color="auto"/>
        <w:bottom w:val="none" w:sz="0" w:space="0" w:color="auto"/>
        <w:right w:val="none" w:sz="0" w:space="0" w:color="auto"/>
      </w:divBdr>
    </w:div>
    <w:div w:id="428087979">
      <w:bodyDiv w:val="1"/>
      <w:marLeft w:val="0"/>
      <w:marRight w:val="0"/>
      <w:marTop w:val="0"/>
      <w:marBottom w:val="0"/>
      <w:divBdr>
        <w:top w:val="none" w:sz="0" w:space="0" w:color="auto"/>
        <w:left w:val="none" w:sz="0" w:space="0" w:color="auto"/>
        <w:bottom w:val="none" w:sz="0" w:space="0" w:color="auto"/>
        <w:right w:val="none" w:sz="0" w:space="0" w:color="auto"/>
      </w:divBdr>
    </w:div>
    <w:div w:id="428089180">
      <w:bodyDiv w:val="1"/>
      <w:marLeft w:val="0"/>
      <w:marRight w:val="0"/>
      <w:marTop w:val="0"/>
      <w:marBottom w:val="0"/>
      <w:divBdr>
        <w:top w:val="none" w:sz="0" w:space="0" w:color="auto"/>
        <w:left w:val="none" w:sz="0" w:space="0" w:color="auto"/>
        <w:bottom w:val="none" w:sz="0" w:space="0" w:color="auto"/>
        <w:right w:val="none" w:sz="0" w:space="0" w:color="auto"/>
      </w:divBdr>
    </w:div>
    <w:div w:id="428160383">
      <w:bodyDiv w:val="1"/>
      <w:marLeft w:val="0"/>
      <w:marRight w:val="0"/>
      <w:marTop w:val="0"/>
      <w:marBottom w:val="0"/>
      <w:divBdr>
        <w:top w:val="none" w:sz="0" w:space="0" w:color="auto"/>
        <w:left w:val="none" w:sz="0" w:space="0" w:color="auto"/>
        <w:bottom w:val="none" w:sz="0" w:space="0" w:color="auto"/>
        <w:right w:val="none" w:sz="0" w:space="0" w:color="auto"/>
      </w:divBdr>
    </w:div>
    <w:div w:id="428160428">
      <w:bodyDiv w:val="1"/>
      <w:marLeft w:val="0"/>
      <w:marRight w:val="0"/>
      <w:marTop w:val="0"/>
      <w:marBottom w:val="0"/>
      <w:divBdr>
        <w:top w:val="none" w:sz="0" w:space="0" w:color="auto"/>
        <w:left w:val="none" w:sz="0" w:space="0" w:color="auto"/>
        <w:bottom w:val="none" w:sz="0" w:space="0" w:color="auto"/>
        <w:right w:val="none" w:sz="0" w:space="0" w:color="auto"/>
      </w:divBdr>
    </w:div>
    <w:div w:id="428161548">
      <w:bodyDiv w:val="1"/>
      <w:marLeft w:val="0"/>
      <w:marRight w:val="0"/>
      <w:marTop w:val="0"/>
      <w:marBottom w:val="0"/>
      <w:divBdr>
        <w:top w:val="none" w:sz="0" w:space="0" w:color="auto"/>
        <w:left w:val="none" w:sz="0" w:space="0" w:color="auto"/>
        <w:bottom w:val="none" w:sz="0" w:space="0" w:color="auto"/>
        <w:right w:val="none" w:sz="0" w:space="0" w:color="auto"/>
      </w:divBdr>
    </w:div>
    <w:div w:id="428161834">
      <w:bodyDiv w:val="1"/>
      <w:marLeft w:val="0"/>
      <w:marRight w:val="0"/>
      <w:marTop w:val="0"/>
      <w:marBottom w:val="0"/>
      <w:divBdr>
        <w:top w:val="none" w:sz="0" w:space="0" w:color="auto"/>
        <w:left w:val="none" w:sz="0" w:space="0" w:color="auto"/>
        <w:bottom w:val="none" w:sz="0" w:space="0" w:color="auto"/>
        <w:right w:val="none" w:sz="0" w:space="0" w:color="auto"/>
      </w:divBdr>
    </w:div>
    <w:div w:id="428165279">
      <w:bodyDiv w:val="1"/>
      <w:marLeft w:val="0"/>
      <w:marRight w:val="0"/>
      <w:marTop w:val="0"/>
      <w:marBottom w:val="0"/>
      <w:divBdr>
        <w:top w:val="none" w:sz="0" w:space="0" w:color="auto"/>
        <w:left w:val="none" w:sz="0" w:space="0" w:color="auto"/>
        <w:bottom w:val="none" w:sz="0" w:space="0" w:color="auto"/>
        <w:right w:val="none" w:sz="0" w:space="0" w:color="auto"/>
      </w:divBdr>
    </w:div>
    <w:div w:id="428234025">
      <w:bodyDiv w:val="1"/>
      <w:marLeft w:val="0"/>
      <w:marRight w:val="0"/>
      <w:marTop w:val="0"/>
      <w:marBottom w:val="0"/>
      <w:divBdr>
        <w:top w:val="none" w:sz="0" w:space="0" w:color="auto"/>
        <w:left w:val="none" w:sz="0" w:space="0" w:color="auto"/>
        <w:bottom w:val="none" w:sz="0" w:space="0" w:color="auto"/>
        <w:right w:val="none" w:sz="0" w:space="0" w:color="auto"/>
      </w:divBdr>
    </w:div>
    <w:div w:id="428237595">
      <w:bodyDiv w:val="1"/>
      <w:marLeft w:val="0"/>
      <w:marRight w:val="0"/>
      <w:marTop w:val="0"/>
      <w:marBottom w:val="0"/>
      <w:divBdr>
        <w:top w:val="none" w:sz="0" w:space="0" w:color="auto"/>
        <w:left w:val="none" w:sz="0" w:space="0" w:color="auto"/>
        <w:bottom w:val="none" w:sz="0" w:space="0" w:color="auto"/>
        <w:right w:val="none" w:sz="0" w:space="0" w:color="auto"/>
      </w:divBdr>
    </w:div>
    <w:div w:id="428240192">
      <w:bodyDiv w:val="1"/>
      <w:marLeft w:val="0"/>
      <w:marRight w:val="0"/>
      <w:marTop w:val="0"/>
      <w:marBottom w:val="0"/>
      <w:divBdr>
        <w:top w:val="none" w:sz="0" w:space="0" w:color="auto"/>
        <w:left w:val="none" w:sz="0" w:space="0" w:color="auto"/>
        <w:bottom w:val="none" w:sz="0" w:space="0" w:color="auto"/>
        <w:right w:val="none" w:sz="0" w:space="0" w:color="auto"/>
      </w:divBdr>
    </w:div>
    <w:div w:id="428240350">
      <w:bodyDiv w:val="1"/>
      <w:marLeft w:val="0"/>
      <w:marRight w:val="0"/>
      <w:marTop w:val="0"/>
      <w:marBottom w:val="0"/>
      <w:divBdr>
        <w:top w:val="none" w:sz="0" w:space="0" w:color="auto"/>
        <w:left w:val="none" w:sz="0" w:space="0" w:color="auto"/>
        <w:bottom w:val="none" w:sz="0" w:space="0" w:color="auto"/>
        <w:right w:val="none" w:sz="0" w:space="0" w:color="auto"/>
      </w:divBdr>
    </w:div>
    <w:div w:id="428240615">
      <w:bodyDiv w:val="1"/>
      <w:marLeft w:val="0"/>
      <w:marRight w:val="0"/>
      <w:marTop w:val="0"/>
      <w:marBottom w:val="0"/>
      <w:divBdr>
        <w:top w:val="none" w:sz="0" w:space="0" w:color="auto"/>
        <w:left w:val="none" w:sz="0" w:space="0" w:color="auto"/>
        <w:bottom w:val="none" w:sz="0" w:space="0" w:color="auto"/>
        <w:right w:val="none" w:sz="0" w:space="0" w:color="auto"/>
      </w:divBdr>
    </w:div>
    <w:div w:id="428309015">
      <w:bodyDiv w:val="1"/>
      <w:marLeft w:val="0"/>
      <w:marRight w:val="0"/>
      <w:marTop w:val="0"/>
      <w:marBottom w:val="0"/>
      <w:divBdr>
        <w:top w:val="none" w:sz="0" w:space="0" w:color="auto"/>
        <w:left w:val="none" w:sz="0" w:space="0" w:color="auto"/>
        <w:bottom w:val="none" w:sz="0" w:space="0" w:color="auto"/>
        <w:right w:val="none" w:sz="0" w:space="0" w:color="auto"/>
      </w:divBdr>
    </w:div>
    <w:div w:id="428309575">
      <w:bodyDiv w:val="1"/>
      <w:marLeft w:val="0"/>
      <w:marRight w:val="0"/>
      <w:marTop w:val="0"/>
      <w:marBottom w:val="0"/>
      <w:divBdr>
        <w:top w:val="none" w:sz="0" w:space="0" w:color="auto"/>
        <w:left w:val="none" w:sz="0" w:space="0" w:color="auto"/>
        <w:bottom w:val="none" w:sz="0" w:space="0" w:color="auto"/>
        <w:right w:val="none" w:sz="0" w:space="0" w:color="auto"/>
      </w:divBdr>
    </w:div>
    <w:div w:id="428350462">
      <w:bodyDiv w:val="1"/>
      <w:marLeft w:val="0"/>
      <w:marRight w:val="0"/>
      <w:marTop w:val="0"/>
      <w:marBottom w:val="0"/>
      <w:divBdr>
        <w:top w:val="none" w:sz="0" w:space="0" w:color="auto"/>
        <w:left w:val="none" w:sz="0" w:space="0" w:color="auto"/>
        <w:bottom w:val="none" w:sz="0" w:space="0" w:color="auto"/>
        <w:right w:val="none" w:sz="0" w:space="0" w:color="auto"/>
      </w:divBdr>
    </w:div>
    <w:div w:id="428350954">
      <w:bodyDiv w:val="1"/>
      <w:marLeft w:val="0"/>
      <w:marRight w:val="0"/>
      <w:marTop w:val="0"/>
      <w:marBottom w:val="0"/>
      <w:divBdr>
        <w:top w:val="none" w:sz="0" w:space="0" w:color="auto"/>
        <w:left w:val="none" w:sz="0" w:space="0" w:color="auto"/>
        <w:bottom w:val="none" w:sz="0" w:space="0" w:color="auto"/>
        <w:right w:val="none" w:sz="0" w:space="0" w:color="auto"/>
      </w:divBdr>
    </w:div>
    <w:div w:id="428354549">
      <w:bodyDiv w:val="1"/>
      <w:marLeft w:val="0"/>
      <w:marRight w:val="0"/>
      <w:marTop w:val="0"/>
      <w:marBottom w:val="0"/>
      <w:divBdr>
        <w:top w:val="none" w:sz="0" w:space="0" w:color="auto"/>
        <w:left w:val="none" w:sz="0" w:space="0" w:color="auto"/>
        <w:bottom w:val="none" w:sz="0" w:space="0" w:color="auto"/>
        <w:right w:val="none" w:sz="0" w:space="0" w:color="auto"/>
      </w:divBdr>
    </w:div>
    <w:div w:id="428355271">
      <w:bodyDiv w:val="1"/>
      <w:marLeft w:val="0"/>
      <w:marRight w:val="0"/>
      <w:marTop w:val="0"/>
      <w:marBottom w:val="0"/>
      <w:divBdr>
        <w:top w:val="none" w:sz="0" w:space="0" w:color="auto"/>
        <w:left w:val="none" w:sz="0" w:space="0" w:color="auto"/>
        <w:bottom w:val="none" w:sz="0" w:space="0" w:color="auto"/>
        <w:right w:val="none" w:sz="0" w:space="0" w:color="auto"/>
      </w:divBdr>
    </w:div>
    <w:div w:id="428358494">
      <w:bodyDiv w:val="1"/>
      <w:marLeft w:val="0"/>
      <w:marRight w:val="0"/>
      <w:marTop w:val="0"/>
      <w:marBottom w:val="0"/>
      <w:divBdr>
        <w:top w:val="none" w:sz="0" w:space="0" w:color="auto"/>
        <w:left w:val="none" w:sz="0" w:space="0" w:color="auto"/>
        <w:bottom w:val="none" w:sz="0" w:space="0" w:color="auto"/>
        <w:right w:val="none" w:sz="0" w:space="0" w:color="auto"/>
      </w:divBdr>
    </w:div>
    <w:div w:id="428433738">
      <w:bodyDiv w:val="1"/>
      <w:marLeft w:val="0"/>
      <w:marRight w:val="0"/>
      <w:marTop w:val="0"/>
      <w:marBottom w:val="0"/>
      <w:divBdr>
        <w:top w:val="none" w:sz="0" w:space="0" w:color="auto"/>
        <w:left w:val="none" w:sz="0" w:space="0" w:color="auto"/>
        <w:bottom w:val="none" w:sz="0" w:space="0" w:color="auto"/>
        <w:right w:val="none" w:sz="0" w:space="0" w:color="auto"/>
      </w:divBdr>
    </w:div>
    <w:div w:id="428474793">
      <w:bodyDiv w:val="1"/>
      <w:marLeft w:val="0"/>
      <w:marRight w:val="0"/>
      <w:marTop w:val="0"/>
      <w:marBottom w:val="0"/>
      <w:divBdr>
        <w:top w:val="none" w:sz="0" w:space="0" w:color="auto"/>
        <w:left w:val="none" w:sz="0" w:space="0" w:color="auto"/>
        <w:bottom w:val="none" w:sz="0" w:space="0" w:color="auto"/>
        <w:right w:val="none" w:sz="0" w:space="0" w:color="auto"/>
      </w:divBdr>
    </w:div>
    <w:div w:id="428503387">
      <w:bodyDiv w:val="1"/>
      <w:marLeft w:val="0"/>
      <w:marRight w:val="0"/>
      <w:marTop w:val="0"/>
      <w:marBottom w:val="0"/>
      <w:divBdr>
        <w:top w:val="none" w:sz="0" w:space="0" w:color="auto"/>
        <w:left w:val="none" w:sz="0" w:space="0" w:color="auto"/>
        <w:bottom w:val="none" w:sz="0" w:space="0" w:color="auto"/>
        <w:right w:val="none" w:sz="0" w:space="0" w:color="auto"/>
      </w:divBdr>
    </w:div>
    <w:div w:id="428504258">
      <w:bodyDiv w:val="1"/>
      <w:marLeft w:val="0"/>
      <w:marRight w:val="0"/>
      <w:marTop w:val="0"/>
      <w:marBottom w:val="0"/>
      <w:divBdr>
        <w:top w:val="none" w:sz="0" w:space="0" w:color="auto"/>
        <w:left w:val="none" w:sz="0" w:space="0" w:color="auto"/>
        <w:bottom w:val="none" w:sz="0" w:space="0" w:color="auto"/>
        <w:right w:val="none" w:sz="0" w:space="0" w:color="auto"/>
      </w:divBdr>
    </w:div>
    <w:div w:id="428504934">
      <w:bodyDiv w:val="1"/>
      <w:marLeft w:val="0"/>
      <w:marRight w:val="0"/>
      <w:marTop w:val="0"/>
      <w:marBottom w:val="0"/>
      <w:divBdr>
        <w:top w:val="none" w:sz="0" w:space="0" w:color="auto"/>
        <w:left w:val="none" w:sz="0" w:space="0" w:color="auto"/>
        <w:bottom w:val="none" w:sz="0" w:space="0" w:color="auto"/>
        <w:right w:val="none" w:sz="0" w:space="0" w:color="auto"/>
      </w:divBdr>
    </w:div>
    <w:div w:id="428545526">
      <w:bodyDiv w:val="1"/>
      <w:marLeft w:val="0"/>
      <w:marRight w:val="0"/>
      <w:marTop w:val="0"/>
      <w:marBottom w:val="0"/>
      <w:divBdr>
        <w:top w:val="none" w:sz="0" w:space="0" w:color="auto"/>
        <w:left w:val="none" w:sz="0" w:space="0" w:color="auto"/>
        <w:bottom w:val="none" w:sz="0" w:space="0" w:color="auto"/>
        <w:right w:val="none" w:sz="0" w:space="0" w:color="auto"/>
      </w:divBdr>
    </w:div>
    <w:div w:id="428545666">
      <w:bodyDiv w:val="1"/>
      <w:marLeft w:val="0"/>
      <w:marRight w:val="0"/>
      <w:marTop w:val="0"/>
      <w:marBottom w:val="0"/>
      <w:divBdr>
        <w:top w:val="none" w:sz="0" w:space="0" w:color="auto"/>
        <w:left w:val="none" w:sz="0" w:space="0" w:color="auto"/>
        <w:bottom w:val="none" w:sz="0" w:space="0" w:color="auto"/>
        <w:right w:val="none" w:sz="0" w:space="0" w:color="auto"/>
      </w:divBdr>
    </w:div>
    <w:div w:id="428550406">
      <w:bodyDiv w:val="1"/>
      <w:marLeft w:val="0"/>
      <w:marRight w:val="0"/>
      <w:marTop w:val="0"/>
      <w:marBottom w:val="0"/>
      <w:divBdr>
        <w:top w:val="none" w:sz="0" w:space="0" w:color="auto"/>
        <w:left w:val="none" w:sz="0" w:space="0" w:color="auto"/>
        <w:bottom w:val="none" w:sz="0" w:space="0" w:color="auto"/>
        <w:right w:val="none" w:sz="0" w:space="0" w:color="auto"/>
      </w:divBdr>
    </w:div>
    <w:div w:id="428552713">
      <w:bodyDiv w:val="1"/>
      <w:marLeft w:val="0"/>
      <w:marRight w:val="0"/>
      <w:marTop w:val="0"/>
      <w:marBottom w:val="0"/>
      <w:divBdr>
        <w:top w:val="none" w:sz="0" w:space="0" w:color="auto"/>
        <w:left w:val="none" w:sz="0" w:space="0" w:color="auto"/>
        <w:bottom w:val="none" w:sz="0" w:space="0" w:color="auto"/>
        <w:right w:val="none" w:sz="0" w:space="0" w:color="auto"/>
      </w:divBdr>
    </w:div>
    <w:div w:id="428621158">
      <w:bodyDiv w:val="1"/>
      <w:marLeft w:val="0"/>
      <w:marRight w:val="0"/>
      <w:marTop w:val="0"/>
      <w:marBottom w:val="0"/>
      <w:divBdr>
        <w:top w:val="none" w:sz="0" w:space="0" w:color="auto"/>
        <w:left w:val="none" w:sz="0" w:space="0" w:color="auto"/>
        <w:bottom w:val="none" w:sz="0" w:space="0" w:color="auto"/>
        <w:right w:val="none" w:sz="0" w:space="0" w:color="auto"/>
      </w:divBdr>
    </w:div>
    <w:div w:id="428624356">
      <w:bodyDiv w:val="1"/>
      <w:marLeft w:val="0"/>
      <w:marRight w:val="0"/>
      <w:marTop w:val="0"/>
      <w:marBottom w:val="0"/>
      <w:divBdr>
        <w:top w:val="none" w:sz="0" w:space="0" w:color="auto"/>
        <w:left w:val="none" w:sz="0" w:space="0" w:color="auto"/>
        <w:bottom w:val="none" w:sz="0" w:space="0" w:color="auto"/>
        <w:right w:val="none" w:sz="0" w:space="0" w:color="auto"/>
      </w:divBdr>
    </w:div>
    <w:div w:id="428624414">
      <w:bodyDiv w:val="1"/>
      <w:marLeft w:val="0"/>
      <w:marRight w:val="0"/>
      <w:marTop w:val="0"/>
      <w:marBottom w:val="0"/>
      <w:divBdr>
        <w:top w:val="none" w:sz="0" w:space="0" w:color="auto"/>
        <w:left w:val="none" w:sz="0" w:space="0" w:color="auto"/>
        <w:bottom w:val="none" w:sz="0" w:space="0" w:color="auto"/>
        <w:right w:val="none" w:sz="0" w:space="0" w:color="auto"/>
      </w:divBdr>
    </w:div>
    <w:div w:id="428627225">
      <w:bodyDiv w:val="1"/>
      <w:marLeft w:val="0"/>
      <w:marRight w:val="0"/>
      <w:marTop w:val="0"/>
      <w:marBottom w:val="0"/>
      <w:divBdr>
        <w:top w:val="none" w:sz="0" w:space="0" w:color="auto"/>
        <w:left w:val="none" w:sz="0" w:space="0" w:color="auto"/>
        <w:bottom w:val="none" w:sz="0" w:space="0" w:color="auto"/>
        <w:right w:val="none" w:sz="0" w:space="0" w:color="auto"/>
      </w:divBdr>
    </w:div>
    <w:div w:id="428693921">
      <w:bodyDiv w:val="1"/>
      <w:marLeft w:val="0"/>
      <w:marRight w:val="0"/>
      <w:marTop w:val="0"/>
      <w:marBottom w:val="0"/>
      <w:divBdr>
        <w:top w:val="none" w:sz="0" w:space="0" w:color="auto"/>
        <w:left w:val="none" w:sz="0" w:space="0" w:color="auto"/>
        <w:bottom w:val="none" w:sz="0" w:space="0" w:color="auto"/>
        <w:right w:val="none" w:sz="0" w:space="0" w:color="auto"/>
      </w:divBdr>
    </w:div>
    <w:div w:id="428695244">
      <w:bodyDiv w:val="1"/>
      <w:marLeft w:val="0"/>
      <w:marRight w:val="0"/>
      <w:marTop w:val="0"/>
      <w:marBottom w:val="0"/>
      <w:divBdr>
        <w:top w:val="none" w:sz="0" w:space="0" w:color="auto"/>
        <w:left w:val="none" w:sz="0" w:space="0" w:color="auto"/>
        <w:bottom w:val="none" w:sz="0" w:space="0" w:color="auto"/>
        <w:right w:val="none" w:sz="0" w:space="0" w:color="auto"/>
      </w:divBdr>
    </w:div>
    <w:div w:id="428701098">
      <w:bodyDiv w:val="1"/>
      <w:marLeft w:val="0"/>
      <w:marRight w:val="0"/>
      <w:marTop w:val="0"/>
      <w:marBottom w:val="0"/>
      <w:divBdr>
        <w:top w:val="none" w:sz="0" w:space="0" w:color="auto"/>
        <w:left w:val="none" w:sz="0" w:space="0" w:color="auto"/>
        <w:bottom w:val="none" w:sz="0" w:space="0" w:color="auto"/>
        <w:right w:val="none" w:sz="0" w:space="0" w:color="auto"/>
      </w:divBdr>
    </w:div>
    <w:div w:id="428702086">
      <w:bodyDiv w:val="1"/>
      <w:marLeft w:val="0"/>
      <w:marRight w:val="0"/>
      <w:marTop w:val="0"/>
      <w:marBottom w:val="0"/>
      <w:divBdr>
        <w:top w:val="none" w:sz="0" w:space="0" w:color="auto"/>
        <w:left w:val="none" w:sz="0" w:space="0" w:color="auto"/>
        <w:bottom w:val="none" w:sz="0" w:space="0" w:color="auto"/>
        <w:right w:val="none" w:sz="0" w:space="0" w:color="auto"/>
      </w:divBdr>
    </w:div>
    <w:div w:id="428703486">
      <w:bodyDiv w:val="1"/>
      <w:marLeft w:val="0"/>
      <w:marRight w:val="0"/>
      <w:marTop w:val="0"/>
      <w:marBottom w:val="0"/>
      <w:divBdr>
        <w:top w:val="none" w:sz="0" w:space="0" w:color="auto"/>
        <w:left w:val="none" w:sz="0" w:space="0" w:color="auto"/>
        <w:bottom w:val="none" w:sz="0" w:space="0" w:color="auto"/>
        <w:right w:val="none" w:sz="0" w:space="0" w:color="auto"/>
      </w:divBdr>
    </w:div>
    <w:div w:id="428742035">
      <w:bodyDiv w:val="1"/>
      <w:marLeft w:val="0"/>
      <w:marRight w:val="0"/>
      <w:marTop w:val="0"/>
      <w:marBottom w:val="0"/>
      <w:divBdr>
        <w:top w:val="none" w:sz="0" w:space="0" w:color="auto"/>
        <w:left w:val="none" w:sz="0" w:space="0" w:color="auto"/>
        <w:bottom w:val="none" w:sz="0" w:space="0" w:color="auto"/>
        <w:right w:val="none" w:sz="0" w:space="0" w:color="auto"/>
      </w:divBdr>
    </w:div>
    <w:div w:id="428744977">
      <w:bodyDiv w:val="1"/>
      <w:marLeft w:val="0"/>
      <w:marRight w:val="0"/>
      <w:marTop w:val="0"/>
      <w:marBottom w:val="0"/>
      <w:divBdr>
        <w:top w:val="none" w:sz="0" w:space="0" w:color="auto"/>
        <w:left w:val="none" w:sz="0" w:space="0" w:color="auto"/>
        <w:bottom w:val="none" w:sz="0" w:space="0" w:color="auto"/>
        <w:right w:val="none" w:sz="0" w:space="0" w:color="auto"/>
      </w:divBdr>
    </w:div>
    <w:div w:id="428814457">
      <w:bodyDiv w:val="1"/>
      <w:marLeft w:val="0"/>
      <w:marRight w:val="0"/>
      <w:marTop w:val="0"/>
      <w:marBottom w:val="0"/>
      <w:divBdr>
        <w:top w:val="none" w:sz="0" w:space="0" w:color="auto"/>
        <w:left w:val="none" w:sz="0" w:space="0" w:color="auto"/>
        <w:bottom w:val="none" w:sz="0" w:space="0" w:color="auto"/>
        <w:right w:val="none" w:sz="0" w:space="0" w:color="auto"/>
      </w:divBdr>
    </w:div>
    <w:div w:id="428814939">
      <w:bodyDiv w:val="1"/>
      <w:marLeft w:val="0"/>
      <w:marRight w:val="0"/>
      <w:marTop w:val="0"/>
      <w:marBottom w:val="0"/>
      <w:divBdr>
        <w:top w:val="none" w:sz="0" w:space="0" w:color="auto"/>
        <w:left w:val="none" w:sz="0" w:space="0" w:color="auto"/>
        <w:bottom w:val="none" w:sz="0" w:space="0" w:color="auto"/>
        <w:right w:val="none" w:sz="0" w:space="0" w:color="auto"/>
      </w:divBdr>
    </w:div>
    <w:div w:id="428816492">
      <w:bodyDiv w:val="1"/>
      <w:marLeft w:val="0"/>
      <w:marRight w:val="0"/>
      <w:marTop w:val="0"/>
      <w:marBottom w:val="0"/>
      <w:divBdr>
        <w:top w:val="none" w:sz="0" w:space="0" w:color="auto"/>
        <w:left w:val="none" w:sz="0" w:space="0" w:color="auto"/>
        <w:bottom w:val="none" w:sz="0" w:space="0" w:color="auto"/>
        <w:right w:val="none" w:sz="0" w:space="0" w:color="auto"/>
      </w:divBdr>
    </w:div>
    <w:div w:id="428817056">
      <w:bodyDiv w:val="1"/>
      <w:marLeft w:val="0"/>
      <w:marRight w:val="0"/>
      <w:marTop w:val="0"/>
      <w:marBottom w:val="0"/>
      <w:divBdr>
        <w:top w:val="none" w:sz="0" w:space="0" w:color="auto"/>
        <w:left w:val="none" w:sz="0" w:space="0" w:color="auto"/>
        <w:bottom w:val="none" w:sz="0" w:space="0" w:color="auto"/>
        <w:right w:val="none" w:sz="0" w:space="0" w:color="auto"/>
      </w:divBdr>
    </w:div>
    <w:div w:id="428819557">
      <w:bodyDiv w:val="1"/>
      <w:marLeft w:val="0"/>
      <w:marRight w:val="0"/>
      <w:marTop w:val="0"/>
      <w:marBottom w:val="0"/>
      <w:divBdr>
        <w:top w:val="none" w:sz="0" w:space="0" w:color="auto"/>
        <w:left w:val="none" w:sz="0" w:space="0" w:color="auto"/>
        <w:bottom w:val="none" w:sz="0" w:space="0" w:color="auto"/>
        <w:right w:val="none" w:sz="0" w:space="0" w:color="auto"/>
      </w:divBdr>
    </w:div>
    <w:div w:id="428891211">
      <w:bodyDiv w:val="1"/>
      <w:marLeft w:val="0"/>
      <w:marRight w:val="0"/>
      <w:marTop w:val="0"/>
      <w:marBottom w:val="0"/>
      <w:divBdr>
        <w:top w:val="none" w:sz="0" w:space="0" w:color="auto"/>
        <w:left w:val="none" w:sz="0" w:space="0" w:color="auto"/>
        <w:bottom w:val="none" w:sz="0" w:space="0" w:color="auto"/>
        <w:right w:val="none" w:sz="0" w:space="0" w:color="auto"/>
      </w:divBdr>
    </w:div>
    <w:div w:id="428893315">
      <w:bodyDiv w:val="1"/>
      <w:marLeft w:val="0"/>
      <w:marRight w:val="0"/>
      <w:marTop w:val="0"/>
      <w:marBottom w:val="0"/>
      <w:divBdr>
        <w:top w:val="none" w:sz="0" w:space="0" w:color="auto"/>
        <w:left w:val="none" w:sz="0" w:space="0" w:color="auto"/>
        <w:bottom w:val="none" w:sz="0" w:space="0" w:color="auto"/>
        <w:right w:val="none" w:sz="0" w:space="0" w:color="auto"/>
      </w:divBdr>
    </w:div>
    <w:div w:id="428935771">
      <w:bodyDiv w:val="1"/>
      <w:marLeft w:val="0"/>
      <w:marRight w:val="0"/>
      <w:marTop w:val="0"/>
      <w:marBottom w:val="0"/>
      <w:divBdr>
        <w:top w:val="none" w:sz="0" w:space="0" w:color="auto"/>
        <w:left w:val="none" w:sz="0" w:space="0" w:color="auto"/>
        <w:bottom w:val="none" w:sz="0" w:space="0" w:color="auto"/>
        <w:right w:val="none" w:sz="0" w:space="0" w:color="auto"/>
      </w:divBdr>
    </w:div>
    <w:div w:id="429007005">
      <w:bodyDiv w:val="1"/>
      <w:marLeft w:val="0"/>
      <w:marRight w:val="0"/>
      <w:marTop w:val="0"/>
      <w:marBottom w:val="0"/>
      <w:divBdr>
        <w:top w:val="none" w:sz="0" w:space="0" w:color="auto"/>
        <w:left w:val="none" w:sz="0" w:space="0" w:color="auto"/>
        <w:bottom w:val="none" w:sz="0" w:space="0" w:color="auto"/>
        <w:right w:val="none" w:sz="0" w:space="0" w:color="auto"/>
      </w:divBdr>
    </w:div>
    <w:div w:id="429010082">
      <w:bodyDiv w:val="1"/>
      <w:marLeft w:val="0"/>
      <w:marRight w:val="0"/>
      <w:marTop w:val="0"/>
      <w:marBottom w:val="0"/>
      <w:divBdr>
        <w:top w:val="none" w:sz="0" w:space="0" w:color="auto"/>
        <w:left w:val="none" w:sz="0" w:space="0" w:color="auto"/>
        <w:bottom w:val="none" w:sz="0" w:space="0" w:color="auto"/>
        <w:right w:val="none" w:sz="0" w:space="0" w:color="auto"/>
      </w:divBdr>
    </w:div>
    <w:div w:id="429012462">
      <w:bodyDiv w:val="1"/>
      <w:marLeft w:val="0"/>
      <w:marRight w:val="0"/>
      <w:marTop w:val="0"/>
      <w:marBottom w:val="0"/>
      <w:divBdr>
        <w:top w:val="none" w:sz="0" w:space="0" w:color="auto"/>
        <w:left w:val="none" w:sz="0" w:space="0" w:color="auto"/>
        <w:bottom w:val="none" w:sz="0" w:space="0" w:color="auto"/>
        <w:right w:val="none" w:sz="0" w:space="0" w:color="auto"/>
      </w:divBdr>
    </w:div>
    <w:div w:id="429012623">
      <w:bodyDiv w:val="1"/>
      <w:marLeft w:val="0"/>
      <w:marRight w:val="0"/>
      <w:marTop w:val="0"/>
      <w:marBottom w:val="0"/>
      <w:divBdr>
        <w:top w:val="none" w:sz="0" w:space="0" w:color="auto"/>
        <w:left w:val="none" w:sz="0" w:space="0" w:color="auto"/>
        <w:bottom w:val="none" w:sz="0" w:space="0" w:color="auto"/>
        <w:right w:val="none" w:sz="0" w:space="0" w:color="auto"/>
      </w:divBdr>
    </w:div>
    <w:div w:id="429083167">
      <w:bodyDiv w:val="1"/>
      <w:marLeft w:val="0"/>
      <w:marRight w:val="0"/>
      <w:marTop w:val="0"/>
      <w:marBottom w:val="0"/>
      <w:divBdr>
        <w:top w:val="none" w:sz="0" w:space="0" w:color="auto"/>
        <w:left w:val="none" w:sz="0" w:space="0" w:color="auto"/>
        <w:bottom w:val="none" w:sz="0" w:space="0" w:color="auto"/>
        <w:right w:val="none" w:sz="0" w:space="0" w:color="auto"/>
      </w:divBdr>
    </w:div>
    <w:div w:id="429156497">
      <w:bodyDiv w:val="1"/>
      <w:marLeft w:val="0"/>
      <w:marRight w:val="0"/>
      <w:marTop w:val="0"/>
      <w:marBottom w:val="0"/>
      <w:divBdr>
        <w:top w:val="none" w:sz="0" w:space="0" w:color="auto"/>
        <w:left w:val="none" w:sz="0" w:space="0" w:color="auto"/>
        <w:bottom w:val="none" w:sz="0" w:space="0" w:color="auto"/>
        <w:right w:val="none" w:sz="0" w:space="0" w:color="auto"/>
      </w:divBdr>
    </w:div>
    <w:div w:id="429157285">
      <w:bodyDiv w:val="1"/>
      <w:marLeft w:val="0"/>
      <w:marRight w:val="0"/>
      <w:marTop w:val="0"/>
      <w:marBottom w:val="0"/>
      <w:divBdr>
        <w:top w:val="none" w:sz="0" w:space="0" w:color="auto"/>
        <w:left w:val="none" w:sz="0" w:space="0" w:color="auto"/>
        <w:bottom w:val="none" w:sz="0" w:space="0" w:color="auto"/>
        <w:right w:val="none" w:sz="0" w:space="0" w:color="auto"/>
      </w:divBdr>
    </w:div>
    <w:div w:id="429158386">
      <w:bodyDiv w:val="1"/>
      <w:marLeft w:val="0"/>
      <w:marRight w:val="0"/>
      <w:marTop w:val="0"/>
      <w:marBottom w:val="0"/>
      <w:divBdr>
        <w:top w:val="none" w:sz="0" w:space="0" w:color="auto"/>
        <w:left w:val="none" w:sz="0" w:space="0" w:color="auto"/>
        <w:bottom w:val="none" w:sz="0" w:space="0" w:color="auto"/>
        <w:right w:val="none" w:sz="0" w:space="0" w:color="auto"/>
      </w:divBdr>
    </w:div>
    <w:div w:id="429199396">
      <w:bodyDiv w:val="1"/>
      <w:marLeft w:val="0"/>
      <w:marRight w:val="0"/>
      <w:marTop w:val="0"/>
      <w:marBottom w:val="0"/>
      <w:divBdr>
        <w:top w:val="none" w:sz="0" w:space="0" w:color="auto"/>
        <w:left w:val="none" w:sz="0" w:space="0" w:color="auto"/>
        <w:bottom w:val="none" w:sz="0" w:space="0" w:color="auto"/>
        <w:right w:val="none" w:sz="0" w:space="0" w:color="auto"/>
      </w:divBdr>
    </w:div>
    <w:div w:id="429199539">
      <w:bodyDiv w:val="1"/>
      <w:marLeft w:val="0"/>
      <w:marRight w:val="0"/>
      <w:marTop w:val="0"/>
      <w:marBottom w:val="0"/>
      <w:divBdr>
        <w:top w:val="none" w:sz="0" w:space="0" w:color="auto"/>
        <w:left w:val="none" w:sz="0" w:space="0" w:color="auto"/>
        <w:bottom w:val="none" w:sz="0" w:space="0" w:color="auto"/>
        <w:right w:val="none" w:sz="0" w:space="0" w:color="auto"/>
      </w:divBdr>
    </w:div>
    <w:div w:id="429199882">
      <w:bodyDiv w:val="1"/>
      <w:marLeft w:val="0"/>
      <w:marRight w:val="0"/>
      <w:marTop w:val="0"/>
      <w:marBottom w:val="0"/>
      <w:divBdr>
        <w:top w:val="none" w:sz="0" w:space="0" w:color="auto"/>
        <w:left w:val="none" w:sz="0" w:space="0" w:color="auto"/>
        <w:bottom w:val="none" w:sz="0" w:space="0" w:color="auto"/>
        <w:right w:val="none" w:sz="0" w:space="0" w:color="auto"/>
      </w:divBdr>
    </w:div>
    <w:div w:id="429207335">
      <w:bodyDiv w:val="1"/>
      <w:marLeft w:val="0"/>
      <w:marRight w:val="0"/>
      <w:marTop w:val="0"/>
      <w:marBottom w:val="0"/>
      <w:divBdr>
        <w:top w:val="none" w:sz="0" w:space="0" w:color="auto"/>
        <w:left w:val="none" w:sz="0" w:space="0" w:color="auto"/>
        <w:bottom w:val="none" w:sz="0" w:space="0" w:color="auto"/>
        <w:right w:val="none" w:sz="0" w:space="0" w:color="auto"/>
      </w:divBdr>
    </w:div>
    <w:div w:id="429274071">
      <w:bodyDiv w:val="1"/>
      <w:marLeft w:val="0"/>
      <w:marRight w:val="0"/>
      <w:marTop w:val="0"/>
      <w:marBottom w:val="0"/>
      <w:divBdr>
        <w:top w:val="none" w:sz="0" w:space="0" w:color="auto"/>
        <w:left w:val="none" w:sz="0" w:space="0" w:color="auto"/>
        <w:bottom w:val="none" w:sz="0" w:space="0" w:color="auto"/>
        <w:right w:val="none" w:sz="0" w:space="0" w:color="auto"/>
      </w:divBdr>
    </w:div>
    <w:div w:id="429277414">
      <w:bodyDiv w:val="1"/>
      <w:marLeft w:val="0"/>
      <w:marRight w:val="0"/>
      <w:marTop w:val="0"/>
      <w:marBottom w:val="0"/>
      <w:divBdr>
        <w:top w:val="none" w:sz="0" w:space="0" w:color="auto"/>
        <w:left w:val="none" w:sz="0" w:space="0" w:color="auto"/>
        <w:bottom w:val="none" w:sz="0" w:space="0" w:color="auto"/>
        <w:right w:val="none" w:sz="0" w:space="0" w:color="auto"/>
      </w:divBdr>
    </w:div>
    <w:div w:id="429277804">
      <w:bodyDiv w:val="1"/>
      <w:marLeft w:val="0"/>
      <w:marRight w:val="0"/>
      <w:marTop w:val="0"/>
      <w:marBottom w:val="0"/>
      <w:divBdr>
        <w:top w:val="none" w:sz="0" w:space="0" w:color="auto"/>
        <w:left w:val="none" w:sz="0" w:space="0" w:color="auto"/>
        <w:bottom w:val="none" w:sz="0" w:space="0" w:color="auto"/>
        <w:right w:val="none" w:sz="0" w:space="0" w:color="auto"/>
      </w:divBdr>
    </w:div>
    <w:div w:id="429278884">
      <w:bodyDiv w:val="1"/>
      <w:marLeft w:val="0"/>
      <w:marRight w:val="0"/>
      <w:marTop w:val="0"/>
      <w:marBottom w:val="0"/>
      <w:divBdr>
        <w:top w:val="none" w:sz="0" w:space="0" w:color="auto"/>
        <w:left w:val="none" w:sz="0" w:space="0" w:color="auto"/>
        <w:bottom w:val="none" w:sz="0" w:space="0" w:color="auto"/>
        <w:right w:val="none" w:sz="0" w:space="0" w:color="auto"/>
      </w:divBdr>
    </w:div>
    <w:div w:id="429279928">
      <w:bodyDiv w:val="1"/>
      <w:marLeft w:val="0"/>
      <w:marRight w:val="0"/>
      <w:marTop w:val="0"/>
      <w:marBottom w:val="0"/>
      <w:divBdr>
        <w:top w:val="none" w:sz="0" w:space="0" w:color="auto"/>
        <w:left w:val="none" w:sz="0" w:space="0" w:color="auto"/>
        <w:bottom w:val="none" w:sz="0" w:space="0" w:color="auto"/>
        <w:right w:val="none" w:sz="0" w:space="0" w:color="auto"/>
      </w:divBdr>
    </w:div>
    <w:div w:id="429280737">
      <w:bodyDiv w:val="1"/>
      <w:marLeft w:val="0"/>
      <w:marRight w:val="0"/>
      <w:marTop w:val="0"/>
      <w:marBottom w:val="0"/>
      <w:divBdr>
        <w:top w:val="none" w:sz="0" w:space="0" w:color="auto"/>
        <w:left w:val="none" w:sz="0" w:space="0" w:color="auto"/>
        <w:bottom w:val="none" w:sz="0" w:space="0" w:color="auto"/>
        <w:right w:val="none" w:sz="0" w:space="0" w:color="auto"/>
      </w:divBdr>
    </w:div>
    <w:div w:id="429281259">
      <w:bodyDiv w:val="1"/>
      <w:marLeft w:val="0"/>
      <w:marRight w:val="0"/>
      <w:marTop w:val="0"/>
      <w:marBottom w:val="0"/>
      <w:divBdr>
        <w:top w:val="none" w:sz="0" w:space="0" w:color="auto"/>
        <w:left w:val="none" w:sz="0" w:space="0" w:color="auto"/>
        <w:bottom w:val="none" w:sz="0" w:space="0" w:color="auto"/>
        <w:right w:val="none" w:sz="0" w:space="0" w:color="auto"/>
      </w:divBdr>
    </w:div>
    <w:div w:id="429349537">
      <w:bodyDiv w:val="1"/>
      <w:marLeft w:val="0"/>
      <w:marRight w:val="0"/>
      <w:marTop w:val="0"/>
      <w:marBottom w:val="0"/>
      <w:divBdr>
        <w:top w:val="none" w:sz="0" w:space="0" w:color="auto"/>
        <w:left w:val="none" w:sz="0" w:space="0" w:color="auto"/>
        <w:bottom w:val="none" w:sz="0" w:space="0" w:color="auto"/>
        <w:right w:val="none" w:sz="0" w:space="0" w:color="auto"/>
      </w:divBdr>
    </w:div>
    <w:div w:id="429350012">
      <w:bodyDiv w:val="1"/>
      <w:marLeft w:val="0"/>
      <w:marRight w:val="0"/>
      <w:marTop w:val="0"/>
      <w:marBottom w:val="0"/>
      <w:divBdr>
        <w:top w:val="none" w:sz="0" w:space="0" w:color="auto"/>
        <w:left w:val="none" w:sz="0" w:space="0" w:color="auto"/>
        <w:bottom w:val="none" w:sz="0" w:space="0" w:color="auto"/>
        <w:right w:val="none" w:sz="0" w:space="0" w:color="auto"/>
      </w:divBdr>
    </w:div>
    <w:div w:id="429350720">
      <w:bodyDiv w:val="1"/>
      <w:marLeft w:val="0"/>
      <w:marRight w:val="0"/>
      <w:marTop w:val="0"/>
      <w:marBottom w:val="0"/>
      <w:divBdr>
        <w:top w:val="none" w:sz="0" w:space="0" w:color="auto"/>
        <w:left w:val="none" w:sz="0" w:space="0" w:color="auto"/>
        <w:bottom w:val="none" w:sz="0" w:space="0" w:color="auto"/>
        <w:right w:val="none" w:sz="0" w:space="0" w:color="auto"/>
      </w:divBdr>
    </w:div>
    <w:div w:id="429352180">
      <w:bodyDiv w:val="1"/>
      <w:marLeft w:val="0"/>
      <w:marRight w:val="0"/>
      <w:marTop w:val="0"/>
      <w:marBottom w:val="0"/>
      <w:divBdr>
        <w:top w:val="none" w:sz="0" w:space="0" w:color="auto"/>
        <w:left w:val="none" w:sz="0" w:space="0" w:color="auto"/>
        <w:bottom w:val="none" w:sz="0" w:space="0" w:color="auto"/>
        <w:right w:val="none" w:sz="0" w:space="0" w:color="auto"/>
      </w:divBdr>
    </w:div>
    <w:div w:id="429352501">
      <w:bodyDiv w:val="1"/>
      <w:marLeft w:val="0"/>
      <w:marRight w:val="0"/>
      <w:marTop w:val="0"/>
      <w:marBottom w:val="0"/>
      <w:divBdr>
        <w:top w:val="none" w:sz="0" w:space="0" w:color="auto"/>
        <w:left w:val="none" w:sz="0" w:space="0" w:color="auto"/>
        <w:bottom w:val="none" w:sz="0" w:space="0" w:color="auto"/>
        <w:right w:val="none" w:sz="0" w:space="0" w:color="auto"/>
      </w:divBdr>
    </w:div>
    <w:div w:id="429352731">
      <w:bodyDiv w:val="1"/>
      <w:marLeft w:val="0"/>
      <w:marRight w:val="0"/>
      <w:marTop w:val="0"/>
      <w:marBottom w:val="0"/>
      <w:divBdr>
        <w:top w:val="none" w:sz="0" w:space="0" w:color="auto"/>
        <w:left w:val="none" w:sz="0" w:space="0" w:color="auto"/>
        <w:bottom w:val="none" w:sz="0" w:space="0" w:color="auto"/>
        <w:right w:val="none" w:sz="0" w:space="0" w:color="auto"/>
      </w:divBdr>
    </w:div>
    <w:div w:id="429354067">
      <w:bodyDiv w:val="1"/>
      <w:marLeft w:val="0"/>
      <w:marRight w:val="0"/>
      <w:marTop w:val="0"/>
      <w:marBottom w:val="0"/>
      <w:divBdr>
        <w:top w:val="none" w:sz="0" w:space="0" w:color="auto"/>
        <w:left w:val="none" w:sz="0" w:space="0" w:color="auto"/>
        <w:bottom w:val="none" w:sz="0" w:space="0" w:color="auto"/>
        <w:right w:val="none" w:sz="0" w:space="0" w:color="auto"/>
      </w:divBdr>
    </w:div>
    <w:div w:id="429356035">
      <w:bodyDiv w:val="1"/>
      <w:marLeft w:val="0"/>
      <w:marRight w:val="0"/>
      <w:marTop w:val="0"/>
      <w:marBottom w:val="0"/>
      <w:divBdr>
        <w:top w:val="none" w:sz="0" w:space="0" w:color="auto"/>
        <w:left w:val="none" w:sz="0" w:space="0" w:color="auto"/>
        <w:bottom w:val="none" w:sz="0" w:space="0" w:color="auto"/>
        <w:right w:val="none" w:sz="0" w:space="0" w:color="auto"/>
      </w:divBdr>
    </w:div>
    <w:div w:id="429356523">
      <w:bodyDiv w:val="1"/>
      <w:marLeft w:val="0"/>
      <w:marRight w:val="0"/>
      <w:marTop w:val="0"/>
      <w:marBottom w:val="0"/>
      <w:divBdr>
        <w:top w:val="none" w:sz="0" w:space="0" w:color="auto"/>
        <w:left w:val="none" w:sz="0" w:space="0" w:color="auto"/>
        <w:bottom w:val="none" w:sz="0" w:space="0" w:color="auto"/>
        <w:right w:val="none" w:sz="0" w:space="0" w:color="auto"/>
      </w:divBdr>
    </w:div>
    <w:div w:id="429357033">
      <w:bodyDiv w:val="1"/>
      <w:marLeft w:val="0"/>
      <w:marRight w:val="0"/>
      <w:marTop w:val="0"/>
      <w:marBottom w:val="0"/>
      <w:divBdr>
        <w:top w:val="none" w:sz="0" w:space="0" w:color="auto"/>
        <w:left w:val="none" w:sz="0" w:space="0" w:color="auto"/>
        <w:bottom w:val="none" w:sz="0" w:space="0" w:color="auto"/>
        <w:right w:val="none" w:sz="0" w:space="0" w:color="auto"/>
      </w:divBdr>
    </w:div>
    <w:div w:id="429358284">
      <w:bodyDiv w:val="1"/>
      <w:marLeft w:val="0"/>
      <w:marRight w:val="0"/>
      <w:marTop w:val="0"/>
      <w:marBottom w:val="0"/>
      <w:divBdr>
        <w:top w:val="none" w:sz="0" w:space="0" w:color="auto"/>
        <w:left w:val="none" w:sz="0" w:space="0" w:color="auto"/>
        <w:bottom w:val="none" w:sz="0" w:space="0" w:color="auto"/>
        <w:right w:val="none" w:sz="0" w:space="0" w:color="auto"/>
      </w:divBdr>
    </w:div>
    <w:div w:id="429393204">
      <w:bodyDiv w:val="1"/>
      <w:marLeft w:val="0"/>
      <w:marRight w:val="0"/>
      <w:marTop w:val="0"/>
      <w:marBottom w:val="0"/>
      <w:divBdr>
        <w:top w:val="none" w:sz="0" w:space="0" w:color="auto"/>
        <w:left w:val="none" w:sz="0" w:space="0" w:color="auto"/>
        <w:bottom w:val="none" w:sz="0" w:space="0" w:color="auto"/>
        <w:right w:val="none" w:sz="0" w:space="0" w:color="auto"/>
      </w:divBdr>
    </w:div>
    <w:div w:id="429395452">
      <w:bodyDiv w:val="1"/>
      <w:marLeft w:val="0"/>
      <w:marRight w:val="0"/>
      <w:marTop w:val="0"/>
      <w:marBottom w:val="0"/>
      <w:divBdr>
        <w:top w:val="none" w:sz="0" w:space="0" w:color="auto"/>
        <w:left w:val="none" w:sz="0" w:space="0" w:color="auto"/>
        <w:bottom w:val="none" w:sz="0" w:space="0" w:color="auto"/>
        <w:right w:val="none" w:sz="0" w:space="0" w:color="auto"/>
      </w:divBdr>
    </w:div>
    <w:div w:id="429395675">
      <w:bodyDiv w:val="1"/>
      <w:marLeft w:val="0"/>
      <w:marRight w:val="0"/>
      <w:marTop w:val="0"/>
      <w:marBottom w:val="0"/>
      <w:divBdr>
        <w:top w:val="none" w:sz="0" w:space="0" w:color="auto"/>
        <w:left w:val="none" w:sz="0" w:space="0" w:color="auto"/>
        <w:bottom w:val="none" w:sz="0" w:space="0" w:color="auto"/>
        <w:right w:val="none" w:sz="0" w:space="0" w:color="auto"/>
      </w:divBdr>
    </w:div>
    <w:div w:id="429397469">
      <w:bodyDiv w:val="1"/>
      <w:marLeft w:val="0"/>
      <w:marRight w:val="0"/>
      <w:marTop w:val="0"/>
      <w:marBottom w:val="0"/>
      <w:divBdr>
        <w:top w:val="none" w:sz="0" w:space="0" w:color="auto"/>
        <w:left w:val="none" w:sz="0" w:space="0" w:color="auto"/>
        <w:bottom w:val="none" w:sz="0" w:space="0" w:color="auto"/>
        <w:right w:val="none" w:sz="0" w:space="0" w:color="auto"/>
      </w:divBdr>
    </w:div>
    <w:div w:id="429469035">
      <w:bodyDiv w:val="1"/>
      <w:marLeft w:val="0"/>
      <w:marRight w:val="0"/>
      <w:marTop w:val="0"/>
      <w:marBottom w:val="0"/>
      <w:divBdr>
        <w:top w:val="none" w:sz="0" w:space="0" w:color="auto"/>
        <w:left w:val="none" w:sz="0" w:space="0" w:color="auto"/>
        <w:bottom w:val="none" w:sz="0" w:space="0" w:color="auto"/>
        <w:right w:val="none" w:sz="0" w:space="0" w:color="auto"/>
      </w:divBdr>
    </w:div>
    <w:div w:id="429474258">
      <w:bodyDiv w:val="1"/>
      <w:marLeft w:val="0"/>
      <w:marRight w:val="0"/>
      <w:marTop w:val="0"/>
      <w:marBottom w:val="0"/>
      <w:divBdr>
        <w:top w:val="none" w:sz="0" w:space="0" w:color="auto"/>
        <w:left w:val="none" w:sz="0" w:space="0" w:color="auto"/>
        <w:bottom w:val="none" w:sz="0" w:space="0" w:color="auto"/>
        <w:right w:val="none" w:sz="0" w:space="0" w:color="auto"/>
      </w:divBdr>
    </w:div>
    <w:div w:id="429545058">
      <w:bodyDiv w:val="1"/>
      <w:marLeft w:val="0"/>
      <w:marRight w:val="0"/>
      <w:marTop w:val="0"/>
      <w:marBottom w:val="0"/>
      <w:divBdr>
        <w:top w:val="none" w:sz="0" w:space="0" w:color="auto"/>
        <w:left w:val="none" w:sz="0" w:space="0" w:color="auto"/>
        <w:bottom w:val="none" w:sz="0" w:space="0" w:color="auto"/>
        <w:right w:val="none" w:sz="0" w:space="0" w:color="auto"/>
      </w:divBdr>
    </w:div>
    <w:div w:id="429549030">
      <w:bodyDiv w:val="1"/>
      <w:marLeft w:val="0"/>
      <w:marRight w:val="0"/>
      <w:marTop w:val="0"/>
      <w:marBottom w:val="0"/>
      <w:divBdr>
        <w:top w:val="none" w:sz="0" w:space="0" w:color="auto"/>
        <w:left w:val="none" w:sz="0" w:space="0" w:color="auto"/>
        <w:bottom w:val="none" w:sz="0" w:space="0" w:color="auto"/>
        <w:right w:val="none" w:sz="0" w:space="0" w:color="auto"/>
      </w:divBdr>
    </w:div>
    <w:div w:id="429549500">
      <w:bodyDiv w:val="1"/>
      <w:marLeft w:val="0"/>
      <w:marRight w:val="0"/>
      <w:marTop w:val="0"/>
      <w:marBottom w:val="0"/>
      <w:divBdr>
        <w:top w:val="none" w:sz="0" w:space="0" w:color="auto"/>
        <w:left w:val="none" w:sz="0" w:space="0" w:color="auto"/>
        <w:bottom w:val="none" w:sz="0" w:space="0" w:color="auto"/>
        <w:right w:val="none" w:sz="0" w:space="0" w:color="auto"/>
      </w:divBdr>
    </w:div>
    <w:div w:id="429551102">
      <w:bodyDiv w:val="1"/>
      <w:marLeft w:val="0"/>
      <w:marRight w:val="0"/>
      <w:marTop w:val="0"/>
      <w:marBottom w:val="0"/>
      <w:divBdr>
        <w:top w:val="none" w:sz="0" w:space="0" w:color="auto"/>
        <w:left w:val="none" w:sz="0" w:space="0" w:color="auto"/>
        <w:bottom w:val="none" w:sz="0" w:space="0" w:color="auto"/>
        <w:right w:val="none" w:sz="0" w:space="0" w:color="auto"/>
      </w:divBdr>
    </w:div>
    <w:div w:id="429660835">
      <w:bodyDiv w:val="1"/>
      <w:marLeft w:val="0"/>
      <w:marRight w:val="0"/>
      <w:marTop w:val="0"/>
      <w:marBottom w:val="0"/>
      <w:divBdr>
        <w:top w:val="none" w:sz="0" w:space="0" w:color="auto"/>
        <w:left w:val="none" w:sz="0" w:space="0" w:color="auto"/>
        <w:bottom w:val="none" w:sz="0" w:space="0" w:color="auto"/>
        <w:right w:val="none" w:sz="0" w:space="0" w:color="auto"/>
      </w:divBdr>
    </w:div>
    <w:div w:id="429660943">
      <w:bodyDiv w:val="1"/>
      <w:marLeft w:val="0"/>
      <w:marRight w:val="0"/>
      <w:marTop w:val="0"/>
      <w:marBottom w:val="0"/>
      <w:divBdr>
        <w:top w:val="none" w:sz="0" w:space="0" w:color="auto"/>
        <w:left w:val="none" w:sz="0" w:space="0" w:color="auto"/>
        <w:bottom w:val="none" w:sz="0" w:space="0" w:color="auto"/>
        <w:right w:val="none" w:sz="0" w:space="0" w:color="auto"/>
      </w:divBdr>
    </w:div>
    <w:div w:id="429664250">
      <w:bodyDiv w:val="1"/>
      <w:marLeft w:val="0"/>
      <w:marRight w:val="0"/>
      <w:marTop w:val="0"/>
      <w:marBottom w:val="0"/>
      <w:divBdr>
        <w:top w:val="none" w:sz="0" w:space="0" w:color="auto"/>
        <w:left w:val="none" w:sz="0" w:space="0" w:color="auto"/>
        <w:bottom w:val="none" w:sz="0" w:space="0" w:color="auto"/>
        <w:right w:val="none" w:sz="0" w:space="0" w:color="auto"/>
      </w:divBdr>
    </w:div>
    <w:div w:id="429664715">
      <w:bodyDiv w:val="1"/>
      <w:marLeft w:val="0"/>
      <w:marRight w:val="0"/>
      <w:marTop w:val="0"/>
      <w:marBottom w:val="0"/>
      <w:divBdr>
        <w:top w:val="none" w:sz="0" w:space="0" w:color="auto"/>
        <w:left w:val="none" w:sz="0" w:space="0" w:color="auto"/>
        <w:bottom w:val="none" w:sz="0" w:space="0" w:color="auto"/>
        <w:right w:val="none" w:sz="0" w:space="0" w:color="auto"/>
      </w:divBdr>
    </w:div>
    <w:div w:id="429665917">
      <w:bodyDiv w:val="1"/>
      <w:marLeft w:val="0"/>
      <w:marRight w:val="0"/>
      <w:marTop w:val="0"/>
      <w:marBottom w:val="0"/>
      <w:divBdr>
        <w:top w:val="none" w:sz="0" w:space="0" w:color="auto"/>
        <w:left w:val="none" w:sz="0" w:space="0" w:color="auto"/>
        <w:bottom w:val="none" w:sz="0" w:space="0" w:color="auto"/>
        <w:right w:val="none" w:sz="0" w:space="0" w:color="auto"/>
      </w:divBdr>
    </w:div>
    <w:div w:id="429666441">
      <w:bodyDiv w:val="1"/>
      <w:marLeft w:val="0"/>
      <w:marRight w:val="0"/>
      <w:marTop w:val="0"/>
      <w:marBottom w:val="0"/>
      <w:divBdr>
        <w:top w:val="none" w:sz="0" w:space="0" w:color="auto"/>
        <w:left w:val="none" w:sz="0" w:space="0" w:color="auto"/>
        <w:bottom w:val="none" w:sz="0" w:space="0" w:color="auto"/>
        <w:right w:val="none" w:sz="0" w:space="0" w:color="auto"/>
      </w:divBdr>
    </w:div>
    <w:div w:id="429669863">
      <w:bodyDiv w:val="1"/>
      <w:marLeft w:val="0"/>
      <w:marRight w:val="0"/>
      <w:marTop w:val="0"/>
      <w:marBottom w:val="0"/>
      <w:divBdr>
        <w:top w:val="none" w:sz="0" w:space="0" w:color="auto"/>
        <w:left w:val="none" w:sz="0" w:space="0" w:color="auto"/>
        <w:bottom w:val="none" w:sz="0" w:space="0" w:color="auto"/>
        <w:right w:val="none" w:sz="0" w:space="0" w:color="auto"/>
      </w:divBdr>
    </w:div>
    <w:div w:id="429741850">
      <w:bodyDiv w:val="1"/>
      <w:marLeft w:val="0"/>
      <w:marRight w:val="0"/>
      <w:marTop w:val="0"/>
      <w:marBottom w:val="0"/>
      <w:divBdr>
        <w:top w:val="none" w:sz="0" w:space="0" w:color="auto"/>
        <w:left w:val="none" w:sz="0" w:space="0" w:color="auto"/>
        <w:bottom w:val="none" w:sz="0" w:space="0" w:color="auto"/>
        <w:right w:val="none" w:sz="0" w:space="0" w:color="auto"/>
      </w:divBdr>
    </w:div>
    <w:div w:id="429743943">
      <w:bodyDiv w:val="1"/>
      <w:marLeft w:val="0"/>
      <w:marRight w:val="0"/>
      <w:marTop w:val="0"/>
      <w:marBottom w:val="0"/>
      <w:divBdr>
        <w:top w:val="none" w:sz="0" w:space="0" w:color="auto"/>
        <w:left w:val="none" w:sz="0" w:space="0" w:color="auto"/>
        <w:bottom w:val="none" w:sz="0" w:space="0" w:color="auto"/>
        <w:right w:val="none" w:sz="0" w:space="0" w:color="auto"/>
      </w:divBdr>
    </w:div>
    <w:div w:id="429744437">
      <w:bodyDiv w:val="1"/>
      <w:marLeft w:val="0"/>
      <w:marRight w:val="0"/>
      <w:marTop w:val="0"/>
      <w:marBottom w:val="0"/>
      <w:divBdr>
        <w:top w:val="none" w:sz="0" w:space="0" w:color="auto"/>
        <w:left w:val="none" w:sz="0" w:space="0" w:color="auto"/>
        <w:bottom w:val="none" w:sz="0" w:space="0" w:color="auto"/>
        <w:right w:val="none" w:sz="0" w:space="0" w:color="auto"/>
      </w:divBdr>
    </w:div>
    <w:div w:id="429786308">
      <w:bodyDiv w:val="1"/>
      <w:marLeft w:val="0"/>
      <w:marRight w:val="0"/>
      <w:marTop w:val="0"/>
      <w:marBottom w:val="0"/>
      <w:divBdr>
        <w:top w:val="none" w:sz="0" w:space="0" w:color="auto"/>
        <w:left w:val="none" w:sz="0" w:space="0" w:color="auto"/>
        <w:bottom w:val="none" w:sz="0" w:space="0" w:color="auto"/>
        <w:right w:val="none" w:sz="0" w:space="0" w:color="auto"/>
      </w:divBdr>
    </w:div>
    <w:div w:id="429786744">
      <w:bodyDiv w:val="1"/>
      <w:marLeft w:val="0"/>
      <w:marRight w:val="0"/>
      <w:marTop w:val="0"/>
      <w:marBottom w:val="0"/>
      <w:divBdr>
        <w:top w:val="none" w:sz="0" w:space="0" w:color="auto"/>
        <w:left w:val="none" w:sz="0" w:space="0" w:color="auto"/>
        <w:bottom w:val="none" w:sz="0" w:space="0" w:color="auto"/>
        <w:right w:val="none" w:sz="0" w:space="0" w:color="auto"/>
      </w:divBdr>
    </w:div>
    <w:div w:id="429787367">
      <w:bodyDiv w:val="1"/>
      <w:marLeft w:val="0"/>
      <w:marRight w:val="0"/>
      <w:marTop w:val="0"/>
      <w:marBottom w:val="0"/>
      <w:divBdr>
        <w:top w:val="none" w:sz="0" w:space="0" w:color="auto"/>
        <w:left w:val="none" w:sz="0" w:space="0" w:color="auto"/>
        <w:bottom w:val="none" w:sz="0" w:space="0" w:color="auto"/>
        <w:right w:val="none" w:sz="0" w:space="0" w:color="auto"/>
      </w:divBdr>
    </w:div>
    <w:div w:id="429811439">
      <w:bodyDiv w:val="1"/>
      <w:marLeft w:val="0"/>
      <w:marRight w:val="0"/>
      <w:marTop w:val="0"/>
      <w:marBottom w:val="0"/>
      <w:divBdr>
        <w:top w:val="none" w:sz="0" w:space="0" w:color="auto"/>
        <w:left w:val="none" w:sz="0" w:space="0" w:color="auto"/>
        <w:bottom w:val="none" w:sz="0" w:space="0" w:color="auto"/>
        <w:right w:val="none" w:sz="0" w:space="0" w:color="auto"/>
      </w:divBdr>
    </w:div>
    <w:div w:id="429817772">
      <w:bodyDiv w:val="1"/>
      <w:marLeft w:val="0"/>
      <w:marRight w:val="0"/>
      <w:marTop w:val="0"/>
      <w:marBottom w:val="0"/>
      <w:divBdr>
        <w:top w:val="none" w:sz="0" w:space="0" w:color="auto"/>
        <w:left w:val="none" w:sz="0" w:space="0" w:color="auto"/>
        <w:bottom w:val="none" w:sz="0" w:space="0" w:color="auto"/>
        <w:right w:val="none" w:sz="0" w:space="0" w:color="auto"/>
      </w:divBdr>
    </w:div>
    <w:div w:id="429853676">
      <w:bodyDiv w:val="1"/>
      <w:marLeft w:val="0"/>
      <w:marRight w:val="0"/>
      <w:marTop w:val="0"/>
      <w:marBottom w:val="0"/>
      <w:divBdr>
        <w:top w:val="none" w:sz="0" w:space="0" w:color="auto"/>
        <w:left w:val="none" w:sz="0" w:space="0" w:color="auto"/>
        <w:bottom w:val="none" w:sz="0" w:space="0" w:color="auto"/>
        <w:right w:val="none" w:sz="0" w:space="0" w:color="auto"/>
      </w:divBdr>
    </w:div>
    <w:div w:id="429860740">
      <w:bodyDiv w:val="1"/>
      <w:marLeft w:val="0"/>
      <w:marRight w:val="0"/>
      <w:marTop w:val="0"/>
      <w:marBottom w:val="0"/>
      <w:divBdr>
        <w:top w:val="none" w:sz="0" w:space="0" w:color="auto"/>
        <w:left w:val="none" w:sz="0" w:space="0" w:color="auto"/>
        <w:bottom w:val="none" w:sz="0" w:space="0" w:color="auto"/>
        <w:right w:val="none" w:sz="0" w:space="0" w:color="auto"/>
      </w:divBdr>
    </w:div>
    <w:div w:id="429862469">
      <w:bodyDiv w:val="1"/>
      <w:marLeft w:val="0"/>
      <w:marRight w:val="0"/>
      <w:marTop w:val="0"/>
      <w:marBottom w:val="0"/>
      <w:divBdr>
        <w:top w:val="none" w:sz="0" w:space="0" w:color="auto"/>
        <w:left w:val="none" w:sz="0" w:space="0" w:color="auto"/>
        <w:bottom w:val="none" w:sz="0" w:space="0" w:color="auto"/>
        <w:right w:val="none" w:sz="0" w:space="0" w:color="auto"/>
      </w:divBdr>
    </w:div>
    <w:div w:id="429929458">
      <w:bodyDiv w:val="1"/>
      <w:marLeft w:val="0"/>
      <w:marRight w:val="0"/>
      <w:marTop w:val="0"/>
      <w:marBottom w:val="0"/>
      <w:divBdr>
        <w:top w:val="none" w:sz="0" w:space="0" w:color="auto"/>
        <w:left w:val="none" w:sz="0" w:space="0" w:color="auto"/>
        <w:bottom w:val="none" w:sz="0" w:space="0" w:color="auto"/>
        <w:right w:val="none" w:sz="0" w:space="0" w:color="auto"/>
      </w:divBdr>
    </w:div>
    <w:div w:id="429929924">
      <w:bodyDiv w:val="1"/>
      <w:marLeft w:val="0"/>
      <w:marRight w:val="0"/>
      <w:marTop w:val="0"/>
      <w:marBottom w:val="0"/>
      <w:divBdr>
        <w:top w:val="none" w:sz="0" w:space="0" w:color="auto"/>
        <w:left w:val="none" w:sz="0" w:space="0" w:color="auto"/>
        <w:bottom w:val="none" w:sz="0" w:space="0" w:color="auto"/>
        <w:right w:val="none" w:sz="0" w:space="0" w:color="auto"/>
      </w:divBdr>
    </w:div>
    <w:div w:id="429937934">
      <w:bodyDiv w:val="1"/>
      <w:marLeft w:val="0"/>
      <w:marRight w:val="0"/>
      <w:marTop w:val="0"/>
      <w:marBottom w:val="0"/>
      <w:divBdr>
        <w:top w:val="none" w:sz="0" w:space="0" w:color="auto"/>
        <w:left w:val="none" w:sz="0" w:space="0" w:color="auto"/>
        <w:bottom w:val="none" w:sz="0" w:space="0" w:color="auto"/>
        <w:right w:val="none" w:sz="0" w:space="0" w:color="auto"/>
      </w:divBdr>
    </w:div>
    <w:div w:id="430006066">
      <w:bodyDiv w:val="1"/>
      <w:marLeft w:val="0"/>
      <w:marRight w:val="0"/>
      <w:marTop w:val="0"/>
      <w:marBottom w:val="0"/>
      <w:divBdr>
        <w:top w:val="none" w:sz="0" w:space="0" w:color="auto"/>
        <w:left w:val="none" w:sz="0" w:space="0" w:color="auto"/>
        <w:bottom w:val="none" w:sz="0" w:space="0" w:color="auto"/>
        <w:right w:val="none" w:sz="0" w:space="0" w:color="auto"/>
      </w:divBdr>
    </w:div>
    <w:div w:id="430008430">
      <w:bodyDiv w:val="1"/>
      <w:marLeft w:val="0"/>
      <w:marRight w:val="0"/>
      <w:marTop w:val="0"/>
      <w:marBottom w:val="0"/>
      <w:divBdr>
        <w:top w:val="none" w:sz="0" w:space="0" w:color="auto"/>
        <w:left w:val="none" w:sz="0" w:space="0" w:color="auto"/>
        <w:bottom w:val="none" w:sz="0" w:space="0" w:color="auto"/>
        <w:right w:val="none" w:sz="0" w:space="0" w:color="auto"/>
      </w:divBdr>
    </w:div>
    <w:div w:id="430009274">
      <w:bodyDiv w:val="1"/>
      <w:marLeft w:val="0"/>
      <w:marRight w:val="0"/>
      <w:marTop w:val="0"/>
      <w:marBottom w:val="0"/>
      <w:divBdr>
        <w:top w:val="none" w:sz="0" w:space="0" w:color="auto"/>
        <w:left w:val="none" w:sz="0" w:space="0" w:color="auto"/>
        <w:bottom w:val="none" w:sz="0" w:space="0" w:color="auto"/>
        <w:right w:val="none" w:sz="0" w:space="0" w:color="auto"/>
      </w:divBdr>
    </w:div>
    <w:div w:id="430010120">
      <w:bodyDiv w:val="1"/>
      <w:marLeft w:val="0"/>
      <w:marRight w:val="0"/>
      <w:marTop w:val="0"/>
      <w:marBottom w:val="0"/>
      <w:divBdr>
        <w:top w:val="none" w:sz="0" w:space="0" w:color="auto"/>
        <w:left w:val="none" w:sz="0" w:space="0" w:color="auto"/>
        <w:bottom w:val="none" w:sz="0" w:space="0" w:color="auto"/>
        <w:right w:val="none" w:sz="0" w:space="0" w:color="auto"/>
      </w:divBdr>
    </w:div>
    <w:div w:id="430011977">
      <w:bodyDiv w:val="1"/>
      <w:marLeft w:val="0"/>
      <w:marRight w:val="0"/>
      <w:marTop w:val="0"/>
      <w:marBottom w:val="0"/>
      <w:divBdr>
        <w:top w:val="none" w:sz="0" w:space="0" w:color="auto"/>
        <w:left w:val="none" w:sz="0" w:space="0" w:color="auto"/>
        <w:bottom w:val="none" w:sz="0" w:space="0" w:color="auto"/>
        <w:right w:val="none" w:sz="0" w:space="0" w:color="auto"/>
      </w:divBdr>
    </w:div>
    <w:div w:id="430048696">
      <w:bodyDiv w:val="1"/>
      <w:marLeft w:val="0"/>
      <w:marRight w:val="0"/>
      <w:marTop w:val="0"/>
      <w:marBottom w:val="0"/>
      <w:divBdr>
        <w:top w:val="none" w:sz="0" w:space="0" w:color="auto"/>
        <w:left w:val="none" w:sz="0" w:space="0" w:color="auto"/>
        <w:bottom w:val="none" w:sz="0" w:space="0" w:color="auto"/>
        <w:right w:val="none" w:sz="0" w:space="0" w:color="auto"/>
      </w:divBdr>
    </w:div>
    <w:div w:id="430051330">
      <w:bodyDiv w:val="1"/>
      <w:marLeft w:val="0"/>
      <w:marRight w:val="0"/>
      <w:marTop w:val="0"/>
      <w:marBottom w:val="0"/>
      <w:divBdr>
        <w:top w:val="none" w:sz="0" w:space="0" w:color="auto"/>
        <w:left w:val="none" w:sz="0" w:space="0" w:color="auto"/>
        <w:bottom w:val="none" w:sz="0" w:space="0" w:color="auto"/>
        <w:right w:val="none" w:sz="0" w:space="0" w:color="auto"/>
      </w:divBdr>
    </w:div>
    <w:div w:id="430052327">
      <w:bodyDiv w:val="1"/>
      <w:marLeft w:val="0"/>
      <w:marRight w:val="0"/>
      <w:marTop w:val="0"/>
      <w:marBottom w:val="0"/>
      <w:divBdr>
        <w:top w:val="none" w:sz="0" w:space="0" w:color="auto"/>
        <w:left w:val="none" w:sz="0" w:space="0" w:color="auto"/>
        <w:bottom w:val="none" w:sz="0" w:space="0" w:color="auto"/>
        <w:right w:val="none" w:sz="0" w:space="0" w:color="auto"/>
      </w:divBdr>
    </w:div>
    <w:div w:id="430055103">
      <w:bodyDiv w:val="1"/>
      <w:marLeft w:val="0"/>
      <w:marRight w:val="0"/>
      <w:marTop w:val="0"/>
      <w:marBottom w:val="0"/>
      <w:divBdr>
        <w:top w:val="none" w:sz="0" w:space="0" w:color="auto"/>
        <w:left w:val="none" w:sz="0" w:space="0" w:color="auto"/>
        <w:bottom w:val="none" w:sz="0" w:space="0" w:color="auto"/>
        <w:right w:val="none" w:sz="0" w:space="0" w:color="auto"/>
      </w:divBdr>
    </w:div>
    <w:div w:id="430123333">
      <w:bodyDiv w:val="1"/>
      <w:marLeft w:val="0"/>
      <w:marRight w:val="0"/>
      <w:marTop w:val="0"/>
      <w:marBottom w:val="0"/>
      <w:divBdr>
        <w:top w:val="none" w:sz="0" w:space="0" w:color="auto"/>
        <w:left w:val="none" w:sz="0" w:space="0" w:color="auto"/>
        <w:bottom w:val="none" w:sz="0" w:space="0" w:color="auto"/>
        <w:right w:val="none" w:sz="0" w:space="0" w:color="auto"/>
      </w:divBdr>
    </w:div>
    <w:div w:id="430124397">
      <w:bodyDiv w:val="1"/>
      <w:marLeft w:val="0"/>
      <w:marRight w:val="0"/>
      <w:marTop w:val="0"/>
      <w:marBottom w:val="0"/>
      <w:divBdr>
        <w:top w:val="none" w:sz="0" w:space="0" w:color="auto"/>
        <w:left w:val="none" w:sz="0" w:space="0" w:color="auto"/>
        <w:bottom w:val="none" w:sz="0" w:space="0" w:color="auto"/>
        <w:right w:val="none" w:sz="0" w:space="0" w:color="auto"/>
      </w:divBdr>
    </w:div>
    <w:div w:id="430125423">
      <w:bodyDiv w:val="1"/>
      <w:marLeft w:val="0"/>
      <w:marRight w:val="0"/>
      <w:marTop w:val="0"/>
      <w:marBottom w:val="0"/>
      <w:divBdr>
        <w:top w:val="none" w:sz="0" w:space="0" w:color="auto"/>
        <w:left w:val="none" w:sz="0" w:space="0" w:color="auto"/>
        <w:bottom w:val="none" w:sz="0" w:space="0" w:color="auto"/>
        <w:right w:val="none" w:sz="0" w:space="0" w:color="auto"/>
      </w:divBdr>
    </w:div>
    <w:div w:id="430132016">
      <w:bodyDiv w:val="1"/>
      <w:marLeft w:val="0"/>
      <w:marRight w:val="0"/>
      <w:marTop w:val="0"/>
      <w:marBottom w:val="0"/>
      <w:divBdr>
        <w:top w:val="none" w:sz="0" w:space="0" w:color="auto"/>
        <w:left w:val="none" w:sz="0" w:space="0" w:color="auto"/>
        <w:bottom w:val="none" w:sz="0" w:space="0" w:color="auto"/>
        <w:right w:val="none" w:sz="0" w:space="0" w:color="auto"/>
      </w:divBdr>
    </w:div>
    <w:div w:id="430199101">
      <w:bodyDiv w:val="1"/>
      <w:marLeft w:val="0"/>
      <w:marRight w:val="0"/>
      <w:marTop w:val="0"/>
      <w:marBottom w:val="0"/>
      <w:divBdr>
        <w:top w:val="none" w:sz="0" w:space="0" w:color="auto"/>
        <w:left w:val="none" w:sz="0" w:space="0" w:color="auto"/>
        <w:bottom w:val="none" w:sz="0" w:space="0" w:color="auto"/>
        <w:right w:val="none" w:sz="0" w:space="0" w:color="auto"/>
      </w:divBdr>
    </w:div>
    <w:div w:id="430202771">
      <w:bodyDiv w:val="1"/>
      <w:marLeft w:val="0"/>
      <w:marRight w:val="0"/>
      <w:marTop w:val="0"/>
      <w:marBottom w:val="0"/>
      <w:divBdr>
        <w:top w:val="none" w:sz="0" w:space="0" w:color="auto"/>
        <w:left w:val="none" w:sz="0" w:space="0" w:color="auto"/>
        <w:bottom w:val="none" w:sz="0" w:space="0" w:color="auto"/>
        <w:right w:val="none" w:sz="0" w:space="0" w:color="auto"/>
      </w:divBdr>
    </w:div>
    <w:div w:id="430203149">
      <w:bodyDiv w:val="1"/>
      <w:marLeft w:val="0"/>
      <w:marRight w:val="0"/>
      <w:marTop w:val="0"/>
      <w:marBottom w:val="0"/>
      <w:divBdr>
        <w:top w:val="none" w:sz="0" w:space="0" w:color="auto"/>
        <w:left w:val="none" w:sz="0" w:space="0" w:color="auto"/>
        <w:bottom w:val="none" w:sz="0" w:space="0" w:color="auto"/>
        <w:right w:val="none" w:sz="0" w:space="0" w:color="auto"/>
      </w:divBdr>
    </w:div>
    <w:div w:id="430203595">
      <w:bodyDiv w:val="1"/>
      <w:marLeft w:val="0"/>
      <w:marRight w:val="0"/>
      <w:marTop w:val="0"/>
      <w:marBottom w:val="0"/>
      <w:divBdr>
        <w:top w:val="none" w:sz="0" w:space="0" w:color="auto"/>
        <w:left w:val="none" w:sz="0" w:space="0" w:color="auto"/>
        <w:bottom w:val="none" w:sz="0" w:space="0" w:color="auto"/>
        <w:right w:val="none" w:sz="0" w:space="0" w:color="auto"/>
      </w:divBdr>
    </w:div>
    <w:div w:id="430243875">
      <w:bodyDiv w:val="1"/>
      <w:marLeft w:val="0"/>
      <w:marRight w:val="0"/>
      <w:marTop w:val="0"/>
      <w:marBottom w:val="0"/>
      <w:divBdr>
        <w:top w:val="none" w:sz="0" w:space="0" w:color="auto"/>
        <w:left w:val="none" w:sz="0" w:space="0" w:color="auto"/>
        <w:bottom w:val="none" w:sz="0" w:space="0" w:color="auto"/>
        <w:right w:val="none" w:sz="0" w:space="0" w:color="auto"/>
      </w:divBdr>
    </w:div>
    <w:div w:id="430273938">
      <w:bodyDiv w:val="1"/>
      <w:marLeft w:val="0"/>
      <w:marRight w:val="0"/>
      <w:marTop w:val="0"/>
      <w:marBottom w:val="0"/>
      <w:divBdr>
        <w:top w:val="none" w:sz="0" w:space="0" w:color="auto"/>
        <w:left w:val="none" w:sz="0" w:space="0" w:color="auto"/>
        <w:bottom w:val="none" w:sz="0" w:space="0" w:color="auto"/>
        <w:right w:val="none" w:sz="0" w:space="0" w:color="auto"/>
      </w:divBdr>
    </w:div>
    <w:div w:id="430320663">
      <w:bodyDiv w:val="1"/>
      <w:marLeft w:val="0"/>
      <w:marRight w:val="0"/>
      <w:marTop w:val="0"/>
      <w:marBottom w:val="0"/>
      <w:divBdr>
        <w:top w:val="none" w:sz="0" w:space="0" w:color="auto"/>
        <w:left w:val="none" w:sz="0" w:space="0" w:color="auto"/>
        <w:bottom w:val="none" w:sz="0" w:space="0" w:color="auto"/>
        <w:right w:val="none" w:sz="0" w:space="0" w:color="auto"/>
      </w:divBdr>
    </w:div>
    <w:div w:id="430324246">
      <w:bodyDiv w:val="1"/>
      <w:marLeft w:val="0"/>
      <w:marRight w:val="0"/>
      <w:marTop w:val="0"/>
      <w:marBottom w:val="0"/>
      <w:divBdr>
        <w:top w:val="none" w:sz="0" w:space="0" w:color="auto"/>
        <w:left w:val="none" w:sz="0" w:space="0" w:color="auto"/>
        <w:bottom w:val="none" w:sz="0" w:space="0" w:color="auto"/>
        <w:right w:val="none" w:sz="0" w:space="0" w:color="auto"/>
      </w:divBdr>
    </w:div>
    <w:div w:id="430396039">
      <w:bodyDiv w:val="1"/>
      <w:marLeft w:val="0"/>
      <w:marRight w:val="0"/>
      <w:marTop w:val="0"/>
      <w:marBottom w:val="0"/>
      <w:divBdr>
        <w:top w:val="none" w:sz="0" w:space="0" w:color="auto"/>
        <w:left w:val="none" w:sz="0" w:space="0" w:color="auto"/>
        <w:bottom w:val="none" w:sz="0" w:space="0" w:color="auto"/>
        <w:right w:val="none" w:sz="0" w:space="0" w:color="auto"/>
      </w:divBdr>
    </w:div>
    <w:div w:id="430400436">
      <w:bodyDiv w:val="1"/>
      <w:marLeft w:val="0"/>
      <w:marRight w:val="0"/>
      <w:marTop w:val="0"/>
      <w:marBottom w:val="0"/>
      <w:divBdr>
        <w:top w:val="none" w:sz="0" w:space="0" w:color="auto"/>
        <w:left w:val="none" w:sz="0" w:space="0" w:color="auto"/>
        <w:bottom w:val="none" w:sz="0" w:space="0" w:color="auto"/>
        <w:right w:val="none" w:sz="0" w:space="0" w:color="auto"/>
      </w:divBdr>
    </w:div>
    <w:div w:id="430441303">
      <w:bodyDiv w:val="1"/>
      <w:marLeft w:val="0"/>
      <w:marRight w:val="0"/>
      <w:marTop w:val="0"/>
      <w:marBottom w:val="0"/>
      <w:divBdr>
        <w:top w:val="none" w:sz="0" w:space="0" w:color="auto"/>
        <w:left w:val="none" w:sz="0" w:space="0" w:color="auto"/>
        <w:bottom w:val="none" w:sz="0" w:space="0" w:color="auto"/>
        <w:right w:val="none" w:sz="0" w:space="0" w:color="auto"/>
      </w:divBdr>
    </w:div>
    <w:div w:id="430441424">
      <w:bodyDiv w:val="1"/>
      <w:marLeft w:val="0"/>
      <w:marRight w:val="0"/>
      <w:marTop w:val="0"/>
      <w:marBottom w:val="0"/>
      <w:divBdr>
        <w:top w:val="none" w:sz="0" w:space="0" w:color="auto"/>
        <w:left w:val="none" w:sz="0" w:space="0" w:color="auto"/>
        <w:bottom w:val="none" w:sz="0" w:space="0" w:color="auto"/>
        <w:right w:val="none" w:sz="0" w:space="0" w:color="auto"/>
      </w:divBdr>
    </w:div>
    <w:div w:id="430441519">
      <w:bodyDiv w:val="1"/>
      <w:marLeft w:val="0"/>
      <w:marRight w:val="0"/>
      <w:marTop w:val="0"/>
      <w:marBottom w:val="0"/>
      <w:divBdr>
        <w:top w:val="none" w:sz="0" w:space="0" w:color="auto"/>
        <w:left w:val="none" w:sz="0" w:space="0" w:color="auto"/>
        <w:bottom w:val="none" w:sz="0" w:space="0" w:color="auto"/>
        <w:right w:val="none" w:sz="0" w:space="0" w:color="auto"/>
      </w:divBdr>
    </w:div>
    <w:div w:id="430441584">
      <w:bodyDiv w:val="1"/>
      <w:marLeft w:val="0"/>
      <w:marRight w:val="0"/>
      <w:marTop w:val="0"/>
      <w:marBottom w:val="0"/>
      <w:divBdr>
        <w:top w:val="none" w:sz="0" w:space="0" w:color="auto"/>
        <w:left w:val="none" w:sz="0" w:space="0" w:color="auto"/>
        <w:bottom w:val="none" w:sz="0" w:space="0" w:color="auto"/>
        <w:right w:val="none" w:sz="0" w:space="0" w:color="auto"/>
      </w:divBdr>
    </w:div>
    <w:div w:id="430511159">
      <w:bodyDiv w:val="1"/>
      <w:marLeft w:val="0"/>
      <w:marRight w:val="0"/>
      <w:marTop w:val="0"/>
      <w:marBottom w:val="0"/>
      <w:divBdr>
        <w:top w:val="none" w:sz="0" w:space="0" w:color="auto"/>
        <w:left w:val="none" w:sz="0" w:space="0" w:color="auto"/>
        <w:bottom w:val="none" w:sz="0" w:space="0" w:color="auto"/>
        <w:right w:val="none" w:sz="0" w:space="0" w:color="auto"/>
      </w:divBdr>
    </w:div>
    <w:div w:id="430513465">
      <w:bodyDiv w:val="1"/>
      <w:marLeft w:val="0"/>
      <w:marRight w:val="0"/>
      <w:marTop w:val="0"/>
      <w:marBottom w:val="0"/>
      <w:divBdr>
        <w:top w:val="none" w:sz="0" w:space="0" w:color="auto"/>
        <w:left w:val="none" w:sz="0" w:space="0" w:color="auto"/>
        <w:bottom w:val="none" w:sz="0" w:space="0" w:color="auto"/>
        <w:right w:val="none" w:sz="0" w:space="0" w:color="auto"/>
      </w:divBdr>
    </w:div>
    <w:div w:id="430587021">
      <w:bodyDiv w:val="1"/>
      <w:marLeft w:val="0"/>
      <w:marRight w:val="0"/>
      <w:marTop w:val="0"/>
      <w:marBottom w:val="0"/>
      <w:divBdr>
        <w:top w:val="none" w:sz="0" w:space="0" w:color="auto"/>
        <w:left w:val="none" w:sz="0" w:space="0" w:color="auto"/>
        <w:bottom w:val="none" w:sz="0" w:space="0" w:color="auto"/>
        <w:right w:val="none" w:sz="0" w:space="0" w:color="auto"/>
      </w:divBdr>
    </w:div>
    <w:div w:id="430590667">
      <w:bodyDiv w:val="1"/>
      <w:marLeft w:val="0"/>
      <w:marRight w:val="0"/>
      <w:marTop w:val="0"/>
      <w:marBottom w:val="0"/>
      <w:divBdr>
        <w:top w:val="none" w:sz="0" w:space="0" w:color="auto"/>
        <w:left w:val="none" w:sz="0" w:space="0" w:color="auto"/>
        <w:bottom w:val="none" w:sz="0" w:space="0" w:color="auto"/>
        <w:right w:val="none" w:sz="0" w:space="0" w:color="auto"/>
      </w:divBdr>
    </w:div>
    <w:div w:id="430593183">
      <w:bodyDiv w:val="1"/>
      <w:marLeft w:val="0"/>
      <w:marRight w:val="0"/>
      <w:marTop w:val="0"/>
      <w:marBottom w:val="0"/>
      <w:divBdr>
        <w:top w:val="none" w:sz="0" w:space="0" w:color="auto"/>
        <w:left w:val="none" w:sz="0" w:space="0" w:color="auto"/>
        <w:bottom w:val="none" w:sz="0" w:space="0" w:color="auto"/>
        <w:right w:val="none" w:sz="0" w:space="0" w:color="auto"/>
      </w:divBdr>
    </w:div>
    <w:div w:id="430660038">
      <w:bodyDiv w:val="1"/>
      <w:marLeft w:val="0"/>
      <w:marRight w:val="0"/>
      <w:marTop w:val="0"/>
      <w:marBottom w:val="0"/>
      <w:divBdr>
        <w:top w:val="none" w:sz="0" w:space="0" w:color="auto"/>
        <w:left w:val="none" w:sz="0" w:space="0" w:color="auto"/>
        <w:bottom w:val="none" w:sz="0" w:space="0" w:color="auto"/>
        <w:right w:val="none" w:sz="0" w:space="0" w:color="auto"/>
      </w:divBdr>
    </w:div>
    <w:div w:id="430667504">
      <w:bodyDiv w:val="1"/>
      <w:marLeft w:val="0"/>
      <w:marRight w:val="0"/>
      <w:marTop w:val="0"/>
      <w:marBottom w:val="0"/>
      <w:divBdr>
        <w:top w:val="none" w:sz="0" w:space="0" w:color="auto"/>
        <w:left w:val="none" w:sz="0" w:space="0" w:color="auto"/>
        <w:bottom w:val="none" w:sz="0" w:space="0" w:color="auto"/>
        <w:right w:val="none" w:sz="0" w:space="0" w:color="auto"/>
      </w:divBdr>
    </w:div>
    <w:div w:id="430667564">
      <w:bodyDiv w:val="1"/>
      <w:marLeft w:val="0"/>
      <w:marRight w:val="0"/>
      <w:marTop w:val="0"/>
      <w:marBottom w:val="0"/>
      <w:divBdr>
        <w:top w:val="none" w:sz="0" w:space="0" w:color="auto"/>
        <w:left w:val="none" w:sz="0" w:space="0" w:color="auto"/>
        <w:bottom w:val="none" w:sz="0" w:space="0" w:color="auto"/>
        <w:right w:val="none" w:sz="0" w:space="0" w:color="auto"/>
      </w:divBdr>
    </w:div>
    <w:div w:id="430668095">
      <w:bodyDiv w:val="1"/>
      <w:marLeft w:val="0"/>
      <w:marRight w:val="0"/>
      <w:marTop w:val="0"/>
      <w:marBottom w:val="0"/>
      <w:divBdr>
        <w:top w:val="none" w:sz="0" w:space="0" w:color="auto"/>
        <w:left w:val="none" w:sz="0" w:space="0" w:color="auto"/>
        <w:bottom w:val="none" w:sz="0" w:space="0" w:color="auto"/>
        <w:right w:val="none" w:sz="0" w:space="0" w:color="auto"/>
      </w:divBdr>
    </w:div>
    <w:div w:id="430668306">
      <w:bodyDiv w:val="1"/>
      <w:marLeft w:val="0"/>
      <w:marRight w:val="0"/>
      <w:marTop w:val="0"/>
      <w:marBottom w:val="0"/>
      <w:divBdr>
        <w:top w:val="none" w:sz="0" w:space="0" w:color="auto"/>
        <w:left w:val="none" w:sz="0" w:space="0" w:color="auto"/>
        <w:bottom w:val="none" w:sz="0" w:space="0" w:color="auto"/>
        <w:right w:val="none" w:sz="0" w:space="0" w:color="auto"/>
      </w:divBdr>
    </w:div>
    <w:div w:id="430703158">
      <w:bodyDiv w:val="1"/>
      <w:marLeft w:val="0"/>
      <w:marRight w:val="0"/>
      <w:marTop w:val="0"/>
      <w:marBottom w:val="0"/>
      <w:divBdr>
        <w:top w:val="none" w:sz="0" w:space="0" w:color="auto"/>
        <w:left w:val="none" w:sz="0" w:space="0" w:color="auto"/>
        <w:bottom w:val="none" w:sz="0" w:space="0" w:color="auto"/>
        <w:right w:val="none" w:sz="0" w:space="0" w:color="auto"/>
      </w:divBdr>
    </w:div>
    <w:div w:id="430703905">
      <w:bodyDiv w:val="1"/>
      <w:marLeft w:val="0"/>
      <w:marRight w:val="0"/>
      <w:marTop w:val="0"/>
      <w:marBottom w:val="0"/>
      <w:divBdr>
        <w:top w:val="none" w:sz="0" w:space="0" w:color="auto"/>
        <w:left w:val="none" w:sz="0" w:space="0" w:color="auto"/>
        <w:bottom w:val="none" w:sz="0" w:space="0" w:color="auto"/>
        <w:right w:val="none" w:sz="0" w:space="0" w:color="auto"/>
      </w:divBdr>
    </w:div>
    <w:div w:id="430704415">
      <w:bodyDiv w:val="1"/>
      <w:marLeft w:val="0"/>
      <w:marRight w:val="0"/>
      <w:marTop w:val="0"/>
      <w:marBottom w:val="0"/>
      <w:divBdr>
        <w:top w:val="none" w:sz="0" w:space="0" w:color="auto"/>
        <w:left w:val="none" w:sz="0" w:space="0" w:color="auto"/>
        <w:bottom w:val="none" w:sz="0" w:space="0" w:color="auto"/>
        <w:right w:val="none" w:sz="0" w:space="0" w:color="auto"/>
      </w:divBdr>
    </w:div>
    <w:div w:id="430706488">
      <w:bodyDiv w:val="1"/>
      <w:marLeft w:val="0"/>
      <w:marRight w:val="0"/>
      <w:marTop w:val="0"/>
      <w:marBottom w:val="0"/>
      <w:divBdr>
        <w:top w:val="none" w:sz="0" w:space="0" w:color="auto"/>
        <w:left w:val="none" w:sz="0" w:space="0" w:color="auto"/>
        <w:bottom w:val="none" w:sz="0" w:space="0" w:color="auto"/>
        <w:right w:val="none" w:sz="0" w:space="0" w:color="auto"/>
      </w:divBdr>
    </w:div>
    <w:div w:id="430709659">
      <w:bodyDiv w:val="1"/>
      <w:marLeft w:val="0"/>
      <w:marRight w:val="0"/>
      <w:marTop w:val="0"/>
      <w:marBottom w:val="0"/>
      <w:divBdr>
        <w:top w:val="none" w:sz="0" w:space="0" w:color="auto"/>
        <w:left w:val="none" w:sz="0" w:space="0" w:color="auto"/>
        <w:bottom w:val="none" w:sz="0" w:space="0" w:color="auto"/>
        <w:right w:val="none" w:sz="0" w:space="0" w:color="auto"/>
      </w:divBdr>
    </w:div>
    <w:div w:id="430735164">
      <w:bodyDiv w:val="1"/>
      <w:marLeft w:val="0"/>
      <w:marRight w:val="0"/>
      <w:marTop w:val="0"/>
      <w:marBottom w:val="0"/>
      <w:divBdr>
        <w:top w:val="none" w:sz="0" w:space="0" w:color="auto"/>
        <w:left w:val="none" w:sz="0" w:space="0" w:color="auto"/>
        <w:bottom w:val="none" w:sz="0" w:space="0" w:color="auto"/>
        <w:right w:val="none" w:sz="0" w:space="0" w:color="auto"/>
      </w:divBdr>
    </w:div>
    <w:div w:id="430735357">
      <w:bodyDiv w:val="1"/>
      <w:marLeft w:val="0"/>
      <w:marRight w:val="0"/>
      <w:marTop w:val="0"/>
      <w:marBottom w:val="0"/>
      <w:divBdr>
        <w:top w:val="none" w:sz="0" w:space="0" w:color="auto"/>
        <w:left w:val="none" w:sz="0" w:space="0" w:color="auto"/>
        <w:bottom w:val="none" w:sz="0" w:space="0" w:color="auto"/>
        <w:right w:val="none" w:sz="0" w:space="0" w:color="auto"/>
      </w:divBdr>
    </w:div>
    <w:div w:id="430778472">
      <w:bodyDiv w:val="1"/>
      <w:marLeft w:val="0"/>
      <w:marRight w:val="0"/>
      <w:marTop w:val="0"/>
      <w:marBottom w:val="0"/>
      <w:divBdr>
        <w:top w:val="none" w:sz="0" w:space="0" w:color="auto"/>
        <w:left w:val="none" w:sz="0" w:space="0" w:color="auto"/>
        <w:bottom w:val="none" w:sz="0" w:space="0" w:color="auto"/>
        <w:right w:val="none" w:sz="0" w:space="0" w:color="auto"/>
      </w:divBdr>
    </w:div>
    <w:div w:id="430779547">
      <w:bodyDiv w:val="1"/>
      <w:marLeft w:val="0"/>
      <w:marRight w:val="0"/>
      <w:marTop w:val="0"/>
      <w:marBottom w:val="0"/>
      <w:divBdr>
        <w:top w:val="none" w:sz="0" w:space="0" w:color="auto"/>
        <w:left w:val="none" w:sz="0" w:space="0" w:color="auto"/>
        <w:bottom w:val="none" w:sz="0" w:space="0" w:color="auto"/>
        <w:right w:val="none" w:sz="0" w:space="0" w:color="auto"/>
      </w:divBdr>
    </w:div>
    <w:div w:id="430781589">
      <w:bodyDiv w:val="1"/>
      <w:marLeft w:val="0"/>
      <w:marRight w:val="0"/>
      <w:marTop w:val="0"/>
      <w:marBottom w:val="0"/>
      <w:divBdr>
        <w:top w:val="none" w:sz="0" w:space="0" w:color="auto"/>
        <w:left w:val="none" w:sz="0" w:space="0" w:color="auto"/>
        <w:bottom w:val="none" w:sz="0" w:space="0" w:color="auto"/>
        <w:right w:val="none" w:sz="0" w:space="0" w:color="auto"/>
      </w:divBdr>
    </w:div>
    <w:div w:id="430785610">
      <w:bodyDiv w:val="1"/>
      <w:marLeft w:val="0"/>
      <w:marRight w:val="0"/>
      <w:marTop w:val="0"/>
      <w:marBottom w:val="0"/>
      <w:divBdr>
        <w:top w:val="none" w:sz="0" w:space="0" w:color="auto"/>
        <w:left w:val="none" w:sz="0" w:space="0" w:color="auto"/>
        <w:bottom w:val="none" w:sz="0" w:space="0" w:color="auto"/>
        <w:right w:val="none" w:sz="0" w:space="0" w:color="auto"/>
      </w:divBdr>
    </w:div>
    <w:div w:id="430856743">
      <w:bodyDiv w:val="1"/>
      <w:marLeft w:val="0"/>
      <w:marRight w:val="0"/>
      <w:marTop w:val="0"/>
      <w:marBottom w:val="0"/>
      <w:divBdr>
        <w:top w:val="none" w:sz="0" w:space="0" w:color="auto"/>
        <w:left w:val="none" w:sz="0" w:space="0" w:color="auto"/>
        <w:bottom w:val="none" w:sz="0" w:space="0" w:color="auto"/>
        <w:right w:val="none" w:sz="0" w:space="0" w:color="auto"/>
      </w:divBdr>
    </w:div>
    <w:div w:id="430858581">
      <w:bodyDiv w:val="1"/>
      <w:marLeft w:val="0"/>
      <w:marRight w:val="0"/>
      <w:marTop w:val="0"/>
      <w:marBottom w:val="0"/>
      <w:divBdr>
        <w:top w:val="none" w:sz="0" w:space="0" w:color="auto"/>
        <w:left w:val="none" w:sz="0" w:space="0" w:color="auto"/>
        <w:bottom w:val="none" w:sz="0" w:space="0" w:color="auto"/>
        <w:right w:val="none" w:sz="0" w:space="0" w:color="auto"/>
      </w:divBdr>
    </w:div>
    <w:div w:id="430862317">
      <w:bodyDiv w:val="1"/>
      <w:marLeft w:val="0"/>
      <w:marRight w:val="0"/>
      <w:marTop w:val="0"/>
      <w:marBottom w:val="0"/>
      <w:divBdr>
        <w:top w:val="none" w:sz="0" w:space="0" w:color="auto"/>
        <w:left w:val="none" w:sz="0" w:space="0" w:color="auto"/>
        <w:bottom w:val="none" w:sz="0" w:space="0" w:color="auto"/>
        <w:right w:val="none" w:sz="0" w:space="0" w:color="auto"/>
      </w:divBdr>
    </w:div>
    <w:div w:id="430902175">
      <w:bodyDiv w:val="1"/>
      <w:marLeft w:val="0"/>
      <w:marRight w:val="0"/>
      <w:marTop w:val="0"/>
      <w:marBottom w:val="0"/>
      <w:divBdr>
        <w:top w:val="none" w:sz="0" w:space="0" w:color="auto"/>
        <w:left w:val="none" w:sz="0" w:space="0" w:color="auto"/>
        <w:bottom w:val="none" w:sz="0" w:space="0" w:color="auto"/>
        <w:right w:val="none" w:sz="0" w:space="0" w:color="auto"/>
      </w:divBdr>
    </w:div>
    <w:div w:id="430903135">
      <w:bodyDiv w:val="1"/>
      <w:marLeft w:val="0"/>
      <w:marRight w:val="0"/>
      <w:marTop w:val="0"/>
      <w:marBottom w:val="0"/>
      <w:divBdr>
        <w:top w:val="none" w:sz="0" w:space="0" w:color="auto"/>
        <w:left w:val="none" w:sz="0" w:space="0" w:color="auto"/>
        <w:bottom w:val="none" w:sz="0" w:space="0" w:color="auto"/>
        <w:right w:val="none" w:sz="0" w:space="0" w:color="auto"/>
      </w:divBdr>
    </w:div>
    <w:div w:id="430903231">
      <w:bodyDiv w:val="1"/>
      <w:marLeft w:val="0"/>
      <w:marRight w:val="0"/>
      <w:marTop w:val="0"/>
      <w:marBottom w:val="0"/>
      <w:divBdr>
        <w:top w:val="none" w:sz="0" w:space="0" w:color="auto"/>
        <w:left w:val="none" w:sz="0" w:space="0" w:color="auto"/>
        <w:bottom w:val="none" w:sz="0" w:space="0" w:color="auto"/>
        <w:right w:val="none" w:sz="0" w:space="0" w:color="auto"/>
      </w:divBdr>
    </w:div>
    <w:div w:id="430903428">
      <w:bodyDiv w:val="1"/>
      <w:marLeft w:val="0"/>
      <w:marRight w:val="0"/>
      <w:marTop w:val="0"/>
      <w:marBottom w:val="0"/>
      <w:divBdr>
        <w:top w:val="none" w:sz="0" w:space="0" w:color="auto"/>
        <w:left w:val="none" w:sz="0" w:space="0" w:color="auto"/>
        <w:bottom w:val="none" w:sz="0" w:space="0" w:color="auto"/>
        <w:right w:val="none" w:sz="0" w:space="0" w:color="auto"/>
      </w:divBdr>
    </w:div>
    <w:div w:id="430904583">
      <w:bodyDiv w:val="1"/>
      <w:marLeft w:val="0"/>
      <w:marRight w:val="0"/>
      <w:marTop w:val="0"/>
      <w:marBottom w:val="0"/>
      <w:divBdr>
        <w:top w:val="none" w:sz="0" w:space="0" w:color="auto"/>
        <w:left w:val="none" w:sz="0" w:space="0" w:color="auto"/>
        <w:bottom w:val="none" w:sz="0" w:space="0" w:color="auto"/>
        <w:right w:val="none" w:sz="0" w:space="0" w:color="auto"/>
      </w:divBdr>
    </w:div>
    <w:div w:id="430928483">
      <w:bodyDiv w:val="1"/>
      <w:marLeft w:val="0"/>
      <w:marRight w:val="0"/>
      <w:marTop w:val="0"/>
      <w:marBottom w:val="0"/>
      <w:divBdr>
        <w:top w:val="none" w:sz="0" w:space="0" w:color="auto"/>
        <w:left w:val="none" w:sz="0" w:space="0" w:color="auto"/>
        <w:bottom w:val="none" w:sz="0" w:space="0" w:color="auto"/>
        <w:right w:val="none" w:sz="0" w:space="0" w:color="auto"/>
      </w:divBdr>
    </w:div>
    <w:div w:id="430928780">
      <w:bodyDiv w:val="1"/>
      <w:marLeft w:val="0"/>
      <w:marRight w:val="0"/>
      <w:marTop w:val="0"/>
      <w:marBottom w:val="0"/>
      <w:divBdr>
        <w:top w:val="none" w:sz="0" w:space="0" w:color="auto"/>
        <w:left w:val="none" w:sz="0" w:space="0" w:color="auto"/>
        <w:bottom w:val="none" w:sz="0" w:space="0" w:color="auto"/>
        <w:right w:val="none" w:sz="0" w:space="0" w:color="auto"/>
      </w:divBdr>
    </w:div>
    <w:div w:id="430971192">
      <w:bodyDiv w:val="1"/>
      <w:marLeft w:val="0"/>
      <w:marRight w:val="0"/>
      <w:marTop w:val="0"/>
      <w:marBottom w:val="0"/>
      <w:divBdr>
        <w:top w:val="none" w:sz="0" w:space="0" w:color="auto"/>
        <w:left w:val="none" w:sz="0" w:space="0" w:color="auto"/>
        <w:bottom w:val="none" w:sz="0" w:space="0" w:color="auto"/>
        <w:right w:val="none" w:sz="0" w:space="0" w:color="auto"/>
      </w:divBdr>
    </w:div>
    <w:div w:id="430974908">
      <w:bodyDiv w:val="1"/>
      <w:marLeft w:val="0"/>
      <w:marRight w:val="0"/>
      <w:marTop w:val="0"/>
      <w:marBottom w:val="0"/>
      <w:divBdr>
        <w:top w:val="none" w:sz="0" w:space="0" w:color="auto"/>
        <w:left w:val="none" w:sz="0" w:space="0" w:color="auto"/>
        <w:bottom w:val="none" w:sz="0" w:space="0" w:color="auto"/>
        <w:right w:val="none" w:sz="0" w:space="0" w:color="auto"/>
      </w:divBdr>
    </w:div>
    <w:div w:id="430977184">
      <w:bodyDiv w:val="1"/>
      <w:marLeft w:val="0"/>
      <w:marRight w:val="0"/>
      <w:marTop w:val="0"/>
      <w:marBottom w:val="0"/>
      <w:divBdr>
        <w:top w:val="none" w:sz="0" w:space="0" w:color="auto"/>
        <w:left w:val="none" w:sz="0" w:space="0" w:color="auto"/>
        <w:bottom w:val="none" w:sz="0" w:space="0" w:color="auto"/>
        <w:right w:val="none" w:sz="0" w:space="0" w:color="auto"/>
      </w:divBdr>
    </w:div>
    <w:div w:id="430977797">
      <w:bodyDiv w:val="1"/>
      <w:marLeft w:val="0"/>
      <w:marRight w:val="0"/>
      <w:marTop w:val="0"/>
      <w:marBottom w:val="0"/>
      <w:divBdr>
        <w:top w:val="none" w:sz="0" w:space="0" w:color="auto"/>
        <w:left w:val="none" w:sz="0" w:space="0" w:color="auto"/>
        <w:bottom w:val="none" w:sz="0" w:space="0" w:color="auto"/>
        <w:right w:val="none" w:sz="0" w:space="0" w:color="auto"/>
      </w:divBdr>
    </w:div>
    <w:div w:id="430979977">
      <w:bodyDiv w:val="1"/>
      <w:marLeft w:val="0"/>
      <w:marRight w:val="0"/>
      <w:marTop w:val="0"/>
      <w:marBottom w:val="0"/>
      <w:divBdr>
        <w:top w:val="none" w:sz="0" w:space="0" w:color="auto"/>
        <w:left w:val="none" w:sz="0" w:space="0" w:color="auto"/>
        <w:bottom w:val="none" w:sz="0" w:space="0" w:color="auto"/>
        <w:right w:val="none" w:sz="0" w:space="0" w:color="auto"/>
      </w:divBdr>
    </w:div>
    <w:div w:id="431049132">
      <w:bodyDiv w:val="1"/>
      <w:marLeft w:val="0"/>
      <w:marRight w:val="0"/>
      <w:marTop w:val="0"/>
      <w:marBottom w:val="0"/>
      <w:divBdr>
        <w:top w:val="none" w:sz="0" w:space="0" w:color="auto"/>
        <w:left w:val="none" w:sz="0" w:space="0" w:color="auto"/>
        <w:bottom w:val="none" w:sz="0" w:space="0" w:color="auto"/>
        <w:right w:val="none" w:sz="0" w:space="0" w:color="auto"/>
      </w:divBdr>
    </w:div>
    <w:div w:id="431049293">
      <w:bodyDiv w:val="1"/>
      <w:marLeft w:val="0"/>
      <w:marRight w:val="0"/>
      <w:marTop w:val="0"/>
      <w:marBottom w:val="0"/>
      <w:divBdr>
        <w:top w:val="none" w:sz="0" w:space="0" w:color="auto"/>
        <w:left w:val="none" w:sz="0" w:space="0" w:color="auto"/>
        <w:bottom w:val="none" w:sz="0" w:space="0" w:color="auto"/>
        <w:right w:val="none" w:sz="0" w:space="0" w:color="auto"/>
      </w:divBdr>
    </w:div>
    <w:div w:id="431096712">
      <w:bodyDiv w:val="1"/>
      <w:marLeft w:val="0"/>
      <w:marRight w:val="0"/>
      <w:marTop w:val="0"/>
      <w:marBottom w:val="0"/>
      <w:divBdr>
        <w:top w:val="none" w:sz="0" w:space="0" w:color="auto"/>
        <w:left w:val="none" w:sz="0" w:space="0" w:color="auto"/>
        <w:bottom w:val="none" w:sz="0" w:space="0" w:color="auto"/>
        <w:right w:val="none" w:sz="0" w:space="0" w:color="auto"/>
      </w:divBdr>
    </w:div>
    <w:div w:id="431097223">
      <w:bodyDiv w:val="1"/>
      <w:marLeft w:val="0"/>
      <w:marRight w:val="0"/>
      <w:marTop w:val="0"/>
      <w:marBottom w:val="0"/>
      <w:divBdr>
        <w:top w:val="none" w:sz="0" w:space="0" w:color="auto"/>
        <w:left w:val="none" w:sz="0" w:space="0" w:color="auto"/>
        <w:bottom w:val="none" w:sz="0" w:space="0" w:color="auto"/>
        <w:right w:val="none" w:sz="0" w:space="0" w:color="auto"/>
      </w:divBdr>
    </w:div>
    <w:div w:id="431125867">
      <w:bodyDiv w:val="1"/>
      <w:marLeft w:val="0"/>
      <w:marRight w:val="0"/>
      <w:marTop w:val="0"/>
      <w:marBottom w:val="0"/>
      <w:divBdr>
        <w:top w:val="none" w:sz="0" w:space="0" w:color="auto"/>
        <w:left w:val="none" w:sz="0" w:space="0" w:color="auto"/>
        <w:bottom w:val="none" w:sz="0" w:space="0" w:color="auto"/>
        <w:right w:val="none" w:sz="0" w:space="0" w:color="auto"/>
      </w:divBdr>
    </w:div>
    <w:div w:id="431126396">
      <w:bodyDiv w:val="1"/>
      <w:marLeft w:val="0"/>
      <w:marRight w:val="0"/>
      <w:marTop w:val="0"/>
      <w:marBottom w:val="0"/>
      <w:divBdr>
        <w:top w:val="none" w:sz="0" w:space="0" w:color="auto"/>
        <w:left w:val="none" w:sz="0" w:space="0" w:color="auto"/>
        <w:bottom w:val="none" w:sz="0" w:space="0" w:color="auto"/>
        <w:right w:val="none" w:sz="0" w:space="0" w:color="auto"/>
      </w:divBdr>
    </w:div>
    <w:div w:id="431165913">
      <w:bodyDiv w:val="1"/>
      <w:marLeft w:val="0"/>
      <w:marRight w:val="0"/>
      <w:marTop w:val="0"/>
      <w:marBottom w:val="0"/>
      <w:divBdr>
        <w:top w:val="none" w:sz="0" w:space="0" w:color="auto"/>
        <w:left w:val="none" w:sz="0" w:space="0" w:color="auto"/>
        <w:bottom w:val="none" w:sz="0" w:space="0" w:color="auto"/>
        <w:right w:val="none" w:sz="0" w:space="0" w:color="auto"/>
      </w:divBdr>
    </w:div>
    <w:div w:id="431171570">
      <w:bodyDiv w:val="1"/>
      <w:marLeft w:val="0"/>
      <w:marRight w:val="0"/>
      <w:marTop w:val="0"/>
      <w:marBottom w:val="0"/>
      <w:divBdr>
        <w:top w:val="none" w:sz="0" w:space="0" w:color="auto"/>
        <w:left w:val="none" w:sz="0" w:space="0" w:color="auto"/>
        <w:bottom w:val="none" w:sz="0" w:space="0" w:color="auto"/>
        <w:right w:val="none" w:sz="0" w:space="0" w:color="auto"/>
      </w:divBdr>
    </w:div>
    <w:div w:id="431239539">
      <w:bodyDiv w:val="1"/>
      <w:marLeft w:val="0"/>
      <w:marRight w:val="0"/>
      <w:marTop w:val="0"/>
      <w:marBottom w:val="0"/>
      <w:divBdr>
        <w:top w:val="none" w:sz="0" w:space="0" w:color="auto"/>
        <w:left w:val="none" w:sz="0" w:space="0" w:color="auto"/>
        <w:bottom w:val="none" w:sz="0" w:space="0" w:color="auto"/>
        <w:right w:val="none" w:sz="0" w:space="0" w:color="auto"/>
      </w:divBdr>
    </w:div>
    <w:div w:id="431315345">
      <w:bodyDiv w:val="1"/>
      <w:marLeft w:val="0"/>
      <w:marRight w:val="0"/>
      <w:marTop w:val="0"/>
      <w:marBottom w:val="0"/>
      <w:divBdr>
        <w:top w:val="none" w:sz="0" w:space="0" w:color="auto"/>
        <w:left w:val="none" w:sz="0" w:space="0" w:color="auto"/>
        <w:bottom w:val="none" w:sz="0" w:space="0" w:color="auto"/>
        <w:right w:val="none" w:sz="0" w:space="0" w:color="auto"/>
      </w:divBdr>
    </w:div>
    <w:div w:id="431316828">
      <w:bodyDiv w:val="1"/>
      <w:marLeft w:val="0"/>
      <w:marRight w:val="0"/>
      <w:marTop w:val="0"/>
      <w:marBottom w:val="0"/>
      <w:divBdr>
        <w:top w:val="none" w:sz="0" w:space="0" w:color="auto"/>
        <w:left w:val="none" w:sz="0" w:space="0" w:color="auto"/>
        <w:bottom w:val="none" w:sz="0" w:space="0" w:color="auto"/>
        <w:right w:val="none" w:sz="0" w:space="0" w:color="auto"/>
      </w:divBdr>
    </w:div>
    <w:div w:id="431317875">
      <w:bodyDiv w:val="1"/>
      <w:marLeft w:val="0"/>
      <w:marRight w:val="0"/>
      <w:marTop w:val="0"/>
      <w:marBottom w:val="0"/>
      <w:divBdr>
        <w:top w:val="none" w:sz="0" w:space="0" w:color="auto"/>
        <w:left w:val="none" w:sz="0" w:space="0" w:color="auto"/>
        <w:bottom w:val="none" w:sz="0" w:space="0" w:color="auto"/>
        <w:right w:val="none" w:sz="0" w:space="0" w:color="auto"/>
      </w:divBdr>
    </w:div>
    <w:div w:id="431318124">
      <w:bodyDiv w:val="1"/>
      <w:marLeft w:val="0"/>
      <w:marRight w:val="0"/>
      <w:marTop w:val="0"/>
      <w:marBottom w:val="0"/>
      <w:divBdr>
        <w:top w:val="none" w:sz="0" w:space="0" w:color="auto"/>
        <w:left w:val="none" w:sz="0" w:space="0" w:color="auto"/>
        <w:bottom w:val="none" w:sz="0" w:space="0" w:color="auto"/>
        <w:right w:val="none" w:sz="0" w:space="0" w:color="auto"/>
      </w:divBdr>
    </w:div>
    <w:div w:id="431360293">
      <w:bodyDiv w:val="1"/>
      <w:marLeft w:val="0"/>
      <w:marRight w:val="0"/>
      <w:marTop w:val="0"/>
      <w:marBottom w:val="0"/>
      <w:divBdr>
        <w:top w:val="none" w:sz="0" w:space="0" w:color="auto"/>
        <w:left w:val="none" w:sz="0" w:space="0" w:color="auto"/>
        <w:bottom w:val="none" w:sz="0" w:space="0" w:color="auto"/>
        <w:right w:val="none" w:sz="0" w:space="0" w:color="auto"/>
      </w:divBdr>
    </w:div>
    <w:div w:id="431364625">
      <w:bodyDiv w:val="1"/>
      <w:marLeft w:val="0"/>
      <w:marRight w:val="0"/>
      <w:marTop w:val="0"/>
      <w:marBottom w:val="0"/>
      <w:divBdr>
        <w:top w:val="none" w:sz="0" w:space="0" w:color="auto"/>
        <w:left w:val="none" w:sz="0" w:space="0" w:color="auto"/>
        <w:bottom w:val="none" w:sz="0" w:space="0" w:color="auto"/>
        <w:right w:val="none" w:sz="0" w:space="0" w:color="auto"/>
      </w:divBdr>
    </w:div>
    <w:div w:id="431435033">
      <w:bodyDiv w:val="1"/>
      <w:marLeft w:val="0"/>
      <w:marRight w:val="0"/>
      <w:marTop w:val="0"/>
      <w:marBottom w:val="0"/>
      <w:divBdr>
        <w:top w:val="none" w:sz="0" w:space="0" w:color="auto"/>
        <w:left w:val="none" w:sz="0" w:space="0" w:color="auto"/>
        <w:bottom w:val="none" w:sz="0" w:space="0" w:color="auto"/>
        <w:right w:val="none" w:sz="0" w:space="0" w:color="auto"/>
      </w:divBdr>
    </w:div>
    <w:div w:id="431511825">
      <w:bodyDiv w:val="1"/>
      <w:marLeft w:val="0"/>
      <w:marRight w:val="0"/>
      <w:marTop w:val="0"/>
      <w:marBottom w:val="0"/>
      <w:divBdr>
        <w:top w:val="none" w:sz="0" w:space="0" w:color="auto"/>
        <w:left w:val="none" w:sz="0" w:space="0" w:color="auto"/>
        <w:bottom w:val="none" w:sz="0" w:space="0" w:color="auto"/>
        <w:right w:val="none" w:sz="0" w:space="0" w:color="auto"/>
      </w:divBdr>
    </w:div>
    <w:div w:id="431512124">
      <w:bodyDiv w:val="1"/>
      <w:marLeft w:val="0"/>
      <w:marRight w:val="0"/>
      <w:marTop w:val="0"/>
      <w:marBottom w:val="0"/>
      <w:divBdr>
        <w:top w:val="none" w:sz="0" w:space="0" w:color="auto"/>
        <w:left w:val="none" w:sz="0" w:space="0" w:color="auto"/>
        <w:bottom w:val="none" w:sz="0" w:space="0" w:color="auto"/>
        <w:right w:val="none" w:sz="0" w:space="0" w:color="auto"/>
      </w:divBdr>
    </w:div>
    <w:div w:id="431512818">
      <w:bodyDiv w:val="1"/>
      <w:marLeft w:val="0"/>
      <w:marRight w:val="0"/>
      <w:marTop w:val="0"/>
      <w:marBottom w:val="0"/>
      <w:divBdr>
        <w:top w:val="none" w:sz="0" w:space="0" w:color="auto"/>
        <w:left w:val="none" w:sz="0" w:space="0" w:color="auto"/>
        <w:bottom w:val="none" w:sz="0" w:space="0" w:color="auto"/>
        <w:right w:val="none" w:sz="0" w:space="0" w:color="auto"/>
      </w:divBdr>
    </w:div>
    <w:div w:id="431557255">
      <w:bodyDiv w:val="1"/>
      <w:marLeft w:val="0"/>
      <w:marRight w:val="0"/>
      <w:marTop w:val="0"/>
      <w:marBottom w:val="0"/>
      <w:divBdr>
        <w:top w:val="none" w:sz="0" w:space="0" w:color="auto"/>
        <w:left w:val="none" w:sz="0" w:space="0" w:color="auto"/>
        <w:bottom w:val="none" w:sz="0" w:space="0" w:color="auto"/>
        <w:right w:val="none" w:sz="0" w:space="0" w:color="auto"/>
      </w:divBdr>
    </w:div>
    <w:div w:id="431629333">
      <w:bodyDiv w:val="1"/>
      <w:marLeft w:val="0"/>
      <w:marRight w:val="0"/>
      <w:marTop w:val="0"/>
      <w:marBottom w:val="0"/>
      <w:divBdr>
        <w:top w:val="none" w:sz="0" w:space="0" w:color="auto"/>
        <w:left w:val="none" w:sz="0" w:space="0" w:color="auto"/>
        <w:bottom w:val="none" w:sz="0" w:space="0" w:color="auto"/>
        <w:right w:val="none" w:sz="0" w:space="0" w:color="auto"/>
      </w:divBdr>
    </w:div>
    <w:div w:id="431629885">
      <w:bodyDiv w:val="1"/>
      <w:marLeft w:val="0"/>
      <w:marRight w:val="0"/>
      <w:marTop w:val="0"/>
      <w:marBottom w:val="0"/>
      <w:divBdr>
        <w:top w:val="none" w:sz="0" w:space="0" w:color="auto"/>
        <w:left w:val="none" w:sz="0" w:space="0" w:color="auto"/>
        <w:bottom w:val="none" w:sz="0" w:space="0" w:color="auto"/>
        <w:right w:val="none" w:sz="0" w:space="0" w:color="auto"/>
      </w:divBdr>
    </w:div>
    <w:div w:id="431634124">
      <w:bodyDiv w:val="1"/>
      <w:marLeft w:val="0"/>
      <w:marRight w:val="0"/>
      <w:marTop w:val="0"/>
      <w:marBottom w:val="0"/>
      <w:divBdr>
        <w:top w:val="none" w:sz="0" w:space="0" w:color="auto"/>
        <w:left w:val="none" w:sz="0" w:space="0" w:color="auto"/>
        <w:bottom w:val="none" w:sz="0" w:space="0" w:color="auto"/>
        <w:right w:val="none" w:sz="0" w:space="0" w:color="auto"/>
      </w:divBdr>
    </w:div>
    <w:div w:id="431702345">
      <w:bodyDiv w:val="1"/>
      <w:marLeft w:val="0"/>
      <w:marRight w:val="0"/>
      <w:marTop w:val="0"/>
      <w:marBottom w:val="0"/>
      <w:divBdr>
        <w:top w:val="none" w:sz="0" w:space="0" w:color="auto"/>
        <w:left w:val="none" w:sz="0" w:space="0" w:color="auto"/>
        <w:bottom w:val="none" w:sz="0" w:space="0" w:color="auto"/>
        <w:right w:val="none" w:sz="0" w:space="0" w:color="auto"/>
      </w:divBdr>
    </w:div>
    <w:div w:id="431702788">
      <w:bodyDiv w:val="1"/>
      <w:marLeft w:val="0"/>
      <w:marRight w:val="0"/>
      <w:marTop w:val="0"/>
      <w:marBottom w:val="0"/>
      <w:divBdr>
        <w:top w:val="none" w:sz="0" w:space="0" w:color="auto"/>
        <w:left w:val="none" w:sz="0" w:space="0" w:color="auto"/>
        <w:bottom w:val="none" w:sz="0" w:space="0" w:color="auto"/>
        <w:right w:val="none" w:sz="0" w:space="0" w:color="auto"/>
      </w:divBdr>
    </w:div>
    <w:div w:id="431704712">
      <w:bodyDiv w:val="1"/>
      <w:marLeft w:val="0"/>
      <w:marRight w:val="0"/>
      <w:marTop w:val="0"/>
      <w:marBottom w:val="0"/>
      <w:divBdr>
        <w:top w:val="none" w:sz="0" w:space="0" w:color="auto"/>
        <w:left w:val="none" w:sz="0" w:space="0" w:color="auto"/>
        <w:bottom w:val="none" w:sz="0" w:space="0" w:color="auto"/>
        <w:right w:val="none" w:sz="0" w:space="0" w:color="auto"/>
      </w:divBdr>
    </w:div>
    <w:div w:id="431705804">
      <w:bodyDiv w:val="1"/>
      <w:marLeft w:val="0"/>
      <w:marRight w:val="0"/>
      <w:marTop w:val="0"/>
      <w:marBottom w:val="0"/>
      <w:divBdr>
        <w:top w:val="none" w:sz="0" w:space="0" w:color="auto"/>
        <w:left w:val="none" w:sz="0" w:space="0" w:color="auto"/>
        <w:bottom w:val="none" w:sz="0" w:space="0" w:color="auto"/>
        <w:right w:val="none" w:sz="0" w:space="0" w:color="auto"/>
      </w:divBdr>
    </w:div>
    <w:div w:id="431708559">
      <w:bodyDiv w:val="1"/>
      <w:marLeft w:val="0"/>
      <w:marRight w:val="0"/>
      <w:marTop w:val="0"/>
      <w:marBottom w:val="0"/>
      <w:divBdr>
        <w:top w:val="none" w:sz="0" w:space="0" w:color="auto"/>
        <w:left w:val="none" w:sz="0" w:space="0" w:color="auto"/>
        <w:bottom w:val="none" w:sz="0" w:space="0" w:color="auto"/>
        <w:right w:val="none" w:sz="0" w:space="0" w:color="auto"/>
      </w:divBdr>
    </w:div>
    <w:div w:id="431710365">
      <w:bodyDiv w:val="1"/>
      <w:marLeft w:val="0"/>
      <w:marRight w:val="0"/>
      <w:marTop w:val="0"/>
      <w:marBottom w:val="0"/>
      <w:divBdr>
        <w:top w:val="none" w:sz="0" w:space="0" w:color="auto"/>
        <w:left w:val="none" w:sz="0" w:space="0" w:color="auto"/>
        <w:bottom w:val="none" w:sz="0" w:space="0" w:color="auto"/>
        <w:right w:val="none" w:sz="0" w:space="0" w:color="auto"/>
      </w:divBdr>
    </w:div>
    <w:div w:id="431752707">
      <w:bodyDiv w:val="1"/>
      <w:marLeft w:val="0"/>
      <w:marRight w:val="0"/>
      <w:marTop w:val="0"/>
      <w:marBottom w:val="0"/>
      <w:divBdr>
        <w:top w:val="none" w:sz="0" w:space="0" w:color="auto"/>
        <w:left w:val="none" w:sz="0" w:space="0" w:color="auto"/>
        <w:bottom w:val="none" w:sz="0" w:space="0" w:color="auto"/>
        <w:right w:val="none" w:sz="0" w:space="0" w:color="auto"/>
      </w:divBdr>
    </w:div>
    <w:div w:id="431753122">
      <w:bodyDiv w:val="1"/>
      <w:marLeft w:val="0"/>
      <w:marRight w:val="0"/>
      <w:marTop w:val="0"/>
      <w:marBottom w:val="0"/>
      <w:divBdr>
        <w:top w:val="none" w:sz="0" w:space="0" w:color="auto"/>
        <w:left w:val="none" w:sz="0" w:space="0" w:color="auto"/>
        <w:bottom w:val="none" w:sz="0" w:space="0" w:color="auto"/>
        <w:right w:val="none" w:sz="0" w:space="0" w:color="auto"/>
      </w:divBdr>
    </w:div>
    <w:div w:id="431753444">
      <w:bodyDiv w:val="1"/>
      <w:marLeft w:val="0"/>
      <w:marRight w:val="0"/>
      <w:marTop w:val="0"/>
      <w:marBottom w:val="0"/>
      <w:divBdr>
        <w:top w:val="none" w:sz="0" w:space="0" w:color="auto"/>
        <w:left w:val="none" w:sz="0" w:space="0" w:color="auto"/>
        <w:bottom w:val="none" w:sz="0" w:space="0" w:color="auto"/>
        <w:right w:val="none" w:sz="0" w:space="0" w:color="auto"/>
      </w:divBdr>
    </w:div>
    <w:div w:id="431779337">
      <w:bodyDiv w:val="1"/>
      <w:marLeft w:val="0"/>
      <w:marRight w:val="0"/>
      <w:marTop w:val="0"/>
      <w:marBottom w:val="0"/>
      <w:divBdr>
        <w:top w:val="none" w:sz="0" w:space="0" w:color="auto"/>
        <w:left w:val="none" w:sz="0" w:space="0" w:color="auto"/>
        <w:bottom w:val="none" w:sz="0" w:space="0" w:color="auto"/>
        <w:right w:val="none" w:sz="0" w:space="0" w:color="auto"/>
      </w:divBdr>
    </w:div>
    <w:div w:id="431779356">
      <w:bodyDiv w:val="1"/>
      <w:marLeft w:val="0"/>
      <w:marRight w:val="0"/>
      <w:marTop w:val="0"/>
      <w:marBottom w:val="0"/>
      <w:divBdr>
        <w:top w:val="none" w:sz="0" w:space="0" w:color="auto"/>
        <w:left w:val="none" w:sz="0" w:space="0" w:color="auto"/>
        <w:bottom w:val="none" w:sz="0" w:space="0" w:color="auto"/>
        <w:right w:val="none" w:sz="0" w:space="0" w:color="auto"/>
      </w:divBdr>
    </w:div>
    <w:div w:id="431779676">
      <w:bodyDiv w:val="1"/>
      <w:marLeft w:val="0"/>
      <w:marRight w:val="0"/>
      <w:marTop w:val="0"/>
      <w:marBottom w:val="0"/>
      <w:divBdr>
        <w:top w:val="none" w:sz="0" w:space="0" w:color="auto"/>
        <w:left w:val="none" w:sz="0" w:space="0" w:color="auto"/>
        <w:bottom w:val="none" w:sz="0" w:space="0" w:color="auto"/>
        <w:right w:val="none" w:sz="0" w:space="0" w:color="auto"/>
      </w:divBdr>
    </w:div>
    <w:div w:id="431782246">
      <w:bodyDiv w:val="1"/>
      <w:marLeft w:val="0"/>
      <w:marRight w:val="0"/>
      <w:marTop w:val="0"/>
      <w:marBottom w:val="0"/>
      <w:divBdr>
        <w:top w:val="none" w:sz="0" w:space="0" w:color="auto"/>
        <w:left w:val="none" w:sz="0" w:space="0" w:color="auto"/>
        <w:bottom w:val="none" w:sz="0" w:space="0" w:color="auto"/>
        <w:right w:val="none" w:sz="0" w:space="0" w:color="auto"/>
      </w:divBdr>
    </w:div>
    <w:div w:id="431819620">
      <w:bodyDiv w:val="1"/>
      <w:marLeft w:val="0"/>
      <w:marRight w:val="0"/>
      <w:marTop w:val="0"/>
      <w:marBottom w:val="0"/>
      <w:divBdr>
        <w:top w:val="none" w:sz="0" w:space="0" w:color="auto"/>
        <w:left w:val="none" w:sz="0" w:space="0" w:color="auto"/>
        <w:bottom w:val="none" w:sz="0" w:space="0" w:color="auto"/>
        <w:right w:val="none" w:sz="0" w:space="0" w:color="auto"/>
      </w:divBdr>
    </w:div>
    <w:div w:id="431820423">
      <w:bodyDiv w:val="1"/>
      <w:marLeft w:val="0"/>
      <w:marRight w:val="0"/>
      <w:marTop w:val="0"/>
      <w:marBottom w:val="0"/>
      <w:divBdr>
        <w:top w:val="none" w:sz="0" w:space="0" w:color="auto"/>
        <w:left w:val="none" w:sz="0" w:space="0" w:color="auto"/>
        <w:bottom w:val="none" w:sz="0" w:space="0" w:color="auto"/>
        <w:right w:val="none" w:sz="0" w:space="0" w:color="auto"/>
      </w:divBdr>
    </w:div>
    <w:div w:id="431824554">
      <w:bodyDiv w:val="1"/>
      <w:marLeft w:val="0"/>
      <w:marRight w:val="0"/>
      <w:marTop w:val="0"/>
      <w:marBottom w:val="0"/>
      <w:divBdr>
        <w:top w:val="none" w:sz="0" w:space="0" w:color="auto"/>
        <w:left w:val="none" w:sz="0" w:space="0" w:color="auto"/>
        <w:bottom w:val="none" w:sz="0" w:space="0" w:color="auto"/>
        <w:right w:val="none" w:sz="0" w:space="0" w:color="auto"/>
      </w:divBdr>
    </w:div>
    <w:div w:id="431826103">
      <w:bodyDiv w:val="1"/>
      <w:marLeft w:val="0"/>
      <w:marRight w:val="0"/>
      <w:marTop w:val="0"/>
      <w:marBottom w:val="0"/>
      <w:divBdr>
        <w:top w:val="none" w:sz="0" w:space="0" w:color="auto"/>
        <w:left w:val="none" w:sz="0" w:space="0" w:color="auto"/>
        <w:bottom w:val="none" w:sz="0" w:space="0" w:color="auto"/>
        <w:right w:val="none" w:sz="0" w:space="0" w:color="auto"/>
      </w:divBdr>
    </w:div>
    <w:div w:id="431894765">
      <w:bodyDiv w:val="1"/>
      <w:marLeft w:val="0"/>
      <w:marRight w:val="0"/>
      <w:marTop w:val="0"/>
      <w:marBottom w:val="0"/>
      <w:divBdr>
        <w:top w:val="none" w:sz="0" w:space="0" w:color="auto"/>
        <w:left w:val="none" w:sz="0" w:space="0" w:color="auto"/>
        <w:bottom w:val="none" w:sz="0" w:space="0" w:color="auto"/>
        <w:right w:val="none" w:sz="0" w:space="0" w:color="auto"/>
      </w:divBdr>
    </w:div>
    <w:div w:id="431895957">
      <w:bodyDiv w:val="1"/>
      <w:marLeft w:val="0"/>
      <w:marRight w:val="0"/>
      <w:marTop w:val="0"/>
      <w:marBottom w:val="0"/>
      <w:divBdr>
        <w:top w:val="none" w:sz="0" w:space="0" w:color="auto"/>
        <w:left w:val="none" w:sz="0" w:space="0" w:color="auto"/>
        <w:bottom w:val="none" w:sz="0" w:space="0" w:color="auto"/>
        <w:right w:val="none" w:sz="0" w:space="0" w:color="auto"/>
      </w:divBdr>
    </w:div>
    <w:div w:id="431900603">
      <w:bodyDiv w:val="1"/>
      <w:marLeft w:val="0"/>
      <w:marRight w:val="0"/>
      <w:marTop w:val="0"/>
      <w:marBottom w:val="0"/>
      <w:divBdr>
        <w:top w:val="none" w:sz="0" w:space="0" w:color="auto"/>
        <w:left w:val="none" w:sz="0" w:space="0" w:color="auto"/>
        <w:bottom w:val="none" w:sz="0" w:space="0" w:color="auto"/>
        <w:right w:val="none" w:sz="0" w:space="0" w:color="auto"/>
      </w:divBdr>
    </w:div>
    <w:div w:id="431903618">
      <w:bodyDiv w:val="1"/>
      <w:marLeft w:val="0"/>
      <w:marRight w:val="0"/>
      <w:marTop w:val="0"/>
      <w:marBottom w:val="0"/>
      <w:divBdr>
        <w:top w:val="none" w:sz="0" w:space="0" w:color="auto"/>
        <w:left w:val="none" w:sz="0" w:space="0" w:color="auto"/>
        <w:bottom w:val="none" w:sz="0" w:space="0" w:color="auto"/>
        <w:right w:val="none" w:sz="0" w:space="0" w:color="auto"/>
      </w:divBdr>
    </w:div>
    <w:div w:id="431971033">
      <w:bodyDiv w:val="1"/>
      <w:marLeft w:val="0"/>
      <w:marRight w:val="0"/>
      <w:marTop w:val="0"/>
      <w:marBottom w:val="0"/>
      <w:divBdr>
        <w:top w:val="none" w:sz="0" w:space="0" w:color="auto"/>
        <w:left w:val="none" w:sz="0" w:space="0" w:color="auto"/>
        <w:bottom w:val="none" w:sz="0" w:space="0" w:color="auto"/>
        <w:right w:val="none" w:sz="0" w:space="0" w:color="auto"/>
      </w:divBdr>
    </w:div>
    <w:div w:id="431974250">
      <w:bodyDiv w:val="1"/>
      <w:marLeft w:val="0"/>
      <w:marRight w:val="0"/>
      <w:marTop w:val="0"/>
      <w:marBottom w:val="0"/>
      <w:divBdr>
        <w:top w:val="none" w:sz="0" w:space="0" w:color="auto"/>
        <w:left w:val="none" w:sz="0" w:space="0" w:color="auto"/>
        <w:bottom w:val="none" w:sz="0" w:space="0" w:color="auto"/>
        <w:right w:val="none" w:sz="0" w:space="0" w:color="auto"/>
      </w:divBdr>
    </w:div>
    <w:div w:id="431975432">
      <w:bodyDiv w:val="1"/>
      <w:marLeft w:val="0"/>
      <w:marRight w:val="0"/>
      <w:marTop w:val="0"/>
      <w:marBottom w:val="0"/>
      <w:divBdr>
        <w:top w:val="none" w:sz="0" w:space="0" w:color="auto"/>
        <w:left w:val="none" w:sz="0" w:space="0" w:color="auto"/>
        <w:bottom w:val="none" w:sz="0" w:space="0" w:color="auto"/>
        <w:right w:val="none" w:sz="0" w:space="0" w:color="auto"/>
      </w:divBdr>
    </w:div>
    <w:div w:id="432013355">
      <w:bodyDiv w:val="1"/>
      <w:marLeft w:val="0"/>
      <w:marRight w:val="0"/>
      <w:marTop w:val="0"/>
      <w:marBottom w:val="0"/>
      <w:divBdr>
        <w:top w:val="none" w:sz="0" w:space="0" w:color="auto"/>
        <w:left w:val="none" w:sz="0" w:space="0" w:color="auto"/>
        <w:bottom w:val="none" w:sz="0" w:space="0" w:color="auto"/>
        <w:right w:val="none" w:sz="0" w:space="0" w:color="auto"/>
      </w:divBdr>
    </w:div>
    <w:div w:id="432022209">
      <w:bodyDiv w:val="1"/>
      <w:marLeft w:val="0"/>
      <w:marRight w:val="0"/>
      <w:marTop w:val="0"/>
      <w:marBottom w:val="0"/>
      <w:divBdr>
        <w:top w:val="none" w:sz="0" w:space="0" w:color="auto"/>
        <w:left w:val="none" w:sz="0" w:space="0" w:color="auto"/>
        <w:bottom w:val="none" w:sz="0" w:space="0" w:color="auto"/>
        <w:right w:val="none" w:sz="0" w:space="0" w:color="auto"/>
      </w:divBdr>
    </w:div>
    <w:div w:id="432088160">
      <w:bodyDiv w:val="1"/>
      <w:marLeft w:val="0"/>
      <w:marRight w:val="0"/>
      <w:marTop w:val="0"/>
      <w:marBottom w:val="0"/>
      <w:divBdr>
        <w:top w:val="none" w:sz="0" w:space="0" w:color="auto"/>
        <w:left w:val="none" w:sz="0" w:space="0" w:color="auto"/>
        <w:bottom w:val="none" w:sz="0" w:space="0" w:color="auto"/>
        <w:right w:val="none" w:sz="0" w:space="0" w:color="auto"/>
      </w:divBdr>
    </w:div>
    <w:div w:id="432089070">
      <w:bodyDiv w:val="1"/>
      <w:marLeft w:val="0"/>
      <w:marRight w:val="0"/>
      <w:marTop w:val="0"/>
      <w:marBottom w:val="0"/>
      <w:divBdr>
        <w:top w:val="none" w:sz="0" w:space="0" w:color="auto"/>
        <w:left w:val="none" w:sz="0" w:space="0" w:color="auto"/>
        <w:bottom w:val="none" w:sz="0" w:space="0" w:color="auto"/>
        <w:right w:val="none" w:sz="0" w:space="0" w:color="auto"/>
      </w:divBdr>
    </w:div>
    <w:div w:id="432089781">
      <w:bodyDiv w:val="1"/>
      <w:marLeft w:val="0"/>
      <w:marRight w:val="0"/>
      <w:marTop w:val="0"/>
      <w:marBottom w:val="0"/>
      <w:divBdr>
        <w:top w:val="none" w:sz="0" w:space="0" w:color="auto"/>
        <w:left w:val="none" w:sz="0" w:space="0" w:color="auto"/>
        <w:bottom w:val="none" w:sz="0" w:space="0" w:color="auto"/>
        <w:right w:val="none" w:sz="0" w:space="0" w:color="auto"/>
      </w:divBdr>
    </w:div>
    <w:div w:id="432093834">
      <w:bodyDiv w:val="1"/>
      <w:marLeft w:val="0"/>
      <w:marRight w:val="0"/>
      <w:marTop w:val="0"/>
      <w:marBottom w:val="0"/>
      <w:divBdr>
        <w:top w:val="none" w:sz="0" w:space="0" w:color="auto"/>
        <w:left w:val="none" w:sz="0" w:space="0" w:color="auto"/>
        <w:bottom w:val="none" w:sz="0" w:space="0" w:color="auto"/>
        <w:right w:val="none" w:sz="0" w:space="0" w:color="auto"/>
      </w:divBdr>
    </w:div>
    <w:div w:id="432094514">
      <w:bodyDiv w:val="1"/>
      <w:marLeft w:val="0"/>
      <w:marRight w:val="0"/>
      <w:marTop w:val="0"/>
      <w:marBottom w:val="0"/>
      <w:divBdr>
        <w:top w:val="none" w:sz="0" w:space="0" w:color="auto"/>
        <w:left w:val="none" w:sz="0" w:space="0" w:color="auto"/>
        <w:bottom w:val="none" w:sz="0" w:space="0" w:color="auto"/>
        <w:right w:val="none" w:sz="0" w:space="0" w:color="auto"/>
      </w:divBdr>
    </w:div>
    <w:div w:id="432095884">
      <w:bodyDiv w:val="1"/>
      <w:marLeft w:val="0"/>
      <w:marRight w:val="0"/>
      <w:marTop w:val="0"/>
      <w:marBottom w:val="0"/>
      <w:divBdr>
        <w:top w:val="none" w:sz="0" w:space="0" w:color="auto"/>
        <w:left w:val="none" w:sz="0" w:space="0" w:color="auto"/>
        <w:bottom w:val="none" w:sz="0" w:space="0" w:color="auto"/>
        <w:right w:val="none" w:sz="0" w:space="0" w:color="auto"/>
      </w:divBdr>
    </w:div>
    <w:div w:id="432097320">
      <w:bodyDiv w:val="1"/>
      <w:marLeft w:val="0"/>
      <w:marRight w:val="0"/>
      <w:marTop w:val="0"/>
      <w:marBottom w:val="0"/>
      <w:divBdr>
        <w:top w:val="none" w:sz="0" w:space="0" w:color="auto"/>
        <w:left w:val="none" w:sz="0" w:space="0" w:color="auto"/>
        <w:bottom w:val="none" w:sz="0" w:space="0" w:color="auto"/>
        <w:right w:val="none" w:sz="0" w:space="0" w:color="auto"/>
      </w:divBdr>
    </w:div>
    <w:div w:id="432167716">
      <w:bodyDiv w:val="1"/>
      <w:marLeft w:val="0"/>
      <w:marRight w:val="0"/>
      <w:marTop w:val="0"/>
      <w:marBottom w:val="0"/>
      <w:divBdr>
        <w:top w:val="none" w:sz="0" w:space="0" w:color="auto"/>
        <w:left w:val="none" w:sz="0" w:space="0" w:color="auto"/>
        <w:bottom w:val="none" w:sz="0" w:space="0" w:color="auto"/>
        <w:right w:val="none" w:sz="0" w:space="0" w:color="auto"/>
      </w:divBdr>
    </w:div>
    <w:div w:id="432168140">
      <w:bodyDiv w:val="1"/>
      <w:marLeft w:val="0"/>
      <w:marRight w:val="0"/>
      <w:marTop w:val="0"/>
      <w:marBottom w:val="0"/>
      <w:divBdr>
        <w:top w:val="none" w:sz="0" w:space="0" w:color="auto"/>
        <w:left w:val="none" w:sz="0" w:space="0" w:color="auto"/>
        <w:bottom w:val="none" w:sz="0" w:space="0" w:color="auto"/>
        <w:right w:val="none" w:sz="0" w:space="0" w:color="auto"/>
      </w:divBdr>
    </w:div>
    <w:div w:id="432168762">
      <w:bodyDiv w:val="1"/>
      <w:marLeft w:val="0"/>
      <w:marRight w:val="0"/>
      <w:marTop w:val="0"/>
      <w:marBottom w:val="0"/>
      <w:divBdr>
        <w:top w:val="none" w:sz="0" w:space="0" w:color="auto"/>
        <w:left w:val="none" w:sz="0" w:space="0" w:color="auto"/>
        <w:bottom w:val="none" w:sz="0" w:space="0" w:color="auto"/>
        <w:right w:val="none" w:sz="0" w:space="0" w:color="auto"/>
      </w:divBdr>
    </w:div>
    <w:div w:id="432169964">
      <w:bodyDiv w:val="1"/>
      <w:marLeft w:val="0"/>
      <w:marRight w:val="0"/>
      <w:marTop w:val="0"/>
      <w:marBottom w:val="0"/>
      <w:divBdr>
        <w:top w:val="none" w:sz="0" w:space="0" w:color="auto"/>
        <w:left w:val="none" w:sz="0" w:space="0" w:color="auto"/>
        <w:bottom w:val="none" w:sz="0" w:space="0" w:color="auto"/>
        <w:right w:val="none" w:sz="0" w:space="0" w:color="auto"/>
      </w:divBdr>
    </w:div>
    <w:div w:id="432170706">
      <w:bodyDiv w:val="1"/>
      <w:marLeft w:val="0"/>
      <w:marRight w:val="0"/>
      <w:marTop w:val="0"/>
      <w:marBottom w:val="0"/>
      <w:divBdr>
        <w:top w:val="none" w:sz="0" w:space="0" w:color="auto"/>
        <w:left w:val="none" w:sz="0" w:space="0" w:color="auto"/>
        <w:bottom w:val="none" w:sz="0" w:space="0" w:color="auto"/>
        <w:right w:val="none" w:sz="0" w:space="0" w:color="auto"/>
      </w:divBdr>
    </w:div>
    <w:div w:id="432171224">
      <w:bodyDiv w:val="1"/>
      <w:marLeft w:val="0"/>
      <w:marRight w:val="0"/>
      <w:marTop w:val="0"/>
      <w:marBottom w:val="0"/>
      <w:divBdr>
        <w:top w:val="none" w:sz="0" w:space="0" w:color="auto"/>
        <w:left w:val="none" w:sz="0" w:space="0" w:color="auto"/>
        <w:bottom w:val="none" w:sz="0" w:space="0" w:color="auto"/>
        <w:right w:val="none" w:sz="0" w:space="0" w:color="auto"/>
      </w:divBdr>
    </w:div>
    <w:div w:id="432172365">
      <w:bodyDiv w:val="1"/>
      <w:marLeft w:val="0"/>
      <w:marRight w:val="0"/>
      <w:marTop w:val="0"/>
      <w:marBottom w:val="0"/>
      <w:divBdr>
        <w:top w:val="none" w:sz="0" w:space="0" w:color="auto"/>
        <w:left w:val="none" w:sz="0" w:space="0" w:color="auto"/>
        <w:bottom w:val="none" w:sz="0" w:space="0" w:color="auto"/>
        <w:right w:val="none" w:sz="0" w:space="0" w:color="auto"/>
      </w:divBdr>
    </w:div>
    <w:div w:id="432173123">
      <w:bodyDiv w:val="1"/>
      <w:marLeft w:val="0"/>
      <w:marRight w:val="0"/>
      <w:marTop w:val="0"/>
      <w:marBottom w:val="0"/>
      <w:divBdr>
        <w:top w:val="none" w:sz="0" w:space="0" w:color="auto"/>
        <w:left w:val="none" w:sz="0" w:space="0" w:color="auto"/>
        <w:bottom w:val="none" w:sz="0" w:space="0" w:color="auto"/>
        <w:right w:val="none" w:sz="0" w:space="0" w:color="auto"/>
      </w:divBdr>
    </w:div>
    <w:div w:id="432210909">
      <w:bodyDiv w:val="1"/>
      <w:marLeft w:val="0"/>
      <w:marRight w:val="0"/>
      <w:marTop w:val="0"/>
      <w:marBottom w:val="0"/>
      <w:divBdr>
        <w:top w:val="none" w:sz="0" w:space="0" w:color="auto"/>
        <w:left w:val="none" w:sz="0" w:space="0" w:color="auto"/>
        <w:bottom w:val="none" w:sz="0" w:space="0" w:color="auto"/>
        <w:right w:val="none" w:sz="0" w:space="0" w:color="auto"/>
      </w:divBdr>
    </w:div>
    <w:div w:id="432212158">
      <w:bodyDiv w:val="1"/>
      <w:marLeft w:val="0"/>
      <w:marRight w:val="0"/>
      <w:marTop w:val="0"/>
      <w:marBottom w:val="0"/>
      <w:divBdr>
        <w:top w:val="none" w:sz="0" w:space="0" w:color="auto"/>
        <w:left w:val="none" w:sz="0" w:space="0" w:color="auto"/>
        <w:bottom w:val="none" w:sz="0" w:space="0" w:color="auto"/>
        <w:right w:val="none" w:sz="0" w:space="0" w:color="auto"/>
      </w:divBdr>
    </w:div>
    <w:div w:id="432214551">
      <w:bodyDiv w:val="1"/>
      <w:marLeft w:val="0"/>
      <w:marRight w:val="0"/>
      <w:marTop w:val="0"/>
      <w:marBottom w:val="0"/>
      <w:divBdr>
        <w:top w:val="none" w:sz="0" w:space="0" w:color="auto"/>
        <w:left w:val="none" w:sz="0" w:space="0" w:color="auto"/>
        <w:bottom w:val="none" w:sz="0" w:space="0" w:color="auto"/>
        <w:right w:val="none" w:sz="0" w:space="0" w:color="auto"/>
      </w:divBdr>
    </w:div>
    <w:div w:id="432214866">
      <w:bodyDiv w:val="1"/>
      <w:marLeft w:val="0"/>
      <w:marRight w:val="0"/>
      <w:marTop w:val="0"/>
      <w:marBottom w:val="0"/>
      <w:divBdr>
        <w:top w:val="none" w:sz="0" w:space="0" w:color="auto"/>
        <w:left w:val="none" w:sz="0" w:space="0" w:color="auto"/>
        <w:bottom w:val="none" w:sz="0" w:space="0" w:color="auto"/>
        <w:right w:val="none" w:sz="0" w:space="0" w:color="auto"/>
      </w:divBdr>
    </w:div>
    <w:div w:id="432240571">
      <w:bodyDiv w:val="1"/>
      <w:marLeft w:val="0"/>
      <w:marRight w:val="0"/>
      <w:marTop w:val="0"/>
      <w:marBottom w:val="0"/>
      <w:divBdr>
        <w:top w:val="none" w:sz="0" w:space="0" w:color="auto"/>
        <w:left w:val="none" w:sz="0" w:space="0" w:color="auto"/>
        <w:bottom w:val="none" w:sz="0" w:space="0" w:color="auto"/>
        <w:right w:val="none" w:sz="0" w:space="0" w:color="auto"/>
      </w:divBdr>
    </w:div>
    <w:div w:id="432242212">
      <w:bodyDiv w:val="1"/>
      <w:marLeft w:val="0"/>
      <w:marRight w:val="0"/>
      <w:marTop w:val="0"/>
      <w:marBottom w:val="0"/>
      <w:divBdr>
        <w:top w:val="none" w:sz="0" w:space="0" w:color="auto"/>
        <w:left w:val="none" w:sz="0" w:space="0" w:color="auto"/>
        <w:bottom w:val="none" w:sz="0" w:space="0" w:color="auto"/>
        <w:right w:val="none" w:sz="0" w:space="0" w:color="auto"/>
      </w:divBdr>
    </w:div>
    <w:div w:id="432242258">
      <w:bodyDiv w:val="1"/>
      <w:marLeft w:val="0"/>
      <w:marRight w:val="0"/>
      <w:marTop w:val="0"/>
      <w:marBottom w:val="0"/>
      <w:divBdr>
        <w:top w:val="none" w:sz="0" w:space="0" w:color="auto"/>
        <w:left w:val="none" w:sz="0" w:space="0" w:color="auto"/>
        <w:bottom w:val="none" w:sz="0" w:space="0" w:color="auto"/>
        <w:right w:val="none" w:sz="0" w:space="0" w:color="auto"/>
      </w:divBdr>
    </w:div>
    <w:div w:id="432283895">
      <w:bodyDiv w:val="1"/>
      <w:marLeft w:val="0"/>
      <w:marRight w:val="0"/>
      <w:marTop w:val="0"/>
      <w:marBottom w:val="0"/>
      <w:divBdr>
        <w:top w:val="none" w:sz="0" w:space="0" w:color="auto"/>
        <w:left w:val="none" w:sz="0" w:space="0" w:color="auto"/>
        <w:bottom w:val="none" w:sz="0" w:space="0" w:color="auto"/>
        <w:right w:val="none" w:sz="0" w:space="0" w:color="auto"/>
      </w:divBdr>
    </w:div>
    <w:div w:id="432284329">
      <w:bodyDiv w:val="1"/>
      <w:marLeft w:val="0"/>
      <w:marRight w:val="0"/>
      <w:marTop w:val="0"/>
      <w:marBottom w:val="0"/>
      <w:divBdr>
        <w:top w:val="none" w:sz="0" w:space="0" w:color="auto"/>
        <w:left w:val="none" w:sz="0" w:space="0" w:color="auto"/>
        <w:bottom w:val="none" w:sz="0" w:space="0" w:color="auto"/>
        <w:right w:val="none" w:sz="0" w:space="0" w:color="auto"/>
      </w:divBdr>
    </w:div>
    <w:div w:id="432287105">
      <w:bodyDiv w:val="1"/>
      <w:marLeft w:val="0"/>
      <w:marRight w:val="0"/>
      <w:marTop w:val="0"/>
      <w:marBottom w:val="0"/>
      <w:divBdr>
        <w:top w:val="none" w:sz="0" w:space="0" w:color="auto"/>
        <w:left w:val="none" w:sz="0" w:space="0" w:color="auto"/>
        <w:bottom w:val="none" w:sz="0" w:space="0" w:color="auto"/>
        <w:right w:val="none" w:sz="0" w:space="0" w:color="auto"/>
      </w:divBdr>
    </w:div>
    <w:div w:id="432287888">
      <w:bodyDiv w:val="1"/>
      <w:marLeft w:val="0"/>
      <w:marRight w:val="0"/>
      <w:marTop w:val="0"/>
      <w:marBottom w:val="0"/>
      <w:divBdr>
        <w:top w:val="none" w:sz="0" w:space="0" w:color="auto"/>
        <w:left w:val="none" w:sz="0" w:space="0" w:color="auto"/>
        <w:bottom w:val="none" w:sz="0" w:space="0" w:color="auto"/>
        <w:right w:val="none" w:sz="0" w:space="0" w:color="auto"/>
      </w:divBdr>
    </w:div>
    <w:div w:id="432359345">
      <w:bodyDiv w:val="1"/>
      <w:marLeft w:val="0"/>
      <w:marRight w:val="0"/>
      <w:marTop w:val="0"/>
      <w:marBottom w:val="0"/>
      <w:divBdr>
        <w:top w:val="none" w:sz="0" w:space="0" w:color="auto"/>
        <w:left w:val="none" w:sz="0" w:space="0" w:color="auto"/>
        <w:bottom w:val="none" w:sz="0" w:space="0" w:color="auto"/>
        <w:right w:val="none" w:sz="0" w:space="0" w:color="auto"/>
      </w:divBdr>
    </w:div>
    <w:div w:id="432365234">
      <w:bodyDiv w:val="1"/>
      <w:marLeft w:val="0"/>
      <w:marRight w:val="0"/>
      <w:marTop w:val="0"/>
      <w:marBottom w:val="0"/>
      <w:divBdr>
        <w:top w:val="none" w:sz="0" w:space="0" w:color="auto"/>
        <w:left w:val="none" w:sz="0" w:space="0" w:color="auto"/>
        <w:bottom w:val="none" w:sz="0" w:space="0" w:color="auto"/>
        <w:right w:val="none" w:sz="0" w:space="0" w:color="auto"/>
      </w:divBdr>
    </w:div>
    <w:div w:id="432434021">
      <w:bodyDiv w:val="1"/>
      <w:marLeft w:val="0"/>
      <w:marRight w:val="0"/>
      <w:marTop w:val="0"/>
      <w:marBottom w:val="0"/>
      <w:divBdr>
        <w:top w:val="none" w:sz="0" w:space="0" w:color="auto"/>
        <w:left w:val="none" w:sz="0" w:space="0" w:color="auto"/>
        <w:bottom w:val="none" w:sz="0" w:space="0" w:color="auto"/>
        <w:right w:val="none" w:sz="0" w:space="0" w:color="auto"/>
      </w:divBdr>
    </w:div>
    <w:div w:id="432437824">
      <w:bodyDiv w:val="1"/>
      <w:marLeft w:val="0"/>
      <w:marRight w:val="0"/>
      <w:marTop w:val="0"/>
      <w:marBottom w:val="0"/>
      <w:divBdr>
        <w:top w:val="none" w:sz="0" w:space="0" w:color="auto"/>
        <w:left w:val="none" w:sz="0" w:space="0" w:color="auto"/>
        <w:bottom w:val="none" w:sz="0" w:space="0" w:color="auto"/>
        <w:right w:val="none" w:sz="0" w:space="0" w:color="auto"/>
      </w:divBdr>
    </w:div>
    <w:div w:id="432477119">
      <w:bodyDiv w:val="1"/>
      <w:marLeft w:val="0"/>
      <w:marRight w:val="0"/>
      <w:marTop w:val="0"/>
      <w:marBottom w:val="0"/>
      <w:divBdr>
        <w:top w:val="none" w:sz="0" w:space="0" w:color="auto"/>
        <w:left w:val="none" w:sz="0" w:space="0" w:color="auto"/>
        <w:bottom w:val="none" w:sz="0" w:space="0" w:color="auto"/>
        <w:right w:val="none" w:sz="0" w:space="0" w:color="auto"/>
      </w:divBdr>
    </w:div>
    <w:div w:id="432477531">
      <w:bodyDiv w:val="1"/>
      <w:marLeft w:val="0"/>
      <w:marRight w:val="0"/>
      <w:marTop w:val="0"/>
      <w:marBottom w:val="0"/>
      <w:divBdr>
        <w:top w:val="none" w:sz="0" w:space="0" w:color="auto"/>
        <w:left w:val="none" w:sz="0" w:space="0" w:color="auto"/>
        <w:bottom w:val="none" w:sz="0" w:space="0" w:color="auto"/>
        <w:right w:val="none" w:sz="0" w:space="0" w:color="auto"/>
      </w:divBdr>
    </w:div>
    <w:div w:id="432481878">
      <w:bodyDiv w:val="1"/>
      <w:marLeft w:val="0"/>
      <w:marRight w:val="0"/>
      <w:marTop w:val="0"/>
      <w:marBottom w:val="0"/>
      <w:divBdr>
        <w:top w:val="none" w:sz="0" w:space="0" w:color="auto"/>
        <w:left w:val="none" w:sz="0" w:space="0" w:color="auto"/>
        <w:bottom w:val="none" w:sz="0" w:space="0" w:color="auto"/>
        <w:right w:val="none" w:sz="0" w:space="0" w:color="auto"/>
      </w:divBdr>
    </w:div>
    <w:div w:id="432551014">
      <w:bodyDiv w:val="1"/>
      <w:marLeft w:val="0"/>
      <w:marRight w:val="0"/>
      <w:marTop w:val="0"/>
      <w:marBottom w:val="0"/>
      <w:divBdr>
        <w:top w:val="none" w:sz="0" w:space="0" w:color="auto"/>
        <w:left w:val="none" w:sz="0" w:space="0" w:color="auto"/>
        <w:bottom w:val="none" w:sz="0" w:space="0" w:color="auto"/>
        <w:right w:val="none" w:sz="0" w:space="0" w:color="auto"/>
      </w:divBdr>
    </w:div>
    <w:div w:id="432551727">
      <w:bodyDiv w:val="1"/>
      <w:marLeft w:val="0"/>
      <w:marRight w:val="0"/>
      <w:marTop w:val="0"/>
      <w:marBottom w:val="0"/>
      <w:divBdr>
        <w:top w:val="none" w:sz="0" w:space="0" w:color="auto"/>
        <w:left w:val="none" w:sz="0" w:space="0" w:color="auto"/>
        <w:bottom w:val="none" w:sz="0" w:space="0" w:color="auto"/>
        <w:right w:val="none" w:sz="0" w:space="0" w:color="auto"/>
      </w:divBdr>
    </w:div>
    <w:div w:id="432553391">
      <w:bodyDiv w:val="1"/>
      <w:marLeft w:val="0"/>
      <w:marRight w:val="0"/>
      <w:marTop w:val="0"/>
      <w:marBottom w:val="0"/>
      <w:divBdr>
        <w:top w:val="none" w:sz="0" w:space="0" w:color="auto"/>
        <w:left w:val="none" w:sz="0" w:space="0" w:color="auto"/>
        <w:bottom w:val="none" w:sz="0" w:space="0" w:color="auto"/>
        <w:right w:val="none" w:sz="0" w:space="0" w:color="auto"/>
      </w:divBdr>
    </w:div>
    <w:div w:id="432553829">
      <w:bodyDiv w:val="1"/>
      <w:marLeft w:val="0"/>
      <w:marRight w:val="0"/>
      <w:marTop w:val="0"/>
      <w:marBottom w:val="0"/>
      <w:divBdr>
        <w:top w:val="none" w:sz="0" w:space="0" w:color="auto"/>
        <w:left w:val="none" w:sz="0" w:space="0" w:color="auto"/>
        <w:bottom w:val="none" w:sz="0" w:space="0" w:color="auto"/>
        <w:right w:val="none" w:sz="0" w:space="0" w:color="auto"/>
      </w:divBdr>
    </w:div>
    <w:div w:id="432554756">
      <w:bodyDiv w:val="1"/>
      <w:marLeft w:val="0"/>
      <w:marRight w:val="0"/>
      <w:marTop w:val="0"/>
      <w:marBottom w:val="0"/>
      <w:divBdr>
        <w:top w:val="none" w:sz="0" w:space="0" w:color="auto"/>
        <w:left w:val="none" w:sz="0" w:space="0" w:color="auto"/>
        <w:bottom w:val="none" w:sz="0" w:space="0" w:color="auto"/>
        <w:right w:val="none" w:sz="0" w:space="0" w:color="auto"/>
      </w:divBdr>
    </w:div>
    <w:div w:id="432626537">
      <w:bodyDiv w:val="1"/>
      <w:marLeft w:val="0"/>
      <w:marRight w:val="0"/>
      <w:marTop w:val="0"/>
      <w:marBottom w:val="0"/>
      <w:divBdr>
        <w:top w:val="none" w:sz="0" w:space="0" w:color="auto"/>
        <w:left w:val="none" w:sz="0" w:space="0" w:color="auto"/>
        <w:bottom w:val="none" w:sz="0" w:space="0" w:color="auto"/>
        <w:right w:val="none" w:sz="0" w:space="0" w:color="auto"/>
      </w:divBdr>
    </w:div>
    <w:div w:id="432628562">
      <w:bodyDiv w:val="1"/>
      <w:marLeft w:val="0"/>
      <w:marRight w:val="0"/>
      <w:marTop w:val="0"/>
      <w:marBottom w:val="0"/>
      <w:divBdr>
        <w:top w:val="none" w:sz="0" w:space="0" w:color="auto"/>
        <w:left w:val="none" w:sz="0" w:space="0" w:color="auto"/>
        <w:bottom w:val="none" w:sz="0" w:space="0" w:color="auto"/>
        <w:right w:val="none" w:sz="0" w:space="0" w:color="auto"/>
      </w:divBdr>
    </w:div>
    <w:div w:id="432630917">
      <w:bodyDiv w:val="1"/>
      <w:marLeft w:val="0"/>
      <w:marRight w:val="0"/>
      <w:marTop w:val="0"/>
      <w:marBottom w:val="0"/>
      <w:divBdr>
        <w:top w:val="none" w:sz="0" w:space="0" w:color="auto"/>
        <w:left w:val="none" w:sz="0" w:space="0" w:color="auto"/>
        <w:bottom w:val="none" w:sz="0" w:space="0" w:color="auto"/>
        <w:right w:val="none" w:sz="0" w:space="0" w:color="auto"/>
      </w:divBdr>
    </w:div>
    <w:div w:id="432632608">
      <w:bodyDiv w:val="1"/>
      <w:marLeft w:val="0"/>
      <w:marRight w:val="0"/>
      <w:marTop w:val="0"/>
      <w:marBottom w:val="0"/>
      <w:divBdr>
        <w:top w:val="none" w:sz="0" w:space="0" w:color="auto"/>
        <w:left w:val="none" w:sz="0" w:space="0" w:color="auto"/>
        <w:bottom w:val="none" w:sz="0" w:space="0" w:color="auto"/>
        <w:right w:val="none" w:sz="0" w:space="0" w:color="auto"/>
      </w:divBdr>
    </w:div>
    <w:div w:id="432668946">
      <w:bodyDiv w:val="1"/>
      <w:marLeft w:val="0"/>
      <w:marRight w:val="0"/>
      <w:marTop w:val="0"/>
      <w:marBottom w:val="0"/>
      <w:divBdr>
        <w:top w:val="none" w:sz="0" w:space="0" w:color="auto"/>
        <w:left w:val="none" w:sz="0" w:space="0" w:color="auto"/>
        <w:bottom w:val="none" w:sz="0" w:space="0" w:color="auto"/>
        <w:right w:val="none" w:sz="0" w:space="0" w:color="auto"/>
      </w:divBdr>
    </w:div>
    <w:div w:id="432670618">
      <w:bodyDiv w:val="1"/>
      <w:marLeft w:val="0"/>
      <w:marRight w:val="0"/>
      <w:marTop w:val="0"/>
      <w:marBottom w:val="0"/>
      <w:divBdr>
        <w:top w:val="none" w:sz="0" w:space="0" w:color="auto"/>
        <w:left w:val="none" w:sz="0" w:space="0" w:color="auto"/>
        <w:bottom w:val="none" w:sz="0" w:space="0" w:color="auto"/>
        <w:right w:val="none" w:sz="0" w:space="0" w:color="auto"/>
      </w:divBdr>
    </w:div>
    <w:div w:id="432672103">
      <w:bodyDiv w:val="1"/>
      <w:marLeft w:val="0"/>
      <w:marRight w:val="0"/>
      <w:marTop w:val="0"/>
      <w:marBottom w:val="0"/>
      <w:divBdr>
        <w:top w:val="none" w:sz="0" w:space="0" w:color="auto"/>
        <w:left w:val="none" w:sz="0" w:space="0" w:color="auto"/>
        <w:bottom w:val="none" w:sz="0" w:space="0" w:color="auto"/>
        <w:right w:val="none" w:sz="0" w:space="0" w:color="auto"/>
      </w:divBdr>
    </w:div>
    <w:div w:id="432676330">
      <w:bodyDiv w:val="1"/>
      <w:marLeft w:val="0"/>
      <w:marRight w:val="0"/>
      <w:marTop w:val="0"/>
      <w:marBottom w:val="0"/>
      <w:divBdr>
        <w:top w:val="none" w:sz="0" w:space="0" w:color="auto"/>
        <w:left w:val="none" w:sz="0" w:space="0" w:color="auto"/>
        <w:bottom w:val="none" w:sz="0" w:space="0" w:color="auto"/>
        <w:right w:val="none" w:sz="0" w:space="0" w:color="auto"/>
      </w:divBdr>
    </w:div>
    <w:div w:id="432745402">
      <w:bodyDiv w:val="1"/>
      <w:marLeft w:val="0"/>
      <w:marRight w:val="0"/>
      <w:marTop w:val="0"/>
      <w:marBottom w:val="0"/>
      <w:divBdr>
        <w:top w:val="none" w:sz="0" w:space="0" w:color="auto"/>
        <w:left w:val="none" w:sz="0" w:space="0" w:color="auto"/>
        <w:bottom w:val="none" w:sz="0" w:space="0" w:color="auto"/>
        <w:right w:val="none" w:sz="0" w:space="0" w:color="auto"/>
      </w:divBdr>
    </w:div>
    <w:div w:id="432746693">
      <w:bodyDiv w:val="1"/>
      <w:marLeft w:val="0"/>
      <w:marRight w:val="0"/>
      <w:marTop w:val="0"/>
      <w:marBottom w:val="0"/>
      <w:divBdr>
        <w:top w:val="none" w:sz="0" w:space="0" w:color="auto"/>
        <w:left w:val="none" w:sz="0" w:space="0" w:color="auto"/>
        <w:bottom w:val="none" w:sz="0" w:space="0" w:color="auto"/>
        <w:right w:val="none" w:sz="0" w:space="0" w:color="auto"/>
      </w:divBdr>
    </w:div>
    <w:div w:id="432747382">
      <w:bodyDiv w:val="1"/>
      <w:marLeft w:val="0"/>
      <w:marRight w:val="0"/>
      <w:marTop w:val="0"/>
      <w:marBottom w:val="0"/>
      <w:divBdr>
        <w:top w:val="none" w:sz="0" w:space="0" w:color="auto"/>
        <w:left w:val="none" w:sz="0" w:space="0" w:color="auto"/>
        <w:bottom w:val="none" w:sz="0" w:space="0" w:color="auto"/>
        <w:right w:val="none" w:sz="0" w:space="0" w:color="auto"/>
      </w:divBdr>
    </w:div>
    <w:div w:id="432749422">
      <w:bodyDiv w:val="1"/>
      <w:marLeft w:val="0"/>
      <w:marRight w:val="0"/>
      <w:marTop w:val="0"/>
      <w:marBottom w:val="0"/>
      <w:divBdr>
        <w:top w:val="none" w:sz="0" w:space="0" w:color="auto"/>
        <w:left w:val="none" w:sz="0" w:space="0" w:color="auto"/>
        <w:bottom w:val="none" w:sz="0" w:space="0" w:color="auto"/>
        <w:right w:val="none" w:sz="0" w:space="0" w:color="auto"/>
      </w:divBdr>
    </w:div>
    <w:div w:id="432751746">
      <w:bodyDiv w:val="1"/>
      <w:marLeft w:val="0"/>
      <w:marRight w:val="0"/>
      <w:marTop w:val="0"/>
      <w:marBottom w:val="0"/>
      <w:divBdr>
        <w:top w:val="none" w:sz="0" w:space="0" w:color="auto"/>
        <w:left w:val="none" w:sz="0" w:space="0" w:color="auto"/>
        <w:bottom w:val="none" w:sz="0" w:space="0" w:color="auto"/>
        <w:right w:val="none" w:sz="0" w:space="0" w:color="auto"/>
      </w:divBdr>
    </w:div>
    <w:div w:id="432751972">
      <w:bodyDiv w:val="1"/>
      <w:marLeft w:val="0"/>
      <w:marRight w:val="0"/>
      <w:marTop w:val="0"/>
      <w:marBottom w:val="0"/>
      <w:divBdr>
        <w:top w:val="none" w:sz="0" w:space="0" w:color="auto"/>
        <w:left w:val="none" w:sz="0" w:space="0" w:color="auto"/>
        <w:bottom w:val="none" w:sz="0" w:space="0" w:color="auto"/>
        <w:right w:val="none" w:sz="0" w:space="0" w:color="auto"/>
      </w:divBdr>
    </w:div>
    <w:div w:id="432823255">
      <w:bodyDiv w:val="1"/>
      <w:marLeft w:val="0"/>
      <w:marRight w:val="0"/>
      <w:marTop w:val="0"/>
      <w:marBottom w:val="0"/>
      <w:divBdr>
        <w:top w:val="none" w:sz="0" w:space="0" w:color="auto"/>
        <w:left w:val="none" w:sz="0" w:space="0" w:color="auto"/>
        <w:bottom w:val="none" w:sz="0" w:space="0" w:color="auto"/>
        <w:right w:val="none" w:sz="0" w:space="0" w:color="auto"/>
      </w:divBdr>
    </w:div>
    <w:div w:id="432824707">
      <w:bodyDiv w:val="1"/>
      <w:marLeft w:val="0"/>
      <w:marRight w:val="0"/>
      <w:marTop w:val="0"/>
      <w:marBottom w:val="0"/>
      <w:divBdr>
        <w:top w:val="none" w:sz="0" w:space="0" w:color="auto"/>
        <w:left w:val="none" w:sz="0" w:space="0" w:color="auto"/>
        <w:bottom w:val="none" w:sz="0" w:space="0" w:color="auto"/>
        <w:right w:val="none" w:sz="0" w:space="0" w:color="auto"/>
      </w:divBdr>
    </w:div>
    <w:div w:id="432826268">
      <w:bodyDiv w:val="1"/>
      <w:marLeft w:val="0"/>
      <w:marRight w:val="0"/>
      <w:marTop w:val="0"/>
      <w:marBottom w:val="0"/>
      <w:divBdr>
        <w:top w:val="none" w:sz="0" w:space="0" w:color="auto"/>
        <w:left w:val="none" w:sz="0" w:space="0" w:color="auto"/>
        <w:bottom w:val="none" w:sz="0" w:space="0" w:color="auto"/>
        <w:right w:val="none" w:sz="0" w:space="0" w:color="auto"/>
      </w:divBdr>
    </w:div>
    <w:div w:id="432896024">
      <w:bodyDiv w:val="1"/>
      <w:marLeft w:val="0"/>
      <w:marRight w:val="0"/>
      <w:marTop w:val="0"/>
      <w:marBottom w:val="0"/>
      <w:divBdr>
        <w:top w:val="none" w:sz="0" w:space="0" w:color="auto"/>
        <w:left w:val="none" w:sz="0" w:space="0" w:color="auto"/>
        <w:bottom w:val="none" w:sz="0" w:space="0" w:color="auto"/>
        <w:right w:val="none" w:sz="0" w:space="0" w:color="auto"/>
      </w:divBdr>
    </w:div>
    <w:div w:id="432896929">
      <w:bodyDiv w:val="1"/>
      <w:marLeft w:val="0"/>
      <w:marRight w:val="0"/>
      <w:marTop w:val="0"/>
      <w:marBottom w:val="0"/>
      <w:divBdr>
        <w:top w:val="none" w:sz="0" w:space="0" w:color="auto"/>
        <w:left w:val="none" w:sz="0" w:space="0" w:color="auto"/>
        <w:bottom w:val="none" w:sz="0" w:space="0" w:color="auto"/>
        <w:right w:val="none" w:sz="0" w:space="0" w:color="auto"/>
      </w:divBdr>
    </w:div>
    <w:div w:id="432937163">
      <w:bodyDiv w:val="1"/>
      <w:marLeft w:val="0"/>
      <w:marRight w:val="0"/>
      <w:marTop w:val="0"/>
      <w:marBottom w:val="0"/>
      <w:divBdr>
        <w:top w:val="none" w:sz="0" w:space="0" w:color="auto"/>
        <w:left w:val="none" w:sz="0" w:space="0" w:color="auto"/>
        <w:bottom w:val="none" w:sz="0" w:space="0" w:color="auto"/>
        <w:right w:val="none" w:sz="0" w:space="0" w:color="auto"/>
      </w:divBdr>
    </w:div>
    <w:div w:id="432939077">
      <w:bodyDiv w:val="1"/>
      <w:marLeft w:val="0"/>
      <w:marRight w:val="0"/>
      <w:marTop w:val="0"/>
      <w:marBottom w:val="0"/>
      <w:divBdr>
        <w:top w:val="none" w:sz="0" w:space="0" w:color="auto"/>
        <w:left w:val="none" w:sz="0" w:space="0" w:color="auto"/>
        <w:bottom w:val="none" w:sz="0" w:space="0" w:color="auto"/>
        <w:right w:val="none" w:sz="0" w:space="0" w:color="auto"/>
      </w:divBdr>
    </w:div>
    <w:div w:id="432939171">
      <w:bodyDiv w:val="1"/>
      <w:marLeft w:val="0"/>
      <w:marRight w:val="0"/>
      <w:marTop w:val="0"/>
      <w:marBottom w:val="0"/>
      <w:divBdr>
        <w:top w:val="none" w:sz="0" w:space="0" w:color="auto"/>
        <w:left w:val="none" w:sz="0" w:space="0" w:color="auto"/>
        <w:bottom w:val="none" w:sz="0" w:space="0" w:color="auto"/>
        <w:right w:val="none" w:sz="0" w:space="0" w:color="auto"/>
      </w:divBdr>
    </w:div>
    <w:div w:id="433014099">
      <w:bodyDiv w:val="1"/>
      <w:marLeft w:val="0"/>
      <w:marRight w:val="0"/>
      <w:marTop w:val="0"/>
      <w:marBottom w:val="0"/>
      <w:divBdr>
        <w:top w:val="none" w:sz="0" w:space="0" w:color="auto"/>
        <w:left w:val="none" w:sz="0" w:space="0" w:color="auto"/>
        <w:bottom w:val="none" w:sz="0" w:space="0" w:color="auto"/>
        <w:right w:val="none" w:sz="0" w:space="0" w:color="auto"/>
      </w:divBdr>
    </w:div>
    <w:div w:id="433018587">
      <w:bodyDiv w:val="1"/>
      <w:marLeft w:val="0"/>
      <w:marRight w:val="0"/>
      <w:marTop w:val="0"/>
      <w:marBottom w:val="0"/>
      <w:divBdr>
        <w:top w:val="none" w:sz="0" w:space="0" w:color="auto"/>
        <w:left w:val="none" w:sz="0" w:space="0" w:color="auto"/>
        <w:bottom w:val="none" w:sz="0" w:space="0" w:color="auto"/>
        <w:right w:val="none" w:sz="0" w:space="0" w:color="auto"/>
      </w:divBdr>
    </w:div>
    <w:div w:id="433062625">
      <w:bodyDiv w:val="1"/>
      <w:marLeft w:val="0"/>
      <w:marRight w:val="0"/>
      <w:marTop w:val="0"/>
      <w:marBottom w:val="0"/>
      <w:divBdr>
        <w:top w:val="none" w:sz="0" w:space="0" w:color="auto"/>
        <w:left w:val="none" w:sz="0" w:space="0" w:color="auto"/>
        <w:bottom w:val="none" w:sz="0" w:space="0" w:color="auto"/>
        <w:right w:val="none" w:sz="0" w:space="0" w:color="auto"/>
      </w:divBdr>
    </w:div>
    <w:div w:id="433064086">
      <w:bodyDiv w:val="1"/>
      <w:marLeft w:val="0"/>
      <w:marRight w:val="0"/>
      <w:marTop w:val="0"/>
      <w:marBottom w:val="0"/>
      <w:divBdr>
        <w:top w:val="none" w:sz="0" w:space="0" w:color="auto"/>
        <w:left w:val="none" w:sz="0" w:space="0" w:color="auto"/>
        <w:bottom w:val="none" w:sz="0" w:space="0" w:color="auto"/>
        <w:right w:val="none" w:sz="0" w:space="0" w:color="auto"/>
      </w:divBdr>
    </w:div>
    <w:div w:id="433089374">
      <w:bodyDiv w:val="1"/>
      <w:marLeft w:val="0"/>
      <w:marRight w:val="0"/>
      <w:marTop w:val="0"/>
      <w:marBottom w:val="0"/>
      <w:divBdr>
        <w:top w:val="none" w:sz="0" w:space="0" w:color="auto"/>
        <w:left w:val="none" w:sz="0" w:space="0" w:color="auto"/>
        <w:bottom w:val="none" w:sz="0" w:space="0" w:color="auto"/>
        <w:right w:val="none" w:sz="0" w:space="0" w:color="auto"/>
      </w:divBdr>
    </w:div>
    <w:div w:id="433091951">
      <w:bodyDiv w:val="1"/>
      <w:marLeft w:val="0"/>
      <w:marRight w:val="0"/>
      <w:marTop w:val="0"/>
      <w:marBottom w:val="0"/>
      <w:divBdr>
        <w:top w:val="none" w:sz="0" w:space="0" w:color="auto"/>
        <w:left w:val="none" w:sz="0" w:space="0" w:color="auto"/>
        <w:bottom w:val="none" w:sz="0" w:space="0" w:color="auto"/>
        <w:right w:val="none" w:sz="0" w:space="0" w:color="auto"/>
      </w:divBdr>
    </w:div>
    <w:div w:id="433093668">
      <w:bodyDiv w:val="1"/>
      <w:marLeft w:val="0"/>
      <w:marRight w:val="0"/>
      <w:marTop w:val="0"/>
      <w:marBottom w:val="0"/>
      <w:divBdr>
        <w:top w:val="none" w:sz="0" w:space="0" w:color="auto"/>
        <w:left w:val="none" w:sz="0" w:space="0" w:color="auto"/>
        <w:bottom w:val="none" w:sz="0" w:space="0" w:color="auto"/>
        <w:right w:val="none" w:sz="0" w:space="0" w:color="auto"/>
      </w:divBdr>
    </w:div>
    <w:div w:id="433138649">
      <w:bodyDiv w:val="1"/>
      <w:marLeft w:val="0"/>
      <w:marRight w:val="0"/>
      <w:marTop w:val="0"/>
      <w:marBottom w:val="0"/>
      <w:divBdr>
        <w:top w:val="none" w:sz="0" w:space="0" w:color="auto"/>
        <w:left w:val="none" w:sz="0" w:space="0" w:color="auto"/>
        <w:bottom w:val="none" w:sz="0" w:space="0" w:color="auto"/>
        <w:right w:val="none" w:sz="0" w:space="0" w:color="auto"/>
      </w:divBdr>
    </w:div>
    <w:div w:id="433207230">
      <w:bodyDiv w:val="1"/>
      <w:marLeft w:val="0"/>
      <w:marRight w:val="0"/>
      <w:marTop w:val="0"/>
      <w:marBottom w:val="0"/>
      <w:divBdr>
        <w:top w:val="none" w:sz="0" w:space="0" w:color="auto"/>
        <w:left w:val="none" w:sz="0" w:space="0" w:color="auto"/>
        <w:bottom w:val="none" w:sz="0" w:space="0" w:color="auto"/>
        <w:right w:val="none" w:sz="0" w:space="0" w:color="auto"/>
      </w:divBdr>
    </w:div>
    <w:div w:id="433208728">
      <w:bodyDiv w:val="1"/>
      <w:marLeft w:val="0"/>
      <w:marRight w:val="0"/>
      <w:marTop w:val="0"/>
      <w:marBottom w:val="0"/>
      <w:divBdr>
        <w:top w:val="none" w:sz="0" w:space="0" w:color="auto"/>
        <w:left w:val="none" w:sz="0" w:space="0" w:color="auto"/>
        <w:bottom w:val="none" w:sz="0" w:space="0" w:color="auto"/>
        <w:right w:val="none" w:sz="0" w:space="0" w:color="auto"/>
      </w:divBdr>
    </w:div>
    <w:div w:id="433213308">
      <w:bodyDiv w:val="1"/>
      <w:marLeft w:val="0"/>
      <w:marRight w:val="0"/>
      <w:marTop w:val="0"/>
      <w:marBottom w:val="0"/>
      <w:divBdr>
        <w:top w:val="none" w:sz="0" w:space="0" w:color="auto"/>
        <w:left w:val="none" w:sz="0" w:space="0" w:color="auto"/>
        <w:bottom w:val="none" w:sz="0" w:space="0" w:color="auto"/>
        <w:right w:val="none" w:sz="0" w:space="0" w:color="auto"/>
      </w:divBdr>
    </w:div>
    <w:div w:id="433283541">
      <w:bodyDiv w:val="1"/>
      <w:marLeft w:val="0"/>
      <w:marRight w:val="0"/>
      <w:marTop w:val="0"/>
      <w:marBottom w:val="0"/>
      <w:divBdr>
        <w:top w:val="none" w:sz="0" w:space="0" w:color="auto"/>
        <w:left w:val="none" w:sz="0" w:space="0" w:color="auto"/>
        <w:bottom w:val="none" w:sz="0" w:space="0" w:color="auto"/>
        <w:right w:val="none" w:sz="0" w:space="0" w:color="auto"/>
      </w:divBdr>
    </w:div>
    <w:div w:id="433284458">
      <w:bodyDiv w:val="1"/>
      <w:marLeft w:val="0"/>
      <w:marRight w:val="0"/>
      <w:marTop w:val="0"/>
      <w:marBottom w:val="0"/>
      <w:divBdr>
        <w:top w:val="none" w:sz="0" w:space="0" w:color="auto"/>
        <w:left w:val="none" w:sz="0" w:space="0" w:color="auto"/>
        <w:bottom w:val="none" w:sz="0" w:space="0" w:color="auto"/>
        <w:right w:val="none" w:sz="0" w:space="0" w:color="auto"/>
      </w:divBdr>
    </w:div>
    <w:div w:id="433286292">
      <w:bodyDiv w:val="1"/>
      <w:marLeft w:val="0"/>
      <w:marRight w:val="0"/>
      <w:marTop w:val="0"/>
      <w:marBottom w:val="0"/>
      <w:divBdr>
        <w:top w:val="none" w:sz="0" w:space="0" w:color="auto"/>
        <w:left w:val="none" w:sz="0" w:space="0" w:color="auto"/>
        <w:bottom w:val="none" w:sz="0" w:space="0" w:color="auto"/>
        <w:right w:val="none" w:sz="0" w:space="0" w:color="auto"/>
      </w:divBdr>
    </w:div>
    <w:div w:id="433289405">
      <w:bodyDiv w:val="1"/>
      <w:marLeft w:val="0"/>
      <w:marRight w:val="0"/>
      <w:marTop w:val="0"/>
      <w:marBottom w:val="0"/>
      <w:divBdr>
        <w:top w:val="none" w:sz="0" w:space="0" w:color="auto"/>
        <w:left w:val="none" w:sz="0" w:space="0" w:color="auto"/>
        <w:bottom w:val="none" w:sz="0" w:space="0" w:color="auto"/>
        <w:right w:val="none" w:sz="0" w:space="0" w:color="auto"/>
      </w:divBdr>
    </w:div>
    <w:div w:id="433324393">
      <w:bodyDiv w:val="1"/>
      <w:marLeft w:val="0"/>
      <w:marRight w:val="0"/>
      <w:marTop w:val="0"/>
      <w:marBottom w:val="0"/>
      <w:divBdr>
        <w:top w:val="none" w:sz="0" w:space="0" w:color="auto"/>
        <w:left w:val="none" w:sz="0" w:space="0" w:color="auto"/>
        <w:bottom w:val="none" w:sz="0" w:space="0" w:color="auto"/>
        <w:right w:val="none" w:sz="0" w:space="0" w:color="auto"/>
      </w:divBdr>
    </w:div>
    <w:div w:id="433325189">
      <w:bodyDiv w:val="1"/>
      <w:marLeft w:val="0"/>
      <w:marRight w:val="0"/>
      <w:marTop w:val="0"/>
      <w:marBottom w:val="0"/>
      <w:divBdr>
        <w:top w:val="none" w:sz="0" w:space="0" w:color="auto"/>
        <w:left w:val="none" w:sz="0" w:space="0" w:color="auto"/>
        <w:bottom w:val="none" w:sz="0" w:space="0" w:color="auto"/>
        <w:right w:val="none" w:sz="0" w:space="0" w:color="auto"/>
      </w:divBdr>
    </w:div>
    <w:div w:id="433329902">
      <w:bodyDiv w:val="1"/>
      <w:marLeft w:val="0"/>
      <w:marRight w:val="0"/>
      <w:marTop w:val="0"/>
      <w:marBottom w:val="0"/>
      <w:divBdr>
        <w:top w:val="none" w:sz="0" w:space="0" w:color="auto"/>
        <w:left w:val="none" w:sz="0" w:space="0" w:color="auto"/>
        <w:bottom w:val="none" w:sz="0" w:space="0" w:color="auto"/>
        <w:right w:val="none" w:sz="0" w:space="0" w:color="auto"/>
      </w:divBdr>
    </w:div>
    <w:div w:id="433332847">
      <w:bodyDiv w:val="1"/>
      <w:marLeft w:val="0"/>
      <w:marRight w:val="0"/>
      <w:marTop w:val="0"/>
      <w:marBottom w:val="0"/>
      <w:divBdr>
        <w:top w:val="none" w:sz="0" w:space="0" w:color="auto"/>
        <w:left w:val="none" w:sz="0" w:space="0" w:color="auto"/>
        <w:bottom w:val="none" w:sz="0" w:space="0" w:color="auto"/>
        <w:right w:val="none" w:sz="0" w:space="0" w:color="auto"/>
      </w:divBdr>
    </w:div>
    <w:div w:id="433399532">
      <w:bodyDiv w:val="1"/>
      <w:marLeft w:val="0"/>
      <w:marRight w:val="0"/>
      <w:marTop w:val="0"/>
      <w:marBottom w:val="0"/>
      <w:divBdr>
        <w:top w:val="none" w:sz="0" w:space="0" w:color="auto"/>
        <w:left w:val="none" w:sz="0" w:space="0" w:color="auto"/>
        <w:bottom w:val="none" w:sz="0" w:space="0" w:color="auto"/>
        <w:right w:val="none" w:sz="0" w:space="0" w:color="auto"/>
      </w:divBdr>
    </w:div>
    <w:div w:id="433401744">
      <w:bodyDiv w:val="1"/>
      <w:marLeft w:val="0"/>
      <w:marRight w:val="0"/>
      <w:marTop w:val="0"/>
      <w:marBottom w:val="0"/>
      <w:divBdr>
        <w:top w:val="none" w:sz="0" w:space="0" w:color="auto"/>
        <w:left w:val="none" w:sz="0" w:space="0" w:color="auto"/>
        <w:bottom w:val="none" w:sz="0" w:space="0" w:color="auto"/>
        <w:right w:val="none" w:sz="0" w:space="0" w:color="auto"/>
      </w:divBdr>
    </w:div>
    <w:div w:id="433405723">
      <w:bodyDiv w:val="1"/>
      <w:marLeft w:val="0"/>
      <w:marRight w:val="0"/>
      <w:marTop w:val="0"/>
      <w:marBottom w:val="0"/>
      <w:divBdr>
        <w:top w:val="none" w:sz="0" w:space="0" w:color="auto"/>
        <w:left w:val="none" w:sz="0" w:space="0" w:color="auto"/>
        <w:bottom w:val="none" w:sz="0" w:space="0" w:color="auto"/>
        <w:right w:val="none" w:sz="0" w:space="0" w:color="auto"/>
      </w:divBdr>
    </w:div>
    <w:div w:id="433407919">
      <w:bodyDiv w:val="1"/>
      <w:marLeft w:val="0"/>
      <w:marRight w:val="0"/>
      <w:marTop w:val="0"/>
      <w:marBottom w:val="0"/>
      <w:divBdr>
        <w:top w:val="none" w:sz="0" w:space="0" w:color="auto"/>
        <w:left w:val="none" w:sz="0" w:space="0" w:color="auto"/>
        <w:bottom w:val="none" w:sz="0" w:space="0" w:color="auto"/>
        <w:right w:val="none" w:sz="0" w:space="0" w:color="auto"/>
      </w:divBdr>
    </w:div>
    <w:div w:id="433478758">
      <w:bodyDiv w:val="1"/>
      <w:marLeft w:val="0"/>
      <w:marRight w:val="0"/>
      <w:marTop w:val="0"/>
      <w:marBottom w:val="0"/>
      <w:divBdr>
        <w:top w:val="none" w:sz="0" w:space="0" w:color="auto"/>
        <w:left w:val="none" w:sz="0" w:space="0" w:color="auto"/>
        <w:bottom w:val="none" w:sz="0" w:space="0" w:color="auto"/>
        <w:right w:val="none" w:sz="0" w:space="0" w:color="auto"/>
      </w:divBdr>
    </w:div>
    <w:div w:id="433479351">
      <w:bodyDiv w:val="1"/>
      <w:marLeft w:val="0"/>
      <w:marRight w:val="0"/>
      <w:marTop w:val="0"/>
      <w:marBottom w:val="0"/>
      <w:divBdr>
        <w:top w:val="none" w:sz="0" w:space="0" w:color="auto"/>
        <w:left w:val="none" w:sz="0" w:space="0" w:color="auto"/>
        <w:bottom w:val="none" w:sz="0" w:space="0" w:color="auto"/>
        <w:right w:val="none" w:sz="0" w:space="0" w:color="auto"/>
      </w:divBdr>
    </w:div>
    <w:div w:id="433523209">
      <w:bodyDiv w:val="1"/>
      <w:marLeft w:val="0"/>
      <w:marRight w:val="0"/>
      <w:marTop w:val="0"/>
      <w:marBottom w:val="0"/>
      <w:divBdr>
        <w:top w:val="none" w:sz="0" w:space="0" w:color="auto"/>
        <w:left w:val="none" w:sz="0" w:space="0" w:color="auto"/>
        <w:bottom w:val="none" w:sz="0" w:space="0" w:color="auto"/>
        <w:right w:val="none" w:sz="0" w:space="0" w:color="auto"/>
      </w:divBdr>
    </w:div>
    <w:div w:id="433550979">
      <w:bodyDiv w:val="1"/>
      <w:marLeft w:val="0"/>
      <w:marRight w:val="0"/>
      <w:marTop w:val="0"/>
      <w:marBottom w:val="0"/>
      <w:divBdr>
        <w:top w:val="none" w:sz="0" w:space="0" w:color="auto"/>
        <w:left w:val="none" w:sz="0" w:space="0" w:color="auto"/>
        <w:bottom w:val="none" w:sz="0" w:space="0" w:color="auto"/>
        <w:right w:val="none" w:sz="0" w:space="0" w:color="auto"/>
      </w:divBdr>
    </w:div>
    <w:div w:id="433598802">
      <w:bodyDiv w:val="1"/>
      <w:marLeft w:val="0"/>
      <w:marRight w:val="0"/>
      <w:marTop w:val="0"/>
      <w:marBottom w:val="0"/>
      <w:divBdr>
        <w:top w:val="none" w:sz="0" w:space="0" w:color="auto"/>
        <w:left w:val="none" w:sz="0" w:space="0" w:color="auto"/>
        <w:bottom w:val="none" w:sz="0" w:space="0" w:color="auto"/>
        <w:right w:val="none" w:sz="0" w:space="0" w:color="auto"/>
      </w:divBdr>
    </w:div>
    <w:div w:id="433667726">
      <w:bodyDiv w:val="1"/>
      <w:marLeft w:val="0"/>
      <w:marRight w:val="0"/>
      <w:marTop w:val="0"/>
      <w:marBottom w:val="0"/>
      <w:divBdr>
        <w:top w:val="none" w:sz="0" w:space="0" w:color="auto"/>
        <w:left w:val="none" w:sz="0" w:space="0" w:color="auto"/>
        <w:bottom w:val="none" w:sz="0" w:space="0" w:color="auto"/>
        <w:right w:val="none" w:sz="0" w:space="0" w:color="auto"/>
      </w:divBdr>
    </w:div>
    <w:div w:id="433667796">
      <w:bodyDiv w:val="1"/>
      <w:marLeft w:val="0"/>
      <w:marRight w:val="0"/>
      <w:marTop w:val="0"/>
      <w:marBottom w:val="0"/>
      <w:divBdr>
        <w:top w:val="none" w:sz="0" w:space="0" w:color="auto"/>
        <w:left w:val="none" w:sz="0" w:space="0" w:color="auto"/>
        <w:bottom w:val="none" w:sz="0" w:space="0" w:color="auto"/>
        <w:right w:val="none" w:sz="0" w:space="0" w:color="auto"/>
      </w:divBdr>
    </w:div>
    <w:div w:id="433669249">
      <w:bodyDiv w:val="1"/>
      <w:marLeft w:val="0"/>
      <w:marRight w:val="0"/>
      <w:marTop w:val="0"/>
      <w:marBottom w:val="0"/>
      <w:divBdr>
        <w:top w:val="none" w:sz="0" w:space="0" w:color="auto"/>
        <w:left w:val="none" w:sz="0" w:space="0" w:color="auto"/>
        <w:bottom w:val="none" w:sz="0" w:space="0" w:color="auto"/>
        <w:right w:val="none" w:sz="0" w:space="0" w:color="auto"/>
      </w:divBdr>
    </w:div>
    <w:div w:id="433672247">
      <w:bodyDiv w:val="1"/>
      <w:marLeft w:val="0"/>
      <w:marRight w:val="0"/>
      <w:marTop w:val="0"/>
      <w:marBottom w:val="0"/>
      <w:divBdr>
        <w:top w:val="none" w:sz="0" w:space="0" w:color="auto"/>
        <w:left w:val="none" w:sz="0" w:space="0" w:color="auto"/>
        <w:bottom w:val="none" w:sz="0" w:space="0" w:color="auto"/>
        <w:right w:val="none" w:sz="0" w:space="0" w:color="auto"/>
      </w:divBdr>
    </w:div>
    <w:div w:id="433675099">
      <w:bodyDiv w:val="1"/>
      <w:marLeft w:val="0"/>
      <w:marRight w:val="0"/>
      <w:marTop w:val="0"/>
      <w:marBottom w:val="0"/>
      <w:divBdr>
        <w:top w:val="none" w:sz="0" w:space="0" w:color="auto"/>
        <w:left w:val="none" w:sz="0" w:space="0" w:color="auto"/>
        <w:bottom w:val="none" w:sz="0" w:space="0" w:color="auto"/>
        <w:right w:val="none" w:sz="0" w:space="0" w:color="auto"/>
      </w:divBdr>
    </w:div>
    <w:div w:id="433676670">
      <w:bodyDiv w:val="1"/>
      <w:marLeft w:val="0"/>
      <w:marRight w:val="0"/>
      <w:marTop w:val="0"/>
      <w:marBottom w:val="0"/>
      <w:divBdr>
        <w:top w:val="none" w:sz="0" w:space="0" w:color="auto"/>
        <w:left w:val="none" w:sz="0" w:space="0" w:color="auto"/>
        <w:bottom w:val="none" w:sz="0" w:space="0" w:color="auto"/>
        <w:right w:val="none" w:sz="0" w:space="0" w:color="auto"/>
      </w:divBdr>
    </w:div>
    <w:div w:id="433718137">
      <w:bodyDiv w:val="1"/>
      <w:marLeft w:val="0"/>
      <w:marRight w:val="0"/>
      <w:marTop w:val="0"/>
      <w:marBottom w:val="0"/>
      <w:divBdr>
        <w:top w:val="none" w:sz="0" w:space="0" w:color="auto"/>
        <w:left w:val="none" w:sz="0" w:space="0" w:color="auto"/>
        <w:bottom w:val="none" w:sz="0" w:space="0" w:color="auto"/>
        <w:right w:val="none" w:sz="0" w:space="0" w:color="auto"/>
      </w:divBdr>
    </w:div>
    <w:div w:id="433747730">
      <w:bodyDiv w:val="1"/>
      <w:marLeft w:val="0"/>
      <w:marRight w:val="0"/>
      <w:marTop w:val="0"/>
      <w:marBottom w:val="0"/>
      <w:divBdr>
        <w:top w:val="none" w:sz="0" w:space="0" w:color="auto"/>
        <w:left w:val="none" w:sz="0" w:space="0" w:color="auto"/>
        <w:bottom w:val="none" w:sz="0" w:space="0" w:color="auto"/>
        <w:right w:val="none" w:sz="0" w:space="0" w:color="auto"/>
      </w:divBdr>
    </w:div>
    <w:div w:id="433749912">
      <w:bodyDiv w:val="1"/>
      <w:marLeft w:val="0"/>
      <w:marRight w:val="0"/>
      <w:marTop w:val="0"/>
      <w:marBottom w:val="0"/>
      <w:divBdr>
        <w:top w:val="none" w:sz="0" w:space="0" w:color="auto"/>
        <w:left w:val="none" w:sz="0" w:space="0" w:color="auto"/>
        <w:bottom w:val="none" w:sz="0" w:space="0" w:color="auto"/>
        <w:right w:val="none" w:sz="0" w:space="0" w:color="auto"/>
      </w:divBdr>
    </w:div>
    <w:div w:id="433785294">
      <w:bodyDiv w:val="1"/>
      <w:marLeft w:val="0"/>
      <w:marRight w:val="0"/>
      <w:marTop w:val="0"/>
      <w:marBottom w:val="0"/>
      <w:divBdr>
        <w:top w:val="none" w:sz="0" w:space="0" w:color="auto"/>
        <w:left w:val="none" w:sz="0" w:space="0" w:color="auto"/>
        <w:bottom w:val="none" w:sz="0" w:space="0" w:color="auto"/>
        <w:right w:val="none" w:sz="0" w:space="0" w:color="auto"/>
      </w:divBdr>
    </w:div>
    <w:div w:id="433789766">
      <w:bodyDiv w:val="1"/>
      <w:marLeft w:val="0"/>
      <w:marRight w:val="0"/>
      <w:marTop w:val="0"/>
      <w:marBottom w:val="0"/>
      <w:divBdr>
        <w:top w:val="none" w:sz="0" w:space="0" w:color="auto"/>
        <w:left w:val="none" w:sz="0" w:space="0" w:color="auto"/>
        <w:bottom w:val="none" w:sz="0" w:space="0" w:color="auto"/>
        <w:right w:val="none" w:sz="0" w:space="0" w:color="auto"/>
      </w:divBdr>
    </w:div>
    <w:div w:id="433863842">
      <w:bodyDiv w:val="1"/>
      <w:marLeft w:val="0"/>
      <w:marRight w:val="0"/>
      <w:marTop w:val="0"/>
      <w:marBottom w:val="0"/>
      <w:divBdr>
        <w:top w:val="none" w:sz="0" w:space="0" w:color="auto"/>
        <w:left w:val="none" w:sz="0" w:space="0" w:color="auto"/>
        <w:bottom w:val="none" w:sz="0" w:space="0" w:color="auto"/>
        <w:right w:val="none" w:sz="0" w:space="0" w:color="auto"/>
      </w:divBdr>
    </w:div>
    <w:div w:id="433864846">
      <w:bodyDiv w:val="1"/>
      <w:marLeft w:val="0"/>
      <w:marRight w:val="0"/>
      <w:marTop w:val="0"/>
      <w:marBottom w:val="0"/>
      <w:divBdr>
        <w:top w:val="none" w:sz="0" w:space="0" w:color="auto"/>
        <w:left w:val="none" w:sz="0" w:space="0" w:color="auto"/>
        <w:bottom w:val="none" w:sz="0" w:space="0" w:color="auto"/>
        <w:right w:val="none" w:sz="0" w:space="0" w:color="auto"/>
      </w:divBdr>
    </w:div>
    <w:div w:id="433866580">
      <w:bodyDiv w:val="1"/>
      <w:marLeft w:val="0"/>
      <w:marRight w:val="0"/>
      <w:marTop w:val="0"/>
      <w:marBottom w:val="0"/>
      <w:divBdr>
        <w:top w:val="none" w:sz="0" w:space="0" w:color="auto"/>
        <w:left w:val="none" w:sz="0" w:space="0" w:color="auto"/>
        <w:bottom w:val="none" w:sz="0" w:space="0" w:color="auto"/>
        <w:right w:val="none" w:sz="0" w:space="0" w:color="auto"/>
      </w:divBdr>
    </w:div>
    <w:div w:id="433869241">
      <w:bodyDiv w:val="1"/>
      <w:marLeft w:val="0"/>
      <w:marRight w:val="0"/>
      <w:marTop w:val="0"/>
      <w:marBottom w:val="0"/>
      <w:divBdr>
        <w:top w:val="none" w:sz="0" w:space="0" w:color="auto"/>
        <w:left w:val="none" w:sz="0" w:space="0" w:color="auto"/>
        <w:bottom w:val="none" w:sz="0" w:space="0" w:color="auto"/>
        <w:right w:val="none" w:sz="0" w:space="0" w:color="auto"/>
      </w:divBdr>
    </w:div>
    <w:div w:id="433937193">
      <w:bodyDiv w:val="1"/>
      <w:marLeft w:val="0"/>
      <w:marRight w:val="0"/>
      <w:marTop w:val="0"/>
      <w:marBottom w:val="0"/>
      <w:divBdr>
        <w:top w:val="none" w:sz="0" w:space="0" w:color="auto"/>
        <w:left w:val="none" w:sz="0" w:space="0" w:color="auto"/>
        <w:bottom w:val="none" w:sz="0" w:space="0" w:color="auto"/>
        <w:right w:val="none" w:sz="0" w:space="0" w:color="auto"/>
      </w:divBdr>
    </w:div>
    <w:div w:id="433939173">
      <w:bodyDiv w:val="1"/>
      <w:marLeft w:val="0"/>
      <w:marRight w:val="0"/>
      <w:marTop w:val="0"/>
      <w:marBottom w:val="0"/>
      <w:divBdr>
        <w:top w:val="none" w:sz="0" w:space="0" w:color="auto"/>
        <w:left w:val="none" w:sz="0" w:space="0" w:color="auto"/>
        <w:bottom w:val="none" w:sz="0" w:space="0" w:color="auto"/>
        <w:right w:val="none" w:sz="0" w:space="0" w:color="auto"/>
      </w:divBdr>
    </w:div>
    <w:div w:id="433939407">
      <w:bodyDiv w:val="1"/>
      <w:marLeft w:val="0"/>
      <w:marRight w:val="0"/>
      <w:marTop w:val="0"/>
      <w:marBottom w:val="0"/>
      <w:divBdr>
        <w:top w:val="none" w:sz="0" w:space="0" w:color="auto"/>
        <w:left w:val="none" w:sz="0" w:space="0" w:color="auto"/>
        <w:bottom w:val="none" w:sz="0" w:space="0" w:color="auto"/>
        <w:right w:val="none" w:sz="0" w:space="0" w:color="auto"/>
      </w:divBdr>
    </w:div>
    <w:div w:id="433940521">
      <w:bodyDiv w:val="1"/>
      <w:marLeft w:val="0"/>
      <w:marRight w:val="0"/>
      <w:marTop w:val="0"/>
      <w:marBottom w:val="0"/>
      <w:divBdr>
        <w:top w:val="none" w:sz="0" w:space="0" w:color="auto"/>
        <w:left w:val="none" w:sz="0" w:space="0" w:color="auto"/>
        <w:bottom w:val="none" w:sz="0" w:space="0" w:color="auto"/>
        <w:right w:val="none" w:sz="0" w:space="0" w:color="auto"/>
      </w:divBdr>
    </w:div>
    <w:div w:id="433942110">
      <w:bodyDiv w:val="1"/>
      <w:marLeft w:val="0"/>
      <w:marRight w:val="0"/>
      <w:marTop w:val="0"/>
      <w:marBottom w:val="0"/>
      <w:divBdr>
        <w:top w:val="none" w:sz="0" w:space="0" w:color="auto"/>
        <w:left w:val="none" w:sz="0" w:space="0" w:color="auto"/>
        <w:bottom w:val="none" w:sz="0" w:space="0" w:color="auto"/>
        <w:right w:val="none" w:sz="0" w:space="0" w:color="auto"/>
      </w:divBdr>
    </w:div>
    <w:div w:id="433943973">
      <w:bodyDiv w:val="1"/>
      <w:marLeft w:val="0"/>
      <w:marRight w:val="0"/>
      <w:marTop w:val="0"/>
      <w:marBottom w:val="0"/>
      <w:divBdr>
        <w:top w:val="none" w:sz="0" w:space="0" w:color="auto"/>
        <w:left w:val="none" w:sz="0" w:space="0" w:color="auto"/>
        <w:bottom w:val="none" w:sz="0" w:space="0" w:color="auto"/>
        <w:right w:val="none" w:sz="0" w:space="0" w:color="auto"/>
      </w:divBdr>
    </w:div>
    <w:div w:id="433944650">
      <w:bodyDiv w:val="1"/>
      <w:marLeft w:val="0"/>
      <w:marRight w:val="0"/>
      <w:marTop w:val="0"/>
      <w:marBottom w:val="0"/>
      <w:divBdr>
        <w:top w:val="none" w:sz="0" w:space="0" w:color="auto"/>
        <w:left w:val="none" w:sz="0" w:space="0" w:color="auto"/>
        <w:bottom w:val="none" w:sz="0" w:space="0" w:color="auto"/>
        <w:right w:val="none" w:sz="0" w:space="0" w:color="auto"/>
      </w:divBdr>
    </w:div>
    <w:div w:id="433982939">
      <w:bodyDiv w:val="1"/>
      <w:marLeft w:val="0"/>
      <w:marRight w:val="0"/>
      <w:marTop w:val="0"/>
      <w:marBottom w:val="0"/>
      <w:divBdr>
        <w:top w:val="none" w:sz="0" w:space="0" w:color="auto"/>
        <w:left w:val="none" w:sz="0" w:space="0" w:color="auto"/>
        <w:bottom w:val="none" w:sz="0" w:space="0" w:color="auto"/>
        <w:right w:val="none" w:sz="0" w:space="0" w:color="auto"/>
      </w:divBdr>
    </w:div>
    <w:div w:id="433984209">
      <w:bodyDiv w:val="1"/>
      <w:marLeft w:val="0"/>
      <w:marRight w:val="0"/>
      <w:marTop w:val="0"/>
      <w:marBottom w:val="0"/>
      <w:divBdr>
        <w:top w:val="none" w:sz="0" w:space="0" w:color="auto"/>
        <w:left w:val="none" w:sz="0" w:space="0" w:color="auto"/>
        <w:bottom w:val="none" w:sz="0" w:space="0" w:color="auto"/>
        <w:right w:val="none" w:sz="0" w:space="0" w:color="auto"/>
      </w:divBdr>
    </w:div>
    <w:div w:id="433985438">
      <w:bodyDiv w:val="1"/>
      <w:marLeft w:val="0"/>
      <w:marRight w:val="0"/>
      <w:marTop w:val="0"/>
      <w:marBottom w:val="0"/>
      <w:divBdr>
        <w:top w:val="none" w:sz="0" w:space="0" w:color="auto"/>
        <w:left w:val="none" w:sz="0" w:space="0" w:color="auto"/>
        <w:bottom w:val="none" w:sz="0" w:space="0" w:color="auto"/>
        <w:right w:val="none" w:sz="0" w:space="0" w:color="auto"/>
      </w:divBdr>
    </w:div>
    <w:div w:id="434011438">
      <w:bodyDiv w:val="1"/>
      <w:marLeft w:val="0"/>
      <w:marRight w:val="0"/>
      <w:marTop w:val="0"/>
      <w:marBottom w:val="0"/>
      <w:divBdr>
        <w:top w:val="none" w:sz="0" w:space="0" w:color="auto"/>
        <w:left w:val="none" w:sz="0" w:space="0" w:color="auto"/>
        <w:bottom w:val="none" w:sz="0" w:space="0" w:color="auto"/>
        <w:right w:val="none" w:sz="0" w:space="0" w:color="auto"/>
      </w:divBdr>
    </w:div>
    <w:div w:id="434011484">
      <w:bodyDiv w:val="1"/>
      <w:marLeft w:val="0"/>
      <w:marRight w:val="0"/>
      <w:marTop w:val="0"/>
      <w:marBottom w:val="0"/>
      <w:divBdr>
        <w:top w:val="none" w:sz="0" w:space="0" w:color="auto"/>
        <w:left w:val="none" w:sz="0" w:space="0" w:color="auto"/>
        <w:bottom w:val="none" w:sz="0" w:space="0" w:color="auto"/>
        <w:right w:val="none" w:sz="0" w:space="0" w:color="auto"/>
      </w:divBdr>
    </w:div>
    <w:div w:id="434011692">
      <w:bodyDiv w:val="1"/>
      <w:marLeft w:val="0"/>
      <w:marRight w:val="0"/>
      <w:marTop w:val="0"/>
      <w:marBottom w:val="0"/>
      <w:divBdr>
        <w:top w:val="none" w:sz="0" w:space="0" w:color="auto"/>
        <w:left w:val="none" w:sz="0" w:space="0" w:color="auto"/>
        <w:bottom w:val="none" w:sz="0" w:space="0" w:color="auto"/>
        <w:right w:val="none" w:sz="0" w:space="0" w:color="auto"/>
      </w:divBdr>
    </w:div>
    <w:div w:id="434054449">
      <w:bodyDiv w:val="1"/>
      <w:marLeft w:val="0"/>
      <w:marRight w:val="0"/>
      <w:marTop w:val="0"/>
      <w:marBottom w:val="0"/>
      <w:divBdr>
        <w:top w:val="none" w:sz="0" w:space="0" w:color="auto"/>
        <w:left w:val="none" w:sz="0" w:space="0" w:color="auto"/>
        <w:bottom w:val="none" w:sz="0" w:space="0" w:color="auto"/>
        <w:right w:val="none" w:sz="0" w:space="0" w:color="auto"/>
      </w:divBdr>
    </w:div>
    <w:div w:id="434057534">
      <w:bodyDiv w:val="1"/>
      <w:marLeft w:val="0"/>
      <w:marRight w:val="0"/>
      <w:marTop w:val="0"/>
      <w:marBottom w:val="0"/>
      <w:divBdr>
        <w:top w:val="none" w:sz="0" w:space="0" w:color="auto"/>
        <w:left w:val="none" w:sz="0" w:space="0" w:color="auto"/>
        <w:bottom w:val="none" w:sz="0" w:space="0" w:color="auto"/>
        <w:right w:val="none" w:sz="0" w:space="0" w:color="auto"/>
      </w:divBdr>
    </w:div>
    <w:div w:id="434060271">
      <w:bodyDiv w:val="1"/>
      <w:marLeft w:val="0"/>
      <w:marRight w:val="0"/>
      <w:marTop w:val="0"/>
      <w:marBottom w:val="0"/>
      <w:divBdr>
        <w:top w:val="none" w:sz="0" w:space="0" w:color="auto"/>
        <w:left w:val="none" w:sz="0" w:space="0" w:color="auto"/>
        <w:bottom w:val="none" w:sz="0" w:space="0" w:color="auto"/>
        <w:right w:val="none" w:sz="0" w:space="0" w:color="auto"/>
      </w:divBdr>
    </w:div>
    <w:div w:id="434060279">
      <w:bodyDiv w:val="1"/>
      <w:marLeft w:val="0"/>
      <w:marRight w:val="0"/>
      <w:marTop w:val="0"/>
      <w:marBottom w:val="0"/>
      <w:divBdr>
        <w:top w:val="none" w:sz="0" w:space="0" w:color="auto"/>
        <w:left w:val="none" w:sz="0" w:space="0" w:color="auto"/>
        <w:bottom w:val="none" w:sz="0" w:space="0" w:color="auto"/>
        <w:right w:val="none" w:sz="0" w:space="0" w:color="auto"/>
      </w:divBdr>
    </w:div>
    <w:div w:id="434060280">
      <w:bodyDiv w:val="1"/>
      <w:marLeft w:val="0"/>
      <w:marRight w:val="0"/>
      <w:marTop w:val="0"/>
      <w:marBottom w:val="0"/>
      <w:divBdr>
        <w:top w:val="none" w:sz="0" w:space="0" w:color="auto"/>
        <w:left w:val="none" w:sz="0" w:space="0" w:color="auto"/>
        <w:bottom w:val="none" w:sz="0" w:space="0" w:color="auto"/>
        <w:right w:val="none" w:sz="0" w:space="0" w:color="auto"/>
      </w:divBdr>
    </w:div>
    <w:div w:id="434060322">
      <w:bodyDiv w:val="1"/>
      <w:marLeft w:val="0"/>
      <w:marRight w:val="0"/>
      <w:marTop w:val="0"/>
      <w:marBottom w:val="0"/>
      <w:divBdr>
        <w:top w:val="none" w:sz="0" w:space="0" w:color="auto"/>
        <w:left w:val="none" w:sz="0" w:space="0" w:color="auto"/>
        <w:bottom w:val="none" w:sz="0" w:space="0" w:color="auto"/>
        <w:right w:val="none" w:sz="0" w:space="0" w:color="auto"/>
      </w:divBdr>
    </w:div>
    <w:div w:id="434061540">
      <w:bodyDiv w:val="1"/>
      <w:marLeft w:val="0"/>
      <w:marRight w:val="0"/>
      <w:marTop w:val="0"/>
      <w:marBottom w:val="0"/>
      <w:divBdr>
        <w:top w:val="none" w:sz="0" w:space="0" w:color="auto"/>
        <w:left w:val="none" w:sz="0" w:space="0" w:color="auto"/>
        <w:bottom w:val="none" w:sz="0" w:space="0" w:color="auto"/>
        <w:right w:val="none" w:sz="0" w:space="0" w:color="auto"/>
      </w:divBdr>
    </w:div>
    <w:div w:id="434130627">
      <w:bodyDiv w:val="1"/>
      <w:marLeft w:val="0"/>
      <w:marRight w:val="0"/>
      <w:marTop w:val="0"/>
      <w:marBottom w:val="0"/>
      <w:divBdr>
        <w:top w:val="none" w:sz="0" w:space="0" w:color="auto"/>
        <w:left w:val="none" w:sz="0" w:space="0" w:color="auto"/>
        <w:bottom w:val="none" w:sz="0" w:space="0" w:color="auto"/>
        <w:right w:val="none" w:sz="0" w:space="0" w:color="auto"/>
      </w:divBdr>
    </w:div>
    <w:div w:id="434131431">
      <w:bodyDiv w:val="1"/>
      <w:marLeft w:val="0"/>
      <w:marRight w:val="0"/>
      <w:marTop w:val="0"/>
      <w:marBottom w:val="0"/>
      <w:divBdr>
        <w:top w:val="none" w:sz="0" w:space="0" w:color="auto"/>
        <w:left w:val="none" w:sz="0" w:space="0" w:color="auto"/>
        <w:bottom w:val="none" w:sz="0" w:space="0" w:color="auto"/>
        <w:right w:val="none" w:sz="0" w:space="0" w:color="auto"/>
      </w:divBdr>
    </w:div>
    <w:div w:id="434133313">
      <w:bodyDiv w:val="1"/>
      <w:marLeft w:val="0"/>
      <w:marRight w:val="0"/>
      <w:marTop w:val="0"/>
      <w:marBottom w:val="0"/>
      <w:divBdr>
        <w:top w:val="none" w:sz="0" w:space="0" w:color="auto"/>
        <w:left w:val="none" w:sz="0" w:space="0" w:color="auto"/>
        <w:bottom w:val="none" w:sz="0" w:space="0" w:color="auto"/>
        <w:right w:val="none" w:sz="0" w:space="0" w:color="auto"/>
      </w:divBdr>
    </w:div>
    <w:div w:id="434136202">
      <w:bodyDiv w:val="1"/>
      <w:marLeft w:val="0"/>
      <w:marRight w:val="0"/>
      <w:marTop w:val="0"/>
      <w:marBottom w:val="0"/>
      <w:divBdr>
        <w:top w:val="none" w:sz="0" w:space="0" w:color="auto"/>
        <w:left w:val="none" w:sz="0" w:space="0" w:color="auto"/>
        <w:bottom w:val="none" w:sz="0" w:space="0" w:color="auto"/>
        <w:right w:val="none" w:sz="0" w:space="0" w:color="auto"/>
      </w:divBdr>
    </w:div>
    <w:div w:id="434136503">
      <w:bodyDiv w:val="1"/>
      <w:marLeft w:val="0"/>
      <w:marRight w:val="0"/>
      <w:marTop w:val="0"/>
      <w:marBottom w:val="0"/>
      <w:divBdr>
        <w:top w:val="none" w:sz="0" w:space="0" w:color="auto"/>
        <w:left w:val="none" w:sz="0" w:space="0" w:color="auto"/>
        <w:bottom w:val="none" w:sz="0" w:space="0" w:color="auto"/>
        <w:right w:val="none" w:sz="0" w:space="0" w:color="auto"/>
      </w:divBdr>
    </w:div>
    <w:div w:id="434136513">
      <w:bodyDiv w:val="1"/>
      <w:marLeft w:val="0"/>
      <w:marRight w:val="0"/>
      <w:marTop w:val="0"/>
      <w:marBottom w:val="0"/>
      <w:divBdr>
        <w:top w:val="none" w:sz="0" w:space="0" w:color="auto"/>
        <w:left w:val="none" w:sz="0" w:space="0" w:color="auto"/>
        <w:bottom w:val="none" w:sz="0" w:space="0" w:color="auto"/>
        <w:right w:val="none" w:sz="0" w:space="0" w:color="auto"/>
      </w:divBdr>
    </w:div>
    <w:div w:id="434177076">
      <w:bodyDiv w:val="1"/>
      <w:marLeft w:val="0"/>
      <w:marRight w:val="0"/>
      <w:marTop w:val="0"/>
      <w:marBottom w:val="0"/>
      <w:divBdr>
        <w:top w:val="none" w:sz="0" w:space="0" w:color="auto"/>
        <w:left w:val="none" w:sz="0" w:space="0" w:color="auto"/>
        <w:bottom w:val="none" w:sz="0" w:space="0" w:color="auto"/>
        <w:right w:val="none" w:sz="0" w:space="0" w:color="auto"/>
      </w:divBdr>
    </w:div>
    <w:div w:id="434178881">
      <w:bodyDiv w:val="1"/>
      <w:marLeft w:val="0"/>
      <w:marRight w:val="0"/>
      <w:marTop w:val="0"/>
      <w:marBottom w:val="0"/>
      <w:divBdr>
        <w:top w:val="none" w:sz="0" w:space="0" w:color="auto"/>
        <w:left w:val="none" w:sz="0" w:space="0" w:color="auto"/>
        <w:bottom w:val="none" w:sz="0" w:space="0" w:color="auto"/>
        <w:right w:val="none" w:sz="0" w:space="0" w:color="auto"/>
      </w:divBdr>
    </w:div>
    <w:div w:id="434179512">
      <w:bodyDiv w:val="1"/>
      <w:marLeft w:val="0"/>
      <w:marRight w:val="0"/>
      <w:marTop w:val="0"/>
      <w:marBottom w:val="0"/>
      <w:divBdr>
        <w:top w:val="none" w:sz="0" w:space="0" w:color="auto"/>
        <w:left w:val="none" w:sz="0" w:space="0" w:color="auto"/>
        <w:bottom w:val="none" w:sz="0" w:space="0" w:color="auto"/>
        <w:right w:val="none" w:sz="0" w:space="0" w:color="auto"/>
      </w:divBdr>
    </w:div>
    <w:div w:id="434179888">
      <w:bodyDiv w:val="1"/>
      <w:marLeft w:val="0"/>
      <w:marRight w:val="0"/>
      <w:marTop w:val="0"/>
      <w:marBottom w:val="0"/>
      <w:divBdr>
        <w:top w:val="none" w:sz="0" w:space="0" w:color="auto"/>
        <w:left w:val="none" w:sz="0" w:space="0" w:color="auto"/>
        <w:bottom w:val="none" w:sz="0" w:space="0" w:color="auto"/>
        <w:right w:val="none" w:sz="0" w:space="0" w:color="auto"/>
      </w:divBdr>
    </w:div>
    <w:div w:id="434206428">
      <w:bodyDiv w:val="1"/>
      <w:marLeft w:val="0"/>
      <w:marRight w:val="0"/>
      <w:marTop w:val="0"/>
      <w:marBottom w:val="0"/>
      <w:divBdr>
        <w:top w:val="none" w:sz="0" w:space="0" w:color="auto"/>
        <w:left w:val="none" w:sz="0" w:space="0" w:color="auto"/>
        <w:bottom w:val="none" w:sz="0" w:space="0" w:color="auto"/>
        <w:right w:val="none" w:sz="0" w:space="0" w:color="auto"/>
      </w:divBdr>
    </w:div>
    <w:div w:id="434207012">
      <w:bodyDiv w:val="1"/>
      <w:marLeft w:val="0"/>
      <w:marRight w:val="0"/>
      <w:marTop w:val="0"/>
      <w:marBottom w:val="0"/>
      <w:divBdr>
        <w:top w:val="none" w:sz="0" w:space="0" w:color="auto"/>
        <w:left w:val="none" w:sz="0" w:space="0" w:color="auto"/>
        <w:bottom w:val="none" w:sz="0" w:space="0" w:color="auto"/>
        <w:right w:val="none" w:sz="0" w:space="0" w:color="auto"/>
      </w:divBdr>
    </w:div>
    <w:div w:id="434248689">
      <w:bodyDiv w:val="1"/>
      <w:marLeft w:val="0"/>
      <w:marRight w:val="0"/>
      <w:marTop w:val="0"/>
      <w:marBottom w:val="0"/>
      <w:divBdr>
        <w:top w:val="none" w:sz="0" w:space="0" w:color="auto"/>
        <w:left w:val="none" w:sz="0" w:space="0" w:color="auto"/>
        <w:bottom w:val="none" w:sz="0" w:space="0" w:color="auto"/>
        <w:right w:val="none" w:sz="0" w:space="0" w:color="auto"/>
      </w:divBdr>
    </w:div>
    <w:div w:id="434255069">
      <w:bodyDiv w:val="1"/>
      <w:marLeft w:val="0"/>
      <w:marRight w:val="0"/>
      <w:marTop w:val="0"/>
      <w:marBottom w:val="0"/>
      <w:divBdr>
        <w:top w:val="none" w:sz="0" w:space="0" w:color="auto"/>
        <w:left w:val="none" w:sz="0" w:space="0" w:color="auto"/>
        <w:bottom w:val="none" w:sz="0" w:space="0" w:color="auto"/>
        <w:right w:val="none" w:sz="0" w:space="0" w:color="auto"/>
      </w:divBdr>
    </w:div>
    <w:div w:id="434255893">
      <w:bodyDiv w:val="1"/>
      <w:marLeft w:val="0"/>
      <w:marRight w:val="0"/>
      <w:marTop w:val="0"/>
      <w:marBottom w:val="0"/>
      <w:divBdr>
        <w:top w:val="none" w:sz="0" w:space="0" w:color="auto"/>
        <w:left w:val="none" w:sz="0" w:space="0" w:color="auto"/>
        <w:bottom w:val="none" w:sz="0" w:space="0" w:color="auto"/>
        <w:right w:val="none" w:sz="0" w:space="0" w:color="auto"/>
      </w:divBdr>
    </w:div>
    <w:div w:id="434256332">
      <w:bodyDiv w:val="1"/>
      <w:marLeft w:val="0"/>
      <w:marRight w:val="0"/>
      <w:marTop w:val="0"/>
      <w:marBottom w:val="0"/>
      <w:divBdr>
        <w:top w:val="none" w:sz="0" w:space="0" w:color="auto"/>
        <w:left w:val="none" w:sz="0" w:space="0" w:color="auto"/>
        <w:bottom w:val="none" w:sz="0" w:space="0" w:color="auto"/>
        <w:right w:val="none" w:sz="0" w:space="0" w:color="auto"/>
      </w:divBdr>
    </w:div>
    <w:div w:id="434256647">
      <w:bodyDiv w:val="1"/>
      <w:marLeft w:val="0"/>
      <w:marRight w:val="0"/>
      <w:marTop w:val="0"/>
      <w:marBottom w:val="0"/>
      <w:divBdr>
        <w:top w:val="none" w:sz="0" w:space="0" w:color="auto"/>
        <w:left w:val="none" w:sz="0" w:space="0" w:color="auto"/>
        <w:bottom w:val="none" w:sz="0" w:space="0" w:color="auto"/>
        <w:right w:val="none" w:sz="0" w:space="0" w:color="auto"/>
      </w:divBdr>
    </w:div>
    <w:div w:id="434323300">
      <w:bodyDiv w:val="1"/>
      <w:marLeft w:val="0"/>
      <w:marRight w:val="0"/>
      <w:marTop w:val="0"/>
      <w:marBottom w:val="0"/>
      <w:divBdr>
        <w:top w:val="none" w:sz="0" w:space="0" w:color="auto"/>
        <w:left w:val="none" w:sz="0" w:space="0" w:color="auto"/>
        <w:bottom w:val="none" w:sz="0" w:space="0" w:color="auto"/>
        <w:right w:val="none" w:sz="0" w:space="0" w:color="auto"/>
      </w:divBdr>
    </w:div>
    <w:div w:id="434323696">
      <w:bodyDiv w:val="1"/>
      <w:marLeft w:val="0"/>
      <w:marRight w:val="0"/>
      <w:marTop w:val="0"/>
      <w:marBottom w:val="0"/>
      <w:divBdr>
        <w:top w:val="none" w:sz="0" w:space="0" w:color="auto"/>
        <w:left w:val="none" w:sz="0" w:space="0" w:color="auto"/>
        <w:bottom w:val="none" w:sz="0" w:space="0" w:color="auto"/>
        <w:right w:val="none" w:sz="0" w:space="0" w:color="auto"/>
      </w:divBdr>
    </w:div>
    <w:div w:id="434325196">
      <w:bodyDiv w:val="1"/>
      <w:marLeft w:val="0"/>
      <w:marRight w:val="0"/>
      <w:marTop w:val="0"/>
      <w:marBottom w:val="0"/>
      <w:divBdr>
        <w:top w:val="none" w:sz="0" w:space="0" w:color="auto"/>
        <w:left w:val="none" w:sz="0" w:space="0" w:color="auto"/>
        <w:bottom w:val="none" w:sz="0" w:space="0" w:color="auto"/>
        <w:right w:val="none" w:sz="0" w:space="0" w:color="auto"/>
      </w:divBdr>
    </w:div>
    <w:div w:id="434327034">
      <w:bodyDiv w:val="1"/>
      <w:marLeft w:val="0"/>
      <w:marRight w:val="0"/>
      <w:marTop w:val="0"/>
      <w:marBottom w:val="0"/>
      <w:divBdr>
        <w:top w:val="none" w:sz="0" w:space="0" w:color="auto"/>
        <w:left w:val="none" w:sz="0" w:space="0" w:color="auto"/>
        <w:bottom w:val="none" w:sz="0" w:space="0" w:color="auto"/>
        <w:right w:val="none" w:sz="0" w:space="0" w:color="auto"/>
      </w:divBdr>
    </w:div>
    <w:div w:id="434327752">
      <w:bodyDiv w:val="1"/>
      <w:marLeft w:val="0"/>
      <w:marRight w:val="0"/>
      <w:marTop w:val="0"/>
      <w:marBottom w:val="0"/>
      <w:divBdr>
        <w:top w:val="none" w:sz="0" w:space="0" w:color="auto"/>
        <w:left w:val="none" w:sz="0" w:space="0" w:color="auto"/>
        <w:bottom w:val="none" w:sz="0" w:space="0" w:color="auto"/>
        <w:right w:val="none" w:sz="0" w:space="0" w:color="auto"/>
      </w:divBdr>
    </w:div>
    <w:div w:id="434398592">
      <w:bodyDiv w:val="1"/>
      <w:marLeft w:val="0"/>
      <w:marRight w:val="0"/>
      <w:marTop w:val="0"/>
      <w:marBottom w:val="0"/>
      <w:divBdr>
        <w:top w:val="none" w:sz="0" w:space="0" w:color="auto"/>
        <w:left w:val="none" w:sz="0" w:space="0" w:color="auto"/>
        <w:bottom w:val="none" w:sz="0" w:space="0" w:color="auto"/>
        <w:right w:val="none" w:sz="0" w:space="0" w:color="auto"/>
      </w:divBdr>
    </w:div>
    <w:div w:id="434399332">
      <w:bodyDiv w:val="1"/>
      <w:marLeft w:val="0"/>
      <w:marRight w:val="0"/>
      <w:marTop w:val="0"/>
      <w:marBottom w:val="0"/>
      <w:divBdr>
        <w:top w:val="none" w:sz="0" w:space="0" w:color="auto"/>
        <w:left w:val="none" w:sz="0" w:space="0" w:color="auto"/>
        <w:bottom w:val="none" w:sz="0" w:space="0" w:color="auto"/>
        <w:right w:val="none" w:sz="0" w:space="0" w:color="auto"/>
      </w:divBdr>
    </w:div>
    <w:div w:id="434400921">
      <w:bodyDiv w:val="1"/>
      <w:marLeft w:val="0"/>
      <w:marRight w:val="0"/>
      <w:marTop w:val="0"/>
      <w:marBottom w:val="0"/>
      <w:divBdr>
        <w:top w:val="none" w:sz="0" w:space="0" w:color="auto"/>
        <w:left w:val="none" w:sz="0" w:space="0" w:color="auto"/>
        <w:bottom w:val="none" w:sz="0" w:space="0" w:color="auto"/>
        <w:right w:val="none" w:sz="0" w:space="0" w:color="auto"/>
      </w:divBdr>
    </w:div>
    <w:div w:id="434516390">
      <w:bodyDiv w:val="1"/>
      <w:marLeft w:val="0"/>
      <w:marRight w:val="0"/>
      <w:marTop w:val="0"/>
      <w:marBottom w:val="0"/>
      <w:divBdr>
        <w:top w:val="none" w:sz="0" w:space="0" w:color="auto"/>
        <w:left w:val="none" w:sz="0" w:space="0" w:color="auto"/>
        <w:bottom w:val="none" w:sz="0" w:space="0" w:color="auto"/>
        <w:right w:val="none" w:sz="0" w:space="0" w:color="auto"/>
      </w:divBdr>
    </w:div>
    <w:div w:id="434522241">
      <w:bodyDiv w:val="1"/>
      <w:marLeft w:val="0"/>
      <w:marRight w:val="0"/>
      <w:marTop w:val="0"/>
      <w:marBottom w:val="0"/>
      <w:divBdr>
        <w:top w:val="none" w:sz="0" w:space="0" w:color="auto"/>
        <w:left w:val="none" w:sz="0" w:space="0" w:color="auto"/>
        <w:bottom w:val="none" w:sz="0" w:space="0" w:color="auto"/>
        <w:right w:val="none" w:sz="0" w:space="0" w:color="auto"/>
      </w:divBdr>
    </w:div>
    <w:div w:id="434525101">
      <w:bodyDiv w:val="1"/>
      <w:marLeft w:val="0"/>
      <w:marRight w:val="0"/>
      <w:marTop w:val="0"/>
      <w:marBottom w:val="0"/>
      <w:divBdr>
        <w:top w:val="none" w:sz="0" w:space="0" w:color="auto"/>
        <w:left w:val="none" w:sz="0" w:space="0" w:color="auto"/>
        <w:bottom w:val="none" w:sz="0" w:space="0" w:color="auto"/>
        <w:right w:val="none" w:sz="0" w:space="0" w:color="auto"/>
      </w:divBdr>
    </w:div>
    <w:div w:id="434594674">
      <w:bodyDiv w:val="1"/>
      <w:marLeft w:val="0"/>
      <w:marRight w:val="0"/>
      <w:marTop w:val="0"/>
      <w:marBottom w:val="0"/>
      <w:divBdr>
        <w:top w:val="none" w:sz="0" w:space="0" w:color="auto"/>
        <w:left w:val="none" w:sz="0" w:space="0" w:color="auto"/>
        <w:bottom w:val="none" w:sz="0" w:space="0" w:color="auto"/>
        <w:right w:val="none" w:sz="0" w:space="0" w:color="auto"/>
      </w:divBdr>
    </w:div>
    <w:div w:id="434598683">
      <w:bodyDiv w:val="1"/>
      <w:marLeft w:val="0"/>
      <w:marRight w:val="0"/>
      <w:marTop w:val="0"/>
      <w:marBottom w:val="0"/>
      <w:divBdr>
        <w:top w:val="none" w:sz="0" w:space="0" w:color="auto"/>
        <w:left w:val="none" w:sz="0" w:space="0" w:color="auto"/>
        <w:bottom w:val="none" w:sz="0" w:space="0" w:color="auto"/>
        <w:right w:val="none" w:sz="0" w:space="0" w:color="auto"/>
      </w:divBdr>
    </w:div>
    <w:div w:id="434599019">
      <w:bodyDiv w:val="1"/>
      <w:marLeft w:val="0"/>
      <w:marRight w:val="0"/>
      <w:marTop w:val="0"/>
      <w:marBottom w:val="0"/>
      <w:divBdr>
        <w:top w:val="none" w:sz="0" w:space="0" w:color="auto"/>
        <w:left w:val="none" w:sz="0" w:space="0" w:color="auto"/>
        <w:bottom w:val="none" w:sz="0" w:space="0" w:color="auto"/>
        <w:right w:val="none" w:sz="0" w:space="0" w:color="auto"/>
      </w:divBdr>
    </w:div>
    <w:div w:id="434600277">
      <w:bodyDiv w:val="1"/>
      <w:marLeft w:val="0"/>
      <w:marRight w:val="0"/>
      <w:marTop w:val="0"/>
      <w:marBottom w:val="0"/>
      <w:divBdr>
        <w:top w:val="none" w:sz="0" w:space="0" w:color="auto"/>
        <w:left w:val="none" w:sz="0" w:space="0" w:color="auto"/>
        <w:bottom w:val="none" w:sz="0" w:space="0" w:color="auto"/>
        <w:right w:val="none" w:sz="0" w:space="0" w:color="auto"/>
      </w:divBdr>
    </w:div>
    <w:div w:id="434600397">
      <w:bodyDiv w:val="1"/>
      <w:marLeft w:val="0"/>
      <w:marRight w:val="0"/>
      <w:marTop w:val="0"/>
      <w:marBottom w:val="0"/>
      <w:divBdr>
        <w:top w:val="none" w:sz="0" w:space="0" w:color="auto"/>
        <w:left w:val="none" w:sz="0" w:space="0" w:color="auto"/>
        <w:bottom w:val="none" w:sz="0" w:space="0" w:color="auto"/>
        <w:right w:val="none" w:sz="0" w:space="0" w:color="auto"/>
      </w:divBdr>
    </w:div>
    <w:div w:id="434640051">
      <w:bodyDiv w:val="1"/>
      <w:marLeft w:val="0"/>
      <w:marRight w:val="0"/>
      <w:marTop w:val="0"/>
      <w:marBottom w:val="0"/>
      <w:divBdr>
        <w:top w:val="none" w:sz="0" w:space="0" w:color="auto"/>
        <w:left w:val="none" w:sz="0" w:space="0" w:color="auto"/>
        <w:bottom w:val="none" w:sz="0" w:space="0" w:color="auto"/>
        <w:right w:val="none" w:sz="0" w:space="0" w:color="auto"/>
      </w:divBdr>
    </w:div>
    <w:div w:id="434640455">
      <w:bodyDiv w:val="1"/>
      <w:marLeft w:val="0"/>
      <w:marRight w:val="0"/>
      <w:marTop w:val="0"/>
      <w:marBottom w:val="0"/>
      <w:divBdr>
        <w:top w:val="none" w:sz="0" w:space="0" w:color="auto"/>
        <w:left w:val="none" w:sz="0" w:space="0" w:color="auto"/>
        <w:bottom w:val="none" w:sz="0" w:space="0" w:color="auto"/>
        <w:right w:val="none" w:sz="0" w:space="0" w:color="auto"/>
      </w:divBdr>
    </w:div>
    <w:div w:id="434667457">
      <w:bodyDiv w:val="1"/>
      <w:marLeft w:val="0"/>
      <w:marRight w:val="0"/>
      <w:marTop w:val="0"/>
      <w:marBottom w:val="0"/>
      <w:divBdr>
        <w:top w:val="none" w:sz="0" w:space="0" w:color="auto"/>
        <w:left w:val="none" w:sz="0" w:space="0" w:color="auto"/>
        <w:bottom w:val="none" w:sz="0" w:space="0" w:color="auto"/>
        <w:right w:val="none" w:sz="0" w:space="0" w:color="auto"/>
      </w:divBdr>
    </w:div>
    <w:div w:id="434710312">
      <w:bodyDiv w:val="1"/>
      <w:marLeft w:val="0"/>
      <w:marRight w:val="0"/>
      <w:marTop w:val="0"/>
      <w:marBottom w:val="0"/>
      <w:divBdr>
        <w:top w:val="none" w:sz="0" w:space="0" w:color="auto"/>
        <w:left w:val="none" w:sz="0" w:space="0" w:color="auto"/>
        <w:bottom w:val="none" w:sz="0" w:space="0" w:color="auto"/>
        <w:right w:val="none" w:sz="0" w:space="0" w:color="auto"/>
      </w:divBdr>
    </w:div>
    <w:div w:id="434713092">
      <w:bodyDiv w:val="1"/>
      <w:marLeft w:val="0"/>
      <w:marRight w:val="0"/>
      <w:marTop w:val="0"/>
      <w:marBottom w:val="0"/>
      <w:divBdr>
        <w:top w:val="none" w:sz="0" w:space="0" w:color="auto"/>
        <w:left w:val="none" w:sz="0" w:space="0" w:color="auto"/>
        <w:bottom w:val="none" w:sz="0" w:space="0" w:color="auto"/>
        <w:right w:val="none" w:sz="0" w:space="0" w:color="auto"/>
      </w:divBdr>
    </w:div>
    <w:div w:id="434713247">
      <w:bodyDiv w:val="1"/>
      <w:marLeft w:val="0"/>
      <w:marRight w:val="0"/>
      <w:marTop w:val="0"/>
      <w:marBottom w:val="0"/>
      <w:divBdr>
        <w:top w:val="none" w:sz="0" w:space="0" w:color="auto"/>
        <w:left w:val="none" w:sz="0" w:space="0" w:color="auto"/>
        <w:bottom w:val="none" w:sz="0" w:space="0" w:color="auto"/>
        <w:right w:val="none" w:sz="0" w:space="0" w:color="auto"/>
      </w:divBdr>
    </w:div>
    <w:div w:id="434713828">
      <w:bodyDiv w:val="1"/>
      <w:marLeft w:val="0"/>
      <w:marRight w:val="0"/>
      <w:marTop w:val="0"/>
      <w:marBottom w:val="0"/>
      <w:divBdr>
        <w:top w:val="none" w:sz="0" w:space="0" w:color="auto"/>
        <w:left w:val="none" w:sz="0" w:space="0" w:color="auto"/>
        <w:bottom w:val="none" w:sz="0" w:space="0" w:color="auto"/>
        <w:right w:val="none" w:sz="0" w:space="0" w:color="auto"/>
      </w:divBdr>
    </w:div>
    <w:div w:id="434718541">
      <w:bodyDiv w:val="1"/>
      <w:marLeft w:val="0"/>
      <w:marRight w:val="0"/>
      <w:marTop w:val="0"/>
      <w:marBottom w:val="0"/>
      <w:divBdr>
        <w:top w:val="none" w:sz="0" w:space="0" w:color="auto"/>
        <w:left w:val="none" w:sz="0" w:space="0" w:color="auto"/>
        <w:bottom w:val="none" w:sz="0" w:space="0" w:color="auto"/>
        <w:right w:val="none" w:sz="0" w:space="0" w:color="auto"/>
      </w:divBdr>
    </w:div>
    <w:div w:id="434784570">
      <w:bodyDiv w:val="1"/>
      <w:marLeft w:val="0"/>
      <w:marRight w:val="0"/>
      <w:marTop w:val="0"/>
      <w:marBottom w:val="0"/>
      <w:divBdr>
        <w:top w:val="none" w:sz="0" w:space="0" w:color="auto"/>
        <w:left w:val="none" w:sz="0" w:space="0" w:color="auto"/>
        <w:bottom w:val="none" w:sz="0" w:space="0" w:color="auto"/>
        <w:right w:val="none" w:sz="0" w:space="0" w:color="auto"/>
      </w:divBdr>
    </w:div>
    <w:div w:id="434785579">
      <w:bodyDiv w:val="1"/>
      <w:marLeft w:val="0"/>
      <w:marRight w:val="0"/>
      <w:marTop w:val="0"/>
      <w:marBottom w:val="0"/>
      <w:divBdr>
        <w:top w:val="none" w:sz="0" w:space="0" w:color="auto"/>
        <w:left w:val="none" w:sz="0" w:space="0" w:color="auto"/>
        <w:bottom w:val="none" w:sz="0" w:space="0" w:color="auto"/>
        <w:right w:val="none" w:sz="0" w:space="0" w:color="auto"/>
      </w:divBdr>
    </w:div>
    <w:div w:id="434788720">
      <w:bodyDiv w:val="1"/>
      <w:marLeft w:val="0"/>
      <w:marRight w:val="0"/>
      <w:marTop w:val="0"/>
      <w:marBottom w:val="0"/>
      <w:divBdr>
        <w:top w:val="none" w:sz="0" w:space="0" w:color="auto"/>
        <w:left w:val="none" w:sz="0" w:space="0" w:color="auto"/>
        <w:bottom w:val="none" w:sz="0" w:space="0" w:color="auto"/>
        <w:right w:val="none" w:sz="0" w:space="0" w:color="auto"/>
      </w:divBdr>
    </w:div>
    <w:div w:id="434832567">
      <w:bodyDiv w:val="1"/>
      <w:marLeft w:val="0"/>
      <w:marRight w:val="0"/>
      <w:marTop w:val="0"/>
      <w:marBottom w:val="0"/>
      <w:divBdr>
        <w:top w:val="none" w:sz="0" w:space="0" w:color="auto"/>
        <w:left w:val="none" w:sz="0" w:space="0" w:color="auto"/>
        <w:bottom w:val="none" w:sz="0" w:space="0" w:color="auto"/>
        <w:right w:val="none" w:sz="0" w:space="0" w:color="auto"/>
      </w:divBdr>
    </w:div>
    <w:div w:id="434835271">
      <w:bodyDiv w:val="1"/>
      <w:marLeft w:val="0"/>
      <w:marRight w:val="0"/>
      <w:marTop w:val="0"/>
      <w:marBottom w:val="0"/>
      <w:divBdr>
        <w:top w:val="none" w:sz="0" w:space="0" w:color="auto"/>
        <w:left w:val="none" w:sz="0" w:space="0" w:color="auto"/>
        <w:bottom w:val="none" w:sz="0" w:space="0" w:color="auto"/>
        <w:right w:val="none" w:sz="0" w:space="0" w:color="auto"/>
      </w:divBdr>
    </w:div>
    <w:div w:id="434905365">
      <w:bodyDiv w:val="1"/>
      <w:marLeft w:val="0"/>
      <w:marRight w:val="0"/>
      <w:marTop w:val="0"/>
      <w:marBottom w:val="0"/>
      <w:divBdr>
        <w:top w:val="none" w:sz="0" w:space="0" w:color="auto"/>
        <w:left w:val="none" w:sz="0" w:space="0" w:color="auto"/>
        <w:bottom w:val="none" w:sz="0" w:space="0" w:color="auto"/>
        <w:right w:val="none" w:sz="0" w:space="0" w:color="auto"/>
      </w:divBdr>
    </w:div>
    <w:div w:id="434909554">
      <w:bodyDiv w:val="1"/>
      <w:marLeft w:val="0"/>
      <w:marRight w:val="0"/>
      <w:marTop w:val="0"/>
      <w:marBottom w:val="0"/>
      <w:divBdr>
        <w:top w:val="none" w:sz="0" w:space="0" w:color="auto"/>
        <w:left w:val="none" w:sz="0" w:space="0" w:color="auto"/>
        <w:bottom w:val="none" w:sz="0" w:space="0" w:color="auto"/>
        <w:right w:val="none" w:sz="0" w:space="0" w:color="auto"/>
      </w:divBdr>
    </w:div>
    <w:div w:id="434911327">
      <w:bodyDiv w:val="1"/>
      <w:marLeft w:val="0"/>
      <w:marRight w:val="0"/>
      <w:marTop w:val="0"/>
      <w:marBottom w:val="0"/>
      <w:divBdr>
        <w:top w:val="none" w:sz="0" w:space="0" w:color="auto"/>
        <w:left w:val="none" w:sz="0" w:space="0" w:color="auto"/>
        <w:bottom w:val="none" w:sz="0" w:space="0" w:color="auto"/>
        <w:right w:val="none" w:sz="0" w:space="0" w:color="auto"/>
      </w:divBdr>
    </w:div>
    <w:div w:id="434979480">
      <w:bodyDiv w:val="1"/>
      <w:marLeft w:val="0"/>
      <w:marRight w:val="0"/>
      <w:marTop w:val="0"/>
      <w:marBottom w:val="0"/>
      <w:divBdr>
        <w:top w:val="none" w:sz="0" w:space="0" w:color="auto"/>
        <w:left w:val="none" w:sz="0" w:space="0" w:color="auto"/>
        <w:bottom w:val="none" w:sz="0" w:space="0" w:color="auto"/>
        <w:right w:val="none" w:sz="0" w:space="0" w:color="auto"/>
      </w:divBdr>
    </w:div>
    <w:div w:id="434982394">
      <w:bodyDiv w:val="1"/>
      <w:marLeft w:val="0"/>
      <w:marRight w:val="0"/>
      <w:marTop w:val="0"/>
      <w:marBottom w:val="0"/>
      <w:divBdr>
        <w:top w:val="none" w:sz="0" w:space="0" w:color="auto"/>
        <w:left w:val="none" w:sz="0" w:space="0" w:color="auto"/>
        <w:bottom w:val="none" w:sz="0" w:space="0" w:color="auto"/>
        <w:right w:val="none" w:sz="0" w:space="0" w:color="auto"/>
      </w:divBdr>
    </w:div>
    <w:div w:id="434982760">
      <w:bodyDiv w:val="1"/>
      <w:marLeft w:val="0"/>
      <w:marRight w:val="0"/>
      <w:marTop w:val="0"/>
      <w:marBottom w:val="0"/>
      <w:divBdr>
        <w:top w:val="none" w:sz="0" w:space="0" w:color="auto"/>
        <w:left w:val="none" w:sz="0" w:space="0" w:color="auto"/>
        <w:bottom w:val="none" w:sz="0" w:space="0" w:color="auto"/>
        <w:right w:val="none" w:sz="0" w:space="0" w:color="auto"/>
      </w:divBdr>
    </w:div>
    <w:div w:id="434983167">
      <w:bodyDiv w:val="1"/>
      <w:marLeft w:val="0"/>
      <w:marRight w:val="0"/>
      <w:marTop w:val="0"/>
      <w:marBottom w:val="0"/>
      <w:divBdr>
        <w:top w:val="none" w:sz="0" w:space="0" w:color="auto"/>
        <w:left w:val="none" w:sz="0" w:space="0" w:color="auto"/>
        <w:bottom w:val="none" w:sz="0" w:space="0" w:color="auto"/>
        <w:right w:val="none" w:sz="0" w:space="0" w:color="auto"/>
      </w:divBdr>
    </w:div>
    <w:div w:id="434984413">
      <w:bodyDiv w:val="1"/>
      <w:marLeft w:val="0"/>
      <w:marRight w:val="0"/>
      <w:marTop w:val="0"/>
      <w:marBottom w:val="0"/>
      <w:divBdr>
        <w:top w:val="none" w:sz="0" w:space="0" w:color="auto"/>
        <w:left w:val="none" w:sz="0" w:space="0" w:color="auto"/>
        <w:bottom w:val="none" w:sz="0" w:space="0" w:color="auto"/>
        <w:right w:val="none" w:sz="0" w:space="0" w:color="auto"/>
      </w:divBdr>
    </w:div>
    <w:div w:id="434985389">
      <w:bodyDiv w:val="1"/>
      <w:marLeft w:val="0"/>
      <w:marRight w:val="0"/>
      <w:marTop w:val="0"/>
      <w:marBottom w:val="0"/>
      <w:divBdr>
        <w:top w:val="none" w:sz="0" w:space="0" w:color="auto"/>
        <w:left w:val="none" w:sz="0" w:space="0" w:color="auto"/>
        <w:bottom w:val="none" w:sz="0" w:space="0" w:color="auto"/>
        <w:right w:val="none" w:sz="0" w:space="0" w:color="auto"/>
      </w:divBdr>
    </w:div>
    <w:div w:id="434986917">
      <w:bodyDiv w:val="1"/>
      <w:marLeft w:val="0"/>
      <w:marRight w:val="0"/>
      <w:marTop w:val="0"/>
      <w:marBottom w:val="0"/>
      <w:divBdr>
        <w:top w:val="none" w:sz="0" w:space="0" w:color="auto"/>
        <w:left w:val="none" w:sz="0" w:space="0" w:color="auto"/>
        <w:bottom w:val="none" w:sz="0" w:space="0" w:color="auto"/>
        <w:right w:val="none" w:sz="0" w:space="0" w:color="auto"/>
      </w:divBdr>
    </w:div>
    <w:div w:id="435057897">
      <w:bodyDiv w:val="1"/>
      <w:marLeft w:val="0"/>
      <w:marRight w:val="0"/>
      <w:marTop w:val="0"/>
      <w:marBottom w:val="0"/>
      <w:divBdr>
        <w:top w:val="none" w:sz="0" w:space="0" w:color="auto"/>
        <w:left w:val="none" w:sz="0" w:space="0" w:color="auto"/>
        <w:bottom w:val="none" w:sz="0" w:space="0" w:color="auto"/>
        <w:right w:val="none" w:sz="0" w:space="0" w:color="auto"/>
      </w:divBdr>
    </w:div>
    <w:div w:id="435058130">
      <w:bodyDiv w:val="1"/>
      <w:marLeft w:val="0"/>
      <w:marRight w:val="0"/>
      <w:marTop w:val="0"/>
      <w:marBottom w:val="0"/>
      <w:divBdr>
        <w:top w:val="none" w:sz="0" w:space="0" w:color="auto"/>
        <w:left w:val="none" w:sz="0" w:space="0" w:color="auto"/>
        <w:bottom w:val="none" w:sz="0" w:space="0" w:color="auto"/>
        <w:right w:val="none" w:sz="0" w:space="0" w:color="auto"/>
      </w:divBdr>
    </w:div>
    <w:div w:id="435097032">
      <w:bodyDiv w:val="1"/>
      <w:marLeft w:val="0"/>
      <w:marRight w:val="0"/>
      <w:marTop w:val="0"/>
      <w:marBottom w:val="0"/>
      <w:divBdr>
        <w:top w:val="none" w:sz="0" w:space="0" w:color="auto"/>
        <w:left w:val="none" w:sz="0" w:space="0" w:color="auto"/>
        <w:bottom w:val="none" w:sz="0" w:space="0" w:color="auto"/>
        <w:right w:val="none" w:sz="0" w:space="0" w:color="auto"/>
      </w:divBdr>
    </w:div>
    <w:div w:id="435099507">
      <w:bodyDiv w:val="1"/>
      <w:marLeft w:val="0"/>
      <w:marRight w:val="0"/>
      <w:marTop w:val="0"/>
      <w:marBottom w:val="0"/>
      <w:divBdr>
        <w:top w:val="none" w:sz="0" w:space="0" w:color="auto"/>
        <w:left w:val="none" w:sz="0" w:space="0" w:color="auto"/>
        <w:bottom w:val="none" w:sz="0" w:space="0" w:color="auto"/>
        <w:right w:val="none" w:sz="0" w:space="0" w:color="auto"/>
      </w:divBdr>
    </w:div>
    <w:div w:id="435101567">
      <w:bodyDiv w:val="1"/>
      <w:marLeft w:val="0"/>
      <w:marRight w:val="0"/>
      <w:marTop w:val="0"/>
      <w:marBottom w:val="0"/>
      <w:divBdr>
        <w:top w:val="none" w:sz="0" w:space="0" w:color="auto"/>
        <w:left w:val="none" w:sz="0" w:space="0" w:color="auto"/>
        <w:bottom w:val="none" w:sz="0" w:space="0" w:color="auto"/>
        <w:right w:val="none" w:sz="0" w:space="0" w:color="auto"/>
      </w:divBdr>
    </w:div>
    <w:div w:id="435102603">
      <w:bodyDiv w:val="1"/>
      <w:marLeft w:val="0"/>
      <w:marRight w:val="0"/>
      <w:marTop w:val="0"/>
      <w:marBottom w:val="0"/>
      <w:divBdr>
        <w:top w:val="none" w:sz="0" w:space="0" w:color="auto"/>
        <w:left w:val="none" w:sz="0" w:space="0" w:color="auto"/>
        <w:bottom w:val="none" w:sz="0" w:space="0" w:color="auto"/>
        <w:right w:val="none" w:sz="0" w:space="0" w:color="auto"/>
      </w:divBdr>
    </w:div>
    <w:div w:id="435102770">
      <w:bodyDiv w:val="1"/>
      <w:marLeft w:val="0"/>
      <w:marRight w:val="0"/>
      <w:marTop w:val="0"/>
      <w:marBottom w:val="0"/>
      <w:divBdr>
        <w:top w:val="none" w:sz="0" w:space="0" w:color="auto"/>
        <w:left w:val="none" w:sz="0" w:space="0" w:color="auto"/>
        <w:bottom w:val="none" w:sz="0" w:space="0" w:color="auto"/>
        <w:right w:val="none" w:sz="0" w:space="0" w:color="auto"/>
      </w:divBdr>
    </w:div>
    <w:div w:id="435103459">
      <w:bodyDiv w:val="1"/>
      <w:marLeft w:val="0"/>
      <w:marRight w:val="0"/>
      <w:marTop w:val="0"/>
      <w:marBottom w:val="0"/>
      <w:divBdr>
        <w:top w:val="none" w:sz="0" w:space="0" w:color="auto"/>
        <w:left w:val="none" w:sz="0" w:space="0" w:color="auto"/>
        <w:bottom w:val="none" w:sz="0" w:space="0" w:color="auto"/>
        <w:right w:val="none" w:sz="0" w:space="0" w:color="auto"/>
      </w:divBdr>
    </w:div>
    <w:div w:id="435171300">
      <w:bodyDiv w:val="1"/>
      <w:marLeft w:val="0"/>
      <w:marRight w:val="0"/>
      <w:marTop w:val="0"/>
      <w:marBottom w:val="0"/>
      <w:divBdr>
        <w:top w:val="none" w:sz="0" w:space="0" w:color="auto"/>
        <w:left w:val="none" w:sz="0" w:space="0" w:color="auto"/>
        <w:bottom w:val="none" w:sz="0" w:space="0" w:color="auto"/>
        <w:right w:val="none" w:sz="0" w:space="0" w:color="auto"/>
      </w:divBdr>
    </w:div>
    <w:div w:id="435180340">
      <w:bodyDiv w:val="1"/>
      <w:marLeft w:val="0"/>
      <w:marRight w:val="0"/>
      <w:marTop w:val="0"/>
      <w:marBottom w:val="0"/>
      <w:divBdr>
        <w:top w:val="none" w:sz="0" w:space="0" w:color="auto"/>
        <w:left w:val="none" w:sz="0" w:space="0" w:color="auto"/>
        <w:bottom w:val="none" w:sz="0" w:space="0" w:color="auto"/>
        <w:right w:val="none" w:sz="0" w:space="0" w:color="auto"/>
      </w:divBdr>
    </w:div>
    <w:div w:id="435251963">
      <w:bodyDiv w:val="1"/>
      <w:marLeft w:val="0"/>
      <w:marRight w:val="0"/>
      <w:marTop w:val="0"/>
      <w:marBottom w:val="0"/>
      <w:divBdr>
        <w:top w:val="none" w:sz="0" w:space="0" w:color="auto"/>
        <w:left w:val="none" w:sz="0" w:space="0" w:color="auto"/>
        <w:bottom w:val="none" w:sz="0" w:space="0" w:color="auto"/>
        <w:right w:val="none" w:sz="0" w:space="0" w:color="auto"/>
      </w:divBdr>
    </w:div>
    <w:div w:id="435254508">
      <w:bodyDiv w:val="1"/>
      <w:marLeft w:val="0"/>
      <w:marRight w:val="0"/>
      <w:marTop w:val="0"/>
      <w:marBottom w:val="0"/>
      <w:divBdr>
        <w:top w:val="none" w:sz="0" w:space="0" w:color="auto"/>
        <w:left w:val="none" w:sz="0" w:space="0" w:color="auto"/>
        <w:bottom w:val="none" w:sz="0" w:space="0" w:color="auto"/>
        <w:right w:val="none" w:sz="0" w:space="0" w:color="auto"/>
      </w:divBdr>
    </w:div>
    <w:div w:id="435254964">
      <w:bodyDiv w:val="1"/>
      <w:marLeft w:val="0"/>
      <w:marRight w:val="0"/>
      <w:marTop w:val="0"/>
      <w:marBottom w:val="0"/>
      <w:divBdr>
        <w:top w:val="none" w:sz="0" w:space="0" w:color="auto"/>
        <w:left w:val="none" w:sz="0" w:space="0" w:color="auto"/>
        <w:bottom w:val="none" w:sz="0" w:space="0" w:color="auto"/>
        <w:right w:val="none" w:sz="0" w:space="0" w:color="auto"/>
      </w:divBdr>
    </w:div>
    <w:div w:id="435293375">
      <w:bodyDiv w:val="1"/>
      <w:marLeft w:val="0"/>
      <w:marRight w:val="0"/>
      <w:marTop w:val="0"/>
      <w:marBottom w:val="0"/>
      <w:divBdr>
        <w:top w:val="none" w:sz="0" w:space="0" w:color="auto"/>
        <w:left w:val="none" w:sz="0" w:space="0" w:color="auto"/>
        <w:bottom w:val="none" w:sz="0" w:space="0" w:color="auto"/>
        <w:right w:val="none" w:sz="0" w:space="0" w:color="auto"/>
      </w:divBdr>
    </w:div>
    <w:div w:id="435293853">
      <w:bodyDiv w:val="1"/>
      <w:marLeft w:val="0"/>
      <w:marRight w:val="0"/>
      <w:marTop w:val="0"/>
      <w:marBottom w:val="0"/>
      <w:divBdr>
        <w:top w:val="none" w:sz="0" w:space="0" w:color="auto"/>
        <w:left w:val="none" w:sz="0" w:space="0" w:color="auto"/>
        <w:bottom w:val="none" w:sz="0" w:space="0" w:color="auto"/>
        <w:right w:val="none" w:sz="0" w:space="0" w:color="auto"/>
      </w:divBdr>
    </w:div>
    <w:div w:id="435296825">
      <w:bodyDiv w:val="1"/>
      <w:marLeft w:val="0"/>
      <w:marRight w:val="0"/>
      <w:marTop w:val="0"/>
      <w:marBottom w:val="0"/>
      <w:divBdr>
        <w:top w:val="none" w:sz="0" w:space="0" w:color="auto"/>
        <w:left w:val="none" w:sz="0" w:space="0" w:color="auto"/>
        <w:bottom w:val="none" w:sz="0" w:space="0" w:color="auto"/>
        <w:right w:val="none" w:sz="0" w:space="0" w:color="auto"/>
      </w:divBdr>
    </w:div>
    <w:div w:id="435297821">
      <w:bodyDiv w:val="1"/>
      <w:marLeft w:val="0"/>
      <w:marRight w:val="0"/>
      <w:marTop w:val="0"/>
      <w:marBottom w:val="0"/>
      <w:divBdr>
        <w:top w:val="none" w:sz="0" w:space="0" w:color="auto"/>
        <w:left w:val="none" w:sz="0" w:space="0" w:color="auto"/>
        <w:bottom w:val="none" w:sz="0" w:space="0" w:color="auto"/>
        <w:right w:val="none" w:sz="0" w:space="0" w:color="auto"/>
      </w:divBdr>
    </w:div>
    <w:div w:id="435322623">
      <w:bodyDiv w:val="1"/>
      <w:marLeft w:val="0"/>
      <w:marRight w:val="0"/>
      <w:marTop w:val="0"/>
      <w:marBottom w:val="0"/>
      <w:divBdr>
        <w:top w:val="none" w:sz="0" w:space="0" w:color="auto"/>
        <w:left w:val="none" w:sz="0" w:space="0" w:color="auto"/>
        <w:bottom w:val="none" w:sz="0" w:space="0" w:color="auto"/>
        <w:right w:val="none" w:sz="0" w:space="0" w:color="auto"/>
      </w:divBdr>
    </w:div>
    <w:div w:id="435322653">
      <w:bodyDiv w:val="1"/>
      <w:marLeft w:val="0"/>
      <w:marRight w:val="0"/>
      <w:marTop w:val="0"/>
      <w:marBottom w:val="0"/>
      <w:divBdr>
        <w:top w:val="none" w:sz="0" w:space="0" w:color="auto"/>
        <w:left w:val="none" w:sz="0" w:space="0" w:color="auto"/>
        <w:bottom w:val="none" w:sz="0" w:space="0" w:color="auto"/>
        <w:right w:val="none" w:sz="0" w:space="0" w:color="auto"/>
      </w:divBdr>
    </w:div>
    <w:div w:id="435366007">
      <w:bodyDiv w:val="1"/>
      <w:marLeft w:val="0"/>
      <w:marRight w:val="0"/>
      <w:marTop w:val="0"/>
      <w:marBottom w:val="0"/>
      <w:divBdr>
        <w:top w:val="none" w:sz="0" w:space="0" w:color="auto"/>
        <w:left w:val="none" w:sz="0" w:space="0" w:color="auto"/>
        <w:bottom w:val="none" w:sz="0" w:space="0" w:color="auto"/>
        <w:right w:val="none" w:sz="0" w:space="0" w:color="auto"/>
      </w:divBdr>
    </w:div>
    <w:div w:id="435373831">
      <w:bodyDiv w:val="1"/>
      <w:marLeft w:val="0"/>
      <w:marRight w:val="0"/>
      <w:marTop w:val="0"/>
      <w:marBottom w:val="0"/>
      <w:divBdr>
        <w:top w:val="none" w:sz="0" w:space="0" w:color="auto"/>
        <w:left w:val="none" w:sz="0" w:space="0" w:color="auto"/>
        <w:bottom w:val="none" w:sz="0" w:space="0" w:color="auto"/>
        <w:right w:val="none" w:sz="0" w:space="0" w:color="auto"/>
      </w:divBdr>
    </w:div>
    <w:div w:id="435441841">
      <w:bodyDiv w:val="1"/>
      <w:marLeft w:val="0"/>
      <w:marRight w:val="0"/>
      <w:marTop w:val="0"/>
      <w:marBottom w:val="0"/>
      <w:divBdr>
        <w:top w:val="none" w:sz="0" w:space="0" w:color="auto"/>
        <w:left w:val="none" w:sz="0" w:space="0" w:color="auto"/>
        <w:bottom w:val="none" w:sz="0" w:space="0" w:color="auto"/>
        <w:right w:val="none" w:sz="0" w:space="0" w:color="auto"/>
      </w:divBdr>
    </w:div>
    <w:div w:id="435447695">
      <w:bodyDiv w:val="1"/>
      <w:marLeft w:val="0"/>
      <w:marRight w:val="0"/>
      <w:marTop w:val="0"/>
      <w:marBottom w:val="0"/>
      <w:divBdr>
        <w:top w:val="none" w:sz="0" w:space="0" w:color="auto"/>
        <w:left w:val="none" w:sz="0" w:space="0" w:color="auto"/>
        <w:bottom w:val="none" w:sz="0" w:space="0" w:color="auto"/>
        <w:right w:val="none" w:sz="0" w:space="0" w:color="auto"/>
      </w:divBdr>
    </w:div>
    <w:div w:id="435487178">
      <w:bodyDiv w:val="1"/>
      <w:marLeft w:val="0"/>
      <w:marRight w:val="0"/>
      <w:marTop w:val="0"/>
      <w:marBottom w:val="0"/>
      <w:divBdr>
        <w:top w:val="none" w:sz="0" w:space="0" w:color="auto"/>
        <w:left w:val="none" w:sz="0" w:space="0" w:color="auto"/>
        <w:bottom w:val="none" w:sz="0" w:space="0" w:color="auto"/>
        <w:right w:val="none" w:sz="0" w:space="0" w:color="auto"/>
      </w:divBdr>
    </w:div>
    <w:div w:id="435488075">
      <w:bodyDiv w:val="1"/>
      <w:marLeft w:val="0"/>
      <w:marRight w:val="0"/>
      <w:marTop w:val="0"/>
      <w:marBottom w:val="0"/>
      <w:divBdr>
        <w:top w:val="none" w:sz="0" w:space="0" w:color="auto"/>
        <w:left w:val="none" w:sz="0" w:space="0" w:color="auto"/>
        <w:bottom w:val="none" w:sz="0" w:space="0" w:color="auto"/>
        <w:right w:val="none" w:sz="0" w:space="0" w:color="auto"/>
      </w:divBdr>
    </w:div>
    <w:div w:id="435489982">
      <w:bodyDiv w:val="1"/>
      <w:marLeft w:val="0"/>
      <w:marRight w:val="0"/>
      <w:marTop w:val="0"/>
      <w:marBottom w:val="0"/>
      <w:divBdr>
        <w:top w:val="none" w:sz="0" w:space="0" w:color="auto"/>
        <w:left w:val="none" w:sz="0" w:space="0" w:color="auto"/>
        <w:bottom w:val="none" w:sz="0" w:space="0" w:color="auto"/>
        <w:right w:val="none" w:sz="0" w:space="0" w:color="auto"/>
      </w:divBdr>
    </w:div>
    <w:div w:id="435491500">
      <w:bodyDiv w:val="1"/>
      <w:marLeft w:val="0"/>
      <w:marRight w:val="0"/>
      <w:marTop w:val="0"/>
      <w:marBottom w:val="0"/>
      <w:divBdr>
        <w:top w:val="none" w:sz="0" w:space="0" w:color="auto"/>
        <w:left w:val="none" w:sz="0" w:space="0" w:color="auto"/>
        <w:bottom w:val="none" w:sz="0" w:space="0" w:color="auto"/>
        <w:right w:val="none" w:sz="0" w:space="0" w:color="auto"/>
      </w:divBdr>
    </w:div>
    <w:div w:id="435517554">
      <w:bodyDiv w:val="1"/>
      <w:marLeft w:val="0"/>
      <w:marRight w:val="0"/>
      <w:marTop w:val="0"/>
      <w:marBottom w:val="0"/>
      <w:divBdr>
        <w:top w:val="none" w:sz="0" w:space="0" w:color="auto"/>
        <w:left w:val="none" w:sz="0" w:space="0" w:color="auto"/>
        <w:bottom w:val="none" w:sz="0" w:space="0" w:color="auto"/>
        <w:right w:val="none" w:sz="0" w:space="0" w:color="auto"/>
      </w:divBdr>
    </w:div>
    <w:div w:id="435518484">
      <w:bodyDiv w:val="1"/>
      <w:marLeft w:val="0"/>
      <w:marRight w:val="0"/>
      <w:marTop w:val="0"/>
      <w:marBottom w:val="0"/>
      <w:divBdr>
        <w:top w:val="none" w:sz="0" w:space="0" w:color="auto"/>
        <w:left w:val="none" w:sz="0" w:space="0" w:color="auto"/>
        <w:bottom w:val="none" w:sz="0" w:space="0" w:color="auto"/>
        <w:right w:val="none" w:sz="0" w:space="0" w:color="auto"/>
      </w:divBdr>
    </w:div>
    <w:div w:id="435561458">
      <w:bodyDiv w:val="1"/>
      <w:marLeft w:val="0"/>
      <w:marRight w:val="0"/>
      <w:marTop w:val="0"/>
      <w:marBottom w:val="0"/>
      <w:divBdr>
        <w:top w:val="none" w:sz="0" w:space="0" w:color="auto"/>
        <w:left w:val="none" w:sz="0" w:space="0" w:color="auto"/>
        <w:bottom w:val="none" w:sz="0" w:space="0" w:color="auto"/>
        <w:right w:val="none" w:sz="0" w:space="0" w:color="auto"/>
      </w:divBdr>
    </w:div>
    <w:div w:id="435564234">
      <w:bodyDiv w:val="1"/>
      <w:marLeft w:val="0"/>
      <w:marRight w:val="0"/>
      <w:marTop w:val="0"/>
      <w:marBottom w:val="0"/>
      <w:divBdr>
        <w:top w:val="none" w:sz="0" w:space="0" w:color="auto"/>
        <w:left w:val="none" w:sz="0" w:space="0" w:color="auto"/>
        <w:bottom w:val="none" w:sz="0" w:space="0" w:color="auto"/>
        <w:right w:val="none" w:sz="0" w:space="0" w:color="auto"/>
      </w:divBdr>
    </w:div>
    <w:div w:id="435565606">
      <w:bodyDiv w:val="1"/>
      <w:marLeft w:val="0"/>
      <w:marRight w:val="0"/>
      <w:marTop w:val="0"/>
      <w:marBottom w:val="0"/>
      <w:divBdr>
        <w:top w:val="none" w:sz="0" w:space="0" w:color="auto"/>
        <w:left w:val="none" w:sz="0" w:space="0" w:color="auto"/>
        <w:bottom w:val="none" w:sz="0" w:space="0" w:color="auto"/>
        <w:right w:val="none" w:sz="0" w:space="0" w:color="auto"/>
      </w:divBdr>
    </w:div>
    <w:div w:id="435638625">
      <w:bodyDiv w:val="1"/>
      <w:marLeft w:val="0"/>
      <w:marRight w:val="0"/>
      <w:marTop w:val="0"/>
      <w:marBottom w:val="0"/>
      <w:divBdr>
        <w:top w:val="none" w:sz="0" w:space="0" w:color="auto"/>
        <w:left w:val="none" w:sz="0" w:space="0" w:color="auto"/>
        <w:bottom w:val="none" w:sz="0" w:space="0" w:color="auto"/>
        <w:right w:val="none" w:sz="0" w:space="0" w:color="auto"/>
      </w:divBdr>
    </w:div>
    <w:div w:id="435640220">
      <w:bodyDiv w:val="1"/>
      <w:marLeft w:val="0"/>
      <w:marRight w:val="0"/>
      <w:marTop w:val="0"/>
      <w:marBottom w:val="0"/>
      <w:divBdr>
        <w:top w:val="none" w:sz="0" w:space="0" w:color="auto"/>
        <w:left w:val="none" w:sz="0" w:space="0" w:color="auto"/>
        <w:bottom w:val="none" w:sz="0" w:space="0" w:color="auto"/>
        <w:right w:val="none" w:sz="0" w:space="0" w:color="auto"/>
      </w:divBdr>
    </w:div>
    <w:div w:id="435641557">
      <w:bodyDiv w:val="1"/>
      <w:marLeft w:val="0"/>
      <w:marRight w:val="0"/>
      <w:marTop w:val="0"/>
      <w:marBottom w:val="0"/>
      <w:divBdr>
        <w:top w:val="none" w:sz="0" w:space="0" w:color="auto"/>
        <w:left w:val="none" w:sz="0" w:space="0" w:color="auto"/>
        <w:bottom w:val="none" w:sz="0" w:space="0" w:color="auto"/>
        <w:right w:val="none" w:sz="0" w:space="0" w:color="auto"/>
      </w:divBdr>
    </w:div>
    <w:div w:id="435641845">
      <w:bodyDiv w:val="1"/>
      <w:marLeft w:val="0"/>
      <w:marRight w:val="0"/>
      <w:marTop w:val="0"/>
      <w:marBottom w:val="0"/>
      <w:divBdr>
        <w:top w:val="none" w:sz="0" w:space="0" w:color="auto"/>
        <w:left w:val="none" w:sz="0" w:space="0" w:color="auto"/>
        <w:bottom w:val="none" w:sz="0" w:space="0" w:color="auto"/>
        <w:right w:val="none" w:sz="0" w:space="0" w:color="auto"/>
      </w:divBdr>
    </w:div>
    <w:div w:id="435641930">
      <w:bodyDiv w:val="1"/>
      <w:marLeft w:val="0"/>
      <w:marRight w:val="0"/>
      <w:marTop w:val="0"/>
      <w:marBottom w:val="0"/>
      <w:divBdr>
        <w:top w:val="none" w:sz="0" w:space="0" w:color="auto"/>
        <w:left w:val="none" w:sz="0" w:space="0" w:color="auto"/>
        <w:bottom w:val="none" w:sz="0" w:space="0" w:color="auto"/>
        <w:right w:val="none" w:sz="0" w:space="0" w:color="auto"/>
      </w:divBdr>
    </w:div>
    <w:div w:id="435642848">
      <w:bodyDiv w:val="1"/>
      <w:marLeft w:val="0"/>
      <w:marRight w:val="0"/>
      <w:marTop w:val="0"/>
      <w:marBottom w:val="0"/>
      <w:divBdr>
        <w:top w:val="none" w:sz="0" w:space="0" w:color="auto"/>
        <w:left w:val="none" w:sz="0" w:space="0" w:color="auto"/>
        <w:bottom w:val="none" w:sz="0" w:space="0" w:color="auto"/>
        <w:right w:val="none" w:sz="0" w:space="0" w:color="auto"/>
      </w:divBdr>
    </w:div>
    <w:div w:id="435708539">
      <w:bodyDiv w:val="1"/>
      <w:marLeft w:val="0"/>
      <w:marRight w:val="0"/>
      <w:marTop w:val="0"/>
      <w:marBottom w:val="0"/>
      <w:divBdr>
        <w:top w:val="none" w:sz="0" w:space="0" w:color="auto"/>
        <w:left w:val="none" w:sz="0" w:space="0" w:color="auto"/>
        <w:bottom w:val="none" w:sz="0" w:space="0" w:color="auto"/>
        <w:right w:val="none" w:sz="0" w:space="0" w:color="auto"/>
      </w:divBdr>
    </w:div>
    <w:div w:id="435713410">
      <w:bodyDiv w:val="1"/>
      <w:marLeft w:val="0"/>
      <w:marRight w:val="0"/>
      <w:marTop w:val="0"/>
      <w:marBottom w:val="0"/>
      <w:divBdr>
        <w:top w:val="none" w:sz="0" w:space="0" w:color="auto"/>
        <w:left w:val="none" w:sz="0" w:space="0" w:color="auto"/>
        <w:bottom w:val="none" w:sz="0" w:space="0" w:color="auto"/>
        <w:right w:val="none" w:sz="0" w:space="0" w:color="auto"/>
      </w:divBdr>
    </w:div>
    <w:div w:id="435715559">
      <w:bodyDiv w:val="1"/>
      <w:marLeft w:val="0"/>
      <w:marRight w:val="0"/>
      <w:marTop w:val="0"/>
      <w:marBottom w:val="0"/>
      <w:divBdr>
        <w:top w:val="none" w:sz="0" w:space="0" w:color="auto"/>
        <w:left w:val="none" w:sz="0" w:space="0" w:color="auto"/>
        <w:bottom w:val="none" w:sz="0" w:space="0" w:color="auto"/>
        <w:right w:val="none" w:sz="0" w:space="0" w:color="auto"/>
      </w:divBdr>
    </w:div>
    <w:div w:id="435751393">
      <w:bodyDiv w:val="1"/>
      <w:marLeft w:val="0"/>
      <w:marRight w:val="0"/>
      <w:marTop w:val="0"/>
      <w:marBottom w:val="0"/>
      <w:divBdr>
        <w:top w:val="none" w:sz="0" w:space="0" w:color="auto"/>
        <w:left w:val="none" w:sz="0" w:space="0" w:color="auto"/>
        <w:bottom w:val="none" w:sz="0" w:space="0" w:color="auto"/>
        <w:right w:val="none" w:sz="0" w:space="0" w:color="auto"/>
      </w:divBdr>
    </w:div>
    <w:div w:id="435752946">
      <w:bodyDiv w:val="1"/>
      <w:marLeft w:val="0"/>
      <w:marRight w:val="0"/>
      <w:marTop w:val="0"/>
      <w:marBottom w:val="0"/>
      <w:divBdr>
        <w:top w:val="none" w:sz="0" w:space="0" w:color="auto"/>
        <w:left w:val="none" w:sz="0" w:space="0" w:color="auto"/>
        <w:bottom w:val="none" w:sz="0" w:space="0" w:color="auto"/>
        <w:right w:val="none" w:sz="0" w:space="0" w:color="auto"/>
      </w:divBdr>
    </w:div>
    <w:div w:id="435760056">
      <w:bodyDiv w:val="1"/>
      <w:marLeft w:val="0"/>
      <w:marRight w:val="0"/>
      <w:marTop w:val="0"/>
      <w:marBottom w:val="0"/>
      <w:divBdr>
        <w:top w:val="none" w:sz="0" w:space="0" w:color="auto"/>
        <w:left w:val="none" w:sz="0" w:space="0" w:color="auto"/>
        <w:bottom w:val="none" w:sz="0" w:space="0" w:color="auto"/>
        <w:right w:val="none" w:sz="0" w:space="0" w:color="auto"/>
      </w:divBdr>
    </w:div>
    <w:div w:id="435829174">
      <w:bodyDiv w:val="1"/>
      <w:marLeft w:val="0"/>
      <w:marRight w:val="0"/>
      <w:marTop w:val="0"/>
      <w:marBottom w:val="0"/>
      <w:divBdr>
        <w:top w:val="none" w:sz="0" w:space="0" w:color="auto"/>
        <w:left w:val="none" w:sz="0" w:space="0" w:color="auto"/>
        <w:bottom w:val="none" w:sz="0" w:space="0" w:color="auto"/>
        <w:right w:val="none" w:sz="0" w:space="0" w:color="auto"/>
      </w:divBdr>
    </w:div>
    <w:div w:id="435830501">
      <w:bodyDiv w:val="1"/>
      <w:marLeft w:val="0"/>
      <w:marRight w:val="0"/>
      <w:marTop w:val="0"/>
      <w:marBottom w:val="0"/>
      <w:divBdr>
        <w:top w:val="none" w:sz="0" w:space="0" w:color="auto"/>
        <w:left w:val="none" w:sz="0" w:space="0" w:color="auto"/>
        <w:bottom w:val="none" w:sz="0" w:space="0" w:color="auto"/>
        <w:right w:val="none" w:sz="0" w:space="0" w:color="auto"/>
      </w:divBdr>
    </w:div>
    <w:div w:id="435835874">
      <w:bodyDiv w:val="1"/>
      <w:marLeft w:val="0"/>
      <w:marRight w:val="0"/>
      <w:marTop w:val="0"/>
      <w:marBottom w:val="0"/>
      <w:divBdr>
        <w:top w:val="none" w:sz="0" w:space="0" w:color="auto"/>
        <w:left w:val="none" w:sz="0" w:space="0" w:color="auto"/>
        <w:bottom w:val="none" w:sz="0" w:space="0" w:color="auto"/>
        <w:right w:val="none" w:sz="0" w:space="0" w:color="auto"/>
      </w:divBdr>
    </w:div>
    <w:div w:id="435836101">
      <w:bodyDiv w:val="1"/>
      <w:marLeft w:val="0"/>
      <w:marRight w:val="0"/>
      <w:marTop w:val="0"/>
      <w:marBottom w:val="0"/>
      <w:divBdr>
        <w:top w:val="none" w:sz="0" w:space="0" w:color="auto"/>
        <w:left w:val="none" w:sz="0" w:space="0" w:color="auto"/>
        <w:bottom w:val="none" w:sz="0" w:space="0" w:color="auto"/>
        <w:right w:val="none" w:sz="0" w:space="0" w:color="auto"/>
      </w:divBdr>
    </w:div>
    <w:div w:id="435907721">
      <w:bodyDiv w:val="1"/>
      <w:marLeft w:val="0"/>
      <w:marRight w:val="0"/>
      <w:marTop w:val="0"/>
      <w:marBottom w:val="0"/>
      <w:divBdr>
        <w:top w:val="none" w:sz="0" w:space="0" w:color="auto"/>
        <w:left w:val="none" w:sz="0" w:space="0" w:color="auto"/>
        <w:bottom w:val="none" w:sz="0" w:space="0" w:color="auto"/>
        <w:right w:val="none" w:sz="0" w:space="0" w:color="auto"/>
      </w:divBdr>
    </w:div>
    <w:div w:id="435908423">
      <w:bodyDiv w:val="1"/>
      <w:marLeft w:val="0"/>
      <w:marRight w:val="0"/>
      <w:marTop w:val="0"/>
      <w:marBottom w:val="0"/>
      <w:divBdr>
        <w:top w:val="none" w:sz="0" w:space="0" w:color="auto"/>
        <w:left w:val="none" w:sz="0" w:space="0" w:color="auto"/>
        <w:bottom w:val="none" w:sz="0" w:space="0" w:color="auto"/>
        <w:right w:val="none" w:sz="0" w:space="0" w:color="auto"/>
      </w:divBdr>
    </w:div>
    <w:div w:id="435910860">
      <w:bodyDiv w:val="1"/>
      <w:marLeft w:val="0"/>
      <w:marRight w:val="0"/>
      <w:marTop w:val="0"/>
      <w:marBottom w:val="0"/>
      <w:divBdr>
        <w:top w:val="none" w:sz="0" w:space="0" w:color="auto"/>
        <w:left w:val="none" w:sz="0" w:space="0" w:color="auto"/>
        <w:bottom w:val="none" w:sz="0" w:space="0" w:color="auto"/>
        <w:right w:val="none" w:sz="0" w:space="0" w:color="auto"/>
      </w:divBdr>
    </w:div>
    <w:div w:id="435945837">
      <w:bodyDiv w:val="1"/>
      <w:marLeft w:val="0"/>
      <w:marRight w:val="0"/>
      <w:marTop w:val="0"/>
      <w:marBottom w:val="0"/>
      <w:divBdr>
        <w:top w:val="none" w:sz="0" w:space="0" w:color="auto"/>
        <w:left w:val="none" w:sz="0" w:space="0" w:color="auto"/>
        <w:bottom w:val="none" w:sz="0" w:space="0" w:color="auto"/>
        <w:right w:val="none" w:sz="0" w:space="0" w:color="auto"/>
      </w:divBdr>
    </w:div>
    <w:div w:id="435948515">
      <w:bodyDiv w:val="1"/>
      <w:marLeft w:val="0"/>
      <w:marRight w:val="0"/>
      <w:marTop w:val="0"/>
      <w:marBottom w:val="0"/>
      <w:divBdr>
        <w:top w:val="none" w:sz="0" w:space="0" w:color="auto"/>
        <w:left w:val="none" w:sz="0" w:space="0" w:color="auto"/>
        <w:bottom w:val="none" w:sz="0" w:space="0" w:color="auto"/>
        <w:right w:val="none" w:sz="0" w:space="0" w:color="auto"/>
      </w:divBdr>
    </w:div>
    <w:div w:id="435950289">
      <w:bodyDiv w:val="1"/>
      <w:marLeft w:val="0"/>
      <w:marRight w:val="0"/>
      <w:marTop w:val="0"/>
      <w:marBottom w:val="0"/>
      <w:divBdr>
        <w:top w:val="none" w:sz="0" w:space="0" w:color="auto"/>
        <w:left w:val="none" w:sz="0" w:space="0" w:color="auto"/>
        <w:bottom w:val="none" w:sz="0" w:space="0" w:color="auto"/>
        <w:right w:val="none" w:sz="0" w:space="0" w:color="auto"/>
      </w:divBdr>
    </w:div>
    <w:div w:id="435951141">
      <w:bodyDiv w:val="1"/>
      <w:marLeft w:val="0"/>
      <w:marRight w:val="0"/>
      <w:marTop w:val="0"/>
      <w:marBottom w:val="0"/>
      <w:divBdr>
        <w:top w:val="none" w:sz="0" w:space="0" w:color="auto"/>
        <w:left w:val="none" w:sz="0" w:space="0" w:color="auto"/>
        <w:bottom w:val="none" w:sz="0" w:space="0" w:color="auto"/>
        <w:right w:val="none" w:sz="0" w:space="0" w:color="auto"/>
      </w:divBdr>
    </w:div>
    <w:div w:id="435951142">
      <w:bodyDiv w:val="1"/>
      <w:marLeft w:val="0"/>
      <w:marRight w:val="0"/>
      <w:marTop w:val="0"/>
      <w:marBottom w:val="0"/>
      <w:divBdr>
        <w:top w:val="none" w:sz="0" w:space="0" w:color="auto"/>
        <w:left w:val="none" w:sz="0" w:space="0" w:color="auto"/>
        <w:bottom w:val="none" w:sz="0" w:space="0" w:color="auto"/>
        <w:right w:val="none" w:sz="0" w:space="0" w:color="auto"/>
      </w:divBdr>
    </w:div>
    <w:div w:id="435952664">
      <w:bodyDiv w:val="1"/>
      <w:marLeft w:val="0"/>
      <w:marRight w:val="0"/>
      <w:marTop w:val="0"/>
      <w:marBottom w:val="0"/>
      <w:divBdr>
        <w:top w:val="none" w:sz="0" w:space="0" w:color="auto"/>
        <w:left w:val="none" w:sz="0" w:space="0" w:color="auto"/>
        <w:bottom w:val="none" w:sz="0" w:space="0" w:color="auto"/>
        <w:right w:val="none" w:sz="0" w:space="0" w:color="auto"/>
      </w:divBdr>
    </w:div>
    <w:div w:id="435978050">
      <w:bodyDiv w:val="1"/>
      <w:marLeft w:val="0"/>
      <w:marRight w:val="0"/>
      <w:marTop w:val="0"/>
      <w:marBottom w:val="0"/>
      <w:divBdr>
        <w:top w:val="none" w:sz="0" w:space="0" w:color="auto"/>
        <w:left w:val="none" w:sz="0" w:space="0" w:color="auto"/>
        <w:bottom w:val="none" w:sz="0" w:space="0" w:color="auto"/>
        <w:right w:val="none" w:sz="0" w:space="0" w:color="auto"/>
      </w:divBdr>
    </w:div>
    <w:div w:id="436024470">
      <w:bodyDiv w:val="1"/>
      <w:marLeft w:val="0"/>
      <w:marRight w:val="0"/>
      <w:marTop w:val="0"/>
      <w:marBottom w:val="0"/>
      <w:divBdr>
        <w:top w:val="none" w:sz="0" w:space="0" w:color="auto"/>
        <w:left w:val="none" w:sz="0" w:space="0" w:color="auto"/>
        <w:bottom w:val="none" w:sz="0" w:space="0" w:color="auto"/>
        <w:right w:val="none" w:sz="0" w:space="0" w:color="auto"/>
      </w:divBdr>
    </w:div>
    <w:div w:id="436026176">
      <w:bodyDiv w:val="1"/>
      <w:marLeft w:val="0"/>
      <w:marRight w:val="0"/>
      <w:marTop w:val="0"/>
      <w:marBottom w:val="0"/>
      <w:divBdr>
        <w:top w:val="none" w:sz="0" w:space="0" w:color="auto"/>
        <w:left w:val="none" w:sz="0" w:space="0" w:color="auto"/>
        <w:bottom w:val="none" w:sz="0" w:space="0" w:color="auto"/>
        <w:right w:val="none" w:sz="0" w:space="0" w:color="auto"/>
      </w:divBdr>
    </w:div>
    <w:div w:id="436026889">
      <w:bodyDiv w:val="1"/>
      <w:marLeft w:val="0"/>
      <w:marRight w:val="0"/>
      <w:marTop w:val="0"/>
      <w:marBottom w:val="0"/>
      <w:divBdr>
        <w:top w:val="none" w:sz="0" w:space="0" w:color="auto"/>
        <w:left w:val="none" w:sz="0" w:space="0" w:color="auto"/>
        <w:bottom w:val="none" w:sz="0" w:space="0" w:color="auto"/>
        <w:right w:val="none" w:sz="0" w:space="0" w:color="auto"/>
      </w:divBdr>
    </w:div>
    <w:div w:id="436096051">
      <w:bodyDiv w:val="1"/>
      <w:marLeft w:val="0"/>
      <w:marRight w:val="0"/>
      <w:marTop w:val="0"/>
      <w:marBottom w:val="0"/>
      <w:divBdr>
        <w:top w:val="none" w:sz="0" w:space="0" w:color="auto"/>
        <w:left w:val="none" w:sz="0" w:space="0" w:color="auto"/>
        <w:bottom w:val="none" w:sz="0" w:space="0" w:color="auto"/>
        <w:right w:val="none" w:sz="0" w:space="0" w:color="auto"/>
      </w:divBdr>
    </w:div>
    <w:div w:id="436098297">
      <w:bodyDiv w:val="1"/>
      <w:marLeft w:val="0"/>
      <w:marRight w:val="0"/>
      <w:marTop w:val="0"/>
      <w:marBottom w:val="0"/>
      <w:divBdr>
        <w:top w:val="none" w:sz="0" w:space="0" w:color="auto"/>
        <w:left w:val="none" w:sz="0" w:space="0" w:color="auto"/>
        <w:bottom w:val="none" w:sz="0" w:space="0" w:color="auto"/>
        <w:right w:val="none" w:sz="0" w:space="0" w:color="auto"/>
      </w:divBdr>
    </w:div>
    <w:div w:id="436104633">
      <w:bodyDiv w:val="1"/>
      <w:marLeft w:val="0"/>
      <w:marRight w:val="0"/>
      <w:marTop w:val="0"/>
      <w:marBottom w:val="0"/>
      <w:divBdr>
        <w:top w:val="none" w:sz="0" w:space="0" w:color="auto"/>
        <w:left w:val="none" w:sz="0" w:space="0" w:color="auto"/>
        <w:bottom w:val="none" w:sz="0" w:space="0" w:color="auto"/>
        <w:right w:val="none" w:sz="0" w:space="0" w:color="auto"/>
      </w:divBdr>
    </w:div>
    <w:div w:id="436143792">
      <w:bodyDiv w:val="1"/>
      <w:marLeft w:val="0"/>
      <w:marRight w:val="0"/>
      <w:marTop w:val="0"/>
      <w:marBottom w:val="0"/>
      <w:divBdr>
        <w:top w:val="none" w:sz="0" w:space="0" w:color="auto"/>
        <w:left w:val="none" w:sz="0" w:space="0" w:color="auto"/>
        <w:bottom w:val="none" w:sz="0" w:space="0" w:color="auto"/>
        <w:right w:val="none" w:sz="0" w:space="0" w:color="auto"/>
      </w:divBdr>
    </w:div>
    <w:div w:id="436144291">
      <w:bodyDiv w:val="1"/>
      <w:marLeft w:val="0"/>
      <w:marRight w:val="0"/>
      <w:marTop w:val="0"/>
      <w:marBottom w:val="0"/>
      <w:divBdr>
        <w:top w:val="none" w:sz="0" w:space="0" w:color="auto"/>
        <w:left w:val="none" w:sz="0" w:space="0" w:color="auto"/>
        <w:bottom w:val="none" w:sz="0" w:space="0" w:color="auto"/>
        <w:right w:val="none" w:sz="0" w:space="0" w:color="auto"/>
      </w:divBdr>
    </w:div>
    <w:div w:id="436144840">
      <w:bodyDiv w:val="1"/>
      <w:marLeft w:val="0"/>
      <w:marRight w:val="0"/>
      <w:marTop w:val="0"/>
      <w:marBottom w:val="0"/>
      <w:divBdr>
        <w:top w:val="none" w:sz="0" w:space="0" w:color="auto"/>
        <w:left w:val="none" w:sz="0" w:space="0" w:color="auto"/>
        <w:bottom w:val="none" w:sz="0" w:space="0" w:color="auto"/>
        <w:right w:val="none" w:sz="0" w:space="0" w:color="auto"/>
      </w:divBdr>
    </w:div>
    <w:div w:id="436171625">
      <w:bodyDiv w:val="1"/>
      <w:marLeft w:val="0"/>
      <w:marRight w:val="0"/>
      <w:marTop w:val="0"/>
      <w:marBottom w:val="0"/>
      <w:divBdr>
        <w:top w:val="none" w:sz="0" w:space="0" w:color="auto"/>
        <w:left w:val="none" w:sz="0" w:space="0" w:color="auto"/>
        <w:bottom w:val="none" w:sz="0" w:space="0" w:color="auto"/>
        <w:right w:val="none" w:sz="0" w:space="0" w:color="auto"/>
      </w:divBdr>
    </w:div>
    <w:div w:id="436216972">
      <w:bodyDiv w:val="1"/>
      <w:marLeft w:val="0"/>
      <w:marRight w:val="0"/>
      <w:marTop w:val="0"/>
      <w:marBottom w:val="0"/>
      <w:divBdr>
        <w:top w:val="none" w:sz="0" w:space="0" w:color="auto"/>
        <w:left w:val="none" w:sz="0" w:space="0" w:color="auto"/>
        <w:bottom w:val="none" w:sz="0" w:space="0" w:color="auto"/>
        <w:right w:val="none" w:sz="0" w:space="0" w:color="auto"/>
      </w:divBdr>
    </w:div>
    <w:div w:id="436217160">
      <w:bodyDiv w:val="1"/>
      <w:marLeft w:val="0"/>
      <w:marRight w:val="0"/>
      <w:marTop w:val="0"/>
      <w:marBottom w:val="0"/>
      <w:divBdr>
        <w:top w:val="none" w:sz="0" w:space="0" w:color="auto"/>
        <w:left w:val="none" w:sz="0" w:space="0" w:color="auto"/>
        <w:bottom w:val="none" w:sz="0" w:space="0" w:color="auto"/>
        <w:right w:val="none" w:sz="0" w:space="0" w:color="auto"/>
      </w:divBdr>
    </w:div>
    <w:div w:id="436220830">
      <w:bodyDiv w:val="1"/>
      <w:marLeft w:val="0"/>
      <w:marRight w:val="0"/>
      <w:marTop w:val="0"/>
      <w:marBottom w:val="0"/>
      <w:divBdr>
        <w:top w:val="none" w:sz="0" w:space="0" w:color="auto"/>
        <w:left w:val="none" w:sz="0" w:space="0" w:color="auto"/>
        <w:bottom w:val="none" w:sz="0" w:space="0" w:color="auto"/>
        <w:right w:val="none" w:sz="0" w:space="0" w:color="auto"/>
      </w:divBdr>
    </w:div>
    <w:div w:id="436290600">
      <w:bodyDiv w:val="1"/>
      <w:marLeft w:val="0"/>
      <w:marRight w:val="0"/>
      <w:marTop w:val="0"/>
      <w:marBottom w:val="0"/>
      <w:divBdr>
        <w:top w:val="none" w:sz="0" w:space="0" w:color="auto"/>
        <w:left w:val="none" w:sz="0" w:space="0" w:color="auto"/>
        <w:bottom w:val="none" w:sz="0" w:space="0" w:color="auto"/>
        <w:right w:val="none" w:sz="0" w:space="0" w:color="auto"/>
      </w:divBdr>
    </w:div>
    <w:div w:id="436290868">
      <w:bodyDiv w:val="1"/>
      <w:marLeft w:val="0"/>
      <w:marRight w:val="0"/>
      <w:marTop w:val="0"/>
      <w:marBottom w:val="0"/>
      <w:divBdr>
        <w:top w:val="none" w:sz="0" w:space="0" w:color="auto"/>
        <w:left w:val="none" w:sz="0" w:space="0" w:color="auto"/>
        <w:bottom w:val="none" w:sz="0" w:space="0" w:color="auto"/>
        <w:right w:val="none" w:sz="0" w:space="0" w:color="auto"/>
      </w:divBdr>
    </w:div>
    <w:div w:id="436297159">
      <w:bodyDiv w:val="1"/>
      <w:marLeft w:val="0"/>
      <w:marRight w:val="0"/>
      <w:marTop w:val="0"/>
      <w:marBottom w:val="0"/>
      <w:divBdr>
        <w:top w:val="none" w:sz="0" w:space="0" w:color="auto"/>
        <w:left w:val="none" w:sz="0" w:space="0" w:color="auto"/>
        <w:bottom w:val="none" w:sz="0" w:space="0" w:color="auto"/>
        <w:right w:val="none" w:sz="0" w:space="0" w:color="auto"/>
      </w:divBdr>
    </w:div>
    <w:div w:id="436297305">
      <w:bodyDiv w:val="1"/>
      <w:marLeft w:val="0"/>
      <w:marRight w:val="0"/>
      <w:marTop w:val="0"/>
      <w:marBottom w:val="0"/>
      <w:divBdr>
        <w:top w:val="none" w:sz="0" w:space="0" w:color="auto"/>
        <w:left w:val="none" w:sz="0" w:space="0" w:color="auto"/>
        <w:bottom w:val="none" w:sz="0" w:space="0" w:color="auto"/>
        <w:right w:val="none" w:sz="0" w:space="0" w:color="auto"/>
      </w:divBdr>
    </w:div>
    <w:div w:id="436297706">
      <w:bodyDiv w:val="1"/>
      <w:marLeft w:val="0"/>
      <w:marRight w:val="0"/>
      <w:marTop w:val="0"/>
      <w:marBottom w:val="0"/>
      <w:divBdr>
        <w:top w:val="none" w:sz="0" w:space="0" w:color="auto"/>
        <w:left w:val="none" w:sz="0" w:space="0" w:color="auto"/>
        <w:bottom w:val="none" w:sz="0" w:space="0" w:color="auto"/>
        <w:right w:val="none" w:sz="0" w:space="0" w:color="auto"/>
      </w:divBdr>
    </w:div>
    <w:div w:id="436365537">
      <w:bodyDiv w:val="1"/>
      <w:marLeft w:val="0"/>
      <w:marRight w:val="0"/>
      <w:marTop w:val="0"/>
      <w:marBottom w:val="0"/>
      <w:divBdr>
        <w:top w:val="none" w:sz="0" w:space="0" w:color="auto"/>
        <w:left w:val="none" w:sz="0" w:space="0" w:color="auto"/>
        <w:bottom w:val="none" w:sz="0" w:space="0" w:color="auto"/>
        <w:right w:val="none" w:sz="0" w:space="0" w:color="auto"/>
      </w:divBdr>
    </w:div>
    <w:div w:id="436371348">
      <w:bodyDiv w:val="1"/>
      <w:marLeft w:val="0"/>
      <w:marRight w:val="0"/>
      <w:marTop w:val="0"/>
      <w:marBottom w:val="0"/>
      <w:divBdr>
        <w:top w:val="none" w:sz="0" w:space="0" w:color="auto"/>
        <w:left w:val="none" w:sz="0" w:space="0" w:color="auto"/>
        <w:bottom w:val="none" w:sz="0" w:space="0" w:color="auto"/>
        <w:right w:val="none" w:sz="0" w:space="0" w:color="auto"/>
      </w:divBdr>
    </w:div>
    <w:div w:id="436415751">
      <w:bodyDiv w:val="1"/>
      <w:marLeft w:val="0"/>
      <w:marRight w:val="0"/>
      <w:marTop w:val="0"/>
      <w:marBottom w:val="0"/>
      <w:divBdr>
        <w:top w:val="none" w:sz="0" w:space="0" w:color="auto"/>
        <w:left w:val="none" w:sz="0" w:space="0" w:color="auto"/>
        <w:bottom w:val="none" w:sz="0" w:space="0" w:color="auto"/>
        <w:right w:val="none" w:sz="0" w:space="0" w:color="auto"/>
      </w:divBdr>
    </w:div>
    <w:div w:id="436482156">
      <w:bodyDiv w:val="1"/>
      <w:marLeft w:val="0"/>
      <w:marRight w:val="0"/>
      <w:marTop w:val="0"/>
      <w:marBottom w:val="0"/>
      <w:divBdr>
        <w:top w:val="none" w:sz="0" w:space="0" w:color="auto"/>
        <w:left w:val="none" w:sz="0" w:space="0" w:color="auto"/>
        <w:bottom w:val="none" w:sz="0" w:space="0" w:color="auto"/>
        <w:right w:val="none" w:sz="0" w:space="0" w:color="auto"/>
      </w:divBdr>
    </w:div>
    <w:div w:id="436483564">
      <w:bodyDiv w:val="1"/>
      <w:marLeft w:val="0"/>
      <w:marRight w:val="0"/>
      <w:marTop w:val="0"/>
      <w:marBottom w:val="0"/>
      <w:divBdr>
        <w:top w:val="none" w:sz="0" w:space="0" w:color="auto"/>
        <w:left w:val="none" w:sz="0" w:space="0" w:color="auto"/>
        <w:bottom w:val="none" w:sz="0" w:space="0" w:color="auto"/>
        <w:right w:val="none" w:sz="0" w:space="0" w:color="auto"/>
      </w:divBdr>
    </w:div>
    <w:div w:id="436488865">
      <w:bodyDiv w:val="1"/>
      <w:marLeft w:val="0"/>
      <w:marRight w:val="0"/>
      <w:marTop w:val="0"/>
      <w:marBottom w:val="0"/>
      <w:divBdr>
        <w:top w:val="none" w:sz="0" w:space="0" w:color="auto"/>
        <w:left w:val="none" w:sz="0" w:space="0" w:color="auto"/>
        <w:bottom w:val="none" w:sz="0" w:space="0" w:color="auto"/>
        <w:right w:val="none" w:sz="0" w:space="0" w:color="auto"/>
      </w:divBdr>
    </w:div>
    <w:div w:id="436490905">
      <w:bodyDiv w:val="1"/>
      <w:marLeft w:val="0"/>
      <w:marRight w:val="0"/>
      <w:marTop w:val="0"/>
      <w:marBottom w:val="0"/>
      <w:divBdr>
        <w:top w:val="none" w:sz="0" w:space="0" w:color="auto"/>
        <w:left w:val="none" w:sz="0" w:space="0" w:color="auto"/>
        <w:bottom w:val="none" w:sz="0" w:space="0" w:color="auto"/>
        <w:right w:val="none" w:sz="0" w:space="0" w:color="auto"/>
      </w:divBdr>
    </w:div>
    <w:div w:id="436557161">
      <w:bodyDiv w:val="1"/>
      <w:marLeft w:val="0"/>
      <w:marRight w:val="0"/>
      <w:marTop w:val="0"/>
      <w:marBottom w:val="0"/>
      <w:divBdr>
        <w:top w:val="none" w:sz="0" w:space="0" w:color="auto"/>
        <w:left w:val="none" w:sz="0" w:space="0" w:color="auto"/>
        <w:bottom w:val="none" w:sz="0" w:space="0" w:color="auto"/>
        <w:right w:val="none" w:sz="0" w:space="0" w:color="auto"/>
      </w:divBdr>
    </w:div>
    <w:div w:id="436558235">
      <w:bodyDiv w:val="1"/>
      <w:marLeft w:val="0"/>
      <w:marRight w:val="0"/>
      <w:marTop w:val="0"/>
      <w:marBottom w:val="0"/>
      <w:divBdr>
        <w:top w:val="none" w:sz="0" w:space="0" w:color="auto"/>
        <w:left w:val="none" w:sz="0" w:space="0" w:color="auto"/>
        <w:bottom w:val="none" w:sz="0" w:space="0" w:color="auto"/>
        <w:right w:val="none" w:sz="0" w:space="0" w:color="auto"/>
      </w:divBdr>
    </w:div>
    <w:div w:id="436561400">
      <w:bodyDiv w:val="1"/>
      <w:marLeft w:val="0"/>
      <w:marRight w:val="0"/>
      <w:marTop w:val="0"/>
      <w:marBottom w:val="0"/>
      <w:divBdr>
        <w:top w:val="none" w:sz="0" w:space="0" w:color="auto"/>
        <w:left w:val="none" w:sz="0" w:space="0" w:color="auto"/>
        <w:bottom w:val="none" w:sz="0" w:space="0" w:color="auto"/>
        <w:right w:val="none" w:sz="0" w:space="0" w:color="auto"/>
      </w:divBdr>
    </w:div>
    <w:div w:id="436563926">
      <w:bodyDiv w:val="1"/>
      <w:marLeft w:val="0"/>
      <w:marRight w:val="0"/>
      <w:marTop w:val="0"/>
      <w:marBottom w:val="0"/>
      <w:divBdr>
        <w:top w:val="none" w:sz="0" w:space="0" w:color="auto"/>
        <w:left w:val="none" w:sz="0" w:space="0" w:color="auto"/>
        <w:bottom w:val="none" w:sz="0" w:space="0" w:color="auto"/>
        <w:right w:val="none" w:sz="0" w:space="0" w:color="auto"/>
      </w:divBdr>
    </w:div>
    <w:div w:id="436564355">
      <w:bodyDiv w:val="1"/>
      <w:marLeft w:val="0"/>
      <w:marRight w:val="0"/>
      <w:marTop w:val="0"/>
      <w:marBottom w:val="0"/>
      <w:divBdr>
        <w:top w:val="none" w:sz="0" w:space="0" w:color="auto"/>
        <w:left w:val="none" w:sz="0" w:space="0" w:color="auto"/>
        <w:bottom w:val="none" w:sz="0" w:space="0" w:color="auto"/>
        <w:right w:val="none" w:sz="0" w:space="0" w:color="auto"/>
      </w:divBdr>
    </w:div>
    <w:div w:id="436565846">
      <w:bodyDiv w:val="1"/>
      <w:marLeft w:val="0"/>
      <w:marRight w:val="0"/>
      <w:marTop w:val="0"/>
      <w:marBottom w:val="0"/>
      <w:divBdr>
        <w:top w:val="none" w:sz="0" w:space="0" w:color="auto"/>
        <w:left w:val="none" w:sz="0" w:space="0" w:color="auto"/>
        <w:bottom w:val="none" w:sz="0" w:space="0" w:color="auto"/>
        <w:right w:val="none" w:sz="0" w:space="0" w:color="auto"/>
      </w:divBdr>
    </w:div>
    <w:div w:id="436601260">
      <w:bodyDiv w:val="1"/>
      <w:marLeft w:val="0"/>
      <w:marRight w:val="0"/>
      <w:marTop w:val="0"/>
      <w:marBottom w:val="0"/>
      <w:divBdr>
        <w:top w:val="none" w:sz="0" w:space="0" w:color="auto"/>
        <w:left w:val="none" w:sz="0" w:space="0" w:color="auto"/>
        <w:bottom w:val="none" w:sz="0" w:space="0" w:color="auto"/>
        <w:right w:val="none" w:sz="0" w:space="0" w:color="auto"/>
      </w:divBdr>
    </w:div>
    <w:div w:id="436607780">
      <w:bodyDiv w:val="1"/>
      <w:marLeft w:val="0"/>
      <w:marRight w:val="0"/>
      <w:marTop w:val="0"/>
      <w:marBottom w:val="0"/>
      <w:divBdr>
        <w:top w:val="none" w:sz="0" w:space="0" w:color="auto"/>
        <w:left w:val="none" w:sz="0" w:space="0" w:color="auto"/>
        <w:bottom w:val="none" w:sz="0" w:space="0" w:color="auto"/>
        <w:right w:val="none" w:sz="0" w:space="0" w:color="auto"/>
      </w:divBdr>
    </w:div>
    <w:div w:id="436633231">
      <w:bodyDiv w:val="1"/>
      <w:marLeft w:val="0"/>
      <w:marRight w:val="0"/>
      <w:marTop w:val="0"/>
      <w:marBottom w:val="0"/>
      <w:divBdr>
        <w:top w:val="none" w:sz="0" w:space="0" w:color="auto"/>
        <w:left w:val="none" w:sz="0" w:space="0" w:color="auto"/>
        <w:bottom w:val="none" w:sz="0" w:space="0" w:color="auto"/>
        <w:right w:val="none" w:sz="0" w:space="0" w:color="auto"/>
      </w:divBdr>
    </w:div>
    <w:div w:id="436675309">
      <w:bodyDiv w:val="1"/>
      <w:marLeft w:val="0"/>
      <w:marRight w:val="0"/>
      <w:marTop w:val="0"/>
      <w:marBottom w:val="0"/>
      <w:divBdr>
        <w:top w:val="none" w:sz="0" w:space="0" w:color="auto"/>
        <w:left w:val="none" w:sz="0" w:space="0" w:color="auto"/>
        <w:bottom w:val="none" w:sz="0" w:space="0" w:color="auto"/>
        <w:right w:val="none" w:sz="0" w:space="0" w:color="auto"/>
      </w:divBdr>
    </w:div>
    <w:div w:id="436676937">
      <w:bodyDiv w:val="1"/>
      <w:marLeft w:val="0"/>
      <w:marRight w:val="0"/>
      <w:marTop w:val="0"/>
      <w:marBottom w:val="0"/>
      <w:divBdr>
        <w:top w:val="none" w:sz="0" w:space="0" w:color="auto"/>
        <w:left w:val="none" w:sz="0" w:space="0" w:color="auto"/>
        <w:bottom w:val="none" w:sz="0" w:space="0" w:color="auto"/>
        <w:right w:val="none" w:sz="0" w:space="0" w:color="auto"/>
      </w:divBdr>
    </w:div>
    <w:div w:id="436679686">
      <w:bodyDiv w:val="1"/>
      <w:marLeft w:val="0"/>
      <w:marRight w:val="0"/>
      <w:marTop w:val="0"/>
      <w:marBottom w:val="0"/>
      <w:divBdr>
        <w:top w:val="none" w:sz="0" w:space="0" w:color="auto"/>
        <w:left w:val="none" w:sz="0" w:space="0" w:color="auto"/>
        <w:bottom w:val="none" w:sz="0" w:space="0" w:color="auto"/>
        <w:right w:val="none" w:sz="0" w:space="0" w:color="auto"/>
      </w:divBdr>
    </w:div>
    <w:div w:id="436681734">
      <w:bodyDiv w:val="1"/>
      <w:marLeft w:val="0"/>
      <w:marRight w:val="0"/>
      <w:marTop w:val="0"/>
      <w:marBottom w:val="0"/>
      <w:divBdr>
        <w:top w:val="none" w:sz="0" w:space="0" w:color="auto"/>
        <w:left w:val="none" w:sz="0" w:space="0" w:color="auto"/>
        <w:bottom w:val="none" w:sz="0" w:space="0" w:color="auto"/>
        <w:right w:val="none" w:sz="0" w:space="0" w:color="auto"/>
      </w:divBdr>
    </w:div>
    <w:div w:id="436681855">
      <w:bodyDiv w:val="1"/>
      <w:marLeft w:val="0"/>
      <w:marRight w:val="0"/>
      <w:marTop w:val="0"/>
      <w:marBottom w:val="0"/>
      <w:divBdr>
        <w:top w:val="none" w:sz="0" w:space="0" w:color="auto"/>
        <w:left w:val="none" w:sz="0" w:space="0" w:color="auto"/>
        <w:bottom w:val="none" w:sz="0" w:space="0" w:color="auto"/>
        <w:right w:val="none" w:sz="0" w:space="0" w:color="auto"/>
      </w:divBdr>
    </w:div>
    <w:div w:id="436683468">
      <w:bodyDiv w:val="1"/>
      <w:marLeft w:val="0"/>
      <w:marRight w:val="0"/>
      <w:marTop w:val="0"/>
      <w:marBottom w:val="0"/>
      <w:divBdr>
        <w:top w:val="none" w:sz="0" w:space="0" w:color="auto"/>
        <w:left w:val="none" w:sz="0" w:space="0" w:color="auto"/>
        <w:bottom w:val="none" w:sz="0" w:space="0" w:color="auto"/>
        <w:right w:val="none" w:sz="0" w:space="0" w:color="auto"/>
      </w:divBdr>
    </w:div>
    <w:div w:id="436751694">
      <w:bodyDiv w:val="1"/>
      <w:marLeft w:val="0"/>
      <w:marRight w:val="0"/>
      <w:marTop w:val="0"/>
      <w:marBottom w:val="0"/>
      <w:divBdr>
        <w:top w:val="none" w:sz="0" w:space="0" w:color="auto"/>
        <w:left w:val="none" w:sz="0" w:space="0" w:color="auto"/>
        <w:bottom w:val="none" w:sz="0" w:space="0" w:color="auto"/>
        <w:right w:val="none" w:sz="0" w:space="0" w:color="auto"/>
      </w:divBdr>
    </w:div>
    <w:div w:id="436754952">
      <w:bodyDiv w:val="1"/>
      <w:marLeft w:val="0"/>
      <w:marRight w:val="0"/>
      <w:marTop w:val="0"/>
      <w:marBottom w:val="0"/>
      <w:divBdr>
        <w:top w:val="none" w:sz="0" w:space="0" w:color="auto"/>
        <w:left w:val="none" w:sz="0" w:space="0" w:color="auto"/>
        <w:bottom w:val="none" w:sz="0" w:space="0" w:color="auto"/>
        <w:right w:val="none" w:sz="0" w:space="0" w:color="auto"/>
      </w:divBdr>
    </w:div>
    <w:div w:id="436798013">
      <w:bodyDiv w:val="1"/>
      <w:marLeft w:val="0"/>
      <w:marRight w:val="0"/>
      <w:marTop w:val="0"/>
      <w:marBottom w:val="0"/>
      <w:divBdr>
        <w:top w:val="none" w:sz="0" w:space="0" w:color="auto"/>
        <w:left w:val="none" w:sz="0" w:space="0" w:color="auto"/>
        <w:bottom w:val="none" w:sz="0" w:space="0" w:color="auto"/>
        <w:right w:val="none" w:sz="0" w:space="0" w:color="auto"/>
      </w:divBdr>
    </w:div>
    <w:div w:id="436798467">
      <w:bodyDiv w:val="1"/>
      <w:marLeft w:val="0"/>
      <w:marRight w:val="0"/>
      <w:marTop w:val="0"/>
      <w:marBottom w:val="0"/>
      <w:divBdr>
        <w:top w:val="none" w:sz="0" w:space="0" w:color="auto"/>
        <w:left w:val="none" w:sz="0" w:space="0" w:color="auto"/>
        <w:bottom w:val="none" w:sz="0" w:space="0" w:color="auto"/>
        <w:right w:val="none" w:sz="0" w:space="0" w:color="auto"/>
      </w:divBdr>
    </w:div>
    <w:div w:id="436798610">
      <w:bodyDiv w:val="1"/>
      <w:marLeft w:val="0"/>
      <w:marRight w:val="0"/>
      <w:marTop w:val="0"/>
      <w:marBottom w:val="0"/>
      <w:divBdr>
        <w:top w:val="none" w:sz="0" w:space="0" w:color="auto"/>
        <w:left w:val="none" w:sz="0" w:space="0" w:color="auto"/>
        <w:bottom w:val="none" w:sz="0" w:space="0" w:color="auto"/>
        <w:right w:val="none" w:sz="0" w:space="0" w:color="auto"/>
      </w:divBdr>
    </w:div>
    <w:div w:id="436800253">
      <w:bodyDiv w:val="1"/>
      <w:marLeft w:val="0"/>
      <w:marRight w:val="0"/>
      <w:marTop w:val="0"/>
      <w:marBottom w:val="0"/>
      <w:divBdr>
        <w:top w:val="none" w:sz="0" w:space="0" w:color="auto"/>
        <w:left w:val="none" w:sz="0" w:space="0" w:color="auto"/>
        <w:bottom w:val="none" w:sz="0" w:space="0" w:color="auto"/>
        <w:right w:val="none" w:sz="0" w:space="0" w:color="auto"/>
      </w:divBdr>
    </w:div>
    <w:div w:id="436800571">
      <w:bodyDiv w:val="1"/>
      <w:marLeft w:val="0"/>
      <w:marRight w:val="0"/>
      <w:marTop w:val="0"/>
      <w:marBottom w:val="0"/>
      <w:divBdr>
        <w:top w:val="none" w:sz="0" w:space="0" w:color="auto"/>
        <w:left w:val="none" w:sz="0" w:space="0" w:color="auto"/>
        <w:bottom w:val="none" w:sz="0" w:space="0" w:color="auto"/>
        <w:right w:val="none" w:sz="0" w:space="0" w:color="auto"/>
      </w:divBdr>
    </w:div>
    <w:div w:id="436826106">
      <w:bodyDiv w:val="1"/>
      <w:marLeft w:val="0"/>
      <w:marRight w:val="0"/>
      <w:marTop w:val="0"/>
      <w:marBottom w:val="0"/>
      <w:divBdr>
        <w:top w:val="none" w:sz="0" w:space="0" w:color="auto"/>
        <w:left w:val="none" w:sz="0" w:space="0" w:color="auto"/>
        <w:bottom w:val="none" w:sz="0" w:space="0" w:color="auto"/>
        <w:right w:val="none" w:sz="0" w:space="0" w:color="auto"/>
      </w:divBdr>
    </w:div>
    <w:div w:id="436827727">
      <w:bodyDiv w:val="1"/>
      <w:marLeft w:val="0"/>
      <w:marRight w:val="0"/>
      <w:marTop w:val="0"/>
      <w:marBottom w:val="0"/>
      <w:divBdr>
        <w:top w:val="none" w:sz="0" w:space="0" w:color="auto"/>
        <w:left w:val="none" w:sz="0" w:space="0" w:color="auto"/>
        <w:bottom w:val="none" w:sz="0" w:space="0" w:color="auto"/>
        <w:right w:val="none" w:sz="0" w:space="0" w:color="auto"/>
      </w:divBdr>
    </w:div>
    <w:div w:id="436828623">
      <w:bodyDiv w:val="1"/>
      <w:marLeft w:val="0"/>
      <w:marRight w:val="0"/>
      <w:marTop w:val="0"/>
      <w:marBottom w:val="0"/>
      <w:divBdr>
        <w:top w:val="none" w:sz="0" w:space="0" w:color="auto"/>
        <w:left w:val="none" w:sz="0" w:space="0" w:color="auto"/>
        <w:bottom w:val="none" w:sz="0" w:space="0" w:color="auto"/>
        <w:right w:val="none" w:sz="0" w:space="0" w:color="auto"/>
      </w:divBdr>
    </w:div>
    <w:div w:id="436868426">
      <w:bodyDiv w:val="1"/>
      <w:marLeft w:val="0"/>
      <w:marRight w:val="0"/>
      <w:marTop w:val="0"/>
      <w:marBottom w:val="0"/>
      <w:divBdr>
        <w:top w:val="none" w:sz="0" w:space="0" w:color="auto"/>
        <w:left w:val="none" w:sz="0" w:space="0" w:color="auto"/>
        <w:bottom w:val="none" w:sz="0" w:space="0" w:color="auto"/>
        <w:right w:val="none" w:sz="0" w:space="0" w:color="auto"/>
      </w:divBdr>
    </w:div>
    <w:div w:id="436872553">
      <w:bodyDiv w:val="1"/>
      <w:marLeft w:val="0"/>
      <w:marRight w:val="0"/>
      <w:marTop w:val="0"/>
      <w:marBottom w:val="0"/>
      <w:divBdr>
        <w:top w:val="none" w:sz="0" w:space="0" w:color="auto"/>
        <w:left w:val="none" w:sz="0" w:space="0" w:color="auto"/>
        <w:bottom w:val="none" w:sz="0" w:space="0" w:color="auto"/>
        <w:right w:val="none" w:sz="0" w:space="0" w:color="auto"/>
      </w:divBdr>
    </w:div>
    <w:div w:id="436948572">
      <w:bodyDiv w:val="1"/>
      <w:marLeft w:val="0"/>
      <w:marRight w:val="0"/>
      <w:marTop w:val="0"/>
      <w:marBottom w:val="0"/>
      <w:divBdr>
        <w:top w:val="none" w:sz="0" w:space="0" w:color="auto"/>
        <w:left w:val="none" w:sz="0" w:space="0" w:color="auto"/>
        <w:bottom w:val="none" w:sz="0" w:space="0" w:color="auto"/>
        <w:right w:val="none" w:sz="0" w:space="0" w:color="auto"/>
      </w:divBdr>
    </w:div>
    <w:div w:id="436951571">
      <w:bodyDiv w:val="1"/>
      <w:marLeft w:val="0"/>
      <w:marRight w:val="0"/>
      <w:marTop w:val="0"/>
      <w:marBottom w:val="0"/>
      <w:divBdr>
        <w:top w:val="none" w:sz="0" w:space="0" w:color="auto"/>
        <w:left w:val="none" w:sz="0" w:space="0" w:color="auto"/>
        <w:bottom w:val="none" w:sz="0" w:space="0" w:color="auto"/>
        <w:right w:val="none" w:sz="0" w:space="0" w:color="auto"/>
      </w:divBdr>
    </w:div>
    <w:div w:id="436952502">
      <w:bodyDiv w:val="1"/>
      <w:marLeft w:val="0"/>
      <w:marRight w:val="0"/>
      <w:marTop w:val="0"/>
      <w:marBottom w:val="0"/>
      <w:divBdr>
        <w:top w:val="none" w:sz="0" w:space="0" w:color="auto"/>
        <w:left w:val="none" w:sz="0" w:space="0" w:color="auto"/>
        <w:bottom w:val="none" w:sz="0" w:space="0" w:color="auto"/>
        <w:right w:val="none" w:sz="0" w:space="0" w:color="auto"/>
      </w:divBdr>
    </w:div>
    <w:div w:id="436953287">
      <w:bodyDiv w:val="1"/>
      <w:marLeft w:val="0"/>
      <w:marRight w:val="0"/>
      <w:marTop w:val="0"/>
      <w:marBottom w:val="0"/>
      <w:divBdr>
        <w:top w:val="none" w:sz="0" w:space="0" w:color="auto"/>
        <w:left w:val="none" w:sz="0" w:space="0" w:color="auto"/>
        <w:bottom w:val="none" w:sz="0" w:space="0" w:color="auto"/>
        <w:right w:val="none" w:sz="0" w:space="0" w:color="auto"/>
      </w:divBdr>
    </w:div>
    <w:div w:id="437064029">
      <w:bodyDiv w:val="1"/>
      <w:marLeft w:val="0"/>
      <w:marRight w:val="0"/>
      <w:marTop w:val="0"/>
      <w:marBottom w:val="0"/>
      <w:divBdr>
        <w:top w:val="none" w:sz="0" w:space="0" w:color="auto"/>
        <w:left w:val="none" w:sz="0" w:space="0" w:color="auto"/>
        <w:bottom w:val="none" w:sz="0" w:space="0" w:color="auto"/>
        <w:right w:val="none" w:sz="0" w:space="0" w:color="auto"/>
      </w:divBdr>
    </w:div>
    <w:div w:id="437064328">
      <w:bodyDiv w:val="1"/>
      <w:marLeft w:val="0"/>
      <w:marRight w:val="0"/>
      <w:marTop w:val="0"/>
      <w:marBottom w:val="0"/>
      <w:divBdr>
        <w:top w:val="none" w:sz="0" w:space="0" w:color="auto"/>
        <w:left w:val="none" w:sz="0" w:space="0" w:color="auto"/>
        <w:bottom w:val="none" w:sz="0" w:space="0" w:color="auto"/>
        <w:right w:val="none" w:sz="0" w:space="0" w:color="auto"/>
      </w:divBdr>
    </w:div>
    <w:div w:id="437065453">
      <w:bodyDiv w:val="1"/>
      <w:marLeft w:val="0"/>
      <w:marRight w:val="0"/>
      <w:marTop w:val="0"/>
      <w:marBottom w:val="0"/>
      <w:divBdr>
        <w:top w:val="none" w:sz="0" w:space="0" w:color="auto"/>
        <w:left w:val="none" w:sz="0" w:space="0" w:color="auto"/>
        <w:bottom w:val="none" w:sz="0" w:space="0" w:color="auto"/>
        <w:right w:val="none" w:sz="0" w:space="0" w:color="auto"/>
      </w:divBdr>
    </w:div>
    <w:div w:id="437066218">
      <w:bodyDiv w:val="1"/>
      <w:marLeft w:val="0"/>
      <w:marRight w:val="0"/>
      <w:marTop w:val="0"/>
      <w:marBottom w:val="0"/>
      <w:divBdr>
        <w:top w:val="none" w:sz="0" w:space="0" w:color="auto"/>
        <w:left w:val="none" w:sz="0" w:space="0" w:color="auto"/>
        <w:bottom w:val="none" w:sz="0" w:space="0" w:color="auto"/>
        <w:right w:val="none" w:sz="0" w:space="0" w:color="auto"/>
      </w:divBdr>
    </w:div>
    <w:div w:id="437142652">
      <w:bodyDiv w:val="1"/>
      <w:marLeft w:val="0"/>
      <w:marRight w:val="0"/>
      <w:marTop w:val="0"/>
      <w:marBottom w:val="0"/>
      <w:divBdr>
        <w:top w:val="none" w:sz="0" w:space="0" w:color="auto"/>
        <w:left w:val="none" w:sz="0" w:space="0" w:color="auto"/>
        <w:bottom w:val="none" w:sz="0" w:space="0" w:color="auto"/>
        <w:right w:val="none" w:sz="0" w:space="0" w:color="auto"/>
      </w:divBdr>
    </w:div>
    <w:div w:id="437217164">
      <w:bodyDiv w:val="1"/>
      <w:marLeft w:val="0"/>
      <w:marRight w:val="0"/>
      <w:marTop w:val="0"/>
      <w:marBottom w:val="0"/>
      <w:divBdr>
        <w:top w:val="none" w:sz="0" w:space="0" w:color="auto"/>
        <w:left w:val="none" w:sz="0" w:space="0" w:color="auto"/>
        <w:bottom w:val="none" w:sz="0" w:space="0" w:color="auto"/>
        <w:right w:val="none" w:sz="0" w:space="0" w:color="auto"/>
      </w:divBdr>
    </w:div>
    <w:div w:id="437220031">
      <w:bodyDiv w:val="1"/>
      <w:marLeft w:val="0"/>
      <w:marRight w:val="0"/>
      <w:marTop w:val="0"/>
      <w:marBottom w:val="0"/>
      <w:divBdr>
        <w:top w:val="none" w:sz="0" w:space="0" w:color="auto"/>
        <w:left w:val="none" w:sz="0" w:space="0" w:color="auto"/>
        <w:bottom w:val="none" w:sz="0" w:space="0" w:color="auto"/>
        <w:right w:val="none" w:sz="0" w:space="0" w:color="auto"/>
      </w:divBdr>
    </w:div>
    <w:div w:id="437256460">
      <w:bodyDiv w:val="1"/>
      <w:marLeft w:val="0"/>
      <w:marRight w:val="0"/>
      <w:marTop w:val="0"/>
      <w:marBottom w:val="0"/>
      <w:divBdr>
        <w:top w:val="none" w:sz="0" w:space="0" w:color="auto"/>
        <w:left w:val="none" w:sz="0" w:space="0" w:color="auto"/>
        <w:bottom w:val="none" w:sz="0" w:space="0" w:color="auto"/>
        <w:right w:val="none" w:sz="0" w:space="0" w:color="auto"/>
      </w:divBdr>
    </w:div>
    <w:div w:id="437260350">
      <w:bodyDiv w:val="1"/>
      <w:marLeft w:val="0"/>
      <w:marRight w:val="0"/>
      <w:marTop w:val="0"/>
      <w:marBottom w:val="0"/>
      <w:divBdr>
        <w:top w:val="none" w:sz="0" w:space="0" w:color="auto"/>
        <w:left w:val="none" w:sz="0" w:space="0" w:color="auto"/>
        <w:bottom w:val="none" w:sz="0" w:space="0" w:color="auto"/>
        <w:right w:val="none" w:sz="0" w:space="0" w:color="auto"/>
      </w:divBdr>
    </w:div>
    <w:div w:id="437261603">
      <w:bodyDiv w:val="1"/>
      <w:marLeft w:val="0"/>
      <w:marRight w:val="0"/>
      <w:marTop w:val="0"/>
      <w:marBottom w:val="0"/>
      <w:divBdr>
        <w:top w:val="none" w:sz="0" w:space="0" w:color="auto"/>
        <w:left w:val="none" w:sz="0" w:space="0" w:color="auto"/>
        <w:bottom w:val="none" w:sz="0" w:space="0" w:color="auto"/>
        <w:right w:val="none" w:sz="0" w:space="0" w:color="auto"/>
      </w:divBdr>
    </w:div>
    <w:div w:id="437287791">
      <w:bodyDiv w:val="1"/>
      <w:marLeft w:val="0"/>
      <w:marRight w:val="0"/>
      <w:marTop w:val="0"/>
      <w:marBottom w:val="0"/>
      <w:divBdr>
        <w:top w:val="none" w:sz="0" w:space="0" w:color="auto"/>
        <w:left w:val="none" w:sz="0" w:space="0" w:color="auto"/>
        <w:bottom w:val="none" w:sz="0" w:space="0" w:color="auto"/>
        <w:right w:val="none" w:sz="0" w:space="0" w:color="auto"/>
      </w:divBdr>
    </w:div>
    <w:div w:id="437336302">
      <w:bodyDiv w:val="1"/>
      <w:marLeft w:val="0"/>
      <w:marRight w:val="0"/>
      <w:marTop w:val="0"/>
      <w:marBottom w:val="0"/>
      <w:divBdr>
        <w:top w:val="none" w:sz="0" w:space="0" w:color="auto"/>
        <w:left w:val="none" w:sz="0" w:space="0" w:color="auto"/>
        <w:bottom w:val="none" w:sz="0" w:space="0" w:color="auto"/>
        <w:right w:val="none" w:sz="0" w:space="0" w:color="auto"/>
      </w:divBdr>
    </w:div>
    <w:div w:id="437336790">
      <w:bodyDiv w:val="1"/>
      <w:marLeft w:val="0"/>
      <w:marRight w:val="0"/>
      <w:marTop w:val="0"/>
      <w:marBottom w:val="0"/>
      <w:divBdr>
        <w:top w:val="none" w:sz="0" w:space="0" w:color="auto"/>
        <w:left w:val="none" w:sz="0" w:space="0" w:color="auto"/>
        <w:bottom w:val="none" w:sz="0" w:space="0" w:color="auto"/>
        <w:right w:val="none" w:sz="0" w:space="0" w:color="auto"/>
      </w:divBdr>
    </w:div>
    <w:div w:id="437338576">
      <w:bodyDiv w:val="1"/>
      <w:marLeft w:val="0"/>
      <w:marRight w:val="0"/>
      <w:marTop w:val="0"/>
      <w:marBottom w:val="0"/>
      <w:divBdr>
        <w:top w:val="none" w:sz="0" w:space="0" w:color="auto"/>
        <w:left w:val="none" w:sz="0" w:space="0" w:color="auto"/>
        <w:bottom w:val="none" w:sz="0" w:space="0" w:color="auto"/>
        <w:right w:val="none" w:sz="0" w:space="0" w:color="auto"/>
      </w:divBdr>
    </w:div>
    <w:div w:id="437405813">
      <w:bodyDiv w:val="1"/>
      <w:marLeft w:val="0"/>
      <w:marRight w:val="0"/>
      <w:marTop w:val="0"/>
      <w:marBottom w:val="0"/>
      <w:divBdr>
        <w:top w:val="none" w:sz="0" w:space="0" w:color="auto"/>
        <w:left w:val="none" w:sz="0" w:space="0" w:color="auto"/>
        <w:bottom w:val="none" w:sz="0" w:space="0" w:color="auto"/>
        <w:right w:val="none" w:sz="0" w:space="0" w:color="auto"/>
      </w:divBdr>
    </w:div>
    <w:div w:id="437407015">
      <w:bodyDiv w:val="1"/>
      <w:marLeft w:val="0"/>
      <w:marRight w:val="0"/>
      <w:marTop w:val="0"/>
      <w:marBottom w:val="0"/>
      <w:divBdr>
        <w:top w:val="none" w:sz="0" w:space="0" w:color="auto"/>
        <w:left w:val="none" w:sz="0" w:space="0" w:color="auto"/>
        <w:bottom w:val="none" w:sz="0" w:space="0" w:color="auto"/>
        <w:right w:val="none" w:sz="0" w:space="0" w:color="auto"/>
      </w:divBdr>
    </w:div>
    <w:div w:id="437409746">
      <w:bodyDiv w:val="1"/>
      <w:marLeft w:val="0"/>
      <w:marRight w:val="0"/>
      <w:marTop w:val="0"/>
      <w:marBottom w:val="0"/>
      <w:divBdr>
        <w:top w:val="none" w:sz="0" w:space="0" w:color="auto"/>
        <w:left w:val="none" w:sz="0" w:space="0" w:color="auto"/>
        <w:bottom w:val="none" w:sz="0" w:space="0" w:color="auto"/>
        <w:right w:val="none" w:sz="0" w:space="0" w:color="auto"/>
      </w:divBdr>
    </w:div>
    <w:div w:id="437410740">
      <w:bodyDiv w:val="1"/>
      <w:marLeft w:val="0"/>
      <w:marRight w:val="0"/>
      <w:marTop w:val="0"/>
      <w:marBottom w:val="0"/>
      <w:divBdr>
        <w:top w:val="none" w:sz="0" w:space="0" w:color="auto"/>
        <w:left w:val="none" w:sz="0" w:space="0" w:color="auto"/>
        <w:bottom w:val="none" w:sz="0" w:space="0" w:color="auto"/>
        <w:right w:val="none" w:sz="0" w:space="0" w:color="auto"/>
      </w:divBdr>
    </w:div>
    <w:div w:id="437412128">
      <w:bodyDiv w:val="1"/>
      <w:marLeft w:val="0"/>
      <w:marRight w:val="0"/>
      <w:marTop w:val="0"/>
      <w:marBottom w:val="0"/>
      <w:divBdr>
        <w:top w:val="none" w:sz="0" w:space="0" w:color="auto"/>
        <w:left w:val="none" w:sz="0" w:space="0" w:color="auto"/>
        <w:bottom w:val="none" w:sz="0" w:space="0" w:color="auto"/>
        <w:right w:val="none" w:sz="0" w:space="0" w:color="auto"/>
      </w:divBdr>
    </w:div>
    <w:div w:id="437412401">
      <w:bodyDiv w:val="1"/>
      <w:marLeft w:val="0"/>
      <w:marRight w:val="0"/>
      <w:marTop w:val="0"/>
      <w:marBottom w:val="0"/>
      <w:divBdr>
        <w:top w:val="none" w:sz="0" w:space="0" w:color="auto"/>
        <w:left w:val="none" w:sz="0" w:space="0" w:color="auto"/>
        <w:bottom w:val="none" w:sz="0" w:space="0" w:color="auto"/>
        <w:right w:val="none" w:sz="0" w:space="0" w:color="auto"/>
      </w:divBdr>
    </w:div>
    <w:div w:id="437452864">
      <w:bodyDiv w:val="1"/>
      <w:marLeft w:val="0"/>
      <w:marRight w:val="0"/>
      <w:marTop w:val="0"/>
      <w:marBottom w:val="0"/>
      <w:divBdr>
        <w:top w:val="none" w:sz="0" w:space="0" w:color="auto"/>
        <w:left w:val="none" w:sz="0" w:space="0" w:color="auto"/>
        <w:bottom w:val="none" w:sz="0" w:space="0" w:color="auto"/>
        <w:right w:val="none" w:sz="0" w:space="0" w:color="auto"/>
      </w:divBdr>
    </w:div>
    <w:div w:id="437453194">
      <w:bodyDiv w:val="1"/>
      <w:marLeft w:val="0"/>
      <w:marRight w:val="0"/>
      <w:marTop w:val="0"/>
      <w:marBottom w:val="0"/>
      <w:divBdr>
        <w:top w:val="none" w:sz="0" w:space="0" w:color="auto"/>
        <w:left w:val="none" w:sz="0" w:space="0" w:color="auto"/>
        <w:bottom w:val="none" w:sz="0" w:space="0" w:color="auto"/>
        <w:right w:val="none" w:sz="0" w:space="0" w:color="auto"/>
      </w:divBdr>
    </w:div>
    <w:div w:id="437453866">
      <w:bodyDiv w:val="1"/>
      <w:marLeft w:val="0"/>
      <w:marRight w:val="0"/>
      <w:marTop w:val="0"/>
      <w:marBottom w:val="0"/>
      <w:divBdr>
        <w:top w:val="none" w:sz="0" w:space="0" w:color="auto"/>
        <w:left w:val="none" w:sz="0" w:space="0" w:color="auto"/>
        <w:bottom w:val="none" w:sz="0" w:space="0" w:color="auto"/>
        <w:right w:val="none" w:sz="0" w:space="0" w:color="auto"/>
      </w:divBdr>
    </w:div>
    <w:div w:id="437454143">
      <w:bodyDiv w:val="1"/>
      <w:marLeft w:val="0"/>
      <w:marRight w:val="0"/>
      <w:marTop w:val="0"/>
      <w:marBottom w:val="0"/>
      <w:divBdr>
        <w:top w:val="none" w:sz="0" w:space="0" w:color="auto"/>
        <w:left w:val="none" w:sz="0" w:space="0" w:color="auto"/>
        <w:bottom w:val="none" w:sz="0" w:space="0" w:color="auto"/>
        <w:right w:val="none" w:sz="0" w:space="0" w:color="auto"/>
      </w:divBdr>
    </w:div>
    <w:div w:id="437482400">
      <w:bodyDiv w:val="1"/>
      <w:marLeft w:val="0"/>
      <w:marRight w:val="0"/>
      <w:marTop w:val="0"/>
      <w:marBottom w:val="0"/>
      <w:divBdr>
        <w:top w:val="none" w:sz="0" w:space="0" w:color="auto"/>
        <w:left w:val="none" w:sz="0" w:space="0" w:color="auto"/>
        <w:bottom w:val="none" w:sz="0" w:space="0" w:color="auto"/>
        <w:right w:val="none" w:sz="0" w:space="0" w:color="auto"/>
      </w:divBdr>
    </w:div>
    <w:div w:id="437524157">
      <w:bodyDiv w:val="1"/>
      <w:marLeft w:val="0"/>
      <w:marRight w:val="0"/>
      <w:marTop w:val="0"/>
      <w:marBottom w:val="0"/>
      <w:divBdr>
        <w:top w:val="none" w:sz="0" w:space="0" w:color="auto"/>
        <w:left w:val="none" w:sz="0" w:space="0" w:color="auto"/>
        <w:bottom w:val="none" w:sz="0" w:space="0" w:color="auto"/>
        <w:right w:val="none" w:sz="0" w:space="0" w:color="auto"/>
      </w:divBdr>
    </w:div>
    <w:div w:id="437525703">
      <w:bodyDiv w:val="1"/>
      <w:marLeft w:val="0"/>
      <w:marRight w:val="0"/>
      <w:marTop w:val="0"/>
      <w:marBottom w:val="0"/>
      <w:divBdr>
        <w:top w:val="none" w:sz="0" w:space="0" w:color="auto"/>
        <w:left w:val="none" w:sz="0" w:space="0" w:color="auto"/>
        <w:bottom w:val="none" w:sz="0" w:space="0" w:color="auto"/>
        <w:right w:val="none" w:sz="0" w:space="0" w:color="auto"/>
      </w:divBdr>
    </w:div>
    <w:div w:id="437531748">
      <w:bodyDiv w:val="1"/>
      <w:marLeft w:val="0"/>
      <w:marRight w:val="0"/>
      <w:marTop w:val="0"/>
      <w:marBottom w:val="0"/>
      <w:divBdr>
        <w:top w:val="none" w:sz="0" w:space="0" w:color="auto"/>
        <w:left w:val="none" w:sz="0" w:space="0" w:color="auto"/>
        <w:bottom w:val="none" w:sz="0" w:space="0" w:color="auto"/>
        <w:right w:val="none" w:sz="0" w:space="0" w:color="auto"/>
      </w:divBdr>
    </w:div>
    <w:div w:id="437600104">
      <w:bodyDiv w:val="1"/>
      <w:marLeft w:val="0"/>
      <w:marRight w:val="0"/>
      <w:marTop w:val="0"/>
      <w:marBottom w:val="0"/>
      <w:divBdr>
        <w:top w:val="none" w:sz="0" w:space="0" w:color="auto"/>
        <w:left w:val="none" w:sz="0" w:space="0" w:color="auto"/>
        <w:bottom w:val="none" w:sz="0" w:space="0" w:color="auto"/>
        <w:right w:val="none" w:sz="0" w:space="0" w:color="auto"/>
      </w:divBdr>
    </w:div>
    <w:div w:id="437600299">
      <w:bodyDiv w:val="1"/>
      <w:marLeft w:val="0"/>
      <w:marRight w:val="0"/>
      <w:marTop w:val="0"/>
      <w:marBottom w:val="0"/>
      <w:divBdr>
        <w:top w:val="none" w:sz="0" w:space="0" w:color="auto"/>
        <w:left w:val="none" w:sz="0" w:space="0" w:color="auto"/>
        <w:bottom w:val="none" w:sz="0" w:space="0" w:color="auto"/>
        <w:right w:val="none" w:sz="0" w:space="0" w:color="auto"/>
      </w:divBdr>
    </w:div>
    <w:div w:id="437601197">
      <w:bodyDiv w:val="1"/>
      <w:marLeft w:val="0"/>
      <w:marRight w:val="0"/>
      <w:marTop w:val="0"/>
      <w:marBottom w:val="0"/>
      <w:divBdr>
        <w:top w:val="none" w:sz="0" w:space="0" w:color="auto"/>
        <w:left w:val="none" w:sz="0" w:space="0" w:color="auto"/>
        <w:bottom w:val="none" w:sz="0" w:space="0" w:color="auto"/>
        <w:right w:val="none" w:sz="0" w:space="0" w:color="auto"/>
      </w:divBdr>
    </w:div>
    <w:div w:id="437601220">
      <w:bodyDiv w:val="1"/>
      <w:marLeft w:val="0"/>
      <w:marRight w:val="0"/>
      <w:marTop w:val="0"/>
      <w:marBottom w:val="0"/>
      <w:divBdr>
        <w:top w:val="none" w:sz="0" w:space="0" w:color="auto"/>
        <w:left w:val="none" w:sz="0" w:space="0" w:color="auto"/>
        <w:bottom w:val="none" w:sz="0" w:space="0" w:color="auto"/>
        <w:right w:val="none" w:sz="0" w:space="0" w:color="auto"/>
      </w:divBdr>
    </w:div>
    <w:div w:id="437602446">
      <w:bodyDiv w:val="1"/>
      <w:marLeft w:val="0"/>
      <w:marRight w:val="0"/>
      <w:marTop w:val="0"/>
      <w:marBottom w:val="0"/>
      <w:divBdr>
        <w:top w:val="none" w:sz="0" w:space="0" w:color="auto"/>
        <w:left w:val="none" w:sz="0" w:space="0" w:color="auto"/>
        <w:bottom w:val="none" w:sz="0" w:space="0" w:color="auto"/>
        <w:right w:val="none" w:sz="0" w:space="0" w:color="auto"/>
      </w:divBdr>
    </w:div>
    <w:div w:id="437603679">
      <w:bodyDiv w:val="1"/>
      <w:marLeft w:val="0"/>
      <w:marRight w:val="0"/>
      <w:marTop w:val="0"/>
      <w:marBottom w:val="0"/>
      <w:divBdr>
        <w:top w:val="none" w:sz="0" w:space="0" w:color="auto"/>
        <w:left w:val="none" w:sz="0" w:space="0" w:color="auto"/>
        <w:bottom w:val="none" w:sz="0" w:space="0" w:color="auto"/>
        <w:right w:val="none" w:sz="0" w:space="0" w:color="auto"/>
      </w:divBdr>
    </w:div>
    <w:div w:id="437605820">
      <w:bodyDiv w:val="1"/>
      <w:marLeft w:val="0"/>
      <w:marRight w:val="0"/>
      <w:marTop w:val="0"/>
      <w:marBottom w:val="0"/>
      <w:divBdr>
        <w:top w:val="none" w:sz="0" w:space="0" w:color="auto"/>
        <w:left w:val="none" w:sz="0" w:space="0" w:color="auto"/>
        <w:bottom w:val="none" w:sz="0" w:space="0" w:color="auto"/>
        <w:right w:val="none" w:sz="0" w:space="0" w:color="auto"/>
      </w:divBdr>
    </w:div>
    <w:div w:id="437650900">
      <w:bodyDiv w:val="1"/>
      <w:marLeft w:val="0"/>
      <w:marRight w:val="0"/>
      <w:marTop w:val="0"/>
      <w:marBottom w:val="0"/>
      <w:divBdr>
        <w:top w:val="none" w:sz="0" w:space="0" w:color="auto"/>
        <w:left w:val="none" w:sz="0" w:space="0" w:color="auto"/>
        <w:bottom w:val="none" w:sz="0" w:space="0" w:color="auto"/>
        <w:right w:val="none" w:sz="0" w:space="0" w:color="auto"/>
      </w:divBdr>
    </w:div>
    <w:div w:id="437675888">
      <w:bodyDiv w:val="1"/>
      <w:marLeft w:val="0"/>
      <w:marRight w:val="0"/>
      <w:marTop w:val="0"/>
      <w:marBottom w:val="0"/>
      <w:divBdr>
        <w:top w:val="none" w:sz="0" w:space="0" w:color="auto"/>
        <w:left w:val="none" w:sz="0" w:space="0" w:color="auto"/>
        <w:bottom w:val="none" w:sz="0" w:space="0" w:color="auto"/>
        <w:right w:val="none" w:sz="0" w:space="0" w:color="auto"/>
      </w:divBdr>
    </w:div>
    <w:div w:id="437676078">
      <w:bodyDiv w:val="1"/>
      <w:marLeft w:val="0"/>
      <w:marRight w:val="0"/>
      <w:marTop w:val="0"/>
      <w:marBottom w:val="0"/>
      <w:divBdr>
        <w:top w:val="none" w:sz="0" w:space="0" w:color="auto"/>
        <w:left w:val="none" w:sz="0" w:space="0" w:color="auto"/>
        <w:bottom w:val="none" w:sz="0" w:space="0" w:color="auto"/>
        <w:right w:val="none" w:sz="0" w:space="0" w:color="auto"/>
      </w:divBdr>
    </w:div>
    <w:div w:id="437677371">
      <w:bodyDiv w:val="1"/>
      <w:marLeft w:val="0"/>
      <w:marRight w:val="0"/>
      <w:marTop w:val="0"/>
      <w:marBottom w:val="0"/>
      <w:divBdr>
        <w:top w:val="none" w:sz="0" w:space="0" w:color="auto"/>
        <w:left w:val="none" w:sz="0" w:space="0" w:color="auto"/>
        <w:bottom w:val="none" w:sz="0" w:space="0" w:color="auto"/>
        <w:right w:val="none" w:sz="0" w:space="0" w:color="auto"/>
      </w:divBdr>
    </w:div>
    <w:div w:id="437680650">
      <w:bodyDiv w:val="1"/>
      <w:marLeft w:val="0"/>
      <w:marRight w:val="0"/>
      <w:marTop w:val="0"/>
      <w:marBottom w:val="0"/>
      <w:divBdr>
        <w:top w:val="none" w:sz="0" w:space="0" w:color="auto"/>
        <w:left w:val="none" w:sz="0" w:space="0" w:color="auto"/>
        <w:bottom w:val="none" w:sz="0" w:space="0" w:color="auto"/>
        <w:right w:val="none" w:sz="0" w:space="0" w:color="auto"/>
      </w:divBdr>
    </w:div>
    <w:div w:id="437680740">
      <w:bodyDiv w:val="1"/>
      <w:marLeft w:val="0"/>
      <w:marRight w:val="0"/>
      <w:marTop w:val="0"/>
      <w:marBottom w:val="0"/>
      <w:divBdr>
        <w:top w:val="none" w:sz="0" w:space="0" w:color="auto"/>
        <w:left w:val="none" w:sz="0" w:space="0" w:color="auto"/>
        <w:bottom w:val="none" w:sz="0" w:space="0" w:color="auto"/>
        <w:right w:val="none" w:sz="0" w:space="0" w:color="auto"/>
      </w:divBdr>
    </w:div>
    <w:div w:id="437720159">
      <w:bodyDiv w:val="1"/>
      <w:marLeft w:val="0"/>
      <w:marRight w:val="0"/>
      <w:marTop w:val="0"/>
      <w:marBottom w:val="0"/>
      <w:divBdr>
        <w:top w:val="none" w:sz="0" w:space="0" w:color="auto"/>
        <w:left w:val="none" w:sz="0" w:space="0" w:color="auto"/>
        <w:bottom w:val="none" w:sz="0" w:space="0" w:color="auto"/>
        <w:right w:val="none" w:sz="0" w:space="0" w:color="auto"/>
      </w:divBdr>
    </w:div>
    <w:div w:id="437722819">
      <w:bodyDiv w:val="1"/>
      <w:marLeft w:val="0"/>
      <w:marRight w:val="0"/>
      <w:marTop w:val="0"/>
      <w:marBottom w:val="0"/>
      <w:divBdr>
        <w:top w:val="none" w:sz="0" w:space="0" w:color="auto"/>
        <w:left w:val="none" w:sz="0" w:space="0" w:color="auto"/>
        <w:bottom w:val="none" w:sz="0" w:space="0" w:color="auto"/>
        <w:right w:val="none" w:sz="0" w:space="0" w:color="auto"/>
      </w:divBdr>
    </w:div>
    <w:div w:id="437725038">
      <w:bodyDiv w:val="1"/>
      <w:marLeft w:val="0"/>
      <w:marRight w:val="0"/>
      <w:marTop w:val="0"/>
      <w:marBottom w:val="0"/>
      <w:divBdr>
        <w:top w:val="none" w:sz="0" w:space="0" w:color="auto"/>
        <w:left w:val="none" w:sz="0" w:space="0" w:color="auto"/>
        <w:bottom w:val="none" w:sz="0" w:space="0" w:color="auto"/>
        <w:right w:val="none" w:sz="0" w:space="0" w:color="auto"/>
      </w:divBdr>
    </w:div>
    <w:div w:id="437794686">
      <w:bodyDiv w:val="1"/>
      <w:marLeft w:val="0"/>
      <w:marRight w:val="0"/>
      <w:marTop w:val="0"/>
      <w:marBottom w:val="0"/>
      <w:divBdr>
        <w:top w:val="none" w:sz="0" w:space="0" w:color="auto"/>
        <w:left w:val="none" w:sz="0" w:space="0" w:color="auto"/>
        <w:bottom w:val="none" w:sz="0" w:space="0" w:color="auto"/>
        <w:right w:val="none" w:sz="0" w:space="0" w:color="auto"/>
      </w:divBdr>
    </w:div>
    <w:div w:id="437799438">
      <w:bodyDiv w:val="1"/>
      <w:marLeft w:val="0"/>
      <w:marRight w:val="0"/>
      <w:marTop w:val="0"/>
      <w:marBottom w:val="0"/>
      <w:divBdr>
        <w:top w:val="none" w:sz="0" w:space="0" w:color="auto"/>
        <w:left w:val="none" w:sz="0" w:space="0" w:color="auto"/>
        <w:bottom w:val="none" w:sz="0" w:space="0" w:color="auto"/>
        <w:right w:val="none" w:sz="0" w:space="0" w:color="auto"/>
      </w:divBdr>
    </w:div>
    <w:div w:id="437872449">
      <w:bodyDiv w:val="1"/>
      <w:marLeft w:val="0"/>
      <w:marRight w:val="0"/>
      <w:marTop w:val="0"/>
      <w:marBottom w:val="0"/>
      <w:divBdr>
        <w:top w:val="none" w:sz="0" w:space="0" w:color="auto"/>
        <w:left w:val="none" w:sz="0" w:space="0" w:color="auto"/>
        <w:bottom w:val="none" w:sz="0" w:space="0" w:color="auto"/>
        <w:right w:val="none" w:sz="0" w:space="0" w:color="auto"/>
      </w:divBdr>
    </w:div>
    <w:div w:id="437874886">
      <w:bodyDiv w:val="1"/>
      <w:marLeft w:val="0"/>
      <w:marRight w:val="0"/>
      <w:marTop w:val="0"/>
      <w:marBottom w:val="0"/>
      <w:divBdr>
        <w:top w:val="none" w:sz="0" w:space="0" w:color="auto"/>
        <w:left w:val="none" w:sz="0" w:space="0" w:color="auto"/>
        <w:bottom w:val="none" w:sz="0" w:space="0" w:color="auto"/>
        <w:right w:val="none" w:sz="0" w:space="0" w:color="auto"/>
      </w:divBdr>
    </w:div>
    <w:div w:id="437918431">
      <w:bodyDiv w:val="1"/>
      <w:marLeft w:val="0"/>
      <w:marRight w:val="0"/>
      <w:marTop w:val="0"/>
      <w:marBottom w:val="0"/>
      <w:divBdr>
        <w:top w:val="none" w:sz="0" w:space="0" w:color="auto"/>
        <w:left w:val="none" w:sz="0" w:space="0" w:color="auto"/>
        <w:bottom w:val="none" w:sz="0" w:space="0" w:color="auto"/>
        <w:right w:val="none" w:sz="0" w:space="0" w:color="auto"/>
      </w:divBdr>
    </w:div>
    <w:div w:id="437919098">
      <w:bodyDiv w:val="1"/>
      <w:marLeft w:val="0"/>
      <w:marRight w:val="0"/>
      <w:marTop w:val="0"/>
      <w:marBottom w:val="0"/>
      <w:divBdr>
        <w:top w:val="none" w:sz="0" w:space="0" w:color="auto"/>
        <w:left w:val="none" w:sz="0" w:space="0" w:color="auto"/>
        <w:bottom w:val="none" w:sz="0" w:space="0" w:color="auto"/>
        <w:right w:val="none" w:sz="0" w:space="0" w:color="auto"/>
      </w:divBdr>
    </w:div>
    <w:div w:id="437988243">
      <w:bodyDiv w:val="1"/>
      <w:marLeft w:val="0"/>
      <w:marRight w:val="0"/>
      <w:marTop w:val="0"/>
      <w:marBottom w:val="0"/>
      <w:divBdr>
        <w:top w:val="none" w:sz="0" w:space="0" w:color="auto"/>
        <w:left w:val="none" w:sz="0" w:space="0" w:color="auto"/>
        <w:bottom w:val="none" w:sz="0" w:space="0" w:color="auto"/>
        <w:right w:val="none" w:sz="0" w:space="0" w:color="auto"/>
      </w:divBdr>
    </w:div>
    <w:div w:id="437991725">
      <w:bodyDiv w:val="1"/>
      <w:marLeft w:val="0"/>
      <w:marRight w:val="0"/>
      <w:marTop w:val="0"/>
      <w:marBottom w:val="0"/>
      <w:divBdr>
        <w:top w:val="none" w:sz="0" w:space="0" w:color="auto"/>
        <w:left w:val="none" w:sz="0" w:space="0" w:color="auto"/>
        <w:bottom w:val="none" w:sz="0" w:space="0" w:color="auto"/>
        <w:right w:val="none" w:sz="0" w:space="0" w:color="auto"/>
      </w:divBdr>
    </w:div>
    <w:div w:id="437991801">
      <w:bodyDiv w:val="1"/>
      <w:marLeft w:val="0"/>
      <w:marRight w:val="0"/>
      <w:marTop w:val="0"/>
      <w:marBottom w:val="0"/>
      <w:divBdr>
        <w:top w:val="none" w:sz="0" w:space="0" w:color="auto"/>
        <w:left w:val="none" w:sz="0" w:space="0" w:color="auto"/>
        <w:bottom w:val="none" w:sz="0" w:space="0" w:color="auto"/>
        <w:right w:val="none" w:sz="0" w:space="0" w:color="auto"/>
      </w:divBdr>
    </w:div>
    <w:div w:id="437994287">
      <w:bodyDiv w:val="1"/>
      <w:marLeft w:val="0"/>
      <w:marRight w:val="0"/>
      <w:marTop w:val="0"/>
      <w:marBottom w:val="0"/>
      <w:divBdr>
        <w:top w:val="none" w:sz="0" w:space="0" w:color="auto"/>
        <w:left w:val="none" w:sz="0" w:space="0" w:color="auto"/>
        <w:bottom w:val="none" w:sz="0" w:space="0" w:color="auto"/>
        <w:right w:val="none" w:sz="0" w:space="0" w:color="auto"/>
      </w:divBdr>
    </w:div>
    <w:div w:id="437994454">
      <w:bodyDiv w:val="1"/>
      <w:marLeft w:val="0"/>
      <w:marRight w:val="0"/>
      <w:marTop w:val="0"/>
      <w:marBottom w:val="0"/>
      <w:divBdr>
        <w:top w:val="none" w:sz="0" w:space="0" w:color="auto"/>
        <w:left w:val="none" w:sz="0" w:space="0" w:color="auto"/>
        <w:bottom w:val="none" w:sz="0" w:space="0" w:color="auto"/>
        <w:right w:val="none" w:sz="0" w:space="0" w:color="auto"/>
      </w:divBdr>
    </w:div>
    <w:div w:id="437994587">
      <w:bodyDiv w:val="1"/>
      <w:marLeft w:val="0"/>
      <w:marRight w:val="0"/>
      <w:marTop w:val="0"/>
      <w:marBottom w:val="0"/>
      <w:divBdr>
        <w:top w:val="none" w:sz="0" w:space="0" w:color="auto"/>
        <w:left w:val="none" w:sz="0" w:space="0" w:color="auto"/>
        <w:bottom w:val="none" w:sz="0" w:space="0" w:color="auto"/>
        <w:right w:val="none" w:sz="0" w:space="0" w:color="auto"/>
      </w:divBdr>
    </w:div>
    <w:div w:id="438065626">
      <w:bodyDiv w:val="1"/>
      <w:marLeft w:val="0"/>
      <w:marRight w:val="0"/>
      <w:marTop w:val="0"/>
      <w:marBottom w:val="0"/>
      <w:divBdr>
        <w:top w:val="none" w:sz="0" w:space="0" w:color="auto"/>
        <w:left w:val="none" w:sz="0" w:space="0" w:color="auto"/>
        <w:bottom w:val="none" w:sz="0" w:space="0" w:color="auto"/>
        <w:right w:val="none" w:sz="0" w:space="0" w:color="auto"/>
      </w:divBdr>
    </w:div>
    <w:div w:id="438065812">
      <w:bodyDiv w:val="1"/>
      <w:marLeft w:val="0"/>
      <w:marRight w:val="0"/>
      <w:marTop w:val="0"/>
      <w:marBottom w:val="0"/>
      <w:divBdr>
        <w:top w:val="none" w:sz="0" w:space="0" w:color="auto"/>
        <w:left w:val="none" w:sz="0" w:space="0" w:color="auto"/>
        <w:bottom w:val="none" w:sz="0" w:space="0" w:color="auto"/>
        <w:right w:val="none" w:sz="0" w:space="0" w:color="auto"/>
      </w:divBdr>
    </w:div>
    <w:div w:id="438069040">
      <w:bodyDiv w:val="1"/>
      <w:marLeft w:val="0"/>
      <w:marRight w:val="0"/>
      <w:marTop w:val="0"/>
      <w:marBottom w:val="0"/>
      <w:divBdr>
        <w:top w:val="none" w:sz="0" w:space="0" w:color="auto"/>
        <w:left w:val="none" w:sz="0" w:space="0" w:color="auto"/>
        <w:bottom w:val="none" w:sz="0" w:space="0" w:color="auto"/>
        <w:right w:val="none" w:sz="0" w:space="0" w:color="auto"/>
      </w:divBdr>
    </w:div>
    <w:div w:id="438109142">
      <w:bodyDiv w:val="1"/>
      <w:marLeft w:val="0"/>
      <w:marRight w:val="0"/>
      <w:marTop w:val="0"/>
      <w:marBottom w:val="0"/>
      <w:divBdr>
        <w:top w:val="none" w:sz="0" w:space="0" w:color="auto"/>
        <w:left w:val="none" w:sz="0" w:space="0" w:color="auto"/>
        <w:bottom w:val="none" w:sz="0" w:space="0" w:color="auto"/>
        <w:right w:val="none" w:sz="0" w:space="0" w:color="auto"/>
      </w:divBdr>
    </w:div>
    <w:div w:id="438110303">
      <w:bodyDiv w:val="1"/>
      <w:marLeft w:val="0"/>
      <w:marRight w:val="0"/>
      <w:marTop w:val="0"/>
      <w:marBottom w:val="0"/>
      <w:divBdr>
        <w:top w:val="none" w:sz="0" w:space="0" w:color="auto"/>
        <w:left w:val="none" w:sz="0" w:space="0" w:color="auto"/>
        <w:bottom w:val="none" w:sz="0" w:space="0" w:color="auto"/>
        <w:right w:val="none" w:sz="0" w:space="0" w:color="auto"/>
      </w:divBdr>
    </w:div>
    <w:div w:id="438111785">
      <w:bodyDiv w:val="1"/>
      <w:marLeft w:val="0"/>
      <w:marRight w:val="0"/>
      <w:marTop w:val="0"/>
      <w:marBottom w:val="0"/>
      <w:divBdr>
        <w:top w:val="none" w:sz="0" w:space="0" w:color="auto"/>
        <w:left w:val="none" w:sz="0" w:space="0" w:color="auto"/>
        <w:bottom w:val="none" w:sz="0" w:space="0" w:color="auto"/>
        <w:right w:val="none" w:sz="0" w:space="0" w:color="auto"/>
      </w:divBdr>
    </w:div>
    <w:div w:id="438137351">
      <w:bodyDiv w:val="1"/>
      <w:marLeft w:val="0"/>
      <w:marRight w:val="0"/>
      <w:marTop w:val="0"/>
      <w:marBottom w:val="0"/>
      <w:divBdr>
        <w:top w:val="none" w:sz="0" w:space="0" w:color="auto"/>
        <w:left w:val="none" w:sz="0" w:space="0" w:color="auto"/>
        <w:bottom w:val="none" w:sz="0" w:space="0" w:color="auto"/>
        <w:right w:val="none" w:sz="0" w:space="0" w:color="auto"/>
      </w:divBdr>
    </w:div>
    <w:div w:id="438137710">
      <w:bodyDiv w:val="1"/>
      <w:marLeft w:val="0"/>
      <w:marRight w:val="0"/>
      <w:marTop w:val="0"/>
      <w:marBottom w:val="0"/>
      <w:divBdr>
        <w:top w:val="none" w:sz="0" w:space="0" w:color="auto"/>
        <w:left w:val="none" w:sz="0" w:space="0" w:color="auto"/>
        <w:bottom w:val="none" w:sz="0" w:space="0" w:color="auto"/>
        <w:right w:val="none" w:sz="0" w:space="0" w:color="auto"/>
      </w:divBdr>
    </w:div>
    <w:div w:id="438180030">
      <w:bodyDiv w:val="1"/>
      <w:marLeft w:val="0"/>
      <w:marRight w:val="0"/>
      <w:marTop w:val="0"/>
      <w:marBottom w:val="0"/>
      <w:divBdr>
        <w:top w:val="none" w:sz="0" w:space="0" w:color="auto"/>
        <w:left w:val="none" w:sz="0" w:space="0" w:color="auto"/>
        <w:bottom w:val="none" w:sz="0" w:space="0" w:color="auto"/>
        <w:right w:val="none" w:sz="0" w:space="0" w:color="auto"/>
      </w:divBdr>
    </w:div>
    <w:div w:id="438255678">
      <w:bodyDiv w:val="1"/>
      <w:marLeft w:val="0"/>
      <w:marRight w:val="0"/>
      <w:marTop w:val="0"/>
      <w:marBottom w:val="0"/>
      <w:divBdr>
        <w:top w:val="none" w:sz="0" w:space="0" w:color="auto"/>
        <w:left w:val="none" w:sz="0" w:space="0" w:color="auto"/>
        <w:bottom w:val="none" w:sz="0" w:space="0" w:color="auto"/>
        <w:right w:val="none" w:sz="0" w:space="0" w:color="auto"/>
      </w:divBdr>
    </w:div>
    <w:div w:id="438262943">
      <w:bodyDiv w:val="1"/>
      <w:marLeft w:val="0"/>
      <w:marRight w:val="0"/>
      <w:marTop w:val="0"/>
      <w:marBottom w:val="0"/>
      <w:divBdr>
        <w:top w:val="none" w:sz="0" w:space="0" w:color="auto"/>
        <w:left w:val="none" w:sz="0" w:space="0" w:color="auto"/>
        <w:bottom w:val="none" w:sz="0" w:space="0" w:color="auto"/>
        <w:right w:val="none" w:sz="0" w:space="0" w:color="auto"/>
      </w:divBdr>
    </w:div>
    <w:div w:id="438263683">
      <w:bodyDiv w:val="1"/>
      <w:marLeft w:val="0"/>
      <w:marRight w:val="0"/>
      <w:marTop w:val="0"/>
      <w:marBottom w:val="0"/>
      <w:divBdr>
        <w:top w:val="none" w:sz="0" w:space="0" w:color="auto"/>
        <w:left w:val="none" w:sz="0" w:space="0" w:color="auto"/>
        <w:bottom w:val="none" w:sz="0" w:space="0" w:color="auto"/>
        <w:right w:val="none" w:sz="0" w:space="0" w:color="auto"/>
      </w:divBdr>
    </w:div>
    <w:div w:id="438336222">
      <w:bodyDiv w:val="1"/>
      <w:marLeft w:val="0"/>
      <w:marRight w:val="0"/>
      <w:marTop w:val="0"/>
      <w:marBottom w:val="0"/>
      <w:divBdr>
        <w:top w:val="none" w:sz="0" w:space="0" w:color="auto"/>
        <w:left w:val="none" w:sz="0" w:space="0" w:color="auto"/>
        <w:bottom w:val="none" w:sz="0" w:space="0" w:color="auto"/>
        <w:right w:val="none" w:sz="0" w:space="0" w:color="auto"/>
      </w:divBdr>
    </w:div>
    <w:div w:id="438336892">
      <w:bodyDiv w:val="1"/>
      <w:marLeft w:val="0"/>
      <w:marRight w:val="0"/>
      <w:marTop w:val="0"/>
      <w:marBottom w:val="0"/>
      <w:divBdr>
        <w:top w:val="none" w:sz="0" w:space="0" w:color="auto"/>
        <w:left w:val="none" w:sz="0" w:space="0" w:color="auto"/>
        <w:bottom w:val="none" w:sz="0" w:space="0" w:color="auto"/>
        <w:right w:val="none" w:sz="0" w:space="0" w:color="auto"/>
      </w:divBdr>
    </w:div>
    <w:div w:id="438337161">
      <w:bodyDiv w:val="1"/>
      <w:marLeft w:val="0"/>
      <w:marRight w:val="0"/>
      <w:marTop w:val="0"/>
      <w:marBottom w:val="0"/>
      <w:divBdr>
        <w:top w:val="none" w:sz="0" w:space="0" w:color="auto"/>
        <w:left w:val="none" w:sz="0" w:space="0" w:color="auto"/>
        <w:bottom w:val="none" w:sz="0" w:space="0" w:color="auto"/>
        <w:right w:val="none" w:sz="0" w:space="0" w:color="auto"/>
      </w:divBdr>
    </w:div>
    <w:div w:id="438373679">
      <w:bodyDiv w:val="1"/>
      <w:marLeft w:val="0"/>
      <w:marRight w:val="0"/>
      <w:marTop w:val="0"/>
      <w:marBottom w:val="0"/>
      <w:divBdr>
        <w:top w:val="none" w:sz="0" w:space="0" w:color="auto"/>
        <w:left w:val="none" w:sz="0" w:space="0" w:color="auto"/>
        <w:bottom w:val="none" w:sz="0" w:space="0" w:color="auto"/>
        <w:right w:val="none" w:sz="0" w:space="0" w:color="auto"/>
      </w:divBdr>
    </w:div>
    <w:div w:id="438449752">
      <w:bodyDiv w:val="1"/>
      <w:marLeft w:val="0"/>
      <w:marRight w:val="0"/>
      <w:marTop w:val="0"/>
      <w:marBottom w:val="0"/>
      <w:divBdr>
        <w:top w:val="none" w:sz="0" w:space="0" w:color="auto"/>
        <w:left w:val="none" w:sz="0" w:space="0" w:color="auto"/>
        <w:bottom w:val="none" w:sz="0" w:space="0" w:color="auto"/>
        <w:right w:val="none" w:sz="0" w:space="0" w:color="auto"/>
      </w:divBdr>
    </w:div>
    <w:div w:id="438454364">
      <w:bodyDiv w:val="1"/>
      <w:marLeft w:val="0"/>
      <w:marRight w:val="0"/>
      <w:marTop w:val="0"/>
      <w:marBottom w:val="0"/>
      <w:divBdr>
        <w:top w:val="none" w:sz="0" w:space="0" w:color="auto"/>
        <w:left w:val="none" w:sz="0" w:space="0" w:color="auto"/>
        <w:bottom w:val="none" w:sz="0" w:space="0" w:color="auto"/>
        <w:right w:val="none" w:sz="0" w:space="0" w:color="auto"/>
      </w:divBdr>
    </w:div>
    <w:div w:id="438454591">
      <w:bodyDiv w:val="1"/>
      <w:marLeft w:val="0"/>
      <w:marRight w:val="0"/>
      <w:marTop w:val="0"/>
      <w:marBottom w:val="0"/>
      <w:divBdr>
        <w:top w:val="none" w:sz="0" w:space="0" w:color="auto"/>
        <w:left w:val="none" w:sz="0" w:space="0" w:color="auto"/>
        <w:bottom w:val="none" w:sz="0" w:space="0" w:color="auto"/>
        <w:right w:val="none" w:sz="0" w:space="0" w:color="auto"/>
      </w:divBdr>
    </w:div>
    <w:div w:id="438456761">
      <w:bodyDiv w:val="1"/>
      <w:marLeft w:val="0"/>
      <w:marRight w:val="0"/>
      <w:marTop w:val="0"/>
      <w:marBottom w:val="0"/>
      <w:divBdr>
        <w:top w:val="none" w:sz="0" w:space="0" w:color="auto"/>
        <w:left w:val="none" w:sz="0" w:space="0" w:color="auto"/>
        <w:bottom w:val="none" w:sz="0" w:space="0" w:color="auto"/>
        <w:right w:val="none" w:sz="0" w:space="0" w:color="auto"/>
      </w:divBdr>
    </w:div>
    <w:div w:id="438524192">
      <w:bodyDiv w:val="1"/>
      <w:marLeft w:val="0"/>
      <w:marRight w:val="0"/>
      <w:marTop w:val="0"/>
      <w:marBottom w:val="0"/>
      <w:divBdr>
        <w:top w:val="none" w:sz="0" w:space="0" w:color="auto"/>
        <w:left w:val="none" w:sz="0" w:space="0" w:color="auto"/>
        <w:bottom w:val="none" w:sz="0" w:space="0" w:color="auto"/>
        <w:right w:val="none" w:sz="0" w:space="0" w:color="auto"/>
      </w:divBdr>
    </w:div>
    <w:div w:id="438524289">
      <w:bodyDiv w:val="1"/>
      <w:marLeft w:val="0"/>
      <w:marRight w:val="0"/>
      <w:marTop w:val="0"/>
      <w:marBottom w:val="0"/>
      <w:divBdr>
        <w:top w:val="none" w:sz="0" w:space="0" w:color="auto"/>
        <w:left w:val="none" w:sz="0" w:space="0" w:color="auto"/>
        <w:bottom w:val="none" w:sz="0" w:space="0" w:color="auto"/>
        <w:right w:val="none" w:sz="0" w:space="0" w:color="auto"/>
      </w:divBdr>
    </w:div>
    <w:div w:id="438528420">
      <w:bodyDiv w:val="1"/>
      <w:marLeft w:val="0"/>
      <w:marRight w:val="0"/>
      <w:marTop w:val="0"/>
      <w:marBottom w:val="0"/>
      <w:divBdr>
        <w:top w:val="none" w:sz="0" w:space="0" w:color="auto"/>
        <w:left w:val="none" w:sz="0" w:space="0" w:color="auto"/>
        <w:bottom w:val="none" w:sz="0" w:space="0" w:color="auto"/>
        <w:right w:val="none" w:sz="0" w:space="0" w:color="auto"/>
      </w:divBdr>
    </w:div>
    <w:div w:id="438529202">
      <w:bodyDiv w:val="1"/>
      <w:marLeft w:val="0"/>
      <w:marRight w:val="0"/>
      <w:marTop w:val="0"/>
      <w:marBottom w:val="0"/>
      <w:divBdr>
        <w:top w:val="none" w:sz="0" w:space="0" w:color="auto"/>
        <w:left w:val="none" w:sz="0" w:space="0" w:color="auto"/>
        <w:bottom w:val="none" w:sz="0" w:space="0" w:color="auto"/>
        <w:right w:val="none" w:sz="0" w:space="0" w:color="auto"/>
      </w:divBdr>
    </w:div>
    <w:div w:id="438530582">
      <w:bodyDiv w:val="1"/>
      <w:marLeft w:val="0"/>
      <w:marRight w:val="0"/>
      <w:marTop w:val="0"/>
      <w:marBottom w:val="0"/>
      <w:divBdr>
        <w:top w:val="none" w:sz="0" w:space="0" w:color="auto"/>
        <w:left w:val="none" w:sz="0" w:space="0" w:color="auto"/>
        <w:bottom w:val="none" w:sz="0" w:space="0" w:color="auto"/>
        <w:right w:val="none" w:sz="0" w:space="0" w:color="auto"/>
      </w:divBdr>
    </w:div>
    <w:div w:id="438569771">
      <w:bodyDiv w:val="1"/>
      <w:marLeft w:val="0"/>
      <w:marRight w:val="0"/>
      <w:marTop w:val="0"/>
      <w:marBottom w:val="0"/>
      <w:divBdr>
        <w:top w:val="none" w:sz="0" w:space="0" w:color="auto"/>
        <w:left w:val="none" w:sz="0" w:space="0" w:color="auto"/>
        <w:bottom w:val="none" w:sz="0" w:space="0" w:color="auto"/>
        <w:right w:val="none" w:sz="0" w:space="0" w:color="auto"/>
      </w:divBdr>
    </w:div>
    <w:div w:id="438598734">
      <w:bodyDiv w:val="1"/>
      <w:marLeft w:val="0"/>
      <w:marRight w:val="0"/>
      <w:marTop w:val="0"/>
      <w:marBottom w:val="0"/>
      <w:divBdr>
        <w:top w:val="none" w:sz="0" w:space="0" w:color="auto"/>
        <w:left w:val="none" w:sz="0" w:space="0" w:color="auto"/>
        <w:bottom w:val="none" w:sz="0" w:space="0" w:color="auto"/>
        <w:right w:val="none" w:sz="0" w:space="0" w:color="auto"/>
      </w:divBdr>
    </w:div>
    <w:div w:id="438723295">
      <w:bodyDiv w:val="1"/>
      <w:marLeft w:val="0"/>
      <w:marRight w:val="0"/>
      <w:marTop w:val="0"/>
      <w:marBottom w:val="0"/>
      <w:divBdr>
        <w:top w:val="none" w:sz="0" w:space="0" w:color="auto"/>
        <w:left w:val="none" w:sz="0" w:space="0" w:color="auto"/>
        <w:bottom w:val="none" w:sz="0" w:space="0" w:color="auto"/>
        <w:right w:val="none" w:sz="0" w:space="0" w:color="auto"/>
      </w:divBdr>
    </w:div>
    <w:div w:id="438723476">
      <w:bodyDiv w:val="1"/>
      <w:marLeft w:val="0"/>
      <w:marRight w:val="0"/>
      <w:marTop w:val="0"/>
      <w:marBottom w:val="0"/>
      <w:divBdr>
        <w:top w:val="none" w:sz="0" w:space="0" w:color="auto"/>
        <w:left w:val="none" w:sz="0" w:space="0" w:color="auto"/>
        <w:bottom w:val="none" w:sz="0" w:space="0" w:color="auto"/>
        <w:right w:val="none" w:sz="0" w:space="0" w:color="auto"/>
      </w:divBdr>
    </w:div>
    <w:div w:id="438766277">
      <w:bodyDiv w:val="1"/>
      <w:marLeft w:val="0"/>
      <w:marRight w:val="0"/>
      <w:marTop w:val="0"/>
      <w:marBottom w:val="0"/>
      <w:divBdr>
        <w:top w:val="none" w:sz="0" w:space="0" w:color="auto"/>
        <w:left w:val="none" w:sz="0" w:space="0" w:color="auto"/>
        <w:bottom w:val="none" w:sz="0" w:space="0" w:color="auto"/>
        <w:right w:val="none" w:sz="0" w:space="0" w:color="auto"/>
      </w:divBdr>
    </w:div>
    <w:div w:id="438766740">
      <w:bodyDiv w:val="1"/>
      <w:marLeft w:val="0"/>
      <w:marRight w:val="0"/>
      <w:marTop w:val="0"/>
      <w:marBottom w:val="0"/>
      <w:divBdr>
        <w:top w:val="none" w:sz="0" w:space="0" w:color="auto"/>
        <w:left w:val="none" w:sz="0" w:space="0" w:color="auto"/>
        <w:bottom w:val="none" w:sz="0" w:space="0" w:color="auto"/>
        <w:right w:val="none" w:sz="0" w:space="0" w:color="auto"/>
      </w:divBdr>
    </w:div>
    <w:div w:id="438793166">
      <w:bodyDiv w:val="1"/>
      <w:marLeft w:val="0"/>
      <w:marRight w:val="0"/>
      <w:marTop w:val="0"/>
      <w:marBottom w:val="0"/>
      <w:divBdr>
        <w:top w:val="none" w:sz="0" w:space="0" w:color="auto"/>
        <w:left w:val="none" w:sz="0" w:space="0" w:color="auto"/>
        <w:bottom w:val="none" w:sz="0" w:space="0" w:color="auto"/>
        <w:right w:val="none" w:sz="0" w:space="0" w:color="auto"/>
      </w:divBdr>
    </w:div>
    <w:div w:id="438794940">
      <w:bodyDiv w:val="1"/>
      <w:marLeft w:val="0"/>
      <w:marRight w:val="0"/>
      <w:marTop w:val="0"/>
      <w:marBottom w:val="0"/>
      <w:divBdr>
        <w:top w:val="none" w:sz="0" w:space="0" w:color="auto"/>
        <w:left w:val="none" w:sz="0" w:space="0" w:color="auto"/>
        <w:bottom w:val="none" w:sz="0" w:space="0" w:color="auto"/>
        <w:right w:val="none" w:sz="0" w:space="0" w:color="auto"/>
      </w:divBdr>
    </w:div>
    <w:div w:id="438841284">
      <w:bodyDiv w:val="1"/>
      <w:marLeft w:val="0"/>
      <w:marRight w:val="0"/>
      <w:marTop w:val="0"/>
      <w:marBottom w:val="0"/>
      <w:divBdr>
        <w:top w:val="none" w:sz="0" w:space="0" w:color="auto"/>
        <w:left w:val="none" w:sz="0" w:space="0" w:color="auto"/>
        <w:bottom w:val="none" w:sz="0" w:space="0" w:color="auto"/>
        <w:right w:val="none" w:sz="0" w:space="0" w:color="auto"/>
      </w:divBdr>
    </w:div>
    <w:div w:id="438842789">
      <w:bodyDiv w:val="1"/>
      <w:marLeft w:val="0"/>
      <w:marRight w:val="0"/>
      <w:marTop w:val="0"/>
      <w:marBottom w:val="0"/>
      <w:divBdr>
        <w:top w:val="none" w:sz="0" w:space="0" w:color="auto"/>
        <w:left w:val="none" w:sz="0" w:space="0" w:color="auto"/>
        <w:bottom w:val="none" w:sz="0" w:space="0" w:color="auto"/>
        <w:right w:val="none" w:sz="0" w:space="0" w:color="auto"/>
      </w:divBdr>
    </w:div>
    <w:div w:id="438843367">
      <w:bodyDiv w:val="1"/>
      <w:marLeft w:val="0"/>
      <w:marRight w:val="0"/>
      <w:marTop w:val="0"/>
      <w:marBottom w:val="0"/>
      <w:divBdr>
        <w:top w:val="none" w:sz="0" w:space="0" w:color="auto"/>
        <w:left w:val="none" w:sz="0" w:space="0" w:color="auto"/>
        <w:bottom w:val="none" w:sz="0" w:space="0" w:color="auto"/>
        <w:right w:val="none" w:sz="0" w:space="0" w:color="auto"/>
      </w:divBdr>
    </w:div>
    <w:div w:id="438916855">
      <w:bodyDiv w:val="1"/>
      <w:marLeft w:val="0"/>
      <w:marRight w:val="0"/>
      <w:marTop w:val="0"/>
      <w:marBottom w:val="0"/>
      <w:divBdr>
        <w:top w:val="none" w:sz="0" w:space="0" w:color="auto"/>
        <w:left w:val="none" w:sz="0" w:space="0" w:color="auto"/>
        <w:bottom w:val="none" w:sz="0" w:space="0" w:color="auto"/>
        <w:right w:val="none" w:sz="0" w:space="0" w:color="auto"/>
      </w:divBdr>
    </w:div>
    <w:div w:id="438961175">
      <w:bodyDiv w:val="1"/>
      <w:marLeft w:val="0"/>
      <w:marRight w:val="0"/>
      <w:marTop w:val="0"/>
      <w:marBottom w:val="0"/>
      <w:divBdr>
        <w:top w:val="none" w:sz="0" w:space="0" w:color="auto"/>
        <w:left w:val="none" w:sz="0" w:space="0" w:color="auto"/>
        <w:bottom w:val="none" w:sz="0" w:space="0" w:color="auto"/>
        <w:right w:val="none" w:sz="0" w:space="0" w:color="auto"/>
      </w:divBdr>
    </w:div>
    <w:div w:id="438961753">
      <w:bodyDiv w:val="1"/>
      <w:marLeft w:val="0"/>
      <w:marRight w:val="0"/>
      <w:marTop w:val="0"/>
      <w:marBottom w:val="0"/>
      <w:divBdr>
        <w:top w:val="none" w:sz="0" w:space="0" w:color="auto"/>
        <w:left w:val="none" w:sz="0" w:space="0" w:color="auto"/>
        <w:bottom w:val="none" w:sz="0" w:space="0" w:color="auto"/>
        <w:right w:val="none" w:sz="0" w:space="0" w:color="auto"/>
      </w:divBdr>
    </w:div>
    <w:div w:id="438986210">
      <w:bodyDiv w:val="1"/>
      <w:marLeft w:val="0"/>
      <w:marRight w:val="0"/>
      <w:marTop w:val="0"/>
      <w:marBottom w:val="0"/>
      <w:divBdr>
        <w:top w:val="none" w:sz="0" w:space="0" w:color="auto"/>
        <w:left w:val="none" w:sz="0" w:space="0" w:color="auto"/>
        <w:bottom w:val="none" w:sz="0" w:space="0" w:color="auto"/>
        <w:right w:val="none" w:sz="0" w:space="0" w:color="auto"/>
      </w:divBdr>
    </w:div>
    <w:div w:id="438988519">
      <w:bodyDiv w:val="1"/>
      <w:marLeft w:val="0"/>
      <w:marRight w:val="0"/>
      <w:marTop w:val="0"/>
      <w:marBottom w:val="0"/>
      <w:divBdr>
        <w:top w:val="none" w:sz="0" w:space="0" w:color="auto"/>
        <w:left w:val="none" w:sz="0" w:space="0" w:color="auto"/>
        <w:bottom w:val="none" w:sz="0" w:space="0" w:color="auto"/>
        <w:right w:val="none" w:sz="0" w:space="0" w:color="auto"/>
      </w:divBdr>
    </w:div>
    <w:div w:id="438990714">
      <w:bodyDiv w:val="1"/>
      <w:marLeft w:val="0"/>
      <w:marRight w:val="0"/>
      <w:marTop w:val="0"/>
      <w:marBottom w:val="0"/>
      <w:divBdr>
        <w:top w:val="none" w:sz="0" w:space="0" w:color="auto"/>
        <w:left w:val="none" w:sz="0" w:space="0" w:color="auto"/>
        <w:bottom w:val="none" w:sz="0" w:space="0" w:color="auto"/>
        <w:right w:val="none" w:sz="0" w:space="0" w:color="auto"/>
      </w:divBdr>
    </w:div>
    <w:div w:id="439028133">
      <w:bodyDiv w:val="1"/>
      <w:marLeft w:val="0"/>
      <w:marRight w:val="0"/>
      <w:marTop w:val="0"/>
      <w:marBottom w:val="0"/>
      <w:divBdr>
        <w:top w:val="none" w:sz="0" w:space="0" w:color="auto"/>
        <w:left w:val="none" w:sz="0" w:space="0" w:color="auto"/>
        <w:bottom w:val="none" w:sz="0" w:space="0" w:color="auto"/>
        <w:right w:val="none" w:sz="0" w:space="0" w:color="auto"/>
      </w:divBdr>
    </w:div>
    <w:div w:id="439033675">
      <w:bodyDiv w:val="1"/>
      <w:marLeft w:val="0"/>
      <w:marRight w:val="0"/>
      <w:marTop w:val="0"/>
      <w:marBottom w:val="0"/>
      <w:divBdr>
        <w:top w:val="none" w:sz="0" w:space="0" w:color="auto"/>
        <w:left w:val="none" w:sz="0" w:space="0" w:color="auto"/>
        <w:bottom w:val="none" w:sz="0" w:space="0" w:color="auto"/>
        <w:right w:val="none" w:sz="0" w:space="0" w:color="auto"/>
      </w:divBdr>
    </w:div>
    <w:div w:id="439103100">
      <w:bodyDiv w:val="1"/>
      <w:marLeft w:val="0"/>
      <w:marRight w:val="0"/>
      <w:marTop w:val="0"/>
      <w:marBottom w:val="0"/>
      <w:divBdr>
        <w:top w:val="none" w:sz="0" w:space="0" w:color="auto"/>
        <w:left w:val="none" w:sz="0" w:space="0" w:color="auto"/>
        <w:bottom w:val="none" w:sz="0" w:space="0" w:color="auto"/>
        <w:right w:val="none" w:sz="0" w:space="0" w:color="auto"/>
      </w:divBdr>
    </w:div>
    <w:div w:id="439104951">
      <w:bodyDiv w:val="1"/>
      <w:marLeft w:val="0"/>
      <w:marRight w:val="0"/>
      <w:marTop w:val="0"/>
      <w:marBottom w:val="0"/>
      <w:divBdr>
        <w:top w:val="none" w:sz="0" w:space="0" w:color="auto"/>
        <w:left w:val="none" w:sz="0" w:space="0" w:color="auto"/>
        <w:bottom w:val="none" w:sz="0" w:space="0" w:color="auto"/>
        <w:right w:val="none" w:sz="0" w:space="0" w:color="auto"/>
      </w:divBdr>
    </w:div>
    <w:div w:id="439105925">
      <w:bodyDiv w:val="1"/>
      <w:marLeft w:val="0"/>
      <w:marRight w:val="0"/>
      <w:marTop w:val="0"/>
      <w:marBottom w:val="0"/>
      <w:divBdr>
        <w:top w:val="none" w:sz="0" w:space="0" w:color="auto"/>
        <w:left w:val="none" w:sz="0" w:space="0" w:color="auto"/>
        <w:bottom w:val="none" w:sz="0" w:space="0" w:color="auto"/>
        <w:right w:val="none" w:sz="0" w:space="0" w:color="auto"/>
      </w:divBdr>
    </w:div>
    <w:div w:id="439108942">
      <w:bodyDiv w:val="1"/>
      <w:marLeft w:val="0"/>
      <w:marRight w:val="0"/>
      <w:marTop w:val="0"/>
      <w:marBottom w:val="0"/>
      <w:divBdr>
        <w:top w:val="none" w:sz="0" w:space="0" w:color="auto"/>
        <w:left w:val="none" w:sz="0" w:space="0" w:color="auto"/>
        <w:bottom w:val="none" w:sz="0" w:space="0" w:color="auto"/>
        <w:right w:val="none" w:sz="0" w:space="0" w:color="auto"/>
      </w:divBdr>
    </w:div>
    <w:div w:id="439112227">
      <w:bodyDiv w:val="1"/>
      <w:marLeft w:val="0"/>
      <w:marRight w:val="0"/>
      <w:marTop w:val="0"/>
      <w:marBottom w:val="0"/>
      <w:divBdr>
        <w:top w:val="none" w:sz="0" w:space="0" w:color="auto"/>
        <w:left w:val="none" w:sz="0" w:space="0" w:color="auto"/>
        <w:bottom w:val="none" w:sz="0" w:space="0" w:color="auto"/>
        <w:right w:val="none" w:sz="0" w:space="0" w:color="auto"/>
      </w:divBdr>
    </w:div>
    <w:div w:id="439112442">
      <w:bodyDiv w:val="1"/>
      <w:marLeft w:val="0"/>
      <w:marRight w:val="0"/>
      <w:marTop w:val="0"/>
      <w:marBottom w:val="0"/>
      <w:divBdr>
        <w:top w:val="none" w:sz="0" w:space="0" w:color="auto"/>
        <w:left w:val="none" w:sz="0" w:space="0" w:color="auto"/>
        <w:bottom w:val="none" w:sz="0" w:space="0" w:color="auto"/>
        <w:right w:val="none" w:sz="0" w:space="0" w:color="auto"/>
      </w:divBdr>
    </w:div>
    <w:div w:id="439180227">
      <w:bodyDiv w:val="1"/>
      <w:marLeft w:val="0"/>
      <w:marRight w:val="0"/>
      <w:marTop w:val="0"/>
      <w:marBottom w:val="0"/>
      <w:divBdr>
        <w:top w:val="none" w:sz="0" w:space="0" w:color="auto"/>
        <w:left w:val="none" w:sz="0" w:space="0" w:color="auto"/>
        <w:bottom w:val="none" w:sz="0" w:space="0" w:color="auto"/>
        <w:right w:val="none" w:sz="0" w:space="0" w:color="auto"/>
      </w:divBdr>
    </w:div>
    <w:div w:id="439183208">
      <w:bodyDiv w:val="1"/>
      <w:marLeft w:val="0"/>
      <w:marRight w:val="0"/>
      <w:marTop w:val="0"/>
      <w:marBottom w:val="0"/>
      <w:divBdr>
        <w:top w:val="none" w:sz="0" w:space="0" w:color="auto"/>
        <w:left w:val="none" w:sz="0" w:space="0" w:color="auto"/>
        <w:bottom w:val="none" w:sz="0" w:space="0" w:color="auto"/>
        <w:right w:val="none" w:sz="0" w:space="0" w:color="auto"/>
      </w:divBdr>
    </w:div>
    <w:div w:id="439225025">
      <w:bodyDiv w:val="1"/>
      <w:marLeft w:val="0"/>
      <w:marRight w:val="0"/>
      <w:marTop w:val="0"/>
      <w:marBottom w:val="0"/>
      <w:divBdr>
        <w:top w:val="none" w:sz="0" w:space="0" w:color="auto"/>
        <w:left w:val="none" w:sz="0" w:space="0" w:color="auto"/>
        <w:bottom w:val="none" w:sz="0" w:space="0" w:color="auto"/>
        <w:right w:val="none" w:sz="0" w:space="0" w:color="auto"/>
      </w:divBdr>
    </w:div>
    <w:div w:id="439225742">
      <w:bodyDiv w:val="1"/>
      <w:marLeft w:val="0"/>
      <w:marRight w:val="0"/>
      <w:marTop w:val="0"/>
      <w:marBottom w:val="0"/>
      <w:divBdr>
        <w:top w:val="none" w:sz="0" w:space="0" w:color="auto"/>
        <w:left w:val="none" w:sz="0" w:space="0" w:color="auto"/>
        <w:bottom w:val="none" w:sz="0" w:space="0" w:color="auto"/>
        <w:right w:val="none" w:sz="0" w:space="0" w:color="auto"/>
      </w:divBdr>
    </w:div>
    <w:div w:id="439298780">
      <w:bodyDiv w:val="1"/>
      <w:marLeft w:val="0"/>
      <w:marRight w:val="0"/>
      <w:marTop w:val="0"/>
      <w:marBottom w:val="0"/>
      <w:divBdr>
        <w:top w:val="none" w:sz="0" w:space="0" w:color="auto"/>
        <w:left w:val="none" w:sz="0" w:space="0" w:color="auto"/>
        <w:bottom w:val="none" w:sz="0" w:space="0" w:color="auto"/>
        <w:right w:val="none" w:sz="0" w:space="0" w:color="auto"/>
      </w:divBdr>
    </w:div>
    <w:div w:id="439302608">
      <w:bodyDiv w:val="1"/>
      <w:marLeft w:val="0"/>
      <w:marRight w:val="0"/>
      <w:marTop w:val="0"/>
      <w:marBottom w:val="0"/>
      <w:divBdr>
        <w:top w:val="none" w:sz="0" w:space="0" w:color="auto"/>
        <w:left w:val="none" w:sz="0" w:space="0" w:color="auto"/>
        <w:bottom w:val="none" w:sz="0" w:space="0" w:color="auto"/>
        <w:right w:val="none" w:sz="0" w:space="0" w:color="auto"/>
      </w:divBdr>
    </w:div>
    <w:div w:id="439303535">
      <w:bodyDiv w:val="1"/>
      <w:marLeft w:val="0"/>
      <w:marRight w:val="0"/>
      <w:marTop w:val="0"/>
      <w:marBottom w:val="0"/>
      <w:divBdr>
        <w:top w:val="none" w:sz="0" w:space="0" w:color="auto"/>
        <w:left w:val="none" w:sz="0" w:space="0" w:color="auto"/>
        <w:bottom w:val="none" w:sz="0" w:space="0" w:color="auto"/>
        <w:right w:val="none" w:sz="0" w:space="0" w:color="auto"/>
      </w:divBdr>
    </w:div>
    <w:div w:id="439304196">
      <w:bodyDiv w:val="1"/>
      <w:marLeft w:val="0"/>
      <w:marRight w:val="0"/>
      <w:marTop w:val="0"/>
      <w:marBottom w:val="0"/>
      <w:divBdr>
        <w:top w:val="none" w:sz="0" w:space="0" w:color="auto"/>
        <w:left w:val="none" w:sz="0" w:space="0" w:color="auto"/>
        <w:bottom w:val="none" w:sz="0" w:space="0" w:color="auto"/>
        <w:right w:val="none" w:sz="0" w:space="0" w:color="auto"/>
      </w:divBdr>
    </w:div>
    <w:div w:id="439304348">
      <w:bodyDiv w:val="1"/>
      <w:marLeft w:val="0"/>
      <w:marRight w:val="0"/>
      <w:marTop w:val="0"/>
      <w:marBottom w:val="0"/>
      <w:divBdr>
        <w:top w:val="none" w:sz="0" w:space="0" w:color="auto"/>
        <w:left w:val="none" w:sz="0" w:space="0" w:color="auto"/>
        <w:bottom w:val="none" w:sz="0" w:space="0" w:color="auto"/>
        <w:right w:val="none" w:sz="0" w:space="0" w:color="auto"/>
      </w:divBdr>
    </w:div>
    <w:div w:id="439371626">
      <w:bodyDiv w:val="1"/>
      <w:marLeft w:val="0"/>
      <w:marRight w:val="0"/>
      <w:marTop w:val="0"/>
      <w:marBottom w:val="0"/>
      <w:divBdr>
        <w:top w:val="none" w:sz="0" w:space="0" w:color="auto"/>
        <w:left w:val="none" w:sz="0" w:space="0" w:color="auto"/>
        <w:bottom w:val="none" w:sz="0" w:space="0" w:color="auto"/>
        <w:right w:val="none" w:sz="0" w:space="0" w:color="auto"/>
      </w:divBdr>
    </w:div>
    <w:div w:id="439373076">
      <w:bodyDiv w:val="1"/>
      <w:marLeft w:val="0"/>
      <w:marRight w:val="0"/>
      <w:marTop w:val="0"/>
      <w:marBottom w:val="0"/>
      <w:divBdr>
        <w:top w:val="none" w:sz="0" w:space="0" w:color="auto"/>
        <w:left w:val="none" w:sz="0" w:space="0" w:color="auto"/>
        <w:bottom w:val="none" w:sz="0" w:space="0" w:color="auto"/>
        <w:right w:val="none" w:sz="0" w:space="0" w:color="auto"/>
      </w:divBdr>
    </w:div>
    <w:div w:id="439374026">
      <w:bodyDiv w:val="1"/>
      <w:marLeft w:val="0"/>
      <w:marRight w:val="0"/>
      <w:marTop w:val="0"/>
      <w:marBottom w:val="0"/>
      <w:divBdr>
        <w:top w:val="none" w:sz="0" w:space="0" w:color="auto"/>
        <w:left w:val="none" w:sz="0" w:space="0" w:color="auto"/>
        <w:bottom w:val="none" w:sz="0" w:space="0" w:color="auto"/>
        <w:right w:val="none" w:sz="0" w:space="0" w:color="auto"/>
      </w:divBdr>
    </w:div>
    <w:div w:id="439374424">
      <w:bodyDiv w:val="1"/>
      <w:marLeft w:val="0"/>
      <w:marRight w:val="0"/>
      <w:marTop w:val="0"/>
      <w:marBottom w:val="0"/>
      <w:divBdr>
        <w:top w:val="none" w:sz="0" w:space="0" w:color="auto"/>
        <w:left w:val="none" w:sz="0" w:space="0" w:color="auto"/>
        <w:bottom w:val="none" w:sz="0" w:space="0" w:color="auto"/>
        <w:right w:val="none" w:sz="0" w:space="0" w:color="auto"/>
      </w:divBdr>
    </w:div>
    <w:div w:id="439374669">
      <w:bodyDiv w:val="1"/>
      <w:marLeft w:val="0"/>
      <w:marRight w:val="0"/>
      <w:marTop w:val="0"/>
      <w:marBottom w:val="0"/>
      <w:divBdr>
        <w:top w:val="none" w:sz="0" w:space="0" w:color="auto"/>
        <w:left w:val="none" w:sz="0" w:space="0" w:color="auto"/>
        <w:bottom w:val="none" w:sz="0" w:space="0" w:color="auto"/>
        <w:right w:val="none" w:sz="0" w:space="0" w:color="auto"/>
      </w:divBdr>
    </w:div>
    <w:div w:id="439376872">
      <w:bodyDiv w:val="1"/>
      <w:marLeft w:val="0"/>
      <w:marRight w:val="0"/>
      <w:marTop w:val="0"/>
      <w:marBottom w:val="0"/>
      <w:divBdr>
        <w:top w:val="none" w:sz="0" w:space="0" w:color="auto"/>
        <w:left w:val="none" w:sz="0" w:space="0" w:color="auto"/>
        <w:bottom w:val="none" w:sz="0" w:space="0" w:color="auto"/>
        <w:right w:val="none" w:sz="0" w:space="0" w:color="auto"/>
      </w:divBdr>
    </w:div>
    <w:div w:id="439379120">
      <w:bodyDiv w:val="1"/>
      <w:marLeft w:val="0"/>
      <w:marRight w:val="0"/>
      <w:marTop w:val="0"/>
      <w:marBottom w:val="0"/>
      <w:divBdr>
        <w:top w:val="none" w:sz="0" w:space="0" w:color="auto"/>
        <w:left w:val="none" w:sz="0" w:space="0" w:color="auto"/>
        <w:bottom w:val="none" w:sz="0" w:space="0" w:color="auto"/>
        <w:right w:val="none" w:sz="0" w:space="0" w:color="auto"/>
      </w:divBdr>
    </w:div>
    <w:div w:id="439380445">
      <w:bodyDiv w:val="1"/>
      <w:marLeft w:val="0"/>
      <w:marRight w:val="0"/>
      <w:marTop w:val="0"/>
      <w:marBottom w:val="0"/>
      <w:divBdr>
        <w:top w:val="none" w:sz="0" w:space="0" w:color="auto"/>
        <w:left w:val="none" w:sz="0" w:space="0" w:color="auto"/>
        <w:bottom w:val="none" w:sz="0" w:space="0" w:color="auto"/>
        <w:right w:val="none" w:sz="0" w:space="0" w:color="auto"/>
      </w:divBdr>
    </w:div>
    <w:div w:id="439418941">
      <w:bodyDiv w:val="1"/>
      <w:marLeft w:val="0"/>
      <w:marRight w:val="0"/>
      <w:marTop w:val="0"/>
      <w:marBottom w:val="0"/>
      <w:divBdr>
        <w:top w:val="none" w:sz="0" w:space="0" w:color="auto"/>
        <w:left w:val="none" w:sz="0" w:space="0" w:color="auto"/>
        <w:bottom w:val="none" w:sz="0" w:space="0" w:color="auto"/>
        <w:right w:val="none" w:sz="0" w:space="0" w:color="auto"/>
      </w:divBdr>
    </w:div>
    <w:div w:id="439420417">
      <w:bodyDiv w:val="1"/>
      <w:marLeft w:val="0"/>
      <w:marRight w:val="0"/>
      <w:marTop w:val="0"/>
      <w:marBottom w:val="0"/>
      <w:divBdr>
        <w:top w:val="none" w:sz="0" w:space="0" w:color="auto"/>
        <w:left w:val="none" w:sz="0" w:space="0" w:color="auto"/>
        <w:bottom w:val="none" w:sz="0" w:space="0" w:color="auto"/>
        <w:right w:val="none" w:sz="0" w:space="0" w:color="auto"/>
      </w:divBdr>
    </w:div>
    <w:div w:id="439447907">
      <w:bodyDiv w:val="1"/>
      <w:marLeft w:val="0"/>
      <w:marRight w:val="0"/>
      <w:marTop w:val="0"/>
      <w:marBottom w:val="0"/>
      <w:divBdr>
        <w:top w:val="none" w:sz="0" w:space="0" w:color="auto"/>
        <w:left w:val="none" w:sz="0" w:space="0" w:color="auto"/>
        <w:bottom w:val="none" w:sz="0" w:space="0" w:color="auto"/>
        <w:right w:val="none" w:sz="0" w:space="0" w:color="auto"/>
      </w:divBdr>
    </w:div>
    <w:div w:id="439490227">
      <w:bodyDiv w:val="1"/>
      <w:marLeft w:val="0"/>
      <w:marRight w:val="0"/>
      <w:marTop w:val="0"/>
      <w:marBottom w:val="0"/>
      <w:divBdr>
        <w:top w:val="none" w:sz="0" w:space="0" w:color="auto"/>
        <w:left w:val="none" w:sz="0" w:space="0" w:color="auto"/>
        <w:bottom w:val="none" w:sz="0" w:space="0" w:color="auto"/>
        <w:right w:val="none" w:sz="0" w:space="0" w:color="auto"/>
      </w:divBdr>
    </w:div>
    <w:div w:id="439496545">
      <w:bodyDiv w:val="1"/>
      <w:marLeft w:val="0"/>
      <w:marRight w:val="0"/>
      <w:marTop w:val="0"/>
      <w:marBottom w:val="0"/>
      <w:divBdr>
        <w:top w:val="none" w:sz="0" w:space="0" w:color="auto"/>
        <w:left w:val="none" w:sz="0" w:space="0" w:color="auto"/>
        <w:bottom w:val="none" w:sz="0" w:space="0" w:color="auto"/>
        <w:right w:val="none" w:sz="0" w:space="0" w:color="auto"/>
      </w:divBdr>
    </w:div>
    <w:div w:id="439496618">
      <w:bodyDiv w:val="1"/>
      <w:marLeft w:val="0"/>
      <w:marRight w:val="0"/>
      <w:marTop w:val="0"/>
      <w:marBottom w:val="0"/>
      <w:divBdr>
        <w:top w:val="none" w:sz="0" w:space="0" w:color="auto"/>
        <w:left w:val="none" w:sz="0" w:space="0" w:color="auto"/>
        <w:bottom w:val="none" w:sz="0" w:space="0" w:color="auto"/>
        <w:right w:val="none" w:sz="0" w:space="0" w:color="auto"/>
      </w:divBdr>
    </w:div>
    <w:div w:id="439565532">
      <w:bodyDiv w:val="1"/>
      <w:marLeft w:val="0"/>
      <w:marRight w:val="0"/>
      <w:marTop w:val="0"/>
      <w:marBottom w:val="0"/>
      <w:divBdr>
        <w:top w:val="none" w:sz="0" w:space="0" w:color="auto"/>
        <w:left w:val="none" w:sz="0" w:space="0" w:color="auto"/>
        <w:bottom w:val="none" w:sz="0" w:space="0" w:color="auto"/>
        <w:right w:val="none" w:sz="0" w:space="0" w:color="auto"/>
      </w:divBdr>
    </w:div>
    <w:div w:id="439569506">
      <w:bodyDiv w:val="1"/>
      <w:marLeft w:val="0"/>
      <w:marRight w:val="0"/>
      <w:marTop w:val="0"/>
      <w:marBottom w:val="0"/>
      <w:divBdr>
        <w:top w:val="none" w:sz="0" w:space="0" w:color="auto"/>
        <w:left w:val="none" w:sz="0" w:space="0" w:color="auto"/>
        <w:bottom w:val="none" w:sz="0" w:space="0" w:color="auto"/>
        <w:right w:val="none" w:sz="0" w:space="0" w:color="auto"/>
      </w:divBdr>
    </w:div>
    <w:div w:id="439571137">
      <w:bodyDiv w:val="1"/>
      <w:marLeft w:val="0"/>
      <w:marRight w:val="0"/>
      <w:marTop w:val="0"/>
      <w:marBottom w:val="0"/>
      <w:divBdr>
        <w:top w:val="none" w:sz="0" w:space="0" w:color="auto"/>
        <w:left w:val="none" w:sz="0" w:space="0" w:color="auto"/>
        <w:bottom w:val="none" w:sz="0" w:space="0" w:color="auto"/>
        <w:right w:val="none" w:sz="0" w:space="0" w:color="auto"/>
      </w:divBdr>
    </w:div>
    <w:div w:id="439571859">
      <w:bodyDiv w:val="1"/>
      <w:marLeft w:val="0"/>
      <w:marRight w:val="0"/>
      <w:marTop w:val="0"/>
      <w:marBottom w:val="0"/>
      <w:divBdr>
        <w:top w:val="none" w:sz="0" w:space="0" w:color="auto"/>
        <w:left w:val="none" w:sz="0" w:space="0" w:color="auto"/>
        <w:bottom w:val="none" w:sz="0" w:space="0" w:color="auto"/>
        <w:right w:val="none" w:sz="0" w:space="0" w:color="auto"/>
      </w:divBdr>
    </w:div>
    <w:div w:id="439574033">
      <w:bodyDiv w:val="1"/>
      <w:marLeft w:val="0"/>
      <w:marRight w:val="0"/>
      <w:marTop w:val="0"/>
      <w:marBottom w:val="0"/>
      <w:divBdr>
        <w:top w:val="none" w:sz="0" w:space="0" w:color="auto"/>
        <w:left w:val="none" w:sz="0" w:space="0" w:color="auto"/>
        <w:bottom w:val="none" w:sz="0" w:space="0" w:color="auto"/>
        <w:right w:val="none" w:sz="0" w:space="0" w:color="auto"/>
      </w:divBdr>
    </w:div>
    <w:div w:id="439643786">
      <w:bodyDiv w:val="1"/>
      <w:marLeft w:val="0"/>
      <w:marRight w:val="0"/>
      <w:marTop w:val="0"/>
      <w:marBottom w:val="0"/>
      <w:divBdr>
        <w:top w:val="none" w:sz="0" w:space="0" w:color="auto"/>
        <w:left w:val="none" w:sz="0" w:space="0" w:color="auto"/>
        <w:bottom w:val="none" w:sz="0" w:space="0" w:color="auto"/>
        <w:right w:val="none" w:sz="0" w:space="0" w:color="auto"/>
      </w:divBdr>
    </w:div>
    <w:div w:id="439645626">
      <w:bodyDiv w:val="1"/>
      <w:marLeft w:val="0"/>
      <w:marRight w:val="0"/>
      <w:marTop w:val="0"/>
      <w:marBottom w:val="0"/>
      <w:divBdr>
        <w:top w:val="none" w:sz="0" w:space="0" w:color="auto"/>
        <w:left w:val="none" w:sz="0" w:space="0" w:color="auto"/>
        <w:bottom w:val="none" w:sz="0" w:space="0" w:color="auto"/>
        <w:right w:val="none" w:sz="0" w:space="0" w:color="auto"/>
      </w:divBdr>
    </w:div>
    <w:div w:id="439646223">
      <w:bodyDiv w:val="1"/>
      <w:marLeft w:val="0"/>
      <w:marRight w:val="0"/>
      <w:marTop w:val="0"/>
      <w:marBottom w:val="0"/>
      <w:divBdr>
        <w:top w:val="none" w:sz="0" w:space="0" w:color="auto"/>
        <w:left w:val="none" w:sz="0" w:space="0" w:color="auto"/>
        <w:bottom w:val="none" w:sz="0" w:space="0" w:color="auto"/>
        <w:right w:val="none" w:sz="0" w:space="0" w:color="auto"/>
      </w:divBdr>
    </w:div>
    <w:div w:id="439682992">
      <w:bodyDiv w:val="1"/>
      <w:marLeft w:val="0"/>
      <w:marRight w:val="0"/>
      <w:marTop w:val="0"/>
      <w:marBottom w:val="0"/>
      <w:divBdr>
        <w:top w:val="none" w:sz="0" w:space="0" w:color="auto"/>
        <w:left w:val="none" w:sz="0" w:space="0" w:color="auto"/>
        <w:bottom w:val="none" w:sz="0" w:space="0" w:color="auto"/>
        <w:right w:val="none" w:sz="0" w:space="0" w:color="auto"/>
      </w:divBdr>
    </w:div>
    <w:div w:id="439763333">
      <w:bodyDiv w:val="1"/>
      <w:marLeft w:val="0"/>
      <w:marRight w:val="0"/>
      <w:marTop w:val="0"/>
      <w:marBottom w:val="0"/>
      <w:divBdr>
        <w:top w:val="none" w:sz="0" w:space="0" w:color="auto"/>
        <w:left w:val="none" w:sz="0" w:space="0" w:color="auto"/>
        <w:bottom w:val="none" w:sz="0" w:space="0" w:color="auto"/>
        <w:right w:val="none" w:sz="0" w:space="0" w:color="auto"/>
      </w:divBdr>
    </w:div>
    <w:div w:id="439764389">
      <w:bodyDiv w:val="1"/>
      <w:marLeft w:val="0"/>
      <w:marRight w:val="0"/>
      <w:marTop w:val="0"/>
      <w:marBottom w:val="0"/>
      <w:divBdr>
        <w:top w:val="none" w:sz="0" w:space="0" w:color="auto"/>
        <w:left w:val="none" w:sz="0" w:space="0" w:color="auto"/>
        <w:bottom w:val="none" w:sz="0" w:space="0" w:color="auto"/>
        <w:right w:val="none" w:sz="0" w:space="0" w:color="auto"/>
      </w:divBdr>
    </w:div>
    <w:div w:id="439766692">
      <w:bodyDiv w:val="1"/>
      <w:marLeft w:val="0"/>
      <w:marRight w:val="0"/>
      <w:marTop w:val="0"/>
      <w:marBottom w:val="0"/>
      <w:divBdr>
        <w:top w:val="none" w:sz="0" w:space="0" w:color="auto"/>
        <w:left w:val="none" w:sz="0" w:space="0" w:color="auto"/>
        <w:bottom w:val="none" w:sz="0" w:space="0" w:color="auto"/>
        <w:right w:val="none" w:sz="0" w:space="0" w:color="auto"/>
      </w:divBdr>
    </w:div>
    <w:div w:id="439835315">
      <w:bodyDiv w:val="1"/>
      <w:marLeft w:val="0"/>
      <w:marRight w:val="0"/>
      <w:marTop w:val="0"/>
      <w:marBottom w:val="0"/>
      <w:divBdr>
        <w:top w:val="none" w:sz="0" w:space="0" w:color="auto"/>
        <w:left w:val="none" w:sz="0" w:space="0" w:color="auto"/>
        <w:bottom w:val="none" w:sz="0" w:space="0" w:color="auto"/>
        <w:right w:val="none" w:sz="0" w:space="0" w:color="auto"/>
      </w:divBdr>
    </w:div>
    <w:div w:id="439837245">
      <w:bodyDiv w:val="1"/>
      <w:marLeft w:val="0"/>
      <w:marRight w:val="0"/>
      <w:marTop w:val="0"/>
      <w:marBottom w:val="0"/>
      <w:divBdr>
        <w:top w:val="none" w:sz="0" w:space="0" w:color="auto"/>
        <w:left w:val="none" w:sz="0" w:space="0" w:color="auto"/>
        <w:bottom w:val="none" w:sz="0" w:space="0" w:color="auto"/>
        <w:right w:val="none" w:sz="0" w:space="0" w:color="auto"/>
      </w:divBdr>
    </w:div>
    <w:div w:id="439839751">
      <w:bodyDiv w:val="1"/>
      <w:marLeft w:val="0"/>
      <w:marRight w:val="0"/>
      <w:marTop w:val="0"/>
      <w:marBottom w:val="0"/>
      <w:divBdr>
        <w:top w:val="none" w:sz="0" w:space="0" w:color="auto"/>
        <w:left w:val="none" w:sz="0" w:space="0" w:color="auto"/>
        <w:bottom w:val="none" w:sz="0" w:space="0" w:color="auto"/>
        <w:right w:val="none" w:sz="0" w:space="0" w:color="auto"/>
      </w:divBdr>
    </w:div>
    <w:div w:id="439841370">
      <w:bodyDiv w:val="1"/>
      <w:marLeft w:val="0"/>
      <w:marRight w:val="0"/>
      <w:marTop w:val="0"/>
      <w:marBottom w:val="0"/>
      <w:divBdr>
        <w:top w:val="none" w:sz="0" w:space="0" w:color="auto"/>
        <w:left w:val="none" w:sz="0" w:space="0" w:color="auto"/>
        <w:bottom w:val="none" w:sz="0" w:space="0" w:color="auto"/>
        <w:right w:val="none" w:sz="0" w:space="0" w:color="auto"/>
      </w:divBdr>
    </w:div>
    <w:div w:id="439882355">
      <w:bodyDiv w:val="1"/>
      <w:marLeft w:val="0"/>
      <w:marRight w:val="0"/>
      <w:marTop w:val="0"/>
      <w:marBottom w:val="0"/>
      <w:divBdr>
        <w:top w:val="none" w:sz="0" w:space="0" w:color="auto"/>
        <w:left w:val="none" w:sz="0" w:space="0" w:color="auto"/>
        <w:bottom w:val="none" w:sz="0" w:space="0" w:color="auto"/>
        <w:right w:val="none" w:sz="0" w:space="0" w:color="auto"/>
      </w:divBdr>
    </w:div>
    <w:div w:id="439953701">
      <w:bodyDiv w:val="1"/>
      <w:marLeft w:val="0"/>
      <w:marRight w:val="0"/>
      <w:marTop w:val="0"/>
      <w:marBottom w:val="0"/>
      <w:divBdr>
        <w:top w:val="none" w:sz="0" w:space="0" w:color="auto"/>
        <w:left w:val="none" w:sz="0" w:space="0" w:color="auto"/>
        <w:bottom w:val="none" w:sz="0" w:space="0" w:color="auto"/>
        <w:right w:val="none" w:sz="0" w:space="0" w:color="auto"/>
      </w:divBdr>
    </w:div>
    <w:div w:id="439954628">
      <w:bodyDiv w:val="1"/>
      <w:marLeft w:val="0"/>
      <w:marRight w:val="0"/>
      <w:marTop w:val="0"/>
      <w:marBottom w:val="0"/>
      <w:divBdr>
        <w:top w:val="none" w:sz="0" w:space="0" w:color="auto"/>
        <w:left w:val="none" w:sz="0" w:space="0" w:color="auto"/>
        <w:bottom w:val="none" w:sz="0" w:space="0" w:color="auto"/>
        <w:right w:val="none" w:sz="0" w:space="0" w:color="auto"/>
      </w:divBdr>
    </w:div>
    <w:div w:id="439955691">
      <w:bodyDiv w:val="1"/>
      <w:marLeft w:val="0"/>
      <w:marRight w:val="0"/>
      <w:marTop w:val="0"/>
      <w:marBottom w:val="0"/>
      <w:divBdr>
        <w:top w:val="none" w:sz="0" w:space="0" w:color="auto"/>
        <w:left w:val="none" w:sz="0" w:space="0" w:color="auto"/>
        <w:bottom w:val="none" w:sz="0" w:space="0" w:color="auto"/>
        <w:right w:val="none" w:sz="0" w:space="0" w:color="auto"/>
      </w:divBdr>
    </w:div>
    <w:div w:id="439956714">
      <w:bodyDiv w:val="1"/>
      <w:marLeft w:val="0"/>
      <w:marRight w:val="0"/>
      <w:marTop w:val="0"/>
      <w:marBottom w:val="0"/>
      <w:divBdr>
        <w:top w:val="none" w:sz="0" w:space="0" w:color="auto"/>
        <w:left w:val="none" w:sz="0" w:space="0" w:color="auto"/>
        <w:bottom w:val="none" w:sz="0" w:space="0" w:color="auto"/>
        <w:right w:val="none" w:sz="0" w:space="0" w:color="auto"/>
      </w:divBdr>
    </w:div>
    <w:div w:id="439957646">
      <w:bodyDiv w:val="1"/>
      <w:marLeft w:val="0"/>
      <w:marRight w:val="0"/>
      <w:marTop w:val="0"/>
      <w:marBottom w:val="0"/>
      <w:divBdr>
        <w:top w:val="none" w:sz="0" w:space="0" w:color="auto"/>
        <w:left w:val="none" w:sz="0" w:space="0" w:color="auto"/>
        <w:bottom w:val="none" w:sz="0" w:space="0" w:color="auto"/>
        <w:right w:val="none" w:sz="0" w:space="0" w:color="auto"/>
      </w:divBdr>
    </w:div>
    <w:div w:id="439960717">
      <w:bodyDiv w:val="1"/>
      <w:marLeft w:val="0"/>
      <w:marRight w:val="0"/>
      <w:marTop w:val="0"/>
      <w:marBottom w:val="0"/>
      <w:divBdr>
        <w:top w:val="none" w:sz="0" w:space="0" w:color="auto"/>
        <w:left w:val="none" w:sz="0" w:space="0" w:color="auto"/>
        <w:bottom w:val="none" w:sz="0" w:space="0" w:color="auto"/>
        <w:right w:val="none" w:sz="0" w:space="0" w:color="auto"/>
      </w:divBdr>
    </w:div>
    <w:div w:id="440028360">
      <w:bodyDiv w:val="1"/>
      <w:marLeft w:val="0"/>
      <w:marRight w:val="0"/>
      <w:marTop w:val="0"/>
      <w:marBottom w:val="0"/>
      <w:divBdr>
        <w:top w:val="none" w:sz="0" w:space="0" w:color="auto"/>
        <w:left w:val="none" w:sz="0" w:space="0" w:color="auto"/>
        <w:bottom w:val="none" w:sz="0" w:space="0" w:color="auto"/>
        <w:right w:val="none" w:sz="0" w:space="0" w:color="auto"/>
      </w:divBdr>
    </w:div>
    <w:div w:id="440032448">
      <w:bodyDiv w:val="1"/>
      <w:marLeft w:val="0"/>
      <w:marRight w:val="0"/>
      <w:marTop w:val="0"/>
      <w:marBottom w:val="0"/>
      <w:divBdr>
        <w:top w:val="none" w:sz="0" w:space="0" w:color="auto"/>
        <w:left w:val="none" w:sz="0" w:space="0" w:color="auto"/>
        <w:bottom w:val="none" w:sz="0" w:space="0" w:color="auto"/>
        <w:right w:val="none" w:sz="0" w:space="0" w:color="auto"/>
      </w:divBdr>
    </w:div>
    <w:div w:id="440035804">
      <w:bodyDiv w:val="1"/>
      <w:marLeft w:val="0"/>
      <w:marRight w:val="0"/>
      <w:marTop w:val="0"/>
      <w:marBottom w:val="0"/>
      <w:divBdr>
        <w:top w:val="none" w:sz="0" w:space="0" w:color="auto"/>
        <w:left w:val="none" w:sz="0" w:space="0" w:color="auto"/>
        <w:bottom w:val="none" w:sz="0" w:space="0" w:color="auto"/>
        <w:right w:val="none" w:sz="0" w:space="0" w:color="auto"/>
      </w:divBdr>
    </w:div>
    <w:div w:id="440075258">
      <w:bodyDiv w:val="1"/>
      <w:marLeft w:val="0"/>
      <w:marRight w:val="0"/>
      <w:marTop w:val="0"/>
      <w:marBottom w:val="0"/>
      <w:divBdr>
        <w:top w:val="none" w:sz="0" w:space="0" w:color="auto"/>
        <w:left w:val="none" w:sz="0" w:space="0" w:color="auto"/>
        <w:bottom w:val="none" w:sz="0" w:space="0" w:color="auto"/>
        <w:right w:val="none" w:sz="0" w:space="0" w:color="auto"/>
      </w:divBdr>
    </w:div>
    <w:div w:id="440075876">
      <w:bodyDiv w:val="1"/>
      <w:marLeft w:val="0"/>
      <w:marRight w:val="0"/>
      <w:marTop w:val="0"/>
      <w:marBottom w:val="0"/>
      <w:divBdr>
        <w:top w:val="none" w:sz="0" w:space="0" w:color="auto"/>
        <w:left w:val="none" w:sz="0" w:space="0" w:color="auto"/>
        <w:bottom w:val="none" w:sz="0" w:space="0" w:color="auto"/>
        <w:right w:val="none" w:sz="0" w:space="0" w:color="auto"/>
      </w:divBdr>
    </w:div>
    <w:div w:id="440150738">
      <w:bodyDiv w:val="1"/>
      <w:marLeft w:val="0"/>
      <w:marRight w:val="0"/>
      <w:marTop w:val="0"/>
      <w:marBottom w:val="0"/>
      <w:divBdr>
        <w:top w:val="none" w:sz="0" w:space="0" w:color="auto"/>
        <w:left w:val="none" w:sz="0" w:space="0" w:color="auto"/>
        <w:bottom w:val="none" w:sz="0" w:space="0" w:color="auto"/>
        <w:right w:val="none" w:sz="0" w:space="0" w:color="auto"/>
      </w:divBdr>
    </w:div>
    <w:div w:id="440152692">
      <w:bodyDiv w:val="1"/>
      <w:marLeft w:val="0"/>
      <w:marRight w:val="0"/>
      <w:marTop w:val="0"/>
      <w:marBottom w:val="0"/>
      <w:divBdr>
        <w:top w:val="none" w:sz="0" w:space="0" w:color="auto"/>
        <w:left w:val="none" w:sz="0" w:space="0" w:color="auto"/>
        <w:bottom w:val="none" w:sz="0" w:space="0" w:color="auto"/>
        <w:right w:val="none" w:sz="0" w:space="0" w:color="auto"/>
      </w:divBdr>
    </w:div>
    <w:div w:id="440152959">
      <w:bodyDiv w:val="1"/>
      <w:marLeft w:val="0"/>
      <w:marRight w:val="0"/>
      <w:marTop w:val="0"/>
      <w:marBottom w:val="0"/>
      <w:divBdr>
        <w:top w:val="none" w:sz="0" w:space="0" w:color="auto"/>
        <w:left w:val="none" w:sz="0" w:space="0" w:color="auto"/>
        <w:bottom w:val="none" w:sz="0" w:space="0" w:color="auto"/>
        <w:right w:val="none" w:sz="0" w:space="0" w:color="auto"/>
      </w:divBdr>
    </w:div>
    <w:div w:id="440154377">
      <w:bodyDiv w:val="1"/>
      <w:marLeft w:val="0"/>
      <w:marRight w:val="0"/>
      <w:marTop w:val="0"/>
      <w:marBottom w:val="0"/>
      <w:divBdr>
        <w:top w:val="none" w:sz="0" w:space="0" w:color="auto"/>
        <w:left w:val="none" w:sz="0" w:space="0" w:color="auto"/>
        <w:bottom w:val="none" w:sz="0" w:space="0" w:color="auto"/>
        <w:right w:val="none" w:sz="0" w:space="0" w:color="auto"/>
      </w:divBdr>
    </w:div>
    <w:div w:id="440221722">
      <w:bodyDiv w:val="1"/>
      <w:marLeft w:val="0"/>
      <w:marRight w:val="0"/>
      <w:marTop w:val="0"/>
      <w:marBottom w:val="0"/>
      <w:divBdr>
        <w:top w:val="none" w:sz="0" w:space="0" w:color="auto"/>
        <w:left w:val="none" w:sz="0" w:space="0" w:color="auto"/>
        <w:bottom w:val="none" w:sz="0" w:space="0" w:color="auto"/>
        <w:right w:val="none" w:sz="0" w:space="0" w:color="auto"/>
      </w:divBdr>
    </w:div>
    <w:div w:id="440221969">
      <w:bodyDiv w:val="1"/>
      <w:marLeft w:val="0"/>
      <w:marRight w:val="0"/>
      <w:marTop w:val="0"/>
      <w:marBottom w:val="0"/>
      <w:divBdr>
        <w:top w:val="none" w:sz="0" w:space="0" w:color="auto"/>
        <w:left w:val="none" w:sz="0" w:space="0" w:color="auto"/>
        <w:bottom w:val="none" w:sz="0" w:space="0" w:color="auto"/>
        <w:right w:val="none" w:sz="0" w:space="0" w:color="auto"/>
      </w:divBdr>
    </w:div>
    <w:div w:id="440222024">
      <w:bodyDiv w:val="1"/>
      <w:marLeft w:val="0"/>
      <w:marRight w:val="0"/>
      <w:marTop w:val="0"/>
      <w:marBottom w:val="0"/>
      <w:divBdr>
        <w:top w:val="none" w:sz="0" w:space="0" w:color="auto"/>
        <w:left w:val="none" w:sz="0" w:space="0" w:color="auto"/>
        <w:bottom w:val="none" w:sz="0" w:space="0" w:color="auto"/>
        <w:right w:val="none" w:sz="0" w:space="0" w:color="auto"/>
      </w:divBdr>
    </w:div>
    <w:div w:id="440222319">
      <w:bodyDiv w:val="1"/>
      <w:marLeft w:val="0"/>
      <w:marRight w:val="0"/>
      <w:marTop w:val="0"/>
      <w:marBottom w:val="0"/>
      <w:divBdr>
        <w:top w:val="none" w:sz="0" w:space="0" w:color="auto"/>
        <w:left w:val="none" w:sz="0" w:space="0" w:color="auto"/>
        <w:bottom w:val="none" w:sz="0" w:space="0" w:color="auto"/>
        <w:right w:val="none" w:sz="0" w:space="0" w:color="auto"/>
      </w:divBdr>
    </w:div>
    <w:div w:id="440225671">
      <w:bodyDiv w:val="1"/>
      <w:marLeft w:val="0"/>
      <w:marRight w:val="0"/>
      <w:marTop w:val="0"/>
      <w:marBottom w:val="0"/>
      <w:divBdr>
        <w:top w:val="none" w:sz="0" w:space="0" w:color="auto"/>
        <w:left w:val="none" w:sz="0" w:space="0" w:color="auto"/>
        <w:bottom w:val="none" w:sz="0" w:space="0" w:color="auto"/>
        <w:right w:val="none" w:sz="0" w:space="0" w:color="auto"/>
      </w:divBdr>
    </w:div>
    <w:div w:id="440226382">
      <w:bodyDiv w:val="1"/>
      <w:marLeft w:val="0"/>
      <w:marRight w:val="0"/>
      <w:marTop w:val="0"/>
      <w:marBottom w:val="0"/>
      <w:divBdr>
        <w:top w:val="none" w:sz="0" w:space="0" w:color="auto"/>
        <w:left w:val="none" w:sz="0" w:space="0" w:color="auto"/>
        <w:bottom w:val="none" w:sz="0" w:space="0" w:color="auto"/>
        <w:right w:val="none" w:sz="0" w:space="0" w:color="auto"/>
      </w:divBdr>
    </w:div>
    <w:div w:id="440298724">
      <w:bodyDiv w:val="1"/>
      <w:marLeft w:val="0"/>
      <w:marRight w:val="0"/>
      <w:marTop w:val="0"/>
      <w:marBottom w:val="0"/>
      <w:divBdr>
        <w:top w:val="none" w:sz="0" w:space="0" w:color="auto"/>
        <w:left w:val="none" w:sz="0" w:space="0" w:color="auto"/>
        <w:bottom w:val="none" w:sz="0" w:space="0" w:color="auto"/>
        <w:right w:val="none" w:sz="0" w:space="0" w:color="auto"/>
      </w:divBdr>
    </w:div>
    <w:div w:id="440299482">
      <w:bodyDiv w:val="1"/>
      <w:marLeft w:val="0"/>
      <w:marRight w:val="0"/>
      <w:marTop w:val="0"/>
      <w:marBottom w:val="0"/>
      <w:divBdr>
        <w:top w:val="none" w:sz="0" w:space="0" w:color="auto"/>
        <w:left w:val="none" w:sz="0" w:space="0" w:color="auto"/>
        <w:bottom w:val="none" w:sz="0" w:space="0" w:color="auto"/>
        <w:right w:val="none" w:sz="0" w:space="0" w:color="auto"/>
      </w:divBdr>
    </w:div>
    <w:div w:id="440302221">
      <w:bodyDiv w:val="1"/>
      <w:marLeft w:val="0"/>
      <w:marRight w:val="0"/>
      <w:marTop w:val="0"/>
      <w:marBottom w:val="0"/>
      <w:divBdr>
        <w:top w:val="none" w:sz="0" w:space="0" w:color="auto"/>
        <w:left w:val="none" w:sz="0" w:space="0" w:color="auto"/>
        <w:bottom w:val="none" w:sz="0" w:space="0" w:color="auto"/>
        <w:right w:val="none" w:sz="0" w:space="0" w:color="auto"/>
      </w:divBdr>
    </w:div>
    <w:div w:id="440302415">
      <w:bodyDiv w:val="1"/>
      <w:marLeft w:val="0"/>
      <w:marRight w:val="0"/>
      <w:marTop w:val="0"/>
      <w:marBottom w:val="0"/>
      <w:divBdr>
        <w:top w:val="none" w:sz="0" w:space="0" w:color="auto"/>
        <w:left w:val="none" w:sz="0" w:space="0" w:color="auto"/>
        <w:bottom w:val="none" w:sz="0" w:space="0" w:color="auto"/>
        <w:right w:val="none" w:sz="0" w:space="0" w:color="auto"/>
      </w:divBdr>
    </w:div>
    <w:div w:id="440303019">
      <w:bodyDiv w:val="1"/>
      <w:marLeft w:val="0"/>
      <w:marRight w:val="0"/>
      <w:marTop w:val="0"/>
      <w:marBottom w:val="0"/>
      <w:divBdr>
        <w:top w:val="none" w:sz="0" w:space="0" w:color="auto"/>
        <w:left w:val="none" w:sz="0" w:space="0" w:color="auto"/>
        <w:bottom w:val="none" w:sz="0" w:space="0" w:color="auto"/>
        <w:right w:val="none" w:sz="0" w:space="0" w:color="auto"/>
      </w:divBdr>
    </w:div>
    <w:div w:id="440341324">
      <w:bodyDiv w:val="1"/>
      <w:marLeft w:val="0"/>
      <w:marRight w:val="0"/>
      <w:marTop w:val="0"/>
      <w:marBottom w:val="0"/>
      <w:divBdr>
        <w:top w:val="none" w:sz="0" w:space="0" w:color="auto"/>
        <w:left w:val="none" w:sz="0" w:space="0" w:color="auto"/>
        <w:bottom w:val="none" w:sz="0" w:space="0" w:color="auto"/>
        <w:right w:val="none" w:sz="0" w:space="0" w:color="auto"/>
      </w:divBdr>
    </w:div>
    <w:div w:id="440342087">
      <w:bodyDiv w:val="1"/>
      <w:marLeft w:val="0"/>
      <w:marRight w:val="0"/>
      <w:marTop w:val="0"/>
      <w:marBottom w:val="0"/>
      <w:divBdr>
        <w:top w:val="none" w:sz="0" w:space="0" w:color="auto"/>
        <w:left w:val="none" w:sz="0" w:space="0" w:color="auto"/>
        <w:bottom w:val="none" w:sz="0" w:space="0" w:color="auto"/>
        <w:right w:val="none" w:sz="0" w:space="0" w:color="auto"/>
      </w:divBdr>
    </w:div>
    <w:div w:id="440344390">
      <w:bodyDiv w:val="1"/>
      <w:marLeft w:val="0"/>
      <w:marRight w:val="0"/>
      <w:marTop w:val="0"/>
      <w:marBottom w:val="0"/>
      <w:divBdr>
        <w:top w:val="none" w:sz="0" w:space="0" w:color="auto"/>
        <w:left w:val="none" w:sz="0" w:space="0" w:color="auto"/>
        <w:bottom w:val="none" w:sz="0" w:space="0" w:color="auto"/>
        <w:right w:val="none" w:sz="0" w:space="0" w:color="auto"/>
      </w:divBdr>
    </w:div>
    <w:div w:id="440347460">
      <w:bodyDiv w:val="1"/>
      <w:marLeft w:val="0"/>
      <w:marRight w:val="0"/>
      <w:marTop w:val="0"/>
      <w:marBottom w:val="0"/>
      <w:divBdr>
        <w:top w:val="none" w:sz="0" w:space="0" w:color="auto"/>
        <w:left w:val="none" w:sz="0" w:space="0" w:color="auto"/>
        <w:bottom w:val="none" w:sz="0" w:space="0" w:color="auto"/>
        <w:right w:val="none" w:sz="0" w:space="0" w:color="auto"/>
      </w:divBdr>
    </w:div>
    <w:div w:id="440415441">
      <w:bodyDiv w:val="1"/>
      <w:marLeft w:val="0"/>
      <w:marRight w:val="0"/>
      <w:marTop w:val="0"/>
      <w:marBottom w:val="0"/>
      <w:divBdr>
        <w:top w:val="none" w:sz="0" w:space="0" w:color="auto"/>
        <w:left w:val="none" w:sz="0" w:space="0" w:color="auto"/>
        <w:bottom w:val="none" w:sz="0" w:space="0" w:color="auto"/>
        <w:right w:val="none" w:sz="0" w:space="0" w:color="auto"/>
      </w:divBdr>
    </w:div>
    <w:div w:id="440416112">
      <w:bodyDiv w:val="1"/>
      <w:marLeft w:val="0"/>
      <w:marRight w:val="0"/>
      <w:marTop w:val="0"/>
      <w:marBottom w:val="0"/>
      <w:divBdr>
        <w:top w:val="none" w:sz="0" w:space="0" w:color="auto"/>
        <w:left w:val="none" w:sz="0" w:space="0" w:color="auto"/>
        <w:bottom w:val="none" w:sz="0" w:space="0" w:color="auto"/>
        <w:right w:val="none" w:sz="0" w:space="0" w:color="auto"/>
      </w:divBdr>
    </w:div>
    <w:div w:id="440418672">
      <w:bodyDiv w:val="1"/>
      <w:marLeft w:val="0"/>
      <w:marRight w:val="0"/>
      <w:marTop w:val="0"/>
      <w:marBottom w:val="0"/>
      <w:divBdr>
        <w:top w:val="none" w:sz="0" w:space="0" w:color="auto"/>
        <w:left w:val="none" w:sz="0" w:space="0" w:color="auto"/>
        <w:bottom w:val="none" w:sz="0" w:space="0" w:color="auto"/>
        <w:right w:val="none" w:sz="0" w:space="0" w:color="auto"/>
      </w:divBdr>
    </w:div>
    <w:div w:id="440420036">
      <w:bodyDiv w:val="1"/>
      <w:marLeft w:val="0"/>
      <w:marRight w:val="0"/>
      <w:marTop w:val="0"/>
      <w:marBottom w:val="0"/>
      <w:divBdr>
        <w:top w:val="none" w:sz="0" w:space="0" w:color="auto"/>
        <w:left w:val="none" w:sz="0" w:space="0" w:color="auto"/>
        <w:bottom w:val="none" w:sz="0" w:space="0" w:color="auto"/>
        <w:right w:val="none" w:sz="0" w:space="0" w:color="auto"/>
      </w:divBdr>
    </w:div>
    <w:div w:id="440491269">
      <w:bodyDiv w:val="1"/>
      <w:marLeft w:val="0"/>
      <w:marRight w:val="0"/>
      <w:marTop w:val="0"/>
      <w:marBottom w:val="0"/>
      <w:divBdr>
        <w:top w:val="none" w:sz="0" w:space="0" w:color="auto"/>
        <w:left w:val="none" w:sz="0" w:space="0" w:color="auto"/>
        <w:bottom w:val="none" w:sz="0" w:space="0" w:color="auto"/>
        <w:right w:val="none" w:sz="0" w:space="0" w:color="auto"/>
      </w:divBdr>
    </w:div>
    <w:div w:id="440492701">
      <w:bodyDiv w:val="1"/>
      <w:marLeft w:val="0"/>
      <w:marRight w:val="0"/>
      <w:marTop w:val="0"/>
      <w:marBottom w:val="0"/>
      <w:divBdr>
        <w:top w:val="none" w:sz="0" w:space="0" w:color="auto"/>
        <w:left w:val="none" w:sz="0" w:space="0" w:color="auto"/>
        <w:bottom w:val="none" w:sz="0" w:space="0" w:color="auto"/>
        <w:right w:val="none" w:sz="0" w:space="0" w:color="auto"/>
      </w:divBdr>
    </w:div>
    <w:div w:id="440493760">
      <w:bodyDiv w:val="1"/>
      <w:marLeft w:val="0"/>
      <w:marRight w:val="0"/>
      <w:marTop w:val="0"/>
      <w:marBottom w:val="0"/>
      <w:divBdr>
        <w:top w:val="none" w:sz="0" w:space="0" w:color="auto"/>
        <w:left w:val="none" w:sz="0" w:space="0" w:color="auto"/>
        <w:bottom w:val="none" w:sz="0" w:space="0" w:color="auto"/>
        <w:right w:val="none" w:sz="0" w:space="0" w:color="auto"/>
      </w:divBdr>
    </w:div>
    <w:div w:id="440534207">
      <w:bodyDiv w:val="1"/>
      <w:marLeft w:val="0"/>
      <w:marRight w:val="0"/>
      <w:marTop w:val="0"/>
      <w:marBottom w:val="0"/>
      <w:divBdr>
        <w:top w:val="none" w:sz="0" w:space="0" w:color="auto"/>
        <w:left w:val="none" w:sz="0" w:space="0" w:color="auto"/>
        <w:bottom w:val="none" w:sz="0" w:space="0" w:color="auto"/>
        <w:right w:val="none" w:sz="0" w:space="0" w:color="auto"/>
      </w:divBdr>
    </w:div>
    <w:div w:id="440534934">
      <w:bodyDiv w:val="1"/>
      <w:marLeft w:val="0"/>
      <w:marRight w:val="0"/>
      <w:marTop w:val="0"/>
      <w:marBottom w:val="0"/>
      <w:divBdr>
        <w:top w:val="none" w:sz="0" w:space="0" w:color="auto"/>
        <w:left w:val="none" w:sz="0" w:space="0" w:color="auto"/>
        <w:bottom w:val="none" w:sz="0" w:space="0" w:color="auto"/>
        <w:right w:val="none" w:sz="0" w:space="0" w:color="auto"/>
      </w:divBdr>
    </w:div>
    <w:div w:id="440535490">
      <w:bodyDiv w:val="1"/>
      <w:marLeft w:val="0"/>
      <w:marRight w:val="0"/>
      <w:marTop w:val="0"/>
      <w:marBottom w:val="0"/>
      <w:divBdr>
        <w:top w:val="none" w:sz="0" w:space="0" w:color="auto"/>
        <w:left w:val="none" w:sz="0" w:space="0" w:color="auto"/>
        <w:bottom w:val="none" w:sz="0" w:space="0" w:color="auto"/>
        <w:right w:val="none" w:sz="0" w:space="0" w:color="auto"/>
      </w:divBdr>
    </w:div>
    <w:div w:id="440535598">
      <w:bodyDiv w:val="1"/>
      <w:marLeft w:val="0"/>
      <w:marRight w:val="0"/>
      <w:marTop w:val="0"/>
      <w:marBottom w:val="0"/>
      <w:divBdr>
        <w:top w:val="none" w:sz="0" w:space="0" w:color="auto"/>
        <w:left w:val="none" w:sz="0" w:space="0" w:color="auto"/>
        <w:bottom w:val="none" w:sz="0" w:space="0" w:color="auto"/>
        <w:right w:val="none" w:sz="0" w:space="0" w:color="auto"/>
      </w:divBdr>
    </w:div>
    <w:div w:id="440539150">
      <w:bodyDiv w:val="1"/>
      <w:marLeft w:val="0"/>
      <w:marRight w:val="0"/>
      <w:marTop w:val="0"/>
      <w:marBottom w:val="0"/>
      <w:divBdr>
        <w:top w:val="none" w:sz="0" w:space="0" w:color="auto"/>
        <w:left w:val="none" w:sz="0" w:space="0" w:color="auto"/>
        <w:bottom w:val="none" w:sz="0" w:space="0" w:color="auto"/>
        <w:right w:val="none" w:sz="0" w:space="0" w:color="auto"/>
      </w:divBdr>
    </w:div>
    <w:div w:id="440540301">
      <w:bodyDiv w:val="1"/>
      <w:marLeft w:val="0"/>
      <w:marRight w:val="0"/>
      <w:marTop w:val="0"/>
      <w:marBottom w:val="0"/>
      <w:divBdr>
        <w:top w:val="none" w:sz="0" w:space="0" w:color="auto"/>
        <w:left w:val="none" w:sz="0" w:space="0" w:color="auto"/>
        <w:bottom w:val="none" w:sz="0" w:space="0" w:color="auto"/>
        <w:right w:val="none" w:sz="0" w:space="0" w:color="auto"/>
      </w:divBdr>
    </w:div>
    <w:div w:id="440540535">
      <w:bodyDiv w:val="1"/>
      <w:marLeft w:val="0"/>
      <w:marRight w:val="0"/>
      <w:marTop w:val="0"/>
      <w:marBottom w:val="0"/>
      <w:divBdr>
        <w:top w:val="none" w:sz="0" w:space="0" w:color="auto"/>
        <w:left w:val="none" w:sz="0" w:space="0" w:color="auto"/>
        <w:bottom w:val="none" w:sz="0" w:space="0" w:color="auto"/>
        <w:right w:val="none" w:sz="0" w:space="0" w:color="auto"/>
      </w:divBdr>
    </w:div>
    <w:div w:id="440565130">
      <w:bodyDiv w:val="1"/>
      <w:marLeft w:val="0"/>
      <w:marRight w:val="0"/>
      <w:marTop w:val="0"/>
      <w:marBottom w:val="0"/>
      <w:divBdr>
        <w:top w:val="none" w:sz="0" w:space="0" w:color="auto"/>
        <w:left w:val="none" w:sz="0" w:space="0" w:color="auto"/>
        <w:bottom w:val="none" w:sz="0" w:space="0" w:color="auto"/>
        <w:right w:val="none" w:sz="0" w:space="0" w:color="auto"/>
      </w:divBdr>
    </w:div>
    <w:div w:id="440607138">
      <w:bodyDiv w:val="1"/>
      <w:marLeft w:val="0"/>
      <w:marRight w:val="0"/>
      <w:marTop w:val="0"/>
      <w:marBottom w:val="0"/>
      <w:divBdr>
        <w:top w:val="none" w:sz="0" w:space="0" w:color="auto"/>
        <w:left w:val="none" w:sz="0" w:space="0" w:color="auto"/>
        <w:bottom w:val="none" w:sz="0" w:space="0" w:color="auto"/>
        <w:right w:val="none" w:sz="0" w:space="0" w:color="auto"/>
      </w:divBdr>
    </w:div>
    <w:div w:id="440608622">
      <w:bodyDiv w:val="1"/>
      <w:marLeft w:val="0"/>
      <w:marRight w:val="0"/>
      <w:marTop w:val="0"/>
      <w:marBottom w:val="0"/>
      <w:divBdr>
        <w:top w:val="none" w:sz="0" w:space="0" w:color="auto"/>
        <w:left w:val="none" w:sz="0" w:space="0" w:color="auto"/>
        <w:bottom w:val="none" w:sz="0" w:space="0" w:color="auto"/>
        <w:right w:val="none" w:sz="0" w:space="0" w:color="auto"/>
      </w:divBdr>
    </w:div>
    <w:div w:id="440611689">
      <w:bodyDiv w:val="1"/>
      <w:marLeft w:val="0"/>
      <w:marRight w:val="0"/>
      <w:marTop w:val="0"/>
      <w:marBottom w:val="0"/>
      <w:divBdr>
        <w:top w:val="none" w:sz="0" w:space="0" w:color="auto"/>
        <w:left w:val="none" w:sz="0" w:space="0" w:color="auto"/>
        <w:bottom w:val="none" w:sz="0" w:space="0" w:color="auto"/>
        <w:right w:val="none" w:sz="0" w:space="0" w:color="auto"/>
      </w:divBdr>
    </w:div>
    <w:div w:id="440613196">
      <w:bodyDiv w:val="1"/>
      <w:marLeft w:val="0"/>
      <w:marRight w:val="0"/>
      <w:marTop w:val="0"/>
      <w:marBottom w:val="0"/>
      <w:divBdr>
        <w:top w:val="none" w:sz="0" w:space="0" w:color="auto"/>
        <w:left w:val="none" w:sz="0" w:space="0" w:color="auto"/>
        <w:bottom w:val="none" w:sz="0" w:space="0" w:color="auto"/>
        <w:right w:val="none" w:sz="0" w:space="0" w:color="auto"/>
      </w:divBdr>
    </w:div>
    <w:div w:id="440616109">
      <w:bodyDiv w:val="1"/>
      <w:marLeft w:val="0"/>
      <w:marRight w:val="0"/>
      <w:marTop w:val="0"/>
      <w:marBottom w:val="0"/>
      <w:divBdr>
        <w:top w:val="none" w:sz="0" w:space="0" w:color="auto"/>
        <w:left w:val="none" w:sz="0" w:space="0" w:color="auto"/>
        <w:bottom w:val="none" w:sz="0" w:space="0" w:color="auto"/>
        <w:right w:val="none" w:sz="0" w:space="0" w:color="auto"/>
      </w:divBdr>
    </w:div>
    <w:div w:id="440683369">
      <w:bodyDiv w:val="1"/>
      <w:marLeft w:val="0"/>
      <w:marRight w:val="0"/>
      <w:marTop w:val="0"/>
      <w:marBottom w:val="0"/>
      <w:divBdr>
        <w:top w:val="none" w:sz="0" w:space="0" w:color="auto"/>
        <w:left w:val="none" w:sz="0" w:space="0" w:color="auto"/>
        <w:bottom w:val="none" w:sz="0" w:space="0" w:color="auto"/>
        <w:right w:val="none" w:sz="0" w:space="0" w:color="auto"/>
      </w:divBdr>
    </w:div>
    <w:div w:id="440685535">
      <w:bodyDiv w:val="1"/>
      <w:marLeft w:val="0"/>
      <w:marRight w:val="0"/>
      <w:marTop w:val="0"/>
      <w:marBottom w:val="0"/>
      <w:divBdr>
        <w:top w:val="none" w:sz="0" w:space="0" w:color="auto"/>
        <w:left w:val="none" w:sz="0" w:space="0" w:color="auto"/>
        <w:bottom w:val="none" w:sz="0" w:space="0" w:color="auto"/>
        <w:right w:val="none" w:sz="0" w:space="0" w:color="auto"/>
      </w:divBdr>
    </w:div>
    <w:div w:id="440685940">
      <w:bodyDiv w:val="1"/>
      <w:marLeft w:val="0"/>
      <w:marRight w:val="0"/>
      <w:marTop w:val="0"/>
      <w:marBottom w:val="0"/>
      <w:divBdr>
        <w:top w:val="none" w:sz="0" w:space="0" w:color="auto"/>
        <w:left w:val="none" w:sz="0" w:space="0" w:color="auto"/>
        <w:bottom w:val="none" w:sz="0" w:space="0" w:color="auto"/>
        <w:right w:val="none" w:sz="0" w:space="0" w:color="auto"/>
      </w:divBdr>
    </w:div>
    <w:div w:id="440687329">
      <w:bodyDiv w:val="1"/>
      <w:marLeft w:val="0"/>
      <w:marRight w:val="0"/>
      <w:marTop w:val="0"/>
      <w:marBottom w:val="0"/>
      <w:divBdr>
        <w:top w:val="none" w:sz="0" w:space="0" w:color="auto"/>
        <w:left w:val="none" w:sz="0" w:space="0" w:color="auto"/>
        <w:bottom w:val="none" w:sz="0" w:space="0" w:color="auto"/>
        <w:right w:val="none" w:sz="0" w:space="0" w:color="auto"/>
      </w:divBdr>
    </w:div>
    <w:div w:id="440688121">
      <w:bodyDiv w:val="1"/>
      <w:marLeft w:val="0"/>
      <w:marRight w:val="0"/>
      <w:marTop w:val="0"/>
      <w:marBottom w:val="0"/>
      <w:divBdr>
        <w:top w:val="none" w:sz="0" w:space="0" w:color="auto"/>
        <w:left w:val="none" w:sz="0" w:space="0" w:color="auto"/>
        <w:bottom w:val="none" w:sz="0" w:space="0" w:color="auto"/>
        <w:right w:val="none" w:sz="0" w:space="0" w:color="auto"/>
      </w:divBdr>
    </w:div>
    <w:div w:id="440689571">
      <w:bodyDiv w:val="1"/>
      <w:marLeft w:val="0"/>
      <w:marRight w:val="0"/>
      <w:marTop w:val="0"/>
      <w:marBottom w:val="0"/>
      <w:divBdr>
        <w:top w:val="none" w:sz="0" w:space="0" w:color="auto"/>
        <w:left w:val="none" w:sz="0" w:space="0" w:color="auto"/>
        <w:bottom w:val="none" w:sz="0" w:space="0" w:color="auto"/>
        <w:right w:val="none" w:sz="0" w:space="0" w:color="auto"/>
      </w:divBdr>
    </w:div>
    <w:div w:id="440733000">
      <w:bodyDiv w:val="1"/>
      <w:marLeft w:val="0"/>
      <w:marRight w:val="0"/>
      <w:marTop w:val="0"/>
      <w:marBottom w:val="0"/>
      <w:divBdr>
        <w:top w:val="none" w:sz="0" w:space="0" w:color="auto"/>
        <w:left w:val="none" w:sz="0" w:space="0" w:color="auto"/>
        <w:bottom w:val="none" w:sz="0" w:space="0" w:color="auto"/>
        <w:right w:val="none" w:sz="0" w:space="0" w:color="auto"/>
      </w:divBdr>
    </w:div>
    <w:div w:id="440761825">
      <w:bodyDiv w:val="1"/>
      <w:marLeft w:val="0"/>
      <w:marRight w:val="0"/>
      <w:marTop w:val="0"/>
      <w:marBottom w:val="0"/>
      <w:divBdr>
        <w:top w:val="none" w:sz="0" w:space="0" w:color="auto"/>
        <w:left w:val="none" w:sz="0" w:space="0" w:color="auto"/>
        <w:bottom w:val="none" w:sz="0" w:space="0" w:color="auto"/>
        <w:right w:val="none" w:sz="0" w:space="0" w:color="auto"/>
      </w:divBdr>
    </w:div>
    <w:div w:id="440800432">
      <w:bodyDiv w:val="1"/>
      <w:marLeft w:val="0"/>
      <w:marRight w:val="0"/>
      <w:marTop w:val="0"/>
      <w:marBottom w:val="0"/>
      <w:divBdr>
        <w:top w:val="none" w:sz="0" w:space="0" w:color="auto"/>
        <w:left w:val="none" w:sz="0" w:space="0" w:color="auto"/>
        <w:bottom w:val="none" w:sz="0" w:space="0" w:color="auto"/>
        <w:right w:val="none" w:sz="0" w:space="0" w:color="auto"/>
      </w:divBdr>
    </w:div>
    <w:div w:id="440800576">
      <w:bodyDiv w:val="1"/>
      <w:marLeft w:val="0"/>
      <w:marRight w:val="0"/>
      <w:marTop w:val="0"/>
      <w:marBottom w:val="0"/>
      <w:divBdr>
        <w:top w:val="none" w:sz="0" w:space="0" w:color="auto"/>
        <w:left w:val="none" w:sz="0" w:space="0" w:color="auto"/>
        <w:bottom w:val="none" w:sz="0" w:space="0" w:color="auto"/>
        <w:right w:val="none" w:sz="0" w:space="0" w:color="auto"/>
      </w:divBdr>
    </w:div>
    <w:div w:id="440803257">
      <w:bodyDiv w:val="1"/>
      <w:marLeft w:val="0"/>
      <w:marRight w:val="0"/>
      <w:marTop w:val="0"/>
      <w:marBottom w:val="0"/>
      <w:divBdr>
        <w:top w:val="none" w:sz="0" w:space="0" w:color="auto"/>
        <w:left w:val="none" w:sz="0" w:space="0" w:color="auto"/>
        <w:bottom w:val="none" w:sz="0" w:space="0" w:color="auto"/>
        <w:right w:val="none" w:sz="0" w:space="0" w:color="auto"/>
      </w:divBdr>
    </w:div>
    <w:div w:id="440803888">
      <w:bodyDiv w:val="1"/>
      <w:marLeft w:val="0"/>
      <w:marRight w:val="0"/>
      <w:marTop w:val="0"/>
      <w:marBottom w:val="0"/>
      <w:divBdr>
        <w:top w:val="none" w:sz="0" w:space="0" w:color="auto"/>
        <w:left w:val="none" w:sz="0" w:space="0" w:color="auto"/>
        <w:bottom w:val="none" w:sz="0" w:space="0" w:color="auto"/>
        <w:right w:val="none" w:sz="0" w:space="0" w:color="auto"/>
      </w:divBdr>
    </w:div>
    <w:div w:id="440807878">
      <w:bodyDiv w:val="1"/>
      <w:marLeft w:val="0"/>
      <w:marRight w:val="0"/>
      <w:marTop w:val="0"/>
      <w:marBottom w:val="0"/>
      <w:divBdr>
        <w:top w:val="none" w:sz="0" w:space="0" w:color="auto"/>
        <w:left w:val="none" w:sz="0" w:space="0" w:color="auto"/>
        <w:bottom w:val="none" w:sz="0" w:space="0" w:color="auto"/>
        <w:right w:val="none" w:sz="0" w:space="0" w:color="auto"/>
      </w:divBdr>
    </w:div>
    <w:div w:id="440876264">
      <w:bodyDiv w:val="1"/>
      <w:marLeft w:val="0"/>
      <w:marRight w:val="0"/>
      <w:marTop w:val="0"/>
      <w:marBottom w:val="0"/>
      <w:divBdr>
        <w:top w:val="none" w:sz="0" w:space="0" w:color="auto"/>
        <w:left w:val="none" w:sz="0" w:space="0" w:color="auto"/>
        <w:bottom w:val="none" w:sz="0" w:space="0" w:color="auto"/>
        <w:right w:val="none" w:sz="0" w:space="0" w:color="auto"/>
      </w:divBdr>
    </w:div>
    <w:div w:id="440879759">
      <w:bodyDiv w:val="1"/>
      <w:marLeft w:val="0"/>
      <w:marRight w:val="0"/>
      <w:marTop w:val="0"/>
      <w:marBottom w:val="0"/>
      <w:divBdr>
        <w:top w:val="none" w:sz="0" w:space="0" w:color="auto"/>
        <w:left w:val="none" w:sz="0" w:space="0" w:color="auto"/>
        <w:bottom w:val="none" w:sz="0" w:space="0" w:color="auto"/>
        <w:right w:val="none" w:sz="0" w:space="0" w:color="auto"/>
      </w:divBdr>
    </w:div>
    <w:div w:id="440880577">
      <w:bodyDiv w:val="1"/>
      <w:marLeft w:val="0"/>
      <w:marRight w:val="0"/>
      <w:marTop w:val="0"/>
      <w:marBottom w:val="0"/>
      <w:divBdr>
        <w:top w:val="none" w:sz="0" w:space="0" w:color="auto"/>
        <w:left w:val="none" w:sz="0" w:space="0" w:color="auto"/>
        <w:bottom w:val="none" w:sz="0" w:space="0" w:color="auto"/>
        <w:right w:val="none" w:sz="0" w:space="0" w:color="auto"/>
      </w:divBdr>
    </w:div>
    <w:div w:id="440880672">
      <w:bodyDiv w:val="1"/>
      <w:marLeft w:val="0"/>
      <w:marRight w:val="0"/>
      <w:marTop w:val="0"/>
      <w:marBottom w:val="0"/>
      <w:divBdr>
        <w:top w:val="none" w:sz="0" w:space="0" w:color="auto"/>
        <w:left w:val="none" w:sz="0" w:space="0" w:color="auto"/>
        <w:bottom w:val="none" w:sz="0" w:space="0" w:color="auto"/>
        <w:right w:val="none" w:sz="0" w:space="0" w:color="auto"/>
      </w:divBdr>
    </w:div>
    <w:div w:id="440882970">
      <w:bodyDiv w:val="1"/>
      <w:marLeft w:val="0"/>
      <w:marRight w:val="0"/>
      <w:marTop w:val="0"/>
      <w:marBottom w:val="0"/>
      <w:divBdr>
        <w:top w:val="none" w:sz="0" w:space="0" w:color="auto"/>
        <w:left w:val="none" w:sz="0" w:space="0" w:color="auto"/>
        <w:bottom w:val="none" w:sz="0" w:space="0" w:color="auto"/>
        <w:right w:val="none" w:sz="0" w:space="0" w:color="auto"/>
      </w:divBdr>
    </w:div>
    <w:div w:id="440954169">
      <w:bodyDiv w:val="1"/>
      <w:marLeft w:val="0"/>
      <w:marRight w:val="0"/>
      <w:marTop w:val="0"/>
      <w:marBottom w:val="0"/>
      <w:divBdr>
        <w:top w:val="none" w:sz="0" w:space="0" w:color="auto"/>
        <w:left w:val="none" w:sz="0" w:space="0" w:color="auto"/>
        <w:bottom w:val="none" w:sz="0" w:space="0" w:color="auto"/>
        <w:right w:val="none" w:sz="0" w:space="0" w:color="auto"/>
      </w:divBdr>
    </w:div>
    <w:div w:id="440956046">
      <w:bodyDiv w:val="1"/>
      <w:marLeft w:val="0"/>
      <w:marRight w:val="0"/>
      <w:marTop w:val="0"/>
      <w:marBottom w:val="0"/>
      <w:divBdr>
        <w:top w:val="none" w:sz="0" w:space="0" w:color="auto"/>
        <w:left w:val="none" w:sz="0" w:space="0" w:color="auto"/>
        <w:bottom w:val="none" w:sz="0" w:space="0" w:color="auto"/>
        <w:right w:val="none" w:sz="0" w:space="0" w:color="auto"/>
      </w:divBdr>
    </w:div>
    <w:div w:id="440956145">
      <w:bodyDiv w:val="1"/>
      <w:marLeft w:val="0"/>
      <w:marRight w:val="0"/>
      <w:marTop w:val="0"/>
      <w:marBottom w:val="0"/>
      <w:divBdr>
        <w:top w:val="none" w:sz="0" w:space="0" w:color="auto"/>
        <w:left w:val="none" w:sz="0" w:space="0" w:color="auto"/>
        <w:bottom w:val="none" w:sz="0" w:space="0" w:color="auto"/>
        <w:right w:val="none" w:sz="0" w:space="0" w:color="auto"/>
      </w:divBdr>
    </w:div>
    <w:div w:id="440956536">
      <w:bodyDiv w:val="1"/>
      <w:marLeft w:val="0"/>
      <w:marRight w:val="0"/>
      <w:marTop w:val="0"/>
      <w:marBottom w:val="0"/>
      <w:divBdr>
        <w:top w:val="none" w:sz="0" w:space="0" w:color="auto"/>
        <w:left w:val="none" w:sz="0" w:space="0" w:color="auto"/>
        <w:bottom w:val="none" w:sz="0" w:space="0" w:color="auto"/>
        <w:right w:val="none" w:sz="0" w:space="0" w:color="auto"/>
      </w:divBdr>
    </w:div>
    <w:div w:id="441001292">
      <w:bodyDiv w:val="1"/>
      <w:marLeft w:val="0"/>
      <w:marRight w:val="0"/>
      <w:marTop w:val="0"/>
      <w:marBottom w:val="0"/>
      <w:divBdr>
        <w:top w:val="none" w:sz="0" w:space="0" w:color="auto"/>
        <w:left w:val="none" w:sz="0" w:space="0" w:color="auto"/>
        <w:bottom w:val="none" w:sz="0" w:space="0" w:color="auto"/>
        <w:right w:val="none" w:sz="0" w:space="0" w:color="auto"/>
      </w:divBdr>
    </w:div>
    <w:div w:id="441002277">
      <w:bodyDiv w:val="1"/>
      <w:marLeft w:val="0"/>
      <w:marRight w:val="0"/>
      <w:marTop w:val="0"/>
      <w:marBottom w:val="0"/>
      <w:divBdr>
        <w:top w:val="none" w:sz="0" w:space="0" w:color="auto"/>
        <w:left w:val="none" w:sz="0" w:space="0" w:color="auto"/>
        <w:bottom w:val="none" w:sz="0" w:space="0" w:color="auto"/>
        <w:right w:val="none" w:sz="0" w:space="0" w:color="auto"/>
      </w:divBdr>
    </w:div>
    <w:div w:id="441069614">
      <w:bodyDiv w:val="1"/>
      <w:marLeft w:val="0"/>
      <w:marRight w:val="0"/>
      <w:marTop w:val="0"/>
      <w:marBottom w:val="0"/>
      <w:divBdr>
        <w:top w:val="none" w:sz="0" w:space="0" w:color="auto"/>
        <w:left w:val="none" w:sz="0" w:space="0" w:color="auto"/>
        <w:bottom w:val="none" w:sz="0" w:space="0" w:color="auto"/>
        <w:right w:val="none" w:sz="0" w:space="0" w:color="auto"/>
      </w:divBdr>
    </w:div>
    <w:div w:id="441070099">
      <w:bodyDiv w:val="1"/>
      <w:marLeft w:val="0"/>
      <w:marRight w:val="0"/>
      <w:marTop w:val="0"/>
      <w:marBottom w:val="0"/>
      <w:divBdr>
        <w:top w:val="none" w:sz="0" w:space="0" w:color="auto"/>
        <w:left w:val="none" w:sz="0" w:space="0" w:color="auto"/>
        <w:bottom w:val="none" w:sz="0" w:space="0" w:color="auto"/>
        <w:right w:val="none" w:sz="0" w:space="0" w:color="auto"/>
      </w:divBdr>
    </w:div>
    <w:div w:id="441071782">
      <w:bodyDiv w:val="1"/>
      <w:marLeft w:val="0"/>
      <w:marRight w:val="0"/>
      <w:marTop w:val="0"/>
      <w:marBottom w:val="0"/>
      <w:divBdr>
        <w:top w:val="none" w:sz="0" w:space="0" w:color="auto"/>
        <w:left w:val="none" w:sz="0" w:space="0" w:color="auto"/>
        <w:bottom w:val="none" w:sz="0" w:space="0" w:color="auto"/>
        <w:right w:val="none" w:sz="0" w:space="0" w:color="auto"/>
      </w:divBdr>
    </w:div>
    <w:div w:id="441072720">
      <w:bodyDiv w:val="1"/>
      <w:marLeft w:val="0"/>
      <w:marRight w:val="0"/>
      <w:marTop w:val="0"/>
      <w:marBottom w:val="0"/>
      <w:divBdr>
        <w:top w:val="none" w:sz="0" w:space="0" w:color="auto"/>
        <w:left w:val="none" w:sz="0" w:space="0" w:color="auto"/>
        <w:bottom w:val="none" w:sz="0" w:space="0" w:color="auto"/>
        <w:right w:val="none" w:sz="0" w:space="0" w:color="auto"/>
      </w:divBdr>
    </w:div>
    <w:div w:id="441073235">
      <w:bodyDiv w:val="1"/>
      <w:marLeft w:val="0"/>
      <w:marRight w:val="0"/>
      <w:marTop w:val="0"/>
      <w:marBottom w:val="0"/>
      <w:divBdr>
        <w:top w:val="none" w:sz="0" w:space="0" w:color="auto"/>
        <w:left w:val="none" w:sz="0" w:space="0" w:color="auto"/>
        <w:bottom w:val="none" w:sz="0" w:space="0" w:color="auto"/>
        <w:right w:val="none" w:sz="0" w:space="0" w:color="auto"/>
      </w:divBdr>
    </w:div>
    <w:div w:id="441073647">
      <w:bodyDiv w:val="1"/>
      <w:marLeft w:val="0"/>
      <w:marRight w:val="0"/>
      <w:marTop w:val="0"/>
      <w:marBottom w:val="0"/>
      <w:divBdr>
        <w:top w:val="none" w:sz="0" w:space="0" w:color="auto"/>
        <w:left w:val="none" w:sz="0" w:space="0" w:color="auto"/>
        <w:bottom w:val="none" w:sz="0" w:space="0" w:color="auto"/>
        <w:right w:val="none" w:sz="0" w:space="0" w:color="auto"/>
      </w:divBdr>
    </w:div>
    <w:div w:id="441077121">
      <w:bodyDiv w:val="1"/>
      <w:marLeft w:val="0"/>
      <w:marRight w:val="0"/>
      <w:marTop w:val="0"/>
      <w:marBottom w:val="0"/>
      <w:divBdr>
        <w:top w:val="none" w:sz="0" w:space="0" w:color="auto"/>
        <w:left w:val="none" w:sz="0" w:space="0" w:color="auto"/>
        <w:bottom w:val="none" w:sz="0" w:space="0" w:color="auto"/>
        <w:right w:val="none" w:sz="0" w:space="0" w:color="auto"/>
      </w:divBdr>
    </w:div>
    <w:div w:id="441144276">
      <w:bodyDiv w:val="1"/>
      <w:marLeft w:val="0"/>
      <w:marRight w:val="0"/>
      <w:marTop w:val="0"/>
      <w:marBottom w:val="0"/>
      <w:divBdr>
        <w:top w:val="none" w:sz="0" w:space="0" w:color="auto"/>
        <w:left w:val="none" w:sz="0" w:space="0" w:color="auto"/>
        <w:bottom w:val="none" w:sz="0" w:space="0" w:color="auto"/>
        <w:right w:val="none" w:sz="0" w:space="0" w:color="auto"/>
      </w:divBdr>
    </w:div>
    <w:div w:id="441145277">
      <w:bodyDiv w:val="1"/>
      <w:marLeft w:val="0"/>
      <w:marRight w:val="0"/>
      <w:marTop w:val="0"/>
      <w:marBottom w:val="0"/>
      <w:divBdr>
        <w:top w:val="none" w:sz="0" w:space="0" w:color="auto"/>
        <w:left w:val="none" w:sz="0" w:space="0" w:color="auto"/>
        <w:bottom w:val="none" w:sz="0" w:space="0" w:color="auto"/>
        <w:right w:val="none" w:sz="0" w:space="0" w:color="auto"/>
      </w:divBdr>
    </w:div>
    <w:div w:id="441145683">
      <w:bodyDiv w:val="1"/>
      <w:marLeft w:val="0"/>
      <w:marRight w:val="0"/>
      <w:marTop w:val="0"/>
      <w:marBottom w:val="0"/>
      <w:divBdr>
        <w:top w:val="none" w:sz="0" w:space="0" w:color="auto"/>
        <w:left w:val="none" w:sz="0" w:space="0" w:color="auto"/>
        <w:bottom w:val="none" w:sz="0" w:space="0" w:color="auto"/>
        <w:right w:val="none" w:sz="0" w:space="0" w:color="auto"/>
      </w:divBdr>
    </w:div>
    <w:div w:id="441146300">
      <w:bodyDiv w:val="1"/>
      <w:marLeft w:val="0"/>
      <w:marRight w:val="0"/>
      <w:marTop w:val="0"/>
      <w:marBottom w:val="0"/>
      <w:divBdr>
        <w:top w:val="none" w:sz="0" w:space="0" w:color="auto"/>
        <w:left w:val="none" w:sz="0" w:space="0" w:color="auto"/>
        <w:bottom w:val="none" w:sz="0" w:space="0" w:color="auto"/>
        <w:right w:val="none" w:sz="0" w:space="0" w:color="auto"/>
      </w:divBdr>
    </w:div>
    <w:div w:id="441146610">
      <w:bodyDiv w:val="1"/>
      <w:marLeft w:val="0"/>
      <w:marRight w:val="0"/>
      <w:marTop w:val="0"/>
      <w:marBottom w:val="0"/>
      <w:divBdr>
        <w:top w:val="none" w:sz="0" w:space="0" w:color="auto"/>
        <w:left w:val="none" w:sz="0" w:space="0" w:color="auto"/>
        <w:bottom w:val="none" w:sz="0" w:space="0" w:color="auto"/>
        <w:right w:val="none" w:sz="0" w:space="0" w:color="auto"/>
      </w:divBdr>
    </w:div>
    <w:div w:id="441195355">
      <w:bodyDiv w:val="1"/>
      <w:marLeft w:val="0"/>
      <w:marRight w:val="0"/>
      <w:marTop w:val="0"/>
      <w:marBottom w:val="0"/>
      <w:divBdr>
        <w:top w:val="none" w:sz="0" w:space="0" w:color="auto"/>
        <w:left w:val="none" w:sz="0" w:space="0" w:color="auto"/>
        <w:bottom w:val="none" w:sz="0" w:space="0" w:color="auto"/>
        <w:right w:val="none" w:sz="0" w:space="0" w:color="auto"/>
      </w:divBdr>
    </w:div>
    <w:div w:id="441263668">
      <w:bodyDiv w:val="1"/>
      <w:marLeft w:val="0"/>
      <w:marRight w:val="0"/>
      <w:marTop w:val="0"/>
      <w:marBottom w:val="0"/>
      <w:divBdr>
        <w:top w:val="none" w:sz="0" w:space="0" w:color="auto"/>
        <w:left w:val="none" w:sz="0" w:space="0" w:color="auto"/>
        <w:bottom w:val="none" w:sz="0" w:space="0" w:color="auto"/>
        <w:right w:val="none" w:sz="0" w:space="0" w:color="auto"/>
      </w:divBdr>
    </w:div>
    <w:div w:id="441265900">
      <w:bodyDiv w:val="1"/>
      <w:marLeft w:val="0"/>
      <w:marRight w:val="0"/>
      <w:marTop w:val="0"/>
      <w:marBottom w:val="0"/>
      <w:divBdr>
        <w:top w:val="none" w:sz="0" w:space="0" w:color="auto"/>
        <w:left w:val="none" w:sz="0" w:space="0" w:color="auto"/>
        <w:bottom w:val="none" w:sz="0" w:space="0" w:color="auto"/>
        <w:right w:val="none" w:sz="0" w:space="0" w:color="auto"/>
      </w:divBdr>
    </w:div>
    <w:div w:id="441337198">
      <w:bodyDiv w:val="1"/>
      <w:marLeft w:val="0"/>
      <w:marRight w:val="0"/>
      <w:marTop w:val="0"/>
      <w:marBottom w:val="0"/>
      <w:divBdr>
        <w:top w:val="none" w:sz="0" w:space="0" w:color="auto"/>
        <w:left w:val="none" w:sz="0" w:space="0" w:color="auto"/>
        <w:bottom w:val="none" w:sz="0" w:space="0" w:color="auto"/>
        <w:right w:val="none" w:sz="0" w:space="0" w:color="auto"/>
      </w:divBdr>
    </w:div>
    <w:div w:id="441338545">
      <w:bodyDiv w:val="1"/>
      <w:marLeft w:val="0"/>
      <w:marRight w:val="0"/>
      <w:marTop w:val="0"/>
      <w:marBottom w:val="0"/>
      <w:divBdr>
        <w:top w:val="none" w:sz="0" w:space="0" w:color="auto"/>
        <w:left w:val="none" w:sz="0" w:space="0" w:color="auto"/>
        <w:bottom w:val="none" w:sz="0" w:space="0" w:color="auto"/>
        <w:right w:val="none" w:sz="0" w:space="0" w:color="auto"/>
      </w:divBdr>
    </w:div>
    <w:div w:id="441385277">
      <w:bodyDiv w:val="1"/>
      <w:marLeft w:val="0"/>
      <w:marRight w:val="0"/>
      <w:marTop w:val="0"/>
      <w:marBottom w:val="0"/>
      <w:divBdr>
        <w:top w:val="none" w:sz="0" w:space="0" w:color="auto"/>
        <w:left w:val="none" w:sz="0" w:space="0" w:color="auto"/>
        <w:bottom w:val="none" w:sz="0" w:space="0" w:color="auto"/>
        <w:right w:val="none" w:sz="0" w:space="0" w:color="auto"/>
      </w:divBdr>
    </w:div>
    <w:div w:id="441387267">
      <w:bodyDiv w:val="1"/>
      <w:marLeft w:val="0"/>
      <w:marRight w:val="0"/>
      <w:marTop w:val="0"/>
      <w:marBottom w:val="0"/>
      <w:divBdr>
        <w:top w:val="none" w:sz="0" w:space="0" w:color="auto"/>
        <w:left w:val="none" w:sz="0" w:space="0" w:color="auto"/>
        <w:bottom w:val="none" w:sz="0" w:space="0" w:color="auto"/>
        <w:right w:val="none" w:sz="0" w:space="0" w:color="auto"/>
      </w:divBdr>
    </w:div>
    <w:div w:id="441456045">
      <w:bodyDiv w:val="1"/>
      <w:marLeft w:val="0"/>
      <w:marRight w:val="0"/>
      <w:marTop w:val="0"/>
      <w:marBottom w:val="0"/>
      <w:divBdr>
        <w:top w:val="none" w:sz="0" w:space="0" w:color="auto"/>
        <w:left w:val="none" w:sz="0" w:space="0" w:color="auto"/>
        <w:bottom w:val="none" w:sz="0" w:space="0" w:color="auto"/>
        <w:right w:val="none" w:sz="0" w:space="0" w:color="auto"/>
      </w:divBdr>
    </w:div>
    <w:div w:id="441456658">
      <w:bodyDiv w:val="1"/>
      <w:marLeft w:val="0"/>
      <w:marRight w:val="0"/>
      <w:marTop w:val="0"/>
      <w:marBottom w:val="0"/>
      <w:divBdr>
        <w:top w:val="none" w:sz="0" w:space="0" w:color="auto"/>
        <w:left w:val="none" w:sz="0" w:space="0" w:color="auto"/>
        <w:bottom w:val="none" w:sz="0" w:space="0" w:color="auto"/>
        <w:right w:val="none" w:sz="0" w:space="0" w:color="auto"/>
      </w:divBdr>
    </w:div>
    <w:div w:id="441457617">
      <w:bodyDiv w:val="1"/>
      <w:marLeft w:val="0"/>
      <w:marRight w:val="0"/>
      <w:marTop w:val="0"/>
      <w:marBottom w:val="0"/>
      <w:divBdr>
        <w:top w:val="none" w:sz="0" w:space="0" w:color="auto"/>
        <w:left w:val="none" w:sz="0" w:space="0" w:color="auto"/>
        <w:bottom w:val="none" w:sz="0" w:space="0" w:color="auto"/>
        <w:right w:val="none" w:sz="0" w:space="0" w:color="auto"/>
      </w:divBdr>
    </w:div>
    <w:div w:id="441460064">
      <w:bodyDiv w:val="1"/>
      <w:marLeft w:val="0"/>
      <w:marRight w:val="0"/>
      <w:marTop w:val="0"/>
      <w:marBottom w:val="0"/>
      <w:divBdr>
        <w:top w:val="none" w:sz="0" w:space="0" w:color="auto"/>
        <w:left w:val="none" w:sz="0" w:space="0" w:color="auto"/>
        <w:bottom w:val="none" w:sz="0" w:space="0" w:color="auto"/>
        <w:right w:val="none" w:sz="0" w:space="0" w:color="auto"/>
      </w:divBdr>
    </w:div>
    <w:div w:id="441461929">
      <w:bodyDiv w:val="1"/>
      <w:marLeft w:val="0"/>
      <w:marRight w:val="0"/>
      <w:marTop w:val="0"/>
      <w:marBottom w:val="0"/>
      <w:divBdr>
        <w:top w:val="none" w:sz="0" w:space="0" w:color="auto"/>
        <w:left w:val="none" w:sz="0" w:space="0" w:color="auto"/>
        <w:bottom w:val="none" w:sz="0" w:space="0" w:color="auto"/>
        <w:right w:val="none" w:sz="0" w:space="0" w:color="auto"/>
      </w:divBdr>
    </w:div>
    <w:div w:id="441534483">
      <w:bodyDiv w:val="1"/>
      <w:marLeft w:val="0"/>
      <w:marRight w:val="0"/>
      <w:marTop w:val="0"/>
      <w:marBottom w:val="0"/>
      <w:divBdr>
        <w:top w:val="none" w:sz="0" w:space="0" w:color="auto"/>
        <w:left w:val="none" w:sz="0" w:space="0" w:color="auto"/>
        <w:bottom w:val="none" w:sz="0" w:space="0" w:color="auto"/>
        <w:right w:val="none" w:sz="0" w:space="0" w:color="auto"/>
      </w:divBdr>
    </w:div>
    <w:div w:id="441536464">
      <w:bodyDiv w:val="1"/>
      <w:marLeft w:val="0"/>
      <w:marRight w:val="0"/>
      <w:marTop w:val="0"/>
      <w:marBottom w:val="0"/>
      <w:divBdr>
        <w:top w:val="none" w:sz="0" w:space="0" w:color="auto"/>
        <w:left w:val="none" w:sz="0" w:space="0" w:color="auto"/>
        <w:bottom w:val="none" w:sz="0" w:space="0" w:color="auto"/>
        <w:right w:val="none" w:sz="0" w:space="0" w:color="auto"/>
      </w:divBdr>
    </w:div>
    <w:div w:id="441537058">
      <w:bodyDiv w:val="1"/>
      <w:marLeft w:val="0"/>
      <w:marRight w:val="0"/>
      <w:marTop w:val="0"/>
      <w:marBottom w:val="0"/>
      <w:divBdr>
        <w:top w:val="none" w:sz="0" w:space="0" w:color="auto"/>
        <w:left w:val="none" w:sz="0" w:space="0" w:color="auto"/>
        <w:bottom w:val="none" w:sz="0" w:space="0" w:color="auto"/>
        <w:right w:val="none" w:sz="0" w:space="0" w:color="auto"/>
      </w:divBdr>
    </w:div>
    <w:div w:id="441537885">
      <w:bodyDiv w:val="1"/>
      <w:marLeft w:val="0"/>
      <w:marRight w:val="0"/>
      <w:marTop w:val="0"/>
      <w:marBottom w:val="0"/>
      <w:divBdr>
        <w:top w:val="none" w:sz="0" w:space="0" w:color="auto"/>
        <w:left w:val="none" w:sz="0" w:space="0" w:color="auto"/>
        <w:bottom w:val="none" w:sz="0" w:space="0" w:color="auto"/>
        <w:right w:val="none" w:sz="0" w:space="0" w:color="auto"/>
      </w:divBdr>
    </w:div>
    <w:div w:id="441608044">
      <w:bodyDiv w:val="1"/>
      <w:marLeft w:val="0"/>
      <w:marRight w:val="0"/>
      <w:marTop w:val="0"/>
      <w:marBottom w:val="0"/>
      <w:divBdr>
        <w:top w:val="none" w:sz="0" w:space="0" w:color="auto"/>
        <w:left w:val="none" w:sz="0" w:space="0" w:color="auto"/>
        <w:bottom w:val="none" w:sz="0" w:space="0" w:color="auto"/>
        <w:right w:val="none" w:sz="0" w:space="0" w:color="auto"/>
      </w:divBdr>
    </w:div>
    <w:div w:id="441614007">
      <w:bodyDiv w:val="1"/>
      <w:marLeft w:val="0"/>
      <w:marRight w:val="0"/>
      <w:marTop w:val="0"/>
      <w:marBottom w:val="0"/>
      <w:divBdr>
        <w:top w:val="none" w:sz="0" w:space="0" w:color="auto"/>
        <w:left w:val="none" w:sz="0" w:space="0" w:color="auto"/>
        <w:bottom w:val="none" w:sz="0" w:space="0" w:color="auto"/>
        <w:right w:val="none" w:sz="0" w:space="0" w:color="auto"/>
      </w:divBdr>
    </w:div>
    <w:div w:id="441649404">
      <w:bodyDiv w:val="1"/>
      <w:marLeft w:val="0"/>
      <w:marRight w:val="0"/>
      <w:marTop w:val="0"/>
      <w:marBottom w:val="0"/>
      <w:divBdr>
        <w:top w:val="none" w:sz="0" w:space="0" w:color="auto"/>
        <w:left w:val="none" w:sz="0" w:space="0" w:color="auto"/>
        <w:bottom w:val="none" w:sz="0" w:space="0" w:color="auto"/>
        <w:right w:val="none" w:sz="0" w:space="0" w:color="auto"/>
      </w:divBdr>
    </w:div>
    <w:div w:id="441650301">
      <w:bodyDiv w:val="1"/>
      <w:marLeft w:val="0"/>
      <w:marRight w:val="0"/>
      <w:marTop w:val="0"/>
      <w:marBottom w:val="0"/>
      <w:divBdr>
        <w:top w:val="none" w:sz="0" w:space="0" w:color="auto"/>
        <w:left w:val="none" w:sz="0" w:space="0" w:color="auto"/>
        <w:bottom w:val="none" w:sz="0" w:space="0" w:color="auto"/>
        <w:right w:val="none" w:sz="0" w:space="0" w:color="auto"/>
      </w:divBdr>
    </w:div>
    <w:div w:id="441652209">
      <w:bodyDiv w:val="1"/>
      <w:marLeft w:val="0"/>
      <w:marRight w:val="0"/>
      <w:marTop w:val="0"/>
      <w:marBottom w:val="0"/>
      <w:divBdr>
        <w:top w:val="none" w:sz="0" w:space="0" w:color="auto"/>
        <w:left w:val="none" w:sz="0" w:space="0" w:color="auto"/>
        <w:bottom w:val="none" w:sz="0" w:space="0" w:color="auto"/>
        <w:right w:val="none" w:sz="0" w:space="0" w:color="auto"/>
      </w:divBdr>
    </w:div>
    <w:div w:id="441658099">
      <w:bodyDiv w:val="1"/>
      <w:marLeft w:val="0"/>
      <w:marRight w:val="0"/>
      <w:marTop w:val="0"/>
      <w:marBottom w:val="0"/>
      <w:divBdr>
        <w:top w:val="none" w:sz="0" w:space="0" w:color="auto"/>
        <w:left w:val="none" w:sz="0" w:space="0" w:color="auto"/>
        <w:bottom w:val="none" w:sz="0" w:space="0" w:color="auto"/>
        <w:right w:val="none" w:sz="0" w:space="0" w:color="auto"/>
      </w:divBdr>
    </w:div>
    <w:div w:id="441723808">
      <w:bodyDiv w:val="1"/>
      <w:marLeft w:val="0"/>
      <w:marRight w:val="0"/>
      <w:marTop w:val="0"/>
      <w:marBottom w:val="0"/>
      <w:divBdr>
        <w:top w:val="none" w:sz="0" w:space="0" w:color="auto"/>
        <w:left w:val="none" w:sz="0" w:space="0" w:color="auto"/>
        <w:bottom w:val="none" w:sz="0" w:space="0" w:color="auto"/>
        <w:right w:val="none" w:sz="0" w:space="0" w:color="auto"/>
      </w:divBdr>
    </w:div>
    <w:div w:id="441726878">
      <w:bodyDiv w:val="1"/>
      <w:marLeft w:val="0"/>
      <w:marRight w:val="0"/>
      <w:marTop w:val="0"/>
      <w:marBottom w:val="0"/>
      <w:divBdr>
        <w:top w:val="none" w:sz="0" w:space="0" w:color="auto"/>
        <w:left w:val="none" w:sz="0" w:space="0" w:color="auto"/>
        <w:bottom w:val="none" w:sz="0" w:space="0" w:color="auto"/>
        <w:right w:val="none" w:sz="0" w:space="0" w:color="auto"/>
      </w:divBdr>
    </w:div>
    <w:div w:id="441727139">
      <w:bodyDiv w:val="1"/>
      <w:marLeft w:val="0"/>
      <w:marRight w:val="0"/>
      <w:marTop w:val="0"/>
      <w:marBottom w:val="0"/>
      <w:divBdr>
        <w:top w:val="none" w:sz="0" w:space="0" w:color="auto"/>
        <w:left w:val="none" w:sz="0" w:space="0" w:color="auto"/>
        <w:bottom w:val="none" w:sz="0" w:space="0" w:color="auto"/>
        <w:right w:val="none" w:sz="0" w:space="0" w:color="auto"/>
      </w:divBdr>
    </w:div>
    <w:div w:id="441729927">
      <w:bodyDiv w:val="1"/>
      <w:marLeft w:val="0"/>
      <w:marRight w:val="0"/>
      <w:marTop w:val="0"/>
      <w:marBottom w:val="0"/>
      <w:divBdr>
        <w:top w:val="none" w:sz="0" w:space="0" w:color="auto"/>
        <w:left w:val="none" w:sz="0" w:space="0" w:color="auto"/>
        <w:bottom w:val="none" w:sz="0" w:space="0" w:color="auto"/>
        <w:right w:val="none" w:sz="0" w:space="0" w:color="auto"/>
      </w:divBdr>
    </w:div>
    <w:div w:id="441731297">
      <w:bodyDiv w:val="1"/>
      <w:marLeft w:val="0"/>
      <w:marRight w:val="0"/>
      <w:marTop w:val="0"/>
      <w:marBottom w:val="0"/>
      <w:divBdr>
        <w:top w:val="none" w:sz="0" w:space="0" w:color="auto"/>
        <w:left w:val="none" w:sz="0" w:space="0" w:color="auto"/>
        <w:bottom w:val="none" w:sz="0" w:space="0" w:color="auto"/>
        <w:right w:val="none" w:sz="0" w:space="0" w:color="auto"/>
      </w:divBdr>
    </w:div>
    <w:div w:id="441731993">
      <w:bodyDiv w:val="1"/>
      <w:marLeft w:val="0"/>
      <w:marRight w:val="0"/>
      <w:marTop w:val="0"/>
      <w:marBottom w:val="0"/>
      <w:divBdr>
        <w:top w:val="none" w:sz="0" w:space="0" w:color="auto"/>
        <w:left w:val="none" w:sz="0" w:space="0" w:color="auto"/>
        <w:bottom w:val="none" w:sz="0" w:space="0" w:color="auto"/>
        <w:right w:val="none" w:sz="0" w:space="0" w:color="auto"/>
      </w:divBdr>
    </w:div>
    <w:div w:id="441800492">
      <w:bodyDiv w:val="1"/>
      <w:marLeft w:val="0"/>
      <w:marRight w:val="0"/>
      <w:marTop w:val="0"/>
      <w:marBottom w:val="0"/>
      <w:divBdr>
        <w:top w:val="none" w:sz="0" w:space="0" w:color="auto"/>
        <w:left w:val="none" w:sz="0" w:space="0" w:color="auto"/>
        <w:bottom w:val="none" w:sz="0" w:space="0" w:color="auto"/>
        <w:right w:val="none" w:sz="0" w:space="0" w:color="auto"/>
      </w:divBdr>
    </w:div>
    <w:div w:id="441805461">
      <w:bodyDiv w:val="1"/>
      <w:marLeft w:val="0"/>
      <w:marRight w:val="0"/>
      <w:marTop w:val="0"/>
      <w:marBottom w:val="0"/>
      <w:divBdr>
        <w:top w:val="none" w:sz="0" w:space="0" w:color="auto"/>
        <w:left w:val="none" w:sz="0" w:space="0" w:color="auto"/>
        <w:bottom w:val="none" w:sz="0" w:space="0" w:color="auto"/>
        <w:right w:val="none" w:sz="0" w:space="0" w:color="auto"/>
      </w:divBdr>
    </w:div>
    <w:div w:id="441805658">
      <w:bodyDiv w:val="1"/>
      <w:marLeft w:val="0"/>
      <w:marRight w:val="0"/>
      <w:marTop w:val="0"/>
      <w:marBottom w:val="0"/>
      <w:divBdr>
        <w:top w:val="none" w:sz="0" w:space="0" w:color="auto"/>
        <w:left w:val="none" w:sz="0" w:space="0" w:color="auto"/>
        <w:bottom w:val="none" w:sz="0" w:space="0" w:color="auto"/>
        <w:right w:val="none" w:sz="0" w:space="0" w:color="auto"/>
      </w:divBdr>
    </w:div>
    <w:div w:id="441807807">
      <w:bodyDiv w:val="1"/>
      <w:marLeft w:val="0"/>
      <w:marRight w:val="0"/>
      <w:marTop w:val="0"/>
      <w:marBottom w:val="0"/>
      <w:divBdr>
        <w:top w:val="none" w:sz="0" w:space="0" w:color="auto"/>
        <w:left w:val="none" w:sz="0" w:space="0" w:color="auto"/>
        <w:bottom w:val="none" w:sz="0" w:space="0" w:color="auto"/>
        <w:right w:val="none" w:sz="0" w:space="0" w:color="auto"/>
      </w:divBdr>
    </w:div>
    <w:div w:id="441808870">
      <w:bodyDiv w:val="1"/>
      <w:marLeft w:val="0"/>
      <w:marRight w:val="0"/>
      <w:marTop w:val="0"/>
      <w:marBottom w:val="0"/>
      <w:divBdr>
        <w:top w:val="none" w:sz="0" w:space="0" w:color="auto"/>
        <w:left w:val="none" w:sz="0" w:space="0" w:color="auto"/>
        <w:bottom w:val="none" w:sz="0" w:space="0" w:color="auto"/>
        <w:right w:val="none" w:sz="0" w:space="0" w:color="auto"/>
      </w:divBdr>
    </w:div>
    <w:div w:id="441845788">
      <w:bodyDiv w:val="1"/>
      <w:marLeft w:val="0"/>
      <w:marRight w:val="0"/>
      <w:marTop w:val="0"/>
      <w:marBottom w:val="0"/>
      <w:divBdr>
        <w:top w:val="none" w:sz="0" w:space="0" w:color="auto"/>
        <w:left w:val="none" w:sz="0" w:space="0" w:color="auto"/>
        <w:bottom w:val="none" w:sz="0" w:space="0" w:color="auto"/>
        <w:right w:val="none" w:sz="0" w:space="0" w:color="auto"/>
      </w:divBdr>
    </w:div>
    <w:div w:id="441850938">
      <w:bodyDiv w:val="1"/>
      <w:marLeft w:val="0"/>
      <w:marRight w:val="0"/>
      <w:marTop w:val="0"/>
      <w:marBottom w:val="0"/>
      <w:divBdr>
        <w:top w:val="none" w:sz="0" w:space="0" w:color="auto"/>
        <w:left w:val="none" w:sz="0" w:space="0" w:color="auto"/>
        <w:bottom w:val="none" w:sz="0" w:space="0" w:color="auto"/>
        <w:right w:val="none" w:sz="0" w:space="0" w:color="auto"/>
      </w:divBdr>
    </w:div>
    <w:div w:id="441875878">
      <w:bodyDiv w:val="1"/>
      <w:marLeft w:val="0"/>
      <w:marRight w:val="0"/>
      <w:marTop w:val="0"/>
      <w:marBottom w:val="0"/>
      <w:divBdr>
        <w:top w:val="none" w:sz="0" w:space="0" w:color="auto"/>
        <w:left w:val="none" w:sz="0" w:space="0" w:color="auto"/>
        <w:bottom w:val="none" w:sz="0" w:space="0" w:color="auto"/>
        <w:right w:val="none" w:sz="0" w:space="0" w:color="auto"/>
      </w:divBdr>
    </w:div>
    <w:div w:id="441876399">
      <w:bodyDiv w:val="1"/>
      <w:marLeft w:val="0"/>
      <w:marRight w:val="0"/>
      <w:marTop w:val="0"/>
      <w:marBottom w:val="0"/>
      <w:divBdr>
        <w:top w:val="none" w:sz="0" w:space="0" w:color="auto"/>
        <w:left w:val="none" w:sz="0" w:space="0" w:color="auto"/>
        <w:bottom w:val="none" w:sz="0" w:space="0" w:color="auto"/>
        <w:right w:val="none" w:sz="0" w:space="0" w:color="auto"/>
      </w:divBdr>
    </w:div>
    <w:div w:id="441922603">
      <w:bodyDiv w:val="1"/>
      <w:marLeft w:val="0"/>
      <w:marRight w:val="0"/>
      <w:marTop w:val="0"/>
      <w:marBottom w:val="0"/>
      <w:divBdr>
        <w:top w:val="none" w:sz="0" w:space="0" w:color="auto"/>
        <w:left w:val="none" w:sz="0" w:space="0" w:color="auto"/>
        <w:bottom w:val="none" w:sz="0" w:space="0" w:color="auto"/>
        <w:right w:val="none" w:sz="0" w:space="0" w:color="auto"/>
      </w:divBdr>
    </w:div>
    <w:div w:id="441925679">
      <w:bodyDiv w:val="1"/>
      <w:marLeft w:val="0"/>
      <w:marRight w:val="0"/>
      <w:marTop w:val="0"/>
      <w:marBottom w:val="0"/>
      <w:divBdr>
        <w:top w:val="none" w:sz="0" w:space="0" w:color="auto"/>
        <w:left w:val="none" w:sz="0" w:space="0" w:color="auto"/>
        <w:bottom w:val="none" w:sz="0" w:space="0" w:color="auto"/>
        <w:right w:val="none" w:sz="0" w:space="0" w:color="auto"/>
      </w:divBdr>
    </w:div>
    <w:div w:id="441925901">
      <w:bodyDiv w:val="1"/>
      <w:marLeft w:val="0"/>
      <w:marRight w:val="0"/>
      <w:marTop w:val="0"/>
      <w:marBottom w:val="0"/>
      <w:divBdr>
        <w:top w:val="none" w:sz="0" w:space="0" w:color="auto"/>
        <w:left w:val="none" w:sz="0" w:space="0" w:color="auto"/>
        <w:bottom w:val="none" w:sz="0" w:space="0" w:color="auto"/>
        <w:right w:val="none" w:sz="0" w:space="0" w:color="auto"/>
      </w:divBdr>
    </w:div>
    <w:div w:id="441999752">
      <w:bodyDiv w:val="1"/>
      <w:marLeft w:val="0"/>
      <w:marRight w:val="0"/>
      <w:marTop w:val="0"/>
      <w:marBottom w:val="0"/>
      <w:divBdr>
        <w:top w:val="none" w:sz="0" w:space="0" w:color="auto"/>
        <w:left w:val="none" w:sz="0" w:space="0" w:color="auto"/>
        <w:bottom w:val="none" w:sz="0" w:space="0" w:color="auto"/>
        <w:right w:val="none" w:sz="0" w:space="0" w:color="auto"/>
      </w:divBdr>
    </w:div>
    <w:div w:id="442000924">
      <w:bodyDiv w:val="1"/>
      <w:marLeft w:val="0"/>
      <w:marRight w:val="0"/>
      <w:marTop w:val="0"/>
      <w:marBottom w:val="0"/>
      <w:divBdr>
        <w:top w:val="none" w:sz="0" w:space="0" w:color="auto"/>
        <w:left w:val="none" w:sz="0" w:space="0" w:color="auto"/>
        <w:bottom w:val="none" w:sz="0" w:space="0" w:color="auto"/>
        <w:right w:val="none" w:sz="0" w:space="0" w:color="auto"/>
      </w:divBdr>
    </w:div>
    <w:div w:id="442001754">
      <w:bodyDiv w:val="1"/>
      <w:marLeft w:val="0"/>
      <w:marRight w:val="0"/>
      <w:marTop w:val="0"/>
      <w:marBottom w:val="0"/>
      <w:divBdr>
        <w:top w:val="none" w:sz="0" w:space="0" w:color="auto"/>
        <w:left w:val="none" w:sz="0" w:space="0" w:color="auto"/>
        <w:bottom w:val="none" w:sz="0" w:space="0" w:color="auto"/>
        <w:right w:val="none" w:sz="0" w:space="0" w:color="auto"/>
      </w:divBdr>
    </w:div>
    <w:div w:id="442001922">
      <w:bodyDiv w:val="1"/>
      <w:marLeft w:val="0"/>
      <w:marRight w:val="0"/>
      <w:marTop w:val="0"/>
      <w:marBottom w:val="0"/>
      <w:divBdr>
        <w:top w:val="none" w:sz="0" w:space="0" w:color="auto"/>
        <w:left w:val="none" w:sz="0" w:space="0" w:color="auto"/>
        <w:bottom w:val="none" w:sz="0" w:space="0" w:color="auto"/>
        <w:right w:val="none" w:sz="0" w:space="0" w:color="auto"/>
      </w:divBdr>
    </w:div>
    <w:div w:id="442042032">
      <w:bodyDiv w:val="1"/>
      <w:marLeft w:val="0"/>
      <w:marRight w:val="0"/>
      <w:marTop w:val="0"/>
      <w:marBottom w:val="0"/>
      <w:divBdr>
        <w:top w:val="none" w:sz="0" w:space="0" w:color="auto"/>
        <w:left w:val="none" w:sz="0" w:space="0" w:color="auto"/>
        <w:bottom w:val="none" w:sz="0" w:space="0" w:color="auto"/>
        <w:right w:val="none" w:sz="0" w:space="0" w:color="auto"/>
      </w:divBdr>
    </w:div>
    <w:div w:id="442044324">
      <w:bodyDiv w:val="1"/>
      <w:marLeft w:val="0"/>
      <w:marRight w:val="0"/>
      <w:marTop w:val="0"/>
      <w:marBottom w:val="0"/>
      <w:divBdr>
        <w:top w:val="none" w:sz="0" w:space="0" w:color="auto"/>
        <w:left w:val="none" w:sz="0" w:space="0" w:color="auto"/>
        <w:bottom w:val="none" w:sz="0" w:space="0" w:color="auto"/>
        <w:right w:val="none" w:sz="0" w:space="0" w:color="auto"/>
      </w:divBdr>
    </w:div>
    <w:div w:id="442069395">
      <w:bodyDiv w:val="1"/>
      <w:marLeft w:val="0"/>
      <w:marRight w:val="0"/>
      <w:marTop w:val="0"/>
      <w:marBottom w:val="0"/>
      <w:divBdr>
        <w:top w:val="none" w:sz="0" w:space="0" w:color="auto"/>
        <w:left w:val="none" w:sz="0" w:space="0" w:color="auto"/>
        <w:bottom w:val="none" w:sz="0" w:space="0" w:color="auto"/>
        <w:right w:val="none" w:sz="0" w:space="0" w:color="auto"/>
      </w:divBdr>
    </w:div>
    <w:div w:id="442069632">
      <w:bodyDiv w:val="1"/>
      <w:marLeft w:val="0"/>
      <w:marRight w:val="0"/>
      <w:marTop w:val="0"/>
      <w:marBottom w:val="0"/>
      <w:divBdr>
        <w:top w:val="none" w:sz="0" w:space="0" w:color="auto"/>
        <w:left w:val="none" w:sz="0" w:space="0" w:color="auto"/>
        <w:bottom w:val="none" w:sz="0" w:space="0" w:color="auto"/>
        <w:right w:val="none" w:sz="0" w:space="0" w:color="auto"/>
      </w:divBdr>
    </w:div>
    <w:div w:id="442070270">
      <w:bodyDiv w:val="1"/>
      <w:marLeft w:val="0"/>
      <w:marRight w:val="0"/>
      <w:marTop w:val="0"/>
      <w:marBottom w:val="0"/>
      <w:divBdr>
        <w:top w:val="none" w:sz="0" w:space="0" w:color="auto"/>
        <w:left w:val="none" w:sz="0" w:space="0" w:color="auto"/>
        <w:bottom w:val="none" w:sz="0" w:space="0" w:color="auto"/>
        <w:right w:val="none" w:sz="0" w:space="0" w:color="auto"/>
      </w:divBdr>
    </w:div>
    <w:div w:id="442071236">
      <w:bodyDiv w:val="1"/>
      <w:marLeft w:val="0"/>
      <w:marRight w:val="0"/>
      <w:marTop w:val="0"/>
      <w:marBottom w:val="0"/>
      <w:divBdr>
        <w:top w:val="none" w:sz="0" w:space="0" w:color="auto"/>
        <w:left w:val="none" w:sz="0" w:space="0" w:color="auto"/>
        <w:bottom w:val="none" w:sz="0" w:space="0" w:color="auto"/>
        <w:right w:val="none" w:sz="0" w:space="0" w:color="auto"/>
      </w:divBdr>
    </w:div>
    <w:div w:id="442111531">
      <w:bodyDiv w:val="1"/>
      <w:marLeft w:val="0"/>
      <w:marRight w:val="0"/>
      <w:marTop w:val="0"/>
      <w:marBottom w:val="0"/>
      <w:divBdr>
        <w:top w:val="none" w:sz="0" w:space="0" w:color="auto"/>
        <w:left w:val="none" w:sz="0" w:space="0" w:color="auto"/>
        <w:bottom w:val="none" w:sz="0" w:space="0" w:color="auto"/>
        <w:right w:val="none" w:sz="0" w:space="0" w:color="auto"/>
      </w:divBdr>
    </w:div>
    <w:div w:id="442111866">
      <w:bodyDiv w:val="1"/>
      <w:marLeft w:val="0"/>
      <w:marRight w:val="0"/>
      <w:marTop w:val="0"/>
      <w:marBottom w:val="0"/>
      <w:divBdr>
        <w:top w:val="none" w:sz="0" w:space="0" w:color="auto"/>
        <w:left w:val="none" w:sz="0" w:space="0" w:color="auto"/>
        <w:bottom w:val="none" w:sz="0" w:space="0" w:color="auto"/>
        <w:right w:val="none" w:sz="0" w:space="0" w:color="auto"/>
      </w:divBdr>
    </w:div>
    <w:div w:id="442115206">
      <w:bodyDiv w:val="1"/>
      <w:marLeft w:val="0"/>
      <w:marRight w:val="0"/>
      <w:marTop w:val="0"/>
      <w:marBottom w:val="0"/>
      <w:divBdr>
        <w:top w:val="none" w:sz="0" w:space="0" w:color="auto"/>
        <w:left w:val="none" w:sz="0" w:space="0" w:color="auto"/>
        <w:bottom w:val="none" w:sz="0" w:space="0" w:color="auto"/>
        <w:right w:val="none" w:sz="0" w:space="0" w:color="auto"/>
      </w:divBdr>
    </w:div>
    <w:div w:id="442115545">
      <w:bodyDiv w:val="1"/>
      <w:marLeft w:val="0"/>
      <w:marRight w:val="0"/>
      <w:marTop w:val="0"/>
      <w:marBottom w:val="0"/>
      <w:divBdr>
        <w:top w:val="none" w:sz="0" w:space="0" w:color="auto"/>
        <w:left w:val="none" w:sz="0" w:space="0" w:color="auto"/>
        <w:bottom w:val="none" w:sz="0" w:space="0" w:color="auto"/>
        <w:right w:val="none" w:sz="0" w:space="0" w:color="auto"/>
      </w:divBdr>
    </w:div>
    <w:div w:id="442116040">
      <w:bodyDiv w:val="1"/>
      <w:marLeft w:val="0"/>
      <w:marRight w:val="0"/>
      <w:marTop w:val="0"/>
      <w:marBottom w:val="0"/>
      <w:divBdr>
        <w:top w:val="none" w:sz="0" w:space="0" w:color="auto"/>
        <w:left w:val="none" w:sz="0" w:space="0" w:color="auto"/>
        <w:bottom w:val="none" w:sz="0" w:space="0" w:color="auto"/>
        <w:right w:val="none" w:sz="0" w:space="0" w:color="auto"/>
      </w:divBdr>
    </w:div>
    <w:div w:id="442118336">
      <w:bodyDiv w:val="1"/>
      <w:marLeft w:val="0"/>
      <w:marRight w:val="0"/>
      <w:marTop w:val="0"/>
      <w:marBottom w:val="0"/>
      <w:divBdr>
        <w:top w:val="none" w:sz="0" w:space="0" w:color="auto"/>
        <w:left w:val="none" w:sz="0" w:space="0" w:color="auto"/>
        <w:bottom w:val="none" w:sz="0" w:space="0" w:color="auto"/>
        <w:right w:val="none" w:sz="0" w:space="0" w:color="auto"/>
      </w:divBdr>
    </w:div>
    <w:div w:id="442119268">
      <w:bodyDiv w:val="1"/>
      <w:marLeft w:val="0"/>
      <w:marRight w:val="0"/>
      <w:marTop w:val="0"/>
      <w:marBottom w:val="0"/>
      <w:divBdr>
        <w:top w:val="none" w:sz="0" w:space="0" w:color="auto"/>
        <w:left w:val="none" w:sz="0" w:space="0" w:color="auto"/>
        <w:bottom w:val="none" w:sz="0" w:space="0" w:color="auto"/>
        <w:right w:val="none" w:sz="0" w:space="0" w:color="auto"/>
      </w:divBdr>
    </w:div>
    <w:div w:id="442119815">
      <w:bodyDiv w:val="1"/>
      <w:marLeft w:val="0"/>
      <w:marRight w:val="0"/>
      <w:marTop w:val="0"/>
      <w:marBottom w:val="0"/>
      <w:divBdr>
        <w:top w:val="none" w:sz="0" w:space="0" w:color="auto"/>
        <w:left w:val="none" w:sz="0" w:space="0" w:color="auto"/>
        <w:bottom w:val="none" w:sz="0" w:space="0" w:color="auto"/>
        <w:right w:val="none" w:sz="0" w:space="0" w:color="auto"/>
      </w:divBdr>
    </w:div>
    <w:div w:id="442186155">
      <w:bodyDiv w:val="1"/>
      <w:marLeft w:val="0"/>
      <w:marRight w:val="0"/>
      <w:marTop w:val="0"/>
      <w:marBottom w:val="0"/>
      <w:divBdr>
        <w:top w:val="none" w:sz="0" w:space="0" w:color="auto"/>
        <w:left w:val="none" w:sz="0" w:space="0" w:color="auto"/>
        <w:bottom w:val="none" w:sz="0" w:space="0" w:color="auto"/>
        <w:right w:val="none" w:sz="0" w:space="0" w:color="auto"/>
      </w:divBdr>
    </w:div>
    <w:div w:id="442264260">
      <w:bodyDiv w:val="1"/>
      <w:marLeft w:val="0"/>
      <w:marRight w:val="0"/>
      <w:marTop w:val="0"/>
      <w:marBottom w:val="0"/>
      <w:divBdr>
        <w:top w:val="none" w:sz="0" w:space="0" w:color="auto"/>
        <w:left w:val="none" w:sz="0" w:space="0" w:color="auto"/>
        <w:bottom w:val="none" w:sz="0" w:space="0" w:color="auto"/>
        <w:right w:val="none" w:sz="0" w:space="0" w:color="auto"/>
      </w:divBdr>
    </w:div>
    <w:div w:id="442266599">
      <w:bodyDiv w:val="1"/>
      <w:marLeft w:val="0"/>
      <w:marRight w:val="0"/>
      <w:marTop w:val="0"/>
      <w:marBottom w:val="0"/>
      <w:divBdr>
        <w:top w:val="none" w:sz="0" w:space="0" w:color="auto"/>
        <w:left w:val="none" w:sz="0" w:space="0" w:color="auto"/>
        <w:bottom w:val="none" w:sz="0" w:space="0" w:color="auto"/>
        <w:right w:val="none" w:sz="0" w:space="0" w:color="auto"/>
      </w:divBdr>
    </w:div>
    <w:div w:id="442267865">
      <w:bodyDiv w:val="1"/>
      <w:marLeft w:val="0"/>
      <w:marRight w:val="0"/>
      <w:marTop w:val="0"/>
      <w:marBottom w:val="0"/>
      <w:divBdr>
        <w:top w:val="none" w:sz="0" w:space="0" w:color="auto"/>
        <w:left w:val="none" w:sz="0" w:space="0" w:color="auto"/>
        <w:bottom w:val="none" w:sz="0" w:space="0" w:color="auto"/>
        <w:right w:val="none" w:sz="0" w:space="0" w:color="auto"/>
      </w:divBdr>
    </w:div>
    <w:div w:id="442268934">
      <w:bodyDiv w:val="1"/>
      <w:marLeft w:val="0"/>
      <w:marRight w:val="0"/>
      <w:marTop w:val="0"/>
      <w:marBottom w:val="0"/>
      <w:divBdr>
        <w:top w:val="none" w:sz="0" w:space="0" w:color="auto"/>
        <w:left w:val="none" w:sz="0" w:space="0" w:color="auto"/>
        <w:bottom w:val="none" w:sz="0" w:space="0" w:color="auto"/>
        <w:right w:val="none" w:sz="0" w:space="0" w:color="auto"/>
      </w:divBdr>
    </w:div>
    <w:div w:id="442310841">
      <w:bodyDiv w:val="1"/>
      <w:marLeft w:val="0"/>
      <w:marRight w:val="0"/>
      <w:marTop w:val="0"/>
      <w:marBottom w:val="0"/>
      <w:divBdr>
        <w:top w:val="none" w:sz="0" w:space="0" w:color="auto"/>
        <w:left w:val="none" w:sz="0" w:space="0" w:color="auto"/>
        <w:bottom w:val="none" w:sz="0" w:space="0" w:color="auto"/>
        <w:right w:val="none" w:sz="0" w:space="0" w:color="auto"/>
      </w:divBdr>
    </w:div>
    <w:div w:id="442379328">
      <w:bodyDiv w:val="1"/>
      <w:marLeft w:val="0"/>
      <w:marRight w:val="0"/>
      <w:marTop w:val="0"/>
      <w:marBottom w:val="0"/>
      <w:divBdr>
        <w:top w:val="none" w:sz="0" w:space="0" w:color="auto"/>
        <w:left w:val="none" w:sz="0" w:space="0" w:color="auto"/>
        <w:bottom w:val="none" w:sz="0" w:space="0" w:color="auto"/>
        <w:right w:val="none" w:sz="0" w:space="0" w:color="auto"/>
      </w:divBdr>
    </w:div>
    <w:div w:id="442384431">
      <w:bodyDiv w:val="1"/>
      <w:marLeft w:val="0"/>
      <w:marRight w:val="0"/>
      <w:marTop w:val="0"/>
      <w:marBottom w:val="0"/>
      <w:divBdr>
        <w:top w:val="none" w:sz="0" w:space="0" w:color="auto"/>
        <w:left w:val="none" w:sz="0" w:space="0" w:color="auto"/>
        <w:bottom w:val="none" w:sz="0" w:space="0" w:color="auto"/>
        <w:right w:val="none" w:sz="0" w:space="0" w:color="auto"/>
      </w:divBdr>
    </w:div>
    <w:div w:id="442387423">
      <w:bodyDiv w:val="1"/>
      <w:marLeft w:val="0"/>
      <w:marRight w:val="0"/>
      <w:marTop w:val="0"/>
      <w:marBottom w:val="0"/>
      <w:divBdr>
        <w:top w:val="none" w:sz="0" w:space="0" w:color="auto"/>
        <w:left w:val="none" w:sz="0" w:space="0" w:color="auto"/>
        <w:bottom w:val="none" w:sz="0" w:space="0" w:color="auto"/>
        <w:right w:val="none" w:sz="0" w:space="0" w:color="auto"/>
      </w:divBdr>
    </w:div>
    <w:div w:id="442458078">
      <w:bodyDiv w:val="1"/>
      <w:marLeft w:val="0"/>
      <w:marRight w:val="0"/>
      <w:marTop w:val="0"/>
      <w:marBottom w:val="0"/>
      <w:divBdr>
        <w:top w:val="none" w:sz="0" w:space="0" w:color="auto"/>
        <w:left w:val="none" w:sz="0" w:space="0" w:color="auto"/>
        <w:bottom w:val="none" w:sz="0" w:space="0" w:color="auto"/>
        <w:right w:val="none" w:sz="0" w:space="0" w:color="auto"/>
      </w:divBdr>
    </w:div>
    <w:div w:id="442461396">
      <w:bodyDiv w:val="1"/>
      <w:marLeft w:val="0"/>
      <w:marRight w:val="0"/>
      <w:marTop w:val="0"/>
      <w:marBottom w:val="0"/>
      <w:divBdr>
        <w:top w:val="none" w:sz="0" w:space="0" w:color="auto"/>
        <w:left w:val="none" w:sz="0" w:space="0" w:color="auto"/>
        <w:bottom w:val="none" w:sz="0" w:space="0" w:color="auto"/>
        <w:right w:val="none" w:sz="0" w:space="0" w:color="auto"/>
      </w:divBdr>
    </w:div>
    <w:div w:id="442503664">
      <w:bodyDiv w:val="1"/>
      <w:marLeft w:val="0"/>
      <w:marRight w:val="0"/>
      <w:marTop w:val="0"/>
      <w:marBottom w:val="0"/>
      <w:divBdr>
        <w:top w:val="none" w:sz="0" w:space="0" w:color="auto"/>
        <w:left w:val="none" w:sz="0" w:space="0" w:color="auto"/>
        <w:bottom w:val="none" w:sz="0" w:space="0" w:color="auto"/>
        <w:right w:val="none" w:sz="0" w:space="0" w:color="auto"/>
      </w:divBdr>
    </w:div>
    <w:div w:id="442503752">
      <w:bodyDiv w:val="1"/>
      <w:marLeft w:val="0"/>
      <w:marRight w:val="0"/>
      <w:marTop w:val="0"/>
      <w:marBottom w:val="0"/>
      <w:divBdr>
        <w:top w:val="none" w:sz="0" w:space="0" w:color="auto"/>
        <w:left w:val="none" w:sz="0" w:space="0" w:color="auto"/>
        <w:bottom w:val="none" w:sz="0" w:space="0" w:color="auto"/>
        <w:right w:val="none" w:sz="0" w:space="0" w:color="auto"/>
      </w:divBdr>
    </w:div>
    <w:div w:id="442506132">
      <w:bodyDiv w:val="1"/>
      <w:marLeft w:val="0"/>
      <w:marRight w:val="0"/>
      <w:marTop w:val="0"/>
      <w:marBottom w:val="0"/>
      <w:divBdr>
        <w:top w:val="none" w:sz="0" w:space="0" w:color="auto"/>
        <w:left w:val="none" w:sz="0" w:space="0" w:color="auto"/>
        <w:bottom w:val="none" w:sz="0" w:space="0" w:color="auto"/>
        <w:right w:val="none" w:sz="0" w:space="0" w:color="auto"/>
      </w:divBdr>
    </w:div>
    <w:div w:id="442574436">
      <w:bodyDiv w:val="1"/>
      <w:marLeft w:val="0"/>
      <w:marRight w:val="0"/>
      <w:marTop w:val="0"/>
      <w:marBottom w:val="0"/>
      <w:divBdr>
        <w:top w:val="none" w:sz="0" w:space="0" w:color="auto"/>
        <w:left w:val="none" w:sz="0" w:space="0" w:color="auto"/>
        <w:bottom w:val="none" w:sz="0" w:space="0" w:color="auto"/>
        <w:right w:val="none" w:sz="0" w:space="0" w:color="auto"/>
      </w:divBdr>
    </w:div>
    <w:div w:id="442575944">
      <w:bodyDiv w:val="1"/>
      <w:marLeft w:val="0"/>
      <w:marRight w:val="0"/>
      <w:marTop w:val="0"/>
      <w:marBottom w:val="0"/>
      <w:divBdr>
        <w:top w:val="none" w:sz="0" w:space="0" w:color="auto"/>
        <w:left w:val="none" w:sz="0" w:space="0" w:color="auto"/>
        <w:bottom w:val="none" w:sz="0" w:space="0" w:color="auto"/>
        <w:right w:val="none" w:sz="0" w:space="0" w:color="auto"/>
      </w:divBdr>
    </w:div>
    <w:div w:id="442581775">
      <w:bodyDiv w:val="1"/>
      <w:marLeft w:val="0"/>
      <w:marRight w:val="0"/>
      <w:marTop w:val="0"/>
      <w:marBottom w:val="0"/>
      <w:divBdr>
        <w:top w:val="none" w:sz="0" w:space="0" w:color="auto"/>
        <w:left w:val="none" w:sz="0" w:space="0" w:color="auto"/>
        <w:bottom w:val="none" w:sz="0" w:space="0" w:color="auto"/>
        <w:right w:val="none" w:sz="0" w:space="0" w:color="auto"/>
      </w:divBdr>
    </w:div>
    <w:div w:id="442650267">
      <w:bodyDiv w:val="1"/>
      <w:marLeft w:val="0"/>
      <w:marRight w:val="0"/>
      <w:marTop w:val="0"/>
      <w:marBottom w:val="0"/>
      <w:divBdr>
        <w:top w:val="none" w:sz="0" w:space="0" w:color="auto"/>
        <w:left w:val="none" w:sz="0" w:space="0" w:color="auto"/>
        <w:bottom w:val="none" w:sz="0" w:space="0" w:color="auto"/>
        <w:right w:val="none" w:sz="0" w:space="0" w:color="auto"/>
      </w:divBdr>
    </w:div>
    <w:div w:id="442654181">
      <w:bodyDiv w:val="1"/>
      <w:marLeft w:val="0"/>
      <w:marRight w:val="0"/>
      <w:marTop w:val="0"/>
      <w:marBottom w:val="0"/>
      <w:divBdr>
        <w:top w:val="none" w:sz="0" w:space="0" w:color="auto"/>
        <w:left w:val="none" w:sz="0" w:space="0" w:color="auto"/>
        <w:bottom w:val="none" w:sz="0" w:space="0" w:color="auto"/>
        <w:right w:val="none" w:sz="0" w:space="0" w:color="auto"/>
      </w:divBdr>
    </w:div>
    <w:div w:id="442654908">
      <w:bodyDiv w:val="1"/>
      <w:marLeft w:val="0"/>
      <w:marRight w:val="0"/>
      <w:marTop w:val="0"/>
      <w:marBottom w:val="0"/>
      <w:divBdr>
        <w:top w:val="none" w:sz="0" w:space="0" w:color="auto"/>
        <w:left w:val="none" w:sz="0" w:space="0" w:color="auto"/>
        <w:bottom w:val="none" w:sz="0" w:space="0" w:color="auto"/>
        <w:right w:val="none" w:sz="0" w:space="0" w:color="auto"/>
      </w:divBdr>
    </w:div>
    <w:div w:id="442655577">
      <w:bodyDiv w:val="1"/>
      <w:marLeft w:val="0"/>
      <w:marRight w:val="0"/>
      <w:marTop w:val="0"/>
      <w:marBottom w:val="0"/>
      <w:divBdr>
        <w:top w:val="none" w:sz="0" w:space="0" w:color="auto"/>
        <w:left w:val="none" w:sz="0" w:space="0" w:color="auto"/>
        <w:bottom w:val="none" w:sz="0" w:space="0" w:color="auto"/>
        <w:right w:val="none" w:sz="0" w:space="0" w:color="auto"/>
      </w:divBdr>
    </w:div>
    <w:div w:id="442656327">
      <w:bodyDiv w:val="1"/>
      <w:marLeft w:val="0"/>
      <w:marRight w:val="0"/>
      <w:marTop w:val="0"/>
      <w:marBottom w:val="0"/>
      <w:divBdr>
        <w:top w:val="none" w:sz="0" w:space="0" w:color="auto"/>
        <w:left w:val="none" w:sz="0" w:space="0" w:color="auto"/>
        <w:bottom w:val="none" w:sz="0" w:space="0" w:color="auto"/>
        <w:right w:val="none" w:sz="0" w:space="0" w:color="auto"/>
      </w:divBdr>
    </w:div>
    <w:div w:id="442696191">
      <w:bodyDiv w:val="1"/>
      <w:marLeft w:val="0"/>
      <w:marRight w:val="0"/>
      <w:marTop w:val="0"/>
      <w:marBottom w:val="0"/>
      <w:divBdr>
        <w:top w:val="none" w:sz="0" w:space="0" w:color="auto"/>
        <w:left w:val="none" w:sz="0" w:space="0" w:color="auto"/>
        <w:bottom w:val="none" w:sz="0" w:space="0" w:color="auto"/>
        <w:right w:val="none" w:sz="0" w:space="0" w:color="auto"/>
      </w:divBdr>
    </w:div>
    <w:div w:id="442696453">
      <w:bodyDiv w:val="1"/>
      <w:marLeft w:val="0"/>
      <w:marRight w:val="0"/>
      <w:marTop w:val="0"/>
      <w:marBottom w:val="0"/>
      <w:divBdr>
        <w:top w:val="none" w:sz="0" w:space="0" w:color="auto"/>
        <w:left w:val="none" w:sz="0" w:space="0" w:color="auto"/>
        <w:bottom w:val="none" w:sz="0" w:space="0" w:color="auto"/>
        <w:right w:val="none" w:sz="0" w:space="0" w:color="auto"/>
      </w:divBdr>
    </w:div>
    <w:div w:id="442696517">
      <w:bodyDiv w:val="1"/>
      <w:marLeft w:val="0"/>
      <w:marRight w:val="0"/>
      <w:marTop w:val="0"/>
      <w:marBottom w:val="0"/>
      <w:divBdr>
        <w:top w:val="none" w:sz="0" w:space="0" w:color="auto"/>
        <w:left w:val="none" w:sz="0" w:space="0" w:color="auto"/>
        <w:bottom w:val="none" w:sz="0" w:space="0" w:color="auto"/>
        <w:right w:val="none" w:sz="0" w:space="0" w:color="auto"/>
      </w:divBdr>
    </w:div>
    <w:div w:id="442724015">
      <w:bodyDiv w:val="1"/>
      <w:marLeft w:val="0"/>
      <w:marRight w:val="0"/>
      <w:marTop w:val="0"/>
      <w:marBottom w:val="0"/>
      <w:divBdr>
        <w:top w:val="none" w:sz="0" w:space="0" w:color="auto"/>
        <w:left w:val="none" w:sz="0" w:space="0" w:color="auto"/>
        <w:bottom w:val="none" w:sz="0" w:space="0" w:color="auto"/>
        <w:right w:val="none" w:sz="0" w:space="0" w:color="auto"/>
      </w:divBdr>
    </w:div>
    <w:div w:id="442727947">
      <w:bodyDiv w:val="1"/>
      <w:marLeft w:val="0"/>
      <w:marRight w:val="0"/>
      <w:marTop w:val="0"/>
      <w:marBottom w:val="0"/>
      <w:divBdr>
        <w:top w:val="none" w:sz="0" w:space="0" w:color="auto"/>
        <w:left w:val="none" w:sz="0" w:space="0" w:color="auto"/>
        <w:bottom w:val="none" w:sz="0" w:space="0" w:color="auto"/>
        <w:right w:val="none" w:sz="0" w:space="0" w:color="auto"/>
      </w:divBdr>
    </w:div>
    <w:div w:id="442765916">
      <w:bodyDiv w:val="1"/>
      <w:marLeft w:val="0"/>
      <w:marRight w:val="0"/>
      <w:marTop w:val="0"/>
      <w:marBottom w:val="0"/>
      <w:divBdr>
        <w:top w:val="none" w:sz="0" w:space="0" w:color="auto"/>
        <w:left w:val="none" w:sz="0" w:space="0" w:color="auto"/>
        <w:bottom w:val="none" w:sz="0" w:space="0" w:color="auto"/>
        <w:right w:val="none" w:sz="0" w:space="0" w:color="auto"/>
      </w:divBdr>
    </w:div>
    <w:div w:id="442765949">
      <w:bodyDiv w:val="1"/>
      <w:marLeft w:val="0"/>
      <w:marRight w:val="0"/>
      <w:marTop w:val="0"/>
      <w:marBottom w:val="0"/>
      <w:divBdr>
        <w:top w:val="none" w:sz="0" w:space="0" w:color="auto"/>
        <w:left w:val="none" w:sz="0" w:space="0" w:color="auto"/>
        <w:bottom w:val="none" w:sz="0" w:space="0" w:color="auto"/>
        <w:right w:val="none" w:sz="0" w:space="0" w:color="auto"/>
      </w:divBdr>
    </w:div>
    <w:div w:id="442766822">
      <w:bodyDiv w:val="1"/>
      <w:marLeft w:val="0"/>
      <w:marRight w:val="0"/>
      <w:marTop w:val="0"/>
      <w:marBottom w:val="0"/>
      <w:divBdr>
        <w:top w:val="none" w:sz="0" w:space="0" w:color="auto"/>
        <w:left w:val="none" w:sz="0" w:space="0" w:color="auto"/>
        <w:bottom w:val="none" w:sz="0" w:space="0" w:color="auto"/>
        <w:right w:val="none" w:sz="0" w:space="0" w:color="auto"/>
      </w:divBdr>
    </w:div>
    <w:div w:id="442773871">
      <w:bodyDiv w:val="1"/>
      <w:marLeft w:val="0"/>
      <w:marRight w:val="0"/>
      <w:marTop w:val="0"/>
      <w:marBottom w:val="0"/>
      <w:divBdr>
        <w:top w:val="none" w:sz="0" w:space="0" w:color="auto"/>
        <w:left w:val="none" w:sz="0" w:space="0" w:color="auto"/>
        <w:bottom w:val="none" w:sz="0" w:space="0" w:color="auto"/>
        <w:right w:val="none" w:sz="0" w:space="0" w:color="auto"/>
      </w:divBdr>
    </w:div>
    <w:div w:id="442774343">
      <w:bodyDiv w:val="1"/>
      <w:marLeft w:val="0"/>
      <w:marRight w:val="0"/>
      <w:marTop w:val="0"/>
      <w:marBottom w:val="0"/>
      <w:divBdr>
        <w:top w:val="none" w:sz="0" w:space="0" w:color="auto"/>
        <w:left w:val="none" w:sz="0" w:space="0" w:color="auto"/>
        <w:bottom w:val="none" w:sz="0" w:space="0" w:color="auto"/>
        <w:right w:val="none" w:sz="0" w:space="0" w:color="auto"/>
      </w:divBdr>
    </w:div>
    <w:div w:id="442847413">
      <w:bodyDiv w:val="1"/>
      <w:marLeft w:val="0"/>
      <w:marRight w:val="0"/>
      <w:marTop w:val="0"/>
      <w:marBottom w:val="0"/>
      <w:divBdr>
        <w:top w:val="none" w:sz="0" w:space="0" w:color="auto"/>
        <w:left w:val="none" w:sz="0" w:space="0" w:color="auto"/>
        <w:bottom w:val="none" w:sz="0" w:space="0" w:color="auto"/>
        <w:right w:val="none" w:sz="0" w:space="0" w:color="auto"/>
      </w:divBdr>
    </w:div>
    <w:div w:id="442850245">
      <w:bodyDiv w:val="1"/>
      <w:marLeft w:val="0"/>
      <w:marRight w:val="0"/>
      <w:marTop w:val="0"/>
      <w:marBottom w:val="0"/>
      <w:divBdr>
        <w:top w:val="none" w:sz="0" w:space="0" w:color="auto"/>
        <w:left w:val="none" w:sz="0" w:space="0" w:color="auto"/>
        <w:bottom w:val="none" w:sz="0" w:space="0" w:color="auto"/>
        <w:right w:val="none" w:sz="0" w:space="0" w:color="auto"/>
      </w:divBdr>
    </w:div>
    <w:div w:id="442921190">
      <w:bodyDiv w:val="1"/>
      <w:marLeft w:val="0"/>
      <w:marRight w:val="0"/>
      <w:marTop w:val="0"/>
      <w:marBottom w:val="0"/>
      <w:divBdr>
        <w:top w:val="none" w:sz="0" w:space="0" w:color="auto"/>
        <w:left w:val="none" w:sz="0" w:space="0" w:color="auto"/>
        <w:bottom w:val="none" w:sz="0" w:space="0" w:color="auto"/>
        <w:right w:val="none" w:sz="0" w:space="0" w:color="auto"/>
      </w:divBdr>
    </w:div>
    <w:div w:id="442922070">
      <w:bodyDiv w:val="1"/>
      <w:marLeft w:val="0"/>
      <w:marRight w:val="0"/>
      <w:marTop w:val="0"/>
      <w:marBottom w:val="0"/>
      <w:divBdr>
        <w:top w:val="none" w:sz="0" w:space="0" w:color="auto"/>
        <w:left w:val="none" w:sz="0" w:space="0" w:color="auto"/>
        <w:bottom w:val="none" w:sz="0" w:space="0" w:color="auto"/>
        <w:right w:val="none" w:sz="0" w:space="0" w:color="auto"/>
      </w:divBdr>
    </w:div>
    <w:div w:id="442922806">
      <w:bodyDiv w:val="1"/>
      <w:marLeft w:val="0"/>
      <w:marRight w:val="0"/>
      <w:marTop w:val="0"/>
      <w:marBottom w:val="0"/>
      <w:divBdr>
        <w:top w:val="none" w:sz="0" w:space="0" w:color="auto"/>
        <w:left w:val="none" w:sz="0" w:space="0" w:color="auto"/>
        <w:bottom w:val="none" w:sz="0" w:space="0" w:color="auto"/>
        <w:right w:val="none" w:sz="0" w:space="0" w:color="auto"/>
      </w:divBdr>
    </w:div>
    <w:div w:id="442923622">
      <w:bodyDiv w:val="1"/>
      <w:marLeft w:val="0"/>
      <w:marRight w:val="0"/>
      <w:marTop w:val="0"/>
      <w:marBottom w:val="0"/>
      <w:divBdr>
        <w:top w:val="none" w:sz="0" w:space="0" w:color="auto"/>
        <w:left w:val="none" w:sz="0" w:space="0" w:color="auto"/>
        <w:bottom w:val="none" w:sz="0" w:space="0" w:color="auto"/>
        <w:right w:val="none" w:sz="0" w:space="0" w:color="auto"/>
      </w:divBdr>
    </w:div>
    <w:div w:id="442924616">
      <w:bodyDiv w:val="1"/>
      <w:marLeft w:val="0"/>
      <w:marRight w:val="0"/>
      <w:marTop w:val="0"/>
      <w:marBottom w:val="0"/>
      <w:divBdr>
        <w:top w:val="none" w:sz="0" w:space="0" w:color="auto"/>
        <w:left w:val="none" w:sz="0" w:space="0" w:color="auto"/>
        <w:bottom w:val="none" w:sz="0" w:space="0" w:color="auto"/>
        <w:right w:val="none" w:sz="0" w:space="0" w:color="auto"/>
      </w:divBdr>
    </w:div>
    <w:div w:id="442963803">
      <w:bodyDiv w:val="1"/>
      <w:marLeft w:val="0"/>
      <w:marRight w:val="0"/>
      <w:marTop w:val="0"/>
      <w:marBottom w:val="0"/>
      <w:divBdr>
        <w:top w:val="none" w:sz="0" w:space="0" w:color="auto"/>
        <w:left w:val="none" w:sz="0" w:space="0" w:color="auto"/>
        <w:bottom w:val="none" w:sz="0" w:space="0" w:color="auto"/>
        <w:right w:val="none" w:sz="0" w:space="0" w:color="auto"/>
      </w:divBdr>
    </w:div>
    <w:div w:id="442964310">
      <w:bodyDiv w:val="1"/>
      <w:marLeft w:val="0"/>
      <w:marRight w:val="0"/>
      <w:marTop w:val="0"/>
      <w:marBottom w:val="0"/>
      <w:divBdr>
        <w:top w:val="none" w:sz="0" w:space="0" w:color="auto"/>
        <w:left w:val="none" w:sz="0" w:space="0" w:color="auto"/>
        <w:bottom w:val="none" w:sz="0" w:space="0" w:color="auto"/>
        <w:right w:val="none" w:sz="0" w:space="0" w:color="auto"/>
      </w:divBdr>
    </w:div>
    <w:div w:id="443036140">
      <w:bodyDiv w:val="1"/>
      <w:marLeft w:val="0"/>
      <w:marRight w:val="0"/>
      <w:marTop w:val="0"/>
      <w:marBottom w:val="0"/>
      <w:divBdr>
        <w:top w:val="none" w:sz="0" w:space="0" w:color="auto"/>
        <w:left w:val="none" w:sz="0" w:space="0" w:color="auto"/>
        <w:bottom w:val="none" w:sz="0" w:space="0" w:color="auto"/>
        <w:right w:val="none" w:sz="0" w:space="0" w:color="auto"/>
      </w:divBdr>
    </w:div>
    <w:div w:id="443040143">
      <w:bodyDiv w:val="1"/>
      <w:marLeft w:val="0"/>
      <w:marRight w:val="0"/>
      <w:marTop w:val="0"/>
      <w:marBottom w:val="0"/>
      <w:divBdr>
        <w:top w:val="none" w:sz="0" w:space="0" w:color="auto"/>
        <w:left w:val="none" w:sz="0" w:space="0" w:color="auto"/>
        <w:bottom w:val="none" w:sz="0" w:space="0" w:color="auto"/>
        <w:right w:val="none" w:sz="0" w:space="0" w:color="auto"/>
      </w:divBdr>
    </w:div>
    <w:div w:id="443113105">
      <w:bodyDiv w:val="1"/>
      <w:marLeft w:val="0"/>
      <w:marRight w:val="0"/>
      <w:marTop w:val="0"/>
      <w:marBottom w:val="0"/>
      <w:divBdr>
        <w:top w:val="none" w:sz="0" w:space="0" w:color="auto"/>
        <w:left w:val="none" w:sz="0" w:space="0" w:color="auto"/>
        <w:bottom w:val="none" w:sz="0" w:space="0" w:color="auto"/>
        <w:right w:val="none" w:sz="0" w:space="0" w:color="auto"/>
      </w:divBdr>
    </w:div>
    <w:div w:id="443116316">
      <w:bodyDiv w:val="1"/>
      <w:marLeft w:val="0"/>
      <w:marRight w:val="0"/>
      <w:marTop w:val="0"/>
      <w:marBottom w:val="0"/>
      <w:divBdr>
        <w:top w:val="none" w:sz="0" w:space="0" w:color="auto"/>
        <w:left w:val="none" w:sz="0" w:space="0" w:color="auto"/>
        <w:bottom w:val="none" w:sz="0" w:space="0" w:color="auto"/>
        <w:right w:val="none" w:sz="0" w:space="0" w:color="auto"/>
      </w:divBdr>
    </w:div>
    <w:div w:id="443118128">
      <w:bodyDiv w:val="1"/>
      <w:marLeft w:val="0"/>
      <w:marRight w:val="0"/>
      <w:marTop w:val="0"/>
      <w:marBottom w:val="0"/>
      <w:divBdr>
        <w:top w:val="none" w:sz="0" w:space="0" w:color="auto"/>
        <w:left w:val="none" w:sz="0" w:space="0" w:color="auto"/>
        <w:bottom w:val="none" w:sz="0" w:space="0" w:color="auto"/>
        <w:right w:val="none" w:sz="0" w:space="0" w:color="auto"/>
      </w:divBdr>
    </w:div>
    <w:div w:id="443161299">
      <w:bodyDiv w:val="1"/>
      <w:marLeft w:val="0"/>
      <w:marRight w:val="0"/>
      <w:marTop w:val="0"/>
      <w:marBottom w:val="0"/>
      <w:divBdr>
        <w:top w:val="none" w:sz="0" w:space="0" w:color="auto"/>
        <w:left w:val="none" w:sz="0" w:space="0" w:color="auto"/>
        <w:bottom w:val="none" w:sz="0" w:space="0" w:color="auto"/>
        <w:right w:val="none" w:sz="0" w:space="0" w:color="auto"/>
      </w:divBdr>
    </w:div>
    <w:div w:id="443185154">
      <w:bodyDiv w:val="1"/>
      <w:marLeft w:val="0"/>
      <w:marRight w:val="0"/>
      <w:marTop w:val="0"/>
      <w:marBottom w:val="0"/>
      <w:divBdr>
        <w:top w:val="none" w:sz="0" w:space="0" w:color="auto"/>
        <w:left w:val="none" w:sz="0" w:space="0" w:color="auto"/>
        <w:bottom w:val="none" w:sz="0" w:space="0" w:color="auto"/>
        <w:right w:val="none" w:sz="0" w:space="0" w:color="auto"/>
      </w:divBdr>
    </w:div>
    <w:div w:id="443185632">
      <w:bodyDiv w:val="1"/>
      <w:marLeft w:val="0"/>
      <w:marRight w:val="0"/>
      <w:marTop w:val="0"/>
      <w:marBottom w:val="0"/>
      <w:divBdr>
        <w:top w:val="none" w:sz="0" w:space="0" w:color="auto"/>
        <w:left w:val="none" w:sz="0" w:space="0" w:color="auto"/>
        <w:bottom w:val="none" w:sz="0" w:space="0" w:color="auto"/>
        <w:right w:val="none" w:sz="0" w:space="0" w:color="auto"/>
      </w:divBdr>
    </w:div>
    <w:div w:id="443233539">
      <w:bodyDiv w:val="1"/>
      <w:marLeft w:val="0"/>
      <w:marRight w:val="0"/>
      <w:marTop w:val="0"/>
      <w:marBottom w:val="0"/>
      <w:divBdr>
        <w:top w:val="none" w:sz="0" w:space="0" w:color="auto"/>
        <w:left w:val="none" w:sz="0" w:space="0" w:color="auto"/>
        <w:bottom w:val="none" w:sz="0" w:space="0" w:color="auto"/>
        <w:right w:val="none" w:sz="0" w:space="0" w:color="auto"/>
      </w:divBdr>
    </w:div>
    <w:div w:id="443236454">
      <w:bodyDiv w:val="1"/>
      <w:marLeft w:val="0"/>
      <w:marRight w:val="0"/>
      <w:marTop w:val="0"/>
      <w:marBottom w:val="0"/>
      <w:divBdr>
        <w:top w:val="none" w:sz="0" w:space="0" w:color="auto"/>
        <w:left w:val="none" w:sz="0" w:space="0" w:color="auto"/>
        <w:bottom w:val="none" w:sz="0" w:space="0" w:color="auto"/>
        <w:right w:val="none" w:sz="0" w:space="0" w:color="auto"/>
      </w:divBdr>
    </w:div>
    <w:div w:id="443236993">
      <w:bodyDiv w:val="1"/>
      <w:marLeft w:val="0"/>
      <w:marRight w:val="0"/>
      <w:marTop w:val="0"/>
      <w:marBottom w:val="0"/>
      <w:divBdr>
        <w:top w:val="none" w:sz="0" w:space="0" w:color="auto"/>
        <w:left w:val="none" w:sz="0" w:space="0" w:color="auto"/>
        <w:bottom w:val="none" w:sz="0" w:space="0" w:color="auto"/>
        <w:right w:val="none" w:sz="0" w:space="0" w:color="auto"/>
      </w:divBdr>
    </w:div>
    <w:div w:id="443237327">
      <w:bodyDiv w:val="1"/>
      <w:marLeft w:val="0"/>
      <w:marRight w:val="0"/>
      <w:marTop w:val="0"/>
      <w:marBottom w:val="0"/>
      <w:divBdr>
        <w:top w:val="none" w:sz="0" w:space="0" w:color="auto"/>
        <w:left w:val="none" w:sz="0" w:space="0" w:color="auto"/>
        <w:bottom w:val="none" w:sz="0" w:space="0" w:color="auto"/>
        <w:right w:val="none" w:sz="0" w:space="0" w:color="auto"/>
      </w:divBdr>
    </w:div>
    <w:div w:id="443310349">
      <w:bodyDiv w:val="1"/>
      <w:marLeft w:val="0"/>
      <w:marRight w:val="0"/>
      <w:marTop w:val="0"/>
      <w:marBottom w:val="0"/>
      <w:divBdr>
        <w:top w:val="none" w:sz="0" w:space="0" w:color="auto"/>
        <w:left w:val="none" w:sz="0" w:space="0" w:color="auto"/>
        <w:bottom w:val="none" w:sz="0" w:space="0" w:color="auto"/>
        <w:right w:val="none" w:sz="0" w:space="0" w:color="auto"/>
      </w:divBdr>
    </w:div>
    <w:div w:id="443312126">
      <w:bodyDiv w:val="1"/>
      <w:marLeft w:val="0"/>
      <w:marRight w:val="0"/>
      <w:marTop w:val="0"/>
      <w:marBottom w:val="0"/>
      <w:divBdr>
        <w:top w:val="none" w:sz="0" w:space="0" w:color="auto"/>
        <w:left w:val="none" w:sz="0" w:space="0" w:color="auto"/>
        <w:bottom w:val="none" w:sz="0" w:space="0" w:color="auto"/>
        <w:right w:val="none" w:sz="0" w:space="0" w:color="auto"/>
      </w:divBdr>
    </w:div>
    <w:div w:id="443312668">
      <w:bodyDiv w:val="1"/>
      <w:marLeft w:val="0"/>
      <w:marRight w:val="0"/>
      <w:marTop w:val="0"/>
      <w:marBottom w:val="0"/>
      <w:divBdr>
        <w:top w:val="none" w:sz="0" w:space="0" w:color="auto"/>
        <w:left w:val="none" w:sz="0" w:space="0" w:color="auto"/>
        <w:bottom w:val="none" w:sz="0" w:space="0" w:color="auto"/>
        <w:right w:val="none" w:sz="0" w:space="0" w:color="auto"/>
      </w:divBdr>
    </w:div>
    <w:div w:id="443354944">
      <w:bodyDiv w:val="1"/>
      <w:marLeft w:val="0"/>
      <w:marRight w:val="0"/>
      <w:marTop w:val="0"/>
      <w:marBottom w:val="0"/>
      <w:divBdr>
        <w:top w:val="none" w:sz="0" w:space="0" w:color="auto"/>
        <w:left w:val="none" w:sz="0" w:space="0" w:color="auto"/>
        <w:bottom w:val="none" w:sz="0" w:space="0" w:color="auto"/>
        <w:right w:val="none" w:sz="0" w:space="0" w:color="auto"/>
      </w:divBdr>
    </w:div>
    <w:div w:id="443381032">
      <w:bodyDiv w:val="1"/>
      <w:marLeft w:val="0"/>
      <w:marRight w:val="0"/>
      <w:marTop w:val="0"/>
      <w:marBottom w:val="0"/>
      <w:divBdr>
        <w:top w:val="none" w:sz="0" w:space="0" w:color="auto"/>
        <w:left w:val="none" w:sz="0" w:space="0" w:color="auto"/>
        <w:bottom w:val="none" w:sz="0" w:space="0" w:color="auto"/>
        <w:right w:val="none" w:sz="0" w:space="0" w:color="auto"/>
      </w:divBdr>
    </w:div>
    <w:div w:id="443381498">
      <w:bodyDiv w:val="1"/>
      <w:marLeft w:val="0"/>
      <w:marRight w:val="0"/>
      <w:marTop w:val="0"/>
      <w:marBottom w:val="0"/>
      <w:divBdr>
        <w:top w:val="none" w:sz="0" w:space="0" w:color="auto"/>
        <w:left w:val="none" w:sz="0" w:space="0" w:color="auto"/>
        <w:bottom w:val="none" w:sz="0" w:space="0" w:color="auto"/>
        <w:right w:val="none" w:sz="0" w:space="0" w:color="auto"/>
      </w:divBdr>
    </w:div>
    <w:div w:id="443421927">
      <w:bodyDiv w:val="1"/>
      <w:marLeft w:val="0"/>
      <w:marRight w:val="0"/>
      <w:marTop w:val="0"/>
      <w:marBottom w:val="0"/>
      <w:divBdr>
        <w:top w:val="none" w:sz="0" w:space="0" w:color="auto"/>
        <w:left w:val="none" w:sz="0" w:space="0" w:color="auto"/>
        <w:bottom w:val="none" w:sz="0" w:space="0" w:color="auto"/>
        <w:right w:val="none" w:sz="0" w:space="0" w:color="auto"/>
      </w:divBdr>
    </w:div>
    <w:div w:id="443424185">
      <w:bodyDiv w:val="1"/>
      <w:marLeft w:val="0"/>
      <w:marRight w:val="0"/>
      <w:marTop w:val="0"/>
      <w:marBottom w:val="0"/>
      <w:divBdr>
        <w:top w:val="none" w:sz="0" w:space="0" w:color="auto"/>
        <w:left w:val="none" w:sz="0" w:space="0" w:color="auto"/>
        <w:bottom w:val="none" w:sz="0" w:space="0" w:color="auto"/>
        <w:right w:val="none" w:sz="0" w:space="0" w:color="auto"/>
      </w:divBdr>
    </w:div>
    <w:div w:id="443425923">
      <w:bodyDiv w:val="1"/>
      <w:marLeft w:val="0"/>
      <w:marRight w:val="0"/>
      <w:marTop w:val="0"/>
      <w:marBottom w:val="0"/>
      <w:divBdr>
        <w:top w:val="none" w:sz="0" w:space="0" w:color="auto"/>
        <w:left w:val="none" w:sz="0" w:space="0" w:color="auto"/>
        <w:bottom w:val="none" w:sz="0" w:space="0" w:color="auto"/>
        <w:right w:val="none" w:sz="0" w:space="0" w:color="auto"/>
      </w:divBdr>
    </w:div>
    <w:div w:id="443496864">
      <w:bodyDiv w:val="1"/>
      <w:marLeft w:val="0"/>
      <w:marRight w:val="0"/>
      <w:marTop w:val="0"/>
      <w:marBottom w:val="0"/>
      <w:divBdr>
        <w:top w:val="none" w:sz="0" w:space="0" w:color="auto"/>
        <w:left w:val="none" w:sz="0" w:space="0" w:color="auto"/>
        <w:bottom w:val="none" w:sz="0" w:space="0" w:color="auto"/>
        <w:right w:val="none" w:sz="0" w:space="0" w:color="auto"/>
      </w:divBdr>
    </w:div>
    <w:div w:id="443500135">
      <w:bodyDiv w:val="1"/>
      <w:marLeft w:val="0"/>
      <w:marRight w:val="0"/>
      <w:marTop w:val="0"/>
      <w:marBottom w:val="0"/>
      <w:divBdr>
        <w:top w:val="none" w:sz="0" w:space="0" w:color="auto"/>
        <w:left w:val="none" w:sz="0" w:space="0" w:color="auto"/>
        <w:bottom w:val="none" w:sz="0" w:space="0" w:color="auto"/>
        <w:right w:val="none" w:sz="0" w:space="0" w:color="auto"/>
      </w:divBdr>
    </w:div>
    <w:div w:id="443501766">
      <w:bodyDiv w:val="1"/>
      <w:marLeft w:val="0"/>
      <w:marRight w:val="0"/>
      <w:marTop w:val="0"/>
      <w:marBottom w:val="0"/>
      <w:divBdr>
        <w:top w:val="none" w:sz="0" w:space="0" w:color="auto"/>
        <w:left w:val="none" w:sz="0" w:space="0" w:color="auto"/>
        <w:bottom w:val="none" w:sz="0" w:space="0" w:color="auto"/>
        <w:right w:val="none" w:sz="0" w:space="0" w:color="auto"/>
      </w:divBdr>
    </w:div>
    <w:div w:id="443548441">
      <w:bodyDiv w:val="1"/>
      <w:marLeft w:val="0"/>
      <w:marRight w:val="0"/>
      <w:marTop w:val="0"/>
      <w:marBottom w:val="0"/>
      <w:divBdr>
        <w:top w:val="none" w:sz="0" w:space="0" w:color="auto"/>
        <w:left w:val="none" w:sz="0" w:space="0" w:color="auto"/>
        <w:bottom w:val="none" w:sz="0" w:space="0" w:color="auto"/>
        <w:right w:val="none" w:sz="0" w:space="0" w:color="auto"/>
      </w:divBdr>
    </w:div>
    <w:div w:id="443548498">
      <w:bodyDiv w:val="1"/>
      <w:marLeft w:val="0"/>
      <w:marRight w:val="0"/>
      <w:marTop w:val="0"/>
      <w:marBottom w:val="0"/>
      <w:divBdr>
        <w:top w:val="none" w:sz="0" w:space="0" w:color="auto"/>
        <w:left w:val="none" w:sz="0" w:space="0" w:color="auto"/>
        <w:bottom w:val="none" w:sz="0" w:space="0" w:color="auto"/>
        <w:right w:val="none" w:sz="0" w:space="0" w:color="auto"/>
      </w:divBdr>
    </w:div>
    <w:div w:id="443576926">
      <w:bodyDiv w:val="1"/>
      <w:marLeft w:val="0"/>
      <w:marRight w:val="0"/>
      <w:marTop w:val="0"/>
      <w:marBottom w:val="0"/>
      <w:divBdr>
        <w:top w:val="none" w:sz="0" w:space="0" w:color="auto"/>
        <w:left w:val="none" w:sz="0" w:space="0" w:color="auto"/>
        <w:bottom w:val="none" w:sz="0" w:space="0" w:color="auto"/>
        <w:right w:val="none" w:sz="0" w:space="0" w:color="auto"/>
      </w:divBdr>
    </w:div>
    <w:div w:id="443616471">
      <w:bodyDiv w:val="1"/>
      <w:marLeft w:val="0"/>
      <w:marRight w:val="0"/>
      <w:marTop w:val="0"/>
      <w:marBottom w:val="0"/>
      <w:divBdr>
        <w:top w:val="none" w:sz="0" w:space="0" w:color="auto"/>
        <w:left w:val="none" w:sz="0" w:space="0" w:color="auto"/>
        <w:bottom w:val="none" w:sz="0" w:space="0" w:color="auto"/>
        <w:right w:val="none" w:sz="0" w:space="0" w:color="auto"/>
      </w:divBdr>
    </w:div>
    <w:div w:id="443618303">
      <w:bodyDiv w:val="1"/>
      <w:marLeft w:val="0"/>
      <w:marRight w:val="0"/>
      <w:marTop w:val="0"/>
      <w:marBottom w:val="0"/>
      <w:divBdr>
        <w:top w:val="none" w:sz="0" w:space="0" w:color="auto"/>
        <w:left w:val="none" w:sz="0" w:space="0" w:color="auto"/>
        <w:bottom w:val="none" w:sz="0" w:space="0" w:color="auto"/>
        <w:right w:val="none" w:sz="0" w:space="0" w:color="auto"/>
      </w:divBdr>
    </w:div>
    <w:div w:id="443618673">
      <w:bodyDiv w:val="1"/>
      <w:marLeft w:val="0"/>
      <w:marRight w:val="0"/>
      <w:marTop w:val="0"/>
      <w:marBottom w:val="0"/>
      <w:divBdr>
        <w:top w:val="none" w:sz="0" w:space="0" w:color="auto"/>
        <w:left w:val="none" w:sz="0" w:space="0" w:color="auto"/>
        <w:bottom w:val="none" w:sz="0" w:space="0" w:color="auto"/>
        <w:right w:val="none" w:sz="0" w:space="0" w:color="auto"/>
      </w:divBdr>
    </w:div>
    <w:div w:id="443619898">
      <w:bodyDiv w:val="1"/>
      <w:marLeft w:val="0"/>
      <w:marRight w:val="0"/>
      <w:marTop w:val="0"/>
      <w:marBottom w:val="0"/>
      <w:divBdr>
        <w:top w:val="none" w:sz="0" w:space="0" w:color="auto"/>
        <w:left w:val="none" w:sz="0" w:space="0" w:color="auto"/>
        <w:bottom w:val="none" w:sz="0" w:space="0" w:color="auto"/>
        <w:right w:val="none" w:sz="0" w:space="0" w:color="auto"/>
      </w:divBdr>
    </w:div>
    <w:div w:id="443620304">
      <w:bodyDiv w:val="1"/>
      <w:marLeft w:val="0"/>
      <w:marRight w:val="0"/>
      <w:marTop w:val="0"/>
      <w:marBottom w:val="0"/>
      <w:divBdr>
        <w:top w:val="none" w:sz="0" w:space="0" w:color="auto"/>
        <w:left w:val="none" w:sz="0" w:space="0" w:color="auto"/>
        <w:bottom w:val="none" w:sz="0" w:space="0" w:color="auto"/>
        <w:right w:val="none" w:sz="0" w:space="0" w:color="auto"/>
      </w:divBdr>
    </w:div>
    <w:div w:id="443620646">
      <w:bodyDiv w:val="1"/>
      <w:marLeft w:val="0"/>
      <w:marRight w:val="0"/>
      <w:marTop w:val="0"/>
      <w:marBottom w:val="0"/>
      <w:divBdr>
        <w:top w:val="none" w:sz="0" w:space="0" w:color="auto"/>
        <w:left w:val="none" w:sz="0" w:space="0" w:color="auto"/>
        <w:bottom w:val="none" w:sz="0" w:space="0" w:color="auto"/>
        <w:right w:val="none" w:sz="0" w:space="0" w:color="auto"/>
      </w:divBdr>
    </w:div>
    <w:div w:id="443690627">
      <w:bodyDiv w:val="1"/>
      <w:marLeft w:val="0"/>
      <w:marRight w:val="0"/>
      <w:marTop w:val="0"/>
      <w:marBottom w:val="0"/>
      <w:divBdr>
        <w:top w:val="none" w:sz="0" w:space="0" w:color="auto"/>
        <w:left w:val="none" w:sz="0" w:space="0" w:color="auto"/>
        <w:bottom w:val="none" w:sz="0" w:space="0" w:color="auto"/>
        <w:right w:val="none" w:sz="0" w:space="0" w:color="auto"/>
      </w:divBdr>
    </w:div>
    <w:div w:id="443690919">
      <w:bodyDiv w:val="1"/>
      <w:marLeft w:val="0"/>
      <w:marRight w:val="0"/>
      <w:marTop w:val="0"/>
      <w:marBottom w:val="0"/>
      <w:divBdr>
        <w:top w:val="none" w:sz="0" w:space="0" w:color="auto"/>
        <w:left w:val="none" w:sz="0" w:space="0" w:color="auto"/>
        <w:bottom w:val="none" w:sz="0" w:space="0" w:color="auto"/>
        <w:right w:val="none" w:sz="0" w:space="0" w:color="auto"/>
      </w:divBdr>
    </w:div>
    <w:div w:id="443693867">
      <w:bodyDiv w:val="1"/>
      <w:marLeft w:val="0"/>
      <w:marRight w:val="0"/>
      <w:marTop w:val="0"/>
      <w:marBottom w:val="0"/>
      <w:divBdr>
        <w:top w:val="none" w:sz="0" w:space="0" w:color="auto"/>
        <w:left w:val="none" w:sz="0" w:space="0" w:color="auto"/>
        <w:bottom w:val="none" w:sz="0" w:space="0" w:color="auto"/>
        <w:right w:val="none" w:sz="0" w:space="0" w:color="auto"/>
      </w:divBdr>
    </w:div>
    <w:div w:id="443695237">
      <w:bodyDiv w:val="1"/>
      <w:marLeft w:val="0"/>
      <w:marRight w:val="0"/>
      <w:marTop w:val="0"/>
      <w:marBottom w:val="0"/>
      <w:divBdr>
        <w:top w:val="none" w:sz="0" w:space="0" w:color="auto"/>
        <w:left w:val="none" w:sz="0" w:space="0" w:color="auto"/>
        <w:bottom w:val="none" w:sz="0" w:space="0" w:color="auto"/>
        <w:right w:val="none" w:sz="0" w:space="0" w:color="auto"/>
      </w:divBdr>
    </w:div>
    <w:div w:id="443765774">
      <w:bodyDiv w:val="1"/>
      <w:marLeft w:val="0"/>
      <w:marRight w:val="0"/>
      <w:marTop w:val="0"/>
      <w:marBottom w:val="0"/>
      <w:divBdr>
        <w:top w:val="none" w:sz="0" w:space="0" w:color="auto"/>
        <w:left w:val="none" w:sz="0" w:space="0" w:color="auto"/>
        <w:bottom w:val="none" w:sz="0" w:space="0" w:color="auto"/>
        <w:right w:val="none" w:sz="0" w:space="0" w:color="auto"/>
      </w:divBdr>
    </w:div>
    <w:div w:id="443815840">
      <w:bodyDiv w:val="1"/>
      <w:marLeft w:val="0"/>
      <w:marRight w:val="0"/>
      <w:marTop w:val="0"/>
      <w:marBottom w:val="0"/>
      <w:divBdr>
        <w:top w:val="none" w:sz="0" w:space="0" w:color="auto"/>
        <w:left w:val="none" w:sz="0" w:space="0" w:color="auto"/>
        <w:bottom w:val="none" w:sz="0" w:space="0" w:color="auto"/>
        <w:right w:val="none" w:sz="0" w:space="0" w:color="auto"/>
      </w:divBdr>
    </w:div>
    <w:div w:id="443840581">
      <w:bodyDiv w:val="1"/>
      <w:marLeft w:val="0"/>
      <w:marRight w:val="0"/>
      <w:marTop w:val="0"/>
      <w:marBottom w:val="0"/>
      <w:divBdr>
        <w:top w:val="none" w:sz="0" w:space="0" w:color="auto"/>
        <w:left w:val="none" w:sz="0" w:space="0" w:color="auto"/>
        <w:bottom w:val="none" w:sz="0" w:space="0" w:color="auto"/>
        <w:right w:val="none" w:sz="0" w:space="0" w:color="auto"/>
      </w:divBdr>
    </w:div>
    <w:div w:id="443841085">
      <w:bodyDiv w:val="1"/>
      <w:marLeft w:val="0"/>
      <w:marRight w:val="0"/>
      <w:marTop w:val="0"/>
      <w:marBottom w:val="0"/>
      <w:divBdr>
        <w:top w:val="none" w:sz="0" w:space="0" w:color="auto"/>
        <w:left w:val="none" w:sz="0" w:space="0" w:color="auto"/>
        <w:bottom w:val="none" w:sz="0" w:space="0" w:color="auto"/>
        <w:right w:val="none" w:sz="0" w:space="0" w:color="auto"/>
      </w:divBdr>
    </w:div>
    <w:div w:id="443885274">
      <w:bodyDiv w:val="1"/>
      <w:marLeft w:val="0"/>
      <w:marRight w:val="0"/>
      <w:marTop w:val="0"/>
      <w:marBottom w:val="0"/>
      <w:divBdr>
        <w:top w:val="none" w:sz="0" w:space="0" w:color="auto"/>
        <w:left w:val="none" w:sz="0" w:space="0" w:color="auto"/>
        <w:bottom w:val="none" w:sz="0" w:space="0" w:color="auto"/>
        <w:right w:val="none" w:sz="0" w:space="0" w:color="auto"/>
      </w:divBdr>
    </w:div>
    <w:div w:id="443886164">
      <w:bodyDiv w:val="1"/>
      <w:marLeft w:val="0"/>
      <w:marRight w:val="0"/>
      <w:marTop w:val="0"/>
      <w:marBottom w:val="0"/>
      <w:divBdr>
        <w:top w:val="none" w:sz="0" w:space="0" w:color="auto"/>
        <w:left w:val="none" w:sz="0" w:space="0" w:color="auto"/>
        <w:bottom w:val="none" w:sz="0" w:space="0" w:color="auto"/>
        <w:right w:val="none" w:sz="0" w:space="0" w:color="auto"/>
      </w:divBdr>
    </w:div>
    <w:div w:id="443888580">
      <w:bodyDiv w:val="1"/>
      <w:marLeft w:val="0"/>
      <w:marRight w:val="0"/>
      <w:marTop w:val="0"/>
      <w:marBottom w:val="0"/>
      <w:divBdr>
        <w:top w:val="none" w:sz="0" w:space="0" w:color="auto"/>
        <w:left w:val="none" w:sz="0" w:space="0" w:color="auto"/>
        <w:bottom w:val="none" w:sz="0" w:space="0" w:color="auto"/>
        <w:right w:val="none" w:sz="0" w:space="0" w:color="auto"/>
      </w:divBdr>
    </w:div>
    <w:div w:id="443959927">
      <w:bodyDiv w:val="1"/>
      <w:marLeft w:val="0"/>
      <w:marRight w:val="0"/>
      <w:marTop w:val="0"/>
      <w:marBottom w:val="0"/>
      <w:divBdr>
        <w:top w:val="none" w:sz="0" w:space="0" w:color="auto"/>
        <w:left w:val="none" w:sz="0" w:space="0" w:color="auto"/>
        <w:bottom w:val="none" w:sz="0" w:space="0" w:color="auto"/>
        <w:right w:val="none" w:sz="0" w:space="0" w:color="auto"/>
      </w:divBdr>
    </w:div>
    <w:div w:id="443960926">
      <w:bodyDiv w:val="1"/>
      <w:marLeft w:val="0"/>
      <w:marRight w:val="0"/>
      <w:marTop w:val="0"/>
      <w:marBottom w:val="0"/>
      <w:divBdr>
        <w:top w:val="none" w:sz="0" w:space="0" w:color="auto"/>
        <w:left w:val="none" w:sz="0" w:space="0" w:color="auto"/>
        <w:bottom w:val="none" w:sz="0" w:space="0" w:color="auto"/>
        <w:right w:val="none" w:sz="0" w:space="0" w:color="auto"/>
      </w:divBdr>
    </w:div>
    <w:div w:id="443962487">
      <w:bodyDiv w:val="1"/>
      <w:marLeft w:val="0"/>
      <w:marRight w:val="0"/>
      <w:marTop w:val="0"/>
      <w:marBottom w:val="0"/>
      <w:divBdr>
        <w:top w:val="none" w:sz="0" w:space="0" w:color="auto"/>
        <w:left w:val="none" w:sz="0" w:space="0" w:color="auto"/>
        <w:bottom w:val="none" w:sz="0" w:space="0" w:color="auto"/>
        <w:right w:val="none" w:sz="0" w:space="0" w:color="auto"/>
      </w:divBdr>
    </w:div>
    <w:div w:id="443962783">
      <w:bodyDiv w:val="1"/>
      <w:marLeft w:val="0"/>
      <w:marRight w:val="0"/>
      <w:marTop w:val="0"/>
      <w:marBottom w:val="0"/>
      <w:divBdr>
        <w:top w:val="none" w:sz="0" w:space="0" w:color="auto"/>
        <w:left w:val="none" w:sz="0" w:space="0" w:color="auto"/>
        <w:bottom w:val="none" w:sz="0" w:space="0" w:color="auto"/>
        <w:right w:val="none" w:sz="0" w:space="0" w:color="auto"/>
      </w:divBdr>
    </w:div>
    <w:div w:id="443963504">
      <w:bodyDiv w:val="1"/>
      <w:marLeft w:val="0"/>
      <w:marRight w:val="0"/>
      <w:marTop w:val="0"/>
      <w:marBottom w:val="0"/>
      <w:divBdr>
        <w:top w:val="none" w:sz="0" w:space="0" w:color="auto"/>
        <w:left w:val="none" w:sz="0" w:space="0" w:color="auto"/>
        <w:bottom w:val="none" w:sz="0" w:space="0" w:color="auto"/>
        <w:right w:val="none" w:sz="0" w:space="0" w:color="auto"/>
      </w:divBdr>
    </w:div>
    <w:div w:id="443965272">
      <w:bodyDiv w:val="1"/>
      <w:marLeft w:val="0"/>
      <w:marRight w:val="0"/>
      <w:marTop w:val="0"/>
      <w:marBottom w:val="0"/>
      <w:divBdr>
        <w:top w:val="none" w:sz="0" w:space="0" w:color="auto"/>
        <w:left w:val="none" w:sz="0" w:space="0" w:color="auto"/>
        <w:bottom w:val="none" w:sz="0" w:space="0" w:color="auto"/>
        <w:right w:val="none" w:sz="0" w:space="0" w:color="auto"/>
      </w:divBdr>
    </w:div>
    <w:div w:id="443966675">
      <w:bodyDiv w:val="1"/>
      <w:marLeft w:val="0"/>
      <w:marRight w:val="0"/>
      <w:marTop w:val="0"/>
      <w:marBottom w:val="0"/>
      <w:divBdr>
        <w:top w:val="none" w:sz="0" w:space="0" w:color="auto"/>
        <w:left w:val="none" w:sz="0" w:space="0" w:color="auto"/>
        <w:bottom w:val="none" w:sz="0" w:space="0" w:color="auto"/>
        <w:right w:val="none" w:sz="0" w:space="0" w:color="auto"/>
      </w:divBdr>
    </w:div>
    <w:div w:id="443967336">
      <w:bodyDiv w:val="1"/>
      <w:marLeft w:val="0"/>
      <w:marRight w:val="0"/>
      <w:marTop w:val="0"/>
      <w:marBottom w:val="0"/>
      <w:divBdr>
        <w:top w:val="none" w:sz="0" w:space="0" w:color="auto"/>
        <w:left w:val="none" w:sz="0" w:space="0" w:color="auto"/>
        <w:bottom w:val="none" w:sz="0" w:space="0" w:color="auto"/>
        <w:right w:val="none" w:sz="0" w:space="0" w:color="auto"/>
      </w:divBdr>
    </w:div>
    <w:div w:id="444039111">
      <w:bodyDiv w:val="1"/>
      <w:marLeft w:val="0"/>
      <w:marRight w:val="0"/>
      <w:marTop w:val="0"/>
      <w:marBottom w:val="0"/>
      <w:divBdr>
        <w:top w:val="none" w:sz="0" w:space="0" w:color="auto"/>
        <w:left w:val="none" w:sz="0" w:space="0" w:color="auto"/>
        <w:bottom w:val="none" w:sz="0" w:space="0" w:color="auto"/>
        <w:right w:val="none" w:sz="0" w:space="0" w:color="auto"/>
      </w:divBdr>
    </w:div>
    <w:div w:id="444079764">
      <w:bodyDiv w:val="1"/>
      <w:marLeft w:val="0"/>
      <w:marRight w:val="0"/>
      <w:marTop w:val="0"/>
      <w:marBottom w:val="0"/>
      <w:divBdr>
        <w:top w:val="none" w:sz="0" w:space="0" w:color="auto"/>
        <w:left w:val="none" w:sz="0" w:space="0" w:color="auto"/>
        <w:bottom w:val="none" w:sz="0" w:space="0" w:color="auto"/>
        <w:right w:val="none" w:sz="0" w:space="0" w:color="auto"/>
      </w:divBdr>
    </w:div>
    <w:div w:id="444080565">
      <w:bodyDiv w:val="1"/>
      <w:marLeft w:val="0"/>
      <w:marRight w:val="0"/>
      <w:marTop w:val="0"/>
      <w:marBottom w:val="0"/>
      <w:divBdr>
        <w:top w:val="none" w:sz="0" w:space="0" w:color="auto"/>
        <w:left w:val="none" w:sz="0" w:space="0" w:color="auto"/>
        <w:bottom w:val="none" w:sz="0" w:space="0" w:color="auto"/>
        <w:right w:val="none" w:sz="0" w:space="0" w:color="auto"/>
      </w:divBdr>
    </w:div>
    <w:div w:id="444085406">
      <w:bodyDiv w:val="1"/>
      <w:marLeft w:val="0"/>
      <w:marRight w:val="0"/>
      <w:marTop w:val="0"/>
      <w:marBottom w:val="0"/>
      <w:divBdr>
        <w:top w:val="none" w:sz="0" w:space="0" w:color="auto"/>
        <w:left w:val="none" w:sz="0" w:space="0" w:color="auto"/>
        <w:bottom w:val="none" w:sz="0" w:space="0" w:color="auto"/>
        <w:right w:val="none" w:sz="0" w:space="0" w:color="auto"/>
      </w:divBdr>
    </w:div>
    <w:div w:id="444160823">
      <w:bodyDiv w:val="1"/>
      <w:marLeft w:val="0"/>
      <w:marRight w:val="0"/>
      <w:marTop w:val="0"/>
      <w:marBottom w:val="0"/>
      <w:divBdr>
        <w:top w:val="none" w:sz="0" w:space="0" w:color="auto"/>
        <w:left w:val="none" w:sz="0" w:space="0" w:color="auto"/>
        <w:bottom w:val="none" w:sz="0" w:space="0" w:color="auto"/>
        <w:right w:val="none" w:sz="0" w:space="0" w:color="auto"/>
      </w:divBdr>
    </w:div>
    <w:div w:id="444227675">
      <w:bodyDiv w:val="1"/>
      <w:marLeft w:val="0"/>
      <w:marRight w:val="0"/>
      <w:marTop w:val="0"/>
      <w:marBottom w:val="0"/>
      <w:divBdr>
        <w:top w:val="none" w:sz="0" w:space="0" w:color="auto"/>
        <w:left w:val="none" w:sz="0" w:space="0" w:color="auto"/>
        <w:bottom w:val="none" w:sz="0" w:space="0" w:color="auto"/>
        <w:right w:val="none" w:sz="0" w:space="0" w:color="auto"/>
      </w:divBdr>
    </w:div>
    <w:div w:id="444229305">
      <w:bodyDiv w:val="1"/>
      <w:marLeft w:val="0"/>
      <w:marRight w:val="0"/>
      <w:marTop w:val="0"/>
      <w:marBottom w:val="0"/>
      <w:divBdr>
        <w:top w:val="none" w:sz="0" w:space="0" w:color="auto"/>
        <w:left w:val="none" w:sz="0" w:space="0" w:color="auto"/>
        <w:bottom w:val="none" w:sz="0" w:space="0" w:color="auto"/>
        <w:right w:val="none" w:sz="0" w:space="0" w:color="auto"/>
      </w:divBdr>
    </w:div>
    <w:div w:id="444232140">
      <w:bodyDiv w:val="1"/>
      <w:marLeft w:val="0"/>
      <w:marRight w:val="0"/>
      <w:marTop w:val="0"/>
      <w:marBottom w:val="0"/>
      <w:divBdr>
        <w:top w:val="none" w:sz="0" w:space="0" w:color="auto"/>
        <w:left w:val="none" w:sz="0" w:space="0" w:color="auto"/>
        <w:bottom w:val="none" w:sz="0" w:space="0" w:color="auto"/>
        <w:right w:val="none" w:sz="0" w:space="0" w:color="auto"/>
      </w:divBdr>
    </w:div>
    <w:div w:id="444232569">
      <w:bodyDiv w:val="1"/>
      <w:marLeft w:val="0"/>
      <w:marRight w:val="0"/>
      <w:marTop w:val="0"/>
      <w:marBottom w:val="0"/>
      <w:divBdr>
        <w:top w:val="none" w:sz="0" w:space="0" w:color="auto"/>
        <w:left w:val="none" w:sz="0" w:space="0" w:color="auto"/>
        <w:bottom w:val="none" w:sz="0" w:space="0" w:color="auto"/>
        <w:right w:val="none" w:sz="0" w:space="0" w:color="auto"/>
      </w:divBdr>
    </w:div>
    <w:div w:id="444234359">
      <w:bodyDiv w:val="1"/>
      <w:marLeft w:val="0"/>
      <w:marRight w:val="0"/>
      <w:marTop w:val="0"/>
      <w:marBottom w:val="0"/>
      <w:divBdr>
        <w:top w:val="none" w:sz="0" w:space="0" w:color="auto"/>
        <w:left w:val="none" w:sz="0" w:space="0" w:color="auto"/>
        <w:bottom w:val="none" w:sz="0" w:space="0" w:color="auto"/>
        <w:right w:val="none" w:sz="0" w:space="0" w:color="auto"/>
      </w:divBdr>
    </w:div>
    <w:div w:id="444270504">
      <w:bodyDiv w:val="1"/>
      <w:marLeft w:val="0"/>
      <w:marRight w:val="0"/>
      <w:marTop w:val="0"/>
      <w:marBottom w:val="0"/>
      <w:divBdr>
        <w:top w:val="none" w:sz="0" w:space="0" w:color="auto"/>
        <w:left w:val="none" w:sz="0" w:space="0" w:color="auto"/>
        <w:bottom w:val="none" w:sz="0" w:space="0" w:color="auto"/>
        <w:right w:val="none" w:sz="0" w:space="0" w:color="auto"/>
      </w:divBdr>
    </w:div>
    <w:div w:id="444271058">
      <w:bodyDiv w:val="1"/>
      <w:marLeft w:val="0"/>
      <w:marRight w:val="0"/>
      <w:marTop w:val="0"/>
      <w:marBottom w:val="0"/>
      <w:divBdr>
        <w:top w:val="none" w:sz="0" w:space="0" w:color="auto"/>
        <w:left w:val="none" w:sz="0" w:space="0" w:color="auto"/>
        <w:bottom w:val="none" w:sz="0" w:space="0" w:color="auto"/>
        <w:right w:val="none" w:sz="0" w:space="0" w:color="auto"/>
      </w:divBdr>
    </w:div>
    <w:div w:id="444272772">
      <w:bodyDiv w:val="1"/>
      <w:marLeft w:val="0"/>
      <w:marRight w:val="0"/>
      <w:marTop w:val="0"/>
      <w:marBottom w:val="0"/>
      <w:divBdr>
        <w:top w:val="none" w:sz="0" w:space="0" w:color="auto"/>
        <w:left w:val="none" w:sz="0" w:space="0" w:color="auto"/>
        <w:bottom w:val="none" w:sz="0" w:space="0" w:color="auto"/>
        <w:right w:val="none" w:sz="0" w:space="0" w:color="auto"/>
      </w:divBdr>
    </w:div>
    <w:div w:id="444272971">
      <w:bodyDiv w:val="1"/>
      <w:marLeft w:val="0"/>
      <w:marRight w:val="0"/>
      <w:marTop w:val="0"/>
      <w:marBottom w:val="0"/>
      <w:divBdr>
        <w:top w:val="none" w:sz="0" w:space="0" w:color="auto"/>
        <w:left w:val="none" w:sz="0" w:space="0" w:color="auto"/>
        <w:bottom w:val="none" w:sz="0" w:space="0" w:color="auto"/>
        <w:right w:val="none" w:sz="0" w:space="0" w:color="auto"/>
      </w:divBdr>
    </w:div>
    <w:div w:id="444274938">
      <w:bodyDiv w:val="1"/>
      <w:marLeft w:val="0"/>
      <w:marRight w:val="0"/>
      <w:marTop w:val="0"/>
      <w:marBottom w:val="0"/>
      <w:divBdr>
        <w:top w:val="none" w:sz="0" w:space="0" w:color="auto"/>
        <w:left w:val="none" w:sz="0" w:space="0" w:color="auto"/>
        <w:bottom w:val="none" w:sz="0" w:space="0" w:color="auto"/>
        <w:right w:val="none" w:sz="0" w:space="0" w:color="auto"/>
      </w:divBdr>
    </w:div>
    <w:div w:id="444278263">
      <w:bodyDiv w:val="1"/>
      <w:marLeft w:val="0"/>
      <w:marRight w:val="0"/>
      <w:marTop w:val="0"/>
      <w:marBottom w:val="0"/>
      <w:divBdr>
        <w:top w:val="none" w:sz="0" w:space="0" w:color="auto"/>
        <w:left w:val="none" w:sz="0" w:space="0" w:color="auto"/>
        <w:bottom w:val="none" w:sz="0" w:space="0" w:color="auto"/>
        <w:right w:val="none" w:sz="0" w:space="0" w:color="auto"/>
      </w:divBdr>
    </w:div>
    <w:div w:id="444346210">
      <w:bodyDiv w:val="1"/>
      <w:marLeft w:val="0"/>
      <w:marRight w:val="0"/>
      <w:marTop w:val="0"/>
      <w:marBottom w:val="0"/>
      <w:divBdr>
        <w:top w:val="none" w:sz="0" w:space="0" w:color="auto"/>
        <w:left w:val="none" w:sz="0" w:space="0" w:color="auto"/>
        <w:bottom w:val="none" w:sz="0" w:space="0" w:color="auto"/>
        <w:right w:val="none" w:sz="0" w:space="0" w:color="auto"/>
      </w:divBdr>
    </w:div>
    <w:div w:id="444350736">
      <w:bodyDiv w:val="1"/>
      <w:marLeft w:val="0"/>
      <w:marRight w:val="0"/>
      <w:marTop w:val="0"/>
      <w:marBottom w:val="0"/>
      <w:divBdr>
        <w:top w:val="none" w:sz="0" w:space="0" w:color="auto"/>
        <w:left w:val="none" w:sz="0" w:space="0" w:color="auto"/>
        <w:bottom w:val="none" w:sz="0" w:space="0" w:color="auto"/>
        <w:right w:val="none" w:sz="0" w:space="0" w:color="auto"/>
      </w:divBdr>
    </w:div>
    <w:div w:id="444423547">
      <w:bodyDiv w:val="1"/>
      <w:marLeft w:val="0"/>
      <w:marRight w:val="0"/>
      <w:marTop w:val="0"/>
      <w:marBottom w:val="0"/>
      <w:divBdr>
        <w:top w:val="none" w:sz="0" w:space="0" w:color="auto"/>
        <w:left w:val="none" w:sz="0" w:space="0" w:color="auto"/>
        <w:bottom w:val="none" w:sz="0" w:space="0" w:color="auto"/>
        <w:right w:val="none" w:sz="0" w:space="0" w:color="auto"/>
      </w:divBdr>
    </w:div>
    <w:div w:id="444424131">
      <w:bodyDiv w:val="1"/>
      <w:marLeft w:val="0"/>
      <w:marRight w:val="0"/>
      <w:marTop w:val="0"/>
      <w:marBottom w:val="0"/>
      <w:divBdr>
        <w:top w:val="none" w:sz="0" w:space="0" w:color="auto"/>
        <w:left w:val="none" w:sz="0" w:space="0" w:color="auto"/>
        <w:bottom w:val="none" w:sz="0" w:space="0" w:color="auto"/>
        <w:right w:val="none" w:sz="0" w:space="0" w:color="auto"/>
      </w:divBdr>
    </w:div>
    <w:div w:id="444428866">
      <w:bodyDiv w:val="1"/>
      <w:marLeft w:val="0"/>
      <w:marRight w:val="0"/>
      <w:marTop w:val="0"/>
      <w:marBottom w:val="0"/>
      <w:divBdr>
        <w:top w:val="none" w:sz="0" w:space="0" w:color="auto"/>
        <w:left w:val="none" w:sz="0" w:space="0" w:color="auto"/>
        <w:bottom w:val="none" w:sz="0" w:space="0" w:color="auto"/>
        <w:right w:val="none" w:sz="0" w:space="0" w:color="auto"/>
      </w:divBdr>
    </w:div>
    <w:div w:id="444465693">
      <w:bodyDiv w:val="1"/>
      <w:marLeft w:val="0"/>
      <w:marRight w:val="0"/>
      <w:marTop w:val="0"/>
      <w:marBottom w:val="0"/>
      <w:divBdr>
        <w:top w:val="none" w:sz="0" w:space="0" w:color="auto"/>
        <w:left w:val="none" w:sz="0" w:space="0" w:color="auto"/>
        <w:bottom w:val="none" w:sz="0" w:space="0" w:color="auto"/>
        <w:right w:val="none" w:sz="0" w:space="0" w:color="auto"/>
      </w:divBdr>
    </w:div>
    <w:div w:id="444466975">
      <w:bodyDiv w:val="1"/>
      <w:marLeft w:val="0"/>
      <w:marRight w:val="0"/>
      <w:marTop w:val="0"/>
      <w:marBottom w:val="0"/>
      <w:divBdr>
        <w:top w:val="none" w:sz="0" w:space="0" w:color="auto"/>
        <w:left w:val="none" w:sz="0" w:space="0" w:color="auto"/>
        <w:bottom w:val="none" w:sz="0" w:space="0" w:color="auto"/>
        <w:right w:val="none" w:sz="0" w:space="0" w:color="auto"/>
      </w:divBdr>
    </w:div>
    <w:div w:id="444468992">
      <w:bodyDiv w:val="1"/>
      <w:marLeft w:val="0"/>
      <w:marRight w:val="0"/>
      <w:marTop w:val="0"/>
      <w:marBottom w:val="0"/>
      <w:divBdr>
        <w:top w:val="none" w:sz="0" w:space="0" w:color="auto"/>
        <w:left w:val="none" w:sz="0" w:space="0" w:color="auto"/>
        <w:bottom w:val="none" w:sz="0" w:space="0" w:color="auto"/>
        <w:right w:val="none" w:sz="0" w:space="0" w:color="auto"/>
      </w:divBdr>
    </w:div>
    <w:div w:id="444469304">
      <w:bodyDiv w:val="1"/>
      <w:marLeft w:val="0"/>
      <w:marRight w:val="0"/>
      <w:marTop w:val="0"/>
      <w:marBottom w:val="0"/>
      <w:divBdr>
        <w:top w:val="none" w:sz="0" w:space="0" w:color="auto"/>
        <w:left w:val="none" w:sz="0" w:space="0" w:color="auto"/>
        <w:bottom w:val="none" w:sz="0" w:space="0" w:color="auto"/>
        <w:right w:val="none" w:sz="0" w:space="0" w:color="auto"/>
      </w:divBdr>
    </w:div>
    <w:div w:id="444470607">
      <w:bodyDiv w:val="1"/>
      <w:marLeft w:val="0"/>
      <w:marRight w:val="0"/>
      <w:marTop w:val="0"/>
      <w:marBottom w:val="0"/>
      <w:divBdr>
        <w:top w:val="none" w:sz="0" w:space="0" w:color="auto"/>
        <w:left w:val="none" w:sz="0" w:space="0" w:color="auto"/>
        <w:bottom w:val="none" w:sz="0" w:space="0" w:color="auto"/>
        <w:right w:val="none" w:sz="0" w:space="0" w:color="auto"/>
      </w:divBdr>
    </w:div>
    <w:div w:id="444472030">
      <w:bodyDiv w:val="1"/>
      <w:marLeft w:val="0"/>
      <w:marRight w:val="0"/>
      <w:marTop w:val="0"/>
      <w:marBottom w:val="0"/>
      <w:divBdr>
        <w:top w:val="none" w:sz="0" w:space="0" w:color="auto"/>
        <w:left w:val="none" w:sz="0" w:space="0" w:color="auto"/>
        <w:bottom w:val="none" w:sz="0" w:space="0" w:color="auto"/>
        <w:right w:val="none" w:sz="0" w:space="0" w:color="auto"/>
      </w:divBdr>
    </w:div>
    <w:div w:id="444540958">
      <w:bodyDiv w:val="1"/>
      <w:marLeft w:val="0"/>
      <w:marRight w:val="0"/>
      <w:marTop w:val="0"/>
      <w:marBottom w:val="0"/>
      <w:divBdr>
        <w:top w:val="none" w:sz="0" w:space="0" w:color="auto"/>
        <w:left w:val="none" w:sz="0" w:space="0" w:color="auto"/>
        <w:bottom w:val="none" w:sz="0" w:space="0" w:color="auto"/>
        <w:right w:val="none" w:sz="0" w:space="0" w:color="auto"/>
      </w:divBdr>
    </w:div>
    <w:div w:id="444541663">
      <w:bodyDiv w:val="1"/>
      <w:marLeft w:val="0"/>
      <w:marRight w:val="0"/>
      <w:marTop w:val="0"/>
      <w:marBottom w:val="0"/>
      <w:divBdr>
        <w:top w:val="none" w:sz="0" w:space="0" w:color="auto"/>
        <w:left w:val="none" w:sz="0" w:space="0" w:color="auto"/>
        <w:bottom w:val="none" w:sz="0" w:space="0" w:color="auto"/>
        <w:right w:val="none" w:sz="0" w:space="0" w:color="auto"/>
      </w:divBdr>
    </w:div>
    <w:div w:id="444541888">
      <w:bodyDiv w:val="1"/>
      <w:marLeft w:val="0"/>
      <w:marRight w:val="0"/>
      <w:marTop w:val="0"/>
      <w:marBottom w:val="0"/>
      <w:divBdr>
        <w:top w:val="none" w:sz="0" w:space="0" w:color="auto"/>
        <w:left w:val="none" w:sz="0" w:space="0" w:color="auto"/>
        <w:bottom w:val="none" w:sz="0" w:space="0" w:color="auto"/>
        <w:right w:val="none" w:sz="0" w:space="0" w:color="auto"/>
      </w:divBdr>
    </w:div>
    <w:div w:id="444544338">
      <w:bodyDiv w:val="1"/>
      <w:marLeft w:val="0"/>
      <w:marRight w:val="0"/>
      <w:marTop w:val="0"/>
      <w:marBottom w:val="0"/>
      <w:divBdr>
        <w:top w:val="none" w:sz="0" w:space="0" w:color="auto"/>
        <w:left w:val="none" w:sz="0" w:space="0" w:color="auto"/>
        <w:bottom w:val="none" w:sz="0" w:space="0" w:color="auto"/>
        <w:right w:val="none" w:sz="0" w:space="0" w:color="auto"/>
      </w:divBdr>
    </w:div>
    <w:div w:id="444546931">
      <w:bodyDiv w:val="1"/>
      <w:marLeft w:val="0"/>
      <w:marRight w:val="0"/>
      <w:marTop w:val="0"/>
      <w:marBottom w:val="0"/>
      <w:divBdr>
        <w:top w:val="none" w:sz="0" w:space="0" w:color="auto"/>
        <w:left w:val="none" w:sz="0" w:space="0" w:color="auto"/>
        <w:bottom w:val="none" w:sz="0" w:space="0" w:color="auto"/>
        <w:right w:val="none" w:sz="0" w:space="0" w:color="auto"/>
      </w:divBdr>
    </w:div>
    <w:div w:id="444547436">
      <w:bodyDiv w:val="1"/>
      <w:marLeft w:val="0"/>
      <w:marRight w:val="0"/>
      <w:marTop w:val="0"/>
      <w:marBottom w:val="0"/>
      <w:divBdr>
        <w:top w:val="none" w:sz="0" w:space="0" w:color="auto"/>
        <w:left w:val="none" w:sz="0" w:space="0" w:color="auto"/>
        <w:bottom w:val="none" w:sz="0" w:space="0" w:color="auto"/>
        <w:right w:val="none" w:sz="0" w:space="0" w:color="auto"/>
      </w:divBdr>
    </w:div>
    <w:div w:id="444613547">
      <w:bodyDiv w:val="1"/>
      <w:marLeft w:val="0"/>
      <w:marRight w:val="0"/>
      <w:marTop w:val="0"/>
      <w:marBottom w:val="0"/>
      <w:divBdr>
        <w:top w:val="none" w:sz="0" w:space="0" w:color="auto"/>
        <w:left w:val="none" w:sz="0" w:space="0" w:color="auto"/>
        <w:bottom w:val="none" w:sz="0" w:space="0" w:color="auto"/>
        <w:right w:val="none" w:sz="0" w:space="0" w:color="auto"/>
      </w:divBdr>
    </w:div>
    <w:div w:id="444614055">
      <w:bodyDiv w:val="1"/>
      <w:marLeft w:val="0"/>
      <w:marRight w:val="0"/>
      <w:marTop w:val="0"/>
      <w:marBottom w:val="0"/>
      <w:divBdr>
        <w:top w:val="none" w:sz="0" w:space="0" w:color="auto"/>
        <w:left w:val="none" w:sz="0" w:space="0" w:color="auto"/>
        <w:bottom w:val="none" w:sz="0" w:space="0" w:color="auto"/>
        <w:right w:val="none" w:sz="0" w:space="0" w:color="auto"/>
      </w:divBdr>
    </w:div>
    <w:div w:id="444616204">
      <w:bodyDiv w:val="1"/>
      <w:marLeft w:val="0"/>
      <w:marRight w:val="0"/>
      <w:marTop w:val="0"/>
      <w:marBottom w:val="0"/>
      <w:divBdr>
        <w:top w:val="none" w:sz="0" w:space="0" w:color="auto"/>
        <w:left w:val="none" w:sz="0" w:space="0" w:color="auto"/>
        <w:bottom w:val="none" w:sz="0" w:space="0" w:color="auto"/>
        <w:right w:val="none" w:sz="0" w:space="0" w:color="auto"/>
      </w:divBdr>
    </w:div>
    <w:div w:id="444663231">
      <w:bodyDiv w:val="1"/>
      <w:marLeft w:val="0"/>
      <w:marRight w:val="0"/>
      <w:marTop w:val="0"/>
      <w:marBottom w:val="0"/>
      <w:divBdr>
        <w:top w:val="none" w:sz="0" w:space="0" w:color="auto"/>
        <w:left w:val="none" w:sz="0" w:space="0" w:color="auto"/>
        <w:bottom w:val="none" w:sz="0" w:space="0" w:color="auto"/>
        <w:right w:val="none" w:sz="0" w:space="0" w:color="auto"/>
      </w:divBdr>
    </w:div>
    <w:div w:id="444665740">
      <w:bodyDiv w:val="1"/>
      <w:marLeft w:val="0"/>
      <w:marRight w:val="0"/>
      <w:marTop w:val="0"/>
      <w:marBottom w:val="0"/>
      <w:divBdr>
        <w:top w:val="none" w:sz="0" w:space="0" w:color="auto"/>
        <w:left w:val="none" w:sz="0" w:space="0" w:color="auto"/>
        <w:bottom w:val="none" w:sz="0" w:space="0" w:color="auto"/>
        <w:right w:val="none" w:sz="0" w:space="0" w:color="auto"/>
      </w:divBdr>
    </w:div>
    <w:div w:id="444689002">
      <w:bodyDiv w:val="1"/>
      <w:marLeft w:val="0"/>
      <w:marRight w:val="0"/>
      <w:marTop w:val="0"/>
      <w:marBottom w:val="0"/>
      <w:divBdr>
        <w:top w:val="none" w:sz="0" w:space="0" w:color="auto"/>
        <w:left w:val="none" w:sz="0" w:space="0" w:color="auto"/>
        <w:bottom w:val="none" w:sz="0" w:space="0" w:color="auto"/>
        <w:right w:val="none" w:sz="0" w:space="0" w:color="auto"/>
      </w:divBdr>
    </w:div>
    <w:div w:id="444732731">
      <w:bodyDiv w:val="1"/>
      <w:marLeft w:val="0"/>
      <w:marRight w:val="0"/>
      <w:marTop w:val="0"/>
      <w:marBottom w:val="0"/>
      <w:divBdr>
        <w:top w:val="none" w:sz="0" w:space="0" w:color="auto"/>
        <w:left w:val="none" w:sz="0" w:space="0" w:color="auto"/>
        <w:bottom w:val="none" w:sz="0" w:space="0" w:color="auto"/>
        <w:right w:val="none" w:sz="0" w:space="0" w:color="auto"/>
      </w:divBdr>
    </w:div>
    <w:div w:id="444733795">
      <w:bodyDiv w:val="1"/>
      <w:marLeft w:val="0"/>
      <w:marRight w:val="0"/>
      <w:marTop w:val="0"/>
      <w:marBottom w:val="0"/>
      <w:divBdr>
        <w:top w:val="none" w:sz="0" w:space="0" w:color="auto"/>
        <w:left w:val="none" w:sz="0" w:space="0" w:color="auto"/>
        <w:bottom w:val="none" w:sz="0" w:space="0" w:color="auto"/>
        <w:right w:val="none" w:sz="0" w:space="0" w:color="auto"/>
      </w:divBdr>
    </w:div>
    <w:div w:id="444734123">
      <w:bodyDiv w:val="1"/>
      <w:marLeft w:val="0"/>
      <w:marRight w:val="0"/>
      <w:marTop w:val="0"/>
      <w:marBottom w:val="0"/>
      <w:divBdr>
        <w:top w:val="none" w:sz="0" w:space="0" w:color="auto"/>
        <w:left w:val="none" w:sz="0" w:space="0" w:color="auto"/>
        <w:bottom w:val="none" w:sz="0" w:space="0" w:color="auto"/>
        <w:right w:val="none" w:sz="0" w:space="0" w:color="auto"/>
      </w:divBdr>
    </w:div>
    <w:div w:id="444739295">
      <w:bodyDiv w:val="1"/>
      <w:marLeft w:val="0"/>
      <w:marRight w:val="0"/>
      <w:marTop w:val="0"/>
      <w:marBottom w:val="0"/>
      <w:divBdr>
        <w:top w:val="none" w:sz="0" w:space="0" w:color="auto"/>
        <w:left w:val="none" w:sz="0" w:space="0" w:color="auto"/>
        <w:bottom w:val="none" w:sz="0" w:space="0" w:color="auto"/>
        <w:right w:val="none" w:sz="0" w:space="0" w:color="auto"/>
      </w:divBdr>
    </w:div>
    <w:div w:id="444812955">
      <w:bodyDiv w:val="1"/>
      <w:marLeft w:val="0"/>
      <w:marRight w:val="0"/>
      <w:marTop w:val="0"/>
      <w:marBottom w:val="0"/>
      <w:divBdr>
        <w:top w:val="none" w:sz="0" w:space="0" w:color="auto"/>
        <w:left w:val="none" w:sz="0" w:space="0" w:color="auto"/>
        <w:bottom w:val="none" w:sz="0" w:space="0" w:color="auto"/>
        <w:right w:val="none" w:sz="0" w:space="0" w:color="auto"/>
      </w:divBdr>
    </w:div>
    <w:div w:id="444883930">
      <w:bodyDiv w:val="1"/>
      <w:marLeft w:val="0"/>
      <w:marRight w:val="0"/>
      <w:marTop w:val="0"/>
      <w:marBottom w:val="0"/>
      <w:divBdr>
        <w:top w:val="none" w:sz="0" w:space="0" w:color="auto"/>
        <w:left w:val="none" w:sz="0" w:space="0" w:color="auto"/>
        <w:bottom w:val="none" w:sz="0" w:space="0" w:color="auto"/>
        <w:right w:val="none" w:sz="0" w:space="0" w:color="auto"/>
      </w:divBdr>
    </w:div>
    <w:div w:id="444884530">
      <w:bodyDiv w:val="1"/>
      <w:marLeft w:val="0"/>
      <w:marRight w:val="0"/>
      <w:marTop w:val="0"/>
      <w:marBottom w:val="0"/>
      <w:divBdr>
        <w:top w:val="none" w:sz="0" w:space="0" w:color="auto"/>
        <w:left w:val="none" w:sz="0" w:space="0" w:color="auto"/>
        <w:bottom w:val="none" w:sz="0" w:space="0" w:color="auto"/>
        <w:right w:val="none" w:sz="0" w:space="0" w:color="auto"/>
      </w:divBdr>
    </w:div>
    <w:div w:id="444885374">
      <w:bodyDiv w:val="1"/>
      <w:marLeft w:val="0"/>
      <w:marRight w:val="0"/>
      <w:marTop w:val="0"/>
      <w:marBottom w:val="0"/>
      <w:divBdr>
        <w:top w:val="none" w:sz="0" w:space="0" w:color="auto"/>
        <w:left w:val="none" w:sz="0" w:space="0" w:color="auto"/>
        <w:bottom w:val="none" w:sz="0" w:space="0" w:color="auto"/>
        <w:right w:val="none" w:sz="0" w:space="0" w:color="auto"/>
      </w:divBdr>
    </w:div>
    <w:div w:id="444887107">
      <w:bodyDiv w:val="1"/>
      <w:marLeft w:val="0"/>
      <w:marRight w:val="0"/>
      <w:marTop w:val="0"/>
      <w:marBottom w:val="0"/>
      <w:divBdr>
        <w:top w:val="none" w:sz="0" w:space="0" w:color="auto"/>
        <w:left w:val="none" w:sz="0" w:space="0" w:color="auto"/>
        <w:bottom w:val="none" w:sz="0" w:space="0" w:color="auto"/>
        <w:right w:val="none" w:sz="0" w:space="0" w:color="auto"/>
      </w:divBdr>
    </w:div>
    <w:div w:id="444927784">
      <w:bodyDiv w:val="1"/>
      <w:marLeft w:val="0"/>
      <w:marRight w:val="0"/>
      <w:marTop w:val="0"/>
      <w:marBottom w:val="0"/>
      <w:divBdr>
        <w:top w:val="none" w:sz="0" w:space="0" w:color="auto"/>
        <w:left w:val="none" w:sz="0" w:space="0" w:color="auto"/>
        <w:bottom w:val="none" w:sz="0" w:space="0" w:color="auto"/>
        <w:right w:val="none" w:sz="0" w:space="0" w:color="auto"/>
      </w:divBdr>
    </w:div>
    <w:div w:id="444931972">
      <w:bodyDiv w:val="1"/>
      <w:marLeft w:val="0"/>
      <w:marRight w:val="0"/>
      <w:marTop w:val="0"/>
      <w:marBottom w:val="0"/>
      <w:divBdr>
        <w:top w:val="none" w:sz="0" w:space="0" w:color="auto"/>
        <w:left w:val="none" w:sz="0" w:space="0" w:color="auto"/>
        <w:bottom w:val="none" w:sz="0" w:space="0" w:color="auto"/>
        <w:right w:val="none" w:sz="0" w:space="0" w:color="auto"/>
      </w:divBdr>
    </w:div>
    <w:div w:id="444933954">
      <w:bodyDiv w:val="1"/>
      <w:marLeft w:val="0"/>
      <w:marRight w:val="0"/>
      <w:marTop w:val="0"/>
      <w:marBottom w:val="0"/>
      <w:divBdr>
        <w:top w:val="none" w:sz="0" w:space="0" w:color="auto"/>
        <w:left w:val="none" w:sz="0" w:space="0" w:color="auto"/>
        <w:bottom w:val="none" w:sz="0" w:space="0" w:color="auto"/>
        <w:right w:val="none" w:sz="0" w:space="0" w:color="auto"/>
      </w:divBdr>
    </w:div>
    <w:div w:id="445000444">
      <w:bodyDiv w:val="1"/>
      <w:marLeft w:val="0"/>
      <w:marRight w:val="0"/>
      <w:marTop w:val="0"/>
      <w:marBottom w:val="0"/>
      <w:divBdr>
        <w:top w:val="none" w:sz="0" w:space="0" w:color="auto"/>
        <w:left w:val="none" w:sz="0" w:space="0" w:color="auto"/>
        <w:bottom w:val="none" w:sz="0" w:space="0" w:color="auto"/>
        <w:right w:val="none" w:sz="0" w:space="0" w:color="auto"/>
      </w:divBdr>
    </w:div>
    <w:div w:id="445000800">
      <w:bodyDiv w:val="1"/>
      <w:marLeft w:val="0"/>
      <w:marRight w:val="0"/>
      <w:marTop w:val="0"/>
      <w:marBottom w:val="0"/>
      <w:divBdr>
        <w:top w:val="none" w:sz="0" w:space="0" w:color="auto"/>
        <w:left w:val="none" w:sz="0" w:space="0" w:color="auto"/>
        <w:bottom w:val="none" w:sz="0" w:space="0" w:color="auto"/>
        <w:right w:val="none" w:sz="0" w:space="0" w:color="auto"/>
      </w:divBdr>
    </w:div>
    <w:div w:id="445005110">
      <w:bodyDiv w:val="1"/>
      <w:marLeft w:val="0"/>
      <w:marRight w:val="0"/>
      <w:marTop w:val="0"/>
      <w:marBottom w:val="0"/>
      <w:divBdr>
        <w:top w:val="none" w:sz="0" w:space="0" w:color="auto"/>
        <w:left w:val="none" w:sz="0" w:space="0" w:color="auto"/>
        <w:bottom w:val="none" w:sz="0" w:space="0" w:color="auto"/>
        <w:right w:val="none" w:sz="0" w:space="0" w:color="auto"/>
      </w:divBdr>
    </w:div>
    <w:div w:id="445005400">
      <w:bodyDiv w:val="1"/>
      <w:marLeft w:val="0"/>
      <w:marRight w:val="0"/>
      <w:marTop w:val="0"/>
      <w:marBottom w:val="0"/>
      <w:divBdr>
        <w:top w:val="none" w:sz="0" w:space="0" w:color="auto"/>
        <w:left w:val="none" w:sz="0" w:space="0" w:color="auto"/>
        <w:bottom w:val="none" w:sz="0" w:space="0" w:color="auto"/>
        <w:right w:val="none" w:sz="0" w:space="0" w:color="auto"/>
      </w:divBdr>
    </w:div>
    <w:div w:id="445009350">
      <w:bodyDiv w:val="1"/>
      <w:marLeft w:val="0"/>
      <w:marRight w:val="0"/>
      <w:marTop w:val="0"/>
      <w:marBottom w:val="0"/>
      <w:divBdr>
        <w:top w:val="none" w:sz="0" w:space="0" w:color="auto"/>
        <w:left w:val="none" w:sz="0" w:space="0" w:color="auto"/>
        <w:bottom w:val="none" w:sz="0" w:space="0" w:color="auto"/>
        <w:right w:val="none" w:sz="0" w:space="0" w:color="auto"/>
      </w:divBdr>
    </w:div>
    <w:div w:id="445078662">
      <w:bodyDiv w:val="1"/>
      <w:marLeft w:val="0"/>
      <w:marRight w:val="0"/>
      <w:marTop w:val="0"/>
      <w:marBottom w:val="0"/>
      <w:divBdr>
        <w:top w:val="none" w:sz="0" w:space="0" w:color="auto"/>
        <w:left w:val="none" w:sz="0" w:space="0" w:color="auto"/>
        <w:bottom w:val="none" w:sz="0" w:space="0" w:color="auto"/>
        <w:right w:val="none" w:sz="0" w:space="0" w:color="auto"/>
      </w:divBdr>
    </w:div>
    <w:div w:id="445078822">
      <w:bodyDiv w:val="1"/>
      <w:marLeft w:val="0"/>
      <w:marRight w:val="0"/>
      <w:marTop w:val="0"/>
      <w:marBottom w:val="0"/>
      <w:divBdr>
        <w:top w:val="none" w:sz="0" w:space="0" w:color="auto"/>
        <w:left w:val="none" w:sz="0" w:space="0" w:color="auto"/>
        <w:bottom w:val="none" w:sz="0" w:space="0" w:color="auto"/>
        <w:right w:val="none" w:sz="0" w:space="0" w:color="auto"/>
      </w:divBdr>
    </w:div>
    <w:div w:id="445079540">
      <w:bodyDiv w:val="1"/>
      <w:marLeft w:val="0"/>
      <w:marRight w:val="0"/>
      <w:marTop w:val="0"/>
      <w:marBottom w:val="0"/>
      <w:divBdr>
        <w:top w:val="none" w:sz="0" w:space="0" w:color="auto"/>
        <w:left w:val="none" w:sz="0" w:space="0" w:color="auto"/>
        <w:bottom w:val="none" w:sz="0" w:space="0" w:color="auto"/>
        <w:right w:val="none" w:sz="0" w:space="0" w:color="auto"/>
      </w:divBdr>
    </w:div>
    <w:div w:id="445079545">
      <w:bodyDiv w:val="1"/>
      <w:marLeft w:val="0"/>
      <w:marRight w:val="0"/>
      <w:marTop w:val="0"/>
      <w:marBottom w:val="0"/>
      <w:divBdr>
        <w:top w:val="none" w:sz="0" w:space="0" w:color="auto"/>
        <w:left w:val="none" w:sz="0" w:space="0" w:color="auto"/>
        <w:bottom w:val="none" w:sz="0" w:space="0" w:color="auto"/>
        <w:right w:val="none" w:sz="0" w:space="0" w:color="auto"/>
      </w:divBdr>
    </w:div>
    <w:div w:id="445080520">
      <w:bodyDiv w:val="1"/>
      <w:marLeft w:val="0"/>
      <w:marRight w:val="0"/>
      <w:marTop w:val="0"/>
      <w:marBottom w:val="0"/>
      <w:divBdr>
        <w:top w:val="none" w:sz="0" w:space="0" w:color="auto"/>
        <w:left w:val="none" w:sz="0" w:space="0" w:color="auto"/>
        <w:bottom w:val="none" w:sz="0" w:space="0" w:color="auto"/>
        <w:right w:val="none" w:sz="0" w:space="0" w:color="auto"/>
      </w:divBdr>
    </w:div>
    <w:div w:id="445081941">
      <w:bodyDiv w:val="1"/>
      <w:marLeft w:val="0"/>
      <w:marRight w:val="0"/>
      <w:marTop w:val="0"/>
      <w:marBottom w:val="0"/>
      <w:divBdr>
        <w:top w:val="none" w:sz="0" w:space="0" w:color="auto"/>
        <w:left w:val="none" w:sz="0" w:space="0" w:color="auto"/>
        <w:bottom w:val="none" w:sz="0" w:space="0" w:color="auto"/>
        <w:right w:val="none" w:sz="0" w:space="0" w:color="auto"/>
      </w:divBdr>
    </w:div>
    <w:div w:id="445084940">
      <w:bodyDiv w:val="1"/>
      <w:marLeft w:val="0"/>
      <w:marRight w:val="0"/>
      <w:marTop w:val="0"/>
      <w:marBottom w:val="0"/>
      <w:divBdr>
        <w:top w:val="none" w:sz="0" w:space="0" w:color="auto"/>
        <w:left w:val="none" w:sz="0" w:space="0" w:color="auto"/>
        <w:bottom w:val="none" w:sz="0" w:space="0" w:color="auto"/>
        <w:right w:val="none" w:sz="0" w:space="0" w:color="auto"/>
      </w:divBdr>
    </w:div>
    <w:div w:id="445123617">
      <w:bodyDiv w:val="1"/>
      <w:marLeft w:val="0"/>
      <w:marRight w:val="0"/>
      <w:marTop w:val="0"/>
      <w:marBottom w:val="0"/>
      <w:divBdr>
        <w:top w:val="none" w:sz="0" w:space="0" w:color="auto"/>
        <w:left w:val="none" w:sz="0" w:space="0" w:color="auto"/>
        <w:bottom w:val="none" w:sz="0" w:space="0" w:color="auto"/>
        <w:right w:val="none" w:sz="0" w:space="0" w:color="auto"/>
      </w:divBdr>
    </w:div>
    <w:div w:id="445125050">
      <w:bodyDiv w:val="1"/>
      <w:marLeft w:val="0"/>
      <w:marRight w:val="0"/>
      <w:marTop w:val="0"/>
      <w:marBottom w:val="0"/>
      <w:divBdr>
        <w:top w:val="none" w:sz="0" w:space="0" w:color="auto"/>
        <w:left w:val="none" w:sz="0" w:space="0" w:color="auto"/>
        <w:bottom w:val="none" w:sz="0" w:space="0" w:color="auto"/>
        <w:right w:val="none" w:sz="0" w:space="0" w:color="auto"/>
      </w:divBdr>
    </w:div>
    <w:div w:id="445127456">
      <w:bodyDiv w:val="1"/>
      <w:marLeft w:val="0"/>
      <w:marRight w:val="0"/>
      <w:marTop w:val="0"/>
      <w:marBottom w:val="0"/>
      <w:divBdr>
        <w:top w:val="none" w:sz="0" w:space="0" w:color="auto"/>
        <w:left w:val="none" w:sz="0" w:space="0" w:color="auto"/>
        <w:bottom w:val="none" w:sz="0" w:space="0" w:color="auto"/>
        <w:right w:val="none" w:sz="0" w:space="0" w:color="auto"/>
      </w:divBdr>
    </w:div>
    <w:div w:id="445152498">
      <w:bodyDiv w:val="1"/>
      <w:marLeft w:val="0"/>
      <w:marRight w:val="0"/>
      <w:marTop w:val="0"/>
      <w:marBottom w:val="0"/>
      <w:divBdr>
        <w:top w:val="none" w:sz="0" w:space="0" w:color="auto"/>
        <w:left w:val="none" w:sz="0" w:space="0" w:color="auto"/>
        <w:bottom w:val="none" w:sz="0" w:space="0" w:color="auto"/>
        <w:right w:val="none" w:sz="0" w:space="0" w:color="auto"/>
      </w:divBdr>
    </w:div>
    <w:div w:id="445194131">
      <w:bodyDiv w:val="1"/>
      <w:marLeft w:val="0"/>
      <w:marRight w:val="0"/>
      <w:marTop w:val="0"/>
      <w:marBottom w:val="0"/>
      <w:divBdr>
        <w:top w:val="none" w:sz="0" w:space="0" w:color="auto"/>
        <w:left w:val="none" w:sz="0" w:space="0" w:color="auto"/>
        <w:bottom w:val="none" w:sz="0" w:space="0" w:color="auto"/>
        <w:right w:val="none" w:sz="0" w:space="0" w:color="auto"/>
      </w:divBdr>
    </w:div>
    <w:div w:id="445194580">
      <w:bodyDiv w:val="1"/>
      <w:marLeft w:val="0"/>
      <w:marRight w:val="0"/>
      <w:marTop w:val="0"/>
      <w:marBottom w:val="0"/>
      <w:divBdr>
        <w:top w:val="none" w:sz="0" w:space="0" w:color="auto"/>
        <w:left w:val="none" w:sz="0" w:space="0" w:color="auto"/>
        <w:bottom w:val="none" w:sz="0" w:space="0" w:color="auto"/>
        <w:right w:val="none" w:sz="0" w:space="0" w:color="auto"/>
      </w:divBdr>
    </w:div>
    <w:div w:id="445270000">
      <w:bodyDiv w:val="1"/>
      <w:marLeft w:val="0"/>
      <w:marRight w:val="0"/>
      <w:marTop w:val="0"/>
      <w:marBottom w:val="0"/>
      <w:divBdr>
        <w:top w:val="none" w:sz="0" w:space="0" w:color="auto"/>
        <w:left w:val="none" w:sz="0" w:space="0" w:color="auto"/>
        <w:bottom w:val="none" w:sz="0" w:space="0" w:color="auto"/>
        <w:right w:val="none" w:sz="0" w:space="0" w:color="auto"/>
      </w:divBdr>
    </w:div>
    <w:div w:id="445270973">
      <w:bodyDiv w:val="1"/>
      <w:marLeft w:val="0"/>
      <w:marRight w:val="0"/>
      <w:marTop w:val="0"/>
      <w:marBottom w:val="0"/>
      <w:divBdr>
        <w:top w:val="none" w:sz="0" w:space="0" w:color="auto"/>
        <w:left w:val="none" w:sz="0" w:space="0" w:color="auto"/>
        <w:bottom w:val="none" w:sz="0" w:space="0" w:color="auto"/>
        <w:right w:val="none" w:sz="0" w:space="0" w:color="auto"/>
      </w:divBdr>
    </w:div>
    <w:div w:id="445274110">
      <w:bodyDiv w:val="1"/>
      <w:marLeft w:val="0"/>
      <w:marRight w:val="0"/>
      <w:marTop w:val="0"/>
      <w:marBottom w:val="0"/>
      <w:divBdr>
        <w:top w:val="none" w:sz="0" w:space="0" w:color="auto"/>
        <w:left w:val="none" w:sz="0" w:space="0" w:color="auto"/>
        <w:bottom w:val="none" w:sz="0" w:space="0" w:color="auto"/>
        <w:right w:val="none" w:sz="0" w:space="0" w:color="auto"/>
      </w:divBdr>
    </w:div>
    <w:div w:id="445276701">
      <w:bodyDiv w:val="1"/>
      <w:marLeft w:val="0"/>
      <w:marRight w:val="0"/>
      <w:marTop w:val="0"/>
      <w:marBottom w:val="0"/>
      <w:divBdr>
        <w:top w:val="none" w:sz="0" w:space="0" w:color="auto"/>
        <w:left w:val="none" w:sz="0" w:space="0" w:color="auto"/>
        <w:bottom w:val="none" w:sz="0" w:space="0" w:color="auto"/>
        <w:right w:val="none" w:sz="0" w:space="0" w:color="auto"/>
      </w:divBdr>
    </w:div>
    <w:div w:id="445277338">
      <w:bodyDiv w:val="1"/>
      <w:marLeft w:val="0"/>
      <w:marRight w:val="0"/>
      <w:marTop w:val="0"/>
      <w:marBottom w:val="0"/>
      <w:divBdr>
        <w:top w:val="none" w:sz="0" w:space="0" w:color="auto"/>
        <w:left w:val="none" w:sz="0" w:space="0" w:color="auto"/>
        <w:bottom w:val="none" w:sz="0" w:space="0" w:color="auto"/>
        <w:right w:val="none" w:sz="0" w:space="0" w:color="auto"/>
      </w:divBdr>
    </w:div>
    <w:div w:id="445319944">
      <w:bodyDiv w:val="1"/>
      <w:marLeft w:val="0"/>
      <w:marRight w:val="0"/>
      <w:marTop w:val="0"/>
      <w:marBottom w:val="0"/>
      <w:divBdr>
        <w:top w:val="none" w:sz="0" w:space="0" w:color="auto"/>
        <w:left w:val="none" w:sz="0" w:space="0" w:color="auto"/>
        <w:bottom w:val="none" w:sz="0" w:space="0" w:color="auto"/>
        <w:right w:val="none" w:sz="0" w:space="0" w:color="auto"/>
      </w:divBdr>
    </w:div>
    <w:div w:id="445320853">
      <w:bodyDiv w:val="1"/>
      <w:marLeft w:val="0"/>
      <w:marRight w:val="0"/>
      <w:marTop w:val="0"/>
      <w:marBottom w:val="0"/>
      <w:divBdr>
        <w:top w:val="none" w:sz="0" w:space="0" w:color="auto"/>
        <w:left w:val="none" w:sz="0" w:space="0" w:color="auto"/>
        <w:bottom w:val="none" w:sz="0" w:space="0" w:color="auto"/>
        <w:right w:val="none" w:sz="0" w:space="0" w:color="auto"/>
      </w:divBdr>
    </w:div>
    <w:div w:id="445346598">
      <w:bodyDiv w:val="1"/>
      <w:marLeft w:val="0"/>
      <w:marRight w:val="0"/>
      <w:marTop w:val="0"/>
      <w:marBottom w:val="0"/>
      <w:divBdr>
        <w:top w:val="none" w:sz="0" w:space="0" w:color="auto"/>
        <w:left w:val="none" w:sz="0" w:space="0" w:color="auto"/>
        <w:bottom w:val="none" w:sz="0" w:space="0" w:color="auto"/>
        <w:right w:val="none" w:sz="0" w:space="0" w:color="auto"/>
      </w:divBdr>
    </w:div>
    <w:div w:id="445396235">
      <w:bodyDiv w:val="1"/>
      <w:marLeft w:val="0"/>
      <w:marRight w:val="0"/>
      <w:marTop w:val="0"/>
      <w:marBottom w:val="0"/>
      <w:divBdr>
        <w:top w:val="none" w:sz="0" w:space="0" w:color="auto"/>
        <w:left w:val="none" w:sz="0" w:space="0" w:color="auto"/>
        <w:bottom w:val="none" w:sz="0" w:space="0" w:color="auto"/>
        <w:right w:val="none" w:sz="0" w:space="0" w:color="auto"/>
      </w:divBdr>
    </w:div>
    <w:div w:id="445463947">
      <w:bodyDiv w:val="1"/>
      <w:marLeft w:val="0"/>
      <w:marRight w:val="0"/>
      <w:marTop w:val="0"/>
      <w:marBottom w:val="0"/>
      <w:divBdr>
        <w:top w:val="none" w:sz="0" w:space="0" w:color="auto"/>
        <w:left w:val="none" w:sz="0" w:space="0" w:color="auto"/>
        <w:bottom w:val="none" w:sz="0" w:space="0" w:color="auto"/>
        <w:right w:val="none" w:sz="0" w:space="0" w:color="auto"/>
      </w:divBdr>
    </w:div>
    <w:div w:id="445465791">
      <w:bodyDiv w:val="1"/>
      <w:marLeft w:val="0"/>
      <w:marRight w:val="0"/>
      <w:marTop w:val="0"/>
      <w:marBottom w:val="0"/>
      <w:divBdr>
        <w:top w:val="none" w:sz="0" w:space="0" w:color="auto"/>
        <w:left w:val="none" w:sz="0" w:space="0" w:color="auto"/>
        <w:bottom w:val="none" w:sz="0" w:space="0" w:color="auto"/>
        <w:right w:val="none" w:sz="0" w:space="0" w:color="auto"/>
      </w:divBdr>
    </w:div>
    <w:div w:id="445538013">
      <w:bodyDiv w:val="1"/>
      <w:marLeft w:val="0"/>
      <w:marRight w:val="0"/>
      <w:marTop w:val="0"/>
      <w:marBottom w:val="0"/>
      <w:divBdr>
        <w:top w:val="none" w:sz="0" w:space="0" w:color="auto"/>
        <w:left w:val="none" w:sz="0" w:space="0" w:color="auto"/>
        <w:bottom w:val="none" w:sz="0" w:space="0" w:color="auto"/>
        <w:right w:val="none" w:sz="0" w:space="0" w:color="auto"/>
      </w:divBdr>
    </w:div>
    <w:div w:id="445539733">
      <w:bodyDiv w:val="1"/>
      <w:marLeft w:val="0"/>
      <w:marRight w:val="0"/>
      <w:marTop w:val="0"/>
      <w:marBottom w:val="0"/>
      <w:divBdr>
        <w:top w:val="none" w:sz="0" w:space="0" w:color="auto"/>
        <w:left w:val="none" w:sz="0" w:space="0" w:color="auto"/>
        <w:bottom w:val="none" w:sz="0" w:space="0" w:color="auto"/>
        <w:right w:val="none" w:sz="0" w:space="0" w:color="auto"/>
      </w:divBdr>
    </w:div>
    <w:div w:id="445581105">
      <w:bodyDiv w:val="1"/>
      <w:marLeft w:val="0"/>
      <w:marRight w:val="0"/>
      <w:marTop w:val="0"/>
      <w:marBottom w:val="0"/>
      <w:divBdr>
        <w:top w:val="none" w:sz="0" w:space="0" w:color="auto"/>
        <w:left w:val="none" w:sz="0" w:space="0" w:color="auto"/>
        <w:bottom w:val="none" w:sz="0" w:space="0" w:color="auto"/>
        <w:right w:val="none" w:sz="0" w:space="0" w:color="auto"/>
      </w:divBdr>
    </w:div>
    <w:div w:id="445585376">
      <w:bodyDiv w:val="1"/>
      <w:marLeft w:val="0"/>
      <w:marRight w:val="0"/>
      <w:marTop w:val="0"/>
      <w:marBottom w:val="0"/>
      <w:divBdr>
        <w:top w:val="none" w:sz="0" w:space="0" w:color="auto"/>
        <w:left w:val="none" w:sz="0" w:space="0" w:color="auto"/>
        <w:bottom w:val="none" w:sz="0" w:space="0" w:color="auto"/>
        <w:right w:val="none" w:sz="0" w:space="0" w:color="auto"/>
      </w:divBdr>
    </w:div>
    <w:div w:id="445660228">
      <w:bodyDiv w:val="1"/>
      <w:marLeft w:val="0"/>
      <w:marRight w:val="0"/>
      <w:marTop w:val="0"/>
      <w:marBottom w:val="0"/>
      <w:divBdr>
        <w:top w:val="none" w:sz="0" w:space="0" w:color="auto"/>
        <w:left w:val="none" w:sz="0" w:space="0" w:color="auto"/>
        <w:bottom w:val="none" w:sz="0" w:space="0" w:color="auto"/>
        <w:right w:val="none" w:sz="0" w:space="0" w:color="auto"/>
      </w:divBdr>
    </w:div>
    <w:div w:id="445736259">
      <w:bodyDiv w:val="1"/>
      <w:marLeft w:val="0"/>
      <w:marRight w:val="0"/>
      <w:marTop w:val="0"/>
      <w:marBottom w:val="0"/>
      <w:divBdr>
        <w:top w:val="none" w:sz="0" w:space="0" w:color="auto"/>
        <w:left w:val="none" w:sz="0" w:space="0" w:color="auto"/>
        <w:bottom w:val="none" w:sz="0" w:space="0" w:color="auto"/>
        <w:right w:val="none" w:sz="0" w:space="0" w:color="auto"/>
      </w:divBdr>
    </w:div>
    <w:div w:id="445736888">
      <w:bodyDiv w:val="1"/>
      <w:marLeft w:val="0"/>
      <w:marRight w:val="0"/>
      <w:marTop w:val="0"/>
      <w:marBottom w:val="0"/>
      <w:divBdr>
        <w:top w:val="none" w:sz="0" w:space="0" w:color="auto"/>
        <w:left w:val="none" w:sz="0" w:space="0" w:color="auto"/>
        <w:bottom w:val="none" w:sz="0" w:space="0" w:color="auto"/>
        <w:right w:val="none" w:sz="0" w:space="0" w:color="auto"/>
      </w:divBdr>
    </w:div>
    <w:div w:id="445737296">
      <w:bodyDiv w:val="1"/>
      <w:marLeft w:val="0"/>
      <w:marRight w:val="0"/>
      <w:marTop w:val="0"/>
      <w:marBottom w:val="0"/>
      <w:divBdr>
        <w:top w:val="none" w:sz="0" w:space="0" w:color="auto"/>
        <w:left w:val="none" w:sz="0" w:space="0" w:color="auto"/>
        <w:bottom w:val="none" w:sz="0" w:space="0" w:color="auto"/>
        <w:right w:val="none" w:sz="0" w:space="0" w:color="auto"/>
      </w:divBdr>
    </w:div>
    <w:div w:id="445739597">
      <w:bodyDiv w:val="1"/>
      <w:marLeft w:val="0"/>
      <w:marRight w:val="0"/>
      <w:marTop w:val="0"/>
      <w:marBottom w:val="0"/>
      <w:divBdr>
        <w:top w:val="none" w:sz="0" w:space="0" w:color="auto"/>
        <w:left w:val="none" w:sz="0" w:space="0" w:color="auto"/>
        <w:bottom w:val="none" w:sz="0" w:space="0" w:color="auto"/>
        <w:right w:val="none" w:sz="0" w:space="0" w:color="auto"/>
      </w:divBdr>
    </w:div>
    <w:div w:id="445777682">
      <w:bodyDiv w:val="1"/>
      <w:marLeft w:val="0"/>
      <w:marRight w:val="0"/>
      <w:marTop w:val="0"/>
      <w:marBottom w:val="0"/>
      <w:divBdr>
        <w:top w:val="none" w:sz="0" w:space="0" w:color="auto"/>
        <w:left w:val="none" w:sz="0" w:space="0" w:color="auto"/>
        <w:bottom w:val="none" w:sz="0" w:space="0" w:color="auto"/>
        <w:right w:val="none" w:sz="0" w:space="0" w:color="auto"/>
      </w:divBdr>
    </w:div>
    <w:div w:id="445780040">
      <w:bodyDiv w:val="1"/>
      <w:marLeft w:val="0"/>
      <w:marRight w:val="0"/>
      <w:marTop w:val="0"/>
      <w:marBottom w:val="0"/>
      <w:divBdr>
        <w:top w:val="none" w:sz="0" w:space="0" w:color="auto"/>
        <w:left w:val="none" w:sz="0" w:space="0" w:color="auto"/>
        <w:bottom w:val="none" w:sz="0" w:space="0" w:color="auto"/>
        <w:right w:val="none" w:sz="0" w:space="0" w:color="auto"/>
      </w:divBdr>
    </w:div>
    <w:div w:id="445850941">
      <w:bodyDiv w:val="1"/>
      <w:marLeft w:val="0"/>
      <w:marRight w:val="0"/>
      <w:marTop w:val="0"/>
      <w:marBottom w:val="0"/>
      <w:divBdr>
        <w:top w:val="none" w:sz="0" w:space="0" w:color="auto"/>
        <w:left w:val="none" w:sz="0" w:space="0" w:color="auto"/>
        <w:bottom w:val="none" w:sz="0" w:space="0" w:color="auto"/>
        <w:right w:val="none" w:sz="0" w:space="0" w:color="auto"/>
      </w:divBdr>
    </w:div>
    <w:div w:id="445851216">
      <w:bodyDiv w:val="1"/>
      <w:marLeft w:val="0"/>
      <w:marRight w:val="0"/>
      <w:marTop w:val="0"/>
      <w:marBottom w:val="0"/>
      <w:divBdr>
        <w:top w:val="none" w:sz="0" w:space="0" w:color="auto"/>
        <w:left w:val="none" w:sz="0" w:space="0" w:color="auto"/>
        <w:bottom w:val="none" w:sz="0" w:space="0" w:color="auto"/>
        <w:right w:val="none" w:sz="0" w:space="0" w:color="auto"/>
      </w:divBdr>
    </w:div>
    <w:div w:id="445852996">
      <w:bodyDiv w:val="1"/>
      <w:marLeft w:val="0"/>
      <w:marRight w:val="0"/>
      <w:marTop w:val="0"/>
      <w:marBottom w:val="0"/>
      <w:divBdr>
        <w:top w:val="none" w:sz="0" w:space="0" w:color="auto"/>
        <w:left w:val="none" w:sz="0" w:space="0" w:color="auto"/>
        <w:bottom w:val="none" w:sz="0" w:space="0" w:color="auto"/>
        <w:right w:val="none" w:sz="0" w:space="0" w:color="auto"/>
      </w:divBdr>
    </w:div>
    <w:div w:id="445853403">
      <w:bodyDiv w:val="1"/>
      <w:marLeft w:val="0"/>
      <w:marRight w:val="0"/>
      <w:marTop w:val="0"/>
      <w:marBottom w:val="0"/>
      <w:divBdr>
        <w:top w:val="none" w:sz="0" w:space="0" w:color="auto"/>
        <w:left w:val="none" w:sz="0" w:space="0" w:color="auto"/>
        <w:bottom w:val="none" w:sz="0" w:space="0" w:color="auto"/>
        <w:right w:val="none" w:sz="0" w:space="0" w:color="auto"/>
      </w:divBdr>
    </w:div>
    <w:div w:id="445855435">
      <w:bodyDiv w:val="1"/>
      <w:marLeft w:val="0"/>
      <w:marRight w:val="0"/>
      <w:marTop w:val="0"/>
      <w:marBottom w:val="0"/>
      <w:divBdr>
        <w:top w:val="none" w:sz="0" w:space="0" w:color="auto"/>
        <w:left w:val="none" w:sz="0" w:space="0" w:color="auto"/>
        <w:bottom w:val="none" w:sz="0" w:space="0" w:color="auto"/>
        <w:right w:val="none" w:sz="0" w:space="0" w:color="auto"/>
      </w:divBdr>
    </w:div>
    <w:div w:id="445857289">
      <w:bodyDiv w:val="1"/>
      <w:marLeft w:val="0"/>
      <w:marRight w:val="0"/>
      <w:marTop w:val="0"/>
      <w:marBottom w:val="0"/>
      <w:divBdr>
        <w:top w:val="none" w:sz="0" w:space="0" w:color="auto"/>
        <w:left w:val="none" w:sz="0" w:space="0" w:color="auto"/>
        <w:bottom w:val="none" w:sz="0" w:space="0" w:color="auto"/>
        <w:right w:val="none" w:sz="0" w:space="0" w:color="auto"/>
      </w:divBdr>
    </w:div>
    <w:div w:id="445924558">
      <w:bodyDiv w:val="1"/>
      <w:marLeft w:val="0"/>
      <w:marRight w:val="0"/>
      <w:marTop w:val="0"/>
      <w:marBottom w:val="0"/>
      <w:divBdr>
        <w:top w:val="none" w:sz="0" w:space="0" w:color="auto"/>
        <w:left w:val="none" w:sz="0" w:space="0" w:color="auto"/>
        <w:bottom w:val="none" w:sz="0" w:space="0" w:color="auto"/>
        <w:right w:val="none" w:sz="0" w:space="0" w:color="auto"/>
      </w:divBdr>
    </w:div>
    <w:div w:id="445932036">
      <w:bodyDiv w:val="1"/>
      <w:marLeft w:val="0"/>
      <w:marRight w:val="0"/>
      <w:marTop w:val="0"/>
      <w:marBottom w:val="0"/>
      <w:divBdr>
        <w:top w:val="none" w:sz="0" w:space="0" w:color="auto"/>
        <w:left w:val="none" w:sz="0" w:space="0" w:color="auto"/>
        <w:bottom w:val="none" w:sz="0" w:space="0" w:color="auto"/>
        <w:right w:val="none" w:sz="0" w:space="0" w:color="auto"/>
      </w:divBdr>
    </w:div>
    <w:div w:id="445932982">
      <w:bodyDiv w:val="1"/>
      <w:marLeft w:val="0"/>
      <w:marRight w:val="0"/>
      <w:marTop w:val="0"/>
      <w:marBottom w:val="0"/>
      <w:divBdr>
        <w:top w:val="none" w:sz="0" w:space="0" w:color="auto"/>
        <w:left w:val="none" w:sz="0" w:space="0" w:color="auto"/>
        <w:bottom w:val="none" w:sz="0" w:space="0" w:color="auto"/>
        <w:right w:val="none" w:sz="0" w:space="0" w:color="auto"/>
      </w:divBdr>
    </w:div>
    <w:div w:id="445972707">
      <w:bodyDiv w:val="1"/>
      <w:marLeft w:val="0"/>
      <w:marRight w:val="0"/>
      <w:marTop w:val="0"/>
      <w:marBottom w:val="0"/>
      <w:divBdr>
        <w:top w:val="none" w:sz="0" w:space="0" w:color="auto"/>
        <w:left w:val="none" w:sz="0" w:space="0" w:color="auto"/>
        <w:bottom w:val="none" w:sz="0" w:space="0" w:color="auto"/>
        <w:right w:val="none" w:sz="0" w:space="0" w:color="auto"/>
      </w:divBdr>
    </w:div>
    <w:div w:id="446000233">
      <w:bodyDiv w:val="1"/>
      <w:marLeft w:val="0"/>
      <w:marRight w:val="0"/>
      <w:marTop w:val="0"/>
      <w:marBottom w:val="0"/>
      <w:divBdr>
        <w:top w:val="none" w:sz="0" w:space="0" w:color="auto"/>
        <w:left w:val="none" w:sz="0" w:space="0" w:color="auto"/>
        <w:bottom w:val="none" w:sz="0" w:space="0" w:color="auto"/>
        <w:right w:val="none" w:sz="0" w:space="0" w:color="auto"/>
      </w:divBdr>
    </w:div>
    <w:div w:id="446002033">
      <w:bodyDiv w:val="1"/>
      <w:marLeft w:val="0"/>
      <w:marRight w:val="0"/>
      <w:marTop w:val="0"/>
      <w:marBottom w:val="0"/>
      <w:divBdr>
        <w:top w:val="none" w:sz="0" w:space="0" w:color="auto"/>
        <w:left w:val="none" w:sz="0" w:space="0" w:color="auto"/>
        <w:bottom w:val="none" w:sz="0" w:space="0" w:color="auto"/>
        <w:right w:val="none" w:sz="0" w:space="0" w:color="auto"/>
      </w:divBdr>
    </w:div>
    <w:div w:id="446002370">
      <w:bodyDiv w:val="1"/>
      <w:marLeft w:val="0"/>
      <w:marRight w:val="0"/>
      <w:marTop w:val="0"/>
      <w:marBottom w:val="0"/>
      <w:divBdr>
        <w:top w:val="none" w:sz="0" w:space="0" w:color="auto"/>
        <w:left w:val="none" w:sz="0" w:space="0" w:color="auto"/>
        <w:bottom w:val="none" w:sz="0" w:space="0" w:color="auto"/>
        <w:right w:val="none" w:sz="0" w:space="0" w:color="auto"/>
      </w:divBdr>
    </w:div>
    <w:div w:id="446119423">
      <w:bodyDiv w:val="1"/>
      <w:marLeft w:val="0"/>
      <w:marRight w:val="0"/>
      <w:marTop w:val="0"/>
      <w:marBottom w:val="0"/>
      <w:divBdr>
        <w:top w:val="none" w:sz="0" w:space="0" w:color="auto"/>
        <w:left w:val="none" w:sz="0" w:space="0" w:color="auto"/>
        <w:bottom w:val="none" w:sz="0" w:space="0" w:color="auto"/>
        <w:right w:val="none" w:sz="0" w:space="0" w:color="auto"/>
      </w:divBdr>
    </w:div>
    <w:div w:id="446120784">
      <w:bodyDiv w:val="1"/>
      <w:marLeft w:val="0"/>
      <w:marRight w:val="0"/>
      <w:marTop w:val="0"/>
      <w:marBottom w:val="0"/>
      <w:divBdr>
        <w:top w:val="none" w:sz="0" w:space="0" w:color="auto"/>
        <w:left w:val="none" w:sz="0" w:space="0" w:color="auto"/>
        <w:bottom w:val="none" w:sz="0" w:space="0" w:color="auto"/>
        <w:right w:val="none" w:sz="0" w:space="0" w:color="auto"/>
      </w:divBdr>
    </w:div>
    <w:div w:id="446121193">
      <w:bodyDiv w:val="1"/>
      <w:marLeft w:val="0"/>
      <w:marRight w:val="0"/>
      <w:marTop w:val="0"/>
      <w:marBottom w:val="0"/>
      <w:divBdr>
        <w:top w:val="none" w:sz="0" w:space="0" w:color="auto"/>
        <w:left w:val="none" w:sz="0" w:space="0" w:color="auto"/>
        <w:bottom w:val="none" w:sz="0" w:space="0" w:color="auto"/>
        <w:right w:val="none" w:sz="0" w:space="0" w:color="auto"/>
      </w:divBdr>
    </w:div>
    <w:div w:id="446125468">
      <w:bodyDiv w:val="1"/>
      <w:marLeft w:val="0"/>
      <w:marRight w:val="0"/>
      <w:marTop w:val="0"/>
      <w:marBottom w:val="0"/>
      <w:divBdr>
        <w:top w:val="none" w:sz="0" w:space="0" w:color="auto"/>
        <w:left w:val="none" w:sz="0" w:space="0" w:color="auto"/>
        <w:bottom w:val="none" w:sz="0" w:space="0" w:color="auto"/>
        <w:right w:val="none" w:sz="0" w:space="0" w:color="auto"/>
      </w:divBdr>
    </w:div>
    <w:div w:id="446127084">
      <w:bodyDiv w:val="1"/>
      <w:marLeft w:val="0"/>
      <w:marRight w:val="0"/>
      <w:marTop w:val="0"/>
      <w:marBottom w:val="0"/>
      <w:divBdr>
        <w:top w:val="none" w:sz="0" w:space="0" w:color="auto"/>
        <w:left w:val="none" w:sz="0" w:space="0" w:color="auto"/>
        <w:bottom w:val="none" w:sz="0" w:space="0" w:color="auto"/>
        <w:right w:val="none" w:sz="0" w:space="0" w:color="auto"/>
      </w:divBdr>
    </w:div>
    <w:div w:id="446127106">
      <w:bodyDiv w:val="1"/>
      <w:marLeft w:val="0"/>
      <w:marRight w:val="0"/>
      <w:marTop w:val="0"/>
      <w:marBottom w:val="0"/>
      <w:divBdr>
        <w:top w:val="none" w:sz="0" w:space="0" w:color="auto"/>
        <w:left w:val="none" w:sz="0" w:space="0" w:color="auto"/>
        <w:bottom w:val="none" w:sz="0" w:space="0" w:color="auto"/>
        <w:right w:val="none" w:sz="0" w:space="0" w:color="auto"/>
      </w:divBdr>
    </w:div>
    <w:div w:id="446196020">
      <w:bodyDiv w:val="1"/>
      <w:marLeft w:val="0"/>
      <w:marRight w:val="0"/>
      <w:marTop w:val="0"/>
      <w:marBottom w:val="0"/>
      <w:divBdr>
        <w:top w:val="none" w:sz="0" w:space="0" w:color="auto"/>
        <w:left w:val="none" w:sz="0" w:space="0" w:color="auto"/>
        <w:bottom w:val="none" w:sz="0" w:space="0" w:color="auto"/>
        <w:right w:val="none" w:sz="0" w:space="0" w:color="auto"/>
      </w:divBdr>
    </w:div>
    <w:div w:id="446198603">
      <w:bodyDiv w:val="1"/>
      <w:marLeft w:val="0"/>
      <w:marRight w:val="0"/>
      <w:marTop w:val="0"/>
      <w:marBottom w:val="0"/>
      <w:divBdr>
        <w:top w:val="none" w:sz="0" w:space="0" w:color="auto"/>
        <w:left w:val="none" w:sz="0" w:space="0" w:color="auto"/>
        <w:bottom w:val="none" w:sz="0" w:space="0" w:color="auto"/>
        <w:right w:val="none" w:sz="0" w:space="0" w:color="auto"/>
      </w:divBdr>
    </w:div>
    <w:div w:id="446235461">
      <w:bodyDiv w:val="1"/>
      <w:marLeft w:val="0"/>
      <w:marRight w:val="0"/>
      <w:marTop w:val="0"/>
      <w:marBottom w:val="0"/>
      <w:divBdr>
        <w:top w:val="none" w:sz="0" w:space="0" w:color="auto"/>
        <w:left w:val="none" w:sz="0" w:space="0" w:color="auto"/>
        <w:bottom w:val="none" w:sz="0" w:space="0" w:color="auto"/>
        <w:right w:val="none" w:sz="0" w:space="0" w:color="auto"/>
      </w:divBdr>
    </w:div>
    <w:div w:id="446239619">
      <w:bodyDiv w:val="1"/>
      <w:marLeft w:val="0"/>
      <w:marRight w:val="0"/>
      <w:marTop w:val="0"/>
      <w:marBottom w:val="0"/>
      <w:divBdr>
        <w:top w:val="none" w:sz="0" w:space="0" w:color="auto"/>
        <w:left w:val="none" w:sz="0" w:space="0" w:color="auto"/>
        <w:bottom w:val="none" w:sz="0" w:space="0" w:color="auto"/>
        <w:right w:val="none" w:sz="0" w:space="0" w:color="auto"/>
      </w:divBdr>
    </w:div>
    <w:div w:id="446241267">
      <w:bodyDiv w:val="1"/>
      <w:marLeft w:val="0"/>
      <w:marRight w:val="0"/>
      <w:marTop w:val="0"/>
      <w:marBottom w:val="0"/>
      <w:divBdr>
        <w:top w:val="none" w:sz="0" w:space="0" w:color="auto"/>
        <w:left w:val="none" w:sz="0" w:space="0" w:color="auto"/>
        <w:bottom w:val="none" w:sz="0" w:space="0" w:color="auto"/>
        <w:right w:val="none" w:sz="0" w:space="0" w:color="auto"/>
      </w:divBdr>
    </w:div>
    <w:div w:id="446243779">
      <w:bodyDiv w:val="1"/>
      <w:marLeft w:val="0"/>
      <w:marRight w:val="0"/>
      <w:marTop w:val="0"/>
      <w:marBottom w:val="0"/>
      <w:divBdr>
        <w:top w:val="none" w:sz="0" w:space="0" w:color="auto"/>
        <w:left w:val="none" w:sz="0" w:space="0" w:color="auto"/>
        <w:bottom w:val="none" w:sz="0" w:space="0" w:color="auto"/>
        <w:right w:val="none" w:sz="0" w:space="0" w:color="auto"/>
      </w:divBdr>
    </w:div>
    <w:div w:id="446311741">
      <w:bodyDiv w:val="1"/>
      <w:marLeft w:val="0"/>
      <w:marRight w:val="0"/>
      <w:marTop w:val="0"/>
      <w:marBottom w:val="0"/>
      <w:divBdr>
        <w:top w:val="none" w:sz="0" w:space="0" w:color="auto"/>
        <w:left w:val="none" w:sz="0" w:space="0" w:color="auto"/>
        <w:bottom w:val="none" w:sz="0" w:space="0" w:color="auto"/>
        <w:right w:val="none" w:sz="0" w:space="0" w:color="auto"/>
      </w:divBdr>
    </w:div>
    <w:div w:id="446314111">
      <w:bodyDiv w:val="1"/>
      <w:marLeft w:val="0"/>
      <w:marRight w:val="0"/>
      <w:marTop w:val="0"/>
      <w:marBottom w:val="0"/>
      <w:divBdr>
        <w:top w:val="none" w:sz="0" w:space="0" w:color="auto"/>
        <w:left w:val="none" w:sz="0" w:space="0" w:color="auto"/>
        <w:bottom w:val="none" w:sz="0" w:space="0" w:color="auto"/>
        <w:right w:val="none" w:sz="0" w:space="0" w:color="auto"/>
      </w:divBdr>
    </w:div>
    <w:div w:id="446316892">
      <w:bodyDiv w:val="1"/>
      <w:marLeft w:val="0"/>
      <w:marRight w:val="0"/>
      <w:marTop w:val="0"/>
      <w:marBottom w:val="0"/>
      <w:divBdr>
        <w:top w:val="none" w:sz="0" w:space="0" w:color="auto"/>
        <w:left w:val="none" w:sz="0" w:space="0" w:color="auto"/>
        <w:bottom w:val="none" w:sz="0" w:space="0" w:color="auto"/>
        <w:right w:val="none" w:sz="0" w:space="0" w:color="auto"/>
      </w:divBdr>
    </w:div>
    <w:div w:id="446317787">
      <w:bodyDiv w:val="1"/>
      <w:marLeft w:val="0"/>
      <w:marRight w:val="0"/>
      <w:marTop w:val="0"/>
      <w:marBottom w:val="0"/>
      <w:divBdr>
        <w:top w:val="none" w:sz="0" w:space="0" w:color="auto"/>
        <w:left w:val="none" w:sz="0" w:space="0" w:color="auto"/>
        <w:bottom w:val="none" w:sz="0" w:space="0" w:color="auto"/>
        <w:right w:val="none" w:sz="0" w:space="0" w:color="auto"/>
      </w:divBdr>
    </w:div>
    <w:div w:id="446319988">
      <w:bodyDiv w:val="1"/>
      <w:marLeft w:val="0"/>
      <w:marRight w:val="0"/>
      <w:marTop w:val="0"/>
      <w:marBottom w:val="0"/>
      <w:divBdr>
        <w:top w:val="none" w:sz="0" w:space="0" w:color="auto"/>
        <w:left w:val="none" w:sz="0" w:space="0" w:color="auto"/>
        <w:bottom w:val="none" w:sz="0" w:space="0" w:color="auto"/>
        <w:right w:val="none" w:sz="0" w:space="0" w:color="auto"/>
      </w:divBdr>
    </w:div>
    <w:div w:id="446387255">
      <w:bodyDiv w:val="1"/>
      <w:marLeft w:val="0"/>
      <w:marRight w:val="0"/>
      <w:marTop w:val="0"/>
      <w:marBottom w:val="0"/>
      <w:divBdr>
        <w:top w:val="none" w:sz="0" w:space="0" w:color="auto"/>
        <w:left w:val="none" w:sz="0" w:space="0" w:color="auto"/>
        <w:bottom w:val="none" w:sz="0" w:space="0" w:color="auto"/>
        <w:right w:val="none" w:sz="0" w:space="0" w:color="auto"/>
      </w:divBdr>
    </w:div>
    <w:div w:id="446387645">
      <w:bodyDiv w:val="1"/>
      <w:marLeft w:val="0"/>
      <w:marRight w:val="0"/>
      <w:marTop w:val="0"/>
      <w:marBottom w:val="0"/>
      <w:divBdr>
        <w:top w:val="none" w:sz="0" w:space="0" w:color="auto"/>
        <w:left w:val="none" w:sz="0" w:space="0" w:color="auto"/>
        <w:bottom w:val="none" w:sz="0" w:space="0" w:color="auto"/>
        <w:right w:val="none" w:sz="0" w:space="0" w:color="auto"/>
      </w:divBdr>
    </w:div>
    <w:div w:id="446388341">
      <w:bodyDiv w:val="1"/>
      <w:marLeft w:val="0"/>
      <w:marRight w:val="0"/>
      <w:marTop w:val="0"/>
      <w:marBottom w:val="0"/>
      <w:divBdr>
        <w:top w:val="none" w:sz="0" w:space="0" w:color="auto"/>
        <w:left w:val="none" w:sz="0" w:space="0" w:color="auto"/>
        <w:bottom w:val="none" w:sz="0" w:space="0" w:color="auto"/>
        <w:right w:val="none" w:sz="0" w:space="0" w:color="auto"/>
      </w:divBdr>
    </w:div>
    <w:div w:id="446431378">
      <w:bodyDiv w:val="1"/>
      <w:marLeft w:val="0"/>
      <w:marRight w:val="0"/>
      <w:marTop w:val="0"/>
      <w:marBottom w:val="0"/>
      <w:divBdr>
        <w:top w:val="none" w:sz="0" w:space="0" w:color="auto"/>
        <w:left w:val="none" w:sz="0" w:space="0" w:color="auto"/>
        <w:bottom w:val="none" w:sz="0" w:space="0" w:color="auto"/>
        <w:right w:val="none" w:sz="0" w:space="0" w:color="auto"/>
      </w:divBdr>
    </w:div>
    <w:div w:id="446435783">
      <w:bodyDiv w:val="1"/>
      <w:marLeft w:val="0"/>
      <w:marRight w:val="0"/>
      <w:marTop w:val="0"/>
      <w:marBottom w:val="0"/>
      <w:divBdr>
        <w:top w:val="none" w:sz="0" w:space="0" w:color="auto"/>
        <w:left w:val="none" w:sz="0" w:space="0" w:color="auto"/>
        <w:bottom w:val="none" w:sz="0" w:space="0" w:color="auto"/>
        <w:right w:val="none" w:sz="0" w:space="0" w:color="auto"/>
      </w:divBdr>
    </w:div>
    <w:div w:id="446462484">
      <w:bodyDiv w:val="1"/>
      <w:marLeft w:val="0"/>
      <w:marRight w:val="0"/>
      <w:marTop w:val="0"/>
      <w:marBottom w:val="0"/>
      <w:divBdr>
        <w:top w:val="none" w:sz="0" w:space="0" w:color="auto"/>
        <w:left w:val="none" w:sz="0" w:space="0" w:color="auto"/>
        <w:bottom w:val="none" w:sz="0" w:space="0" w:color="auto"/>
        <w:right w:val="none" w:sz="0" w:space="0" w:color="auto"/>
      </w:divBdr>
    </w:div>
    <w:div w:id="446506712">
      <w:bodyDiv w:val="1"/>
      <w:marLeft w:val="0"/>
      <w:marRight w:val="0"/>
      <w:marTop w:val="0"/>
      <w:marBottom w:val="0"/>
      <w:divBdr>
        <w:top w:val="none" w:sz="0" w:space="0" w:color="auto"/>
        <w:left w:val="none" w:sz="0" w:space="0" w:color="auto"/>
        <w:bottom w:val="none" w:sz="0" w:space="0" w:color="auto"/>
        <w:right w:val="none" w:sz="0" w:space="0" w:color="auto"/>
      </w:divBdr>
    </w:div>
    <w:div w:id="446506716">
      <w:bodyDiv w:val="1"/>
      <w:marLeft w:val="0"/>
      <w:marRight w:val="0"/>
      <w:marTop w:val="0"/>
      <w:marBottom w:val="0"/>
      <w:divBdr>
        <w:top w:val="none" w:sz="0" w:space="0" w:color="auto"/>
        <w:left w:val="none" w:sz="0" w:space="0" w:color="auto"/>
        <w:bottom w:val="none" w:sz="0" w:space="0" w:color="auto"/>
        <w:right w:val="none" w:sz="0" w:space="0" w:color="auto"/>
      </w:divBdr>
    </w:div>
    <w:div w:id="446508330">
      <w:bodyDiv w:val="1"/>
      <w:marLeft w:val="0"/>
      <w:marRight w:val="0"/>
      <w:marTop w:val="0"/>
      <w:marBottom w:val="0"/>
      <w:divBdr>
        <w:top w:val="none" w:sz="0" w:space="0" w:color="auto"/>
        <w:left w:val="none" w:sz="0" w:space="0" w:color="auto"/>
        <w:bottom w:val="none" w:sz="0" w:space="0" w:color="auto"/>
        <w:right w:val="none" w:sz="0" w:space="0" w:color="auto"/>
      </w:divBdr>
    </w:div>
    <w:div w:id="446509698">
      <w:bodyDiv w:val="1"/>
      <w:marLeft w:val="0"/>
      <w:marRight w:val="0"/>
      <w:marTop w:val="0"/>
      <w:marBottom w:val="0"/>
      <w:divBdr>
        <w:top w:val="none" w:sz="0" w:space="0" w:color="auto"/>
        <w:left w:val="none" w:sz="0" w:space="0" w:color="auto"/>
        <w:bottom w:val="none" w:sz="0" w:space="0" w:color="auto"/>
        <w:right w:val="none" w:sz="0" w:space="0" w:color="auto"/>
      </w:divBdr>
    </w:div>
    <w:div w:id="446513007">
      <w:bodyDiv w:val="1"/>
      <w:marLeft w:val="0"/>
      <w:marRight w:val="0"/>
      <w:marTop w:val="0"/>
      <w:marBottom w:val="0"/>
      <w:divBdr>
        <w:top w:val="none" w:sz="0" w:space="0" w:color="auto"/>
        <w:left w:val="none" w:sz="0" w:space="0" w:color="auto"/>
        <w:bottom w:val="none" w:sz="0" w:space="0" w:color="auto"/>
        <w:right w:val="none" w:sz="0" w:space="0" w:color="auto"/>
      </w:divBdr>
    </w:div>
    <w:div w:id="446582752">
      <w:bodyDiv w:val="1"/>
      <w:marLeft w:val="0"/>
      <w:marRight w:val="0"/>
      <w:marTop w:val="0"/>
      <w:marBottom w:val="0"/>
      <w:divBdr>
        <w:top w:val="none" w:sz="0" w:space="0" w:color="auto"/>
        <w:left w:val="none" w:sz="0" w:space="0" w:color="auto"/>
        <w:bottom w:val="none" w:sz="0" w:space="0" w:color="auto"/>
        <w:right w:val="none" w:sz="0" w:space="0" w:color="auto"/>
      </w:divBdr>
    </w:div>
    <w:div w:id="446583142">
      <w:bodyDiv w:val="1"/>
      <w:marLeft w:val="0"/>
      <w:marRight w:val="0"/>
      <w:marTop w:val="0"/>
      <w:marBottom w:val="0"/>
      <w:divBdr>
        <w:top w:val="none" w:sz="0" w:space="0" w:color="auto"/>
        <w:left w:val="none" w:sz="0" w:space="0" w:color="auto"/>
        <w:bottom w:val="none" w:sz="0" w:space="0" w:color="auto"/>
        <w:right w:val="none" w:sz="0" w:space="0" w:color="auto"/>
      </w:divBdr>
    </w:div>
    <w:div w:id="446586255">
      <w:bodyDiv w:val="1"/>
      <w:marLeft w:val="0"/>
      <w:marRight w:val="0"/>
      <w:marTop w:val="0"/>
      <w:marBottom w:val="0"/>
      <w:divBdr>
        <w:top w:val="none" w:sz="0" w:space="0" w:color="auto"/>
        <w:left w:val="none" w:sz="0" w:space="0" w:color="auto"/>
        <w:bottom w:val="none" w:sz="0" w:space="0" w:color="auto"/>
        <w:right w:val="none" w:sz="0" w:space="0" w:color="auto"/>
      </w:divBdr>
    </w:div>
    <w:div w:id="446587104">
      <w:bodyDiv w:val="1"/>
      <w:marLeft w:val="0"/>
      <w:marRight w:val="0"/>
      <w:marTop w:val="0"/>
      <w:marBottom w:val="0"/>
      <w:divBdr>
        <w:top w:val="none" w:sz="0" w:space="0" w:color="auto"/>
        <w:left w:val="none" w:sz="0" w:space="0" w:color="auto"/>
        <w:bottom w:val="none" w:sz="0" w:space="0" w:color="auto"/>
        <w:right w:val="none" w:sz="0" w:space="0" w:color="auto"/>
      </w:divBdr>
    </w:div>
    <w:div w:id="446629423">
      <w:bodyDiv w:val="1"/>
      <w:marLeft w:val="0"/>
      <w:marRight w:val="0"/>
      <w:marTop w:val="0"/>
      <w:marBottom w:val="0"/>
      <w:divBdr>
        <w:top w:val="none" w:sz="0" w:space="0" w:color="auto"/>
        <w:left w:val="none" w:sz="0" w:space="0" w:color="auto"/>
        <w:bottom w:val="none" w:sz="0" w:space="0" w:color="auto"/>
        <w:right w:val="none" w:sz="0" w:space="0" w:color="auto"/>
      </w:divBdr>
    </w:div>
    <w:div w:id="446629917">
      <w:bodyDiv w:val="1"/>
      <w:marLeft w:val="0"/>
      <w:marRight w:val="0"/>
      <w:marTop w:val="0"/>
      <w:marBottom w:val="0"/>
      <w:divBdr>
        <w:top w:val="none" w:sz="0" w:space="0" w:color="auto"/>
        <w:left w:val="none" w:sz="0" w:space="0" w:color="auto"/>
        <w:bottom w:val="none" w:sz="0" w:space="0" w:color="auto"/>
        <w:right w:val="none" w:sz="0" w:space="0" w:color="auto"/>
      </w:divBdr>
    </w:div>
    <w:div w:id="446630252">
      <w:bodyDiv w:val="1"/>
      <w:marLeft w:val="0"/>
      <w:marRight w:val="0"/>
      <w:marTop w:val="0"/>
      <w:marBottom w:val="0"/>
      <w:divBdr>
        <w:top w:val="none" w:sz="0" w:space="0" w:color="auto"/>
        <w:left w:val="none" w:sz="0" w:space="0" w:color="auto"/>
        <w:bottom w:val="none" w:sz="0" w:space="0" w:color="auto"/>
        <w:right w:val="none" w:sz="0" w:space="0" w:color="auto"/>
      </w:divBdr>
    </w:div>
    <w:div w:id="446630690">
      <w:bodyDiv w:val="1"/>
      <w:marLeft w:val="0"/>
      <w:marRight w:val="0"/>
      <w:marTop w:val="0"/>
      <w:marBottom w:val="0"/>
      <w:divBdr>
        <w:top w:val="none" w:sz="0" w:space="0" w:color="auto"/>
        <w:left w:val="none" w:sz="0" w:space="0" w:color="auto"/>
        <w:bottom w:val="none" w:sz="0" w:space="0" w:color="auto"/>
        <w:right w:val="none" w:sz="0" w:space="0" w:color="auto"/>
      </w:divBdr>
    </w:div>
    <w:div w:id="446631460">
      <w:bodyDiv w:val="1"/>
      <w:marLeft w:val="0"/>
      <w:marRight w:val="0"/>
      <w:marTop w:val="0"/>
      <w:marBottom w:val="0"/>
      <w:divBdr>
        <w:top w:val="none" w:sz="0" w:space="0" w:color="auto"/>
        <w:left w:val="none" w:sz="0" w:space="0" w:color="auto"/>
        <w:bottom w:val="none" w:sz="0" w:space="0" w:color="auto"/>
        <w:right w:val="none" w:sz="0" w:space="0" w:color="auto"/>
      </w:divBdr>
    </w:div>
    <w:div w:id="446656989">
      <w:bodyDiv w:val="1"/>
      <w:marLeft w:val="0"/>
      <w:marRight w:val="0"/>
      <w:marTop w:val="0"/>
      <w:marBottom w:val="0"/>
      <w:divBdr>
        <w:top w:val="none" w:sz="0" w:space="0" w:color="auto"/>
        <w:left w:val="none" w:sz="0" w:space="0" w:color="auto"/>
        <w:bottom w:val="none" w:sz="0" w:space="0" w:color="auto"/>
        <w:right w:val="none" w:sz="0" w:space="0" w:color="auto"/>
      </w:divBdr>
    </w:div>
    <w:div w:id="446657154">
      <w:bodyDiv w:val="1"/>
      <w:marLeft w:val="0"/>
      <w:marRight w:val="0"/>
      <w:marTop w:val="0"/>
      <w:marBottom w:val="0"/>
      <w:divBdr>
        <w:top w:val="none" w:sz="0" w:space="0" w:color="auto"/>
        <w:left w:val="none" w:sz="0" w:space="0" w:color="auto"/>
        <w:bottom w:val="none" w:sz="0" w:space="0" w:color="auto"/>
        <w:right w:val="none" w:sz="0" w:space="0" w:color="auto"/>
      </w:divBdr>
    </w:div>
    <w:div w:id="446658470">
      <w:bodyDiv w:val="1"/>
      <w:marLeft w:val="0"/>
      <w:marRight w:val="0"/>
      <w:marTop w:val="0"/>
      <w:marBottom w:val="0"/>
      <w:divBdr>
        <w:top w:val="none" w:sz="0" w:space="0" w:color="auto"/>
        <w:left w:val="none" w:sz="0" w:space="0" w:color="auto"/>
        <w:bottom w:val="none" w:sz="0" w:space="0" w:color="auto"/>
        <w:right w:val="none" w:sz="0" w:space="0" w:color="auto"/>
      </w:divBdr>
    </w:div>
    <w:div w:id="446699248">
      <w:bodyDiv w:val="1"/>
      <w:marLeft w:val="0"/>
      <w:marRight w:val="0"/>
      <w:marTop w:val="0"/>
      <w:marBottom w:val="0"/>
      <w:divBdr>
        <w:top w:val="none" w:sz="0" w:space="0" w:color="auto"/>
        <w:left w:val="none" w:sz="0" w:space="0" w:color="auto"/>
        <w:bottom w:val="none" w:sz="0" w:space="0" w:color="auto"/>
        <w:right w:val="none" w:sz="0" w:space="0" w:color="auto"/>
      </w:divBdr>
    </w:div>
    <w:div w:id="446703184">
      <w:bodyDiv w:val="1"/>
      <w:marLeft w:val="0"/>
      <w:marRight w:val="0"/>
      <w:marTop w:val="0"/>
      <w:marBottom w:val="0"/>
      <w:divBdr>
        <w:top w:val="none" w:sz="0" w:space="0" w:color="auto"/>
        <w:left w:val="none" w:sz="0" w:space="0" w:color="auto"/>
        <w:bottom w:val="none" w:sz="0" w:space="0" w:color="auto"/>
        <w:right w:val="none" w:sz="0" w:space="0" w:color="auto"/>
      </w:divBdr>
    </w:div>
    <w:div w:id="446704582">
      <w:bodyDiv w:val="1"/>
      <w:marLeft w:val="0"/>
      <w:marRight w:val="0"/>
      <w:marTop w:val="0"/>
      <w:marBottom w:val="0"/>
      <w:divBdr>
        <w:top w:val="none" w:sz="0" w:space="0" w:color="auto"/>
        <w:left w:val="none" w:sz="0" w:space="0" w:color="auto"/>
        <w:bottom w:val="none" w:sz="0" w:space="0" w:color="auto"/>
        <w:right w:val="none" w:sz="0" w:space="0" w:color="auto"/>
      </w:divBdr>
    </w:div>
    <w:div w:id="446705345">
      <w:bodyDiv w:val="1"/>
      <w:marLeft w:val="0"/>
      <w:marRight w:val="0"/>
      <w:marTop w:val="0"/>
      <w:marBottom w:val="0"/>
      <w:divBdr>
        <w:top w:val="none" w:sz="0" w:space="0" w:color="auto"/>
        <w:left w:val="none" w:sz="0" w:space="0" w:color="auto"/>
        <w:bottom w:val="none" w:sz="0" w:space="0" w:color="auto"/>
        <w:right w:val="none" w:sz="0" w:space="0" w:color="auto"/>
      </w:divBdr>
    </w:div>
    <w:div w:id="446705802">
      <w:bodyDiv w:val="1"/>
      <w:marLeft w:val="0"/>
      <w:marRight w:val="0"/>
      <w:marTop w:val="0"/>
      <w:marBottom w:val="0"/>
      <w:divBdr>
        <w:top w:val="none" w:sz="0" w:space="0" w:color="auto"/>
        <w:left w:val="none" w:sz="0" w:space="0" w:color="auto"/>
        <w:bottom w:val="none" w:sz="0" w:space="0" w:color="auto"/>
        <w:right w:val="none" w:sz="0" w:space="0" w:color="auto"/>
      </w:divBdr>
    </w:div>
    <w:div w:id="446780940">
      <w:bodyDiv w:val="1"/>
      <w:marLeft w:val="0"/>
      <w:marRight w:val="0"/>
      <w:marTop w:val="0"/>
      <w:marBottom w:val="0"/>
      <w:divBdr>
        <w:top w:val="none" w:sz="0" w:space="0" w:color="auto"/>
        <w:left w:val="none" w:sz="0" w:space="0" w:color="auto"/>
        <w:bottom w:val="none" w:sz="0" w:space="0" w:color="auto"/>
        <w:right w:val="none" w:sz="0" w:space="0" w:color="auto"/>
      </w:divBdr>
    </w:div>
    <w:div w:id="446850016">
      <w:bodyDiv w:val="1"/>
      <w:marLeft w:val="0"/>
      <w:marRight w:val="0"/>
      <w:marTop w:val="0"/>
      <w:marBottom w:val="0"/>
      <w:divBdr>
        <w:top w:val="none" w:sz="0" w:space="0" w:color="auto"/>
        <w:left w:val="none" w:sz="0" w:space="0" w:color="auto"/>
        <w:bottom w:val="none" w:sz="0" w:space="0" w:color="auto"/>
        <w:right w:val="none" w:sz="0" w:space="0" w:color="auto"/>
      </w:divBdr>
    </w:div>
    <w:div w:id="446850945">
      <w:bodyDiv w:val="1"/>
      <w:marLeft w:val="0"/>
      <w:marRight w:val="0"/>
      <w:marTop w:val="0"/>
      <w:marBottom w:val="0"/>
      <w:divBdr>
        <w:top w:val="none" w:sz="0" w:space="0" w:color="auto"/>
        <w:left w:val="none" w:sz="0" w:space="0" w:color="auto"/>
        <w:bottom w:val="none" w:sz="0" w:space="0" w:color="auto"/>
        <w:right w:val="none" w:sz="0" w:space="0" w:color="auto"/>
      </w:divBdr>
    </w:div>
    <w:div w:id="446851146">
      <w:bodyDiv w:val="1"/>
      <w:marLeft w:val="0"/>
      <w:marRight w:val="0"/>
      <w:marTop w:val="0"/>
      <w:marBottom w:val="0"/>
      <w:divBdr>
        <w:top w:val="none" w:sz="0" w:space="0" w:color="auto"/>
        <w:left w:val="none" w:sz="0" w:space="0" w:color="auto"/>
        <w:bottom w:val="none" w:sz="0" w:space="0" w:color="auto"/>
        <w:right w:val="none" w:sz="0" w:space="0" w:color="auto"/>
      </w:divBdr>
    </w:div>
    <w:div w:id="446852507">
      <w:bodyDiv w:val="1"/>
      <w:marLeft w:val="0"/>
      <w:marRight w:val="0"/>
      <w:marTop w:val="0"/>
      <w:marBottom w:val="0"/>
      <w:divBdr>
        <w:top w:val="none" w:sz="0" w:space="0" w:color="auto"/>
        <w:left w:val="none" w:sz="0" w:space="0" w:color="auto"/>
        <w:bottom w:val="none" w:sz="0" w:space="0" w:color="auto"/>
        <w:right w:val="none" w:sz="0" w:space="0" w:color="auto"/>
      </w:divBdr>
    </w:div>
    <w:div w:id="446852629">
      <w:bodyDiv w:val="1"/>
      <w:marLeft w:val="0"/>
      <w:marRight w:val="0"/>
      <w:marTop w:val="0"/>
      <w:marBottom w:val="0"/>
      <w:divBdr>
        <w:top w:val="none" w:sz="0" w:space="0" w:color="auto"/>
        <w:left w:val="none" w:sz="0" w:space="0" w:color="auto"/>
        <w:bottom w:val="none" w:sz="0" w:space="0" w:color="auto"/>
        <w:right w:val="none" w:sz="0" w:space="0" w:color="auto"/>
      </w:divBdr>
    </w:div>
    <w:div w:id="446853695">
      <w:bodyDiv w:val="1"/>
      <w:marLeft w:val="0"/>
      <w:marRight w:val="0"/>
      <w:marTop w:val="0"/>
      <w:marBottom w:val="0"/>
      <w:divBdr>
        <w:top w:val="none" w:sz="0" w:space="0" w:color="auto"/>
        <w:left w:val="none" w:sz="0" w:space="0" w:color="auto"/>
        <w:bottom w:val="none" w:sz="0" w:space="0" w:color="auto"/>
        <w:right w:val="none" w:sz="0" w:space="0" w:color="auto"/>
      </w:divBdr>
    </w:div>
    <w:div w:id="446857086">
      <w:bodyDiv w:val="1"/>
      <w:marLeft w:val="0"/>
      <w:marRight w:val="0"/>
      <w:marTop w:val="0"/>
      <w:marBottom w:val="0"/>
      <w:divBdr>
        <w:top w:val="none" w:sz="0" w:space="0" w:color="auto"/>
        <w:left w:val="none" w:sz="0" w:space="0" w:color="auto"/>
        <w:bottom w:val="none" w:sz="0" w:space="0" w:color="auto"/>
        <w:right w:val="none" w:sz="0" w:space="0" w:color="auto"/>
      </w:divBdr>
    </w:div>
    <w:div w:id="446896800">
      <w:bodyDiv w:val="1"/>
      <w:marLeft w:val="0"/>
      <w:marRight w:val="0"/>
      <w:marTop w:val="0"/>
      <w:marBottom w:val="0"/>
      <w:divBdr>
        <w:top w:val="none" w:sz="0" w:space="0" w:color="auto"/>
        <w:left w:val="none" w:sz="0" w:space="0" w:color="auto"/>
        <w:bottom w:val="none" w:sz="0" w:space="0" w:color="auto"/>
        <w:right w:val="none" w:sz="0" w:space="0" w:color="auto"/>
      </w:divBdr>
    </w:div>
    <w:div w:id="446898645">
      <w:bodyDiv w:val="1"/>
      <w:marLeft w:val="0"/>
      <w:marRight w:val="0"/>
      <w:marTop w:val="0"/>
      <w:marBottom w:val="0"/>
      <w:divBdr>
        <w:top w:val="none" w:sz="0" w:space="0" w:color="auto"/>
        <w:left w:val="none" w:sz="0" w:space="0" w:color="auto"/>
        <w:bottom w:val="none" w:sz="0" w:space="0" w:color="auto"/>
        <w:right w:val="none" w:sz="0" w:space="0" w:color="auto"/>
      </w:divBdr>
    </w:div>
    <w:div w:id="446898867">
      <w:bodyDiv w:val="1"/>
      <w:marLeft w:val="0"/>
      <w:marRight w:val="0"/>
      <w:marTop w:val="0"/>
      <w:marBottom w:val="0"/>
      <w:divBdr>
        <w:top w:val="none" w:sz="0" w:space="0" w:color="auto"/>
        <w:left w:val="none" w:sz="0" w:space="0" w:color="auto"/>
        <w:bottom w:val="none" w:sz="0" w:space="0" w:color="auto"/>
        <w:right w:val="none" w:sz="0" w:space="0" w:color="auto"/>
      </w:divBdr>
    </w:div>
    <w:div w:id="446899968">
      <w:bodyDiv w:val="1"/>
      <w:marLeft w:val="0"/>
      <w:marRight w:val="0"/>
      <w:marTop w:val="0"/>
      <w:marBottom w:val="0"/>
      <w:divBdr>
        <w:top w:val="none" w:sz="0" w:space="0" w:color="auto"/>
        <w:left w:val="none" w:sz="0" w:space="0" w:color="auto"/>
        <w:bottom w:val="none" w:sz="0" w:space="0" w:color="auto"/>
        <w:right w:val="none" w:sz="0" w:space="0" w:color="auto"/>
      </w:divBdr>
    </w:div>
    <w:div w:id="446967586">
      <w:bodyDiv w:val="1"/>
      <w:marLeft w:val="0"/>
      <w:marRight w:val="0"/>
      <w:marTop w:val="0"/>
      <w:marBottom w:val="0"/>
      <w:divBdr>
        <w:top w:val="none" w:sz="0" w:space="0" w:color="auto"/>
        <w:left w:val="none" w:sz="0" w:space="0" w:color="auto"/>
        <w:bottom w:val="none" w:sz="0" w:space="0" w:color="auto"/>
        <w:right w:val="none" w:sz="0" w:space="0" w:color="auto"/>
      </w:divBdr>
    </w:div>
    <w:div w:id="446967918">
      <w:bodyDiv w:val="1"/>
      <w:marLeft w:val="0"/>
      <w:marRight w:val="0"/>
      <w:marTop w:val="0"/>
      <w:marBottom w:val="0"/>
      <w:divBdr>
        <w:top w:val="none" w:sz="0" w:space="0" w:color="auto"/>
        <w:left w:val="none" w:sz="0" w:space="0" w:color="auto"/>
        <w:bottom w:val="none" w:sz="0" w:space="0" w:color="auto"/>
        <w:right w:val="none" w:sz="0" w:space="0" w:color="auto"/>
      </w:divBdr>
    </w:div>
    <w:div w:id="446972734">
      <w:bodyDiv w:val="1"/>
      <w:marLeft w:val="0"/>
      <w:marRight w:val="0"/>
      <w:marTop w:val="0"/>
      <w:marBottom w:val="0"/>
      <w:divBdr>
        <w:top w:val="none" w:sz="0" w:space="0" w:color="auto"/>
        <w:left w:val="none" w:sz="0" w:space="0" w:color="auto"/>
        <w:bottom w:val="none" w:sz="0" w:space="0" w:color="auto"/>
        <w:right w:val="none" w:sz="0" w:space="0" w:color="auto"/>
      </w:divBdr>
    </w:div>
    <w:div w:id="446974612">
      <w:bodyDiv w:val="1"/>
      <w:marLeft w:val="0"/>
      <w:marRight w:val="0"/>
      <w:marTop w:val="0"/>
      <w:marBottom w:val="0"/>
      <w:divBdr>
        <w:top w:val="none" w:sz="0" w:space="0" w:color="auto"/>
        <w:left w:val="none" w:sz="0" w:space="0" w:color="auto"/>
        <w:bottom w:val="none" w:sz="0" w:space="0" w:color="auto"/>
        <w:right w:val="none" w:sz="0" w:space="0" w:color="auto"/>
      </w:divBdr>
    </w:div>
    <w:div w:id="447044348">
      <w:bodyDiv w:val="1"/>
      <w:marLeft w:val="0"/>
      <w:marRight w:val="0"/>
      <w:marTop w:val="0"/>
      <w:marBottom w:val="0"/>
      <w:divBdr>
        <w:top w:val="none" w:sz="0" w:space="0" w:color="auto"/>
        <w:left w:val="none" w:sz="0" w:space="0" w:color="auto"/>
        <w:bottom w:val="none" w:sz="0" w:space="0" w:color="auto"/>
        <w:right w:val="none" w:sz="0" w:space="0" w:color="auto"/>
      </w:divBdr>
    </w:div>
    <w:div w:id="447045061">
      <w:bodyDiv w:val="1"/>
      <w:marLeft w:val="0"/>
      <w:marRight w:val="0"/>
      <w:marTop w:val="0"/>
      <w:marBottom w:val="0"/>
      <w:divBdr>
        <w:top w:val="none" w:sz="0" w:space="0" w:color="auto"/>
        <w:left w:val="none" w:sz="0" w:space="0" w:color="auto"/>
        <w:bottom w:val="none" w:sz="0" w:space="0" w:color="auto"/>
        <w:right w:val="none" w:sz="0" w:space="0" w:color="auto"/>
      </w:divBdr>
    </w:div>
    <w:div w:id="447045601">
      <w:bodyDiv w:val="1"/>
      <w:marLeft w:val="0"/>
      <w:marRight w:val="0"/>
      <w:marTop w:val="0"/>
      <w:marBottom w:val="0"/>
      <w:divBdr>
        <w:top w:val="none" w:sz="0" w:space="0" w:color="auto"/>
        <w:left w:val="none" w:sz="0" w:space="0" w:color="auto"/>
        <w:bottom w:val="none" w:sz="0" w:space="0" w:color="auto"/>
        <w:right w:val="none" w:sz="0" w:space="0" w:color="auto"/>
      </w:divBdr>
    </w:div>
    <w:div w:id="447046149">
      <w:bodyDiv w:val="1"/>
      <w:marLeft w:val="0"/>
      <w:marRight w:val="0"/>
      <w:marTop w:val="0"/>
      <w:marBottom w:val="0"/>
      <w:divBdr>
        <w:top w:val="none" w:sz="0" w:space="0" w:color="auto"/>
        <w:left w:val="none" w:sz="0" w:space="0" w:color="auto"/>
        <w:bottom w:val="none" w:sz="0" w:space="0" w:color="auto"/>
        <w:right w:val="none" w:sz="0" w:space="0" w:color="auto"/>
      </w:divBdr>
    </w:div>
    <w:div w:id="447047471">
      <w:bodyDiv w:val="1"/>
      <w:marLeft w:val="0"/>
      <w:marRight w:val="0"/>
      <w:marTop w:val="0"/>
      <w:marBottom w:val="0"/>
      <w:divBdr>
        <w:top w:val="none" w:sz="0" w:space="0" w:color="auto"/>
        <w:left w:val="none" w:sz="0" w:space="0" w:color="auto"/>
        <w:bottom w:val="none" w:sz="0" w:space="0" w:color="auto"/>
        <w:right w:val="none" w:sz="0" w:space="0" w:color="auto"/>
      </w:divBdr>
    </w:div>
    <w:div w:id="447047487">
      <w:bodyDiv w:val="1"/>
      <w:marLeft w:val="0"/>
      <w:marRight w:val="0"/>
      <w:marTop w:val="0"/>
      <w:marBottom w:val="0"/>
      <w:divBdr>
        <w:top w:val="none" w:sz="0" w:space="0" w:color="auto"/>
        <w:left w:val="none" w:sz="0" w:space="0" w:color="auto"/>
        <w:bottom w:val="none" w:sz="0" w:space="0" w:color="auto"/>
        <w:right w:val="none" w:sz="0" w:space="0" w:color="auto"/>
      </w:divBdr>
    </w:div>
    <w:div w:id="447048406">
      <w:bodyDiv w:val="1"/>
      <w:marLeft w:val="0"/>
      <w:marRight w:val="0"/>
      <w:marTop w:val="0"/>
      <w:marBottom w:val="0"/>
      <w:divBdr>
        <w:top w:val="none" w:sz="0" w:space="0" w:color="auto"/>
        <w:left w:val="none" w:sz="0" w:space="0" w:color="auto"/>
        <w:bottom w:val="none" w:sz="0" w:space="0" w:color="auto"/>
        <w:right w:val="none" w:sz="0" w:space="0" w:color="auto"/>
      </w:divBdr>
    </w:div>
    <w:div w:id="447048992">
      <w:bodyDiv w:val="1"/>
      <w:marLeft w:val="0"/>
      <w:marRight w:val="0"/>
      <w:marTop w:val="0"/>
      <w:marBottom w:val="0"/>
      <w:divBdr>
        <w:top w:val="none" w:sz="0" w:space="0" w:color="auto"/>
        <w:left w:val="none" w:sz="0" w:space="0" w:color="auto"/>
        <w:bottom w:val="none" w:sz="0" w:space="0" w:color="auto"/>
        <w:right w:val="none" w:sz="0" w:space="0" w:color="auto"/>
      </w:divBdr>
    </w:div>
    <w:div w:id="447049106">
      <w:bodyDiv w:val="1"/>
      <w:marLeft w:val="0"/>
      <w:marRight w:val="0"/>
      <w:marTop w:val="0"/>
      <w:marBottom w:val="0"/>
      <w:divBdr>
        <w:top w:val="none" w:sz="0" w:space="0" w:color="auto"/>
        <w:left w:val="none" w:sz="0" w:space="0" w:color="auto"/>
        <w:bottom w:val="none" w:sz="0" w:space="0" w:color="auto"/>
        <w:right w:val="none" w:sz="0" w:space="0" w:color="auto"/>
      </w:divBdr>
    </w:div>
    <w:div w:id="447090556">
      <w:bodyDiv w:val="1"/>
      <w:marLeft w:val="0"/>
      <w:marRight w:val="0"/>
      <w:marTop w:val="0"/>
      <w:marBottom w:val="0"/>
      <w:divBdr>
        <w:top w:val="none" w:sz="0" w:space="0" w:color="auto"/>
        <w:left w:val="none" w:sz="0" w:space="0" w:color="auto"/>
        <w:bottom w:val="none" w:sz="0" w:space="0" w:color="auto"/>
        <w:right w:val="none" w:sz="0" w:space="0" w:color="auto"/>
      </w:divBdr>
    </w:div>
    <w:div w:id="447093075">
      <w:bodyDiv w:val="1"/>
      <w:marLeft w:val="0"/>
      <w:marRight w:val="0"/>
      <w:marTop w:val="0"/>
      <w:marBottom w:val="0"/>
      <w:divBdr>
        <w:top w:val="none" w:sz="0" w:space="0" w:color="auto"/>
        <w:left w:val="none" w:sz="0" w:space="0" w:color="auto"/>
        <w:bottom w:val="none" w:sz="0" w:space="0" w:color="auto"/>
        <w:right w:val="none" w:sz="0" w:space="0" w:color="auto"/>
      </w:divBdr>
    </w:div>
    <w:div w:id="447117926">
      <w:bodyDiv w:val="1"/>
      <w:marLeft w:val="0"/>
      <w:marRight w:val="0"/>
      <w:marTop w:val="0"/>
      <w:marBottom w:val="0"/>
      <w:divBdr>
        <w:top w:val="none" w:sz="0" w:space="0" w:color="auto"/>
        <w:left w:val="none" w:sz="0" w:space="0" w:color="auto"/>
        <w:bottom w:val="none" w:sz="0" w:space="0" w:color="auto"/>
        <w:right w:val="none" w:sz="0" w:space="0" w:color="auto"/>
      </w:divBdr>
    </w:div>
    <w:div w:id="447161597">
      <w:bodyDiv w:val="1"/>
      <w:marLeft w:val="0"/>
      <w:marRight w:val="0"/>
      <w:marTop w:val="0"/>
      <w:marBottom w:val="0"/>
      <w:divBdr>
        <w:top w:val="none" w:sz="0" w:space="0" w:color="auto"/>
        <w:left w:val="none" w:sz="0" w:space="0" w:color="auto"/>
        <w:bottom w:val="none" w:sz="0" w:space="0" w:color="auto"/>
        <w:right w:val="none" w:sz="0" w:space="0" w:color="auto"/>
      </w:divBdr>
    </w:div>
    <w:div w:id="447162177">
      <w:bodyDiv w:val="1"/>
      <w:marLeft w:val="0"/>
      <w:marRight w:val="0"/>
      <w:marTop w:val="0"/>
      <w:marBottom w:val="0"/>
      <w:divBdr>
        <w:top w:val="none" w:sz="0" w:space="0" w:color="auto"/>
        <w:left w:val="none" w:sz="0" w:space="0" w:color="auto"/>
        <w:bottom w:val="none" w:sz="0" w:space="0" w:color="auto"/>
        <w:right w:val="none" w:sz="0" w:space="0" w:color="auto"/>
      </w:divBdr>
    </w:div>
    <w:div w:id="447162818">
      <w:bodyDiv w:val="1"/>
      <w:marLeft w:val="0"/>
      <w:marRight w:val="0"/>
      <w:marTop w:val="0"/>
      <w:marBottom w:val="0"/>
      <w:divBdr>
        <w:top w:val="none" w:sz="0" w:space="0" w:color="auto"/>
        <w:left w:val="none" w:sz="0" w:space="0" w:color="auto"/>
        <w:bottom w:val="none" w:sz="0" w:space="0" w:color="auto"/>
        <w:right w:val="none" w:sz="0" w:space="0" w:color="auto"/>
      </w:divBdr>
    </w:div>
    <w:div w:id="447165189">
      <w:bodyDiv w:val="1"/>
      <w:marLeft w:val="0"/>
      <w:marRight w:val="0"/>
      <w:marTop w:val="0"/>
      <w:marBottom w:val="0"/>
      <w:divBdr>
        <w:top w:val="none" w:sz="0" w:space="0" w:color="auto"/>
        <w:left w:val="none" w:sz="0" w:space="0" w:color="auto"/>
        <w:bottom w:val="none" w:sz="0" w:space="0" w:color="auto"/>
        <w:right w:val="none" w:sz="0" w:space="0" w:color="auto"/>
      </w:divBdr>
    </w:div>
    <w:div w:id="447235309">
      <w:bodyDiv w:val="1"/>
      <w:marLeft w:val="0"/>
      <w:marRight w:val="0"/>
      <w:marTop w:val="0"/>
      <w:marBottom w:val="0"/>
      <w:divBdr>
        <w:top w:val="none" w:sz="0" w:space="0" w:color="auto"/>
        <w:left w:val="none" w:sz="0" w:space="0" w:color="auto"/>
        <w:bottom w:val="none" w:sz="0" w:space="0" w:color="auto"/>
        <w:right w:val="none" w:sz="0" w:space="0" w:color="auto"/>
      </w:divBdr>
    </w:div>
    <w:div w:id="447236693">
      <w:bodyDiv w:val="1"/>
      <w:marLeft w:val="0"/>
      <w:marRight w:val="0"/>
      <w:marTop w:val="0"/>
      <w:marBottom w:val="0"/>
      <w:divBdr>
        <w:top w:val="none" w:sz="0" w:space="0" w:color="auto"/>
        <w:left w:val="none" w:sz="0" w:space="0" w:color="auto"/>
        <w:bottom w:val="none" w:sz="0" w:space="0" w:color="auto"/>
        <w:right w:val="none" w:sz="0" w:space="0" w:color="auto"/>
      </w:divBdr>
    </w:div>
    <w:div w:id="447238863">
      <w:bodyDiv w:val="1"/>
      <w:marLeft w:val="0"/>
      <w:marRight w:val="0"/>
      <w:marTop w:val="0"/>
      <w:marBottom w:val="0"/>
      <w:divBdr>
        <w:top w:val="none" w:sz="0" w:space="0" w:color="auto"/>
        <w:left w:val="none" w:sz="0" w:space="0" w:color="auto"/>
        <w:bottom w:val="none" w:sz="0" w:space="0" w:color="auto"/>
        <w:right w:val="none" w:sz="0" w:space="0" w:color="auto"/>
      </w:divBdr>
    </w:div>
    <w:div w:id="447239313">
      <w:bodyDiv w:val="1"/>
      <w:marLeft w:val="0"/>
      <w:marRight w:val="0"/>
      <w:marTop w:val="0"/>
      <w:marBottom w:val="0"/>
      <w:divBdr>
        <w:top w:val="none" w:sz="0" w:space="0" w:color="auto"/>
        <w:left w:val="none" w:sz="0" w:space="0" w:color="auto"/>
        <w:bottom w:val="none" w:sz="0" w:space="0" w:color="auto"/>
        <w:right w:val="none" w:sz="0" w:space="0" w:color="auto"/>
      </w:divBdr>
    </w:div>
    <w:div w:id="447240795">
      <w:bodyDiv w:val="1"/>
      <w:marLeft w:val="0"/>
      <w:marRight w:val="0"/>
      <w:marTop w:val="0"/>
      <w:marBottom w:val="0"/>
      <w:divBdr>
        <w:top w:val="none" w:sz="0" w:space="0" w:color="auto"/>
        <w:left w:val="none" w:sz="0" w:space="0" w:color="auto"/>
        <w:bottom w:val="none" w:sz="0" w:space="0" w:color="auto"/>
        <w:right w:val="none" w:sz="0" w:space="0" w:color="auto"/>
      </w:divBdr>
    </w:div>
    <w:div w:id="447285618">
      <w:bodyDiv w:val="1"/>
      <w:marLeft w:val="0"/>
      <w:marRight w:val="0"/>
      <w:marTop w:val="0"/>
      <w:marBottom w:val="0"/>
      <w:divBdr>
        <w:top w:val="none" w:sz="0" w:space="0" w:color="auto"/>
        <w:left w:val="none" w:sz="0" w:space="0" w:color="auto"/>
        <w:bottom w:val="none" w:sz="0" w:space="0" w:color="auto"/>
        <w:right w:val="none" w:sz="0" w:space="0" w:color="auto"/>
      </w:divBdr>
    </w:div>
    <w:div w:id="447285884">
      <w:bodyDiv w:val="1"/>
      <w:marLeft w:val="0"/>
      <w:marRight w:val="0"/>
      <w:marTop w:val="0"/>
      <w:marBottom w:val="0"/>
      <w:divBdr>
        <w:top w:val="none" w:sz="0" w:space="0" w:color="auto"/>
        <w:left w:val="none" w:sz="0" w:space="0" w:color="auto"/>
        <w:bottom w:val="none" w:sz="0" w:space="0" w:color="auto"/>
        <w:right w:val="none" w:sz="0" w:space="0" w:color="auto"/>
      </w:divBdr>
    </w:div>
    <w:div w:id="447310189">
      <w:bodyDiv w:val="1"/>
      <w:marLeft w:val="0"/>
      <w:marRight w:val="0"/>
      <w:marTop w:val="0"/>
      <w:marBottom w:val="0"/>
      <w:divBdr>
        <w:top w:val="none" w:sz="0" w:space="0" w:color="auto"/>
        <w:left w:val="none" w:sz="0" w:space="0" w:color="auto"/>
        <w:bottom w:val="none" w:sz="0" w:space="0" w:color="auto"/>
        <w:right w:val="none" w:sz="0" w:space="0" w:color="auto"/>
      </w:divBdr>
    </w:div>
    <w:div w:id="447310637">
      <w:bodyDiv w:val="1"/>
      <w:marLeft w:val="0"/>
      <w:marRight w:val="0"/>
      <w:marTop w:val="0"/>
      <w:marBottom w:val="0"/>
      <w:divBdr>
        <w:top w:val="none" w:sz="0" w:space="0" w:color="auto"/>
        <w:left w:val="none" w:sz="0" w:space="0" w:color="auto"/>
        <w:bottom w:val="none" w:sz="0" w:space="0" w:color="auto"/>
        <w:right w:val="none" w:sz="0" w:space="0" w:color="auto"/>
      </w:divBdr>
    </w:div>
    <w:div w:id="447311696">
      <w:bodyDiv w:val="1"/>
      <w:marLeft w:val="0"/>
      <w:marRight w:val="0"/>
      <w:marTop w:val="0"/>
      <w:marBottom w:val="0"/>
      <w:divBdr>
        <w:top w:val="none" w:sz="0" w:space="0" w:color="auto"/>
        <w:left w:val="none" w:sz="0" w:space="0" w:color="auto"/>
        <w:bottom w:val="none" w:sz="0" w:space="0" w:color="auto"/>
        <w:right w:val="none" w:sz="0" w:space="0" w:color="auto"/>
      </w:divBdr>
    </w:div>
    <w:div w:id="447313761">
      <w:bodyDiv w:val="1"/>
      <w:marLeft w:val="0"/>
      <w:marRight w:val="0"/>
      <w:marTop w:val="0"/>
      <w:marBottom w:val="0"/>
      <w:divBdr>
        <w:top w:val="none" w:sz="0" w:space="0" w:color="auto"/>
        <w:left w:val="none" w:sz="0" w:space="0" w:color="auto"/>
        <w:bottom w:val="none" w:sz="0" w:space="0" w:color="auto"/>
        <w:right w:val="none" w:sz="0" w:space="0" w:color="auto"/>
      </w:divBdr>
    </w:div>
    <w:div w:id="447315064">
      <w:bodyDiv w:val="1"/>
      <w:marLeft w:val="0"/>
      <w:marRight w:val="0"/>
      <w:marTop w:val="0"/>
      <w:marBottom w:val="0"/>
      <w:divBdr>
        <w:top w:val="none" w:sz="0" w:space="0" w:color="auto"/>
        <w:left w:val="none" w:sz="0" w:space="0" w:color="auto"/>
        <w:bottom w:val="none" w:sz="0" w:space="0" w:color="auto"/>
        <w:right w:val="none" w:sz="0" w:space="0" w:color="auto"/>
      </w:divBdr>
    </w:div>
    <w:div w:id="447315148">
      <w:bodyDiv w:val="1"/>
      <w:marLeft w:val="0"/>
      <w:marRight w:val="0"/>
      <w:marTop w:val="0"/>
      <w:marBottom w:val="0"/>
      <w:divBdr>
        <w:top w:val="none" w:sz="0" w:space="0" w:color="auto"/>
        <w:left w:val="none" w:sz="0" w:space="0" w:color="auto"/>
        <w:bottom w:val="none" w:sz="0" w:space="0" w:color="auto"/>
        <w:right w:val="none" w:sz="0" w:space="0" w:color="auto"/>
      </w:divBdr>
    </w:div>
    <w:div w:id="447352667">
      <w:bodyDiv w:val="1"/>
      <w:marLeft w:val="0"/>
      <w:marRight w:val="0"/>
      <w:marTop w:val="0"/>
      <w:marBottom w:val="0"/>
      <w:divBdr>
        <w:top w:val="none" w:sz="0" w:space="0" w:color="auto"/>
        <w:left w:val="none" w:sz="0" w:space="0" w:color="auto"/>
        <w:bottom w:val="none" w:sz="0" w:space="0" w:color="auto"/>
        <w:right w:val="none" w:sz="0" w:space="0" w:color="auto"/>
      </w:divBdr>
    </w:div>
    <w:div w:id="447359612">
      <w:bodyDiv w:val="1"/>
      <w:marLeft w:val="0"/>
      <w:marRight w:val="0"/>
      <w:marTop w:val="0"/>
      <w:marBottom w:val="0"/>
      <w:divBdr>
        <w:top w:val="none" w:sz="0" w:space="0" w:color="auto"/>
        <w:left w:val="none" w:sz="0" w:space="0" w:color="auto"/>
        <w:bottom w:val="none" w:sz="0" w:space="0" w:color="auto"/>
        <w:right w:val="none" w:sz="0" w:space="0" w:color="auto"/>
      </w:divBdr>
    </w:div>
    <w:div w:id="447359938">
      <w:bodyDiv w:val="1"/>
      <w:marLeft w:val="0"/>
      <w:marRight w:val="0"/>
      <w:marTop w:val="0"/>
      <w:marBottom w:val="0"/>
      <w:divBdr>
        <w:top w:val="none" w:sz="0" w:space="0" w:color="auto"/>
        <w:left w:val="none" w:sz="0" w:space="0" w:color="auto"/>
        <w:bottom w:val="none" w:sz="0" w:space="0" w:color="auto"/>
        <w:right w:val="none" w:sz="0" w:space="0" w:color="auto"/>
      </w:divBdr>
    </w:div>
    <w:div w:id="447360291">
      <w:bodyDiv w:val="1"/>
      <w:marLeft w:val="0"/>
      <w:marRight w:val="0"/>
      <w:marTop w:val="0"/>
      <w:marBottom w:val="0"/>
      <w:divBdr>
        <w:top w:val="none" w:sz="0" w:space="0" w:color="auto"/>
        <w:left w:val="none" w:sz="0" w:space="0" w:color="auto"/>
        <w:bottom w:val="none" w:sz="0" w:space="0" w:color="auto"/>
        <w:right w:val="none" w:sz="0" w:space="0" w:color="auto"/>
      </w:divBdr>
    </w:div>
    <w:div w:id="447362239">
      <w:bodyDiv w:val="1"/>
      <w:marLeft w:val="0"/>
      <w:marRight w:val="0"/>
      <w:marTop w:val="0"/>
      <w:marBottom w:val="0"/>
      <w:divBdr>
        <w:top w:val="none" w:sz="0" w:space="0" w:color="auto"/>
        <w:left w:val="none" w:sz="0" w:space="0" w:color="auto"/>
        <w:bottom w:val="none" w:sz="0" w:space="0" w:color="auto"/>
        <w:right w:val="none" w:sz="0" w:space="0" w:color="auto"/>
      </w:divBdr>
    </w:div>
    <w:div w:id="447428223">
      <w:bodyDiv w:val="1"/>
      <w:marLeft w:val="0"/>
      <w:marRight w:val="0"/>
      <w:marTop w:val="0"/>
      <w:marBottom w:val="0"/>
      <w:divBdr>
        <w:top w:val="none" w:sz="0" w:space="0" w:color="auto"/>
        <w:left w:val="none" w:sz="0" w:space="0" w:color="auto"/>
        <w:bottom w:val="none" w:sz="0" w:space="0" w:color="auto"/>
        <w:right w:val="none" w:sz="0" w:space="0" w:color="auto"/>
      </w:divBdr>
    </w:div>
    <w:div w:id="447429095">
      <w:bodyDiv w:val="1"/>
      <w:marLeft w:val="0"/>
      <w:marRight w:val="0"/>
      <w:marTop w:val="0"/>
      <w:marBottom w:val="0"/>
      <w:divBdr>
        <w:top w:val="none" w:sz="0" w:space="0" w:color="auto"/>
        <w:left w:val="none" w:sz="0" w:space="0" w:color="auto"/>
        <w:bottom w:val="none" w:sz="0" w:space="0" w:color="auto"/>
        <w:right w:val="none" w:sz="0" w:space="0" w:color="auto"/>
      </w:divBdr>
    </w:div>
    <w:div w:id="447433700">
      <w:bodyDiv w:val="1"/>
      <w:marLeft w:val="0"/>
      <w:marRight w:val="0"/>
      <w:marTop w:val="0"/>
      <w:marBottom w:val="0"/>
      <w:divBdr>
        <w:top w:val="none" w:sz="0" w:space="0" w:color="auto"/>
        <w:left w:val="none" w:sz="0" w:space="0" w:color="auto"/>
        <w:bottom w:val="none" w:sz="0" w:space="0" w:color="auto"/>
        <w:right w:val="none" w:sz="0" w:space="0" w:color="auto"/>
      </w:divBdr>
    </w:div>
    <w:div w:id="447435852">
      <w:bodyDiv w:val="1"/>
      <w:marLeft w:val="0"/>
      <w:marRight w:val="0"/>
      <w:marTop w:val="0"/>
      <w:marBottom w:val="0"/>
      <w:divBdr>
        <w:top w:val="none" w:sz="0" w:space="0" w:color="auto"/>
        <w:left w:val="none" w:sz="0" w:space="0" w:color="auto"/>
        <w:bottom w:val="none" w:sz="0" w:space="0" w:color="auto"/>
        <w:right w:val="none" w:sz="0" w:space="0" w:color="auto"/>
      </w:divBdr>
    </w:div>
    <w:div w:id="447510150">
      <w:bodyDiv w:val="1"/>
      <w:marLeft w:val="0"/>
      <w:marRight w:val="0"/>
      <w:marTop w:val="0"/>
      <w:marBottom w:val="0"/>
      <w:divBdr>
        <w:top w:val="none" w:sz="0" w:space="0" w:color="auto"/>
        <w:left w:val="none" w:sz="0" w:space="0" w:color="auto"/>
        <w:bottom w:val="none" w:sz="0" w:space="0" w:color="auto"/>
        <w:right w:val="none" w:sz="0" w:space="0" w:color="auto"/>
      </w:divBdr>
    </w:div>
    <w:div w:id="447511190">
      <w:bodyDiv w:val="1"/>
      <w:marLeft w:val="0"/>
      <w:marRight w:val="0"/>
      <w:marTop w:val="0"/>
      <w:marBottom w:val="0"/>
      <w:divBdr>
        <w:top w:val="none" w:sz="0" w:space="0" w:color="auto"/>
        <w:left w:val="none" w:sz="0" w:space="0" w:color="auto"/>
        <w:bottom w:val="none" w:sz="0" w:space="0" w:color="auto"/>
        <w:right w:val="none" w:sz="0" w:space="0" w:color="auto"/>
      </w:divBdr>
    </w:div>
    <w:div w:id="447511414">
      <w:bodyDiv w:val="1"/>
      <w:marLeft w:val="0"/>
      <w:marRight w:val="0"/>
      <w:marTop w:val="0"/>
      <w:marBottom w:val="0"/>
      <w:divBdr>
        <w:top w:val="none" w:sz="0" w:space="0" w:color="auto"/>
        <w:left w:val="none" w:sz="0" w:space="0" w:color="auto"/>
        <w:bottom w:val="none" w:sz="0" w:space="0" w:color="auto"/>
        <w:right w:val="none" w:sz="0" w:space="0" w:color="auto"/>
      </w:divBdr>
    </w:div>
    <w:div w:id="447545975">
      <w:bodyDiv w:val="1"/>
      <w:marLeft w:val="0"/>
      <w:marRight w:val="0"/>
      <w:marTop w:val="0"/>
      <w:marBottom w:val="0"/>
      <w:divBdr>
        <w:top w:val="none" w:sz="0" w:space="0" w:color="auto"/>
        <w:left w:val="none" w:sz="0" w:space="0" w:color="auto"/>
        <w:bottom w:val="none" w:sz="0" w:space="0" w:color="auto"/>
        <w:right w:val="none" w:sz="0" w:space="0" w:color="auto"/>
      </w:divBdr>
    </w:div>
    <w:div w:id="447546366">
      <w:bodyDiv w:val="1"/>
      <w:marLeft w:val="0"/>
      <w:marRight w:val="0"/>
      <w:marTop w:val="0"/>
      <w:marBottom w:val="0"/>
      <w:divBdr>
        <w:top w:val="none" w:sz="0" w:space="0" w:color="auto"/>
        <w:left w:val="none" w:sz="0" w:space="0" w:color="auto"/>
        <w:bottom w:val="none" w:sz="0" w:space="0" w:color="auto"/>
        <w:right w:val="none" w:sz="0" w:space="0" w:color="auto"/>
      </w:divBdr>
    </w:div>
    <w:div w:id="447547601">
      <w:bodyDiv w:val="1"/>
      <w:marLeft w:val="0"/>
      <w:marRight w:val="0"/>
      <w:marTop w:val="0"/>
      <w:marBottom w:val="0"/>
      <w:divBdr>
        <w:top w:val="none" w:sz="0" w:space="0" w:color="auto"/>
        <w:left w:val="none" w:sz="0" w:space="0" w:color="auto"/>
        <w:bottom w:val="none" w:sz="0" w:space="0" w:color="auto"/>
        <w:right w:val="none" w:sz="0" w:space="0" w:color="auto"/>
      </w:divBdr>
    </w:div>
    <w:div w:id="447554944">
      <w:bodyDiv w:val="1"/>
      <w:marLeft w:val="0"/>
      <w:marRight w:val="0"/>
      <w:marTop w:val="0"/>
      <w:marBottom w:val="0"/>
      <w:divBdr>
        <w:top w:val="none" w:sz="0" w:space="0" w:color="auto"/>
        <w:left w:val="none" w:sz="0" w:space="0" w:color="auto"/>
        <w:bottom w:val="none" w:sz="0" w:space="0" w:color="auto"/>
        <w:right w:val="none" w:sz="0" w:space="0" w:color="auto"/>
      </w:divBdr>
    </w:div>
    <w:div w:id="447623863">
      <w:bodyDiv w:val="1"/>
      <w:marLeft w:val="0"/>
      <w:marRight w:val="0"/>
      <w:marTop w:val="0"/>
      <w:marBottom w:val="0"/>
      <w:divBdr>
        <w:top w:val="none" w:sz="0" w:space="0" w:color="auto"/>
        <w:left w:val="none" w:sz="0" w:space="0" w:color="auto"/>
        <w:bottom w:val="none" w:sz="0" w:space="0" w:color="auto"/>
        <w:right w:val="none" w:sz="0" w:space="0" w:color="auto"/>
      </w:divBdr>
    </w:div>
    <w:div w:id="447625368">
      <w:bodyDiv w:val="1"/>
      <w:marLeft w:val="0"/>
      <w:marRight w:val="0"/>
      <w:marTop w:val="0"/>
      <w:marBottom w:val="0"/>
      <w:divBdr>
        <w:top w:val="none" w:sz="0" w:space="0" w:color="auto"/>
        <w:left w:val="none" w:sz="0" w:space="0" w:color="auto"/>
        <w:bottom w:val="none" w:sz="0" w:space="0" w:color="auto"/>
        <w:right w:val="none" w:sz="0" w:space="0" w:color="auto"/>
      </w:divBdr>
    </w:div>
    <w:div w:id="447629672">
      <w:bodyDiv w:val="1"/>
      <w:marLeft w:val="0"/>
      <w:marRight w:val="0"/>
      <w:marTop w:val="0"/>
      <w:marBottom w:val="0"/>
      <w:divBdr>
        <w:top w:val="none" w:sz="0" w:space="0" w:color="auto"/>
        <w:left w:val="none" w:sz="0" w:space="0" w:color="auto"/>
        <w:bottom w:val="none" w:sz="0" w:space="0" w:color="auto"/>
        <w:right w:val="none" w:sz="0" w:space="0" w:color="auto"/>
      </w:divBdr>
    </w:div>
    <w:div w:id="447697870">
      <w:bodyDiv w:val="1"/>
      <w:marLeft w:val="0"/>
      <w:marRight w:val="0"/>
      <w:marTop w:val="0"/>
      <w:marBottom w:val="0"/>
      <w:divBdr>
        <w:top w:val="none" w:sz="0" w:space="0" w:color="auto"/>
        <w:left w:val="none" w:sz="0" w:space="0" w:color="auto"/>
        <w:bottom w:val="none" w:sz="0" w:space="0" w:color="auto"/>
        <w:right w:val="none" w:sz="0" w:space="0" w:color="auto"/>
      </w:divBdr>
    </w:div>
    <w:div w:id="447706074">
      <w:bodyDiv w:val="1"/>
      <w:marLeft w:val="0"/>
      <w:marRight w:val="0"/>
      <w:marTop w:val="0"/>
      <w:marBottom w:val="0"/>
      <w:divBdr>
        <w:top w:val="none" w:sz="0" w:space="0" w:color="auto"/>
        <w:left w:val="none" w:sz="0" w:space="0" w:color="auto"/>
        <w:bottom w:val="none" w:sz="0" w:space="0" w:color="auto"/>
        <w:right w:val="none" w:sz="0" w:space="0" w:color="auto"/>
      </w:divBdr>
    </w:div>
    <w:div w:id="447745029">
      <w:bodyDiv w:val="1"/>
      <w:marLeft w:val="0"/>
      <w:marRight w:val="0"/>
      <w:marTop w:val="0"/>
      <w:marBottom w:val="0"/>
      <w:divBdr>
        <w:top w:val="none" w:sz="0" w:space="0" w:color="auto"/>
        <w:left w:val="none" w:sz="0" w:space="0" w:color="auto"/>
        <w:bottom w:val="none" w:sz="0" w:space="0" w:color="auto"/>
        <w:right w:val="none" w:sz="0" w:space="0" w:color="auto"/>
      </w:divBdr>
    </w:div>
    <w:div w:id="447747180">
      <w:bodyDiv w:val="1"/>
      <w:marLeft w:val="0"/>
      <w:marRight w:val="0"/>
      <w:marTop w:val="0"/>
      <w:marBottom w:val="0"/>
      <w:divBdr>
        <w:top w:val="none" w:sz="0" w:space="0" w:color="auto"/>
        <w:left w:val="none" w:sz="0" w:space="0" w:color="auto"/>
        <w:bottom w:val="none" w:sz="0" w:space="0" w:color="auto"/>
        <w:right w:val="none" w:sz="0" w:space="0" w:color="auto"/>
      </w:divBdr>
    </w:div>
    <w:div w:id="447748060">
      <w:bodyDiv w:val="1"/>
      <w:marLeft w:val="0"/>
      <w:marRight w:val="0"/>
      <w:marTop w:val="0"/>
      <w:marBottom w:val="0"/>
      <w:divBdr>
        <w:top w:val="none" w:sz="0" w:space="0" w:color="auto"/>
        <w:left w:val="none" w:sz="0" w:space="0" w:color="auto"/>
        <w:bottom w:val="none" w:sz="0" w:space="0" w:color="auto"/>
        <w:right w:val="none" w:sz="0" w:space="0" w:color="auto"/>
      </w:divBdr>
    </w:div>
    <w:div w:id="447816310">
      <w:bodyDiv w:val="1"/>
      <w:marLeft w:val="0"/>
      <w:marRight w:val="0"/>
      <w:marTop w:val="0"/>
      <w:marBottom w:val="0"/>
      <w:divBdr>
        <w:top w:val="none" w:sz="0" w:space="0" w:color="auto"/>
        <w:left w:val="none" w:sz="0" w:space="0" w:color="auto"/>
        <w:bottom w:val="none" w:sz="0" w:space="0" w:color="auto"/>
        <w:right w:val="none" w:sz="0" w:space="0" w:color="auto"/>
      </w:divBdr>
    </w:div>
    <w:div w:id="447817144">
      <w:bodyDiv w:val="1"/>
      <w:marLeft w:val="0"/>
      <w:marRight w:val="0"/>
      <w:marTop w:val="0"/>
      <w:marBottom w:val="0"/>
      <w:divBdr>
        <w:top w:val="none" w:sz="0" w:space="0" w:color="auto"/>
        <w:left w:val="none" w:sz="0" w:space="0" w:color="auto"/>
        <w:bottom w:val="none" w:sz="0" w:space="0" w:color="auto"/>
        <w:right w:val="none" w:sz="0" w:space="0" w:color="auto"/>
      </w:divBdr>
    </w:div>
    <w:div w:id="447817959">
      <w:bodyDiv w:val="1"/>
      <w:marLeft w:val="0"/>
      <w:marRight w:val="0"/>
      <w:marTop w:val="0"/>
      <w:marBottom w:val="0"/>
      <w:divBdr>
        <w:top w:val="none" w:sz="0" w:space="0" w:color="auto"/>
        <w:left w:val="none" w:sz="0" w:space="0" w:color="auto"/>
        <w:bottom w:val="none" w:sz="0" w:space="0" w:color="auto"/>
        <w:right w:val="none" w:sz="0" w:space="0" w:color="auto"/>
      </w:divBdr>
    </w:div>
    <w:div w:id="447818966">
      <w:bodyDiv w:val="1"/>
      <w:marLeft w:val="0"/>
      <w:marRight w:val="0"/>
      <w:marTop w:val="0"/>
      <w:marBottom w:val="0"/>
      <w:divBdr>
        <w:top w:val="none" w:sz="0" w:space="0" w:color="auto"/>
        <w:left w:val="none" w:sz="0" w:space="0" w:color="auto"/>
        <w:bottom w:val="none" w:sz="0" w:space="0" w:color="auto"/>
        <w:right w:val="none" w:sz="0" w:space="0" w:color="auto"/>
      </w:divBdr>
    </w:div>
    <w:div w:id="447821645">
      <w:bodyDiv w:val="1"/>
      <w:marLeft w:val="0"/>
      <w:marRight w:val="0"/>
      <w:marTop w:val="0"/>
      <w:marBottom w:val="0"/>
      <w:divBdr>
        <w:top w:val="none" w:sz="0" w:space="0" w:color="auto"/>
        <w:left w:val="none" w:sz="0" w:space="0" w:color="auto"/>
        <w:bottom w:val="none" w:sz="0" w:space="0" w:color="auto"/>
        <w:right w:val="none" w:sz="0" w:space="0" w:color="auto"/>
      </w:divBdr>
    </w:div>
    <w:div w:id="447822016">
      <w:bodyDiv w:val="1"/>
      <w:marLeft w:val="0"/>
      <w:marRight w:val="0"/>
      <w:marTop w:val="0"/>
      <w:marBottom w:val="0"/>
      <w:divBdr>
        <w:top w:val="none" w:sz="0" w:space="0" w:color="auto"/>
        <w:left w:val="none" w:sz="0" w:space="0" w:color="auto"/>
        <w:bottom w:val="none" w:sz="0" w:space="0" w:color="auto"/>
        <w:right w:val="none" w:sz="0" w:space="0" w:color="auto"/>
      </w:divBdr>
    </w:div>
    <w:div w:id="447823066">
      <w:bodyDiv w:val="1"/>
      <w:marLeft w:val="0"/>
      <w:marRight w:val="0"/>
      <w:marTop w:val="0"/>
      <w:marBottom w:val="0"/>
      <w:divBdr>
        <w:top w:val="none" w:sz="0" w:space="0" w:color="auto"/>
        <w:left w:val="none" w:sz="0" w:space="0" w:color="auto"/>
        <w:bottom w:val="none" w:sz="0" w:space="0" w:color="auto"/>
        <w:right w:val="none" w:sz="0" w:space="0" w:color="auto"/>
      </w:divBdr>
    </w:div>
    <w:div w:id="447890554">
      <w:bodyDiv w:val="1"/>
      <w:marLeft w:val="0"/>
      <w:marRight w:val="0"/>
      <w:marTop w:val="0"/>
      <w:marBottom w:val="0"/>
      <w:divBdr>
        <w:top w:val="none" w:sz="0" w:space="0" w:color="auto"/>
        <w:left w:val="none" w:sz="0" w:space="0" w:color="auto"/>
        <w:bottom w:val="none" w:sz="0" w:space="0" w:color="auto"/>
        <w:right w:val="none" w:sz="0" w:space="0" w:color="auto"/>
      </w:divBdr>
    </w:div>
    <w:div w:id="447893235">
      <w:bodyDiv w:val="1"/>
      <w:marLeft w:val="0"/>
      <w:marRight w:val="0"/>
      <w:marTop w:val="0"/>
      <w:marBottom w:val="0"/>
      <w:divBdr>
        <w:top w:val="none" w:sz="0" w:space="0" w:color="auto"/>
        <w:left w:val="none" w:sz="0" w:space="0" w:color="auto"/>
        <w:bottom w:val="none" w:sz="0" w:space="0" w:color="auto"/>
        <w:right w:val="none" w:sz="0" w:space="0" w:color="auto"/>
      </w:divBdr>
    </w:div>
    <w:div w:id="447893659">
      <w:bodyDiv w:val="1"/>
      <w:marLeft w:val="0"/>
      <w:marRight w:val="0"/>
      <w:marTop w:val="0"/>
      <w:marBottom w:val="0"/>
      <w:divBdr>
        <w:top w:val="none" w:sz="0" w:space="0" w:color="auto"/>
        <w:left w:val="none" w:sz="0" w:space="0" w:color="auto"/>
        <w:bottom w:val="none" w:sz="0" w:space="0" w:color="auto"/>
        <w:right w:val="none" w:sz="0" w:space="0" w:color="auto"/>
      </w:divBdr>
    </w:div>
    <w:div w:id="447895038">
      <w:bodyDiv w:val="1"/>
      <w:marLeft w:val="0"/>
      <w:marRight w:val="0"/>
      <w:marTop w:val="0"/>
      <w:marBottom w:val="0"/>
      <w:divBdr>
        <w:top w:val="none" w:sz="0" w:space="0" w:color="auto"/>
        <w:left w:val="none" w:sz="0" w:space="0" w:color="auto"/>
        <w:bottom w:val="none" w:sz="0" w:space="0" w:color="auto"/>
        <w:right w:val="none" w:sz="0" w:space="0" w:color="auto"/>
      </w:divBdr>
    </w:div>
    <w:div w:id="447896013">
      <w:bodyDiv w:val="1"/>
      <w:marLeft w:val="0"/>
      <w:marRight w:val="0"/>
      <w:marTop w:val="0"/>
      <w:marBottom w:val="0"/>
      <w:divBdr>
        <w:top w:val="none" w:sz="0" w:space="0" w:color="auto"/>
        <w:left w:val="none" w:sz="0" w:space="0" w:color="auto"/>
        <w:bottom w:val="none" w:sz="0" w:space="0" w:color="auto"/>
        <w:right w:val="none" w:sz="0" w:space="0" w:color="auto"/>
      </w:divBdr>
    </w:div>
    <w:div w:id="447898823">
      <w:bodyDiv w:val="1"/>
      <w:marLeft w:val="0"/>
      <w:marRight w:val="0"/>
      <w:marTop w:val="0"/>
      <w:marBottom w:val="0"/>
      <w:divBdr>
        <w:top w:val="none" w:sz="0" w:space="0" w:color="auto"/>
        <w:left w:val="none" w:sz="0" w:space="0" w:color="auto"/>
        <w:bottom w:val="none" w:sz="0" w:space="0" w:color="auto"/>
        <w:right w:val="none" w:sz="0" w:space="0" w:color="auto"/>
      </w:divBdr>
    </w:div>
    <w:div w:id="447898853">
      <w:bodyDiv w:val="1"/>
      <w:marLeft w:val="0"/>
      <w:marRight w:val="0"/>
      <w:marTop w:val="0"/>
      <w:marBottom w:val="0"/>
      <w:divBdr>
        <w:top w:val="none" w:sz="0" w:space="0" w:color="auto"/>
        <w:left w:val="none" w:sz="0" w:space="0" w:color="auto"/>
        <w:bottom w:val="none" w:sz="0" w:space="0" w:color="auto"/>
        <w:right w:val="none" w:sz="0" w:space="0" w:color="auto"/>
      </w:divBdr>
    </w:div>
    <w:div w:id="447898983">
      <w:bodyDiv w:val="1"/>
      <w:marLeft w:val="0"/>
      <w:marRight w:val="0"/>
      <w:marTop w:val="0"/>
      <w:marBottom w:val="0"/>
      <w:divBdr>
        <w:top w:val="none" w:sz="0" w:space="0" w:color="auto"/>
        <w:left w:val="none" w:sz="0" w:space="0" w:color="auto"/>
        <w:bottom w:val="none" w:sz="0" w:space="0" w:color="auto"/>
        <w:right w:val="none" w:sz="0" w:space="0" w:color="auto"/>
      </w:divBdr>
    </w:div>
    <w:div w:id="447899210">
      <w:bodyDiv w:val="1"/>
      <w:marLeft w:val="0"/>
      <w:marRight w:val="0"/>
      <w:marTop w:val="0"/>
      <w:marBottom w:val="0"/>
      <w:divBdr>
        <w:top w:val="none" w:sz="0" w:space="0" w:color="auto"/>
        <w:left w:val="none" w:sz="0" w:space="0" w:color="auto"/>
        <w:bottom w:val="none" w:sz="0" w:space="0" w:color="auto"/>
        <w:right w:val="none" w:sz="0" w:space="0" w:color="auto"/>
      </w:divBdr>
    </w:div>
    <w:div w:id="447939065">
      <w:bodyDiv w:val="1"/>
      <w:marLeft w:val="0"/>
      <w:marRight w:val="0"/>
      <w:marTop w:val="0"/>
      <w:marBottom w:val="0"/>
      <w:divBdr>
        <w:top w:val="none" w:sz="0" w:space="0" w:color="auto"/>
        <w:left w:val="none" w:sz="0" w:space="0" w:color="auto"/>
        <w:bottom w:val="none" w:sz="0" w:space="0" w:color="auto"/>
        <w:right w:val="none" w:sz="0" w:space="0" w:color="auto"/>
      </w:divBdr>
    </w:div>
    <w:div w:id="447940807">
      <w:bodyDiv w:val="1"/>
      <w:marLeft w:val="0"/>
      <w:marRight w:val="0"/>
      <w:marTop w:val="0"/>
      <w:marBottom w:val="0"/>
      <w:divBdr>
        <w:top w:val="none" w:sz="0" w:space="0" w:color="auto"/>
        <w:left w:val="none" w:sz="0" w:space="0" w:color="auto"/>
        <w:bottom w:val="none" w:sz="0" w:space="0" w:color="auto"/>
        <w:right w:val="none" w:sz="0" w:space="0" w:color="auto"/>
      </w:divBdr>
    </w:div>
    <w:div w:id="447969481">
      <w:bodyDiv w:val="1"/>
      <w:marLeft w:val="0"/>
      <w:marRight w:val="0"/>
      <w:marTop w:val="0"/>
      <w:marBottom w:val="0"/>
      <w:divBdr>
        <w:top w:val="none" w:sz="0" w:space="0" w:color="auto"/>
        <w:left w:val="none" w:sz="0" w:space="0" w:color="auto"/>
        <w:bottom w:val="none" w:sz="0" w:space="0" w:color="auto"/>
        <w:right w:val="none" w:sz="0" w:space="0" w:color="auto"/>
      </w:divBdr>
    </w:div>
    <w:div w:id="447970585">
      <w:bodyDiv w:val="1"/>
      <w:marLeft w:val="0"/>
      <w:marRight w:val="0"/>
      <w:marTop w:val="0"/>
      <w:marBottom w:val="0"/>
      <w:divBdr>
        <w:top w:val="none" w:sz="0" w:space="0" w:color="auto"/>
        <w:left w:val="none" w:sz="0" w:space="0" w:color="auto"/>
        <w:bottom w:val="none" w:sz="0" w:space="0" w:color="auto"/>
        <w:right w:val="none" w:sz="0" w:space="0" w:color="auto"/>
      </w:divBdr>
    </w:div>
    <w:div w:id="447970786">
      <w:bodyDiv w:val="1"/>
      <w:marLeft w:val="0"/>
      <w:marRight w:val="0"/>
      <w:marTop w:val="0"/>
      <w:marBottom w:val="0"/>
      <w:divBdr>
        <w:top w:val="none" w:sz="0" w:space="0" w:color="auto"/>
        <w:left w:val="none" w:sz="0" w:space="0" w:color="auto"/>
        <w:bottom w:val="none" w:sz="0" w:space="0" w:color="auto"/>
        <w:right w:val="none" w:sz="0" w:space="0" w:color="auto"/>
      </w:divBdr>
    </w:div>
    <w:div w:id="448009668">
      <w:bodyDiv w:val="1"/>
      <w:marLeft w:val="0"/>
      <w:marRight w:val="0"/>
      <w:marTop w:val="0"/>
      <w:marBottom w:val="0"/>
      <w:divBdr>
        <w:top w:val="none" w:sz="0" w:space="0" w:color="auto"/>
        <w:left w:val="none" w:sz="0" w:space="0" w:color="auto"/>
        <w:bottom w:val="none" w:sz="0" w:space="0" w:color="auto"/>
        <w:right w:val="none" w:sz="0" w:space="0" w:color="auto"/>
      </w:divBdr>
    </w:div>
    <w:div w:id="448090081">
      <w:bodyDiv w:val="1"/>
      <w:marLeft w:val="0"/>
      <w:marRight w:val="0"/>
      <w:marTop w:val="0"/>
      <w:marBottom w:val="0"/>
      <w:divBdr>
        <w:top w:val="none" w:sz="0" w:space="0" w:color="auto"/>
        <w:left w:val="none" w:sz="0" w:space="0" w:color="auto"/>
        <w:bottom w:val="none" w:sz="0" w:space="0" w:color="auto"/>
        <w:right w:val="none" w:sz="0" w:space="0" w:color="auto"/>
      </w:divBdr>
    </w:div>
    <w:div w:id="448159001">
      <w:bodyDiv w:val="1"/>
      <w:marLeft w:val="0"/>
      <w:marRight w:val="0"/>
      <w:marTop w:val="0"/>
      <w:marBottom w:val="0"/>
      <w:divBdr>
        <w:top w:val="none" w:sz="0" w:space="0" w:color="auto"/>
        <w:left w:val="none" w:sz="0" w:space="0" w:color="auto"/>
        <w:bottom w:val="none" w:sz="0" w:space="0" w:color="auto"/>
        <w:right w:val="none" w:sz="0" w:space="0" w:color="auto"/>
      </w:divBdr>
    </w:div>
    <w:div w:id="448162786">
      <w:bodyDiv w:val="1"/>
      <w:marLeft w:val="0"/>
      <w:marRight w:val="0"/>
      <w:marTop w:val="0"/>
      <w:marBottom w:val="0"/>
      <w:divBdr>
        <w:top w:val="none" w:sz="0" w:space="0" w:color="auto"/>
        <w:left w:val="none" w:sz="0" w:space="0" w:color="auto"/>
        <w:bottom w:val="none" w:sz="0" w:space="0" w:color="auto"/>
        <w:right w:val="none" w:sz="0" w:space="0" w:color="auto"/>
      </w:divBdr>
    </w:div>
    <w:div w:id="448165588">
      <w:bodyDiv w:val="1"/>
      <w:marLeft w:val="0"/>
      <w:marRight w:val="0"/>
      <w:marTop w:val="0"/>
      <w:marBottom w:val="0"/>
      <w:divBdr>
        <w:top w:val="none" w:sz="0" w:space="0" w:color="auto"/>
        <w:left w:val="none" w:sz="0" w:space="0" w:color="auto"/>
        <w:bottom w:val="none" w:sz="0" w:space="0" w:color="auto"/>
        <w:right w:val="none" w:sz="0" w:space="0" w:color="auto"/>
      </w:divBdr>
    </w:div>
    <w:div w:id="448208281">
      <w:bodyDiv w:val="1"/>
      <w:marLeft w:val="0"/>
      <w:marRight w:val="0"/>
      <w:marTop w:val="0"/>
      <w:marBottom w:val="0"/>
      <w:divBdr>
        <w:top w:val="none" w:sz="0" w:space="0" w:color="auto"/>
        <w:left w:val="none" w:sz="0" w:space="0" w:color="auto"/>
        <w:bottom w:val="none" w:sz="0" w:space="0" w:color="auto"/>
        <w:right w:val="none" w:sz="0" w:space="0" w:color="auto"/>
      </w:divBdr>
    </w:div>
    <w:div w:id="448209950">
      <w:bodyDiv w:val="1"/>
      <w:marLeft w:val="0"/>
      <w:marRight w:val="0"/>
      <w:marTop w:val="0"/>
      <w:marBottom w:val="0"/>
      <w:divBdr>
        <w:top w:val="none" w:sz="0" w:space="0" w:color="auto"/>
        <w:left w:val="none" w:sz="0" w:space="0" w:color="auto"/>
        <w:bottom w:val="none" w:sz="0" w:space="0" w:color="auto"/>
        <w:right w:val="none" w:sz="0" w:space="0" w:color="auto"/>
      </w:divBdr>
    </w:div>
    <w:div w:id="448277207">
      <w:bodyDiv w:val="1"/>
      <w:marLeft w:val="0"/>
      <w:marRight w:val="0"/>
      <w:marTop w:val="0"/>
      <w:marBottom w:val="0"/>
      <w:divBdr>
        <w:top w:val="none" w:sz="0" w:space="0" w:color="auto"/>
        <w:left w:val="none" w:sz="0" w:space="0" w:color="auto"/>
        <w:bottom w:val="none" w:sz="0" w:space="0" w:color="auto"/>
        <w:right w:val="none" w:sz="0" w:space="0" w:color="auto"/>
      </w:divBdr>
    </w:div>
    <w:div w:id="448283115">
      <w:bodyDiv w:val="1"/>
      <w:marLeft w:val="0"/>
      <w:marRight w:val="0"/>
      <w:marTop w:val="0"/>
      <w:marBottom w:val="0"/>
      <w:divBdr>
        <w:top w:val="none" w:sz="0" w:space="0" w:color="auto"/>
        <w:left w:val="none" w:sz="0" w:space="0" w:color="auto"/>
        <w:bottom w:val="none" w:sz="0" w:space="0" w:color="auto"/>
        <w:right w:val="none" w:sz="0" w:space="0" w:color="auto"/>
      </w:divBdr>
    </w:div>
    <w:div w:id="448359980">
      <w:bodyDiv w:val="1"/>
      <w:marLeft w:val="0"/>
      <w:marRight w:val="0"/>
      <w:marTop w:val="0"/>
      <w:marBottom w:val="0"/>
      <w:divBdr>
        <w:top w:val="none" w:sz="0" w:space="0" w:color="auto"/>
        <w:left w:val="none" w:sz="0" w:space="0" w:color="auto"/>
        <w:bottom w:val="none" w:sz="0" w:space="0" w:color="auto"/>
        <w:right w:val="none" w:sz="0" w:space="0" w:color="auto"/>
      </w:divBdr>
    </w:div>
    <w:div w:id="448399637">
      <w:bodyDiv w:val="1"/>
      <w:marLeft w:val="0"/>
      <w:marRight w:val="0"/>
      <w:marTop w:val="0"/>
      <w:marBottom w:val="0"/>
      <w:divBdr>
        <w:top w:val="none" w:sz="0" w:space="0" w:color="auto"/>
        <w:left w:val="none" w:sz="0" w:space="0" w:color="auto"/>
        <w:bottom w:val="none" w:sz="0" w:space="0" w:color="auto"/>
        <w:right w:val="none" w:sz="0" w:space="0" w:color="auto"/>
      </w:divBdr>
    </w:div>
    <w:div w:id="448470865">
      <w:bodyDiv w:val="1"/>
      <w:marLeft w:val="0"/>
      <w:marRight w:val="0"/>
      <w:marTop w:val="0"/>
      <w:marBottom w:val="0"/>
      <w:divBdr>
        <w:top w:val="none" w:sz="0" w:space="0" w:color="auto"/>
        <w:left w:val="none" w:sz="0" w:space="0" w:color="auto"/>
        <w:bottom w:val="none" w:sz="0" w:space="0" w:color="auto"/>
        <w:right w:val="none" w:sz="0" w:space="0" w:color="auto"/>
      </w:divBdr>
    </w:div>
    <w:div w:id="448472043">
      <w:bodyDiv w:val="1"/>
      <w:marLeft w:val="0"/>
      <w:marRight w:val="0"/>
      <w:marTop w:val="0"/>
      <w:marBottom w:val="0"/>
      <w:divBdr>
        <w:top w:val="none" w:sz="0" w:space="0" w:color="auto"/>
        <w:left w:val="none" w:sz="0" w:space="0" w:color="auto"/>
        <w:bottom w:val="none" w:sz="0" w:space="0" w:color="auto"/>
        <w:right w:val="none" w:sz="0" w:space="0" w:color="auto"/>
      </w:divBdr>
    </w:div>
    <w:div w:id="448472300">
      <w:bodyDiv w:val="1"/>
      <w:marLeft w:val="0"/>
      <w:marRight w:val="0"/>
      <w:marTop w:val="0"/>
      <w:marBottom w:val="0"/>
      <w:divBdr>
        <w:top w:val="none" w:sz="0" w:space="0" w:color="auto"/>
        <w:left w:val="none" w:sz="0" w:space="0" w:color="auto"/>
        <w:bottom w:val="none" w:sz="0" w:space="0" w:color="auto"/>
        <w:right w:val="none" w:sz="0" w:space="0" w:color="auto"/>
      </w:divBdr>
    </w:div>
    <w:div w:id="448472614">
      <w:bodyDiv w:val="1"/>
      <w:marLeft w:val="0"/>
      <w:marRight w:val="0"/>
      <w:marTop w:val="0"/>
      <w:marBottom w:val="0"/>
      <w:divBdr>
        <w:top w:val="none" w:sz="0" w:space="0" w:color="auto"/>
        <w:left w:val="none" w:sz="0" w:space="0" w:color="auto"/>
        <w:bottom w:val="none" w:sz="0" w:space="0" w:color="auto"/>
        <w:right w:val="none" w:sz="0" w:space="0" w:color="auto"/>
      </w:divBdr>
    </w:div>
    <w:div w:id="448546104">
      <w:bodyDiv w:val="1"/>
      <w:marLeft w:val="0"/>
      <w:marRight w:val="0"/>
      <w:marTop w:val="0"/>
      <w:marBottom w:val="0"/>
      <w:divBdr>
        <w:top w:val="none" w:sz="0" w:space="0" w:color="auto"/>
        <w:left w:val="none" w:sz="0" w:space="0" w:color="auto"/>
        <w:bottom w:val="none" w:sz="0" w:space="0" w:color="auto"/>
        <w:right w:val="none" w:sz="0" w:space="0" w:color="auto"/>
      </w:divBdr>
    </w:div>
    <w:div w:id="448547126">
      <w:bodyDiv w:val="1"/>
      <w:marLeft w:val="0"/>
      <w:marRight w:val="0"/>
      <w:marTop w:val="0"/>
      <w:marBottom w:val="0"/>
      <w:divBdr>
        <w:top w:val="none" w:sz="0" w:space="0" w:color="auto"/>
        <w:left w:val="none" w:sz="0" w:space="0" w:color="auto"/>
        <w:bottom w:val="none" w:sz="0" w:space="0" w:color="auto"/>
        <w:right w:val="none" w:sz="0" w:space="0" w:color="auto"/>
      </w:divBdr>
    </w:div>
    <w:div w:id="448550191">
      <w:bodyDiv w:val="1"/>
      <w:marLeft w:val="0"/>
      <w:marRight w:val="0"/>
      <w:marTop w:val="0"/>
      <w:marBottom w:val="0"/>
      <w:divBdr>
        <w:top w:val="none" w:sz="0" w:space="0" w:color="auto"/>
        <w:left w:val="none" w:sz="0" w:space="0" w:color="auto"/>
        <w:bottom w:val="none" w:sz="0" w:space="0" w:color="auto"/>
        <w:right w:val="none" w:sz="0" w:space="0" w:color="auto"/>
      </w:divBdr>
    </w:div>
    <w:div w:id="448595128">
      <w:bodyDiv w:val="1"/>
      <w:marLeft w:val="0"/>
      <w:marRight w:val="0"/>
      <w:marTop w:val="0"/>
      <w:marBottom w:val="0"/>
      <w:divBdr>
        <w:top w:val="none" w:sz="0" w:space="0" w:color="auto"/>
        <w:left w:val="none" w:sz="0" w:space="0" w:color="auto"/>
        <w:bottom w:val="none" w:sz="0" w:space="0" w:color="auto"/>
        <w:right w:val="none" w:sz="0" w:space="0" w:color="auto"/>
      </w:divBdr>
    </w:div>
    <w:div w:id="448595778">
      <w:bodyDiv w:val="1"/>
      <w:marLeft w:val="0"/>
      <w:marRight w:val="0"/>
      <w:marTop w:val="0"/>
      <w:marBottom w:val="0"/>
      <w:divBdr>
        <w:top w:val="none" w:sz="0" w:space="0" w:color="auto"/>
        <w:left w:val="none" w:sz="0" w:space="0" w:color="auto"/>
        <w:bottom w:val="none" w:sz="0" w:space="0" w:color="auto"/>
        <w:right w:val="none" w:sz="0" w:space="0" w:color="auto"/>
      </w:divBdr>
    </w:div>
    <w:div w:id="448597400">
      <w:bodyDiv w:val="1"/>
      <w:marLeft w:val="0"/>
      <w:marRight w:val="0"/>
      <w:marTop w:val="0"/>
      <w:marBottom w:val="0"/>
      <w:divBdr>
        <w:top w:val="none" w:sz="0" w:space="0" w:color="auto"/>
        <w:left w:val="none" w:sz="0" w:space="0" w:color="auto"/>
        <w:bottom w:val="none" w:sz="0" w:space="0" w:color="auto"/>
        <w:right w:val="none" w:sz="0" w:space="0" w:color="auto"/>
      </w:divBdr>
    </w:div>
    <w:div w:id="448620663">
      <w:bodyDiv w:val="1"/>
      <w:marLeft w:val="0"/>
      <w:marRight w:val="0"/>
      <w:marTop w:val="0"/>
      <w:marBottom w:val="0"/>
      <w:divBdr>
        <w:top w:val="none" w:sz="0" w:space="0" w:color="auto"/>
        <w:left w:val="none" w:sz="0" w:space="0" w:color="auto"/>
        <w:bottom w:val="none" w:sz="0" w:space="0" w:color="auto"/>
        <w:right w:val="none" w:sz="0" w:space="0" w:color="auto"/>
      </w:divBdr>
    </w:div>
    <w:div w:id="448621175">
      <w:bodyDiv w:val="1"/>
      <w:marLeft w:val="0"/>
      <w:marRight w:val="0"/>
      <w:marTop w:val="0"/>
      <w:marBottom w:val="0"/>
      <w:divBdr>
        <w:top w:val="none" w:sz="0" w:space="0" w:color="auto"/>
        <w:left w:val="none" w:sz="0" w:space="0" w:color="auto"/>
        <w:bottom w:val="none" w:sz="0" w:space="0" w:color="auto"/>
        <w:right w:val="none" w:sz="0" w:space="0" w:color="auto"/>
      </w:divBdr>
    </w:div>
    <w:div w:id="448625001">
      <w:bodyDiv w:val="1"/>
      <w:marLeft w:val="0"/>
      <w:marRight w:val="0"/>
      <w:marTop w:val="0"/>
      <w:marBottom w:val="0"/>
      <w:divBdr>
        <w:top w:val="none" w:sz="0" w:space="0" w:color="auto"/>
        <w:left w:val="none" w:sz="0" w:space="0" w:color="auto"/>
        <w:bottom w:val="none" w:sz="0" w:space="0" w:color="auto"/>
        <w:right w:val="none" w:sz="0" w:space="0" w:color="auto"/>
      </w:divBdr>
    </w:div>
    <w:div w:id="448663709">
      <w:bodyDiv w:val="1"/>
      <w:marLeft w:val="0"/>
      <w:marRight w:val="0"/>
      <w:marTop w:val="0"/>
      <w:marBottom w:val="0"/>
      <w:divBdr>
        <w:top w:val="none" w:sz="0" w:space="0" w:color="auto"/>
        <w:left w:val="none" w:sz="0" w:space="0" w:color="auto"/>
        <w:bottom w:val="none" w:sz="0" w:space="0" w:color="auto"/>
        <w:right w:val="none" w:sz="0" w:space="0" w:color="auto"/>
      </w:divBdr>
    </w:div>
    <w:div w:id="448664212">
      <w:bodyDiv w:val="1"/>
      <w:marLeft w:val="0"/>
      <w:marRight w:val="0"/>
      <w:marTop w:val="0"/>
      <w:marBottom w:val="0"/>
      <w:divBdr>
        <w:top w:val="none" w:sz="0" w:space="0" w:color="auto"/>
        <w:left w:val="none" w:sz="0" w:space="0" w:color="auto"/>
        <w:bottom w:val="none" w:sz="0" w:space="0" w:color="auto"/>
        <w:right w:val="none" w:sz="0" w:space="0" w:color="auto"/>
      </w:divBdr>
    </w:div>
    <w:div w:id="448669255">
      <w:bodyDiv w:val="1"/>
      <w:marLeft w:val="0"/>
      <w:marRight w:val="0"/>
      <w:marTop w:val="0"/>
      <w:marBottom w:val="0"/>
      <w:divBdr>
        <w:top w:val="none" w:sz="0" w:space="0" w:color="auto"/>
        <w:left w:val="none" w:sz="0" w:space="0" w:color="auto"/>
        <w:bottom w:val="none" w:sz="0" w:space="0" w:color="auto"/>
        <w:right w:val="none" w:sz="0" w:space="0" w:color="auto"/>
      </w:divBdr>
    </w:div>
    <w:div w:id="448670515">
      <w:bodyDiv w:val="1"/>
      <w:marLeft w:val="0"/>
      <w:marRight w:val="0"/>
      <w:marTop w:val="0"/>
      <w:marBottom w:val="0"/>
      <w:divBdr>
        <w:top w:val="none" w:sz="0" w:space="0" w:color="auto"/>
        <w:left w:val="none" w:sz="0" w:space="0" w:color="auto"/>
        <w:bottom w:val="none" w:sz="0" w:space="0" w:color="auto"/>
        <w:right w:val="none" w:sz="0" w:space="0" w:color="auto"/>
      </w:divBdr>
    </w:div>
    <w:div w:id="448670956">
      <w:bodyDiv w:val="1"/>
      <w:marLeft w:val="0"/>
      <w:marRight w:val="0"/>
      <w:marTop w:val="0"/>
      <w:marBottom w:val="0"/>
      <w:divBdr>
        <w:top w:val="none" w:sz="0" w:space="0" w:color="auto"/>
        <w:left w:val="none" w:sz="0" w:space="0" w:color="auto"/>
        <w:bottom w:val="none" w:sz="0" w:space="0" w:color="auto"/>
        <w:right w:val="none" w:sz="0" w:space="0" w:color="auto"/>
      </w:divBdr>
    </w:div>
    <w:div w:id="448671106">
      <w:bodyDiv w:val="1"/>
      <w:marLeft w:val="0"/>
      <w:marRight w:val="0"/>
      <w:marTop w:val="0"/>
      <w:marBottom w:val="0"/>
      <w:divBdr>
        <w:top w:val="none" w:sz="0" w:space="0" w:color="auto"/>
        <w:left w:val="none" w:sz="0" w:space="0" w:color="auto"/>
        <w:bottom w:val="none" w:sz="0" w:space="0" w:color="auto"/>
        <w:right w:val="none" w:sz="0" w:space="0" w:color="auto"/>
      </w:divBdr>
    </w:div>
    <w:div w:id="448739369">
      <w:bodyDiv w:val="1"/>
      <w:marLeft w:val="0"/>
      <w:marRight w:val="0"/>
      <w:marTop w:val="0"/>
      <w:marBottom w:val="0"/>
      <w:divBdr>
        <w:top w:val="none" w:sz="0" w:space="0" w:color="auto"/>
        <w:left w:val="none" w:sz="0" w:space="0" w:color="auto"/>
        <w:bottom w:val="none" w:sz="0" w:space="0" w:color="auto"/>
        <w:right w:val="none" w:sz="0" w:space="0" w:color="auto"/>
      </w:divBdr>
    </w:div>
    <w:div w:id="448740055">
      <w:bodyDiv w:val="1"/>
      <w:marLeft w:val="0"/>
      <w:marRight w:val="0"/>
      <w:marTop w:val="0"/>
      <w:marBottom w:val="0"/>
      <w:divBdr>
        <w:top w:val="none" w:sz="0" w:space="0" w:color="auto"/>
        <w:left w:val="none" w:sz="0" w:space="0" w:color="auto"/>
        <w:bottom w:val="none" w:sz="0" w:space="0" w:color="auto"/>
        <w:right w:val="none" w:sz="0" w:space="0" w:color="auto"/>
      </w:divBdr>
    </w:div>
    <w:div w:id="448743747">
      <w:bodyDiv w:val="1"/>
      <w:marLeft w:val="0"/>
      <w:marRight w:val="0"/>
      <w:marTop w:val="0"/>
      <w:marBottom w:val="0"/>
      <w:divBdr>
        <w:top w:val="none" w:sz="0" w:space="0" w:color="auto"/>
        <w:left w:val="none" w:sz="0" w:space="0" w:color="auto"/>
        <w:bottom w:val="none" w:sz="0" w:space="0" w:color="auto"/>
        <w:right w:val="none" w:sz="0" w:space="0" w:color="auto"/>
      </w:divBdr>
    </w:div>
    <w:div w:id="448746505">
      <w:bodyDiv w:val="1"/>
      <w:marLeft w:val="0"/>
      <w:marRight w:val="0"/>
      <w:marTop w:val="0"/>
      <w:marBottom w:val="0"/>
      <w:divBdr>
        <w:top w:val="none" w:sz="0" w:space="0" w:color="auto"/>
        <w:left w:val="none" w:sz="0" w:space="0" w:color="auto"/>
        <w:bottom w:val="none" w:sz="0" w:space="0" w:color="auto"/>
        <w:right w:val="none" w:sz="0" w:space="0" w:color="auto"/>
      </w:divBdr>
    </w:div>
    <w:div w:id="448813893">
      <w:bodyDiv w:val="1"/>
      <w:marLeft w:val="0"/>
      <w:marRight w:val="0"/>
      <w:marTop w:val="0"/>
      <w:marBottom w:val="0"/>
      <w:divBdr>
        <w:top w:val="none" w:sz="0" w:space="0" w:color="auto"/>
        <w:left w:val="none" w:sz="0" w:space="0" w:color="auto"/>
        <w:bottom w:val="none" w:sz="0" w:space="0" w:color="auto"/>
        <w:right w:val="none" w:sz="0" w:space="0" w:color="auto"/>
      </w:divBdr>
    </w:div>
    <w:div w:id="448818179">
      <w:bodyDiv w:val="1"/>
      <w:marLeft w:val="0"/>
      <w:marRight w:val="0"/>
      <w:marTop w:val="0"/>
      <w:marBottom w:val="0"/>
      <w:divBdr>
        <w:top w:val="none" w:sz="0" w:space="0" w:color="auto"/>
        <w:left w:val="none" w:sz="0" w:space="0" w:color="auto"/>
        <w:bottom w:val="none" w:sz="0" w:space="0" w:color="auto"/>
        <w:right w:val="none" w:sz="0" w:space="0" w:color="auto"/>
      </w:divBdr>
    </w:div>
    <w:div w:id="448858053">
      <w:bodyDiv w:val="1"/>
      <w:marLeft w:val="0"/>
      <w:marRight w:val="0"/>
      <w:marTop w:val="0"/>
      <w:marBottom w:val="0"/>
      <w:divBdr>
        <w:top w:val="none" w:sz="0" w:space="0" w:color="auto"/>
        <w:left w:val="none" w:sz="0" w:space="0" w:color="auto"/>
        <w:bottom w:val="none" w:sz="0" w:space="0" w:color="auto"/>
        <w:right w:val="none" w:sz="0" w:space="0" w:color="auto"/>
      </w:divBdr>
    </w:div>
    <w:div w:id="448862626">
      <w:bodyDiv w:val="1"/>
      <w:marLeft w:val="0"/>
      <w:marRight w:val="0"/>
      <w:marTop w:val="0"/>
      <w:marBottom w:val="0"/>
      <w:divBdr>
        <w:top w:val="none" w:sz="0" w:space="0" w:color="auto"/>
        <w:left w:val="none" w:sz="0" w:space="0" w:color="auto"/>
        <w:bottom w:val="none" w:sz="0" w:space="0" w:color="auto"/>
        <w:right w:val="none" w:sz="0" w:space="0" w:color="auto"/>
      </w:divBdr>
    </w:div>
    <w:div w:id="448862699">
      <w:bodyDiv w:val="1"/>
      <w:marLeft w:val="0"/>
      <w:marRight w:val="0"/>
      <w:marTop w:val="0"/>
      <w:marBottom w:val="0"/>
      <w:divBdr>
        <w:top w:val="none" w:sz="0" w:space="0" w:color="auto"/>
        <w:left w:val="none" w:sz="0" w:space="0" w:color="auto"/>
        <w:bottom w:val="none" w:sz="0" w:space="0" w:color="auto"/>
        <w:right w:val="none" w:sz="0" w:space="0" w:color="auto"/>
      </w:divBdr>
    </w:div>
    <w:div w:id="448862913">
      <w:bodyDiv w:val="1"/>
      <w:marLeft w:val="0"/>
      <w:marRight w:val="0"/>
      <w:marTop w:val="0"/>
      <w:marBottom w:val="0"/>
      <w:divBdr>
        <w:top w:val="none" w:sz="0" w:space="0" w:color="auto"/>
        <w:left w:val="none" w:sz="0" w:space="0" w:color="auto"/>
        <w:bottom w:val="none" w:sz="0" w:space="0" w:color="auto"/>
        <w:right w:val="none" w:sz="0" w:space="0" w:color="auto"/>
      </w:divBdr>
    </w:div>
    <w:div w:id="448864992">
      <w:bodyDiv w:val="1"/>
      <w:marLeft w:val="0"/>
      <w:marRight w:val="0"/>
      <w:marTop w:val="0"/>
      <w:marBottom w:val="0"/>
      <w:divBdr>
        <w:top w:val="none" w:sz="0" w:space="0" w:color="auto"/>
        <w:left w:val="none" w:sz="0" w:space="0" w:color="auto"/>
        <w:bottom w:val="none" w:sz="0" w:space="0" w:color="auto"/>
        <w:right w:val="none" w:sz="0" w:space="0" w:color="auto"/>
      </w:divBdr>
    </w:div>
    <w:div w:id="448865931">
      <w:bodyDiv w:val="1"/>
      <w:marLeft w:val="0"/>
      <w:marRight w:val="0"/>
      <w:marTop w:val="0"/>
      <w:marBottom w:val="0"/>
      <w:divBdr>
        <w:top w:val="none" w:sz="0" w:space="0" w:color="auto"/>
        <w:left w:val="none" w:sz="0" w:space="0" w:color="auto"/>
        <w:bottom w:val="none" w:sz="0" w:space="0" w:color="auto"/>
        <w:right w:val="none" w:sz="0" w:space="0" w:color="auto"/>
      </w:divBdr>
    </w:div>
    <w:div w:id="448935956">
      <w:bodyDiv w:val="1"/>
      <w:marLeft w:val="0"/>
      <w:marRight w:val="0"/>
      <w:marTop w:val="0"/>
      <w:marBottom w:val="0"/>
      <w:divBdr>
        <w:top w:val="none" w:sz="0" w:space="0" w:color="auto"/>
        <w:left w:val="none" w:sz="0" w:space="0" w:color="auto"/>
        <w:bottom w:val="none" w:sz="0" w:space="0" w:color="auto"/>
        <w:right w:val="none" w:sz="0" w:space="0" w:color="auto"/>
      </w:divBdr>
    </w:div>
    <w:div w:id="448936184">
      <w:bodyDiv w:val="1"/>
      <w:marLeft w:val="0"/>
      <w:marRight w:val="0"/>
      <w:marTop w:val="0"/>
      <w:marBottom w:val="0"/>
      <w:divBdr>
        <w:top w:val="none" w:sz="0" w:space="0" w:color="auto"/>
        <w:left w:val="none" w:sz="0" w:space="0" w:color="auto"/>
        <w:bottom w:val="none" w:sz="0" w:space="0" w:color="auto"/>
        <w:right w:val="none" w:sz="0" w:space="0" w:color="auto"/>
      </w:divBdr>
    </w:div>
    <w:div w:id="448939834">
      <w:bodyDiv w:val="1"/>
      <w:marLeft w:val="0"/>
      <w:marRight w:val="0"/>
      <w:marTop w:val="0"/>
      <w:marBottom w:val="0"/>
      <w:divBdr>
        <w:top w:val="none" w:sz="0" w:space="0" w:color="auto"/>
        <w:left w:val="none" w:sz="0" w:space="0" w:color="auto"/>
        <w:bottom w:val="none" w:sz="0" w:space="0" w:color="auto"/>
        <w:right w:val="none" w:sz="0" w:space="0" w:color="auto"/>
      </w:divBdr>
    </w:div>
    <w:div w:id="448940145">
      <w:bodyDiv w:val="1"/>
      <w:marLeft w:val="0"/>
      <w:marRight w:val="0"/>
      <w:marTop w:val="0"/>
      <w:marBottom w:val="0"/>
      <w:divBdr>
        <w:top w:val="none" w:sz="0" w:space="0" w:color="auto"/>
        <w:left w:val="none" w:sz="0" w:space="0" w:color="auto"/>
        <w:bottom w:val="none" w:sz="0" w:space="0" w:color="auto"/>
        <w:right w:val="none" w:sz="0" w:space="0" w:color="auto"/>
      </w:divBdr>
    </w:div>
    <w:div w:id="449007953">
      <w:bodyDiv w:val="1"/>
      <w:marLeft w:val="0"/>
      <w:marRight w:val="0"/>
      <w:marTop w:val="0"/>
      <w:marBottom w:val="0"/>
      <w:divBdr>
        <w:top w:val="none" w:sz="0" w:space="0" w:color="auto"/>
        <w:left w:val="none" w:sz="0" w:space="0" w:color="auto"/>
        <w:bottom w:val="none" w:sz="0" w:space="0" w:color="auto"/>
        <w:right w:val="none" w:sz="0" w:space="0" w:color="auto"/>
      </w:divBdr>
    </w:div>
    <w:div w:id="449014235">
      <w:bodyDiv w:val="1"/>
      <w:marLeft w:val="0"/>
      <w:marRight w:val="0"/>
      <w:marTop w:val="0"/>
      <w:marBottom w:val="0"/>
      <w:divBdr>
        <w:top w:val="none" w:sz="0" w:space="0" w:color="auto"/>
        <w:left w:val="none" w:sz="0" w:space="0" w:color="auto"/>
        <w:bottom w:val="none" w:sz="0" w:space="0" w:color="auto"/>
        <w:right w:val="none" w:sz="0" w:space="0" w:color="auto"/>
      </w:divBdr>
    </w:div>
    <w:div w:id="449014576">
      <w:bodyDiv w:val="1"/>
      <w:marLeft w:val="0"/>
      <w:marRight w:val="0"/>
      <w:marTop w:val="0"/>
      <w:marBottom w:val="0"/>
      <w:divBdr>
        <w:top w:val="none" w:sz="0" w:space="0" w:color="auto"/>
        <w:left w:val="none" w:sz="0" w:space="0" w:color="auto"/>
        <w:bottom w:val="none" w:sz="0" w:space="0" w:color="auto"/>
        <w:right w:val="none" w:sz="0" w:space="0" w:color="auto"/>
      </w:divBdr>
    </w:div>
    <w:div w:id="449015408">
      <w:bodyDiv w:val="1"/>
      <w:marLeft w:val="0"/>
      <w:marRight w:val="0"/>
      <w:marTop w:val="0"/>
      <w:marBottom w:val="0"/>
      <w:divBdr>
        <w:top w:val="none" w:sz="0" w:space="0" w:color="auto"/>
        <w:left w:val="none" w:sz="0" w:space="0" w:color="auto"/>
        <w:bottom w:val="none" w:sz="0" w:space="0" w:color="auto"/>
        <w:right w:val="none" w:sz="0" w:space="0" w:color="auto"/>
      </w:divBdr>
    </w:div>
    <w:div w:id="449015544">
      <w:bodyDiv w:val="1"/>
      <w:marLeft w:val="0"/>
      <w:marRight w:val="0"/>
      <w:marTop w:val="0"/>
      <w:marBottom w:val="0"/>
      <w:divBdr>
        <w:top w:val="none" w:sz="0" w:space="0" w:color="auto"/>
        <w:left w:val="none" w:sz="0" w:space="0" w:color="auto"/>
        <w:bottom w:val="none" w:sz="0" w:space="0" w:color="auto"/>
        <w:right w:val="none" w:sz="0" w:space="0" w:color="auto"/>
      </w:divBdr>
    </w:div>
    <w:div w:id="449126217">
      <w:bodyDiv w:val="1"/>
      <w:marLeft w:val="0"/>
      <w:marRight w:val="0"/>
      <w:marTop w:val="0"/>
      <w:marBottom w:val="0"/>
      <w:divBdr>
        <w:top w:val="none" w:sz="0" w:space="0" w:color="auto"/>
        <w:left w:val="none" w:sz="0" w:space="0" w:color="auto"/>
        <w:bottom w:val="none" w:sz="0" w:space="0" w:color="auto"/>
        <w:right w:val="none" w:sz="0" w:space="0" w:color="auto"/>
      </w:divBdr>
    </w:div>
    <w:div w:id="449126373">
      <w:bodyDiv w:val="1"/>
      <w:marLeft w:val="0"/>
      <w:marRight w:val="0"/>
      <w:marTop w:val="0"/>
      <w:marBottom w:val="0"/>
      <w:divBdr>
        <w:top w:val="none" w:sz="0" w:space="0" w:color="auto"/>
        <w:left w:val="none" w:sz="0" w:space="0" w:color="auto"/>
        <w:bottom w:val="none" w:sz="0" w:space="0" w:color="auto"/>
        <w:right w:val="none" w:sz="0" w:space="0" w:color="auto"/>
      </w:divBdr>
    </w:div>
    <w:div w:id="449126587">
      <w:bodyDiv w:val="1"/>
      <w:marLeft w:val="0"/>
      <w:marRight w:val="0"/>
      <w:marTop w:val="0"/>
      <w:marBottom w:val="0"/>
      <w:divBdr>
        <w:top w:val="none" w:sz="0" w:space="0" w:color="auto"/>
        <w:left w:val="none" w:sz="0" w:space="0" w:color="auto"/>
        <w:bottom w:val="none" w:sz="0" w:space="0" w:color="auto"/>
        <w:right w:val="none" w:sz="0" w:space="0" w:color="auto"/>
      </w:divBdr>
    </w:div>
    <w:div w:id="449132101">
      <w:bodyDiv w:val="1"/>
      <w:marLeft w:val="0"/>
      <w:marRight w:val="0"/>
      <w:marTop w:val="0"/>
      <w:marBottom w:val="0"/>
      <w:divBdr>
        <w:top w:val="none" w:sz="0" w:space="0" w:color="auto"/>
        <w:left w:val="none" w:sz="0" w:space="0" w:color="auto"/>
        <w:bottom w:val="none" w:sz="0" w:space="0" w:color="auto"/>
        <w:right w:val="none" w:sz="0" w:space="0" w:color="auto"/>
      </w:divBdr>
    </w:div>
    <w:div w:id="449200871">
      <w:bodyDiv w:val="1"/>
      <w:marLeft w:val="0"/>
      <w:marRight w:val="0"/>
      <w:marTop w:val="0"/>
      <w:marBottom w:val="0"/>
      <w:divBdr>
        <w:top w:val="none" w:sz="0" w:space="0" w:color="auto"/>
        <w:left w:val="none" w:sz="0" w:space="0" w:color="auto"/>
        <w:bottom w:val="none" w:sz="0" w:space="0" w:color="auto"/>
        <w:right w:val="none" w:sz="0" w:space="0" w:color="auto"/>
      </w:divBdr>
    </w:div>
    <w:div w:id="449203363">
      <w:bodyDiv w:val="1"/>
      <w:marLeft w:val="0"/>
      <w:marRight w:val="0"/>
      <w:marTop w:val="0"/>
      <w:marBottom w:val="0"/>
      <w:divBdr>
        <w:top w:val="none" w:sz="0" w:space="0" w:color="auto"/>
        <w:left w:val="none" w:sz="0" w:space="0" w:color="auto"/>
        <w:bottom w:val="none" w:sz="0" w:space="0" w:color="auto"/>
        <w:right w:val="none" w:sz="0" w:space="0" w:color="auto"/>
      </w:divBdr>
    </w:div>
    <w:div w:id="449207024">
      <w:bodyDiv w:val="1"/>
      <w:marLeft w:val="0"/>
      <w:marRight w:val="0"/>
      <w:marTop w:val="0"/>
      <w:marBottom w:val="0"/>
      <w:divBdr>
        <w:top w:val="none" w:sz="0" w:space="0" w:color="auto"/>
        <w:left w:val="none" w:sz="0" w:space="0" w:color="auto"/>
        <w:bottom w:val="none" w:sz="0" w:space="0" w:color="auto"/>
        <w:right w:val="none" w:sz="0" w:space="0" w:color="auto"/>
      </w:divBdr>
    </w:div>
    <w:div w:id="449207140">
      <w:bodyDiv w:val="1"/>
      <w:marLeft w:val="0"/>
      <w:marRight w:val="0"/>
      <w:marTop w:val="0"/>
      <w:marBottom w:val="0"/>
      <w:divBdr>
        <w:top w:val="none" w:sz="0" w:space="0" w:color="auto"/>
        <w:left w:val="none" w:sz="0" w:space="0" w:color="auto"/>
        <w:bottom w:val="none" w:sz="0" w:space="0" w:color="auto"/>
        <w:right w:val="none" w:sz="0" w:space="0" w:color="auto"/>
      </w:divBdr>
    </w:div>
    <w:div w:id="449276060">
      <w:bodyDiv w:val="1"/>
      <w:marLeft w:val="0"/>
      <w:marRight w:val="0"/>
      <w:marTop w:val="0"/>
      <w:marBottom w:val="0"/>
      <w:divBdr>
        <w:top w:val="none" w:sz="0" w:space="0" w:color="auto"/>
        <w:left w:val="none" w:sz="0" w:space="0" w:color="auto"/>
        <w:bottom w:val="none" w:sz="0" w:space="0" w:color="auto"/>
        <w:right w:val="none" w:sz="0" w:space="0" w:color="auto"/>
      </w:divBdr>
    </w:div>
    <w:div w:id="449278694">
      <w:bodyDiv w:val="1"/>
      <w:marLeft w:val="0"/>
      <w:marRight w:val="0"/>
      <w:marTop w:val="0"/>
      <w:marBottom w:val="0"/>
      <w:divBdr>
        <w:top w:val="none" w:sz="0" w:space="0" w:color="auto"/>
        <w:left w:val="none" w:sz="0" w:space="0" w:color="auto"/>
        <w:bottom w:val="none" w:sz="0" w:space="0" w:color="auto"/>
        <w:right w:val="none" w:sz="0" w:space="0" w:color="auto"/>
      </w:divBdr>
    </w:div>
    <w:div w:id="449319214">
      <w:bodyDiv w:val="1"/>
      <w:marLeft w:val="0"/>
      <w:marRight w:val="0"/>
      <w:marTop w:val="0"/>
      <w:marBottom w:val="0"/>
      <w:divBdr>
        <w:top w:val="none" w:sz="0" w:space="0" w:color="auto"/>
        <w:left w:val="none" w:sz="0" w:space="0" w:color="auto"/>
        <w:bottom w:val="none" w:sz="0" w:space="0" w:color="auto"/>
        <w:right w:val="none" w:sz="0" w:space="0" w:color="auto"/>
      </w:divBdr>
    </w:div>
    <w:div w:id="449320360">
      <w:bodyDiv w:val="1"/>
      <w:marLeft w:val="0"/>
      <w:marRight w:val="0"/>
      <w:marTop w:val="0"/>
      <w:marBottom w:val="0"/>
      <w:divBdr>
        <w:top w:val="none" w:sz="0" w:space="0" w:color="auto"/>
        <w:left w:val="none" w:sz="0" w:space="0" w:color="auto"/>
        <w:bottom w:val="none" w:sz="0" w:space="0" w:color="auto"/>
        <w:right w:val="none" w:sz="0" w:space="0" w:color="auto"/>
      </w:divBdr>
    </w:div>
    <w:div w:id="449320425">
      <w:bodyDiv w:val="1"/>
      <w:marLeft w:val="0"/>
      <w:marRight w:val="0"/>
      <w:marTop w:val="0"/>
      <w:marBottom w:val="0"/>
      <w:divBdr>
        <w:top w:val="none" w:sz="0" w:space="0" w:color="auto"/>
        <w:left w:val="none" w:sz="0" w:space="0" w:color="auto"/>
        <w:bottom w:val="none" w:sz="0" w:space="0" w:color="auto"/>
        <w:right w:val="none" w:sz="0" w:space="0" w:color="auto"/>
      </w:divBdr>
    </w:div>
    <w:div w:id="449323668">
      <w:bodyDiv w:val="1"/>
      <w:marLeft w:val="0"/>
      <w:marRight w:val="0"/>
      <w:marTop w:val="0"/>
      <w:marBottom w:val="0"/>
      <w:divBdr>
        <w:top w:val="none" w:sz="0" w:space="0" w:color="auto"/>
        <w:left w:val="none" w:sz="0" w:space="0" w:color="auto"/>
        <w:bottom w:val="none" w:sz="0" w:space="0" w:color="auto"/>
        <w:right w:val="none" w:sz="0" w:space="0" w:color="auto"/>
      </w:divBdr>
    </w:div>
    <w:div w:id="449325376">
      <w:bodyDiv w:val="1"/>
      <w:marLeft w:val="0"/>
      <w:marRight w:val="0"/>
      <w:marTop w:val="0"/>
      <w:marBottom w:val="0"/>
      <w:divBdr>
        <w:top w:val="none" w:sz="0" w:space="0" w:color="auto"/>
        <w:left w:val="none" w:sz="0" w:space="0" w:color="auto"/>
        <w:bottom w:val="none" w:sz="0" w:space="0" w:color="auto"/>
        <w:right w:val="none" w:sz="0" w:space="0" w:color="auto"/>
      </w:divBdr>
    </w:div>
    <w:div w:id="449393741">
      <w:bodyDiv w:val="1"/>
      <w:marLeft w:val="0"/>
      <w:marRight w:val="0"/>
      <w:marTop w:val="0"/>
      <w:marBottom w:val="0"/>
      <w:divBdr>
        <w:top w:val="none" w:sz="0" w:space="0" w:color="auto"/>
        <w:left w:val="none" w:sz="0" w:space="0" w:color="auto"/>
        <w:bottom w:val="none" w:sz="0" w:space="0" w:color="auto"/>
        <w:right w:val="none" w:sz="0" w:space="0" w:color="auto"/>
      </w:divBdr>
    </w:div>
    <w:div w:id="449398834">
      <w:bodyDiv w:val="1"/>
      <w:marLeft w:val="0"/>
      <w:marRight w:val="0"/>
      <w:marTop w:val="0"/>
      <w:marBottom w:val="0"/>
      <w:divBdr>
        <w:top w:val="none" w:sz="0" w:space="0" w:color="auto"/>
        <w:left w:val="none" w:sz="0" w:space="0" w:color="auto"/>
        <w:bottom w:val="none" w:sz="0" w:space="0" w:color="auto"/>
        <w:right w:val="none" w:sz="0" w:space="0" w:color="auto"/>
      </w:divBdr>
    </w:div>
    <w:div w:id="449399082">
      <w:bodyDiv w:val="1"/>
      <w:marLeft w:val="0"/>
      <w:marRight w:val="0"/>
      <w:marTop w:val="0"/>
      <w:marBottom w:val="0"/>
      <w:divBdr>
        <w:top w:val="none" w:sz="0" w:space="0" w:color="auto"/>
        <w:left w:val="none" w:sz="0" w:space="0" w:color="auto"/>
        <w:bottom w:val="none" w:sz="0" w:space="0" w:color="auto"/>
        <w:right w:val="none" w:sz="0" w:space="0" w:color="auto"/>
      </w:divBdr>
    </w:div>
    <w:div w:id="449402467">
      <w:bodyDiv w:val="1"/>
      <w:marLeft w:val="0"/>
      <w:marRight w:val="0"/>
      <w:marTop w:val="0"/>
      <w:marBottom w:val="0"/>
      <w:divBdr>
        <w:top w:val="none" w:sz="0" w:space="0" w:color="auto"/>
        <w:left w:val="none" w:sz="0" w:space="0" w:color="auto"/>
        <w:bottom w:val="none" w:sz="0" w:space="0" w:color="auto"/>
        <w:right w:val="none" w:sz="0" w:space="0" w:color="auto"/>
      </w:divBdr>
    </w:div>
    <w:div w:id="449472679">
      <w:bodyDiv w:val="1"/>
      <w:marLeft w:val="0"/>
      <w:marRight w:val="0"/>
      <w:marTop w:val="0"/>
      <w:marBottom w:val="0"/>
      <w:divBdr>
        <w:top w:val="none" w:sz="0" w:space="0" w:color="auto"/>
        <w:left w:val="none" w:sz="0" w:space="0" w:color="auto"/>
        <w:bottom w:val="none" w:sz="0" w:space="0" w:color="auto"/>
        <w:right w:val="none" w:sz="0" w:space="0" w:color="auto"/>
      </w:divBdr>
    </w:div>
    <w:div w:id="449513967">
      <w:bodyDiv w:val="1"/>
      <w:marLeft w:val="0"/>
      <w:marRight w:val="0"/>
      <w:marTop w:val="0"/>
      <w:marBottom w:val="0"/>
      <w:divBdr>
        <w:top w:val="none" w:sz="0" w:space="0" w:color="auto"/>
        <w:left w:val="none" w:sz="0" w:space="0" w:color="auto"/>
        <w:bottom w:val="none" w:sz="0" w:space="0" w:color="auto"/>
        <w:right w:val="none" w:sz="0" w:space="0" w:color="auto"/>
      </w:divBdr>
    </w:div>
    <w:div w:id="449515118">
      <w:bodyDiv w:val="1"/>
      <w:marLeft w:val="0"/>
      <w:marRight w:val="0"/>
      <w:marTop w:val="0"/>
      <w:marBottom w:val="0"/>
      <w:divBdr>
        <w:top w:val="none" w:sz="0" w:space="0" w:color="auto"/>
        <w:left w:val="none" w:sz="0" w:space="0" w:color="auto"/>
        <w:bottom w:val="none" w:sz="0" w:space="0" w:color="auto"/>
        <w:right w:val="none" w:sz="0" w:space="0" w:color="auto"/>
      </w:divBdr>
    </w:div>
    <w:div w:id="449515634">
      <w:bodyDiv w:val="1"/>
      <w:marLeft w:val="0"/>
      <w:marRight w:val="0"/>
      <w:marTop w:val="0"/>
      <w:marBottom w:val="0"/>
      <w:divBdr>
        <w:top w:val="none" w:sz="0" w:space="0" w:color="auto"/>
        <w:left w:val="none" w:sz="0" w:space="0" w:color="auto"/>
        <w:bottom w:val="none" w:sz="0" w:space="0" w:color="auto"/>
        <w:right w:val="none" w:sz="0" w:space="0" w:color="auto"/>
      </w:divBdr>
    </w:div>
    <w:div w:id="449588883">
      <w:bodyDiv w:val="1"/>
      <w:marLeft w:val="0"/>
      <w:marRight w:val="0"/>
      <w:marTop w:val="0"/>
      <w:marBottom w:val="0"/>
      <w:divBdr>
        <w:top w:val="none" w:sz="0" w:space="0" w:color="auto"/>
        <w:left w:val="none" w:sz="0" w:space="0" w:color="auto"/>
        <w:bottom w:val="none" w:sz="0" w:space="0" w:color="auto"/>
        <w:right w:val="none" w:sz="0" w:space="0" w:color="auto"/>
      </w:divBdr>
    </w:div>
    <w:div w:id="449589912">
      <w:bodyDiv w:val="1"/>
      <w:marLeft w:val="0"/>
      <w:marRight w:val="0"/>
      <w:marTop w:val="0"/>
      <w:marBottom w:val="0"/>
      <w:divBdr>
        <w:top w:val="none" w:sz="0" w:space="0" w:color="auto"/>
        <w:left w:val="none" w:sz="0" w:space="0" w:color="auto"/>
        <w:bottom w:val="none" w:sz="0" w:space="0" w:color="auto"/>
        <w:right w:val="none" w:sz="0" w:space="0" w:color="auto"/>
      </w:divBdr>
    </w:div>
    <w:div w:id="449593970">
      <w:bodyDiv w:val="1"/>
      <w:marLeft w:val="0"/>
      <w:marRight w:val="0"/>
      <w:marTop w:val="0"/>
      <w:marBottom w:val="0"/>
      <w:divBdr>
        <w:top w:val="none" w:sz="0" w:space="0" w:color="auto"/>
        <w:left w:val="none" w:sz="0" w:space="0" w:color="auto"/>
        <w:bottom w:val="none" w:sz="0" w:space="0" w:color="auto"/>
        <w:right w:val="none" w:sz="0" w:space="0" w:color="auto"/>
      </w:divBdr>
    </w:div>
    <w:div w:id="449664479">
      <w:bodyDiv w:val="1"/>
      <w:marLeft w:val="0"/>
      <w:marRight w:val="0"/>
      <w:marTop w:val="0"/>
      <w:marBottom w:val="0"/>
      <w:divBdr>
        <w:top w:val="none" w:sz="0" w:space="0" w:color="auto"/>
        <w:left w:val="none" w:sz="0" w:space="0" w:color="auto"/>
        <w:bottom w:val="none" w:sz="0" w:space="0" w:color="auto"/>
        <w:right w:val="none" w:sz="0" w:space="0" w:color="auto"/>
      </w:divBdr>
    </w:div>
    <w:div w:id="449666674">
      <w:bodyDiv w:val="1"/>
      <w:marLeft w:val="0"/>
      <w:marRight w:val="0"/>
      <w:marTop w:val="0"/>
      <w:marBottom w:val="0"/>
      <w:divBdr>
        <w:top w:val="none" w:sz="0" w:space="0" w:color="auto"/>
        <w:left w:val="none" w:sz="0" w:space="0" w:color="auto"/>
        <w:bottom w:val="none" w:sz="0" w:space="0" w:color="auto"/>
        <w:right w:val="none" w:sz="0" w:space="0" w:color="auto"/>
      </w:divBdr>
    </w:div>
    <w:div w:id="449710880">
      <w:bodyDiv w:val="1"/>
      <w:marLeft w:val="0"/>
      <w:marRight w:val="0"/>
      <w:marTop w:val="0"/>
      <w:marBottom w:val="0"/>
      <w:divBdr>
        <w:top w:val="none" w:sz="0" w:space="0" w:color="auto"/>
        <w:left w:val="none" w:sz="0" w:space="0" w:color="auto"/>
        <w:bottom w:val="none" w:sz="0" w:space="0" w:color="auto"/>
        <w:right w:val="none" w:sz="0" w:space="0" w:color="auto"/>
      </w:divBdr>
    </w:div>
    <w:div w:id="449711697">
      <w:bodyDiv w:val="1"/>
      <w:marLeft w:val="0"/>
      <w:marRight w:val="0"/>
      <w:marTop w:val="0"/>
      <w:marBottom w:val="0"/>
      <w:divBdr>
        <w:top w:val="none" w:sz="0" w:space="0" w:color="auto"/>
        <w:left w:val="none" w:sz="0" w:space="0" w:color="auto"/>
        <w:bottom w:val="none" w:sz="0" w:space="0" w:color="auto"/>
        <w:right w:val="none" w:sz="0" w:space="0" w:color="auto"/>
      </w:divBdr>
    </w:div>
    <w:div w:id="449711945">
      <w:bodyDiv w:val="1"/>
      <w:marLeft w:val="0"/>
      <w:marRight w:val="0"/>
      <w:marTop w:val="0"/>
      <w:marBottom w:val="0"/>
      <w:divBdr>
        <w:top w:val="none" w:sz="0" w:space="0" w:color="auto"/>
        <w:left w:val="none" w:sz="0" w:space="0" w:color="auto"/>
        <w:bottom w:val="none" w:sz="0" w:space="0" w:color="auto"/>
        <w:right w:val="none" w:sz="0" w:space="0" w:color="auto"/>
      </w:divBdr>
    </w:div>
    <w:div w:id="449713124">
      <w:bodyDiv w:val="1"/>
      <w:marLeft w:val="0"/>
      <w:marRight w:val="0"/>
      <w:marTop w:val="0"/>
      <w:marBottom w:val="0"/>
      <w:divBdr>
        <w:top w:val="none" w:sz="0" w:space="0" w:color="auto"/>
        <w:left w:val="none" w:sz="0" w:space="0" w:color="auto"/>
        <w:bottom w:val="none" w:sz="0" w:space="0" w:color="auto"/>
        <w:right w:val="none" w:sz="0" w:space="0" w:color="auto"/>
      </w:divBdr>
    </w:div>
    <w:div w:id="449739371">
      <w:bodyDiv w:val="1"/>
      <w:marLeft w:val="0"/>
      <w:marRight w:val="0"/>
      <w:marTop w:val="0"/>
      <w:marBottom w:val="0"/>
      <w:divBdr>
        <w:top w:val="none" w:sz="0" w:space="0" w:color="auto"/>
        <w:left w:val="none" w:sz="0" w:space="0" w:color="auto"/>
        <w:bottom w:val="none" w:sz="0" w:space="0" w:color="auto"/>
        <w:right w:val="none" w:sz="0" w:space="0" w:color="auto"/>
      </w:divBdr>
    </w:div>
    <w:div w:id="449783209">
      <w:bodyDiv w:val="1"/>
      <w:marLeft w:val="0"/>
      <w:marRight w:val="0"/>
      <w:marTop w:val="0"/>
      <w:marBottom w:val="0"/>
      <w:divBdr>
        <w:top w:val="none" w:sz="0" w:space="0" w:color="auto"/>
        <w:left w:val="none" w:sz="0" w:space="0" w:color="auto"/>
        <w:bottom w:val="none" w:sz="0" w:space="0" w:color="auto"/>
        <w:right w:val="none" w:sz="0" w:space="0" w:color="auto"/>
      </w:divBdr>
    </w:div>
    <w:div w:id="449784537">
      <w:bodyDiv w:val="1"/>
      <w:marLeft w:val="0"/>
      <w:marRight w:val="0"/>
      <w:marTop w:val="0"/>
      <w:marBottom w:val="0"/>
      <w:divBdr>
        <w:top w:val="none" w:sz="0" w:space="0" w:color="auto"/>
        <w:left w:val="none" w:sz="0" w:space="0" w:color="auto"/>
        <w:bottom w:val="none" w:sz="0" w:space="0" w:color="auto"/>
        <w:right w:val="none" w:sz="0" w:space="0" w:color="auto"/>
      </w:divBdr>
    </w:div>
    <w:div w:id="449857162">
      <w:bodyDiv w:val="1"/>
      <w:marLeft w:val="0"/>
      <w:marRight w:val="0"/>
      <w:marTop w:val="0"/>
      <w:marBottom w:val="0"/>
      <w:divBdr>
        <w:top w:val="none" w:sz="0" w:space="0" w:color="auto"/>
        <w:left w:val="none" w:sz="0" w:space="0" w:color="auto"/>
        <w:bottom w:val="none" w:sz="0" w:space="0" w:color="auto"/>
        <w:right w:val="none" w:sz="0" w:space="0" w:color="auto"/>
      </w:divBdr>
    </w:div>
    <w:div w:id="449858997">
      <w:bodyDiv w:val="1"/>
      <w:marLeft w:val="0"/>
      <w:marRight w:val="0"/>
      <w:marTop w:val="0"/>
      <w:marBottom w:val="0"/>
      <w:divBdr>
        <w:top w:val="none" w:sz="0" w:space="0" w:color="auto"/>
        <w:left w:val="none" w:sz="0" w:space="0" w:color="auto"/>
        <w:bottom w:val="none" w:sz="0" w:space="0" w:color="auto"/>
        <w:right w:val="none" w:sz="0" w:space="0" w:color="auto"/>
      </w:divBdr>
    </w:div>
    <w:div w:id="449860143">
      <w:bodyDiv w:val="1"/>
      <w:marLeft w:val="0"/>
      <w:marRight w:val="0"/>
      <w:marTop w:val="0"/>
      <w:marBottom w:val="0"/>
      <w:divBdr>
        <w:top w:val="none" w:sz="0" w:space="0" w:color="auto"/>
        <w:left w:val="none" w:sz="0" w:space="0" w:color="auto"/>
        <w:bottom w:val="none" w:sz="0" w:space="0" w:color="auto"/>
        <w:right w:val="none" w:sz="0" w:space="0" w:color="auto"/>
      </w:divBdr>
    </w:div>
    <w:div w:id="449863571">
      <w:bodyDiv w:val="1"/>
      <w:marLeft w:val="0"/>
      <w:marRight w:val="0"/>
      <w:marTop w:val="0"/>
      <w:marBottom w:val="0"/>
      <w:divBdr>
        <w:top w:val="none" w:sz="0" w:space="0" w:color="auto"/>
        <w:left w:val="none" w:sz="0" w:space="0" w:color="auto"/>
        <w:bottom w:val="none" w:sz="0" w:space="0" w:color="auto"/>
        <w:right w:val="none" w:sz="0" w:space="0" w:color="auto"/>
      </w:divBdr>
    </w:div>
    <w:div w:id="449932954">
      <w:bodyDiv w:val="1"/>
      <w:marLeft w:val="0"/>
      <w:marRight w:val="0"/>
      <w:marTop w:val="0"/>
      <w:marBottom w:val="0"/>
      <w:divBdr>
        <w:top w:val="none" w:sz="0" w:space="0" w:color="auto"/>
        <w:left w:val="none" w:sz="0" w:space="0" w:color="auto"/>
        <w:bottom w:val="none" w:sz="0" w:space="0" w:color="auto"/>
        <w:right w:val="none" w:sz="0" w:space="0" w:color="auto"/>
      </w:divBdr>
    </w:div>
    <w:div w:id="449933446">
      <w:bodyDiv w:val="1"/>
      <w:marLeft w:val="0"/>
      <w:marRight w:val="0"/>
      <w:marTop w:val="0"/>
      <w:marBottom w:val="0"/>
      <w:divBdr>
        <w:top w:val="none" w:sz="0" w:space="0" w:color="auto"/>
        <w:left w:val="none" w:sz="0" w:space="0" w:color="auto"/>
        <w:bottom w:val="none" w:sz="0" w:space="0" w:color="auto"/>
        <w:right w:val="none" w:sz="0" w:space="0" w:color="auto"/>
      </w:divBdr>
    </w:div>
    <w:div w:id="449935430">
      <w:bodyDiv w:val="1"/>
      <w:marLeft w:val="0"/>
      <w:marRight w:val="0"/>
      <w:marTop w:val="0"/>
      <w:marBottom w:val="0"/>
      <w:divBdr>
        <w:top w:val="none" w:sz="0" w:space="0" w:color="auto"/>
        <w:left w:val="none" w:sz="0" w:space="0" w:color="auto"/>
        <w:bottom w:val="none" w:sz="0" w:space="0" w:color="auto"/>
        <w:right w:val="none" w:sz="0" w:space="0" w:color="auto"/>
      </w:divBdr>
    </w:div>
    <w:div w:id="449936076">
      <w:bodyDiv w:val="1"/>
      <w:marLeft w:val="0"/>
      <w:marRight w:val="0"/>
      <w:marTop w:val="0"/>
      <w:marBottom w:val="0"/>
      <w:divBdr>
        <w:top w:val="none" w:sz="0" w:space="0" w:color="auto"/>
        <w:left w:val="none" w:sz="0" w:space="0" w:color="auto"/>
        <w:bottom w:val="none" w:sz="0" w:space="0" w:color="auto"/>
        <w:right w:val="none" w:sz="0" w:space="0" w:color="auto"/>
      </w:divBdr>
    </w:div>
    <w:div w:id="449937000">
      <w:bodyDiv w:val="1"/>
      <w:marLeft w:val="0"/>
      <w:marRight w:val="0"/>
      <w:marTop w:val="0"/>
      <w:marBottom w:val="0"/>
      <w:divBdr>
        <w:top w:val="none" w:sz="0" w:space="0" w:color="auto"/>
        <w:left w:val="none" w:sz="0" w:space="0" w:color="auto"/>
        <w:bottom w:val="none" w:sz="0" w:space="0" w:color="auto"/>
        <w:right w:val="none" w:sz="0" w:space="0" w:color="auto"/>
      </w:divBdr>
    </w:div>
    <w:div w:id="449976616">
      <w:bodyDiv w:val="1"/>
      <w:marLeft w:val="0"/>
      <w:marRight w:val="0"/>
      <w:marTop w:val="0"/>
      <w:marBottom w:val="0"/>
      <w:divBdr>
        <w:top w:val="none" w:sz="0" w:space="0" w:color="auto"/>
        <w:left w:val="none" w:sz="0" w:space="0" w:color="auto"/>
        <w:bottom w:val="none" w:sz="0" w:space="0" w:color="auto"/>
        <w:right w:val="none" w:sz="0" w:space="0" w:color="auto"/>
      </w:divBdr>
    </w:div>
    <w:div w:id="449976910">
      <w:bodyDiv w:val="1"/>
      <w:marLeft w:val="0"/>
      <w:marRight w:val="0"/>
      <w:marTop w:val="0"/>
      <w:marBottom w:val="0"/>
      <w:divBdr>
        <w:top w:val="none" w:sz="0" w:space="0" w:color="auto"/>
        <w:left w:val="none" w:sz="0" w:space="0" w:color="auto"/>
        <w:bottom w:val="none" w:sz="0" w:space="0" w:color="auto"/>
        <w:right w:val="none" w:sz="0" w:space="0" w:color="auto"/>
      </w:divBdr>
    </w:div>
    <w:div w:id="449979069">
      <w:bodyDiv w:val="1"/>
      <w:marLeft w:val="0"/>
      <w:marRight w:val="0"/>
      <w:marTop w:val="0"/>
      <w:marBottom w:val="0"/>
      <w:divBdr>
        <w:top w:val="none" w:sz="0" w:space="0" w:color="auto"/>
        <w:left w:val="none" w:sz="0" w:space="0" w:color="auto"/>
        <w:bottom w:val="none" w:sz="0" w:space="0" w:color="auto"/>
        <w:right w:val="none" w:sz="0" w:space="0" w:color="auto"/>
      </w:divBdr>
    </w:div>
    <w:div w:id="449980025">
      <w:bodyDiv w:val="1"/>
      <w:marLeft w:val="0"/>
      <w:marRight w:val="0"/>
      <w:marTop w:val="0"/>
      <w:marBottom w:val="0"/>
      <w:divBdr>
        <w:top w:val="none" w:sz="0" w:space="0" w:color="auto"/>
        <w:left w:val="none" w:sz="0" w:space="0" w:color="auto"/>
        <w:bottom w:val="none" w:sz="0" w:space="0" w:color="auto"/>
        <w:right w:val="none" w:sz="0" w:space="0" w:color="auto"/>
      </w:divBdr>
    </w:div>
    <w:div w:id="449983322">
      <w:bodyDiv w:val="1"/>
      <w:marLeft w:val="0"/>
      <w:marRight w:val="0"/>
      <w:marTop w:val="0"/>
      <w:marBottom w:val="0"/>
      <w:divBdr>
        <w:top w:val="none" w:sz="0" w:space="0" w:color="auto"/>
        <w:left w:val="none" w:sz="0" w:space="0" w:color="auto"/>
        <w:bottom w:val="none" w:sz="0" w:space="0" w:color="auto"/>
        <w:right w:val="none" w:sz="0" w:space="0" w:color="auto"/>
      </w:divBdr>
    </w:div>
    <w:div w:id="450051112">
      <w:bodyDiv w:val="1"/>
      <w:marLeft w:val="0"/>
      <w:marRight w:val="0"/>
      <w:marTop w:val="0"/>
      <w:marBottom w:val="0"/>
      <w:divBdr>
        <w:top w:val="none" w:sz="0" w:space="0" w:color="auto"/>
        <w:left w:val="none" w:sz="0" w:space="0" w:color="auto"/>
        <w:bottom w:val="none" w:sz="0" w:space="0" w:color="auto"/>
        <w:right w:val="none" w:sz="0" w:space="0" w:color="auto"/>
      </w:divBdr>
    </w:div>
    <w:div w:id="450053502">
      <w:bodyDiv w:val="1"/>
      <w:marLeft w:val="0"/>
      <w:marRight w:val="0"/>
      <w:marTop w:val="0"/>
      <w:marBottom w:val="0"/>
      <w:divBdr>
        <w:top w:val="none" w:sz="0" w:space="0" w:color="auto"/>
        <w:left w:val="none" w:sz="0" w:space="0" w:color="auto"/>
        <w:bottom w:val="none" w:sz="0" w:space="0" w:color="auto"/>
        <w:right w:val="none" w:sz="0" w:space="0" w:color="auto"/>
      </w:divBdr>
    </w:div>
    <w:div w:id="450055938">
      <w:bodyDiv w:val="1"/>
      <w:marLeft w:val="0"/>
      <w:marRight w:val="0"/>
      <w:marTop w:val="0"/>
      <w:marBottom w:val="0"/>
      <w:divBdr>
        <w:top w:val="none" w:sz="0" w:space="0" w:color="auto"/>
        <w:left w:val="none" w:sz="0" w:space="0" w:color="auto"/>
        <w:bottom w:val="none" w:sz="0" w:space="0" w:color="auto"/>
        <w:right w:val="none" w:sz="0" w:space="0" w:color="auto"/>
      </w:divBdr>
    </w:div>
    <w:div w:id="450132571">
      <w:bodyDiv w:val="1"/>
      <w:marLeft w:val="0"/>
      <w:marRight w:val="0"/>
      <w:marTop w:val="0"/>
      <w:marBottom w:val="0"/>
      <w:divBdr>
        <w:top w:val="none" w:sz="0" w:space="0" w:color="auto"/>
        <w:left w:val="none" w:sz="0" w:space="0" w:color="auto"/>
        <w:bottom w:val="none" w:sz="0" w:space="0" w:color="auto"/>
        <w:right w:val="none" w:sz="0" w:space="0" w:color="auto"/>
      </w:divBdr>
    </w:div>
    <w:div w:id="450171848">
      <w:bodyDiv w:val="1"/>
      <w:marLeft w:val="0"/>
      <w:marRight w:val="0"/>
      <w:marTop w:val="0"/>
      <w:marBottom w:val="0"/>
      <w:divBdr>
        <w:top w:val="none" w:sz="0" w:space="0" w:color="auto"/>
        <w:left w:val="none" w:sz="0" w:space="0" w:color="auto"/>
        <w:bottom w:val="none" w:sz="0" w:space="0" w:color="auto"/>
        <w:right w:val="none" w:sz="0" w:space="0" w:color="auto"/>
      </w:divBdr>
    </w:div>
    <w:div w:id="450172542">
      <w:bodyDiv w:val="1"/>
      <w:marLeft w:val="0"/>
      <w:marRight w:val="0"/>
      <w:marTop w:val="0"/>
      <w:marBottom w:val="0"/>
      <w:divBdr>
        <w:top w:val="none" w:sz="0" w:space="0" w:color="auto"/>
        <w:left w:val="none" w:sz="0" w:space="0" w:color="auto"/>
        <w:bottom w:val="none" w:sz="0" w:space="0" w:color="auto"/>
        <w:right w:val="none" w:sz="0" w:space="0" w:color="auto"/>
      </w:divBdr>
    </w:div>
    <w:div w:id="450172744">
      <w:bodyDiv w:val="1"/>
      <w:marLeft w:val="0"/>
      <w:marRight w:val="0"/>
      <w:marTop w:val="0"/>
      <w:marBottom w:val="0"/>
      <w:divBdr>
        <w:top w:val="none" w:sz="0" w:space="0" w:color="auto"/>
        <w:left w:val="none" w:sz="0" w:space="0" w:color="auto"/>
        <w:bottom w:val="none" w:sz="0" w:space="0" w:color="auto"/>
        <w:right w:val="none" w:sz="0" w:space="0" w:color="auto"/>
      </w:divBdr>
    </w:div>
    <w:div w:id="450175091">
      <w:bodyDiv w:val="1"/>
      <w:marLeft w:val="0"/>
      <w:marRight w:val="0"/>
      <w:marTop w:val="0"/>
      <w:marBottom w:val="0"/>
      <w:divBdr>
        <w:top w:val="none" w:sz="0" w:space="0" w:color="auto"/>
        <w:left w:val="none" w:sz="0" w:space="0" w:color="auto"/>
        <w:bottom w:val="none" w:sz="0" w:space="0" w:color="auto"/>
        <w:right w:val="none" w:sz="0" w:space="0" w:color="auto"/>
      </w:divBdr>
    </w:div>
    <w:div w:id="450175586">
      <w:bodyDiv w:val="1"/>
      <w:marLeft w:val="0"/>
      <w:marRight w:val="0"/>
      <w:marTop w:val="0"/>
      <w:marBottom w:val="0"/>
      <w:divBdr>
        <w:top w:val="none" w:sz="0" w:space="0" w:color="auto"/>
        <w:left w:val="none" w:sz="0" w:space="0" w:color="auto"/>
        <w:bottom w:val="none" w:sz="0" w:space="0" w:color="auto"/>
        <w:right w:val="none" w:sz="0" w:space="0" w:color="auto"/>
      </w:divBdr>
    </w:div>
    <w:div w:id="450242651">
      <w:bodyDiv w:val="1"/>
      <w:marLeft w:val="0"/>
      <w:marRight w:val="0"/>
      <w:marTop w:val="0"/>
      <w:marBottom w:val="0"/>
      <w:divBdr>
        <w:top w:val="none" w:sz="0" w:space="0" w:color="auto"/>
        <w:left w:val="none" w:sz="0" w:space="0" w:color="auto"/>
        <w:bottom w:val="none" w:sz="0" w:space="0" w:color="auto"/>
        <w:right w:val="none" w:sz="0" w:space="0" w:color="auto"/>
      </w:divBdr>
    </w:div>
    <w:div w:id="450242882">
      <w:bodyDiv w:val="1"/>
      <w:marLeft w:val="0"/>
      <w:marRight w:val="0"/>
      <w:marTop w:val="0"/>
      <w:marBottom w:val="0"/>
      <w:divBdr>
        <w:top w:val="none" w:sz="0" w:space="0" w:color="auto"/>
        <w:left w:val="none" w:sz="0" w:space="0" w:color="auto"/>
        <w:bottom w:val="none" w:sz="0" w:space="0" w:color="auto"/>
        <w:right w:val="none" w:sz="0" w:space="0" w:color="auto"/>
      </w:divBdr>
    </w:div>
    <w:div w:id="450243076">
      <w:bodyDiv w:val="1"/>
      <w:marLeft w:val="0"/>
      <w:marRight w:val="0"/>
      <w:marTop w:val="0"/>
      <w:marBottom w:val="0"/>
      <w:divBdr>
        <w:top w:val="none" w:sz="0" w:space="0" w:color="auto"/>
        <w:left w:val="none" w:sz="0" w:space="0" w:color="auto"/>
        <w:bottom w:val="none" w:sz="0" w:space="0" w:color="auto"/>
        <w:right w:val="none" w:sz="0" w:space="0" w:color="auto"/>
      </w:divBdr>
    </w:div>
    <w:div w:id="450247802">
      <w:bodyDiv w:val="1"/>
      <w:marLeft w:val="0"/>
      <w:marRight w:val="0"/>
      <w:marTop w:val="0"/>
      <w:marBottom w:val="0"/>
      <w:divBdr>
        <w:top w:val="none" w:sz="0" w:space="0" w:color="auto"/>
        <w:left w:val="none" w:sz="0" w:space="0" w:color="auto"/>
        <w:bottom w:val="none" w:sz="0" w:space="0" w:color="auto"/>
        <w:right w:val="none" w:sz="0" w:space="0" w:color="auto"/>
      </w:divBdr>
    </w:div>
    <w:div w:id="450248062">
      <w:bodyDiv w:val="1"/>
      <w:marLeft w:val="0"/>
      <w:marRight w:val="0"/>
      <w:marTop w:val="0"/>
      <w:marBottom w:val="0"/>
      <w:divBdr>
        <w:top w:val="none" w:sz="0" w:space="0" w:color="auto"/>
        <w:left w:val="none" w:sz="0" w:space="0" w:color="auto"/>
        <w:bottom w:val="none" w:sz="0" w:space="0" w:color="auto"/>
        <w:right w:val="none" w:sz="0" w:space="0" w:color="auto"/>
      </w:divBdr>
    </w:div>
    <w:div w:id="450249323">
      <w:bodyDiv w:val="1"/>
      <w:marLeft w:val="0"/>
      <w:marRight w:val="0"/>
      <w:marTop w:val="0"/>
      <w:marBottom w:val="0"/>
      <w:divBdr>
        <w:top w:val="none" w:sz="0" w:space="0" w:color="auto"/>
        <w:left w:val="none" w:sz="0" w:space="0" w:color="auto"/>
        <w:bottom w:val="none" w:sz="0" w:space="0" w:color="auto"/>
        <w:right w:val="none" w:sz="0" w:space="0" w:color="auto"/>
      </w:divBdr>
    </w:div>
    <w:div w:id="450249496">
      <w:bodyDiv w:val="1"/>
      <w:marLeft w:val="0"/>
      <w:marRight w:val="0"/>
      <w:marTop w:val="0"/>
      <w:marBottom w:val="0"/>
      <w:divBdr>
        <w:top w:val="none" w:sz="0" w:space="0" w:color="auto"/>
        <w:left w:val="none" w:sz="0" w:space="0" w:color="auto"/>
        <w:bottom w:val="none" w:sz="0" w:space="0" w:color="auto"/>
        <w:right w:val="none" w:sz="0" w:space="0" w:color="auto"/>
      </w:divBdr>
    </w:div>
    <w:div w:id="450250031">
      <w:bodyDiv w:val="1"/>
      <w:marLeft w:val="0"/>
      <w:marRight w:val="0"/>
      <w:marTop w:val="0"/>
      <w:marBottom w:val="0"/>
      <w:divBdr>
        <w:top w:val="none" w:sz="0" w:space="0" w:color="auto"/>
        <w:left w:val="none" w:sz="0" w:space="0" w:color="auto"/>
        <w:bottom w:val="none" w:sz="0" w:space="0" w:color="auto"/>
        <w:right w:val="none" w:sz="0" w:space="0" w:color="auto"/>
      </w:divBdr>
    </w:div>
    <w:div w:id="450322260">
      <w:bodyDiv w:val="1"/>
      <w:marLeft w:val="0"/>
      <w:marRight w:val="0"/>
      <w:marTop w:val="0"/>
      <w:marBottom w:val="0"/>
      <w:divBdr>
        <w:top w:val="none" w:sz="0" w:space="0" w:color="auto"/>
        <w:left w:val="none" w:sz="0" w:space="0" w:color="auto"/>
        <w:bottom w:val="none" w:sz="0" w:space="0" w:color="auto"/>
        <w:right w:val="none" w:sz="0" w:space="0" w:color="auto"/>
      </w:divBdr>
    </w:div>
    <w:div w:id="450322660">
      <w:bodyDiv w:val="1"/>
      <w:marLeft w:val="0"/>
      <w:marRight w:val="0"/>
      <w:marTop w:val="0"/>
      <w:marBottom w:val="0"/>
      <w:divBdr>
        <w:top w:val="none" w:sz="0" w:space="0" w:color="auto"/>
        <w:left w:val="none" w:sz="0" w:space="0" w:color="auto"/>
        <w:bottom w:val="none" w:sz="0" w:space="0" w:color="auto"/>
        <w:right w:val="none" w:sz="0" w:space="0" w:color="auto"/>
      </w:divBdr>
    </w:div>
    <w:div w:id="450324235">
      <w:bodyDiv w:val="1"/>
      <w:marLeft w:val="0"/>
      <w:marRight w:val="0"/>
      <w:marTop w:val="0"/>
      <w:marBottom w:val="0"/>
      <w:divBdr>
        <w:top w:val="none" w:sz="0" w:space="0" w:color="auto"/>
        <w:left w:val="none" w:sz="0" w:space="0" w:color="auto"/>
        <w:bottom w:val="none" w:sz="0" w:space="0" w:color="auto"/>
        <w:right w:val="none" w:sz="0" w:space="0" w:color="auto"/>
      </w:divBdr>
    </w:div>
    <w:div w:id="450324571">
      <w:bodyDiv w:val="1"/>
      <w:marLeft w:val="0"/>
      <w:marRight w:val="0"/>
      <w:marTop w:val="0"/>
      <w:marBottom w:val="0"/>
      <w:divBdr>
        <w:top w:val="none" w:sz="0" w:space="0" w:color="auto"/>
        <w:left w:val="none" w:sz="0" w:space="0" w:color="auto"/>
        <w:bottom w:val="none" w:sz="0" w:space="0" w:color="auto"/>
        <w:right w:val="none" w:sz="0" w:space="0" w:color="auto"/>
      </w:divBdr>
    </w:div>
    <w:div w:id="450325558">
      <w:bodyDiv w:val="1"/>
      <w:marLeft w:val="0"/>
      <w:marRight w:val="0"/>
      <w:marTop w:val="0"/>
      <w:marBottom w:val="0"/>
      <w:divBdr>
        <w:top w:val="none" w:sz="0" w:space="0" w:color="auto"/>
        <w:left w:val="none" w:sz="0" w:space="0" w:color="auto"/>
        <w:bottom w:val="none" w:sz="0" w:space="0" w:color="auto"/>
        <w:right w:val="none" w:sz="0" w:space="0" w:color="auto"/>
      </w:divBdr>
    </w:div>
    <w:div w:id="450367684">
      <w:bodyDiv w:val="1"/>
      <w:marLeft w:val="0"/>
      <w:marRight w:val="0"/>
      <w:marTop w:val="0"/>
      <w:marBottom w:val="0"/>
      <w:divBdr>
        <w:top w:val="none" w:sz="0" w:space="0" w:color="auto"/>
        <w:left w:val="none" w:sz="0" w:space="0" w:color="auto"/>
        <w:bottom w:val="none" w:sz="0" w:space="0" w:color="auto"/>
        <w:right w:val="none" w:sz="0" w:space="0" w:color="auto"/>
      </w:divBdr>
    </w:div>
    <w:div w:id="450394484">
      <w:bodyDiv w:val="1"/>
      <w:marLeft w:val="0"/>
      <w:marRight w:val="0"/>
      <w:marTop w:val="0"/>
      <w:marBottom w:val="0"/>
      <w:divBdr>
        <w:top w:val="none" w:sz="0" w:space="0" w:color="auto"/>
        <w:left w:val="none" w:sz="0" w:space="0" w:color="auto"/>
        <w:bottom w:val="none" w:sz="0" w:space="0" w:color="auto"/>
        <w:right w:val="none" w:sz="0" w:space="0" w:color="auto"/>
      </w:divBdr>
    </w:div>
    <w:div w:id="450437792">
      <w:bodyDiv w:val="1"/>
      <w:marLeft w:val="0"/>
      <w:marRight w:val="0"/>
      <w:marTop w:val="0"/>
      <w:marBottom w:val="0"/>
      <w:divBdr>
        <w:top w:val="none" w:sz="0" w:space="0" w:color="auto"/>
        <w:left w:val="none" w:sz="0" w:space="0" w:color="auto"/>
        <w:bottom w:val="none" w:sz="0" w:space="0" w:color="auto"/>
        <w:right w:val="none" w:sz="0" w:space="0" w:color="auto"/>
      </w:divBdr>
    </w:div>
    <w:div w:id="450438899">
      <w:bodyDiv w:val="1"/>
      <w:marLeft w:val="0"/>
      <w:marRight w:val="0"/>
      <w:marTop w:val="0"/>
      <w:marBottom w:val="0"/>
      <w:divBdr>
        <w:top w:val="none" w:sz="0" w:space="0" w:color="auto"/>
        <w:left w:val="none" w:sz="0" w:space="0" w:color="auto"/>
        <w:bottom w:val="none" w:sz="0" w:space="0" w:color="auto"/>
        <w:right w:val="none" w:sz="0" w:space="0" w:color="auto"/>
      </w:divBdr>
    </w:div>
    <w:div w:id="450442636">
      <w:bodyDiv w:val="1"/>
      <w:marLeft w:val="0"/>
      <w:marRight w:val="0"/>
      <w:marTop w:val="0"/>
      <w:marBottom w:val="0"/>
      <w:divBdr>
        <w:top w:val="none" w:sz="0" w:space="0" w:color="auto"/>
        <w:left w:val="none" w:sz="0" w:space="0" w:color="auto"/>
        <w:bottom w:val="none" w:sz="0" w:space="0" w:color="auto"/>
        <w:right w:val="none" w:sz="0" w:space="0" w:color="auto"/>
      </w:divBdr>
    </w:div>
    <w:div w:id="450442912">
      <w:bodyDiv w:val="1"/>
      <w:marLeft w:val="0"/>
      <w:marRight w:val="0"/>
      <w:marTop w:val="0"/>
      <w:marBottom w:val="0"/>
      <w:divBdr>
        <w:top w:val="none" w:sz="0" w:space="0" w:color="auto"/>
        <w:left w:val="none" w:sz="0" w:space="0" w:color="auto"/>
        <w:bottom w:val="none" w:sz="0" w:space="0" w:color="auto"/>
        <w:right w:val="none" w:sz="0" w:space="0" w:color="auto"/>
      </w:divBdr>
    </w:div>
    <w:div w:id="450444312">
      <w:bodyDiv w:val="1"/>
      <w:marLeft w:val="0"/>
      <w:marRight w:val="0"/>
      <w:marTop w:val="0"/>
      <w:marBottom w:val="0"/>
      <w:divBdr>
        <w:top w:val="none" w:sz="0" w:space="0" w:color="auto"/>
        <w:left w:val="none" w:sz="0" w:space="0" w:color="auto"/>
        <w:bottom w:val="none" w:sz="0" w:space="0" w:color="auto"/>
        <w:right w:val="none" w:sz="0" w:space="0" w:color="auto"/>
      </w:divBdr>
    </w:div>
    <w:div w:id="450511757">
      <w:bodyDiv w:val="1"/>
      <w:marLeft w:val="0"/>
      <w:marRight w:val="0"/>
      <w:marTop w:val="0"/>
      <w:marBottom w:val="0"/>
      <w:divBdr>
        <w:top w:val="none" w:sz="0" w:space="0" w:color="auto"/>
        <w:left w:val="none" w:sz="0" w:space="0" w:color="auto"/>
        <w:bottom w:val="none" w:sz="0" w:space="0" w:color="auto"/>
        <w:right w:val="none" w:sz="0" w:space="0" w:color="auto"/>
      </w:divBdr>
    </w:div>
    <w:div w:id="450586475">
      <w:bodyDiv w:val="1"/>
      <w:marLeft w:val="0"/>
      <w:marRight w:val="0"/>
      <w:marTop w:val="0"/>
      <w:marBottom w:val="0"/>
      <w:divBdr>
        <w:top w:val="none" w:sz="0" w:space="0" w:color="auto"/>
        <w:left w:val="none" w:sz="0" w:space="0" w:color="auto"/>
        <w:bottom w:val="none" w:sz="0" w:space="0" w:color="auto"/>
        <w:right w:val="none" w:sz="0" w:space="0" w:color="auto"/>
      </w:divBdr>
    </w:div>
    <w:div w:id="450587090">
      <w:bodyDiv w:val="1"/>
      <w:marLeft w:val="0"/>
      <w:marRight w:val="0"/>
      <w:marTop w:val="0"/>
      <w:marBottom w:val="0"/>
      <w:divBdr>
        <w:top w:val="none" w:sz="0" w:space="0" w:color="auto"/>
        <w:left w:val="none" w:sz="0" w:space="0" w:color="auto"/>
        <w:bottom w:val="none" w:sz="0" w:space="0" w:color="auto"/>
        <w:right w:val="none" w:sz="0" w:space="0" w:color="auto"/>
      </w:divBdr>
    </w:div>
    <w:div w:id="450587242">
      <w:bodyDiv w:val="1"/>
      <w:marLeft w:val="0"/>
      <w:marRight w:val="0"/>
      <w:marTop w:val="0"/>
      <w:marBottom w:val="0"/>
      <w:divBdr>
        <w:top w:val="none" w:sz="0" w:space="0" w:color="auto"/>
        <w:left w:val="none" w:sz="0" w:space="0" w:color="auto"/>
        <w:bottom w:val="none" w:sz="0" w:space="0" w:color="auto"/>
        <w:right w:val="none" w:sz="0" w:space="0" w:color="auto"/>
      </w:divBdr>
    </w:div>
    <w:div w:id="450590606">
      <w:bodyDiv w:val="1"/>
      <w:marLeft w:val="0"/>
      <w:marRight w:val="0"/>
      <w:marTop w:val="0"/>
      <w:marBottom w:val="0"/>
      <w:divBdr>
        <w:top w:val="none" w:sz="0" w:space="0" w:color="auto"/>
        <w:left w:val="none" w:sz="0" w:space="0" w:color="auto"/>
        <w:bottom w:val="none" w:sz="0" w:space="0" w:color="auto"/>
        <w:right w:val="none" w:sz="0" w:space="0" w:color="auto"/>
      </w:divBdr>
    </w:div>
    <w:div w:id="450630941">
      <w:bodyDiv w:val="1"/>
      <w:marLeft w:val="0"/>
      <w:marRight w:val="0"/>
      <w:marTop w:val="0"/>
      <w:marBottom w:val="0"/>
      <w:divBdr>
        <w:top w:val="none" w:sz="0" w:space="0" w:color="auto"/>
        <w:left w:val="none" w:sz="0" w:space="0" w:color="auto"/>
        <w:bottom w:val="none" w:sz="0" w:space="0" w:color="auto"/>
        <w:right w:val="none" w:sz="0" w:space="0" w:color="auto"/>
      </w:divBdr>
    </w:div>
    <w:div w:id="450634384">
      <w:bodyDiv w:val="1"/>
      <w:marLeft w:val="0"/>
      <w:marRight w:val="0"/>
      <w:marTop w:val="0"/>
      <w:marBottom w:val="0"/>
      <w:divBdr>
        <w:top w:val="none" w:sz="0" w:space="0" w:color="auto"/>
        <w:left w:val="none" w:sz="0" w:space="0" w:color="auto"/>
        <w:bottom w:val="none" w:sz="0" w:space="0" w:color="auto"/>
        <w:right w:val="none" w:sz="0" w:space="0" w:color="auto"/>
      </w:divBdr>
    </w:div>
    <w:div w:id="450635138">
      <w:bodyDiv w:val="1"/>
      <w:marLeft w:val="0"/>
      <w:marRight w:val="0"/>
      <w:marTop w:val="0"/>
      <w:marBottom w:val="0"/>
      <w:divBdr>
        <w:top w:val="none" w:sz="0" w:space="0" w:color="auto"/>
        <w:left w:val="none" w:sz="0" w:space="0" w:color="auto"/>
        <w:bottom w:val="none" w:sz="0" w:space="0" w:color="auto"/>
        <w:right w:val="none" w:sz="0" w:space="0" w:color="auto"/>
      </w:divBdr>
    </w:div>
    <w:div w:id="450637365">
      <w:bodyDiv w:val="1"/>
      <w:marLeft w:val="0"/>
      <w:marRight w:val="0"/>
      <w:marTop w:val="0"/>
      <w:marBottom w:val="0"/>
      <w:divBdr>
        <w:top w:val="none" w:sz="0" w:space="0" w:color="auto"/>
        <w:left w:val="none" w:sz="0" w:space="0" w:color="auto"/>
        <w:bottom w:val="none" w:sz="0" w:space="0" w:color="auto"/>
        <w:right w:val="none" w:sz="0" w:space="0" w:color="auto"/>
      </w:divBdr>
    </w:div>
    <w:div w:id="450705361">
      <w:bodyDiv w:val="1"/>
      <w:marLeft w:val="0"/>
      <w:marRight w:val="0"/>
      <w:marTop w:val="0"/>
      <w:marBottom w:val="0"/>
      <w:divBdr>
        <w:top w:val="none" w:sz="0" w:space="0" w:color="auto"/>
        <w:left w:val="none" w:sz="0" w:space="0" w:color="auto"/>
        <w:bottom w:val="none" w:sz="0" w:space="0" w:color="auto"/>
        <w:right w:val="none" w:sz="0" w:space="0" w:color="auto"/>
      </w:divBdr>
    </w:div>
    <w:div w:id="450705710">
      <w:bodyDiv w:val="1"/>
      <w:marLeft w:val="0"/>
      <w:marRight w:val="0"/>
      <w:marTop w:val="0"/>
      <w:marBottom w:val="0"/>
      <w:divBdr>
        <w:top w:val="none" w:sz="0" w:space="0" w:color="auto"/>
        <w:left w:val="none" w:sz="0" w:space="0" w:color="auto"/>
        <w:bottom w:val="none" w:sz="0" w:space="0" w:color="auto"/>
        <w:right w:val="none" w:sz="0" w:space="0" w:color="auto"/>
      </w:divBdr>
    </w:div>
    <w:div w:id="450708519">
      <w:bodyDiv w:val="1"/>
      <w:marLeft w:val="0"/>
      <w:marRight w:val="0"/>
      <w:marTop w:val="0"/>
      <w:marBottom w:val="0"/>
      <w:divBdr>
        <w:top w:val="none" w:sz="0" w:space="0" w:color="auto"/>
        <w:left w:val="none" w:sz="0" w:space="0" w:color="auto"/>
        <w:bottom w:val="none" w:sz="0" w:space="0" w:color="auto"/>
        <w:right w:val="none" w:sz="0" w:space="0" w:color="auto"/>
      </w:divBdr>
    </w:div>
    <w:div w:id="450710896">
      <w:bodyDiv w:val="1"/>
      <w:marLeft w:val="0"/>
      <w:marRight w:val="0"/>
      <w:marTop w:val="0"/>
      <w:marBottom w:val="0"/>
      <w:divBdr>
        <w:top w:val="none" w:sz="0" w:space="0" w:color="auto"/>
        <w:left w:val="none" w:sz="0" w:space="0" w:color="auto"/>
        <w:bottom w:val="none" w:sz="0" w:space="0" w:color="auto"/>
        <w:right w:val="none" w:sz="0" w:space="0" w:color="auto"/>
      </w:divBdr>
    </w:div>
    <w:div w:id="450785507">
      <w:bodyDiv w:val="1"/>
      <w:marLeft w:val="0"/>
      <w:marRight w:val="0"/>
      <w:marTop w:val="0"/>
      <w:marBottom w:val="0"/>
      <w:divBdr>
        <w:top w:val="none" w:sz="0" w:space="0" w:color="auto"/>
        <w:left w:val="none" w:sz="0" w:space="0" w:color="auto"/>
        <w:bottom w:val="none" w:sz="0" w:space="0" w:color="auto"/>
        <w:right w:val="none" w:sz="0" w:space="0" w:color="auto"/>
      </w:divBdr>
    </w:div>
    <w:div w:id="450785722">
      <w:bodyDiv w:val="1"/>
      <w:marLeft w:val="0"/>
      <w:marRight w:val="0"/>
      <w:marTop w:val="0"/>
      <w:marBottom w:val="0"/>
      <w:divBdr>
        <w:top w:val="none" w:sz="0" w:space="0" w:color="auto"/>
        <w:left w:val="none" w:sz="0" w:space="0" w:color="auto"/>
        <w:bottom w:val="none" w:sz="0" w:space="0" w:color="auto"/>
        <w:right w:val="none" w:sz="0" w:space="0" w:color="auto"/>
      </w:divBdr>
    </w:div>
    <w:div w:id="450789309">
      <w:bodyDiv w:val="1"/>
      <w:marLeft w:val="0"/>
      <w:marRight w:val="0"/>
      <w:marTop w:val="0"/>
      <w:marBottom w:val="0"/>
      <w:divBdr>
        <w:top w:val="none" w:sz="0" w:space="0" w:color="auto"/>
        <w:left w:val="none" w:sz="0" w:space="0" w:color="auto"/>
        <w:bottom w:val="none" w:sz="0" w:space="0" w:color="auto"/>
        <w:right w:val="none" w:sz="0" w:space="0" w:color="auto"/>
      </w:divBdr>
    </w:div>
    <w:div w:id="450825245">
      <w:bodyDiv w:val="1"/>
      <w:marLeft w:val="0"/>
      <w:marRight w:val="0"/>
      <w:marTop w:val="0"/>
      <w:marBottom w:val="0"/>
      <w:divBdr>
        <w:top w:val="none" w:sz="0" w:space="0" w:color="auto"/>
        <w:left w:val="none" w:sz="0" w:space="0" w:color="auto"/>
        <w:bottom w:val="none" w:sz="0" w:space="0" w:color="auto"/>
        <w:right w:val="none" w:sz="0" w:space="0" w:color="auto"/>
      </w:divBdr>
    </w:div>
    <w:div w:id="450825905">
      <w:bodyDiv w:val="1"/>
      <w:marLeft w:val="0"/>
      <w:marRight w:val="0"/>
      <w:marTop w:val="0"/>
      <w:marBottom w:val="0"/>
      <w:divBdr>
        <w:top w:val="none" w:sz="0" w:space="0" w:color="auto"/>
        <w:left w:val="none" w:sz="0" w:space="0" w:color="auto"/>
        <w:bottom w:val="none" w:sz="0" w:space="0" w:color="auto"/>
        <w:right w:val="none" w:sz="0" w:space="0" w:color="auto"/>
      </w:divBdr>
    </w:div>
    <w:div w:id="450827065">
      <w:bodyDiv w:val="1"/>
      <w:marLeft w:val="0"/>
      <w:marRight w:val="0"/>
      <w:marTop w:val="0"/>
      <w:marBottom w:val="0"/>
      <w:divBdr>
        <w:top w:val="none" w:sz="0" w:space="0" w:color="auto"/>
        <w:left w:val="none" w:sz="0" w:space="0" w:color="auto"/>
        <w:bottom w:val="none" w:sz="0" w:space="0" w:color="auto"/>
        <w:right w:val="none" w:sz="0" w:space="0" w:color="auto"/>
      </w:divBdr>
    </w:div>
    <w:div w:id="450827205">
      <w:bodyDiv w:val="1"/>
      <w:marLeft w:val="0"/>
      <w:marRight w:val="0"/>
      <w:marTop w:val="0"/>
      <w:marBottom w:val="0"/>
      <w:divBdr>
        <w:top w:val="none" w:sz="0" w:space="0" w:color="auto"/>
        <w:left w:val="none" w:sz="0" w:space="0" w:color="auto"/>
        <w:bottom w:val="none" w:sz="0" w:space="0" w:color="auto"/>
        <w:right w:val="none" w:sz="0" w:space="0" w:color="auto"/>
      </w:divBdr>
    </w:div>
    <w:div w:id="450904722">
      <w:bodyDiv w:val="1"/>
      <w:marLeft w:val="0"/>
      <w:marRight w:val="0"/>
      <w:marTop w:val="0"/>
      <w:marBottom w:val="0"/>
      <w:divBdr>
        <w:top w:val="none" w:sz="0" w:space="0" w:color="auto"/>
        <w:left w:val="none" w:sz="0" w:space="0" w:color="auto"/>
        <w:bottom w:val="none" w:sz="0" w:space="0" w:color="auto"/>
        <w:right w:val="none" w:sz="0" w:space="0" w:color="auto"/>
      </w:divBdr>
    </w:div>
    <w:div w:id="450974084">
      <w:bodyDiv w:val="1"/>
      <w:marLeft w:val="0"/>
      <w:marRight w:val="0"/>
      <w:marTop w:val="0"/>
      <w:marBottom w:val="0"/>
      <w:divBdr>
        <w:top w:val="none" w:sz="0" w:space="0" w:color="auto"/>
        <w:left w:val="none" w:sz="0" w:space="0" w:color="auto"/>
        <w:bottom w:val="none" w:sz="0" w:space="0" w:color="auto"/>
        <w:right w:val="none" w:sz="0" w:space="0" w:color="auto"/>
      </w:divBdr>
    </w:div>
    <w:div w:id="450979306">
      <w:bodyDiv w:val="1"/>
      <w:marLeft w:val="0"/>
      <w:marRight w:val="0"/>
      <w:marTop w:val="0"/>
      <w:marBottom w:val="0"/>
      <w:divBdr>
        <w:top w:val="none" w:sz="0" w:space="0" w:color="auto"/>
        <w:left w:val="none" w:sz="0" w:space="0" w:color="auto"/>
        <w:bottom w:val="none" w:sz="0" w:space="0" w:color="auto"/>
        <w:right w:val="none" w:sz="0" w:space="0" w:color="auto"/>
      </w:divBdr>
    </w:div>
    <w:div w:id="451020479">
      <w:bodyDiv w:val="1"/>
      <w:marLeft w:val="0"/>
      <w:marRight w:val="0"/>
      <w:marTop w:val="0"/>
      <w:marBottom w:val="0"/>
      <w:divBdr>
        <w:top w:val="none" w:sz="0" w:space="0" w:color="auto"/>
        <w:left w:val="none" w:sz="0" w:space="0" w:color="auto"/>
        <w:bottom w:val="none" w:sz="0" w:space="0" w:color="auto"/>
        <w:right w:val="none" w:sz="0" w:space="0" w:color="auto"/>
      </w:divBdr>
    </w:div>
    <w:div w:id="451021833">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451024050">
      <w:bodyDiv w:val="1"/>
      <w:marLeft w:val="0"/>
      <w:marRight w:val="0"/>
      <w:marTop w:val="0"/>
      <w:marBottom w:val="0"/>
      <w:divBdr>
        <w:top w:val="none" w:sz="0" w:space="0" w:color="auto"/>
        <w:left w:val="none" w:sz="0" w:space="0" w:color="auto"/>
        <w:bottom w:val="none" w:sz="0" w:space="0" w:color="auto"/>
        <w:right w:val="none" w:sz="0" w:space="0" w:color="auto"/>
      </w:divBdr>
    </w:div>
    <w:div w:id="451048722">
      <w:bodyDiv w:val="1"/>
      <w:marLeft w:val="0"/>
      <w:marRight w:val="0"/>
      <w:marTop w:val="0"/>
      <w:marBottom w:val="0"/>
      <w:divBdr>
        <w:top w:val="none" w:sz="0" w:space="0" w:color="auto"/>
        <w:left w:val="none" w:sz="0" w:space="0" w:color="auto"/>
        <w:bottom w:val="none" w:sz="0" w:space="0" w:color="auto"/>
        <w:right w:val="none" w:sz="0" w:space="0" w:color="auto"/>
      </w:divBdr>
    </w:div>
    <w:div w:id="451051463">
      <w:bodyDiv w:val="1"/>
      <w:marLeft w:val="0"/>
      <w:marRight w:val="0"/>
      <w:marTop w:val="0"/>
      <w:marBottom w:val="0"/>
      <w:divBdr>
        <w:top w:val="none" w:sz="0" w:space="0" w:color="auto"/>
        <w:left w:val="none" w:sz="0" w:space="0" w:color="auto"/>
        <w:bottom w:val="none" w:sz="0" w:space="0" w:color="auto"/>
        <w:right w:val="none" w:sz="0" w:space="0" w:color="auto"/>
      </w:divBdr>
    </w:div>
    <w:div w:id="451091061">
      <w:bodyDiv w:val="1"/>
      <w:marLeft w:val="0"/>
      <w:marRight w:val="0"/>
      <w:marTop w:val="0"/>
      <w:marBottom w:val="0"/>
      <w:divBdr>
        <w:top w:val="none" w:sz="0" w:space="0" w:color="auto"/>
        <w:left w:val="none" w:sz="0" w:space="0" w:color="auto"/>
        <w:bottom w:val="none" w:sz="0" w:space="0" w:color="auto"/>
        <w:right w:val="none" w:sz="0" w:space="0" w:color="auto"/>
      </w:divBdr>
    </w:div>
    <w:div w:id="451091636">
      <w:bodyDiv w:val="1"/>
      <w:marLeft w:val="0"/>
      <w:marRight w:val="0"/>
      <w:marTop w:val="0"/>
      <w:marBottom w:val="0"/>
      <w:divBdr>
        <w:top w:val="none" w:sz="0" w:space="0" w:color="auto"/>
        <w:left w:val="none" w:sz="0" w:space="0" w:color="auto"/>
        <w:bottom w:val="none" w:sz="0" w:space="0" w:color="auto"/>
        <w:right w:val="none" w:sz="0" w:space="0" w:color="auto"/>
      </w:divBdr>
    </w:div>
    <w:div w:id="451095248">
      <w:bodyDiv w:val="1"/>
      <w:marLeft w:val="0"/>
      <w:marRight w:val="0"/>
      <w:marTop w:val="0"/>
      <w:marBottom w:val="0"/>
      <w:divBdr>
        <w:top w:val="none" w:sz="0" w:space="0" w:color="auto"/>
        <w:left w:val="none" w:sz="0" w:space="0" w:color="auto"/>
        <w:bottom w:val="none" w:sz="0" w:space="0" w:color="auto"/>
        <w:right w:val="none" w:sz="0" w:space="0" w:color="auto"/>
      </w:divBdr>
    </w:div>
    <w:div w:id="451095985">
      <w:bodyDiv w:val="1"/>
      <w:marLeft w:val="0"/>
      <w:marRight w:val="0"/>
      <w:marTop w:val="0"/>
      <w:marBottom w:val="0"/>
      <w:divBdr>
        <w:top w:val="none" w:sz="0" w:space="0" w:color="auto"/>
        <w:left w:val="none" w:sz="0" w:space="0" w:color="auto"/>
        <w:bottom w:val="none" w:sz="0" w:space="0" w:color="auto"/>
        <w:right w:val="none" w:sz="0" w:space="0" w:color="auto"/>
      </w:divBdr>
    </w:div>
    <w:div w:id="451166327">
      <w:bodyDiv w:val="1"/>
      <w:marLeft w:val="0"/>
      <w:marRight w:val="0"/>
      <w:marTop w:val="0"/>
      <w:marBottom w:val="0"/>
      <w:divBdr>
        <w:top w:val="none" w:sz="0" w:space="0" w:color="auto"/>
        <w:left w:val="none" w:sz="0" w:space="0" w:color="auto"/>
        <w:bottom w:val="none" w:sz="0" w:space="0" w:color="auto"/>
        <w:right w:val="none" w:sz="0" w:space="0" w:color="auto"/>
      </w:divBdr>
    </w:div>
    <w:div w:id="451167200">
      <w:bodyDiv w:val="1"/>
      <w:marLeft w:val="0"/>
      <w:marRight w:val="0"/>
      <w:marTop w:val="0"/>
      <w:marBottom w:val="0"/>
      <w:divBdr>
        <w:top w:val="none" w:sz="0" w:space="0" w:color="auto"/>
        <w:left w:val="none" w:sz="0" w:space="0" w:color="auto"/>
        <w:bottom w:val="none" w:sz="0" w:space="0" w:color="auto"/>
        <w:right w:val="none" w:sz="0" w:space="0" w:color="auto"/>
      </w:divBdr>
    </w:div>
    <w:div w:id="451174291">
      <w:bodyDiv w:val="1"/>
      <w:marLeft w:val="0"/>
      <w:marRight w:val="0"/>
      <w:marTop w:val="0"/>
      <w:marBottom w:val="0"/>
      <w:divBdr>
        <w:top w:val="none" w:sz="0" w:space="0" w:color="auto"/>
        <w:left w:val="none" w:sz="0" w:space="0" w:color="auto"/>
        <w:bottom w:val="none" w:sz="0" w:space="0" w:color="auto"/>
        <w:right w:val="none" w:sz="0" w:space="0" w:color="auto"/>
      </w:divBdr>
    </w:div>
    <w:div w:id="451217587">
      <w:bodyDiv w:val="1"/>
      <w:marLeft w:val="0"/>
      <w:marRight w:val="0"/>
      <w:marTop w:val="0"/>
      <w:marBottom w:val="0"/>
      <w:divBdr>
        <w:top w:val="none" w:sz="0" w:space="0" w:color="auto"/>
        <w:left w:val="none" w:sz="0" w:space="0" w:color="auto"/>
        <w:bottom w:val="none" w:sz="0" w:space="0" w:color="auto"/>
        <w:right w:val="none" w:sz="0" w:space="0" w:color="auto"/>
      </w:divBdr>
    </w:div>
    <w:div w:id="451242321">
      <w:bodyDiv w:val="1"/>
      <w:marLeft w:val="0"/>
      <w:marRight w:val="0"/>
      <w:marTop w:val="0"/>
      <w:marBottom w:val="0"/>
      <w:divBdr>
        <w:top w:val="none" w:sz="0" w:space="0" w:color="auto"/>
        <w:left w:val="none" w:sz="0" w:space="0" w:color="auto"/>
        <w:bottom w:val="none" w:sz="0" w:space="0" w:color="auto"/>
        <w:right w:val="none" w:sz="0" w:space="0" w:color="auto"/>
      </w:divBdr>
    </w:div>
    <w:div w:id="451246124">
      <w:bodyDiv w:val="1"/>
      <w:marLeft w:val="0"/>
      <w:marRight w:val="0"/>
      <w:marTop w:val="0"/>
      <w:marBottom w:val="0"/>
      <w:divBdr>
        <w:top w:val="none" w:sz="0" w:space="0" w:color="auto"/>
        <w:left w:val="none" w:sz="0" w:space="0" w:color="auto"/>
        <w:bottom w:val="none" w:sz="0" w:space="0" w:color="auto"/>
        <w:right w:val="none" w:sz="0" w:space="0" w:color="auto"/>
      </w:divBdr>
    </w:div>
    <w:div w:id="451285159">
      <w:bodyDiv w:val="1"/>
      <w:marLeft w:val="0"/>
      <w:marRight w:val="0"/>
      <w:marTop w:val="0"/>
      <w:marBottom w:val="0"/>
      <w:divBdr>
        <w:top w:val="none" w:sz="0" w:space="0" w:color="auto"/>
        <w:left w:val="none" w:sz="0" w:space="0" w:color="auto"/>
        <w:bottom w:val="none" w:sz="0" w:space="0" w:color="auto"/>
        <w:right w:val="none" w:sz="0" w:space="0" w:color="auto"/>
      </w:divBdr>
    </w:div>
    <w:div w:id="451285561">
      <w:bodyDiv w:val="1"/>
      <w:marLeft w:val="0"/>
      <w:marRight w:val="0"/>
      <w:marTop w:val="0"/>
      <w:marBottom w:val="0"/>
      <w:divBdr>
        <w:top w:val="none" w:sz="0" w:space="0" w:color="auto"/>
        <w:left w:val="none" w:sz="0" w:space="0" w:color="auto"/>
        <w:bottom w:val="none" w:sz="0" w:space="0" w:color="auto"/>
        <w:right w:val="none" w:sz="0" w:space="0" w:color="auto"/>
      </w:divBdr>
    </w:div>
    <w:div w:id="451288792">
      <w:bodyDiv w:val="1"/>
      <w:marLeft w:val="0"/>
      <w:marRight w:val="0"/>
      <w:marTop w:val="0"/>
      <w:marBottom w:val="0"/>
      <w:divBdr>
        <w:top w:val="none" w:sz="0" w:space="0" w:color="auto"/>
        <w:left w:val="none" w:sz="0" w:space="0" w:color="auto"/>
        <w:bottom w:val="none" w:sz="0" w:space="0" w:color="auto"/>
        <w:right w:val="none" w:sz="0" w:space="0" w:color="auto"/>
      </w:divBdr>
    </w:div>
    <w:div w:id="451361950">
      <w:bodyDiv w:val="1"/>
      <w:marLeft w:val="0"/>
      <w:marRight w:val="0"/>
      <w:marTop w:val="0"/>
      <w:marBottom w:val="0"/>
      <w:divBdr>
        <w:top w:val="none" w:sz="0" w:space="0" w:color="auto"/>
        <w:left w:val="none" w:sz="0" w:space="0" w:color="auto"/>
        <w:bottom w:val="none" w:sz="0" w:space="0" w:color="auto"/>
        <w:right w:val="none" w:sz="0" w:space="0" w:color="auto"/>
      </w:divBdr>
    </w:div>
    <w:div w:id="451362994">
      <w:bodyDiv w:val="1"/>
      <w:marLeft w:val="0"/>
      <w:marRight w:val="0"/>
      <w:marTop w:val="0"/>
      <w:marBottom w:val="0"/>
      <w:divBdr>
        <w:top w:val="none" w:sz="0" w:space="0" w:color="auto"/>
        <w:left w:val="none" w:sz="0" w:space="0" w:color="auto"/>
        <w:bottom w:val="none" w:sz="0" w:space="0" w:color="auto"/>
        <w:right w:val="none" w:sz="0" w:space="0" w:color="auto"/>
      </w:divBdr>
    </w:div>
    <w:div w:id="451437876">
      <w:bodyDiv w:val="1"/>
      <w:marLeft w:val="0"/>
      <w:marRight w:val="0"/>
      <w:marTop w:val="0"/>
      <w:marBottom w:val="0"/>
      <w:divBdr>
        <w:top w:val="none" w:sz="0" w:space="0" w:color="auto"/>
        <w:left w:val="none" w:sz="0" w:space="0" w:color="auto"/>
        <w:bottom w:val="none" w:sz="0" w:space="0" w:color="auto"/>
        <w:right w:val="none" w:sz="0" w:space="0" w:color="auto"/>
      </w:divBdr>
    </w:div>
    <w:div w:id="451441488">
      <w:bodyDiv w:val="1"/>
      <w:marLeft w:val="0"/>
      <w:marRight w:val="0"/>
      <w:marTop w:val="0"/>
      <w:marBottom w:val="0"/>
      <w:divBdr>
        <w:top w:val="none" w:sz="0" w:space="0" w:color="auto"/>
        <w:left w:val="none" w:sz="0" w:space="0" w:color="auto"/>
        <w:bottom w:val="none" w:sz="0" w:space="0" w:color="auto"/>
        <w:right w:val="none" w:sz="0" w:space="0" w:color="auto"/>
      </w:divBdr>
    </w:div>
    <w:div w:id="451442345">
      <w:bodyDiv w:val="1"/>
      <w:marLeft w:val="0"/>
      <w:marRight w:val="0"/>
      <w:marTop w:val="0"/>
      <w:marBottom w:val="0"/>
      <w:divBdr>
        <w:top w:val="none" w:sz="0" w:space="0" w:color="auto"/>
        <w:left w:val="none" w:sz="0" w:space="0" w:color="auto"/>
        <w:bottom w:val="none" w:sz="0" w:space="0" w:color="auto"/>
        <w:right w:val="none" w:sz="0" w:space="0" w:color="auto"/>
      </w:divBdr>
    </w:div>
    <w:div w:id="451443097">
      <w:bodyDiv w:val="1"/>
      <w:marLeft w:val="0"/>
      <w:marRight w:val="0"/>
      <w:marTop w:val="0"/>
      <w:marBottom w:val="0"/>
      <w:divBdr>
        <w:top w:val="none" w:sz="0" w:space="0" w:color="auto"/>
        <w:left w:val="none" w:sz="0" w:space="0" w:color="auto"/>
        <w:bottom w:val="none" w:sz="0" w:space="0" w:color="auto"/>
        <w:right w:val="none" w:sz="0" w:space="0" w:color="auto"/>
      </w:divBdr>
    </w:div>
    <w:div w:id="451443872">
      <w:bodyDiv w:val="1"/>
      <w:marLeft w:val="0"/>
      <w:marRight w:val="0"/>
      <w:marTop w:val="0"/>
      <w:marBottom w:val="0"/>
      <w:divBdr>
        <w:top w:val="none" w:sz="0" w:space="0" w:color="auto"/>
        <w:left w:val="none" w:sz="0" w:space="0" w:color="auto"/>
        <w:bottom w:val="none" w:sz="0" w:space="0" w:color="auto"/>
        <w:right w:val="none" w:sz="0" w:space="0" w:color="auto"/>
      </w:divBdr>
    </w:div>
    <w:div w:id="451478658">
      <w:bodyDiv w:val="1"/>
      <w:marLeft w:val="0"/>
      <w:marRight w:val="0"/>
      <w:marTop w:val="0"/>
      <w:marBottom w:val="0"/>
      <w:divBdr>
        <w:top w:val="none" w:sz="0" w:space="0" w:color="auto"/>
        <w:left w:val="none" w:sz="0" w:space="0" w:color="auto"/>
        <w:bottom w:val="none" w:sz="0" w:space="0" w:color="auto"/>
        <w:right w:val="none" w:sz="0" w:space="0" w:color="auto"/>
      </w:divBdr>
    </w:div>
    <w:div w:id="451479091">
      <w:bodyDiv w:val="1"/>
      <w:marLeft w:val="0"/>
      <w:marRight w:val="0"/>
      <w:marTop w:val="0"/>
      <w:marBottom w:val="0"/>
      <w:divBdr>
        <w:top w:val="none" w:sz="0" w:space="0" w:color="auto"/>
        <w:left w:val="none" w:sz="0" w:space="0" w:color="auto"/>
        <w:bottom w:val="none" w:sz="0" w:space="0" w:color="auto"/>
        <w:right w:val="none" w:sz="0" w:space="0" w:color="auto"/>
      </w:divBdr>
    </w:div>
    <w:div w:id="451480445">
      <w:bodyDiv w:val="1"/>
      <w:marLeft w:val="0"/>
      <w:marRight w:val="0"/>
      <w:marTop w:val="0"/>
      <w:marBottom w:val="0"/>
      <w:divBdr>
        <w:top w:val="none" w:sz="0" w:space="0" w:color="auto"/>
        <w:left w:val="none" w:sz="0" w:space="0" w:color="auto"/>
        <w:bottom w:val="none" w:sz="0" w:space="0" w:color="auto"/>
        <w:right w:val="none" w:sz="0" w:space="0" w:color="auto"/>
      </w:divBdr>
    </w:div>
    <w:div w:id="451481158">
      <w:bodyDiv w:val="1"/>
      <w:marLeft w:val="0"/>
      <w:marRight w:val="0"/>
      <w:marTop w:val="0"/>
      <w:marBottom w:val="0"/>
      <w:divBdr>
        <w:top w:val="none" w:sz="0" w:space="0" w:color="auto"/>
        <w:left w:val="none" w:sz="0" w:space="0" w:color="auto"/>
        <w:bottom w:val="none" w:sz="0" w:space="0" w:color="auto"/>
        <w:right w:val="none" w:sz="0" w:space="0" w:color="auto"/>
      </w:divBdr>
    </w:div>
    <w:div w:id="451482037">
      <w:bodyDiv w:val="1"/>
      <w:marLeft w:val="0"/>
      <w:marRight w:val="0"/>
      <w:marTop w:val="0"/>
      <w:marBottom w:val="0"/>
      <w:divBdr>
        <w:top w:val="none" w:sz="0" w:space="0" w:color="auto"/>
        <w:left w:val="none" w:sz="0" w:space="0" w:color="auto"/>
        <w:bottom w:val="none" w:sz="0" w:space="0" w:color="auto"/>
        <w:right w:val="none" w:sz="0" w:space="0" w:color="auto"/>
      </w:divBdr>
    </w:div>
    <w:div w:id="451484912">
      <w:bodyDiv w:val="1"/>
      <w:marLeft w:val="0"/>
      <w:marRight w:val="0"/>
      <w:marTop w:val="0"/>
      <w:marBottom w:val="0"/>
      <w:divBdr>
        <w:top w:val="none" w:sz="0" w:space="0" w:color="auto"/>
        <w:left w:val="none" w:sz="0" w:space="0" w:color="auto"/>
        <w:bottom w:val="none" w:sz="0" w:space="0" w:color="auto"/>
        <w:right w:val="none" w:sz="0" w:space="0" w:color="auto"/>
      </w:divBdr>
    </w:div>
    <w:div w:id="451554333">
      <w:bodyDiv w:val="1"/>
      <w:marLeft w:val="0"/>
      <w:marRight w:val="0"/>
      <w:marTop w:val="0"/>
      <w:marBottom w:val="0"/>
      <w:divBdr>
        <w:top w:val="none" w:sz="0" w:space="0" w:color="auto"/>
        <w:left w:val="none" w:sz="0" w:space="0" w:color="auto"/>
        <w:bottom w:val="none" w:sz="0" w:space="0" w:color="auto"/>
        <w:right w:val="none" w:sz="0" w:space="0" w:color="auto"/>
      </w:divBdr>
    </w:div>
    <w:div w:id="451554463">
      <w:bodyDiv w:val="1"/>
      <w:marLeft w:val="0"/>
      <w:marRight w:val="0"/>
      <w:marTop w:val="0"/>
      <w:marBottom w:val="0"/>
      <w:divBdr>
        <w:top w:val="none" w:sz="0" w:space="0" w:color="auto"/>
        <w:left w:val="none" w:sz="0" w:space="0" w:color="auto"/>
        <w:bottom w:val="none" w:sz="0" w:space="0" w:color="auto"/>
        <w:right w:val="none" w:sz="0" w:space="0" w:color="auto"/>
      </w:divBdr>
    </w:div>
    <w:div w:id="451555745">
      <w:bodyDiv w:val="1"/>
      <w:marLeft w:val="0"/>
      <w:marRight w:val="0"/>
      <w:marTop w:val="0"/>
      <w:marBottom w:val="0"/>
      <w:divBdr>
        <w:top w:val="none" w:sz="0" w:space="0" w:color="auto"/>
        <w:left w:val="none" w:sz="0" w:space="0" w:color="auto"/>
        <w:bottom w:val="none" w:sz="0" w:space="0" w:color="auto"/>
        <w:right w:val="none" w:sz="0" w:space="0" w:color="auto"/>
      </w:divBdr>
    </w:div>
    <w:div w:id="451555849">
      <w:bodyDiv w:val="1"/>
      <w:marLeft w:val="0"/>
      <w:marRight w:val="0"/>
      <w:marTop w:val="0"/>
      <w:marBottom w:val="0"/>
      <w:divBdr>
        <w:top w:val="none" w:sz="0" w:space="0" w:color="auto"/>
        <w:left w:val="none" w:sz="0" w:space="0" w:color="auto"/>
        <w:bottom w:val="none" w:sz="0" w:space="0" w:color="auto"/>
        <w:right w:val="none" w:sz="0" w:space="0" w:color="auto"/>
      </w:divBdr>
    </w:div>
    <w:div w:id="451557758">
      <w:bodyDiv w:val="1"/>
      <w:marLeft w:val="0"/>
      <w:marRight w:val="0"/>
      <w:marTop w:val="0"/>
      <w:marBottom w:val="0"/>
      <w:divBdr>
        <w:top w:val="none" w:sz="0" w:space="0" w:color="auto"/>
        <w:left w:val="none" w:sz="0" w:space="0" w:color="auto"/>
        <w:bottom w:val="none" w:sz="0" w:space="0" w:color="auto"/>
        <w:right w:val="none" w:sz="0" w:space="0" w:color="auto"/>
      </w:divBdr>
    </w:div>
    <w:div w:id="451562065">
      <w:bodyDiv w:val="1"/>
      <w:marLeft w:val="0"/>
      <w:marRight w:val="0"/>
      <w:marTop w:val="0"/>
      <w:marBottom w:val="0"/>
      <w:divBdr>
        <w:top w:val="none" w:sz="0" w:space="0" w:color="auto"/>
        <w:left w:val="none" w:sz="0" w:space="0" w:color="auto"/>
        <w:bottom w:val="none" w:sz="0" w:space="0" w:color="auto"/>
        <w:right w:val="none" w:sz="0" w:space="0" w:color="auto"/>
      </w:divBdr>
    </w:div>
    <w:div w:id="451629211">
      <w:bodyDiv w:val="1"/>
      <w:marLeft w:val="0"/>
      <w:marRight w:val="0"/>
      <w:marTop w:val="0"/>
      <w:marBottom w:val="0"/>
      <w:divBdr>
        <w:top w:val="none" w:sz="0" w:space="0" w:color="auto"/>
        <w:left w:val="none" w:sz="0" w:space="0" w:color="auto"/>
        <w:bottom w:val="none" w:sz="0" w:space="0" w:color="auto"/>
        <w:right w:val="none" w:sz="0" w:space="0" w:color="auto"/>
      </w:divBdr>
    </w:div>
    <w:div w:id="451630835">
      <w:bodyDiv w:val="1"/>
      <w:marLeft w:val="0"/>
      <w:marRight w:val="0"/>
      <w:marTop w:val="0"/>
      <w:marBottom w:val="0"/>
      <w:divBdr>
        <w:top w:val="none" w:sz="0" w:space="0" w:color="auto"/>
        <w:left w:val="none" w:sz="0" w:space="0" w:color="auto"/>
        <w:bottom w:val="none" w:sz="0" w:space="0" w:color="auto"/>
        <w:right w:val="none" w:sz="0" w:space="0" w:color="auto"/>
      </w:divBdr>
    </w:div>
    <w:div w:id="451632864">
      <w:bodyDiv w:val="1"/>
      <w:marLeft w:val="0"/>
      <w:marRight w:val="0"/>
      <w:marTop w:val="0"/>
      <w:marBottom w:val="0"/>
      <w:divBdr>
        <w:top w:val="none" w:sz="0" w:space="0" w:color="auto"/>
        <w:left w:val="none" w:sz="0" w:space="0" w:color="auto"/>
        <w:bottom w:val="none" w:sz="0" w:space="0" w:color="auto"/>
        <w:right w:val="none" w:sz="0" w:space="0" w:color="auto"/>
      </w:divBdr>
    </w:div>
    <w:div w:id="451635805">
      <w:bodyDiv w:val="1"/>
      <w:marLeft w:val="0"/>
      <w:marRight w:val="0"/>
      <w:marTop w:val="0"/>
      <w:marBottom w:val="0"/>
      <w:divBdr>
        <w:top w:val="none" w:sz="0" w:space="0" w:color="auto"/>
        <w:left w:val="none" w:sz="0" w:space="0" w:color="auto"/>
        <w:bottom w:val="none" w:sz="0" w:space="0" w:color="auto"/>
        <w:right w:val="none" w:sz="0" w:space="0" w:color="auto"/>
      </w:divBdr>
    </w:div>
    <w:div w:id="451677317">
      <w:bodyDiv w:val="1"/>
      <w:marLeft w:val="0"/>
      <w:marRight w:val="0"/>
      <w:marTop w:val="0"/>
      <w:marBottom w:val="0"/>
      <w:divBdr>
        <w:top w:val="none" w:sz="0" w:space="0" w:color="auto"/>
        <w:left w:val="none" w:sz="0" w:space="0" w:color="auto"/>
        <w:bottom w:val="none" w:sz="0" w:space="0" w:color="auto"/>
        <w:right w:val="none" w:sz="0" w:space="0" w:color="auto"/>
      </w:divBdr>
    </w:div>
    <w:div w:id="451704328">
      <w:bodyDiv w:val="1"/>
      <w:marLeft w:val="0"/>
      <w:marRight w:val="0"/>
      <w:marTop w:val="0"/>
      <w:marBottom w:val="0"/>
      <w:divBdr>
        <w:top w:val="none" w:sz="0" w:space="0" w:color="auto"/>
        <w:left w:val="none" w:sz="0" w:space="0" w:color="auto"/>
        <w:bottom w:val="none" w:sz="0" w:space="0" w:color="auto"/>
        <w:right w:val="none" w:sz="0" w:space="0" w:color="auto"/>
      </w:divBdr>
    </w:div>
    <w:div w:id="451747323">
      <w:bodyDiv w:val="1"/>
      <w:marLeft w:val="0"/>
      <w:marRight w:val="0"/>
      <w:marTop w:val="0"/>
      <w:marBottom w:val="0"/>
      <w:divBdr>
        <w:top w:val="none" w:sz="0" w:space="0" w:color="auto"/>
        <w:left w:val="none" w:sz="0" w:space="0" w:color="auto"/>
        <w:bottom w:val="none" w:sz="0" w:space="0" w:color="auto"/>
        <w:right w:val="none" w:sz="0" w:space="0" w:color="auto"/>
      </w:divBdr>
    </w:div>
    <w:div w:id="451751449">
      <w:bodyDiv w:val="1"/>
      <w:marLeft w:val="0"/>
      <w:marRight w:val="0"/>
      <w:marTop w:val="0"/>
      <w:marBottom w:val="0"/>
      <w:divBdr>
        <w:top w:val="none" w:sz="0" w:space="0" w:color="auto"/>
        <w:left w:val="none" w:sz="0" w:space="0" w:color="auto"/>
        <w:bottom w:val="none" w:sz="0" w:space="0" w:color="auto"/>
        <w:right w:val="none" w:sz="0" w:space="0" w:color="auto"/>
      </w:divBdr>
    </w:div>
    <w:div w:id="451752951">
      <w:bodyDiv w:val="1"/>
      <w:marLeft w:val="0"/>
      <w:marRight w:val="0"/>
      <w:marTop w:val="0"/>
      <w:marBottom w:val="0"/>
      <w:divBdr>
        <w:top w:val="none" w:sz="0" w:space="0" w:color="auto"/>
        <w:left w:val="none" w:sz="0" w:space="0" w:color="auto"/>
        <w:bottom w:val="none" w:sz="0" w:space="0" w:color="auto"/>
        <w:right w:val="none" w:sz="0" w:space="0" w:color="auto"/>
      </w:divBdr>
    </w:div>
    <w:div w:id="451753044">
      <w:bodyDiv w:val="1"/>
      <w:marLeft w:val="0"/>
      <w:marRight w:val="0"/>
      <w:marTop w:val="0"/>
      <w:marBottom w:val="0"/>
      <w:divBdr>
        <w:top w:val="none" w:sz="0" w:space="0" w:color="auto"/>
        <w:left w:val="none" w:sz="0" w:space="0" w:color="auto"/>
        <w:bottom w:val="none" w:sz="0" w:space="0" w:color="auto"/>
        <w:right w:val="none" w:sz="0" w:space="0" w:color="auto"/>
      </w:divBdr>
    </w:div>
    <w:div w:id="451821595">
      <w:bodyDiv w:val="1"/>
      <w:marLeft w:val="0"/>
      <w:marRight w:val="0"/>
      <w:marTop w:val="0"/>
      <w:marBottom w:val="0"/>
      <w:divBdr>
        <w:top w:val="none" w:sz="0" w:space="0" w:color="auto"/>
        <w:left w:val="none" w:sz="0" w:space="0" w:color="auto"/>
        <w:bottom w:val="none" w:sz="0" w:space="0" w:color="auto"/>
        <w:right w:val="none" w:sz="0" w:space="0" w:color="auto"/>
      </w:divBdr>
    </w:div>
    <w:div w:id="451825157">
      <w:bodyDiv w:val="1"/>
      <w:marLeft w:val="0"/>
      <w:marRight w:val="0"/>
      <w:marTop w:val="0"/>
      <w:marBottom w:val="0"/>
      <w:divBdr>
        <w:top w:val="none" w:sz="0" w:space="0" w:color="auto"/>
        <w:left w:val="none" w:sz="0" w:space="0" w:color="auto"/>
        <w:bottom w:val="none" w:sz="0" w:space="0" w:color="auto"/>
        <w:right w:val="none" w:sz="0" w:space="0" w:color="auto"/>
      </w:divBdr>
    </w:div>
    <w:div w:id="451829841">
      <w:bodyDiv w:val="1"/>
      <w:marLeft w:val="0"/>
      <w:marRight w:val="0"/>
      <w:marTop w:val="0"/>
      <w:marBottom w:val="0"/>
      <w:divBdr>
        <w:top w:val="none" w:sz="0" w:space="0" w:color="auto"/>
        <w:left w:val="none" w:sz="0" w:space="0" w:color="auto"/>
        <w:bottom w:val="none" w:sz="0" w:space="0" w:color="auto"/>
        <w:right w:val="none" w:sz="0" w:space="0" w:color="auto"/>
      </w:divBdr>
    </w:div>
    <w:div w:id="451870946">
      <w:bodyDiv w:val="1"/>
      <w:marLeft w:val="0"/>
      <w:marRight w:val="0"/>
      <w:marTop w:val="0"/>
      <w:marBottom w:val="0"/>
      <w:divBdr>
        <w:top w:val="none" w:sz="0" w:space="0" w:color="auto"/>
        <w:left w:val="none" w:sz="0" w:space="0" w:color="auto"/>
        <w:bottom w:val="none" w:sz="0" w:space="0" w:color="auto"/>
        <w:right w:val="none" w:sz="0" w:space="0" w:color="auto"/>
      </w:divBdr>
    </w:div>
    <w:div w:id="451873042">
      <w:bodyDiv w:val="1"/>
      <w:marLeft w:val="0"/>
      <w:marRight w:val="0"/>
      <w:marTop w:val="0"/>
      <w:marBottom w:val="0"/>
      <w:divBdr>
        <w:top w:val="none" w:sz="0" w:space="0" w:color="auto"/>
        <w:left w:val="none" w:sz="0" w:space="0" w:color="auto"/>
        <w:bottom w:val="none" w:sz="0" w:space="0" w:color="auto"/>
        <w:right w:val="none" w:sz="0" w:space="0" w:color="auto"/>
      </w:divBdr>
    </w:div>
    <w:div w:id="451873525">
      <w:bodyDiv w:val="1"/>
      <w:marLeft w:val="0"/>
      <w:marRight w:val="0"/>
      <w:marTop w:val="0"/>
      <w:marBottom w:val="0"/>
      <w:divBdr>
        <w:top w:val="none" w:sz="0" w:space="0" w:color="auto"/>
        <w:left w:val="none" w:sz="0" w:space="0" w:color="auto"/>
        <w:bottom w:val="none" w:sz="0" w:space="0" w:color="auto"/>
        <w:right w:val="none" w:sz="0" w:space="0" w:color="auto"/>
      </w:divBdr>
    </w:div>
    <w:div w:id="451943385">
      <w:bodyDiv w:val="1"/>
      <w:marLeft w:val="0"/>
      <w:marRight w:val="0"/>
      <w:marTop w:val="0"/>
      <w:marBottom w:val="0"/>
      <w:divBdr>
        <w:top w:val="none" w:sz="0" w:space="0" w:color="auto"/>
        <w:left w:val="none" w:sz="0" w:space="0" w:color="auto"/>
        <w:bottom w:val="none" w:sz="0" w:space="0" w:color="auto"/>
        <w:right w:val="none" w:sz="0" w:space="0" w:color="auto"/>
      </w:divBdr>
    </w:div>
    <w:div w:id="451948699">
      <w:bodyDiv w:val="1"/>
      <w:marLeft w:val="0"/>
      <w:marRight w:val="0"/>
      <w:marTop w:val="0"/>
      <w:marBottom w:val="0"/>
      <w:divBdr>
        <w:top w:val="none" w:sz="0" w:space="0" w:color="auto"/>
        <w:left w:val="none" w:sz="0" w:space="0" w:color="auto"/>
        <w:bottom w:val="none" w:sz="0" w:space="0" w:color="auto"/>
        <w:right w:val="none" w:sz="0" w:space="0" w:color="auto"/>
      </w:divBdr>
    </w:div>
    <w:div w:id="452097255">
      <w:bodyDiv w:val="1"/>
      <w:marLeft w:val="0"/>
      <w:marRight w:val="0"/>
      <w:marTop w:val="0"/>
      <w:marBottom w:val="0"/>
      <w:divBdr>
        <w:top w:val="none" w:sz="0" w:space="0" w:color="auto"/>
        <w:left w:val="none" w:sz="0" w:space="0" w:color="auto"/>
        <w:bottom w:val="none" w:sz="0" w:space="0" w:color="auto"/>
        <w:right w:val="none" w:sz="0" w:space="0" w:color="auto"/>
      </w:divBdr>
    </w:div>
    <w:div w:id="452097889">
      <w:bodyDiv w:val="1"/>
      <w:marLeft w:val="0"/>
      <w:marRight w:val="0"/>
      <w:marTop w:val="0"/>
      <w:marBottom w:val="0"/>
      <w:divBdr>
        <w:top w:val="none" w:sz="0" w:space="0" w:color="auto"/>
        <w:left w:val="none" w:sz="0" w:space="0" w:color="auto"/>
        <w:bottom w:val="none" w:sz="0" w:space="0" w:color="auto"/>
        <w:right w:val="none" w:sz="0" w:space="0" w:color="auto"/>
      </w:divBdr>
    </w:div>
    <w:div w:id="452139698">
      <w:bodyDiv w:val="1"/>
      <w:marLeft w:val="0"/>
      <w:marRight w:val="0"/>
      <w:marTop w:val="0"/>
      <w:marBottom w:val="0"/>
      <w:divBdr>
        <w:top w:val="none" w:sz="0" w:space="0" w:color="auto"/>
        <w:left w:val="none" w:sz="0" w:space="0" w:color="auto"/>
        <w:bottom w:val="none" w:sz="0" w:space="0" w:color="auto"/>
        <w:right w:val="none" w:sz="0" w:space="0" w:color="auto"/>
      </w:divBdr>
    </w:div>
    <w:div w:id="452141653">
      <w:bodyDiv w:val="1"/>
      <w:marLeft w:val="0"/>
      <w:marRight w:val="0"/>
      <w:marTop w:val="0"/>
      <w:marBottom w:val="0"/>
      <w:divBdr>
        <w:top w:val="none" w:sz="0" w:space="0" w:color="auto"/>
        <w:left w:val="none" w:sz="0" w:space="0" w:color="auto"/>
        <w:bottom w:val="none" w:sz="0" w:space="0" w:color="auto"/>
        <w:right w:val="none" w:sz="0" w:space="0" w:color="auto"/>
      </w:divBdr>
    </w:div>
    <w:div w:id="452215765">
      <w:bodyDiv w:val="1"/>
      <w:marLeft w:val="0"/>
      <w:marRight w:val="0"/>
      <w:marTop w:val="0"/>
      <w:marBottom w:val="0"/>
      <w:divBdr>
        <w:top w:val="none" w:sz="0" w:space="0" w:color="auto"/>
        <w:left w:val="none" w:sz="0" w:space="0" w:color="auto"/>
        <w:bottom w:val="none" w:sz="0" w:space="0" w:color="auto"/>
        <w:right w:val="none" w:sz="0" w:space="0" w:color="auto"/>
      </w:divBdr>
    </w:div>
    <w:div w:id="452216745">
      <w:bodyDiv w:val="1"/>
      <w:marLeft w:val="0"/>
      <w:marRight w:val="0"/>
      <w:marTop w:val="0"/>
      <w:marBottom w:val="0"/>
      <w:divBdr>
        <w:top w:val="none" w:sz="0" w:space="0" w:color="auto"/>
        <w:left w:val="none" w:sz="0" w:space="0" w:color="auto"/>
        <w:bottom w:val="none" w:sz="0" w:space="0" w:color="auto"/>
        <w:right w:val="none" w:sz="0" w:space="0" w:color="auto"/>
      </w:divBdr>
    </w:div>
    <w:div w:id="452284306">
      <w:bodyDiv w:val="1"/>
      <w:marLeft w:val="0"/>
      <w:marRight w:val="0"/>
      <w:marTop w:val="0"/>
      <w:marBottom w:val="0"/>
      <w:divBdr>
        <w:top w:val="none" w:sz="0" w:space="0" w:color="auto"/>
        <w:left w:val="none" w:sz="0" w:space="0" w:color="auto"/>
        <w:bottom w:val="none" w:sz="0" w:space="0" w:color="auto"/>
        <w:right w:val="none" w:sz="0" w:space="0" w:color="auto"/>
      </w:divBdr>
    </w:div>
    <w:div w:id="452331612">
      <w:bodyDiv w:val="1"/>
      <w:marLeft w:val="0"/>
      <w:marRight w:val="0"/>
      <w:marTop w:val="0"/>
      <w:marBottom w:val="0"/>
      <w:divBdr>
        <w:top w:val="none" w:sz="0" w:space="0" w:color="auto"/>
        <w:left w:val="none" w:sz="0" w:space="0" w:color="auto"/>
        <w:bottom w:val="none" w:sz="0" w:space="0" w:color="auto"/>
        <w:right w:val="none" w:sz="0" w:space="0" w:color="auto"/>
      </w:divBdr>
    </w:div>
    <w:div w:id="452332066">
      <w:bodyDiv w:val="1"/>
      <w:marLeft w:val="0"/>
      <w:marRight w:val="0"/>
      <w:marTop w:val="0"/>
      <w:marBottom w:val="0"/>
      <w:divBdr>
        <w:top w:val="none" w:sz="0" w:space="0" w:color="auto"/>
        <w:left w:val="none" w:sz="0" w:space="0" w:color="auto"/>
        <w:bottom w:val="none" w:sz="0" w:space="0" w:color="auto"/>
        <w:right w:val="none" w:sz="0" w:space="0" w:color="auto"/>
      </w:divBdr>
    </w:div>
    <w:div w:id="452334517">
      <w:bodyDiv w:val="1"/>
      <w:marLeft w:val="0"/>
      <w:marRight w:val="0"/>
      <w:marTop w:val="0"/>
      <w:marBottom w:val="0"/>
      <w:divBdr>
        <w:top w:val="none" w:sz="0" w:space="0" w:color="auto"/>
        <w:left w:val="none" w:sz="0" w:space="0" w:color="auto"/>
        <w:bottom w:val="none" w:sz="0" w:space="0" w:color="auto"/>
        <w:right w:val="none" w:sz="0" w:space="0" w:color="auto"/>
      </w:divBdr>
    </w:div>
    <w:div w:id="452334585">
      <w:bodyDiv w:val="1"/>
      <w:marLeft w:val="0"/>
      <w:marRight w:val="0"/>
      <w:marTop w:val="0"/>
      <w:marBottom w:val="0"/>
      <w:divBdr>
        <w:top w:val="none" w:sz="0" w:space="0" w:color="auto"/>
        <w:left w:val="none" w:sz="0" w:space="0" w:color="auto"/>
        <w:bottom w:val="none" w:sz="0" w:space="0" w:color="auto"/>
        <w:right w:val="none" w:sz="0" w:space="0" w:color="auto"/>
      </w:divBdr>
    </w:div>
    <w:div w:id="452359386">
      <w:bodyDiv w:val="1"/>
      <w:marLeft w:val="0"/>
      <w:marRight w:val="0"/>
      <w:marTop w:val="0"/>
      <w:marBottom w:val="0"/>
      <w:divBdr>
        <w:top w:val="none" w:sz="0" w:space="0" w:color="auto"/>
        <w:left w:val="none" w:sz="0" w:space="0" w:color="auto"/>
        <w:bottom w:val="none" w:sz="0" w:space="0" w:color="auto"/>
        <w:right w:val="none" w:sz="0" w:space="0" w:color="auto"/>
      </w:divBdr>
    </w:div>
    <w:div w:id="452402992">
      <w:bodyDiv w:val="1"/>
      <w:marLeft w:val="0"/>
      <w:marRight w:val="0"/>
      <w:marTop w:val="0"/>
      <w:marBottom w:val="0"/>
      <w:divBdr>
        <w:top w:val="none" w:sz="0" w:space="0" w:color="auto"/>
        <w:left w:val="none" w:sz="0" w:space="0" w:color="auto"/>
        <w:bottom w:val="none" w:sz="0" w:space="0" w:color="auto"/>
        <w:right w:val="none" w:sz="0" w:space="0" w:color="auto"/>
      </w:divBdr>
    </w:div>
    <w:div w:id="452403225">
      <w:bodyDiv w:val="1"/>
      <w:marLeft w:val="0"/>
      <w:marRight w:val="0"/>
      <w:marTop w:val="0"/>
      <w:marBottom w:val="0"/>
      <w:divBdr>
        <w:top w:val="none" w:sz="0" w:space="0" w:color="auto"/>
        <w:left w:val="none" w:sz="0" w:space="0" w:color="auto"/>
        <w:bottom w:val="none" w:sz="0" w:space="0" w:color="auto"/>
        <w:right w:val="none" w:sz="0" w:space="0" w:color="auto"/>
      </w:divBdr>
    </w:div>
    <w:div w:id="452403806">
      <w:bodyDiv w:val="1"/>
      <w:marLeft w:val="0"/>
      <w:marRight w:val="0"/>
      <w:marTop w:val="0"/>
      <w:marBottom w:val="0"/>
      <w:divBdr>
        <w:top w:val="none" w:sz="0" w:space="0" w:color="auto"/>
        <w:left w:val="none" w:sz="0" w:space="0" w:color="auto"/>
        <w:bottom w:val="none" w:sz="0" w:space="0" w:color="auto"/>
        <w:right w:val="none" w:sz="0" w:space="0" w:color="auto"/>
      </w:divBdr>
    </w:div>
    <w:div w:id="452405205">
      <w:bodyDiv w:val="1"/>
      <w:marLeft w:val="0"/>
      <w:marRight w:val="0"/>
      <w:marTop w:val="0"/>
      <w:marBottom w:val="0"/>
      <w:divBdr>
        <w:top w:val="none" w:sz="0" w:space="0" w:color="auto"/>
        <w:left w:val="none" w:sz="0" w:space="0" w:color="auto"/>
        <w:bottom w:val="none" w:sz="0" w:space="0" w:color="auto"/>
        <w:right w:val="none" w:sz="0" w:space="0" w:color="auto"/>
      </w:divBdr>
    </w:div>
    <w:div w:id="452407328">
      <w:bodyDiv w:val="1"/>
      <w:marLeft w:val="0"/>
      <w:marRight w:val="0"/>
      <w:marTop w:val="0"/>
      <w:marBottom w:val="0"/>
      <w:divBdr>
        <w:top w:val="none" w:sz="0" w:space="0" w:color="auto"/>
        <w:left w:val="none" w:sz="0" w:space="0" w:color="auto"/>
        <w:bottom w:val="none" w:sz="0" w:space="0" w:color="auto"/>
        <w:right w:val="none" w:sz="0" w:space="0" w:color="auto"/>
      </w:divBdr>
    </w:div>
    <w:div w:id="452481631">
      <w:bodyDiv w:val="1"/>
      <w:marLeft w:val="0"/>
      <w:marRight w:val="0"/>
      <w:marTop w:val="0"/>
      <w:marBottom w:val="0"/>
      <w:divBdr>
        <w:top w:val="none" w:sz="0" w:space="0" w:color="auto"/>
        <w:left w:val="none" w:sz="0" w:space="0" w:color="auto"/>
        <w:bottom w:val="none" w:sz="0" w:space="0" w:color="auto"/>
        <w:right w:val="none" w:sz="0" w:space="0" w:color="auto"/>
      </w:divBdr>
    </w:div>
    <w:div w:id="452485225">
      <w:bodyDiv w:val="1"/>
      <w:marLeft w:val="0"/>
      <w:marRight w:val="0"/>
      <w:marTop w:val="0"/>
      <w:marBottom w:val="0"/>
      <w:divBdr>
        <w:top w:val="none" w:sz="0" w:space="0" w:color="auto"/>
        <w:left w:val="none" w:sz="0" w:space="0" w:color="auto"/>
        <w:bottom w:val="none" w:sz="0" w:space="0" w:color="auto"/>
        <w:right w:val="none" w:sz="0" w:space="0" w:color="auto"/>
      </w:divBdr>
    </w:div>
    <w:div w:id="452527604">
      <w:bodyDiv w:val="1"/>
      <w:marLeft w:val="0"/>
      <w:marRight w:val="0"/>
      <w:marTop w:val="0"/>
      <w:marBottom w:val="0"/>
      <w:divBdr>
        <w:top w:val="none" w:sz="0" w:space="0" w:color="auto"/>
        <w:left w:val="none" w:sz="0" w:space="0" w:color="auto"/>
        <w:bottom w:val="none" w:sz="0" w:space="0" w:color="auto"/>
        <w:right w:val="none" w:sz="0" w:space="0" w:color="auto"/>
      </w:divBdr>
    </w:div>
    <w:div w:id="452529023">
      <w:bodyDiv w:val="1"/>
      <w:marLeft w:val="0"/>
      <w:marRight w:val="0"/>
      <w:marTop w:val="0"/>
      <w:marBottom w:val="0"/>
      <w:divBdr>
        <w:top w:val="none" w:sz="0" w:space="0" w:color="auto"/>
        <w:left w:val="none" w:sz="0" w:space="0" w:color="auto"/>
        <w:bottom w:val="none" w:sz="0" w:space="0" w:color="auto"/>
        <w:right w:val="none" w:sz="0" w:space="0" w:color="auto"/>
      </w:divBdr>
    </w:div>
    <w:div w:id="452553110">
      <w:bodyDiv w:val="1"/>
      <w:marLeft w:val="0"/>
      <w:marRight w:val="0"/>
      <w:marTop w:val="0"/>
      <w:marBottom w:val="0"/>
      <w:divBdr>
        <w:top w:val="none" w:sz="0" w:space="0" w:color="auto"/>
        <w:left w:val="none" w:sz="0" w:space="0" w:color="auto"/>
        <w:bottom w:val="none" w:sz="0" w:space="0" w:color="auto"/>
        <w:right w:val="none" w:sz="0" w:space="0" w:color="auto"/>
      </w:divBdr>
    </w:div>
    <w:div w:id="452554587">
      <w:bodyDiv w:val="1"/>
      <w:marLeft w:val="0"/>
      <w:marRight w:val="0"/>
      <w:marTop w:val="0"/>
      <w:marBottom w:val="0"/>
      <w:divBdr>
        <w:top w:val="none" w:sz="0" w:space="0" w:color="auto"/>
        <w:left w:val="none" w:sz="0" w:space="0" w:color="auto"/>
        <w:bottom w:val="none" w:sz="0" w:space="0" w:color="auto"/>
        <w:right w:val="none" w:sz="0" w:space="0" w:color="auto"/>
      </w:divBdr>
    </w:div>
    <w:div w:id="452555711">
      <w:bodyDiv w:val="1"/>
      <w:marLeft w:val="0"/>
      <w:marRight w:val="0"/>
      <w:marTop w:val="0"/>
      <w:marBottom w:val="0"/>
      <w:divBdr>
        <w:top w:val="none" w:sz="0" w:space="0" w:color="auto"/>
        <w:left w:val="none" w:sz="0" w:space="0" w:color="auto"/>
        <w:bottom w:val="none" w:sz="0" w:space="0" w:color="auto"/>
        <w:right w:val="none" w:sz="0" w:space="0" w:color="auto"/>
      </w:divBdr>
    </w:div>
    <w:div w:id="452558450">
      <w:bodyDiv w:val="1"/>
      <w:marLeft w:val="0"/>
      <w:marRight w:val="0"/>
      <w:marTop w:val="0"/>
      <w:marBottom w:val="0"/>
      <w:divBdr>
        <w:top w:val="none" w:sz="0" w:space="0" w:color="auto"/>
        <w:left w:val="none" w:sz="0" w:space="0" w:color="auto"/>
        <w:bottom w:val="none" w:sz="0" w:space="0" w:color="auto"/>
        <w:right w:val="none" w:sz="0" w:space="0" w:color="auto"/>
      </w:divBdr>
    </w:div>
    <w:div w:id="452595767">
      <w:bodyDiv w:val="1"/>
      <w:marLeft w:val="0"/>
      <w:marRight w:val="0"/>
      <w:marTop w:val="0"/>
      <w:marBottom w:val="0"/>
      <w:divBdr>
        <w:top w:val="none" w:sz="0" w:space="0" w:color="auto"/>
        <w:left w:val="none" w:sz="0" w:space="0" w:color="auto"/>
        <w:bottom w:val="none" w:sz="0" w:space="0" w:color="auto"/>
        <w:right w:val="none" w:sz="0" w:space="0" w:color="auto"/>
      </w:divBdr>
    </w:div>
    <w:div w:id="452598950">
      <w:bodyDiv w:val="1"/>
      <w:marLeft w:val="0"/>
      <w:marRight w:val="0"/>
      <w:marTop w:val="0"/>
      <w:marBottom w:val="0"/>
      <w:divBdr>
        <w:top w:val="none" w:sz="0" w:space="0" w:color="auto"/>
        <w:left w:val="none" w:sz="0" w:space="0" w:color="auto"/>
        <w:bottom w:val="none" w:sz="0" w:space="0" w:color="auto"/>
        <w:right w:val="none" w:sz="0" w:space="0" w:color="auto"/>
      </w:divBdr>
    </w:div>
    <w:div w:id="452602264">
      <w:bodyDiv w:val="1"/>
      <w:marLeft w:val="0"/>
      <w:marRight w:val="0"/>
      <w:marTop w:val="0"/>
      <w:marBottom w:val="0"/>
      <w:divBdr>
        <w:top w:val="none" w:sz="0" w:space="0" w:color="auto"/>
        <w:left w:val="none" w:sz="0" w:space="0" w:color="auto"/>
        <w:bottom w:val="none" w:sz="0" w:space="0" w:color="auto"/>
        <w:right w:val="none" w:sz="0" w:space="0" w:color="auto"/>
      </w:divBdr>
    </w:div>
    <w:div w:id="452604321">
      <w:bodyDiv w:val="1"/>
      <w:marLeft w:val="0"/>
      <w:marRight w:val="0"/>
      <w:marTop w:val="0"/>
      <w:marBottom w:val="0"/>
      <w:divBdr>
        <w:top w:val="none" w:sz="0" w:space="0" w:color="auto"/>
        <w:left w:val="none" w:sz="0" w:space="0" w:color="auto"/>
        <w:bottom w:val="none" w:sz="0" w:space="0" w:color="auto"/>
        <w:right w:val="none" w:sz="0" w:space="0" w:color="auto"/>
      </w:divBdr>
    </w:div>
    <w:div w:id="452678567">
      <w:bodyDiv w:val="1"/>
      <w:marLeft w:val="0"/>
      <w:marRight w:val="0"/>
      <w:marTop w:val="0"/>
      <w:marBottom w:val="0"/>
      <w:divBdr>
        <w:top w:val="none" w:sz="0" w:space="0" w:color="auto"/>
        <w:left w:val="none" w:sz="0" w:space="0" w:color="auto"/>
        <w:bottom w:val="none" w:sz="0" w:space="0" w:color="auto"/>
        <w:right w:val="none" w:sz="0" w:space="0" w:color="auto"/>
      </w:divBdr>
    </w:div>
    <w:div w:id="452679702">
      <w:bodyDiv w:val="1"/>
      <w:marLeft w:val="0"/>
      <w:marRight w:val="0"/>
      <w:marTop w:val="0"/>
      <w:marBottom w:val="0"/>
      <w:divBdr>
        <w:top w:val="none" w:sz="0" w:space="0" w:color="auto"/>
        <w:left w:val="none" w:sz="0" w:space="0" w:color="auto"/>
        <w:bottom w:val="none" w:sz="0" w:space="0" w:color="auto"/>
        <w:right w:val="none" w:sz="0" w:space="0" w:color="auto"/>
      </w:divBdr>
    </w:div>
    <w:div w:id="452747711">
      <w:bodyDiv w:val="1"/>
      <w:marLeft w:val="0"/>
      <w:marRight w:val="0"/>
      <w:marTop w:val="0"/>
      <w:marBottom w:val="0"/>
      <w:divBdr>
        <w:top w:val="none" w:sz="0" w:space="0" w:color="auto"/>
        <w:left w:val="none" w:sz="0" w:space="0" w:color="auto"/>
        <w:bottom w:val="none" w:sz="0" w:space="0" w:color="auto"/>
        <w:right w:val="none" w:sz="0" w:space="0" w:color="auto"/>
      </w:divBdr>
    </w:div>
    <w:div w:id="452747857">
      <w:bodyDiv w:val="1"/>
      <w:marLeft w:val="0"/>
      <w:marRight w:val="0"/>
      <w:marTop w:val="0"/>
      <w:marBottom w:val="0"/>
      <w:divBdr>
        <w:top w:val="none" w:sz="0" w:space="0" w:color="auto"/>
        <w:left w:val="none" w:sz="0" w:space="0" w:color="auto"/>
        <w:bottom w:val="none" w:sz="0" w:space="0" w:color="auto"/>
        <w:right w:val="none" w:sz="0" w:space="0" w:color="auto"/>
      </w:divBdr>
    </w:div>
    <w:div w:id="452749252">
      <w:bodyDiv w:val="1"/>
      <w:marLeft w:val="0"/>
      <w:marRight w:val="0"/>
      <w:marTop w:val="0"/>
      <w:marBottom w:val="0"/>
      <w:divBdr>
        <w:top w:val="none" w:sz="0" w:space="0" w:color="auto"/>
        <w:left w:val="none" w:sz="0" w:space="0" w:color="auto"/>
        <w:bottom w:val="none" w:sz="0" w:space="0" w:color="auto"/>
        <w:right w:val="none" w:sz="0" w:space="0" w:color="auto"/>
      </w:divBdr>
    </w:div>
    <w:div w:id="452753240">
      <w:bodyDiv w:val="1"/>
      <w:marLeft w:val="0"/>
      <w:marRight w:val="0"/>
      <w:marTop w:val="0"/>
      <w:marBottom w:val="0"/>
      <w:divBdr>
        <w:top w:val="none" w:sz="0" w:space="0" w:color="auto"/>
        <w:left w:val="none" w:sz="0" w:space="0" w:color="auto"/>
        <w:bottom w:val="none" w:sz="0" w:space="0" w:color="auto"/>
        <w:right w:val="none" w:sz="0" w:space="0" w:color="auto"/>
      </w:divBdr>
    </w:div>
    <w:div w:id="452788391">
      <w:bodyDiv w:val="1"/>
      <w:marLeft w:val="0"/>
      <w:marRight w:val="0"/>
      <w:marTop w:val="0"/>
      <w:marBottom w:val="0"/>
      <w:divBdr>
        <w:top w:val="none" w:sz="0" w:space="0" w:color="auto"/>
        <w:left w:val="none" w:sz="0" w:space="0" w:color="auto"/>
        <w:bottom w:val="none" w:sz="0" w:space="0" w:color="auto"/>
        <w:right w:val="none" w:sz="0" w:space="0" w:color="auto"/>
      </w:divBdr>
    </w:div>
    <w:div w:id="452791105">
      <w:bodyDiv w:val="1"/>
      <w:marLeft w:val="0"/>
      <w:marRight w:val="0"/>
      <w:marTop w:val="0"/>
      <w:marBottom w:val="0"/>
      <w:divBdr>
        <w:top w:val="none" w:sz="0" w:space="0" w:color="auto"/>
        <w:left w:val="none" w:sz="0" w:space="0" w:color="auto"/>
        <w:bottom w:val="none" w:sz="0" w:space="0" w:color="auto"/>
        <w:right w:val="none" w:sz="0" w:space="0" w:color="auto"/>
      </w:divBdr>
    </w:div>
    <w:div w:id="452791176">
      <w:bodyDiv w:val="1"/>
      <w:marLeft w:val="0"/>
      <w:marRight w:val="0"/>
      <w:marTop w:val="0"/>
      <w:marBottom w:val="0"/>
      <w:divBdr>
        <w:top w:val="none" w:sz="0" w:space="0" w:color="auto"/>
        <w:left w:val="none" w:sz="0" w:space="0" w:color="auto"/>
        <w:bottom w:val="none" w:sz="0" w:space="0" w:color="auto"/>
        <w:right w:val="none" w:sz="0" w:space="0" w:color="auto"/>
      </w:divBdr>
    </w:div>
    <w:div w:id="452791659">
      <w:bodyDiv w:val="1"/>
      <w:marLeft w:val="0"/>
      <w:marRight w:val="0"/>
      <w:marTop w:val="0"/>
      <w:marBottom w:val="0"/>
      <w:divBdr>
        <w:top w:val="none" w:sz="0" w:space="0" w:color="auto"/>
        <w:left w:val="none" w:sz="0" w:space="0" w:color="auto"/>
        <w:bottom w:val="none" w:sz="0" w:space="0" w:color="auto"/>
        <w:right w:val="none" w:sz="0" w:space="0" w:color="auto"/>
      </w:divBdr>
    </w:div>
    <w:div w:id="452795510">
      <w:bodyDiv w:val="1"/>
      <w:marLeft w:val="0"/>
      <w:marRight w:val="0"/>
      <w:marTop w:val="0"/>
      <w:marBottom w:val="0"/>
      <w:divBdr>
        <w:top w:val="none" w:sz="0" w:space="0" w:color="auto"/>
        <w:left w:val="none" w:sz="0" w:space="0" w:color="auto"/>
        <w:bottom w:val="none" w:sz="0" w:space="0" w:color="auto"/>
        <w:right w:val="none" w:sz="0" w:space="0" w:color="auto"/>
      </w:divBdr>
    </w:div>
    <w:div w:id="452863482">
      <w:bodyDiv w:val="1"/>
      <w:marLeft w:val="0"/>
      <w:marRight w:val="0"/>
      <w:marTop w:val="0"/>
      <w:marBottom w:val="0"/>
      <w:divBdr>
        <w:top w:val="none" w:sz="0" w:space="0" w:color="auto"/>
        <w:left w:val="none" w:sz="0" w:space="0" w:color="auto"/>
        <w:bottom w:val="none" w:sz="0" w:space="0" w:color="auto"/>
        <w:right w:val="none" w:sz="0" w:space="0" w:color="auto"/>
      </w:divBdr>
    </w:div>
    <w:div w:id="452869403">
      <w:bodyDiv w:val="1"/>
      <w:marLeft w:val="0"/>
      <w:marRight w:val="0"/>
      <w:marTop w:val="0"/>
      <w:marBottom w:val="0"/>
      <w:divBdr>
        <w:top w:val="none" w:sz="0" w:space="0" w:color="auto"/>
        <w:left w:val="none" w:sz="0" w:space="0" w:color="auto"/>
        <w:bottom w:val="none" w:sz="0" w:space="0" w:color="auto"/>
        <w:right w:val="none" w:sz="0" w:space="0" w:color="auto"/>
      </w:divBdr>
    </w:div>
    <w:div w:id="452944299">
      <w:bodyDiv w:val="1"/>
      <w:marLeft w:val="0"/>
      <w:marRight w:val="0"/>
      <w:marTop w:val="0"/>
      <w:marBottom w:val="0"/>
      <w:divBdr>
        <w:top w:val="none" w:sz="0" w:space="0" w:color="auto"/>
        <w:left w:val="none" w:sz="0" w:space="0" w:color="auto"/>
        <w:bottom w:val="none" w:sz="0" w:space="0" w:color="auto"/>
        <w:right w:val="none" w:sz="0" w:space="0" w:color="auto"/>
      </w:divBdr>
    </w:div>
    <w:div w:id="452991099">
      <w:bodyDiv w:val="1"/>
      <w:marLeft w:val="0"/>
      <w:marRight w:val="0"/>
      <w:marTop w:val="0"/>
      <w:marBottom w:val="0"/>
      <w:divBdr>
        <w:top w:val="none" w:sz="0" w:space="0" w:color="auto"/>
        <w:left w:val="none" w:sz="0" w:space="0" w:color="auto"/>
        <w:bottom w:val="none" w:sz="0" w:space="0" w:color="auto"/>
        <w:right w:val="none" w:sz="0" w:space="0" w:color="auto"/>
      </w:divBdr>
    </w:div>
    <w:div w:id="453014774">
      <w:bodyDiv w:val="1"/>
      <w:marLeft w:val="0"/>
      <w:marRight w:val="0"/>
      <w:marTop w:val="0"/>
      <w:marBottom w:val="0"/>
      <w:divBdr>
        <w:top w:val="none" w:sz="0" w:space="0" w:color="auto"/>
        <w:left w:val="none" w:sz="0" w:space="0" w:color="auto"/>
        <w:bottom w:val="none" w:sz="0" w:space="0" w:color="auto"/>
        <w:right w:val="none" w:sz="0" w:space="0" w:color="auto"/>
      </w:divBdr>
    </w:div>
    <w:div w:id="453014854">
      <w:bodyDiv w:val="1"/>
      <w:marLeft w:val="0"/>
      <w:marRight w:val="0"/>
      <w:marTop w:val="0"/>
      <w:marBottom w:val="0"/>
      <w:divBdr>
        <w:top w:val="none" w:sz="0" w:space="0" w:color="auto"/>
        <w:left w:val="none" w:sz="0" w:space="0" w:color="auto"/>
        <w:bottom w:val="none" w:sz="0" w:space="0" w:color="auto"/>
        <w:right w:val="none" w:sz="0" w:space="0" w:color="auto"/>
      </w:divBdr>
    </w:div>
    <w:div w:id="453061736">
      <w:bodyDiv w:val="1"/>
      <w:marLeft w:val="0"/>
      <w:marRight w:val="0"/>
      <w:marTop w:val="0"/>
      <w:marBottom w:val="0"/>
      <w:divBdr>
        <w:top w:val="none" w:sz="0" w:space="0" w:color="auto"/>
        <w:left w:val="none" w:sz="0" w:space="0" w:color="auto"/>
        <w:bottom w:val="none" w:sz="0" w:space="0" w:color="auto"/>
        <w:right w:val="none" w:sz="0" w:space="0" w:color="auto"/>
      </w:divBdr>
    </w:div>
    <w:div w:id="453063448">
      <w:bodyDiv w:val="1"/>
      <w:marLeft w:val="0"/>
      <w:marRight w:val="0"/>
      <w:marTop w:val="0"/>
      <w:marBottom w:val="0"/>
      <w:divBdr>
        <w:top w:val="none" w:sz="0" w:space="0" w:color="auto"/>
        <w:left w:val="none" w:sz="0" w:space="0" w:color="auto"/>
        <w:bottom w:val="none" w:sz="0" w:space="0" w:color="auto"/>
        <w:right w:val="none" w:sz="0" w:space="0" w:color="auto"/>
      </w:divBdr>
    </w:div>
    <w:div w:id="453063571">
      <w:bodyDiv w:val="1"/>
      <w:marLeft w:val="0"/>
      <w:marRight w:val="0"/>
      <w:marTop w:val="0"/>
      <w:marBottom w:val="0"/>
      <w:divBdr>
        <w:top w:val="none" w:sz="0" w:space="0" w:color="auto"/>
        <w:left w:val="none" w:sz="0" w:space="0" w:color="auto"/>
        <w:bottom w:val="none" w:sz="0" w:space="0" w:color="auto"/>
        <w:right w:val="none" w:sz="0" w:space="0" w:color="auto"/>
      </w:divBdr>
    </w:div>
    <w:div w:id="453064761">
      <w:bodyDiv w:val="1"/>
      <w:marLeft w:val="0"/>
      <w:marRight w:val="0"/>
      <w:marTop w:val="0"/>
      <w:marBottom w:val="0"/>
      <w:divBdr>
        <w:top w:val="none" w:sz="0" w:space="0" w:color="auto"/>
        <w:left w:val="none" w:sz="0" w:space="0" w:color="auto"/>
        <w:bottom w:val="none" w:sz="0" w:space="0" w:color="auto"/>
        <w:right w:val="none" w:sz="0" w:space="0" w:color="auto"/>
      </w:divBdr>
    </w:div>
    <w:div w:id="453135314">
      <w:bodyDiv w:val="1"/>
      <w:marLeft w:val="0"/>
      <w:marRight w:val="0"/>
      <w:marTop w:val="0"/>
      <w:marBottom w:val="0"/>
      <w:divBdr>
        <w:top w:val="none" w:sz="0" w:space="0" w:color="auto"/>
        <w:left w:val="none" w:sz="0" w:space="0" w:color="auto"/>
        <w:bottom w:val="none" w:sz="0" w:space="0" w:color="auto"/>
        <w:right w:val="none" w:sz="0" w:space="0" w:color="auto"/>
      </w:divBdr>
    </w:div>
    <w:div w:id="453138472">
      <w:bodyDiv w:val="1"/>
      <w:marLeft w:val="0"/>
      <w:marRight w:val="0"/>
      <w:marTop w:val="0"/>
      <w:marBottom w:val="0"/>
      <w:divBdr>
        <w:top w:val="none" w:sz="0" w:space="0" w:color="auto"/>
        <w:left w:val="none" w:sz="0" w:space="0" w:color="auto"/>
        <w:bottom w:val="none" w:sz="0" w:space="0" w:color="auto"/>
        <w:right w:val="none" w:sz="0" w:space="0" w:color="auto"/>
      </w:divBdr>
    </w:div>
    <w:div w:id="453138827">
      <w:bodyDiv w:val="1"/>
      <w:marLeft w:val="0"/>
      <w:marRight w:val="0"/>
      <w:marTop w:val="0"/>
      <w:marBottom w:val="0"/>
      <w:divBdr>
        <w:top w:val="none" w:sz="0" w:space="0" w:color="auto"/>
        <w:left w:val="none" w:sz="0" w:space="0" w:color="auto"/>
        <w:bottom w:val="none" w:sz="0" w:space="0" w:color="auto"/>
        <w:right w:val="none" w:sz="0" w:space="0" w:color="auto"/>
      </w:divBdr>
    </w:div>
    <w:div w:id="453140582">
      <w:bodyDiv w:val="1"/>
      <w:marLeft w:val="0"/>
      <w:marRight w:val="0"/>
      <w:marTop w:val="0"/>
      <w:marBottom w:val="0"/>
      <w:divBdr>
        <w:top w:val="none" w:sz="0" w:space="0" w:color="auto"/>
        <w:left w:val="none" w:sz="0" w:space="0" w:color="auto"/>
        <w:bottom w:val="none" w:sz="0" w:space="0" w:color="auto"/>
        <w:right w:val="none" w:sz="0" w:space="0" w:color="auto"/>
      </w:divBdr>
    </w:div>
    <w:div w:id="453183230">
      <w:bodyDiv w:val="1"/>
      <w:marLeft w:val="0"/>
      <w:marRight w:val="0"/>
      <w:marTop w:val="0"/>
      <w:marBottom w:val="0"/>
      <w:divBdr>
        <w:top w:val="none" w:sz="0" w:space="0" w:color="auto"/>
        <w:left w:val="none" w:sz="0" w:space="0" w:color="auto"/>
        <w:bottom w:val="none" w:sz="0" w:space="0" w:color="auto"/>
        <w:right w:val="none" w:sz="0" w:space="0" w:color="auto"/>
      </w:divBdr>
    </w:div>
    <w:div w:id="453208064">
      <w:bodyDiv w:val="1"/>
      <w:marLeft w:val="0"/>
      <w:marRight w:val="0"/>
      <w:marTop w:val="0"/>
      <w:marBottom w:val="0"/>
      <w:divBdr>
        <w:top w:val="none" w:sz="0" w:space="0" w:color="auto"/>
        <w:left w:val="none" w:sz="0" w:space="0" w:color="auto"/>
        <w:bottom w:val="none" w:sz="0" w:space="0" w:color="auto"/>
        <w:right w:val="none" w:sz="0" w:space="0" w:color="auto"/>
      </w:divBdr>
    </w:div>
    <w:div w:id="453208979">
      <w:bodyDiv w:val="1"/>
      <w:marLeft w:val="0"/>
      <w:marRight w:val="0"/>
      <w:marTop w:val="0"/>
      <w:marBottom w:val="0"/>
      <w:divBdr>
        <w:top w:val="none" w:sz="0" w:space="0" w:color="auto"/>
        <w:left w:val="none" w:sz="0" w:space="0" w:color="auto"/>
        <w:bottom w:val="none" w:sz="0" w:space="0" w:color="auto"/>
        <w:right w:val="none" w:sz="0" w:space="0" w:color="auto"/>
      </w:divBdr>
    </w:div>
    <w:div w:id="453211830">
      <w:bodyDiv w:val="1"/>
      <w:marLeft w:val="0"/>
      <w:marRight w:val="0"/>
      <w:marTop w:val="0"/>
      <w:marBottom w:val="0"/>
      <w:divBdr>
        <w:top w:val="none" w:sz="0" w:space="0" w:color="auto"/>
        <w:left w:val="none" w:sz="0" w:space="0" w:color="auto"/>
        <w:bottom w:val="none" w:sz="0" w:space="0" w:color="auto"/>
        <w:right w:val="none" w:sz="0" w:space="0" w:color="auto"/>
      </w:divBdr>
    </w:div>
    <w:div w:id="453213856">
      <w:bodyDiv w:val="1"/>
      <w:marLeft w:val="0"/>
      <w:marRight w:val="0"/>
      <w:marTop w:val="0"/>
      <w:marBottom w:val="0"/>
      <w:divBdr>
        <w:top w:val="none" w:sz="0" w:space="0" w:color="auto"/>
        <w:left w:val="none" w:sz="0" w:space="0" w:color="auto"/>
        <w:bottom w:val="none" w:sz="0" w:space="0" w:color="auto"/>
        <w:right w:val="none" w:sz="0" w:space="0" w:color="auto"/>
      </w:divBdr>
    </w:div>
    <w:div w:id="453250529">
      <w:bodyDiv w:val="1"/>
      <w:marLeft w:val="0"/>
      <w:marRight w:val="0"/>
      <w:marTop w:val="0"/>
      <w:marBottom w:val="0"/>
      <w:divBdr>
        <w:top w:val="none" w:sz="0" w:space="0" w:color="auto"/>
        <w:left w:val="none" w:sz="0" w:space="0" w:color="auto"/>
        <w:bottom w:val="none" w:sz="0" w:space="0" w:color="auto"/>
        <w:right w:val="none" w:sz="0" w:space="0" w:color="auto"/>
      </w:divBdr>
    </w:div>
    <w:div w:id="453251839">
      <w:bodyDiv w:val="1"/>
      <w:marLeft w:val="0"/>
      <w:marRight w:val="0"/>
      <w:marTop w:val="0"/>
      <w:marBottom w:val="0"/>
      <w:divBdr>
        <w:top w:val="none" w:sz="0" w:space="0" w:color="auto"/>
        <w:left w:val="none" w:sz="0" w:space="0" w:color="auto"/>
        <w:bottom w:val="none" w:sz="0" w:space="0" w:color="auto"/>
        <w:right w:val="none" w:sz="0" w:space="0" w:color="auto"/>
      </w:divBdr>
    </w:div>
    <w:div w:id="453257012">
      <w:bodyDiv w:val="1"/>
      <w:marLeft w:val="0"/>
      <w:marRight w:val="0"/>
      <w:marTop w:val="0"/>
      <w:marBottom w:val="0"/>
      <w:divBdr>
        <w:top w:val="none" w:sz="0" w:space="0" w:color="auto"/>
        <w:left w:val="none" w:sz="0" w:space="0" w:color="auto"/>
        <w:bottom w:val="none" w:sz="0" w:space="0" w:color="auto"/>
        <w:right w:val="none" w:sz="0" w:space="0" w:color="auto"/>
      </w:divBdr>
    </w:div>
    <w:div w:id="453327481">
      <w:bodyDiv w:val="1"/>
      <w:marLeft w:val="0"/>
      <w:marRight w:val="0"/>
      <w:marTop w:val="0"/>
      <w:marBottom w:val="0"/>
      <w:divBdr>
        <w:top w:val="none" w:sz="0" w:space="0" w:color="auto"/>
        <w:left w:val="none" w:sz="0" w:space="0" w:color="auto"/>
        <w:bottom w:val="none" w:sz="0" w:space="0" w:color="auto"/>
        <w:right w:val="none" w:sz="0" w:space="0" w:color="auto"/>
      </w:divBdr>
    </w:div>
    <w:div w:id="453401756">
      <w:bodyDiv w:val="1"/>
      <w:marLeft w:val="0"/>
      <w:marRight w:val="0"/>
      <w:marTop w:val="0"/>
      <w:marBottom w:val="0"/>
      <w:divBdr>
        <w:top w:val="none" w:sz="0" w:space="0" w:color="auto"/>
        <w:left w:val="none" w:sz="0" w:space="0" w:color="auto"/>
        <w:bottom w:val="none" w:sz="0" w:space="0" w:color="auto"/>
        <w:right w:val="none" w:sz="0" w:space="0" w:color="auto"/>
      </w:divBdr>
    </w:div>
    <w:div w:id="453402182">
      <w:bodyDiv w:val="1"/>
      <w:marLeft w:val="0"/>
      <w:marRight w:val="0"/>
      <w:marTop w:val="0"/>
      <w:marBottom w:val="0"/>
      <w:divBdr>
        <w:top w:val="none" w:sz="0" w:space="0" w:color="auto"/>
        <w:left w:val="none" w:sz="0" w:space="0" w:color="auto"/>
        <w:bottom w:val="none" w:sz="0" w:space="0" w:color="auto"/>
        <w:right w:val="none" w:sz="0" w:space="0" w:color="auto"/>
      </w:divBdr>
    </w:div>
    <w:div w:id="453403840">
      <w:bodyDiv w:val="1"/>
      <w:marLeft w:val="0"/>
      <w:marRight w:val="0"/>
      <w:marTop w:val="0"/>
      <w:marBottom w:val="0"/>
      <w:divBdr>
        <w:top w:val="none" w:sz="0" w:space="0" w:color="auto"/>
        <w:left w:val="none" w:sz="0" w:space="0" w:color="auto"/>
        <w:bottom w:val="none" w:sz="0" w:space="0" w:color="auto"/>
        <w:right w:val="none" w:sz="0" w:space="0" w:color="auto"/>
      </w:divBdr>
    </w:div>
    <w:div w:id="453404836">
      <w:bodyDiv w:val="1"/>
      <w:marLeft w:val="0"/>
      <w:marRight w:val="0"/>
      <w:marTop w:val="0"/>
      <w:marBottom w:val="0"/>
      <w:divBdr>
        <w:top w:val="none" w:sz="0" w:space="0" w:color="auto"/>
        <w:left w:val="none" w:sz="0" w:space="0" w:color="auto"/>
        <w:bottom w:val="none" w:sz="0" w:space="0" w:color="auto"/>
        <w:right w:val="none" w:sz="0" w:space="0" w:color="auto"/>
      </w:divBdr>
    </w:div>
    <w:div w:id="453409158">
      <w:bodyDiv w:val="1"/>
      <w:marLeft w:val="0"/>
      <w:marRight w:val="0"/>
      <w:marTop w:val="0"/>
      <w:marBottom w:val="0"/>
      <w:divBdr>
        <w:top w:val="none" w:sz="0" w:space="0" w:color="auto"/>
        <w:left w:val="none" w:sz="0" w:space="0" w:color="auto"/>
        <w:bottom w:val="none" w:sz="0" w:space="0" w:color="auto"/>
        <w:right w:val="none" w:sz="0" w:space="0" w:color="auto"/>
      </w:divBdr>
    </w:div>
    <w:div w:id="453443631">
      <w:bodyDiv w:val="1"/>
      <w:marLeft w:val="0"/>
      <w:marRight w:val="0"/>
      <w:marTop w:val="0"/>
      <w:marBottom w:val="0"/>
      <w:divBdr>
        <w:top w:val="none" w:sz="0" w:space="0" w:color="auto"/>
        <w:left w:val="none" w:sz="0" w:space="0" w:color="auto"/>
        <w:bottom w:val="none" w:sz="0" w:space="0" w:color="auto"/>
        <w:right w:val="none" w:sz="0" w:space="0" w:color="auto"/>
      </w:divBdr>
    </w:div>
    <w:div w:id="453448323">
      <w:bodyDiv w:val="1"/>
      <w:marLeft w:val="0"/>
      <w:marRight w:val="0"/>
      <w:marTop w:val="0"/>
      <w:marBottom w:val="0"/>
      <w:divBdr>
        <w:top w:val="none" w:sz="0" w:space="0" w:color="auto"/>
        <w:left w:val="none" w:sz="0" w:space="0" w:color="auto"/>
        <w:bottom w:val="none" w:sz="0" w:space="0" w:color="auto"/>
        <w:right w:val="none" w:sz="0" w:space="0" w:color="auto"/>
      </w:divBdr>
    </w:div>
    <w:div w:id="453451879">
      <w:bodyDiv w:val="1"/>
      <w:marLeft w:val="0"/>
      <w:marRight w:val="0"/>
      <w:marTop w:val="0"/>
      <w:marBottom w:val="0"/>
      <w:divBdr>
        <w:top w:val="none" w:sz="0" w:space="0" w:color="auto"/>
        <w:left w:val="none" w:sz="0" w:space="0" w:color="auto"/>
        <w:bottom w:val="none" w:sz="0" w:space="0" w:color="auto"/>
        <w:right w:val="none" w:sz="0" w:space="0" w:color="auto"/>
      </w:divBdr>
    </w:div>
    <w:div w:id="453526457">
      <w:bodyDiv w:val="1"/>
      <w:marLeft w:val="0"/>
      <w:marRight w:val="0"/>
      <w:marTop w:val="0"/>
      <w:marBottom w:val="0"/>
      <w:divBdr>
        <w:top w:val="none" w:sz="0" w:space="0" w:color="auto"/>
        <w:left w:val="none" w:sz="0" w:space="0" w:color="auto"/>
        <w:bottom w:val="none" w:sz="0" w:space="0" w:color="auto"/>
        <w:right w:val="none" w:sz="0" w:space="0" w:color="auto"/>
      </w:divBdr>
    </w:div>
    <w:div w:id="453527444">
      <w:bodyDiv w:val="1"/>
      <w:marLeft w:val="0"/>
      <w:marRight w:val="0"/>
      <w:marTop w:val="0"/>
      <w:marBottom w:val="0"/>
      <w:divBdr>
        <w:top w:val="none" w:sz="0" w:space="0" w:color="auto"/>
        <w:left w:val="none" w:sz="0" w:space="0" w:color="auto"/>
        <w:bottom w:val="none" w:sz="0" w:space="0" w:color="auto"/>
        <w:right w:val="none" w:sz="0" w:space="0" w:color="auto"/>
      </w:divBdr>
    </w:div>
    <w:div w:id="453602890">
      <w:bodyDiv w:val="1"/>
      <w:marLeft w:val="0"/>
      <w:marRight w:val="0"/>
      <w:marTop w:val="0"/>
      <w:marBottom w:val="0"/>
      <w:divBdr>
        <w:top w:val="none" w:sz="0" w:space="0" w:color="auto"/>
        <w:left w:val="none" w:sz="0" w:space="0" w:color="auto"/>
        <w:bottom w:val="none" w:sz="0" w:space="0" w:color="auto"/>
        <w:right w:val="none" w:sz="0" w:space="0" w:color="auto"/>
      </w:divBdr>
    </w:div>
    <w:div w:id="453603365">
      <w:bodyDiv w:val="1"/>
      <w:marLeft w:val="0"/>
      <w:marRight w:val="0"/>
      <w:marTop w:val="0"/>
      <w:marBottom w:val="0"/>
      <w:divBdr>
        <w:top w:val="none" w:sz="0" w:space="0" w:color="auto"/>
        <w:left w:val="none" w:sz="0" w:space="0" w:color="auto"/>
        <w:bottom w:val="none" w:sz="0" w:space="0" w:color="auto"/>
        <w:right w:val="none" w:sz="0" w:space="0" w:color="auto"/>
      </w:divBdr>
    </w:div>
    <w:div w:id="453643574">
      <w:bodyDiv w:val="1"/>
      <w:marLeft w:val="0"/>
      <w:marRight w:val="0"/>
      <w:marTop w:val="0"/>
      <w:marBottom w:val="0"/>
      <w:divBdr>
        <w:top w:val="none" w:sz="0" w:space="0" w:color="auto"/>
        <w:left w:val="none" w:sz="0" w:space="0" w:color="auto"/>
        <w:bottom w:val="none" w:sz="0" w:space="0" w:color="auto"/>
        <w:right w:val="none" w:sz="0" w:space="0" w:color="auto"/>
      </w:divBdr>
    </w:div>
    <w:div w:id="453670842">
      <w:bodyDiv w:val="1"/>
      <w:marLeft w:val="0"/>
      <w:marRight w:val="0"/>
      <w:marTop w:val="0"/>
      <w:marBottom w:val="0"/>
      <w:divBdr>
        <w:top w:val="none" w:sz="0" w:space="0" w:color="auto"/>
        <w:left w:val="none" w:sz="0" w:space="0" w:color="auto"/>
        <w:bottom w:val="none" w:sz="0" w:space="0" w:color="auto"/>
        <w:right w:val="none" w:sz="0" w:space="0" w:color="auto"/>
      </w:divBdr>
    </w:div>
    <w:div w:id="453717896">
      <w:bodyDiv w:val="1"/>
      <w:marLeft w:val="0"/>
      <w:marRight w:val="0"/>
      <w:marTop w:val="0"/>
      <w:marBottom w:val="0"/>
      <w:divBdr>
        <w:top w:val="none" w:sz="0" w:space="0" w:color="auto"/>
        <w:left w:val="none" w:sz="0" w:space="0" w:color="auto"/>
        <w:bottom w:val="none" w:sz="0" w:space="0" w:color="auto"/>
        <w:right w:val="none" w:sz="0" w:space="0" w:color="auto"/>
      </w:divBdr>
    </w:div>
    <w:div w:id="453720434">
      <w:bodyDiv w:val="1"/>
      <w:marLeft w:val="0"/>
      <w:marRight w:val="0"/>
      <w:marTop w:val="0"/>
      <w:marBottom w:val="0"/>
      <w:divBdr>
        <w:top w:val="none" w:sz="0" w:space="0" w:color="auto"/>
        <w:left w:val="none" w:sz="0" w:space="0" w:color="auto"/>
        <w:bottom w:val="none" w:sz="0" w:space="0" w:color="auto"/>
        <w:right w:val="none" w:sz="0" w:space="0" w:color="auto"/>
      </w:divBdr>
    </w:div>
    <w:div w:id="453787517">
      <w:bodyDiv w:val="1"/>
      <w:marLeft w:val="0"/>
      <w:marRight w:val="0"/>
      <w:marTop w:val="0"/>
      <w:marBottom w:val="0"/>
      <w:divBdr>
        <w:top w:val="none" w:sz="0" w:space="0" w:color="auto"/>
        <w:left w:val="none" w:sz="0" w:space="0" w:color="auto"/>
        <w:bottom w:val="none" w:sz="0" w:space="0" w:color="auto"/>
        <w:right w:val="none" w:sz="0" w:space="0" w:color="auto"/>
      </w:divBdr>
    </w:div>
    <w:div w:id="453794038">
      <w:bodyDiv w:val="1"/>
      <w:marLeft w:val="0"/>
      <w:marRight w:val="0"/>
      <w:marTop w:val="0"/>
      <w:marBottom w:val="0"/>
      <w:divBdr>
        <w:top w:val="none" w:sz="0" w:space="0" w:color="auto"/>
        <w:left w:val="none" w:sz="0" w:space="0" w:color="auto"/>
        <w:bottom w:val="none" w:sz="0" w:space="0" w:color="auto"/>
        <w:right w:val="none" w:sz="0" w:space="0" w:color="auto"/>
      </w:divBdr>
    </w:div>
    <w:div w:id="453863397">
      <w:bodyDiv w:val="1"/>
      <w:marLeft w:val="0"/>
      <w:marRight w:val="0"/>
      <w:marTop w:val="0"/>
      <w:marBottom w:val="0"/>
      <w:divBdr>
        <w:top w:val="none" w:sz="0" w:space="0" w:color="auto"/>
        <w:left w:val="none" w:sz="0" w:space="0" w:color="auto"/>
        <w:bottom w:val="none" w:sz="0" w:space="0" w:color="auto"/>
        <w:right w:val="none" w:sz="0" w:space="0" w:color="auto"/>
      </w:divBdr>
    </w:div>
    <w:div w:id="453864713">
      <w:bodyDiv w:val="1"/>
      <w:marLeft w:val="0"/>
      <w:marRight w:val="0"/>
      <w:marTop w:val="0"/>
      <w:marBottom w:val="0"/>
      <w:divBdr>
        <w:top w:val="none" w:sz="0" w:space="0" w:color="auto"/>
        <w:left w:val="none" w:sz="0" w:space="0" w:color="auto"/>
        <w:bottom w:val="none" w:sz="0" w:space="0" w:color="auto"/>
        <w:right w:val="none" w:sz="0" w:space="0" w:color="auto"/>
      </w:divBdr>
    </w:div>
    <w:div w:id="453864853">
      <w:bodyDiv w:val="1"/>
      <w:marLeft w:val="0"/>
      <w:marRight w:val="0"/>
      <w:marTop w:val="0"/>
      <w:marBottom w:val="0"/>
      <w:divBdr>
        <w:top w:val="none" w:sz="0" w:space="0" w:color="auto"/>
        <w:left w:val="none" w:sz="0" w:space="0" w:color="auto"/>
        <w:bottom w:val="none" w:sz="0" w:space="0" w:color="auto"/>
        <w:right w:val="none" w:sz="0" w:space="0" w:color="auto"/>
      </w:divBdr>
    </w:div>
    <w:div w:id="453869513">
      <w:bodyDiv w:val="1"/>
      <w:marLeft w:val="0"/>
      <w:marRight w:val="0"/>
      <w:marTop w:val="0"/>
      <w:marBottom w:val="0"/>
      <w:divBdr>
        <w:top w:val="none" w:sz="0" w:space="0" w:color="auto"/>
        <w:left w:val="none" w:sz="0" w:space="0" w:color="auto"/>
        <w:bottom w:val="none" w:sz="0" w:space="0" w:color="auto"/>
        <w:right w:val="none" w:sz="0" w:space="0" w:color="auto"/>
      </w:divBdr>
    </w:div>
    <w:div w:id="453905821">
      <w:bodyDiv w:val="1"/>
      <w:marLeft w:val="0"/>
      <w:marRight w:val="0"/>
      <w:marTop w:val="0"/>
      <w:marBottom w:val="0"/>
      <w:divBdr>
        <w:top w:val="none" w:sz="0" w:space="0" w:color="auto"/>
        <w:left w:val="none" w:sz="0" w:space="0" w:color="auto"/>
        <w:bottom w:val="none" w:sz="0" w:space="0" w:color="auto"/>
        <w:right w:val="none" w:sz="0" w:space="0" w:color="auto"/>
      </w:divBdr>
    </w:div>
    <w:div w:id="453908959">
      <w:bodyDiv w:val="1"/>
      <w:marLeft w:val="0"/>
      <w:marRight w:val="0"/>
      <w:marTop w:val="0"/>
      <w:marBottom w:val="0"/>
      <w:divBdr>
        <w:top w:val="none" w:sz="0" w:space="0" w:color="auto"/>
        <w:left w:val="none" w:sz="0" w:space="0" w:color="auto"/>
        <w:bottom w:val="none" w:sz="0" w:space="0" w:color="auto"/>
        <w:right w:val="none" w:sz="0" w:space="0" w:color="auto"/>
      </w:divBdr>
    </w:div>
    <w:div w:id="453911598">
      <w:bodyDiv w:val="1"/>
      <w:marLeft w:val="0"/>
      <w:marRight w:val="0"/>
      <w:marTop w:val="0"/>
      <w:marBottom w:val="0"/>
      <w:divBdr>
        <w:top w:val="none" w:sz="0" w:space="0" w:color="auto"/>
        <w:left w:val="none" w:sz="0" w:space="0" w:color="auto"/>
        <w:bottom w:val="none" w:sz="0" w:space="0" w:color="auto"/>
        <w:right w:val="none" w:sz="0" w:space="0" w:color="auto"/>
      </w:divBdr>
    </w:div>
    <w:div w:id="453913034">
      <w:bodyDiv w:val="1"/>
      <w:marLeft w:val="0"/>
      <w:marRight w:val="0"/>
      <w:marTop w:val="0"/>
      <w:marBottom w:val="0"/>
      <w:divBdr>
        <w:top w:val="none" w:sz="0" w:space="0" w:color="auto"/>
        <w:left w:val="none" w:sz="0" w:space="0" w:color="auto"/>
        <w:bottom w:val="none" w:sz="0" w:space="0" w:color="auto"/>
        <w:right w:val="none" w:sz="0" w:space="0" w:color="auto"/>
      </w:divBdr>
    </w:div>
    <w:div w:id="453980955">
      <w:bodyDiv w:val="1"/>
      <w:marLeft w:val="0"/>
      <w:marRight w:val="0"/>
      <w:marTop w:val="0"/>
      <w:marBottom w:val="0"/>
      <w:divBdr>
        <w:top w:val="none" w:sz="0" w:space="0" w:color="auto"/>
        <w:left w:val="none" w:sz="0" w:space="0" w:color="auto"/>
        <w:bottom w:val="none" w:sz="0" w:space="0" w:color="auto"/>
        <w:right w:val="none" w:sz="0" w:space="0" w:color="auto"/>
      </w:divBdr>
    </w:div>
    <w:div w:id="453981606">
      <w:bodyDiv w:val="1"/>
      <w:marLeft w:val="0"/>
      <w:marRight w:val="0"/>
      <w:marTop w:val="0"/>
      <w:marBottom w:val="0"/>
      <w:divBdr>
        <w:top w:val="none" w:sz="0" w:space="0" w:color="auto"/>
        <w:left w:val="none" w:sz="0" w:space="0" w:color="auto"/>
        <w:bottom w:val="none" w:sz="0" w:space="0" w:color="auto"/>
        <w:right w:val="none" w:sz="0" w:space="0" w:color="auto"/>
      </w:divBdr>
    </w:div>
    <w:div w:id="453983121">
      <w:bodyDiv w:val="1"/>
      <w:marLeft w:val="0"/>
      <w:marRight w:val="0"/>
      <w:marTop w:val="0"/>
      <w:marBottom w:val="0"/>
      <w:divBdr>
        <w:top w:val="none" w:sz="0" w:space="0" w:color="auto"/>
        <w:left w:val="none" w:sz="0" w:space="0" w:color="auto"/>
        <w:bottom w:val="none" w:sz="0" w:space="0" w:color="auto"/>
        <w:right w:val="none" w:sz="0" w:space="0" w:color="auto"/>
      </w:divBdr>
    </w:div>
    <w:div w:id="453983761">
      <w:bodyDiv w:val="1"/>
      <w:marLeft w:val="0"/>
      <w:marRight w:val="0"/>
      <w:marTop w:val="0"/>
      <w:marBottom w:val="0"/>
      <w:divBdr>
        <w:top w:val="none" w:sz="0" w:space="0" w:color="auto"/>
        <w:left w:val="none" w:sz="0" w:space="0" w:color="auto"/>
        <w:bottom w:val="none" w:sz="0" w:space="0" w:color="auto"/>
        <w:right w:val="none" w:sz="0" w:space="0" w:color="auto"/>
      </w:divBdr>
    </w:div>
    <w:div w:id="453985283">
      <w:bodyDiv w:val="1"/>
      <w:marLeft w:val="0"/>
      <w:marRight w:val="0"/>
      <w:marTop w:val="0"/>
      <w:marBottom w:val="0"/>
      <w:divBdr>
        <w:top w:val="none" w:sz="0" w:space="0" w:color="auto"/>
        <w:left w:val="none" w:sz="0" w:space="0" w:color="auto"/>
        <w:bottom w:val="none" w:sz="0" w:space="0" w:color="auto"/>
        <w:right w:val="none" w:sz="0" w:space="0" w:color="auto"/>
      </w:divBdr>
    </w:div>
    <w:div w:id="453987382">
      <w:bodyDiv w:val="1"/>
      <w:marLeft w:val="0"/>
      <w:marRight w:val="0"/>
      <w:marTop w:val="0"/>
      <w:marBottom w:val="0"/>
      <w:divBdr>
        <w:top w:val="none" w:sz="0" w:space="0" w:color="auto"/>
        <w:left w:val="none" w:sz="0" w:space="0" w:color="auto"/>
        <w:bottom w:val="none" w:sz="0" w:space="0" w:color="auto"/>
        <w:right w:val="none" w:sz="0" w:space="0" w:color="auto"/>
      </w:divBdr>
    </w:div>
    <w:div w:id="454056785">
      <w:bodyDiv w:val="1"/>
      <w:marLeft w:val="0"/>
      <w:marRight w:val="0"/>
      <w:marTop w:val="0"/>
      <w:marBottom w:val="0"/>
      <w:divBdr>
        <w:top w:val="none" w:sz="0" w:space="0" w:color="auto"/>
        <w:left w:val="none" w:sz="0" w:space="0" w:color="auto"/>
        <w:bottom w:val="none" w:sz="0" w:space="0" w:color="auto"/>
        <w:right w:val="none" w:sz="0" w:space="0" w:color="auto"/>
      </w:divBdr>
    </w:div>
    <w:div w:id="454059985">
      <w:bodyDiv w:val="1"/>
      <w:marLeft w:val="0"/>
      <w:marRight w:val="0"/>
      <w:marTop w:val="0"/>
      <w:marBottom w:val="0"/>
      <w:divBdr>
        <w:top w:val="none" w:sz="0" w:space="0" w:color="auto"/>
        <w:left w:val="none" w:sz="0" w:space="0" w:color="auto"/>
        <w:bottom w:val="none" w:sz="0" w:space="0" w:color="auto"/>
        <w:right w:val="none" w:sz="0" w:space="0" w:color="auto"/>
      </w:divBdr>
    </w:div>
    <w:div w:id="454060371">
      <w:bodyDiv w:val="1"/>
      <w:marLeft w:val="0"/>
      <w:marRight w:val="0"/>
      <w:marTop w:val="0"/>
      <w:marBottom w:val="0"/>
      <w:divBdr>
        <w:top w:val="none" w:sz="0" w:space="0" w:color="auto"/>
        <w:left w:val="none" w:sz="0" w:space="0" w:color="auto"/>
        <w:bottom w:val="none" w:sz="0" w:space="0" w:color="auto"/>
        <w:right w:val="none" w:sz="0" w:space="0" w:color="auto"/>
      </w:divBdr>
    </w:div>
    <w:div w:id="454061303">
      <w:bodyDiv w:val="1"/>
      <w:marLeft w:val="0"/>
      <w:marRight w:val="0"/>
      <w:marTop w:val="0"/>
      <w:marBottom w:val="0"/>
      <w:divBdr>
        <w:top w:val="none" w:sz="0" w:space="0" w:color="auto"/>
        <w:left w:val="none" w:sz="0" w:space="0" w:color="auto"/>
        <w:bottom w:val="none" w:sz="0" w:space="0" w:color="auto"/>
        <w:right w:val="none" w:sz="0" w:space="0" w:color="auto"/>
      </w:divBdr>
    </w:div>
    <w:div w:id="454061609">
      <w:bodyDiv w:val="1"/>
      <w:marLeft w:val="0"/>
      <w:marRight w:val="0"/>
      <w:marTop w:val="0"/>
      <w:marBottom w:val="0"/>
      <w:divBdr>
        <w:top w:val="none" w:sz="0" w:space="0" w:color="auto"/>
        <w:left w:val="none" w:sz="0" w:space="0" w:color="auto"/>
        <w:bottom w:val="none" w:sz="0" w:space="0" w:color="auto"/>
        <w:right w:val="none" w:sz="0" w:space="0" w:color="auto"/>
      </w:divBdr>
    </w:div>
    <w:div w:id="454063932">
      <w:bodyDiv w:val="1"/>
      <w:marLeft w:val="0"/>
      <w:marRight w:val="0"/>
      <w:marTop w:val="0"/>
      <w:marBottom w:val="0"/>
      <w:divBdr>
        <w:top w:val="none" w:sz="0" w:space="0" w:color="auto"/>
        <w:left w:val="none" w:sz="0" w:space="0" w:color="auto"/>
        <w:bottom w:val="none" w:sz="0" w:space="0" w:color="auto"/>
        <w:right w:val="none" w:sz="0" w:space="0" w:color="auto"/>
      </w:divBdr>
    </w:div>
    <w:div w:id="454103749">
      <w:bodyDiv w:val="1"/>
      <w:marLeft w:val="0"/>
      <w:marRight w:val="0"/>
      <w:marTop w:val="0"/>
      <w:marBottom w:val="0"/>
      <w:divBdr>
        <w:top w:val="none" w:sz="0" w:space="0" w:color="auto"/>
        <w:left w:val="none" w:sz="0" w:space="0" w:color="auto"/>
        <w:bottom w:val="none" w:sz="0" w:space="0" w:color="auto"/>
        <w:right w:val="none" w:sz="0" w:space="0" w:color="auto"/>
      </w:divBdr>
    </w:div>
    <w:div w:id="454105934">
      <w:bodyDiv w:val="1"/>
      <w:marLeft w:val="0"/>
      <w:marRight w:val="0"/>
      <w:marTop w:val="0"/>
      <w:marBottom w:val="0"/>
      <w:divBdr>
        <w:top w:val="none" w:sz="0" w:space="0" w:color="auto"/>
        <w:left w:val="none" w:sz="0" w:space="0" w:color="auto"/>
        <w:bottom w:val="none" w:sz="0" w:space="0" w:color="auto"/>
        <w:right w:val="none" w:sz="0" w:space="0" w:color="auto"/>
      </w:divBdr>
    </w:div>
    <w:div w:id="454131499">
      <w:bodyDiv w:val="1"/>
      <w:marLeft w:val="0"/>
      <w:marRight w:val="0"/>
      <w:marTop w:val="0"/>
      <w:marBottom w:val="0"/>
      <w:divBdr>
        <w:top w:val="none" w:sz="0" w:space="0" w:color="auto"/>
        <w:left w:val="none" w:sz="0" w:space="0" w:color="auto"/>
        <w:bottom w:val="none" w:sz="0" w:space="0" w:color="auto"/>
        <w:right w:val="none" w:sz="0" w:space="0" w:color="auto"/>
      </w:divBdr>
    </w:div>
    <w:div w:id="454174419">
      <w:bodyDiv w:val="1"/>
      <w:marLeft w:val="0"/>
      <w:marRight w:val="0"/>
      <w:marTop w:val="0"/>
      <w:marBottom w:val="0"/>
      <w:divBdr>
        <w:top w:val="none" w:sz="0" w:space="0" w:color="auto"/>
        <w:left w:val="none" w:sz="0" w:space="0" w:color="auto"/>
        <w:bottom w:val="none" w:sz="0" w:space="0" w:color="auto"/>
        <w:right w:val="none" w:sz="0" w:space="0" w:color="auto"/>
      </w:divBdr>
    </w:div>
    <w:div w:id="454175370">
      <w:bodyDiv w:val="1"/>
      <w:marLeft w:val="0"/>
      <w:marRight w:val="0"/>
      <w:marTop w:val="0"/>
      <w:marBottom w:val="0"/>
      <w:divBdr>
        <w:top w:val="none" w:sz="0" w:space="0" w:color="auto"/>
        <w:left w:val="none" w:sz="0" w:space="0" w:color="auto"/>
        <w:bottom w:val="none" w:sz="0" w:space="0" w:color="auto"/>
        <w:right w:val="none" w:sz="0" w:space="0" w:color="auto"/>
      </w:divBdr>
    </w:div>
    <w:div w:id="454175431">
      <w:bodyDiv w:val="1"/>
      <w:marLeft w:val="0"/>
      <w:marRight w:val="0"/>
      <w:marTop w:val="0"/>
      <w:marBottom w:val="0"/>
      <w:divBdr>
        <w:top w:val="none" w:sz="0" w:space="0" w:color="auto"/>
        <w:left w:val="none" w:sz="0" w:space="0" w:color="auto"/>
        <w:bottom w:val="none" w:sz="0" w:space="0" w:color="auto"/>
        <w:right w:val="none" w:sz="0" w:space="0" w:color="auto"/>
      </w:divBdr>
    </w:div>
    <w:div w:id="454177927">
      <w:bodyDiv w:val="1"/>
      <w:marLeft w:val="0"/>
      <w:marRight w:val="0"/>
      <w:marTop w:val="0"/>
      <w:marBottom w:val="0"/>
      <w:divBdr>
        <w:top w:val="none" w:sz="0" w:space="0" w:color="auto"/>
        <w:left w:val="none" w:sz="0" w:space="0" w:color="auto"/>
        <w:bottom w:val="none" w:sz="0" w:space="0" w:color="auto"/>
        <w:right w:val="none" w:sz="0" w:space="0" w:color="auto"/>
      </w:divBdr>
    </w:div>
    <w:div w:id="454179324">
      <w:bodyDiv w:val="1"/>
      <w:marLeft w:val="0"/>
      <w:marRight w:val="0"/>
      <w:marTop w:val="0"/>
      <w:marBottom w:val="0"/>
      <w:divBdr>
        <w:top w:val="none" w:sz="0" w:space="0" w:color="auto"/>
        <w:left w:val="none" w:sz="0" w:space="0" w:color="auto"/>
        <w:bottom w:val="none" w:sz="0" w:space="0" w:color="auto"/>
        <w:right w:val="none" w:sz="0" w:space="0" w:color="auto"/>
      </w:divBdr>
    </w:div>
    <w:div w:id="454181640">
      <w:bodyDiv w:val="1"/>
      <w:marLeft w:val="0"/>
      <w:marRight w:val="0"/>
      <w:marTop w:val="0"/>
      <w:marBottom w:val="0"/>
      <w:divBdr>
        <w:top w:val="none" w:sz="0" w:space="0" w:color="auto"/>
        <w:left w:val="none" w:sz="0" w:space="0" w:color="auto"/>
        <w:bottom w:val="none" w:sz="0" w:space="0" w:color="auto"/>
        <w:right w:val="none" w:sz="0" w:space="0" w:color="auto"/>
      </w:divBdr>
    </w:div>
    <w:div w:id="454255017">
      <w:bodyDiv w:val="1"/>
      <w:marLeft w:val="0"/>
      <w:marRight w:val="0"/>
      <w:marTop w:val="0"/>
      <w:marBottom w:val="0"/>
      <w:divBdr>
        <w:top w:val="none" w:sz="0" w:space="0" w:color="auto"/>
        <w:left w:val="none" w:sz="0" w:space="0" w:color="auto"/>
        <w:bottom w:val="none" w:sz="0" w:space="0" w:color="auto"/>
        <w:right w:val="none" w:sz="0" w:space="0" w:color="auto"/>
      </w:divBdr>
    </w:div>
    <w:div w:id="454258213">
      <w:bodyDiv w:val="1"/>
      <w:marLeft w:val="0"/>
      <w:marRight w:val="0"/>
      <w:marTop w:val="0"/>
      <w:marBottom w:val="0"/>
      <w:divBdr>
        <w:top w:val="none" w:sz="0" w:space="0" w:color="auto"/>
        <w:left w:val="none" w:sz="0" w:space="0" w:color="auto"/>
        <w:bottom w:val="none" w:sz="0" w:space="0" w:color="auto"/>
        <w:right w:val="none" w:sz="0" w:space="0" w:color="auto"/>
      </w:divBdr>
    </w:div>
    <w:div w:id="454325528">
      <w:bodyDiv w:val="1"/>
      <w:marLeft w:val="0"/>
      <w:marRight w:val="0"/>
      <w:marTop w:val="0"/>
      <w:marBottom w:val="0"/>
      <w:divBdr>
        <w:top w:val="none" w:sz="0" w:space="0" w:color="auto"/>
        <w:left w:val="none" w:sz="0" w:space="0" w:color="auto"/>
        <w:bottom w:val="none" w:sz="0" w:space="0" w:color="auto"/>
        <w:right w:val="none" w:sz="0" w:space="0" w:color="auto"/>
      </w:divBdr>
    </w:div>
    <w:div w:id="454325936">
      <w:bodyDiv w:val="1"/>
      <w:marLeft w:val="0"/>
      <w:marRight w:val="0"/>
      <w:marTop w:val="0"/>
      <w:marBottom w:val="0"/>
      <w:divBdr>
        <w:top w:val="none" w:sz="0" w:space="0" w:color="auto"/>
        <w:left w:val="none" w:sz="0" w:space="0" w:color="auto"/>
        <w:bottom w:val="none" w:sz="0" w:space="0" w:color="auto"/>
        <w:right w:val="none" w:sz="0" w:space="0" w:color="auto"/>
      </w:divBdr>
    </w:div>
    <w:div w:id="454326512">
      <w:bodyDiv w:val="1"/>
      <w:marLeft w:val="0"/>
      <w:marRight w:val="0"/>
      <w:marTop w:val="0"/>
      <w:marBottom w:val="0"/>
      <w:divBdr>
        <w:top w:val="none" w:sz="0" w:space="0" w:color="auto"/>
        <w:left w:val="none" w:sz="0" w:space="0" w:color="auto"/>
        <w:bottom w:val="none" w:sz="0" w:space="0" w:color="auto"/>
        <w:right w:val="none" w:sz="0" w:space="0" w:color="auto"/>
      </w:divBdr>
    </w:div>
    <w:div w:id="454326662">
      <w:bodyDiv w:val="1"/>
      <w:marLeft w:val="0"/>
      <w:marRight w:val="0"/>
      <w:marTop w:val="0"/>
      <w:marBottom w:val="0"/>
      <w:divBdr>
        <w:top w:val="none" w:sz="0" w:space="0" w:color="auto"/>
        <w:left w:val="none" w:sz="0" w:space="0" w:color="auto"/>
        <w:bottom w:val="none" w:sz="0" w:space="0" w:color="auto"/>
        <w:right w:val="none" w:sz="0" w:space="0" w:color="auto"/>
      </w:divBdr>
    </w:div>
    <w:div w:id="454326908">
      <w:bodyDiv w:val="1"/>
      <w:marLeft w:val="0"/>
      <w:marRight w:val="0"/>
      <w:marTop w:val="0"/>
      <w:marBottom w:val="0"/>
      <w:divBdr>
        <w:top w:val="none" w:sz="0" w:space="0" w:color="auto"/>
        <w:left w:val="none" w:sz="0" w:space="0" w:color="auto"/>
        <w:bottom w:val="none" w:sz="0" w:space="0" w:color="auto"/>
        <w:right w:val="none" w:sz="0" w:space="0" w:color="auto"/>
      </w:divBdr>
    </w:div>
    <w:div w:id="454327901">
      <w:bodyDiv w:val="1"/>
      <w:marLeft w:val="0"/>
      <w:marRight w:val="0"/>
      <w:marTop w:val="0"/>
      <w:marBottom w:val="0"/>
      <w:divBdr>
        <w:top w:val="none" w:sz="0" w:space="0" w:color="auto"/>
        <w:left w:val="none" w:sz="0" w:space="0" w:color="auto"/>
        <w:bottom w:val="none" w:sz="0" w:space="0" w:color="auto"/>
        <w:right w:val="none" w:sz="0" w:space="0" w:color="auto"/>
      </w:divBdr>
    </w:div>
    <w:div w:id="454328261">
      <w:bodyDiv w:val="1"/>
      <w:marLeft w:val="0"/>
      <w:marRight w:val="0"/>
      <w:marTop w:val="0"/>
      <w:marBottom w:val="0"/>
      <w:divBdr>
        <w:top w:val="none" w:sz="0" w:space="0" w:color="auto"/>
        <w:left w:val="none" w:sz="0" w:space="0" w:color="auto"/>
        <w:bottom w:val="none" w:sz="0" w:space="0" w:color="auto"/>
        <w:right w:val="none" w:sz="0" w:space="0" w:color="auto"/>
      </w:divBdr>
    </w:div>
    <w:div w:id="454369087">
      <w:bodyDiv w:val="1"/>
      <w:marLeft w:val="0"/>
      <w:marRight w:val="0"/>
      <w:marTop w:val="0"/>
      <w:marBottom w:val="0"/>
      <w:divBdr>
        <w:top w:val="none" w:sz="0" w:space="0" w:color="auto"/>
        <w:left w:val="none" w:sz="0" w:space="0" w:color="auto"/>
        <w:bottom w:val="none" w:sz="0" w:space="0" w:color="auto"/>
        <w:right w:val="none" w:sz="0" w:space="0" w:color="auto"/>
      </w:divBdr>
    </w:div>
    <w:div w:id="454442779">
      <w:bodyDiv w:val="1"/>
      <w:marLeft w:val="0"/>
      <w:marRight w:val="0"/>
      <w:marTop w:val="0"/>
      <w:marBottom w:val="0"/>
      <w:divBdr>
        <w:top w:val="none" w:sz="0" w:space="0" w:color="auto"/>
        <w:left w:val="none" w:sz="0" w:space="0" w:color="auto"/>
        <w:bottom w:val="none" w:sz="0" w:space="0" w:color="auto"/>
        <w:right w:val="none" w:sz="0" w:space="0" w:color="auto"/>
      </w:divBdr>
    </w:div>
    <w:div w:id="454447613">
      <w:bodyDiv w:val="1"/>
      <w:marLeft w:val="0"/>
      <w:marRight w:val="0"/>
      <w:marTop w:val="0"/>
      <w:marBottom w:val="0"/>
      <w:divBdr>
        <w:top w:val="none" w:sz="0" w:space="0" w:color="auto"/>
        <w:left w:val="none" w:sz="0" w:space="0" w:color="auto"/>
        <w:bottom w:val="none" w:sz="0" w:space="0" w:color="auto"/>
        <w:right w:val="none" w:sz="0" w:space="0" w:color="auto"/>
      </w:divBdr>
    </w:div>
    <w:div w:id="454493673">
      <w:bodyDiv w:val="1"/>
      <w:marLeft w:val="0"/>
      <w:marRight w:val="0"/>
      <w:marTop w:val="0"/>
      <w:marBottom w:val="0"/>
      <w:divBdr>
        <w:top w:val="none" w:sz="0" w:space="0" w:color="auto"/>
        <w:left w:val="none" w:sz="0" w:space="0" w:color="auto"/>
        <w:bottom w:val="none" w:sz="0" w:space="0" w:color="auto"/>
        <w:right w:val="none" w:sz="0" w:space="0" w:color="auto"/>
      </w:divBdr>
    </w:div>
    <w:div w:id="454493885">
      <w:bodyDiv w:val="1"/>
      <w:marLeft w:val="0"/>
      <w:marRight w:val="0"/>
      <w:marTop w:val="0"/>
      <w:marBottom w:val="0"/>
      <w:divBdr>
        <w:top w:val="none" w:sz="0" w:space="0" w:color="auto"/>
        <w:left w:val="none" w:sz="0" w:space="0" w:color="auto"/>
        <w:bottom w:val="none" w:sz="0" w:space="0" w:color="auto"/>
        <w:right w:val="none" w:sz="0" w:space="0" w:color="auto"/>
      </w:divBdr>
    </w:div>
    <w:div w:id="454494941">
      <w:bodyDiv w:val="1"/>
      <w:marLeft w:val="0"/>
      <w:marRight w:val="0"/>
      <w:marTop w:val="0"/>
      <w:marBottom w:val="0"/>
      <w:divBdr>
        <w:top w:val="none" w:sz="0" w:space="0" w:color="auto"/>
        <w:left w:val="none" w:sz="0" w:space="0" w:color="auto"/>
        <w:bottom w:val="none" w:sz="0" w:space="0" w:color="auto"/>
        <w:right w:val="none" w:sz="0" w:space="0" w:color="auto"/>
      </w:divBdr>
    </w:div>
    <w:div w:id="454520002">
      <w:bodyDiv w:val="1"/>
      <w:marLeft w:val="0"/>
      <w:marRight w:val="0"/>
      <w:marTop w:val="0"/>
      <w:marBottom w:val="0"/>
      <w:divBdr>
        <w:top w:val="none" w:sz="0" w:space="0" w:color="auto"/>
        <w:left w:val="none" w:sz="0" w:space="0" w:color="auto"/>
        <w:bottom w:val="none" w:sz="0" w:space="0" w:color="auto"/>
        <w:right w:val="none" w:sz="0" w:space="0" w:color="auto"/>
      </w:divBdr>
    </w:div>
    <w:div w:id="454563163">
      <w:bodyDiv w:val="1"/>
      <w:marLeft w:val="0"/>
      <w:marRight w:val="0"/>
      <w:marTop w:val="0"/>
      <w:marBottom w:val="0"/>
      <w:divBdr>
        <w:top w:val="none" w:sz="0" w:space="0" w:color="auto"/>
        <w:left w:val="none" w:sz="0" w:space="0" w:color="auto"/>
        <w:bottom w:val="none" w:sz="0" w:space="0" w:color="auto"/>
        <w:right w:val="none" w:sz="0" w:space="0" w:color="auto"/>
      </w:divBdr>
    </w:div>
    <w:div w:id="454565526">
      <w:bodyDiv w:val="1"/>
      <w:marLeft w:val="0"/>
      <w:marRight w:val="0"/>
      <w:marTop w:val="0"/>
      <w:marBottom w:val="0"/>
      <w:divBdr>
        <w:top w:val="none" w:sz="0" w:space="0" w:color="auto"/>
        <w:left w:val="none" w:sz="0" w:space="0" w:color="auto"/>
        <w:bottom w:val="none" w:sz="0" w:space="0" w:color="auto"/>
        <w:right w:val="none" w:sz="0" w:space="0" w:color="auto"/>
      </w:divBdr>
    </w:div>
    <w:div w:id="454567475">
      <w:bodyDiv w:val="1"/>
      <w:marLeft w:val="0"/>
      <w:marRight w:val="0"/>
      <w:marTop w:val="0"/>
      <w:marBottom w:val="0"/>
      <w:divBdr>
        <w:top w:val="none" w:sz="0" w:space="0" w:color="auto"/>
        <w:left w:val="none" w:sz="0" w:space="0" w:color="auto"/>
        <w:bottom w:val="none" w:sz="0" w:space="0" w:color="auto"/>
        <w:right w:val="none" w:sz="0" w:space="0" w:color="auto"/>
      </w:divBdr>
    </w:div>
    <w:div w:id="454637297">
      <w:bodyDiv w:val="1"/>
      <w:marLeft w:val="0"/>
      <w:marRight w:val="0"/>
      <w:marTop w:val="0"/>
      <w:marBottom w:val="0"/>
      <w:divBdr>
        <w:top w:val="none" w:sz="0" w:space="0" w:color="auto"/>
        <w:left w:val="none" w:sz="0" w:space="0" w:color="auto"/>
        <w:bottom w:val="none" w:sz="0" w:space="0" w:color="auto"/>
        <w:right w:val="none" w:sz="0" w:space="0" w:color="auto"/>
      </w:divBdr>
    </w:div>
    <w:div w:id="454637996">
      <w:bodyDiv w:val="1"/>
      <w:marLeft w:val="0"/>
      <w:marRight w:val="0"/>
      <w:marTop w:val="0"/>
      <w:marBottom w:val="0"/>
      <w:divBdr>
        <w:top w:val="none" w:sz="0" w:space="0" w:color="auto"/>
        <w:left w:val="none" w:sz="0" w:space="0" w:color="auto"/>
        <w:bottom w:val="none" w:sz="0" w:space="0" w:color="auto"/>
        <w:right w:val="none" w:sz="0" w:space="0" w:color="auto"/>
      </w:divBdr>
    </w:div>
    <w:div w:id="454639561">
      <w:bodyDiv w:val="1"/>
      <w:marLeft w:val="0"/>
      <w:marRight w:val="0"/>
      <w:marTop w:val="0"/>
      <w:marBottom w:val="0"/>
      <w:divBdr>
        <w:top w:val="none" w:sz="0" w:space="0" w:color="auto"/>
        <w:left w:val="none" w:sz="0" w:space="0" w:color="auto"/>
        <w:bottom w:val="none" w:sz="0" w:space="0" w:color="auto"/>
        <w:right w:val="none" w:sz="0" w:space="0" w:color="auto"/>
      </w:divBdr>
    </w:div>
    <w:div w:id="454641850">
      <w:bodyDiv w:val="1"/>
      <w:marLeft w:val="0"/>
      <w:marRight w:val="0"/>
      <w:marTop w:val="0"/>
      <w:marBottom w:val="0"/>
      <w:divBdr>
        <w:top w:val="none" w:sz="0" w:space="0" w:color="auto"/>
        <w:left w:val="none" w:sz="0" w:space="0" w:color="auto"/>
        <w:bottom w:val="none" w:sz="0" w:space="0" w:color="auto"/>
        <w:right w:val="none" w:sz="0" w:space="0" w:color="auto"/>
      </w:divBdr>
    </w:div>
    <w:div w:id="454712182">
      <w:bodyDiv w:val="1"/>
      <w:marLeft w:val="0"/>
      <w:marRight w:val="0"/>
      <w:marTop w:val="0"/>
      <w:marBottom w:val="0"/>
      <w:divBdr>
        <w:top w:val="none" w:sz="0" w:space="0" w:color="auto"/>
        <w:left w:val="none" w:sz="0" w:space="0" w:color="auto"/>
        <w:bottom w:val="none" w:sz="0" w:space="0" w:color="auto"/>
        <w:right w:val="none" w:sz="0" w:space="0" w:color="auto"/>
      </w:divBdr>
    </w:div>
    <w:div w:id="454714406">
      <w:bodyDiv w:val="1"/>
      <w:marLeft w:val="0"/>
      <w:marRight w:val="0"/>
      <w:marTop w:val="0"/>
      <w:marBottom w:val="0"/>
      <w:divBdr>
        <w:top w:val="none" w:sz="0" w:space="0" w:color="auto"/>
        <w:left w:val="none" w:sz="0" w:space="0" w:color="auto"/>
        <w:bottom w:val="none" w:sz="0" w:space="0" w:color="auto"/>
        <w:right w:val="none" w:sz="0" w:space="0" w:color="auto"/>
      </w:divBdr>
    </w:div>
    <w:div w:id="454714559">
      <w:bodyDiv w:val="1"/>
      <w:marLeft w:val="0"/>
      <w:marRight w:val="0"/>
      <w:marTop w:val="0"/>
      <w:marBottom w:val="0"/>
      <w:divBdr>
        <w:top w:val="none" w:sz="0" w:space="0" w:color="auto"/>
        <w:left w:val="none" w:sz="0" w:space="0" w:color="auto"/>
        <w:bottom w:val="none" w:sz="0" w:space="0" w:color="auto"/>
        <w:right w:val="none" w:sz="0" w:space="0" w:color="auto"/>
      </w:divBdr>
    </w:div>
    <w:div w:id="454756972">
      <w:bodyDiv w:val="1"/>
      <w:marLeft w:val="0"/>
      <w:marRight w:val="0"/>
      <w:marTop w:val="0"/>
      <w:marBottom w:val="0"/>
      <w:divBdr>
        <w:top w:val="none" w:sz="0" w:space="0" w:color="auto"/>
        <w:left w:val="none" w:sz="0" w:space="0" w:color="auto"/>
        <w:bottom w:val="none" w:sz="0" w:space="0" w:color="auto"/>
        <w:right w:val="none" w:sz="0" w:space="0" w:color="auto"/>
      </w:divBdr>
    </w:div>
    <w:div w:id="454759119">
      <w:bodyDiv w:val="1"/>
      <w:marLeft w:val="0"/>
      <w:marRight w:val="0"/>
      <w:marTop w:val="0"/>
      <w:marBottom w:val="0"/>
      <w:divBdr>
        <w:top w:val="none" w:sz="0" w:space="0" w:color="auto"/>
        <w:left w:val="none" w:sz="0" w:space="0" w:color="auto"/>
        <w:bottom w:val="none" w:sz="0" w:space="0" w:color="auto"/>
        <w:right w:val="none" w:sz="0" w:space="0" w:color="auto"/>
      </w:divBdr>
    </w:div>
    <w:div w:id="454829949">
      <w:bodyDiv w:val="1"/>
      <w:marLeft w:val="0"/>
      <w:marRight w:val="0"/>
      <w:marTop w:val="0"/>
      <w:marBottom w:val="0"/>
      <w:divBdr>
        <w:top w:val="none" w:sz="0" w:space="0" w:color="auto"/>
        <w:left w:val="none" w:sz="0" w:space="0" w:color="auto"/>
        <w:bottom w:val="none" w:sz="0" w:space="0" w:color="auto"/>
        <w:right w:val="none" w:sz="0" w:space="0" w:color="auto"/>
      </w:divBdr>
    </w:div>
    <w:div w:id="454831865">
      <w:bodyDiv w:val="1"/>
      <w:marLeft w:val="0"/>
      <w:marRight w:val="0"/>
      <w:marTop w:val="0"/>
      <w:marBottom w:val="0"/>
      <w:divBdr>
        <w:top w:val="none" w:sz="0" w:space="0" w:color="auto"/>
        <w:left w:val="none" w:sz="0" w:space="0" w:color="auto"/>
        <w:bottom w:val="none" w:sz="0" w:space="0" w:color="auto"/>
        <w:right w:val="none" w:sz="0" w:space="0" w:color="auto"/>
      </w:divBdr>
    </w:div>
    <w:div w:id="454833239">
      <w:bodyDiv w:val="1"/>
      <w:marLeft w:val="0"/>
      <w:marRight w:val="0"/>
      <w:marTop w:val="0"/>
      <w:marBottom w:val="0"/>
      <w:divBdr>
        <w:top w:val="none" w:sz="0" w:space="0" w:color="auto"/>
        <w:left w:val="none" w:sz="0" w:space="0" w:color="auto"/>
        <w:bottom w:val="none" w:sz="0" w:space="0" w:color="auto"/>
        <w:right w:val="none" w:sz="0" w:space="0" w:color="auto"/>
      </w:divBdr>
    </w:div>
    <w:div w:id="454833892">
      <w:bodyDiv w:val="1"/>
      <w:marLeft w:val="0"/>
      <w:marRight w:val="0"/>
      <w:marTop w:val="0"/>
      <w:marBottom w:val="0"/>
      <w:divBdr>
        <w:top w:val="none" w:sz="0" w:space="0" w:color="auto"/>
        <w:left w:val="none" w:sz="0" w:space="0" w:color="auto"/>
        <w:bottom w:val="none" w:sz="0" w:space="0" w:color="auto"/>
        <w:right w:val="none" w:sz="0" w:space="0" w:color="auto"/>
      </w:divBdr>
    </w:div>
    <w:div w:id="454905363">
      <w:bodyDiv w:val="1"/>
      <w:marLeft w:val="0"/>
      <w:marRight w:val="0"/>
      <w:marTop w:val="0"/>
      <w:marBottom w:val="0"/>
      <w:divBdr>
        <w:top w:val="none" w:sz="0" w:space="0" w:color="auto"/>
        <w:left w:val="none" w:sz="0" w:space="0" w:color="auto"/>
        <w:bottom w:val="none" w:sz="0" w:space="0" w:color="auto"/>
        <w:right w:val="none" w:sz="0" w:space="0" w:color="auto"/>
      </w:divBdr>
    </w:div>
    <w:div w:id="454906321">
      <w:bodyDiv w:val="1"/>
      <w:marLeft w:val="0"/>
      <w:marRight w:val="0"/>
      <w:marTop w:val="0"/>
      <w:marBottom w:val="0"/>
      <w:divBdr>
        <w:top w:val="none" w:sz="0" w:space="0" w:color="auto"/>
        <w:left w:val="none" w:sz="0" w:space="0" w:color="auto"/>
        <w:bottom w:val="none" w:sz="0" w:space="0" w:color="auto"/>
        <w:right w:val="none" w:sz="0" w:space="0" w:color="auto"/>
      </w:divBdr>
    </w:div>
    <w:div w:id="454909424">
      <w:bodyDiv w:val="1"/>
      <w:marLeft w:val="0"/>
      <w:marRight w:val="0"/>
      <w:marTop w:val="0"/>
      <w:marBottom w:val="0"/>
      <w:divBdr>
        <w:top w:val="none" w:sz="0" w:space="0" w:color="auto"/>
        <w:left w:val="none" w:sz="0" w:space="0" w:color="auto"/>
        <w:bottom w:val="none" w:sz="0" w:space="0" w:color="auto"/>
        <w:right w:val="none" w:sz="0" w:space="0" w:color="auto"/>
      </w:divBdr>
    </w:div>
    <w:div w:id="454910138">
      <w:bodyDiv w:val="1"/>
      <w:marLeft w:val="0"/>
      <w:marRight w:val="0"/>
      <w:marTop w:val="0"/>
      <w:marBottom w:val="0"/>
      <w:divBdr>
        <w:top w:val="none" w:sz="0" w:space="0" w:color="auto"/>
        <w:left w:val="none" w:sz="0" w:space="0" w:color="auto"/>
        <w:bottom w:val="none" w:sz="0" w:space="0" w:color="auto"/>
        <w:right w:val="none" w:sz="0" w:space="0" w:color="auto"/>
      </w:divBdr>
    </w:div>
    <w:div w:id="454982233">
      <w:bodyDiv w:val="1"/>
      <w:marLeft w:val="0"/>
      <w:marRight w:val="0"/>
      <w:marTop w:val="0"/>
      <w:marBottom w:val="0"/>
      <w:divBdr>
        <w:top w:val="none" w:sz="0" w:space="0" w:color="auto"/>
        <w:left w:val="none" w:sz="0" w:space="0" w:color="auto"/>
        <w:bottom w:val="none" w:sz="0" w:space="0" w:color="auto"/>
        <w:right w:val="none" w:sz="0" w:space="0" w:color="auto"/>
      </w:divBdr>
    </w:div>
    <w:div w:id="455024880">
      <w:bodyDiv w:val="1"/>
      <w:marLeft w:val="0"/>
      <w:marRight w:val="0"/>
      <w:marTop w:val="0"/>
      <w:marBottom w:val="0"/>
      <w:divBdr>
        <w:top w:val="none" w:sz="0" w:space="0" w:color="auto"/>
        <w:left w:val="none" w:sz="0" w:space="0" w:color="auto"/>
        <w:bottom w:val="none" w:sz="0" w:space="0" w:color="auto"/>
        <w:right w:val="none" w:sz="0" w:space="0" w:color="auto"/>
      </w:divBdr>
    </w:div>
    <w:div w:id="455030260">
      <w:bodyDiv w:val="1"/>
      <w:marLeft w:val="0"/>
      <w:marRight w:val="0"/>
      <w:marTop w:val="0"/>
      <w:marBottom w:val="0"/>
      <w:divBdr>
        <w:top w:val="none" w:sz="0" w:space="0" w:color="auto"/>
        <w:left w:val="none" w:sz="0" w:space="0" w:color="auto"/>
        <w:bottom w:val="none" w:sz="0" w:space="0" w:color="auto"/>
        <w:right w:val="none" w:sz="0" w:space="0" w:color="auto"/>
      </w:divBdr>
    </w:div>
    <w:div w:id="455099478">
      <w:bodyDiv w:val="1"/>
      <w:marLeft w:val="0"/>
      <w:marRight w:val="0"/>
      <w:marTop w:val="0"/>
      <w:marBottom w:val="0"/>
      <w:divBdr>
        <w:top w:val="none" w:sz="0" w:space="0" w:color="auto"/>
        <w:left w:val="none" w:sz="0" w:space="0" w:color="auto"/>
        <w:bottom w:val="none" w:sz="0" w:space="0" w:color="auto"/>
        <w:right w:val="none" w:sz="0" w:space="0" w:color="auto"/>
      </w:divBdr>
    </w:div>
    <w:div w:id="455101249">
      <w:bodyDiv w:val="1"/>
      <w:marLeft w:val="0"/>
      <w:marRight w:val="0"/>
      <w:marTop w:val="0"/>
      <w:marBottom w:val="0"/>
      <w:divBdr>
        <w:top w:val="none" w:sz="0" w:space="0" w:color="auto"/>
        <w:left w:val="none" w:sz="0" w:space="0" w:color="auto"/>
        <w:bottom w:val="none" w:sz="0" w:space="0" w:color="auto"/>
        <w:right w:val="none" w:sz="0" w:space="0" w:color="auto"/>
      </w:divBdr>
    </w:div>
    <w:div w:id="455178730">
      <w:bodyDiv w:val="1"/>
      <w:marLeft w:val="0"/>
      <w:marRight w:val="0"/>
      <w:marTop w:val="0"/>
      <w:marBottom w:val="0"/>
      <w:divBdr>
        <w:top w:val="none" w:sz="0" w:space="0" w:color="auto"/>
        <w:left w:val="none" w:sz="0" w:space="0" w:color="auto"/>
        <w:bottom w:val="none" w:sz="0" w:space="0" w:color="auto"/>
        <w:right w:val="none" w:sz="0" w:space="0" w:color="auto"/>
      </w:divBdr>
    </w:div>
    <w:div w:id="455217428">
      <w:bodyDiv w:val="1"/>
      <w:marLeft w:val="0"/>
      <w:marRight w:val="0"/>
      <w:marTop w:val="0"/>
      <w:marBottom w:val="0"/>
      <w:divBdr>
        <w:top w:val="none" w:sz="0" w:space="0" w:color="auto"/>
        <w:left w:val="none" w:sz="0" w:space="0" w:color="auto"/>
        <w:bottom w:val="none" w:sz="0" w:space="0" w:color="auto"/>
        <w:right w:val="none" w:sz="0" w:space="0" w:color="auto"/>
      </w:divBdr>
    </w:div>
    <w:div w:id="455221273">
      <w:bodyDiv w:val="1"/>
      <w:marLeft w:val="0"/>
      <w:marRight w:val="0"/>
      <w:marTop w:val="0"/>
      <w:marBottom w:val="0"/>
      <w:divBdr>
        <w:top w:val="none" w:sz="0" w:space="0" w:color="auto"/>
        <w:left w:val="none" w:sz="0" w:space="0" w:color="auto"/>
        <w:bottom w:val="none" w:sz="0" w:space="0" w:color="auto"/>
        <w:right w:val="none" w:sz="0" w:space="0" w:color="auto"/>
      </w:divBdr>
    </w:div>
    <w:div w:id="455221784">
      <w:bodyDiv w:val="1"/>
      <w:marLeft w:val="0"/>
      <w:marRight w:val="0"/>
      <w:marTop w:val="0"/>
      <w:marBottom w:val="0"/>
      <w:divBdr>
        <w:top w:val="none" w:sz="0" w:space="0" w:color="auto"/>
        <w:left w:val="none" w:sz="0" w:space="0" w:color="auto"/>
        <w:bottom w:val="none" w:sz="0" w:space="0" w:color="auto"/>
        <w:right w:val="none" w:sz="0" w:space="0" w:color="auto"/>
      </w:divBdr>
    </w:div>
    <w:div w:id="455300793">
      <w:bodyDiv w:val="1"/>
      <w:marLeft w:val="0"/>
      <w:marRight w:val="0"/>
      <w:marTop w:val="0"/>
      <w:marBottom w:val="0"/>
      <w:divBdr>
        <w:top w:val="none" w:sz="0" w:space="0" w:color="auto"/>
        <w:left w:val="none" w:sz="0" w:space="0" w:color="auto"/>
        <w:bottom w:val="none" w:sz="0" w:space="0" w:color="auto"/>
        <w:right w:val="none" w:sz="0" w:space="0" w:color="auto"/>
      </w:divBdr>
    </w:div>
    <w:div w:id="455368358">
      <w:bodyDiv w:val="1"/>
      <w:marLeft w:val="0"/>
      <w:marRight w:val="0"/>
      <w:marTop w:val="0"/>
      <w:marBottom w:val="0"/>
      <w:divBdr>
        <w:top w:val="none" w:sz="0" w:space="0" w:color="auto"/>
        <w:left w:val="none" w:sz="0" w:space="0" w:color="auto"/>
        <w:bottom w:val="none" w:sz="0" w:space="0" w:color="auto"/>
        <w:right w:val="none" w:sz="0" w:space="0" w:color="auto"/>
      </w:divBdr>
    </w:div>
    <w:div w:id="455369930">
      <w:bodyDiv w:val="1"/>
      <w:marLeft w:val="0"/>
      <w:marRight w:val="0"/>
      <w:marTop w:val="0"/>
      <w:marBottom w:val="0"/>
      <w:divBdr>
        <w:top w:val="none" w:sz="0" w:space="0" w:color="auto"/>
        <w:left w:val="none" w:sz="0" w:space="0" w:color="auto"/>
        <w:bottom w:val="none" w:sz="0" w:space="0" w:color="auto"/>
        <w:right w:val="none" w:sz="0" w:space="0" w:color="auto"/>
      </w:divBdr>
    </w:div>
    <w:div w:id="455370690">
      <w:bodyDiv w:val="1"/>
      <w:marLeft w:val="0"/>
      <w:marRight w:val="0"/>
      <w:marTop w:val="0"/>
      <w:marBottom w:val="0"/>
      <w:divBdr>
        <w:top w:val="none" w:sz="0" w:space="0" w:color="auto"/>
        <w:left w:val="none" w:sz="0" w:space="0" w:color="auto"/>
        <w:bottom w:val="none" w:sz="0" w:space="0" w:color="auto"/>
        <w:right w:val="none" w:sz="0" w:space="0" w:color="auto"/>
      </w:divBdr>
    </w:div>
    <w:div w:id="455375019">
      <w:bodyDiv w:val="1"/>
      <w:marLeft w:val="0"/>
      <w:marRight w:val="0"/>
      <w:marTop w:val="0"/>
      <w:marBottom w:val="0"/>
      <w:divBdr>
        <w:top w:val="none" w:sz="0" w:space="0" w:color="auto"/>
        <w:left w:val="none" w:sz="0" w:space="0" w:color="auto"/>
        <w:bottom w:val="none" w:sz="0" w:space="0" w:color="auto"/>
        <w:right w:val="none" w:sz="0" w:space="0" w:color="auto"/>
      </w:divBdr>
    </w:div>
    <w:div w:id="455410037">
      <w:bodyDiv w:val="1"/>
      <w:marLeft w:val="0"/>
      <w:marRight w:val="0"/>
      <w:marTop w:val="0"/>
      <w:marBottom w:val="0"/>
      <w:divBdr>
        <w:top w:val="none" w:sz="0" w:space="0" w:color="auto"/>
        <w:left w:val="none" w:sz="0" w:space="0" w:color="auto"/>
        <w:bottom w:val="none" w:sz="0" w:space="0" w:color="auto"/>
        <w:right w:val="none" w:sz="0" w:space="0" w:color="auto"/>
      </w:divBdr>
    </w:div>
    <w:div w:id="455413034">
      <w:bodyDiv w:val="1"/>
      <w:marLeft w:val="0"/>
      <w:marRight w:val="0"/>
      <w:marTop w:val="0"/>
      <w:marBottom w:val="0"/>
      <w:divBdr>
        <w:top w:val="none" w:sz="0" w:space="0" w:color="auto"/>
        <w:left w:val="none" w:sz="0" w:space="0" w:color="auto"/>
        <w:bottom w:val="none" w:sz="0" w:space="0" w:color="auto"/>
        <w:right w:val="none" w:sz="0" w:space="0" w:color="auto"/>
      </w:divBdr>
    </w:div>
    <w:div w:id="455413649">
      <w:bodyDiv w:val="1"/>
      <w:marLeft w:val="0"/>
      <w:marRight w:val="0"/>
      <w:marTop w:val="0"/>
      <w:marBottom w:val="0"/>
      <w:divBdr>
        <w:top w:val="none" w:sz="0" w:space="0" w:color="auto"/>
        <w:left w:val="none" w:sz="0" w:space="0" w:color="auto"/>
        <w:bottom w:val="none" w:sz="0" w:space="0" w:color="auto"/>
        <w:right w:val="none" w:sz="0" w:space="0" w:color="auto"/>
      </w:divBdr>
    </w:div>
    <w:div w:id="455413880">
      <w:bodyDiv w:val="1"/>
      <w:marLeft w:val="0"/>
      <w:marRight w:val="0"/>
      <w:marTop w:val="0"/>
      <w:marBottom w:val="0"/>
      <w:divBdr>
        <w:top w:val="none" w:sz="0" w:space="0" w:color="auto"/>
        <w:left w:val="none" w:sz="0" w:space="0" w:color="auto"/>
        <w:bottom w:val="none" w:sz="0" w:space="0" w:color="auto"/>
        <w:right w:val="none" w:sz="0" w:space="0" w:color="auto"/>
      </w:divBdr>
    </w:div>
    <w:div w:id="455413973">
      <w:bodyDiv w:val="1"/>
      <w:marLeft w:val="0"/>
      <w:marRight w:val="0"/>
      <w:marTop w:val="0"/>
      <w:marBottom w:val="0"/>
      <w:divBdr>
        <w:top w:val="none" w:sz="0" w:space="0" w:color="auto"/>
        <w:left w:val="none" w:sz="0" w:space="0" w:color="auto"/>
        <w:bottom w:val="none" w:sz="0" w:space="0" w:color="auto"/>
        <w:right w:val="none" w:sz="0" w:space="0" w:color="auto"/>
      </w:divBdr>
    </w:div>
    <w:div w:id="455414030">
      <w:bodyDiv w:val="1"/>
      <w:marLeft w:val="0"/>
      <w:marRight w:val="0"/>
      <w:marTop w:val="0"/>
      <w:marBottom w:val="0"/>
      <w:divBdr>
        <w:top w:val="none" w:sz="0" w:space="0" w:color="auto"/>
        <w:left w:val="none" w:sz="0" w:space="0" w:color="auto"/>
        <w:bottom w:val="none" w:sz="0" w:space="0" w:color="auto"/>
        <w:right w:val="none" w:sz="0" w:space="0" w:color="auto"/>
      </w:divBdr>
    </w:div>
    <w:div w:id="455415287">
      <w:bodyDiv w:val="1"/>
      <w:marLeft w:val="0"/>
      <w:marRight w:val="0"/>
      <w:marTop w:val="0"/>
      <w:marBottom w:val="0"/>
      <w:divBdr>
        <w:top w:val="none" w:sz="0" w:space="0" w:color="auto"/>
        <w:left w:val="none" w:sz="0" w:space="0" w:color="auto"/>
        <w:bottom w:val="none" w:sz="0" w:space="0" w:color="auto"/>
        <w:right w:val="none" w:sz="0" w:space="0" w:color="auto"/>
      </w:divBdr>
    </w:div>
    <w:div w:id="455484874">
      <w:bodyDiv w:val="1"/>
      <w:marLeft w:val="0"/>
      <w:marRight w:val="0"/>
      <w:marTop w:val="0"/>
      <w:marBottom w:val="0"/>
      <w:divBdr>
        <w:top w:val="none" w:sz="0" w:space="0" w:color="auto"/>
        <w:left w:val="none" w:sz="0" w:space="0" w:color="auto"/>
        <w:bottom w:val="none" w:sz="0" w:space="0" w:color="auto"/>
        <w:right w:val="none" w:sz="0" w:space="0" w:color="auto"/>
      </w:divBdr>
    </w:div>
    <w:div w:id="455486914">
      <w:bodyDiv w:val="1"/>
      <w:marLeft w:val="0"/>
      <w:marRight w:val="0"/>
      <w:marTop w:val="0"/>
      <w:marBottom w:val="0"/>
      <w:divBdr>
        <w:top w:val="none" w:sz="0" w:space="0" w:color="auto"/>
        <w:left w:val="none" w:sz="0" w:space="0" w:color="auto"/>
        <w:bottom w:val="none" w:sz="0" w:space="0" w:color="auto"/>
        <w:right w:val="none" w:sz="0" w:space="0" w:color="auto"/>
      </w:divBdr>
    </w:div>
    <w:div w:id="455487644">
      <w:bodyDiv w:val="1"/>
      <w:marLeft w:val="0"/>
      <w:marRight w:val="0"/>
      <w:marTop w:val="0"/>
      <w:marBottom w:val="0"/>
      <w:divBdr>
        <w:top w:val="none" w:sz="0" w:space="0" w:color="auto"/>
        <w:left w:val="none" w:sz="0" w:space="0" w:color="auto"/>
        <w:bottom w:val="none" w:sz="0" w:space="0" w:color="auto"/>
        <w:right w:val="none" w:sz="0" w:space="0" w:color="auto"/>
      </w:divBdr>
    </w:div>
    <w:div w:id="455488421">
      <w:bodyDiv w:val="1"/>
      <w:marLeft w:val="0"/>
      <w:marRight w:val="0"/>
      <w:marTop w:val="0"/>
      <w:marBottom w:val="0"/>
      <w:divBdr>
        <w:top w:val="none" w:sz="0" w:space="0" w:color="auto"/>
        <w:left w:val="none" w:sz="0" w:space="0" w:color="auto"/>
        <w:bottom w:val="none" w:sz="0" w:space="0" w:color="auto"/>
        <w:right w:val="none" w:sz="0" w:space="0" w:color="auto"/>
      </w:divBdr>
    </w:div>
    <w:div w:id="455488500">
      <w:bodyDiv w:val="1"/>
      <w:marLeft w:val="0"/>
      <w:marRight w:val="0"/>
      <w:marTop w:val="0"/>
      <w:marBottom w:val="0"/>
      <w:divBdr>
        <w:top w:val="none" w:sz="0" w:space="0" w:color="auto"/>
        <w:left w:val="none" w:sz="0" w:space="0" w:color="auto"/>
        <w:bottom w:val="none" w:sz="0" w:space="0" w:color="auto"/>
        <w:right w:val="none" w:sz="0" w:space="0" w:color="auto"/>
      </w:divBdr>
    </w:div>
    <w:div w:id="455491029">
      <w:bodyDiv w:val="1"/>
      <w:marLeft w:val="0"/>
      <w:marRight w:val="0"/>
      <w:marTop w:val="0"/>
      <w:marBottom w:val="0"/>
      <w:divBdr>
        <w:top w:val="none" w:sz="0" w:space="0" w:color="auto"/>
        <w:left w:val="none" w:sz="0" w:space="0" w:color="auto"/>
        <w:bottom w:val="none" w:sz="0" w:space="0" w:color="auto"/>
        <w:right w:val="none" w:sz="0" w:space="0" w:color="auto"/>
      </w:divBdr>
    </w:div>
    <w:div w:id="455491178">
      <w:bodyDiv w:val="1"/>
      <w:marLeft w:val="0"/>
      <w:marRight w:val="0"/>
      <w:marTop w:val="0"/>
      <w:marBottom w:val="0"/>
      <w:divBdr>
        <w:top w:val="none" w:sz="0" w:space="0" w:color="auto"/>
        <w:left w:val="none" w:sz="0" w:space="0" w:color="auto"/>
        <w:bottom w:val="none" w:sz="0" w:space="0" w:color="auto"/>
        <w:right w:val="none" w:sz="0" w:space="0" w:color="auto"/>
      </w:divBdr>
    </w:div>
    <w:div w:id="455491633">
      <w:bodyDiv w:val="1"/>
      <w:marLeft w:val="0"/>
      <w:marRight w:val="0"/>
      <w:marTop w:val="0"/>
      <w:marBottom w:val="0"/>
      <w:divBdr>
        <w:top w:val="none" w:sz="0" w:space="0" w:color="auto"/>
        <w:left w:val="none" w:sz="0" w:space="0" w:color="auto"/>
        <w:bottom w:val="none" w:sz="0" w:space="0" w:color="auto"/>
        <w:right w:val="none" w:sz="0" w:space="0" w:color="auto"/>
      </w:divBdr>
    </w:div>
    <w:div w:id="455492297">
      <w:bodyDiv w:val="1"/>
      <w:marLeft w:val="0"/>
      <w:marRight w:val="0"/>
      <w:marTop w:val="0"/>
      <w:marBottom w:val="0"/>
      <w:divBdr>
        <w:top w:val="none" w:sz="0" w:space="0" w:color="auto"/>
        <w:left w:val="none" w:sz="0" w:space="0" w:color="auto"/>
        <w:bottom w:val="none" w:sz="0" w:space="0" w:color="auto"/>
        <w:right w:val="none" w:sz="0" w:space="0" w:color="auto"/>
      </w:divBdr>
    </w:div>
    <w:div w:id="455563286">
      <w:bodyDiv w:val="1"/>
      <w:marLeft w:val="0"/>
      <w:marRight w:val="0"/>
      <w:marTop w:val="0"/>
      <w:marBottom w:val="0"/>
      <w:divBdr>
        <w:top w:val="none" w:sz="0" w:space="0" w:color="auto"/>
        <w:left w:val="none" w:sz="0" w:space="0" w:color="auto"/>
        <w:bottom w:val="none" w:sz="0" w:space="0" w:color="auto"/>
        <w:right w:val="none" w:sz="0" w:space="0" w:color="auto"/>
      </w:divBdr>
    </w:div>
    <w:div w:id="455565899">
      <w:bodyDiv w:val="1"/>
      <w:marLeft w:val="0"/>
      <w:marRight w:val="0"/>
      <w:marTop w:val="0"/>
      <w:marBottom w:val="0"/>
      <w:divBdr>
        <w:top w:val="none" w:sz="0" w:space="0" w:color="auto"/>
        <w:left w:val="none" w:sz="0" w:space="0" w:color="auto"/>
        <w:bottom w:val="none" w:sz="0" w:space="0" w:color="auto"/>
        <w:right w:val="none" w:sz="0" w:space="0" w:color="auto"/>
      </w:divBdr>
    </w:div>
    <w:div w:id="455568438">
      <w:bodyDiv w:val="1"/>
      <w:marLeft w:val="0"/>
      <w:marRight w:val="0"/>
      <w:marTop w:val="0"/>
      <w:marBottom w:val="0"/>
      <w:divBdr>
        <w:top w:val="none" w:sz="0" w:space="0" w:color="auto"/>
        <w:left w:val="none" w:sz="0" w:space="0" w:color="auto"/>
        <w:bottom w:val="none" w:sz="0" w:space="0" w:color="auto"/>
        <w:right w:val="none" w:sz="0" w:space="0" w:color="auto"/>
      </w:divBdr>
    </w:div>
    <w:div w:id="455606313">
      <w:bodyDiv w:val="1"/>
      <w:marLeft w:val="0"/>
      <w:marRight w:val="0"/>
      <w:marTop w:val="0"/>
      <w:marBottom w:val="0"/>
      <w:divBdr>
        <w:top w:val="none" w:sz="0" w:space="0" w:color="auto"/>
        <w:left w:val="none" w:sz="0" w:space="0" w:color="auto"/>
        <w:bottom w:val="none" w:sz="0" w:space="0" w:color="auto"/>
        <w:right w:val="none" w:sz="0" w:space="0" w:color="auto"/>
      </w:divBdr>
    </w:div>
    <w:div w:id="455606550">
      <w:bodyDiv w:val="1"/>
      <w:marLeft w:val="0"/>
      <w:marRight w:val="0"/>
      <w:marTop w:val="0"/>
      <w:marBottom w:val="0"/>
      <w:divBdr>
        <w:top w:val="none" w:sz="0" w:space="0" w:color="auto"/>
        <w:left w:val="none" w:sz="0" w:space="0" w:color="auto"/>
        <w:bottom w:val="none" w:sz="0" w:space="0" w:color="auto"/>
        <w:right w:val="none" w:sz="0" w:space="0" w:color="auto"/>
      </w:divBdr>
    </w:div>
    <w:div w:id="455607569">
      <w:bodyDiv w:val="1"/>
      <w:marLeft w:val="0"/>
      <w:marRight w:val="0"/>
      <w:marTop w:val="0"/>
      <w:marBottom w:val="0"/>
      <w:divBdr>
        <w:top w:val="none" w:sz="0" w:space="0" w:color="auto"/>
        <w:left w:val="none" w:sz="0" w:space="0" w:color="auto"/>
        <w:bottom w:val="none" w:sz="0" w:space="0" w:color="auto"/>
        <w:right w:val="none" w:sz="0" w:space="0" w:color="auto"/>
      </w:divBdr>
    </w:div>
    <w:div w:id="455678334">
      <w:bodyDiv w:val="1"/>
      <w:marLeft w:val="0"/>
      <w:marRight w:val="0"/>
      <w:marTop w:val="0"/>
      <w:marBottom w:val="0"/>
      <w:divBdr>
        <w:top w:val="none" w:sz="0" w:space="0" w:color="auto"/>
        <w:left w:val="none" w:sz="0" w:space="0" w:color="auto"/>
        <w:bottom w:val="none" w:sz="0" w:space="0" w:color="auto"/>
        <w:right w:val="none" w:sz="0" w:space="0" w:color="auto"/>
      </w:divBdr>
    </w:div>
    <w:div w:id="455680471">
      <w:bodyDiv w:val="1"/>
      <w:marLeft w:val="0"/>
      <w:marRight w:val="0"/>
      <w:marTop w:val="0"/>
      <w:marBottom w:val="0"/>
      <w:divBdr>
        <w:top w:val="none" w:sz="0" w:space="0" w:color="auto"/>
        <w:left w:val="none" w:sz="0" w:space="0" w:color="auto"/>
        <w:bottom w:val="none" w:sz="0" w:space="0" w:color="auto"/>
        <w:right w:val="none" w:sz="0" w:space="0" w:color="auto"/>
      </w:divBdr>
    </w:div>
    <w:div w:id="455680669">
      <w:bodyDiv w:val="1"/>
      <w:marLeft w:val="0"/>
      <w:marRight w:val="0"/>
      <w:marTop w:val="0"/>
      <w:marBottom w:val="0"/>
      <w:divBdr>
        <w:top w:val="none" w:sz="0" w:space="0" w:color="auto"/>
        <w:left w:val="none" w:sz="0" w:space="0" w:color="auto"/>
        <w:bottom w:val="none" w:sz="0" w:space="0" w:color="auto"/>
        <w:right w:val="none" w:sz="0" w:space="0" w:color="auto"/>
      </w:divBdr>
    </w:div>
    <w:div w:id="455685806">
      <w:bodyDiv w:val="1"/>
      <w:marLeft w:val="0"/>
      <w:marRight w:val="0"/>
      <w:marTop w:val="0"/>
      <w:marBottom w:val="0"/>
      <w:divBdr>
        <w:top w:val="none" w:sz="0" w:space="0" w:color="auto"/>
        <w:left w:val="none" w:sz="0" w:space="0" w:color="auto"/>
        <w:bottom w:val="none" w:sz="0" w:space="0" w:color="auto"/>
        <w:right w:val="none" w:sz="0" w:space="0" w:color="auto"/>
      </w:divBdr>
    </w:div>
    <w:div w:id="455686649">
      <w:bodyDiv w:val="1"/>
      <w:marLeft w:val="0"/>
      <w:marRight w:val="0"/>
      <w:marTop w:val="0"/>
      <w:marBottom w:val="0"/>
      <w:divBdr>
        <w:top w:val="none" w:sz="0" w:space="0" w:color="auto"/>
        <w:left w:val="none" w:sz="0" w:space="0" w:color="auto"/>
        <w:bottom w:val="none" w:sz="0" w:space="0" w:color="auto"/>
        <w:right w:val="none" w:sz="0" w:space="0" w:color="auto"/>
      </w:divBdr>
    </w:div>
    <w:div w:id="455686770">
      <w:bodyDiv w:val="1"/>
      <w:marLeft w:val="0"/>
      <w:marRight w:val="0"/>
      <w:marTop w:val="0"/>
      <w:marBottom w:val="0"/>
      <w:divBdr>
        <w:top w:val="none" w:sz="0" w:space="0" w:color="auto"/>
        <w:left w:val="none" w:sz="0" w:space="0" w:color="auto"/>
        <w:bottom w:val="none" w:sz="0" w:space="0" w:color="auto"/>
        <w:right w:val="none" w:sz="0" w:space="0" w:color="auto"/>
      </w:divBdr>
    </w:div>
    <w:div w:id="455687124">
      <w:bodyDiv w:val="1"/>
      <w:marLeft w:val="0"/>
      <w:marRight w:val="0"/>
      <w:marTop w:val="0"/>
      <w:marBottom w:val="0"/>
      <w:divBdr>
        <w:top w:val="none" w:sz="0" w:space="0" w:color="auto"/>
        <w:left w:val="none" w:sz="0" w:space="0" w:color="auto"/>
        <w:bottom w:val="none" w:sz="0" w:space="0" w:color="auto"/>
        <w:right w:val="none" w:sz="0" w:space="0" w:color="auto"/>
      </w:divBdr>
    </w:div>
    <w:div w:id="455687304">
      <w:bodyDiv w:val="1"/>
      <w:marLeft w:val="0"/>
      <w:marRight w:val="0"/>
      <w:marTop w:val="0"/>
      <w:marBottom w:val="0"/>
      <w:divBdr>
        <w:top w:val="none" w:sz="0" w:space="0" w:color="auto"/>
        <w:left w:val="none" w:sz="0" w:space="0" w:color="auto"/>
        <w:bottom w:val="none" w:sz="0" w:space="0" w:color="auto"/>
        <w:right w:val="none" w:sz="0" w:space="0" w:color="auto"/>
      </w:divBdr>
    </w:div>
    <w:div w:id="455687353">
      <w:bodyDiv w:val="1"/>
      <w:marLeft w:val="0"/>
      <w:marRight w:val="0"/>
      <w:marTop w:val="0"/>
      <w:marBottom w:val="0"/>
      <w:divBdr>
        <w:top w:val="none" w:sz="0" w:space="0" w:color="auto"/>
        <w:left w:val="none" w:sz="0" w:space="0" w:color="auto"/>
        <w:bottom w:val="none" w:sz="0" w:space="0" w:color="auto"/>
        <w:right w:val="none" w:sz="0" w:space="0" w:color="auto"/>
      </w:divBdr>
    </w:div>
    <w:div w:id="455758570">
      <w:bodyDiv w:val="1"/>
      <w:marLeft w:val="0"/>
      <w:marRight w:val="0"/>
      <w:marTop w:val="0"/>
      <w:marBottom w:val="0"/>
      <w:divBdr>
        <w:top w:val="none" w:sz="0" w:space="0" w:color="auto"/>
        <w:left w:val="none" w:sz="0" w:space="0" w:color="auto"/>
        <w:bottom w:val="none" w:sz="0" w:space="0" w:color="auto"/>
        <w:right w:val="none" w:sz="0" w:space="0" w:color="auto"/>
      </w:divBdr>
    </w:div>
    <w:div w:id="455759379">
      <w:bodyDiv w:val="1"/>
      <w:marLeft w:val="0"/>
      <w:marRight w:val="0"/>
      <w:marTop w:val="0"/>
      <w:marBottom w:val="0"/>
      <w:divBdr>
        <w:top w:val="none" w:sz="0" w:space="0" w:color="auto"/>
        <w:left w:val="none" w:sz="0" w:space="0" w:color="auto"/>
        <w:bottom w:val="none" w:sz="0" w:space="0" w:color="auto"/>
        <w:right w:val="none" w:sz="0" w:space="0" w:color="auto"/>
      </w:divBdr>
    </w:div>
    <w:div w:id="455761095">
      <w:bodyDiv w:val="1"/>
      <w:marLeft w:val="0"/>
      <w:marRight w:val="0"/>
      <w:marTop w:val="0"/>
      <w:marBottom w:val="0"/>
      <w:divBdr>
        <w:top w:val="none" w:sz="0" w:space="0" w:color="auto"/>
        <w:left w:val="none" w:sz="0" w:space="0" w:color="auto"/>
        <w:bottom w:val="none" w:sz="0" w:space="0" w:color="auto"/>
        <w:right w:val="none" w:sz="0" w:space="0" w:color="auto"/>
      </w:divBdr>
    </w:div>
    <w:div w:id="455761232">
      <w:bodyDiv w:val="1"/>
      <w:marLeft w:val="0"/>
      <w:marRight w:val="0"/>
      <w:marTop w:val="0"/>
      <w:marBottom w:val="0"/>
      <w:divBdr>
        <w:top w:val="none" w:sz="0" w:space="0" w:color="auto"/>
        <w:left w:val="none" w:sz="0" w:space="0" w:color="auto"/>
        <w:bottom w:val="none" w:sz="0" w:space="0" w:color="auto"/>
        <w:right w:val="none" w:sz="0" w:space="0" w:color="auto"/>
      </w:divBdr>
    </w:div>
    <w:div w:id="455872493">
      <w:bodyDiv w:val="1"/>
      <w:marLeft w:val="0"/>
      <w:marRight w:val="0"/>
      <w:marTop w:val="0"/>
      <w:marBottom w:val="0"/>
      <w:divBdr>
        <w:top w:val="none" w:sz="0" w:space="0" w:color="auto"/>
        <w:left w:val="none" w:sz="0" w:space="0" w:color="auto"/>
        <w:bottom w:val="none" w:sz="0" w:space="0" w:color="auto"/>
        <w:right w:val="none" w:sz="0" w:space="0" w:color="auto"/>
      </w:divBdr>
    </w:div>
    <w:div w:id="455877792">
      <w:bodyDiv w:val="1"/>
      <w:marLeft w:val="0"/>
      <w:marRight w:val="0"/>
      <w:marTop w:val="0"/>
      <w:marBottom w:val="0"/>
      <w:divBdr>
        <w:top w:val="none" w:sz="0" w:space="0" w:color="auto"/>
        <w:left w:val="none" w:sz="0" w:space="0" w:color="auto"/>
        <w:bottom w:val="none" w:sz="0" w:space="0" w:color="auto"/>
        <w:right w:val="none" w:sz="0" w:space="0" w:color="auto"/>
      </w:divBdr>
    </w:div>
    <w:div w:id="456021749">
      <w:bodyDiv w:val="1"/>
      <w:marLeft w:val="0"/>
      <w:marRight w:val="0"/>
      <w:marTop w:val="0"/>
      <w:marBottom w:val="0"/>
      <w:divBdr>
        <w:top w:val="none" w:sz="0" w:space="0" w:color="auto"/>
        <w:left w:val="none" w:sz="0" w:space="0" w:color="auto"/>
        <w:bottom w:val="none" w:sz="0" w:space="0" w:color="auto"/>
        <w:right w:val="none" w:sz="0" w:space="0" w:color="auto"/>
      </w:divBdr>
    </w:div>
    <w:div w:id="456021762">
      <w:bodyDiv w:val="1"/>
      <w:marLeft w:val="0"/>
      <w:marRight w:val="0"/>
      <w:marTop w:val="0"/>
      <w:marBottom w:val="0"/>
      <w:divBdr>
        <w:top w:val="none" w:sz="0" w:space="0" w:color="auto"/>
        <w:left w:val="none" w:sz="0" w:space="0" w:color="auto"/>
        <w:bottom w:val="none" w:sz="0" w:space="0" w:color="auto"/>
        <w:right w:val="none" w:sz="0" w:space="0" w:color="auto"/>
      </w:divBdr>
    </w:div>
    <w:div w:id="456022993">
      <w:bodyDiv w:val="1"/>
      <w:marLeft w:val="0"/>
      <w:marRight w:val="0"/>
      <w:marTop w:val="0"/>
      <w:marBottom w:val="0"/>
      <w:divBdr>
        <w:top w:val="none" w:sz="0" w:space="0" w:color="auto"/>
        <w:left w:val="none" w:sz="0" w:space="0" w:color="auto"/>
        <w:bottom w:val="none" w:sz="0" w:space="0" w:color="auto"/>
        <w:right w:val="none" w:sz="0" w:space="0" w:color="auto"/>
      </w:divBdr>
    </w:div>
    <w:div w:id="456023394">
      <w:bodyDiv w:val="1"/>
      <w:marLeft w:val="0"/>
      <w:marRight w:val="0"/>
      <w:marTop w:val="0"/>
      <w:marBottom w:val="0"/>
      <w:divBdr>
        <w:top w:val="none" w:sz="0" w:space="0" w:color="auto"/>
        <w:left w:val="none" w:sz="0" w:space="0" w:color="auto"/>
        <w:bottom w:val="none" w:sz="0" w:space="0" w:color="auto"/>
        <w:right w:val="none" w:sz="0" w:space="0" w:color="auto"/>
      </w:divBdr>
    </w:div>
    <w:div w:id="456023485">
      <w:bodyDiv w:val="1"/>
      <w:marLeft w:val="0"/>
      <w:marRight w:val="0"/>
      <w:marTop w:val="0"/>
      <w:marBottom w:val="0"/>
      <w:divBdr>
        <w:top w:val="none" w:sz="0" w:space="0" w:color="auto"/>
        <w:left w:val="none" w:sz="0" w:space="0" w:color="auto"/>
        <w:bottom w:val="none" w:sz="0" w:space="0" w:color="auto"/>
        <w:right w:val="none" w:sz="0" w:space="0" w:color="auto"/>
      </w:divBdr>
    </w:div>
    <w:div w:id="456024165">
      <w:bodyDiv w:val="1"/>
      <w:marLeft w:val="0"/>
      <w:marRight w:val="0"/>
      <w:marTop w:val="0"/>
      <w:marBottom w:val="0"/>
      <w:divBdr>
        <w:top w:val="none" w:sz="0" w:space="0" w:color="auto"/>
        <w:left w:val="none" w:sz="0" w:space="0" w:color="auto"/>
        <w:bottom w:val="none" w:sz="0" w:space="0" w:color="auto"/>
        <w:right w:val="none" w:sz="0" w:space="0" w:color="auto"/>
      </w:divBdr>
    </w:div>
    <w:div w:id="456025009">
      <w:bodyDiv w:val="1"/>
      <w:marLeft w:val="0"/>
      <w:marRight w:val="0"/>
      <w:marTop w:val="0"/>
      <w:marBottom w:val="0"/>
      <w:divBdr>
        <w:top w:val="none" w:sz="0" w:space="0" w:color="auto"/>
        <w:left w:val="none" w:sz="0" w:space="0" w:color="auto"/>
        <w:bottom w:val="none" w:sz="0" w:space="0" w:color="auto"/>
        <w:right w:val="none" w:sz="0" w:space="0" w:color="auto"/>
      </w:divBdr>
    </w:div>
    <w:div w:id="456028660">
      <w:bodyDiv w:val="1"/>
      <w:marLeft w:val="0"/>
      <w:marRight w:val="0"/>
      <w:marTop w:val="0"/>
      <w:marBottom w:val="0"/>
      <w:divBdr>
        <w:top w:val="none" w:sz="0" w:space="0" w:color="auto"/>
        <w:left w:val="none" w:sz="0" w:space="0" w:color="auto"/>
        <w:bottom w:val="none" w:sz="0" w:space="0" w:color="auto"/>
        <w:right w:val="none" w:sz="0" w:space="0" w:color="auto"/>
      </w:divBdr>
    </w:div>
    <w:div w:id="456065810">
      <w:bodyDiv w:val="1"/>
      <w:marLeft w:val="0"/>
      <w:marRight w:val="0"/>
      <w:marTop w:val="0"/>
      <w:marBottom w:val="0"/>
      <w:divBdr>
        <w:top w:val="none" w:sz="0" w:space="0" w:color="auto"/>
        <w:left w:val="none" w:sz="0" w:space="0" w:color="auto"/>
        <w:bottom w:val="none" w:sz="0" w:space="0" w:color="auto"/>
        <w:right w:val="none" w:sz="0" w:space="0" w:color="auto"/>
      </w:divBdr>
    </w:div>
    <w:div w:id="456140094">
      <w:bodyDiv w:val="1"/>
      <w:marLeft w:val="0"/>
      <w:marRight w:val="0"/>
      <w:marTop w:val="0"/>
      <w:marBottom w:val="0"/>
      <w:divBdr>
        <w:top w:val="none" w:sz="0" w:space="0" w:color="auto"/>
        <w:left w:val="none" w:sz="0" w:space="0" w:color="auto"/>
        <w:bottom w:val="none" w:sz="0" w:space="0" w:color="auto"/>
        <w:right w:val="none" w:sz="0" w:space="0" w:color="auto"/>
      </w:divBdr>
    </w:div>
    <w:div w:id="456142137">
      <w:bodyDiv w:val="1"/>
      <w:marLeft w:val="0"/>
      <w:marRight w:val="0"/>
      <w:marTop w:val="0"/>
      <w:marBottom w:val="0"/>
      <w:divBdr>
        <w:top w:val="none" w:sz="0" w:space="0" w:color="auto"/>
        <w:left w:val="none" w:sz="0" w:space="0" w:color="auto"/>
        <w:bottom w:val="none" w:sz="0" w:space="0" w:color="auto"/>
        <w:right w:val="none" w:sz="0" w:space="0" w:color="auto"/>
      </w:divBdr>
    </w:div>
    <w:div w:id="456142541">
      <w:bodyDiv w:val="1"/>
      <w:marLeft w:val="0"/>
      <w:marRight w:val="0"/>
      <w:marTop w:val="0"/>
      <w:marBottom w:val="0"/>
      <w:divBdr>
        <w:top w:val="none" w:sz="0" w:space="0" w:color="auto"/>
        <w:left w:val="none" w:sz="0" w:space="0" w:color="auto"/>
        <w:bottom w:val="none" w:sz="0" w:space="0" w:color="auto"/>
        <w:right w:val="none" w:sz="0" w:space="0" w:color="auto"/>
      </w:divBdr>
    </w:div>
    <w:div w:id="456142857">
      <w:bodyDiv w:val="1"/>
      <w:marLeft w:val="0"/>
      <w:marRight w:val="0"/>
      <w:marTop w:val="0"/>
      <w:marBottom w:val="0"/>
      <w:divBdr>
        <w:top w:val="none" w:sz="0" w:space="0" w:color="auto"/>
        <w:left w:val="none" w:sz="0" w:space="0" w:color="auto"/>
        <w:bottom w:val="none" w:sz="0" w:space="0" w:color="auto"/>
        <w:right w:val="none" w:sz="0" w:space="0" w:color="auto"/>
      </w:divBdr>
    </w:div>
    <w:div w:id="456144685">
      <w:bodyDiv w:val="1"/>
      <w:marLeft w:val="0"/>
      <w:marRight w:val="0"/>
      <w:marTop w:val="0"/>
      <w:marBottom w:val="0"/>
      <w:divBdr>
        <w:top w:val="none" w:sz="0" w:space="0" w:color="auto"/>
        <w:left w:val="none" w:sz="0" w:space="0" w:color="auto"/>
        <w:bottom w:val="none" w:sz="0" w:space="0" w:color="auto"/>
        <w:right w:val="none" w:sz="0" w:space="0" w:color="auto"/>
      </w:divBdr>
    </w:div>
    <w:div w:id="456145544">
      <w:bodyDiv w:val="1"/>
      <w:marLeft w:val="0"/>
      <w:marRight w:val="0"/>
      <w:marTop w:val="0"/>
      <w:marBottom w:val="0"/>
      <w:divBdr>
        <w:top w:val="none" w:sz="0" w:space="0" w:color="auto"/>
        <w:left w:val="none" w:sz="0" w:space="0" w:color="auto"/>
        <w:bottom w:val="none" w:sz="0" w:space="0" w:color="auto"/>
        <w:right w:val="none" w:sz="0" w:space="0" w:color="auto"/>
      </w:divBdr>
    </w:div>
    <w:div w:id="456146221">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147239">
      <w:bodyDiv w:val="1"/>
      <w:marLeft w:val="0"/>
      <w:marRight w:val="0"/>
      <w:marTop w:val="0"/>
      <w:marBottom w:val="0"/>
      <w:divBdr>
        <w:top w:val="none" w:sz="0" w:space="0" w:color="auto"/>
        <w:left w:val="none" w:sz="0" w:space="0" w:color="auto"/>
        <w:bottom w:val="none" w:sz="0" w:space="0" w:color="auto"/>
        <w:right w:val="none" w:sz="0" w:space="0" w:color="auto"/>
      </w:divBdr>
    </w:div>
    <w:div w:id="456148768">
      <w:bodyDiv w:val="1"/>
      <w:marLeft w:val="0"/>
      <w:marRight w:val="0"/>
      <w:marTop w:val="0"/>
      <w:marBottom w:val="0"/>
      <w:divBdr>
        <w:top w:val="none" w:sz="0" w:space="0" w:color="auto"/>
        <w:left w:val="none" w:sz="0" w:space="0" w:color="auto"/>
        <w:bottom w:val="none" w:sz="0" w:space="0" w:color="auto"/>
        <w:right w:val="none" w:sz="0" w:space="0" w:color="auto"/>
      </w:divBdr>
    </w:div>
    <w:div w:id="456218635">
      <w:bodyDiv w:val="1"/>
      <w:marLeft w:val="0"/>
      <w:marRight w:val="0"/>
      <w:marTop w:val="0"/>
      <w:marBottom w:val="0"/>
      <w:divBdr>
        <w:top w:val="none" w:sz="0" w:space="0" w:color="auto"/>
        <w:left w:val="none" w:sz="0" w:space="0" w:color="auto"/>
        <w:bottom w:val="none" w:sz="0" w:space="0" w:color="auto"/>
        <w:right w:val="none" w:sz="0" w:space="0" w:color="auto"/>
      </w:divBdr>
    </w:div>
    <w:div w:id="456219291">
      <w:bodyDiv w:val="1"/>
      <w:marLeft w:val="0"/>
      <w:marRight w:val="0"/>
      <w:marTop w:val="0"/>
      <w:marBottom w:val="0"/>
      <w:divBdr>
        <w:top w:val="none" w:sz="0" w:space="0" w:color="auto"/>
        <w:left w:val="none" w:sz="0" w:space="0" w:color="auto"/>
        <w:bottom w:val="none" w:sz="0" w:space="0" w:color="auto"/>
        <w:right w:val="none" w:sz="0" w:space="0" w:color="auto"/>
      </w:divBdr>
    </w:div>
    <w:div w:id="456223786">
      <w:bodyDiv w:val="1"/>
      <w:marLeft w:val="0"/>
      <w:marRight w:val="0"/>
      <w:marTop w:val="0"/>
      <w:marBottom w:val="0"/>
      <w:divBdr>
        <w:top w:val="none" w:sz="0" w:space="0" w:color="auto"/>
        <w:left w:val="none" w:sz="0" w:space="0" w:color="auto"/>
        <w:bottom w:val="none" w:sz="0" w:space="0" w:color="auto"/>
        <w:right w:val="none" w:sz="0" w:space="0" w:color="auto"/>
      </w:divBdr>
    </w:div>
    <w:div w:id="456266355">
      <w:bodyDiv w:val="1"/>
      <w:marLeft w:val="0"/>
      <w:marRight w:val="0"/>
      <w:marTop w:val="0"/>
      <w:marBottom w:val="0"/>
      <w:divBdr>
        <w:top w:val="none" w:sz="0" w:space="0" w:color="auto"/>
        <w:left w:val="none" w:sz="0" w:space="0" w:color="auto"/>
        <w:bottom w:val="none" w:sz="0" w:space="0" w:color="auto"/>
        <w:right w:val="none" w:sz="0" w:space="0" w:color="auto"/>
      </w:divBdr>
    </w:div>
    <w:div w:id="456290818">
      <w:bodyDiv w:val="1"/>
      <w:marLeft w:val="0"/>
      <w:marRight w:val="0"/>
      <w:marTop w:val="0"/>
      <w:marBottom w:val="0"/>
      <w:divBdr>
        <w:top w:val="none" w:sz="0" w:space="0" w:color="auto"/>
        <w:left w:val="none" w:sz="0" w:space="0" w:color="auto"/>
        <w:bottom w:val="none" w:sz="0" w:space="0" w:color="auto"/>
        <w:right w:val="none" w:sz="0" w:space="0" w:color="auto"/>
      </w:divBdr>
    </w:div>
    <w:div w:id="456291388">
      <w:bodyDiv w:val="1"/>
      <w:marLeft w:val="0"/>
      <w:marRight w:val="0"/>
      <w:marTop w:val="0"/>
      <w:marBottom w:val="0"/>
      <w:divBdr>
        <w:top w:val="none" w:sz="0" w:space="0" w:color="auto"/>
        <w:left w:val="none" w:sz="0" w:space="0" w:color="auto"/>
        <w:bottom w:val="none" w:sz="0" w:space="0" w:color="auto"/>
        <w:right w:val="none" w:sz="0" w:space="0" w:color="auto"/>
      </w:divBdr>
    </w:div>
    <w:div w:id="456336929">
      <w:bodyDiv w:val="1"/>
      <w:marLeft w:val="0"/>
      <w:marRight w:val="0"/>
      <w:marTop w:val="0"/>
      <w:marBottom w:val="0"/>
      <w:divBdr>
        <w:top w:val="none" w:sz="0" w:space="0" w:color="auto"/>
        <w:left w:val="none" w:sz="0" w:space="0" w:color="auto"/>
        <w:bottom w:val="none" w:sz="0" w:space="0" w:color="auto"/>
        <w:right w:val="none" w:sz="0" w:space="0" w:color="auto"/>
      </w:divBdr>
    </w:div>
    <w:div w:id="456337044">
      <w:bodyDiv w:val="1"/>
      <w:marLeft w:val="0"/>
      <w:marRight w:val="0"/>
      <w:marTop w:val="0"/>
      <w:marBottom w:val="0"/>
      <w:divBdr>
        <w:top w:val="none" w:sz="0" w:space="0" w:color="auto"/>
        <w:left w:val="none" w:sz="0" w:space="0" w:color="auto"/>
        <w:bottom w:val="none" w:sz="0" w:space="0" w:color="auto"/>
        <w:right w:val="none" w:sz="0" w:space="0" w:color="auto"/>
      </w:divBdr>
    </w:div>
    <w:div w:id="456339624">
      <w:bodyDiv w:val="1"/>
      <w:marLeft w:val="0"/>
      <w:marRight w:val="0"/>
      <w:marTop w:val="0"/>
      <w:marBottom w:val="0"/>
      <w:divBdr>
        <w:top w:val="none" w:sz="0" w:space="0" w:color="auto"/>
        <w:left w:val="none" w:sz="0" w:space="0" w:color="auto"/>
        <w:bottom w:val="none" w:sz="0" w:space="0" w:color="auto"/>
        <w:right w:val="none" w:sz="0" w:space="0" w:color="auto"/>
      </w:divBdr>
    </w:div>
    <w:div w:id="456409102">
      <w:bodyDiv w:val="1"/>
      <w:marLeft w:val="0"/>
      <w:marRight w:val="0"/>
      <w:marTop w:val="0"/>
      <w:marBottom w:val="0"/>
      <w:divBdr>
        <w:top w:val="none" w:sz="0" w:space="0" w:color="auto"/>
        <w:left w:val="none" w:sz="0" w:space="0" w:color="auto"/>
        <w:bottom w:val="none" w:sz="0" w:space="0" w:color="auto"/>
        <w:right w:val="none" w:sz="0" w:space="0" w:color="auto"/>
      </w:divBdr>
    </w:div>
    <w:div w:id="456409500">
      <w:bodyDiv w:val="1"/>
      <w:marLeft w:val="0"/>
      <w:marRight w:val="0"/>
      <w:marTop w:val="0"/>
      <w:marBottom w:val="0"/>
      <w:divBdr>
        <w:top w:val="none" w:sz="0" w:space="0" w:color="auto"/>
        <w:left w:val="none" w:sz="0" w:space="0" w:color="auto"/>
        <w:bottom w:val="none" w:sz="0" w:space="0" w:color="auto"/>
        <w:right w:val="none" w:sz="0" w:space="0" w:color="auto"/>
      </w:divBdr>
    </w:div>
    <w:div w:id="456412267">
      <w:bodyDiv w:val="1"/>
      <w:marLeft w:val="0"/>
      <w:marRight w:val="0"/>
      <w:marTop w:val="0"/>
      <w:marBottom w:val="0"/>
      <w:divBdr>
        <w:top w:val="none" w:sz="0" w:space="0" w:color="auto"/>
        <w:left w:val="none" w:sz="0" w:space="0" w:color="auto"/>
        <w:bottom w:val="none" w:sz="0" w:space="0" w:color="auto"/>
        <w:right w:val="none" w:sz="0" w:space="0" w:color="auto"/>
      </w:divBdr>
    </w:div>
    <w:div w:id="456412842">
      <w:bodyDiv w:val="1"/>
      <w:marLeft w:val="0"/>
      <w:marRight w:val="0"/>
      <w:marTop w:val="0"/>
      <w:marBottom w:val="0"/>
      <w:divBdr>
        <w:top w:val="none" w:sz="0" w:space="0" w:color="auto"/>
        <w:left w:val="none" w:sz="0" w:space="0" w:color="auto"/>
        <w:bottom w:val="none" w:sz="0" w:space="0" w:color="auto"/>
        <w:right w:val="none" w:sz="0" w:space="0" w:color="auto"/>
      </w:divBdr>
    </w:div>
    <w:div w:id="456414106">
      <w:bodyDiv w:val="1"/>
      <w:marLeft w:val="0"/>
      <w:marRight w:val="0"/>
      <w:marTop w:val="0"/>
      <w:marBottom w:val="0"/>
      <w:divBdr>
        <w:top w:val="none" w:sz="0" w:space="0" w:color="auto"/>
        <w:left w:val="none" w:sz="0" w:space="0" w:color="auto"/>
        <w:bottom w:val="none" w:sz="0" w:space="0" w:color="auto"/>
        <w:right w:val="none" w:sz="0" w:space="0" w:color="auto"/>
      </w:divBdr>
    </w:div>
    <w:div w:id="456414570">
      <w:bodyDiv w:val="1"/>
      <w:marLeft w:val="0"/>
      <w:marRight w:val="0"/>
      <w:marTop w:val="0"/>
      <w:marBottom w:val="0"/>
      <w:divBdr>
        <w:top w:val="none" w:sz="0" w:space="0" w:color="auto"/>
        <w:left w:val="none" w:sz="0" w:space="0" w:color="auto"/>
        <w:bottom w:val="none" w:sz="0" w:space="0" w:color="auto"/>
        <w:right w:val="none" w:sz="0" w:space="0" w:color="auto"/>
      </w:divBdr>
    </w:div>
    <w:div w:id="456416913">
      <w:bodyDiv w:val="1"/>
      <w:marLeft w:val="0"/>
      <w:marRight w:val="0"/>
      <w:marTop w:val="0"/>
      <w:marBottom w:val="0"/>
      <w:divBdr>
        <w:top w:val="none" w:sz="0" w:space="0" w:color="auto"/>
        <w:left w:val="none" w:sz="0" w:space="0" w:color="auto"/>
        <w:bottom w:val="none" w:sz="0" w:space="0" w:color="auto"/>
        <w:right w:val="none" w:sz="0" w:space="0" w:color="auto"/>
      </w:divBdr>
    </w:div>
    <w:div w:id="456483762">
      <w:bodyDiv w:val="1"/>
      <w:marLeft w:val="0"/>
      <w:marRight w:val="0"/>
      <w:marTop w:val="0"/>
      <w:marBottom w:val="0"/>
      <w:divBdr>
        <w:top w:val="none" w:sz="0" w:space="0" w:color="auto"/>
        <w:left w:val="none" w:sz="0" w:space="0" w:color="auto"/>
        <w:bottom w:val="none" w:sz="0" w:space="0" w:color="auto"/>
        <w:right w:val="none" w:sz="0" w:space="0" w:color="auto"/>
      </w:divBdr>
    </w:div>
    <w:div w:id="456488266">
      <w:bodyDiv w:val="1"/>
      <w:marLeft w:val="0"/>
      <w:marRight w:val="0"/>
      <w:marTop w:val="0"/>
      <w:marBottom w:val="0"/>
      <w:divBdr>
        <w:top w:val="none" w:sz="0" w:space="0" w:color="auto"/>
        <w:left w:val="none" w:sz="0" w:space="0" w:color="auto"/>
        <w:bottom w:val="none" w:sz="0" w:space="0" w:color="auto"/>
        <w:right w:val="none" w:sz="0" w:space="0" w:color="auto"/>
      </w:divBdr>
    </w:div>
    <w:div w:id="456488713">
      <w:bodyDiv w:val="1"/>
      <w:marLeft w:val="0"/>
      <w:marRight w:val="0"/>
      <w:marTop w:val="0"/>
      <w:marBottom w:val="0"/>
      <w:divBdr>
        <w:top w:val="none" w:sz="0" w:space="0" w:color="auto"/>
        <w:left w:val="none" w:sz="0" w:space="0" w:color="auto"/>
        <w:bottom w:val="none" w:sz="0" w:space="0" w:color="auto"/>
        <w:right w:val="none" w:sz="0" w:space="0" w:color="auto"/>
      </w:divBdr>
    </w:div>
    <w:div w:id="456527855">
      <w:bodyDiv w:val="1"/>
      <w:marLeft w:val="0"/>
      <w:marRight w:val="0"/>
      <w:marTop w:val="0"/>
      <w:marBottom w:val="0"/>
      <w:divBdr>
        <w:top w:val="none" w:sz="0" w:space="0" w:color="auto"/>
        <w:left w:val="none" w:sz="0" w:space="0" w:color="auto"/>
        <w:bottom w:val="none" w:sz="0" w:space="0" w:color="auto"/>
        <w:right w:val="none" w:sz="0" w:space="0" w:color="auto"/>
      </w:divBdr>
    </w:div>
    <w:div w:id="456528027">
      <w:bodyDiv w:val="1"/>
      <w:marLeft w:val="0"/>
      <w:marRight w:val="0"/>
      <w:marTop w:val="0"/>
      <w:marBottom w:val="0"/>
      <w:divBdr>
        <w:top w:val="none" w:sz="0" w:space="0" w:color="auto"/>
        <w:left w:val="none" w:sz="0" w:space="0" w:color="auto"/>
        <w:bottom w:val="none" w:sz="0" w:space="0" w:color="auto"/>
        <w:right w:val="none" w:sz="0" w:space="0" w:color="auto"/>
      </w:divBdr>
    </w:div>
    <w:div w:id="456602953">
      <w:bodyDiv w:val="1"/>
      <w:marLeft w:val="0"/>
      <w:marRight w:val="0"/>
      <w:marTop w:val="0"/>
      <w:marBottom w:val="0"/>
      <w:divBdr>
        <w:top w:val="none" w:sz="0" w:space="0" w:color="auto"/>
        <w:left w:val="none" w:sz="0" w:space="0" w:color="auto"/>
        <w:bottom w:val="none" w:sz="0" w:space="0" w:color="auto"/>
        <w:right w:val="none" w:sz="0" w:space="0" w:color="auto"/>
      </w:divBdr>
    </w:div>
    <w:div w:id="456603268">
      <w:bodyDiv w:val="1"/>
      <w:marLeft w:val="0"/>
      <w:marRight w:val="0"/>
      <w:marTop w:val="0"/>
      <w:marBottom w:val="0"/>
      <w:divBdr>
        <w:top w:val="none" w:sz="0" w:space="0" w:color="auto"/>
        <w:left w:val="none" w:sz="0" w:space="0" w:color="auto"/>
        <w:bottom w:val="none" w:sz="0" w:space="0" w:color="auto"/>
        <w:right w:val="none" w:sz="0" w:space="0" w:color="auto"/>
      </w:divBdr>
    </w:div>
    <w:div w:id="456605449">
      <w:bodyDiv w:val="1"/>
      <w:marLeft w:val="0"/>
      <w:marRight w:val="0"/>
      <w:marTop w:val="0"/>
      <w:marBottom w:val="0"/>
      <w:divBdr>
        <w:top w:val="none" w:sz="0" w:space="0" w:color="auto"/>
        <w:left w:val="none" w:sz="0" w:space="0" w:color="auto"/>
        <w:bottom w:val="none" w:sz="0" w:space="0" w:color="auto"/>
        <w:right w:val="none" w:sz="0" w:space="0" w:color="auto"/>
      </w:divBdr>
    </w:div>
    <w:div w:id="456606101">
      <w:bodyDiv w:val="1"/>
      <w:marLeft w:val="0"/>
      <w:marRight w:val="0"/>
      <w:marTop w:val="0"/>
      <w:marBottom w:val="0"/>
      <w:divBdr>
        <w:top w:val="none" w:sz="0" w:space="0" w:color="auto"/>
        <w:left w:val="none" w:sz="0" w:space="0" w:color="auto"/>
        <w:bottom w:val="none" w:sz="0" w:space="0" w:color="auto"/>
        <w:right w:val="none" w:sz="0" w:space="0" w:color="auto"/>
      </w:divBdr>
    </w:div>
    <w:div w:id="456606758">
      <w:bodyDiv w:val="1"/>
      <w:marLeft w:val="0"/>
      <w:marRight w:val="0"/>
      <w:marTop w:val="0"/>
      <w:marBottom w:val="0"/>
      <w:divBdr>
        <w:top w:val="none" w:sz="0" w:space="0" w:color="auto"/>
        <w:left w:val="none" w:sz="0" w:space="0" w:color="auto"/>
        <w:bottom w:val="none" w:sz="0" w:space="0" w:color="auto"/>
        <w:right w:val="none" w:sz="0" w:space="0" w:color="auto"/>
      </w:divBdr>
    </w:div>
    <w:div w:id="456607799">
      <w:bodyDiv w:val="1"/>
      <w:marLeft w:val="0"/>
      <w:marRight w:val="0"/>
      <w:marTop w:val="0"/>
      <w:marBottom w:val="0"/>
      <w:divBdr>
        <w:top w:val="none" w:sz="0" w:space="0" w:color="auto"/>
        <w:left w:val="none" w:sz="0" w:space="0" w:color="auto"/>
        <w:bottom w:val="none" w:sz="0" w:space="0" w:color="auto"/>
        <w:right w:val="none" w:sz="0" w:space="0" w:color="auto"/>
      </w:divBdr>
    </w:div>
    <w:div w:id="456678224">
      <w:bodyDiv w:val="1"/>
      <w:marLeft w:val="0"/>
      <w:marRight w:val="0"/>
      <w:marTop w:val="0"/>
      <w:marBottom w:val="0"/>
      <w:divBdr>
        <w:top w:val="none" w:sz="0" w:space="0" w:color="auto"/>
        <w:left w:val="none" w:sz="0" w:space="0" w:color="auto"/>
        <w:bottom w:val="none" w:sz="0" w:space="0" w:color="auto"/>
        <w:right w:val="none" w:sz="0" w:space="0" w:color="auto"/>
      </w:divBdr>
    </w:div>
    <w:div w:id="456678461">
      <w:bodyDiv w:val="1"/>
      <w:marLeft w:val="0"/>
      <w:marRight w:val="0"/>
      <w:marTop w:val="0"/>
      <w:marBottom w:val="0"/>
      <w:divBdr>
        <w:top w:val="none" w:sz="0" w:space="0" w:color="auto"/>
        <w:left w:val="none" w:sz="0" w:space="0" w:color="auto"/>
        <w:bottom w:val="none" w:sz="0" w:space="0" w:color="auto"/>
        <w:right w:val="none" w:sz="0" w:space="0" w:color="auto"/>
      </w:divBdr>
    </w:div>
    <w:div w:id="456679267">
      <w:bodyDiv w:val="1"/>
      <w:marLeft w:val="0"/>
      <w:marRight w:val="0"/>
      <w:marTop w:val="0"/>
      <w:marBottom w:val="0"/>
      <w:divBdr>
        <w:top w:val="none" w:sz="0" w:space="0" w:color="auto"/>
        <w:left w:val="none" w:sz="0" w:space="0" w:color="auto"/>
        <w:bottom w:val="none" w:sz="0" w:space="0" w:color="auto"/>
        <w:right w:val="none" w:sz="0" w:space="0" w:color="auto"/>
      </w:divBdr>
    </w:div>
    <w:div w:id="456683699">
      <w:bodyDiv w:val="1"/>
      <w:marLeft w:val="0"/>
      <w:marRight w:val="0"/>
      <w:marTop w:val="0"/>
      <w:marBottom w:val="0"/>
      <w:divBdr>
        <w:top w:val="none" w:sz="0" w:space="0" w:color="auto"/>
        <w:left w:val="none" w:sz="0" w:space="0" w:color="auto"/>
        <w:bottom w:val="none" w:sz="0" w:space="0" w:color="auto"/>
        <w:right w:val="none" w:sz="0" w:space="0" w:color="auto"/>
      </w:divBdr>
    </w:div>
    <w:div w:id="456684063">
      <w:bodyDiv w:val="1"/>
      <w:marLeft w:val="0"/>
      <w:marRight w:val="0"/>
      <w:marTop w:val="0"/>
      <w:marBottom w:val="0"/>
      <w:divBdr>
        <w:top w:val="none" w:sz="0" w:space="0" w:color="auto"/>
        <w:left w:val="none" w:sz="0" w:space="0" w:color="auto"/>
        <w:bottom w:val="none" w:sz="0" w:space="0" w:color="auto"/>
        <w:right w:val="none" w:sz="0" w:space="0" w:color="auto"/>
      </w:divBdr>
    </w:div>
    <w:div w:id="456684850">
      <w:bodyDiv w:val="1"/>
      <w:marLeft w:val="0"/>
      <w:marRight w:val="0"/>
      <w:marTop w:val="0"/>
      <w:marBottom w:val="0"/>
      <w:divBdr>
        <w:top w:val="none" w:sz="0" w:space="0" w:color="auto"/>
        <w:left w:val="none" w:sz="0" w:space="0" w:color="auto"/>
        <w:bottom w:val="none" w:sz="0" w:space="0" w:color="auto"/>
        <w:right w:val="none" w:sz="0" w:space="0" w:color="auto"/>
      </w:divBdr>
    </w:div>
    <w:div w:id="456722985">
      <w:bodyDiv w:val="1"/>
      <w:marLeft w:val="0"/>
      <w:marRight w:val="0"/>
      <w:marTop w:val="0"/>
      <w:marBottom w:val="0"/>
      <w:divBdr>
        <w:top w:val="none" w:sz="0" w:space="0" w:color="auto"/>
        <w:left w:val="none" w:sz="0" w:space="0" w:color="auto"/>
        <w:bottom w:val="none" w:sz="0" w:space="0" w:color="auto"/>
        <w:right w:val="none" w:sz="0" w:space="0" w:color="auto"/>
      </w:divBdr>
    </w:div>
    <w:div w:id="456723136">
      <w:bodyDiv w:val="1"/>
      <w:marLeft w:val="0"/>
      <w:marRight w:val="0"/>
      <w:marTop w:val="0"/>
      <w:marBottom w:val="0"/>
      <w:divBdr>
        <w:top w:val="none" w:sz="0" w:space="0" w:color="auto"/>
        <w:left w:val="none" w:sz="0" w:space="0" w:color="auto"/>
        <w:bottom w:val="none" w:sz="0" w:space="0" w:color="auto"/>
        <w:right w:val="none" w:sz="0" w:space="0" w:color="auto"/>
      </w:divBdr>
    </w:div>
    <w:div w:id="456723278">
      <w:bodyDiv w:val="1"/>
      <w:marLeft w:val="0"/>
      <w:marRight w:val="0"/>
      <w:marTop w:val="0"/>
      <w:marBottom w:val="0"/>
      <w:divBdr>
        <w:top w:val="none" w:sz="0" w:space="0" w:color="auto"/>
        <w:left w:val="none" w:sz="0" w:space="0" w:color="auto"/>
        <w:bottom w:val="none" w:sz="0" w:space="0" w:color="auto"/>
        <w:right w:val="none" w:sz="0" w:space="0" w:color="auto"/>
      </w:divBdr>
    </w:div>
    <w:div w:id="456723924">
      <w:bodyDiv w:val="1"/>
      <w:marLeft w:val="0"/>
      <w:marRight w:val="0"/>
      <w:marTop w:val="0"/>
      <w:marBottom w:val="0"/>
      <w:divBdr>
        <w:top w:val="none" w:sz="0" w:space="0" w:color="auto"/>
        <w:left w:val="none" w:sz="0" w:space="0" w:color="auto"/>
        <w:bottom w:val="none" w:sz="0" w:space="0" w:color="auto"/>
        <w:right w:val="none" w:sz="0" w:space="0" w:color="auto"/>
      </w:divBdr>
    </w:div>
    <w:div w:id="456727769">
      <w:bodyDiv w:val="1"/>
      <w:marLeft w:val="0"/>
      <w:marRight w:val="0"/>
      <w:marTop w:val="0"/>
      <w:marBottom w:val="0"/>
      <w:divBdr>
        <w:top w:val="none" w:sz="0" w:space="0" w:color="auto"/>
        <w:left w:val="none" w:sz="0" w:space="0" w:color="auto"/>
        <w:bottom w:val="none" w:sz="0" w:space="0" w:color="auto"/>
        <w:right w:val="none" w:sz="0" w:space="0" w:color="auto"/>
      </w:divBdr>
    </w:div>
    <w:div w:id="456728825">
      <w:bodyDiv w:val="1"/>
      <w:marLeft w:val="0"/>
      <w:marRight w:val="0"/>
      <w:marTop w:val="0"/>
      <w:marBottom w:val="0"/>
      <w:divBdr>
        <w:top w:val="none" w:sz="0" w:space="0" w:color="auto"/>
        <w:left w:val="none" w:sz="0" w:space="0" w:color="auto"/>
        <w:bottom w:val="none" w:sz="0" w:space="0" w:color="auto"/>
        <w:right w:val="none" w:sz="0" w:space="0" w:color="auto"/>
      </w:divBdr>
    </w:div>
    <w:div w:id="456800506">
      <w:bodyDiv w:val="1"/>
      <w:marLeft w:val="0"/>
      <w:marRight w:val="0"/>
      <w:marTop w:val="0"/>
      <w:marBottom w:val="0"/>
      <w:divBdr>
        <w:top w:val="none" w:sz="0" w:space="0" w:color="auto"/>
        <w:left w:val="none" w:sz="0" w:space="0" w:color="auto"/>
        <w:bottom w:val="none" w:sz="0" w:space="0" w:color="auto"/>
        <w:right w:val="none" w:sz="0" w:space="0" w:color="auto"/>
      </w:divBdr>
    </w:div>
    <w:div w:id="456872524">
      <w:bodyDiv w:val="1"/>
      <w:marLeft w:val="0"/>
      <w:marRight w:val="0"/>
      <w:marTop w:val="0"/>
      <w:marBottom w:val="0"/>
      <w:divBdr>
        <w:top w:val="none" w:sz="0" w:space="0" w:color="auto"/>
        <w:left w:val="none" w:sz="0" w:space="0" w:color="auto"/>
        <w:bottom w:val="none" w:sz="0" w:space="0" w:color="auto"/>
        <w:right w:val="none" w:sz="0" w:space="0" w:color="auto"/>
      </w:divBdr>
    </w:div>
    <w:div w:id="456875679">
      <w:bodyDiv w:val="1"/>
      <w:marLeft w:val="0"/>
      <w:marRight w:val="0"/>
      <w:marTop w:val="0"/>
      <w:marBottom w:val="0"/>
      <w:divBdr>
        <w:top w:val="none" w:sz="0" w:space="0" w:color="auto"/>
        <w:left w:val="none" w:sz="0" w:space="0" w:color="auto"/>
        <w:bottom w:val="none" w:sz="0" w:space="0" w:color="auto"/>
        <w:right w:val="none" w:sz="0" w:space="0" w:color="auto"/>
      </w:divBdr>
    </w:div>
    <w:div w:id="456878175">
      <w:bodyDiv w:val="1"/>
      <w:marLeft w:val="0"/>
      <w:marRight w:val="0"/>
      <w:marTop w:val="0"/>
      <w:marBottom w:val="0"/>
      <w:divBdr>
        <w:top w:val="none" w:sz="0" w:space="0" w:color="auto"/>
        <w:left w:val="none" w:sz="0" w:space="0" w:color="auto"/>
        <w:bottom w:val="none" w:sz="0" w:space="0" w:color="auto"/>
        <w:right w:val="none" w:sz="0" w:space="0" w:color="auto"/>
      </w:divBdr>
    </w:div>
    <w:div w:id="456879800">
      <w:bodyDiv w:val="1"/>
      <w:marLeft w:val="0"/>
      <w:marRight w:val="0"/>
      <w:marTop w:val="0"/>
      <w:marBottom w:val="0"/>
      <w:divBdr>
        <w:top w:val="none" w:sz="0" w:space="0" w:color="auto"/>
        <w:left w:val="none" w:sz="0" w:space="0" w:color="auto"/>
        <w:bottom w:val="none" w:sz="0" w:space="0" w:color="auto"/>
        <w:right w:val="none" w:sz="0" w:space="0" w:color="auto"/>
      </w:divBdr>
    </w:div>
    <w:div w:id="456917659">
      <w:bodyDiv w:val="1"/>
      <w:marLeft w:val="0"/>
      <w:marRight w:val="0"/>
      <w:marTop w:val="0"/>
      <w:marBottom w:val="0"/>
      <w:divBdr>
        <w:top w:val="none" w:sz="0" w:space="0" w:color="auto"/>
        <w:left w:val="none" w:sz="0" w:space="0" w:color="auto"/>
        <w:bottom w:val="none" w:sz="0" w:space="0" w:color="auto"/>
        <w:right w:val="none" w:sz="0" w:space="0" w:color="auto"/>
      </w:divBdr>
    </w:div>
    <w:div w:id="456920405">
      <w:bodyDiv w:val="1"/>
      <w:marLeft w:val="0"/>
      <w:marRight w:val="0"/>
      <w:marTop w:val="0"/>
      <w:marBottom w:val="0"/>
      <w:divBdr>
        <w:top w:val="none" w:sz="0" w:space="0" w:color="auto"/>
        <w:left w:val="none" w:sz="0" w:space="0" w:color="auto"/>
        <w:bottom w:val="none" w:sz="0" w:space="0" w:color="auto"/>
        <w:right w:val="none" w:sz="0" w:space="0" w:color="auto"/>
      </w:divBdr>
    </w:div>
    <w:div w:id="456922110">
      <w:bodyDiv w:val="1"/>
      <w:marLeft w:val="0"/>
      <w:marRight w:val="0"/>
      <w:marTop w:val="0"/>
      <w:marBottom w:val="0"/>
      <w:divBdr>
        <w:top w:val="none" w:sz="0" w:space="0" w:color="auto"/>
        <w:left w:val="none" w:sz="0" w:space="0" w:color="auto"/>
        <w:bottom w:val="none" w:sz="0" w:space="0" w:color="auto"/>
        <w:right w:val="none" w:sz="0" w:space="0" w:color="auto"/>
      </w:divBdr>
    </w:div>
    <w:div w:id="456989942">
      <w:bodyDiv w:val="1"/>
      <w:marLeft w:val="0"/>
      <w:marRight w:val="0"/>
      <w:marTop w:val="0"/>
      <w:marBottom w:val="0"/>
      <w:divBdr>
        <w:top w:val="none" w:sz="0" w:space="0" w:color="auto"/>
        <w:left w:val="none" w:sz="0" w:space="0" w:color="auto"/>
        <w:bottom w:val="none" w:sz="0" w:space="0" w:color="auto"/>
        <w:right w:val="none" w:sz="0" w:space="0" w:color="auto"/>
      </w:divBdr>
    </w:div>
    <w:div w:id="456992841">
      <w:bodyDiv w:val="1"/>
      <w:marLeft w:val="0"/>
      <w:marRight w:val="0"/>
      <w:marTop w:val="0"/>
      <w:marBottom w:val="0"/>
      <w:divBdr>
        <w:top w:val="none" w:sz="0" w:space="0" w:color="auto"/>
        <w:left w:val="none" w:sz="0" w:space="0" w:color="auto"/>
        <w:bottom w:val="none" w:sz="0" w:space="0" w:color="auto"/>
        <w:right w:val="none" w:sz="0" w:space="0" w:color="auto"/>
      </w:divBdr>
    </w:div>
    <w:div w:id="456995830">
      <w:bodyDiv w:val="1"/>
      <w:marLeft w:val="0"/>
      <w:marRight w:val="0"/>
      <w:marTop w:val="0"/>
      <w:marBottom w:val="0"/>
      <w:divBdr>
        <w:top w:val="none" w:sz="0" w:space="0" w:color="auto"/>
        <w:left w:val="none" w:sz="0" w:space="0" w:color="auto"/>
        <w:bottom w:val="none" w:sz="0" w:space="0" w:color="auto"/>
        <w:right w:val="none" w:sz="0" w:space="0" w:color="auto"/>
      </w:divBdr>
    </w:div>
    <w:div w:id="456997379">
      <w:bodyDiv w:val="1"/>
      <w:marLeft w:val="0"/>
      <w:marRight w:val="0"/>
      <w:marTop w:val="0"/>
      <w:marBottom w:val="0"/>
      <w:divBdr>
        <w:top w:val="none" w:sz="0" w:space="0" w:color="auto"/>
        <w:left w:val="none" w:sz="0" w:space="0" w:color="auto"/>
        <w:bottom w:val="none" w:sz="0" w:space="0" w:color="auto"/>
        <w:right w:val="none" w:sz="0" w:space="0" w:color="auto"/>
      </w:divBdr>
    </w:div>
    <w:div w:id="457068167">
      <w:bodyDiv w:val="1"/>
      <w:marLeft w:val="0"/>
      <w:marRight w:val="0"/>
      <w:marTop w:val="0"/>
      <w:marBottom w:val="0"/>
      <w:divBdr>
        <w:top w:val="none" w:sz="0" w:space="0" w:color="auto"/>
        <w:left w:val="none" w:sz="0" w:space="0" w:color="auto"/>
        <w:bottom w:val="none" w:sz="0" w:space="0" w:color="auto"/>
        <w:right w:val="none" w:sz="0" w:space="0" w:color="auto"/>
      </w:divBdr>
    </w:div>
    <w:div w:id="457069601">
      <w:bodyDiv w:val="1"/>
      <w:marLeft w:val="0"/>
      <w:marRight w:val="0"/>
      <w:marTop w:val="0"/>
      <w:marBottom w:val="0"/>
      <w:divBdr>
        <w:top w:val="none" w:sz="0" w:space="0" w:color="auto"/>
        <w:left w:val="none" w:sz="0" w:space="0" w:color="auto"/>
        <w:bottom w:val="none" w:sz="0" w:space="0" w:color="auto"/>
        <w:right w:val="none" w:sz="0" w:space="0" w:color="auto"/>
      </w:divBdr>
    </w:div>
    <w:div w:id="457069647">
      <w:bodyDiv w:val="1"/>
      <w:marLeft w:val="0"/>
      <w:marRight w:val="0"/>
      <w:marTop w:val="0"/>
      <w:marBottom w:val="0"/>
      <w:divBdr>
        <w:top w:val="none" w:sz="0" w:space="0" w:color="auto"/>
        <w:left w:val="none" w:sz="0" w:space="0" w:color="auto"/>
        <w:bottom w:val="none" w:sz="0" w:space="0" w:color="auto"/>
        <w:right w:val="none" w:sz="0" w:space="0" w:color="auto"/>
      </w:divBdr>
    </w:div>
    <w:div w:id="457070738">
      <w:bodyDiv w:val="1"/>
      <w:marLeft w:val="0"/>
      <w:marRight w:val="0"/>
      <w:marTop w:val="0"/>
      <w:marBottom w:val="0"/>
      <w:divBdr>
        <w:top w:val="none" w:sz="0" w:space="0" w:color="auto"/>
        <w:left w:val="none" w:sz="0" w:space="0" w:color="auto"/>
        <w:bottom w:val="none" w:sz="0" w:space="0" w:color="auto"/>
        <w:right w:val="none" w:sz="0" w:space="0" w:color="auto"/>
      </w:divBdr>
    </w:div>
    <w:div w:id="457072067">
      <w:bodyDiv w:val="1"/>
      <w:marLeft w:val="0"/>
      <w:marRight w:val="0"/>
      <w:marTop w:val="0"/>
      <w:marBottom w:val="0"/>
      <w:divBdr>
        <w:top w:val="none" w:sz="0" w:space="0" w:color="auto"/>
        <w:left w:val="none" w:sz="0" w:space="0" w:color="auto"/>
        <w:bottom w:val="none" w:sz="0" w:space="0" w:color="auto"/>
        <w:right w:val="none" w:sz="0" w:space="0" w:color="auto"/>
      </w:divBdr>
    </w:div>
    <w:div w:id="457072237">
      <w:bodyDiv w:val="1"/>
      <w:marLeft w:val="0"/>
      <w:marRight w:val="0"/>
      <w:marTop w:val="0"/>
      <w:marBottom w:val="0"/>
      <w:divBdr>
        <w:top w:val="none" w:sz="0" w:space="0" w:color="auto"/>
        <w:left w:val="none" w:sz="0" w:space="0" w:color="auto"/>
        <w:bottom w:val="none" w:sz="0" w:space="0" w:color="auto"/>
        <w:right w:val="none" w:sz="0" w:space="0" w:color="auto"/>
      </w:divBdr>
    </w:div>
    <w:div w:id="457072758">
      <w:bodyDiv w:val="1"/>
      <w:marLeft w:val="0"/>
      <w:marRight w:val="0"/>
      <w:marTop w:val="0"/>
      <w:marBottom w:val="0"/>
      <w:divBdr>
        <w:top w:val="none" w:sz="0" w:space="0" w:color="auto"/>
        <w:left w:val="none" w:sz="0" w:space="0" w:color="auto"/>
        <w:bottom w:val="none" w:sz="0" w:space="0" w:color="auto"/>
        <w:right w:val="none" w:sz="0" w:space="0" w:color="auto"/>
      </w:divBdr>
    </w:div>
    <w:div w:id="457115826">
      <w:bodyDiv w:val="1"/>
      <w:marLeft w:val="0"/>
      <w:marRight w:val="0"/>
      <w:marTop w:val="0"/>
      <w:marBottom w:val="0"/>
      <w:divBdr>
        <w:top w:val="none" w:sz="0" w:space="0" w:color="auto"/>
        <w:left w:val="none" w:sz="0" w:space="0" w:color="auto"/>
        <w:bottom w:val="none" w:sz="0" w:space="0" w:color="auto"/>
        <w:right w:val="none" w:sz="0" w:space="0" w:color="auto"/>
      </w:divBdr>
    </w:div>
    <w:div w:id="457143756">
      <w:bodyDiv w:val="1"/>
      <w:marLeft w:val="0"/>
      <w:marRight w:val="0"/>
      <w:marTop w:val="0"/>
      <w:marBottom w:val="0"/>
      <w:divBdr>
        <w:top w:val="none" w:sz="0" w:space="0" w:color="auto"/>
        <w:left w:val="none" w:sz="0" w:space="0" w:color="auto"/>
        <w:bottom w:val="none" w:sz="0" w:space="0" w:color="auto"/>
        <w:right w:val="none" w:sz="0" w:space="0" w:color="auto"/>
      </w:divBdr>
    </w:div>
    <w:div w:id="457182803">
      <w:bodyDiv w:val="1"/>
      <w:marLeft w:val="0"/>
      <w:marRight w:val="0"/>
      <w:marTop w:val="0"/>
      <w:marBottom w:val="0"/>
      <w:divBdr>
        <w:top w:val="none" w:sz="0" w:space="0" w:color="auto"/>
        <w:left w:val="none" w:sz="0" w:space="0" w:color="auto"/>
        <w:bottom w:val="none" w:sz="0" w:space="0" w:color="auto"/>
        <w:right w:val="none" w:sz="0" w:space="0" w:color="auto"/>
      </w:divBdr>
    </w:div>
    <w:div w:id="457184225">
      <w:bodyDiv w:val="1"/>
      <w:marLeft w:val="0"/>
      <w:marRight w:val="0"/>
      <w:marTop w:val="0"/>
      <w:marBottom w:val="0"/>
      <w:divBdr>
        <w:top w:val="none" w:sz="0" w:space="0" w:color="auto"/>
        <w:left w:val="none" w:sz="0" w:space="0" w:color="auto"/>
        <w:bottom w:val="none" w:sz="0" w:space="0" w:color="auto"/>
        <w:right w:val="none" w:sz="0" w:space="0" w:color="auto"/>
      </w:divBdr>
    </w:div>
    <w:div w:id="457184360">
      <w:bodyDiv w:val="1"/>
      <w:marLeft w:val="0"/>
      <w:marRight w:val="0"/>
      <w:marTop w:val="0"/>
      <w:marBottom w:val="0"/>
      <w:divBdr>
        <w:top w:val="none" w:sz="0" w:space="0" w:color="auto"/>
        <w:left w:val="none" w:sz="0" w:space="0" w:color="auto"/>
        <w:bottom w:val="none" w:sz="0" w:space="0" w:color="auto"/>
        <w:right w:val="none" w:sz="0" w:space="0" w:color="auto"/>
      </w:divBdr>
    </w:div>
    <w:div w:id="457187084">
      <w:bodyDiv w:val="1"/>
      <w:marLeft w:val="0"/>
      <w:marRight w:val="0"/>
      <w:marTop w:val="0"/>
      <w:marBottom w:val="0"/>
      <w:divBdr>
        <w:top w:val="none" w:sz="0" w:space="0" w:color="auto"/>
        <w:left w:val="none" w:sz="0" w:space="0" w:color="auto"/>
        <w:bottom w:val="none" w:sz="0" w:space="0" w:color="auto"/>
        <w:right w:val="none" w:sz="0" w:space="0" w:color="auto"/>
      </w:divBdr>
    </w:div>
    <w:div w:id="457258016">
      <w:bodyDiv w:val="1"/>
      <w:marLeft w:val="0"/>
      <w:marRight w:val="0"/>
      <w:marTop w:val="0"/>
      <w:marBottom w:val="0"/>
      <w:divBdr>
        <w:top w:val="none" w:sz="0" w:space="0" w:color="auto"/>
        <w:left w:val="none" w:sz="0" w:space="0" w:color="auto"/>
        <w:bottom w:val="none" w:sz="0" w:space="0" w:color="auto"/>
        <w:right w:val="none" w:sz="0" w:space="0" w:color="auto"/>
      </w:divBdr>
    </w:div>
    <w:div w:id="457261868">
      <w:bodyDiv w:val="1"/>
      <w:marLeft w:val="0"/>
      <w:marRight w:val="0"/>
      <w:marTop w:val="0"/>
      <w:marBottom w:val="0"/>
      <w:divBdr>
        <w:top w:val="none" w:sz="0" w:space="0" w:color="auto"/>
        <w:left w:val="none" w:sz="0" w:space="0" w:color="auto"/>
        <w:bottom w:val="none" w:sz="0" w:space="0" w:color="auto"/>
        <w:right w:val="none" w:sz="0" w:space="0" w:color="auto"/>
      </w:divBdr>
    </w:div>
    <w:div w:id="457332698">
      <w:bodyDiv w:val="1"/>
      <w:marLeft w:val="0"/>
      <w:marRight w:val="0"/>
      <w:marTop w:val="0"/>
      <w:marBottom w:val="0"/>
      <w:divBdr>
        <w:top w:val="none" w:sz="0" w:space="0" w:color="auto"/>
        <w:left w:val="none" w:sz="0" w:space="0" w:color="auto"/>
        <w:bottom w:val="none" w:sz="0" w:space="0" w:color="auto"/>
        <w:right w:val="none" w:sz="0" w:space="0" w:color="auto"/>
      </w:divBdr>
    </w:div>
    <w:div w:id="457333079">
      <w:bodyDiv w:val="1"/>
      <w:marLeft w:val="0"/>
      <w:marRight w:val="0"/>
      <w:marTop w:val="0"/>
      <w:marBottom w:val="0"/>
      <w:divBdr>
        <w:top w:val="none" w:sz="0" w:space="0" w:color="auto"/>
        <w:left w:val="none" w:sz="0" w:space="0" w:color="auto"/>
        <w:bottom w:val="none" w:sz="0" w:space="0" w:color="auto"/>
        <w:right w:val="none" w:sz="0" w:space="0" w:color="auto"/>
      </w:divBdr>
    </w:div>
    <w:div w:id="457334063">
      <w:bodyDiv w:val="1"/>
      <w:marLeft w:val="0"/>
      <w:marRight w:val="0"/>
      <w:marTop w:val="0"/>
      <w:marBottom w:val="0"/>
      <w:divBdr>
        <w:top w:val="none" w:sz="0" w:space="0" w:color="auto"/>
        <w:left w:val="none" w:sz="0" w:space="0" w:color="auto"/>
        <w:bottom w:val="none" w:sz="0" w:space="0" w:color="auto"/>
        <w:right w:val="none" w:sz="0" w:space="0" w:color="auto"/>
      </w:divBdr>
    </w:div>
    <w:div w:id="457336043">
      <w:bodyDiv w:val="1"/>
      <w:marLeft w:val="0"/>
      <w:marRight w:val="0"/>
      <w:marTop w:val="0"/>
      <w:marBottom w:val="0"/>
      <w:divBdr>
        <w:top w:val="none" w:sz="0" w:space="0" w:color="auto"/>
        <w:left w:val="none" w:sz="0" w:space="0" w:color="auto"/>
        <w:bottom w:val="none" w:sz="0" w:space="0" w:color="auto"/>
        <w:right w:val="none" w:sz="0" w:space="0" w:color="auto"/>
      </w:divBdr>
    </w:div>
    <w:div w:id="457340411">
      <w:bodyDiv w:val="1"/>
      <w:marLeft w:val="0"/>
      <w:marRight w:val="0"/>
      <w:marTop w:val="0"/>
      <w:marBottom w:val="0"/>
      <w:divBdr>
        <w:top w:val="none" w:sz="0" w:space="0" w:color="auto"/>
        <w:left w:val="none" w:sz="0" w:space="0" w:color="auto"/>
        <w:bottom w:val="none" w:sz="0" w:space="0" w:color="auto"/>
        <w:right w:val="none" w:sz="0" w:space="0" w:color="auto"/>
      </w:divBdr>
    </w:div>
    <w:div w:id="457379725">
      <w:bodyDiv w:val="1"/>
      <w:marLeft w:val="0"/>
      <w:marRight w:val="0"/>
      <w:marTop w:val="0"/>
      <w:marBottom w:val="0"/>
      <w:divBdr>
        <w:top w:val="none" w:sz="0" w:space="0" w:color="auto"/>
        <w:left w:val="none" w:sz="0" w:space="0" w:color="auto"/>
        <w:bottom w:val="none" w:sz="0" w:space="0" w:color="auto"/>
        <w:right w:val="none" w:sz="0" w:space="0" w:color="auto"/>
      </w:divBdr>
    </w:div>
    <w:div w:id="457384077">
      <w:bodyDiv w:val="1"/>
      <w:marLeft w:val="0"/>
      <w:marRight w:val="0"/>
      <w:marTop w:val="0"/>
      <w:marBottom w:val="0"/>
      <w:divBdr>
        <w:top w:val="none" w:sz="0" w:space="0" w:color="auto"/>
        <w:left w:val="none" w:sz="0" w:space="0" w:color="auto"/>
        <w:bottom w:val="none" w:sz="0" w:space="0" w:color="auto"/>
        <w:right w:val="none" w:sz="0" w:space="0" w:color="auto"/>
      </w:divBdr>
    </w:div>
    <w:div w:id="457454026">
      <w:bodyDiv w:val="1"/>
      <w:marLeft w:val="0"/>
      <w:marRight w:val="0"/>
      <w:marTop w:val="0"/>
      <w:marBottom w:val="0"/>
      <w:divBdr>
        <w:top w:val="none" w:sz="0" w:space="0" w:color="auto"/>
        <w:left w:val="none" w:sz="0" w:space="0" w:color="auto"/>
        <w:bottom w:val="none" w:sz="0" w:space="0" w:color="auto"/>
        <w:right w:val="none" w:sz="0" w:space="0" w:color="auto"/>
      </w:divBdr>
    </w:div>
    <w:div w:id="457454839">
      <w:bodyDiv w:val="1"/>
      <w:marLeft w:val="0"/>
      <w:marRight w:val="0"/>
      <w:marTop w:val="0"/>
      <w:marBottom w:val="0"/>
      <w:divBdr>
        <w:top w:val="none" w:sz="0" w:space="0" w:color="auto"/>
        <w:left w:val="none" w:sz="0" w:space="0" w:color="auto"/>
        <w:bottom w:val="none" w:sz="0" w:space="0" w:color="auto"/>
        <w:right w:val="none" w:sz="0" w:space="0" w:color="auto"/>
      </w:divBdr>
    </w:div>
    <w:div w:id="457526323">
      <w:bodyDiv w:val="1"/>
      <w:marLeft w:val="0"/>
      <w:marRight w:val="0"/>
      <w:marTop w:val="0"/>
      <w:marBottom w:val="0"/>
      <w:divBdr>
        <w:top w:val="none" w:sz="0" w:space="0" w:color="auto"/>
        <w:left w:val="none" w:sz="0" w:space="0" w:color="auto"/>
        <w:bottom w:val="none" w:sz="0" w:space="0" w:color="auto"/>
        <w:right w:val="none" w:sz="0" w:space="0" w:color="auto"/>
      </w:divBdr>
    </w:div>
    <w:div w:id="457529031">
      <w:bodyDiv w:val="1"/>
      <w:marLeft w:val="0"/>
      <w:marRight w:val="0"/>
      <w:marTop w:val="0"/>
      <w:marBottom w:val="0"/>
      <w:divBdr>
        <w:top w:val="none" w:sz="0" w:space="0" w:color="auto"/>
        <w:left w:val="none" w:sz="0" w:space="0" w:color="auto"/>
        <w:bottom w:val="none" w:sz="0" w:space="0" w:color="auto"/>
        <w:right w:val="none" w:sz="0" w:space="0" w:color="auto"/>
      </w:divBdr>
    </w:div>
    <w:div w:id="457529119">
      <w:bodyDiv w:val="1"/>
      <w:marLeft w:val="0"/>
      <w:marRight w:val="0"/>
      <w:marTop w:val="0"/>
      <w:marBottom w:val="0"/>
      <w:divBdr>
        <w:top w:val="none" w:sz="0" w:space="0" w:color="auto"/>
        <w:left w:val="none" w:sz="0" w:space="0" w:color="auto"/>
        <w:bottom w:val="none" w:sz="0" w:space="0" w:color="auto"/>
        <w:right w:val="none" w:sz="0" w:space="0" w:color="auto"/>
      </w:divBdr>
    </w:div>
    <w:div w:id="457529849">
      <w:bodyDiv w:val="1"/>
      <w:marLeft w:val="0"/>
      <w:marRight w:val="0"/>
      <w:marTop w:val="0"/>
      <w:marBottom w:val="0"/>
      <w:divBdr>
        <w:top w:val="none" w:sz="0" w:space="0" w:color="auto"/>
        <w:left w:val="none" w:sz="0" w:space="0" w:color="auto"/>
        <w:bottom w:val="none" w:sz="0" w:space="0" w:color="auto"/>
        <w:right w:val="none" w:sz="0" w:space="0" w:color="auto"/>
      </w:divBdr>
    </w:div>
    <w:div w:id="457532342">
      <w:bodyDiv w:val="1"/>
      <w:marLeft w:val="0"/>
      <w:marRight w:val="0"/>
      <w:marTop w:val="0"/>
      <w:marBottom w:val="0"/>
      <w:divBdr>
        <w:top w:val="none" w:sz="0" w:space="0" w:color="auto"/>
        <w:left w:val="none" w:sz="0" w:space="0" w:color="auto"/>
        <w:bottom w:val="none" w:sz="0" w:space="0" w:color="auto"/>
        <w:right w:val="none" w:sz="0" w:space="0" w:color="auto"/>
      </w:divBdr>
    </w:div>
    <w:div w:id="457533300">
      <w:bodyDiv w:val="1"/>
      <w:marLeft w:val="0"/>
      <w:marRight w:val="0"/>
      <w:marTop w:val="0"/>
      <w:marBottom w:val="0"/>
      <w:divBdr>
        <w:top w:val="none" w:sz="0" w:space="0" w:color="auto"/>
        <w:left w:val="none" w:sz="0" w:space="0" w:color="auto"/>
        <w:bottom w:val="none" w:sz="0" w:space="0" w:color="auto"/>
        <w:right w:val="none" w:sz="0" w:space="0" w:color="auto"/>
      </w:divBdr>
    </w:div>
    <w:div w:id="457601767">
      <w:bodyDiv w:val="1"/>
      <w:marLeft w:val="0"/>
      <w:marRight w:val="0"/>
      <w:marTop w:val="0"/>
      <w:marBottom w:val="0"/>
      <w:divBdr>
        <w:top w:val="none" w:sz="0" w:space="0" w:color="auto"/>
        <w:left w:val="none" w:sz="0" w:space="0" w:color="auto"/>
        <w:bottom w:val="none" w:sz="0" w:space="0" w:color="auto"/>
        <w:right w:val="none" w:sz="0" w:space="0" w:color="auto"/>
      </w:divBdr>
    </w:div>
    <w:div w:id="457602502">
      <w:bodyDiv w:val="1"/>
      <w:marLeft w:val="0"/>
      <w:marRight w:val="0"/>
      <w:marTop w:val="0"/>
      <w:marBottom w:val="0"/>
      <w:divBdr>
        <w:top w:val="none" w:sz="0" w:space="0" w:color="auto"/>
        <w:left w:val="none" w:sz="0" w:space="0" w:color="auto"/>
        <w:bottom w:val="none" w:sz="0" w:space="0" w:color="auto"/>
        <w:right w:val="none" w:sz="0" w:space="0" w:color="auto"/>
      </w:divBdr>
    </w:div>
    <w:div w:id="457604915">
      <w:bodyDiv w:val="1"/>
      <w:marLeft w:val="0"/>
      <w:marRight w:val="0"/>
      <w:marTop w:val="0"/>
      <w:marBottom w:val="0"/>
      <w:divBdr>
        <w:top w:val="none" w:sz="0" w:space="0" w:color="auto"/>
        <w:left w:val="none" w:sz="0" w:space="0" w:color="auto"/>
        <w:bottom w:val="none" w:sz="0" w:space="0" w:color="auto"/>
        <w:right w:val="none" w:sz="0" w:space="0" w:color="auto"/>
      </w:divBdr>
    </w:div>
    <w:div w:id="457645497">
      <w:bodyDiv w:val="1"/>
      <w:marLeft w:val="0"/>
      <w:marRight w:val="0"/>
      <w:marTop w:val="0"/>
      <w:marBottom w:val="0"/>
      <w:divBdr>
        <w:top w:val="none" w:sz="0" w:space="0" w:color="auto"/>
        <w:left w:val="none" w:sz="0" w:space="0" w:color="auto"/>
        <w:bottom w:val="none" w:sz="0" w:space="0" w:color="auto"/>
        <w:right w:val="none" w:sz="0" w:space="0" w:color="auto"/>
      </w:divBdr>
    </w:div>
    <w:div w:id="457648880">
      <w:bodyDiv w:val="1"/>
      <w:marLeft w:val="0"/>
      <w:marRight w:val="0"/>
      <w:marTop w:val="0"/>
      <w:marBottom w:val="0"/>
      <w:divBdr>
        <w:top w:val="none" w:sz="0" w:space="0" w:color="auto"/>
        <w:left w:val="none" w:sz="0" w:space="0" w:color="auto"/>
        <w:bottom w:val="none" w:sz="0" w:space="0" w:color="auto"/>
        <w:right w:val="none" w:sz="0" w:space="0" w:color="auto"/>
      </w:divBdr>
    </w:div>
    <w:div w:id="457651920">
      <w:bodyDiv w:val="1"/>
      <w:marLeft w:val="0"/>
      <w:marRight w:val="0"/>
      <w:marTop w:val="0"/>
      <w:marBottom w:val="0"/>
      <w:divBdr>
        <w:top w:val="none" w:sz="0" w:space="0" w:color="auto"/>
        <w:left w:val="none" w:sz="0" w:space="0" w:color="auto"/>
        <w:bottom w:val="none" w:sz="0" w:space="0" w:color="auto"/>
        <w:right w:val="none" w:sz="0" w:space="0" w:color="auto"/>
      </w:divBdr>
    </w:div>
    <w:div w:id="457719786">
      <w:bodyDiv w:val="1"/>
      <w:marLeft w:val="0"/>
      <w:marRight w:val="0"/>
      <w:marTop w:val="0"/>
      <w:marBottom w:val="0"/>
      <w:divBdr>
        <w:top w:val="none" w:sz="0" w:space="0" w:color="auto"/>
        <w:left w:val="none" w:sz="0" w:space="0" w:color="auto"/>
        <w:bottom w:val="none" w:sz="0" w:space="0" w:color="auto"/>
        <w:right w:val="none" w:sz="0" w:space="0" w:color="auto"/>
      </w:divBdr>
    </w:div>
    <w:div w:id="457722312">
      <w:bodyDiv w:val="1"/>
      <w:marLeft w:val="0"/>
      <w:marRight w:val="0"/>
      <w:marTop w:val="0"/>
      <w:marBottom w:val="0"/>
      <w:divBdr>
        <w:top w:val="none" w:sz="0" w:space="0" w:color="auto"/>
        <w:left w:val="none" w:sz="0" w:space="0" w:color="auto"/>
        <w:bottom w:val="none" w:sz="0" w:space="0" w:color="auto"/>
        <w:right w:val="none" w:sz="0" w:space="0" w:color="auto"/>
      </w:divBdr>
    </w:div>
    <w:div w:id="457722353">
      <w:bodyDiv w:val="1"/>
      <w:marLeft w:val="0"/>
      <w:marRight w:val="0"/>
      <w:marTop w:val="0"/>
      <w:marBottom w:val="0"/>
      <w:divBdr>
        <w:top w:val="none" w:sz="0" w:space="0" w:color="auto"/>
        <w:left w:val="none" w:sz="0" w:space="0" w:color="auto"/>
        <w:bottom w:val="none" w:sz="0" w:space="0" w:color="auto"/>
        <w:right w:val="none" w:sz="0" w:space="0" w:color="auto"/>
      </w:divBdr>
    </w:div>
    <w:div w:id="457724200">
      <w:bodyDiv w:val="1"/>
      <w:marLeft w:val="0"/>
      <w:marRight w:val="0"/>
      <w:marTop w:val="0"/>
      <w:marBottom w:val="0"/>
      <w:divBdr>
        <w:top w:val="none" w:sz="0" w:space="0" w:color="auto"/>
        <w:left w:val="none" w:sz="0" w:space="0" w:color="auto"/>
        <w:bottom w:val="none" w:sz="0" w:space="0" w:color="auto"/>
        <w:right w:val="none" w:sz="0" w:space="0" w:color="auto"/>
      </w:divBdr>
    </w:div>
    <w:div w:id="457771095">
      <w:bodyDiv w:val="1"/>
      <w:marLeft w:val="0"/>
      <w:marRight w:val="0"/>
      <w:marTop w:val="0"/>
      <w:marBottom w:val="0"/>
      <w:divBdr>
        <w:top w:val="none" w:sz="0" w:space="0" w:color="auto"/>
        <w:left w:val="none" w:sz="0" w:space="0" w:color="auto"/>
        <w:bottom w:val="none" w:sz="0" w:space="0" w:color="auto"/>
        <w:right w:val="none" w:sz="0" w:space="0" w:color="auto"/>
      </w:divBdr>
    </w:div>
    <w:div w:id="457795990">
      <w:bodyDiv w:val="1"/>
      <w:marLeft w:val="0"/>
      <w:marRight w:val="0"/>
      <w:marTop w:val="0"/>
      <w:marBottom w:val="0"/>
      <w:divBdr>
        <w:top w:val="none" w:sz="0" w:space="0" w:color="auto"/>
        <w:left w:val="none" w:sz="0" w:space="0" w:color="auto"/>
        <w:bottom w:val="none" w:sz="0" w:space="0" w:color="auto"/>
        <w:right w:val="none" w:sz="0" w:space="0" w:color="auto"/>
      </w:divBdr>
    </w:div>
    <w:div w:id="457798036">
      <w:bodyDiv w:val="1"/>
      <w:marLeft w:val="0"/>
      <w:marRight w:val="0"/>
      <w:marTop w:val="0"/>
      <w:marBottom w:val="0"/>
      <w:divBdr>
        <w:top w:val="none" w:sz="0" w:space="0" w:color="auto"/>
        <w:left w:val="none" w:sz="0" w:space="0" w:color="auto"/>
        <w:bottom w:val="none" w:sz="0" w:space="0" w:color="auto"/>
        <w:right w:val="none" w:sz="0" w:space="0" w:color="auto"/>
      </w:divBdr>
    </w:div>
    <w:div w:id="457799835">
      <w:bodyDiv w:val="1"/>
      <w:marLeft w:val="0"/>
      <w:marRight w:val="0"/>
      <w:marTop w:val="0"/>
      <w:marBottom w:val="0"/>
      <w:divBdr>
        <w:top w:val="none" w:sz="0" w:space="0" w:color="auto"/>
        <w:left w:val="none" w:sz="0" w:space="0" w:color="auto"/>
        <w:bottom w:val="none" w:sz="0" w:space="0" w:color="auto"/>
        <w:right w:val="none" w:sz="0" w:space="0" w:color="auto"/>
      </w:divBdr>
    </w:div>
    <w:div w:id="457800237">
      <w:bodyDiv w:val="1"/>
      <w:marLeft w:val="0"/>
      <w:marRight w:val="0"/>
      <w:marTop w:val="0"/>
      <w:marBottom w:val="0"/>
      <w:divBdr>
        <w:top w:val="none" w:sz="0" w:space="0" w:color="auto"/>
        <w:left w:val="none" w:sz="0" w:space="0" w:color="auto"/>
        <w:bottom w:val="none" w:sz="0" w:space="0" w:color="auto"/>
        <w:right w:val="none" w:sz="0" w:space="0" w:color="auto"/>
      </w:divBdr>
    </w:div>
    <w:div w:id="457801396">
      <w:bodyDiv w:val="1"/>
      <w:marLeft w:val="0"/>
      <w:marRight w:val="0"/>
      <w:marTop w:val="0"/>
      <w:marBottom w:val="0"/>
      <w:divBdr>
        <w:top w:val="none" w:sz="0" w:space="0" w:color="auto"/>
        <w:left w:val="none" w:sz="0" w:space="0" w:color="auto"/>
        <w:bottom w:val="none" w:sz="0" w:space="0" w:color="auto"/>
        <w:right w:val="none" w:sz="0" w:space="0" w:color="auto"/>
      </w:divBdr>
    </w:div>
    <w:div w:id="457838314">
      <w:bodyDiv w:val="1"/>
      <w:marLeft w:val="0"/>
      <w:marRight w:val="0"/>
      <w:marTop w:val="0"/>
      <w:marBottom w:val="0"/>
      <w:divBdr>
        <w:top w:val="none" w:sz="0" w:space="0" w:color="auto"/>
        <w:left w:val="none" w:sz="0" w:space="0" w:color="auto"/>
        <w:bottom w:val="none" w:sz="0" w:space="0" w:color="auto"/>
        <w:right w:val="none" w:sz="0" w:space="0" w:color="auto"/>
      </w:divBdr>
    </w:div>
    <w:div w:id="457838750">
      <w:bodyDiv w:val="1"/>
      <w:marLeft w:val="0"/>
      <w:marRight w:val="0"/>
      <w:marTop w:val="0"/>
      <w:marBottom w:val="0"/>
      <w:divBdr>
        <w:top w:val="none" w:sz="0" w:space="0" w:color="auto"/>
        <w:left w:val="none" w:sz="0" w:space="0" w:color="auto"/>
        <w:bottom w:val="none" w:sz="0" w:space="0" w:color="auto"/>
        <w:right w:val="none" w:sz="0" w:space="0" w:color="auto"/>
      </w:divBdr>
    </w:div>
    <w:div w:id="457841970">
      <w:bodyDiv w:val="1"/>
      <w:marLeft w:val="0"/>
      <w:marRight w:val="0"/>
      <w:marTop w:val="0"/>
      <w:marBottom w:val="0"/>
      <w:divBdr>
        <w:top w:val="none" w:sz="0" w:space="0" w:color="auto"/>
        <w:left w:val="none" w:sz="0" w:space="0" w:color="auto"/>
        <w:bottom w:val="none" w:sz="0" w:space="0" w:color="auto"/>
        <w:right w:val="none" w:sz="0" w:space="0" w:color="auto"/>
      </w:divBdr>
    </w:div>
    <w:div w:id="457842187">
      <w:bodyDiv w:val="1"/>
      <w:marLeft w:val="0"/>
      <w:marRight w:val="0"/>
      <w:marTop w:val="0"/>
      <w:marBottom w:val="0"/>
      <w:divBdr>
        <w:top w:val="none" w:sz="0" w:space="0" w:color="auto"/>
        <w:left w:val="none" w:sz="0" w:space="0" w:color="auto"/>
        <w:bottom w:val="none" w:sz="0" w:space="0" w:color="auto"/>
        <w:right w:val="none" w:sz="0" w:space="0" w:color="auto"/>
      </w:divBdr>
    </w:div>
    <w:div w:id="457844815">
      <w:bodyDiv w:val="1"/>
      <w:marLeft w:val="0"/>
      <w:marRight w:val="0"/>
      <w:marTop w:val="0"/>
      <w:marBottom w:val="0"/>
      <w:divBdr>
        <w:top w:val="none" w:sz="0" w:space="0" w:color="auto"/>
        <w:left w:val="none" w:sz="0" w:space="0" w:color="auto"/>
        <w:bottom w:val="none" w:sz="0" w:space="0" w:color="auto"/>
        <w:right w:val="none" w:sz="0" w:space="0" w:color="auto"/>
      </w:divBdr>
    </w:div>
    <w:div w:id="457845528">
      <w:bodyDiv w:val="1"/>
      <w:marLeft w:val="0"/>
      <w:marRight w:val="0"/>
      <w:marTop w:val="0"/>
      <w:marBottom w:val="0"/>
      <w:divBdr>
        <w:top w:val="none" w:sz="0" w:space="0" w:color="auto"/>
        <w:left w:val="none" w:sz="0" w:space="0" w:color="auto"/>
        <w:bottom w:val="none" w:sz="0" w:space="0" w:color="auto"/>
        <w:right w:val="none" w:sz="0" w:space="0" w:color="auto"/>
      </w:divBdr>
    </w:div>
    <w:div w:id="457912826">
      <w:bodyDiv w:val="1"/>
      <w:marLeft w:val="0"/>
      <w:marRight w:val="0"/>
      <w:marTop w:val="0"/>
      <w:marBottom w:val="0"/>
      <w:divBdr>
        <w:top w:val="none" w:sz="0" w:space="0" w:color="auto"/>
        <w:left w:val="none" w:sz="0" w:space="0" w:color="auto"/>
        <w:bottom w:val="none" w:sz="0" w:space="0" w:color="auto"/>
        <w:right w:val="none" w:sz="0" w:space="0" w:color="auto"/>
      </w:divBdr>
    </w:div>
    <w:div w:id="457913997">
      <w:bodyDiv w:val="1"/>
      <w:marLeft w:val="0"/>
      <w:marRight w:val="0"/>
      <w:marTop w:val="0"/>
      <w:marBottom w:val="0"/>
      <w:divBdr>
        <w:top w:val="none" w:sz="0" w:space="0" w:color="auto"/>
        <w:left w:val="none" w:sz="0" w:space="0" w:color="auto"/>
        <w:bottom w:val="none" w:sz="0" w:space="0" w:color="auto"/>
        <w:right w:val="none" w:sz="0" w:space="0" w:color="auto"/>
      </w:divBdr>
    </w:div>
    <w:div w:id="457915014">
      <w:bodyDiv w:val="1"/>
      <w:marLeft w:val="0"/>
      <w:marRight w:val="0"/>
      <w:marTop w:val="0"/>
      <w:marBottom w:val="0"/>
      <w:divBdr>
        <w:top w:val="none" w:sz="0" w:space="0" w:color="auto"/>
        <w:left w:val="none" w:sz="0" w:space="0" w:color="auto"/>
        <w:bottom w:val="none" w:sz="0" w:space="0" w:color="auto"/>
        <w:right w:val="none" w:sz="0" w:space="0" w:color="auto"/>
      </w:divBdr>
    </w:div>
    <w:div w:id="457915453">
      <w:bodyDiv w:val="1"/>
      <w:marLeft w:val="0"/>
      <w:marRight w:val="0"/>
      <w:marTop w:val="0"/>
      <w:marBottom w:val="0"/>
      <w:divBdr>
        <w:top w:val="none" w:sz="0" w:space="0" w:color="auto"/>
        <w:left w:val="none" w:sz="0" w:space="0" w:color="auto"/>
        <w:bottom w:val="none" w:sz="0" w:space="0" w:color="auto"/>
        <w:right w:val="none" w:sz="0" w:space="0" w:color="auto"/>
      </w:divBdr>
    </w:div>
    <w:div w:id="457920491">
      <w:bodyDiv w:val="1"/>
      <w:marLeft w:val="0"/>
      <w:marRight w:val="0"/>
      <w:marTop w:val="0"/>
      <w:marBottom w:val="0"/>
      <w:divBdr>
        <w:top w:val="none" w:sz="0" w:space="0" w:color="auto"/>
        <w:left w:val="none" w:sz="0" w:space="0" w:color="auto"/>
        <w:bottom w:val="none" w:sz="0" w:space="0" w:color="auto"/>
        <w:right w:val="none" w:sz="0" w:space="0" w:color="auto"/>
      </w:divBdr>
    </w:div>
    <w:div w:id="457921171">
      <w:bodyDiv w:val="1"/>
      <w:marLeft w:val="0"/>
      <w:marRight w:val="0"/>
      <w:marTop w:val="0"/>
      <w:marBottom w:val="0"/>
      <w:divBdr>
        <w:top w:val="none" w:sz="0" w:space="0" w:color="auto"/>
        <w:left w:val="none" w:sz="0" w:space="0" w:color="auto"/>
        <w:bottom w:val="none" w:sz="0" w:space="0" w:color="auto"/>
        <w:right w:val="none" w:sz="0" w:space="0" w:color="auto"/>
      </w:divBdr>
    </w:div>
    <w:div w:id="457921572">
      <w:bodyDiv w:val="1"/>
      <w:marLeft w:val="0"/>
      <w:marRight w:val="0"/>
      <w:marTop w:val="0"/>
      <w:marBottom w:val="0"/>
      <w:divBdr>
        <w:top w:val="none" w:sz="0" w:space="0" w:color="auto"/>
        <w:left w:val="none" w:sz="0" w:space="0" w:color="auto"/>
        <w:bottom w:val="none" w:sz="0" w:space="0" w:color="auto"/>
        <w:right w:val="none" w:sz="0" w:space="0" w:color="auto"/>
      </w:divBdr>
    </w:div>
    <w:div w:id="457990557">
      <w:bodyDiv w:val="1"/>
      <w:marLeft w:val="0"/>
      <w:marRight w:val="0"/>
      <w:marTop w:val="0"/>
      <w:marBottom w:val="0"/>
      <w:divBdr>
        <w:top w:val="none" w:sz="0" w:space="0" w:color="auto"/>
        <w:left w:val="none" w:sz="0" w:space="0" w:color="auto"/>
        <w:bottom w:val="none" w:sz="0" w:space="0" w:color="auto"/>
        <w:right w:val="none" w:sz="0" w:space="0" w:color="auto"/>
      </w:divBdr>
    </w:div>
    <w:div w:id="457992473">
      <w:bodyDiv w:val="1"/>
      <w:marLeft w:val="0"/>
      <w:marRight w:val="0"/>
      <w:marTop w:val="0"/>
      <w:marBottom w:val="0"/>
      <w:divBdr>
        <w:top w:val="none" w:sz="0" w:space="0" w:color="auto"/>
        <w:left w:val="none" w:sz="0" w:space="0" w:color="auto"/>
        <w:bottom w:val="none" w:sz="0" w:space="0" w:color="auto"/>
        <w:right w:val="none" w:sz="0" w:space="0" w:color="auto"/>
      </w:divBdr>
    </w:div>
    <w:div w:id="458039553">
      <w:bodyDiv w:val="1"/>
      <w:marLeft w:val="0"/>
      <w:marRight w:val="0"/>
      <w:marTop w:val="0"/>
      <w:marBottom w:val="0"/>
      <w:divBdr>
        <w:top w:val="none" w:sz="0" w:space="0" w:color="auto"/>
        <w:left w:val="none" w:sz="0" w:space="0" w:color="auto"/>
        <w:bottom w:val="none" w:sz="0" w:space="0" w:color="auto"/>
        <w:right w:val="none" w:sz="0" w:space="0" w:color="auto"/>
      </w:divBdr>
    </w:div>
    <w:div w:id="458107104">
      <w:bodyDiv w:val="1"/>
      <w:marLeft w:val="0"/>
      <w:marRight w:val="0"/>
      <w:marTop w:val="0"/>
      <w:marBottom w:val="0"/>
      <w:divBdr>
        <w:top w:val="none" w:sz="0" w:space="0" w:color="auto"/>
        <w:left w:val="none" w:sz="0" w:space="0" w:color="auto"/>
        <w:bottom w:val="none" w:sz="0" w:space="0" w:color="auto"/>
        <w:right w:val="none" w:sz="0" w:space="0" w:color="auto"/>
      </w:divBdr>
    </w:div>
    <w:div w:id="458112496">
      <w:bodyDiv w:val="1"/>
      <w:marLeft w:val="0"/>
      <w:marRight w:val="0"/>
      <w:marTop w:val="0"/>
      <w:marBottom w:val="0"/>
      <w:divBdr>
        <w:top w:val="none" w:sz="0" w:space="0" w:color="auto"/>
        <w:left w:val="none" w:sz="0" w:space="0" w:color="auto"/>
        <w:bottom w:val="none" w:sz="0" w:space="0" w:color="auto"/>
        <w:right w:val="none" w:sz="0" w:space="0" w:color="auto"/>
      </w:divBdr>
    </w:div>
    <w:div w:id="458186091">
      <w:bodyDiv w:val="1"/>
      <w:marLeft w:val="0"/>
      <w:marRight w:val="0"/>
      <w:marTop w:val="0"/>
      <w:marBottom w:val="0"/>
      <w:divBdr>
        <w:top w:val="none" w:sz="0" w:space="0" w:color="auto"/>
        <w:left w:val="none" w:sz="0" w:space="0" w:color="auto"/>
        <w:bottom w:val="none" w:sz="0" w:space="0" w:color="auto"/>
        <w:right w:val="none" w:sz="0" w:space="0" w:color="auto"/>
      </w:divBdr>
    </w:div>
    <w:div w:id="458186107">
      <w:bodyDiv w:val="1"/>
      <w:marLeft w:val="0"/>
      <w:marRight w:val="0"/>
      <w:marTop w:val="0"/>
      <w:marBottom w:val="0"/>
      <w:divBdr>
        <w:top w:val="none" w:sz="0" w:space="0" w:color="auto"/>
        <w:left w:val="none" w:sz="0" w:space="0" w:color="auto"/>
        <w:bottom w:val="none" w:sz="0" w:space="0" w:color="auto"/>
        <w:right w:val="none" w:sz="0" w:space="0" w:color="auto"/>
      </w:divBdr>
    </w:div>
    <w:div w:id="458188076">
      <w:bodyDiv w:val="1"/>
      <w:marLeft w:val="0"/>
      <w:marRight w:val="0"/>
      <w:marTop w:val="0"/>
      <w:marBottom w:val="0"/>
      <w:divBdr>
        <w:top w:val="none" w:sz="0" w:space="0" w:color="auto"/>
        <w:left w:val="none" w:sz="0" w:space="0" w:color="auto"/>
        <w:bottom w:val="none" w:sz="0" w:space="0" w:color="auto"/>
        <w:right w:val="none" w:sz="0" w:space="0" w:color="auto"/>
      </w:divBdr>
    </w:div>
    <w:div w:id="458188509">
      <w:bodyDiv w:val="1"/>
      <w:marLeft w:val="0"/>
      <w:marRight w:val="0"/>
      <w:marTop w:val="0"/>
      <w:marBottom w:val="0"/>
      <w:divBdr>
        <w:top w:val="none" w:sz="0" w:space="0" w:color="auto"/>
        <w:left w:val="none" w:sz="0" w:space="0" w:color="auto"/>
        <w:bottom w:val="none" w:sz="0" w:space="0" w:color="auto"/>
        <w:right w:val="none" w:sz="0" w:space="0" w:color="auto"/>
      </w:divBdr>
    </w:div>
    <w:div w:id="458302882">
      <w:bodyDiv w:val="1"/>
      <w:marLeft w:val="0"/>
      <w:marRight w:val="0"/>
      <w:marTop w:val="0"/>
      <w:marBottom w:val="0"/>
      <w:divBdr>
        <w:top w:val="none" w:sz="0" w:space="0" w:color="auto"/>
        <w:left w:val="none" w:sz="0" w:space="0" w:color="auto"/>
        <w:bottom w:val="none" w:sz="0" w:space="0" w:color="auto"/>
        <w:right w:val="none" w:sz="0" w:space="0" w:color="auto"/>
      </w:divBdr>
    </w:div>
    <w:div w:id="458306729">
      <w:bodyDiv w:val="1"/>
      <w:marLeft w:val="0"/>
      <w:marRight w:val="0"/>
      <w:marTop w:val="0"/>
      <w:marBottom w:val="0"/>
      <w:divBdr>
        <w:top w:val="none" w:sz="0" w:space="0" w:color="auto"/>
        <w:left w:val="none" w:sz="0" w:space="0" w:color="auto"/>
        <w:bottom w:val="none" w:sz="0" w:space="0" w:color="auto"/>
        <w:right w:val="none" w:sz="0" w:space="0" w:color="auto"/>
      </w:divBdr>
    </w:div>
    <w:div w:id="458376990">
      <w:bodyDiv w:val="1"/>
      <w:marLeft w:val="0"/>
      <w:marRight w:val="0"/>
      <w:marTop w:val="0"/>
      <w:marBottom w:val="0"/>
      <w:divBdr>
        <w:top w:val="none" w:sz="0" w:space="0" w:color="auto"/>
        <w:left w:val="none" w:sz="0" w:space="0" w:color="auto"/>
        <w:bottom w:val="none" w:sz="0" w:space="0" w:color="auto"/>
        <w:right w:val="none" w:sz="0" w:space="0" w:color="auto"/>
      </w:divBdr>
    </w:div>
    <w:div w:id="458378282">
      <w:bodyDiv w:val="1"/>
      <w:marLeft w:val="0"/>
      <w:marRight w:val="0"/>
      <w:marTop w:val="0"/>
      <w:marBottom w:val="0"/>
      <w:divBdr>
        <w:top w:val="none" w:sz="0" w:space="0" w:color="auto"/>
        <w:left w:val="none" w:sz="0" w:space="0" w:color="auto"/>
        <w:bottom w:val="none" w:sz="0" w:space="0" w:color="auto"/>
        <w:right w:val="none" w:sz="0" w:space="0" w:color="auto"/>
      </w:divBdr>
    </w:div>
    <w:div w:id="458380148">
      <w:bodyDiv w:val="1"/>
      <w:marLeft w:val="0"/>
      <w:marRight w:val="0"/>
      <w:marTop w:val="0"/>
      <w:marBottom w:val="0"/>
      <w:divBdr>
        <w:top w:val="none" w:sz="0" w:space="0" w:color="auto"/>
        <w:left w:val="none" w:sz="0" w:space="0" w:color="auto"/>
        <w:bottom w:val="none" w:sz="0" w:space="0" w:color="auto"/>
        <w:right w:val="none" w:sz="0" w:space="0" w:color="auto"/>
      </w:divBdr>
    </w:div>
    <w:div w:id="458450068">
      <w:bodyDiv w:val="1"/>
      <w:marLeft w:val="0"/>
      <w:marRight w:val="0"/>
      <w:marTop w:val="0"/>
      <w:marBottom w:val="0"/>
      <w:divBdr>
        <w:top w:val="none" w:sz="0" w:space="0" w:color="auto"/>
        <w:left w:val="none" w:sz="0" w:space="0" w:color="auto"/>
        <w:bottom w:val="none" w:sz="0" w:space="0" w:color="auto"/>
        <w:right w:val="none" w:sz="0" w:space="0" w:color="auto"/>
      </w:divBdr>
    </w:div>
    <w:div w:id="458450174">
      <w:bodyDiv w:val="1"/>
      <w:marLeft w:val="0"/>
      <w:marRight w:val="0"/>
      <w:marTop w:val="0"/>
      <w:marBottom w:val="0"/>
      <w:divBdr>
        <w:top w:val="none" w:sz="0" w:space="0" w:color="auto"/>
        <w:left w:val="none" w:sz="0" w:space="0" w:color="auto"/>
        <w:bottom w:val="none" w:sz="0" w:space="0" w:color="auto"/>
        <w:right w:val="none" w:sz="0" w:space="0" w:color="auto"/>
      </w:divBdr>
    </w:div>
    <w:div w:id="458450190">
      <w:bodyDiv w:val="1"/>
      <w:marLeft w:val="0"/>
      <w:marRight w:val="0"/>
      <w:marTop w:val="0"/>
      <w:marBottom w:val="0"/>
      <w:divBdr>
        <w:top w:val="none" w:sz="0" w:space="0" w:color="auto"/>
        <w:left w:val="none" w:sz="0" w:space="0" w:color="auto"/>
        <w:bottom w:val="none" w:sz="0" w:space="0" w:color="auto"/>
        <w:right w:val="none" w:sz="0" w:space="0" w:color="auto"/>
      </w:divBdr>
    </w:div>
    <w:div w:id="458450611">
      <w:bodyDiv w:val="1"/>
      <w:marLeft w:val="0"/>
      <w:marRight w:val="0"/>
      <w:marTop w:val="0"/>
      <w:marBottom w:val="0"/>
      <w:divBdr>
        <w:top w:val="none" w:sz="0" w:space="0" w:color="auto"/>
        <w:left w:val="none" w:sz="0" w:space="0" w:color="auto"/>
        <w:bottom w:val="none" w:sz="0" w:space="0" w:color="auto"/>
        <w:right w:val="none" w:sz="0" w:space="0" w:color="auto"/>
      </w:divBdr>
    </w:div>
    <w:div w:id="458452596">
      <w:bodyDiv w:val="1"/>
      <w:marLeft w:val="0"/>
      <w:marRight w:val="0"/>
      <w:marTop w:val="0"/>
      <w:marBottom w:val="0"/>
      <w:divBdr>
        <w:top w:val="none" w:sz="0" w:space="0" w:color="auto"/>
        <w:left w:val="none" w:sz="0" w:space="0" w:color="auto"/>
        <w:bottom w:val="none" w:sz="0" w:space="0" w:color="auto"/>
        <w:right w:val="none" w:sz="0" w:space="0" w:color="auto"/>
      </w:divBdr>
    </w:div>
    <w:div w:id="458454759">
      <w:bodyDiv w:val="1"/>
      <w:marLeft w:val="0"/>
      <w:marRight w:val="0"/>
      <w:marTop w:val="0"/>
      <w:marBottom w:val="0"/>
      <w:divBdr>
        <w:top w:val="none" w:sz="0" w:space="0" w:color="auto"/>
        <w:left w:val="none" w:sz="0" w:space="0" w:color="auto"/>
        <w:bottom w:val="none" w:sz="0" w:space="0" w:color="auto"/>
        <w:right w:val="none" w:sz="0" w:space="0" w:color="auto"/>
      </w:divBdr>
    </w:div>
    <w:div w:id="458455842">
      <w:bodyDiv w:val="1"/>
      <w:marLeft w:val="0"/>
      <w:marRight w:val="0"/>
      <w:marTop w:val="0"/>
      <w:marBottom w:val="0"/>
      <w:divBdr>
        <w:top w:val="none" w:sz="0" w:space="0" w:color="auto"/>
        <w:left w:val="none" w:sz="0" w:space="0" w:color="auto"/>
        <w:bottom w:val="none" w:sz="0" w:space="0" w:color="auto"/>
        <w:right w:val="none" w:sz="0" w:space="0" w:color="auto"/>
      </w:divBdr>
    </w:div>
    <w:div w:id="458493754">
      <w:bodyDiv w:val="1"/>
      <w:marLeft w:val="0"/>
      <w:marRight w:val="0"/>
      <w:marTop w:val="0"/>
      <w:marBottom w:val="0"/>
      <w:divBdr>
        <w:top w:val="none" w:sz="0" w:space="0" w:color="auto"/>
        <w:left w:val="none" w:sz="0" w:space="0" w:color="auto"/>
        <w:bottom w:val="none" w:sz="0" w:space="0" w:color="auto"/>
        <w:right w:val="none" w:sz="0" w:space="0" w:color="auto"/>
      </w:divBdr>
    </w:div>
    <w:div w:id="458494312">
      <w:bodyDiv w:val="1"/>
      <w:marLeft w:val="0"/>
      <w:marRight w:val="0"/>
      <w:marTop w:val="0"/>
      <w:marBottom w:val="0"/>
      <w:divBdr>
        <w:top w:val="none" w:sz="0" w:space="0" w:color="auto"/>
        <w:left w:val="none" w:sz="0" w:space="0" w:color="auto"/>
        <w:bottom w:val="none" w:sz="0" w:space="0" w:color="auto"/>
        <w:right w:val="none" w:sz="0" w:space="0" w:color="auto"/>
      </w:divBdr>
    </w:div>
    <w:div w:id="458494497">
      <w:bodyDiv w:val="1"/>
      <w:marLeft w:val="0"/>
      <w:marRight w:val="0"/>
      <w:marTop w:val="0"/>
      <w:marBottom w:val="0"/>
      <w:divBdr>
        <w:top w:val="none" w:sz="0" w:space="0" w:color="auto"/>
        <w:left w:val="none" w:sz="0" w:space="0" w:color="auto"/>
        <w:bottom w:val="none" w:sz="0" w:space="0" w:color="auto"/>
        <w:right w:val="none" w:sz="0" w:space="0" w:color="auto"/>
      </w:divBdr>
    </w:div>
    <w:div w:id="458498796">
      <w:bodyDiv w:val="1"/>
      <w:marLeft w:val="0"/>
      <w:marRight w:val="0"/>
      <w:marTop w:val="0"/>
      <w:marBottom w:val="0"/>
      <w:divBdr>
        <w:top w:val="none" w:sz="0" w:space="0" w:color="auto"/>
        <w:left w:val="none" w:sz="0" w:space="0" w:color="auto"/>
        <w:bottom w:val="none" w:sz="0" w:space="0" w:color="auto"/>
        <w:right w:val="none" w:sz="0" w:space="0" w:color="auto"/>
      </w:divBdr>
    </w:div>
    <w:div w:id="458500456">
      <w:bodyDiv w:val="1"/>
      <w:marLeft w:val="0"/>
      <w:marRight w:val="0"/>
      <w:marTop w:val="0"/>
      <w:marBottom w:val="0"/>
      <w:divBdr>
        <w:top w:val="none" w:sz="0" w:space="0" w:color="auto"/>
        <w:left w:val="none" w:sz="0" w:space="0" w:color="auto"/>
        <w:bottom w:val="none" w:sz="0" w:space="0" w:color="auto"/>
        <w:right w:val="none" w:sz="0" w:space="0" w:color="auto"/>
      </w:divBdr>
    </w:div>
    <w:div w:id="458568430">
      <w:bodyDiv w:val="1"/>
      <w:marLeft w:val="0"/>
      <w:marRight w:val="0"/>
      <w:marTop w:val="0"/>
      <w:marBottom w:val="0"/>
      <w:divBdr>
        <w:top w:val="none" w:sz="0" w:space="0" w:color="auto"/>
        <w:left w:val="none" w:sz="0" w:space="0" w:color="auto"/>
        <w:bottom w:val="none" w:sz="0" w:space="0" w:color="auto"/>
        <w:right w:val="none" w:sz="0" w:space="0" w:color="auto"/>
      </w:divBdr>
    </w:div>
    <w:div w:id="458573589">
      <w:bodyDiv w:val="1"/>
      <w:marLeft w:val="0"/>
      <w:marRight w:val="0"/>
      <w:marTop w:val="0"/>
      <w:marBottom w:val="0"/>
      <w:divBdr>
        <w:top w:val="none" w:sz="0" w:space="0" w:color="auto"/>
        <w:left w:val="none" w:sz="0" w:space="0" w:color="auto"/>
        <w:bottom w:val="none" w:sz="0" w:space="0" w:color="auto"/>
        <w:right w:val="none" w:sz="0" w:space="0" w:color="auto"/>
      </w:divBdr>
    </w:div>
    <w:div w:id="458574279">
      <w:bodyDiv w:val="1"/>
      <w:marLeft w:val="0"/>
      <w:marRight w:val="0"/>
      <w:marTop w:val="0"/>
      <w:marBottom w:val="0"/>
      <w:divBdr>
        <w:top w:val="none" w:sz="0" w:space="0" w:color="auto"/>
        <w:left w:val="none" w:sz="0" w:space="0" w:color="auto"/>
        <w:bottom w:val="none" w:sz="0" w:space="0" w:color="auto"/>
        <w:right w:val="none" w:sz="0" w:space="0" w:color="auto"/>
      </w:divBdr>
    </w:div>
    <w:div w:id="458645610">
      <w:bodyDiv w:val="1"/>
      <w:marLeft w:val="0"/>
      <w:marRight w:val="0"/>
      <w:marTop w:val="0"/>
      <w:marBottom w:val="0"/>
      <w:divBdr>
        <w:top w:val="none" w:sz="0" w:space="0" w:color="auto"/>
        <w:left w:val="none" w:sz="0" w:space="0" w:color="auto"/>
        <w:bottom w:val="none" w:sz="0" w:space="0" w:color="auto"/>
        <w:right w:val="none" w:sz="0" w:space="0" w:color="auto"/>
      </w:divBdr>
    </w:div>
    <w:div w:id="458648920">
      <w:bodyDiv w:val="1"/>
      <w:marLeft w:val="0"/>
      <w:marRight w:val="0"/>
      <w:marTop w:val="0"/>
      <w:marBottom w:val="0"/>
      <w:divBdr>
        <w:top w:val="none" w:sz="0" w:space="0" w:color="auto"/>
        <w:left w:val="none" w:sz="0" w:space="0" w:color="auto"/>
        <w:bottom w:val="none" w:sz="0" w:space="0" w:color="auto"/>
        <w:right w:val="none" w:sz="0" w:space="0" w:color="auto"/>
      </w:divBdr>
    </w:div>
    <w:div w:id="458649117">
      <w:bodyDiv w:val="1"/>
      <w:marLeft w:val="0"/>
      <w:marRight w:val="0"/>
      <w:marTop w:val="0"/>
      <w:marBottom w:val="0"/>
      <w:divBdr>
        <w:top w:val="none" w:sz="0" w:space="0" w:color="auto"/>
        <w:left w:val="none" w:sz="0" w:space="0" w:color="auto"/>
        <w:bottom w:val="none" w:sz="0" w:space="0" w:color="auto"/>
        <w:right w:val="none" w:sz="0" w:space="0" w:color="auto"/>
      </w:divBdr>
    </w:div>
    <w:div w:id="458650024">
      <w:bodyDiv w:val="1"/>
      <w:marLeft w:val="0"/>
      <w:marRight w:val="0"/>
      <w:marTop w:val="0"/>
      <w:marBottom w:val="0"/>
      <w:divBdr>
        <w:top w:val="none" w:sz="0" w:space="0" w:color="auto"/>
        <w:left w:val="none" w:sz="0" w:space="0" w:color="auto"/>
        <w:bottom w:val="none" w:sz="0" w:space="0" w:color="auto"/>
        <w:right w:val="none" w:sz="0" w:space="0" w:color="auto"/>
      </w:divBdr>
    </w:div>
    <w:div w:id="458687981">
      <w:bodyDiv w:val="1"/>
      <w:marLeft w:val="0"/>
      <w:marRight w:val="0"/>
      <w:marTop w:val="0"/>
      <w:marBottom w:val="0"/>
      <w:divBdr>
        <w:top w:val="none" w:sz="0" w:space="0" w:color="auto"/>
        <w:left w:val="none" w:sz="0" w:space="0" w:color="auto"/>
        <w:bottom w:val="none" w:sz="0" w:space="0" w:color="auto"/>
        <w:right w:val="none" w:sz="0" w:space="0" w:color="auto"/>
      </w:divBdr>
    </w:div>
    <w:div w:id="458689126">
      <w:bodyDiv w:val="1"/>
      <w:marLeft w:val="0"/>
      <w:marRight w:val="0"/>
      <w:marTop w:val="0"/>
      <w:marBottom w:val="0"/>
      <w:divBdr>
        <w:top w:val="none" w:sz="0" w:space="0" w:color="auto"/>
        <w:left w:val="none" w:sz="0" w:space="0" w:color="auto"/>
        <w:bottom w:val="none" w:sz="0" w:space="0" w:color="auto"/>
        <w:right w:val="none" w:sz="0" w:space="0" w:color="auto"/>
      </w:divBdr>
    </w:div>
    <w:div w:id="458689432">
      <w:bodyDiv w:val="1"/>
      <w:marLeft w:val="0"/>
      <w:marRight w:val="0"/>
      <w:marTop w:val="0"/>
      <w:marBottom w:val="0"/>
      <w:divBdr>
        <w:top w:val="none" w:sz="0" w:space="0" w:color="auto"/>
        <w:left w:val="none" w:sz="0" w:space="0" w:color="auto"/>
        <w:bottom w:val="none" w:sz="0" w:space="0" w:color="auto"/>
        <w:right w:val="none" w:sz="0" w:space="0" w:color="auto"/>
      </w:divBdr>
    </w:div>
    <w:div w:id="458691890">
      <w:bodyDiv w:val="1"/>
      <w:marLeft w:val="0"/>
      <w:marRight w:val="0"/>
      <w:marTop w:val="0"/>
      <w:marBottom w:val="0"/>
      <w:divBdr>
        <w:top w:val="none" w:sz="0" w:space="0" w:color="auto"/>
        <w:left w:val="none" w:sz="0" w:space="0" w:color="auto"/>
        <w:bottom w:val="none" w:sz="0" w:space="0" w:color="auto"/>
        <w:right w:val="none" w:sz="0" w:space="0" w:color="auto"/>
      </w:divBdr>
    </w:div>
    <w:div w:id="458763164">
      <w:bodyDiv w:val="1"/>
      <w:marLeft w:val="0"/>
      <w:marRight w:val="0"/>
      <w:marTop w:val="0"/>
      <w:marBottom w:val="0"/>
      <w:divBdr>
        <w:top w:val="none" w:sz="0" w:space="0" w:color="auto"/>
        <w:left w:val="none" w:sz="0" w:space="0" w:color="auto"/>
        <w:bottom w:val="none" w:sz="0" w:space="0" w:color="auto"/>
        <w:right w:val="none" w:sz="0" w:space="0" w:color="auto"/>
      </w:divBdr>
    </w:div>
    <w:div w:id="458766905">
      <w:bodyDiv w:val="1"/>
      <w:marLeft w:val="0"/>
      <w:marRight w:val="0"/>
      <w:marTop w:val="0"/>
      <w:marBottom w:val="0"/>
      <w:divBdr>
        <w:top w:val="none" w:sz="0" w:space="0" w:color="auto"/>
        <w:left w:val="none" w:sz="0" w:space="0" w:color="auto"/>
        <w:bottom w:val="none" w:sz="0" w:space="0" w:color="auto"/>
        <w:right w:val="none" w:sz="0" w:space="0" w:color="auto"/>
      </w:divBdr>
    </w:div>
    <w:div w:id="458767046">
      <w:bodyDiv w:val="1"/>
      <w:marLeft w:val="0"/>
      <w:marRight w:val="0"/>
      <w:marTop w:val="0"/>
      <w:marBottom w:val="0"/>
      <w:divBdr>
        <w:top w:val="none" w:sz="0" w:space="0" w:color="auto"/>
        <w:left w:val="none" w:sz="0" w:space="0" w:color="auto"/>
        <w:bottom w:val="none" w:sz="0" w:space="0" w:color="auto"/>
        <w:right w:val="none" w:sz="0" w:space="0" w:color="auto"/>
      </w:divBdr>
    </w:div>
    <w:div w:id="458767411">
      <w:bodyDiv w:val="1"/>
      <w:marLeft w:val="0"/>
      <w:marRight w:val="0"/>
      <w:marTop w:val="0"/>
      <w:marBottom w:val="0"/>
      <w:divBdr>
        <w:top w:val="none" w:sz="0" w:space="0" w:color="auto"/>
        <w:left w:val="none" w:sz="0" w:space="0" w:color="auto"/>
        <w:bottom w:val="none" w:sz="0" w:space="0" w:color="auto"/>
        <w:right w:val="none" w:sz="0" w:space="0" w:color="auto"/>
      </w:divBdr>
    </w:div>
    <w:div w:id="458768614">
      <w:bodyDiv w:val="1"/>
      <w:marLeft w:val="0"/>
      <w:marRight w:val="0"/>
      <w:marTop w:val="0"/>
      <w:marBottom w:val="0"/>
      <w:divBdr>
        <w:top w:val="none" w:sz="0" w:space="0" w:color="auto"/>
        <w:left w:val="none" w:sz="0" w:space="0" w:color="auto"/>
        <w:bottom w:val="none" w:sz="0" w:space="0" w:color="auto"/>
        <w:right w:val="none" w:sz="0" w:space="0" w:color="auto"/>
      </w:divBdr>
    </w:div>
    <w:div w:id="458838898">
      <w:bodyDiv w:val="1"/>
      <w:marLeft w:val="0"/>
      <w:marRight w:val="0"/>
      <w:marTop w:val="0"/>
      <w:marBottom w:val="0"/>
      <w:divBdr>
        <w:top w:val="none" w:sz="0" w:space="0" w:color="auto"/>
        <w:left w:val="none" w:sz="0" w:space="0" w:color="auto"/>
        <w:bottom w:val="none" w:sz="0" w:space="0" w:color="auto"/>
        <w:right w:val="none" w:sz="0" w:space="0" w:color="auto"/>
      </w:divBdr>
    </w:div>
    <w:div w:id="458842285">
      <w:bodyDiv w:val="1"/>
      <w:marLeft w:val="0"/>
      <w:marRight w:val="0"/>
      <w:marTop w:val="0"/>
      <w:marBottom w:val="0"/>
      <w:divBdr>
        <w:top w:val="none" w:sz="0" w:space="0" w:color="auto"/>
        <w:left w:val="none" w:sz="0" w:space="0" w:color="auto"/>
        <w:bottom w:val="none" w:sz="0" w:space="0" w:color="auto"/>
        <w:right w:val="none" w:sz="0" w:space="0" w:color="auto"/>
      </w:divBdr>
    </w:div>
    <w:div w:id="458886967">
      <w:bodyDiv w:val="1"/>
      <w:marLeft w:val="0"/>
      <w:marRight w:val="0"/>
      <w:marTop w:val="0"/>
      <w:marBottom w:val="0"/>
      <w:divBdr>
        <w:top w:val="none" w:sz="0" w:space="0" w:color="auto"/>
        <w:left w:val="none" w:sz="0" w:space="0" w:color="auto"/>
        <w:bottom w:val="none" w:sz="0" w:space="0" w:color="auto"/>
        <w:right w:val="none" w:sz="0" w:space="0" w:color="auto"/>
      </w:divBdr>
    </w:div>
    <w:div w:id="458914368">
      <w:bodyDiv w:val="1"/>
      <w:marLeft w:val="0"/>
      <w:marRight w:val="0"/>
      <w:marTop w:val="0"/>
      <w:marBottom w:val="0"/>
      <w:divBdr>
        <w:top w:val="none" w:sz="0" w:space="0" w:color="auto"/>
        <w:left w:val="none" w:sz="0" w:space="0" w:color="auto"/>
        <w:bottom w:val="none" w:sz="0" w:space="0" w:color="auto"/>
        <w:right w:val="none" w:sz="0" w:space="0" w:color="auto"/>
      </w:divBdr>
    </w:div>
    <w:div w:id="458958186">
      <w:bodyDiv w:val="1"/>
      <w:marLeft w:val="0"/>
      <w:marRight w:val="0"/>
      <w:marTop w:val="0"/>
      <w:marBottom w:val="0"/>
      <w:divBdr>
        <w:top w:val="none" w:sz="0" w:space="0" w:color="auto"/>
        <w:left w:val="none" w:sz="0" w:space="0" w:color="auto"/>
        <w:bottom w:val="none" w:sz="0" w:space="0" w:color="auto"/>
        <w:right w:val="none" w:sz="0" w:space="0" w:color="auto"/>
      </w:divBdr>
    </w:div>
    <w:div w:id="458959348">
      <w:bodyDiv w:val="1"/>
      <w:marLeft w:val="0"/>
      <w:marRight w:val="0"/>
      <w:marTop w:val="0"/>
      <w:marBottom w:val="0"/>
      <w:divBdr>
        <w:top w:val="none" w:sz="0" w:space="0" w:color="auto"/>
        <w:left w:val="none" w:sz="0" w:space="0" w:color="auto"/>
        <w:bottom w:val="none" w:sz="0" w:space="0" w:color="auto"/>
        <w:right w:val="none" w:sz="0" w:space="0" w:color="auto"/>
      </w:divBdr>
    </w:div>
    <w:div w:id="459033248">
      <w:bodyDiv w:val="1"/>
      <w:marLeft w:val="0"/>
      <w:marRight w:val="0"/>
      <w:marTop w:val="0"/>
      <w:marBottom w:val="0"/>
      <w:divBdr>
        <w:top w:val="none" w:sz="0" w:space="0" w:color="auto"/>
        <w:left w:val="none" w:sz="0" w:space="0" w:color="auto"/>
        <w:bottom w:val="none" w:sz="0" w:space="0" w:color="auto"/>
        <w:right w:val="none" w:sz="0" w:space="0" w:color="auto"/>
      </w:divBdr>
    </w:div>
    <w:div w:id="459105564">
      <w:bodyDiv w:val="1"/>
      <w:marLeft w:val="0"/>
      <w:marRight w:val="0"/>
      <w:marTop w:val="0"/>
      <w:marBottom w:val="0"/>
      <w:divBdr>
        <w:top w:val="none" w:sz="0" w:space="0" w:color="auto"/>
        <w:left w:val="none" w:sz="0" w:space="0" w:color="auto"/>
        <w:bottom w:val="none" w:sz="0" w:space="0" w:color="auto"/>
        <w:right w:val="none" w:sz="0" w:space="0" w:color="auto"/>
      </w:divBdr>
    </w:div>
    <w:div w:id="459106257">
      <w:bodyDiv w:val="1"/>
      <w:marLeft w:val="0"/>
      <w:marRight w:val="0"/>
      <w:marTop w:val="0"/>
      <w:marBottom w:val="0"/>
      <w:divBdr>
        <w:top w:val="none" w:sz="0" w:space="0" w:color="auto"/>
        <w:left w:val="none" w:sz="0" w:space="0" w:color="auto"/>
        <w:bottom w:val="none" w:sz="0" w:space="0" w:color="auto"/>
        <w:right w:val="none" w:sz="0" w:space="0" w:color="auto"/>
      </w:divBdr>
    </w:div>
    <w:div w:id="459111696">
      <w:bodyDiv w:val="1"/>
      <w:marLeft w:val="0"/>
      <w:marRight w:val="0"/>
      <w:marTop w:val="0"/>
      <w:marBottom w:val="0"/>
      <w:divBdr>
        <w:top w:val="none" w:sz="0" w:space="0" w:color="auto"/>
        <w:left w:val="none" w:sz="0" w:space="0" w:color="auto"/>
        <w:bottom w:val="none" w:sz="0" w:space="0" w:color="auto"/>
        <w:right w:val="none" w:sz="0" w:space="0" w:color="auto"/>
      </w:divBdr>
    </w:div>
    <w:div w:id="459147555">
      <w:bodyDiv w:val="1"/>
      <w:marLeft w:val="0"/>
      <w:marRight w:val="0"/>
      <w:marTop w:val="0"/>
      <w:marBottom w:val="0"/>
      <w:divBdr>
        <w:top w:val="none" w:sz="0" w:space="0" w:color="auto"/>
        <w:left w:val="none" w:sz="0" w:space="0" w:color="auto"/>
        <w:bottom w:val="none" w:sz="0" w:space="0" w:color="auto"/>
        <w:right w:val="none" w:sz="0" w:space="0" w:color="auto"/>
      </w:divBdr>
    </w:div>
    <w:div w:id="459148701">
      <w:bodyDiv w:val="1"/>
      <w:marLeft w:val="0"/>
      <w:marRight w:val="0"/>
      <w:marTop w:val="0"/>
      <w:marBottom w:val="0"/>
      <w:divBdr>
        <w:top w:val="none" w:sz="0" w:space="0" w:color="auto"/>
        <w:left w:val="none" w:sz="0" w:space="0" w:color="auto"/>
        <w:bottom w:val="none" w:sz="0" w:space="0" w:color="auto"/>
        <w:right w:val="none" w:sz="0" w:space="0" w:color="auto"/>
      </w:divBdr>
    </w:div>
    <w:div w:id="459149837">
      <w:bodyDiv w:val="1"/>
      <w:marLeft w:val="0"/>
      <w:marRight w:val="0"/>
      <w:marTop w:val="0"/>
      <w:marBottom w:val="0"/>
      <w:divBdr>
        <w:top w:val="none" w:sz="0" w:space="0" w:color="auto"/>
        <w:left w:val="none" w:sz="0" w:space="0" w:color="auto"/>
        <w:bottom w:val="none" w:sz="0" w:space="0" w:color="auto"/>
        <w:right w:val="none" w:sz="0" w:space="0" w:color="auto"/>
      </w:divBdr>
    </w:div>
    <w:div w:id="459150513">
      <w:bodyDiv w:val="1"/>
      <w:marLeft w:val="0"/>
      <w:marRight w:val="0"/>
      <w:marTop w:val="0"/>
      <w:marBottom w:val="0"/>
      <w:divBdr>
        <w:top w:val="none" w:sz="0" w:space="0" w:color="auto"/>
        <w:left w:val="none" w:sz="0" w:space="0" w:color="auto"/>
        <w:bottom w:val="none" w:sz="0" w:space="0" w:color="auto"/>
        <w:right w:val="none" w:sz="0" w:space="0" w:color="auto"/>
      </w:divBdr>
    </w:div>
    <w:div w:id="459156747">
      <w:bodyDiv w:val="1"/>
      <w:marLeft w:val="0"/>
      <w:marRight w:val="0"/>
      <w:marTop w:val="0"/>
      <w:marBottom w:val="0"/>
      <w:divBdr>
        <w:top w:val="none" w:sz="0" w:space="0" w:color="auto"/>
        <w:left w:val="none" w:sz="0" w:space="0" w:color="auto"/>
        <w:bottom w:val="none" w:sz="0" w:space="0" w:color="auto"/>
        <w:right w:val="none" w:sz="0" w:space="0" w:color="auto"/>
      </w:divBdr>
    </w:div>
    <w:div w:id="459225615">
      <w:bodyDiv w:val="1"/>
      <w:marLeft w:val="0"/>
      <w:marRight w:val="0"/>
      <w:marTop w:val="0"/>
      <w:marBottom w:val="0"/>
      <w:divBdr>
        <w:top w:val="none" w:sz="0" w:space="0" w:color="auto"/>
        <w:left w:val="none" w:sz="0" w:space="0" w:color="auto"/>
        <w:bottom w:val="none" w:sz="0" w:space="0" w:color="auto"/>
        <w:right w:val="none" w:sz="0" w:space="0" w:color="auto"/>
      </w:divBdr>
    </w:div>
    <w:div w:id="459227909">
      <w:bodyDiv w:val="1"/>
      <w:marLeft w:val="0"/>
      <w:marRight w:val="0"/>
      <w:marTop w:val="0"/>
      <w:marBottom w:val="0"/>
      <w:divBdr>
        <w:top w:val="none" w:sz="0" w:space="0" w:color="auto"/>
        <w:left w:val="none" w:sz="0" w:space="0" w:color="auto"/>
        <w:bottom w:val="none" w:sz="0" w:space="0" w:color="auto"/>
        <w:right w:val="none" w:sz="0" w:space="0" w:color="auto"/>
      </w:divBdr>
    </w:div>
    <w:div w:id="459229177">
      <w:bodyDiv w:val="1"/>
      <w:marLeft w:val="0"/>
      <w:marRight w:val="0"/>
      <w:marTop w:val="0"/>
      <w:marBottom w:val="0"/>
      <w:divBdr>
        <w:top w:val="none" w:sz="0" w:space="0" w:color="auto"/>
        <w:left w:val="none" w:sz="0" w:space="0" w:color="auto"/>
        <w:bottom w:val="none" w:sz="0" w:space="0" w:color="auto"/>
        <w:right w:val="none" w:sz="0" w:space="0" w:color="auto"/>
      </w:divBdr>
    </w:div>
    <w:div w:id="459230823">
      <w:bodyDiv w:val="1"/>
      <w:marLeft w:val="0"/>
      <w:marRight w:val="0"/>
      <w:marTop w:val="0"/>
      <w:marBottom w:val="0"/>
      <w:divBdr>
        <w:top w:val="none" w:sz="0" w:space="0" w:color="auto"/>
        <w:left w:val="none" w:sz="0" w:space="0" w:color="auto"/>
        <w:bottom w:val="none" w:sz="0" w:space="0" w:color="auto"/>
        <w:right w:val="none" w:sz="0" w:space="0" w:color="auto"/>
      </w:divBdr>
    </w:div>
    <w:div w:id="459231043">
      <w:bodyDiv w:val="1"/>
      <w:marLeft w:val="0"/>
      <w:marRight w:val="0"/>
      <w:marTop w:val="0"/>
      <w:marBottom w:val="0"/>
      <w:divBdr>
        <w:top w:val="none" w:sz="0" w:space="0" w:color="auto"/>
        <w:left w:val="none" w:sz="0" w:space="0" w:color="auto"/>
        <w:bottom w:val="none" w:sz="0" w:space="0" w:color="auto"/>
        <w:right w:val="none" w:sz="0" w:space="0" w:color="auto"/>
      </w:divBdr>
    </w:div>
    <w:div w:id="459301495">
      <w:bodyDiv w:val="1"/>
      <w:marLeft w:val="0"/>
      <w:marRight w:val="0"/>
      <w:marTop w:val="0"/>
      <w:marBottom w:val="0"/>
      <w:divBdr>
        <w:top w:val="none" w:sz="0" w:space="0" w:color="auto"/>
        <w:left w:val="none" w:sz="0" w:space="0" w:color="auto"/>
        <w:bottom w:val="none" w:sz="0" w:space="0" w:color="auto"/>
        <w:right w:val="none" w:sz="0" w:space="0" w:color="auto"/>
      </w:divBdr>
    </w:div>
    <w:div w:id="459345120">
      <w:bodyDiv w:val="1"/>
      <w:marLeft w:val="0"/>
      <w:marRight w:val="0"/>
      <w:marTop w:val="0"/>
      <w:marBottom w:val="0"/>
      <w:divBdr>
        <w:top w:val="none" w:sz="0" w:space="0" w:color="auto"/>
        <w:left w:val="none" w:sz="0" w:space="0" w:color="auto"/>
        <w:bottom w:val="none" w:sz="0" w:space="0" w:color="auto"/>
        <w:right w:val="none" w:sz="0" w:space="0" w:color="auto"/>
      </w:divBdr>
    </w:div>
    <w:div w:id="459345251">
      <w:bodyDiv w:val="1"/>
      <w:marLeft w:val="0"/>
      <w:marRight w:val="0"/>
      <w:marTop w:val="0"/>
      <w:marBottom w:val="0"/>
      <w:divBdr>
        <w:top w:val="none" w:sz="0" w:space="0" w:color="auto"/>
        <w:left w:val="none" w:sz="0" w:space="0" w:color="auto"/>
        <w:bottom w:val="none" w:sz="0" w:space="0" w:color="auto"/>
        <w:right w:val="none" w:sz="0" w:space="0" w:color="auto"/>
      </w:divBdr>
    </w:div>
    <w:div w:id="459347046">
      <w:bodyDiv w:val="1"/>
      <w:marLeft w:val="0"/>
      <w:marRight w:val="0"/>
      <w:marTop w:val="0"/>
      <w:marBottom w:val="0"/>
      <w:divBdr>
        <w:top w:val="none" w:sz="0" w:space="0" w:color="auto"/>
        <w:left w:val="none" w:sz="0" w:space="0" w:color="auto"/>
        <w:bottom w:val="none" w:sz="0" w:space="0" w:color="auto"/>
        <w:right w:val="none" w:sz="0" w:space="0" w:color="auto"/>
      </w:divBdr>
    </w:div>
    <w:div w:id="459348642">
      <w:bodyDiv w:val="1"/>
      <w:marLeft w:val="0"/>
      <w:marRight w:val="0"/>
      <w:marTop w:val="0"/>
      <w:marBottom w:val="0"/>
      <w:divBdr>
        <w:top w:val="none" w:sz="0" w:space="0" w:color="auto"/>
        <w:left w:val="none" w:sz="0" w:space="0" w:color="auto"/>
        <w:bottom w:val="none" w:sz="0" w:space="0" w:color="auto"/>
        <w:right w:val="none" w:sz="0" w:space="0" w:color="auto"/>
      </w:divBdr>
    </w:div>
    <w:div w:id="459373998">
      <w:bodyDiv w:val="1"/>
      <w:marLeft w:val="0"/>
      <w:marRight w:val="0"/>
      <w:marTop w:val="0"/>
      <w:marBottom w:val="0"/>
      <w:divBdr>
        <w:top w:val="none" w:sz="0" w:space="0" w:color="auto"/>
        <w:left w:val="none" w:sz="0" w:space="0" w:color="auto"/>
        <w:bottom w:val="none" w:sz="0" w:space="0" w:color="auto"/>
        <w:right w:val="none" w:sz="0" w:space="0" w:color="auto"/>
      </w:divBdr>
    </w:div>
    <w:div w:id="459419989">
      <w:bodyDiv w:val="1"/>
      <w:marLeft w:val="0"/>
      <w:marRight w:val="0"/>
      <w:marTop w:val="0"/>
      <w:marBottom w:val="0"/>
      <w:divBdr>
        <w:top w:val="none" w:sz="0" w:space="0" w:color="auto"/>
        <w:left w:val="none" w:sz="0" w:space="0" w:color="auto"/>
        <w:bottom w:val="none" w:sz="0" w:space="0" w:color="auto"/>
        <w:right w:val="none" w:sz="0" w:space="0" w:color="auto"/>
      </w:divBdr>
    </w:div>
    <w:div w:id="459421846">
      <w:bodyDiv w:val="1"/>
      <w:marLeft w:val="0"/>
      <w:marRight w:val="0"/>
      <w:marTop w:val="0"/>
      <w:marBottom w:val="0"/>
      <w:divBdr>
        <w:top w:val="none" w:sz="0" w:space="0" w:color="auto"/>
        <w:left w:val="none" w:sz="0" w:space="0" w:color="auto"/>
        <w:bottom w:val="none" w:sz="0" w:space="0" w:color="auto"/>
        <w:right w:val="none" w:sz="0" w:space="0" w:color="auto"/>
      </w:divBdr>
    </w:div>
    <w:div w:id="459425618">
      <w:bodyDiv w:val="1"/>
      <w:marLeft w:val="0"/>
      <w:marRight w:val="0"/>
      <w:marTop w:val="0"/>
      <w:marBottom w:val="0"/>
      <w:divBdr>
        <w:top w:val="none" w:sz="0" w:space="0" w:color="auto"/>
        <w:left w:val="none" w:sz="0" w:space="0" w:color="auto"/>
        <w:bottom w:val="none" w:sz="0" w:space="0" w:color="auto"/>
        <w:right w:val="none" w:sz="0" w:space="0" w:color="auto"/>
      </w:divBdr>
    </w:div>
    <w:div w:id="459499601">
      <w:bodyDiv w:val="1"/>
      <w:marLeft w:val="0"/>
      <w:marRight w:val="0"/>
      <w:marTop w:val="0"/>
      <w:marBottom w:val="0"/>
      <w:divBdr>
        <w:top w:val="none" w:sz="0" w:space="0" w:color="auto"/>
        <w:left w:val="none" w:sz="0" w:space="0" w:color="auto"/>
        <w:bottom w:val="none" w:sz="0" w:space="0" w:color="auto"/>
        <w:right w:val="none" w:sz="0" w:space="0" w:color="auto"/>
      </w:divBdr>
    </w:div>
    <w:div w:id="459499724">
      <w:bodyDiv w:val="1"/>
      <w:marLeft w:val="0"/>
      <w:marRight w:val="0"/>
      <w:marTop w:val="0"/>
      <w:marBottom w:val="0"/>
      <w:divBdr>
        <w:top w:val="none" w:sz="0" w:space="0" w:color="auto"/>
        <w:left w:val="none" w:sz="0" w:space="0" w:color="auto"/>
        <w:bottom w:val="none" w:sz="0" w:space="0" w:color="auto"/>
        <w:right w:val="none" w:sz="0" w:space="0" w:color="auto"/>
      </w:divBdr>
    </w:div>
    <w:div w:id="459500972">
      <w:bodyDiv w:val="1"/>
      <w:marLeft w:val="0"/>
      <w:marRight w:val="0"/>
      <w:marTop w:val="0"/>
      <w:marBottom w:val="0"/>
      <w:divBdr>
        <w:top w:val="none" w:sz="0" w:space="0" w:color="auto"/>
        <w:left w:val="none" w:sz="0" w:space="0" w:color="auto"/>
        <w:bottom w:val="none" w:sz="0" w:space="0" w:color="auto"/>
        <w:right w:val="none" w:sz="0" w:space="0" w:color="auto"/>
      </w:divBdr>
    </w:div>
    <w:div w:id="459567622">
      <w:bodyDiv w:val="1"/>
      <w:marLeft w:val="0"/>
      <w:marRight w:val="0"/>
      <w:marTop w:val="0"/>
      <w:marBottom w:val="0"/>
      <w:divBdr>
        <w:top w:val="none" w:sz="0" w:space="0" w:color="auto"/>
        <w:left w:val="none" w:sz="0" w:space="0" w:color="auto"/>
        <w:bottom w:val="none" w:sz="0" w:space="0" w:color="auto"/>
        <w:right w:val="none" w:sz="0" w:space="0" w:color="auto"/>
      </w:divBdr>
    </w:div>
    <w:div w:id="459610925">
      <w:bodyDiv w:val="1"/>
      <w:marLeft w:val="0"/>
      <w:marRight w:val="0"/>
      <w:marTop w:val="0"/>
      <w:marBottom w:val="0"/>
      <w:divBdr>
        <w:top w:val="none" w:sz="0" w:space="0" w:color="auto"/>
        <w:left w:val="none" w:sz="0" w:space="0" w:color="auto"/>
        <w:bottom w:val="none" w:sz="0" w:space="0" w:color="auto"/>
        <w:right w:val="none" w:sz="0" w:space="0" w:color="auto"/>
      </w:divBdr>
    </w:div>
    <w:div w:id="459611160">
      <w:bodyDiv w:val="1"/>
      <w:marLeft w:val="0"/>
      <w:marRight w:val="0"/>
      <w:marTop w:val="0"/>
      <w:marBottom w:val="0"/>
      <w:divBdr>
        <w:top w:val="none" w:sz="0" w:space="0" w:color="auto"/>
        <w:left w:val="none" w:sz="0" w:space="0" w:color="auto"/>
        <w:bottom w:val="none" w:sz="0" w:space="0" w:color="auto"/>
        <w:right w:val="none" w:sz="0" w:space="0" w:color="auto"/>
      </w:divBdr>
    </w:div>
    <w:div w:id="459612936">
      <w:bodyDiv w:val="1"/>
      <w:marLeft w:val="0"/>
      <w:marRight w:val="0"/>
      <w:marTop w:val="0"/>
      <w:marBottom w:val="0"/>
      <w:divBdr>
        <w:top w:val="none" w:sz="0" w:space="0" w:color="auto"/>
        <w:left w:val="none" w:sz="0" w:space="0" w:color="auto"/>
        <w:bottom w:val="none" w:sz="0" w:space="0" w:color="auto"/>
        <w:right w:val="none" w:sz="0" w:space="0" w:color="auto"/>
      </w:divBdr>
    </w:div>
    <w:div w:id="459614781">
      <w:bodyDiv w:val="1"/>
      <w:marLeft w:val="0"/>
      <w:marRight w:val="0"/>
      <w:marTop w:val="0"/>
      <w:marBottom w:val="0"/>
      <w:divBdr>
        <w:top w:val="none" w:sz="0" w:space="0" w:color="auto"/>
        <w:left w:val="none" w:sz="0" w:space="0" w:color="auto"/>
        <w:bottom w:val="none" w:sz="0" w:space="0" w:color="auto"/>
        <w:right w:val="none" w:sz="0" w:space="0" w:color="auto"/>
      </w:divBdr>
    </w:div>
    <w:div w:id="459616658">
      <w:bodyDiv w:val="1"/>
      <w:marLeft w:val="0"/>
      <w:marRight w:val="0"/>
      <w:marTop w:val="0"/>
      <w:marBottom w:val="0"/>
      <w:divBdr>
        <w:top w:val="none" w:sz="0" w:space="0" w:color="auto"/>
        <w:left w:val="none" w:sz="0" w:space="0" w:color="auto"/>
        <w:bottom w:val="none" w:sz="0" w:space="0" w:color="auto"/>
        <w:right w:val="none" w:sz="0" w:space="0" w:color="auto"/>
      </w:divBdr>
    </w:div>
    <w:div w:id="459687540">
      <w:bodyDiv w:val="1"/>
      <w:marLeft w:val="0"/>
      <w:marRight w:val="0"/>
      <w:marTop w:val="0"/>
      <w:marBottom w:val="0"/>
      <w:divBdr>
        <w:top w:val="none" w:sz="0" w:space="0" w:color="auto"/>
        <w:left w:val="none" w:sz="0" w:space="0" w:color="auto"/>
        <w:bottom w:val="none" w:sz="0" w:space="0" w:color="auto"/>
        <w:right w:val="none" w:sz="0" w:space="0" w:color="auto"/>
      </w:divBdr>
    </w:div>
    <w:div w:id="459689031">
      <w:bodyDiv w:val="1"/>
      <w:marLeft w:val="0"/>
      <w:marRight w:val="0"/>
      <w:marTop w:val="0"/>
      <w:marBottom w:val="0"/>
      <w:divBdr>
        <w:top w:val="none" w:sz="0" w:space="0" w:color="auto"/>
        <w:left w:val="none" w:sz="0" w:space="0" w:color="auto"/>
        <w:bottom w:val="none" w:sz="0" w:space="0" w:color="auto"/>
        <w:right w:val="none" w:sz="0" w:space="0" w:color="auto"/>
      </w:divBdr>
    </w:div>
    <w:div w:id="459691841">
      <w:bodyDiv w:val="1"/>
      <w:marLeft w:val="0"/>
      <w:marRight w:val="0"/>
      <w:marTop w:val="0"/>
      <w:marBottom w:val="0"/>
      <w:divBdr>
        <w:top w:val="none" w:sz="0" w:space="0" w:color="auto"/>
        <w:left w:val="none" w:sz="0" w:space="0" w:color="auto"/>
        <w:bottom w:val="none" w:sz="0" w:space="0" w:color="auto"/>
        <w:right w:val="none" w:sz="0" w:space="0" w:color="auto"/>
      </w:divBdr>
    </w:div>
    <w:div w:id="459694437">
      <w:bodyDiv w:val="1"/>
      <w:marLeft w:val="0"/>
      <w:marRight w:val="0"/>
      <w:marTop w:val="0"/>
      <w:marBottom w:val="0"/>
      <w:divBdr>
        <w:top w:val="none" w:sz="0" w:space="0" w:color="auto"/>
        <w:left w:val="none" w:sz="0" w:space="0" w:color="auto"/>
        <w:bottom w:val="none" w:sz="0" w:space="0" w:color="auto"/>
        <w:right w:val="none" w:sz="0" w:space="0" w:color="auto"/>
      </w:divBdr>
    </w:div>
    <w:div w:id="459736352">
      <w:bodyDiv w:val="1"/>
      <w:marLeft w:val="0"/>
      <w:marRight w:val="0"/>
      <w:marTop w:val="0"/>
      <w:marBottom w:val="0"/>
      <w:divBdr>
        <w:top w:val="none" w:sz="0" w:space="0" w:color="auto"/>
        <w:left w:val="none" w:sz="0" w:space="0" w:color="auto"/>
        <w:bottom w:val="none" w:sz="0" w:space="0" w:color="auto"/>
        <w:right w:val="none" w:sz="0" w:space="0" w:color="auto"/>
      </w:divBdr>
    </w:div>
    <w:div w:id="459736684">
      <w:bodyDiv w:val="1"/>
      <w:marLeft w:val="0"/>
      <w:marRight w:val="0"/>
      <w:marTop w:val="0"/>
      <w:marBottom w:val="0"/>
      <w:divBdr>
        <w:top w:val="none" w:sz="0" w:space="0" w:color="auto"/>
        <w:left w:val="none" w:sz="0" w:space="0" w:color="auto"/>
        <w:bottom w:val="none" w:sz="0" w:space="0" w:color="auto"/>
        <w:right w:val="none" w:sz="0" w:space="0" w:color="auto"/>
      </w:divBdr>
    </w:div>
    <w:div w:id="459760174">
      <w:bodyDiv w:val="1"/>
      <w:marLeft w:val="0"/>
      <w:marRight w:val="0"/>
      <w:marTop w:val="0"/>
      <w:marBottom w:val="0"/>
      <w:divBdr>
        <w:top w:val="none" w:sz="0" w:space="0" w:color="auto"/>
        <w:left w:val="none" w:sz="0" w:space="0" w:color="auto"/>
        <w:bottom w:val="none" w:sz="0" w:space="0" w:color="auto"/>
        <w:right w:val="none" w:sz="0" w:space="0" w:color="auto"/>
      </w:divBdr>
    </w:div>
    <w:div w:id="459760766">
      <w:bodyDiv w:val="1"/>
      <w:marLeft w:val="0"/>
      <w:marRight w:val="0"/>
      <w:marTop w:val="0"/>
      <w:marBottom w:val="0"/>
      <w:divBdr>
        <w:top w:val="none" w:sz="0" w:space="0" w:color="auto"/>
        <w:left w:val="none" w:sz="0" w:space="0" w:color="auto"/>
        <w:bottom w:val="none" w:sz="0" w:space="0" w:color="auto"/>
        <w:right w:val="none" w:sz="0" w:space="0" w:color="auto"/>
      </w:divBdr>
    </w:div>
    <w:div w:id="459761051">
      <w:bodyDiv w:val="1"/>
      <w:marLeft w:val="0"/>
      <w:marRight w:val="0"/>
      <w:marTop w:val="0"/>
      <w:marBottom w:val="0"/>
      <w:divBdr>
        <w:top w:val="none" w:sz="0" w:space="0" w:color="auto"/>
        <w:left w:val="none" w:sz="0" w:space="0" w:color="auto"/>
        <w:bottom w:val="none" w:sz="0" w:space="0" w:color="auto"/>
        <w:right w:val="none" w:sz="0" w:space="0" w:color="auto"/>
      </w:divBdr>
    </w:div>
    <w:div w:id="459766615">
      <w:bodyDiv w:val="1"/>
      <w:marLeft w:val="0"/>
      <w:marRight w:val="0"/>
      <w:marTop w:val="0"/>
      <w:marBottom w:val="0"/>
      <w:divBdr>
        <w:top w:val="none" w:sz="0" w:space="0" w:color="auto"/>
        <w:left w:val="none" w:sz="0" w:space="0" w:color="auto"/>
        <w:bottom w:val="none" w:sz="0" w:space="0" w:color="auto"/>
        <w:right w:val="none" w:sz="0" w:space="0" w:color="auto"/>
      </w:divBdr>
    </w:div>
    <w:div w:id="459767781">
      <w:bodyDiv w:val="1"/>
      <w:marLeft w:val="0"/>
      <w:marRight w:val="0"/>
      <w:marTop w:val="0"/>
      <w:marBottom w:val="0"/>
      <w:divBdr>
        <w:top w:val="none" w:sz="0" w:space="0" w:color="auto"/>
        <w:left w:val="none" w:sz="0" w:space="0" w:color="auto"/>
        <w:bottom w:val="none" w:sz="0" w:space="0" w:color="auto"/>
        <w:right w:val="none" w:sz="0" w:space="0" w:color="auto"/>
      </w:divBdr>
    </w:div>
    <w:div w:id="459803254">
      <w:bodyDiv w:val="1"/>
      <w:marLeft w:val="0"/>
      <w:marRight w:val="0"/>
      <w:marTop w:val="0"/>
      <w:marBottom w:val="0"/>
      <w:divBdr>
        <w:top w:val="none" w:sz="0" w:space="0" w:color="auto"/>
        <w:left w:val="none" w:sz="0" w:space="0" w:color="auto"/>
        <w:bottom w:val="none" w:sz="0" w:space="0" w:color="auto"/>
        <w:right w:val="none" w:sz="0" w:space="0" w:color="auto"/>
      </w:divBdr>
    </w:div>
    <w:div w:id="459805777">
      <w:bodyDiv w:val="1"/>
      <w:marLeft w:val="0"/>
      <w:marRight w:val="0"/>
      <w:marTop w:val="0"/>
      <w:marBottom w:val="0"/>
      <w:divBdr>
        <w:top w:val="none" w:sz="0" w:space="0" w:color="auto"/>
        <w:left w:val="none" w:sz="0" w:space="0" w:color="auto"/>
        <w:bottom w:val="none" w:sz="0" w:space="0" w:color="auto"/>
        <w:right w:val="none" w:sz="0" w:space="0" w:color="auto"/>
      </w:divBdr>
    </w:div>
    <w:div w:id="459807885">
      <w:bodyDiv w:val="1"/>
      <w:marLeft w:val="0"/>
      <w:marRight w:val="0"/>
      <w:marTop w:val="0"/>
      <w:marBottom w:val="0"/>
      <w:divBdr>
        <w:top w:val="none" w:sz="0" w:space="0" w:color="auto"/>
        <w:left w:val="none" w:sz="0" w:space="0" w:color="auto"/>
        <w:bottom w:val="none" w:sz="0" w:space="0" w:color="auto"/>
        <w:right w:val="none" w:sz="0" w:space="0" w:color="auto"/>
      </w:divBdr>
    </w:div>
    <w:div w:id="459808153">
      <w:bodyDiv w:val="1"/>
      <w:marLeft w:val="0"/>
      <w:marRight w:val="0"/>
      <w:marTop w:val="0"/>
      <w:marBottom w:val="0"/>
      <w:divBdr>
        <w:top w:val="none" w:sz="0" w:space="0" w:color="auto"/>
        <w:left w:val="none" w:sz="0" w:space="0" w:color="auto"/>
        <w:bottom w:val="none" w:sz="0" w:space="0" w:color="auto"/>
        <w:right w:val="none" w:sz="0" w:space="0" w:color="auto"/>
      </w:divBdr>
    </w:div>
    <w:div w:id="459810812">
      <w:bodyDiv w:val="1"/>
      <w:marLeft w:val="0"/>
      <w:marRight w:val="0"/>
      <w:marTop w:val="0"/>
      <w:marBottom w:val="0"/>
      <w:divBdr>
        <w:top w:val="none" w:sz="0" w:space="0" w:color="auto"/>
        <w:left w:val="none" w:sz="0" w:space="0" w:color="auto"/>
        <w:bottom w:val="none" w:sz="0" w:space="0" w:color="auto"/>
        <w:right w:val="none" w:sz="0" w:space="0" w:color="auto"/>
      </w:divBdr>
    </w:div>
    <w:div w:id="459811867">
      <w:bodyDiv w:val="1"/>
      <w:marLeft w:val="0"/>
      <w:marRight w:val="0"/>
      <w:marTop w:val="0"/>
      <w:marBottom w:val="0"/>
      <w:divBdr>
        <w:top w:val="none" w:sz="0" w:space="0" w:color="auto"/>
        <w:left w:val="none" w:sz="0" w:space="0" w:color="auto"/>
        <w:bottom w:val="none" w:sz="0" w:space="0" w:color="auto"/>
        <w:right w:val="none" w:sz="0" w:space="0" w:color="auto"/>
      </w:divBdr>
    </w:div>
    <w:div w:id="459811878">
      <w:bodyDiv w:val="1"/>
      <w:marLeft w:val="0"/>
      <w:marRight w:val="0"/>
      <w:marTop w:val="0"/>
      <w:marBottom w:val="0"/>
      <w:divBdr>
        <w:top w:val="none" w:sz="0" w:space="0" w:color="auto"/>
        <w:left w:val="none" w:sz="0" w:space="0" w:color="auto"/>
        <w:bottom w:val="none" w:sz="0" w:space="0" w:color="auto"/>
        <w:right w:val="none" w:sz="0" w:space="0" w:color="auto"/>
      </w:divBdr>
    </w:div>
    <w:div w:id="459878415">
      <w:bodyDiv w:val="1"/>
      <w:marLeft w:val="0"/>
      <w:marRight w:val="0"/>
      <w:marTop w:val="0"/>
      <w:marBottom w:val="0"/>
      <w:divBdr>
        <w:top w:val="none" w:sz="0" w:space="0" w:color="auto"/>
        <w:left w:val="none" w:sz="0" w:space="0" w:color="auto"/>
        <w:bottom w:val="none" w:sz="0" w:space="0" w:color="auto"/>
        <w:right w:val="none" w:sz="0" w:space="0" w:color="auto"/>
      </w:divBdr>
    </w:div>
    <w:div w:id="459880345">
      <w:bodyDiv w:val="1"/>
      <w:marLeft w:val="0"/>
      <w:marRight w:val="0"/>
      <w:marTop w:val="0"/>
      <w:marBottom w:val="0"/>
      <w:divBdr>
        <w:top w:val="none" w:sz="0" w:space="0" w:color="auto"/>
        <w:left w:val="none" w:sz="0" w:space="0" w:color="auto"/>
        <w:bottom w:val="none" w:sz="0" w:space="0" w:color="auto"/>
        <w:right w:val="none" w:sz="0" w:space="0" w:color="auto"/>
      </w:divBdr>
    </w:div>
    <w:div w:id="459880544">
      <w:bodyDiv w:val="1"/>
      <w:marLeft w:val="0"/>
      <w:marRight w:val="0"/>
      <w:marTop w:val="0"/>
      <w:marBottom w:val="0"/>
      <w:divBdr>
        <w:top w:val="none" w:sz="0" w:space="0" w:color="auto"/>
        <w:left w:val="none" w:sz="0" w:space="0" w:color="auto"/>
        <w:bottom w:val="none" w:sz="0" w:space="0" w:color="auto"/>
        <w:right w:val="none" w:sz="0" w:space="0" w:color="auto"/>
      </w:divBdr>
    </w:div>
    <w:div w:id="459882526">
      <w:bodyDiv w:val="1"/>
      <w:marLeft w:val="0"/>
      <w:marRight w:val="0"/>
      <w:marTop w:val="0"/>
      <w:marBottom w:val="0"/>
      <w:divBdr>
        <w:top w:val="none" w:sz="0" w:space="0" w:color="auto"/>
        <w:left w:val="none" w:sz="0" w:space="0" w:color="auto"/>
        <w:bottom w:val="none" w:sz="0" w:space="0" w:color="auto"/>
        <w:right w:val="none" w:sz="0" w:space="0" w:color="auto"/>
      </w:divBdr>
    </w:div>
    <w:div w:id="459887750">
      <w:bodyDiv w:val="1"/>
      <w:marLeft w:val="0"/>
      <w:marRight w:val="0"/>
      <w:marTop w:val="0"/>
      <w:marBottom w:val="0"/>
      <w:divBdr>
        <w:top w:val="none" w:sz="0" w:space="0" w:color="auto"/>
        <w:left w:val="none" w:sz="0" w:space="0" w:color="auto"/>
        <w:bottom w:val="none" w:sz="0" w:space="0" w:color="auto"/>
        <w:right w:val="none" w:sz="0" w:space="0" w:color="auto"/>
      </w:divBdr>
    </w:div>
    <w:div w:id="459887784">
      <w:bodyDiv w:val="1"/>
      <w:marLeft w:val="0"/>
      <w:marRight w:val="0"/>
      <w:marTop w:val="0"/>
      <w:marBottom w:val="0"/>
      <w:divBdr>
        <w:top w:val="none" w:sz="0" w:space="0" w:color="auto"/>
        <w:left w:val="none" w:sz="0" w:space="0" w:color="auto"/>
        <w:bottom w:val="none" w:sz="0" w:space="0" w:color="auto"/>
        <w:right w:val="none" w:sz="0" w:space="0" w:color="auto"/>
      </w:divBdr>
    </w:div>
    <w:div w:id="459959751">
      <w:bodyDiv w:val="1"/>
      <w:marLeft w:val="0"/>
      <w:marRight w:val="0"/>
      <w:marTop w:val="0"/>
      <w:marBottom w:val="0"/>
      <w:divBdr>
        <w:top w:val="none" w:sz="0" w:space="0" w:color="auto"/>
        <w:left w:val="none" w:sz="0" w:space="0" w:color="auto"/>
        <w:bottom w:val="none" w:sz="0" w:space="0" w:color="auto"/>
        <w:right w:val="none" w:sz="0" w:space="0" w:color="auto"/>
      </w:divBdr>
    </w:div>
    <w:div w:id="459960619">
      <w:bodyDiv w:val="1"/>
      <w:marLeft w:val="0"/>
      <w:marRight w:val="0"/>
      <w:marTop w:val="0"/>
      <w:marBottom w:val="0"/>
      <w:divBdr>
        <w:top w:val="none" w:sz="0" w:space="0" w:color="auto"/>
        <w:left w:val="none" w:sz="0" w:space="0" w:color="auto"/>
        <w:bottom w:val="none" w:sz="0" w:space="0" w:color="auto"/>
        <w:right w:val="none" w:sz="0" w:space="0" w:color="auto"/>
      </w:divBdr>
    </w:div>
    <w:div w:id="459961282">
      <w:bodyDiv w:val="1"/>
      <w:marLeft w:val="0"/>
      <w:marRight w:val="0"/>
      <w:marTop w:val="0"/>
      <w:marBottom w:val="0"/>
      <w:divBdr>
        <w:top w:val="none" w:sz="0" w:space="0" w:color="auto"/>
        <w:left w:val="none" w:sz="0" w:space="0" w:color="auto"/>
        <w:bottom w:val="none" w:sz="0" w:space="0" w:color="auto"/>
        <w:right w:val="none" w:sz="0" w:space="0" w:color="auto"/>
      </w:divBdr>
    </w:div>
    <w:div w:id="459961335">
      <w:bodyDiv w:val="1"/>
      <w:marLeft w:val="0"/>
      <w:marRight w:val="0"/>
      <w:marTop w:val="0"/>
      <w:marBottom w:val="0"/>
      <w:divBdr>
        <w:top w:val="none" w:sz="0" w:space="0" w:color="auto"/>
        <w:left w:val="none" w:sz="0" w:space="0" w:color="auto"/>
        <w:bottom w:val="none" w:sz="0" w:space="0" w:color="auto"/>
        <w:right w:val="none" w:sz="0" w:space="0" w:color="auto"/>
      </w:divBdr>
    </w:div>
    <w:div w:id="460000992">
      <w:bodyDiv w:val="1"/>
      <w:marLeft w:val="0"/>
      <w:marRight w:val="0"/>
      <w:marTop w:val="0"/>
      <w:marBottom w:val="0"/>
      <w:divBdr>
        <w:top w:val="none" w:sz="0" w:space="0" w:color="auto"/>
        <w:left w:val="none" w:sz="0" w:space="0" w:color="auto"/>
        <w:bottom w:val="none" w:sz="0" w:space="0" w:color="auto"/>
        <w:right w:val="none" w:sz="0" w:space="0" w:color="auto"/>
      </w:divBdr>
    </w:div>
    <w:div w:id="460004892">
      <w:bodyDiv w:val="1"/>
      <w:marLeft w:val="0"/>
      <w:marRight w:val="0"/>
      <w:marTop w:val="0"/>
      <w:marBottom w:val="0"/>
      <w:divBdr>
        <w:top w:val="none" w:sz="0" w:space="0" w:color="auto"/>
        <w:left w:val="none" w:sz="0" w:space="0" w:color="auto"/>
        <w:bottom w:val="none" w:sz="0" w:space="0" w:color="auto"/>
        <w:right w:val="none" w:sz="0" w:space="0" w:color="auto"/>
      </w:divBdr>
    </w:div>
    <w:div w:id="460072575">
      <w:bodyDiv w:val="1"/>
      <w:marLeft w:val="0"/>
      <w:marRight w:val="0"/>
      <w:marTop w:val="0"/>
      <w:marBottom w:val="0"/>
      <w:divBdr>
        <w:top w:val="none" w:sz="0" w:space="0" w:color="auto"/>
        <w:left w:val="none" w:sz="0" w:space="0" w:color="auto"/>
        <w:bottom w:val="none" w:sz="0" w:space="0" w:color="auto"/>
        <w:right w:val="none" w:sz="0" w:space="0" w:color="auto"/>
      </w:divBdr>
    </w:div>
    <w:div w:id="460073281">
      <w:bodyDiv w:val="1"/>
      <w:marLeft w:val="0"/>
      <w:marRight w:val="0"/>
      <w:marTop w:val="0"/>
      <w:marBottom w:val="0"/>
      <w:divBdr>
        <w:top w:val="none" w:sz="0" w:space="0" w:color="auto"/>
        <w:left w:val="none" w:sz="0" w:space="0" w:color="auto"/>
        <w:bottom w:val="none" w:sz="0" w:space="0" w:color="auto"/>
        <w:right w:val="none" w:sz="0" w:space="0" w:color="auto"/>
      </w:divBdr>
    </w:div>
    <w:div w:id="460073976">
      <w:bodyDiv w:val="1"/>
      <w:marLeft w:val="0"/>
      <w:marRight w:val="0"/>
      <w:marTop w:val="0"/>
      <w:marBottom w:val="0"/>
      <w:divBdr>
        <w:top w:val="none" w:sz="0" w:space="0" w:color="auto"/>
        <w:left w:val="none" w:sz="0" w:space="0" w:color="auto"/>
        <w:bottom w:val="none" w:sz="0" w:space="0" w:color="auto"/>
        <w:right w:val="none" w:sz="0" w:space="0" w:color="auto"/>
      </w:divBdr>
    </w:div>
    <w:div w:id="460076667">
      <w:bodyDiv w:val="1"/>
      <w:marLeft w:val="0"/>
      <w:marRight w:val="0"/>
      <w:marTop w:val="0"/>
      <w:marBottom w:val="0"/>
      <w:divBdr>
        <w:top w:val="none" w:sz="0" w:space="0" w:color="auto"/>
        <w:left w:val="none" w:sz="0" w:space="0" w:color="auto"/>
        <w:bottom w:val="none" w:sz="0" w:space="0" w:color="auto"/>
        <w:right w:val="none" w:sz="0" w:space="0" w:color="auto"/>
      </w:divBdr>
    </w:div>
    <w:div w:id="460081115">
      <w:bodyDiv w:val="1"/>
      <w:marLeft w:val="0"/>
      <w:marRight w:val="0"/>
      <w:marTop w:val="0"/>
      <w:marBottom w:val="0"/>
      <w:divBdr>
        <w:top w:val="none" w:sz="0" w:space="0" w:color="auto"/>
        <w:left w:val="none" w:sz="0" w:space="0" w:color="auto"/>
        <w:bottom w:val="none" w:sz="0" w:space="0" w:color="auto"/>
        <w:right w:val="none" w:sz="0" w:space="0" w:color="auto"/>
      </w:divBdr>
    </w:div>
    <w:div w:id="460151477">
      <w:bodyDiv w:val="1"/>
      <w:marLeft w:val="0"/>
      <w:marRight w:val="0"/>
      <w:marTop w:val="0"/>
      <w:marBottom w:val="0"/>
      <w:divBdr>
        <w:top w:val="none" w:sz="0" w:space="0" w:color="auto"/>
        <w:left w:val="none" w:sz="0" w:space="0" w:color="auto"/>
        <w:bottom w:val="none" w:sz="0" w:space="0" w:color="auto"/>
        <w:right w:val="none" w:sz="0" w:space="0" w:color="auto"/>
      </w:divBdr>
    </w:div>
    <w:div w:id="460154001">
      <w:bodyDiv w:val="1"/>
      <w:marLeft w:val="0"/>
      <w:marRight w:val="0"/>
      <w:marTop w:val="0"/>
      <w:marBottom w:val="0"/>
      <w:divBdr>
        <w:top w:val="none" w:sz="0" w:space="0" w:color="auto"/>
        <w:left w:val="none" w:sz="0" w:space="0" w:color="auto"/>
        <w:bottom w:val="none" w:sz="0" w:space="0" w:color="auto"/>
        <w:right w:val="none" w:sz="0" w:space="0" w:color="auto"/>
      </w:divBdr>
    </w:div>
    <w:div w:id="460155164">
      <w:bodyDiv w:val="1"/>
      <w:marLeft w:val="0"/>
      <w:marRight w:val="0"/>
      <w:marTop w:val="0"/>
      <w:marBottom w:val="0"/>
      <w:divBdr>
        <w:top w:val="none" w:sz="0" w:space="0" w:color="auto"/>
        <w:left w:val="none" w:sz="0" w:space="0" w:color="auto"/>
        <w:bottom w:val="none" w:sz="0" w:space="0" w:color="auto"/>
        <w:right w:val="none" w:sz="0" w:space="0" w:color="auto"/>
      </w:divBdr>
    </w:div>
    <w:div w:id="460155221">
      <w:bodyDiv w:val="1"/>
      <w:marLeft w:val="0"/>
      <w:marRight w:val="0"/>
      <w:marTop w:val="0"/>
      <w:marBottom w:val="0"/>
      <w:divBdr>
        <w:top w:val="none" w:sz="0" w:space="0" w:color="auto"/>
        <w:left w:val="none" w:sz="0" w:space="0" w:color="auto"/>
        <w:bottom w:val="none" w:sz="0" w:space="0" w:color="auto"/>
        <w:right w:val="none" w:sz="0" w:space="0" w:color="auto"/>
      </w:divBdr>
    </w:div>
    <w:div w:id="460155362">
      <w:bodyDiv w:val="1"/>
      <w:marLeft w:val="0"/>
      <w:marRight w:val="0"/>
      <w:marTop w:val="0"/>
      <w:marBottom w:val="0"/>
      <w:divBdr>
        <w:top w:val="none" w:sz="0" w:space="0" w:color="auto"/>
        <w:left w:val="none" w:sz="0" w:space="0" w:color="auto"/>
        <w:bottom w:val="none" w:sz="0" w:space="0" w:color="auto"/>
        <w:right w:val="none" w:sz="0" w:space="0" w:color="auto"/>
      </w:divBdr>
    </w:div>
    <w:div w:id="460194537">
      <w:bodyDiv w:val="1"/>
      <w:marLeft w:val="0"/>
      <w:marRight w:val="0"/>
      <w:marTop w:val="0"/>
      <w:marBottom w:val="0"/>
      <w:divBdr>
        <w:top w:val="none" w:sz="0" w:space="0" w:color="auto"/>
        <w:left w:val="none" w:sz="0" w:space="0" w:color="auto"/>
        <w:bottom w:val="none" w:sz="0" w:space="0" w:color="auto"/>
        <w:right w:val="none" w:sz="0" w:space="0" w:color="auto"/>
      </w:divBdr>
    </w:div>
    <w:div w:id="460195156">
      <w:bodyDiv w:val="1"/>
      <w:marLeft w:val="0"/>
      <w:marRight w:val="0"/>
      <w:marTop w:val="0"/>
      <w:marBottom w:val="0"/>
      <w:divBdr>
        <w:top w:val="none" w:sz="0" w:space="0" w:color="auto"/>
        <w:left w:val="none" w:sz="0" w:space="0" w:color="auto"/>
        <w:bottom w:val="none" w:sz="0" w:space="0" w:color="auto"/>
        <w:right w:val="none" w:sz="0" w:space="0" w:color="auto"/>
      </w:divBdr>
    </w:div>
    <w:div w:id="460195617">
      <w:bodyDiv w:val="1"/>
      <w:marLeft w:val="0"/>
      <w:marRight w:val="0"/>
      <w:marTop w:val="0"/>
      <w:marBottom w:val="0"/>
      <w:divBdr>
        <w:top w:val="none" w:sz="0" w:space="0" w:color="auto"/>
        <w:left w:val="none" w:sz="0" w:space="0" w:color="auto"/>
        <w:bottom w:val="none" w:sz="0" w:space="0" w:color="auto"/>
        <w:right w:val="none" w:sz="0" w:space="0" w:color="auto"/>
      </w:divBdr>
    </w:div>
    <w:div w:id="460198270">
      <w:bodyDiv w:val="1"/>
      <w:marLeft w:val="0"/>
      <w:marRight w:val="0"/>
      <w:marTop w:val="0"/>
      <w:marBottom w:val="0"/>
      <w:divBdr>
        <w:top w:val="none" w:sz="0" w:space="0" w:color="auto"/>
        <w:left w:val="none" w:sz="0" w:space="0" w:color="auto"/>
        <w:bottom w:val="none" w:sz="0" w:space="0" w:color="auto"/>
        <w:right w:val="none" w:sz="0" w:space="0" w:color="auto"/>
      </w:divBdr>
    </w:div>
    <w:div w:id="460222496">
      <w:bodyDiv w:val="1"/>
      <w:marLeft w:val="0"/>
      <w:marRight w:val="0"/>
      <w:marTop w:val="0"/>
      <w:marBottom w:val="0"/>
      <w:divBdr>
        <w:top w:val="none" w:sz="0" w:space="0" w:color="auto"/>
        <w:left w:val="none" w:sz="0" w:space="0" w:color="auto"/>
        <w:bottom w:val="none" w:sz="0" w:space="0" w:color="auto"/>
        <w:right w:val="none" w:sz="0" w:space="0" w:color="auto"/>
      </w:divBdr>
    </w:div>
    <w:div w:id="460224094">
      <w:bodyDiv w:val="1"/>
      <w:marLeft w:val="0"/>
      <w:marRight w:val="0"/>
      <w:marTop w:val="0"/>
      <w:marBottom w:val="0"/>
      <w:divBdr>
        <w:top w:val="none" w:sz="0" w:space="0" w:color="auto"/>
        <w:left w:val="none" w:sz="0" w:space="0" w:color="auto"/>
        <w:bottom w:val="none" w:sz="0" w:space="0" w:color="auto"/>
        <w:right w:val="none" w:sz="0" w:space="0" w:color="auto"/>
      </w:divBdr>
    </w:div>
    <w:div w:id="460225884">
      <w:bodyDiv w:val="1"/>
      <w:marLeft w:val="0"/>
      <w:marRight w:val="0"/>
      <w:marTop w:val="0"/>
      <w:marBottom w:val="0"/>
      <w:divBdr>
        <w:top w:val="none" w:sz="0" w:space="0" w:color="auto"/>
        <w:left w:val="none" w:sz="0" w:space="0" w:color="auto"/>
        <w:bottom w:val="none" w:sz="0" w:space="0" w:color="auto"/>
        <w:right w:val="none" w:sz="0" w:space="0" w:color="auto"/>
      </w:divBdr>
    </w:div>
    <w:div w:id="460225925">
      <w:bodyDiv w:val="1"/>
      <w:marLeft w:val="0"/>
      <w:marRight w:val="0"/>
      <w:marTop w:val="0"/>
      <w:marBottom w:val="0"/>
      <w:divBdr>
        <w:top w:val="none" w:sz="0" w:space="0" w:color="auto"/>
        <w:left w:val="none" w:sz="0" w:space="0" w:color="auto"/>
        <w:bottom w:val="none" w:sz="0" w:space="0" w:color="auto"/>
        <w:right w:val="none" w:sz="0" w:space="0" w:color="auto"/>
      </w:divBdr>
    </w:div>
    <w:div w:id="460264717">
      <w:bodyDiv w:val="1"/>
      <w:marLeft w:val="0"/>
      <w:marRight w:val="0"/>
      <w:marTop w:val="0"/>
      <w:marBottom w:val="0"/>
      <w:divBdr>
        <w:top w:val="none" w:sz="0" w:space="0" w:color="auto"/>
        <w:left w:val="none" w:sz="0" w:space="0" w:color="auto"/>
        <w:bottom w:val="none" w:sz="0" w:space="0" w:color="auto"/>
        <w:right w:val="none" w:sz="0" w:space="0" w:color="auto"/>
      </w:divBdr>
    </w:div>
    <w:div w:id="460264854">
      <w:bodyDiv w:val="1"/>
      <w:marLeft w:val="0"/>
      <w:marRight w:val="0"/>
      <w:marTop w:val="0"/>
      <w:marBottom w:val="0"/>
      <w:divBdr>
        <w:top w:val="none" w:sz="0" w:space="0" w:color="auto"/>
        <w:left w:val="none" w:sz="0" w:space="0" w:color="auto"/>
        <w:bottom w:val="none" w:sz="0" w:space="0" w:color="auto"/>
        <w:right w:val="none" w:sz="0" w:space="0" w:color="auto"/>
      </w:divBdr>
    </w:div>
    <w:div w:id="460265814">
      <w:bodyDiv w:val="1"/>
      <w:marLeft w:val="0"/>
      <w:marRight w:val="0"/>
      <w:marTop w:val="0"/>
      <w:marBottom w:val="0"/>
      <w:divBdr>
        <w:top w:val="none" w:sz="0" w:space="0" w:color="auto"/>
        <w:left w:val="none" w:sz="0" w:space="0" w:color="auto"/>
        <w:bottom w:val="none" w:sz="0" w:space="0" w:color="auto"/>
        <w:right w:val="none" w:sz="0" w:space="0" w:color="auto"/>
      </w:divBdr>
    </w:div>
    <w:div w:id="460266254">
      <w:bodyDiv w:val="1"/>
      <w:marLeft w:val="0"/>
      <w:marRight w:val="0"/>
      <w:marTop w:val="0"/>
      <w:marBottom w:val="0"/>
      <w:divBdr>
        <w:top w:val="none" w:sz="0" w:space="0" w:color="auto"/>
        <w:left w:val="none" w:sz="0" w:space="0" w:color="auto"/>
        <w:bottom w:val="none" w:sz="0" w:space="0" w:color="auto"/>
        <w:right w:val="none" w:sz="0" w:space="0" w:color="auto"/>
      </w:divBdr>
    </w:div>
    <w:div w:id="460266514">
      <w:bodyDiv w:val="1"/>
      <w:marLeft w:val="0"/>
      <w:marRight w:val="0"/>
      <w:marTop w:val="0"/>
      <w:marBottom w:val="0"/>
      <w:divBdr>
        <w:top w:val="none" w:sz="0" w:space="0" w:color="auto"/>
        <w:left w:val="none" w:sz="0" w:space="0" w:color="auto"/>
        <w:bottom w:val="none" w:sz="0" w:space="0" w:color="auto"/>
        <w:right w:val="none" w:sz="0" w:space="0" w:color="auto"/>
      </w:divBdr>
    </w:div>
    <w:div w:id="460267643">
      <w:bodyDiv w:val="1"/>
      <w:marLeft w:val="0"/>
      <w:marRight w:val="0"/>
      <w:marTop w:val="0"/>
      <w:marBottom w:val="0"/>
      <w:divBdr>
        <w:top w:val="none" w:sz="0" w:space="0" w:color="auto"/>
        <w:left w:val="none" w:sz="0" w:space="0" w:color="auto"/>
        <w:bottom w:val="none" w:sz="0" w:space="0" w:color="auto"/>
        <w:right w:val="none" w:sz="0" w:space="0" w:color="auto"/>
      </w:divBdr>
    </w:div>
    <w:div w:id="460340828">
      <w:bodyDiv w:val="1"/>
      <w:marLeft w:val="0"/>
      <w:marRight w:val="0"/>
      <w:marTop w:val="0"/>
      <w:marBottom w:val="0"/>
      <w:divBdr>
        <w:top w:val="none" w:sz="0" w:space="0" w:color="auto"/>
        <w:left w:val="none" w:sz="0" w:space="0" w:color="auto"/>
        <w:bottom w:val="none" w:sz="0" w:space="0" w:color="auto"/>
        <w:right w:val="none" w:sz="0" w:space="0" w:color="auto"/>
      </w:divBdr>
    </w:div>
    <w:div w:id="460340977">
      <w:bodyDiv w:val="1"/>
      <w:marLeft w:val="0"/>
      <w:marRight w:val="0"/>
      <w:marTop w:val="0"/>
      <w:marBottom w:val="0"/>
      <w:divBdr>
        <w:top w:val="none" w:sz="0" w:space="0" w:color="auto"/>
        <w:left w:val="none" w:sz="0" w:space="0" w:color="auto"/>
        <w:bottom w:val="none" w:sz="0" w:space="0" w:color="auto"/>
        <w:right w:val="none" w:sz="0" w:space="0" w:color="auto"/>
      </w:divBdr>
    </w:div>
    <w:div w:id="460343070">
      <w:bodyDiv w:val="1"/>
      <w:marLeft w:val="0"/>
      <w:marRight w:val="0"/>
      <w:marTop w:val="0"/>
      <w:marBottom w:val="0"/>
      <w:divBdr>
        <w:top w:val="none" w:sz="0" w:space="0" w:color="auto"/>
        <w:left w:val="none" w:sz="0" w:space="0" w:color="auto"/>
        <w:bottom w:val="none" w:sz="0" w:space="0" w:color="auto"/>
        <w:right w:val="none" w:sz="0" w:space="0" w:color="auto"/>
      </w:divBdr>
    </w:div>
    <w:div w:id="460345690">
      <w:bodyDiv w:val="1"/>
      <w:marLeft w:val="0"/>
      <w:marRight w:val="0"/>
      <w:marTop w:val="0"/>
      <w:marBottom w:val="0"/>
      <w:divBdr>
        <w:top w:val="none" w:sz="0" w:space="0" w:color="auto"/>
        <w:left w:val="none" w:sz="0" w:space="0" w:color="auto"/>
        <w:bottom w:val="none" w:sz="0" w:space="0" w:color="auto"/>
        <w:right w:val="none" w:sz="0" w:space="0" w:color="auto"/>
      </w:divBdr>
    </w:div>
    <w:div w:id="460346416">
      <w:bodyDiv w:val="1"/>
      <w:marLeft w:val="0"/>
      <w:marRight w:val="0"/>
      <w:marTop w:val="0"/>
      <w:marBottom w:val="0"/>
      <w:divBdr>
        <w:top w:val="none" w:sz="0" w:space="0" w:color="auto"/>
        <w:left w:val="none" w:sz="0" w:space="0" w:color="auto"/>
        <w:bottom w:val="none" w:sz="0" w:space="0" w:color="auto"/>
        <w:right w:val="none" w:sz="0" w:space="0" w:color="auto"/>
      </w:divBdr>
    </w:div>
    <w:div w:id="460390764">
      <w:bodyDiv w:val="1"/>
      <w:marLeft w:val="0"/>
      <w:marRight w:val="0"/>
      <w:marTop w:val="0"/>
      <w:marBottom w:val="0"/>
      <w:divBdr>
        <w:top w:val="none" w:sz="0" w:space="0" w:color="auto"/>
        <w:left w:val="none" w:sz="0" w:space="0" w:color="auto"/>
        <w:bottom w:val="none" w:sz="0" w:space="0" w:color="auto"/>
        <w:right w:val="none" w:sz="0" w:space="0" w:color="auto"/>
      </w:divBdr>
    </w:div>
    <w:div w:id="460392136">
      <w:bodyDiv w:val="1"/>
      <w:marLeft w:val="0"/>
      <w:marRight w:val="0"/>
      <w:marTop w:val="0"/>
      <w:marBottom w:val="0"/>
      <w:divBdr>
        <w:top w:val="none" w:sz="0" w:space="0" w:color="auto"/>
        <w:left w:val="none" w:sz="0" w:space="0" w:color="auto"/>
        <w:bottom w:val="none" w:sz="0" w:space="0" w:color="auto"/>
        <w:right w:val="none" w:sz="0" w:space="0" w:color="auto"/>
      </w:divBdr>
    </w:div>
    <w:div w:id="460420060">
      <w:bodyDiv w:val="1"/>
      <w:marLeft w:val="0"/>
      <w:marRight w:val="0"/>
      <w:marTop w:val="0"/>
      <w:marBottom w:val="0"/>
      <w:divBdr>
        <w:top w:val="none" w:sz="0" w:space="0" w:color="auto"/>
        <w:left w:val="none" w:sz="0" w:space="0" w:color="auto"/>
        <w:bottom w:val="none" w:sz="0" w:space="0" w:color="auto"/>
        <w:right w:val="none" w:sz="0" w:space="0" w:color="auto"/>
      </w:divBdr>
    </w:div>
    <w:div w:id="460458284">
      <w:bodyDiv w:val="1"/>
      <w:marLeft w:val="0"/>
      <w:marRight w:val="0"/>
      <w:marTop w:val="0"/>
      <w:marBottom w:val="0"/>
      <w:divBdr>
        <w:top w:val="none" w:sz="0" w:space="0" w:color="auto"/>
        <w:left w:val="none" w:sz="0" w:space="0" w:color="auto"/>
        <w:bottom w:val="none" w:sz="0" w:space="0" w:color="auto"/>
        <w:right w:val="none" w:sz="0" w:space="0" w:color="auto"/>
      </w:divBdr>
    </w:div>
    <w:div w:id="460459273">
      <w:bodyDiv w:val="1"/>
      <w:marLeft w:val="0"/>
      <w:marRight w:val="0"/>
      <w:marTop w:val="0"/>
      <w:marBottom w:val="0"/>
      <w:divBdr>
        <w:top w:val="none" w:sz="0" w:space="0" w:color="auto"/>
        <w:left w:val="none" w:sz="0" w:space="0" w:color="auto"/>
        <w:bottom w:val="none" w:sz="0" w:space="0" w:color="auto"/>
        <w:right w:val="none" w:sz="0" w:space="0" w:color="auto"/>
      </w:divBdr>
    </w:div>
    <w:div w:id="460461075">
      <w:bodyDiv w:val="1"/>
      <w:marLeft w:val="0"/>
      <w:marRight w:val="0"/>
      <w:marTop w:val="0"/>
      <w:marBottom w:val="0"/>
      <w:divBdr>
        <w:top w:val="none" w:sz="0" w:space="0" w:color="auto"/>
        <w:left w:val="none" w:sz="0" w:space="0" w:color="auto"/>
        <w:bottom w:val="none" w:sz="0" w:space="0" w:color="auto"/>
        <w:right w:val="none" w:sz="0" w:space="0" w:color="auto"/>
      </w:divBdr>
    </w:div>
    <w:div w:id="460461773">
      <w:bodyDiv w:val="1"/>
      <w:marLeft w:val="0"/>
      <w:marRight w:val="0"/>
      <w:marTop w:val="0"/>
      <w:marBottom w:val="0"/>
      <w:divBdr>
        <w:top w:val="none" w:sz="0" w:space="0" w:color="auto"/>
        <w:left w:val="none" w:sz="0" w:space="0" w:color="auto"/>
        <w:bottom w:val="none" w:sz="0" w:space="0" w:color="auto"/>
        <w:right w:val="none" w:sz="0" w:space="0" w:color="auto"/>
      </w:divBdr>
    </w:div>
    <w:div w:id="460465147">
      <w:bodyDiv w:val="1"/>
      <w:marLeft w:val="0"/>
      <w:marRight w:val="0"/>
      <w:marTop w:val="0"/>
      <w:marBottom w:val="0"/>
      <w:divBdr>
        <w:top w:val="none" w:sz="0" w:space="0" w:color="auto"/>
        <w:left w:val="none" w:sz="0" w:space="0" w:color="auto"/>
        <w:bottom w:val="none" w:sz="0" w:space="0" w:color="auto"/>
        <w:right w:val="none" w:sz="0" w:space="0" w:color="auto"/>
      </w:divBdr>
    </w:div>
    <w:div w:id="460535245">
      <w:bodyDiv w:val="1"/>
      <w:marLeft w:val="0"/>
      <w:marRight w:val="0"/>
      <w:marTop w:val="0"/>
      <w:marBottom w:val="0"/>
      <w:divBdr>
        <w:top w:val="none" w:sz="0" w:space="0" w:color="auto"/>
        <w:left w:val="none" w:sz="0" w:space="0" w:color="auto"/>
        <w:bottom w:val="none" w:sz="0" w:space="0" w:color="auto"/>
        <w:right w:val="none" w:sz="0" w:space="0" w:color="auto"/>
      </w:divBdr>
    </w:div>
    <w:div w:id="460537637">
      <w:bodyDiv w:val="1"/>
      <w:marLeft w:val="0"/>
      <w:marRight w:val="0"/>
      <w:marTop w:val="0"/>
      <w:marBottom w:val="0"/>
      <w:divBdr>
        <w:top w:val="none" w:sz="0" w:space="0" w:color="auto"/>
        <w:left w:val="none" w:sz="0" w:space="0" w:color="auto"/>
        <w:bottom w:val="none" w:sz="0" w:space="0" w:color="auto"/>
        <w:right w:val="none" w:sz="0" w:space="0" w:color="auto"/>
      </w:divBdr>
    </w:div>
    <w:div w:id="460538179">
      <w:bodyDiv w:val="1"/>
      <w:marLeft w:val="0"/>
      <w:marRight w:val="0"/>
      <w:marTop w:val="0"/>
      <w:marBottom w:val="0"/>
      <w:divBdr>
        <w:top w:val="none" w:sz="0" w:space="0" w:color="auto"/>
        <w:left w:val="none" w:sz="0" w:space="0" w:color="auto"/>
        <w:bottom w:val="none" w:sz="0" w:space="0" w:color="auto"/>
        <w:right w:val="none" w:sz="0" w:space="0" w:color="auto"/>
      </w:divBdr>
    </w:div>
    <w:div w:id="460538570">
      <w:bodyDiv w:val="1"/>
      <w:marLeft w:val="0"/>
      <w:marRight w:val="0"/>
      <w:marTop w:val="0"/>
      <w:marBottom w:val="0"/>
      <w:divBdr>
        <w:top w:val="none" w:sz="0" w:space="0" w:color="auto"/>
        <w:left w:val="none" w:sz="0" w:space="0" w:color="auto"/>
        <w:bottom w:val="none" w:sz="0" w:space="0" w:color="auto"/>
        <w:right w:val="none" w:sz="0" w:space="0" w:color="auto"/>
      </w:divBdr>
    </w:div>
    <w:div w:id="460541505">
      <w:bodyDiv w:val="1"/>
      <w:marLeft w:val="0"/>
      <w:marRight w:val="0"/>
      <w:marTop w:val="0"/>
      <w:marBottom w:val="0"/>
      <w:divBdr>
        <w:top w:val="none" w:sz="0" w:space="0" w:color="auto"/>
        <w:left w:val="none" w:sz="0" w:space="0" w:color="auto"/>
        <w:bottom w:val="none" w:sz="0" w:space="0" w:color="auto"/>
        <w:right w:val="none" w:sz="0" w:space="0" w:color="auto"/>
      </w:divBdr>
    </w:div>
    <w:div w:id="460614738">
      <w:bodyDiv w:val="1"/>
      <w:marLeft w:val="0"/>
      <w:marRight w:val="0"/>
      <w:marTop w:val="0"/>
      <w:marBottom w:val="0"/>
      <w:divBdr>
        <w:top w:val="none" w:sz="0" w:space="0" w:color="auto"/>
        <w:left w:val="none" w:sz="0" w:space="0" w:color="auto"/>
        <w:bottom w:val="none" w:sz="0" w:space="0" w:color="auto"/>
        <w:right w:val="none" w:sz="0" w:space="0" w:color="auto"/>
      </w:divBdr>
    </w:div>
    <w:div w:id="460615433">
      <w:bodyDiv w:val="1"/>
      <w:marLeft w:val="0"/>
      <w:marRight w:val="0"/>
      <w:marTop w:val="0"/>
      <w:marBottom w:val="0"/>
      <w:divBdr>
        <w:top w:val="none" w:sz="0" w:space="0" w:color="auto"/>
        <w:left w:val="none" w:sz="0" w:space="0" w:color="auto"/>
        <w:bottom w:val="none" w:sz="0" w:space="0" w:color="auto"/>
        <w:right w:val="none" w:sz="0" w:space="0" w:color="auto"/>
      </w:divBdr>
    </w:div>
    <w:div w:id="460655778">
      <w:bodyDiv w:val="1"/>
      <w:marLeft w:val="0"/>
      <w:marRight w:val="0"/>
      <w:marTop w:val="0"/>
      <w:marBottom w:val="0"/>
      <w:divBdr>
        <w:top w:val="none" w:sz="0" w:space="0" w:color="auto"/>
        <w:left w:val="none" w:sz="0" w:space="0" w:color="auto"/>
        <w:bottom w:val="none" w:sz="0" w:space="0" w:color="auto"/>
        <w:right w:val="none" w:sz="0" w:space="0" w:color="auto"/>
      </w:divBdr>
    </w:div>
    <w:div w:id="460731610">
      <w:bodyDiv w:val="1"/>
      <w:marLeft w:val="0"/>
      <w:marRight w:val="0"/>
      <w:marTop w:val="0"/>
      <w:marBottom w:val="0"/>
      <w:divBdr>
        <w:top w:val="none" w:sz="0" w:space="0" w:color="auto"/>
        <w:left w:val="none" w:sz="0" w:space="0" w:color="auto"/>
        <w:bottom w:val="none" w:sz="0" w:space="0" w:color="auto"/>
        <w:right w:val="none" w:sz="0" w:space="0" w:color="auto"/>
      </w:divBdr>
    </w:div>
    <w:div w:id="460732228">
      <w:bodyDiv w:val="1"/>
      <w:marLeft w:val="0"/>
      <w:marRight w:val="0"/>
      <w:marTop w:val="0"/>
      <w:marBottom w:val="0"/>
      <w:divBdr>
        <w:top w:val="none" w:sz="0" w:space="0" w:color="auto"/>
        <w:left w:val="none" w:sz="0" w:space="0" w:color="auto"/>
        <w:bottom w:val="none" w:sz="0" w:space="0" w:color="auto"/>
        <w:right w:val="none" w:sz="0" w:space="0" w:color="auto"/>
      </w:divBdr>
    </w:div>
    <w:div w:id="460735042">
      <w:bodyDiv w:val="1"/>
      <w:marLeft w:val="0"/>
      <w:marRight w:val="0"/>
      <w:marTop w:val="0"/>
      <w:marBottom w:val="0"/>
      <w:divBdr>
        <w:top w:val="none" w:sz="0" w:space="0" w:color="auto"/>
        <w:left w:val="none" w:sz="0" w:space="0" w:color="auto"/>
        <w:bottom w:val="none" w:sz="0" w:space="0" w:color="auto"/>
        <w:right w:val="none" w:sz="0" w:space="0" w:color="auto"/>
      </w:divBdr>
    </w:div>
    <w:div w:id="460801984">
      <w:bodyDiv w:val="1"/>
      <w:marLeft w:val="0"/>
      <w:marRight w:val="0"/>
      <w:marTop w:val="0"/>
      <w:marBottom w:val="0"/>
      <w:divBdr>
        <w:top w:val="none" w:sz="0" w:space="0" w:color="auto"/>
        <w:left w:val="none" w:sz="0" w:space="0" w:color="auto"/>
        <w:bottom w:val="none" w:sz="0" w:space="0" w:color="auto"/>
        <w:right w:val="none" w:sz="0" w:space="0" w:color="auto"/>
      </w:divBdr>
    </w:div>
    <w:div w:id="460803143">
      <w:bodyDiv w:val="1"/>
      <w:marLeft w:val="0"/>
      <w:marRight w:val="0"/>
      <w:marTop w:val="0"/>
      <w:marBottom w:val="0"/>
      <w:divBdr>
        <w:top w:val="none" w:sz="0" w:space="0" w:color="auto"/>
        <w:left w:val="none" w:sz="0" w:space="0" w:color="auto"/>
        <w:bottom w:val="none" w:sz="0" w:space="0" w:color="auto"/>
        <w:right w:val="none" w:sz="0" w:space="0" w:color="auto"/>
      </w:divBdr>
    </w:div>
    <w:div w:id="460807313">
      <w:bodyDiv w:val="1"/>
      <w:marLeft w:val="0"/>
      <w:marRight w:val="0"/>
      <w:marTop w:val="0"/>
      <w:marBottom w:val="0"/>
      <w:divBdr>
        <w:top w:val="none" w:sz="0" w:space="0" w:color="auto"/>
        <w:left w:val="none" w:sz="0" w:space="0" w:color="auto"/>
        <w:bottom w:val="none" w:sz="0" w:space="0" w:color="auto"/>
        <w:right w:val="none" w:sz="0" w:space="0" w:color="auto"/>
      </w:divBdr>
    </w:div>
    <w:div w:id="460808392">
      <w:bodyDiv w:val="1"/>
      <w:marLeft w:val="0"/>
      <w:marRight w:val="0"/>
      <w:marTop w:val="0"/>
      <w:marBottom w:val="0"/>
      <w:divBdr>
        <w:top w:val="none" w:sz="0" w:space="0" w:color="auto"/>
        <w:left w:val="none" w:sz="0" w:space="0" w:color="auto"/>
        <w:bottom w:val="none" w:sz="0" w:space="0" w:color="auto"/>
        <w:right w:val="none" w:sz="0" w:space="0" w:color="auto"/>
      </w:divBdr>
    </w:div>
    <w:div w:id="460850879">
      <w:bodyDiv w:val="1"/>
      <w:marLeft w:val="0"/>
      <w:marRight w:val="0"/>
      <w:marTop w:val="0"/>
      <w:marBottom w:val="0"/>
      <w:divBdr>
        <w:top w:val="none" w:sz="0" w:space="0" w:color="auto"/>
        <w:left w:val="none" w:sz="0" w:space="0" w:color="auto"/>
        <w:bottom w:val="none" w:sz="0" w:space="0" w:color="auto"/>
        <w:right w:val="none" w:sz="0" w:space="0" w:color="auto"/>
      </w:divBdr>
    </w:div>
    <w:div w:id="460923541">
      <w:bodyDiv w:val="1"/>
      <w:marLeft w:val="0"/>
      <w:marRight w:val="0"/>
      <w:marTop w:val="0"/>
      <w:marBottom w:val="0"/>
      <w:divBdr>
        <w:top w:val="none" w:sz="0" w:space="0" w:color="auto"/>
        <w:left w:val="none" w:sz="0" w:space="0" w:color="auto"/>
        <w:bottom w:val="none" w:sz="0" w:space="0" w:color="auto"/>
        <w:right w:val="none" w:sz="0" w:space="0" w:color="auto"/>
      </w:divBdr>
    </w:div>
    <w:div w:id="460924355">
      <w:bodyDiv w:val="1"/>
      <w:marLeft w:val="0"/>
      <w:marRight w:val="0"/>
      <w:marTop w:val="0"/>
      <w:marBottom w:val="0"/>
      <w:divBdr>
        <w:top w:val="none" w:sz="0" w:space="0" w:color="auto"/>
        <w:left w:val="none" w:sz="0" w:space="0" w:color="auto"/>
        <w:bottom w:val="none" w:sz="0" w:space="0" w:color="auto"/>
        <w:right w:val="none" w:sz="0" w:space="0" w:color="auto"/>
      </w:divBdr>
    </w:div>
    <w:div w:id="460925825">
      <w:bodyDiv w:val="1"/>
      <w:marLeft w:val="0"/>
      <w:marRight w:val="0"/>
      <w:marTop w:val="0"/>
      <w:marBottom w:val="0"/>
      <w:divBdr>
        <w:top w:val="none" w:sz="0" w:space="0" w:color="auto"/>
        <w:left w:val="none" w:sz="0" w:space="0" w:color="auto"/>
        <w:bottom w:val="none" w:sz="0" w:space="0" w:color="auto"/>
        <w:right w:val="none" w:sz="0" w:space="0" w:color="auto"/>
      </w:divBdr>
    </w:div>
    <w:div w:id="461000337">
      <w:bodyDiv w:val="1"/>
      <w:marLeft w:val="0"/>
      <w:marRight w:val="0"/>
      <w:marTop w:val="0"/>
      <w:marBottom w:val="0"/>
      <w:divBdr>
        <w:top w:val="none" w:sz="0" w:space="0" w:color="auto"/>
        <w:left w:val="none" w:sz="0" w:space="0" w:color="auto"/>
        <w:bottom w:val="none" w:sz="0" w:space="0" w:color="auto"/>
        <w:right w:val="none" w:sz="0" w:space="0" w:color="auto"/>
      </w:divBdr>
    </w:div>
    <w:div w:id="461001504">
      <w:bodyDiv w:val="1"/>
      <w:marLeft w:val="0"/>
      <w:marRight w:val="0"/>
      <w:marTop w:val="0"/>
      <w:marBottom w:val="0"/>
      <w:divBdr>
        <w:top w:val="none" w:sz="0" w:space="0" w:color="auto"/>
        <w:left w:val="none" w:sz="0" w:space="0" w:color="auto"/>
        <w:bottom w:val="none" w:sz="0" w:space="0" w:color="auto"/>
        <w:right w:val="none" w:sz="0" w:space="0" w:color="auto"/>
      </w:divBdr>
    </w:div>
    <w:div w:id="461004324">
      <w:bodyDiv w:val="1"/>
      <w:marLeft w:val="0"/>
      <w:marRight w:val="0"/>
      <w:marTop w:val="0"/>
      <w:marBottom w:val="0"/>
      <w:divBdr>
        <w:top w:val="none" w:sz="0" w:space="0" w:color="auto"/>
        <w:left w:val="none" w:sz="0" w:space="0" w:color="auto"/>
        <w:bottom w:val="none" w:sz="0" w:space="0" w:color="auto"/>
        <w:right w:val="none" w:sz="0" w:space="0" w:color="auto"/>
      </w:divBdr>
    </w:div>
    <w:div w:id="461045934">
      <w:bodyDiv w:val="1"/>
      <w:marLeft w:val="0"/>
      <w:marRight w:val="0"/>
      <w:marTop w:val="0"/>
      <w:marBottom w:val="0"/>
      <w:divBdr>
        <w:top w:val="none" w:sz="0" w:space="0" w:color="auto"/>
        <w:left w:val="none" w:sz="0" w:space="0" w:color="auto"/>
        <w:bottom w:val="none" w:sz="0" w:space="0" w:color="auto"/>
        <w:right w:val="none" w:sz="0" w:space="0" w:color="auto"/>
      </w:divBdr>
    </w:div>
    <w:div w:id="461072815">
      <w:bodyDiv w:val="1"/>
      <w:marLeft w:val="0"/>
      <w:marRight w:val="0"/>
      <w:marTop w:val="0"/>
      <w:marBottom w:val="0"/>
      <w:divBdr>
        <w:top w:val="none" w:sz="0" w:space="0" w:color="auto"/>
        <w:left w:val="none" w:sz="0" w:space="0" w:color="auto"/>
        <w:bottom w:val="none" w:sz="0" w:space="0" w:color="auto"/>
        <w:right w:val="none" w:sz="0" w:space="0" w:color="auto"/>
      </w:divBdr>
    </w:div>
    <w:div w:id="461114598">
      <w:bodyDiv w:val="1"/>
      <w:marLeft w:val="0"/>
      <w:marRight w:val="0"/>
      <w:marTop w:val="0"/>
      <w:marBottom w:val="0"/>
      <w:divBdr>
        <w:top w:val="none" w:sz="0" w:space="0" w:color="auto"/>
        <w:left w:val="none" w:sz="0" w:space="0" w:color="auto"/>
        <w:bottom w:val="none" w:sz="0" w:space="0" w:color="auto"/>
        <w:right w:val="none" w:sz="0" w:space="0" w:color="auto"/>
      </w:divBdr>
    </w:div>
    <w:div w:id="461116753">
      <w:bodyDiv w:val="1"/>
      <w:marLeft w:val="0"/>
      <w:marRight w:val="0"/>
      <w:marTop w:val="0"/>
      <w:marBottom w:val="0"/>
      <w:divBdr>
        <w:top w:val="none" w:sz="0" w:space="0" w:color="auto"/>
        <w:left w:val="none" w:sz="0" w:space="0" w:color="auto"/>
        <w:bottom w:val="none" w:sz="0" w:space="0" w:color="auto"/>
        <w:right w:val="none" w:sz="0" w:space="0" w:color="auto"/>
      </w:divBdr>
    </w:div>
    <w:div w:id="461116963">
      <w:bodyDiv w:val="1"/>
      <w:marLeft w:val="0"/>
      <w:marRight w:val="0"/>
      <w:marTop w:val="0"/>
      <w:marBottom w:val="0"/>
      <w:divBdr>
        <w:top w:val="none" w:sz="0" w:space="0" w:color="auto"/>
        <w:left w:val="none" w:sz="0" w:space="0" w:color="auto"/>
        <w:bottom w:val="none" w:sz="0" w:space="0" w:color="auto"/>
        <w:right w:val="none" w:sz="0" w:space="0" w:color="auto"/>
      </w:divBdr>
    </w:div>
    <w:div w:id="461119011">
      <w:bodyDiv w:val="1"/>
      <w:marLeft w:val="0"/>
      <w:marRight w:val="0"/>
      <w:marTop w:val="0"/>
      <w:marBottom w:val="0"/>
      <w:divBdr>
        <w:top w:val="none" w:sz="0" w:space="0" w:color="auto"/>
        <w:left w:val="none" w:sz="0" w:space="0" w:color="auto"/>
        <w:bottom w:val="none" w:sz="0" w:space="0" w:color="auto"/>
        <w:right w:val="none" w:sz="0" w:space="0" w:color="auto"/>
      </w:divBdr>
    </w:div>
    <w:div w:id="461121255">
      <w:bodyDiv w:val="1"/>
      <w:marLeft w:val="0"/>
      <w:marRight w:val="0"/>
      <w:marTop w:val="0"/>
      <w:marBottom w:val="0"/>
      <w:divBdr>
        <w:top w:val="none" w:sz="0" w:space="0" w:color="auto"/>
        <w:left w:val="none" w:sz="0" w:space="0" w:color="auto"/>
        <w:bottom w:val="none" w:sz="0" w:space="0" w:color="auto"/>
        <w:right w:val="none" w:sz="0" w:space="0" w:color="auto"/>
      </w:divBdr>
    </w:div>
    <w:div w:id="461122602">
      <w:bodyDiv w:val="1"/>
      <w:marLeft w:val="0"/>
      <w:marRight w:val="0"/>
      <w:marTop w:val="0"/>
      <w:marBottom w:val="0"/>
      <w:divBdr>
        <w:top w:val="none" w:sz="0" w:space="0" w:color="auto"/>
        <w:left w:val="none" w:sz="0" w:space="0" w:color="auto"/>
        <w:bottom w:val="none" w:sz="0" w:space="0" w:color="auto"/>
        <w:right w:val="none" w:sz="0" w:space="0" w:color="auto"/>
      </w:divBdr>
    </w:div>
    <w:div w:id="461189557">
      <w:bodyDiv w:val="1"/>
      <w:marLeft w:val="0"/>
      <w:marRight w:val="0"/>
      <w:marTop w:val="0"/>
      <w:marBottom w:val="0"/>
      <w:divBdr>
        <w:top w:val="none" w:sz="0" w:space="0" w:color="auto"/>
        <w:left w:val="none" w:sz="0" w:space="0" w:color="auto"/>
        <w:bottom w:val="none" w:sz="0" w:space="0" w:color="auto"/>
        <w:right w:val="none" w:sz="0" w:space="0" w:color="auto"/>
      </w:divBdr>
    </w:div>
    <w:div w:id="461194466">
      <w:bodyDiv w:val="1"/>
      <w:marLeft w:val="0"/>
      <w:marRight w:val="0"/>
      <w:marTop w:val="0"/>
      <w:marBottom w:val="0"/>
      <w:divBdr>
        <w:top w:val="none" w:sz="0" w:space="0" w:color="auto"/>
        <w:left w:val="none" w:sz="0" w:space="0" w:color="auto"/>
        <w:bottom w:val="none" w:sz="0" w:space="0" w:color="auto"/>
        <w:right w:val="none" w:sz="0" w:space="0" w:color="auto"/>
      </w:divBdr>
    </w:div>
    <w:div w:id="461195823">
      <w:bodyDiv w:val="1"/>
      <w:marLeft w:val="0"/>
      <w:marRight w:val="0"/>
      <w:marTop w:val="0"/>
      <w:marBottom w:val="0"/>
      <w:divBdr>
        <w:top w:val="none" w:sz="0" w:space="0" w:color="auto"/>
        <w:left w:val="none" w:sz="0" w:space="0" w:color="auto"/>
        <w:bottom w:val="none" w:sz="0" w:space="0" w:color="auto"/>
        <w:right w:val="none" w:sz="0" w:space="0" w:color="auto"/>
      </w:divBdr>
    </w:div>
    <w:div w:id="461196423">
      <w:bodyDiv w:val="1"/>
      <w:marLeft w:val="0"/>
      <w:marRight w:val="0"/>
      <w:marTop w:val="0"/>
      <w:marBottom w:val="0"/>
      <w:divBdr>
        <w:top w:val="none" w:sz="0" w:space="0" w:color="auto"/>
        <w:left w:val="none" w:sz="0" w:space="0" w:color="auto"/>
        <w:bottom w:val="none" w:sz="0" w:space="0" w:color="auto"/>
        <w:right w:val="none" w:sz="0" w:space="0" w:color="auto"/>
      </w:divBdr>
    </w:div>
    <w:div w:id="461198334">
      <w:bodyDiv w:val="1"/>
      <w:marLeft w:val="0"/>
      <w:marRight w:val="0"/>
      <w:marTop w:val="0"/>
      <w:marBottom w:val="0"/>
      <w:divBdr>
        <w:top w:val="none" w:sz="0" w:space="0" w:color="auto"/>
        <w:left w:val="none" w:sz="0" w:space="0" w:color="auto"/>
        <w:bottom w:val="none" w:sz="0" w:space="0" w:color="auto"/>
        <w:right w:val="none" w:sz="0" w:space="0" w:color="auto"/>
      </w:divBdr>
    </w:div>
    <w:div w:id="461266408">
      <w:bodyDiv w:val="1"/>
      <w:marLeft w:val="0"/>
      <w:marRight w:val="0"/>
      <w:marTop w:val="0"/>
      <w:marBottom w:val="0"/>
      <w:divBdr>
        <w:top w:val="none" w:sz="0" w:space="0" w:color="auto"/>
        <w:left w:val="none" w:sz="0" w:space="0" w:color="auto"/>
        <w:bottom w:val="none" w:sz="0" w:space="0" w:color="auto"/>
        <w:right w:val="none" w:sz="0" w:space="0" w:color="auto"/>
      </w:divBdr>
    </w:div>
    <w:div w:id="461267278">
      <w:bodyDiv w:val="1"/>
      <w:marLeft w:val="0"/>
      <w:marRight w:val="0"/>
      <w:marTop w:val="0"/>
      <w:marBottom w:val="0"/>
      <w:divBdr>
        <w:top w:val="none" w:sz="0" w:space="0" w:color="auto"/>
        <w:left w:val="none" w:sz="0" w:space="0" w:color="auto"/>
        <w:bottom w:val="none" w:sz="0" w:space="0" w:color="auto"/>
        <w:right w:val="none" w:sz="0" w:space="0" w:color="auto"/>
      </w:divBdr>
    </w:div>
    <w:div w:id="461271743">
      <w:bodyDiv w:val="1"/>
      <w:marLeft w:val="0"/>
      <w:marRight w:val="0"/>
      <w:marTop w:val="0"/>
      <w:marBottom w:val="0"/>
      <w:divBdr>
        <w:top w:val="none" w:sz="0" w:space="0" w:color="auto"/>
        <w:left w:val="none" w:sz="0" w:space="0" w:color="auto"/>
        <w:bottom w:val="none" w:sz="0" w:space="0" w:color="auto"/>
        <w:right w:val="none" w:sz="0" w:space="0" w:color="auto"/>
      </w:divBdr>
    </w:div>
    <w:div w:id="461271817">
      <w:bodyDiv w:val="1"/>
      <w:marLeft w:val="0"/>
      <w:marRight w:val="0"/>
      <w:marTop w:val="0"/>
      <w:marBottom w:val="0"/>
      <w:divBdr>
        <w:top w:val="none" w:sz="0" w:space="0" w:color="auto"/>
        <w:left w:val="none" w:sz="0" w:space="0" w:color="auto"/>
        <w:bottom w:val="none" w:sz="0" w:space="0" w:color="auto"/>
        <w:right w:val="none" w:sz="0" w:space="0" w:color="auto"/>
      </w:divBdr>
    </w:div>
    <w:div w:id="461272075">
      <w:bodyDiv w:val="1"/>
      <w:marLeft w:val="0"/>
      <w:marRight w:val="0"/>
      <w:marTop w:val="0"/>
      <w:marBottom w:val="0"/>
      <w:divBdr>
        <w:top w:val="none" w:sz="0" w:space="0" w:color="auto"/>
        <w:left w:val="none" w:sz="0" w:space="0" w:color="auto"/>
        <w:bottom w:val="none" w:sz="0" w:space="0" w:color="auto"/>
        <w:right w:val="none" w:sz="0" w:space="0" w:color="auto"/>
      </w:divBdr>
    </w:div>
    <w:div w:id="461273087">
      <w:bodyDiv w:val="1"/>
      <w:marLeft w:val="0"/>
      <w:marRight w:val="0"/>
      <w:marTop w:val="0"/>
      <w:marBottom w:val="0"/>
      <w:divBdr>
        <w:top w:val="none" w:sz="0" w:space="0" w:color="auto"/>
        <w:left w:val="none" w:sz="0" w:space="0" w:color="auto"/>
        <w:bottom w:val="none" w:sz="0" w:space="0" w:color="auto"/>
        <w:right w:val="none" w:sz="0" w:space="0" w:color="auto"/>
      </w:divBdr>
    </w:div>
    <w:div w:id="461308013">
      <w:bodyDiv w:val="1"/>
      <w:marLeft w:val="0"/>
      <w:marRight w:val="0"/>
      <w:marTop w:val="0"/>
      <w:marBottom w:val="0"/>
      <w:divBdr>
        <w:top w:val="none" w:sz="0" w:space="0" w:color="auto"/>
        <w:left w:val="none" w:sz="0" w:space="0" w:color="auto"/>
        <w:bottom w:val="none" w:sz="0" w:space="0" w:color="auto"/>
        <w:right w:val="none" w:sz="0" w:space="0" w:color="auto"/>
      </w:divBdr>
    </w:div>
    <w:div w:id="461311411">
      <w:bodyDiv w:val="1"/>
      <w:marLeft w:val="0"/>
      <w:marRight w:val="0"/>
      <w:marTop w:val="0"/>
      <w:marBottom w:val="0"/>
      <w:divBdr>
        <w:top w:val="none" w:sz="0" w:space="0" w:color="auto"/>
        <w:left w:val="none" w:sz="0" w:space="0" w:color="auto"/>
        <w:bottom w:val="none" w:sz="0" w:space="0" w:color="auto"/>
        <w:right w:val="none" w:sz="0" w:space="0" w:color="auto"/>
      </w:divBdr>
    </w:div>
    <w:div w:id="461313882">
      <w:bodyDiv w:val="1"/>
      <w:marLeft w:val="0"/>
      <w:marRight w:val="0"/>
      <w:marTop w:val="0"/>
      <w:marBottom w:val="0"/>
      <w:divBdr>
        <w:top w:val="none" w:sz="0" w:space="0" w:color="auto"/>
        <w:left w:val="none" w:sz="0" w:space="0" w:color="auto"/>
        <w:bottom w:val="none" w:sz="0" w:space="0" w:color="auto"/>
        <w:right w:val="none" w:sz="0" w:space="0" w:color="auto"/>
      </w:divBdr>
    </w:div>
    <w:div w:id="461339540">
      <w:bodyDiv w:val="1"/>
      <w:marLeft w:val="0"/>
      <w:marRight w:val="0"/>
      <w:marTop w:val="0"/>
      <w:marBottom w:val="0"/>
      <w:divBdr>
        <w:top w:val="none" w:sz="0" w:space="0" w:color="auto"/>
        <w:left w:val="none" w:sz="0" w:space="0" w:color="auto"/>
        <w:bottom w:val="none" w:sz="0" w:space="0" w:color="auto"/>
        <w:right w:val="none" w:sz="0" w:space="0" w:color="auto"/>
      </w:divBdr>
    </w:div>
    <w:div w:id="461382084">
      <w:bodyDiv w:val="1"/>
      <w:marLeft w:val="0"/>
      <w:marRight w:val="0"/>
      <w:marTop w:val="0"/>
      <w:marBottom w:val="0"/>
      <w:divBdr>
        <w:top w:val="none" w:sz="0" w:space="0" w:color="auto"/>
        <w:left w:val="none" w:sz="0" w:space="0" w:color="auto"/>
        <w:bottom w:val="none" w:sz="0" w:space="0" w:color="auto"/>
        <w:right w:val="none" w:sz="0" w:space="0" w:color="auto"/>
      </w:divBdr>
    </w:div>
    <w:div w:id="461383549">
      <w:bodyDiv w:val="1"/>
      <w:marLeft w:val="0"/>
      <w:marRight w:val="0"/>
      <w:marTop w:val="0"/>
      <w:marBottom w:val="0"/>
      <w:divBdr>
        <w:top w:val="none" w:sz="0" w:space="0" w:color="auto"/>
        <w:left w:val="none" w:sz="0" w:space="0" w:color="auto"/>
        <w:bottom w:val="none" w:sz="0" w:space="0" w:color="auto"/>
        <w:right w:val="none" w:sz="0" w:space="0" w:color="auto"/>
      </w:divBdr>
    </w:div>
    <w:div w:id="461384956">
      <w:bodyDiv w:val="1"/>
      <w:marLeft w:val="0"/>
      <w:marRight w:val="0"/>
      <w:marTop w:val="0"/>
      <w:marBottom w:val="0"/>
      <w:divBdr>
        <w:top w:val="none" w:sz="0" w:space="0" w:color="auto"/>
        <w:left w:val="none" w:sz="0" w:space="0" w:color="auto"/>
        <w:bottom w:val="none" w:sz="0" w:space="0" w:color="auto"/>
        <w:right w:val="none" w:sz="0" w:space="0" w:color="auto"/>
      </w:divBdr>
    </w:div>
    <w:div w:id="461386486">
      <w:bodyDiv w:val="1"/>
      <w:marLeft w:val="0"/>
      <w:marRight w:val="0"/>
      <w:marTop w:val="0"/>
      <w:marBottom w:val="0"/>
      <w:divBdr>
        <w:top w:val="none" w:sz="0" w:space="0" w:color="auto"/>
        <w:left w:val="none" w:sz="0" w:space="0" w:color="auto"/>
        <w:bottom w:val="none" w:sz="0" w:space="0" w:color="auto"/>
        <w:right w:val="none" w:sz="0" w:space="0" w:color="auto"/>
      </w:divBdr>
    </w:div>
    <w:div w:id="461386732">
      <w:bodyDiv w:val="1"/>
      <w:marLeft w:val="0"/>
      <w:marRight w:val="0"/>
      <w:marTop w:val="0"/>
      <w:marBottom w:val="0"/>
      <w:divBdr>
        <w:top w:val="none" w:sz="0" w:space="0" w:color="auto"/>
        <w:left w:val="none" w:sz="0" w:space="0" w:color="auto"/>
        <w:bottom w:val="none" w:sz="0" w:space="0" w:color="auto"/>
        <w:right w:val="none" w:sz="0" w:space="0" w:color="auto"/>
      </w:divBdr>
    </w:div>
    <w:div w:id="461387201">
      <w:bodyDiv w:val="1"/>
      <w:marLeft w:val="0"/>
      <w:marRight w:val="0"/>
      <w:marTop w:val="0"/>
      <w:marBottom w:val="0"/>
      <w:divBdr>
        <w:top w:val="none" w:sz="0" w:space="0" w:color="auto"/>
        <w:left w:val="none" w:sz="0" w:space="0" w:color="auto"/>
        <w:bottom w:val="none" w:sz="0" w:space="0" w:color="auto"/>
        <w:right w:val="none" w:sz="0" w:space="0" w:color="auto"/>
      </w:divBdr>
    </w:div>
    <w:div w:id="461391560">
      <w:bodyDiv w:val="1"/>
      <w:marLeft w:val="0"/>
      <w:marRight w:val="0"/>
      <w:marTop w:val="0"/>
      <w:marBottom w:val="0"/>
      <w:divBdr>
        <w:top w:val="none" w:sz="0" w:space="0" w:color="auto"/>
        <w:left w:val="none" w:sz="0" w:space="0" w:color="auto"/>
        <w:bottom w:val="none" w:sz="0" w:space="0" w:color="auto"/>
        <w:right w:val="none" w:sz="0" w:space="0" w:color="auto"/>
      </w:divBdr>
    </w:div>
    <w:div w:id="461458854">
      <w:bodyDiv w:val="1"/>
      <w:marLeft w:val="0"/>
      <w:marRight w:val="0"/>
      <w:marTop w:val="0"/>
      <w:marBottom w:val="0"/>
      <w:divBdr>
        <w:top w:val="none" w:sz="0" w:space="0" w:color="auto"/>
        <w:left w:val="none" w:sz="0" w:space="0" w:color="auto"/>
        <w:bottom w:val="none" w:sz="0" w:space="0" w:color="auto"/>
        <w:right w:val="none" w:sz="0" w:space="0" w:color="auto"/>
      </w:divBdr>
    </w:div>
    <w:div w:id="461505450">
      <w:bodyDiv w:val="1"/>
      <w:marLeft w:val="0"/>
      <w:marRight w:val="0"/>
      <w:marTop w:val="0"/>
      <w:marBottom w:val="0"/>
      <w:divBdr>
        <w:top w:val="none" w:sz="0" w:space="0" w:color="auto"/>
        <w:left w:val="none" w:sz="0" w:space="0" w:color="auto"/>
        <w:bottom w:val="none" w:sz="0" w:space="0" w:color="auto"/>
        <w:right w:val="none" w:sz="0" w:space="0" w:color="auto"/>
      </w:divBdr>
    </w:div>
    <w:div w:id="461506325">
      <w:bodyDiv w:val="1"/>
      <w:marLeft w:val="0"/>
      <w:marRight w:val="0"/>
      <w:marTop w:val="0"/>
      <w:marBottom w:val="0"/>
      <w:divBdr>
        <w:top w:val="none" w:sz="0" w:space="0" w:color="auto"/>
        <w:left w:val="none" w:sz="0" w:space="0" w:color="auto"/>
        <w:bottom w:val="none" w:sz="0" w:space="0" w:color="auto"/>
        <w:right w:val="none" w:sz="0" w:space="0" w:color="auto"/>
      </w:divBdr>
    </w:div>
    <w:div w:id="461533325">
      <w:bodyDiv w:val="1"/>
      <w:marLeft w:val="0"/>
      <w:marRight w:val="0"/>
      <w:marTop w:val="0"/>
      <w:marBottom w:val="0"/>
      <w:divBdr>
        <w:top w:val="none" w:sz="0" w:space="0" w:color="auto"/>
        <w:left w:val="none" w:sz="0" w:space="0" w:color="auto"/>
        <w:bottom w:val="none" w:sz="0" w:space="0" w:color="auto"/>
        <w:right w:val="none" w:sz="0" w:space="0" w:color="auto"/>
      </w:divBdr>
    </w:div>
    <w:div w:id="461535858">
      <w:bodyDiv w:val="1"/>
      <w:marLeft w:val="0"/>
      <w:marRight w:val="0"/>
      <w:marTop w:val="0"/>
      <w:marBottom w:val="0"/>
      <w:divBdr>
        <w:top w:val="none" w:sz="0" w:space="0" w:color="auto"/>
        <w:left w:val="none" w:sz="0" w:space="0" w:color="auto"/>
        <w:bottom w:val="none" w:sz="0" w:space="0" w:color="auto"/>
        <w:right w:val="none" w:sz="0" w:space="0" w:color="auto"/>
      </w:divBdr>
    </w:div>
    <w:div w:id="461575323">
      <w:bodyDiv w:val="1"/>
      <w:marLeft w:val="0"/>
      <w:marRight w:val="0"/>
      <w:marTop w:val="0"/>
      <w:marBottom w:val="0"/>
      <w:divBdr>
        <w:top w:val="none" w:sz="0" w:space="0" w:color="auto"/>
        <w:left w:val="none" w:sz="0" w:space="0" w:color="auto"/>
        <w:bottom w:val="none" w:sz="0" w:space="0" w:color="auto"/>
        <w:right w:val="none" w:sz="0" w:space="0" w:color="auto"/>
      </w:divBdr>
    </w:div>
    <w:div w:id="461576135">
      <w:bodyDiv w:val="1"/>
      <w:marLeft w:val="0"/>
      <w:marRight w:val="0"/>
      <w:marTop w:val="0"/>
      <w:marBottom w:val="0"/>
      <w:divBdr>
        <w:top w:val="none" w:sz="0" w:space="0" w:color="auto"/>
        <w:left w:val="none" w:sz="0" w:space="0" w:color="auto"/>
        <w:bottom w:val="none" w:sz="0" w:space="0" w:color="auto"/>
        <w:right w:val="none" w:sz="0" w:space="0" w:color="auto"/>
      </w:divBdr>
    </w:div>
    <w:div w:id="461579798">
      <w:bodyDiv w:val="1"/>
      <w:marLeft w:val="0"/>
      <w:marRight w:val="0"/>
      <w:marTop w:val="0"/>
      <w:marBottom w:val="0"/>
      <w:divBdr>
        <w:top w:val="none" w:sz="0" w:space="0" w:color="auto"/>
        <w:left w:val="none" w:sz="0" w:space="0" w:color="auto"/>
        <w:bottom w:val="none" w:sz="0" w:space="0" w:color="auto"/>
        <w:right w:val="none" w:sz="0" w:space="0" w:color="auto"/>
      </w:divBdr>
    </w:div>
    <w:div w:id="461581065">
      <w:bodyDiv w:val="1"/>
      <w:marLeft w:val="0"/>
      <w:marRight w:val="0"/>
      <w:marTop w:val="0"/>
      <w:marBottom w:val="0"/>
      <w:divBdr>
        <w:top w:val="none" w:sz="0" w:space="0" w:color="auto"/>
        <w:left w:val="none" w:sz="0" w:space="0" w:color="auto"/>
        <w:bottom w:val="none" w:sz="0" w:space="0" w:color="auto"/>
        <w:right w:val="none" w:sz="0" w:space="0" w:color="auto"/>
      </w:divBdr>
    </w:div>
    <w:div w:id="461581509">
      <w:bodyDiv w:val="1"/>
      <w:marLeft w:val="0"/>
      <w:marRight w:val="0"/>
      <w:marTop w:val="0"/>
      <w:marBottom w:val="0"/>
      <w:divBdr>
        <w:top w:val="none" w:sz="0" w:space="0" w:color="auto"/>
        <w:left w:val="none" w:sz="0" w:space="0" w:color="auto"/>
        <w:bottom w:val="none" w:sz="0" w:space="0" w:color="auto"/>
        <w:right w:val="none" w:sz="0" w:space="0" w:color="auto"/>
      </w:divBdr>
    </w:div>
    <w:div w:id="461582695">
      <w:bodyDiv w:val="1"/>
      <w:marLeft w:val="0"/>
      <w:marRight w:val="0"/>
      <w:marTop w:val="0"/>
      <w:marBottom w:val="0"/>
      <w:divBdr>
        <w:top w:val="none" w:sz="0" w:space="0" w:color="auto"/>
        <w:left w:val="none" w:sz="0" w:space="0" w:color="auto"/>
        <w:bottom w:val="none" w:sz="0" w:space="0" w:color="auto"/>
        <w:right w:val="none" w:sz="0" w:space="0" w:color="auto"/>
      </w:divBdr>
    </w:div>
    <w:div w:id="461582721">
      <w:bodyDiv w:val="1"/>
      <w:marLeft w:val="0"/>
      <w:marRight w:val="0"/>
      <w:marTop w:val="0"/>
      <w:marBottom w:val="0"/>
      <w:divBdr>
        <w:top w:val="none" w:sz="0" w:space="0" w:color="auto"/>
        <w:left w:val="none" w:sz="0" w:space="0" w:color="auto"/>
        <w:bottom w:val="none" w:sz="0" w:space="0" w:color="auto"/>
        <w:right w:val="none" w:sz="0" w:space="0" w:color="auto"/>
      </w:divBdr>
    </w:div>
    <w:div w:id="461582881">
      <w:bodyDiv w:val="1"/>
      <w:marLeft w:val="0"/>
      <w:marRight w:val="0"/>
      <w:marTop w:val="0"/>
      <w:marBottom w:val="0"/>
      <w:divBdr>
        <w:top w:val="none" w:sz="0" w:space="0" w:color="auto"/>
        <w:left w:val="none" w:sz="0" w:space="0" w:color="auto"/>
        <w:bottom w:val="none" w:sz="0" w:space="0" w:color="auto"/>
        <w:right w:val="none" w:sz="0" w:space="0" w:color="auto"/>
      </w:divBdr>
    </w:div>
    <w:div w:id="461656258">
      <w:bodyDiv w:val="1"/>
      <w:marLeft w:val="0"/>
      <w:marRight w:val="0"/>
      <w:marTop w:val="0"/>
      <w:marBottom w:val="0"/>
      <w:divBdr>
        <w:top w:val="none" w:sz="0" w:space="0" w:color="auto"/>
        <w:left w:val="none" w:sz="0" w:space="0" w:color="auto"/>
        <w:bottom w:val="none" w:sz="0" w:space="0" w:color="auto"/>
        <w:right w:val="none" w:sz="0" w:space="0" w:color="auto"/>
      </w:divBdr>
    </w:div>
    <w:div w:id="461658136">
      <w:bodyDiv w:val="1"/>
      <w:marLeft w:val="0"/>
      <w:marRight w:val="0"/>
      <w:marTop w:val="0"/>
      <w:marBottom w:val="0"/>
      <w:divBdr>
        <w:top w:val="none" w:sz="0" w:space="0" w:color="auto"/>
        <w:left w:val="none" w:sz="0" w:space="0" w:color="auto"/>
        <w:bottom w:val="none" w:sz="0" w:space="0" w:color="auto"/>
        <w:right w:val="none" w:sz="0" w:space="0" w:color="auto"/>
      </w:divBdr>
    </w:div>
    <w:div w:id="461701319">
      <w:bodyDiv w:val="1"/>
      <w:marLeft w:val="0"/>
      <w:marRight w:val="0"/>
      <w:marTop w:val="0"/>
      <w:marBottom w:val="0"/>
      <w:divBdr>
        <w:top w:val="none" w:sz="0" w:space="0" w:color="auto"/>
        <w:left w:val="none" w:sz="0" w:space="0" w:color="auto"/>
        <w:bottom w:val="none" w:sz="0" w:space="0" w:color="auto"/>
        <w:right w:val="none" w:sz="0" w:space="0" w:color="auto"/>
      </w:divBdr>
    </w:div>
    <w:div w:id="461726631">
      <w:bodyDiv w:val="1"/>
      <w:marLeft w:val="0"/>
      <w:marRight w:val="0"/>
      <w:marTop w:val="0"/>
      <w:marBottom w:val="0"/>
      <w:divBdr>
        <w:top w:val="none" w:sz="0" w:space="0" w:color="auto"/>
        <w:left w:val="none" w:sz="0" w:space="0" w:color="auto"/>
        <w:bottom w:val="none" w:sz="0" w:space="0" w:color="auto"/>
        <w:right w:val="none" w:sz="0" w:space="0" w:color="auto"/>
      </w:divBdr>
    </w:div>
    <w:div w:id="461728416">
      <w:bodyDiv w:val="1"/>
      <w:marLeft w:val="0"/>
      <w:marRight w:val="0"/>
      <w:marTop w:val="0"/>
      <w:marBottom w:val="0"/>
      <w:divBdr>
        <w:top w:val="none" w:sz="0" w:space="0" w:color="auto"/>
        <w:left w:val="none" w:sz="0" w:space="0" w:color="auto"/>
        <w:bottom w:val="none" w:sz="0" w:space="0" w:color="auto"/>
        <w:right w:val="none" w:sz="0" w:space="0" w:color="auto"/>
      </w:divBdr>
    </w:div>
    <w:div w:id="461731725">
      <w:bodyDiv w:val="1"/>
      <w:marLeft w:val="0"/>
      <w:marRight w:val="0"/>
      <w:marTop w:val="0"/>
      <w:marBottom w:val="0"/>
      <w:divBdr>
        <w:top w:val="none" w:sz="0" w:space="0" w:color="auto"/>
        <w:left w:val="none" w:sz="0" w:space="0" w:color="auto"/>
        <w:bottom w:val="none" w:sz="0" w:space="0" w:color="auto"/>
        <w:right w:val="none" w:sz="0" w:space="0" w:color="auto"/>
      </w:divBdr>
    </w:div>
    <w:div w:id="461771817">
      <w:bodyDiv w:val="1"/>
      <w:marLeft w:val="0"/>
      <w:marRight w:val="0"/>
      <w:marTop w:val="0"/>
      <w:marBottom w:val="0"/>
      <w:divBdr>
        <w:top w:val="none" w:sz="0" w:space="0" w:color="auto"/>
        <w:left w:val="none" w:sz="0" w:space="0" w:color="auto"/>
        <w:bottom w:val="none" w:sz="0" w:space="0" w:color="auto"/>
        <w:right w:val="none" w:sz="0" w:space="0" w:color="auto"/>
      </w:divBdr>
    </w:div>
    <w:div w:id="461772104">
      <w:bodyDiv w:val="1"/>
      <w:marLeft w:val="0"/>
      <w:marRight w:val="0"/>
      <w:marTop w:val="0"/>
      <w:marBottom w:val="0"/>
      <w:divBdr>
        <w:top w:val="none" w:sz="0" w:space="0" w:color="auto"/>
        <w:left w:val="none" w:sz="0" w:space="0" w:color="auto"/>
        <w:bottom w:val="none" w:sz="0" w:space="0" w:color="auto"/>
        <w:right w:val="none" w:sz="0" w:space="0" w:color="auto"/>
      </w:divBdr>
    </w:div>
    <w:div w:id="461772454">
      <w:bodyDiv w:val="1"/>
      <w:marLeft w:val="0"/>
      <w:marRight w:val="0"/>
      <w:marTop w:val="0"/>
      <w:marBottom w:val="0"/>
      <w:divBdr>
        <w:top w:val="none" w:sz="0" w:space="0" w:color="auto"/>
        <w:left w:val="none" w:sz="0" w:space="0" w:color="auto"/>
        <w:bottom w:val="none" w:sz="0" w:space="0" w:color="auto"/>
        <w:right w:val="none" w:sz="0" w:space="0" w:color="auto"/>
      </w:divBdr>
    </w:div>
    <w:div w:id="461772658">
      <w:bodyDiv w:val="1"/>
      <w:marLeft w:val="0"/>
      <w:marRight w:val="0"/>
      <w:marTop w:val="0"/>
      <w:marBottom w:val="0"/>
      <w:divBdr>
        <w:top w:val="none" w:sz="0" w:space="0" w:color="auto"/>
        <w:left w:val="none" w:sz="0" w:space="0" w:color="auto"/>
        <w:bottom w:val="none" w:sz="0" w:space="0" w:color="auto"/>
        <w:right w:val="none" w:sz="0" w:space="0" w:color="auto"/>
      </w:divBdr>
    </w:div>
    <w:div w:id="461776959">
      <w:bodyDiv w:val="1"/>
      <w:marLeft w:val="0"/>
      <w:marRight w:val="0"/>
      <w:marTop w:val="0"/>
      <w:marBottom w:val="0"/>
      <w:divBdr>
        <w:top w:val="none" w:sz="0" w:space="0" w:color="auto"/>
        <w:left w:val="none" w:sz="0" w:space="0" w:color="auto"/>
        <w:bottom w:val="none" w:sz="0" w:space="0" w:color="auto"/>
        <w:right w:val="none" w:sz="0" w:space="0" w:color="auto"/>
      </w:divBdr>
    </w:div>
    <w:div w:id="461844384">
      <w:bodyDiv w:val="1"/>
      <w:marLeft w:val="0"/>
      <w:marRight w:val="0"/>
      <w:marTop w:val="0"/>
      <w:marBottom w:val="0"/>
      <w:divBdr>
        <w:top w:val="none" w:sz="0" w:space="0" w:color="auto"/>
        <w:left w:val="none" w:sz="0" w:space="0" w:color="auto"/>
        <w:bottom w:val="none" w:sz="0" w:space="0" w:color="auto"/>
        <w:right w:val="none" w:sz="0" w:space="0" w:color="auto"/>
      </w:divBdr>
    </w:div>
    <w:div w:id="461845744">
      <w:bodyDiv w:val="1"/>
      <w:marLeft w:val="0"/>
      <w:marRight w:val="0"/>
      <w:marTop w:val="0"/>
      <w:marBottom w:val="0"/>
      <w:divBdr>
        <w:top w:val="none" w:sz="0" w:space="0" w:color="auto"/>
        <w:left w:val="none" w:sz="0" w:space="0" w:color="auto"/>
        <w:bottom w:val="none" w:sz="0" w:space="0" w:color="auto"/>
        <w:right w:val="none" w:sz="0" w:space="0" w:color="auto"/>
      </w:divBdr>
    </w:div>
    <w:div w:id="461925496">
      <w:bodyDiv w:val="1"/>
      <w:marLeft w:val="0"/>
      <w:marRight w:val="0"/>
      <w:marTop w:val="0"/>
      <w:marBottom w:val="0"/>
      <w:divBdr>
        <w:top w:val="none" w:sz="0" w:space="0" w:color="auto"/>
        <w:left w:val="none" w:sz="0" w:space="0" w:color="auto"/>
        <w:bottom w:val="none" w:sz="0" w:space="0" w:color="auto"/>
        <w:right w:val="none" w:sz="0" w:space="0" w:color="auto"/>
      </w:divBdr>
    </w:div>
    <w:div w:id="461965619">
      <w:bodyDiv w:val="1"/>
      <w:marLeft w:val="0"/>
      <w:marRight w:val="0"/>
      <w:marTop w:val="0"/>
      <w:marBottom w:val="0"/>
      <w:divBdr>
        <w:top w:val="none" w:sz="0" w:space="0" w:color="auto"/>
        <w:left w:val="none" w:sz="0" w:space="0" w:color="auto"/>
        <w:bottom w:val="none" w:sz="0" w:space="0" w:color="auto"/>
        <w:right w:val="none" w:sz="0" w:space="0" w:color="auto"/>
      </w:divBdr>
    </w:div>
    <w:div w:id="461968329">
      <w:bodyDiv w:val="1"/>
      <w:marLeft w:val="0"/>
      <w:marRight w:val="0"/>
      <w:marTop w:val="0"/>
      <w:marBottom w:val="0"/>
      <w:divBdr>
        <w:top w:val="none" w:sz="0" w:space="0" w:color="auto"/>
        <w:left w:val="none" w:sz="0" w:space="0" w:color="auto"/>
        <w:bottom w:val="none" w:sz="0" w:space="0" w:color="auto"/>
        <w:right w:val="none" w:sz="0" w:space="0" w:color="auto"/>
      </w:divBdr>
    </w:div>
    <w:div w:id="462040610">
      <w:bodyDiv w:val="1"/>
      <w:marLeft w:val="0"/>
      <w:marRight w:val="0"/>
      <w:marTop w:val="0"/>
      <w:marBottom w:val="0"/>
      <w:divBdr>
        <w:top w:val="none" w:sz="0" w:space="0" w:color="auto"/>
        <w:left w:val="none" w:sz="0" w:space="0" w:color="auto"/>
        <w:bottom w:val="none" w:sz="0" w:space="0" w:color="auto"/>
        <w:right w:val="none" w:sz="0" w:space="0" w:color="auto"/>
      </w:divBdr>
    </w:div>
    <w:div w:id="462044043">
      <w:bodyDiv w:val="1"/>
      <w:marLeft w:val="0"/>
      <w:marRight w:val="0"/>
      <w:marTop w:val="0"/>
      <w:marBottom w:val="0"/>
      <w:divBdr>
        <w:top w:val="none" w:sz="0" w:space="0" w:color="auto"/>
        <w:left w:val="none" w:sz="0" w:space="0" w:color="auto"/>
        <w:bottom w:val="none" w:sz="0" w:space="0" w:color="auto"/>
        <w:right w:val="none" w:sz="0" w:space="0" w:color="auto"/>
      </w:divBdr>
    </w:div>
    <w:div w:id="462114244">
      <w:bodyDiv w:val="1"/>
      <w:marLeft w:val="0"/>
      <w:marRight w:val="0"/>
      <w:marTop w:val="0"/>
      <w:marBottom w:val="0"/>
      <w:divBdr>
        <w:top w:val="none" w:sz="0" w:space="0" w:color="auto"/>
        <w:left w:val="none" w:sz="0" w:space="0" w:color="auto"/>
        <w:bottom w:val="none" w:sz="0" w:space="0" w:color="auto"/>
        <w:right w:val="none" w:sz="0" w:space="0" w:color="auto"/>
      </w:divBdr>
    </w:div>
    <w:div w:id="462115925">
      <w:bodyDiv w:val="1"/>
      <w:marLeft w:val="0"/>
      <w:marRight w:val="0"/>
      <w:marTop w:val="0"/>
      <w:marBottom w:val="0"/>
      <w:divBdr>
        <w:top w:val="none" w:sz="0" w:space="0" w:color="auto"/>
        <w:left w:val="none" w:sz="0" w:space="0" w:color="auto"/>
        <w:bottom w:val="none" w:sz="0" w:space="0" w:color="auto"/>
        <w:right w:val="none" w:sz="0" w:space="0" w:color="auto"/>
      </w:divBdr>
    </w:div>
    <w:div w:id="462116408">
      <w:bodyDiv w:val="1"/>
      <w:marLeft w:val="0"/>
      <w:marRight w:val="0"/>
      <w:marTop w:val="0"/>
      <w:marBottom w:val="0"/>
      <w:divBdr>
        <w:top w:val="none" w:sz="0" w:space="0" w:color="auto"/>
        <w:left w:val="none" w:sz="0" w:space="0" w:color="auto"/>
        <w:bottom w:val="none" w:sz="0" w:space="0" w:color="auto"/>
        <w:right w:val="none" w:sz="0" w:space="0" w:color="auto"/>
      </w:divBdr>
    </w:div>
    <w:div w:id="462187912">
      <w:bodyDiv w:val="1"/>
      <w:marLeft w:val="0"/>
      <w:marRight w:val="0"/>
      <w:marTop w:val="0"/>
      <w:marBottom w:val="0"/>
      <w:divBdr>
        <w:top w:val="none" w:sz="0" w:space="0" w:color="auto"/>
        <w:left w:val="none" w:sz="0" w:space="0" w:color="auto"/>
        <w:bottom w:val="none" w:sz="0" w:space="0" w:color="auto"/>
        <w:right w:val="none" w:sz="0" w:space="0" w:color="auto"/>
      </w:divBdr>
    </w:div>
    <w:div w:id="462188318">
      <w:bodyDiv w:val="1"/>
      <w:marLeft w:val="0"/>
      <w:marRight w:val="0"/>
      <w:marTop w:val="0"/>
      <w:marBottom w:val="0"/>
      <w:divBdr>
        <w:top w:val="none" w:sz="0" w:space="0" w:color="auto"/>
        <w:left w:val="none" w:sz="0" w:space="0" w:color="auto"/>
        <w:bottom w:val="none" w:sz="0" w:space="0" w:color="auto"/>
        <w:right w:val="none" w:sz="0" w:space="0" w:color="auto"/>
      </w:divBdr>
    </w:div>
    <w:div w:id="462191398">
      <w:bodyDiv w:val="1"/>
      <w:marLeft w:val="0"/>
      <w:marRight w:val="0"/>
      <w:marTop w:val="0"/>
      <w:marBottom w:val="0"/>
      <w:divBdr>
        <w:top w:val="none" w:sz="0" w:space="0" w:color="auto"/>
        <w:left w:val="none" w:sz="0" w:space="0" w:color="auto"/>
        <w:bottom w:val="none" w:sz="0" w:space="0" w:color="auto"/>
        <w:right w:val="none" w:sz="0" w:space="0" w:color="auto"/>
      </w:divBdr>
    </w:div>
    <w:div w:id="462231585">
      <w:bodyDiv w:val="1"/>
      <w:marLeft w:val="0"/>
      <w:marRight w:val="0"/>
      <w:marTop w:val="0"/>
      <w:marBottom w:val="0"/>
      <w:divBdr>
        <w:top w:val="none" w:sz="0" w:space="0" w:color="auto"/>
        <w:left w:val="none" w:sz="0" w:space="0" w:color="auto"/>
        <w:bottom w:val="none" w:sz="0" w:space="0" w:color="auto"/>
        <w:right w:val="none" w:sz="0" w:space="0" w:color="auto"/>
      </w:divBdr>
    </w:div>
    <w:div w:id="462238022">
      <w:bodyDiv w:val="1"/>
      <w:marLeft w:val="0"/>
      <w:marRight w:val="0"/>
      <w:marTop w:val="0"/>
      <w:marBottom w:val="0"/>
      <w:divBdr>
        <w:top w:val="none" w:sz="0" w:space="0" w:color="auto"/>
        <w:left w:val="none" w:sz="0" w:space="0" w:color="auto"/>
        <w:bottom w:val="none" w:sz="0" w:space="0" w:color="auto"/>
        <w:right w:val="none" w:sz="0" w:space="0" w:color="auto"/>
      </w:divBdr>
    </w:div>
    <w:div w:id="462306604">
      <w:bodyDiv w:val="1"/>
      <w:marLeft w:val="0"/>
      <w:marRight w:val="0"/>
      <w:marTop w:val="0"/>
      <w:marBottom w:val="0"/>
      <w:divBdr>
        <w:top w:val="none" w:sz="0" w:space="0" w:color="auto"/>
        <w:left w:val="none" w:sz="0" w:space="0" w:color="auto"/>
        <w:bottom w:val="none" w:sz="0" w:space="0" w:color="auto"/>
        <w:right w:val="none" w:sz="0" w:space="0" w:color="auto"/>
      </w:divBdr>
    </w:div>
    <w:div w:id="462311749">
      <w:bodyDiv w:val="1"/>
      <w:marLeft w:val="0"/>
      <w:marRight w:val="0"/>
      <w:marTop w:val="0"/>
      <w:marBottom w:val="0"/>
      <w:divBdr>
        <w:top w:val="none" w:sz="0" w:space="0" w:color="auto"/>
        <w:left w:val="none" w:sz="0" w:space="0" w:color="auto"/>
        <w:bottom w:val="none" w:sz="0" w:space="0" w:color="auto"/>
        <w:right w:val="none" w:sz="0" w:space="0" w:color="auto"/>
      </w:divBdr>
    </w:div>
    <w:div w:id="462314803">
      <w:bodyDiv w:val="1"/>
      <w:marLeft w:val="0"/>
      <w:marRight w:val="0"/>
      <w:marTop w:val="0"/>
      <w:marBottom w:val="0"/>
      <w:divBdr>
        <w:top w:val="none" w:sz="0" w:space="0" w:color="auto"/>
        <w:left w:val="none" w:sz="0" w:space="0" w:color="auto"/>
        <w:bottom w:val="none" w:sz="0" w:space="0" w:color="auto"/>
        <w:right w:val="none" w:sz="0" w:space="0" w:color="auto"/>
      </w:divBdr>
    </w:div>
    <w:div w:id="462384045">
      <w:bodyDiv w:val="1"/>
      <w:marLeft w:val="0"/>
      <w:marRight w:val="0"/>
      <w:marTop w:val="0"/>
      <w:marBottom w:val="0"/>
      <w:divBdr>
        <w:top w:val="none" w:sz="0" w:space="0" w:color="auto"/>
        <w:left w:val="none" w:sz="0" w:space="0" w:color="auto"/>
        <w:bottom w:val="none" w:sz="0" w:space="0" w:color="auto"/>
        <w:right w:val="none" w:sz="0" w:space="0" w:color="auto"/>
      </w:divBdr>
    </w:div>
    <w:div w:id="462384387">
      <w:bodyDiv w:val="1"/>
      <w:marLeft w:val="0"/>
      <w:marRight w:val="0"/>
      <w:marTop w:val="0"/>
      <w:marBottom w:val="0"/>
      <w:divBdr>
        <w:top w:val="none" w:sz="0" w:space="0" w:color="auto"/>
        <w:left w:val="none" w:sz="0" w:space="0" w:color="auto"/>
        <w:bottom w:val="none" w:sz="0" w:space="0" w:color="auto"/>
        <w:right w:val="none" w:sz="0" w:space="0" w:color="auto"/>
      </w:divBdr>
    </w:div>
    <w:div w:id="462386695">
      <w:bodyDiv w:val="1"/>
      <w:marLeft w:val="0"/>
      <w:marRight w:val="0"/>
      <w:marTop w:val="0"/>
      <w:marBottom w:val="0"/>
      <w:divBdr>
        <w:top w:val="none" w:sz="0" w:space="0" w:color="auto"/>
        <w:left w:val="none" w:sz="0" w:space="0" w:color="auto"/>
        <w:bottom w:val="none" w:sz="0" w:space="0" w:color="auto"/>
        <w:right w:val="none" w:sz="0" w:space="0" w:color="auto"/>
      </w:divBdr>
    </w:div>
    <w:div w:id="462387460">
      <w:bodyDiv w:val="1"/>
      <w:marLeft w:val="0"/>
      <w:marRight w:val="0"/>
      <w:marTop w:val="0"/>
      <w:marBottom w:val="0"/>
      <w:divBdr>
        <w:top w:val="none" w:sz="0" w:space="0" w:color="auto"/>
        <w:left w:val="none" w:sz="0" w:space="0" w:color="auto"/>
        <w:bottom w:val="none" w:sz="0" w:space="0" w:color="auto"/>
        <w:right w:val="none" w:sz="0" w:space="0" w:color="auto"/>
      </w:divBdr>
    </w:div>
    <w:div w:id="462387950">
      <w:bodyDiv w:val="1"/>
      <w:marLeft w:val="0"/>
      <w:marRight w:val="0"/>
      <w:marTop w:val="0"/>
      <w:marBottom w:val="0"/>
      <w:divBdr>
        <w:top w:val="none" w:sz="0" w:space="0" w:color="auto"/>
        <w:left w:val="none" w:sz="0" w:space="0" w:color="auto"/>
        <w:bottom w:val="none" w:sz="0" w:space="0" w:color="auto"/>
        <w:right w:val="none" w:sz="0" w:space="0" w:color="auto"/>
      </w:divBdr>
    </w:div>
    <w:div w:id="462427412">
      <w:bodyDiv w:val="1"/>
      <w:marLeft w:val="0"/>
      <w:marRight w:val="0"/>
      <w:marTop w:val="0"/>
      <w:marBottom w:val="0"/>
      <w:divBdr>
        <w:top w:val="none" w:sz="0" w:space="0" w:color="auto"/>
        <w:left w:val="none" w:sz="0" w:space="0" w:color="auto"/>
        <w:bottom w:val="none" w:sz="0" w:space="0" w:color="auto"/>
        <w:right w:val="none" w:sz="0" w:space="0" w:color="auto"/>
      </w:divBdr>
    </w:div>
    <w:div w:id="462432885">
      <w:bodyDiv w:val="1"/>
      <w:marLeft w:val="0"/>
      <w:marRight w:val="0"/>
      <w:marTop w:val="0"/>
      <w:marBottom w:val="0"/>
      <w:divBdr>
        <w:top w:val="none" w:sz="0" w:space="0" w:color="auto"/>
        <w:left w:val="none" w:sz="0" w:space="0" w:color="auto"/>
        <w:bottom w:val="none" w:sz="0" w:space="0" w:color="auto"/>
        <w:right w:val="none" w:sz="0" w:space="0" w:color="auto"/>
      </w:divBdr>
    </w:div>
    <w:div w:id="462502809">
      <w:bodyDiv w:val="1"/>
      <w:marLeft w:val="0"/>
      <w:marRight w:val="0"/>
      <w:marTop w:val="0"/>
      <w:marBottom w:val="0"/>
      <w:divBdr>
        <w:top w:val="none" w:sz="0" w:space="0" w:color="auto"/>
        <w:left w:val="none" w:sz="0" w:space="0" w:color="auto"/>
        <w:bottom w:val="none" w:sz="0" w:space="0" w:color="auto"/>
        <w:right w:val="none" w:sz="0" w:space="0" w:color="auto"/>
      </w:divBdr>
    </w:div>
    <w:div w:id="462574493">
      <w:bodyDiv w:val="1"/>
      <w:marLeft w:val="0"/>
      <w:marRight w:val="0"/>
      <w:marTop w:val="0"/>
      <w:marBottom w:val="0"/>
      <w:divBdr>
        <w:top w:val="none" w:sz="0" w:space="0" w:color="auto"/>
        <w:left w:val="none" w:sz="0" w:space="0" w:color="auto"/>
        <w:bottom w:val="none" w:sz="0" w:space="0" w:color="auto"/>
        <w:right w:val="none" w:sz="0" w:space="0" w:color="auto"/>
      </w:divBdr>
    </w:div>
    <w:div w:id="462575655">
      <w:bodyDiv w:val="1"/>
      <w:marLeft w:val="0"/>
      <w:marRight w:val="0"/>
      <w:marTop w:val="0"/>
      <w:marBottom w:val="0"/>
      <w:divBdr>
        <w:top w:val="none" w:sz="0" w:space="0" w:color="auto"/>
        <w:left w:val="none" w:sz="0" w:space="0" w:color="auto"/>
        <w:bottom w:val="none" w:sz="0" w:space="0" w:color="auto"/>
        <w:right w:val="none" w:sz="0" w:space="0" w:color="auto"/>
      </w:divBdr>
    </w:div>
    <w:div w:id="462576577">
      <w:bodyDiv w:val="1"/>
      <w:marLeft w:val="0"/>
      <w:marRight w:val="0"/>
      <w:marTop w:val="0"/>
      <w:marBottom w:val="0"/>
      <w:divBdr>
        <w:top w:val="none" w:sz="0" w:space="0" w:color="auto"/>
        <w:left w:val="none" w:sz="0" w:space="0" w:color="auto"/>
        <w:bottom w:val="none" w:sz="0" w:space="0" w:color="auto"/>
        <w:right w:val="none" w:sz="0" w:space="0" w:color="auto"/>
      </w:divBdr>
    </w:div>
    <w:div w:id="462578403">
      <w:bodyDiv w:val="1"/>
      <w:marLeft w:val="0"/>
      <w:marRight w:val="0"/>
      <w:marTop w:val="0"/>
      <w:marBottom w:val="0"/>
      <w:divBdr>
        <w:top w:val="none" w:sz="0" w:space="0" w:color="auto"/>
        <w:left w:val="none" w:sz="0" w:space="0" w:color="auto"/>
        <w:bottom w:val="none" w:sz="0" w:space="0" w:color="auto"/>
        <w:right w:val="none" w:sz="0" w:space="0" w:color="auto"/>
      </w:divBdr>
    </w:div>
    <w:div w:id="462578953">
      <w:bodyDiv w:val="1"/>
      <w:marLeft w:val="0"/>
      <w:marRight w:val="0"/>
      <w:marTop w:val="0"/>
      <w:marBottom w:val="0"/>
      <w:divBdr>
        <w:top w:val="none" w:sz="0" w:space="0" w:color="auto"/>
        <w:left w:val="none" w:sz="0" w:space="0" w:color="auto"/>
        <w:bottom w:val="none" w:sz="0" w:space="0" w:color="auto"/>
        <w:right w:val="none" w:sz="0" w:space="0" w:color="auto"/>
      </w:divBdr>
    </w:div>
    <w:div w:id="462579133">
      <w:bodyDiv w:val="1"/>
      <w:marLeft w:val="0"/>
      <w:marRight w:val="0"/>
      <w:marTop w:val="0"/>
      <w:marBottom w:val="0"/>
      <w:divBdr>
        <w:top w:val="none" w:sz="0" w:space="0" w:color="auto"/>
        <w:left w:val="none" w:sz="0" w:space="0" w:color="auto"/>
        <w:bottom w:val="none" w:sz="0" w:space="0" w:color="auto"/>
        <w:right w:val="none" w:sz="0" w:space="0" w:color="auto"/>
      </w:divBdr>
    </w:div>
    <w:div w:id="462581067">
      <w:bodyDiv w:val="1"/>
      <w:marLeft w:val="0"/>
      <w:marRight w:val="0"/>
      <w:marTop w:val="0"/>
      <w:marBottom w:val="0"/>
      <w:divBdr>
        <w:top w:val="none" w:sz="0" w:space="0" w:color="auto"/>
        <w:left w:val="none" w:sz="0" w:space="0" w:color="auto"/>
        <w:bottom w:val="none" w:sz="0" w:space="0" w:color="auto"/>
        <w:right w:val="none" w:sz="0" w:space="0" w:color="auto"/>
      </w:divBdr>
    </w:div>
    <w:div w:id="462583734">
      <w:bodyDiv w:val="1"/>
      <w:marLeft w:val="0"/>
      <w:marRight w:val="0"/>
      <w:marTop w:val="0"/>
      <w:marBottom w:val="0"/>
      <w:divBdr>
        <w:top w:val="none" w:sz="0" w:space="0" w:color="auto"/>
        <w:left w:val="none" w:sz="0" w:space="0" w:color="auto"/>
        <w:bottom w:val="none" w:sz="0" w:space="0" w:color="auto"/>
        <w:right w:val="none" w:sz="0" w:space="0" w:color="auto"/>
      </w:divBdr>
    </w:div>
    <w:div w:id="462583785">
      <w:bodyDiv w:val="1"/>
      <w:marLeft w:val="0"/>
      <w:marRight w:val="0"/>
      <w:marTop w:val="0"/>
      <w:marBottom w:val="0"/>
      <w:divBdr>
        <w:top w:val="none" w:sz="0" w:space="0" w:color="auto"/>
        <w:left w:val="none" w:sz="0" w:space="0" w:color="auto"/>
        <w:bottom w:val="none" w:sz="0" w:space="0" w:color="auto"/>
        <w:right w:val="none" w:sz="0" w:space="0" w:color="auto"/>
      </w:divBdr>
    </w:div>
    <w:div w:id="462619191">
      <w:bodyDiv w:val="1"/>
      <w:marLeft w:val="0"/>
      <w:marRight w:val="0"/>
      <w:marTop w:val="0"/>
      <w:marBottom w:val="0"/>
      <w:divBdr>
        <w:top w:val="none" w:sz="0" w:space="0" w:color="auto"/>
        <w:left w:val="none" w:sz="0" w:space="0" w:color="auto"/>
        <w:bottom w:val="none" w:sz="0" w:space="0" w:color="auto"/>
        <w:right w:val="none" w:sz="0" w:space="0" w:color="auto"/>
      </w:divBdr>
    </w:div>
    <w:div w:id="462621221">
      <w:bodyDiv w:val="1"/>
      <w:marLeft w:val="0"/>
      <w:marRight w:val="0"/>
      <w:marTop w:val="0"/>
      <w:marBottom w:val="0"/>
      <w:divBdr>
        <w:top w:val="none" w:sz="0" w:space="0" w:color="auto"/>
        <w:left w:val="none" w:sz="0" w:space="0" w:color="auto"/>
        <w:bottom w:val="none" w:sz="0" w:space="0" w:color="auto"/>
        <w:right w:val="none" w:sz="0" w:space="0" w:color="auto"/>
      </w:divBdr>
    </w:div>
    <w:div w:id="462621311">
      <w:bodyDiv w:val="1"/>
      <w:marLeft w:val="0"/>
      <w:marRight w:val="0"/>
      <w:marTop w:val="0"/>
      <w:marBottom w:val="0"/>
      <w:divBdr>
        <w:top w:val="none" w:sz="0" w:space="0" w:color="auto"/>
        <w:left w:val="none" w:sz="0" w:space="0" w:color="auto"/>
        <w:bottom w:val="none" w:sz="0" w:space="0" w:color="auto"/>
        <w:right w:val="none" w:sz="0" w:space="0" w:color="auto"/>
      </w:divBdr>
    </w:div>
    <w:div w:id="462624983">
      <w:bodyDiv w:val="1"/>
      <w:marLeft w:val="0"/>
      <w:marRight w:val="0"/>
      <w:marTop w:val="0"/>
      <w:marBottom w:val="0"/>
      <w:divBdr>
        <w:top w:val="none" w:sz="0" w:space="0" w:color="auto"/>
        <w:left w:val="none" w:sz="0" w:space="0" w:color="auto"/>
        <w:bottom w:val="none" w:sz="0" w:space="0" w:color="auto"/>
        <w:right w:val="none" w:sz="0" w:space="0" w:color="auto"/>
      </w:divBdr>
    </w:div>
    <w:div w:id="462650929">
      <w:bodyDiv w:val="1"/>
      <w:marLeft w:val="0"/>
      <w:marRight w:val="0"/>
      <w:marTop w:val="0"/>
      <w:marBottom w:val="0"/>
      <w:divBdr>
        <w:top w:val="none" w:sz="0" w:space="0" w:color="auto"/>
        <w:left w:val="none" w:sz="0" w:space="0" w:color="auto"/>
        <w:bottom w:val="none" w:sz="0" w:space="0" w:color="auto"/>
        <w:right w:val="none" w:sz="0" w:space="0" w:color="auto"/>
      </w:divBdr>
    </w:div>
    <w:div w:id="462692705">
      <w:bodyDiv w:val="1"/>
      <w:marLeft w:val="0"/>
      <w:marRight w:val="0"/>
      <w:marTop w:val="0"/>
      <w:marBottom w:val="0"/>
      <w:divBdr>
        <w:top w:val="none" w:sz="0" w:space="0" w:color="auto"/>
        <w:left w:val="none" w:sz="0" w:space="0" w:color="auto"/>
        <w:bottom w:val="none" w:sz="0" w:space="0" w:color="auto"/>
        <w:right w:val="none" w:sz="0" w:space="0" w:color="auto"/>
      </w:divBdr>
    </w:div>
    <w:div w:id="462695016">
      <w:bodyDiv w:val="1"/>
      <w:marLeft w:val="0"/>
      <w:marRight w:val="0"/>
      <w:marTop w:val="0"/>
      <w:marBottom w:val="0"/>
      <w:divBdr>
        <w:top w:val="none" w:sz="0" w:space="0" w:color="auto"/>
        <w:left w:val="none" w:sz="0" w:space="0" w:color="auto"/>
        <w:bottom w:val="none" w:sz="0" w:space="0" w:color="auto"/>
        <w:right w:val="none" w:sz="0" w:space="0" w:color="auto"/>
      </w:divBdr>
    </w:div>
    <w:div w:id="462697257">
      <w:bodyDiv w:val="1"/>
      <w:marLeft w:val="0"/>
      <w:marRight w:val="0"/>
      <w:marTop w:val="0"/>
      <w:marBottom w:val="0"/>
      <w:divBdr>
        <w:top w:val="none" w:sz="0" w:space="0" w:color="auto"/>
        <w:left w:val="none" w:sz="0" w:space="0" w:color="auto"/>
        <w:bottom w:val="none" w:sz="0" w:space="0" w:color="auto"/>
        <w:right w:val="none" w:sz="0" w:space="0" w:color="auto"/>
      </w:divBdr>
    </w:div>
    <w:div w:id="462697522">
      <w:bodyDiv w:val="1"/>
      <w:marLeft w:val="0"/>
      <w:marRight w:val="0"/>
      <w:marTop w:val="0"/>
      <w:marBottom w:val="0"/>
      <w:divBdr>
        <w:top w:val="none" w:sz="0" w:space="0" w:color="auto"/>
        <w:left w:val="none" w:sz="0" w:space="0" w:color="auto"/>
        <w:bottom w:val="none" w:sz="0" w:space="0" w:color="auto"/>
        <w:right w:val="none" w:sz="0" w:space="0" w:color="auto"/>
      </w:divBdr>
    </w:div>
    <w:div w:id="462698162">
      <w:bodyDiv w:val="1"/>
      <w:marLeft w:val="0"/>
      <w:marRight w:val="0"/>
      <w:marTop w:val="0"/>
      <w:marBottom w:val="0"/>
      <w:divBdr>
        <w:top w:val="none" w:sz="0" w:space="0" w:color="auto"/>
        <w:left w:val="none" w:sz="0" w:space="0" w:color="auto"/>
        <w:bottom w:val="none" w:sz="0" w:space="0" w:color="auto"/>
        <w:right w:val="none" w:sz="0" w:space="0" w:color="auto"/>
      </w:divBdr>
    </w:div>
    <w:div w:id="462769384">
      <w:bodyDiv w:val="1"/>
      <w:marLeft w:val="0"/>
      <w:marRight w:val="0"/>
      <w:marTop w:val="0"/>
      <w:marBottom w:val="0"/>
      <w:divBdr>
        <w:top w:val="none" w:sz="0" w:space="0" w:color="auto"/>
        <w:left w:val="none" w:sz="0" w:space="0" w:color="auto"/>
        <w:bottom w:val="none" w:sz="0" w:space="0" w:color="auto"/>
        <w:right w:val="none" w:sz="0" w:space="0" w:color="auto"/>
      </w:divBdr>
    </w:div>
    <w:div w:id="462770006">
      <w:bodyDiv w:val="1"/>
      <w:marLeft w:val="0"/>
      <w:marRight w:val="0"/>
      <w:marTop w:val="0"/>
      <w:marBottom w:val="0"/>
      <w:divBdr>
        <w:top w:val="none" w:sz="0" w:space="0" w:color="auto"/>
        <w:left w:val="none" w:sz="0" w:space="0" w:color="auto"/>
        <w:bottom w:val="none" w:sz="0" w:space="0" w:color="auto"/>
        <w:right w:val="none" w:sz="0" w:space="0" w:color="auto"/>
      </w:divBdr>
    </w:div>
    <w:div w:id="462770487">
      <w:bodyDiv w:val="1"/>
      <w:marLeft w:val="0"/>
      <w:marRight w:val="0"/>
      <w:marTop w:val="0"/>
      <w:marBottom w:val="0"/>
      <w:divBdr>
        <w:top w:val="none" w:sz="0" w:space="0" w:color="auto"/>
        <w:left w:val="none" w:sz="0" w:space="0" w:color="auto"/>
        <w:bottom w:val="none" w:sz="0" w:space="0" w:color="auto"/>
        <w:right w:val="none" w:sz="0" w:space="0" w:color="auto"/>
      </w:divBdr>
    </w:div>
    <w:div w:id="462770810">
      <w:bodyDiv w:val="1"/>
      <w:marLeft w:val="0"/>
      <w:marRight w:val="0"/>
      <w:marTop w:val="0"/>
      <w:marBottom w:val="0"/>
      <w:divBdr>
        <w:top w:val="none" w:sz="0" w:space="0" w:color="auto"/>
        <w:left w:val="none" w:sz="0" w:space="0" w:color="auto"/>
        <w:bottom w:val="none" w:sz="0" w:space="0" w:color="auto"/>
        <w:right w:val="none" w:sz="0" w:space="0" w:color="auto"/>
      </w:divBdr>
    </w:div>
    <w:div w:id="462772822">
      <w:bodyDiv w:val="1"/>
      <w:marLeft w:val="0"/>
      <w:marRight w:val="0"/>
      <w:marTop w:val="0"/>
      <w:marBottom w:val="0"/>
      <w:divBdr>
        <w:top w:val="none" w:sz="0" w:space="0" w:color="auto"/>
        <w:left w:val="none" w:sz="0" w:space="0" w:color="auto"/>
        <w:bottom w:val="none" w:sz="0" w:space="0" w:color="auto"/>
        <w:right w:val="none" w:sz="0" w:space="0" w:color="auto"/>
      </w:divBdr>
    </w:div>
    <w:div w:id="462775621">
      <w:bodyDiv w:val="1"/>
      <w:marLeft w:val="0"/>
      <w:marRight w:val="0"/>
      <w:marTop w:val="0"/>
      <w:marBottom w:val="0"/>
      <w:divBdr>
        <w:top w:val="none" w:sz="0" w:space="0" w:color="auto"/>
        <w:left w:val="none" w:sz="0" w:space="0" w:color="auto"/>
        <w:bottom w:val="none" w:sz="0" w:space="0" w:color="auto"/>
        <w:right w:val="none" w:sz="0" w:space="0" w:color="auto"/>
      </w:divBdr>
    </w:div>
    <w:div w:id="462891313">
      <w:bodyDiv w:val="1"/>
      <w:marLeft w:val="0"/>
      <w:marRight w:val="0"/>
      <w:marTop w:val="0"/>
      <w:marBottom w:val="0"/>
      <w:divBdr>
        <w:top w:val="none" w:sz="0" w:space="0" w:color="auto"/>
        <w:left w:val="none" w:sz="0" w:space="0" w:color="auto"/>
        <w:bottom w:val="none" w:sz="0" w:space="0" w:color="auto"/>
        <w:right w:val="none" w:sz="0" w:space="0" w:color="auto"/>
      </w:divBdr>
    </w:div>
    <w:div w:id="462894657">
      <w:bodyDiv w:val="1"/>
      <w:marLeft w:val="0"/>
      <w:marRight w:val="0"/>
      <w:marTop w:val="0"/>
      <w:marBottom w:val="0"/>
      <w:divBdr>
        <w:top w:val="none" w:sz="0" w:space="0" w:color="auto"/>
        <w:left w:val="none" w:sz="0" w:space="0" w:color="auto"/>
        <w:bottom w:val="none" w:sz="0" w:space="0" w:color="auto"/>
        <w:right w:val="none" w:sz="0" w:space="0" w:color="auto"/>
      </w:divBdr>
    </w:div>
    <w:div w:id="462895111">
      <w:bodyDiv w:val="1"/>
      <w:marLeft w:val="0"/>
      <w:marRight w:val="0"/>
      <w:marTop w:val="0"/>
      <w:marBottom w:val="0"/>
      <w:divBdr>
        <w:top w:val="none" w:sz="0" w:space="0" w:color="auto"/>
        <w:left w:val="none" w:sz="0" w:space="0" w:color="auto"/>
        <w:bottom w:val="none" w:sz="0" w:space="0" w:color="auto"/>
        <w:right w:val="none" w:sz="0" w:space="0" w:color="auto"/>
      </w:divBdr>
    </w:div>
    <w:div w:id="462895254">
      <w:bodyDiv w:val="1"/>
      <w:marLeft w:val="0"/>
      <w:marRight w:val="0"/>
      <w:marTop w:val="0"/>
      <w:marBottom w:val="0"/>
      <w:divBdr>
        <w:top w:val="none" w:sz="0" w:space="0" w:color="auto"/>
        <w:left w:val="none" w:sz="0" w:space="0" w:color="auto"/>
        <w:bottom w:val="none" w:sz="0" w:space="0" w:color="auto"/>
        <w:right w:val="none" w:sz="0" w:space="0" w:color="auto"/>
      </w:divBdr>
    </w:div>
    <w:div w:id="462964675">
      <w:bodyDiv w:val="1"/>
      <w:marLeft w:val="0"/>
      <w:marRight w:val="0"/>
      <w:marTop w:val="0"/>
      <w:marBottom w:val="0"/>
      <w:divBdr>
        <w:top w:val="none" w:sz="0" w:space="0" w:color="auto"/>
        <w:left w:val="none" w:sz="0" w:space="0" w:color="auto"/>
        <w:bottom w:val="none" w:sz="0" w:space="0" w:color="auto"/>
        <w:right w:val="none" w:sz="0" w:space="0" w:color="auto"/>
      </w:divBdr>
    </w:div>
    <w:div w:id="462967688">
      <w:bodyDiv w:val="1"/>
      <w:marLeft w:val="0"/>
      <w:marRight w:val="0"/>
      <w:marTop w:val="0"/>
      <w:marBottom w:val="0"/>
      <w:divBdr>
        <w:top w:val="none" w:sz="0" w:space="0" w:color="auto"/>
        <w:left w:val="none" w:sz="0" w:space="0" w:color="auto"/>
        <w:bottom w:val="none" w:sz="0" w:space="0" w:color="auto"/>
        <w:right w:val="none" w:sz="0" w:space="0" w:color="auto"/>
      </w:divBdr>
    </w:div>
    <w:div w:id="462968524">
      <w:bodyDiv w:val="1"/>
      <w:marLeft w:val="0"/>
      <w:marRight w:val="0"/>
      <w:marTop w:val="0"/>
      <w:marBottom w:val="0"/>
      <w:divBdr>
        <w:top w:val="none" w:sz="0" w:space="0" w:color="auto"/>
        <w:left w:val="none" w:sz="0" w:space="0" w:color="auto"/>
        <w:bottom w:val="none" w:sz="0" w:space="0" w:color="auto"/>
        <w:right w:val="none" w:sz="0" w:space="0" w:color="auto"/>
      </w:divBdr>
    </w:div>
    <w:div w:id="462970589">
      <w:bodyDiv w:val="1"/>
      <w:marLeft w:val="0"/>
      <w:marRight w:val="0"/>
      <w:marTop w:val="0"/>
      <w:marBottom w:val="0"/>
      <w:divBdr>
        <w:top w:val="none" w:sz="0" w:space="0" w:color="auto"/>
        <w:left w:val="none" w:sz="0" w:space="0" w:color="auto"/>
        <w:bottom w:val="none" w:sz="0" w:space="0" w:color="auto"/>
        <w:right w:val="none" w:sz="0" w:space="0" w:color="auto"/>
      </w:divBdr>
    </w:div>
    <w:div w:id="463036633">
      <w:bodyDiv w:val="1"/>
      <w:marLeft w:val="0"/>
      <w:marRight w:val="0"/>
      <w:marTop w:val="0"/>
      <w:marBottom w:val="0"/>
      <w:divBdr>
        <w:top w:val="none" w:sz="0" w:space="0" w:color="auto"/>
        <w:left w:val="none" w:sz="0" w:space="0" w:color="auto"/>
        <w:bottom w:val="none" w:sz="0" w:space="0" w:color="auto"/>
        <w:right w:val="none" w:sz="0" w:space="0" w:color="auto"/>
      </w:divBdr>
    </w:div>
    <w:div w:id="463043979">
      <w:bodyDiv w:val="1"/>
      <w:marLeft w:val="0"/>
      <w:marRight w:val="0"/>
      <w:marTop w:val="0"/>
      <w:marBottom w:val="0"/>
      <w:divBdr>
        <w:top w:val="none" w:sz="0" w:space="0" w:color="auto"/>
        <w:left w:val="none" w:sz="0" w:space="0" w:color="auto"/>
        <w:bottom w:val="none" w:sz="0" w:space="0" w:color="auto"/>
        <w:right w:val="none" w:sz="0" w:space="0" w:color="auto"/>
      </w:divBdr>
    </w:div>
    <w:div w:id="463079038">
      <w:bodyDiv w:val="1"/>
      <w:marLeft w:val="0"/>
      <w:marRight w:val="0"/>
      <w:marTop w:val="0"/>
      <w:marBottom w:val="0"/>
      <w:divBdr>
        <w:top w:val="none" w:sz="0" w:space="0" w:color="auto"/>
        <w:left w:val="none" w:sz="0" w:space="0" w:color="auto"/>
        <w:bottom w:val="none" w:sz="0" w:space="0" w:color="auto"/>
        <w:right w:val="none" w:sz="0" w:space="0" w:color="auto"/>
      </w:divBdr>
    </w:div>
    <w:div w:id="463156367">
      <w:bodyDiv w:val="1"/>
      <w:marLeft w:val="0"/>
      <w:marRight w:val="0"/>
      <w:marTop w:val="0"/>
      <w:marBottom w:val="0"/>
      <w:divBdr>
        <w:top w:val="none" w:sz="0" w:space="0" w:color="auto"/>
        <w:left w:val="none" w:sz="0" w:space="0" w:color="auto"/>
        <w:bottom w:val="none" w:sz="0" w:space="0" w:color="auto"/>
        <w:right w:val="none" w:sz="0" w:space="0" w:color="auto"/>
      </w:divBdr>
    </w:div>
    <w:div w:id="463158131">
      <w:bodyDiv w:val="1"/>
      <w:marLeft w:val="0"/>
      <w:marRight w:val="0"/>
      <w:marTop w:val="0"/>
      <w:marBottom w:val="0"/>
      <w:divBdr>
        <w:top w:val="none" w:sz="0" w:space="0" w:color="auto"/>
        <w:left w:val="none" w:sz="0" w:space="0" w:color="auto"/>
        <w:bottom w:val="none" w:sz="0" w:space="0" w:color="auto"/>
        <w:right w:val="none" w:sz="0" w:space="0" w:color="auto"/>
      </w:divBdr>
    </w:div>
    <w:div w:id="463162073">
      <w:bodyDiv w:val="1"/>
      <w:marLeft w:val="0"/>
      <w:marRight w:val="0"/>
      <w:marTop w:val="0"/>
      <w:marBottom w:val="0"/>
      <w:divBdr>
        <w:top w:val="none" w:sz="0" w:space="0" w:color="auto"/>
        <w:left w:val="none" w:sz="0" w:space="0" w:color="auto"/>
        <w:bottom w:val="none" w:sz="0" w:space="0" w:color="auto"/>
        <w:right w:val="none" w:sz="0" w:space="0" w:color="auto"/>
      </w:divBdr>
    </w:div>
    <w:div w:id="463162371">
      <w:bodyDiv w:val="1"/>
      <w:marLeft w:val="0"/>
      <w:marRight w:val="0"/>
      <w:marTop w:val="0"/>
      <w:marBottom w:val="0"/>
      <w:divBdr>
        <w:top w:val="none" w:sz="0" w:space="0" w:color="auto"/>
        <w:left w:val="none" w:sz="0" w:space="0" w:color="auto"/>
        <w:bottom w:val="none" w:sz="0" w:space="0" w:color="auto"/>
        <w:right w:val="none" w:sz="0" w:space="0" w:color="auto"/>
      </w:divBdr>
    </w:div>
    <w:div w:id="463232439">
      <w:bodyDiv w:val="1"/>
      <w:marLeft w:val="0"/>
      <w:marRight w:val="0"/>
      <w:marTop w:val="0"/>
      <w:marBottom w:val="0"/>
      <w:divBdr>
        <w:top w:val="none" w:sz="0" w:space="0" w:color="auto"/>
        <w:left w:val="none" w:sz="0" w:space="0" w:color="auto"/>
        <w:bottom w:val="none" w:sz="0" w:space="0" w:color="auto"/>
        <w:right w:val="none" w:sz="0" w:space="0" w:color="auto"/>
      </w:divBdr>
    </w:div>
    <w:div w:id="463234085">
      <w:bodyDiv w:val="1"/>
      <w:marLeft w:val="0"/>
      <w:marRight w:val="0"/>
      <w:marTop w:val="0"/>
      <w:marBottom w:val="0"/>
      <w:divBdr>
        <w:top w:val="none" w:sz="0" w:space="0" w:color="auto"/>
        <w:left w:val="none" w:sz="0" w:space="0" w:color="auto"/>
        <w:bottom w:val="none" w:sz="0" w:space="0" w:color="auto"/>
        <w:right w:val="none" w:sz="0" w:space="0" w:color="auto"/>
      </w:divBdr>
    </w:div>
    <w:div w:id="463238207">
      <w:bodyDiv w:val="1"/>
      <w:marLeft w:val="0"/>
      <w:marRight w:val="0"/>
      <w:marTop w:val="0"/>
      <w:marBottom w:val="0"/>
      <w:divBdr>
        <w:top w:val="none" w:sz="0" w:space="0" w:color="auto"/>
        <w:left w:val="none" w:sz="0" w:space="0" w:color="auto"/>
        <w:bottom w:val="none" w:sz="0" w:space="0" w:color="auto"/>
        <w:right w:val="none" w:sz="0" w:space="0" w:color="auto"/>
      </w:divBdr>
    </w:div>
    <w:div w:id="463274146">
      <w:bodyDiv w:val="1"/>
      <w:marLeft w:val="0"/>
      <w:marRight w:val="0"/>
      <w:marTop w:val="0"/>
      <w:marBottom w:val="0"/>
      <w:divBdr>
        <w:top w:val="none" w:sz="0" w:space="0" w:color="auto"/>
        <w:left w:val="none" w:sz="0" w:space="0" w:color="auto"/>
        <w:bottom w:val="none" w:sz="0" w:space="0" w:color="auto"/>
        <w:right w:val="none" w:sz="0" w:space="0" w:color="auto"/>
      </w:divBdr>
    </w:div>
    <w:div w:id="463275765">
      <w:bodyDiv w:val="1"/>
      <w:marLeft w:val="0"/>
      <w:marRight w:val="0"/>
      <w:marTop w:val="0"/>
      <w:marBottom w:val="0"/>
      <w:divBdr>
        <w:top w:val="none" w:sz="0" w:space="0" w:color="auto"/>
        <w:left w:val="none" w:sz="0" w:space="0" w:color="auto"/>
        <w:bottom w:val="none" w:sz="0" w:space="0" w:color="auto"/>
        <w:right w:val="none" w:sz="0" w:space="0" w:color="auto"/>
      </w:divBdr>
    </w:div>
    <w:div w:id="463276950">
      <w:bodyDiv w:val="1"/>
      <w:marLeft w:val="0"/>
      <w:marRight w:val="0"/>
      <w:marTop w:val="0"/>
      <w:marBottom w:val="0"/>
      <w:divBdr>
        <w:top w:val="none" w:sz="0" w:space="0" w:color="auto"/>
        <w:left w:val="none" w:sz="0" w:space="0" w:color="auto"/>
        <w:bottom w:val="none" w:sz="0" w:space="0" w:color="auto"/>
        <w:right w:val="none" w:sz="0" w:space="0" w:color="auto"/>
      </w:divBdr>
    </w:div>
    <w:div w:id="463281656">
      <w:bodyDiv w:val="1"/>
      <w:marLeft w:val="0"/>
      <w:marRight w:val="0"/>
      <w:marTop w:val="0"/>
      <w:marBottom w:val="0"/>
      <w:divBdr>
        <w:top w:val="none" w:sz="0" w:space="0" w:color="auto"/>
        <w:left w:val="none" w:sz="0" w:space="0" w:color="auto"/>
        <w:bottom w:val="none" w:sz="0" w:space="0" w:color="auto"/>
        <w:right w:val="none" w:sz="0" w:space="0" w:color="auto"/>
      </w:divBdr>
    </w:div>
    <w:div w:id="463305335">
      <w:bodyDiv w:val="1"/>
      <w:marLeft w:val="0"/>
      <w:marRight w:val="0"/>
      <w:marTop w:val="0"/>
      <w:marBottom w:val="0"/>
      <w:divBdr>
        <w:top w:val="none" w:sz="0" w:space="0" w:color="auto"/>
        <w:left w:val="none" w:sz="0" w:space="0" w:color="auto"/>
        <w:bottom w:val="none" w:sz="0" w:space="0" w:color="auto"/>
        <w:right w:val="none" w:sz="0" w:space="0" w:color="auto"/>
      </w:divBdr>
    </w:div>
    <w:div w:id="463349219">
      <w:bodyDiv w:val="1"/>
      <w:marLeft w:val="0"/>
      <w:marRight w:val="0"/>
      <w:marTop w:val="0"/>
      <w:marBottom w:val="0"/>
      <w:divBdr>
        <w:top w:val="none" w:sz="0" w:space="0" w:color="auto"/>
        <w:left w:val="none" w:sz="0" w:space="0" w:color="auto"/>
        <w:bottom w:val="none" w:sz="0" w:space="0" w:color="auto"/>
        <w:right w:val="none" w:sz="0" w:space="0" w:color="auto"/>
      </w:divBdr>
    </w:div>
    <w:div w:id="463349247">
      <w:bodyDiv w:val="1"/>
      <w:marLeft w:val="0"/>
      <w:marRight w:val="0"/>
      <w:marTop w:val="0"/>
      <w:marBottom w:val="0"/>
      <w:divBdr>
        <w:top w:val="none" w:sz="0" w:space="0" w:color="auto"/>
        <w:left w:val="none" w:sz="0" w:space="0" w:color="auto"/>
        <w:bottom w:val="none" w:sz="0" w:space="0" w:color="auto"/>
        <w:right w:val="none" w:sz="0" w:space="0" w:color="auto"/>
      </w:divBdr>
    </w:div>
    <w:div w:id="463353419">
      <w:bodyDiv w:val="1"/>
      <w:marLeft w:val="0"/>
      <w:marRight w:val="0"/>
      <w:marTop w:val="0"/>
      <w:marBottom w:val="0"/>
      <w:divBdr>
        <w:top w:val="none" w:sz="0" w:space="0" w:color="auto"/>
        <w:left w:val="none" w:sz="0" w:space="0" w:color="auto"/>
        <w:bottom w:val="none" w:sz="0" w:space="0" w:color="auto"/>
        <w:right w:val="none" w:sz="0" w:space="0" w:color="auto"/>
      </w:divBdr>
    </w:div>
    <w:div w:id="463355429">
      <w:bodyDiv w:val="1"/>
      <w:marLeft w:val="0"/>
      <w:marRight w:val="0"/>
      <w:marTop w:val="0"/>
      <w:marBottom w:val="0"/>
      <w:divBdr>
        <w:top w:val="none" w:sz="0" w:space="0" w:color="auto"/>
        <w:left w:val="none" w:sz="0" w:space="0" w:color="auto"/>
        <w:bottom w:val="none" w:sz="0" w:space="0" w:color="auto"/>
        <w:right w:val="none" w:sz="0" w:space="0" w:color="auto"/>
      </w:divBdr>
    </w:div>
    <w:div w:id="463423149">
      <w:bodyDiv w:val="1"/>
      <w:marLeft w:val="0"/>
      <w:marRight w:val="0"/>
      <w:marTop w:val="0"/>
      <w:marBottom w:val="0"/>
      <w:divBdr>
        <w:top w:val="none" w:sz="0" w:space="0" w:color="auto"/>
        <w:left w:val="none" w:sz="0" w:space="0" w:color="auto"/>
        <w:bottom w:val="none" w:sz="0" w:space="0" w:color="auto"/>
        <w:right w:val="none" w:sz="0" w:space="0" w:color="auto"/>
      </w:divBdr>
    </w:div>
    <w:div w:id="463425737">
      <w:bodyDiv w:val="1"/>
      <w:marLeft w:val="0"/>
      <w:marRight w:val="0"/>
      <w:marTop w:val="0"/>
      <w:marBottom w:val="0"/>
      <w:divBdr>
        <w:top w:val="none" w:sz="0" w:space="0" w:color="auto"/>
        <w:left w:val="none" w:sz="0" w:space="0" w:color="auto"/>
        <w:bottom w:val="none" w:sz="0" w:space="0" w:color="auto"/>
        <w:right w:val="none" w:sz="0" w:space="0" w:color="auto"/>
      </w:divBdr>
    </w:div>
    <w:div w:id="463498881">
      <w:bodyDiv w:val="1"/>
      <w:marLeft w:val="0"/>
      <w:marRight w:val="0"/>
      <w:marTop w:val="0"/>
      <w:marBottom w:val="0"/>
      <w:divBdr>
        <w:top w:val="none" w:sz="0" w:space="0" w:color="auto"/>
        <w:left w:val="none" w:sz="0" w:space="0" w:color="auto"/>
        <w:bottom w:val="none" w:sz="0" w:space="0" w:color="auto"/>
        <w:right w:val="none" w:sz="0" w:space="0" w:color="auto"/>
      </w:divBdr>
    </w:div>
    <w:div w:id="463499193">
      <w:bodyDiv w:val="1"/>
      <w:marLeft w:val="0"/>
      <w:marRight w:val="0"/>
      <w:marTop w:val="0"/>
      <w:marBottom w:val="0"/>
      <w:divBdr>
        <w:top w:val="none" w:sz="0" w:space="0" w:color="auto"/>
        <w:left w:val="none" w:sz="0" w:space="0" w:color="auto"/>
        <w:bottom w:val="none" w:sz="0" w:space="0" w:color="auto"/>
        <w:right w:val="none" w:sz="0" w:space="0" w:color="auto"/>
      </w:divBdr>
    </w:div>
    <w:div w:id="463501167">
      <w:bodyDiv w:val="1"/>
      <w:marLeft w:val="0"/>
      <w:marRight w:val="0"/>
      <w:marTop w:val="0"/>
      <w:marBottom w:val="0"/>
      <w:divBdr>
        <w:top w:val="none" w:sz="0" w:space="0" w:color="auto"/>
        <w:left w:val="none" w:sz="0" w:space="0" w:color="auto"/>
        <w:bottom w:val="none" w:sz="0" w:space="0" w:color="auto"/>
        <w:right w:val="none" w:sz="0" w:space="0" w:color="auto"/>
      </w:divBdr>
    </w:div>
    <w:div w:id="463502686">
      <w:bodyDiv w:val="1"/>
      <w:marLeft w:val="0"/>
      <w:marRight w:val="0"/>
      <w:marTop w:val="0"/>
      <w:marBottom w:val="0"/>
      <w:divBdr>
        <w:top w:val="none" w:sz="0" w:space="0" w:color="auto"/>
        <w:left w:val="none" w:sz="0" w:space="0" w:color="auto"/>
        <w:bottom w:val="none" w:sz="0" w:space="0" w:color="auto"/>
        <w:right w:val="none" w:sz="0" w:space="0" w:color="auto"/>
      </w:divBdr>
    </w:div>
    <w:div w:id="463502851">
      <w:bodyDiv w:val="1"/>
      <w:marLeft w:val="0"/>
      <w:marRight w:val="0"/>
      <w:marTop w:val="0"/>
      <w:marBottom w:val="0"/>
      <w:divBdr>
        <w:top w:val="none" w:sz="0" w:space="0" w:color="auto"/>
        <w:left w:val="none" w:sz="0" w:space="0" w:color="auto"/>
        <w:bottom w:val="none" w:sz="0" w:space="0" w:color="auto"/>
        <w:right w:val="none" w:sz="0" w:space="0" w:color="auto"/>
      </w:divBdr>
    </w:div>
    <w:div w:id="463541567">
      <w:bodyDiv w:val="1"/>
      <w:marLeft w:val="0"/>
      <w:marRight w:val="0"/>
      <w:marTop w:val="0"/>
      <w:marBottom w:val="0"/>
      <w:divBdr>
        <w:top w:val="none" w:sz="0" w:space="0" w:color="auto"/>
        <w:left w:val="none" w:sz="0" w:space="0" w:color="auto"/>
        <w:bottom w:val="none" w:sz="0" w:space="0" w:color="auto"/>
        <w:right w:val="none" w:sz="0" w:space="0" w:color="auto"/>
      </w:divBdr>
    </w:div>
    <w:div w:id="463541704">
      <w:bodyDiv w:val="1"/>
      <w:marLeft w:val="0"/>
      <w:marRight w:val="0"/>
      <w:marTop w:val="0"/>
      <w:marBottom w:val="0"/>
      <w:divBdr>
        <w:top w:val="none" w:sz="0" w:space="0" w:color="auto"/>
        <w:left w:val="none" w:sz="0" w:space="0" w:color="auto"/>
        <w:bottom w:val="none" w:sz="0" w:space="0" w:color="auto"/>
        <w:right w:val="none" w:sz="0" w:space="0" w:color="auto"/>
      </w:divBdr>
    </w:div>
    <w:div w:id="463542677">
      <w:bodyDiv w:val="1"/>
      <w:marLeft w:val="0"/>
      <w:marRight w:val="0"/>
      <w:marTop w:val="0"/>
      <w:marBottom w:val="0"/>
      <w:divBdr>
        <w:top w:val="none" w:sz="0" w:space="0" w:color="auto"/>
        <w:left w:val="none" w:sz="0" w:space="0" w:color="auto"/>
        <w:bottom w:val="none" w:sz="0" w:space="0" w:color="auto"/>
        <w:right w:val="none" w:sz="0" w:space="0" w:color="auto"/>
      </w:divBdr>
    </w:div>
    <w:div w:id="463544889">
      <w:bodyDiv w:val="1"/>
      <w:marLeft w:val="0"/>
      <w:marRight w:val="0"/>
      <w:marTop w:val="0"/>
      <w:marBottom w:val="0"/>
      <w:divBdr>
        <w:top w:val="none" w:sz="0" w:space="0" w:color="auto"/>
        <w:left w:val="none" w:sz="0" w:space="0" w:color="auto"/>
        <w:bottom w:val="none" w:sz="0" w:space="0" w:color="auto"/>
        <w:right w:val="none" w:sz="0" w:space="0" w:color="auto"/>
      </w:divBdr>
    </w:div>
    <w:div w:id="463550526">
      <w:bodyDiv w:val="1"/>
      <w:marLeft w:val="0"/>
      <w:marRight w:val="0"/>
      <w:marTop w:val="0"/>
      <w:marBottom w:val="0"/>
      <w:divBdr>
        <w:top w:val="none" w:sz="0" w:space="0" w:color="auto"/>
        <w:left w:val="none" w:sz="0" w:space="0" w:color="auto"/>
        <w:bottom w:val="none" w:sz="0" w:space="0" w:color="auto"/>
        <w:right w:val="none" w:sz="0" w:space="0" w:color="auto"/>
      </w:divBdr>
    </w:div>
    <w:div w:id="463617860">
      <w:bodyDiv w:val="1"/>
      <w:marLeft w:val="0"/>
      <w:marRight w:val="0"/>
      <w:marTop w:val="0"/>
      <w:marBottom w:val="0"/>
      <w:divBdr>
        <w:top w:val="none" w:sz="0" w:space="0" w:color="auto"/>
        <w:left w:val="none" w:sz="0" w:space="0" w:color="auto"/>
        <w:bottom w:val="none" w:sz="0" w:space="0" w:color="auto"/>
        <w:right w:val="none" w:sz="0" w:space="0" w:color="auto"/>
      </w:divBdr>
    </w:div>
    <w:div w:id="463618042">
      <w:bodyDiv w:val="1"/>
      <w:marLeft w:val="0"/>
      <w:marRight w:val="0"/>
      <w:marTop w:val="0"/>
      <w:marBottom w:val="0"/>
      <w:divBdr>
        <w:top w:val="none" w:sz="0" w:space="0" w:color="auto"/>
        <w:left w:val="none" w:sz="0" w:space="0" w:color="auto"/>
        <w:bottom w:val="none" w:sz="0" w:space="0" w:color="auto"/>
        <w:right w:val="none" w:sz="0" w:space="0" w:color="auto"/>
      </w:divBdr>
    </w:div>
    <w:div w:id="463619034">
      <w:bodyDiv w:val="1"/>
      <w:marLeft w:val="0"/>
      <w:marRight w:val="0"/>
      <w:marTop w:val="0"/>
      <w:marBottom w:val="0"/>
      <w:divBdr>
        <w:top w:val="none" w:sz="0" w:space="0" w:color="auto"/>
        <w:left w:val="none" w:sz="0" w:space="0" w:color="auto"/>
        <w:bottom w:val="none" w:sz="0" w:space="0" w:color="auto"/>
        <w:right w:val="none" w:sz="0" w:space="0" w:color="auto"/>
      </w:divBdr>
    </w:div>
    <w:div w:id="463620431">
      <w:bodyDiv w:val="1"/>
      <w:marLeft w:val="0"/>
      <w:marRight w:val="0"/>
      <w:marTop w:val="0"/>
      <w:marBottom w:val="0"/>
      <w:divBdr>
        <w:top w:val="none" w:sz="0" w:space="0" w:color="auto"/>
        <w:left w:val="none" w:sz="0" w:space="0" w:color="auto"/>
        <w:bottom w:val="none" w:sz="0" w:space="0" w:color="auto"/>
        <w:right w:val="none" w:sz="0" w:space="0" w:color="auto"/>
      </w:divBdr>
    </w:div>
    <w:div w:id="463621700">
      <w:bodyDiv w:val="1"/>
      <w:marLeft w:val="0"/>
      <w:marRight w:val="0"/>
      <w:marTop w:val="0"/>
      <w:marBottom w:val="0"/>
      <w:divBdr>
        <w:top w:val="none" w:sz="0" w:space="0" w:color="auto"/>
        <w:left w:val="none" w:sz="0" w:space="0" w:color="auto"/>
        <w:bottom w:val="none" w:sz="0" w:space="0" w:color="auto"/>
        <w:right w:val="none" w:sz="0" w:space="0" w:color="auto"/>
      </w:divBdr>
    </w:div>
    <w:div w:id="463622162">
      <w:bodyDiv w:val="1"/>
      <w:marLeft w:val="0"/>
      <w:marRight w:val="0"/>
      <w:marTop w:val="0"/>
      <w:marBottom w:val="0"/>
      <w:divBdr>
        <w:top w:val="none" w:sz="0" w:space="0" w:color="auto"/>
        <w:left w:val="none" w:sz="0" w:space="0" w:color="auto"/>
        <w:bottom w:val="none" w:sz="0" w:space="0" w:color="auto"/>
        <w:right w:val="none" w:sz="0" w:space="0" w:color="auto"/>
      </w:divBdr>
    </w:div>
    <w:div w:id="463624901">
      <w:bodyDiv w:val="1"/>
      <w:marLeft w:val="0"/>
      <w:marRight w:val="0"/>
      <w:marTop w:val="0"/>
      <w:marBottom w:val="0"/>
      <w:divBdr>
        <w:top w:val="none" w:sz="0" w:space="0" w:color="auto"/>
        <w:left w:val="none" w:sz="0" w:space="0" w:color="auto"/>
        <w:bottom w:val="none" w:sz="0" w:space="0" w:color="auto"/>
        <w:right w:val="none" w:sz="0" w:space="0" w:color="auto"/>
      </w:divBdr>
    </w:div>
    <w:div w:id="463625261">
      <w:bodyDiv w:val="1"/>
      <w:marLeft w:val="0"/>
      <w:marRight w:val="0"/>
      <w:marTop w:val="0"/>
      <w:marBottom w:val="0"/>
      <w:divBdr>
        <w:top w:val="none" w:sz="0" w:space="0" w:color="auto"/>
        <w:left w:val="none" w:sz="0" w:space="0" w:color="auto"/>
        <w:bottom w:val="none" w:sz="0" w:space="0" w:color="auto"/>
        <w:right w:val="none" w:sz="0" w:space="0" w:color="auto"/>
      </w:divBdr>
    </w:div>
    <w:div w:id="463626009">
      <w:bodyDiv w:val="1"/>
      <w:marLeft w:val="0"/>
      <w:marRight w:val="0"/>
      <w:marTop w:val="0"/>
      <w:marBottom w:val="0"/>
      <w:divBdr>
        <w:top w:val="none" w:sz="0" w:space="0" w:color="auto"/>
        <w:left w:val="none" w:sz="0" w:space="0" w:color="auto"/>
        <w:bottom w:val="none" w:sz="0" w:space="0" w:color="auto"/>
        <w:right w:val="none" w:sz="0" w:space="0" w:color="auto"/>
      </w:divBdr>
    </w:div>
    <w:div w:id="463741132">
      <w:bodyDiv w:val="1"/>
      <w:marLeft w:val="0"/>
      <w:marRight w:val="0"/>
      <w:marTop w:val="0"/>
      <w:marBottom w:val="0"/>
      <w:divBdr>
        <w:top w:val="none" w:sz="0" w:space="0" w:color="auto"/>
        <w:left w:val="none" w:sz="0" w:space="0" w:color="auto"/>
        <w:bottom w:val="none" w:sz="0" w:space="0" w:color="auto"/>
        <w:right w:val="none" w:sz="0" w:space="0" w:color="auto"/>
      </w:divBdr>
    </w:div>
    <w:div w:id="463743491">
      <w:bodyDiv w:val="1"/>
      <w:marLeft w:val="0"/>
      <w:marRight w:val="0"/>
      <w:marTop w:val="0"/>
      <w:marBottom w:val="0"/>
      <w:divBdr>
        <w:top w:val="none" w:sz="0" w:space="0" w:color="auto"/>
        <w:left w:val="none" w:sz="0" w:space="0" w:color="auto"/>
        <w:bottom w:val="none" w:sz="0" w:space="0" w:color="auto"/>
        <w:right w:val="none" w:sz="0" w:space="0" w:color="auto"/>
      </w:divBdr>
    </w:div>
    <w:div w:id="463810123">
      <w:bodyDiv w:val="1"/>
      <w:marLeft w:val="0"/>
      <w:marRight w:val="0"/>
      <w:marTop w:val="0"/>
      <w:marBottom w:val="0"/>
      <w:divBdr>
        <w:top w:val="none" w:sz="0" w:space="0" w:color="auto"/>
        <w:left w:val="none" w:sz="0" w:space="0" w:color="auto"/>
        <w:bottom w:val="none" w:sz="0" w:space="0" w:color="auto"/>
        <w:right w:val="none" w:sz="0" w:space="0" w:color="auto"/>
      </w:divBdr>
    </w:div>
    <w:div w:id="463812370">
      <w:bodyDiv w:val="1"/>
      <w:marLeft w:val="0"/>
      <w:marRight w:val="0"/>
      <w:marTop w:val="0"/>
      <w:marBottom w:val="0"/>
      <w:divBdr>
        <w:top w:val="none" w:sz="0" w:space="0" w:color="auto"/>
        <w:left w:val="none" w:sz="0" w:space="0" w:color="auto"/>
        <w:bottom w:val="none" w:sz="0" w:space="0" w:color="auto"/>
        <w:right w:val="none" w:sz="0" w:space="0" w:color="auto"/>
      </w:divBdr>
    </w:div>
    <w:div w:id="463814343">
      <w:bodyDiv w:val="1"/>
      <w:marLeft w:val="0"/>
      <w:marRight w:val="0"/>
      <w:marTop w:val="0"/>
      <w:marBottom w:val="0"/>
      <w:divBdr>
        <w:top w:val="none" w:sz="0" w:space="0" w:color="auto"/>
        <w:left w:val="none" w:sz="0" w:space="0" w:color="auto"/>
        <w:bottom w:val="none" w:sz="0" w:space="0" w:color="auto"/>
        <w:right w:val="none" w:sz="0" w:space="0" w:color="auto"/>
      </w:divBdr>
    </w:div>
    <w:div w:id="463818939">
      <w:bodyDiv w:val="1"/>
      <w:marLeft w:val="0"/>
      <w:marRight w:val="0"/>
      <w:marTop w:val="0"/>
      <w:marBottom w:val="0"/>
      <w:divBdr>
        <w:top w:val="none" w:sz="0" w:space="0" w:color="auto"/>
        <w:left w:val="none" w:sz="0" w:space="0" w:color="auto"/>
        <w:bottom w:val="none" w:sz="0" w:space="0" w:color="auto"/>
        <w:right w:val="none" w:sz="0" w:space="0" w:color="auto"/>
      </w:divBdr>
    </w:div>
    <w:div w:id="463888188">
      <w:bodyDiv w:val="1"/>
      <w:marLeft w:val="0"/>
      <w:marRight w:val="0"/>
      <w:marTop w:val="0"/>
      <w:marBottom w:val="0"/>
      <w:divBdr>
        <w:top w:val="none" w:sz="0" w:space="0" w:color="auto"/>
        <w:left w:val="none" w:sz="0" w:space="0" w:color="auto"/>
        <w:bottom w:val="none" w:sz="0" w:space="0" w:color="auto"/>
        <w:right w:val="none" w:sz="0" w:space="0" w:color="auto"/>
      </w:divBdr>
    </w:div>
    <w:div w:id="463889171">
      <w:bodyDiv w:val="1"/>
      <w:marLeft w:val="0"/>
      <w:marRight w:val="0"/>
      <w:marTop w:val="0"/>
      <w:marBottom w:val="0"/>
      <w:divBdr>
        <w:top w:val="none" w:sz="0" w:space="0" w:color="auto"/>
        <w:left w:val="none" w:sz="0" w:space="0" w:color="auto"/>
        <w:bottom w:val="none" w:sz="0" w:space="0" w:color="auto"/>
        <w:right w:val="none" w:sz="0" w:space="0" w:color="auto"/>
      </w:divBdr>
    </w:div>
    <w:div w:id="463890747">
      <w:bodyDiv w:val="1"/>
      <w:marLeft w:val="0"/>
      <w:marRight w:val="0"/>
      <w:marTop w:val="0"/>
      <w:marBottom w:val="0"/>
      <w:divBdr>
        <w:top w:val="none" w:sz="0" w:space="0" w:color="auto"/>
        <w:left w:val="none" w:sz="0" w:space="0" w:color="auto"/>
        <w:bottom w:val="none" w:sz="0" w:space="0" w:color="auto"/>
        <w:right w:val="none" w:sz="0" w:space="0" w:color="auto"/>
      </w:divBdr>
    </w:div>
    <w:div w:id="463891852">
      <w:bodyDiv w:val="1"/>
      <w:marLeft w:val="0"/>
      <w:marRight w:val="0"/>
      <w:marTop w:val="0"/>
      <w:marBottom w:val="0"/>
      <w:divBdr>
        <w:top w:val="none" w:sz="0" w:space="0" w:color="auto"/>
        <w:left w:val="none" w:sz="0" w:space="0" w:color="auto"/>
        <w:bottom w:val="none" w:sz="0" w:space="0" w:color="auto"/>
        <w:right w:val="none" w:sz="0" w:space="0" w:color="auto"/>
      </w:divBdr>
    </w:div>
    <w:div w:id="463891980">
      <w:bodyDiv w:val="1"/>
      <w:marLeft w:val="0"/>
      <w:marRight w:val="0"/>
      <w:marTop w:val="0"/>
      <w:marBottom w:val="0"/>
      <w:divBdr>
        <w:top w:val="none" w:sz="0" w:space="0" w:color="auto"/>
        <w:left w:val="none" w:sz="0" w:space="0" w:color="auto"/>
        <w:bottom w:val="none" w:sz="0" w:space="0" w:color="auto"/>
        <w:right w:val="none" w:sz="0" w:space="0" w:color="auto"/>
      </w:divBdr>
    </w:div>
    <w:div w:id="463893237">
      <w:bodyDiv w:val="1"/>
      <w:marLeft w:val="0"/>
      <w:marRight w:val="0"/>
      <w:marTop w:val="0"/>
      <w:marBottom w:val="0"/>
      <w:divBdr>
        <w:top w:val="none" w:sz="0" w:space="0" w:color="auto"/>
        <w:left w:val="none" w:sz="0" w:space="0" w:color="auto"/>
        <w:bottom w:val="none" w:sz="0" w:space="0" w:color="auto"/>
        <w:right w:val="none" w:sz="0" w:space="0" w:color="auto"/>
      </w:divBdr>
    </w:div>
    <w:div w:id="463930173">
      <w:bodyDiv w:val="1"/>
      <w:marLeft w:val="0"/>
      <w:marRight w:val="0"/>
      <w:marTop w:val="0"/>
      <w:marBottom w:val="0"/>
      <w:divBdr>
        <w:top w:val="none" w:sz="0" w:space="0" w:color="auto"/>
        <w:left w:val="none" w:sz="0" w:space="0" w:color="auto"/>
        <w:bottom w:val="none" w:sz="0" w:space="0" w:color="auto"/>
        <w:right w:val="none" w:sz="0" w:space="0" w:color="auto"/>
      </w:divBdr>
    </w:div>
    <w:div w:id="463932684">
      <w:bodyDiv w:val="1"/>
      <w:marLeft w:val="0"/>
      <w:marRight w:val="0"/>
      <w:marTop w:val="0"/>
      <w:marBottom w:val="0"/>
      <w:divBdr>
        <w:top w:val="none" w:sz="0" w:space="0" w:color="auto"/>
        <w:left w:val="none" w:sz="0" w:space="0" w:color="auto"/>
        <w:bottom w:val="none" w:sz="0" w:space="0" w:color="auto"/>
        <w:right w:val="none" w:sz="0" w:space="0" w:color="auto"/>
      </w:divBdr>
    </w:div>
    <w:div w:id="463932878">
      <w:bodyDiv w:val="1"/>
      <w:marLeft w:val="0"/>
      <w:marRight w:val="0"/>
      <w:marTop w:val="0"/>
      <w:marBottom w:val="0"/>
      <w:divBdr>
        <w:top w:val="none" w:sz="0" w:space="0" w:color="auto"/>
        <w:left w:val="none" w:sz="0" w:space="0" w:color="auto"/>
        <w:bottom w:val="none" w:sz="0" w:space="0" w:color="auto"/>
        <w:right w:val="none" w:sz="0" w:space="0" w:color="auto"/>
      </w:divBdr>
    </w:div>
    <w:div w:id="463934516">
      <w:bodyDiv w:val="1"/>
      <w:marLeft w:val="0"/>
      <w:marRight w:val="0"/>
      <w:marTop w:val="0"/>
      <w:marBottom w:val="0"/>
      <w:divBdr>
        <w:top w:val="none" w:sz="0" w:space="0" w:color="auto"/>
        <w:left w:val="none" w:sz="0" w:space="0" w:color="auto"/>
        <w:bottom w:val="none" w:sz="0" w:space="0" w:color="auto"/>
        <w:right w:val="none" w:sz="0" w:space="0" w:color="auto"/>
      </w:divBdr>
    </w:div>
    <w:div w:id="463934687">
      <w:bodyDiv w:val="1"/>
      <w:marLeft w:val="0"/>
      <w:marRight w:val="0"/>
      <w:marTop w:val="0"/>
      <w:marBottom w:val="0"/>
      <w:divBdr>
        <w:top w:val="none" w:sz="0" w:space="0" w:color="auto"/>
        <w:left w:val="none" w:sz="0" w:space="0" w:color="auto"/>
        <w:bottom w:val="none" w:sz="0" w:space="0" w:color="auto"/>
        <w:right w:val="none" w:sz="0" w:space="0" w:color="auto"/>
      </w:divBdr>
    </w:div>
    <w:div w:id="463936529">
      <w:bodyDiv w:val="1"/>
      <w:marLeft w:val="0"/>
      <w:marRight w:val="0"/>
      <w:marTop w:val="0"/>
      <w:marBottom w:val="0"/>
      <w:divBdr>
        <w:top w:val="none" w:sz="0" w:space="0" w:color="auto"/>
        <w:left w:val="none" w:sz="0" w:space="0" w:color="auto"/>
        <w:bottom w:val="none" w:sz="0" w:space="0" w:color="auto"/>
        <w:right w:val="none" w:sz="0" w:space="0" w:color="auto"/>
      </w:divBdr>
    </w:div>
    <w:div w:id="464005194">
      <w:bodyDiv w:val="1"/>
      <w:marLeft w:val="0"/>
      <w:marRight w:val="0"/>
      <w:marTop w:val="0"/>
      <w:marBottom w:val="0"/>
      <w:divBdr>
        <w:top w:val="none" w:sz="0" w:space="0" w:color="auto"/>
        <w:left w:val="none" w:sz="0" w:space="0" w:color="auto"/>
        <w:bottom w:val="none" w:sz="0" w:space="0" w:color="auto"/>
        <w:right w:val="none" w:sz="0" w:space="0" w:color="auto"/>
      </w:divBdr>
    </w:div>
    <w:div w:id="464009287">
      <w:bodyDiv w:val="1"/>
      <w:marLeft w:val="0"/>
      <w:marRight w:val="0"/>
      <w:marTop w:val="0"/>
      <w:marBottom w:val="0"/>
      <w:divBdr>
        <w:top w:val="none" w:sz="0" w:space="0" w:color="auto"/>
        <w:left w:val="none" w:sz="0" w:space="0" w:color="auto"/>
        <w:bottom w:val="none" w:sz="0" w:space="0" w:color="auto"/>
        <w:right w:val="none" w:sz="0" w:space="0" w:color="auto"/>
      </w:divBdr>
    </w:div>
    <w:div w:id="464009409">
      <w:bodyDiv w:val="1"/>
      <w:marLeft w:val="0"/>
      <w:marRight w:val="0"/>
      <w:marTop w:val="0"/>
      <w:marBottom w:val="0"/>
      <w:divBdr>
        <w:top w:val="none" w:sz="0" w:space="0" w:color="auto"/>
        <w:left w:val="none" w:sz="0" w:space="0" w:color="auto"/>
        <w:bottom w:val="none" w:sz="0" w:space="0" w:color="auto"/>
        <w:right w:val="none" w:sz="0" w:space="0" w:color="auto"/>
      </w:divBdr>
    </w:div>
    <w:div w:id="464010789">
      <w:bodyDiv w:val="1"/>
      <w:marLeft w:val="0"/>
      <w:marRight w:val="0"/>
      <w:marTop w:val="0"/>
      <w:marBottom w:val="0"/>
      <w:divBdr>
        <w:top w:val="none" w:sz="0" w:space="0" w:color="auto"/>
        <w:left w:val="none" w:sz="0" w:space="0" w:color="auto"/>
        <w:bottom w:val="none" w:sz="0" w:space="0" w:color="auto"/>
        <w:right w:val="none" w:sz="0" w:space="0" w:color="auto"/>
      </w:divBdr>
    </w:div>
    <w:div w:id="464082283">
      <w:bodyDiv w:val="1"/>
      <w:marLeft w:val="0"/>
      <w:marRight w:val="0"/>
      <w:marTop w:val="0"/>
      <w:marBottom w:val="0"/>
      <w:divBdr>
        <w:top w:val="none" w:sz="0" w:space="0" w:color="auto"/>
        <w:left w:val="none" w:sz="0" w:space="0" w:color="auto"/>
        <w:bottom w:val="none" w:sz="0" w:space="0" w:color="auto"/>
        <w:right w:val="none" w:sz="0" w:space="0" w:color="auto"/>
      </w:divBdr>
    </w:div>
    <w:div w:id="464084139">
      <w:bodyDiv w:val="1"/>
      <w:marLeft w:val="0"/>
      <w:marRight w:val="0"/>
      <w:marTop w:val="0"/>
      <w:marBottom w:val="0"/>
      <w:divBdr>
        <w:top w:val="none" w:sz="0" w:space="0" w:color="auto"/>
        <w:left w:val="none" w:sz="0" w:space="0" w:color="auto"/>
        <w:bottom w:val="none" w:sz="0" w:space="0" w:color="auto"/>
        <w:right w:val="none" w:sz="0" w:space="0" w:color="auto"/>
      </w:divBdr>
    </w:div>
    <w:div w:id="464154145">
      <w:bodyDiv w:val="1"/>
      <w:marLeft w:val="0"/>
      <w:marRight w:val="0"/>
      <w:marTop w:val="0"/>
      <w:marBottom w:val="0"/>
      <w:divBdr>
        <w:top w:val="none" w:sz="0" w:space="0" w:color="auto"/>
        <w:left w:val="none" w:sz="0" w:space="0" w:color="auto"/>
        <w:bottom w:val="none" w:sz="0" w:space="0" w:color="auto"/>
        <w:right w:val="none" w:sz="0" w:space="0" w:color="auto"/>
      </w:divBdr>
    </w:div>
    <w:div w:id="464155263">
      <w:bodyDiv w:val="1"/>
      <w:marLeft w:val="0"/>
      <w:marRight w:val="0"/>
      <w:marTop w:val="0"/>
      <w:marBottom w:val="0"/>
      <w:divBdr>
        <w:top w:val="none" w:sz="0" w:space="0" w:color="auto"/>
        <w:left w:val="none" w:sz="0" w:space="0" w:color="auto"/>
        <w:bottom w:val="none" w:sz="0" w:space="0" w:color="auto"/>
        <w:right w:val="none" w:sz="0" w:space="0" w:color="auto"/>
      </w:divBdr>
    </w:div>
    <w:div w:id="464156577">
      <w:bodyDiv w:val="1"/>
      <w:marLeft w:val="0"/>
      <w:marRight w:val="0"/>
      <w:marTop w:val="0"/>
      <w:marBottom w:val="0"/>
      <w:divBdr>
        <w:top w:val="none" w:sz="0" w:space="0" w:color="auto"/>
        <w:left w:val="none" w:sz="0" w:space="0" w:color="auto"/>
        <w:bottom w:val="none" w:sz="0" w:space="0" w:color="auto"/>
        <w:right w:val="none" w:sz="0" w:space="0" w:color="auto"/>
      </w:divBdr>
    </w:div>
    <w:div w:id="464197800">
      <w:bodyDiv w:val="1"/>
      <w:marLeft w:val="0"/>
      <w:marRight w:val="0"/>
      <w:marTop w:val="0"/>
      <w:marBottom w:val="0"/>
      <w:divBdr>
        <w:top w:val="none" w:sz="0" w:space="0" w:color="auto"/>
        <w:left w:val="none" w:sz="0" w:space="0" w:color="auto"/>
        <w:bottom w:val="none" w:sz="0" w:space="0" w:color="auto"/>
        <w:right w:val="none" w:sz="0" w:space="0" w:color="auto"/>
      </w:divBdr>
    </w:div>
    <w:div w:id="464198832">
      <w:bodyDiv w:val="1"/>
      <w:marLeft w:val="0"/>
      <w:marRight w:val="0"/>
      <w:marTop w:val="0"/>
      <w:marBottom w:val="0"/>
      <w:divBdr>
        <w:top w:val="none" w:sz="0" w:space="0" w:color="auto"/>
        <w:left w:val="none" w:sz="0" w:space="0" w:color="auto"/>
        <w:bottom w:val="none" w:sz="0" w:space="0" w:color="auto"/>
        <w:right w:val="none" w:sz="0" w:space="0" w:color="auto"/>
      </w:divBdr>
    </w:div>
    <w:div w:id="464202594">
      <w:bodyDiv w:val="1"/>
      <w:marLeft w:val="0"/>
      <w:marRight w:val="0"/>
      <w:marTop w:val="0"/>
      <w:marBottom w:val="0"/>
      <w:divBdr>
        <w:top w:val="none" w:sz="0" w:space="0" w:color="auto"/>
        <w:left w:val="none" w:sz="0" w:space="0" w:color="auto"/>
        <w:bottom w:val="none" w:sz="0" w:space="0" w:color="auto"/>
        <w:right w:val="none" w:sz="0" w:space="0" w:color="auto"/>
      </w:divBdr>
    </w:div>
    <w:div w:id="464204083">
      <w:bodyDiv w:val="1"/>
      <w:marLeft w:val="0"/>
      <w:marRight w:val="0"/>
      <w:marTop w:val="0"/>
      <w:marBottom w:val="0"/>
      <w:divBdr>
        <w:top w:val="none" w:sz="0" w:space="0" w:color="auto"/>
        <w:left w:val="none" w:sz="0" w:space="0" w:color="auto"/>
        <w:bottom w:val="none" w:sz="0" w:space="0" w:color="auto"/>
        <w:right w:val="none" w:sz="0" w:space="0" w:color="auto"/>
      </w:divBdr>
    </w:div>
    <w:div w:id="464275308">
      <w:bodyDiv w:val="1"/>
      <w:marLeft w:val="0"/>
      <w:marRight w:val="0"/>
      <w:marTop w:val="0"/>
      <w:marBottom w:val="0"/>
      <w:divBdr>
        <w:top w:val="none" w:sz="0" w:space="0" w:color="auto"/>
        <w:left w:val="none" w:sz="0" w:space="0" w:color="auto"/>
        <w:bottom w:val="none" w:sz="0" w:space="0" w:color="auto"/>
        <w:right w:val="none" w:sz="0" w:space="0" w:color="auto"/>
      </w:divBdr>
    </w:div>
    <w:div w:id="464276063">
      <w:bodyDiv w:val="1"/>
      <w:marLeft w:val="0"/>
      <w:marRight w:val="0"/>
      <w:marTop w:val="0"/>
      <w:marBottom w:val="0"/>
      <w:divBdr>
        <w:top w:val="none" w:sz="0" w:space="0" w:color="auto"/>
        <w:left w:val="none" w:sz="0" w:space="0" w:color="auto"/>
        <w:bottom w:val="none" w:sz="0" w:space="0" w:color="auto"/>
        <w:right w:val="none" w:sz="0" w:space="0" w:color="auto"/>
      </w:divBdr>
    </w:div>
    <w:div w:id="464278445">
      <w:bodyDiv w:val="1"/>
      <w:marLeft w:val="0"/>
      <w:marRight w:val="0"/>
      <w:marTop w:val="0"/>
      <w:marBottom w:val="0"/>
      <w:divBdr>
        <w:top w:val="none" w:sz="0" w:space="0" w:color="auto"/>
        <w:left w:val="none" w:sz="0" w:space="0" w:color="auto"/>
        <w:bottom w:val="none" w:sz="0" w:space="0" w:color="auto"/>
        <w:right w:val="none" w:sz="0" w:space="0" w:color="auto"/>
      </w:divBdr>
    </w:div>
    <w:div w:id="464323757">
      <w:bodyDiv w:val="1"/>
      <w:marLeft w:val="0"/>
      <w:marRight w:val="0"/>
      <w:marTop w:val="0"/>
      <w:marBottom w:val="0"/>
      <w:divBdr>
        <w:top w:val="none" w:sz="0" w:space="0" w:color="auto"/>
        <w:left w:val="none" w:sz="0" w:space="0" w:color="auto"/>
        <w:bottom w:val="none" w:sz="0" w:space="0" w:color="auto"/>
        <w:right w:val="none" w:sz="0" w:space="0" w:color="auto"/>
      </w:divBdr>
    </w:div>
    <w:div w:id="464347717">
      <w:bodyDiv w:val="1"/>
      <w:marLeft w:val="0"/>
      <w:marRight w:val="0"/>
      <w:marTop w:val="0"/>
      <w:marBottom w:val="0"/>
      <w:divBdr>
        <w:top w:val="none" w:sz="0" w:space="0" w:color="auto"/>
        <w:left w:val="none" w:sz="0" w:space="0" w:color="auto"/>
        <w:bottom w:val="none" w:sz="0" w:space="0" w:color="auto"/>
        <w:right w:val="none" w:sz="0" w:space="0" w:color="auto"/>
      </w:divBdr>
    </w:div>
    <w:div w:id="464347988">
      <w:bodyDiv w:val="1"/>
      <w:marLeft w:val="0"/>
      <w:marRight w:val="0"/>
      <w:marTop w:val="0"/>
      <w:marBottom w:val="0"/>
      <w:divBdr>
        <w:top w:val="none" w:sz="0" w:space="0" w:color="auto"/>
        <w:left w:val="none" w:sz="0" w:space="0" w:color="auto"/>
        <w:bottom w:val="none" w:sz="0" w:space="0" w:color="auto"/>
        <w:right w:val="none" w:sz="0" w:space="0" w:color="auto"/>
      </w:divBdr>
    </w:div>
    <w:div w:id="464351967">
      <w:bodyDiv w:val="1"/>
      <w:marLeft w:val="0"/>
      <w:marRight w:val="0"/>
      <w:marTop w:val="0"/>
      <w:marBottom w:val="0"/>
      <w:divBdr>
        <w:top w:val="none" w:sz="0" w:space="0" w:color="auto"/>
        <w:left w:val="none" w:sz="0" w:space="0" w:color="auto"/>
        <w:bottom w:val="none" w:sz="0" w:space="0" w:color="auto"/>
        <w:right w:val="none" w:sz="0" w:space="0" w:color="auto"/>
      </w:divBdr>
    </w:div>
    <w:div w:id="464352584">
      <w:bodyDiv w:val="1"/>
      <w:marLeft w:val="0"/>
      <w:marRight w:val="0"/>
      <w:marTop w:val="0"/>
      <w:marBottom w:val="0"/>
      <w:divBdr>
        <w:top w:val="none" w:sz="0" w:space="0" w:color="auto"/>
        <w:left w:val="none" w:sz="0" w:space="0" w:color="auto"/>
        <w:bottom w:val="none" w:sz="0" w:space="0" w:color="auto"/>
        <w:right w:val="none" w:sz="0" w:space="0" w:color="auto"/>
      </w:divBdr>
    </w:div>
    <w:div w:id="464352756">
      <w:bodyDiv w:val="1"/>
      <w:marLeft w:val="0"/>
      <w:marRight w:val="0"/>
      <w:marTop w:val="0"/>
      <w:marBottom w:val="0"/>
      <w:divBdr>
        <w:top w:val="none" w:sz="0" w:space="0" w:color="auto"/>
        <w:left w:val="none" w:sz="0" w:space="0" w:color="auto"/>
        <w:bottom w:val="none" w:sz="0" w:space="0" w:color="auto"/>
        <w:right w:val="none" w:sz="0" w:space="0" w:color="auto"/>
      </w:divBdr>
    </w:div>
    <w:div w:id="464391661">
      <w:bodyDiv w:val="1"/>
      <w:marLeft w:val="0"/>
      <w:marRight w:val="0"/>
      <w:marTop w:val="0"/>
      <w:marBottom w:val="0"/>
      <w:divBdr>
        <w:top w:val="none" w:sz="0" w:space="0" w:color="auto"/>
        <w:left w:val="none" w:sz="0" w:space="0" w:color="auto"/>
        <w:bottom w:val="none" w:sz="0" w:space="0" w:color="auto"/>
        <w:right w:val="none" w:sz="0" w:space="0" w:color="auto"/>
      </w:divBdr>
    </w:div>
    <w:div w:id="464391999">
      <w:bodyDiv w:val="1"/>
      <w:marLeft w:val="0"/>
      <w:marRight w:val="0"/>
      <w:marTop w:val="0"/>
      <w:marBottom w:val="0"/>
      <w:divBdr>
        <w:top w:val="none" w:sz="0" w:space="0" w:color="auto"/>
        <w:left w:val="none" w:sz="0" w:space="0" w:color="auto"/>
        <w:bottom w:val="none" w:sz="0" w:space="0" w:color="auto"/>
        <w:right w:val="none" w:sz="0" w:space="0" w:color="auto"/>
      </w:divBdr>
    </w:div>
    <w:div w:id="464392495">
      <w:bodyDiv w:val="1"/>
      <w:marLeft w:val="0"/>
      <w:marRight w:val="0"/>
      <w:marTop w:val="0"/>
      <w:marBottom w:val="0"/>
      <w:divBdr>
        <w:top w:val="none" w:sz="0" w:space="0" w:color="auto"/>
        <w:left w:val="none" w:sz="0" w:space="0" w:color="auto"/>
        <w:bottom w:val="none" w:sz="0" w:space="0" w:color="auto"/>
        <w:right w:val="none" w:sz="0" w:space="0" w:color="auto"/>
      </w:divBdr>
    </w:div>
    <w:div w:id="464392544">
      <w:bodyDiv w:val="1"/>
      <w:marLeft w:val="0"/>
      <w:marRight w:val="0"/>
      <w:marTop w:val="0"/>
      <w:marBottom w:val="0"/>
      <w:divBdr>
        <w:top w:val="none" w:sz="0" w:space="0" w:color="auto"/>
        <w:left w:val="none" w:sz="0" w:space="0" w:color="auto"/>
        <w:bottom w:val="none" w:sz="0" w:space="0" w:color="auto"/>
        <w:right w:val="none" w:sz="0" w:space="0" w:color="auto"/>
      </w:divBdr>
    </w:div>
    <w:div w:id="464393596">
      <w:bodyDiv w:val="1"/>
      <w:marLeft w:val="0"/>
      <w:marRight w:val="0"/>
      <w:marTop w:val="0"/>
      <w:marBottom w:val="0"/>
      <w:divBdr>
        <w:top w:val="none" w:sz="0" w:space="0" w:color="auto"/>
        <w:left w:val="none" w:sz="0" w:space="0" w:color="auto"/>
        <w:bottom w:val="none" w:sz="0" w:space="0" w:color="auto"/>
        <w:right w:val="none" w:sz="0" w:space="0" w:color="auto"/>
      </w:divBdr>
    </w:div>
    <w:div w:id="464395430">
      <w:bodyDiv w:val="1"/>
      <w:marLeft w:val="0"/>
      <w:marRight w:val="0"/>
      <w:marTop w:val="0"/>
      <w:marBottom w:val="0"/>
      <w:divBdr>
        <w:top w:val="none" w:sz="0" w:space="0" w:color="auto"/>
        <w:left w:val="none" w:sz="0" w:space="0" w:color="auto"/>
        <w:bottom w:val="none" w:sz="0" w:space="0" w:color="auto"/>
        <w:right w:val="none" w:sz="0" w:space="0" w:color="auto"/>
      </w:divBdr>
    </w:div>
    <w:div w:id="464395938">
      <w:bodyDiv w:val="1"/>
      <w:marLeft w:val="0"/>
      <w:marRight w:val="0"/>
      <w:marTop w:val="0"/>
      <w:marBottom w:val="0"/>
      <w:divBdr>
        <w:top w:val="none" w:sz="0" w:space="0" w:color="auto"/>
        <w:left w:val="none" w:sz="0" w:space="0" w:color="auto"/>
        <w:bottom w:val="none" w:sz="0" w:space="0" w:color="auto"/>
        <w:right w:val="none" w:sz="0" w:space="0" w:color="auto"/>
      </w:divBdr>
    </w:div>
    <w:div w:id="464465389">
      <w:bodyDiv w:val="1"/>
      <w:marLeft w:val="0"/>
      <w:marRight w:val="0"/>
      <w:marTop w:val="0"/>
      <w:marBottom w:val="0"/>
      <w:divBdr>
        <w:top w:val="none" w:sz="0" w:space="0" w:color="auto"/>
        <w:left w:val="none" w:sz="0" w:space="0" w:color="auto"/>
        <w:bottom w:val="none" w:sz="0" w:space="0" w:color="auto"/>
        <w:right w:val="none" w:sz="0" w:space="0" w:color="auto"/>
      </w:divBdr>
    </w:div>
    <w:div w:id="464467703">
      <w:bodyDiv w:val="1"/>
      <w:marLeft w:val="0"/>
      <w:marRight w:val="0"/>
      <w:marTop w:val="0"/>
      <w:marBottom w:val="0"/>
      <w:divBdr>
        <w:top w:val="none" w:sz="0" w:space="0" w:color="auto"/>
        <w:left w:val="none" w:sz="0" w:space="0" w:color="auto"/>
        <w:bottom w:val="none" w:sz="0" w:space="0" w:color="auto"/>
        <w:right w:val="none" w:sz="0" w:space="0" w:color="auto"/>
      </w:divBdr>
    </w:div>
    <w:div w:id="464468023">
      <w:bodyDiv w:val="1"/>
      <w:marLeft w:val="0"/>
      <w:marRight w:val="0"/>
      <w:marTop w:val="0"/>
      <w:marBottom w:val="0"/>
      <w:divBdr>
        <w:top w:val="none" w:sz="0" w:space="0" w:color="auto"/>
        <w:left w:val="none" w:sz="0" w:space="0" w:color="auto"/>
        <w:bottom w:val="none" w:sz="0" w:space="0" w:color="auto"/>
        <w:right w:val="none" w:sz="0" w:space="0" w:color="auto"/>
      </w:divBdr>
    </w:div>
    <w:div w:id="464474532">
      <w:bodyDiv w:val="1"/>
      <w:marLeft w:val="0"/>
      <w:marRight w:val="0"/>
      <w:marTop w:val="0"/>
      <w:marBottom w:val="0"/>
      <w:divBdr>
        <w:top w:val="none" w:sz="0" w:space="0" w:color="auto"/>
        <w:left w:val="none" w:sz="0" w:space="0" w:color="auto"/>
        <w:bottom w:val="none" w:sz="0" w:space="0" w:color="auto"/>
        <w:right w:val="none" w:sz="0" w:space="0" w:color="auto"/>
      </w:divBdr>
    </w:div>
    <w:div w:id="464474672">
      <w:bodyDiv w:val="1"/>
      <w:marLeft w:val="0"/>
      <w:marRight w:val="0"/>
      <w:marTop w:val="0"/>
      <w:marBottom w:val="0"/>
      <w:divBdr>
        <w:top w:val="none" w:sz="0" w:space="0" w:color="auto"/>
        <w:left w:val="none" w:sz="0" w:space="0" w:color="auto"/>
        <w:bottom w:val="none" w:sz="0" w:space="0" w:color="auto"/>
        <w:right w:val="none" w:sz="0" w:space="0" w:color="auto"/>
      </w:divBdr>
    </w:div>
    <w:div w:id="464542888">
      <w:bodyDiv w:val="1"/>
      <w:marLeft w:val="0"/>
      <w:marRight w:val="0"/>
      <w:marTop w:val="0"/>
      <w:marBottom w:val="0"/>
      <w:divBdr>
        <w:top w:val="none" w:sz="0" w:space="0" w:color="auto"/>
        <w:left w:val="none" w:sz="0" w:space="0" w:color="auto"/>
        <w:bottom w:val="none" w:sz="0" w:space="0" w:color="auto"/>
        <w:right w:val="none" w:sz="0" w:space="0" w:color="auto"/>
      </w:divBdr>
    </w:div>
    <w:div w:id="464543741">
      <w:bodyDiv w:val="1"/>
      <w:marLeft w:val="0"/>
      <w:marRight w:val="0"/>
      <w:marTop w:val="0"/>
      <w:marBottom w:val="0"/>
      <w:divBdr>
        <w:top w:val="none" w:sz="0" w:space="0" w:color="auto"/>
        <w:left w:val="none" w:sz="0" w:space="0" w:color="auto"/>
        <w:bottom w:val="none" w:sz="0" w:space="0" w:color="auto"/>
        <w:right w:val="none" w:sz="0" w:space="0" w:color="auto"/>
      </w:divBdr>
    </w:div>
    <w:div w:id="464544211">
      <w:bodyDiv w:val="1"/>
      <w:marLeft w:val="0"/>
      <w:marRight w:val="0"/>
      <w:marTop w:val="0"/>
      <w:marBottom w:val="0"/>
      <w:divBdr>
        <w:top w:val="none" w:sz="0" w:space="0" w:color="auto"/>
        <w:left w:val="none" w:sz="0" w:space="0" w:color="auto"/>
        <w:bottom w:val="none" w:sz="0" w:space="0" w:color="auto"/>
        <w:right w:val="none" w:sz="0" w:space="0" w:color="auto"/>
      </w:divBdr>
    </w:div>
    <w:div w:id="464545949">
      <w:bodyDiv w:val="1"/>
      <w:marLeft w:val="0"/>
      <w:marRight w:val="0"/>
      <w:marTop w:val="0"/>
      <w:marBottom w:val="0"/>
      <w:divBdr>
        <w:top w:val="none" w:sz="0" w:space="0" w:color="auto"/>
        <w:left w:val="none" w:sz="0" w:space="0" w:color="auto"/>
        <w:bottom w:val="none" w:sz="0" w:space="0" w:color="auto"/>
        <w:right w:val="none" w:sz="0" w:space="0" w:color="auto"/>
      </w:divBdr>
    </w:div>
    <w:div w:id="464548851">
      <w:bodyDiv w:val="1"/>
      <w:marLeft w:val="0"/>
      <w:marRight w:val="0"/>
      <w:marTop w:val="0"/>
      <w:marBottom w:val="0"/>
      <w:divBdr>
        <w:top w:val="none" w:sz="0" w:space="0" w:color="auto"/>
        <w:left w:val="none" w:sz="0" w:space="0" w:color="auto"/>
        <w:bottom w:val="none" w:sz="0" w:space="0" w:color="auto"/>
        <w:right w:val="none" w:sz="0" w:space="0" w:color="auto"/>
      </w:divBdr>
    </w:div>
    <w:div w:id="464588302">
      <w:bodyDiv w:val="1"/>
      <w:marLeft w:val="0"/>
      <w:marRight w:val="0"/>
      <w:marTop w:val="0"/>
      <w:marBottom w:val="0"/>
      <w:divBdr>
        <w:top w:val="none" w:sz="0" w:space="0" w:color="auto"/>
        <w:left w:val="none" w:sz="0" w:space="0" w:color="auto"/>
        <w:bottom w:val="none" w:sz="0" w:space="0" w:color="auto"/>
        <w:right w:val="none" w:sz="0" w:space="0" w:color="auto"/>
      </w:divBdr>
    </w:div>
    <w:div w:id="464590455">
      <w:bodyDiv w:val="1"/>
      <w:marLeft w:val="0"/>
      <w:marRight w:val="0"/>
      <w:marTop w:val="0"/>
      <w:marBottom w:val="0"/>
      <w:divBdr>
        <w:top w:val="none" w:sz="0" w:space="0" w:color="auto"/>
        <w:left w:val="none" w:sz="0" w:space="0" w:color="auto"/>
        <w:bottom w:val="none" w:sz="0" w:space="0" w:color="auto"/>
        <w:right w:val="none" w:sz="0" w:space="0" w:color="auto"/>
      </w:divBdr>
    </w:div>
    <w:div w:id="464590898">
      <w:bodyDiv w:val="1"/>
      <w:marLeft w:val="0"/>
      <w:marRight w:val="0"/>
      <w:marTop w:val="0"/>
      <w:marBottom w:val="0"/>
      <w:divBdr>
        <w:top w:val="none" w:sz="0" w:space="0" w:color="auto"/>
        <w:left w:val="none" w:sz="0" w:space="0" w:color="auto"/>
        <w:bottom w:val="none" w:sz="0" w:space="0" w:color="auto"/>
        <w:right w:val="none" w:sz="0" w:space="0" w:color="auto"/>
      </w:divBdr>
    </w:div>
    <w:div w:id="464658217">
      <w:bodyDiv w:val="1"/>
      <w:marLeft w:val="0"/>
      <w:marRight w:val="0"/>
      <w:marTop w:val="0"/>
      <w:marBottom w:val="0"/>
      <w:divBdr>
        <w:top w:val="none" w:sz="0" w:space="0" w:color="auto"/>
        <w:left w:val="none" w:sz="0" w:space="0" w:color="auto"/>
        <w:bottom w:val="none" w:sz="0" w:space="0" w:color="auto"/>
        <w:right w:val="none" w:sz="0" w:space="0" w:color="auto"/>
      </w:divBdr>
    </w:div>
    <w:div w:id="464659009">
      <w:bodyDiv w:val="1"/>
      <w:marLeft w:val="0"/>
      <w:marRight w:val="0"/>
      <w:marTop w:val="0"/>
      <w:marBottom w:val="0"/>
      <w:divBdr>
        <w:top w:val="none" w:sz="0" w:space="0" w:color="auto"/>
        <w:left w:val="none" w:sz="0" w:space="0" w:color="auto"/>
        <w:bottom w:val="none" w:sz="0" w:space="0" w:color="auto"/>
        <w:right w:val="none" w:sz="0" w:space="0" w:color="auto"/>
      </w:divBdr>
    </w:div>
    <w:div w:id="464661520">
      <w:bodyDiv w:val="1"/>
      <w:marLeft w:val="0"/>
      <w:marRight w:val="0"/>
      <w:marTop w:val="0"/>
      <w:marBottom w:val="0"/>
      <w:divBdr>
        <w:top w:val="none" w:sz="0" w:space="0" w:color="auto"/>
        <w:left w:val="none" w:sz="0" w:space="0" w:color="auto"/>
        <w:bottom w:val="none" w:sz="0" w:space="0" w:color="auto"/>
        <w:right w:val="none" w:sz="0" w:space="0" w:color="auto"/>
      </w:divBdr>
    </w:div>
    <w:div w:id="464664833">
      <w:bodyDiv w:val="1"/>
      <w:marLeft w:val="0"/>
      <w:marRight w:val="0"/>
      <w:marTop w:val="0"/>
      <w:marBottom w:val="0"/>
      <w:divBdr>
        <w:top w:val="none" w:sz="0" w:space="0" w:color="auto"/>
        <w:left w:val="none" w:sz="0" w:space="0" w:color="auto"/>
        <w:bottom w:val="none" w:sz="0" w:space="0" w:color="auto"/>
        <w:right w:val="none" w:sz="0" w:space="0" w:color="auto"/>
      </w:divBdr>
    </w:div>
    <w:div w:id="464736260">
      <w:bodyDiv w:val="1"/>
      <w:marLeft w:val="0"/>
      <w:marRight w:val="0"/>
      <w:marTop w:val="0"/>
      <w:marBottom w:val="0"/>
      <w:divBdr>
        <w:top w:val="none" w:sz="0" w:space="0" w:color="auto"/>
        <w:left w:val="none" w:sz="0" w:space="0" w:color="auto"/>
        <w:bottom w:val="none" w:sz="0" w:space="0" w:color="auto"/>
        <w:right w:val="none" w:sz="0" w:space="0" w:color="auto"/>
      </w:divBdr>
    </w:div>
    <w:div w:id="464736904">
      <w:bodyDiv w:val="1"/>
      <w:marLeft w:val="0"/>
      <w:marRight w:val="0"/>
      <w:marTop w:val="0"/>
      <w:marBottom w:val="0"/>
      <w:divBdr>
        <w:top w:val="none" w:sz="0" w:space="0" w:color="auto"/>
        <w:left w:val="none" w:sz="0" w:space="0" w:color="auto"/>
        <w:bottom w:val="none" w:sz="0" w:space="0" w:color="auto"/>
        <w:right w:val="none" w:sz="0" w:space="0" w:color="auto"/>
      </w:divBdr>
    </w:div>
    <w:div w:id="464738695">
      <w:bodyDiv w:val="1"/>
      <w:marLeft w:val="0"/>
      <w:marRight w:val="0"/>
      <w:marTop w:val="0"/>
      <w:marBottom w:val="0"/>
      <w:divBdr>
        <w:top w:val="none" w:sz="0" w:space="0" w:color="auto"/>
        <w:left w:val="none" w:sz="0" w:space="0" w:color="auto"/>
        <w:bottom w:val="none" w:sz="0" w:space="0" w:color="auto"/>
        <w:right w:val="none" w:sz="0" w:space="0" w:color="auto"/>
      </w:divBdr>
    </w:div>
    <w:div w:id="464740390">
      <w:bodyDiv w:val="1"/>
      <w:marLeft w:val="0"/>
      <w:marRight w:val="0"/>
      <w:marTop w:val="0"/>
      <w:marBottom w:val="0"/>
      <w:divBdr>
        <w:top w:val="none" w:sz="0" w:space="0" w:color="auto"/>
        <w:left w:val="none" w:sz="0" w:space="0" w:color="auto"/>
        <w:bottom w:val="none" w:sz="0" w:space="0" w:color="auto"/>
        <w:right w:val="none" w:sz="0" w:space="0" w:color="auto"/>
      </w:divBdr>
    </w:div>
    <w:div w:id="464742013">
      <w:bodyDiv w:val="1"/>
      <w:marLeft w:val="0"/>
      <w:marRight w:val="0"/>
      <w:marTop w:val="0"/>
      <w:marBottom w:val="0"/>
      <w:divBdr>
        <w:top w:val="none" w:sz="0" w:space="0" w:color="auto"/>
        <w:left w:val="none" w:sz="0" w:space="0" w:color="auto"/>
        <w:bottom w:val="none" w:sz="0" w:space="0" w:color="auto"/>
        <w:right w:val="none" w:sz="0" w:space="0" w:color="auto"/>
      </w:divBdr>
    </w:div>
    <w:div w:id="464784594">
      <w:bodyDiv w:val="1"/>
      <w:marLeft w:val="0"/>
      <w:marRight w:val="0"/>
      <w:marTop w:val="0"/>
      <w:marBottom w:val="0"/>
      <w:divBdr>
        <w:top w:val="none" w:sz="0" w:space="0" w:color="auto"/>
        <w:left w:val="none" w:sz="0" w:space="0" w:color="auto"/>
        <w:bottom w:val="none" w:sz="0" w:space="0" w:color="auto"/>
        <w:right w:val="none" w:sz="0" w:space="0" w:color="auto"/>
      </w:divBdr>
    </w:div>
    <w:div w:id="464810735">
      <w:bodyDiv w:val="1"/>
      <w:marLeft w:val="0"/>
      <w:marRight w:val="0"/>
      <w:marTop w:val="0"/>
      <w:marBottom w:val="0"/>
      <w:divBdr>
        <w:top w:val="none" w:sz="0" w:space="0" w:color="auto"/>
        <w:left w:val="none" w:sz="0" w:space="0" w:color="auto"/>
        <w:bottom w:val="none" w:sz="0" w:space="0" w:color="auto"/>
        <w:right w:val="none" w:sz="0" w:space="0" w:color="auto"/>
      </w:divBdr>
    </w:div>
    <w:div w:id="464812905">
      <w:bodyDiv w:val="1"/>
      <w:marLeft w:val="0"/>
      <w:marRight w:val="0"/>
      <w:marTop w:val="0"/>
      <w:marBottom w:val="0"/>
      <w:divBdr>
        <w:top w:val="none" w:sz="0" w:space="0" w:color="auto"/>
        <w:left w:val="none" w:sz="0" w:space="0" w:color="auto"/>
        <w:bottom w:val="none" w:sz="0" w:space="0" w:color="auto"/>
        <w:right w:val="none" w:sz="0" w:space="0" w:color="auto"/>
      </w:divBdr>
    </w:div>
    <w:div w:id="464851557">
      <w:bodyDiv w:val="1"/>
      <w:marLeft w:val="0"/>
      <w:marRight w:val="0"/>
      <w:marTop w:val="0"/>
      <w:marBottom w:val="0"/>
      <w:divBdr>
        <w:top w:val="none" w:sz="0" w:space="0" w:color="auto"/>
        <w:left w:val="none" w:sz="0" w:space="0" w:color="auto"/>
        <w:bottom w:val="none" w:sz="0" w:space="0" w:color="auto"/>
        <w:right w:val="none" w:sz="0" w:space="0" w:color="auto"/>
      </w:divBdr>
    </w:div>
    <w:div w:id="464852399">
      <w:bodyDiv w:val="1"/>
      <w:marLeft w:val="0"/>
      <w:marRight w:val="0"/>
      <w:marTop w:val="0"/>
      <w:marBottom w:val="0"/>
      <w:divBdr>
        <w:top w:val="none" w:sz="0" w:space="0" w:color="auto"/>
        <w:left w:val="none" w:sz="0" w:space="0" w:color="auto"/>
        <w:bottom w:val="none" w:sz="0" w:space="0" w:color="auto"/>
        <w:right w:val="none" w:sz="0" w:space="0" w:color="auto"/>
      </w:divBdr>
    </w:div>
    <w:div w:id="464853814">
      <w:bodyDiv w:val="1"/>
      <w:marLeft w:val="0"/>
      <w:marRight w:val="0"/>
      <w:marTop w:val="0"/>
      <w:marBottom w:val="0"/>
      <w:divBdr>
        <w:top w:val="none" w:sz="0" w:space="0" w:color="auto"/>
        <w:left w:val="none" w:sz="0" w:space="0" w:color="auto"/>
        <w:bottom w:val="none" w:sz="0" w:space="0" w:color="auto"/>
        <w:right w:val="none" w:sz="0" w:space="0" w:color="auto"/>
      </w:divBdr>
    </w:div>
    <w:div w:id="464854910">
      <w:bodyDiv w:val="1"/>
      <w:marLeft w:val="0"/>
      <w:marRight w:val="0"/>
      <w:marTop w:val="0"/>
      <w:marBottom w:val="0"/>
      <w:divBdr>
        <w:top w:val="none" w:sz="0" w:space="0" w:color="auto"/>
        <w:left w:val="none" w:sz="0" w:space="0" w:color="auto"/>
        <w:bottom w:val="none" w:sz="0" w:space="0" w:color="auto"/>
        <w:right w:val="none" w:sz="0" w:space="0" w:color="auto"/>
      </w:divBdr>
    </w:div>
    <w:div w:id="464856651">
      <w:bodyDiv w:val="1"/>
      <w:marLeft w:val="0"/>
      <w:marRight w:val="0"/>
      <w:marTop w:val="0"/>
      <w:marBottom w:val="0"/>
      <w:divBdr>
        <w:top w:val="none" w:sz="0" w:space="0" w:color="auto"/>
        <w:left w:val="none" w:sz="0" w:space="0" w:color="auto"/>
        <w:bottom w:val="none" w:sz="0" w:space="0" w:color="auto"/>
        <w:right w:val="none" w:sz="0" w:space="0" w:color="auto"/>
      </w:divBdr>
    </w:div>
    <w:div w:id="464860680">
      <w:bodyDiv w:val="1"/>
      <w:marLeft w:val="0"/>
      <w:marRight w:val="0"/>
      <w:marTop w:val="0"/>
      <w:marBottom w:val="0"/>
      <w:divBdr>
        <w:top w:val="none" w:sz="0" w:space="0" w:color="auto"/>
        <w:left w:val="none" w:sz="0" w:space="0" w:color="auto"/>
        <w:bottom w:val="none" w:sz="0" w:space="0" w:color="auto"/>
        <w:right w:val="none" w:sz="0" w:space="0" w:color="auto"/>
      </w:divBdr>
    </w:div>
    <w:div w:id="464932038">
      <w:bodyDiv w:val="1"/>
      <w:marLeft w:val="0"/>
      <w:marRight w:val="0"/>
      <w:marTop w:val="0"/>
      <w:marBottom w:val="0"/>
      <w:divBdr>
        <w:top w:val="none" w:sz="0" w:space="0" w:color="auto"/>
        <w:left w:val="none" w:sz="0" w:space="0" w:color="auto"/>
        <w:bottom w:val="none" w:sz="0" w:space="0" w:color="auto"/>
        <w:right w:val="none" w:sz="0" w:space="0" w:color="auto"/>
      </w:divBdr>
    </w:div>
    <w:div w:id="465007698">
      <w:bodyDiv w:val="1"/>
      <w:marLeft w:val="0"/>
      <w:marRight w:val="0"/>
      <w:marTop w:val="0"/>
      <w:marBottom w:val="0"/>
      <w:divBdr>
        <w:top w:val="none" w:sz="0" w:space="0" w:color="auto"/>
        <w:left w:val="none" w:sz="0" w:space="0" w:color="auto"/>
        <w:bottom w:val="none" w:sz="0" w:space="0" w:color="auto"/>
        <w:right w:val="none" w:sz="0" w:space="0" w:color="auto"/>
      </w:divBdr>
    </w:div>
    <w:div w:id="465008206">
      <w:bodyDiv w:val="1"/>
      <w:marLeft w:val="0"/>
      <w:marRight w:val="0"/>
      <w:marTop w:val="0"/>
      <w:marBottom w:val="0"/>
      <w:divBdr>
        <w:top w:val="none" w:sz="0" w:space="0" w:color="auto"/>
        <w:left w:val="none" w:sz="0" w:space="0" w:color="auto"/>
        <w:bottom w:val="none" w:sz="0" w:space="0" w:color="auto"/>
        <w:right w:val="none" w:sz="0" w:space="0" w:color="auto"/>
      </w:divBdr>
    </w:div>
    <w:div w:id="465048468">
      <w:bodyDiv w:val="1"/>
      <w:marLeft w:val="0"/>
      <w:marRight w:val="0"/>
      <w:marTop w:val="0"/>
      <w:marBottom w:val="0"/>
      <w:divBdr>
        <w:top w:val="none" w:sz="0" w:space="0" w:color="auto"/>
        <w:left w:val="none" w:sz="0" w:space="0" w:color="auto"/>
        <w:bottom w:val="none" w:sz="0" w:space="0" w:color="auto"/>
        <w:right w:val="none" w:sz="0" w:space="0" w:color="auto"/>
      </w:divBdr>
    </w:div>
    <w:div w:id="465051036">
      <w:bodyDiv w:val="1"/>
      <w:marLeft w:val="0"/>
      <w:marRight w:val="0"/>
      <w:marTop w:val="0"/>
      <w:marBottom w:val="0"/>
      <w:divBdr>
        <w:top w:val="none" w:sz="0" w:space="0" w:color="auto"/>
        <w:left w:val="none" w:sz="0" w:space="0" w:color="auto"/>
        <w:bottom w:val="none" w:sz="0" w:space="0" w:color="auto"/>
        <w:right w:val="none" w:sz="0" w:space="0" w:color="auto"/>
      </w:divBdr>
    </w:div>
    <w:div w:id="465051060">
      <w:bodyDiv w:val="1"/>
      <w:marLeft w:val="0"/>
      <w:marRight w:val="0"/>
      <w:marTop w:val="0"/>
      <w:marBottom w:val="0"/>
      <w:divBdr>
        <w:top w:val="none" w:sz="0" w:space="0" w:color="auto"/>
        <w:left w:val="none" w:sz="0" w:space="0" w:color="auto"/>
        <w:bottom w:val="none" w:sz="0" w:space="0" w:color="auto"/>
        <w:right w:val="none" w:sz="0" w:space="0" w:color="auto"/>
      </w:divBdr>
    </w:div>
    <w:div w:id="465122583">
      <w:bodyDiv w:val="1"/>
      <w:marLeft w:val="0"/>
      <w:marRight w:val="0"/>
      <w:marTop w:val="0"/>
      <w:marBottom w:val="0"/>
      <w:divBdr>
        <w:top w:val="none" w:sz="0" w:space="0" w:color="auto"/>
        <w:left w:val="none" w:sz="0" w:space="0" w:color="auto"/>
        <w:bottom w:val="none" w:sz="0" w:space="0" w:color="auto"/>
        <w:right w:val="none" w:sz="0" w:space="0" w:color="auto"/>
      </w:divBdr>
    </w:div>
    <w:div w:id="465123438">
      <w:bodyDiv w:val="1"/>
      <w:marLeft w:val="0"/>
      <w:marRight w:val="0"/>
      <w:marTop w:val="0"/>
      <w:marBottom w:val="0"/>
      <w:divBdr>
        <w:top w:val="none" w:sz="0" w:space="0" w:color="auto"/>
        <w:left w:val="none" w:sz="0" w:space="0" w:color="auto"/>
        <w:bottom w:val="none" w:sz="0" w:space="0" w:color="auto"/>
        <w:right w:val="none" w:sz="0" w:space="0" w:color="auto"/>
      </w:divBdr>
    </w:div>
    <w:div w:id="465123475">
      <w:bodyDiv w:val="1"/>
      <w:marLeft w:val="0"/>
      <w:marRight w:val="0"/>
      <w:marTop w:val="0"/>
      <w:marBottom w:val="0"/>
      <w:divBdr>
        <w:top w:val="none" w:sz="0" w:space="0" w:color="auto"/>
        <w:left w:val="none" w:sz="0" w:space="0" w:color="auto"/>
        <w:bottom w:val="none" w:sz="0" w:space="0" w:color="auto"/>
        <w:right w:val="none" w:sz="0" w:space="0" w:color="auto"/>
      </w:divBdr>
    </w:div>
    <w:div w:id="465126848">
      <w:bodyDiv w:val="1"/>
      <w:marLeft w:val="0"/>
      <w:marRight w:val="0"/>
      <w:marTop w:val="0"/>
      <w:marBottom w:val="0"/>
      <w:divBdr>
        <w:top w:val="none" w:sz="0" w:space="0" w:color="auto"/>
        <w:left w:val="none" w:sz="0" w:space="0" w:color="auto"/>
        <w:bottom w:val="none" w:sz="0" w:space="0" w:color="auto"/>
        <w:right w:val="none" w:sz="0" w:space="0" w:color="auto"/>
      </w:divBdr>
    </w:div>
    <w:div w:id="465127862">
      <w:bodyDiv w:val="1"/>
      <w:marLeft w:val="0"/>
      <w:marRight w:val="0"/>
      <w:marTop w:val="0"/>
      <w:marBottom w:val="0"/>
      <w:divBdr>
        <w:top w:val="none" w:sz="0" w:space="0" w:color="auto"/>
        <w:left w:val="none" w:sz="0" w:space="0" w:color="auto"/>
        <w:bottom w:val="none" w:sz="0" w:space="0" w:color="auto"/>
        <w:right w:val="none" w:sz="0" w:space="0" w:color="auto"/>
      </w:divBdr>
    </w:div>
    <w:div w:id="465129562">
      <w:bodyDiv w:val="1"/>
      <w:marLeft w:val="0"/>
      <w:marRight w:val="0"/>
      <w:marTop w:val="0"/>
      <w:marBottom w:val="0"/>
      <w:divBdr>
        <w:top w:val="none" w:sz="0" w:space="0" w:color="auto"/>
        <w:left w:val="none" w:sz="0" w:space="0" w:color="auto"/>
        <w:bottom w:val="none" w:sz="0" w:space="0" w:color="auto"/>
        <w:right w:val="none" w:sz="0" w:space="0" w:color="auto"/>
      </w:divBdr>
    </w:div>
    <w:div w:id="465203648">
      <w:bodyDiv w:val="1"/>
      <w:marLeft w:val="0"/>
      <w:marRight w:val="0"/>
      <w:marTop w:val="0"/>
      <w:marBottom w:val="0"/>
      <w:divBdr>
        <w:top w:val="none" w:sz="0" w:space="0" w:color="auto"/>
        <w:left w:val="none" w:sz="0" w:space="0" w:color="auto"/>
        <w:bottom w:val="none" w:sz="0" w:space="0" w:color="auto"/>
        <w:right w:val="none" w:sz="0" w:space="0" w:color="auto"/>
      </w:divBdr>
    </w:div>
    <w:div w:id="465204255">
      <w:bodyDiv w:val="1"/>
      <w:marLeft w:val="0"/>
      <w:marRight w:val="0"/>
      <w:marTop w:val="0"/>
      <w:marBottom w:val="0"/>
      <w:divBdr>
        <w:top w:val="none" w:sz="0" w:space="0" w:color="auto"/>
        <w:left w:val="none" w:sz="0" w:space="0" w:color="auto"/>
        <w:bottom w:val="none" w:sz="0" w:space="0" w:color="auto"/>
        <w:right w:val="none" w:sz="0" w:space="0" w:color="auto"/>
      </w:divBdr>
    </w:div>
    <w:div w:id="465242853">
      <w:bodyDiv w:val="1"/>
      <w:marLeft w:val="0"/>
      <w:marRight w:val="0"/>
      <w:marTop w:val="0"/>
      <w:marBottom w:val="0"/>
      <w:divBdr>
        <w:top w:val="none" w:sz="0" w:space="0" w:color="auto"/>
        <w:left w:val="none" w:sz="0" w:space="0" w:color="auto"/>
        <w:bottom w:val="none" w:sz="0" w:space="0" w:color="auto"/>
        <w:right w:val="none" w:sz="0" w:space="0" w:color="auto"/>
      </w:divBdr>
    </w:div>
    <w:div w:id="465243871">
      <w:bodyDiv w:val="1"/>
      <w:marLeft w:val="0"/>
      <w:marRight w:val="0"/>
      <w:marTop w:val="0"/>
      <w:marBottom w:val="0"/>
      <w:divBdr>
        <w:top w:val="none" w:sz="0" w:space="0" w:color="auto"/>
        <w:left w:val="none" w:sz="0" w:space="0" w:color="auto"/>
        <w:bottom w:val="none" w:sz="0" w:space="0" w:color="auto"/>
        <w:right w:val="none" w:sz="0" w:space="0" w:color="auto"/>
      </w:divBdr>
    </w:div>
    <w:div w:id="465246134">
      <w:bodyDiv w:val="1"/>
      <w:marLeft w:val="0"/>
      <w:marRight w:val="0"/>
      <w:marTop w:val="0"/>
      <w:marBottom w:val="0"/>
      <w:divBdr>
        <w:top w:val="none" w:sz="0" w:space="0" w:color="auto"/>
        <w:left w:val="none" w:sz="0" w:space="0" w:color="auto"/>
        <w:bottom w:val="none" w:sz="0" w:space="0" w:color="auto"/>
        <w:right w:val="none" w:sz="0" w:space="0" w:color="auto"/>
      </w:divBdr>
    </w:div>
    <w:div w:id="465246680">
      <w:bodyDiv w:val="1"/>
      <w:marLeft w:val="0"/>
      <w:marRight w:val="0"/>
      <w:marTop w:val="0"/>
      <w:marBottom w:val="0"/>
      <w:divBdr>
        <w:top w:val="none" w:sz="0" w:space="0" w:color="auto"/>
        <w:left w:val="none" w:sz="0" w:space="0" w:color="auto"/>
        <w:bottom w:val="none" w:sz="0" w:space="0" w:color="auto"/>
        <w:right w:val="none" w:sz="0" w:space="0" w:color="auto"/>
      </w:divBdr>
    </w:div>
    <w:div w:id="465314247">
      <w:bodyDiv w:val="1"/>
      <w:marLeft w:val="0"/>
      <w:marRight w:val="0"/>
      <w:marTop w:val="0"/>
      <w:marBottom w:val="0"/>
      <w:divBdr>
        <w:top w:val="none" w:sz="0" w:space="0" w:color="auto"/>
        <w:left w:val="none" w:sz="0" w:space="0" w:color="auto"/>
        <w:bottom w:val="none" w:sz="0" w:space="0" w:color="auto"/>
        <w:right w:val="none" w:sz="0" w:space="0" w:color="auto"/>
      </w:divBdr>
    </w:div>
    <w:div w:id="465316072">
      <w:bodyDiv w:val="1"/>
      <w:marLeft w:val="0"/>
      <w:marRight w:val="0"/>
      <w:marTop w:val="0"/>
      <w:marBottom w:val="0"/>
      <w:divBdr>
        <w:top w:val="none" w:sz="0" w:space="0" w:color="auto"/>
        <w:left w:val="none" w:sz="0" w:space="0" w:color="auto"/>
        <w:bottom w:val="none" w:sz="0" w:space="0" w:color="auto"/>
        <w:right w:val="none" w:sz="0" w:space="0" w:color="auto"/>
      </w:divBdr>
    </w:div>
    <w:div w:id="465317437">
      <w:bodyDiv w:val="1"/>
      <w:marLeft w:val="0"/>
      <w:marRight w:val="0"/>
      <w:marTop w:val="0"/>
      <w:marBottom w:val="0"/>
      <w:divBdr>
        <w:top w:val="none" w:sz="0" w:space="0" w:color="auto"/>
        <w:left w:val="none" w:sz="0" w:space="0" w:color="auto"/>
        <w:bottom w:val="none" w:sz="0" w:space="0" w:color="auto"/>
        <w:right w:val="none" w:sz="0" w:space="0" w:color="auto"/>
      </w:divBdr>
    </w:div>
    <w:div w:id="465318079">
      <w:bodyDiv w:val="1"/>
      <w:marLeft w:val="0"/>
      <w:marRight w:val="0"/>
      <w:marTop w:val="0"/>
      <w:marBottom w:val="0"/>
      <w:divBdr>
        <w:top w:val="none" w:sz="0" w:space="0" w:color="auto"/>
        <w:left w:val="none" w:sz="0" w:space="0" w:color="auto"/>
        <w:bottom w:val="none" w:sz="0" w:space="0" w:color="auto"/>
        <w:right w:val="none" w:sz="0" w:space="0" w:color="auto"/>
      </w:divBdr>
    </w:div>
    <w:div w:id="465319359">
      <w:bodyDiv w:val="1"/>
      <w:marLeft w:val="0"/>
      <w:marRight w:val="0"/>
      <w:marTop w:val="0"/>
      <w:marBottom w:val="0"/>
      <w:divBdr>
        <w:top w:val="none" w:sz="0" w:space="0" w:color="auto"/>
        <w:left w:val="none" w:sz="0" w:space="0" w:color="auto"/>
        <w:bottom w:val="none" w:sz="0" w:space="0" w:color="auto"/>
        <w:right w:val="none" w:sz="0" w:space="0" w:color="auto"/>
      </w:divBdr>
    </w:div>
    <w:div w:id="465320100">
      <w:bodyDiv w:val="1"/>
      <w:marLeft w:val="0"/>
      <w:marRight w:val="0"/>
      <w:marTop w:val="0"/>
      <w:marBottom w:val="0"/>
      <w:divBdr>
        <w:top w:val="none" w:sz="0" w:space="0" w:color="auto"/>
        <w:left w:val="none" w:sz="0" w:space="0" w:color="auto"/>
        <w:bottom w:val="none" w:sz="0" w:space="0" w:color="auto"/>
        <w:right w:val="none" w:sz="0" w:space="0" w:color="auto"/>
      </w:divBdr>
    </w:div>
    <w:div w:id="465320864">
      <w:bodyDiv w:val="1"/>
      <w:marLeft w:val="0"/>
      <w:marRight w:val="0"/>
      <w:marTop w:val="0"/>
      <w:marBottom w:val="0"/>
      <w:divBdr>
        <w:top w:val="none" w:sz="0" w:space="0" w:color="auto"/>
        <w:left w:val="none" w:sz="0" w:space="0" w:color="auto"/>
        <w:bottom w:val="none" w:sz="0" w:space="0" w:color="auto"/>
        <w:right w:val="none" w:sz="0" w:space="0" w:color="auto"/>
      </w:divBdr>
    </w:div>
    <w:div w:id="465322745">
      <w:bodyDiv w:val="1"/>
      <w:marLeft w:val="0"/>
      <w:marRight w:val="0"/>
      <w:marTop w:val="0"/>
      <w:marBottom w:val="0"/>
      <w:divBdr>
        <w:top w:val="none" w:sz="0" w:space="0" w:color="auto"/>
        <w:left w:val="none" w:sz="0" w:space="0" w:color="auto"/>
        <w:bottom w:val="none" w:sz="0" w:space="0" w:color="auto"/>
        <w:right w:val="none" w:sz="0" w:space="0" w:color="auto"/>
      </w:divBdr>
    </w:div>
    <w:div w:id="465389055">
      <w:bodyDiv w:val="1"/>
      <w:marLeft w:val="0"/>
      <w:marRight w:val="0"/>
      <w:marTop w:val="0"/>
      <w:marBottom w:val="0"/>
      <w:divBdr>
        <w:top w:val="none" w:sz="0" w:space="0" w:color="auto"/>
        <w:left w:val="none" w:sz="0" w:space="0" w:color="auto"/>
        <w:bottom w:val="none" w:sz="0" w:space="0" w:color="auto"/>
        <w:right w:val="none" w:sz="0" w:space="0" w:color="auto"/>
      </w:divBdr>
    </w:div>
    <w:div w:id="465390636">
      <w:bodyDiv w:val="1"/>
      <w:marLeft w:val="0"/>
      <w:marRight w:val="0"/>
      <w:marTop w:val="0"/>
      <w:marBottom w:val="0"/>
      <w:divBdr>
        <w:top w:val="none" w:sz="0" w:space="0" w:color="auto"/>
        <w:left w:val="none" w:sz="0" w:space="0" w:color="auto"/>
        <w:bottom w:val="none" w:sz="0" w:space="0" w:color="auto"/>
        <w:right w:val="none" w:sz="0" w:space="0" w:color="auto"/>
      </w:divBdr>
    </w:div>
    <w:div w:id="465390638">
      <w:bodyDiv w:val="1"/>
      <w:marLeft w:val="0"/>
      <w:marRight w:val="0"/>
      <w:marTop w:val="0"/>
      <w:marBottom w:val="0"/>
      <w:divBdr>
        <w:top w:val="none" w:sz="0" w:space="0" w:color="auto"/>
        <w:left w:val="none" w:sz="0" w:space="0" w:color="auto"/>
        <w:bottom w:val="none" w:sz="0" w:space="0" w:color="auto"/>
        <w:right w:val="none" w:sz="0" w:space="0" w:color="auto"/>
      </w:divBdr>
    </w:div>
    <w:div w:id="465391391">
      <w:bodyDiv w:val="1"/>
      <w:marLeft w:val="0"/>
      <w:marRight w:val="0"/>
      <w:marTop w:val="0"/>
      <w:marBottom w:val="0"/>
      <w:divBdr>
        <w:top w:val="none" w:sz="0" w:space="0" w:color="auto"/>
        <w:left w:val="none" w:sz="0" w:space="0" w:color="auto"/>
        <w:bottom w:val="none" w:sz="0" w:space="0" w:color="auto"/>
        <w:right w:val="none" w:sz="0" w:space="0" w:color="auto"/>
      </w:divBdr>
    </w:div>
    <w:div w:id="465395160">
      <w:bodyDiv w:val="1"/>
      <w:marLeft w:val="0"/>
      <w:marRight w:val="0"/>
      <w:marTop w:val="0"/>
      <w:marBottom w:val="0"/>
      <w:divBdr>
        <w:top w:val="none" w:sz="0" w:space="0" w:color="auto"/>
        <w:left w:val="none" w:sz="0" w:space="0" w:color="auto"/>
        <w:bottom w:val="none" w:sz="0" w:space="0" w:color="auto"/>
        <w:right w:val="none" w:sz="0" w:space="0" w:color="auto"/>
      </w:divBdr>
    </w:div>
    <w:div w:id="465395204">
      <w:bodyDiv w:val="1"/>
      <w:marLeft w:val="0"/>
      <w:marRight w:val="0"/>
      <w:marTop w:val="0"/>
      <w:marBottom w:val="0"/>
      <w:divBdr>
        <w:top w:val="none" w:sz="0" w:space="0" w:color="auto"/>
        <w:left w:val="none" w:sz="0" w:space="0" w:color="auto"/>
        <w:bottom w:val="none" w:sz="0" w:space="0" w:color="auto"/>
        <w:right w:val="none" w:sz="0" w:space="0" w:color="auto"/>
      </w:divBdr>
    </w:div>
    <w:div w:id="465437634">
      <w:bodyDiv w:val="1"/>
      <w:marLeft w:val="0"/>
      <w:marRight w:val="0"/>
      <w:marTop w:val="0"/>
      <w:marBottom w:val="0"/>
      <w:divBdr>
        <w:top w:val="none" w:sz="0" w:space="0" w:color="auto"/>
        <w:left w:val="none" w:sz="0" w:space="0" w:color="auto"/>
        <w:bottom w:val="none" w:sz="0" w:space="0" w:color="auto"/>
        <w:right w:val="none" w:sz="0" w:space="0" w:color="auto"/>
      </w:divBdr>
    </w:div>
    <w:div w:id="465465947">
      <w:bodyDiv w:val="1"/>
      <w:marLeft w:val="0"/>
      <w:marRight w:val="0"/>
      <w:marTop w:val="0"/>
      <w:marBottom w:val="0"/>
      <w:divBdr>
        <w:top w:val="none" w:sz="0" w:space="0" w:color="auto"/>
        <w:left w:val="none" w:sz="0" w:space="0" w:color="auto"/>
        <w:bottom w:val="none" w:sz="0" w:space="0" w:color="auto"/>
        <w:right w:val="none" w:sz="0" w:space="0" w:color="auto"/>
      </w:divBdr>
    </w:div>
    <w:div w:id="465465949">
      <w:bodyDiv w:val="1"/>
      <w:marLeft w:val="0"/>
      <w:marRight w:val="0"/>
      <w:marTop w:val="0"/>
      <w:marBottom w:val="0"/>
      <w:divBdr>
        <w:top w:val="none" w:sz="0" w:space="0" w:color="auto"/>
        <w:left w:val="none" w:sz="0" w:space="0" w:color="auto"/>
        <w:bottom w:val="none" w:sz="0" w:space="0" w:color="auto"/>
        <w:right w:val="none" w:sz="0" w:space="0" w:color="auto"/>
      </w:divBdr>
    </w:div>
    <w:div w:id="465467204">
      <w:bodyDiv w:val="1"/>
      <w:marLeft w:val="0"/>
      <w:marRight w:val="0"/>
      <w:marTop w:val="0"/>
      <w:marBottom w:val="0"/>
      <w:divBdr>
        <w:top w:val="none" w:sz="0" w:space="0" w:color="auto"/>
        <w:left w:val="none" w:sz="0" w:space="0" w:color="auto"/>
        <w:bottom w:val="none" w:sz="0" w:space="0" w:color="auto"/>
        <w:right w:val="none" w:sz="0" w:space="0" w:color="auto"/>
      </w:divBdr>
    </w:div>
    <w:div w:id="465469370">
      <w:bodyDiv w:val="1"/>
      <w:marLeft w:val="0"/>
      <w:marRight w:val="0"/>
      <w:marTop w:val="0"/>
      <w:marBottom w:val="0"/>
      <w:divBdr>
        <w:top w:val="none" w:sz="0" w:space="0" w:color="auto"/>
        <w:left w:val="none" w:sz="0" w:space="0" w:color="auto"/>
        <w:bottom w:val="none" w:sz="0" w:space="0" w:color="auto"/>
        <w:right w:val="none" w:sz="0" w:space="0" w:color="auto"/>
      </w:divBdr>
    </w:div>
    <w:div w:id="465507832">
      <w:bodyDiv w:val="1"/>
      <w:marLeft w:val="0"/>
      <w:marRight w:val="0"/>
      <w:marTop w:val="0"/>
      <w:marBottom w:val="0"/>
      <w:divBdr>
        <w:top w:val="none" w:sz="0" w:space="0" w:color="auto"/>
        <w:left w:val="none" w:sz="0" w:space="0" w:color="auto"/>
        <w:bottom w:val="none" w:sz="0" w:space="0" w:color="auto"/>
        <w:right w:val="none" w:sz="0" w:space="0" w:color="auto"/>
      </w:divBdr>
    </w:div>
    <w:div w:id="465509836">
      <w:bodyDiv w:val="1"/>
      <w:marLeft w:val="0"/>
      <w:marRight w:val="0"/>
      <w:marTop w:val="0"/>
      <w:marBottom w:val="0"/>
      <w:divBdr>
        <w:top w:val="none" w:sz="0" w:space="0" w:color="auto"/>
        <w:left w:val="none" w:sz="0" w:space="0" w:color="auto"/>
        <w:bottom w:val="none" w:sz="0" w:space="0" w:color="auto"/>
        <w:right w:val="none" w:sz="0" w:space="0" w:color="auto"/>
      </w:divBdr>
    </w:div>
    <w:div w:id="465510973">
      <w:bodyDiv w:val="1"/>
      <w:marLeft w:val="0"/>
      <w:marRight w:val="0"/>
      <w:marTop w:val="0"/>
      <w:marBottom w:val="0"/>
      <w:divBdr>
        <w:top w:val="none" w:sz="0" w:space="0" w:color="auto"/>
        <w:left w:val="none" w:sz="0" w:space="0" w:color="auto"/>
        <w:bottom w:val="none" w:sz="0" w:space="0" w:color="auto"/>
        <w:right w:val="none" w:sz="0" w:space="0" w:color="auto"/>
      </w:divBdr>
    </w:div>
    <w:div w:id="465512819">
      <w:bodyDiv w:val="1"/>
      <w:marLeft w:val="0"/>
      <w:marRight w:val="0"/>
      <w:marTop w:val="0"/>
      <w:marBottom w:val="0"/>
      <w:divBdr>
        <w:top w:val="none" w:sz="0" w:space="0" w:color="auto"/>
        <w:left w:val="none" w:sz="0" w:space="0" w:color="auto"/>
        <w:bottom w:val="none" w:sz="0" w:space="0" w:color="auto"/>
        <w:right w:val="none" w:sz="0" w:space="0" w:color="auto"/>
      </w:divBdr>
    </w:div>
    <w:div w:id="465515110">
      <w:bodyDiv w:val="1"/>
      <w:marLeft w:val="0"/>
      <w:marRight w:val="0"/>
      <w:marTop w:val="0"/>
      <w:marBottom w:val="0"/>
      <w:divBdr>
        <w:top w:val="none" w:sz="0" w:space="0" w:color="auto"/>
        <w:left w:val="none" w:sz="0" w:space="0" w:color="auto"/>
        <w:bottom w:val="none" w:sz="0" w:space="0" w:color="auto"/>
        <w:right w:val="none" w:sz="0" w:space="0" w:color="auto"/>
      </w:divBdr>
    </w:div>
    <w:div w:id="465516172">
      <w:bodyDiv w:val="1"/>
      <w:marLeft w:val="0"/>
      <w:marRight w:val="0"/>
      <w:marTop w:val="0"/>
      <w:marBottom w:val="0"/>
      <w:divBdr>
        <w:top w:val="none" w:sz="0" w:space="0" w:color="auto"/>
        <w:left w:val="none" w:sz="0" w:space="0" w:color="auto"/>
        <w:bottom w:val="none" w:sz="0" w:space="0" w:color="auto"/>
        <w:right w:val="none" w:sz="0" w:space="0" w:color="auto"/>
      </w:divBdr>
    </w:div>
    <w:div w:id="465585114">
      <w:bodyDiv w:val="1"/>
      <w:marLeft w:val="0"/>
      <w:marRight w:val="0"/>
      <w:marTop w:val="0"/>
      <w:marBottom w:val="0"/>
      <w:divBdr>
        <w:top w:val="none" w:sz="0" w:space="0" w:color="auto"/>
        <w:left w:val="none" w:sz="0" w:space="0" w:color="auto"/>
        <w:bottom w:val="none" w:sz="0" w:space="0" w:color="auto"/>
        <w:right w:val="none" w:sz="0" w:space="0" w:color="auto"/>
      </w:divBdr>
    </w:div>
    <w:div w:id="465585885">
      <w:bodyDiv w:val="1"/>
      <w:marLeft w:val="0"/>
      <w:marRight w:val="0"/>
      <w:marTop w:val="0"/>
      <w:marBottom w:val="0"/>
      <w:divBdr>
        <w:top w:val="none" w:sz="0" w:space="0" w:color="auto"/>
        <w:left w:val="none" w:sz="0" w:space="0" w:color="auto"/>
        <w:bottom w:val="none" w:sz="0" w:space="0" w:color="auto"/>
        <w:right w:val="none" w:sz="0" w:space="0" w:color="auto"/>
      </w:divBdr>
    </w:div>
    <w:div w:id="465586686">
      <w:bodyDiv w:val="1"/>
      <w:marLeft w:val="0"/>
      <w:marRight w:val="0"/>
      <w:marTop w:val="0"/>
      <w:marBottom w:val="0"/>
      <w:divBdr>
        <w:top w:val="none" w:sz="0" w:space="0" w:color="auto"/>
        <w:left w:val="none" w:sz="0" w:space="0" w:color="auto"/>
        <w:bottom w:val="none" w:sz="0" w:space="0" w:color="auto"/>
        <w:right w:val="none" w:sz="0" w:space="0" w:color="auto"/>
      </w:divBdr>
    </w:div>
    <w:div w:id="465660091">
      <w:bodyDiv w:val="1"/>
      <w:marLeft w:val="0"/>
      <w:marRight w:val="0"/>
      <w:marTop w:val="0"/>
      <w:marBottom w:val="0"/>
      <w:divBdr>
        <w:top w:val="none" w:sz="0" w:space="0" w:color="auto"/>
        <w:left w:val="none" w:sz="0" w:space="0" w:color="auto"/>
        <w:bottom w:val="none" w:sz="0" w:space="0" w:color="auto"/>
        <w:right w:val="none" w:sz="0" w:space="0" w:color="auto"/>
      </w:divBdr>
    </w:div>
    <w:div w:id="465661426">
      <w:bodyDiv w:val="1"/>
      <w:marLeft w:val="0"/>
      <w:marRight w:val="0"/>
      <w:marTop w:val="0"/>
      <w:marBottom w:val="0"/>
      <w:divBdr>
        <w:top w:val="none" w:sz="0" w:space="0" w:color="auto"/>
        <w:left w:val="none" w:sz="0" w:space="0" w:color="auto"/>
        <w:bottom w:val="none" w:sz="0" w:space="0" w:color="auto"/>
        <w:right w:val="none" w:sz="0" w:space="0" w:color="auto"/>
      </w:divBdr>
    </w:div>
    <w:div w:id="465703825">
      <w:bodyDiv w:val="1"/>
      <w:marLeft w:val="0"/>
      <w:marRight w:val="0"/>
      <w:marTop w:val="0"/>
      <w:marBottom w:val="0"/>
      <w:divBdr>
        <w:top w:val="none" w:sz="0" w:space="0" w:color="auto"/>
        <w:left w:val="none" w:sz="0" w:space="0" w:color="auto"/>
        <w:bottom w:val="none" w:sz="0" w:space="0" w:color="auto"/>
        <w:right w:val="none" w:sz="0" w:space="0" w:color="auto"/>
      </w:divBdr>
    </w:div>
    <w:div w:id="465703985">
      <w:bodyDiv w:val="1"/>
      <w:marLeft w:val="0"/>
      <w:marRight w:val="0"/>
      <w:marTop w:val="0"/>
      <w:marBottom w:val="0"/>
      <w:divBdr>
        <w:top w:val="none" w:sz="0" w:space="0" w:color="auto"/>
        <w:left w:val="none" w:sz="0" w:space="0" w:color="auto"/>
        <w:bottom w:val="none" w:sz="0" w:space="0" w:color="auto"/>
        <w:right w:val="none" w:sz="0" w:space="0" w:color="auto"/>
      </w:divBdr>
    </w:div>
    <w:div w:id="465706985">
      <w:bodyDiv w:val="1"/>
      <w:marLeft w:val="0"/>
      <w:marRight w:val="0"/>
      <w:marTop w:val="0"/>
      <w:marBottom w:val="0"/>
      <w:divBdr>
        <w:top w:val="none" w:sz="0" w:space="0" w:color="auto"/>
        <w:left w:val="none" w:sz="0" w:space="0" w:color="auto"/>
        <w:bottom w:val="none" w:sz="0" w:space="0" w:color="auto"/>
        <w:right w:val="none" w:sz="0" w:space="0" w:color="auto"/>
      </w:divBdr>
    </w:div>
    <w:div w:id="465776421">
      <w:bodyDiv w:val="1"/>
      <w:marLeft w:val="0"/>
      <w:marRight w:val="0"/>
      <w:marTop w:val="0"/>
      <w:marBottom w:val="0"/>
      <w:divBdr>
        <w:top w:val="none" w:sz="0" w:space="0" w:color="auto"/>
        <w:left w:val="none" w:sz="0" w:space="0" w:color="auto"/>
        <w:bottom w:val="none" w:sz="0" w:space="0" w:color="auto"/>
        <w:right w:val="none" w:sz="0" w:space="0" w:color="auto"/>
      </w:divBdr>
    </w:div>
    <w:div w:id="465776708">
      <w:bodyDiv w:val="1"/>
      <w:marLeft w:val="0"/>
      <w:marRight w:val="0"/>
      <w:marTop w:val="0"/>
      <w:marBottom w:val="0"/>
      <w:divBdr>
        <w:top w:val="none" w:sz="0" w:space="0" w:color="auto"/>
        <w:left w:val="none" w:sz="0" w:space="0" w:color="auto"/>
        <w:bottom w:val="none" w:sz="0" w:space="0" w:color="auto"/>
        <w:right w:val="none" w:sz="0" w:space="0" w:color="auto"/>
      </w:divBdr>
    </w:div>
    <w:div w:id="465778270">
      <w:bodyDiv w:val="1"/>
      <w:marLeft w:val="0"/>
      <w:marRight w:val="0"/>
      <w:marTop w:val="0"/>
      <w:marBottom w:val="0"/>
      <w:divBdr>
        <w:top w:val="none" w:sz="0" w:space="0" w:color="auto"/>
        <w:left w:val="none" w:sz="0" w:space="0" w:color="auto"/>
        <w:bottom w:val="none" w:sz="0" w:space="0" w:color="auto"/>
        <w:right w:val="none" w:sz="0" w:space="0" w:color="auto"/>
      </w:divBdr>
    </w:div>
    <w:div w:id="465778893">
      <w:bodyDiv w:val="1"/>
      <w:marLeft w:val="0"/>
      <w:marRight w:val="0"/>
      <w:marTop w:val="0"/>
      <w:marBottom w:val="0"/>
      <w:divBdr>
        <w:top w:val="none" w:sz="0" w:space="0" w:color="auto"/>
        <w:left w:val="none" w:sz="0" w:space="0" w:color="auto"/>
        <w:bottom w:val="none" w:sz="0" w:space="0" w:color="auto"/>
        <w:right w:val="none" w:sz="0" w:space="0" w:color="auto"/>
      </w:divBdr>
    </w:div>
    <w:div w:id="465853679">
      <w:bodyDiv w:val="1"/>
      <w:marLeft w:val="0"/>
      <w:marRight w:val="0"/>
      <w:marTop w:val="0"/>
      <w:marBottom w:val="0"/>
      <w:divBdr>
        <w:top w:val="none" w:sz="0" w:space="0" w:color="auto"/>
        <w:left w:val="none" w:sz="0" w:space="0" w:color="auto"/>
        <w:bottom w:val="none" w:sz="0" w:space="0" w:color="auto"/>
        <w:right w:val="none" w:sz="0" w:space="0" w:color="auto"/>
      </w:divBdr>
    </w:div>
    <w:div w:id="465858342">
      <w:bodyDiv w:val="1"/>
      <w:marLeft w:val="0"/>
      <w:marRight w:val="0"/>
      <w:marTop w:val="0"/>
      <w:marBottom w:val="0"/>
      <w:divBdr>
        <w:top w:val="none" w:sz="0" w:space="0" w:color="auto"/>
        <w:left w:val="none" w:sz="0" w:space="0" w:color="auto"/>
        <w:bottom w:val="none" w:sz="0" w:space="0" w:color="auto"/>
        <w:right w:val="none" w:sz="0" w:space="0" w:color="auto"/>
      </w:divBdr>
    </w:div>
    <w:div w:id="465897638">
      <w:bodyDiv w:val="1"/>
      <w:marLeft w:val="0"/>
      <w:marRight w:val="0"/>
      <w:marTop w:val="0"/>
      <w:marBottom w:val="0"/>
      <w:divBdr>
        <w:top w:val="none" w:sz="0" w:space="0" w:color="auto"/>
        <w:left w:val="none" w:sz="0" w:space="0" w:color="auto"/>
        <w:bottom w:val="none" w:sz="0" w:space="0" w:color="auto"/>
        <w:right w:val="none" w:sz="0" w:space="0" w:color="auto"/>
      </w:divBdr>
    </w:div>
    <w:div w:id="465900120">
      <w:bodyDiv w:val="1"/>
      <w:marLeft w:val="0"/>
      <w:marRight w:val="0"/>
      <w:marTop w:val="0"/>
      <w:marBottom w:val="0"/>
      <w:divBdr>
        <w:top w:val="none" w:sz="0" w:space="0" w:color="auto"/>
        <w:left w:val="none" w:sz="0" w:space="0" w:color="auto"/>
        <w:bottom w:val="none" w:sz="0" w:space="0" w:color="auto"/>
        <w:right w:val="none" w:sz="0" w:space="0" w:color="auto"/>
      </w:divBdr>
    </w:div>
    <w:div w:id="465926373">
      <w:bodyDiv w:val="1"/>
      <w:marLeft w:val="0"/>
      <w:marRight w:val="0"/>
      <w:marTop w:val="0"/>
      <w:marBottom w:val="0"/>
      <w:divBdr>
        <w:top w:val="none" w:sz="0" w:space="0" w:color="auto"/>
        <w:left w:val="none" w:sz="0" w:space="0" w:color="auto"/>
        <w:bottom w:val="none" w:sz="0" w:space="0" w:color="auto"/>
        <w:right w:val="none" w:sz="0" w:space="0" w:color="auto"/>
      </w:divBdr>
    </w:div>
    <w:div w:id="465928123">
      <w:bodyDiv w:val="1"/>
      <w:marLeft w:val="0"/>
      <w:marRight w:val="0"/>
      <w:marTop w:val="0"/>
      <w:marBottom w:val="0"/>
      <w:divBdr>
        <w:top w:val="none" w:sz="0" w:space="0" w:color="auto"/>
        <w:left w:val="none" w:sz="0" w:space="0" w:color="auto"/>
        <w:bottom w:val="none" w:sz="0" w:space="0" w:color="auto"/>
        <w:right w:val="none" w:sz="0" w:space="0" w:color="auto"/>
      </w:divBdr>
    </w:div>
    <w:div w:id="465968736">
      <w:bodyDiv w:val="1"/>
      <w:marLeft w:val="0"/>
      <w:marRight w:val="0"/>
      <w:marTop w:val="0"/>
      <w:marBottom w:val="0"/>
      <w:divBdr>
        <w:top w:val="none" w:sz="0" w:space="0" w:color="auto"/>
        <w:left w:val="none" w:sz="0" w:space="0" w:color="auto"/>
        <w:bottom w:val="none" w:sz="0" w:space="0" w:color="auto"/>
        <w:right w:val="none" w:sz="0" w:space="0" w:color="auto"/>
      </w:divBdr>
    </w:div>
    <w:div w:id="465969585">
      <w:bodyDiv w:val="1"/>
      <w:marLeft w:val="0"/>
      <w:marRight w:val="0"/>
      <w:marTop w:val="0"/>
      <w:marBottom w:val="0"/>
      <w:divBdr>
        <w:top w:val="none" w:sz="0" w:space="0" w:color="auto"/>
        <w:left w:val="none" w:sz="0" w:space="0" w:color="auto"/>
        <w:bottom w:val="none" w:sz="0" w:space="0" w:color="auto"/>
        <w:right w:val="none" w:sz="0" w:space="0" w:color="auto"/>
      </w:divBdr>
    </w:div>
    <w:div w:id="465970588">
      <w:bodyDiv w:val="1"/>
      <w:marLeft w:val="0"/>
      <w:marRight w:val="0"/>
      <w:marTop w:val="0"/>
      <w:marBottom w:val="0"/>
      <w:divBdr>
        <w:top w:val="none" w:sz="0" w:space="0" w:color="auto"/>
        <w:left w:val="none" w:sz="0" w:space="0" w:color="auto"/>
        <w:bottom w:val="none" w:sz="0" w:space="0" w:color="auto"/>
        <w:right w:val="none" w:sz="0" w:space="0" w:color="auto"/>
      </w:divBdr>
    </w:div>
    <w:div w:id="465971273">
      <w:bodyDiv w:val="1"/>
      <w:marLeft w:val="0"/>
      <w:marRight w:val="0"/>
      <w:marTop w:val="0"/>
      <w:marBottom w:val="0"/>
      <w:divBdr>
        <w:top w:val="none" w:sz="0" w:space="0" w:color="auto"/>
        <w:left w:val="none" w:sz="0" w:space="0" w:color="auto"/>
        <w:bottom w:val="none" w:sz="0" w:space="0" w:color="auto"/>
        <w:right w:val="none" w:sz="0" w:space="0" w:color="auto"/>
      </w:divBdr>
    </w:div>
    <w:div w:id="465973594">
      <w:bodyDiv w:val="1"/>
      <w:marLeft w:val="0"/>
      <w:marRight w:val="0"/>
      <w:marTop w:val="0"/>
      <w:marBottom w:val="0"/>
      <w:divBdr>
        <w:top w:val="none" w:sz="0" w:space="0" w:color="auto"/>
        <w:left w:val="none" w:sz="0" w:space="0" w:color="auto"/>
        <w:bottom w:val="none" w:sz="0" w:space="0" w:color="auto"/>
        <w:right w:val="none" w:sz="0" w:space="0" w:color="auto"/>
      </w:divBdr>
    </w:div>
    <w:div w:id="465975155">
      <w:bodyDiv w:val="1"/>
      <w:marLeft w:val="0"/>
      <w:marRight w:val="0"/>
      <w:marTop w:val="0"/>
      <w:marBottom w:val="0"/>
      <w:divBdr>
        <w:top w:val="none" w:sz="0" w:space="0" w:color="auto"/>
        <w:left w:val="none" w:sz="0" w:space="0" w:color="auto"/>
        <w:bottom w:val="none" w:sz="0" w:space="0" w:color="auto"/>
        <w:right w:val="none" w:sz="0" w:space="0" w:color="auto"/>
      </w:divBdr>
    </w:div>
    <w:div w:id="465976146">
      <w:bodyDiv w:val="1"/>
      <w:marLeft w:val="0"/>
      <w:marRight w:val="0"/>
      <w:marTop w:val="0"/>
      <w:marBottom w:val="0"/>
      <w:divBdr>
        <w:top w:val="none" w:sz="0" w:space="0" w:color="auto"/>
        <w:left w:val="none" w:sz="0" w:space="0" w:color="auto"/>
        <w:bottom w:val="none" w:sz="0" w:space="0" w:color="auto"/>
        <w:right w:val="none" w:sz="0" w:space="0" w:color="auto"/>
      </w:divBdr>
    </w:div>
    <w:div w:id="466050208">
      <w:bodyDiv w:val="1"/>
      <w:marLeft w:val="0"/>
      <w:marRight w:val="0"/>
      <w:marTop w:val="0"/>
      <w:marBottom w:val="0"/>
      <w:divBdr>
        <w:top w:val="none" w:sz="0" w:space="0" w:color="auto"/>
        <w:left w:val="none" w:sz="0" w:space="0" w:color="auto"/>
        <w:bottom w:val="none" w:sz="0" w:space="0" w:color="auto"/>
        <w:right w:val="none" w:sz="0" w:space="0" w:color="auto"/>
      </w:divBdr>
    </w:div>
    <w:div w:id="466092546">
      <w:bodyDiv w:val="1"/>
      <w:marLeft w:val="0"/>
      <w:marRight w:val="0"/>
      <w:marTop w:val="0"/>
      <w:marBottom w:val="0"/>
      <w:divBdr>
        <w:top w:val="none" w:sz="0" w:space="0" w:color="auto"/>
        <w:left w:val="none" w:sz="0" w:space="0" w:color="auto"/>
        <w:bottom w:val="none" w:sz="0" w:space="0" w:color="auto"/>
        <w:right w:val="none" w:sz="0" w:space="0" w:color="auto"/>
      </w:divBdr>
    </w:div>
    <w:div w:id="466095019">
      <w:bodyDiv w:val="1"/>
      <w:marLeft w:val="0"/>
      <w:marRight w:val="0"/>
      <w:marTop w:val="0"/>
      <w:marBottom w:val="0"/>
      <w:divBdr>
        <w:top w:val="none" w:sz="0" w:space="0" w:color="auto"/>
        <w:left w:val="none" w:sz="0" w:space="0" w:color="auto"/>
        <w:bottom w:val="none" w:sz="0" w:space="0" w:color="auto"/>
        <w:right w:val="none" w:sz="0" w:space="0" w:color="auto"/>
      </w:divBdr>
    </w:div>
    <w:div w:id="466095136">
      <w:bodyDiv w:val="1"/>
      <w:marLeft w:val="0"/>
      <w:marRight w:val="0"/>
      <w:marTop w:val="0"/>
      <w:marBottom w:val="0"/>
      <w:divBdr>
        <w:top w:val="none" w:sz="0" w:space="0" w:color="auto"/>
        <w:left w:val="none" w:sz="0" w:space="0" w:color="auto"/>
        <w:bottom w:val="none" w:sz="0" w:space="0" w:color="auto"/>
        <w:right w:val="none" w:sz="0" w:space="0" w:color="auto"/>
      </w:divBdr>
    </w:div>
    <w:div w:id="466095736">
      <w:bodyDiv w:val="1"/>
      <w:marLeft w:val="0"/>
      <w:marRight w:val="0"/>
      <w:marTop w:val="0"/>
      <w:marBottom w:val="0"/>
      <w:divBdr>
        <w:top w:val="none" w:sz="0" w:space="0" w:color="auto"/>
        <w:left w:val="none" w:sz="0" w:space="0" w:color="auto"/>
        <w:bottom w:val="none" w:sz="0" w:space="0" w:color="auto"/>
        <w:right w:val="none" w:sz="0" w:space="0" w:color="auto"/>
      </w:divBdr>
    </w:div>
    <w:div w:id="466119588">
      <w:bodyDiv w:val="1"/>
      <w:marLeft w:val="0"/>
      <w:marRight w:val="0"/>
      <w:marTop w:val="0"/>
      <w:marBottom w:val="0"/>
      <w:divBdr>
        <w:top w:val="none" w:sz="0" w:space="0" w:color="auto"/>
        <w:left w:val="none" w:sz="0" w:space="0" w:color="auto"/>
        <w:bottom w:val="none" w:sz="0" w:space="0" w:color="auto"/>
        <w:right w:val="none" w:sz="0" w:space="0" w:color="auto"/>
      </w:divBdr>
    </w:div>
    <w:div w:id="466119832">
      <w:bodyDiv w:val="1"/>
      <w:marLeft w:val="0"/>
      <w:marRight w:val="0"/>
      <w:marTop w:val="0"/>
      <w:marBottom w:val="0"/>
      <w:divBdr>
        <w:top w:val="none" w:sz="0" w:space="0" w:color="auto"/>
        <w:left w:val="none" w:sz="0" w:space="0" w:color="auto"/>
        <w:bottom w:val="none" w:sz="0" w:space="0" w:color="auto"/>
        <w:right w:val="none" w:sz="0" w:space="0" w:color="auto"/>
      </w:divBdr>
    </w:div>
    <w:div w:id="466124439">
      <w:bodyDiv w:val="1"/>
      <w:marLeft w:val="0"/>
      <w:marRight w:val="0"/>
      <w:marTop w:val="0"/>
      <w:marBottom w:val="0"/>
      <w:divBdr>
        <w:top w:val="none" w:sz="0" w:space="0" w:color="auto"/>
        <w:left w:val="none" w:sz="0" w:space="0" w:color="auto"/>
        <w:bottom w:val="none" w:sz="0" w:space="0" w:color="auto"/>
        <w:right w:val="none" w:sz="0" w:space="0" w:color="auto"/>
      </w:divBdr>
    </w:div>
    <w:div w:id="466168135">
      <w:bodyDiv w:val="1"/>
      <w:marLeft w:val="0"/>
      <w:marRight w:val="0"/>
      <w:marTop w:val="0"/>
      <w:marBottom w:val="0"/>
      <w:divBdr>
        <w:top w:val="none" w:sz="0" w:space="0" w:color="auto"/>
        <w:left w:val="none" w:sz="0" w:space="0" w:color="auto"/>
        <w:bottom w:val="none" w:sz="0" w:space="0" w:color="auto"/>
        <w:right w:val="none" w:sz="0" w:space="0" w:color="auto"/>
      </w:divBdr>
    </w:div>
    <w:div w:id="466169555">
      <w:bodyDiv w:val="1"/>
      <w:marLeft w:val="0"/>
      <w:marRight w:val="0"/>
      <w:marTop w:val="0"/>
      <w:marBottom w:val="0"/>
      <w:divBdr>
        <w:top w:val="none" w:sz="0" w:space="0" w:color="auto"/>
        <w:left w:val="none" w:sz="0" w:space="0" w:color="auto"/>
        <w:bottom w:val="none" w:sz="0" w:space="0" w:color="auto"/>
        <w:right w:val="none" w:sz="0" w:space="0" w:color="auto"/>
      </w:divBdr>
    </w:div>
    <w:div w:id="466171801">
      <w:bodyDiv w:val="1"/>
      <w:marLeft w:val="0"/>
      <w:marRight w:val="0"/>
      <w:marTop w:val="0"/>
      <w:marBottom w:val="0"/>
      <w:divBdr>
        <w:top w:val="none" w:sz="0" w:space="0" w:color="auto"/>
        <w:left w:val="none" w:sz="0" w:space="0" w:color="auto"/>
        <w:bottom w:val="none" w:sz="0" w:space="0" w:color="auto"/>
        <w:right w:val="none" w:sz="0" w:space="0" w:color="auto"/>
      </w:divBdr>
    </w:div>
    <w:div w:id="466238204">
      <w:bodyDiv w:val="1"/>
      <w:marLeft w:val="0"/>
      <w:marRight w:val="0"/>
      <w:marTop w:val="0"/>
      <w:marBottom w:val="0"/>
      <w:divBdr>
        <w:top w:val="none" w:sz="0" w:space="0" w:color="auto"/>
        <w:left w:val="none" w:sz="0" w:space="0" w:color="auto"/>
        <w:bottom w:val="none" w:sz="0" w:space="0" w:color="auto"/>
        <w:right w:val="none" w:sz="0" w:space="0" w:color="auto"/>
      </w:divBdr>
    </w:div>
    <w:div w:id="466239778">
      <w:bodyDiv w:val="1"/>
      <w:marLeft w:val="0"/>
      <w:marRight w:val="0"/>
      <w:marTop w:val="0"/>
      <w:marBottom w:val="0"/>
      <w:divBdr>
        <w:top w:val="none" w:sz="0" w:space="0" w:color="auto"/>
        <w:left w:val="none" w:sz="0" w:space="0" w:color="auto"/>
        <w:bottom w:val="none" w:sz="0" w:space="0" w:color="auto"/>
        <w:right w:val="none" w:sz="0" w:space="0" w:color="auto"/>
      </w:divBdr>
    </w:div>
    <w:div w:id="466240464">
      <w:bodyDiv w:val="1"/>
      <w:marLeft w:val="0"/>
      <w:marRight w:val="0"/>
      <w:marTop w:val="0"/>
      <w:marBottom w:val="0"/>
      <w:divBdr>
        <w:top w:val="none" w:sz="0" w:space="0" w:color="auto"/>
        <w:left w:val="none" w:sz="0" w:space="0" w:color="auto"/>
        <w:bottom w:val="none" w:sz="0" w:space="0" w:color="auto"/>
        <w:right w:val="none" w:sz="0" w:space="0" w:color="auto"/>
      </w:divBdr>
    </w:div>
    <w:div w:id="466241114">
      <w:bodyDiv w:val="1"/>
      <w:marLeft w:val="0"/>
      <w:marRight w:val="0"/>
      <w:marTop w:val="0"/>
      <w:marBottom w:val="0"/>
      <w:divBdr>
        <w:top w:val="none" w:sz="0" w:space="0" w:color="auto"/>
        <w:left w:val="none" w:sz="0" w:space="0" w:color="auto"/>
        <w:bottom w:val="none" w:sz="0" w:space="0" w:color="auto"/>
        <w:right w:val="none" w:sz="0" w:space="0" w:color="auto"/>
      </w:divBdr>
    </w:div>
    <w:div w:id="466241700">
      <w:bodyDiv w:val="1"/>
      <w:marLeft w:val="0"/>
      <w:marRight w:val="0"/>
      <w:marTop w:val="0"/>
      <w:marBottom w:val="0"/>
      <w:divBdr>
        <w:top w:val="none" w:sz="0" w:space="0" w:color="auto"/>
        <w:left w:val="none" w:sz="0" w:space="0" w:color="auto"/>
        <w:bottom w:val="none" w:sz="0" w:space="0" w:color="auto"/>
        <w:right w:val="none" w:sz="0" w:space="0" w:color="auto"/>
      </w:divBdr>
    </w:div>
    <w:div w:id="466289550">
      <w:bodyDiv w:val="1"/>
      <w:marLeft w:val="0"/>
      <w:marRight w:val="0"/>
      <w:marTop w:val="0"/>
      <w:marBottom w:val="0"/>
      <w:divBdr>
        <w:top w:val="none" w:sz="0" w:space="0" w:color="auto"/>
        <w:left w:val="none" w:sz="0" w:space="0" w:color="auto"/>
        <w:bottom w:val="none" w:sz="0" w:space="0" w:color="auto"/>
        <w:right w:val="none" w:sz="0" w:space="0" w:color="auto"/>
      </w:divBdr>
    </w:div>
    <w:div w:id="466313229">
      <w:bodyDiv w:val="1"/>
      <w:marLeft w:val="0"/>
      <w:marRight w:val="0"/>
      <w:marTop w:val="0"/>
      <w:marBottom w:val="0"/>
      <w:divBdr>
        <w:top w:val="none" w:sz="0" w:space="0" w:color="auto"/>
        <w:left w:val="none" w:sz="0" w:space="0" w:color="auto"/>
        <w:bottom w:val="none" w:sz="0" w:space="0" w:color="auto"/>
        <w:right w:val="none" w:sz="0" w:space="0" w:color="auto"/>
      </w:divBdr>
    </w:div>
    <w:div w:id="466316082">
      <w:bodyDiv w:val="1"/>
      <w:marLeft w:val="0"/>
      <w:marRight w:val="0"/>
      <w:marTop w:val="0"/>
      <w:marBottom w:val="0"/>
      <w:divBdr>
        <w:top w:val="none" w:sz="0" w:space="0" w:color="auto"/>
        <w:left w:val="none" w:sz="0" w:space="0" w:color="auto"/>
        <w:bottom w:val="none" w:sz="0" w:space="0" w:color="auto"/>
        <w:right w:val="none" w:sz="0" w:space="0" w:color="auto"/>
      </w:divBdr>
    </w:div>
    <w:div w:id="466318829">
      <w:bodyDiv w:val="1"/>
      <w:marLeft w:val="0"/>
      <w:marRight w:val="0"/>
      <w:marTop w:val="0"/>
      <w:marBottom w:val="0"/>
      <w:divBdr>
        <w:top w:val="none" w:sz="0" w:space="0" w:color="auto"/>
        <w:left w:val="none" w:sz="0" w:space="0" w:color="auto"/>
        <w:bottom w:val="none" w:sz="0" w:space="0" w:color="auto"/>
        <w:right w:val="none" w:sz="0" w:space="0" w:color="auto"/>
      </w:divBdr>
    </w:div>
    <w:div w:id="466318985">
      <w:bodyDiv w:val="1"/>
      <w:marLeft w:val="0"/>
      <w:marRight w:val="0"/>
      <w:marTop w:val="0"/>
      <w:marBottom w:val="0"/>
      <w:divBdr>
        <w:top w:val="none" w:sz="0" w:space="0" w:color="auto"/>
        <w:left w:val="none" w:sz="0" w:space="0" w:color="auto"/>
        <w:bottom w:val="none" w:sz="0" w:space="0" w:color="auto"/>
        <w:right w:val="none" w:sz="0" w:space="0" w:color="auto"/>
      </w:divBdr>
    </w:div>
    <w:div w:id="466356818">
      <w:bodyDiv w:val="1"/>
      <w:marLeft w:val="0"/>
      <w:marRight w:val="0"/>
      <w:marTop w:val="0"/>
      <w:marBottom w:val="0"/>
      <w:divBdr>
        <w:top w:val="none" w:sz="0" w:space="0" w:color="auto"/>
        <w:left w:val="none" w:sz="0" w:space="0" w:color="auto"/>
        <w:bottom w:val="none" w:sz="0" w:space="0" w:color="auto"/>
        <w:right w:val="none" w:sz="0" w:space="0" w:color="auto"/>
      </w:divBdr>
    </w:div>
    <w:div w:id="466357044">
      <w:bodyDiv w:val="1"/>
      <w:marLeft w:val="0"/>
      <w:marRight w:val="0"/>
      <w:marTop w:val="0"/>
      <w:marBottom w:val="0"/>
      <w:divBdr>
        <w:top w:val="none" w:sz="0" w:space="0" w:color="auto"/>
        <w:left w:val="none" w:sz="0" w:space="0" w:color="auto"/>
        <w:bottom w:val="none" w:sz="0" w:space="0" w:color="auto"/>
        <w:right w:val="none" w:sz="0" w:space="0" w:color="auto"/>
      </w:divBdr>
    </w:div>
    <w:div w:id="466358721">
      <w:bodyDiv w:val="1"/>
      <w:marLeft w:val="0"/>
      <w:marRight w:val="0"/>
      <w:marTop w:val="0"/>
      <w:marBottom w:val="0"/>
      <w:divBdr>
        <w:top w:val="none" w:sz="0" w:space="0" w:color="auto"/>
        <w:left w:val="none" w:sz="0" w:space="0" w:color="auto"/>
        <w:bottom w:val="none" w:sz="0" w:space="0" w:color="auto"/>
        <w:right w:val="none" w:sz="0" w:space="0" w:color="auto"/>
      </w:divBdr>
    </w:div>
    <w:div w:id="466360690">
      <w:bodyDiv w:val="1"/>
      <w:marLeft w:val="0"/>
      <w:marRight w:val="0"/>
      <w:marTop w:val="0"/>
      <w:marBottom w:val="0"/>
      <w:divBdr>
        <w:top w:val="none" w:sz="0" w:space="0" w:color="auto"/>
        <w:left w:val="none" w:sz="0" w:space="0" w:color="auto"/>
        <w:bottom w:val="none" w:sz="0" w:space="0" w:color="auto"/>
        <w:right w:val="none" w:sz="0" w:space="0" w:color="auto"/>
      </w:divBdr>
    </w:div>
    <w:div w:id="466361378">
      <w:bodyDiv w:val="1"/>
      <w:marLeft w:val="0"/>
      <w:marRight w:val="0"/>
      <w:marTop w:val="0"/>
      <w:marBottom w:val="0"/>
      <w:divBdr>
        <w:top w:val="none" w:sz="0" w:space="0" w:color="auto"/>
        <w:left w:val="none" w:sz="0" w:space="0" w:color="auto"/>
        <w:bottom w:val="none" w:sz="0" w:space="0" w:color="auto"/>
        <w:right w:val="none" w:sz="0" w:space="0" w:color="auto"/>
      </w:divBdr>
    </w:div>
    <w:div w:id="466363559">
      <w:bodyDiv w:val="1"/>
      <w:marLeft w:val="0"/>
      <w:marRight w:val="0"/>
      <w:marTop w:val="0"/>
      <w:marBottom w:val="0"/>
      <w:divBdr>
        <w:top w:val="none" w:sz="0" w:space="0" w:color="auto"/>
        <w:left w:val="none" w:sz="0" w:space="0" w:color="auto"/>
        <w:bottom w:val="none" w:sz="0" w:space="0" w:color="auto"/>
        <w:right w:val="none" w:sz="0" w:space="0" w:color="auto"/>
      </w:divBdr>
    </w:div>
    <w:div w:id="466430873">
      <w:bodyDiv w:val="1"/>
      <w:marLeft w:val="0"/>
      <w:marRight w:val="0"/>
      <w:marTop w:val="0"/>
      <w:marBottom w:val="0"/>
      <w:divBdr>
        <w:top w:val="none" w:sz="0" w:space="0" w:color="auto"/>
        <w:left w:val="none" w:sz="0" w:space="0" w:color="auto"/>
        <w:bottom w:val="none" w:sz="0" w:space="0" w:color="auto"/>
        <w:right w:val="none" w:sz="0" w:space="0" w:color="auto"/>
      </w:divBdr>
    </w:div>
    <w:div w:id="466432620">
      <w:bodyDiv w:val="1"/>
      <w:marLeft w:val="0"/>
      <w:marRight w:val="0"/>
      <w:marTop w:val="0"/>
      <w:marBottom w:val="0"/>
      <w:divBdr>
        <w:top w:val="none" w:sz="0" w:space="0" w:color="auto"/>
        <w:left w:val="none" w:sz="0" w:space="0" w:color="auto"/>
        <w:bottom w:val="none" w:sz="0" w:space="0" w:color="auto"/>
        <w:right w:val="none" w:sz="0" w:space="0" w:color="auto"/>
      </w:divBdr>
    </w:div>
    <w:div w:id="466507698">
      <w:bodyDiv w:val="1"/>
      <w:marLeft w:val="0"/>
      <w:marRight w:val="0"/>
      <w:marTop w:val="0"/>
      <w:marBottom w:val="0"/>
      <w:divBdr>
        <w:top w:val="none" w:sz="0" w:space="0" w:color="auto"/>
        <w:left w:val="none" w:sz="0" w:space="0" w:color="auto"/>
        <w:bottom w:val="none" w:sz="0" w:space="0" w:color="auto"/>
        <w:right w:val="none" w:sz="0" w:space="0" w:color="auto"/>
      </w:divBdr>
    </w:div>
    <w:div w:id="466508819">
      <w:bodyDiv w:val="1"/>
      <w:marLeft w:val="0"/>
      <w:marRight w:val="0"/>
      <w:marTop w:val="0"/>
      <w:marBottom w:val="0"/>
      <w:divBdr>
        <w:top w:val="none" w:sz="0" w:space="0" w:color="auto"/>
        <w:left w:val="none" w:sz="0" w:space="0" w:color="auto"/>
        <w:bottom w:val="none" w:sz="0" w:space="0" w:color="auto"/>
        <w:right w:val="none" w:sz="0" w:space="0" w:color="auto"/>
      </w:divBdr>
    </w:div>
    <w:div w:id="466510599">
      <w:bodyDiv w:val="1"/>
      <w:marLeft w:val="0"/>
      <w:marRight w:val="0"/>
      <w:marTop w:val="0"/>
      <w:marBottom w:val="0"/>
      <w:divBdr>
        <w:top w:val="none" w:sz="0" w:space="0" w:color="auto"/>
        <w:left w:val="none" w:sz="0" w:space="0" w:color="auto"/>
        <w:bottom w:val="none" w:sz="0" w:space="0" w:color="auto"/>
        <w:right w:val="none" w:sz="0" w:space="0" w:color="auto"/>
      </w:divBdr>
    </w:div>
    <w:div w:id="466514852">
      <w:bodyDiv w:val="1"/>
      <w:marLeft w:val="0"/>
      <w:marRight w:val="0"/>
      <w:marTop w:val="0"/>
      <w:marBottom w:val="0"/>
      <w:divBdr>
        <w:top w:val="none" w:sz="0" w:space="0" w:color="auto"/>
        <w:left w:val="none" w:sz="0" w:space="0" w:color="auto"/>
        <w:bottom w:val="none" w:sz="0" w:space="0" w:color="auto"/>
        <w:right w:val="none" w:sz="0" w:space="0" w:color="auto"/>
      </w:divBdr>
    </w:div>
    <w:div w:id="466552605">
      <w:bodyDiv w:val="1"/>
      <w:marLeft w:val="0"/>
      <w:marRight w:val="0"/>
      <w:marTop w:val="0"/>
      <w:marBottom w:val="0"/>
      <w:divBdr>
        <w:top w:val="none" w:sz="0" w:space="0" w:color="auto"/>
        <w:left w:val="none" w:sz="0" w:space="0" w:color="auto"/>
        <w:bottom w:val="none" w:sz="0" w:space="0" w:color="auto"/>
        <w:right w:val="none" w:sz="0" w:space="0" w:color="auto"/>
      </w:divBdr>
    </w:div>
    <w:div w:id="466555453">
      <w:bodyDiv w:val="1"/>
      <w:marLeft w:val="0"/>
      <w:marRight w:val="0"/>
      <w:marTop w:val="0"/>
      <w:marBottom w:val="0"/>
      <w:divBdr>
        <w:top w:val="none" w:sz="0" w:space="0" w:color="auto"/>
        <w:left w:val="none" w:sz="0" w:space="0" w:color="auto"/>
        <w:bottom w:val="none" w:sz="0" w:space="0" w:color="auto"/>
        <w:right w:val="none" w:sz="0" w:space="0" w:color="auto"/>
      </w:divBdr>
    </w:div>
    <w:div w:id="466624464">
      <w:bodyDiv w:val="1"/>
      <w:marLeft w:val="0"/>
      <w:marRight w:val="0"/>
      <w:marTop w:val="0"/>
      <w:marBottom w:val="0"/>
      <w:divBdr>
        <w:top w:val="none" w:sz="0" w:space="0" w:color="auto"/>
        <w:left w:val="none" w:sz="0" w:space="0" w:color="auto"/>
        <w:bottom w:val="none" w:sz="0" w:space="0" w:color="auto"/>
        <w:right w:val="none" w:sz="0" w:space="0" w:color="auto"/>
      </w:divBdr>
    </w:div>
    <w:div w:id="466625152">
      <w:bodyDiv w:val="1"/>
      <w:marLeft w:val="0"/>
      <w:marRight w:val="0"/>
      <w:marTop w:val="0"/>
      <w:marBottom w:val="0"/>
      <w:divBdr>
        <w:top w:val="none" w:sz="0" w:space="0" w:color="auto"/>
        <w:left w:val="none" w:sz="0" w:space="0" w:color="auto"/>
        <w:bottom w:val="none" w:sz="0" w:space="0" w:color="auto"/>
        <w:right w:val="none" w:sz="0" w:space="0" w:color="auto"/>
      </w:divBdr>
    </w:div>
    <w:div w:id="466625436">
      <w:bodyDiv w:val="1"/>
      <w:marLeft w:val="0"/>
      <w:marRight w:val="0"/>
      <w:marTop w:val="0"/>
      <w:marBottom w:val="0"/>
      <w:divBdr>
        <w:top w:val="none" w:sz="0" w:space="0" w:color="auto"/>
        <w:left w:val="none" w:sz="0" w:space="0" w:color="auto"/>
        <w:bottom w:val="none" w:sz="0" w:space="0" w:color="auto"/>
        <w:right w:val="none" w:sz="0" w:space="0" w:color="auto"/>
      </w:divBdr>
    </w:div>
    <w:div w:id="466701924">
      <w:bodyDiv w:val="1"/>
      <w:marLeft w:val="0"/>
      <w:marRight w:val="0"/>
      <w:marTop w:val="0"/>
      <w:marBottom w:val="0"/>
      <w:divBdr>
        <w:top w:val="none" w:sz="0" w:space="0" w:color="auto"/>
        <w:left w:val="none" w:sz="0" w:space="0" w:color="auto"/>
        <w:bottom w:val="none" w:sz="0" w:space="0" w:color="auto"/>
        <w:right w:val="none" w:sz="0" w:space="0" w:color="auto"/>
      </w:divBdr>
    </w:div>
    <w:div w:id="466703643">
      <w:bodyDiv w:val="1"/>
      <w:marLeft w:val="0"/>
      <w:marRight w:val="0"/>
      <w:marTop w:val="0"/>
      <w:marBottom w:val="0"/>
      <w:divBdr>
        <w:top w:val="none" w:sz="0" w:space="0" w:color="auto"/>
        <w:left w:val="none" w:sz="0" w:space="0" w:color="auto"/>
        <w:bottom w:val="none" w:sz="0" w:space="0" w:color="auto"/>
        <w:right w:val="none" w:sz="0" w:space="0" w:color="auto"/>
      </w:divBdr>
    </w:div>
    <w:div w:id="466704194">
      <w:bodyDiv w:val="1"/>
      <w:marLeft w:val="0"/>
      <w:marRight w:val="0"/>
      <w:marTop w:val="0"/>
      <w:marBottom w:val="0"/>
      <w:divBdr>
        <w:top w:val="none" w:sz="0" w:space="0" w:color="auto"/>
        <w:left w:val="none" w:sz="0" w:space="0" w:color="auto"/>
        <w:bottom w:val="none" w:sz="0" w:space="0" w:color="auto"/>
        <w:right w:val="none" w:sz="0" w:space="0" w:color="auto"/>
      </w:divBdr>
    </w:div>
    <w:div w:id="466704475">
      <w:bodyDiv w:val="1"/>
      <w:marLeft w:val="0"/>
      <w:marRight w:val="0"/>
      <w:marTop w:val="0"/>
      <w:marBottom w:val="0"/>
      <w:divBdr>
        <w:top w:val="none" w:sz="0" w:space="0" w:color="auto"/>
        <w:left w:val="none" w:sz="0" w:space="0" w:color="auto"/>
        <w:bottom w:val="none" w:sz="0" w:space="0" w:color="auto"/>
        <w:right w:val="none" w:sz="0" w:space="0" w:color="auto"/>
      </w:divBdr>
    </w:div>
    <w:div w:id="466708020">
      <w:bodyDiv w:val="1"/>
      <w:marLeft w:val="0"/>
      <w:marRight w:val="0"/>
      <w:marTop w:val="0"/>
      <w:marBottom w:val="0"/>
      <w:divBdr>
        <w:top w:val="none" w:sz="0" w:space="0" w:color="auto"/>
        <w:left w:val="none" w:sz="0" w:space="0" w:color="auto"/>
        <w:bottom w:val="none" w:sz="0" w:space="0" w:color="auto"/>
        <w:right w:val="none" w:sz="0" w:space="0" w:color="auto"/>
      </w:divBdr>
    </w:div>
    <w:div w:id="466708843">
      <w:bodyDiv w:val="1"/>
      <w:marLeft w:val="0"/>
      <w:marRight w:val="0"/>
      <w:marTop w:val="0"/>
      <w:marBottom w:val="0"/>
      <w:divBdr>
        <w:top w:val="none" w:sz="0" w:space="0" w:color="auto"/>
        <w:left w:val="none" w:sz="0" w:space="0" w:color="auto"/>
        <w:bottom w:val="none" w:sz="0" w:space="0" w:color="auto"/>
        <w:right w:val="none" w:sz="0" w:space="0" w:color="auto"/>
      </w:divBdr>
    </w:div>
    <w:div w:id="466709065">
      <w:bodyDiv w:val="1"/>
      <w:marLeft w:val="0"/>
      <w:marRight w:val="0"/>
      <w:marTop w:val="0"/>
      <w:marBottom w:val="0"/>
      <w:divBdr>
        <w:top w:val="none" w:sz="0" w:space="0" w:color="auto"/>
        <w:left w:val="none" w:sz="0" w:space="0" w:color="auto"/>
        <w:bottom w:val="none" w:sz="0" w:space="0" w:color="auto"/>
        <w:right w:val="none" w:sz="0" w:space="0" w:color="auto"/>
      </w:divBdr>
    </w:div>
    <w:div w:id="466747939">
      <w:bodyDiv w:val="1"/>
      <w:marLeft w:val="0"/>
      <w:marRight w:val="0"/>
      <w:marTop w:val="0"/>
      <w:marBottom w:val="0"/>
      <w:divBdr>
        <w:top w:val="none" w:sz="0" w:space="0" w:color="auto"/>
        <w:left w:val="none" w:sz="0" w:space="0" w:color="auto"/>
        <w:bottom w:val="none" w:sz="0" w:space="0" w:color="auto"/>
        <w:right w:val="none" w:sz="0" w:space="0" w:color="auto"/>
      </w:divBdr>
    </w:div>
    <w:div w:id="466777024">
      <w:bodyDiv w:val="1"/>
      <w:marLeft w:val="0"/>
      <w:marRight w:val="0"/>
      <w:marTop w:val="0"/>
      <w:marBottom w:val="0"/>
      <w:divBdr>
        <w:top w:val="none" w:sz="0" w:space="0" w:color="auto"/>
        <w:left w:val="none" w:sz="0" w:space="0" w:color="auto"/>
        <w:bottom w:val="none" w:sz="0" w:space="0" w:color="auto"/>
        <w:right w:val="none" w:sz="0" w:space="0" w:color="auto"/>
      </w:divBdr>
    </w:div>
    <w:div w:id="466777407">
      <w:bodyDiv w:val="1"/>
      <w:marLeft w:val="0"/>
      <w:marRight w:val="0"/>
      <w:marTop w:val="0"/>
      <w:marBottom w:val="0"/>
      <w:divBdr>
        <w:top w:val="none" w:sz="0" w:space="0" w:color="auto"/>
        <w:left w:val="none" w:sz="0" w:space="0" w:color="auto"/>
        <w:bottom w:val="none" w:sz="0" w:space="0" w:color="auto"/>
        <w:right w:val="none" w:sz="0" w:space="0" w:color="auto"/>
      </w:divBdr>
    </w:div>
    <w:div w:id="466778591">
      <w:bodyDiv w:val="1"/>
      <w:marLeft w:val="0"/>
      <w:marRight w:val="0"/>
      <w:marTop w:val="0"/>
      <w:marBottom w:val="0"/>
      <w:divBdr>
        <w:top w:val="none" w:sz="0" w:space="0" w:color="auto"/>
        <w:left w:val="none" w:sz="0" w:space="0" w:color="auto"/>
        <w:bottom w:val="none" w:sz="0" w:space="0" w:color="auto"/>
        <w:right w:val="none" w:sz="0" w:space="0" w:color="auto"/>
      </w:divBdr>
    </w:div>
    <w:div w:id="466818057">
      <w:bodyDiv w:val="1"/>
      <w:marLeft w:val="0"/>
      <w:marRight w:val="0"/>
      <w:marTop w:val="0"/>
      <w:marBottom w:val="0"/>
      <w:divBdr>
        <w:top w:val="none" w:sz="0" w:space="0" w:color="auto"/>
        <w:left w:val="none" w:sz="0" w:space="0" w:color="auto"/>
        <w:bottom w:val="none" w:sz="0" w:space="0" w:color="auto"/>
        <w:right w:val="none" w:sz="0" w:space="0" w:color="auto"/>
      </w:divBdr>
    </w:div>
    <w:div w:id="466818353">
      <w:bodyDiv w:val="1"/>
      <w:marLeft w:val="0"/>
      <w:marRight w:val="0"/>
      <w:marTop w:val="0"/>
      <w:marBottom w:val="0"/>
      <w:divBdr>
        <w:top w:val="none" w:sz="0" w:space="0" w:color="auto"/>
        <w:left w:val="none" w:sz="0" w:space="0" w:color="auto"/>
        <w:bottom w:val="none" w:sz="0" w:space="0" w:color="auto"/>
        <w:right w:val="none" w:sz="0" w:space="0" w:color="auto"/>
      </w:divBdr>
    </w:div>
    <w:div w:id="466820983">
      <w:bodyDiv w:val="1"/>
      <w:marLeft w:val="0"/>
      <w:marRight w:val="0"/>
      <w:marTop w:val="0"/>
      <w:marBottom w:val="0"/>
      <w:divBdr>
        <w:top w:val="none" w:sz="0" w:space="0" w:color="auto"/>
        <w:left w:val="none" w:sz="0" w:space="0" w:color="auto"/>
        <w:bottom w:val="none" w:sz="0" w:space="0" w:color="auto"/>
        <w:right w:val="none" w:sz="0" w:space="0" w:color="auto"/>
      </w:divBdr>
    </w:div>
    <w:div w:id="466893549">
      <w:bodyDiv w:val="1"/>
      <w:marLeft w:val="0"/>
      <w:marRight w:val="0"/>
      <w:marTop w:val="0"/>
      <w:marBottom w:val="0"/>
      <w:divBdr>
        <w:top w:val="none" w:sz="0" w:space="0" w:color="auto"/>
        <w:left w:val="none" w:sz="0" w:space="0" w:color="auto"/>
        <w:bottom w:val="none" w:sz="0" w:space="0" w:color="auto"/>
        <w:right w:val="none" w:sz="0" w:space="0" w:color="auto"/>
      </w:divBdr>
    </w:div>
    <w:div w:id="466895027">
      <w:bodyDiv w:val="1"/>
      <w:marLeft w:val="0"/>
      <w:marRight w:val="0"/>
      <w:marTop w:val="0"/>
      <w:marBottom w:val="0"/>
      <w:divBdr>
        <w:top w:val="none" w:sz="0" w:space="0" w:color="auto"/>
        <w:left w:val="none" w:sz="0" w:space="0" w:color="auto"/>
        <w:bottom w:val="none" w:sz="0" w:space="0" w:color="auto"/>
        <w:right w:val="none" w:sz="0" w:space="0" w:color="auto"/>
      </w:divBdr>
    </w:div>
    <w:div w:id="466897891">
      <w:bodyDiv w:val="1"/>
      <w:marLeft w:val="0"/>
      <w:marRight w:val="0"/>
      <w:marTop w:val="0"/>
      <w:marBottom w:val="0"/>
      <w:divBdr>
        <w:top w:val="none" w:sz="0" w:space="0" w:color="auto"/>
        <w:left w:val="none" w:sz="0" w:space="0" w:color="auto"/>
        <w:bottom w:val="none" w:sz="0" w:space="0" w:color="auto"/>
        <w:right w:val="none" w:sz="0" w:space="0" w:color="auto"/>
      </w:divBdr>
    </w:div>
    <w:div w:id="466898818">
      <w:bodyDiv w:val="1"/>
      <w:marLeft w:val="0"/>
      <w:marRight w:val="0"/>
      <w:marTop w:val="0"/>
      <w:marBottom w:val="0"/>
      <w:divBdr>
        <w:top w:val="none" w:sz="0" w:space="0" w:color="auto"/>
        <w:left w:val="none" w:sz="0" w:space="0" w:color="auto"/>
        <w:bottom w:val="none" w:sz="0" w:space="0" w:color="auto"/>
        <w:right w:val="none" w:sz="0" w:space="0" w:color="auto"/>
      </w:divBdr>
    </w:div>
    <w:div w:id="466898830">
      <w:bodyDiv w:val="1"/>
      <w:marLeft w:val="0"/>
      <w:marRight w:val="0"/>
      <w:marTop w:val="0"/>
      <w:marBottom w:val="0"/>
      <w:divBdr>
        <w:top w:val="none" w:sz="0" w:space="0" w:color="auto"/>
        <w:left w:val="none" w:sz="0" w:space="0" w:color="auto"/>
        <w:bottom w:val="none" w:sz="0" w:space="0" w:color="auto"/>
        <w:right w:val="none" w:sz="0" w:space="0" w:color="auto"/>
      </w:divBdr>
    </w:div>
    <w:div w:id="466899527">
      <w:bodyDiv w:val="1"/>
      <w:marLeft w:val="0"/>
      <w:marRight w:val="0"/>
      <w:marTop w:val="0"/>
      <w:marBottom w:val="0"/>
      <w:divBdr>
        <w:top w:val="none" w:sz="0" w:space="0" w:color="auto"/>
        <w:left w:val="none" w:sz="0" w:space="0" w:color="auto"/>
        <w:bottom w:val="none" w:sz="0" w:space="0" w:color="auto"/>
        <w:right w:val="none" w:sz="0" w:space="0" w:color="auto"/>
      </w:divBdr>
    </w:div>
    <w:div w:id="466900848">
      <w:bodyDiv w:val="1"/>
      <w:marLeft w:val="0"/>
      <w:marRight w:val="0"/>
      <w:marTop w:val="0"/>
      <w:marBottom w:val="0"/>
      <w:divBdr>
        <w:top w:val="none" w:sz="0" w:space="0" w:color="auto"/>
        <w:left w:val="none" w:sz="0" w:space="0" w:color="auto"/>
        <w:bottom w:val="none" w:sz="0" w:space="0" w:color="auto"/>
        <w:right w:val="none" w:sz="0" w:space="0" w:color="auto"/>
      </w:divBdr>
    </w:div>
    <w:div w:id="466944336">
      <w:bodyDiv w:val="1"/>
      <w:marLeft w:val="0"/>
      <w:marRight w:val="0"/>
      <w:marTop w:val="0"/>
      <w:marBottom w:val="0"/>
      <w:divBdr>
        <w:top w:val="none" w:sz="0" w:space="0" w:color="auto"/>
        <w:left w:val="none" w:sz="0" w:space="0" w:color="auto"/>
        <w:bottom w:val="none" w:sz="0" w:space="0" w:color="auto"/>
        <w:right w:val="none" w:sz="0" w:space="0" w:color="auto"/>
      </w:divBdr>
    </w:div>
    <w:div w:id="466968541">
      <w:bodyDiv w:val="1"/>
      <w:marLeft w:val="0"/>
      <w:marRight w:val="0"/>
      <w:marTop w:val="0"/>
      <w:marBottom w:val="0"/>
      <w:divBdr>
        <w:top w:val="none" w:sz="0" w:space="0" w:color="auto"/>
        <w:left w:val="none" w:sz="0" w:space="0" w:color="auto"/>
        <w:bottom w:val="none" w:sz="0" w:space="0" w:color="auto"/>
        <w:right w:val="none" w:sz="0" w:space="0" w:color="auto"/>
      </w:divBdr>
    </w:div>
    <w:div w:id="466970197">
      <w:bodyDiv w:val="1"/>
      <w:marLeft w:val="0"/>
      <w:marRight w:val="0"/>
      <w:marTop w:val="0"/>
      <w:marBottom w:val="0"/>
      <w:divBdr>
        <w:top w:val="none" w:sz="0" w:space="0" w:color="auto"/>
        <w:left w:val="none" w:sz="0" w:space="0" w:color="auto"/>
        <w:bottom w:val="none" w:sz="0" w:space="0" w:color="auto"/>
        <w:right w:val="none" w:sz="0" w:space="0" w:color="auto"/>
      </w:divBdr>
    </w:div>
    <w:div w:id="466972131">
      <w:bodyDiv w:val="1"/>
      <w:marLeft w:val="0"/>
      <w:marRight w:val="0"/>
      <w:marTop w:val="0"/>
      <w:marBottom w:val="0"/>
      <w:divBdr>
        <w:top w:val="none" w:sz="0" w:space="0" w:color="auto"/>
        <w:left w:val="none" w:sz="0" w:space="0" w:color="auto"/>
        <w:bottom w:val="none" w:sz="0" w:space="0" w:color="auto"/>
        <w:right w:val="none" w:sz="0" w:space="0" w:color="auto"/>
      </w:divBdr>
    </w:div>
    <w:div w:id="466973224">
      <w:bodyDiv w:val="1"/>
      <w:marLeft w:val="0"/>
      <w:marRight w:val="0"/>
      <w:marTop w:val="0"/>
      <w:marBottom w:val="0"/>
      <w:divBdr>
        <w:top w:val="none" w:sz="0" w:space="0" w:color="auto"/>
        <w:left w:val="none" w:sz="0" w:space="0" w:color="auto"/>
        <w:bottom w:val="none" w:sz="0" w:space="0" w:color="auto"/>
        <w:right w:val="none" w:sz="0" w:space="0" w:color="auto"/>
      </w:divBdr>
    </w:div>
    <w:div w:id="467014572">
      <w:bodyDiv w:val="1"/>
      <w:marLeft w:val="0"/>
      <w:marRight w:val="0"/>
      <w:marTop w:val="0"/>
      <w:marBottom w:val="0"/>
      <w:divBdr>
        <w:top w:val="none" w:sz="0" w:space="0" w:color="auto"/>
        <w:left w:val="none" w:sz="0" w:space="0" w:color="auto"/>
        <w:bottom w:val="none" w:sz="0" w:space="0" w:color="auto"/>
        <w:right w:val="none" w:sz="0" w:space="0" w:color="auto"/>
      </w:divBdr>
    </w:div>
    <w:div w:id="467014577">
      <w:bodyDiv w:val="1"/>
      <w:marLeft w:val="0"/>
      <w:marRight w:val="0"/>
      <w:marTop w:val="0"/>
      <w:marBottom w:val="0"/>
      <w:divBdr>
        <w:top w:val="none" w:sz="0" w:space="0" w:color="auto"/>
        <w:left w:val="none" w:sz="0" w:space="0" w:color="auto"/>
        <w:bottom w:val="none" w:sz="0" w:space="0" w:color="auto"/>
        <w:right w:val="none" w:sz="0" w:space="0" w:color="auto"/>
      </w:divBdr>
    </w:div>
    <w:div w:id="467016913">
      <w:bodyDiv w:val="1"/>
      <w:marLeft w:val="0"/>
      <w:marRight w:val="0"/>
      <w:marTop w:val="0"/>
      <w:marBottom w:val="0"/>
      <w:divBdr>
        <w:top w:val="none" w:sz="0" w:space="0" w:color="auto"/>
        <w:left w:val="none" w:sz="0" w:space="0" w:color="auto"/>
        <w:bottom w:val="none" w:sz="0" w:space="0" w:color="auto"/>
        <w:right w:val="none" w:sz="0" w:space="0" w:color="auto"/>
      </w:divBdr>
    </w:div>
    <w:div w:id="467017857">
      <w:bodyDiv w:val="1"/>
      <w:marLeft w:val="0"/>
      <w:marRight w:val="0"/>
      <w:marTop w:val="0"/>
      <w:marBottom w:val="0"/>
      <w:divBdr>
        <w:top w:val="none" w:sz="0" w:space="0" w:color="auto"/>
        <w:left w:val="none" w:sz="0" w:space="0" w:color="auto"/>
        <w:bottom w:val="none" w:sz="0" w:space="0" w:color="auto"/>
        <w:right w:val="none" w:sz="0" w:space="0" w:color="auto"/>
      </w:divBdr>
    </w:div>
    <w:div w:id="467018145">
      <w:bodyDiv w:val="1"/>
      <w:marLeft w:val="0"/>
      <w:marRight w:val="0"/>
      <w:marTop w:val="0"/>
      <w:marBottom w:val="0"/>
      <w:divBdr>
        <w:top w:val="none" w:sz="0" w:space="0" w:color="auto"/>
        <w:left w:val="none" w:sz="0" w:space="0" w:color="auto"/>
        <w:bottom w:val="none" w:sz="0" w:space="0" w:color="auto"/>
        <w:right w:val="none" w:sz="0" w:space="0" w:color="auto"/>
      </w:divBdr>
    </w:div>
    <w:div w:id="467087671">
      <w:bodyDiv w:val="1"/>
      <w:marLeft w:val="0"/>
      <w:marRight w:val="0"/>
      <w:marTop w:val="0"/>
      <w:marBottom w:val="0"/>
      <w:divBdr>
        <w:top w:val="none" w:sz="0" w:space="0" w:color="auto"/>
        <w:left w:val="none" w:sz="0" w:space="0" w:color="auto"/>
        <w:bottom w:val="none" w:sz="0" w:space="0" w:color="auto"/>
        <w:right w:val="none" w:sz="0" w:space="0" w:color="auto"/>
      </w:divBdr>
    </w:div>
    <w:div w:id="467091073">
      <w:bodyDiv w:val="1"/>
      <w:marLeft w:val="0"/>
      <w:marRight w:val="0"/>
      <w:marTop w:val="0"/>
      <w:marBottom w:val="0"/>
      <w:divBdr>
        <w:top w:val="none" w:sz="0" w:space="0" w:color="auto"/>
        <w:left w:val="none" w:sz="0" w:space="0" w:color="auto"/>
        <w:bottom w:val="none" w:sz="0" w:space="0" w:color="auto"/>
        <w:right w:val="none" w:sz="0" w:space="0" w:color="auto"/>
      </w:divBdr>
    </w:div>
    <w:div w:id="467091540">
      <w:bodyDiv w:val="1"/>
      <w:marLeft w:val="0"/>
      <w:marRight w:val="0"/>
      <w:marTop w:val="0"/>
      <w:marBottom w:val="0"/>
      <w:divBdr>
        <w:top w:val="none" w:sz="0" w:space="0" w:color="auto"/>
        <w:left w:val="none" w:sz="0" w:space="0" w:color="auto"/>
        <w:bottom w:val="none" w:sz="0" w:space="0" w:color="auto"/>
        <w:right w:val="none" w:sz="0" w:space="0" w:color="auto"/>
      </w:divBdr>
    </w:div>
    <w:div w:id="467093102">
      <w:bodyDiv w:val="1"/>
      <w:marLeft w:val="0"/>
      <w:marRight w:val="0"/>
      <w:marTop w:val="0"/>
      <w:marBottom w:val="0"/>
      <w:divBdr>
        <w:top w:val="none" w:sz="0" w:space="0" w:color="auto"/>
        <w:left w:val="none" w:sz="0" w:space="0" w:color="auto"/>
        <w:bottom w:val="none" w:sz="0" w:space="0" w:color="auto"/>
        <w:right w:val="none" w:sz="0" w:space="0" w:color="auto"/>
      </w:divBdr>
    </w:div>
    <w:div w:id="467093429">
      <w:bodyDiv w:val="1"/>
      <w:marLeft w:val="0"/>
      <w:marRight w:val="0"/>
      <w:marTop w:val="0"/>
      <w:marBottom w:val="0"/>
      <w:divBdr>
        <w:top w:val="none" w:sz="0" w:space="0" w:color="auto"/>
        <w:left w:val="none" w:sz="0" w:space="0" w:color="auto"/>
        <w:bottom w:val="none" w:sz="0" w:space="0" w:color="auto"/>
        <w:right w:val="none" w:sz="0" w:space="0" w:color="auto"/>
      </w:divBdr>
    </w:div>
    <w:div w:id="467093551">
      <w:bodyDiv w:val="1"/>
      <w:marLeft w:val="0"/>
      <w:marRight w:val="0"/>
      <w:marTop w:val="0"/>
      <w:marBottom w:val="0"/>
      <w:divBdr>
        <w:top w:val="none" w:sz="0" w:space="0" w:color="auto"/>
        <w:left w:val="none" w:sz="0" w:space="0" w:color="auto"/>
        <w:bottom w:val="none" w:sz="0" w:space="0" w:color="auto"/>
        <w:right w:val="none" w:sz="0" w:space="0" w:color="auto"/>
      </w:divBdr>
    </w:div>
    <w:div w:id="467161918">
      <w:bodyDiv w:val="1"/>
      <w:marLeft w:val="0"/>
      <w:marRight w:val="0"/>
      <w:marTop w:val="0"/>
      <w:marBottom w:val="0"/>
      <w:divBdr>
        <w:top w:val="none" w:sz="0" w:space="0" w:color="auto"/>
        <w:left w:val="none" w:sz="0" w:space="0" w:color="auto"/>
        <w:bottom w:val="none" w:sz="0" w:space="0" w:color="auto"/>
        <w:right w:val="none" w:sz="0" w:space="0" w:color="auto"/>
      </w:divBdr>
    </w:div>
    <w:div w:id="467165791">
      <w:bodyDiv w:val="1"/>
      <w:marLeft w:val="0"/>
      <w:marRight w:val="0"/>
      <w:marTop w:val="0"/>
      <w:marBottom w:val="0"/>
      <w:divBdr>
        <w:top w:val="none" w:sz="0" w:space="0" w:color="auto"/>
        <w:left w:val="none" w:sz="0" w:space="0" w:color="auto"/>
        <w:bottom w:val="none" w:sz="0" w:space="0" w:color="auto"/>
        <w:right w:val="none" w:sz="0" w:space="0" w:color="auto"/>
      </w:divBdr>
    </w:div>
    <w:div w:id="467207392">
      <w:bodyDiv w:val="1"/>
      <w:marLeft w:val="0"/>
      <w:marRight w:val="0"/>
      <w:marTop w:val="0"/>
      <w:marBottom w:val="0"/>
      <w:divBdr>
        <w:top w:val="none" w:sz="0" w:space="0" w:color="auto"/>
        <w:left w:val="none" w:sz="0" w:space="0" w:color="auto"/>
        <w:bottom w:val="none" w:sz="0" w:space="0" w:color="auto"/>
        <w:right w:val="none" w:sz="0" w:space="0" w:color="auto"/>
      </w:divBdr>
    </w:div>
    <w:div w:id="467208630">
      <w:bodyDiv w:val="1"/>
      <w:marLeft w:val="0"/>
      <w:marRight w:val="0"/>
      <w:marTop w:val="0"/>
      <w:marBottom w:val="0"/>
      <w:divBdr>
        <w:top w:val="none" w:sz="0" w:space="0" w:color="auto"/>
        <w:left w:val="none" w:sz="0" w:space="0" w:color="auto"/>
        <w:bottom w:val="none" w:sz="0" w:space="0" w:color="auto"/>
        <w:right w:val="none" w:sz="0" w:space="0" w:color="auto"/>
      </w:divBdr>
    </w:div>
    <w:div w:id="467211926">
      <w:bodyDiv w:val="1"/>
      <w:marLeft w:val="0"/>
      <w:marRight w:val="0"/>
      <w:marTop w:val="0"/>
      <w:marBottom w:val="0"/>
      <w:divBdr>
        <w:top w:val="none" w:sz="0" w:space="0" w:color="auto"/>
        <w:left w:val="none" w:sz="0" w:space="0" w:color="auto"/>
        <w:bottom w:val="none" w:sz="0" w:space="0" w:color="auto"/>
        <w:right w:val="none" w:sz="0" w:space="0" w:color="auto"/>
      </w:divBdr>
    </w:div>
    <w:div w:id="467238682">
      <w:bodyDiv w:val="1"/>
      <w:marLeft w:val="0"/>
      <w:marRight w:val="0"/>
      <w:marTop w:val="0"/>
      <w:marBottom w:val="0"/>
      <w:divBdr>
        <w:top w:val="none" w:sz="0" w:space="0" w:color="auto"/>
        <w:left w:val="none" w:sz="0" w:space="0" w:color="auto"/>
        <w:bottom w:val="none" w:sz="0" w:space="0" w:color="auto"/>
        <w:right w:val="none" w:sz="0" w:space="0" w:color="auto"/>
      </w:divBdr>
    </w:div>
    <w:div w:id="467279630">
      <w:bodyDiv w:val="1"/>
      <w:marLeft w:val="0"/>
      <w:marRight w:val="0"/>
      <w:marTop w:val="0"/>
      <w:marBottom w:val="0"/>
      <w:divBdr>
        <w:top w:val="none" w:sz="0" w:space="0" w:color="auto"/>
        <w:left w:val="none" w:sz="0" w:space="0" w:color="auto"/>
        <w:bottom w:val="none" w:sz="0" w:space="0" w:color="auto"/>
        <w:right w:val="none" w:sz="0" w:space="0" w:color="auto"/>
      </w:divBdr>
    </w:div>
    <w:div w:id="467284475">
      <w:bodyDiv w:val="1"/>
      <w:marLeft w:val="0"/>
      <w:marRight w:val="0"/>
      <w:marTop w:val="0"/>
      <w:marBottom w:val="0"/>
      <w:divBdr>
        <w:top w:val="none" w:sz="0" w:space="0" w:color="auto"/>
        <w:left w:val="none" w:sz="0" w:space="0" w:color="auto"/>
        <w:bottom w:val="none" w:sz="0" w:space="0" w:color="auto"/>
        <w:right w:val="none" w:sz="0" w:space="0" w:color="auto"/>
      </w:divBdr>
    </w:div>
    <w:div w:id="467287048">
      <w:bodyDiv w:val="1"/>
      <w:marLeft w:val="0"/>
      <w:marRight w:val="0"/>
      <w:marTop w:val="0"/>
      <w:marBottom w:val="0"/>
      <w:divBdr>
        <w:top w:val="none" w:sz="0" w:space="0" w:color="auto"/>
        <w:left w:val="none" w:sz="0" w:space="0" w:color="auto"/>
        <w:bottom w:val="none" w:sz="0" w:space="0" w:color="auto"/>
        <w:right w:val="none" w:sz="0" w:space="0" w:color="auto"/>
      </w:divBdr>
    </w:div>
    <w:div w:id="467288591">
      <w:bodyDiv w:val="1"/>
      <w:marLeft w:val="0"/>
      <w:marRight w:val="0"/>
      <w:marTop w:val="0"/>
      <w:marBottom w:val="0"/>
      <w:divBdr>
        <w:top w:val="none" w:sz="0" w:space="0" w:color="auto"/>
        <w:left w:val="none" w:sz="0" w:space="0" w:color="auto"/>
        <w:bottom w:val="none" w:sz="0" w:space="0" w:color="auto"/>
        <w:right w:val="none" w:sz="0" w:space="0" w:color="auto"/>
      </w:divBdr>
    </w:div>
    <w:div w:id="467357537">
      <w:bodyDiv w:val="1"/>
      <w:marLeft w:val="0"/>
      <w:marRight w:val="0"/>
      <w:marTop w:val="0"/>
      <w:marBottom w:val="0"/>
      <w:divBdr>
        <w:top w:val="none" w:sz="0" w:space="0" w:color="auto"/>
        <w:left w:val="none" w:sz="0" w:space="0" w:color="auto"/>
        <w:bottom w:val="none" w:sz="0" w:space="0" w:color="auto"/>
        <w:right w:val="none" w:sz="0" w:space="0" w:color="auto"/>
      </w:divBdr>
    </w:div>
    <w:div w:id="467360651">
      <w:bodyDiv w:val="1"/>
      <w:marLeft w:val="0"/>
      <w:marRight w:val="0"/>
      <w:marTop w:val="0"/>
      <w:marBottom w:val="0"/>
      <w:divBdr>
        <w:top w:val="none" w:sz="0" w:space="0" w:color="auto"/>
        <w:left w:val="none" w:sz="0" w:space="0" w:color="auto"/>
        <w:bottom w:val="none" w:sz="0" w:space="0" w:color="auto"/>
        <w:right w:val="none" w:sz="0" w:space="0" w:color="auto"/>
      </w:divBdr>
    </w:div>
    <w:div w:id="467363324">
      <w:bodyDiv w:val="1"/>
      <w:marLeft w:val="0"/>
      <w:marRight w:val="0"/>
      <w:marTop w:val="0"/>
      <w:marBottom w:val="0"/>
      <w:divBdr>
        <w:top w:val="none" w:sz="0" w:space="0" w:color="auto"/>
        <w:left w:val="none" w:sz="0" w:space="0" w:color="auto"/>
        <w:bottom w:val="none" w:sz="0" w:space="0" w:color="auto"/>
        <w:right w:val="none" w:sz="0" w:space="0" w:color="auto"/>
      </w:divBdr>
    </w:div>
    <w:div w:id="467363669">
      <w:bodyDiv w:val="1"/>
      <w:marLeft w:val="0"/>
      <w:marRight w:val="0"/>
      <w:marTop w:val="0"/>
      <w:marBottom w:val="0"/>
      <w:divBdr>
        <w:top w:val="none" w:sz="0" w:space="0" w:color="auto"/>
        <w:left w:val="none" w:sz="0" w:space="0" w:color="auto"/>
        <w:bottom w:val="none" w:sz="0" w:space="0" w:color="auto"/>
        <w:right w:val="none" w:sz="0" w:space="0" w:color="auto"/>
      </w:divBdr>
    </w:div>
    <w:div w:id="467364342">
      <w:bodyDiv w:val="1"/>
      <w:marLeft w:val="0"/>
      <w:marRight w:val="0"/>
      <w:marTop w:val="0"/>
      <w:marBottom w:val="0"/>
      <w:divBdr>
        <w:top w:val="none" w:sz="0" w:space="0" w:color="auto"/>
        <w:left w:val="none" w:sz="0" w:space="0" w:color="auto"/>
        <w:bottom w:val="none" w:sz="0" w:space="0" w:color="auto"/>
        <w:right w:val="none" w:sz="0" w:space="0" w:color="auto"/>
      </w:divBdr>
    </w:div>
    <w:div w:id="467403110">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03954">
      <w:bodyDiv w:val="1"/>
      <w:marLeft w:val="0"/>
      <w:marRight w:val="0"/>
      <w:marTop w:val="0"/>
      <w:marBottom w:val="0"/>
      <w:divBdr>
        <w:top w:val="none" w:sz="0" w:space="0" w:color="auto"/>
        <w:left w:val="none" w:sz="0" w:space="0" w:color="auto"/>
        <w:bottom w:val="none" w:sz="0" w:space="0" w:color="auto"/>
        <w:right w:val="none" w:sz="0" w:space="0" w:color="auto"/>
      </w:divBdr>
    </w:div>
    <w:div w:id="467430707">
      <w:bodyDiv w:val="1"/>
      <w:marLeft w:val="0"/>
      <w:marRight w:val="0"/>
      <w:marTop w:val="0"/>
      <w:marBottom w:val="0"/>
      <w:divBdr>
        <w:top w:val="none" w:sz="0" w:space="0" w:color="auto"/>
        <w:left w:val="none" w:sz="0" w:space="0" w:color="auto"/>
        <w:bottom w:val="none" w:sz="0" w:space="0" w:color="auto"/>
        <w:right w:val="none" w:sz="0" w:space="0" w:color="auto"/>
      </w:divBdr>
    </w:div>
    <w:div w:id="467473719">
      <w:bodyDiv w:val="1"/>
      <w:marLeft w:val="0"/>
      <w:marRight w:val="0"/>
      <w:marTop w:val="0"/>
      <w:marBottom w:val="0"/>
      <w:divBdr>
        <w:top w:val="none" w:sz="0" w:space="0" w:color="auto"/>
        <w:left w:val="none" w:sz="0" w:space="0" w:color="auto"/>
        <w:bottom w:val="none" w:sz="0" w:space="0" w:color="auto"/>
        <w:right w:val="none" w:sz="0" w:space="0" w:color="auto"/>
      </w:divBdr>
    </w:div>
    <w:div w:id="467474450">
      <w:bodyDiv w:val="1"/>
      <w:marLeft w:val="0"/>
      <w:marRight w:val="0"/>
      <w:marTop w:val="0"/>
      <w:marBottom w:val="0"/>
      <w:divBdr>
        <w:top w:val="none" w:sz="0" w:space="0" w:color="auto"/>
        <w:left w:val="none" w:sz="0" w:space="0" w:color="auto"/>
        <w:bottom w:val="none" w:sz="0" w:space="0" w:color="auto"/>
        <w:right w:val="none" w:sz="0" w:space="0" w:color="auto"/>
      </w:divBdr>
    </w:div>
    <w:div w:id="467475466">
      <w:bodyDiv w:val="1"/>
      <w:marLeft w:val="0"/>
      <w:marRight w:val="0"/>
      <w:marTop w:val="0"/>
      <w:marBottom w:val="0"/>
      <w:divBdr>
        <w:top w:val="none" w:sz="0" w:space="0" w:color="auto"/>
        <w:left w:val="none" w:sz="0" w:space="0" w:color="auto"/>
        <w:bottom w:val="none" w:sz="0" w:space="0" w:color="auto"/>
        <w:right w:val="none" w:sz="0" w:space="0" w:color="auto"/>
      </w:divBdr>
    </w:div>
    <w:div w:id="467480522">
      <w:bodyDiv w:val="1"/>
      <w:marLeft w:val="0"/>
      <w:marRight w:val="0"/>
      <w:marTop w:val="0"/>
      <w:marBottom w:val="0"/>
      <w:divBdr>
        <w:top w:val="none" w:sz="0" w:space="0" w:color="auto"/>
        <w:left w:val="none" w:sz="0" w:space="0" w:color="auto"/>
        <w:bottom w:val="none" w:sz="0" w:space="0" w:color="auto"/>
        <w:right w:val="none" w:sz="0" w:space="0" w:color="auto"/>
      </w:divBdr>
    </w:div>
    <w:div w:id="467480762">
      <w:bodyDiv w:val="1"/>
      <w:marLeft w:val="0"/>
      <w:marRight w:val="0"/>
      <w:marTop w:val="0"/>
      <w:marBottom w:val="0"/>
      <w:divBdr>
        <w:top w:val="none" w:sz="0" w:space="0" w:color="auto"/>
        <w:left w:val="none" w:sz="0" w:space="0" w:color="auto"/>
        <w:bottom w:val="none" w:sz="0" w:space="0" w:color="auto"/>
        <w:right w:val="none" w:sz="0" w:space="0" w:color="auto"/>
      </w:divBdr>
    </w:div>
    <w:div w:id="467550467">
      <w:bodyDiv w:val="1"/>
      <w:marLeft w:val="0"/>
      <w:marRight w:val="0"/>
      <w:marTop w:val="0"/>
      <w:marBottom w:val="0"/>
      <w:divBdr>
        <w:top w:val="none" w:sz="0" w:space="0" w:color="auto"/>
        <w:left w:val="none" w:sz="0" w:space="0" w:color="auto"/>
        <w:bottom w:val="none" w:sz="0" w:space="0" w:color="auto"/>
        <w:right w:val="none" w:sz="0" w:space="0" w:color="auto"/>
      </w:divBdr>
    </w:div>
    <w:div w:id="467553805">
      <w:bodyDiv w:val="1"/>
      <w:marLeft w:val="0"/>
      <w:marRight w:val="0"/>
      <w:marTop w:val="0"/>
      <w:marBottom w:val="0"/>
      <w:divBdr>
        <w:top w:val="none" w:sz="0" w:space="0" w:color="auto"/>
        <w:left w:val="none" w:sz="0" w:space="0" w:color="auto"/>
        <w:bottom w:val="none" w:sz="0" w:space="0" w:color="auto"/>
        <w:right w:val="none" w:sz="0" w:space="0" w:color="auto"/>
      </w:divBdr>
    </w:div>
    <w:div w:id="467599970">
      <w:bodyDiv w:val="1"/>
      <w:marLeft w:val="0"/>
      <w:marRight w:val="0"/>
      <w:marTop w:val="0"/>
      <w:marBottom w:val="0"/>
      <w:divBdr>
        <w:top w:val="none" w:sz="0" w:space="0" w:color="auto"/>
        <w:left w:val="none" w:sz="0" w:space="0" w:color="auto"/>
        <w:bottom w:val="none" w:sz="0" w:space="0" w:color="auto"/>
        <w:right w:val="none" w:sz="0" w:space="0" w:color="auto"/>
      </w:divBdr>
    </w:div>
    <w:div w:id="467600073">
      <w:bodyDiv w:val="1"/>
      <w:marLeft w:val="0"/>
      <w:marRight w:val="0"/>
      <w:marTop w:val="0"/>
      <w:marBottom w:val="0"/>
      <w:divBdr>
        <w:top w:val="none" w:sz="0" w:space="0" w:color="auto"/>
        <w:left w:val="none" w:sz="0" w:space="0" w:color="auto"/>
        <w:bottom w:val="none" w:sz="0" w:space="0" w:color="auto"/>
        <w:right w:val="none" w:sz="0" w:space="0" w:color="auto"/>
      </w:divBdr>
    </w:div>
    <w:div w:id="467627491">
      <w:bodyDiv w:val="1"/>
      <w:marLeft w:val="0"/>
      <w:marRight w:val="0"/>
      <w:marTop w:val="0"/>
      <w:marBottom w:val="0"/>
      <w:divBdr>
        <w:top w:val="none" w:sz="0" w:space="0" w:color="auto"/>
        <w:left w:val="none" w:sz="0" w:space="0" w:color="auto"/>
        <w:bottom w:val="none" w:sz="0" w:space="0" w:color="auto"/>
        <w:right w:val="none" w:sz="0" w:space="0" w:color="auto"/>
      </w:divBdr>
    </w:div>
    <w:div w:id="467666140">
      <w:bodyDiv w:val="1"/>
      <w:marLeft w:val="0"/>
      <w:marRight w:val="0"/>
      <w:marTop w:val="0"/>
      <w:marBottom w:val="0"/>
      <w:divBdr>
        <w:top w:val="none" w:sz="0" w:space="0" w:color="auto"/>
        <w:left w:val="none" w:sz="0" w:space="0" w:color="auto"/>
        <w:bottom w:val="none" w:sz="0" w:space="0" w:color="auto"/>
        <w:right w:val="none" w:sz="0" w:space="0" w:color="auto"/>
      </w:divBdr>
    </w:div>
    <w:div w:id="467666305">
      <w:bodyDiv w:val="1"/>
      <w:marLeft w:val="0"/>
      <w:marRight w:val="0"/>
      <w:marTop w:val="0"/>
      <w:marBottom w:val="0"/>
      <w:divBdr>
        <w:top w:val="none" w:sz="0" w:space="0" w:color="auto"/>
        <w:left w:val="none" w:sz="0" w:space="0" w:color="auto"/>
        <w:bottom w:val="none" w:sz="0" w:space="0" w:color="auto"/>
        <w:right w:val="none" w:sz="0" w:space="0" w:color="auto"/>
      </w:divBdr>
    </w:div>
    <w:div w:id="467666929">
      <w:bodyDiv w:val="1"/>
      <w:marLeft w:val="0"/>
      <w:marRight w:val="0"/>
      <w:marTop w:val="0"/>
      <w:marBottom w:val="0"/>
      <w:divBdr>
        <w:top w:val="none" w:sz="0" w:space="0" w:color="auto"/>
        <w:left w:val="none" w:sz="0" w:space="0" w:color="auto"/>
        <w:bottom w:val="none" w:sz="0" w:space="0" w:color="auto"/>
        <w:right w:val="none" w:sz="0" w:space="0" w:color="auto"/>
      </w:divBdr>
    </w:div>
    <w:div w:id="467675647">
      <w:bodyDiv w:val="1"/>
      <w:marLeft w:val="0"/>
      <w:marRight w:val="0"/>
      <w:marTop w:val="0"/>
      <w:marBottom w:val="0"/>
      <w:divBdr>
        <w:top w:val="none" w:sz="0" w:space="0" w:color="auto"/>
        <w:left w:val="none" w:sz="0" w:space="0" w:color="auto"/>
        <w:bottom w:val="none" w:sz="0" w:space="0" w:color="auto"/>
        <w:right w:val="none" w:sz="0" w:space="0" w:color="auto"/>
      </w:divBdr>
    </w:div>
    <w:div w:id="467744583">
      <w:bodyDiv w:val="1"/>
      <w:marLeft w:val="0"/>
      <w:marRight w:val="0"/>
      <w:marTop w:val="0"/>
      <w:marBottom w:val="0"/>
      <w:divBdr>
        <w:top w:val="none" w:sz="0" w:space="0" w:color="auto"/>
        <w:left w:val="none" w:sz="0" w:space="0" w:color="auto"/>
        <w:bottom w:val="none" w:sz="0" w:space="0" w:color="auto"/>
        <w:right w:val="none" w:sz="0" w:space="0" w:color="auto"/>
      </w:divBdr>
    </w:div>
    <w:div w:id="467748794">
      <w:bodyDiv w:val="1"/>
      <w:marLeft w:val="0"/>
      <w:marRight w:val="0"/>
      <w:marTop w:val="0"/>
      <w:marBottom w:val="0"/>
      <w:divBdr>
        <w:top w:val="none" w:sz="0" w:space="0" w:color="auto"/>
        <w:left w:val="none" w:sz="0" w:space="0" w:color="auto"/>
        <w:bottom w:val="none" w:sz="0" w:space="0" w:color="auto"/>
        <w:right w:val="none" w:sz="0" w:space="0" w:color="auto"/>
      </w:divBdr>
    </w:div>
    <w:div w:id="467822471">
      <w:bodyDiv w:val="1"/>
      <w:marLeft w:val="0"/>
      <w:marRight w:val="0"/>
      <w:marTop w:val="0"/>
      <w:marBottom w:val="0"/>
      <w:divBdr>
        <w:top w:val="none" w:sz="0" w:space="0" w:color="auto"/>
        <w:left w:val="none" w:sz="0" w:space="0" w:color="auto"/>
        <w:bottom w:val="none" w:sz="0" w:space="0" w:color="auto"/>
        <w:right w:val="none" w:sz="0" w:space="0" w:color="auto"/>
      </w:divBdr>
    </w:div>
    <w:div w:id="467823502">
      <w:bodyDiv w:val="1"/>
      <w:marLeft w:val="0"/>
      <w:marRight w:val="0"/>
      <w:marTop w:val="0"/>
      <w:marBottom w:val="0"/>
      <w:divBdr>
        <w:top w:val="none" w:sz="0" w:space="0" w:color="auto"/>
        <w:left w:val="none" w:sz="0" w:space="0" w:color="auto"/>
        <w:bottom w:val="none" w:sz="0" w:space="0" w:color="auto"/>
        <w:right w:val="none" w:sz="0" w:space="0" w:color="auto"/>
      </w:divBdr>
    </w:div>
    <w:div w:id="467863595">
      <w:bodyDiv w:val="1"/>
      <w:marLeft w:val="0"/>
      <w:marRight w:val="0"/>
      <w:marTop w:val="0"/>
      <w:marBottom w:val="0"/>
      <w:divBdr>
        <w:top w:val="none" w:sz="0" w:space="0" w:color="auto"/>
        <w:left w:val="none" w:sz="0" w:space="0" w:color="auto"/>
        <w:bottom w:val="none" w:sz="0" w:space="0" w:color="auto"/>
        <w:right w:val="none" w:sz="0" w:space="0" w:color="auto"/>
      </w:divBdr>
    </w:div>
    <w:div w:id="467863991">
      <w:bodyDiv w:val="1"/>
      <w:marLeft w:val="0"/>
      <w:marRight w:val="0"/>
      <w:marTop w:val="0"/>
      <w:marBottom w:val="0"/>
      <w:divBdr>
        <w:top w:val="none" w:sz="0" w:space="0" w:color="auto"/>
        <w:left w:val="none" w:sz="0" w:space="0" w:color="auto"/>
        <w:bottom w:val="none" w:sz="0" w:space="0" w:color="auto"/>
        <w:right w:val="none" w:sz="0" w:space="0" w:color="auto"/>
      </w:divBdr>
    </w:div>
    <w:div w:id="467864183">
      <w:bodyDiv w:val="1"/>
      <w:marLeft w:val="0"/>
      <w:marRight w:val="0"/>
      <w:marTop w:val="0"/>
      <w:marBottom w:val="0"/>
      <w:divBdr>
        <w:top w:val="none" w:sz="0" w:space="0" w:color="auto"/>
        <w:left w:val="none" w:sz="0" w:space="0" w:color="auto"/>
        <w:bottom w:val="none" w:sz="0" w:space="0" w:color="auto"/>
        <w:right w:val="none" w:sz="0" w:space="0" w:color="auto"/>
      </w:divBdr>
    </w:div>
    <w:div w:id="467864875">
      <w:bodyDiv w:val="1"/>
      <w:marLeft w:val="0"/>
      <w:marRight w:val="0"/>
      <w:marTop w:val="0"/>
      <w:marBottom w:val="0"/>
      <w:divBdr>
        <w:top w:val="none" w:sz="0" w:space="0" w:color="auto"/>
        <w:left w:val="none" w:sz="0" w:space="0" w:color="auto"/>
        <w:bottom w:val="none" w:sz="0" w:space="0" w:color="auto"/>
        <w:right w:val="none" w:sz="0" w:space="0" w:color="auto"/>
      </w:divBdr>
    </w:div>
    <w:div w:id="467865382">
      <w:bodyDiv w:val="1"/>
      <w:marLeft w:val="0"/>
      <w:marRight w:val="0"/>
      <w:marTop w:val="0"/>
      <w:marBottom w:val="0"/>
      <w:divBdr>
        <w:top w:val="none" w:sz="0" w:space="0" w:color="auto"/>
        <w:left w:val="none" w:sz="0" w:space="0" w:color="auto"/>
        <w:bottom w:val="none" w:sz="0" w:space="0" w:color="auto"/>
        <w:right w:val="none" w:sz="0" w:space="0" w:color="auto"/>
      </w:divBdr>
    </w:div>
    <w:div w:id="467867487">
      <w:bodyDiv w:val="1"/>
      <w:marLeft w:val="0"/>
      <w:marRight w:val="0"/>
      <w:marTop w:val="0"/>
      <w:marBottom w:val="0"/>
      <w:divBdr>
        <w:top w:val="none" w:sz="0" w:space="0" w:color="auto"/>
        <w:left w:val="none" w:sz="0" w:space="0" w:color="auto"/>
        <w:bottom w:val="none" w:sz="0" w:space="0" w:color="auto"/>
        <w:right w:val="none" w:sz="0" w:space="0" w:color="auto"/>
      </w:divBdr>
    </w:div>
    <w:div w:id="467936727">
      <w:bodyDiv w:val="1"/>
      <w:marLeft w:val="0"/>
      <w:marRight w:val="0"/>
      <w:marTop w:val="0"/>
      <w:marBottom w:val="0"/>
      <w:divBdr>
        <w:top w:val="none" w:sz="0" w:space="0" w:color="auto"/>
        <w:left w:val="none" w:sz="0" w:space="0" w:color="auto"/>
        <w:bottom w:val="none" w:sz="0" w:space="0" w:color="auto"/>
        <w:right w:val="none" w:sz="0" w:space="0" w:color="auto"/>
      </w:divBdr>
    </w:div>
    <w:div w:id="467940324">
      <w:bodyDiv w:val="1"/>
      <w:marLeft w:val="0"/>
      <w:marRight w:val="0"/>
      <w:marTop w:val="0"/>
      <w:marBottom w:val="0"/>
      <w:divBdr>
        <w:top w:val="none" w:sz="0" w:space="0" w:color="auto"/>
        <w:left w:val="none" w:sz="0" w:space="0" w:color="auto"/>
        <w:bottom w:val="none" w:sz="0" w:space="0" w:color="auto"/>
        <w:right w:val="none" w:sz="0" w:space="0" w:color="auto"/>
      </w:divBdr>
    </w:div>
    <w:div w:id="467943055">
      <w:bodyDiv w:val="1"/>
      <w:marLeft w:val="0"/>
      <w:marRight w:val="0"/>
      <w:marTop w:val="0"/>
      <w:marBottom w:val="0"/>
      <w:divBdr>
        <w:top w:val="none" w:sz="0" w:space="0" w:color="auto"/>
        <w:left w:val="none" w:sz="0" w:space="0" w:color="auto"/>
        <w:bottom w:val="none" w:sz="0" w:space="0" w:color="auto"/>
        <w:right w:val="none" w:sz="0" w:space="0" w:color="auto"/>
      </w:divBdr>
    </w:div>
    <w:div w:id="468012868">
      <w:bodyDiv w:val="1"/>
      <w:marLeft w:val="0"/>
      <w:marRight w:val="0"/>
      <w:marTop w:val="0"/>
      <w:marBottom w:val="0"/>
      <w:divBdr>
        <w:top w:val="none" w:sz="0" w:space="0" w:color="auto"/>
        <w:left w:val="none" w:sz="0" w:space="0" w:color="auto"/>
        <w:bottom w:val="none" w:sz="0" w:space="0" w:color="auto"/>
        <w:right w:val="none" w:sz="0" w:space="0" w:color="auto"/>
      </w:divBdr>
    </w:div>
    <w:div w:id="468014129">
      <w:bodyDiv w:val="1"/>
      <w:marLeft w:val="0"/>
      <w:marRight w:val="0"/>
      <w:marTop w:val="0"/>
      <w:marBottom w:val="0"/>
      <w:divBdr>
        <w:top w:val="none" w:sz="0" w:space="0" w:color="auto"/>
        <w:left w:val="none" w:sz="0" w:space="0" w:color="auto"/>
        <w:bottom w:val="none" w:sz="0" w:space="0" w:color="auto"/>
        <w:right w:val="none" w:sz="0" w:space="0" w:color="auto"/>
      </w:divBdr>
    </w:div>
    <w:div w:id="468014446">
      <w:bodyDiv w:val="1"/>
      <w:marLeft w:val="0"/>
      <w:marRight w:val="0"/>
      <w:marTop w:val="0"/>
      <w:marBottom w:val="0"/>
      <w:divBdr>
        <w:top w:val="none" w:sz="0" w:space="0" w:color="auto"/>
        <w:left w:val="none" w:sz="0" w:space="0" w:color="auto"/>
        <w:bottom w:val="none" w:sz="0" w:space="0" w:color="auto"/>
        <w:right w:val="none" w:sz="0" w:space="0" w:color="auto"/>
      </w:divBdr>
    </w:div>
    <w:div w:id="468017071">
      <w:bodyDiv w:val="1"/>
      <w:marLeft w:val="0"/>
      <w:marRight w:val="0"/>
      <w:marTop w:val="0"/>
      <w:marBottom w:val="0"/>
      <w:divBdr>
        <w:top w:val="none" w:sz="0" w:space="0" w:color="auto"/>
        <w:left w:val="none" w:sz="0" w:space="0" w:color="auto"/>
        <w:bottom w:val="none" w:sz="0" w:space="0" w:color="auto"/>
        <w:right w:val="none" w:sz="0" w:space="0" w:color="auto"/>
      </w:divBdr>
    </w:div>
    <w:div w:id="468019593">
      <w:bodyDiv w:val="1"/>
      <w:marLeft w:val="0"/>
      <w:marRight w:val="0"/>
      <w:marTop w:val="0"/>
      <w:marBottom w:val="0"/>
      <w:divBdr>
        <w:top w:val="none" w:sz="0" w:space="0" w:color="auto"/>
        <w:left w:val="none" w:sz="0" w:space="0" w:color="auto"/>
        <w:bottom w:val="none" w:sz="0" w:space="0" w:color="auto"/>
        <w:right w:val="none" w:sz="0" w:space="0" w:color="auto"/>
      </w:divBdr>
    </w:div>
    <w:div w:id="468085589">
      <w:bodyDiv w:val="1"/>
      <w:marLeft w:val="0"/>
      <w:marRight w:val="0"/>
      <w:marTop w:val="0"/>
      <w:marBottom w:val="0"/>
      <w:divBdr>
        <w:top w:val="none" w:sz="0" w:space="0" w:color="auto"/>
        <w:left w:val="none" w:sz="0" w:space="0" w:color="auto"/>
        <w:bottom w:val="none" w:sz="0" w:space="0" w:color="auto"/>
        <w:right w:val="none" w:sz="0" w:space="0" w:color="auto"/>
      </w:divBdr>
    </w:div>
    <w:div w:id="468087623">
      <w:bodyDiv w:val="1"/>
      <w:marLeft w:val="0"/>
      <w:marRight w:val="0"/>
      <w:marTop w:val="0"/>
      <w:marBottom w:val="0"/>
      <w:divBdr>
        <w:top w:val="none" w:sz="0" w:space="0" w:color="auto"/>
        <w:left w:val="none" w:sz="0" w:space="0" w:color="auto"/>
        <w:bottom w:val="none" w:sz="0" w:space="0" w:color="auto"/>
        <w:right w:val="none" w:sz="0" w:space="0" w:color="auto"/>
      </w:divBdr>
    </w:div>
    <w:div w:id="468129694">
      <w:bodyDiv w:val="1"/>
      <w:marLeft w:val="0"/>
      <w:marRight w:val="0"/>
      <w:marTop w:val="0"/>
      <w:marBottom w:val="0"/>
      <w:divBdr>
        <w:top w:val="none" w:sz="0" w:space="0" w:color="auto"/>
        <w:left w:val="none" w:sz="0" w:space="0" w:color="auto"/>
        <w:bottom w:val="none" w:sz="0" w:space="0" w:color="auto"/>
        <w:right w:val="none" w:sz="0" w:space="0" w:color="auto"/>
      </w:divBdr>
    </w:div>
    <w:div w:id="468137215">
      <w:bodyDiv w:val="1"/>
      <w:marLeft w:val="0"/>
      <w:marRight w:val="0"/>
      <w:marTop w:val="0"/>
      <w:marBottom w:val="0"/>
      <w:divBdr>
        <w:top w:val="none" w:sz="0" w:space="0" w:color="auto"/>
        <w:left w:val="none" w:sz="0" w:space="0" w:color="auto"/>
        <w:bottom w:val="none" w:sz="0" w:space="0" w:color="auto"/>
        <w:right w:val="none" w:sz="0" w:space="0" w:color="auto"/>
      </w:divBdr>
    </w:div>
    <w:div w:id="468203567">
      <w:bodyDiv w:val="1"/>
      <w:marLeft w:val="0"/>
      <w:marRight w:val="0"/>
      <w:marTop w:val="0"/>
      <w:marBottom w:val="0"/>
      <w:divBdr>
        <w:top w:val="none" w:sz="0" w:space="0" w:color="auto"/>
        <w:left w:val="none" w:sz="0" w:space="0" w:color="auto"/>
        <w:bottom w:val="none" w:sz="0" w:space="0" w:color="auto"/>
        <w:right w:val="none" w:sz="0" w:space="0" w:color="auto"/>
      </w:divBdr>
    </w:div>
    <w:div w:id="468203897">
      <w:bodyDiv w:val="1"/>
      <w:marLeft w:val="0"/>
      <w:marRight w:val="0"/>
      <w:marTop w:val="0"/>
      <w:marBottom w:val="0"/>
      <w:divBdr>
        <w:top w:val="none" w:sz="0" w:space="0" w:color="auto"/>
        <w:left w:val="none" w:sz="0" w:space="0" w:color="auto"/>
        <w:bottom w:val="none" w:sz="0" w:space="0" w:color="auto"/>
        <w:right w:val="none" w:sz="0" w:space="0" w:color="auto"/>
      </w:divBdr>
    </w:div>
    <w:div w:id="468206945">
      <w:bodyDiv w:val="1"/>
      <w:marLeft w:val="0"/>
      <w:marRight w:val="0"/>
      <w:marTop w:val="0"/>
      <w:marBottom w:val="0"/>
      <w:divBdr>
        <w:top w:val="none" w:sz="0" w:space="0" w:color="auto"/>
        <w:left w:val="none" w:sz="0" w:space="0" w:color="auto"/>
        <w:bottom w:val="none" w:sz="0" w:space="0" w:color="auto"/>
        <w:right w:val="none" w:sz="0" w:space="0" w:color="auto"/>
      </w:divBdr>
    </w:div>
    <w:div w:id="468210355">
      <w:bodyDiv w:val="1"/>
      <w:marLeft w:val="0"/>
      <w:marRight w:val="0"/>
      <w:marTop w:val="0"/>
      <w:marBottom w:val="0"/>
      <w:divBdr>
        <w:top w:val="none" w:sz="0" w:space="0" w:color="auto"/>
        <w:left w:val="none" w:sz="0" w:space="0" w:color="auto"/>
        <w:bottom w:val="none" w:sz="0" w:space="0" w:color="auto"/>
        <w:right w:val="none" w:sz="0" w:space="0" w:color="auto"/>
      </w:divBdr>
    </w:div>
    <w:div w:id="468283541">
      <w:bodyDiv w:val="1"/>
      <w:marLeft w:val="0"/>
      <w:marRight w:val="0"/>
      <w:marTop w:val="0"/>
      <w:marBottom w:val="0"/>
      <w:divBdr>
        <w:top w:val="none" w:sz="0" w:space="0" w:color="auto"/>
        <w:left w:val="none" w:sz="0" w:space="0" w:color="auto"/>
        <w:bottom w:val="none" w:sz="0" w:space="0" w:color="auto"/>
        <w:right w:val="none" w:sz="0" w:space="0" w:color="auto"/>
      </w:divBdr>
    </w:div>
    <w:div w:id="468284037">
      <w:bodyDiv w:val="1"/>
      <w:marLeft w:val="0"/>
      <w:marRight w:val="0"/>
      <w:marTop w:val="0"/>
      <w:marBottom w:val="0"/>
      <w:divBdr>
        <w:top w:val="none" w:sz="0" w:space="0" w:color="auto"/>
        <w:left w:val="none" w:sz="0" w:space="0" w:color="auto"/>
        <w:bottom w:val="none" w:sz="0" w:space="0" w:color="auto"/>
        <w:right w:val="none" w:sz="0" w:space="0" w:color="auto"/>
      </w:divBdr>
    </w:div>
    <w:div w:id="468284928">
      <w:bodyDiv w:val="1"/>
      <w:marLeft w:val="0"/>
      <w:marRight w:val="0"/>
      <w:marTop w:val="0"/>
      <w:marBottom w:val="0"/>
      <w:divBdr>
        <w:top w:val="none" w:sz="0" w:space="0" w:color="auto"/>
        <w:left w:val="none" w:sz="0" w:space="0" w:color="auto"/>
        <w:bottom w:val="none" w:sz="0" w:space="0" w:color="auto"/>
        <w:right w:val="none" w:sz="0" w:space="0" w:color="auto"/>
      </w:divBdr>
    </w:div>
    <w:div w:id="468287178">
      <w:bodyDiv w:val="1"/>
      <w:marLeft w:val="0"/>
      <w:marRight w:val="0"/>
      <w:marTop w:val="0"/>
      <w:marBottom w:val="0"/>
      <w:divBdr>
        <w:top w:val="none" w:sz="0" w:space="0" w:color="auto"/>
        <w:left w:val="none" w:sz="0" w:space="0" w:color="auto"/>
        <w:bottom w:val="none" w:sz="0" w:space="0" w:color="auto"/>
        <w:right w:val="none" w:sz="0" w:space="0" w:color="auto"/>
      </w:divBdr>
    </w:div>
    <w:div w:id="468321326">
      <w:bodyDiv w:val="1"/>
      <w:marLeft w:val="0"/>
      <w:marRight w:val="0"/>
      <w:marTop w:val="0"/>
      <w:marBottom w:val="0"/>
      <w:divBdr>
        <w:top w:val="none" w:sz="0" w:space="0" w:color="auto"/>
        <w:left w:val="none" w:sz="0" w:space="0" w:color="auto"/>
        <w:bottom w:val="none" w:sz="0" w:space="0" w:color="auto"/>
        <w:right w:val="none" w:sz="0" w:space="0" w:color="auto"/>
      </w:divBdr>
    </w:div>
    <w:div w:id="468321334">
      <w:bodyDiv w:val="1"/>
      <w:marLeft w:val="0"/>
      <w:marRight w:val="0"/>
      <w:marTop w:val="0"/>
      <w:marBottom w:val="0"/>
      <w:divBdr>
        <w:top w:val="none" w:sz="0" w:space="0" w:color="auto"/>
        <w:left w:val="none" w:sz="0" w:space="0" w:color="auto"/>
        <w:bottom w:val="none" w:sz="0" w:space="0" w:color="auto"/>
        <w:right w:val="none" w:sz="0" w:space="0" w:color="auto"/>
      </w:divBdr>
    </w:div>
    <w:div w:id="468323427">
      <w:bodyDiv w:val="1"/>
      <w:marLeft w:val="0"/>
      <w:marRight w:val="0"/>
      <w:marTop w:val="0"/>
      <w:marBottom w:val="0"/>
      <w:divBdr>
        <w:top w:val="none" w:sz="0" w:space="0" w:color="auto"/>
        <w:left w:val="none" w:sz="0" w:space="0" w:color="auto"/>
        <w:bottom w:val="none" w:sz="0" w:space="0" w:color="auto"/>
        <w:right w:val="none" w:sz="0" w:space="0" w:color="auto"/>
      </w:divBdr>
    </w:div>
    <w:div w:id="468328270">
      <w:bodyDiv w:val="1"/>
      <w:marLeft w:val="0"/>
      <w:marRight w:val="0"/>
      <w:marTop w:val="0"/>
      <w:marBottom w:val="0"/>
      <w:divBdr>
        <w:top w:val="none" w:sz="0" w:space="0" w:color="auto"/>
        <w:left w:val="none" w:sz="0" w:space="0" w:color="auto"/>
        <w:bottom w:val="none" w:sz="0" w:space="0" w:color="auto"/>
        <w:right w:val="none" w:sz="0" w:space="0" w:color="auto"/>
      </w:divBdr>
    </w:div>
    <w:div w:id="468329093">
      <w:bodyDiv w:val="1"/>
      <w:marLeft w:val="0"/>
      <w:marRight w:val="0"/>
      <w:marTop w:val="0"/>
      <w:marBottom w:val="0"/>
      <w:divBdr>
        <w:top w:val="none" w:sz="0" w:space="0" w:color="auto"/>
        <w:left w:val="none" w:sz="0" w:space="0" w:color="auto"/>
        <w:bottom w:val="none" w:sz="0" w:space="0" w:color="auto"/>
        <w:right w:val="none" w:sz="0" w:space="0" w:color="auto"/>
      </w:divBdr>
    </w:div>
    <w:div w:id="468397969">
      <w:bodyDiv w:val="1"/>
      <w:marLeft w:val="0"/>
      <w:marRight w:val="0"/>
      <w:marTop w:val="0"/>
      <w:marBottom w:val="0"/>
      <w:divBdr>
        <w:top w:val="none" w:sz="0" w:space="0" w:color="auto"/>
        <w:left w:val="none" w:sz="0" w:space="0" w:color="auto"/>
        <w:bottom w:val="none" w:sz="0" w:space="0" w:color="auto"/>
        <w:right w:val="none" w:sz="0" w:space="0" w:color="auto"/>
      </w:divBdr>
    </w:div>
    <w:div w:id="468399886">
      <w:bodyDiv w:val="1"/>
      <w:marLeft w:val="0"/>
      <w:marRight w:val="0"/>
      <w:marTop w:val="0"/>
      <w:marBottom w:val="0"/>
      <w:divBdr>
        <w:top w:val="none" w:sz="0" w:space="0" w:color="auto"/>
        <w:left w:val="none" w:sz="0" w:space="0" w:color="auto"/>
        <w:bottom w:val="none" w:sz="0" w:space="0" w:color="auto"/>
        <w:right w:val="none" w:sz="0" w:space="0" w:color="auto"/>
      </w:divBdr>
    </w:div>
    <w:div w:id="468402329">
      <w:bodyDiv w:val="1"/>
      <w:marLeft w:val="0"/>
      <w:marRight w:val="0"/>
      <w:marTop w:val="0"/>
      <w:marBottom w:val="0"/>
      <w:divBdr>
        <w:top w:val="none" w:sz="0" w:space="0" w:color="auto"/>
        <w:left w:val="none" w:sz="0" w:space="0" w:color="auto"/>
        <w:bottom w:val="none" w:sz="0" w:space="0" w:color="auto"/>
        <w:right w:val="none" w:sz="0" w:space="0" w:color="auto"/>
      </w:divBdr>
    </w:div>
    <w:div w:id="468471894">
      <w:bodyDiv w:val="1"/>
      <w:marLeft w:val="0"/>
      <w:marRight w:val="0"/>
      <w:marTop w:val="0"/>
      <w:marBottom w:val="0"/>
      <w:divBdr>
        <w:top w:val="none" w:sz="0" w:space="0" w:color="auto"/>
        <w:left w:val="none" w:sz="0" w:space="0" w:color="auto"/>
        <w:bottom w:val="none" w:sz="0" w:space="0" w:color="auto"/>
        <w:right w:val="none" w:sz="0" w:space="0" w:color="auto"/>
      </w:divBdr>
    </w:div>
    <w:div w:id="468472324">
      <w:bodyDiv w:val="1"/>
      <w:marLeft w:val="0"/>
      <w:marRight w:val="0"/>
      <w:marTop w:val="0"/>
      <w:marBottom w:val="0"/>
      <w:divBdr>
        <w:top w:val="none" w:sz="0" w:space="0" w:color="auto"/>
        <w:left w:val="none" w:sz="0" w:space="0" w:color="auto"/>
        <w:bottom w:val="none" w:sz="0" w:space="0" w:color="auto"/>
        <w:right w:val="none" w:sz="0" w:space="0" w:color="auto"/>
      </w:divBdr>
    </w:div>
    <w:div w:id="468477787">
      <w:bodyDiv w:val="1"/>
      <w:marLeft w:val="0"/>
      <w:marRight w:val="0"/>
      <w:marTop w:val="0"/>
      <w:marBottom w:val="0"/>
      <w:divBdr>
        <w:top w:val="none" w:sz="0" w:space="0" w:color="auto"/>
        <w:left w:val="none" w:sz="0" w:space="0" w:color="auto"/>
        <w:bottom w:val="none" w:sz="0" w:space="0" w:color="auto"/>
        <w:right w:val="none" w:sz="0" w:space="0" w:color="auto"/>
      </w:divBdr>
    </w:div>
    <w:div w:id="468479163">
      <w:bodyDiv w:val="1"/>
      <w:marLeft w:val="0"/>
      <w:marRight w:val="0"/>
      <w:marTop w:val="0"/>
      <w:marBottom w:val="0"/>
      <w:divBdr>
        <w:top w:val="none" w:sz="0" w:space="0" w:color="auto"/>
        <w:left w:val="none" w:sz="0" w:space="0" w:color="auto"/>
        <w:bottom w:val="none" w:sz="0" w:space="0" w:color="auto"/>
        <w:right w:val="none" w:sz="0" w:space="0" w:color="auto"/>
      </w:divBdr>
    </w:div>
    <w:div w:id="468480257">
      <w:bodyDiv w:val="1"/>
      <w:marLeft w:val="0"/>
      <w:marRight w:val="0"/>
      <w:marTop w:val="0"/>
      <w:marBottom w:val="0"/>
      <w:divBdr>
        <w:top w:val="none" w:sz="0" w:space="0" w:color="auto"/>
        <w:left w:val="none" w:sz="0" w:space="0" w:color="auto"/>
        <w:bottom w:val="none" w:sz="0" w:space="0" w:color="auto"/>
        <w:right w:val="none" w:sz="0" w:space="0" w:color="auto"/>
      </w:divBdr>
    </w:div>
    <w:div w:id="468480373">
      <w:bodyDiv w:val="1"/>
      <w:marLeft w:val="0"/>
      <w:marRight w:val="0"/>
      <w:marTop w:val="0"/>
      <w:marBottom w:val="0"/>
      <w:divBdr>
        <w:top w:val="none" w:sz="0" w:space="0" w:color="auto"/>
        <w:left w:val="none" w:sz="0" w:space="0" w:color="auto"/>
        <w:bottom w:val="none" w:sz="0" w:space="0" w:color="auto"/>
        <w:right w:val="none" w:sz="0" w:space="0" w:color="auto"/>
      </w:divBdr>
    </w:div>
    <w:div w:id="468480726">
      <w:bodyDiv w:val="1"/>
      <w:marLeft w:val="0"/>
      <w:marRight w:val="0"/>
      <w:marTop w:val="0"/>
      <w:marBottom w:val="0"/>
      <w:divBdr>
        <w:top w:val="none" w:sz="0" w:space="0" w:color="auto"/>
        <w:left w:val="none" w:sz="0" w:space="0" w:color="auto"/>
        <w:bottom w:val="none" w:sz="0" w:space="0" w:color="auto"/>
        <w:right w:val="none" w:sz="0" w:space="0" w:color="auto"/>
      </w:divBdr>
    </w:div>
    <w:div w:id="468518067">
      <w:bodyDiv w:val="1"/>
      <w:marLeft w:val="0"/>
      <w:marRight w:val="0"/>
      <w:marTop w:val="0"/>
      <w:marBottom w:val="0"/>
      <w:divBdr>
        <w:top w:val="none" w:sz="0" w:space="0" w:color="auto"/>
        <w:left w:val="none" w:sz="0" w:space="0" w:color="auto"/>
        <w:bottom w:val="none" w:sz="0" w:space="0" w:color="auto"/>
        <w:right w:val="none" w:sz="0" w:space="0" w:color="auto"/>
      </w:divBdr>
    </w:div>
    <w:div w:id="468519287">
      <w:bodyDiv w:val="1"/>
      <w:marLeft w:val="0"/>
      <w:marRight w:val="0"/>
      <w:marTop w:val="0"/>
      <w:marBottom w:val="0"/>
      <w:divBdr>
        <w:top w:val="none" w:sz="0" w:space="0" w:color="auto"/>
        <w:left w:val="none" w:sz="0" w:space="0" w:color="auto"/>
        <w:bottom w:val="none" w:sz="0" w:space="0" w:color="auto"/>
        <w:right w:val="none" w:sz="0" w:space="0" w:color="auto"/>
      </w:divBdr>
    </w:div>
    <w:div w:id="468520029">
      <w:bodyDiv w:val="1"/>
      <w:marLeft w:val="0"/>
      <w:marRight w:val="0"/>
      <w:marTop w:val="0"/>
      <w:marBottom w:val="0"/>
      <w:divBdr>
        <w:top w:val="none" w:sz="0" w:space="0" w:color="auto"/>
        <w:left w:val="none" w:sz="0" w:space="0" w:color="auto"/>
        <w:bottom w:val="none" w:sz="0" w:space="0" w:color="auto"/>
        <w:right w:val="none" w:sz="0" w:space="0" w:color="auto"/>
      </w:divBdr>
    </w:div>
    <w:div w:id="468521678">
      <w:bodyDiv w:val="1"/>
      <w:marLeft w:val="0"/>
      <w:marRight w:val="0"/>
      <w:marTop w:val="0"/>
      <w:marBottom w:val="0"/>
      <w:divBdr>
        <w:top w:val="none" w:sz="0" w:space="0" w:color="auto"/>
        <w:left w:val="none" w:sz="0" w:space="0" w:color="auto"/>
        <w:bottom w:val="none" w:sz="0" w:space="0" w:color="auto"/>
        <w:right w:val="none" w:sz="0" w:space="0" w:color="auto"/>
      </w:divBdr>
    </w:div>
    <w:div w:id="468522813">
      <w:bodyDiv w:val="1"/>
      <w:marLeft w:val="0"/>
      <w:marRight w:val="0"/>
      <w:marTop w:val="0"/>
      <w:marBottom w:val="0"/>
      <w:divBdr>
        <w:top w:val="none" w:sz="0" w:space="0" w:color="auto"/>
        <w:left w:val="none" w:sz="0" w:space="0" w:color="auto"/>
        <w:bottom w:val="none" w:sz="0" w:space="0" w:color="auto"/>
        <w:right w:val="none" w:sz="0" w:space="0" w:color="auto"/>
      </w:divBdr>
    </w:div>
    <w:div w:id="468592878">
      <w:bodyDiv w:val="1"/>
      <w:marLeft w:val="0"/>
      <w:marRight w:val="0"/>
      <w:marTop w:val="0"/>
      <w:marBottom w:val="0"/>
      <w:divBdr>
        <w:top w:val="none" w:sz="0" w:space="0" w:color="auto"/>
        <w:left w:val="none" w:sz="0" w:space="0" w:color="auto"/>
        <w:bottom w:val="none" w:sz="0" w:space="0" w:color="auto"/>
        <w:right w:val="none" w:sz="0" w:space="0" w:color="auto"/>
      </w:divBdr>
    </w:div>
    <w:div w:id="468593989">
      <w:bodyDiv w:val="1"/>
      <w:marLeft w:val="0"/>
      <w:marRight w:val="0"/>
      <w:marTop w:val="0"/>
      <w:marBottom w:val="0"/>
      <w:divBdr>
        <w:top w:val="none" w:sz="0" w:space="0" w:color="auto"/>
        <w:left w:val="none" w:sz="0" w:space="0" w:color="auto"/>
        <w:bottom w:val="none" w:sz="0" w:space="0" w:color="auto"/>
        <w:right w:val="none" w:sz="0" w:space="0" w:color="auto"/>
      </w:divBdr>
    </w:div>
    <w:div w:id="468594857">
      <w:bodyDiv w:val="1"/>
      <w:marLeft w:val="0"/>
      <w:marRight w:val="0"/>
      <w:marTop w:val="0"/>
      <w:marBottom w:val="0"/>
      <w:divBdr>
        <w:top w:val="none" w:sz="0" w:space="0" w:color="auto"/>
        <w:left w:val="none" w:sz="0" w:space="0" w:color="auto"/>
        <w:bottom w:val="none" w:sz="0" w:space="0" w:color="auto"/>
        <w:right w:val="none" w:sz="0" w:space="0" w:color="auto"/>
      </w:divBdr>
    </w:div>
    <w:div w:id="468594940">
      <w:bodyDiv w:val="1"/>
      <w:marLeft w:val="0"/>
      <w:marRight w:val="0"/>
      <w:marTop w:val="0"/>
      <w:marBottom w:val="0"/>
      <w:divBdr>
        <w:top w:val="none" w:sz="0" w:space="0" w:color="auto"/>
        <w:left w:val="none" w:sz="0" w:space="0" w:color="auto"/>
        <w:bottom w:val="none" w:sz="0" w:space="0" w:color="auto"/>
        <w:right w:val="none" w:sz="0" w:space="0" w:color="auto"/>
      </w:divBdr>
    </w:div>
    <w:div w:id="468594978">
      <w:bodyDiv w:val="1"/>
      <w:marLeft w:val="0"/>
      <w:marRight w:val="0"/>
      <w:marTop w:val="0"/>
      <w:marBottom w:val="0"/>
      <w:divBdr>
        <w:top w:val="none" w:sz="0" w:space="0" w:color="auto"/>
        <w:left w:val="none" w:sz="0" w:space="0" w:color="auto"/>
        <w:bottom w:val="none" w:sz="0" w:space="0" w:color="auto"/>
        <w:right w:val="none" w:sz="0" w:space="0" w:color="auto"/>
      </w:divBdr>
    </w:div>
    <w:div w:id="468595553">
      <w:bodyDiv w:val="1"/>
      <w:marLeft w:val="0"/>
      <w:marRight w:val="0"/>
      <w:marTop w:val="0"/>
      <w:marBottom w:val="0"/>
      <w:divBdr>
        <w:top w:val="none" w:sz="0" w:space="0" w:color="auto"/>
        <w:left w:val="none" w:sz="0" w:space="0" w:color="auto"/>
        <w:bottom w:val="none" w:sz="0" w:space="0" w:color="auto"/>
        <w:right w:val="none" w:sz="0" w:space="0" w:color="auto"/>
      </w:divBdr>
    </w:div>
    <w:div w:id="468598005">
      <w:bodyDiv w:val="1"/>
      <w:marLeft w:val="0"/>
      <w:marRight w:val="0"/>
      <w:marTop w:val="0"/>
      <w:marBottom w:val="0"/>
      <w:divBdr>
        <w:top w:val="none" w:sz="0" w:space="0" w:color="auto"/>
        <w:left w:val="none" w:sz="0" w:space="0" w:color="auto"/>
        <w:bottom w:val="none" w:sz="0" w:space="0" w:color="auto"/>
        <w:right w:val="none" w:sz="0" w:space="0" w:color="auto"/>
      </w:divBdr>
    </w:div>
    <w:div w:id="468668586">
      <w:bodyDiv w:val="1"/>
      <w:marLeft w:val="0"/>
      <w:marRight w:val="0"/>
      <w:marTop w:val="0"/>
      <w:marBottom w:val="0"/>
      <w:divBdr>
        <w:top w:val="none" w:sz="0" w:space="0" w:color="auto"/>
        <w:left w:val="none" w:sz="0" w:space="0" w:color="auto"/>
        <w:bottom w:val="none" w:sz="0" w:space="0" w:color="auto"/>
        <w:right w:val="none" w:sz="0" w:space="0" w:color="auto"/>
      </w:divBdr>
    </w:div>
    <w:div w:id="468669631">
      <w:bodyDiv w:val="1"/>
      <w:marLeft w:val="0"/>
      <w:marRight w:val="0"/>
      <w:marTop w:val="0"/>
      <w:marBottom w:val="0"/>
      <w:divBdr>
        <w:top w:val="none" w:sz="0" w:space="0" w:color="auto"/>
        <w:left w:val="none" w:sz="0" w:space="0" w:color="auto"/>
        <w:bottom w:val="none" w:sz="0" w:space="0" w:color="auto"/>
        <w:right w:val="none" w:sz="0" w:space="0" w:color="auto"/>
      </w:divBdr>
    </w:div>
    <w:div w:id="468671033">
      <w:bodyDiv w:val="1"/>
      <w:marLeft w:val="0"/>
      <w:marRight w:val="0"/>
      <w:marTop w:val="0"/>
      <w:marBottom w:val="0"/>
      <w:divBdr>
        <w:top w:val="none" w:sz="0" w:space="0" w:color="auto"/>
        <w:left w:val="none" w:sz="0" w:space="0" w:color="auto"/>
        <w:bottom w:val="none" w:sz="0" w:space="0" w:color="auto"/>
        <w:right w:val="none" w:sz="0" w:space="0" w:color="auto"/>
      </w:divBdr>
    </w:div>
    <w:div w:id="468673357">
      <w:bodyDiv w:val="1"/>
      <w:marLeft w:val="0"/>
      <w:marRight w:val="0"/>
      <w:marTop w:val="0"/>
      <w:marBottom w:val="0"/>
      <w:divBdr>
        <w:top w:val="none" w:sz="0" w:space="0" w:color="auto"/>
        <w:left w:val="none" w:sz="0" w:space="0" w:color="auto"/>
        <w:bottom w:val="none" w:sz="0" w:space="0" w:color="auto"/>
        <w:right w:val="none" w:sz="0" w:space="0" w:color="auto"/>
      </w:divBdr>
    </w:div>
    <w:div w:id="468717137">
      <w:bodyDiv w:val="1"/>
      <w:marLeft w:val="0"/>
      <w:marRight w:val="0"/>
      <w:marTop w:val="0"/>
      <w:marBottom w:val="0"/>
      <w:divBdr>
        <w:top w:val="none" w:sz="0" w:space="0" w:color="auto"/>
        <w:left w:val="none" w:sz="0" w:space="0" w:color="auto"/>
        <w:bottom w:val="none" w:sz="0" w:space="0" w:color="auto"/>
        <w:right w:val="none" w:sz="0" w:space="0" w:color="auto"/>
      </w:divBdr>
    </w:div>
    <w:div w:id="468740976">
      <w:bodyDiv w:val="1"/>
      <w:marLeft w:val="0"/>
      <w:marRight w:val="0"/>
      <w:marTop w:val="0"/>
      <w:marBottom w:val="0"/>
      <w:divBdr>
        <w:top w:val="none" w:sz="0" w:space="0" w:color="auto"/>
        <w:left w:val="none" w:sz="0" w:space="0" w:color="auto"/>
        <w:bottom w:val="none" w:sz="0" w:space="0" w:color="auto"/>
        <w:right w:val="none" w:sz="0" w:space="0" w:color="auto"/>
      </w:divBdr>
    </w:div>
    <w:div w:id="468744326">
      <w:bodyDiv w:val="1"/>
      <w:marLeft w:val="0"/>
      <w:marRight w:val="0"/>
      <w:marTop w:val="0"/>
      <w:marBottom w:val="0"/>
      <w:divBdr>
        <w:top w:val="none" w:sz="0" w:space="0" w:color="auto"/>
        <w:left w:val="none" w:sz="0" w:space="0" w:color="auto"/>
        <w:bottom w:val="none" w:sz="0" w:space="0" w:color="auto"/>
        <w:right w:val="none" w:sz="0" w:space="0" w:color="auto"/>
      </w:divBdr>
    </w:div>
    <w:div w:id="468783794">
      <w:bodyDiv w:val="1"/>
      <w:marLeft w:val="0"/>
      <w:marRight w:val="0"/>
      <w:marTop w:val="0"/>
      <w:marBottom w:val="0"/>
      <w:divBdr>
        <w:top w:val="none" w:sz="0" w:space="0" w:color="auto"/>
        <w:left w:val="none" w:sz="0" w:space="0" w:color="auto"/>
        <w:bottom w:val="none" w:sz="0" w:space="0" w:color="auto"/>
        <w:right w:val="none" w:sz="0" w:space="0" w:color="auto"/>
      </w:divBdr>
    </w:div>
    <w:div w:id="468785012">
      <w:bodyDiv w:val="1"/>
      <w:marLeft w:val="0"/>
      <w:marRight w:val="0"/>
      <w:marTop w:val="0"/>
      <w:marBottom w:val="0"/>
      <w:divBdr>
        <w:top w:val="none" w:sz="0" w:space="0" w:color="auto"/>
        <w:left w:val="none" w:sz="0" w:space="0" w:color="auto"/>
        <w:bottom w:val="none" w:sz="0" w:space="0" w:color="auto"/>
        <w:right w:val="none" w:sz="0" w:space="0" w:color="auto"/>
      </w:divBdr>
    </w:div>
    <w:div w:id="468787894">
      <w:bodyDiv w:val="1"/>
      <w:marLeft w:val="0"/>
      <w:marRight w:val="0"/>
      <w:marTop w:val="0"/>
      <w:marBottom w:val="0"/>
      <w:divBdr>
        <w:top w:val="none" w:sz="0" w:space="0" w:color="auto"/>
        <w:left w:val="none" w:sz="0" w:space="0" w:color="auto"/>
        <w:bottom w:val="none" w:sz="0" w:space="0" w:color="auto"/>
        <w:right w:val="none" w:sz="0" w:space="0" w:color="auto"/>
      </w:divBdr>
    </w:div>
    <w:div w:id="468789405">
      <w:bodyDiv w:val="1"/>
      <w:marLeft w:val="0"/>
      <w:marRight w:val="0"/>
      <w:marTop w:val="0"/>
      <w:marBottom w:val="0"/>
      <w:divBdr>
        <w:top w:val="none" w:sz="0" w:space="0" w:color="auto"/>
        <w:left w:val="none" w:sz="0" w:space="0" w:color="auto"/>
        <w:bottom w:val="none" w:sz="0" w:space="0" w:color="auto"/>
        <w:right w:val="none" w:sz="0" w:space="0" w:color="auto"/>
      </w:divBdr>
    </w:div>
    <w:div w:id="468936161">
      <w:bodyDiv w:val="1"/>
      <w:marLeft w:val="0"/>
      <w:marRight w:val="0"/>
      <w:marTop w:val="0"/>
      <w:marBottom w:val="0"/>
      <w:divBdr>
        <w:top w:val="none" w:sz="0" w:space="0" w:color="auto"/>
        <w:left w:val="none" w:sz="0" w:space="0" w:color="auto"/>
        <w:bottom w:val="none" w:sz="0" w:space="0" w:color="auto"/>
        <w:right w:val="none" w:sz="0" w:space="0" w:color="auto"/>
      </w:divBdr>
    </w:div>
    <w:div w:id="468937253">
      <w:bodyDiv w:val="1"/>
      <w:marLeft w:val="0"/>
      <w:marRight w:val="0"/>
      <w:marTop w:val="0"/>
      <w:marBottom w:val="0"/>
      <w:divBdr>
        <w:top w:val="none" w:sz="0" w:space="0" w:color="auto"/>
        <w:left w:val="none" w:sz="0" w:space="0" w:color="auto"/>
        <w:bottom w:val="none" w:sz="0" w:space="0" w:color="auto"/>
        <w:right w:val="none" w:sz="0" w:space="0" w:color="auto"/>
      </w:divBdr>
    </w:div>
    <w:div w:id="468939056">
      <w:bodyDiv w:val="1"/>
      <w:marLeft w:val="0"/>
      <w:marRight w:val="0"/>
      <w:marTop w:val="0"/>
      <w:marBottom w:val="0"/>
      <w:divBdr>
        <w:top w:val="none" w:sz="0" w:space="0" w:color="auto"/>
        <w:left w:val="none" w:sz="0" w:space="0" w:color="auto"/>
        <w:bottom w:val="none" w:sz="0" w:space="0" w:color="auto"/>
        <w:right w:val="none" w:sz="0" w:space="0" w:color="auto"/>
      </w:divBdr>
    </w:div>
    <w:div w:id="468939343">
      <w:bodyDiv w:val="1"/>
      <w:marLeft w:val="0"/>
      <w:marRight w:val="0"/>
      <w:marTop w:val="0"/>
      <w:marBottom w:val="0"/>
      <w:divBdr>
        <w:top w:val="none" w:sz="0" w:space="0" w:color="auto"/>
        <w:left w:val="none" w:sz="0" w:space="0" w:color="auto"/>
        <w:bottom w:val="none" w:sz="0" w:space="0" w:color="auto"/>
        <w:right w:val="none" w:sz="0" w:space="0" w:color="auto"/>
      </w:divBdr>
    </w:div>
    <w:div w:id="468941158">
      <w:bodyDiv w:val="1"/>
      <w:marLeft w:val="0"/>
      <w:marRight w:val="0"/>
      <w:marTop w:val="0"/>
      <w:marBottom w:val="0"/>
      <w:divBdr>
        <w:top w:val="none" w:sz="0" w:space="0" w:color="auto"/>
        <w:left w:val="none" w:sz="0" w:space="0" w:color="auto"/>
        <w:bottom w:val="none" w:sz="0" w:space="0" w:color="auto"/>
        <w:right w:val="none" w:sz="0" w:space="0" w:color="auto"/>
      </w:divBdr>
    </w:div>
    <w:div w:id="468980374">
      <w:bodyDiv w:val="1"/>
      <w:marLeft w:val="0"/>
      <w:marRight w:val="0"/>
      <w:marTop w:val="0"/>
      <w:marBottom w:val="0"/>
      <w:divBdr>
        <w:top w:val="none" w:sz="0" w:space="0" w:color="auto"/>
        <w:left w:val="none" w:sz="0" w:space="0" w:color="auto"/>
        <w:bottom w:val="none" w:sz="0" w:space="0" w:color="auto"/>
        <w:right w:val="none" w:sz="0" w:space="0" w:color="auto"/>
      </w:divBdr>
    </w:div>
    <w:div w:id="468981364">
      <w:bodyDiv w:val="1"/>
      <w:marLeft w:val="0"/>
      <w:marRight w:val="0"/>
      <w:marTop w:val="0"/>
      <w:marBottom w:val="0"/>
      <w:divBdr>
        <w:top w:val="none" w:sz="0" w:space="0" w:color="auto"/>
        <w:left w:val="none" w:sz="0" w:space="0" w:color="auto"/>
        <w:bottom w:val="none" w:sz="0" w:space="0" w:color="auto"/>
        <w:right w:val="none" w:sz="0" w:space="0" w:color="auto"/>
      </w:divBdr>
    </w:div>
    <w:div w:id="469054169">
      <w:bodyDiv w:val="1"/>
      <w:marLeft w:val="0"/>
      <w:marRight w:val="0"/>
      <w:marTop w:val="0"/>
      <w:marBottom w:val="0"/>
      <w:divBdr>
        <w:top w:val="none" w:sz="0" w:space="0" w:color="auto"/>
        <w:left w:val="none" w:sz="0" w:space="0" w:color="auto"/>
        <w:bottom w:val="none" w:sz="0" w:space="0" w:color="auto"/>
        <w:right w:val="none" w:sz="0" w:space="0" w:color="auto"/>
      </w:divBdr>
    </w:div>
    <w:div w:id="469055002">
      <w:bodyDiv w:val="1"/>
      <w:marLeft w:val="0"/>
      <w:marRight w:val="0"/>
      <w:marTop w:val="0"/>
      <w:marBottom w:val="0"/>
      <w:divBdr>
        <w:top w:val="none" w:sz="0" w:space="0" w:color="auto"/>
        <w:left w:val="none" w:sz="0" w:space="0" w:color="auto"/>
        <w:bottom w:val="none" w:sz="0" w:space="0" w:color="auto"/>
        <w:right w:val="none" w:sz="0" w:space="0" w:color="auto"/>
      </w:divBdr>
    </w:div>
    <w:div w:id="469055577">
      <w:bodyDiv w:val="1"/>
      <w:marLeft w:val="0"/>
      <w:marRight w:val="0"/>
      <w:marTop w:val="0"/>
      <w:marBottom w:val="0"/>
      <w:divBdr>
        <w:top w:val="none" w:sz="0" w:space="0" w:color="auto"/>
        <w:left w:val="none" w:sz="0" w:space="0" w:color="auto"/>
        <w:bottom w:val="none" w:sz="0" w:space="0" w:color="auto"/>
        <w:right w:val="none" w:sz="0" w:space="0" w:color="auto"/>
      </w:divBdr>
    </w:div>
    <w:div w:id="469056018">
      <w:bodyDiv w:val="1"/>
      <w:marLeft w:val="0"/>
      <w:marRight w:val="0"/>
      <w:marTop w:val="0"/>
      <w:marBottom w:val="0"/>
      <w:divBdr>
        <w:top w:val="none" w:sz="0" w:space="0" w:color="auto"/>
        <w:left w:val="none" w:sz="0" w:space="0" w:color="auto"/>
        <w:bottom w:val="none" w:sz="0" w:space="0" w:color="auto"/>
        <w:right w:val="none" w:sz="0" w:space="0" w:color="auto"/>
      </w:divBdr>
    </w:div>
    <w:div w:id="469056316">
      <w:bodyDiv w:val="1"/>
      <w:marLeft w:val="0"/>
      <w:marRight w:val="0"/>
      <w:marTop w:val="0"/>
      <w:marBottom w:val="0"/>
      <w:divBdr>
        <w:top w:val="none" w:sz="0" w:space="0" w:color="auto"/>
        <w:left w:val="none" w:sz="0" w:space="0" w:color="auto"/>
        <w:bottom w:val="none" w:sz="0" w:space="0" w:color="auto"/>
        <w:right w:val="none" w:sz="0" w:space="0" w:color="auto"/>
      </w:divBdr>
    </w:div>
    <w:div w:id="469059125">
      <w:bodyDiv w:val="1"/>
      <w:marLeft w:val="0"/>
      <w:marRight w:val="0"/>
      <w:marTop w:val="0"/>
      <w:marBottom w:val="0"/>
      <w:divBdr>
        <w:top w:val="none" w:sz="0" w:space="0" w:color="auto"/>
        <w:left w:val="none" w:sz="0" w:space="0" w:color="auto"/>
        <w:bottom w:val="none" w:sz="0" w:space="0" w:color="auto"/>
        <w:right w:val="none" w:sz="0" w:space="0" w:color="auto"/>
      </w:divBdr>
    </w:div>
    <w:div w:id="469134007">
      <w:bodyDiv w:val="1"/>
      <w:marLeft w:val="0"/>
      <w:marRight w:val="0"/>
      <w:marTop w:val="0"/>
      <w:marBottom w:val="0"/>
      <w:divBdr>
        <w:top w:val="none" w:sz="0" w:space="0" w:color="auto"/>
        <w:left w:val="none" w:sz="0" w:space="0" w:color="auto"/>
        <w:bottom w:val="none" w:sz="0" w:space="0" w:color="auto"/>
        <w:right w:val="none" w:sz="0" w:space="0" w:color="auto"/>
      </w:divBdr>
    </w:div>
    <w:div w:id="469134940">
      <w:bodyDiv w:val="1"/>
      <w:marLeft w:val="0"/>
      <w:marRight w:val="0"/>
      <w:marTop w:val="0"/>
      <w:marBottom w:val="0"/>
      <w:divBdr>
        <w:top w:val="none" w:sz="0" w:space="0" w:color="auto"/>
        <w:left w:val="none" w:sz="0" w:space="0" w:color="auto"/>
        <w:bottom w:val="none" w:sz="0" w:space="0" w:color="auto"/>
        <w:right w:val="none" w:sz="0" w:space="0" w:color="auto"/>
      </w:divBdr>
    </w:div>
    <w:div w:id="469172650">
      <w:bodyDiv w:val="1"/>
      <w:marLeft w:val="0"/>
      <w:marRight w:val="0"/>
      <w:marTop w:val="0"/>
      <w:marBottom w:val="0"/>
      <w:divBdr>
        <w:top w:val="none" w:sz="0" w:space="0" w:color="auto"/>
        <w:left w:val="none" w:sz="0" w:space="0" w:color="auto"/>
        <w:bottom w:val="none" w:sz="0" w:space="0" w:color="auto"/>
        <w:right w:val="none" w:sz="0" w:space="0" w:color="auto"/>
      </w:divBdr>
    </w:div>
    <w:div w:id="469203921">
      <w:bodyDiv w:val="1"/>
      <w:marLeft w:val="0"/>
      <w:marRight w:val="0"/>
      <w:marTop w:val="0"/>
      <w:marBottom w:val="0"/>
      <w:divBdr>
        <w:top w:val="none" w:sz="0" w:space="0" w:color="auto"/>
        <w:left w:val="none" w:sz="0" w:space="0" w:color="auto"/>
        <w:bottom w:val="none" w:sz="0" w:space="0" w:color="auto"/>
        <w:right w:val="none" w:sz="0" w:space="0" w:color="auto"/>
      </w:divBdr>
    </w:div>
    <w:div w:id="469247283">
      <w:bodyDiv w:val="1"/>
      <w:marLeft w:val="0"/>
      <w:marRight w:val="0"/>
      <w:marTop w:val="0"/>
      <w:marBottom w:val="0"/>
      <w:divBdr>
        <w:top w:val="none" w:sz="0" w:space="0" w:color="auto"/>
        <w:left w:val="none" w:sz="0" w:space="0" w:color="auto"/>
        <w:bottom w:val="none" w:sz="0" w:space="0" w:color="auto"/>
        <w:right w:val="none" w:sz="0" w:space="0" w:color="auto"/>
      </w:divBdr>
    </w:div>
    <w:div w:id="469248369">
      <w:bodyDiv w:val="1"/>
      <w:marLeft w:val="0"/>
      <w:marRight w:val="0"/>
      <w:marTop w:val="0"/>
      <w:marBottom w:val="0"/>
      <w:divBdr>
        <w:top w:val="none" w:sz="0" w:space="0" w:color="auto"/>
        <w:left w:val="none" w:sz="0" w:space="0" w:color="auto"/>
        <w:bottom w:val="none" w:sz="0" w:space="0" w:color="auto"/>
        <w:right w:val="none" w:sz="0" w:space="0" w:color="auto"/>
      </w:divBdr>
    </w:div>
    <w:div w:id="469250728">
      <w:bodyDiv w:val="1"/>
      <w:marLeft w:val="0"/>
      <w:marRight w:val="0"/>
      <w:marTop w:val="0"/>
      <w:marBottom w:val="0"/>
      <w:divBdr>
        <w:top w:val="none" w:sz="0" w:space="0" w:color="auto"/>
        <w:left w:val="none" w:sz="0" w:space="0" w:color="auto"/>
        <w:bottom w:val="none" w:sz="0" w:space="0" w:color="auto"/>
        <w:right w:val="none" w:sz="0" w:space="0" w:color="auto"/>
      </w:divBdr>
    </w:div>
    <w:div w:id="469251766">
      <w:bodyDiv w:val="1"/>
      <w:marLeft w:val="0"/>
      <w:marRight w:val="0"/>
      <w:marTop w:val="0"/>
      <w:marBottom w:val="0"/>
      <w:divBdr>
        <w:top w:val="none" w:sz="0" w:space="0" w:color="auto"/>
        <w:left w:val="none" w:sz="0" w:space="0" w:color="auto"/>
        <w:bottom w:val="none" w:sz="0" w:space="0" w:color="auto"/>
        <w:right w:val="none" w:sz="0" w:space="0" w:color="auto"/>
      </w:divBdr>
    </w:div>
    <w:div w:id="469322427">
      <w:bodyDiv w:val="1"/>
      <w:marLeft w:val="0"/>
      <w:marRight w:val="0"/>
      <w:marTop w:val="0"/>
      <w:marBottom w:val="0"/>
      <w:divBdr>
        <w:top w:val="none" w:sz="0" w:space="0" w:color="auto"/>
        <w:left w:val="none" w:sz="0" w:space="0" w:color="auto"/>
        <w:bottom w:val="none" w:sz="0" w:space="0" w:color="auto"/>
        <w:right w:val="none" w:sz="0" w:space="0" w:color="auto"/>
      </w:divBdr>
    </w:div>
    <w:div w:id="469327740">
      <w:bodyDiv w:val="1"/>
      <w:marLeft w:val="0"/>
      <w:marRight w:val="0"/>
      <w:marTop w:val="0"/>
      <w:marBottom w:val="0"/>
      <w:divBdr>
        <w:top w:val="none" w:sz="0" w:space="0" w:color="auto"/>
        <w:left w:val="none" w:sz="0" w:space="0" w:color="auto"/>
        <w:bottom w:val="none" w:sz="0" w:space="0" w:color="auto"/>
        <w:right w:val="none" w:sz="0" w:space="0" w:color="auto"/>
      </w:divBdr>
    </w:div>
    <w:div w:id="469370809">
      <w:bodyDiv w:val="1"/>
      <w:marLeft w:val="0"/>
      <w:marRight w:val="0"/>
      <w:marTop w:val="0"/>
      <w:marBottom w:val="0"/>
      <w:divBdr>
        <w:top w:val="none" w:sz="0" w:space="0" w:color="auto"/>
        <w:left w:val="none" w:sz="0" w:space="0" w:color="auto"/>
        <w:bottom w:val="none" w:sz="0" w:space="0" w:color="auto"/>
        <w:right w:val="none" w:sz="0" w:space="0" w:color="auto"/>
      </w:divBdr>
    </w:div>
    <w:div w:id="469396731">
      <w:bodyDiv w:val="1"/>
      <w:marLeft w:val="0"/>
      <w:marRight w:val="0"/>
      <w:marTop w:val="0"/>
      <w:marBottom w:val="0"/>
      <w:divBdr>
        <w:top w:val="none" w:sz="0" w:space="0" w:color="auto"/>
        <w:left w:val="none" w:sz="0" w:space="0" w:color="auto"/>
        <w:bottom w:val="none" w:sz="0" w:space="0" w:color="auto"/>
        <w:right w:val="none" w:sz="0" w:space="0" w:color="auto"/>
      </w:divBdr>
    </w:div>
    <w:div w:id="469397727">
      <w:bodyDiv w:val="1"/>
      <w:marLeft w:val="0"/>
      <w:marRight w:val="0"/>
      <w:marTop w:val="0"/>
      <w:marBottom w:val="0"/>
      <w:divBdr>
        <w:top w:val="none" w:sz="0" w:space="0" w:color="auto"/>
        <w:left w:val="none" w:sz="0" w:space="0" w:color="auto"/>
        <w:bottom w:val="none" w:sz="0" w:space="0" w:color="auto"/>
        <w:right w:val="none" w:sz="0" w:space="0" w:color="auto"/>
      </w:divBdr>
    </w:div>
    <w:div w:id="469443243">
      <w:bodyDiv w:val="1"/>
      <w:marLeft w:val="0"/>
      <w:marRight w:val="0"/>
      <w:marTop w:val="0"/>
      <w:marBottom w:val="0"/>
      <w:divBdr>
        <w:top w:val="none" w:sz="0" w:space="0" w:color="auto"/>
        <w:left w:val="none" w:sz="0" w:space="0" w:color="auto"/>
        <w:bottom w:val="none" w:sz="0" w:space="0" w:color="auto"/>
        <w:right w:val="none" w:sz="0" w:space="0" w:color="auto"/>
      </w:divBdr>
    </w:div>
    <w:div w:id="469445934">
      <w:bodyDiv w:val="1"/>
      <w:marLeft w:val="0"/>
      <w:marRight w:val="0"/>
      <w:marTop w:val="0"/>
      <w:marBottom w:val="0"/>
      <w:divBdr>
        <w:top w:val="none" w:sz="0" w:space="0" w:color="auto"/>
        <w:left w:val="none" w:sz="0" w:space="0" w:color="auto"/>
        <w:bottom w:val="none" w:sz="0" w:space="0" w:color="auto"/>
        <w:right w:val="none" w:sz="0" w:space="0" w:color="auto"/>
      </w:divBdr>
    </w:div>
    <w:div w:id="469516701">
      <w:bodyDiv w:val="1"/>
      <w:marLeft w:val="0"/>
      <w:marRight w:val="0"/>
      <w:marTop w:val="0"/>
      <w:marBottom w:val="0"/>
      <w:divBdr>
        <w:top w:val="none" w:sz="0" w:space="0" w:color="auto"/>
        <w:left w:val="none" w:sz="0" w:space="0" w:color="auto"/>
        <w:bottom w:val="none" w:sz="0" w:space="0" w:color="auto"/>
        <w:right w:val="none" w:sz="0" w:space="0" w:color="auto"/>
      </w:divBdr>
    </w:div>
    <w:div w:id="469520523">
      <w:bodyDiv w:val="1"/>
      <w:marLeft w:val="0"/>
      <w:marRight w:val="0"/>
      <w:marTop w:val="0"/>
      <w:marBottom w:val="0"/>
      <w:divBdr>
        <w:top w:val="none" w:sz="0" w:space="0" w:color="auto"/>
        <w:left w:val="none" w:sz="0" w:space="0" w:color="auto"/>
        <w:bottom w:val="none" w:sz="0" w:space="0" w:color="auto"/>
        <w:right w:val="none" w:sz="0" w:space="0" w:color="auto"/>
      </w:divBdr>
    </w:div>
    <w:div w:id="469594169">
      <w:bodyDiv w:val="1"/>
      <w:marLeft w:val="0"/>
      <w:marRight w:val="0"/>
      <w:marTop w:val="0"/>
      <w:marBottom w:val="0"/>
      <w:divBdr>
        <w:top w:val="none" w:sz="0" w:space="0" w:color="auto"/>
        <w:left w:val="none" w:sz="0" w:space="0" w:color="auto"/>
        <w:bottom w:val="none" w:sz="0" w:space="0" w:color="auto"/>
        <w:right w:val="none" w:sz="0" w:space="0" w:color="auto"/>
      </w:divBdr>
    </w:div>
    <w:div w:id="469594231">
      <w:bodyDiv w:val="1"/>
      <w:marLeft w:val="0"/>
      <w:marRight w:val="0"/>
      <w:marTop w:val="0"/>
      <w:marBottom w:val="0"/>
      <w:divBdr>
        <w:top w:val="none" w:sz="0" w:space="0" w:color="auto"/>
        <w:left w:val="none" w:sz="0" w:space="0" w:color="auto"/>
        <w:bottom w:val="none" w:sz="0" w:space="0" w:color="auto"/>
        <w:right w:val="none" w:sz="0" w:space="0" w:color="auto"/>
      </w:divBdr>
    </w:div>
    <w:div w:id="469597855">
      <w:bodyDiv w:val="1"/>
      <w:marLeft w:val="0"/>
      <w:marRight w:val="0"/>
      <w:marTop w:val="0"/>
      <w:marBottom w:val="0"/>
      <w:divBdr>
        <w:top w:val="none" w:sz="0" w:space="0" w:color="auto"/>
        <w:left w:val="none" w:sz="0" w:space="0" w:color="auto"/>
        <w:bottom w:val="none" w:sz="0" w:space="0" w:color="auto"/>
        <w:right w:val="none" w:sz="0" w:space="0" w:color="auto"/>
      </w:divBdr>
    </w:div>
    <w:div w:id="469598103">
      <w:bodyDiv w:val="1"/>
      <w:marLeft w:val="0"/>
      <w:marRight w:val="0"/>
      <w:marTop w:val="0"/>
      <w:marBottom w:val="0"/>
      <w:divBdr>
        <w:top w:val="none" w:sz="0" w:space="0" w:color="auto"/>
        <w:left w:val="none" w:sz="0" w:space="0" w:color="auto"/>
        <w:bottom w:val="none" w:sz="0" w:space="0" w:color="auto"/>
        <w:right w:val="none" w:sz="0" w:space="0" w:color="auto"/>
      </w:divBdr>
    </w:div>
    <w:div w:id="469633667">
      <w:bodyDiv w:val="1"/>
      <w:marLeft w:val="0"/>
      <w:marRight w:val="0"/>
      <w:marTop w:val="0"/>
      <w:marBottom w:val="0"/>
      <w:divBdr>
        <w:top w:val="none" w:sz="0" w:space="0" w:color="auto"/>
        <w:left w:val="none" w:sz="0" w:space="0" w:color="auto"/>
        <w:bottom w:val="none" w:sz="0" w:space="0" w:color="auto"/>
        <w:right w:val="none" w:sz="0" w:space="0" w:color="auto"/>
      </w:divBdr>
    </w:div>
    <w:div w:id="469640465">
      <w:bodyDiv w:val="1"/>
      <w:marLeft w:val="0"/>
      <w:marRight w:val="0"/>
      <w:marTop w:val="0"/>
      <w:marBottom w:val="0"/>
      <w:divBdr>
        <w:top w:val="none" w:sz="0" w:space="0" w:color="auto"/>
        <w:left w:val="none" w:sz="0" w:space="0" w:color="auto"/>
        <w:bottom w:val="none" w:sz="0" w:space="0" w:color="auto"/>
        <w:right w:val="none" w:sz="0" w:space="0" w:color="auto"/>
      </w:divBdr>
    </w:div>
    <w:div w:id="469640943">
      <w:bodyDiv w:val="1"/>
      <w:marLeft w:val="0"/>
      <w:marRight w:val="0"/>
      <w:marTop w:val="0"/>
      <w:marBottom w:val="0"/>
      <w:divBdr>
        <w:top w:val="none" w:sz="0" w:space="0" w:color="auto"/>
        <w:left w:val="none" w:sz="0" w:space="0" w:color="auto"/>
        <w:bottom w:val="none" w:sz="0" w:space="0" w:color="auto"/>
        <w:right w:val="none" w:sz="0" w:space="0" w:color="auto"/>
      </w:divBdr>
    </w:div>
    <w:div w:id="469709736">
      <w:bodyDiv w:val="1"/>
      <w:marLeft w:val="0"/>
      <w:marRight w:val="0"/>
      <w:marTop w:val="0"/>
      <w:marBottom w:val="0"/>
      <w:divBdr>
        <w:top w:val="none" w:sz="0" w:space="0" w:color="auto"/>
        <w:left w:val="none" w:sz="0" w:space="0" w:color="auto"/>
        <w:bottom w:val="none" w:sz="0" w:space="0" w:color="auto"/>
        <w:right w:val="none" w:sz="0" w:space="0" w:color="auto"/>
      </w:divBdr>
    </w:div>
    <w:div w:id="469710870">
      <w:bodyDiv w:val="1"/>
      <w:marLeft w:val="0"/>
      <w:marRight w:val="0"/>
      <w:marTop w:val="0"/>
      <w:marBottom w:val="0"/>
      <w:divBdr>
        <w:top w:val="none" w:sz="0" w:space="0" w:color="auto"/>
        <w:left w:val="none" w:sz="0" w:space="0" w:color="auto"/>
        <w:bottom w:val="none" w:sz="0" w:space="0" w:color="auto"/>
        <w:right w:val="none" w:sz="0" w:space="0" w:color="auto"/>
      </w:divBdr>
    </w:div>
    <w:div w:id="469784640">
      <w:bodyDiv w:val="1"/>
      <w:marLeft w:val="0"/>
      <w:marRight w:val="0"/>
      <w:marTop w:val="0"/>
      <w:marBottom w:val="0"/>
      <w:divBdr>
        <w:top w:val="none" w:sz="0" w:space="0" w:color="auto"/>
        <w:left w:val="none" w:sz="0" w:space="0" w:color="auto"/>
        <w:bottom w:val="none" w:sz="0" w:space="0" w:color="auto"/>
        <w:right w:val="none" w:sz="0" w:space="0" w:color="auto"/>
      </w:divBdr>
    </w:div>
    <w:div w:id="469784860">
      <w:bodyDiv w:val="1"/>
      <w:marLeft w:val="0"/>
      <w:marRight w:val="0"/>
      <w:marTop w:val="0"/>
      <w:marBottom w:val="0"/>
      <w:divBdr>
        <w:top w:val="none" w:sz="0" w:space="0" w:color="auto"/>
        <w:left w:val="none" w:sz="0" w:space="0" w:color="auto"/>
        <w:bottom w:val="none" w:sz="0" w:space="0" w:color="auto"/>
        <w:right w:val="none" w:sz="0" w:space="0" w:color="auto"/>
      </w:divBdr>
    </w:div>
    <w:div w:id="469785115">
      <w:bodyDiv w:val="1"/>
      <w:marLeft w:val="0"/>
      <w:marRight w:val="0"/>
      <w:marTop w:val="0"/>
      <w:marBottom w:val="0"/>
      <w:divBdr>
        <w:top w:val="none" w:sz="0" w:space="0" w:color="auto"/>
        <w:left w:val="none" w:sz="0" w:space="0" w:color="auto"/>
        <w:bottom w:val="none" w:sz="0" w:space="0" w:color="auto"/>
        <w:right w:val="none" w:sz="0" w:space="0" w:color="auto"/>
      </w:divBdr>
    </w:div>
    <w:div w:id="469787801">
      <w:bodyDiv w:val="1"/>
      <w:marLeft w:val="0"/>
      <w:marRight w:val="0"/>
      <w:marTop w:val="0"/>
      <w:marBottom w:val="0"/>
      <w:divBdr>
        <w:top w:val="none" w:sz="0" w:space="0" w:color="auto"/>
        <w:left w:val="none" w:sz="0" w:space="0" w:color="auto"/>
        <w:bottom w:val="none" w:sz="0" w:space="0" w:color="auto"/>
        <w:right w:val="none" w:sz="0" w:space="0" w:color="auto"/>
      </w:divBdr>
    </w:div>
    <w:div w:id="469790928">
      <w:bodyDiv w:val="1"/>
      <w:marLeft w:val="0"/>
      <w:marRight w:val="0"/>
      <w:marTop w:val="0"/>
      <w:marBottom w:val="0"/>
      <w:divBdr>
        <w:top w:val="none" w:sz="0" w:space="0" w:color="auto"/>
        <w:left w:val="none" w:sz="0" w:space="0" w:color="auto"/>
        <w:bottom w:val="none" w:sz="0" w:space="0" w:color="auto"/>
        <w:right w:val="none" w:sz="0" w:space="0" w:color="auto"/>
      </w:divBdr>
    </w:div>
    <w:div w:id="469791478">
      <w:bodyDiv w:val="1"/>
      <w:marLeft w:val="0"/>
      <w:marRight w:val="0"/>
      <w:marTop w:val="0"/>
      <w:marBottom w:val="0"/>
      <w:divBdr>
        <w:top w:val="none" w:sz="0" w:space="0" w:color="auto"/>
        <w:left w:val="none" w:sz="0" w:space="0" w:color="auto"/>
        <w:bottom w:val="none" w:sz="0" w:space="0" w:color="auto"/>
        <w:right w:val="none" w:sz="0" w:space="0" w:color="auto"/>
      </w:divBdr>
    </w:div>
    <w:div w:id="469828407">
      <w:bodyDiv w:val="1"/>
      <w:marLeft w:val="0"/>
      <w:marRight w:val="0"/>
      <w:marTop w:val="0"/>
      <w:marBottom w:val="0"/>
      <w:divBdr>
        <w:top w:val="none" w:sz="0" w:space="0" w:color="auto"/>
        <w:left w:val="none" w:sz="0" w:space="0" w:color="auto"/>
        <w:bottom w:val="none" w:sz="0" w:space="0" w:color="auto"/>
        <w:right w:val="none" w:sz="0" w:space="0" w:color="auto"/>
      </w:divBdr>
    </w:div>
    <w:div w:id="469831041">
      <w:bodyDiv w:val="1"/>
      <w:marLeft w:val="0"/>
      <w:marRight w:val="0"/>
      <w:marTop w:val="0"/>
      <w:marBottom w:val="0"/>
      <w:divBdr>
        <w:top w:val="none" w:sz="0" w:space="0" w:color="auto"/>
        <w:left w:val="none" w:sz="0" w:space="0" w:color="auto"/>
        <w:bottom w:val="none" w:sz="0" w:space="0" w:color="auto"/>
        <w:right w:val="none" w:sz="0" w:space="0" w:color="auto"/>
      </w:divBdr>
    </w:div>
    <w:div w:id="469832961">
      <w:bodyDiv w:val="1"/>
      <w:marLeft w:val="0"/>
      <w:marRight w:val="0"/>
      <w:marTop w:val="0"/>
      <w:marBottom w:val="0"/>
      <w:divBdr>
        <w:top w:val="none" w:sz="0" w:space="0" w:color="auto"/>
        <w:left w:val="none" w:sz="0" w:space="0" w:color="auto"/>
        <w:bottom w:val="none" w:sz="0" w:space="0" w:color="auto"/>
        <w:right w:val="none" w:sz="0" w:space="0" w:color="auto"/>
      </w:divBdr>
    </w:div>
    <w:div w:id="469900607">
      <w:bodyDiv w:val="1"/>
      <w:marLeft w:val="0"/>
      <w:marRight w:val="0"/>
      <w:marTop w:val="0"/>
      <w:marBottom w:val="0"/>
      <w:divBdr>
        <w:top w:val="none" w:sz="0" w:space="0" w:color="auto"/>
        <w:left w:val="none" w:sz="0" w:space="0" w:color="auto"/>
        <w:bottom w:val="none" w:sz="0" w:space="0" w:color="auto"/>
        <w:right w:val="none" w:sz="0" w:space="0" w:color="auto"/>
      </w:divBdr>
    </w:div>
    <w:div w:id="469900787">
      <w:bodyDiv w:val="1"/>
      <w:marLeft w:val="0"/>
      <w:marRight w:val="0"/>
      <w:marTop w:val="0"/>
      <w:marBottom w:val="0"/>
      <w:divBdr>
        <w:top w:val="none" w:sz="0" w:space="0" w:color="auto"/>
        <w:left w:val="none" w:sz="0" w:space="0" w:color="auto"/>
        <w:bottom w:val="none" w:sz="0" w:space="0" w:color="auto"/>
        <w:right w:val="none" w:sz="0" w:space="0" w:color="auto"/>
      </w:divBdr>
    </w:div>
    <w:div w:id="469904019">
      <w:bodyDiv w:val="1"/>
      <w:marLeft w:val="0"/>
      <w:marRight w:val="0"/>
      <w:marTop w:val="0"/>
      <w:marBottom w:val="0"/>
      <w:divBdr>
        <w:top w:val="none" w:sz="0" w:space="0" w:color="auto"/>
        <w:left w:val="none" w:sz="0" w:space="0" w:color="auto"/>
        <w:bottom w:val="none" w:sz="0" w:space="0" w:color="auto"/>
        <w:right w:val="none" w:sz="0" w:space="0" w:color="auto"/>
      </w:divBdr>
    </w:div>
    <w:div w:id="469905856">
      <w:bodyDiv w:val="1"/>
      <w:marLeft w:val="0"/>
      <w:marRight w:val="0"/>
      <w:marTop w:val="0"/>
      <w:marBottom w:val="0"/>
      <w:divBdr>
        <w:top w:val="none" w:sz="0" w:space="0" w:color="auto"/>
        <w:left w:val="none" w:sz="0" w:space="0" w:color="auto"/>
        <w:bottom w:val="none" w:sz="0" w:space="0" w:color="auto"/>
        <w:right w:val="none" w:sz="0" w:space="0" w:color="auto"/>
      </w:divBdr>
    </w:div>
    <w:div w:id="469906727">
      <w:bodyDiv w:val="1"/>
      <w:marLeft w:val="0"/>
      <w:marRight w:val="0"/>
      <w:marTop w:val="0"/>
      <w:marBottom w:val="0"/>
      <w:divBdr>
        <w:top w:val="none" w:sz="0" w:space="0" w:color="auto"/>
        <w:left w:val="none" w:sz="0" w:space="0" w:color="auto"/>
        <w:bottom w:val="none" w:sz="0" w:space="0" w:color="auto"/>
        <w:right w:val="none" w:sz="0" w:space="0" w:color="auto"/>
      </w:divBdr>
    </w:div>
    <w:div w:id="469908665">
      <w:bodyDiv w:val="1"/>
      <w:marLeft w:val="0"/>
      <w:marRight w:val="0"/>
      <w:marTop w:val="0"/>
      <w:marBottom w:val="0"/>
      <w:divBdr>
        <w:top w:val="none" w:sz="0" w:space="0" w:color="auto"/>
        <w:left w:val="none" w:sz="0" w:space="0" w:color="auto"/>
        <w:bottom w:val="none" w:sz="0" w:space="0" w:color="auto"/>
        <w:right w:val="none" w:sz="0" w:space="0" w:color="auto"/>
      </w:divBdr>
    </w:div>
    <w:div w:id="469909646">
      <w:bodyDiv w:val="1"/>
      <w:marLeft w:val="0"/>
      <w:marRight w:val="0"/>
      <w:marTop w:val="0"/>
      <w:marBottom w:val="0"/>
      <w:divBdr>
        <w:top w:val="none" w:sz="0" w:space="0" w:color="auto"/>
        <w:left w:val="none" w:sz="0" w:space="0" w:color="auto"/>
        <w:bottom w:val="none" w:sz="0" w:space="0" w:color="auto"/>
        <w:right w:val="none" w:sz="0" w:space="0" w:color="auto"/>
      </w:divBdr>
    </w:div>
    <w:div w:id="469976052">
      <w:bodyDiv w:val="1"/>
      <w:marLeft w:val="0"/>
      <w:marRight w:val="0"/>
      <w:marTop w:val="0"/>
      <w:marBottom w:val="0"/>
      <w:divBdr>
        <w:top w:val="none" w:sz="0" w:space="0" w:color="auto"/>
        <w:left w:val="none" w:sz="0" w:space="0" w:color="auto"/>
        <w:bottom w:val="none" w:sz="0" w:space="0" w:color="auto"/>
        <w:right w:val="none" w:sz="0" w:space="0" w:color="auto"/>
      </w:divBdr>
    </w:div>
    <w:div w:id="470024673">
      <w:bodyDiv w:val="1"/>
      <w:marLeft w:val="0"/>
      <w:marRight w:val="0"/>
      <w:marTop w:val="0"/>
      <w:marBottom w:val="0"/>
      <w:divBdr>
        <w:top w:val="none" w:sz="0" w:space="0" w:color="auto"/>
        <w:left w:val="none" w:sz="0" w:space="0" w:color="auto"/>
        <w:bottom w:val="none" w:sz="0" w:space="0" w:color="auto"/>
        <w:right w:val="none" w:sz="0" w:space="0" w:color="auto"/>
      </w:divBdr>
    </w:div>
    <w:div w:id="470051159">
      <w:bodyDiv w:val="1"/>
      <w:marLeft w:val="0"/>
      <w:marRight w:val="0"/>
      <w:marTop w:val="0"/>
      <w:marBottom w:val="0"/>
      <w:divBdr>
        <w:top w:val="none" w:sz="0" w:space="0" w:color="auto"/>
        <w:left w:val="none" w:sz="0" w:space="0" w:color="auto"/>
        <w:bottom w:val="none" w:sz="0" w:space="0" w:color="auto"/>
        <w:right w:val="none" w:sz="0" w:space="0" w:color="auto"/>
      </w:divBdr>
    </w:div>
    <w:div w:id="470051452">
      <w:bodyDiv w:val="1"/>
      <w:marLeft w:val="0"/>
      <w:marRight w:val="0"/>
      <w:marTop w:val="0"/>
      <w:marBottom w:val="0"/>
      <w:divBdr>
        <w:top w:val="none" w:sz="0" w:space="0" w:color="auto"/>
        <w:left w:val="none" w:sz="0" w:space="0" w:color="auto"/>
        <w:bottom w:val="none" w:sz="0" w:space="0" w:color="auto"/>
        <w:right w:val="none" w:sz="0" w:space="0" w:color="auto"/>
      </w:divBdr>
    </w:div>
    <w:div w:id="470052279">
      <w:bodyDiv w:val="1"/>
      <w:marLeft w:val="0"/>
      <w:marRight w:val="0"/>
      <w:marTop w:val="0"/>
      <w:marBottom w:val="0"/>
      <w:divBdr>
        <w:top w:val="none" w:sz="0" w:space="0" w:color="auto"/>
        <w:left w:val="none" w:sz="0" w:space="0" w:color="auto"/>
        <w:bottom w:val="none" w:sz="0" w:space="0" w:color="auto"/>
        <w:right w:val="none" w:sz="0" w:space="0" w:color="auto"/>
      </w:divBdr>
    </w:div>
    <w:div w:id="470056539">
      <w:bodyDiv w:val="1"/>
      <w:marLeft w:val="0"/>
      <w:marRight w:val="0"/>
      <w:marTop w:val="0"/>
      <w:marBottom w:val="0"/>
      <w:divBdr>
        <w:top w:val="none" w:sz="0" w:space="0" w:color="auto"/>
        <w:left w:val="none" w:sz="0" w:space="0" w:color="auto"/>
        <w:bottom w:val="none" w:sz="0" w:space="0" w:color="auto"/>
        <w:right w:val="none" w:sz="0" w:space="0" w:color="auto"/>
      </w:divBdr>
    </w:div>
    <w:div w:id="470095508">
      <w:bodyDiv w:val="1"/>
      <w:marLeft w:val="0"/>
      <w:marRight w:val="0"/>
      <w:marTop w:val="0"/>
      <w:marBottom w:val="0"/>
      <w:divBdr>
        <w:top w:val="none" w:sz="0" w:space="0" w:color="auto"/>
        <w:left w:val="none" w:sz="0" w:space="0" w:color="auto"/>
        <w:bottom w:val="none" w:sz="0" w:space="0" w:color="auto"/>
        <w:right w:val="none" w:sz="0" w:space="0" w:color="auto"/>
      </w:divBdr>
    </w:div>
    <w:div w:id="470096508">
      <w:bodyDiv w:val="1"/>
      <w:marLeft w:val="0"/>
      <w:marRight w:val="0"/>
      <w:marTop w:val="0"/>
      <w:marBottom w:val="0"/>
      <w:divBdr>
        <w:top w:val="none" w:sz="0" w:space="0" w:color="auto"/>
        <w:left w:val="none" w:sz="0" w:space="0" w:color="auto"/>
        <w:bottom w:val="none" w:sz="0" w:space="0" w:color="auto"/>
        <w:right w:val="none" w:sz="0" w:space="0" w:color="auto"/>
      </w:divBdr>
    </w:div>
    <w:div w:id="470098852">
      <w:bodyDiv w:val="1"/>
      <w:marLeft w:val="0"/>
      <w:marRight w:val="0"/>
      <w:marTop w:val="0"/>
      <w:marBottom w:val="0"/>
      <w:divBdr>
        <w:top w:val="none" w:sz="0" w:space="0" w:color="auto"/>
        <w:left w:val="none" w:sz="0" w:space="0" w:color="auto"/>
        <w:bottom w:val="none" w:sz="0" w:space="0" w:color="auto"/>
        <w:right w:val="none" w:sz="0" w:space="0" w:color="auto"/>
      </w:divBdr>
    </w:div>
    <w:div w:id="470100786">
      <w:bodyDiv w:val="1"/>
      <w:marLeft w:val="0"/>
      <w:marRight w:val="0"/>
      <w:marTop w:val="0"/>
      <w:marBottom w:val="0"/>
      <w:divBdr>
        <w:top w:val="none" w:sz="0" w:space="0" w:color="auto"/>
        <w:left w:val="none" w:sz="0" w:space="0" w:color="auto"/>
        <w:bottom w:val="none" w:sz="0" w:space="0" w:color="auto"/>
        <w:right w:val="none" w:sz="0" w:space="0" w:color="auto"/>
      </w:divBdr>
    </w:div>
    <w:div w:id="470169236">
      <w:bodyDiv w:val="1"/>
      <w:marLeft w:val="0"/>
      <w:marRight w:val="0"/>
      <w:marTop w:val="0"/>
      <w:marBottom w:val="0"/>
      <w:divBdr>
        <w:top w:val="none" w:sz="0" w:space="0" w:color="auto"/>
        <w:left w:val="none" w:sz="0" w:space="0" w:color="auto"/>
        <w:bottom w:val="none" w:sz="0" w:space="0" w:color="auto"/>
        <w:right w:val="none" w:sz="0" w:space="0" w:color="auto"/>
      </w:divBdr>
    </w:div>
    <w:div w:id="470169358">
      <w:bodyDiv w:val="1"/>
      <w:marLeft w:val="0"/>
      <w:marRight w:val="0"/>
      <w:marTop w:val="0"/>
      <w:marBottom w:val="0"/>
      <w:divBdr>
        <w:top w:val="none" w:sz="0" w:space="0" w:color="auto"/>
        <w:left w:val="none" w:sz="0" w:space="0" w:color="auto"/>
        <w:bottom w:val="none" w:sz="0" w:space="0" w:color="auto"/>
        <w:right w:val="none" w:sz="0" w:space="0" w:color="auto"/>
      </w:divBdr>
    </w:div>
    <w:div w:id="470172268">
      <w:bodyDiv w:val="1"/>
      <w:marLeft w:val="0"/>
      <w:marRight w:val="0"/>
      <w:marTop w:val="0"/>
      <w:marBottom w:val="0"/>
      <w:divBdr>
        <w:top w:val="none" w:sz="0" w:space="0" w:color="auto"/>
        <w:left w:val="none" w:sz="0" w:space="0" w:color="auto"/>
        <w:bottom w:val="none" w:sz="0" w:space="0" w:color="auto"/>
        <w:right w:val="none" w:sz="0" w:space="0" w:color="auto"/>
      </w:divBdr>
    </w:div>
    <w:div w:id="470172807">
      <w:bodyDiv w:val="1"/>
      <w:marLeft w:val="0"/>
      <w:marRight w:val="0"/>
      <w:marTop w:val="0"/>
      <w:marBottom w:val="0"/>
      <w:divBdr>
        <w:top w:val="none" w:sz="0" w:space="0" w:color="auto"/>
        <w:left w:val="none" w:sz="0" w:space="0" w:color="auto"/>
        <w:bottom w:val="none" w:sz="0" w:space="0" w:color="auto"/>
        <w:right w:val="none" w:sz="0" w:space="0" w:color="auto"/>
      </w:divBdr>
    </w:div>
    <w:div w:id="470173240">
      <w:bodyDiv w:val="1"/>
      <w:marLeft w:val="0"/>
      <w:marRight w:val="0"/>
      <w:marTop w:val="0"/>
      <w:marBottom w:val="0"/>
      <w:divBdr>
        <w:top w:val="none" w:sz="0" w:space="0" w:color="auto"/>
        <w:left w:val="none" w:sz="0" w:space="0" w:color="auto"/>
        <w:bottom w:val="none" w:sz="0" w:space="0" w:color="auto"/>
        <w:right w:val="none" w:sz="0" w:space="0" w:color="auto"/>
      </w:divBdr>
    </w:div>
    <w:div w:id="470244717">
      <w:bodyDiv w:val="1"/>
      <w:marLeft w:val="0"/>
      <w:marRight w:val="0"/>
      <w:marTop w:val="0"/>
      <w:marBottom w:val="0"/>
      <w:divBdr>
        <w:top w:val="none" w:sz="0" w:space="0" w:color="auto"/>
        <w:left w:val="none" w:sz="0" w:space="0" w:color="auto"/>
        <w:bottom w:val="none" w:sz="0" w:space="0" w:color="auto"/>
        <w:right w:val="none" w:sz="0" w:space="0" w:color="auto"/>
      </w:divBdr>
    </w:div>
    <w:div w:id="470246481">
      <w:bodyDiv w:val="1"/>
      <w:marLeft w:val="0"/>
      <w:marRight w:val="0"/>
      <w:marTop w:val="0"/>
      <w:marBottom w:val="0"/>
      <w:divBdr>
        <w:top w:val="none" w:sz="0" w:space="0" w:color="auto"/>
        <w:left w:val="none" w:sz="0" w:space="0" w:color="auto"/>
        <w:bottom w:val="none" w:sz="0" w:space="0" w:color="auto"/>
        <w:right w:val="none" w:sz="0" w:space="0" w:color="auto"/>
      </w:divBdr>
    </w:div>
    <w:div w:id="470247808">
      <w:bodyDiv w:val="1"/>
      <w:marLeft w:val="0"/>
      <w:marRight w:val="0"/>
      <w:marTop w:val="0"/>
      <w:marBottom w:val="0"/>
      <w:divBdr>
        <w:top w:val="none" w:sz="0" w:space="0" w:color="auto"/>
        <w:left w:val="none" w:sz="0" w:space="0" w:color="auto"/>
        <w:bottom w:val="none" w:sz="0" w:space="0" w:color="auto"/>
        <w:right w:val="none" w:sz="0" w:space="0" w:color="auto"/>
      </w:divBdr>
    </w:div>
    <w:div w:id="470248871">
      <w:bodyDiv w:val="1"/>
      <w:marLeft w:val="0"/>
      <w:marRight w:val="0"/>
      <w:marTop w:val="0"/>
      <w:marBottom w:val="0"/>
      <w:divBdr>
        <w:top w:val="none" w:sz="0" w:space="0" w:color="auto"/>
        <w:left w:val="none" w:sz="0" w:space="0" w:color="auto"/>
        <w:bottom w:val="none" w:sz="0" w:space="0" w:color="auto"/>
        <w:right w:val="none" w:sz="0" w:space="0" w:color="auto"/>
      </w:divBdr>
    </w:div>
    <w:div w:id="470287828">
      <w:bodyDiv w:val="1"/>
      <w:marLeft w:val="0"/>
      <w:marRight w:val="0"/>
      <w:marTop w:val="0"/>
      <w:marBottom w:val="0"/>
      <w:divBdr>
        <w:top w:val="none" w:sz="0" w:space="0" w:color="auto"/>
        <w:left w:val="none" w:sz="0" w:space="0" w:color="auto"/>
        <w:bottom w:val="none" w:sz="0" w:space="0" w:color="auto"/>
        <w:right w:val="none" w:sz="0" w:space="0" w:color="auto"/>
      </w:divBdr>
    </w:div>
    <w:div w:id="470295451">
      <w:bodyDiv w:val="1"/>
      <w:marLeft w:val="0"/>
      <w:marRight w:val="0"/>
      <w:marTop w:val="0"/>
      <w:marBottom w:val="0"/>
      <w:divBdr>
        <w:top w:val="none" w:sz="0" w:space="0" w:color="auto"/>
        <w:left w:val="none" w:sz="0" w:space="0" w:color="auto"/>
        <w:bottom w:val="none" w:sz="0" w:space="0" w:color="auto"/>
        <w:right w:val="none" w:sz="0" w:space="0" w:color="auto"/>
      </w:divBdr>
    </w:div>
    <w:div w:id="470296568">
      <w:bodyDiv w:val="1"/>
      <w:marLeft w:val="0"/>
      <w:marRight w:val="0"/>
      <w:marTop w:val="0"/>
      <w:marBottom w:val="0"/>
      <w:divBdr>
        <w:top w:val="none" w:sz="0" w:space="0" w:color="auto"/>
        <w:left w:val="none" w:sz="0" w:space="0" w:color="auto"/>
        <w:bottom w:val="none" w:sz="0" w:space="0" w:color="auto"/>
        <w:right w:val="none" w:sz="0" w:space="0" w:color="auto"/>
      </w:divBdr>
    </w:div>
    <w:div w:id="470363278">
      <w:bodyDiv w:val="1"/>
      <w:marLeft w:val="0"/>
      <w:marRight w:val="0"/>
      <w:marTop w:val="0"/>
      <w:marBottom w:val="0"/>
      <w:divBdr>
        <w:top w:val="none" w:sz="0" w:space="0" w:color="auto"/>
        <w:left w:val="none" w:sz="0" w:space="0" w:color="auto"/>
        <w:bottom w:val="none" w:sz="0" w:space="0" w:color="auto"/>
        <w:right w:val="none" w:sz="0" w:space="0" w:color="auto"/>
      </w:divBdr>
    </w:div>
    <w:div w:id="470364815">
      <w:bodyDiv w:val="1"/>
      <w:marLeft w:val="0"/>
      <w:marRight w:val="0"/>
      <w:marTop w:val="0"/>
      <w:marBottom w:val="0"/>
      <w:divBdr>
        <w:top w:val="none" w:sz="0" w:space="0" w:color="auto"/>
        <w:left w:val="none" w:sz="0" w:space="0" w:color="auto"/>
        <w:bottom w:val="none" w:sz="0" w:space="0" w:color="auto"/>
        <w:right w:val="none" w:sz="0" w:space="0" w:color="auto"/>
      </w:divBdr>
    </w:div>
    <w:div w:id="470365668">
      <w:bodyDiv w:val="1"/>
      <w:marLeft w:val="0"/>
      <w:marRight w:val="0"/>
      <w:marTop w:val="0"/>
      <w:marBottom w:val="0"/>
      <w:divBdr>
        <w:top w:val="none" w:sz="0" w:space="0" w:color="auto"/>
        <w:left w:val="none" w:sz="0" w:space="0" w:color="auto"/>
        <w:bottom w:val="none" w:sz="0" w:space="0" w:color="auto"/>
        <w:right w:val="none" w:sz="0" w:space="0" w:color="auto"/>
      </w:divBdr>
    </w:div>
    <w:div w:id="470369477">
      <w:bodyDiv w:val="1"/>
      <w:marLeft w:val="0"/>
      <w:marRight w:val="0"/>
      <w:marTop w:val="0"/>
      <w:marBottom w:val="0"/>
      <w:divBdr>
        <w:top w:val="none" w:sz="0" w:space="0" w:color="auto"/>
        <w:left w:val="none" w:sz="0" w:space="0" w:color="auto"/>
        <w:bottom w:val="none" w:sz="0" w:space="0" w:color="auto"/>
        <w:right w:val="none" w:sz="0" w:space="0" w:color="auto"/>
      </w:divBdr>
    </w:div>
    <w:div w:id="470369488">
      <w:bodyDiv w:val="1"/>
      <w:marLeft w:val="0"/>
      <w:marRight w:val="0"/>
      <w:marTop w:val="0"/>
      <w:marBottom w:val="0"/>
      <w:divBdr>
        <w:top w:val="none" w:sz="0" w:space="0" w:color="auto"/>
        <w:left w:val="none" w:sz="0" w:space="0" w:color="auto"/>
        <w:bottom w:val="none" w:sz="0" w:space="0" w:color="auto"/>
        <w:right w:val="none" w:sz="0" w:space="0" w:color="auto"/>
      </w:divBdr>
    </w:div>
    <w:div w:id="470369957">
      <w:bodyDiv w:val="1"/>
      <w:marLeft w:val="0"/>
      <w:marRight w:val="0"/>
      <w:marTop w:val="0"/>
      <w:marBottom w:val="0"/>
      <w:divBdr>
        <w:top w:val="none" w:sz="0" w:space="0" w:color="auto"/>
        <w:left w:val="none" w:sz="0" w:space="0" w:color="auto"/>
        <w:bottom w:val="none" w:sz="0" w:space="0" w:color="auto"/>
        <w:right w:val="none" w:sz="0" w:space="0" w:color="auto"/>
      </w:divBdr>
    </w:div>
    <w:div w:id="470370032">
      <w:bodyDiv w:val="1"/>
      <w:marLeft w:val="0"/>
      <w:marRight w:val="0"/>
      <w:marTop w:val="0"/>
      <w:marBottom w:val="0"/>
      <w:divBdr>
        <w:top w:val="none" w:sz="0" w:space="0" w:color="auto"/>
        <w:left w:val="none" w:sz="0" w:space="0" w:color="auto"/>
        <w:bottom w:val="none" w:sz="0" w:space="0" w:color="auto"/>
        <w:right w:val="none" w:sz="0" w:space="0" w:color="auto"/>
      </w:divBdr>
    </w:div>
    <w:div w:id="470439491">
      <w:bodyDiv w:val="1"/>
      <w:marLeft w:val="0"/>
      <w:marRight w:val="0"/>
      <w:marTop w:val="0"/>
      <w:marBottom w:val="0"/>
      <w:divBdr>
        <w:top w:val="none" w:sz="0" w:space="0" w:color="auto"/>
        <w:left w:val="none" w:sz="0" w:space="0" w:color="auto"/>
        <w:bottom w:val="none" w:sz="0" w:space="0" w:color="auto"/>
        <w:right w:val="none" w:sz="0" w:space="0" w:color="auto"/>
      </w:divBdr>
    </w:div>
    <w:div w:id="470441239">
      <w:bodyDiv w:val="1"/>
      <w:marLeft w:val="0"/>
      <w:marRight w:val="0"/>
      <w:marTop w:val="0"/>
      <w:marBottom w:val="0"/>
      <w:divBdr>
        <w:top w:val="none" w:sz="0" w:space="0" w:color="auto"/>
        <w:left w:val="none" w:sz="0" w:space="0" w:color="auto"/>
        <w:bottom w:val="none" w:sz="0" w:space="0" w:color="auto"/>
        <w:right w:val="none" w:sz="0" w:space="0" w:color="auto"/>
      </w:divBdr>
    </w:div>
    <w:div w:id="470484681">
      <w:bodyDiv w:val="1"/>
      <w:marLeft w:val="0"/>
      <w:marRight w:val="0"/>
      <w:marTop w:val="0"/>
      <w:marBottom w:val="0"/>
      <w:divBdr>
        <w:top w:val="none" w:sz="0" w:space="0" w:color="auto"/>
        <w:left w:val="none" w:sz="0" w:space="0" w:color="auto"/>
        <w:bottom w:val="none" w:sz="0" w:space="0" w:color="auto"/>
        <w:right w:val="none" w:sz="0" w:space="0" w:color="auto"/>
      </w:divBdr>
    </w:div>
    <w:div w:id="470487124">
      <w:bodyDiv w:val="1"/>
      <w:marLeft w:val="0"/>
      <w:marRight w:val="0"/>
      <w:marTop w:val="0"/>
      <w:marBottom w:val="0"/>
      <w:divBdr>
        <w:top w:val="none" w:sz="0" w:space="0" w:color="auto"/>
        <w:left w:val="none" w:sz="0" w:space="0" w:color="auto"/>
        <w:bottom w:val="none" w:sz="0" w:space="0" w:color="auto"/>
        <w:right w:val="none" w:sz="0" w:space="0" w:color="auto"/>
      </w:divBdr>
    </w:div>
    <w:div w:id="470488213">
      <w:bodyDiv w:val="1"/>
      <w:marLeft w:val="0"/>
      <w:marRight w:val="0"/>
      <w:marTop w:val="0"/>
      <w:marBottom w:val="0"/>
      <w:divBdr>
        <w:top w:val="none" w:sz="0" w:space="0" w:color="auto"/>
        <w:left w:val="none" w:sz="0" w:space="0" w:color="auto"/>
        <w:bottom w:val="none" w:sz="0" w:space="0" w:color="auto"/>
        <w:right w:val="none" w:sz="0" w:space="0" w:color="auto"/>
      </w:divBdr>
    </w:div>
    <w:div w:id="470515428">
      <w:bodyDiv w:val="1"/>
      <w:marLeft w:val="0"/>
      <w:marRight w:val="0"/>
      <w:marTop w:val="0"/>
      <w:marBottom w:val="0"/>
      <w:divBdr>
        <w:top w:val="none" w:sz="0" w:space="0" w:color="auto"/>
        <w:left w:val="none" w:sz="0" w:space="0" w:color="auto"/>
        <w:bottom w:val="none" w:sz="0" w:space="0" w:color="auto"/>
        <w:right w:val="none" w:sz="0" w:space="0" w:color="auto"/>
      </w:divBdr>
    </w:div>
    <w:div w:id="470557566">
      <w:bodyDiv w:val="1"/>
      <w:marLeft w:val="0"/>
      <w:marRight w:val="0"/>
      <w:marTop w:val="0"/>
      <w:marBottom w:val="0"/>
      <w:divBdr>
        <w:top w:val="none" w:sz="0" w:space="0" w:color="auto"/>
        <w:left w:val="none" w:sz="0" w:space="0" w:color="auto"/>
        <w:bottom w:val="none" w:sz="0" w:space="0" w:color="auto"/>
        <w:right w:val="none" w:sz="0" w:space="0" w:color="auto"/>
      </w:divBdr>
    </w:div>
    <w:div w:id="470559479">
      <w:bodyDiv w:val="1"/>
      <w:marLeft w:val="0"/>
      <w:marRight w:val="0"/>
      <w:marTop w:val="0"/>
      <w:marBottom w:val="0"/>
      <w:divBdr>
        <w:top w:val="none" w:sz="0" w:space="0" w:color="auto"/>
        <w:left w:val="none" w:sz="0" w:space="0" w:color="auto"/>
        <w:bottom w:val="none" w:sz="0" w:space="0" w:color="auto"/>
        <w:right w:val="none" w:sz="0" w:space="0" w:color="auto"/>
      </w:divBdr>
    </w:div>
    <w:div w:id="470560775">
      <w:bodyDiv w:val="1"/>
      <w:marLeft w:val="0"/>
      <w:marRight w:val="0"/>
      <w:marTop w:val="0"/>
      <w:marBottom w:val="0"/>
      <w:divBdr>
        <w:top w:val="none" w:sz="0" w:space="0" w:color="auto"/>
        <w:left w:val="none" w:sz="0" w:space="0" w:color="auto"/>
        <w:bottom w:val="none" w:sz="0" w:space="0" w:color="auto"/>
        <w:right w:val="none" w:sz="0" w:space="0" w:color="auto"/>
      </w:divBdr>
    </w:div>
    <w:div w:id="470562776">
      <w:bodyDiv w:val="1"/>
      <w:marLeft w:val="0"/>
      <w:marRight w:val="0"/>
      <w:marTop w:val="0"/>
      <w:marBottom w:val="0"/>
      <w:divBdr>
        <w:top w:val="none" w:sz="0" w:space="0" w:color="auto"/>
        <w:left w:val="none" w:sz="0" w:space="0" w:color="auto"/>
        <w:bottom w:val="none" w:sz="0" w:space="0" w:color="auto"/>
        <w:right w:val="none" w:sz="0" w:space="0" w:color="auto"/>
      </w:divBdr>
    </w:div>
    <w:div w:id="470565299">
      <w:bodyDiv w:val="1"/>
      <w:marLeft w:val="0"/>
      <w:marRight w:val="0"/>
      <w:marTop w:val="0"/>
      <w:marBottom w:val="0"/>
      <w:divBdr>
        <w:top w:val="none" w:sz="0" w:space="0" w:color="auto"/>
        <w:left w:val="none" w:sz="0" w:space="0" w:color="auto"/>
        <w:bottom w:val="none" w:sz="0" w:space="0" w:color="auto"/>
        <w:right w:val="none" w:sz="0" w:space="0" w:color="auto"/>
      </w:divBdr>
    </w:div>
    <w:div w:id="470632619">
      <w:bodyDiv w:val="1"/>
      <w:marLeft w:val="0"/>
      <w:marRight w:val="0"/>
      <w:marTop w:val="0"/>
      <w:marBottom w:val="0"/>
      <w:divBdr>
        <w:top w:val="none" w:sz="0" w:space="0" w:color="auto"/>
        <w:left w:val="none" w:sz="0" w:space="0" w:color="auto"/>
        <w:bottom w:val="none" w:sz="0" w:space="0" w:color="auto"/>
        <w:right w:val="none" w:sz="0" w:space="0" w:color="auto"/>
      </w:divBdr>
    </w:div>
    <w:div w:id="470633496">
      <w:bodyDiv w:val="1"/>
      <w:marLeft w:val="0"/>
      <w:marRight w:val="0"/>
      <w:marTop w:val="0"/>
      <w:marBottom w:val="0"/>
      <w:divBdr>
        <w:top w:val="none" w:sz="0" w:space="0" w:color="auto"/>
        <w:left w:val="none" w:sz="0" w:space="0" w:color="auto"/>
        <w:bottom w:val="none" w:sz="0" w:space="0" w:color="auto"/>
        <w:right w:val="none" w:sz="0" w:space="0" w:color="auto"/>
      </w:divBdr>
    </w:div>
    <w:div w:id="470635749">
      <w:bodyDiv w:val="1"/>
      <w:marLeft w:val="0"/>
      <w:marRight w:val="0"/>
      <w:marTop w:val="0"/>
      <w:marBottom w:val="0"/>
      <w:divBdr>
        <w:top w:val="none" w:sz="0" w:space="0" w:color="auto"/>
        <w:left w:val="none" w:sz="0" w:space="0" w:color="auto"/>
        <w:bottom w:val="none" w:sz="0" w:space="0" w:color="auto"/>
        <w:right w:val="none" w:sz="0" w:space="0" w:color="auto"/>
      </w:divBdr>
    </w:div>
    <w:div w:id="470680049">
      <w:bodyDiv w:val="1"/>
      <w:marLeft w:val="0"/>
      <w:marRight w:val="0"/>
      <w:marTop w:val="0"/>
      <w:marBottom w:val="0"/>
      <w:divBdr>
        <w:top w:val="none" w:sz="0" w:space="0" w:color="auto"/>
        <w:left w:val="none" w:sz="0" w:space="0" w:color="auto"/>
        <w:bottom w:val="none" w:sz="0" w:space="0" w:color="auto"/>
        <w:right w:val="none" w:sz="0" w:space="0" w:color="auto"/>
      </w:divBdr>
    </w:div>
    <w:div w:id="470682610">
      <w:bodyDiv w:val="1"/>
      <w:marLeft w:val="0"/>
      <w:marRight w:val="0"/>
      <w:marTop w:val="0"/>
      <w:marBottom w:val="0"/>
      <w:divBdr>
        <w:top w:val="none" w:sz="0" w:space="0" w:color="auto"/>
        <w:left w:val="none" w:sz="0" w:space="0" w:color="auto"/>
        <w:bottom w:val="none" w:sz="0" w:space="0" w:color="auto"/>
        <w:right w:val="none" w:sz="0" w:space="0" w:color="auto"/>
      </w:divBdr>
    </w:div>
    <w:div w:id="470709909">
      <w:bodyDiv w:val="1"/>
      <w:marLeft w:val="0"/>
      <w:marRight w:val="0"/>
      <w:marTop w:val="0"/>
      <w:marBottom w:val="0"/>
      <w:divBdr>
        <w:top w:val="none" w:sz="0" w:space="0" w:color="auto"/>
        <w:left w:val="none" w:sz="0" w:space="0" w:color="auto"/>
        <w:bottom w:val="none" w:sz="0" w:space="0" w:color="auto"/>
        <w:right w:val="none" w:sz="0" w:space="0" w:color="auto"/>
      </w:divBdr>
    </w:div>
    <w:div w:id="470710558">
      <w:bodyDiv w:val="1"/>
      <w:marLeft w:val="0"/>
      <w:marRight w:val="0"/>
      <w:marTop w:val="0"/>
      <w:marBottom w:val="0"/>
      <w:divBdr>
        <w:top w:val="none" w:sz="0" w:space="0" w:color="auto"/>
        <w:left w:val="none" w:sz="0" w:space="0" w:color="auto"/>
        <w:bottom w:val="none" w:sz="0" w:space="0" w:color="auto"/>
        <w:right w:val="none" w:sz="0" w:space="0" w:color="auto"/>
      </w:divBdr>
    </w:div>
    <w:div w:id="470711505">
      <w:bodyDiv w:val="1"/>
      <w:marLeft w:val="0"/>
      <w:marRight w:val="0"/>
      <w:marTop w:val="0"/>
      <w:marBottom w:val="0"/>
      <w:divBdr>
        <w:top w:val="none" w:sz="0" w:space="0" w:color="auto"/>
        <w:left w:val="none" w:sz="0" w:space="0" w:color="auto"/>
        <w:bottom w:val="none" w:sz="0" w:space="0" w:color="auto"/>
        <w:right w:val="none" w:sz="0" w:space="0" w:color="auto"/>
      </w:divBdr>
    </w:div>
    <w:div w:id="470712196">
      <w:bodyDiv w:val="1"/>
      <w:marLeft w:val="0"/>
      <w:marRight w:val="0"/>
      <w:marTop w:val="0"/>
      <w:marBottom w:val="0"/>
      <w:divBdr>
        <w:top w:val="none" w:sz="0" w:space="0" w:color="auto"/>
        <w:left w:val="none" w:sz="0" w:space="0" w:color="auto"/>
        <w:bottom w:val="none" w:sz="0" w:space="0" w:color="auto"/>
        <w:right w:val="none" w:sz="0" w:space="0" w:color="auto"/>
      </w:divBdr>
    </w:div>
    <w:div w:id="470751064">
      <w:bodyDiv w:val="1"/>
      <w:marLeft w:val="0"/>
      <w:marRight w:val="0"/>
      <w:marTop w:val="0"/>
      <w:marBottom w:val="0"/>
      <w:divBdr>
        <w:top w:val="none" w:sz="0" w:space="0" w:color="auto"/>
        <w:left w:val="none" w:sz="0" w:space="0" w:color="auto"/>
        <w:bottom w:val="none" w:sz="0" w:space="0" w:color="auto"/>
        <w:right w:val="none" w:sz="0" w:space="0" w:color="auto"/>
      </w:divBdr>
    </w:div>
    <w:div w:id="470753933">
      <w:bodyDiv w:val="1"/>
      <w:marLeft w:val="0"/>
      <w:marRight w:val="0"/>
      <w:marTop w:val="0"/>
      <w:marBottom w:val="0"/>
      <w:divBdr>
        <w:top w:val="none" w:sz="0" w:space="0" w:color="auto"/>
        <w:left w:val="none" w:sz="0" w:space="0" w:color="auto"/>
        <w:bottom w:val="none" w:sz="0" w:space="0" w:color="auto"/>
        <w:right w:val="none" w:sz="0" w:space="0" w:color="auto"/>
      </w:divBdr>
    </w:div>
    <w:div w:id="470755931">
      <w:bodyDiv w:val="1"/>
      <w:marLeft w:val="0"/>
      <w:marRight w:val="0"/>
      <w:marTop w:val="0"/>
      <w:marBottom w:val="0"/>
      <w:divBdr>
        <w:top w:val="none" w:sz="0" w:space="0" w:color="auto"/>
        <w:left w:val="none" w:sz="0" w:space="0" w:color="auto"/>
        <w:bottom w:val="none" w:sz="0" w:space="0" w:color="auto"/>
        <w:right w:val="none" w:sz="0" w:space="0" w:color="auto"/>
      </w:divBdr>
    </w:div>
    <w:div w:id="470828500">
      <w:bodyDiv w:val="1"/>
      <w:marLeft w:val="0"/>
      <w:marRight w:val="0"/>
      <w:marTop w:val="0"/>
      <w:marBottom w:val="0"/>
      <w:divBdr>
        <w:top w:val="none" w:sz="0" w:space="0" w:color="auto"/>
        <w:left w:val="none" w:sz="0" w:space="0" w:color="auto"/>
        <w:bottom w:val="none" w:sz="0" w:space="0" w:color="auto"/>
        <w:right w:val="none" w:sz="0" w:space="0" w:color="auto"/>
      </w:divBdr>
    </w:div>
    <w:div w:id="470831618">
      <w:bodyDiv w:val="1"/>
      <w:marLeft w:val="0"/>
      <w:marRight w:val="0"/>
      <w:marTop w:val="0"/>
      <w:marBottom w:val="0"/>
      <w:divBdr>
        <w:top w:val="none" w:sz="0" w:space="0" w:color="auto"/>
        <w:left w:val="none" w:sz="0" w:space="0" w:color="auto"/>
        <w:bottom w:val="none" w:sz="0" w:space="0" w:color="auto"/>
        <w:right w:val="none" w:sz="0" w:space="0" w:color="auto"/>
      </w:divBdr>
    </w:div>
    <w:div w:id="470901582">
      <w:bodyDiv w:val="1"/>
      <w:marLeft w:val="0"/>
      <w:marRight w:val="0"/>
      <w:marTop w:val="0"/>
      <w:marBottom w:val="0"/>
      <w:divBdr>
        <w:top w:val="none" w:sz="0" w:space="0" w:color="auto"/>
        <w:left w:val="none" w:sz="0" w:space="0" w:color="auto"/>
        <w:bottom w:val="none" w:sz="0" w:space="0" w:color="auto"/>
        <w:right w:val="none" w:sz="0" w:space="0" w:color="auto"/>
      </w:divBdr>
    </w:div>
    <w:div w:id="470942257">
      <w:bodyDiv w:val="1"/>
      <w:marLeft w:val="0"/>
      <w:marRight w:val="0"/>
      <w:marTop w:val="0"/>
      <w:marBottom w:val="0"/>
      <w:divBdr>
        <w:top w:val="none" w:sz="0" w:space="0" w:color="auto"/>
        <w:left w:val="none" w:sz="0" w:space="0" w:color="auto"/>
        <w:bottom w:val="none" w:sz="0" w:space="0" w:color="auto"/>
        <w:right w:val="none" w:sz="0" w:space="0" w:color="auto"/>
      </w:divBdr>
    </w:div>
    <w:div w:id="470944910">
      <w:bodyDiv w:val="1"/>
      <w:marLeft w:val="0"/>
      <w:marRight w:val="0"/>
      <w:marTop w:val="0"/>
      <w:marBottom w:val="0"/>
      <w:divBdr>
        <w:top w:val="none" w:sz="0" w:space="0" w:color="auto"/>
        <w:left w:val="none" w:sz="0" w:space="0" w:color="auto"/>
        <w:bottom w:val="none" w:sz="0" w:space="0" w:color="auto"/>
        <w:right w:val="none" w:sz="0" w:space="0" w:color="auto"/>
      </w:divBdr>
    </w:div>
    <w:div w:id="470949260">
      <w:bodyDiv w:val="1"/>
      <w:marLeft w:val="0"/>
      <w:marRight w:val="0"/>
      <w:marTop w:val="0"/>
      <w:marBottom w:val="0"/>
      <w:divBdr>
        <w:top w:val="none" w:sz="0" w:space="0" w:color="auto"/>
        <w:left w:val="none" w:sz="0" w:space="0" w:color="auto"/>
        <w:bottom w:val="none" w:sz="0" w:space="0" w:color="auto"/>
        <w:right w:val="none" w:sz="0" w:space="0" w:color="auto"/>
      </w:divBdr>
    </w:div>
    <w:div w:id="470950721">
      <w:bodyDiv w:val="1"/>
      <w:marLeft w:val="0"/>
      <w:marRight w:val="0"/>
      <w:marTop w:val="0"/>
      <w:marBottom w:val="0"/>
      <w:divBdr>
        <w:top w:val="none" w:sz="0" w:space="0" w:color="auto"/>
        <w:left w:val="none" w:sz="0" w:space="0" w:color="auto"/>
        <w:bottom w:val="none" w:sz="0" w:space="0" w:color="auto"/>
        <w:right w:val="none" w:sz="0" w:space="0" w:color="auto"/>
      </w:divBdr>
    </w:div>
    <w:div w:id="471018154">
      <w:bodyDiv w:val="1"/>
      <w:marLeft w:val="0"/>
      <w:marRight w:val="0"/>
      <w:marTop w:val="0"/>
      <w:marBottom w:val="0"/>
      <w:divBdr>
        <w:top w:val="none" w:sz="0" w:space="0" w:color="auto"/>
        <w:left w:val="none" w:sz="0" w:space="0" w:color="auto"/>
        <w:bottom w:val="none" w:sz="0" w:space="0" w:color="auto"/>
        <w:right w:val="none" w:sz="0" w:space="0" w:color="auto"/>
      </w:divBdr>
    </w:div>
    <w:div w:id="471019134">
      <w:bodyDiv w:val="1"/>
      <w:marLeft w:val="0"/>
      <w:marRight w:val="0"/>
      <w:marTop w:val="0"/>
      <w:marBottom w:val="0"/>
      <w:divBdr>
        <w:top w:val="none" w:sz="0" w:space="0" w:color="auto"/>
        <w:left w:val="none" w:sz="0" w:space="0" w:color="auto"/>
        <w:bottom w:val="none" w:sz="0" w:space="0" w:color="auto"/>
        <w:right w:val="none" w:sz="0" w:space="0" w:color="auto"/>
      </w:divBdr>
    </w:div>
    <w:div w:id="471019554">
      <w:bodyDiv w:val="1"/>
      <w:marLeft w:val="0"/>
      <w:marRight w:val="0"/>
      <w:marTop w:val="0"/>
      <w:marBottom w:val="0"/>
      <w:divBdr>
        <w:top w:val="none" w:sz="0" w:space="0" w:color="auto"/>
        <w:left w:val="none" w:sz="0" w:space="0" w:color="auto"/>
        <w:bottom w:val="none" w:sz="0" w:space="0" w:color="auto"/>
        <w:right w:val="none" w:sz="0" w:space="0" w:color="auto"/>
      </w:divBdr>
    </w:div>
    <w:div w:id="471023667">
      <w:bodyDiv w:val="1"/>
      <w:marLeft w:val="0"/>
      <w:marRight w:val="0"/>
      <w:marTop w:val="0"/>
      <w:marBottom w:val="0"/>
      <w:divBdr>
        <w:top w:val="none" w:sz="0" w:space="0" w:color="auto"/>
        <w:left w:val="none" w:sz="0" w:space="0" w:color="auto"/>
        <w:bottom w:val="none" w:sz="0" w:space="0" w:color="auto"/>
        <w:right w:val="none" w:sz="0" w:space="0" w:color="auto"/>
      </w:divBdr>
    </w:div>
    <w:div w:id="471024053">
      <w:bodyDiv w:val="1"/>
      <w:marLeft w:val="0"/>
      <w:marRight w:val="0"/>
      <w:marTop w:val="0"/>
      <w:marBottom w:val="0"/>
      <w:divBdr>
        <w:top w:val="none" w:sz="0" w:space="0" w:color="auto"/>
        <w:left w:val="none" w:sz="0" w:space="0" w:color="auto"/>
        <w:bottom w:val="none" w:sz="0" w:space="0" w:color="auto"/>
        <w:right w:val="none" w:sz="0" w:space="0" w:color="auto"/>
      </w:divBdr>
    </w:div>
    <w:div w:id="471025400">
      <w:bodyDiv w:val="1"/>
      <w:marLeft w:val="0"/>
      <w:marRight w:val="0"/>
      <w:marTop w:val="0"/>
      <w:marBottom w:val="0"/>
      <w:divBdr>
        <w:top w:val="none" w:sz="0" w:space="0" w:color="auto"/>
        <w:left w:val="none" w:sz="0" w:space="0" w:color="auto"/>
        <w:bottom w:val="none" w:sz="0" w:space="0" w:color="auto"/>
        <w:right w:val="none" w:sz="0" w:space="0" w:color="auto"/>
      </w:divBdr>
    </w:div>
    <w:div w:id="471026444">
      <w:bodyDiv w:val="1"/>
      <w:marLeft w:val="0"/>
      <w:marRight w:val="0"/>
      <w:marTop w:val="0"/>
      <w:marBottom w:val="0"/>
      <w:divBdr>
        <w:top w:val="none" w:sz="0" w:space="0" w:color="auto"/>
        <w:left w:val="none" w:sz="0" w:space="0" w:color="auto"/>
        <w:bottom w:val="none" w:sz="0" w:space="0" w:color="auto"/>
        <w:right w:val="none" w:sz="0" w:space="0" w:color="auto"/>
      </w:divBdr>
    </w:div>
    <w:div w:id="471027181">
      <w:bodyDiv w:val="1"/>
      <w:marLeft w:val="0"/>
      <w:marRight w:val="0"/>
      <w:marTop w:val="0"/>
      <w:marBottom w:val="0"/>
      <w:divBdr>
        <w:top w:val="none" w:sz="0" w:space="0" w:color="auto"/>
        <w:left w:val="none" w:sz="0" w:space="0" w:color="auto"/>
        <w:bottom w:val="none" w:sz="0" w:space="0" w:color="auto"/>
        <w:right w:val="none" w:sz="0" w:space="0" w:color="auto"/>
      </w:divBdr>
    </w:div>
    <w:div w:id="471093160">
      <w:bodyDiv w:val="1"/>
      <w:marLeft w:val="0"/>
      <w:marRight w:val="0"/>
      <w:marTop w:val="0"/>
      <w:marBottom w:val="0"/>
      <w:divBdr>
        <w:top w:val="none" w:sz="0" w:space="0" w:color="auto"/>
        <w:left w:val="none" w:sz="0" w:space="0" w:color="auto"/>
        <w:bottom w:val="none" w:sz="0" w:space="0" w:color="auto"/>
        <w:right w:val="none" w:sz="0" w:space="0" w:color="auto"/>
      </w:divBdr>
    </w:div>
    <w:div w:id="471093364">
      <w:bodyDiv w:val="1"/>
      <w:marLeft w:val="0"/>
      <w:marRight w:val="0"/>
      <w:marTop w:val="0"/>
      <w:marBottom w:val="0"/>
      <w:divBdr>
        <w:top w:val="none" w:sz="0" w:space="0" w:color="auto"/>
        <w:left w:val="none" w:sz="0" w:space="0" w:color="auto"/>
        <w:bottom w:val="none" w:sz="0" w:space="0" w:color="auto"/>
        <w:right w:val="none" w:sz="0" w:space="0" w:color="auto"/>
      </w:divBdr>
    </w:div>
    <w:div w:id="471093919">
      <w:bodyDiv w:val="1"/>
      <w:marLeft w:val="0"/>
      <w:marRight w:val="0"/>
      <w:marTop w:val="0"/>
      <w:marBottom w:val="0"/>
      <w:divBdr>
        <w:top w:val="none" w:sz="0" w:space="0" w:color="auto"/>
        <w:left w:val="none" w:sz="0" w:space="0" w:color="auto"/>
        <w:bottom w:val="none" w:sz="0" w:space="0" w:color="auto"/>
        <w:right w:val="none" w:sz="0" w:space="0" w:color="auto"/>
      </w:divBdr>
    </w:div>
    <w:div w:id="471095533">
      <w:bodyDiv w:val="1"/>
      <w:marLeft w:val="0"/>
      <w:marRight w:val="0"/>
      <w:marTop w:val="0"/>
      <w:marBottom w:val="0"/>
      <w:divBdr>
        <w:top w:val="none" w:sz="0" w:space="0" w:color="auto"/>
        <w:left w:val="none" w:sz="0" w:space="0" w:color="auto"/>
        <w:bottom w:val="none" w:sz="0" w:space="0" w:color="auto"/>
        <w:right w:val="none" w:sz="0" w:space="0" w:color="auto"/>
      </w:divBdr>
    </w:div>
    <w:div w:id="471097834">
      <w:bodyDiv w:val="1"/>
      <w:marLeft w:val="0"/>
      <w:marRight w:val="0"/>
      <w:marTop w:val="0"/>
      <w:marBottom w:val="0"/>
      <w:divBdr>
        <w:top w:val="none" w:sz="0" w:space="0" w:color="auto"/>
        <w:left w:val="none" w:sz="0" w:space="0" w:color="auto"/>
        <w:bottom w:val="none" w:sz="0" w:space="0" w:color="auto"/>
        <w:right w:val="none" w:sz="0" w:space="0" w:color="auto"/>
      </w:divBdr>
    </w:div>
    <w:div w:id="471098422">
      <w:bodyDiv w:val="1"/>
      <w:marLeft w:val="0"/>
      <w:marRight w:val="0"/>
      <w:marTop w:val="0"/>
      <w:marBottom w:val="0"/>
      <w:divBdr>
        <w:top w:val="none" w:sz="0" w:space="0" w:color="auto"/>
        <w:left w:val="none" w:sz="0" w:space="0" w:color="auto"/>
        <w:bottom w:val="none" w:sz="0" w:space="0" w:color="auto"/>
        <w:right w:val="none" w:sz="0" w:space="0" w:color="auto"/>
      </w:divBdr>
    </w:div>
    <w:div w:id="471098620">
      <w:bodyDiv w:val="1"/>
      <w:marLeft w:val="0"/>
      <w:marRight w:val="0"/>
      <w:marTop w:val="0"/>
      <w:marBottom w:val="0"/>
      <w:divBdr>
        <w:top w:val="none" w:sz="0" w:space="0" w:color="auto"/>
        <w:left w:val="none" w:sz="0" w:space="0" w:color="auto"/>
        <w:bottom w:val="none" w:sz="0" w:space="0" w:color="auto"/>
        <w:right w:val="none" w:sz="0" w:space="0" w:color="auto"/>
      </w:divBdr>
    </w:div>
    <w:div w:id="471100772">
      <w:bodyDiv w:val="1"/>
      <w:marLeft w:val="0"/>
      <w:marRight w:val="0"/>
      <w:marTop w:val="0"/>
      <w:marBottom w:val="0"/>
      <w:divBdr>
        <w:top w:val="none" w:sz="0" w:space="0" w:color="auto"/>
        <w:left w:val="none" w:sz="0" w:space="0" w:color="auto"/>
        <w:bottom w:val="none" w:sz="0" w:space="0" w:color="auto"/>
        <w:right w:val="none" w:sz="0" w:space="0" w:color="auto"/>
      </w:divBdr>
    </w:div>
    <w:div w:id="471138500">
      <w:bodyDiv w:val="1"/>
      <w:marLeft w:val="0"/>
      <w:marRight w:val="0"/>
      <w:marTop w:val="0"/>
      <w:marBottom w:val="0"/>
      <w:divBdr>
        <w:top w:val="none" w:sz="0" w:space="0" w:color="auto"/>
        <w:left w:val="none" w:sz="0" w:space="0" w:color="auto"/>
        <w:bottom w:val="none" w:sz="0" w:space="0" w:color="auto"/>
        <w:right w:val="none" w:sz="0" w:space="0" w:color="auto"/>
      </w:divBdr>
    </w:div>
    <w:div w:id="471139985">
      <w:bodyDiv w:val="1"/>
      <w:marLeft w:val="0"/>
      <w:marRight w:val="0"/>
      <w:marTop w:val="0"/>
      <w:marBottom w:val="0"/>
      <w:divBdr>
        <w:top w:val="none" w:sz="0" w:space="0" w:color="auto"/>
        <w:left w:val="none" w:sz="0" w:space="0" w:color="auto"/>
        <w:bottom w:val="none" w:sz="0" w:space="0" w:color="auto"/>
        <w:right w:val="none" w:sz="0" w:space="0" w:color="auto"/>
      </w:divBdr>
    </w:div>
    <w:div w:id="471143489">
      <w:bodyDiv w:val="1"/>
      <w:marLeft w:val="0"/>
      <w:marRight w:val="0"/>
      <w:marTop w:val="0"/>
      <w:marBottom w:val="0"/>
      <w:divBdr>
        <w:top w:val="none" w:sz="0" w:space="0" w:color="auto"/>
        <w:left w:val="none" w:sz="0" w:space="0" w:color="auto"/>
        <w:bottom w:val="none" w:sz="0" w:space="0" w:color="auto"/>
        <w:right w:val="none" w:sz="0" w:space="0" w:color="auto"/>
      </w:divBdr>
    </w:div>
    <w:div w:id="471168740">
      <w:bodyDiv w:val="1"/>
      <w:marLeft w:val="0"/>
      <w:marRight w:val="0"/>
      <w:marTop w:val="0"/>
      <w:marBottom w:val="0"/>
      <w:divBdr>
        <w:top w:val="none" w:sz="0" w:space="0" w:color="auto"/>
        <w:left w:val="none" w:sz="0" w:space="0" w:color="auto"/>
        <w:bottom w:val="none" w:sz="0" w:space="0" w:color="auto"/>
        <w:right w:val="none" w:sz="0" w:space="0" w:color="auto"/>
      </w:divBdr>
    </w:div>
    <w:div w:id="471170142">
      <w:bodyDiv w:val="1"/>
      <w:marLeft w:val="0"/>
      <w:marRight w:val="0"/>
      <w:marTop w:val="0"/>
      <w:marBottom w:val="0"/>
      <w:divBdr>
        <w:top w:val="none" w:sz="0" w:space="0" w:color="auto"/>
        <w:left w:val="none" w:sz="0" w:space="0" w:color="auto"/>
        <w:bottom w:val="none" w:sz="0" w:space="0" w:color="auto"/>
        <w:right w:val="none" w:sz="0" w:space="0" w:color="auto"/>
      </w:divBdr>
    </w:div>
    <w:div w:id="471213595">
      <w:bodyDiv w:val="1"/>
      <w:marLeft w:val="0"/>
      <w:marRight w:val="0"/>
      <w:marTop w:val="0"/>
      <w:marBottom w:val="0"/>
      <w:divBdr>
        <w:top w:val="none" w:sz="0" w:space="0" w:color="auto"/>
        <w:left w:val="none" w:sz="0" w:space="0" w:color="auto"/>
        <w:bottom w:val="none" w:sz="0" w:space="0" w:color="auto"/>
        <w:right w:val="none" w:sz="0" w:space="0" w:color="auto"/>
      </w:divBdr>
    </w:div>
    <w:div w:id="471213864">
      <w:bodyDiv w:val="1"/>
      <w:marLeft w:val="0"/>
      <w:marRight w:val="0"/>
      <w:marTop w:val="0"/>
      <w:marBottom w:val="0"/>
      <w:divBdr>
        <w:top w:val="none" w:sz="0" w:space="0" w:color="auto"/>
        <w:left w:val="none" w:sz="0" w:space="0" w:color="auto"/>
        <w:bottom w:val="none" w:sz="0" w:space="0" w:color="auto"/>
        <w:right w:val="none" w:sz="0" w:space="0" w:color="auto"/>
      </w:divBdr>
    </w:div>
    <w:div w:id="471215637">
      <w:bodyDiv w:val="1"/>
      <w:marLeft w:val="0"/>
      <w:marRight w:val="0"/>
      <w:marTop w:val="0"/>
      <w:marBottom w:val="0"/>
      <w:divBdr>
        <w:top w:val="none" w:sz="0" w:space="0" w:color="auto"/>
        <w:left w:val="none" w:sz="0" w:space="0" w:color="auto"/>
        <w:bottom w:val="none" w:sz="0" w:space="0" w:color="auto"/>
        <w:right w:val="none" w:sz="0" w:space="0" w:color="auto"/>
      </w:divBdr>
    </w:div>
    <w:div w:id="471218437">
      <w:bodyDiv w:val="1"/>
      <w:marLeft w:val="0"/>
      <w:marRight w:val="0"/>
      <w:marTop w:val="0"/>
      <w:marBottom w:val="0"/>
      <w:divBdr>
        <w:top w:val="none" w:sz="0" w:space="0" w:color="auto"/>
        <w:left w:val="none" w:sz="0" w:space="0" w:color="auto"/>
        <w:bottom w:val="none" w:sz="0" w:space="0" w:color="auto"/>
        <w:right w:val="none" w:sz="0" w:space="0" w:color="auto"/>
      </w:divBdr>
    </w:div>
    <w:div w:id="471288484">
      <w:bodyDiv w:val="1"/>
      <w:marLeft w:val="0"/>
      <w:marRight w:val="0"/>
      <w:marTop w:val="0"/>
      <w:marBottom w:val="0"/>
      <w:divBdr>
        <w:top w:val="none" w:sz="0" w:space="0" w:color="auto"/>
        <w:left w:val="none" w:sz="0" w:space="0" w:color="auto"/>
        <w:bottom w:val="none" w:sz="0" w:space="0" w:color="auto"/>
        <w:right w:val="none" w:sz="0" w:space="0" w:color="auto"/>
      </w:divBdr>
    </w:div>
    <w:div w:id="471291791">
      <w:bodyDiv w:val="1"/>
      <w:marLeft w:val="0"/>
      <w:marRight w:val="0"/>
      <w:marTop w:val="0"/>
      <w:marBottom w:val="0"/>
      <w:divBdr>
        <w:top w:val="none" w:sz="0" w:space="0" w:color="auto"/>
        <w:left w:val="none" w:sz="0" w:space="0" w:color="auto"/>
        <w:bottom w:val="none" w:sz="0" w:space="0" w:color="auto"/>
        <w:right w:val="none" w:sz="0" w:space="0" w:color="auto"/>
      </w:divBdr>
    </w:div>
    <w:div w:id="471292293">
      <w:bodyDiv w:val="1"/>
      <w:marLeft w:val="0"/>
      <w:marRight w:val="0"/>
      <w:marTop w:val="0"/>
      <w:marBottom w:val="0"/>
      <w:divBdr>
        <w:top w:val="none" w:sz="0" w:space="0" w:color="auto"/>
        <w:left w:val="none" w:sz="0" w:space="0" w:color="auto"/>
        <w:bottom w:val="none" w:sz="0" w:space="0" w:color="auto"/>
        <w:right w:val="none" w:sz="0" w:space="0" w:color="auto"/>
      </w:divBdr>
    </w:div>
    <w:div w:id="471293387">
      <w:bodyDiv w:val="1"/>
      <w:marLeft w:val="0"/>
      <w:marRight w:val="0"/>
      <w:marTop w:val="0"/>
      <w:marBottom w:val="0"/>
      <w:divBdr>
        <w:top w:val="none" w:sz="0" w:space="0" w:color="auto"/>
        <w:left w:val="none" w:sz="0" w:space="0" w:color="auto"/>
        <w:bottom w:val="none" w:sz="0" w:space="0" w:color="auto"/>
        <w:right w:val="none" w:sz="0" w:space="0" w:color="auto"/>
      </w:divBdr>
    </w:div>
    <w:div w:id="471335203">
      <w:bodyDiv w:val="1"/>
      <w:marLeft w:val="0"/>
      <w:marRight w:val="0"/>
      <w:marTop w:val="0"/>
      <w:marBottom w:val="0"/>
      <w:divBdr>
        <w:top w:val="none" w:sz="0" w:space="0" w:color="auto"/>
        <w:left w:val="none" w:sz="0" w:space="0" w:color="auto"/>
        <w:bottom w:val="none" w:sz="0" w:space="0" w:color="auto"/>
        <w:right w:val="none" w:sz="0" w:space="0" w:color="auto"/>
      </w:divBdr>
    </w:div>
    <w:div w:id="471336914">
      <w:bodyDiv w:val="1"/>
      <w:marLeft w:val="0"/>
      <w:marRight w:val="0"/>
      <w:marTop w:val="0"/>
      <w:marBottom w:val="0"/>
      <w:divBdr>
        <w:top w:val="none" w:sz="0" w:space="0" w:color="auto"/>
        <w:left w:val="none" w:sz="0" w:space="0" w:color="auto"/>
        <w:bottom w:val="none" w:sz="0" w:space="0" w:color="auto"/>
        <w:right w:val="none" w:sz="0" w:space="0" w:color="auto"/>
      </w:divBdr>
    </w:div>
    <w:div w:id="471362696">
      <w:bodyDiv w:val="1"/>
      <w:marLeft w:val="0"/>
      <w:marRight w:val="0"/>
      <w:marTop w:val="0"/>
      <w:marBottom w:val="0"/>
      <w:divBdr>
        <w:top w:val="none" w:sz="0" w:space="0" w:color="auto"/>
        <w:left w:val="none" w:sz="0" w:space="0" w:color="auto"/>
        <w:bottom w:val="none" w:sz="0" w:space="0" w:color="auto"/>
        <w:right w:val="none" w:sz="0" w:space="0" w:color="auto"/>
      </w:divBdr>
    </w:div>
    <w:div w:id="471363746">
      <w:bodyDiv w:val="1"/>
      <w:marLeft w:val="0"/>
      <w:marRight w:val="0"/>
      <w:marTop w:val="0"/>
      <w:marBottom w:val="0"/>
      <w:divBdr>
        <w:top w:val="none" w:sz="0" w:space="0" w:color="auto"/>
        <w:left w:val="none" w:sz="0" w:space="0" w:color="auto"/>
        <w:bottom w:val="none" w:sz="0" w:space="0" w:color="auto"/>
        <w:right w:val="none" w:sz="0" w:space="0" w:color="auto"/>
      </w:divBdr>
    </w:div>
    <w:div w:id="471367350">
      <w:bodyDiv w:val="1"/>
      <w:marLeft w:val="0"/>
      <w:marRight w:val="0"/>
      <w:marTop w:val="0"/>
      <w:marBottom w:val="0"/>
      <w:divBdr>
        <w:top w:val="none" w:sz="0" w:space="0" w:color="auto"/>
        <w:left w:val="none" w:sz="0" w:space="0" w:color="auto"/>
        <w:bottom w:val="none" w:sz="0" w:space="0" w:color="auto"/>
        <w:right w:val="none" w:sz="0" w:space="0" w:color="auto"/>
      </w:divBdr>
    </w:div>
    <w:div w:id="471405061">
      <w:bodyDiv w:val="1"/>
      <w:marLeft w:val="0"/>
      <w:marRight w:val="0"/>
      <w:marTop w:val="0"/>
      <w:marBottom w:val="0"/>
      <w:divBdr>
        <w:top w:val="none" w:sz="0" w:space="0" w:color="auto"/>
        <w:left w:val="none" w:sz="0" w:space="0" w:color="auto"/>
        <w:bottom w:val="none" w:sz="0" w:space="0" w:color="auto"/>
        <w:right w:val="none" w:sz="0" w:space="0" w:color="auto"/>
      </w:divBdr>
    </w:div>
    <w:div w:id="471405558">
      <w:bodyDiv w:val="1"/>
      <w:marLeft w:val="0"/>
      <w:marRight w:val="0"/>
      <w:marTop w:val="0"/>
      <w:marBottom w:val="0"/>
      <w:divBdr>
        <w:top w:val="none" w:sz="0" w:space="0" w:color="auto"/>
        <w:left w:val="none" w:sz="0" w:space="0" w:color="auto"/>
        <w:bottom w:val="none" w:sz="0" w:space="0" w:color="auto"/>
        <w:right w:val="none" w:sz="0" w:space="0" w:color="auto"/>
      </w:divBdr>
    </w:div>
    <w:div w:id="471406110">
      <w:bodyDiv w:val="1"/>
      <w:marLeft w:val="0"/>
      <w:marRight w:val="0"/>
      <w:marTop w:val="0"/>
      <w:marBottom w:val="0"/>
      <w:divBdr>
        <w:top w:val="none" w:sz="0" w:space="0" w:color="auto"/>
        <w:left w:val="none" w:sz="0" w:space="0" w:color="auto"/>
        <w:bottom w:val="none" w:sz="0" w:space="0" w:color="auto"/>
        <w:right w:val="none" w:sz="0" w:space="0" w:color="auto"/>
      </w:divBdr>
    </w:div>
    <w:div w:id="471485153">
      <w:bodyDiv w:val="1"/>
      <w:marLeft w:val="0"/>
      <w:marRight w:val="0"/>
      <w:marTop w:val="0"/>
      <w:marBottom w:val="0"/>
      <w:divBdr>
        <w:top w:val="none" w:sz="0" w:space="0" w:color="auto"/>
        <w:left w:val="none" w:sz="0" w:space="0" w:color="auto"/>
        <w:bottom w:val="none" w:sz="0" w:space="0" w:color="auto"/>
        <w:right w:val="none" w:sz="0" w:space="0" w:color="auto"/>
      </w:divBdr>
    </w:div>
    <w:div w:id="471555977">
      <w:bodyDiv w:val="1"/>
      <w:marLeft w:val="0"/>
      <w:marRight w:val="0"/>
      <w:marTop w:val="0"/>
      <w:marBottom w:val="0"/>
      <w:divBdr>
        <w:top w:val="none" w:sz="0" w:space="0" w:color="auto"/>
        <w:left w:val="none" w:sz="0" w:space="0" w:color="auto"/>
        <w:bottom w:val="none" w:sz="0" w:space="0" w:color="auto"/>
        <w:right w:val="none" w:sz="0" w:space="0" w:color="auto"/>
      </w:divBdr>
    </w:div>
    <w:div w:id="471559889">
      <w:bodyDiv w:val="1"/>
      <w:marLeft w:val="0"/>
      <w:marRight w:val="0"/>
      <w:marTop w:val="0"/>
      <w:marBottom w:val="0"/>
      <w:divBdr>
        <w:top w:val="none" w:sz="0" w:space="0" w:color="auto"/>
        <w:left w:val="none" w:sz="0" w:space="0" w:color="auto"/>
        <w:bottom w:val="none" w:sz="0" w:space="0" w:color="auto"/>
        <w:right w:val="none" w:sz="0" w:space="0" w:color="auto"/>
      </w:divBdr>
    </w:div>
    <w:div w:id="471562238">
      <w:bodyDiv w:val="1"/>
      <w:marLeft w:val="0"/>
      <w:marRight w:val="0"/>
      <w:marTop w:val="0"/>
      <w:marBottom w:val="0"/>
      <w:divBdr>
        <w:top w:val="none" w:sz="0" w:space="0" w:color="auto"/>
        <w:left w:val="none" w:sz="0" w:space="0" w:color="auto"/>
        <w:bottom w:val="none" w:sz="0" w:space="0" w:color="auto"/>
        <w:right w:val="none" w:sz="0" w:space="0" w:color="auto"/>
      </w:divBdr>
    </w:div>
    <w:div w:id="471601075">
      <w:bodyDiv w:val="1"/>
      <w:marLeft w:val="0"/>
      <w:marRight w:val="0"/>
      <w:marTop w:val="0"/>
      <w:marBottom w:val="0"/>
      <w:divBdr>
        <w:top w:val="none" w:sz="0" w:space="0" w:color="auto"/>
        <w:left w:val="none" w:sz="0" w:space="0" w:color="auto"/>
        <w:bottom w:val="none" w:sz="0" w:space="0" w:color="auto"/>
        <w:right w:val="none" w:sz="0" w:space="0" w:color="auto"/>
      </w:divBdr>
    </w:div>
    <w:div w:id="471601932">
      <w:bodyDiv w:val="1"/>
      <w:marLeft w:val="0"/>
      <w:marRight w:val="0"/>
      <w:marTop w:val="0"/>
      <w:marBottom w:val="0"/>
      <w:divBdr>
        <w:top w:val="none" w:sz="0" w:space="0" w:color="auto"/>
        <w:left w:val="none" w:sz="0" w:space="0" w:color="auto"/>
        <w:bottom w:val="none" w:sz="0" w:space="0" w:color="auto"/>
        <w:right w:val="none" w:sz="0" w:space="0" w:color="auto"/>
      </w:divBdr>
    </w:div>
    <w:div w:id="471606148">
      <w:bodyDiv w:val="1"/>
      <w:marLeft w:val="0"/>
      <w:marRight w:val="0"/>
      <w:marTop w:val="0"/>
      <w:marBottom w:val="0"/>
      <w:divBdr>
        <w:top w:val="none" w:sz="0" w:space="0" w:color="auto"/>
        <w:left w:val="none" w:sz="0" w:space="0" w:color="auto"/>
        <w:bottom w:val="none" w:sz="0" w:space="0" w:color="auto"/>
        <w:right w:val="none" w:sz="0" w:space="0" w:color="auto"/>
      </w:divBdr>
    </w:div>
    <w:div w:id="471679982">
      <w:bodyDiv w:val="1"/>
      <w:marLeft w:val="0"/>
      <w:marRight w:val="0"/>
      <w:marTop w:val="0"/>
      <w:marBottom w:val="0"/>
      <w:divBdr>
        <w:top w:val="none" w:sz="0" w:space="0" w:color="auto"/>
        <w:left w:val="none" w:sz="0" w:space="0" w:color="auto"/>
        <w:bottom w:val="none" w:sz="0" w:space="0" w:color="auto"/>
        <w:right w:val="none" w:sz="0" w:space="0" w:color="auto"/>
      </w:divBdr>
    </w:div>
    <w:div w:id="471680509">
      <w:bodyDiv w:val="1"/>
      <w:marLeft w:val="0"/>
      <w:marRight w:val="0"/>
      <w:marTop w:val="0"/>
      <w:marBottom w:val="0"/>
      <w:divBdr>
        <w:top w:val="none" w:sz="0" w:space="0" w:color="auto"/>
        <w:left w:val="none" w:sz="0" w:space="0" w:color="auto"/>
        <w:bottom w:val="none" w:sz="0" w:space="0" w:color="auto"/>
        <w:right w:val="none" w:sz="0" w:space="0" w:color="auto"/>
      </w:divBdr>
    </w:div>
    <w:div w:id="471681169">
      <w:bodyDiv w:val="1"/>
      <w:marLeft w:val="0"/>
      <w:marRight w:val="0"/>
      <w:marTop w:val="0"/>
      <w:marBottom w:val="0"/>
      <w:divBdr>
        <w:top w:val="none" w:sz="0" w:space="0" w:color="auto"/>
        <w:left w:val="none" w:sz="0" w:space="0" w:color="auto"/>
        <w:bottom w:val="none" w:sz="0" w:space="0" w:color="auto"/>
        <w:right w:val="none" w:sz="0" w:space="0" w:color="auto"/>
      </w:divBdr>
    </w:div>
    <w:div w:id="471751825">
      <w:bodyDiv w:val="1"/>
      <w:marLeft w:val="0"/>
      <w:marRight w:val="0"/>
      <w:marTop w:val="0"/>
      <w:marBottom w:val="0"/>
      <w:divBdr>
        <w:top w:val="none" w:sz="0" w:space="0" w:color="auto"/>
        <w:left w:val="none" w:sz="0" w:space="0" w:color="auto"/>
        <w:bottom w:val="none" w:sz="0" w:space="0" w:color="auto"/>
        <w:right w:val="none" w:sz="0" w:space="0" w:color="auto"/>
      </w:divBdr>
    </w:div>
    <w:div w:id="471753326">
      <w:bodyDiv w:val="1"/>
      <w:marLeft w:val="0"/>
      <w:marRight w:val="0"/>
      <w:marTop w:val="0"/>
      <w:marBottom w:val="0"/>
      <w:divBdr>
        <w:top w:val="none" w:sz="0" w:space="0" w:color="auto"/>
        <w:left w:val="none" w:sz="0" w:space="0" w:color="auto"/>
        <w:bottom w:val="none" w:sz="0" w:space="0" w:color="auto"/>
        <w:right w:val="none" w:sz="0" w:space="0" w:color="auto"/>
      </w:divBdr>
    </w:div>
    <w:div w:id="471754481">
      <w:bodyDiv w:val="1"/>
      <w:marLeft w:val="0"/>
      <w:marRight w:val="0"/>
      <w:marTop w:val="0"/>
      <w:marBottom w:val="0"/>
      <w:divBdr>
        <w:top w:val="none" w:sz="0" w:space="0" w:color="auto"/>
        <w:left w:val="none" w:sz="0" w:space="0" w:color="auto"/>
        <w:bottom w:val="none" w:sz="0" w:space="0" w:color="auto"/>
        <w:right w:val="none" w:sz="0" w:space="0" w:color="auto"/>
      </w:divBdr>
    </w:div>
    <w:div w:id="471796608">
      <w:bodyDiv w:val="1"/>
      <w:marLeft w:val="0"/>
      <w:marRight w:val="0"/>
      <w:marTop w:val="0"/>
      <w:marBottom w:val="0"/>
      <w:divBdr>
        <w:top w:val="none" w:sz="0" w:space="0" w:color="auto"/>
        <w:left w:val="none" w:sz="0" w:space="0" w:color="auto"/>
        <w:bottom w:val="none" w:sz="0" w:space="0" w:color="auto"/>
        <w:right w:val="none" w:sz="0" w:space="0" w:color="auto"/>
      </w:divBdr>
    </w:div>
    <w:div w:id="471797143">
      <w:bodyDiv w:val="1"/>
      <w:marLeft w:val="0"/>
      <w:marRight w:val="0"/>
      <w:marTop w:val="0"/>
      <w:marBottom w:val="0"/>
      <w:divBdr>
        <w:top w:val="none" w:sz="0" w:space="0" w:color="auto"/>
        <w:left w:val="none" w:sz="0" w:space="0" w:color="auto"/>
        <w:bottom w:val="none" w:sz="0" w:space="0" w:color="auto"/>
        <w:right w:val="none" w:sz="0" w:space="0" w:color="auto"/>
      </w:divBdr>
    </w:div>
    <w:div w:id="471797719">
      <w:bodyDiv w:val="1"/>
      <w:marLeft w:val="0"/>
      <w:marRight w:val="0"/>
      <w:marTop w:val="0"/>
      <w:marBottom w:val="0"/>
      <w:divBdr>
        <w:top w:val="none" w:sz="0" w:space="0" w:color="auto"/>
        <w:left w:val="none" w:sz="0" w:space="0" w:color="auto"/>
        <w:bottom w:val="none" w:sz="0" w:space="0" w:color="auto"/>
        <w:right w:val="none" w:sz="0" w:space="0" w:color="auto"/>
      </w:divBdr>
    </w:div>
    <w:div w:id="471823661">
      <w:bodyDiv w:val="1"/>
      <w:marLeft w:val="0"/>
      <w:marRight w:val="0"/>
      <w:marTop w:val="0"/>
      <w:marBottom w:val="0"/>
      <w:divBdr>
        <w:top w:val="none" w:sz="0" w:space="0" w:color="auto"/>
        <w:left w:val="none" w:sz="0" w:space="0" w:color="auto"/>
        <w:bottom w:val="none" w:sz="0" w:space="0" w:color="auto"/>
        <w:right w:val="none" w:sz="0" w:space="0" w:color="auto"/>
      </w:divBdr>
    </w:div>
    <w:div w:id="471824391">
      <w:bodyDiv w:val="1"/>
      <w:marLeft w:val="0"/>
      <w:marRight w:val="0"/>
      <w:marTop w:val="0"/>
      <w:marBottom w:val="0"/>
      <w:divBdr>
        <w:top w:val="none" w:sz="0" w:space="0" w:color="auto"/>
        <w:left w:val="none" w:sz="0" w:space="0" w:color="auto"/>
        <w:bottom w:val="none" w:sz="0" w:space="0" w:color="auto"/>
        <w:right w:val="none" w:sz="0" w:space="0" w:color="auto"/>
      </w:divBdr>
    </w:div>
    <w:div w:id="471942030">
      <w:bodyDiv w:val="1"/>
      <w:marLeft w:val="0"/>
      <w:marRight w:val="0"/>
      <w:marTop w:val="0"/>
      <w:marBottom w:val="0"/>
      <w:divBdr>
        <w:top w:val="none" w:sz="0" w:space="0" w:color="auto"/>
        <w:left w:val="none" w:sz="0" w:space="0" w:color="auto"/>
        <w:bottom w:val="none" w:sz="0" w:space="0" w:color="auto"/>
        <w:right w:val="none" w:sz="0" w:space="0" w:color="auto"/>
      </w:divBdr>
    </w:div>
    <w:div w:id="471949239">
      <w:bodyDiv w:val="1"/>
      <w:marLeft w:val="0"/>
      <w:marRight w:val="0"/>
      <w:marTop w:val="0"/>
      <w:marBottom w:val="0"/>
      <w:divBdr>
        <w:top w:val="none" w:sz="0" w:space="0" w:color="auto"/>
        <w:left w:val="none" w:sz="0" w:space="0" w:color="auto"/>
        <w:bottom w:val="none" w:sz="0" w:space="0" w:color="auto"/>
        <w:right w:val="none" w:sz="0" w:space="0" w:color="auto"/>
      </w:divBdr>
    </w:div>
    <w:div w:id="472022939">
      <w:bodyDiv w:val="1"/>
      <w:marLeft w:val="0"/>
      <w:marRight w:val="0"/>
      <w:marTop w:val="0"/>
      <w:marBottom w:val="0"/>
      <w:divBdr>
        <w:top w:val="none" w:sz="0" w:space="0" w:color="auto"/>
        <w:left w:val="none" w:sz="0" w:space="0" w:color="auto"/>
        <w:bottom w:val="none" w:sz="0" w:space="0" w:color="auto"/>
        <w:right w:val="none" w:sz="0" w:space="0" w:color="auto"/>
      </w:divBdr>
    </w:div>
    <w:div w:id="472063599">
      <w:bodyDiv w:val="1"/>
      <w:marLeft w:val="0"/>
      <w:marRight w:val="0"/>
      <w:marTop w:val="0"/>
      <w:marBottom w:val="0"/>
      <w:divBdr>
        <w:top w:val="none" w:sz="0" w:space="0" w:color="auto"/>
        <w:left w:val="none" w:sz="0" w:space="0" w:color="auto"/>
        <w:bottom w:val="none" w:sz="0" w:space="0" w:color="auto"/>
        <w:right w:val="none" w:sz="0" w:space="0" w:color="auto"/>
      </w:divBdr>
    </w:div>
    <w:div w:id="472065313">
      <w:bodyDiv w:val="1"/>
      <w:marLeft w:val="0"/>
      <w:marRight w:val="0"/>
      <w:marTop w:val="0"/>
      <w:marBottom w:val="0"/>
      <w:divBdr>
        <w:top w:val="none" w:sz="0" w:space="0" w:color="auto"/>
        <w:left w:val="none" w:sz="0" w:space="0" w:color="auto"/>
        <w:bottom w:val="none" w:sz="0" w:space="0" w:color="auto"/>
        <w:right w:val="none" w:sz="0" w:space="0" w:color="auto"/>
      </w:divBdr>
    </w:div>
    <w:div w:id="472068680">
      <w:bodyDiv w:val="1"/>
      <w:marLeft w:val="0"/>
      <w:marRight w:val="0"/>
      <w:marTop w:val="0"/>
      <w:marBottom w:val="0"/>
      <w:divBdr>
        <w:top w:val="none" w:sz="0" w:space="0" w:color="auto"/>
        <w:left w:val="none" w:sz="0" w:space="0" w:color="auto"/>
        <w:bottom w:val="none" w:sz="0" w:space="0" w:color="auto"/>
        <w:right w:val="none" w:sz="0" w:space="0" w:color="auto"/>
      </w:divBdr>
    </w:div>
    <w:div w:id="472135893">
      <w:bodyDiv w:val="1"/>
      <w:marLeft w:val="0"/>
      <w:marRight w:val="0"/>
      <w:marTop w:val="0"/>
      <w:marBottom w:val="0"/>
      <w:divBdr>
        <w:top w:val="none" w:sz="0" w:space="0" w:color="auto"/>
        <w:left w:val="none" w:sz="0" w:space="0" w:color="auto"/>
        <w:bottom w:val="none" w:sz="0" w:space="0" w:color="auto"/>
        <w:right w:val="none" w:sz="0" w:space="0" w:color="auto"/>
      </w:divBdr>
    </w:div>
    <w:div w:id="472137035">
      <w:bodyDiv w:val="1"/>
      <w:marLeft w:val="0"/>
      <w:marRight w:val="0"/>
      <w:marTop w:val="0"/>
      <w:marBottom w:val="0"/>
      <w:divBdr>
        <w:top w:val="none" w:sz="0" w:space="0" w:color="auto"/>
        <w:left w:val="none" w:sz="0" w:space="0" w:color="auto"/>
        <w:bottom w:val="none" w:sz="0" w:space="0" w:color="auto"/>
        <w:right w:val="none" w:sz="0" w:space="0" w:color="auto"/>
      </w:divBdr>
    </w:div>
    <w:div w:id="472137713">
      <w:bodyDiv w:val="1"/>
      <w:marLeft w:val="0"/>
      <w:marRight w:val="0"/>
      <w:marTop w:val="0"/>
      <w:marBottom w:val="0"/>
      <w:divBdr>
        <w:top w:val="none" w:sz="0" w:space="0" w:color="auto"/>
        <w:left w:val="none" w:sz="0" w:space="0" w:color="auto"/>
        <w:bottom w:val="none" w:sz="0" w:space="0" w:color="auto"/>
        <w:right w:val="none" w:sz="0" w:space="0" w:color="auto"/>
      </w:divBdr>
    </w:div>
    <w:div w:id="472211366">
      <w:bodyDiv w:val="1"/>
      <w:marLeft w:val="0"/>
      <w:marRight w:val="0"/>
      <w:marTop w:val="0"/>
      <w:marBottom w:val="0"/>
      <w:divBdr>
        <w:top w:val="none" w:sz="0" w:space="0" w:color="auto"/>
        <w:left w:val="none" w:sz="0" w:space="0" w:color="auto"/>
        <w:bottom w:val="none" w:sz="0" w:space="0" w:color="auto"/>
        <w:right w:val="none" w:sz="0" w:space="0" w:color="auto"/>
      </w:divBdr>
    </w:div>
    <w:div w:id="472212318">
      <w:bodyDiv w:val="1"/>
      <w:marLeft w:val="0"/>
      <w:marRight w:val="0"/>
      <w:marTop w:val="0"/>
      <w:marBottom w:val="0"/>
      <w:divBdr>
        <w:top w:val="none" w:sz="0" w:space="0" w:color="auto"/>
        <w:left w:val="none" w:sz="0" w:space="0" w:color="auto"/>
        <w:bottom w:val="none" w:sz="0" w:space="0" w:color="auto"/>
        <w:right w:val="none" w:sz="0" w:space="0" w:color="auto"/>
      </w:divBdr>
    </w:div>
    <w:div w:id="472214554">
      <w:bodyDiv w:val="1"/>
      <w:marLeft w:val="0"/>
      <w:marRight w:val="0"/>
      <w:marTop w:val="0"/>
      <w:marBottom w:val="0"/>
      <w:divBdr>
        <w:top w:val="none" w:sz="0" w:space="0" w:color="auto"/>
        <w:left w:val="none" w:sz="0" w:space="0" w:color="auto"/>
        <w:bottom w:val="none" w:sz="0" w:space="0" w:color="auto"/>
        <w:right w:val="none" w:sz="0" w:space="0" w:color="auto"/>
      </w:divBdr>
    </w:div>
    <w:div w:id="472216540">
      <w:bodyDiv w:val="1"/>
      <w:marLeft w:val="0"/>
      <w:marRight w:val="0"/>
      <w:marTop w:val="0"/>
      <w:marBottom w:val="0"/>
      <w:divBdr>
        <w:top w:val="none" w:sz="0" w:space="0" w:color="auto"/>
        <w:left w:val="none" w:sz="0" w:space="0" w:color="auto"/>
        <w:bottom w:val="none" w:sz="0" w:space="0" w:color="auto"/>
        <w:right w:val="none" w:sz="0" w:space="0" w:color="auto"/>
      </w:divBdr>
    </w:div>
    <w:div w:id="472216722">
      <w:bodyDiv w:val="1"/>
      <w:marLeft w:val="0"/>
      <w:marRight w:val="0"/>
      <w:marTop w:val="0"/>
      <w:marBottom w:val="0"/>
      <w:divBdr>
        <w:top w:val="none" w:sz="0" w:space="0" w:color="auto"/>
        <w:left w:val="none" w:sz="0" w:space="0" w:color="auto"/>
        <w:bottom w:val="none" w:sz="0" w:space="0" w:color="auto"/>
        <w:right w:val="none" w:sz="0" w:space="0" w:color="auto"/>
      </w:divBdr>
    </w:div>
    <w:div w:id="472217525">
      <w:bodyDiv w:val="1"/>
      <w:marLeft w:val="0"/>
      <w:marRight w:val="0"/>
      <w:marTop w:val="0"/>
      <w:marBottom w:val="0"/>
      <w:divBdr>
        <w:top w:val="none" w:sz="0" w:space="0" w:color="auto"/>
        <w:left w:val="none" w:sz="0" w:space="0" w:color="auto"/>
        <w:bottom w:val="none" w:sz="0" w:space="0" w:color="auto"/>
        <w:right w:val="none" w:sz="0" w:space="0" w:color="auto"/>
      </w:divBdr>
    </w:div>
    <w:div w:id="472217528">
      <w:bodyDiv w:val="1"/>
      <w:marLeft w:val="0"/>
      <w:marRight w:val="0"/>
      <w:marTop w:val="0"/>
      <w:marBottom w:val="0"/>
      <w:divBdr>
        <w:top w:val="none" w:sz="0" w:space="0" w:color="auto"/>
        <w:left w:val="none" w:sz="0" w:space="0" w:color="auto"/>
        <w:bottom w:val="none" w:sz="0" w:space="0" w:color="auto"/>
        <w:right w:val="none" w:sz="0" w:space="0" w:color="auto"/>
      </w:divBdr>
    </w:div>
    <w:div w:id="472253111">
      <w:bodyDiv w:val="1"/>
      <w:marLeft w:val="0"/>
      <w:marRight w:val="0"/>
      <w:marTop w:val="0"/>
      <w:marBottom w:val="0"/>
      <w:divBdr>
        <w:top w:val="none" w:sz="0" w:space="0" w:color="auto"/>
        <w:left w:val="none" w:sz="0" w:space="0" w:color="auto"/>
        <w:bottom w:val="none" w:sz="0" w:space="0" w:color="auto"/>
        <w:right w:val="none" w:sz="0" w:space="0" w:color="auto"/>
      </w:divBdr>
    </w:div>
    <w:div w:id="472254552">
      <w:bodyDiv w:val="1"/>
      <w:marLeft w:val="0"/>
      <w:marRight w:val="0"/>
      <w:marTop w:val="0"/>
      <w:marBottom w:val="0"/>
      <w:divBdr>
        <w:top w:val="none" w:sz="0" w:space="0" w:color="auto"/>
        <w:left w:val="none" w:sz="0" w:space="0" w:color="auto"/>
        <w:bottom w:val="none" w:sz="0" w:space="0" w:color="auto"/>
        <w:right w:val="none" w:sz="0" w:space="0" w:color="auto"/>
      </w:divBdr>
    </w:div>
    <w:div w:id="472260835">
      <w:bodyDiv w:val="1"/>
      <w:marLeft w:val="0"/>
      <w:marRight w:val="0"/>
      <w:marTop w:val="0"/>
      <w:marBottom w:val="0"/>
      <w:divBdr>
        <w:top w:val="none" w:sz="0" w:space="0" w:color="auto"/>
        <w:left w:val="none" w:sz="0" w:space="0" w:color="auto"/>
        <w:bottom w:val="none" w:sz="0" w:space="0" w:color="auto"/>
        <w:right w:val="none" w:sz="0" w:space="0" w:color="auto"/>
      </w:divBdr>
    </w:div>
    <w:div w:id="472331096">
      <w:bodyDiv w:val="1"/>
      <w:marLeft w:val="0"/>
      <w:marRight w:val="0"/>
      <w:marTop w:val="0"/>
      <w:marBottom w:val="0"/>
      <w:divBdr>
        <w:top w:val="none" w:sz="0" w:space="0" w:color="auto"/>
        <w:left w:val="none" w:sz="0" w:space="0" w:color="auto"/>
        <w:bottom w:val="none" w:sz="0" w:space="0" w:color="auto"/>
        <w:right w:val="none" w:sz="0" w:space="0" w:color="auto"/>
      </w:divBdr>
    </w:div>
    <w:div w:id="472331974">
      <w:bodyDiv w:val="1"/>
      <w:marLeft w:val="0"/>
      <w:marRight w:val="0"/>
      <w:marTop w:val="0"/>
      <w:marBottom w:val="0"/>
      <w:divBdr>
        <w:top w:val="none" w:sz="0" w:space="0" w:color="auto"/>
        <w:left w:val="none" w:sz="0" w:space="0" w:color="auto"/>
        <w:bottom w:val="none" w:sz="0" w:space="0" w:color="auto"/>
        <w:right w:val="none" w:sz="0" w:space="0" w:color="auto"/>
      </w:divBdr>
    </w:div>
    <w:div w:id="472335701">
      <w:bodyDiv w:val="1"/>
      <w:marLeft w:val="0"/>
      <w:marRight w:val="0"/>
      <w:marTop w:val="0"/>
      <w:marBottom w:val="0"/>
      <w:divBdr>
        <w:top w:val="none" w:sz="0" w:space="0" w:color="auto"/>
        <w:left w:val="none" w:sz="0" w:space="0" w:color="auto"/>
        <w:bottom w:val="none" w:sz="0" w:space="0" w:color="auto"/>
        <w:right w:val="none" w:sz="0" w:space="0" w:color="auto"/>
      </w:divBdr>
    </w:div>
    <w:div w:id="472403821">
      <w:bodyDiv w:val="1"/>
      <w:marLeft w:val="0"/>
      <w:marRight w:val="0"/>
      <w:marTop w:val="0"/>
      <w:marBottom w:val="0"/>
      <w:divBdr>
        <w:top w:val="none" w:sz="0" w:space="0" w:color="auto"/>
        <w:left w:val="none" w:sz="0" w:space="0" w:color="auto"/>
        <w:bottom w:val="none" w:sz="0" w:space="0" w:color="auto"/>
        <w:right w:val="none" w:sz="0" w:space="0" w:color="auto"/>
      </w:divBdr>
    </w:div>
    <w:div w:id="472404345">
      <w:bodyDiv w:val="1"/>
      <w:marLeft w:val="0"/>
      <w:marRight w:val="0"/>
      <w:marTop w:val="0"/>
      <w:marBottom w:val="0"/>
      <w:divBdr>
        <w:top w:val="none" w:sz="0" w:space="0" w:color="auto"/>
        <w:left w:val="none" w:sz="0" w:space="0" w:color="auto"/>
        <w:bottom w:val="none" w:sz="0" w:space="0" w:color="auto"/>
        <w:right w:val="none" w:sz="0" w:space="0" w:color="auto"/>
      </w:divBdr>
    </w:div>
    <w:div w:id="472408369">
      <w:bodyDiv w:val="1"/>
      <w:marLeft w:val="0"/>
      <w:marRight w:val="0"/>
      <w:marTop w:val="0"/>
      <w:marBottom w:val="0"/>
      <w:divBdr>
        <w:top w:val="none" w:sz="0" w:space="0" w:color="auto"/>
        <w:left w:val="none" w:sz="0" w:space="0" w:color="auto"/>
        <w:bottom w:val="none" w:sz="0" w:space="0" w:color="auto"/>
        <w:right w:val="none" w:sz="0" w:space="0" w:color="auto"/>
      </w:divBdr>
    </w:div>
    <w:div w:id="472408502">
      <w:bodyDiv w:val="1"/>
      <w:marLeft w:val="0"/>
      <w:marRight w:val="0"/>
      <w:marTop w:val="0"/>
      <w:marBottom w:val="0"/>
      <w:divBdr>
        <w:top w:val="none" w:sz="0" w:space="0" w:color="auto"/>
        <w:left w:val="none" w:sz="0" w:space="0" w:color="auto"/>
        <w:bottom w:val="none" w:sz="0" w:space="0" w:color="auto"/>
        <w:right w:val="none" w:sz="0" w:space="0" w:color="auto"/>
      </w:divBdr>
    </w:div>
    <w:div w:id="472412811">
      <w:bodyDiv w:val="1"/>
      <w:marLeft w:val="0"/>
      <w:marRight w:val="0"/>
      <w:marTop w:val="0"/>
      <w:marBottom w:val="0"/>
      <w:divBdr>
        <w:top w:val="none" w:sz="0" w:space="0" w:color="auto"/>
        <w:left w:val="none" w:sz="0" w:space="0" w:color="auto"/>
        <w:bottom w:val="none" w:sz="0" w:space="0" w:color="auto"/>
        <w:right w:val="none" w:sz="0" w:space="0" w:color="auto"/>
      </w:divBdr>
    </w:div>
    <w:div w:id="472450615">
      <w:bodyDiv w:val="1"/>
      <w:marLeft w:val="0"/>
      <w:marRight w:val="0"/>
      <w:marTop w:val="0"/>
      <w:marBottom w:val="0"/>
      <w:divBdr>
        <w:top w:val="none" w:sz="0" w:space="0" w:color="auto"/>
        <w:left w:val="none" w:sz="0" w:space="0" w:color="auto"/>
        <w:bottom w:val="none" w:sz="0" w:space="0" w:color="auto"/>
        <w:right w:val="none" w:sz="0" w:space="0" w:color="auto"/>
      </w:divBdr>
    </w:div>
    <w:div w:id="472450639">
      <w:bodyDiv w:val="1"/>
      <w:marLeft w:val="0"/>
      <w:marRight w:val="0"/>
      <w:marTop w:val="0"/>
      <w:marBottom w:val="0"/>
      <w:divBdr>
        <w:top w:val="none" w:sz="0" w:space="0" w:color="auto"/>
        <w:left w:val="none" w:sz="0" w:space="0" w:color="auto"/>
        <w:bottom w:val="none" w:sz="0" w:space="0" w:color="auto"/>
        <w:right w:val="none" w:sz="0" w:space="0" w:color="auto"/>
      </w:divBdr>
    </w:div>
    <w:div w:id="472454526">
      <w:bodyDiv w:val="1"/>
      <w:marLeft w:val="0"/>
      <w:marRight w:val="0"/>
      <w:marTop w:val="0"/>
      <w:marBottom w:val="0"/>
      <w:divBdr>
        <w:top w:val="none" w:sz="0" w:space="0" w:color="auto"/>
        <w:left w:val="none" w:sz="0" w:space="0" w:color="auto"/>
        <w:bottom w:val="none" w:sz="0" w:space="0" w:color="auto"/>
        <w:right w:val="none" w:sz="0" w:space="0" w:color="auto"/>
      </w:divBdr>
    </w:div>
    <w:div w:id="472455726">
      <w:bodyDiv w:val="1"/>
      <w:marLeft w:val="0"/>
      <w:marRight w:val="0"/>
      <w:marTop w:val="0"/>
      <w:marBottom w:val="0"/>
      <w:divBdr>
        <w:top w:val="none" w:sz="0" w:space="0" w:color="auto"/>
        <w:left w:val="none" w:sz="0" w:space="0" w:color="auto"/>
        <w:bottom w:val="none" w:sz="0" w:space="0" w:color="auto"/>
        <w:right w:val="none" w:sz="0" w:space="0" w:color="auto"/>
      </w:divBdr>
    </w:div>
    <w:div w:id="472481653">
      <w:bodyDiv w:val="1"/>
      <w:marLeft w:val="0"/>
      <w:marRight w:val="0"/>
      <w:marTop w:val="0"/>
      <w:marBottom w:val="0"/>
      <w:divBdr>
        <w:top w:val="none" w:sz="0" w:space="0" w:color="auto"/>
        <w:left w:val="none" w:sz="0" w:space="0" w:color="auto"/>
        <w:bottom w:val="none" w:sz="0" w:space="0" w:color="auto"/>
        <w:right w:val="none" w:sz="0" w:space="0" w:color="auto"/>
      </w:divBdr>
    </w:div>
    <w:div w:id="472528940">
      <w:bodyDiv w:val="1"/>
      <w:marLeft w:val="0"/>
      <w:marRight w:val="0"/>
      <w:marTop w:val="0"/>
      <w:marBottom w:val="0"/>
      <w:divBdr>
        <w:top w:val="none" w:sz="0" w:space="0" w:color="auto"/>
        <w:left w:val="none" w:sz="0" w:space="0" w:color="auto"/>
        <w:bottom w:val="none" w:sz="0" w:space="0" w:color="auto"/>
        <w:right w:val="none" w:sz="0" w:space="0" w:color="auto"/>
      </w:divBdr>
    </w:div>
    <w:div w:id="472604113">
      <w:bodyDiv w:val="1"/>
      <w:marLeft w:val="0"/>
      <w:marRight w:val="0"/>
      <w:marTop w:val="0"/>
      <w:marBottom w:val="0"/>
      <w:divBdr>
        <w:top w:val="none" w:sz="0" w:space="0" w:color="auto"/>
        <w:left w:val="none" w:sz="0" w:space="0" w:color="auto"/>
        <w:bottom w:val="none" w:sz="0" w:space="0" w:color="auto"/>
        <w:right w:val="none" w:sz="0" w:space="0" w:color="auto"/>
      </w:divBdr>
    </w:div>
    <w:div w:id="472677837">
      <w:bodyDiv w:val="1"/>
      <w:marLeft w:val="0"/>
      <w:marRight w:val="0"/>
      <w:marTop w:val="0"/>
      <w:marBottom w:val="0"/>
      <w:divBdr>
        <w:top w:val="none" w:sz="0" w:space="0" w:color="auto"/>
        <w:left w:val="none" w:sz="0" w:space="0" w:color="auto"/>
        <w:bottom w:val="none" w:sz="0" w:space="0" w:color="auto"/>
        <w:right w:val="none" w:sz="0" w:space="0" w:color="auto"/>
      </w:divBdr>
    </w:div>
    <w:div w:id="472715532">
      <w:bodyDiv w:val="1"/>
      <w:marLeft w:val="0"/>
      <w:marRight w:val="0"/>
      <w:marTop w:val="0"/>
      <w:marBottom w:val="0"/>
      <w:divBdr>
        <w:top w:val="none" w:sz="0" w:space="0" w:color="auto"/>
        <w:left w:val="none" w:sz="0" w:space="0" w:color="auto"/>
        <w:bottom w:val="none" w:sz="0" w:space="0" w:color="auto"/>
        <w:right w:val="none" w:sz="0" w:space="0" w:color="auto"/>
      </w:divBdr>
    </w:div>
    <w:div w:id="472715908">
      <w:bodyDiv w:val="1"/>
      <w:marLeft w:val="0"/>
      <w:marRight w:val="0"/>
      <w:marTop w:val="0"/>
      <w:marBottom w:val="0"/>
      <w:divBdr>
        <w:top w:val="none" w:sz="0" w:space="0" w:color="auto"/>
        <w:left w:val="none" w:sz="0" w:space="0" w:color="auto"/>
        <w:bottom w:val="none" w:sz="0" w:space="0" w:color="auto"/>
        <w:right w:val="none" w:sz="0" w:space="0" w:color="auto"/>
      </w:divBdr>
    </w:div>
    <w:div w:id="472717356">
      <w:bodyDiv w:val="1"/>
      <w:marLeft w:val="0"/>
      <w:marRight w:val="0"/>
      <w:marTop w:val="0"/>
      <w:marBottom w:val="0"/>
      <w:divBdr>
        <w:top w:val="none" w:sz="0" w:space="0" w:color="auto"/>
        <w:left w:val="none" w:sz="0" w:space="0" w:color="auto"/>
        <w:bottom w:val="none" w:sz="0" w:space="0" w:color="auto"/>
        <w:right w:val="none" w:sz="0" w:space="0" w:color="auto"/>
      </w:divBdr>
    </w:div>
    <w:div w:id="472723207">
      <w:bodyDiv w:val="1"/>
      <w:marLeft w:val="0"/>
      <w:marRight w:val="0"/>
      <w:marTop w:val="0"/>
      <w:marBottom w:val="0"/>
      <w:divBdr>
        <w:top w:val="none" w:sz="0" w:space="0" w:color="auto"/>
        <w:left w:val="none" w:sz="0" w:space="0" w:color="auto"/>
        <w:bottom w:val="none" w:sz="0" w:space="0" w:color="auto"/>
        <w:right w:val="none" w:sz="0" w:space="0" w:color="auto"/>
      </w:divBdr>
    </w:div>
    <w:div w:id="472723268">
      <w:bodyDiv w:val="1"/>
      <w:marLeft w:val="0"/>
      <w:marRight w:val="0"/>
      <w:marTop w:val="0"/>
      <w:marBottom w:val="0"/>
      <w:divBdr>
        <w:top w:val="none" w:sz="0" w:space="0" w:color="auto"/>
        <w:left w:val="none" w:sz="0" w:space="0" w:color="auto"/>
        <w:bottom w:val="none" w:sz="0" w:space="0" w:color="auto"/>
        <w:right w:val="none" w:sz="0" w:space="0" w:color="auto"/>
      </w:divBdr>
    </w:div>
    <w:div w:id="472794749">
      <w:bodyDiv w:val="1"/>
      <w:marLeft w:val="0"/>
      <w:marRight w:val="0"/>
      <w:marTop w:val="0"/>
      <w:marBottom w:val="0"/>
      <w:divBdr>
        <w:top w:val="none" w:sz="0" w:space="0" w:color="auto"/>
        <w:left w:val="none" w:sz="0" w:space="0" w:color="auto"/>
        <w:bottom w:val="none" w:sz="0" w:space="0" w:color="auto"/>
        <w:right w:val="none" w:sz="0" w:space="0" w:color="auto"/>
      </w:divBdr>
    </w:div>
    <w:div w:id="472797017">
      <w:bodyDiv w:val="1"/>
      <w:marLeft w:val="0"/>
      <w:marRight w:val="0"/>
      <w:marTop w:val="0"/>
      <w:marBottom w:val="0"/>
      <w:divBdr>
        <w:top w:val="none" w:sz="0" w:space="0" w:color="auto"/>
        <w:left w:val="none" w:sz="0" w:space="0" w:color="auto"/>
        <w:bottom w:val="none" w:sz="0" w:space="0" w:color="auto"/>
        <w:right w:val="none" w:sz="0" w:space="0" w:color="auto"/>
      </w:divBdr>
    </w:div>
    <w:div w:id="472798171">
      <w:bodyDiv w:val="1"/>
      <w:marLeft w:val="0"/>
      <w:marRight w:val="0"/>
      <w:marTop w:val="0"/>
      <w:marBottom w:val="0"/>
      <w:divBdr>
        <w:top w:val="none" w:sz="0" w:space="0" w:color="auto"/>
        <w:left w:val="none" w:sz="0" w:space="0" w:color="auto"/>
        <w:bottom w:val="none" w:sz="0" w:space="0" w:color="auto"/>
        <w:right w:val="none" w:sz="0" w:space="0" w:color="auto"/>
      </w:divBdr>
    </w:div>
    <w:div w:id="472870314">
      <w:bodyDiv w:val="1"/>
      <w:marLeft w:val="0"/>
      <w:marRight w:val="0"/>
      <w:marTop w:val="0"/>
      <w:marBottom w:val="0"/>
      <w:divBdr>
        <w:top w:val="none" w:sz="0" w:space="0" w:color="auto"/>
        <w:left w:val="none" w:sz="0" w:space="0" w:color="auto"/>
        <w:bottom w:val="none" w:sz="0" w:space="0" w:color="auto"/>
        <w:right w:val="none" w:sz="0" w:space="0" w:color="auto"/>
      </w:divBdr>
    </w:div>
    <w:div w:id="472872112">
      <w:bodyDiv w:val="1"/>
      <w:marLeft w:val="0"/>
      <w:marRight w:val="0"/>
      <w:marTop w:val="0"/>
      <w:marBottom w:val="0"/>
      <w:divBdr>
        <w:top w:val="none" w:sz="0" w:space="0" w:color="auto"/>
        <w:left w:val="none" w:sz="0" w:space="0" w:color="auto"/>
        <w:bottom w:val="none" w:sz="0" w:space="0" w:color="auto"/>
        <w:right w:val="none" w:sz="0" w:space="0" w:color="auto"/>
      </w:divBdr>
    </w:div>
    <w:div w:id="472873569">
      <w:bodyDiv w:val="1"/>
      <w:marLeft w:val="0"/>
      <w:marRight w:val="0"/>
      <w:marTop w:val="0"/>
      <w:marBottom w:val="0"/>
      <w:divBdr>
        <w:top w:val="none" w:sz="0" w:space="0" w:color="auto"/>
        <w:left w:val="none" w:sz="0" w:space="0" w:color="auto"/>
        <w:bottom w:val="none" w:sz="0" w:space="0" w:color="auto"/>
        <w:right w:val="none" w:sz="0" w:space="0" w:color="auto"/>
      </w:divBdr>
    </w:div>
    <w:div w:id="472873606">
      <w:bodyDiv w:val="1"/>
      <w:marLeft w:val="0"/>
      <w:marRight w:val="0"/>
      <w:marTop w:val="0"/>
      <w:marBottom w:val="0"/>
      <w:divBdr>
        <w:top w:val="none" w:sz="0" w:space="0" w:color="auto"/>
        <w:left w:val="none" w:sz="0" w:space="0" w:color="auto"/>
        <w:bottom w:val="none" w:sz="0" w:space="0" w:color="auto"/>
        <w:right w:val="none" w:sz="0" w:space="0" w:color="auto"/>
      </w:divBdr>
    </w:div>
    <w:div w:id="472873682">
      <w:bodyDiv w:val="1"/>
      <w:marLeft w:val="0"/>
      <w:marRight w:val="0"/>
      <w:marTop w:val="0"/>
      <w:marBottom w:val="0"/>
      <w:divBdr>
        <w:top w:val="none" w:sz="0" w:space="0" w:color="auto"/>
        <w:left w:val="none" w:sz="0" w:space="0" w:color="auto"/>
        <w:bottom w:val="none" w:sz="0" w:space="0" w:color="auto"/>
        <w:right w:val="none" w:sz="0" w:space="0" w:color="auto"/>
      </w:divBdr>
    </w:div>
    <w:div w:id="472908979">
      <w:bodyDiv w:val="1"/>
      <w:marLeft w:val="0"/>
      <w:marRight w:val="0"/>
      <w:marTop w:val="0"/>
      <w:marBottom w:val="0"/>
      <w:divBdr>
        <w:top w:val="none" w:sz="0" w:space="0" w:color="auto"/>
        <w:left w:val="none" w:sz="0" w:space="0" w:color="auto"/>
        <w:bottom w:val="none" w:sz="0" w:space="0" w:color="auto"/>
        <w:right w:val="none" w:sz="0" w:space="0" w:color="auto"/>
      </w:divBdr>
    </w:div>
    <w:div w:id="472909569">
      <w:bodyDiv w:val="1"/>
      <w:marLeft w:val="0"/>
      <w:marRight w:val="0"/>
      <w:marTop w:val="0"/>
      <w:marBottom w:val="0"/>
      <w:divBdr>
        <w:top w:val="none" w:sz="0" w:space="0" w:color="auto"/>
        <w:left w:val="none" w:sz="0" w:space="0" w:color="auto"/>
        <w:bottom w:val="none" w:sz="0" w:space="0" w:color="auto"/>
        <w:right w:val="none" w:sz="0" w:space="0" w:color="auto"/>
      </w:divBdr>
    </w:div>
    <w:div w:id="472911684">
      <w:bodyDiv w:val="1"/>
      <w:marLeft w:val="0"/>
      <w:marRight w:val="0"/>
      <w:marTop w:val="0"/>
      <w:marBottom w:val="0"/>
      <w:divBdr>
        <w:top w:val="none" w:sz="0" w:space="0" w:color="auto"/>
        <w:left w:val="none" w:sz="0" w:space="0" w:color="auto"/>
        <w:bottom w:val="none" w:sz="0" w:space="0" w:color="auto"/>
        <w:right w:val="none" w:sz="0" w:space="0" w:color="auto"/>
      </w:divBdr>
    </w:div>
    <w:div w:id="472913537">
      <w:bodyDiv w:val="1"/>
      <w:marLeft w:val="0"/>
      <w:marRight w:val="0"/>
      <w:marTop w:val="0"/>
      <w:marBottom w:val="0"/>
      <w:divBdr>
        <w:top w:val="none" w:sz="0" w:space="0" w:color="auto"/>
        <w:left w:val="none" w:sz="0" w:space="0" w:color="auto"/>
        <w:bottom w:val="none" w:sz="0" w:space="0" w:color="auto"/>
        <w:right w:val="none" w:sz="0" w:space="0" w:color="auto"/>
      </w:divBdr>
    </w:div>
    <w:div w:id="472917031">
      <w:bodyDiv w:val="1"/>
      <w:marLeft w:val="0"/>
      <w:marRight w:val="0"/>
      <w:marTop w:val="0"/>
      <w:marBottom w:val="0"/>
      <w:divBdr>
        <w:top w:val="none" w:sz="0" w:space="0" w:color="auto"/>
        <w:left w:val="none" w:sz="0" w:space="0" w:color="auto"/>
        <w:bottom w:val="none" w:sz="0" w:space="0" w:color="auto"/>
        <w:right w:val="none" w:sz="0" w:space="0" w:color="auto"/>
      </w:divBdr>
    </w:div>
    <w:div w:id="472986025">
      <w:bodyDiv w:val="1"/>
      <w:marLeft w:val="0"/>
      <w:marRight w:val="0"/>
      <w:marTop w:val="0"/>
      <w:marBottom w:val="0"/>
      <w:divBdr>
        <w:top w:val="none" w:sz="0" w:space="0" w:color="auto"/>
        <w:left w:val="none" w:sz="0" w:space="0" w:color="auto"/>
        <w:bottom w:val="none" w:sz="0" w:space="0" w:color="auto"/>
        <w:right w:val="none" w:sz="0" w:space="0" w:color="auto"/>
      </w:divBdr>
    </w:div>
    <w:div w:id="472986257">
      <w:bodyDiv w:val="1"/>
      <w:marLeft w:val="0"/>
      <w:marRight w:val="0"/>
      <w:marTop w:val="0"/>
      <w:marBottom w:val="0"/>
      <w:divBdr>
        <w:top w:val="none" w:sz="0" w:space="0" w:color="auto"/>
        <w:left w:val="none" w:sz="0" w:space="0" w:color="auto"/>
        <w:bottom w:val="none" w:sz="0" w:space="0" w:color="auto"/>
        <w:right w:val="none" w:sz="0" w:space="0" w:color="auto"/>
      </w:divBdr>
    </w:div>
    <w:div w:id="472989979">
      <w:bodyDiv w:val="1"/>
      <w:marLeft w:val="0"/>
      <w:marRight w:val="0"/>
      <w:marTop w:val="0"/>
      <w:marBottom w:val="0"/>
      <w:divBdr>
        <w:top w:val="none" w:sz="0" w:space="0" w:color="auto"/>
        <w:left w:val="none" w:sz="0" w:space="0" w:color="auto"/>
        <w:bottom w:val="none" w:sz="0" w:space="0" w:color="auto"/>
        <w:right w:val="none" w:sz="0" w:space="0" w:color="auto"/>
      </w:divBdr>
    </w:div>
    <w:div w:id="472990405">
      <w:bodyDiv w:val="1"/>
      <w:marLeft w:val="0"/>
      <w:marRight w:val="0"/>
      <w:marTop w:val="0"/>
      <w:marBottom w:val="0"/>
      <w:divBdr>
        <w:top w:val="none" w:sz="0" w:space="0" w:color="auto"/>
        <w:left w:val="none" w:sz="0" w:space="0" w:color="auto"/>
        <w:bottom w:val="none" w:sz="0" w:space="0" w:color="auto"/>
        <w:right w:val="none" w:sz="0" w:space="0" w:color="auto"/>
      </w:divBdr>
    </w:div>
    <w:div w:id="473066904">
      <w:bodyDiv w:val="1"/>
      <w:marLeft w:val="0"/>
      <w:marRight w:val="0"/>
      <w:marTop w:val="0"/>
      <w:marBottom w:val="0"/>
      <w:divBdr>
        <w:top w:val="none" w:sz="0" w:space="0" w:color="auto"/>
        <w:left w:val="none" w:sz="0" w:space="0" w:color="auto"/>
        <w:bottom w:val="none" w:sz="0" w:space="0" w:color="auto"/>
        <w:right w:val="none" w:sz="0" w:space="0" w:color="auto"/>
      </w:divBdr>
    </w:div>
    <w:div w:id="473067771">
      <w:bodyDiv w:val="1"/>
      <w:marLeft w:val="0"/>
      <w:marRight w:val="0"/>
      <w:marTop w:val="0"/>
      <w:marBottom w:val="0"/>
      <w:divBdr>
        <w:top w:val="none" w:sz="0" w:space="0" w:color="auto"/>
        <w:left w:val="none" w:sz="0" w:space="0" w:color="auto"/>
        <w:bottom w:val="none" w:sz="0" w:space="0" w:color="auto"/>
        <w:right w:val="none" w:sz="0" w:space="0" w:color="auto"/>
      </w:divBdr>
    </w:div>
    <w:div w:id="473107294">
      <w:bodyDiv w:val="1"/>
      <w:marLeft w:val="0"/>
      <w:marRight w:val="0"/>
      <w:marTop w:val="0"/>
      <w:marBottom w:val="0"/>
      <w:divBdr>
        <w:top w:val="none" w:sz="0" w:space="0" w:color="auto"/>
        <w:left w:val="none" w:sz="0" w:space="0" w:color="auto"/>
        <w:bottom w:val="none" w:sz="0" w:space="0" w:color="auto"/>
        <w:right w:val="none" w:sz="0" w:space="0" w:color="auto"/>
      </w:divBdr>
    </w:div>
    <w:div w:id="473108334">
      <w:bodyDiv w:val="1"/>
      <w:marLeft w:val="0"/>
      <w:marRight w:val="0"/>
      <w:marTop w:val="0"/>
      <w:marBottom w:val="0"/>
      <w:divBdr>
        <w:top w:val="none" w:sz="0" w:space="0" w:color="auto"/>
        <w:left w:val="none" w:sz="0" w:space="0" w:color="auto"/>
        <w:bottom w:val="none" w:sz="0" w:space="0" w:color="auto"/>
        <w:right w:val="none" w:sz="0" w:space="0" w:color="auto"/>
      </w:divBdr>
    </w:div>
    <w:div w:id="473134652">
      <w:bodyDiv w:val="1"/>
      <w:marLeft w:val="0"/>
      <w:marRight w:val="0"/>
      <w:marTop w:val="0"/>
      <w:marBottom w:val="0"/>
      <w:divBdr>
        <w:top w:val="none" w:sz="0" w:space="0" w:color="auto"/>
        <w:left w:val="none" w:sz="0" w:space="0" w:color="auto"/>
        <w:bottom w:val="none" w:sz="0" w:space="0" w:color="auto"/>
        <w:right w:val="none" w:sz="0" w:space="0" w:color="auto"/>
      </w:divBdr>
    </w:div>
    <w:div w:id="473186100">
      <w:bodyDiv w:val="1"/>
      <w:marLeft w:val="0"/>
      <w:marRight w:val="0"/>
      <w:marTop w:val="0"/>
      <w:marBottom w:val="0"/>
      <w:divBdr>
        <w:top w:val="none" w:sz="0" w:space="0" w:color="auto"/>
        <w:left w:val="none" w:sz="0" w:space="0" w:color="auto"/>
        <w:bottom w:val="none" w:sz="0" w:space="0" w:color="auto"/>
        <w:right w:val="none" w:sz="0" w:space="0" w:color="auto"/>
      </w:divBdr>
    </w:div>
    <w:div w:id="473186360">
      <w:bodyDiv w:val="1"/>
      <w:marLeft w:val="0"/>
      <w:marRight w:val="0"/>
      <w:marTop w:val="0"/>
      <w:marBottom w:val="0"/>
      <w:divBdr>
        <w:top w:val="none" w:sz="0" w:space="0" w:color="auto"/>
        <w:left w:val="none" w:sz="0" w:space="0" w:color="auto"/>
        <w:bottom w:val="none" w:sz="0" w:space="0" w:color="auto"/>
        <w:right w:val="none" w:sz="0" w:space="0" w:color="auto"/>
      </w:divBdr>
    </w:div>
    <w:div w:id="473253787">
      <w:bodyDiv w:val="1"/>
      <w:marLeft w:val="0"/>
      <w:marRight w:val="0"/>
      <w:marTop w:val="0"/>
      <w:marBottom w:val="0"/>
      <w:divBdr>
        <w:top w:val="none" w:sz="0" w:space="0" w:color="auto"/>
        <w:left w:val="none" w:sz="0" w:space="0" w:color="auto"/>
        <w:bottom w:val="none" w:sz="0" w:space="0" w:color="auto"/>
        <w:right w:val="none" w:sz="0" w:space="0" w:color="auto"/>
      </w:divBdr>
    </w:div>
    <w:div w:id="473254984">
      <w:bodyDiv w:val="1"/>
      <w:marLeft w:val="0"/>
      <w:marRight w:val="0"/>
      <w:marTop w:val="0"/>
      <w:marBottom w:val="0"/>
      <w:divBdr>
        <w:top w:val="none" w:sz="0" w:space="0" w:color="auto"/>
        <w:left w:val="none" w:sz="0" w:space="0" w:color="auto"/>
        <w:bottom w:val="none" w:sz="0" w:space="0" w:color="auto"/>
        <w:right w:val="none" w:sz="0" w:space="0" w:color="auto"/>
      </w:divBdr>
    </w:div>
    <w:div w:id="473257429">
      <w:bodyDiv w:val="1"/>
      <w:marLeft w:val="0"/>
      <w:marRight w:val="0"/>
      <w:marTop w:val="0"/>
      <w:marBottom w:val="0"/>
      <w:divBdr>
        <w:top w:val="none" w:sz="0" w:space="0" w:color="auto"/>
        <w:left w:val="none" w:sz="0" w:space="0" w:color="auto"/>
        <w:bottom w:val="none" w:sz="0" w:space="0" w:color="auto"/>
        <w:right w:val="none" w:sz="0" w:space="0" w:color="auto"/>
      </w:divBdr>
    </w:div>
    <w:div w:id="473260053">
      <w:bodyDiv w:val="1"/>
      <w:marLeft w:val="0"/>
      <w:marRight w:val="0"/>
      <w:marTop w:val="0"/>
      <w:marBottom w:val="0"/>
      <w:divBdr>
        <w:top w:val="none" w:sz="0" w:space="0" w:color="auto"/>
        <w:left w:val="none" w:sz="0" w:space="0" w:color="auto"/>
        <w:bottom w:val="none" w:sz="0" w:space="0" w:color="auto"/>
        <w:right w:val="none" w:sz="0" w:space="0" w:color="auto"/>
      </w:divBdr>
    </w:div>
    <w:div w:id="473261367">
      <w:bodyDiv w:val="1"/>
      <w:marLeft w:val="0"/>
      <w:marRight w:val="0"/>
      <w:marTop w:val="0"/>
      <w:marBottom w:val="0"/>
      <w:divBdr>
        <w:top w:val="none" w:sz="0" w:space="0" w:color="auto"/>
        <w:left w:val="none" w:sz="0" w:space="0" w:color="auto"/>
        <w:bottom w:val="none" w:sz="0" w:space="0" w:color="auto"/>
        <w:right w:val="none" w:sz="0" w:space="0" w:color="auto"/>
      </w:divBdr>
    </w:div>
    <w:div w:id="473302101">
      <w:bodyDiv w:val="1"/>
      <w:marLeft w:val="0"/>
      <w:marRight w:val="0"/>
      <w:marTop w:val="0"/>
      <w:marBottom w:val="0"/>
      <w:divBdr>
        <w:top w:val="none" w:sz="0" w:space="0" w:color="auto"/>
        <w:left w:val="none" w:sz="0" w:space="0" w:color="auto"/>
        <w:bottom w:val="none" w:sz="0" w:space="0" w:color="auto"/>
        <w:right w:val="none" w:sz="0" w:space="0" w:color="auto"/>
      </w:divBdr>
    </w:div>
    <w:div w:id="473329713">
      <w:bodyDiv w:val="1"/>
      <w:marLeft w:val="0"/>
      <w:marRight w:val="0"/>
      <w:marTop w:val="0"/>
      <w:marBottom w:val="0"/>
      <w:divBdr>
        <w:top w:val="none" w:sz="0" w:space="0" w:color="auto"/>
        <w:left w:val="none" w:sz="0" w:space="0" w:color="auto"/>
        <w:bottom w:val="none" w:sz="0" w:space="0" w:color="auto"/>
        <w:right w:val="none" w:sz="0" w:space="0" w:color="auto"/>
      </w:divBdr>
    </w:div>
    <w:div w:id="473329965">
      <w:bodyDiv w:val="1"/>
      <w:marLeft w:val="0"/>
      <w:marRight w:val="0"/>
      <w:marTop w:val="0"/>
      <w:marBottom w:val="0"/>
      <w:divBdr>
        <w:top w:val="none" w:sz="0" w:space="0" w:color="auto"/>
        <w:left w:val="none" w:sz="0" w:space="0" w:color="auto"/>
        <w:bottom w:val="none" w:sz="0" w:space="0" w:color="auto"/>
        <w:right w:val="none" w:sz="0" w:space="0" w:color="auto"/>
      </w:divBdr>
    </w:div>
    <w:div w:id="473332173">
      <w:bodyDiv w:val="1"/>
      <w:marLeft w:val="0"/>
      <w:marRight w:val="0"/>
      <w:marTop w:val="0"/>
      <w:marBottom w:val="0"/>
      <w:divBdr>
        <w:top w:val="none" w:sz="0" w:space="0" w:color="auto"/>
        <w:left w:val="none" w:sz="0" w:space="0" w:color="auto"/>
        <w:bottom w:val="none" w:sz="0" w:space="0" w:color="auto"/>
        <w:right w:val="none" w:sz="0" w:space="0" w:color="auto"/>
      </w:divBdr>
    </w:div>
    <w:div w:id="473332962">
      <w:bodyDiv w:val="1"/>
      <w:marLeft w:val="0"/>
      <w:marRight w:val="0"/>
      <w:marTop w:val="0"/>
      <w:marBottom w:val="0"/>
      <w:divBdr>
        <w:top w:val="none" w:sz="0" w:space="0" w:color="auto"/>
        <w:left w:val="none" w:sz="0" w:space="0" w:color="auto"/>
        <w:bottom w:val="none" w:sz="0" w:space="0" w:color="auto"/>
        <w:right w:val="none" w:sz="0" w:space="0" w:color="auto"/>
      </w:divBdr>
    </w:div>
    <w:div w:id="473374298">
      <w:bodyDiv w:val="1"/>
      <w:marLeft w:val="0"/>
      <w:marRight w:val="0"/>
      <w:marTop w:val="0"/>
      <w:marBottom w:val="0"/>
      <w:divBdr>
        <w:top w:val="none" w:sz="0" w:space="0" w:color="auto"/>
        <w:left w:val="none" w:sz="0" w:space="0" w:color="auto"/>
        <w:bottom w:val="none" w:sz="0" w:space="0" w:color="auto"/>
        <w:right w:val="none" w:sz="0" w:space="0" w:color="auto"/>
      </w:divBdr>
    </w:div>
    <w:div w:id="473374580">
      <w:bodyDiv w:val="1"/>
      <w:marLeft w:val="0"/>
      <w:marRight w:val="0"/>
      <w:marTop w:val="0"/>
      <w:marBottom w:val="0"/>
      <w:divBdr>
        <w:top w:val="none" w:sz="0" w:space="0" w:color="auto"/>
        <w:left w:val="none" w:sz="0" w:space="0" w:color="auto"/>
        <w:bottom w:val="none" w:sz="0" w:space="0" w:color="auto"/>
        <w:right w:val="none" w:sz="0" w:space="0" w:color="auto"/>
      </w:divBdr>
    </w:div>
    <w:div w:id="473375982">
      <w:bodyDiv w:val="1"/>
      <w:marLeft w:val="0"/>
      <w:marRight w:val="0"/>
      <w:marTop w:val="0"/>
      <w:marBottom w:val="0"/>
      <w:divBdr>
        <w:top w:val="none" w:sz="0" w:space="0" w:color="auto"/>
        <w:left w:val="none" w:sz="0" w:space="0" w:color="auto"/>
        <w:bottom w:val="none" w:sz="0" w:space="0" w:color="auto"/>
        <w:right w:val="none" w:sz="0" w:space="0" w:color="auto"/>
      </w:divBdr>
    </w:div>
    <w:div w:id="473450879">
      <w:bodyDiv w:val="1"/>
      <w:marLeft w:val="0"/>
      <w:marRight w:val="0"/>
      <w:marTop w:val="0"/>
      <w:marBottom w:val="0"/>
      <w:divBdr>
        <w:top w:val="none" w:sz="0" w:space="0" w:color="auto"/>
        <w:left w:val="none" w:sz="0" w:space="0" w:color="auto"/>
        <w:bottom w:val="none" w:sz="0" w:space="0" w:color="auto"/>
        <w:right w:val="none" w:sz="0" w:space="0" w:color="auto"/>
      </w:divBdr>
    </w:div>
    <w:div w:id="473451454">
      <w:bodyDiv w:val="1"/>
      <w:marLeft w:val="0"/>
      <w:marRight w:val="0"/>
      <w:marTop w:val="0"/>
      <w:marBottom w:val="0"/>
      <w:divBdr>
        <w:top w:val="none" w:sz="0" w:space="0" w:color="auto"/>
        <w:left w:val="none" w:sz="0" w:space="0" w:color="auto"/>
        <w:bottom w:val="none" w:sz="0" w:space="0" w:color="auto"/>
        <w:right w:val="none" w:sz="0" w:space="0" w:color="auto"/>
      </w:divBdr>
    </w:div>
    <w:div w:id="473453621">
      <w:bodyDiv w:val="1"/>
      <w:marLeft w:val="0"/>
      <w:marRight w:val="0"/>
      <w:marTop w:val="0"/>
      <w:marBottom w:val="0"/>
      <w:divBdr>
        <w:top w:val="none" w:sz="0" w:space="0" w:color="auto"/>
        <w:left w:val="none" w:sz="0" w:space="0" w:color="auto"/>
        <w:bottom w:val="none" w:sz="0" w:space="0" w:color="auto"/>
        <w:right w:val="none" w:sz="0" w:space="0" w:color="auto"/>
      </w:divBdr>
    </w:div>
    <w:div w:id="473454771">
      <w:bodyDiv w:val="1"/>
      <w:marLeft w:val="0"/>
      <w:marRight w:val="0"/>
      <w:marTop w:val="0"/>
      <w:marBottom w:val="0"/>
      <w:divBdr>
        <w:top w:val="none" w:sz="0" w:space="0" w:color="auto"/>
        <w:left w:val="none" w:sz="0" w:space="0" w:color="auto"/>
        <w:bottom w:val="none" w:sz="0" w:space="0" w:color="auto"/>
        <w:right w:val="none" w:sz="0" w:space="0" w:color="auto"/>
      </w:divBdr>
    </w:div>
    <w:div w:id="473523643">
      <w:bodyDiv w:val="1"/>
      <w:marLeft w:val="0"/>
      <w:marRight w:val="0"/>
      <w:marTop w:val="0"/>
      <w:marBottom w:val="0"/>
      <w:divBdr>
        <w:top w:val="none" w:sz="0" w:space="0" w:color="auto"/>
        <w:left w:val="none" w:sz="0" w:space="0" w:color="auto"/>
        <w:bottom w:val="none" w:sz="0" w:space="0" w:color="auto"/>
        <w:right w:val="none" w:sz="0" w:space="0" w:color="auto"/>
      </w:divBdr>
    </w:div>
    <w:div w:id="473528107">
      <w:bodyDiv w:val="1"/>
      <w:marLeft w:val="0"/>
      <w:marRight w:val="0"/>
      <w:marTop w:val="0"/>
      <w:marBottom w:val="0"/>
      <w:divBdr>
        <w:top w:val="none" w:sz="0" w:space="0" w:color="auto"/>
        <w:left w:val="none" w:sz="0" w:space="0" w:color="auto"/>
        <w:bottom w:val="none" w:sz="0" w:space="0" w:color="auto"/>
        <w:right w:val="none" w:sz="0" w:space="0" w:color="auto"/>
      </w:divBdr>
    </w:div>
    <w:div w:id="473568386">
      <w:bodyDiv w:val="1"/>
      <w:marLeft w:val="0"/>
      <w:marRight w:val="0"/>
      <w:marTop w:val="0"/>
      <w:marBottom w:val="0"/>
      <w:divBdr>
        <w:top w:val="none" w:sz="0" w:space="0" w:color="auto"/>
        <w:left w:val="none" w:sz="0" w:space="0" w:color="auto"/>
        <w:bottom w:val="none" w:sz="0" w:space="0" w:color="auto"/>
        <w:right w:val="none" w:sz="0" w:space="0" w:color="auto"/>
      </w:divBdr>
    </w:div>
    <w:div w:id="473568401">
      <w:bodyDiv w:val="1"/>
      <w:marLeft w:val="0"/>
      <w:marRight w:val="0"/>
      <w:marTop w:val="0"/>
      <w:marBottom w:val="0"/>
      <w:divBdr>
        <w:top w:val="none" w:sz="0" w:space="0" w:color="auto"/>
        <w:left w:val="none" w:sz="0" w:space="0" w:color="auto"/>
        <w:bottom w:val="none" w:sz="0" w:space="0" w:color="auto"/>
        <w:right w:val="none" w:sz="0" w:space="0" w:color="auto"/>
      </w:divBdr>
    </w:div>
    <w:div w:id="473639969">
      <w:bodyDiv w:val="1"/>
      <w:marLeft w:val="0"/>
      <w:marRight w:val="0"/>
      <w:marTop w:val="0"/>
      <w:marBottom w:val="0"/>
      <w:divBdr>
        <w:top w:val="none" w:sz="0" w:space="0" w:color="auto"/>
        <w:left w:val="none" w:sz="0" w:space="0" w:color="auto"/>
        <w:bottom w:val="none" w:sz="0" w:space="0" w:color="auto"/>
        <w:right w:val="none" w:sz="0" w:space="0" w:color="auto"/>
      </w:divBdr>
    </w:div>
    <w:div w:id="473640575">
      <w:bodyDiv w:val="1"/>
      <w:marLeft w:val="0"/>
      <w:marRight w:val="0"/>
      <w:marTop w:val="0"/>
      <w:marBottom w:val="0"/>
      <w:divBdr>
        <w:top w:val="none" w:sz="0" w:space="0" w:color="auto"/>
        <w:left w:val="none" w:sz="0" w:space="0" w:color="auto"/>
        <w:bottom w:val="none" w:sz="0" w:space="0" w:color="auto"/>
        <w:right w:val="none" w:sz="0" w:space="0" w:color="auto"/>
      </w:divBdr>
    </w:div>
    <w:div w:id="473641941">
      <w:bodyDiv w:val="1"/>
      <w:marLeft w:val="0"/>
      <w:marRight w:val="0"/>
      <w:marTop w:val="0"/>
      <w:marBottom w:val="0"/>
      <w:divBdr>
        <w:top w:val="none" w:sz="0" w:space="0" w:color="auto"/>
        <w:left w:val="none" w:sz="0" w:space="0" w:color="auto"/>
        <w:bottom w:val="none" w:sz="0" w:space="0" w:color="auto"/>
        <w:right w:val="none" w:sz="0" w:space="0" w:color="auto"/>
      </w:divBdr>
    </w:div>
    <w:div w:id="473642205">
      <w:bodyDiv w:val="1"/>
      <w:marLeft w:val="0"/>
      <w:marRight w:val="0"/>
      <w:marTop w:val="0"/>
      <w:marBottom w:val="0"/>
      <w:divBdr>
        <w:top w:val="none" w:sz="0" w:space="0" w:color="auto"/>
        <w:left w:val="none" w:sz="0" w:space="0" w:color="auto"/>
        <w:bottom w:val="none" w:sz="0" w:space="0" w:color="auto"/>
        <w:right w:val="none" w:sz="0" w:space="0" w:color="auto"/>
      </w:divBdr>
    </w:div>
    <w:div w:id="473646238">
      <w:bodyDiv w:val="1"/>
      <w:marLeft w:val="0"/>
      <w:marRight w:val="0"/>
      <w:marTop w:val="0"/>
      <w:marBottom w:val="0"/>
      <w:divBdr>
        <w:top w:val="none" w:sz="0" w:space="0" w:color="auto"/>
        <w:left w:val="none" w:sz="0" w:space="0" w:color="auto"/>
        <w:bottom w:val="none" w:sz="0" w:space="0" w:color="auto"/>
        <w:right w:val="none" w:sz="0" w:space="0" w:color="auto"/>
      </w:divBdr>
    </w:div>
    <w:div w:id="473646260">
      <w:bodyDiv w:val="1"/>
      <w:marLeft w:val="0"/>
      <w:marRight w:val="0"/>
      <w:marTop w:val="0"/>
      <w:marBottom w:val="0"/>
      <w:divBdr>
        <w:top w:val="none" w:sz="0" w:space="0" w:color="auto"/>
        <w:left w:val="none" w:sz="0" w:space="0" w:color="auto"/>
        <w:bottom w:val="none" w:sz="0" w:space="0" w:color="auto"/>
        <w:right w:val="none" w:sz="0" w:space="0" w:color="auto"/>
      </w:divBdr>
    </w:div>
    <w:div w:id="473646867">
      <w:bodyDiv w:val="1"/>
      <w:marLeft w:val="0"/>
      <w:marRight w:val="0"/>
      <w:marTop w:val="0"/>
      <w:marBottom w:val="0"/>
      <w:divBdr>
        <w:top w:val="none" w:sz="0" w:space="0" w:color="auto"/>
        <w:left w:val="none" w:sz="0" w:space="0" w:color="auto"/>
        <w:bottom w:val="none" w:sz="0" w:space="0" w:color="auto"/>
        <w:right w:val="none" w:sz="0" w:space="0" w:color="auto"/>
      </w:divBdr>
    </w:div>
    <w:div w:id="473647399">
      <w:bodyDiv w:val="1"/>
      <w:marLeft w:val="0"/>
      <w:marRight w:val="0"/>
      <w:marTop w:val="0"/>
      <w:marBottom w:val="0"/>
      <w:divBdr>
        <w:top w:val="none" w:sz="0" w:space="0" w:color="auto"/>
        <w:left w:val="none" w:sz="0" w:space="0" w:color="auto"/>
        <w:bottom w:val="none" w:sz="0" w:space="0" w:color="auto"/>
        <w:right w:val="none" w:sz="0" w:space="0" w:color="auto"/>
      </w:divBdr>
    </w:div>
    <w:div w:id="473714041">
      <w:bodyDiv w:val="1"/>
      <w:marLeft w:val="0"/>
      <w:marRight w:val="0"/>
      <w:marTop w:val="0"/>
      <w:marBottom w:val="0"/>
      <w:divBdr>
        <w:top w:val="none" w:sz="0" w:space="0" w:color="auto"/>
        <w:left w:val="none" w:sz="0" w:space="0" w:color="auto"/>
        <w:bottom w:val="none" w:sz="0" w:space="0" w:color="auto"/>
        <w:right w:val="none" w:sz="0" w:space="0" w:color="auto"/>
      </w:divBdr>
    </w:div>
    <w:div w:id="473715797">
      <w:bodyDiv w:val="1"/>
      <w:marLeft w:val="0"/>
      <w:marRight w:val="0"/>
      <w:marTop w:val="0"/>
      <w:marBottom w:val="0"/>
      <w:divBdr>
        <w:top w:val="none" w:sz="0" w:space="0" w:color="auto"/>
        <w:left w:val="none" w:sz="0" w:space="0" w:color="auto"/>
        <w:bottom w:val="none" w:sz="0" w:space="0" w:color="auto"/>
        <w:right w:val="none" w:sz="0" w:space="0" w:color="auto"/>
      </w:divBdr>
    </w:div>
    <w:div w:id="473716688">
      <w:bodyDiv w:val="1"/>
      <w:marLeft w:val="0"/>
      <w:marRight w:val="0"/>
      <w:marTop w:val="0"/>
      <w:marBottom w:val="0"/>
      <w:divBdr>
        <w:top w:val="none" w:sz="0" w:space="0" w:color="auto"/>
        <w:left w:val="none" w:sz="0" w:space="0" w:color="auto"/>
        <w:bottom w:val="none" w:sz="0" w:space="0" w:color="auto"/>
        <w:right w:val="none" w:sz="0" w:space="0" w:color="auto"/>
      </w:divBdr>
    </w:div>
    <w:div w:id="473717424">
      <w:bodyDiv w:val="1"/>
      <w:marLeft w:val="0"/>
      <w:marRight w:val="0"/>
      <w:marTop w:val="0"/>
      <w:marBottom w:val="0"/>
      <w:divBdr>
        <w:top w:val="none" w:sz="0" w:space="0" w:color="auto"/>
        <w:left w:val="none" w:sz="0" w:space="0" w:color="auto"/>
        <w:bottom w:val="none" w:sz="0" w:space="0" w:color="auto"/>
        <w:right w:val="none" w:sz="0" w:space="0" w:color="auto"/>
      </w:divBdr>
    </w:div>
    <w:div w:id="473764372">
      <w:bodyDiv w:val="1"/>
      <w:marLeft w:val="0"/>
      <w:marRight w:val="0"/>
      <w:marTop w:val="0"/>
      <w:marBottom w:val="0"/>
      <w:divBdr>
        <w:top w:val="none" w:sz="0" w:space="0" w:color="auto"/>
        <w:left w:val="none" w:sz="0" w:space="0" w:color="auto"/>
        <w:bottom w:val="none" w:sz="0" w:space="0" w:color="auto"/>
        <w:right w:val="none" w:sz="0" w:space="0" w:color="auto"/>
      </w:divBdr>
    </w:div>
    <w:div w:id="473764459">
      <w:bodyDiv w:val="1"/>
      <w:marLeft w:val="0"/>
      <w:marRight w:val="0"/>
      <w:marTop w:val="0"/>
      <w:marBottom w:val="0"/>
      <w:divBdr>
        <w:top w:val="none" w:sz="0" w:space="0" w:color="auto"/>
        <w:left w:val="none" w:sz="0" w:space="0" w:color="auto"/>
        <w:bottom w:val="none" w:sz="0" w:space="0" w:color="auto"/>
        <w:right w:val="none" w:sz="0" w:space="0" w:color="auto"/>
      </w:divBdr>
    </w:div>
    <w:div w:id="473766297">
      <w:bodyDiv w:val="1"/>
      <w:marLeft w:val="0"/>
      <w:marRight w:val="0"/>
      <w:marTop w:val="0"/>
      <w:marBottom w:val="0"/>
      <w:divBdr>
        <w:top w:val="none" w:sz="0" w:space="0" w:color="auto"/>
        <w:left w:val="none" w:sz="0" w:space="0" w:color="auto"/>
        <w:bottom w:val="none" w:sz="0" w:space="0" w:color="auto"/>
        <w:right w:val="none" w:sz="0" w:space="0" w:color="auto"/>
      </w:divBdr>
    </w:div>
    <w:div w:id="473834771">
      <w:bodyDiv w:val="1"/>
      <w:marLeft w:val="0"/>
      <w:marRight w:val="0"/>
      <w:marTop w:val="0"/>
      <w:marBottom w:val="0"/>
      <w:divBdr>
        <w:top w:val="none" w:sz="0" w:space="0" w:color="auto"/>
        <w:left w:val="none" w:sz="0" w:space="0" w:color="auto"/>
        <w:bottom w:val="none" w:sz="0" w:space="0" w:color="auto"/>
        <w:right w:val="none" w:sz="0" w:space="0" w:color="auto"/>
      </w:divBdr>
    </w:div>
    <w:div w:id="473838376">
      <w:bodyDiv w:val="1"/>
      <w:marLeft w:val="0"/>
      <w:marRight w:val="0"/>
      <w:marTop w:val="0"/>
      <w:marBottom w:val="0"/>
      <w:divBdr>
        <w:top w:val="none" w:sz="0" w:space="0" w:color="auto"/>
        <w:left w:val="none" w:sz="0" w:space="0" w:color="auto"/>
        <w:bottom w:val="none" w:sz="0" w:space="0" w:color="auto"/>
        <w:right w:val="none" w:sz="0" w:space="0" w:color="auto"/>
      </w:divBdr>
    </w:div>
    <w:div w:id="473908529">
      <w:bodyDiv w:val="1"/>
      <w:marLeft w:val="0"/>
      <w:marRight w:val="0"/>
      <w:marTop w:val="0"/>
      <w:marBottom w:val="0"/>
      <w:divBdr>
        <w:top w:val="none" w:sz="0" w:space="0" w:color="auto"/>
        <w:left w:val="none" w:sz="0" w:space="0" w:color="auto"/>
        <w:bottom w:val="none" w:sz="0" w:space="0" w:color="auto"/>
        <w:right w:val="none" w:sz="0" w:space="0" w:color="auto"/>
      </w:divBdr>
    </w:div>
    <w:div w:id="473910837">
      <w:bodyDiv w:val="1"/>
      <w:marLeft w:val="0"/>
      <w:marRight w:val="0"/>
      <w:marTop w:val="0"/>
      <w:marBottom w:val="0"/>
      <w:divBdr>
        <w:top w:val="none" w:sz="0" w:space="0" w:color="auto"/>
        <w:left w:val="none" w:sz="0" w:space="0" w:color="auto"/>
        <w:bottom w:val="none" w:sz="0" w:space="0" w:color="auto"/>
        <w:right w:val="none" w:sz="0" w:space="0" w:color="auto"/>
      </w:divBdr>
    </w:div>
    <w:div w:id="473912488">
      <w:bodyDiv w:val="1"/>
      <w:marLeft w:val="0"/>
      <w:marRight w:val="0"/>
      <w:marTop w:val="0"/>
      <w:marBottom w:val="0"/>
      <w:divBdr>
        <w:top w:val="none" w:sz="0" w:space="0" w:color="auto"/>
        <w:left w:val="none" w:sz="0" w:space="0" w:color="auto"/>
        <w:bottom w:val="none" w:sz="0" w:space="0" w:color="auto"/>
        <w:right w:val="none" w:sz="0" w:space="0" w:color="auto"/>
      </w:divBdr>
    </w:div>
    <w:div w:id="473913605">
      <w:bodyDiv w:val="1"/>
      <w:marLeft w:val="0"/>
      <w:marRight w:val="0"/>
      <w:marTop w:val="0"/>
      <w:marBottom w:val="0"/>
      <w:divBdr>
        <w:top w:val="none" w:sz="0" w:space="0" w:color="auto"/>
        <w:left w:val="none" w:sz="0" w:space="0" w:color="auto"/>
        <w:bottom w:val="none" w:sz="0" w:space="0" w:color="auto"/>
        <w:right w:val="none" w:sz="0" w:space="0" w:color="auto"/>
      </w:divBdr>
    </w:div>
    <w:div w:id="473914065">
      <w:bodyDiv w:val="1"/>
      <w:marLeft w:val="0"/>
      <w:marRight w:val="0"/>
      <w:marTop w:val="0"/>
      <w:marBottom w:val="0"/>
      <w:divBdr>
        <w:top w:val="none" w:sz="0" w:space="0" w:color="auto"/>
        <w:left w:val="none" w:sz="0" w:space="0" w:color="auto"/>
        <w:bottom w:val="none" w:sz="0" w:space="0" w:color="auto"/>
        <w:right w:val="none" w:sz="0" w:space="0" w:color="auto"/>
      </w:divBdr>
    </w:div>
    <w:div w:id="473914273">
      <w:bodyDiv w:val="1"/>
      <w:marLeft w:val="0"/>
      <w:marRight w:val="0"/>
      <w:marTop w:val="0"/>
      <w:marBottom w:val="0"/>
      <w:divBdr>
        <w:top w:val="none" w:sz="0" w:space="0" w:color="auto"/>
        <w:left w:val="none" w:sz="0" w:space="0" w:color="auto"/>
        <w:bottom w:val="none" w:sz="0" w:space="0" w:color="auto"/>
        <w:right w:val="none" w:sz="0" w:space="0" w:color="auto"/>
      </w:divBdr>
    </w:div>
    <w:div w:id="473914389">
      <w:bodyDiv w:val="1"/>
      <w:marLeft w:val="0"/>
      <w:marRight w:val="0"/>
      <w:marTop w:val="0"/>
      <w:marBottom w:val="0"/>
      <w:divBdr>
        <w:top w:val="none" w:sz="0" w:space="0" w:color="auto"/>
        <w:left w:val="none" w:sz="0" w:space="0" w:color="auto"/>
        <w:bottom w:val="none" w:sz="0" w:space="0" w:color="auto"/>
        <w:right w:val="none" w:sz="0" w:space="0" w:color="auto"/>
      </w:divBdr>
    </w:div>
    <w:div w:id="473958993">
      <w:bodyDiv w:val="1"/>
      <w:marLeft w:val="0"/>
      <w:marRight w:val="0"/>
      <w:marTop w:val="0"/>
      <w:marBottom w:val="0"/>
      <w:divBdr>
        <w:top w:val="none" w:sz="0" w:space="0" w:color="auto"/>
        <w:left w:val="none" w:sz="0" w:space="0" w:color="auto"/>
        <w:bottom w:val="none" w:sz="0" w:space="0" w:color="auto"/>
        <w:right w:val="none" w:sz="0" w:space="0" w:color="auto"/>
      </w:divBdr>
    </w:div>
    <w:div w:id="473982851">
      <w:bodyDiv w:val="1"/>
      <w:marLeft w:val="0"/>
      <w:marRight w:val="0"/>
      <w:marTop w:val="0"/>
      <w:marBottom w:val="0"/>
      <w:divBdr>
        <w:top w:val="none" w:sz="0" w:space="0" w:color="auto"/>
        <w:left w:val="none" w:sz="0" w:space="0" w:color="auto"/>
        <w:bottom w:val="none" w:sz="0" w:space="0" w:color="auto"/>
        <w:right w:val="none" w:sz="0" w:space="0" w:color="auto"/>
      </w:divBdr>
    </w:div>
    <w:div w:id="473984145">
      <w:bodyDiv w:val="1"/>
      <w:marLeft w:val="0"/>
      <w:marRight w:val="0"/>
      <w:marTop w:val="0"/>
      <w:marBottom w:val="0"/>
      <w:divBdr>
        <w:top w:val="none" w:sz="0" w:space="0" w:color="auto"/>
        <w:left w:val="none" w:sz="0" w:space="0" w:color="auto"/>
        <w:bottom w:val="none" w:sz="0" w:space="0" w:color="auto"/>
        <w:right w:val="none" w:sz="0" w:space="0" w:color="auto"/>
      </w:divBdr>
    </w:div>
    <w:div w:id="473984758">
      <w:bodyDiv w:val="1"/>
      <w:marLeft w:val="0"/>
      <w:marRight w:val="0"/>
      <w:marTop w:val="0"/>
      <w:marBottom w:val="0"/>
      <w:divBdr>
        <w:top w:val="none" w:sz="0" w:space="0" w:color="auto"/>
        <w:left w:val="none" w:sz="0" w:space="0" w:color="auto"/>
        <w:bottom w:val="none" w:sz="0" w:space="0" w:color="auto"/>
        <w:right w:val="none" w:sz="0" w:space="0" w:color="auto"/>
      </w:divBdr>
    </w:div>
    <w:div w:id="473985080">
      <w:bodyDiv w:val="1"/>
      <w:marLeft w:val="0"/>
      <w:marRight w:val="0"/>
      <w:marTop w:val="0"/>
      <w:marBottom w:val="0"/>
      <w:divBdr>
        <w:top w:val="none" w:sz="0" w:space="0" w:color="auto"/>
        <w:left w:val="none" w:sz="0" w:space="0" w:color="auto"/>
        <w:bottom w:val="none" w:sz="0" w:space="0" w:color="auto"/>
        <w:right w:val="none" w:sz="0" w:space="0" w:color="auto"/>
      </w:divBdr>
    </w:div>
    <w:div w:id="473987100">
      <w:bodyDiv w:val="1"/>
      <w:marLeft w:val="0"/>
      <w:marRight w:val="0"/>
      <w:marTop w:val="0"/>
      <w:marBottom w:val="0"/>
      <w:divBdr>
        <w:top w:val="none" w:sz="0" w:space="0" w:color="auto"/>
        <w:left w:val="none" w:sz="0" w:space="0" w:color="auto"/>
        <w:bottom w:val="none" w:sz="0" w:space="0" w:color="auto"/>
        <w:right w:val="none" w:sz="0" w:space="0" w:color="auto"/>
      </w:divBdr>
    </w:div>
    <w:div w:id="474026563">
      <w:bodyDiv w:val="1"/>
      <w:marLeft w:val="0"/>
      <w:marRight w:val="0"/>
      <w:marTop w:val="0"/>
      <w:marBottom w:val="0"/>
      <w:divBdr>
        <w:top w:val="none" w:sz="0" w:space="0" w:color="auto"/>
        <w:left w:val="none" w:sz="0" w:space="0" w:color="auto"/>
        <w:bottom w:val="none" w:sz="0" w:space="0" w:color="auto"/>
        <w:right w:val="none" w:sz="0" w:space="0" w:color="auto"/>
      </w:divBdr>
    </w:div>
    <w:div w:id="474027002">
      <w:bodyDiv w:val="1"/>
      <w:marLeft w:val="0"/>
      <w:marRight w:val="0"/>
      <w:marTop w:val="0"/>
      <w:marBottom w:val="0"/>
      <w:divBdr>
        <w:top w:val="none" w:sz="0" w:space="0" w:color="auto"/>
        <w:left w:val="none" w:sz="0" w:space="0" w:color="auto"/>
        <w:bottom w:val="none" w:sz="0" w:space="0" w:color="auto"/>
        <w:right w:val="none" w:sz="0" w:space="0" w:color="auto"/>
      </w:divBdr>
    </w:div>
    <w:div w:id="474031409">
      <w:bodyDiv w:val="1"/>
      <w:marLeft w:val="0"/>
      <w:marRight w:val="0"/>
      <w:marTop w:val="0"/>
      <w:marBottom w:val="0"/>
      <w:divBdr>
        <w:top w:val="none" w:sz="0" w:space="0" w:color="auto"/>
        <w:left w:val="none" w:sz="0" w:space="0" w:color="auto"/>
        <w:bottom w:val="none" w:sz="0" w:space="0" w:color="auto"/>
        <w:right w:val="none" w:sz="0" w:space="0" w:color="auto"/>
      </w:divBdr>
    </w:div>
    <w:div w:id="474032851">
      <w:bodyDiv w:val="1"/>
      <w:marLeft w:val="0"/>
      <w:marRight w:val="0"/>
      <w:marTop w:val="0"/>
      <w:marBottom w:val="0"/>
      <w:divBdr>
        <w:top w:val="none" w:sz="0" w:space="0" w:color="auto"/>
        <w:left w:val="none" w:sz="0" w:space="0" w:color="auto"/>
        <w:bottom w:val="none" w:sz="0" w:space="0" w:color="auto"/>
        <w:right w:val="none" w:sz="0" w:space="0" w:color="auto"/>
      </w:divBdr>
    </w:div>
    <w:div w:id="474034389">
      <w:bodyDiv w:val="1"/>
      <w:marLeft w:val="0"/>
      <w:marRight w:val="0"/>
      <w:marTop w:val="0"/>
      <w:marBottom w:val="0"/>
      <w:divBdr>
        <w:top w:val="none" w:sz="0" w:space="0" w:color="auto"/>
        <w:left w:val="none" w:sz="0" w:space="0" w:color="auto"/>
        <w:bottom w:val="none" w:sz="0" w:space="0" w:color="auto"/>
        <w:right w:val="none" w:sz="0" w:space="0" w:color="auto"/>
      </w:divBdr>
    </w:div>
    <w:div w:id="474034668">
      <w:bodyDiv w:val="1"/>
      <w:marLeft w:val="0"/>
      <w:marRight w:val="0"/>
      <w:marTop w:val="0"/>
      <w:marBottom w:val="0"/>
      <w:divBdr>
        <w:top w:val="none" w:sz="0" w:space="0" w:color="auto"/>
        <w:left w:val="none" w:sz="0" w:space="0" w:color="auto"/>
        <w:bottom w:val="none" w:sz="0" w:space="0" w:color="auto"/>
        <w:right w:val="none" w:sz="0" w:space="0" w:color="auto"/>
      </w:divBdr>
    </w:div>
    <w:div w:id="474034704">
      <w:bodyDiv w:val="1"/>
      <w:marLeft w:val="0"/>
      <w:marRight w:val="0"/>
      <w:marTop w:val="0"/>
      <w:marBottom w:val="0"/>
      <w:divBdr>
        <w:top w:val="none" w:sz="0" w:space="0" w:color="auto"/>
        <w:left w:val="none" w:sz="0" w:space="0" w:color="auto"/>
        <w:bottom w:val="none" w:sz="0" w:space="0" w:color="auto"/>
        <w:right w:val="none" w:sz="0" w:space="0" w:color="auto"/>
      </w:divBdr>
    </w:div>
    <w:div w:id="474034829">
      <w:bodyDiv w:val="1"/>
      <w:marLeft w:val="0"/>
      <w:marRight w:val="0"/>
      <w:marTop w:val="0"/>
      <w:marBottom w:val="0"/>
      <w:divBdr>
        <w:top w:val="none" w:sz="0" w:space="0" w:color="auto"/>
        <w:left w:val="none" w:sz="0" w:space="0" w:color="auto"/>
        <w:bottom w:val="none" w:sz="0" w:space="0" w:color="auto"/>
        <w:right w:val="none" w:sz="0" w:space="0" w:color="auto"/>
      </w:divBdr>
    </w:div>
    <w:div w:id="474101176">
      <w:bodyDiv w:val="1"/>
      <w:marLeft w:val="0"/>
      <w:marRight w:val="0"/>
      <w:marTop w:val="0"/>
      <w:marBottom w:val="0"/>
      <w:divBdr>
        <w:top w:val="none" w:sz="0" w:space="0" w:color="auto"/>
        <w:left w:val="none" w:sz="0" w:space="0" w:color="auto"/>
        <w:bottom w:val="none" w:sz="0" w:space="0" w:color="auto"/>
        <w:right w:val="none" w:sz="0" w:space="0" w:color="auto"/>
      </w:divBdr>
    </w:div>
    <w:div w:id="474104517">
      <w:bodyDiv w:val="1"/>
      <w:marLeft w:val="0"/>
      <w:marRight w:val="0"/>
      <w:marTop w:val="0"/>
      <w:marBottom w:val="0"/>
      <w:divBdr>
        <w:top w:val="none" w:sz="0" w:space="0" w:color="auto"/>
        <w:left w:val="none" w:sz="0" w:space="0" w:color="auto"/>
        <w:bottom w:val="none" w:sz="0" w:space="0" w:color="auto"/>
        <w:right w:val="none" w:sz="0" w:space="0" w:color="auto"/>
      </w:divBdr>
    </w:div>
    <w:div w:id="474108244">
      <w:bodyDiv w:val="1"/>
      <w:marLeft w:val="0"/>
      <w:marRight w:val="0"/>
      <w:marTop w:val="0"/>
      <w:marBottom w:val="0"/>
      <w:divBdr>
        <w:top w:val="none" w:sz="0" w:space="0" w:color="auto"/>
        <w:left w:val="none" w:sz="0" w:space="0" w:color="auto"/>
        <w:bottom w:val="none" w:sz="0" w:space="0" w:color="auto"/>
        <w:right w:val="none" w:sz="0" w:space="0" w:color="auto"/>
      </w:divBdr>
    </w:div>
    <w:div w:id="474179160">
      <w:bodyDiv w:val="1"/>
      <w:marLeft w:val="0"/>
      <w:marRight w:val="0"/>
      <w:marTop w:val="0"/>
      <w:marBottom w:val="0"/>
      <w:divBdr>
        <w:top w:val="none" w:sz="0" w:space="0" w:color="auto"/>
        <w:left w:val="none" w:sz="0" w:space="0" w:color="auto"/>
        <w:bottom w:val="none" w:sz="0" w:space="0" w:color="auto"/>
        <w:right w:val="none" w:sz="0" w:space="0" w:color="auto"/>
      </w:divBdr>
    </w:div>
    <w:div w:id="474179332">
      <w:bodyDiv w:val="1"/>
      <w:marLeft w:val="0"/>
      <w:marRight w:val="0"/>
      <w:marTop w:val="0"/>
      <w:marBottom w:val="0"/>
      <w:divBdr>
        <w:top w:val="none" w:sz="0" w:space="0" w:color="auto"/>
        <w:left w:val="none" w:sz="0" w:space="0" w:color="auto"/>
        <w:bottom w:val="none" w:sz="0" w:space="0" w:color="auto"/>
        <w:right w:val="none" w:sz="0" w:space="0" w:color="auto"/>
      </w:divBdr>
    </w:div>
    <w:div w:id="474180192">
      <w:bodyDiv w:val="1"/>
      <w:marLeft w:val="0"/>
      <w:marRight w:val="0"/>
      <w:marTop w:val="0"/>
      <w:marBottom w:val="0"/>
      <w:divBdr>
        <w:top w:val="none" w:sz="0" w:space="0" w:color="auto"/>
        <w:left w:val="none" w:sz="0" w:space="0" w:color="auto"/>
        <w:bottom w:val="none" w:sz="0" w:space="0" w:color="auto"/>
        <w:right w:val="none" w:sz="0" w:space="0" w:color="auto"/>
      </w:divBdr>
    </w:div>
    <w:div w:id="474182889">
      <w:bodyDiv w:val="1"/>
      <w:marLeft w:val="0"/>
      <w:marRight w:val="0"/>
      <w:marTop w:val="0"/>
      <w:marBottom w:val="0"/>
      <w:divBdr>
        <w:top w:val="none" w:sz="0" w:space="0" w:color="auto"/>
        <w:left w:val="none" w:sz="0" w:space="0" w:color="auto"/>
        <w:bottom w:val="none" w:sz="0" w:space="0" w:color="auto"/>
        <w:right w:val="none" w:sz="0" w:space="0" w:color="auto"/>
      </w:divBdr>
    </w:div>
    <w:div w:id="474219937">
      <w:bodyDiv w:val="1"/>
      <w:marLeft w:val="0"/>
      <w:marRight w:val="0"/>
      <w:marTop w:val="0"/>
      <w:marBottom w:val="0"/>
      <w:divBdr>
        <w:top w:val="none" w:sz="0" w:space="0" w:color="auto"/>
        <w:left w:val="none" w:sz="0" w:space="0" w:color="auto"/>
        <w:bottom w:val="none" w:sz="0" w:space="0" w:color="auto"/>
        <w:right w:val="none" w:sz="0" w:space="0" w:color="auto"/>
      </w:divBdr>
    </w:div>
    <w:div w:id="474220593">
      <w:bodyDiv w:val="1"/>
      <w:marLeft w:val="0"/>
      <w:marRight w:val="0"/>
      <w:marTop w:val="0"/>
      <w:marBottom w:val="0"/>
      <w:divBdr>
        <w:top w:val="none" w:sz="0" w:space="0" w:color="auto"/>
        <w:left w:val="none" w:sz="0" w:space="0" w:color="auto"/>
        <w:bottom w:val="none" w:sz="0" w:space="0" w:color="auto"/>
        <w:right w:val="none" w:sz="0" w:space="0" w:color="auto"/>
      </w:divBdr>
    </w:div>
    <w:div w:id="474221592">
      <w:bodyDiv w:val="1"/>
      <w:marLeft w:val="0"/>
      <w:marRight w:val="0"/>
      <w:marTop w:val="0"/>
      <w:marBottom w:val="0"/>
      <w:divBdr>
        <w:top w:val="none" w:sz="0" w:space="0" w:color="auto"/>
        <w:left w:val="none" w:sz="0" w:space="0" w:color="auto"/>
        <w:bottom w:val="none" w:sz="0" w:space="0" w:color="auto"/>
        <w:right w:val="none" w:sz="0" w:space="0" w:color="auto"/>
      </w:divBdr>
    </w:div>
    <w:div w:id="474222194">
      <w:bodyDiv w:val="1"/>
      <w:marLeft w:val="0"/>
      <w:marRight w:val="0"/>
      <w:marTop w:val="0"/>
      <w:marBottom w:val="0"/>
      <w:divBdr>
        <w:top w:val="none" w:sz="0" w:space="0" w:color="auto"/>
        <w:left w:val="none" w:sz="0" w:space="0" w:color="auto"/>
        <w:bottom w:val="none" w:sz="0" w:space="0" w:color="auto"/>
        <w:right w:val="none" w:sz="0" w:space="0" w:color="auto"/>
      </w:divBdr>
    </w:div>
    <w:div w:id="474223971">
      <w:bodyDiv w:val="1"/>
      <w:marLeft w:val="0"/>
      <w:marRight w:val="0"/>
      <w:marTop w:val="0"/>
      <w:marBottom w:val="0"/>
      <w:divBdr>
        <w:top w:val="none" w:sz="0" w:space="0" w:color="auto"/>
        <w:left w:val="none" w:sz="0" w:space="0" w:color="auto"/>
        <w:bottom w:val="none" w:sz="0" w:space="0" w:color="auto"/>
        <w:right w:val="none" w:sz="0" w:space="0" w:color="auto"/>
      </w:divBdr>
    </w:div>
    <w:div w:id="474225757">
      <w:bodyDiv w:val="1"/>
      <w:marLeft w:val="0"/>
      <w:marRight w:val="0"/>
      <w:marTop w:val="0"/>
      <w:marBottom w:val="0"/>
      <w:divBdr>
        <w:top w:val="none" w:sz="0" w:space="0" w:color="auto"/>
        <w:left w:val="none" w:sz="0" w:space="0" w:color="auto"/>
        <w:bottom w:val="none" w:sz="0" w:space="0" w:color="auto"/>
        <w:right w:val="none" w:sz="0" w:space="0" w:color="auto"/>
      </w:divBdr>
    </w:div>
    <w:div w:id="474294754">
      <w:bodyDiv w:val="1"/>
      <w:marLeft w:val="0"/>
      <w:marRight w:val="0"/>
      <w:marTop w:val="0"/>
      <w:marBottom w:val="0"/>
      <w:divBdr>
        <w:top w:val="none" w:sz="0" w:space="0" w:color="auto"/>
        <w:left w:val="none" w:sz="0" w:space="0" w:color="auto"/>
        <w:bottom w:val="none" w:sz="0" w:space="0" w:color="auto"/>
        <w:right w:val="none" w:sz="0" w:space="0" w:color="auto"/>
      </w:divBdr>
    </w:div>
    <w:div w:id="474296393">
      <w:bodyDiv w:val="1"/>
      <w:marLeft w:val="0"/>
      <w:marRight w:val="0"/>
      <w:marTop w:val="0"/>
      <w:marBottom w:val="0"/>
      <w:divBdr>
        <w:top w:val="none" w:sz="0" w:space="0" w:color="auto"/>
        <w:left w:val="none" w:sz="0" w:space="0" w:color="auto"/>
        <w:bottom w:val="none" w:sz="0" w:space="0" w:color="auto"/>
        <w:right w:val="none" w:sz="0" w:space="0" w:color="auto"/>
      </w:divBdr>
    </w:div>
    <w:div w:id="474299261">
      <w:bodyDiv w:val="1"/>
      <w:marLeft w:val="0"/>
      <w:marRight w:val="0"/>
      <w:marTop w:val="0"/>
      <w:marBottom w:val="0"/>
      <w:divBdr>
        <w:top w:val="none" w:sz="0" w:space="0" w:color="auto"/>
        <w:left w:val="none" w:sz="0" w:space="0" w:color="auto"/>
        <w:bottom w:val="none" w:sz="0" w:space="0" w:color="auto"/>
        <w:right w:val="none" w:sz="0" w:space="0" w:color="auto"/>
      </w:divBdr>
    </w:div>
    <w:div w:id="474302961">
      <w:bodyDiv w:val="1"/>
      <w:marLeft w:val="0"/>
      <w:marRight w:val="0"/>
      <w:marTop w:val="0"/>
      <w:marBottom w:val="0"/>
      <w:divBdr>
        <w:top w:val="none" w:sz="0" w:space="0" w:color="auto"/>
        <w:left w:val="none" w:sz="0" w:space="0" w:color="auto"/>
        <w:bottom w:val="none" w:sz="0" w:space="0" w:color="auto"/>
        <w:right w:val="none" w:sz="0" w:space="0" w:color="auto"/>
      </w:divBdr>
    </w:div>
    <w:div w:id="474303044">
      <w:bodyDiv w:val="1"/>
      <w:marLeft w:val="0"/>
      <w:marRight w:val="0"/>
      <w:marTop w:val="0"/>
      <w:marBottom w:val="0"/>
      <w:divBdr>
        <w:top w:val="none" w:sz="0" w:space="0" w:color="auto"/>
        <w:left w:val="none" w:sz="0" w:space="0" w:color="auto"/>
        <w:bottom w:val="none" w:sz="0" w:space="0" w:color="auto"/>
        <w:right w:val="none" w:sz="0" w:space="0" w:color="auto"/>
      </w:divBdr>
    </w:div>
    <w:div w:id="474373027">
      <w:bodyDiv w:val="1"/>
      <w:marLeft w:val="0"/>
      <w:marRight w:val="0"/>
      <w:marTop w:val="0"/>
      <w:marBottom w:val="0"/>
      <w:divBdr>
        <w:top w:val="none" w:sz="0" w:space="0" w:color="auto"/>
        <w:left w:val="none" w:sz="0" w:space="0" w:color="auto"/>
        <w:bottom w:val="none" w:sz="0" w:space="0" w:color="auto"/>
        <w:right w:val="none" w:sz="0" w:space="0" w:color="auto"/>
      </w:divBdr>
    </w:div>
    <w:div w:id="474374497">
      <w:bodyDiv w:val="1"/>
      <w:marLeft w:val="0"/>
      <w:marRight w:val="0"/>
      <w:marTop w:val="0"/>
      <w:marBottom w:val="0"/>
      <w:divBdr>
        <w:top w:val="none" w:sz="0" w:space="0" w:color="auto"/>
        <w:left w:val="none" w:sz="0" w:space="0" w:color="auto"/>
        <w:bottom w:val="none" w:sz="0" w:space="0" w:color="auto"/>
        <w:right w:val="none" w:sz="0" w:space="0" w:color="auto"/>
      </w:divBdr>
    </w:div>
    <w:div w:id="474378285">
      <w:bodyDiv w:val="1"/>
      <w:marLeft w:val="0"/>
      <w:marRight w:val="0"/>
      <w:marTop w:val="0"/>
      <w:marBottom w:val="0"/>
      <w:divBdr>
        <w:top w:val="none" w:sz="0" w:space="0" w:color="auto"/>
        <w:left w:val="none" w:sz="0" w:space="0" w:color="auto"/>
        <w:bottom w:val="none" w:sz="0" w:space="0" w:color="auto"/>
        <w:right w:val="none" w:sz="0" w:space="0" w:color="auto"/>
      </w:divBdr>
    </w:div>
    <w:div w:id="474445629">
      <w:bodyDiv w:val="1"/>
      <w:marLeft w:val="0"/>
      <w:marRight w:val="0"/>
      <w:marTop w:val="0"/>
      <w:marBottom w:val="0"/>
      <w:divBdr>
        <w:top w:val="none" w:sz="0" w:space="0" w:color="auto"/>
        <w:left w:val="none" w:sz="0" w:space="0" w:color="auto"/>
        <w:bottom w:val="none" w:sz="0" w:space="0" w:color="auto"/>
        <w:right w:val="none" w:sz="0" w:space="0" w:color="auto"/>
      </w:divBdr>
    </w:div>
    <w:div w:id="474489321">
      <w:bodyDiv w:val="1"/>
      <w:marLeft w:val="0"/>
      <w:marRight w:val="0"/>
      <w:marTop w:val="0"/>
      <w:marBottom w:val="0"/>
      <w:divBdr>
        <w:top w:val="none" w:sz="0" w:space="0" w:color="auto"/>
        <w:left w:val="none" w:sz="0" w:space="0" w:color="auto"/>
        <w:bottom w:val="none" w:sz="0" w:space="0" w:color="auto"/>
        <w:right w:val="none" w:sz="0" w:space="0" w:color="auto"/>
      </w:divBdr>
    </w:div>
    <w:div w:id="474562868">
      <w:bodyDiv w:val="1"/>
      <w:marLeft w:val="0"/>
      <w:marRight w:val="0"/>
      <w:marTop w:val="0"/>
      <w:marBottom w:val="0"/>
      <w:divBdr>
        <w:top w:val="none" w:sz="0" w:space="0" w:color="auto"/>
        <w:left w:val="none" w:sz="0" w:space="0" w:color="auto"/>
        <w:bottom w:val="none" w:sz="0" w:space="0" w:color="auto"/>
        <w:right w:val="none" w:sz="0" w:space="0" w:color="auto"/>
      </w:divBdr>
    </w:div>
    <w:div w:id="474565347">
      <w:bodyDiv w:val="1"/>
      <w:marLeft w:val="0"/>
      <w:marRight w:val="0"/>
      <w:marTop w:val="0"/>
      <w:marBottom w:val="0"/>
      <w:divBdr>
        <w:top w:val="none" w:sz="0" w:space="0" w:color="auto"/>
        <w:left w:val="none" w:sz="0" w:space="0" w:color="auto"/>
        <w:bottom w:val="none" w:sz="0" w:space="0" w:color="auto"/>
        <w:right w:val="none" w:sz="0" w:space="0" w:color="auto"/>
      </w:divBdr>
    </w:div>
    <w:div w:id="474613526">
      <w:bodyDiv w:val="1"/>
      <w:marLeft w:val="0"/>
      <w:marRight w:val="0"/>
      <w:marTop w:val="0"/>
      <w:marBottom w:val="0"/>
      <w:divBdr>
        <w:top w:val="none" w:sz="0" w:space="0" w:color="auto"/>
        <w:left w:val="none" w:sz="0" w:space="0" w:color="auto"/>
        <w:bottom w:val="none" w:sz="0" w:space="0" w:color="auto"/>
        <w:right w:val="none" w:sz="0" w:space="0" w:color="auto"/>
      </w:divBdr>
    </w:div>
    <w:div w:id="474614713">
      <w:bodyDiv w:val="1"/>
      <w:marLeft w:val="0"/>
      <w:marRight w:val="0"/>
      <w:marTop w:val="0"/>
      <w:marBottom w:val="0"/>
      <w:divBdr>
        <w:top w:val="none" w:sz="0" w:space="0" w:color="auto"/>
        <w:left w:val="none" w:sz="0" w:space="0" w:color="auto"/>
        <w:bottom w:val="none" w:sz="0" w:space="0" w:color="auto"/>
        <w:right w:val="none" w:sz="0" w:space="0" w:color="auto"/>
      </w:divBdr>
    </w:div>
    <w:div w:id="474638992">
      <w:bodyDiv w:val="1"/>
      <w:marLeft w:val="0"/>
      <w:marRight w:val="0"/>
      <w:marTop w:val="0"/>
      <w:marBottom w:val="0"/>
      <w:divBdr>
        <w:top w:val="none" w:sz="0" w:space="0" w:color="auto"/>
        <w:left w:val="none" w:sz="0" w:space="0" w:color="auto"/>
        <w:bottom w:val="none" w:sz="0" w:space="0" w:color="auto"/>
        <w:right w:val="none" w:sz="0" w:space="0" w:color="auto"/>
      </w:divBdr>
    </w:div>
    <w:div w:id="474680745">
      <w:bodyDiv w:val="1"/>
      <w:marLeft w:val="0"/>
      <w:marRight w:val="0"/>
      <w:marTop w:val="0"/>
      <w:marBottom w:val="0"/>
      <w:divBdr>
        <w:top w:val="none" w:sz="0" w:space="0" w:color="auto"/>
        <w:left w:val="none" w:sz="0" w:space="0" w:color="auto"/>
        <w:bottom w:val="none" w:sz="0" w:space="0" w:color="auto"/>
        <w:right w:val="none" w:sz="0" w:space="0" w:color="auto"/>
      </w:divBdr>
    </w:div>
    <w:div w:id="474681253">
      <w:bodyDiv w:val="1"/>
      <w:marLeft w:val="0"/>
      <w:marRight w:val="0"/>
      <w:marTop w:val="0"/>
      <w:marBottom w:val="0"/>
      <w:divBdr>
        <w:top w:val="none" w:sz="0" w:space="0" w:color="auto"/>
        <w:left w:val="none" w:sz="0" w:space="0" w:color="auto"/>
        <w:bottom w:val="none" w:sz="0" w:space="0" w:color="auto"/>
        <w:right w:val="none" w:sz="0" w:space="0" w:color="auto"/>
      </w:divBdr>
    </w:div>
    <w:div w:id="474682114">
      <w:bodyDiv w:val="1"/>
      <w:marLeft w:val="0"/>
      <w:marRight w:val="0"/>
      <w:marTop w:val="0"/>
      <w:marBottom w:val="0"/>
      <w:divBdr>
        <w:top w:val="none" w:sz="0" w:space="0" w:color="auto"/>
        <w:left w:val="none" w:sz="0" w:space="0" w:color="auto"/>
        <w:bottom w:val="none" w:sz="0" w:space="0" w:color="auto"/>
        <w:right w:val="none" w:sz="0" w:space="0" w:color="auto"/>
      </w:divBdr>
    </w:div>
    <w:div w:id="474686059">
      <w:bodyDiv w:val="1"/>
      <w:marLeft w:val="0"/>
      <w:marRight w:val="0"/>
      <w:marTop w:val="0"/>
      <w:marBottom w:val="0"/>
      <w:divBdr>
        <w:top w:val="none" w:sz="0" w:space="0" w:color="auto"/>
        <w:left w:val="none" w:sz="0" w:space="0" w:color="auto"/>
        <w:bottom w:val="none" w:sz="0" w:space="0" w:color="auto"/>
        <w:right w:val="none" w:sz="0" w:space="0" w:color="auto"/>
      </w:divBdr>
    </w:div>
    <w:div w:id="474686731">
      <w:bodyDiv w:val="1"/>
      <w:marLeft w:val="0"/>
      <w:marRight w:val="0"/>
      <w:marTop w:val="0"/>
      <w:marBottom w:val="0"/>
      <w:divBdr>
        <w:top w:val="none" w:sz="0" w:space="0" w:color="auto"/>
        <w:left w:val="none" w:sz="0" w:space="0" w:color="auto"/>
        <w:bottom w:val="none" w:sz="0" w:space="0" w:color="auto"/>
        <w:right w:val="none" w:sz="0" w:space="0" w:color="auto"/>
      </w:divBdr>
    </w:div>
    <w:div w:id="474690166">
      <w:bodyDiv w:val="1"/>
      <w:marLeft w:val="0"/>
      <w:marRight w:val="0"/>
      <w:marTop w:val="0"/>
      <w:marBottom w:val="0"/>
      <w:divBdr>
        <w:top w:val="none" w:sz="0" w:space="0" w:color="auto"/>
        <w:left w:val="none" w:sz="0" w:space="0" w:color="auto"/>
        <w:bottom w:val="none" w:sz="0" w:space="0" w:color="auto"/>
        <w:right w:val="none" w:sz="0" w:space="0" w:color="auto"/>
      </w:divBdr>
    </w:div>
    <w:div w:id="474760085">
      <w:bodyDiv w:val="1"/>
      <w:marLeft w:val="0"/>
      <w:marRight w:val="0"/>
      <w:marTop w:val="0"/>
      <w:marBottom w:val="0"/>
      <w:divBdr>
        <w:top w:val="none" w:sz="0" w:space="0" w:color="auto"/>
        <w:left w:val="none" w:sz="0" w:space="0" w:color="auto"/>
        <w:bottom w:val="none" w:sz="0" w:space="0" w:color="auto"/>
        <w:right w:val="none" w:sz="0" w:space="0" w:color="auto"/>
      </w:divBdr>
    </w:div>
    <w:div w:id="474831745">
      <w:bodyDiv w:val="1"/>
      <w:marLeft w:val="0"/>
      <w:marRight w:val="0"/>
      <w:marTop w:val="0"/>
      <w:marBottom w:val="0"/>
      <w:divBdr>
        <w:top w:val="none" w:sz="0" w:space="0" w:color="auto"/>
        <w:left w:val="none" w:sz="0" w:space="0" w:color="auto"/>
        <w:bottom w:val="none" w:sz="0" w:space="0" w:color="auto"/>
        <w:right w:val="none" w:sz="0" w:space="0" w:color="auto"/>
      </w:divBdr>
    </w:div>
    <w:div w:id="474833410">
      <w:bodyDiv w:val="1"/>
      <w:marLeft w:val="0"/>
      <w:marRight w:val="0"/>
      <w:marTop w:val="0"/>
      <w:marBottom w:val="0"/>
      <w:divBdr>
        <w:top w:val="none" w:sz="0" w:space="0" w:color="auto"/>
        <w:left w:val="none" w:sz="0" w:space="0" w:color="auto"/>
        <w:bottom w:val="none" w:sz="0" w:space="0" w:color="auto"/>
        <w:right w:val="none" w:sz="0" w:space="0" w:color="auto"/>
      </w:divBdr>
    </w:div>
    <w:div w:id="474834413">
      <w:bodyDiv w:val="1"/>
      <w:marLeft w:val="0"/>
      <w:marRight w:val="0"/>
      <w:marTop w:val="0"/>
      <w:marBottom w:val="0"/>
      <w:divBdr>
        <w:top w:val="none" w:sz="0" w:space="0" w:color="auto"/>
        <w:left w:val="none" w:sz="0" w:space="0" w:color="auto"/>
        <w:bottom w:val="none" w:sz="0" w:space="0" w:color="auto"/>
        <w:right w:val="none" w:sz="0" w:space="0" w:color="auto"/>
      </w:divBdr>
    </w:div>
    <w:div w:id="474835204">
      <w:bodyDiv w:val="1"/>
      <w:marLeft w:val="0"/>
      <w:marRight w:val="0"/>
      <w:marTop w:val="0"/>
      <w:marBottom w:val="0"/>
      <w:divBdr>
        <w:top w:val="none" w:sz="0" w:space="0" w:color="auto"/>
        <w:left w:val="none" w:sz="0" w:space="0" w:color="auto"/>
        <w:bottom w:val="none" w:sz="0" w:space="0" w:color="auto"/>
        <w:right w:val="none" w:sz="0" w:space="0" w:color="auto"/>
      </w:divBdr>
    </w:div>
    <w:div w:id="474835440">
      <w:bodyDiv w:val="1"/>
      <w:marLeft w:val="0"/>
      <w:marRight w:val="0"/>
      <w:marTop w:val="0"/>
      <w:marBottom w:val="0"/>
      <w:divBdr>
        <w:top w:val="none" w:sz="0" w:space="0" w:color="auto"/>
        <w:left w:val="none" w:sz="0" w:space="0" w:color="auto"/>
        <w:bottom w:val="none" w:sz="0" w:space="0" w:color="auto"/>
        <w:right w:val="none" w:sz="0" w:space="0" w:color="auto"/>
      </w:divBdr>
    </w:div>
    <w:div w:id="474840438">
      <w:bodyDiv w:val="1"/>
      <w:marLeft w:val="0"/>
      <w:marRight w:val="0"/>
      <w:marTop w:val="0"/>
      <w:marBottom w:val="0"/>
      <w:divBdr>
        <w:top w:val="none" w:sz="0" w:space="0" w:color="auto"/>
        <w:left w:val="none" w:sz="0" w:space="0" w:color="auto"/>
        <w:bottom w:val="none" w:sz="0" w:space="0" w:color="auto"/>
        <w:right w:val="none" w:sz="0" w:space="0" w:color="auto"/>
      </w:divBdr>
    </w:div>
    <w:div w:id="474840557">
      <w:bodyDiv w:val="1"/>
      <w:marLeft w:val="0"/>
      <w:marRight w:val="0"/>
      <w:marTop w:val="0"/>
      <w:marBottom w:val="0"/>
      <w:divBdr>
        <w:top w:val="none" w:sz="0" w:space="0" w:color="auto"/>
        <w:left w:val="none" w:sz="0" w:space="0" w:color="auto"/>
        <w:bottom w:val="none" w:sz="0" w:space="0" w:color="auto"/>
        <w:right w:val="none" w:sz="0" w:space="0" w:color="auto"/>
      </w:divBdr>
    </w:div>
    <w:div w:id="474840684">
      <w:bodyDiv w:val="1"/>
      <w:marLeft w:val="0"/>
      <w:marRight w:val="0"/>
      <w:marTop w:val="0"/>
      <w:marBottom w:val="0"/>
      <w:divBdr>
        <w:top w:val="none" w:sz="0" w:space="0" w:color="auto"/>
        <w:left w:val="none" w:sz="0" w:space="0" w:color="auto"/>
        <w:bottom w:val="none" w:sz="0" w:space="0" w:color="auto"/>
        <w:right w:val="none" w:sz="0" w:space="0" w:color="auto"/>
      </w:divBdr>
    </w:div>
    <w:div w:id="474840764">
      <w:bodyDiv w:val="1"/>
      <w:marLeft w:val="0"/>
      <w:marRight w:val="0"/>
      <w:marTop w:val="0"/>
      <w:marBottom w:val="0"/>
      <w:divBdr>
        <w:top w:val="none" w:sz="0" w:space="0" w:color="auto"/>
        <w:left w:val="none" w:sz="0" w:space="0" w:color="auto"/>
        <w:bottom w:val="none" w:sz="0" w:space="0" w:color="auto"/>
        <w:right w:val="none" w:sz="0" w:space="0" w:color="auto"/>
      </w:divBdr>
    </w:div>
    <w:div w:id="474875478">
      <w:bodyDiv w:val="1"/>
      <w:marLeft w:val="0"/>
      <w:marRight w:val="0"/>
      <w:marTop w:val="0"/>
      <w:marBottom w:val="0"/>
      <w:divBdr>
        <w:top w:val="none" w:sz="0" w:space="0" w:color="auto"/>
        <w:left w:val="none" w:sz="0" w:space="0" w:color="auto"/>
        <w:bottom w:val="none" w:sz="0" w:space="0" w:color="auto"/>
        <w:right w:val="none" w:sz="0" w:space="0" w:color="auto"/>
      </w:divBdr>
    </w:div>
    <w:div w:id="474876783">
      <w:bodyDiv w:val="1"/>
      <w:marLeft w:val="0"/>
      <w:marRight w:val="0"/>
      <w:marTop w:val="0"/>
      <w:marBottom w:val="0"/>
      <w:divBdr>
        <w:top w:val="none" w:sz="0" w:space="0" w:color="auto"/>
        <w:left w:val="none" w:sz="0" w:space="0" w:color="auto"/>
        <w:bottom w:val="none" w:sz="0" w:space="0" w:color="auto"/>
        <w:right w:val="none" w:sz="0" w:space="0" w:color="auto"/>
      </w:divBdr>
    </w:div>
    <w:div w:id="474878023">
      <w:bodyDiv w:val="1"/>
      <w:marLeft w:val="0"/>
      <w:marRight w:val="0"/>
      <w:marTop w:val="0"/>
      <w:marBottom w:val="0"/>
      <w:divBdr>
        <w:top w:val="none" w:sz="0" w:space="0" w:color="auto"/>
        <w:left w:val="none" w:sz="0" w:space="0" w:color="auto"/>
        <w:bottom w:val="none" w:sz="0" w:space="0" w:color="auto"/>
        <w:right w:val="none" w:sz="0" w:space="0" w:color="auto"/>
      </w:divBdr>
    </w:div>
    <w:div w:id="474883249">
      <w:bodyDiv w:val="1"/>
      <w:marLeft w:val="0"/>
      <w:marRight w:val="0"/>
      <w:marTop w:val="0"/>
      <w:marBottom w:val="0"/>
      <w:divBdr>
        <w:top w:val="none" w:sz="0" w:space="0" w:color="auto"/>
        <w:left w:val="none" w:sz="0" w:space="0" w:color="auto"/>
        <w:bottom w:val="none" w:sz="0" w:space="0" w:color="auto"/>
        <w:right w:val="none" w:sz="0" w:space="0" w:color="auto"/>
      </w:divBdr>
    </w:div>
    <w:div w:id="474951842">
      <w:bodyDiv w:val="1"/>
      <w:marLeft w:val="0"/>
      <w:marRight w:val="0"/>
      <w:marTop w:val="0"/>
      <w:marBottom w:val="0"/>
      <w:divBdr>
        <w:top w:val="none" w:sz="0" w:space="0" w:color="auto"/>
        <w:left w:val="none" w:sz="0" w:space="0" w:color="auto"/>
        <w:bottom w:val="none" w:sz="0" w:space="0" w:color="auto"/>
        <w:right w:val="none" w:sz="0" w:space="0" w:color="auto"/>
      </w:divBdr>
    </w:div>
    <w:div w:id="474953589">
      <w:bodyDiv w:val="1"/>
      <w:marLeft w:val="0"/>
      <w:marRight w:val="0"/>
      <w:marTop w:val="0"/>
      <w:marBottom w:val="0"/>
      <w:divBdr>
        <w:top w:val="none" w:sz="0" w:space="0" w:color="auto"/>
        <w:left w:val="none" w:sz="0" w:space="0" w:color="auto"/>
        <w:bottom w:val="none" w:sz="0" w:space="0" w:color="auto"/>
        <w:right w:val="none" w:sz="0" w:space="0" w:color="auto"/>
      </w:divBdr>
    </w:div>
    <w:div w:id="474957545">
      <w:bodyDiv w:val="1"/>
      <w:marLeft w:val="0"/>
      <w:marRight w:val="0"/>
      <w:marTop w:val="0"/>
      <w:marBottom w:val="0"/>
      <w:divBdr>
        <w:top w:val="none" w:sz="0" w:space="0" w:color="auto"/>
        <w:left w:val="none" w:sz="0" w:space="0" w:color="auto"/>
        <w:bottom w:val="none" w:sz="0" w:space="0" w:color="auto"/>
        <w:right w:val="none" w:sz="0" w:space="0" w:color="auto"/>
      </w:divBdr>
    </w:div>
    <w:div w:id="474957645">
      <w:bodyDiv w:val="1"/>
      <w:marLeft w:val="0"/>
      <w:marRight w:val="0"/>
      <w:marTop w:val="0"/>
      <w:marBottom w:val="0"/>
      <w:divBdr>
        <w:top w:val="none" w:sz="0" w:space="0" w:color="auto"/>
        <w:left w:val="none" w:sz="0" w:space="0" w:color="auto"/>
        <w:bottom w:val="none" w:sz="0" w:space="0" w:color="auto"/>
        <w:right w:val="none" w:sz="0" w:space="0" w:color="auto"/>
      </w:divBdr>
    </w:div>
    <w:div w:id="475024786">
      <w:bodyDiv w:val="1"/>
      <w:marLeft w:val="0"/>
      <w:marRight w:val="0"/>
      <w:marTop w:val="0"/>
      <w:marBottom w:val="0"/>
      <w:divBdr>
        <w:top w:val="none" w:sz="0" w:space="0" w:color="auto"/>
        <w:left w:val="none" w:sz="0" w:space="0" w:color="auto"/>
        <w:bottom w:val="none" w:sz="0" w:space="0" w:color="auto"/>
        <w:right w:val="none" w:sz="0" w:space="0" w:color="auto"/>
      </w:divBdr>
    </w:div>
    <w:div w:id="475032494">
      <w:bodyDiv w:val="1"/>
      <w:marLeft w:val="0"/>
      <w:marRight w:val="0"/>
      <w:marTop w:val="0"/>
      <w:marBottom w:val="0"/>
      <w:divBdr>
        <w:top w:val="none" w:sz="0" w:space="0" w:color="auto"/>
        <w:left w:val="none" w:sz="0" w:space="0" w:color="auto"/>
        <w:bottom w:val="none" w:sz="0" w:space="0" w:color="auto"/>
        <w:right w:val="none" w:sz="0" w:space="0" w:color="auto"/>
      </w:divBdr>
    </w:div>
    <w:div w:id="475032695">
      <w:bodyDiv w:val="1"/>
      <w:marLeft w:val="0"/>
      <w:marRight w:val="0"/>
      <w:marTop w:val="0"/>
      <w:marBottom w:val="0"/>
      <w:divBdr>
        <w:top w:val="none" w:sz="0" w:space="0" w:color="auto"/>
        <w:left w:val="none" w:sz="0" w:space="0" w:color="auto"/>
        <w:bottom w:val="none" w:sz="0" w:space="0" w:color="auto"/>
        <w:right w:val="none" w:sz="0" w:space="0" w:color="auto"/>
      </w:divBdr>
    </w:div>
    <w:div w:id="475034079">
      <w:bodyDiv w:val="1"/>
      <w:marLeft w:val="0"/>
      <w:marRight w:val="0"/>
      <w:marTop w:val="0"/>
      <w:marBottom w:val="0"/>
      <w:divBdr>
        <w:top w:val="none" w:sz="0" w:space="0" w:color="auto"/>
        <w:left w:val="none" w:sz="0" w:space="0" w:color="auto"/>
        <w:bottom w:val="none" w:sz="0" w:space="0" w:color="auto"/>
        <w:right w:val="none" w:sz="0" w:space="0" w:color="auto"/>
      </w:divBdr>
    </w:div>
    <w:div w:id="475071723">
      <w:bodyDiv w:val="1"/>
      <w:marLeft w:val="0"/>
      <w:marRight w:val="0"/>
      <w:marTop w:val="0"/>
      <w:marBottom w:val="0"/>
      <w:divBdr>
        <w:top w:val="none" w:sz="0" w:space="0" w:color="auto"/>
        <w:left w:val="none" w:sz="0" w:space="0" w:color="auto"/>
        <w:bottom w:val="none" w:sz="0" w:space="0" w:color="auto"/>
        <w:right w:val="none" w:sz="0" w:space="0" w:color="auto"/>
      </w:divBdr>
    </w:div>
    <w:div w:id="475072977">
      <w:bodyDiv w:val="1"/>
      <w:marLeft w:val="0"/>
      <w:marRight w:val="0"/>
      <w:marTop w:val="0"/>
      <w:marBottom w:val="0"/>
      <w:divBdr>
        <w:top w:val="none" w:sz="0" w:space="0" w:color="auto"/>
        <w:left w:val="none" w:sz="0" w:space="0" w:color="auto"/>
        <w:bottom w:val="none" w:sz="0" w:space="0" w:color="auto"/>
        <w:right w:val="none" w:sz="0" w:space="0" w:color="auto"/>
      </w:divBdr>
    </w:div>
    <w:div w:id="475100824">
      <w:bodyDiv w:val="1"/>
      <w:marLeft w:val="0"/>
      <w:marRight w:val="0"/>
      <w:marTop w:val="0"/>
      <w:marBottom w:val="0"/>
      <w:divBdr>
        <w:top w:val="none" w:sz="0" w:space="0" w:color="auto"/>
        <w:left w:val="none" w:sz="0" w:space="0" w:color="auto"/>
        <w:bottom w:val="none" w:sz="0" w:space="0" w:color="auto"/>
        <w:right w:val="none" w:sz="0" w:space="0" w:color="auto"/>
      </w:divBdr>
    </w:div>
    <w:div w:id="475101092">
      <w:bodyDiv w:val="1"/>
      <w:marLeft w:val="0"/>
      <w:marRight w:val="0"/>
      <w:marTop w:val="0"/>
      <w:marBottom w:val="0"/>
      <w:divBdr>
        <w:top w:val="none" w:sz="0" w:space="0" w:color="auto"/>
        <w:left w:val="none" w:sz="0" w:space="0" w:color="auto"/>
        <w:bottom w:val="none" w:sz="0" w:space="0" w:color="auto"/>
        <w:right w:val="none" w:sz="0" w:space="0" w:color="auto"/>
      </w:divBdr>
    </w:div>
    <w:div w:id="475147942">
      <w:bodyDiv w:val="1"/>
      <w:marLeft w:val="0"/>
      <w:marRight w:val="0"/>
      <w:marTop w:val="0"/>
      <w:marBottom w:val="0"/>
      <w:divBdr>
        <w:top w:val="none" w:sz="0" w:space="0" w:color="auto"/>
        <w:left w:val="none" w:sz="0" w:space="0" w:color="auto"/>
        <w:bottom w:val="none" w:sz="0" w:space="0" w:color="auto"/>
        <w:right w:val="none" w:sz="0" w:space="0" w:color="auto"/>
      </w:divBdr>
    </w:div>
    <w:div w:id="475150536">
      <w:bodyDiv w:val="1"/>
      <w:marLeft w:val="0"/>
      <w:marRight w:val="0"/>
      <w:marTop w:val="0"/>
      <w:marBottom w:val="0"/>
      <w:divBdr>
        <w:top w:val="none" w:sz="0" w:space="0" w:color="auto"/>
        <w:left w:val="none" w:sz="0" w:space="0" w:color="auto"/>
        <w:bottom w:val="none" w:sz="0" w:space="0" w:color="auto"/>
        <w:right w:val="none" w:sz="0" w:space="0" w:color="auto"/>
      </w:divBdr>
    </w:div>
    <w:div w:id="475150698">
      <w:bodyDiv w:val="1"/>
      <w:marLeft w:val="0"/>
      <w:marRight w:val="0"/>
      <w:marTop w:val="0"/>
      <w:marBottom w:val="0"/>
      <w:divBdr>
        <w:top w:val="none" w:sz="0" w:space="0" w:color="auto"/>
        <w:left w:val="none" w:sz="0" w:space="0" w:color="auto"/>
        <w:bottom w:val="none" w:sz="0" w:space="0" w:color="auto"/>
        <w:right w:val="none" w:sz="0" w:space="0" w:color="auto"/>
      </w:divBdr>
    </w:div>
    <w:div w:id="475151024">
      <w:bodyDiv w:val="1"/>
      <w:marLeft w:val="0"/>
      <w:marRight w:val="0"/>
      <w:marTop w:val="0"/>
      <w:marBottom w:val="0"/>
      <w:divBdr>
        <w:top w:val="none" w:sz="0" w:space="0" w:color="auto"/>
        <w:left w:val="none" w:sz="0" w:space="0" w:color="auto"/>
        <w:bottom w:val="none" w:sz="0" w:space="0" w:color="auto"/>
        <w:right w:val="none" w:sz="0" w:space="0" w:color="auto"/>
      </w:divBdr>
    </w:div>
    <w:div w:id="475223734">
      <w:bodyDiv w:val="1"/>
      <w:marLeft w:val="0"/>
      <w:marRight w:val="0"/>
      <w:marTop w:val="0"/>
      <w:marBottom w:val="0"/>
      <w:divBdr>
        <w:top w:val="none" w:sz="0" w:space="0" w:color="auto"/>
        <w:left w:val="none" w:sz="0" w:space="0" w:color="auto"/>
        <w:bottom w:val="none" w:sz="0" w:space="0" w:color="auto"/>
        <w:right w:val="none" w:sz="0" w:space="0" w:color="auto"/>
      </w:divBdr>
    </w:div>
    <w:div w:id="475227216">
      <w:bodyDiv w:val="1"/>
      <w:marLeft w:val="0"/>
      <w:marRight w:val="0"/>
      <w:marTop w:val="0"/>
      <w:marBottom w:val="0"/>
      <w:divBdr>
        <w:top w:val="none" w:sz="0" w:space="0" w:color="auto"/>
        <w:left w:val="none" w:sz="0" w:space="0" w:color="auto"/>
        <w:bottom w:val="none" w:sz="0" w:space="0" w:color="auto"/>
        <w:right w:val="none" w:sz="0" w:space="0" w:color="auto"/>
      </w:divBdr>
    </w:div>
    <w:div w:id="475267531">
      <w:bodyDiv w:val="1"/>
      <w:marLeft w:val="0"/>
      <w:marRight w:val="0"/>
      <w:marTop w:val="0"/>
      <w:marBottom w:val="0"/>
      <w:divBdr>
        <w:top w:val="none" w:sz="0" w:space="0" w:color="auto"/>
        <w:left w:val="none" w:sz="0" w:space="0" w:color="auto"/>
        <w:bottom w:val="none" w:sz="0" w:space="0" w:color="auto"/>
        <w:right w:val="none" w:sz="0" w:space="0" w:color="auto"/>
      </w:divBdr>
    </w:div>
    <w:div w:id="475296013">
      <w:bodyDiv w:val="1"/>
      <w:marLeft w:val="0"/>
      <w:marRight w:val="0"/>
      <w:marTop w:val="0"/>
      <w:marBottom w:val="0"/>
      <w:divBdr>
        <w:top w:val="none" w:sz="0" w:space="0" w:color="auto"/>
        <w:left w:val="none" w:sz="0" w:space="0" w:color="auto"/>
        <w:bottom w:val="none" w:sz="0" w:space="0" w:color="auto"/>
        <w:right w:val="none" w:sz="0" w:space="0" w:color="auto"/>
      </w:divBdr>
    </w:div>
    <w:div w:id="475299241">
      <w:bodyDiv w:val="1"/>
      <w:marLeft w:val="0"/>
      <w:marRight w:val="0"/>
      <w:marTop w:val="0"/>
      <w:marBottom w:val="0"/>
      <w:divBdr>
        <w:top w:val="none" w:sz="0" w:space="0" w:color="auto"/>
        <w:left w:val="none" w:sz="0" w:space="0" w:color="auto"/>
        <w:bottom w:val="none" w:sz="0" w:space="0" w:color="auto"/>
        <w:right w:val="none" w:sz="0" w:space="0" w:color="auto"/>
      </w:divBdr>
    </w:div>
    <w:div w:id="475299521">
      <w:bodyDiv w:val="1"/>
      <w:marLeft w:val="0"/>
      <w:marRight w:val="0"/>
      <w:marTop w:val="0"/>
      <w:marBottom w:val="0"/>
      <w:divBdr>
        <w:top w:val="none" w:sz="0" w:space="0" w:color="auto"/>
        <w:left w:val="none" w:sz="0" w:space="0" w:color="auto"/>
        <w:bottom w:val="none" w:sz="0" w:space="0" w:color="auto"/>
        <w:right w:val="none" w:sz="0" w:space="0" w:color="auto"/>
      </w:divBdr>
    </w:div>
    <w:div w:id="475336237">
      <w:bodyDiv w:val="1"/>
      <w:marLeft w:val="0"/>
      <w:marRight w:val="0"/>
      <w:marTop w:val="0"/>
      <w:marBottom w:val="0"/>
      <w:divBdr>
        <w:top w:val="none" w:sz="0" w:space="0" w:color="auto"/>
        <w:left w:val="none" w:sz="0" w:space="0" w:color="auto"/>
        <w:bottom w:val="none" w:sz="0" w:space="0" w:color="auto"/>
        <w:right w:val="none" w:sz="0" w:space="0" w:color="auto"/>
      </w:divBdr>
    </w:div>
    <w:div w:id="475417360">
      <w:bodyDiv w:val="1"/>
      <w:marLeft w:val="0"/>
      <w:marRight w:val="0"/>
      <w:marTop w:val="0"/>
      <w:marBottom w:val="0"/>
      <w:divBdr>
        <w:top w:val="none" w:sz="0" w:space="0" w:color="auto"/>
        <w:left w:val="none" w:sz="0" w:space="0" w:color="auto"/>
        <w:bottom w:val="none" w:sz="0" w:space="0" w:color="auto"/>
        <w:right w:val="none" w:sz="0" w:space="0" w:color="auto"/>
      </w:divBdr>
    </w:div>
    <w:div w:id="475488419">
      <w:bodyDiv w:val="1"/>
      <w:marLeft w:val="0"/>
      <w:marRight w:val="0"/>
      <w:marTop w:val="0"/>
      <w:marBottom w:val="0"/>
      <w:divBdr>
        <w:top w:val="none" w:sz="0" w:space="0" w:color="auto"/>
        <w:left w:val="none" w:sz="0" w:space="0" w:color="auto"/>
        <w:bottom w:val="none" w:sz="0" w:space="0" w:color="auto"/>
        <w:right w:val="none" w:sz="0" w:space="0" w:color="auto"/>
      </w:divBdr>
    </w:div>
    <w:div w:id="475489085">
      <w:bodyDiv w:val="1"/>
      <w:marLeft w:val="0"/>
      <w:marRight w:val="0"/>
      <w:marTop w:val="0"/>
      <w:marBottom w:val="0"/>
      <w:divBdr>
        <w:top w:val="none" w:sz="0" w:space="0" w:color="auto"/>
        <w:left w:val="none" w:sz="0" w:space="0" w:color="auto"/>
        <w:bottom w:val="none" w:sz="0" w:space="0" w:color="auto"/>
        <w:right w:val="none" w:sz="0" w:space="0" w:color="auto"/>
      </w:divBdr>
    </w:div>
    <w:div w:id="475492436">
      <w:bodyDiv w:val="1"/>
      <w:marLeft w:val="0"/>
      <w:marRight w:val="0"/>
      <w:marTop w:val="0"/>
      <w:marBottom w:val="0"/>
      <w:divBdr>
        <w:top w:val="none" w:sz="0" w:space="0" w:color="auto"/>
        <w:left w:val="none" w:sz="0" w:space="0" w:color="auto"/>
        <w:bottom w:val="none" w:sz="0" w:space="0" w:color="auto"/>
        <w:right w:val="none" w:sz="0" w:space="0" w:color="auto"/>
      </w:divBdr>
    </w:div>
    <w:div w:id="475530407">
      <w:bodyDiv w:val="1"/>
      <w:marLeft w:val="0"/>
      <w:marRight w:val="0"/>
      <w:marTop w:val="0"/>
      <w:marBottom w:val="0"/>
      <w:divBdr>
        <w:top w:val="none" w:sz="0" w:space="0" w:color="auto"/>
        <w:left w:val="none" w:sz="0" w:space="0" w:color="auto"/>
        <w:bottom w:val="none" w:sz="0" w:space="0" w:color="auto"/>
        <w:right w:val="none" w:sz="0" w:space="0" w:color="auto"/>
      </w:divBdr>
    </w:div>
    <w:div w:id="475538189">
      <w:bodyDiv w:val="1"/>
      <w:marLeft w:val="0"/>
      <w:marRight w:val="0"/>
      <w:marTop w:val="0"/>
      <w:marBottom w:val="0"/>
      <w:divBdr>
        <w:top w:val="none" w:sz="0" w:space="0" w:color="auto"/>
        <w:left w:val="none" w:sz="0" w:space="0" w:color="auto"/>
        <w:bottom w:val="none" w:sz="0" w:space="0" w:color="auto"/>
        <w:right w:val="none" w:sz="0" w:space="0" w:color="auto"/>
      </w:divBdr>
    </w:div>
    <w:div w:id="475606847">
      <w:bodyDiv w:val="1"/>
      <w:marLeft w:val="0"/>
      <w:marRight w:val="0"/>
      <w:marTop w:val="0"/>
      <w:marBottom w:val="0"/>
      <w:divBdr>
        <w:top w:val="none" w:sz="0" w:space="0" w:color="auto"/>
        <w:left w:val="none" w:sz="0" w:space="0" w:color="auto"/>
        <w:bottom w:val="none" w:sz="0" w:space="0" w:color="auto"/>
        <w:right w:val="none" w:sz="0" w:space="0" w:color="auto"/>
      </w:divBdr>
    </w:div>
    <w:div w:id="475609408">
      <w:bodyDiv w:val="1"/>
      <w:marLeft w:val="0"/>
      <w:marRight w:val="0"/>
      <w:marTop w:val="0"/>
      <w:marBottom w:val="0"/>
      <w:divBdr>
        <w:top w:val="none" w:sz="0" w:space="0" w:color="auto"/>
        <w:left w:val="none" w:sz="0" w:space="0" w:color="auto"/>
        <w:bottom w:val="none" w:sz="0" w:space="0" w:color="auto"/>
        <w:right w:val="none" w:sz="0" w:space="0" w:color="auto"/>
      </w:divBdr>
    </w:div>
    <w:div w:id="475609470">
      <w:bodyDiv w:val="1"/>
      <w:marLeft w:val="0"/>
      <w:marRight w:val="0"/>
      <w:marTop w:val="0"/>
      <w:marBottom w:val="0"/>
      <w:divBdr>
        <w:top w:val="none" w:sz="0" w:space="0" w:color="auto"/>
        <w:left w:val="none" w:sz="0" w:space="0" w:color="auto"/>
        <w:bottom w:val="none" w:sz="0" w:space="0" w:color="auto"/>
        <w:right w:val="none" w:sz="0" w:space="0" w:color="auto"/>
      </w:divBdr>
    </w:div>
    <w:div w:id="475682683">
      <w:bodyDiv w:val="1"/>
      <w:marLeft w:val="0"/>
      <w:marRight w:val="0"/>
      <w:marTop w:val="0"/>
      <w:marBottom w:val="0"/>
      <w:divBdr>
        <w:top w:val="none" w:sz="0" w:space="0" w:color="auto"/>
        <w:left w:val="none" w:sz="0" w:space="0" w:color="auto"/>
        <w:bottom w:val="none" w:sz="0" w:space="0" w:color="auto"/>
        <w:right w:val="none" w:sz="0" w:space="0" w:color="auto"/>
      </w:divBdr>
    </w:div>
    <w:div w:id="475685896">
      <w:bodyDiv w:val="1"/>
      <w:marLeft w:val="0"/>
      <w:marRight w:val="0"/>
      <w:marTop w:val="0"/>
      <w:marBottom w:val="0"/>
      <w:divBdr>
        <w:top w:val="none" w:sz="0" w:space="0" w:color="auto"/>
        <w:left w:val="none" w:sz="0" w:space="0" w:color="auto"/>
        <w:bottom w:val="none" w:sz="0" w:space="0" w:color="auto"/>
        <w:right w:val="none" w:sz="0" w:space="0" w:color="auto"/>
      </w:divBdr>
    </w:div>
    <w:div w:id="475686176">
      <w:bodyDiv w:val="1"/>
      <w:marLeft w:val="0"/>
      <w:marRight w:val="0"/>
      <w:marTop w:val="0"/>
      <w:marBottom w:val="0"/>
      <w:divBdr>
        <w:top w:val="none" w:sz="0" w:space="0" w:color="auto"/>
        <w:left w:val="none" w:sz="0" w:space="0" w:color="auto"/>
        <w:bottom w:val="none" w:sz="0" w:space="0" w:color="auto"/>
        <w:right w:val="none" w:sz="0" w:space="0" w:color="auto"/>
      </w:divBdr>
    </w:div>
    <w:div w:id="475687813">
      <w:bodyDiv w:val="1"/>
      <w:marLeft w:val="0"/>
      <w:marRight w:val="0"/>
      <w:marTop w:val="0"/>
      <w:marBottom w:val="0"/>
      <w:divBdr>
        <w:top w:val="none" w:sz="0" w:space="0" w:color="auto"/>
        <w:left w:val="none" w:sz="0" w:space="0" w:color="auto"/>
        <w:bottom w:val="none" w:sz="0" w:space="0" w:color="auto"/>
        <w:right w:val="none" w:sz="0" w:space="0" w:color="auto"/>
      </w:divBdr>
    </w:div>
    <w:div w:id="475731785">
      <w:bodyDiv w:val="1"/>
      <w:marLeft w:val="0"/>
      <w:marRight w:val="0"/>
      <w:marTop w:val="0"/>
      <w:marBottom w:val="0"/>
      <w:divBdr>
        <w:top w:val="none" w:sz="0" w:space="0" w:color="auto"/>
        <w:left w:val="none" w:sz="0" w:space="0" w:color="auto"/>
        <w:bottom w:val="none" w:sz="0" w:space="0" w:color="auto"/>
        <w:right w:val="none" w:sz="0" w:space="0" w:color="auto"/>
      </w:divBdr>
    </w:div>
    <w:div w:id="475756849">
      <w:bodyDiv w:val="1"/>
      <w:marLeft w:val="0"/>
      <w:marRight w:val="0"/>
      <w:marTop w:val="0"/>
      <w:marBottom w:val="0"/>
      <w:divBdr>
        <w:top w:val="none" w:sz="0" w:space="0" w:color="auto"/>
        <w:left w:val="none" w:sz="0" w:space="0" w:color="auto"/>
        <w:bottom w:val="none" w:sz="0" w:space="0" w:color="auto"/>
        <w:right w:val="none" w:sz="0" w:space="0" w:color="auto"/>
      </w:divBdr>
    </w:div>
    <w:div w:id="475757106">
      <w:bodyDiv w:val="1"/>
      <w:marLeft w:val="0"/>
      <w:marRight w:val="0"/>
      <w:marTop w:val="0"/>
      <w:marBottom w:val="0"/>
      <w:divBdr>
        <w:top w:val="none" w:sz="0" w:space="0" w:color="auto"/>
        <w:left w:val="none" w:sz="0" w:space="0" w:color="auto"/>
        <w:bottom w:val="none" w:sz="0" w:space="0" w:color="auto"/>
        <w:right w:val="none" w:sz="0" w:space="0" w:color="auto"/>
      </w:divBdr>
    </w:div>
    <w:div w:id="475758503">
      <w:bodyDiv w:val="1"/>
      <w:marLeft w:val="0"/>
      <w:marRight w:val="0"/>
      <w:marTop w:val="0"/>
      <w:marBottom w:val="0"/>
      <w:divBdr>
        <w:top w:val="none" w:sz="0" w:space="0" w:color="auto"/>
        <w:left w:val="none" w:sz="0" w:space="0" w:color="auto"/>
        <w:bottom w:val="none" w:sz="0" w:space="0" w:color="auto"/>
        <w:right w:val="none" w:sz="0" w:space="0" w:color="auto"/>
      </w:divBdr>
    </w:div>
    <w:div w:id="475800342">
      <w:bodyDiv w:val="1"/>
      <w:marLeft w:val="0"/>
      <w:marRight w:val="0"/>
      <w:marTop w:val="0"/>
      <w:marBottom w:val="0"/>
      <w:divBdr>
        <w:top w:val="none" w:sz="0" w:space="0" w:color="auto"/>
        <w:left w:val="none" w:sz="0" w:space="0" w:color="auto"/>
        <w:bottom w:val="none" w:sz="0" w:space="0" w:color="auto"/>
        <w:right w:val="none" w:sz="0" w:space="0" w:color="auto"/>
      </w:divBdr>
    </w:div>
    <w:div w:id="475800882">
      <w:bodyDiv w:val="1"/>
      <w:marLeft w:val="0"/>
      <w:marRight w:val="0"/>
      <w:marTop w:val="0"/>
      <w:marBottom w:val="0"/>
      <w:divBdr>
        <w:top w:val="none" w:sz="0" w:space="0" w:color="auto"/>
        <w:left w:val="none" w:sz="0" w:space="0" w:color="auto"/>
        <w:bottom w:val="none" w:sz="0" w:space="0" w:color="auto"/>
        <w:right w:val="none" w:sz="0" w:space="0" w:color="auto"/>
      </w:divBdr>
    </w:div>
    <w:div w:id="475801285">
      <w:bodyDiv w:val="1"/>
      <w:marLeft w:val="0"/>
      <w:marRight w:val="0"/>
      <w:marTop w:val="0"/>
      <w:marBottom w:val="0"/>
      <w:divBdr>
        <w:top w:val="none" w:sz="0" w:space="0" w:color="auto"/>
        <w:left w:val="none" w:sz="0" w:space="0" w:color="auto"/>
        <w:bottom w:val="none" w:sz="0" w:space="0" w:color="auto"/>
        <w:right w:val="none" w:sz="0" w:space="0" w:color="auto"/>
      </w:divBdr>
    </w:div>
    <w:div w:id="475803250">
      <w:bodyDiv w:val="1"/>
      <w:marLeft w:val="0"/>
      <w:marRight w:val="0"/>
      <w:marTop w:val="0"/>
      <w:marBottom w:val="0"/>
      <w:divBdr>
        <w:top w:val="none" w:sz="0" w:space="0" w:color="auto"/>
        <w:left w:val="none" w:sz="0" w:space="0" w:color="auto"/>
        <w:bottom w:val="none" w:sz="0" w:space="0" w:color="auto"/>
        <w:right w:val="none" w:sz="0" w:space="0" w:color="auto"/>
      </w:divBdr>
    </w:div>
    <w:div w:id="475805079">
      <w:bodyDiv w:val="1"/>
      <w:marLeft w:val="0"/>
      <w:marRight w:val="0"/>
      <w:marTop w:val="0"/>
      <w:marBottom w:val="0"/>
      <w:divBdr>
        <w:top w:val="none" w:sz="0" w:space="0" w:color="auto"/>
        <w:left w:val="none" w:sz="0" w:space="0" w:color="auto"/>
        <w:bottom w:val="none" w:sz="0" w:space="0" w:color="auto"/>
        <w:right w:val="none" w:sz="0" w:space="0" w:color="auto"/>
      </w:divBdr>
    </w:div>
    <w:div w:id="475875361">
      <w:bodyDiv w:val="1"/>
      <w:marLeft w:val="0"/>
      <w:marRight w:val="0"/>
      <w:marTop w:val="0"/>
      <w:marBottom w:val="0"/>
      <w:divBdr>
        <w:top w:val="none" w:sz="0" w:space="0" w:color="auto"/>
        <w:left w:val="none" w:sz="0" w:space="0" w:color="auto"/>
        <w:bottom w:val="none" w:sz="0" w:space="0" w:color="auto"/>
        <w:right w:val="none" w:sz="0" w:space="0" w:color="auto"/>
      </w:divBdr>
    </w:div>
    <w:div w:id="475875839">
      <w:bodyDiv w:val="1"/>
      <w:marLeft w:val="0"/>
      <w:marRight w:val="0"/>
      <w:marTop w:val="0"/>
      <w:marBottom w:val="0"/>
      <w:divBdr>
        <w:top w:val="none" w:sz="0" w:space="0" w:color="auto"/>
        <w:left w:val="none" w:sz="0" w:space="0" w:color="auto"/>
        <w:bottom w:val="none" w:sz="0" w:space="0" w:color="auto"/>
        <w:right w:val="none" w:sz="0" w:space="0" w:color="auto"/>
      </w:divBdr>
    </w:div>
    <w:div w:id="475875941">
      <w:bodyDiv w:val="1"/>
      <w:marLeft w:val="0"/>
      <w:marRight w:val="0"/>
      <w:marTop w:val="0"/>
      <w:marBottom w:val="0"/>
      <w:divBdr>
        <w:top w:val="none" w:sz="0" w:space="0" w:color="auto"/>
        <w:left w:val="none" w:sz="0" w:space="0" w:color="auto"/>
        <w:bottom w:val="none" w:sz="0" w:space="0" w:color="auto"/>
        <w:right w:val="none" w:sz="0" w:space="0" w:color="auto"/>
      </w:divBdr>
    </w:div>
    <w:div w:id="475876594">
      <w:bodyDiv w:val="1"/>
      <w:marLeft w:val="0"/>
      <w:marRight w:val="0"/>
      <w:marTop w:val="0"/>
      <w:marBottom w:val="0"/>
      <w:divBdr>
        <w:top w:val="none" w:sz="0" w:space="0" w:color="auto"/>
        <w:left w:val="none" w:sz="0" w:space="0" w:color="auto"/>
        <w:bottom w:val="none" w:sz="0" w:space="0" w:color="auto"/>
        <w:right w:val="none" w:sz="0" w:space="0" w:color="auto"/>
      </w:divBdr>
    </w:div>
    <w:div w:id="475877531">
      <w:bodyDiv w:val="1"/>
      <w:marLeft w:val="0"/>
      <w:marRight w:val="0"/>
      <w:marTop w:val="0"/>
      <w:marBottom w:val="0"/>
      <w:divBdr>
        <w:top w:val="none" w:sz="0" w:space="0" w:color="auto"/>
        <w:left w:val="none" w:sz="0" w:space="0" w:color="auto"/>
        <w:bottom w:val="none" w:sz="0" w:space="0" w:color="auto"/>
        <w:right w:val="none" w:sz="0" w:space="0" w:color="auto"/>
      </w:divBdr>
    </w:div>
    <w:div w:id="475877589">
      <w:bodyDiv w:val="1"/>
      <w:marLeft w:val="0"/>
      <w:marRight w:val="0"/>
      <w:marTop w:val="0"/>
      <w:marBottom w:val="0"/>
      <w:divBdr>
        <w:top w:val="none" w:sz="0" w:space="0" w:color="auto"/>
        <w:left w:val="none" w:sz="0" w:space="0" w:color="auto"/>
        <w:bottom w:val="none" w:sz="0" w:space="0" w:color="auto"/>
        <w:right w:val="none" w:sz="0" w:space="0" w:color="auto"/>
      </w:divBdr>
    </w:div>
    <w:div w:id="475922774">
      <w:bodyDiv w:val="1"/>
      <w:marLeft w:val="0"/>
      <w:marRight w:val="0"/>
      <w:marTop w:val="0"/>
      <w:marBottom w:val="0"/>
      <w:divBdr>
        <w:top w:val="none" w:sz="0" w:space="0" w:color="auto"/>
        <w:left w:val="none" w:sz="0" w:space="0" w:color="auto"/>
        <w:bottom w:val="none" w:sz="0" w:space="0" w:color="auto"/>
        <w:right w:val="none" w:sz="0" w:space="0" w:color="auto"/>
      </w:divBdr>
    </w:div>
    <w:div w:id="475924374">
      <w:bodyDiv w:val="1"/>
      <w:marLeft w:val="0"/>
      <w:marRight w:val="0"/>
      <w:marTop w:val="0"/>
      <w:marBottom w:val="0"/>
      <w:divBdr>
        <w:top w:val="none" w:sz="0" w:space="0" w:color="auto"/>
        <w:left w:val="none" w:sz="0" w:space="0" w:color="auto"/>
        <w:bottom w:val="none" w:sz="0" w:space="0" w:color="auto"/>
        <w:right w:val="none" w:sz="0" w:space="0" w:color="auto"/>
      </w:divBdr>
    </w:div>
    <w:div w:id="475924662">
      <w:bodyDiv w:val="1"/>
      <w:marLeft w:val="0"/>
      <w:marRight w:val="0"/>
      <w:marTop w:val="0"/>
      <w:marBottom w:val="0"/>
      <w:divBdr>
        <w:top w:val="none" w:sz="0" w:space="0" w:color="auto"/>
        <w:left w:val="none" w:sz="0" w:space="0" w:color="auto"/>
        <w:bottom w:val="none" w:sz="0" w:space="0" w:color="auto"/>
        <w:right w:val="none" w:sz="0" w:space="0" w:color="auto"/>
      </w:divBdr>
    </w:div>
    <w:div w:id="475948887">
      <w:bodyDiv w:val="1"/>
      <w:marLeft w:val="0"/>
      <w:marRight w:val="0"/>
      <w:marTop w:val="0"/>
      <w:marBottom w:val="0"/>
      <w:divBdr>
        <w:top w:val="none" w:sz="0" w:space="0" w:color="auto"/>
        <w:left w:val="none" w:sz="0" w:space="0" w:color="auto"/>
        <w:bottom w:val="none" w:sz="0" w:space="0" w:color="auto"/>
        <w:right w:val="none" w:sz="0" w:space="0" w:color="auto"/>
      </w:divBdr>
    </w:div>
    <w:div w:id="475994221">
      <w:bodyDiv w:val="1"/>
      <w:marLeft w:val="0"/>
      <w:marRight w:val="0"/>
      <w:marTop w:val="0"/>
      <w:marBottom w:val="0"/>
      <w:divBdr>
        <w:top w:val="none" w:sz="0" w:space="0" w:color="auto"/>
        <w:left w:val="none" w:sz="0" w:space="0" w:color="auto"/>
        <w:bottom w:val="none" w:sz="0" w:space="0" w:color="auto"/>
        <w:right w:val="none" w:sz="0" w:space="0" w:color="auto"/>
      </w:divBdr>
    </w:div>
    <w:div w:id="476000232">
      <w:bodyDiv w:val="1"/>
      <w:marLeft w:val="0"/>
      <w:marRight w:val="0"/>
      <w:marTop w:val="0"/>
      <w:marBottom w:val="0"/>
      <w:divBdr>
        <w:top w:val="none" w:sz="0" w:space="0" w:color="auto"/>
        <w:left w:val="none" w:sz="0" w:space="0" w:color="auto"/>
        <w:bottom w:val="none" w:sz="0" w:space="0" w:color="auto"/>
        <w:right w:val="none" w:sz="0" w:space="0" w:color="auto"/>
      </w:divBdr>
    </w:div>
    <w:div w:id="476067282">
      <w:bodyDiv w:val="1"/>
      <w:marLeft w:val="0"/>
      <w:marRight w:val="0"/>
      <w:marTop w:val="0"/>
      <w:marBottom w:val="0"/>
      <w:divBdr>
        <w:top w:val="none" w:sz="0" w:space="0" w:color="auto"/>
        <w:left w:val="none" w:sz="0" w:space="0" w:color="auto"/>
        <w:bottom w:val="none" w:sz="0" w:space="0" w:color="auto"/>
        <w:right w:val="none" w:sz="0" w:space="0" w:color="auto"/>
      </w:divBdr>
    </w:div>
    <w:div w:id="476067548">
      <w:bodyDiv w:val="1"/>
      <w:marLeft w:val="0"/>
      <w:marRight w:val="0"/>
      <w:marTop w:val="0"/>
      <w:marBottom w:val="0"/>
      <w:divBdr>
        <w:top w:val="none" w:sz="0" w:space="0" w:color="auto"/>
        <w:left w:val="none" w:sz="0" w:space="0" w:color="auto"/>
        <w:bottom w:val="none" w:sz="0" w:space="0" w:color="auto"/>
        <w:right w:val="none" w:sz="0" w:space="0" w:color="auto"/>
      </w:divBdr>
    </w:div>
    <w:div w:id="476068726">
      <w:bodyDiv w:val="1"/>
      <w:marLeft w:val="0"/>
      <w:marRight w:val="0"/>
      <w:marTop w:val="0"/>
      <w:marBottom w:val="0"/>
      <w:divBdr>
        <w:top w:val="none" w:sz="0" w:space="0" w:color="auto"/>
        <w:left w:val="none" w:sz="0" w:space="0" w:color="auto"/>
        <w:bottom w:val="none" w:sz="0" w:space="0" w:color="auto"/>
        <w:right w:val="none" w:sz="0" w:space="0" w:color="auto"/>
      </w:divBdr>
    </w:div>
    <w:div w:id="476069473">
      <w:bodyDiv w:val="1"/>
      <w:marLeft w:val="0"/>
      <w:marRight w:val="0"/>
      <w:marTop w:val="0"/>
      <w:marBottom w:val="0"/>
      <w:divBdr>
        <w:top w:val="none" w:sz="0" w:space="0" w:color="auto"/>
        <w:left w:val="none" w:sz="0" w:space="0" w:color="auto"/>
        <w:bottom w:val="none" w:sz="0" w:space="0" w:color="auto"/>
        <w:right w:val="none" w:sz="0" w:space="0" w:color="auto"/>
      </w:divBdr>
    </w:div>
    <w:div w:id="476069774">
      <w:bodyDiv w:val="1"/>
      <w:marLeft w:val="0"/>
      <w:marRight w:val="0"/>
      <w:marTop w:val="0"/>
      <w:marBottom w:val="0"/>
      <w:divBdr>
        <w:top w:val="none" w:sz="0" w:space="0" w:color="auto"/>
        <w:left w:val="none" w:sz="0" w:space="0" w:color="auto"/>
        <w:bottom w:val="none" w:sz="0" w:space="0" w:color="auto"/>
        <w:right w:val="none" w:sz="0" w:space="0" w:color="auto"/>
      </w:divBdr>
    </w:div>
    <w:div w:id="476069842">
      <w:bodyDiv w:val="1"/>
      <w:marLeft w:val="0"/>
      <w:marRight w:val="0"/>
      <w:marTop w:val="0"/>
      <w:marBottom w:val="0"/>
      <w:divBdr>
        <w:top w:val="none" w:sz="0" w:space="0" w:color="auto"/>
        <w:left w:val="none" w:sz="0" w:space="0" w:color="auto"/>
        <w:bottom w:val="none" w:sz="0" w:space="0" w:color="auto"/>
        <w:right w:val="none" w:sz="0" w:space="0" w:color="auto"/>
      </w:divBdr>
    </w:div>
    <w:div w:id="476070326">
      <w:bodyDiv w:val="1"/>
      <w:marLeft w:val="0"/>
      <w:marRight w:val="0"/>
      <w:marTop w:val="0"/>
      <w:marBottom w:val="0"/>
      <w:divBdr>
        <w:top w:val="none" w:sz="0" w:space="0" w:color="auto"/>
        <w:left w:val="none" w:sz="0" w:space="0" w:color="auto"/>
        <w:bottom w:val="none" w:sz="0" w:space="0" w:color="auto"/>
        <w:right w:val="none" w:sz="0" w:space="0" w:color="auto"/>
      </w:divBdr>
    </w:div>
    <w:div w:id="476071723">
      <w:bodyDiv w:val="1"/>
      <w:marLeft w:val="0"/>
      <w:marRight w:val="0"/>
      <w:marTop w:val="0"/>
      <w:marBottom w:val="0"/>
      <w:divBdr>
        <w:top w:val="none" w:sz="0" w:space="0" w:color="auto"/>
        <w:left w:val="none" w:sz="0" w:space="0" w:color="auto"/>
        <w:bottom w:val="none" w:sz="0" w:space="0" w:color="auto"/>
        <w:right w:val="none" w:sz="0" w:space="0" w:color="auto"/>
      </w:divBdr>
    </w:div>
    <w:div w:id="476074221">
      <w:bodyDiv w:val="1"/>
      <w:marLeft w:val="0"/>
      <w:marRight w:val="0"/>
      <w:marTop w:val="0"/>
      <w:marBottom w:val="0"/>
      <w:divBdr>
        <w:top w:val="none" w:sz="0" w:space="0" w:color="auto"/>
        <w:left w:val="none" w:sz="0" w:space="0" w:color="auto"/>
        <w:bottom w:val="none" w:sz="0" w:space="0" w:color="auto"/>
        <w:right w:val="none" w:sz="0" w:space="0" w:color="auto"/>
      </w:divBdr>
    </w:div>
    <w:div w:id="476074365">
      <w:bodyDiv w:val="1"/>
      <w:marLeft w:val="0"/>
      <w:marRight w:val="0"/>
      <w:marTop w:val="0"/>
      <w:marBottom w:val="0"/>
      <w:divBdr>
        <w:top w:val="none" w:sz="0" w:space="0" w:color="auto"/>
        <w:left w:val="none" w:sz="0" w:space="0" w:color="auto"/>
        <w:bottom w:val="none" w:sz="0" w:space="0" w:color="auto"/>
        <w:right w:val="none" w:sz="0" w:space="0" w:color="auto"/>
      </w:divBdr>
    </w:div>
    <w:div w:id="476075987">
      <w:bodyDiv w:val="1"/>
      <w:marLeft w:val="0"/>
      <w:marRight w:val="0"/>
      <w:marTop w:val="0"/>
      <w:marBottom w:val="0"/>
      <w:divBdr>
        <w:top w:val="none" w:sz="0" w:space="0" w:color="auto"/>
        <w:left w:val="none" w:sz="0" w:space="0" w:color="auto"/>
        <w:bottom w:val="none" w:sz="0" w:space="0" w:color="auto"/>
        <w:right w:val="none" w:sz="0" w:space="0" w:color="auto"/>
      </w:divBdr>
    </w:div>
    <w:div w:id="476076083">
      <w:bodyDiv w:val="1"/>
      <w:marLeft w:val="0"/>
      <w:marRight w:val="0"/>
      <w:marTop w:val="0"/>
      <w:marBottom w:val="0"/>
      <w:divBdr>
        <w:top w:val="none" w:sz="0" w:space="0" w:color="auto"/>
        <w:left w:val="none" w:sz="0" w:space="0" w:color="auto"/>
        <w:bottom w:val="none" w:sz="0" w:space="0" w:color="auto"/>
        <w:right w:val="none" w:sz="0" w:space="0" w:color="auto"/>
      </w:divBdr>
    </w:div>
    <w:div w:id="476142669">
      <w:bodyDiv w:val="1"/>
      <w:marLeft w:val="0"/>
      <w:marRight w:val="0"/>
      <w:marTop w:val="0"/>
      <w:marBottom w:val="0"/>
      <w:divBdr>
        <w:top w:val="none" w:sz="0" w:space="0" w:color="auto"/>
        <w:left w:val="none" w:sz="0" w:space="0" w:color="auto"/>
        <w:bottom w:val="none" w:sz="0" w:space="0" w:color="auto"/>
        <w:right w:val="none" w:sz="0" w:space="0" w:color="auto"/>
      </w:divBdr>
    </w:div>
    <w:div w:id="476142678">
      <w:bodyDiv w:val="1"/>
      <w:marLeft w:val="0"/>
      <w:marRight w:val="0"/>
      <w:marTop w:val="0"/>
      <w:marBottom w:val="0"/>
      <w:divBdr>
        <w:top w:val="none" w:sz="0" w:space="0" w:color="auto"/>
        <w:left w:val="none" w:sz="0" w:space="0" w:color="auto"/>
        <w:bottom w:val="none" w:sz="0" w:space="0" w:color="auto"/>
        <w:right w:val="none" w:sz="0" w:space="0" w:color="auto"/>
      </w:divBdr>
    </w:div>
    <w:div w:id="476143471">
      <w:bodyDiv w:val="1"/>
      <w:marLeft w:val="0"/>
      <w:marRight w:val="0"/>
      <w:marTop w:val="0"/>
      <w:marBottom w:val="0"/>
      <w:divBdr>
        <w:top w:val="none" w:sz="0" w:space="0" w:color="auto"/>
        <w:left w:val="none" w:sz="0" w:space="0" w:color="auto"/>
        <w:bottom w:val="none" w:sz="0" w:space="0" w:color="auto"/>
        <w:right w:val="none" w:sz="0" w:space="0" w:color="auto"/>
      </w:divBdr>
    </w:div>
    <w:div w:id="476145149">
      <w:bodyDiv w:val="1"/>
      <w:marLeft w:val="0"/>
      <w:marRight w:val="0"/>
      <w:marTop w:val="0"/>
      <w:marBottom w:val="0"/>
      <w:divBdr>
        <w:top w:val="none" w:sz="0" w:space="0" w:color="auto"/>
        <w:left w:val="none" w:sz="0" w:space="0" w:color="auto"/>
        <w:bottom w:val="none" w:sz="0" w:space="0" w:color="auto"/>
        <w:right w:val="none" w:sz="0" w:space="0" w:color="auto"/>
      </w:divBdr>
    </w:div>
    <w:div w:id="476145965">
      <w:bodyDiv w:val="1"/>
      <w:marLeft w:val="0"/>
      <w:marRight w:val="0"/>
      <w:marTop w:val="0"/>
      <w:marBottom w:val="0"/>
      <w:divBdr>
        <w:top w:val="none" w:sz="0" w:space="0" w:color="auto"/>
        <w:left w:val="none" w:sz="0" w:space="0" w:color="auto"/>
        <w:bottom w:val="none" w:sz="0" w:space="0" w:color="auto"/>
        <w:right w:val="none" w:sz="0" w:space="0" w:color="auto"/>
      </w:divBdr>
    </w:div>
    <w:div w:id="476146139">
      <w:bodyDiv w:val="1"/>
      <w:marLeft w:val="0"/>
      <w:marRight w:val="0"/>
      <w:marTop w:val="0"/>
      <w:marBottom w:val="0"/>
      <w:divBdr>
        <w:top w:val="none" w:sz="0" w:space="0" w:color="auto"/>
        <w:left w:val="none" w:sz="0" w:space="0" w:color="auto"/>
        <w:bottom w:val="none" w:sz="0" w:space="0" w:color="auto"/>
        <w:right w:val="none" w:sz="0" w:space="0" w:color="auto"/>
      </w:divBdr>
    </w:div>
    <w:div w:id="476149696">
      <w:bodyDiv w:val="1"/>
      <w:marLeft w:val="0"/>
      <w:marRight w:val="0"/>
      <w:marTop w:val="0"/>
      <w:marBottom w:val="0"/>
      <w:divBdr>
        <w:top w:val="none" w:sz="0" w:space="0" w:color="auto"/>
        <w:left w:val="none" w:sz="0" w:space="0" w:color="auto"/>
        <w:bottom w:val="none" w:sz="0" w:space="0" w:color="auto"/>
        <w:right w:val="none" w:sz="0" w:space="0" w:color="auto"/>
      </w:divBdr>
    </w:div>
    <w:div w:id="476188142">
      <w:bodyDiv w:val="1"/>
      <w:marLeft w:val="0"/>
      <w:marRight w:val="0"/>
      <w:marTop w:val="0"/>
      <w:marBottom w:val="0"/>
      <w:divBdr>
        <w:top w:val="none" w:sz="0" w:space="0" w:color="auto"/>
        <w:left w:val="none" w:sz="0" w:space="0" w:color="auto"/>
        <w:bottom w:val="none" w:sz="0" w:space="0" w:color="auto"/>
        <w:right w:val="none" w:sz="0" w:space="0" w:color="auto"/>
      </w:divBdr>
    </w:div>
    <w:div w:id="476188640">
      <w:bodyDiv w:val="1"/>
      <w:marLeft w:val="0"/>
      <w:marRight w:val="0"/>
      <w:marTop w:val="0"/>
      <w:marBottom w:val="0"/>
      <w:divBdr>
        <w:top w:val="none" w:sz="0" w:space="0" w:color="auto"/>
        <w:left w:val="none" w:sz="0" w:space="0" w:color="auto"/>
        <w:bottom w:val="none" w:sz="0" w:space="0" w:color="auto"/>
        <w:right w:val="none" w:sz="0" w:space="0" w:color="auto"/>
      </w:divBdr>
    </w:div>
    <w:div w:id="476193426">
      <w:bodyDiv w:val="1"/>
      <w:marLeft w:val="0"/>
      <w:marRight w:val="0"/>
      <w:marTop w:val="0"/>
      <w:marBottom w:val="0"/>
      <w:divBdr>
        <w:top w:val="none" w:sz="0" w:space="0" w:color="auto"/>
        <w:left w:val="none" w:sz="0" w:space="0" w:color="auto"/>
        <w:bottom w:val="none" w:sz="0" w:space="0" w:color="auto"/>
        <w:right w:val="none" w:sz="0" w:space="0" w:color="auto"/>
      </w:divBdr>
    </w:div>
    <w:div w:id="476193817">
      <w:bodyDiv w:val="1"/>
      <w:marLeft w:val="0"/>
      <w:marRight w:val="0"/>
      <w:marTop w:val="0"/>
      <w:marBottom w:val="0"/>
      <w:divBdr>
        <w:top w:val="none" w:sz="0" w:space="0" w:color="auto"/>
        <w:left w:val="none" w:sz="0" w:space="0" w:color="auto"/>
        <w:bottom w:val="none" w:sz="0" w:space="0" w:color="auto"/>
        <w:right w:val="none" w:sz="0" w:space="0" w:color="auto"/>
      </w:divBdr>
    </w:div>
    <w:div w:id="476261024">
      <w:bodyDiv w:val="1"/>
      <w:marLeft w:val="0"/>
      <w:marRight w:val="0"/>
      <w:marTop w:val="0"/>
      <w:marBottom w:val="0"/>
      <w:divBdr>
        <w:top w:val="none" w:sz="0" w:space="0" w:color="auto"/>
        <w:left w:val="none" w:sz="0" w:space="0" w:color="auto"/>
        <w:bottom w:val="none" w:sz="0" w:space="0" w:color="auto"/>
        <w:right w:val="none" w:sz="0" w:space="0" w:color="auto"/>
      </w:divBdr>
    </w:div>
    <w:div w:id="476265946">
      <w:bodyDiv w:val="1"/>
      <w:marLeft w:val="0"/>
      <w:marRight w:val="0"/>
      <w:marTop w:val="0"/>
      <w:marBottom w:val="0"/>
      <w:divBdr>
        <w:top w:val="none" w:sz="0" w:space="0" w:color="auto"/>
        <w:left w:val="none" w:sz="0" w:space="0" w:color="auto"/>
        <w:bottom w:val="none" w:sz="0" w:space="0" w:color="auto"/>
        <w:right w:val="none" w:sz="0" w:space="0" w:color="auto"/>
      </w:divBdr>
    </w:div>
    <w:div w:id="476266555">
      <w:bodyDiv w:val="1"/>
      <w:marLeft w:val="0"/>
      <w:marRight w:val="0"/>
      <w:marTop w:val="0"/>
      <w:marBottom w:val="0"/>
      <w:divBdr>
        <w:top w:val="none" w:sz="0" w:space="0" w:color="auto"/>
        <w:left w:val="none" w:sz="0" w:space="0" w:color="auto"/>
        <w:bottom w:val="none" w:sz="0" w:space="0" w:color="auto"/>
        <w:right w:val="none" w:sz="0" w:space="0" w:color="auto"/>
      </w:divBdr>
    </w:div>
    <w:div w:id="476335662">
      <w:bodyDiv w:val="1"/>
      <w:marLeft w:val="0"/>
      <w:marRight w:val="0"/>
      <w:marTop w:val="0"/>
      <w:marBottom w:val="0"/>
      <w:divBdr>
        <w:top w:val="none" w:sz="0" w:space="0" w:color="auto"/>
        <w:left w:val="none" w:sz="0" w:space="0" w:color="auto"/>
        <w:bottom w:val="none" w:sz="0" w:space="0" w:color="auto"/>
        <w:right w:val="none" w:sz="0" w:space="0" w:color="auto"/>
      </w:divBdr>
    </w:div>
    <w:div w:id="476339122">
      <w:bodyDiv w:val="1"/>
      <w:marLeft w:val="0"/>
      <w:marRight w:val="0"/>
      <w:marTop w:val="0"/>
      <w:marBottom w:val="0"/>
      <w:divBdr>
        <w:top w:val="none" w:sz="0" w:space="0" w:color="auto"/>
        <w:left w:val="none" w:sz="0" w:space="0" w:color="auto"/>
        <w:bottom w:val="none" w:sz="0" w:space="0" w:color="auto"/>
        <w:right w:val="none" w:sz="0" w:space="0" w:color="auto"/>
      </w:divBdr>
    </w:div>
    <w:div w:id="476341071">
      <w:bodyDiv w:val="1"/>
      <w:marLeft w:val="0"/>
      <w:marRight w:val="0"/>
      <w:marTop w:val="0"/>
      <w:marBottom w:val="0"/>
      <w:divBdr>
        <w:top w:val="none" w:sz="0" w:space="0" w:color="auto"/>
        <w:left w:val="none" w:sz="0" w:space="0" w:color="auto"/>
        <w:bottom w:val="none" w:sz="0" w:space="0" w:color="auto"/>
        <w:right w:val="none" w:sz="0" w:space="0" w:color="auto"/>
      </w:divBdr>
    </w:div>
    <w:div w:id="476381186">
      <w:bodyDiv w:val="1"/>
      <w:marLeft w:val="0"/>
      <w:marRight w:val="0"/>
      <w:marTop w:val="0"/>
      <w:marBottom w:val="0"/>
      <w:divBdr>
        <w:top w:val="none" w:sz="0" w:space="0" w:color="auto"/>
        <w:left w:val="none" w:sz="0" w:space="0" w:color="auto"/>
        <w:bottom w:val="none" w:sz="0" w:space="0" w:color="auto"/>
        <w:right w:val="none" w:sz="0" w:space="0" w:color="auto"/>
      </w:divBdr>
    </w:div>
    <w:div w:id="476385439">
      <w:bodyDiv w:val="1"/>
      <w:marLeft w:val="0"/>
      <w:marRight w:val="0"/>
      <w:marTop w:val="0"/>
      <w:marBottom w:val="0"/>
      <w:divBdr>
        <w:top w:val="none" w:sz="0" w:space="0" w:color="auto"/>
        <w:left w:val="none" w:sz="0" w:space="0" w:color="auto"/>
        <w:bottom w:val="none" w:sz="0" w:space="0" w:color="auto"/>
        <w:right w:val="none" w:sz="0" w:space="0" w:color="auto"/>
      </w:divBdr>
    </w:div>
    <w:div w:id="476386785">
      <w:bodyDiv w:val="1"/>
      <w:marLeft w:val="0"/>
      <w:marRight w:val="0"/>
      <w:marTop w:val="0"/>
      <w:marBottom w:val="0"/>
      <w:divBdr>
        <w:top w:val="none" w:sz="0" w:space="0" w:color="auto"/>
        <w:left w:val="none" w:sz="0" w:space="0" w:color="auto"/>
        <w:bottom w:val="none" w:sz="0" w:space="0" w:color="auto"/>
        <w:right w:val="none" w:sz="0" w:space="0" w:color="auto"/>
      </w:divBdr>
    </w:div>
    <w:div w:id="476410489">
      <w:bodyDiv w:val="1"/>
      <w:marLeft w:val="0"/>
      <w:marRight w:val="0"/>
      <w:marTop w:val="0"/>
      <w:marBottom w:val="0"/>
      <w:divBdr>
        <w:top w:val="none" w:sz="0" w:space="0" w:color="auto"/>
        <w:left w:val="none" w:sz="0" w:space="0" w:color="auto"/>
        <w:bottom w:val="none" w:sz="0" w:space="0" w:color="auto"/>
        <w:right w:val="none" w:sz="0" w:space="0" w:color="auto"/>
      </w:divBdr>
    </w:div>
    <w:div w:id="476413764">
      <w:bodyDiv w:val="1"/>
      <w:marLeft w:val="0"/>
      <w:marRight w:val="0"/>
      <w:marTop w:val="0"/>
      <w:marBottom w:val="0"/>
      <w:divBdr>
        <w:top w:val="none" w:sz="0" w:space="0" w:color="auto"/>
        <w:left w:val="none" w:sz="0" w:space="0" w:color="auto"/>
        <w:bottom w:val="none" w:sz="0" w:space="0" w:color="auto"/>
        <w:right w:val="none" w:sz="0" w:space="0" w:color="auto"/>
      </w:divBdr>
    </w:div>
    <w:div w:id="476528405">
      <w:bodyDiv w:val="1"/>
      <w:marLeft w:val="0"/>
      <w:marRight w:val="0"/>
      <w:marTop w:val="0"/>
      <w:marBottom w:val="0"/>
      <w:divBdr>
        <w:top w:val="none" w:sz="0" w:space="0" w:color="auto"/>
        <w:left w:val="none" w:sz="0" w:space="0" w:color="auto"/>
        <w:bottom w:val="none" w:sz="0" w:space="0" w:color="auto"/>
        <w:right w:val="none" w:sz="0" w:space="0" w:color="auto"/>
      </w:divBdr>
    </w:div>
    <w:div w:id="476529347">
      <w:bodyDiv w:val="1"/>
      <w:marLeft w:val="0"/>
      <w:marRight w:val="0"/>
      <w:marTop w:val="0"/>
      <w:marBottom w:val="0"/>
      <w:divBdr>
        <w:top w:val="none" w:sz="0" w:space="0" w:color="auto"/>
        <w:left w:val="none" w:sz="0" w:space="0" w:color="auto"/>
        <w:bottom w:val="none" w:sz="0" w:space="0" w:color="auto"/>
        <w:right w:val="none" w:sz="0" w:space="0" w:color="auto"/>
      </w:divBdr>
    </w:div>
    <w:div w:id="476533563">
      <w:bodyDiv w:val="1"/>
      <w:marLeft w:val="0"/>
      <w:marRight w:val="0"/>
      <w:marTop w:val="0"/>
      <w:marBottom w:val="0"/>
      <w:divBdr>
        <w:top w:val="none" w:sz="0" w:space="0" w:color="auto"/>
        <w:left w:val="none" w:sz="0" w:space="0" w:color="auto"/>
        <w:bottom w:val="none" w:sz="0" w:space="0" w:color="auto"/>
        <w:right w:val="none" w:sz="0" w:space="0" w:color="auto"/>
      </w:divBdr>
    </w:div>
    <w:div w:id="476536732">
      <w:bodyDiv w:val="1"/>
      <w:marLeft w:val="0"/>
      <w:marRight w:val="0"/>
      <w:marTop w:val="0"/>
      <w:marBottom w:val="0"/>
      <w:divBdr>
        <w:top w:val="none" w:sz="0" w:space="0" w:color="auto"/>
        <w:left w:val="none" w:sz="0" w:space="0" w:color="auto"/>
        <w:bottom w:val="none" w:sz="0" w:space="0" w:color="auto"/>
        <w:right w:val="none" w:sz="0" w:space="0" w:color="auto"/>
      </w:divBdr>
    </w:div>
    <w:div w:id="476578895">
      <w:bodyDiv w:val="1"/>
      <w:marLeft w:val="0"/>
      <w:marRight w:val="0"/>
      <w:marTop w:val="0"/>
      <w:marBottom w:val="0"/>
      <w:divBdr>
        <w:top w:val="none" w:sz="0" w:space="0" w:color="auto"/>
        <w:left w:val="none" w:sz="0" w:space="0" w:color="auto"/>
        <w:bottom w:val="none" w:sz="0" w:space="0" w:color="auto"/>
        <w:right w:val="none" w:sz="0" w:space="0" w:color="auto"/>
      </w:divBdr>
    </w:div>
    <w:div w:id="476609615">
      <w:bodyDiv w:val="1"/>
      <w:marLeft w:val="0"/>
      <w:marRight w:val="0"/>
      <w:marTop w:val="0"/>
      <w:marBottom w:val="0"/>
      <w:divBdr>
        <w:top w:val="none" w:sz="0" w:space="0" w:color="auto"/>
        <w:left w:val="none" w:sz="0" w:space="0" w:color="auto"/>
        <w:bottom w:val="none" w:sz="0" w:space="0" w:color="auto"/>
        <w:right w:val="none" w:sz="0" w:space="0" w:color="auto"/>
      </w:divBdr>
    </w:div>
    <w:div w:id="476646920">
      <w:bodyDiv w:val="1"/>
      <w:marLeft w:val="0"/>
      <w:marRight w:val="0"/>
      <w:marTop w:val="0"/>
      <w:marBottom w:val="0"/>
      <w:divBdr>
        <w:top w:val="none" w:sz="0" w:space="0" w:color="auto"/>
        <w:left w:val="none" w:sz="0" w:space="0" w:color="auto"/>
        <w:bottom w:val="none" w:sz="0" w:space="0" w:color="auto"/>
        <w:right w:val="none" w:sz="0" w:space="0" w:color="auto"/>
      </w:divBdr>
    </w:div>
    <w:div w:id="476649316">
      <w:bodyDiv w:val="1"/>
      <w:marLeft w:val="0"/>
      <w:marRight w:val="0"/>
      <w:marTop w:val="0"/>
      <w:marBottom w:val="0"/>
      <w:divBdr>
        <w:top w:val="none" w:sz="0" w:space="0" w:color="auto"/>
        <w:left w:val="none" w:sz="0" w:space="0" w:color="auto"/>
        <w:bottom w:val="none" w:sz="0" w:space="0" w:color="auto"/>
        <w:right w:val="none" w:sz="0" w:space="0" w:color="auto"/>
      </w:divBdr>
    </w:div>
    <w:div w:id="476654032">
      <w:bodyDiv w:val="1"/>
      <w:marLeft w:val="0"/>
      <w:marRight w:val="0"/>
      <w:marTop w:val="0"/>
      <w:marBottom w:val="0"/>
      <w:divBdr>
        <w:top w:val="none" w:sz="0" w:space="0" w:color="auto"/>
        <w:left w:val="none" w:sz="0" w:space="0" w:color="auto"/>
        <w:bottom w:val="none" w:sz="0" w:space="0" w:color="auto"/>
        <w:right w:val="none" w:sz="0" w:space="0" w:color="auto"/>
      </w:divBdr>
    </w:div>
    <w:div w:id="476655896">
      <w:bodyDiv w:val="1"/>
      <w:marLeft w:val="0"/>
      <w:marRight w:val="0"/>
      <w:marTop w:val="0"/>
      <w:marBottom w:val="0"/>
      <w:divBdr>
        <w:top w:val="none" w:sz="0" w:space="0" w:color="auto"/>
        <w:left w:val="none" w:sz="0" w:space="0" w:color="auto"/>
        <w:bottom w:val="none" w:sz="0" w:space="0" w:color="auto"/>
        <w:right w:val="none" w:sz="0" w:space="0" w:color="auto"/>
      </w:divBdr>
    </w:div>
    <w:div w:id="476722404">
      <w:bodyDiv w:val="1"/>
      <w:marLeft w:val="0"/>
      <w:marRight w:val="0"/>
      <w:marTop w:val="0"/>
      <w:marBottom w:val="0"/>
      <w:divBdr>
        <w:top w:val="none" w:sz="0" w:space="0" w:color="auto"/>
        <w:left w:val="none" w:sz="0" w:space="0" w:color="auto"/>
        <w:bottom w:val="none" w:sz="0" w:space="0" w:color="auto"/>
        <w:right w:val="none" w:sz="0" w:space="0" w:color="auto"/>
      </w:divBdr>
    </w:div>
    <w:div w:id="476723448">
      <w:bodyDiv w:val="1"/>
      <w:marLeft w:val="0"/>
      <w:marRight w:val="0"/>
      <w:marTop w:val="0"/>
      <w:marBottom w:val="0"/>
      <w:divBdr>
        <w:top w:val="none" w:sz="0" w:space="0" w:color="auto"/>
        <w:left w:val="none" w:sz="0" w:space="0" w:color="auto"/>
        <w:bottom w:val="none" w:sz="0" w:space="0" w:color="auto"/>
        <w:right w:val="none" w:sz="0" w:space="0" w:color="auto"/>
      </w:divBdr>
    </w:div>
    <w:div w:id="476724299">
      <w:bodyDiv w:val="1"/>
      <w:marLeft w:val="0"/>
      <w:marRight w:val="0"/>
      <w:marTop w:val="0"/>
      <w:marBottom w:val="0"/>
      <w:divBdr>
        <w:top w:val="none" w:sz="0" w:space="0" w:color="auto"/>
        <w:left w:val="none" w:sz="0" w:space="0" w:color="auto"/>
        <w:bottom w:val="none" w:sz="0" w:space="0" w:color="auto"/>
        <w:right w:val="none" w:sz="0" w:space="0" w:color="auto"/>
      </w:divBdr>
    </w:div>
    <w:div w:id="476724783">
      <w:bodyDiv w:val="1"/>
      <w:marLeft w:val="0"/>
      <w:marRight w:val="0"/>
      <w:marTop w:val="0"/>
      <w:marBottom w:val="0"/>
      <w:divBdr>
        <w:top w:val="none" w:sz="0" w:space="0" w:color="auto"/>
        <w:left w:val="none" w:sz="0" w:space="0" w:color="auto"/>
        <w:bottom w:val="none" w:sz="0" w:space="0" w:color="auto"/>
        <w:right w:val="none" w:sz="0" w:space="0" w:color="auto"/>
      </w:divBdr>
    </w:div>
    <w:div w:id="476801062">
      <w:bodyDiv w:val="1"/>
      <w:marLeft w:val="0"/>
      <w:marRight w:val="0"/>
      <w:marTop w:val="0"/>
      <w:marBottom w:val="0"/>
      <w:divBdr>
        <w:top w:val="none" w:sz="0" w:space="0" w:color="auto"/>
        <w:left w:val="none" w:sz="0" w:space="0" w:color="auto"/>
        <w:bottom w:val="none" w:sz="0" w:space="0" w:color="auto"/>
        <w:right w:val="none" w:sz="0" w:space="0" w:color="auto"/>
      </w:divBdr>
    </w:div>
    <w:div w:id="476847731">
      <w:bodyDiv w:val="1"/>
      <w:marLeft w:val="0"/>
      <w:marRight w:val="0"/>
      <w:marTop w:val="0"/>
      <w:marBottom w:val="0"/>
      <w:divBdr>
        <w:top w:val="none" w:sz="0" w:space="0" w:color="auto"/>
        <w:left w:val="none" w:sz="0" w:space="0" w:color="auto"/>
        <w:bottom w:val="none" w:sz="0" w:space="0" w:color="auto"/>
        <w:right w:val="none" w:sz="0" w:space="0" w:color="auto"/>
      </w:divBdr>
    </w:div>
    <w:div w:id="476915631">
      <w:bodyDiv w:val="1"/>
      <w:marLeft w:val="0"/>
      <w:marRight w:val="0"/>
      <w:marTop w:val="0"/>
      <w:marBottom w:val="0"/>
      <w:divBdr>
        <w:top w:val="none" w:sz="0" w:space="0" w:color="auto"/>
        <w:left w:val="none" w:sz="0" w:space="0" w:color="auto"/>
        <w:bottom w:val="none" w:sz="0" w:space="0" w:color="auto"/>
        <w:right w:val="none" w:sz="0" w:space="0" w:color="auto"/>
      </w:divBdr>
    </w:div>
    <w:div w:id="476924216">
      <w:bodyDiv w:val="1"/>
      <w:marLeft w:val="0"/>
      <w:marRight w:val="0"/>
      <w:marTop w:val="0"/>
      <w:marBottom w:val="0"/>
      <w:divBdr>
        <w:top w:val="none" w:sz="0" w:space="0" w:color="auto"/>
        <w:left w:val="none" w:sz="0" w:space="0" w:color="auto"/>
        <w:bottom w:val="none" w:sz="0" w:space="0" w:color="auto"/>
        <w:right w:val="none" w:sz="0" w:space="0" w:color="auto"/>
      </w:divBdr>
    </w:div>
    <w:div w:id="476990999">
      <w:bodyDiv w:val="1"/>
      <w:marLeft w:val="0"/>
      <w:marRight w:val="0"/>
      <w:marTop w:val="0"/>
      <w:marBottom w:val="0"/>
      <w:divBdr>
        <w:top w:val="none" w:sz="0" w:space="0" w:color="auto"/>
        <w:left w:val="none" w:sz="0" w:space="0" w:color="auto"/>
        <w:bottom w:val="none" w:sz="0" w:space="0" w:color="auto"/>
        <w:right w:val="none" w:sz="0" w:space="0" w:color="auto"/>
      </w:divBdr>
    </w:div>
    <w:div w:id="476991784">
      <w:bodyDiv w:val="1"/>
      <w:marLeft w:val="0"/>
      <w:marRight w:val="0"/>
      <w:marTop w:val="0"/>
      <w:marBottom w:val="0"/>
      <w:divBdr>
        <w:top w:val="none" w:sz="0" w:space="0" w:color="auto"/>
        <w:left w:val="none" w:sz="0" w:space="0" w:color="auto"/>
        <w:bottom w:val="none" w:sz="0" w:space="0" w:color="auto"/>
        <w:right w:val="none" w:sz="0" w:space="0" w:color="auto"/>
      </w:divBdr>
    </w:div>
    <w:div w:id="476996242">
      <w:bodyDiv w:val="1"/>
      <w:marLeft w:val="0"/>
      <w:marRight w:val="0"/>
      <w:marTop w:val="0"/>
      <w:marBottom w:val="0"/>
      <w:divBdr>
        <w:top w:val="none" w:sz="0" w:space="0" w:color="auto"/>
        <w:left w:val="none" w:sz="0" w:space="0" w:color="auto"/>
        <w:bottom w:val="none" w:sz="0" w:space="0" w:color="auto"/>
        <w:right w:val="none" w:sz="0" w:space="0" w:color="auto"/>
      </w:divBdr>
    </w:div>
    <w:div w:id="476998199">
      <w:bodyDiv w:val="1"/>
      <w:marLeft w:val="0"/>
      <w:marRight w:val="0"/>
      <w:marTop w:val="0"/>
      <w:marBottom w:val="0"/>
      <w:divBdr>
        <w:top w:val="none" w:sz="0" w:space="0" w:color="auto"/>
        <w:left w:val="none" w:sz="0" w:space="0" w:color="auto"/>
        <w:bottom w:val="none" w:sz="0" w:space="0" w:color="auto"/>
        <w:right w:val="none" w:sz="0" w:space="0" w:color="auto"/>
      </w:divBdr>
    </w:div>
    <w:div w:id="477065859">
      <w:bodyDiv w:val="1"/>
      <w:marLeft w:val="0"/>
      <w:marRight w:val="0"/>
      <w:marTop w:val="0"/>
      <w:marBottom w:val="0"/>
      <w:divBdr>
        <w:top w:val="none" w:sz="0" w:space="0" w:color="auto"/>
        <w:left w:val="none" w:sz="0" w:space="0" w:color="auto"/>
        <w:bottom w:val="none" w:sz="0" w:space="0" w:color="auto"/>
        <w:right w:val="none" w:sz="0" w:space="0" w:color="auto"/>
      </w:divBdr>
    </w:div>
    <w:div w:id="477110043">
      <w:bodyDiv w:val="1"/>
      <w:marLeft w:val="0"/>
      <w:marRight w:val="0"/>
      <w:marTop w:val="0"/>
      <w:marBottom w:val="0"/>
      <w:divBdr>
        <w:top w:val="none" w:sz="0" w:space="0" w:color="auto"/>
        <w:left w:val="none" w:sz="0" w:space="0" w:color="auto"/>
        <w:bottom w:val="none" w:sz="0" w:space="0" w:color="auto"/>
        <w:right w:val="none" w:sz="0" w:space="0" w:color="auto"/>
      </w:divBdr>
    </w:div>
    <w:div w:id="477111685">
      <w:bodyDiv w:val="1"/>
      <w:marLeft w:val="0"/>
      <w:marRight w:val="0"/>
      <w:marTop w:val="0"/>
      <w:marBottom w:val="0"/>
      <w:divBdr>
        <w:top w:val="none" w:sz="0" w:space="0" w:color="auto"/>
        <w:left w:val="none" w:sz="0" w:space="0" w:color="auto"/>
        <w:bottom w:val="none" w:sz="0" w:space="0" w:color="auto"/>
        <w:right w:val="none" w:sz="0" w:space="0" w:color="auto"/>
      </w:divBdr>
    </w:div>
    <w:div w:id="477112897">
      <w:bodyDiv w:val="1"/>
      <w:marLeft w:val="0"/>
      <w:marRight w:val="0"/>
      <w:marTop w:val="0"/>
      <w:marBottom w:val="0"/>
      <w:divBdr>
        <w:top w:val="none" w:sz="0" w:space="0" w:color="auto"/>
        <w:left w:val="none" w:sz="0" w:space="0" w:color="auto"/>
        <w:bottom w:val="none" w:sz="0" w:space="0" w:color="auto"/>
        <w:right w:val="none" w:sz="0" w:space="0" w:color="auto"/>
      </w:divBdr>
    </w:div>
    <w:div w:id="477114589">
      <w:bodyDiv w:val="1"/>
      <w:marLeft w:val="0"/>
      <w:marRight w:val="0"/>
      <w:marTop w:val="0"/>
      <w:marBottom w:val="0"/>
      <w:divBdr>
        <w:top w:val="none" w:sz="0" w:space="0" w:color="auto"/>
        <w:left w:val="none" w:sz="0" w:space="0" w:color="auto"/>
        <w:bottom w:val="none" w:sz="0" w:space="0" w:color="auto"/>
        <w:right w:val="none" w:sz="0" w:space="0" w:color="auto"/>
      </w:divBdr>
    </w:div>
    <w:div w:id="477115866">
      <w:bodyDiv w:val="1"/>
      <w:marLeft w:val="0"/>
      <w:marRight w:val="0"/>
      <w:marTop w:val="0"/>
      <w:marBottom w:val="0"/>
      <w:divBdr>
        <w:top w:val="none" w:sz="0" w:space="0" w:color="auto"/>
        <w:left w:val="none" w:sz="0" w:space="0" w:color="auto"/>
        <w:bottom w:val="none" w:sz="0" w:space="0" w:color="auto"/>
        <w:right w:val="none" w:sz="0" w:space="0" w:color="auto"/>
      </w:divBdr>
    </w:div>
    <w:div w:id="477187007">
      <w:bodyDiv w:val="1"/>
      <w:marLeft w:val="0"/>
      <w:marRight w:val="0"/>
      <w:marTop w:val="0"/>
      <w:marBottom w:val="0"/>
      <w:divBdr>
        <w:top w:val="none" w:sz="0" w:space="0" w:color="auto"/>
        <w:left w:val="none" w:sz="0" w:space="0" w:color="auto"/>
        <w:bottom w:val="none" w:sz="0" w:space="0" w:color="auto"/>
        <w:right w:val="none" w:sz="0" w:space="0" w:color="auto"/>
      </w:divBdr>
    </w:div>
    <w:div w:id="477188177">
      <w:bodyDiv w:val="1"/>
      <w:marLeft w:val="0"/>
      <w:marRight w:val="0"/>
      <w:marTop w:val="0"/>
      <w:marBottom w:val="0"/>
      <w:divBdr>
        <w:top w:val="none" w:sz="0" w:space="0" w:color="auto"/>
        <w:left w:val="none" w:sz="0" w:space="0" w:color="auto"/>
        <w:bottom w:val="none" w:sz="0" w:space="0" w:color="auto"/>
        <w:right w:val="none" w:sz="0" w:space="0" w:color="auto"/>
      </w:divBdr>
    </w:div>
    <w:div w:id="477189991">
      <w:bodyDiv w:val="1"/>
      <w:marLeft w:val="0"/>
      <w:marRight w:val="0"/>
      <w:marTop w:val="0"/>
      <w:marBottom w:val="0"/>
      <w:divBdr>
        <w:top w:val="none" w:sz="0" w:space="0" w:color="auto"/>
        <w:left w:val="none" w:sz="0" w:space="0" w:color="auto"/>
        <w:bottom w:val="none" w:sz="0" w:space="0" w:color="auto"/>
        <w:right w:val="none" w:sz="0" w:space="0" w:color="auto"/>
      </w:divBdr>
    </w:div>
    <w:div w:id="477265134">
      <w:bodyDiv w:val="1"/>
      <w:marLeft w:val="0"/>
      <w:marRight w:val="0"/>
      <w:marTop w:val="0"/>
      <w:marBottom w:val="0"/>
      <w:divBdr>
        <w:top w:val="none" w:sz="0" w:space="0" w:color="auto"/>
        <w:left w:val="none" w:sz="0" w:space="0" w:color="auto"/>
        <w:bottom w:val="none" w:sz="0" w:space="0" w:color="auto"/>
        <w:right w:val="none" w:sz="0" w:space="0" w:color="auto"/>
      </w:divBdr>
    </w:div>
    <w:div w:id="477265190">
      <w:bodyDiv w:val="1"/>
      <w:marLeft w:val="0"/>
      <w:marRight w:val="0"/>
      <w:marTop w:val="0"/>
      <w:marBottom w:val="0"/>
      <w:divBdr>
        <w:top w:val="none" w:sz="0" w:space="0" w:color="auto"/>
        <w:left w:val="none" w:sz="0" w:space="0" w:color="auto"/>
        <w:bottom w:val="none" w:sz="0" w:space="0" w:color="auto"/>
        <w:right w:val="none" w:sz="0" w:space="0" w:color="auto"/>
      </w:divBdr>
    </w:div>
    <w:div w:id="477302242">
      <w:bodyDiv w:val="1"/>
      <w:marLeft w:val="0"/>
      <w:marRight w:val="0"/>
      <w:marTop w:val="0"/>
      <w:marBottom w:val="0"/>
      <w:divBdr>
        <w:top w:val="none" w:sz="0" w:space="0" w:color="auto"/>
        <w:left w:val="none" w:sz="0" w:space="0" w:color="auto"/>
        <w:bottom w:val="none" w:sz="0" w:space="0" w:color="auto"/>
        <w:right w:val="none" w:sz="0" w:space="0" w:color="auto"/>
      </w:divBdr>
    </w:div>
    <w:div w:id="477306090">
      <w:bodyDiv w:val="1"/>
      <w:marLeft w:val="0"/>
      <w:marRight w:val="0"/>
      <w:marTop w:val="0"/>
      <w:marBottom w:val="0"/>
      <w:divBdr>
        <w:top w:val="none" w:sz="0" w:space="0" w:color="auto"/>
        <w:left w:val="none" w:sz="0" w:space="0" w:color="auto"/>
        <w:bottom w:val="none" w:sz="0" w:space="0" w:color="auto"/>
        <w:right w:val="none" w:sz="0" w:space="0" w:color="auto"/>
      </w:divBdr>
    </w:div>
    <w:div w:id="477306682">
      <w:bodyDiv w:val="1"/>
      <w:marLeft w:val="0"/>
      <w:marRight w:val="0"/>
      <w:marTop w:val="0"/>
      <w:marBottom w:val="0"/>
      <w:divBdr>
        <w:top w:val="none" w:sz="0" w:space="0" w:color="auto"/>
        <w:left w:val="none" w:sz="0" w:space="0" w:color="auto"/>
        <w:bottom w:val="none" w:sz="0" w:space="0" w:color="auto"/>
        <w:right w:val="none" w:sz="0" w:space="0" w:color="auto"/>
      </w:divBdr>
    </w:div>
    <w:div w:id="477306978">
      <w:bodyDiv w:val="1"/>
      <w:marLeft w:val="0"/>
      <w:marRight w:val="0"/>
      <w:marTop w:val="0"/>
      <w:marBottom w:val="0"/>
      <w:divBdr>
        <w:top w:val="none" w:sz="0" w:space="0" w:color="auto"/>
        <w:left w:val="none" w:sz="0" w:space="0" w:color="auto"/>
        <w:bottom w:val="none" w:sz="0" w:space="0" w:color="auto"/>
        <w:right w:val="none" w:sz="0" w:space="0" w:color="auto"/>
      </w:divBdr>
    </w:div>
    <w:div w:id="477378473">
      <w:bodyDiv w:val="1"/>
      <w:marLeft w:val="0"/>
      <w:marRight w:val="0"/>
      <w:marTop w:val="0"/>
      <w:marBottom w:val="0"/>
      <w:divBdr>
        <w:top w:val="none" w:sz="0" w:space="0" w:color="auto"/>
        <w:left w:val="none" w:sz="0" w:space="0" w:color="auto"/>
        <w:bottom w:val="none" w:sz="0" w:space="0" w:color="auto"/>
        <w:right w:val="none" w:sz="0" w:space="0" w:color="auto"/>
      </w:divBdr>
    </w:div>
    <w:div w:id="477378701">
      <w:bodyDiv w:val="1"/>
      <w:marLeft w:val="0"/>
      <w:marRight w:val="0"/>
      <w:marTop w:val="0"/>
      <w:marBottom w:val="0"/>
      <w:divBdr>
        <w:top w:val="none" w:sz="0" w:space="0" w:color="auto"/>
        <w:left w:val="none" w:sz="0" w:space="0" w:color="auto"/>
        <w:bottom w:val="none" w:sz="0" w:space="0" w:color="auto"/>
        <w:right w:val="none" w:sz="0" w:space="0" w:color="auto"/>
      </w:divBdr>
    </w:div>
    <w:div w:id="477379814">
      <w:bodyDiv w:val="1"/>
      <w:marLeft w:val="0"/>
      <w:marRight w:val="0"/>
      <w:marTop w:val="0"/>
      <w:marBottom w:val="0"/>
      <w:divBdr>
        <w:top w:val="none" w:sz="0" w:space="0" w:color="auto"/>
        <w:left w:val="none" w:sz="0" w:space="0" w:color="auto"/>
        <w:bottom w:val="none" w:sz="0" w:space="0" w:color="auto"/>
        <w:right w:val="none" w:sz="0" w:space="0" w:color="auto"/>
      </w:divBdr>
    </w:div>
    <w:div w:id="477380490">
      <w:bodyDiv w:val="1"/>
      <w:marLeft w:val="0"/>
      <w:marRight w:val="0"/>
      <w:marTop w:val="0"/>
      <w:marBottom w:val="0"/>
      <w:divBdr>
        <w:top w:val="none" w:sz="0" w:space="0" w:color="auto"/>
        <w:left w:val="none" w:sz="0" w:space="0" w:color="auto"/>
        <w:bottom w:val="none" w:sz="0" w:space="0" w:color="auto"/>
        <w:right w:val="none" w:sz="0" w:space="0" w:color="auto"/>
      </w:divBdr>
    </w:div>
    <w:div w:id="477382418">
      <w:bodyDiv w:val="1"/>
      <w:marLeft w:val="0"/>
      <w:marRight w:val="0"/>
      <w:marTop w:val="0"/>
      <w:marBottom w:val="0"/>
      <w:divBdr>
        <w:top w:val="none" w:sz="0" w:space="0" w:color="auto"/>
        <w:left w:val="none" w:sz="0" w:space="0" w:color="auto"/>
        <w:bottom w:val="none" w:sz="0" w:space="0" w:color="auto"/>
        <w:right w:val="none" w:sz="0" w:space="0" w:color="auto"/>
      </w:divBdr>
    </w:div>
    <w:div w:id="477384528">
      <w:bodyDiv w:val="1"/>
      <w:marLeft w:val="0"/>
      <w:marRight w:val="0"/>
      <w:marTop w:val="0"/>
      <w:marBottom w:val="0"/>
      <w:divBdr>
        <w:top w:val="none" w:sz="0" w:space="0" w:color="auto"/>
        <w:left w:val="none" w:sz="0" w:space="0" w:color="auto"/>
        <w:bottom w:val="none" w:sz="0" w:space="0" w:color="auto"/>
        <w:right w:val="none" w:sz="0" w:space="0" w:color="auto"/>
      </w:divBdr>
    </w:div>
    <w:div w:id="477386319">
      <w:bodyDiv w:val="1"/>
      <w:marLeft w:val="0"/>
      <w:marRight w:val="0"/>
      <w:marTop w:val="0"/>
      <w:marBottom w:val="0"/>
      <w:divBdr>
        <w:top w:val="none" w:sz="0" w:space="0" w:color="auto"/>
        <w:left w:val="none" w:sz="0" w:space="0" w:color="auto"/>
        <w:bottom w:val="none" w:sz="0" w:space="0" w:color="auto"/>
        <w:right w:val="none" w:sz="0" w:space="0" w:color="auto"/>
      </w:divBdr>
    </w:div>
    <w:div w:id="477454467">
      <w:bodyDiv w:val="1"/>
      <w:marLeft w:val="0"/>
      <w:marRight w:val="0"/>
      <w:marTop w:val="0"/>
      <w:marBottom w:val="0"/>
      <w:divBdr>
        <w:top w:val="none" w:sz="0" w:space="0" w:color="auto"/>
        <w:left w:val="none" w:sz="0" w:space="0" w:color="auto"/>
        <w:bottom w:val="none" w:sz="0" w:space="0" w:color="auto"/>
        <w:right w:val="none" w:sz="0" w:space="0" w:color="auto"/>
      </w:divBdr>
    </w:div>
    <w:div w:id="477455458">
      <w:bodyDiv w:val="1"/>
      <w:marLeft w:val="0"/>
      <w:marRight w:val="0"/>
      <w:marTop w:val="0"/>
      <w:marBottom w:val="0"/>
      <w:divBdr>
        <w:top w:val="none" w:sz="0" w:space="0" w:color="auto"/>
        <w:left w:val="none" w:sz="0" w:space="0" w:color="auto"/>
        <w:bottom w:val="none" w:sz="0" w:space="0" w:color="auto"/>
        <w:right w:val="none" w:sz="0" w:space="0" w:color="auto"/>
      </w:divBdr>
    </w:div>
    <w:div w:id="477495883">
      <w:bodyDiv w:val="1"/>
      <w:marLeft w:val="0"/>
      <w:marRight w:val="0"/>
      <w:marTop w:val="0"/>
      <w:marBottom w:val="0"/>
      <w:divBdr>
        <w:top w:val="none" w:sz="0" w:space="0" w:color="auto"/>
        <w:left w:val="none" w:sz="0" w:space="0" w:color="auto"/>
        <w:bottom w:val="none" w:sz="0" w:space="0" w:color="auto"/>
        <w:right w:val="none" w:sz="0" w:space="0" w:color="auto"/>
      </w:divBdr>
    </w:div>
    <w:div w:id="477496139">
      <w:bodyDiv w:val="1"/>
      <w:marLeft w:val="0"/>
      <w:marRight w:val="0"/>
      <w:marTop w:val="0"/>
      <w:marBottom w:val="0"/>
      <w:divBdr>
        <w:top w:val="none" w:sz="0" w:space="0" w:color="auto"/>
        <w:left w:val="none" w:sz="0" w:space="0" w:color="auto"/>
        <w:bottom w:val="none" w:sz="0" w:space="0" w:color="auto"/>
        <w:right w:val="none" w:sz="0" w:space="0" w:color="auto"/>
      </w:divBdr>
    </w:div>
    <w:div w:id="477497944">
      <w:bodyDiv w:val="1"/>
      <w:marLeft w:val="0"/>
      <w:marRight w:val="0"/>
      <w:marTop w:val="0"/>
      <w:marBottom w:val="0"/>
      <w:divBdr>
        <w:top w:val="none" w:sz="0" w:space="0" w:color="auto"/>
        <w:left w:val="none" w:sz="0" w:space="0" w:color="auto"/>
        <w:bottom w:val="none" w:sz="0" w:space="0" w:color="auto"/>
        <w:right w:val="none" w:sz="0" w:space="0" w:color="auto"/>
      </w:divBdr>
    </w:div>
    <w:div w:id="477500089">
      <w:bodyDiv w:val="1"/>
      <w:marLeft w:val="0"/>
      <w:marRight w:val="0"/>
      <w:marTop w:val="0"/>
      <w:marBottom w:val="0"/>
      <w:divBdr>
        <w:top w:val="none" w:sz="0" w:space="0" w:color="auto"/>
        <w:left w:val="none" w:sz="0" w:space="0" w:color="auto"/>
        <w:bottom w:val="none" w:sz="0" w:space="0" w:color="auto"/>
        <w:right w:val="none" w:sz="0" w:space="0" w:color="auto"/>
      </w:divBdr>
    </w:div>
    <w:div w:id="477503799">
      <w:bodyDiv w:val="1"/>
      <w:marLeft w:val="0"/>
      <w:marRight w:val="0"/>
      <w:marTop w:val="0"/>
      <w:marBottom w:val="0"/>
      <w:divBdr>
        <w:top w:val="none" w:sz="0" w:space="0" w:color="auto"/>
        <w:left w:val="none" w:sz="0" w:space="0" w:color="auto"/>
        <w:bottom w:val="none" w:sz="0" w:space="0" w:color="auto"/>
        <w:right w:val="none" w:sz="0" w:space="0" w:color="auto"/>
      </w:divBdr>
    </w:div>
    <w:div w:id="477572287">
      <w:bodyDiv w:val="1"/>
      <w:marLeft w:val="0"/>
      <w:marRight w:val="0"/>
      <w:marTop w:val="0"/>
      <w:marBottom w:val="0"/>
      <w:divBdr>
        <w:top w:val="none" w:sz="0" w:space="0" w:color="auto"/>
        <w:left w:val="none" w:sz="0" w:space="0" w:color="auto"/>
        <w:bottom w:val="none" w:sz="0" w:space="0" w:color="auto"/>
        <w:right w:val="none" w:sz="0" w:space="0" w:color="auto"/>
      </w:divBdr>
    </w:div>
    <w:div w:id="477575162">
      <w:bodyDiv w:val="1"/>
      <w:marLeft w:val="0"/>
      <w:marRight w:val="0"/>
      <w:marTop w:val="0"/>
      <w:marBottom w:val="0"/>
      <w:divBdr>
        <w:top w:val="none" w:sz="0" w:space="0" w:color="auto"/>
        <w:left w:val="none" w:sz="0" w:space="0" w:color="auto"/>
        <w:bottom w:val="none" w:sz="0" w:space="0" w:color="auto"/>
        <w:right w:val="none" w:sz="0" w:space="0" w:color="auto"/>
      </w:divBdr>
    </w:div>
    <w:div w:id="477577382">
      <w:bodyDiv w:val="1"/>
      <w:marLeft w:val="0"/>
      <w:marRight w:val="0"/>
      <w:marTop w:val="0"/>
      <w:marBottom w:val="0"/>
      <w:divBdr>
        <w:top w:val="none" w:sz="0" w:space="0" w:color="auto"/>
        <w:left w:val="none" w:sz="0" w:space="0" w:color="auto"/>
        <w:bottom w:val="none" w:sz="0" w:space="0" w:color="auto"/>
        <w:right w:val="none" w:sz="0" w:space="0" w:color="auto"/>
      </w:divBdr>
    </w:div>
    <w:div w:id="477579801">
      <w:bodyDiv w:val="1"/>
      <w:marLeft w:val="0"/>
      <w:marRight w:val="0"/>
      <w:marTop w:val="0"/>
      <w:marBottom w:val="0"/>
      <w:divBdr>
        <w:top w:val="none" w:sz="0" w:space="0" w:color="auto"/>
        <w:left w:val="none" w:sz="0" w:space="0" w:color="auto"/>
        <w:bottom w:val="none" w:sz="0" w:space="0" w:color="auto"/>
        <w:right w:val="none" w:sz="0" w:space="0" w:color="auto"/>
      </w:divBdr>
    </w:div>
    <w:div w:id="477647169">
      <w:bodyDiv w:val="1"/>
      <w:marLeft w:val="0"/>
      <w:marRight w:val="0"/>
      <w:marTop w:val="0"/>
      <w:marBottom w:val="0"/>
      <w:divBdr>
        <w:top w:val="none" w:sz="0" w:space="0" w:color="auto"/>
        <w:left w:val="none" w:sz="0" w:space="0" w:color="auto"/>
        <w:bottom w:val="none" w:sz="0" w:space="0" w:color="auto"/>
        <w:right w:val="none" w:sz="0" w:space="0" w:color="auto"/>
      </w:divBdr>
    </w:div>
    <w:div w:id="477648271">
      <w:bodyDiv w:val="1"/>
      <w:marLeft w:val="0"/>
      <w:marRight w:val="0"/>
      <w:marTop w:val="0"/>
      <w:marBottom w:val="0"/>
      <w:divBdr>
        <w:top w:val="none" w:sz="0" w:space="0" w:color="auto"/>
        <w:left w:val="none" w:sz="0" w:space="0" w:color="auto"/>
        <w:bottom w:val="none" w:sz="0" w:space="0" w:color="auto"/>
        <w:right w:val="none" w:sz="0" w:space="0" w:color="auto"/>
      </w:divBdr>
    </w:div>
    <w:div w:id="477653284">
      <w:bodyDiv w:val="1"/>
      <w:marLeft w:val="0"/>
      <w:marRight w:val="0"/>
      <w:marTop w:val="0"/>
      <w:marBottom w:val="0"/>
      <w:divBdr>
        <w:top w:val="none" w:sz="0" w:space="0" w:color="auto"/>
        <w:left w:val="none" w:sz="0" w:space="0" w:color="auto"/>
        <w:bottom w:val="none" w:sz="0" w:space="0" w:color="auto"/>
        <w:right w:val="none" w:sz="0" w:space="0" w:color="auto"/>
      </w:divBdr>
    </w:div>
    <w:div w:id="477653317">
      <w:bodyDiv w:val="1"/>
      <w:marLeft w:val="0"/>
      <w:marRight w:val="0"/>
      <w:marTop w:val="0"/>
      <w:marBottom w:val="0"/>
      <w:divBdr>
        <w:top w:val="none" w:sz="0" w:space="0" w:color="auto"/>
        <w:left w:val="none" w:sz="0" w:space="0" w:color="auto"/>
        <w:bottom w:val="none" w:sz="0" w:space="0" w:color="auto"/>
        <w:right w:val="none" w:sz="0" w:space="0" w:color="auto"/>
      </w:divBdr>
    </w:div>
    <w:div w:id="477692508">
      <w:bodyDiv w:val="1"/>
      <w:marLeft w:val="0"/>
      <w:marRight w:val="0"/>
      <w:marTop w:val="0"/>
      <w:marBottom w:val="0"/>
      <w:divBdr>
        <w:top w:val="none" w:sz="0" w:space="0" w:color="auto"/>
        <w:left w:val="none" w:sz="0" w:space="0" w:color="auto"/>
        <w:bottom w:val="none" w:sz="0" w:space="0" w:color="auto"/>
        <w:right w:val="none" w:sz="0" w:space="0" w:color="auto"/>
      </w:divBdr>
    </w:div>
    <w:div w:id="477697622">
      <w:bodyDiv w:val="1"/>
      <w:marLeft w:val="0"/>
      <w:marRight w:val="0"/>
      <w:marTop w:val="0"/>
      <w:marBottom w:val="0"/>
      <w:divBdr>
        <w:top w:val="none" w:sz="0" w:space="0" w:color="auto"/>
        <w:left w:val="none" w:sz="0" w:space="0" w:color="auto"/>
        <w:bottom w:val="none" w:sz="0" w:space="0" w:color="auto"/>
        <w:right w:val="none" w:sz="0" w:space="0" w:color="auto"/>
      </w:divBdr>
    </w:div>
    <w:div w:id="477764751">
      <w:bodyDiv w:val="1"/>
      <w:marLeft w:val="0"/>
      <w:marRight w:val="0"/>
      <w:marTop w:val="0"/>
      <w:marBottom w:val="0"/>
      <w:divBdr>
        <w:top w:val="none" w:sz="0" w:space="0" w:color="auto"/>
        <w:left w:val="none" w:sz="0" w:space="0" w:color="auto"/>
        <w:bottom w:val="none" w:sz="0" w:space="0" w:color="auto"/>
        <w:right w:val="none" w:sz="0" w:space="0" w:color="auto"/>
      </w:divBdr>
    </w:div>
    <w:div w:id="477768531">
      <w:bodyDiv w:val="1"/>
      <w:marLeft w:val="0"/>
      <w:marRight w:val="0"/>
      <w:marTop w:val="0"/>
      <w:marBottom w:val="0"/>
      <w:divBdr>
        <w:top w:val="none" w:sz="0" w:space="0" w:color="auto"/>
        <w:left w:val="none" w:sz="0" w:space="0" w:color="auto"/>
        <w:bottom w:val="none" w:sz="0" w:space="0" w:color="auto"/>
        <w:right w:val="none" w:sz="0" w:space="0" w:color="auto"/>
      </w:divBdr>
    </w:div>
    <w:div w:id="477843993">
      <w:bodyDiv w:val="1"/>
      <w:marLeft w:val="0"/>
      <w:marRight w:val="0"/>
      <w:marTop w:val="0"/>
      <w:marBottom w:val="0"/>
      <w:divBdr>
        <w:top w:val="none" w:sz="0" w:space="0" w:color="auto"/>
        <w:left w:val="none" w:sz="0" w:space="0" w:color="auto"/>
        <w:bottom w:val="none" w:sz="0" w:space="0" w:color="auto"/>
        <w:right w:val="none" w:sz="0" w:space="0" w:color="auto"/>
      </w:divBdr>
    </w:div>
    <w:div w:id="477845238">
      <w:bodyDiv w:val="1"/>
      <w:marLeft w:val="0"/>
      <w:marRight w:val="0"/>
      <w:marTop w:val="0"/>
      <w:marBottom w:val="0"/>
      <w:divBdr>
        <w:top w:val="none" w:sz="0" w:space="0" w:color="auto"/>
        <w:left w:val="none" w:sz="0" w:space="0" w:color="auto"/>
        <w:bottom w:val="none" w:sz="0" w:space="0" w:color="auto"/>
        <w:right w:val="none" w:sz="0" w:space="0" w:color="auto"/>
      </w:divBdr>
    </w:div>
    <w:div w:id="477847172">
      <w:bodyDiv w:val="1"/>
      <w:marLeft w:val="0"/>
      <w:marRight w:val="0"/>
      <w:marTop w:val="0"/>
      <w:marBottom w:val="0"/>
      <w:divBdr>
        <w:top w:val="none" w:sz="0" w:space="0" w:color="auto"/>
        <w:left w:val="none" w:sz="0" w:space="0" w:color="auto"/>
        <w:bottom w:val="none" w:sz="0" w:space="0" w:color="auto"/>
        <w:right w:val="none" w:sz="0" w:space="0" w:color="auto"/>
      </w:divBdr>
    </w:div>
    <w:div w:id="477889885">
      <w:bodyDiv w:val="1"/>
      <w:marLeft w:val="0"/>
      <w:marRight w:val="0"/>
      <w:marTop w:val="0"/>
      <w:marBottom w:val="0"/>
      <w:divBdr>
        <w:top w:val="none" w:sz="0" w:space="0" w:color="auto"/>
        <w:left w:val="none" w:sz="0" w:space="0" w:color="auto"/>
        <w:bottom w:val="none" w:sz="0" w:space="0" w:color="auto"/>
        <w:right w:val="none" w:sz="0" w:space="0" w:color="auto"/>
      </w:divBdr>
    </w:div>
    <w:div w:id="477917591">
      <w:bodyDiv w:val="1"/>
      <w:marLeft w:val="0"/>
      <w:marRight w:val="0"/>
      <w:marTop w:val="0"/>
      <w:marBottom w:val="0"/>
      <w:divBdr>
        <w:top w:val="none" w:sz="0" w:space="0" w:color="auto"/>
        <w:left w:val="none" w:sz="0" w:space="0" w:color="auto"/>
        <w:bottom w:val="none" w:sz="0" w:space="0" w:color="auto"/>
        <w:right w:val="none" w:sz="0" w:space="0" w:color="auto"/>
      </w:divBdr>
    </w:div>
    <w:div w:id="477917888">
      <w:bodyDiv w:val="1"/>
      <w:marLeft w:val="0"/>
      <w:marRight w:val="0"/>
      <w:marTop w:val="0"/>
      <w:marBottom w:val="0"/>
      <w:divBdr>
        <w:top w:val="none" w:sz="0" w:space="0" w:color="auto"/>
        <w:left w:val="none" w:sz="0" w:space="0" w:color="auto"/>
        <w:bottom w:val="none" w:sz="0" w:space="0" w:color="auto"/>
        <w:right w:val="none" w:sz="0" w:space="0" w:color="auto"/>
      </w:divBdr>
    </w:div>
    <w:div w:id="477919551">
      <w:bodyDiv w:val="1"/>
      <w:marLeft w:val="0"/>
      <w:marRight w:val="0"/>
      <w:marTop w:val="0"/>
      <w:marBottom w:val="0"/>
      <w:divBdr>
        <w:top w:val="none" w:sz="0" w:space="0" w:color="auto"/>
        <w:left w:val="none" w:sz="0" w:space="0" w:color="auto"/>
        <w:bottom w:val="none" w:sz="0" w:space="0" w:color="auto"/>
        <w:right w:val="none" w:sz="0" w:space="0" w:color="auto"/>
      </w:divBdr>
    </w:div>
    <w:div w:id="477919740">
      <w:bodyDiv w:val="1"/>
      <w:marLeft w:val="0"/>
      <w:marRight w:val="0"/>
      <w:marTop w:val="0"/>
      <w:marBottom w:val="0"/>
      <w:divBdr>
        <w:top w:val="none" w:sz="0" w:space="0" w:color="auto"/>
        <w:left w:val="none" w:sz="0" w:space="0" w:color="auto"/>
        <w:bottom w:val="none" w:sz="0" w:space="0" w:color="auto"/>
        <w:right w:val="none" w:sz="0" w:space="0" w:color="auto"/>
      </w:divBdr>
    </w:div>
    <w:div w:id="477920137">
      <w:bodyDiv w:val="1"/>
      <w:marLeft w:val="0"/>
      <w:marRight w:val="0"/>
      <w:marTop w:val="0"/>
      <w:marBottom w:val="0"/>
      <w:divBdr>
        <w:top w:val="none" w:sz="0" w:space="0" w:color="auto"/>
        <w:left w:val="none" w:sz="0" w:space="0" w:color="auto"/>
        <w:bottom w:val="none" w:sz="0" w:space="0" w:color="auto"/>
        <w:right w:val="none" w:sz="0" w:space="0" w:color="auto"/>
      </w:divBdr>
    </w:div>
    <w:div w:id="477920321">
      <w:bodyDiv w:val="1"/>
      <w:marLeft w:val="0"/>
      <w:marRight w:val="0"/>
      <w:marTop w:val="0"/>
      <w:marBottom w:val="0"/>
      <w:divBdr>
        <w:top w:val="none" w:sz="0" w:space="0" w:color="auto"/>
        <w:left w:val="none" w:sz="0" w:space="0" w:color="auto"/>
        <w:bottom w:val="none" w:sz="0" w:space="0" w:color="auto"/>
        <w:right w:val="none" w:sz="0" w:space="0" w:color="auto"/>
      </w:divBdr>
    </w:div>
    <w:div w:id="477921026">
      <w:bodyDiv w:val="1"/>
      <w:marLeft w:val="0"/>
      <w:marRight w:val="0"/>
      <w:marTop w:val="0"/>
      <w:marBottom w:val="0"/>
      <w:divBdr>
        <w:top w:val="none" w:sz="0" w:space="0" w:color="auto"/>
        <w:left w:val="none" w:sz="0" w:space="0" w:color="auto"/>
        <w:bottom w:val="none" w:sz="0" w:space="0" w:color="auto"/>
        <w:right w:val="none" w:sz="0" w:space="0" w:color="auto"/>
      </w:divBdr>
    </w:div>
    <w:div w:id="477958850">
      <w:bodyDiv w:val="1"/>
      <w:marLeft w:val="0"/>
      <w:marRight w:val="0"/>
      <w:marTop w:val="0"/>
      <w:marBottom w:val="0"/>
      <w:divBdr>
        <w:top w:val="none" w:sz="0" w:space="0" w:color="auto"/>
        <w:left w:val="none" w:sz="0" w:space="0" w:color="auto"/>
        <w:bottom w:val="none" w:sz="0" w:space="0" w:color="auto"/>
        <w:right w:val="none" w:sz="0" w:space="0" w:color="auto"/>
      </w:divBdr>
    </w:div>
    <w:div w:id="477961978">
      <w:bodyDiv w:val="1"/>
      <w:marLeft w:val="0"/>
      <w:marRight w:val="0"/>
      <w:marTop w:val="0"/>
      <w:marBottom w:val="0"/>
      <w:divBdr>
        <w:top w:val="none" w:sz="0" w:space="0" w:color="auto"/>
        <w:left w:val="none" w:sz="0" w:space="0" w:color="auto"/>
        <w:bottom w:val="none" w:sz="0" w:space="0" w:color="auto"/>
        <w:right w:val="none" w:sz="0" w:space="0" w:color="auto"/>
      </w:divBdr>
    </w:div>
    <w:div w:id="477962760">
      <w:bodyDiv w:val="1"/>
      <w:marLeft w:val="0"/>
      <w:marRight w:val="0"/>
      <w:marTop w:val="0"/>
      <w:marBottom w:val="0"/>
      <w:divBdr>
        <w:top w:val="none" w:sz="0" w:space="0" w:color="auto"/>
        <w:left w:val="none" w:sz="0" w:space="0" w:color="auto"/>
        <w:bottom w:val="none" w:sz="0" w:space="0" w:color="auto"/>
        <w:right w:val="none" w:sz="0" w:space="0" w:color="auto"/>
      </w:divBdr>
    </w:div>
    <w:div w:id="477965920">
      <w:bodyDiv w:val="1"/>
      <w:marLeft w:val="0"/>
      <w:marRight w:val="0"/>
      <w:marTop w:val="0"/>
      <w:marBottom w:val="0"/>
      <w:divBdr>
        <w:top w:val="none" w:sz="0" w:space="0" w:color="auto"/>
        <w:left w:val="none" w:sz="0" w:space="0" w:color="auto"/>
        <w:bottom w:val="none" w:sz="0" w:space="0" w:color="auto"/>
        <w:right w:val="none" w:sz="0" w:space="0" w:color="auto"/>
      </w:divBdr>
    </w:div>
    <w:div w:id="478035651">
      <w:bodyDiv w:val="1"/>
      <w:marLeft w:val="0"/>
      <w:marRight w:val="0"/>
      <w:marTop w:val="0"/>
      <w:marBottom w:val="0"/>
      <w:divBdr>
        <w:top w:val="none" w:sz="0" w:space="0" w:color="auto"/>
        <w:left w:val="none" w:sz="0" w:space="0" w:color="auto"/>
        <w:bottom w:val="none" w:sz="0" w:space="0" w:color="auto"/>
        <w:right w:val="none" w:sz="0" w:space="0" w:color="auto"/>
      </w:divBdr>
    </w:div>
    <w:div w:id="478037280">
      <w:bodyDiv w:val="1"/>
      <w:marLeft w:val="0"/>
      <w:marRight w:val="0"/>
      <w:marTop w:val="0"/>
      <w:marBottom w:val="0"/>
      <w:divBdr>
        <w:top w:val="none" w:sz="0" w:space="0" w:color="auto"/>
        <w:left w:val="none" w:sz="0" w:space="0" w:color="auto"/>
        <w:bottom w:val="none" w:sz="0" w:space="0" w:color="auto"/>
        <w:right w:val="none" w:sz="0" w:space="0" w:color="auto"/>
      </w:divBdr>
    </w:div>
    <w:div w:id="478037677">
      <w:bodyDiv w:val="1"/>
      <w:marLeft w:val="0"/>
      <w:marRight w:val="0"/>
      <w:marTop w:val="0"/>
      <w:marBottom w:val="0"/>
      <w:divBdr>
        <w:top w:val="none" w:sz="0" w:space="0" w:color="auto"/>
        <w:left w:val="none" w:sz="0" w:space="0" w:color="auto"/>
        <w:bottom w:val="none" w:sz="0" w:space="0" w:color="auto"/>
        <w:right w:val="none" w:sz="0" w:space="0" w:color="auto"/>
      </w:divBdr>
    </w:div>
    <w:div w:id="478040344">
      <w:bodyDiv w:val="1"/>
      <w:marLeft w:val="0"/>
      <w:marRight w:val="0"/>
      <w:marTop w:val="0"/>
      <w:marBottom w:val="0"/>
      <w:divBdr>
        <w:top w:val="none" w:sz="0" w:space="0" w:color="auto"/>
        <w:left w:val="none" w:sz="0" w:space="0" w:color="auto"/>
        <w:bottom w:val="none" w:sz="0" w:space="0" w:color="auto"/>
        <w:right w:val="none" w:sz="0" w:space="0" w:color="auto"/>
      </w:divBdr>
    </w:div>
    <w:div w:id="478108906">
      <w:bodyDiv w:val="1"/>
      <w:marLeft w:val="0"/>
      <w:marRight w:val="0"/>
      <w:marTop w:val="0"/>
      <w:marBottom w:val="0"/>
      <w:divBdr>
        <w:top w:val="none" w:sz="0" w:space="0" w:color="auto"/>
        <w:left w:val="none" w:sz="0" w:space="0" w:color="auto"/>
        <w:bottom w:val="none" w:sz="0" w:space="0" w:color="auto"/>
        <w:right w:val="none" w:sz="0" w:space="0" w:color="auto"/>
      </w:divBdr>
    </w:div>
    <w:div w:id="478116242">
      <w:bodyDiv w:val="1"/>
      <w:marLeft w:val="0"/>
      <w:marRight w:val="0"/>
      <w:marTop w:val="0"/>
      <w:marBottom w:val="0"/>
      <w:divBdr>
        <w:top w:val="none" w:sz="0" w:space="0" w:color="auto"/>
        <w:left w:val="none" w:sz="0" w:space="0" w:color="auto"/>
        <w:bottom w:val="none" w:sz="0" w:space="0" w:color="auto"/>
        <w:right w:val="none" w:sz="0" w:space="0" w:color="auto"/>
      </w:divBdr>
    </w:div>
    <w:div w:id="478116244">
      <w:bodyDiv w:val="1"/>
      <w:marLeft w:val="0"/>
      <w:marRight w:val="0"/>
      <w:marTop w:val="0"/>
      <w:marBottom w:val="0"/>
      <w:divBdr>
        <w:top w:val="none" w:sz="0" w:space="0" w:color="auto"/>
        <w:left w:val="none" w:sz="0" w:space="0" w:color="auto"/>
        <w:bottom w:val="none" w:sz="0" w:space="0" w:color="auto"/>
        <w:right w:val="none" w:sz="0" w:space="0" w:color="auto"/>
      </w:divBdr>
    </w:div>
    <w:div w:id="478116754">
      <w:bodyDiv w:val="1"/>
      <w:marLeft w:val="0"/>
      <w:marRight w:val="0"/>
      <w:marTop w:val="0"/>
      <w:marBottom w:val="0"/>
      <w:divBdr>
        <w:top w:val="none" w:sz="0" w:space="0" w:color="auto"/>
        <w:left w:val="none" w:sz="0" w:space="0" w:color="auto"/>
        <w:bottom w:val="none" w:sz="0" w:space="0" w:color="auto"/>
        <w:right w:val="none" w:sz="0" w:space="0" w:color="auto"/>
      </w:divBdr>
    </w:div>
    <w:div w:id="478153253">
      <w:bodyDiv w:val="1"/>
      <w:marLeft w:val="0"/>
      <w:marRight w:val="0"/>
      <w:marTop w:val="0"/>
      <w:marBottom w:val="0"/>
      <w:divBdr>
        <w:top w:val="none" w:sz="0" w:space="0" w:color="auto"/>
        <w:left w:val="none" w:sz="0" w:space="0" w:color="auto"/>
        <w:bottom w:val="none" w:sz="0" w:space="0" w:color="auto"/>
        <w:right w:val="none" w:sz="0" w:space="0" w:color="auto"/>
      </w:divBdr>
    </w:div>
    <w:div w:id="478154721">
      <w:bodyDiv w:val="1"/>
      <w:marLeft w:val="0"/>
      <w:marRight w:val="0"/>
      <w:marTop w:val="0"/>
      <w:marBottom w:val="0"/>
      <w:divBdr>
        <w:top w:val="none" w:sz="0" w:space="0" w:color="auto"/>
        <w:left w:val="none" w:sz="0" w:space="0" w:color="auto"/>
        <w:bottom w:val="none" w:sz="0" w:space="0" w:color="auto"/>
        <w:right w:val="none" w:sz="0" w:space="0" w:color="auto"/>
      </w:divBdr>
    </w:div>
    <w:div w:id="478155426">
      <w:bodyDiv w:val="1"/>
      <w:marLeft w:val="0"/>
      <w:marRight w:val="0"/>
      <w:marTop w:val="0"/>
      <w:marBottom w:val="0"/>
      <w:divBdr>
        <w:top w:val="none" w:sz="0" w:space="0" w:color="auto"/>
        <w:left w:val="none" w:sz="0" w:space="0" w:color="auto"/>
        <w:bottom w:val="none" w:sz="0" w:space="0" w:color="auto"/>
        <w:right w:val="none" w:sz="0" w:space="0" w:color="auto"/>
      </w:divBdr>
    </w:div>
    <w:div w:id="478155433">
      <w:bodyDiv w:val="1"/>
      <w:marLeft w:val="0"/>
      <w:marRight w:val="0"/>
      <w:marTop w:val="0"/>
      <w:marBottom w:val="0"/>
      <w:divBdr>
        <w:top w:val="none" w:sz="0" w:space="0" w:color="auto"/>
        <w:left w:val="none" w:sz="0" w:space="0" w:color="auto"/>
        <w:bottom w:val="none" w:sz="0" w:space="0" w:color="auto"/>
        <w:right w:val="none" w:sz="0" w:space="0" w:color="auto"/>
      </w:divBdr>
    </w:div>
    <w:div w:id="478226099">
      <w:bodyDiv w:val="1"/>
      <w:marLeft w:val="0"/>
      <w:marRight w:val="0"/>
      <w:marTop w:val="0"/>
      <w:marBottom w:val="0"/>
      <w:divBdr>
        <w:top w:val="none" w:sz="0" w:space="0" w:color="auto"/>
        <w:left w:val="none" w:sz="0" w:space="0" w:color="auto"/>
        <w:bottom w:val="none" w:sz="0" w:space="0" w:color="auto"/>
        <w:right w:val="none" w:sz="0" w:space="0" w:color="auto"/>
      </w:divBdr>
    </w:div>
    <w:div w:id="478226745">
      <w:bodyDiv w:val="1"/>
      <w:marLeft w:val="0"/>
      <w:marRight w:val="0"/>
      <w:marTop w:val="0"/>
      <w:marBottom w:val="0"/>
      <w:divBdr>
        <w:top w:val="none" w:sz="0" w:space="0" w:color="auto"/>
        <w:left w:val="none" w:sz="0" w:space="0" w:color="auto"/>
        <w:bottom w:val="none" w:sz="0" w:space="0" w:color="auto"/>
        <w:right w:val="none" w:sz="0" w:space="0" w:color="auto"/>
      </w:divBdr>
    </w:div>
    <w:div w:id="478227476">
      <w:bodyDiv w:val="1"/>
      <w:marLeft w:val="0"/>
      <w:marRight w:val="0"/>
      <w:marTop w:val="0"/>
      <w:marBottom w:val="0"/>
      <w:divBdr>
        <w:top w:val="none" w:sz="0" w:space="0" w:color="auto"/>
        <w:left w:val="none" w:sz="0" w:space="0" w:color="auto"/>
        <w:bottom w:val="none" w:sz="0" w:space="0" w:color="auto"/>
        <w:right w:val="none" w:sz="0" w:space="0" w:color="auto"/>
      </w:divBdr>
    </w:div>
    <w:div w:id="478227573">
      <w:bodyDiv w:val="1"/>
      <w:marLeft w:val="0"/>
      <w:marRight w:val="0"/>
      <w:marTop w:val="0"/>
      <w:marBottom w:val="0"/>
      <w:divBdr>
        <w:top w:val="none" w:sz="0" w:space="0" w:color="auto"/>
        <w:left w:val="none" w:sz="0" w:space="0" w:color="auto"/>
        <w:bottom w:val="none" w:sz="0" w:space="0" w:color="auto"/>
        <w:right w:val="none" w:sz="0" w:space="0" w:color="auto"/>
      </w:divBdr>
    </w:div>
    <w:div w:id="478230402">
      <w:bodyDiv w:val="1"/>
      <w:marLeft w:val="0"/>
      <w:marRight w:val="0"/>
      <w:marTop w:val="0"/>
      <w:marBottom w:val="0"/>
      <w:divBdr>
        <w:top w:val="none" w:sz="0" w:space="0" w:color="auto"/>
        <w:left w:val="none" w:sz="0" w:space="0" w:color="auto"/>
        <w:bottom w:val="none" w:sz="0" w:space="0" w:color="auto"/>
        <w:right w:val="none" w:sz="0" w:space="0" w:color="auto"/>
      </w:divBdr>
    </w:div>
    <w:div w:id="478232348">
      <w:bodyDiv w:val="1"/>
      <w:marLeft w:val="0"/>
      <w:marRight w:val="0"/>
      <w:marTop w:val="0"/>
      <w:marBottom w:val="0"/>
      <w:divBdr>
        <w:top w:val="none" w:sz="0" w:space="0" w:color="auto"/>
        <w:left w:val="none" w:sz="0" w:space="0" w:color="auto"/>
        <w:bottom w:val="none" w:sz="0" w:space="0" w:color="auto"/>
        <w:right w:val="none" w:sz="0" w:space="0" w:color="auto"/>
      </w:divBdr>
    </w:div>
    <w:div w:id="478232698">
      <w:bodyDiv w:val="1"/>
      <w:marLeft w:val="0"/>
      <w:marRight w:val="0"/>
      <w:marTop w:val="0"/>
      <w:marBottom w:val="0"/>
      <w:divBdr>
        <w:top w:val="none" w:sz="0" w:space="0" w:color="auto"/>
        <w:left w:val="none" w:sz="0" w:space="0" w:color="auto"/>
        <w:bottom w:val="none" w:sz="0" w:space="0" w:color="auto"/>
        <w:right w:val="none" w:sz="0" w:space="0" w:color="auto"/>
      </w:divBdr>
    </w:div>
    <w:div w:id="478234128">
      <w:bodyDiv w:val="1"/>
      <w:marLeft w:val="0"/>
      <w:marRight w:val="0"/>
      <w:marTop w:val="0"/>
      <w:marBottom w:val="0"/>
      <w:divBdr>
        <w:top w:val="none" w:sz="0" w:space="0" w:color="auto"/>
        <w:left w:val="none" w:sz="0" w:space="0" w:color="auto"/>
        <w:bottom w:val="none" w:sz="0" w:space="0" w:color="auto"/>
        <w:right w:val="none" w:sz="0" w:space="0" w:color="auto"/>
      </w:divBdr>
    </w:div>
    <w:div w:id="478300943">
      <w:bodyDiv w:val="1"/>
      <w:marLeft w:val="0"/>
      <w:marRight w:val="0"/>
      <w:marTop w:val="0"/>
      <w:marBottom w:val="0"/>
      <w:divBdr>
        <w:top w:val="none" w:sz="0" w:space="0" w:color="auto"/>
        <w:left w:val="none" w:sz="0" w:space="0" w:color="auto"/>
        <w:bottom w:val="none" w:sz="0" w:space="0" w:color="auto"/>
        <w:right w:val="none" w:sz="0" w:space="0" w:color="auto"/>
      </w:divBdr>
    </w:div>
    <w:div w:id="478301820">
      <w:bodyDiv w:val="1"/>
      <w:marLeft w:val="0"/>
      <w:marRight w:val="0"/>
      <w:marTop w:val="0"/>
      <w:marBottom w:val="0"/>
      <w:divBdr>
        <w:top w:val="none" w:sz="0" w:space="0" w:color="auto"/>
        <w:left w:val="none" w:sz="0" w:space="0" w:color="auto"/>
        <w:bottom w:val="none" w:sz="0" w:space="0" w:color="auto"/>
        <w:right w:val="none" w:sz="0" w:space="0" w:color="auto"/>
      </w:divBdr>
    </w:div>
    <w:div w:id="478301870">
      <w:bodyDiv w:val="1"/>
      <w:marLeft w:val="0"/>
      <w:marRight w:val="0"/>
      <w:marTop w:val="0"/>
      <w:marBottom w:val="0"/>
      <w:divBdr>
        <w:top w:val="none" w:sz="0" w:space="0" w:color="auto"/>
        <w:left w:val="none" w:sz="0" w:space="0" w:color="auto"/>
        <w:bottom w:val="none" w:sz="0" w:space="0" w:color="auto"/>
        <w:right w:val="none" w:sz="0" w:space="0" w:color="auto"/>
      </w:divBdr>
    </w:div>
    <w:div w:id="478302266">
      <w:bodyDiv w:val="1"/>
      <w:marLeft w:val="0"/>
      <w:marRight w:val="0"/>
      <w:marTop w:val="0"/>
      <w:marBottom w:val="0"/>
      <w:divBdr>
        <w:top w:val="none" w:sz="0" w:space="0" w:color="auto"/>
        <w:left w:val="none" w:sz="0" w:space="0" w:color="auto"/>
        <w:bottom w:val="none" w:sz="0" w:space="0" w:color="auto"/>
        <w:right w:val="none" w:sz="0" w:space="0" w:color="auto"/>
      </w:divBdr>
    </w:div>
    <w:div w:id="478302559">
      <w:bodyDiv w:val="1"/>
      <w:marLeft w:val="0"/>
      <w:marRight w:val="0"/>
      <w:marTop w:val="0"/>
      <w:marBottom w:val="0"/>
      <w:divBdr>
        <w:top w:val="none" w:sz="0" w:space="0" w:color="auto"/>
        <w:left w:val="none" w:sz="0" w:space="0" w:color="auto"/>
        <w:bottom w:val="none" w:sz="0" w:space="0" w:color="auto"/>
        <w:right w:val="none" w:sz="0" w:space="0" w:color="auto"/>
      </w:divBdr>
    </w:div>
    <w:div w:id="478305904">
      <w:bodyDiv w:val="1"/>
      <w:marLeft w:val="0"/>
      <w:marRight w:val="0"/>
      <w:marTop w:val="0"/>
      <w:marBottom w:val="0"/>
      <w:divBdr>
        <w:top w:val="none" w:sz="0" w:space="0" w:color="auto"/>
        <w:left w:val="none" w:sz="0" w:space="0" w:color="auto"/>
        <w:bottom w:val="none" w:sz="0" w:space="0" w:color="auto"/>
        <w:right w:val="none" w:sz="0" w:space="0" w:color="auto"/>
      </w:divBdr>
    </w:div>
    <w:div w:id="478309525">
      <w:bodyDiv w:val="1"/>
      <w:marLeft w:val="0"/>
      <w:marRight w:val="0"/>
      <w:marTop w:val="0"/>
      <w:marBottom w:val="0"/>
      <w:divBdr>
        <w:top w:val="none" w:sz="0" w:space="0" w:color="auto"/>
        <w:left w:val="none" w:sz="0" w:space="0" w:color="auto"/>
        <w:bottom w:val="none" w:sz="0" w:space="0" w:color="auto"/>
        <w:right w:val="none" w:sz="0" w:space="0" w:color="auto"/>
      </w:divBdr>
    </w:div>
    <w:div w:id="478347628">
      <w:bodyDiv w:val="1"/>
      <w:marLeft w:val="0"/>
      <w:marRight w:val="0"/>
      <w:marTop w:val="0"/>
      <w:marBottom w:val="0"/>
      <w:divBdr>
        <w:top w:val="none" w:sz="0" w:space="0" w:color="auto"/>
        <w:left w:val="none" w:sz="0" w:space="0" w:color="auto"/>
        <w:bottom w:val="none" w:sz="0" w:space="0" w:color="auto"/>
        <w:right w:val="none" w:sz="0" w:space="0" w:color="auto"/>
      </w:divBdr>
    </w:div>
    <w:div w:id="478347732">
      <w:bodyDiv w:val="1"/>
      <w:marLeft w:val="0"/>
      <w:marRight w:val="0"/>
      <w:marTop w:val="0"/>
      <w:marBottom w:val="0"/>
      <w:divBdr>
        <w:top w:val="none" w:sz="0" w:space="0" w:color="auto"/>
        <w:left w:val="none" w:sz="0" w:space="0" w:color="auto"/>
        <w:bottom w:val="none" w:sz="0" w:space="0" w:color="auto"/>
        <w:right w:val="none" w:sz="0" w:space="0" w:color="auto"/>
      </w:divBdr>
    </w:div>
    <w:div w:id="478350030">
      <w:bodyDiv w:val="1"/>
      <w:marLeft w:val="0"/>
      <w:marRight w:val="0"/>
      <w:marTop w:val="0"/>
      <w:marBottom w:val="0"/>
      <w:divBdr>
        <w:top w:val="none" w:sz="0" w:space="0" w:color="auto"/>
        <w:left w:val="none" w:sz="0" w:space="0" w:color="auto"/>
        <w:bottom w:val="none" w:sz="0" w:space="0" w:color="auto"/>
        <w:right w:val="none" w:sz="0" w:space="0" w:color="auto"/>
      </w:divBdr>
    </w:div>
    <w:div w:id="478350624">
      <w:bodyDiv w:val="1"/>
      <w:marLeft w:val="0"/>
      <w:marRight w:val="0"/>
      <w:marTop w:val="0"/>
      <w:marBottom w:val="0"/>
      <w:divBdr>
        <w:top w:val="none" w:sz="0" w:space="0" w:color="auto"/>
        <w:left w:val="none" w:sz="0" w:space="0" w:color="auto"/>
        <w:bottom w:val="none" w:sz="0" w:space="0" w:color="auto"/>
        <w:right w:val="none" w:sz="0" w:space="0" w:color="auto"/>
      </w:divBdr>
    </w:div>
    <w:div w:id="478350758">
      <w:bodyDiv w:val="1"/>
      <w:marLeft w:val="0"/>
      <w:marRight w:val="0"/>
      <w:marTop w:val="0"/>
      <w:marBottom w:val="0"/>
      <w:divBdr>
        <w:top w:val="none" w:sz="0" w:space="0" w:color="auto"/>
        <w:left w:val="none" w:sz="0" w:space="0" w:color="auto"/>
        <w:bottom w:val="none" w:sz="0" w:space="0" w:color="auto"/>
        <w:right w:val="none" w:sz="0" w:space="0" w:color="auto"/>
      </w:divBdr>
    </w:div>
    <w:div w:id="478378871">
      <w:bodyDiv w:val="1"/>
      <w:marLeft w:val="0"/>
      <w:marRight w:val="0"/>
      <w:marTop w:val="0"/>
      <w:marBottom w:val="0"/>
      <w:divBdr>
        <w:top w:val="none" w:sz="0" w:space="0" w:color="auto"/>
        <w:left w:val="none" w:sz="0" w:space="0" w:color="auto"/>
        <w:bottom w:val="none" w:sz="0" w:space="0" w:color="auto"/>
        <w:right w:val="none" w:sz="0" w:space="0" w:color="auto"/>
      </w:divBdr>
    </w:div>
    <w:div w:id="478379817">
      <w:bodyDiv w:val="1"/>
      <w:marLeft w:val="0"/>
      <w:marRight w:val="0"/>
      <w:marTop w:val="0"/>
      <w:marBottom w:val="0"/>
      <w:divBdr>
        <w:top w:val="none" w:sz="0" w:space="0" w:color="auto"/>
        <w:left w:val="none" w:sz="0" w:space="0" w:color="auto"/>
        <w:bottom w:val="none" w:sz="0" w:space="0" w:color="auto"/>
        <w:right w:val="none" w:sz="0" w:space="0" w:color="auto"/>
      </w:divBdr>
    </w:div>
    <w:div w:id="478494196">
      <w:bodyDiv w:val="1"/>
      <w:marLeft w:val="0"/>
      <w:marRight w:val="0"/>
      <w:marTop w:val="0"/>
      <w:marBottom w:val="0"/>
      <w:divBdr>
        <w:top w:val="none" w:sz="0" w:space="0" w:color="auto"/>
        <w:left w:val="none" w:sz="0" w:space="0" w:color="auto"/>
        <w:bottom w:val="none" w:sz="0" w:space="0" w:color="auto"/>
        <w:right w:val="none" w:sz="0" w:space="0" w:color="auto"/>
      </w:divBdr>
    </w:div>
    <w:div w:id="478500870">
      <w:bodyDiv w:val="1"/>
      <w:marLeft w:val="0"/>
      <w:marRight w:val="0"/>
      <w:marTop w:val="0"/>
      <w:marBottom w:val="0"/>
      <w:divBdr>
        <w:top w:val="none" w:sz="0" w:space="0" w:color="auto"/>
        <w:left w:val="none" w:sz="0" w:space="0" w:color="auto"/>
        <w:bottom w:val="none" w:sz="0" w:space="0" w:color="auto"/>
        <w:right w:val="none" w:sz="0" w:space="0" w:color="auto"/>
      </w:divBdr>
    </w:div>
    <w:div w:id="478501332">
      <w:bodyDiv w:val="1"/>
      <w:marLeft w:val="0"/>
      <w:marRight w:val="0"/>
      <w:marTop w:val="0"/>
      <w:marBottom w:val="0"/>
      <w:divBdr>
        <w:top w:val="none" w:sz="0" w:space="0" w:color="auto"/>
        <w:left w:val="none" w:sz="0" w:space="0" w:color="auto"/>
        <w:bottom w:val="none" w:sz="0" w:space="0" w:color="auto"/>
        <w:right w:val="none" w:sz="0" w:space="0" w:color="auto"/>
      </w:divBdr>
    </w:div>
    <w:div w:id="478502207">
      <w:bodyDiv w:val="1"/>
      <w:marLeft w:val="0"/>
      <w:marRight w:val="0"/>
      <w:marTop w:val="0"/>
      <w:marBottom w:val="0"/>
      <w:divBdr>
        <w:top w:val="none" w:sz="0" w:space="0" w:color="auto"/>
        <w:left w:val="none" w:sz="0" w:space="0" w:color="auto"/>
        <w:bottom w:val="none" w:sz="0" w:space="0" w:color="auto"/>
        <w:right w:val="none" w:sz="0" w:space="0" w:color="auto"/>
      </w:divBdr>
    </w:div>
    <w:div w:id="478503667">
      <w:bodyDiv w:val="1"/>
      <w:marLeft w:val="0"/>
      <w:marRight w:val="0"/>
      <w:marTop w:val="0"/>
      <w:marBottom w:val="0"/>
      <w:divBdr>
        <w:top w:val="none" w:sz="0" w:space="0" w:color="auto"/>
        <w:left w:val="none" w:sz="0" w:space="0" w:color="auto"/>
        <w:bottom w:val="none" w:sz="0" w:space="0" w:color="auto"/>
        <w:right w:val="none" w:sz="0" w:space="0" w:color="auto"/>
      </w:divBdr>
    </w:div>
    <w:div w:id="478503855">
      <w:bodyDiv w:val="1"/>
      <w:marLeft w:val="0"/>
      <w:marRight w:val="0"/>
      <w:marTop w:val="0"/>
      <w:marBottom w:val="0"/>
      <w:divBdr>
        <w:top w:val="none" w:sz="0" w:space="0" w:color="auto"/>
        <w:left w:val="none" w:sz="0" w:space="0" w:color="auto"/>
        <w:bottom w:val="none" w:sz="0" w:space="0" w:color="auto"/>
        <w:right w:val="none" w:sz="0" w:space="0" w:color="auto"/>
      </w:divBdr>
    </w:div>
    <w:div w:id="478570555">
      <w:bodyDiv w:val="1"/>
      <w:marLeft w:val="0"/>
      <w:marRight w:val="0"/>
      <w:marTop w:val="0"/>
      <w:marBottom w:val="0"/>
      <w:divBdr>
        <w:top w:val="none" w:sz="0" w:space="0" w:color="auto"/>
        <w:left w:val="none" w:sz="0" w:space="0" w:color="auto"/>
        <w:bottom w:val="none" w:sz="0" w:space="0" w:color="auto"/>
        <w:right w:val="none" w:sz="0" w:space="0" w:color="auto"/>
      </w:divBdr>
    </w:div>
    <w:div w:id="478573460">
      <w:bodyDiv w:val="1"/>
      <w:marLeft w:val="0"/>
      <w:marRight w:val="0"/>
      <w:marTop w:val="0"/>
      <w:marBottom w:val="0"/>
      <w:divBdr>
        <w:top w:val="none" w:sz="0" w:space="0" w:color="auto"/>
        <w:left w:val="none" w:sz="0" w:space="0" w:color="auto"/>
        <w:bottom w:val="none" w:sz="0" w:space="0" w:color="auto"/>
        <w:right w:val="none" w:sz="0" w:space="0" w:color="auto"/>
      </w:divBdr>
    </w:div>
    <w:div w:id="478613564">
      <w:bodyDiv w:val="1"/>
      <w:marLeft w:val="0"/>
      <w:marRight w:val="0"/>
      <w:marTop w:val="0"/>
      <w:marBottom w:val="0"/>
      <w:divBdr>
        <w:top w:val="none" w:sz="0" w:space="0" w:color="auto"/>
        <w:left w:val="none" w:sz="0" w:space="0" w:color="auto"/>
        <w:bottom w:val="none" w:sz="0" w:space="0" w:color="auto"/>
        <w:right w:val="none" w:sz="0" w:space="0" w:color="auto"/>
      </w:divBdr>
    </w:div>
    <w:div w:id="478617262">
      <w:bodyDiv w:val="1"/>
      <w:marLeft w:val="0"/>
      <w:marRight w:val="0"/>
      <w:marTop w:val="0"/>
      <w:marBottom w:val="0"/>
      <w:divBdr>
        <w:top w:val="none" w:sz="0" w:space="0" w:color="auto"/>
        <w:left w:val="none" w:sz="0" w:space="0" w:color="auto"/>
        <w:bottom w:val="none" w:sz="0" w:space="0" w:color="auto"/>
        <w:right w:val="none" w:sz="0" w:space="0" w:color="auto"/>
      </w:divBdr>
    </w:div>
    <w:div w:id="478619508">
      <w:bodyDiv w:val="1"/>
      <w:marLeft w:val="0"/>
      <w:marRight w:val="0"/>
      <w:marTop w:val="0"/>
      <w:marBottom w:val="0"/>
      <w:divBdr>
        <w:top w:val="none" w:sz="0" w:space="0" w:color="auto"/>
        <w:left w:val="none" w:sz="0" w:space="0" w:color="auto"/>
        <w:bottom w:val="none" w:sz="0" w:space="0" w:color="auto"/>
        <w:right w:val="none" w:sz="0" w:space="0" w:color="auto"/>
      </w:divBdr>
    </w:div>
    <w:div w:id="478620072">
      <w:bodyDiv w:val="1"/>
      <w:marLeft w:val="0"/>
      <w:marRight w:val="0"/>
      <w:marTop w:val="0"/>
      <w:marBottom w:val="0"/>
      <w:divBdr>
        <w:top w:val="none" w:sz="0" w:space="0" w:color="auto"/>
        <w:left w:val="none" w:sz="0" w:space="0" w:color="auto"/>
        <w:bottom w:val="none" w:sz="0" w:space="0" w:color="auto"/>
        <w:right w:val="none" w:sz="0" w:space="0" w:color="auto"/>
      </w:divBdr>
    </w:div>
    <w:div w:id="478689626">
      <w:bodyDiv w:val="1"/>
      <w:marLeft w:val="0"/>
      <w:marRight w:val="0"/>
      <w:marTop w:val="0"/>
      <w:marBottom w:val="0"/>
      <w:divBdr>
        <w:top w:val="none" w:sz="0" w:space="0" w:color="auto"/>
        <w:left w:val="none" w:sz="0" w:space="0" w:color="auto"/>
        <w:bottom w:val="none" w:sz="0" w:space="0" w:color="auto"/>
        <w:right w:val="none" w:sz="0" w:space="0" w:color="auto"/>
      </w:divBdr>
    </w:div>
    <w:div w:id="478694178">
      <w:bodyDiv w:val="1"/>
      <w:marLeft w:val="0"/>
      <w:marRight w:val="0"/>
      <w:marTop w:val="0"/>
      <w:marBottom w:val="0"/>
      <w:divBdr>
        <w:top w:val="none" w:sz="0" w:space="0" w:color="auto"/>
        <w:left w:val="none" w:sz="0" w:space="0" w:color="auto"/>
        <w:bottom w:val="none" w:sz="0" w:space="0" w:color="auto"/>
        <w:right w:val="none" w:sz="0" w:space="0" w:color="auto"/>
      </w:divBdr>
    </w:div>
    <w:div w:id="478695932">
      <w:bodyDiv w:val="1"/>
      <w:marLeft w:val="0"/>
      <w:marRight w:val="0"/>
      <w:marTop w:val="0"/>
      <w:marBottom w:val="0"/>
      <w:divBdr>
        <w:top w:val="none" w:sz="0" w:space="0" w:color="auto"/>
        <w:left w:val="none" w:sz="0" w:space="0" w:color="auto"/>
        <w:bottom w:val="none" w:sz="0" w:space="0" w:color="auto"/>
        <w:right w:val="none" w:sz="0" w:space="0" w:color="auto"/>
      </w:divBdr>
    </w:div>
    <w:div w:id="478763058">
      <w:bodyDiv w:val="1"/>
      <w:marLeft w:val="0"/>
      <w:marRight w:val="0"/>
      <w:marTop w:val="0"/>
      <w:marBottom w:val="0"/>
      <w:divBdr>
        <w:top w:val="none" w:sz="0" w:space="0" w:color="auto"/>
        <w:left w:val="none" w:sz="0" w:space="0" w:color="auto"/>
        <w:bottom w:val="none" w:sz="0" w:space="0" w:color="auto"/>
        <w:right w:val="none" w:sz="0" w:space="0" w:color="auto"/>
      </w:divBdr>
    </w:div>
    <w:div w:id="478764414">
      <w:bodyDiv w:val="1"/>
      <w:marLeft w:val="0"/>
      <w:marRight w:val="0"/>
      <w:marTop w:val="0"/>
      <w:marBottom w:val="0"/>
      <w:divBdr>
        <w:top w:val="none" w:sz="0" w:space="0" w:color="auto"/>
        <w:left w:val="none" w:sz="0" w:space="0" w:color="auto"/>
        <w:bottom w:val="none" w:sz="0" w:space="0" w:color="auto"/>
        <w:right w:val="none" w:sz="0" w:space="0" w:color="auto"/>
      </w:divBdr>
    </w:div>
    <w:div w:id="478766053">
      <w:bodyDiv w:val="1"/>
      <w:marLeft w:val="0"/>
      <w:marRight w:val="0"/>
      <w:marTop w:val="0"/>
      <w:marBottom w:val="0"/>
      <w:divBdr>
        <w:top w:val="none" w:sz="0" w:space="0" w:color="auto"/>
        <w:left w:val="none" w:sz="0" w:space="0" w:color="auto"/>
        <w:bottom w:val="none" w:sz="0" w:space="0" w:color="auto"/>
        <w:right w:val="none" w:sz="0" w:space="0" w:color="auto"/>
      </w:divBdr>
    </w:div>
    <w:div w:id="478768473">
      <w:bodyDiv w:val="1"/>
      <w:marLeft w:val="0"/>
      <w:marRight w:val="0"/>
      <w:marTop w:val="0"/>
      <w:marBottom w:val="0"/>
      <w:divBdr>
        <w:top w:val="none" w:sz="0" w:space="0" w:color="auto"/>
        <w:left w:val="none" w:sz="0" w:space="0" w:color="auto"/>
        <w:bottom w:val="none" w:sz="0" w:space="0" w:color="auto"/>
        <w:right w:val="none" w:sz="0" w:space="0" w:color="auto"/>
      </w:divBdr>
    </w:div>
    <w:div w:id="478771886">
      <w:bodyDiv w:val="1"/>
      <w:marLeft w:val="0"/>
      <w:marRight w:val="0"/>
      <w:marTop w:val="0"/>
      <w:marBottom w:val="0"/>
      <w:divBdr>
        <w:top w:val="none" w:sz="0" w:space="0" w:color="auto"/>
        <w:left w:val="none" w:sz="0" w:space="0" w:color="auto"/>
        <w:bottom w:val="none" w:sz="0" w:space="0" w:color="auto"/>
        <w:right w:val="none" w:sz="0" w:space="0" w:color="auto"/>
      </w:divBdr>
    </w:div>
    <w:div w:id="478809431">
      <w:bodyDiv w:val="1"/>
      <w:marLeft w:val="0"/>
      <w:marRight w:val="0"/>
      <w:marTop w:val="0"/>
      <w:marBottom w:val="0"/>
      <w:divBdr>
        <w:top w:val="none" w:sz="0" w:space="0" w:color="auto"/>
        <w:left w:val="none" w:sz="0" w:space="0" w:color="auto"/>
        <w:bottom w:val="none" w:sz="0" w:space="0" w:color="auto"/>
        <w:right w:val="none" w:sz="0" w:space="0" w:color="auto"/>
      </w:divBdr>
    </w:div>
    <w:div w:id="478812189">
      <w:bodyDiv w:val="1"/>
      <w:marLeft w:val="0"/>
      <w:marRight w:val="0"/>
      <w:marTop w:val="0"/>
      <w:marBottom w:val="0"/>
      <w:divBdr>
        <w:top w:val="none" w:sz="0" w:space="0" w:color="auto"/>
        <w:left w:val="none" w:sz="0" w:space="0" w:color="auto"/>
        <w:bottom w:val="none" w:sz="0" w:space="0" w:color="auto"/>
        <w:right w:val="none" w:sz="0" w:space="0" w:color="auto"/>
      </w:divBdr>
    </w:div>
    <w:div w:id="478884750">
      <w:bodyDiv w:val="1"/>
      <w:marLeft w:val="0"/>
      <w:marRight w:val="0"/>
      <w:marTop w:val="0"/>
      <w:marBottom w:val="0"/>
      <w:divBdr>
        <w:top w:val="none" w:sz="0" w:space="0" w:color="auto"/>
        <w:left w:val="none" w:sz="0" w:space="0" w:color="auto"/>
        <w:bottom w:val="none" w:sz="0" w:space="0" w:color="auto"/>
        <w:right w:val="none" w:sz="0" w:space="0" w:color="auto"/>
      </w:divBdr>
    </w:div>
    <w:div w:id="478885067">
      <w:bodyDiv w:val="1"/>
      <w:marLeft w:val="0"/>
      <w:marRight w:val="0"/>
      <w:marTop w:val="0"/>
      <w:marBottom w:val="0"/>
      <w:divBdr>
        <w:top w:val="none" w:sz="0" w:space="0" w:color="auto"/>
        <w:left w:val="none" w:sz="0" w:space="0" w:color="auto"/>
        <w:bottom w:val="none" w:sz="0" w:space="0" w:color="auto"/>
        <w:right w:val="none" w:sz="0" w:space="0" w:color="auto"/>
      </w:divBdr>
    </w:div>
    <w:div w:id="478885195">
      <w:bodyDiv w:val="1"/>
      <w:marLeft w:val="0"/>
      <w:marRight w:val="0"/>
      <w:marTop w:val="0"/>
      <w:marBottom w:val="0"/>
      <w:divBdr>
        <w:top w:val="none" w:sz="0" w:space="0" w:color="auto"/>
        <w:left w:val="none" w:sz="0" w:space="0" w:color="auto"/>
        <w:bottom w:val="none" w:sz="0" w:space="0" w:color="auto"/>
        <w:right w:val="none" w:sz="0" w:space="0" w:color="auto"/>
      </w:divBdr>
    </w:div>
    <w:div w:id="478886405">
      <w:bodyDiv w:val="1"/>
      <w:marLeft w:val="0"/>
      <w:marRight w:val="0"/>
      <w:marTop w:val="0"/>
      <w:marBottom w:val="0"/>
      <w:divBdr>
        <w:top w:val="none" w:sz="0" w:space="0" w:color="auto"/>
        <w:left w:val="none" w:sz="0" w:space="0" w:color="auto"/>
        <w:bottom w:val="none" w:sz="0" w:space="0" w:color="auto"/>
        <w:right w:val="none" w:sz="0" w:space="0" w:color="auto"/>
      </w:divBdr>
    </w:div>
    <w:div w:id="478887652">
      <w:bodyDiv w:val="1"/>
      <w:marLeft w:val="0"/>
      <w:marRight w:val="0"/>
      <w:marTop w:val="0"/>
      <w:marBottom w:val="0"/>
      <w:divBdr>
        <w:top w:val="none" w:sz="0" w:space="0" w:color="auto"/>
        <w:left w:val="none" w:sz="0" w:space="0" w:color="auto"/>
        <w:bottom w:val="none" w:sz="0" w:space="0" w:color="auto"/>
        <w:right w:val="none" w:sz="0" w:space="0" w:color="auto"/>
      </w:divBdr>
    </w:div>
    <w:div w:id="478957455">
      <w:bodyDiv w:val="1"/>
      <w:marLeft w:val="0"/>
      <w:marRight w:val="0"/>
      <w:marTop w:val="0"/>
      <w:marBottom w:val="0"/>
      <w:divBdr>
        <w:top w:val="none" w:sz="0" w:space="0" w:color="auto"/>
        <w:left w:val="none" w:sz="0" w:space="0" w:color="auto"/>
        <w:bottom w:val="none" w:sz="0" w:space="0" w:color="auto"/>
        <w:right w:val="none" w:sz="0" w:space="0" w:color="auto"/>
      </w:divBdr>
    </w:div>
    <w:div w:id="478957759">
      <w:bodyDiv w:val="1"/>
      <w:marLeft w:val="0"/>
      <w:marRight w:val="0"/>
      <w:marTop w:val="0"/>
      <w:marBottom w:val="0"/>
      <w:divBdr>
        <w:top w:val="none" w:sz="0" w:space="0" w:color="auto"/>
        <w:left w:val="none" w:sz="0" w:space="0" w:color="auto"/>
        <w:bottom w:val="none" w:sz="0" w:space="0" w:color="auto"/>
        <w:right w:val="none" w:sz="0" w:space="0" w:color="auto"/>
      </w:divBdr>
    </w:div>
    <w:div w:id="478963767">
      <w:bodyDiv w:val="1"/>
      <w:marLeft w:val="0"/>
      <w:marRight w:val="0"/>
      <w:marTop w:val="0"/>
      <w:marBottom w:val="0"/>
      <w:divBdr>
        <w:top w:val="none" w:sz="0" w:space="0" w:color="auto"/>
        <w:left w:val="none" w:sz="0" w:space="0" w:color="auto"/>
        <w:bottom w:val="none" w:sz="0" w:space="0" w:color="auto"/>
        <w:right w:val="none" w:sz="0" w:space="0" w:color="auto"/>
      </w:divBdr>
    </w:div>
    <w:div w:id="479004917">
      <w:bodyDiv w:val="1"/>
      <w:marLeft w:val="0"/>
      <w:marRight w:val="0"/>
      <w:marTop w:val="0"/>
      <w:marBottom w:val="0"/>
      <w:divBdr>
        <w:top w:val="none" w:sz="0" w:space="0" w:color="auto"/>
        <w:left w:val="none" w:sz="0" w:space="0" w:color="auto"/>
        <w:bottom w:val="none" w:sz="0" w:space="0" w:color="auto"/>
        <w:right w:val="none" w:sz="0" w:space="0" w:color="auto"/>
      </w:divBdr>
    </w:div>
    <w:div w:id="479008287">
      <w:bodyDiv w:val="1"/>
      <w:marLeft w:val="0"/>
      <w:marRight w:val="0"/>
      <w:marTop w:val="0"/>
      <w:marBottom w:val="0"/>
      <w:divBdr>
        <w:top w:val="none" w:sz="0" w:space="0" w:color="auto"/>
        <w:left w:val="none" w:sz="0" w:space="0" w:color="auto"/>
        <w:bottom w:val="none" w:sz="0" w:space="0" w:color="auto"/>
        <w:right w:val="none" w:sz="0" w:space="0" w:color="auto"/>
      </w:divBdr>
    </w:div>
    <w:div w:id="479032581">
      <w:bodyDiv w:val="1"/>
      <w:marLeft w:val="0"/>
      <w:marRight w:val="0"/>
      <w:marTop w:val="0"/>
      <w:marBottom w:val="0"/>
      <w:divBdr>
        <w:top w:val="none" w:sz="0" w:space="0" w:color="auto"/>
        <w:left w:val="none" w:sz="0" w:space="0" w:color="auto"/>
        <w:bottom w:val="none" w:sz="0" w:space="0" w:color="auto"/>
        <w:right w:val="none" w:sz="0" w:space="0" w:color="auto"/>
      </w:divBdr>
    </w:div>
    <w:div w:id="479034798">
      <w:bodyDiv w:val="1"/>
      <w:marLeft w:val="0"/>
      <w:marRight w:val="0"/>
      <w:marTop w:val="0"/>
      <w:marBottom w:val="0"/>
      <w:divBdr>
        <w:top w:val="none" w:sz="0" w:space="0" w:color="auto"/>
        <w:left w:val="none" w:sz="0" w:space="0" w:color="auto"/>
        <w:bottom w:val="none" w:sz="0" w:space="0" w:color="auto"/>
        <w:right w:val="none" w:sz="0" w:space="0" w:color="auto"/>
      </w:divBdr>
    </w:div>
    <w:div w:id="479074733">
      <w:bodyDiv w:val="1"/>
      <w:marLeft w:val="0"/>
      <w:marRight w:val="0"/>
      <w:marTop w:val="0"/>
      <w:marBottom w:val="0"/>
      <w:divBdr>
        <w:top w:val="none" w:sz="0" w:space="0" w:color="auto"/>
        <w:left w:val="none" w:sz="0" w:space="0" w:color="auto"/>
        <w:bottom w:val="none" w:sz="0" w:space="0" w:color="auto"/>
        <w:right w:val="none" w:sz="0" w:space="0" w:color="auto"/>
      </w:divBdr>
    </w:div>
    <w:div w:id="479076974">
      <w:bodyDiv w:val="1"/>
      <w:marLeft w:val="0"/>
      <w:marRight w:val="0"/>
      <w:marTop w:val="0"/>
      <w:marBottom w:val="0"/>
      <w:divBdr>
        <w:top w:val="none" w:sz="0" w:space="0" w:color="auto"/>
        <w:left w:val="none" w:sz="0" w:space="0" w:color="auto"/>
        <w:bottom w:val="none" w:sz="0" w:space="0" w:color="auto"/>
        <w:right w:val="none" w:sz="0" w:space="0" w:color="auto"/>
      </w:divBdr>
    </w:div>
    <w:div w:id="479077804">
      <w:bodyDiv w:val="1"/>
      <w:marLeft w:val="0"/>
      <w:marRight w:val="0"/>
      <w:marTop w:val="0"/>
      <w:marBottom w:val="0"/>
      <w:divBdr>
        <w:top w:val="none" w:sz="0" w:space="0" w:color="auto"/>
        <w:left w:val="none" w:sz="0" w:space="0" w:color="auto"/>
        <w:bottom w:val="none" w:sz="0" w:space="0" w:color="auto"/>
        <w:right w:val="none" w:sz="0" w:space="0" w:color="auto"/>
      </w:divBdr>
    </w:div>
    <w:div w:id="479078648">
      <w:bodyDiv w:val="1"/>
      <w:marLeft w:val="0"/>
      <w:marRight w:val="0"/>
      <w:marTop w:val="0"/>
      <w:marBottom w:val="0"/>
      <w:divBdr>
        <w:top w:val="none" w:sz="0" w:space="0" w:color="auto"/>
        <w:left w:val="none" w:sz="0" w:space="0" w:color="auto"/>
        <w:bottom w:val="none" w:sz="0" w:space="0" w:color="auto"/>
        <w:right w:val="none" w:sz="0" w:space="0" w:color="auto"/>
      </w:divBdr>
    </w:div>
    <w:div w:id="479149533">
      <w:bodyDiv w:val="1"/>
      <w:marLeft w:val="0"/>
      <w:marRight w:val="0"/>
      <w:marTop w:val="0"/>
      <w:marBottom w:val="0"/>
      <w:divBdr>
        <w:top w:val="none" w:sz="0" w:space="0" w:color="auto"/>
        <w:left w:val="none" w:sz="0" w:space="0" w:color="auto"/>
        <w:bottom w:val="none" w:sz="0" w:space="0" w:color="auto"/>
        <w:right w:val="none" w:sz="0" w:space="0" w:color="auto"/>
      </w:divBdr>
    </w:div>
    <w:div w:id="479151287">
      <w:bodyDiv w:val="1"/>
      <w:marLeft w:val="0"/>
      <w:marRight w:val="0"/>
      <w:marTop w:val="0"/>
      <w:marBottom w:val="0"/>
      <w:divBdr>
        <w:top w:val="none" w:sz="0" w:space="0" w:color="auto"/>
        <w:left w:val="none" w:sz="0" w:space="0" w:color="auto"/>
        <w:bottom w:val="none" w:sz="0" w:space="0" w:color="auto"/>
        <w:right w:val="none" w:sz="0" w:space="0" w:color="auto"/>
      </w:divBdr>
    </w:div>
    <w:div w:id="479152826">
      <w:bodyDiv w:val="1"/>
      <w:marLeft w:val="0"/>
      <w:marRight w:val="0"/>
      <w:marTop w:val="0"/>
      <w:marBottom w:val="0"/>
      <w:divBdr>
        <w:top w:val="none" w:sz="0" w:space="0" w:color="auto"/>
        <w:left w:val="none" w:sz="0" w:space="0" w:color="auto"/>
        <w:bottom w:val="none" w:sz="0" w:space="0" w:color="auto"/>
        <w:right w:val="none" w:sz="0" w:space="0" w:color="auto"/>
      </w:divBdr>
    </w:div>
    <w:div w:id="479156838">
      <w:bodyDiv w:val="1"/>
      <w:marLeft w:val="0"/>
      <w:marRight w:val="0"/>
      <w:marTop w:val="0"/>
      <w:marBottom w:val="0"/>
      <w:divBdr>
        <w:top w:val="none" w:sz="0" w:space="0" w:color="auto"/>
        <w:left w:val="none" w:sz="0" w:space="0" w:color="auto"/>
        <w:bottom w:val="none" w:sz="0" w:space="0" w:color="auto"/>
        <w:right w:val="none" w:sz="0" w:space="0" w:color="auto"/>
      </w:divBdr>
    </w:div>
    <w:div w:id="479200047">
      <w:bodyDiv w:val="1"/>
      <w:marLeft w:val="0"/>
      <w:marRight w:val="0"/>
      <w:marTop w:val="0"/>
      <w:marBottom w:val="0"/>
      <w:divBdr>
        <w:top w:val="none" w:sz="0" w:space="0" w:color="auto"/>
        <w:left w:val="none" w:sz="0" w:space="0" w:color="auto"/>
        <w:bottom w:val="none" w:sz="0" w:space="0" w:color="auto"/>
        <w:right w:val="none" w:sz="0" w:space="0" w:color="auto"/>
      </w:divBdr>
    </w:div>
    <w:div w:id="479200399">
      <w:bodyDiv w:val="1"/>
      <w:marLeft w:val="0"/>
      <w:marRight w:val="0"/>
      <w:marTop w:val="0"/>
      <w:marBottom w:val="0"/>
      <w:divBdr>
        <w:top w:val="none" w:sz="0" w:space="0" w:color="auto"/>
        <w:left w:val="none" w:sz="0" w:space="0" w:color="auto"/>
        <w:bottom w:val="none" w:sz="0" w:space="0" w:color="auto"/>
        <w:right w:val="none" w:sz="0" w:space="0" w:color="auto"/>
      </w:divBdr>
    </w:div>
    <w:div w:id="479201241">
      <w:bodyDiv w:val="1"/>
      <w:marLeft w:val="0"/>
      <w:marRight w:val="0"/>
      <w:marTop w:val="0"/>
      <w:marBottom w:val="0"/>
      <w:divBdr>
        <w:top w:val="none" w:sz="0" w:space="0" w:color="auto"/>
        <w:left w:val="none" w:sz="0" w:space="0" w:color="auto"/>
        <w:bottom w:val="none" w:sz="0" w:space="0" w:color="auto"/>
        <w:right w:val="none" w:sz="0" w:space="0" w:color="auto"/>
      </w:divBdr>
    </w:div>
    <w:div w:id="479225818">
      <w:bodyDiv w:val="1"/>
      <w:marLeft w:val="0"/>
      <w:marRight w:val="0"/>
      <w:marTop w:val="0"/>
      <w:marBottom w:val="0"/>
      <w:divBdr>
        <w:top w:val="none" w:sz="0" w:space="0" w:color="auto"/>
        <w:left w:val="none" w:sz="0" w:space="0" w:color="auto"/>
        <w:bottom w:val="none" w:sz="0" w:space="0" w:color="auto"/>
        <w:right w:val="none" w:sz="0" w:space="0" w:color="auto"/>
      </w:divBdr>
    </w:div>
    <w:div w:id="479230132">
      <w:bodyDiv w:val="1"/>
      <w:marLeft w:val="0"/>
      <w:marRight w:val="0"/>
      <w:marTop w:val="0"/>
      <w:marBottom w:val="0"/>
      <w:divBdr>
        <w:top w:val="none" w:sz="0" w:space="0" w:color="auto"/>
        <w:left w:val="none" w:sz="0" w:space="0" w:color="auto"/>
        <w:bottom w:val="none" w:sz="0" w:space="0" w:color="auto"/>
        <w:right w:val="none" w:sz="0" w:space="0" w:color="auto"/>
      </w:divBdr>
    </w:div>
    <w:div w:id="479270397">
      <w:bodyDiv w:val="1"/>
      <w:marLeft w:val="0"/>
      <w:marRight w:val="0"/>
      <w:marTop w:val="0"/>
      <w:marBottom w:val="0"/>
      <w:divBdr>
        <w:top w:val="none" w:sz="0" w:space="0" w:color="auto"/>
        <w:left w:val="none" w:sz="0" w:space="0" w:color="auto"/>
        <w:bottom w:val="none" w:sz="0" w:space="0" w:color="auto"/>
        <w:right w:val="none" w:sz="0" w:space="0" w:color="auto"/>
      </w:divBdr>
    </w:div>
    <w:div w:id="479272907">
      <w:bodyDiv w:val="1"/>
      <w:marLeft w:val="0"/>
      <w:marRight w:val="0"/>
      <w:marTop w:val="0"/>
      <w:marBottom w:val="0"/>
      <w:divBdr>
        <w:top w:val="none" w:sz="0" w:space="0" w:color="auto"/>
        <w:left w:val="none" w:sz="0" w:space="0" w:color="auto"/>
        <w:bottom w:val="none" w:sz="0" w:space="0" w:color="auto"/>
        <w:right w:val="none" w:sz="0" w:space="0" w:color="auto"/>
      </w:divBdr>
    </w:div>
    <w:div w:id="479418320">
      <w:bodyDiv w:val="1"/>
      <w:marLeft w:val="0"/>
      <w:marRight w:val="0"/>
      <w:marTop w:val="0"/>
      <w:marBottom w:val="0"/>
      <w:divBdr>
        <w:top w:val="none" w:sz="0" w:space="0" w:color="auto"/>
        <w:left w:val="none" w:sz="0" w:space="0" w:color="auto"/>
        <w:bottom w:val="none" w:sz="0" w:space="0" w:color="auto"/>
        <w:right w:val="none" w:sz="0" w:space="0" w:color="auto"/>
      </w:divBdr>
    </w:div>
    <w:div w:id="479419265">
      <w:bodyDiv w:val="1"/>
      <w:marLeft w:val="0"/>
      <w:marRight w:val="0"/>
      <w:marTop w:val="0"/>
      <w:marBottom w:val="0"/>
      <w:divBdr>
        <w:top w:val="none" w:sz="0" w:space="0" w:color="auto"/>
        <w:left w:val="none" w:sz="0" w:space="0" w:color="auto"/>
        <w:bottom w:val="none" w:sz="0" w:space="0" w:color="auto"/>
        <w:right w:val="none" w:sz="0" w:space="0" w:color="auto"/>
      </w:divBdr>
    </w:div>
    <w:div w:id="479420544">
      <w:bodyDiv w:val="1"/>
      <w:marLeft w:val="0"/>
      <w:marRight w:val="0"/>
      <w:marTop w:val="0"/>
      <w:marBottom w:val="0"/>
      <w:divBdr>
        <w:top w:val="none" w:sz="0" w:space="0" w:color="auto"/>
        <w:left w:val="none" w:sz="0" w:space="0" w:color="auto"/>
        <w:bottom w:val="none" w:sz="0" w:space="0" w:color="auto"/>
        <w:right w:val="none" w:sz="0" w:space="0" w:color="auto"/>
      </w:divBdr>
    </w:div>
    <w:div w:id="479427008">
      <w:bodyDiv w:val="1"/>
      <w:marLeft w:val="0"/>
      <w:marRight w:val="0"/>
      <w:marTop w:val="0"/>
      <w:marBottom w:val="0"/>
      <w:divBdr>
        <w:top w:val="none" w:sz="0" w:space="0" w:color="auto"/>
        <w:left w:val="none" w:sz="0" w:space="0" w:color="auto"/>
        <w:bottom w:val="none" w:sz="0" w:space="0" w:color="auto"/>
        <w:right w:val="none" w:sz="0" w:space="0" w:color="auto"/>
      </w:divBdr>
    </w:div>
    <w:div w:id="479463526">
      <w:bodyDiv w:val="1"/>
      <w:marLeft w:val="0"/>
      <w:marRight w:val="0"/>
      <w:marTop w:val="0"/>
      <w:marBottom w:val="0"/>
      <w:divBdr>
        <w:top w:val="none" w:sz="0" w:space="0" w:color="auto"/>
        <w:left w:val="none" w:sz="0" w:space="0" w:color="auto"/>
        <w:bottom w:val="none" w:sz="0" w:space="0" w:color="auto"/>
        <w:right w:val="none" w:sz="0" w:space="0" w:color="auto"/>
      </w:divBdr>
    </w:div>
    <w:div w:id="479466352">
      <w:bodyDiv w:val="1"/>
      <w:marLeft w:val="0"/>
      <w:marRight w:val="0"/>
      <w:marTop w:val="0"/>
      <w:marBottom w:val="0"/>
      <w:divBdr>
        <w:top w:val="none" w:sz="0" w:space="0" w:color="auto"/>
        <w:left w:val="none" w:sz="0" w:space="0" w:color="auto"/>
        <w:bottom w:val="none" w:sz="0" w:space="0" w:color="auto"/>
        <w:right w:val="none" w:sz="0" w:space="0" w:color="auto"/>
      </w:divBdr>
    </w:div>
    <w:div w:id="479466669">
      <w:bodyDiv w:val="1"/>
      <w:marLeft w:val="0"/>
      <w:marRight w:val="0"/>
      <w:marTop w:val="0"/>
      <w:marBottom w:val="0"/>
      <w:divBdr>
        <w:top w:val="none" w:sz="0" w:space="0" w:color="auto"/>
        <w:left w:val="none" w:sz="0" w:space="0" w:color="auto"/>
        <w:bottom w:val="none" w:sz="0" w:space="0" w:color="auto"/>
        <w:right w:val="none" w:sz="0" w:space="0" w:color="auto"/>
      </w:divBdr>
    </w:div>
    <w:div w:id="479468230">
      <w:bodyDiv w:val="1"/>
      <w:marLeft w:val="0"/>
      <w:marRight w:val="0"/>
      <w:marTop w:val="0"/>
      <w:marBottom w:val="0"/>
      <w:divBdr>
        <w:top w:val="none" w:sz="0" w:space="0" w:color="auto"/>
        <w:left w:val="none" w:sz="0" w:space="0" w:color="auto"/>
        <w:bottom w:val="none" w:sz="0" w:space="0" w:color="auto"/>
        <w:right w:val="none" w:sz="0" w:space="0" w:color="auto"/>
      </w:divBdr>
    </w:div>
    <w:div w:id="479468597">
      <w:bodyDiv w:val="1"/>
      <w:marLeft w:val="0"/>
      <w:marRight w:val="0"/>
      <w:marTop w:val="0"/>
      <w:marBottom w:val="0"/>
      <w:divBdr>
        <w:top w:val="none" w:sz="0" w:space="0" w:color="auto"/>
        <w:left w:val="none" w:sz="0" w:space="0" w:color="auto"/>
        <w:bottom w:val="none" w:sz="0" w:space="0" w:color="auto"/>
        <w:right w:val="none" w:sz="0" w:space="0" w:color="auto"/>
      </w:divBdr>
    </w:div>
    <w:div w:id="479536350">
      <w:bodyDiv w:val="1"/>
      <w:marLeft w:val="0"/>
      <w:marRight w:val="0"/>
      <w:marTop w:val="0"/>
      <w:marBottom w:val="0"/>
      <w:divBdr>
        <w:top w:val="none" w:sz="0" w:space="0" w:color="auto"/>
        <w:left w:val="none" w:sz="0" w:space="0" w:color="auto"/>
        <w:bottom w:val="none" w:sz="0" w:space="0" w:color="auto"/>
        <w:right w:val="none" w:sz="0" w:space="0" w:color="auto"/>
      </w:divBdr>
    </w:div>
    <w:div w:id="479539072">
      <w:bodyDiv w:val="1"/>
      <w:marLeft w:val="0"/>
      <w:marRight w:val="0"/>
      <w:marTop w:val="0"/>
      <w:marBottom w:val="0"/>
      <w:divBdr>
        <w:top w:val="none" w:sz="0" w:space="0" w:color="auto"/>
        <w:left w:val="none" w:sz="0" w:space="0" w:color="auto"/>
        <w:bottom w:val="none" w:sz="0" w:space="0" w:color="auto"/>
        <w:right w:val="none" w:sz="0" w:space="0" w:color="auto"/>
      </w:divBdr>
    </w:div>
    <w:div w:id="479544207">
      <w:bodyDiv w:val="1"/>
      <w:marLeft w:val="0"/>
      <w:marRight w:val="0"/>
      <w:marTop w:val="0"/>
      <w:marBottom w:val="0"/>
      <w:divBdr>
        <w:top w:val="none" w:sz="0" w:space="0" w:color="auto"/>
        <w:left w:val="none" w:sz="0" w:space="0" w:color="auto"/>
        <w:bottom w:val="none" w:sz="0" w:space="0" w:color="auto"/>
        <w:right w:val="none" w:sz="0" w:space="0" w:color="auto"/>
      </w:divBdr>
    </w:div>
    <w:div w:id="479613887">
      <w:bodyDiv w:val="1"/>
      <w:marLeft w:val="0"/>
      <w:marRight w:val="0"/>
      <w:marTop w:val="0"/>
      <w:marBottom w:val="0"/>
      <w:divBdr>
        <w:top w:val="none" w:sz="0" w:space="0" w:color="auto"/>
        <w:left w:val="none" w:sz="0" w:space="0" w:color="auto"/>
        <w:bottom w:val="none" w:sz="0" w:space="0" w:color="auto"/>
        <w:right w:val="none" w:sz="0" w:space="0" w:color="auto"/>
      </w:divBdr>
    </w:div>
    <w:div w:id="479618617">
      <w:bodyDiv w:val="1"/>
      <w:marLeft w:val="0"/>
      <w:marRight w:val="0"/>
      <w:marTop w:val="0"/>
      <w:marBottom w:val="0"/>
      <w:divBdr>
        <w:top w:val="none" w:sz="0" w:space="0" w:color="auto"/>
        <w:left w:val="none" w:sz="0" w:space="0" w:color="auto"/>
        <w:bottom w:val="none" w:sz="0" w:space="0" w:color="auto"/>
        <w:right w:val="none" w:sz="0" w:space="0" w:color="auto"/>
      </w:divBdr>
    </w:div>
    <w:div w:id="479658145">
      <w:bodyDiv w:val="1"/>
      <w:marLeft w:val="0"/>
      <w:marRight w:val="0"/>
      <w:marTop w:val="0"/>
      <w:marBottom w:val="0"/>
      <w:divBdr>
        <w:top w:val="none" w:sz="0" w:space="0" w:color="auto"/>
        <w:left w:val="none" w:sz="0" w:space="0" w:color="auto"/>
        <w:bottom w:val="none" w:sz="0" w:space="0" w:color="auto"/>
        <w:right w:val="none" w:sz="0" w:space="0" w:color="auto"/>
      </w:divBdr>
    </w:div>
    <w:div w:id="479658317">
      <w:bodyDiv w:val="1"/>
      <w:marLeft w:val="0"/>
      <w:marRight w:val="0"/>
      <w:marTop w:val="0"/>
      <w:marBottom w:val="0"/>
      <w:divBdr>
        <w:top w:val="none" w:sz="0" w:space="0" w:color="auto"/>
        <w:left w:val="none" w:sz="0" w:space="0" w:color="auto"/>
        <w:bottom w:val="none" w:sz="0" w:space="0" w:color="auto"/>
        <w:right w:val="none" w:sz="0" w:space="0" w:color="auto"/>
      </w:divBdr>
    </w:div>
    <w:div w:id="479686803">
      <w:bodyDiv w:val="1"/>
      <w:marLeft w:val="0"/>
      <w:marRight w:val="0"/>
      <w:marTop w:val="0"/>
      <w:marBottom w:val="0"/>
      <w:divBdr>
        <w:top w:val="none" w:sz="0" w:space="0" w:color="auto"/>
        <w:left w:val="none" w:sz="0" w:space="0" w:color="auto"/>
        <w:bottom w:val="none" w:sz="0" w:space="0" w:color="auto"/>
        <w:right w:val="none" w:sz="0" w:space="0" w:color="auto"/>
      </w:divBdr>
    </w:div>
    <w:div w:id="479688017">
      <w:bodyDiv w:val="1"/>
      <w:marLeft w:val="0"/>
      <w:marRight w:val="0"/>
      <w:marTop w:val="0"/>
      <w:marBottom w:val="0"/>
      <w:divBdr>
        <w:top w:val="none" w:sz="0" w:space="0" w:color="auto"/>
        <w:left w:val="none" w:sz="0" w:space="0" w:color="auto"/>
        <w:bottom w:val="none" w:sz="0" w:space="0" w:color="auto"/>
        <w:right w:val="none" w:sz="0" w:space="0" w:color="auto"/>
      </w:divBdr>
    </w:div>
    <w:div w:id="479731008">
      <w:bodyDiv w:val="1"/>
      <w:marLeft w:val="0"/>
      <w:marRight w:val="0"/>
      <w:marTop w:val="0"/>
      <w:marBottom w:val="0"/>
      <w:divBdr>
        <w:top w:val="none" w:sz="0" w:space="0" w:color="auto"/>
        <w:left w:val="none" w:sz="0" w:space="0" w:color="auto"/>
        <w:bottom w:val="none" w:sz="0" w:space="0" w:color="auto"/>
        <w:right w:val="none" w:sz="0" w:space="0" w:color="auto"/>
      </w:divBdr>
    </w:div>
    <w:div w:id="479733710">
      <w:bodyDiv w:val="1"/>
      <w:marLeft w:val="0"/>
      <w:marRight w:val="0"/>
      <w:marTop w:val="0"/>
      <w:marBottom w:val="0"/>
      <w:divBdr>
        <w:top w:val="none" w:sz="0" w:space="0" w:color="auto"/>
        <w:left w:val="none" w:sz="0" w:space="0" w:color="auto"/>
        <w:bottom w:val="none" w:sz="0" w:space="0" w:color="auto"/>
        <w:right w:val="none" w:sz="0" w:space="0" w:color="auto"/>
      </w:divBdr>
    </w:div>
    <w:div w:id="479738374">
      <w:bodyDiv w:val="1"/>
      <w:marLeft w:val="0"/>
      <w:marRight w:val="0"/>
      <w:marTop w:val="0"/>
      <w:marBottom w:val="0"/>
      <w:divBdr>
        <w:top w:val="none" w:sz="0" w:space="0" w:color="auto"/>
        <w:left w:val="none" w:sz="0" w:space="0" w:color="auto"/>
        <w:bottom w:val="none" w:sz="0" w:space="0" w:color="auto"/>
        <w:right w:val="none" w:sz="0" w:space="0" w:color="auto"/>
      </w:divBdr>
    </w:div>
    <w:div w:id="479808609">
      <w:bodyDiv w:val="1"/>
      <w:marLeft w:val="0"/>
      <w:marRight w:val="0"/>
      <w:marTop w:val="0"/>
      <w:marBottom w:val="0"/>
      <w:divBdr>
        <w:top w:val="none" w:sz="0" w:space="0" w:color="auto"/>
        <w:left w:val="none" w:sz="0" w:space="0" w:color="auto"/>
        <w:bottom w:val="none" w:sz="0" w:space="0" w:color="auto"/>
        <w:right w:val="none" w:sz="0" w:space="0" w:color="auto"/>
      </w:divBdr>
    </w:div>
    <w:div w:id="479809345">
      <w:bodyDiv w:val="1"/>
      <w:marLeft w:val="0"/>
      <w:marRight w:val="0"/>
      <w:marTop w:val="0"/>
      <w:marBottom w:val="0"/>
      <w:divBdr>
        <w:top w:val="none" w:sz="0" w:space="0" w:color="auto"/>
        <w:left w:val="none" w:sz="0" w:space="0" w:color="auto"/>
        <w:bottom w:val="none" w:sz="0" w:space="0" w:color="auto"/>
        <w:right w:val="none" w:sz="0" w:space="0" w:color="auto"/>
      </w:divBdr>
    </w:div>
    <w:div w:id="479810222">
      <w:bodyDiv w:val="1"/>
      <w:marLeft w:val="0"/>
      <w:marRight w:val="0"/>
      <w:marTop w:val="0"/>
      <w:marBottom w:val="0"/>
      <w:divBdr>
        <w:top w:val="none" w:sz="0" w:space="0" w:color="auto"/>
        <w:left w:val="none" w:sz="0" w:space="0" w:color="auto"/>
        <w:bottom w:val="none" w:sz="0" w:space="0" w:color="auto"/>
        <w:right w:val="none" w:sz="0" w:space="0" w:color="auto"/>
      </w:divBdr>
    </w:div>
    <w:div w:id="479813420">
      <w:bodyDiv w:val="1"/>
      <w:marLeft w:val="0"/>
      <w:marRight w:val="0"/>
      <w:marTop w:val="0"/>
      <w:marBottom w:val="0"/>
      <w:divBdr>
        <w:top w:val="none" w:sz="0" w:space="0" w:color="auto"/>
        <w:left w:val="none" w:sz="0" w:space="0" w:color="auto"/>
        <w:bottom w:val="none" w:sz="0" w:space="0" w:color="auto"/>
        <w:right w:val="none" w:sz="0" w:space="0" w:color="auto"/>
      </w:divBdr>
    </w:div>
    <w:div w:id="479813541">
      <w:bodyDiv w:val="1"/>
      <w:marLeft w:val="0"/>
      <w:marRight w:val="0"/>
      <w:marTop w:val="0"/>
      <w:marBottom w:val="0"/>
      <w:divBdr>
        <w:top w:val="none" w:sz="0" w:space="0" w:color="auto"/>
        <w:left w:val="none" w:sz="0" w:space="0" w:color="auto"/>
        <w:bottom w:val="none" w:sz="0" w:space="0" w:color="auto"/>
        <w:right w:val="none" w:sz="0" w:space="0" w:color="auto"/>
      </w:divBdr>
    </w:div>
    <w:div w:id="479854767">
      <w:bodyDiv w:val="1"/>
      <w:marLeft w:val="0"/>
      <w:marRight w:val="0"/>
      <w:marTop w:val="0"/>
      <w:marBottom w:val="0"/>
      <w:divBdr>
        <w:top w:val="none" w:sz="0" w:space="0" w:color="auto"/>
        <w:left w:val="none" w:sz="0" w:space="0" w:color="auto"/>
        <w:bottom w:val="none" w:sz="0" w:space="0" w:color="auto"/>
        <w:right w:val="none" w:sz="0" w:space="0" w:color="auto"/>
      </w:divBdr>
    </w:div>
    <w:div w:id="479854800">
      <w:bodyDiv w:val="1"/>
      <w:marLeft w:val="0"/>
      <w:marRight w:val="0"/>
      <w:marTop w:val="0"/>
      <w:marBottom w:val="0"/>
      <w:divBdr>
        <w:top w:val="none" w:sz="0" w:space="0" w:color="auto"/>
        <w:left w:val="none" w:sz="0" w:space="0" w:color="auto"/>
        <w:bottom w:val="none" w:sz="0" w:space="0" w:color="auto"/>
        <w:right w:val="none" w:sz="0" w:space="0" w:color="auto"/>
      </w:divBdr>
    </w:div>
    <w:div w:id="479884172">
      <w:bodyDiv w:val="1"/>
      <w:marLeft w:val="0"/>
      <w:marRight w:val="0"/>
      <w:marTop w:val="0"/>
      <w:marBottom w:val="0"/>
      <w:divBdr>
        <w:top w:val="none" w:sz="0" w:space="0" w:color="auto"/>
        <w:left w:val="none" w:sz="0" w:space="0" w:color="auto"/>
        <w:bottom w:val="none" w:sz="0" w:space="0" w:color="auto"/>
        <w:right w:val="none" w:sz="0" w:space="0" w:color="auto"/>
      </w:divBdr>
    </w:div>
    <w:div w:id="479886319">
      <w:bodyDiv w:val="1"/>
      <w:marLeft w:val="0"/>
      <w:marRight w:val="0"/>
      <w:marTop w:val="0"/>
      <w:marBottom w:val="0"/>
      <w:divBdr>
        <w:top w:val="none" w:sz="0" w:space="0" w:color="auto"/>
        <w:left w:val="none" w:sz="0" w:space="0" w:color="auto"/>
        <w:bottom w:val="none" w:sz="0" w:space="0" w:color="auto"/>
        <w:right w:val="none" w:sz="0" w:space="0" w:color="auto"/>
      </w:divBdr>
    </w:div>
    <w:div w:id="479887084">
      <w:bodyDiv w:val="1"/>
      <w:marLeft w:val="0"/>
      <w:marRight w:val="0"/>
      <w:marTop w:val="0"/>
      <w:marBottom w:val="0"/>
      <w:divBdr>
        <w:top w:val="none" w:sz="0" w:space="0" w:color="auto"/>
        <w:left w:val="none" w:sz="0" w:space="0" w:color="auto"/>
        <w:bottom w:val="none" w:sz="0" w:space="0" w:color="auto"/>
        <w:right w:val="none" w:sz="0" w:space="0" w:color="auto"/>
      </w:divBdr>
    </w:div>
    <w:div w:id="479922757">
      <w:bodyDiv w:val="1"/>
      <w:marLeft w:val="0"/>
      <w:marRight w:val="0"/>
      <w:marTop w:val="0"/>
      <w:marBottom w:val="0"/>
      <w:divBdr>
        <w:top w:val="none" w:sz="0" w:space="0" w:color="auto"/>
        <w:left w:val="none" w:sz="0" w:space="0" w:color="auto"/>
        <w:bottom w:val="none" w:sz="0" w:space="0" w:color="auto"/>
        <w:right w:val="none" w:sz="0" w:space="0" w:color="auto"/>
      </w:divBdr>
    </w:div>
    <w:div w:id="479924283">
      <w:bodyDiv w:val="1"/>
      <w:marLeft w:val="0"/>
      <w:marRight w:val="0"/>
      <w:marTop w:val="0"/>
      <w:marBottom w:val="0"/>
      <w:divBdr>
        <w:top w:val="none" w:sz="0" w:space="0" w:color="auto"/>
        <w:left w:val="none" w:sz="0" w:space="0" w:color="auto"/>
        <w:bottom w:val="none" w:sz="0" w:space="0" w:color="auto"/>
        <w:right w:val="none" w:sz="0" w:space="0" w:color="auto"/>
      </w:divBdr>
    </w:div>
    <w:div w:id="479927362">
      <w:bodyDiv w:val="1"/>
      <w:marLeft w:val="0"/>
      <w:marRight w:val="0"/>
      <w:marTop w:val="0"/>
      <w:marBottom w:val="0"/>
      <w:divBdr>
        <w:top w:val="none" w:sz="0" w:space="0" w:color="auto"/>
        <w:left w:val="none" w:sz="0" w:space="0" w:color="auto"/>
        <w:bottom w:val="none" w:sz="0" w:space="0" w:color="auto"/>
        <w:right w:val="none" w:sz="0" w:space="0" w:color="auto"/>
      </w:divBdr>
    </w:div>
    <w:div w:id="479928887">
      <w:bodyDiv w:val="1"/>
      <w:marLeft w:val="0"/>
      <w:marRight w:val="0"/>
      <w:marTop w:val="0"/>
      <w:marBottom w:val="0"/>
      <w:divBdr>
        <w:top w:val="none" w:sz="0" w:space="0" w:color="auto"/>
        <w:left w:val="none" w:sz="0" w:space="0" w:color="auto"/>
        <w:bottom w:val="none" w:sz="0" w:space="0" w:color="auto"/>
        <w:right w:val="none" w:sz="0" w:space="0" w:color="auto"/>
      </w:divBdr>
    </w:div>
    <w:div w:id="479929798">
      <w:bodyDiv w:val="1"/>
      <w:marLeft w:val="0"/>
      <w:marRight w:val="0"/>
      <w:marTop w:val="0"/>
      <w:marBottom w:val="0"/>
      <w:divBdr>
        <w:top w:val="none" w:sz="0" w:space="0" w:color="auto"/>
        <w:left w:val="none" w:sz="0" w:space="0" w:color="auto"/>
        <w:bottom w:val="none" w:sz="0" w:space="0" w:color="auto"/>
        <w:right w:val="none" w:sz="0" w:space="0" w:color="auto"/>
      </w:divBdr>
    </w:div>
    <w:div w:id="479932260">
      <w:bodyDiv w:val="1"/>
      <w:marLeft w:val="0"/>
      <w:marRight w:val="0"/>
      <w:marTop w:val="0"/>
      <w:marBottom w:val="0"/>
      <w:divBdr>
        <w:top w:val="none" w:sz="0" w:space="0" w:color="auto"/>
        <w:left w:val="none" w:sz="0" w:space="0" w:color="auto"/>
        <w:bottom w:val="none" w:sz="0" w:space="0" w:color="auto"/>
        <w:right w:val="none" w:sz="0" w:space="0" w:color="auto"/>
      </w:divBdr>
    </w:div>
    <w:div w:id="480073592">
      <w:bodyDiv w:val="1"/>
      <w:marLeft w:val="0"/>
      <w:marRight w:val="0"/>
      <w:marTop w:val="0"/>
      <w:marBottom w:val="0"/>
      <w:divBdr>
        <w:top w:val="none" w:sz="0" w:space="0" w:color="auto"/>
        <w:left w:val="none" w:sz="0" w:space="0" w:color="auto"/>
        <w:bottom w:val="none" w:sz="0" w:space="0" w:color="auto"/>
        <w:right w:val="none" w:sz="0" w:space="0" w:color="auto"/>
      </w:divBdr>
    </w:div>
    <w:div w:id="480081136">
      <w:bodyDiv w:val="1"/>
      <w:marLeft w:val="0"/>
      <w:marRight w:val="0"/>
      <w:marTop w:val="0"/>
      <w:marBottom w:val="0"/>
      <w:divBdr>
        <w:top w:val="none" w:sz="0" w:space="0" w:color="auto"/>
        <w:left w:val="none" w:sz="0" w:space="0" w:color="auto"/>
        <w:bottom w:val="none" w:sz="0" w:space="0" w:color="auto"/>
        <w:right w:val="none" w:sz="0" w:space="0" w:color="auto"/>
      </w:divBdr>
    </w:div>
    <w:div w:id="480081302">
      <w:bodyDiv w:val="1"/>
      <w:marLeft w:val="0"/>
      <w:marRight w:val="0"/>
      <w:marTop w:val="0"/>
      <w:marBottom w:val="0"/>
      <w:divBdr>
        <w:top w:val="none" w:sz="0" w:space="0" w:color="auto"/>
        <w:left w:val="none" w:sz="0" w:space="0" w:color="auto"/>
        <w:bottom w:val="none" w:sz="0" w:space="0" w:color="auto"/>
        <w:right w:val="none" w:sz="0" w:space="0" w:color="auto"/>
      </w:divBdr>
    </w:div>
    <w:div w:id="480118438">
      <w:bodyDiv w:val="1"/>
      <w:marLeft w:val="0"/>
      <w:marRight w:val="0"/>
      <w:marTop w:val="0"/>
      <w:marBottom w:val="0"/>
      <w:divBdr>
        <w:top w:val="none" w:sz="0" w:space="0" w:color="auto"/>
        <w:left w:val="none" w:sz="0" w:space="0" w:color="auto"/>
        <w:bottom w:val="none" w:sz="0" w:space="0" w:color="auto"/>
        <w:right w:val="none" w:sz="0" w:space="0" w:color="auto"/>
      </w:divBdr>
    </w:div>
    <w:div w:id="480118867">
      <w:bodyDiv w:val="1"/>
      <w:marLeft w:val="0"/>
      <w:marRight w:val="0"/>
      <w:marTop w:val="0"/>
      <w:marBottom w:val="0"/>
      <w:divBdr>
        <w:top w:val="none" w:sz="0" w:space="0" w:color="auto"/>
        <w:left w:val="none" w:sz="0" w:space="0" w:color="auto"/>
        <w:bottom w:val="none" w:sz="0" w:space="0" w:color="auto"/>
        <w:right w:val="none" w:sz="0" w:space="0" w:color="auto"/>
      </w:divBdr>
    </w:div>
    <w:div w:id="480119421">
      <w:bodyDiv w:val="1"/>
      <w:marLeft w:val="0"/>
      <w:marRight w:val="0"/>
      <w:marTop w:val="0"/>
      <w:marBottom w:val="0"/>
      <w:divBdr>
        <w:top w:val="none" w:sz="0" w:space="0" w:color="auto"/>
        <w:left w:val="none" w:sz="0" w:space="0" w:color="auto"/>
        <w:bottom w:val="none" w:sz="0" w:space="0" w:color="auto"/>
        <w:right w:val="none" w:sz="0" w:space="0" w:color="auto"/>
      </w:divBdr>
    </w:div>
    <w:div w:id="480121045">
      <w:bodyDiv w:val="1"/>
      <w:marLeft w:val="0"/>
      <w:marRight w:val="0"/>
      <w:marTop w:val="0"/>
      <w:marBottom w:val="0"/>
      <w:divBdr>
        <w:top w:val="none" w:sz="0" w:space="0" w:color="auto"/>
        <w:left w:val="none" w:sz="0" w:space="0" w:color="auto"/>
        <w:bottom w:val="none" w:sz="0" w:space="0" w:color="auto"/>
        <w:right w:val="none" w:sz="0" w:space="0" w:color="auto"/>
      </w:divBdr>
    </w:div>
    <w:div w:id="480193286">
      <w:bodyDiv w:val="1"/>
      <w:marLeft w:val="0"/>
      <w:marRight w:val="0"/>
      <w:marTop w:val="0"/>
      <w:marBottom w:val="0"/>
      <w:divBdr>
        <w:top w:val="none" w:sz="0" w:space="0" w:color="auto"/>
        <w:left w:val="none" w:sz="0" w:space="0" w:color="auto"/>
        <w:bottom w:val="none" w:sz="0" w:space="0" w:color="auto"/>
        <w:right w:val="none" w:sz="0" w:space="0" w:color="auto"/>
      </w:divBdr>
    </w:div>
    <w:div w:id="480200059">
      <w:bodyDiv w:val="1"/>
      <w:marLeft w:val="0"/>
      <w:marRight w:val="0"/>
      <w:marTop w:val="0"/>
      <w:marBottom w:val="0"/>
      <w:divBdr>
        <w:top w:val="none" w:sz="0" w:space="0" w:color="auto"/>
        <w:left w:val="none" w:sz="0" w:space="0" w:color="auto"/>
        <w:bottom w:val="none" w:sz="0" w:space="0" w:color="auto"/>
        <w:right w:val="none" w:sz="0" w:space="0" w:color="auto"/>
      </w:divBdr>
    </w:div>
    <w:div w:id="480270279">
      <w:bodyDiv w:val="1"/>
      <w:marLeft w:val="0"/>
      <w:marRight w:val="0"/>
      <w:marTop w:val="0"/>
      <w:marBottom w:val="0"/>
      <w:divBdr>
        <w:top w:val="none" w:sz="0" w:space="0" w:color="auto"/>
        <w:left w:val="none" w:sz="0" w:space="0" w:color="auto"/>
        <w:bottom w:val="none" w:sz="0" w:space="0" w:color="auto"/>
        <w:right w:val="none" w:sz="0" w:space="0" w:color="auto"/>
      </w:divBdr>
    </w:div>
    <w:div w:id="480272732">
      <w:bodyDiv w:val="1"/>
      <w:marLeft w:val="0"/>
      <w:marRight w:val="0"/>
      <w:marTop w:val="0"/>
      <w:marBottom w:val="0"/>
      <w:divBdr>
        <w:top w:val="none" w:sz="0" w:space="0" w:color="auto"/>
        <w:left w:val="none" w:sz="0" w:space="0" w:color="auto"/>
        <w:bottom w:val="none" w:sz="0" w:space="0" w:color="auto"/>
        <w:right w:val="none" w:sz="0" w:space="0" w:color="auto"/>
      </w:divBdr>
    </w:div>
    <w:div w:id="480387678">
      <w:bodyDiv w:val="1"/>
      <w:marLeft w:val="0"/>
      <w:marRight w:val="0"/>
      <w:marTop w:val="0"/>
      <w:marBottom w:val="0"/>
      <w:divBdr>
        <w:top w:val="none" w:sz="0" w:space="0" w:color="auto"/>
        <w:left w:val="none" w:sz="0" w:space="0" w:color="auto"/>
        <w:bottom w:val="none" w:sz="0" w:space="0" w:color="auto"/>
        <w:right w:val="none" w:sz="0" w:space="0" w:color="auto"/>
      </w:divBdr>
    </w:div>
    <w:div w:id="480388789">
      <w:bodyDiv w:val="1"/>
      <w:marLeft w:val="0"/>
      <w:marRight w:val="0"/>
      <w:marTop w:val="0"/>
      <w:marBottom w:val="0"/>
      <w:divBdr>
        <w:top w:val="none" w:sz="0" w:space="0" w:color="auto"/>
        <w:left w:val="none" w:sz="0" w:space="0" w:color="auto"/>
        <w:bottom w:val="none" w:sz="0" w:space="0" w:color="auto"/>
        <w:right w:val="none" w:sz="0" w:space="0" w:color="auto"/>
      </w:divBdr>
    </w:div>
    <w:div w:id="480390617">
      <w:bodyDiv w:val="1"/>
      <w:marLeft w:val="0"/>
      <w:marRight w:val="0"/>
      <w:marTop w:val="0"/>
      <w:marBottom w:val="0"/>
      <w:divBdr>
        <w:top w:val="none" w:sz="0" w:space="0" w:color="auto"/>
        <w:left w:val="none" w:sz="0" w:space="0" w:color="auto"/>
        <w:bottom w:val="none" w:sz="0" w:space="0" w:color="auto"/>
        <w:right w:val="none" w:sz="0" w:space="0" w:color="auto"/>
      </w:divBdr>
    </w:div>
    <w:div w:id="480394247">
      <w:bodyDiv w:val="1"/>
      <w:marLeft w:val="0"/>
      <w:marRight w:val="0"/>
      <w:marTop w:val="0"/>
      <w:marBottom w:val="0"/>
      <w:divBdr>
        <w:top w:val="none" w:sz="0" w:space="0" w:color="auto"/>
        <w:left w:val="none" w:sz="0" w:space="0" w:color="auto"/>
        <w:bottom w:val="none" w:sz="0" w:space="0" w:color="auto"/>
        <w:right w:val="none" w:sz="0" w:space="0" w:color="auto"/>
      </w:divBdr>
    </w:div>
    <w:div w:id="480466490">
      <w:bodyDiv w:val="1"/>
      <w:marLeft w:val="0"/>
      <w:marRight w:val="0"/>
      <w:marTop w:val="0"/>
      <w:marBottom w:val="0"/>
      <w:divBdr>
        <w:top w:val="none" w:sz="0" w:space="0" w:color="auto"/>
        <w:left w:val="none" w:sz="0" w:space="0" w:color="auto"/>
        <w:bottom w:val="none" w:sz="0" w:space="0" w:color="auto"/>
        <w:right w:val="none" w:sz="0" w:space="0" w:color="auto"/>
      </w:divBdr>
    </w:div>
    <w:div w:id="480468782">
      <w:bodyDiv w:val="1"/>
      <w:marLeft w:val="0"/>
      <w:marRight w:val="0"/>
      <w:marTop w:val="0"/>
      <w:marBottom w:val="0"/>
      <w:divBdr>
        <w:top w:val="none" w:sz="0" w:space="0" w:color="auto"/>
        <w:left w:val="none" w:sz="0" w:space="0" w:color="auto"/>
        <w:bottom w:val="none" w:sz="0" w:space="0" w:color="auto"/>
        <w:right w:val="none" w:sz="0" w:space="0" w:color="auto"/>
      </w:divBdr>
    </w:div>
    <w:div w:id="480469243">
      <w:bodyDiv w:val="1"/>
      <w:marLeft w:val="0"/>
      <w:marRight w:val="0"/>
      <w:marTop w:val="0"/>
      <w:marBottom w:val="0"/>
      <w:divBdr>
        <w:top w:val="none" w:sz="0" w:space="0" w:color="auto"/>
        <w:left w:val="none" w:sz="0" w:space="0" w:color="auto"/>
        <w:bottom w:val="none" w:sz="0" w:space="0" w:color="auto"/>
        <w:right w:val="none" w:sz="0" w:space="0" w:color="auto"/>
      </w:divBdr>
    </w:div>
    <w:div w:id="480469710">
      <w:bodyDiv w:val="1"/>
      <w:marLeft w:val="0"/>
      <w:marRight w:val="0"/>
      <w:marTop w:val="0"/>
      <w:marBottom w:val="0"/>
      <w:divBdr>
        <w:top w:val="none" w:sz="0" w:space="0" w:color="auto"/>
        <w:left w:val="none" w:sz="0" w:space="0" w:color="auto"/>
        <w:bottom w:val="none" w:sz="0" w:space="0" w:color="auto"/>
        <w:right w:val="none" w:sz="0" w:space="0" w:color="auto"/>
      </w:divBdr>
    </w:div>
    <w:div w:id="480536701">
      <w:bodyDiv w:val="1"/>
      <w:marLeft w:val="0"/>
      <w:marRight w:val="0"/>
      <w:marTop w:val="0"/>
      <w:marBottom w:val="0"/>
      <w:divBdr>
        <w:top w:val="none" w:sz="0" w:space="0" w:color="auto"/>
        <w:left w:val="none" w:sz="0" w:space="0" w:color="auto"/>
        <w:bottom w:val="none" w:sz="0" w:space="0" w:color="auto"/>
        <w:right w:val="none" w:sz="0" w:space="0" w:color="auto"/>
      </w:divBdr>
    </w:div>
    <w:div w:id="480537876">
      <w:bodyDiv w:val="1"/>
      <w:marLeft w:val="0"/>
      <w:marRight w:val="0"/>
      <w:marTop w:val="0"/>
      <w:marBottom w:val="0"/>
      <w:divBdr>
        <w:top w:val="none" w:sz="0" w:space="0" w:color="auto"/>
        <w:left w:val="none" w:sz="0" w:space="0" w:color="auto"/>
        <w:bottom w:val="none" w:sz="0" w:space="0" w:color="auto"/>
        <w:right w:val="none" w:sz="0" w:space="0" w:color="auto"/>
      </w:divBdr>
    </w:div>
    <w:div w:id="480540625">
      <w:bodyDiv w:val="1"/>
      <w:marLeft w:val="0"/>
      <w:marRight w:val="0"/>
      <w:marTop w:val="0"/>
      <w:marBottom w:val="0"/>
      <w:divBdr>
        <w:top w:val="none" w:sz="0" w:space="0" w:color="auto"/>
        <w:left w:val="none" w:sz="0" w:space="0" w:color="auto"/>
        <w:bottom w:val="none" w:sz="0" w:space="0" w:color="auto"/>
        <w:right w:val="none" w:sz="0" w:space="0" w:color="auto"/>
      </w:divBdr>
    </w:div>
    <w:div w:id="480541989">
      <w:bodyDiv w:val="1"/>
      <w:marLeft w:val="0"/>
      <w:marRight w:val="0"/>
      <w:marTop w:val="0"/>
      <w:marBottom w:val="0"/>
      <w:divBdr>
        <w:top w:val="none" w:sz="0" w:space="0" w:color="auto"/>
        <w:left w:val="none" w:sz="0" w:space="0" w:color="auto"/>
        <w:bottom w:val="none" w:sz="0" w:space="0" w:color="auto"/>
        <w:right w:val="none" w:sz="0" w:space="0" w:color="auto"/>
      </w:divBdr>
    </w:div>
    <w:div w:id="480581941">
      <w:bodyDiv w:val="1"/>
      <w:marLeft w:val="0"/>
      <w:marRight w:val="0"/>
      <w:marTop w:val="0"/>
      <w:marBottom w:val="0"/>
      <w:divBdr>
        <w:top w:val="none" w:sz="0" w:space="0" w:color="auto"/>
        <w:left w:val="none" w:sz="0" w:space="0" w:color="auto"/>
        <w:bottom w:val="none" w:sz="0" w:space="0" w:color="auto"/>
        <w:right w:val="none" w:sz="0" w:space="0" w:color="auto"/>
      </w:divBdr>
    </w:div>
    <w:div w:id="480583177">
      <w:bodyDiv w:val="1"/>
      <w:marLeft w:val="0"/>
      <w:marRight w:val="0"/>
      <w:marTop w:val="0"/>
      <w:marBottom w:val="0"/>
      <w:divBdr>
        <w:top w:val="none" w:sz="0" w:space="0" w:color="auto"/>
        <w:left w:val="none" w:sz="0" w:space="0" w:color="auto"/>
        <w:bottom w:val="none" w:sz="0" w:space="0" w:color="auto"/>
        <w:right w:val="none" w:sz="0" w:space="0" w:color="auto"/>
      </w:divBdr>
    </w:div>
    <w:div w:id="480583954">
      <w:bodyDiv w:val="1"/>
      <w:marLeft w:val="0"/>
      <w:marRight w:val="0"/>
      <w:marTop w:val="0"/>
      <w:marBottom w:val="0"/>
      <w:divBdr>
        <w:top w:val="none" w:sz="0" w:space="0" w:color="auto"/>
        <w:left w:val="none" w:sz="0" w:space="0" w:color="auto"/>
        <w:bottom w:val="none" w:sz="0" w:space="0" w:color="auto"/>
        <w:right w:val="none" w:sz="0" w:space="0" w:color="auto"/>
      </w:divBdr>
    </w:div>
    <w:div w:id="480587701">
      <w:bodyDiv w:val="1"/>
      <w:marLeft w:val="0"/>
      <w:marRight w:val="0"/>
      <w:marTop w:val="0"/>
      <w:marBottom w:val="0"/>
      <w:divBdr>
        <w:top w:val="none" w:sz="0" w:space="0" w:color="auto"/>
        <w:left w:val="none" w:sz="0" w:space="0" w:color="auto"/>
        <w:bottom w:val="none" w:sz="0" w:space="0" w:color="auto"/>
        <w:right w:val="none" w:sz="0" w:space="0" w:color="auto"/>
      </w:divBdr>
    </w:div>
    <w:div w:id="480656532">
      <w:bodyDiv w:val="1"/>
      <w:marLeft w:val="0"/>
      <w:marRight w:val="0"/>
      <w:marTop w:val="0"/>
      <w:marBottom w:val="0"/>
      <w:divBdr>
        <w:top w:val="none" w:sz="0" w:space="0" w:color="auto"/>
        <w:left w:val="none" w:sz="0" w:space="0" w:color="auto"/>
        <w:bottom w:val="none" w:sz="0" w:space="0" w:color="auto"/>
        <w:right w:val="none" w:sz="0" w:space="0" w:color="auto"/>
      </w:divBdr>
    </w:div>
    <w:div w:id="480660083">
      <w:bodyDiv w:val="1"/>
      <w:marLeft w:val="0"/>
      <w:marRight w:val="0"/>
      <w:marTop w:val="0"/>
      <w:marBottom w:val="0"/>
      <w:divBdr>
        <w:top w:val="none" w:sz="0" w:space="0" w:color="auto"/>
        <w:left w:val="none" w:sz="0" w:space="0" w:color="auto"/>
        <w:bottom w:val="none" w:sz="0" w:space="0" w:color="auto"/>
        <w:right w:val="none" w:sz="0" w:space="0" w:color="auto"/>
      </w:divBdr>
    </w:div>
    <w:div w:id="480660573">
      <w:bodyDiv w:val="1"/>
      <w:marLeft w:val="0"/>
      <w:marRight w:val="0"/>
      <w:marTop w:val="0"/>
      <w:marBottom w:val="0"/>
      <w:divBdr>
        <w:top w:val="none" w:sz="0" w:space="0" w:color="auto"/>
        <w:left w:val="none" w:sz="0" w:space="0" w:color="auto"/>
        <w:bottom w:val="none" w:sz="0" w:space="0" w:color="auto"/>
        <w:right w:val="none" w:sz="0" w:space="0" w:color="auto"/>
      </w:divBdr>
    </w:div>
    <w:div w:id="480660881">
      <w:bodyDiv w:val="1"/>
      <w:marLeft w:val="0"/>
      <w:marRight w:val="0"/>
      <w:marTop w:val="0"/>
      <w:marBottom w:val="0"/>
      <w:divBdr>
        <w:top w:val="none" w:sz="0" w:space="0" w:color="auto"/>
        <w:left w:val="none" w:sz="0" w:space="0" w:color="auto"/>
        <w:bottom w:val="none" w:sz="0" w:space="0" w:color="auto"/>
        <w:right w:val="none" w:sz="0" w:space="0" w:color="auto"/>
      </w:divBdr>
    </w:div>
    <w:div w:id="480732775">
      <w:bodyDiv w:val="1"/>
      <w:marLeft w:val="0"/>
      <w:marRight w:val="0"/>
      <w:marTop w:val="0"/>
      <w:marBottom w:val="0"/>
      <w:divBdr>
        <w:top w:val="none" w:sz="0" w:space="0" w:color="auto"/>
        <w:left w:val="none" w:sz="0" w:space="0" w:color="auto"/>
        <w:bottom w:val="none" w:sz="0" w:space="0" w:color="auto"/>
        <w:right w:val="none" w:sz="0" w:space="0" w:color="auto"/>
      </w:divBdr>
    </w:div>
    <w:div w:id="480734302">
      <w:bodyDiv w:val="1"/>
      <w:marLeft w:val="0"/>
      <w:marRight w:val="0"/>
      <w:marTop w:val="0"/>
      <w:marBottom w:val="0"/>
      <w:divBdr>
        <w:top w:val="none" w:sz="0" w:space="0" w:color="auto"/>
        <w:left w:val="none" w:sz="0" w:space="0" w:color="auto"/>
        <w:bottom w:val="none" w:sz="0" w:space="0" w:color="auto"/>
        <w:right w:val="none" w:sz="0" w:space="0" w:color="auto"/>
      </w:divBdr>
    </w:div>
    <w:div w:id="480736531">
      <w:bodyDiv w:val="1"/>
      <w:marLeft w:val="0"/>
      <w:marRight w:val="0"/>
      <w:marTop w:val="0"/>
      <w:marBottom w:val="0"/>
      <w:divBdr>
        <w:top w:val="none" w:sz="0" w:space="0" w:color="auto"/>
        <w:left w:val="none" w:sz="0" w:space="0" w:color="auto"/>
        <w:bottom w:val="none" w:sz="0" w:space="0" w:color="auto"/>
        <w:right w:val="none" w:sz="0" w:space="0" w:color="auto"/>
      </w:divBdr>
    </w:div>
    <w:div w:id="480773859">
      <w:bodyDiv w:val="1"/>
      <w:marLeft w:val="0"/>
      <w:marRight w:val="0"/>
      <w:marTop w:val="0"/>
      <w:marBottom w:val="0"/>
      <w:divBdr>
        <w:top w:val="none" w:sz="0" w:space="0" w:color="auto"/>
        <w:left w:val="none" w:sz="0" w:space="0" w:color="auto"/>
        <w:bottom w:val="none" w:sz="0" w:space="0" w:color="auto"/>
        <w:right w:val="none" w:sz="0" w:space="0" w:color="auto"/>
      </w:divBdr>
    </w:div>
    <w:div w:id="480775053">
      <w:bodyDiv w:val="1"/>
      <w:marLeft w:val="0"/>
      <w:marRight w:val="0"/>
      <w:marTop w:val="0"/>
      <w:marBottom w:val="0"/>
      <w:divBdr>
        <w:top w:val="none" w:sz="0" w:space="0" w:color="auto"/>
        <w:left w:val="none" w:sz="0" w:space="0" w:color="auto"/>
        <w:bottom w:val="none" w:sz="0" w:space="0" w:color="auto"/>
        <w:right w:val="none" w:sz="0" w:space="0" w:color="auto"/>
      </w:divBdr>
    </w:div>
    <w:div w:id="480775501">
      <w:bodyDiv w:val="1"/>
      <w:marLeft w:val="0"/>
      <w:marRight w:val="0"/>
      <w:marTop w:val="0"/>
      <w:marBottom w:val="0"/>
      <w:divBdr>
        <w:top w:val="none" w:sz="0" w:space="0" w:color="auto"/>
        <w:left w:val="none" w:sz="0" w:space="0" w:color="auto"/>
        <w:bottom w:val="none" w:sz="0" w:space="0" w:color="auto"/>
        <w:right w:val="none" w:sz="0" w:space="0" w:color="auto"/>
      </w:divBdr>
    </w:div>
    <w:div w:id="480775853">
      <w:bodyDiv w:val="1"/>
      <w:marLeft w:val="0"/>
      <w:marRight w:val="0"/>
      <w:marTop w:val="0"/>
      <w:marBottom w:val="0"/>
      <w:divBdr>
        <w:top w:val="none" w:sz="0" w:space="0" w:color="auto"/>
        <w:left w:val="none" w:sz="0" w:space="0" w:color="auto"/>
        <w:bottom w:val="none" w:sz="0" w:space="0" w:color="auto"/>
        <w:right w:val="none" w:sz="0" w:space="0" w:color="auto"/>
      </w:divBdr>
    </w:div>
    <w:div w:id="480851618">
      <w:bodyDiv w:val="1"/>
      <w:marLeft w:val="0"/>
      <w:marRight w:val="0"/>
      <w:marTop w:val="0"/>
      <w:marBottom w:val="0"/>
      <w:divBdr>
        <w:top w:val="none" w:sz="0" w:space="0" w:color="auto"/>
        <w:left w:val="none" w:sz="0" w:space="0" w:color="auto"/>
        <w:bottom w:val="none" w:sz="0" w:space="0" w:color="auto"/>
        <w:right w:val="none" w:sz="0" w:space="0" w:color="auto"/>
      </w:divBdr>
    </w:div>
    <w:div w:id="480852986">
      <w:bodyDiv w:val="1"/>
      <w:marLeft w:val="0"/>
      <w:marRight w:val="0"/>
      <w:marTop w:val="0"/>
      <w:marBottom w:val="0"/>
      <w:divBdr>
        <w:top w:val="none" w:sz="0" w:space="0" w:color="auto"/>
        <w:left w:val="none" w:sz="0" w:space="0" w:color="auto"/>
        <w:bottom w:val="none" w:sz="0" w:space="0" w:color="auto"/>
        <w:right w:val="none" w:sz="0" w:space="0" w:color="auto"/>
      </w:divBdr>
    </w:div>
    <w:div w:id="480853963">
      <w:bodyDiv w:val="1"/>
      <w:marLeft w:val="0"/>
      <w:marRight w:val="0"/>
      <w:marTop w:val="0"/>
      <w:marBottom w:val="0"/>
      <w:divBdr>
        <w:top w:val="none" w:sz="0" w:space="0" w:color="auto"/>
        <w:left w:val="none" w:sz="0" w:space="0" w:color="auto"/>
        <w:bottom w:val="none" w:sz="0" w:space="0" w:color="auto"/>
        <w:right w:val="none" w:sz="0" w:space="0" w:color="auto"/>
      </w:divBdr>
    </w:div>
    <w:div w:id="480856150">
      <w:bodyDiv w:val="1"/>
      <w:marLeft w:val="0"/>
      <w:marRight w:val="0"/>
      <w:marTop w:val="0"/>
      <w:marBottom w:val="0"/>
      <w:divBdr>
        <w:top w:val="none" w:sz="0" w:space="0" w:color="auto"/>
        <w:left w:val="none" w:sz="0" w:space="0" w:color="auto"/>
        <w:bottom w:val="none" w:sz="0" w:space="0" w:color="auto"/>
        <w:right w:val="none" w:sz="0" w:space="0" w:color="auto"/>
      </w:divBdr>
    </w:div>
    <w:div w:id="480856343">
      <w:bodyDiv w:val="1"/>
      <w:marLeft w:val="0"/>
      <w:marRight w:val="0"/>
      <w:marTop w:val="0"/>
      <w:marBottom w:val="0"/>
      <w:divBdr>
        <w:top w:val="none" w:sz="0" w:space="0" w:color="auto"/>
        <w:left w:val="none" w:sz="0" w:space="0" w:color="auto"/>
        <w:bottom w:val="none" w:sz="0" w:space="0" w:color="auto"/>
        <w:right w:val="none" w:sz="0" w:space="0" w:color="auto"/>
      </w:divBdr>
    </w:div>
    <w:div w:id="480930190">
      <w:bodyDiv w:val="1"/>
      <w:marLeft w:val="0"/>
      <w:marRight w:val="0"/>
      <w:marTop w:val="0"/>
      <w:marBottom w:val="0"/>
      <w:divBdr>
        <w:top w:val="none" w:sz="0" w:space="0" w:color="auto"/>
        <w:left w:val="none" w:sz="0" w:space="0" w:color="auto"/>
        <w:bottom w:val="none" w:sz="0" w:space="0" w:color="auto"/>
        <w:right w:val="none" w:sz="0" w:space="0" w:color="auto"/>
      </w:divBdr>
    </w:div>
    <w:div w:id="480931544">
      <w:bodyDiv w:val="1"/>
      <w:marLeft w:val="0"/>
      <w:marRight w:val="0"/>
      <w:marTop w:val="0"/>
      <w:marBottom w:val="0"/>
      <w:divBdr>
        <w:top w:val="none" w:sz="0" w:space="0" w:color="auto"/>
        <w:left w:val="none" w:sz="0" w:space="0" w:color="auto"/>
        <w:bottom w:val="none" w:sz="0" w:space="0" w:color="auto"/>
        <w:right w:val="none" w:sz="0" w:space="0" w:color="auto"/>
      </w:divBdr>
    </w:div>
    <w:div w:id="480969876">
      <w:bodyDiv w:val="1"/>
      <w:marLeft w:val="0"/>
      <w:marRight w:val="0"/>
      <w:marTop w:val="0"/>
      <w:marBottom w:val="0"/>
      <w:divBdr>
        <w:top w:val="none" w:sz="0" w:space="0" w:color="auto"/>
        <w:left w:val="none" w:sz="0" w:space="0" w:color="auto"/>
        <w:bottom w:val="none" w:sz="0" w:space="0" w:color="auto"/>
        <w:right w:val="none" w:sz="0" w:space="0" w:color="auto"/>
      </w:divBdr>
    </w:div>
    <w:div w:id="480970438">
      <w:bodyDiv w:val="1"/>
      <w:marLeft w:val="0"/>
      <w:marRight w:val="0"/>
      <w:marTop w:val="0"/>
      <w:marBottom w:val="0"/>
      <w:divBdr>
        <w:top w:val="none" w:sz="0" w:space="0" w:color="auto"/>
        <w:left w:val="none" w:sz="0" w:space="0" w:color="auto"/>
        <w:bottom w:val="none" w:sz="0" w:space="0" w:color="auto"/>
        <w:right w:val="none" w:sz="0" w:space="0" w:color="auto"/>
      </w:divBdr>
    </w:div>
    <w:div w:id="480972224">
      <w:bodyDiv w:val="1"/>
      <w:marLeft w:val="0"/>
      <w:marRight w:val="0"/>
      <w:marTop w:val="0"/>
      <w:marBottom w:val="0"/>
      <w:divBdr>
        <w:top w:val="none" w:sz="0" w:space="0" w:color="auto"/>
        <w:left w:val="none" w:sz="0" w:space="0" w:color="auto"/>
        <w:bottom w:val="none" w:sz="0" w:space="0" w:color="auto"/>
        <w:right w:val="none" w:sz="0" w:space="0" w:color="auto"/>
      </w:divBdr>
    </w:div>
    <w:div w:id="480972496">
      <w:bodyDiv w:val="1"/>
      <w:marLeft w:val="0"/>
      <w:marRight w:val="0"/>
      <w:marTop w:val="0"/>
      <w:marBottom w:val="0"/>
      <w:divBdr>
        <w:top w:val="none" w:sz="0" w:space="0" w:color="auto"/>
        <w:left w:val="none" w:sz="0" w:space="0" w:color="auto"/>
        <w:bottom w:val="none" w:sz="0" w:space="0" w:color="auto"/>
        <w:right w:val="none" w:sz="0" w:space="0" w:color="auto"/>
      </w:divBdr>
    </w:div>
    <w:div w:id="480999505">
      <w:bodyDiv w:val="1"/>
      <w:marLeft w:val="0"/>
      <w:marRight w:val="0"/>
      <w:marTop w:val="0"/>
      <w:marBottom w:val="0"/>
      <w:divBdr>
        <w:top w:val="none" w:sz="0" w:space="0" w:color="auto"/>
        <w:left w:val="none" w:sz="0" w:space="0" w:color="auto"/>
        <w:bottom w:val="none" w:sz="0" w:space="0" w:color="auto"/>
        <w:right w:val="none" w:sz="0" w:space="0" w:color="auto"/>
      </w:divBdr>
    </w:div>
    <w:div w:id="480999813">
      <w:bodyDiv w:val="1"/>
      <w:marLeft w:val="0"/>
      <w:marRight w:val="0"/>
      <w:marTop w:val="0"/>
      <w:marBottom w:val="0"/>
      <w:divBdr>
        <w:top w:val="none" w:sz="0" w:space="0" w:color="auto"/>
        <w:left w:val="none" w:sz="0" w:space="0" w:color="auto"/>
        <w:bottom w:val="none" w:sz="0" w:space="0" w:color="auto"/>
        <w:right w:val="none" w:sz="0" w:space="0" w:color="auto"/>
      </w:divBdr>
    </w:div>
    <w:div w:id="481000569">
      <w:bodyDiv w:val="1"/>
      <w:marLeft w:val="0"/>
      <w:marRight w:val="0"/>
      <w:marTop w:val="0"/>
      <w:marBottom w:val="0"/>
      <w:divBdr>
        <w:top w:val="none" w:sz="0" w:space="0" w:color="auto"/>
        <w:left w:val="none" w:sz="0" w:space="0" w:color="auto"/>
        <w:bottom w:val="none" w:sz="0" w:space="0" w:color="auto"/>
        <w:right w:val="none" w:sz="0" w:space="0" w:color="auto"/>
      </w:divBdr>
    </w:div>
    <w:div w:id="481001178">
      <w:bodyDiv w:val="1"/>
      <w:marLeft w:val="0"/>
      <w:marRight w:val="0"/>
      <w:marTop w:val="0"/>
      <w:marBottom w:val="0"/>
      <w:divBdr>
        <w:top w:val="none" w:sz="0" w:space="0" w:color="auto"/>
        <w:left w:val="none" w:sz="0" w:space="0" w:color="auto"/>
        <w:bottom w:val="none" w:sz="0" w:space="0" w:color="auto"/>
        <w:right w:val="none" w:sz="0" w:space="0" w:color="auto"/>
      </w:divBdr>
    </w:div>
    <w:div w:id="481041620">
      <w:bodyDiv w:val="1"/>
      <w:marLeft w:val="0"/>
      <w:marRight w:val="0"/>
      <w:marTop w:val="0"/>
      <w:marBottom w:val="0"/>
      <w:divBdr>
        <w:top w:val="none" w:sz="0" w:space="0" w:color="auto"/>
        <w:left w:val="none" w:sz="0" w:space="0" w:color="auto"/>
        <w:bottom w:val="none" w:sz="0" w:space="0" w:color="auto"/>
        <w:right w:val="none" w:sz="0" w:space="0" w:color="auto"/>
      </w:divBdr>
    </w:div>
    <w:div w:id="481041662">
      <w:bodyDiv w:val="1"/>
      <w:marLeft w:val="0"/>
      <w:marRight w:val="0"/>
      <w:marTop w:val="0"/>
      <w:marBottom w:val="0"/>
      <w:divBdr>
        <w:top w:val="none" w:sz="0" w:space="0" w:color="auto"/>
        <w:left w:val="none" w:sz="0" w:space="0" w:color="auto"/>
        <w:bottom w:val="none" w:sz="0" w:space="0" w:color="auto"/>
        <w:right w:val="none" w:sz="0" w:space="0" w:color="auto"/>
      </w:divBdr>
    </w:div>
    <w:div w:id="481045652">
      <w:bodyDiv w:val="1"/>
      <w:marLeft w:val="0"/>
      <w:marRight w:val="0"/>
      <w:marTop w:val="0"/>
      <w:marBottom w:val="0"/>
      <w:divBdr>
        <w:top w:val="none" w:sz="0" w:space="0" w:color="auto"/>
        <w:left w:val="none" w:sz="0" w:space="0" w:color="auto"/>
        <w:bottom w:val="none" w:sz="0" w:space="0" w:color="auto"/>
        <w:right w:val="none" w:sz="0" w:space="0" w:color="auto"/>
      </w:divBdr>
    </w:div>
    <w:div w:id="481046741">
      <w:bodyDiv w:val="1"/>
      <w:marLeft w:val="0"/>
      <w:marRight w:val="0"/>
      <w:marTop w:val="0"/>
      <w:marBottom w:val="0"/>
      <w:divBdr>
        <w:top w:val="none" w:sz="0" w:space="0" w:color="auto"/>
        <w:left w:val="none" w:sz="0" w:space="0" w:color="auto"/>
        <w:bottom w:val="none" w:sz="0" w:space="0" w:color="auto"/>
        <w:right w:val="none" w:sz="0" w:space="0" w:color="auto"/>
      </w:divBdr>
    </w:div>
    <w:div w:id="481048016">
      <w:bodyDiv w:val="1"/>
      <w:marLeft w:val="0"/>
      <w:marRight w:val="0"/>
      <w:marTop w:val="0"/>
      <w:marBottom w:val="0"/>
      <w:divBdr>
        <w:top w:val="none" w:sz="0" w:space="0" w:color="auto"/>
        <w:left w:val="none" w:sz="0" w:space="0" w:color="auto"/>
        <w:bottom w:val="none" w:sz="0" w:space="0" w:color="auto"/>
        <w:right w:val="none" w:sz="0" w:space="0" w:color="auto"/>
      </w:divBdr>
    </w:div>
    <w:div w:id="481048636">
      <w:bodyDiv w:val="1"/>
      <w:marLeft w:val="0"/>
      <w:marRight w:val="0"/>
      <w:marTop w:val="0"/>
      <w:marBottom w:val="0"/>
      <w:divBdr>
        <w:top w:val="none" w:sz="0" w:space="0" w:color="auto"/>
        <w:left w:val="none" w:sz="0" w:space="0" w:color="auto"/>
        <w:bottom w:val="none" w:sz="0" w:space="0" w:color="auto"/>
        <w:right w:val="none" w:sz="0" w:space="0" w:color="auto"/>
      </w:divBdr>
    </w:div>
    <w:div w:id="481049582">
      <w:bodyDiv w:val="1"/>
      <w:marLeft w:val="0"/>
      <w:marRight w:val="0"/>
      <w:marTop w:val="0"/>
      <w:marBottom w:val="0"/>
      <w:divBdr>
        <w:top w:val="none" w:sz="0" w:space="0" w:color="auto"/>
        <w:left w:val="none" w:sz="0" w:space="0" w:color="auto"/>
        <w:bottom w:val="none" w:sz="0" w:space="0" w:color="auto"/>
        <w:right w:val="none" w:sz="0" w:space="0" w:color="auto"/>
      </w:divBdr>
    </w:div>
    <w:div w:id="481115789">
      <w:bodyDiv w:val="1"/>
      <w:marLeft w:val="0"/>
      <w:marRight w:val="0"/>
      <w:marTop w:val="0"/>
      <w:marBottom w:val="0"/>
      <w:divBdr>
        <w:top w:val="none" w:sz="0" w:space="0" w:color="auto"/>
        <w:left w:val="none" w:sz="0" w:space="0" w:color="auto"/>
        <w:bottom w:val="none" w:sz="0" w:space="0" w:color="auto"/>
        <w:right w:val="none" w:sz="0" w:space="0" w:color="auto"/>
      </w:divBdr>
    </w:div>
    <w:div w:id="481117126">
      <w:bodyDiv w:val="1"/>
      <w:marLeft w:val="0"/>
      <w:marRight w:val="0"/>
      <w:marTop w:val="0"/>
      <w:marBottom w:val="0"/>
      <w:divBdr>
        <w:top w:val="none" w:sz="0" w:space="0" w:color="auto"/>
        <w:left w:val="none" w:sz="0" w:space="0" w:color="auto"/>
        <w:bottom w:val="none" w:sz="0" w:space="0" w:color="auto"/>
        <w:right w:val="none" w:sz="0" w:space="0" w:color="auto"/>
      </w:divBdr>
    </w:div>
    <w:div w:id="481120037">
      <w:bodyDiv w:val="1"/>
      <w:marLeft w:val="0"/>
      <w:marRight w:val="0"/>
      <w:marTop w:val="0"/>
      <w:marBottom w:val="0"/>
      <w:divBdr>
        <w:top w:val="none" w:sz="0" w:space="0" w:color="auto"/>
        <w:left w:val="none" w:sz="0" w:space="0" w:color="auto"/>
        <w:bottom w:val="none" w:sz="0" w:space="0" w:color="auto"/>
        <w:right w:val="none" w:sz="0" w:space="0" w:color="auto"/>
      </w:divBdr>
    </w:div>
    <w:div w:id="481124060">
      <w:bodyDiv w:val="1"/>
      <w:marLeft w:val="0"/>
      <w:marRight w:val="0"/>
      <w:marTop w:val="0"/>
      <w:marBottom w:val="0"/>
      <w:divBdr>
        <w:top w:val="none" w:sz="0" w:space="0" w:color="auto"/>
        <w:left w:val="none" w:sz="0" w:space="0" w:color="auto"/>
        <w:bottom w:val="none" w:sz="0" w:space="0" w:color="auto"/>
        <w:right w:val="none" w:sz="0" w:space="0" w:color="auto"/>
      </w:divBdr>
    </w:div>
    <w:div w:id="481190749">
      <w:bodyDiv w:val="1"/>
      <w:marLeft w:val="0"/>
      <w:marRight w:val="0"/>
      <w:marTop w:val="0"/>
      <w:marBottom w:val="0"/>
      <w:divBdr>
        <w:top w:val="none" w:sz="0" w:space="0" w:color="auto"/>
        <w:left w:val="none" w:sz="0" w:space="0" w:color="auto"/>
        <w:bottom w:val="none" w:sz="0" w:space="0" w:color="auto"/>
        <w:right w:val="none" w:sz="0" w:space="0" w:color="auto"/>
      </w:divBdr>
    </w:div>
    <w:div w:id="481191316">
      <w:bodyDiv w:val="1"/>
      <w:marLeft w:val="0"/>
      <w:marRight w:val="0"/>
      <w:marTop w:val="0"/>
      <w:marBottom w:val="0"/>
      <w:divBdr>
        <w:top w:val="none" w:sz="0" w:space="0" w:color="auto"/>
        <w:left w:val="none" w:sz="0" w:space="0" w:color="auto"/>
        <w:bottom w:val="none" w:sz="0" w:space="0" w:color="auto"/>
        <w:right w:val="none" w:sz="0" w:space="0" w:color="auto"/>
      </w:divBdr>
    </w:div>
    <w:div w:id="481195389">
      <w:bodyDiv w:val="1"/>
      <w:marLeft w:val="0"/>
      <w:marRight w:val="0"/>
      <w:marTop w:val="0"/>
      <w:marBottom w:val="0"/>
      <w:divBdr>
        <w:top w:val="none" w:sz="0" w:space="0" w:color="auto"/>
        <w:left w:val="none" w:sz="0" w:space="0" w:color="auto"/>
        <w:bottom w:val="none" w:sz="0" w:space="0" w:color="auto"/>
        <w:right w:val="none" w:sz="0" w:space="0" w:color="auto"/>
      </w:divBdr>
    </w:div>
    <w:div w:id="481239003">
      <w:bodyDiv w:val="1"/>
      <w:marLeft w:val="0"/>
      <w:marRight w:val="0"/>
      <w:marTop w:val="0"/>
      <w:marBottom w:val="0"/>
      <w:divBdr>
        <w:top w:val="none" w:sz="0" w:space="0" w:color="auto"/>
        <w:left w:val="none" w:sz="0" w:space="0" w:color="auto"/>
        <w:bottom w:val="none" w:sz="0" w:space="0" w:color="auto"/>
        <w:right w:val="none" w:sz="0" w:space="0" w:color="auto"/>
      </w:divBdr>
    </w:div>
    <w:div w:id="481240482">
      <w:bodyDiv w:val="1"/>
      <w:marLeft w:val="0"/>
      <w:marRight w:val="0"/>
      <w:marTop w:val="0"/>
      <w:marBottom w:val="0"/>
      <w:divBdr>
        <w:top w:val="none" w:sz="0" w:space="0" w:color="auto"/>
        <w:left w:val="none" w:sz="0" w:space="0" w:color="auto"/>
        <w:bottom w:val="none" w:sz="0" w:space="0" w:color="auto"/>
        <w:right w:val="none" w:sz="0" w:space="0" w:color="auto"/>
      </w:divBdr>
    </w:div>
    <w:div w:id="481242231">
      <w:bodyDiv w:val="1"/>
      <w:marLeft w:val="0"/>
      <w:marRight w:val="0"/>
      <w:marTop w:val="0"/>
      <w:marBottom w:val="0"/>
      <w:divBdr>
        <w:top w:val="none" w:sz="0" w:space="0" w:color="auto"/>
        <w:left w:val="none" w:sz="0" w:space="0" w:color="auto"/>
        <w:bottom w:val="none" w:sz="0" w:space="0" w:color="auto"/>
        <w:right w:val="none" w:sz="0" w:space="0" w:color="auto"/>
      </w:divBdr>
    </w:div>
    <w:div w:id="481384432">
      <w:bodyDiv w:val="1"/>
      <w:marLeft w:val="0"/>
      <w:marRight w:val="0"/>
      <w:marTop w:val="0"/>
      <w:marBottom w:val="0"/>
      <w:divBdr>
        <w:top w:val="none" w:sz="0" w:space="0" w:color="auto"/>
        <w:left w:val="none" w:sz="0" w:space="0" w:color="auto"/>
        <w:bottom w:val="none" w:sz="0" w:space="0" w:color="auto"/>
        <w:right w:val="none" w:sz="0" w:space="0" w:color="auto"/>
      </w:divBdr>
    </w:div>
    <w:div w:id="481386207">
      <w:bodyDiv w:val="1"/>
      <w:marLeft w:val="0"/>
      <w:marRight w:val="0"/>
      <w:marTop w:val="0"/>
      <w:marBottom w:val="0"/>
      <w:divBdr>
        <w:top w:val="none" w:sz="0" w:space="0" w:color="auto"/>
        <w:left w:val="none" w:sz="0" w:space="0" w:color="auto"/>
        <w:bottom w:val="none" w:sz="0" w:space="0" w:color="auto"/>
        <w:right w:val="none" w:sz="0" w:space="0" w:color="auto"/>
      </w:divBdr>
    </w:div>
    <w:div w:id="481389021">
      <w:bodyDiv w:val="1"/>
      <w:marLeft w:val="0"/>
      <w:marRight w:val="0"/>
      <w:marTop w:val="0"/>
      <w:marBottom w:val="0"/>
      <w:divBdr>
        <w:top w:val="none" w:sz="0" w:space="0" w:color="auto"/>
        <w:left w:val="none" w:sz="0" w:space="0" w:color="auto"/>
        <w:bottom w:val="none" w:sz="0" w:space="0" w:color="auto"/>
        <w:right w:val="none" w:sz="0" w:space="0" w:color="auto"/>
      </w:divBdr>
    </w:div>
    <w:div w:id="481391614">
      <w:bodyDiv w:val="1"/>
      <w:marLeft w:val="0"/>
      <w:marRight w:val="0"/>
      <w:marTop w:val="0"/>
      <w:marBottom w:val="0"/>
      <w:divBdr>
        <w:top w:val="none" w:sz="0" w:space="0" w:color="auto"/>
        <w:left w:val="none" w:sz="0" w:space="0" w:color="auto"/>
        <w:bottom w:val="none" w:sz="0" w:space="0" w:color="auto"/>
        <w:right w:val="none" w:sz="0" w:space="0" w:color="auto"/>
      </w:divBdr>
    </w:div>
    <w:div w:id="481393599">
      <w:bodyDiv w:val="1"/>
      <w:marLeft w:val="0"/>
      <w:marRight w:val="0"/>
      <w:marTop w:val="0"/>
      <w:marBottom w:val="0"/>
      <w:divBdr>
        <w:top w:val="none" w:sz="0" w:space="0" w:color="auto"/>
        <w:left w:val="none" w:sz="0" w:space="0" w:color="auto"/>
        <w:bottom w:val="none" w:sz="0" w:space="0" w:color="auto"/>
        <w:right w:val="none" w:sz="0" w:space="0" w:color="auto"/>
      </w:divBdr>
    </w:div>
    <w:div w:id="481427737">
      <w:bodyDiv w:val="1"/>
      <w:marLeft w:val="0"/>
      <w:marRight w:val="0"/>
      <w:marTop w:val="0"/>
      <w:marBottom w:val="0"/>
      <w:divBdr>
        <w:top w:val="none" w:sz="0" w:space="0" w:color="auto"/>
        <w:left w:val="none" w:sz="0" w:space="0" w:color="auto"/>
        <w:bottom w:val="none" w:sz="0" w:space="0" w:color="auto"/>
        <w:right w:val="none" w:sz="0" w:space="0" w:color="auto"/>
      </w:divBdr>
    </w:div>
    <w:div w:id="481429649">
      <w:bodyDiv w:val="1"/>
      <w:marLeft w:val="0"/>
      <w:marRight w:val="0"/>
      <w:marTop w:val="0"/>
      <w:marBottom w:val="0"/>
      <w:divBdr>
        <w:top w:val="none" w:sz="0" w:space="0" w:color="auto"/>
        <w:left w:val="none" w:sz="0" w:space="0" w:color="auto"/>
        <w:bottom w:val="none" w:sz="0" w:space="0" w:color="auto"/>
        <w:right w:val="none" w:sz="0" w:space="0" w:color="auto"/>
      </w:divBdr>
    </w:div>
    <w:div w:id="481430992">
      <w:bodyDiv w:val="1"/>
      <w:marLeft w:val="0"/>
      <w:marRight w:val="0"/>
      <w:marTop w:val="0"/>
      <w:marBottom w:val="0"/>
      <w:divBdr>
        <w:top w:val="none" w:sz="0" w:space="0" w:color="auto"/>
        <w:left w:val="none" w:sz="0" w:space="0" w:color="auto"/>
        <w:bottom w:val="none" w:sz="0" w:space="0" w:color="auto"/>
        <w:right w:val="none" w:sz="0" w:space="0" w:color="auto"/>
      </w:divBdr>
    </w:div>
    <w:div w:id="481432041">
      <w:bodyDiv w:val="1"/>
      <w:marLeft w:val="0"/>
      <w:marRight w:val="0"/>
      <w:marTop w:val="0"/>
      <w:marBottom w:val="0"/>
      <w:divBdr>
        <w:top w:val="none" w:sz="0" w:space="0" w:color="auto"/>
        <w:left w:val="none" w:sz="0" w:space="0" w:color="auto"/>
        <w:bottom w:val="none" w:sz="0" w:space="0" w:color="auto"/>
        <w:right w:val="none" w:sz="0" w:space="0" w:color="auto"/>
      </w:divBdr>
    </w:div>
    <w:div w:id="481433036">
      <w:bodyDiv w:val="1"/>
      <w:marLeft w:val="0"/>
      <w:marRight w:val="0"/>
      <w:marTop w:val="0"/>
      <w:marBottom w:val="0"/>
      <w:divBdr>
        <w:top w:val="none" w:sz="0" w:space="0" w:color="auto"/>
        <w:left w:val="none" w:sz="0" w:space="0" w:color="auto"/>
        <w:bottom w:val="none" w:sz="0" w:space="0" w:color="auto"/>
        <w:right w:val="none" w:sz="0" w:space="0" w:color="auto"/>
      </w:divBdr>
    </w:div>
    <w:div w:id="481503854">
      <w:bodyDiv w:val="1"/>
      <w:marLeft w:val="0"/>
      <w:marRight w:val="0"/>
      <w:marTop w:val="0"/>
      <w:marBottom w:val="0"/>
      <w:divBdr>
        <w:top w:val="none" w:sz="0" w:space="0" w:color="auto"/>
        <w:left w:val="none" w:sz="0" w:space="0" w:color="auto"/>
        <w:bottom w:val="none" w:sz="0" w:space="0" w:color="auto"/>
        <w:right w:val="none" w:sz="0" w:space="0" w:color="auto"/>
      </w:divBdr>
    </w:div>
    <w:div w:id="481504741">
      <w:bodyDiv w:val="1"/>
      <w:marLeft w:val="0"/>
      <w:marRight w:val="0"/>
      <w:marTop w:val="0"/>
      <w:marBottom w:val="0"/>
      <w:divBdr>
        <w:top w:val="none" w:sz="0" w:space="0" w:color="auto"/>
        <w:left w:val="none" w:sz="0" w:space="0" w:color="auto"/>
        <w:bottom w:val="none" w:sz="0" w:space="0" w:color="auto"/>
        <w:right w:val="none" w:sz="0" w:space="0" w:color="auto"/>
      </w:divBdr>
    </w:div>
    <w:div w:id="481578436">
      <w:bodyDiv w:val="1"/>
      <w:marLeft w:val="0"/>
      <w:marRight w:val="0"/>
      <w:marTop w:val="0"/>
      <w:marBottom w:val="0"/>
      <w:divBdr>
        <w:top w:val="none" w:sz="0" w:space="0" w:color="auto"/>
        <w:left w:val="none" w:sz="0" w:space="0" w:color="auto"/>
        <w:bottom w:val="none" w:sz="0" w:space="0" w:color="auto"/>
        <w:right w:val="none" w:sz="0" w:space="0" w:color="auto"/>
      </w:divBdr>
    </w:div>
    <w:div w:id="481581193">
      <w:bodyDiv w:val="1"/>
      <w:marLeft w:val="0"/>
      <w:marRight w:val="0"/>
      <w:marTop w:val="0"/>
      <w:marBottom w:val="0"/>
      <w:divBdr>
        <w:top w:val="none" w:sz="0" w:space="0" w:color="auto"/>
        <w:left w:val="none" w:sz="0" w:space="0" w:color="auto"/>
        <w:bottom w:val="none" w:sz="0" w:space="0" w:color="auto"/>
        <w:right w:val="none" w:sz="0" w:space="0" w:color="auto"/>
      </w:divBdr>
    </w:div>
    <w:div w:id="481582942">
      <w:bodyDiv w:val="1"/>
      <w:marLeft w:val="0"/>
      <w:marRight w:val="0"/>
      <w:marTop w:val="0"/>
      <w:marBottom w:val="0"/>
      <w:divBdr>
        <w:top w:val="none" w:sz="0" w:space="0" w:color="auto"/>
        <w:left w:val="none" w:sz="0" w:space="0" w:color="auto"/>
        <w:bottom w:val="none" w:sz="0" w:space="0" w:color="auto"/>
        <w:right w:val="none" w:sz="0" w:space="0" w:color="auto"/>
      </w:divBdr>
    </w:div>
    <w:div w:id="481627612">
      <w:bodyDiv w:val="1"/>
      <w:marLeft w:val="0"/>
      <w:marRight w:val="0"/>
      <w:marTop w:val="0"/>
      <w:marBottom w:val="0"/>
      <w:divBdr>
        <w:top w:val="none" w:sz="0" w:space="0" w:color="auto"/>
        <w:left w:val="none" w:sz="0" w:space="0" w:color="auto"/>
        <w:bottom w:val="none" w:sz="0" w:space="0" w:color="auto"/>
        <w:right w:val="none" w:sz="0" w:space="0" w:color="auto"/>
      </w:divBdr>
    </w:div>
    <w:div w:id="481629609">
      <w:bodyDiv w:val="1"/>
      <w:marLeft w:val="0"/>
      <w:marRight w:val="0"/>
      <w:marTop w:val="0"/>
      <w:marBottom w:val="0"/>
      <w:divBdr>
        <w:top w:val="none" w:sz="0" w:space="0" w:color="auto"/>
        <w:left w:val="none" w:sz="0" w:space="0" w:color="auto"/>
        <w:bottom w:val="none" w:sz="0" w:space="0" w:color="auto"/>
        <w:right w:val="none" w:sz="0" w:space="0" w:color="auto"/>
      </w:divBdr>
    </w:div>
    <w:div w:id="481654348">
      <w:bodyDiv w:val="1"/>
      <w:marLeft w:val="0"/>
      <w:marRight w:val="0"/>
      <w:marTop w:val="0"/>
      <w:marBottom w:val="0"/>
      <w:divBdr>
        <w:top w:val="none" w:sz="0" w:space="0" w:color="auto"/>
        <w:left w:val="none" w:sz="0" w:space="0" w:color="auto"/>
        <w:bottom w:val="none" w:sz="0" w:space="0" w:color="auto"/>
        <w:right w:val="none" w:sz="0" w:space="0" w:color="auto"/>
      </w:divBdr>
    </w:div>
    <w:div w:id="481656382">
      <w:bodyDiv w:val="1"/>
      <w:marLeft w:val="0"/>
      <w:marRight w:val="0"/>
      <w:marTop w:val="0"/>
      <w:marBottom w:val="0"/>
      <w:divBdr>
        <w:top w:val="none" w:sz="0" w:space="0" w:color="auto"/>
        <w:left w:val="none" w:sz="0" w:space="0" w:color="auto"/>
        <w:bottom w:val="none" w:sz="0" w:space="0" w:color="auto"/>
        <w:right w:val="none" w:sz="0" w:space="0" w:color="auto"/>
      </w:divBdr>
    </w:div>
    <w:div w:id="481697366">
      <w:bodyDiv w:val="1"/>
      <w:marLeft w:val="0"/>
      <w:marRight w:val="0"/>
      <w:marTop w:val="0"/>
      <w:marBottom w:val="0"/>
      <w:divBdr>
        <w:top w:val="none" w:sz="0" w:space="0" w:color="auto"/>
        <w:left w:val="none" w:sz="0" w:space="0" w:color="auto"/>
        <w:bottom w:val="none" w:sz="0" w:space="0" w:color="auto"/>
        <w:right w:val="none" w:sz="0" w:space="0" w:color="auto"/>
      </w:divBdr>
    </w:div>
    <w:div w:id="481700551">
      <w:bodyDiv w:val="1"/>
      <w:marLeft w:val="0"/>
      <w:marRight w:val="0"/>
      <w:marTop w:val="0"/>
      <w:marBottom w:val="0"/>
      <w:divBdr>
        <w:top w:val="none" w:sz="0" w:space="0" w:color="auto"/>
        <w:left w:val="none" w:sz="0" w:space="0" w:color="auto"/>
        <w:bottom w:val="none" w:sz="0" w:space="0" w:color="auto"/>
        <w:right w:val="none" w:sz="0" w:space="0" w:color="auto"/>
      </w:divBdr>
    </w:div>
    <w:div w:id="481701705">
      <w:bodyDiv w:val="1"/>
      <w:marLeft w:val="0"/>
      <w:marRight w:val="0"/>
      <w:marTop w:val="0"/>
      <w:marBottom w:val="0"/>
      <w:divBdr>
        <w:top w:val="none" w:sz="0" w:space="0" w:color="auto"/>
        <w:left w:val="none" w:sz="0" w:space="0" w:color="auto"/>
        <w:bottom w:val="none" w:sz="0" w:space="0" w:color="auto"/>
        <w:right w:val="none" w:sz="0" w:space="0" w:color="auto"/>
      </w:divBdr>
    </w:div>
    <w:div w:id="481777908">
      <w:bodyDiv w:val="1"/>
      <w:marLeft w:val="0"/>
      <w:marRight w:val="0"/>
      <w:marTop w:val="0"/>
      <w:marBottom w:val="0"/>
      <w:divBdr>
        <w:top w:val="none" w:sz="0" w:space="0" w:color="auto"/>
        <w:left w:val="none" w:sz="0" w:space="0" w:color="auto"/>
        <w:bottom w:val="none" w:sz="0" w:space="0" w:color="auto"/>
        <w:right w:val="none" w:sz="0" w:space="0" w:color="auto"/>
      </w:divBdr>
    </w:div>
    <w:div w:id="481777912">
      <w:bodyDiv w:val="1"/>
      <w:marLeft w:val="0"/>
      <w:marRight w:val="0"/>
      <w:marTop w:val="0"/>
      <w:marBottom w:val="0"/>
      <w:divBdr>
        <w:top w:val="none" w:sz="0" w:space="0" w:color="auto"/>
        <w:left w:val="none" w:sz="0" w:space="0" w:color="auto"/>
        <w:bottom w:val="none" w:sz="0" w:space="0" w:color="auto"/>
        <w:right w:val="none" w:sz="0" w:space="0" w:color="auto"/>
      </w:divBdr>
    </w:div>
    <w:div w:id="481779143">
      <w:bodyDiv w:val="1"/>
      <w:marLeft w:val="0"/>
      <w:marRight w:val="0"/>
      <w:marTop w:val="0"/>
      <w:marBottom w:val="0"/>
      <w:divBdr>
        <w:top w:val="none" w:sz="0" w:space="0" w:color="auto"/>
        <w:left w:val="none" w:sz="0" w:space="0" w:color="auto"/>
        <w:bottom w:val="none" w:sz="0" w:space="0" w:color="auto"/>
        <w:right w:val="none" w:sz="0" w:space="0" w:color="auto"/>
      </w:divBdr>
    </w:div>
    <w:div w:id="481779157">
      <w:bodyDiv w:val="1"/>
      <w:marLeft w:val="0"/>
      <w:marRight w:val="0"/>
      <w:marTop w:val="0"/>
      <w:marBottom w:val="0"/>
      <w:divBdr>
        <w:top w:val="none" w:sz="0" w:space="0" w:color="auto"/>
        <w:left w:val="none" w:sz="0" w:space="0" w:color="auto"/>
        <w:bottom w:val="none" w:sz="0" w:space="0" w:color="auto"/>
        <w:right w:val="none" w:sz="0" w:space="0" w:color="auto"/>
      </w:divBdr>
    </w:div>
    <w:div w:id="481820781">
      <w:bodyDiv w:val="1"/>
      <w:marLeft w:val="0"/>
      <w:marRight w:val="0"/>
      <w:marTop w:val="0"/>
      <w:marBottom w:val="0"/>
      <w:divBdr>
        <w:top w:val="none" w:sz="0" w:space="0" w:color="auto"/>
        <w:left w:val="none" w:sz="0" w:space="0" w:color="auto"/>
        <w:bottom w:val="none" w:sz="0" w:space="0" w:color="auto"/>
        <w:right w:val="none" w:sz="0" w:space="0" w:color="auto"/>
      </w:divBdr>
    </w:div>
    <w:div w:id="481822436">
      <w:bodyDiv w:val="1"/>
      <w:marLeft w:val="0"/>
      <w:marRight w:val="0"/>
      <w:marTop w:val="0"/>
      <w:marBottom w:val="0"/>
      <w:divBdr>
        <w:top w:val="none" w:sz="0" w:space="0" w:color="auto"/>
        <w:left w:val="none" w:sz="0" w:space="0" w:color="auto"/>
        <w:bottom w:val="none" w:sz="0" w:space="0" w:color="auto"/>
        <w:right w:val="none" w:sz="0" w:space="0" w:color="auto"/>
      </w:divBdr>
    </w:div>
    <w:div w:id="481852900">
      <w:bodyDiv w:val="1"/>
      <w:marLeft w:val="0"/>
      <w:marRight w:val="0"/>
      <w:marTop w:val="0"/>
      <w:marBottom w:val="0"/>
      <w:divBdr>
        <w:top w:val="none" w:sz="0" w:space="0" w:color="auto"/>
        <w:left w:val="none" w:sz="0" w:space="0" w:color="auto"/>
        <w:bottom w:val="none" w:sz="0" w:space="0" w:color="auto"/>
        <w:right w:val="none" w:sz="0" w:space="0" w:color="auto"/>
      </w:divBdr>
    </w:div>
    <w:div w:id="481890398">
      <w:bodyDiv w:val="1"/>
      <w:marLeft w:val="0"/>
      <w:marRight w:val="0"/>
      <w:marTop w:val="0"/>
      <w:marBottom w:val="0"/>
      <w:divBdr>
        <w:top w:val="none" w:sz="0" w:space="0" w:color="auto"/>
        <w:left w:val="none" w:sz="0" w:space="0" w:color="auto"/>
        <w:bottom w:val="none" w:sz="0" w:space="0" w:color="auto"/>
        <w:right w:val="none" w:sz="0" w:space="0" w:color="auto"/>
      </w:divBdr>
    </w:div>
    <w:div w:id="481891682">
      <w:bodyDiv w:val="1"/>
      <w:marLeft w:val="0"/>
      <w:marRight w:val="0"/>
      <w:marTop w:val="0"/>
      <w:marBottom w:val="0"/>
      <w:divBdr>
        <w:top w:val="none" w:sz="0" w:space="0" w:color="auto"/>
        <w:left w:val="none" w:sz="0" w:space="0" w:color="auto"/>
        <w:bottom w:val="none" w:sz="0" w:space="0" w:color="auto"/>
        <w:right w:val="none" w:sz="0" w:space="0" w:color="auto"/>
      </w:divBdr>
    </w:div>
    <w:div w:id="481896704">
      <w:bodyDiv w:val="1"/>
      <w:marLeft w:val="0"/>
      <w:marRight w:val="0"/>
      <w:marTop w:val="0"/>
      <w:marBottom w:val="0"/>
      <w:divBdr>
        <w:top w:val="none" w:sz="0" w:space="0" w:color="auto"/>
        <w:left w:val="none" w:sz="0" w:space="0" w:color="auto"/>
        <w:bottom w:val="none" w:sz="0" w:space="0" w:color="auto"/>
        <w:right w:val="none" w:sz="0" w:space="0" w:color="auto"/>
      </w:divBdr>
    </w:div>
    <w:div w:id="481897338">
      <w:bodyDiv w:val="1"/>
      <w:marLeft w:val="0"/>
      <w:marRight w:val="0"/>
      <w:marTop w:val="0"/>
      <w:marBottom w:val="0"/>
      <w:divBdr>
        <w:top w:val="none" w:sz="0" w:space="0" w:color="auto"/>
        <w:left w:val="none" w:sz="0" w:space="0" w:color="auto"/>
        <w:bottom w:val="none" w:sz="0" w:space="0" w:color="auto"/>
        <w:right w:val="none" w:sz="0" w:space="0" w:color="auto"/>
      </w:divBdr>
    </w:div>
    <w:div w:id="481964671">
      <w:bodyDiv w:val="1"/>
      <w:marLeft w:val="0"/>
      <w:marRight w:val="0"/>
      <w:marTop w:val="0"/>
      <w:marBottom w:val="0"/>
      <w:divBdr>
        <w:top w:val="none" w:sz="0" w:space="0" w:color="auto"/>
        <w:left w:val="none" w:sz="0" w:space="0" w:color="auto"/>
        <w:bottom w:val="none" w:sz="0" w:space="0" w:color="auto"/>
        <w:right w:val="none" w:sz="0" w:space="0" w:color="auto"/>
      </w:divBdr>
    </w:div>
    <w:div w:id="481968613">
      <w:bodyDiv w:val="1"/>
      <w:marLeft w:val="0"/>
      <w:marRight w:val="0"/>
      <w:marTop w:val="0"/>
      <w:marBottom w:val="0"/>
      <w:divBdr>
        <w:top w:val="none" w:sz="0" w:space="0" w:color="auto"/>
        <w:left w:val="none" w:sz="0" w:space="0" w:color="auto"/>
        <w:bottom w:val="none" w:sz="0" w:space="0" w:color="auto"/>
        <w:right w:val="none" w:sz="0" w:space="0" w:color="auto"/>
      </w:divBdr>
    </w:div>
    <w:div w:id="482041222">
      <w:bodyDiv w:val="1"/>
      <w:marLeft w:val="0"/>
      <w:marRight w:val="0"/>
      <w:marTop w:val="0"/>
      <w:marBottom w:val="0"/>
      <w:divBdr>
        <w:top w:val="none" w:sz="0" w:space="0" w:color="auto"/>
        <w:left w:val="none" w:sz="0" w:space="0" w:color="auto"/>
        <w:bottom w:val="none" w:sz="0" w:space="0" w:color="auto"/>
        <w:right w:val="none" w:sz="0" w:space="0" w:color="auto"/>
      </w:divBdr>
    </w:div>
    <w:div w:id="482041904">
      <w:bodyDiv w:val="1"/>
      <w:marLeft w:val="0"/>
      <w:marRight w:val="0"/>
      <w:marTop w:val="0"/>
      <w:marBottom w:val="0"/>
      <w:divBdr>
        <w:top w:val="none" w:sz="0" w:space="0" w:color="auto"/>
        <w:left w:val="none" w:sz="0" w:space="0" w:color="auto"/>
        <w:bottom w:val="none" w:sz="0" w:space="0" w:color="auto"/>
        <w:right w:val="none" w:sz="0" w:space="0" w:color="auto"/>
      </w:divBdr>
    </w:div>
    <w:div w:id="482042665">
      <w:bodyDiv w:val="1"/>
      <w:marLeft w:val="0"/>
      <w:marRight w:val="0"/>
      <w:marTop w:val="0"/>
      <w:marBottom w:val="0"/>
      <w:divBdr>
        <w:top w:val="none" w:sz="0" w:space="0" w:color="auto"/>
        <w:left w:val="none" w:sz="0" w:space="0" w:color="auto"/>
        <w:bottom w:val="none" w:sz="0" w:space="0" w:color="auto"/>
        <w:right w:val="none" w:sz="0" w:space="0" w:color="auto"/>
      </w:divBdr>
    </w:div>
    <w:div w:id="482042805">
      <w:bodyDiv w:val="1"/>
      <w:marLeft w:val="0"/>
      <w:marRight w:val="0"/>
      <w:marTop w:val="0"/>
      <w:marBottom w:val="0"/>
      <w:divBdr>
        <w:top w:val="none" w:sz="0" w:space="0" w:color="auto"/>
        <w:left w:val="none" w:sz="0" w:space="0" w:color="auto"/>
        <w:bottom w:val="none" w:sz="0" w:space="0" w:color="auto"/>
        <w:right w:val="none" w:sz="0" w:space="0" w:color="auto"/>
      </w:divBdr>
    </w:div>
    <w:div w:id="482042860">
      <w:bodyDiv w:val="1"/>
      <w:marLeft w:val="0"/>
      <w:marRight w:val="0"/>
      <w:marTop w:val="0"/>
      <w:marBottom w:val="0"/>
      <w:divBdr>
        <w:top w:val="none" w:sz="0" w:space="0" w:color="auto"/>
        <w:left w:val="none" w:sz="0" w:space="0" w:color="auto"/>
        <w:bottom w:val="none" w:sz="0" w:space="0" w:color="auto"/>
        <w:right w:val="none" w:sz="0" w:space="0" w:color="auto"/>
      </w:divBdr>
    </w:div>
    <w:div w:id="482043325">
      <w:bodyDiv w:val="1"/>
      <w:marLeft w:val="0"/>
      <w:marRight w:val="0"/>
      <w:marTop w:val="0"/>
      <w:marBottom w:val="0"/>
      <w:divBdr>
        <w:top w:val="none" w:sz="0" w:space="0" w:color="auto"/>
        <w:left w:val="none" w:sz="0" w:space="0" w:color="auto"/>
        <w:bottom w:val="none" w:sz="0" w:space="0" w:color="auto"/>
        <w:right w:val="none" w:sz="0" w:space="0" w:color="auto"/>
      </w:divBdr>
    </w:div>
    <w:div w:id="482085916">
      <w:bodyDiv w:val="1"/>
      <w:marLeft w:val="0"/>
      <w:marRight w:val="0"/>
      <w:marTop w:val="0"/>
      <w:marBottom w:val="0"/>
      <w:divBdr>
        <w:top w:val="none" w:sz="0" w:space="0" w:color="auto"/>
        <w:left w:val="none" w:sz="0" w:space="0" w:color="auto"/>
        <w:bottom w:val="none" w:sz="0" w:space="0" w:color="auto"/>
        <w:right w:val="none" w:sz="0" w:space="0" w:color="auto"/>
      </w:divBdr>
    </w:div>
    <w:div w:id="482088826">
      <w:bodyDiv w:val="1"/>
      <w:marLeft w:val="0"/>
      <w:marRight w:val="0"/>
      <w:marTop w:val="0"/>
      <w:marBottom w:val="0"/>
      <w:divBdr>
        <w:top w:val="none" w:sz="0" w:space="0" w:color="auto"/>
        <w:left w:val="none" w:sz="0" w:space="0" w:color="auto"/>
        <w:bottom w:val="none" w:sz="0" w:space="0" w:color="auto"/>
        <w:right w:val="none" w:sz="0" w:space="0" w:color="auto"/>
      </w:divBdr>
    </w:div>
    <w:div w:id="482090424">
      <w:bodyDiv w:val="1"/>
      <w:marLeft w:val="0"/>
      <w:marRight w:val="0"/>
      <w:marTop w:val="0"/>
      <w:marBottom w:val="0"/>
      <w:divBdr>
        <w:top w:val="none" w:sz="0" w:space="0" w:color="auto"/>
        <w:left w:val="none" w:sz="0" w:space="0" w:color="auto"/>
        <w:bottom w:val="none" w:sz="0" w:space="0" w:color="auto"/>
        <w:right w:val="none" w:sz="0" w:space="0" w:color="auto"/>
      </w:divBdr>
    </w:div>
    <w:div w:id="482158501">
      <w:bodyDiv w:val="1"/>
      <w:marLeft w:val="0"/>
      <w:marRight w:val="0"/>
      <w:marTop w:val="0"/>
      <w:marBottom w:val="0"/>
      <w:divBdr>
        <w:top w:val="none" w:sz="0" w:space="0" w:color="auto"/>
        <w:left w:val="none" w:sz="0" w:space="0" w:color="auto"/>
        <w:bottom w:val="none" w:sz="0" w:space="0" w:color="auto"/>
        <w:right w:val="none" w:sz="0" w:space="0" w:color="auto"/>
      </w:divBdr>
    </w:div>
    <w:div w:id="482162822">
      <w:bodyDiv w:val="1"/>
      <w:marLeft w:val="0"/>
      <w:marRight w:val="0"/>
      <w:marTop w:val="0"/>
      <w:marBottom w:val="0"/>
      <w:divBdr>
        <w:top w:val="none" w:sz="0" w:space="0" w:color="auto"/>
        <w:left w:val="none" w:sz="0" w:space="0" w:color="auto"/>
        <w:bottom w:val="none" w:sz="0" w:space="0" w:color="auto"/>
        <w:right w:val="none" w:sz="0" w:space="0" w:color="auto"/>
      </w:divBdr>
    </w:div>
    <w:div w:id="482163539">
      <w:bodyDiv w:val="1"/>
      <w:marLeft w:val="0"/>
      <w:marRight w:val="0"/>
      <w:marTop w:val="0"/>
      <w:marBottom w:val="0"/>
      <w:divBdr>
        <w:top w:val="none" w:sz="0" w:space="0" w:color="auto"/>
        <w:left w:val="none" w:sz="0" w:space="0" w:color="auto"/>
        <w:bottom w:val="none" w:sz="0" w:space="0" w:color="auto"/>
        <w:right w:val="none" w:sz="0" w:space="0" w:color="auto"/>
      </w:divBdr>
    </w:div>
    <w:div w:id="482237044">
      <w:bodyDiv w:val="1"/>
      <w:marLeft w:val="0"/>
      <w:marRight w:val="0"/>
      <w:marTop w:val="0"/>
      <w:marBottom w:val="0"/>
      <w:divBdr>
        <w:top w:val="none" w:sz="0" w:space="0" w:color="auto"/>
        <w:left w:val="none" w:sz="0" w:space="0" w:color="auto"/>
        <w:bottom w:val="none" w:sz="0" w:space="0" w:color="auto"/>
        <w:right w:val="none" w:sz="0" w:space="0" w:color="auto"/>
      </w:divBdr>
    </w:div>
    <w:div w:id="482281913">
      <w:bodyDiv w:val="1"/>
      <w:marLeft w:val="0"/>
      <w:marRight w:val="0"/>
      <w:marTop w:val="0"/>
      <w:marBottom w:val="0"/>
      <w:divBdr>
        <w:top w:val="none" w:sz="0" w:space="0" w:color="auto"/>
        <w:left w:val="none" w:sz="0" w:space="0" w:color="auto"/>
        <w:bottom w:val="none" w:sz="0" w:space="0" w:color="auto"/>
        <w:right w:val="none" w:sz="0" w:space="0" w:color="auto"/>
      </w:divBdr>
    </w:div>
    <w:div w:id="482282904">
      <w:bodyDiv w:val="1"/>
      <w:marLeft w:val="0"/>
      <w:marRight w:val="0"/>
      <w:marTop w:val="0"/>
      <w:marBottom w:val="0"/>
      <w:divBdr>
        <w:top w:val="none" w:sz="0" w:space="0" w:color="auto"/>
        <w:left w:val="none" w:sz="0" w:space="0" w:color="auto"/>
        <w:bottom w:val="none" w:sz="0" w:space="0" w:color="auto"/>
        <w:right w:val="none" w:sz="0" w:space="0" w:color="auto"/>
      </w:divBdr>
    </w:div>
    <w:div w:id="482283502">
      <w:bodyDiv w:val="1"/>
      <w:marLeft w:val="0"/>
      <w:marRight w:val="0"/>
      <w:marTop w:val="0"/>
      <w:marBottom w:val="0"/>
      <w:divBdr>
        <w:top w:val="none" w:sz="0" w:space="0" w:color="auto"/>
        <w:left w:val="none" w:sz="0" w:space="0" w:color="auto"/>
        <w:bottom w:val="none" w:sz="0" w:space="0" w:color="auto"/>
        <w:right w:val="none" w:sz="0" w:space="0" w:color="auto"/>
      </w:divBdr>
    </w:div>
    <w:div w:id="482309751">
      <w:bodyDiv w:val="1"/>
      <w:marLeft w:val="0"/>
      <w:marRight w:val="0"/>
      <w:marTop w:val="0"/>
      <w:marBottom w:val="0"/>
      <w:divBdr>
        <w:top w:val="none" w:sz="0" w:space="0" w:color="auto"/>
        <w:left w:val="none" w:sz="0" w:space="0" w:color="auto"/>
        <w:bottom w:val="none" w:sz="0" w:space="0" w:color="auto"/>
        <w:right w:val="none" w:sz="0" w:space="0" w:color="auto"/>
      </w:divBdr>
    </w:div>
    <w:div w:id="482312062">
      <w:bodyDiv w:val="1"/>
      <w:marLeft w:val="0"/>
      <w:marRight w:val="0"/>
      <w:marTop w:val="0"/>
      <w:marBottom w:val="0"/>
      <w:divBdr>
        <w:top w:val="none" w:sz="0" w:space="0" w:color="auto"/>
        <w:left w:val="none" w:sz="0" w:space="0" w:color="auto"/>
        <w:bottom w:val="none" w:sz="0" w:space="0" w:color="auto"/>
        <w:right w:val="none" w:sz="0" w:space="0" w:color="auto"/>
      </w:divBdr>
    </w:div>
    <w:div w:id="482351672">
      <w:bodyDiv w:val="1"/>
      <w:marLeft w:val="0"/>
      <w:marRight w:val="0"/>
      <w:marTop w:val="0"/>
      <w:marBottom w:val="0"/>
      <w:divBdr>
        <w:top w:val="none" w:sz="0" w:space="0" w:color="auto"/>
        <w:left w:val="none" w:sz="0" w:space="0" w:color="auto"/>
        <w:bottom w:val="none" w:sz="0" w:space="0" w:color="auto"/>
        <w:right w:val="none" w:sz="0" w:space="0" w:color="auto"/>
      </w:divBdr>
    </w:div>
    <w:div w:id="482353225">
      <w:bodyDiv w:val="1"/>
      <w:marLeft w:val="0"/>
      <w:marRight w:val="0"/>
      <w:marTop w:val="0"/>
      <w:marBottom w:val="0"/>
      <w:divBdr>
        <w:top w:val="none" w:sz="0" w:space="0" w:color="auto"/>
        <w:left w:val="none" w:sz="0" w:space="0" w:color="auto"/>
        <w:bottom w:val="none" w:sz="0" w:space="0" w:color="auto"/>
        <w:right w:val="none" w:sz="0" w:space="0" w:color="auto"/>
      </w:divBdr>
    </w:div>
    <w:div w:id="482353490">
      <w:bodyDiv w:val="1"/>
      <w:marLeft w:val="0"/>
      <w:marRight w:val="0"/>
      <w:marTop w:val="0"/>
      <w:marBottom w:val="0"/>
      <w:divBdr>
        <w:top w:val="none" w:sz="0" w:space="0" w:color="auto"/>
        <w:left w:val="none" w:sz="0" w:space="0" w:color="auto"/>
        <w:bottom w:val="none" w:sz="0" w:space="0" w:color="auto"/>
        <w:right w:val="none" w:sz="0" w:space="0" w:color="auto"/>
      </w:divBdr>
    </w:div>
    <w:div w:id="482355038">
      <w:bodyDiv w:val="1"/>
      <w:marLeft w:val="0"/>
      <w:marRight w:val="0"/>
      <w:marTop w:val="0"/>
      <w:marBottom w:val="0"/>
      <w:divBdr>
        <w:top w:val="none" w:sz="0" w:space="0" w:color="auto"/>
        <w:left w:val="none" w:sz="0" w:space="0" w:color="auto"/>
        <w:bottom w:val="none" w:sz="0" w:space="0" w:color="auto"/>
        <w:right w:val="none" w:sz="0" w:space="0" w:color="auto"/>
      </w:divBdr>
    </w:div>
    <w:div w:id="482428363">
      <w:bodyDiv w:val="1"/>
      <w:marLeft w:val="0"/>
      <w:marRight w:val="0"/>
      <w:marTop w:val="0"/>
      <w:marBottom w:val="0"/>
      <w:divBdr>
        <w:top w:val="none" w:sz="0" w:space="0" w:color="auto"/>
        <w:left w:val="none" w:sz="0" w:space="0" w:color="auto"/>
        <w:bottom w:val="none" w:sz="0" w:space="0" w:color="auto"/>
        <w:right w:val="none" w:sz="0" w:space="0" w:color="auto"/>
      </w:divBdr>
    </w:div>
    <w:div w:id="482428571">
      <w:bodyDiv w:val="1"/>
      <w:marLeft w:val="0"/>
      <w:marRight w:val="0"/>
      <w:marTop w:val="0"/>
      <w:marBottom w:val="0"/>
      <w:divBdr>
        <w:top w:val="none" w:sz="0" w:space="0" w:color="auto"/>
        <w:left w:val="none" w:sz="0" w:space="0" w:color="auto"/>
        <w:bottom w:val="none" w:sz="0" w:space="0" w:color="auto"/>
        <w:right w:val="none" w:sz="0" w:space="0" w:color="auto"/>
      </w:divBdr>
    </w:div>
    <w:div w:id="482428961">
      <w:bodyDiv w:val="1"/>
      <w:marLeft w:val="0"/>
      <w:marRight w:val="0"/>
      <w:marTop w:val="0"/>
      <w:marBottom w:val="0"/>
      <w:divBdr>
        <w:top w:val="none" w:sz="0" w:space="0" w:color="auto"/>
        <w:left w:val="none" w:sz="0" w:space="0" w:color="auto"/>
        <w:bottom w:val="none" w:sz="0" w:space="0" w:color="auto"/>
        <w:right w:val="none" w:sz="0" w:space="0" w:color="auto"/>
      </w:divBdr>
    </w:div>
    <w:div w:id="482434277">
      <w:bodyDiv w:val="1"/>
      <w:marLeft w:val="0"/>
      <w:marRight w:val="0"/>
      <w:marTop w:val="0"/>
      <w:marBottom w:val="0"/>
      <w:divBdr>
        <w:top w:val="none" w:sz="0" w:space="0" w:color="auto"/>
        <w:left w:val="none" w:sz="0" w:space="0" w:color="auto"/>
        <w:bottom w:val="none" w:sz="0" w:space="0" w:color="auto"/>
        <w:right w:val="none" w:sz="0" w:space="0" w:color="auto"/>
      </w:divBdr>
    </w:div>
    <w:div w:id="482476199">
      <w:bodyDiv w:val="1"/>
      <w:marLeft w:val="0"/>
      <w:marRight w:val="0"/>
      <w:marTop w:val="0"/>
      <w:marBottom w:val="0"/>
      <w:divBdr>
        <w:top w:val="none" w:sz="0" w:space="0" w:color="auto"/>
        <w:left w:val="none" w:sz="0" w:space="0" w:color="auto"/>
        <w:bottom w:val="none" w:sz="0" w:space="0" w:color="auto"/>
        <w:right w:val="none" w:sz="0" w:space="0" w:color="auto"/>
      </w:divBdr>
    </w:div>
    <w:div w:id="482476720">
      <w:bodyDiv w:val="1"/>
      <w:marLeft w:val="0"/>
      <w:marRight w:val="0"/>
      <w:marTop w:val="0"/>
      <w:marBottom w:val="0"/>
      <w:divBdr>
        <w:top w:val="none" w:sz="0" w:space="0" w:color="auto"/>
        <w:left w:val="none" w:sz="0" w:space="0" w:color="auto"/>
        <w:bottom w:val="none" w:sz="0" w:space="0" w:color="auto"/>
        <w:right w:val="none" w:sz="0" w:space="0" w:color="auto"/>
      </w:divBdr>
    </w:div>
    <w:div w:id="482504783">
      <w:bodyDiv w:val="1"/>
      <w:marLeft w:val="0"/>
      <w:marRight w:val="0"/>
      <w:marTop w:val="0"/>
      <w:marBottom w:val="0"/>
      <w:divBdr>
        <w:top w:val="none" w:sz="0" w:space="0" w:color="auto"/>
        <w:left w:val="none" w:sz="0" w:space="0" w:color="auto"/>
        <w:bottom w:val="none" w:sz="0" w:space="0" w:color="auto"/>
        <w:right w:val="none" w:sz="0" w:space="0" w:color="auto"/>
      </w:divBdr>
    </w:div>
    <w:div w:id="482507078">
      <w:bodyDiv w:val="1"/>
      <w:marLeft w:val="0"/>
      <w:marRight w:val="0"/>
      <w:marTop w:val="0"/>
      <w:marBottom w:val="0"/>
      <w:divBdr>
        <w:top w:val="none" w:sz="0" w:space="0" w:color="auto"/>
        <w:left w:val="none" w:sz="0" w:space="0" w:color="auto"/>
        <w:bottom w:val="none" w:sz="0" w:space="0" w:color="auto"/>
        <w:right w:val="none" w:sz="0" w:space="0" w:color="auto"/>
      </w:divBdr>
    </w:div>
    <w:div w:id="482552099">
      <w:bodyDiv w:val="1"/>
      <w:marLeft w:val="0"/>
      <w:marRight w:val="0"/>
      <w:marTop w:val="0"/>
      <w:marBottom w:val="0"/>
      <w:divBdr>
        <w:top w:val="none" w:sz="0" w:space="0" w:color="auto"/>
        <w:left w:val="none" w:sz="0" w:space="0" w:color="auto"/>
        <w:bottom w:val="none" w:sz="0" w:space="0" w:color="auto"/>
        <w:right w:val="none" w:sz="0" w:space="0" w:color="auto"/>
      </w:divBdr>
    </w:div>
    <w:div w:id="482620884">
      <w:bodyDiv w:val="1"/>
      <w:marLeft w:val="0"/>
      <w:marRight w:val="0"/>
      <w:marTop w:val="0"/>
      <w:marBottom w:val="0"/>
      <w:divBdr>
        <w:top w:val="none" w:sz="0" w:space="0" w:color="auto"/>
        <w:left w:val="none" w:sz="0" w:space="0" w:color="auto"/>
        <w:bottom w:val="none" w:sz="0" w:space="0" w:color="auto"/>
        <w:right w:val="none" w:sz="0" w:space="0" w:color="auto"/>
      </w:divBdr>
    </w:div>
    <w:div w:id="482625036">
      <w:bodyDiv w:val="1"/>
      <w:marLeft w:val="0"/>
      <w:marRight w:val="0"/>
      <w:marTop w:val="0"/>
      <w:marBottom w:val="0"/>
      <w:divBdr>
        <w:top w:val="none" w:sz="0" w:space="0" w:color="auto"/>
        <w:left w:val="none" w:sz="0" w:space="0" w:color="auto"/>
        <w:bottom w:val="none" w:sz="0" w:space="0" w:color="auto"/>
        <w:right w:val="none" w:sz="0" w:space="0" w:color="auto"/>
      </w:divBdr>
    </w:div>
    <w:div w:id="482625261">
      <w:bodyDiv w:val="1"/>
      <w:marLeft w:val="0"/>
      <w:marRight w:val="0"/>
      <w:marTop w:val="0"/>
      <w:marBottom w:val="0"/>
      <w:divBdr>
        <w:top w:val="none" w:sz="0" w:space="0" w:color="auto"/>
        <w:left w:val="none" w:sz="0" w:space="0" w:color="auto"/>
        <w:bottom w:val="none" w:sz="0" w:space="0" w:color="auto"/>
        <w:right w:val="none" w:sz="0" w:space="0" w:color="auto"/>
      </w:divBdr>
    </w:div>
    <w:div w:id="482627784">
      <w:bodyDiv w:val="1"/>
      <w:marLeft w:val="0"/>
      <w:marRight w:val="0"/>
      <w:marTop w:val="0"/>
      <w:marBottom w:val="0"/>
      <w:divBdr>
        <w:top w:val="none" w:sz="0" w:space="0" w:color="auto"/>
        <w:left w:val="none" w:sz="0" w:space="0" w:color="auto"/>
        <w:bottom w:val="none" w:sz="0" w:space="0" w:color="auto"/>
        <w:right w:val="none" w:sz="0" w:space="0" w:color="auto"/>
      </w:divBdr>
    </w:div>
    <w:div w:id="482694585">
      <w:bodyDiv w:val="1"/>
      <w:marLeft w:val="0"/>
      <w:marRight w:val="0"/>
      <w:marTop w:val="0"/>
      <w:marBottom w:val="0"/>
      <w:divBdr>
        <w:top w:val="none" w:sz="0" w:space="0" w:color="auto"/>
        <w:left w:val="none" w:sz="0" w:space="0" w:color="auto"/>
        <w:bottom w:val="none" w:sz="0" w:space="0" w:color="auto"/>
        <w:right w:val="none" w:sz="0" w:space="0" w:color="auto"/>
      </w:divBdr>
    </w:div>
    <w:div w:id="482697064">
      <w:bodyDiv w:val="1"/>
      <w:marLeft w:val="0"/>
      <w:marRight w:val="0"/>
      <w:marTop w:val="0"/>
      <w:marBottom w:val="0"/>
      <w:divBdr>
        <w:top w:val="none" w:sz="0" w:space="0" w:color="auto"/>
        <w:left w:val="none" w:sz="0" w:space="0" w:color="auto"/>
        <w:bottom w:val="none" w:sz="0" w:space="0" w:color="auto"/>
        <w:right w:val="none" w:sz="0" w:space="0" w:color="auto"/>
      </w:divBdr>
    </w:div>
    <w:div w:id="482697278">
      <w:bodyDiv w:val="1"/>
      <w:marLeft w:val="0"/>
      <w:marRight w:val="0"/>
      <w:marTop w:val="0"/>
      <w:marBottom w:val="0"/>
      <w:divBdr>
        <w:top w:val="none" w:sz="0" w:space="0" w:color="auto"/>
        <w:left w:val="none" w:sz="0" w:space="0" w:color="auto"/>
        <w:bottom w:val="none" w:sz="0" w:space="0" w:color="auto"/>
        <w:right w:val="none" w:sz="0" w:space="0" w:color="auto"/>
      </w:divBdr>
    </w:div>
    <w:div w:id="482698022">
      <w:bodyDiv w:val="1"/>
      <w:marLeft w:val="0"/>
      <w:marRight w:val="0"/>
      <w:marTop w:val="0"/>
      <w:marBottom w:val="0"/>
      <w:divBdr>
        <w:top w:val="none" w:sz="0" w:space="0" w:color="auto"/>
        <w:left w:val="none" w:sz="0" w:space="0" w:color="auto"/>
        <w:bottom w:val="none" w:sz="0" w:space="0" w:color="auto"/>
        <w:right w:val="none" w:sz="0" w:space="0" w:color="auto"/>
      </w:divBdr>
    </w:div>
    <w:div w:id="482703787">
      <w:bodyDiv w:val="1"/>
      <w:marLeft w:val="0"/>
      <w:marRight w:val="0"/>
      <w:marTop w:val="0"/>
      <w:marBottom w:val="0"/>
      <w:divBdr>
        <w:top w:val="none" w:sz="0" w:space="0" w:color="auto"/>
        <w:left w:val="none" w:sz="0" w:space="0" w:color="auto"/>
        <w:bottom w:val="none" w:sz="0" w:space="0" w:color="auto"/>
        <w:right w:val="none" w:sz="0" w:space="0" w:color="auto"/>
      </w:divBdr>
    </w:div>
    <w:div w:id="482703789">
      <w:bodyDiv w:val="1"/>
      <w:marLeft w:val="0"/>
      <w:marRight w:val="0"/>
      <w:marTop w:val="0"/>
      <w:marBottom w:val="0"/>
      <w:divBdr>
        <w:top w:val="none" w:sz="0" w:space="0" w:color="auto"/>
        <w:left w:val="none" w:sz="0" w:space="0" w:color="auto"/>
        <w:bottom w:val="none" w:sz="0" w:space="0" w:color="auto"/>
        <w:right w:val="none" w:sz="0" w:space="0" w:color="auto"/>
      </w:divBdr>
    </w:div>
    <w:div w:id="482741340">
      <w:bodyDiv w:val="1"/>
      <w:marLeft w:val="0"/>
      <w:marRight w:val="0"/>
      <w:marTop w:val="0"/>
      <w:marBottom w:val="0"/>
      <w:divBdr>
        <w:top w:val="none" w:sz="0" w:space="0" w:color="auto"/>
        <w:left w:val="none" w:sz="0" w:space="0" w:color="auto"/>
        <w:bottom w:val="none" w:sz="0" w:space="0" w:color="auto"/>
        <w:right w:val="none" w:sz="0" w:space="0" w:color="auto"/>
      </w:divBdr>
    </w:div>
    <w:div w:id="482745988">
      <w:bodyDiv w:val="1"/>
      <w:marLeft w:val="0"/>
      <w:marRight w:val="0"/>
      <w:marTop w:val="0"/>
      <w:marBottom w:val="0"/>
      <w:divBdr>
        <w:top w:val="none" w:sz="0" w:space="0" w:color="auto"/>
        <w:left w:val="none" w:sz="0" w:space="0" w:color="auto"/>
        <w:bottom w:val="none" w:sz="0" w:space="0" w:color="auto"/>
        <w:right w:val="none" w:sz="0" w:space="0" w:color="auto"/>
      </w:divBdr>
    </w:div>
    <w:div w:id="482746338">
      <w:bodyDiv w:val="1"/>
      <w:marLeft w:val="0"/>
      <w:marRight w:val="0"/>
      <w:marTop w:val="0"/>
      <w:marBottom w:val="0"/>
      <w:divBdr>
        <w:top w:val="none" w:sz="0" w:space="0" w:color="auto"/>
        <w:left w:val="none" w:sz="0" w:space="0" w:color="auto"/>
        <w:bottom w:val="none" w:sz="0" w:space="0" w:color="auto"/>
        <w:right w:val="none" w:sz="0" w:space="0" w:color="auto"/>
      </w:divBdr>
    </w:div>
    <w:div w:id="482816274">
      <w:bodyDiv w:val="1"/>
      <w:marLeft w:val="0"/>
      <w:marRight w:val="0"/>
      <w:marTop w:val="0"/>
      <w:marBottom w:val="0"/>
      <w:divBdr>
        <w:top w:val="none" w:sz="0" w:space="0" w:color="auto"/>
        <w:left w:val="none" w:sz="0" w:space="0" w:color="auto"/>
        <w:bottom w:val="none" w:sz="0" w:space="0" w:color="auto"/>
        <w:right w:val="none" w:sz="0" w:space="0" w:color="auto"/>
      </w:divBdr>
    </w:div>
    <w:div w:id="482821215">
      <w:bodyDiv w:val="1"/>
      <w:marLeft w:val="0"/>
      <w:marRight w:val="0"/>
      <w:marTop w:val="0"/>
      <w:marBottom w:val="0"/>
      <w:divBdr>
        <w:top w:val="none" w:sz="0" w:space="0" w:color="auto"/>
        <w:left w:val="none" w:sz="0" w:space="0" w:color="auto"/>
        <w:bottom w:val="none" w:sz="0" w:space="0" w:color="auto"/>
        <w:right w:val="none" w:sz="0" w:space="0" w:color="auto"/>
      </w:divBdr>
    </w:div>
    <w:div w:id="482821278">
      <w:bodyDiv w:val="1"/>
      <w:marLeft w:val="0"/>
      <w:marRight w:val="0"/>
      <w:marTop w:val="0"/>
      <w:marBottom w:val="0"/>
      <w:divBdr>
        <w:top w:val="none" w:sz="0" w:space="0" w:color="auto"/>
        <w:left w:val="none" w:sz="0" w:space="0" w:color="auto"/>
        <w:bottom w:val="none" w:sz="0" w:space="0" w:color="auto"/>
        <w:right w:val="none" w:sz="0" w:space="0" w:color="auto"/>
      </w:divBdr>
    </w:div>
    <w:div w:id="482887906">
      <w:bodyDiv w:val="1"/>
      <w:marLeft w:val="0"/>
      <w:marRight w:val="0"/>
      <w:marTop w:val="0"/>
      <w:marBottom w:val="0"/>
      <w:divBdr>
        <w:top w:val="none" w:sz="0" w:space="0" w:color="auto"/>
        <w:left w:val="none" w:sz="0" w:space="0" w:color="auto"/>
        <w:bottom w:val="none" w:sz="0" w:space="0" w:color="auto"/>
        <w:right w:val="none" w:sz="0" w:space="0" w:color="auto"/>
      </w:divBdr>
    </w:div>
    <w:div w:id="482891167">
      <w:bodyDiv w:val="1"/>
      <w:marLeft w:val="0"/>
      <w:marRight w:val="0"/>
      <w:marTop w:val="0"/>
      <w:marBottom w:val="0"/>
      <w:divBdr>
        <w:top w:val="none" w:sz="0" w:space="0" w:color="auto"/>
        <w:left w:val="none" w:sz="0" w:space="0" w:color="auto"/>
        <w:bottom w:val="none" w:sz="0" w:space="0" w:color="auto"/>
        <w:right w:val="none" w:sz="0" w:space="0" w:color="auto"/>
      </w:divBdr>
    </w:div>
    <w:div w:id="482894289">
      <w:bodyDiv w:val="1"/>
      <w:marLeft w:val="0"/>
      <w:marRight w:val="0"/>
      <w:marTop w:val="0"/>
      <w:marBottom w:val="0"/>
      <w:divBdr>
        <w:top w:val="none" w:sz="0" w:space="0" w:color="auto"/>
        <w:left w:val="none" w:sz="0" w:space="0" w:color="auto"/>
        <w:bottom w:val="none" w:sz="0" w:space="0" w:color="auto"/>
        <w:right w:val="none" w:sz="0" w:space="0" w:color="auto"/>
      </w:divBdr>
    </w:div>
    <w:div w:id="482894485">
      <w:bodyDiv w:val="1"/>
      <w:marLeft w:val="0"/>
      <w:marRight w:val="0"/>
      <w:marTop w:val="0"/>
      <w:marBottom w:val="0"/>
      <w:divBdr>
        <w:top w:val="none" w:sz="0" w:space="0" w:color="auto"/>
        <w:left w:val="none" w:sz="0" w:space="0" w:color="auto"/>
        <w:bottom w:val="none" w:sz="0" w:space="0" w:color="auto"/>
        <w:right w:val="none" w:sz="0" w:space="0" w:color="auto"/>
      </w:divBdr>
    </w:div>
    <w:div w:id="482965320">
      <w:bodyDiv w:val="1"/>
      <w:marLeft w:val="0"/>
      <w:marRight w:val="0"/>
      <w:marTop w:val="0"/>
      <w:marBottom w:val="0"/>
      <w:divBdr>
        <w:top w:val="none" w:sz="0" w:space="0" w:color="auto"/>
        <w:left w:val="none" w:sz="0" w:space="0" w:color="auto"/>
        <w:bottom w:val="none" w:sz="0" w:space="0" w:color="auto"/>
        <w:right w:val="none" w:sz="0" w:space="0" w:color="auto"/>
      </w:divBdr>
    </w:div>
    <w:div w:id="482966524">
      <w:bodyDiv w:val="1"/>
      <w:marLeft w:val="0"/>
      <w:marRight w:val="0"/>
      <w:marTop w:val="0"/>
      <w:marBottom w:val="0"/>
      <w:divBdr>
        <w:top w:val="none" w:sz="0" w:space="0" w:color="auto"/>
        <w:left w:val="none" w:sz="0" w:space="0" w:color="auto"/>
        <w:bottom w:val="none" w:sz="0" w:space="0" w:color="auto"/>
        <w:right w:val="none" w:sz="0" w:space="0" w:color="auto"/>
      </w:divBdr>
    </w:div>
    <w:div w:id="482967231">
      <w:bodyDiv w:val="1"/>
      <w:marLeft w:val="0"/>
      <w:marRight w:val="0"/>
      <w:marTop w:val="0"/>
      <w:marBottom w:val="0"/>
      <w:divBdr>
        <w:top w:val="none" w:sz="0" w:space="0" w:color="auto"/>
        <w:left w:val="none" w:sz="0" w:space="0" w:color="auto"/>
        <w:bottom w:val="none" w:sz="0" w:space="0" w:color="auto"/>
        <w:right w:val="none" w:sz="0" w:space="0" w:color="auto"/>
      </w:divBdr>
    </w:div>
    <w:div w:id="483005912">
      <w:bodyDiv w:val="1"/>
      <w:marLeft w:val="0"/>
      <w:marRight w:val="0"/>
      <w:marTop w:val="0"/>
      <w:marBottom w:val="0"/>
      <w:divBdr>
        <w:top w:val="none" w:sz="0" w:space="0" w:color="auto"/>
        <w:left w:val="none" w:sz="0" w:space="0" w:color="auto"/>
        <w:bottom w:val="none" w:sz="0" w:space="0" w:color="auto"/>
        <w:right w:val="none" w:sz="0" w:space="0" w:color="auto"/>
      </w:divBdr>
    </w:div>
    <w:div w:id="483007064">
      <w:bodyDiv w:val="1"/>
      <w:marLeft w:val="0"/>
      <w:marRight w:val="0"/>
      <w:marTop w:val="0"/>
      <w:marBottom w:val="0"/>
      <w:divBdr>
        <w:top w:val="none" w:sz="0" w:space="0" w:color="auto"/>
        <w:left w:val="none" w:sz="0" w:space="0" w:color="auto"/>
        <w:bottom w:val="none" w:sz="0" w:space="0" w:color="auto"/>
        <w:right w:val="none" w:sz="0" w:space="0" w:color="auto"/>
      </w:divBdr>
    </w:div>
    <w:div w:id="483014789">
      <w:bodyDiv w:val="1"/>
      <w:marLeft w:val="0"/>
      <w:marRight w:val="0"/>
      <w:marTop w:val="0"/>
      <w:marBottom w:val="0"/>
      <w:divBdr>
        <w:top w:val="none" w:sz="0" w:space="0" w:color="auto"/>
        <w:left w:val="none" w:sz="0" w:space="0" w:color="auto"/>
        <w:bottom w:val="none" w:sz="0" w:space="0" w:color="auto"/>
        <w:right w:val="none" w:sz="0" w:space="0" w:color="auto"/>
      </w:divBdr>
    </w:div>
    <w:div w:id="483014939">
      <w:bodyDiv w:val="1"/>
      <w:marLeft w:val="0"/>
      <w:marRight w:val="0"/>
      <w:marTop w:val="0"/>
      <w:marBottom w:val="0"/>
      <w:divBdr>
        <w:top w:val="none" w:sz="0" w:space="0" w:color="auto"/>
        <w:left w:val="none" w:sz="0" w:space="0" w:color="auto"/>
        <w:bottom w:val="none" w:sz="0" w:space="0" w:color="auto"/>
        <w:right w:val="none" w:sz="0" w:space="0" w:color="auto"/>
      </w:divBdr>
    </w:div>
    <w:div w:id="483087669">
      <w:bodyDiv w:val="1"/>
      <w:marLeft w:val="0"/>
      <w:marRight w:val="0"/>
      <w:marTop w:val="0"/>
      <w:marBottom w:val="0"/>
      <w:divBdr>
        <w:top w:val="none" w:sz="0" w:space="0" w:color="auto"/>
        <w:left w:val="none" w:sz="0" w:space="0" w:color="auto"/>
        <w:bottom w:val="none" w:sz="0" w:space="0" w:color="auto"/>
        <w:right w:val="none" w:sz="0" w:space="0" w:color="auto"/>
      </w:divBdr>
    </w:div>
    <w:div w:id="483088654">
      <w:bodyDiv w:val="1"/>
      <w:marLeft w:val="0"/>
      <w:marRight w:val="0"/>
      <w:marTop w:val="0"/>
      <w:marBottom w:val="0"/>
      <w:divBdr>
        <w:top w:val="none" w:sz="0" w:space="0" w:color="auto"/>
        <w:left w:val="none" w:sz="0" w:space="0" w:color="auto"/>
        <w:bottom w:val="none" w:sz="0" w:space="0" w:color="auto"/>
        <w:right w:val="none" w:sz="0" w:space="0" w:color="auto"/>
      </w:divBdr>
    </w:div>
    <w:div w:id="483090725">
      <w:bodyDiv w:val="1"/>
      <w:marLeft w:val="0"/>
      <w:marRight w:val="0"/>
      <w:marTop w:val="0"/>
      <w:marBottom w:val="0"/>
      <w:divBdr>
        <w:top w:val="none" w:sz="0" w:space="0" w:color="auto"/>
        <w:left w:val="none" w:sz="0" w:space="0" w:color="auto"/>
        <w:bottom w:val="none" w:sz="0" w:space="0" w:color="auto"/>
        <w:right w:val="none" w:sz="0" w:space="0" w:color="auto"/>
      </w:divBdr>
    </w:div>
    <w:div w:id="483131906">
      <w:bodyDiv w:val="1"/>
      <w:marLeft w:val="0"/>
      <w:marRight w:val="0"/>
      <w:marTop w:val="0"/>
      <w:marBottom w:val="0"/>
      <w:divBdr>
        <w:top w:val="none" w:sz="0" w:space="0" w:color="auto"/>
        <w:left w:val="none" w:sz="0" w:space="0" w:color="auto"/>
        <w:bottom w:val="none" w:sz="0" w:space="0" w:color="auto"/>
        <w:right w:val="none" w:sz="0" w:space="0" w:color="auto"/>
      </w:divBdr>
    </w:div>
    <w:div w:id="483161450">
      <w:bodyDiv w:val="1"/>
      <w:marLeft w:val="0"/>
      <w:marRight w:val="0"/>
      <w:marTop w:val="0"/>
      <w:marBottom w:val="0"/>
      <w:divBdr>
        <w:top w:val="none" w:sz="0" w:space="0" w:color="auto"/>
        <w:left w:val="none" w:sz="0" w:space="0" w:color="auto"/>
        <w:bottom w:val="none" w:sz="0" w:space="0" w:color="auto"/>
        <w:right w:val="none" w:sz="0" w:space="0" w:color="auto"/>
      </w:divBdr>
    </w:div>
    <w:div w:id="483162042">
      <w:bodyDiv w:val="1"/>
      <w:marLeft w:val="0"/>
      <w:marRight w:val="0"/>
      <w:marTop w:val="0"/>
      <w:marBottom w:val="0"/>
      <w:divBdr>
        <w:top w:val="none" w:sz="0" w:space="0" w:color="auto"/>
        <w:left w:val="none" w:sz="0" w:space="0" w:color="auto"/>
        <w:bottom w:val="none" w:sz="0" w:space="0" w:color="auto"/>
        <w:right w:val="none" w:sz="0" w:space="0" w:color="auto"/>
      </w:divBdr>
    </w:div>
    <w:div w:id="483162473">
      <w:bodyDiv w:val="1"/>
      <w:marLeft w:val="0"/>
      <w:marRight w:val="0"/>
      <w:marTop w:val="0"/>
      <w:marBottom w:val="0"/>
      <w:divBdr>
        <w:top w:val="none" w:sz="0" w:space="0" w:color="auto"/>
        <w:left w:val="none" w:sz="0" w:space="0" w:color="auto"/>
        <w:bottom w:val="none" w:sz="0" w:space="0" w:color="auto"/>
        <w:right w:val="none" w:sz="0" w:space="0" w:color="auto"/>
      </w:divBdr>
    </w:div>
    <w:div w:id="483200183">
      <w:bodyDiv w:val="1"/>
      <w:marLeft w:val="0"/>
      <w:marRight w:val="0"/>
      <w:marTop w:val="0"/>
      <w:marBottom w:val="0"/>
      <w:divBdr>
        <w:top w:val="none" w:sz="0" w:space="0" w:color="auto"/>
        <w:left w:val="none" w:sz="0" w:space="0" w:color="auto"/>
        <w:bottom w:val="none" w:sz="0" w:space="0" w:color="auto"/>
        <w:right w:val="none" w:sz="0" w:space="0" w:color="auto"/>
      </w:divBdr>
    </w:div>
    <w:div w:id="483206128">
      <w:bodyDiv w:val="1"/>
      <w:marLeft w:val="0"/>
      <w:marRight w:val="0"/>
      <w:marTop w:val="0"/>
      <w:marBottom w:val="0"/>
      <w:divBdr>
        <w:top w:val="none" w:sz="0" w:space="0" w:color="auto"/>
        <w:left w:val="none" w:sz="0" w:space="0" w:color="auto"/>
        <w:bottom w:val="none" w:sz="0" w:space="0" w:color="auto"/>
        <w:right w:val="none" w:sz="0" w:space="0" w:color="auto"/>
      </w:divBdr>
    </w:div>
    <w:div w:id="483207382">
      <w:bodyDiv w:val="1"/>
      <w:marLeft w:val="0"/>
      <w:marRight w:val="0"/>
      <w:marTop w:val="0"/>
      <w:marBottom w:val="0"/>
      <w:divBdr>
        <w:top w:val="none" w:sz="0" w:space="0" w:color="auto"/>
        <w:left w:val="none" w:sz="0" w:space="0" w:color="auto"/>
        <w:bottom w:val="none" w:sz="0" w:space="0" w:color="auto"/>
        <w:right w:val="none" w:sz="0" w:space="0" w:color="auto"/>
      </w:divBdr>
    </w:div>
    <w:div w:id="483208175">
      <w:bodyDiv w:val="1"/>
      <w:marLeft w:val="0"/>
      <w:marRight w:val="0"/>
      <w:marTop w:val="0"/>
      <w:marBottom w:val="0"/>
      <w:divBdr>
        <w:top w:val="none" w:sz="0" w:space="0" w:color="auto"/>
        <w:left w:val="none" w:sz="0" w:space="0" w:color="auto"/>
        <w:bottom w:val="none" w:sz="0" w:space="0" w:color="auto"/>
        <w:right w:val="none" w:sz="0" w:space="0" w:color="auto"/>
      </w:divBdr>
    </w:div>
    <w:div w:id="483278026">
      <w:bodyDiv w:val="1"/>
      <w:marLeft w:val="0"/>
      <w:marRight w:val="0"/>
      <w:marTop w:val="0"/>
      <w:marBottom w:val="0"/>
      <w:divBdr>
        <w:top w:val="none" w:sz="0" w:space="0" w:color="auto"/>
        <w:left w:val="none" w:sz="0" w:space="0" w:color="auto"/>
        <w:bottom w:val="none" w:sz="0" w:space="0" w:color="auto"/>
        <w:right w:val="none" w:sz="0" w:space="0" w:color="auto"/>
      </w:divBdr>
    </w:div>
    <w:div w:id="483278874">
      <w:bodyDiv w:val="1"/>
      <w:marLeft w:val="0"/>
      <w:marRight w:val="0"/>
      <w:marTop w:val="0"/>
      <w:marBottom w:val="0"/>
      <w:divBdr>
        <w:top w:val="none" w:sz="0" w:space="0" w:color="auto"/>
        <w:left w:val="none" w:sz="0" w:space="0" w:color="auto"/>
        <w:bottom w:val="none" w:sz="0" w:space="0" w:color="auto"/>
        <w:right w:val="none" w:sz="0" w:space="0" w:color="auto"/>
      </w:divBdr>
    </w:div>
    <w:div w:id="483279860">
      <w:bodyDiv w:val="1"/>
      <w:marLeft w:val="0"/>
      <w:marRight w:val="0"/>
      <w:marTop w:val="0"/>
      <w:marBottom w:val="0"/>
      <w:divBdr>
        <w:top w:val="none" w:sz="0" w:space="0" w:color="auto"/>
        <w:left w:val="none" w:sz="0" w:space="0" w:color="auto"/>
        <w:bottom w:val="none" w:sz="0" w:space="0" w:color="auto"/>
        <w:right w:val="none" w:sz="0" w:space="0" w:color="auto"/>
      </w:divBdr>
    </w:div>
    <w:div w:id="483351308">
      <w:bodyDiv w:val="1"/>
      <w:marLeft w:val="0"/>
      <w:marRight w:val="0"/>
      <w:marTop w:val="0"/>
      <w:marBottom w:val="0"/>
      <w:divBdr>
        <w:top w:val="none" w:sz="0" w:space="0" w:color="auto"/>
        <w:left w:val="none" w:sz="0" w:space="0" w:color="auto"/>
        <w:bottom w:val="none" w:sz="0" w:space="0" w:color="auto"/>
        <w:right w:val="none" w:sz="0" w:space="0" w:color="auto"/>
      </w:divBdr>
    </w:div>
    <w:div w:id="483352706">
      <w:bodyDiv w:val="1"/>
      <w:marLeft w:val="0"/>
      <w:marRight w:val="0"/>
      <w:marTop w:val="0"/>
      <w:marBottom w:val="0"/>
      <w:divBdr>
        <w:top w:val="none" w:sz="0" w:space="0" w:color="auto"/>
        <w:left w:val="none" w:sz="0" w:space="0" w:color="auto"/>
        <w:bottom w:val="none" w:sz="0" w:space="0" w:color="auto"/>
        <w:right w:val="none" w:sz="0" w:space="0" w:color="auto"/>
      </w:divBdr>
    </w:div>
    <w:div w:id="483352756">
      <w:bodyDiv w:val="1"/>
      <w:marLeft w:val="0"/>
      <w:marRight w:val="0"/>
      <w:marTop w:val="0"/>
      <w:marBottom w:val="0"/>
      <w:divBdr>
        <w:top w:val="none" w:sz="0" w:space="0" w:color="auto"/>
        <w:left w:val="none" w:sz="0" w:space="0" w:color="auto"/>
        <w:bottom w:val="none" w:sz="0" w:space="0" w:color="auto"/>
        <w:right w:val="none" w:sz="0" w:space="0" w:color="auto"/>
      </w:divBdr>
    </w:div>
    <w:div w:id="483395651">
      <w:bodyDiv w:val="1"/>
      <w:marLeft w:val="0"/>
      <w:marRight w:val="0"/>
      <w:marTop w:val="0"/>
      <w:marBottom w:val="0"/>
      <w:divBdr>
        <w:top w:val="none" w:sz="0" w:space="0" w:color="auto"/>
        <w:left w:val="none" w:sz="0" w:space="0" w:color="auto"/>
        <w:bottom w:val="none" w:sz="0" w:space="0" w:color="auto"/>
        <w:right w:val="none" w:sz="0" w:space="0" w:color="auto"/>
      </w:divBdr>
    </w:div>
    <w:div w:id="483401247">
      <w:bodyDiv w:val="1"/>
      <w:marLeft w:val="0"/>
      <w:marRight w:val="0"/>
      <w:marTop w:val="0"/>
      <w:marBottom w:val="0"/>
      <w:divBdr>
        <w:top w:val="none" w:sz="0" w:space="0" w:color="auto"/>
        <w:left w:val="none" w:sz="0" w:space="0" w:color="auto"/>
        <w:bottom w:val="none" w:sz="0" w:space="0" w:color="auto"/>
        <w:right w:val="none" w:sz="0" w:space="0" w:color="auto"/>
      </w:divBdr>
    </w:div>
    <w:div w:id="483471562">
      <w:bodyDiv w:val="1"/>
      <w:marLeft w:val="0"/>
      <w:marRight w:val="0"/>
      <w:marTop w:val="0"/>
      <w:marBottom w:val="0"/>
      <w:divBdr>
        <w:top w:val="none" w:sz="0" w:space="0" w:color="auto"/>
        <w:left w:val="none" w:sz="0" w:space="0" w:color="auto"/>
        <w:bottom w:val="none" w:sz="0" w:space="0" w:color="auto"/>
        <w:right w:val="none" w:sz="0" w:space="0" w:color="auto"/>
      </w:divBdr>
    </w:div>
    <w:div w:id="483474836">
      <w:bodyDiv w:val="1"/>
      <w:marLeft w:val="0"/>
      <w:marRight w:val="0"/>
      <w:marTop w:val="0"/>
      <w:marBottom w:val="0"/>
      <w:divBdr>
        <w:top w:val="none" w:sz="0" w:space="0" w:color="auto"/>
        <w:left w:val="none" w:sz="0" w:space="0" w:color="auto"/>
        <w:bottom w:val="none" w:sz="0" w:space="0" w:color="auto"/>
        <w:right w:val="none" w:sz="0" w:space="0" w:color="auto"/>
      </w:divBdr>
    </w:div>
    <w:div w:id="483544691">
      <w:bodyDiv w:val="1"/>
      <w:marLeft w:val="0"/>
      <w:marRight w:val="0"/>
      <w:marTop w:val="0"/>
      <w:marBottom w:val="0"/>
      <w:divBdr>
        <w:top w:val="none" w:sz="0" w:space="0" w:color="auto"/>
        <w:left w:val="none" w:sz="0" w:space="0" w:color="auto"/>
        <w:bottom w:val="none" w:sz="0" w:space="0" w:color="auto"/>
        <w:right w:val="none" w:sz="0" w:space="0" w:color="auto"/>
      </w:divBdr>
    </w:div>
    <w:div w:id="483544841">
      <w:bodyDiv w:val="1"/>
      <w:marLeft w:val="0"/>
      <w:marRight w:val="0"/>
      <w:marTop w:val="0"/>
      <w:marBottom w:val="0"/>
      <w:divBdr>
        <w:top w:val="none" w:sz="0" w:space="0" w:color="auto"/>
        <w:left w:val="none" w:sz="0" w:space="0" w:color="auto"/>
        <w:bottom w:val="none" w:sz="0" w:space="0" w:color="auto"/>
        <w:right w:val="none" w:sz="0" w:space="0" w:color="auto"/>
      </w:divBdr>
    </w:div>
    <w:div w:id="483547517">
      <w:bodyDiv w:val="1"/>
      <w:marLeft w:val="0"/>
      <w:marRight w:val="0"/>
      <w:marTop w:val="0"/>
      <w:marBottom w:val="0"/>
      <w:divBdr>
        <w:top w:val="none" w:sz="0" w:space="0" w:color="auto"/>
        <w:left w:val="none" w:sz="0" w:space="0" w:color="auto"/>
        <w:bottom w:val="none" w:sz="0" w:space="0" w:color="auto"/>
        <w:right w:val="none" w:sz="0" w:space="0" w:color="auto"/>
      </w:divBdr>
    </w:div>
    <w:div w:id="483548826">
      <w:bodyDiv w:val="1"/>
      <w:marLeft w:val="0"/>
      <w:marRight w:val="0"/>
      <w:marTop w:val="0"/>
      <w:marBottom w:val="0"/>
      <w:divBdr>
        <w:top w:val="none" w:sz="0" w:space="0" w:color="auto"/>
        <w:left w:val="none" w:sz="0" w:space="0" w:color="auto"/>
        <w:bottom w:val="none" w:sz="0" w:space="0" w:color="auto"/>
        <w:right w:val="none" w:sz="0" w:space="0" w:color="auto"/>
      </w:divBdr>
    </w:div>
    <w:div w:id="483591986">
      <w:bodyDiv w:val="1"/>
      <w:marLeft w:val="0"/>
      <w:marRight w:val="0"/>
      <w:marTop w:val="0"/>
      <w:marBottom w:val="0"/>
      <w:divBdr>
        <w:top w:val="none" w:sz="0" w:space="0" w:color="auto"/>
        <w:left w:val="none" w:sz="0" w:space="0" w:color="auto"/>
        <w:bottom w:val="none" w:sz="0" w:space="0" w:color="auto"/>
        <w:right w:val="none" w:sz="0" w:space="0" w:color="auto"/>
      </w:divBdr>
    </w:div>
    <w:div w:id="483593334">
      <w:bodyDiv w:val="1"/>
      <w:marLeft w:val="0"/>
      <w:marRight w:val="0"/>
      <w:marTop w:val="0"/>
      <w:marBottom w:val="0"/>
      <w:divBdr>
        <w:top w:val="none" w:sz="0" w:space="0" w:color="auto"/>
        <w:left w:val="none" w:sz="0" w:space="0" w:color="auto"/>
        <w:bottom w:val="none" w:sz="0" w:space="0" w:color="auto"/>
        <w:right w:val="none" w:sz="0" w:space="0" w:color="auto"/>
      </w:divBdr>
    </w:div>
    <w:div w:id="483594322">
      <w:bodyDiv w:val="1"/>
      <w:marLeft w:val="0"/>
      <w:marRight w:val="0"/>
      <w:marTop w:val="0"/>
      <w:marBottom w:val="0"/>
      <w:divBdr>
        <w:top w:val="none" w:sz="0" w:space="0" w:color="auto"/>
        <w:left w:val="none" w:sz="0" w:space="0" w:color="auto"/>
        <w:bottom w:val="none" w:sz="0" w:space="0" w:color="auto"/>
        <w:right w:val="none" w:sz="0" w:space="0" w:color="auto"/>
      </w:divBdr>
    </w:div>
    <w:div w:id="483621120">
      <w:bodyDiv w:val="1"/>
      <w:marLeft w:val="0"/>
      <w:marRight w:val="0"/>
      <w:marTop w:val="0"/>
      <w:marBottom w:val="0"/>
      <w:divBdr>
        <w:top w:val="none" w:sz="0" w:space="0" w:color="auto"/>
        <w:left w:val="none" w:sz="0" w:space="0" w:color="auto"/>
        <w:bottom w:val="none" w:sz="0" w:space="0" w:color="auto"/>
        <w:right w:val="none" w:sz="0" w:space="0" w:color="auto"/>
      </w:divBdr>
    </w:div>
    <w:div w:id="483666391">
      <w:bodyDiv w:val="1"/>
      <w:marLeft w:val="0"/>
      <w:marRight w:val="0"/>
      <w:marTop w:val="0"/>
      <w:marBottom w:val="0"/>
      <w:divBdr>
        <w:top w:val="none" w:sz="0" w:space="0" w:color="auto"/>
        <w:left w:val="none" w:sz="0" w:space="0" w:color="auto"/>
        <w:bottom w:val="none" w:sz="0" w:space="0" w:color="auto"/>
        <w:right w:val="none" w:sz="0" w:space="0" w:color="auto"/>
      </w:divBdr>
    </w:div>
    <w:div w:id="483667646">
      <w:bodyDiv w:val="1"/>
      <w:marLeft w:val="0"/>
      <w:marRight w:val="0"/>
      <w:marTop w:val="0"/>
      <w:marBottom w:val="0"/>
      <w:divBdr>
        <w:top w:val="none" w:sz="0" w:space="0" w:color="auto"/>
        <w:left w:val="none" w:sz="0" w:space="0" w:color="auto"/>
        <w:bottom w:val="none" w:sz="0" w:space="0" w:color="auto"/>
        <w:right w:val="none" w:sz="0" w:space="0" w:color="auto"/>
      </w:divBdr>
    </w:div>
    <w:div w:id="483736671">
      <w:bodyDiv w:val="1"/>
      <w:marLeft w:val="0"/>
      <w:marRight w:val="0"/>
      <w:marTop w:val="0"/>
      <w:marBottom w:val="0"/>
      <w:divBdr>
        <w:top w:val="none" w:sz="0" w:space="0" w:color="auto"/>
        <w:left w:val="none" w:sz="0" w:space="0" w:color="auto"/>
        <w:bottom w:val="none" w:sz="0" w:space="0" w:color="auto"/>
        <w:right w:val="none" w:sz="0" w:space="0" w:color="auto"/>
      </w:divBdr>
    </w:div>
    <w:div w:id="483740857">
      <w:bodyDiv w:val="1"/>
      <w:marLeft w:val="0"/>
      <w:marRight w:val="0"/>
      <w:marTop w:val="0"/>
      <w:marBottom w:val="0"/>
      <w:divBdr>
        <w:top w:val="none" w:sz="0" w:space="0" w:color="auto"/>
        <w:left w:val="none" w:sz="0" w:space="0" w:color="auto"/>
        <w:bottom w:val="none" w:sz="0" w:space="0" w:color="auto"/>
        <w:right w:val="none" w:sz="0" w:space="0" w:color="auto"/>
      </w:divBdr>
    </w:div>
    <w:div w:id="483742067">
      <w:bodyDiv w:val="1"/>
      <w:marLeft w:val="0"/>
      <w:marRight w:val="0"/>
      <w:marTop w:val="0"/>
      <w:marBottom w:val="0"/>
      <w:divBdr>
        <w:top w:val="none" w:sz="0" w:space="0" w:color="auto"/>
        <w:left w:val="none" w:sz="0" w:space="0" w:color="auto"/>
        <w:bottom w:val="none" w:sz="0" w:space="0" w:color="auto"/>
        <w:right w:val="none" w:sz="0" w:space="0" w:color="auto"/>
      </w:divBdr>
    </w:div>
    <w:div w:id="483743035">
      <w:bodyDiv w:val="1"/>
      <w:marLeft w:val="0"/>
      <w:marRight w:val="0"/>
      <w:marTop w:val="0"/>
      <w:marBottom w:val="0"/>
      <w:divBdr>
        <w:top w:val="none" w:sz="0" w:space="0" w:color="auto"/>
        <w:left w:val="none" w:sz="0" w:space="0" w:color="auto"/>
        <w:bottom w:val="none" w:sz="0" w:space="0" w:color="auto"/>
        <w:right w:val="none" w:sz="0" w:space="0" w:color="auto"/>
      </w:divBdr>
    </w:div>
    <w:div w:id="483745231">
      <w:bodyDiv w:val="1"/>
      <w:marLeft w:val="0"/>
      <w:marRight w:val="0"/>
      <w:marTop w:val="0"/>
      <w:marBottom w:val="0"/>
      <w:divBdr>
        <w:top w:val="none" w:sz="0" w:space="0" w:color="auto"/>
        <w:left w:val="none" w:sz="0" w:space="0" w:color="auto"/>
        <w:bottom w:val="none" w:sz="0" w:space="0" w:color="auto"/>
        <w:right w:val="none" w:sz="0" w:space="0" w:color="auto"/>
      </w:divBdr>
    </w:div>
    <w:div w:id="483787957">
      <w:bodyDiv w:val="1"/>
      <w:marLeft w:val="0"/>
      <w:marRight w:val="0"/>
      <w:marTop w:val="0"/>
      <w:marBottom w:val="0"/>
      <w:divBdr>
        <w:top w:val="none" w:sz="0" w:space="0" w:color="auto"/>
        <w:left w:val="none" w:sz="0" w:space="0" w:color="auto"/>
        <w:bottom w:val="none" w:sz="0" w:space="0" w:color="auto"/>
        <w:right w:val="none" w:sz="0" w:space="0" w:color="auto"/>
      </w:divBdr>
    </w:div>
    <w:div w:id="483812167">
      <w:bodyDiv w:val="1"/>
      <w:marLeft w:val="0"/>
      <w:marRight w:val="0"/>
      <w:marTop w:val="0"/>
      <w:marBottom w:val="0"/>
      <w:divBdr>
        <w:top w:val="none" w:sz="0" w:space="0" w:color="auto"/>
        <w:left w:val="none" w:sz="0" w:space="0" w:color="auto"/>
        <w:bottom w:val="none" w:sz="0" w:space="0" w:color="auto"/>
        <w:right w:val="none" w:sz="0" w:space="0" w:color="auto"/>
      </w:divBdr>
    </w:div>
    <w:div w:id="483812282">
      <w:bodyDiv w:val="1"/>
      <w:marLeft w:val="0"/>
      <w:marRight w:val="0"/>
      <w:marTop w:val="0"/>
      <w:marBottom w:val="0"/>
      <w:divBdr>
        <w:top w:val="none" w:sz="0" w:space="0" w:color="auto"/>
        <w:left w:val="none" w:sz="0" w:space="0" w:color="auto"/>
        <w:bottom w:val="none" w:sz="0" w:space="0" w:color="auto"/>
        <w:right w:val="none" w:sz="0" w:space="0" w:color="auto"/>
      </w:divBdr>
    </w:div>
    <w:div w:id="483812359">
      <w:bodyDiv w:val="1"/>
      <w:marLeft w:val="0"/>
      <w:marRight w:val="0"/>
      <w:marTop w:val="0"/>
      <w:marBottom w:val="0"/>
      <w:divBdr>
        <w:top w:val="none" w:sz="0" w:space="0" w:color="auto"/>
        <w:left w:val="none" w:sz="0" w:space="0" w:color="auto"/>
        <w:bottom w:val="none" w:sz="0" w:space="0" w:color="auto"/>
        <w:right w:val="none" w:sz="0" w:space="0" w:color="auto"/>
      </w:divBdr>
    </w:div>
    <w:div w:id="483812495">
      <w:bodyDiv w:val="1"/>
      <w:marLeft w:val="0"/>
      <w:marRight w:val="0"/>
      <w:marTop w:val="0"/>
      <w:marBottom w:val="0"/>
      <w:divBdr>
        <w:top w:val="none" w:sz="0" w:space="0" w:color="auto"/>
        <w:left w:val="none" w:sz="0" w:space="0" w:color="auto"/>
        <w:bottom w:val="none" w:sz="0" w:space="0" w:color="auto"/>
        <w:right w:val="none" w:sz="0" w:space="0" w:color="auto"/>
      </w:divBdr>
    </w:div>
    <w:div w:id="483815399">
      <w:bodyDiv w:val="1"/>
      <w:marLeft w:val="0"/>
      <w:marRight w:val="0"/>
      <w:marTop w:val="0"/>
      <w:marBottom w:val="0"/>
      <w:divBdr>
        <w:top w:val="none" w:sz="0" w:space="0" w:color="auto"/>
        <w:left w:val="none" w:sz="0" w:space="0" w:color="auto"/>
        <w:bottom w:val="none" w:sz="0" w:space="0" w:color="auto"/>
        <w:right w:val="none" w:sz="0" w:space="0" w:color="auto"/>
      </w:divBdr>
    </w:div>
    <w:div w:id="483855714">
      <w:bodyDiv w:val="1"/>
      <w:marLeft w:val="0"/>
      <w:marRight w:val="0"/>
      <w:marTop w:val="0"/>
      <w:marBottom w:val="0"/>
      <w:divBdr>
        <w:top w:val="none" w:sz="0" w:space="0" w:color="auto"/>
        <w:left w:val="none" w:sz="0" w:space="0" w:color="auto"/>
        <w:bottom w:val="none" w:sz="0" w:space="0" w:color="auto"/>
        <w:right w:val="none" w:sz="0" w:space="0" w:color="auto"/>
      </w:divBdr>
    </w:div>
    <w:div w:id="483855932">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3208">
      <w:bodyDiv w:val="1"/>
      <w:marLeft w:val="0"/>
      <w:marRight w:val="0"/>
      <w:marTop w:val="0"/>
      <w:marBottom w:val="0"/>
      <w:divBdr>
        <w:top w:val="none" w:sz="0" w:space="0" w:color="auto"/>
        <w:left w:val="none" w:sz="0" w:space="0" w:color="auto"/>
        <w:bottom w:val="none" w:sz="0" w:space="0" w:color="auto"/>
        <w:right w:val="none" w:sz="0" w:space="0" w:color="auto"/>
      </w:divBdr>
    </w:div>
    <w:div w:id="483934357">
      <w:bodyDiv w:val="1"/>
      <w:marLeft w:val="0"/>
      <w:marRight w:val="0"/>
      <w:marTop w:val="0"/>
      <w:marBottom w:val="0"/>
      <w:divBdr>
        <w:top w:val="none" w:sz="0" w:space="0" w:color="auto"/>
        <w:left w:val="none" w:sz="0" w:space="0" w:color="auto"/>
        <w:bottom w:val="none" w:sz="0" w:space="0" w:color="auto"/>
        <w:right w:val="none" w:sz="0" w:space="0" w:color="auto"/>
      </w:divBdr>
    </w:div>
    <w:div w:id="483935768">
      <w:bodyDiv w:val="1"/>
      <w:marLeft w:val="0"/>
      <w:marRight w:val="0"/>
      <w:marTop w:val="0"/>
      <w:marBottom w:val="0"/>
      <w:divBdr>
        <w:top w:val="none" w:sz="0" w:space="0" w:color="auto"/>
        <w:left w:val="none" w:sz="0" w:space="0" w:color="auto"/>
        <w:bottom w:val="none" w:sz="0" w:space="0" w:color="auto"/>
        <w:right w:val="none" w:sz="0" w:space="0" w:color="auto"/>
      </w:divBdr>
    </w:div>
    <w:div w:id="483936099">
      <w:bodyDiv w:val="1"/>
      <w:marLeft w:val="0"/>
      <w:marRight w:val="0"/>
      <w:marTop w:val="0"/>
      <w:marBottom w:val="0"/>
      <w:divBdr>
        <w:top w:val="none" w:sz="0" w:space="0" w:color="auto"/>
        <w:left w:val="none" w:sz="0" w:space="0" w:color="auto"/>
        <w:bottom w:val="none" w:sz="0" w:space="0" w:color="auto"/>
        <w:right w:val="none" w:sz="0" w:space="0" w:color="auto"/>
      </w:divBdr>
    </w:div>
    <w:div w:id="484005011">
      <w:bodyDiv w:val="1"/>
      <w:marLeft w:val="0"/>
      <w:marRight w:val="0"/>
      <w:marTop w:val="0"/>
      <w:marBottom w:val="0"/>
      <w:divBdr>
        <w:top w:val="none" w:sz="0" w:space="0" w:color="auto"/>
        <w:left w:val="none" w:sz="0" w:space="0" w:color="auto"/>
        <w:bottom w:val="none" w:sz="0" w:space="0" w:color="auto"/>
        <w:right w:val="none" w:sz="0" w:space="0" w:color="auto"/>
      </w:divBdr>
    </w:div>
    <w:div w:id="484009757">
      <w:bodyDiv w:val="1"/>
      <w:marLeft w:val="0"/>
      <w:marRight w:val="0"/>
      <w:marTop w:val="0"/>
      <w:marBottom w:val="0"/>
      <w:divBdr>
        <w:top w:val="none" w:sz="0" w:space="0" w:color="auto"/>
        <w:left w:val="none" w:sz="0" w:space="0" w:color="auto"/>
        <w:bottom w:val="none" w:sz="0" w:space="0" w:color="auto"/>
        <w:right w:val="none" w:sz="0" w:space="0" w:color="auto"/>
      </w:divBdr>
    </w:div>
    <w:div w:id="484010748">
      <w:bodyDiv w:val="1"/>
      <w:marLeft w:val="0"/>
      <w:marRight w:val="0"/>
      <w:marTop w:val="0"/>
      <w:marBottom w:val="0"/>
      <w:divBdr>
        <w:top w:val="none" w:sz="0" w:space="0" w:color="auto"/>
        <w:left w:val="none" w:sz="0" w:space="0" w:color="auto"/>
        <w:bottom w:val="none" w:sz="0" w:space="0" w:color="auto"/>
        <w:right w:val="none" w:sz="0" w:space="0" w:color="auto"/>
      </w:divBdr>
    </w:div>
    <w:div w:id="484051269">
      <w:bodyDiv w:val="1"/>
      <w:marLeft w:val="0"/>
      <w:marRight w:val="0"/>
      <w:marTop w:val="0"/>
      <w:marBottom w:val="0"/>
      <w:divBdr>
        <w:top w:val="none" w:sz="0" w:space="0" w:color="auto"/>
        <w:left w:val="none" w:sz="0" w:space="0" w:color="auto"/>
        <w:bottom w:val="none" w:sz="0" w:space="0" w:color="auto"/>
        <w:right w:val="none" w:sz="0" w:space="0" w:color="auto"/>
      </w:divBdr>
    </w:div>
    <w:div w:id="484052528">
      <w:bodyDiv w:val="1"/>
      <w:marLeft w:val="0"/>
      <w:marRight w:val="0"/>
      <w:marTop w:val="0"/>
      <w:marBottom w:val="0"/>
      <w:divBdr>
        <w:top w:val="none" w:sz="0" w:space="0" w:color="auto"/>
        <w:left w:val="none" w:sz="0" w:space="0" w:color="auto"/>
        <w:bottom w:val="none" w:sz="0" w:space="0" w:color="auto"/>
        <w:right w:val="none" w:sz="0" w:space="0" w:color="auto"/>
      </w:divBdr>
    </w:div>
    <w:div w:id="484055103">
      <w:bodyDiv w:val="1"/>
      <w:marLeft w:val="0"/>
      <w:marRight w:val="0"/>
      <w:marTop w:val="0"/>
      <w:marBottom w:val="0"/>
      <w:divBdr>
        <w:top w:val="none" w:sz="0" w:space="0" w:color="auto"/>
        <w:left w:val="none" w:sz="0" w:space="0" w:color="auto"/>
        <w:bottom w:val="none" w:sz="0" w:space="0" w:color="auto"/>
        <w:right w:val="none" w:sz="0" w:space="0" w:color="auto"/>
      </w:divBdr>
    </w:div>
    <w:div w:id="484055970">
      <w:bodyDiv w:val="1"/>
      <w:marLeft w:val="0"/>
      <w:marRight w:val="0"/>
      <w:marTop w:val="0"/>
      <w:marBottom w:val="0"/>
      <w:divBdr>
        <w:top w:val="none" w:sz="0" w:space="0" w:color="auto"/>
        <w:left w:val="none" w:sz="0" w:space="0" w:color="auto"/>
        <w:bottom w:val="none" w:sz="0" w:space="0" w:color="auto"/>
        <w:right w:val="none" w:sz="0" w:space="0" w:color="auto"/>
      </w:divBdr>
    </w:div>
    <w:div w:id="484056408">
      <w:bodyDiv w:val="1"/>
      <w:marLeft w:val="0"/>
      <w:marRight w:val="0"/>
      <w:marTop w:val="0"/>
      <w:marBottom w:val="0"/>
      <w:divBdr>
        <w:top w:val="none" w:sz="0" w:space="0" w:color="auto"/>
        <w:left w:val="none" w:sz="0" w:space="0" w:color="auto"/>
        <w:bottom w:val="none" w:sz="0" w:space="0" w:color="auto"/>
        <w:right w:val="none" w:sz="0" w:space="0" w:color="auto"/>
      </w:divBdr>
    </w:div>
    <w:div w:id="484130358">
      <w:bodyDiv w:val="1"/>
      <w:marLeft w:val="0"/>
      <w:marRight w:val="0"/>
      <w:marTop w:val="0"/>
      <w:marBottom w:val="0"/>
      <w:divBdr>
        <w:top w:val="none" w:sz="0" w:space="0" w:color="auto"/>
        <w:left w:val="none" w:sz="0" w:space="0" w:color="auto"/>
        <w:bottom w:val="none" w:sz="0" w:space="0" w:color="auto"/>
        <w:right w:val="none" w:sz="0" w:space="0" w:color="auto"/>
      </w:divBdr>
    </w:div>
    <w:div w:id="484132694">
      <w:bodyDiv w:val="1"/>
      <w:marLeft w:val="0"/>
      <w:marRight w:val="0"/>
      <w:marTop w:val="0"/>
      <w:marBottom w:val="0"/>
      <w:divBdr>
        <w:top w:val="none" w:sz="0" w:space="0" w:color="auto"/>
        <w:left w:val="none" w:sz="0" w:space="0" w:color="auto"/>
        <w:bottom w:val="none" w:sz="0" w:space="0" w:color="auto"/>
        <w:right w:val="none" w:sz="0" w:space="0" w:color="auto"/>
      </w:divBdr>
    </w:div>
    <w:div w:id="484200605">
      <w:bodyDiv w:val="1"/>
      <w:marLeft w:val="0"/>
      <w:marRight w:val="0"/>
      <w:marTop w:val="0"/>
      <w:marBottom w:val="0"/>
      <w:divBdr>
        <w:top w:val="none" w:sz="0" w:space="0" w:color="auto"/>
        <w:left w:val="none" w:sz="0" w:space="0" w:color="auto"/>
        <w:bottom w:val="none" w:sz="0" w:space="0" w:color="auto"/>
        <w:right w:val="none" w:sz="0" w:space="0" w:color="auto"/>
      </w:divBdr>
    </w:div>
    <w:div w:id="484203889">
      <w:bodyDiv w:val="1"/>
      <w:marLeft w:val="0"/>
      <w:marRight w:val="0"/>
      <w:marTop w:val="0"/>
      <w:marBottom w:val="0"/>
      <w:divBdr>
        <w:top w:val="none" w:sz="0" w:space="0" w:color="auto"/>
        <w:left w:val="none" w:sz="0" w:space="0" w:color="auto"/>
        <w:bottom w:val="none" w:sz="0" w:space="0" w:color="auto"/>
        <w:right w:val="none" w:sz="0" w:space="0" w:color="auto"/>
      </w:divBdr>
    </w:div>
    <w:div w:id="484206414">
      <w:bodyDiv w:val="1"/>
      <w:marLeft w:val="0"/>
      <w:marRight w:val="0"/>
      <w:marTop w:val="0"/>
      <w:marBottom w:val="0"/>
      <w:divBdr>
        <w:top w:val="none" w:sz="0" w:space="0" w:color="auto"/>
        <w:left w:val="none" w:sz="0" w:space="0" w:color="auto"/>
        <w:bottom w:val="none" w:sz="0" w:space="0" w:color="auto"/>
        <w:right w:val="none" w:sz="0" w:space="0" w:color="auto"/>
      </w:divBdr>
    </w:div>
    <w:div w:id="484208035">
      <w:bodyDiv w:val="1"/>
      <w:marLeft w:val="0"/>
      <w:marRight w:val="0"/>
      <w:marTop w:val="0"/>
      <w:marBottom w:val="0"/>
      <w:divBdr>
        <w:top w:val="none" w:sz="0" w:space="0" w:color="auto"/>
        <w:left w:val="none" w:sz="0" w:space="0" w:color="auto"/>
        <w:bottom w:val="none" w:sz="0" w:space="0" w:color="auto"/>
        <w:right w:val="none" w:sz="0" w:space="0" w:color="auto"/>
      </w:divBdr>
    </w:div>
    <w:div w:id="484250692">
      <w:bodyDiv w:val="1"/>
      <w:marLeft w:val="0"/>
      <w:marRight w:val="0"/>
      <w:marTop w:val="0"/>
      <w:marBottom w:val="0"/>
      <w:divBdr>
        <w:top w:val="none" w:sz="0" w:space="0" w:color="auto"/>
        <w:left w:val="none" w:sz="0" w:space="0" w:color="auto"/>
        <w:bottom w:val="none" w:sz="0" w:space="0" w:color="auto"/>
        <w:right w:val="none" w:sz="0" w:space="0" w:color="auto"/>
      </w:divBdr>
    </w:div>
    <w:div w:id="484277434">
      <w:bodyDiv w:val="1"/>
      <w:marLeft w:val="0"/>
      <w:marRight w:val="0"/>
      <w:marTop w:val="0"/>
      <w:marBottom w:val="0"/>
      <w:divBdr>
        <w:top w:val="none" w:sz="0" w:space="0" w:color="auto"/>
        <w:left w:val="none" w:sz="0" w:space="0" w:color="auto"/>
        <w:bottom w:val="none" w:sz="0" w:space="0" w:color="auto"/>
        <w:right w:val="none" w:sz="0" w:space="0" w:color="auto"/>
      </w:divBdr>
    </w:div>
    <w:div w:id="484277921">
      <w:bodyDiv w:val="1"/>
      <w:marLeft w:val="0"/>
      <w:marRight w:val="0"/>
      <w:marTop w:val="0"/>
      <w:marBottom w:val="0"/>
      <w:divBdr>
        <w:top w:val="none" w:sz="0" w:space="0" w:color="auto"/>
        <w:left w:val="none" w:sz="0" w:space="0" w:color="auto"/>
        <w:bottom w:val="none" w:sz="0" w:space="0" w:color="auto"/>
        <w:right w:val="none" w:sz="0" w:space="0" w:color="auto"/>
      </w:divBdr>
    </w:div>
    <w:div w:id="484318783">
      <w:bodyDiv w:val="1"/>
      <w:marLeft w:val="0"/>
      <w:marRight w:val="0"/>
      <w:marTop w:val="0"/>
      <w:marBottom w:val="0"/>
      <w:divBdr>
        <w:top w:val="none" w:sz="0" w:space="0" w:color="auto"/>
        <w:left w:val="none" w:sz="0" w:space="0" w:color="auto"/>
        <w:bottom w:val="none" w:sz="0" w:space="0" w:color="auto"/>
        <w:right w:val="none" w:sz="0" w:space="0" w:color="auto"/>
      </w:divBdr>
    </w:div>
    <w:div w:id="484321308">
      <w:bodyDiv w:val="1"/>
      <w:marLeft w:val="0"/>
      <w:marRight w:val="0"/>
      <w:marTop w:val="0"/>
      <w:marBottom w:val="0"/>
      <w:divBdr>
        <w:top w:val="none" w:sz="0" w:space="0" w:color="auto"/>
        <w:left w:val="none" w:sz="0" w:space="0" w:color="auto"/>
        <w:bottom w:val="none" w:sz="0" w:space="0" w:color="auto"/>
        <w:right w:val="none" w:sz="0" w:space="0" w:color="auto"/>
      </w:divBdr>
    </w:div>
    <w:div w:id="484322305">
      <w:bodyDiv w:val="1"/>
      <w:marLeft w:val="0"/>
      <w:marRight w:val="0"/>
      <w:marTop w:val="0"/>
      <w:marBottom w:val="0"/>
      <w:divBdr>
        <w:top w:val="none" w:sz="0" w:space="0" w:color="auto"/>
        <w:left w:val="none" w:sz="0" w:space="0" w:color="auto"/>
        <w:bottom w:val="none" w:sz="0" w:space="0" w:color="auto"/>
        <w:right w:val="none" w:sz="0" w:space="0" w:color="auto"/>
      </w:divBdr>
    </w:div>
    <w:div w:id="484322615">
      <w:bodyDiv w:val="1"/>
      <w:marLeft w:val="0"/>
      <w:marRight w:val="0"/>
      <w:marTop w:val="0"/>
      <w:marBottom w:val="0"/>
      <w:divBdr>
        <w:top w:val="none" w:sz="0" w:space="0" w:color="auto"/>
        <w:left w:val="none" w:sz="0" w:space="0" w:color="auto"/>
        <w:bottom w:val="none" w:sz="0" w:space="0" w:color="auto"/>
        <w:right w:val="none" w:sz="0" w:space="0" w:color="auto"/>
      </w:divBdr>
    </w:div>
    <w:div w:id="484325206">
      <w:bodyDiv w:val="1"/>
      <w:marLeft w:val="0"/>
      <w:marRight w:val="0"/>
      <w:marTop w:val="0"/>
      <w:marBottom w:val="0"/>
      <w:divBdr>
        <w:top w:val="none" w:sz="0" w:space="0" w:color="auto"/>
        <w:left w:val="none" w:sz="0" w:space="0" w:color="auto"/>
        <w:bottom w:val="none" w:sz="0" w:space="0" w:color="auto"/>
        <w:right w:val="none" w:sz="0" w:space="0" w:color="auto"/>
      </w:divBdr>
    </w:div>
    <w:div w:id="484393984">
      <w:bodyDiv w:val="1"/>
      <w:marLeft w:val="0"/>
      <w:marRight w:val="0"/>
      <w:marTop w:val="0"/>
      <w:marBottom w:val="0"/>
      <w:divBdr>
        <w:top w:val="none" w:sz="0" w:space="0" w:color="auto"/>
        <w:left w:val="none" w:sz="0" w:space="0" w:color="auto"/>
        <w:bottom w:val="none" w:sz="0" w:space="0" w:color="auto"/>
        <w:right w:val="none" w:sz="0" w:space="0" w:color="auto"/>
      </w:divBdr>
    </w:div>
    <w:div w:id="484396248">
      <w:bodyDiv w:val="1"/>
      <w:marLeft w:val="0"/>
      <w:marRight w:val="0"/>
      <w:marTop w:val="0"/>
      <w:marBottom w:val="0"/>
      <w:divBdr>
        <w:top w:val="none" w:sz="0" w:space="0" w:color="auto"/>
        <w:left w:val="none" w:sz="0" w:space="0" w:color="auto"/>
        <w:bottom w:val="none" w:sz="0" w:space="0" w:color="auto"/>
        <w:right w:val="none" w:sz="0" w:space="0" w:color="auto"/>
      </w:divBdr>
    </w:div>
    <w:div w:id="484442564">
      <w:bodyDiv w:val="1"/>
      <w:marLeft w:val="0"/>
      <w:marRight w:val="0"/>
      <w:marTop w:val="0"/>
      <w:marBottom w:val="0"/>
      <w:divBdr>
        <w:top w:val="none" w:sz="0" w:space="0" w:color="auto"/>
        <w:left w:val="none" w:sz="0" w:space="0" w:color="auto"/>
        <w:bottom w:val="none" w:sz="0" w:space="0" w:color="auto"/>
        <w:right w:val="none" w:sz="0" w:space="0" w:color="auto"/>
      </w:divBdr>
    </w:div>
    <w:div w:id="484468949">
      <w:bodyDiv w:val="1"/>
      <w:marLeft w:val="0"/>
      <w:marRight w:val="0"/>
      <w:marTop w:val="0"/>
      <w:marBottom w:val="0"/>
      <w:divBdr>
        <w:top w:val="none" w:sz="0" w:space="0" w:color="auto"/>
        <w:left w:val="none" w:sz="0" w:space="0" w:color="auto"/>
        <w:bottom w:val="none" w:sz="0" w:space="0" w:color="auto"/>
        <w:right w:val="none" w:sz="0" w:space="0" w:color="auto"/>
      </w:divBdr>
    </w:div>
    <w:div w:id="484469721">
      <w:bodyDiv w:val="1"/>
      <w:marLeft w:val="0"/>
      <w:marRight w:val="0"/>
      <w:marTop w:val="0"/>
      <w:marBottom w:val="0"/>
      <w:divBdr>
        <w:top w:val="none" w:sz="0" w:space="0" w:color="auto"/>
        <w:left w:val="none" w:sz="0" w:space="0" w:color="auto"/>
        <w:bottom w:val="none" w:sz="0" w:space="0" w:color="auto"/>
        <w:right w:val="none" w:sz="0" w:space="0" w:color="auto"/>
      </w:divBdr>
    </w:div>
    <w:div w:id="484470324">
      <w:bodyDiv w:val="1"/>
      <w:marLeft w:val="0"/>
      <w:marRight w:val="0"/>
      <w:marTop w:val="0"/>
      <w:marBottom w:val="0"/>
      <w:divBdr>
        <w:top w:val="none" w:sz="0" w:space="0" w:color="auto"/>
        <w:left w:val="none" w:sz="0" w:space="0" w:color="auto"/>
        <w:bottom w:val="none" w:sz="0" w:space="0" w:color="auto"/>
        <w:right w:val="none" w:sz="0" w:space="0" w:color="auto"/>
      </w:divBdr>
    </w:div>
    <w:div w:id="484512982">
      <w:bodyDiv w:val="1"/>
      <w:marLeft w:val="0"/>
      <w:marRight w:val="0"/>
      <w:marTop w:val="0"/>
      <w:marBottom w:val="0"/>
      <w:divBdr>
        <w:top w:val="none" w:sz="0" w:space="0" w:color="auto"/>
        <w:left w:val="none" w:sz="0" w:space="0" w:color="auto"/>
        <w:bottom w:val="none" w:sz="0" w:space="0" w:color="auto"/>
        <w:right w:val="none" w:sz="0" w:space="0" w:color="auto"/>
      </w:divBdr>
    </w:div>
    <w:div w:id="484515942">
      <w:bodyDiv w:val="1"/>
      <w:marLeft w:val="0"/>
      <w:marRight w:val="0"/>
      <w:marTop w:val="0"/>
      <w:marBottom w:val="0"/>
      <w:divBdr>
        <w:top w:val="none" w:sz="0" w:space="0" w:color="auto"/>
        <w:left w:val="none" w:sz="0" w:space="0" w:color="auto"/>
        <w:bottom w:val="none" w:sz="0" w:space="0" w:color="auto"/>
        <w:right w:val="none" w:sz="0" w:space="0" w:color="auto"/>
      </w:divBdr>
    </w:div>
    <w:div w:id="484516605">
      <w:bodyDiv w:val="1"/>
      <w:marLeft w:val="0"/>
      <w:marRight w:val="0"/>
      <w:marTop w:val="0"/>
      <w:marBottom w:val="0"/>
      <w:divBdr>
        <w:top w:val="none" w:sz="0" w:space="0" w:color="auto"/>
        <w:left w:val="none" w:sz="0" w:space="0" w:color="auto"/>
        <w:bottom w:val="none" w:sz="0" w:space="0" w:color="auto"/>
        <w:right w:val="none" w:sz="0" w:space="0" w:color="auto"/>
      </w:divBdr>
    </w:div>
    <w:div w:id="484519112">
      <w:bodyDiv w:val="1"/>
      <w:marLeft w:val="0"/>
      <w:marRight w:val="0"/>
      <w:marTop w:val="0"/>
      <w:marBottom w:val="0"/>
      <w:divBdr>
        <w:top w:val="none" w:sz="0" w:space="0" w:color="auto"/>
        <w:left w:val="none" w:sz="0" w:space="0" w:color="auto"/>
        <w:bottom w:val="none" w:sz="0" w:space="0" w:color="auto"/>
        <w:right w:val="none" w:sz="0" w:space="0" w:color="auto"/>
      </w:divBdr>
    </w:div>
    <w:div w:id="484519273">
      <w:bodyDiv w:val="1"/>
      <w:marLeft w:val="0"/>
      <w:marRight w:val="0"/>
      <w:marTop w:val="0"/>
      <w:marBottom w:val="0"/>
      <w:divBdr>
        <w:top w:val="none" w:sz="0" w:space="0" w:color="auto"/>
        <w:left w:val="none" w:sz="0" w:space="0" w:color="auto"/>
        <w:bottom w:val="none" w:sz="0" w:space="0" w:color="auto"/>
        <w:right w:val="none" w:sz="0" w:space="0" w:color="auto"/>
      </w:divBdr>
    </w:div>
    <w:div w:id="484585697">
      <w:bodyDiv w:val="1"/>
      <w:marLeft w:val="0"/>
      <w:marRight w:val="0"/>
      <w:marTop w:val="0"/>
      <w:marBottom w:val="0"/>
      <w:divBdr>
        <w:top w:val="none" w:sz="0" w:space="0" w:color="auto"/>
        <w:left w:val="none" w:sz="0" w:space="0" w:color="auto"/>
        <w:bottom w:val="none" w:sz="0" w:space="0" w:color="auto"/>
        <w:right w:val="none" w:sz="0" w:space="0" w:color="auto"/>
      </w:divBdr>
    </w:div>
    <w:div w:id="484587785">
      <w:bodyDiv w:val="1"/>
      <w:marLeft w:val="0"/>
      <w:marRight w:val="0"/>
      <w:marTop w:val="0"/>
      <w:marBottom w:val="0"/>
      <w:divBdr>
        <w:top w:val="none" w:sz="0" w:space="0" w:color="auto"/>
        <w:left w:val="none" w:sz="0" w:space="0" w:color="auto"/>
        <w:bottom w:val="none" w:sz="0" w:space="0" w:color="auto"/>
        <w:right w:val="none" w:sz="0" w:space="0" w:color="auto"/>
      </w:divBdr>
    </w:div>
    <w:div w:id="484589932">
      <w:bodyDiv w:val="1"/>
      <w:marLeft w:val="0"/>
      <w:marRight w:val="0"/>
      <w:marTop w:val="0"/>
      <w:marBottom w:val="0"/>
      <w:divBdr>
        <w:top w:val="none" w:sz="0" w:space="0" w:color="auto"/>
        <w:left w:val="none" w:sz="0" w:space="0" w:color="auto"/>
        <w:bottom w:val="none" w:sz="0" w:space="0" w:color="auto"/>
        <w:right w:val="none" w:sz="0" w:space="0" w:color="auto"/>
      </w:divBdr>
    </w:div>
    <w:div w:id="484594531">
      <w:bodyDiv w:val="1"/>
      <w:marLeft w:val="0"/>
      <w:marRight w:val="0"/>
      <w:marTop w:val="0"/>
      <w:marBottom w:val="0"/>
      <w:divBdr>
        <w:top w:val="none" w:sz="0" w:space="0" w:color="auto"/>
        <w:left w:val="none" w:sz="0" w:space="0" w:color="auto"/>
        <w:bottom w:val="none" w:sz="0" w:space="0" w:color="auto"/>
        <w:right w:val="none" w:sz="0" w:space="0" w:color="auto"/>
      </w:divBdr>
    </w:div>
    <w:div w:id="484663417">
      <w:bodyDiv w:val="1"/>
      <w:marLeft w:val="0"/>
      <w:marRight w:val="0"/>
      <w:marTop w:val="0"/>
      <w:marBottom w:val="0"/>
      <w:divBdr>
        <w:top w:val="none" w:sz="0" w:space="0" w:color="auto"/>
        <w:left w:val="none" w:sz="0" w:space="0" w:color="auto"/>
        <w:bottom w:val="none" w:sz="0" w:space="0" w:color="auto"/>
        <w:right w:val="none" w:sz="0" w:space="0" w:color="auto"/>
      </w:divBdr>
    </w:div>
    <w:div w:id="484666079">
      <w:bodyDiv w:val="1"/>
      <w:marLeft w:val="0"/>
      <w:marRight w:val="0"/>
      <w:marTop w:val="0"/>
      <w:marBottom w:val="0"/>
      <w:divBdr>
        <w:top w:val="none" w:sz="0" w:space="0" w:color="auto"/>
        <w:left w:val="none" w:sz="0" w:space="0" w:color="auto"/>
        <w:bottom w:val="none" w:sz="0" w:space="0" w:color="auto"/>
        <w:right w:val="none" w:sz="0" w:space="0" w:color="auto"/>
      </w:divBdr>
    </w:div>
    <w:div w:id="484666885">
      <w:bodyDiv w:val="1"/>
      <w:marLeft w:val="0"/>
      <w:marRight w:val="0"/>
      <w:marTop w:val="0"/>
      <w:marBottom w:val="0"/>
      <w:divBdr>
        <w:top w:val="none" w:sz="0" w:space="0" w:color="auto"/>
        <w:left w:val="none" w:sz="0" w:space="0" w:color="auto"/>
        <w:bottom w:val="none" w:sz="0" w:space="0" w:color="auto"/>
        <w:right w:val="none" w:sz="0" w:space="0" w:color="auto"/>
      </w:divBdr>
    </w:div>
    <w:div w:id="484667310">
      <w:bodyDiv w:val="1"/>
      <w:marLeft w:val="0"/>
      <w:marRight w:val="0"/>
      <w:marTop w:val="0"/>
      <w:marBottom w:val="0"/>
      <w:divBdr>
        <w:top w:val="none" w:sz="0" w:space="0" w:color="auto"/>
        <w:left w:val="none" w:sz="0" w:space="0" w:color="auto"/>
        <w:bottom w:val="none" w:sz="0" w:space="0" w:color="auto"/>
        <w:right w:val="none" w:sz="0" w:space="0" w:color="auto"/>
      </w:divBdr>
    </w:div>
    <w:div w:id="484705130">
      <w:bodyDiv w:val="1"/>
      <w:marLeft w:val="0"/>
      <w:marRight w:val="0"/>
      <w:marTop w:val="0"/>
      <w:marBottom w:val="0"/>
      <w:divBdr>
        <w:top w:val="none" w:sz="0" w:space="0" w:color="auto"/>
        <w:left w:val="none" w:sz="0" w:space="0" w:color="auto"/>
        <w:bottom w:val="none" w:sz="0" w:space="0" w:color="auto"/>
        <w:right w:val="none" w:sz="0" w:space="0" w:color="auto"/>
      </w:divBdr>
    </w:div>
    <w:div w:id="484706498">
      <w:bodyDiv w:val="1"/>
      <w:marLeft w:val="0"/>
      <w:marRight w:val="0"/>
      <w:marTop w:val="0"/>
      <w:marBottom w:val="0"/>
      <w:divBdr>
        <w:top w:val="none" w:sz="0" w:space="0" w:color="auto"/>
        <w:left w:val="none" w:sz="0" w:space="0" w:color="auto"/>
        <w:bottom w:val="none" w:sz="0" w:space="0" w:color="auto"/>
        <w:right w:val="none" w:sz="0" w:space="0" w:color="auto"/>
      </w:divBdr>
    </w:div>
    <w:div w:id="484708363">
      <w:bodyDiv w:val="1"/>
      <w:marLeft w:val="0"/>
      <w:marRight w:val="0"/>
      <w:marTop w:val="0"/>
      <w:marBottom w:val="0"/>
      <w:divBdr>
        <w:top w:val="none" w:sz="0" w:space="0" w:color="auto"/>
        <w:left w:val="none" w:sz="0" w:space="0" w:color="auto"/>
        <w:bottom w:val="none" w:sz="0" w:space="0" w:color="auto"/>
        <w:right w:val="none" w:sz="0" w:space="0" w:color="auto"/>
      </w:divBdr>
    </w:div>
    <w:div w:id="484709900">
      <w:bodyDiv w:val="1"/>
      <w:marLeft w:val="0"/>
      <w:marRight w:val="0"/>
      <w:marTop w:val="0"/>
      <w:marBottom w:val="0"/>
      <w:divBdr>
        <w:top w:val="none" w:sz="0" w:space="0" w:color="auto"/>
        <w:left w:val="none" w:sz="0" w:space="0" w:color="auto"/>
        <w:bottom w:val="none" w:sz="0" w:space="0" w:color="auto"/>
        <w:right w:val="none" w:sz="0" w:space="0" w:color="auto"/>
      </w:divBdr>
    </w:div>
    <w:div w:id="484709938">
      <w:bodyDiv w:val="1"/>
      <w:marLeft w:val="0"/>
      <w:marRight w:val="0"/>
      <w:marTop w:val="0"/>
      <w:marBottom w:val="0"/>
      <w:divBdr>
        <w:top w:val="none" w:sz="0" w:space="0" w:color="auto"/>
        <w:left w:val="none" w:sz="0" w:space="0" w:color="auto"/>
        <w:bottom w:val="none" w:sz="0" w:space="0" w:color="auto"/>
        <w:right w:val="none" w:sz="0" w:space="0" w:color="auto"/>
      </w:divBdr>
    </w:div>
    <w:div w:id="484710407">
      <w:bodyDiv w:val="1"/>
      <w:marLeft w:val="0"/>
      <w:marRight w:val="0"/>
      <w:marTop w:val="0"/>
      <w:marBottom w:val="0"/>
      <w:divBdr>
        <w:top w:val="none" w:sz="0" w:space="0" w:color="auto"/>
        <w:left w:val="none" w:sz="0" w:space="0" w:color="auto"/>
        <w:bottom w:val="none" w:sz="0" w:space="0" w:color="auto"/>
        <w:right w:val="none" w:sz="0" w:space="0" w:color="auto"/>
      </w:divBdr>
    </w:div>
    <w:div w:id="484779453">
      <w:bodyDiv w:val="1"/>
      <w:marLeft w:val="0"/>
      <w:marRight w:val="0"/>
      <w:marTop w:val="0"/>
      <w:marBottom w:val="0"/>
      <w:divBdr>
        <w:top w:val="none" w:sz="0" w:space="0" w:color="auto"/>
        <w:left w:val="none" w:sz="0" w:space="0" w:color="auto"/>
        <w:bottom w:val="none" w:sz="0" w:space="0" w:color="auto"/>
        <w:right w:val="none" w:sz="0" w:space="0" w:color="auto"/>
      </w:divBdr>
    </w:div>
    <w:div w:id="484779941">
      <w:bodyDiv w:val="1"/>
      <w:marLeft w:val="0"/>
      <w:marRight w:val="0"/>
      <w:marTop w:val="0"/>
      <w:marBottom w:val="0"/>
      <w:divBdr>
        <w:top w:val="none" w:sz="0" w:space="0" w:color="auto"/>
        <w:left w:val="none" w:sz="0" w:space="0" w:color="auto"/>
        <w:bottom w:val="none" w:sz="0" w:space="0" w:color="auto"/>
        <w:right w:val="none" w:sz="0" w:space="0" w:color="auto"/>
      </w:divBdr>
    </w:div>
    <w:div w:id="484779991">
      <w:bodyDiv w:val="1"/>
      <w:marLeft w:val="0"/>
      <w:marRight w:val="0"/>
      <w:marTop w:val="0"/>
      <w:marBottom w:val="0"/>
      <w:divBdr>
        <w:top w:val="none" w:sz="0" w:space="0" w:color="auto"/>
        <w:left w:val="none" w:sz="0" w:space="0" w:color="auto"/>
        <w:bottom w:val="none" w:sz="0" w:space="0" w:color="auto"/>
        <w:right w:val="none" w:sz="0" w:space="0" w:color="auto"/>
      </w:divBdr>
    </w:div>
    <w:div w:id="484782244">
      <w:bodyDiv w:val="1"/>
      <w:marLeft w:val="0"/>
      <w:marRight w:val="0"/>
      <w:marTop w:val="0"/>
      <w:marBottom w:val="0"/>
      <w:divBdr>
        <w:top w:val="none" w:sz="0" w:space="0" w:color="auto"/>
        <w:left w:val="none" w:sz="0" w:space="0" w:color="auto"/>
        <w:bottom w:val="none" w:sz="0" w:space="0" w:color="auto"/>
        <w:right w:val="none" w:sz="0" w:space="0" w:color="auto"/>
      </w:divBdr>
    </w:div>
    <w:div w:id="484782451">
      <w:bodyDiv w:val="1"/>
      <w:marLeft w:val="0"/>
      <w:marRight w:val="0"/>
      <w:marTop w:val="0"/>
      <w:marBottom w:val="0"/>
      <w:divBdr>
        <w:top w:val="none" w:sz="0" w:space="0" w:color="auto"/>
        <w:left w:val="none" w:sz="0" w:space="0" w:color="auto"/>
        <w:bottom w:val="none" w:sz="0" w:space="0" w:color="auto"/>
        <w:right w:val="none" w:sz="0" w:space="0" w:color="auto"/>
      </w:divBdr>
    </w:div>
    <w:div w:id="484783501">
      <w:bodyDiv w:val="1"/>
      <w:marLeft w:val="0"/>
      <w:marRight w:val="0"/>
      <w:marTop w:val="0"/>
      <w:marBottom w:val="0"/>
      <w:divBdr>
        <w:top w:val="none" w:sz="0" w:space="0" w:color="auto"/>
        <w:left w:val="none" w:sz="0" w:space="0" w:color="auto"/>
        <w:bottom w:val="none" w:sz="0" w:space="0" w:color="auto"/>
        <w:right w:val="none" w:sz="0" w:space="0" w:color="auto"/>
      </w:divBdr>
    </w:div>
    <w:div w:id="484784069">
      <w:bodyDiv w:val="1"/>
      <w:marLeft w:val="0"/>
      <w:marRight w:val="0"/>
      <w:marTop w:val="0"/>
      <w:marBottom w:val="0"/>
      <w:divBdr>
        <w:top w:val="none" w:sz="0" w:space="0" w:color="auto"/>
        <w:left w:val="none" w:sz="0" w:space="0" w:color="auto"/>
        <w:bottom w:val="none" w:sz="0" w:space="0" w:color="auto"/>
        <w:right w:val="none" w:sz="0" w:space="0" w:color="auto"/>
      </w:divBdr>
    </w:div>
    <w:div w:id="484784588">
      <w:bodyDiv w:val="1"/>
      <w:marLeft w:val="0"/>
      <w:marRight w:val="0"/>
      <w:marTop w:val="0"/>
      <w:marBottom w:val="0"/>
      <w:divBdr>
        <w:top w:val="none" w:sz="0" w:space="0" w:color="auto"/>
        <w:left w:val="none" w:sz="0" w:space="0" w:color="auto"/>
        <w:bottom w:val="none" w:sz="0" w:space="0" w:color="auto"/>
        <w:right w:val="none" w:sz="0" w:space="0" w:color="auto"/>
      </w:divBdr>
    </w:div>
    <w:div w:id="484854763">
      <w:bodyDiv w:val="1"/>
      <w:marLeft w:val="0"/>
      <w:marRight w:val="0"/>
      <w:marTop w:val="0"/>
      <w:marBottom w:val="0"/>
      <w:divBdr>
        <w:top w:val="none" w:sz="0" w:space="0" w:color="auto"/>
        <w:left w:val="none" w:sz="0" w:space="0" w:color="auto"/>
        <w:bottom w:val="none" w:sz="0" w:space="0" w:color="auto"/>
        <w:right w:val="none" w:sz="0" w:space="0" w:color="auto"/>
      </w:divBdr>
    </w:div>
    <w:div w:id="484856060">
      <w:bodyDiv w:val="1"/>
      <w:marLeft w:val="0"/>
      <w:marRight w:val="0"/>
      <w:marTop w:val="0"/>
      <w:marBottom w:val="0"/>
      <w:divBdr>
        <w:top w:val="none" w:sz="0" w:space="0" w:color="auto"/>
        <w:left w:val="none" w:sz="0" w:space="0" w:color="auto"/>
        <w:bottom w:val="none" w:sz="0" w:space="0" w:color="auto"/>
        <w:right w:val="none" w:sz="0" w:space="0" w:color="auto"/>
      </w:divBdr>
    </w:div>
    <w:div w:id="484856370">
      <w:bodyDiv w:val="1"/>
      <w:marLeft w:val="0"/>
      <w:marRight w:val="0"/>
      <w:marTop w:val="0"/>
      <w:marBottom w:val="0"/>
      <w:divBdr>
        <w:top w:val="none" w:sz="0" w:space="0" w:color="auto"/>
        <w:left w:val="none" w:sz="0" w:space="0" w:color="auto"/>
        <w:bottom w:val="none" w:sz="0" w:space="0" w:color="auto"/>
        <w:right w:val="none" w:sz="0" w:space="0" w:color="auto"/>
      </w:divBdr>
    </w:div>
    <w:div w:id="484859498">
      <w:bodyDiv w:val="1"/>
      <w:marLeft w:val="0"/>
      <w:marRight w:val="0"/>
      <w:marTop w:val="0"/>
      <w:marBottom w:val="0"/>
      <w:divBdr>
        <w:top w:val="none" w:sz="0" w:space="0" w:color="auto"/>
        <w:left w:val="none" w:sz="0" w:space="0" w:color="auto"/>
        <w:bottom w:val="none" w:sz="0" w:space="0" w:color="auto"/>
        <w:right w:val="none" w:sz="0" w:space="0" w:color="auto"/>
      </w:divBdr>
    </w:div>
    <w:div w:id="484901252">
      <w:bodyDiv w:val="1"/>
      <w:marLeft w:val="0"/>
      <w:marRight w:val="0"/>
      <w:marTop w:val="0"/>
      <w:marBottom w:val="0"/>
      <w:divBdr>
        <w:top w:val="none" w:sz="0" w:space="0" w:color="auto"/>
        <w:left w:val="none" w:sz="0" w:space="0" w:color="auto"/>
        <w:bottom w:val="none" w:sz="0" w:space="0" w:color="auto"/>
        <w:right w:val="none" w:sz="0" w:space="0" w:color="auto"/>
      </w:divBdr>
    </w:div>
    <w:div w:id="484902114">
      <w:bodyDiv w:val="1"/>
      <w:marLeft w:val="0"/>
      <w:marRight w:val="0"/>
      <w:marTop w:val="0"/>
      <w:marBottom w:val="0"/>
      <w:divBdr>
        <w:top w:val="none" w:sz="0" w:space="0" w:color="auto"/>
        <w:left w:val="none" w:sz="0" w:space="0" w:color="auto"/>
        <w:bottom w:val="none" w:sz="0" w:space="0" w:color="auto"/>
        <w:right w:val="none" w:sz="0" w:space="0" w:color="auto"/>
      </w:divBdr>
    </w:div>
    <w:div w:id="484902867">
      <w:bodyDiv w:val="1"/>
      <w:marLeft w:val="0"/>
      <w:marRight w:val="0"/>
      <w:marTop w:val="0"/>
      <w:marBottom w:val="0"/>
      <w:divBdr>
        <w:top w:val="none" w:sz="0" w:space="0" w:color="auto"/>
        <w:left w:val="none" w:sz="0" w:space="0" w:color="auto"/>
        <w:bottom w:val="none" w:sz="0" w:space="0" w:color="auto"/>
        <w:right w:val="none" w:sz="0" w:space="0" w:color="auto"/>
      </w:divBdr>
    </w:div>
    <w:div w:id="484905891">
      <w:bodyDiv w:val="1"/>
      <w:marLeft w:val="0"/>
      <w:marRight w:val="0"/>
      <w:marTop w:val="0"/>
      <w:marBottom w:val="0"/>
      <w:divBdr>
        <w:top w:val="none" w:sz="0" w:space="0" w:color="auto"/>
        <w:left w:val="none" w:sz="0" w:space="0" w:color="auto"/>
        <w:bottom w:val="none" w:sz="0" w:space="0" w:color="auto"/>
        <w:right w:val="none" w:sz="0" w:space="0" w:color="auto"/>
      </w:divBdr>
    </w:div>
    <w:div w:id="484973557">
      <w:bodyDiv w:val="1"/>
      <w:marLeft w:val="0"/>
      <w:marRight w:val="0"/>
      <w:marTop w:val="0"/>
      <w:marBottom w:val="0"/>
      <w:divBdr>
        <w:top w:val="none" w:sz="0" w:space="0" w:color="auto"/>
        <w:left w:val="none" w:sz="0" w:space="0" w:color="auto"/>
        <w:bottom w:val="none" w:sz="0" w:space="0" w:color="auto"/>
        <w:right w:val="none" w:sz="0" w:space="0" w:color="auto"/>
      </w:divBdr>
    </w:div>
    <w:div w:id="484976856">
      <w:bodyDiv w:val="1"/>
      <w:marLeft w:val="0"/>
      <w:marRight w:val="0"/>
      <w:marTop w:val="0"/>
      <w:marBottom w:val="0"/>
      <w:divBdr>
        <w:top w:val="none" w:sz="0" w:space="0" w:color="auto"/>
        <w:left w:val="none" w:sz="0" w:space="0" w:color="auto"/>
        <w:bottom w:val="none" w:sz="0" w:space="0" w:color="auto"/>
        <w:right w:val="none" w:sz="0" w:space="0" w:color="auto"/>
      </w:divBdr>
    </w:div>
    <w:div w:id="484981266">
      <w:bodyDiv w:val="1"/>
      <w:marLeft w:val="0"/>
      <w:marRight w:val="0"/>
      <w:marTop w:val="0"/>
      <w:marBottom w:val="0"/>
      <w:divBdr>
        <w:top w:val="none" w:sz="0" w:space="0" w:color="auto"/>
        <w:left w:val="none" w:sz="0" w:space="0" w:color="auto"/>
        <w:bottom w:val="none" w:sz="0" w:space="0" w:color="auto"/>
        <w:right w:val="none" w:sz="0" w:space="0" w:color="auto"/>
      </w:divBdr>
    </w:div>
    <w:div w:id="485048188">
      <w:bodyDiv w:val="1"/>
      <w:marLeft w:val="0"/>
      <w:marRight w:val="0"/>
      <w:marTop w:val="0"/>
      <w:marBottom w:val="0"/>
      <w:divBdr>
        <w:top w:val="none" w:sz="0" w:space="0" w:color="auto"/>
        <w:left w:val="none" w:sz="0" w:space="0" w:color="auto"/>
        <w:bottom w:val="none" w:sz="0" w:space="0" w:color="auto"/>
        <w:right w:val="none" w:sz="0" w:space="0" w:color="auto"/>
      </w:divBdr>
    </w:div>
    <w:div w:id="485048861">
      <w:bodyDiv w:val="1"/>
      <w:marLeft w:val="0"/>
      <w:marRight w:val="0"/>
      <w:marTop w:val="0"/>
      <w:marBottom w:val="0"/>
      <w:divBdr>
        <w:top w:val="none" w:sz="0" w:space="0" w:color="auto"/>
        <w:left w:val="none" w:sz="0" w:space="0" w:color="auto"/>
        <w:bottom w:val="none" w:sz="0" w:space="0" w:color="auto"/>
        <w:right w:val="none" w:sz="0" w:space="0" w:color="auto"/>
      </w:divBdr>
    </w:div>
    <w:div w:id="485122769">
      <w:bodyDiv w:val="1"/>
      <w:marLeft w:val="0"/>
      <w:marRight w:val="0"/>
      <w:marTop w:val="0"/>
      <w:marBottom w:val="0"/>
      <w:divBdr>
        <w:top w:val="none" w:sz="0" w:space="0" w:color="auto"/>
        <w:left w:val="none" w:sz="0" w:space="0" w:color="auto"/>
        <w:bottom w:val="none" w:sz="0" w:space="0" w:color="auto"/>
        <w:right w:val="none" w:sz="0" w:space="0" w:color="auto"/>
      </w:divBdr>
    </w:div>
    <w:div w:id="485125028">
      <w:bodyDiv w:val="1"/>
      <w:marLeft w:val="0"/>
      <w:marRight w:val="0"/>
      <w:marTop w:val="0"/>
      <w:marBottom w:val="0"/>
      <w:divBdr>
        <w:top w:val="none" w:sz="0" w:space="0" w:color="auto"/>
        <w:left w:val="none" w:sz="0" w:space="0" w:color="auto"/>
        <w:bottom w:val="none" w:sz="0" w:space="0" w:color="auto"/>
        <w:right w:val="none" w:sz="0" w:space="0" w:color="auto"/>
      </w:divBdr>
    </w:div>
    <w:div w:id="485125103">
      <w:bodyDiv w:val="1"/>
      <w:marLeft w:val="0"/>
      <w:marRight w:val="0"/>
      <w:marTop w:val="0"/>
      <w:marBottom w:val="0"/>
      <w:divBdr>
        <w:top w:val="none" w:sz="0" w:space="0" w:color="auto"/>
        <w:left w:val="none" w:sz="0" w:space="0" w:color="auto"/>
        <w:bottom w:val="none" w:sz="0" w:space="0" w:color="auto"/>
        <w:right w:val="none" w:sz="0" w:space="0" w:color="auto"/>
      </w:divBdr>
    </w:div>
    <w:div w:id="485128798">
      <w:bodyDiv w:val="1"/>
      <w:marLeft w:val="0"/>
      <w:marRight w:val="0"/>
      <w:marTop w:val="0"/>
      <w:marBottom w:val="0"/>
      <w:divBdr>
        <w:top w:val="none" w:sz="0" w:space="0" w:color="auto"/>
        <w:left w:val="none" w:sz="0" w:space="0" w:color="auto"/>
        <w:bottom w:val="none" w:sz="0" w:space="0" w:color="auto"/>
        <w:right w:val="none" w:sz="0" w:space="0" w:color="auto"/>
      </w:divBdr>
    </w:div>
    <w:div w:id="485130148">
      <w:bodyDiv w:val="1"/>
      <w:marLeft w:val="0"/>
      <w:marRight w:val="0"/>
      <w:marTop w:val="0"/>
      <w:marBottom w:val="0"/>
      <w:divBdr>
        <w:top w:val="none" w:sz="0" w:space="0" w:color="auto"/>
        <w:left w:val="none" w:sz="0" w:space="0" w:color="auto"/>
        <w:bottom w:val="none" w:sz="0" w:space="0" w:color="auto"/>
        <w:right w:val="none" w:sz="0" w:space="0" w:color="auto"/>
      </w:divBdr>
    </w:div>
    <w:div w:id="485165197">
      <w:bodyDiv w:val="1"/>
      <w:marLeft w:val="0"/>
      <w:marRight w:val="0"/>
      <w:marTop w:val="0"/>
      <w:marBottom w:val="0"/>
      <w:divBdr>
        <w:top w:val="none" w:sz="0" w:space="0" w:color="auto"/>
        <w:left w:val="none" w:sz="0" w:space="0" w:color="auto"/>
        <w:bottom w:val="none" w:sz="0" w:space="0" w:color="auto"/>
        <w:right w:val="none" w:sz="0" w:space="0" w:color="auto"/>
      </w:divBdr>
    </w:div>
    <w:div w:id="485244238">
      <w:bodyDiv w:val="1"/>
      <w:marLeft w:val="0"/>
      <w:marRight w:val="0"/>
      <w:marTop w:val="0"/>
      <w:marBottom w:val="0"/>
      <w:divBdr>
        <w:top w:val="none" w:sz="0" w:space="0" w:color="auto"/>
        <w:left w:val="none" w:sz="0" w:space="0" w:color="auto"/>
        <w:bottom w:val="none" w:sz="0" w:space="0" w:color="auto"/>
        <w:right w:val="none" w:sz="0" w:space="0" w:color="auto"/>
      </w:divBdr>
    </w:div>
    <w:div w:id="485244315">
      <w:bodyDiv w:val="1"/>
      <w:marLeft w:val="0"/>
      <w:marRight w:val="0"/>
      <w:marTop w:val="0"/>
      <w:marBottom w:val="0"/>
      <w:divBdr>
        <w:top w:val="none" w:sz="0" w:space="0" w:color="auto"/>
        <w:left w:val="none" w:sz="0" w:space="0" w:color="auto"/>
        <w:bottom w:val="none" w:sz="0" w:space="0" w:color="auto"/>
        <w:right w:val="none" w:sz="0" w:space="0" w:color="auto"/>
      </w:divBdr>
    </w:div>
    <w:div w:id="485245010">
      <w:bodyDiv w:val="1"/>
      <w:marLeft w:val="0"/>
      <w:marRight w:val="0"/>
      <w:marTop w:val="0"/>
      <w:marBottom w:val="0"/>
      <w:divBdr>
        <w:top w:val="none" w:sz="0" w:space="0" w:color="auto"/>
        <w:left w:val="none" w:sz="0" w:space="0" w:color="auto"/>
        <w:bottom w:val="none" w:sz="0" w:space="0" w:color="auto"/>
        <w:right w:val="none" w:sz="0" w:space="0" w:color="auto"/>
      </w:divBdr>
    </w:div>
    <w:div w:id="485247702">
      <w:bodyDiv w:val="1"/>
      <w:marLeft w:val="0"/>
      <w:marRight w:val="0"/>
      <w:marTop w:val="0"/>
      <w:marBottom w:val="0"/>
      <w:divBdr>
        <w:top w:val="none" w:sz="0" w:space="0" w:color="auto"/>
        <w:left w:val="none" w:sz="0" w:space="0" w:color="auto"/>
        <w:bottom w:val="none" w:sz="0" w:space="0" w:color="auto"/>
        <w:right w:val="none" w:sz="0" w:space="0" w:color="auto"/>
      </w:divBdr>
    </w:div>
    <w:div w:id="485318924">
      <w:bodyDiv w:val="1"/>
      <w:marLeft w:val="0"/>
      <w:marRight w:val="0"/>
      <w:marTop w:val="0"/>
      <w:marBottom w:val="0"/>
      <w:divBdr>
        <w:top w:val="none" w:sz="0" w:space="0" w:color="auto"/>
        <w:left w:val="none" w:sz="0" w:space="0" w:color="auto"/>
        <w:bottom w:val="none" w:sz="0" w:space="0" w:color="auto"/>
        <w:right w:val="none" w:sz="0" w:space="0" w:color="auto"/>
      </w:divBdr>
    </w:div>
    <w:div w:id="485325159">
      <w:bodyDiv w:val="1"/>
      <w:marLeft w:val="0"/>
      <w:marRight w:val="0"/>
      <w:marTop w:val="0"/>
      <w:marBottom w:val="0"/>
      <w:divBdr>
        <w:top w:val="none" w:sz="0" w:space="0" w:color="auto"/>
        <w:left w:val="none" w:sz="0" w:space="0" w:color="auto"/>
        <w:bottom w:val="none" w:sz="0" w:space="0" w:color="auto"/>
        <w:right w:val="none" w:sz="0" w:space="0" w:color="auto"/>
      </w:divBdr>
    </w:div>
    <w:div w:id="485360702">
      <w:bodyDiv w:val="1"/>
      <w:marLeft w:val="0"/>
      <w:marRight w:val="0"/>
      <w:marTop w:val="0"/>
      <w:marBottom w:val="0"/>
      <w:divBdr>
        <w:top w:val="none" w:sz="0" w:space="0" w:color="auto"/>
        <w:left w:val="none" w:sz="0" w:space="0" w:color="auto"/>
        <w:bottom w:val="none" w:sz="0" w:space="0" w:color="auto"/>
        <w:right w:val="none" w:sz="0" w:space="0" w:color="auto"/>
      </w:divBdr>
    </w:div>
    <w:div w:id="485435040">
      <w:bodyDiv w:val="1"/>
      <w:marLeft w:val="0"/>
      <w:marRight w:val="0"/>
      <w:marTop w:val="0"/>
      <w:marBottom w:val="0"/>
      <w:divBdr>
        <w:top w:val="none" w:sz="0" w:space="0" w:color="auto"/>
        <w:left w:val="none" w:sz="0" w:space="0" w:color="auto"/>
        <w:bottom w:val="none" w:sz="0" w:space="0" w:color="auto"/>
        <w:right w:val="none" w:sz="0" w:space="0" w:color="auto"/>
      </w:divBdr>
    </w:div>
    <w:div w:id="485437680">
      <w:bodyDiv w:val="1"/>
      <w:marLeft w:val="0"/>
      <w:marRight w:val="0"/>
      <w:marTop w:val="0"/>
      <w:marBottom w:val="0"/>
      <w:divBdr>
        <w:top w:val="none" w:sz="0" w:space="0" w:color="auto"/>
        <w:left w:val="none" w:sz="0" w:space="0" w:color="auto"/>
        <w:bottom w:val="none" w:sz="0" w:space="0" w:color="auto"/>
        <w:right w:val="none" w:sz="0" w:space="0" w:color="auto"/>
      </w:divBdr>
    </w:div>
    <w:div w:id="485513206">
      <w:bodyDiv w:val="1"/>
      <w:marLeft w:val="0"/>
      <w:marRight w:val="0"/>
      <w:marTop w:val="0"/>
      <w:marBottom w:val="0"/>
      <w:divBdr>
        <w:top w:val="none" w:sz="0" w:space="0" w:color="auto"/>
        <w:left w:val="none" w:sz="0" w:space="0" w:color="auto"/>
        <w:bottom w:val="none" w:sz="0" w:space="0" w:color="auto"/>
        <w:right w:val="none" w:sz="0" w:space="0" w:color="auto"/>
      </w:divBdr>
    </w:div>
    <w:div w:id="485513223">
      <w:bodyDiv w:val="1"/>
      <w:marLeft w:val="0"/>
      <w:marRight w:val="0"/>
      <w:marTop w:val="0"/>
      <w:marBottom w:val="0"/>
      <w:divBdr>
        <w:top w:val="none" w:sz="0" w:space="0" w:color="auto"/>
        <w:left w:val="none" w:sz="0" w:space="0" w:color="auto"/>
        <w:bottom w:val="none" w:sz="0" w:space="0" w:color="auto"/>
        <w:right w:val="none" w:sz="0" w:space="0" w:color="auto"/>
      </w:divBdr>
    </w:div>
    <w:div w:id="485518551">
      <w:bodyDiv w:val="1"/>
      <w:marLeft w:val="0"/>
      <w:marRight w:val="0"/>
      <w:marTop w:val="0"/>
      <w:marBottom w:val="0"/>
      <w:divBdr>
        <w:top w:val="none" w:sz="0" w:space="0" w:color="auto"/>
        <w:left w:val="none" w:sz="0" w:space="0" w:color="auto"/>
        <w:bottom w:val="none" w:sz="0" w:space="0" w:color="auto"/>
        <w:right w:val="none" w:sz="0" w:space="0" w:color="auto"/>
      </w:divBdr>
    </w:div>
    <w:div w:id="485556817">
      <w:bodyDiv w:val="1"/>
      <w:marLeft w:val="0"/>
      <w:marRight w:val="0"/>
      <w:marTop w:val="0"/>
      <w:marBottom w:val="0"/>
      <w:divBdr>
        <w:top w:val="none" w:sz="0" w:space="0" w:color="auto"/>
        <w:left w:val="none" w:sz="0" w:space="0" w:color="auto"/>
        <w:bottom w:val="none" w:sz="0" w:space="0" w:color="auto"/>
        <w:right w:val="none" w:sz="0" w:space="0" w:color="auto"/>
      </w:divBdr>
    </w:div>
    <w:div w:id="485559736">
      <w:bodyDiv w:val="1"/>
      <w:marLeft w:val="0"/>
      <w:marRight w:val="0"/>
      <w:marTop w:val="0"/>
      <w:marBottom w:val="0"/>
      <w:divBdr>
        <w:top w:val="none" w:sz="0" w:space="0" w:color="auto"/>
        <w:left w:val="none" w:sz="0" w:space="0" w:color="auto"/>
        <w:bottom w:val="none" w:sz="0" w:space="0" w:color="auto"/>
        <w:right w:val="none" w:sz="0" w:space="0" w:color="auto"/>
      </w:divBdr>
    </w:div>
    <w:div w:id="485560124">
      <w:bodyDiv w:val="1"/>
      <w:marLeft w:val="0"/>
      <w:marRight w:val="0"/>
      <w:marTop w:val="0"/>
      <w:marBottom w:val="0"/>
      <w:divBdr>
        <w:top w:val="none" w:sz="0" w:space="0" w:color="auto"/>
        <w:left w:val="none" w:sz="0" w:space="0" w:color="auto"/>
        <w:bottom w:val="none" w:sz="0" w:space="0" w:color="auto"/>
        <w:right w:val="none" w:sz="0" w:space="0" w:color="auto"/>
      </w:divBdr>
    </w:div>
    <w:div w:id="485560669">
      <w:bodyDiv w:val="1"/>
      <w:marLeft w:val="0"/>
      <w:marRight w:val="0"/>
      <w:marTop w:val="0"/>
      <w:marBottom w:val="0"/>
      <w:divBdr>
        <w:top w:val="none" w:sz="0" w:space="0" w:color="auto"/>
        <w:left w:val="none" w:sz="0" w:space="0" w:color="auto"/>
        <w:bottom w:val="none" w:sz="0" w:space="0" w:color="auto"/>
        <w:right w:val="none" w:sz="0" w:space="0" w:color="auto"/>
      </w:divBdr>
    </w:div>
    <w:div w:id="485627546">
      <w:bodyDiv w:val="1"/>
      <w:marLeft w:val="0"/>
      <w:marRight w:val="0"/>
      <w:marTop w:val="0"/>
      <w:marBottom w:val="0"/>
      <w:divBdr>
        <w:top w:val="none" w:sz="0" w:space="0" w:color="auto"/>
        <w:left w:val="none" w:sz="0" w:space="0" w:color="auto"/>
        <w:bottom w:val="none" w:sz="0" w:space="0" w:color="auto"/>
        <w:right w:val="none" w:sz="0" w:space="0" w:color="auto"/>
      </w:divBdr>
    </w:div>
    <w:div w:id="485630473">
      <w:bodyDiv w:val="1"/>
      <w:marLeft w:val="0"/>
      <w:marRight w:val="0"/>
      <w:marTop w:val="0"/>
      <w:marBottom w:val="0"/>
      <w:divBdr>
        <w:top w:val="none" w:sz="0" w:space="0" w:color="auto"/>
        <w:left w:val="none" w:sz="0" w:space="0" w:color="auto"/>
        <w:bottom w:val="none" w:sz="0" w:space="0" w:color="auto"/>
        <w:right w:val="none" w:sz="0" w:space="0" w:color="auto"/>
      </w:divBdr>
    </w:div>
    <w:div w:id="485633132">
      <w:bodyDiv w:val="1"/>
      <w:marLeft w:val="0"/>
      <w:marRight w:val="0"/>
      <w:marTop w:val="0"/>
      <w:marBottom w:val="0"/>
      <w:divBdr>
        <w:top w:val="none" w:sz="0" w:space="0" w:color="auto"/>
        <w:left w:val="none" w:sz="0" w:space="0" w:color="auto"/>
        <w:bottom w:val="none" w:sz="0" w:space="0" w:color="auto"/>
        <w:right w:val="none" w:sz="0" w:space="0" w:color="auto"/>
      </w:divBdr>
    </w:div>
    <w:div w:id="485633515">
      <w:bodyDiv w:val="1"/>
      <w:marLeft w:val="0"/>
      <w:marRight w:val="0"/>
      <w:marTop w:val="0"/>
      <w:marBottom w:val="0"/>
      <w:divBdr>
        <w:top w:val="none" w:sz="0" w:space="0" w:color="auto"/>
        <w:left w:val="none" w:sz="0" w:space="0" w:color="auto"/>
        <w:bottom w:val="none" w:sz="0" w:space="0" w:color="auto"/>
        <w:right w:val="none" w:sz="0" w:space="0" w:color="auto"/>
      </w:divBdr>
    </w:div>
    <w:div w:id="485634266">
      <w:bodyDiv w:val="1"/>
      <w:marLeft w:val="0"/>
      <w:marRight w:val="0"/>
      <w:marTop w:val="0"/>
      <w:marBottom w:val="0"/>
      <w:divBdr>
        <w:top w:val="none" w:sz="0" w:space="0" w:color="auto"/>
        <w:left w:val="none" w:sz="0" w:space="0" w:color="auto"/>
        <w:bottom w:val="none" w:sz="0" w:space="0" w:color="auto"/>
        <w:right w:val="none" w:sz="0" w:space="0" w:color="auto"/>
      </w:divBdr>
    </w:div>
    <w:div w:id="485635487">
      <w:bodyDiv w:val="1"/>
      <w:marLeft w:val="0"/>
      <w:marRight w:val="0"/>
      <w:marTop w:val="0"/>
      <w:marBottom w:val="0"/>
      <w:divBdr>
        <w:top w:val="none" w:sz="0" w:space="0" w:color="auto"/>
        <w:left w:val="none" w:sz="0" w:space="0" w:color="auto"/>
        <w:bottom w:val="none" w:sz="0" w:space="0" w:color="auto"/>
        <w:right w:val="none" w:sz="0" w:space="0" w:color="auto"/>
      </w:divBdr>
    </w:div>
    <w:div w:id="485702475">
      <w:bodyDiv w:val="1"/>
      <w:marLeft w:val="0"/>
      <w:marRight w:val="0"/>
      <w:marTop w:val="0"/>
      <w:marBottom w:val="0"/>
      <w:divBdr>
        <w:top w:val="none" w:sz="0" w:space="0" w:color="auto"/>
        <w:left w:val="none" w:sz="0" w:space="0" w:color="auto"/>
        <w:bottom w:val="none" w:sz="0" w:space="0" w:color="auto"/>
        <w:right w:val="none" w:sz="0" w:space="0" w:color="auto"/>
      </w:divBdr>
    </w:div>
    <w:div w:id="485703317">
      <w:bodyDiv w:val="1"/>
      <w:marLeft w:val="0"/>
      <w:marRight w:val="0"/>
      <w:marTop w:val="0"/>
      <w:marBottom w:val="0"/>
      <w:divBdr>
        <w:top w:val="none" w:sz="0" w:space="0" w:color="auto"/>
        <w:left w:val="none" w:sz="0" w:space="0" w:color="auto"/>
        <w:bottom w:val="none" w:sz="0" w:space="0" w:color="auto"/>
        <w:right w:val="none" w:sz="0" w:space="0" w:color="auto"/>
      </w:divBdr>
    </w:div>
    <w:div w:id="485703853">
      <w:bodyDiv w:val="1"/>
      <w:marLeft w:val="0"/>
      <w:marRight w:val="0"/>
      <w:marTop w:val="0"/>
      <w:marBottom w:val="0"/>
      <w:divBdr>
        <w:top w:val="none" w:sz="0" w:space="0" w:color="auto"/>
        <w:left w:val="none" w:sz="0" w:space="0" w:color="auto"/>
        <w:bottom w:val="none" w:sz="0" w:space="0" w:color="auto"/>
        <w:right w:val="none" w:sz="0" w:space="0" w:color="auto"/>
      </w:divBdr>
    </w:div>
    <w:div w:id="485704599">
      <w:bodyDiv w:val="1"/>
      <w:marLeft w:val="0"/>
      <w:marRight w:val="0"/>
      <w:marTop w:val="0"/>
      <w:marBottom w:val="0"/>
      <w:divBdr>
        <w:top w:val="none" w:sz="0" w:space="0" w:color="auto"/>
        <w:left w:val="none" w:sz="0" w:space="0" w:color="auto"/>
        <w:bottom w:val="none" w:sz="0" w:space="0" w:color="auto"/>
        <w:right w:val="none" w:sz="0" w:space="0" w:color="auto"/>
      </w:divBdr>
    </w:div>
    <w:div w:id="485707855">
      <w:bodyDiv w:val="1"/>
      <w:marLeft w:val="0"/>
      <w:marRight w:val="0"/>
      <w:marTop w:val="0"/>
      <w:marBottom w:val="0"/>
      <w:divBdr>
        <w:top w:val="none" w:sz="0" w:space="0" w:color="auto"/>
        <w:left w:val="none" w:sz="0" w:space="0" w:color="auto"/>
        <w:bottom w:val="none" w:sz="0" w:space="0" w:color="auto"/>
        <w:right w:val="none" w:sz="0" w:space="0" w:color="auto"/>
      </w:divBdr>
    </w:div>
    <w:div w:id="485709353">
      <w:bodyDiv w:val="1"/>
      <w:marLeft w:val="0"/>
      <w:marRight w:val="0"/>
      <w:marTop w:val="0"/>
      <w:marBottom w:val="0"/>
      <w:divBdr>
        <w:top w:val="none" w:sz="0" w:space="0" w:color="auto"/>
        <w:left w:val="none" w:sz="0" w:space="0" w:color="auto"/>
        <w:bottom w:val="none" w:sz="0" w:space="0" w:color="auto"/>
        <w:right w:val="none" w:sz="0" w:space="0" w:color="auto"/>
      </w:divBdr>
    </w:div>
    <w:div w:id="485710732">
      <w:bodyDiv w:val="1"/>
      <w:marLeft w:val="0"/>
      <w:marRight w:val="0"/>
      <w:marTop w:val="0"/>
      <w:marBottom w:val="0"/>
      <w:divBdr>
        <w:top w:val="none" w:sz="0" w:space="0" w:color="auto"/>
        <w:left w:val="none" w:sz="0" w:space="0" w:color="auto"/>
        <w:bottom w:val="none" w:sz="0" w:space="0" w:color="auto"/>
        <w:right w:val="none" w:sz="0" w:space="0" w:color="auto"/>
      </w:divBdr>
    </w:div>
    <w:div w:id="485711924">
      <w:bodyDiv w:val="1"/>
      <w:marLeft w:val="0"/>
      <w:marRight w:val="0"/>
      <w:marTop w:val="0"/>
      <w:marBottom w:val="0"/>
      <w:divBdr>
        <w:top w:val="none" w:sz="0" w:space="0" w:color="auto"/>
        <w:left w:val="none" w:sz="0" w:space="0" w:color="auto"/>
        <w:bottom w:val="none" w:sz="0" w:space="0" w:color="auto"/>
        <w:right w:val="none" w:sz="0" w:space="0" w:color="auto"/>
      </w:divBdr>
    </w:div>
    <w:div w:id="485753512">
      <w:bodyDiv w:val="1"/>
      <w:marLeft w:val="0"/>
      <w:marRight w:val="0"/>
      <w:marTop w:val="0"/>
      <w:marBottom w:val="0"/>
      <w:divBdr>
        <w:top w:val="none" w:sz="0" w:space="0" w:color="auto"/>
        <w:left w:val="none" w:sz="0" w:space="0" w:color="auto"/>
        <w:bottom w:val="none" w:sz="0" w:space="0" w:color="auto"/>
        <w:right w:val="none" w:sz="0" w:space="0" w:color="auto"/>
      </w:divBdr>
    </w:div>
    <w:div w:id="485753769">
      <w:bodyDiv w:val="1"/>
      <w:marLeft w:val="0"/>
      <w:marRight w:val="0"/>
      <w:marTop w:val="0"/>
      <w:marBottom w:val="0"/>
      <w:divBdr>
        <w:top w:val="none" w:sz="0" w:space="0" w:color="auto"/>
        <w:left w:val="none" w:sz="0" w:space="0" w:color="auto"/>
        <w:bottom w:val="none" w:sz="0" w:space="0" w:color="auto"/>
        <w:right w:val="none" w:sz="0" w:space="0" w:color="auto"/>
      </w:divBdr>
    </w:div>
    <w:div w:id="485753812">
      <w:bodyDiv w:val="1"/>
      <w:marLeft w:val="0"/>
      <w:marRight w:val="0"/>
      <w:marTop w:val="0"/>
      <w:marBottom w:val="0"/>
      <w:divBdr>
        <w:top w:val="none" w:sz="0" w:space="0" w:color="auto"/>
        <w:left w:val="none" w:sz="0" w:space="0" w:color="auto"/>
        <w:bottom w:val="none" w:sz="0" w:space="0" w:color="auto"/>
        <w:right w:val="none" w:sz="0" w:space="0" w:color="auto"/>
      </w:divBdr>
    </w:div>
    <w:div w:id="485778075">
      <w:bodyDiv w:val="1"/>
      <w:marLeft w:val="0"/>
      <w:marRight w:val="0"/>
      <w:marTop w:val="0"/>
      <w:marBottom w:val="0"/>
      <w:divBdr>
        <w:top w:val="none" w:sz="0" w:space="0" w:color="auto"/>
        <w:left w:val="none" w:sz="0" w:space="0" w:color="auto"/>
        <w:bottom w:val="none" w:sz="0" w:space="0" w:color="auto"/>
        <w:right w:val="none" w:sz="0" w:space="0" w:color="auto"/>
      </w:divBdr>
    </w:div>
    <w:div w:id="485781587">
      <w:bodyDiv w:val="1"/>
      <w:marLeft w:val="0"/>
      <w:marRight w:val="0"/>
      <w:marTop w:val="0"/>
      <w:marBottom w:val="0"/>
      <w:divBdr>
        <w:top w:val="none" w:sz="0" w:space="0" w:color="auto"/>
        <w:left w:val="none" w:sz="0" w:space="0" w:color="auto"/>
        <w:bottom w:val="none" w:sz="0" w:space="0" w:color="auto"/>
        <w:right w:val="none" w:sz="0" w:space="0" w:color="auto"/>
      </w:divBdr>
    </w:div>
    <w:div w:id="485822416">
      <w:bodyDiv w:val="1"/>
      <w:marLeft w:val="0"/>
      <w:marRight w:val="0"/>
      <w:marTop w:val="0"/>
      <w:marBottom w:val="0"/>
      <w:divBdr>
        <w:top w:val="none" w:sz="0" w:space="0" w:color="auto"/>
        <w:left w:val="none" w:sz="0" w:space="0" w:color="auto"/>
        <w:bottom w:val="none" w:sz="0" w:space="0" w:color="auto"/>
        <w:right w:val="none" w:sz="0" w:space="0" w:color="auto"/>
      </w:divBdr>
    </w:div>
    <w:div w:id="485825464">
      <w:bodyDiv w:val="1"/>
      <w:marLeft w:val="0"/>
      <w:marRight w:val="0"/>
      <w:marTop w:val="0"/>
      <w:marBottom w:val="0"/>
      <w:divBdr>
        <w:top w:val="none" w:sz="0" w:space="0" w:color="auto"/>
        <w:left w:val="none" w:sz="0" w:space="0" w:color="auto"/>
        <w:bottom w:val="none" w:sz="0" w:space="0" w:color="auto"/>
        <w:right w:val="none" w:sz="0" w:space="0" w:color="auto"/>
      </w:divBdr>
    </w:div>
    <w:div w:id="485829541">
      <w:bodyDiv w:val="1"/>
      <w:marLeft w:val="0"/>
      <w:marRight w:val="0"/>
      <w:marTop w:val="0"/>
      <w:marBottom w:val="0"/>
      <w:divBdr>
        <w:top w:val="none" w:sz="0" w:space="0" w:color="auto"/>
        <w:left w:val="none" w:sz="0" w:space="0" w:color="auto"/>
        <w:bottom w:val="none" w:sz="0" w:space="0" w:color="auto"/>
        <w:right w:val="none" w:sz="0" w:space="0" w:color="auto"/>
      </w:divBdr>
    </w:div>
    <w:div w:id="485897250">
      <w:bodyDiv w:val="1"/>
      <w:marLeft w:val="0"/>
      <w:marRight w:val="0"/>
      <w:marTop w:val="0"/>
      <w:marBottom w:val="0"/>
      <w:divBdr>
        <w:top w:val="none" w:sz="0" w:space="0" w:color="auto"/>
        <w:left w:val="none" w:sz="0" w:space="0" w:color="auto"/>
        <w:bottom w:val="none" w:sz="0" w:space="0" w:color="auto"/>
        <w:right w:val="none" w:sz="0" w:space="0" w:color="auto"/>
      </w:divBdr>
    </w:div>
    <w:div w:id="485897808">
      <w:bodyDiv w:val="1"/>
      <w:marLeft w:val="0"/>
      <w:marRight w:val="0"/>
      <w:marTop w:val="0"/>
      <w:marBottom w:val="0"/>
      <w:divBdr>
        <w:top w:val="none" w:sz="0" w:space="0" w:color="auto"/>
        <w:left w:val="none" w:sz="0" w:space="0" w:color="auto"/>
        <w:bottom w:val="none" w:sz="0" w:space="0" w:color="auto"/>
        <w:right w:val="none" w:sz="0" w:space="0" w:color="auto"/>
      </w:divBdr>
    </w:div>
    <w:div w:id="485898819">
      <w:bodyDiv w:val="1"/>
      <w:marLeft w:val="0"/>
      <w:marRight w:val="0"/>
      <w:marTop w:val="0"/>
      <w:marBottom w:val="0"/>
      <w:divBdr>
        <w:top w:val="none" w:sz="0" w:space="0" w:color="auto"/>
        <w:left w:val="none" w:sz="0" w:space="0" w:color="auto"/>
        <w:bottom w:val="none" w:sz="0" w:space="0" w:color="auto"/>
        <w:right w:val="none" w:sz="0" w:space="0" w:color="auto"/>
      </w:divBdr>
    </w:div>
    <w:div w:id="485972284">
      <w:bodyDiv w:val="1"/>
      <w:marLeft w:val="0"/>
      <w:marRight w:val="0"/>
      <w:marTop w:val="0"/>
      <w:marBottom w:val="0"/>
      <w:divBdr>
        <w:top w:val="none" w:sz="0" w:space="0" w:color="auto"/>
        <w:left w:val="none" w:sz="0" w:space="0" w:color="auto"/>
        <w:bottom w:val="none" w:sz="0" w:space="0" w:color="auto"/>
        <w:right w:val="none" w:sz="0" w:space="0" w:color="auto"/>
      </w:divBdr>
    </w:div>
    <w:div w:id="485975878">
      <w:bodyDiv w:val="1"/>
      <w:marLeft w:val="0"/>
      <w:marRight w:val="0"/>
      <w:marTop w:val="0"/>
      <w:marBottom w:val="0"/>
      <w:divBdr>
        <w:top w:val="none" w:sz="0" w:space="0" w:color="auto"/>
        <w:left w:val="none" w:sz="0" w:space="0" w:color="auto"/>
        <w:bottom w:val="none" w:sz="0" w:space="0" w:color="auto"/>
        <w:right w:val="none" w:sz="0" w:space="0" w:color="auto"/>
      </w:divBdr>
    </w:div>
    <w:div w:id="485976431">
      <w:bodyDiv w:val="1"/>
      <w:marLeft w:val="0"/>
      <w:marRight w:val="0"/>
      <w:marTop w:val="0"/>
      <w:marBottom w:val="0"/>
      <w:divBdr>
        <w:top w:val="none" w:sz="0" w:space="0" w:color="auto"/>
        <w:left w:val="none" w:sz="0" w:space="0" w:color="auto"/>
        <w:bottom w:val="none" w:sz="0" w:space="0" w:color="auto"/>
        <w:right w:val="none" w:sz="0" w:space="0" w:color="auto"/>
      </w:divBdr>
    </w:div>
    <w:div w:id="485976434">
      <w:bodyDiv w:val="1"/>
      <w:marLeft w:val="0"/>
      <w:marRight w:val="0"/>
      <w:marTop w:val="0"/>
      <w:marBottom w:val="0"/>
      <w:divBdr>
        <w:top w:val="none" w:sz="0" w:space="0" w:color="auto"/>
        <w:left w:val="none" w:sz="0" w:space="0" w:color="auto"/>
        <w:bottom w:val="none" w:sz="0" w:space="0" w:color="auto"/>
        <w:right w:val="none" w:sz="0" w:space="0" w:color="auto"/>
      </w:divBdr>
    </w:div>
    <w:div w:id="485976622">
      <w:bodyDiv w:val="1"/>
      <w:marLeft w:val="0"/>
      <w:marRight w:val="0"/>
      <w:marTop w:val="0"/>
      <w:marBottom w:val="0"/>
      <w:divBdr>
        <w:top w:val="none" w:sz="0" w:space="0" w:color="auto"/>
        <w:left w:val="none" w:sz="0" w:space="0" w:color="auto"/>
        <w:bottom w:val="none" w:sz="0" w:space="0" w:color="auto"/>
        <w:right w:val="none" w:sz="0" w:space="0" w:color="auto"/>
      </w:divBdr>
    </w:div>
    <w:div w:id="485976704">
      <w:bodyDiv w:val="1"/>
      <w:marLeft w:val="0"/>
      <w:marRight w:val="0"/>
      <w:marTop w:val="0"/>
      <w:marBottom w:val="0"/>
      <w:divBdr>
        <w:top w:val="none" w:sz="0" w:space="0" w:color="auto"/>
        <w:left w:val="none" w:sz="0" w:space="0" w:color="auto"/>
        <w:bottom w:val="none" w:sz="0" w:space="0" w:color="auto"/>
        <w:right w:val="none" w:sz="0" w:space="0" w:color="auto"/>
      </w:divBdr>
    </w:div>
    <w:div w:id="486018225">
      <w:bodyDiv w:val="1"/>
      <w:marLeft w:val="0"/>
      <w:marRight w:val="0"/>
      <w:marTop w:val="0"/>
      <w:marBottom w:val="0"/>
      <w:divBdr>
        <w:top w:val="none" w:sz="0" w:space="0" w:color="auto"/>
        <w:left w:val="none" w:sz="0" w:space="0" w:color="auto"/>
        <w:bottom w:val="none" w:sz="0" w:space="0" w:color="auto"/>
        <w:right w:val="none" w:sz="0" w:space="0" w:color="auto"/>
      </w:divBdr>
    </w:div>
    <w:div w:id="486018547">
      <w:bodyDiv w:val="1"/>
      <w:marLeft w:val="0"/>
      <w:marRight w:val="0"/>
      <w:marTop w:val="0"/>
      <w:marBottom w:val="0"/>
      <w:divBdr>
        <w:top w:val="none" w:sz="0" w:space="0" w:color="auto"/>
        <w:left w:val="none" w:sz="0" w:space="0" w:color="auto"/>
        <w:bottom w:val="none" w:sz="0" w:space="0" w:color="auto"/>
        <w:right w:val="none" w:sz="0" w:space="0" w:color="auto"/>
      </w:divBdr>
    </w:div>
    <w:div w:id="486021554">
      <w:bodyDiv w:val="1"/>
      <w:marLeft w:val="0"/>
      <w:marRight w:val="0"/>
      <w:marTop w:val="0"/>
      <w:marBottom w:val="0"/>
      <w:divBdr>
        <w:top w:val="none" w:sz="0" w:space="0" w:color="auto"/>
        <w:left w:val="none" w:sz="0" w:space="0" w:color="auto"/>
        <w:bottom w:val="none" w:sz="0" w:space="0" w:color="auto"/>
        <w:right w:val="none" w:sz="0" w:space="0" w:color="auto"/>
      </w:divBdr>
    </w:div>
    <w:div w:id="486088842">
      <w:bodyDiv w:val="1"/>
      <w:marLeft w:val="0"/>
      <w:marRight w:val="0"/>
      <w:marTop w:val="0"/>
      <w:marBottom w:val="0"/>
      <w:divBdr>
        <w:top w:val="none" w:sz="0" w:space="0" w:color="auto"/>
        <w:left w:val="none" w:sz="0" w:space="0" w:color="auto"/>
        <w:bottom w:val="none" w:sz="0" w:space="0" w:color="auto"/>
        <w:right w:val="none" w:sz="0" w:space="0" w:color="auto"/>
      </w:divBdr>
    </w:div>
    <w:div w:id="486090743">
      <w:bodyDiv w:val="1"/>
      <w:marLeft w:val="0"/>
      <w:marRight w:val="0"/>
      <w:marTop w:val="0"/>
      <w:marBottom w:val="0"/>
      <w:divBdr>
        <w:top w:val="none" w:sz="0" w:space="0" w:color="auto"/>
        <w:left w:val="none" w:sz="0" w:space="0" w:color="auto"/>
        <w:bottom w:val="none" w:sz="0" w:space="0" w:color="auto"/>
        <w:right w:val="none" w:sz="0" w:space="0" w:color="auto"/>
      </w:divBdr>
    </w:div>
    <w:div w:id="486091322">
      <w:bodyDiv w:val="1"/>
      <w:marLeft w:val="0"/>
      <w:marRight w:val="0"/>
      <w:marTop w:val="0"/>
      <w:marBottom w:val="0"/>
      <w:divBdr>
        <w:top w:val="none" w:sz="0" w:space="0" w:color="auto"/>
        <w:left w:val="none" w:sz="0" w:space="0" w:color="auto"/>
        <w:bottom w:val="none" w:sz="0" w:space="0" w:color="auto"/>
        <w:right w:val="none" w:sz="0" w:space="0" w:color="auto"/>
      </w:divBdr>
    </w:div>
    <w:div w:id="486091905">
      <w:bodyDiv w:val="1"/>
      <w:marLeft w:val="0"/>
      <w:marRight w:val="0"/>
      <w:marTop w:val="0"/>
      <w:marBottom w:val="0"/>
      <w:divBdr>
        <w:top w:val="none" w:sz="0" w:space="0" w:color="auto"/>
        <w:left w:val="none" w:sz="0" w:space="0" w:color="auto"/>
        <w:bottom w:val="none" w:sz="0" w:space="0" w:color="auto"/>
        <w:right w:val="none" w:sz="0" w:space="0" w:color="auto"/>
      </w:divBdr>
    </w:div>
    <w:div w:id="486091993">
      <w:bodyDiv w:val="1"/>
      <w:marLeft w:val="0"/>
      <w:marRight w:val="0"/>
      <w:marTop w:val="0"/>
      <w:marBottom w:val="0"/>
      <w:divBdr>
        <w:top w:val="none" w:sz="0" w:space="0" w:color="auto"/>
        <w:left w:val="none" w:sz="0" w:space="0" w:color="auto"/>
        <w:bottom w:val="none" w:sz="0" w:space="0" w:color="auto"/>
        <w:right w:val="none" w:sz="0" w:space="0" w:color="auto"/>
      </w:divBdr>
    </w:div>
    <w:div w:id="486092165">
      <w:bodyDiv w:val="1"/>
      <w:marLeft w:val="0"/>
      <w:marRight w:val="0"/>
      <w:marTop w:val="0"/>
      <w:marBottom w:val="0"/>
      <w:divBdr>
        <w:top w:val="none" w:sz="0" w:space="0" w:color="auto"/>
        <w:left w:val="none" w:sz="0" w:space="0" w:color="auto"/>
        <w:bottom w:val="none" w:sz="0" w:space="0" w:color="auto"/>
        <w:right w:val="none" w:sz="0" w:space="0" w:color="auto"/>
      </w:divBdr>
    </w:div>
    <w:div w:id="486094232">
      <w:bodyDiv w:val="1"/>
      <w:marLeft w:val="0"/>
      <w:marRight w:val="0"/>
      <w:marTop w:val="0"/>
      <w:marBottom w:val="0"/>
      <w:divBdr>
        <w:top w:val="none" w:sz="0" w:space="0" w:color="auto"/>
        <w:left w:val="none" w:sz="0" w:space="0" w:color="auto"/>
        <w:bottom w:val="none" w:sz="0" w:space="0" w:color="auto"/>
        <w:right w:val="none" w:sz="0" w:space="0" w:color="auto"/>
      </w:divBdr>
    </w:div>
    <w:div w:id="486096130">
      <w:bodyDiv w:val="1"/>
      <w:marLeft w:val="0"/>
      <w:marRight w:val="0"/>
      <w:marTop w:val="0"/>
      <w:marBottom w:val="0"/>
      <w:divBdr>
        <w:top w:val="none" w:sz="0" w:space="0" w:color="auto"/>
        <w:left w:val="none" w:sz="0" w:space="0" w:color="auto"/>
        <w:bottom w:val="none" w:sz="0" w:space="0" w:color="auto"/>
        <w:right w:val="none" w:sz="0" w:space="0" w:color="auto"/>
      </w:divBdr>
    </w:div>
    <w:div w:id="486166807">
      <w:bodyDiv w:val="1"/>
      <w:marLeft w:val="0"/>
      <w:marRight w:val="0"/>
      <w:marTop w:val="0"/>
      <w:marBottom w:val="0"/>
      <w:divBdr>
        <w:top w:val="none" w:sz="0" w:space="0" w:color="auto"/>
        <w:left w:val="none" w:sz="0" w:space="0" w:color="auto"/>
        <w:bottom w:val="none" w:sz="0" w:space="0" w:color="auto"/>
        <w:right w:val="none" w:sz="0" w:space="0" w:color="auto"/>
      </w:divBdr>
    </w:div>
    <w:div w:id="486169500">
      <w:bodyDiv w:val="1"/>
      <w:marLeft w:val="0"/>
      <w:marRight w:val="0"/>
      <w:marTop w:val="0"/>
      <w:marBottom w:val="0"/>
      <w:divBdr>
        <w:top w:val="none" w:sz="0" w:space="0" w:color="auto"/>
        <w:left w:val="none" w:sz="0" w:space="0" w:color="auto"/>
        <w:bottom w:val="none" w:sz="0" w:space="0" w:color="auto"/>
        <w:right w:val="none" w:sz="0" w:space="0" w:color="auto"/>
      </w:divBdr>
    </w:div>
    <w:div w:id="486170884">
      <w:bodyDiv w:val="1"/>
      <w:marLeft w:val="0"/>
      <w:marRight w:val="0"/>
      <w:marTop w:val="0"/>
      <w:marBottom w:val="0"/>
      <w:divBdr>
        <w:top w:val="none" w:sz="0" w:space="0" w:color="auto"/>
        <w:left w:val="none" w:sz="0" w:space="0" w:color="auto"/>
        <w:bottom w:val="none" w:sz="0" w:space="0" w:color="auto"/>
        <w:right w:val="none" w:sz="0" w:space="0" w:color="auto"/>
      </w:divBdr>
    </w:div>
    <w:div w:id="486171075">
      <w:bodyDiv w:val="1"/>
      <w:marLeft w:val="0"/>
      <w:marRight w:val="0"/>
      <w:marTop w:val="0"/>
      <w:marBottom w:val="0"/>
      <w:divBdr>
        <w:top w:val="none" w:sz="0" w:space="0" w:color="auto"/>
        <w:left w:val="none" w:sz="0" w:space="0" w:color="auto"/>
        <w:bottom w:val="none" w:sz="0" w:space="0" w:color="auto"/>
        <w:right w:val="none" w:sz="0" w:space="0" w:color="auto"/>
      </w:divBdr>
    </w:div>
    <w:div w:id="486172261">
      <w:bodyDiv w:val="1"/>
      <w:marLeft w:val="0"/>
      <w:marRight w:val="0"/>
      <w:marTop w:val="0"/>
      <w:marBottom w:val="0"/>
      <w:divBdr>
        <w:top w:val="none" w:sz="0" w:space="0" w:color="auto"/>
        <w:left w:val="none" w:sz="0" w:space="0" w:color="auto"/>
        <w:bottom w:val="none" w:sz="0" w:space="0" w:color="auto"/>
        <w:right w:val="none" w:sz="0" w:space="0" w:color="auto"/>
      </w:divBdr>
    </w:div>
    <w:div w:id="486172584">
      <w:bodyDiv w:val="1"/>
      <w:marLeft w:val="0"/>
      <w:marRight w:val="0"/>
      <w:marTop w:val="0"/>
      <w:marBottom w:val="0"/>
      <w:divBdr>
        <w:top w:val="none" w:sz="0" w:space="0" w:color="auto"/>
        <w:left w:val="none" w:sz="0" w:space="0" w:color="auto"/>
        <w:bottom w:val="none" w:sz="0" w:space="0" w:color="auto"/>
        <w:right w:val="none" w:sz="0" w:space="0" w:color="auto"/>
      </w:divBdr>
    </w:div>
    <w:div w:id="486214855">
      <w:bodyDiv w:val="1"/>
      <w:marLeft w:val="0"/>
      <w:marRight w:val="0"/>
      <w:marTop w:val="0"/>
      <w:marBottom w:val="0"/>
      <w:divBdr>
        <w:top w:val="none" w:sz="0" w:space="0" w:color="auto"/>
        <w:left w:val="none" w:sz="0" w:space="0" w:color="auto"/>
        <w:bottom w:val="none" w:sz="0" w:space="0" w:color="auto"/>
        <w:right w:val="none" w:sz="0" w:space="0" w:color="auto"/>
      </w:divBdr>
    </w:div>
    <w:div w:id="486215943">
      <w:bodyDiv w:val="1"/>
      <w:marLeft w:val="0"/>
      <w:marRight w:val="0"/>
      <w:marTop w:val="0"/>
      <w:marBottom w:val="0"/>
      <w:divBdr>
        <w:top w:val="none" w:sz="0" w:space="0" w:color="auto"/>
        <w:left w:val="none" w:sz="0" w:space="0" w:color="auto"/>
        <w:bottom w:val="none" w:sz="0" w:space="0" w:color="auto"/>
        <w:right w:val="none" w:sz="0" w:space="0" w:color="auto"/>
      </w:divBdr>
    </w:div>
    <w:div w:id="486242268">
      <w:bodyDiv w:val="1"/>
      <w:marLeft w:val="0"/>
      <w:marRight w:val="0"/>
      <w:marTop w:val="0"/>
      <w:marBottom w:val="0"/>
      <w:divBdr>
        <w:top w:val="none" w:sz="0" w:space="0" w:color="auto"/>
        <w:left w:val="none" w:sz="0" w:space="0" w:color="auto"/>
        <w:bottom w:val="none" w:sz="0" w:space="0" w:color="auto"/>
        <w:right w:val="none" w:sz="0" w:space="0" w:color="auto"/>
      </w:divBdr>
    </w:div>
    <w:div w:id="486243100">
      <w:bodyDiv w:val="1"/>
      <w:marLeft w:val="0"/>
      <w:marRight w:val="0"/>
      <w:marTop w:val="0"/>
      <w:marBottom w:val="0"/>
      <w:divBdr>
        <w:top w:val="none" w:sz="0" w:space="0" w:color="auto"/>
        <w:left w:val="none" w:sz="0" w:space="0" w:color="auto"/>
        <w:bottom w:val="none" w:sz="0" w:space="0" w:color="auto"/>
        <w:right w:val="none" w:sz="0" w:space="0" w:color="auto"/>
      </w:divBdr>
    </w:div>
    <w:div w:id="486286694">
      <w:bodyDiv w:val="1"/>
      <w:marLeft w:val="0"/>
      <w:marRight w:val="0"/>
      <w:marTop w:val="0"/>
      <w:marBottom w:val="0"/>
      <w:divBdr>
        <w:top w:val="none" w:sz="0" w:space="0" w:color="auto"/>
        <w:left w:val="none" w:sz="0" w:space="0" w:color="auto"/>
        <w:bottom w:val="none" w:sz="0" w:space="0" w:color="auto"/>
        <w:right w:val="none" w:sz="0" w:space="0" w:color="auto"/>
      </w:divBdr>
    </w:div>
    <w:div w:id="486289147">
      <w:bodyDiv w:val="1"/>
      <w:marLeft w:val="0"/>
      <w:marRight w:val="0"/>
      <w:marTop w:val="0"/>
      <w:marBottom w:val="0"/>
      <w:divBdr>
        <w:top w:val="none" w:sz="0" w:space="0" w:color="auto"/>
        <w:left w:val="none" w:sz="0" w:space="0" w:color="auto"/>
        <w:bottom w:val="none" w:sz="0" w:space="0" w:color="auto"/>
        <w:right w:val="none" w:sz="0" w:space="0" w:color="auto"/>
      </w:divBdr>
    </w:div>
    <w:div w:id="486291217">
      <w:bodyDiv w:val="1"/>
      <w:marLeft w:val="0"/>
      <w:marRight w:val="0"/>
      <w:marTop w:val="0"/>
      <w:marBottom w:val="0"/>
      <w:divBdr>
        <w:top w:val="none" w:sz="0" w:space="0" w:color="auto"/>
        <w:left w:val="none" w:sz="0" w:space="0" w:color="auto"/>
        <w:bottom w:val="none" w:sz="0" w:space="0" w:color="auto"/>
        <w:right w:val="none" w:sz="0" w:space="0" w:color="auto"/>
      </w:divBdr>
    </w:div>
    <w:div w:id="486357476">
      <w:bodyDiv w:val="1"/>
      <w:marLeft w:val="0"/>
      <w:marRight w:val="0"/>
      <w:marTop w:val="0"/>
      <w:marBottom w:val="0"/>
      <w:divBdr>
        <w:top w:val="none" w:sz="0" w:space="0" w:color="auto"/>
        <w:left w:val="none" w:sz="0" w:space="0" w:color="auto"/>
        <w:bottom w:val="none" w:sz="0" w:space="0" w:color="auto"/>
        <w:right w:val="none" w:sz="0" w:space="0" w:color="auto"/>
      </w:divBdr>
    </w:div>
    <w:div w:id="486359111">
      <w:bodyDiv w:val="1"/>
      <w:marLeft w:val="0"/>
      <w:marRight w:val="0"/>
      <w:marTop w:val="0"/>
      <w:marBottom w:val="0"/>
      <w:divBdr>
        <w:top w:val="none" w:sz="0" w:space="0" w:color="auto"/>
        <w:left w:val="none" w:sz="0" w:space="0" w:color="auto"/>
        <w:bottom w:val="none" w:sz="0" w:space="0" w:color="auto"/>
        <w:right w:val="none" w:sz="0" w:space="0" w:color="auto"/>
      </w:divBdr>
    </w:div>
    <w:div w:id="486359436">
      <w:bodyDiv w:val="1"/>
      <w:marLeft w:val="0"/>
      <w:marRight w:val="0"/>
      <w:marTop w:val="0"/>
      <w:marBottom w:val="0"/>
      <w:divBdr>
        <w:top w:val="none" w:sz="0" w:space="0" w:color="auto"/>
        <w:left w:val="none" w:sz="0" w:space="0" w:color="auto"/>
        <w:bottom w:val="none" w:sz="0" w:space="0" w:color="auto"/>
        <w:right w:val="none" w:sz="0" w:space="0" w:color="auto"/>
      </w:divBdr>
    </w:div>
    <w:div w:id="486359863">
      <w:bodyDiv w:val="1"/>
      <w:marLeft w:val="0"/>
      <w:marRight w:val="0"/>
      <w:marTop w:val="0"/>
      <w:marBottom w:val="0"/>
      <w:divBdr>
        <w:top w:val="none" w:sz="0" w:space="0" w:color="auto"/>
        <w:left w:val="none" w:sz="0" w:space="0" w:color="auto"/>
        <w:bottom w:val="none" w:sz="0" w:space="0" w:color="auto"/>
        <w:right w:val="none" w:sz="0" w:space="0" w:color="auto"/>
      </w:divBdr>
    </w:div>
    <w:div w:id="486363524">
      <w:bodyDiv w:val="1"/>
      <w:marLeft w:val="0"/>
      <w:marRight w:val="0"/>
      <w:marTop w:val="0"/>
      <w:marBottom w:val="0"/>
      <w:divBdr>
        <w:top w:val="none" w:sz="0" w:space="0" w:color="auto"/>
        <w:left w:val="none" w:sz="0" w:space="0" w:color="auto"/>
        <w:bottom w:val="none" w:sz="0" w:space="0" w:color="auto"/>
        <w:right w:val="none" w:sz="0" w:space="0" w:color="auto"/>
      </w:divBdr>
    </w:div>
    <w:div w:id="486365882">
      <w:bodyDiv w:val="1"/>
      <w:marLeft w:val="0"/>
      <w:marRight w:val="0"/>
      <w:marTop w:val="0"/>
      <w:marBottom w:val="0"/>
      <w:divBdr>
        <w:top w:val="none" w:sz="0" w:space="0" w:color="auto"/>
        <w:left w:val="none" w:sz="0" w:space="0" w:color="auto"/>
        <w:bottom w:val="none" w:sz="0" w:space="0" w:color="auto"/>
        <w:right w:val="none" w:sz="0" w:space="0" w:color="auto"/>
      </w:divBdr>
    </w:div>
    <w:div w:id="486366343">
      <w:bodyDiv w:val="1"/>
      <w:marLeft w:val="0"/>
      <w:marRight w:val="0"/>
      <w:marTop w:val="0"/>
      <w:marBottom w:val="0"/>
      <w:divBdr>
        <w:top w:val="none" w:sz="0" w:space="0" w:color="auto"/>
        <w:left w:val="none" w:sz="0" w:space="0" w:color="auto"/>
        <w:bottom w:val="none" w:sz="0" w:space="0" w:color="auto"/>
        <w:right w:val="none" w:sz="0" w:space="0" w:color="auto"/>
      </w:divBdr>
    </w:div>
    <w:div w:id="486408774">
      <w:bodyDiv w:val="1"/>
      <w:marLeft w:val="0"/>
      <w:marRight w:val="0"/>
      <w:marTop w:val="0"/>
      <w:marBottom w:val="0"/>
      <w:divBdr>
        <w:top w:val="none" w:sz="0" w:space="0" w:color="auto"/>
        <w:left w:val="none" w:sz="0" w:space="0" w:color="auto"/>
        <w:bottom w:val="none" w:sz="0" w:space="0" w:color="auto"/>
        <w:right w:val="none" w:sz="0" w:space="0" w:color="auto"/>
      </w:divBdr>
    </w:div>
    <w:div w:id="486437305">
      <w:bodyDiv w:val="1"/>
      <w:marLeft w:val="0"/>
      <w:marRight w:val="0"/>
      <w:marTop w:val="0"/>
      <w:marBottom w:val="0"/>
      <w:divBdr>
        <w:top w:val="none" w:sz="0" w:space="0" w:color="auto"/>
        <w:left w:val="none" w:sz="0" w:space="0" w:color="auto"/>
        <w:bottom w:val="none" w:sz="0" w:space="0" w:color="auto"/>
        <w:right w:val="none" w:sz="0" w:space="0" w:color="auto"/>
      </w:divBdr>
    </w:div>
    <w:div w:id="486479445">
      <w:bodyDiv w:val="1"/>
      <w:marLeft w:val="0"/>
      <w:marRight w:val="0"/>
      <w:marTop w:val="0"/>
      <w:marBottom w:val="0"/>
      <w:divBdr>
        <w:top w:val="none" w:sz="0" w:space="0" w:color="auto"/>
        <w:left w:val="none" w:sz="0" w:space="0" w:color="auto"/>
        <w:bottom w:val="none" w:sz="0" w:space="0" w:color="auto"/>
        <w:right w:val="none" w:sz="0" w:space="0" w:color="auto"/>
      </w:divBdr>
    </w:div>
    <w:div w:id="486555118">
      <w:bodyDiv w:val="1"/>
      <w:marLeft w:val="0"/>
      <w:marRight w:val="0"/>
      <w:marTop w:val="0"/>
      <w:marBottom w:val="0"/>
      <w:divBdr>
        <w:top w:val="none" w:sz="0" w:space="0" w:color="auto"/>
        <w:left w:val="none" w:sz="0" w:space="0" w:color="auto"/>
        <w:bottom w:val="none" w:sz="0" w:space="0" w:color="auto"/>
        <w:right w:val="none" w:sz="0" w:space="0" w:color="auto"/>
      </w:divBdr>
    </w:div>
    <w:div w:id="486558835">
      <w:bodyDiv w:val="1"/>
      <w:marLeft w:val="0"/>
      <w:marRight w:val="0"/>
      <w:marTop w:val="0"/>
      <w:marBottom w:val="0"/>
      <w:divBdr>
        <w:top w:val="none" w:sz="0" w:space="0" w:color="auto"/>
        <w:left w:val="none" w:sz="0" w:space="0" w:color="auto"/>
        <w:bottom w:val="none" w:sz="0" w:space="0" w:color="auto"/>
        <w:right w:val="none" w:sz="0" w:space="0" w:color="auto"/>
      </w:divBdr>
    </w:div>
    <w:div w:id="486631514">
      <w:bodyDiv w:val="1"/>
      <w:marLeft w:val="0"/>
      <w:marRight w:val="0"/>
      <w:marTop w:val="0"/>
      <w:marBottom w:val="0"/>
      <w:divBdr>
        <w:top w:val="none" w:sz="0" w:space="0" w:color="auto"/>
        <w:left w:val="none" w:sz="0" w:space="0" w:color="auto"/>
        <w:bottom w:val="none" w:sz="0" w:space="0" w:color="auto"/>
        <w:right w:val="none" w:sz="0" w:space="0" w:color="auto"/>
      </w:divBdr>
    </w:div>
    <w:div w:id="486633842">
      <w:bodyDiv w:val="1"/>
      <w:marLeft w:val="0"/>
      <w:marRight w:val="0"/>
      <w:marTop w:val="0"/>
      <w:marBottom w:val="0"/>
      <w:divBdr>
        <w:top w:val="none" w:sz="0" w:space="0" w:color="auto"/>
        <w:left w:val="none" w:sz="0" w:space="0" w:color="auto"/>
        <w:bottom w:val="none" w:sz="0" w:space="0" w:color="auto"/>
        <w:right w:val="none" w:sz="0" w:space="0" w:color="auto"/>
      </w:divBdr>
    </w:div>
    <w:div w:id="486673805">
      <w:bodyDiv w:val="1"/>
      <w:marLeft w:val="0"/>
      <w:marRight w:val="0"/>
      <w:marTop w:val="0"/>
      <w:marBottom w:val="0"/>
      <w:divBdr>
        <w:top w:val="none" w:sz="0" w:space="0" w:color="auto"/>
        <w:left w:val="none" w:sz="0" w:space="0" w:color="auto"/>
        <w:bottom w:val="none" w:sz="0" w:space="0" w:color="auto"/>
        <w:right w:val="none" w:sz="0" w:space="0" w:color="auto"/>
      </w:divBdr>
    </w:div>
    <w:div w:id="486674097">
      <w:bodyDiv w:val="1"/>
      <w:marLeft w:val="0"/>
      <w:marRight w:val="0"/>
      <w:marTop w:val="0"/>
      <w:marBottom w:val="0"/>
      <w:divBdr>
        <w:top w:val="none" w:sz="0" w:space="0" w:color="auto"/>
        <w:left w:val="none" w:sz="0" w:space="0" w:color="auto"/>
        <w:bottom w:val="none" w:sz="0" w:space="0" w:color="auto"/>
        <w:right w:val="none" w:sz="0" w:space="0" w:color="auto"/>
      </w:divBdr>
    </w:div>
    <w:div w:id="486674897">
      <w:bodyDiv w:val="1"/>
      <w:marLeft w:val="0"/>
      <w:marRight w:val="0"/>
      <w:marTop w:val="0"/>
      <w:marBottom w:val="0"/>
      <w:divBdr>
        <w:top w:val="none" w:sz="0" w:space="0" w:color="auto"/>
        <w:left w:val="none" w:sz="0" w:space="0" w:color="auto"/>
        <w:bottom w:val="none" w:sz="0" w:space="0" w:color="auto"/>
        <w:right w:val="none" w:sz="0" w:space="0" w:color="auto"/>
      </w:divBdr>
    </w:div>
    <w:div w:id="486676468">
      <w:bodyDiv w:val="1"/>
      <w:marLeft w:val="0"/>
      <w:marRight w:val="0"/>
      <w:marTop w:val="0"/>
      <w:marBottom w:val="0"/>
      <w:divBdr>
        <w:top w:val="none" w:sz="0" w:space="0" w:color="auto"/>
        <w:left w:val="none" w:sz="0" w:space="0" w:color="auto"/>
        <w:bottom w:val="none" w:sz="0" w:space="0" w:color="auto"/>
        <w:right w:val="none" w:sz="0" w:space="0" w:color="auto"/>
      </w:divBdr>
    </w:div>
    <w:div w:id="486676545">
      <w:bodyDiv w:val="1"/>
      <w:marLeft w:val="0"/>
      <w:marRight w:val="0"/>
      <w:marTop w:val="0"/>
      <w:marBottom w:val="0"/>
      <w:divBdr>
        <w:top w:val="none" w:sz="0" w:space="0" w:color="auto"/>
        <w:left w:val="none" w:sz="0" w:space="0" w:color="auto"/>
        <w:bottom w:val="none" w:sz="0" w:space="0" w:color="auto"/>
        <w:right w:val="none" w:sz="0" w:space="0" w:color="auto"/>
      </w:divBdr>
    </w:div>
    <w:div w:id="486678099">
      <w:bodyDiv w:val="1"/>
      <w:marLeft w:val="0"/>
      <w:marRight w:val="0"/>
      <w:marTop w:val="0"/>
      <w:marBottom w:val="0"/>
      <w:divBdr>
        <w:top w:val="none" w:sz="0" w:space="0" w:color="auto"/>
        <w:left w:val="none" w:sz="0" w:space="0" w:color="auto"/>
        <w:bottom w:val="none" w:sz="0" w:space="0" w:color="auto"/>
        <w:right w:val="none" w:sz="0" w:space="0" w:color="auto"/>
      </w:divBdr>
    </w:div>
    <w:div w:id="486703053">
      <w:bodyDiv w:val="1"/>
      <w:marLeft w:val="0"/>
      <w:marRight w:val="0"/>
      <w:marTop w:val="0"/>
      <w:marBottom w:val="0"/>
      <w:divBdr>
        <w:top w:val="none" w:sz="0" w:space="0" w:color="auto"/>
        <w:left w:val="none" w:sz="0" w:space="0" w:color="auto"/>
        <w:bottom w:val="none" w:sz="0" w:space="0" w:color="auto"/>
        <w:right w:val="none" w:sz="0" w:space="0" w:color="auto"/>
      </w:divBdr>
    </w:div>
    <w:div w:id="486750886">
      <w:bodyDiv w:val="1"/>
      <w:marLeft w:val="0"/>
      <w:marRight w:val="0"/>
      <w:marTop w:val="0"/>
      <w:marBottom w:val="0"/>
      <w:divBdr>
        <w:top w:val="none" w:sz="0" w:space="0" w:color="auto"/>
        <w:left w:val="none" w:sz="0" w:space="0" w:color="auto"/>
        <w:bottom w:val="none" w:sz="0" w:space="0" w:color="auto"/>
        <w:right w:val="none" w:sz="0" w:space="0" w:color="auto"/>
      </w:divBdr>
    </w:div>
    <w:div w:id="486826072">
      <w:bodyDiv w:val="1"/>
      <w:marLeft w:val="0"/>
      <w:marRight w:val="0"/>
      <w:marTop w:val="0"/>
      <w:marBottom w:val="0"/>
      <w:divBdr>
        <w:top w:val="none" w:sz="0" w:space="0" w:color="auto"/>
        <w:left w:val="none" w:sz="0" w:space="0" w:color="auto"/>
        <w:bottom w:val="none" w:sz="0" w:space="0" w:color="auto"/>
        <w:right w:val="none" w:sz="0" w:space="0" w:color="auto"/>
      </w:divBdr>
    </w:div>
    <w:div w:id="486827026">
      <w:bodyDiv w:val="1"/>
      <w:marLeft w:val="0"/>
      <w:marRight w:val="0"/>
      <w:marTop w:val="0"/>
      <w:marBottom w:val="0"/>
      <w:divBdr>
        <w:top w:val="none" w:sz="0" w:space="0" w:color="auto"/>
        <w:left w:val="none" w:sz="0" w:space="0" w:color="auto"/>
        <w:bottom w:val="none" w:sz="0" w:space="0" w:color="auto"/>
        <w:right w:val="none" w:sz="0" w:space="0" w:color="auto"/>
      </w:divBdr>
    </w:div>
    <w:div w:id="486869232">
      <w:bodyDiv w:val="1"/>
      <w:marLeft w:val="0"/>
      <w:marRight w:val="0"/>
      <w:marTop w:val="0"/>
      <w:marBottom w:val="0"/>
      <w:divBdr>
        <w:top w:val="none" w:sz="0" w:space="0" w:color="auto"/>
        <w:left w:val="none" w:sz="0" w:space="0" w:color="auto"/>
        <w:bottom w:val="none" w:sz="0" w:space="0" w:color="auto"/>
        <w:right w:val="none" w:sz="0" w:space="0" w:color="auto"/>
      </w:divBdr>
    </w:div>
    <w:div w:id="486869412">
      <w:bodyDiv w:val="1"/>
      <w:marLeft w:val="0"/>
      <w:marRight w:val="0"/>
      <w:marTop w:val="0"/>
      <w:marBottom w:val="0"/>
      <w:divBdr>
        <w:top w:val="none" w:sz="0" w:space="0" w:color="auto"/>
        <w:left w:val="none" w:sz="0" w:space="0" w:color="auto"/>
        <w:bottom w:val="none" w:sz="0" w:space="0" w:color="auto"/>
        <w:right w:val="none" w:sz="0" w:space="0" w:color="auto"/>
      </w:divBdr>
    </w:div>
    <w:div w:id="486895176">
      <w:bodyDiv w:val="1"/>
      <w:marLeft w:val="0"/>
      <w:marRight w:val="0"/>
      <w:marTop w:val="0"/>
      <w:marBottom w:val="0"/>
      <w:divBdr>
        <w:top w:val="none" w:sz="0" w:space="0" w:color="auto"/>
        <w:left w:val="none" w:sz="0" w:space="0" w:color="auto"/>
        <w:bottom w:val="none" w:sz="0" w:space="0" w:color="auto"/>
        <w:right w:val="none" w:sz="0" w:space="0" w:color="auto"/>
      </w:divBdr>
    </w:div>
    <w:div w:id="486896551">
      <w:bodyDiv w:val="1"/>
      <w:marLeft w:val="0"/>
      <w:marRight w:val="0"/>
      <w:marTop w:val="0"/>
      <w:marBottom w:val="0"/>
      <w:divBdr>
        <w:top w:val="none" w:sz="0" w:space="0" w:color="auto"/>
        <w:left w:val="none" w:sz="0" w:space="0" w:color="auto"/>
        <w:bottom w:val="none" w:sz="0" w:space="0" w:color="auto"/>
        <w:right w:val="none" w:sz="0" w:space="0" w:color="auto"/>
      </w:divBdr>
    </w:div>
    <w:div w:id="486897244">
      <w:bodyDiv w:val="1"/>
      <w:marLeft w:val="0"/>
      <w:marRight w:val="0"/>
      <w:marTop w:val="0"/>
      <w:marBottom w:val="0"/>
      <w:divBdr>
        <w:top w:val="none" w:sz="0" w:space="0" w:color="auto"/>
        <w:left w:val="none" w:sz="0" w:space="0" w:color="auto"/>
        <w:bottom w:val="none" w:sz="0" w:space="0" w:color="auto"/>
        <w:right w:val="none" w:sz="0" w:space="0" w:color="auto"/>
      </w:divBdr>
    </w:div>
    <w:div w:id="486897493">
      <w:bodyDiv w:val="1"/>
      <w:marLeft w:val="0"/>
      <w:marRight w:val="0"/>
      <w:marTop w:val="0"/>
      <w:marBottom w:val="0"/>
      <w:divBdr>
        <w:top w:val="none" w:sz="0" w:space="0" w:color="auto"/>
        <w:left w:val="none" w:sz="0" w:space="0" w:color="auto"/>
        <w:bottom w:val="none" w:sz="0" w:space="0" w:color="auto"/>
        <w:right w:val="none" w:sz="0" w:space="0" w:color="auto"/>
      </w:divBdr>
    </w:div>
    <w:div w:id="486898571">
      <w:bodyDiv w:val="1"/>
      <w:marLeft w:val="0"/>
      <w:marRight w:val="0"/>
      <w:marTop w:val="0"/>
      <w:marBottom w:val="0"/>
      <w:divBdr>
        <w:top w:val="none" w:sz="0" w:space="0" w:color="auto"/>
        <w:left w:val="none" w:sz="0" w:space="0" w:color="auto"/>
        <w:bottom w:val="none" w:sz="0" w:space="0" w:color="auto"/>
        <w:right w:val="none" w:sz="0" w:space="0" w:color="auto"/>
      </w:divBdr>
    </w:div>
    <w:div w:id="486939245">
      <w:bodyDiv w:val="1"/>
      <w:marLeft w:val="0"/>
      <w:marRight w:val="0"/>
      <w:marTop w:val="0"/>
      <w:marBottom w:val="0"/>
      <w:divBdr>
        <w:top w:val="none" w:sz="0" w:space="0" w:color="auto"/>
        <w:left w:val="none" w:sz="0" w:space="0" w:color="auto"/>
        <w:bottom w:val="none" w:sz="0" w:space="0" w:color="auto"/>
        <w:right w:val="none" w:sz="0" w:space="0" w:color="auto"/>
      </w:divBdr>
    </w:div>
    <w:div w:id="486943161">
      <w:bodyDiv w:val="1"/>
      <w:marLeft w:val="0"/>
      <w:marRight w:val="0"/>
      <w:marTop w:val="0"/>
      <w:marBottom w:val="0"/>
      <w:divBdr>
        <w:top w:val="none" w:sz="0" w:space="0" w:color="auto"/>
        <w:left w:val="none" w:sz="0" w:space="0" w:color="auto"/>
        <w:bottom w:val="none" w:sz="0" w:space="0" w:color="auto"/>
        <w:right w:val="none" w:sz="0" w:space="0" w:color="auto"/>
      </w:divBdr>
    </w:div>
    <w:div w:id="486943338">
      <w:bodyDiv w:val="1"/>
      <w:marLeft w:val="0"/>
      <w:marRight w:val="0"/>
      <w:marTop w:val="0"/>
      <w:marBottom w:val="0"/>
      <w:divBdr>
        <w:top w:val="none" w:sz="0" w:space="0" w:color="auto"/>
        <w:left w:val="none" w:sz="0" w:space="0" w:color="auto"/>
        <w:bottom w:val="none" w:sz="0" w:space="0" w:color="auto"/>
        <w:right w:val="none" w:sz="0" w:space="0" w:color="auto"/>
      </w:divBdr>
    </w:div>
    <w:div w:id="486944507">
      <w:bodyDiv w:val="1"/>
      <w:marLeft w:val="0"/>
      <w:marRight w:val="0"/>
      <w:marTop w:val="0"/>
      <w:marBottom w:val="0"/>
      <w:divBdr>
        <w:top w:val="none" w:sz="0" w:space="0" w:color="auto"/>
        <w:left w:val="none" w:sz="0" w:space="0" w:color="auto"/>
        <w:bottom w:val="none" w:sz="0" w:space="0" w:color="auto"/>
        <w:right w:val="none" w:sz="0" w:space="0" w:color="auto"/>
      </w:divBdr>
    </w:div>
    <w:div w:id="487013541">
      <w:bodyDiv w:val="1"/>
      <w:marLeft w:val="0"/>
      <w:marRight w:val="0"/>
      <w:marTop w:val="0"/>
      <w:marBottom w:val="0"/>
      <w:divBdr>
        <w:top w:val="none" w:sz="0" w:space="0" w:color="auto"/>
        <w:left w:val="none" w:sz="0" w:space="0" w:color="auto"/>
        <w:bottom w:val="none" w:sz="0" w:space="0" w:color="auto"/>
        <w:right w:val="none" w:sz="0" w:space="0" w:color="auto"/>
      </w:divBdr>
    </w:div>
    <w:div w:id="487015070">
      <w:bodyDiv w:val="1"/>
      <w:marLeft w:val="0"/>
      <w:marRight w:val="0"/>
      <w:marTop w:val="0"/>
      <w:marBottom w:val="0"/>
      <w:divBdr>
        <w:top w:val="none" w:sz="0" w:space="0" w:color="auto"/>
        <w:left w:val="none" w:sz="0" w:space="0" w:color="auto"/>
        <w:bottom w:val="none" w:sz="0" w:space="0" w:color="auto"/>
        <w:right w:val="none" w:sz="0" w:space="0" w:color="auto"/>
      </w:divBdr>
    </w:div>
    <w:div w:id="487015776">
      <w:bodyDiv w:val="1"/>
      <w:marLeft w:val="0"/>
      <w:marRight w:val="0"/>
      <w:marTop w:val="0"/>
      <w:marBottom w:val="0"/>
      <w:divBdr>
        <w:top w:val="none" w:sz="0" w:space="0" w:color="auto"/>
        <w:left w:val="none" w:sz="0" w:space="0" w:color="auto"/>
        <w:bottom w:val="none" w:sz="0" w:space="0" w:color="auto"/>
        <w:right w:val="none" w:sz="0" w:space="0" w:color="auto"/>
      </w:divBdr>
    </w:div>
    <w:div w:id="487017428">
      <w:bodyDiv w:val="1"/>
      <w:marLeft w:val="0"/>
      <w:marRight w:val="0"/>
      <w:marTop w:val="0"/>
      <w:marBottom w:val="0"/>
      <w:divBdr>
        <w:top w:val="none" w:sz="0" w:space="0" w:color="auto"/>
        <w:left w:val="none" w:sz="0" w:space="0" w:color="auto"/>
        <w:bottom w:val="none" w:sz="0" w:space="0" w:color="auto"/>
        <w:right w:val="none" w:sz="0" w:space="0" w:color="auto"/>
      </w:divBdr>
    </w:div>
    <w:div w:id="487020451">
      <w:bodyDiv w:val="1"/>
      <w:marLeft w:val="0"/>
      <w:marRight w:val="0"/>
      <w:marTop w:val="0"/>
      <w:marBottom w:val="0"/>
      <w:divBdr>
        <w:top w:val="none" w:sz="0" w:space="0" w:color="auto"/>
        <w:left w:val="none" w:sz="0" w:space="0" w:color="auto"/>
        <w:bottom w:val="none" w:sz="0" w:space="0" w:color="auto"/>
        <w:right w:val="none" w:sz="0" w:space="0" w:color="auto"/>
      </w:divBdr>
    </w:div>
    <w:div w:id="487021161">
      <w:bodyDiv w:val="1"/>
      <w:marLeft w:val="0"/>
      <w:marRight w:val="0"/>
      <w:marTop w:val="0"/>
      <w:marBottom w:val="0"/>
      <w:divBdr>
        <w:top w:val="none" w:sz="0" w:space="0" w:color="auto"/>
        <w:left w:val="none" w:sz="0" w:space="0" w:color="auto"/>
        <w:bottom w:val="none" w:sz="0" w:space="0" w:color="auto"/>
        <w:right w:val="none" w:sz="0" w:space="0" w:color="auto"/>
      </w:divBdr>
    </w:div>
    <w:div w:id="487064511">
      <w:bodyDiv w:val="1"/>
      <w:marLeft w:val="0"/>
      <w:marRight w:val="0"/>
      <w:marTop w:val="0"/>
      <w:marBottom w:val="0"/>
      <w:divBdr>
        <w:top w:val="none" w:sz="0" w:space="0" w:color="auto"/>
        <w:left w:val="none" w:sz="0" w:space="0" w:color="auto"/>
        <w:bottom w:val="none" w:sz="0" w:space="0" w:color="auto"/>
        <w:right w:val="none" w:sz="0" w:space="0" w:color="auto"/>
      </w:divBdr>
    </w:div>
    <w:div w:id="487089576">
      <w:bodyDiv w:val="1"/>
      <w:marLeft w:val="0"/>
      <w:marRight w:val="0"/>
      <w:marTop w:val="0"/>
      <w:marBottom w:val="0"/>
      <w:divBdr>
        <w:top w:val="none" w:sz="0" w:space="0" w:color="auto"/>
        <w:left w:val="none" w:sz="0" w:space="0" w:color="auto"/>
        <w:bottom w:val="none" w:sz="0" w:space="0" w:color="auto"/>
        <w:right w:val="none" w:sz="0" w:space="0" w:color="auto"/>
      </w:divBdr>
    </w:div>
    <w:div w:id="487092208">
      <w:bodyDiv w:val="1"/>
      <w:marLeft w:val="0"/>
      <w:marRight w:val="0"/>
      <w:marTop w:val="0"/>
      <w:marBottom w:val="0"/>
      <w:divBdr>
        <w:top w:val="none" w:sz="0" w:space="0" w:color="auto"/>
        <w:left w:val="none" w:sz="0" w:space="0" w:color="auto"/>
        <w:bottom w:val="none" w:sz="0" w:space="0" w:color="auto"/>
        <w:right w:val="none" w:sz="0" w:space="0" w:color="auto"/>
      </w:divBdr>
    </w:div>
    <w:div w:id="487092654">
      <w:bodyDiv w:val="1"/>
      <w:marLeft w:val="0"/>
      <w:marRight w:val="0"/>
      <w:marTop w:val="0"/>
      <w:marBottom w:val="0"/>
      <w:divBdr>
        <w:top w:val="none" w:sz="0" w:space="0" w:color="auto"/>
        <w:left w:val="none" w:sz="0" w:space="0" w:color="auto"/>
        <w:bottom w:val="none" w:sz="0" w:space="0" w:color="auto"/>
        <w:right w:val="none" w:sz="0" w:space="0" w:color="auto"/>
      </w:divBdr>
    </w:div>
    <w:div w:id="487131278">
      <w:bodyDiv w:val="1"/>
      <w:marLeft w:val="0"/>
      <w:marRight w:val="0"/>
      <w:marTop w:val="0"/>
      <w:marBottom w:val="0"/>
      <w:divBdr>
        <w:top w:val="none" w:sz="0" w:space="0" w:color="auto"/>
        <w:left w:val="none" w:sz="0" w:space="0" w:color="auto"/>
        <w:bottom w:val="none" w:sz="0" w:space="0" w:color="auto"/>
        <w:right w:val="none" w:sz="0" w:space="0" w:color="auto"/>
      </w:divBdr>
    </w:div>
    <w:div w:id="487131435">
      <w:bodyDiv w:val="1"/>
      <w:marLeft w:val="0"/>
      <w:marRight w:val="0"/>
      <w:marTop w:val="0"/>
      <w:marBottom w:val="0"/>
      <w:divBdr>
        <w:top w:val="none" w:sz="0" w:space="0" w:color="auto"/>
        <w:left w:val="none" w:sz="0" w:space="0" w:color="auto"/>
        <w:bottom w:val="none" w:sz="0" w:space="0" w:color="auto"/>
        <w:right w:val="none" w:sz="0" w:space="0" w:color="auto"/>
      </w:divBdr>
    </w:div>
    <w:div w:id="487133246">
      <w:bodyDiv w:val="1"/>
      <w:marLeft w:val="0"/>
      <w:marRight w:val="0"/>
      <w:marTop w:val="0"/>
      <w:marBottom w:val="0"/>
      <w:divBdr>
        <w:top w:val="none" w:sz="0" w:space="0" w:color="auto"/>
        <w:left w:val="none" w:sz="0" w:space="0" w:color="auto"/>
        <w:bottom w:val="none" w:sz="0" w:space="0" w:color="auto"/>
        <w:right w:val="none" w:sz="0" w:space="0" w:color="auto"/>
      </w:divBdr>
    </w:div>
    <w:div w:id="487133313">
      <w:bodyDiv w:val="1"/>
      <w:marLeft w:val="0"/>
      <w:marRight w:val="0"/>
      <w:marTop w:val="0"/>
      <w:marBottom w:val="0"/>
      <w:divBdr>
        <w:top w:val="none" w:sz="0" w:space="0" w:color="auto"/>
        <w:left w:val="none" w:sz="0" w:space="0" w:color="auto"/>
        <w:bottom w:val="none" w:sz="0" w:space="0" w:color="auto"/>
        <w:right w:val="none" w:sz="0" w:space="0" w:color="auto"/>
      </w:divBdr>
    </w:div>
    <w:div w:id="487133520">
      <w:bodyDiv w:val="1"/>
      <w:marLeft w:val="0"/>
      <w:marRight w:val="0"/>
      <w:marTop w:val="0"/>
      <w:marBottom w:val="0"/>
      <w:divBdr>
        <w:top w:val="none" w:sz="0" w:space="0" w:color="auto"/>
        <w:left w:val="none" w:sz="0" w:space="0" w:color="auto"/>
        <w:bottom w:val="none" w:sz="0" w:space="0" w:color="auto"/>
        <w:right w:val="none" w:sz="0" w:space="0" w:color="auto"/>
      </w:divBdr>
    </w:div>
    <w:div w:id="487210553">
      <w:bodyDiv w:val="1"/>
      <w:marLeft w:val="0"/>
      <w:marRight w:val="0"/>
      <w:marTop w:val="0"/>
      <w:marBottom w:val="0"/>
      <w:divBdr>
        <w:top w:val="none" w:sz="0" w:space="0" w:color="auto"/>
        <w:left w:val="none" w:sz="0" w:space="0" w:color="auto"/>
        <w:bottom w:val="none" w:sz="0" w:space="0" w:color="auto"/>
        <w:right w:val="none" w:sz="0" w:space="0" w:color="auto"/>
      </w:divBdr>
    </w:div>
    <w:div w:id="487211922">
      <w:bodyDiv w:val="1"/>
      <w:marLeft w:val="0"/>
      <w:marRight w:val="0"/>
      <w:marTop w:val="0"/>
      <w:marBottom w:val="0"/>
      <w:divBdr>
        <w:top w:val="none" w:sz="0" w:space="0" w:color="auto"/>
        <w:left w:val="none" w:sz="0" w:space="0" w:color="auto"/>
        <w:bottom w:val="none" w:sz="0" w:space="0" w:color="auto"/>
        <w:right w:val="none" w:sz="0" w:space="0" w:color="auto"/>
      </w:divBdr>
    </w:div>
    <w:div w:id="487212864">
      <w:bodyDiv w:val="1"/>
      <w:marLeft w:val="0"/>
      <w:marRight w:val="0"/>
      <w:marTop w:val="0"/>
      <w:marBottom w:val="0"/>
      <w:divBdr>
        <w:top w:val="none" w:sz="0" w:space="0" w:color="auto"/>
        <w:left w:val="none" w:sz="0" w:space="0" w:color="auto"/>
        <w:bottom w:val="none" w:sz="0" w:space="0" w:color="auto"/>
        <w:right w:val="none" w:sz="0" w:space="0" w:color="auto"/>
      </w:divBdr>
    </w:div>
    <w:div w:id="487215016">
      <w:bodyDiv w:val="1"/>
      <w:marLeft w:val="0"/>
      <w:marRight w:val="0"/>
      <w:marTop w:val="0"/>
      <w:marBottom w:val="0"/>
      <w:divBdr>
        <w:top w:val="none" w:sz="0" w:space="0" w:color="auto"/>
        <w:left w:val="none" w:sz="0" w:space="0" w:color="auto"/>
        <w:bottom w:val="none" w:sz="0" w:space="0" w:color="auto"/>
        <w:right w:val="none" w:sz="0" w:space="0" w:color="auto"/>
      </w:divBdr>
    </w:div>
    <w:div w:id="487282006">
      <w:bodyDiv w:val="1"/>
      <w:marLeft w:val="0"/>
      <w:marRight w:val="0"/>
      <w:marTop w:val="0"/>
      <w:marBottom w:val="0"/>
      <w:divBdr>
        <w:top w:val="none" w:sz="0" w:space="0" w:color="auto"/>
        <w:left w:val="none" w:sz="0" w:space="0" w:color="auto"/>
        <w:bottom w:val="none" w:sz="0" w:space="0" w:color="auto"/>
        <w:right w:val="none" w:sz="0" w:space="0" w:color="auto"/>
      </w:divBdr>
    </w:div>
    <w:div w:id="487282824">
      <w:bodyDiv w:val="1"/>
      <w:marLeft w:val="0"/>
      <w:marRight w:val="0"/>
      <w:marTop w:val="0"/>
      <w:marBottom w:val="0"/>
      <w:divBdr>
        <w:top w:val="none" w:sz="0" w:space="0" w:color="auto"/>
        <w:left w:val="none" w:sz="0" w:space="0" w:color="auto"/>
        <w:bottom w:val="none" w:sz="0" w:space="0" w:color="auto"/>
        <w:right w:val="none" w:sz="0" w:space="0" w:color="auto"/>
      </w:divBdr>
    </w:div>
    <w:div w:id="487286930">
      <w:bodyDiv w:val="1"/>
      <w:marLeft w:val="0"/>
      <w:marRight w:val="0"/>
      <w:marTop w:val="0"/>
      <w:marBottom w:val="0"/>
      <w:divBdr>
        <w:top w:val="none" w:sz="0" w:space="0" w:color="auto"/>
        <w:left w:val="none" w:sz="0" w:space="0" w:color="auto"/>
        <w:bottom w:val="none" w:sz="0" w:space="0" w:color="auto"/>
        <w:right w:val="none" w:sz="0" w:space="0" w:color="auto"/>
      </w:divBdr>
    </w:div>
    <w:div w:id="487287952">
      <w:bodyDiv w:val="1"/>
      <w:marLeft w:val="0"/>
      <w:marRight w:val="0"/>
      <w:marTop w:val="0"/>
      <w:marBottom w:val="0"/>
      <w:divBdr>
        <w:top w:val="none" w:sz="0" w:space="0" w:color="auto"/>
        <w:left w:val="none" w:sz="0" w:space="0" w:color="auto"/>
        <w:bottom w:val="none" w:sz="0" w:space="0" w:color="auto"/>
        <w:right w:val="none" w:sz="0" w:space="0" w:color="auto"/>
      </w:divBdr>
    </w:div>
    <w:div w:id="487290886">
      <w:bodyDiv w:val="1"/>
      <w:marLeft w:val="0"/>
      <w:marRight w:val="0"/>
      <w:marTop w:val="0"/>
      <w:marBottom w:val="0"/>
      <w:divBdr>
        <w:top w:val="none" w:sz="0" w:space="0" w:color="auto"/>
        <w:left w:val="none" w:sz="0" w:space="0" w:color="auto"/>
        <w:bottom w:val="none" w:sz="0" w:space="0" w:color="auto"/>
        <w:right w:val="none" w:sz="0" w:space="0" w:color="auto"/>
      </w:divBdr>
    </w:div>
    <w:div w:id="487326347">
      <w:bodyDiv w:val="1"/>
      <w:marLeft w:val="0"/>
      <w:marRight w:val="0"/>
      <w:marTop w:val="0"/>
      <w:marBottom w:val="0"/>
      <w:divBdr>
        <w:top w:val="none" w:sz="0" w:space="0" w:color="auto"/>
        <w:left w:val="none" w:sz="0" w:space="0" w:color="auto"/>
        <w:bottom w:val="none" w:sz="0" w:space="0" w:color="auto"/>
        <w:right w:val="none" w:sz="0" w:space="0" w:color="auto"/>
      </w:divBdr>
    </w:div>
    <w:div w:id="487327973">
      <w:bodyDiv w:val="1"/>
      <w:marLeft w:val="0"/>
      <w:marRight w:val="0"/>
      <w:marTop w:val="0"/>
      <w:marBottom w:val="0"/>
      <w:divBdr>
        <w:top w:val="none" w:sz="0" w:space="0" w:color="auto"/>
        <w:left w:val="none" w:sz="0" w:space="0" w:color="auto"/>
        <w:bottom w:val="none" w:sz="0" w:space="0" w:color="auto"/>
        <w:right w:val="none" w:sz="0" w:space="0" w:color="auto"/>
      </w:divBdr>
    </w:div>
    <w:div w:id="487328193">
      <w:bodyDiv w:val="1"/>
      <w:marLeft w:val="0"/>
      <w:marRight w:val="0"/>
      <w:marTop w:val="0"/>
      <w:marBottom w:val="0"/>
      <w:divBdr>
        <w:top w:val="none" w:sz="0" w:space="0" w:color="auto"/>
        <w:left w:val="none" w:sz="0" w:space="0" w:color="auto"/>
        <w:bottom w:val="none" w:sz="0" w:space="0" w:color="auto"/>
        <w:right w:val="none" w:sz="0" w:space="0" w:color="auto"/>
      </w:divBdr>
    </w:div>
    <w:div w:id="487399701">
      <w:bodyDiv w:val="1"/>
      <w:marLeft w:val="0"/>
      <w:marRight w:val="0"/>
      <w:marTop w:val="0"/>
      <w:marBottom w:val="0"/>
      <w:divBdr>
        <w:top w:val="none" w:sz="0" w:space="0" w:color="auto"/>
        <w:left w:val="none" w:sz="0" w:space="0" w:color="auto"/>
        <w:bottom w:val="none" w:sz="0" w:space="0" w:color="auto"/>
        <w:right w:val="none" w:sz="0" w:space="0" w:color="auto"/>
      </w:divBdr>
    </w:div>
    <w:div w:id="487399829">
      <w:bodyDiv w:val="1"/>
      <w:marLeft w:val="0"/>
      <w:marRight w:val="0"/>
      <w:marTop w:val="0"/>
      <w:marBottom w:val="0"/>
      <w:divBdr>
        <w:top w:val="none" w:sz="0" w:space="0" w:color="auto"/>
        <w:left w:val="none" w:sz="0" w:space="0" w:color="auto"/>
        <w:bottom w:val="none" w:sz="0" w:space="0" w:color="auto"/>
        <w:right w:val="none" w:sz="0" w:space="0" w:color="auto"/>
      </w:divBdr>
    </w:div>
    <w:div w:id="487401512">
      <w:bodyDiv w:val="1"/>
      <w:marLeft w:val="0"/>
      <w:marRight w:val="0"/>
      <w:marTop w:val="0"/>
      <w:marBottom w:val="0"/>
      <w:divBdr>
        <w:top w:val="none" w:sz="0" w:space="0" w:color="auto"/>
        <w:left w:val="none" w:sz="0" w:space="0" w:color="auto"/>
        <w:bottom w:val="none" w:sz="0" w:space="0" w:color="auto"/>
        <w:right w:val="none" w:sz="0" w:space="0" w:color="auto"/>
      </w:divBdr>
    </w:div>
    <w:div w:id="487408935">
      <w:bodyDiv w:val="1"/>
      <w:marLeft w:val="0"/>
      <w:marRight w:val="0"/>
      <w:marTop w:val="0"/>
      <w:marBottom w:val="0"/>
      <w:divBdr>
        <w:top w:val="none" w:sz="0" w:space="0" w:color="auto"/>
        <w:left w:val="none" w:sz="0" w:space="0" w:color="auto"/>
        <w:bottom w:val="none" w:sz="0" w:space="0" w:color="auto"/>
        <w:right w:val="none" w:sz="0" w:space="0" w:color="auto"/>
      </w:divBdr>
    </w:div>
    <w:div w:id="487475138">
      <w:bodyDiv w:val="1"/>
      <w:marLeft w:val="0"/>
      <w:marRight w:val="0"/>
      <w:marTop w:val="0"/>
      <w:marBottom w:val="0"/>
      <w:divBdr>
        <w:top w:val="none" w:sz="0" w:space="0" w:color="auto"/>
        <w:left w:val="none" w:sz="0" w:space="0" w:color="auto"/>
        <w:bottom w:val="none" w:sz="0" w:space="0" w:color="auto"/>
        <w:right w:val="none" w:sz="0" w:space="0" w:color="auto"/>
      </w:divBdr>
    </w:div>
    <w:div w:id="487483203">
      <w:bodyDiv w:val="1"/>
      <w:marLeft w:val="0"/>
      <w:marRight w:val="0"/>
      <w:marTop w:val="0"/>
      <w:marBottom w:val="0"/>
      <w:divBdr>
        <w:top w:val="none" w:sz="0" w:space="0" w:color="auto"/>
        <w:left w:val="none" w:sz="0" w:space="0" w:color="auto"/>
        <w:bottom w:val="none" w:sz="0" w:space="0" w:color="auto"/>
        <w:right w:val="none" w:sz="0" w:space="0" w:color="auto"/>
      </w:divBdr>
    </w:div>
    <w:div w:id="487522413">
      <w:bodyDiv w:val="1"/>
      <w:marLeft w:val="0"/>
      <w:marRight w:val="0"/>
      <w:marTop w:val="0"/>
      <w:marBottom w:val="0"/>
      <w:divBdr>
        <w:top w:val="none" w:sz="0" w:space="0" w:color="auto"/>
        <w:left w:val="none" w:sz="0" w:space="0" w:color="auto"/>
        <w:bottom w:val="none" w:sz="0" w:space="0" w:color="auto"/>
        <w:right w:val="none" w:sz="0" w:space="0" w:color="auto"/>
      </w:divBdr>
    </w:div>
    <w:div w:id="487550026">
      <w:bodyDiv w:val="1"/>
      <w:marLeft w:val="0"/>
      <w:marRight w:val="0"/>
      <w:marTop w:val="0"/>
      <w:marBottom w:val="0"/>
      <w:divBdr>
        <w:top w:val="none" w:sz="0" w:space="0" w:color="auto"/>
        <w:left w:val="none" w:sz="0" w:space="0" w:color="auto"/>
        <w:bottom w:val="none" w:sz="0" w:space="0" w:color="auto"/>
        <w:right w:val="none" w:sz="0" w:space="0" w:color="auto"/>
      </w:divBdr>
    </w:div>
    <w:div w:id="487550291">
      <w:bodyDiv w:val="1"/>
      <w:marLeft w:val="0"/>
      <w:marRight w:val="0"/>
      <w:marTop w:val="0"/>
      <w:marBottom w:val="0"/>
      <w:divBdr>
        <w:top w:val="none" w:sz="0" w:space="0" w:color="auto"/>
        <w:left w:val="none" w:sz="0" w:space="0" w:color="auto"/>
        <w:bottom w:val="none" w:sz="0" w:space="0" w:color="auto"/>
        <w:right w:val="none" w:sz="0" w:space="0" w:color="auto"/>
      </w:divBdr>
    </w:div>
    <w:div w:id="487550593">
      <w:bodyDiv w:val="1"/>
      <w:marLeft w:val="0"/>
      <w:marRight w:val="0"/>
      <w:marTop w:val="0"/>
      <w:marBottom w:val="0"/>
      <w:divBdr>
        <w:top w:val="none" w:sz="0" w:space="0" w:color="auto"/>
        <w:left w:val="none" w:sz="0" w:space="0" w:color="auto"/>
        <w:bottom w:val="none" w:sz="0" w:space="0" w:color="auto"/>
        <w:right w:val="none" w:sz="0" w:space="0" w:color="auto"/>
      </w:divBdr>
    </w:div>
    <w:div w:id="487552508">
      <w:bodyDiv w:val="1"/>
      <w:marLeft w:val="0"/>
      <w:marRight w:val="0"/>
      <w:marTop w:val="0"/>
      <w:marBottom w:val="0"/>
      <w:divBdr>
        <w:top w:val="none" w:sz="0" w:space="0" w:color="auto"/>
        <w:left w:val="none" w:sz="0" w:space="0" w:color="auto"/>
        <w:bottom w:val="none" w:sz="0" w:space="0" w:color="auto"/>
        <w:right w:val="none" w:sz="0" w:space="0" w:color="auto"/>
      </w:divBdr>
    </w:div>
    <w:div w:id="487552794">
      <w:bodyDiv w:val="1"/>
      <w:marLeft w:val="0"/>
      <w:marRight w:val="0"/>
      <w:marTop w:val="0"/>
      <w:marBottom w:val="0"/>
      <w:divBdr>
        <w:top w:val="none" w:sz="0" w:space="0" w:color="auto"/>
        <w:left w:val="none" w:sz="0" w:space="0" w:color="auto"/>
        <w:bottom w:val="none" w:sz="0" w:space="0" w:color="auto"/>
        <w:right w:val="none" w:sz="0" w:space="0" w:color="auto"/>
      </w:divBdr>
    </w:div>
    <w:div w:id="487553092">
      <w:bodyDiv w:val="1"/>
      <w:marLeft w:val="0"/>
      <w:marRight w:val="0"/>
      <w:marTop w:val="0"/>
      <w:marBottom w:val="0"/>
      <w:divBdr>
        <w:top w:val="none" w:sz="0" w:space="0" w:color="auto"/>
        <w:left w:val="none" w:sz="0" w:space="0" w:color="auto"/>
        <w:bottom w:val="none" w:sz="0" w:space="0" w:color="auto"/>
        <w:right w:val="none" w:sz="0" w:space="0" w:color="auto"/>
      </w:divBdr>
    </w:div>
    <w:div w:id="487553481">
      <w:bodyDiv w:val="1"/>
      <w:marLeft w:val="0"/>
      <w:marRight w:val="0"/>
      <w:marTop w:val="0"/>
      <w:marBottom w:val="0"/>
      <w:divBdr>
        <w:top w:val="none" w:sz="0" w:space="0" w:color="auto"/>
        <w:left w:val="none" w:sz="0" w:space="0" w:color="auto"/>
        <w:bottom w:val="none" w:sz="0" w:space="0" w:color="auto"/>
        <w:right w:val="none" w:sz="0" w:space="0" w:color="auto"/>
      </w:divBdr>
    </w:div>
    <w:div w:id="487594591">
      <w:bodyDiv w:val="1"/>
      <w:marLeft w:val="0"/>
      <w:marRight w:val="0"/>
      <w:marTop w:val="0"/>
      <w:marBottom w:val="0"/>
      <w:divBdr>
        <w:top w:val="none" w:sz="0" w:space="0" w:color="auto"/>
        <w:left w:val="none" w:sz="0" w:space="0" w:color="auto"/>
        <w:bottom w:val="none" w:sz="0" w:space="0" w:color="auto"/>
        <w:right w:val="none" w:sz="0" w:space="0" w:color="auto"/>
      </w:divBdr>
    </w:div>
    <w:div w:id="487596847">
      <w:bodyDiv w:val="1"/>
      <w:marLeft w:val="0"/>
      <w:marRight w:val="0"/>
      <w:marTop w:val="0"/>
      <w:marBottom w:val="0"/>
      <w:divBdr>
        <w:top w:val="none" w:sz="0" w:space="0" w:color="auto"/>
        <w:left w:val="none" w:sz="0" w:space="0" w:color="auto"/>
        <w:bottom w:val="none" w:sz="0" w:space="0" w:color="auto"/>
        <w:right w:val="none" w:sz="0" w:space="0" w:color="auto"/>
      </w:divBdr>
    </w:div>
    <w:div w:id="487598958">
      <w:bodyDiv w:val="1"/>
      <w:marLeft w:val="0"/>
      <w:marRight w:val="0"/>
      <w:marTop w:val="0"/>
      <w:marBottom w:val="0"/>
      <w:divBdr>
        <w:top w:val="none" w:sz="0" w:space="0" w:color="auto"/>
        <w:left w:val="none" w:sz="0" w:space="0" w:color="auto"/>
        <w:bottom w:val="none" w:sz="0" w:space="0" w:color="auto"/>
        <w:right w:val="none" w:sz="0" w:space="0" w:color="auto"/>
      </w:divBdr>
    </w:div>
    <w:div w:id="487599875">
      <w:bodyDiv w:val="1"/>
      <w:marLeft w:val="0"/>
      <w:marRight w:val="0"/>
      <w:marTop w:val="0"/>
      <w:marBottom w:val="0"/>
      <w:divBdr>
        <w:top w:val="none" w:sz="0" w:space="0" w:color="auto"/>
        <w:left w:val="none" w:sz="0" w:space="0" w:color="auto"/>
        <w:bottom w:val="none" w:sz="0" w:space="0" w:color="auto"/>
        <w:right w:val="none" w:sz="0" w:space="0" w:color="auto"/>
      </w:divBdr>
    </w:div>
    <w:div w:id="487600114">
      <w:bodyDiv w:val="1"/>
      <w:marLeft w:val="0"/>
      <w:marRight w:val="0"/>
      <w:marTop w:val="0"/>
      <w:marBottom w:val="0"/>
      <w:divBdr>
        <w:top w:val="none" w:sz="0" w:space="0" w:color="auto"/>
        <w:left w:val="none" w:sz="0" w:space="0" w:color="auto"/>
        <w:bottom w:val="none" w:sz="0" w:space="0" w:color="auto"/>
        <w:right w:val="none" w:sz="0" w:space="0" w:color="auto"/>
      </w:divBdr>
    </w:div>
    <w:div w:id="487600438">
      <w:bodyDiv w:val="1"/>
      <w:marLeft w:val="0"/>
      <w:marRight w:val="0"/>
      <w:marTop w:val="0"/>
      <w:marBottom w:val="0"/>
      <w:divBdr>
        <w:top w:val="none" w:sz="0" w:space="0" w:color="auto"/>
        <w:left w:val="none" w:sz="0" w:space="0" w:color="auto"/>
        <w:bottom w:val="none" w:sz="0" w:space="0" w:color="auto"/>
        <w:right w:val="none" w:sz="0" w:space="0" w:color="auto"/>
      </w:divBdr>
    </w:div>
    <w:div w:id="487601217">
      <w:bodyDiv w:val="1"/>
      <w:marLeft w:val="0"/>
      <w:marRight w:val="0"/>
      <w:marTop w:val="0"/>
      <w:marBottom w:val="0"/>
      <w:divBdr>
        <w:top w:val="none" w:sz="0" w:space="0" w:color="auto"/>
        <w:left w:val="none" w:sz="0" w:space="0" w:color="auto"/>
        <w:bottom w:val="none" w:sz="0" w:space="0" w:color="auto"/>
        <w:right w:val="none" w:sz="0" w:space="0" w:color="auto"/>
      </w:divBdr>
    </w:div>
    <w:div w:id="487601539">
      <w:bodyDiv w:val="1"/>
      <w:marLeft w:val="0"/>
      <w:marRight w:val="0"/>
      <w:marTop w:val="0"/>
      <w:marBottom w:val="0"/>
      <w:divBdr>
        <w:top w:val="none" w:sz="0" w:space="0" w:color="auto"/>
        <w:left w:val="none" w:sz="0" w:space="0" w:color="auto"/>
        <w:bottom w:val="none" w:sz="0" w:space="0" w:color="auto"/>
        <w:right w:val="none" w:sz="0" w:space="0" w:color="auto"/>
      </w:divBdr>
    </w:div>
    <w:div w:id="487602017">
      <w:bodyDiv w:val="1"/>
      <w:marLeft w:val="0"/>
      <w:marRight w:val="0"/>
      <w:marTop w:val="0"/>
      <w:marBottom w:val="0"/>
      <w:divBdr>
        <w:top w:val="none" w:sz="0" w:space="0" w:color="auto"/>
        <w:left w:val="none" w:sz="0" w:space="0" w:color="auto"/>
        <w:bottom w:val="none" w:sz="0" w:space="0" w:color="auto"/>
        <w:right w:val="none" w:sz="0" w:space="0" w:color="auto"/>
      </w:divBdr>
    </w:div>
    <w:div w:id="487670974">
      <w:bodyDiv w:val="1"/>
      <w:marLeft w:val="0"/>
      <w:marRight w:val="0"/>
      <w:marTop w:val="0"/>
      <w:marBottom w:val="0"/>
      <w:divBdr>
        <w:top w:val="none" w:sz="0" w:space="0" w:color="auto"/>
        <w:left w:val="none" w:sz="0" w:space="0" w:color="auto"/>
        <w:bottom w:val="none" w:sz="0" w:space="0" w:color="auto"/>
        <w:right w:val="none" w:sz="0" w:space="0" w:color="auto"/>
      </w:divBdr>
    </w:div>
    <w:div w:id="487674209">
      <w:bodyDiv w:val="1"/>
      <w:marLeft w:val="0"/>
      <w:marRight w:val="0"/>
      <w:marTop w:val="0"/>
      <w:marBottom w:val="0"/>
      <w:divBdr>
        <w:top w:val="none" w:sz="0" w:space="0" w:color="auto"/>
        <w:left w:val="none" w:sz="0" w:space="0" w:color="auto"/>
        <w:bottom w:val="none" w:sz="0" w:space="0" w:color="auto"/>
        <w:right w:val="none" w:sz="0" w:space="0" w:color="auto"/>
      </w:divBdr>
    </w:div>
    <w:div w:id="487745520">
      <w:bodyDiv w:val="1"/>
      <w:marLeft w:val="0"/>
      <w:marRight w:val="0"/>
      <w:marTop w:val="0"/>
      <w:marBottom w:val="0"/>
      <w:divBdr>
        <w:top w:val="none" w:sz="0" w:space="0" w:color="auto"/>
        <w:left w:val="none" w:sz="0" w:space="0" w:color="auto"/>
        <w:bottom w:val="none" w:sz="0" w:space="0" w:color="auto"/>
        <w:right w:val="none" w:sz="0" w:space="0" w:color="auto"/>
      </w:divBdr>
    </w:div>
    <w:div w:id="487789615">
      <w:bodyDiv w:val="1"/>
      <w:marLeft w:val="0"/>
      <w:marRight w:val="0"/>
      <w:marTop w:val="0"/>
      <w:marBottom w:val="0"/>
      <w:divBdr>
        <w:top w:val="none" w:sz="0" w:space="0" w:color="auto"/>
        <w:left w:val="none" w:sz="0" w:space="0" w:color="auto"/>
        <w:bottom w:val="none" w:sz="0" w:space="0" w:color="auto"/>
        <w:right w:val="none" w:sz="0" w:space="0" w:color="auto"/>
      </w:divBdr>
    </w:div>
    <w:div w:id="487792073">
      <w:bodyDiv w:val="1"/>
      <w:marLeft w:val="0"/>
      <w:marRight w:val="0"/>
      <w:marTop w:val="0"/>
      <w:marBottom w:val="0"/>
      <w:divBdr>
        <w:top w:val="none" w:sz="0" w:space="0" w:color="auto"/>
        <w:left w:val="none" w:sz="0" w:space="0" w:color="auto"/>
        <w:bottom w:val="none" w:sz="0" w:space="0" w:color="auto"/>
        <w:right w:val="none" w:sz="0" w:space="0" w:color="auto"/>
      </w:divBdr>
    </w:div>
    <w:div w:id="487792922">
      <w:bodyDiv w:val="1"/>
      <w:marLeft w:val="0"/>
      <w:marRight w:val="0"/>
      <w:marTop w:val="0"/>
      <w:marBottom w:val="0"/>
      <w:divBdr>
        <w:top w:val="none" w:sz="0" w:space="0" w:color="auto"/>
        <w:left w:val="none" w:sz="0" w:space="0" w:color="auto"/>
        <w:bottom w:val="none" w:sz="0" w:space="0" w:color="auto"/>
        <w:right w:val="none" w:sz="0" w:space="0" w:color="auto"/>
      </w:divBdr>
    </w:div>
    <w:div w:id="487793276">
      <w:bodyDiv w:val="1"/>
      <w:marLeft w:val="0"/>
      <w:marRight w:val="0"/>
      <w:marTop w:val="0"/>
      <w:marBottom w:val="0"/>
      <w:divBdr>
        <w:top w:val="none" w:sz="0" w:space="0" w:color="auto"/>
        <w:left w:val="none" w:sz="0" w:space="0" w:color="auto"/>
        <w:bottom w:val="none" w:sz="0" w:space="0" w:color="auto"/>
        <w:right w:val="none" w:sz="0" w:space="0" w:color="auto"/>
      </w:divBdr>
    </w:div>
    <w:div w:id="487862646">
      <w:bodyDiv w:val="1"/>
      <w:marLeft w:val="0"/>
      <w:marRight w:val="0"/>
      <w:marTop w:val="0"/>
      <w:marBottom w:val="0"/>
      <w:divBdr>
        <w:top w:val="none" w:sz="0" w:space="0" w:color="auto"/>
        <w:left w:val="none" w:sz="0" w:space="0" w:color="auto"/>
        <w:bottom w:val="none" w:sz="0" w:space="0" w:color="auto"/>
        <w:right w:val="none" w:sz="0" w:space="0" w:color="auto"/>
      </w:divBdr>
    </w:div>
    <w:div w:id="487862850">
      <w:bodyDiv w:val="1"/>
      <w:marLeft w:val="0"/>
      <w:marRight w:val="0"/>
      <w:marTop w:val="0"/>
      <w:marBottom w:val="0"/>
      <w:divBdr>
        <w:top w:val="none" w:sz="0" w:space="0" w:color="auto"/>
        <w:left w:val="none" w:sz="0" w:space="0" w:color="auto"/>
        <w:bottom w:val="none" w:sz="0" w:space="0" w:color="auto"/>
        <w:right w:val="none" w:sz="0" w:space="0" w:color="auto"/>
      </w:divBdr>
    </w:div>
    <w:div w:id="487863964">
      <w:bodyDiv w:val="1"/>
      <w:marLeft w:val="0"/>
      <w:marRight w:val="0"/>
      <w:marTop w:val="0"/>
      <w:marBottom w:val="0"/>
      <w:divBdr>
        <w:top w:val="none" w:sz="0" w:space="0" w:color="auto"/>
        <w:left w:val="none" w:sz="0" w:space="0" w:color="auto"/>
        <w:bottom w:val="none" w:sz="0" w:space="0" w:color="auto"/>
        <w:right w:val="none" w:sz="0" w:space="0" w:color="auto"/>
      </w:divBdr>
    </w:div>
    <w:div w:id="487938677">
      <w:bodyDiv w:val="1"/>
      <w:marLeft w:val="0"/>
      <w:marRight w:val="0"/>
      <w:marTop w:val="0"/>
      <w:marBottom w:val="0"/>
      <w:divBdr>
        <w:top w:val="none" w:sz="0" w:space="0" w:color="auto"/>
        <w:left w:val="none" w:sz="0" w:space="0" w:color="auto"/>
        <w:bottom w:val="none" w:sz="0" w:space="0" w:color="auto"/>
        <w:right w:val="none" w:sz="0" w:space="0" w:color="auto"/>
      </w:divBdr>
    </w:div>
    <w:div w:id="487939143">
      <w:bodyDiv w:val="1"/>
      <w:marLeft w:val="0"/>
      <w:marRight w:val="0"/>
      <w:marTop w:val="0"/>
      <w:marBottom w:val="0"/>
      <w:divBdr>
        <w:top w:val="none" w:sz="0" w:space="0" w:color="auto"/>
        <w:left w:val="none" w:sz="0" w:space="0" w:color="auto"/>
        <w:bottom w:val="none" w:sz="0" w:space="0" w:color="auto"/>
        <w:right w:val="none" w:sz="0" w:space="0" w:color="auto"/>
      </w:divBdr>
    </w:div>
    <w:div w:id="487939286">
      <w:bodyDiv w:val="1"/>
      <w:marLeft w:val="0"/>
      <w:marRight w:val="0"/>
      <w:marTop w:val="0"/>
      <w:marBottom w:val="0"/>
      <w:divBdr>
        <w:top w:val="none" w:sz="0" w:space="0" w:color="auto"/>
        <w:left w:val="none" w:sz="0" w:space="0" w:color="auto"/>
        <w:bottom w:val="none" w:sz="0" w:space="0" w:color="auto"/>
        <w:right w:val="none" w:sz="0" w:space="0" w:color="auto"/>
      </w:divBdr>
    </w:div>
    <w:div w:id="487940919">
      <w:bodyDiv w:val="1"/>
      <w:marLeft w:val="0"/>
      <w:marRight w:val="0"/>
      <w:marTop w:val="0"/>
      <w:marBottom w:val="0"/>
      <w:divBdr>
        <w:top w:val="none" w:sz="0" w:space="0" w:color="auto"/>
        <w:left w:val="none" w:sz="0" w:space="0" w:color="auto"/>
        <w:bottom w:val="none" w:sz="0" w:space="0" w:color="auto"/>
        <w:right w:val="none" w:sz="0" w:space="0" w:color="auto"/>
      </w:divBdr>
    </w:div>
    <w:div w:id="487944177">
      <w:bodyDiv w:val="1"/>
      <w:marLeft w:val="0"/>
      <w:marRight w:val="0"/>
      <w:marTop w:val="0"/>
      <w:marBottom w:val="0"/>
      <w:divBdr>
        <w:top w:val="none" w:sz="0" w:space="0" w:color="auto"/>
        <w:left w:val="none" w:sz="0" w:space="0" w:color="auto"/>
        <w:bottom w:val="none" w:sz="0" w:space="0" w:color="auto"/>
        <w:right w:val="none" w:sz="0" w:space="0" w:color="auto"/>
      </w:divBdr>
    </w:div>
    <w:div w:id="487981704">
      <w:bodyDiv w:val="1"/>
      <w:marLeft w:val="0"/>
      <w:marRight w:val="0"/>
      <w:marTop w:val="0"/>
      <w:marBottom w:val="0"/>
      <w:divBdr>
        <w:top w:val="none" w:sz="0" w:space="0" w:color="auto"/>
        <w:left w:val="none" w:sz="0" w:space="0" w:color="auto"/>
        <w:bottom w:val="none" w:sz="0" w:space="0" w:color="auto"/>
        <w:right w:val="none" w:sz="0" w:space="0" w:color="auto"/>
      </w:divBdr>
    </w:div>
    <w:div w:id="487983364">
      <w:bodyDiv w:val="1"/>
      <w:marLeft w:val="0"/>
      <w:marRight w:val="0"/>
      <w:marTop w:val="0"/>
      <w:marBottom w:val="0"/>
      <w:divBdr>
        <w:top w:val="none" w:sz="0" w:space="0" w:color="auto"/>
        <w:left w:val="none" w:sz="0" w:space="0" w:color="auto"/>
        <w:bottom w:val="none" w:sz="0" w:space="0" w:color="auto"/>
        <w:right w:val="none" w:sz="0" w:space="0" w:color="auto"/>
      </w:divBdr>
    </w:div>
    <w:div w:id="487986232">
      <w:bodyDiv w:val="1"/>
      <w:marLeft w:val="0"/>
      <w:marRight w:val="0"/>
      <w:marTop w:val="0"/>
      <w:marBottom w:val="0"/>
      <w:divBdr>
        <w:top w:val="none" w:sz="0" w:space="0" w:color="auto"/>
        <w:left w:val="none" w:sz="0" w:space="0" w:color="auto"/>
        <w:bottom w:val="none" w:sz="0" w:space="0" w:color="auto"/>
        <w:right w:val="none" w:sz="0" w:space="0" w:color="auto"/>
      </w:divBdr>
    </w:div>
    <w:div w:id="487986620">
      <w:bodyDiv w:val="1"/>
      <w:marLeft w:val="0"/>
      <w:marRight w:val="0"/>
      <w:marTop w:val="0"/>
      <w:marBottom w:val="0"/>
      <w:divBdr>
        <w:top w:val="none" w:sz="0" w:space="0" w:color="auto"/>
        <w:left w:val="none" w:sz="0" w:space="0" w:color="auto"/>
        <w:bottom w:val="none" w:sz="0" w:space="0" w:color="auto"/>
        <w:right w:val="none" w:sz="0" w:space="0" w:color="auto"/>
      </w:divBdr>
    </w:div>
    <w:div w:id="488012000">
      <w:bodyDiv w:val="1"/>
      <w:marLeft w:val="0"/>
      <w:marRight w:val="0"/>
      <w:marTop w:val="0"/>
      <w:marBottom w:val="0"/>
      <w:divBdr>
        <w:top w:val="none" w:sz="0" w:space="0" w:color="auto"/>
        <w:left w:val="none" w:sz="0" w:space="0" w:color="auto"/>
        <w:bottom w:val="none" w:sz="0" w:space="0" w:color="auto"/>
        <w:right w:val="none" w:sz="0" w:space="0" w:color="auto"/>
      </w:divBdr>
    </w:div>
    <w:div w:id="488012619">
      <w:bodyDiv w:val="1"/>
      <w:marLeft w:val="0"/>
      <w:marRight w:val="0"/>
      <w:marTop w:val="0"/>
      <w:marBottom w:val="0"/>
      <w:divBdr>
        <w:top w:val="none" w:sz="0" w:space="0" w:color="auto"/>
        <w:left w:val="none" w:sz="0" w:space="0" w:color="auto"/>
        <w:bottom w:val="none" w:sz="0" w:space="0" w:color="auto"/>
        <w:right w:val="none" w:sz="0" w:space="0" w:color="auto"/>
      </w:divBdr>
    </w:div>
    <w:div w:id="488012655">
      <w:bodyDiv w:val="1"/>
      <w:marLeft w:val="0"/>
      <w:marRight w:val="0"/>
      <w:marTop w:val="0"/>
      <w:marBottom w:val="0"/>
      <w:divBdr>
        <w:top w:val="none" w:sz="0" w:space="0" w:color="auto"/>
        <w:left w:val="none" w:sz="0" w:space="0" w:color="auto"/>
        <w:bottom w:val="none" w:sz="0" w:space="0" w:color="auto"/>
        <w:right w:val="none" w:sz="0" w:space="0" w:color="auto"/>
      </w:divBdr>
    </w:div>
    <w:div w:id="488059540">
      <w:bodyDiv w:val="1"/>
      <w:marLeft w:val="0"/>
      <w:marRight w:val="0"/>
      <w:marTop w:val="0"/>
      <w:marBottom w:val="0"/>
      <w:divBdr>
        <w:top w:val="none" w:sz="0" w:space="0" w:color="auto"/>
        <w:left w:val="none" w:sz="0" w:space="0" w:color="auto"/>
        <w:bottom w:val="none" w:sz="0" w:space="0" w:color="auto"/>
        <w:right w:val="none" w:sz="0" w:space="0" w:color="auto"/>
      </w:divBdr>
    </w:div>
    <w:div w:id="488059940">
      <w:bodyDiv w:val="1"/>
      <w:marLeft w:val="0"/>
      <w:marRight w:val="0"/>
      <w:marTop w:val="0"/>
      <w:marBottom w:val="0"/>
      <w:divBdr>
        <w:top w:val="none" w:sz="0" w:space="0" w:color="auto"/>
        <w:left w:val="none" w:sz="0" w:space="0" w:color="auto"/>
        <w:bottom w:val="none" w:sz="0" w:space="0" w:color="auto"/>
        <w:right w:val="none" w:sz="0" w:space="0" w:color="auto"/>
      </w:divBdr>
    </w:div>
    <w:div w:id="488060819">
      <w:bodyDiv w:val="1"/>
      <w:marLeft w:val="0"/>
      <w:marRight w:val="0"/>
      <w:marTop w:val="0"/>
      <w:marBottom w:val="0"/>
      <w:divBdr>
        <w:top w:val="none" w:sz="0" w:space="0" w:color="auto"/>
        <w:left w:val="none" w:sz="0" w:space="0" w:color="auto"/>
        <w:bottom w:val="none" w:sz="0" w:space="0" w:color="auto"/>
        <w:right w:val="none" w:sz="0" w:space="0" w:color="auto"/>
      </w:divBdr>
    </w:div>
    <w:div w:id="488062111">
      <w:bodyDiv w:val="1"/>
      <w:marLeft w:val="0"/>
      <w:marRight w:val="0"/>
      <w:marTop w:val="0"/>
      <w:marBottom w:val="0"/>
      <w:divBdr>
        <w:top w:val="none" w:sz="0" w:space="0" w:color="auto"/>
        <w:left w:val="none" w:sz="0" w:space="0" w:color="auto"/>
        <w:bottom w:val="none" w:sz="0" w:space="0" w:color="auto"/>
        <w:right w:val="none" w:sz="0" w:space="0" w:color="auto"/>
      </w:divBdr>
    </w:div>
    <w:div w:id="488062345">
      <w:bodyDiv w:val="1"/>
      <w:marLeft w:val="0"/>
      <w:marRight w:val="0"/>
      <w:marTop w:val="0"/>
      <w:marBottom w:val="0"/>
      <w:divBdr>
        <w:top w:val="none" w:sz="0" w:space="0" w:color="auto"/>
        <w:left w:val="none" w:sz="0" w:space="0" w:color="auto"/>
        <w:bottom w:val="none" w:sz="0" w:space="0" w:color="auto"/>
        <w:right w:val="none" w:sz="0" w:space="0" w:color="auto"/>
      </w:divBdr>
    </w:div>
    <w:div w:id="488132238">
      <w:bodyDiv w:val="1"/>
      <w:marLeft w:val="0"/>
      <w:marRight w:val="0"/>
      <w:marTop w:val="0"/>
      <w:marBottom w:val="0"/>
      <w:divBdr>
        <w:top w:val="none" w:sz="0" w:space="0" w:color="auto"/>
        <w:left w:val="none" w:sz="0" w:space="0" w:color="auto"/>
        <w:bottom w:val="none" w:sz="0" w:space="0" w:color="auto"/>
        <w:right w:val="none" w:sz="0" w:space="0" w:color="auto"/>
      </w:divBdr>
    </w:div>
    <w:div w:id="488179240">
      <w:bodyDiv w:val="1"/>
      <w:marLeft w:val="0"/>
      <w:marRight w:val="0"/>
      <w:marTop w:val="0"/>
      <w:marBottom w:val="0"/>
      <w:divBdr>
        <w:top w:val="none" w:sz="0" w:space="0" w:color="auto"/>
        <w:left w:val="none" w:sz="0" w:space="0" w:color="auto"/>
        <w:bottom w:val="none" w:sz="0" w:space="0" w:color="auto"/>
        <w:right w:val="none" w:sz="0" w:space="0" w:color="auto"/>
      </w:divBdr>
    </w:div>
    <w:div w:id="488179276">
      <w:bodyDiv w:val="1"/>
      <w:marLeft w:val="0"/>
      <w:marRight w:val="0"/>
      <w:marTop w:val="0"/>
      <w:marBottom w:val="0"/>
      <w:divBdr>
        <w:top w:val="none" w:sz="0" w:space="0" w:color="auto"/>
        <w:left w:val="none" w:sz="0" w:space="0" w:color="auto"/>
        <w:bottom w:val="none" w:sz="0" w:space="0" w:color="auto"/>
        <w:right w:val="none" w:sz="0" w:space="0" w:color="auto"/>
      </w:divBdr>
    </w:div>
    <w:div w:id="488249324">
      <w:bodyDiv w:val="1"/>
      <w:marLeft w:val="0"/>
      <w:marRight w:val="0"/>
      <w:marTop w:val="0"/>
      <w:marBottom w:val="0"/>
      <w:divBdr>
        <w:top w:val="none" w:sz="0" w:space="0" w:color="auto"/>
        <w:left w:val="none" w:sz="0" w:space="0" w:color="auto"/>
        <w:bottom w:val="none" w:sz="0" w:space="0" w:color="auto"/>
        <w:right w:val="none" w:sz="0" w:space="0" w:color="auto"/>
      </w:divBdr>
    </w:div>
    <w:div w:id="488250785">
      <w:bodyDiv w:val="1"/>
      <w:marLeft w:val="0"/>
      <w:marRight w:val="0"/>
      <w:marTop w:val="0"/>
      <w:marBottom w:val="0"/>
      <w:divBdr>
        <w:top w:val="none" w:sz="0" w:space="0" w:color="auto"/>
        <w:left w:val="none" w:sz="0" w:space="0" w:color="auto"/>
        <w:bottom w:val="none" w:sz="0" w:space="0" w:color="auto"/>
        <w:right w:val="none" w:sz="0" w:space="0" w:color="auto"/>
      </w:divBdr>
    </w:div>
    <w:div w:id="488323231">
      <w:bodyDiv w:val="1"/>
      <w:marLeft w:val="0"/>
      <w:marRight w:val="0"/>
      <w:marTop w:val="0"/>
      <w:marBottom w:val="0"/>
      <w:divBdr>
        <w:top w:val="none" w:sz="0" w:space="0" w:color="auto"/>
        <w:left w:val="none" w:sz="0" w:space="0" w:color="auto"/>
        <w:bottom w:val="none" w:sz="0" w:space="0" w:color="auto"/>
        <w:right w:val="none" w:sz="0" w:space="0" w:color="auto"/>
      </w:divBdr>
    </w:div>
    <w:div w:id="488325109">
      <w:bodyDiv w:val="1"/>
      <w:marLeft w:val="0"/>
      <w:marRight w:val="0"/>
      <w:marTop w:val="0"/>
      <w:marBottom w:val="0"/>
      <w:divBdr>
        <w:top w:val="none" w:sz="0" w:space="0" w:color="auto"/>
        <w:left w:val="none" w:sz="0" w:space="0" w:color="auto"/>
        <w:bottom w:val="none" w:sz="0" w:space="0" w:color="auto"/>
        <w:right w:val="none" w:sz="0" w:space="0" w:color="auto"/>
      </w:divBdr>
    </w:div>
    <w:div w:id="488328512">
      <w:bodyDiv w:val="1"/>
      <w:marLeft w:val="0"/>
      <w:marRight w:val="0"/>
      <w:marTop w:val="0"/>
      <w:marBottom w:val="0"/>
      <w:divBdr>
        <w:top w:val="none" w:sz="0" w:space="0" w:color="auto"/>
        <w:left w:val="none" w:sz="0" w:space="0" w:color="auto"/>
        <w:bottom w:val="none" w:sz="0" w:space="0" w:color="auto"/>
        <w:right w:val="none" w:sz="0" w:space="0" w:color="auto"/>
      </w:divBdr>
    </w:div>
    <w:div w:id="488329983">
      <w:bodyDiv w:val="1"/>
      <w:marLeft w:val="0"/>
      <w:marRight w:val="0"/>
      <w:marTop w:val="0"/>
      <w:marBottom w:val="0"/>
      <w:divBdr>
        <w:top w:val="none" w:sz="0" w:space="0" w:color="auto"/>
        <w:left w:val="none" w:sz="0" w:space="0" w:color="auto"/>
        <w:bottom w:val="none" w:sz="0" w:space="0" w:color="auto"/>
        <w:right w:val="none" w:sz="0" w:space="0" w:color="auto"/>
      </w:divBdr>
    </w:div>
    <w:div w:id="488330010">
      <w:bodyDiv w:val="1"/>
      <w:marLeft w:val="0"/>
      <w:marRight w:val="0"/>
      <w:marTop w:val="0"/>
      <w:marBottom w:val="0"/>
      <w:divBdr>
        <w:top w:val="none" w:sz="0" w:space="0" w:color="auto"/>
        <w:left w:val="none" w:sz="0" w:space="0" w:color="auto"/>
        <w:bottom w:val="none" w:sz="0" w:space="0" w:color="auto"/>
        <w:right w:val="none" w:sz="0" w:space="0" w:color="auto"/>
      </w:divBdr>
    </w:div>
    <w:div w:id="488374707">
      <w:bodyDiv w:val="1"/>
      <w:marLeft w:val="0"/>
      <w:marRight w:val="0"/>
      <w:marTop w:val="0"/>
      <w:marBottom w:val="0"/>
      <w:divBdr>
        <w:top w:val="none" w:sz="0" w:space="0" w:color="auto"/>
        <w:left w:val="none" w:sz="0" w:space="0" w:color="auto"/>
        <w:bottom w:val="none" w:sz="0" w:space="0" w:color="auto"/>
        <w:right w:val="none" w:sz="0" w:space="0" w:color="auto"/>
      </w:divBdr>
    </w:div>
    <w:div w:id="488398615">
      <w:bodyDiv w:val="1"/>
      <w:marLeft w:val="0"/>
      <w:marRight w:val="0"/>
      <w:marTop w:val="0"/>
      <w:marBottom w:val="0"/>
      <w:divBdr>
        <w:top w:val="none" w:sz="0" w:space="0" w:color="auto"/>
        <w:left w:val="none" w:sz="0" w:space="0" w:color="auto"/>
        <w:bottom w:val="none" w:sz="0" w:space="0" w:color="auto"/>
        <w:right w:val="none" w:sz="0" w:space="0" w:color="auto"/>
      </w:divBdr>
    </w:div>
    <w:div w:id="488400036">
      <w:bodyDiv w:val="1"/>
      <w:marLeft w:val="0"/>
      <w:marRight w:val="0"/>
      <w:marTop w:val="0"/>
      <w:marBottom w:val="0"/>
      <w:divBdr>
        <w:top w:val="none" w:sz="0" w:space="0" w:color="auto"/>
        <w:left w:val="none" w:sz="0" w:space="0" w:color="auto"/>
        <w:bottom w:val="none" w:sz="0" w:space="0" w:color="auto"/>
        <w:right w:val="none" w:sz="0" w:space="0" w:color="auto"/>
      </w:divBdr>
    </w:div>
    <w:div w:id="488400846">
      <w:bodyDiv w:val="1"/>
      <w:marLeft w:val="0"/>
      <w:marRight w:val="0"/>
      <w:marTop w:val="0"/>
      <w:marBottom w:val="0"/>
      <w:divBdr>
        <w:top w:val="none" w:sz="0" w:space="0" w:color="auto"/>
        <w:left w:val="none" w:sz="0" w:space="0" w:color="auto"/>
        <w:bottom w:val="none" w:sz="0" w:space="0" w:color="auto"/>
        <w:right w:val="none" w:sz="0" w:space="0" w:color="auto"/>
      </w:divBdr>
    </w:div>
    <w:div w:id="488403793">
      <w:bodyDiv w:val="1"/>
      <w:marLeft w:val="0"/>
      <w:marRight w:val="0"/>
      <w:marTop w:val="0"/>
      <w:marBottom w:val="0"/>
      <w:divBdr>
        <w:top w:val="none" w:sz="0" w:space="0" w:color="auto"/>
        <w:left w:val="none" w:sz="0" w:space="0" w:color="auto"/>
        <w:bottom w:val="none" w:sz="0" w:space="0" w:color="auto"/>
        <w:right w:val="none" w:sz="0" w:space="0" w:color="auto"/>
      </w:divBdr>
    </w:div>
    <w:div w:id="488406049">
      <w:bodyDiv w:val="1"/>
      <w:marLeft w:val="0"/>
      <w:marRight w:val="0"/>
      <w:marTop w:val="0"/>
      <w:marBottom w:val="0"/>
      <w:divBdr>
        <w:top w:val="none" w:sz="0" w:space="0" w:color="auto"/>
        <w:left w:val="none" w:sz="0" w:space="0" w:color="auto"/>
        <w:bottom w:val="none" w:sz="0" w:space="0" w:color="auto"/>
        <w:right w:val="none" w:sz="0" w:space="0" w:color="auto"/>
      </w:divBdr>
    </w:div>
    <w:div w:id="488444097">
      <w:bodyDiv w:val="1"/>
      <w:marLeft w:val="0"/>
      <w:marRight w:val="0"/>
      <w:marTop w:val="0"/>
      <w:marBottom w:val="0"/>
      <w:divBdr>
        <w:top w:val="none" w:sz="0" w:space="0" w:color="auto"/>
        <w:left w:val="none" w:sz="0" w:space="0" w:color="auto"/>
        <w:bottom w:val="none" w:sz="0" w:space="0" w:color="auto"/>
        <w:right w:val="none" w:sz="0" w:space="0" w:color="auto"/>
      </w:divBdr>
    </w:div>
    <w:div w:id="488446163">
      <w:bodyDiv w:val="1"/>
      <w:marLeft w:val="0"/>
      <w:marRight w:val="0"/>
      <w:marTop w:val="0"/>
      <w:marBottom w:val="0"/>
      <w:divBdr>
        <w:top w:val="none" w:sz="0" w:space="0" w:color="auto"/>
        <w:left w:val="none" w:sz="0" w:space="0" w:color="auto"/>
        <w:bottom w:val="none" w:sz="0" w:space="0" w:color="auto"/>
        <w:right w:val="none" w:sz="0" w:space="0" w:color="auto"/>
      </w:divBdr>
    </w:div>
    <w:div w:id="488447337">
      <w:bodyDiv w:val="1"/>
      <w:marLeft w:val="0"/>
      <w:marRight w:val="0"/>
      <w:marTop w:val="0"/>
      <w:marBottom w:val="0"/>
      <w:divBdr>
        <w:top w:val="none" w:sz="0" w:space="0" w:color="auto"/>
        <w:left w:val="none" w:sz="0" w:space="0" w:color="auto"/>
        <w:bottom w:val="none" w:sz="0" w:space="0" w:color="auto"/>
        <w:right w:val="none" w:sz="0" w:space="0" w:color="auto"/>
      </w:divBdr>
    </w:div>
    <w:div w:id="488449606">
      <w:bodyDiv w:val="1"/>
      <w:marLeft w:val="0"/>
      <w:marRight w:val="0"/>
      <w:marTop w:val="0"/>
      <w:marBottom w:val="0"/>
      <w:divBdr>
        <w:top w:val="none" w:sz="0" w:space="0" w:color="auto"/>
        <w:left w:val="none" w:sz="0" w:space="0" w:color="auto"/>
        <w:bottom w:val="none" w:sz="0" w:space="0" w:color="auto"/>
        <w:right w:val="none" w:sz="0" w:space="0" w:color="auto"/>
      </w:divBdr>
    </w:div>
    <w:div w:id="488517044">
      <w:bodyDiv w:val="1"/>
      <w:marLeft w:val="0"/>
      <w:marRight w:val="0"/>
      <w:marTop w:val="0"/>
      <w:marBottom w:val="0"/>
      <w:divBdr>
        <w:top w:val="none" w:sz="0" w:space="0" w:color="auto"/>
        <w:left w:val="none" w:sz="0" w:space="0" w:color="auto"/>
        <w:bottom w:val="none" w:sz="0" w:space="0" w:color="auto"/>
        <w:right w:val="none" w:sz="0" w:space="0" w:color="auto"/>
      </w:divBdr>
    </w:div>
    <w:div w:id="488521085">
      <w:bodyDiv w:val="1"/>
      <w:marLeft w:val="0"/>
      <w:marRight w:val="0"/>
      <w:marTop w:val="0"/>
      <w:marBottom w:val="0"/>
      <w:divBdr>
        <w:top w:val="none" w:sz="0" w:space="0" w:color="auto"/>
        <w:left w:val="none" w:sz="0" w:space="0" w:color="auto"/>
        <w:bottom w:val="none" w:sz="0" w:space="0" w:color="auto"/>
        <w:right w:val="none" w:sz="0" w:space="0" w:color="auto"/>
      </w:divBdr>
    </w:div>
    <w:div w:id="488521830">
      <w:bodyDiv w:val="1"/>
      <w:marLeft w:val="0"/>
      <w:marRight w:val="0"/>
      <w:marTop w:val="0"/>
      <w:marBottom w:val="0"/>
      <w:divBdr>
        <w:top w:val="none" w:sz="0" w:space="0" w:color="auto"/>
        <w:left w:val="none" w:sz="0" w:space="0" w:color="auto"/>
        <w:bottom w:val="none" w:sz="0" w:space="0" w:color="auto"/>
        <w:right w:val="none" w:sz="0" w:space="0" w:color="auto"/>
      </w:divBdr>
    </w:div>
    <w:div w:id="488522910">
      <w:bodyDiv w:val="1"/>
      <w:marLeft w:val="0"/>
      <w:marRight w:val="0"/>
      <w:marTop w:val="0"/>
      <w:marBottom w:val="0"/>
      <w:divBdr>
        <w:top w:val="none" w:sz="0" w:space="0" w:color="auto"/>
        <w:left w:val="none" w:sz="0" w:space="0" w:color="auto"/>
        <w:bottom w:val="none" w:sz="0" w:space="0" w:color="auto"/>
        <w:right w:val="none" w:sz="0" w:space="0" w:color="auto"/>
      </w:divBdr>
    </w:div>
    <w:div w:id="488592192">
      <w:bodyDiv w:val="1"/>
      <w:marLeft w:val="0"/>
      <w:marRight w:val="0"/>
      <w:marTop w:val="0"/>
      <w:marBottom w:val="0"/>
      <w:divBdr>
        <w:top w:val="none" w:sz="0" w:space="0" w:color="auto"/>
        <w:left w:val="none" w:sz="0" w:space="0" w:color="auto"/>
        <w:bottom w:val="none" w:sz="0" w:space="0" w:color="auto"/>
        <w:right w:val="none" w:sz="0" w:space="0" w:color="auto"/>
      </w:divBdr>
    </w:div>
    <w:div w:id="488595420">
      <w:bodyDiv w:val="1"/>
      <w:marLeft w:val="0"/>
      <w:marRight w:val="0"/>
      <w:marTop w:val="0"/>
      <w:marBottom w:val="0"/>
      <w:divBdr>
        <w:top w:val="none" w:sz="0" w:space="0" w:color="auto"/>
        <w:left w:val="none" w:sz="0" w:space="0" w:color="auto"/>
        <w:bottom w:val="none" w:sz="0" w:space="0" w:color="auto"/>
        <w:right w:val="none" w:sz="0" w:space="0" w:color="auto"/>
      </w:divBdr>
    </w:div>
    <w:div w:id="488596299">
      <w:bodyDiv w:val="1"/>
      <w:marLeft w:val="0"/>
      <w:marRight w:val="0"/>
      <w:marTop w:val="0"/>
      <w:marBottom w:val="0"/>
      <w:divBdr>
        <w:top w:val="none" w:sz="0" w:space="0" w:color="auto"/>
        <w:left w:val="none" w:sz="0" w:space="0" w:color="auto"/>
        <w:bottom w:val="none" w:sz="0" w:space="0" w:color="auto"/>
        <w:right w:val="none" w:sz="0" w:space="0" w:color="auto"/>
      </w:divBdr>
    </w:div>
    <w:div w:id="488598706">
      <w:bodyDiv w:val="1"/>
      <w:marLeft w:val="0"/>
      <w:marRight w:val="0"/>
      <w:marTop w:val="0"/>
      <w:marBottom w:val="0"/>
      <w:divBdr>
        <w:top w:val="none" w:sz="0" w:space="0" w:color="auto"/>
        <w:left w:val="none" w:sz="0" w:space="0" w:color="auto"/>
        <w:bottom w:val="none" w:sz="0" w:space="0" w:color="auto"/>
        <w:right w:val="none" w:sz="0" w:space="0" w:color="auto"/>
      </w:divBdr>
    </w:div>
    <w:div w:id="488598889">
      <w:bodyDiv w:val="1"/>
      <w:marLeft w:val="0"/>
      <w:marRight w:val="0"/>
      <w:marTop w:val="0"/>
      <w:marBottom w:val="0"/>
      <w:divBdr>
        <w:top w:val="none" w:sz="0" w:space="0" w:color="auto"/>
        <w:left w:val="none" w:sz="0" w:space="0" w:color="auto"/>
        <w:bottom w:val="none" w:sz="0" w:space="0" w:color="auto"/>
        <w:right w:val="none" w:sz="0" w:space="0" w:color="auto"/>
      </w:divBdr>
    </w:div>
    <w:div w:id="488598977">
      <w:bodyDiv w:val="1"/>
      <w:marLeft w:val="0"/>
      <w:marRight w:val="0"/>
      <w:marTop w:val="0"/>
      <w:marBottom w:val="0"/>
      <w:divBdr>
        <w:top w:val="none" w:sz="0" w:space="0" w:color="auto"/>
        <w:left w:val="none" w:sz="0" w:space="0" w:color="auto"/>
        <w:bottom w:val="none" w:sz="0" w:space="0" w:color="auto"/>
        <w:right w:val="none" w:sz="0" w:space="0" w:color="auto"/>
      </w:divBdr>
    </w:div>
    <w:div w:id="488639045">
      <w:bodyDiv w:val="1"/>
      <w:marLeft w:val="0"/>
      <w:marRight w:val="0"/>
      <w:marTop w:val="0"/>
      <w:marBottom w:val="0"/>
      <w:divBdr>
        <w:top w:val="none" w:sz="0" w:space="0" w:color="auto"/>
        <w:left w:val="none" w:sz="0" w:space="0" w:color="auto"/>
        <w:bottom w:val="none" w:sz="0" w:space="0" w:color="auto"/>
        <w:right w:val="none" w:sz="0" w:space="0" w:color="auto"/>
      </w:divBdr>
    </w:div>
    <w:div w:id="488640831">
      <w:bodyDiv w:val="1"/>
      <w:marLeft w:val="0"/>
      <w:marRight w:val="0"/>
      <w:marTop w:val="0"/>
      <w:marBottom w:val="0"/>
      <w:divBdr>
        <w:top w:val="none" w:sz="0" w:space="0" w:color="auto"/>
        <w:left w:val="none" w:sz="0" w:space="0" w:color="auto"/>
        <w:bottom w:val="none" w:sz="0" w:space="0" w:color="auto"/>
        <w:right w:val="none" w:sz="0" w:space="0" w:color="auto"/>
      </w:divBdr>
    </w:div>
    <w:div w:id="488667752">
      <w:bodyDiv w:val="1"/>
      <w:marLeft w:val="0"/>
      <w:marRight w:val="0"/>
      <w:marTop w:val="0"/>
      <w:marBottom w:val="0"/>
      <w:divBdr>
        <w:top w:val="none" w:sz="0" w:space="0" w:color="auto"/>
        <w:left w:val="none" w:sz="0" w:space="0" w:color="auto"/>
        <w:bottom w:val="none" w:sz="0" w:space="0" w:color="auto"/>
        <w:right w:val="none" w:sz="0" w:space="0" w:color="auto"/>
      </w:divBdr>
    </w:div>
    <w:div w:id="488717131">
      <w:bodyDiv w:val="1"/>
      <w:marLeft w:val="0"/>
      <w:marRight w:val="0"/>
      <w:marTop w:val="0"/>
      <w:marBottom w:val="0"/>
      <w:divBdr>
        <w:top w:val="none" w:sz="0" w:space="0" w:color="auto"/>
        <w:left w:val="none" w:sz="0" w:space="0" w:color="auto"/>
        <w:bottom w:val="none" w:sz="0" w:space="0" w:color="auto"/>
        <w:right w:val="none" w:sz="0" w:space="0" w:color="auto"/>
      </w:divBdr>
    </w:div>
    <w:div w:id="488718314">
      <w:bodyDiv w:val="1"/>
      <w:marLeft w:val="0"/>
      <w:marRight w:val="0"/>
      <w:marTop w:val="0"/>
      <w:marBottom w:val="0"/>
      <w:divBdr>
        <w:top w:val="none" w:sz="0" w:space="0" w:color="auto"/>
        <w:left w:val="none" w:sz="0" w:space="0" w:color="auto"/>
        <w:bottom w:val="none" w:sz="0" w:space="0" w:color="auto"/>
        <w:right w:val="none" w:sz="0" w:space="0" w:color="auto"/>
      </w:divBdr>
    </w:div>
    <w:div w:id="488785293">
      <w:bodyDiv w:val="1"/>
      <w:marLeft w:val="0"/>
      <w:marRight w:val="0"/>
      <w:marTop w:val="0"/>
      <w:marBottom w:val="0"/>
      <w:divBdr>
        <w:top w:val="none" w:sz="0" w:space="0" w:color="auto"/>
        <w:left w:val="none" w:sz="0" w:space="0" w:color="auto"/>
        <w:bottom w:val="none" w:sz="0" w:space="0" w:color="auto"/>
        <w:right w:val="none" w:sz="0" w:space="0" w:color="auto"/>
      </w:divBdr>
    </w:div>
    <w:div w:id="488788329">
      <w:bodyDiv w:val="1"/>
      <w:marLeft w:val="0"/>
      <w:marRight w:val="0"/>
      <w:marTop w:val="0"/>
      <w:marBottom w:val="0"/>
      <w:divBdr>
        <w:top w:val="none" w:sz="0" w:space="0" w:color="auto"/>
        <w:left w:val="none" w:sz="0" w:space="0" w:color="auto"/>
        <w:bottom w:val="none" w:sz="0" w:space="0" w:color="auto"/>
        <w:right w:val="none" w:sz="0" w:space="0" w:color="auto"/>
      </w:divBdr>
    </w:div>
    <w:div w:id="488789181">
      <w:bodyDiv w:val="1"/>
      <w:marLeft w:val="0"/>
      <w:marRight w:val="0"/>
      <w:marTop w:val="0"/>
      <w:marBottom w:val="0"/>
      <w:divBdr>
        <w:top w:val="none" w:sz="0" w:space="0" w:color="auto"/>
        <w:left w:val="none" w:sz="0" w:space="0" w:color="auto"/>
        <w:bottom w:val="none" w:sz="0" w:space="0" w:color="auto"/>
        <w:right w:val="none" w:sz="0" w:space="0" w:color="auto"/>
      </w:divBdr>
    </w:div>
    <w:div w:id="488790134">
      <w:bodyDiv w:val="1"/>
      <w:marLeft w:val="0"/>
      <w:marRight w:val="0"/>
      <w:marTop w:val="0"/>
      <w:marBottom w:val="0"/>
      <w:divBdr>
        <w:top w:val="none" w:sz="0" w:space="0" w:color="auto"/>
        <w:left w:val="none" w:sz="0" w:space="0" w:color="auto"/>
        <w:bottom w:val="none" w:sz="0" w:space="0" w:color="auto"/>
        <w:right w:val="none" w:sz="0" w:space="0" w:color="auto"/>
      </w:divBdr>
    </w:div>
    <w:div w:id="488790159">
      <w:bodyDiv w:val="1"/>
      <w:marLeft w:val="0"/>
      <w:marRight w:val="0"/>
      <w:marTop w:val="0"/>
      <w:marBottom w:val="0"/>
      <w:divBdr>
        <w:top w:val="none" w:sz="0" w:space="0" w:color="auto"/>
        <w:left w:val="none" w:sz="0" w:space="0" w:color="auto"/>
        <w:bottom w:val="none" w:sz="0" w:space="0" w:color="auto"/>
        <w:right w:val="none" w:sz="0" w:space="0" w:color="auto"/>
      </w:divBdr>
    </w:div>
    <w:div w:id="488792036">
      <w:bodyDiv w:val="1"/>
      <w:marLeft w:val="0"/>
      <w:marRight w:val="0"/>
      <w:marTop w:val="0"/>
      <w:marBottom w:val="0"/>
      <w:divBdr>
        <w:top w:val="none" w:sz="0" w:space="0" w:color="auto"/>
        <w:left w:val="none" w:sz="0" w:space="0" w:color="auto"/>
        <w:bottom w:val="none" w:sz="0" w:space="0" w:color="auto"/>
        <w:right w:val="none" w:sz="0" w:space="0" w:color="auto"/>
      </w:divBdr>
    </w:div>
    <w:div w:id="488792560">
      <w:bodyDiv w:val="1"/>
      <w:marLeft w:val="0"/>
      <w:marRight w:val="0"/>
      <w:marTop w:val="0"/>
      <w:marBottom w:val="0"/>
      <w:divBdr>
        <w:top w:val="none" w:sz="0" w:space="0" w:color="auto"/>
        <w:left w:val="none" w:sz="0" w:space="0" w:color="auto"/>
        <w:bottom w:val="none" w:sz="0" w:space="0" w:color="auto"/>
        <w:right w:val="none" w:sz="0" w:space="0" w:color="auto"/>
      </w:divBdr>
    </w:div>
    <w:div w:id="488793286">
      <w:bodyDiv w:val="1"/>
      <w:marLeft w:val="0"/>
      <w:marRight w:val="0"/>
      <w:marTop w:val="0"/>
      <w:marBottom w:val="0"/>
      <w:divBdr>
        <w:top w:val="none" w:sz="0" w:space="0" w:color="auto"/>
        <w:left w:val="none" w:sz="0" w:space="0" w:color="auto"/>
        <w:bottom w:val="none" w:sz="0" w:space="0" w:color="auto"/>
        <w:right w:val="none" w:sz="0" w:space="0" w:color="auto"/>
      </w:divBdr>
    </w:div>
    <w:div w:id="488834947">
      <w:bodyDiv w:val="1"/>
      <w:marLeft w:val="0"/>
      <w:marRight w:val="0"/>
      <w:marTop w:val="0"/>
      <w:marBottom w:val="0"/>
      <w:divBdr>
        <w:top w:val="none" w:sz="0" w:space="0" w:color="auto"/>
        <w:left w:val="none" w:sz="0" w:space="0" w:color="auto"/>
        <w:bottom w:val="none" w:sz="0" w:space="0" w:color="auto"/>
        <w:right w:val="none" w:sz="0" w:space="0" w:color="auto"/>
      </w:divBdr>
    </w:div>
    <w:div w:id="488861583">
      <w:bodyDiv w:val="1"/>
      <w:marLeft w:val="0"/>
      <w:marRight w:val="0"/>
      <w:marTop w:val="0"/>
      <w:marBottom w:val="0"/>
      <w:divBdr>
        <w:top w:val="none" w:sz="0" w:space="0" w:color="auto"/>
        <w:left w:val="none" w:sz="0" w:space="0" w:color="auto"/>
        <w:bottom w:val="none" w:sz="0" w:space="0" w:color="auto"/>
        <w:right w:val="none" w:sz="0" w:space="0" w:color="auto"/>
      </w:divBdr>
    </w:div>
    <w:div w:id="488861679">
      <w:bodyDiv w:val="1"/>
      <w:marLeft w:val="0"/>
      <w:marRight w:val="0"/>
      <w:marTop w:val="0"/>
      <w:marBottom w:val="0"/>
      <w:divBdr>
        <w:top w:val="none" w:sz="0" w:space="0" w:color="auto"/>
        <w:left w:val="none" w:sz="0" w:space="0" w:color="auto"/>
        <w:bottom w:val="none" w:sz="0" w:space="0" w:color="auto"/>
        <w:right w:val="none" w:sz="0" w:space="0" w:color="auto"/>
      </w:divBdr>
    </w:div>
    <w:div w:id="488863087">
      <w:bodyDiv w:val="1"/>
      <w:marLeft w:val="0"/>
      <w:marRight w:val="0"/>
      <w:marTop w:val="0"/>
      <w:marBottom w:val="0"/>
      <w:divBdr>
        <w:top w:val="none" w:sz="0" w:space="0" w:color="auto"/>
        <w:left w:val="none" w:sz="0" w:space="0" w:color="auto"/>
        <w:bottom w:val="none" w:sz="0" w:space="0" w:color="auto"/>
        <w:right w:val="none" w:sz="0" w:space="0" w:color="auto"/>
      </w:divBdr>
    </w:div>
    <w:div w:id="488863661">
      <w:bodyDiv w:val="1"/>
      <w:marLeft w:val="0"/>
      <w:marRight w:val="0"/>
      <w:marTop w:val="0"/>
      <w:marBottom w:val="0"/>
      <w:divBdr>
        <w:top w:val="none" w:sz="0" w:space="0" w:color="auto"/>
        <w:left w:val="none" w:sz="0" w:space="0" w:color="auto"/>
        <w:bottom w:val="none" w:sz="0" w:space="0" w:color="auto"/>
        <w:right w:val="none" w:sz="0" w:space="0" w:color="auto"/>
      </w:divBdr>
    </w:div>
    <w:div w:id="488903995">
      <w:bodyDiv w:val="1"/>
      <w:marLeft w:val="0"/>
      <w:marRight w:val="0"/>
      <w:marTop w:val="0"/>
      <w:marBottom w:val="0"/>
      <w:divBdr>
        <w:top w:val="none" w:sz="0" w:space="0" w:color="auto"/>
        <w:left w:val="none" w:sz="0" w:space="0" w:color="auto"/>
        <w:bottom w:val="none" w:sz="0" w:space="0" w:color="auto"/>
        <w:right w:val="none" w:sz="0" w:space="0" w:color="auto"/>
      </w:divBdr>
    </w:div>
    <w:div w:id="488904828">
      <w:bodyDiv w:val="1"/>
      <w:marLeft w:val="0"/>
      <w:marRight w:val="0"/>
      <w:marTop w:val="0"/>
      <w:marBottom w:val="0"/>
      <w:divBdr>
        <w:top w:val="none" w:sz="0" w:space="0" w:color="auto"/>
        <w:left w:val="none" w:sz="0" w:space="0" w:color="auto"/>
        <w:bottom w:val="none" w:sz="0" w:space="0" w:color="auto"/>
        <w:right w:val="none" w:sz="0" w:space="0" w:color="auto"/>
      </w:divBdr>
    </w:div>
    <w:div w:id="488905483">
      <w:bodyDiv w:val="1"/>
      <w:marLeft w:val="0"/>
      <w:marRight w:val="0"/>
      <w:marTop w:val="0"/>
      <w:marBottom w:val="0"/>
      <w:divBdr>
        <w:top w:val="none" w:sz="0" w:space="0" w:color="auto"/>
        <w:left w:val="none" w:sz="0" w:space="0" w:color="auto"/>
        <w:bottom w:val="none" w:sz="0" w:space="0" w:color="auto"/>
        <w:right w:val="none" w:sz="0" w:space="0" w:color="auto"/>
      </w:divBdr>
    </w:div>
    <w:div w:id="488980124">
      <w:bodyDiv w:val="1"/>
      <w:marLeft w:val="0"/>
      <w:marRight w:val="0"/>
      <w:marTop w:val="0"/>
      <w:marBottom w:val="0"/>
      <w:divBdr>
        <w:top w:val="none" w:sz="0" w:space="0" w:color="auto"/>
        <w:left w:val="none" w:sz="0" w:space="0" w:color="auto"/>
        <w:bottom w:val="none" w:sz="0" w:space="0" w:color="auto"/>
        <w:right w:val="none" w:sz="0" w:space="0" w:color="auto"/>
      </w:divBdr>
    </w:div>
    <w:div w:id="489054734">
      <w:bodyDiv w:val="1"/>
      <w:marLeft w:val="0"/>
      <w:marRight w:val="0"/>
      <w:marTop w:val="0"/>
      <w:marBottom w:val="0"/>
      <w:divBdr>
        <w:top w:val="none" w:sz="0" w:space="0" w:color="auto"/>
        <w:left w:val="none" w:sz="0" w:space="0" w:color="auto"/>
        <w:bottom w:val="none" w:sz="0" w:space="0" w:color="auto"/>
        <w:right w:val="none" w:sz="0" w:space="0" w:color="auto"/>
      </w:divBdr>
    </w:div>
    <w:div w:id="489097870">
      <w:bodyDiv w:val="1"/>
      <w:marLeft w:val="0"/>
      <w:marRight w:val="0"/>
      <w:marTop w:val="0"/>
      <w:marBottom w:val="0"/>
      <w:divBdr>
        <w:top w:val="none" w:sz="0" w:space="0" w:color="auto"/>
        <w:left w:val="none" w:sz="0" w:space="0" w:color="auto"/>
        <w:bottom w:val="none" w:sz="0" w:space="0" w:color="auto"/>
        <w:right w:val="none" w:sz="0" w:space="0" w:color="auto"/>
      </w:divBdr>
    </w:div>
    <w:div w:id="489099469">
      <w:bodyDiv w:val="1"/>
      <w:marLeft w:val="0"/>
      <w:marRight w:val="0"/>
      <w:marTop w:val="0"/>
      <w:marBottom w:val="0"/>
      <w:divBdr>
        <w:top w:val="none" w:sz="0" w:space="0" w:color="auto"/>
        <w:left w:val="none" w:sz="0" w:space="0" w:color="auto"/>
        <w:bottom w:val="none" w:sz="0" w:space="0" w:color="auto"/>
        <w:right w:val="none" w:sz="0" w:space="0" w:color="auto"/>
      </w:divBdr>
    </w:div>
    <w:div w:id="489100252">
      <w:bodyDiv w:val="1"/>
      <w:marLeft w:val="0"/>
      <w:marRight w:val="0"/>
      <w:marTop w:val="0"/>
      <w:marBottom w:val="0"/>
      <w:divBdr>
        <w:top w:val="none" w:sz="0" w:space="0" w:color="auto"/>
        <w:left w:val="none" w:sz="0" w:space="0" w:color="auto"/>
        <w:bottom w:val="none" w:sz="0" w:space="0" w:color="auto"/>
        <w:right w:val="none" w:sz="0" w:space="0" w:color="auto"/>
      </w:divBdr>
    </w:div>
    <w:div w:id="489101125">
      <w:bodyDiv w:val="1"/>
      <w:marLeft w:val="0"/>
      <w:marRight w:val="0"/>
      <w:marTop w:val="0"/>
      <w:marBottom w:val="0"/>
      <w:divBdr>
        <w:top w:val="none" w:sz="0" w:space="0" w:color="auto"/>
        <w:left w:val="none" w:sz="0" w:space="0" w:color="auto"/>
        <w:bottom w:val="none" w:sz="0" w:space="0" w:color="auto"/>
        <w:right w:val="none" w:sz="0" w:space="0" w:color="auto"/>
      </w:divBdr>
    </w:div>
    <w:div w:id="489101310">
      <w:bodyDiv w:val="1"/>
      <w:marLeft w:val="0"/>
      <w:marRight w:val="0"/>
      <w:marTop w:val="0"/>
      <w:marBottom w:val="0"/>
      <w:divBdr>
        <w:top w:val="none" w:sz="0" w:space="0" w:color="auto"/>
        <w:left w:val="none" w:sz="0" w:space="0" w:color="auto"/>
        <w:bottom w:val="none" w:sz="0" w:space="0" w:color="auto"/>
        <w:right w:val="none" w:sz="0" w:space="0" w:color="auto"/>
      </w:divBdr>
    </w:div>
    <w:div w:id="489102815">
      <w:bodyDiv w:val="1"/>
      <w:marLeft w:val="0"/>
      <w:marRight w:val="0"/>
      <w:marTop w:val="0"/>
      <w:marBottom w:val="0"/>
      <w:divBdr>
        <w:top w:val="none" w:sz="0" w:space="0" w:color="auto"/>
        <w:left w:val="none" w:sz="0" w:space="0" w:color="auto"/>
        <w:bottom w:val="none" w:sz="0" w:space="0" w:color="auto"/>
        <w:right w:val="none" w:sz="0" w:space="0" w:color="auto"/>
      </w:divBdr>
    </w:div>
    <w:div w:id="489103665">
      <w:bodyDiv w:val="1"/>
      <w:marLeft w:val="0"/>
      <w:marRight w:val="0"/>
      <w:marTop w:val="0"/>
      <w:marBottom w:val="0"/>
      <w:divBdr>
        <w:top w:val="none" w:sz="0" w:space="0" w:color="auto"/>
        <w:left w:val="none" w:sz="0" w:space="0" w:color="auto"/>
        <w:bottom w:val="none" w:sz="0" w:space="0" w:color="auto"/>
        <w:right w:val="none" w:sz="0" w:space="0" w:color="auto"/>
      </w:divBdr>
    </w:div>
    <w:div w:id="489105513">
      <w:bodyDiv w:val="1"/>
      <w:marLeft w:val="0"/>
      <w:marRight w:val="0"/>
      <w:marTop w:val="0"/>
      <w:marBottom w:val="0"/>
      <w:divBdr>
        <w:top w:val="none" w:sz="0" w:space="0" w:color="auto"/>
        <w:left w:val="none" w:sz="0" w:space="0" w:color="auto"/>
        <w:bottom w:val="none" w:sz="0" w:space="0" w:color="auto"/>
        <w:right w:val="none" w:sz="0" w:space="0" w:color="auto"/>
      </w:divBdr>
    </w:div>
    <w:div w:id="489174238">
      <w:bodyDiv w:val="1"/>
      <w:marLeft w:val="0"/>
      <w:marRight w:val="0"/>
      <w:marTop w:val="0"/>
      <w:marBottom w:val="0"/>
      <w:divBdr>
        <w:top w:val="none" w:sz="0" w:space="0" w:color="auto"/>
        <w:left w:val="none" w:sz="0" w:space="0" w:color="auto"/>
        <w:bottom w:val="none" w:sz="0" w:space="0" w:color="auto"/>
        <w:right w:val="none" w:sz="0" w:space="0" w:color="auto"/>
      </w:divBdr>
    </w:div>
    <w:div w:id="489174843">
      <w:bodyDiv w:val="1"/>
      <w:marLeft w:val="0"/>
      <w:marRight w:val="0"/>
      <w:marTop w:val="0"/>
      <w:marBottom w:val="0"/>
      <w:divBdr>
        <w:top w:val="none" w:sz="0" w:space="0" w:color="auto"/>
        <w:left w:val="none" w:sz="0" w:space="0" w:color="auto"/>
        <w:bottom w:val="none" w:sz="0" w:space="0" w:color="auto"/>
        <w:right w:val="none" w:sz="0" w:space="0" w:color="auto"/>
      </w:divBdr>
    </w:div>
    <w:div w:id="489175734">
      <w:bodyDiv w:val="1"/>
      <w:marLeft w:val="0"/>
      <w:marRight w:val="0"/>
      <w:marTop w:val="0"/>
      <w:marBottom w:val="0"/>
      <w:divBdr>
        <w:top w:val="none" w:sz="0" w:space="0" w:color="auto"/>
        <w:left w:val="none" w:sz="0" w:space="0" w:color="auto"/>
        <w:bottom w:val="none" w:sz="0" w:space="0" w:color="auto"/>
        <w:right w:val="none" w:sz="0" w:space="0" w:color="auto"/>
      </w:divBdr>
    </w:div>
    <w:div w:id="489178694">
      <w:bodyDiv w:val="1"/>
      <w:marLeft w:val="0"/>
      <w:marRight w:val="0"/>
      <w:marTop w:val="0"/>
      <w:marBottom w:val="0"/>
      <w:divBdr>
        <w:top w:val="none" w:sz="0" w:space="0" w:color="auto"/>
        <w:left w:val="none" w:sz="0" w:space="0" w:color="auto"/>
        <w:bottom w:val="none" w:sz="0" w:space="0" w:color="auto"/>
        <w:right w:val="none" w:sz="0" w:space="0" w:color="auto"/>
      </w:divBdr>
    </w:div>
    <w:div w:id="489179058">
      <w:bodyDiv w:val="1"/>
      <w:marLeft w:val="0"/>
      <w:marRight w:val="0"/>
      <w:marTop w:val="0"/>
      <w:marBottom w:val="0"/>
      <w:divBdr>
        <w:top w:val="none" w:sz="0" w:space="0" w:color="auto"/>
        <w:left w:val="none" w:sz="0" w:space="0" w:color="auto"/>
        <w:bottom w:val="none" w:sz="0" w:space="0" w:color="auto"/>
        <w:right w:val="none" w:sz="0" w:space="0" w:color="auto"/>
      </w:divBdr>
    </w:div>
    <w:div w:id="489247614">
      <w:bodyDiv w:val="1"/>
      <w:marLeft w:val="0"/>
      <w:marRight w:val="0"/>
      <w:marTop w:val="0"/>
      <w:marBottom w:val="0"/>
      <w:divBdr>
        <w:top w:val="none" w:sz="0" w:space="0" w:color="auto"/>
        <w:left w:val="none" w:sz="0" w:space="0" w:color="auto"/>
        <w:bottom w:val="none" w:sz="0" w:space="0" w:color="auto"/>
        <w:right w:val="none" w:sz="0" w:space="0" w:color="auto"/>
      </w:divBdr>
    </w:div>
    <w:div w:id="489248675">
      <w:bodyDiv w:val="1"/>
      <w:marLeft w:val="0"/>
      <w:marRight w:val="0"/>
      <w:marTop w:val="0"/>
      <w:marBottom w:val="0"/>
      <w:divBdr>
        <w:top w:val="none" w:sz="0" w:space="0" w:color="auto"/>
        <w:left w:val="none" w:sz="0" w:space="0" w:color="auto"/>
        <w:bottom w:val="none" w:sz="0" w:space="0" w:color="auto"/>
        <w:right w:val="none" w:sz="0" w:space="0" w:color="auto"/>
      </w:divBdr>
    </w:div>
    <w:div w:id="489255420">
      <w:bodyDiv w:val="1"/>
      <w:marLeft w:val="0"/>
      <w:marRight w:val="0"/>
      <w:marTop w:val="0"/>
      <w:marBottom w:val="0"/>
      <w:divBdr>
        <w:top w:val="none" w:sz="0" w:space="0" w:color="auto"/>
        <w:left w:val="none" w:sz="0" w:space="0" w:color="auto"/>
        <w:bottom w:val="none" w:sz="0" w:space="0" w:color="auto"/>
        <w:right w:val="none" w:sz="0" w:space="0" w:color="auto"/>
      </w:divBdr>
    </w:div>
    <w:div w:id="489292029">
      <w:bodyDiv w:val="1"/>
      <w:marLeft w:val="0"/>
      <w:marRight w:val="0"/>
      <w:marTop w:val="0"/>
      <w:marBottom w:val="0"/>
      <w:divBdr>
        <w:top w:val="none" w:sz="0" w:space="0" w:color="auto"/>
        <w:left w:val="none" w:sz="0" w:space="0" w:color="auto"/>
        <w:bottom w:val="none" w:sz="0" w:space="0" w:color="auto"/>
        <w:right w:val="none" w:sz="0" w:space="0" w:color="auto"/>
      </w:divBdr>
    </w:div>
    <w:div w:id="489292157">
      <w:bodyDiv w:val="1"/>
      <w:marLeft w:val="0"/>
      <w:marRight w:val="0"/>
      <w:marTop w:val="0"/>
      <w:marBottom w:val="0"/>
      <w:divBdr>
        <w:top w:val="none" w:sz="0" w:space="0" w:color="auto"/>
        <w:left w:val="none" w:sz="0" w:space="0" w:color="auto"/>
        <w:bottom w:val="none" w:sz="0" w:space="0" w:color="auto"/>
        <w:right w:val="none" w:sz="0" w:space="0" w:color="auto"/>
      </w:divBdr>
    </w:div>
    <w:div w:id="489293621">
      <w:bodyDiv w:val="1"/>
      <w:marLeft w:val="0"/>
      <w:marRight w:val="0"/>
      <w:marTop w:val="0"/>
      <w:marBottom w:val="0"/>
      <w:divBdr>
        <w:top w:val="none" w:sz="0" w:space="0" w:color="auto"/>
        <w:left w:val="none" w:sz="0" w:space="0" w:color="auto"/>
        <w:bottom w:val="none" w:sz="0" w:space="0" w:color="auto"/>
        <w:right w:val="none" w:sz="0" w:space="0" w:color="auto"/>
      </w:divBdr>
    </w:div>
    <w:div w:id="489323509">
      <w:bodyDiv w:val="1"/>
      <w:marLeft w:val="0"/>
      <w:marRight w:val="0"/>
      <w:marTop w:val="0"/>
      <w:marBottom w:val="0"/>
      <w:divBdr>
        <w:top w:val="none" w:sz="0" w:space="0" w:color="auto"/>
        <w:left w:val="none" w:sz="0" w:space="0" w:color="auto"/>
        <w:bottom w:val="none" w:sz="0" w:space="0" w:color="auto"/>
        <w:right w:val="none" w:sz="0" w:space="0" w:color="auto"/>
      </w:divBdr>
    </w:div>
    <w:div w:id="489366740">
      <w:bodyDiv w:val="1"/>
      <w:marLeft w:val="0"/>
      <w:marRight w:val="0"/>
      <w:marTop w:val="0"/>
      <w:marBottom w:val="0"/>
      <w:divBdr>
        <w:top w:val="none" w:sz="0" w:space="0" w:color="auto"/>
        <w:left w:val="none" w:sz="0" w:space="0" w:color="auto"/>
        <w:bottom w:val="none" w:sz="0" w:space="0" w:color="auto"/>
        <w:right w:val="none" w:sz="0" w:space="0" w:color="auto"/>
      </w:divBdr>
    </w:div>
    <w:div w:id="489367348">
      <w:bodyDiv w:val="1"/>
      <w:marLeft w:val="0"/>
      <w:marRight w:val="0"/>
      <w:marTop w:val="0"/>
      <w:marBottom w:val="0"/>
      <w:divBdr>
        <w:top w:val="none" w:sz="0" w:space="0" w:color="auto"/>
        <w:left w:val="none" w:sz="0" w:space="0" w:color="auto"/>
        <w:bottom w:val="none" w:sz="0" w:space="0" w:color="auto"/>
        <w:right w:val="none" w:sz="0" w:space="0" w:color="auto"/>
      </w:divBdr>
    </w:div>
    <w:div w:id="489368493">
      <w:bodyDiv w:val="1"/>
      <w:marLeft w:val="0"/>
      <w:marRight w:val="0"/>
      <w:marTop w:val="0"/>
      <w:marBottom w:val="0"/>
      <w:divBdr>
        <w:top w:val="none" w:sz="0" w:space="0" w:color="auto"/>
        <w:left w:val="none" w:sz="0" w:space="0" w:color="auto"/>
        <w:bottom w:val="none" w:sz="0" w:space="0" w:color="auto"/>
        <w:right w:val="none" w:sz="0" w:space="0" w:color="auto"/>
      </w:divBdr>
    </w:div>
    <w:div w:id="489371334">
      <w:bodyDiv w:val="1"/>
      <w:marLeft w:val="0"/>
      <w:marRight w:val="0"/>
      <w:marTop w:val="0"/>
      <w:marBottom w:val="0"/>
      <w:divBdr>
        <w:top w:val="none" w:sz="0" w:space="0" w:color="auto"/>
        <w:left w:val="none" w:sz="0" w:space="0" w:color="auto"/>
        <w:bottom w:val="none" w:sz="0" w:space="0" w:color="auto"/>
        <w:right w:val="none" w:sz="0" w:space="0" w:color="auto"/>
      </w:divBdr>
    </w:div>
    <w:div w:id="489443389">
      <w:bodyDiv w:val="1"/>
      <w:marLeft w:val="0"/>
      <w:marRight w:val="0"/>
      <w:marTop w:val="0"/>
      <w:marBottom w:val="0"/>
      <w:divBdr>
        <w:top w:val="none" w:sz="0" w:space="0" w:color="auto"/>
        <w:left w:val="none" w:sz="0" w:space="0" w:color="auto"/>
        <w:bottom w:val="none" w:sz="0" w:space="0" w:color="auto"/>
        <w:right w:val="none" w:sz="0" w:space="0" w:color="auto"/>
      </w:divBdr>
    </w:div>
    <w:div w:id="489444050">
      <w:bodyDiv w:val="1"/>
      <w:marLeft w:val="0"/>
      <w:marRight w:val="0"/>
      <w:marTop w:val="0"/>
      <w:marBottom w:val="0"/>
      <w:divBdr>
        <w:top w:val="none" w:sz="0" w:space="0" w:color="auto"/>
        <w:left w:val="none" w:sz="0" w:space="0" w:color="auto"/>
        <w:bottom w:val="none" w:sz="0" w:space="0" w:color="auto"/>
        <w:right w:val="none" w:sz="0" w:space="0" w:color="auto"/>
      </w:divBdr>
    </w:div>
    <w:div w:id="489444517">
      <w:bodyDiv w:val="1"/>
      <w:marLeft w:val="0"/>
      <w:marRight w:val="0"/>
      <w:marTop w:val="0"/>
      <w:marBottom w:val="0"/>
      <w:divBdr>
        <w:top w:val="none" w:sz="0" w:space="0" w:color="auto"/>
        <w:left w:val="none" w:sz="0" w:space="0" w:color="auto"/>
        <w:bottom w:val="none" w:sz="0" w:space="0" w:color="auto"/>
        <w:right w:val="none" w:sz="0" w:space="0" w:color="auto"/>
      </w:divBdr>
    </w:div>
    <w:div w:id="489445472">
      <w:bodyDiv w:val="1"/>
      <w:marLeft w:val="0"/>
      <w:marRight w:val="0"/>
      <w:marTop w:val="0"/>
      <w:marBottom w:val="0"/>
      <w:divBdr>
        <w:top w:val="none" w:sz="0" w:space="0" w:color="auto"/>
        <w:left w:val="none" w:sz="0" w:space="0" w:color="auto"/>
        <w:bottom w:val="none" w:sz="0" w:space="0" w:color="auto"/>
        <w:right w:val="none" w:sz="0" w:space="0" w:color="auto"/>
      </w:divBdr>
    </w:div>
    <w:div w:id="489446451">
      <w:bodyDiv w:val="1"/>
      <w:marLeft w:val="0"/>
      <w:marRight w:val="0"/>
      <w:marTop w:val="0"/>
      <w:marBottom w:val="0"/>
      <w:divBdr>
        <w:top w:val="none" w:sz="0" w:space="0" w:color="auto"/>
        <w:left w:val="none" w:sz="0" w:space="0" w:color="auto"/>
        <w:bottom w:val="none" w:sz="0" w:space="0" w:color="auto"/>
        <w:right w:val="none" w:sz="0" w:space="0" w:color="auto"/>
      </w:divBdr>
    </w:div>
    <w:div w:id="489447176">
      <w:bodyDiv w:val="1"/>
      <w:marLeft w:val="0"/>
      <w:marRight w:val="0"/>
      <w:marTop w:val="0"/>
      <w:marBottom w:val="0"/>
      <w:divBdr>
        <w:top w:val="none" w:sz="0" w:space="0" w:color="auto"/>
        <w:left w:val="none" w:sz="0" w:space="0" w:color="auto"/>
        <w:bottom w:val="none" w:sz="0" w:space="0" w:color="auto"/>
        <w:right w:val="none" w:sz="0" w:space="0" w:color="auto"/>
      </w:divBdr>
    </w:div>
    <w:div w:id="489449287">
      <w:bodyDiv w:val="1"/>
      <w:marLeft w:val="0"/>
      <w:marRight w:val="0"/>
      <w:marTop w:val="0"/>
      <w:marBottom w:val="0"/>
      <w:divBdr>
        <w:top w:val="none" w:sz="0" w:space="0" w:color="auto"/>
        <w:left w:val="none" w:sz="0" w:space="0" w:color="auto"/>
        <w:bottom w:val="none" w:sz="0" w:space="0" w:color="auto"/>
        <w:right w:val="none" w:sz="0" w:space="0" w:color="auto"/>
      </w:divBdr>
    </w:div>
    <w:div w:id="489490830">
      <w:bodyDiv w:val="1"/>
      <w:marLeft w:val="0"/>
      <w:marRight w:val="0"/>
      <w:marTop w:val="0"/>
      <w:marBottom w:val="0"/>
      <w:divBdr>
        <w:top w:val="none" w:sz="0" w:space="0" w:color="auto"/>
        <w:left w:val="none" w:sz="0" w:space="0" w:color="auto"/>
        <w:bottom w:val="none" w:sz="0" w:space="0" w:color="auto"/>
        <w:right w:val="none" w:sz="0" w:space="0" w:color="auto"/>
      </w:divBdr>
    </w:div>
    <w:div w:id="489492442">
      <w:bodyDiv w:val="1"/>
      <w:marLeft w:val="0"/>
      <w:marRight w:val="0"/>
      <w:marTop w:val="0"/>
      <w:marBottom w:val="0"/>
      <w:divBdr>
        <w:top w:val="none" w:sz="0" w:space="0" w:color="auto"/>
        <w:left w:val="none" w:sz="0" w:space="0" w:color="auto"/>
        <w:bottom w:val="none" w:sz="0" w:space="0" w:color="auto"/>
        <w:right w:val="none" w:sz="0" w:space="0" w:color="auto"/>
      </w:divBdr>
    </w:div>
    <w:div w:id="489492669">
      <w:bodyDiv w:val="1"/>
      <w:marLeft w:val="0"/>
      <w:marRight w:val="0"/>
      <w:marTop w:val="0"/>
      <w:marBottom w:val="0"/>
      <w:divBdr>
        <w:top w:val="none" w:sz="0" w:space="0" w:color="auto"/>
        <w:left w:val="none" w:sz="0" w:space="0" w:color="auto"/>
        <w:bottom w:val="none" w:sz="0" w:space="0" w:color="auto"/>
        <w:right w:val="none" w:sz="0" w:space="0" w:color="auto"/>
      </w:divBdr>
    </w:div>
    <w:div w:id="489516805">
      <w:bodyDiv w:val="1"/>
      <w:marLeft w:val="0"/>
      <w:marRight w:val="0"/>
      <w:marTop w:val="0"/>
      <w:marBottom w:val="0"/>
      <w:divBdr>
        <w:top w:val="none" w:sz="0" w:space="0" w:color="auto"/>
        <w:left w:val="none" w:sz="0" w:space="0" w:color="auto"/>
        <w:bottom w:val="none" w:sz="0" w:space="0" w:color="auto"/>
        <w:right w:val="none" w:sz="0" w:space="0" w:color="auto"/>
      </w:divBdr>
    </w:div>
    <w:div w:id="489518074">
      <w:bodyDiv w:val="1"/>
      <w:marLeft w:val="0"/>
      <w:marRight w:val="0"/>
      <w:marTop w:val="0"/>
      <w:marBottom w:val="0"/>
      <w:divBdr>
        <w:top w:val="none" w:sz="0" w:space="0" w:color="auto"/>
        <w:left w:val="none" w:sz="0" w:space="0" w:color="auto"/>
        <w:bottom w:val="none" w:sz="0" w:space="0" w:color="auto"/>
        <w:right w:val="none" w:sz="0" w:space="0" w:color="auto"/>
      </w:divBdr>
    </w:div>
    <w:div w:id="489518953">
      <w:bodyDiv w:val="1"/>
      <w:marLeft w:val="0"/>
      <w:marRight w:val="0"/>
      <w:marTop w:val="0"/>
      <w:marBottom w:val="0"/>
      <w:divBdr>
        <w:top w:val="none" w:sz="0" w:space="0" w:color="auto"/>
        <w:left w:val="none" w:sz="0" w:space="0" w:color="auto"/>
        <w:bottom w:val="none" w:sz="0" w:space="0" w:color="auto"/>
        <w:right w:val="none" w:sz="0" w:space="0" w:color="auto"/>
      </w:divBdr>
    </w:div>
    <w:div w:id="489559823">
      <w:bodyDiv w:val="1"/>
      <w:marLeft w:val="0"/>
      <w:marRight w:val="0"/>
      <w:marTop w:val="0"/>
      <w:marBottom w:val="0"/>
      <w:divBdr>
        <w:top w:val="none" w:sz="0" w:space="0" w:color="auto"/>
        <w:left w:val="none" w:sz="0" w:space="0" w:color="auto"/>
        <w:bottom w:val="none" w:sz="0" w:space="0" w:color="auto"/>
        <w:right w:val="none" w:sz="0" w:space="0" w:color="auto"/>
      </w:divBdr>
    </w:div>
    <w:div w:id="489562476">
      <w:bodyDiv w:val="1"/>
      <w:marLeft w:val="0"/>
      <w:marRight w:val="0"/>
      <w:marTop w:val="0"/>
      <w:marBottom w:val="0"/>
      <w:divBdr>
        <w:top w:val="none" w:sz="0" w:space="0" w:color="auto"/>
        <w:left w:val="none" w:sz="0" w:space="0" w:color="auto"/>
        <w:bottom w:val="none" w:sz="0" w:space="0" w:color="auto"/>
        <w:right w:val="none" w:sz="0" w:space="0" w:color="auto"/>
      </w:divBdr>
    </w:div>
    <w:div w:id="489634887">
      <w:bodyDiv w:val="1"/>
      <w:marLeft w:val="0"/>
      <w:marRight w:val="0"/>
      <w:marTop w:val="0"/>
      <w:marBottom w:val="0"/>
      <w:divBdr>
        <w:top w:val="none" w:sz="0" w:space="0" w:color="auto"/>
        <w:left w:val="none" w:sz="0" w:space="0" w:color="auto"/>
        <w:bottom w:val="none" w:sz="0" w:space="0" w:color="auto"/>
        <w:right w:val="none" w:sz="0" w:space="0" w:color="auto"/>
      </w:divBdr>
    </w:div>
    <w:div w:id="489635329">
      <w:bodyDiv w:val="1"/>
      <w:marLeft w:val="0"/>
      <w:marRight w:val="0"/>
      <w:marTop w:val="0"/>
      <w:marBottom w:val="0"/>
      <w:divBdr>
        <w:top w:val="none" w:sz="0" w:space="0" w:color="auto"/>
        <w:left w:val="none" w:sz="0" w:space="0" w:color="auto"/>
        <w:bottom w:val="none" w:sz="0" w:space="0" w:color="auto"/>
        <w:right w:val="none" w:sz="0" w:space="0" w:color="auto"/>
      </w:divBdr>
    </w:div>
    <w:div w:id="489636278">
      <w:bodyDiv w:val="1"/>
      <w:marLeft w:val="0"/>
      <w:marRight w:val="0"/>
      <w:marTop w:val="0"/>
      <w:marBottom w:val="0"/>
      <w:divBdr>
        <w:top w:val="none" w:sz="0" w:space="0" w:color="auto"/>
        <w:left w:val="none" w:sz="0" w:space="0" w:color="auto"/>
        <w:bottom w:val="none" w:sz="0" w:space="0" w:color="auto"/>
        <w:right w:val="none" w:sz="0" w:space="0" w:color="auto"/>
      </w:divBdr>
    </w:div>
    <w:div w:id="489638136">
      <w:bodyDiv w:val="1"/>
      <w:marLeft w:val="0"/>
      <w:marRight w:val="0"/>
      <w:marTop w:val="0"/>
      <w:marBottom w:val="0"/>
      <w:divBdr>
        <w:top w:val="none" w:sz="0" w:space="0" w:color="auto"/>
        <w:left w:val="none" w:sz="0" w:space="0" w:color="auto"/>
        <w:bottom w:val="none" w:sz="0" w:space="0" w:color="auto"/>
        <w:right w:val="none" w:sz="0" w:space="0" w:color="auto"/>
      </w:divBdr>
    </w:div>
    <w:div w:id="489642555">
      <w:bodyDiv w:val="1"/>
      <w:marLeft w:val="0"/>
      <w:marRight w:val="0"/>
      <w:marTop w:val="0"/>
      <w:marBottom w:val="0"/>
      <w:divBdr>
        <w:top w:val="none" w:sz="0" w:space="0" w:color="auto"/>
        <w:left w:val="none" w:sz="0" w:space="0" w:color="auto"/>
        <w:bottom w:val="none" w:sz="0" w:space="0" w:color="auto"/>
        <w:right w:val="none" w:sz="0" w:space="0" w:color="auto"/>
      </w:divBdr>
    </w:div>
    <w:div w:id="489710692">
      <w:bodyDiv w:val="1"/>
      <w:marLeft w:val="0"/>
      <w:marRight w:val="0"/>
      <w:marTop w:val="0"/>
      <w:marBottom w:val="0"/>
      <w:divBdr>
        <w:top w:val="none" w:sz="0" w:space="0" w:color="auto"/>
        <w:left w:val="none" w:sz="0" w:space="0" w:color="auto"/>
        <w:bottom w:val="none" w:sz="0" w:space="0" w:color="auto"/>
        <w:right w:val="none" w:sz="0" w:space="0" w:color="auto"/>
      </w:divBdr>
    </w:div>
    <w:div w:id="489715187">
      <w:bodyDiv w:val="1"/>
      <w:marLeft w:val="0"/>
      <w:marRight w:val="0"/>
      <w:marTop w:val="0"/>
      <w:marBottom w:val="0"/>
      <w:divBdr>
        <w:top w:val="none" w:sz="0" w:space="0" w:color="auto"/>
        <w:left w:val="none" w:sz="0" w:space="0" w:color="auto"/>
        <w:bottom w:val="none" w:sz="0" w:space="0" w:color="auto"/>
        <w:right w:val="none" w:sz="0" w:space="0" w:color="auto"/>
      </w:divBdr>
    </w:div>
    <w:div w:id="489716112">
      <w:bodyDiv w:val="1"/>
      <w:marLeft w:val="0"/>
      <w:marRight w:val="0"/>
      <w:marTop w:val="0"/>
      <w:marBottom w:val="0"/>
      <w:divBdr>
        <w:top w:val="none" w:sz="0" w:space="0" w:color="auto"/>
        <w:left w:val="none" w:sz="0" w:space="0" w:color="auto"/>
        <w:bottom w:val="none" w:sz="0" w:space="0" w:color="auto"/>
        <w:right w:val="none" w:sz="0" w:space="0" w:color="auto"/>
      </w:divBdr>
    </w:div>
    <w:div w:id="489755525">
      <w:bodyDiv w:val="1"/>
      <w:marLeft w:val="0"/>
      <w:marRight w:val="0"/>
      <w:marTop w:val="0"/>
      <w:marBottom w:val="0"/>
      <w:divBdr>
        <w:top w:val="none" w:sz="0" w:space="0" w:color="auto"/>
        <w:left w:val="none" w:sz="0" w:space="0" w:color="auto"/>
        <w:bottom w:val="none" w:sz="0" w:space="0" w:color="auto"/>
        <w:right w:val="none" w:sz="0" w:space="0" w:color="auto"/>
      </w:divBdr>
    </w:div>
    <w:div w:id="489756018">
      <w:bodyDiv w:val="1"/>
      <w:marLeft w:val="0"/>
      <w:marRight w:val="0"/>
      <w:marTop w:val="0"/>
      <w:marBottom w:val="0"/>
      <w:divBdr>
        <w:top w:val="none" w:sz="0" w:space="0" w:color="auto"/>
        <w:left w:val="none" w:sz="0" w:space="0" w:color="auto"/>
        <w:bottom w:val="none" w:sz="0" w:space="0" w:color="auto"/>
        <w:right w:val="none" w:sz="0" w:space="0" w:color="auto"/>
      </w:divBdr>
    </w:div>
    <w:div w:id="489756443">
      <w:bodyDiv w:val="1"/>
      <w:marLeft w:val="0"/>
      <w:marRight w:val="0"/>
      <w:marTop w:val="0"/>
      <w:marBottom w:val="0"/>
      <w:divBdr>
        <w:top w:val="none" w:sz="0" w:space="0" w:color="auto"/>
        <w:left w:val="none" w:sz="0" w:space="0" w:color="auto"/>
        <w:bottom w:val="none" w:sz="0" w:space="0" w:color="auto"/>
        <w:right w:val="none" w:sz="0" w:space="0" w:color="auto"/>
      </w:divBdr>
    </w:div>
    <w:div w:id="489756494">
      <w:bodyDiv w:val="1"/>
      <w:marLeft w:val="0"/>
      <w:marRight w:val="0"/>
      <w:marTop w:val="0"/>
      <w:marBottom w:val="0"/>
      <w:divBdr>
        <w:top w:val="none" w:sz="0" w:space="0" w:color="auto"/>
        <w:left w:val="none" w:sz="0" w:space="0" w:color="auto"/>
        <w:bottom w:val="none" w:sz="0" w:space="0" w:color="auto"/>
        <w:right w:val="none" w:sz="0" w:space="0" w:color="auto"/>
      </w:divBdr>
    </w:div>
    <w:div w:id="489831671">
      <w:bodyDiv w:val="1"/>
      <w:marLeft w:val="0"/>
      <w:marRight w:val="0"/>
      <w:marTop w:val="0"/>
      <w:marBottom w:val="0"/>
      <w:divBdr>
        <w:top w:val="none" w:sz="0" w:space="0" w:color="auto"/>
        <w:left w:val="none" w:sz="0" w:space="0" w:color="auto"/>
        <w:bottom w:val="none" w:sz="0" w:space="0" w:color="auto"/>
        <w:right w:val="none" w:sz="0" w:space="0" w:color="auto"/>
      </w:divBdr>
    </w:div>
    <w:div w:id="489836363">
      <w:bodyDiv w:val="1"/>
      <w:marLeft w:val="0"/>
      <w:marRight w:val="0"/>
      <w:marTop w:val="0"/>
      <w:marBottom w:val="0"/>
      <w:divBdr>
        <w:top w:val="none" w:sz="0" w:space="0" w:color="auto"/>
        <w:left w:val="none" w:sz="0" w:space="0" w:color="auto"/>
        <w:bottom w:val="none" w:sz="0" w:space="0" w:color="auto"/>
        <w:right w:val="none" w:sz="0" w:space="0" w:color="auto"/>
      </w:divBdr>
    </w:div>
    <w:div w:id="489903293">
      <w:bodyDiv w:val="1"/>
      <w:marLeft w:val="0"/>
      <w:marRight w:val="0"/>
      <w:marTop w:val="0"/>
      <w:marBottom w:val="0"/>
      <w:divBdr>
        <w:top w:val="none" w:sz="0" w:space="0" w:color="auto"/>
        <w:left w:val="none" w:sz="0" w:space="0" w:color="auto"/>
        <w:bottom w:val="none" w:sz="0" w:space="0" w:color="auto"/>
        <w:right w:val="none" w:sz="0" w:space="0" w:color="auto"/>
      </w:divBdr>
    </w:div>
    <w:div w:id="489905235">
      <w:bodyDiv w:val="1"/>
      <w:marLeft w:val="0"/>
      <w:marRight w:val="0"/>
      <w:marTop w:val="0"/>
      <w:marBottom w:val="0"/>
      <w:divBdr>
        <w:top w:val="none" w:sz="0" w:space="0" w:color="auto"/>
        <w:left w:val="none" w:sz="0" w:space="0" w:color="auto"/>
        <w:bottom w:val="none" w:sz="0" w:space="0" w:color="auto"/>
        <w:right w:val="none" w:sz="0" w:space="0" w:color="auto"/>
      </w:divBdr>
    </w:div>
    <w:div w:id="489909899">
      <w:bodyDiv w:val="1"/>
      <w:marLeft w:val="0"/>
      <w:marRight w:val="0"/>
      <w:marTop w:val="0"/>
      <w:marBottom w:val="0"/>
      <w:divBdr>
        <w:top w:val="none" w:sz="0" w:space="0" w:color="auto"/>
        <w:left w:val="none" w:sz="0" w:space="0" w:color="auto"/>
        <w:bottom w:val="none" w:sz="0" w:space="0" w:color="auto"/>
        <w:right w:val="none" w:sz="0" w:space="0" w:color="auto"/>
      </w:divBdr>
    </w:div>
    <w:div w:id="489909923">
      <w:bodyDiv w:val="1"/>
      <w:marLeft w:val="0"/>
      <w:marRight w:val="0"/>
      <w:marTop w:val="0"/>
      <w:marBottom w:val="0"/>
      <w:divBdr>
        <w:top w:val="none" w:sz="0" w:space="0" w:color="auto"/>
        <w:left w:val="none" w:sz="0" w:space="0" w:color="auto"/>
        <w:bottom w:val="none" w:sz="0" w:space="0" w:color="auto"/>
        <w:right w:val="none" w:sz="0" w:space="0" w:color="auto"/>
      </w:divBdr>
    </w:div>
    <w:div w:id="489910167">
      <w:bodyDiv w:val="1"/>
      <w:marLeft w:val="0"/>
      <w:marRight w:val="0"/>
      <w:marTop w:val="0"/>
      <w:marBottom w:val="0"/>
      <w:divBdr>
        <w:top w:val="none" w:sz="0" w:space="0" w:color="auto"/>
        <w:left w:val="none" w:sz="0" w:space="0" w:color="auto"/>
        <w:bottom w:val="none" w:sz="0" w:space="0" w:color="auto"/>
        <w:right w:val="none" w:sz="0" w:space="0" w:color="auto"/>
      </w:divBdr>
    </w:div>
    <w:div w:id="489948982">
      <w:bodyDiv w:val="1"/>
      <w:marLeft w:val="0"/>
      <w:marRight w:val="0"/>
      <w:marTop w:val="0"/>
      <w:marBottom w:val="0"/>
      <w:divBdr>
        <w:top w:val="none" w:sz="0" w:space="0" w:color="auto"/>
        <w:left w:val="none" w:sz="0" w:space="0" w:color="auto"/>
        <w:bottom w:val="none" w:sz="0" w:space="0" w:color="auto"/>
        <w:right w:val="none" w:sz="0" w:space="0" w:color="auto"/>
      </w:divBdr>
    </w:div>
    <w:div w:id="489952228">
      <w:bodyDiv w:val="1"/>
      <w:marLeft w:val="0"/>
      <w:marRight w:val="0"/>
      <w:marTop w:val="0"/>
      <w:marBottom w:val="0"/>
      <w:divBdr>
        <w:top w:val="none" w:sz="0" w:space="0" w:color="auto"/>
        <w:left w:val="none" w:sz="0" w:space="0" w:color="auto"/>
        <w:bottom w:val="none" w:sz="0" w:space="0" w:color="auto"/>
        <w:right w:val="none" w:sz="0" w:space="0" w:color="auto"/>
      </w:divBdr>
    </w:div>
    <w:div w:id="489953127">
      <w:bodyDiv w:val="1"/>
      <w:marLeft w:val="0"/>
      <w:marRight w:val="0"/>
      <w:marTop w:val="0"/>
      <w:marBottom w:val="0"/>
      <w:divBdr>
        <w:top w:val="none" w:sz="0" w:space="0" w:color="auto"/>
        <w:left w:val="none" w:sz="0" w:space="0" w:color="auto"/>
        <w:bottom w:val="none" w:sz="0" w:space="0" w:color="auto"/>
        <w:right w:val="none" w:sz="0" w:space="0" w:color="auto"/>
      </w:divBdr>
    </w:div>
    <w:div w:id="489953904">
      <w:bodyDiv w:val="1"/>
      <w:marLeft w:val="0"/>
      <w:marRight w:val="0"/>
      <w:marTop w:val="0"/>
      <w:marBottom w:val="0"/>
      <w:divBdr>
        <w:top w:val="none" w:sz="0" w:space="0" w:color="auto"/>
        <w:left w:val="none" w:sz="0" w:space="0" w:color="auto"/>
        <w:bottom w:val="none" w:sz="0" w:space="0" w:color="auto"/>
        <w:right w:val="none" w:sz="0" w:space="0" w:color="auto"/>
      </w:divBdr>
    </w:div>
    <w:div w:id="489954600">
      <w:bodyDiv w:val="1"/>
      <w:marLeft w:val="0"/>
      <w:marRight w:val="0"/>
      <w:marTop w:val="0"/>
      <w:marBottom w:val="0"/>
      <w:divBdr>
        <w:top w:val="none" w:sz="0" w:space="0" w:color="auto"/>
        <w:left w:val="none" w:sz="0" w:space="0" w:color="auto"/>
        <w:bottom w:val="none" w:sz="0" w:space="0" w:color="auto"/>
        <w:right w:val="none" w:sz="0" w:space="0" w:color="auto"/>
      </w:divBdr>
    </w:div>
    <w:div w:id="490020680">
      <w:bodyDiv w:val="1"/>
      <w:marLeft w:val="0"/>
      <w:marRight w:val="0"/>
      <w:marTop w:val="0"/>
      <w:marBottom w:val="0"/>
      <w:divBdr>
        <w:top w:val="none" w:sz="0" w:space="0" w:color="auto"/>
        <w:left w:val="none" w:sz="0" w:space="0" w:color="auto"/>
        <w:bottom w:val="none" w:sz="0" w:space="0" w:color="auto"/>
        <w:right w:val="none" w:sz="0" w:space="0" w:color="auto"/>
      </w:divBdr>
    </w:div>
    <w:div w:id="490021456">
      <w:bodyDiv w:val="1"/>
      <w:marLeft w:val="0"/>
      <w:marRight w:val="0"/>
      <w:marTop w:val="0"/>
      <w:marBottom w:val="0"/>
      <w:divBdr>
        <w:top w:val="none" w:sz="0" w:space="0" w:color="auto"/>
        <w:left w:val="none" w:sz="0" w:space="0" w:color="auto"/>
        <w:bottom w:val="none" w:sz="0" w:space="0" w:color="auto"/>
        <w:right w:val="none" w:sz="0" w:space="0" w:color="auto"/>
      </w:divBdr>
    </w:div>
    <w:div w:id="490022074">
      <w:bodyDiv w:val="1"/>
      <w:marLeft w:val="0"/>
      <w:marRight w:val="0"/>
      <w:marTop w:val="0"/>
      <w:marBottom w:val="0"/>
      <w:divBdr>
        <w:top w:val="none" w:sz="0" w:space="0" w:color="auto"/>
        <w:left w:val="none" w:sz="0" w:space="0" w:color="auto"/>
        <w:bottom w:val="none" w:sz="0" w:space="0" w:color="auto"/>
        <w:right w:val="none" w:sz="0" w:space="0" w:color="auto"/>
      </w:divBdr>
    </w:div>
    <w:div w:id="490025776">
      <w:bodyDiv w:val="1"/>
      <w:marLeft w:val="0"/>
      <w:marRight w:val="0"/>
      <w:marTop w:val="0"/>
      <w:marBottom w:val="0"/>
      <w:divBdr>
        <w:top w:val="none" w:sz="0" w:space="0" w:color="auto"/>
        <w:left w:val="none" w:sz="0" w:space="0" w:color="auto"/>
        <w:bottom w:val="none" w:sz="0" w:space="0" w:color="auto"/>
        <w:right w:val="none" w:sz="0" w:space="0" w:color="auto"/>
      </w:divBdr>
    </w:div>
    <w:div w:id="490026820">
      <w:bodyDiv w:val="1"/>
      <w:marLeft w:val="0"/>
      <w:marRight w:val="0"/>
      <w:marTop w:val="0"/>
      <w:marBottom w:val="0"/>
      <w:divBdr>
        <w:top w:val="none" w:sz="0" w:space="0" w:color="auto"/>
        <w:left w:val="none" w:sz="0" w:space="0" w:color="auto"/>
        <w:bottom w:val="none" w:sz="0" w:space="0" w:color="auto"/>
        <w:right w:val="none" w:sz="0" w:space="0" w:color="auto"/>
      </w:divBdr>
    </w:div>
    <w:div w:id="490102938">
      <w:bodyDiv w:val="1"/>
      <w:marLeft w:val="0"/>
      <w:marRight w:val="0"/>
      <w:marTop w:val="0"/>
      <w:marBottom w:val="0"/>
      <w:divBdr>
        <w:top w:val="none" w:sz="0" w:space="0" w:color="auto"/>
        <w:left w:val="none" w:sz="0" w:space="0" w:color="auto"/>
        <w:bottom w:val="none" w:sz="0" w:space="0" w:color="auto"/>
        <w:right w:val="none" w:sz="0" w:space="0" w:color="auto"/>
      </w:divBdr>
    </w:div>
    <w:div w:id="490103657">
      <w:bodyDiv w:val="1"/>
      <w:marLeft w:val="0"/>
      <w:marRight w:val="0"/>
      <w:marTop w:val="0"/>
      <w:marBottom w:val="0"/>
      <w:divBdr>
        <w:top w:val="none" w:sz="0" w:space="0" w:color="auto"/>
        <w:left w:val="none" w:sz="0" w:space="0" w:color="auto"/>
        <w:bottom w:val="none" w:sz="0" w:space="0" w:color="auto"/>
        <w:right w:val="none" w:sz="0" w:space="0" w:color="auto"/>
      </w:divBdr>
    </w:div>
    <w:div w:id="490103987">
      <w:bodyDiv w:val="1"/>
      <w:marLeft w:val="0"/>
      <w:marRight w:val="0"/>
      <w:marTop w:val="0"/>
      <w:marBottom w:val="0"/>
      <w:divBdr>
        <w:top w:val="none" w:sz="0" w:space="0" w:color="auto"/>
        <w:left w:val="none" w:sz="0" w:space="0" w:color="auto"/>
        <w:bottom w:val="none" w:sz="0" w:space="0" w:color="auto"/>
        <w:right w:val="none" w:sz="0" w:space="0" w:color="auto"/>
      </w:divBdr>
    </w:div>
    <w:div w:id="490147481">
      <w:bodyDiv w:val="1"/>
      <w:marLeft w:val="0"/>
      <w:marRight w:val="0"/>
      <w:marTop w:val="0"/>
      <w:marBottom w:val="0"/>
      <w:divBdr>
        <w:top w:val="none" w:sz="0" w:space="0" w:color="auto"/>
        <w:left w:val="none" w:sz="0" w:space="0" w:color="auto"/>
        <w:bottom w:val="none" w:sz="0" w:space="0" w:color="auto"/>
        <w:right w:val="none" w:sz="0" w:space="0" w:color="auto"/>
      </w:divBdr>
    </w:div>
    <w:div w:id="490172520">
      <w:bodyDiv w:val="1"/>
      <w:marLeft w:val="0"/>
      <w:marRight w:val="0"/>
      <w:marTop w:val="0"/>
      <w:marBottom w:val="0"/>
      <w:divBdr>
        <w:top w:val="none" w:sz="0" w:space="0" w:color="auto"/>
        <w:left w:val="none" w:sz="0" w:space="0" w:color="auto"/>
        <w:bottom w:val="none" w:sz="0" w:space="0" w:color="auto"/>
        <w:right w:val="none" w:sz="0" w:space="0" w:color="auto"/>
      </w:divBdr>
    </w:div>
    <w:div w:id="490290738">
      <w:bodyDiv w:val="1"/>
      <w:marLeft w:val="0"/>
      <w:marRight w:val="0"/>
      <w:marTop w:val="0"/>
      <w:marBottom w:val="0"/>
      <w:divBdr>
        <w:top w:val="none" w:sz="0" w:space="0" w:color="auto"/>
        <w:left w:val="none" w:sz="0" w:space="0" w:color="auto"/>
        <w:bottom w:val="none" w:sz="0" w:space="0" w:color="auto"/>
        <w:right w:val="none" w:sz="0" w:space="0" w:color="auto"/>
      </w:divBdr>
    </w:div>
    <w:div w:id="490295518">
      <w:bodyDiv w:val="1"/>
      <w:marLeft w:val="0"/>
      <w:marRight w:val="0"/>
      <w:marTop w:val="0"/>
      <w:marBottom w:val="0"/>
      <w:divBdr>
        <w:top w:val="none" w:sz="0" w:space="0" w:color="auto"/>
        <w:left w:val="none" w:sz="0" w:space="0" w:color="auto"/>
        <w:bottom w:val="none" w:sz="0" w:space="0" w:color="auto"/>
        <w:right w:val="none" w:sz="0" w:space="0" w:color="auto"/>
      </w:divBdr>
    </w:div>
    <w:div w:id="490296579">
      <w:bodyDiv w:val="1"/>
      <w:marLeft w:val="0"/>
      <w:marRight w:val="0"/>
      <w:marTop w:val="0"/>
      <w:marBottom w:val="0"/>
      <w:divBdr>
        <w:top w:val="none" w:sz="0" w:space="0" w:color="auto"/>
        <w:left w:val="none" w:sz="0" w:space="0" w:color="auto"/>
        <w:bottom w:val="none" w:sz="0" w:space="0" w:color="auto"/>
        <w:right w:val="none" w:sz="0" w:space="0" w:color="auto"/>
      </w:divBdr>
    </w:div>
    <w:div w:id="490296675">
      <w:bodyDiv w:val="1"/>
      <w:marLeft w:val="0"/>
      <w:marRight w:val="0"/>
      <w:marTop w:val="0"/>
      <w:marBottom w:val="0"/>
      <w:divBdr>
        <w:top w:val="none" w:sz="0" w:space="0" w:color="auto"/>
        <w:left w:val="none" w:sz="0" w:space="0" w:color="auto"/>
        <w:bottom w:val="none" w:sz="0" w:space="0" w:color="auto"/>
        <w:right w:val="none" w:sz="0" w:space="0" w:color="auto"/>
      </w:divBdr>
    </w:div>
    <w:div w:id="490365734">
      <w:bodyDiv w:val="1"/>
      <w:marLeft w:val="0"/>
      <w:marRight w:val="0"/>
      <w:marTop w:val="0"/>
      <w:marBottom w:val="0"/>
      <w:divBdr>
        <w:top w:val="none" w:sz="0" w:space="0" w:color="auto"/>
        <w:left w:val="none" w:sz="0" w:space="0" w:color="auto"/>
        <w:bottom w:val="none" w:sz="0" w:space="0" w:color="auto"/>
        <w:right w:val="none" w:sz="0" w:space="0" w:color="auto"/>
      </w:divBdr>
    </w:div>
    <w:div w:id="490368269">
      <w:bodyDiv w:val="1"/>
      <w:marLeft w:val="0"/>
      <w:marRight w:val="0"/>
      <w:marTop w:val="0"/>
      <w:marBottom w:val="0"/>
      <w:divBdr>
        <w:top w:val="none" w:sz="0" w:space="0" w:color="auto"/>
        <w:left w:val="none" w:sz="0" w:space="0" w:color="auto"/>
        <w:bottom w:val="none" w:sz="0" w:space="0" w:color="auto"/>
        <w:right w:val="none" w:sz="0" w:space="0" w:color="auto"/>
      </w:divBdr>
    </w:div>
    <w:div w:id="490370529">
      <w:bodyDiv w:val="1"/>
      <w:marLeft w:val="0"/>
      <w:marRight w:val="0"/>
      <w:marTop w:val="0"/>
      <w:marBottom w:val="0"/>
      <w:divBdr>
        <w:top w:val="none" w:sz="0" w:space="0" w:color="auto"/>
        <w:left w:val="none" w:sz="0" w:space="0" w:color="auto"/>
        <w:bottom w:val="none" w:sz="0" w:space="0" w:color="auto"/>
        <w:right w:val="none" w:sz="0" w:space="0" w:color="auto"/>
      </w:divBdr>
    </w:div>
    <w:div w:id="490372185">
      <w:bodyDiv w:val="1"/>
      <w:marLeft w:val="0"/>
      <w:marRight w:val="0"/>
      <w:marTop w:val="0"/>
      <w:marBottom w:val="0"/>
      <w:divBdr>
        <w:top w:val="none" w:sz="0" w:space="0" w:color="auto"/>
        <w:left w:val="none" w:sz="0" w:space="0" w:color="auto"/>
        <w:bottom w:val="none" w:sz="0" w:space="0" w:color="auto"/>
        <w:right w:val="none" w:sz="0" w:space="0" w:color="auto"/>
      </w:divBdr>
    </w:div>
    <w:div w:id="490410877">
      <w:bodyDiv w:val="1"/>
      <w:marLeft w:val="0"/>
      <w:marRight w:val="0"/>
      <w:marTop w:val="0"/>
      <w:marBottom w:val="0"/>
      <w:divBdr>
        <w:top w:val="none" w:sz="0" w:space="0" w:color="auto"/>
        <w:left w:val="none" w:sz="0" w:space="0" w:color="auto"/>
        <w:bottom w:val="none" w:sz="0" w:space="0" w:color="auto"/>
        <w:right w:val="none" w:sz="0" w:space="0" w:color="auto"/>
      </w:divBdr>
    </w:div>
    <w:div w:id="490412050">
      <w:bodyDiv w:val="1"/>
      <w:marLeft w:val="0"/>
      <w:marRight w:val="0"/>
      <w:marTop w:val="0"/>
      <w:marBottom w:val="0"/>
      <w:divBdr>
        <w:top w:val="none" w:sz="0" w:space="0" w:color="auto"/>
        <w:left w:val="none" w:sz="0" w:space="0" w:color="auto"/>
        <w:bottom w:val="none" w:sz="0" w:space="0" w:color="auto"/>
        <w:right w:val="none" w:sz="0" w:space="0" w:color="auto"/>
      </w:divBdr>
    </w:div>
    <w:div w:id="490483241">
      <w:bodyDiv w:val="1"/>
      <w:marLeft w:val="0"/>
      <w:marRight w:val="0"/>
      <w:marTop w:val="0"/>
      <w:marBottom w:val="0"/>
      <w:divBdr>
        <w:top w:val="none" w:sz="0" w:space="0" w:color="auto"/>
        <w:left w:val="none" w:sz="0" w:space="0" w:color="auto"/>
        <w:bottom w:val="none" w:sz="0" w:space="0" w:color="auto"/>
        <w:right w:val="none" w:sz="0" w:space="0" w:color="auto"/>
      </w:divBdr>
    </w:div>
    <w:div w:id="490483283">
      <w:bodyDiv w:val="1"/>
      <w:marLeft w:val="0"/>
      <w:marRight w:val="0"/>
      <w:marTop w:val="0"/>
      <w:marBottom w:val="0"/>
      <w:divBdr>
        <w:top w:val="none" w:sz="0" w:space="0" w:color="auto"/>
        <w:left w:val="none" w:sz="0" w:space="0" w:color="auto"/>
        <w:bottom w:val="none" w:sz="0" w:space="0" w:color="auto"/>
        <w:right w:val="none" w:sz="0" w:space="0" w:color="auto"/>
      </w:divBdr>
    </w:div>
    <w:div w:id="490486919">
      <w:bodyDiv w:val="1"/>
      <w:marLeft w:val="0"/>
      <w:marRight w:val="0"/>
      <w:marTop w:val="0"/>
      <w:marBottom w:val="0"/>
      <w:divBdr>
        <w:top w:val="none" w:sz="0" w:space="0" w:color="auto"/>
        <w:left w:val="none" w:sz="0" w:space="0" w:color="auto"/>
        <w:bottom w:val="none" w:sz="0" w:space="0" w:color="auto"/>
        <w:right w:val="none" w:sz="0" w:space="0" w:color="auto"/>
      </w:divBdr>
    </w:div>
    <w:div w:id="490492006">
      <w:bodyDiv w:val="1"/>
      <w:marLeft w:val="0"/>
      <w:marRight w:val="0"/>
      <w:marTop w:val="0"/>
      <w:marBottom w:val="0"/>
      <w:divBdr>
        <w:top w:val="none" w:sz="0" w:space="0" w:color="auto"/>
        <w:left w:val="none" w:sz="0" w:space="0" w:color="auto"/>
        <w:bottom w:val="none" w:sz="0" w:space="0" w:color="auto"/>
        <w:right w:val="none" w:sz="0" w:space="0" w:color="auto"/>
      </w:divBdr>
    </w:div>
    <w:div w:id="490561842">
      <w:bodyDiv w:val="1"/>
      <w:marLeft w:val="0"/>
      <w:marRight w:val="0"/>
      <w:marTop w:val="0"/>
      <w:marBottom w:val="0"/>
      <w:divBdr>
        <w:top w:val="none" w:sz="0" w:space="0" w:color="auto"/>
        <w:left w:val="none" w:sz="0" w:space="0" w:color="auto"/>
        <w:bottom w:val="none" w:sz="0" w:space="0" w:color="auto"/>
        <w:right w:val="none" w:sz="0" w:space="0" w:color="auto"/>
      </w:divBdr>
    </w:div>
    <w:div w:id="490603793">
      <w:bodyDiv w:val="1"/>
      <w:marLeft w:val="0"/>
      <w:marRight w:val="0"/>
      <w:marTop w:val="0"/>
      <w:marBottom w:val="0"/>
      <w:divBdr>
        <w:top w:val="none" w:sz="0" w:space="0" w:color="auto"/>
        <w:left w:val="none" w:sz="0" w:space="0" w:color="auto"/>
        <w:bottom w:val="none" w:sz="0" w:space="0" w:color="auto"/>
        <w:right w:val="none" w:sz="0" w:space="0" w:color="auto"/>
      </w:divBdr>
    </w:div>
    <w:div w:id="490605088">
      <w:bodyDiv w:val="1"/>
      <w:marLeft w:val="0"/>
      <w:marRight w:val="0"/>
      <w:marTop w:val="0"/>
      <w:marBottom w:val="0"/>
      <w:divBdr>
        <w:top w:val="none" w:sz="0" w:space="0" w:color="auto"/>
        <w:left w:val="none" w:sz="0" w:space="0" w:color="auto"/>
        <w:bottom w:val="none" w:sz="0" w:space="0" w:color="auto"/>
        <w:right w:val="none" w:sz="0" w:space="0" w:color="auto"/>
      </w:divBdr>
    </w:div>
    <w:div w:id="490607773">
      <w:bodyDiv w:val="1"/>
      <w:marLeft w:val="0"/>
      <w:marRight w:val="0"/>
      <w:marTop w:val="0"/>
      <w:marBottom w:val="0"/>
      <w:divBdr>
        <w:top w:val="none" w:sz="0" w:space="0" w:color="auto"/>
        <w:left w:val="none" w:sz="0" w:space="0" w:color="auto"/>
        <w:bottom w:val="none" w:sz="0" w:space="0" w:color="auto"/>
        <w:right w:val="none" w:sz="0" w:space="0" w:color="auto"/>
      </w:divBdr>
    </w:div>
    <w:div w:id="490634485">
      <w:bodyDiv w:val="1"/>
      <w:marLeft w:val="0"/>
      <w:marRight w:val="0"/>
      <w:marTop w:val="0"/>
      <w:marBottom w:val="0"/>
      <w:divBdr>
        <w:top w:val="none" w:sz="0" w:space="0" w:color="auto"/>
        <w:left w:val="none" w:sz="0" w:space="0" w:color="auto"/>
        <w:bottom w:val="none" w:sz="0" w:space="0" w:color="auto"/>
        <w:right w:val="none" w:sz="0" w:space="0" w:color="auto"/>
      </w:divBdr>
    </w:div>
    <w:div w:id="490675806">
      <w:bodyDiv w:val="1"/>
      <w:marLeft w:val="0"/>
      <w:marRight w:val="0"/>
      <w:marTop w:val="0"/>
      <w:marBottom w:val="0"/>
      <w:divBdr>
        <w:top w:val="none" w:sz="0" w:space="0" w:color="auto"/>
        <w:left w:val="none" w:sz="0" w:space="0" w:color="auto"/>
        <w:bottom w:val="none" w:sz="0" w:space="0" w:color="auto"/>
        <w:right w:val="none" w:sz="0" w:space="0" w:color="auto"/>
      </w:divBdr>
    </w:div>
    <w:div w:id="490675855">
      <w:bodyDiv w:val="1"/>
      <w:marLeft w:val="0"/>
      <w:marRight w:val="0"/>
      <w:marTop w:val="0"/>
      <w:marBottom w:val="0"/>
      <w:divBdr>
        <w:top w:val="none" w:sz="0" w:space="0" w:color="auto"/>
        <w:left w:val="none" w:sz="0" w:space="0" w:color="auto"/>
        <w:bottom w:val="none" w:sz="0" w:space="0" w:color="auto"/>
        <w:right w:val="none" w:sz="0" w:space="0" w:color="auto"/>
      </w:divBdr>
    </w:div>
    <w:div w:id="490677611">
      <w:bodyDiv w:val="1"/>
      <w:marLeft w:val="0"/>
      <w:marRight w:val="0"/>
      <w:marTop w:val="0"/>
      <w:marBottom w:val="0"/>
      <w:divBdr>
        <w:top w:val="none" w:sz="0" w:space="0" w:color="auto"/>
        <w:left w:val="none" w:sz="0" w:space="0" w:color="auto"/>
        <w:bottom w:val="none" w:sz="0" w:space="0" w:color="auto"/>
        <w:right w:val="none" w:sz="0" w:space="0" w:color="auto"/>
      </w:divBdr>
    </w:div>
    <w:div w:id="490678553">
      <w:bodyDiv w:val="1"/>
      <w:marLeft w:val="0"/>
      <w:marRight w:val="0"/>
      <w:marTop w:val="0"/>
      <w:marBottom w:val="0"/>
      <w:divBdr>
        <w:top w:val="none" w:sz="0" w:space="0" w:color="auto"/>
        <w:left w:val="none" w:sz="0" w:space="0" w:color="auto"/>
        <w:bottom w:val="none" w:sz="0" w:space="0" w:color="auto"/>
        <w:right w:val="none" w:sz="0" w:space="0" w:color="auto"/>
      </w:divBdr>
    </w:div>
    <w:div w:id="490753013">
      <w:bodyDiv w:val="1"/>
      <w:marLeft w:val="0"/>
      <w:marRight w:val="0"/>
      <w:marTop w:val="0"/>
      <w:marBottom w:val="0"/>
      <w:divBdr>
        <w:top w:val="none" w:sz="0" w:space="0" w:color="auto"/>
        <w:left w:val="none" w:sz="0" w:space="0" w:color="auto"/>
        <w:bottom w:val="none" w:sz="0" w:space="0" w:color="auto"/>
        <w:right w:val="none" w:sz="0" w:space="0" w:color="auto"/>
      </w:divBdr>
    </w:div>
    <w:div w:id="490755309">
      <w:bodyDiv w:val="1"/>
      <w:marLeft w:val="0"/>
      <w:marRight w:val="0"/>
      <w:marTop w:val="0"/>
      <w:marBottom w:val="0"/>
      <w:divBdr>
        <w:top w:val="none" w:sz="0" w:space="0" w:color="auto"/>
        <w:left w:val="none" w:sz="0" w:space="0" w:color="auto"/>
        <w:bottom w:val="none" w:sz="0" w:space="0" w:color="auto"/>
        <w:right w:val="none" w:sz="0" w:space="0" w:color="auto"/>
      </w:divBdr>
    </w:div>
    <w:div w:id="490799188">
      <w:bodyDiv w:val="1"/>
      <w:marLeft w:val="0"/>
      <w:marRight w:val="0"/>
      <w:marTop w:val="0"/>
      <w:marBottom w:val="0"/>
      <w:divBdr>
        <w:top w:val="none" w:sz="0" w:space="0" w:color="auto"/>
        <w:left w:val="none" w:sz="0" w:space="0" w:color="auto"/>
        <w:bottom w:val="none" w:sz="0" w:space="0" w:color="auto"/>
        <w:right w:val="none" w:sz="0" w:space="0" w:color="auto"/>
      </w:divBdr>
    </w:div>
    <w:div w:id="490826765">
      <w:bodyDiv w:val="1"/>
      <w:marLeft w:val="0"/>
      <w:marRight w:val="0"/>
      <w:marTop w:val="0"/>
      <w:marBottom w:val="0"/>
      <w:divBdr>
        <w:top w:val="none" w:sz="0" w:space="0" w:color="auto"/>
        <w:left w:val="none" w:sz="0" w:space="0" w:color="auto"/>
        <w:bottom w:val="none" w:sz="0" w:space="0" w:color="auto"/>
        <w:right w:val="none" w:sz="0" w:space="0" w:color="auto"/>
      </w:divBdr>
    </w:div>
    <w:div w:id="490827209">
      <w:bodyDiv w:val="1"/>
      <w:marLeft w:val="0"/>
      <w:marRight w:val="0"/>
      <w:marTop w:val="0"/>
      <w:marBottom w:val="0"/>
      <w:divBdr>
        <w:top w:val="none" w:sz="0" w:space="0" w:color="auto"/>
        <w:left w:val="none" w:sz="0" w:space="0" w:color="auto"/>
        <w:bottom w:val="none" w:sz="0" w:space="0" w:color="auto"/>
        <w:right w:val="none" w:sz="0" w:space="0" w:color="auto"/>
      </w:divBdr>
    </w:div>
    <w:div w:id="490827905">
      <w:bodyDiv w:val="1"/>
      <w:marLeft w:val="0"/>
      <w:marRight w:val="0"/>
      <w:marTop w:val="0"/>
      <w:marBottom w:val="0"/>
      <w:divBdr>
        <w:top w:val="none" w:sz="0" w:space="0" w:color="auto"/>
        <w:left w:val="none" w:sz="0" w:space="0" w:color="auto"/>
        <w:bottom w:val="none" w:sz="0" w:space="0" w:color="auto"/>
        <w:right w:val="none" w:sz="0" w:space="0" w:color="auto"/>
      </w:divBdr>
    </w:div>
    <w:div w:id="490827962">
      <w:bodyDiv w:val="1"/>
      <w:marLeft w:val="0"/>
      <w:marRight w:val="0"/>
      <w:marTop w:val="0"/>
      <w:marBottom w:val="0"/>
      <w:divBdr>
        <w:top w:val="none" w:sz="0" w:space="0" w:color="auto"/>
        <w:left w:val="none" w:sz="0" w:space="0" w:color="auto"/>
        <w:bottom w:val="none" w:sz="0" w:space="0" w:color="auto"/>
        <w:right w:val="none" w:sz="0" w:space="0" w:color="auto"/>
      </w:divBdr>
    </w:div>
    <w:div w:id="490830521">
      <w:bodyDiv w:val="1"/>
      <w:marLeft w:val="0"/>
      <w:marRight w:val="0"/>
      <w:marTop w:val="0"/>
      <w:marBottom w:val="0"/>
      <w:divBdr>
        <w:top w:val="none" w:sz="0" w:space="0" w:color="auto"/>
        <w:left w:val="none" w:sz="0" w:space="0" w:color="auto"/>
        <w:bottom w:val="none" w:sz="0" w:space="0" w:color="auto"/>
        <w:right w:val="none" w:sz="0" w:space="0" w:color="auto"/>
      </w:divBdr>
    </w:div>
    <w:div w:id="490871617">
      <w:bodyDiv w:val="1"/>
      <w:marLeft w:val="0"/>
      <w:marRight w:val="0"/>
      <w:marTop w:val="0"/>
      <w:marBottom w:val="0"/>
      <w:divBdr>
        <w:top w:val="none" w:sz="0" w:space="0" w:color="auto"/>
        <w:left w:val="none" w:sz="0" w:space="0" w:color="auto"/>
        <w:bottom w:val="none" w:sz="0" w:space="0" w:color="auto"/>
        <w:right w:val="none" w:sz="0" w:space="0" w:color="auto"/>
      </w:divBdr>
    </w:div>
    <w:div w:id="490872183">
      <w:bodyDiv w:val="1"/>
      <w:marLeft w:val="0"/>
      <w:marRight w:val="0"/>
      <w:marTop w:val="0"/>
      <w:marBottom w:val="0"/>
      <w:divBdr>
        <w:top w:val="none" w:sz="0" w:space="0" w:color="auto"/>
        <w:left w:val="none" w:sz="0" w:space="0" w:color="auto"/>
        <w:bottom w:val="none" w:sz="0" w:space="0" w:color="auto"/>
        <w:right w:val="none" w:sz="0" w:space="0" w:color="auto"/>
      </w:divBdr>
    </w:div>
    <w:div w:id="490873536">
      <w:bodyDiv w:val="1"/>
      <w:marLeft w:val="0"/>
      <w:marRight w:val="0"/>
      <w:marTop w:val="0"/>
      <w:marBottom w:val="0"/>
      <w:divBdr>
        <w:top w:val="none" w:sz="0" w:space="0" w:color="auto"/>
        <w:left w:val="none" w:sz="0" w:space="0" w:color="auto"/>
        <w:bottom w:val="none" w:sz="0" w:space="0" w:color="auto"/>
        <w:right w:val="none" w:sz="0" w:space="0" w:color="auto"/>
      </w:divBdr>
    </w:div>
    <w:div w:id="490873759">
      <w:bodyDiv w:val="1"/>
      <w:marLeft w:val="0"/>
      <w:marRight w:val="0"/>
      <w:marTop w:val="0"/>
      <w:marBottom w:val="0"/>
      <w:divBdr>
        <w:top w:val="none" w:sz="0" w:space="0" w:color="auto"/>
        <w:left w:val="none" w:sz="0" w:space="0" w:color="auto"/>
        <w:bottom w:val="none" w:sz="0" w:space="0" w:color="auto"/>
        <w:right w:val="none" w:sz="0" w:space="0" w:color="auto"/>
      </w:divBdr>
    </w:div>
    <w:div w:id="490945795">
      <w:bodyDiv w:val="1"/>
      <w:marLeft w:val="0"/>
      <w:marRight w:val="0"/>
      <w:marTop w:val="0"/>
      <w:marBottom w:val="0"/>
      <w:divBdr>
        <w:top w:val="none" w:sz="0" w:space="0" w:color="auto"/>
        <w:left w:val="none" w:sz="0" w:space="0" w:color="auto"/>
        <w:bottom w:val="none" w:sz="0" w:space="0" w:color="auto"/>
        <w:right w:val="none" w:sz="0" w:space="0" w:color="auto"/>
      </w:divBdr>
    </w:div>
    <w:div w:id="490946676">
      <w:bodyDiv w:val="1"/>
      <w:marLeft w:val="0"/>
      <w:marRight w:val="0"/>
      <w:marTop w:val="0"/>
      <w:marBottom w:val="0"/>
      <w:divBdr>
        <w:top w:val="none" w:sz="0" w:space="0" w:color="auto"/>
        <w:left w:val="none" w:sz="0" w:space="0" w:color="auto"/>
        <w:bottom w:val="none" w:sz="0" w:space="0" w:color="auto"/>
        <w:right w:val="none" w:sz="0" w:space="0" w:color="auto"/>
      </w:divBdr>
    </w:div>
    <w:div w:id="490947094">
      <w:bodyDiv w:val="1"/>
      <w:marLeft w:val="0"/>
      <w:marRight w:val="0"/>
      <w:marTop w:val="0"/>
      <w:marBottom w:val="0"/>
      <w:divBdr>
        <w:top w:val="none" w:sz="0" w:space="0" w:color="auto"/>
        <w:left w:val="none" w:sz="0" w:space="0" w:color="auto"/>
        <w:bottom w:val="none" w:sz="0" w:space="0" w:color="auto"/>
        <w:right w:val="none" w:sz="0" w:space="0" w:color="auto"/>
      </w:divBdr>
    </w:div>
    <w:div w:id="490947183">
      <w:bodyDiv w:val="1"/>
      <w:marLeft w:val="0"/>
      <w:marRight w:val="0"/>
      <w:marTop w:val="0"/>
      <w:marBottom w:val="0"/>
      <w:divBdr>
        <w:top w:val="none" w:sz="0" w:space="0" w:color="auto"/>
        <w:left w:val="none" w:sz="0" w:space="0" w:color="auto"/>
        <w:bottom w:val="none" w:sz="0" w:space="0" w:color="auto"/>
        <w:right w:val="none" w:sz="0" w:space="0" w:color="auto"/>
      </w:divBdr>
    </w:div>
    <w:div w:id="490948844">
      <w:bodyDiv w:val="1"/>
      <w:marLeft w:val="0"/>
      <w:marRight w:val="0"/>
      <w:marTop w:val="0"/>
      <w:marBottom w:val="0"/>
      <w:divBdr>
        <w:top w:val="none" w:sz="0" w:space="0" w:color="auto"/>
        <w:left w:val="none" w:sz="0" w:space="0" w:color="auto"/>
        <w:bottom w:val="none" w:sz="0" w:space="0" w:color="auto"/>
        <w:right w:val="none" w:sz="0" w:space="0" w:color="auto"/>
      </w:divBdr>
    </w:div>
    <w:div w:id="490949887">
      <w:bodyDiv w:val="1"/>
      <w:marLeft w:val="0"/>
      <w:marRight w:val="0"/>
      <w:marTop w:val="0"/>
      <w:marBottom w:val="0"/>
      <w:divBdr>
        <w:top w:val="none" w:sz="0" w:space="0" w:color="auto"/>
        <w:left w:val="none" w:sz="0" w:space="0" w:color="auto"/>
        <w:bottom w:val="none" w:sz="0" w:space="0" w:color="auto"/>
        <w:right w:val="none" w:sz="0" w:space="0" w:color="auto"/>
      </w:divBdr>
    </w:div>
    <w:div w:id="490953002">
      <w:bodyDiv w:val="1"/>
      <w:marLeft w:val="0"/>
      <w:marRight w:val="0"/>
      <w:marTop w:val="0"/>
      <w:marBottom w:val="0"/>
      <w:divBdr>
        <w:top w:val="none" w:sz="0" w:space="0" w:color="auto"/>
        <w:left w:val="none" w:sz="0" w:space="0" w:color="auto"/>
        <w:bottom w:val="none" w:sz="0" w:space="0" w:color="auto"/>
        <w:right w:val="none" w:sz="0" w:space="0" w:color="auto"/>
      </w:divBdr>
    </w:div>
    <w:div w:id="491022895">
      <w:bodyDiv w:val="1"/>
      <w:marLeft w:val="0"/>
      <w:marRight w:val="0"/>
      <w:marTop w:val="0"/>
      <w:marBottom w:val="0"/>
      <w:divBdr>
        <w:top w:val="none" w:sz="0" w:space="0" w:color="auto"/>
        <w:left w:val="none" w:sz="0" w:space="0" w:color="auto"/>
        <w:bottom w:val="none" w:sz="0" w:space="0" w:color="auto"/>
        <w:right w:val="none" w:sz="0" w:space="0" w:color="auto"/>
      </w:divBdr>
    </w:div>
    <w:div w:id="491024604">
      <w:bodyDiv w:val="1"/>
      <w:marLeft w:val="0"/>
      <w:marRight w:val="0"/>
      <w:marTop w:val="0"/>
      <w:marBottom w:val="0"/>
      <w:divBdr>
        <w:top w:val="none" w:sz="0" w:space="0" w:color="auto"/>
        <w:left w:val="none" w:sz="0" w:space="0" w:color="auto"/>
        <w:bottom w:val="none" w:sz="0" w:space="0" w:color="auto"/>
        <w:right w:val="none" w:sz="0" w:space="0" w:color="auto"/>
      </w:divBdr>
    </w:div>
    <w:div w:id="491024623">
      <w:bodyDiv w:val="1"/>
      <w:marLeft w:val="0"/>
      <w:marRight w:val="0"/>
      <w:marTop w:val="0"/>
      <w:marBottom w:val="0"/>
      <w:divBdr>
        <w:top w:val="none" w:sz="0" w:space="0" w:color="auto"/>
        <w:left w:val="none" w:sz="0" w:space="0" w:color="auto"/>
        <w:bottom w:val="none" w:sz="0" w:space="0" w:color="auto"/>
        <w:right w:val="none" w:sz="0" w:space="0" w:color="auto"/>
      </w:divBdr>
    </w:div>
    <w:div w:id="491025035">
      <w:bodyDiv w:val="1"/>
      <w:marLeft w:val="0"/>
      <w:marRight w:val="0"/>
      <w:marTop w:val="0"/>
      <w:marBottom w:val="0"/>
      <w:divBdr>
        <w:top w:val="none" w:sz="0" w:space="0" w:color="auto"/>
        <w:left w:val="none" w:sz="0" w:space="0" w:color="auto"/>
        <w:bottom w:val="none" w:sz="0" w:space="0" w:color="auto"/>
        <w:right w:val="none" w:sz="0" w:space="0" w:color="auto"/>
      </w:divBdr>
    </w:div>
    <w:div w:id="491062609">
      <w:bodyDiv w:val="1"/>
      <w:marLeft w:val="0"/>
      <w:marRight w:val="0"/>
      <w:marTop w:val="0"/>
      <w:marBottom w:val="0"/>
      <w:divBdr>
        <w:top w:val="none" w:sz="0" w:space="0" w:color="auto"/>
        <w:left w:val="none" w:sz="0" w:space="0" w:color="auto"/>
        <w:bottom w:val="none" w:sz="0" w:space="0" w:color="auto"/>
        <w:right w:val="none" w:sz="0" w:space="0" w:color="auto"/>
      </w:divBdr>
    </w:div>
    <w:div w:id="491066386">
      <w:bodyDiv w:val="1"/>
      <w:marLeft w:val="0"/>
      <w:marRight w:val="0"/>
      <w:marTop w:val="0"/>
      <w:marBottom w:val="0"/>
      <w:divBdr>
        <w:top w:val="none" w:sz="0" w:space="0" w:color="auto"/>
        <w:left w:val="none" w:sz="0" w:space="0" w:color="auto"/>
        <w:bottom w:val="none" w:sz="0" w:space="0" w:color="auto"/>
        <w:right w:val="none" w:sz="0" w:space="0" w:color="auto"/>
      </w:divBdr>
    </w:div>
    <w:div w:id="491068120">
      <w:bodyDiv w:val="1"/>
      <w:marLeft w:val="0"/>
      <w:marRight w:val="0"/>
      <w:marTop w:val="0"/>
      <w:marBottom w:val="0"/>
      <w:divBdr>
        <w:top w:val="none" w:sz="0" w:space="0" w:color="auto"/>
        <w:left w:val="none" w:sz="0" w:space="0" w:color="auto"/>
        <w:bottom w:val="none" w:sz="0" w:space="0" w:color="auto"/>
        <w:right w:val="none" w:sz="0" w:space="0" w:color="auto"/>
      </w:divBdr>
    </w:div>
    <w:div w:id="491138159">
      <w:bodyDiv w:val="1"/>
      <w:marLeft w:val="0"/>
      <w:marRight w:val="0"/>
      <w:marTop w:val="0"/>
      <w:marBottom w:val="0"/>
      <w:divBdr>
        <w:top w:val="none" w:sz="0" w:space="0" w:color="auto"/>
        <w:left w:val="none" w:sz="0" w:space="0" w:color="auto"/>
        <w:bottom w:val="none" w:sz="0" w:space="0" w:color="auto"/>
        <w:right w:val="none" w:sz="0" w:space="0" w:color="auto"/>
      </w:divBdr>
    </w:div>
    <w:div w:id="491138944">
      <w:bodyDiv w:val="1"/>
      <w:marLeft w:val="0"/>
      <w:marRight w:val="0"/>
      <w:marTop w:val="0"/>
      <w:marBottom w:val="0"/>
      <w:divBdr>
        <w:top w:val="none" w:sz="0" w:space="0" w:color="auto"/>
        <w:left w:val="none" w:sz="0" w:space="0" w:color="auto"/>
        <w:bottom w:val="none" w:sz="0" w:space="0" w:color="auto"/>
        <w:right w:val="none" w:sz="0" w:space="0" w:color="auto"/>
      </w:divBdr>
    </w:div>
    <w:div w:id="491142039">
      <w:bodyDiv w:val="1"/>
      <w:marLeft w:val="0"/>
      <w:marRight w:val="0"/>
      <w:marTop w:val="0"/>
      <w:marBottom w:val="0"/>
      <w:divBdr>
        <w:top w:val="none" w:sz="0" w:space="0" w:color="auto"/>
        <w:left w:val="none" w:sz="0" w:space="0" w:color="auto"/>
        <w:bottom w:val="none" w:sz="0" w:space="0" w:color="auto"/>
        <w:right w:val="none" w:sz="0" w:space="0" w:color="auto"/>
      </w:divBdr>
    </w:div>
    <w:div w:id="491143557">
      <w:bodyDiv w:val="1"/>
      <w:marLeft w:val="0"/>
      <w:marRight w:val="0"/>
      <w:marTop w:val="0"/>
      <w:marBottom w:val="0"/>
      <w:divBdr>
        <w:top w:val="none" w:sz="0" w:space="0" w:color="auto"/>
        <w:left w:val="none" w:sz="0" w:space="0" w:color="auto"/>
        <w:bottom w:val="none" w:sz="0" w:space="0" w:color="auto"/>
        <w:right w:val="none" w:sz="0" w:space="0" w:color="auto"/>
      </w:divBdr>
    </w:div>
    <w:div w:id="491146259">
      <w:bodyDiv w:val="1"/>
      <w:marLeft w:val="0"/>
      <w:marRight w:val="0"/>
      <w:marTop w:val="0"/>
      <w:marBottom w:val="0"/>
      <w:divBdr>
        <w:top w:val="none" w:sz="0" w:space="0" w:color="auto"/>
        <w:left w:val="none" w:sz="0" w:space="0" w:color="auto"/>
        <w:bottom w:val="none" w:sz="0" w:space="0" w:color="auto"/>
        <w:right w:val="none" w:sz="0" w:space="0" w:color="auto"/>
      </w:divBdr>
    </w:div>
    <w:div w:id="491214694">
      <w:bodyDiv w:val="1"/>
      <w:marLeft w:val="0"/>
      <w:marRight w:val="0"/>
      <w:marTop w:val="0"/>
      <w:marBottom w:val="0"/>
      <w:divBdr>
        <w:top w:val="none" w:sz="0" w:space="0" w:color="auto"/>
        <w:left w:val="none" w:sz="0" w:space="0" w:color="auto"/>
        <w:bottom w:val="none" w:sz="0" w:space="0" w:color="auto"/>
        <w:right w:val="none" w:sz="0" w:space="0" w:color="auto"/>
      </w:divBdr>
    </w:div>
    <w:div w:id="491216081">
      <w:bodyDiv w:val="1"/>
      <w:marLeft w:val="0"/>
      <w:marRight w:val="0"/>
      <w:marTop w:val="0"/>
      <w:marBottom w:val="0"/>
      <w:divBdr>
        <w:top w:val="none" w:sz="0" w:space="0" w:color="auto"/>
        <w:left w:val="none" w:sz="0" w:space="0" w:color="auto"/>
        <w:bottom w:val="none" w:sz="0" w:space="0" w:color="auto"/>
        <w:right w:val="none" w:sz="0" w:space="0" w:color="auto"/>
      </w:divBdr>
    </w:div>
    <w:div w:id="491218873">
      <w:bodyDiv w:val="1"/>
      <w:marLeft w:val="0"/>
      <w:marRight w:val="0"/>
      <w:marTop w:val="0"/>
      <w:marBottom w:val="0"/>
      <w:divBdr>
        <w:top w:val="none" w:sz="0" w:space="0" w:color="auto"/>
        <w:left w:val="none" w:sz="0" w:space="0" w:color="auto"/>
        <w:bottom w:val="none" w:sz="0" w:space="0" w:color="auto"/>
        <w:right w:val="none" w:sz="0" w:space="0" w:color="auto"/>
      </w:divBdr>
    </w:div>
    <w:div w:id="491258326">
      <w:bodyDiv w:val="1"/>
      <w:marLeft w:val="0"/>
      <w:marRight w:val="0"/>
      <w:marTop w:val="0"/>
      <w:marBottom w:val="0"/>
      <w:divBdr>
        <w:top w:val="none" w:sz="0" w:space="0" w:color="auto"/>
        <w:left w:val="none" w:sz="0" w:space="0" w:color="auto"/>
        <w:bottom w:val="none" w:sz="0" w:space="0" w:color="auto"/>
        <w:right w:val="none" w:sz="0" w:space="0" w:color="auto"/>
      </w:divBdr>
    </w:div>
    <w:div w:id="491261850">
      <w:bodyDiv w:val="1"/>
      <w:marLeft w:val="0"/>
      <w:marRight w:val="0"/>
      <w:marTop w:val="0"/>
      <w:marBottom w:val="0"/>
      <w:divBdr>
        <w:top w:val="none" w:sz="0" w:space="0" w:color="auto"/>
        <w:left w:val="none" w:sz="0" w:space="0" w:color="auto"/>
        <w:bottom w:val="none" w:sz="0" w:space="0" w:color="auto"/>
        <w:right w:val="none" w:sz="0" w:space="0" w:color="auto"/>
      </w:divBdr>
    </w:div>
    <w:div w:id="491264349">
      <w:bodyDiv w:val="1"/>
      <w:marLeft w:val="0"/>
      <w:marRight w:val="0"/>
      <w:marTop w:val="0"/>
      <w:marBottom w:val="0"/>
      <w:divBdr>
        <w:top w:val="none" w:sz="0" w:space="0" w:color="auto"/>
        <w:left w:val="none" w:sz="0" w:space="0" w:color="auto"/>
        <w:bottom w:val="none" w:sz="0" w:space="0" w:color="auto"/>
        <w:right w:val="none" w:sz="0" w:space="0" w:color="auto"/>
      </w:divBdr>
    </w:div>
    <w:div w:id="491289676">
      <w:bodyDiv w:val="1"/>
      <w:marLeft w:val="0"/>
      <w:marRight w:val="0"/>
      <w:marTop w:val="0"/>
      <w:marBottom w:val="0"/>
      <w:divBdr>
        <w:top w:val="none" w:sz="0" w:space="0" w:color="auto"/>
        <w:left w:val="none" w:sz="0" w:space="0" w:color="auto"/>
        <w:bottom w:val="none" w:sz="0" w:space="0" w:color="auto"/>
        <w:right w:val="none" w:sz="0" w:space="0" w:color="auto"/>
      </w:divBdr>
    </w:div>
    <w:div w:id="491331016">
      <w:bodyDiv w:val="1"/>
      <w:marLeft w:val="0"/>
      <w:marRight w:val="0"/>
      <w:marTop w:val="0"/>
      <w:marBottom w:val="0"/>
      <w:divBdr>
        <w:top w:val="none" w:sz="0" w:space="0" w:color="auto"/>
        <w:left w:val="none" w:sz="0" w:space="0" w:color="auto"/>
        <w:bottom w:val="none" w:sz="0" w:space="0" w:color="auto"/>
        <w:right w:val="none" w:sz="0" w:space="0" w:color="auto"/>
      </w:divBdr>
    </w:div>
    <w:div w:id="491338517">
      <w:bodyDiv w:val="1"/>
      <w:marLeft w:val="0"/>
      <w:marRight w:val="0"/>
      <w:marTop w:val="0"/>
      <w:marBottom w:val="0"/>
      <w:divBdr>
        <w:top w:val="none" w:sz="0" w:space="0" w:color="auto"/>
        <w:left w:val="none" w:sz="0" w:space="0" w:color="auto"/>
        <w:bottom w:val="none" w:sz="0" w:space="0" w:color="auto"/>
        <w:right w:val="none" w:sz="0" w:space="0" w:color="auto"/>
      </w:divBdr>
    </w:div>
    <w:div w:id="491410409">
      <w:bodyDiv w:val="1"/>
      <w:marLeft w:val="0"/>
      <w:marRight w:val="0"/>
      <w:marTop w:val="0"/>
      <w:marBottom w:val="0"/>
      <w:divBdr>
        <w:top w:val="none" w:sz="0" w:space="0" w:color="auto"/>
        <w:left w:val="none" w:sz="0" w:space="0" w:color="auto"/>
        <w:bottom w:val="none" w:sz="0" w:space="0" w:color="auto"/>
        <w:right w:val="none" w:sz="0" w:space="0" w:color="auto"/>
      </w:divBdr>
    </w:div>
    <w:div w:id="491412166">
      <w:bodyDiv w:val="1"/>
      <w:marLeft w:val="0"/>
      <w:marRight w:val="0"/>
      <w:marTop w:val="0"/>
      <w:marBottom w:val="0"/>
      <w:divBdr>
        <w:top w:val="none" w:sz="0" w:space="0" w:color="auto"/>
        <w:left w:val="none" w:sz="0" w:space="0" w:color="auto"/>
        <w:bottom w:val="none" w:sz="0" w:space="0" w:color="auto"/>
        <w:right w:val="none" w:sz="0" w:space="0" w:color="auto"/>
      </w:divBdr>
    </w:div>
    <w:div w:id="491413710">
      <w:bodyDiv w:val="1"/>
      <w:marLeft w:val="0"/>
      <w:marRight w:val="0"/>
      <w:marTop w:val="0"/>
      <w:marBottom w:val="0"/>
      <w:divBdr>
        <w:top w:val="none" w:sz="0" w:space="0" w:color="auto"/>
        <w:left w:val="none" w:sz="0" w:space="0" w:color="auto"/>
        <w:bottom w:val="none" w:sz="0" w:space="0" w:color="auto"/>
        <w:right w:val="none" w:sz="0" w:space="0" w:color="auto"/>
      </w:divBdr>
    </w:div>
    <w:div w:id="491416062">
      <w:bodyDiv w:val="1"/>
      <w:marLeft w:val="0"/>
      <w:marRight w:val="0"/>
      <w:marTop w:val="0"/>
      <w:marBottom w:val="0"/>
      <w:divBdr>
        <w:top w:val="none" w:sz="0" w:space="0" w:color="auto"/>
        <w:left w:val="none" w:sz="0" w:space="0" w:color="auto"/>
        <w:bottom w:val="none" w:sz="0" w:space="0" w:color="auto"/>
        <w:right w:val="none" w:sz="0" w:space="0" w:color="auto"/>
      </w:divBdr>
    </w:div>
    <w:div w:id="491454718">
      <w:bodyDiv w:val="1"/>
      <w:marLeft w:val="0"/>
      <w:marRight w:val="0"/>
      <w:marTop w:val="0"/>
      <w:marBottom w:val="0"/>
      <w:divBdr>
        <w:top w:val="none" w:sz="0" w:space="0" w:color="auto"/>
        <w:left w:val="none" w:sz="0" w:space="0" w:color="auto"/>
        <w:bottom w:val="none" w:sz="0" w:space="0" w:color="auto"/>
        <w:right w:val="none" w:sz="0" w:space="0" w:color="auto"/>
      </w:divBdr>
    </w:div>
    <w:div w:id="491525150">
      <w:bodyDiv w:val="1"/>
      <w:marLeft w:val="0"/>
      <w:marRight w:val="0"/>
      <w:marTop w:val="0"/>
      <w:marBottom w:val="0"/>
      <w:divBdr>
        <w:top w:val="none" w:sz="0" w:space="0" w:color="auto"/>
        <w:left w:val="none" w:sz="0" w:space="0" w:color="auto"/>
        <w:bottom w:val="none" w:sz="0" w:space="0" w:color="auto"/>
        <w:right w:val="none" w:sz="0" w:space="0" w:color="auto"/>
      </w:divBdr>
    </w:div>
    <w:div w:id="491526760">
      <w:bodyDiv w:val="1"/>
      <w:marLeft w:val="0"/>
      <w:marRight w:val="0"/>
      <w:marTop w:val="0"/>
      <w:marBottom w:val="0"/>
      <w:divBdr>
        <w:top w:val="none" w:sz="0" w:space="0" w:color="auto"/>
        <w:left w:val="none" w:sz="0" w:space="0" w:color="auto"/>
        <w:bottom w:val="none" w:sz="0" w:space="0" w:color="auto"/>
        <w:right w:val="none" w:sz="0" w:space="0" w:color="auto"/>
      </w:divBdr>
    </w:div>
    <w:div w:id="491527332">
      <w:bodyDiv w:val="1"/>
      <w:marLeft w:val="0"/>
      <w:marRight w:val="0"/>
      <w:marTop w:val="0"/>
      <w:marBottom w:val="0"/>
      <w:divBdr>
        <w:top w:val="none" w:sz="0" w:space="0" w:color="auto"/>
        <w:left w:val="none" w:sz="0" w:space="0" w:color="auto"/>
        <w:bottom w:val="none" w:sz="0" w:space="0" w:color="auto"/>
        <w:right w:val="none" w:sz="0" w:space="0" w:color="auto"/>
      </w:divBdr>
    </w:div>
    <w:div w:id="491529181">
      <w:bodyDiv w:val="1"/>
      <w:marLeft w:val="0"/>
      <w:marRight w:val="0"/>
      <w:marTop w:val="0"/>
      <w:marBottom w:val="0"/>
      <w:divBdr>
        <w:top w:val="none" w:sz="0" w:space="0" w:color="auto"/>
        <w:left w:val="none" w:sz="0" w:space="0" w:color="auto"/>
        <w:bottom w:val="none" w:sz="0" w:space="0" w:color="auto"/>
        <w:right w:val="none" w:sz="0" w:space="0" w:color="auto"/>
      </w:divBdr>
    </w:div>
    <w:div w:id="491532163">
      <w:bodyDiv w:val="1"/>
      <w:marLeft w:val="0"/>
      <w:marRight w:val="0"/>
      <w:marTop w:val="0"/>
      <w:marBottom w:val="0"/>
      <w:divBdr>
        <w:top w:val="none" w:sz="0" w:space="0" w:color="auto"/>
        <w:left w:val="none" w:sz="0" w:space="0" w:color="auto"/>
        <w:bottom w:val="none" w:sz="0" w:space="0" w:color="auto"/>
        <w:right w:val="none" w:sz="0" w:space="0" w:color="auto"/>
      </w:divBdr>
    </w:div>
    <w:div w:id="491603912">
      <w:bodyDiv w:val="1"/>
      <w:marLeft w:val="0"/>
      <w:marRight w:val="0"/>
      <w:marTop w:val="0"/>
      <w:marBottom w:val="0"/>
      <w:divBdr>
        <w:top w:val="none" w:sz="0" w:space="0" w:color="auto"/>
        <w:left w:val="none" w:sz="0" w:space="0" w:color="auto"/>
        <w:bottom w:val="none" w:sz="0" w:space="0" w:color="auto"/>
        <w:right w:val="none" w:sz="0" w:space="0" w:color="auto"/>
      </w:divBdr>
    </w:div>
    <w:div w:id="491604754">
      <w:bodyDiv w:val="1"/>
      <w:marLeft w:val="0"/>
      <w:marRight w:val="0"/>
      <w:marTop w:val="0"/>
      <w:marBottom w:val="0"/>
      <w:divBdr>
        <w:top w:val="none" w:sz="0" w:space="0" w:color="auto"/>
        <w:left w:val="none" w:sz="0" w:space="0" w:color="auto"/>
        <w:bottom w:val="none" w:sz="0" w:space="0" w:color="auto"/>
        <w:right w:val="none" w:sz="0" w:space="0" w:color="auto"/>
      </w:divBdr>
    </w:div>
    <w:div w:id="491605712">
      <w:bodyDiv w:val="1"/>
      <w:marLeft w:val="0"/>
      <w:marRight w:val="0"/>
      <w:marTop w:val="0"/>
      <w:marBottom w:val="0"/>
      <w:divBdr>
        <w:top w:val="none" w:sz="0" w:space="0" w:color="auto"/>
        <w:left w:val="none" w:sz="0" w:space="0" w:color="auto"/>
        <w:bottom w:val="none" w:sz="0" w:space="0" w:color="auto"/>
        <w:right w:val="none" w:sz="0" w:space="0" w:color="auto"/>
      </w:divBdr>
    </w:div>
    <w:div w:id="491651124">
      <w:bodyDiv w:val="1"/>
      <w:marLeft w:val="0"/>
      <w:marRight w:val="0"/>
      <w:marTop w:val="0"/>
      <w:marBottom w:val="0"/>
      <w:divBdr>
        <w:top w:val="none" w:sz="0" w:space="0" w:color="auto"/>
        <w:left w:val="none" w:sz="0" w:space="0" w:color="auto"/>
        <w:bottom w:val="none" w:sz="0" w:space="0" w:color="auto"/>
        <w:right w:val="none" w:sz="0" w:space="0" w:color="auto"/>
      </w:divBdr>
    </w:div>
    <w:div w:id="491676644">
      <w:bodyDiv w:val="1"/>
      <w:marLeft w:val="0"/>
      <w:marRight w:val="0"/>
      <w:marTop w:val="0"/>
      <w:marBottom w:val="0"/>
      <w:divBdr>
        <w:top w:val="none" w:sz="0" w:space="0" w:color="auto"/>
        <w:left w:val="none" w:sz="0" w:space="0" w:color="auto"/>
        <w:bottom w:val="none" w:sz="0" w:space="0" w:color="auto"/>
        <w:right w:val="none" w:sz="0" w:space="0" w:color="auto"/>
      </w:divBdr>
    </w:div>
    <w:div w:id="491676681">
      <w:bodyDiv w:val="1"/>
      <w:marLeft w:val="0"/>
      <w:marRight w:val="0"/>
      <w:marTop w:val="0"/>
      <w:marBottom w:val="0"/>
      <w:divBdr>
        <w:top w:val="none" w:sz="0" w:space="0" w:color="auto"/>
        <w:left w:val="none" w:sz="0" w:space="0" w:color="auto"/>
        <w:bottom w:val="none" w:sz="0" w:space="0" w:color="auto"/>
        <w:right w:val="none" w:sz="0" w:space="0" w:color="auto"/>
      </w:divBdr>
    </w:div>
    <w:div w:id="491678630">
      <w:bodyDiv w:val="1"/>
      <w:marLeft w:val="0"/>
      <w:marRight w:val="0"/>
      <w:marTop w:val="0"/>
      <w:marBottom w:val="0"/>
      <w:divBdr>
        <w:top w:val="none" w:sz="0" w:space="0" w:color="auto"/>
        <w:left w:val="none" w:sz="0" w:space="0" w:color="auto"/>
        <w:bottom w:val="none" w:sz="0" w:space="0" w:color="auto"/>
        <w:right w:val="none" w:sz="0" w:space="0" w:color="auto"/>
      </w:divBdr>
    </w:div>
    <w:div w:id="491678670">
      <w:bodyDiv w:val="1"/>
      <w:marLeft w:val="0"/>
      <w:marRight w:val="0"/>
      <w:marTop w:val="0"/>
      <w:marBottom w:val="0"/>
      <w:divBdr>
        <w:top w:val="none" w:sz="0" w:space="0" w:color="auto"/>
        <w:left w:val="none" w:sz="0" w:space="0" w:color="auto"/>
        <w:bottom w:val="none" w:sz="0" w:space="0" w:color="auto"/>
        <w:right w:val="none" w:sz="0" w:space="0" w:color="auto"/>
      </w:divBdr>
    </w:div>
    <w:div w:id="491681633">
      <w:bodyDiv w:val="1"/>
      <w:marLeft w:val="0"/>
      <w:marRight w:val="0"/>
      <w:marTop w:val="0"/>
      <w:marBottom w:val="0"/>
      <w:divBdr>
        <w:top w:val="none" w:sz="0" w:space="0" w:color="auto"/>
        <w:left w:val="none" w:sz="0" w:space="0" w:color="auto"/>
        <w:bottom w:val="none" w:sz="0" w:space="0" w:color="auto"/>
        <w:right w:val="none" w:sz="0" w:space="0" w:color="auto"/>
      </w:divBdr>
    </w:div>
    <w:div w:id="491681783">
      <w:bodyDiv w:val="1"/>
      <w:marLeft w:val="0"/>
      <w:marRight w:val="0"/>
      <w:marTop w:val="0"/>
      <w:marBottom w:val="0"/>
      <w:divBdr>
        <w:top w:val="none" w:sz="0" w:space="0" w:color="auto"/>
        <w:left w:val="none" w:sz="0" w:space="0" w:color="auto"/>
        <w:bottom w:val="none" w:sz="0" w:space="0" w:color="auto"/>
        <w:right w:val="none" w:sz="0" w:space="0" w:color="auto"/>
      </w:divBdr>
    </w:div>
    <w:div w:id="491683498">
      <w:bodyDiv w:val="1"/>
      <w:marLeft w:val="0"/>
      <w:marRight w:val="0"/>
      <w:marTop w:val="0"/>
      <w:marBottom w:val="0"/>
      <w:divBdr>
        <w:top w:val="none" w:sz="0" w:space="0" w:color="auto"/>
        <w:left w:val="none" w:sz="0" w:space="0" w:color="auto"/>
        <w:bottom w:val="none" w:sz="0" w:space="0" w:color="auto"/>
        <w:right w:val="none" w:sz="0" w:space="0" w:color="auto"/>
      </w:divBdr>
    </w:div>
    <w:div w:id="491718903">
      <w:bodyDiv w:val="1"/>
      <w:marLeft w:val="0"/>
      <w:marRight w:val="0"/>
      <w:marTop w:val="0"/>
      <w:marBottom w:val="0"/>
      <w:divBdr>
        <w:top w:val="none" w:sz="0" w:space="0" w:color="auto"/>
        <w:left w:val="none" w:sz="0" w:space="0" w:color="auto"/>
        <w:bottom w:val="none" w:sz="0" w:space="0" w:color="auto"/>
        <w:right w:val="none" w:sz="0" w:space="0" w:color="auto"/>
      </w:divBdr>
    </w:div>
    <w:div w:id="491721270">
      <w:bodyDiv w:val="1"/>
      <w:marLeft w:val="0"/>
      <w:marRight w:val="0"/>
      <w:marTop w:val="0"/>
      <w:marBottom w:val="0"/>
      <w:divBdr>
        <w:top w:val="none" w:sz="0" w:space="0" w:color="auto"/>
        <w:left w:val="none" w:sz="0" w:space="0" w:color="auto"/>
        <w:bottom w:val="none" w:sz="0" w:space="0" w:color="auto"/>
        <w:right w:val="none" w:sz="0" w:space="0" w:color="auto"/>
      </w:divBdr>
    </w:div>
    <w:div w:id="491723409">
      <w:bodyDiv w:val="1"/>
      <w:marLeft w:val="0"/>
      <w:marRight w:val="0"/>
      <w:marTop w:val="0"/>
      <w:marBottom w:val="0"/>
      <w:divBdr>
        <w:top w:val="none" w:sz="0" w:space="0" w:color="auto"/>
        <w:left w:val="none" w:sz="0" w:space="0" w:color="auto"/>
        <w:bottom w:val="none" w:sz="0" w:space="0" w:color="auto"/>
        <w:right w:val="none" w:sz="0" w:space="0" w:color="auto"/>
      </w:divBdr>
    </w:div>
    <w:div w:id="491794577">
      <w:bodyDiv w:val="1"/>
      <w:marLeft w:val="0"/>
      <w:marRight w:val="0"/>
      <w:marTop w:val="0"/>
      <w:marBottom w:val="0"/>
      <w:divBdr>
        <w:top w:val="none" w:sz="0" w:space="0" w:color="auto"/>
        <w:left w:val="none" w:sz="0" w:space="0" w:color="auto"/>
        <w:bottom w:val="none" w:sz="0" w:space="0" w:color="auto"/>
        <w:right w:val="none" w:sz="0" w:space="0" w:color="auto"/>
      </w:divBdr>
    </w:div>
    <w:div w:id="491795184">
      <w:bodyDiv w:val="1"/>
      <w:marLeft w:val="0"/>
      <w:marRight w:val="0"/>
      <w:marTop w:val="0"/>
      <w:marBottom w:val="0"/>
      <w:divBdr>
        <w:top w:val="none" w:sz="0" w:space="0" w:color="auto"/>
        <w:left w:val="none" w:sz="0" w:space="0" w:color="auto"/>
        <w:bottom w:val="none" w:sz="0" w:space="0" w:color="auto"/>
        <w:right w:val="none" w:sz="0" w:space="0" w:color="auto"/>
      </w:divBdr>
    </w:div>
    <w:div w:id="491797392">
      <w:bodyDiv w:val="1"/>
      <w:marLeft w:val="0"/>
      <w:marRight w:val="0"/>
      <w:marTop w:val="0"/>
      <w:marBottom w:val="0"/>
      <w:divBdr>
        <w:top w:val="none" w:sz="0" w:space="0" w:color="auto"/>
        <w:left w:val="none" w:sz="0" w:space="0" w:color="auto"/>
        <w:bottom w:val="none" w:sz="0" w:space="0" w:color="auto"/>
        <w:right w:val="none" w:sz="0" w:space="0" w:color="auto"/>
      </w:divBdr>
    </w:div>
    <w:div w:id="491797766">
      <w:bodyDiv w:val="1"/>
      <w:marLeft w:val="0"/>
      <w:marRight w:val="0"/>
      <w:marTop w:val="0"/>
      <w:marBottom w:val="0"/>
      <w:divBdr>
        <w:top w:val="none" w:sz="0" w:space="0" w:color="auto"/>
        <w:left w:val="none" w:sz="0" w:space="0" w:color="auto"/>
        <w:bottom w:val="none" w:sz="0" w:space="0" w:color="auto"/>
        <w:right w:val="none" w:sz="0" w:space="0" w:color="auto"/>
      </w:divBdr>
    </w:div>
    <w:div w:id="491798598">
      <w:bodyDiv w:val="1"/>
      <w:marLeft w:val="0"/>
      <w:marRight w:val="0"/>
      <w:marTop w:val="0"/>
      <w:marBottom w:val="0"/>
      <w:divBdr>
        <w:top w:val="none" w:sz="0" w:space="0" w:color="auto"/>
        <w:left w:val="none" w:sz="0" w:space="0" w:color="auto"/>
        <w:bottom w:val="none" w:sz="0" w:space="0" w:color="auto"/>
        <w:right w:val="none" w:sz="0" w:space="0" w:color="auto"/>
      </w:divBdr>
    </w:div>
    <w:div w:id="491801226">
      <w:bodyDiv w:val="1"/>
      <w:marLeft w:val="0"/>
      <w:marRight w:val="0"/>
      <w:marTop w:val="0"/>
      <w:marBottom w:val="0"/>
      <w:divBdr>
        <w:top w:val="none" w:sz="0" w:space="0" w:color="auto"/>
        <w:left w:val="none" w:sz="0" w:space="0" w:color="auto"/>
        <w:bottom w:val="none" w:sz="0" w:space="0" w:color="auto"/>
        <w:right w:val="none" w:sz="0" w:space="0" w:color="auto"/>
      </w:divBdr>
    </w:div>
    <w:div w:id="491870547">
      <w:bodyDiv w:val="1"/>
      <w:marLeft w:val="0"/>
      <w:marRight w:val="0"/>
      <w:marTop w:val="0"/>
      <w:marBottom w:val="0"/>
      <w:divBdr>
        <w:top w:val="none" w:sz="0" w:space="0" w:color="auto"/>
        <w:left w:val="none" w:sz="0" w:space="0" w:color="auto"/>
        <w:bottom w:val="none" w:sz="0" w:space="0" w:color="auto"/>
        <w:right w:val="none" w:sz="0" w:space="0" w:color="auto"/>
      </w:divBdr>
    </w:div>
    <w:div w:id="491871038">
      <w:bodyDiv w:val="1"/>
      <w:marLeft w:val="0"/>
      <w:marRight w:val="0"/>
      <w:marTop w:val="0"/>
      <w:marBottom w:val="0"/>
      <w:divBdr>
        <w:top w:val="none" w:sz="0" w:space="0" w:color="auto"/>
        <w:left w:val="none" w:sz="0" w:space="0" w:color="auto"/>
        <w:bottom w:val="none" w:sz="0" w:space="0" w:color="auto"/>
        <w:right w:val="none" w:sz="0" w:space="0" w:color="auto"/>
      </w:divBdr>
    </w:div>
    <w:div w:id="491876722">
      <w:bodyDiv w:val="1"/>
      <w:marLeft w:val="0"/>
      <w:marRight w:val="0"/>
      <w:marTop w:val="0"/>
      <w:marBottom w:val="0"/>
      <w:divBdr>
        <w:top w:val="none" w:sz="0" w:space="0" w:color="auto"/>
        <w:left w:val="none" w:sz="0" w:space="0" w:color="auto"/>
        <w:bottom w:val="none" w:sz="0" w:space="0" w:color="auto"/>
        <w:right w:val="none" w:sz="0" w:space="0" w:color="auto"/>
      </w:divBdr>
    </w:div>
    <w:div w:id="491920488">
      <w:bodyDiv w:val="1"/>
      <w:marLeft w:val="0"/>
      <w:marRight w:val="0"/>
      <w:marTop w:val="0"/>
      <w:marBottom w:val="0"/>
      <w:divBdr>
        <w:top w:val="none" w:sz="0" w:space="0" w:color="auto"/>
        <w:left w:val="none" w:sz="0" w:space="0" w:color="auto"/>
        <w:bottom w:val="none" w:sz="0" w:space="0" w:color="auto"/>
        <w:right w:val="none" w:sz="0" w:space="0" w:color="auto"/>
      </w:divBdr>
    </w:div>
    <w:div w:id="491987760">
      <w:bodyDiv w:val="1"/>
      <w:marLeft w:val="0"/>
      <w:marRight w:val="0"/>
      <w:marTop w:val="0"/>
      <w:marBottom w:val="0"/>
      <w:divBdr>
        <w:top w:val="none" w:sz="0" w:space="0" w:color="auto"/>
        <w:left w:val="none" w:sz="0" w:space="0" w:color="auto"/>
        <w:bottom w:val="none" w:sz="0" w:space="0" w:color="auto"/>
        <w:right w:val="none" w:sz="0" w:space="0" w:color="auto"/>
      </w:divBdr>
    </w:div>
    <w:div w:id="491990535">
      <w:bodyDiv w:val="1"/>
      <w:marLeft w:val="0"/>
      <w:marRight w:val="0"/>
      <w:marTop w:val="0"/>
      <w:marBottom w:val="0"/>
      <w:divBdr>
        <w:top w:val="none" w:sz="0" w:space="0" w:color="auto"/>
        <w:left w:val="none" w:sz="0" w:space="0" w:color="auto"/>
        <w:bottom w:val="none" w:sz="0" w:space="0" w:color="auto"/>
        <w:right w:val="none" w:sz="0" w:space="0" w:color="auto"/>
      </w:divBdr>
    </w:div>
    <w:div w:id="491993050">
      <w:bodyDiv w:val="1"/>
      <w:marLeft w:val="0"/>
      <w:marRight w:val="0"/>
      <w:marTop w:val="0"/>
      <w:marBottom w:val="0"/>
      <w:divBdr>
        <w:top w:val="none" w:sz="0" w:space="0" w:color="auto"/>
        <w:left w:val="none" w:sz="0" w:space="0" w:color="auto"/>
        <w:bottom w:val="none" w:sz="0" w:space="0" w:color="auto"/>
        <w:right w:val="none" w:sz="0" w:space="0" w:color="auto"/>
      </w:divBdr>
    </w:div>
    <w:div w:id="491993668">
      <w:bodyDiv w:val="1"/>
      <w:marLeft w:val="0"/>
      <w:marRight w:val="0"/>
      <w:marTop w:val="0"/>
      <w:marBottom w:val="0"/>
      <w:divBdr>
        <w:top w:val="none" w:sz="0" w:space="0" w:color="auto"/>
        <w:left w:val="none" w:sz="0" w:space="0" w:color="auto"/>
        <w:bottom w:val="none" w:sz="0" w:space="0" w:color="auto"/>
        <w:right w:val="none" w:sz="0" w:space="0" w:color="auto"/>
      </w:divBdr>
    </w:div>
    <w:div w:id="491994338">
      <w:bodyDiv w:val="1"/>
      <w:marLeft w:val="0"/>
      <w:marRight w:val="0"/>
      <w:marTop w:val="0"/>
      <w:marBottom w:val="0"/>
      <w:divBdr>
        <w:top w:val="none" w:sz="0" w:space="0" w:color="auto"/>
        <w:left w:val="none" w:sz="0" w:space="0" w:color="auto"/>
        <w:bottom w:val="none" w:sz="0" w:space="0" w:color="auto"/>
        <w:right w:val="none" w:sz="0" w:space="0" w:color="auto"/>
      </w:divBdr>
    </w:div>
    <w:div w:id="492064695">
      <w:bodyDiv w:val="1"/>
      <w:marLeft w:val="0"/>
      <w:marRight w:val="0"/>
      <w:marTop w:val="0"/>
      <w:marBottom w:val="0"/>
      <w:divBdr>
        <w:top w:val="none" w:sz="0" w:space="0" w:color="auto"/>
        <w:left w:val="none" w:sz="0" w:space="0" w:color="auto"/>
        <w:bottom w:val="none" w:sz="0" w:space="0" w:color="auto"/>
        <w:right w:val="none" w:sz="0" w:space="0" w:color="auto"/>
      </w:divBdr>
    </w:div>
    <w:div w:id="492067882">
      <w:bodyDiv w:val="1"/>
      <w:marLeft w:val="0"/>
      <w:marRight w:val="0"/>
      <w:marTop w:val="0"/>
      <w:marBottom w:val="0"/>
      <w:divBdr>
        <w:top w:val="none" w:sz="0" w:space="0" w:color="auto"/>
        <w:left w:val="none" w:sz="0" w:space="0" w:color="auto"/>
        <w:bottom w:val="none" w:sz="0" w:space="0" w:color="auto"/>
        <w:right w:val="none" w:sz="0" w:space="0" w:color="auto"/>
      </w:divBdr>
    </w:div>
    <w:div w:id="492069447">
      <w:bodyDiv w:val="1"/>
      <w:marLeft w:val="0"/>
      <w:marRight w:val="0"/>
      <w:marTop w:val="0"/>
      <w:marBottom w:val="0"/>
      <w:divBdr>
        <w:top w:val="none" w:sz="0" w:space="0" w:color="auto"/>
        <w:left w:val="none" w:sz="0" w:space="0" w:color="auto"/>
        <w:bottom w:val="none" w:sz="0" w:space="0" w:color="auto"/>
        <w:right w:val="none" w:sz="0" w:space="0" w:color="auto"/>
      </w:divBdr>
    </w:div>
    <w:div w:id="492070649">
      <w:bodyDiv w:val="1"/>
      <w:marLeft w:val="0"/>
      <w:marRight w:val="0"/>
      <w:marTop w:val="0"/>
      <w:marBottom w:val="0"/>
      <w:divBdr>
        <w:top w:val="none" w:sz="0" w:space="0" w:color="auto"/>
        <w:left w:val="none" w:sz="0" w:space="0" w:color="auto"/>
        <w:bottom w:val="none" w:sz="0" w:space="0" w:color="auto"/>
        <w:right w:val="none" w:sz="0" w:space="0" w:color="auto"/>
      </w:divBdr>
    </w:div>
    <w:div w:id="492111634">
      <w:bodyDiv w:val="1"/>
      <w:marLeft w:val="0"/>
      <w:marRight w:val="0"/>
      <w:marTop w:val="0"/>
      <w:marBottom w:val="0"/>
      <w:divBdr>
        <w:top w:val="none" w:sz="0" w:space="0" w:color="auto"/>
        <w:left w:val="none" w:sz="0" w:space="0" w:color="auto"/>
        <w:bottom w:val="none" w:sz="0" w:space="0" w:color="auto"/>
        <w:right w:val="none" w:sz="0" w:space="0" w:color="auto"/>
      </w:divBdr>
    </w:div>
    <w:div w:id="492112315">
      <w:bodyDiv w:val="1"/>
      <w:marLeft w:val="0"/>
      <w:marRight w:val="0"/>
      <w:marTop w:val="0"/>
      <w:marBottom w:val="0"/>
      <w:divBdr>
        <w:top w:val="none" w:sz="0" w:space="0" w:color="auto"/>
        <w:left w:val="none" w:sz="0" w:space="0" w:color="auto"/>
        <w:bottom w:val="none" w:sz="0" w:space="0" w:color="auto"/>
        <w:right w:val="none" w:sz="0" w:space="0" w:color="auto"/>
      </w:divBdr>
    </w:div>
    <w:div w:id="492140056">
      <w:bodyDiv w:val="1"/>
      <w:marLeft w:val="0"/>
      <w:marRight w:val="0"/>
      <w:marTop w:val="0"/>
      <w:marBottom w:val="0"/>
      <w:divBdr>
        <w:top w:val="none" w:sz="0" w:space="0" w:color="auto"/>
        <w:left w:val="none" w:sz="0" w:space="0" w:color="auto"/>
        <w:bottom w:val="none" w:sz="0" w:space="0" w:color="auto"/>
        <w:right w:val="none" w:sz="0" w:space="0" w:color="auto"/>
      </w:divBdr>
    </w:div>
    <w:div w:id="492140112">
      <w:bodyDiv w:val="1"/>
      <w:marLeft w:val="0"/>
      <w:marRight w:val="0"/>
      <w:marTop w:val="0"/>
      <w:marBottom w:val="0"/>
      <w:divBdr>
        <w:top w:val="none" w:sz="0" w:space="0" w:color="auto"/>
        <w:left w:val="none" w:sz="0" w:space="0" w:color="auto"/>
        <w:bottom w:val="none" w:sz="0" w:space="0" w:color="auto"/>
        <w:right w:val="none" w:sz="0" w:space="0" w:color="auto"/>
      </w:divBdr>
    </w:div>
    <w:div w:id="492140801">
      <w:bodyDiv w:val="1"/>
      <w:marLeft w:val="0"/>
      <w:marRight w:val="0"/>
      <w:marTop w:val="0"/>
      <w:marBottom w:val="0"/>
      <w:divBdr>
        <w:top w:val="none" w:sz="0" w:space="0" w:color="auto"/>
        <w:left w:val="none" w:sz="0" w:space="0" w:color="auto"/>
        <w:bottom w:val="none" w:sz="0" w:space="0" w:color="auto"/>
        <w:right w:val="none" w:sz="0" w:space="0" w:color="auto"/>
      </w:divBdr>
    </w:div>
    <w:div w:id="492180273">
      <w:bodyDiv w:val="1"/>
      <w:marLeft w:val="0"/>
      <w:marRight w:val="0"/>
      <w:marTop w:val="0"/>
      <w:marBottom w:val="0"/>
      <w:divBdr>
        <w:top w:val="none" w:sz="0" w:space="0" w:color="auto"/>
        <w:left w:val="none" w:sz="0" w:space="0" w:color="auto"/>
        <w:bottom w:val="none" w:sz="0" w:space="0" w:color="auto"/>
        <w:right w:val="none" w:sz="0" w:space="0" w:color="auto"/>
      </w:divBdr>
    </w:div>
    <w:div w:id="492182465">
      <w:bodyDiv w:val="1"/>
      <w:marLeft w:val="0"/>
      <w:marRight w:val="0"/>
      <w:marTop w:val="0"/>
      <w:marBottom w:val="0"/>
      <w:divBdr>
        <w:top w:val="none" w:sz="0" w:space="0" w:color="auto"/>
        <w:left w:val="none" w:sz="0" w:space="0" w:color="auto"/>
        <w:bottom w:val="none" w:sz="0" w:space="0" w:color="auto"/>
        <w:right w:val="none" w:sz="0" w:space="0" w:color="auto"/>
      </w:divBdr>
    </w:div>
    <w:div w:id="492185105">
      <w:bodyDiv w:val="1"/>
      <w:marLeft w:val="0"/>
      <w:marRight w:val="0"/>
      <w:marTop w:val="0"/>
      <w:marBottom w:val="0"/>
      <w:divBdr>
        <w:top w:val="none" w:sz="0" w:space="0" w:color="auto"/>
        <w:left w:val="none" w:sz="0" w:space="0" w:color="auto"/>
        <w:bottom w:val="none" w:sz="0" w:space="0" w:color="auto"/>
        <w:right w:val="none" w:sz="0" w:space="0" w:color="auto"/>
      </w:divBdr>
    </w:div>
    <w:div w:id="492187321">
      <w:bodyDiv w:val="1"/>
      <w:marLeft w:val="0"/>
      <w:marRight w:val="0"/>
      <w:marTop w:val="0"/>
      <w:marBottom w:val="0"/>
      <w:divBdr>
        <w:top w:val="none" w:sz="0" w:space="0" w:color="auto"/>
        <w:left w:val="none" w:sz="0" w:space="0" w:color="auto"/>
        <w:bottom w:val="none" w:sz="0" w:space="0" w:color="auto"/>
        <w:right w:val="none" w:sz="0" w:space="0" w:color="auto"/>
      </w:divBdr>
    </w:div>
    <w:div w:id="492187544">
      <w:bodyDiv w:val="1"/>
      <w:marLeft w:val="0"/>
      <w:marRight w:val="0"/>
      <w:marTop w:val="0"/>
      <w:marBottom w:val="0"/>
      <w:divBdr>
        <w:top w:val="none" w:sz="0" w:space="0" w:color="auto"/>
        <w:left w:val="none" w:sz="0" w:space="0" w:color="auto"/>
        <w:bottom w:val="none" w:sz="0" w:space="0" w:color="auto"/>
        <w:right w:val="none" w:sz="0" w:space="0" w:color="auto"/>
      </w:divBdr>
    </w:div>
    <w:div w:id="492188255">
      <w:bodyDiv w:val="1"/>
      <w:marLeft w:val="0"/>
      <w:marRight w:val="0"/>
      <w:marTop w:val="0"/>
      <w:marBottom w:val="0"/>
      <w:divBdr>
        <w:top w:val="none" w:sz="0" w:space="0" w:color="auto"/>
        <w:left w:val="none" w:sz="0" w:space="0" w:color="auto"/>
        <w:bottom w:val="none" w:sz="0" w:space="0" w:color="auto"/>
        <w:right w:val="none" w:sz="0" w:space="0" w:color="auto"/>
      </w:divBdr>
    </w:div>
    <w:div w:id="492256734">
      <w:bodyDiv w:val="1"/>
      <w:marLeft w:val="0"/>
      <w:marRight w:val="0"/>
      <w:marTop w:val="0"/>
      <w:marBottom w:val="0"/>
      <w:divBdr>
        <w:top w:val="none" w:sz="0" w:space="0" w:color="auto"/>
        <w:left w:val="none" w:sz="0" w:space="0" w:color="auto"/>
        <w:bottom w:val="none" w:sz="0" w:space="0" w:color="auto"/>
        <w:right w:val="none" w:sz="0" w:space="0" w:color="auto"/>
      </w:divBdr>
    </w:div>
    <w:div w:id="492258540">
      <w:bodyDiv w:val="1"/>
      <w:marLeft w:val="0"/>
      <w:marRight w:val="0"/>
      <w:marTop w:val="0"/>
      <w:marBottom w:val="0"/>
      <w:divBdr>
        <w:top w:val="none" w:sz="0" w:space="0" w:color="auto"/>
        <w:left w:val="none" w:sz="0" w:space="0" w:color="auto"/>
        <w:bottom w:val="none" w:sz="0" w:space="0" w:color="auto"/>
        <w:right w:val="none" w:sz="0" w:space="0" w:color="auto"/>
      </w:divBdr>
    </w:div>
    <w:div w:id="492261567">
      <w:bodyDiv w:val="1"/>
      <w:marLeft w:val="0"/>
      <w:marRight w:val="0"/>
      <w:marTop w:val="0"/>
      <w:marBottom w:val="0"/>
      <w:divBdr>
        <w:top w:val="none" w:sz="0" w:space="0" w:color="auto"/>
        <w:left w:val="none" w:sz="0" w:space="0" w:color="auto"/>
        <w:bottom w:val="none" w:sz="0" w:space="0" w:color="auto"/>
        <w:right w:val="none" w:sz="0" w:space="0" w:color="auto"/>
      </w:divBdr>
    </w:div>
    <w:div w:id="492262125">
      <w:bodyDiv w:val="1"/>
      <w:marLeft w:val="0"/>
      <w:marRight w:val="0"/>
      <w:marTop w:val="0"/>
      <w:marBottom w:val="0"/>
      <w:divBdr>
        <w:top w:val="none" w:sz="0" w:space="0" w:color="auto"/>
        <w:left w:val="none" w:sz="0" w:space="0" w:color="auto"/>
        <w:bottom w:val="none" w:sz="0" w:space="0" w:color="auto"/>
        <w:right w:val="none" w:sz="0" w:space="0" w:color="auto"/>
      </w:divBdr>
    </w:div>
    <w:div w:id="492263532">
      <w:bodyDiv w:val="1"/>
      <w:marLeft w:val="0"/>
      <w:marRight w:val="0"/>
      <w:marTop w:val="0"/>
      <w:marBottom w:val="0"/>
      <w:divBdr>
        <w:top w:val="none" w:sz="0" w:space="0" w:color="auto"/>
        <w:left w:val="none" w:sz="0" w:space="0" w:color="auto"/>
        <w:bottom w:val="none" w:sz="0" w:space="0" w:color="auto"/>
        <w:right w:val="none" w:sz="0" w:space="0" w:color="auto"/>
      </w:divBdr>
    </w:div>
    <w:div w:id="492332607">
      <w:bodyDiv w:val="1"/>
      <w:marLeft w:val="0"/>
      <w:marRight w:val="0"/>
      <w:marTop w:val="0"/>
      <w:marBottom w:val="0"/>
      <w:divBdr>
        <w:top w:val="none" w:sz="0" w:space="0" w:color="auto"/>
        <w:left w:val="none" w:sz="0" w:space="0" w:color="auto"/>
        <w:bottom w:val="none" w:sz="0" w:space="0" w:color="auto"/>
        <w:right w:val="none" w:sz="0" w:space="0" w:color="auto"/>
      </w:divBdr>
    </w:div>
    <w:div w:id="492335796">
      <w:bodyDiv w:val="1"/>
      <w:marLeft w:val="0"/>
      <w:marRight w:val="0"/>
      <w:marTop w:val="0"/>
      <w:marBottom w:val="0"/>
      <w:divBdr>
        <w:top w:val="none" w:sz="0" w:space="0" w:color="auto"/>
        <w:left w:val="none" w:sz="0" w:space="0" w:color="auto"/>
        <w:bottom w:val="none" w:sz="0" w:space="0" w:color="auto"/>
        <w:right w:val="none" w:sz="0" w:space="0" w:color="auto"/>
      </w:divBdr>
    </w:div>
    <w:div w:id="492375359">
      <w:bodyDiv w:val="1"/>
      <w:marLeft w:val="0"/>
      <w:marRight w:val="0"/>
      <w:marTop w:val="0"/>
      <w:marBottom w:val="0"/>
      <w:divBdr>
        <w:top w:val="none" w:sz="0" w:space="0" w:color="auto"/>
        <w:left w:val="none" w:sz="0" w:space="0" w:color="auto"/>
        <w:bottom w:val="none" w:sz="0" w:space="0" w:color="auto"/>
        <w:right w:val="none" w:sz="0" w:space="0" w:color="auto"/>
      </w:divBdr>
    </w:div>
    <w:div w:id="492378086">
      <w:bodyDiv w:val="1"/>
      <w:marLeft w:val="0"/>
      <w:marRight w:val="0"/>
      <w:marTop w:val="0"/>
      <w:marBottom w:val="0"/>
      <w:divBdr>
        <w:top w:val="none" w:sz="0" w:space="0" w:color="auto"/>
        <w:left w:val="none" w:sz="0" w:space="0" w:color="auto"/>
        <w:bottom w:val="none" w:sz="0" w:space="0" w:color="auto"/>
        <w:right w:val="none" w:sz="0" w:space="0" w:color="auto"/>
      </w:divBdr>
    </w:div>
    <w:div w:id="492380490">
      <w:bodyDiv w:val="1"/>
      <w:marLeft w:val="0"/>
      <w:marRight w:val="0"/>
      <w:marTop w:val="0"/>
      <w:marBottom w:val="0"/>
      <w:divBdr>
        <w:top w:val="none" w:sz="0" w:space="0" w:color="auto"/>
        <w:left w:val="none" w:sz="0" w:space="0" w:color="auto"/>
        <w:bottom w:val="none" w:sz="0" w:space="0" w:color="auto"/>
        <w:right w:val="none" w:sz="0" w:space="0" w:color="auto"/>
      </w:divBdr>
    </w:div>
    <w:div w:id="492380975">
      <w:bodyDiv w:val="1"/>
      <w:marLeft w:val="0"/>
      <w:marRight w:val="0"/>
      <w:marTop w:val="0"/>
      <w:marBottom w:val="0"/>
      <w:divBdr>
        <w:top w:val="none" w:sz="0" w:space="0" w:color="auto"/>
        <w:left w:val="none" w:sz="0" w:space="0" w:color="auto"/>
        <w:bottom w:val="none" w:sz="0" w:space="0" w:color="auto"/>
        <w:right w:val="none" w:sz="0" w:space="0" w:color="auto"/>
      </w:divBdr>
    </w:div>
    <w:div w:id="492381169">
      <w:bodyDiv w:val="1"/>
      <w:marLeft w:val="0"/>
      <w:marRight w:val="0"/>
      <w:marTop w:val="0"/>
      <w:marBottom w:val="0"/>
      <w:divBdr>
        <w:top w:val="none" w:sz="0" w:space="0" w:color="auto"/>
        <w:left w:val="none" w:sz="0" w:space="0" w:color="auto"/>
        <w:bottom w:val="none" w:sz="0" w:space="0" w:color="auto"/>
        <w:right w:val="none" w:sz="0" w:space="0" w:color="auto"/>
      </w:divBdr>
    </w:div>
    <w:div w:id="492448518">
      <w:bodyDiv w:val="1"/>
      <w:marLeft w:val="0"/>
      <w:marRight w:val="0"/>
      <w:marTop w:val="0"/>
      <w:marBottom w:val="0"/>
      <w:divBdr>
        <w:top w:val="none" w:sz="0" w:space="0" w:color="auto"/>
        <w:left w:val="none" w:sz="0" w:space="0" w:color="auto"/>
        <w:bottom w:val="none" w:sz="0" w:space="0" w:color="auto"/>
        <w:right w:val="none" w:sz="0" w:space="0" w:color="auto"/>
      </w:divBdr>
    </w:div>
    <w:div w:id="492454502">
      <w:bodyDiv w:val="1"/>
      <w:marLeft w:val="0"/>
      <w:marRight w:val="0"/>
      <w:marTop w:val="0"/>
      <w:marBottom w:val="0"/>
      <w:divBdr>
        <w:top w:val="none" w:sz="0" w:space="0" w:color="auto"/>
        <w:left w:val="none" w:sz="0" w:space="0" w:color="auto"/>
        <w:bottom w:val="none" w:sz="0" w:space="0" w:color="auto"/>
        <w:right w:val="none" w:sz="0" w:space="0" w:color="auto"/>
      </w:divBdr>
    </w:div>
    <w:div w:id="492523799">
      <w:bodyDiv w:val="1"/>
      <w:marLeft w:val="0"/>
      <w:marRight w:val="0"/>
      <w:marTop w:val="0"/>
      <w:marBottom w:val="0"/>
      <w:divBdr>
        <w:top w:val="none" w:sz="0" w:space="0" w:color="auto"/>
        <w:left w:val="none" w:sz="0" w:space="0" w:color="auto"/>
        <w:bottom w:val="none" w:sz="0" w:space="0" w:color="auto"/>
        <w:right w:val="none" w:sz="0" w:space="0" w:color="auto"/>
      </w:divBdr>
    </w:div>
    <w:div w:id="492525180">
      <w:bodyDiv w:val="1"/>
      <w:marLeft w:val="0"/>
      <w:marRight w:val="0"/>
      <w:marTop w:val="0"/>
      <w:marBottom w:val="0"/>
      <w:divBdr>
        <w:top w:val="none" w:sz="0" w:space="0" w:color="auto"/>
        <w:left w:val="none" w:sz="0" w:space="0" w:color="auto"/>
        <w:bottom w:val="none" w:sz="0" w:space="0" w:color="auto"/>
        <w:right w:val="none" w:sz="0" w:space="0" w:color="auto"/>
      </w:divBdr>
    </w:div>
    <w:div w:id="492528012">
      <w:bodyDiv w:val="1"/>
      <w:marLeft w:val="0"/>
      <w:marRight w:val="0"/>
      <w:marTop w:val="0"/>
      <w:marBottom w:val="0"/>
      <w:divBdr>
        <w:top w:val="none" w:sz="0" w:space="0" w:color="auto"/>
        <w:left w:val="none" w:sz="0" w:space="0" w:color="auto"/>
        <w:bottom w:val="none" w:sz="0" w:space="0" w:color="auto"/>
        <w:right w:val="none" w:sz="0" w:space="0" w:color="auto"/>
      </w:divBdr>
    </w:div>
    <w:div w:id="492532539">
      <w:bodyDiv w:val="1"/>
      <w:marLeft w:val="0"/>
      <w:marRight w:val="0"/>
      <w:marTop w:val="0"/>
      <w:marBottom w:val="0"/>
      <w:divBdr>
        <w:top w:val="none" w:sz="0" w:space="0" w:color="auto"/>
        <w:left w:val="none" w:sz="0" w:space="0" w:color="auto"/>
        <w:bottom w:val="none" w:sz="0" w:space="0" w:color="auto"/>
        <w:right w:val="none" w:sz="0" w:space="0" w:color="auto"/>
      </w:divBdr>
    </w:div>
    <w:div w:id="492571497">
      <w:bodyDiv w:val="1"/>
      <w:marLeft w:val="0"/>
      <w:marRight w:val="0"/>
      <w:marTop w:val="0"/>
      <w:marBottom w:val="0"/>
      <w:divBdr>
        <w:top w:val="none" w:sz="0" w:space="0" w:color="auto"/>
        <w:left w:val="none" w:sz="0" w:space="0" w:color="auto"/>
        <w:bottom w:val="none" w:sz="0" w:space="0" w:color="auto"/>
        <w:right w:val="none" w:sz="0" w:space="0" w:color="auto"/>
      </w:divBdr>
    </w:div>
    <w:div w:id="492572555">
      <w:bodyDiv w:val="1"/>
      <w:marLeft w:val="0"/>
      <w:marRight w:val="0"/>
      <w:marTop w:val="0"/>
      <w:marBottom w:val="0"/>
      <w:divBdr>
        <w:top w:val="none" w:sz="0" w:space="0" w:color="auto"/>
        <w:left w:val="none" w:sz="0" w:space="0" w:color="auto"/>
        <w:bottom w:val="none" w:sz="0" w:space="0" w:color="auto"/>
        <w:right w:val="none" w:sz="0" w:space="0" w:color="auto"/>
      </w:divBdr>
    </w:div>
    <w:div w:id="492572586">
      <w:bodyDiv w:val="1"/>
      <w:marLeft w:val="0"/>
      <w:marRight w:val="0"/>
      <w:marTop w:val="0"/>
      <w:marBottom w:val="0"/>
      <w:divBdr>
        <w:top w:val="none" w:sz="0" w:space="0" w:color="auto"/>
        <w:left w:val="none" w:sz="0" w:space="0" w:color="auto"/>
        <w:bottom w:val="none" w:sz="0" w:space="0" w:color="auto"/>
        <w:right w:val="none" w:sz="0" w:space="0" w:color="auto"/>
      </w:divBdr>
    </w:div>
    <w:div w:id="492573536">
      <w:bodyDiv w:val="1"/>
      <w:marLeft w:val="0"/>
      <w:marRight w:val="0"/>
      <w:marTop w:val="0"/>
      <w:marBottom w:val="0"/>
      <w:divBdr>
        <w:top w:val="none" w:sz="0" w:space="0" w:color="auto"/>
        <w:left w:val="none" w:sz="0" w:space="0" w:color="auto"/>
        <w:bottom w:val="none" w:sz="0" w:space="0" w:color="auto"/>
        <w:right w:val="none" w:sz="0" w:space="0" w:color="auto"/>
      </w:divBdr>
    </w:div>
    <w:div w:id="492573570">
      <w:bodyDiv w:val="1"/>
      <w:marLeft w:val="0"/>
      <w:marRight w:val="0"/>
      <w:marTop w:val="0"/>
      <w:marBottom w:val="0"/>
      <w:divBdr>
        <w:top w:val="none" w:sz="0" w:space="0" w:color="auto"/>
        <w:left w:val="none" w:sz="0" w:space="0" w:color="auto"/>
        <w:bottom w:val="none" w:sz="0" w:space="0" w:color="auto"/>
        <w:right w:val="none" w:sz="0" w:space="0" w:color="auto"/>
      </w:divBdr>
    </w:div>
    <w:div w:id="492574643">
      <w:bodyDiv w:val="1"/>
      <w:marLeft w:val="0"/>
      <w:marRight w:val="0"/>
      <w:marTop w:val="0"/>
      <w:marBottom w:val="0"/>
      <w:divBdr>
        <w:top w:val="none" w:sz="0" w:space="0" w:color="auto"/>
        <w:left w:val="none" w:sz="0" w:space="0" w:color="auto"/>
        <w:bottom w:val="none" w:sz="0" w:space="0" w:color="auto"/>
        <w:right w:val="none" w:sz="0" w:space="0" w:color="auto"/>
      </w:divBdr>
    </w:div>
    <w:div w:id="492575393">
      <w:bodyDiv w:val="1"/>
      <w:marLeft w:val="0"/>
      <w:marRight w:val="0"/>
      <w:marTop w:val="0"/>
      <w:marBottom w:val="0"/>
      <w:divBdr>
        <w:top w:val="none" w:sz="0" w:space="0" w:color="auto"/>
        <w:left w:val="none" w:sz="0" w:space="0" w:color="auto"/>
        <w:bottom w:val="none" w:sz="0" w:space="0" w:color="auto"/>
        <w:right w:val="none" w:sz="0" w:space="0" w:color="auto"/>
      </w:divBdr>
    </w:div>
    <w:div w:id="492599311">
      <w:bodyDiv w:val="1"/>
      <w:marLeft w:val="0"/>
      <w:marRight w:val="0"/>
      <w:marTop w:val="0"/>
      <w:marBottom w:val="0"/>
      <w:divBdr>
        <w:top w:val="none" w:sz="0" w:space="0" w:color="auto"/>
        <w:left w:val="none" w:sz="0" w:space="0" w:color="auto"/>
        <w:bottom w:val="none" w:sz="0" w:space="0" w:color="auto"/>
        <w:right w:val="none" w:sz="0" w:space="0" w:color="auto"/>
      </w:divBdr>
    </w:div>
    <w:div w:id="492647912">
      <w:bodyDiv w:val="1"/>
      <w:marLeft w:val="0"/>
      <w:marRight w:val="0"/>
      <w:marTop w:val="0"/>
      <w:marBottom w:val="0"/>
      <w:divBdr>
        <w:top w:val="none" w:sz="0" w:space="0" w:color="auto"/>
        <w:left w:val="none" w:sz="0" w:space="0" w:color="auto"/>
        <w:bottom w:val="none" w:sz="0" w:space="0" w:color="auto"/>
        <w:right w:val="none" w:sz="0" w:space="0" w:color="auto"/>
      </w:divBdr>
    </w:div>
    <w:div w:id="492649894">
      <w:bodyDiv w:val="1"/>
      <w:marLeft w:val="0"/>
      <w:marRight w:val="0"/>
      <w:marTop w:val="0"/>
      <w:marBottom w:val="0"/>
      <w:divBdr>
        <w:top w:val="none" w:sz="0" w:space="0" w:color="auto"/>
        <w:left w:val="none" w:sz="0" w:space="0" w:color="auto"/>
        <w:bottom w:val="none" w:sz="0" w:space="0" w:color="auto"/>
        <w:right w:val="none" w:sz="0" w:space="0" w:color="auto"/>
      </w:divBdr>
    </w:div>
    <w:div w:id="492719273">
      <w:bodyDiv w:val="1"/>
      <w:marLeft w:val="0"/>
      <w:marRight w:val="0"/>
      <w:marTop w:val="0"/>
      <w:marBottom w:val="0"/>
      <w:divBdr>
        <w:top w:val="none" w:sz="0" w:space="0" w:color="auto"/>
        <w:left w:val="none" w:sz="0" w:space="0" w:color="auto"/>
        <w:bottom w:val="none" w:sz="0" w:space="0" w:color="auto"/>
        <w:right w:val="none" w:sz="0" w:space="0" w:color="auto"/>
      </w:divBdr>
    </w:div>
    <w:div w:id="492767539">
      <w:bodyDiv w:val="1"/>
      <w:marLeft w:val="0"/>
      <w:marRight w:val="0"/>
      <w:marTop w:val="0"/>
      <w:marBottom w:val="0"/>
      <w:divBdr>
        <w:top w:val="none" w:sz="0" w:space="0" w:color="auto"/>
        <w:left w:val="none" w:sz="0" w:space="0" w:color="auto"/>
        <w:bottom w:val="none" w:sz="0" w:space="0" w:color="auto"/>
        <w:right w:val="none" w:sz="0" w:space="0" w:color="auto"/>
      </w:divBdr>
    </w:div>
    <w:div w:id="492794898">
      <w:bodyDiv w:val="1"/>
      <w:marLeft w:val="0"/>
      <w:marRight w:val="0"/>
      <w:marTop w:val="0"/>
      <w:marBottom w:val="0"/>
      <w:divBdr>
        <w:top w:val="none" w:sz="0" w:space="0" w:color="auto"/>
        <w:left w:val="none" w:sz="0" w:space="0" w:color="auto"/>
        <w:bottom w:val="none" w:sz="0" w:space="0" w:color="auto"/>
        <w:right w:val="none" w:sz="0" w:space="0" w:color="auto"/>
      </w:divBdr>
    </w:div>
    <w:div w:id="492836564">
      <w:bodyDiv w:val="1"/>
      <w:marLeft w:val="0"/>
      <w:marRight w:val="0"/>
      <w:marTop w:val="0"/>
      <w:marBottom w:val="0"/>
      <w:divBdr>
        <w:top w:val="none" w:sz="0" w:space="0" w:color="auto"/>
        <w:left w:val="none" w:sz="0" w:space="0" w:color="auto"/>
        <w:bottom w:val="none" w:sz="0" w:space="0" w:color="auto"/>
        <w:right w:val="none" w:sz="0" w:space="0" w:color="auto"/>
      </w:divBdr>
    </w:div>
    <w:div w:id="492838808">
      <w:bodyDiv w:val="1"/>
      <w:marLeft w:val="0"/>
      <w:marRight w:val="0"/>
      <w:marTop w:val="0"/>
      <w:marBottom w:val="0"/>
      <w:divBdr>
        <w:top w:val="none" w:sz="0" w:space="0" w:color="auto"/>
        <w:left w:val="none" w:sz="0" w:space="0" w:color="auto"/>
        <w:bottom w:val="none" w:sz="0" w:space="0" w:color="auto"/>
        <w:right w:val="none" w:sz="0" w:space="0" w:color="auto"/>
      </w:divBdr>
    </w:div>
    <w:div w:id="492839367">
      <w:bodyDiv w:val="1"/>
      <w:marLeft w:val="0"/>
      <w:marRight w:val="0"/>
      <w:marTop w:val="0"/>
      <w:marBottom w:val="0"/>
      <w:divBdr>
        <w:top w:val="none" w:sz="0" w:space="0" w:color="auto"/>
        <w:left w:val="none" w:sz="0" w:space="0" w:color="auto"/>
        <w:bottom w:val="none" w:sz="0" w:space="0" w:color="auto"/>
        <w:right w:val="none" w:sz="0" w:space="0" w:color="auto"/>
      </w:divBdr>
    </w:div>
    <w:div w:id="492842190">
      <w:bodyDiv w:val="1"/>
      <w:marLeft w:val="0"/>
      <w:marRight w:val="0"/>
      <w:marTop w:val="0"/>
      <w:marBottom w:val="0"/>
      <w:divBdr>
        <w:top w:val="none" w:sz="0" w:space="0" w:color="auto"/>
        <w:left w:val="none" w:sz="0" w:space="0" w:color="auto"/>
        <w:bottom w:val="none" w:sz="0" w:space="0" w:color="auto"/>
        <w:right w:val="none" w:sz="0" w:space="0" w:color="auto"/>
      </w:divBdr>
    </w:div>
    <w:div w:id="492843376">
      <w:bodyDiv w:val="1"/>
      <w:marLeft w:val="0"/>
      <w:marRight w:val="0"/>
      <w:marTop w:val="0"/>
      <w:marBottom w:val="0"/>
      <w:divBdr>
        <w:top w:val="none" w:sz="0" w:space="0" w:color="auto"/>
        <w:left w:val="none" w:sz="0" w:space="0" w:color="auto"/>
        <w:bottom w:val="none" w:sz="0" w:space="0" w:color="auto"/>
        <w:right w:val="none" w:sz="0" w:space="0" w:color="auto"/>
      </w:divBdr>
    </w:div>
    <w:div w:id="492843856">
      <w:bodyDiv w:val="1"/>
      <w:marLeft w:val="0"/>
      <w:marRight w:val="0"/>
      <w:marTop w:val="0"/>
      <w:marBottom w:val="0"/>
      <w:divBdr>
        <w:top w:val="none" w:sz="0" w:space="0" w:color="auto"/>
        <w:left w:val="none" w:sz="0" w:space="0" w:color="auto"/>
        <w:bottom w:val="none" w:sz="0" w:space="0" w:color="auto"/>
        <w:right w:val="none" w:sz="0" w:space="0" w:color="auto"/>
      </w:divBdr>
    </w:div>
    <w:div w:id="492843984">
      <w:bodyDiv w:val="1"/>
      <w:marLeft w:val="0"/>
      <w:marRight w:val="0"/>
      <w:marTop w:val="0"/>
      <w:marBottom w:val="0"/>
      <w:divBdr>
        <w:top w:val="none" w:sz="0" w:space="0" w:color="auto"/>
        <w:left w:val="none" w:sz="0" w:space="0" w:color="auto"/>
        <w:bottom w:val="none" w:sz="0" w:space="0" w:color="auto"/>
        <w:right w:val="none" w:sz="0" w:space="0" w:color="auto"/>
      </w:divBdr>
    </w:div>
    <w:div w:id="492914445">
      <w:bodyDiv w:val="1"/>
      <w:marLeft w:val="0"/>
      <w:marRight w:val="0"/>
      <w:marTop w:val="0"/>
      <w:marBottom w:val="0"/>
      <w:divBdr>
        <w:top w:val="none" w:sz="0" w:space="0" w:color="auto"/>
        <w:left w:val="none" w:sz="0" w:space="0" w:color="auto"/>
        <w:bottom w:val="none" w:sz="0" w:space="0" w:color="auto"/>
        <w:right w:val="none" w:sz="0" w:space="0" w:color="auto"/>
      </w:divBdr>
    </w:div>
    <w:div w:id="492914487">
      <w:bodyDiv w:val="1"/>
      <w:marLeft w:val="0"/>
      <w:marRight w:val="0"/>
      <w:marTop w:val="0"/>
      <w:marBottom w:val="0"/>
      <w:divBdr>
        <w:top w:val="none" w:sz="0" w:space="0" w:color="auto"/>
        <w:left w:val="none" w:sz="0" w:space="0" w:color="auto"/>
        <w:bottom w:val="none" w:sz="0" w:space="0" w:color="auto"/>
        <w:right w:val="none" w:sz="0" w:space="0" w:color="auto"/>
      </w:divBdr>
    </w:div>
    <w:div w:id="492918951">
      <w:bodyDiv w:val="1"/>
      <w:marLeft w:val="0"/>
      <w:marRight w:val="0"/>
      <w:marTop w:val="0"/>
      <w:marBottom w:val="0"/>
      <w:divBdr>
        <w:top w:val="none" w:sz="0" w:space="0" w:color="auto"/>
        <w:left w:val="none" w:sz="0" w:space="0" w:color="auto"/>
        <w:bottom w:val="none" w:sz="0" w:space="0" w:color="auto"/>
        <w:right w:val="none" w:sz="0" w:space="0" w:color="auto"/>
      </w:divBdr>
    </w:div>
    <w:div w:id="492990155">
      <w:bodyDiv w:val="1"/>
      <w:marLeft w:val="0"/>
      <w:marRight w:val="0"/>
      <w:marTop w:val="0"/>
      <w:marBottom w:val="0"/>
      <w:divBdr>
        <w:top w:val="none" w:sz="0" w:space="0" w:color="auto"/>
        <w:left w:val="none" w:sz="0" w:space="0" w:color="auto"/>
        <w:bottom w:val="none" w:sz="0" w:space="0" w:color="auto"/>
        <w:right w:val="none" w:sz="0" w:space="0" w:color="auto"/>
      </w:divBdr>
    </w:div>
    <w:div w:id="493028785">
      <w:bodyDiv w:val="1"/>
      <w:marLeft w:val="0"/>
      <w:marRight w:val="0"/>
      <w:marTop w:val="0"/>
      <w:marBottom w:val="0"/>
      <w:divBdr>
        <w:top w:val="none" w:sz="0" w:space="0" w:color="auto"/>
        <w:left w:val="none" w:sz="0" w:space="0" w:color="auto"/>
        <w:bottom w:val="none" w:sz="0" w:space="0" w:color="auto"/>
        <w:right w:val="none" w:sz="0" w:space="0" w:color="auto"/>
      </w:divBdr>
    </w:div>
    <w:div w:id="493029831">
      <w:bodyDiv w:val="1"/>
      <w:marLeft w:val="0"/>
      <w:marRight w:val="0"/>
      <w:marTop w:val="0"/>
      <w:marBottom w:val="0"/>
      <w:divBdr>
        <w:top w:val="none" w:sz="0" w:space="0" w:color="auto"/>
        <w:left w:val="none" w:sz="0" w:space="0" w:color="auto"/>
        <w:bottom w:val="none" w:sz="0" w:space="0" w:color="auto"/>
        <w:right w:val="none" w:sz="0" w:space="0" w:color="auto"/>
      </w:divBdr>
    </w:div>
    <w:div w:id="493033819">
      <w:bodyDiv w:val="1"/>
      <w:marLeft w:val="0"/>
      <w:marRight w:val="0"/>
      <w:marTop w:val="0"/>
      <w:marBottom w:val="0"/>
      <w:divBdr>
        <w:top w:val="none" w:sz="0" w:space="0" w:color="auto"/>
        <w:left w:val="none" w:sz="0" w:space="0" w:color="auto"/>
        <w:bottom w:val="none" w:sz="0" w:space="0" w:color="auto"/>
        <w:right w:val="none" w:sz="0" w:space="0" w:color="auto"/>
      </w:divBdr>
    </w:div>
    <w:div w:id="493035848">
      <w:bodyDiv w:val="1"/>
      <w:marLeft w:val="0"/>
      <w:marRight w:val="0"/>
      <w:marTop w:val="0"/>
      <w:marBottom w:val="0"/>
      <w:divBdr>
        <w:top w:val="none" w:sz="0" w:space="0" w:color="auto"/>
        <w:left w:val="none" w:sz="0" w:space="0" w:color="auto"/>
        <w:bottom w:val="none" w:sz="0" w:space="0" w:color="auto"/>
        <w:right w:val="none" w:sz="0" w:space="0" w:color="auto"/>
      </w:divBdr>
    </w:div>
    <w:div w:id="493103838">
      <w:bodyDiv w:val="1"/>
      <w:marLeft w:val="0"/>
      <w:marRight w:val="0"/>
      <w:marTop w:val="0"/>
      <w:marBottom w:val="0"/>
      <w:divBdr>
        <w:top w:val="none" w:sz="0" w:space="0" w:color="auto"/>
        <w:left w:val="none" w:sz="0" w:space="0" w:color="auto"/>
        <w:bottom w:val="none" w:sz="0" w:space="0" w:color="auto"/>
        <w:right w:val="none" w:sz="0" w:space="0" w:color="auto"/>
      </w:divBdr>
    </w:div>
    <w:div w:id="493105979">
      <w:bodyDiv w:val="1"/>
      <w:marLeft w:val="0"/>
      <w:marRight w:val="0"/>
      <w:marTop w:val="0"/>
      <w:marBottom w:val="0"/>
      <w:divBdr>
        <w:top w:val="none" w:sz="0" w:space="0" w:color="auto"/>
        <w:left w:val="none" w:sz="0" w:space="0" w:color="auto"/>
        <w:bottom w:val="none" w:sz="0" w:space="0" w:color="auto"/>
        <w:right w:val="none" w:sz="0" w:space="0" w:color="auto"/>
      </w:divBdr>
    </w:div>
    <w:div w:id="493106886">
      <w:bodyDiv w:val="1"/>
      <w:marLeft w:val="0"/>
      <w:marRight w:val="0"/>
      <w:marTop w:val="0"/>
      <w:marBottom w:val="0"/>
      <w:divBdr>
        <w:top w:val="none" w:sz="0" w:space="0" w:color="auto"/>
        <w:left w:val="none" w:sz="0" w:space="0" w:color="auto"/>
        <w:bottom w:val="none" w:sz="0" w:space="0" w:color="auto"/>
        <w:right w:val="none" w:sz="0" w:space="0" w:color="auto"/>
      </w:divBdr>
    </w:div>
    <w:div w:id="493108682">
      <w:bodyDiv w:val="1"/>
      <w:marLeft w:val="0"/>
      <w:marRight w:val="0"/>
      <w:marTop w:val="0"/>
      <w:marBottom w:val="0"/>
      <w:divBdr>
        <w:top w:val="none" w:sz="0" w:space="0" w:color="auto"/>
        <w:left w:val="none" w:sz="0" w:space="0" w:color="auto"/>
        <w:bottom w:val="none" w:sz="0" w:space="0" w:color="auto"/>
        <w:right w:val="none" w:sz="0" w:space="0" w:color="auto"/>
      </w:divBdr>
    </w:div>
    <w:div w:id="493113076">
      <w:bodyDiv w:val="1"/>
      <w:marLeft w:val="0"/>
      <w:marRight w:val="0"/>
      <w:marTop w:val="0"/>
      <w:marBottom w:val="0"/>
      <w:divBdr>
        <w:top w:val="none" w:sz="0" w:space="0" w:color="auto"/>
        <w:left w:val="none" w:sz="0" w:space="0" w:color="auto"/>
        <w:bottom w:val="none" w:sz="0" w:space="0" w:color="auto"/>
        <w:right w:val="none" w:sz="0" w:space="0" w:color="auto"/>
      </w:divBdr>
    </w:div>
    <w:div w:id="493180721">
      <w:bodyDiv w:val="1"/>
      <w:marLeft w:val="0"/>
      <w:marRight w:val="0"/>
      <w:marTop w:val="0"/>
      <w:marBottom w:val="0"/>
      <w:divBdr>
        <w:top w:val="none" w:sz="0" w:space="0" w:color="auto"/>
        <w:left w:val="none" w:sz="0" w:space="0" w:color="auto"/>
        <w:bottom w:val="none" w:sz="0" w:space="0" w:color="auto"/>
        <w:right w:val="none" w:sz="0" w:space="0" w:color="auto"/>
      </w:divBdr>
    </w:div>
    <w:div w:id="493184383">
      <w:bodyDiv w:val="1"/>
      <w:marLeft w:val="0"/>
      <w:marRight w:val="0"/>
      <w:marTop w:val="0"/>
      <w:marBottom w:val="0"/>
      <w:divBdr>
        <w:top w:val="none" w:sz="0" w:space="0" w:color="auto"/>
        <w:left w:val="none" w:sz="0" w:space="0" w:color="auto"/>
        <w:bottom w:val="none" w:sz="0" w:space="0" w:color="auto"/>
        <w:right w:val="none" w:sz="0" w:space="0" w:color="auto"/>
      </w:divBdr>
    </w:div>
    <w:div w:id="493225525">
      <w:bodyDiv w:val="1"/>
      <w:marLeft w:val="0"/>
      <w:marRight w:val="0"/>
      <w:marTop w:val="0"/>
      <w:marBottom w:val="0"/>
      <w:divBdr>
        <w:top w:val="none" w:sz="0" w:space="0" w:color="auto"/>
        <w:left w:val="none" w:sz="0" w:space="0" w:color="auto"/>
        <w:bottom w:val="none" w:sz="0" w:space="0" w:color="auto"/>
        <w:right w:val="none" w:sz="0" w:space="0" w:color="auto"/>
      </w:divBdr>
    </w:div>
    <w:div w:id="493225622">
      <w:bodyDiv w:val="1"/>
      <w:marLeft w:val="0"/>
      <w:marRight w:val="0"/>
      <w:marTop w:val="0"/>
      <w:marBottom w:val="0"/>
      <w:divBdr>
        <w:top w:val="none" w:sz="0" w:space="0" w:color="auto"/>
        <w:left w:val="none" w:sz="0" w:space="0" w:color="auto"/>
        <w:bottom w:val="none" w:sz="0" w:space="0" w:color="auto"/>
        <w:right w:val="none" w:sz="0" w:space="0" w:color="auto"/>
      </w:divBdr>
    </w:div>
    <w:div w:id="493225920">
      <w:bodyDiv w:val="1"/>
      <w:marLeft w:val="0"/>
      <w:marRight w:val="0"/>
      <w:marTop w:val="0"/>
      <w:marBottom w:val="0"/>
      <w:divBdr>
        <w:top w:val="none" w:sz="0" w:space="0" w:color="auto"/>
        <w:left w:val="none" w:sz="0" w:space="0" w:color="auto"/>
        <w:bottom w:val="none" w:sz="0" w:space="0" w:color="auto"/>
        <w:right w:val="none" w:sz="0" w:space="0" w:color="auto"/>
      </w:divBdr>
    </w:div>
    <w:div w:id="493227916">
      <w:bodyDiv w:val="1"/>
      <w:marLeft w:val="0"/>
      <w:marRight w:val="0"/>
      <w:marTop w:val="0"/>
      <w:marBottom w:val="0"/>
      <w:divBdr>
        <w:top w:val="none" w:sz="0" w:space="0" w:color="auto"/>
        <w:left w:val="none" w:sz="0" w:space="0" w:color="auto"/>
        <w:bottom w:val="none" w:sz="0" w:space="0" w:color="auto"/>
        <w:right w:val="none" w:sz="0" w:space="0" w:color="auto"/>
      </w:divBdr>
    </w:div>
    <w:div w:id="493228197">
      <w:bodyDiv w:val="1"/>
      <w:marLeft w:val="0"/>
      <w:marRight w:val="0"/>
      <w:marTop w:val="0"/>
      <w:marBottom w:val="0"/>
      <w:divBdr>
        <w:top w:val="none" w:sz="0" w:space="0" w:color="auto"/>
        <w:left w:val="none" w:sz="0" w:space="0" w:color="auto"/>
        <w:bottom w:val="none" w:sz="0" w:space="0" w:color="auto"/>
        <w:right w:val="none" w:sz="0" w:space="0" w:color="auto"/>
      </w:divBdr>
    </w:div>
    <w:div w:id="493301595">
      <w:bodyDiv w:val="1"/>
      <w:marLeft w:val="0"/>
      <w:marRight w:val="0"/>
      <w:marTop w:val="0"/>
      <w:marBottom w:val="0"/>
      <w:divBdr>
        <w:top w:val="none" w:sz="0" w:space="0" w:color="auto"/>
        <w:left w:val="none" w:sz="0" w:space="0" w:color="auto"/>
        <w:bottom w:val="none" w:sz="0" w:space="0" w:color="auto"/>
        <w:right w:val="none" w:sz="0" w:space="0" w:color="auto"/>
      </w:divBdr>
    </w:div>
    <w:div w:id="493302667">
      <w:bodyDiv w:val="1"/>
      <w:marLeft w:val="0"/>
      <w:marRight w:val="0"/>
      <w:marTop w:val="0"/>
      <w:marBottom w:val="0"/>
      <w:divBdr>
        <w:top w:val="none" w:sz="0" w:space="0" w:color="auto"/>
        <w:left w:val="none" w:sz="0" w:space="0" w:color="auto"/>
        <w:bottom w:val="none" w:sz="0" w:space="0" w:color="auto"/>
        <w:right w:val="none" w:sz="0" w:space="0" w:color="auto"/>
      </w:divBdr>
    </w:div>
    <w:div w:id="493303076">
      <w:bodyDiv w:val="1"/>
      <w:marLeft w:val="0"/>
      <w:marRight w:val="0"/>
      <w:marTop w:val="0"/>
      <w:marBottom w:val="0"/>
      <w:divBdr>
        <w:top w:val="none" w:sz="0" w:space="0" w:color="auto"/>
        <w:left w:val="none" w:sz="0" w:space="0" w:color="auto"/>
        <w:bottom w:val="none" w:sz="0" w:space="0" w:color="auto"/>
        <w:right w:val="none" w:sz="0" w:space="0" w:color="auto"/>
      </w:divBdr>
    </w:div>
    <w:div w:id="493303429">
      <w:bodyDiv w:val="1"/>
      <w:marLeft w:val="0"/>
      <w:marRight w:val="0"/>
      <w:marTop w:val="0"/>
      <w:marBottom w:val="0"/>
      <w:divBdr>
        <w:top w:val="none" w:sz="0" w:space="0" w:color="auto"/>
        <w:left w:val="none" w:sz="0" w:space="0" w:color="auto"/>
        <w:bottom w:val="none" w:sz="0" w:space="0" w:color="auto"/>
        <w:right w:val="none" w:sz="0" w:space="0" w:color="auto"/>
      </w:divBdr>
    </w:div>
    <w:div w:id="493423540">
      <w:bodyDiv w:val="1"/>
      <w:marLeft w:val="0"/>
      <w:marRight w:val="0"/>
      <w:marTop w:val="0"/>
      <w:marBottom w:val="0"/>
      <w:divBdr>
        <w:top w:val="none" w:sz="0" w:space="0" w:color="auto"/>
        <w:left w:val="none" w:sz="0" w:space="0" w:color="auto"/>
        <w:bottom w:val="none" w:sz="0" w:space="0" w:color="auto"/>
        <w:right w:val="none" w:sz="0" w:space="0" w:color="auto"/>
      </w:divBdr>
    </w:div>
    <w:div w:id="493424479">
      <w:bodyDiv w:val="1"/>
      <w:marLeft w:val="0"/>
      <w:marRight w:val="0"/>
      <w:marTop w:val="0"/>
      <w:marBottom w:val="0"/>
      <w:divBdr>
        <w:top w:val="none" w:sz="0" w:space="0" w:color="auto"/>
        <w:left w:val="none" w:sz="0" w:space="0" w:color="auto"/>
        <w:bottom w:val="none" w:sz="0" w:space="0" w:color="auto"/>
        <w:right w:val="none" w:sz="0" w:space="0" w:color="auto"/>
      </w:divBdr>
    </w:div>
    <w:div w:id="493450748">
      <w:bodyDiv w:val="1"/>
      <w:marLeft w:val="0"/>
      <w:marRight w:val="0"/>
      <w:marTop w:val="0"/>
      <w:marBottom w:val="0"/>
      <w:divBdr>
        <w:top w:val="none" w:sz="0" w:space="0" w:color="auto"/>
        <w:left w:val="none" w:sz="0" w:space="0" w:color="auto"/>
        <w:bottom w:val="none" w:sz="0" w:space="0" w:color="auto"/>
        <w:right w:val="none" w:sz="0" w:space="0" w:color="auto"/>
      </w:divBdr>
    </w:div>
    <w:div w:id="493490789">
      <w:bodyDiv w:val="1"/>
      <w:marLeft w:val="0"/>
      <w:marRight w:val="0"/>
      <w:marTop w:val="0"/>
      <w:marBottom w:val="0"/>
      <w:divBdr>
        <w:top w:val="none" w:sz="0" w:space="0" w:color="auto"/>
        <w:left w:val="none" w:sz="0" w:space="0" w:color="auto"/>
        <w:bottom w:val="none" w:sz="0" w:space="0" w:color="auto"/>
        <w:right w:val="none" w:sz="0" w:space="0" w:color="auto"/>
      </w:divBdr>
    </w:div>
    <w:div w:id="493494246">
      <w:bodyDiv w:val="1"/>
      <w:marLeft w:val="0"/>
      <w:marRight w:val="0"/>
      <w:marTop w:val="0"/>
      <w:marBottom w:val="0"/>
      <w:divBdr>
        <w:top w:val="none" w:sz="0" w:space="0" w:color="auto"/>
        <w:left w:val="none" w:sz="0" w:space="0" w:color="auto"/>
        <w:bottom w:val="none" w:sz="0" w:space="0" w:color="auto"/>
        <w:right w:val="none" w:sz="0" w:space="0" w:color="auto"/>
      </w:divBdr>
    </w:div>
    <w:div w:id="493567137">
      <w:bodyDiv w:val="1"/>
      <w:marLeft w:val="0"/>
      <w:marRight w:val="0"/>
      <w:marTop w:val="0"/>
      <w:marBottom w:val="0"/>
      <w:divBdr>
        <w:top w:val="none" w:sz="0" w:space="0" w:color="auto"/>
        <w:left w:val="none" w:sz="0" w:space="0" w:color="auto"/>
        <w:bottom w:val="none" w:sz="0" w:space="0" w:color="auto"/>
        <w:right w:val="none" w:sz="0" w:space="0" w:color="auto"/>
      </w:divBdr>
    </w:div>
    <w:div w:id="493570045">
      <w:bodyDiv w:val="1"/>
      <w:marLeft w:val="0"/>
      <w:marRight w:val="0"/>
      <w:marTop w:val="0"/>
      <w:marBottom w:val="0"/>
      <w:divBdr>
        <w:top w:val="none" w:sz="0" w:space="0" w:color="auto"/>
        <w:left w:val="none" w:sz="0" w:space="0" w:color="auto"/>
        <w:bottom w:val="none" w:sz="0" w:space="0" w:color="auto"/>
        <w:right w:val="none" w:sz="0" w:space="0" w:color="auto"/>
      </w:divBdr>
    </w:div>
    <w:div w:id="493573179">
      <w:bodyDiv w:val="1"/>
      <w:marLeft w:val="0"/>
      <w:marRight w:val="0"/>
      <w:marTop w:val="0"/>
      <w:marBottom w:val="0"/>
      <w:divBdr>
        <w:top w:val="none" w:sz="0" w:space="0" w:color="auto"/>
        <w:left w:val="none" w:sz="0" w:space="0" w:color="auto"/>
        <w:bottom w:val="none" w:sz="0" w:space="0" w:color="auto"/>
        <w:right w:val="none" w:sz="0" w:space="0" w:color="auto"/>
      </w:divBdr>
    </w:div>
    <w:div w:id="493573422">
      <w:bodyDiv w:val="1"/>
      <w:marLeft w:val="0"/>
      <w:marRight w:val="0"/>
      <w:marTop w:val="0"/>
      <w:marBottom w:val="0"/>
      <w:divBdr>
        <w:top w:val="none" w:sz="0" w:space="0" w:color="auto"/>
        <w:left w:val="none" w:sz="0" w:space="0" w:color="auto"/>
        <w:bottom w:val="none" w:sz="0" w:space="0" w:color="auto"/>
        <w:right w:val="none" w:sz="0" w:space="0" w:color="auto"/>
      </w:divBdr>
    </w:div>
    <w:div w:id="493574234">
      <w:bodyDiv w:val="1"/>
      <w:marLeft w:val="0"/>
      <w:marRight w:val="0"/>
      <w:marTop w:val="0"/>
      <w:marBottom w:val="0"/>
      <w:divBdr>
        <w:top w:val="none" w:sz="0" w:space="0" w:color="auto"/>
        <w:left w:val="none" w:sz="0" w:space="0" w:color="auto"/>
        <w:bottom w:val="none" w:sz="0" w:space="0" w:color="auto"/>
        <w:right w:val="none" w:sz="0" w:space="0" w:color="auto"/>
      </w:divBdr>
    </w:div>
    <w:div w:id="493642717">
      <w:bodyDiv w:val="1"/>
      <w:marLeft w:val="0"/>
      <w:marRight w:val="0"/>
      <w:marTop w:val="0"/>
      <w:marBottom w:val="0"/>
      <w:divBdr>
        <w:top w:val="none" w:sz="0" w:space="0" w:color="auto"/>
        <w:left w:val="none" w:sz="0" w:space="0" w:color="auto"/>
        <w:bottom w:val="none" w:sz="0" w:space="0" w:color="auto"/>
        <w:right w:val="none" w:sz="0" w:space="0" w:color="auto"/>
      </w:divBdr>
    </w:div>
    <w:div w:id="493643950">
      <w:bodyDiv w:val="1"/>
      <w:marLeft w:val="0"/>
      <w:marRight w:val="0"/>
      <w:marTop w:val="0"/>
      <w:marBottom w:val="0"/>
      <w:divBdr>
        <w:top w:val="none" w:sz="0" w:space="0" w:color="auto"/>
        <w:left w:val="none" w:sz="0" w:space="0" w:color="auto"/>
        <w:bottom w:val="none" w:sz="0" w:space="0" w:color="auto"/>
        <w:right w:val="none" w:sz="0" w:space="0" w:color="auto"/>
      </w:divBdr>
    </w:div>
    <w:div w:id="493648491">
      <w:bodyDiv w:val="1"/>
      <w:marLeft w:val="0"/>
      <w:marRight w:val="0"/>
      <w:marTop w:val="0"/>
      <w:marBottom w:val="0"/>
      <w:divBdr>
        <w:top w:val="none" w:sz="0" w:space="0" w:color="auto"/>
        <w:left w:val="none" w:sz="0" w:space="0" w:color="auto"/>
        <w:bottom w:val="none" w:sz="0" w:space="0" w:color="auto"/>
        <w:right w:val="none" w:sz="0" w:space="0" w:color="auto"/>
      </w:divBdr>
    </w:div>
    <w:div w:id="493649811">
      <w:bodyDiv w:val="1"/>
      <w:marLeft w:val="0"/>
      <w:marRight w:val="0"/>
      <w:marTop w:val="0"/>
      <w:marBottom w:val="0"/>
      <w:divBdr>
        <w:top w:val="none" w:sz="0" w:space="0" w:color="auto"/>
        <w:left w:val="none" w:sz="0" w:space="0" w:color="auto"/>
        <w:bottom w:val="none" w:sz="0" w:space="0" w:color="auto"/>
        <w:right w:val="none" w:sz="0" w:space="0" w:color="auto"/>
      </w:divBdr>
    </w:div>
    <w:div w:id="493686103">
      <w:bodyDiv w:val="1"/>
      <w:marLeft w:val="0"/>
      <w:marRight w:val="0"/>
      <w:marTop w:val="0"/>
      <w:marBottom w:val="0"/>
      <w:divBdr>
        <w:top w:val="none" w:sz="0" w:space="0" w:color="auto"/>
        <w:left w:val="none" w:sz="0" w:space="0" w:color="auto"/>
        <w:bottom w:val="none" w:sz="0" w:space="0" w:color="auto"/>
        <w:right w:val="none" w:sz="0" w:space="0" w:color="auto"/>
      </w:divBdr>
    </w:div>
    <w:div w:id="493686844">
      <w:bodyDiv w:val="1"/>
      <w:marLeft w:val="0"/>
      <w:marRight w:val="0"/>
      <w:marTop w:val="0"/>
      <w:marBottom w:val="0"/>
      <w:divBdr>
        <w:top w:val="none" w:sz="0" w:space="0" w:color="auto"/>
        <w:left w:val="none" w:sz="0" w:space="0" w:color="auto"/>
        <w:bottom w:val="none" w:sz="0" w:space="0" w:color="auto"/>
        <w:right w:val="none" w:sz="0" w:space="0" w:color="auto"/>
      </w:divBdr>
    </w:div>
    <w:div w:id="493687661">
      <w:bodyDiv w:val="1"/>
      <w:marLeft w:val="0"/>
      <w:marRight w:val="0"/>
      <w:marTop w:val="0"/>
      <w:marBottom w:val="0"/>
      <w:divBdr>
        <w:top w:val="none" w:sz="0" w:space="0" w:color="auto"/>
        <w:left w:val="none" w:sz="0" w:space="0" w:color="auto"/>
        <w:bottom w:val="none" w:sz="0" w:space="0" w:color="auto"/>
        <w:right w:val="none" w:sz="0" w:space="0" w:color="auto"/>
      </w:divBdr>
    </w:div>
    <w:div w:id="493688882">
      <w:bodyDiv w:val="1"/>
      <w:marLeft w:val="0"/>
      <w:marRight w:val="0"/>
      <w:marTop w:val="0"/>
      <w:marBottom w:val="0"/>
      <w:divBdr>
        <w:top w:val="none" w:sz="0" w:space="0" w:color="auto"/>
        <w:left w:val="none" w:sz="0" w:space="0" w:color="auto"/>
        <w:bottom w:val="none" w:sz="0" w:space="0" w:color="auto"/>
        <w:right w:val="none" w:sz="0" w:space="0" w:color="auto"/>
      </w:divBdr>
    </w:div>
    <w:div w:id="493690191">
      <w:bodyDiv w:val="1"/>
      <w:marLeft w:val="0"/>
      <w:marRight w:val="0"/>
      <w:marTop w:val="0"/>
      <w:marBottom w:val="0"/>
      <w:divBdr>
        <w:top w:val="none" w:sz="0" w:space="0" w:color="auto"/>
        <w:left w:val="none" w:sz="0" w:space="0" w:color="auto"/>
        <w:bottom w:val="none" w:sz="0" w:space="0" w:color="auto"/>
        <w:right w:val="none" w:sz="0" w:space="0" w:color="auto"/>
      </w:divBdr>
    </w:div>
    <w:div w:id="493759537">
      <w:bodyDiv w:val="1"/>
      <w:marLeft w:val="0"/>
      <w:marRight w:val="0"/>
      <w:marTop w:val="0"/>
      <w:marBottom w:val="0"/>
      <w:divBdr>
        <w:top w:val="none" w:sz="0" w:space="0" w:color="auto"/>
        <w:left w:val="none" w:sz="0" w:space="0" w:color="auto"/>
        <w:bottom w:val="none" w:sz="0" w:space="0" w:color="auto"/>
        <w:right w:val="none" w:sz="0" w:space="0" w:color="auto"/>
      </w:divBdr>
    </w:div>
    <w:div w:id="493760299">
      <w:bodyDiv w:val="1"/>
      <w:marLeft w:val="0"/>
      <w:marRight w:val="0"/>
      <w:marTop w:val="0"/>
      <w:marBottom w:val="0"/>
      <w:divBdr>
        <w:top w:val="none" w:sz="0" w:space="0" w:color="auto"/>
        <w:left w:val="none" w:sz="0" w:space="0" w:color="auto"/>
        <w:bottom w:val="none" w:sz="0" w:space="0" w:color="auto"/>
        <w:right w:val="none" w:sz="0" w:space="0" w:color="auto"/>
      </w:divBdr>
    </w:div>
    <w:div w:id="493760514">
      <w:bodyDiv w:val="1"/>
      <w:marLeft w:val="0"/>
      <w:marRight w:val="0"/>
      <w:marTop w:val="0"/>
      <w:marBottom w:val="0"/>
      <w:divBdr>
        <w:top w:val="none" w:sz="0" w:space="0" w:color="auto"/>
        <w:left w:val="none" w:sz="0" w:space="0" w:color="auto"/>
        <w:bottom w:val="none" w:sz="0" w:space="0" w:color="auto"/>
        <w:right w:val="none" w:sz="0" w:space="0" w:color="auto"/>
      </w:divBdr>
    </w:div>
    <w:div w:id="493762976">
      <w:bodyDiv w:val="1"/>
      <w:marLeft w:val="0"/>
      <w:marRight w:val="0"/>
      <w:marTop w:val="0"/>
      <w:marBottom w:val="0"/>
      <w:divBdr>
        <w:top w:val="none" w:sz="0" w:space="0" w:color="auto"/>
        <w:left w:val="none" w:sz="0" w:space="0" w:color="auto"/>
        <w:bottom w:val="none" w:sz="0" w:space="0" w:color="auto"/>
        <w:right w:val="none" w:sz="0" w:space="0" w:color="auto"/>
      </w:divBdr>
    </w:div>
    <w:div w:id="493767666">
      <w:bodyDiv w:val="1"/>
      <w:marLeft w:val="0"/>
      <w:marRight w:val="0"/>
      <w:marTop w:val="0"/>
      <w:marBottom w:val="0"/>
      <w:divBdr>
        <w:top w:val="none" w:sz="0" w:space="0" w:color="auto"/>
        <w:left w:val="none" w:sz="0" w:space="0" w:color="auto"/>
        <w:bottom w:val="none" w:sz="0" w:space="0" w:color="auto"/>
        <w:right w:val="none" w:sz="0" w:space="0" w:color="auto"/>
      </w:divBdr>
    </w:div>
    <w:div w:id="493767683">
      <w:bodyDiv w:val="1"/>
      <w:marLeft w:val="0"/>
      <w:marRight w:val="0"/>
      <w:marTop w:val="0"/>
      <w:marBottom w:val="0"/>
      <w:divBdr>
        <w:top w:val="none" w:sz="0" w:space="0" w:color="auto"/>
        <w:left w:val="none" w:sz="0" w:space="0" w:color="auto"/>
        <w:bottom w:val="none" w:sz="0" w:space="0" w:color="auto"/>
        <w:right w:val="none" w:sz="0" w:space="0" w:color="auto"/>
      </w:divBdr>
    </w:div>
    <w:div w:id="493834113">
      <w:bodyDiv w:val="1"/>
      <w:marLeft w:val="0"/>
      <w:marRight w:val="0"/>
      <w:marTop w:val="0"/>
      <w:marBottom w:val="0"/>
      <w:divBdr>
        <w:top w:val="none" w:sz="0" w:space="0" w:color="auto"/>
        <w:left w:val="none" w:sz="0" w:space="0" w:color="auto"/>
        <w:bottom w:val="none" w:sz="0" w:space="0" w:color="auto"/>
        <w:right w:val="none" w:sz="0" w:space="0" w:color="auto"/>
      </w:divBdr>
    </w:div>
    <w:div w:id="493835819">
      <w:bodyDiv w:val="1"/>
      <w:marLeft w:val="0"/>
      <w:marRight w:val="0"/>
      <w:marTop w:val="0"/>
      <w:marBottom w:val="0"/>
      <w:divBdr>
        <w:top w:val="none" w:sz="0" w:space="0" w:color="auto"/>
        <w:left w:val="none" w:sz="0" w:space="0" w:color="auto"/>
        <w:bottom w:val="none" w:sz="0" w:space="0" w:color="auto"/>
        <w:right w:val="none" w:sz="0" w:space="0" w:color="auto"/>
      </w:divBdr>
    </w:div>
    <w:div w:id="493837509">
      <w:bodyDiv w:val="1"/>
      <w:marLeft w:val="0"/>
      <w:marRight w:val="0"/>
      <w:marTop w:val="0"/>
      <w:marBottom w:val="0"/>
      <w:divBdr>
        <w:top w:val="none" w:sz="0" w:space="0" w:color="auto"/>
        <w:left w:val="none" w:sz="0" w:space="0" w:color="auto"/>
        <w:bottom w:val="none" w:sz="0" w:space="0" w:color="auto"/>
        <w:right w:val="none" w:sz="0" w:space="0" w:color="auto"/>
      </w:divBdr>
    </w:div>
    <w:div w:id="493879801">
      <w:bodyDiv w:val="1"/>
      <w:marLeft w:val="0"/>
      <w:marRight w:val="0"/>
      <w:marTop w:val="0"/>
      <w:marBottom w:val="0"/>
      <w:divBdr>
        <w:top w:val="none" w:sz="0" w:space="0" w:color="auto"/>
        <w:left w:val="none" w:sz="0" w:space="0" w:color="auto"/>
        <w:bottom w:val="none" w:sz="0" w:space="0" w:color="auto"/>
        <w:right w:val="none" w:sz="0" w:space="0" w:color="auto"/>
      </w:divBdr>
    </w:div>
    <w:div w:id="493882667">
      <w:bodyDiv w:val="1"/>
      <w:marLeft w:val="0"/>
      <w:marRight w:val="0"/>
      <w:marTop w:val="0"/>
      <w:marBottom w:val="0"/>
      <w:divBdr>
        <w:top w:val="none" w:sz="0" w:space="0" w:color="auto"/>
        <w:left w:val="none" w:sz="0" w:space="0" w:color="auto"/>
        <w:bottom w:val="none" w:sz="0" w:space="0" w:color="auto"/>
        <w:right w:val="none" w:sz="0" w:space="0" w:color="auto"/>
      </w:divBdr>
    </w:div>
    <w:div w:id="493882840">
      <w:bodyDiv w:val="1"/>
      <w:marLeft w:val="0"/>
      <w:marRight w:val="0"/>
      <w:marTop w:val="0"/>
      <w:marBottom w:val="0"/>
      <w:divBdr>
        <w:top w:val="none" w:sz="0" w:space="0" w:color="auto"/>
        <w:left w:val="none" w:sz="0" w:space="0" w:color="auto"/>
        <w:bottom w:val="none" w:sz="0" w:space="0" w:color="auto"/>
        <w:right w:val="none" w:sz="0" w:space="0" w:color="auto"/>
      </w:divBdr>
    </w:div>
    <w:div w:id="493958244">
      <w:bodyDiv w:val="1"/>
      <w:marLeft w:val="0"/>
      <w:marRight w:val="0"/>
      <w:marTop w:val="0"/>
      <w:marBottom w:val="0"/>
      <w:divBdr>
        <w:top w:val="none" w:sz="0" w:space="0" w:color="auto"/>
        <w:left w:val="none" w:sz="0" w:space="0" w:color="auto"/>
        <w:bottom w:val="none" w:sz="0" w:space="0" w:color="auto"/>
        <w:right w:val="none" w:sz="0" w:space="0" w:color="auto"/>
      </w:divBdr>
    </w:div>
    <w:div w:id="493960086">
      <w:bodyDiv w:val="1"/>
      <w:marLeft w:val="0"/>
      <w:marRight w:val="0"/>
      <w:marTop w:val="0"/>
      <w:marBottom w:val="0"/>
      <w:divBdr>
        <w:top w:val="none" w:sz="0" w:space="0" w:color="auto"/>
        <w:left w:val="none" w:sz="0" w:space="0" w:color="auto"/>
        <w:bottom w:val="none" w:sz="0" w:space="0" w:color="auto"/>
        <w:right w:val="none" w:sz="0" w:space="0" w:color="auto"/>
      </w:divBdr>
    </w:div>
    <w:div w:id="493961509">
      <w:bodyDiv w:val="1"/>
      <w:marLeft w:val="0"/>
      <w:marRight w:val="0"/>
      <w:marTop w:val="0"/>
      <w:marBottom w:val="0"/>
      <w:divBdr>
        <w:top w:val="none" w:sz="0" w:space="0" w:color="auto"/>
        <w:left w:val="none" w:sz="0" w:space="0" w:color="auto"/>
        <w:bottom w:val="none" w:sz="0" w:space="0" w:color="auto"/>
        <w:right w:val="none" w:sz="0" w:space="0" w:color="auto"/>
      </w:divBdr>
    </w:div>
    <w:div w:id="494028394">
      <w:bodyDiv w:val="1"/>
      <w:marLeft w:val="0"/>
      <w:marRight w:val="0"/>
      <w:marTop w:val="0"/>
      <w:marBottom w:val="0"/>
      <w:divBdr>
        <w:top w:val="none" w:sz="0" w:space="0" w:color="auto"/>
        <w:left w:val="none" w:sz="0" w:space="0" w:color="auto"/>
        <w:bottom w:val="none" w:sz="0" w:space="0" w:color="auto"/>
        <w:right w:val="none" w:sz="0" w:space="0" w:color="auto"/>
      </w:divBdr>
    </w:div>
    <w:div w:id="494029639">
      <w:bodyDiv w:val="1"/>
      <w:marLeft w:val="0"/>
      <w:marRight w:val="0"/>
      <w:marTop w:val="0"/>
      <w:marBottom w:val="0"/>
      <w:divBdr>
        <w:top w:val="none" w:sz="0" w:space="0" w:color="auto"/>
        <w:left w:val="none" w:sz="0" w:space="0" w:color="auto"/>
        <w:bottom w:val="none" w:sz="0" w:space="0" w:color="auto"/>
        <w:right w:val="none" w:sz="0" w:space="0" w:color="auto"/>
      </w:divBdr>
    </w:div>
    <w:div w:id="494030030">
      <w:bodyDiv w:val="1"/>
      <w:marLeft w:val="0"/>
      <w:marRight w:val="0"/>
      <w:marTop w:val="0"/>
      <w:marBottom w:val="0"/>
      <w:divBdr>
        <w:top w:val="none" w:sz="0" w:space="0" w:color="auto"/>
        <w:left w:val="none" w:sz="0" w:space="0" w:color="auto"/>
        <w:bottom w:val="none" w:sz="0" w:space="0" w:color="auto"/>
        <w:right w:val="none" w:sz="0" w:space="0" w:color="auto"/>
      </w:divBdr>
    </w:div>
    <w:div w:id="494030232">
      <w:bodyDiv w:val="1"/>
      <w:marLeft w:val="0"/>
      <w:marRight w:val="0"/>
      <w:marTop w:val="0"/>
      <w:marBottom w:val="0"/>
      <w:divBdr>
        <w:top w:val="none" w:sz="0" w:space="0" w:color="auto"/>
        <w:left w:val="none" w:sz="0" w:space="0" w:color="auto"/>
        <w:bottom w:val="none" w:sz="0" w:space="0" w:color="auto"/>
        <w:right w:val="none" w:sz="0" w:space="0" w:color="auto"/>
      </w:divBdr>
    </w:div>
    <w:div w:id="494035063">
      <w:bodyDiv w:val="1"/>
      <w:marLeft w:val="0"/>
      <w:marRight w:val="0"/>
      <w:marTop w:val="0"/>
      <w:marBottom w:val="0"/>
      <w:divBdr>
        <w:top w:val="none" w:sz="0" w:space="0" w:color="auto"/>
        <w:left w:val="none" w:sz="0" w:space="0" w:color="auto"/>
        <w:bottom w:val="none" w:sz="0" w:space="0" w:color="auto"/>
        <w:right w:val="none" w:sz="0" w:space="0" w:color="auto"/>
      </w:divBdr>
    </w:div>
    <w:div w:id="494035350">
      <w:bodyDiv w:val="1"/>
      <w:marLeft w:val="0"/>
      <w:marRight w:val="0"/>
      <w:marTop w:val="0"/>
      <w:marBottom w:val="0"/>
      <w:divBdr>
        <w:top w:val="none" w:sz="0" w:space="0" w:color="auto"/>
        <w:left w:val="none" w:sz="0" w:space="0" w:color="auto"/>
        <w:bottom w:val="none" w:sz="0" w:space="0" w:color="auto"/>
        <w:right w:val="none" w:sz="0" w:space="0" w:color="auto"/>
      </w:divBdr>
    </w:div>
    <w:div w:id="494036040">
      <w:bodyDiv w:val="1"/>
      <w:marLeft w:val="0"/>
      <w:marRight w:val="0"/>
      <w:marTop w:val="0"/>
      <w:marBottom w:val="0"/>
      <w:divBdr>
        <w:top w:val="none" w:sz="0" w:space="0" w:color="auto"/>
        <w:left w:val="none" w:sz="0" w:space="0" w:color="auto"/>
        <w:bottom w:val="none" w:sz="0" w:space="0" w:color="auto"/>
        <w:right w:val="none" w:sz="0" w:space="0" w:color="auto"/>
      </w:divBdr>
    </w:div>
    <w:div w:id="494077973">
      <w:bodyDiv w:val="1"/>
      <w:marLeft w:val="0"/>
      <w:marRight w:val="0"/>
      <w:marTop w:val="0"/>
      <w:marBottom w:val="0"/>
      <w:divBdr>
        <w:top w:val="none" w:sz="0" w:space="0" w:color="auto"/>
        <w:left w:val="none" w:sz="0" w:space="0" w:color="auto"/>
        <w:bottom w:val="none" w:sz="0" w:space="0" w:color="auto"/>
        <w:right w:val="none" w:sz="0" w:space="0" w:color="auto"/>
      </w:divBdr>
    </w:div>
    <w:div w:id="494078814">
      <w:bodyDiv w:val="1"/>
      <w:marLeft w:val="0"/>
      <w:marRight w:val="0"/>
      <w:marTop w:val="0"/>
      <w:marBottom w:val="0"/>
      <w:divBdr>
        <w:top w:val="none" w:sz="0" w:space="0" w:color="auto"/>
        <w:left w:val="none" w:sz="0" w:space="0" w:color="auto"/>
        <w:bottom w:val="none" w:sz="0" w:space="0" w:color="auto"/>
        <w:right w:val="none" w:sz="0" w:space="0" w:color="auto"/>
      </w:divBdr>
    </w:div>
    <w:div w:id="494107575">
      <w:bodyDiv w:val="1"/>
      <w:marLeft w:val="0"/>
      <w:marRight w:val="0"/>
      <w:marTop w:val="0"/>
      <w:marBottom w:val="0"/>
      <w:divBdr>
        <w:top w:val="none" w:sz="0" w:space="0" w:color="auto"/>
        <w:left w:val="none" w:sz="0" w:space="0" w:color="auto"/>
        <w:bottom w:val="none" w:sz="0" w:space="0" w:color="auto"/>
        <w:right w:val="none" w:sz="0" w:space="0" w:color="auto"/>
      </w:divBdr>
    </w:div>
    <w:div w:id="494145286">
      <w:bodyDiv w:val="1"/>
      <w:marLeft w:val="0"/>
      <w:marRight w:val="0"/>
      <w:marTop w:val="0"/>
      <w:marBottom w:val="0"/>
      <w:divBdr>
        <w:top w:val="none" w:sz="0" w:space="0" w:color="auto"/>
        <w:left w:val="none" w:sz="0" w:space="0" w:color="auto"/>
        <w:bottom w:val="none" w:sz="0" w:space="0" w:color="auto"/>
        <w:right w:val="none" w:sz="0" w:space="0" w:color="auto"/>
      </w:divBdr>
    </w:div>
    <w:div w:id="494147920">
      <w:bodyDiv w:val="1"/>
      <w:marLeft w:val="0"/>
      <w:marRight w:val="0"/>
      <w:marTop w:val="0"/>
      <w:marBottom w:val="0"/>
      <w:divBdr>
        <w:top w:val="none" w:sz="0" w:space="0" w:color="auto"/>
        <w:left w:val="none" w:sz="0" w:space="0" w:color="auto"/>
        <w:bottom w:val="none" w:sz="0" w:space="0" w:color="auto"/>
        <w:right w:val="none" w:sz="0" w:space="0" w:color="auto"/>
      </w:divBdr>
    </w:div>
    <w:div w:id="494153928">
      <w:bodyDiv w:val="1"/>
      <w:marLeft w:val="0"/>
      <w:marRight w:val="0"/>
      <w:marTop w:val="0"/>
      <w:marBottom w:val="0"/>
      <w:divBdr>
        <w:top w:val="none" w:sz="0" w:space="0" w:color="auto"/>
        <w:left w:val="none" w:sz="0" w:space="0" w:color="auto"/>
        <w:bottom w:val="none" w:sz="0" w:space="0" w:color="auto"/>
        <w:right w:val="none" w:sz="0" w:space="0" w:color="auto"/>
      </w:divBdr>
    </w:div>
    <w:div w:id="494222641">
      <w:bodyDiv w:val="1"/>
      <w:marLeft w:val="0"/>
      <w:marRight w:val="0"/>
      <w:marTop w:val="0"/>
      <w:marBottom w:val="0"/>
      <w:divBdr>
        <w:top w:val="none" w:sz="0" w:space="0" w:color="auto"/>
        <w:left w:val="none" w:sz="0" w:space="0" w:color="auto"/>
        <w:bottom w:val="none" w:sz="0" w:space="0" w:color="auto"/>
        <w:right w:val="none" w:sz="0" w:space="0" w:color="auto"/>
      </w:divBdr>
    </w:div>
    <w:div w:id="494225481">
      <w:bodyDiv w:val="1"/>
      <w:marLeft w:val="0"/>
      <w:marRight w:val="0"/>
      <w:marTop w:val="0"/>
      <w:marBottom w:val="0"/>
      <w:divBdr>
        <w:top w:val="none" w:sz="0" w:space="0" w:color="auto"/>
        <w:left w:val="none" w:sz="0" w:space="0" w:color="auto"/>
        <w:bottom w:val="none" w:sz="0" w:space="0" w:color="auto"/>
        <w:right w:val="none" w:sz="0" w:space="0" w:color="auto"/>
      </w:divBdr>
    </w:div>
    <w:div w:id="494230287">
      <w:bodyDiv w:val="1"/>
      <w:marLeft w:val="0"/>
      <w:marRight w:val="0"/>
      <w:marTop w:val="0"/>
      <w:marBottom w:val="0"/>
      <w:divBdr>
        <w:top w:val="none" w:sz="0" w:space="0" w:color="auto"/>
        <w:left w:val="none" w:sz="0" w:space="0" w:color="auto"/>
        <w:bottom w:val="none" w:sz="0" w:space="0" w:color="auto"/>
        <w:right w:val="none" w:sz="0" w:space="0" w:color="auto"/>
      </w:divBdr>
    </w:div>
    <w:div w:id="494296715">
      <w:bodyDiv w:val="1"/>
      <w:marLeft w:val="0"/>
      <w:marRight w:val="0"/>
      <w:marTop w:val="0"/>
      <w:marBottom w:val="0"/>
      <w:divBdr>
        <w:top w:val="none" w:sz="0" w:space="0" w:color="auto"/>
        <w:left w:val="none" w:sz="0" w:space="0" w:color="auto"/>
        <w:bottom w:val="none" w:sz="0" w:space="0" w:color="auto"/>
        <w:right w:val="none" w:sz="0" w:space="0" w:color="auto"/>
      </w:divBdr>
    </w:div>
    <w:div w:id="494298458">
      <w:bodyDiv w:val="1"/>
      <w:marLeft w:val="0"/>
      <w:marRight w:val="0"/>
      <w:marTop w:val="0"/>
      <w:marBottom w:val="0"/>
      <w:divBdr>
        <w:top w:val="none" w:sz="0" w:space="0" w:color="auto"/>
        <w:left w:val="none" w:sz="0" w:space="0" w:color="auto"/>
        <w:bottom w:val="none" w:sz="0" w:space="0" w:color="auto"/>
        <w:right w:val="none" w:sz="0" w:space="0" w:color="auto"/>
      </w:divBdr>
    </w:div>
    <w:div w:id="494302099">
      <w:bodyDiv w:val="1"/>
      <w:marLeft w:val="0"/>
      <w:marRight w:val="0"/>
      <w:marTop w:val="0"/>
      <w:marBottom w:val="0"/>
      <w:divBdr>
        <w:top w:val="none" w:sz="0" w:space="0" w:color="auto"/>
        <w:left w:val="none" w:sz="0" w:space="0" w:color="auto"/>
        <w:bottom w:val="none" w:sz="0" w:space="0" w:color="auto"/>
        <w:right w:val="none" w:sz="0" w:space="0" w:color="auto"/>
      </w:divBdr>
    </w:div>
    <w:div w:id="494303029">
      <w:bodyDiv w:val="1"/>
      <w:marLeft w:val="0"/>
      <w:marRight w:val="0"/>
      <w:marTop w:val="0"/>
      <w:marBottom w:val="0"/>
      <w:divBdr>
        <w:top w:val="none" w:sz="0" w:space="0" w:color="auto"/>
        <w:left w:val="none" w:sz="0" w:space="0" w:color="auto"/>
        <w:bottom w:val="none" w:sz="0" w:space="0" w:color="auto"/>
        <w:right w:val="none" w:sz="0" w:space="0" w:color="auto"/>
      </w:divBdr>
    </w:div>
    <w:div w:id="494305088">
      <w:bodyDiv w:val="1"/>
      <w:marLeft w:val="0"/>
      <w:marRight w:val="0"/>
      <w:marTop w:val="0"/>
      <w:marBottom w:val="0"/>
      <w:divBdr>
        <w:top w:val="none" w:sz="0" w:space="0" w:color="auto"/>
        <w:left w:val="none" w:sz="0" w:space="0" w:color="auto"/>
        <w:bottom w:val="none" w:sz="0" w:space="0" w:color="auto"/>
        <w:right w:val="none" w:sz="0" w:space="0" w:color="auto"/>
      </w:divBdr>
    </w:div>
    <w:div w:id="494341529">
      <w:bodyDiv w:val="1"/>
      <w:marLeft w:val="0"/>
      <w:marRight w:val="0"/>
      <w:marTop w:val="0"/>
      <w:marBottom w:val="0"/>
      <w:divBdr>
        <w:top w:val="none" w:sz="0" w:space="0" w:color="auto"/>
        <w:left w:val="none" w:sz="0" w:space="0" w:color="auto"/>
        <w:bottom w:val="none" w:sz="0" w:space="0" w:color="auto"/>
        <w:right w:val="none" w:sz="0" w:space="0" w:color="auto"/>
      </w:divBdr>
    </w:div>
    <w:div w:id="494341567">
      <w:bodyDiv w:val="1"/>
      <w:marLeft w:val="0"/>
      <w:marRight w:val="0"/>
      <w:marTop w:val="0"/>
      <w:marBottom w:val="0"/>
      <w:divBdr>
        <w:top w:val="none" w:sz="0" w:space="0" w:color="auto"/>
        <w:left w:val="none" w:sz="0" w:space="0" w:color="auto"/>
        <w:bottom w:val="none" w:sz="0" w:space="0" w:color="auto"/>
        <w:right w:val="none" w:sz="0" w:space="0" w:color="auto"/>
      </w:divBdr>
    </w:div>
    <w:div w:id="494344125">
      <w:bodyDiv w:val="1"/>
      <w:marLeft w:val="0"/>
      <w:marRight w:val="0"/>
      <w:marTop w:val="0"/>
      <w:marBottom w:val="0"/>
      <w:divBdr>
        <w:top w:val="none" w:sz="0" w:space="0" w:color="auto"/>
        <w:left w:val="none" w:sz="0" w:space="0" w:color="auto"/>
        <w:bottom w:val="none" w:sz="0" w:space="0" w:color="auto"/>
        <w:right w:val="none" w:sz="0" w:space="0" w:color="auto"/>
      </w:divBdr>
    </w:div>
    <w:div w:id="494345147">
      <w:bodyDiv w:val="1"/>
      <w:marLeft w:val="0"/>
      <w:marRight w:val="0"/>
      <w:marTop w:val="0"/>
      <w:marBottom w:val="0"/>
      <w:divBdr>
        <w:top w:val="none" w:sz="0" w:space="0" w:color="auto"/>
        <w:left w:val="none" w:sz="0" w:space="0" w:color="auto"/>
        <w:bottom w:val="none" w:sz="0" w:space="0" w:color="auto"/>
        <w:right w:val="none" w:sz="0" w:space="0" w:color="auto"/>
      </w:divBdr>
    </w:div>
    <w:div w:id="494346363">
      <w:bodyDiv w:val="1"/>
      <w:marLeft w:val="0"/>
      <w:marRight w:val="0"/>
      <w:marTop w:val="0"/>
      <w:marBottom w:val="0"/>
      <w:divBdr>
        <w:top w:val="none" w:sz="0" w:space="0" w:color="auto"/>
        <w:left w:val="none" w:sz="0" w:space="0" w:color="auto"/>
        <w:bottom w:val="none" w:sz="0" w:space="0" w:color="auto"/>
        <w:right w:val="none" w:sz="0" w:space="0" w:color="auto"/>
      </w:divBdr>
    </w:div>
    <w:div w:id="494347283">
      <w:bodyDiv w:val="1"/>
      <w:marLeft w:val="0"/>
      <w:marRight w:val="0"/>
      <w:marTop w:val="0"/>
      <w:marBottom w:val="0"/>
      <w:divBdr>
        <w:top w:val="none" w:sz="0" w:space="0" w:color="auto"/>
        <w:left w:val="none" w:sz="0" w:space="0" w:color="auto"/>
        <w:bottom w:val="none" w:sz="0" w:space="0" w:color="auto"/>
        <w:right w:val="none" w:sz="0" w:space="0" w:color="auto"/>
      </w:divBdr>
    </w:div>
    <w:div w:id="494347619">
      <w:bodyDiv w:val="1"/>
      <w:marLeft w:val="0"/>
      <w:marRight w:val="0"/>
      <w:marTop w:val="0"/>
      <w:marBottom w:val="0"/>
      <w:divBdr>
        <w:top w:val="none" w:sz="0" w:space="0" w:color="auto"/>
        <w:left w:val="none" w:sz="0" w:space="0" w:color="auto"/>
        <w:bottom w:val="none" w:sz="0" w:space="0" w:color="auto"/>
        <w:right w:val="none" w:sz="0" w:space="0" w:color="auto"/>
      </w:divBdr>
    </w:div>
    <w:div w:id="494415196">
      <w:bodyDiv w:val="1"/>
      <w:marLeft w:val="0"/>
      <w:marRight w:val="0"/>
      <w:marTop w:val="0"/>
      <w:marBottom w:val="0"/>
      <w:divBdr>
        <w:top w:val="none" w:sz="0" w:space="0" w:color="auto"/>
        <w:left w:val="none" w:sz="0" w:space="0" w:color="auto"/>
        <w:bottom w:val="none" w:sz="0" w:space="0" w:color="auto"/>
        <w:right w:val="none" w:sz="0" w:space="0" w:color="auto"/>
      </w:divBdr>
    </w:div>
    <w:div w:id="494490727">
      <w:bodyDiv w:val="1"/>
      <w:marLeft w:val="0"/>
      <w:marRight w:val="0"/>
      <w:marTop w:val="0"/>
      <w:marBottom w:val="0"/>
      <w:divBdr>
        <w:top w:val="none" w:sz="0" w:space="0" w:color="auto"/>
        <w:left w:val="none" w:sz="0" w:space="0" w:color="auto"/>
        <w:bottom w:val="none" w:sz="0" w:space="0" w:color="auto"/>
        <w:right w:val="none" w:sz="0" w:space="0" w:color="auto"/>
      </w:divBdr>
    </w:div>
    <w:div w:id="494494787">
      <w:bodyDiv w:val="1"/>
      <w:marLeft w:val="0"/>
      <w:marRight w:val="0"/>
      <w:marTop w:val="0"/>
      <w:marBottom w:val="0"/>
      <w:divBdr>
        <w:top w:val="none" w:sz="0" w:space="0" w:color="auto"/>
        <w:left w:val="none" w:sz="0" w:space="0" w:color="auto"/>
        <w:bottom w:val="none" w:sz="0" w:space="0" w:color="auto"/>
        <w:right w:val="none" w:sz="0" w:space="0" w:color="auto"/>
      </w:divBdr>
    </w:div>
    <w:div w:id="494535107">
      <w:bodyDiv w:val="1"/>
      <w:marLeft w:val="0"/>
      <w:marRight w:val="0"/>
      <w:marTop w:val="0"/>
      <w:marBottom w:val="0"/>
      <w:divBdr>
        <w:top w:val="none" w:sz="0" w:space="0" w:color="auto"/>
        <w:left w:val="none" w:sz="0" w:space="0" w:color="auto"/>
        <w:bottom w:val="none" w:sz="0" w:space="0" w:color="auto"/>
        <w:right w:val="none" w:sz="0" w:space="0" w:color="auto"/>
      </w:divBdr>
    </w:div>
    <w:div w:id="494537881">
      <w:bodyDiv w:val="1"/>
      <w:marLeft w:val="0"/>
      <w:marRight w:val="0"/>
      <w:marTop w:val="0"/>
      <w:marBottom w:val="0"/>
      <w:divBdr>
        <w:top w:val="none" w:sz="0" w:space="0" w:color="auto"/>
        <w:left w:val="none" w:sz="0" w:space="0" w:color="auto"/>
        <w:bottom w:val="none" w:sz="0" w:space="0" w:color="auto"/>
        <w:right w:val="none" w:sz="0" w:space="0" w:color="auto"/>
      </w:divBdr>
    </w:div>
    <w:div w:id="494566425">
      <w:bodyDiv w:val="1"/>
      <w:marLeft w:val="0"/>
      <w:marRight w:val="0"/>
      <w:marTop w:val="0"/>
      <w:marBottom w:val="0"/>
      <w:divBdr>
        <w:top w:val="none" w:sz="0" w:space="0" w:color="auto"/>
        <w:left w:val="none" w:sz="0" w:space="0" w:color="auto"/>
        <w:bottom w:val="none" w:sz="0" w:space="0" w:color="auto"/>
        <w:right w:val="none" w:sz="0" w:space="0" w:color="auto"/>
      </w:divBdr>
    </w:div>
    <w:div w:id="494612651">
      <w:bodyDiv w:val="1"/>
      <w:marLeft w:val="0"/>
      <w:marRight w:val="0"/>
      <w:marTop w:val="0"/>
      <w:marBottom w:val="0"/>
      <w:divBdr>
        <w:top w:val="none" w:sz="0" w:space="0" w:color="auto"/>
        <w:left w:val="none" w:sz="0" w:space="0" w:color="auto"/>
        <w:bottom w:val="none" w:sz="0" w:space="0" w:color="auto"/>
        <w:right w:val="none" w:sz="0" w:space="0" w:color="auto"/>
      </w:divBdr>
    </w:div>
    <w:div w:id="494616862">
      <w:bodyDiv w:val="1"/>
      <w:marLeft w:val="0"/>
      <w:marRight w:val="0"/>
      <w:marTop w:val="0"/>
      <w:marBottom w:val="0"/>
      <w:divBdr>
        <w:top w:val="none" w:sz="0" w:space="0" w:color="auto"/>
        <w:left w:val="none" w:sz="0" w:space="0" w:color="auto"/>
        <w:bottom w:val="none" w:sz="0" w:space="0" w:color="auto"/>
        <w:right w:val="none" w:sz="0" w:space="0" w:color="auto"/>
      </w:divBdr>
    </w:div>
    <w:div w:id="494684799">
      <w:bodyDiv w:val="1"/>
      <w:marLeft w:val="0"/>
      <w:marRight w:val="0"/>
      <w:marTop w:val="0"/>
      <w:marBottom w:val="0"/>
      <w:divBdr>
        <w:top w:val="none" w:sz="0" w:space="0" w:color="auto"/>
        <w:left w:val="none" w:sz="0" w:space="0" w:color="auto"/>
        <w:bottom w:val="none" w:sz="0" w:space="0" w:color="auto"/>
        <w:right w:val="none" w:sz="0" w:space="0" w:color="auto"/>
      </w:divBdr>
    </w:div>
    <w:div w:id="494688660">
      <w:bodyDiv w:val="1"/>
      <w:marLeft w:val="0"/>
      <w:marRight w:val="0"/>
      <w:marTop w:val="0"/>
      <w:marBottom w:val="0"/>
      <w:divBdr>
        <w:top w:val="none" w:sz="0" w:space="0" w:color="auto"/>
        <w:left w:val="none" w:sz="0" w:space="0" w:color="auto"/>
        <w:bottom w:val="none" w:sz="0" w:space="0" w:color="auto"/>
        <w:right w:val="none" w:sz="0" w:space="0" w:color="auto"/>
      </w:divBdr>
    </w:div>
    <w:div w:id="494690022">
      <w:bodyDiv w:val="1"/>
      <w:marLeft w:val="0"/>
      <w:marRight w:val="0"/>
      <w:marTop w:val="0"/>
      <w:marBottom w:val="0"/>
      <w:divBdr>
        <w:top w:val="none" w:sz="0" w:space="0" w:color="auto"/>
        <w:left w:val="none" w:sz="0" w:space="0" w:color="auto"/>
        <w:bottom w:val="none" w:sz="0" w:space="0" w:color="auto"/>
        <w:right w:val="none" w:sz="0" w:space="0" w:color="auto"/>
      </w:divBdr>
    </w:div>
    <w:div w:id="494734473">
      <w:bodyDiv w:val="1"/>
      <w:marLeft w:val="0"/>
      <w:marRight w:val="0"/>
      <w:marTop w:val="0"/>
      <w:marBottom w:val="0"/>
      <w:divBdr>
        <w:top w:val="none" w:sz="0" w:space="0" w:color="auto"/>
        <w:left w:val="none" w:sz="0" w:space="0" w:color="auto"/>
        <w:bottom w:val="none" w:sz="0" w:space="0" w:color="auto"/>
        <w:right w:val="none" w:sz="0" w:space="0" w:color="auto"/>
      </w:divBdr>
    </w:div>
    <w:div w:id="494761843">
      <w:bodyDiv w:val="1"/>
      <w:marLeft w:val="0"/>
      <w:marRight w:val="0"/>
      <w:marTop w:val="0"/>
      <w:marBottom w:val="0"/>
      <w:divBdr>
        <w:top w:val="none" w:sz="0" w:space="0" w:color="auto"/>
        <w:left w:val="none" w:sz="0" w:space="0" w:color="auto"/>
        <w:bottom w:val="none" w:sz="0" w:space="0" w:color="auto"/>
        <w:right w:val="none" w:sz="0" w:space="0" w:color="auto"/>
      </w:divBdr>
    </w:div>
    <w:div w:id="494763151">
      <w:bodyDiv w:val="1"/>
      <w:marLeft w:val="0"/>
      <w:marRight w:val="0"/>
      <w:marTop w:val="0"/>
      <w:marBottom w:val="0"/>
      <w:divBdr>
        <w:top w:val="none" w:sz="0" w:space="0" w:color="auto"/>
        <w:left w:val="none" w:sz="0" w:space="0" w:color="auto"/>
        <w:bottom w:val="none" w:sz="0" w:space="0" w:color="auto"/>
        <w:right w:val="none" w:sz="0" w:space="0" w:color="auto"/>
      </w:divBdr>
    </w:div>
    <w:div w:id="494805358">
      <w:bodyDiv w:val="1"/>
      <w:marLeft w:val="0"/>
      <w:marRight w:val="0"/>
      <w:marTop w:val="0"/>
      <w:marBottom w:val="0"/>
      <w:divBdr>
        <w:top w:val="none" w:sz="0" w:space="0" w:color="auto"/>
        <w:left w:val="none" w:sz="0" w:space="0" w:color="auto"/>
        <w:bottom w:val="none" w:sz="0" w:space="0" w:color="auto"/>
        <w:right w:val="none" w:sz="0" w:space="0" w:color="auto"/>
      </w:divBdr>
    </w:div>
    <w:div w:id="494807569">
      <w:bodyDiv w:val="1"/>
      <w:marLeft w:val="0"/>
      <w:marRight w:val="0"/>
      <w:marTop w:val="0"/>
      <w:marBottom w:val="0"/>
      <w:divBdr>
        <w:top w:val="none" w:sz="0" w:space="0" w:color="auto"/>
        <w:left w:val="none" w:sz="0" w:space="0" w:color="auto"/>
        <w:bottom w:val="none" w:sz="0" w:space="0" w:color="auto"/>
        <w:right w:val="none" w:sz="0" w:space="0" w:color="auto"/>
      </w:divBdr>
    </w:div>
    <w:div w:id="494808398">
      <w:bodyDiv w:val="1"/>
      <w:marLeft w:val="0"/>
      <w:marRight w:val="0"/>
      <w:marTop w:val="0"/>
      <w:marBottom w:val="0"/>
      <w:divBdr>
        <w:top w:val="none" w:sz="0" w:space="0" w:color="auto"/>
        <w:left w:val="none" w:sz="0" w:space="0" w:color="auto"/>
        <w:bottom w:val="none" w:sz="0" w:space="0" w:color="auto"/>
        <w:right w:val="none" w:sz="0" w:space="0" w:color="auto"/>
      </w:divBdr>
    </w:div>
    <w:div w:id="494879409">
      <w:bodyDiv w:val="1"/>
      <w:marLeft w:val="0"/>
      <w:marRight w:val="0"/>
      <w:marTop w:val="0"/>
      <w:marBottom w:val="0"/>
      <w:divBdr>
        <w:top w:val="none" w:sz="0" w:space="0" w:color="auto"/>
        <w:left w:val="none" w:sz="0" w:space="0" w:color="auto"/>
        <w:bottom w:val="none" w:sz="0" w:space="0" w:color="auto"/>
        <w:right w:val="none" w:sz="0" w:space="0" w:color="auto"/>
      </w:divBdr>
    </w:div>
    <w:div w:id="494879921">
      <w:bodyDiv w:val="1"/>
      <w:marLeft w:val="0"/>
      <w:marRight w:val="0"/>
      <w:marTop w:val="0"/>
      <w:marBottom w:val="0"/>
      <w:divBdr>
        <w:top w:val="none" w:sz="0" w:space="0" w:color="auto"/>
        <w:left w:val="none" w:sz="0" w:space="0" w:color="auto"/>
        <w:bottom w:val="none" w:sz="0" w:space="0" w:color="auto"/>
        <w:right w:val="none" w:sz="0" w:space="0" w:color="auto"/>
      </w:divBdr>
    </w:div>
    <w:div w:id="494884908">
      <w:bodyDiv w:val="1"/>
      <w:marLeft w:val="0"/>
      <w:marRight w:val="0"/>
      <w:marTop w:val="0"/>
      <w:marBottom w:val="0"/>
      <w:divBdr>
        <w:top w:val="none" w:sz="0" w:space="0" w:color="auto"/>
        <w:left w:val="none" w:sz="0" w:space="0" w:color="auto"/>
        <w:bottom w:val="none" w:sz="0" w:space="0" w:color="auto"/>
        <w:right w:val="none" w:sz="0" w:space="0" w:color="auto"/>
      </w:divBdr>
    </w:div>
    <w:div w:id="494953495">
      <w:bodyDiv w:val="1"/>
      <w:marLeft w:val="0"/>
      <w:marRight w:val="0"/>
      <w:marTop w:val="0"/>
      <w:marBottom w:val="0"/>
      <w:divBdr>
        <w:top w:val="none" w:sz="0" w:space="0" w:color="auto"/>
        <w:left w:val="none" w:sz="0" w:space="0" w:color="auto"/>
        <w:bottom w:val="none" w:sz="0" w:space="0" w:color="auto"/>
        <w:right w:val="none" w:sz="0" w:space="0" w:color="auto"/>
      </w:divBdr>
    </w:div>
    <w:div w:id="494954288">
      <w:bodyDiv w:val="1"/>
      <w:marLeft w:val="0"/>
      <w:marRight w:val="0"/>
      <w:marTop w:val="0"/>
      <w:marBottom w:val="0"/>
      <w:divBdr>
        <w:top w:val="none" w:sz="0" w:space="0" w:color="auto"/>
        <w:left w:val="none" w:sz="0" w:space="0" w:color="auto"/>
        <w:bottom w:val="none" w:sz="0" w:space="0" w:color="auto"/>
        <w:right w:val="none" w:sz="0" w:space="0" w:color="auto"/>
      </w:divBdr>
    </w:div>
    <w:div w:id="494956105">
      <w:bodyDiv w:val="1"/>
      <w:marLeft w:val="0"/>
      <w:marRight w:val="0"/>
      <w:marTop w:val="0"/>
      <w:marBottom w:val="0"/>
      <w:divBdr>
        <w:top w:val="none" w:sz="0" w:space="0" w:color="auto"/>
        <w:left w:val="none" w:sz="0" w:space="0" w:color="auto"/>
        <w:bottom w:val="none" w:sz="0" w:space="0" w:color="auto"/>
        <w:right w:val="none" w:sz="0" w:space="0" w:color="auto"/>
      </w:divBdr>
    </w:div>
    <w:div w:id="494958408">
      <w:bodyDiv w:val="1"/>
      <w:marLeft w:val="0"/>
      <w:marRight w:val="0"/>
      <w:marTop w:val="0"/>
      <w:marBottom w:val="0"/>
      <w:divBdr>
        <w:top w:val="none" w:sz="0" w:space="0" w:color="auto"/>
        <w:left w:val="none" w:sz="0" w:space="0" w:color="auto"/>
        <w:bottom w:val="none" w:sz="0" w:space="0" w:color="auto"/>
        <w:right w:val="none" w:sz="0" w:space="0" w:color="auto"/>
      </w:divBdr>
    </w:div>
    <w:div w:id="494996828">
      <w:bodyDiv w:val="1"/>
      <w:marLeft w:val="0"/>
      <w:marRight w:val="0"/>
      <w:marTop w:val="0"/>
      <w:marBottom w:val="0"/>
      <w:divBdr>
        <w:top w:val="none" w:sz="0" w:space="0" w:color="auto"/>
        <w:left w:val="none" w:sz="0" w:space="0" w:color="auto"/>
        <w:bottom w:val="none" w:sz="0" w:space="0" w:color="auto"/>
        <w:right w:val="none" w:sz="0" w:space="0" w:color="auto"/>
      </w:divBdr>
    </w:div>
    <w:div w:id="494996842">
      <w:bodyDiv w:val="1"/>
      <w:marLeft w:val="0"/>
      <w:marRight w:val="0"/>
      <w:marTop w:val="0"/>
      <w:marBottom w:val="0"/>
      <w:divBdr>
        <w:top w:val="none" w:sz="0" w:space="0" w:color="auto"/>
        <w:left w:val="none" w:sz="0" w:space="0" w:color="auto"/>
        <w:bottom w:val="none" w:sz="0" w:space="0" w:color="auto"/>
        <w:right w:val="none" w:sz="0" w:space="0" w:color="auto"/>
      </w:divBdr>
    </w:div>
    <w:div w:id="494997660">
      <w:bodyDiv w:val="1"/>
      <w:marLeft w:val="0"/>
      <w:marRight w:val="0"/>
      <w:marTop w:val="0"/>
      <w:marBottom w:val="0"/>
      <w:divBdr>
        <w:top w:val="none" w:sz="0" w:space="0" w:color="auto"/>
        <w:left w:val="none" w:sz="0" w:space="0" w:color="auto"/>
        <w:bottom w:val="none" w:sz="0" w:space="0" w:color="auto"/>
        <w:right w:val="none" w:sz="0" w:space="0" w:color="auto"/>
      </w:divBdr>
    </w:div>
    <w:div w:id="495069488">
      <w:bodyDiv w:val="1"/>
      <w:marLeft w:val="0"/>
      <w:marRight w:val="0"/>
      <w:marTop w:val="0"/>
      <w:marBottom w:val="0"/>
      <w:divBdr>
        <w:top w:val="none" w:sz="0" w:space="0" w:color="auto"/>
        <w:left w:val="none" w:sz="0" w:space="0" w:color="auto"/>
        <w:bottom w:val="none" w:sz="0" w:space="0" w:color="auto"/>
        <w:right w:val="none" w:sz="0" w:space="0" w:color="auto"/>
      </w:divBdr>
    </w:div>
    <w:div w:id="495072301">
      <w:bodyDiv w:val="1"/>
      <w:marLeft w:val="0"/>
      <w:marRight w:val="0"/>
      <w:marTop w:val="0"/>
      <w:marBottom w:val="0"/>
      <w:divBdr>
        <w:top w:val="none" w:sz="0" w:space="0" w:color="auto"/>
        <w:left w:val="none" w:sz="0" w:space="0" w:color="auto"/>
        <w:bottom w:val="none" w:sz="0" w:space="0" w:color="auto"/>
        <w:right w:val="none" w:sz="0" w:space="0" w:color="auto"/>
      </w:divBdr>
    </w:div>
    <w:div w:id="495075832">
      <w:bodyDiv w:val="1"/>
      <w:marLeft w:val="0"/>
      <w:marRight w:val="0"/>
      <w:marTop w:val="0"/>
      <w:marBottom w:val="0"/>
      <w:divBdr>
        <w:top w:val="none" w:sz="0" w:space="0" w:color="auto"/>
        <w:left w:val="none" w:sz="0" w:space="0" w:color="auto"/>
        <w:bottom w:val="none" w:sz="0" w:space="0" w:color="auto"/>
        <w:right w:val="none" w:sz="0" w:space="0" w:color="auto"/>
      </w:divBdr>
    </w:div>
    <w:div w:id="495077370">
      <w:bodyDiv w:val="1"/>
      <w:marLeft w:val="0"/>
      <w:marRight w:val="0"/>
      <w:marTop w:val="0"/>
      <w:marBottom w:val="0"/>
      <w:divBdr>
        <w:top w:val="none" w:sz="0" w:space="0" w:color="auto"/>
        <w:left w:val="none" w:sz="0" w:space="0" w:color="auto"/>
        <w:bottom w:val="none" w:sz="0" w:space="0" w:color="auto"/>
        <w:right w:val="none" w:sz="0" w:space="0" w:color="auto"/>
      </w:divBdr>
    </w:div>
    <w:div w:id="495078179">
      <w:bodyDiv w:val="1"/>
      <w:marLeft w:val="0"/>
      <w:marRight w:val="0"/>
      <w:marTop w:val="0"/>
      <w:marBottom w:val="0"/>
      <w:divBdr>
        <w:top w:val="none" w:sz="0" w:space="0" w:color="auto"/>
        <w:left w:val="none" w:sz="0" w:space="0" w:color="auto"/>
        <w:bottom w:val="none" w:sz="0" w:space="0" w:color="auto"/>
        <w:right w:val="none" w:sz="0" w:space="0" w:color="auto"/>
      </w:divBdr>
    </w:div>
    <w:div w:id="495078890">
      <w:bodyDiv w:val="1"/>
      <w:marLeft w:val="0"/>
      <w:marRight w:val="0"/>
      <w:marTop w:val="0"/>
      <w:marBottom w:val="0"/>
      <w:divBdr>
        <w:top w:val="none" w:sz="0" w:space="0" w:color="auto"/>
        <w:left w:val="none" w:sz="0" w:space="0" w:color="auto"/>
        <w:bottom w:val="none" w:sz="0" w:space="0" w:color="auto"/>
        <w:right w:val="none" w:sz="0" w:space="0" w:color="auto"/>
      </w:divBdr>
    </w:div>
    <w:div w:id="495146609">
      <w:bodyDiv w:val="1"/>
      <w:marLeft w:val="0"/>
      <w:marRight w:val="0"/>
      <w:marTop w:val="0"/>
      <w:marBottom w:val="0"/>
      <w:divBdr>
        <w:top w:val="none" w:sz="0" w:space="0" w:color="auto"/>
        <w:left w:val="none" w:sz="0" w:space="0" w:color="auto"/>
        <w:bottom w:val="none" w:sz="0" w:space="0" w:color="auto"/>
        <w:right w:val="none" w:sz="0" w:space="0" w:color="auto"/>
      </w:divBdr>
    </w:div>
    <w:div w:id="495147324">
      <w:bodyDiv w:val="1"/>
      <w:marLeft w:val="0"/>
      <w:marRight w:val="0"/>
      <w:marTop w:val="0"/>
      <w:marBottom w:val="0"/>
      <w:divBdr>
        <w:top w:val="none" w:sz="0" w:space="0" w:color="auto"/>
        <w:left w:val="none" w:sz="0" w:space="0" w:color="auto"/>
        <w:bottom w:val="none" w:sz="0" w:space="0" w:color="auto"/>
        <w:right w:val="none" w:sz="0" w:space="0" w:color="auto"/>
      </w:divBdr>
    </w:div>
    <w:div w:id="495150256">
      <w:bodyDiv w:val="1"/>
      <w:marLeft w:val="0"/>
      <w:marRight w:val="0"/>
      <w:marTop w:val="0"/>
      <w:marBottom w:val="0"/>
      <w:divBdr>
        <w:top w:val="none" w:sz="0" w:space="0" w:color="auto"/>
        <w:left w:val="none" w:sz="0" w:space="0" w:color="auto"/>
        <w:bottom w:val="none" w:sz="0" w:space="0" w:color="auto"/>
        <w:right w:val="none" w:sz="0" w:space="0" w:color="auto"/>
      </w:divBdr>
    </w:div>
    <w:div w:id="495151313">
      <w:bodyDiv w:val="1"/>
      <w:marLeft w:val="0"/>
      <w:marRight w:val="0"/>
      <w:marTop w:val="0"/>
      <w:marBottom w:val="0"/>
      <w:divBdr>
        <w:top w:val="none" w:sz="0" w:space="0" w:color="auto"/>
        <w:left w:val="none" w:sz="0" w:space="0" w:color="auto"/>
        <w:bottom w:val="none" w:sz="0" w:space="0" w:color="auto"/>
        <w:right w:val="none" w:sz="0" w:space="0" w:color="auto"/>
      </w:divBdr>
    </w:div>
    <w:div w:id="495151938">
      <w:bodyDiv w:val="1"/>
      <w:marLeft w:val="0"/>
      <w:marRight w:val="0"/>
      <w:marTop w:val="0"/>
      <w:marBottom w:val="0"/>
      <w:divBdr>
        <w:top w:val="none" w:sz="0" w:space="0" w:color="auto"/>
        <w:left w:val="none" w:sz="0" w:space="0" w:color="auto"/>
        <w:bottom w:val="none" w:sz="0" w:space="0" w:color="auto"/>
        <w:right w:val="none" w:sz="0" w:space="0" w:color="auto"/>
      </w:divBdr>
    </w:div>
    <w:div w:id="495153323">
      <w:bodyDiv w:val="1"/>
      <w:marLeft w:val="0"/>
      <w:marRight w:val="0"/>
      <w:marTop w:val="0"/>
      <w:marBottom w:val="0"/>
      <w:divBdr>
        <w:top w:val="none" w:sz="0" w:space="0" w:color="auto"/>
        <w:left w:val="none" w:sz="0" w:space="0" w:color="auto"/>
        <w:bottom w:val="none" w:sz="0" w:space="0" w:color="auto"/>
        <w:right w:val="none" w:sz="0" w:space="0" w:color="auto"/>
      </w:divBdr>
    </w:div>
    <w:div w:id="495190770">
      <w:bodyDiv w:val="1"/>
      <w:marLeft w:val="0"/>
      <w:marRight w:val="0"/>
      <w:marTop w:val="0"/>
      <w:marBottom w:val="0"/>
      <w:divBdr>
        <w:top w:val="none" w:sz="0" w:space="0" w:color="auto"/>
        <w:left w:val="none" w:sz="0" w:space="0" w:color="auto"/>
        <w:bottom w:val="none" w:sz="0" w:space="0" w:color="auto"/>
        <w:right w:val="none" w:sz="0" w:space="0" w:color="auto"/>
      </w:divBdr>
    </w:div>
    <w:div w:id="495191819">
      <w:bodyDiv w:val="1"/>
      <w:marLeft w:val="0"/>
      <w:marRight w:val="0"/>
      <w:marTop w:val="0"/>
      <w:marBottom w:val="0"/>
      <w:divBdr>
        <w:top w:val="none" w:sz="0" w:space="0" w:color="auto"/>
        <w:left w:val="none" w:sz="0" w:space="0" w:color="auto"/>
        <w:bottom w:val="none" w:sz="0" w:space="0" w:color="auto"/>
        <w:right w:val="none" w:sz="0" w:space="0" w:color="auto"/>
      </w:divBdr>
    </w:div>
    <w:div w:id="495192229">
      <w:bodyDiv w:val="1"/>
      <w:marLeft w:val="0"/>
      <w:marRight w:val="0"/>
      <w:marTop w:val="0"/>
      <w:marBottom w:val="0"/>
      <w:divBdr>
        <w:top w:val="none" w:sz="0" w:space="0" w:color="auto"/>
        <w:left w:val="none" w:sz="0" w:space="0" w:color="auto"/>
        <w:bottom w:val="none" w:sz="0" w:space="0" w:color="auto"/>
        <w:right w:val="none" w:sz="0" w:space="0" w:color="auto"/>
      </w:divBdr>
    </w:div>
    <w:div w:id="495194099">
      <w:bodyDiv w:val="1"/>
      <w:marLeft w:val="0"/>
      <w:marRight w:val="0"/>
      <w:marTop w:val="0"/>
      <w:marBottom w:val="0"/>
      <w:divBdr>
        <w:top w:val="none" w:sz="0" w:space="0" w:color="auto"/>
        <w:left w:val="none" w:sz="0" w:space="0" w:color="auto"/>
        <w:bottom w:val="none" w:sz="0" w:space="0" w:color="auto"/>
        <w:right w:val="none" w:sz="0" w:space="0" w:color="auto"/>
      </w:divBdr>
    </w:div>
    <w:div w:id="495194912">
      <w:bodyDiv w:val="1"/>
      <w:marLeft w:val="0"/>
      <w:marRight w:val="0"/>
      <w:marTop w:val="0"/>
      <w:marBottom w:val="0"/>
      <w:divBdr>
        <w:top w:val="none" w:sz="0" w:space="0" w:color="auto"/>
        <w:left w:val="none" w:sz="0" w:space="0" w:color="auto"/>
        <w:bottom w:val="none" w:sz="0" w:space="0" w:color="auto"/>
        <w:right w:val="none" w:sz="0" w:space="0" w:color="auto"/>
      </w:divBdr>
    </w:div>
    <w:div w:id="495196790">
      <w:bodyDiv w:val="1"/>
      <w:marLeft w:val="0"/>
      <w:marRight w:val="0"/>
      <w:marTop w:val="0"/>
      <w:marBottom w:val="0"/>
      <w:divBdr>
        <w:top w:val="none" w:sz="0" w:space="0" w:color="auto"/>
        <w:left w:val="none" w:sz="0" w:space="0" w:color="auto"/>
        <w:bottom w:val="none" w:sz="0" w:space="0" w:color="auto"/>
        <w:right w:val="none" w:sz="0" w:space="0" w:color="auto"/>
      </w:divBdr>
    </w:div>
    <w:div w:id="495262796">
      <w:bodyDiv w:val="1"/>
      <w:marLeft w:val="0"/>
      <w:marRight w:val="0"/>
      <w:marTop w:val="0"/>
      <w:marBottom w:val="0"/>
      <w:divBdr>
        <w:top w:val="none" w:sz="0" w:space="0" w:color="auto"/>
        <w:left w:val="none" w:sz="0" w:space="0" w:color="auto"/>
        <w:bottom w:val="none" w:sz="0" w:space="0" w:color="auto"/>
        <w:right w:val="none" w:sz="0" w:space="0" w:color="auto"/>
      </w:divBdr>
    </w:div>
    <w:div w:id="495266130">
      <w:bodyDiv w:val="1"/>
      <w:marLeft w:val="0"/>
      <w:marRight w:val="0"/>
      <w:marTop w:val="0"/>
      <w:marBottom w:val="0"/>
      <w:divBdr>
        <w:top w:val="none" w:sz="0" w:space="0" w:color="auto"/>
        <w:left w:val="none" w:sz="0" w:space="0" w:color="auto"/>
        <w:bottom w:val="none" w:sz="0" w:space="0" w:color="auto"/>
        <w:right w:val="none" w:sz="0" w:space="0" w:color="auto"/>
      </w:divBdr>
    </w:div>
    <w:div w:id="495266140">
      <w:bodyDiv w:val="1"/>
      <w:marLeft w:val="0"/>
      <w:marRight w:val="0"/>
      <w:marTop w:val="0"/>
      <w:marBottom w:val="0"/>
      <w:divBdr>
        <w:top w:val="none" w:sz="0" w:space="0" w:color="auto"/>
        <w:left w:val="none" w:sz="0" w:space="0" w:color="auto"/>
        <w:bottom w:val="none" w:sz="0" w:space="0" w:color="auto"/>
        <w:right w:val="none" w:sz="0" w:space="0" w:color="auto"/>
      </w:divBdr>
    </w:div>
    <w:div w:id="495267228">
      <w:bodyDiv w:val="1"/>
      <w:marLeft w:val="0"/>
      <w:marRight w:val="0"/>
      <w:marTop w:val="0"/>
      <w:marBottom w:val="0"/>
      <w:divBdr>
        <w:top w:val="none" w:sz="0" w:space="0" w:color="auto"/>
        <w:left w:val="none" w:sz="0" w:space="0" w:color="auto"/>
        <w:bottom w:val="none" w:sz="0" w:space="0" w:color="auto"/>
        <w:right w:val="none" w:sz="0" w:space="0" w:color="auto"/>
      </w:divBdr>
    </w:div>
    <w:div w:id="495344127">
      <w:bodyDiv w:val="1"/>
      <w:marLeft w:val="0"/>
      <w:marRight w:val="0"/>
      <w:marTop w:val="0"/>
      <w:marBottom w:val="0"/>
      <w:divBdr>
        <w:top w:val="none" w:sz="0" w:space="0" w:color="auto"/>
        <w:left w:val="none" w:sz="0" w:space="0" w:color="auto"/>
        <w:bottom w:val="none" w:sz="0" w:space="0" w:color="auto"/>
        <w:right w:val="none" w:sz="0" w:space="0" w:color="auto"/>
      </w:divBdr>
    </w:div>
    <w:div w:id="495345390">
      <w:bodyDiv w:val="1"/>
      <w:marLeft w:val="0"/>
      <w:marRight w:val="0"/>
      <w:marTop w:val="0"/>
      <w:marBottom w:val="0"/>
      <w:divBdr>
        <w:top w:val="none" w:sz="0" w:space="0" w:color="auto"/>
        <w:left w:val="none" w:sz="0" w:space="0" w:color="auto"/>
        <w:bottom w:val="none" w:sz="0" w:space="0" w:color="auto"/>
        <w:right w:val="none" w:sz="0" w:space="0" w:color="auto"/>
      </w:divBdr>
    </w:div>
    <w:div w:id="495345984">
      <w:bodyDiv w:val="1"/>
      <w:marLeft w:val="0"/>
      <w:marRight w:val="0"/>
      <w:marTop w:val="0"/>
      <w:marBottom w:val="0"/>
      <w:divBdr>
        <w:top w:val="none" w:sz="0" w:space="0" w:color="auto"/>
        <w:left w:val="none" w:sz="0" w:space="0" w:color="auto"/>
        <w:bottom w:val="none" w:sz="0" w:space="0" w:color="auto"/>
        <w:right w:val="none" w:sz="0" w:space="0" w:color="auto"/>
      </w:divBdr>
    </w:div>
    <w:div w:id="495416030">
      <w:bodyDiv w:val="1"/>
      <w:marLeft w:val="0"/>
      <w:marRight w:val="0"/>
      <w:marTop w:val="0"/>
      <w:marBottom w:val="0"/>
      <w:divBdr>
        <w:top w:val="none" w:sz="0" w:space="0" w:color="auto"/>
        <w:left w:val="none" w:sz="0" w:space="0" w:color="auto"/>
        <w:bottom w:val="none" w:sz="0" w:space="0" w:color="auto"/>
        <w:right w:val="none" w:sz="0" w:space="0" w:color="auto"/>
      </w:divBdr>
    </w:div>
    <w:div w:id="495416345">
      <w:bodyDiv w:val="1"/>
      <w:marLeft w:val="0"/>
      <w:marRight w:val="0"/>
      <w:marTop w:val="0"/>
      <w:marBottom w:val="0"/>
      <w:divBdr>
        <w:top w:val="none" w:sz="0" w:space="0" w:color="auto"/>
        <w:left w:val="none" w:sz="0" w:space="0" w:color="auto"/>
        <w:bottom w:val="none" w:sz="0" w:space="0" w:color="auto"/>
        <w:right w:val="none" w:sz="0" w:space="0" w:color="auto"/>
      </w:divBdr>
    </w:div>
    <w:div w:id="495458605">
      <w:bodyDiv w:val="1"/>
      <w:marLeft w:val="0"/>
      <w:marRight w:val="0"/>
      <w:marTop w:val="0"/>
      <w:marBottom w:val="0"/>
      <w:divBdr>
        <w:top w:val="none" w:sz="0" w:space="0" w:color="auto"/>
        <w:left w:val="none" w:sz="0" w:space="0" w:color="auto"/>
        <w:bottom w:val="none" w:sz="0" w:space="0" w:color="auto"/>
        <w:right w:val="none" w:sz="0" w:space="0" w:color="auto"/>
      </w:divBdr>
    </w:div>
    <w:div w:id="495458893">
      <w:bodyDiv w:val="1"/>
      <w:marLeft w:val="0"/>
      <w:marRight w:val="0"/>
      <w:marTop w:val="0"/>
      <w:marBottom w:val="0"/>
      <w:divBdr>
        <w:top w:val="none" w:sz="0" w:space="0" w:color="auto"/>
        <w:left w:val="none" w:sz="0" w:space="0" w:color="auto"/>
        <w:bottom w:val="none" w:sz="0" w:space="0" w:color="auto"/>
        <w:right w:val="none" w:sz="0" w:space="0" w:color="auto"/>
      </w:divBdr>
    </w:div>
    <w:div w:id="495461162">
      <w:bodyDiv w:val="1"/>
      <w:marLeft w:val="0"/>
      <w:marRight w:val="0"/>
      <w:marTop w:val="0"/>
      <w:marBottom w:val="0"/>
      <w:divBdr>
        <w:top w:val="none" w:sz="0" w:space="0" w:color="auto"/>
        <w:left w:val="none" w:sz="0" w:space="0" w:color="auto"/>
        <w:bottom w:val="none" w:sz="0" w:space="0" w:color="auto"/>
        <w:right w:val="none" w:sz="0" w:space="0" w:color="auto"/>
      </w:divBdr>
    </w:div>
    <w:div w:id="495464379">
      <w:bodyDiv w:val="1"/>
      <w:marLeft w:val="0"/>
      <w:marRight w:val="0"/>
      <w:marTop w:val="0"/>
      <w:marBottom w:val="0"/>
      <w:divBdr>
        <w:top w:val="none" w:sz="0" w:space="0" w:color="auto"/>
        <w:left w:val="none" w:sz="0" w:space="0" w:color="auto"/>
        <w:bottom w:val="none" w:sz="0" w:space="0" w:color="auto"/>
        <w:right w:val="none" w:sz="0" w:space="0" w:color="auto"/>
      </w:divBdr>
    </w:div>
    <w:div w:id="495536695">
      <w:bodyDiv w:val="1"/>
      <w:marLeft w:val="0"/>
      <w:marRight w:val="0"/>
      <w:marTop w:val="0"/>
      <w:marBottom w:val="0"/>
      <w:divBdr>
        <w:top w:val="none" w:sz="0" w:space="0" w:color="auto"/>
        <w:left w:val="none" w:sz="0" w:space="0" w:color="auto"/>
        <w:bottom w:val="none" w:sz="0" w:space="0" w:color="auto"/>
        <w:right w:val="none" w:sz="0" w:space="0" w:color="auto"/>
      </w:divBdr>
    </w:div>
    <w:div w:id="495537260">
      <w:bodyDiv w:val="1"/>
      <w:marLeft w:val="0"/>
      <w:marRight w:val="0"/>
      <w:marTop w:val="0"/>
      <w:marBottom w:val="0"/>
      <w:divBdr>
        <w:top w:val="none" w:sz="0" w:space="0" w:color="auto"/>
        <w:left w:val="none" w:sz="0" w:space="0" w:color="auto"/>
        <w:bottom w:val="none" w:sz="0" w:space="0" w:color="auto"/>
        <w:right w:val="none" w:sz="0" w:space="0" w:color="auto"/>
      </w:divBdr>
    </w:div>
    <w:div w:id="495539758">
      <w:bodyDiv w:val="1"/>
      <w:marLeft w:val="0"/>
      <w:marRight w:val="0"/>
      <w:marTop w:val="0"/>
      <w:marBottom w:val="0"/>
      <w:divBdr>
        <w:top w:val="none" w:sz="0" w:space="0" w:color="auto"/>
        <w:left w:val="none" w:sz="0" w:space="0" w:color="auto"/>
        <w:bottom w:val="none" w:sz="0" w:space="0" w:color="auto"/>
        <w:right w:val="none" w:sz="0" w:space="0" w:color="auto"/>
      </w:divBdr>
    </w:div>
    <w:div w:id="495608600">
      <w:bodyDiv w:val="1"/>
      <w:marLeft w:val="0"/>
      <w:marRight w:val="0"/>
      <w:marTop w:val="0"/>
      <w:marBottom w:val="0"/>
      <w:divBdr>
        <w:top w:val="none" w:sz="0" w:space="0" w:color="auto"/>
        <w:left w:val="none" w:sz="0" w:space="0" w:color="auto"/>
        <w:bottom w:val="none" w:sz="0" w:space="0" w:color="auto"/>
        <w:right w:val="none" w:sz="0" w:space="0" w:color="auto"/>
      </w:divBdr>
    </w:div>
    <w:div w:id="495613959">
      <w:bodyDiv w:val="1"/>
      <w:marLeft w:val="0"/>
      <w:marRight w:val="0"/>
      <w:marTop w:val="0"/>
      <w:marBottom w:val="0"/>
      <w:divBdr>
        <w:top w:val="none" w:sz="0" w:space="0" w:color="auto"/>
        <w:left w:val="none" w:sz="0" w:space="0" w:color="auto"/>
        <w:bottom w:val="none" w:sz="0" w:space="0" w:color="auto"/>
        <w:right w:val="none" w:sz="0" w:space="0" w:color="auto"/>
      </w:divBdr>
    </w:div>
    <w:div w:id="495614520">
      <w:bodyDiv w:val="1"/>
      <w:marLeft w:val="0"/>
      <w:marRight w:val="0"/>
      <w:marTop w:val="0"/>
      <w:marBottom w:val="0"/>
      <w:divBdr>
        <w:top w:val="none" w:sz="0" w:space="0" w:color="auto"/>
        <w:left w:val="none" w:sz="0" w:space="0" w:color="auto"/>
        <w:bottom w:val="none" w:sz="0" w:space="0" w:color="auto"/>
        <w:right w:val="none" w:sz="0" w:space="0" w:color="auto"/>
      </w:divBdr>
    </w:div>
    <w:div w:id="495654333">
      <w:bodyDiv w:val="1"/>
      <w:marLeft w:val="0"/>
      <w:marRight w:val="0"/>
      <w:marTop w:val="0"/>
      <w:marBottom w:val="0"/>
      <w:divBdr>
        <w:top w:val="none" w:sz="0" w:space="0" w:color="auto"/>
        <w:left w:val="none" w:sz="0" w:space="0" w:color="auto"/>
        <w:bottom w:val="none" w:sz="0" w:space="0" w:color="auto"/>
        <w:right w:val="none" w:sz="0" w:space="0" w:color="auto"/>
      </w:divBdr>
    </w:div>
    <w:div w:id="495657086">
      <w:bodyDiv w:val="1"/>
      <w:marLeft w:val="0"/>
      <w:marRight w:val="0"/>
      <w:marTop w:val="0"/>
      <w:marBottom w:val="0"/>
      <w:divBdr>
        <w:top w:val="none" w:sz="0" w:space="0" w:color="auto"/>
        <w:left w:val="none" w:sz="0" w:space="0" w:color="auto"/>
        <w:bottom w:val="none" w:sz="0" w:space="0" w:color="auto"/>
        <w:right w:val="none" w:sz="0" w:space="0" w:color="auto"/>
      </w:divBdr>
    </w:div>
    <w:div w:id="495724553">
      <w:bodyDiv w:val="1"/>
      <w:marLeft w:val="0"/>
      <w:marRight w:val="0"/>
      <w:marTop w:val="0"/>
      <w:marBottom w:val="0"/>
      <w:divBdr>
        <w:top w:val="none" w:sz="0" w:space="0" w:color="auto"/>
        <w:left w:val="none" w:sz="0" w:space="0" w:color="auto"/>
        <w:bottom w:val="none" w:sz="0" w:space="0" w:color="auto"/>
        <w:right w:val="none" w:sz="0" w:space="0" w:color="auto"/>
      </w:divBdr>
    </w:div>
    <w:div w:id="495724776">
      <w:bodyDiv w:val="1"/>
      <w:marLeft w:val="0"/>
      <w:marRight w:val="0"/>
      <w:marTop w:val="0"/>
      <w:marBottom w:val="0"/>
      <w:divBdr>
        <w:top w:val="none" w:sz="0" w:space="0" w:color="auto"/>
        <w:left w:val="none" w:sz="0" w:space="0" w:color="auto"/>
        <w:bottom w:val="none" w:sz="0" w:space="0" w:color="auto"/>
        <w:right w:val="none" w:sz="0" w:space="0" w:color="auto"/>
      </w:divBdr>
    </w:div>
    <w:div w:id="495727456">
      <w:bodyDiv w:val="1"/>
      <w:marLeft w:val="0"/>
      <w:marRight w:val="0"/>
      <w:marTop w:val="0"/>
      <w:marBottom w:val="0"/>
      <w:divBdr>
        <w:top w:val="none" w:sz="0" w:space="0" w:color="auto"/>
        <w:left w:val="none" w:sz="0" w:space="0" w:color="auto"/>
        <w:bottom w:val="none" w:sz="0" w:space="0" w:color="auto"/>
        <w:right w:val="none" w:sz="0" w:space="0" w:color="auto"/>
      </w:divBdr>
    </w:div>
    <w:div w:id="495727644">
      <w:bodyDiv w:val="1"/>
      <w:marLeft w:val="0"/>
      <w:marRight w:val="0"/>
      <w:marTop w:val="0"/>
      <w:marBottom w:val="0"/>
      <w:divBdr>
        <w:top w:val="none" w:sz="0" w:space="0" w:color="auto"/>
        <w:left w:val="none" w:sz="0" w:space="0" w:color="auto"/>
        <w:bottom w:val="none" w:sz="0" w:space="0" w:color="auto"/>
        <w:right w:val="none" w:sz="0" w:space="0" w:color="auto"/>
      </w:divBdr>
    </w:div>
    <w:div w:id="495728280">
      <w:bodyDiv w:val="1"/>
      <w:marLeft w:val="0"/>
      <w:marRight w:val="0"/>
      <w:marTop w:val="0"/>
      <w:marBottom w:val="0"/>
      <w:divBdr>
        <w:top w:val="none" w:sz="0" w:space="0" w:color="auto"/>
        <w:left w:val="none" w:sz="0" w:space="0" w:color="auto"/>
        <w:bottom w:val="none" w:sz="0" w:space="0" w:color="auto"/>
        <w:right w:val="none" w:sz="0" w:space="0" w:color="auto"/>
      </w:divBdr>
    </w:div>
    <w:div w:id="495729522">
      <w:bodyDiv w:val="1"/>
      <w:marLeft w:val="0"/>
      <w:marRight w:val="0"/>
      <w:marTop w:val="0"/>
      <w:marBottom w:val="0"/>
      <w:divBdr>
        <w:top w:val="none" w:sz="0" w:space="0" w:color="auto"/>
        <w:left w:val="none" w:sz="0" w:space="0" w:color="auto"/>
        <w:bottom w:val="none" w:sz="0" w:space="0" w:color="auto"/>
        <w:right w:val="none" w:sz="0" w:space="0" w:color="auto"/>
      </w:divBdr>
    </w:div>
    <w:div w:id="495731616">
      <w:bodyDiv w:val="1"/>
      <w:marLeft w:val="0"/>
      <w:marRight w:val="0"/>
      <w:marTop w:val="0"/>
      <w:marBottom w:val="0"/>
      <w:divBdr>
        <w:top w:val="none" w:sz="0" w:space="0" w:color="auto"/>
        <w:left w:val="none" w:sz="0" w:space="0" w:color="auto"/>
        <w:bottom w:val="none" w:sz="0" w:space="0" w:color="auto"/>
        <w:right w:val="none" w:sz="0" w:space="0" w:color="auto"/>
      </w:divBdr>
    </w:div>
    <w:div w:id="495731740">
      <w:bodyDiv w:val="1"/>
      <w:marLeft w:val="0"/>
      <w:marRight w:val="0"/>
      <w:marTop w:val="0"/>
      <w:marBottom w:val="0"/>
      <w:divBdr>
        <w:top w:val="none" w:sz="0" w:space="0" w:color="auto"/>
        <w:left w:val="none" w:sz="0" w:space="0" w:color="auto"/>
        <w:bottom w:val="none" w:sz="0" w:space="0" w:color="auto"/>
        <w:right w:val="none" w:sz="0" w:space="0" w:color="auto"/>
      </w:divBdr>
    </w:div>
    <w:div w:id="495802171">
      <w:bodyDiv w:val="1"/>
      <w:marLeft w:val="0"/>
      <w:marRight w:val="0"/>
      <w:marTop w:val="0"/>
      <w:marBottom w:val="0"/>
      <w:divBdr>
        <w:top w:val="none" w:sz="0" w:space="0" w:color="auto"/>
        <w:left w:val="none" w:sz="0" w:space="0" w:color="auto"/>
        <w:bottom w:val="none" w:sz="0" w:space="0" w:color="auto"/>
        <w:right w:val="none" w:sz="0" w:space="0" w:color="auto"/>
      </w:divBdr>
    </w:div>
    <w:div w:id="495803086">
      <w:bodyDiv w:val="1"/>
      <w:marLeft w:val="0"/>
      <w:marRight w:val="0"/>
      <w:marTop w:val="0"/>
      <w:marBottom w:val="0"/>
      <w:divBdr>
        <w:top w:val="none" w:sz="0" w:space="0" w:color="auto"/>
        <w:left w:val="none" w:sz="0" w:space="0" w:color="auto"/>
        <w:bottom w:val="none" w:sz="0" w:space="0" w:color="auto"/>
        <w:right w:val="none" w:sz="0" w:space="0" w:color="auto"/>
      </w:divBdr>
    </w:div>
    <w:div w:id="495803496">
      <w:bodyDiv w:val="1"/>
      <w:marLeft w:val="0"/>
      <w:marRight w:val="0"/>
      <w:marTop w:val="0"/>
      <w:marBottom w:val="0"/>
      <w:divBdr>
        <w:top w:val="none" w:sz="0" w:space="0" w:color="auto"/>
        <w:left w:val="none" w:sz="0" w:space="0" w:color="auto"/>
        <w:bottom w:val="none" w:sz="0" w:space="0" w:color="auto"/>
        <w:right w:val="none" w:sz="0" w:space="0" w:color="auto"/>
      </w:divBdr>
    </w:div>
    <w:div w:id="495804250">
      <w:bodyDiv w:val="1"/>
      <w:marLeft w:val="0"/>
      <w:marRight w:val="0"/>
      <w:marTop w:val="0"/>
      <w:marBottom w:val="0"/>
      <w:divBdr>
        <w:top w:val="none" w:sz="0" w:space="0" w:color="auto"/>
        <w:left w:val="none" w:sz="0" w:space="0" w:color="auto"/>
        <w:bottom w:val="none" w:sz="0" w:space="0" w:color="auto"/>
        <w:right w:val="none" w:sz="0" w:space="0" w:color="auto"/>
      </w:divBdr>
    </w:div>
    <w:div w:id="495808964">
      <w:bodyDiv w:val="1"/>
      <w:marLeft w:val="0"/>
      <w:marRight w:val="0"/>
      <w:marTop w:val="0"/>
      <w:marBottom w:val="0"/>
      <w:divBdr>
        <w:top w:val="none" w:sz="0" w:space="0" w:color="auto"/>
        <w:left w:val="none" w:sz="0" w:space="0" w:color="auto"/>
        <w:bottom w:val="none" w:sz="0" w:space="0" w:color="auto"/>
        <w:right w:val="none" w:sz="0" w:space="0" w:color="auto"/>
      </w:divBdr>
    </w:div>
    <w:div w:id="495850142">
      <w:bodyDiv w:val="1"/>
      <w:marLeft w:val="0"/>
      <w:marRight w:val="0"/>
      <w:marTop w:val="0"/>
      <w:marBottom w:val="0"/>
      <w:divBdr>
        <w:top w:val="none" w:sz="0" w:space="0" w:color="auto"/>
        <w:left w:val="none" w:sz="0" w:space="0" w:color="auto"/>
        <w:bottom w:val="none" w:sz="0" w:space="0" w:color="auto"/>
        <w:right w:val="none" w:sz="0" w:space="0" w:color="auto"/>
      </w:divBdr>
    </w:div>
    <w:div w:id="495850186">
      <w:bodyDiv w:val="1"/>
      <w:marLeft w:val="0"/>
      <w:marRight w:val="0"/>
      <w:marTop w:val="0"/>
      <w:marBottom w:val="0"/>
      <w:divBdr>
        <w:top w:val="none" w:sz="0" w:space="0" w:color="auto"/>
        <w:left w:val="none" w:sz="0" w:space="0" w:color="auto"/>
        <w:bottom w:val="none" w:sz="0" w:space="0" w:color="auto"/>
        <w:right w:val="none" w:sz="0" w:space="0" w:color="auto"/>
      </w:divBdr>
    </w:div>
    <w:div w:id="495918369">
      <w:bodyDiv w:val="1"/>
      <w:marLeft w:val="0"/>
      <w:marRight w:val="0"/>
      <w:marTop w:val="0"/>
      <w:marBottom w:val="0"/>
      <w:divBdr>
        <w:top w:val="none" w:sz="0" w:space="0" w:color="auto"/>
        <w:left w:val="none" w:sz="0" w:space="0" w:color="auto"/>
        <w:bottom w:val="none" w:sz="0" w:space="0" w:color="auto"/>
        <w:right w:val="none" w:sz="0" w:space="0" w:color="auto"/>
      </w:divBdr>
    </w:div>
    <w:div w:id="495920856">
      <w:bodyDiv w:val="1"/>
      <w:marLeft w:val="0"/>
      <w:marRight w:val="0"/>
      <w:marTop w:val="0"/>
      <w:marBottom w:val="0"/>
      <w:divBdr>
        <w:top w:val="none" w:sz="0" w:space="0" w:color="auto"/>
        <w:left w:val="none" w:sz="0" w:space="0" w:color="auto"/>
        <w:bottom w:val="none" w:sz="0" w:space="0" w:color="auto"/>
        <w:right w:val="none" w:sz="0" w:space="0" w:color="auto"/>
      </w:divBdr>
    </w:div>
    <w:div w:id="495921227">
      <w:bodyDiv w:val="1"/>
      <w:marLeft w:val="0"/>
      <w:marRight w:val="0"/>
      <w:marTop w:val="0"/>
      <w:marBottom w:val="0"/>
      <w:divBdr>
        <w:top w:val="none" w:sz="0" w:space="0" w:color="auto"/>
        <w:left w:val="none" w:sz="0" w:space="0" w:color="auto"/>
        <w:bottom w:val="none" w:sz="0" w:space="0" w:color="auto"/>
        <w:right w:val="none" w:sz="0" w:space="0" w:color="auto"/>
      </w:divBdr>
    </w:div>
    <w:div w:id="495994004">
      <w:bodyDiv w:val="1"/>
      <w:marLeft w:val="0"/>
      <w:marRight w:val="0"/>
      <w:marTop w:val="0"/>
      <w:marBottom w:val="0"/>
      <w:divBdr>
        <w:top w:val="none" w:sz="0" w:space="0" w:color="auto"/>
        <w:left w:val="none" w:sz="0" w:space="0" w:color="auto"/>
        <w:bottom w:val="none" w:sz="0" w:space="0" w:color="auto"/>
        <w:right w:val="none" w:sz="0" w:space="0" w:color="auto"/>
      </w:divBdr>
    </w:div>
    <w:div w:id="495994102">
      <w:bodyDiv w:val="1"/>
      <w:marLeft w:val="0"/>
      <w:marRight w:val="0"/>
      <w:marTop w:val="0"/>
      <w:marBottom w:val="0"/>
      <w:divBdr>
        <w:top w:val="none" w:sz="0" w:space="0" w:color="auto"/>
        <w:left w:val="none" w:sz="0" w:space="0" w:color="auto"/>
        <w:bottom w:val="none" w:sz="0" w:space="0" w:color="auto"/>
        <w:right w:val="none" w:sz="0" w:space="0" w:color="auto"/>
      </w:divBdr>
    </w:div>
    <w:div w:id="495994261">
      <w:bodyDiv w:val="1"/>
      <w:marLeft w:val="0"/>
      <w:marRight w:val="0"/>
      <w:marTop w:val="0"/>
      <w:marBottom w:val="0"/>
      <w:divBdr>
        <w:top w:val="none" w:sz="0" w:space="0" w:color="auto"/>
        <w:left w:val="none" w:sz="0" w:space="0" w:color="auto"/>
        <w:bottom w:val="none" w:sz="0" w:space="0" w:color="auto"/>
        <w:right w:val="none" w:sz="0" w:space="0" w:color="auto"/>
      </w:divBdr>
    </w:div>
    <w:div w:id="495998879">
      <w:bodyDiv w:val="1"/>
      <w:marLeft w:val="0"/>
      <w:marRight w:val="0"/>
      <w:marTop w:val="0"/>
      <w:marBottom w:val="0"/>
      <w:divBdr>
        <w:top w:val="none" w:sz="0" w:space="0" w:color="auto"/>
        <w:left w:val="none" w:sz="0" w:space="0" w:color="auto"/>
        <w:bottom w:val="none" w:sz="0" w:space="0" w:color="auto"/>
        <w:right w:val="none" w:sz="0" w:space="0" w:color="auto"/>
      </w:divBdr>
    </w:div>
    <w:div w:id="495999666">
      <w:bodyDiv w:val="1"/>
      <w:marLeft w:val="0"/>
      <w:marRight w:val="0"/>
      <w:marTop w:val="0"/>
      <w:marBottom w:val="0"/>
      <w:divBdr>
        <w:top w:val="none" w:sz="0" w:space="0" w:color="auto"/>
        <w:left w:val="none" w:sz="0" w:space="0" w:color="auto"/>
        <w:bottom w:val="none" w:sz="0" w:space="0" w:color="auto"/>
        <w:right w:val="none" w:sz="0" w:space="0" w:color="auto"/>
      </w:divBdr>
    </w:div>
    <w:div w:id="496000633">
      <w:bodyDiv w:val="1"/>
      <w:marLeft w:val="0"/>
      <w:marRight w:val="0"/>
      <w:marTop w:val="0"/>
      <w:marBottom w:val="0"/>
      <w:divBdr>
        <w:top w:val="none" w:sz="0" w:space="0" w:color="auto"/>
        <w:left w:val="none" w:sz="0" w:space="0" w:color="auto"/>
        <w:bottom w:val="none" w:sz="0" w:space="0" w:color="auto"/>
        <w:right w:val="none" w:sz="0" w:space="0" w:color="auto"/>
      </w:divBdr>
    </w:div>
    <w:div w:id="496068568">
      <w:bodyDiv w:val="1"/>
      <w:marLeft w:val="0"/>
      <w:marRight w:val="0"/>
      <w:marTop w:val="0"/>
      <w:marBottom w:val="0"/>
      <w:divBdr>
        <w:top w:val="none" w:sz="0" w:space="0" w:color="auto"/>
        <w:left w:val="none" w:sz="0" w:space="0" w:color="auto"/>
        <w:bottom w:val="none" w:sz="0" w:space="0" w:color="auto"/>
        <w:right w:val="none" w:sz="0" w:space="0" w:color="auto"/>
      </w:divBdr>
    </w:div>
    <w:div w:id="496071717">
      <w:bodyDiv w:val="1"/>
      <w:marLeft w:val="0"/>
      <w:marRight w:val="0"/>
      <w:marTop w:val="0"/>
      <w:marBottom w:val="0"/>
      <w:divBdr>
        <w:top w:val="none" w:sz="0" w:space="0" w:color="auto"/>
        <w:left w:val="none" w:sz="0" w:space="0" w:color="auto"/>
        <w:bottom w:val="none" w:sz="0" w:space="0" w:color="auto"/>
        <w:right w:val="none" w:sz="0" w:space="0" w:color="auto"/>
      </w:divBdr>
    </w:div>
    <w:div w:id="496113368">
      <w:bodyDiv w:val="1"/>
      <w:marLeft w:val="0"/>
      <w:marRight w:val="0"/>
      <w:marTop w:val="0"/>
      <w:marBottom w:val="0"/>
      <w:divBdr>
        <w:top w:val="none" w:sz="0" w:space="0" w:color="auto"/>
        <w:left w:val="none" w:sz="0" w:space="0" w:color="auto"/>
        <w:bottom w:val="none" w:sz="0" w:space="0" w:color="auto"/>
        <w:right w:val="none" w:sz="0" w:space="0" w:color="auto"/>
      </w:divBdr>
    </w:div>
    <w:div w:id="496114191">
      <w:bodyDiv w:val="1"/>
      <w:marLeft w:val="0"/>
      <w:marRight w:val="0"/>
      <w:marTop w:val="0"/>
      <w:marBottom w:val="0"/>
      <w:divBdr>
        <w:top w:val="none" w:sz="0" w:space="0" w:color="auto"/>
        <w:left w:val="none" w:sz="0" w:space="0" w:color="auto"/>
        <w:bottom w:val="none" w:sz="0" w:space="0" w:color="auto"/>
        <w:right w:val="none" w:sz="0" w:space="0" w:color="auto"/>
      </w:divBdr>
    </w:div>
    <w:div w:id="496116615">
      <w:bodyDiv w:val="1"/>
      <w:marLeft w:val="0"/>
      <w:marRight w:val="0"/>
      <w:marTop w:val="0"/>
      <w:marBottom w:val="0"/>
      <w:divBdr>
        <w:top w:val="none" w:sz="0" w:space="0" w:color="auto"/>
        <w:left w:val="none" w:sz="0" w:space="0" w:color="auto"/>
        <w:bottom w:val="none" w:sz="0" w:space="0" w:color="auto"/>
        <w:right w:val="none" w:sz="0" w:space="0" w:color="auto"/>
      </w:divBdr>
    </w:div>
    <w:div w:id="496187087">
      <w:bodyDiv w:val="1"/>
      <w:marLeft w:val="0"/>
      <w:marRight w:val="0"/>
      <w:marTop w:val="0"/>
      <w:marBottom w:val="0"/>
      <w:divBdr>
        <w:top w:val="none" w:sz="0" w:space="0" w:color="auto"/>
        <w:left w:val="none" w:sz="0" w:space="0" w:color="auto"/>
        <w:bottom w:val="none" w:sz="0" w:space="0" w:color="auto"/>
        <w:right w:val="none" w:sz="0" w:space="0" w:color="auto"/>
      </w:divBdr>
    </w:div>
    <w:div w:id="496189344">
      <w:bodyDiv w:val="1"/>
      <w:marLeft w:val="0"/>
      <w:marRight w:val="0"/>
      <w:marTop w:val="0"/>
      <w:marBottom w:val="0"/>
      <w:divBdr>
        <w:top w:val="none" w:sz="0" w:space="0" w:color="auto"/>
        <w:left w:val="none" w:sz="0" w:space="0" w:color="auto"/>
        <w:bottom w:val="none" w:sz="0" w:space="0" w:color="auto"/>
        <w:right w:val="none" w:sz="0" w:space="0" w:color="auto"/>
      </w:divBdr>
    </w:div>
    <w:div w:id="496189611">
      <w:bodyDiv w:val="1"/>
      <w:marLeft w:val="0"/>
      <w:marRight w:val="0"/>
      <w:marTop w:val="0"/>
      <w:marBottom w:val="0"/>
      <w:divBdr>
        <w:top w:val="none" w:sz="0" w:space="0" w:color="auto"/>
        <w:left w:val="none" w:sz="0" w:space="0" w:color="auto"/>
        <w:bottom w:val="none" w:sz="0" w:space="0" w:color="auto"/>
        <w:right w:val="none" w:sz="0" w:space="0" w:color="auto"/>
      </w:divBdr>
    </w:div>
    <w:div w:id="496193044">
      <w:bodyDiv w:val="1"/>
      <w:marLeft w:val="0"/>
      <w:marRight w:val="0"/>
      <w:marTop w:val="0"/>
      <w:marBottom w:val="0"/>
      <w:divBdr>
        <w:top w:val="none" w:sz="0" w:space="0" w:color="auto"/>
        <w:left w:val="none" w:sz="0" w:space="0" w:color="auto"/>
        <w:bottom w:val="none" w:sz="0" w:space="0" w:color="auto"/>
        <w:right w:val="none" w:sz="0" w:space="0" w:color="auto"/>
      </w:divBdr>
    </w:div>
    <w:div w:id="496195746">
      <w:bodyDiv w:val="1"/>
      <w:marLeft w:val="0"/>
      <w:marRight w:val="0"/>
      <w:marTop w:val="0"/>
      <w:marBottom w:val="0"/>
      <w:divBdr>
        <w:top w:val="none" w:sz="0" w:space="0" w:color="auto"/>
        <w:left w:val="none" w:sz="0" w:space="0" w:color="auto"/>
        <w:bottom w:val="none" w:sz="0" w:space="0" w:color="auto"/>
        <w:right w:val="none" w:sz="0" w:space="0" w:color="auto"/>
      </w:divBdr>
    </w:div>
    <w:div w:id="496195829">
      <w:bodyDiv w:val="1"/>
      <w:marLeft w:val="0"/>
      <w:marRight w:val="0"/>
      <w:marTop w:val="0"/>
      <w:marBottom w:val="0"/>
      <w:divBdr>
        <w:top w:val="none" w:sz="0" w:space="0" w:color="auto"/>
        <w:left w:val="none" w:sz="0" w:space="0" w:color="auto"/>
        <w:bottom w:val="none" w:sz="0" w:space="0" w:color="auto"/>
        <w:right w:val="none" w:sz="0" w:space="0" w:color="auto"/>
      </w:divBdr>
    </w:div>
    <w:div w:id="496195868">
      <w:bodyDiv w:val="1"/>
      <w:marLeft w:val="0"/>
      <w:marRight w:val="0"/>
      <w:marTop w:val="0"/>
      <w:marBottom w:val="0"/>
      <w:divBdr>
        <w:top w:val="none" w:sz="0" w:space="0" w:color="auto"/>
        <w:left w:val="none" w:sz="0" w:space="0" w:color="auto"/>
        <w:bottom w:val="none" w:sz="0" w:space="0" w:color="auto"/>
        <w:right w:val="none" w:sz="0" w:space="0" w:color="auto"/>
      </w:divBdr>
    </w:div>
    <w:div w:id="496263149">
      <w:bodyDiv w:val="1"/>
      <w:marLeft w:val="0"/>
      <w:marRight w:val="0"/>
      <w:marTop w:val="0"/>
      <w:marBottom w:val="0"/>
      <w:divBdr>
        <w:top w:val="none" w:sz="0" w:space="0" w:color="auto"/>
        <w:left w:val="none" w:sz="0" w:space="0" w:color="auto"/>
        <w:bottom w:val="none" w:sz="0" w:space="0" w:color="auto"/>
        <w:right w:val="none" w:sz="0" w:space="0" w:color="auto"/>
      </w:divBdr>
    </w:div>
    <w:div w:id="496266515">
      <w:bodyDiv w:val="1"/>
      <w:marLeft w:val="0"/>
      <w:marRight w:val="0"/>
      <w:marTop w:val="0"/>
      <w:marBottom w:val="0"/>
      <w:divBdr>
        <w:top w:val="none" w:sz="0" w:space="0" w:color="auto"/>
        <w:left w:val="none" w:sz="0" w:space="0" w:color="auto"/>
        <w:bottom w:val="none" w:sz="0" w:space="0" w:color="auto"/>
        <w:right w:val="none" w:sz="0" w:space="0" w:color="auto"/>
      </w:divBdr>
    </w:div>
    <w:div w:id="496266743">
      <w:bodyDiv w:val="1"/>
      <w:marLeft w:val="0"/>
      <w:marRight w:val="0"/>
      <w:marTop w:val="0"/>
      <w:marBottom w:val="0"/>
      <w:divBdr>
        <w:top w:val="none" w:sz="0" w:space="0" w:color="auto"/>
        <w:left w:val="none" w:sz="0" w:space="0" w:color="auto"/>
        <w:bottom w:val="none" w:sz="0" w:space="0" w:color="auto"/>
        <w:right w:val="none" w:sz="0" w:space="0" w:color="auto"/>
      </w:divBdr>
    </w:div>
    <w:div w:id="496269708">
      <w:bodyDiv w:val="1"/>
      <w:marLeft w:val="0"/>
      <w:marRight w:val="0"/>
      <w:marTop w:val="0"/>
      <w:marBottom w:val="0"/>
      <w:divBdr>
        <w:top w:val="none" w:sz="0" w:space="0" w:color="auto"/>
        <w:left w:val="none" w:sz="0" w:space="0" w:color="auto"/>
        <w:bottom w:val="none" w:sz="0" w:space="0" w:color="auto"/>
        <w:right w:val="none" w:sz="0" w:space="0" w:color="auto"/>
      </w:divBdr>
    </w:div>
    <w:div w:id="496309035">
      <w:bodyDiv w:val="1"/>
      <w:marLeft w:val="0"/>
      <w:marRight w:val="0"/>
      <w:marTop w:val="0"/>
      <w:marBottom w:val="0"/>
      <w:divBdr>
        <w:top w:val="none" w:sz="0" w:space="0" w:color="auto"/>
        <w:left w:val="none" w:sz="0" w:space="0" w:color="auto"/>
        <w:bottom w:val="none" w:sz="0" w:space="0" w:color="auto"/>
        <w:right w:val="none" w:sz="0" w:space="0" w:color="auto"/>
      </w:divBdr>
    </w:div>
    <w:div w:id="496309204">
      <w:bodyDiv w:val="1"/>
      <w:marLeft w:val="0"/>
      <w:marRight w:val="0"/>
      <w:marTop w:val="0"/>
      <w:marBottom w:val="0"/>
      <w:divBdr>
        <w:top w:val="none" w:sz="0" w:space="0" w:color="auto"/>
        <w:left w:val="none" w:sz="0" w:space="0" w:color="auto"/>
        <w:bottom w:val="none" w:sz="0" w:space="0" w:color="auto"/>
        <w:right w:val="none" w:sz="0" w:space="0" w:color="auto"/>
      </w:divBdr>
    </w:div>
    <w:div w:id="496309271">
      <w:bodyDiv w:val="1"/>
      <w:marLeft w:val="0"/>
      <w:marRight w:val="0"/>
      <w:marTop w:val="0"/>
      <w:marBottom w:val="0"/>
      <w:divBdr>
        <w:top w:val="none" w:sz="0" w:space="0" w:color="auto"/>
        <w:left w:val="none" w:sz="0" w:space="0" w:color="auto"/>
        <w:bottom w:val="none" w:sz="0" w:space="0" w:color="auto"/>
        <w:right w:val="none" w:sz="0" w:space="0" w:color="auto"/>
      </w:divBdr>
    </w:div>
    <w:div w:id="496310885">
      <w:bodyDiv w:val="1"/>
      <w:marLeft w:val="0"/>
      <w:marRight w:val="0"/>
      <w:marTop w:val="0"/>
      <w:marBottom w:val="0"/>
      <w:divBdr>
        <w:top w:val="none" w:sz="0" w:space="0" w:color="auto"/>
        <w:left w:val="none" w:sz="0" w:space="0" w:color="auto"/>
        <w:bottom w:val="none" w:sz="0" w:space="0" w:color="auto"/>
        <w:right w:val="none" w:sz="0" w:space="0" w:color="auto"/>
      </w:divBdr>
    </w:div>
    <w:div w:id="496381304">
      <w:bodyDiv w:val="1"/>
      <w:marLeft w:val="0"/>
      <w:marRight w:val="0"/>
      <w:marTop w:val="0"/>
      <w:marBottom w:val="0"/>
      <w:divBdr>
        <w:top w:val="none" w:sz="0" w:space="0" w:color="auto"/>
        <w:left w:val="none" w:sz="0" w:space="0" w:color="auto"/>
        <w:bottom w:val="none" w:sz="0" w:space="0" w:color="auto"/>
        <w:right w:val="none" w:sz="0" w:space="0" w:color="auto"/>
      </w:divBdr>
    </w:div>
    <w:div w:id="496382949">
      <w:bodyDiv w:val="1"/>
      <w:marLeft w:val="0"/>
      <w:marRight w:val="0"/>
      <w:marTop w:val="0"/>
      <w:marBottom w:val="0"/>
      <w:divBdr>
        <w:top w:val="none" w:sz="0" w:space="0" w:color="auto"/>
        <w:left w:val="none" w:sz="0" w:space="0" w:color="auto"/>
        <w:bottom w:val="none" w:sz="0" w:space="0" w:color="auto"/>
        <w:right w:val="none" w:sz="0" w:space="0" w:color="auto"/>
      </w:divBdr>
    </w:div>
    <w:div w:id="496384028">
      <w:bodyDiv w:val="1"/>
      <w:marLeft w:val="0"/>
      <w:marRight w:val="0"/>
      <w:marTop w:val="0"/>
      <w:marBottom w:val="0"/>
      <w:divBdr>
        <w:top w:val="none" w:sz="0" w:space="0" w:color="auto"/>
        <w:left w:val="none" w:sz="0" w:space="0" w:color="auto"/>
        <w:bottom w:val="none" w:sz="0" w:space="0" w:color="auto"/>
        <w:right w:val="none" w:sz="0" w:space="0" w:color="auto"/>
      </w:divBdr>
    </w:div>
    <w:div w:id="496385747">
      <w:bodyDiv w:val="1"/>
      <w:marLeft w:val="0"/>
      <w:marRight w:val="0"/>
      <w:marTop w:val="0"/>
      <w:marBottom w:val="0"/>
      <w:divBdr>
        <w:top w:val="none" w:sz="0" w:space="0" w:color="auto"/>
        <w:left w:val="none" w:sz="0" w:space="0" w:color="auto"/>
        <w:bottom w:val="none" w:sz="0" w:space="0" w:color="auto"/>
        <w:right w:val="none" w:sz="0" w:space="0" w:color="auto"/>
      </w:divBdr>
    </w:div>
    <w:div w:id="496458665">
      <w:bodyDiv w:val="1"/>
      <w:marLeft w:val="0"/>
      <w:marRight w:val="0"/>
      <w:marTop w:val="0"/>
      <w:marBottom w:val="0"/>
      <w:divBdr>
        <w:top w:val="none" w:sz="0" w:space="0" w:color="auto"/>
        <w:left w:val="none" w:sz="0" w:space="0" w:color="auto"/>
        <w:bottom w:val="none" w:sz="0" w:space="0" w:color="auto"/>
        <w:right w:val="none" w:sz="0" w:space="0" w:color="auto"/>
      </w:divBdr>
    </w:div>
    <w:div w:id="496460237">
      <w:bodyDiv w:val="1"/>
      <w:marLeft w:val="0"/>
      <w:marRight w:val="0"/>
      <w:marTop w:val="0"/>
      <w:marBottom w:val="0"/>
      <w:divBdr>
        <w:top w:val="none" w:sz="0" w:space="0" w:color="auto"/>
        <w:left w:val="none" w:sz="0" w:space="0" w:color="auto"/>
        <w:bottom w:val="none" w:sz="0" w:space="0" w:color="auto"/>
        <w:right w:val="none" w:sz="0" w:space="0" w:color="auto"/>
      </w:divBdr>
    </w:div>
    <w:div w:id="496461706">
      <w:bodyDiv w:val="1"/>
      <w:marLeft w:val="0"/>
      <w:marRight w:val="0"/>
      <w:marTop w:val="0"/>
      <w:marBottom w:val="0"/>
      <w:divBdr>
        <w:top w:val="none" w:sz="0" w:space="0" w:color="auto"/>
        <w:left w:val="none" w:sz="0" w:space="0" w:color="auto"/>
        <w:bottom w:val="none" w:sz="0" w:space="0" w:color="auto"/>
        <w:right w:val="none" w:sz="0" w:space="0" w:color="auto"/>
      </w:divBdr>
    </w:div>
    <w:div w:id="496464887">
      <w:bodyDiv w:val="1"/>
      <w:marLeft w:val="0"/>
      <w:marRight w:val="0"/>
      <w:marTop w:val="0"/>
      <w:marBottom w:val="0"/>
      <w:divBdr>
        <w:top w:val="none" w:sz="0" w:space="0" w:color="auto"/>
        <w:left w:val="none" w:sz="0" w:space="0" w:color="auto"/>
        <w:bottom w:val="none" w:sz="0" w:space="0" w:color="auto"/>
        <w:right w:val="none" w:sz="0" w:space="0" w:color="auto"/>
      </w:divBdr>
    </w:div>
    <w:div w:id="496507044">
      <w:bodyDiv w:val="1"/>
      <w:marLeft w:val="0"/>
      <w:marRight w:val="0"/>
      <w:marTop w:val="0"/>
      <w:marBottom w:val="0"/>
      <w:divBdr>
        <w:top w:val="none" w:sz="0" w:space="0" w:color="auto"/>
        <w:left w:val="none" w:sz="0" w:space="0" w:color="auto"/>
        <w:bottom w:val="none" w:sz="0" w:space="0" w:color="auto"/>
        <w:right w:val="none" w:sz="0" w:space="0" w:color="auto"/>
      </w:divBdr>
    </w:div>
    <w:div w:id="496531457">
      <w:bodyDiv w:val="1"/>
      <w:marLeft w:val="0"/>
      <w:marRight w:val="0"/>
      <w:marTop w:val="0"/>
      <w:marBottom w:val="0"/>
      <w:divBdr>
        <w:top w:val="none" w:sz="0" w:space="0" w:color="auto"/>
        <w:left w:val="none" w:sz="0" w:space="0" w:color="auto"/>
        <w:bottom w:val="none" w:sz="0" w:space="0" w:color="auto"/>
        <w:right w:val="none" w:sz="0" w:space="0" w:color="auto"/>
      </w:divBdr>
    </w:div>
    <w:div w:id="496532400">
      <w:bodyDiv w:val="1"/>
      <w:marLeft w:val="0"/>
      <w:marRight w:val="0"/>
      <w:marTop w:val="0"/>
      <w:marBottom w:val="0"/>
      <w:divBdr>
        <w:top w:val="none" w:sz="0" w:space="0" w:color="auto"/>
        <w:left w:val="none" w:sz="0" w:space="0" w:color="auto"/>
        <w:bottom w:val="none" w:sz="0" w:space="0" w:color="auto"/>
        <w:right w:val="none" w:sz="0" w:space="0" w:color="auto"/>
      </w:divBdr>
    </w:div>
    <w:div w:id="496574021">
      <w:bodyDiv w:val="1"/>
      <w:marLeft w:val="0"/>
      <w:marRight w:val="0"/>
      <w:marTop w:val="0"/>
      <w:marBottom w:val="0"/>
      <w:divBdr>
        <w:top w:val="none" w:sz="0" w:space="0" w:color="auto"/>
        <w:left w:val="none" w:sz="0" w:space="0" w:color="auto"/>
        <w:bottom w:val="none" w:sz="0" w:space="0" w:color="auto"/>
        <w:right w:val="none" w:sz="0" w:space="0" w:color="auto"/>
      </w:divBdr>
    </w:div>
    <w:div w:id="496576921">
      <w:bodyDiv w:val="1"/>
      <w:marLeft w:val="0"/>
      <w:marRight w:val="0"/>
      <w:marTop w:val="0"/>
      <w:marBottom w:val="0"/>
      <w:divBdr>
        <w:top w:val="none" w:sz="0" w:space="0" w:color="auto"/>
        <w:left w:val="none" w:sz="0" w:space="0" w:color="auto"/>
        <w:bottom w:val="none" w:sz="0" w:space="0" w:color="auto"/>
        <w:right w:val="none" w:sz="0" w:space="0" w:color="auto"/>
      </w:divBdr>
    </w:div>
    <w:div w:id="496577963">
      <w:bodyDiv w:val="1"/>
      <w:marLeft w:val="0"/>
      <w:marRight w:val="0"/>
      <w:marTop w:val="0"/>
      <w:marBottom w:val="0"/>
      <w:divBdr>
        <w:top w:val="none" w:sz="0" w:space="0" w:color="auto"/>
        <w:left w:val="none" w:sz="0" w:space="0" w:color="auto"/>
        <w:bottom w:val="none" w:sz="0" w:space="0" w:color="auto"/>
        <w:right w:val="none" w:sz="0" w:space="0" w:color="auto"/>
      </w:divBdr>
    </w:div>
    <w:div w:id="496579214">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6650171">
      <w:bodyDiv w:val="1"/>
      <w:marLeft w:val="0"/>
      <w:marRight w:val="0"/>
      <w:marTop w:val="0"/>
      <w:marBottom w:val="0"/>
      <w:divBdr>
        <w:top w:val="none" w:sz="0" w:space="0" w:color="auto"/>
        <w:left w:val="none" w:sz="0" w:space="0" w:color="auto"/>
        <w:bottom w:val="none" w:sz="0" w:space="0" w:color="auto"/>
        <w:right w:val="none" w:sz="0" w:space="0" w:color="auto"/>
      </w:divBdr>
    </w:div>
    <w:div w:id="496650559">
      <w:bodyDiv w:val="1"/>
      <w:marLeft w:val="0"/>
      <w:marRight w:val="0"/>
      <w:marTop w:val="0"/>
      <w:marBottom w:val="0"/>
      <w:divBdr>
        <w:top w:val="none" w:sz="0" w:space="0" w:color="auto"/>
        <w:left w:val="none" w:sz="0" w:space="0" w:color="auto"/>
        <w:bottom w:val="none" w:sz="0" w:space="0" w:color="auto"/>
        <w:right w:val="none" w:sz="0" w:space="0" w:color="auto"/>
      </w:divBdr>
    </w:div>
    <w:div w:id="496652849">
      <w:bodyDiv w:val="1"/>
      <w:marLeft w:val="0"/>
      <w:marRight w:val="0"/>
      <w:marTop w:val="0"/>
      <w:marBottom w:val="0"/>
      <w:divBdr>
        <w:top w:val="none" w:sz="0" w:space="0" w:color="auto"/>
        <w:left w:val="none" w:sz="0" w:space="0" w:color="auto"/>
        <w:bottom w:val="none" w:sz="0" w:space="0" w:color="auto"/>
        <w:right w:val="none" w:sz="0" w:space="0" w:color="auto"/>
      </w:divBdr>
    </w:div>
    <w:div w:id="496653619">
      <w:bodyDiv w:val="1"/>
      <w:marLeft w:val="0"/>
      <w:marRight w:val="0"/>
      <w:marTop w:val="0"/>
      <w:marBottom w:val="0"/>
      <w:divBdr>
        <w:top w:val="none" w:sz="0" w:space="0" w:color="auto"/>
        <w:left w:val="none" w:sz="0" w:space="0" w:color="auto"/>
        <w:bottom w:val="none" w:sz="0" w:space="0" w:color="auto"/>
        <w:right w:val="none" w:sz="0" w:space="0" w:color="auto"/>
      </w:divBdr>
    </w:div>
    <w:div w:id="496654570">
      <w:bodyDiv w:val="1"/>
      <w:marLeft w:val="0"/>
      <w:marRight w:val="0"/>
      <w:marTop w:val="0"/>
      <w:marBottom w:val="0"/>
      <w:divBdr>
        <w:top w:val="none" w:sz="0" w:space="0" w:color="auto"/>
        <w:left w:val="none" w:sz="0" w:space="0" w:color="auto"/>
        <w:bottom w:val="none" w:sz="0" w:space="0" w:color="auto"/>
        <w:right w:val="none" w:sz="0" w:space="0" w:color="auto"/>
      </w:divBdr>
    </w:div>
    <w:div w:id="496656718">
      <w:bodyDiv w:val="1"/>
      <w:marLeft w:val="0"/>
      <w:marRight w:val="0"/>
      <w:marTop w:val="0"/>
      <w:marBottom w:val="0"/>
      <w:divBdr>
        <w:top w:val="none" w:sz="0" w:space="0" w:color="auto"/>
        <w:left w:val="none" w:sz="0" w:space="0" w:color="auto"/>
        <w:bottom w:val="none" w:sz="0" w:space="0" w:color="auto"/>
        <w:right w:val="none" w:sz="0" w:space="0" w:color="auto"/>
      </w:divBdr>
    </w:div>
    <w:div w:id="496657407">
      <w:bodyDiv w:val="1"/>
      <w:marLeft w:val="0"/>
      <w:marRight w:val="0"/>
      <w:marTop w:val="0"/>
      <w:marBottom w:val="0"/>
      <w:divBdr>
        <w:top w:val="none" w:sz="0" w:space="0" w:color="auto"/>
        <w:left w:val="none" w:sz="0" w:space="0" w:color="auto"/>
        <w:bottom w:val="none" w:sz="0" w:space="0" w:color="auto"/>
        <w:right w:val="none" w:sz="0" w:space="0" w:color="auto"/>
      </w:divBdr>
    </w:div>
    <w:div w:id="496697555">
      <w:bodyDiv w:val="1"/>
      <w:marLeft w:val="0"/>
      <w:marRight w:val="0"/>
      <w:marTop w:val="0"/>
      <w:marBottom w:val="0"/>
      <w:divBdr>
        <w:top w:val="none" w:sz="0" w:space="0" w:color="auto"/>
        <w:left w:val="none" w:sz="0" w:space="0" w:color="auto"/>
        <w:bottom w:val="none" w:sz="0" w:space="0" w:color="auto"/>
        <w:right w:val="none" w:sz="0" w:space="0" w:color="auto"/>
      </w:divBdr>
    </w:div>
    <w:div w:id="496699299">
      <w:bodyDiv w:val="1"/>
      <w:marLeft w:val="0"/>
      <w:marRight w:val="0"/>
      <w:marTop w:val="0"/>
      <w:marBottom w:val="0"/>
      <w:divBdr>
        <w:top w:val="none" w:sz="0" w:space="0" w:color="auto"/>
        <w:left w:val="none" w:sz="0" w:space="0" w:color="auto"/>
        <w:bottom w:val="none" w:sz="0" w:space="0" w:color="auto"/>
        <w:right w:val="none" w:sz="0" w:space="0" w:color="auto"/>
      </w:divBdr>
    </w:div>
    <w:div w:id="496726362">
      <w:bodyDiv w:val="1"/>
      <w:marLeft w:val="0"/>
      <w:marRight w:val="0"/>
      <w:marTop w:val="0"/>
      <w:marBottom w:val="0"/>
      <w:divBdr>
        <w:top w:val="none" w:sz="0" w:space="0" w:color="auto"/>
        <w:left w:val="none" w:sz="0" w:space="0" w:color="auto"/>
        <w:bottom w:val="none" w:sz="0" w:space="0" w:color="auto"/>
        <w:right w:val="none" w:sz="0" w:space="0" w:color="auto"/>
      </w:divBdr>
    </w:div>
    <w:div w:id="496727333">
      <w:bodyDiv w:val="1"/>
      <w:marLeft w:val="0"/>
      <w:marRight w:val="0"/>
      <w:marTop w:val="0"/>
      <w:marBottom w:val="0"/>
      <w:divBdr>
        <w:top w:val="none" w:sz="0" w:space="0" w:color="auto"/>
        <w:left w:val="none" w:sz="0" w:space="0" w:color="auto"/>
        <w:bottom w:val="none" w:sz="0" w:space="0" w:color="auto"/>
        <w:right w:val="none" w:sz="0" w:space="0" w:color="auto"/>
      </w:divBdr>
    </w:div>
    <w:div w:id="496768837">
      <w:bodyDiv w:val="1"/>
      <w:marLeft w:val="0"/>
      <w:marRight w:val="0"/>
      <w:marTop w:val="0"/>
      <w:marBottom w:val="0"/>
      <w:divBdr>
        <w:top w:val="none" w:sz="0" w:space="0" w:color="auto"/>
        <w:left w:val="none" w:sz="0" w:space="0" w:color="auto"/>
        <w:bottom w:val="none" w:sz="0" w:space="0" w:color="auto"/>
        <w:right w:val="none" w:sz="0" w:space="0" w:color="auto"/>
      </w:divBdr>
    </w:div>
    <w:div w:id="496770701">
      <w:bodyDiv w:val="1"/>
      <w:marLeft w:val="0"/>
      <w:marRight w:val="0"/>
      <w:marTop w:val="0"/>
      <w:marBottom w:val="0"/>
      <w:divBdr>
        <w:top w:val="none" w:sz="0" w:space="0" w:color="auto"/>
        <w:left w:val="none" w:sz="0" w:space="0" w:color="auto"/>
        <w:bottom w:val="none" w:sz="0" w:space="0" w:color="auto"/>
        <w:right w:val="none" w:sz="0" w:space="0" w:color="auto"/>
      </w:divBdr>
    </w:div>
    <w:div w:id="496770775">
      <w:bodyDiv w:val="1"/>
      <w:marLeft w:val="0"/>
      <w:marRight w:val="0"/>
      <w:marTop w:val="0"/>
      <w:marBottom w:val="0"/>
      <w:divBdr>
        <w:top w:val="none" w:sz="0" w:space="0" w:color="auto"/>
        <w:left w:val="none" w:sz="0" w:space="0" w:color="auto"/>
        <w:bottom w:val="none" w:sz="0" w:space="0" w:color="auto"/>
        <w:right w:val="none" w:sz="0" w:space="0" w:color="auto"/>
      </w:divBdr>
    </w:div>
    <w:div w:id="496844491">
      <w:bodyDiv w:val="1"/>
      <w:marLeft w:val="0"/>
      <w:marRight w:val="0"/>
      <w:marTop w:val="0"/>
      <w:marBottom w:val="0"/>
      <w:divBdr>
        <w:top w:val="none" w:sz="0" w:space="0" w:color="auto"/>
        <w:left w:val="none" w:sz="0" w:space="0" w:color="auto"/>
        <w:bottom w:val="none" w:sz="0" w:space="0" w:color="auto"/>
        <w:right w:val="none" w:sz="0" w:space="0" w:color="auto"/>
      </w:divBdr>
    </w:div>
    <w:div w:id="496850693">
      <w:bodyDiv w:val="1"/>
      <w:marLeft w:val="0"/>
      <w:marRight w:val="0"/>
      <w:marTop w:val="0"/>
      <w:marBottom w:val="0"/>
      <w:divBdr>
        <w:top w:val="none" w:sz="0" w:space="0" w:color="auto"/>
        <w:left w:val="none" w:sz="0" w:space="0" w:color="auto"/>
        <w:bottom w:val="none" w:sz="0" w:space="0" w:color="auto"/>
        <w:right w:val="none" w:sz="0" w:space="0" w:color="auto"/>
      </w:divBdr>
    </w:div>
    <w:div w:id="496917206">
      <w:bodyDiv w:val="1"/>
      <w:marLeft w:val="0"/>
      <w:marRight w:val="0"/>
      <w:marTop w:val="0"/>
      <w:marBottom w:val="0"/>
      <w:divBdr>
        <w:top w:val="none" w:sz="0" w:space="0" w:color="auto"/>
        <w:left w:val="none" w:sz="0" w:space="0" w:color="auto"/>
        <w:bottom w:val="none" w:sz="0" w:space="0" w:color="auto"/>
        <w:right w:val="none" w:sz="0" w:space="0" w:color="auto"/>
      </w:divBdr>
    </w:div>
    <w:div w:id="496920804">
      <w:bodyDiv w:val="1"/>
      <w:marLeft w:val="0"/>
      <w:marRight w:val="0"/>
      <w:marTop w:val="0"/>
      <w:marBottom w:val="0"/>
      <w:divBdr>
        <w:top w:val="none" w:sz="0" w:space="0" w:color="auto"/>
        <w:left w:val="none" w:sz="0" w:space="0" w:color="auto"/>
        <w:bottom w:val="none" w:sz="0" w:space="0" w:color="auto"/>
        <w:right w:val="none" w:sz="0" w:space="0" w:color="auto"/>
      </w:divBdr>
    </w:div>
    <w:div w:id="496922748">
      <w:bodyDiv w:val="1"/>
      <w:marLeft w:val="0"/>
      <w:marRight w:val="0"/>
      <w:marTop w:val="0"/>
      <w:marBottom w:val="0"/>
      <w:divBdr>
        <w:top w:val="none" w:sz="0" w:space="0" w:color="auto"/>
        <w:left w:val="none" w:sz="0" w:space="0" w:color="auto"/>
        <w:bottom w:val="none" w:sz="0" w:space="0" w:color="auto"/>
        <w:right w:val="none" w:sz="0" w:space="0" w:color="auto"/>
      </w:divBdr>
    </w:div>
    <w:div w:id="496966635">
      <w:bodyDiv w:val="1"/>
      <w:marLeft w:val="0"/>
      <w:marRight w:val="0"/>
      <w:marTop w:val="0"/>
      <w:marBottom w:val="0"/>
      <w:divBdr>
        <w:top w:val="none" w:sz="0" w:space="0" w:color="auto"/>
        <w:left w:val="none" w:sz="0" w:space="0" w:color="auto"/>
        <w:bottom w:val="none" w:sz="0" w:space="0" w:color="auto"/>
        <w:right w:val="none" w:sz="0" w:space="0" w:color="auto"/>
      </w:divBdr>
    </w:div>
    <w:div w:id="496969405">
      <w:bodyDiv w:val="1"/>
      <w:marLeft w:val="0"/>
      <w:marRight w:val="0"/>
      <w:marTop w:val="0"/>
      <w:marBottom w:val="0"/>
      <w:divBdr>
        <w:top w:val="none" w:sz="0" w:space="0" w:color="auto"/>
        <w:left w:val="none" w:sz="0" w:space="0" w:color="auto"/>
        <w:bottom w:val="none" w:sz="0" w:space="0" w:color="auto"/>
        <w:right w:val="none" w:sz="0" w:space="0" w:color="auto"/>
      </w:divBdr>
    </w:div>
    <w:div w:id="497038325">
      <w:bodyDiv w:val="1"/>
      <w:marLeft w:val="0"/>
      <w:marRight w:val="0"/>
      <w:marTop w:val="0"/>
      <w:marBottom w:val="0"/>
      <w:divBdr>
        <w:top w:val="none" w:sz="0" w:space="0" w:color="auto"/>
        <w:left w:val="none" w:sz="0" w:space="0" w:color="auto"/>
        <w:bottom w:val="none" w:sz="0" w:space="0" w:color="auto"/>
        <w:right w:val="none" w:sz="0" w:space="0" w:color="auto"/>
      </w:divBdr>
    </w:div>
    <w:div w:id="497042083">
      <w:bodyDiv w:val="1"/>
      <w:marLeft w:val="0"/>
      <w:marRight w:val="0"/>
      <w:marTop w:val="0"/>
      <w:marBottom w:val="0"/>
      <w:divBdr>
        <w:top w:val="none" w:sz="0" w:space="0" w:color="auto"/>
        <w:left w:val="none" w:sz="0" w:space="0" w:color="auto"/>
        <w:bottom w:val="none" w:sz="0" w:space="0" w:color="auto"/>
        <w:right w:val="none" w:sz="0" w:space="0" w:color="auto"/>
      </w:divBdr>
    </w:div>
    <w:div w:id="497042686">
      <w:bodyDiv w:val="1"/>
      <w:marLeft w:val="0"/>
      <w:marRight w:val="0"/>
      <w:marTop w:val="0"/>
      <w:marBottom w:val="0"/>
      <w:divBdr>
        <w:top w:val="none" w:sz="0" w:space="0" w:color="auto"/>
        <w:left w:val="none" w:sz="0" w:space="0" w:color="auto"/>
        <w:bottom w:val="none" w:sz="0" w:space="0" w:color="auto"/>
        <w:right w:val="none" w:sz="0" w:space="0" w:color="auto"/>
      </w:divBdr>
    </w:div>
    <w:div w:id="497043523">
      <w:bodyDiv w:val="1"/>
      <w:marLeft w:val="0"/>
      <w:marRight w:val="0"/>
      <w:marTop w:val="0"/>
      <w:marBottom w:val="0"/>
      <w:divBdr>
        <w:top w:val="none" w:sz="0" w:space="0" w:color="auto"/>
        <w:left w:val="none" w:sz="0" w:space="0" w:color="auto"/>
        <w:bottom w:val="none" w:sz="0" w:space="0" w:color="auto"/>
        <w:right w:val="none" w:sz="0" w:space="0" w:color="auto"/>
      </w:divBdr>
    </w:div>
    <w:div w:id="497110750">
      <w:bodyDiv w:val="1"/>
      <w:marLeft w:val="0"/>
      <w:marRight w:val="0"/>
      <w:marTop w:val="0"/>
      <w:marBottom w:val="0"/>
      <w:divBdr>
        <w:top w:val="none" w:sz="0" w:space="0" w:color="auto"/>
        <w:left w:val="none" w:sz="0" w:space="0" w:color="auto"/>
        <w:bottom w:val="none" w:sz="0" w:space="0" w:color="auto"/>
        <w:right w:val="none" w:sz="0" w:space="0" w:color="auto"/>
      </w:divBdr>
    </w:div>
    <w:div w:id="497112236">
      <w:bodyDiv w:val="1"/>
      <w:marLeft w:val="0"/>
      <w:marRight w:val="0"/>
      <w:marTop w:val="0"/>
      <w:marBottom w:val="0"/>
      <w:divBdr>
        <w:top w:val="none" w:sz="0" w:space="0" w:color="auto"/>
        <w:left w:val="none" w:sz="0" w:space="0" w:color="auto"/>
        <w:bottom w:val="none" w:sz="0" w:space="0" w:color="auto"/>
        <w:right w:val="none" w:sz="0" w:space="0" w:color="auto"/>
      </w:divBdr>
    </w:div>
    <w:div w:id="497114917">
      <w:bodyDiv w:val="1"/>
      <w:marLeft w:val="0"/>
      <w:marRight w:val="0"/>
      <w:marTop w:val="0"/>
      <w:marBottom w:val="0"/>
      <w:divBdr>
        <w:top w:val="none" w:sz="0" w:space="0" w:color="auto"/>
        <w:left w:val="none" w:sz="0" w:space="0" w:color="auto"/>
        <w:bottom w:val="none" w:sz="0" w:space="0" w:color="auto"/>
        <w:right w:val="none" w:sz="0" w:space="0" w:color="auto"/>
      </w:divBdr>
    </w:div>
    <w:div w:id="497156938">
      <w:bodyDiv w:val="1"/>
      <w:marLeft w:val="0"/>
      <w:marRight w:val="0"/>
      <w:marTop w:val="0"/>
      <w:marBottom w:val="0"/>
      <w:divBdr>
        <w:top w:val="none" w:sz="0" w:space="0" w:color="auto"/>
        <w:left w:val="none" w:sz="0" w:space="0" w:color="auto"/>
        <w:bottom w:val="none" w:sz="0" w:space="0" w:color="auto"/>
        <w:right w:val="none" w:sz="0" w:space="0" w:color="auto"/>
      </w:divBdr>
    </w:div>
    <w:div w:id="497161210">
      <w:bodyDiv w:val="1"/>
      <w:marLeft w:val="0"/>
      <w:marRight w:val="0"/>
      <w:marTop w:val="0"/>
      <w:marBottom w:val="0"/>
      <w:divBdr>
        <w:top w:val="none" w:sz="0" w:space="0" w:color="auto"/>
        <w:left w:val="none" w:sz="0" w:space="0" w:color="auto"/>
        <w:bottom w:val="none" w:sz="0" w:space="0" w:color="auto"/>
        <w:right w:val="none" w:sz="0" w:space="0" w:color="auto"/>
      </w:divBdr>
    </w:div>
    <w:div w:id="497229293">
      <w:bodyDiv w:val="1"/>
      <w:marLeft w:val="0"/>
      <w:marRight w:val="0"/>
      <w:marTop w:val="0"/>
      <w:marBottom w:val="0"/>
      <w:divBdr>
        <w:top w:val="none" w:sz="0" w:space="0" w:color="auto"/>
        <w:left w:val="none" w:sz="0" w:space="0" w:color="auto"/>
        <w:bottom w:val="none" w:sz="0" w:space="0" w:color="auto"/>
        <w:right w:val="none" w:sz="0" w:space="0" w:color="auto"/>
      </w:divBdr>
    </w:div>
    <w:div w:id="497231555">
      <w:bodyDiv w:val="1"/>
      <w:marLeft w:val="0"/>
      <w:marRight w:val="0"/>
      <w:marTop w:val="0"/>
      <w:marBottom w:val="0"/>
      <w:divBdr>
        <w:top w:val="none" w:sz="0" w:space="0" w:color="auto"/>
        <w:left w:val="none" w:sz="0" w:space="0" w:color="auto"/>
        <w:bottom w:val="none" w:sz="0" w:space="0" w:color="auto"/>
        <w:right w:val="none" w:sz="0" w:space="0" w:color="auto"/>
      </w:divBdr>
    </w:div>
    <w:div w:id="497231877">
      <w:bodyDiv w:val="1"/>
      <w:marLeft w:val="0"/>
      <w:marRight w:val="0"/>
      <w:marTop w:val="0"/>
      <w:marBottom w:val="0"/>
      <w:divBdr>
        <w:top w:val="none" w:sz="0" w:space="0" w:color="auto"/>
        <w:left w:val="none" w:sz="0" w:space="0" w:color="auto"/>
        <w:bottom w:val="none" w:sz="0" w:space="0" w:color="auto"/>
        <w:right w:val="none" w:sz="0" w:space="0" w:color="auto"/>
      </w:divBdr>
    </w:div>
    <w:div w:id="497231928">
      <w:bodyDiv w:val="1"/>
      <w:marLeft w:val="0"/>
      <w:marRight w:val="0"/>
      <w:marTop w:val="0"/>
      <w:marBottom w:val="0"/>
      <w:divBdr>
        <w:top w:val="none" w:sz="0" w:space="0" w:color="auto"/>
        <w:left w:val="none" w:sz="0" w:space="0" w:color="auto"/>
        <w:bottom w:val="none" w:sz="0" w:space="0" w:color="auto"/>
        <w:right w:val="none" w:sz="0" w:space="0" w:color="auto"/>
      </w:divBdr>
    </w:div>
    <w:div w:id="497232847">
      <w:bodyDiv w:val="1"/>
      <w:marLeft w:val="0"/>
      <w:marRight w:val="0"/>
      <w:marTop w:val="0"/>
      <w:marBottom w:val="0"/>
      <w:divBdr>
        <w:top w:val="none" w:sz="0" w:space="0" w:color="auto"/>
        <w:left w:val="none" w:sz="0" w:space="0" w:color="auto"/>
        <w:bottom w:val="none" w:sz="0" w:space="0" w:color="auto"/>
        <w:right w:val="none" w:sz="0" w:space="0" w:color="auto"/>
      </w:divBdr>
    </w:div>
    <w:div w:id="497236997">
      <w:bodyDiv w:val="1"/>
      <w:marLeft w:val="0"/>
      <w:marRight w:val="0"/>
      <w:marTop w:val="0"/>
      <w:marBottom w:val="0"/>
      <w:divBdr>
        <w:top w:val="none" w:sz="0" w:space="0" w:color="auto"/>
        <w:left w:val="none" w:sz="0" w:space="0" w:color="auto"/>
        <w:bottom w:val="none" w:sz="0" w:space="0" w:color="auto"/>
        <w:right w:val="none" w:sz="0" w:space="0" w:color="auto"/>
      </w:divBdr>
    </w:div>
    <w:div w:id="497306282">
      <w:bodyDiv w:val="1"/>
      <w:marLeft w:val="0"/>
      <w:marRight w:val="0"/>
      <w:marTop w:val="0"/>
      <w:marBottom w:val="0"/>
      <w:divBdr>
        <w:top w:val="none" w:sz="0" w:space="0" w:color="auto"/>
        <w:left w:val="none" w:sz="0" w:space="0" w:color="auto"/>
        <w:bottom w:val="none" w:sz="0" w:space="0" w:color="auto"/>
        <w:right w:val="none" w:sz="0" w:space="0" w:color="auto"/>
      </w:divBdr>
    </w:div>
    <w:div w:id="497309216">
      <w:bodyDiv w:val="1"/>
      <w:marLeft w:val="0"/>
      <w:marRight w:val="0"/>
      <w:marTop w:val="0"/>
      <w:marBottom w:val="0"/>
      <w:divBdr>
        <w:top w:val="none" w:sz="0" w:space="0" w:color="auto"/>
        <w:left w:val="none" w:sz="0" w:space="0" w:color="auto"/>
        <w:bottom w:val="none" w:sz="0" w:space="0" w:color="auto"/>
        <w:right w:val="none" w:sz="0" w:space="0" w:color="auto"/>
      </w:divBdr>
    </w:div>
    <w:div w:id="497312947">
      <w:bodyDiv w:val="1"/>
      <w:marLeft w:val="0"/>
      <w:marRight w:val="0"/>
      <w:marTop w:val="0"/>
      <w:marBottom w:val="0"/>
      <w:divBdr>
        <w:top w:val="none" w:sz="0" w:space="0" w:color="auto"/>
        <w:left w:val="none" w:sz="0" w:space="0" w:color="auto"/>
        <w:bottom w:val="none" w:sz="0" w:space="0" w:color="auto"/>
        <w:right w:val="none" w:sz="0" w:space="0" w:color="auto"/>
      </w:divBdr>
    </w:div>
    <w:div w:id="497313428">
      <w:bodyDiv w:val="1"/>
      <w:marLeft w:val="0"/>
      <w:marRight w:val="0"/>
      <w:marTop w:val="0"/>
      <w:marBottom w:val="0"/>
      <w:divBdr>
        <w:top w:val="none" w:sz="0" w:space="0" w:color="auto"/>
        <w:left w:val="none" w:sz="0" w:space="0" w:color="auto"/>
        <w:bottom w:val="none" w:sz="0" w:space="0" w:color="auto"/>
        <w:right w:val="none" w:sz="0" w:space="0" w:color="auto"/>
      </w:divBdr>
    </w:div>
    <w:div w:id="497354702">
      <w:bodyDiv w:val="1"/>
      <w:marLeft w:val="0"/>
      <w:marRight w:val="0"/>
      <w:marTop w:val="0"/>
      <w:marBottom w:val="0"/>
      <w:divBdr>
        <w:top w:val="none" w:sz="0" w:space="0" w:color="auto"/>
        <w:left w:val="none" w:sz="0" w:space="0" w:color="auto"/>
        <w:bottom w:val="none" w:sz="0" w:space="0" w:color="auto"/>
        <w:right w:val="none" w:sz="0" w:space="0" w:color="auto"/>
      </w:divBdr>
    </w:div>
    <w:div w:id="497355583">
      <w:bodyDiv w:val="1"/>
      <w:marLeft w:val="0"/>
      <w:marRight w:val="0"/>
      <w:marTop w:val="0"/>
      <w:marBottom w:val="0"/>
      <w:divBdr>
        <w:top w:val="none" w:sz="0" w:space="0" w:color="auto"/>
        <w:left w:val="none" w:sz="0" w:space="0" w:color="auto"/>
        <w:bottom w:val="none" w:sz="0" w:space="0" w:color="auto"/>
        <w:right w:val="none" w:sz="0" w:space="0" w:color="auto"/>
      </w:divBdr>
    </w:div>
    <w:div w:id="497421698">
      <w:bodyDiv w:val="1"/>
      <w:marLeft w:val="0"/>
      <w:marRight w:val="0"/>
      <w:marTop w:val="0"/>
      <w:marBottom w:val="0"/>
      <w:divBdr>
        <w:top w:val="none" w:sz="0" w:space="0" w:color="auto"/>
        <w:left w:val="none" w:sz="0" w:space="0" w:color="auto"/>
        <w:bottom w:val="none" w:sz="0" w:space="0" w:color="auto"/>
        <w:right w:val="none" w:sz="0" w:space="0" w:color="auto"/>
      </w:divBdr>
    </w:div>
    <w:div w:id="497422885">
      <w:bodyDiv w:val="1"/>
      <w:marLeft w:val="0"/>
      <w:marRight w:val="0"/>
      <w:marTop w:val="0"/>
      <w:marBottom w:val="0"/>
      <w:divBdr>
        <w:top w:val="none" w:sz="0" w:space="0" w:color="auto"/>
        <w:left w:val="none" w:sz="0" w:space="0" w:color="auto"/>
        <w:bottom w:val="none" w:sz="0" w:space="0" w:color="auto"/>
        <w:right w:val="none" w:sz="0" w:space="0" w:color="auto"/>
      </w:divBdr>
    </w:div>
    <w:div w:id="497423275">
      <w:bodyDiv w:val="1"/>
      <w:marLeft w:val="0"/>
      <w:marRight w:val="0"/>
      <w:marTop w:val="0"/>
      <w:marBottom w:val="0"/>
      <w:divBdr>
        <w:top w:val="none" w:sz="0" w:space="0" w:color="auto"/>
        <w:left w:val="none" w:sz="0" w:space="0" w:color="auto"/>
        <w:bottom w:val="none" w:sz="0" w:space="0" w:color="auto"/>
        <w:right w:val="none" w:sz="0" w:space="0" w:color="auto"/>
      </w:divBdr>
    </w:div>
    <w:div w:id="497424742">
      <w:bodyDiv w:val="1"/>
      <w:marLeft w:val="0"/>
      <w:marRight w:val="0"/>
      <w:marTop w:val="0"/>
      <w:marBottom w:val="0"/>
      <w:divBdr>
        <w:top w:val="none" w:sz="0" w:space="0" w:color="auto"/>
        <w:left w:val="none" w:sz="0" w:space="0" w:color="auto"/>
        <w:bottom w:val="none" w:sz="0" w:space="0" w:color="auto"/>
        <w:right w:val="none" w:sz="0" w:space="0" w:color="auto"/>
      </w:divBdr>
    </w:div>
    <w:div w:id="497425825">
      <w:bodyDiv w:val="1"/>
      <w:marLeft w:val="0"/>
      <w:marRight w:val="0"/>
      <w:marTop w:val="0"/>
      <w:marBottom w:val="0"/>
      <w:divBdr>
        <w:top w:val="none" w:sz="0" w:space="0" w:color="auto"/>
        <w:left w:val="none" w:sz="0" w:space="0" w:color="auto"/>
        <w:bottom w:val="none" w:sz="0" w:space="0" w:color="auto"/>
        <w:right w:val="none" w:sz="0" w:space="0" w:color="auto"/>
      </w:divBdr>
    </w:div>
    <w:div w:id="497427652">
      <w:bodyDiv w:val="1"/>
      <w:marLeft w:val="0"/>
      <w:marRight w:val="0"/>
      <w:marTop w:val="0"/>
      <w:marBottom w:val="0"/>
      <w:divBdr>
        <w:top w:val="none" w:sz="0" w:space="0" w:color="auto"/>
        <w:left w:val="none" w:sz="0" w:space="0" w:color="auto"/>
        <w:bottom w:val="none" w:sz="0" w:space="0" w:color="auto"/>
        <w:right w:val="none" w:sz="0" w:space="0" w:color="auto"/>
      </w:divBdr>
    </w:div>
    <w:div w:id="497429697">
      <w:bodyDiv w:val="1"/>
      <w:marLeft w:val="0"/>
      <w:marRight w:val="0"/>
      <w:marTop w:val="0"/>
      <w:marBottom w:val="0"/>
      <w:divBdr>
        <w:top w:val="none" w:sz="0" w:space="0" w:color="auto"/>
        <w:left w:val="none" w:sz="0" w:space="0" w:color="auto"/>
        <w:bottom w:val="none" w:sz="0" w:space="0" w:color="auto"/>
        <w:right w:val="none" w:sz="0" w:space="0" w:color="auto"/>
      </w:divBdr>
    </w:div>
    <w:div w:id="497431208">
      <w:bodyDiv w:val="1"/>
      <w:marLeft w:val="0"/>
      <w:marRight w:val="0"/>
      <w:marTop w:val="0"/>
      <w:marBottom w:val="0"/>
      <w:divBdr>
        <w:top w:val="none" w:sz="0" w:space="0" w:color="auto"/>
        <w:left w:val="none" w:sz="0" w:space="0" w:color="auto"/>
        <w:bottom w:val="none" w:sz="0" w:space="0" w:color="auto"/>
        <w:right w:val="none" w:sz="0" w:space="0" w:color="auto"/>
      </w:divBdr>
    </w:div>
    <w:div w:id="497499609">
      <w:bodyDiv w:val="1"/>
      <w:marLeft w:val="0"/>
      <w:marRight w:val="0"/>
      <w:marTop w:val="0"/>
      <w:marBottom w:val="0"/>
      <w:divBdr>
        <w:top w:val="none" w:sz="0" w:space="0" w:color="auto"/>
        <w:left w:val="none" w:sz="0" w:space="0" w:color="auto"/>
        <w:bottom w:val="none" w:sz="0" w:space="0" w:color="auto"/>
        <w:right w:val="none" w:sz="0" w:space="0" w:color="auto"/>
      </w:divBdr>
    </w:div>
    <w:div w:id="497503163">
      <w:bodyDiv w:val="1"/>
      <w:marLeft w:val="0"/>
      <w:marRight w:val="0"/>
      <w:marTop w:val="0"/>
      <w:marBottom w:val="0"/>
      <w:divBdr>
        <w:top w:val="none" w:sz="0" w:space="0" w:color="auto"/>
        <w:left w:val="none" w:sz="0" w:space="0" w:color="auto"/>
        <w:bottom w:val="none" w:sz="0" w:space="0" w:color="auto"/>
        <w:right w:val="none" w:sz="0" w:space="0" w:color="auto"/>
      </w:divBdr>
    </w:div>
    <w:div w:id="497506366">
      <w:bodyDiv w:val="1"/>
      <w:marLeft w:val="0"/>
      <w:marRight w:val="0"/>
      <w:marTop w:val="0"/>
      <w:marBottom w:val="0"/>
      <w:divBdr>
        <w:top w:val="none" w:sz="0" w:space="0" w:color="auto"/>
        <w:left w:val="none" w:sz="0" w:space="0" w:color="auto"/>
        <w:bottom w:val="none" w:sz="0" w:space="0" w:color="auto"/>
        <w:right w:val="none" w:sz="0" w:space="0" w:color="auto"/>
      </w:divBdr>
    </w:div>
    <w:div w:id="497506530">
      <w:bodyDiv w:val="1"/>
      <w:marLeft w:val="0"/>
      <w:marRight w:val="0"/>
      <w:marTop w:val="0"/>
      <w:marBottom w:val="0"/>
      <w:divBdr>
        <w:top w:val="none" w:sz="0" w:space="0" w:color="auto"/>
        <w:left w:val="none" w:sz="0" w:space="0" w:color="auto"/>
        <w:bottom w:val="none" w:sz="0" w:space="0" w:color="auto"/>
        <w:right w:val="none" w:sz="0" w:space="0" w:color="auto"/>
      </w:divBdr>
    </w:div>
    <w:div w:id="497573976">
      <w:bodyDiv w:val="1"/>
      <w:marLeft w:val="0"/>
      <w:marRight w:val="0"/>
      <w:marTop w:val="0"/>
      <w:marBottom w:val="0"/>
      <w:divBdr>
        <w:top w:val="none" w:sz="0" w:space="0" w:color="auto"/>
        <w:left w:val="none" w:sz="0" w:space="0" w:color="auto"/>
        <w:bottom w:val="none" w:sz="0" w:space="0" w:color="auto"/>
        <w:right w:val="none" w:sz="0" w:space="0" w:color="auto"/>
      </w:divBdr>
    </w:div>
    <w:div w:id="497617668">
      <w:bodyDiv w:val="1"/>
      <w:marLeft w:val="0"/>
      <w:marRight w:val="0"/>
      <w:marTop w:val="0"/>
      <w:marBottom w:val="0"/>
      <w:divBdr>
        <w:top w:val="none" w:sz="0" w:space="0" w:color="auto"/>
        <w:left w:val="none" w:sz="0" w:space="0" w:color="auto"/>
        <w:bottom w:val="none" w:sz="0" w:space="0" w:color="auto"/>
        <w:right w:val="none" w:sz="0" w:space="0" w:color="auto"/>
      </w:divBdr>
    </w:div>
    <w:div w:id="497618738">
      <w:bodyDiv w:val="1"/>
      <w:marLeft w:val="0"/>
      <w:marRight w:val="0"/>
      <w:marTop w:val="0"/>
      <w:marBottom w:val="0"/>
      <w:divBdr>
        <w:top w:val="none" w:sz="0" w:space="0" w:color="auto"/>
        <w:left w:val="none" w:sz="0" w:space="0" w:color="auto"/>
        <w:bottom w:val="none" w:sz="0" w:space="0" w:color="auto"/>
        <w:right w:val="none" w:sz="0" w:space="0" w:color="auto"/>
      </w:divBdr>
    </w:div>
    <w:div w:id="497619290">
      <w:bodyDiv w:val="1"/>
      <w:marLeft w:val="0"/>
      <w:marRight w:val="0"/>
      <w:marTop w:val="0"/>
      <w:marBottom w:val="0"/>
      <w:divBdr>
        <w:top w:val="none" w:sz="0" w:space="0" w:color="auto"/>
        <w:left w:val="none" w:sz="0" w:space="0" w:color="auto"/>
        <w:bottom w:val="none" w:sz="0" w:space="0" w:color="auto"/>
        <w:right w:val="none" w:sz="0" w:space="0" w:color="auto"/>
      </w:divBdr>
    </w:div>
    <w:div w:id="497619685">
      <w:bodyDiv w:val="1"/>
      <w:marLeft w:val="0"/>
      <w:marRight w:val="0"/>
      <w:marTop w:val="0"/>
      <w:marBottom w:val="0"/>
      <w:divBdr>
        <w:top w:val="none" w:sz="0" w:space="0" w:color="auto"/>
        <w:left w:val="none" w:sz="0" w:space="0" w:color="auto"/>
        <w:bottom w:val="none" w:sz="0" w:space="0" w:color="auto"/>
        <w:right w:val="none" w:sz="0" w:space="0" w:color="auto"/>
      </w:divBdr>
    </w:div>
    <w:div w:id="497620369">
      <w:bodyDiv w:val="1"/>
      <w:marLeft w:val="0"/>
      <w:marRight w:val="0"/>
      <w:marTop w:val="0"/>
      <w:marBottom w:val="0"/>
      <w:divBdr>
        <w:top w:val="none" w:sz="0" w:space="0" w:color="auto"/>
        <w:left w:val="none" w:sz="0" w:space="0" w:color="auto"/>
        <w:bottom w:val="none" w:sz="0" w:space="0" w:color="auto"/>
        <w:right w:val="none" w:sz="0" w:space="0" w:color="auto"/>
      </w:divBdr>
    </w:div>
    <w:div w:id="497622012">
      <w:bodyDiv w:val="1"/>
      <w:marLeft w:val="0"/>
      <w:marRight w:val="0"/>
      <w:marTop w:val="0"/>
      <w:marBottom w:val="0"/>
      <w:divBdr>
        <w:top w:val="none" w:sz="0" w:space="0" w:color="auto"/>
        <w:left w:val="none" w:sz="0" w:space="0" w:color="auto"/>
        <w:bottom w:val="none" w:sz="0" w:space="0" w:color="auto"/>
        <w:right w:val="none" w:sz="0" w:space="0" w:color="auto"/>
      </w:divBdr>
    </w:div>
    <w:div w:id="497624174">
      <w:bodyDiv w:val="1"/>
      <w:marLeft w:val="0"/>
      <w:marRight w:val="0"/>
      <w:marTop w:val="0"/>
      <w:marBottom w:val="0"/>
      <w:divBdr>
        <w:top w:val="none" w:sz="0" w:space="0" w:color="auto"/>
        <w:left w:val="none" w:sz="0" w:space="0" w:color="auto"/>
        <w:bottom w:val="none" w:sz="0" w:space="0" w:color="auto"/>
        <w:right w:val="none" w:sz="0" w:space="0" w:color="auto"/>
      </w:divBdr>
    </w:div>
    <w:div w:id="497694403">
      <w:bodyDiv w:val="1"/>
      <w:marLeft w:val="0"/>
      <w:marRight w:val="0"/>
      <w:marTop w:val="0"/>
      <w:marBottom w:val="0"/>
      <w:divBdr>
        <w:top w:val="none" w:sz="0" w:space="0" w:color="auto"/>
        <w:left w:val="none" w:sz="0" w:space="0" w:color="auto"/>
        <w:bottom w:val="none" w:sz="0" w:space="0" w:color="auto"/>
        <w:right w:val="none" w:sz="0" w:space="0" w:color="auto"/>
      </w:divBdr>
    </w:div>
    <w:div w:id="497695086">
      <w:bodyDiv w:val="1"/>
      <w:marLeft w:val="0"/>
      <w:marRight w:val="0"/>
      <w:marTop w:val="0"/>
      <w:marBottom w:val="0"/>
      <w:divBdr>
        <w:top w:val="none" w:sz="0" w:space="0" w:color="auto"/>
        <w:left w:val="none" w:sz="0" w:space="0" w:color="auto"/>
        <w:bottom w:val="none" w:sz="0" w:space="0" w:color="auto"/>
        <w:right w:val="none" w:sz="0" w:space="0" w:color="auto"/>
      </w:divBdr>
    </w:div>
    <w:div w:id="497695584">
      <w:bodyDiv w:val="1"/>
      <w:marLeft w:val="0"/>
      <w:marRight w:val="0"/>
      <w:marTop w:val="0"/>
      <w:marBottom w:val="0"/>
      <w:divBdr>
        <w:top w:val="none" w:sz="0" w:space="0" w:color="auto"/>
        <w:left w:val="none" w:sz="0" w:space="0" w:color="auto"/>
        <w:bottom w:val="none" w:sz="0" w:space="0" w:color="auto"/>
        <w:right w:val="none" w:sz="0" w:space="0" w:color="auto"/>
      </w:divBdr>
    </w:div>
    <w:div w:id="497699056">
      <w:bodyDiv w:val="1"/>
      <w:marLeft w:val="0"/>
      <w:marRight w:val="0"/>
      <w:marTop w:val="0"/>
      <w:marBottom w:val="0"/>
      <w:divBdr>
        <w:top w:val="none" w:sz="0" w:space="0" w:color="auto"/>
        <w:left w:val="none" w:sz="0" w:space="0" w:color="auto"/>
        <w:bottom w:val="none" w:sz="0" w:space="0" w:color="auto"/>
        <w:right w:val="none" w:sz="0" w:space="0" w:color="auto"/>
      </w:divBdr>
    </w:div>
    <w:div w:id="497699971">
      <w:bodyDiv w:val="1"/>
      <w:marLeft w:val="0"/>
      <w:marRight w:val="0"/>
      <w:marTop w:val="0"/>
      <w:marBottom w:val="0"/>
      <w:divBdr>
        <w:top w:val="none" w:sz="0" w:space="0" w:color="auto"/>
        <w:left w:val="none" w:sz="0" w:space="0" w:color="auto"/>
        <w:bottom w:val="none" w:sz="0" w:space="0" w:color="auto"/>
        <w:right w:val="none" w:sz="0" w:space="0" w:color="auto"/>
      </w:divBdr>
    </w:div>
    <w:div w:id="497767262">
      <w:bodyDiv w:val="1"/>
      <w:marLeft w:val="0"/>
      <w:marRight w:val="0"/>
      <w:marTop w:val="0"/>
      <w:marBottom w:val="0"/>
      <w:divBdr>
        <w:top w:val="none" w:sz="0" w:space="0" w:color="auto"/>
        <w:left w:val="none" w:sz="0" w:space="0" w:color="auto"/>
        <w:bottom w:val="none" w:sz="0" w:space="0" w:color="auto"/>
        <w:right w:val="none" w:sz="0" w:space="0" w:color="auto"/>
      </w:divBdr>
    </w:div>
    <w:div w:id="497769350">
      <w:bodyDiv w:val="1"/>
      <w:marLeft w:val="0"/>
      <w:marRight w:val="0"/>
      <w:marTop w:val="0"/>
      <w:marBottom w:val="0"/>
      <w:divBdr>
        <w:top w:val="none" w:sz="0" w:space="0" w:color="auto"/>
        <w:left w:val="none" w:sz="0" w:space="0" w:color="auto"/>
        <w:bottom w:val="none" w:sz="0" w:space="0" w:color="auto"/>
        <w:right w:val="none" w:sz="0" w:space="0" w:color="auto"/>
      </w:divBdr>
    </w:div>
    <w:div w:id="497772538">
      <w:bodyDiv w:val="1"/>
      <w:marLeft w:val="0"/>
      <w:marRight w:val="0"/>
      <w:marTop w:val="0"/>
      <w:marBottom w:val="0"/>
      <w:divBdr>
        <w:top w:val="none" w:sz="0" w:space="0" w:color="auto"/>
        <w:left w:val="none" w:sz="0" w:space="0" w:color="auto"/>
        <w:bottom w:val="none" w:sz="0" w:space="0" w:color="auto"/>
        <w:right w:val="none" w:sz="0" w:space="0" w:color="auto"/>
      </w:divBdr>
    </w:div>
    <w:div w:id="497773587">
      <w:bodyDiv w:val="1"/>
      <w:marLeft w:val="0"/>
      <w:marRight w:val="0"/>
      <w:marTop w:val="0"/>
      <w:marBottom w:val="0"/>
      <w:divBdr>
        <w:top w:val="none" w:sz="0" w:space="0" w:color="auto"/>
        <w:left w:val="none" w:sz="0" w:space="0" w:color="auto"/>
        <w:bottom w:val="none" w:sz="0" w:space="0" w:color="auto"/>
        <w:right w:val="none" w:sz="0" w:space="0" w:color="auto"/>
      </w:divBdr>
    </w:div>
    <w:div w:id="497773997">
      <w:bodyDiv w:val="1"/>
      <w:marLeft w:val="0"/>
      <w:marRight w:val="0"/>
      <w:marTop w:val="0"/>
      <w:marBottom w:val="0"/>
      <w:divBdr>
        <w:top w:val="none" w:sz="0" w:space="0" w:color="auto"/>
        <w:left w:val="none" w:sz="0" w:space="0" w:color="auto"/>
        <w:bottom w:val="none" w:sz="0" w:space="0" w:color="auto"/>
        <w:right w:val="none" w:sz="0" w:space="0" w:color="auto"/>
      </w:divBdr>
    </w:div>
    <w:div w:id="497774199">
      <w:bodyDiv w:val="1"/>
      <w:marLeft w:val="0"/>
      <w:marRight w:val="0"/>
      <w:marTop w:val="0"/>
      <w:marBottom w:val="0"/>
      <w:divBdr>
        <w:top w:val="none" w:sz="0" w:space="0" w:color="auto"/>
        <w:left w:val="none" w:sz="0" w:space="0" w:color="auto"/>
        <w:bottom w:val="none" w:sz="0" w:space="0" w:color="auto"/>
        <w:right w:val="none" w:sz="0" w:space="0" w:color="auto"/>
      </w:divBdr>
    </w:div>
    <w:div w:id="497814195">
      <w:bodyDiv w:val="1"/>
      <w:marLeft w:val="0"/>
      <w:marRight w:val="0"/>
      <w:marTop w:val="0"/>
      <w:marBottom w:val="0"/>
      <w:divBdr>
        <w:top w:val="none" w:sz="0" w:space="0" w:color="auto"/>
        <w:left w:val="none" w:sz="0" w:space="0" w:color="auto"/>
        <w:bottom w:val="none" w:sz="0" w:space="0" w:color="auto"/>
        <w:right w:val="none" w:sz="0" w:space="0" w:color="auto"/>
      </w:divBdr>
    </w:div>
    <w:div w:id="497815511">
      <w:bodyDiv w:val="1"/>
      <w:marLeft w:val="0"/>
      <w:marRight w:val="0"/>
      <w:marTop w:val="0"/>
      <w:marBottom w:val="0"/>
      <w:divBdr>
        <w:top w:val="none" w:sz="0" w:space="0" w:color="auto"/>
        <w:left w:val="none" w:sz="0" w:space="0" w:color="auto"/>
        <w:bottom w:val="none" w:sz="0" w:space="0" w:color="auto"/>
        <w:right w:val="none" w:sz="0" w:space="0" w:color="auto"/>
      </w:divBdr>
    </w:div>
    <w:div w:id="497843111">
      <w:bodyDiv w:val="1"/>
      <w:marLeft w:val="0"/>
      <w:marRight w:val="0"/>
      <w:marTop w:val="0"/>
      <w:marBottom w:val="0"/>
      <w:divBdr>
        <w:top w:val="none" w:sz="0" w:space="0" w:color="auto"/>
        <w:left w:val="none" w:sz="0" w:space="0" w:color="auto"/>
        <w:bottom w:val="none" w:sz="0" w:space="0" w:color="auto"/>
        <w:right w:val="none" w:sz="0" w:space="0" w:color="auto"/>
      </w:divBdr>
    </w:div>
    <w:div w:id="497884120">
      <w:bodyDiv w:val="1"/>
      <w:marLeft w:val="0"/>
      <w:marRight w:val="0"/>
      <w:marTop w:val="0"/>
      <w:marBottom w:val="0"/>
      <w:divBdr>
        <w:top w:val="none" w:sz="0" w:space="0" w:color="auto"/>
        <w:left w:val="none" w:sz="0" w:space="0" w:color="auto"/>
        <w:bottom w:val="none" w:sz="0" w:space="0" w:color="auto"/>
        <w:right w:val="none" w:sz="0" w:space="0" w:color="auto"/>
      </w:divBdr>
    </w:div>
    <w:div w:id="497889670">
      <w:bodyDiv w:val="1"/>
      <w:marLeft w:val="0"/>
      <w:marRight w:val="0"/>
      <w:marTop w:val="0"/>
      <w:marBottom w:val="0"/>
      <w:divBdr>
        <w:top w:val="none" w:sz="0" w:space="0" w:color="auto"/>
        <w:left w:val="none" w:sz="0" w:space="0" w:color="auto"/>
        <w:bottom w:val="none" w:sz="0" w:space="0" w:color="auto"/>
        <w:right w:val="none" w:sz="0" w:space="0" w:color="auto"/>
      </w:divBdr>
    </w:div>
    <w:div w:id="497890076">
      <w:bodyDiv w:val="1"/>
      <w:marLeft w:val="0"/>
      <w:marRight w:val="0"/>
      <w:marTop w:val="0"/>
      <w:marBottom w:val="0"/>
      <w:divBdr>
        <w:top w:val="none" w:sz="0" w:space="0" w:color="auto"/>
        <w:left w:val="none" w:sz="0" w:space="0" w:color="auto"/>
        <w:bottom w:val="none" w:sz="0" w:space="0" w:color="auto"/>
        <w:right w:val="none" w:sz="0" w:space="0" w:color="auto"/>
      </w:divBdr>
    </w:div>
    <w:div w:id="497963529">
      <w:bodyDiv w:val="1"/>
      <w:marLeft w:val="0"/>
      <w:marRight w:val="0"/>
      <w:marTop w:val="0"/>
      <w:marBottom w:val="0"/>
      <w:divBdr>
        <w:top w:val="none" w:sz="0" w:space="0" w:color="auto"/>
        <w:left w:val="none" w:sz="0" w:space="0" w:color="auto"/>
        <w:bottom w:val="none" w:sz="0" w:space="0" w:color="auto"/>
        <w:right w:val="none" w:sz="0" w:space="0" w:color="auto"/>
      </w:divBdr>
    </w:div>
    <w:div w:id="498008549">
      <w:bodyDiv w:val="1"/>
      <w:marLeft w:val="0"/>
      <w:marRight w:val="0"/>
      <w:marTop w:val="0"/>
      <w:marBottom w:val="0"/>
      <w:divBdr>
        <w:top w:val="none" w:sz="0" w:space="0" w:color="auto"/>
        <w:left w:val="none" w:sz="0" w:space="0" w:color="auto"/>
        <w:bottom w:val="none" w:sz="0" w:space="0" w:color="auto"/>
        <w:right w:val="none" w:sz="0" w:space="0" w:color="auto"/>
      </w:divBdr>
    </w:div>
    <w:div w:id="498035790">
      <w:bodyDiv w:val="1"/>
      <w:marLeft w:val="0"/>
      <w:marRight w:val="0"/>
      <w:marTop w:val="0"/>
      <w:marBottom w:val="0"/>
      <w:divBdr>
        <w:top w:val="none" w:sz="0" w:space="0" w:color="auto"/>
        <w:left w:val="none" w:sz="0" w:space="0" w:color="auto"/>
        <w:bottom w:val="none" w:sz="0" w:space="0" w:color="auto"/>
        <w:right w:val="none" w:sz="0" w:space="0" w:color="auto"/>
      </w:divBdr>
    </w:div>
    <w:div w:id="498036463">
      <w:bodyDiv w:val="1"/>
      <w:marLeft w:val="0"/>
      <w:marRight w:val="0"/>
      <w:marTop w:val="0"/>
      <w:marBottom w:val="0"/>
      <w:divBdr>
        <w:top w:val="none" w:sz="0" w:space="0" w:color="auto"/>
        <w:left w:val="none" w:sz="0" w:space="0" w:color="auto"/>
        <w:bottom w:val="none" w:sz="0" w:space="0" w:color="auto"/>
        <w:right w:val="none" w:sz="0" w:space="0" w:color="auto"/>
      </w:divBdr>
    </w:div>
    <w:div w:id="498039214">
      <w:bodyDiv w:val="1"/>
      <w:marLeft w:val="0"/>
      <w:marRight w:val="0"/>
      <w:marTop w:val="0"/>
      <w:marBottom w:val="0"/>
      <w:divBdr>
        <w:top w:val="none" w:sz="0" w:space="0" w:color="auto"/>
        <w:left w:val="none" w:sz="0" w:space="0" w:color="auto"/>
        <w:bottom w:val="none" w:sz="0" w:space="0" w:color="auto"/>
        <w:right w:val="none" w:sz="0" w:space="0" w:color="auto"/>
      </w:divBdr>
    </w:div>
    <w:div w:id="498081556">
      <w:bodyDiv w:val="1"/>
      <w:marLeft w:val="0"/>
      <w:marRight w:val="0"/>
      <w:marTop w:val="0"/>
      <w:marBottom w:val="0"/>
      <w:divBdr>
        <w:top w:val="none" w:sz="0" w:space="0" w:color="auto"/>
        <w:left w:val="none" w:sz="0" w:space="0" w:color="auto"/>
        <w:bottom w:val="none" w:sz="0" w:space="0" w:color="auto"/>
        <w:right w:val="none" w:sz="0" w:space="0" w:color="auto"/>
      </w:divBdr>
    </w:div>
    <w:div w:id="498081993">
      <w:bodyDiv w:val="1"/>
      <w:marLeft w:val="0"/>
      <w:marRight w:val="0"/>
      <w:marTop w:val="0"/>
      <w:marBottom w:val="0"/>
      <w:divBdr>
        <w:top w:val="none" w:sz="0" w:space="0" w:color="auto"/>
        <w:left w:val="none" w:sz="0" w:space="0" w:color="auto"/>
        <w:bottom w:val="none" w:sz="0" w:space="0" w:color="auto"/>
        <w:right w:val="none" w:sz="0" w:space="0" w:color="auto"/>
      </w:divBdr>
    </w:div>
    <w:div w:id="498084491">
      <w:bodyDiv w:val="1"/>
      <w:marLeft w:val="0"/>
      <w:marRight w:val="0"/>
      <w:marTop w:val="0"/>
      <w:marBottom w:val="0"/>
      <w:divBdr>
        <w:top w:val="none" w:sz="0" w:space="0" w:color="auto"/>
        <w:left w:val="none" w:sz="0" w:space="0" w:color="auto"/>
        <w:bottom w:val="none" w:sz="0" w:space="0" w:color="auto"/>
        <w:right w:val="none" w:sz="0" w:space="0" w:color="auto"/>
      </w:divBdr>
    </w:div>
    <w:div w:id="498152900">
      <w:bodyDiv w:val="1"/>
      <w:marLeft w:val="0"/>
      <w:marRight w:val="0"/>
      <w:marTop w:val="0"/>
      <w:marBottom w:val="0"/>
      <w:divBdr>
        <w:top w:val="none" w:sz="0" w:space="0" w:color="auto"/>
        <w:left w:val="none" w:sz="0" w:space="0" w:color="auto"/>
        <w:bottom w:val="none" w:sz="0" w:space="0" w:color="auto"/>
        <w:right w:val="none" w:sz="0" w:space="0" w:color="auto"/>
      </w:divBdr>
    </w:div>
    <w:div w:id="498155593">
      <w:bodyDiv w:val="1"/>
      <w:marLeft w:val="0"/>
      <w:marRight w:val="0"/>
      <w:marTop w:val="0"/>
      <w:marBottom w:val="0"/>
      <w:divBdr>
        <w:top w:val="none" w:sz="0" w:space="0" w:color="auto"/>
        <w:left w:val="none" w:sz="0" w:space="0" w:color="auto"/>
        <w:bottom w:val="none" w:sz="0" w:space="0" w:color="auto"/>
        <w:right w:val="none" w:sz="0" w:space="0" w:color="auto"/>
      </w:divBdr>
    </w:div>
    <w:div w:id="498156131">
      <w:bodyDiv w:val="1"/>
      <w:marLeft w:val="0"/>
      <w:marRight w:val="0"/>
      <w:marTop w:val="0"/>
      <w:marBottom w:val="0"/>
      <w:divBdr>
        <w:top w:val="none" w:sz="0" w:space="0" w:color="auto"/>
        <w:left w:val="none" w:sz="0" w:space="0" w:color="auto"/>
        <w:bottom w:val="none" w:sz="0" w:space="0" w:color="auto"/>
        <w:right w:val="none" w:sz="0" w:space="0" w:color="auto"/>
      </w:divBdr>
    </w:div>
    <w:div w:id="498156157">
      <w:bodyDiv w:val="1"/>
      <w:marLeft w:val="0"/>
      <w:marRight w:val="0"/>
      <w:marTop w:val="0"/>
      <w:marBottom w:val="0"/>
      <w:divBdr>
        <w:top w:val="none" w:sz="0" w:space="0" w:color="auto"/>
        <w:left w:val="none" w:sz="0" w:space="0" w:color="auto"/>
        <w:bottom w:val="none" w:sz="0" w:space="0" w:color="auto"/>
        <w:right w:val="none" w:sz="0" w:space="0" w:color="auto"/>
      </w:divBdr>
    </w:div>
    <w:div w:id="498161535">
      <w:bodyDiv w:val="1"/>
      <w:marLeft w:val="0"/>
      <w:marRight w:val="0"/>
      <w:marTop w:val="0"/>
      <w:marBottom w:val="0"/>
      <w:divBdr>
        <w:top w:val="none" w:sz="0" w:space="0" w:color="auto"/>
        <w:left w:val="none" w:sz="0" w:space="0" w:color="auto"/>
        <w:bottom w:val="none" w:sz="0" w:space="0" w:color="auto"/>
        <w:right w:val="none" w:sz="0" w:space="0" w:color="auto"/>
      </w:divBdr>
    </w:div>
    <w:div w:id="498228825">
      <w:bodyDiv w:val="1"/>
      <w:marLeft w:val="0"/>
      <w:marRight w:val="0"/>
      <w:marTop w:val="0"/>
      <w:marBottom w:val="0"/>
      <w:divBdr>
        <w:top w:val="none" w:sz="0" w:space="0" w:color="auto"/>
        <w:left w:val="none" w:sz="0" w:space="0" w:color="auto"/>
        <w:bottom w:val="none" w:sz="0" w:space="0" w:color="auto"/>
        <w:right w:val="none" w:sz="0" w:space="0" w:color="auto"/>
      </w:divBdr>
    </w:div>
    <w:div w:id="498236515">
      <w:bodyDiv w:val="1"/>
      <w:marLeft w:val="0"/>
      <w:marRight w:val="0"/>
      <w:marTop w:val="0"/>
      <w:marBottom w:val="0"/>
      <w:divBdr>
        <w:top w:val="none" w:sz="0" w:space="0" w:color="auto"/>
        <w:left w:val="none" w:sz="0" w:space="0" w:color="auto"/>
        <w:bottom w:val="none" w:sz="0" w:space="0" w:color="auto"/>
        <w:right w:val="none" w:sz="0" w:space="0" w:color="auto"/>
      </w:divBdr>
    </w:div>
    <w:div w:id="498272906">
      <w:bodyDiv w:val="1"/>
      <w:marLeft w:val="0"/>
      <w:marRight w:val="0"/>
      <w:marTop w:val="0"/>
      <w:marBottom w:val="0"/>
      <w:divBdr>
        <w:top w:val="none" w:sz="0" w:space="0" w:color="auto"/>
        <w:left w:val="none" w:sz="0" w:space="0" w:color="auto"/>
        <w:bottom w:val="none" w:sz="0" w:space="0" w:color="auto"/>
        <w:right w:val="none" w:sz="0" w:space="0" w:color="auto"/>
      </w:divBdr>
    </w:div>
    <w:div w:id="498348808">
      <w:bodyDiv w:val="1"/>
      <w:marLeft w:val="0"/>
      <w:marRight w:val="0"/>
      <w:marTop w:val="0"/>
      <w:marBottom w:val="0"/>
      <w:divBdr>
        <w:top w:val="none" w:sz="0" w:space="0" w:color="auto"/>
        <w:left w:val="none" w:sz="0" w:space="0" w:color="auto"/>
        <w:bottom w:val="none" w:sz="0" w:space="0" w:color="auto"/>
        <w:right w:val="none" w:sz="0" w:space="0" w:color="auto"/>
      </w:divBdr>
    </w:div>
    <w:div w:id="498350762">
      <w:bodyDiv w:val="1"/>
      <w:marLeft w:val="0"/>
      <w:marRight w:val="0"/>
      <w:marTop w:val="0"/>
      <w:marBottom w:val="0"/>
      <w:divBdr>
        <w:top w:val="none" w:sz="0" w:space="0" w:color="auto"/>
        <w:left w:val="none" w:sz="0" w:space="0" w:color="auto"/>
        <w:bottom w:val="none" w:sz="0" w:space="0" w:color="auto"/>
        <w:right w:val="none" w:sz="0" w:space="0" w:color="auto"/>
      </w:divBdr>
    </w:div>
    <w:div w:id="498353646">
      <w:bodyDiv w:val="1"/>
      <w:marLeft w:val="0"/>
      <w:marRight w:val="0"/>
      <w:marTop w:val="0"/>
      <w:marBottom w:val="0"/>
      <w:divBdr>
        <w:top w:val="none" w:sz="0" w:space="0" w:color="auto"/>
        <w:left w:val="none" w:sz="0" w:space="0" w:color="auto"/>
        <w:bottom w:val="none" w:sz="0" w:space="0" w:color="auto"/>
        <w:right w:val="none" w:sz="0" w:space="0" w:color="auto"/>
      </w:divBdr>
    </w:div>
    <w:div w:id="498423449">
      <w:bodyDiv w:val="1"/>
      <w:marLeft w:val="0"/>
      <w:marRight w:val="0"/>
      <w:marTop w:val="0"/>
      <w:marBottom w:val="0"/>
      <w:divBdr>
        <w:top w:val="none" w:sz="0" w:space="0" w:color="auto"/>
        <w:left w:val="none" w:sz="0" w:space="0" w:color="auto"/>
        <w:bottom w:val="none" w:sz="0" w:space="0" w:color="auto"/>
        <w:right w:val="none" w:sz="0" w:space="0" w:color="auto"/>
      </w:divBdr>
    </w:div>
    <w:div w:id="498428621">
      <w:bodyDiv w:val="1"/>
      <w:marLeft w:val="0"/>
      <w:marRight w:val="0"/>
      <w:marTop w:val="0"/>
      <w:marBottom w:val="0"/>
      <w:divBdr>
        <w:top w:val="none" w:sz="0" w:space="0" w:color="auto"/>
        <w:left w:val="none" w:sz="0" w:space="0" w:color="auto"/>
        <w:bottom w:val="none" w:sz="0" w:space="0" w:color="auto"/>
        <w:right w:val="none" w:sz="0" w:space="0" w:color="auto"/>
      </w:divBdr>
    </w:div>
    <w:div w:id="498429790">
      <w:bodyDiv w:val="1"/>
      <w:marLeft w:val="0"/>
      <w:marRight w:val="0"/>
      <w:marTop w:val="0"/>
      <w:marBottom w:val="0"/>
      <w:divBdr>
        <w:top w:val="none" w:sz="0" w:space="0" w:color="auto"/>
        <w:left w:val="none" w:sz="0" w:space="0" w:color="auto"/>
        <w:bottom w:val="none" w:sz="0" w:space="0" w:color="auto"/>
        <w:right w:val="none" w:sz="0" w:space="0" w:color="auto"/>
      </w:divBdr>
    </w:div>
    <w:div w:id="498429819">
      <w:bodyDiv w:val="1"/>
      <w:marLeft w:val="0"/>
      <w:marRight w:val="0"/>
      <w:marTop w:val="0"/>
      <w:marBottom w:val="0"/>
      <w:divBdr>
        <w:top w:val="none" w:sz="0" w:space="0" w:color="auto"/>
        <w:left w:val="none" w:sz="0" w:space="0" w:color="auto"/>
        <w:bottom w:val="none" w:sz="0" w:space="0" w:color="auto"/>
        <w:right w:val="none" w:sz="0" w:space="0" w:color="auto"/>
      </w:divBdr>
    </w:div>
    <w:div w:id="498467705">
      <w:bodyDiv w:val="1"/>
      <w:marLeft w:val="0"/>
      <w:marRight w:val="0"/>
      <w:marTop w:val="0"/>
      <w:marBottom w:val="0"/>
      <w:divBdr>
        <w:top w:val="none" w:sz="0" w:space="0" w:color="auto"/>
        <w:left w:val="none" w:sz="0" w:space="0" w:color="auto"/>
        <w:bottom w:val="none" w:sz="0" w:space="0" w:color="auto"/>
        <w:right w:val="none" w:sz="0" w:space="0" w:color="auto"/>
      </w:divBdr>
    </w:div>
    <w:div w:id="498469827">
      <w:bodyDiv w:val="1"/>
      <w:marLeft w:val="0"/>
      <w:marRight w:val="0"/>
      <w:marTop w:val="0"/>
      <w:marBottom w:val="0"/>
      <w:divBdr>
        <w:top w:val="none" w:sz="0" w:space="0" w:color="auto"/>
        <w:left w:val="none" w:sz="0" w:space="0" w:color="auto"/>
        <w:bottom w:val="none" w:sz="0" w:space="0" w:color="auto"/>
        <w:right w:val="none" w:sz="0" w:space="0" w:color="auto"/>
      </w:divBdr>
    </w:div>
    <w:div w:id="498471462">
      <w:bodyDiv w:val="1"/>
      <w:marLeft w:val="0"/>
      <w:marRight w:val="0"/>
      <w:marTop w:val="0"/>
      <w:marBottom w:val="0"/>
      <w:divBdr>
        <w:top w:val="none" w:sz="0" w:space="0" w:color="auto"/>
        <w:left w:val="none" w:sz="0" w:space="0" w:color="auto"/>
        <w:bottom w:val="none" w:sz="0" w:space="0" w:color="auto"/>
        <w:right w:val="none" w:sz="0" w:space="0" w:color="auto"/>
      </w:divBdr>
    </w:div>
    <w:div w:id="498498644">
      <w:bodyDiv w:val="1"/>
      <w:marLeft w:val="0"/>
      <w:marRight w:val="0"/>
      <w:marTop w:val="0"/>
      <w:marBottom w:val="0"/>
      <w:divBdr>
        <w:top w:val="none" w:sz="0" w:space="0" w:color="auto"/>
        <w:left w:val="none" w:sz="0" w:space="0" w:color="auto"/>
        <w:bottom w:val="none" w:sz="0" w:space="0" w:color="auto"/>
        <w:right w:val="none" w:sz="0" w:space="0" w:color="auto"/>
      </w:divBdr>
    </w:div>
    <w:div w:id="498546800">
      <w:bodyDiv w:val="1"/>
      <w:marLeft w:val="0"/>
      <w:marRight w:val="0"/>
      <w:marTop w:val="0"/>
      <w:marBottom w:val="0"/>
      <w:divBdr>
        <w:top w:val="none" w:sz="0" w:space="0" w:color="auto"/>
        <w:left w:val="none" w:sz="0" w:space="0" w:color="auto"/>
        <w:bottom w:val="none" w:sz="0" w:space="0" w:color="auto"/>
        <w:right w:val="none" w:sz="0" w:space="0" w:color="auto"/>
      </w:divBdr>
    </w:div>
    <w:div w:id="498616063">
      <w:bodyDiv w:val="1"/>
      <w:marLeft w:val="0"/>
      <w:marRight w:val="0"/>
      <w:marTop w:val="0"/>
      <w:marBottom w:val="0"/>
      <w:divBdr>
        <w:top w:val="none" w:sz="0" w:space="0" w:color="auto"/>
        <w:left w:val="none" w:sz="0" w:space="0" w:color="auto"/>
        <w:bottom w:val="none" w:sz="0" w:space="0" w:color="auto"/>
        <w:right w:val="none" w:sz="0" w:space="0" w:color="auto"/>
      </w:divBdr>
    </w:div>
    <w:div w:id="498617213">
      <w:bodyDiv w:val="1"/>
      <w:marLeft w:val="0"/>
      <w:marRight w:val="0"/>
      <w:marTop w:val="0"/>
      <w:marBottom w:val="0"/>
      <w:divBdr>
        <w:top w:val="none" w:sz="0" w:space="0" w:color="auto"/>
        <w:left w:val="none" w:sz="0" w:space="0" w:color="auto"/>
        <w:bottom w:val="none" w:sz="0" w:space="0" w:color="auto"/>
        <w:right w:val="none" w:sz="0" w:space="0" w:color="auto"/>
      </w:divBdr>
    </w:div>
    <w:div w:id="498619853">
      <w:bodyDiv w:val="1"/>
      <w:marLeft w:val="0"/>
      <w:marRight w:val="0"/>
      <w:marTop w:val="0"/>
      <w:marBottom w:val="0"/>
      <w:divBdr>
        <w:top w:val="none" w:sz="0" w:space="0" w:color="auto"/>
        <w:left w:val="none" w:sz="0" w:space="0" w:color="auto"/>
        <w:bottom w:val="none" w:sz="0" w:space="0" w:color="auto"/>
        <w:right w:val="none" w:sz="0" w:space="0" w:color="auto"/>
      </w:divBdr>
    </w:div>
    <w:div w:id="498619914">
      <w:bodyDiv w:val="1"/>
      <w:marLeft w:val="0"/>
      <w:marRight w:val="0"/>
      <w:marTop w:val="0"/>
      <w:marBottom w:val="0"/>
      <w:divBdr>
        <w:top w:val="none" w:sz="0" w:space="0" w:color="auto"/>
        <w:left w:val="none" w:sz="0" w:space="0" w:color="auto"/>
        <w:bottom w:val="none" w:sz="0" w:space="0" w:color="auto"/>
        <w:right w:val="none" w:sz="0" w:space="0" w:color="auto"/>
      </w:divBdr>
    </w:div>
    <w:div w:id="498619979">
      <w:bodyDiv w:val="1"/>
      <w:marLeft w:val="0"/>
      <w:marRight w:val="0"/>
      <w:marTop w:val="0"/>
      <w:marBottom w:val="0"/>
      <w:divBdr>
        <w:top w:val="none" w:sz="0" w:space="0" w:color="auto"/>
        <w:left w:val="none" w:sz="0" w:space="0" w:color="auto"/>
        <w:bottom w:val="none" w:sz="0" w:space="0" w:color="auto"/>
        <w:right w:val="none" w:sz="0" w:space="0" w:color="auto"/>
      </w:divBdr>
    </w:div>
    <w:div w:id="498623510">
      <w:bodyDiv w:val="1"/>
      <w:marLeft w:val="0"/>
      <w:marRight w:val="0"/>
      <w:marTop w:val="0"/>
      <w:marBottom w:val="0"/>
      <w:divBdr>
        <w:top w:val="none" w:sz="0" w:space="0" w:color="auto"/>
        <w:left w:val="none" w:sz="0" w:space="0" w:color="auto"/>
        <w:bottom w:val="none" w:sz="0" w:space="0" w:color="auto"/>
        <w:right w:val="none" w:sz="0" w:space="0" w:color="auto"/>
      </w:divBdr>
    </w:div>
    <w:div w:id="498689663">
      <w:bodyDiv w:val="1"/>
      <w:marLeft w:val="0"/>
      <w:marRight w:val="0"/>
      <w:marTop w:val="0"/>
      <w:marBottom w:val="0"/>
      <w:divBdr>
        <w:top w:val="none" w:sz="0" w:space="0" w:color="auto"/>
        <w:left w:val="none" w:sz="0" w:space="0" w:color="auto"/>
        <w:bottom w:val="none" w:sz="0" w:space="0" w:color="auto"/>
        <w:right w:val="none" w:sz="0" w:space="0" w:color="auto"/>
      </w:divBdr>
    </w:div>
    <w:div w:id="498692787">
      <w:bodyDiv w:val="1"/>
      <w:marLeft w:val="0"/>
      <w:marRight w:val="0"/>
      <w:marTop w:val="0"/>
      <w:marBottom w:val="0"/>
      <w:divBdr>
        <w:top w:val="none" w:sz="0" w:space="0" w:color="auto"/>
        <w:left w:val="none" w:sz="0" w:space="0" w:color="auto"/>
        <w:bottom w:val="none" w:sz="0" w:space="0" w:color="auto"/>
        <w:right w:val="none" w:sz="0" w:space="0" w:color="auto"/>
      </w:divBdr>
    </w:div>
    <w:div w:id="498693206">
      <w:bodyDiv w:val="1"/>
      <w:marLeft w:val="0"/>
      <w:marRight w:val="0"/>
      <w:marTop w:val="0"/>
      <w:marBottom w:val="0"/>
      <w:divBdr>
        <w:top w:val="none" w:sz="0" w:space="0" w:color="auto"/>
        <w:left w:val="none" w:sz="0" w:space="0" w:color="auto"/>
        <w:bottom w:val="none" w:sz="0" w:space="0" w:color="auto"/>
        <w:right w:val="none" w:sz="0" w:space="0" w:color="auto"/>
      </w:divBdr>
    </w:div>
    <w:div w:id="498733072">
      <w:bodyDiv w:val="1"/>
      <w:marLeft w:val="0"/>
      <w:marRight w:val="0"/>
      <w:marTop w:val="0"/>
      <w:marBottom w:val="0"/>
      <w:divBdr>
        <w:top w:val="none" w:sz="0" w:space="0" w:color="auto"/>
        <w:left w:val="none" w:sz="0" w:space="0" w:color="auto"/>
        <w:bottom w:val="none" w:sz="0" w:space="0" w:color="auto"/>
        <w:right w:val="none" w:sz="0" w:space="0" w:color="auto"/>
      </w:divBdr>
    </w:div>
    <w:div w:id="498735572">
      <w:bodyDiv w:val="1"/>
      <w:marLeft w:val="0"/>
      <w:marRight w:val="0"/>
      <w:marTop w:val="0"/>
      <w:marBottom w:val="0"/>
      <w:divBdr>
        <w:top w:val="none" w:sz="0" w:space="0" w:color="auto"/>
        <w:left w:val="none" w:sz="0" w:space="0" w:color="auto"/>
        <w:bottom w:val="none" w:sz="0" w:space="0" w:color="auto"/>
        <w:right w:val="none" w:sz="0" w:space="0" w:color="auto"/>
      </w:divBdr>
    </w:div>
    <w:div w:id="498736070">
      <w:bodyDiv w:val="1"/>
      <w:marLeft w:val="0"/>
      <w:marRight w:val="0"/>
      <w:marTop w:val="0"/>
      <w:marBottom w:val="0"/>
      <w:divBdr>
        <w:top w:val="none" w:sz="0" w:space="0" w:color="auto"/>
        <w:left w:val="none" w:sz="0" w:space="0" w:color="auto"/>
        <w:bottom w:val="none" w:sz="0" w:space="0" w:color="auto"/>
        <w:right w:val="none" w:sz="0" w:space="0" w:color="auto"/>
      </w:divBdr>
    </w:div>
    <w:div w:id="498810817">
      <w:bodyDiv w:val="1"/>
      <w:marLeft w:val="0"/>
      <w:marRight w:val="0"/>
      <w:marTop w:val="0"/>
      <w:marBottom w:val="0"/>
      <w:divBdr>
        <w:top w:val="none" w:sz="0" w:space="0" w:color="auto"/>
        <w:left w:val="none" w:sz="0" w:space="0" w:color="auto"/>
        <w:bottom w:val="none" w:sz="0" w:space="0" w:color="auto"/>
        <w:right w:val="none" w:sz="0" w:space="0" w:color="auto"/>
      </w:divBdr>
    </w:div>
    <w:div w:id="498811316">
      <w:bodyDiv w:val="1"/>
      <w:marLeft w:val="0"/>
      <w:marRight w:val="0"/>
      <w:marTop w:val="0"/>
      <w:marBottom w:val="0"/>
      <w:divBdr>
        <w:top w:val="none" w:sz="0" w:space="0" w:color="auto"/>
        <w:left w:val="none" w:sz="0" w:space="0" w:color="auto"/>
        <w:bottom w:val="none" w:sz="0" w:space="0" w:color="auto"/>
        <w:right w:val="none" w:sz="0" w:space="0" w:color="auto"/>
      </w:divBdr>
    </w:div>
    <w:div w:id="498812787">
      <w:bodyDiv w:val="1"/>
      <w:marLeft w:val="0"/>
      <w:marRight w:val="0"/>
      <w:marTop w:val="0"/>
      <w:marBottom w:val="0"/>
      <w:divBdr>
        <w:top w:val="none" w:sz="0" w:space="0" w:color="auto"/>
        <w:left w:val="none" w:sz="0" w:space="0" w:color="auto"/>
        <w:bottom w:val="none" w:sz="0" w:space="0" w:color="auto"/>
        <w:right w:val="none" w:sz="0" w:space="0" w:color="auto"/>
      </w:divBdr>
    </w:div>
    <w:div w:id="498815761">
      <w:bodyDiv w:val="1"/>
      <w:marLeft w:val="0"/>
      <w:marRight w:val="0"/>
      <w:marTop w:val="0"/>
      <w:marBottom w:val="0"/>
      <w:divBdr>
        <w:top w:val="none" w:sz="0" w:space="0" w:color="auto"/>
        <w:left w:val="none" w:sz="0" w:space="0" w:color="auto"/>
        <w:bottom w:val="none" w:sz="0" w:space="0" w:color="auto"/>
        <w:right w:val="none" w:sz="0" w:space="0" w:color="auto"/>
      </w:divBdr>
    </w:div>
    <w:div w:id="498883250">
      <w:bodyDiv w:val="1"/>
      <w:marLeft w:val="0"/>
      <w:marRight w:val="0"/>
      <w:marTop w:val="0"/>
      <w:marBottom w:val="0"/>
      <w:divBdr>
        <w:top w:val="none" w:sz="0" w:space="0" w:color="auto"/>
        <w:left w:val="none" w:sz="0" w:space="0" w:color="auto"/>
        <w:bottom w:val="none" w:sz="0" w:space="0" w:color="auto"/>
        <w:right w:val="none" w:sz="0" w:space="0" w:color="auto"/>
      </w:divBdr>
    </w:div>
    <w:div w:id="498886006">
      <w:bodyDiv w:val="1"/>
      <w:marLeft w:val="0"/>
      <w:marRight w:val="0"/>
      <w:marTop w:val="0"/>
      <w:marBottom w:val="0"/>
      <w:divBdr>
        <w:top w:val="none" w:sz="0" w:space="0" w:color="auto"/>
        <w:left w:val="none" w:sz="0" w:space="0" w:color="auto"/>
        <w:bottom w:val="none" w:sz="0" w:space="0" w:color="auto"/>
        <w:right w:val="none" w:sz="0" w:space="0" w:color="auto"/>
      </w:divBdr>
    </w:div>
    <w:div w:id="498928941">
      <w:bodyDiv w:val="1"/>
      <w:marLeft w:val="0"/>
      <w:marRight w:val="0"/>
      <w:marTop w:val="0"/>
      <w:marBottom w:val="0"/>
      <w:divBdr>
        <w:top w:val="none" w:sz="0" w:space="0" w:color="auto"/>
        <w:left w:val="none" w:sz="0" w:space="0" w:color="auto"/>
        <w:bottom w:val="none" w:sz="0" w:space="0" w:color="auto"/>
        <w:right w:val="none" w:sz="0" w:space="0" w:color="auto"/>
      </w:divBdr>
    </w:div>
    <w:div w:id="498930273">
      <w:bodyDiv w:val="1"/>
      <w:marLeft w:val="0"/>
      <w:marRight w:val="0"/>
      <w:marTop w:val="0"/>
      <w:marBottom w:val="0"/>
      <w:divBdr>
        <w:top w:val="none" w:sz="0" w:space="0" w:color="auto"/>
        <w:left w:val="none" w:sz="0" w:space="0" w:color="auto"/>
        <w:bottom w:val="none" w:sz="0" w:space="0" w:color="auto"/>
        <w:right w:val="none" w:sz="0" w:space="0" w:color="auto"/>
      </w:divBdr>
    </w:div>
    <w:div w:id="498930299">
      <w:bodyDiv w:val="1"/>
      <w:marLeft w:val="0"/>
      <w:marRight w:val="0"/>
      <w:marTop w:val="0"/>
      <w:marBottom w:val="0"/>
      <w:divBdr>
        <w:top w:val="none" w:sz="0" w:space="0" w:color="auto"/>
        <w:left w:val="none" w:sz="0" w:space="0" w:color="auto"/>
        <w:bottom w:val="none" w:sz="0" w:space="0" w:color="auto"/>
        <w:right w:val="none" w:sz="0" w:space="0" w:color="auto"/>
      </w:divBdr>
    </w:div>
    <w:div w:id="498932126">
      <w:bodyDiv w:val="1"/>
      <w:marLeft w:val="0"/>
      <w:marRight w:val="0"/>
      <w:marTop w:val="0"/>
      <w:marBottom w:val="0"/>
      <w:divBdr>
        <w:top w:val="none" w:sz="0" w:space="0" w:color="auto"/>
        <w:left w:val="none" w:sz="0" w:space="0" w:color="auto"/>
        <w:bottom w:val="none" w:sz="0" w:space="0" w:color="auto"/>
        <w:right w:val="none" w:sz="0" w:space="0" w:color="auto"/>
      </w:divBdr>
    </w:div>
    <w:div w:id="499000888">
      <w:bodyDiv w:val="1"/>
      <w:marLeft w:val="0"/>
      <w:marRight w:val="0"/>
      <w:marTop w:val="0"/>
      <w:marBottom w:val="0"/>
      <w:divBdr>
        <w:top w:val="none" w:sz="0" w:space="0" w:color="auto"/>
        <w:left w:val="none" w:sz="0" w:space="0" w:color="auto"/>
        <w:bottom w:val="none" w:sz="0" w:space="0" w:color="auto"/>
        <w:right w:val="none" w:sz="0" w:space="0" w:color="auto"/>
      </w:divBdr>
    </w:div>
    <w:div w:id="499004520">
      <w:bodyDiv w:val="1"/>
      <w:marLeft w:val="0"/>
      <w:marRight w:val="0"/>
      <w:marTop w:val="0"/>
      <w:marBottom w:val="0"/>
      <w:divBdr>
        <w:top w:val="none" w:sz="0" w:space="0" w:color="auto"/>
        <w:left w:val="none" w:sz="0" w:space="0" w:color="auto"/>
        <w:bottom w:val="none" w:sz="0" w:space="0" w:color="auto"/>
        <w:right w:val="none" w:sz="0" w:space="0" w:color="auto"/>
      </w:divBdr>
    </w:div>
    <w:div w:id="499005494">
      <w:bodyDiv w:val="1"/>
      <w:marLeft w:val="0"/>
      <w:marRight w:val="0"/>
      <w:marTop w:val="0"/>
      <w:marBottom w:val="0"/>
      <w:divBdr>
        <w:top w:val="none" w:sz="0" w:space="0" w:color="auto"/>
        <w:left w:val="none" w:sz="0" w:space="0" w:color="auto"/>
        <w:bottom w:val="none" w:sz="0" w:space="0" w:color="auto"/>
        <w:right w:val="none" w:sz="0" w:space="0" w:color="auto"/>
      </w:divBdr>
    </w:div>
    <w:div w:id="499006720">
      <w:bodyDiv w:val="1"/>
      <w:marLeft w:val="0"/>
      <w:marRight w:val="0"/>
      <w:marTop w:val="0"/>
      <w:marBottom w:val="0"/>
      <w:divBdr>
        <w:top w:val="none" w:sz="0" w:space="0" w:color="auto"/>
        <w:left w:val="none" w:sz="0" w:space="0" w:color="auto"/>
        <w:bottom w:val="none" w:sz="0" w:space="0" w:color="auto"/>
        <w:right w:val="none" w:sz="0" w:space="0" w:color="auto"/>
      </w:divBdr>
    </w:div>
    <w:div w:id="499010378">
      <w:bodyDiv w:val="1"/>
      <w:marLeft w:val="0"/>
      <w:marRight w:val="0"/>
      <w:marTop w:val="0"/>
      <w:marBottom w:val="0"/>
      <w:divBdr>
        <w:top w:val="none" w:sz="0" w:space="0" w:color="auto"/>
        <w:left w:val="none" w:sz="0" w:space="0" w:color="auto"/>
        <w:bottom w:val="none" w:sz="0" w:space="0" w:color="auto"/>
        <w:right w:val="none" w:sz="0" w:space="0" w:color="auto"/>
      </w:divBdr>
    </w:div>
    <w:div w:id="499076200">
      <w:bodyDiv w:val="1"/>
      <w:marLeft w:val="0"/>
      <w:marRight w:val="0"/>
      <w:marTop w:val="0"/>
      <w:marBottom w:val="0"/>
      <w:divBdr>
        <w:top w:val="none" w:sz="0" w:space="0" w:color="auto"/>
        <w:left w:val="none" w:sz="0" w:space="0" w:color="auto"/>
        <w:bottom w:val="none" w:sz="0" w:space="0" w:color="auto"/>
        <w:right w:val="none" w:sz="0" w:space="0" w:color="auto"/>
      </w:divBdr>
    </w:div>
    <w:div w:id="499079801">
      <w:bodyDiv w:val="1"/>
      <w:marLeft w:val="0"/>
      <w:marRight w:val="0"/>
      <w:marTop w:val="0"/>
      <w:marBottom w:val="0"/>
      <w:divBdr>
        <w:top w:val="none" w:sz="0" w:space="0" w:color="auto"/>
        <w:left w:val="none" w:sz="0" w:space="0" w:color="auto"/>
        <w:bottom w:val="none" w:sz="0" w:space="0" w:color="auto"/>
        <w:right w:val="none" w:sz="0" w:space="0" w:color="auto"/>
      </w:divBdr>
    </w:div>
    <w:div w:id="499080518">
      <w:bodyDiv w:val="1"/>
      <w:marLeft w:val="0"/>
      <w:marRight w:val="0"/>
      <w:marTop w:val="0"/>
      <w:marBottom w:val="0"/>
      <w:divBdr>
        <w:top w:val="none" w:sz="0" w:space="0" w:color="auto"/>
        <w:left w:val="none" w:sz="0" w:space="0" w:color="auto"/>
        <w:bottom w:val="none" w:sz="0" w:space="0" w:color="auto"/>
        <w:right w:val="none" w:sz="0" w:space="0" w:color="auto"/>
      </w:divBdr>
    </w:div>
    <w:div w:id="499085247">
      <w:bodyDiv w:val="1"/>
      <w:marLeft w:val="0"/>
      <w:marRight w:val="0"/>
      <w:marTop w:val="0"/>
      <w:marBottom w:val="0"/>
      <w:divBdr>
        <w:top w:val="none" w:sz="0" w:space="0" w:color="auto"/>
        <w:left w:val="none" w:sz="0" w:space="0" w:color="auto"/>
        <w:bottom w:val="none" w:sz="0" w:space="0" w:color="auto"/>
        <w:right w:val="none" w:sz="0" w:space="0" w:color="auto"/>
      </w:divBdr>
    </w:div>
    <w:div w:id="499123232">
      <w:bodyDiv w:val="1"/>
      <w:marLeft w:val="0"/>
      <w:marRight w:val="0"/>
      <w:marTop w:val="0"/>
      <w:marBottom w:val="0"/>
      <w:divBdr>
        <w:top w:val="none" w:sz="0" w:space="0" w:color="auto"/>
        <w:left w:val="none" w:sz="0" w:space="0" w:color="auto"/>
        <w:bottom w:val="none" w:sz="0" w:space="0" w:color="auto"/>
        <w:right w:val="none" w:sz="0" w:space="0" w:color="auto"/>
      </w:divBdr>
    </w:div>
    <w:div w:id="499124878">
      <w:bodyDiv w:val="1"/>
      <w:marLeft w:val="0"/>
      <w:marRight w:val="0"/>
      <w:marTop w:val="0"/>
      <w:marBottom w:val="0"/>
      <w:divBdr>
        <w:top w:val="none" w:sz="0" w:space="0" w:color="auto"/>
        <w:left w:val="none" w:sz="0" w:space="0" w:color="auto"/>
        <w:bottom w:val="none" w:sz="0" w:space="0" w:color="auto"/>
        <w:right w:val="none" w:sz="0" w:space="0" w:color="auto"/>
      </w:divBdr>
    </w:div>
    <w:div w:id="499127550">
      <w:bodyDiv w:val="1"/>
      <w:marLeft w:val="0"/>
      <w:marRight w:val="0"/>
      <w:marTop w:val="0"/>
      <w:marBottom w:val="0"/>
      <w:divBdr>
        <w:top w:val="none" w:sz="0" w:space="0" w:color="auto"/>
        <w:left w:val="none" w:sz="0" w:space="0" w:color="auto"/>
        <w:bottom w:val="none" w:sz="0" w:space="0" w:color="auto"/>
        <w:right w:val="none" w:sz="0" w:space="0" w:color="auto"/>
      </w:divBdr>
    </w:div>
    <w:div w:id="499127878">
      <w:bodyDiv w:val="1"/>
      <w:marLeft w:val="0"/>
      <w:marRight w:val="0"/>
      <w:marTop w:val="0"/>
      <w:marBottom w:val="0"/>
      <w:divBdr>
        <w:top w:val="none" w:sz="0" w:space="0" w:color="auto"/>
        <w:left w:val="none" w:sz="0" w:space="0" w:color="auto"/>
        <w:bottom w:val="none" w:sz="0" w:space="0" w:color="auto"/>
        <w:right w:val="none" w:sz="0" w:space="0" w:color="auto"/>
      </w:divBdr>
    </w:div>
    <w:div w:id="499195664">
      <w:bodyDiv w:val="1"/>
      <w:marLeft w:val="0"/>
      <w:marRight w:val="0"/>
      <w:marTop w:val="0"/>
      <w:marBottom w:val="0"/>
      <w:divBdr>
        <w:top w:val="none" w:sz="0" w:space="0" w:color="auto"/>
        <w:left w:val="none" w:sz="0" w:space="0" w:color="auto"/>
        <w:bottom w:val="none" w:sz="0" w:space="0" w:color="auto"/>
        <w:right w:val="none" w:sz="0" w:space="0" w:color="auto"/>
      </w:divBdr>
    </w:div>
    <w:div w:id="499196345">
      <w:bodyDiv w:val="1"/>
      <w:marLeft w:val="0"/>
      <w:marRight w:val="0"/>
      <w:marTop w:val="0"/>
      <w:marBottom w:val="0"/>
      <w:divBdr>
        <w:top w:val="none" w:sz="0" w:space="0" w:color="auto"/>
        <w:left w:val="none" w:sz="0" w:space="0" w:color="auto"/>
        <w:bottom w:val="none" w:sz="0" w:space="0" w:color="auto"/>
        <w:right w:val="none" w:sz="0" w:space="0" w:color="auto"/>
      </w:divBdr>
    </w:div>
    <w:div w:id="499197770">
      <w:bodyDiv w:val="1"/>
      <w:marLeft w:val="0"/>
      <w:marRight w:val="0"/>
      <w:marTop w:val="0"/>
      <w:marBottom w:val="0"/>
      <w:divBdr>
        <w:top w:val="none" w:sz="0" w:space="0" w:color="auto"/>
        <w:left w:val="none" w:sz="0" w:space="0" w:color="auto"/>
        <w:bottom w:val="none" w:sz="0" w:space="0" w:color="auto"/>
        <w:right w:val="none" w:sz="0" w:space="0" w:color="auto"/>
      </w:divBdr>
    </w:div>
    <w:div w:id="499272222">
      <w:bodyDiv w:val="1"/>
      <w:marLeft w:val="0"/>
      <w:marRight w:val="0"/>
      <w:marTop w:val="0"/>
      <w:marBottom w:val="0"/>
      <w:divBdr>
        <w:top w:val="none" w:sz="0" w:space="0" w:color="auto"/>
        <w:left w:val="none" w:sz="0" w:space="0" w:color="auto"/>
        <w:bottom w:val="none" w:sz="0" w:space="0" w:color="auto"/>
        <w:right w:val="none" w:sz="0" w:space="0" w:color="auto"/>
      </w:divBdr>
    </w:div>
    <w:div w:id="499274647">
      <w:bodyDiv w:val="1"/>
      <w:marLeft w:val="0"/>
      <w:marRight w:val="0"/>
      <w:marTop w:val="0"/>
      <w:marBottom w:val="0"/>
      <w:divBdr>
        <w:top w:val="none" w:sz="0" w:space="0" w:color="auto"/>
        <w:left w:val="none" w:sz="0" w:space="0" w:color="auto"/>
        <w:bottom w:val="none" w:sz="0" w:space="0" w:color="auto"/>
        <w:right w:val="none" w:sz="0" w:space="0" w:color="auto"/>
      </w:divBdr>
    </w:div>
    <w:div w:id="499279234">
      <w:bodyDiv w:val="1"/>
      <w:marLeft w:val="0"/>
      <w:marRight w:val="0"/>
      <w:marTop w:val="0"/>
      <w:marBottom w:val="0"/>
      <w:divBdr>
        <w:top w:val="none" w:sz="0" w:space="0" w:color="auto"/>
        <w:left w:val="none" w:sz="0" w:space="0" w:color="auto"/>
        <w:bottom w:val="none" w:sz="0" w:space="0" w:color="auto"/>
        <w:right w:val="none" w:sz="0" w:space="0" w:color="auto"/>
      </w:divBdr>
    </w:div>
    <w:div w:id="499348825">
      <w:bodyDiv w:val="1"/>
      <w:marLeft w:val="0"/>
      <w:marRight w:val="0"/>
      <w:marTop w:val="0"/>
      <w:marBottom w:val="0"/>
      <w:divBdr>
        <w:top w:val="none" w:sz="0" w:space="0" w:color="auto"/>
        <w:left w:val="none" w:sz="0" w:space="0" w:color="auto"/>
        <w:bottom w:val="none" w:sz="0" w:space="0" w:color="auto"/>
        <w:right w:val="none" w:sz="0" w:space="0" w:color="auto"/>
      </w:divBdr>
    </w:div>
    <w:div w:id="499350228">
      <w:bodyDiv w:val="1"/>
      <w:marLeft w:val="0"/>
      <w:marRight w:val="0"/>
      <w:marTop w:val="0"/>
      <w:marBottom w:val="0"/>
      <w:divBdr>
        <w:top w:val="none" w:sz="0" w:space="0" w:color="auto"/>
        <w:left w:val="none" w:sz="0" w:space="0" w:color="auto"/>
        <w:bottom w:val="none" w:sz="0" w:space="0" w:color="auto"/>
        <w:right w:val="none" w:sz="0" w:space="0" w:color="auto"/>
      </w:divBdr>
    </w:div>
    <w:div w:id="499350998">
      <w:bodyDiv w:val="1"/>
      <w:marLeft w:val="0"/>
      <w:marRight w:val="0"/>
      <w:marTop w:val="0"/>
      <w:marBottom w:val="0"/>
      <w:divBdr>
        <w:top w:val="none" w:sz="0" w:space="0" w:color="auto"/>
        <w:left w:val="none" w:sz="0" w:space="0" w:color="auto"/>
        <w:bottom w:val="none" w:sz="0" w:space="0" w:color="auto"/>
        <w:right w:val="none" w:sz="0" w:space="0" w:color="auto"/>
      </w:divBdr>
    </w:div>
    <w:div w:id="499390090">
      <w:bodyDiv w:val="1"/>
      <w:marLeft w:val="0"/>
      <w:marRight w:val="0"/>
      <w:marTop w:val="0"/>
      <w:marBottom w:val="0"/>
      <w:divBdr>
        <w:top w:val="none" w:sz="0" w:space="0" w:color="auto"/>
        <w:left w:val="none" w:sz="0" w:space="0" w:color="auto"/>
        <w:bottom w:val="none" w:sz="0" w:space="0" w:color="auto"/>
        <w:right w:val="none" w:sz="0" w:space="0" w:color="auto"/>
      </w:divBdr>
    </w:div>
    <w:div w:id="499392083">
      <w:bodyDiv w:val="1"/>
      <w:marLeft w:val="0"/>
      <w:marRight w:val="0"/>
      <w:marTop w:val="0"/>
      <w:marBottom w:val="0"/>
      <w:divBdr>
        <w:top w:val="none" w:sz="0" w:space="0" w:color="auto"/>
        <w:left w:val="none" w:sz="0" w:space="0" w:color="auto"/>
        <w:bottom w:val="none" w:sz="0" w:space="0" w:color="auto"/>
        <w:right w:val="none" w:sz="0" w:space="0" w:color="auto"/>
      </w:divBdr>
    </w:div>
    <w:div w:id="499395568">
      <w:bodyDiv w:val="1"/>
      <w:marLeft w:val="0"/>
      <w:marRight w:val="0"/>
      <w:marTop w:val="0"/>
      <w:marBottom w:val="0"/>
      <w:divBdr>
        <w:top w:val="none" w:sz="0" w:space="0" w:color="auto"/>
        <w:left w:val="none" w:sz="0" w:space="0" w:color="auto"/>
        <w:bottom w:val="none" w:sz="0" w:space="0" w:color="auto"/>
        <w:right w:val="none" w:sz="0" w:space="0" w:color="auto"/>
      </w:divBdr>
    </w:div>
    <w:div w:id="499470876">
      <w:bodyDiv w:val="1"/>
      <w:marLeft w:val="0"/>
      <w:marRight w:val="0"/>
      <w:marTop w:val="0"/>
      <w:marBottom w:val="0"/>
      <w:divBdr>
        <w:top w:val="none" w:sz="0" w:space="0" w:color="auto"/>
        <w:left w:val="none" w:sz="0" w:space="0" w:color="auto"/>
        <w:bottom w:val="none" w:sz="0" w:space="0" w:color="auto"/>
        <w:right w:val="none" w:sz="0" w:space="0" w:color="auto"/>
      </w:divBdr>
    </w:div>
    <w:div w:id="499471981">
      <w:bodyDiv w:val="1"/>
      <w:marLeft w:val="0"/>
      <w:marRight w:val="0"/>
      <w:marTop w:val="0"/>
      <w:marBottom w:val="0"/>
      <w:divBdr>
        <w:top w:val="none" w:sz="0" w:space="0" w:color="auto"/>
        <w:left w:val="none" w:sz="0" w:space="0" w:color="auto"/>
        <w:bottom w:val="none" w:sz="0" w:space="0" w:color="auto"/>
        <w:right w:val="none" w:sz="0" w:space="0" w:color="auto"/>
      </w:divBdr>
    </w:div>
    <w:div w:id="499472027">
      <w:bodyDiv w:val="1"/>
      <w:marLeft w:val="0"/>
      <w:marRight w:val="0"/>
      <w:marTop w:val="0"/>
      <w:marBottom w:val="0"/>
      <w:divBdr>
        <w:top w:val="none" w:sz="0" w:space="0" w:color="auto"/>
        <w:left w:val="none" w:sz="0" w:space="0" w:color="auto"/>
        <w:bottom w:val="none" w:sz="0" w:space="0" w:color="auto"/>
        <w:right w:val="none" w:sz="0" w:space="0" w:color="auto"/>
      </w:divBdr>
    </w:div>
    <w:div w:id="499539589">
      <w:bodyDiv w:val="1"/>
      <w:marLeft w:val="0"/>
      <w:marRight w:val="0"/>
      <w:marTop w:val="0"/>
      <w:marBottom w:val="0"/>
      <w:divBdr>
        <w:top w:val="none" w:sz="0" w:space="0" w:color="auto"/>
        <w:left w:val="none" w:sz="0" w:space="0" w:color="auto"/>
        <w:bottom w:val="none" w:sz="0" w:space="0" w:color="auto"/>
        <w:right w:val="none" w:sz="0" w:space="0" w:color="auto"/>
      </w:divBdr>
    </w:div>
    <w:div w:id="499543293">
      <w:bodyDiv w:val="1"/>
      <w:marLeft w:val="0"/>
      <w:marRight w:val="0"/>
      <w:marTop w:val="0"/>
      <w:marBottom w:val="0"/>
      <w:divBdr>
        <w:top w:val="none" w:sz="0" w:space="0" w:color="auto"/>
        <w:left w:val="none" w:sz="0" w:space="0" w:color="auto"/>
        <w:bottom w:val="none" w:sz="0" w:space="0" w:color="auto"/>
        <w:right w:val="none" w:sz="0" w:space="0" w:color="auto"/>
      </w:divBdr>
    </w:div>
    <w:div w:id="499545264">
      <w:bodyDiv w:val="1"/>
      <w:marLeft w:val="0"/>
      <w:marRight w:val="0"/>
      <w:marTop w:val="0"/>
      <w:marBottom w:val="0"/>
      <w:divBdr>
        <w:top w:val="none" w:sz="0" w:space="0" w:color="auto"/>
        <w:left w:val="none" w:sz="0" w:space="0" w:color="auto"/>
        <w:bottom w:val="none" w:sz="0" w:space="0" w:color="auto"/>
        <w:right w:val="none" w:sz="0" w:space="0" w:color="auto"/>
      </w:divBdr>
    </w:div>
    <w:div w:id="499546040">
      <w:bodyDiv w:val="1"/>
      <w:marLeft w:val="0"/>
      <w:marRight w:val="0"/>
      <w:marTop w:val="0"/>
      <w:marBottom w:val="0"/>
      <w:divBdr>
        <w:top w:val="none" w:sz="0" w:space="0" w:color="auto"/>
        <w:left w:val="none" w:sz="0" w:space="0" w:color="auto"/>
        <w:bottom w:val="none" w:sz="0" w:space="0" w:color="auto"/>
        <w:right w:val="none" w:sz="0" w:space="0" w:color="auto"/>
      </w:divBdr>
    </w:div>
    <w:div w:id="499547037">
      <w:bodyDiv w:val="1"/>
      <w:marLeft w:val="0"/>
      <w:marRight w:val="0"/>
      <w:marTop w:val="0"/>
      <w:marBottom w:val="0"/>
      <w:divBdr>
        <w:top w:val="none" w:sz="0" w:space="0" w:color="auto"/>
        <w:left w:val="none" w:sz="0" w:space="0" w:color="auto"/>
        <w:bottom w:val="none" w:sz="0" w:space="0" w:color="auto"/>
        <w:right w:val="none" w:sz="0" w:space="0" w:color="auto"/>
      </w:divBdr>
    </w:div>
    <w:div w:id="499547071">
      <w:bodyDiv w:val="1"/>
      <w:marLeft w:val="0"/>
      <w:marRight w:val="0"/>
      <w:marTop w:val="0"/>
      <w:marBottom w:val="0"/>
      <w:divBdr>
        <w:top w:val="none" w:sz="0" w:space="0" w:color="auto"/>
        <w:left w:val="none" w:sz="0" w:space="0" w:color="auto"/>
        <w:bottom w:val="none" w:sz="0" w:space="0" w:color="auto"/>
        <w:right w:val="none" w:sz="0" w:space="0" w:color="auto"/>
      </w:divBdr>
    </w:div>
    <w:div w:id="499585724">
      <w:bodyDiv w:val="1"/>
      <w:marLeft w:val="0"/>
      <w:marRight w:val="0"/>
      <w:marTop w:val="0"/>
      <w:marBottom w:val="0"/>
      <w:divBdr>
        <w:top w:val="none" w:sz="0" w:space="0" w:color="auto"/>
        <w:left w:val="none" w:sz="0" w:space="0" w:color="auto"/>
        <w:bottom w:val="none" w:sz="0" w:space="0" w:color="auto"/>
        <w:right w:val="none" w:sz="0" w:space="0" w:color="auto"/>
      </w:divBdr>
    </w:div>
    <w:div w:id="499585977">
      <w:bodyDiv w:val="1"/>
      <w:marLeft w:val="0"/>
      <w:marRight w:val="0"/>
      <w:marTop w:val="0"/>
      <w:marBottom w:val="0"/>
      <w:divBdr>
        <w:top w:val="none" w:sz="0" w:space="0" w:color="auto"/>
        <w:left w:val="none" w:sz="0" w:space="0" w:color="auto"/>
        <w:bottom w:val="none" w:sz="0" w:space="0" w:color="auto"/>
        <w:right w:val="none" w:sz="0" w:space="0" w:color="auto"/>
      </w:divBdr>
    </w:div>
    <w:div w:id="499588769">
      <w:bodyDiv w:val="1"/>
      <w:marLeft w:val="0"/>
      <w:marRight w:val="0"/>
      <w:marTop w:val="0"/>
      <w:marBottom w:val="0"/>
      <w:divBdr>
        <w:top w:val="none" w:sz="0" w:space="0" w:color="auto"/>
        <w:left w:val="none" w:sz="0" w:space="0" w:color="auto"/>
        <w:bottom w:val="none" w:sz="0" w:space="0" w:color="auto"/>
        <w:right w:val="none" w:sz="0" w:space="0" w:color="auto"/>
      </w:divBdr>
    </w:div>
    <w:div w:id="499657254">
      <w:bodyDiv w:val="1"/>
      <w:marLeft w:val="0"/>
      <w:marRight w:val="0"/>
      <w:marTop w:val="0"/>
      <w:marBottom w:val="0"/>
      <w:divBdr>
        <w:top w:val="none" w:sz="0" w:space="0" w:color="auto"/>
        <w:left w:val="none" w:sz="0" w:space="0" w:color="auto"/>
        <w:bottom w:val="none" w:sz="0" w:space="0" w:color="auto"/>
        <w:right w:val="none" w:sz="0" w:space="0" w:color="auto"/>
      </w:divBdr>
    </w:div>
    <w:div w:id="499657971">
      <w:bodyDiv w:val="1"/>
      <w:marLeft w:val="0"/>
      <w:marRight w:val="0"/>
      <w:marTop w:val="0"/>
      <w:marBottom w:val="0"/>
      <w:divBdr>
        <w:top w:val="none" w:sz="0" w:space="0" w:color="auto"/>
        <w:left w:val="none" w:sz="0" w:space="0" w:color="auto"/>
        <w:bottom w:val="none" w:sz="0" w:space="0" w:color="auto"/>
        <w:right w:val="none" w:sz="0" w:space="0" w:color="auto"/>
      </w:divBdr>
    </w:div>
    <w:div w:id="499659517">
      <w:bodyDiv w:val="1"/>
      <w:marLeft w:val="0"/>
      <w:marRight w:val="0"/>
      <w:marTop w:val="0"/>
      <w:marBottom w:val="0"/>
      <w:divBdr>
        <w:top w:val="none" w:sz="0" w:space="0" w:color="auto"/>
        <w:left w:val="none" w:sz="0" w:space="0" w:color="auto"/>
        <w:bottom w:val="none" w:sz="0" w:space="0" w:color="auto"/>
        <w:right w:val="none" w:sz="0" w:space="0" w:color="auto"/>
      </w:divBdr>
    </w:div>
    <w:div w:id="499732135">
      <w:bodyDiv w:val="1"/>
      <w:marLeft w:val="0"/>
      <w:marRight w:val="0"/>
      <w:marTop w:val="0"/>
      <w:marBottom w:val="0"/>
      <w:divBdr>
        <w:top w:val="none" w:sz="0" w:space="0" w:color="auto"/>
        <w:left w:val="none" w:sz="0" w:space="0" w:color="auto"/>
        <w:bottom w:val="none" w:sz="0" w:space="0" w:color="auto"/>
        <w:right w:val="none" w:sz="0" w:space="0" w:color="auto"/>
      </w:divBdr>
    </w:div>
    <w:div w:id="499739346">
      <w:bodyDiv w:val="1"/>
      <w:marLeft w:val="0"/>
      <w:marRight w:val="0"/>
      <w:marTop w:val="0"/>
      <w:marBottom w:val="0"/>
      <w:divBdr>
        <w:top w:val="none" w:sz="0" w:space="0" w:color="auto"/>
        <w:left w:val="none" w:sz="0" w:space="0" w:color="auto"/>
        <w:bottom w:val="none" w:sz="0" w:space="0" w:color="auto"/>
        <w:right w:val="none" w:sz="0" w:space="0" w:color="auto"/>
      </w:divBdr>
    </w:div>
    <w:div w:id="499781509">
      <w:bodyDiv w:val="1"/>
      <w:marLeft w:val="0"/>
      <w:marRight w:val="0"/>
      <w:marTop w:val="0"/>
      <w:marBottom w:val="0"/>
      <w:divBdr>
        <w:top w:val="none" w:sz="0" w:space="0" w:color="auto"/>
        <w:left w:val="none" w:sz="0" w:space="0" w:color="auto"/>
        <w:bottom w:val="none" w:sz="0" w:space="0" w:color="auto"/>
        <w:right w:val="none" w:sz="0" w:space="0" w:color="auto"/>
      </w:divBdr>
    </w:div>
    <w:div w:id="499782985">
      <w:bodyDiv w:val="1"/>
      <w:marLeft w:val="0"/>
      <w:marRight w:val="0"/>
      <w:marTop w:val="0"/>
      <w:marBottom w:val="0"/>
      <w:divBdr>
        <w:top w:val="none" w:sz="0" w:space="0" w:color="auto"/>
        <w:left w:val="none" w:sz="0" w:space="0" w:color="auto"/>
        <w:bottom w:val="none" w:sz="0" w:space="0" w:color="auto"/>
        <w:right w:val="none" w:sz="0" w:space="0" w:color="auto"/>
      </w:divBdr>
    </w:div>
    <w:div w:id="499783164">
      <w:bodyDiv w:val="1"/>
      <w:marLeft w:val="0"/>
      <w:marRight w:val="0"/>
      <w:marTop w:val="0"/>
      <w:marBottom w:val="0"/>
      <w:divBdr>
        <w:top w:val="none" w:sz="0" w:space="0" w:color="auto"/>
        <w:left w:val="none" w:sz="0" w:space="0" w:color="auto"/>
        <w:bottom w:val="none" w:sz="0" w:space="0" w:color="auto"/>
        <w:right w:val="none" w:sz="0" w:space="0" w:color="auto"/>
      </w:divBdr>
    </w:div>
    <w:div w:id="499808299">
      <w:bodyDiv w:val="1"/>
      <w:marLeft w:val="0"/>
      <w:marRight w:val="0"/>
      <w:marTop w:val="0"/>
      <w:marBottom w:val="0"/>
      <w:divBdr>
        <w:top w:val="none" w:sz="0" w:space="0" w:color="auto"/>
        <w:left w:val="none" w:sz="0" w:space="0" w:color="auto"/>
        <w:bottom w:val="none" w:sz="0" w:space="0" w:color="auto"/>
        <w:right w:val="none" w:sz="0" w:space="0" w:color="auto"/>
      </w:divBdr>
    </w:div>
    <w:div w:id="499850687">
      <w:bodyDiv w:val="1"/>
      <w:marLeft w:val="0"/>
      <w:marRight w:val="0"/>
      <w:marTop w:val="0"/>
      <w:marBottom w:val="0"/>
      <w:divBdr>
        <w:top w:val="none" w:sz="0" w:space="0" w:color="auto"/>
        <w:left w:val="none" w:sz="0" w:space="0" w:color="auto"/>
        <w:bottom w:val="none" w:sz="0" w:space="0" w:color="auto"/>
        <w:right w:val="none" w:sz="0" w:space="0" w:color="auto"/>
      </w:divBdr>
    </w:div>
    <w:div w:id="499851701">
      <w:bodyDiv w:val="1"/>
      <w:marLeft w:val="0"/>
      <w:marRight w:val="0"/>
      <w:marTop w:val="0"/>
      <w:marBottom w:val="0"/>
      <w:divBdr>
        <w:top w:val="none" w:sz="0" w:space="0" w:color="auto"/>
        <w:left w:val="none" w:sz="0" w:space="0" w:color="auto"/>
        <w:bottom w:val="none" w:sz="0" w:space="0" w:color="auto"/>
        <w:right w:val="none" w:sz="0" w:space="0" w:color="auto"/>
      </w:divBdr>
    </w:div>
    <w:div w:id="499853095">
      <w:bodyDiv w:val="1"/>
      <w:marLeft w:val="0"/>
      <w:marRight w:val="0"/>
      <w:marTop w:val="0"/>
      <w:marBottom w:val="0"/>
      <w:divBdr>
        <w:top w:val="none" w:sz="0" w:space="0" w:color="auto"/>
        <w:left w:val="none" w:sz="0" w:space="0" w:color="auto"/>
        <w:bottom w:val="none" w:sz="0" w:space="0" w:color="auto"/>
        <w:right w:val="none" w:sz="0" w:space="0" w:color="auto"/>
      </w:divBdr>
    </w:div>
    <w:div w:id="499925592">
      <w:bodyDiv w:val="1"/>
      <w:marLeft w:val="0"/>
      <w:marRight w:val="0"/>
      <w:marTop w:val="0"/>
      <w:marBottom w:val="0"/>
      <w:divBdr>
        <w:top w:val="none" w:sz="0" w:space="0" w:color="auto"/>
        <w:left w:val="none" w:sz="0" w:space="0" w:color="auto"/>
        <w:bottom w:val="none" w:sz="0" w:space="0" w:color="auto"/>
        <w:right w:val="none" w:sz="0" w:space="0" w:color="auto"/>
      </w:divBdr>
    </w:div>
    <w:div w:id="499925719">
      <w:bodyDiv w:val="1"/>
      <w:marLeft w:val="0"/>
      <w:marRight w:val="0"/>
      <w:marTop w:val="0"/>
      <w:marBottom w:val="0"/>
      <w:divBdr>
        <w:top w:val="none" w:sz="0" w:space="0" w:color="auto"/>
        <w:left w:val="none" w:sz="0" w:space="0" w:color="auto"/>
        <w:bottom w:val="none" w:sz="0" w:space="0" w:color="auto"/>
        <w:right w:val="none" w:sz="0" w:space="0" w:color="auto"/>
      </w:divBdr>
    </w:div>
    <w:div w:id="499926604">
      <w:bodyDiv w:val="1"/>
      <w:marLeft w:val="0"/>
      <w:marRight w:val="0"/>
      <w:marTop w:val="0"/>
      <w:marBottom w:val="0"/>
      <w:divBdr>
        <w:top w:val="none" w:sz="0" w:space="0" w:color="auto"/>
        <w:left w:val="none" w:sz="0" w:space="0" w:color="auto"/>
        <w:bottom w:val="none" w:sz="0" w:space="0" w:color="auto"/>
        <w:right w:val="none" w:sz="0" w:space="0" w:color="auto"/>
      </w:divBdr>
    </w:div>
    <w:div w:id="499927176">
      <w:bodyDiv w:val="1"/>
      <w:marLeft w:val="0"/>
      <w:marRight w:val="0"/>
      <w:marTop w:val="0"/>
      <w:marBottom w:val="0"/>
      <w:divBdr>
        <w:top w:val="none" w:sz="0" w:space="0" w:color="auto"/>
        <w:left w:val="none" w:sz="0" w:space="0" w:color="auto"/>
        <w:bottom w:val="none" w:sz="0" w:space="0" w:color="auto"/>
        <w:right w:val="none" w:sz="0" w:space="0" w:color="auto"/>
      </w:divBdr>
    </w:div>
    <w:div w:id="499932941">
      <w:bodyDiv w:val="1"/>
      <w:marLeft w:val="0"/>
      <w:marRight w:val="0"/>
      <w:marTop w:val="0"/>
      <w:marBottom w:val="0"/>
      <w:divBdr>
        <w:top w:val="none" w:sz="0" w:space="0" w:color="auto"/>
        <w:left w:val="none" w:sz="0" w:space="0" w:color="auto"/>
        <w:bottom w:val="none" w:sz="0" w:space="0" w:color="auto"/>
        <w:right w:val="none" w:sz="0" w:space="0" w:color="auto"/>
      </w:divBdr>
    </w:div>
    <w:div w:id="499932974">
      <w:bodyDiv w:val="1"/>
      <w:marLeft w:val="0"/>
      <w:marRight w:val="0"/>
      <w:marTop w:val="0"/>
      <w:marBottom w:val="0"/>
      <w:divBdr>
        <w:top w:val="none" w:sz="0" w:space="0" w:color="auto"/>
        <w:left w:val="none" w:sz="0" w:space="0" w:color="auto"/>
        <w:bottom w:val="none" w:sz="0" w:space="0" w:color="auto"/>
        <w:right w:val="none" w:sz="0" w:space="0" w:color="auto"/>
      </w:divBdr>
    </w:div>
    <w:div w:id="499975320">
      <w:bodyDiv w:val="1"/>
      <w:marLeft w:val="0"/>
      <w:marRight w:val="0"/>
      <w:marTop w:val="0"/>
      <w:marBottom w:val="0"/>
      <w:divBdr>
        <w:top w:val="none" w:sz="0" w:space="0" w:color="auto"/>
        <w:left w:val="none" w:sz="0" w:space="0" w:color="auto"/>
        <w:bottom w:val="none" w:sz="0" w:space="0" w:color="auto"/>
        <w:right w:val="none" w:sz="0" w:space="0" w:color="auto"/>
      </w:divBdr>
    </w:div>
    <w:div w:id="500001578">
      <w:bodyDiv w:val="1"/>
      <w:marLeft w:val="0"/>
      <w:marRight w:val="0"/>
      <w:marTop w:val="0"/>
      <w:marBottom w:val="0"/>
      <w:divBdr>
        <w:top w:val="none" w:sz="0" w:space="0" w:color="auto"/>
        <w:left w:val="none" w:sz="0" w:space="0" w:color="auto"/>
        <w:bottom w:val="none" w:sz="0" w:space="0" w:color="auto"/>
        <w:right w:val="none" w:sz="0" w:space="0" w:color="auto"/>
      </w:divBdr>
    </w:div>
    <w:div w:id="500042712">
      <w:bodyDiv w:val="1"/>
      <w:marLeft w:val="0"/>
      <w:marRight w:val="0"/>
      <w:marTop w:val="0"/>
      <w:marBottom w:val="0"/>
      <w:divBdr>
        <w:top w:val="none" w:sz="0" w:space="0" w:color="auto"/>
        <w:left w:val="none" w:sz="0" w:space="0" w:color="auto"/>
        <w:bottom w:val="none" w:sz="0" w:space="0" w:color="auto"/>
        <w:right w:val="none" w:sz="0" w:space="0" w:color="auto"/>
      </w:divBdr>
    </w:div>
    <w:div w:id="500043498">
      <w:bodyDiv w:val="1"/>
      <w:marLeft w:val="0"/>
      <w:marRight w:val="0"/>
      <w:marTop w:val="0"/>
      <w:marBottom w:val="0"/>
      <w:divBdr>
        <w:top w:val="none" w:sz="0" w:space="0" w:color="auto"/>
        <w:left w:val="none" w:sz="0" w:space="0" w:color="auto"/>
        <w:bottom w:val="none" w:sz="0" w:space="0" w:color="auto"/>
        <w:right w:val="none" w:sz="0" w:space="0" w:color="auto"/>
      </w:divBdr>
    </w:div>
    <w:div w:id="500045652">
      <w:bodyDiv w:val="1"/>
      <w:marLeft w:val="0"/>
      <w:marRight w:val="0"/>
      <w:marTop w:val="0"/>
      <w:marBottom w:val="0"/>
      <w:divBdr>
        <w:top w:val="none" w:sz="0" w:space="0" w:color="auto"/>
        <w:left w:val="none" w:sz="0" w:space="0" w:color="auto"/>
        <w:bottom w:val="none" w:sz="0" w:space="0" w:color="auto"/>
        <w:right w:val="none" w:sz="0" w:space="0" w:color="auto"/>
      </w:divBdr>
    </w:div>
    <w:div w:id="500046623">
      <w:bodyDiv w:val="1"/>
      <w:marLeft w:val="0"/>
      <w:marRight w:val="0"/>
      <w:marTop w:val="0"/>
      <w:marBottom w:val="0"/>
      <w:divBdr>
        <w:top w:val="none" w:sz="0" w:space="0" w:color="auto"/>
        <w:left w:val="none" w:sz="0" w:space="0" w:color="auto"/>
        <w:bottom w:val="none" w:sz="0" w:space="0" w:color="auto"/>
        <w:right w:val="none" w:sz="0" w:space="0" w:color="auto"/>
      </w:divBdr>
    </w:div>
    <w:div w:id="500047395">
      <w:bodyDiv w:val="1"/>
      <w:marLeft w:val="0"/>
      <w:marRight w:val="0"/>
      <w:marTop w:val="0"/>
      <w:marBottom w:val="0"/>
      <w:divBdr>
        <w:top w:val="none" w:sz="0" w:space="0" w:color="auto"/>
        <w:left w:val="none" w:sz="0" w:space="0" w:color="auto"/>
        <w:bottom w:val="none" w:sz="0" w:space="0" w:color="auto"/>
        <w:right w:val="none" w:sz="0" w:space="0" w:color="auto"/>
      </w:divBdr>
    </w:div>
    <w:div w:id="500049127">
      <w:bodyDiv w:val="1"/>
      <w:marLeft w:val="0"/>
      <w:marRight w:val="0"/>
      <w:marTop w:val="0"/>
      <w:marBottom w:val="0"/>
      <w:divBdr>
        <w:top w:val="none" w:sz="0" w:space="0" w:color="auto"/>
        <w:left w:val="none" w:sz="0" w:space="0" w:color="auto"/>
        <w:bottom w:val="none" w:sz="0" w:space="0" w:color="auto"/>
        <w:right w:val="none" w:sz="0" w:space="0" w:color="auto"/>
      </w:divBdr>
    </w:div>
    <w:div w:id="500051047">
      <w:bodyDiv w:val="1"/>
      <w:marLeft w:val="0"/>
      <w:marRight w:val="0"/>
      <w:marTop w:val="0"/>
      <w:marBottom w:val="0"/>
      <w:divBdr>
        <w:top w:val="none" w:sz="0" w:space="0" w:color="auto"/>
        <w:left w:val="none" w:sz="0" w:space="0" w:color="auto"/>
        <w:bottom w:val="none" w:sz="0" w:space="0" w:color="auto"/>
        <w:right w:val="none" w:sz="0" w:space="0" w:color="auto"/>
      </w:divBdr>
    </w:div>
    <w:div w:id="500118243">
      <w:bodyDiv w:val="1"/>
      <w:marLeft w:val="0"/>
      <w:marRight w:val="0"/>
      <w:marTop w:val="0"/>
      <w:marBottom w:val="0"/>
      <w:divBdr>
        <w:top w:val="none" w:sz="0" w:space="0" w:color="auto"/>
        <w:left w:val="none" w:sz="0" w:space="0" w:color="auto"/>
        <w:bottom w:val="none" w:sz="0" w:space="0" w:color="auto"/>
        <w:right w:val="none" w:sz="0" w:space="0" w:color="auto"/>
      </w:divBdr>
    </w:div>
    <w:div w:id="500120820">
      <w:bodyDiv w:val="1"/>
      <w:marLeft w:val="0"/>
      <w:marRight w:val="0"/>
      <w:marTop w:val="0"/>
      <w:marBottom w:val="0"/>
      <w:divBdr>
        <w:top w:val="none" w:sz="0" w:space="0" w:color="auto"/>
        <w:left w:val="none" w:sz="0" w:space="0" w:color="auto"/>
        <w:bottom w:val="none" w:sz="0" w:space="0" w:color="auto"/>
        <w:right w:val="none" w:sz="0" w:space="0" w:color="auto"/>
      </w:divBdr>
    </w:div>
    <w:div w:id="500121340">
      <w:bodyDiv w:val="1"/>
      <w:marLeft w:val="0"/>
      <w:marRight w:val="0"/>
      <w:marTop w:val="0"/>
      <w:marBottom w:val="0"/>
      <w:divBdr>
        <w:top w:val="none" w:sz="0" w:space="0" w:color="auto"/>
        <w:left w:val="none" w:sz="0" w:space="0" w:color="auto"/>
        <w:bottom w:val="none" w:sz="0" w:space="0" w:color="auto"/>
        <w:right w:val="none" w:sz="0" w:space="0" w:color="auto"/>
      </w:divBdr>
    </w:div>
    <w:div w:id="500121595">
      <w:bodyDiv w:val="1"/>
      <w:marLeft w:val="0"/>
      <w:marRight w:val="0"/>
      <w:marTop w:val="0"/>
      <w:marBottom w:val="0"/>
      <w:divBdr>
        <w:top w:val="none" w:sz="0" w:space="0" w:color="auto"/>
        <w:left w:val="none" w:sz="0" w:space="0" w:color="auto"/>
        <w:bottom w:val="none" w:sz="0" w:space="0" w:color="auto"/>
        <w:right w:val="none" w:sz="0" w:space="0" w:color="auto"/>
      </w:divBdr>
    </w:div>
    <w:div w:id="500122643">
      <w:bodyDiv w:val="1"/>
      <w:marLeft w:val="0"/>
      <w:marRight w:val="0"/>
      <w:marTop w:val="0"/>
      <w:marBottom w:val="0"/>
      <w:divBdr>
        <w:top w:val="none" w:sz="0" w:space="0" w:color="auto"/>
        <w:left w:val="none" w:sz="0" w:space="0" w:color="auto"/>
        <w:bottom w:val="none" w:sz="0" w:space="0" w:color="auto"/>
        <w:right w:val="none" w:sz="0" w:space="0" w:color="auto"/>
      </w:divBdr>
    </w:div>
    <w:div w:id="500123350">
      <w:bodyDiv w:val="1"/>
      <w:marLeft w:val="0"/>
      <w:marRight w:val="0"/>
      <w:marTop w:val="0"/>
      <w:marBottom w:val="0"/>
      <w:divBdr>
        <w:top w:val="none" w:sz="0" w:space="0" w:color="auto"/>
        <w:left w:val="none" w:sz="0" w:space="0" w:color="auto"/>
        <w:bottom w:val="none" w:sz="0" w:space="0" w:color="auto"/>
        <w:right w:val="none" w:sz="0" w:space="0" w:color="auto"/>
      </w:divBdr>
    </w:div>
    <w:div w:id="500123474">
      <w:bodyDiv w:val="1"/>
      <w:marLeft w:val="0"/>
      <w:marRight w:val="0"/>
      <w:marTop w:val="0"/>
      <w:marBottom w:val="0"/>
      <w:divBdr>
        <w:top w:val="none" w:sz="0" w:space="0" w:color="auto"/>
        <w:left w:val="none" w:sz="0" w:space="0" w:color="auto"/>
        <w:bottom w:val="none" w:sz="0" w:space="0" w:color="auto"/>
        <w:right w:val="none" w:sz="0" w:space="0" w:color="auto"/>
      </w:divBdr>
    </w:div>
    <w:div w:id="500126373">
      <w:bodyDiv w:val="1"/>
      <w:marLeft w:val="0"/>
      <w:marRight w:val="0"/>
      <w:marTop w:val="0"/>
      <w:marBottom w:val="0"/>
      <w:divBdr>
        <w:top w:val="none" w:sz="0" w:space="0" w:color="auto"/>
        <w:left w:val="none" w:sz="0" w:space="0" w:color="auto"/>
        <w:bottom w:val="none" w:sz="0" w:space="0" w:color="auto"/>
        <w:right w:val="none" w:sz="0" w:space="0" w:color="auto"/>
      </w:divBdr>
    </w:div>
    <w:div w:id="500194102">
      <w:bodyDiv w:val="1"/>
      <w:marLeft w:val="0"/>
      <w:marRight w:val="0"/>
      <w:marTop w:val="0"/>
      <w:marBottom w:val="0"/>
      <w:divBdr>
        <w:top w:val="none" w:sz="0" w:space="0" w:color="auto"/>
        <w:left w:val="none" w:sz="0" w:space="0" w:color="auto"/>
        <w:bottom w:val="none" w:sz="0" w:space="0" w:color="auto"/>
        <w:right w:val="none" w:sz="0" w:space="0" w:color="auto"/>
      </w:divBdr>
    </w:div>
    <w:div w:id="500194377">
      <w:bodyDiv w:val="1"/>
      <w:marLeft w:val="0"/>
      <w:marRight w:val="0"/>
      <w:marTop w:val="0"/>
      <w:marBottom w:val="0"/>
      <w:divBdr>
        <w:top w:val="none" w:sz="0" w:space="0" w:color="auto"/>
        <w:left w:val="none" w:sz="0" w:space="0" w:color="auto"/>
        <w:bottom w:val="none" w:sz="0" w:space="0" w:color="auto"/>
        <w:right w:val="none" w:sz="0" w:space="0" w:color="auto"/>
      </w:divBdr>
    </w:div>
    <w:div w:id="500237139">
      <w:bodyDiv w:val="1"/>
      <w:marLeft w:val="0"/>
      <w:marRight w:val="0"/>
      <w:marTop w:val="0"/>
      <w:marBottom w:val="0"/>
      <w:divBdr>
        <w:top w:val="none" w:sz="0" w:space="0" w:color="auto"/>
        <w:left w:val="none" w:sz="0" w:space="0" w:color="auto"/>
        <w:bottom w:val="none" w:sz="0" w:space="0" w:color="auto"/>
        <w:right w:val="none" w:sz="0" w:space="0" w:color="auto"/>
      </w:divBdr>
    </w:div>
    <w:div w:id="500238896">
      <w:bodyDiv w:val="1"/>
      <w:marLeft w:val="0"/>
      <w:marRight w:val="0"/>
      <w:marTop w:val="0"/>
      <w:marBottom w:val="0"/>
      <w:divBdr>
        <w:top w:val="none" w:sz="0" w:space="0" w:color="auto"/>
        <w:left w:val="none" w:sz="0" w:space="0" w:color="auto"/>
        <w:bottom w:val="none" w:sz="0" w:space="0" w:color="auto"/>
        <w:right w:val="none" w:sz="0" w:space="0" w:color="auto"/>
      </w:divBdr>
    </w:div>
    <w:div w:id="500239180">
      <w:bodyDiv w:val="1"/>
      <w:marLeft w:val="0"/>
      <w:marRight w:val="0"/>
      <w:marTop w:val="0"/>
      <w:marBottom w:val="0"/>
      <w:divBdr>
        <w:top w:val="none" w:sz="0" w:space="0" w:color="auto"/>
        <w:left w:val="none" w:sz="0" w:space="0" w:color="auto"/>
        <w:bottom w:val="none" w:sz="0" w:space="0" w:color="auto"/>
        <w:right w:val="none" w:sz="0" w:space="0" w:color="auto"/>
      </w:divBdr>
    </w:div>
    <w:div w:id="500240008">
      <w:bodyDiv w:val="1"/>
      <w:marLeft w:val="0"/>
      <w:marRight w:val="0"/>
      <w:marTop w:val="0"/>
      <w:marBottom w:val="0"/>
      <w:divBdr>
        <w:top w:val="none" w:sz="0" w:space="0" w:color="auto"/>
        <w:left w:val="none" w:sz="0" w:space="0" w:color="auto"/>
        <w:bottom w:val="none" w:sz="0" w:space="0" w:color="auto"/>
        <w:right w:val="none" w:sz="0" w:space="0" w:color="auto"/>
      </w:divBdr>
    </w:div>
    <w:div w:id="500245120">
      <w:bodyDiv w:val="1"/>
      <w:marLeft w:val="0"/>
      <w:marRight w:val="0"/>
      <w:marTop w:val="0"/>
      <w:marBottom w:val="0"/>
      <w:divBdr>
        <w:top w:val="none" w:sz="0" w:space="0" w:color="auto"/>
        <w:left w:val="none" w:sz="0" w:space="0" w:color="auto"/>
        <w:bottom w:val="none" w:sz="0" w:space="0" w:color="auto"/>
        <w:right w:val="none" w:sz="0" w:space="0" w:color="auto"/>
      </w:divBdr>
    </w:div>
    <w:div w:id="500320573">
      <w:bodyDiv w:val="1"/>
      <w:marLeft w:val="0"/>
      <w:marRight w:val="0"/>
      <w:marTop w:val="0"/>
      <w:marBottom w:val="0"/>
      <w:divBdr>
        <w:top w:val="none" w:sz="0" w:space="0" w:color="auto"/>
        <w:left w:val="none" w:sz="0" w:space="0" w:color="auto"/>
        <w:bottom w:val="none" w:sz="0" w:space="0" w:color="auto"/>
        <w:right w:val="none" w:sz="0" w:space="0" w:color="auto"/>
      </w:divBdr>
    </w:div>
    <w:div w:id="500388448">
      <w:bodyDiv w:val="1"/>
      <w:marLeft w:val="0"/>
      <w:marRight w:val="0"/>
      <w:marTop w:val="0"/>
      <w:marBottom w:val="0"/>
      <w:divBdr>
        <w:top w:val="none" w:sz="0" w:space="0" w:color="auto"/>
        <w:left w:val="none" w:sz="0" w:space="0" w:color="auto"/>
        <w:bottom w:val="none" w:sz="0" w:space="0" w:color="auto"/>
        <w:right w:val="none" w:sz="0" w:space="0" w:color="auto"/>
      </w:divBdr>
    </w:div>
    <w:div w:id="500391452">
      <w:bodyDiv w:val="1"/>
      <w:marLeft w:val="0"/>
      <w:marRight w:val="0"/>
      <w:marTop w:val="0"/>
      <w:marBottom w:val="0"/>
      <w:divBdr>
        <w:top w:val="none" w:sz="0" w:space="0" w:color="auto"/>
        <w:left w:val="none" w:sz="0" w:space="0" w:color="auto"/>
        <w:bottom w:val="none" w:sz="0" w:space="0" w:color="auto"/>
        <w:right w:val="none" w:sz="0" w:space="0" w:color="auto"/>
      </w:divBdr>
    </w:div>
    <w:div w:id="500391562">
      <w:bodyDiv w:val="1"/>
      <w:marLeft w:val="0"/>
      <w:marRight w:val="0"/>
      <w:marTop w:val="0"/>
      <w:marBottom w:val="0"/>
      <w:divBdr>
        <w:top w:val="none" w:sz="0" w:space="0" w:color="auto"/>
        <w:left w:val="none" w:sz="0" w:space="0" w:color="auto"/>
        <w:bottom w:val="none" w:sz="0" w:space="0" w:color="auto"/>
        <w:right w:val="none" w:sz="0" w:space="0" w:color="auto"/>
      </w:divBdr>
    </w:div>
    <w:div w:id="500392693">
      <w:bodyDiv w:val="1"/>
      <w:marLeft w:val="0"/>
      <w:marRight w:val="0"/>
      <w:marTop w:val="0"/>
      <w:marBottom w:val="0"/>
      <w:divBdr>
        <w:top w:val="none" w:sz="0" w:space="0" w:color="auto"/>
        <w:left w:val="none" w:sz="0" w:space="0" w:color="auto"/>
        <w:bottom w:val="none" w:sz="0" w:space="0" w:color="auto"/>
        <w:right w:val="none" w:sz="0" w:space="0" w:color="auto"/>
      </w:divBdr>
    </w:div>
    <w:div w:id="500434694">
      <w:bodyDiv w:val="1"/>
      <w:marLeft w:val="0"/>
      <w:marRight w:val="0"/>
      <w:marTop w:val="0"/>
      <w:marBottom w:val="0"/>
      <w:divBdr>
        <w:top w:val="none" w:sz="0" w:space="0" w:color="auto"/>
        <w:left w:val="none" w:sz="0" w:space="0" w:color="auto"/>
        <w:bottom w:val="none" w:sz="0" w:space="0" w:color="auto"/>
        <w:right w:val="none" w:sz="0" w:space="0" w:color="auto"/>
      </w:divBdr>
    </w:div>
    <w:div w:id="500435696">
      <w:bodyDiv w:val="1"/>
      <w:marLeft w:val="0"/>
      <w:marRight w:val="0"/>
      <w:marTop w:val="0"/>
      <w:marBottom w:val="0"/>
      <w:divBdr>
        <w:top w:val="none" w:sz="0" w:space="0" w:color="auto"/>
        <w:left w:val="none" w:sz="0" w:space="0" w:color="auto"/>
        <w:bottom w:val="none" w:sz="0" w:space="0" w:color="auto"/>
        <w:right w:val="none" w:sz="0" w:space="0" w:color="auto"/>
      </w:divBdr>
    </w:div>
    <w:div w:id="500463104">
      <w:bodyDiv w:val="1"/>
      <w:marLeft w:val="0"/>
      <w:marRight w:val="0"/>
      <w:marTop w:val="0"/>
      <w:marBottom w:val="0"/>
      <w:divBdr>
        <w:top w:val="none" w:sz="0" w:space="0" w:color="auto"/>
        <w:left w:val="none" w:sz="0" w:space="0" w:color="auto"/>
        <w:bottom w:val="none" w:sz="0" w:space="0" w:color="auto"/>
        <w:right w:val="none" w:sz="0" w:space="0" w:color="auto"/>
      </w:divBdr>
    </w:div>
    <w:div w:id="500506859">
      <w:bodyDiv w:val="1"/>
      <w:marLeft w:val="0"/>
      <w:marRight w:val="0"/>
      <w:marTop w:val="0"/>
      <w:marBottom w:val="0"/>
      <w:divBdr>
        <w:top w:val="none" w:sz="0" w:space="0" w:color="auto"/>
        <w:left w:val="none" w:sz="0" w:space="0" w:color="auto"/>
        <w:bottom w:val="none" w:sz="0" w:space="0" w:color="auto"/>
        <w:right w:val="none" w:sz="0" w:space="0" w:color="auto"/>
      </w:divBdr>
    </w:div>
    <w:div w:id="500508087">
      <w:bodyDiv w:val="1"/>
      <w:marLeft w:val="0"/>
      <w:marRight w:val="0"/>
      <w:marTop w:val="0"/>
      <w:marBottom w:val="0"/>
      <w:divBdr>
        <w:top w:val="none" w:sz="0" w:space="0" w:color="auto"/>
        <w:left w:val="none" w:sz="0" w:space="0" w:color="auto"/>
        <w:bottom w:val="none" w:sz="0" w:space="0" w:color="auto"/>
        <w:right w:val="none" w:sz="0" w:space="0" w:color="auto"/>
      </w:divBdr>
    </w:div>
    <w:div w:id="500510449">
      <w:bodyDiv w:val="1"/>
      <w:marLeft w:val="0"/>
      <w:marRight w:val="0"/>
      <w:marTop w:val="0"/>
      <w:marBottom w:val="0"/>
      <w:divBdr>
        <w:top w:val="none" w:sz="0" w:space="0" w:color="auto"/>
        <w:left w:val="none" w:sz="0" w:space="0" w:color="auto"/>
        <w:bottom w:val="none" w:sz="0" w:space="0" w:color="auto"/>
        <w:right w:val="none" w:sz="0" w:space="0" w:color="auto"/>
      </w:divBdr>
    </w:div>
    <w:div w:id="500510752">
      <w:bodyDiv w:val="1"/>
      <w:marLeft w:val="0"/>
      <w:marRight w:val="0"/>
      <w:marTop w:val="0"/>
      <w:marBottom w:val="0"/>
      <w:divBdr>
        <w:top w:val="none" w:sz="0" w:space="0" w:color="auto"/>
        <w:left w:val="none" w:sz="0" w:space="0" w:color="auto"/>
        <w:bottom w:val="none" w:sz="0" w:space="0" w:color="auto"/>
        <w:right w:val="none" w:sz="0" w:space="0" w:color="auto"/>
      </w:divBdr>
    </w:div>
    <w:div w:id="500514061">
      <w:bodyDiv w:val="1"/>
      <w:marLeft w:val="0"/>
      <w:marRight w:val="0"/>
      <w:marTop w:val="0"/>
      <w:marBottom w:val="0"/>
      <w:divBdr>
        <w:top w:val="none" w:sz="0" w:space="0" w:color="auto"/>
        <w:left w:val="none" w:sz="0" w:space="0" w:color="auto"/>
        <w:bottom w:val="none" w:sz="0" w:space="0" w:color="auto"/>
        <w:right w:val="none" w:sz="0" w:space="0" w:color="auto"/>
      </w:divBdr>
    </w:div>
    <w:div w:id="500581673">
      <w:bodyDiv w:val="1"/>
      <w:marLeft w:val="0"/>
      <w:marRight w:val="0"/>
      <w:marTop w:val="0"/>
      <w:marBottom w:val="0"/>
      <w:divBdr>
        <w:top w:val="none" w:sz="0" w:space="0" w:color="auto"/>
        <w:left w:val="none" w:sz="0" w:space="0" w:color="auto"/>
        <w:bottom w:val="none" w:sz="0" w:space="0" w:color="auto"/>
        <w:right w:val="none" w:sz="0" w:space="0" w:color="auto"/>
      </w:divBdr>
    </w:div>
    <w:div w:id="500585887">
      <w:bodyDiv w:val="1"/>
      <w:marLeft w:val="0"/>
      <w:marRight w:val="0"/>
      <w:marTop w:val="0"/>
      <w:marBottom w:val="0"/>
      <w:divBdr>
        <w:top w:val="none" w:sz="0" w:space="0" w:color="auto"/>
        <w:left w:val="none" w:sz="0" w:space="0" w:color="auto"/>
        <w:bottom w:val="none" w:sz="0" w:space="0" w:color="auto"/>
        <w:right w:val="none" w:sz="0" w:space="0" w:color="auto"/>
      </w:divBdr>
    </w:div>
    <w:div w:id="500587001">
      <w:bodyDiv w:val="1"/>
      <w:marLeft w:val="0"/>
      <w:marRight w:val="0"/>
      <w:marTop w:val="0"/>
      <w:marBottom w:val="0"/>
      <w:divBdr>
        <w:top w:val="none" w:sz="0" w:space="0" w:color="auto"/>
        <w:left w:val="none" w:sz="0" w:space="0" w:color="auto"/>
        <w:bottom w:val="none" w:sz="0" w:space="0" w:color="auto"/>
        <w:right w:val="none" w:sz="0" w:space="0" w:color="auto"/>
      </w:divBdr>
    </w:div>
    <w:div w:id="500630136">
      <w:bodyDiv w:val="1"/>
      <w:marLeft w:val="0"/>
      <w:marRight w:val="0"/>
      <w:marTop w:val="0"/>
      <w:marBottom w:val="0"/>
      <w:divBdr>
        <w:top w:val="none" w:sz="0" w:space="0" w:color="auto"/>
        <w:left w:val="none" w:sz="0" w:space="0" w:color="auto"/>
        <w:bottom w:val="none" w:sz="0" w:space="0" w:color="auto"/>
        <w:right w:val="none" w:sz="0" w:space="0" w:color="auto"/>
      </w:divBdr>
    </w:div>
    <w:div w:id="500698883">
      <w:bodyDiv w:val="1"/>
      <w:marLeft w:val="0"/>
      <w:marRight w:val="0"/>
      <w:marTop w:val="0"/>
      <w:marBottom w:val="0"/>
      <w:divBdr>
        <w:top w:val="none" w:sz="0" w:space="0" w:color="auto"/>
        <w:left w:val="none" w:sz="0" w:space="0" w:color="auto"/>
        <w:bottom w:val="none" w:sz="0" w:space="0" w:color="auto"/>
        <w:right w:val="none" w:sz="0" w:space="0" w:color="auto"/>
      </w:divBdr>
    </w:div>
    <w:div w:id="500699275">
      <w:bodyDiv w:val="1"/>
      <w:marLeft w:val="0"/>
      <w:marRight w:val="0"/>
      <w:marTop w:val="0"/>
      <w:marBottom w:val="0"/>
      <w:divBdr>
        <w:top w:val="none" w:sz="0" w:space="0" w:color="auto"/>
        <w:left w:val="none" w:sz="0" w:space="0" w:color="auto"/>
        <w:bottom w:val="none" w:sz="0" w:space="0" w:color="auto"/>
        <w:right w:val="none" w:sz="0" w:space="0" w:color="auto"/>
      </w:divBdr>
    </w:div>
    <w:div w:id="500701404">
      <w:bodyDiv w:val="1"/>
      <w:marLeft w:val="0"/>
      <w:marRight w:val="0"/>
      <w:marTop w:val="0"/>
      <w:marBottom w:val="0"/>
      <w:divBdr>
        <w:top w:val="none" w:sz="0" w:space="0" w:color="auto"/>
        <w:left w:val="none" w:sz="0" w:space="0" w:color="auto"/>
        <w:bottom w:val="none" w:sz="0" w:space="0" w:color="auto"/>
        <w:right w:val="none" w:sz="0" w:space="0" w:color="auto"/>
      </w:divBdr>
    </w:div>
    <w:div w:id="500703755">
      <w:bodyDiv w:val="1"/>
      <w:marLeft w:val="0"/>
      <w:marRight w:val="0"/>
      <w:marTop w:val="0"/>
      <w:marBottom w:val="0"/>
      <w:divBdr>
        <w:top w:val="none" w:sz="0" w:space="0" w:color="auto"/>
        <w:left w:val="none" w:sz="0" w:space="0" w:color="auto"/>
        <w:bottom w:val="none" w:sz="0" w:space="0" w:color="auto"/>
        <w:right w:val="none" w:sz="0" w:space="0" w:color="auto"/>
      </w:divBdr>
    </w:div>
    <w:div w:id="500704084">
      <w:bodyDiv w:val="1"/>
      <w:marLeft w:val="0"/>
      <w:marRight w:val="0"/>
      <w:marTop w:val="0"/>
      <w:marBottom w:val="0"/>
      <w:divBdr>
        <w:top w:val="none" w:sz="0" w:space="0" w:color="auto"/>
        <w:left w:val="none" w:sz="0" w:space="0" w:color="auto"/>
        <w:bottom w:val="none" w:sz="0" w:space="0" w:color="auto"/>
        <w:right w:val="none" w:sz="0" w:space="0" w:color="auto"/>
      </w:divBdr>
    </w:div>
    <w:div w:id="500705714">
      <w:bodyDiv w:val="1"/>
      <w:marLeft w:val="0"/>
      <w:marRight w:val="0"/>
      <w:marTop w:val="0"/>
      <w:marBottom w:val="0"/>
      <w:divBdr>
        <w:top w:val="none" w:sz="0" w:space="0" w:color="auto"/>
        <w:left w:val="none" w:sz="0" w:space="0" w:color="auto"/>
        <w:bottom w:val="none" w:sz="0" w:space="0" w:color="auto"/>
        <w:right w:val="none" w:sz="0" w:space="0" w:color="auto"/>
      </w:divBdr>
    </w:div>
    <w:div w:id="500707720">
      <w:bodyDiv w:val="1"/>
      <w:marLeft w:val="0"/>
      <w:marRight w:val="0"/>
      <w:marTop w:val="0"/>
      <w:marBottom w:val="0"/>
      <w:divBdr>
        <w:top w:val="none" w:sz="0" w:space="0" w:color="auto"/>
        <w:left w:val="none" w:sz="0" w:space="0" w:color="auto"/>
        <w:bottom w:val="none" w:sz="0" w:space="0" w:color="auto"/>
        <w:right w:val="none" w:sz="0" w:space="0" w:color="auto"/>
      </w:divBdr>
    </w:div>
    <w:div w:id="500773582">
      <w:bodyDiv w:val="1"/>
      <w:marLeft w:val="0"/>
      <w:marRight w:val="0"/>
      <w:marTop w:val="0"/>
      <w:marBottom w:val="0"/>
      <w:divBdr>
        <w:top w:val="none" w:sz="0" w:space="0" w:color="auto"/>
        <w:left w:val="none" w:sz="0" w:space="0" w:color="auto"/>
        <w:bottom w:val="none" w:sz="0" w:space="0" w:color="auto"/>
        <w:right w:val="none" w:sz="0" w:space="0" w:color="auto"/>
      </w:divBdr>
    </w:div>
    <w:div w:id="500775041">
      <w:bodyDiv w:val="1"/>
      <w:marLeft w:val="0"/>
      <w:marRight w:val="0"/>
      <w:marTop w:val="0"/>
      <w:marBottom w:val="0"/>
      <w:divBdr>
        <w:top w:val="none" w:sz="0" w:space="0" w:color="auto"/>
        <w:left w:val="none" w:sz="0" w:space="0" w:color="auto"/>
        <w:bottom w:val="none" w:sz="0" w:space="0" w:color="auto"/>
        <w:right w:val="none" w:sz="0" w:space="0" w:color="auto"/>
      </w:divBdr>
    </w:div>
    <w:div w:id="500778402">
      <w:bodyDiv w:val="1"/>
      <w:marLeft w:val="0"/>
      <w:marRight w:val="0"/>
      <w:marTop w:val="0"/>
      <w:marBottom w:val="0"/>
      <w:divBdr>
        <w:top w:val="none" w:sz="0" w:space="0" w:color="auto"/>
        <w:left w:val="none" w:sz="0" w:space="0" w:color="auto"/>
        <w:bottom w:val="none" w:sz="0" w:space="0" w:color="auto"/>
        <w:right w:val="none" w:sz="0" w:space="0" w:color="auto"/>
      </w:divBdr>
    </w:div>
    <w:div w:id="500780665">
      <w:bodyDiv w:val="1"/>
      <w:marLeft w:val="0"/>
      <w:marRight w:val="0"/>
      <w:marTop w:val="0"/>
      <w:marBottom w:val="0"/>
      <w:divBdr>
        <w:top w:val="none" w:sz="0" w:space="0" w:color="auto"/>
        <w:left w:val="none" w:sz="0" w:space="0" w:color="auto"/>
        <w:bottom w:val="none" w:sz="0" w:space="0" w:color="auto"/>
        <w:right w:val="none" w:sz="0" w:space="0" w:color="auto"/>
      </w:divBdr>
    </w:div>
    <w:div w:id="500782959">
      <w:bodyDiv w:val="1"/>
      <w:marLeft w:val="0"/>
      <w:marRight w:val="0"/>
      <w:marTop w:val="0"/>
      <w:marBottom w:val="0"/>
      <w:divBdr>
        <w:top w:val="none" w:sz="0" w:space="0" w:color="auto"/>
        <w:left w:val="none" w:sz="0" w:space="0" w:color="auto"/>
        <w:bottom w:val="none" w:sz="0" w:space="0" w:color="auto"/>
        <w:right w:val="none" w:sz="0" w:space="0" w:color="auto"/>
      </w:divBdr>
    </w:div>
    <w:div w:id="500849208">
      <w:bodyDiv w:val="1"/>
      <w:marLeft w:val="0"/>
      <w:marRight w:val="0"/>
      <w:marTop w:val="0"/>
      <w:marBottom w:val="0"/>
      <w:divBdr>
        <w:top w:val="none" w:sz="0" w:space="0" w:color="auto"/>
        <w:left w:val="none" w:sz="0" w:space="0" w:color="auto"/>
        <w:bottom w:val="none" w:sz="0" w:space="0" w:color="auto"/>
        <w:right w:val="none" w:sz="0" w:space="0" w:color="auto"/>
      </w:divBdr>
    </w:div>
    <w:div w:id="500852343">
      <w:bodyDiv w:val="1"/>
      <w:marLeft w:val="0"/>
      <w:marRight w:val="0"/>
      <w:marTop w:val="0"/>
      <w:marBottom w:val="0"/>
      <w:divBdr>
        <w:top w:val="none" w:sz="0" w:space="0" w:color="auto"/>
        <w:left w:val="none" w:sz="0" w:space="0" w:color="auto"/>
        <w:bottom w:val="none" w:sz="0" w:space="0" w:color="auto"/>
        <w:right w:val="none" w:sz="0" w:space="0" w:color="auto"/>
      </w:divBdr>
    </w:div>
    <w:div w:id="500854326">
      <w:bodyDiv w:val="1"/>
      <w:marLeft w:val="0"/>
      <w:marRight w:val="0"/>
      <w:marTop w:val="0"/>
      <w:marBottom w:val="0"/>
      <w:divBdr>
        <w:top w:val="none" w:sz="0" w:space="0" w:color="auto"/>
        <w:left w:val="none" w:sz="0" w:space="0" w:color="auto"/>
        <w:bottom w:val="none" w:sz="0" w:space="0" w:color="auto"/>
        <w:right w:val="none" w:sz="0" w:space="0" w:color="auto"/>
      </w:divBdr>
    </w:div>
    <w:div w:id="500855206">
      <w:bodyDiv w:val="1"/>
      <w:marLeft w:val="0"/>
      <w:marRight w:val="0"/>
      <w:marTop w:val="0"/>
      <w:marBottom w:val="0"/>
      <w:divBdr>
        <w:top w:val="none" w:sz="0" w:space="0" w:color="auto"/>
        <w:left w:val="none" w:sz="0" w:space="0" w:color="auto"/>
        <w:bottom w:val="none" w:sz="0" w:space="0" w:color="auto"/>
        <w:right w:val="none" w:sz="0" w:space="0" w:color="auto"/>
      </w:divBdr>
    </w:div>
    <w:div w:id="500895416">
      <w:bodyDiv w:val="1"/>
      <w:marLeft w:val="0"/>
      <w:marRight w:val="0"/>
      <w:marTop w:val="0"/>
      <w:marBottom w:val="0"/>
      <w:divBdr>
        <w:top w:val="none" w:sz="0" w:space="0" w:color="auto"/>
        <w:left w:val="none" w:sz="0" w:space="0" w:color="auto"/>
        <w:bottom w:val="none" w:sz="0" w:space="0" w:color="auto"/>
        <w:right w:val="none" w:sz="0" w:space="0" w:color="auto"/>
      </w:divBdr>
    </w:div>
    <w:div w:id="500899905">
      <w:bodyDiv w:val="1"/>
      <w:marLeft w:val="0"/>
      <w:marRight w:val="0"/>
      <w:marTop w:val="0"/>
      <w:marBottom w:val="0"/>
      <w:divBdr>
        <w:top w:val="none" w:sz="0" w:space="0" w:color="auto"/>
        <w:left w:val="none" w:sz="0" w:space="0" w:color="auto"/>
        <w:bottom w:val="none" w:sz="0" w:space="0" w:color="auto"/>
        <w:right w:val="none" w:sz="0" w:space="0" w:color="auto"/>
      </w:divBdr>
    </w:div>
    <w:div w:id="500924281">
      <w:bodyDiv w:val="1"/>
      <w:marLeft w:val="0"/>
      <w:marRight w:val="0"/>
      <w:marTop w:val="0"/>
      <w:marBottom w:val="0"/>
      <w:divBdr>
        <w:top w:val="none" w:sz="0" w:space="0" w:color="auto"/>
        <w:left w:val="none" w:sz="0" w:space="0" w:color="auto"/>
        <w:bottom w:val="none" w:sz="0" w:space="0" w:color="auto"/>
        <w:right w:val="none" w:sz="0" w:space="0" w:color="auto"/>
      </w:divBdr>
    </w:div>
    <w:div w:id="500967697">
      <w:bodyDiv w:val="1"/>
      <w:marLeft w:val="0"/>
      <w:marRight w:val="0"/>
      <w:marTop w:val="0"/>
      <w:marBottom w:val="0"/>
      <w:divBdr>
        <w:top w:val="none" w:sz="0" w:space="0" w:color="auto"/>
        <w:left w:val="none" w:sz="0" w:space="0" w:color="auto"/>
        <w:bottom w:val="none" w:sz="0" w:space="0" w:color="auto"/>
        <w:right w:val="none" w:sz="0" w:space="0" w:color="auto"/>
      </w:divBdr>
    </w:div>
    <w:div w:id="500968364">
      <w:bodyDiv w:val="1"/>
      <w:marLeft w:val="0"/>
      <w:marRight w:val="0"/>
      <w:marTop w:val="0"/>
      <w:marBottom w:val="0"/>
      <w:divBdr>
        <w:top w:val="none" w:sz="0" w:space="0" w:color="auto"/>
        <w:left w:val="none" w:sz="0" w:space="0" w:color="auto"/>
        <w:bottom w:val="none" w:sz="0" w:space="0" w:color="auto"/>
        <w:right w:val="none" w:sz="0" w:space="0" w:color="auto"/>
      </w:divBdr>
    </w:div>
    <w:div w:id="500971971">
      <w:bodyDiv w:val="1"/>
      <w:marLeft w:val="0"/>
      <w:marRight w:val="0"/>
      <w:marTop w:val="0"/>
      <w:marBottom w:val="0"/>
      <w:divBdr>
        <w:top w:val="none" w:sz="0" w:space="0" w:color="auto"/>
        <w:left w:val="none" w:sz="0" w:space="0" w:color="auto"/>
        <w:bottom w:val="none" w:sz="0" w:space="0" w:color="auto"/>
        <w:right w:val="none" w:sz="0" w:space="0" w:color="auto"/>
      </w:divBdr>
    </w:div>
    <w:div w:id="501049682">
      <w:bodyDiv w:val="1"/>
      <w:marLeft w:val="0"/>
      <w:marRight w:val="0"/>
      <w:marTop w:val="0"/>
      <w:marBottom w:val="0"/>
      <w:divBdr>
        <w:top w:val="none" w:sz="0" w:space="0" w:color="auto"/>
        <w:left w:val="none" w:sz="0" w:space="0" w:color="auto"/>
        <w:bottom w:val="none" w:sz="0" w:space="0" w:color="auto"/>
        <w:right w:val="none" w:sz="0" w:space="0" w:color="auto"/>
      </w:divBdr>
    </w:div>
    <w:div w:id="501049853">
      <w:bodyDiv w:val="1"/>
      <w:marLeft w:val="0"/>
      <w:marRight w:val="0"/>
      <w:marTop w:val="0"/>
      <w:marBottom w:val="0"/>
      <w:divBdr>
        <w:top w:val="none" w:sz="0" w:space="0" w:color="auto"/>
        <w:left w:val="none" w:sz="0" w:space="0" w:color="auto"/>
        <w:bottom w:val="none" w:sz="0" w:space="0" w:color="auto"/>
        <w:right w:val="none" w:sz="0" w:space="0" w:color="auto"/>
      </w:divBdr>
    </w:div>
    <w:div w:id="501051562">
      <w:bodyDiv w:val="1"/>
      <w:marLeft w:val="0"/>
      <w:marRight w:val="0"/>
      <w:marTop w:val="0"/>
      <w:marBottom w:val="0"/>
      <w:divBdr>
        <w:top w:val="none" w:sz="0" w:space="0" w:color="auto"/>
        <w:left w:val="none" w:sz="0" w:space="0" w:color="auto"/>
        <w:bottom w:val="none" w:sz="0" w:space="0" w:color="auto"/>
        <w:right w:val="none" w:sz="0" w:space="0" w:color="auto"/>
      </w:divBdr>
    </w:div>
    <w:div w:id="501117671">
      <w:bodyDiv w:val="1"/>
      <w:marLeft w:val="0"/>
      <w:marRight w:val="0"/>
      <w:marTop w:val="0"/>
      <w:marBottom w:val="0"/>
      <w:divBdr>
        <w:top w:val="none" w:sz="0" w:space="0" w:color="auto"/>
        <w:left w:val="none" w:sz="0" w:space="0" w:color="auto"/>
        <w:bottom w:val="none" w:sz="0" w:space="0" w:color="auto"/>
        <w:right w:val="none" w:sz="0" w:space="0" w:color="auto"/>
      </w:divBdr>
    </w:div>
    <w:div w:id="501117802">
      <w:bodyDiv w:val="1"/>
      <w:marLeft w:val="0"/>
      <w:marRight w:val="0"/>
      <w:marTop w:val="0"/>
      <w:marBottom w:val="0"/>
      <w:divBdr>
        <w:top w:val="none" w:sz="0" w:space="0" w:color="auto"/>
        <w:left w:val="none" w:sz="0" w:space="0" w:color="auto"/>
        <w:bottom w:val="none" w:sz="0" w:space="0" w:color="auto"/>
        <w:right w:val="none" w:sz="0" w:space="0" w:color="auto"/>
      </w:divBdr>
    </w:div>
    <w:div w:id="501118409">
      <w:bodyDiv w:val="1"/>
      <w:marLeft w:val="0"/>
      <w:marRight w:val="0"/>
      <w:marTop w:val="0"/>
      <w:marBottom w:val="0"/>
      <w:divBdr>
        <w:top w:val="none" w:sz="0" w:space="0" w:color="auto"/>
        <w:left w:val="none" w:sz="0" w:space="0" w:color="auto"/>
        <w:bottom w:val="none" w:sz="0" w:space="0" w:color="auto"/>
        <w:right w:val="none" w:sz="0" w:space="0" w:color="auto"/>
      </w:divBdr>
    </w:div>
    <w:div w:id="501163599">
      <w:bodyDiv w:val="1"/>
      <w:marLeft w:val="0"/>
      <w:marRight w:val="0"/>
      <w:marTop w:val="0"/>
      <w:marBottom w:val="0"/>
      <w:divBdr>
        <w:top w:val="none" w:sz="0" w:space="0" w:color="auto"/>
        <w:left w:val="none" w:sz="0" w:space="0" w:color="auto"/>
        <w:bottom w:val="none" w:sz="0" w:space="0" w:color="auto"/>
        <w:right w:val="none" w:sz="0" w:space="0" w:color="auto"/>
      </w:divBdr>
    </w:div>
    <w:div w:id="501166630">
      <w:bodyDiv w:val="1"/>
      <w:marLeft w:val="0"/>
      <w:marRight w:val="0"/>
      <w:marTop w:val="0"/>
      <w:marBottom w:val="0"/>
      <w:divBdr>
        <w:top w:val="none" w:sz="0" w:space="0" w:color="auto"/>
        <w:left w:val="none" w:sz="0" w:space="0" w:color="auto"/>
        <w:bottom w:val="none" w:sz="0" w:space="0" w:color="auto"/>
        <w:right w:val="none" w:sz="0" w:space="0" w:color="auto"/>
      </w:divBdr>
    </w:div>
    <w:div w:id="501167117">
      <w:bodyDiv w:val="1"/>
      <w:marLeft w:val="0"/>
      <w:marRight w:val="0"/>
      <w:marTop w:val="0"/>
      <w:marBottom w:val="0"/>
      <w:divBdr>
        <w:top w:val="none" w:sz="0" w:space="0" w:color="auto"/>
        <w:left w:val="none" w:sz="0" w:space="0" w:color="auto"/>
        <w:bottom w:val="none" w:sz="0" w:space="0" w:color="auto"/>
        <w:right w:val="none" w:sz="0" w:space="0" w:color="auto"/>
      </w:divBdr>
    </w:div>
    <w:div w:id="501238054">
      <w:bodyDiv w:val="1"/>
      <w:marLeft w:val="0"/>
      <w:marRight w:val="0"/>
      <w:marTop w:val="0"/>
      <w:marBottom w:val="0"/>
      <w:divBdr>
        <w:top w:val="none" w:sz="0" w:space="0" w:color="auto"/>
        <w:left w:val="none" w:sz="0" w:space="0" w:color="auto"/>
        <w:bottom w:val="none" w:sz="0" w:space="0" w:color="auto"/>
        <w:right w:val="none" w:sz="0" w:space="0" w:color="auto"/>
      </w:divBdr>
    </w:div>
    <w:div w:id="501240816">
      <w:bodyDiv w:val="1"/>
      <w:marLeft w:val="0"/>
      <w:marRight w:val="0"/>
      <w:marTop w:val="0"/>
      <w:marBottom w:val="0"/>
      <w:divBdr>
        <w:top w:val="none" w:sz="0" w:space="0" w:color="auto"/>
        <w:left w:val="none" w:sz="0" w:space="0" w:color="auto"/>
        <w:bottom w:val="none" w:sz="0" w:space="0" w:color="auto"/>
        <w:right w:val="none" w:sz="0" w:space="0" w:color="auto"/>
      </w:divBdr>
    </w:div>
    <w:div w:id="501242821">
      <w:bodyDiv w:val="1"/>
      <w:marLeft w:val="0"/>
      <w:marRight w:val="0"/>
      <w:marTop w:val="0"/>
      <w:marBottom w:val="0"/>
      <w:divBdr>
        <w:top w:val="none" w:sz="0" w:space="0" w:color="auto"/>
        <w:left w:val="none" w:sz="0" w:space="0" w:color="auto"/>
        <w:bottom w:val="none" w:sz="0" w:space="0" w:color="auto"/>
        <w:right w:val="none" w:sz="0" w:space="0" w:color="auto"/>
      </w:divBdr>
    </w:div>
    <w:div w:id="501244567">
      <w:bodyDiv w:val="1"/>
      <w:marLeft w:val="0"/>
      <w:marRight w:val="0"/>
      <w:marTop w:val="0"/>
      <w:marBottom w:val="0"/>
      <w:divBdr>
        <w:top w:val="none" w:sz="0" w:space="0" w:color="auto"/>
        <w:left w:val="none" w:sz="0" w:space="0" w:color="auto"/>
        <w:bottom w:val="none" w:sz="0" w:space="0" w:color="auto"/>
        <w:right w:val="none" w:sz="0" w:space="0" w:color="auto"/>
      </w:divBdr>
    </w:div>
    <w:div w:id="501285545">
      <w:bodyDiv w:val="1"/>
      <w:marLeft w:val="0"/>
      <w:marRight w:val="0"/>
      <w:marTop w:val="0"/>
      <w:marBottom w:val="0"/>
      <w:divBdr>
        <w:top w:val="none" w:sz="0" w:space="0" w:color="auto"/>
        <w:left w:val="none" w:sz="0" w:space="0" w:color="auto"/>
        <w:bottom w:val="none" w:sz="0" w:space="0" w:color="auto"/>
        <w:right w:val="none" w:sz="0" w:space="0" w:color="auto"/>
      </w:divBdr>
    </w:div>
    <w:div w:id="501286139">
      <w:bodyDiv w:val="1"/>
      <w:marLeft w:val="0"/>
      <w:marRight w:val="0"/>
      <w:marTop w:val="0"/>
      <w:marBottom w:val="0"/>
      <w:divBdr>
        <w:top w:val="none" w:sz="0" w:space="0" w:color="auto"/>
        <w:left w:val="none" w:sz="0" w:space="0" w:color="auto"/>
        <w:bottom w:val="none" w:sz="0" w:space="0" w:color="auto"/>
        <w:right w:val="none" w:sz="0" w:space="0" w:color="auto"/>
      </w:divBdr>
    </w:div>
    <w:div w:id="501310969">
      <w:bodyDiv w:val="1"/>
      <w:marLeft w:val="0"/>
      <w:marRight w:val="0"/>
      <w:marTop w:val="0"/>
      <w:marBottom w:val="0"/>
      <w:divBdr>
        <w:top w:val="none" w:sz="0" w:space="0" w:color="auto"/>
        <w:left w:val="none" w:sz="0" w:space="0" w:color="auto"/>
        <w:bottom w:val="none" w:sz="0" w:space="0" w:color="auto"/>
        <w:right w:val="none" w:sz="0" w:space="0" w:color="auto"/>
      </w:divBdr>
    </w:div>
    <w:div w:id="501313996">
      <w:bodyDiv w:val="1"/>
      <w:marLeft w:val="0"/>
      <w:marRight w:val="0"/>
      <w:marTop w:val="0"/>
      <w:marBottom w:val="0"/>
      <w:divBdr>
        <w:top w:val="none" w:sz="0" w:space="0" w:color="auto"/>
        <w:left w:val="none" w:sz="0" w:space="0" w:color="auto"/>
        <w:bottom w:val="none" w:sz="0" w:space="0" w:color="auto"/>
        <w:right w:val="none" w:sz="0" w:space="0" w:color="auto"/>
      </w:divBdr>
    </w:div>
    <w:div w:id="501314741">
      <w:bodyDiv w:val="1"/>
      <w:marLeft w:val="0"/>
      <w:marRight w:val="0"/>
      <w:marTop w:val="0"/>
      <w:marBottom w:val="0"/>
      <w:divBdr>
        <w:top w:val="none" w:sz="0" w:space="0" w:color="auto"/>
        <w:left w:val="none" w:sz="0" w:space="0" w:color="auto"/>
        <w:bottom w:val="none" w:sz="0" w:space="0" w:color="auto"/>
        <w:right w:val="none" w:sz="0" w:space="0" w:color="auto"/>
      </w:divBdr>
    </w:div>
    <w:div w:id="501354927">
      <w:bodyDiv w:val="1"/>
      <w:marLeft w:val="0"/>
      <w:marRight w:val="0"/>
      <w:marTop w:val="0"/>
      <w:marBottom w:val="0"/>
      <w:divBdr>
        <w:top w:val="none" w:sz="0" w:space="0" w:color="auto"/>
        <w:left w:val="none" w:sz="0" w:space="0" w:color="auto"/>
        <w:bottom w:val="none" w:sz="0" w:space="0" w:color="auto"/>
        <w:right w:val="none" w:sz="0" w:space="0" w:color="auto"/>
      </w:divBdr>
    </w:div>
    <w:div w:id="501430208">
      <w:bodyDiv w:val="1"/>
      <w:marLeft w:val="0"/>
      <w:marRight w:val="0"/>
      <w:marTop w:val="0"/>
      <w:marBottom w:val="0"/>
      <w:divBdr>
        <w:top w:val="none" w:sz="0" w:space="0" w:color="auto"/>
        <w:left w:val="none" w:sz="0" w:space="0" w:color="auto"/>
        <w:bottom w:val="none" w:sz="0" w:space="0" w:color="auto"/>
        <w:right w:val="none" w:sz="0" w:space="0" w:color="auto"/>
      </w:divBdr>
    </w:div>
    <w:div w:id="501430696">
      <w:bodyDiv w:val="1"/>
      <w:marLeft w:val="0"/>
      <w:marRight w:val="0"/>
      <w:marTop w:val="0"/>
      <w:marBottom w:val="0"/>
      <w:divBdr>
        <w:top w:val="none" w:sz="0" w:space="0" w:color="auto"/>
        <w:left w:val="none" w:sz="0" w:space="0" w:color="auto"/>
        <w:bottom w:val="none" w:sz="0" w:space="0" w:color="auto"/>
        <w:right w:val="none" w:sz="0" w:space="0" w:color="auto"/>
      </w:divBdr>
    </w:div>
    <w:div w:id="501430917">
      <w:bodyDiv w:val="1"/>
      <w:marLeft w:val="0"/>
      <w:marRight w:val="0"/>
      <w:marTop w:val="0"/>
      <w:marBottom w:val="0"/>
      <w:divBdr>
        <w:top w:val="none" w:sz="0" w:space="0" w:color="auto"/>
        <w:left w:val="none" w:sz="0" w:space="0" w:color="auto"/>
        <w:bottom w:val="none" w:sz="0" w:space="0" w:color="auto"/>
        <w:right w:val="none" w:sz="0" w:space="0" w:color="auto"/>
      </w:divBdr>
    </w:div>
    <w:div w:id="501434784">
      <w:bodyDiv w:val="1"/>
      <w:marLeft w:val="0"/>
      <w:marRight w:val="0"/>
      <w:marTop w:val="0"/>
      <w:marBottom w:val="0"/>
      <w:divBdr>
        <w:top w:val="none" w:sz="0" w:space="0" w:color="auto"/>
        <w:left w:val="none" w:sz="0" w:space="0" w:color="auto"/>
        <w:bottom w:val="none" w:sz="0" w:space="0" w:color="auto"/>
        <w:right w:val="none" w:sz="0" w:space="0" w:color="auto"/>
      </w:divBdr>
    </w:div>
    <w:div w:id="501435129">
      <w:bodyDiv w:val="1"/>
      <w:marLeft w:val="0"/>
      <w:marRight w:val="0"/>
      <w:marTop w:val="0"/>
      <w:marBottom w:val="0"/>
      <w:divBdr>
        <w:top w:val="none" w:sz="0" w:space="0" w:color="auto"/>
        <w:left w:val="none" w:sz="0" w:space="0" w:color="auto"/>
        <w:bottom w:val="none" w:sz="0" w:space="0" w:color="auto"/>
        <w:right w:val="none" w:sz="0" w:space="0" w:color="auto"/>
      </w:divBdr>
    </w:div>
    <w:div w:id="501435863">
      <w:bodyDiv w:val="1"/>
      <w:marLeft w:val="0"/>
      <w:marRight w:val="0"/>
      <w:marTop w:val="0"/>
      <w:marBottom w:val="0"/>
      <w:divBdr>
        <w:top w:val="none" w:sz="0" w:space="0" w:color="auto"/>
        <w:left w:val="none" w:sz="0" w:space="0" w:color="auto"/>
        <w:bottom w:val="none" w:sz="0" w:space="0" w:color="auto"/>
        <w:right w:val="none" w:sz="0" w:space="0" w:color="auto"/>
      </w:divBdr>
    </w:div>
    <w:div w:id="501505881">
      <w:bodyDiv w:val="1"/>
      <w:marLeft w:val="0"/>
      <w:marRight w:val="0"/>
      <w:marTop w:val="0"/>
      <w:marBottom w:val="0"/>
      <w:divBdr>
        <w:top w:val="none" w:sz="0" w:space="0" w:color="auto"/>
        <w:left w:val="none" w:sz="0" w:space="0" w:color="auto"/>
        <w:bottom w:val="none" w:sz="0" w:space="0" w:color="auto"/>
        <w:right w:val="none" w:sz="0" w:space="0" w:color="auto"/>
      </w:divBdr>
    </w:div>
    <w:div w:id="501553964">
      <w:bodyDiv w:val="1"/>
      <w:marLeft w:val="0"/>
      <w:marRight w:val="0"/>
      <w:marTop w:val="0"/>
      <w:marBottom w:val="0"/>
      <w:divBdr>
        <w:top w:val="none" w:sz="0" w:space="0" w:color="auto"/>
        <w:left w:val="none" w:sz="0" w:space="0" w:color="auto"/>
        <w:bottom w:val="none" w:sz="0" w:space="0" w:color="auto"/>
        <w:right w:val="none" w:sz="0" w:space="0" w:color="auto"/>
      </w:divBdr>
    </w:div>
    <w:div w:id="501555628">
      <w:bodyDiv w:val="1"/>
      <w:marLeft w:val="0"/>
      <w:marRight w:val="0"/>
      <w:marTop w:val="0"/>
      <w:marBottom w:val="0"/>
      <w:divBdr>
        <w:top w:val="none" w:sz="0" w:space="0" w:color="auto"/>
        <w:left w:val="none" w:sz="0" w:space="0" w:color="auto"/>
        <w:bottom w:val="none" w:sz="0" w:space="0" w:color="auto"/>
        <w:right w:val="none" w:sz="0" w:space="0" w:color="auto"/>
      </w:divBdr>
    </w:div>
    <w:div w:id="501555732">
      <w:bodyDiv w:val="1"/>
      <w:marLeft w:val="0"/>
      <w:marRight w:val="0"/>
      <w:marTop w:val="0"/>
      <w:marBottom w:val="0"/>
      <w:divBdr>
        <w:top w:val="none" w:sz="0" w:space="0" w:color="auto"/>
        <w:left w:val="none" w:sz="0" w:space="0" w:color="auto"/>
        <w:bottom w:val="none" w:sz="0" w:space="0" w:color="auto"/>
        <w:right w:val="none" w:sz="0" w:space="0" w:color="auto"/>
      </w:divBdr>
    </w:div>
    <w:div w:id="501626865">
      <w:bodyDiv w:val="1"/>
      <w:marLeft w:val="0"/>
      <w:marRight w:val="0"/>
      <w:marTop w:val="0"/>
      <w:marBottom w:val="0"/>
      <w:divBdr>
        <w:top w:val="none" w:sz="0" w:space="0" w:color="auto"/>
        <w:left w:val="none" w:sz="0" w:space="0" w:color="auto"/>
        <w:bottom w:val="none" w:sz="0" w:space="0" w:color="auto"/>
        <w:right w:val="none" w:sz="0" w:space="0" w:color="auto"/>
      </w:divBdr>
    </w:div>
    <w:div w:id="501629397">
      <w:bodyDiv w:val="1"/>
      <w:marLeft w:val="0"/>
      <w:marRight w:val="0"/>
      <w:marTop w:val="0"/>
      <w:marBottom w:val="0"/>
      <w:divBdr>
        <w:top w:val="none" w:sz="0" w:space="0" w:color="auto"/>
        <w:left w:val="none" w:sz="0" w:space="0" w:color="auto"/>
        <w:bottom w:val="none" w:sz="0" w:space="0" w:color="auto"/>
        <w:right w:val="none" w:sz="0" w:space="0" w:color="auto"/>
      </w:divBdr>
    </w:div>
    <w:div w:id="501630950">
      <w:bodyDiv w:val="1"/>
      <w:marLeft w:val="0"/>
      <w:marRight w:val="0"/>
      <w:marTop w:val="0"/>
      <w:marBottom w:val="0"/>
      <w:divBdr>
        <w:top w:val="none" w:sz="0" w:space="0" w:color="auto"/>
        <w:left w:val="none" w:sz="0" w:space="0" w:color="auto"/>
        <w:bottom w:val="none" w:sz="0" w:space="0" w:color="auto"/>
        <w:right w:val="none" w:sz="0" w:space="0" w:color="auto"/>
      </w:divBdr>
    </w:div>
    <w:div w:id="501700123">
      <w:bodyDiv w:val="1"/>
      <w:marLeft w:val="0"/>
      <w:marRight w:val="0"/>
      <w:marTop w:val="0"/>
      <w:marBottom w:val="0"/>
      <w:divBdr>
        <w:top w:val="none" w:sz="0" w:space="0" w:color="auto"/>
        <w:left w:val="none" w:sz="0" w:space="0" w:color="auto"/>
        <w:bottom w:val="none" w:sz="0" w:space="0" w:color="auto"/>
        <w:right w:val="none" w:sz="0" w:space="0" w:color="auto"/>
      </w:divBdr>
    </w:div>
    <w:div w:id="501701705">
      <w:bodyDiv w:val="1"/>
      <w:marLeft w:val="0"/>
      <w:marRight w:val="0"/>
      <w:marTop w:val="0"/>
      <w:marBottom w:val="0"/>
      <w:divBdr>
        <w:top w:val="none" w:sz="0" w:space="0" w:color="auto"/>
        <w:left w:val="none" w:sz="0" w:space="0" w:color="auto"/>
        <w:bottom w:val="none" w:sz="0" w:space="0" w:color="auto"/>
        <w:right w:val="none" w:sz="0" w:space="0" w:color="auto"/>
      </w:divBdr>
    </w:div>
    <w:div w:id="501702760">
      <w:bodyDiv w:val="1"/>
      <w:marLeft w:val="0"/>
      <w:marRight w:val="0"/>
      <w:marTop w:val="0"/>
      <w:marBottom w:val="0"/>
      <w:divBdr>
        <w:top w:val="none" w:sz="0" w:space="0" w:color="auto"/>
        <w:left w:val="none" w:sz="0" w:space="0" w:color="auto"/>
        <w:bottom w:val="none" w:sz="0" w:space="0" w:color="auto"/>
        <w:right w:val="none" w:sz="0" w:space="0" w:color="auto"/>
      </w:divBdr>
    </w:div>
    <w:div w:id="501744244">
      <w:bodyDiv w:val="1"/>
      <w:marLeft w:val="0"/>
      <w:marRight w:val="0"/>
      <w:marTop w:val="0"/>
      <w:marBottom w:val="0"/>
      <w:divBdr>
        <w:top w:val="none" w:sz="0" w:space="0" w:color="auto"/>
        <w:left w:val="none" w:sz="0" w:space="0" w:color="auto"/>
        <w:bottom w:val="none" w:sz="0" w:space="0" w:color="auto"/>
        <w:right w:val="none" w:sz="0" w:space="0" w:color="auto"/>
      </w:divBdr>
    </w:div>
    <w:div w:id="501745124">
      <w:bodyDiv w:val="1"/>
      <w:marLeft w:val="0"/>
      <w:marRight w:val="0"/>
      <w:marTop w:val="0"/>
      <w:marBottom w:val="0"/>
      <w:divBdr>
        <w:top w:val="none" w:sz="0" w:space="0" w:color="auto"/>
        <w:left w:val="none" w:sz="0" w:space="0" w:color="auto"/>
        <w:bottom w:val="none" w:sz="0" w:space="0" w:color="auto"/>
        <w:right w:val="none" w:sz="0" w:space="0" w:color="auto"/>
      </w:divBdr>
    </w:div>
    <w:div w:id="501749624">
      <w:bodyDiv w:val="1"/>
      <w:marLeft w:val="0"/>
      <w:marRight w:val="0"/>
      <w:marTop w:val="0"/>
      <w:marBottom w:val="0"/>
      <w:divBdr>
        <w:top w:val="none" w:sz="0" w:space="0" w:color="auto"/>
        <w:left w:val="none" w:sz="0" w:space="0" w:color="auto"/>
        <w:bottom w:val="none" w:sz="0" w:space="0" w:color="auto"/>
        <w:right w:val="none" w:sz="0" w:space="0" w:color="auto"/>
      </w:divBdr>
    </w:div>
    <w:div w:id="501815972">
      <w:bodyDiv w:val="1"/>
      <w:marLeft w:val="0"/>
      <w:marRight w:val="0"/>
      <w:marTop w:val="0"/>
      <w:marBottom w:val="0"/>
      <w:divBdr>
        <w:top w:val="none" w:sz="0" w:space="0" w:color="auto"/>
        <w:left w:val="none" w:sz="0" w:space="0" w:color="auto"/>
        <w:bottom w:val="none" w:sz="0" w:space="0" w:color="auto"/>
        <w:right w:val="none" w:sz="0" w:space="0" w:color="auto"/>
      </w:divBdr>
    </w:div>
    <w:div w:id="501816174">
      <w:bodyDiv w:val="1"/>
      <w:marLeft w:val="0"/>
      <w:marRight w:val="0"/>
      <w:marTop w:val="0"/>
      <w:marBottom w:val="0"/>
      <w:divBdr>
        <w:top w:val="none" w:sz="0" w:space="0" w:color="auto"/>
        <w:left w:val="none" w:sz="0" w:space="0" w:color="auto"/>
        <w:bottom w:val="none" w:sz="0" w:space="0" w:color="auto"/>
        <w:right w:val="none" w:sz="0" w:space="0" w:color="auto"/>
      </w:divBdr>
    </w:div>
    <w:div w:id="501816848">
      <w:bodyDiv w:val="1"/>
      <w:marLeft w:val="0"/>
      <w:marRight w:val="0"/>
      <w:marTop w:val="0"/>
      <w:marBottom w:val="0"/>
      <w:divBdr>
        <w:top w:val="none" w:sz="0" w:space="0" w:color="auto"/>
        <w:left w:val="none" w:sz="0" w:space="0" w:color="auto"/>
        <w:bottom w:val="none" w:sz="0" w:space="0" w:color="auto"/>
        <w:right w:val="none" w:sz="0" w:space="0" w:color="auto"/>
      </w:divBdr>
    </w:div>
    <w:div w:id="501817221">
      <w:bodyDiv w:val="1"/>
      <w:marLeft w:val="0"/>
      <w:marRight w:val="0"/>
      <w:marTop w:val="0"/>
      <w:marBottom w:val="0"/>
      <w:divBdr>
        <w:top w:val="none" w:sz="0" w:space="0" w:color="auto"/>
        <w:left w:val="none" w:sz="0" w:space="0" w:color="auto"/>
        <w:bottom w:val="none" w:sz="0" w:space="0" w:color="auto"/>
        <w:right w:val="none" w:sz="0" w:space="0" w:color="auto"/>
      </w:divBdr>
    </w:div>
    <w:div w:id="501817619">
      <w:bodyDiv w:val="1"/>
      <w:marLeft w:val="0"/>
      <w:marRight w:val="0"/>
      <w:marTop w:val="0"/>
      <w:marBottom w:val="0"/>
      <w:divBdr>
        <w:top w:val="none" w:sz="0" w:space="0" w:color="auto"/>
        <w:left w:val="none" w:sz="0" w:space="0" w:color="auto"/>
        <w:bottom w:val="none" w:sz="0" w:space="0" w:color="auto"/>
        <w:right w:val="none" w:sz="0" w:space="0" w:color="auto"/>
      </w:divBdr>
    </w:div>
    <w:div w:id="501819288">
      <w:bodyDiv w:val="1"/>
      <w:marLeft w:val="0"/>
      <w:marRight w:val="0"/>
      <w:marTop w:val="0"/>
      <w:marBottom w:val="0"/>
      <w:divBdr>
        <w:top w:val="none" w:sz="0" w:space="0" w:color="auto"/>
        <w:left w:val="none" w:sz="0" w:space="0" w:color="auto"/>
        <w:bottom w:val="none" w:sz="0" w:space="0" w:color="auto"/>
        <w:right w:val="none" w:sz="0" w:space="0" w:color="auto"/>
      </w:divBdr>
    </w:div>
    <w:div w:id="501820594">
      <w:bodyDiv w:val="1"/>
      <w:marLeft w:val="0"/>
      <w:marRight w:val="0"/>
      <w:marTop w:val="0"/>
      <w:marBottom w:val="0"/>
      <w:divBdr>
        <w:top w:val="none" w:sz="0" w:space="0" w:color="auto"/>
        <w:left w:val="none" w:sz="0" w:space="0" w:color="auto"/>
        <w:bottom w:val="none" w:sz="0" w:space="0" w:color="auto"/>
        <w:right w:val="none" w:sz="0" w:space="0" w:color="auto"/>
      </w:divBdr>
    </w:div>
    <w:div w:id="501820715">
      <w:bodyDiv w:val="1"/>
      <w:marLeft w:val="0"/>
      <w:marRight w:val="0"/>
      <w:marTop w:val="0"/>
      <w:marBottom w:val="0"/>
      <w:divBdr>
        <w:top w:val="none" w:sz="0" w:space="0" w:color="auto"/>
        <w:left w:val="none" w:sz="0" w:space="0" w:color="auto"/>
        <w:bottom w:val="none" w:sz="0" w:space="0" w:color="auto"/>
        <w:right w:val="none" w:sz="0" w:space="0" w:color="auto"/>
      </w:divBdr>
    </w:div>
    <w:div w:id="501821778">
      <w:bodyDiv w:val="1"/>
      <w:marLeft w:val="0"/>
      <w:marRight w:val="0"/>
      <w:marTop w:val="0"/>
      <w:marBottom w:val="0"/>
      <w:divBdr>
        <w:top w:val="none" w:sz="0" w:space="0" w:color="auto"/>
        <w:left w:val="none" w:sz="0" w:space="0" w:color="auto"/>
        <w:bottom w:val="none" w:sz="0" w:space="0" w:color="auto"/>
        <w:right w:val="none" w:sz="0" w:space="0" w:color="auto"/>
      </w:divBdr>
    </w:div>
    <w:div w:id="501821835">
      <w:bodyDiv w:val="1"/>
      <w:marLeft w:val="0"/>
      <w:marRight w:val="0"/>
      <w:marTop w:val="0"/>
      <w:marBottom w:val="0"/>
      <w:divBdr>
        <w:top w:val="none" w:sz="0" w:space="0" w:color="auto"/>
        <w:left w:val="none" w:sz="0" w:space="0" w:color="auto"/>
        <w:bottom w:val="none" w:sz="0" w:space="0" w:color="auto"/>
        <w:right w:val="none" w:sz="0" w:space="0" w:color="auto"/>
      </w:divBdr>
    </w:div>
    <w:div w:id="501896417">
      <w:bodyDiv w:val="1"/>
      <w:marLeft w:val="0"/>
      <w:marRight w:val="0"/>
      <w:marTop w:val="0"/>
      <w:marBottom w:val="0"/>
      <w:divBdr>
        <w:top w:val="none" w:sz="0" w:space="0" w:color="auto"/>
        <w:left w:val="none" w:sz="0" w:space="0" w:color="auto"/>
        <w:bottom w:val="none" w:sz="0" w:space="0" w:color="auto"/>
        <w:right w:val="none" w:sz="0" w:space="0" w:color="auto"/>
      </w:divBdr>
    </w:div>
    <w:div w:id="501896559">
      <w:bodyDiv w:val="1"/>
      <w:marLeft w:val="0"/>
      <w:marRight w:val="0"/>
      <w:marTop w:val="0"/>
      <w:marBottom w:val="0"/>
      <w:divBdr>
        <w:top w:val="none" w:sz="0" w:space="0" w:color="auto"/>
        <w:left w:val="none" w:sz="0" w:space="0" w:color="auto"/>
        <w:bottom w:val="none" w:sz="0" w:space="0" w:color="auto"/>
        <w:right w:val="none" w:sz="0" w:space="0" w:color="auto"/>
      </w:divBdr>
    </w:div>
    <w:div w:id="501898148">
      <w:bodyDiv w:val="1"/>
      <w:marLeft w:val="0"/>
      <w:marRight w:val="0"/>
      <w:marTop w:val="0"/>
      <w:marBottom w:val="0"/>
      <w:divBdr>
        <w:top w:val="none" w:sz="0" w:space="0" w:color="auto"/>
        <w:left w:val="none" w:sz="0" w:space="0" w:color="auto"/>
        <w:bottom w:val="none" w:sz="0" w:space="0" w:color="auto"/>
        <w:right w:val="none" w:sz="0" w:space="0" w:color="auto"/>
      </w:divBdr>
    </w:div>
    <w:div w:id="501898594">
      <w:bodyDiv w:val="1"/>
      <w:marLeft w:val="0"/>
      <w:marRight w:val="0"/>
      <w:marTop w:val="0"/>
      <w:marBottom w:val="0"/>
      <w:divBdr>
        <w:top w:val="none" w:sz="0" w:space="0" w:color="auto"/>
        <w:left w:val="none" w:sz="0" w:space="0" w:color="auto"/>
        <w:bottom w:val="none" w:sz="0" w:space="0" w:color="auto"/>
        <w:right w:val="none" w:sz="0" w:space="0" w:color="auto"/>
      </w:divBdr>
    </w:div>
    <w:div w:id="501898838">
      <w:bodyDiv w:val="1"/>
      <w:marLeft w:val="0"/>
      <w:marRight w:val="0"/>
      <w:marTop w:val="0"/>
      <w:marBottom w:val="0"/>
      <w:divBdr>
        <w:top w:val="none" w:sz="0" w:space="0" w:color="auto"/>
        <w:left w:val="none" w:sz="0" w:space="0" w:color="auto"/>
        <w:bottom w:val="none" w:sz="0" w:space="0" w:color="auto"/>
        <w:right w:val="none" w:sz="0" w:space="0" w:color="auto"/>
      </w:divBdr>
    </w:div>
    <w:div w:id="501899005">
      <w:bodyDiv w:val="1"/>
      <w:marLeft w:val="0"/>
      <w:marRight w:val="0"/>
      <w:marTop w:val="0"/>
      <w:marBottom w:val="0"/>
      <w:divBdr>
        <w:top w:val="none" w:sz="0" w:space="0" w:color="auto"/>
        <w:left w:val="none" w:sz="0" w:space="0" w:color="auto"/>
        <w:bottom w:val="none" w:sz="0" w:space="0" w:color="auto"/>
        <w:right w:val="none" w:sz="0" w:space="0" w:color="auto"/>
      </w:divBdr>
    </w:div>
    <w:div w:id="501940967">
      <w:bodyDiv w:val="1"/>
      <w:marLeft w:val="0"/>
      <w:marRight w:val="0"/>
      <w:marTop w:val="0"/>
      <w:marBottom w:val="0"/>
      <w:divBdr>
        <w:top w:val="none" w:sz="0" w:space="0" w:color="auto"/>
        <w:left w:val="none" w:sz="0" w:space="0" w:color="auto"/>
        <w:bottom w:val="none" w:sz="0" w:space="0" w:color="auto"/>
        <w:right w:val="none" w:sz="0" w:space="0" w:color="auto"/>
      </w:divBdr>
    </w:div>
    <w:div w:id="501967044">
      <w:bodyDiv w:val="1"/>
      <w:marLeft w:val="0"/>
      <w:marRight w:val="0"/>
      <w:marTop w:val="0"/>
      <w:marBottom w:val="0"/>
      <w:divBdr>
        <w:top w:val="none" w:sz="0" w:space="0" w:color="auto"/>
        <w:left w:val="none" w:sz="0" w:space="0" w:color="auto"/>
        <w:bottom w:val="none" w:sz="0" w:space="0" w:color="auto"/>
        <w:right w:val="none" w:sz="0" w:space="0" w:color="auto"/>
      </w:divBdr>
    </w:div>
    <w:div w:id="501969172">
      <w:bodyDiv w:val="1"/>
      <w:marLeft w:val="0"/>
      <w:marRight w:val="0"/>
      <w:marTop w:val="0"/>
      <w:marBottom w:val="0"/>
      <w:divBdr>
        <w:top w:val="none" w:sz="0" w:space="0" w:color="auto"/>
        <w:left w:val="none" w:sz="0" w:space="0" w:color="auto"/>
        <w:bottom w:val="none" w:sz="0" w:space="0" w:color="auto"/>
        <w:right w:val="none" w:sz="0" w:space="0" w:color="auto"/>
      </w:divBdr>
    </w:div>
    <w:div w:id="501970364">
      <w:bodyDiv w:val="1"/>
      <w:marLeft w:val="0"/>
      <w:marRight w:val="0"/>
      <w:marTop w:val="0"/>
      <w:marBottom w:val="0"/>
      <w:divBdr>
        <w:top w:val="none" w:sz="0" w:space="0" w:color="auto"/>
        <w:left w:val="none" w:sz="0" w:space="0" w:color="auto"/>
        <w:bottom w:val="none" w:sz="0" w:space="0" w:color="auto"/>
        <w:right w:val="none" w:sz="0" w:space="0" w:color="auto"/>
      </w:divBdr>
    </w:div>
    <w:div w:id="502009323">
      <w:bodyDiv w:val="1"/>
      <w:marLeft w:val="0"/>
      <w:marRight w:val="0"/>
      <w:marTop w:val="0"/>
      <w:marBottom w:val="0"/>
      <w:divBdr>
        <w:top w:val="none" w:sz="0" w:space="0" w:color="auto"/>
        <w:left w:val="none" w:sz="0" w:space="0" w:color="auto"/>
        <w:bottom w:val="none" w:sz="0" w:space="0" w:color="auto"/>
        <w:right w:val="none" w:sz="0" w:space="0" w:color="auto"/>
      </w:divBdr>
    </w:div>
    <w:div w:id="502011698">
      <w:bodyDiv w:val="1"/>
      <w:marLeft w:val="0"/>
      <w:marRight w:val="0"/>
      <w:marTop w:val="0"/>
      <w:marBottom w:val="0"/>
      <w:divBdr>
        <w:top w:val="none" w:sz="0" w:space="0" w:color="auto"/>
        <w:left w:val="none" w:sz="0" w:space="0" w:color="auto"/>
        <w:bottom w:val="none" w:sz="0" w:space="0" w:color="auto"/>
        <w:right w:val="none" w:sz="0" w:space="0" w:color="auto"/>
      </w:divBdr>
    </w:div>
    <w:div w:id="502017889">
      <w:bodyDiv w:val="1"/>
      <w:marLeft w:val="0"/>
      <w:marRight w:val="0"/>
      <w:marTop w:val="0"/>
      <w:marBottom w:val="0"/>
      <w:divBdr>
        <w:top w:val="none" w:sz="0" w:space="0" w:color="auto"/>
        <w:left w:val="none" w:sz="0" w:space="0" w:color="auto"/>
        <w:bottom w:val="none" w:sz="0" w:space="0" w:color="auto"/>
        <w:right w:val="none" w:sz="0" w:space="0" w:color="auto"/>
      </w:divBdr>
    </w:div>
    <w:div w:id="502089880">
      <w:bodyDiv w:val="1"/>
      <w:marLeft w:val="0"/>
      <w:marRight w:val="0"/>
      <w:marTop w:val="0"/>
      <w:marBottom w:val="0"/>
      <w:divBdr>
        <w:top w:val="none" w:sz="0" w:space="0" w:color="auto"/>
        <w:left w:val="none" w:sz="0" w:space="0" w:color="auto"/>
        <w:bottom w:val="none" w:sz="0" w:space="0" w:color="auto"/>
        <w:right w:val="none" w:sz="0" w:space="0" w:color="auto"/>
      </w:divBdr>
    </w:div>
    <w:div w:id="502089992">
      <w:bodyDiv w:val="1"/>
      <w:marLeft w:val="0"/>
      <w:marRight w:val="0"/>
      <w:marTop w:val="0"/>
      <w:marBottom w:val="0"/>
      <w:divBdr>
        <w:top w:val="none" w:sz="0" w:space="0" w:color="auto"/>
        <w:left w:val="none" w:sz="0" w:space="0" w:color="auto"/>
        <w:bottom w:val="none" w:sz="0" w:space="0" w:color="auto"/>
        <w:right w:val="none" w:sz="0" w:space="0" w:color="auto"/>
      </w:divBdr>
    </w:div>
    <w:div w:id="502093310">
      <w:bodyDiv w:val="1"/>
      <w:marLeft w:val="0"/>
      <w:marRight w:val="0"/>
      <w:marTop w:val="0"/>
      <w:marBottom w:val="0"/>
      <w:divBdr>
        <w:top w:val="none" w:sz="0" w:space="0" w:color="auto"/>
        <w:left w:val="none" w:sz="0" w:space="0" w:color="auto"/>
        <w:bottom w:val="none" w:sz="0" w:space="0" w:color="auto"/>
        <w:right w:val="none" w:sz="0" w:space="0" w:color="auto"/>
      </w:divBdr>
    </w:div>
    <w:div w:id="502093582">
      <w:bodyDiv w:val="1"/>
      <w:marLeft w:val="0"/>
      <w:marRight w:val="0"/>
      <w:marTop w:val="0"/>
      <w:marBottom w:val="0"/>
      <w:divBdr>
        <w:top w:val="none" w:sz="0" w:space="0" w:color="auto"/>
        <w:left w:val="none" w:sz="0" w:space="0" w:color="auto"/>
        <w:bottom w:val="none" w:sz="0" w:space="0" w:color="auto"/>
        <w:right w:val="none" w:sz="0" w:space="0" w:color="auto"/>
      </w:divBdr>
    </w:div>
    <w:div w:id="502160030">
      <w:bodyDiv w:val="1"/>
      <w:marLeft w:val="0"/>
      <w:marRight w:val="0"/>
      <w:marTop w:val="0"/>
      <w:marBottom w:val="0"/>
      <w:divBdr>
        <w:top w:val="none" w:sz="0" w:space="0" w:color="auto"/>
        <w:left w:val="none" w:sz="0" w:space="0" w:color="auto"/>
        <w:bottom w:val="none" w:sz="0" w:space="0" w:color="auto"/>
        <w:right w:val="none" w:sz="0" w:space="0" w:color="auto"/>
      </w:divBdr>
    </w:div>
    <w:div w:id="502160134">
      <w:bodyDiv w:val="1"/>
      <w:marLeft w:val="0"/>
      <w:marRight w:val="0"/>
      <w:marTop w:val="0"/>
      <w:marBottom w:val="0"/>
      <w:divBdr>
        <w:top w:val="none" w:sz="0" w:space="0" w:color="auto"/>
        <w:left w:val="none" w:sz="0" w:space="0" w:color="auto"/>
        <w:bottom w:val="none" w:sz="0" w:space="0" w:color="auto"/>
        <w:right w:val="none" w:sz="0" w:space="0" w:color="auto"/>
      </w:divBdr>
    </w:div>
    <w:div w:id="502160784">
      <w:bodyDiv w:val="1"/>
      <w:marLeft w:val="0"/>
      <w:marRight w:val="0"/>
      <w:marTop w:val="0"/>
      <w:marBottom w:val="0"/>
      <w:divBdr>
        <w:top w:val="none" w:sz="0" w:space="0" w:color="auto"/>
        <w:left w:val="none" w:sz="0" w:space="0" w:color="auto"/>
        <w:bottom w:val="none" w:sz="0" w:space="0" w:color="auto"/>
        <w:right w:val="none" w:sz="0" w:space="0" w:color="auto"/>
      </w:divBdr>
    </w:div>
    <w:div w:id="502160984">
      <w:bodyDiv w:val="1"/>
      <w:marLeft w:val="0"/>
      <w:marRight w:val="0"/>
      <w:marTop w:val="0"/>
      <w:marBottom w:val="0"/>
      <w:divBdr>
        <w:top w:val="none" w:sz="0" w:space="0" w:color="auto"/>
        <w:left w:val="none" w:sz="0" w:space="0" w:color="auto"/>
        <w:bottom w:val="none" w:sz="0" w:space="0" w:color="auto"/>
        <w:right w:val="none" w:sz="0" w:space="0" w:color="auto"/>
      </w:divBdr>
    </w:div>
    <w:div w:id="502161150">
      <w:bodyDiv w:val="1"/>
      <w:marLeft w:val="0"/>
      <w:marRight w:val="0"/>
      <w:marTop w:val="0"/>
      <w:marBottom w:val="0"/>
      <w:divBdr>
        <w:top w:val="none" w:sz="0" w:space="0" w:color="auto"/>
        <w:left w:val="none" w:sz="0" w:space="0" w:color="auto"/>
        <w:bottom w:val="none" w:sz="0" w:space="0" w:color="auto"/>
        <w:right w:val="none" w:sz="0" w:space="0" w:color="auto"/>
      </w:divBdr>
    </w:div>
    <w:div w:id="502163163">
      <w:bodyDiv w:val="1"/>
      <w:marLeft w:val="0"/>
      <w:marRight w:val="0"/>
      <w:marTop w:val="0"/>
      <w:marBottom w:val="0"/>
      <w:divBdr>
        <w:top w:val="none" w:sz="0" w:space="0" w:color="auto"/>
        <w:left w:val="none" w:sz="0" w:space="0" w:color="auto"/>
        <w:bottom w:val="none" w:sz="0" w:space="0" w:color="auto"/>
        <w:right w:val="none" w:sz="0" w:space="0" w:color="auto"/>
      </w:divBdr>
    </w:div>
    <w:div w:id="502202666">
      <w:bodyDiv w:val="1"/>
      <w:marLeft w:val="0"/>
      <w:marRight w:val="0"/>
      <w:marTop w:val="0"/>
      <w:marBottom w:val="0"/>
      <w:divBdr>
        <w:top w:val="none" w:sz="0" w:space="0" w:color="auto"/>
        <w:left w:val="none" w:sz="0" w:space="0" w:color="auto"/>
        <w:bottom w:val="none" w:sz="0" w:space="0" w:color="auto"/>
        <w:right w:val="none" w:sz="0" w:space="0" w:color="auto"/>
      </w:divBdr>
    </w:div>
    <w:div w:id="502203787">
      <w:bodyDiv w:val="1"/>
      <w:marLeft w:val="0"/>
      <w:marRight w:val="0"/>
      <w:marTop w:val="0"/>
      <w:marBottom w:val="0"/>
      <w:divBdr>
        <w:top w:val="none" w:sz="0" w:space="0" w:color="auto"/>
        <w:left w:val="none" w:sz="0" w:space="0" w:color="auto"/>
        <w:bottom w:val="none" w:sz="0" w:space="0" w:color="auto"/>
        <w:right w:val="none" w:sz="0" w:space="0" w:color="auto"/>
      </w:divBdr>
    </w:div>
    <w:div w:id="502206908">
      <w:bodyDiv w:val="1"/>
      <w:marLeft w:val="0"/>
      <w:marRight w:val="0"/>
      <w:marTop w:val="0"/>
      <w:marBottom w:val="0"/>
      <w:divBdr>
        <w:top w:val="none" w:sz="0" w:space="0" w:color="auto"/>
        <w:left w:val="none" w:sz="0" w:space="0" w:color="auto"/>
        <w:bottom w:val="none" w:sz="0" w:space="0" w:color="auto"/>
        <w:right w:val="none" w:sz="0" w:space="0" w:color="auto"/>
      </w:divBdr>
    </w:div>
    <w:div w:id="502209218">
      <w:bodyDiv w:val="1"/>
      <w:marLeft w:val="0"/>
      <w:marRight w:val="0"/>
      <w:marTop w:val="0"/>
      <w:marBottom w:val="0"/>
      <w:divBdr>
        <w:top w:val="none" w:sz="0" w:space="0" w:color="auto"/>
        <w:left w:val="none" w:sz="0" w:space="0" w:color="auto"/>
        <w:bottom w:val="none" w:sz="0" w:space="0" w:color="auto"/>
        <w:right w:val="none" w:sz="0" w:space="0" w:color="auto"/>
      </w:divBdr>
    </w:div>
    <w:div w:id="502210274">
      <w:bodyDiv w:val="1"/>
      <w:marLeft w:val="0"/>
      <w:marRight w:val="0"/>
      <w:marTop w:val="0"/>
      <w:marBottom w:val="0"/>
      <w:divBdr>
        <w:top w:val="none" w:sz="0" w:space="0" w:color="auto"/>
        <w:left w:val="none" w:sz="0" w:space="0" w:color="auto"/>
        <w:bottom w:val="none" w:sz="0" w:space="0" w:color="auto"/>
        <w:right w:val="none" w:sz="0" w:space="0" w:color="auto"/>
      </w:divBdr>
    </w:div>
    <w:div w:id="502278281">
      <w:bodyDiv w:val="1"/>
      <w:marLeft w:val="0"/>
      <w:marRight w:val="0"/>
      <w:marTop w:val="0"/>
      <w:marBottom w:val="0"/>
      <w:divBdr>
        <w:top w:val="none" w:sz="0" w:space="0" w:color="auto"/>
        <w:left w:val="none" w:sz="0" w:space="0" w:color="auto"/>
        <w:bottom w:val="none" w:sz="0" w:space="0" w:color="auto"/>
        <w:right w:val="none" w:sz="0" w:space="0" w:color="auto"/>
      </w:divBdr>
    </w:div>
    <w:div w:id="502284824">
      <w:bodyDiv w:val="1"/>
      <w:marLeft w:val="0"/>
      <w:marRight w:val="0"/>
      <w:marTop w:val="0"/>
      <w:marBottom w:val="0"/>
      <w:divBdr>
        <w:top w:val="none" w:sz="0" w:space="0" w:color="auto"/>
        <w:left w:val="none" w:sz="0" w:space="0" w:color="auto"/>
        <w:bottom w:val="none" w:sz="0" w:space="0" w:color="auto"/>
        <w:right w:val="none" w:sz="0" w:space="0" w:color="auto"/>
      </w:divBdr>
    </w:div>
    <w:div w:id="502286272">
      <w:bodyDiv w:val="1"/>
      <w:marLeft w:val="0"/>
      <w:marRight w:val="0"/>
      <w:marTop w:val="0"/>
      <w:marBottom w:val="0"/>
      <w:divBdr>
        <w:top w:val="none" w:sz="0" w:space="0" w:color="auto"/>
        <w:left w:val="none" w:sz="0" w:space="0" w:color="auto"/>
        <w:bottom w:val="none" w:sz="0" w:space="0" w:color="auto"/>
        <w:right w:val="none" w:sz="0" w:space="0" w:color="auto"/>
      </w:divBdr>
    </w:div>
    <w:div w:id="502354540">
      <w:bodyDiv w:val="1"/>
      <w:marLeft w:val="0"/>
      <w:marRight w:val="0"/>
      <w:marTop w:val="0"/>
      <w:marBottom w:val="0"/>
      <w:divBdr>
        <w:top w:val="none" w:sz="0" w:space="0" w:color="auto"/>
        <w:left w:val="none" w:sz="0" w:space="0" w:color="auto"/>
        <w:bottom w:val="none" w:sz="0" w:space="0" w:color="auto"/>
        <w:right w:val="none" w:sz="0" w:space="0" w:color="auto"/>
      </w:divBdr>
    </w:div>
    <w:div w:id="502355406">
      <w:bodyDiv w:val="1"/>
      <w:marLeft w:val="0"/>
      <w:marRight w:val="0"/>
      <w:marTop w:val="0"/>
      <w:marBottom w:val="0"/>
      <w:divBdr>
        <w:top w:val="none" w:sz="0" w:space="0" w:color="auto"/>
        <w:left w:val="none" w:sz="0" w:space="0" w:color="auto"/>
        <w:bottom w:val="none" w:sz="0" w:space="0" w:color="auto"/>
        <w:right w:val="none" w:sz="0" w:space="0" w:color="auto"/>
      </w:divBdr>
    </w:div>
    <w:div w:id="502355567">
      <w:bodyDiv w:val="1"/>
      <w:marLeft w:val="0"/>
      <w:marRight w:val="0"/>
      <w:marTop w:val="0"/>
      <w:marBottom w:val="0"/>
      <w:divBdr>
        <w:top w:val="none" w:sz="0" w:space="0" w:color="auto"/>
        <w:left w:val="none" w:sz="0" w:space="0" w:color="auto"/>
        <w:bottom w:val="none" w:sz="0" w:space="0" w:color="auto"/>
        <w:right w:val="none" w:sz="0" w:space="0" w:color="auto"/>
      </w:divBdr>
    </w:div>
    <w:div w:id="502359193">
      <w:bodyDiv w:val="1"/>
      <w:marLeft w:val="0"/>
      <w:marRight w:val="0"/>
      <w:marTop w:val="0"/>
      <w:marBottom w:val="0"/>
      <w:divBdr>
        <w:top w:val="none" w:sz="0" w:space="0" w:color="auto"/>
        <w:left w:val="none" w:sz="0" w:space="0" w:color="auto"/>
        <w:bottom w:val="none" w:sz="0" w:space="0" w:color="auto"/>
        <w:right w:val="none" w:sz="0" w:space="0" w:color="auto"/>
      </w:divBdr>
    </w:div>
    <w:div w:id="502401211">
      <w:bodyDiv w:val="1"/>
      <w:marLeft w:val="0"/>
      <w:marRight w:val="0"/>
      <w:marTop w:val="0"/>
      <w:marBottom w:val="0"/>
      <w:divBdr>
        <w:top w:val="none" w:sz="0" w:space="0" w:color="auto"/>
        <w:left w:val="none" w:sz="0" w:space="0" w:color="auto"/>
        <w:bottom w:val="none" w:sz="0" w:space="0" w:color="auto"/>
        <w:right w:val="none" w:sz="0" w:space="0" w:color="auto"/>
      </w:divBdr>
    </w:div>
    <w:div w:id="502430873">
      <w:bodyDiv w:val="1"/>
      <w:marLeft w:val="0"/>
      <w:marRight w:val="0"/>
      <w:marTop w:val="0"/>
      <w:marBottom w:val="0"/>
      <w:divBdr>
        <w:top w:val="none" w:sz="0" w:space="0" w:color="auto"/>
        <w:left w:val="none" w:sz="0" w:space="0" w:color="auto"/>
        <w:bottom w:val="none" w:sz="0" w:space="0" w:color="auto"/>
        <w:right w:val="none" w:sz="0" w:space="0" w:color="auto"/>
      </w:divBdr>
    </w:div>
    <w:div w:id="502430982">
      <w:bodyDiv w:val="1"/>
      <w:marLeft w:val="0"/>
      <w:marRight w:val="0"/>
      <w:marTop w:val="0"/>
      <w:marBottom w:val="0"/>
      <w:divBdr>
        <w:top w:val="none" w:sz="0" w:space="0" w:color="auto"/>
        <w:left w:val="none" w:sz="0" w:space="0" w:color="auto"/>
        <w:bottom w:val="none" w:sz="0" w:space="0" w:color="auto"/>
        <w:right w:val="none" w:sz="0" w:space="0" w:color="auto"/>
      </w:divBdr>
    </w:div>
    <w:div w:id="502431507">
      <w:bodyDiv w:val="1"/>
      <w:marLeft w:val="0"/>
      <w:marRight w:val="0"/>
      <w:marTop w:val="0"/>
      <w:marBottom w:val="0"/>
      <w:divBdr>
        <w:top w:val="none" w:sz="0" w:space="0" w:color="auto"/>
        <w:left w:val="none" w:sz="0" w:space="0" w:color="auto"/>
        <w:bottom w:val="none" w:sz="0" w:space="0" w:color="auto"/>
        <w:right w:val="none" w:sz="0" w:space="0" w:color="auto"/>
      </w:divBdr>
    </w:div>
    <w:div w:id="502470731">
      <w:bodyDiv w:val="1"/>
      <w:marLeft w:val="0"/>
      <w:marRight w:val="0"/>
      <w:marTop w:val="0"/>
      <w:marBottom w:val="0"/>
      <w:divBdr>
        <w:top w:val="none" w:sz="0" w:space="0" w:color="auto"/>
        <w:left w:val="none" w:sz="0" w:space="0" w:color="auto"/>
        <w:bottom w:val="none" w:sz="0" w:space="0" w:color="auto"/>
        <w:right w:val="none" w:sz="0" w:space="0" w:color="auto"/>
      </w:divBdr>
    </w:div>
    <w:div w:id="502471232">
      <w:bodyDiv w:val="1"/>
      <w:marLeft w:val="0"/>
      <w:marRight w:val="0"/>
      <w:marTop w:val="0"/>
      <w:marBottom w:val="0"/>
      <w:divBdr>
        <w:top w:val="none" w:sz="0" w:space="0" w:color="auto"/>
        <w:left w:val="none" w:sz="0" w:space="0" w:color="auto"/>
        <w:bottom w:val="none" w:sz="0" w:space="0" w:color="auto"/>
        <w:right w:val="none" w:sz="0" w:space="0" w:color="auto"/>
      </w:divBdr>
    </w:div>
    <w:div w:id="502471877">
      <w:bodyDiv w:val="1"/>
      <w:marLeft w:val="0"/>
      <w:marRight w:val="0"/>
      <w:marTop w:val="0"/>
      <w:marBottom w:val="0"/>
      <w:divBdr>
        <w:top w:val="none" w:sz="0" w:space="0" w:color="auto"/>
        <w:left w:val="none" w:sz="0" w:space="0" w:color="auto"/>
        <w:bottom w:val="none" w:sz="0" w:space="0" w:color="auto"/>
        <w:right w:val="none" w:sz="0" w:space="0" w:color="auto"/>
      </w:divBdr>
    </w:div>
    <w:div w:id="502472220">
      <w:bodyDiv w:val="1"/>
      <w:marLeft w:val="0"/>
      <w:marRight w:val="0"/>
      <w:marTop w:val="0"/>
      <w:marBottom w:val="0"/>
      <w:divBdr>
        <w:top w:val="none" w:sz="0" w:space="0" w:color="auto"/>
        <w:left w:val="none" w:sz="0" w:space="0" w:color="auto"/>
        <w:bottom w:val="none" w:sz="0" w:space="0" w:color="auto"/>
        <w:right w:val="none" w:sz="0" w:space="0" w:color="auto"/>
      </w:divBdr>
    </w:div>
    <w:div w:id="502474154">
      <w:bodyDiv w:val="1"/>
      <w:marLeft w:val="0"/>
      <w:marRight w:val="0"/>
      <w:marTop w:val="0"/>
      <w:marBottom w:val="0"/>
      <w:divBdr>
        <w:top w:val="none" w:sz="0" w:space="0" w:color="auto"/>
        <w:left w:val="none" w:sz="0" w:space="0" w:color="auto"/>
        <w:bottom w:val="none" w:sz="0" w:space="0" w:color="auto"/>
        <w:right w:val="none" w:sz="0" w:space="0" w:color="auto"/>
      </w:divBdr>
    </w:div>
    <w:div w:id="502475111">
      <w:bodyDiv w:val="1"/>
      <w:marLeft w:val="0"/>
      <w:marRight w:val="0"/>
      <w:marTop w:val="0"/>
      <w:marBottom w:val="0"/>
      <w:divBdr>
        <w:top w:val="none" w:sz="0" w:space="0" w:color="auto"/>
        <w:left w:val="none" w:sz="0" w:space="0" w:color="auto"/>
        <w:bottom w:val="none" w:sz="0" w:space="0" w:color="auto"/>
        <w:right w:val="none" w:sz="0" w:space="0" w:color="auto"/>
      </w:divBdr>
    </w:div>
    <w:div w:id="502475715">
      <w:bodyDiv w:val="1"/>
      <w:marLeft w:val="0"/>
      <w:marRight w:val="0"/>
      <w:marTop w:val="0"/>
      <w:marBottom w:val="0"/>
      <w:divBdr>
        <w:top w:val="none" w:sz="0" w:space="0" w:color="auto"/>
        <w:left w:val="none" w:sz="0" w:space="0" w:color="auto"/>
        <w:bottom w:val="none" w:sz="0" w:space="0" w:color="auto"/>
        <w:right w:val="none" w:sz="0" w:space="0" w:color="auto"/>
      </w:divBdr>
    </w:div>
    <w:div w:id="502475995">
      <w:bodyDiv w:val="1"/>
      <w:marLeft w:val="0"/>
      <w:marRight w:val="0"/>
      <w:marTop w:val="0"/>
      <w:marBottom w:val="0"/>
      <w:divBdr>
        <w:top w:val="none" w:sz="0" w:space="0" w:color="auto"/>
        <w:left w:val="none" w:sz="0" w:space="0" w:color="auto"/>
        <w:bottom w:val="none" w:sz="0" w:space="0" w:color="auto"/>
        <w:right w:val="none" w:sz="0" w:space="0" w:color="auto"/>
      </w:divBdr>
    </w:div>
    <w:div w:id="502477793">
      <w:bodyDiv w:val="1"/>
      <w:marLeft w:val="0"/>
      <w:marRight w:val="0"/>
      <w:marTop w:val="0"/>
      <w:marBottom w:val="0"/>
      <w:divBdr>
        <w:top w:val="none" w:sz="0" w:space="0" w:color="auto"/>
        <w:left w:val="none" w:sz="0" w:space="0" w:color="auto"/>
        <w:bottom w:val="none" w:sz="0" w:space="0" w:color="auto"/>
        <w:right w:val="none" w:sz="0" w:space="0" w:color="auto"/>
      </w:divBdr>
    </w:div>
    <w:div w:id="502547454">
      <w:bodyDiv w:val="1"/>
      <w:marLeft w:val="0"/>
      <w:marRight w:val="0"/>
      <w:marTop w:val="0"/>
      <w:marBottom w:val="0"/>
      <w:divBdr>
        <w:top w:val="none" w:sz="0" w:space="0" w:color="auto"/>
        <w:left w:val="none" w:sz="0" w:space="0" w:color="auto"/>
        <w:bottom w:val="none" w:sz="0" w:space="0" w:color="auto"/>
        <w:right w:val="none" w:sz="0" w:space="0" w:color="auto"/>
      </w:divBdr>
    </w:div>
    <w:div w:id="502623016">
      <w:bodyDiv w:val="1"/>
      <w:marLeft w:val="0"/>
      <w:marRight w:val="0"/>
      <w:marTop w:val="0"/>
      <w:marBottom w:val="0"/>
      <w:divBdr>
        <w:top w:val="none" w:sz="0" w:space="0" w:color="auto"/>
        <w:left w:val="none" w:sz="0" w:space="0" w:color="auto"/>
        <w:bottom w:val="none" w:sz="0" w:space="0" w:color="auto"/>
        <w:right w:val="none" w:sz="0" w:space="0" w:color="auto"/>
      </w:divBdr>
    </w:div>
    <w:div w:id="502666679">
      <w:bodyDiv w:val="1"/>
      <w:marLeft w:val="0"/>
      <w:marRight w:val="0"/>
      <w:marTop w:val="0"/>
      <w:marBottom w:val="0"/>
      <w:divBdr>
        <w:top w:val="none" w:sz="0" w:space="0" w:color="auto"/>
        <w:left w:val="none" w:sz="0" w:space="0" w:color="auto"/>
        <w:bottom w:val="none" w:sz="0" w:space="0" w:color="auto"/>
        <w:right w:val="none" w:sz="0" w:space="0" w:color="auto"/>
      </w:divBdr>
    </w:div>
    <w:div w:id="502671831">
      <w:bodyDiv w:val="1"/>
      <w:marLeft w:val="0"/>
      <w:marRight w:val="0"/>
      <w:marTop w:val="0"/>
      <w:marBottom w:val="0"/>
      <w:divBdr>
        <w:top w:val="none" w:sz="0" w:space="0" w:color="auto"/>
        <w:left w:val="none" w:sz="0" w:space="0" w:color="auto"/>
        <w:bottom w:val="none" w:sz="0" w:space="0" w:color="auto"/>
        <w:right w:val="none" w:sz="0" w:space="0" w:color="auto"/>
      </w:divBdr>
    </w:div>
    <w:div w:id="502741598">
      <w:bodyDiv w:val="1"/>
      <w:marLeft w:val="0"/>
      <w:marRight w:val="0"/>
      <w:marTop w:val="0"/>
      <w:marBottom w:val="0"/>
      <w:divBdr>
        <w:top w:val="none" w:sz="0" w:space="0" w:color="auto"/>
        <w:left w:val="none" w:sz="0" w:space="0" w:color="auto"/>
        <w:bottom w:val="none" w:sz="0" w:space="0" w:color="auto"/>
        <w:right w:val="none" w:sz="0" w:space="0" w:color="auto"/>
      </w:divBdr>
    </w:div>
    <w:div w:id="502742793">
      <w:bodyDiv w:val="1"/>
      <w:marLeft w:val="0"/>
      <w:marRight w:val="0"/>
      <w:marTop w:val="0"/>
      <w:marBottom w:val="0"/>
      <w:divBdr>
        <w:top w:val="none" w:sz="0" w:space="0" w:color="auto"/>
        <w:left w:val="none" w:sz="0" w:space="0" w:color="auto"/>
        <w:bottom w:val="none" w:sz="0" w:space="0" w:color="auto"/>
        <w:right w:val="none" w:sz="0" w:space="0" w:color="auto"/>
      </w:divBdr>
    </w:div>
    <w:div w:id="502744467">
      <w:bodyDiv w:val="1"/>
      <w:marLeft w:val="0"/>
      <w:marRight w:val="0"/>
      <w:marTop w:val="0"/>
      <w:marBottom w:val="0"/>
      <w:divBdr>
        <w:top w:val="none" w:sz="0" w:space="0" w:color="auto"/>
        <w:left w:val="none" w:sz="0" w:space="0" w:color="auto"/>
        <w:bottom w:val="none" w:sz="0" w:space="0" w:color="auto"/>
        <w:right w:val="none" w:sz="0" w:space="0" w:color="auto"/>
      </w:divBdr>
    </w:div>
    <w:div w:id="502744657">
      <w:bodyDiv w:val="1"/>
      <w:marLeft w:val="0"/>
      <w:marRight w:val="0"/>
      <w:marTop w:val="0"/>
      <w:marBottom w:val="0"/>
      <w:divBdr>
        <w:top w:val="none" w:sz="0" w:space="0" w:color="auto"/>
        <w:left w:val="none" w:sz="0" w:space="0" w:color="auto"/>
        <w:bottom w:val="none" w:sz="0" w:space="0" w:color="auto"/>
        <w:right w:val="none" w:sz="0" w:space="0" w:color="auto"/>
      </w:divBdr>
    </w:div>
    <w:div w:id="502818425">
      <w:bodyDiv w:val="1"/>
      <w:marLeft w:val="0"/>
      <w:marRight w:val="0"/>
      <w:marTop w:val="0"/>
      <w:marBottom w:val="0"/>
      <w:divBdr>
        <w:top w:val="none" w:sz="0" w:space="0" w:color="auto"/>
        <w:left w:val="none" w:sz="0" w:space="0" w:color="auto"/>
        <w:bottom w:val="none" w:sz="0" w:space="0" w:color="auto"/>
        <w:right w:val="none" w:sz="0" w:space="0" w:color="auto"/>
      </w:divBdr>
    </w:div>
    <w:div w:id="502819492">
      <w:bodyDiv w:val="1"/>
      <w:marLeft w:val="0"/>
      <w:marRight w:val="0"/>
      <w:marTop w:val="0"/>
      <w:marBottom w:val="0"/>
      <w:divBdr>
        <w:top w:val="none" w:sz="0" w:space="0" w:color="auto"/>
        <w:left w:val="none" w:sz="0" w:space="0" w:color="auto"/>
        <w:bottom w:val="none" w:sz="0" w:space="0" w:color="auto"/>
        <w:right w:val="none" w:sz="0" w:space="0" w:color="auto"/>
      </w:divBdr>
    </w:div>
    <w:div w:id="502824110">
      <w:bodyDiv w:val="1"/>
      <w:marLeft w:val="0"/>
      <w:marRight w:val="0"/>
      <w:marTop w:val="0"/>
      <w:marBottom w:val="0"/>
      <w:divBdr>
        <w:top w:val="none" w:sz="0" w:space="0" w:color="auto"/>
        <w:left w:val="none" w:sz="0" w:space="0" w:color="auto"/>
        <w:bottom w:val="none" w:sz="0" w:space="0" w:color="auto"/>
        <w:right w:val="none" w:sz="0" w:space="0" w:color="auto"/>
      </w:divBdr>
    </w:div>
    <w:div w:id="502858199">
      <w:bodyDiv w:val="1"/>
      <w:marLeft w:val="0"/>
      <w:marRight w:val="0"/>
      <w:marTop w:val="0"/>
      <w:marBottom w:val="0"/>
      <w:divBdr>
        <w:top w:val="none" w:sz="0" w:space="0" w:color="auto"/>
        <w:left w:val="none" w:sz="0" w:space="0" w:color="auto"/>
        <w:bottom w:val="none" w:sz="0" w:space="0" w:color="auto"/>
        <w:right w:val="none" w:sz="0" w:space="0" w:color="auto"/>
      </w:divBdr>
    </w:div>
    <w:div w:id="502933642">
      <w:bodyDiv w:val="1"/>
      <w:marLeft w:val="0"/>
      <w:marRight w:val="0"/>
      <w:marTop w:val="0"/>
      <w:marBottom w:val="0"/>
      <w:divBdr>
        <w:top w:val="none" w:sz="0" w:space="0" w:color="auto"/>
        <w:left w:val="none" w:sz="0" w:space="0" w:color="auto"/>
        <w:bottom w:val="none" w:sz="0" w:space="0" w:color="auto"/>
        <w:right w:val="none" w:sz="0" w:space="0" w:color="auto"/>
      </w:divBdr>
    </w:div>
    <w:div w:id="502940755">
      <w:bodyDiv w:val="1"/>
      <w:marLeft w:val="0"/>
      <w:marRight w:val="0"/>
      <w:marTop w:val="0"/>
      <w:marBottom w:val="0"/>
      <w:divBdr>
        <w:top w:val="none" w:sz="0" w:space="0" w:color="auto"/>
        <w:left w:val="none" w:sz="0" w:space="0" w:color="auto"/>
        <w:bottom w:val="none" w:sz="0" w:space="0" w:color="auto"/>
        <w:right w:val="none" w:sz="0" w:space="0" w:color="auto"/>
      </w:divBdr>
    </w:div>
    <w:div w:id="502941184">
      <w:bodyDiv w:val="1"/>
      <w:marLeft w:val="0"/>
      <w:marRight w:val="0"/>
      <w:marTop w:val="0"/>
      <w:marBottom w:val="0"/>
      <w:divBdr>
        <w:top w:val="none" w:sz="0" w:space="0" w:color="auto"/>
        <w:left w:val="none" w:sz="0" w:space="0" w:color="auto"/>
        <w:bottom w:val="none" w:sz="0" w:space="0" w:color="auto"/>
        <w:right w:val="none" w:sz="0" w:space="0" w:color="auto"/>
      </w:divBdr>
    </w:div>
    <w:div w:id="502942253">
      <w:bodyDiv w:val="1"/>
      <w:marLeft w:val="0"/>
      <w:marRight w:val="0"/>
      <w:marTop w:val="0"/>
      <w:marBottom w:val="0"/>
      <w:divBdr>
        <w:top w:val="none" w:sz="0" w:space="0" w:color="auto"/>
        <w:left w:val="none" w:sz="0" w:space="0" w:color="auto"/>
        <w:bottom w:val="none" w:sz="0" w:space="0" w:color="auto"/>
        <w:right w:val="none" w:sz="0" w:space="0" w:color="auto"/>
      </w:divBdr>
    </w:div>
    <w:div w:id="503008309">
      <w:bodyDiv w:val="1"/>
      <w:marLeft w:val="0"/>
      <w:marRight w:val="0"/>
      <w:marTop w:val="0"/>
      <w:marBottom w:val="0"/>
      <w:divBdr>
        <w:top w:val="none" w:sz="0" w:space="0" w:color="auto"/>
        <w:left w:val="none" w:sz="0" w:space="0" w:color="auto"/>
        <w:bottom w:val="none" w:sz="0" w:space="0" w:color="auto"/>
        <w:right w:val="none" w:sz="0" w:space="0" w:color="auto"/>
      </w:divBdr>
    </w:div>
    <w:div w:id="503008814">
      <w:bodyDiv w:val="1"/>
      <w:marLeft w:val="0"/>
      <w:marRight w:val="0"/>
      <w:marTop w:val="0"/>
      <w:marBottom w:val="0"/>
      <w:divBdr>
        <w:top w:val="none" w:sz="0" w:space="0" w:color="auto"/>
        <w:left w:val="none" w:sz="0" w:space="0" w:color="auto"/>
        <w:bottom w:val="none" w:sz="0" w:space="0" w:color="auto"/>
        <w:right w:val="none" w:sz="0" w:space="0" w:color="auto"/>
      </w:divBdr>
    </w:div>
    <w:div w:id="503008980">
      <w:bodyDiv w:val="1"/>
      <w:marLeft w:val="0"/>
      <w:marRight w:val="0"/>
      <w:marTop w:val="0"/>
      <w:marBottom w:val="0"/>
      <w:divBdr>
        <w:top w:val="none" w:sz="0" w:space="0" w:color="auto"/>
        <w:left w:val="none" w:sz="0" w:space="0" w:color="auto"/>
        <w:bottom w:val="none" w:sz="0" w:space="0" w:color="auto"/>
        <w:right w:val="none" w:sz="0" w:space="0" w:color="auto"/>
      </w:divBdr>
    </w:div>
    <w:div w:id="503014084">
      <w:bodyDiv w:val="1"/>
      <w:marLeft w:val="0"/>
      <w:marRight w:val="0"/>
      <w:marTop w:val="0"/>
      <w:marBottom w:val="0"/>
      <w:divBdr>
        <w:top w:val="none" w:sz="0" w:space="0" w:color="auto"/>
        <w:left w:val="none" w:sz="0" w:space="0" w:color="auto"/>
        <w:bottom w:val="none" w:sz="0" w:space="0" w:color="auto"/>
        <w:right w:val="none" w:sz="0" w:space="0" w:color="auto"/>
      </w:divBdr>
    </w:div>
    <w:div w:id="503131100">
      <w:bodyDiv w:val="1"/>
      <w:marLeft w:val="0"/>
      <w:marRight w:val="0"/>
      <w:marTop w:val="0"/>
      <w:marBottom w:val="0"/>
      <w:divBdr>
        <w:top w:val="none" w:sz="0" w:space="0" w:color="auto"/>
        <w:left w:val="none" w:sz="0" w:space="0" w:color="auto"/>
        <w:bottom w:val="none" w:sz="0" w:space="0" w:color="auto"/>
        <w:right w:val="none" w:sz="0" w:space="0" w:color="auto"/>
      </w:divBdr>
    </w:div>
    <w:div w:id="503132246">
      <w:bodyDiv w:val="1"/>
      <w:marLeft w:val="0"/>
      <w:marRight w:val="0"/>
      <w:marTop w:val="0"/>
      <w:marBottom w:val="0"/>
      <w:divBdr>
        <w:top w:val="none" w:sz="0" w:space="0" w:color="auto"/>
        <w:left w:val="none" w:sz="0" w:space="0" w:color="auto"/>
        <w:bottom w:val="none" w:sz="0" w:space="0" w:color="auto"/>
        <w:right w:val="none" w:sz="0" w:space="0" w:color="auto"/>
      </w:divBdr>
    </w:div>
    <w:div w:id="503133918">
      <w:bodyDiv w:val="1"/>
      <w:marLeft w:val="0"/>
      <w:marRight w:val="0"/>
      <w:marTop w:val="0"/>
      <w:marBottom w:val="0"/>
      <w:divBdr>
        <w:top w:val="none" w:sz="0" w:space="0" w:color="auto"/>
        <w:left w:val="none" w:sz="0" w:space="0" w:color="auto"/>
        <w:bottom w:val="none" w:sz="0" w:space="0" w:color="auto"/>
        <w:right w:val="none" w:sz="0" w:space="0" w:color="auto"/>
      </w:divBdr>
    </w:div>
    <w:div w:id="503134803">
      <w:bodyDiv w:val="1"/>
      <w:marLeft w:val="0"/>
      <w:marRight w:val="0"/>
      <w:marTop w:val="0"/>
      <w:marBottom w:val="0"/>
      <w:divBdr>
        <w:top w:val="none" w:sz="0" w:space="0" w:color="auto"/>
        <w:left w:val="none" w:sz="0" w:space="0" w:color="auto"/>
        <w:bottom w:val="none" w:sz="0" w:space="0" w:color="auto"/>
        <w:right w:val="none" w:sz="0" w:space="0" w:color="auto"/>
      </w:divBdr>
    </w:div>
    <w:div w:id="503204289">
      <w:bodyDiv w:val="1"/>
      <w:marLeft w:val="0"/>
      <w:marRight w:val="0"/>
      <w:marTop w:val="0"/>
      <w:marBottom w:val="0"/>
      <w:divBdr>
        <w:top w:val="none" w:sz="0" w:space="0" w:color="auto"/>
        <w:left w:val="none" w:sz="0" w:space="0" w:color="auto"/>
        <w:bottom w:val="none" w:sz="0" w:space="0" w:color="auto"/>
        <w:right w:val="none" w:sz="0" w:space="0" w:color="auto"/>
      </w:divBdr>
    </w:div>
    <w:div w:id="503210234">
      <w:bodyDiv w:val="1"/>
      <w:marLeft w:val="0"/>
      <w:marRight w:val="0"/>
      <w:marTop w:val="0"/>
      <w:marBottom w:val="0"/>
      <w:divBdr>
        <w:top w:val="none" w:sz="0" w:space="0" w:color="auto"/>
        <w:left w:val="none" w:sz="0" w:space="0" w:color="auto"/>
        <w:bottom w:val="none" w:sz="0" w:space="0" w:color="auto"/>
        <w:right w:val="none" w:sz="0" w:space="0" w:color="auto"/>
      </w:divBdr>
    </w:div>
    <w:div w:id="503251629">
      <w:bodyDiv w:val="1"/>
      <w:marLeft w:val="0"/>
      <w:marRight w:val="0"/>
      <w:marTop w:val="0"/>
      <w:marBottom w:val="0"/>
      <w:divBdr>
        <w:top w:val="none" w:sz="0" w:space="0" w:color="auto"/>
        <w:left w:val="none" w:sz="0" w:space="0" w:color="auto"/>
        <w:bottom w:val="none" w:sz="0" w:space="0" w:color="auto"/>
        <w:right w:val="none" w:sz="0" w:space="0" w:color="auto"/>
      </w:divBdr>
    </w:div>
    <w:div w:id="503251745">
      <w:bodyDiv w:val="1"/>
      <w:marLeft w:val="0"/>
      <w:marRight w:val="0"/>
      <w:marTop w:val="0"/>
      <w:marBottom w:val="0"/>
      <w:divBdr>
        <w:top w:val="none" w:sz="0" w:space="0" w:color="auto"/>
        <w:left w:val="none" w:sz="0" w:space="0" w:color="auto"/>
        <w:bottom w:val="none" w:sz="0" w:space="0" w:color="auto"/>
        <w:right w:val="none" w:sz="0" w:space="0" w:color="auto"/>
      </w:divBdr>
    </w:div>
    <w:div w:id="503278813">
      <w:bodyDiv w:val="1"/>
      <w:marLeft w:val="0"/>
      <w:marRight w:val="0"/>
      <w:marTop w:val="0"/>
      <w:marBottom w:val="0"/>
      <w:divBdr>
        <w:top w:val="none" w:sz="0" w:space="0" w:color="auto"/>
        <w:left w:val="none" w:sz="0" w:space="0" w:color="auto"/>
        <w:bottom w:val="none" w:sz="0" w:space="0" w:color="auto"/>
        <w:right w:val="none" w:sz="0" w:space="0" w:color="auto"/>
      </w:divBdr>
    </w:div>
    <w:div w:id="503279709">
      <w:bodyDiv w:val="1"/>
      <w:marLeft w:val="0"/>
      <w:marRight w:val="0"/>
      <w:marTop w:val="0"/>
      <w:marBottom w:val="0"/>
      <w:divBdr>
        <w:top w:val="none" w:sz="0" w:space="0" w:color="auto"/>
        <w:left w:val="none" w:sz="0" w:space="0" w:color="auto"/>
        <w:bottom w:val="none" w:sz="0" w:space="0" w:color="auto"/>
        <w:right w:val="none" w:sz="0" w:space="0" w:color="auto"/>
      </w:divBdr>
    </w:div>
    <w:div w:id="503281042">
      <w:bodyDiv w:val="1"/>
      <w:marLeft w:val="0"/>
      <w:marRight w:val="0"/>
      <w:marTop w:val="0"/>
      <w:marBottom w:val="0"/>
      <w:divBdr>
        <w:top w:val="none" w:sz="0" w:space="0" w:color="auto"/>
        <w:left w:val="none" w:sz="0" w:space="0" w:color="auto"/>
        <w:bottom w:val="none" w:sz="0" w:space="0" w:color="auto"/>
        <w:right w:val="none" w:sz="0" w:space="0" w:color="auto"/>
      </w:divBdr>
    </w:div>
    <w:div w:id="503282435">
      <w:bodyDiv w:val="1"/>
      <w:marLeft w:val="0"/>
      <w:marRight w:val="0"/>
      <w:marTop w:val="0"/>
      <w:marBottom w:val="0"/>
      <w:divBdr>
        <w:top w:val="none" w:sz="0" w:space="0" w:color="auto"/>
        <w:left w:val="none" w:sz="0" w:space="0" w:color="auto"/>
        <w:bottom w:val="none" w:sz="0" w:space="0" w:color="auto"/>
        <w:right w:val="none" w:sz="0" w:space="0" w:color="auto"/>
      </w:divBdr>
    </w:div>
    <w:div w:id="503282848">
      <w:bodyDiv w:val="1"/>
      <w:marLeft w:val="0"/>
      <w:marRight w:val="0"/>
      <w:marTop w:val="0"/>
      <w:marBottom w:val="0"/>
      <w:divBdr>
        <w:top w:val="none" w:sz="0" w:space="0" w:color="auto"/>
        <w:left w:val="none" w:sz="0" w:space="0" w:color="auto"/>
        <w:bottom w:val="none" w:sz="0" w:space="0" w:color="auto"/>
        <w:right w:val="none" w:sz="0" w:space="0" w:color="auto"/>
      </w:divBdr>
    </w:div>
    <w:div w:id="503324168">
      <w:bodyDiv w:val="1"/>
      <w:marLeft w:val="0"/>
      <w:marRight w:val="0"/>
      <w:marTop w:val="0"/>
      <w:marBottom w:val="0"/>
      <w:divBdr>
        <w:top w:val="none" w:sz="0" w:space="0" w:color="auto"/>
        <w:left w:val="none" w:sz="0" w:space="0" w:color="auto"/>
        <w:bottom w:val="none" w:sz="0" w:space="0" w:color="auto"/>
        <w:right w:val="none" w:sz="0" w:space="0" w:color="auto"/>
      </w:divBdr>
    </w:div>
    <w:div w:id="503326681">
      <w:bodyDiv w:val="1"/>
      <w:marLeft w:val="0"/>
      <w:marRight w:val="0"/>
      <w:marTop w:val="0"/>
      <w:marBottom w:val="0"/>
      <w:divBdr>
        <w:top w:val="none" w:sz="0" w:space="0" w:color="auto"/>
        <w:left w:val="none" w:sz="0" w:space="0" w:color="auto"/>
        <w:bottom w:val="none" w:sz="0" w:space="0" w:color="auto"/>
        <w:right w:val="none" w:sz="0" w:space="0" w:color="auto"/>
      </w:divBdr>
    </w:div>
    <w:div w:id="503327807">
      <w:bodyDiv w:val="1"/>
      <w:marLeft w:val="0"/>
      <w:marRight w:val="0"/>
      <w:marTop w:val="0"/>
      <w:marBottom w:val="0"/>
      <w:divBdr>
        <w:top w:val="none" w:sz="0" w:space="0" w:color="auto"/>
        <w:left w:val="none" w:sz="0" w:space="0" w:color="auto"/>
        <w:bottom w:val="none" w:sz="0" w:space="0" w:color="auto"/>
        <w:right w:val="none" w:sz="0" w:space="0" w:color="auto"/>
      </w:divBdr>
    </w:div>
    <w:div w:id="503396371">
      <w:bodyDiv w:val="1"/>
      <w:marLeft w:val="0"/>
      <w:marRight w:val="0"/>
      <w:marTop w:val="0"/>
      <w:marBottom w:val="0"/>
      <w:divBdr>
        <w:top w:val="none" w:sz="0" w:space="0" w:color="auto"/>
        <w:left w:val="none" w:sz="0" w:space="0" w:color="auto"/>
        <w:bottom w:val="none" w:sz="0" w:space="0" w:color="auto"/>
        <w:right w:val="none" w:sz="0" w:space="0" w:color="auto"/>
      </w:divBdr>
    </w:div>
    <w:div w:id="503396771">
      <w:bodyDiv w:val="1"/>
      <w:marLeft w:val="0"/>
      <w:marRight w:val="0"/>
      <w:marTop w:val="0"/>
      <w:marBottom w:val="0"/>
      <w:divBdr>
        <w:top w:val="none" w:sz="0" w:space="0" w:color="auto"/>
        <w:left w:val="none" w:sz="0" w:space="0" w:color="auto"/>
        <w:bottom w:val="none" w:sz="0" w:space="0" w:color="auto"/>
        <w:right w:val="none" w:sz="0" w:space="0" w:color="auto"/>
      </w:divBdr>
    </w:div>
    <w:div w:id="503396811">
      <w:bodyDiv w:val="1"/>
      <w:marLeft w:val="0"/>
      <w:marRight w:val="0"/>
      <w:marTop w:val="0"/>
      <w:marBottom w:val="0"/>
      <w:divBdr>
        <w:top w:val="none" w:sz="0" w:space="0" w:color="auto"/>
        <w:left w:val="none" w:sz="0" w:space="0" w:color="auto"/>
        <w:bottom w:val="none" w:sz="0" w:space="0" w:color="auto"/>
        <w:right w:val="none" w:sz="0" w:space="0" w:color="auto"/>
      </w:divBdr>
    </w:div>
    <w:div w:id="503401354">
      <w:bodyDiv w:val="1"/>
      <w:marLeft w:val="0"/>
      <w:marRight w:val="0"/>
      <w:marTop w:val="0"/>
      <w:marBottom w:val="0"/>
      <w:divBdr>
        <w:top w:val="none" w:sz="0" w:space="0" w:color="auto"/>
        <w:left w:val="none" w:sz="0" w:space="0" w:color="auto"/>
        <w:bottom w:val="none" w:sz="0" w:space="0" w:color="auto"/>
        <w:right w:val="none" w:sz="0" w:space="0" w:color="auto"/>
      </w:divBdr>
    </w:div>
    <w:div w:id="503401401">
      <w:bodyDiv w:val="1"/>
      <w:marLeft w:val="0"/>
      <w:marRight w:val="0"/>
      <w:marTop w:val="0"/>
      <w:marBottom w:val="0"/>
      <w:divBdr>
        <w:top w:val="none" w:sz="0" w:space="0" w:color="auto"/>
        <w:left w:val="none" w:sz="0" w:space="0" w:color="auto"/>
        <w:bottom w:val="none" w:sz="0" w:space="0" w:color="auto"/>
        <w:right w:val="none" w:sz="0" w:space="0" w:color="auto"/>
      </w:divBdr>
    </w:div>
    <w:div w:id="503474534">
      <w:bodyDiv w:val="1"/>
      <w:marLeft w:val="0"/>
      <w:marRight w:val="0"/>
      <w:marTop w:val="0"/>
      <w:marBottom w:val="0"/>
      <w:divBdr>
        <w:top w:val="none" w:sz="0" w:space="0" w:color="auto"/>
        <w:left w:val="none" w:sz="0" w:space="0" w:color="auto"/>
        <w:bottom w:val="none" w:sz="0" w:space="0" w:color="auto"/>
        <w:right w:val="none" w:sz="0" w:space="0" w:color="auto"/>
      </w:divBdr>
    </w:div>
    <w:div w:id="503474535">
      <w:bodyDiv w:val="1"/>
      <w:marLeft w:val="0"/>
      <w:marRight w:val="0"/>
      <w:marTop w:val="0"/>
      <w:marBottom w:val="0"/>
      <w:divBdr>
        <w:top w:val="none" w:sz="0" w:space="0" w:color="auto"/>
        <w:left w:val="none" w:sz="0" w:space="0" w:color="auto"/>
        <w:bottom w:val="none" w:sz="0" w:space="0" w:color="auto"/>
        <w:right w:val="none" w:sz="0" w:space="0" w:color="auto"/>
      </w:divBdr>
    </w:div>
    <w:div w:id="503476174">
      <w:bodyDiv w:val="1"/>
      <w:marLeft w:val="0"/>
      <w:marRight w:val="0"/>
      <w:marTop w:val="0"/>
      <w:marBottom w:val="0"/>
      <w:divBdr>
        <w:top w:val="none" w:sz="0" w:space="0" w:color="auto"/>
        <w:left w:val="none" w:sz="0" w:space="0" w:color="auto"/>
        <w:bottom w:val="none" w:sz="0" w:space="0" w:color="auto"/>
        <w:right w:val="none" w:sz="0" w:space="0" w:color="auto"/>
      </w:divBdr>
    </w:div>
    <w:div w:id="503476409">
      <w:bodyDiv w:val="1"/>
      <w:marLeft w:val="0"/>
      <w:marRight w:val="0"/>
      <w:marTop w:val="0"/>
      <w:marBottom w:val="0"/>
      <w:divBdr>
        <w:top w:val="none" w:sz="0" w:space="0" w:color="auto"/>
        <w:left w:val="none" w:sz="0" w:space="0" w:color="auto"/>
        <w:bottom w:val="none" w:sz="0" w:space="0" w:color="auto"/>
        <w:right w:val="none" w:sz="0" w:space="0" w:color="auto"/>
      </w:divBdr>
    </w:div>
    <w:div w:id="503515945">
      <w:bodyDiv w:val="1"/>
      <w:marLeft w:val="0"/>
      <w:marRight w:val="0"/>
      <w:marTop w:val="0"/>
      <w:marBottom w:val="0"/>
      <w:divBdr>
        <w:top w:val="none" w:sz="0" w:space="0" w:color="auto"/>
        <w:left w:val="none" w:sz="0" w:space="0" w:color="auto"/>
        <w:bottom w:val="none" w:sz="0" w:space="0" w:color="auto"/>
        <w:right w:val="none" w:sz="0" w:space="0" w:color="auto"/>
      </w:divBdr>
    </w:div>
    <w:div w:id="503545676">
      <w:bodyDiv w:val="1"/>
      <w:marLeft w:val="0"/>
      <w:marRight w:val="0"/>
      <w:marTop w:val="0"/>
      <w:marBottom w:val="0"/>
      <w:divBdr>
        <w:top w:val="none" w:sz="0" w:space="0" w:color="auto"/>
        <w:left w:val="none" w:sz="0" w:space="0" w:color="auto"/>
        <w:bottom w:val="none" w:sz="0" w:space="0" w:color="auto"/>
        <w:right w:val="none" w:sz="0" w:space="0" w:color="auto"/>
      </w:divBdr>
    </w:div>
    <w:div w:id="503588006">
      <w:bodyDiv w:val="1"/>
      <w:marLeft w:val="0"/>
      <w:marRight w:val="0"/>
      <w:marTop w:val="0"/>
      <w:marBottom w:val="0"/>
      <w:divBdr>
        <w:top w:val="none" w:sz="0" w:space="0" w:color="auto"/>
        <w:left w:val="none" w:sz="0" w:space="0" w:color="auto"/>
        <w:bottom w:val="none" w:sz="0" w:space="0" w:color="auto"/>
        <w:right w:val="none" w:sz="0" w:space="0" w:color="auto"/>
      </w:divBdr>
    </w:div>
    <w:div w:id="503589111">
      <w:bodyDiv w:val="1"/>
      <w:marLeft w:val="0"/>
      <w:marRight w:val="0"/>
      <w:marTop w:val="0"/>
      <w:marBottom w:val="0"/>
      <w:divBdr>
        <w:top w:val="none" w:sz="0" w:space="0" w:color="auto"/>
        <w:left w:val="none" w:sz="0" w:space="0" w:color="auto"/>
        <w:bottom w:val="none" w:sz="0" w:space="0" w:color="auto"/>
        <w:right w:val="none" w:sz="0" w:space="0" w:color="auto"/>
      </w:divBdr>
    </w:div>
    <w:div w:id="503591907">
      <w:bodyDiv w:val="1"/>
      <w:marLeft w:val="0"/>
      <w:marRight w:val="0"/>
      <w:marTop w:val="0"/>
      <w:marBottom w:val="0"/>
      <w:divBdr>
        <w:top w:val="none" w:sz="0" w:space="0" w:color="auto"/>
        <w:left w:val="none" w:sz="0" w:space="0" w:color="auto"/>
        <w:bottom w:val="none" w:sz="0" w:space="0" w:color="auto"/>
        <w:right w:val="none" w:sz="0" w:space="0" w:color="auto"/>
      </w:divBdr>
    </w:div>
    <w:div w:id="503664242">
      <w:bodyDiv w:val="1"/>
      <w:marLeft w:val="0"/>
      <w:marRight w:val="0"/>
      <w:marTop w:val="0"/>
      <w:marBottom w:val="0"/>
      <w:divBdr>
        <w:top w:val="none" w:sz="0" w:space="0" w:color="auto"/>
        <w:left w:val="none" w:sz="0" w:space="0" w:color="auto"/>
        <w:bottom w:val="none" w:sz="0" w:space="0" w:color="auto"/>
        <w:right w:val="none" w:sz="0" w:space="0" w:color="auto"/>
      </w:divBdr>
    </w:div>
    <w:div w:id="503664476">
      <w:bodyDiv w:val="1"/>
      <w:marLeft w:val="0"/>
      <w:marRight w:val="0"/>
      <w:marTop w:val="0"/>
      <w:marBottom w:val="0"/>
      <w:divBdr>
        <w:top w:val="none" w:sz="0" w:space="0" w:color="auto"/>
        <w:left w:val="none" w:sz="0" w:space="0" w:color="auto"/>
        <w:bottom w:val="none" w:sz="0" w:space="0" w:color="auto"/>
        <w:right w:val="none" w:sz="0" w:space="0" w:color="auto"/>
      </w:divBdr>
    </w:div>
    <w:div w:id="503665776">
      <w:bodyDiv w:val="1"/>
      <w:marLeft w:val="0"/>
      <w:marRight w:val="0"/>
      <w:marTop w:val="0"/>
      <w:marBottom w:val="0"/>
      <w:divBdr>
        <w:top w:val="none" w:sz="0" w:space="0" w:color="auto"/>
        <w:left w:val="none" w:sz="0" w:space="0" w:color="auto"/>
        <w:bottom w:val="none" w:sz="0" w:space="0" w:color="auto"/>
        <w:right w:val="none" w:sz="0" w:space="0" w:color="auto"/>
      </w:divBdr>
    </w:div>
    <w:div w:id="503671152">
      <w:bodyDiv w:val="1"/>
      <w:marLeft w:val="0"/>
      <w:marRight w:val="0"/>
      <w:marTop w:val="0"/>
      <w:marBottom w:val="0"/>
      <w:divBdr>
        <w:top w:val="none" w:sz="0" w:space="0" w:color="auto"/>
        <w:left w:val="none" w:sz="0" w:space="0" w:color="auto"/>
        <w:bottom w:val="none" w:sz="0" w:space="0" w:color="auto"/>
        <w:right w:val="none" w:sz="0" w:space="0" w:color="auto"/>
      </w:divBdr>
    </w:div>
    <w:div w:id="503672853">
      <w:bodyDiv w:val="1"/>
      <w:marLeft w:val="0"/>
      <w:marRight w:val="0"/>
      <w:marTop w:val="0"/>
      <w:marBottom w:val="0"/>
      <w:divBdr>
        <w:top w:val="none" w:sz="0" w:space="0" w:color="auto"/>
        <w:left w:val="none" w:sz="0" w:space="0" w:color="auto"/>
        <w:bottom w:val="none" w:sz="0" w:space="0" w:color="auto"/>
        <w:right w:val="none" w:sz="0" w:space="0" w:color="auto"/>
      </w:divBdr>
    </w:div>
    <w:div w:id="503781381">
      <w:bodyDiv w:val="1"/>
      <w:marLeft w:val="0"/>
      <w:marRight w:val="0"/>
      <w:marTop w:val="0"/>
      <w:marBottom w:val="0"/>
      <w:divBdr>
        <w:top w:val="none" w:sz="0" w:space="0" w:color="auto"/>
        <w:left w:val="none" w:sz="0" w:space="0" w:color="auto"/>
        <w:bottom w:val="none" w:sz="0" w:space="0" w:color="auto"/>
        <w:right w:val="none" w:sz="0" w:space="0" w:color="auto"/>
      </w:divBdr>
    </w:div>
    <w:div w:id="503783245">
      <w:bodyDiv w:val="1"/>
      <w:marLeft w:val="0"/>
      <w:marRight w:val="0"/>
      <w:marTop w:val="0"/>
      <w:marBottom w:val="0"/>
      <w:divBdr>
        <w:top w:val="none" w:sz="0" w:space="0" w:color="auto"/>
        <w:left w:val="none" w:sz="0" w:space="0" w:color="auto"/>
        <w:bottom w:val="none" w:sz="0" w:space="0" w:color="auto"/>
        <w:right w:val="none" w:sz="0" w:space="0" w:color="auto"/>
      </w:divBdr>
    </w:div>
    <w:div w:id="503783930">
      <w:bodyDiv w:val="1"/>
      <w:marLeft w:val="0"/>
      <w:marRight w:val="0"/>
      <w:marTop w:val="0"/>
      <w:marBottom w:val="0"/>
      <w:divBdr>
        <w:top w:val="none" w:sz="0" w:space="0" w:color="auto"/>
        <w:left w:val="none" w:sz="0" w:space="0" w:color="auto"/>
        <w:bottom w:val="none" w:sz="0" w:space="0" w:color="auto"/>
        <w:right w:val="none" w:sz="0" w:space="0" w:color="auto"/>
      </w:divBdr>
    </w:div>
    <w:div w:id="503786489">
      <w:bodyDiv w:val="1"/>
      <w:marLeft w:val="0"/>
      <w:marRight w:val="0"/>
      <w:marTop w:val="0"/>
      <w:marBottom w:val="0"/>
      <w:divBdr>
        <w:top w:val="none" w:sz="0" w:space="0" w:color="auto"/>
        <w:left w:val="none" w:sz="0" w:space="0" w:color="auto"/>
        <w:bottom w:val="none" w:sz="0" w:space="0" w:color="auto"/>
        <w:right w:val="none" w:sz="0" w:space="0" w:color="auto"/>
      </w:divBdr>
    </w:div>
    <w:div w:id="503786813">
      <w:bodyDiv w:val="1"/>
      <w:marLeft w:val="0"/>
      <w:marRight w:val="0"/>
      <w:marTop w:val="0"/>
      <w:marBottom w:val="0"/>
      <w:divBdr>
        <w:top w:val="none" w:sz="0" w:space="0" w:color="auto"/>
        <w:left w:val="none" w:sz="0" w:space="0" w:color="auto"/>
        <w:bottom w:val="none" w:sz="0" w:space="0" w:color="auto"/>
        <w:right w:val="none" w:sz="0" w:space="0" w:color="auto"/>
      </w:divBdr>
    </w:div>
    <w:div w:id="503787928">
      <w:bodyDiv w:val="1"/>
      <w:marLeft w:val="0"/>
      <w:marRight w:val="0"/>
      <w:marTop w:val="0"/>
      <w:marBottom w:val="0"/>
      <w:divBdr>
        <w:top w:val="none" w:sz="0" w:space="0" w:color="auto"/>
        <w:left w:val="none" w:sz="0" w:space="0" w:color="auto"/>
        <w:bottom w:val="none" w:sz="0" w:space="0" w:color="auto"/>
        <w:right w:val="none" w:sz="0" w:space="0" w:color="auto"/>
      </w:divBdr>
    </w:div>
    <w:div w:id="503788648">
      <w:bodyDiv w:val="1"/>
      <w:marLeft w:val="0"/>
      <w:marRight w:val="0"/>
      <w:marTop w:val="0"/>
      <w:marBottom w:val="0"/>
      <w:divBdr>
        <w:top w:val="none" w:sz="0" w:space="0" w:color="auto"/>
        <w:left w:val="none" w:sz="0" w:space="0" w:color="auto"/>
        <w:bottom w:val="none" w:sz="0" w:space="0" w:color="auto"/>
        <w:right w:val="none" w:sz="0" w:space="0" w:color="auto"/>
      </w:divBdr>
    </w:div>
    <w:div w:id="503790172">
      <w:bodyDiv w:val="1"/>
      <w:marLeft w:val="0"/>
      <w:marRight w:val="0"/>
      <w:marTop w:val="0"/>
      <w:marBottom w:val="0"/>
      <w:divBdr>
        <w:top w:val="none" w:sz="0" w:space="0" w:color="auto"/>
        <w:left w:val="none" w:sz="0" w:space="0" w:color="auto"/>
        <w:bottom w:val="none" w:sz="0" w:space="0" w:color="auto"/>
        <w:right w:val="none" w:sz="0" w:space="0" w:color="auto"/>
      </w:divBdr>
    </w:div>
    <w:div w:id="503856922">
      <w:bodyDiv w:val="1"/>
      <w:marLeft w:val="0"/>
      <w:marRight w:val="0"/>
      <w:marTop w:val="0"/>
      <w:marBottom w:val="0"/>
      <w:divBdr>
        <w:top w:val="none" w:sz="0" w:space="0" w:color="auto"/>
        <w:left w:val="none" w:sz="0" w:space="0" w:color="auto"/>
        <w:bottom w:val="none" w:sz="0" w:space="0" w:color="auto"/>
        <w:right w:val="none" w:sz="0" w:space="0" w:color="auto"/>
      </w:divBdr>
    </w:div>
    <w:div w:id="503857275">
      <w:bodyDiv w:val="1"/>
      <w:marLeft w:val="0"/>
      <w:marRight w:val="0"/>
      <w:marTop w:val="0"/>
      <w:marBottom w:val="0"/>
      <w:divBdr>
        <w:top w:val="none" w:sz="0" w:space="0" w:color="auto"/>
        <w:left w:val="none" w:sz="0" w:space="0" w:color="auto"/>
        <w:bottom w:val="none" w:sz="0" w:space="0" w:color="auto"/>
        <w:right w:val="none" w:sz="0" w:space="0" w:color="auto"/>
      </w:divBdr>
    </w:div>
    <w:div w:id="503858223">
      <w:bodyDiv w:val="1"/>
      <w:marLeft w:val="0"/>
      <w:marRight w:val="0"/>
      <w:marTop w:val="0"/>
      <w:marBottom w:val="0"/>
      <w:divBdr>
        <w:top w:val="none" w:sz="0" w:space="0" w:color="auto"/>
        <w:left w:val="none" w:sz="0" w:space="0" w:color="auto"/>
        <w:bottom w:val="none" w:sz="0" w:space="0" w:color="auto"/>
        <w:right w:val="none" w:sz="0" w:space="0" w:color="auto"/>
      </w:divBdr>
    </w:div>
    <w:div w:id="503860538">
      <w:bodyDiv w:val="1"/>
      <w:marLeft w:val="0"/>
      <w:marRight w:val="0"/>
      <w:marTop w:val="0"/>
      <w:marBottom w:val="0"/>
      <w:divBdr>
        <w:top w:val="none" w:sz="0" w:space="0" w:color="auto"/>
        <w:left w:val="none" w:sz="0" w:space="0" w:color="auto"/>
        <w:bottom w:val="none" w:sz="0" w:space="0" w:color="auto"/>
        <w:right w:val="none" w:sz="0" w:space="0" w:color="auto"/>
      </w:divBdr>
    </w:div>
    <w:div w:id="503862599">
      <w:bodyDiv w:val="1"/>
      <w:marLeft w:val="0"/>
      <w:marRight w:val="0"/>
      <w:marTop w:val="0"/>
      <w:marBottom w:val="0"/>
      <w:divBdr>
        <w:top w:val="none" w:sz="0" w:space="0" w:color="auto"/>
        <w:left w:val="none" w:sz="0" w:space="0" w:color="auto"/>
        <w:bottom w:val="none" w:sz="0" w:space="0" w:color="auto"/>
        <w:right w:val="none" w:sz="0" w:space="0" w:color="auto"/>
      </w:divBdr>
    </w:div>
    <w:div w:id="503933379">
      <w:bodyDiv w:val="1"/>
      <w:marLeft w:val="0"/>
      <w:marRight w:val="0"/>
      <w:marTop w:val="0"/>
      <w:marBottom w:val="0"/>
      <w:divBdr>
        <w:top w:val="none" w:sz="0" w:space="0" w:color="auto"/>
        <w:left w:val="none" w:sz="0" w:space="0" w:color="auto"/>
        <w:bottom w:val="none" w:sz="0" w:space="0" w:color="auto"/>
        <w:right w:val="none" w:sz="0" w:space="0" w:color="auto"/>
      </w:divBdr>
    </w:div>
    <w:div w:id="503937478">
      <w:bodyDiv w:val="1"/>
      <w:marLeft w:val="0"/>
      <w:marRight w:val="0"/>
      <w:marTop w:val="0"/>
      <w:marBottom w:val="0"/>
      <w:divBdr>
        <w:top w:val="none" w:sz="0" w:space="0" w:color="auto"/>
        <w:left w:val="none" w:sz="0" w:space="0" w:color="auto"/>
        <w:bottom w:val="none" w:sz="0" w:space="0" w:color="auto"/>
        <w:right w:val="none" w:sz="0" w:space="0" w:color="auto"/>
      </w:divBdr>
    </w:div>
    <w:div w:id="503974961">
      <w:bodyDiv w:val="1"/>
      <w:marLeft w:val="0"/>
      <w:marRight w:val="0"/>
      <w:marTop w:val="0"/>
      <w:marBottom w:val="0"/>
      <w:divBdr>
        <w:top w:val="none" w:sz="0" w:space="0" w:color="auto"/>
        <w:left w:val="none" w:sz="0" w:space="0" w:color="auto"/>
        <w:bottom w:val="none" w:sz="0" w:space="0" w:color="auto"/>
        <w:right w:val="none" w:sz="0" w:space="0" w:color="auto"/>
      </w:divBdr>
    </w:div>
    <w:div w:id="503975498">
      <w:bodyDiv w:val="1"/>
      <w:marLeft w:val="0"/>
      <w:marRight w:val="0"/>
      <w:marTop w:val="0"/>
      <w:marBottom w:val="0"/>
      <w:divBdr>
        <w:top w:val="none" w:sz="0" w:space="0" w:color="auto"/>
        <w:left w:val="none" w:sz="0" w:space="0" w:color="auto"/>
        <w:bottom w:val="none" w:sz="0" w:space="0" w:color="auto"/>
        <w:right w:val="none" w:sz="0" w:space="0" w:color="auto"/>
      </w:divBdr>
    </w:div>
    <w:div w:id="503978022">
      <w:bodyDiv w:val="1"/>
      <w:marLeft w:val="0"/>
      <w:marRight w:val="0"/>
      <w:marTop w:val="0"/>
      <w:marBottom w:val="0"/>
      <w:divBdr>
        <w:top w:val="none" w:sz="0" w:space="0" w:color="auto"/>
        <w:left w:val="none" w:sz="0" w:space="0" w:color="auto"/>
        <w:bottom w:val="none" w:sz="0" w:space="0" w:color="auto"/>
        <w:right w:val="none" w:sz="0" w:space="0" w:color="auto"/>
      </w:divBdr>
    </w:div>
    <w:div w:id="504055328">
      <w:bodyDiv w:val="1"/>
      <w:marLeft w:val="0"/>
      <w:marRight w:val="0"/>
      <w:marTop w:val="0"/>
      <w:marBottom w:val="0"/>
      <w:divBdr>
        <w:top w:val="none" w:sz="0" w:space="0" w:color="auto"/>
        <w:left w:val="none" w:sz="0" w:space="0" w:color="auto"/>
        <w:bottom w:val="none" w:sz="0" w:space="0" w:color="auto"/>
        <w:right w:val="none" w:sz="0" w:space="0" w:color="auto"/>
      </w:divBdr>
    </w:div>
    <w:div w:id="504056171">
      <w:bodyDiv w:val="1"/>
      <w:marLeft w:val="0"/>
      <w:marRight w:val="0"/>
      <w:marTop w:val="0"/>
      <w:marBottom w:val="0"/>
      <w:divBdr>
        <w:top w:val="none" w:sz="0" w:space="0" w:color="auto"/>
        <w:left w:val="none" w:sz="0" w:space="0" w:color="auto"/>
        <w:bottom w:val="none" w:sz="0" w:space="0" w:color="auto"/>
        <w:right w:val="none" w:sz="0" w:space="0" w:color="auto"/>
      </w:divBdr>
    </w:div>
    <w:div w:id="504127548">
      <w:bodyDiv w:val="1"/>
      <w:marLeft w:val="0"/>
      <w:marRight w:val="0"/>
      <w:marTop w:val="0"/>
      <w:marBottom w:val="0"/>
      <w:divBdr>
        <w:top w:val="none" w:sz="0" w:space="0" w:color="auto"/>
        <w:left w:val="none" w:sz="0" w:space="0" w:color="auto"/>
        <w:bottom w:val="none" w:sz="0" w:space="0" w:color="auto"/>
        <w:right w:val="none" w:sz="0" w:space="0" w:color="auto"/>
      </w:divBdr>
    </w:div>
    <w:div w:id="504127860">
      <w:bodyDiv w:val="1"/>
      <w:marLeft w:val="0"/>
      <w:marRight w:val="0"/>
      <w:marTop w:val="0"/>
      <w:marBottom w:val="0"/>
      <w:divBdr>
        <w:top w:val="none" w:sz="0" w:space="0" w:color="auto"/>
        <w:left w:val="none" w:sz="0" w:space="0" w:color="auto"/>
        <w:bottom w:val="none" w:sz="0" w:space="0" w:color="auto"/>
        <w:right w:val="none" w:sz="0" w:space="0" w:color="auto"/>
      </w:divBdr>
    </w:div>
    <w:div w:id="504128917">
      <w:bodyDiv w:val="1"/>
      <w:marLeft w:val="0"/>
      <w:marRight w:val="0"/>
      <w:marTop w:val="0"/>
      <w:marBottom w:val="0"/>
      <w:divBdr>
        <w:top w:val="none" w:sz="0" w:space="0" w:color="auto"/>
        <w:left w:val="none" w:sz="0" w:space="0" w:color="auto"/>
        <w:bottom w:val="none" w:sz="0" w:space="0" w:color="auto"/>
        <w:right w:val="none" w:sz="0" w:space="0" w:color="auto"/>
      </w:divBdr>
    </w:div>
    <w:div w:id="504134734">
      <w:bodyDiv w:val="1"/>
      <w:marLeft w:val="0"/>
      <w:marRight w:val="0"/>
      <w:marTop w:val="0"/>
      <w:marBottom w:val="0"/>
      <w:divBdr>
        <w:top w:val="none" w:sz="0" w:space="0" w:color="auto"/>
        <w:left w:val="none" w:sz="0" w:space="0" w:color="auto"/>
        <w:bottom w:val="none" w:sz="0" w:space="0" w:color="auto"/>
        <w:right w:val="none" w:sz="0" w:space="0" w:color="auto"/>
      </w:divBdr>
    </w:div>
    <w:div w:id="504170420">
      <w:bodyDiv w:val="1"/>
      <w:marLeft w:val="0"/>
      <w:marRight w:val="0"/>
      <w:marTop w:val="0"/>
      <w:marBottom w:val="0"/>
      <w:divBdr>
        <w:top w:val="none" w:sz="0" w:space="0" w:color="auto"/>
        <w:left w:val="none" w:sz="0" w:space="0" w:color="auto"/>
        <w:bottom w:val="none" w:sz="0" w:space="0" w:color="auto"/>
        <w:right w:val="none" w:sz="0" w:space="0" w:color="auto"/>
      </w:divBdr>
    </w:div>
    <w:div w:id="504173279">
      <w:bodyDiv w:val="1"/>
      <w:marLeft w:val="0"/>
      <w:marRight w:val="0"/>
      <w:marTop w:val="0"/>
      <w:marBottom w:val="0"/>
      <w:divBdr>
        <w:top w:val="none" w:sz="0" w:space="0" w:color="auto"/>
        <w:left w:val="none" w:sz="0" w:space="0" w:color="auto"/>
        <w:bottom w:val="none" w:sz="0" w:space="0" w:color="auto"/>
        <w:right w:val="none" w:sz="0" w:space="0" w:color="auto"/>
      </w:divBdr>
    </w:div>
    <w:div w:id="504174796">
      <w:bodyDiv w:val="1"/>
      <w:marLeft w:val="0"/>
      <w:marRight w:val="0"/>
      <w:marTop w:val="0"/>
      <w:marBottom w:val="0"/>
      <w:divBdr>
        <w:top w:val="none" w:sz="0" w:space="0" w:color="auto"/>
        <w:left w:val="none" w:sz="0" w:space="0" w:color="auto"/>
        <w:bottom w:val="none" w:sz="0" w:space="0" w:color="auto"/>
        <w:right w:val="none" w:sz="0" w:space="0" w:color="auto"/>
      </w:divBdr>
    </w:div>
    <w:div w:id="504175459">
      <w:bodyDiv w:val="1"/>
      <w:marLeft w:val="0"/>
      <w:marRight w:val="0"/>
      <w:marTop w:val="0"/>
      <w:marBottom w:val="0"/>
      <w:divBdr>
        <w:top w:val="none" w:sz="0" w:space="0" w:color="auto"/>
        <w:left w:val="none" w:sz="0" w:space="0" w:color="auto"/>
        <w:bottom w:val="none" w:sz="0" w:space="0" w:color="auto"/>
        <w:right w:val="none" w:sz="0" w:space="0" w:color="auto"/>
      </w:divBdr>
    </w:div>
    <w:div w:id="504175988">
      <w:bodyDiv w:val="1"/>
      <w:marLeft w:val="0"/>
      <w:marRight w:val="0"/>
      <w:marTop w:val="0"/>
      <w:marBottom w:val="0"/>
      <w:divBdr>
        <w:top w:val="none" w:sz="0" w:space="0" w:color="auto"/>
        <w:left w:val="none" w:sz="0" w:space="0" w:color="auto"/>
        <w:bottom w:val="none" w:sz="0" w:space="0" w:color="auto"/>
        <w:right w:val="none" w:sz="0" w:space="0" w:color="auto"/>
      </w:divBdr>
    </w:div>
    <w:div w:id="504176497">
      <w:bodyDiv w:val="1"/>
      <w:marLeft w:val="0"/>
      <w:marRight w:val="0"/>
      <w:marTop w:val="0"/>
      <w:marBottom w:val="0"/>
      <w:divBdr>
        <w:top w:val="none" w:sz="0" w:space="0" w:color="auto"/>
        <w:left w:val="none" w:sz="0" w:space="0" w:color="auto"/>
        <w:bottom w:val="none" w:sz="0" w:space="0" w:color="auto"/>
        <w:right w:val="none" w:sz="0" w:space="0" w:color="auto"/>
      </w:divBdr>
    </w:div>
    <w:div w:id="504245313">
      <w:bodyDiv w:val="1"/>
      <w:marLeft w:val="0"/>
      <w:marRight w:val="0"/>
      <w:marTop w:val="0"/>
      <w:marBottom w:val="0"/>
      <w:divBdr>
        <w:top w:val="none" w:sz="0" w:space="0" w:color="auto"/>
        <w:left w:val="none" w:sz="0" w:space="0" w:color="auto"/>
        <w:bottom w:val="none" w:sz="0" w:space="0" w:color="auto"/>
        <w:right w:val="none" w:sz="0" w:space="0" w:color="auto"/>
      </w:divBdr>
    </w:div>
    <w:div w:id="504324131">
      <w:bodyDiv w:val="1"/>
      <w:marLeft w:val="0"/>
      <w:marRight w:val="0"/>
      <w:marTop w:val="0"/>
      <w:marBottom w:val="0"/>
      <w:divBdr>
        <w:top w:val="none" w:sz="0" w:space="0" w:color="auto"/>
        <w:left w:val="none" w:sz="0" w:space="0" w:color="auto"/>
        <w:bottom w:val="none" w:sz="0" w:space="0" w:color="auto"/>
        <w:right w:val="none" w:sz="0" w:space="0" w:color="auto"/>
      </w:divBdr>
    </w:div>
    <w:div w:id="504326493">
      <w:bodyDiv w:val="1"/>
      <w:marLeft w:val="0"/>
      <w:marRight w:val="0"/>
      <w:marTop w:val="0"/>
      <w:marBottom w:val="0"/>
      <w:divBdr>
        <w:top w:val="none" w:sz="0" w:space="0" w:color="auto"/>
        <w:left w:val="none" w:sz="0" w:space="0" w:color="auto"/>
        <w:bottom w:val="none" w:sz="0" w:space="0" w:color="auto"/>
        <w:right w:val="none" w:sz="0" w:space="0" w:color="auto"/>
      </w:divBdr>
    </w:div>
    <w:div w:id="504368232">
      <w:bodyDiv w:val="1"/>
      <w:marLeft w:val="0"/>
      <w:marRight w:val="0"/>
      <w:marTop w:val="0"/>
      <w:marBottom w:val="0"/>
      <w:divBdr>
        <w:top w:val="none" w:sz="0" w:space="0" w:color="auto"/>
        <w:left w:val="none" w:sz="0" w:space="0" w:color="auto"/>
        <w:bottom w:val="none" w:sz="0" w:space="0" w:color="auto"/>
        <w:right w:val="none" w:sz="0" w:space="0" w:color="auto"/>
      </w:divBdr>
    </w:div>
    <w:div w:id="504369249">
      <w:bodyDiv w:val="1"/>
      <w:marLeft w:val="0"/>
      <w:marRight w:val="0"/>
      <w:marTop w:val="0"/>
      <w:marBottom w:val="0"/>
      <w:divBdr>
        <w:top w:val="none" w:sz="0" w:space="0" w:color="auto"/>
        <w:left w:val="none" w:sz="0" w:space="0" w:color="auto"/>
        <w:bottom w:val="none" w:sz="0" w:space="0" w:color="auto"/>
        <w:right w:val="none" w:sz="0" w:space="0" w:color="auto"/>
      </w:divBdr>
    </w:div>
    <w:div w:id="504397308">
      <w:bodyDiv w:val="1"/>
      <w:marLeft w:val="0"/>
      <w:marRight w:val="0"/>
      <w:marTop w:val="0"/>
      <w:marBottom w:val="0"/>
      <w:divBdr>
        <w:top w:val="none" w:sz="0" w:space="0" w:color="auto"/>
        <w:left w:val="none" w:sz="0" w:space="0" w:color="auto"/>
        <w:bottom w:val="none" w:sz="0" w:space="0" w:color="auto"/>
        <w:right w:val="none" w:sz="0" w:space="0" w:color="auto"/>
      </w:divBdr>
    </w:div>
    <w:div w:id="504436539">
      <w:bodyDiv w:val="1"/>
      <w:marLeft w:val="0"/>
      <w:marRight w:val="0"/>
      <w:marTop w:val="0"/>
      <w:marBottom w:val="0"/>
      <w:divBdr>
        <w:top w:val="none" w:sz="0" w:space="0" w:color="auto"/>
        <w:left w:val="none" w:sz="0" w:space="0" w:color="auto"/>
        <w:bottom w:val="none" w:sz="0" w:space="0" w:color="auto"/>
        <w:right w:val="none" w:sz="0" w:space="0" w:color="auto"/>
      </w:divBdr>
    </w:div>
    <w:div w:id="504445844">
      <w:bodyDiv w:val="1"/>
      <w:marLeft w:val="0"/>
      <w:marRight w:val="0"/>
      <w:marTop w:val="0"/>
      <w:marBottom w:val="0"/>
      <w:divBdr>
        <w:top w:val="none" w:sz="0" w:space="0" w:color="auto"/>
        <w:left w:val="none" w:sz="0" w:space="0" w:color="auto"/>
        <w:bottom w:val="none" w:sz="0" w:space="0" w:color="auto"/>
        <w:right w:val="none" w:sz="0" w:space="0" w:color="auto"/>
      </w:divBdr>
    </w:div>
    <w:div w:id="504445952">
      <w:bodyDiv w:val="1"/>
      <w:marLeft w:val="0"/>
      <w:marRight w:val="0"/>
      <w:marTop w:val="0"/>
      <w:marBottom w:val="0"/>
      <w:divBdr>
        <w:top w:val="none" w:sz="0" w:space="0" w:color="auto"/>
        <w:left w:val="none" w:sz="0" w:space="0" w:color="auto"/>
        <w:bottom w:val="none" w:sz="0" w:space="0" w:color="auto"/>
        <w:right w:val="none" w:sz="0" w:space="0" w:color="auto"/>
      </w:divBdr>
    </w:div>
    <w:div w:id="504513453">
      <w:bodyDiv w:val="1"/>
      <w:marLeft w:val="0"/>
      <w:marRight w:val="0"/>
      <w:marTop w:val="0"/>
      <w:marBottom w:val="0"/>
      <w:divBdr>
        <w:top w:val="none" w:sz="0" w:space="0" w:color="auto"/>
        <w:left w:val="none" w:sz="0" w:space="0" w:color="auto"/>
        <w:bottom w:val="none" w:sz="0" w:space="0" w:color="auto"/>
        <w:right w:val="none" w:sz="0" w:space="0" w:color="auto"/>
      </w:divBdr>
    </w:div>
    <w:div w:id="504515118">
      <w:bodyDiv w:val="1"/>
      <w:marLeft w:val="0"/>
      <w:marRight w:val="0"/>
      <w:marTop w:val="0"/>
      <w:marBottom w:val="0"/>
      <w:divBdr>
        <w:top w:val="none" w:sz="0" w:space="0" w:color="auto"/>
        <w:left w:val="none" w:sz="0" w:space="0" w:color="auto"/>
        <w:bottom w:val="none" w:sz="0" w:space="0" w:color="auto"/>
        <w:right w:val="none" w:sz="0" w:space="0" w:color="auto"/>
      </w:divBdr>
    </w:div>
    <w:div w:id="504517765">
      <w:bodyDiv w:val="1"/>
      <w:marLeft w:val="0"/>
      <w:marRight w:val="0"/>
      <w:marTop w:val="0"/>
      <w:marBottom w:val="0"/>
      <w:divBdr>
        <w:top w:val="none" w:sz="0" w:space="0" w:color="auto"/>
        <w:left w:val="none" w:sz="0" w:space="0" w:color="auto"/>
        <w:bottom w:val="none" w:sz="0" w:space="0" w:color="auto"/>
        <w:right w:val="none" w:sz="0" w:space="0" w:color="auto"/>
      </w:divBdr>
    </w:div>
    <w:div w:id="504520317">
      <w:bodyDiv w:val="1"/>
      <w:marLeft w:val="0"/>
      <w:marRight w:val="0"/>
      <w:marTop w:val="0"/>
      <w:marBottom w:val="0"/>
      <w:divBdr>
        <w:top w:val="none" w:sz="0" w:space="0" w:color="auto"/>
        <w:left w:val="none" w:sz="0" w:space="0" w:color="auto"/>
        <w:bottom w:val="none" w:sz="0" w:space="0" w:color="auto"/>
        <w:right w:val="none" w:sz="0" w:space="0" w:color="auto"/>
      </w:divBdr>
    </w:div>
    <w:div w:id="504587079">
      <w:bodyDiv w:val="1"/>
      <w:marLeft w:val="0"/>
      <w:marRight w:val="0"/>
      <w:marTop w:val="0"/>
      <w:marBottom w:val="0"/>
      <w:divBdr>
        <w:top w:val="none" w:sz="0" w:space="0" w:color="auto"/>
        <w:left w:val="none" w:sz="0" w:space="0" w:color="auto"/>
        <w:bottom w:val="none" w:sz="0" w:space="0" w:color="auto"/>
        <w:right w:val="none" w:sz="0" w:space="0" w:color="auto"/>
      </w:divBdr>
    </w:div>
    <w:div w:id="504587766">
      <w:bodyDiv w:val="1"/>
      <w:marLeft w:val="0"/>
      <w:marRight w:val="0"/>
      <w:marTop w:val="0"/>
      <w:marBottom w:val="0"/>
      <w:divBdr>
        <w:top w:val="none" w:sz="0" w:space="0" w:color="auto"/>
        <w:left w:val="none" w:sz="0" w:space="0" w:color="auto"/>
        <w:bottom w:val="none" w:sz="0" w:space="0" w:color="auto"/>
        <w:right w:val="none" w:sz="0" w:space="0" w:color="auto"/>
      </w:divBdr>
    </w:div>
    <w:div w:id="504588803">
      <w:bodyDiv w:val="1"/>
      <w:marLeft w:val="0"/>
      <w:marRight w:val="0"/>
      <w:marTop w:val="0"/>
      <w:marBottom w:val="0"/>
      <w:divBdr>
        <w:top w:val="none" w:sz="0" w:space="0" w:color="auto"/>
        <w:left w:val="none" w:sz="0" w:space="0" w:color="auto"/>
        <w:bottom w:val="none" w:sz="0" w:space="0" w:color="auto"/>
        <w:right w:val="none" w:sz="0" w:space="0" w:color="auto"/>
      </w:divBdr>
    </w:div>
    <w:div w:id="504589158">
      <w:bodyDiv w:val="1"/>
      <w:marLeft w:val="0"/>
      <w:marRight w:val="0"/>
      <w:marTop w:val="0"/>
      <w:marBottom w:val="0"/>
      <w:divBdr>
        <w:top w:val="none" w:sz="0" w:space="0" w:color="auto"/>
        <w:left w:val="none" w:sz="0" w:space="0" w:color="auto"/>
        <w:bottom w:val="none" w:sz="0" w:space="0" w:color="auto"/>
        <w:right w:val="none" w:sz="0" w:space="0" w:color="auto"/>
      </w:divBdr>
    </w:div>
    <w:div w:id="504593380">
      <w:bodyDiv w:val="1"/>
      <w:marLeft w:val="0"/>
      <w:marRight w:val="0"/>
      <w:marTop w:val="0"/>
      <w:marBottom w:val="0"/>
      <w:divBdr>
        <w:top w:val="none" w:sz="0" w:space="0" w:color="auto"/>
        <w:left w:val="none" w:sz="0" w:space="0" w:color="auto"/>
        <w:bottom w:val="none" w:sz="0" w:space="0" w:color="auto"/>
        <w:right w:val="none" w:sz="0" w:space="0" w:color="auto"/>
      </w:divBdr>
    </w:div>
    <w:div w:id="504631934">
      <w:bodyDiv w:val="1"/>
      <w:marLeft w:val="0"/>
      <w:marRight w:val="0"/>
      <w:marTop w:val="0"/>
      <w:marBottom w:val="0"/>
      <w:divBdr>
        <w:top w:val="none" w:sz="0" w:space="0" w:color="auto"/>
        <w:left w:val="none" w:sz="0" w:space="0" w:color="auto"/>
        <w:bottom w:val="none" w:sz="0" w:space="0" w:color="auto"/>
        <w:right w:val="none" w:sz="0" w:space="0" w:color="auto"/>
      </w:divBdr>
    </w:div>
    <w:div w:id="504706395">
      <w:bodyDiv w:val="1"/>
      <w:marLeft w:val="0"/>
      <w:marRight w:val="0"/>
      <w:marTop w:val="0"/>
      <w:marBottom w:val="0"/>
      <w:divBdr>
        <w:top w:val="none" w:sz="0" w:space="0" w:color="auto"/>
        <w:left w:val="none" w:sz="0" w:space="0" w:color="auto"/>
        <w:bottom w:val="none" w:sz="0" w:space="0" w:color="auto"/>
        <w:right w:val="none" w:sz="0" w:space="0" w:color="auto"/>
      </w:divBdr>
    </w:div>
    <w:div w:id="504711242">
      <w:bodyDiv w:val="1"/>
      <w:marLeft w:val="0"/>
      <w:marRight w:val="0"/>
      <w:marTop w:val="0"/>
      <w:marBottom w:val="0"/>
      <w:divBdr>
        <w:top w:val="none" w:sz="0" w:space="0" w:color="auto"/>
        <w:left w:val="none" w:sz="0" w:space="0" w:color="auto"/>
        <w:bottom w:val="none" w:sz="0" w:space="0" w:color="auto"/>
        <w:right w:val="none" w:sz="0" w:space="0" w:color="auto"/>
      </w:divBdr>
    </w:div>
    <w:div w:id="504713195">
      <w:bodyDiv w:val="1"/>
      <w:marLeft w:val="0"/>
      <w:marRight w:val="0"/>
      <w:marTop w:val="0"/>
      <w:marBottom w:val="0"/>
      <w:divBdr>
        <w:top w:val="none" w:sz="0" w:space="0" w:color="auto"/>
        <w:left w:val="none" w:sz="0" w:space="0" w:color="auto"/>
        <w:bottom w:val="none" w:sz="0" w:space="0" w:color="auto"/>
        <w:right w:val="none" w:sz="0" w:space="0" w:color="auto"/>
      </w:divBdr>
    </w:div>
    <w:div w:id="504782566">
      <w:bodyDiv w:val="1"/>
      <w:marLeft w:val="0"/>
      <w:marRight w:val="0"/>
      <w:marTop w:val="0"/>
      <w:marBottom w:val="0"/>
      <w:divBdr>
        <w:top w:val="none" w:sz="0" w:space="0" w:color="auto"/>
        <w:left w:val="none" w:sz="0" w:space="0" w:color="auto"/>
        <w:bottom w:val="none" w:sz="0" w:space="0" w:color="auto"/>
        <w:right w:val="none" w:sz="0" w:space="0" w:color="auto"/>
      </w:divBdr>
    </w:div>
    <w:div w:id="504783476">
      <w:bodyDiv w:val="1"/>
      <w:marLeft w:val="0"/>
      <w:marRight w:val="0"/>
      <w:marTop w:val="0"/>
      <w:marBottom w:val="0"/>
      <w:divBdr>
        <w:top w:val="none" w:sz="0" w:space="0" w:color="auto"/>
        <w:left w:val="none" w:sz="0" w:space="0" w:color="auto"/>
        <w:bottom w:val="none" w:sz="0" w:space="0" w:color="auto"/>
        <w:right w:val="none" w:sz="0" w:space="0" w:color="auto"/>
      </w:divBdr>
    </w:div>
    <w:div w:id="504784736">
      <w:bodyDiv w:val="1"/>
      <w:marLeft w:val="0"/>
      <w:marRight w:val="0"/>
      <w:marTop w:val="0"/>
      <w:marBottom w:val="0"/>
      <w:divBdr>
        <w:top w:val="none" w:sz="0" w:space="0" w:color="auto"/>
        <w:left w:val="none" w:sz="0" w:space="0" w:color="auto"/>
        <w:bottom w:val="none" w:sz="0" w:space="0" w:color="auto"/>
        <w:right w:val="none" w:sz="0" w:space="0" w:color="auto"/>
      </w:divBdr>
    </w:div>
    <w:div w:id="504787540">
      <w:bodyDiv w:val="1"/>
      <w:marLeft w:val="0"/>
      <w:marRight w:val="0"/>
      <w:marTop w:val="0"/>
      <w:marBottom w:val="0"/>
      <w:divBdr>
        <w:top w:val="none" w:sz="0" w:space="0" w:color="auto"/>
        <w:left w:val="none" w:sz="0" w:space="0" w:color="auto"/>
        <w:bottom w:val="none" w:sz="0" w:space="0" w:color="auto"/>
        <w:right w:val="none" w:sz="0" w:space="0" w:color="auto"/>
      </w:divBdr>
    </w:div>
    <w:div w:id="504789324">
      <w:bodyDiv w:val="1"/>
      <w:marLeft w:val="0"/>
      <w:marRight w:val="0"/>
      <w:marTop w:val="0"/>
      <w:marBottom w:val="0"/>
      <w:divBdr>
        <w:top w:val="none" w:sz="0" w:space="0" w:color="auto"/>
        <w:left w:val="none" w:sz="0" w:space="0" w:color="auto"/>
        <w:bottom w:val="none" w:sz="0" w:space="0" w:color="auto"/>
        <w:right w:val="none" w:sz="0" w:space="0" w:color="auto"/>
      </w:divBdr>
    </w:div>
    <w:div w:id="504827146">
      <w:bodyDiv w:val="1"/>
      <w:marLeft w:val="0"/>
      <w:marRight w:val="0"/>
      <w:marTop w:val="0"/>
      <w:marBottom w:val="0"/>
      <w:divBdr>
        <w:top w:val="none" w:sz="0" w:space="0" w:color="auto"/>
        <w:left w:val="none" w:sz="0" w:space="0" w:color="auto"/>
        <w:bottom w:val="none" w:sz="0" w:space="0" w:color="auto"/>
        <w:right w:val="none" w:sz="0" w:space="0" w:color="auto"/>
      </w:divBdr>
    </w:div>
    <w:div w:id="504827756">
      <w:bodyDiv w:val="1"/>
      <w:marLeft w:val="0"/>
      <w:marRight w:val="0"/>
      <w:marTop w:val="0"/>
      <w:marBottom w:val="0"/>
      <w:divBdr>
        <w:top w:val="none" w:sz="0" w:space="0" w:color="auto"/>
        <w:left w:val="none" w:sz="0" w:space="0" w:color="auto"/>
        <w:bottom w:val="none" w:sz="0" w:space="0" w:color="auto"/>
        <w:right w:val="none" w:sz="0" w:space="0" w:color="auto"/>
      </w:divBdr>
    </w:div>
    <w:div w:id="504830136">
      <w:bodyDiv w:val="1"/>
      <w:marLeft w:val="0"/>
      <w:marRight w:val="0"/>
      <w:marTop w:val="0"/>
      <w:marBottom w:val="0"/>
      <w:divBdr>
        <w:top w:val="none" w:sz="0" w:space="0" w:color="auto"/>
        <w:left w:val="none" w:sz="0" w:space="0" w:color="auto"/>
        <w:bottom w:val="none" w:sz="0" w:space="0" w:color="auto"/>
        <w:right w:val="none" w:sz="0" w:space="0" w:color="auto"/>
      </w:divBdr>
    </w:div>
    <w:div w:id="504830261">
      <w:bodyDiv w:val="1"/>
      <w:marLeft w:val="0"/>
      <w:marRight w:val="0"/>
      <w:marTop w:val="0"/>
      <w:marBottom w:val="0"/>
      <w:divBdr>
        <w:top w:val="none" w:sz="0" w:space="0" w:color="auto"/>
        <w:left w:val="none" w:sz="0" w:space="0" w:color="auto"/>
        <w:bottom w:val="none" w:sz="0" w:space="0" w:color="auto"/>
        <w:right w:val="none" w:sz="0" w:space="0" w:color="auto"/>
      </w:divBdr>
    </w:div>
    <w:div w:id="504905989">
      <w:bodyDiv w:val="1"/>
      <w:marLeft w:val="0"/>
      <w:marRight w:val="0"/>
      <w:marTop w:val="0"/>
      <w:marBottom w:val="0"/>
      <w:divBdr>
        <w:top w:val="none" w:sz="0" w:space="0" w:color="auto"/>
        <w:left w:val="none" w:sz="0" w:space="0" w:color="auto"/>
        <w:bottom w:val="none" w:sz="0" w:space="0" w:color="auto"/>
        <w:right w:val="none" w:sz="0" w:space="0" w:color="auto"/>
      </w:divBdr>
    </w:div>
    <w:div w:id="504906779">
      <w:bodyDiv w:val="1"/>
      <w:marLeft w:val="0"/>
      <w:marRight w:val="0"/>
      <w:marTop w:val="0"/>
      <w:marBottom w:val="0"/>
      <w:divBdr>
        <w:top w:val="none" w:sz="0" w:space="0" w:color="auto"/>
        <w:left w:val="none" w:sz="0" w:space="0" w:color="auto"/>
        <w:bottom w:val="none" w:sz="0" w:space="0" w:color="auto"/>
        <w:right w:val="none" w:sz="0" w:space="0" w:color="auto"/>
      </w:divBdr>
    </w:div>
    <w:div w:id="504907135">
      <w:bodyDiv w:val="1"/>
      <w:marLeft w:val="0"/>
      <w:marRight w:val="0"/>
      <w:marTop w:val="0"/>
      <w:marBottom w:val="0"/>
      <w:divBdr>
        <w:top w:val="none" w:sz="0" w:space="0" w:color="auto"/>
        <w:left w:val="none" w:sz="0" w:space="0" w:color="auto"/>
        <w:bottom w:val="none" w:sz="0" w:space="0" w:color="auto"/>
        <w:right w:val="none" w:sz="0" w:space="0" w:color="auto"/>
      </w:divBdr>
    </w:div>
    <w:div w:id="504907245">
      <w:bodyDiv w:val="1"/>
      <w:marLeft w:val="0"/>
      <w:marRight w:val="0"/>
      <w:marTop w:val="0"/>
      <w:marBottom w:val="0"/>
      <w:divBdr>
        <w:top w:val="none" w:sz="0" w:space="0" w:color="auto"/>
        <w:left w:val="none" w:sz="0" w:space="0" w:color="auto"/>
        <w:bottom w:val="none" w:sz="0" w:space="0" w:color="auto"/>
        <w:right w:val="none" w:sz="0" w:space="0" w:color="auto"/>
      </w:divBdr>
    </w:div>
    <w:div w:id="504975155">
      <w:bodyDiv w:val="1"/>
      <w:marLeft w:val="0"/>
      <w:marRight w:val="0"/>
      <w:marTop w:val="0"/>
      <w:marBottom w:val="0"/>
      <w:divBdr>
        <w:top w:val="none" w:sz="0" w:space="0" w:color="auto"/>
        <w:left w:val="none" w:sz="0" w:space="0" w:color="auto"/>
        <w:bottom w:val="none" w:sz="0" w:space="0" w:color="auto"/>
        <w:right w:val="none" w:sz="0" w:space="0" w:color="auto"/>
      </w:divBdr>
    </w:div>
    <w:div w:id="504976156">
      <w:bodyDiv w:val="1"/>
      <w:marLeft w:val="0"/>
      <w:marRight w:val="0"/>
      <w:marTop w:val="0"/>
      <w:marBottom w:val="0"/>
      <w:divBdr>
        <w:top w:val="none" w:sz="0" w:space="0" w:color="auto"/>
        <w:left w:val="none" w:sz="0" w:space="0" w:color="auto"/>
        <w:bottom w:val="none" w:sz="0" w:space="0" w:color="auto"/>
        <w:right w:val="none" w:sz="0" w:space="0" w:color="auto"/>
      </w:divBdr>
    </w:div>
    <w:div w:id="504976920">
      <w:bodyDiv w:val="1"/>
      <w:marLeft w:val="0"/>
      <w:marRight w:val="0"/>
      <w:marTop w:val="0"/>
      <w:marBottom w:val="0"/>
      <w:divBdr>
        <w:top w:val="none" w:sz="0" w:space="0" w:color="auto"/>
        <w:left w:val="none" w:sz="0" w:space="0" w:color="auto"/>
        <w:bottom w:val="none" w:sz="0" w:space="0" w:color="auto"/>
        <w:right w:val="none" w:sz="0" w:space="0" w:color="auto"/>
      </w:divBdr>
    </w:div>
    <w:div w:id="504978578">
      <w:bodyDiv w:val="1"/>
      <w:marLeft w:val="0"/>
      <w:marRight w:val="0"/>
      <w:marTop w:val="0"/>
      <w:marBottom w:val="0"/>
      <w:divBdr>
        <w:top w:val="none" w:sz="0" w:space="0" w:color="auto"/>
        <w:left w:val="none" w:sz="0" w:space="0" w:color="auto"/>
        <w:bottom w:val="none" w:sz="0" w:space="0" w:color="auto"/>
        <w:right w:val="none" w:sz="0" w:space="0" w:color="auto"/>
      </w:divBdr>
    </w:div>
    <w:div w:id="504981001">
      <w:bodyDiv w:val="1"/>
      <w:marLeft w:val="0"/>
      <w:marRight w:val="0"/>
      <w:marTop w:val="0"/>
      <w:marBottom w:val="0"/>
      <w:divBdr>
        <w:top w:val="none" w:sz="0" w:space="0" w:color="auto"/>
        <w:left w:val="none" w:sz="0" w:space="0" w:color="auto"/>
        <w:bottom w:val="none" w:sz="0" w:space="0" w:color="auto"/>
        <w:right w:val="none" w:sz="0" w:space="0" w:color="auto"/>
      </w:divBdr>
    </w:div>
    <w:div w:id="504981076">
      <w:bodyDiv w:val="1"/>
      <w:marLeft w:val="0"/>
      <w:marRight w:val="0"/>
      <w:marTop w:val="0"/>
      <w:marBottom w:val="0"/>
      <w:divBdr>
        <w:top w:val="none" w:sz="0" w:space="0" w:color="auto"/>
        <w:left w:val="none" w:sz="0" w:space="0" w:color="auto"/>
        <w:bottom w:val="none" w:sz="0" w:space="0" w:color="auto"/>
        <w:right w:val="none" w:sz="0" w:space="0" w:color="auto"/>
      </w:divBdr>
    </w:div>
    <w:div w:id="504983139">
      <w:bodyDiv w:val="1"/>
      <w:marLeft w:val="0"/>
      <w:marRight w:val="0"/>
      <w:marTop w:val="0"/>
      <w:marBottom w:val="0"/>
      <w:divBdr>
        <w:top w:val="none" w:sz="0" w:space="0" w:color="auto"/>
        <w:left w:val="none" w:sz="0" w:space="0" w:color="auto"/>
        <w:bottom w:val="none" w:sz="0" w:space="0" w:color="auto"/>
        <w:right w:val="none" w:sz="0" w:space="0" w:color="auto"/>
      </w:divBdr>
    </w:div>
    <w:div w:id="505022356">
      <w:bodyDiv w:val="1"/>
      <w:marLeft w:val="0"/>
      <w:marRight w:val="0"/>
      <w:marTop w:val="0"/>
      <w:marBottom w:val="0"/>
      <w:divBdr>
        <w:top w:val="none" w:sz="0" w:space="0" w:color="auto"/>
        <w:left w:val="none" w:sz="0" w:space="0" w:color="auto"/>
        <w:bottom w:val="none" w:sz="0" w:space="0" w:color="auto"/>
        <w:right w:val="none" w:sz="0" w:space="0" w:color="auto"/>
      </w:divBdr>
    </w:div>
    <w:div w:id="505048988">
      <w:bodyDiv w:val="1"/>
      <w:marLeft w:val="0"/>
      <w:marRight w:val="0"/>
      <w:marTop w:val="0"/>
      <w:marBottom w:val="0"/>
      <w:divBdr>
        <w:top w:val="none" w:sz="0" w:space="0" w:color="auto"/>
        <w:left w:val="none" w:sz="0" w:space="0" w:color="auto"/>
        <w:bottom w:val="none" w:sz="0" w:space="0" w:color="auto"/>
        <w:right w:val="none" w:sz="0" w:space="0" w:color="auto"/>
      </w:divBdr>
    </w:div>
    <w:div w:id="505051560">
      <w:bodyDiv w:val="1"/>
      <w:marLeft w:val="0"/>
      <w:marRight w:val="0"/>
      <w:marTop w:val="0"/>
      <w:marBottom w:val="0"/>
      <w:divBdr>
        <w:top w:val="none" w:sz="0" w:space="0" w:color="auto"/>
        <w:left w:val="none" w:sz="0" w:space="0" w:color="auto"/>
        <w:bottom w:val="none" w:sz="0" w:space="0" w:color="auto"/>
        <w:right w:val="none" w:sz="0" w:space="0" w:color="auto"/>
      </w:divBdr>
    </w:div>
    <w:div w:id="505053128">
      <w:bodyDiv w:val="1"/>
      <w:marLeft w:val="0"/>
      <w:marRight w:val="0"/>
      <w:marTop w:val="0"/>
      <w:marBottom w:val="0"/>
      <w:divBdr>
        <w:top w:val="none" w:sz="0" w:space="0" w:color="auto"/>
        <w:left w:val="none" w:sz="0" w:space="0" w:color="auto"/>
        <w:bottom w:val="none" w:sz="0" w:space="0" w:color="auto"/>
        <w:right w:val="none" w:sz="0" w:space="0" w:color="auto"/>
      </w:divBdr>
    </w:div>
    <w:div w:id="505092229">
      <w:bodyDiv w:val="1"/>
      <w:marLeft w:val="0"/>
      <w:marRight w:val="0"/>
      <w:marTop w:val="0"/>
      <w:marBottom w:val="0"/>
      <w:divBdr>
        <w:top w:val="none" w:sz="0" w:space="0" w:color="auto"/>
        <w:left w:val="none" w:sz="0" w:space="0" w:color="auto"/>
        <w:bottom w:val="none" w:sz="0" w:space="0" w:color="auto"/>
        <w:right w:val="none" w:sz="0" w:space="0" w:color="auto"/>
      </w:divBdr>
    </w:div>
    <w:div w:id="505092859">
      <w:bodyDiv w:val="1"/>
      <w:marLeft w:val="0"/>
      <w:marRight w:val="0"/>
      <w:marTop w:val="0"/>
      <w:marBottom w:val="0"/>
      <w:divBdr>
        <w:top w:val="none" w:sz="0" w:space="0" w:color="auto"/>
        <w:left w:val="none" w:sz="0" w:space="0" w:color="auto"/>
        <w:bottom w:val="none" w:sz="0" w:space="0" w:color="auto"/>
        <w:right w:val="none" w:sz="0" w:space="0" w:color="auto"/>
      </w:divBdr>
    </w:div>
    <w:div w:id="505092928">
      <w:bodyDiv w:val="1"/>
      <w:marLeft w:val="0"/>
      <w:marRight w:val="0"/>
      <w:marTop w:val="0"/>
      <w:marBottom w:val="0"/>
      <w:divBdr>
        <w:top w:val="none" w:sz="0" w:space="0" w:color="auto"/>
        <w:left w:val="none" w:sz="0" w:space="0" w:color="auto"/>
        <w:bottom w:val="none" w:sz="0" w:space="0" w:color="auto"/>
        <w:right w:val="none" w:sz="0" w:space="0" w:color="auto"/>
      </w:divBdr>
    </w:div>
    <w:div w:id="505099081">
      <w:bodyDiv w:val="1"/>
      <w:marLeft w:val="0"/>
      <w:marRight w:val="0"/>
      <w:marTop w:val="0"/>
      <w:marBottom w:val="0"/>
      <w:divBdr>
        <w:top w:val="none" w:sz="0" w:space="0" w:color="auto"/>
        <w:left w:val="none" w:sz="0" w:space="0" w:color="auto"/>
        <w:bottom w:val="none" w:sz="0" w:space="0" w:color="auto"/>
        <w:right w:val="none" w:sz="0" w:space="0" w:color="auto"/>
      </w:divBdr>
    </w:div>
    <w:div w:id="505100857">
      <w:bodyDiv w:val="1"/>
      <w:marLeft w:val="0"/>
      <w:marRight w:val="0"/>
      <w:marTop w:val="0"/>
      <w:marBottom w:val="0"/>
      <w:divBdr>
        <w:top w:val="none" w:sz="0" w:space="0" w:color="auto"/>
        <w:left w:val="none" w:sz="0" w:space="0" w:color="auto"/>
        <w:bottom w:val="none" w:sz="0" w:space="0" w:color="auto"/>
        <w:right w:val="none" w:sz="0" w:space="0" w:color="auto"/>
      </w:divBdr>
    </w:div>
    <w:div w:id="505169097">
      <w:bodyDiv w:val="1"/>
      <w:marLeft w:val="0"/>
      <w:marRight w:val="0"/>
      <w:marTop w:val="0"/>
      <w:marBottom w:val="0"/>
      <w:divBdr>
        <w:top w:val="none" w:sz="0" w:space="0" w:color="auto"/>
        <w:left w:val="none" w:sz="0" w:space="0" w:color="auto"/>
        <w:bottom w:val="none" w:sz="0" w:space="0" w:color="auto"/>
        <w:right w:val="none" w:sz="0" w:space="0" w:color="auto"/>
      </w:divBdr>
    </w:div>
    <w:div w:id="505169287">
      <w:bodyDiv w:val="1"/>
      <w:marLeft w:val="0"/>
      <w:marRight w:val="0"/>
      <w:marTop w:val="0"/>
      <w:marBottom w:val="0"/>
      <w:divBdr>
        <w:top w:val="none" w:sz="0" w:space="0" w:color="auto"/>
        <w:left w:val="none" w:sz="0" w:space="0" w:color="auto"/>
        <w:bottom w:val="none" w:sz="0" w:space="0" w:color="auto"/>
        <w:right w:val="none" w:sz="0" w:space="0" w:color="auto"/>
      </w:divBdr>
    </w:div>
    <w:div w:id="505171850">
      <w:bodyDiv w:val="1"/>
      <w:marLeft w:val="0"/>
      <w:marRight w:val="0"/>
      <w:marTop w:val="0"/>
      <w:marBottom w:val="0"/>
      <w:divBdr>
        <w:top w:val="none" w:sz="0" w:space="0" w:color="auto"/>
        <w:left w:val="none" w:sz="0" w:space="0" w:color="auto"/>
        <w:bottom w:val="none" w:sz="0" w:space="0" w:color="auto"/>
        <w:right w:val="none" w:sz="0" w:space="0" w:color="auto"/>
      </w:divBdr>
    </w:div>
    <w:div w:id="505174547">
      <w:bodyDiv w:val="1"/>
      <w:marLeft w:val="0"/>
      <w:marRight w:val="0"/>
      <w:marTop w:val="0"/>
      <w:marBottom w:val="0"/>
      <w:divBdr>
        <w:top w:val="none" w:sz="0" w:space="0" w:color="auto"/>
        <w:left w:val="none" w:sz="0" w:space="0" w:color="auto"/>
        <w:bottom w:val="none" w:sz="0" w:space="0" w:color="auto"/>
        <w:right w:val="none" w:sz="0" w:space="0" w:color="auto"/>
      </w:divBdr>
    </w:div>
    <w:div w:id="505219313">
      <w:bodyDiv w:val="1"/>
      <w:marLeft w:val="0"/>
      <w:marRight w:val="0"/>
      <w:marTop w:val="0"/>
      <w:marBottom w:val="0"/>
      <w:divBdr>
        <w:top w:val="none" w:sz="0" w:space="0" w:color="auto"/>
        <w:left w:val="none" w:sz="0" w:space="0" w:color="auto"/>
        <w:bottom w:val="none" w:sz="0" w:space="0" w:color="auto"/>
        <w:right w:val="none" w:sz="0" w:space="0" w:color="auto"/>
      </w:divBdr>
    </w:div>
    <w:div w:id="505243447">
      <w:bodyDiv w:val="1"/>
      <w:marLeft w:val="0"/>
      <w:marRight w:val="0"/>
      <w:marTop w:val="0"/>
      <w:marBottom w:val="0"/>
      <w:divBdr>
        <w:top w:val="none" w:sz="0" w:space="0" w:color="auto"/>
        <w:left w:val="none" w:sz="0" w:space="0" w:color="auto"/>
        <w:bottom w:val="none" w:sz="0" w:space="0" w:color="auto"/>
        <w:right w:val="none" w:sz="0" w:space="0" w:color="auto"/>
      </w:divBdr>
    </w:div>
    <w:div w:id="505243905">
      <w:bodyDiv w:val="1"/>
      <w:marLeft w:val="0"/>
      <w:marRight w:val="0"/>
      <w:marTop w:val="0"/>
      <w:marBottom w:val="0"/>
      <w:divBdr>
        <w:top w:val="none" w:sz="0" w:space="0" w:color="auto"/>
        <w:left w:val="none" w:sz="0" w:space="0" w:color="auto"/>
        <w:bottom w:val="none" w:sz="0" w:space="0" w:color="auto"/>
        <w:right w:val="none" w:sz="0" w:space="0" w:color="auto"/>
      </w:divBdr>
    </w:div>
    <w:div w:id="505244673">
      <w:bodyDiv w:val="1"/>
      <w:marLeft w:val="0"/>
      <w:marRight w:val="0"/>
      <w:marTop w:val="0"/>
      <w:marBottom w:val="0"/>
      <w:divBdr>
        <w:top w:val="none" w:sz="0" w:space="0" w:color="auto"/>
        <w:left w:val="none" w:sz="0" w:space="0" w:color="auto"/>
        <w:bottom w:val="none" w:sz="0" w:space="0" w:color="auto"/>
        <w:right w:val="none" w:sz="0" w:space="0" w:color="auto"/>
      </w:divBdr>
    </w:div>
    <w:div w:id="505246028">
      <w:bodyDiv w:val="1"/>
      <w:marLeft w:val="0"/>
      <w:marRight w:val="0"/>
      <w:marTop w:val="0"/>
      <w:marBottom w:val="0"/>
      <w:divBdr>
        <w:top w:val="none" w:sz="0" w:space="0" w:color="auto"/>
        <w:left w:val="none" w:sz="0" w:space="0" w:color="auto"/>
        <w:bottom w:val="none" w:sz="0" w:space="0" w:color="auto"/>
        <w:right w:val="none" w:sz="0" w:space="0" w:color="auto"/>
      </w:divBdr>
    </w:div>
    <w:div w:id="505247021">
      <w:bodyDiv w:val="1"/>
      <w:marLeft w:val="0"/>
      <w:marRight w:val="0"/>
      <w:marTop w:val="0"/>
      <w:marBottom w:val="0"/>
      <w:divBdr>
        <w:top w:val="none" w:sz="0" w:space="0" w:color="auto"/>
        <w:left w:val="none" w:sz="0" w:space="0" w:color="auto"/>
        <w:bottom w:val="none" w:sz="0" w:space="0" w:color="auto"/>
        <w:right w:val="none" w:sz="0" w:space="0" w:color="auto"/>
      </w:divBdr>
    </w:div>
    <w:div w:id="505248985">
      <w:bodyDiv w:val="1"/>
      <w:marLeft w:val="0"/>
      <w:marRight w:val="0"/>
      <w:marTop w:val="0"/>
      <w:marBottom w:val="0"/>
      <w:divBdr>
        <w:top w:val="none" w:sz="0" w:space="0" w:color="auto"/>
        <w:left w:val="none" w:sz="0" w:space="0" w:color="auto"/>
        <w:bottom w:val="none" w:sz="0" w:space="0" w:color="auto"/>
        <w:right w:val="none" w:sz="0" w:space="0" w:color="auto"/>
      </w:divBdr>
    </w:div>
    <w:div w:id="505285349">
      <w:bodyDiv w:val="1"/>
      <w:marLeft w:val="0"/>
      <w:marRight w:val="0"/>
      <w:marTop w:val="0"/>
      <w:marBottom w:val="0"/>
      <w:divBdr>
        <w:top w:val="none" w:sz="0" w:space="0" w:color="auto"/>
        <w:left w:val="none" w:sz="0" w:space="0" w:color="auto"/>
        <w:bottom w:val="none" w:sz="0" w:space="0" w:color="auto"/>
        <w:right w:val="none" w:sz="0" w:space="0" w:color="auto"/>
      </w:divBdr>
    </w:div>
    <w:div w:id="505287042">
      <w:bodyDiv w:val="1"/>
      <w:marLeft w:val="0"/>
      <w:marRight w:val="0"/>
      <w:marTop w:val="0"/>
      <w:marBottom w:val="0"/>
      <w:divBdr>
        <w:top w:val="none" w:sz="0" w:space="0" w:color="auto"/>
        <w:left w:val="none" w:sz="0" w:space="0" w:color="auto"/>
        <w:bottom w:val="none" w:sz="0" w:space="0" w:color="auto"/>
        <w:right w:val="none" w:sz="0" w:space="0" w:color="auto"/>
      </w:divBdr>
    </w:div>
    <w:div w:id="505289705">
      <w:bodyDiv w:val="1"/>
      <w:marLeft w:val="0"/>
      <w:marRight w:val="0"/>
      <w:marTop w:val="0"/>
      <w:marBottom w:val="0"/>
      <w:divBdr>
        <w:top w:val="none" w:sz="0" w:space="0" w:color="auto"/>
        <w:left w:val="none" w:sz="0" w:space="0" w:color="auto"/>
        <w:bottom w:val="none" w:sz="0" w:space="0" w:color="auto"/>
        <w:right w:val="none" w:sz="0" w:space="0" w:color="auto"/>
      </w:divBdr>
    </w:div>
    <w:div w:id="505290146">
      <w:bodyDiv w:val="1"/>
      <w:marLeft w:val="0"/>
      <w:marRight w:val="0"/>
      <w:marTop w:val="0"/>
      <w:marBottom w:val="0"/>
      <w:divBdr>
        <w:top w:val="none" w:sz="0" w:space="0" w:color="auto"/>
        <w:left w:val="none" w:sz="0" w:space="0" w:color="auto"/>
        <w:bottom w:val="none" w:sz="0" w:space="0" w:color="auto"/>
        <w:right w:val="none" w:sz="0" w:space="0" w:color="auto"/>
      </w:divBdr>
    </w:div>
    <w:div w:id="505292149">
      <w:bodyDiv w:val="1"/>
      <w:marLeft w:val="0"/>
      <w:marRight w:val="0"/>
      <w:marTop w:val="0"/>
      <w:marBottom w:val="0"/>
      <w:divBdr>
        <w:top w:val="none" w:sz="0" w:space="0" w:color="auto"/>
        <w:left w:val="none" w:sz="0" w:space="0" w:color="auto"/>
        <w:bottom w:val="none" w:sz="0" w:space="0" w:color="auto"/>
        <w:right w:val="none" w:sz="0" w:space="0" w:color="auto"/>
      </w:divBdr>
    </w:div>
    <w:div w:id="505292358">
      <w:bodyDiv w:val="1"/>
      <w:marLeft w:val="0"/>
      <w:marRight w:val="0"/>
      <w:marTop w:val="0"/>
      <w:marBottom w:val="0"/>
      <w:divBdr>
        <w:top w:val="none" w:sz="0" w:space="0" w:color="auto"/>
        <w:left w:val="none" w:sz="0" w:space="0" w:color="auto"/>
        <w:bottom w:val="none" w:sz="0" w:space="0" w:color="auto"/>
        <w:right w:val="none" w:sz="0" w:space="0" w:color="auto"/>
      </w:divBdr>
    </w:div>
    <w:div w:id="505293852">
      <w:bodyDiv w:val="1"/>
      <w:marLeft w:val="0"/>
      <w:marRight w:val="0"/>
      <w:marTop w:val="0"/>
      <w:marBottom w:val="0"/>
      <w:divBdr>
        <w:top w:val="none" w:sz="0" w:space="0" w:color="auto"/>
        <w:left w:val="none" w:sz="0" w:space="0" w:color="auto"/>
        <w:bottom w:val="none" w:sz="0" w:space="0" w:color="auto"/>
        <w:right w:val="none" w:sz="0" w:space="0" w:color="auto"/>
      </w:divBdr>
    </w:div>
    <w:div w:id="505360769">
      <w:bodyDiv w:val="1"/>
      <w:marLeft w:val="0"/>
      <w:marRight w:val="0"/>
      <w:marTop w:val="0"/>
      <w:marBottom w:val="0"/>
      <w:divBdr>
        <w:top w:val="none" w:sz="0" w:space="0" w:color="auto"/>
        <w:left w:val="none" w:sz="0" w:space="0" w:color="auto"/>
        <w:bottom w:val="none" w:sz="0" w:space="0" w:color="auto"/>
        <w:right w:val="none" w:sz="0" w:space="0" w:color="auto"/>
      </w:divBdr>
    </w:div>
    <w:div w:id="505361694">
      <w:bodyDiv w:val="1"/>
      <w:marLeft w:val="0"/>
      <w:marRight w:val="0"/>
      <w:marTop w:val="0"/>
      <w:marBottom w:val="0"/>
      <w:divBdr>
        <w:top w:val="none" w:sz="0" w:space="0" w:color="auto"/>
        <w:left w:val="none" w:sz="0" w:space="0" w:color="auto"/>
        <w:bottom w:val="none" w:sz="0" w:space="0" w:color="auto"/>
        <w:right w:val="none" w:sz="0" w:space="0" w:color="auto"/>
      </w:divBdr>
    </w:div>
    <w:div w:id="505361747">
      <w:bodyDiv w:val="1"/>
      <w:marLeft w:val="0"/>
      <w:marRight w:val="0"/>
      <w:marTop w:val="0"/>
      <w:marBottom w:val="0"/>
      <w:divBdr>
        <w:top w:val="none" w:sz="0" w:space="0" w:color="auto"/>
        <w:left w:val="none" w:sz="0" w:space="0" w:color="auto"/>
        <w:bottom w:val="none" w:sz="0" w:space="0" w:color="auto"/>
        <w:right w:val="none" w:sz="0" w:space="0" w:color="auto"/>
      </w:divBdr>
    </w:div>
    <w:div w:id="505440112">
      <w:bodyDiv w:val="1"/>
      <w:marLeft w:val="0"/>
      <w:marRight w:val="0"/>
      <w:marTop w:val="0"/>
      <w:marBottom w:val="0"/>
      <w:divBdr>
        <w:top w:val="none" w:sz="0" w:space="0" w:color="auto"/>
        <w:left w:val="none" w:sz="0" w:space="0" w:color="auto"/>
        <w:bottom w:val="none" w:sz="0" w:space="0" w:color="auto"/>
        <w:right w:val="none" w:sz="0" w:space="0" w:color="auto"/>
      </w:divBdr>
    </w:div>
    <w:div w:id="505511662">
      <w:bodyDiv w:val="1"/>
      <w:marLeft w:val="0"/>
      <w:marRight w:val="0"/>
      <w:marTop w:val="0"/>
      <w:marBottom w:val="0"/>
      <w:divBdr>
        <w:top w:val="none" w:sz="0" w:space="0" w:color="auto"/>
        <w:left w:val="none" w:sz="0" w:space="0" w:color="auto"/>
        <w:bottom w:val="none" w:sz="0" w:space="0" w:color="auto"/>
        <w:right w:val="none" w:sz="0" w:space="0" w:color="auto"/>
      </w:divBdr>
    </w:div>
    <w:div w:id="505511744">
      <w:bodyDiv w:val="1"/>
      <w:marLeft w:val="0"/>
      <w:marRight w:val="0"/>
      <w:marTop w:val="0"/>
      <w:marBottom w:val="0"/>
      <w:divBdr>
        <w:top w:val="none" w:sz="0" w:space="0" w:color="auto"/>
        <w:left w:val="none" w:sz="0" w:space="0" w:color="auto"/>
        <w:bottom w:val="none" w:sz="0" w:space="0" w:color="auto"/>
        <w:right w:val="none" w:sz="0" w:space="0" w:color="auto"/>
      </w:divBdr>
    </w:div>
    <w:div w:id="505511813">
      <w:bodyDiv w:val="1"/>
      <w:marLeft w:val="0"/>
      <w:marRight w:val="0"/>
      <w:marTop w:val="0"/>
      <w:marBottom w:val="0"/>
      <w:divBdr>
        <w:top w:val="none" w:sz="0" w:space="0" w:color="auto"/>
        <w:left w:val="none" w:sz="0" w:space="0" w:color="auto"/>
        <w:bottom w:val="none" w:sz="0" w:space="0" w:color="auto"/>
        <w:right w:val="none" w:sz="0" w:space="0" w:color="auto"/>
      </w:divBdr>
    </w:div>
    <w:div w:id="505556241">
      <w:bodyDiv w:val="1"/>
      <w:marLeft w:val="0"/>
      <w:marRight w:val="0"/>
      <w:marTop w:val="0"/>
      <w:marBottom w:val="0"/>
      <w:divBdr>
        <w:top w:val="none" w:sz="0" w:space="0" w:color="auto"/>
        <w:left w:val="none" w:sz="0" w:space="0" w:color="auto"/>
        <w:bottom w:val="none" w:sz="0" w:space="0" w:color="auto"/>
        <w:right w:val="none" w:sz="0" w:space="0" w:color="auto"/>
      </w:divBdr>
    </w:div>
    <w:div w:id="505560132">
      <w:bodyDiv w:val="1"/>
      <w:marLeft w:val="0"/>
      <w:marRight w:val="0"/>
      <w:marTop w:val="0"/>
      <w:marBottom w:val="0"/>
      <w:divBdr>
        <w:top w:val="none" w:sz="0" w:space="0" w:color="auto"/>
        <w:left w:val="none" w:sz="0" w:space="0" w:color="auto"/>
        <w:bottom w:val="none" w:sz="0" w:space="0" w:color="auto"/>
        <w:right w:val="none" w:sz="0" w:space="0" w:color="auto"/>
      </w:divBdr>
    </w:div>
    <w:div w:id="505562463">
      <w:bodyDiv w:val="1"/>
      <w:marLeft w:val="0"/>
      <w:marRight w:val="0"/>
      <w:marTop w:val="0"/>
      <w:marBottom w:val="0"/>
      <w:divBdr>
        <w:top w:val="none" w:sz="0" w:space="0" w:color="auto"/>
        <w:left w:val="none" w:sz="0" w:space="0" w:color="auto"/>
        <w:bottom w:val="none" w:sz="0" w:space="0" w:color="auto"/>
        <w:right w:val="none" w:sz="0" w:space="0" w:color="auto"/>
      </w:divBdr>
    </w:div>
    <w:div w:id="505631268">
      <w:bodyDiv w:val="1"/>
      <w:marLeft w:val="0"/>
      <w:marRight w:val="0"/>
      <w:marTop w:val="0"/>
      <w:marBottom w:val="0"/>
      <w:divBdr>
        <w:top w:val="none" w:sz="0" w:space="0" w:color="auto"/>
        <w:left w:val="none" w:sz="0" w:space="0" w:color="auto"/>
        <w:bottom w:val="none" w:sz="0" w:space="0" w:color="auto"/>
        <w:right w:val="none" w:sz="0" w:space="0" w:color="auto"/>
      </w:divBdr>
    </w:div>
    <w:div w:id="505632976">
      <w:bodyDiv w:val="1"/>
      <w:marLeft w:val="0"/>
      <w:marRight w:val="0"/>
      <w:marTop w:val="0"/>
      <w:marBottom w:val="0"/>
      <w:divBdr>
        <w:top w:val="none" w:sz="0" w:space="0" w:color="auto"/>
        <w:left w:val="none" w:sz="0" w:space="0" w:color="auto"/>
        <w:bottom w:val="none" w:sz="0" w:space="0" w:color="auto"/>
        <w:right w:val="none" w:sz="0" w:space="0" w:color="auto"/>
      </w:divBdr>
    </w:div>
    <w:div w:id="505638282">
      <w:bodyDiv w:val="1"/>
      <w:marLeft w:val="0"/>
      <w:marRight w:val="0"/>
      <w:marTop w:val="0"/>
      <w:marBottom w:val="0"/>
      <w:divBdr>
        <w:top w:val="none" w:sz="0" w:space="0" w:color="auto"/>
        <w:left w:val="none" w:sz="0" w:space="0" w:color="auto"/>
        <w:bottom w:val="none" w:sz="0" w:space="0" w:color="auto"/>
        <w:right w:val="none" w:sz="0" w:space="0" w:color="auto"/>
      </w:divBdr>
    </w:div>
    <w:div w:id="505680560">
      <w:bodyDiv w:val="1"/>
      <w:marLeft w:val="0"/>
      <w:marRight w:val="0"/>
      <w:marTop w:val="0"/>
      <w:marBottom w:val="0"/>
      <w:divBdr>
        <w:top w:val="none" w:sz="0" w:space="0" w:color="auto"/>
        <w:left w:val="none" w:sz="0" w:space="0" w:color="auto"/>
        <w:bottom w:val="none" w:sz="0" w:space="0" w:color="auto"/>
        <w:right w:val="none" w:sz="0" w:space="0" w:color="auto"/>
      </w:divBdr>
    </w:div>
    <w:div w:id="505704581">
      <w:bodyDiv w:val="1"/>
      <w:marLeft w:val="0"/>
      <w:marRight w:val="0"/>
      <w:marTop w:val="0"/>
      <w:marBottom w:val="0"/>
      <w:divBdr>
        <w:top w:val="none" w:sz="0" w:space="0" w:color="auto"/>
        <w:left w:val="none" w:sz="0" w:space="0" w:color="auto"/>
        <w:bottom w:val="none" w:sz="0" w:space="0" w:color="auto"/>
        <w:right w:val="none" w:sz="0" w:space="0" w:color="auto"/>
      </w:divBdr>
    </w:div>
    <w:div w:id="505706664">
      <w:bodyDiv w:val="1"/>
      <w:marLeft w:val="0"/>
      <w:marRight w:val="0"/>
      <w:marTop w:val="0"/>
      <w:marBottom w:val="0"/>
      <w:divBdr>
        <w:top w:val="none" w:sz="0" w:space="0" w:color="auto"/>
        <w:left w:val="none" w:sz="0" w:space="0" w:color="auto"/>
        <w:bottom w:val="none" w:sz="0" w:space="0" w:color="auto"/>
        <w:right w:val="none" w:sz="0" w:space="0" w:color="auto"/>
      </w:divBdr>
    </w:div>
    <w:div w:id="505751241">
      <w:bodyDiv w:val="1"/>
      <w:marLeft w:val="0"/>
      <w:marRight w:val="0"/>
      <w:marTop w:val="0"/>
      <w:marBottom w:val="0"/>
      <w:divBdr>
        <w:top w:val="none" w:sz="0" w:space="0" w:color="auto"/>
        <w:left w:val="none" w:sz="0" w:space="0" w:color="auto"/>
        <w:bottom w:val="none" w:sz="0" w:space="0" w:color="auto"/>
        <w:right w:val="none" w:sz="0" w:space="0" w:color="auto"/>
      </w:divBdr>
    </w:div>
    <w:div w:id="505751259">
      <w:bodyDiv w:val="1"/>
      <w:marLeft w:val="0"/>
      <w:marRight w:val="0"/>
      <w:marTop w:val="0"/>
      <w:marBottom w:val="0"/>
      <w:divBdr>
        <w:top w:val="none" w:sz="0" w:space="0" w:color="auto"/>
        <w:left w:val="none" w:sz="0" w:space="0" w:color="auto"/>
        <w:bottom w:val="none" w:sz="0" w:space="0" w:color="auto"/>
        <w:right w:val="none" w:sz="0" w:space="0" w:color="auto"/>
      </w:divBdr>
    </w:div>
    <w:div w:id="505826395">
      <w:bodyDiv w:val="1"/>
      <w:marLeft w:val="0"/>
      <w:marRight w:val="0"/>
      <w:marTop w:val="0"/>
      <w:marBottom w:val="0"/>
      <w:divBdr>
        <w:top w:val="none" w:sz="0" w:space="0" w:color="auto"/>
        <w:left w:val="none" w:sz="0" w:space="0" w:color="auto"/>
        <w:bottom w:val="none" w:sz="0" w:space="0" w:color="auto"/>
        <w:right w:val="none" w:sz="0" w:space="0" w:color="auto"/>
      </w:divBdr>
    </w:div>
    <w:div w:id="505897712">
      <w:bodyDiv w:val="1"/>
      <w:marLeft w:val="0"/>
      <w:marRight w:val="0"/>
      <w:marTop w:val="0"/>
      <w:marBottom w:val="0"/>
      <w:divBdr>
        <w:top w:val="none" w:sz="0" w:space="0" w:color="auto"/>
        <w:left w:val="none" w:sz="0" w:space="0" w:color="auto"/>
        <w:bottom w:val="none" w:sz="0" w:space="0" w:color="auto"/>
        <w:right w:val="none" w:sz="0" w:space="0" w:color="auto"/>
      </w:divBdr>
    </w:div>
    <w:div w:id="505900332">
      <w:bodyDiv w:val="1"/>
      <w:marLeft w:val="0"/>
      <w:marRight w:val="0"/>
      <w:marTop w:val="0"/>
      <w:marBottom w:val="0"/>
      <w:divBdr>
        <w:top w:val="none" w:sz="0" w:space="0" w:color="auto"/>
        <w:left w:val="none" w:sz="0" w:space="0" w:color="auto"/>
        <w:bottom w:val="none" w:sz="0" w:space="0" w:color="auto"/>
        <w:right w:val="none" w:sz="0" w:space="0" w:color="auto"/>
      </w:divBdr>
    </w:div>
    <w:div w:id="505943866">
      <w:bodyDiv w:val="1"/>
      <w:marLeft w:val="0"/>
      <w:marRight w:val="0"/>
      <w:marTop w:val="0"/>
      <w:marBottom w:val="0"/>
      <w:divBdr>
        <w:top w:val="none" w:sz="0" w:space="0" w:color="auto"/>
        <w:left w:val="none" w:sz="0" w:space="0" w:color="auto"/>
        <w:bottom w:val="none" w:sz="0" w:space="0" w:color="auto"/>
        <w:right w:val="none" w:sz="0" w:space="0" w:color="auto"/>
      </w:divBdr>
    </w:div>
    <w:div w:id="505944334">
      <w:bodyDiv w:val="1"/>
      <w:marLeft w:val="0"/>
      <w:marRight w:val="0"/>
      <w:marTop w:val="0"/>
      <w:marBottom w:val="0"/>
      <w:divBdr>
        <w:top w:val="none" w:sz="0" w:space="0" w:color="auto"/>
        <w:left w:val="none" w:sz="0" w:space="0" w:color="auto"/>
        <w:bottom w:val="none" w:sz="0" w:space="0" w:color="auto"/>
        <w:right w:val="none" w:sz="0" w:space="0" w:color="auto"/>
      </w:divBdr>
    </w:div>
    <w:div w:id="505946617">
      <w:bodyDiv w:val="1"/>
      <w:marLeft w:val="0"/>
      <w:marRight w:val="0"/>
      <w:marTop w:val="0"/>
      <w:marBottom w:val="0"/>
      <w:divBdr>
        <w:top w:val="none" w:sz="0" w:space="0" w:color="auto"/>
        <w:left w:val="none" w:sz="0" w:space="0" w:color="auto"/>
        <w:bottom w:val="none" w:sz="0" w:space="0" w:color="auto"/>
        <w:right w:val="none" w:sz="0" w:space="0" w:color="auto"/>
      </w:divBdr>
    </w:div>
    <w:div w:id="506015967">
      <w:bodyDiv w:val="1"/>
      <w:marLeft w:val="0"/>
      <w:marRight w:val="0"/>
      <w:marTop w:val="0"/>
      <w:marBottom w:val="0"/>
      <w:divBdr>
        <w:top w:val="none" w:sz="0" w:space="0" w:color="auto"/>
        <w:left w:val="none" w:sz="0" w:space="0" w:color="auto"/>
        <w:bottom w:val="none" w:sz="0" w:space="0" w:color="auto"/>
        <w:right w:val="none" w:sz="0" w:space="0" w:color="auto"/>
      </w:divBdr>
    </w:div>
    <w:div w:id="506018257">
      <w:bodyDiv w:val="1"/>
      <w:marLeft w:val="0"/>
      <w:marRight w:val="0"/>
      <w:marTop w:val="0"/>
      <w:marBottom w:val="0"/>
      <w:divBdr>
        <w:top w:val="none" w:sz="0" w:space="0" w:color="auto"/>
        <w:left w:val="none" w:sz="0" w:space="0" w:color="auto"/>
        <w:bottom w:val="none" w:sz="0" w:space="0" w:color="auto"/>
        <w:right w:val="none" w:sz="0" w:space="0" w:color="auto"/>
      </w:divBdr>
    </w:div>
    <w:div w:id="506019125">
      <w:bodyDiv w:val="1"/>
      <w:marLeft w:val="0"/>
      <w:marRight w:val="0"/>
      <w:marTop w:val="0"/>
      <w:marBottom w:val="0"/>
      <w:divBdr>
        <w:top w:val="none" w:sz="0" w:space="0" w:color="auto"/>
        <w:left w:val="none" w:sz="0" w:space="0" w:color="auto"/>
        <w:bottom w:val="none" w:sz="0" w:space="0" w:color="auto"/>
        <w:right w:val="none" w:sz="0" w:space="0" w:color="auto"/>
      </w:divBdr>
    </w:div>
    <w:div w:id="506023619">
      <w:bodyDiv w:val="1"/>
      <w:marLeft w:val="0"/>
      <w:marRight w:val="0"/>
      <w:marTop w:val="0"/>
      <w:marBottom w:val="0"/>
      <w:divBdr>
        <w:top w:val="none" w:sz="0" w:space="0" w:color="auto"/>
        <w:left w:val="none" w:sz="0" w:space="0" w:color="auto"/>
        <w:bottom w:val="none" w:sz="0" w:space="0" w:color="auto"/>
        <w:right w:val="none" w:sz="0" w:space="0" w:color="auto"/>
      </w:divBdr>
    </w:div>
    <w:div w:id="506023970">
      <w:bodyDiv w:val="1"/>
      <w:marLeft w:val="0"/>
      <w:marRight w:val="0"/>
      <w:marTop w:val="0"/>
      <w:marBottom w:val="0"/>
      <w:divBdr>
        <w:top w:val="none" w:sz="0" w:space="0" w:color="auto"/>
        <w:left w:val="none" w:sz="0" w:space="0" w:color="auto"/>
        <w:bottom w:val="none" w:sz="0" w:space="0" w:color="auto"/>
        <w:right w:val="none" w:sz="0" w:space="0" w:color="auto"/>
      </w:divBdr>
    </w:div>
    <w:div w:id="506095744">
      <w:bodyDiv w:val="1"/>
      <w:marLeft w:val="0"/>
      <w:marRight w:val="0"/>
      <w:marTop w:val="0"/>
      <w:marBottom w:val="0"/>
      <w:divBdr>
        <w:top w:val="none" w:sz="0" w:space="0" w:color="auto"/>
        <w:left w:val="none" w:sz="0" w:space="0" w:color="auto"/>
        <w:bottom w:val="none" w:sz="0" w:space="0" w:color="auto"/>
        <w:right w:val="none" w:sz="0" w:space="0" w:color="auto"/>
      </w:divBdr>
    </w:div>
    <w:div w:id="506097070">
      <w:bodyDiv w:val="1"/>
      <w:marLeft w:val="0"/>
      <w:marRight w:val="0"/>
      <w:marTop w:val="0"/>
      <w:marBottom w:val="0"/>
      <w:divBdr>
        <w:top w:val="none" w:sz="0" w:space="0" w:color="auto"/>
        <w:left w:val="none" w:sz="0" w:space="0" w:color="auto"/>
        <w:bottom w:val="none" w:sz="0" w:space="0" w:color="auto"/>
        <w:right w:val="none" w:sz="0" w:space="0" w:color="auto"/>
      </w:divBdr>
    </w:div>
    <w:div w:id="506098960">
      <w:bodyDiv w:val="1"/>
      <w:marLeft w:val="0"/>
      <w:marRight w:val="0"/>
      <w:marTop w:val="0"/>
      <w:marBottom w:val="0"/>
      <w:divBdr>
        <w:top w:val="none" w:sz="0" w:space="0" w:color="auto"/>
        <w:left w:val="none" w:sz="0" w:space="0" w:color="auto"/>
        <w:bottom w:val="none" w:sz="0" w:space="0" w:color="auto"/>
        <w:right w:val="none" w:sz="0" w:space="0" w:color="auto"/>
      </w:divBdr>
    </w:div>
    <w:div w:id="506135124">
      <w:bodyDiv w:val="1"/>
      <w:marLeft w:val="0"/>
      <w:marRight w:val="0"/>
      <w:marTop w:val="0"/>
      <w:marBottom w:val="0"/>
      <w:divBdr>
        <w:top w:val="none" w:sz="0" w:space="0" w:color="auto"/>
        <w:left w:val="none" w:sz="0" w:space="0" w:color="auto"/>
        <w:bottom w:val="none" w:sz="0" w:space="0" w:color="auto"/>
        <w:right w:val="none" w:sz="0" w:space="0" w:color="auto"/>
      </w:divBdr>
    </w:div>
    <w:div w:id="506136603">
      <w:bodyDiv w:val="1"/>
      <w:marLeft w:val="0"/>
      <w:marRight w:val="0"/>
      <w:marTop w:val="0"/>
      <w:marBottom w:val="0"/>
      <w:divBdr>
        <w:top w:val="none" w:sz="0" w:space="0" w:color="auto"/>
        <w:left w:val="none" w:sz="0" w:space="0" w:color="auto"/>
        <w:bottom w:val="none" w:sz="0" w:space="0" w:color="auto"/>
        <w:right w:val="none" w:sz="0" w:space="0" w:color="auto"/>
      </w:divBdr>
    </w:div>
    <w:div w:id="506141271">
      <w:bodyDiv w:val="1"/>
      <w:marLeft w:val="0"/>
      <w:marRight w:val="0"/>
      <w:marTop w:val="0"/>
      <w:marBottom w:val="0"/>
      <w:divBdr>
        <w:top w:val="none" w:sz="0" w:space="0" w:color="auto"/>
        <w:left w:val="none" w:sz="0" w:space="0" w:color="auto"/>
        <w:bottom w:val="none" w:sz="0" w:space="0" w:color="auto"/>
        <w:right w:val="none" w:sz="0" w:space="0" w:color="auto"/>
      </w:divBdr>
    </w:div>
    <w:div w:id="506141587">
      <w:bodyDiv w:val="1"/>
      <w:marLeft w:val="0"/>
      <w:marRight w:val="0"/>
      <w:marTop w:val="0"/>
      <w:marBottom w:val="0"/>
      <w:divBdr>
        <w:top w:val="none" w:sz="0" w:space="0" w:color="auto"/>
        <w:left w:val="none" w:sz="0" w:space="0" w:color="auto"/>
        <w:bottom w:val="none" w:sz="0" w:space="0" w:color="auto"/>
        <w:right w:val="none" w:sz="0" w:space="0" w:color="auto"/>
      </w:divBdr>
    </w:div>
    <w:div w:id="506142757">
      <w:bodyDiv w:val="1"/>
      <w:marLeft w:val="0"/>
      <w:marRight w:val="0"/>
      <w:marTop w:val="0"/>
      <w:marBottom w:val="0"/>
      <w:divBdr>
        <w:top w:val="none" w:sz="0" w:space="0" w:color="auto"/>
        <w:left w:val="none" w:sz="0" w:space="0" w:color="auto"/>
        <w:bottom w:val="none" w:sz="0" w:space="0" w:color="auto"/>
        <w:right w:val="none" w:sz="0" w:space="0" w:color="auto"/>
      </w:divBdr>
    </w:div>
    <w:div w:id="506143214">
      <w:bodyDiv w:val="1"/>
      <w:marLeft w:val="0"/>
      <w:marRight w:val="0"/>
      <w:marTop w:val="0"/>
      <w:marBottom w:val="0"/>
      <w:divBdr>
        <w:top w:val="none" w:sz="0" w:space="0" w:color="auto"/>
        <w:left w:val="none" w:sz="0" w:space="0" w:color="auto"/>
        <w:bottom w:val="none" w:sz="0" w:space="0" w:color="auto"/>
        <w:right w:val="none" w:sz="0" w:space="0" w:color="auto"/>
      </w:divBdr>
    </w:div>
    <w:div w:id="506167062">
      <w:bodyDiv w:val="1"/>
      <w:marLeft w:val="0"/>
      <w:marRight w:val="0"/>
      <w:marTop w:val="0"/>
      <w:marBottom w:val="0"/>
      <w:divBdr>
        <w:top w:val="none" w:sz="0" w:space="0" w:color="auto"/>
        <w:left w:val="none" w:sz="0" w:space="0" w:color="auto"/>
        <w:bottom w:val="none" w:sz="0" w:space="0" w:color="auto"/>
        <w:right w:val="none" w:sz="0" w:space="0" w:color="auto"/>
      </w:divBdr>
    </w:div>
    <w:div w:id="506208994">
      <w:bodyDiv w:val="1"/>
      <w:marLeft w:val="0"/>
      <w:marRight w:val="0"/>
      <w:marTop w:val="0"/>
      <w:marBottom w:val="0"/>
      <w:divBdr>
        <w:top w:val="none" w:sz="0" w:space="0" w:color="auto"/>
        <w:left w:val="none" w:sz="0" w:space="0" w:color="auto"/>
        <w:bottom w:val="none" w:sz="0" w:space="0" w:color="auto"/>
        <w:right w:val="none" w:sz="0" w:space="0" w:color="auto"/>
      </w:divBdr>
    </w:div>
    <w:div w:id="506210785">
      <w:bodyDiv w:val="1"/>
      <w:marLeft w:val="0"/>
      <w:marRight w:val="0"/>
      <w:marTop w:val="0"/>
      <w:marBottom w:val="0"/>
      <w:divBdr>
        <w:top w:val="none" w:sz="0" w:space="0" w:color="auto"/>
        <w:left w:val="none" w:sz="0" w:space="0" w:color="auto"/>
        <w:bottom w:val="none" w:sz="0" w:space="0" w:color="auto"/>
        <w:right w:val="none" w:sz="0" w:space="0" w:color="auto"/>
      </w:divBdr>
    </w:div>
    <w:div w:id="506211111">
      <w:bodyDiv w:val="1"/>
      <w:marLeft w:val="0"/>
      <w:marRight w:val="0"/>
      <w:marTop w:val="0"/>
      <w:marBottom w:val="0"/>
      <w:divBdr>
        <w:top w:val="none" w:sz="0" w:space="0" w:color="auto"/>
        <w:left w:val="none" w:sz="0" w:space="0" w:color="auto"/>
        <w:bottom w:val="none" w:sz="0" w:space="0" w:color="auto"/>
        <w:right w:val="none" w:sz="0" w:space="0" w:color="auto"/>
      </w:divBdr>
    </w:div>
    <w:div w:id="506214126">
      <w:bodyDiv w:val="1"/>
      <w:marLeft w:val="0"/>
      <w:marRight w:val="0"/>
      <w:marTop w:val="0"/>
      <w:marBottom w:val="0"/>
      <w:divBdr>
        <w:top w:val="none" w:sz="0" w:space="0" w:color="auto"/>
        <w:left w:val="none" w:sz="0" w:space="0" w:color="auto"/>
        <w:bottom w:val="none" w:sz="0" w:space="0" w:color="auto"/>
        <w:right w:val="none" w:sz="0" w:space="0" w:color="auto"/>
      </w:divBdr>
    </w:div>
    <w:div w:id="506214252">
      <w:bodyDiv w:val="1"/>
      <w:marLeft w:val="0"/>
      <w:marRight w:val="0"/>
      <w:marTop w:val="0"/>
      <w:marBottom w:val="0"/>
      <w:divBdr>
        <w:top w:val="none" w:sz="0" w:space="0" w:color="auto"/>
        <w:left w:val="none" w:sz="0" w:space="0" w:color="auto"/>
        <w:bottom w:val="none" w:sz="0" w:space="0" w:color="auto"/>
        <w:right w:val="none" w:sz="0" w:space="0" w:color="auto"/>
      </w:divBdr>
    </w:div>
    <w:div w:id="506216265">
      <w:bodyDiv w:val="1"/>
      <w:marLeft w:val="0"/>
      <w:marRight w:val="0"/>
      <w:marTop w:val="0"/>
      <w:marBottom w:val="0"/>
      <w:divBdr>
        <w:top w:val="none" w:sz="0" w:space="0" w:color="auto"/>
        <w:left w:val="none" w:sz="0" w:space="0" w:color="auto"/>
        <w:bottom w:val="none" w:sz="0" w:space="0" w:color="auto"/>
        <w:right w:val="none" w:sz="0" w:space="0" w:color="auto"/>
      </w:divBdr>
    </w:div>
    <w:div w:id="506216459">
      <w:bodyDiv w:val="1"/>
      <w:marLeft w:val="0"/>
      <w:marRight w:val="0"/>
      <w:marTop w:val="0"/>
      <w:marBottom w:val="0"/>
      <w:divBdr>
        <w:top w:val="none" w:sz="0" w:space="0" w:color="auto"/>
        <w:left w:val="none" w:sz="0" w:space="0" w:color="auto"/>
        <w:bottom w:val="none" w:sz="0" w:space="0" w:color="auto"/>
        <w:right w:val="none" w:sz="0" w:space="0" w:color="auto"/>
      </w:divBdr>
    </w:div>
    <w:div w:id="506218234">
      <w:bodyDiv w:val="1"/>
      <w:marLeft w:val="0"/>
      <w:marRight w:val="0"/>
      <w:marTop w:val="0"/>
      <w:marBottom w:val="0"/>
      <w:divBdr>
        <w:top w:val="none" w:sz="0" w:space="0" w:color="auto"/>
        <w:left w:val="none" w:sz="0" w:space="0" w:color="auto"/>
        <w:bottom w:val="none" w:sz="0" w:space="0" w:color="auto"/>
        <w:right w:val="none" w:sz="0" w:space="0" w:color="auto"/>
      </w:divBdr>
    </w:div>
    <w:div w:id="506284992">
      <w:bodyDiv w:val="1"/>
      <w:marLeft w:val="0"/>
      <w:marRight w:val="0"/>
      <w:marTop w:val="0"/>
      <w:marBottom w:val="0"/>
      <w:divBdr>
        <w:top w:val="none" w:sz="0" w:space="0" w:color="auto"/>
        <w:left w:val="none" w:sz="0" w:space="0" w:color="auto"/>
        <w:bottom w:val="none" w:sz="0" w:space="0" w:color="auto"/>
        <w:right w:val="none" w:sz="0" w:space="0" w:color="auto"/>
      </w:divBdr>
    </w:div>
    <w:div w:id="506285078">
      <w:bodyDiv w:val="1"/>
      <w:marLeft w:val="0"/>
      <w:marRight w:val="0"/>
      <w:marTop w:val="0"/>
      <w:marBottom w:val="0"/>
      <w:divBdr>
        <w:top w:val="none" w:sz="0" w:space="0" w:color="auto"/>
        <w:left w:val="none" w:sz="0" w:space="0" w:color="auto"/>
        <w:bottom w:val="none" w:sz="0" w:space="0" w:color="auto"/>
        <w:right w:val="none" w:sz="0" w:space="0" w:color="auto"/>
      </w:divBdr>
    </w:div>
    <w:div w:id="506286260">
      <w:bodyDiv w:val="1"/>
      <w:marLeft w:val="0"/>
      <w:marRight w:val="0"/>
      <w:marTop w:val="0"/>
      <w:marBottom w:val="0"/>
      <w:divBdr>
        <w:top w:val="none" w:sz="0" w:space="0" w:color="auto"/>
        <w:left w:val="none" w:sz="0" w:space="0" w:color="auto"/>
        <w:bottom w:val="none" w:sz="0" w:space="0" w:color="auto"/>
        <w:right w:val="none" w:sz="0" w:space="0" w:color="auto"/>
      </w:divBdr>
    </w:div>
    <w:div w:id="506287347">
      <w:bodyDiv w:val="1"/>
      <w:marLeft w:val="0"/>
      <w:marRight w:val="0"/>
      <w:marTop w:val="0"/>
      <w:marBottom w:val="0"/>
      <w:divBdr>
        <w:top w:val="none" w:sz="0" w:space="0" w:color="auto"/>
        <w:left w:val="none" w:sz="0" w:space="0" w:color="auto"/>
        <w:bottom w:val="none" w:sz="0" w:space="0" w:color="auto"/>
        <w:right w:val="none" w:sz="0" w:space="0" w:color="auto"/>
      </w:divBdr>
    </w:div>
    <w:div w:id="506288742">
      <w:bodyDiv w:val="1"/>
      <w:marLeft w:val="0"/>
      <w:marRight w:val="0"/>
      <w:marTop w:val="0"/>
      <w:marBottom w:val="0"/>
      <w:divBdr>
        <w:top w:val="none" w:sz="0" w:space="0" w:color="auto"/>
        <w:left w:val="none" w:sz="0" w:space="0" w:color="auto"/>
        <w:bottom w:val="none" w:sz="0" w:space="0" w:color="auto"/>
        <w:right w:val="none" w:sz="0" w:space="0" w:color="auto"/>
      </w:divBdr>
    </w:div>
    <w:div w:id="506293757">
      <w:bodyDiv w:val="1"/>
      <w:marLeft w:val="0"/>
      <w:marRight w:val="0"/>
      <w:marTop w:val="0"/>
      <w:marBottom w:val="0"/>
      <w:divBdr>
        <w:top w:val="none" w:sz="0" w:space="0" w:color="auto"/>
        <w:left w:val="none" w:sz="0" w:space="0" w:color="auto"/>
        <w:bottom w:val="none" w:sz="0" w:space="0" w:color="auto"/>
        <w:right w:val="none" w:sz="0" w:space="0" w:color="auto"/>
      </w:divBdr>
    </w:div>
    <w:div w:id="506331532">
      <w:bodyDiv w:val="1"/>
      <w:marLeft w:val="0"/>
      <w:marRight w:val="0"/>
      <w:marTop w:val="0"/>
      <w:marBottom w:val="0"/>
      <w:divBdr>
        <w:top w:val="none" w:sz="0" w:space="0" w:color="auto"/>
        <w:left w:val="none" w:sz="0" w:space="0" w:color="auto"/>
        <w:bottom w:val="none" w:sz="0" w:space="0" w:color="auto"/>
        <w:right w:val="none" w:sz="0" w:space="0" w:color="auto"/>
      </w:divBdr>
    </w:div>
    <w:div w:id="506407022">
      <w:bodyDiv w:val="1"/>
      <w:marLeft w:val="0"/>
      <w:marRight w:val="0"/>
      <w:marTop w:val="0"/>
      <w:marBottom w:val="0"/>
      <w:divBdr>
        <w:top w:val="none" w:sz="0" w:space="0" w:color="auto"/>
        <w:left w:val="none" w:sz="0" w:space="0" w:color="auto"/>
        <w:bottom w:val="none" w:sz="0" w:space="0" w:color="auto"/>
        <w:right w:val="none" w:sz="0" w:space="0" w:color="auto"/>
      </w:divBdr>
    </w:div>
    <w:div w:id="506408472">
      <w:bodyDiv w:val="1"/>
      <w:marLeft w:val="0"/>
      <w:marRight w:val="0"/>
      <w:marTop w:val="0"/>
      <w:marBottom w:val="0"/>
      <w:divBdr>
        <w:top w:val="none" w:sz="0" w:space="0" w:color="auto"/>
        <w:left w:val="none" w:sz="0" w:space="0" w:color="auto"/>
        <w:bottom w:val="none" w:sz="0" w:space="0" w:color="auto"/>
        <w:right w:val="none" w:sz="0" w:space="0" w:color="auto"/>
      </w:divBdr>
    </w:div>
    <w:div w:id="506411246">
      <w:bodyDiv w:val="1"/>
      <w:marLeft w:val="0"/>
      <w:marRight w:val="0"/>
      <w:marTop w:val="0"/>
      <w:marBottom w:val="0"/>
      <w:divBdr>
        <w:top w:val="none" w:sz="0" w:space="0" w:color="auto"/>
        <w:left w:val="none" w:sz="0" w:space="0" w:color="auto"/>
        <w:bottom w:val="none" w:sz="0" w:space="0" w:color="auto"/>
        <w:right w:val="none" w:sz="0" w:space="0" w:color="auto"/>
      </w:divBdr>
    </w:div>
    <w:div w:id="506482750">
      <w:bodyDiv w:val="1"/>
      <w:marLeft w:val="0"/>
      <w:marRight w:val="0"/>
      <w:marTop w:val="0"/>
      <w:marBottom w:val="0"/>
      <w:divBdr>
        <w:top w:val="none" w:sz="0" w:space="0" w:color="auto"/>
        <w:left w:val="none" w:sz="0" w:space="0" w:color="auto"/>
        <w:bottom w:val="none" w:sz="0" w:space="0" w:color="auto"/>
        <w:right w:val="none" w:sz="0" w:space="0" w:color="auto"/>
      </w:divBdr>
    </w:div>
    <w:div w:id="506482972">
      <w:bodyDiv w:val="1"/>
      <w:marLeft w:val="0"/>
      <w:marRight w:val="0"/>
      <w:marTop w:val="0"/>
      <w:marBottom w:val="0"/>
      <w:divBdr>
        <w:top w:val="none" w:sz="0" w:space="0" w:color="auto"/>
        <w:left w:val="none" w:sz="0" w:space="0" w:color="auto"/>
        <w:bottom w:val="none" w:sz="0" w:space="0" w:color="auto"/>
        <w:right w:val="none" w:sz="0" w:space="0" w:color="auto"/>
      </w:divBdr>
    </w:div>
    <w:div w:id="506487183">
      <w:bodyDiv w:val="1"/>
      <w:marLeft w:val="0"/>
      <w:marRight w:val="0"/>
      <w:marTop w:val="0"/>
      <w:marBottom w:val="0"/>
      <w:divBdr>
        <w:top w:val="none" w:sz="0" w:space="0" w:color="auto"/>
        <w:left w:val="none" w:sz="0" w:space="0" w:color="auto"/>
        <w:bottom w:val="none" w:sz="0" w:space="0" w:color="auto"/>
        <w:right w:val="none" w:sz="0" w:space="0" w:color="auto"/>
      </w:divBdr>
    </w:div>
    <w:div w:id="506553138">
      <w:bodyDiv w:val="1"/>
      <w:marLeft w:val="0"/>
      <w:marRight w:val="0"/>
      <w:marTop w:val="0"/>
      <w:marBottom w:val="0"/>
      <w:divBdr>
        <w:top w:val="none" w:sz="0" w:space="0" w:color="auto"/>
        <w:left w:val="none" w:sz="0" w:space="0" w:color="auto"/>
        <w:bottom w:val="none" w:sz="0" w:space="0" w:color="auto"/>
        <w:right w:val="none" w:sz="0" w:space="0" w:color="auto"/>
      </w:divBdr>
    </w:div>
    <w:div w:id="506553504">
      <w:bodyDiv w:val="1"/>
      <w:marLeft w:val="0"/>
      <w:marRight w:val="0"/>
      <w:marTop w:val="0"/>
      <w:marBottom w:val="0"/>
      <w:divBdr>
        <w:top w:val="none" w:sz="0" w:space="0" w:color="auto"/>
        <w:left w:val="none" w:sz="0" w:space="0" w:color="auto"/>
        <w:bottom w:val="none" w:sz="0" w:space="0" w:color="auto"/>
        <w:right w:val="none" w:sz="0" w:space="0" w:color="auto"/>
      </w:divBdr>
    </w:div>
    <w:div w:id="506556335">
      <w:bodyDiv w:val="1"/>
      <w:marLeft w:val="0"/>
      <w:marRight w:val="0"/>
      <w:marTop w:val="0"/>
      <w:marBottom w:val="0"/>
      <w:divBdr>
        <w:top w:val="none" w:sz="0" w:space="0" w:color="auto"/>
        <w:left w:val="none" w:sz="0" w:space="0" w:color="auto"/>
        <w:bottom w:val="none" w:sz="0" w:space="0" w:color="auto"/>
        <w:right w:val="none" w:sz="0" w:space="0" w:color="auto"/>
      </w:divBdr>
    </w:div>
    <w:div w:id="506557432">
      <w:bodyDiv w:val="1"/>
      <w:marLeft w:val="0"/>
      <w:marRight w:val="0"/>
      <w:marTop w:val="0"/>
      <w:marBottom w:val="0"/>
      <w:divBdr>
        <w:top w:val="none" w:sz="0" w:space="0" w:color="auto"/>
        <w:left w:val="none" w:sz="0" w:space="0" w:color="auto"/>
        <w:bottom w:val="none" w:sz="0" w:space="0" w:color="auto"/>
        <w:right w:val="none" w:sz="0" w:space="0" w:color="auto"/>
      </w:divBdr>
    </w:div>
    <w:div w:id="506596222">
      <w:bodyDiv w:val="1"/>
      <w:marLeft w:val="0"/>
      <w:marRight w:val="0"/>
      <w:marTop w:val="0"/>
      <w:marBottom w:val="0"/>
      <w:divBdr>
        <w:top w:val="none" w:sz="0" w:space="0" w:color="auto"/>
        <w:left w:val="none" w:sz="0" w:space="0" w:color="auto"/>
        <w:bottom w:val="none" w:sz="0" w:space="0" w:color="auto"/>
        <w:right w:val="none" w:sz="0" w:space="0" w:color="auto"/>
      </w:divBdr>
    </w:div>
    <w:div w:id="506596958">
      <w:bodyDiv w:val="1"/>
      <w:marLeft w:val="0"/>
      <w:marRight w:val="0"/>
      <w:marTop w:val="0"/>
      <w:marBottom w:val="0"/>
      <w:divBdr>
        <w:top w:val="none" w:sz="0" w:space="0" w:color="auto"/>
        <w:left w:val="none" w:sz="0" w:space="0" w:color="auto"/>
        <w:bottom w:val="none" w:sz="0" w:space="0" w:color="auto"/>
        <w:right w:val="none" w:sz="0" w:space="0" w:color="auto"/>
      </w:divBdr>
    </w:div>
    <w:div w:id="506597148">
      <w:bodyDiv w:val="1"/>
      <w:marLeft w:val="0"/>
      <w:marRight w:val="0"/>
      <w:marTop w:val="0"/>
      <w:marBottom w:val="0"/>
      <w:divBdr>
        <w:top w:val="none" w:sz="0" w:space="0" w:color="auto"/>
        <w:left w:val="none" w:sz="0" w:space="0" w:color="auto"/>
        <w:bottom w:val="none" w:sz="0" w:space="0" w:color="auto"/>
        <w:right w:val="none" w:sz="0" w:space="0" w:color="auto"/>
      </w:divBdr>
    </w:div>
    <w:div w:id="506675170">
      <w:bodyDiv w:val="1"/>
      <w:marLeft w:val="0"/>
      <w:marRight w:val="0"/>
      <w:marTop w:val="0"/>
      <w:marBottom w:val="0"/>
      <w:divBdr>
        <w:top w:val="none" w:sz="0" w:space="0" w:color="auto"/>
        <w:left w:val="none" w:sz="0" w:space="0" w:color="auto"/>
        <w:bottom w:val="none" w:sz="0" w:space="0" w:color="auto"/>
        <w:right w:val="none" w:sz="0" w:space="0" w:color="auto"/>
      </w:divBdr>
    </w:div>
    <w:div w:id="506677725">
      <w:bodyDiv w:val="1"/>
      <w:marLeft w:val="0"/>
      <w:marRight w:val="0"/>
      <w:marTop w:val="0"/>
      <w:marBottom w:val="0"/>
      <w:divBdr>
        <w:top w:val="none" w:sz="0" w:space="0" w:color="auto"/>
        <w:left w:val="none" w:sz="0" w:space="0" w:color="auto"/>
        <w:bottom w:val="none" w:sz="0" w:space="0" w:color="auto"/>
        <w:right w:val="none" w:sz="0" w:space="0" w:color="auto"/>
      </w:divBdr>
    </w:div>
    <w:div w:id="506746183">
      <w:bodyDiv w:val="1"/>
      <w:marLeft w:val="0"/>
      <w:marRight w:val="0"/>
      <w:marTop w:val="0"/>
      <w:marBottom w:val="0"/>
      <w:divBdr>
        <w:top w:val="none" w:sz="0" w:space="0" w:color="auto"/>
        <w:left w:val="none" w:sz="0" w:space="0" w:color="auto"/>
        <w:bottom w:val="none" w:sz="0" w:space="0" w:color="auto"/>
        <w:right w:val="none" w:sz="0" w:space="0" w:color="auto"/>
      </w:divBdr>
    </w:div>
    <w:div w:id="506746922">
      <w:bodyDiv w:val="1"/>
      <w:marLeft w:val="0"/>
      <w:marRight w:val="0"/>
      <w:marTop w:val="0"/>
      <w:marBottom w:val="0"/>
      <w:divBdr>
        <w:top w:val="none" w:sz="0" w:space="0" w:color="auto"/>
        <w:left w:val="none" w:sz="0" w:space="0" w:color="auto"/>
        <w:bottom w:val="none" w:sz="0" w:space="0" w:color="auto"/>
        <w:right w:val="none" w:sz="0" w:space="0" w:color="auto"/>
      </w:divBdr>
    </w:div>
    <w:div w:id="506755660">
      <w:bodyDiv w:val="1"/>
      <w:marLeft w:val="0"/>
      <w:marRight w:val="0"/>
      <w:marTop w:val="0"/>
      <w:marBottom w:val="0"/>
      <w:divBdr>
        <w:top w:val="none" w:sz="0" w:space="0" w:color="auto"/>
        <w:left w:val="none" w:sz="0" w:space="0" w:color="auto"/>
        <w:bottom w:val="none" w:sz="0" w:space="0" w:color="auto"/>
        <w:right w:val="none" w:sz="0" w:space="0" w:color="auto"/>
      </w:divBdr>
    </w:div>
    <w:div w:id="506792769">
      <w:bodyDiv w:val="1"/>
      <w:marLeft w:val="0"/>
      <w:marRight w:val="0"/>
      <w:marTop w:val="0"/>
      <w:marBottom w:val="0"/>
      <w:divBdr>
        <w:top w:val="none" w:sz="0" w:space="0" w:color="auto"/>
        <w:left w:val="none" w:sz="0" w:space="0" w:color="auto"/>
        <w:bottom w:val="none" w:sz="0" w:space="0" w:color="auto"/>
        <w:right w:val="none" w:sz="0" w:space="0" w:color="auto"/>
      </w:divBdr>
    </w:div>
    <w:div w:id="506794382">
      <w:bodyDiv w:val="1"/>
      <w:marLeft w:val="0"/>
      <w:marRight w:val="0"/>
      <w:marTop w:val="0"/>
      <w:marBottom w:val="0"/>
      <w:divBdr>
        <w:top w:val="none" w:sz="0" w:space="0" w:color="auto"/>
        <w:left w:val="none" w:sz="0" w:space="0" w:color="auto"/>
        <w:bottom w:val="none" w:sz="0" w:space="0" w:color="auto"/>
        <w:right w:val="none" w:sz="0" w:space="0" w:color="auto"/>
      </w:divBdr>
    </w:div>
    <w:div w:id="506864127">
      <w:bodyDiv w:val="1"/>
      <w:marLeft w:val="0"/>
      <w:marRight w:val="0"/>
      <w:marTop w:val="0"/>
      <w:marBottom w:val="0"/>
      <w:divBdr>
        <w:top w:val="none" w:sz="0" w:space="0" w:color="auto"/>
        <w:left w:val="none" w:sz="0" w:space="0" w:color="auto"/>
        <w:bottom w:val="none" w:sz="0" w:space="0" w:color="auto"/>
        <w:right w:val="none" w:sz="0" w:space="0" w:color="auto"/>
      </w:divBdr>
    </w:div>
    <w:div w:id="506866839">
      <w:bodyDiv w:val="1"/>
      <w:marLeft w:val="0"/>
      <w:marRight w:val="0"/>
      <w:marTop w:val="0"/>
      <w:marBottom w:val="0"/>
      <w:divBdr>
        <w:top w:val="none" w:sz="0" w:space="0" w:color="auto"/>
        <w:left w:val="none" w:sz="0" w:space="0" w:color="auto"/>
        <w:bottom w:val="none" w:sz="0" w:space="0" w:color="auto"/>
        <w:right w:val="none" w:sz="0" w:space="0" w:color="auto"/>
      </w:divBdr>
    </w:div>
    <w:div w:id="506869591">
      <w:bodyDiv w:val="1"/>
      <w:marLeft w:val="0"/>
      <w:marRight w:val="0"/>
      <w:marTop w:val="0"/>
      <w:marBottom w:val="0"/>
      <w:divBdr>
        <w:top w:val="none" w:sz="0" w:space="0" w:color="auto"/>
        <w:left w:val="none" w:sz="0" w:space="0" w:color="auto"/>
        <w:bottom w:val="none" w:sz="0" w:space="0" w:color="auto"/>
        <w:right w:val="none" w:sz="0" w:space="0" w:color="auto"/>
      </w:divBdr>
    </w:div>
    <w:div w:id="506870090">
      <w:bodyDiv w:val="1"/>
      <w:marLeft w:val="0"/>
      <w:marRight w:val="0"/>
      <w:marTop w:val="0"/>
      <w:marBottom w:val="0"/>
      <w:divBdr>
        <w:top w:val="none" w:sz="0" w:space="0" w:color="auto"/>
        <w:left w:val="none" w:sz="0" w:space="0" w:color="auto"/>
        <w:bottom w:val="none" w:sz="0" w:space="0" w:color="auto"/>
        <w:right w:val="none" w:sz="0" w:space="0" w:color="auto"/>
      </w:divBdr>
    </w:div>
    <w:div w:id="506942439">
      <w:bodyDiv w:val="1"/>
      <w:marLeft w:val="0"/>
      <w:marRight w:val="0"/>
      <w:marTop w:val="0"/>
      <w:marBottom w:val="0"/>
      <w:divBdr>
        <w:top w:val="none" w:sz="0" w:space="0" w:color="auto"/>
        <w:left w:val="none" w:sz="0" w:space="0" w:color="auto"/>
        <w:bottom w:val="none" w:sz="0" w:space="0" w:color="auto"/>
        <w:right w:val="none" w:sz="0" w:space="0" w:color="auto"/>
      </w:divBdr>
    </w:div>
    <w:div w:id="506944736">
      <w:bodyDiv w:val="1"/>
      <w:marLeft w:val="0"/>
      <w:marRight w:val="0"/>
      <w:marTop w:val="0"/>
      <w:marBottom w:val="0"/>
      <w:divBdr>
        <w:top w:val="none" w:sz="0" w:space="0" w:color="auto"/>
        <w:left w:val="none" w:sz="0" w:space="0" w:color="auto"/>
        <w:bottom w:val="none" w:sz="0" w:space="0" w:color="auto"/>
        <w:right w:val="none" w:sz="0" w:space="0" w:color="auto"/>
      </w:divBdr>
    </w:div>
    <w:div w:id="506945005">
      <w:bodyDiv w:val="1"/>
      <w:marLeft w:val="0"/>
      <w:marRight w:val="0"/>
      <w:marTop w:val="0"/>
      <w:marBottom w:val="0"/>
      <w:divBdr>
        <w:top w:val="none" w:sz="0" w:space="0" w:color="auto"/>
        <w:left w:val="none" w:sz="0" w:space="0" w:color="auto"/>
        <w:bottom w:val="none" w:sz="0" w:space="0" w:color="auto"/>
        <w:right w:val="none" w:sz="0" w:space="0" w:color="auto"/>
      </w:divBdr>
    </w:div>
    <w:div w:id="506945205">
      <w:bodyDiv w:val="1"/>
      <w:marLeft w:val="0"/>
      <w:marRight w:val="0"/>
      <w:marTop w:val="0"/>
      <w:marBottom w:val="0"/>
      <w:divBdr>
        <w:top w:val="none" w:sz="0" w:space="0" w:color="auto"/>
        <w:left w:val="none" w:sz="0" w:space="0" w:color="auto"/>
        <w:bottom w:val="none" w:sz="0" w:space="0" w:color="auto"/>
        <w:right w:val="none" w:sz="0" w:space="0" w:color="auto"/>
      </w:divBdr>
    </w:div>
    <w:div w:id="506948106">
      <w:bodyDiv w:val="1"/>
      <w:marLeft w:val="0"/>
      <w:marRight w:val="0"/>
      <w:marTop w:val="0"/>
      <w:marBottom w:val="0"/>
      <w:divBdr>
        <w:top w:val="none" w:sz="0" w:space="0" w:color="auto"/>
        <w:left w:val="none" w:sz="0" w:space="0" w:color="auto"/>
        <w:bottom w:val="none" w:sz="0" w:space="0" w:color="auto"/>
        <w:right w:val="none" w:sz="0" w:space="0" w:color="auto"/>
      </w:divBdr>
    </w:div>
    <w:div w:id="507017651">
      <w:bodyDiv w:val="1"/>
      <w:marLeft w:val="0"/>
      <w:marRight w:val="0"/>
      <w:marTop w:val="0"/>
      <w:marBottom w:val="0"/>
      <w:divBdr>
        <w:top w:val="none" w:sz="0" w:space="0" w:color="auto"/>
        <w:left w:val="none" w:sz="0" w:space="0" w:color="auto"/>
        <w:bottom w:val="none" w:sz="0" w:space="0" w:color="auto"/>
        <w:right w:val="none" w:sz="0" w:space="0" w:color="auto"/>
      </w:divBdr>
    </w:div>
    <w:div w:id="507018029">
      <w:bodyDiv w:val="1"/>
      <w:marLeft w:val="0"/>
      <w:marRight w:val="0"/>
      <w:marTop w:val="0"/>
      <w:marBottom w:val="0"/>
      <w:divBdr>
        <w:top w:val="none" w:sz="0" w:space="0" w:color="auto"/>
        <w:left w:val="none" w:sz="0" w:space="0" w:color="auto"/>
        <w:bottom w:val="none" w:sz="0" w:space="0" w:color="auto"/>
        <w:right w:val="none" w:sz="0" w:space="0" w:color="auto"/>
      </w:divBdr>
    </w:div>
    <w:div w:id="507018230">
      <w:bodyDiv w:val="1"/>
      <w:marLeft w:val="0"/>
      <w:marRight w:val="0"/>
      <w:marTop w:val="0"/>
      <w:marBottom w:val="0"/>
      <w:divBdr>
        <w:top w:val="none" w:sz="0" w:space="0" w:color="auto"/>
        <w:left w:val="none" w:sz="0" w:space="0" w:color="auto"/>
        <w:bottom w:val="none" w:sz="0" w:space="0" w:color="auto"/>
        <w:right w:val="none" w:sz="0" w:space="0" w:color="auto"/>
      </w:divBdr>
    </w:div>
    <w:div w:id="507058327">
      <w:bodyDiv w:val="1"/>
      <w:marLeft w:val="0"/>
      <w:marRight w:val="0"/>
      <w:marTop w:val="0"/>
      <w:marBottom w:val="0"/>
      <w:divBdr>
        <w:top w:val="none" w:sz="0" w:space="0" w:color="auto"/>
        <w:left w:val="none" w:sz="0" w:space="0" w:color="auto"/>
        <w:bottom w:val="none" w:sz="0" w:space="0" w:color="auto"/>
        <w:right w:val="none" w:sz="0" w:space="0" w:color="auto"/>
      </w:divBdr>
    </w:div>
    <w:div w:id="507058573">
      <w:bodyDiv w:val="1"/>
      <w:marLeft w:val="0"/>
      <w:marRight w:val="0"/>
      <w:marTop w:val="0"/>
      <w:marBottom w:val="0"/>
      <w:divBdr>
        <w:top w:val="none" w:sz="0" w:space="0" w:color="auto"/>
        <w:left w:val="none" w:sz="0" w:space="0" w:color="auto"/>
        <w:bottom w:val="none" w:sz="0" w:space="0" w:color="auto"/>
        <w:right w:val="none" w:sz="0" w:space="0" w:color="auto"/>
      </w:divBdr>
    </w:div>
    <w:div w:id="507064247">
      <w:bodyDiv w:val="1"/>
      <w:marLeft w:val="0"/>
      <w:marRight w:val="0"/>
      <w:marTop w:val="0"/>
      <w:marBottom w:val="0"/>
      <w:divBdr>
        <w:top w:val="none" w:sz="0" w:space="0" w:color="auto"/>
        <w:left w:val="none" w:sz="0" w:space="0" w:color="auto"/>
        <w:bottom w:val="none" w:sz="0" w:space="0" w:color="auto"/>
        <w:right w:val="none" w:sz="0" w:space="0" w:color="auto"/>
      </w:divBdr>
    </w:div>
    <w:div w:id="507064606">
      <w:bodyDiv w:val="1"/>
      <w:marLeft w:val="0"/>
      <w:marRight w:val="0"/>
      <w:marTop w:val="0"/>
      <w:marBottom w:val="0"/>
      <w:divBdr>
        <w:top w:val="none" w:sz="0" w:space="0" w:color="auto"/>
        <w:left w:val="none" w:sz="0" w:space="0" w:color="auto"/>
        <w:bottom w:val="none" w:sz="0" w:space="0" w:color="auto"/>
        <w:right w:val="none" w:sz="0" w:space="0" w:color="auto"/>
      </w:divBdr>
    </w:div>
    <w:div w:id="507064652">
      <w:bodyDiv w:val="1"/>
      <w:marLeft w:val="0"/>
      <w:marRight w:val="0"/>
      <w:marTop w:val="0"/>
      <w:marBottom w:val="0"/>
      <w:divBdr>
        <w:top w:val="none" w:sz="0" w:space="0" w:color="auto"/>
        <w:left w:val="none" w:sz="0" w:space="0" w:color="auto"/>
        <w:bottom w:val="none" w:sz="0" w:space="0" w:color="auto"/>
        <w:right w:val="none" w:sz="0" w:space="0" w:color="auto"/>
      </w:divBdr>
    </w:div>
    <w:div w:id="507140027">
      <w:bodyDiv w:val="1"/>
      <w:marLeft w:val="0"/>
      <w:marRight w:val="0"/>
      <w:marTop w:val="0"/>
      <w:marBottom w:val="0"/>
      <w:divBdr>
        <w:top w:val="none" w:sz="0" w:space="0" w:color="auto"/>
        <w:left w:val="none" w:sz="0" w:space="0" w:color="auto"/>
        <w:bottom w:val="none" w:sz="0" w:space="0" w:color="auto"/>
        <w:right w:val="none" w:sz="0" w:space="0" w:color="auto"/>
      </w:divBdr>
    </w:div>
    <w:div w:id="507140418">
      <w:bodyDiv w:val="1"/>
      <w:marLeft w:val="0"/>
      <w:marRight w:val="0"/>
      <w:marTop w:val="0"/>
      <w:marBottom w:val="0"/>
      <w:divBdr>
        <w:top w:val="none" w:sz="0" w:space="0" w:color="auto"/>
        <w:left w:val="none" w:sz="0" w:space="0" w:color="auto"/>
        <w:bottom w:val="none" w:sz="0" w:space="0" w:color="auto"/>
        <w:right w:val="none" w:sz="0" w:space="0" w:color="auto"/>
      </w:divBdr>
    </w:div>
    <w:div w:id="507184816">
      <w:bodyDiv w:val="1"/>
      <w:marLeft w:val="0"/>
      <w:marRight w:val="0"/>
      <w:marTop w:val="0"/>
      <w:marBottom w:val="0"/>
      <w:divBdr>
        <w:top w:val="none" w:sz="0" w:space="0" w:color="auto"/>
        <w:left w:val="none" w:sz="0" w:space="0" w:color="auto"/>
        <w:bottom w:val="none" w:sz="0" w:space="0" w:color="auto"/>
        <w:right w:val="none" w:sz="0" w:space="0" w:color="auto"/>
      </w:divBdr>
    </w:div>
    <w:div w:id="507208839">
      <w:bodyDiv w:val="1"/>
      <w:marLeft w:val="0"/>
      <w:marRight w:val="0"/>
      <w:marTop w:val="0"/>
      <w:marBottom w:val="0"/>
      <w:divBdr>
        <w:top w:val="none" w:sz="0" w:space="0" w:color="auto"/>
        <w:left w:val="none" w:sz="0" w:space="0" w:color="auto"/>
        <w:bottom w:val="none" w:sz="0" w:space="0" w:color="auto"/>
        <w:right w:val="none" w:sz="0" w:space="0" w:color="auto"/>
      </w:divBdr>
    </w:div>
    <w:div w:id="507212415">
      <w:bodyDiv w:val="1"/>
      <w:marLeft w:val="0"/>
      <w:marRight w:val="0"/>
      <w:marTop w:val="0"/>
      <w:marBottom w:val="0"/>
      <w:divBdr>
        <w:top w:val="none" w:sz="0" w:space="0" w:color="auto"/>
        <w:left w:val="none" w:sz="0" w:space="0" w:color="auto"/>
        <w:bottom w:val="none" w:sz="0" w:space="0" w:color="auto"/>
        <w:right w:val="none" w:sz="0" w:space="0" w:color="auto"/>
      </w:divBdr>
    </w:div>
    <w:div w:id="507253862">
      <w:bodyDiv w:val="1"/>
      <w:marLeft w:val="0"/>
      <w:marRight w:val="0"/>
      <w:marTop w:val="0"/>
      <w:marBottom w:val="0"/>
      <w:divBdr>
        <w:top w:val="none" w:sz="0" w:space="0" w:color="auto"/>
        <w:left w:val="none" w:sz="0" w:space="0" w:color="auto"/>
        <w:bottom w:val="none" w:sz="0" w:space="0" w:color="auto"/>
        <w:right w:val="none" w:sz="0" w:space="0" w:color="auto"/>
      </w:divBdr>
    </w:div>
    <w:div w:id="507254075">
      <w:bodyDiv w:val="1"/>
      <w:marLeft w:val="0"/>
      <w:marRight w:val="0"/>
      <w:marTop w:val="0"/>
      <w:marBottom w:val="0"/>
      <w:divBdr>
        <w:top w:val="none" w:sz="0" w:space="0" w:color="auto"/>
        <w:left w:val="none" w:sz="0" w:space="0" w:color="auto"/>
        <w:bottom w:val="none" w:sz="0" w:space="0" w:color="auto"/>
        <w:right w:val="none" w:sz="0" w:space="0" w:color="auto"/>
      </w:divBdr>
    </w:div>
    <w:div w:id="507255895">
      <w:bodyDiv w:val="1"/>
      <w:marLeft w:val="0"/>
      <w:marRight w:val="0"/>
      <w:marTop w:val="0"/>
      <w:marBottom w:val="0"/>
      <w:divBdr>
        <w:top w:val="none" w:sz="0" w:space="0" w:color="auto"/>
        <w:left w:val="none" w:sz="0" w:space="0" w:color="auto"/>
        <w:bottom w:val="none" w:sz="0" w:space="0" w:color="auto"/>
        <w:right w:val="none" w:sz="0" w:space="0" w:color="auto"/>
      </w:divBdr>
    </w:div>
    <w:div w:id="507258271">
      <w:bodyDiv w:val="1"/>
      <w:marLeft w:val="0"/>
      <w:marRight w:val="0"/>
      <w:marTop w:val="0"/>
      <w:marBottom w:val="0"/>
      <w:divBdr>
        <w:top w:val="none" w:sz="0" w:space="0" w:color="auto"/>
        <w:left w:val="none" w:sz="0" w:space="0" w:color="auto"/>
        <w:bottom w:val="none" w:sz="0" w:space="0" w:color="auto"/>
        <w:right w:val="none" w:sz="0" w:space="0" w:color="auto"/>
      </w:divBdr>
    </w:div>
    <w:div w:id="507328117">
      <w:bodyDiv w:val="1"/>
      <w:marLeft w:val="0"/>
      <w:marRight w:val="0"/>
      <w:marTop w:val="0"/>
      <w:marBottom w:val="0"/>
      <w:divBdr>
        <w:top w:val="none" w:sz="0" w:space="0" w:color="auto"/>
        <w:left w:val="none" w:sz="0" w:space="0" w:color="auto"/>
        <w:bottom w:val="none" w:sz="0" w:space="0" w:color="auto"/>
        <w:right w:val="none" w:sz="0" w:space="0" w:color="auto"/>
      </w:divBdr>
    </w:div>
    <w:div w:id="507331310">
      <w:bodyDiv w:val="1"/>
      <w:marLeft w:val="0"/>
      <w:marRight w:val="0"/>
      <w:marTop w:val="0"/>
      <w:marBottom w:val="0"/>
      <w:divBdr>
        <w:top w:val="none" w:sz="0" w:space="0" w:color="auto"/>
        <w:left w:val="none" w:sz="0" w:space="0" w:color="auto"/>
        <w:bottom w:val="none" w:sz="0" w:space="0" w:color="auto"/>
        <w:right w:val="none" w:sz="0" w:space="0" w:color="auto"/>
      </w:divBdr>
    </w:div>
    <w:div w:id="507403472">
      <w:bodyDiv w:val="1"/>
      <w:marLeft w:val="0"/>
      <w:marRight w:val="0"/>
      <w:marTop w:val="0"/>
      <w:marBottom w:val="0"/>
      <w:divBdr>
        <w:top w:val="none" w:sz="0" w:space="0" w:color="auto"/>
        <w:left w:val="none" w:sz="0" w:space="0" w:color="auto"/>
        <w:bottom w:val="none" w:sz="0" w:space="0" w:color="auto"/>
        <w:right w:val="none" w:sz="0" w:space="0" w:color="auto"/>
      </w:divBdr>
    </w:div>
    <w:div w:id="507447270">
      <w:bodyDiv w:val="1"/>
      <w:marLeft w:val="0"/>
      <w:marRight w:val="0"/>
      <w:marTop w:val="0"/>
      <w:marBottom w:val="0"/>
      <w:divBdr>
        <w:top w:val="none" w:sz="0" w:space="0" w:color="auto"/>
        <w:left w:val="none" w:sz="0" w:space="0" w:color="auto"/>
        <w:bottom w:val="none" w:sz="0" w:space="0" w:color="auto"/>
        <w:right w:val="none" w:sz="0" w:space="0" w:color="auto"/>
      </w:divBdr>
    </w:div>
    <w:div w:id="507525464">
      <w:bodyDiv w:val="1"/>
      <w:marLeft w:val="0"/>
      <w:marRight w:val="0"/>
      <w:marTop w:val="0"/>
      <w:marBottom w:val="0"/>
      <w:divBdr>
        <w:top w:val="none" w:sz="0" w:space="0" w:color="auto"/>
        <w:left w:val="none" w:sz="0" w:space="0" w:color="auto"/>
        <w:bottom w:val="none" w:sz="0" w:space="0" w:color="auto"/>
        <w:right w:val="none" w:sz="0" w:space="0" w:color="auto"/>
      </w:divBdr>
    </w:div>
    <w:div w:id="507526629">
      <w:bodyDiv w:val="1"/>
      <w:marLeft w:val="0"/>
      <w:marRight w:val="0"/>
      <w:marTop w:val="0"/>
      <w:marBottom w:val="0"/>
      <w:divBdr>
        <w:top w:val="none" w:sz="0" w:space="0" w:color="auto"/>
        <w:left w:val="none" w:sz="0" w:space="0" w:color="auto"/>
        <w:bottom w:val="none" w:sz="0" w:space="0" w:color="auto"/>
        <w:right w:val="none" w:sz="0" w:space="0" w:color="auto"/>
      </w:divBdr>
    </w:div>
    <w:div w:id="507595651">
      <w:bodyDiv w:val="1"/>
      <w:marLeft w:val="0"/>
      <w:marRight w:val="0"/>
      <w:marTop w:val="0"/>
      <w:marBottom w:val="0"/>
      <w:divBdr>
        <w:top w:val="none" w:sz="0" w:space="0" w:color="auto"/>
        <w:left w:val="none" w:sz="0" w:space="0" w:color="auto"/>
        <w:bottom w:val="none" w:sz="0" w:space="0" w:color="auto"/>
        <w:right w:val="none" w:sz="0" w:space="0" w:color="auto"/>
      </w:divBdr>
    </w:div>
    <w:div w:id="507601643">
      <w:bodyDiv w:val="1"/>
      <w:marLeft w:val="0"/>
      <w:marRight w:val="0"/>
      <w:marTop w:val="0"/>
      <w:marBottom w:val="0"/>
      <w:divBdr>
        <w:top w:val="none" w:sz="0" w:space="0" w:color="auto"/>
        <w:left w:val="none" w:sz="0" w:space="0" w:color="auto"/>
        <w:bottom w:val="none" w:sz="0" w:space="0" w:color="auto"/>
        <w:right w:val="none" w:sz="0" w:space="0" w:color="auto"/>
      </w:divBdr>
    </w:div>
    <w:div w:id="507644001">
      <w:bodyDiv w:val="1"/>
      <w:marLeft w:val="0"/>
      <w:marRight w:val="0"/>
      <w:marTop w:val="0"/>
      <w:marBottom w:val="0"/>
      <w:divBdr>
        <w:top w:val="none" w:sz="0" w:space="0" w:color="auto"/>
        <w:left w:val="none" w:sz="0" w:space="0" w:color="auto"/>
        <w:bottom w:val="none" w:sz="0" w:space="0" w:color="auto"/>
        <w:right w:val="none" w:sz="0" w:space="0" w:color="auto"/>
      </w:divBdr>
    </w:div>
    <w:div w:id="507644296">
      <w:bodyDiv w:val="1"/>
      <w:marLeft w:val="0"/>
      <w:marRight w:val="0"/>
      <w:marTop w:val="0"/>
      <w:marBottom w:val="0"/>
      <w:divBdr>
        <w:top w:val="none" w:sz="0" w:space="0" w:color="auto"/>
        <w:left w:val="none" w:sz="0" w:space="0" w:color="auto"/>
        <w:bottom w:val="none" w:sz="0" w:space="0" w:color="auto"/>
        <w:right w:val="none" w:sz="0" w:space="0" w:color="auto"/>
      </w:divBdr>
    </w:div>
    <w:div w:id="507670225">
      <w:bodyDiv w:val="1"/>
      <w:marLeft w:val="0"/>
      <w:marRight w:val="0"/>
      <w:marTop w:val="0"/>
      <w:marBottom w:val="0"/>
      <w:divBdr>
        <w:top w:val="none" w:sz="0" w:space="0" w:color="auto"/>
        <w:left w:val="none" w:sz="0" w:space="0" w:color="auto"/>
        <w:bottom w:val="none" w:sz="0" w:space="0" w:color="auto"/>
        <w:right w:val="none" w:sz="0" w:space="0" w:color="auto"/>
      </w:divBdr>
    </w:div>
    <w:div w:id="507671456">
      <w:bodyDiv w:val="1"/>
      <w:marLeft w:val="0"/>
      <w:marRight w:val="0"/>
      <w:marTop w:val="0"/>
      <w:marBottom w:val="0"/>
      <w:divBdr>
        <w:top w:val="none" w:sz="0" w:space="0" w:color="auto"/>
        <w:left w:val="none" w:sz="0" w:space="0" w:color="auto"/>
        <w:bottom w:val="none" w:sz="0" w:space="0" w:color="auto"/>
        <w:right w:val="none" w:sz="0" w:space="0" w:color="auto"/>
      </w:divBdr>
    </w:div>
    <w:div w:id="507674010">
      <w:bodyDiv w:val="1"/>
      <w:marLeft w:val="0"/>
      <w:marRight w:val="0"/>
      <w:marTop w:val="0"/>
      <w:marBottom w:val="0"/>
      <w:divBdr>
        <w:top w:val="none" w:sz="0" w:space="0" w:color="auto"/>
        <w:left w:val="none" w:sz="0" w:space="0" w:color="auto"/>
        <w:bottom w:val="none" w:sz="0" w:space="0" w:color="auto"/>
        <w:right w:val="none" w:sz="0" w:space="0" w:color="auto"/>
      </w:divBdr>
    </w:div>
    <w:div w:id="507674615">
      <w:bodyDiv w:val="1"/>
      <w:marLeft w:val="0"/>
      <w:marRight w:val="0"/>
      <w:marTop w:val="0"/>
      <w:marBottom w:val="0"/>
      <w:divBdr>
        <w:top w:val="none" w:sz="0" w:space="0" w:color="auto"/>
        <w:left w:val="none" w:sz="0" w:space="0" w:color="auto"/>
        <w:bottom w:val="none" w:sz="0" w:space="0" w:color="auto"/>
        <w:right w:val="none" w:sz="0" w:space="0" w:color="auto"/>
      </w:divBdr>
    </w:div>
    <w:div w:id="507720954">
      <w:bodyDiv w:val="1"/>
      <w:marLeft w:val="0"/>
      <w:marRight w:val="0"/>
      <w:marTop w:val="0"/>
      <w:marBottom w:val="0"/>
      <w:divBdr>
        <w:top w:val="none" w:sz="0" w:space="0" w:color="auto"/>
        <w:left w:val="none" w:sz="0" w:space="0" w:color="auto"/>
        <w:bottom w:val="none" w:sz="0" w:space="0" w:color="auto"/>
        <w:right w:val="none" w:sz="0" w:space="0" w:color="auto"/>
      </w:divBdr>
    </w:div>
    <w:div w:id="507789635">
      <w:bodyDiv w:val="1"/>
      <w:marLeft w:val="0"/>
      <w:marRight w:val="0"/>
      <w:marTop w:val="0"/>
      <w:marBottom w:val="0"/>
      <w:divBdr>
        <w:top w:val="none" w:sz="0" w:space="0" w:color="auto"/>
        <w:left w:val="none" w:sz="0" w:space="0" w:color="auto"/>
        <w:bottom w:val="none" w:sz="0" w:space="0" w:color="auto"/>
        <w:right w:val="none" w:sz="0" w:space="0" w:color="auto"/>
      </w:divBdr>
    </w:div>
    <w:div w:id="507794208">
      <w:bodyDiv w:val="1"/>
      <w:marLeft w:val="0"/>
      <w:marRight w:val="0"/>
      <w:marTop w:val="0"/>
      <w:marBottom w:val="0"/>
      <w:divBdr>
        <w:top w:val="none" w:sz="0" w:space="0" w:color="auto"/>
        <w:left w:val="none" w:sz="0" w:space="0" w:color="auto"/>
        <w:bottom w:val="none" w:sz="0" w:space="0" w:color="auto"/>
        <w:right w:val="none" w:sz="0" w:space="0" w:color="auto"/>
      </w:divBdr>
    </w:div>
    <w:div w:id="507796393">
      <w:bodyDiv w:val="1"/>
      <w:marLeft w:val="0"/>
      <w:marRight w:val="0"/>
      <w:marTop w:val="0"/>
      <w:marBottom w:val="0"/>
      <w:divBdr>
        <w:top w:val="none" w:sz="0" w:space="0" w:color="auto"/>
        <w:left w:val="none" w:sz="0" w:space="0" w:color="auto"/>
        <w:bottom w:val="none" w:sz="0" w:space="0" w:color="auto"/>
        <w:right w:val="none" w:sz="0" w:space="0" w:color="auto"/>
      </w:divBdr>
    </w:div>
    <w:div w:id="507797191">
      <w:bodyDiv w:val="1"/>
      <w:marLeft w:val="0"/>
      <w:marRight w:val="0"/>
      <w:marTop w:val="0"/>
      <w:marBottom w:val="0"/>
      <w:divBdr>
        <w:top w:val="none" w:sz="0" w:space="0" w:color="auto"/>
        <w:left w:val="none" w:sz="0" w:space="0" w:color="auto"/>
        <w:bottom w:val="none" w:sz="0" w:space="0" w:color="auto"/>
        <w:right w:val="none" w:sz="0" w:space="0" w:color="auto"/>
      </w:divBdr>
    </w:div>
    <w:div w:id="507870681">
      <w:bodyDiv w:val="1"/>
      <w:marLeft w:val="0"/>
      <w:marRight w:val="0"/>
      <w:marTop w:val="0"/>
      <w:marBottom w:val="0"/>
      <w:divBdr>
        <w:top w:val="none" w:sz="0" w:space="0" w:color="auto"/>
        <w:left w:val="none" w:sz="0" w:space="0" w:color="auto"/>
        <w:bottom w:val="none" w:sz="0" w:space="0" w:color="auto"/>
        <w:right w:val="none" w:sz="0" w:space="0" w:color="auto"/>
      </w:divBdr>
    </w:div>
    <w:div w:id="507906103">
      <w:bodyDiv w:val="1"/>
      <w:marLeft w:val="0"/>
      <w:marRight w:val="0"/>
      <w:marTop w:val="0"/>
      <w:marBottom w:val="0"/>
      <w:divBdr>
        <w:top w:val="none" w:sz="0" w:space="0" w:color="auto"/>
        <w:left w:val="none" w:sz="0" w:space="0" w:color="auto"/>
        <w:bottom w:val="none" w:sz="0" w:space="0" w:color="auto"/>
        <w:right w:val="none" w:sz="0" w:space="0" w:color="auto"/>
      </w:divBdr>
    </w:div>
    <w:div w:id="507911770">
      <w:bodyDiv w:val="1"/>
      <w:marLeft w:val="0"/>
      <w:marRight w:val="0"/>
      <w:marTop w:val="0"/>
      <w:marBottom w:val="0"/>
      <w:divBdr>
        <w:top w:val="none" w:sz="0" w:space="0" w:color="auto"/>
        <w:left w:val="none" w:sz="0" w:space="0" w:color="auto"/>
        <w:bottom w:val="none" w:sz="0" w:space="0" w:color="auto"/>
        <w:right w:val="none" w:sz="0" w:space="0" w:color="auto"/>
      </w:divBdr>
    </w:div>
    <w:div w:id="507911919">
      <w:bodyDiv w:val="1"/>
      <w:marLeft w:val="0"/>
      <w:marRight w:val="0"/>
      <w:marTop w:val="0"/>
      <w:marBottom w:val="0"/>
      <w:divBdr>
        <w:top w:val="none" w:sz="0" w:space="0" w:color="auto"/>
        <w:left w:val="none" w:sz="0" w:space="0" w:color="auto"/>
        <w:bottom w:val="none" w:sz="0" w:space="0" w:color="auto"/>
        <w:right w:val="none" w:sz="0" w:space="0" w:color="auto"/>
      </w:divBdr>
    </w:div>
    <w:div w:id="507915337">
      <w:bodyDiv w:val="1"/>
      <w:marLeft w:val="0"/>
      <w:marRight w:val="0"/>
      <w:marTop w:val="0"/>
      <w:marBottom w:val="0"/>
      <w:divBdr>
        <w:top w:val="none" w:sz="0" w:space="0" w:color="auto"/>
        <w:left w:val="none" w:sz="0" w:space="0" w:color="auto"/>
        <w:bottom w:val="none" w:sz="0" w:space="0" w:color="auto"/>
        <w:right w:val="none" w:sz="0" w:space="0" w:color="auto"/>
      </w:divBdr>
    </w:div>
    <w:div w:id="507984442">
      <w:bodyDiv w:val="1"/>
      <w:marLeft w:val="0"/>
      <w:marRight w:val="0"/>
      <w:marTop w:val="0"/>
      <w:marBottom w:val="0"/>
      <w:divBdr>
        <w:top w:val="none" w:sz="0" w:space="0" w:color="auto"/>
        <w:left w:val="none" w:sz="0" w:space="0" w:color="auto"/>
        <w:bottom w:val="none" w:sz="0" w:space="0" w:color="auto"/>
        <w:right w:val="none" w:sz="0" w:space="0" w:color="auto"/>
      </w:divBdr>
    </w:div>
    <w:div w:id="507989143">
      <w:bodyDiv w:val="1"/>
      <w:marLeft w:val="0"/>
      <w:marRight w:val="0"/>
      <w:marTop w:val="0"/>
      <w:marBottom w:val="0"/>
      <w:divBdr>
        <w:top w:val="none" w:sz="0" w:space="0" w:color="auto"/>
        <w:left w:val="none" w:sz="0" w:space="0" w:color="auto"/>
        <w:bottom w:val="none" w:sz="0" w:space="0" w:color="auto"/>
        <w:right w:val="none" w:sz="0" w:space="0" w:color="auto"/>
      </w:divBdr>
    </w:div>
    <w:div w:id="507989598">
      <w:bodyDiv w:val="1"/>
      <w:marLeft w:val="0"/>
      <w:marRight w:val="0"/>
      <w:marTop w:val="0"/>
      <w:marBottom w:val="0"/>
      <w:divBdr>
        <w:top w:val="none" w:sz="0" w:space="0" w:color="auto"/>
        <w:left w:val="none" w:sz="0" w:space="0" w:color="auto"/>
        <w:bottom w:val="none" w:sz="0" w:space="0" w:color="auto"/>
        <w:right w:val="none" w:sz="0" w:space="0" w:color="auto"/>
      </w:divBdr>
    </w:div>
    <w:div w:id="507990369">
      <w:bodyDiv w:val="1"/>
      <w:marLeft w:val="0"/>
      <w:marRight w:val="0"/>
      <w:marTop w:val="0"/>
      <w:marBottom w:val="0"/>
      <w:divBdr>
        <w:top w:val="none" w:sz="0" w:space="0" w:color="auto"/>
        <w:left w:val="none" w:sz="0" w:space="0" w:color="auto"/>
        <w:bottom w:val="none" w:sz="0" w:space="0" w:color="auto"/>
        <w:right w:val="none" w:sz="0" w:space="0" w:color="auto"/>
      </w:divBdr>
    </w:div>
    <w:div w:id="508059307">
      <w:bodyDiv w:val="1"/>
      <w:marLeft w:val="0"/>
      <w:marRight w:val="0"/>
      <w:marTop w:val="0"/>
      <w:marBottom w:val="0"/>
      <w:divBdr>
        <w:top w:val="none" w:sz="0" w:space="0" w:color="auto"/>
        <w:left w:val="none" w:sz="0" w:space="0" w:color="auto"/>
        <w:bottom w:val="none" w:sz="0" w:space="0" w:color="auto"/>
        <w:right w:val="none" w:sz="0" w:space="0" w:color="auto"/>
      </w:divBdr>
    </w:div>
    <w:div w:id="508061237">
      <w:bodyDiv w:val="1"/>
      <w:marLeft w:val="0"/>
      <w:marRight w:val="0"/>
      <w:marTop w:val="0"/>
      <w:marBottom w:val="0"/>
      <w:divBdr>
        <w:top w:val="none" w:sz="0" w:space="0" w:color="auto"/>
        <w:left w:val="none" w:sz="0" w:space="0" w:color="auto"/>
        <w:bottom w:val="none" w:sz="0" w:space="0" w:color="auto"/>
        <w:right w:val="none" w:sz="0" w:space="0" w:color="auto"/>
      </w:divBdr>
    </w:div>
    <w:div w:id="508062774">
      <w:bodyDiv w:val="1"/>
      <w:marLeft w:val="0"/>
      <w:marRight w:val="0"/>
      <w:marTop w:val="0"/>
      <w:marBottom w:val="0"/>
      <w:divBdr>
        <w:top w:val="none" w:sz="0" w:space="0" w:color="auto"/>
        <w:left w:val="none" w:sz="0" w:space="0" w:color="auto"/>
        <w:bottom w:val="none" w:sz="0" w:space="0" w:color="auto"/>
        <w:right w:val="none" w:sz="0" w:space="0" w:color="auto"/>
      </w:divBdr>
    </w:div>
    <w:div w:id="508064582">
      <w:bodyDiv w:val="1"/>
      <w:marLeft w:val="0"/>
      <w:marRight w:val="0"/>
      <w:marTop w:val="0"/>
      <w:marBottom w:val="0"/>
      <w:divBdr>
        <w:top w:val="none" w:sz="0" w:space="0" w:color="auto"/>
        <w:left w:val="none" w:sz="0" w:space="0" w:color="auto"/>
        <w:bottom w:val="none" w:sz="0" w:space="0" w:color="auto"/>
        <w:right w:val="none" w:sz="0" w:space="0" w:color="auto"/>
      </w:divBdr>
    </w:div>
    <w:div w:id="508065933">
      <w:bodyDiv w:val="1"/>
      <w:marLeft w:val="0"/>
      <w:marRight w:val="0"/>
      <w:marTop w:val="0"/>
      <w:marBottom w:val="0"/>
      <w:divBdr>
        <w:top w:val="none" w:sz="0" w:space="0" w:color="auto"/>
        <w:left w:val="none" w:sz="0" w:space="0" w:color="auto"/>
        <w:bottom w:val="none" w:sz="0" w:space="0" w:color="auto"/>
        <w:right w:val="none" w:sz="0" w:space="0" w:color="auto"/>
      </w:divBdr>
    </w:div>
    <w:div w:id="508101322">
      <w:bodyDiv w:val="1"/>
      <w:marLeft w:val="0"/>
      <w:marRight w:val="0"/>
      <w:marTop w:val="0"/>
      <w:marBottom w:val="0"/>
      <w:divBdr>
        <w:top w:val="none" w:sz="0" w:space="0" w:color="auto"/>
        <w:left w:val="none" w:sz="0" w:space="0" w:color="auto"/>
        <w:bottom w:val="none" w:sz="0" w:space="0" w:color="auto"/>
        <w:right w:val="none" w:sz="0" w:space="0" w:color="auto"/>
      </w:divBdr>
    </w:div>
    <w:div w:id="508106829">
      <w:bodyDiv w:val="1"/>
      <w:marLeft w:val="0"/>
      <w:marRight w:val="0"/>
      <w:marTop w:val="0"/>
      <w:marBottom w:val="0"/>
      <w:divBdr>
        <w:top w:val="none" w:sz="0" w:space="0" w:color="auto"/>
        <w:left w:val="none" w:sz="0" w:space="0" w:color="auto"/>
        <w:bottom w:val="none" w:sz="0" w:space="0" w:color="auto"/>
        <w:right w:val="none" w:sz="0" w:space="0" w:color="auto"/>
      </w:divBdr>
    </w:div>
    <w:div w:id="508175631">
      <w:bodyDiv w:val="1"/>
      <w:marLeft w:val="0"/>
      <w:marRight w:val="0"/>
      <w:marTop w:val="0"/>
      <w:marBottom w:val="0"/>
      <w:divBdr>
        <w:top w:val="none" w:sz="0" w:space="0" w:color="auto"/>
        <w:left w:val="none" w:sz="0" w:space="0" w:color="auto"/>
        <w:bottom w:val="none" w:sz="0" w:space="0" w:color="auto"/>
        <w:right w:val="none" w:sz="0" w:space="0" w:color="auto"/>
      </w:divBdr>
    </w:div>
    <w:div w:id="508175741">
      <w:bodyDiv w:val="1"/>
      <w:marLeft w:val="0"/>
      <w:marRight w:val="0"/>
      <w:marTop w:val="0"/>
      <w:marBottom w:val="0"/>
      <w:divBdr>
        <w:top w:val="none" w:sz="0" w:space="0" w:color="auto"/>
        <w:left w:val="none" w:sz="0" w:space="0" w:color="auto"/>
        <w:bottom w:val="none" w:sz="0" w:space="0" w:color="auto"/>
        <w:right w:val="none" w:sz="0" w:space="0" w:color="auto"/>
      </w:divBdr>
    </w:div>
    <w:div w:id="508181141">
      <w:bodyDiv w:val="1"/>
      <w:marLeft w:val="0"/>
      <w:marRight w:val="0"/>
      <w:marTop w:val="0"/>
      <w:marBottom w:val="0"/>
      <w:divBdr>
        <w:top w:val="none" w:sz="0" w:space="0" w:color="auto"/>
        <w:left w:val="none" w:sz="0" w:space="0" w:color="auto"/>
        <w:bottom w:val="none" w:sz="0" w:space="0" w:color="auto"/>
        <w:right w:val="none" w:sz="0" w:space="0" w:color="auto"/>
      </w:divBdr>
    </w:div>
    <w:div w:id="508182298">
      <w:bodyDiv w:val="1"/>
      <w:marLeft w:val="0"/>
      <w:marRight w:val="0"/>
      <w:marTop w:val="0"/>
      <w:marBottom w:val="0"/>
      <w:divBdr>
        <w:top w:val="none" w:sz="0" w:space="0" w:color="auto"/>
        <w:left w:val="none" w:sz="0" w:space="0" w:color="auto"/>
        <w:bottom w:val="none" w:sz="0" w:space="0" w:color="auto"/>
        <w:right w:val="none" w:sz="0" w:space="0" w:color="auto"/>
      </w:divBdr>
    </w:div>
    <w:div w:id="508255159">
      <w:bodyDiv w:val="1"/>
      <w:marLeft w:val="0"/>
      <w:marRight w:val="0"/>
      <w:marTop w:val="0"/>
      <w:marBottom w:val="0"/>
      <w:divBdr>
        <w:top w:val="none" w:sz="0" w:space="0" w:color="auto"/>
        <w:left w:val="none" w:sz="0" w:space="0" w:color="auto"/>
        <w:bottom w:val="none" w:sz="0" w:space="0" w:color="auto"/>
        <w:right w:val="none" w:sz="0" w:space="0" w:color="auto"/>
      </w:divBdr>
    </w:div>
    <w:div w:id="508256434">
      <w:bodyDiv w:val="1"/>
      <w:marLeft w:val="0"/>
      <w:marRight w:val="0"/>
      <w:marTop w:val="0"/>
      <w:marBottom w:val="0"/>
      <w:divBdr>
        <w:top w:val="none" w:sz="0" w:space="0" w:color="auto"/>
        <w:left w:val="none" w:sz="0" w:space="0" w:color="auto"/>
        <w:bottom w:val="none" w:sz="0" w:space="0" w:color="auto"/>
        <w:right w:val="none" w:sz="0" w:space="0" w:color="auto"/>
      </w:divBdr>
    </w:div>
    <w:div w:id="508298700">
      <w:bodyDiv w:val="1"/>
      <w:marLeft w:val="0"/>
      <w:marRight w:val="0"/>
      <w:marTop w:val="0"/>
      <w:marBottom w:val="0"/>
      <w:divBdr>
        <w:top w:val="none" w:sz="0" w:space="0" w:color="auto"/>
        <w:left w:val="none" w:sz="0" w:space="0" w:color="auto"/>
        <w:bottom w:val="none" w:sz="0" w:space="0" w:color="auto"/>
        <w:right w:val="none" w:sz="0" w:space="0" w:color="auto"/>
      </w:divBdr>
    </w:div>
    <w:div w:id="508299895">
      <w:bodyDiv w:val="1"/>
      <w:marLeft w:val="0"/>
      <w:marRight w:val="0"/>
      <w:marTop w:val="0"/>
      <w:marBottom w:val="0"/>
      <w:divBdr>
        <w:top w:val="none" w:sz="0" w:space="0" w:color="auto"/>
        <w:left w:val="none" w:sz="0" w:space="0" w:color="auto"/>
        <w:bottom w:val="none" w:sz="0" w:space="0" w:color="auto"/>
        <w:right w:val="none" w:sz="0" w:space="0" w:color="auto"/>
      </w:divBdr>
    </w:div>
    <w:div w:id="508300468">
      <w:bodyDiv w:val="1"/>
      <w:marLeft w:val="0"/>
      <w:marRight w:val="0"/>
      <w:marTop w:val="0"/>
      <w:marBottom w:val="0"/>
      <w:divBdr>
        <w:top w:val="none" w:sz="0" w:space="0" w:color="auto"/>
        <w:left w:val="none" w:sz="0" w:space="0" w:color="auto"/>
        <w:bottom w:val="none" w:sz="0" w:space="0" w:color="auto"/>
        <w:right w:val="none" w:sz="0" w:space="0" w:color="auto"/>
      </w:divBdr>
    </w:div>
    <w:div w:id="508368443">
      <w:bodyDiv w:val="1"/>
      <w:marLeft w:val="0"/>
      <w:marRight w:val="0"/>
      <w:marTop w:val="0"/>
      <w:marBottom w:val="0"/>
      <w:divBdr>
        <w:top w:val="none" w:sz="0" w:space="0" w:color="auto"/>
        <w:left w:val="none" w:sz="0" w:space="0" w:color="auto"/>
        <w:bottom w:val="none" w:sz="0" w:space="0" w:color="auto"/>
        <w:right w:val="none" w:sz="0" w:space="0" w:color="auto"/>
      </w:divBdr>
    </w:div>
    <w:div w:id="508369875">
      <w:bodyDiv w:val="1"/>
      <w:marLeft w:val="0"/>
      <w:marRight w:val="0"/>
      <w:marTop w:val="0"/>
      <w:marBottom w:val="0"/>
      <w:divBdr>
        <w:top w:val="none" w:sz="0" w:space="0" w:color="auto"/>
        <w:left w:val="none" w:sz="0" w:space="0" w:color="auto"/>
        <w:bottom w:val="none" w:sz="0" w:space="0" w:color="auto"/>
        <w:right w:val="none" w:sz="0" w:space="0" w:color="auto"/>
      </w:divBdr>
    </w:div>
    <w:div w:id="508370562">
      <w:bodyDiv w:val="1"/>
      <w:marLeft w:val="0"/>
      <w:marRight w:val="0"/>
      <w:marTop w:val="0"/>
      <w:marBottom w:val="0"/>
      <w:divBdr>
        <w:top w:val="none" w:sz="0" w:space="0" w:color="auto"/>
        <w:left w:val="none" w:sz="0" w:space="0" w:color="auto"/>
        <w:bottom w:val="none" w:sz="0" w:space="0" w:color="auto"/>
        <w:right w:val="none" w:sz="0" w:space="0" w:color="auto"/>
      </w:divBdr>
    </w:div>
    <w:div w:id="508375057">
      <w:bodyDiv w:val="1"/>
      <w:marLeft w:val="0"/>
      <w:marRight w:val="0"/>
      <w:marTop w:val="0"/>
      <w:marBottom w:val="0"/>
      <w:divBdr>
        <w:top w:val="none" w:sz="0" w:space="0" w:color="auto"/>
        <w:left w:val="none" w:sz="0" w:space="0" w:color="auto"/>
        <w:bottom w:val="none" w:sz="0" w:space="0" w:color="auto"/>
        <w:right w:val="none" w:sz="0" w:space="0" w:color="auto"/>
      </w:divBdr>
    </w:div>
    <w:div w:id="508445185">
      <w:bodyDiv w:val="1"/>
      <w:marLeft w:val="0"/>
      <w:marRight w:val="0"/>
      <w:marTop w:val="0"/>
      <w:marBottom w:val="0"/>
      <w:divBdr>
        <w:top w:val="none" w:sz="0" w:space="0" w:color="auto"/>
        <w:left w:val="none" w:sz="0" w:space="0" w:color="auto"/>
        <w:bottom w:val="none" w:sz="0" w:space="0" w:color="auto"/>
        <w:right w:val="none" w:sz="0" w:space="0" w:color="auto"/>
      </w:divBdr>
    </w:div>
    <w:div w:id="508450327">
      <w:bodyDiv w:val="1"/>
      <w:marLeft w:val="0"/>
      <w:marRight w:val="0"/>
      <w:marTop w:val="0"/>
      <w:marBottom w:val="0"/>
      <w:divBdr>
        <w:top w:val="none" w:sz="0" w:space="0" w:color="auto"/>
        <w:left w:val="none" w:sz="0" w:space="0" w:color="auto"/>
        <w:bottom w:val="none" w:sz="0" w:space="0" w:color="auto"/>
        <w:right w:val="none" w:sz="0" w:space="0" w:color="auto"/>
      </w:divBdr>
    </w:div>
    <w:div w:id="508452088">
      <w:bodyDiv w:val="1"/>
      <w:marLeft w:val="0"/>
      <w:marRight w:val="0"/>
      <w:marTop w:val="0"/>
      <w:marBottom w:val="0"/>
      <w:divBdr>
        <w:top w:val="none" w:sz="0" w:space="0" w:color="auto"/>
        <w:left w:val="none" w:sz="0" w:space="0" w:color="auto"/>
        <w:bottom w:val="none" w:sz="0" w:space="0" w:color="auto"/>
        <w:right w:val="none" w:sz="0" w:space="0" w:color="auto"/>
      </w:divBdr>
    </w:div>
    <w:div w:id="508494746">
      <w:bodyDiv w:val="1"/>
      <w:marLeft w:val="0"/>
      <w:marRight w:val="0"/>
      <w:marTop w:val="0"/>
      <w:marBottom w:val="0"/>
      <w:divBdr>
        <w:top w:val="none" w:sz="0" w:space="0" w:color="auto"/>
        <w:left w:val="none" w:sz="0" w:space="0" w:color="auto"/>
        <w:bottom w:val="none" w:sz="0" w:space="0" w:color="auto"/>
        <w:right w:val="none" w:sz="0" w:space="0" w:color="auto"/>
      </w:divBdr>
    </w:div>
    <w:div w:id="508519471">
      <w:bodyDiv w:val="1"/>
      <w:marLeft w:val="0"/>
      <w:marRight w:val="0"/>
      <w:marTop w:val="0"/>
      <w:marBottom w:val="0"/>
      <w:divBdr>
        <w:top w:val="none" w:sz="0" w:space="0" w:color="auto"/>
        <w:left w:val="none" w:sz="0" w:space="0" w:color="auto"/>
        <w:bottom w:val="none" w:sz="0" w:space="0" w:color="auto"/>
        <w:right w:val="none" w:sz="0" w:space="0" w:color="auto"/>
      </w:divBdr>
    </w:div>
    <w:div w:id="508526346">
      <w:bodyDiv w:val="1"/>
      <w:marLeft w:val="0"/>
      <w:marRight w:val="0"/>
      <w:marTop w:val="0"/>
      <w:marBottom w:val="0"/>
      <w:divBdr>
        <w:top w:val="none" w:sz="0" w:space="0" w:color="auto"/>
        <w:left w:val="none" w:sz="0" w:space="0" w:color="auto"/>
        <w:bottom w:val="none" w:sz="0" w:space="0" w:color="auto"/>
        <w:right w:val="none" w:sz="0" w:space="0" w:color="auto"/>
      </w:divBdr>
    </w:div>
    <w:div w:id="508561777">
      <w:bodyDiv w:val="1"/>
      <w:marLeft w:val="0"/>
      <w:marRight w:val="0"/>
      <w:marTop w:val="0"/>
      <w:marBottom w:val="0"/>
      <w:divBdr>
        <w:top w:val="none" w:sz="0" w:space="0" w:color="auto"/>
        <w:left w:val="none" w:sz="0" w:space="0" w:color="auto"/>
        <w:bottom w:val="none" w:sz="0" w:space="0" w:color="auto"/>
        <w:right w:val="none" w:sz="0" w:space="0" w:color="auto"/>
      </w:divBdr>
    </w:div>
    <w:div w:id="508566592">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637921">
      <w:bodyDiv w:val="1"/>
      <w:marLeft w:val="0"/>
      <w:marRight w:val="0"/>
      <w:marTop w:val="0"/>
      <w:marBottom w:val="0"/>
      <w:divBdr>
        <w:top w:val="none" w:sz="0" w:space="0" w:color="auto"/>
        <w:left w:val="none" w:sz="0" w:space="0" w:color="auto"/>
        <w:bottom w:val="none" w:sz="0" w:space="0" w:color="auto"/>
        <w:right w:val="none" w:sz="0" w:space="0" w:color="auto"/>
      </w:divBdr>
    </w:div>
    <w:div w:id="508643331">
      <w:bodyDiv w:val="1"/>
      <w:marLeft w:val="0"/>
      <w:marRight w:val="0"/>
      <w:marTop w:val="0"/>
      <w:marBottom w:val="0"/>
      <w:divBdr>
        <w:top w:val="none" w:sz="0" w:space="0" w:color="auto"/>
        <w:left w:val="none" w:sz="0" w:space="0" w:color="auto"/>
        <w:bottom w:val="none" w:sz="0" w:space="0" w:color="auto"/>
        <w:right w:val="none" w:sz="0" w:space="0" w:color="auto"/>
      </w:divBdr>
    </w:div>
    <w:div w:id="508713133">
      <w:bodyDiv w:val="1"/>
      <w:marLeft w:val="0"/>
      <w:marRight w:val="0"/>
      <w:marTop w:val="0"/>
      <w:marBottom w:val="0"/>
      <w:divBdr>
        <w:top w:val="none" w:sz="0" w:space="0" w:color="auto"/>
        <w:left w:val="none" w:sz="0" w:space="0" w:color="auto"/>
        <w:bottom w:val="none" w:sz="0" w:space="0" w:color="auto"/>
        <w:right w:val="none" w:sz="0" w:space="0" w:color="auto"/>
      </w:divBdr>
    </w:div>
    <w:div w:id="508720144">
      <w:bodyDiv w:val="1"/>
      <w:marLeft w:val="0"/>
      <w:marRight w:val="0"/>
      <w:marTop w:val="0"/>
      <w:marBottom w:val="0"/>
      <w:divBdr>
        <w:top w:val="none" w:sz="0" w:space="0" w:color="auto"/>
        <w:left w:val="none" w:sz="0" w:space="0" w:color="auto"/>
        <w:bottom w:val="none" w:sz="0" w:space="0" w:color="auto"/>
        <w:right w:val="none" w:sz="0" w:space="0" w:color="auto"/>
      </w:divBdr>
    </w:div>
    <w:div w:id="508759912">
      <w:bodyDiv w:val="1"/>
      <w:marLeft w:val="0"/>
      <w:marRight w:val="0"/>
      <w:marTop w:val="0"/>
      <w:marBottom w:val="0"/>
      <w:divBdr>
        <w:top w:val="none" w:sz="0" w:space="0" w:color="auto"/>
        <w:left w:val="none" w:sz="0" w:space="0" w:color="auto"/>
        <w:bottom w:val="none" w:sz="0" w:space="0" w:color="auto"/>
        <w:right w:val="none" w:sz="0" w:space="0" w:color="auto"/>
      </w:divBdr>
    </w:div>
    <w:div w:id="508762176">
      <w:bodyDiv w:val="1"/>
      <w:marLeft w:val="0"/>
      <w:marRight w:val="0"/>
      <w:marTop w:val="0"/>
      <w:marBottom w:val="0"/>
      <w:divBdr>
        <w:top w:val="none" w:sz="0" w:space="0" w:color="auto"/>
        <w:left w:val="none" w:sz="0" w:space="0" w:color="auto"/>
        <w:bottom w:val="none" w:sz="0" w:space="0" w:color="auto"/>
        <w:right w:val="none" w:sz="0" w:space="0" w:color="auto"/>
      </w:divBdr>
    </w:div>
    <w:div w:id="508837251">
      <w:bodyDiv w:val="1"/>
      <w:marLeft w:val="0"/>
      <w:marRight w:val="0"/>
      <w:marTop w:val="0"/>
      <w:marBottom w:val="0"/>
      <w:divBdr>
        <w:top w:val="none" w:sz="0" w:space="0" w:color="auto"/>
        <w:left w:val="none" w:sz="0" w:space="0" w:color="auto"/>
        <w:bottom w:val="none" w:sz="0" w:space="0" w:color="auto"/>
        <w:right w:val="none" w:sz="0" w:space="0" w:color="auto"/>
      </w:divBdr>
    </w:div>
    <w:div w:id="508837556">
      <w:bodyDiv w:val="1"/>
      <w:marLeft w:val="0"/>
      <w:marRight w:val="0"/>
      <w:marTop w:val="0"/>
      <w:marBottom w:val="0"/>
      <w:divBdr>
        <w:top w:val="none" w:sz="0" w:space="0" w:color="auto"/>
        <w:left w:val="none" w:sz="0" w:space="0" w:color="auto"/>
        <w:bottom w:val="none" w:sz="0" w:space="0" w:color="auto"/>
        <w:right w:val="none" w:sz="0" w:space="0" w:color="auto"/>
      </w:divBdr>
    </w:div>
    <w:div w:id="508837886">
      <w:bodyDiv w:val="1"/>
      <w:marLeft w:val="0"/>
      <w:marRight w:val="0"/>
      <w:marTop w:val="0"/>
      <w:marBottom w:val="0"/>
      <w:divBdr>
        <w:top w:val="none" w:sz="0" w:space="0" w:color="auto"/>
        <w:left w:val="none" w:sz="0" w:space="0" w:color="auto"/>
        <w:bottom w:val="none" w:sz="0" w:space="0" w:color="auto"/>
        <w:right w:val="none" w:sz="0" w:space="0" w:color="auto"/>
      </w:divBdr>
    </w:div>
    <w:div w:id="508909255">
      <w:bodyDiv w:val="1"/>
      <w:marLeft w:val="0"/>
      <w:marRight w:val="0"/>
      <w:marTop w:val="0"/>
      <w:marBottom w:val="0"/>
      <w:divBdr>
        <w:top w:val="none" w:sz="0" w:space="0" w:color="auto"/>
        <w:left w:val="none" w:sz="0" w:space="0" w:color="auto"/>
        <w:bottom w:val="none" w:sz="0" w:space="0" w:color="auto"/>
        <w:right w:val="none" w:sz="0" w:space="0" w:color="auto"/>
      </w:divBdr>
    </w:div>
    <w:div w:id="508909411">
      <w:bodyDiv w:val="1"/>
      <w:marLeft w:val="0"/>
      <w:marRight w:val="0"/>
      <w:marTop w:val="0"/>
      <w:marBottom w:val="0"/>
      <w:divBdr>
        <w:top w:val="none" w:sz="0" w:space="0" w:color="auto"/>
        <w:left w:val="none" w:sz="0" w:space="0" w:color="auto"/>
        <w:bottom w:val="none" w:sz="0" w:space="0" w:color="auto"/>
        <w:right w:val="none" w:sz="0" w:space="0" w:color="auto"/>
      </w:divBdr>
    </w:div>
    <w:div w:id="508914959">
      <w:bodyDiv w:val="1"/>
      <w:marLeft w:val="0"/>
      <w:marRight w:val="0"/>
      <w:marTop w:val="0"/>
      <w:marBottom w:val="0"/>
      <w:divBdr>
        <w:top w:val="none" w:sz="0" w:space="0" w:color="auto"/>
        <w:left w:val="none" w:sz="0" w:space="0" w:color="auto"/>
        <w:bottom w:val="none" w:sz="0" w:space="0" w:color="auto"/>
        <w:right w:val="none" w:sz="0" w:space="0" w:color="auto"/>
      </w:divBdr>
    </w:div>
    <w:div w:id="508954616">
      <w:bodyDiv w:val="1"/>
      <w:marLeft w:val="0"/>
      <w:marRight w:val="0"/>
      <w:marTop w:val="0"/>
      <w:marBottom w:val="0"/>
      <w:divBdr>
        <w:top w:val="none" w:sz="0" w:space="0" w:color="auto"/>
        <w:left w:val="none" w:sz="0" w:space="0" w:color="auto"/>
        <w:bottom w:val="none" w:sz="0" w:space="0" w:color="auto"/>
        <w:right w:val="none" w:sz="0" w:space="0" w:color="auto"/>
      </w:divBdr>
    </w:div>
    <w:div w:id="508955429">
      <w:bodyDiv w:val="1"/>
      <w:marLeft w:val="0"/>
      <w:marRight w:val="0"/>
      <w:marTop w:val="0"/>
      <w:marBottom w:val="0"/>
      <w:divBdr>
        <w:top w:val="none" w:sz="0" w:space="0" w:color="auto"/>
        <w:left w:val="none" w:sz="0" w:space="0" w:color="auto"/>
        <w:bottom w:val="none" w:sz="0" w:space="0" w:color="auto"/>
        <w:right w:val="none" w:sz="0" w:space="0" w:color="auto"/>
      </w:divBdr>
    </w:div>
    <w:div w:id="508980686">
      <w:bodyDiv w:val="1"/>
      <w:marLeft w:val="0"/>
      <w:marRight w:val="0"/>
      <w:marTop w:val="0"/>
      <w:marBottom w:val="0"/>
      <w:divBdr>
        <w:top w:val="none" w:sz="0" w:space="0" w:color="auto"/>
        <w:left w:val="none" w:sz="0" w:space="0" w:color="auto"/>
        <w:bottom w:val="none" w:sz="0" w:space="0" w:color="auto"/>
        <w:right w:val="none" w:sz="0" w:space="0" w:color="auto"/>
      </w:divBdr>
    </w:div>
    <w:div w:id="508982997">
      <w:bodyDiv w:val="1"/>
      <w:marLeft w:val="0"/>
      <w:marRight w:val="0"/>
      <w:marTop w:val="0"/>
      <w:marBottom w:val="0"/>
      <w:divBdr>
        <w:top w:val="none" w:sz="0" w:space="0" w:color="auto"/>
        <w:left w:val="none" w:sz="0" w:space="0" w:color="auto"/>
        <w:bottom w:val="none" w:sz="0" w:space="0" w:color="auto"/>
        <w:right w:val="none" w:sz="0" w:space="0" w:color="auto"/>
      </w:divBdr>
    </w:div>
    <w:div w:id="508983051">
      <w:bodyDiv w:val="1"/>
      <w:marLeft w:val="0"/>
      <w:marRight w:val="0"/>
      <w:marTop w:val="0"/>
      <w:marBottom w:val="0"/>
      <w:divBdr>
        <w:top w:val="none" w:sz="0" w:space="0" w:color="auto"/>
        <w:left w:val="none" w:sz="0" w:space="0" w:color="auto"/>
        <w:bottom w:val="none" w:sz="0" w:space="0" w:color="auto"/>
        <w:right w:val="none" w:sz="0" w:space="0" w:color="auto"/>
      </w:divBdr>
    </w:div>
    <w:div w:id="509023821">
      <w:bodyDiv w:val="1"/>
      <w:marLeft w:val="0"/>
      <w:marRight w:val="0"/>
      <w:marTop w:val="0"/>
      <w:marBottom w:val="0"/>
      <w:divBdr>
        <w:top w:val="none" w:sz="0" w:space="0" w:color="auto"/>
        <w:left w:val="none" w:sz="0" w:space="0" w:color="auto"/>
        <w:bottom w:val="none" w:sz="0" w:space="0" w:color="auto"/>
        <w:right w:val="none" w:sz="0" w:space="0" w:color="auto"/>
      </w:divBdr>
    </w:div>
    <w:div w:id="509026973">
      <w:bodyDiv w:val="1"/>
      <w:marLeft w:val="0"/>
      <w:marRight w:val="0"/>
      <w:marTop w:val="0"/>
      <w:marBottom w:val="0"/>
      <w:divBdr>
        <w:top w:val="none" w:sz="0" w:space="0" w:color="auto"/>
        <w:left w:val="none" w:sz="0" w:space="0" w:color="auto"/>
        <w:bottom w:val="none" w:sz="0" w:space="0" w:color="auto"/>
        <w:right w:val="none" w:sz="0" w:space="0" w:color="auto"/>
      </w:divBdr>
    </w:div>
    <w:div w:id="509028588">
      <w:bodyDiv w:val="1"/>
      <w:marLeft w:val="0"/>
      <w:marRight w:val="0"/>
      <w:marTop w:val="0"/>
      <w:marBottom w:val="0"/>
      <w:divBdr>
        <w:top w:val="none" w:sz="0" w:space="0" w:color="auto"/>
        <w:left w:val="none" w:sz="0" w:space="0" w:color="auto"/>
        <w:bottom w:val="none" w:sz="0" w:space="0" w:color="auto"/>
        <w:right w:val="none" w:sz="0" w:space="0" w:color="auto"/>
      </w:divBdr>
    </w:div>
    <w:div w:id="509031383">
      <w:bodyDiv w:val="1"/>
      <w:marLeft w:val="0"/>
      <w:marRight w:val="0"/>
      <w:marTop w:val="0"/>
      <w:marBottom w:val="0"/>
      <w:divBdr>
        <w:top w:val="none" w:sz="0" w:space="0" w:color="auto"/>
        <w:left w:val="none" w:sz="0" w:space="0" w:color="auto"/>
        <w:bottom w:val="none" w:sz="0" w:space="0" w:color="auto"/>
        <w:right w:val="none" w:sz="0" w:space="0" w:color="auto"/>
      </w:divBdr>
    </w:div>
    <w:div w:id="509031805">
      <w:bodyDiv w:val="1"/>
      <w:marLeft w:val="0"/>
      <w:marRight w:val="0"/>
      <w:marTop w:val="0"/>
      <w:marBottom w:val="0"/>
      <w:divBdr>
        <w:top w:val="none" w:sz="0" w:space="0" w:color="auto"/>
        <w:left w:val="none" w:sz="0" w:space="0" w:color="auto"/>
        <w:bottom w:val="none" w:sz="0" w:space="0" w:color="auto"/>
        <w:right w:val="none" w:sz="0" w:space="0" w:color="auto"/>
      </w:divBdr>
    </w:div>
    <w:div w:id="509100259">
      <w:bodyDiv w:val="1"/>
      <w:marLeft w:val="0"/>
      <w:marRight w:val="0"/>
      <w:marTop w:val="0"/>
      <w:marBottom w:val="0"/>
      <w:divBdr>
        <w:top w:val="none" w:sz="0" w:space="0" w:color="auto"/>
        <w:left w:val="none" w:sz="0" w:space="0" w:color="auto"/>
        <w:bottom w:val="none" w:sz="0" w:space="0" w:color="auto"/>
        <w:right w:val="none" w:sz="0" w:space="0" w:color="auto"/>
      </w:divBdr>
    </w:div>
    <w:div w:id="509100537">
      <w:bodyDiv w:val="1"/>
      <w:marLeft w:val="0"/>
      <w:marRight w:val="0"/>
      <w:marTop w:val="0"/>
      <w:marBottom w:val="0"/>
      <w:divBdr>
        <w:top w:val="none" w:sz="0" w:space="0" w:color="auto"/>
        <w:left w:val="none" w:sz="0" w:space="0" w:color="auto"/>
        <w:bottom w:val="none" w:sz="0" w:space="0" w:color="auto"/>
        <w:right w:val="none" w:sz="0" w:space="0" w:color="auto"/>
      </w:divBdr>
    </w:div>
    <w:div w:id="509101656">
      <w:bodyDiv w:val="1"/>
      <w:marLeft w:val="0"/>
      <w:marRight w:val="0"/>
      <w:marTop w:val="0"/>
      <w:marBottom w:val="0"/>
      <w:divBdr>
        <w:top w:val="none" w:sz="0" w:space="0" w:color="auto"/>
        <w:left w:val="none" w:sz="0" w:space="0" w:color="auto"/>
        <w:bottom w:val="none" w:sz="0" w:space="0" w:color="auto"/>
        <w:right w:val="none" w:sz="0" w:space="0" w:color="auto"/>
      </w:divBdr>
    </w:div>
    <w:div w:id="509175827">
      <w:bodyDiv w:val="1"/>
      <w:marLeft w:val="0"/>
      <w:marRight w:val="0"/>
      <w:marTop w:val="0"/>
      <w:marBottom w:val="0"/>
      <w:divBdr>
        <w:top w:val="none" w:sz="0" w:space="0" w:color="auto"/>
        <w:left w:val="none" w:sz="0" w:space="0" w:color="auto"/>
        <w:bottom w:val="none" w:sz="0" w:space="0" w:color="auto"/>
        <w:right w:val="none" w:sz="0" w:space="0" w:color="auto"/>
      </w:divBdr>
    </w:div>
    <w:div w:id="509180177">
      <w:bodyDiv w:val="1"/>
      <w:marLeft w:val="0"/>
      <w:marRight w:val="0"/>
      <w:marTop w:val="0"/>
      <w:marBottom w:val="0"/>
      <w:divBdr>
        <w:top w:val="none" w:sz="0" w:space="0" w:color="auto"/>
        <w:left w:val="none" w:sz="0" w:space="0" w:color="auto"/>
        <w:bottom w:val="none" w:sz="0" w:space="0" w:color="auto"/>
        <w:right w:val="none" w:sz="0" w:space="0" w:color="auto"/>
      </w:divBdr>
    </w:div>
    <w:div w:id="509218914">
      <w:bodyDiv w:val="1"/>
      <w:marLeft w:val="0"/>
      <w:marRight w:val="0"/>
      <w:marTop w:val="0"/>
      <w:marBottom w:val="0"/>
      <w:divBdr>
        <w:top w:val="none" w:sz="0" w:space="0" w:color="auto"/>
        <w:left w:val="none" w:sz="0" w:space="0" w:color="auto"/>
        <w:bottom w:val="none" w:sz="0" w:space="0" w:color="auto"/>
        <w:right w:val="none" w:sz="0" w:space="0" w:color="auto"/>
      </w:divBdr>
    </w:div>
    <w:div w:id="509219777">
      <w:bodyDiv w:val="1"/>
      <w:marLeft w:val="0"/>
      <w:marRight w:val="0"/>
      <w:marTop w:val="0"/>
      <w:marBottom w:val="0"/>
      <w:divBdr>
        <w:top w:val="none" w:sz="0" w:space="0" w:color="auto"/>
        <w:left w:val="none" w:sz="0" w:space="0" w:color="auto"/>
        <w:bottom w:val="none" w:sz="0" w:space="0" w:color="auto"/>
        <w:right w:val="none" w:sz="0" w:space="0" w:color="auto"/>
      </w:divBdr>
    </w:div>
    <w:div w:id="509225077">
      <w:bodyDiv w:val="1"/>
      <w:marLeft w:val="0"/>
      <w:marRight w:val="0"/>
      <w:marTop w:val="0"/>
      <w:marBottom w:val="0"/>
      <w:divBdr>
        <w:top w:val="none" w:sz="0" w:space="0" w:color="auto"/>
        <w:left w:val="none" w:sz="0" w:space="0" w:color="auto"/>
        <w:bottom w:val="none" w:sz="0" w:space="0" w:color="auto"/>
        <w:right w:val="none" w:sz="0" w:space="0" w:color="auto"/>
      </w:divBdr>
    </w:div>
    <w:div w:id="509294156">
      <w:bodyDiv w:val="1"/>
      <w:marLeft w:val="0"/>
      <w:marRight w:val="0"/>
      <w:marTop w:val="0"/>
      <w:marBottom w:val="0"/>
      <w:divBdr>
        <w:top w:val="none" w:sz="0" w:space="0" w:color="auto"/>
        <w:left w:val="none" w:sz="0" w:space="0" w:color="auto"/>
        <w:bottom w:val="none" w:sz="0" w:space="0" w:color="auto"/>
        <w:right w:val="none" w:sz="0" w:space="0" w:color="auto"/>
      </w:divBdr>
    </w:div>
    <w:div w:id="509294527">
      <w:bodyDiv w:val="1"/>
      <w:marLeft w:val="0"/>
      <w:marRight w:val="0"/>
      <w:marTop w:val="0"/>
      <w:marBottom w:val="0"/>
      <w:divBdr>
        <w:top w:val="none" w:sz="0" w:space="0" w:color="auto"/>
        <w:left w:val="none" w:sz="0" w:space="0" w:color="auto"/>
        <w:bottom w:val="none" w:sz="0" w:space="0" w:color="auto"/>
        <w:right w:val="none" w:sz="0" w:space="0" w:color="auto"/>
      </w:divBdr>
    </w:div>
    <w:div w:id="509294759">
      <w:bodyDiv w:val="1"/>
      <w:marLeft w:val="0"/>
      <w:marRight w:val="0"/>
      <w:marTop w:val="0"/>
      <w:marBottom w:val="0"/>
      <w:divBdr>
        <w:top w:val="none" w:sz="0" w:space="0" w:color="auto"/>
        <w:left w:val="none" w:sz="0" w:space="0" w:color="auto"/>
        <w:bottom w:val="none" w:sz="0" w:space="0" w:color="auto"/>
        <w:right w:val="none" w:sz="0" w:space="0" w:color="auto"/>
      </w:divBdr>
    </w:div>
    <w:div w:id="509370075">
      <w:bodyDiv w:val="1"/>
      <w:marLeft w:val="0"/>
      <w:marRight w:val="0"/>
      <w:marTop w:val="0"/>
      <w:marBottom w:val="0"/>
      <w:divBdr>
        <w:top w:val="none" w:sz="0" w:space="0" w:color="auto"/>
        <w:left w:val="none" w:sz="0" w:space="0" w:color="auto"/>
        <w:bottom w:val="none" w:sz="0" w:space="0" w:color="auto"/>
        <w:right w:val="none" w:sz="0" w:space="0" w:color="auto"/>
      </w:divBdr>
    </w:div>
    <w:div w:id="509371774">
      <w:bodyDiv w:val="1"/>
      <w:marLeft w:val="0"/>
      <w:marRight w:val="0"/>
      <w:marTop w:val="0"/>
      <w:marBottom w:val="0"/>
      <w:divBdr>
        <w:top w:val="none" w:sz="0" w:space="0" w:color="auto"/>
        <w:left w:val="none" w:sz="0" w:space="0" w:color="auto"/>
        <w:bottom w:val="none" w:sz="0" w:space="0" w:color="auto"/>
        <w:right w:val="none" w:sz="0" w:space="0" w:color="auto"/>
      </w:divBdr>
    </w:div>
    <w:div w:id="509373672">
      <w:bodyDiv w:val="1"/>
      <w:marLeft w:val="0"/>
      <w:marRight w:val="0"/>
      <w:marTop w:val="0"/>
      <w:marBottom w:val="0"/>
      <w:divBdr>
        <w:top w:val="none" w:sz="0" w:space="0" w:color="auto"/>
        <w:left w:val="none" w:sz="0" w:space="0" w:color="auto"/>
        <w:bottom w:val="none" w:sz="0" w:space="0" w:color="auto"/>
        <w:right w:val="none" w:sz="0" w:space="0" w:color="auto"/>
      </w:divBdr>
    </w:div>
    <w:div w:id="509374764">
      <w:bodyDiv w:val="1"/>
      <w:marLeft w:val="0"/>
      <w:marRight w:val="0"/>
      <w:marTop w:val="0"/>
      <w:marBottom w:val="0"/>
      <w:divBdr>
        <w:top w:val="none" w:sz="0" w:space="0" w:color="auto"/>
        <w:left w:val="none" w:sz="0" w:space="0" w:color="auto"/>
        <w:bottom w:val="none" w:sz="0" w:space="0" w:color="auto"/>
        <w:right w:val="none" w:sz="0" w:space="0" w:color="auto"/>
      </w:divBdr>
    </w:div>
    <w:div w:id="509375168">
      <w:bodyDiv w:val="1"/>
      <w:marLeft w:val="0"/>
      <w:marRight w:val="0"/>
      <w:marTop w:val="0"/>
      <w:marBottom w:val="0"/>
      <w:divBdr>
        <w:top w:val="none" w:sz="0" w:space="0" w:color="auto"/>
        <w:left w:val="none" w:sz="0" w:space="0" w:color="auto"/>
        <w:bottom w:val="none" w:sz="0" w:space="0" w:color="auto"/>
        <w:right w:val="none" w:sz="0" w:space="0" w:color="auto"/>
      </w:divBdr>
    </w:div>
    <w:div w:id="509375299">
      <w:bodyDiv w:val="1"/>
      <w:marLeft w:val="0"/>
      <w:marRight w:val="0"/>
      <w:marTop w:val="0"/>
      <w:marBottom w:val="0"/>
      <w:divBdr>
        <w:top w:val="none" w:sz="0" w:space="0" w:color="auto"/>
        <w:left w:val="none" w:sz="0" w:space="0" w:color="auto"/>
        <w:bottom w:val="none" w:sz="0" w:space="0" w:color="auto"/>
        <w:right w:val="none" w:sz="0" w:space="0" w:color="auto"/>
      </w:divBdr>
    </w:div>
    <w:div w:id="509376517">
      <w:bodyDiv w:val="1"/>
      <w:marLeft w:val="0"/>
      <w:marRight w:val="0"/>
      <w:marTop w:val="0"/>
      <w:marBottom w:val="0"/>
      <w:divBdr>
        <w:top w:val="none" w:sz="0" w:space="0" w:color="auto"/>
        <w:left w:val="none" w:sz="0" w:space="0" w:color="auto"/>
        <w:bottom w:val="none" w:sz="0" w:space="0" w:color="auto"/>
        <w:right w:val="none" w:sz="0" w:space="0" w:color="auto"/>
      </w:divBdr>
    </w:div>
    <w:div w:id="509413969">
      <w:bodyDiv w:val="1"/>
      <w:marLeft w:val="0"/>
      <w:marRight w:val="0"/>
      <w:marTop w:val="0"/>
      <w:marBottom w:val="0"/>
      <w:divBdr>
        <w:top w:val="none" w:sz="0" w:space="0" w:color="auto"/>
        <w:left w:val="none" w:sz="0" w:space="0" w:color="auto"/>
        <w:bottom w:val="none" w:sz="0" w:space="0" w:color="auto"/>
        <w:right w:val="none" w:sz="0" w:space="0" w:color="auto"/>
      </w:divBdr>
    </w:div>
    <w:div w:id="509415090">
      <w:bodyDiv w:val="1"/>
      <w:marLeft w:val="0"/>
      <w:marRight w:val="0"/>
      <w:marTop w:val="0"/>
      <w:marBottom w:val="0"/>
      <w:divBdr>
        <w:top w:val="none" w:sz="0" w:space="0" w:color="auto"/>
        <w:left w:val="none" w:sz="0" w:space="0" w:color="auto"/>
        <w:bottom w:val="none" w:sz="0" w:space="0" w:color="auto"/>
        <w:right w:val="none" w:sz="0" w:space="0" w:color="auto"/>
      </w:divBdr>
    </w:div>
    <w:div w:id="509416114">
      <w:bodyDiv w:val="1"/>
      <w:marLeft w:val="0"/>
      <w:marRight w:val="0"/>
      <w:marTop w:val="0"/>
      <w:marBottom w:val="0"/>
      <w:divBdr>
        <w:top w:val="none" w:sz="0" w:space="0" w:color="auto"/>
        <w:left w:val="none" w:sz="0" w:space="0" w:color="auto"/>
        <w:bottom w:val="none" w:sz="0" w:space="0" w:color="auto"/>
        <w:right w:val="none" w:sz="0" w:space="0" w:color="auto"/>
      </w:divBdr>
    </w:div>
    <w:div w:id="509443724">
      <w:bodyDiv w:val="1"/>
      <w:marLeft w:val="0"/>
      <w:marRight w:val="0"/>
      <w:marTop w:val="0"/>
      <w:marBottom w:val="0"/>
      <w:divBdr>
        <w:top w:val="none" w:sz="0" w:space="0" w:color="auto"/>
        <w:left w:val="none" w:sz="0" w:space="0" w:color="auto"/>
        <w:bottom w:val="none" w:sz="0" w:space="0" w:color="auto"/>
        <w:right w:val="none" w:sz="0" w:space="0" w:color="auto"/>
      </w:divBdr>
    </w:div>
    <w:div w:id="509485137">
      <w:bodyDiv w:val="1"/>
      <w:marLeft w:val="0"/>
      <w:marRight w:val="0"/>
      <w:marTop w:val="0"/>
      <w:marBottom w:val="0"/>
      <w:divBdr>
        <w:top w:val="none" w:sz="0" w:space="0" w:color="auto"/>
        <w:left w:val="none" w:sz="0" w:space="0" w:color="auto"/>
        <w:bottom w:val="none" w:sz="0" w:space="0" w:color="auto"/>
        <w:right w:val="none" w:sz="0" w:space="0" w:color="auto"/>
      </w:divBdr>
    </w:div>
    <w:div w:id="509487205">
      <w:bodyDiv w:val="1"/>
      <w:marLeft w:val="0"/>
      <w:marRight w:val="0"/>
      <w:marTop w:val="0"/>
      <w:marBottom w:val="0"/>
      <w:divBdr>
        <w:top w:val="none" w:sz="0" w:space="0" w:color="auto"/>
        <w:left w:val="none" w:sz="0" w:space="0" w:color="auto"/>
        <w:bottom w:val="none" w:sz="0" w:space="0" w:color="auto"/>
        <w:right w:val="none" w:sz="0" w:space="0" w:color="auto"/>
      </w:divBdr>
    </w:div>
    <w:div w:id="509491425">
      <w:bodyDiv w:val="1"/>
      <w:marLeft w:val="0"/>
      <w:marRight w:val="0"/>
      <w:marTop w:val="0"/>
      <w:marBottom w:val="0"/>
      <w:divBdr>
        <w:top w:val="none" w:sz="0" w:space="0" w:color="auto"/>
        <w:left w:val="none" w:sz="0" w:space="0" w:color="auto"/>
        <w:bottom w:val="none" w:sz="0" w:space="0" w:color="auto"/>
        <w:right w:val="none" w:sz="0" w:space="0" w:color="auto"/>
      </w:divBdr>
    </w:div>
    <w:div w:id="509491708">
      <w:bodyDiv w:val="1"/>
      <w:marLeft w:val="0"/>
      <w:marRight w:val="0"/>
      <w:marTop w:val="0"/>
      <w:marBottom w:val="0"/>
      <w:divBdr>
        <w:top w:val="none" w:sz="0" w:space="0" w:color="auto"/>
        <w:left w:val="none" w:sz="0" w:space="0" w:color="auto"/>
        <w:bottom w:val="none" w:sz="0" w:space="0" w:color="auto"/>
        <w:right w:val="none" w:sz="0" w:space="0" w:color="auto"/>
      </w:divBdr>
    </w:div>
    <w:div w:id="509492498">
      <w:bodyDiv w:val="1"/>
      <w:marLeft w:val="0"/>
      <w:marRight w:val="0"/>
      <w:marTop w:val="0"/>
      <w:marBottom w:val="0"/>
      <w:divBdr>
        <w:top w:val="none" w:sz="0" w:space="0" w:color="auto"/>
        <w:left w:val="none" w:sz="0" w:space="0" w:color="auto"/>
        <w:bottom w:val="none" w:sz="0" w:space="0" w:color="auto"/>
        <w:right w:val="none" w:sz="0" w:space="0" w:color="auto"/>
      </w:divBdr>
    </w:div>
    <w:div w:id="509564500">
      <w:bodyDiv w:val="1"/>
      <w:marLeft w:val="0"/>
      <w:marRight w:val="0"/>
      <w:marTop w:val="0"/>
      <w:marBottom w:val="0"/>
      <w:divBdr>
        <w:top w:val="none" w:sz="0" w:space="0" w:color="auto"/>
        <w:left w:val="none" w:sz="0" w:space="0" w:color="auto"/>
        <w:bottom w:val="none" w:sz="0" w:space="0" w:color="auto"/>
        <w:right w:val="none" w:sz="0" w:space="0" w:color="auto"/>
      </w:divBdr>
    </w:div>
    <w:div w:id="509612343">
      <w:bodyDiv w:val="1"/>
      <w:marLeft w:val="0"/>
      <w:marRight w:val="0"/>
      <w:marTop w:val="0"/>
      <w:marBottom w:val="0"/>
      <w:divBdr>
        <w:top w:val="none" w:sz="0" w:space="0" w:color="auto"/>
        <w:left w:val="none" w:sz="0" w:space="0" w:color="auto"/>
        <w:bottom w:val="none" w:sz="0" w:space="0" w:color="auto"/>
        <w:right w:val="none" w:sz="0" w:space="0" w:color="auto"/>
      </w:divBdr>
    </w:div>
    <w:div w:id="509636408">
      <w:bodyDiv w:val="1"/>
      <w:marLeft w:val="0"/>
      <w:marRight w:val="0"/>
      <w:marTop w:val="0"/>
      <w:marBottom w:val="0"/>
      <w:divBdr>
        <w:top w:val="none" w:sz="0" w:space="0" w:color="auto"/>
        <w:left w:val="none" w:sz="0" w:space="0" w:color="auto"/>
        <w:bottom w:val="none" w:sz="0" w:space="0" w:color="auto"/>
        <w:right w:val="none" w:sz="0" w:space="0" w:color="auto"/>
      </w:divBdr>
    </w:div>
    <w:div w:id="509638901">
      <w:bodyDiv w:val="1"/>
      <w:marLeft w:val="0"/>
      <w:marRight w:val="0"/>
      <w:marTop w:val="0"/>
      <w:marBottom w:val="0"/>
      <w:divBdr>
        <w:top w:val="none" w:sz="0" w:space="0" w:color="auto"/>
        <w:left w:val="none" w:sz="0" w:space="0" w:color="auto"/>
        <w:bottom w:val="none" w:sz="0" w:space="0" w:color="auto"/>
        <w:right w:val="none" w:sz="0" w:space="0" w:color="auto"/>
      </w:divBdr>
    </w:div>
    <w:div w:id="509640428">
      <w:bodyDiv w:val="1"/>
      <w:marLeft w:val="0"/>
      <w:marRight w:val="0"/>
      <w:marTop w:val="0"/>
      <w:marBottom w:val="0"/>
      <w:divBdr>
        <w:top w:val="none" w:sz="0" w:space="0" w:color="auto"/>
        <w:left w:val="none" w:sz="0" w:space="0" w:color="auto"/>
        <w:bottom w:val="none" w:sz="0" w:space="0" w:color="auto"/>
        <w:right w:val="none" w:sz="0" w:space="0" w:color="auto"/>
      </w:divBdr>
    </w:div>
    <w:div w:id="509680098">
      <w:bodyDiv w:val="1"/>
      <w:marLeft w:val="0"/>
      <w:marRight w:val="0"/>
      <w:marTop w:val="0"/>
      <w:marBottom w:val="0"/>
      <w:divBdr>
        <w:top w:val="none" w:sz="0" w:space="0" w:color="auto"/>
        <w:left w:val="none" w:sz="0" w:space="0" w:color="auto"/>
        <w:bottom w:val="none" w:sz="0" w:space="0" w:color="auto"/>
        <w:right w:val="none" w:sz="0" w:space="0" w:color="auto"/>
      </w:divBdr>
    </w:div>
    <w:div w:id="509687210">
      <w:bodyDiv w:val="1"/>
      <w:marLeft w:val="0"/>
      <w:marRight w:val="0"/>
      <w:marTop w:val="0"/>
      <w:marBottom w:val="0"/>
      <w:divBdr>
        <w:top w:val="none" w:sz="0" w:space="0" w:color="auto"/>
        <w:left w:val="none" w:sz="0" w:space="0" w:color="auto"/>
        <w:bottom w:val="none" w:sz="0" w:space="0" w:color="auto"/>
        <w:right w:val="none" w:sz="0" w:space="0" w:color="auto"/>
      </w:divBdr>
    </w:div>
    <w:div w:id="509754859">
      <w:bodyDiv w:val="1"/>
      <w:marLeft w:val="0"/>
      <w:marRight w:val="0"/>
      <w:marTop w:val="0"/>
      <w:marBottom w:val="0"/>
      <w:divBdr>
        <w:top w:val="none" w:sz="0" w:space="0" w:color="auto"/>
        <w:left w:val="none" w:sz="0" w:space="0" w:color="auto"/>
        <w:bottom w:val="none" w:sz="0" w:space="0" w:color="auto"/>
        <w:right w:val="none" w:sz="0" w:space="0" w:color="auto"/>
      </w:divBdr>
    </w:div>
    <w:div w:id="509756107">
      <w:bodyDiv w:val="1"/>
      <w:marLeft w:val="0"/>
      <w:marRight w:val="0"/>
      <w:marTop w:val="0"/>
      <w:marBottom w:val="0"/>
      <w:divBdr>
        <w:top w:val="none" w:sz="0" w:space="0" w:color="auto"/>
        <w:left w:val="none" w:sz="0" w:space="0" w:color="auto"/>
        <w:bottom w:val="none" w:sz="0" w:space="0" w:color="auto"/>
        <w:right w:val="none" w:sz="0" w:space="0" w:color="auto"/>
      </w:divBdr>
    </w:div>
    <w:div w:id="509805258">
      <w:bodyDiv w:val="1"/>
      <w:marLeft w:val="0"/>
      <w:marRight w:val="0"/>
      <w:marTop w:val="0"/>
      <w:marBottom w:val="0"/>
      <w:divBdr>
        <w:top w:val="none" w:sz="0" w:space="0" w:color="auto"/>
        <w:left w:val="none" w:sz="0" w:space="0" w:color="auto"/>
        <w:bottom w:val="none" w:sz="0" w:space="0" w:color="auto"/>
        <w:right w:val="none" w:sz="0" w:space="0" w:color="auto"/>
      </w:divBdr>
    </w:div>
    <w:div w:id="509805512">
      <w:bodyDiv w:val="1"/>
      <w:marLeft w:val="0"/>
      <w:marRight w:val="0"/>
      <w:marTop w:val="0"/>
      <w:marBottom w:val="0"/>
      <w:divBdr>
        <w:top w:val="none" w:sz="0" w:space="0" w:color="auto"/>
        <w:left w:val="none" w:sz="0" w:space="0" w:color="auto"/>
        <w:bottom w:val="none" w:sz="0" w:space="0" w:color="auto"/>
        <w:right w:val="none" w:sz="0" w:space="0" w:color="auto"/>
      </w:divBdr>
    </w:div>
    <w:div w:id="509872651">
      <w:bodyDiv w:val="1"/>
      <w:marLeft w:val="0"/>
      <w:marRight w:val="0"/>
      <w:marTop w:val="0"/>
      <w:marBottom w:val="0"/>
      <w:divBdr>
        <w:top w:val="none" w:sz="0" w:space="0" w:color="auto"/>
        <w:left w:val="none" w:sz="0" w:space="0" w:color="auto"/>
        <w:bottom w:val="none" w:sz="0" w:space="0" w:color="auto"/>
        <w:right w:val="none" w:sz="0" w:space="0" w:color="auto"/>
      </w:divBdr>
    </w:div>
    <w:div w:id="509874522">
      <w:bodyDiv w:val="1"/>
      <w:marLeft w:val="0"/>
      <w:marRight w:val="0"/>
      <w:marTop w:val="0"/>
      <w:marBottom w:val="0"/>
      <w:divBdr>
        <w:top w:val="none" w:sz="0" w:space="0" w:color="auto"/>
        <w:left w:val="none" w:sz="0" w:space="0" w:color="auto"/>
        <w:bottom w:val="none" w:sz="0" w:space="0" w:color="auto"/>
        <w:right w:val="none" w:sz="0" w:space="0" w:color="auto"/>
      </w:divBdr>
    </w:div>
    <w:div w:id="509874956">
      <w:bodyDiv w:val="1"/>
      <w:marLeft w:val="0"/>
      <w:marRight w:val="0"/>
      <w:marTop w:val="0"/>
      <w:marBottom w:val="0"/>
      <w:divBdr>
        <w:top w:val="none" w:sz="0" w:space="0" w:color="auto"/>
        <w:left w:val="none" w:sz="0" w:space="0" w:color="auto"/>
        <w:bottom w:val="none" w:sz="0" w:space="0" w:color="auto"/>
        <w:right w:val="none" w:sz="0" w:space="0" w:color="auto"/>
      </w:divBdr>
    </w:div>
    <w:div w:id="509875620">
      <w:bodyDiv w:val="1"/>
      <w:marLeft w:val="0"/>
      <w:marRight w:val="0"/>
      <w:marTop w:val="0"/>
      <w:marBottom w:val="0"/>
      <w:divBdr>
        <w:top w:val="none" w:sz="0" w:space="0" w:color="auto"/>
        <w:left w:val="none" w:sz="0" w:space="0" w:color="auto"/>
        <w:bottom w:val="none" w:sz="0" w:space="0" w:color="auto"/>
        <w:right w:val="none" w:sz="0" w:space="0" w:color="auto"/>
      </w:divBdr>
    </w:div>
    <w:div w:id="509948267">
      <w:bodyDiv w:val="1"/>
      <w:marLeft w:val="0"/>
      <w:marRight w:val="0"/>
      <w:marTop w:val="0"/>
      <w:marBottom w:val="0"/>
      <w:divBdr>
        <w:top w:val="none" w:sz="0" w:space="0" w:color="auto"/>
        <w:left w:val="none" w:sz="0" w:space="0" w:color="auto"/>
        <w:bottom w:val="none" w:sz="0" w:space="0" w:color="auto"/>
        <w:right w:val="none" w:sz="0" w:space="0" w:color="auto"/>
      </w:divBdr>
    </w:div>
    <w:div w:id="509948487">
      <w:bodyDiv w:val="1"/>
      <w:marLeft w:val="0"/>
      <w:marRight w:val="0"/>
      <w:marTop w:val="0"/>
      <w:marBottom w:val="0"/>
      <w:divBdr>
        <w:top w:val="none" w:sz="0" w:space="0" w:color="auto"/>
        <w:left w:val="none" w:sz="0" w:space="0" w:color="auto"/>
        <w:bottom w:val="none" w:sz="0" w:space="0" w:color="auto"/>
        <w:right w:val="none" w:sz="0" w:space="0" w:color="auto"/>
      </w:divBdr>
    </w:div>
    <w:div w:id="509950021">
      <w:bodyDiv w:val="1"/>
      <w:marLeft w:val="0"/>
      <w:marRight w:val="0"/>
      <w:marTop w:val="0"/>
      <w:marBottom w:val="0"/>
      <w:divBdr>
        <w:top w:val="none" w:sz="0" w:space="0" w:color="auto"/>
        <w:left w:val="none" w:sz="0" w:space="0" w:color="auto"/>
        <w:bottom w:val="none" w:sz="0" w:space="0" w:color="auto"/>
        <w:right w:val="none" w:sz="0" w:space="0" w:color="auto"/>
      </w:divBdr>
    </w:div>
    <w:div w:id="509951026">
      <w:bodyDiv w:val="1"/>
      <w:marLeft w:val="0"/>
      <w:marRight w:val="0"/>
      <w:marTop w:val="0"/>
      <w:marBottom w:val="0"/>
      <w:divBdr>
        <w:top w:val="none" w:sz="0" w:space="0" w:color="auto"/>
        <w:left w:val="none" w:sz="0" w:space="0" w:color="auto"/>
        <w:bottom w:val="none" w:sz="0" w:space="0" w:color="auto"/>
        <w:right w:val="none" w:sz="0" w:space="0" w:color="auto"/>
      </w:divBdr>
    </w:div>
    <w:div w:id="510023107">
      <w:bodyDiv w:val="1"/>
      <w:marLeft w:val="0"/>
      <w:marRight w:val="0"/>
      <w:marTop w:val="0"/>
      <w:marBottom w:val="0"/>
      <w:divBdr>
        <w:top w:val="none" w:sz="0" w:space="0" w:color="auto"/>
        <w:left w:val="none" w:sz="0" w:space="0" w:color="auto"/>
        <w:bottom w:val="none" w:sz="0" w:space="0" w:color="auto"/>
        <w:right w:val="none" w:sz="0" w:space="0" w:color="auto"/>
      </w:divBdr>
    </w:div>
    <w:div w:id="510024026">
      <w:bodyDiv w:val="1"/>
      <w:marLeft w:val="0"/>
      <w:marRight w:val="0"/>
      <w:marTop w:val="0"/>
      <w:marBottom w:val="0"/>
      <w:divBdr>
        <w:top w:val="none" w:sz="0" w:space="0" w:color="auto"/>
        <w:left w:val="none" w:sz="0" w:space="0" w:color="auto"/>
        <w:bottom w:val="none" w:sz="0" w:space="0" w:color="auto"/>
        <w:right w:val="none" w:sz="0" w:space="0" w:color="auto"/>
      </w:divBdr>
    </w:div>
    <w:div w:id="510024703">
      <w:bodyDiv w:val="1"/>
      <w:marLeft w:val="0"/>
      <w:marRight w:val="0"/>
      <w:marTop w:val="0"/>
      <w:marBottom w:val="0"/>
      <w:divBdr>
        <w:top w:val="none" w:sz="0" w:space="0" w:color="auto"/>
        <w:left w:val="none" w:sz="0" w:space="0" w:color="auto"/>
        <w:bottom w:val="none" w:sz="0" w:space="0" w:color="auto"/>
        <w:right w:val="none" w:sz="0" w:space="0" w:color="auto"/>
      </w:divBdr>
    </w:div>
    <w:div w:id="510025557">
      <w:bodyDiv w:val="1"/>
      <w:marLeft w:val="0"/>
      <w:marRight w:val="0"/>
      <w:marTop w:val="0"/>
      <w:marBottom w:val="0"/>
      <w:divBdr>
        <w:top w:val="none" w:sz="0" w:space="0" w:color="auto"/>
        <w:left w:val="none" w:sz="0" w:space="0" w:color="auto"/>
        <w:bottom w:val="none" w:sz="0" w:space="0" w:color="auto"/>
        <w:right w:val="none" w:sz="0" w:space="0" w:color="auto"/>
      </w:divBdr>
    </w:div>
    <w:div w:id="510026273">
      <w:bodyDiv w:val="1"/>
      <w:marLeft w:val="0"/>
      <w:marRight w:val="0"/>
      <w:marTop w:val="0"/>
      <w:marBottom w:val="0"/>
      <w:divBdr>
        <w:top w:val="none" w:sz="0" w:space="0" w:color="auto"/>
        <w:left w:val="none" w:sz="0" w:space="0" w:color="auto"/>
        <w:bottom w:val="none" w:sz="0" w:space="0" w:color="auto"/>
        <w:right w:val="none" w:sz="0" w:space="0" w:color="auto"/>
      </w:divBdr>
    </w:div>
    <w:div w:id="510069014">
      <w:bodyDiv w:val="1"/>
      <w:marLeft w:val="0"/>
      <w:marRight w:val="0"/>
      <w:marTop w:val="0"/>
      <w:marBottom w:val="0"/>
      <w:divBdr>
        <w:top w:val="none" w:sz="0" w:space="0" w:color="auto"/>
        <w:left w:val="none" w:sz="0" w:space="0" w:color="auto"/>
        <w:bottom w:val="none" w:sz="0" w:space="0" w:color="auto"/>
        <w:right w:val="none" w:sz="0" w:space="0" w:color="auto"/>
      </w:divBdr>
    </w:div>
    <w:div w:id="510069362">
      <w:bodyDiv w:val="1"/>
      <w:marLeft w:val="0"/>
      <w:marRight w:val="0"/>
      <w:marTop w:val="0"/>
      <w:marBottom w:val="0"/>
      <w:divBdr>
        <w:top w:val="none" w:sz="0" w:space="0" w:color="auto"/>
        <w:left w:val="none" w:sz="0" w:space="0" w:color="auto"/>
        <w:bottom w:val="none" w:sz="0" w:space="0" w:color="auto"/>
        <w:right w:val="none" w:sz="0" w:space="0" w:color="auto"/>
      </w:divBdr>
    </w:div>
    <w:div w:id="510098966">
      <w:bodyDiv w:val="1"/>
      <w:marLeft w:val="0"/>
      <w:marRight w:val="0"/>
      <w:marTop w:val="0"/>
      <w:marBottom w:val="0"/>
      <w:divBdr>
        <w:top w:val="none" w:sz="0" w:space="0" w:color="auto"/>
        <w:left w:val="none" w:sz="0" w:space="0" w:color="auto"/>
        <w:bottom w:val="none" w:sz="0" w:space="0" w:color="auto"/>
        <w:right w:val="none" w:sz="0" w:space="0" w:color="auto"/>
      </w:divBdr>
    </w:div>
    <w:div w:id="510140666">
      <w:bodyDiv w:val="1"/>
      <w:marLeft w:val="0"/>
      <w:marRight w:val="0"/>
      <w:marTop w:val="0"/>
      <w:marBottom w:val="0"/>
      <w:divBdr>
        <w:top w:val="none" w:sz="0" w:space="0" w:color="auto"/>
        <w:left w:val="none" w:sz="0" w:space="0" w:color="auto"/>
        <w:bottom w:val="none" w:sz="0" w:space="0" w:color="auto"/>
        <w:right w:val="none" w:sz="0" w:space="0" w:color="auto"/>
      </w:divBdr>
    </w:div>
    <w:div w:id="510146764">
      <w:bodyDiv w:val="1"/>
      <w:marLeft w:val="0"/>
      <w:marRight w:val="0"/>
      <w:marTop w:val="0"/>
      <w:marBottom w:val="0"/>
      <w:divBdr>
        <w:top w:val="none" w:sz="0" w:space="0" w:color="auto"/>
        <w:left w:val="none" w:sz="0" w:space="0" w:color="auto"/>
        <w:bottom w:val="none" w:sz="0" w:space="0" w:color="auto"/>
        <w:right w:val="none" w:sz="0" w:space="0" w:color="auto"/>
      </w:divBdr>
    </w:div>
    <w:div w:id="510217767">
      <w:bodyDiv w:val="1"/>
      <w:marLeft w:val="0"/>
      <w:marRight w:val="0"/>
      <w:marTop w:val="0"/>
      <w:marBottom w:val="0"/>
      <w:divBdr>
        <w:top w:val="none" w:sz="0" w:space="0" w:color="auto"/>
        <w:left w:val="none" w:sz="0" w:space="0" w:color="auto"/>
        <w:bottom w:val="none" w:sz="0" w:space="0" w:color="auto"/>
        <w:right w:val="none" w:sz="0" w:space="0" w:color="auto"/>
      </w:divBdr>
    </w:div>
    <w:div w:id="510217794">
      <w:bodyDiv w:val="1"/>
      <w:marLeft w:val="0"/>
      <w:marRight w:val="0"/>
      <w:marTop w:val="0"/>
      <w:marBottom w:val="0"/>
      <w:divBdr>
        <w:top w:val="none" w:sz="0" w:space="0" w:color="auto"/>
        <w:left w:val="none" w:sz="0" w:space="0" w:color="auto"/>
        <w:bottom w:val="none" w:sz="0" w:space="0" w:color="auto"/>
        <w:right w:val="none" w:sz="0" w:space="0" w:color="auto"/>
      </w:divBdr>
    </w:div>
    <w:div w:id="510294933">
      <w:bodyDiv w:val="1"/>
      <w:marLeft w:val="0"/>
      <w:marRight w:val="0"/>
      <w:marTop w:val="0"/>
      <w:marBottom w:val="0"/>
      <w:divBdr>
        <w:top w:val="none" w:sz="0" w:space="0" w:color="auto"/>
        <w:left w:val="none" w:sz="0" w:space="0" w:color="auto"/>
        <w:bottom w:val="none" w:sz="0" w:space="0" w:color="auto"/>
        <w:right w:val="none" w:sz="0" w:space="0" w:color="auto"/>
      </w:divBdr>
    </w:div>
    <w:div w:id="510335932">
      <w:bodyDiv w:val="1"/>
      <w:marLeft w:val="0"/>
      <w:marRight w:val="0"/>
      <w:marTop w:val="0"/>
      <w:marBottom w:val="0"/>
      <w:divBdr>
        <w:top w:val="none" w:sz="0" w:space="0" w:color="auto"/>
        <w:left w:val="none" w:sz="0" w:space="0" w:color="auto"/>
        <w:bottom w:val="none" w:sz="0" w:space="0" w:color="auto"/>
        <w:right w:val="none" w:sz="0" w:space="0" w:color="auto"/>
      </w:divBdr>
    </w:div>
    <w:div w:id="510336386">
      <w:bodyDiv w:val="1"/>
      <w:marLeft w:val="0"/>
      <w:marRight w:val="0"/>
      <w:marTop w:val="0"/>
      <w:marBottom w:val="0"/>
      <w:divBdr>
        <w:top w:val="none" w:sz="0" w:space="0" w:color="auto"/>
        <w:left w:val="none" w:sz="0" w:space="0" w:color="auto"/>
        <w:bottom w:val="none" w:sz="0" w:space="0" w:color="auto"/>
        <w:right w:val="none" w:sz="0" w:space="0" w:color="auto"/>
      </w:divBdr>
    </w:div>
    <w:div w:id="510340223">
      <w:bodyDiv w:val="1"/>
      <w:marLeft w:val="0"/>
      <w:marRight w:val="0"/>
      <w:marTop w:val="0"/>
      <w:marBottom w:val="0"/>
      <w:divBdr>
        <w:top w:val="none" w:sz="0" w:space="0" w:color="auto"/>
        <w:left w:val="none" w:sz="0" w:space="0" w:color="auto"/>
        <w:bottom w:val="none" w:sz="0" w:space="0" w:color="auto"/>
        <w:right w:val="none" w:sz="0" w:space="0" w:color="auto"/>
      </w:divBdr>
    </w:div>
    <w:div w:id="510342412">
      <w:bodyDiv w:val="1"/>
      <w:marLeft w:val="0"/>
      <w:marRight w:val="0"/>
      <w:marTop w:val="0"/>
      <w:marBottom w:val="0"/>
      <w:divBdr>
        <w:top w:val="none" w:sz="0" w:space="0" w:color="auto"/>
        <w:left w:val="none" w:sz="0" w:space="0" w:color="auto"/>
        <w:bottom w:val="none" w:sz="0" w:space="0" w:color="auto"/>
        <w:right w:val="none" w:sz="0" w:space="0" w:color="auto"/>
      </w:divBdr>
    </w:div>
    <w:div w:id="510342722">
      <w:bodyDiv w:val="1"/>
      <w:marLeft w:val="0"/>
      <w:marRight w:val="0"/>
      <w:marTop w:val="0"/>
      <w:marBottom w:val="0"/>
      <w:divBdr>
        <w:top w:val="none" w:sz="0" w:space="0" w:color="auto"/>
        <w:left w:val="none" w:sz="0" w:space="0" w:color="auto"/>
        <w:bottom w:val="none" w:sz="0" w:space="0" w:color="auto"/>
        <w:right w:val="none" w:sz="0" w:space="0" w:color="auto"/>
      </w:divBdr>
    </w:div>
    <w:div w:id="510413258">
      <w:bodyDiv w:val="1"/>
      <w:marLeft w:val="0"/>
      <w:marRight w:val="0"/>
      <w:marTop w:val="0"/>
      <w:marBottom w:val="0"/>
      <w:divBdr>
        <w:top w:val="none" w:sz="0" w:space="0" w:color="auto"/>
        <w:left w:val="none" w:sz="0" w:space="0" w:color="auto"/>
        <w:bottom w:val="none" w:sz="0" w:space="0" w:color="auto"/>
        <w:right w:val="none" w:sz="0" w:space="0" w:color="auto"/>
      </w:divBdr>
    </w:div>
    <w:div w:id="510484728">
      <w:bodyDiv w:val="1"/>
      <w:marLeft w:val="0"/>
      <w:marRight w:val="0"/>
      <w:marTop w:val="0"/>
      <w:marBottom w:val="0"/>
      <w:divBdr>
        <w:top w:val="none" w:sz="0" w:space="0" w:color="auto"/>
        <w:left w:val="none" w:sz="0" w:space="0" w:color="auto"/>
        <w:bottom w:val="none" w:sz="0" w:space="0" w:color="auto"/>
        <w:right w:val="none" w:sz="0" w:space="0" w:color="auto"/>
      </w:divBdr>
    </w:div>
    <w:div w:id="510486931">
      <w:bodyDiv w:val="1"/>
      <w:marLeft w:val="0"/>
      <w:marRight w:val="0"/>
      <w:marTop w:val="0"/>
      <w:marBottom w:val="0"/>
      <w:divBdr>
        <w:top w:val="none" w:sz="0" w:space="0" w:color="auto"/>
        <w:left w:val="none" w:sz="0" w:space="0" w:color="auto"/>
        <w:bottom w:val="none" w:sz="0" w:space="0" w:color="auto"/>
        <w:right w:val="none" w:sz="0" w:space="0" w:color="auto"/>
      </w:divBdr>
    </w:div>
    <w:div w:id="510488211">
      <w:bodyDiv w:val="1"/>
      <w:marLeft w:val="0"/>
      <w:marRight w:val="0"/>
      <w:marTop w:val="0"/>
      <w:marBottom w:val="0"/>
      <w:divBdr>
        <w:top w:val="none" w:sz="0" w:space="0" w:color="auto"/>
        <w:left w:val="none" w:sz="0" w:space="0" w:color="auto"/>
        <w:bottom w:val="none" w:sz="0" w:space="0" w:color="auto"/>
        <w:right w:val="none" w:sz="0" w:space="0" w:color="auto"/>
      </w:divBdr>
    </w:div>
    <w:div w:id="510489077">
      <w:bodyDiv w:val="1"/>
      <w:marLeft w:val="0"/>
      <w:marRight w:val="0"/>
      <w:marTop w:val="0"/>
      <w:marBottom w:val="0"/>
      <w:divBdr>
        <w:top w:val="none" w:sz="0" w:space="0" w:color="auto"/>
        <w:left w:val="none" w:sz="0" w:space="0" w:color="auto"/>
        <w:bottom w:val="none" w:sz="0" w:space="0" w:color="auto"/>
        <w:right w:val="none" w:sz="0" w:space="0" w:color="auto"/>
      </w:divBdr>
    </w:div>
    <w:div w:id="510490865">
      <w:bodyDiv w:val="1"/>
      <w:marLeft w:val="0"/>
      <w:marRight w:val="0"/>
      <w:marTop w:val="0"/>
      <w:marBottom w:val="0"/>
      <w:divBdr>
        <w:top w:val="none" w:sz="0" w:space="0" w:color="auto"/>
        <w:left w:val="none" w:sz="0" w:space="0" w:color="auto"/>
        <w:bottom w:val="none" w:sz="0" w:space="0" w:color="auto"/>
        <w:right w:val="none" w:sz="0" w:space="0" w:color="auto"/>
      </w:divBdr>
    </w:div>
    <w:div w:id="510527444">
      <w:bodyDiv w:val="1"/>
      <w:marLeft w:val="0"/>
      <w:marRight w:val="0"/>
      <w:marTop w:val="0"/>
      <w:marBottom w:val="0"/>
      <w:divBdr>
        <w:top w:val="none" w:sz="0" w:space="0" w:color="auto"/>
        <w:left w:val="none" w:sz="0" w:space="0" w:color="auto"/>
        <w:bottom w:val="none" w:sz="0" w:space="0" w:color="auto"/>
        <w:right w:val="none" w:sz="0" w:space="0" w:color="auto"/>
      </w:divBdr>
    </w:div>
    <w:div w:id="510527630">
      <w:bodyDiv w:val="1"/>
      <w:marLeft w:val="0"/>
      <w:marRight w:val="0"/>
      <w:marTop w:val="0"/>
      <w:marBottom w:val="0"/>
      <w:divBdr>
        <w:top w:val="none" w:sz="0" w:space="0" w:color="auto"/>
        <w:left w:val="none" w:sz="0" w:space="0" w:color="auto"/>
        <w:bottom w:val="none" w:sz="0" w:space="0" w:color="auto"/>
        <w:right w:val="none" w:sz="0" w:space="0" w:color="auto"/>
      </w:divBdr>
    </w:div>
    <w:div w:id="510528448">
      <w:bodyDiv w:val="1"/>
      <w:marLeft w:val="0"/>
      <w:marRight w:val="0"/>
      <w:marTop w:val="0"/>
      <w:marBottom w:val="0"/>
      <w:divBdr>
        <w:top w:val="none" w:sz="0" w:space="0" w:color="auto"/>
        <w:left w:val="none" w:sz="0" w:space="0" w:color="auto"/>
        <w:bottom w:val="none" w:sz="0" w:space="0" w:color="auto"/>
        <w:right w:val="none" w:sz="0" w:space="0" w:color="auto"/>
      </w:divBdr>
    </w:div>
    <w:div w:id="510533980">
      <w:bodyDiv w:val="1"/>
      <w:marLeft w:val="0"/>
      <w:marRight w:val="0"/>
      <w:marTop w:val="0"/>
      <w:marBottom w:val="0"/>
      <w:divBdr>
        <w:top w:val="none" w:sz="0" w:space="0" w:color="auto"/>
        <w:left w:val="none" w:sz="0" w:space="0" w:color="auto"/>
        <w:bottom w:val="none" w:sz="0" w:space="0" w:color="auto"/>
        <w:right w:val="none" w:sz="0" w:space="0" w:color="auto"/>
      </w:divBdr>
    </w:div>
    <w:div w:id="510536621">
      <w:bodyDiv w:val="1"/>
      <w:marLeft w:val="0"/>
      <w:marRight w:val="0"/>
      <w:marTop w:val="0"/>
      <w:marBottom w:val="0"/>
      <w:divBdr>
        <w:top w:val="none" w:sz="0" w:space="0" w:color="auto"/>
        <w:left w:val="none" w:sz="0" w:space="0" w:color="auto"/>
        <w:bottom w:val="none" w:sz="0" w:space="0" w:color="auto"/>
        <w:right w:val="none" w:sz="0" w:space="0" w:color="auto"/>
      </w:divBdr>
    </w:div>
    <w:div w:id="510610093">
      <w:bodyDiv w:val="1"/>
      <w:marLeft w:val="0"/>
      <w:marRight w:val="0"/>
      <w:marTop w:val="0"/>
      <w:marBottom w:val="0"/>
      <w:divBdr>
        <w:top w:val="none" w:sz="0" w:space="0" w:color="auto"/>
        <w:left w:val="none" w:sz="0" w:space="0" w:color="auto"/>
        <w:bottom w:val="none" w:sz="0" w:space="0" w:color="auto"/>
        <w:right w:val="none" w:sz="0" w:space="0" w:color="auto"/>
      </w:divBdr>
    </w:div>
    <w:div w:id="510682933">
      <w:bodyDiv w:val="1"/>
      <w:marLeft w:val="0"/>
      <w:marRight w:val="0"/>
      <w:marTop w:val="0"/>
      <w:marBottom w:val="0"/>
      <w:divBdr>
        <w:top w:val="none" w:sz="0" w:space="0" w:color="auto"/>
        <w:left w:val="none" w:sz="0" w:space="0" w:color="auto"/>
        <w:bottom w:val="none" w:sz="0" w:space="0" w:color="auto"/>
        <w:right w:val="none" w:sz="0" w:space="0" w:color="auto"/>
      </w:divBdr>
    </w:div>
    <w:div w:id="510687141">
      <w:bodyDiv w:val="1"/>
      <w:marLeft w:val="0"/>
      <w:marRight w:val="0"/>
      <w:marTop w:val="0"/>
      <w:marBottom w:val="0"/>
      <w:divBdr>
        <w:top w:val="none" w:sz="0" w:space="0" w:color="auto"/>
        <w:left w:val="none" w:sz="0" w:space="0" w:color="auto"/>
        <w:bottom w:val="none" w:sz="0" w:space="0" w:color="auto"/>
        <w:right w:val="none" w:sz="0" w:space="0" w:color="auto"/>
      </w:divBdr>
    </w:div>
    <w:div w:id="510722242">
      <w:bodyDiv w:val="1"/>
      <w:marLeft w:val="0"/>
      <w:marRight w:val="0"/>
      <w:marTop w:val="0"/>
      <w:marBottom w:val="0"/>
      <w:divBdr>
        <w:top w:val="none" w:sz="0" w:space="0" w:color="auto"/>
        <w:left w:val="none" w:sz="0" w:space="0" w:color="auto"/>
        <w:bottom w:val="none" w:sz="0" w:space="0" w:color="auto"/>
        <w:right w:val="none" w:sz="0" w:space="0" w:color="auto"/>
      </w:divBdr>
    </w:div>
    <w:div w:id="510724305">
      <w:bodyDiv w:val="1"/>
      <w:marLeft w:val="0"/>
      <w:marRight w:val="0"/>
      <w:marTop w:val="0"/>
      <w:marBottom w:val="0"/>
      <w:divBdr>
        <w:top w:val="none" w:sz="0" w:space="0" w:color="auto"/>
        <w:left w:val="none" w:sz="0" w:space="0" w:color="auto"/>
        <w:bottom w:val="none" w:sz="0" w:space="0" w:color="auto"/>
        <w:right w:val="none" w:sz="0" w:space="0" w:color="auto"/>
      </w:divBdr>
    </w:div>
    <w:div w:id="510725896">
      <w:bodyDiv w:val="1"/>
      <w:marLeft w:val="0"/>
      <w:marRight w:val="0"/>
      <w:marTop w:val="0"/>
      <w:marBottom w:val="0"/>
      <w:divBdr>
        <w:top w:val="none" w:sz="0" w:space="0" w:color="auto"/>
        <w:left w:val="none" w:sz="0" w:space="0" w:color="auto"/>
        <w:bottom w:val="none" w:sz="0" w:space="0" w:color="auto"/>
        <w:right w:val="none" w:sz="0" w:space="0" w:color="auto"/>
      </w:divBdr>
    </w:div>
    <w:div w:id="510726288">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
    <w:div w:id="510729646">
      <w:bodyDiv w:val="1"/>
      <w:marLeft w:val="0"/>
      <w:marRight w:val="0"/>
      <w:marTop w:val="0"/>
      <w:marBottom w:val="0"/>
      <w:divBdr>
        <w:top w:val="none" w:sz="0" w:space="0" w:color="auto"/>
        <w:left w:val="none" w:sz="0" w:space="0" w:color="auto"/>
        <w:bottom w:val="none" w:sz="0" w:space="0" w:color="auto"/>
        <w:right w:val="none" w:sz="0" w:space="0" w:color="auto"/>
      </w:divBdr>
    </w:div>
    <w:div w:id="510800763">
      <w:bodyDiv w:val="1"/>
      <w:marLeft w:val="0"/>
      <w:marRight w:val="0"/>
      <w:marTop w:val="0"/>
      <w:marBottom w:val="0"/>
      <w:divBdr>
        <w:top w:val="none" w:sz="0" w:space="0" w:color="auto"/>
        <w:left w:val="none" w:sz="0" w:space="0" w:color="auto"/>
        <w:bottom w:val="none" w:sz="0" w:space="0" w:color="auto"/>
        <w:right w:val="none" w:sz="0" w:space="0" w:color="auto"/>
      </w:divBdr>
    </w:div>
    <w:div w:id="510801005">
      <w:bodyDiv w:val="1"/>
      <w:marLeft w:val="0"/>
      <w:marRight w:val="0"/>
      <w:marTop w:val="0"/>
      <w:marBottom w:val="0"/>
      <w:divBdr>
        <w:top w:val="none" w:sz="0" w:space="0" w:color="auto"/>
        <w:left w:val="none" w:sz="0" w:space="0" w:color="auto"/>
        <w:bottom w:val="none" w:sz="0" w:space="0" w:color="auto"/>
        <w:right w:val="none" w:sz="0" w:space="0" w:color="auto"/>
      </w:divBdr>
    </w:div>
    <w:div w:id="510804132">
      <w:bodyDiv w:val="1"/>
      <w:marLeft w:val="0"/>
      <w:marRight w:val="0"/>
      <w:marTop w:val="0"/>
      <w:marBottom w:val="0"/>
      <w:divBdr>
        <w:top w:val="none" w:sz="0" w:space="0" w:color="auto"/>
        <w:left w:val="none" w:sz="0" w:space="0" w:color="auto"/>
        <w:bottom w:val="none" w:sz="0" w:space="0" w:color="auto"/>
        <w:right w:val="none" w:sz="0" w:space="0" w:color="auto"/>
      </w:divBdr>
    </w:div>
    <w:div w:id="510804747">
      <w:bodyDiv w:val="1"/>
      <w:marLeft w:val="0"/>
      <w:marRight w:val="0"/>
      <w:marTop w:val="0"/>
      <w:marBottom w:val="0"/>
      <w:divBdr>
        <w:top w:val="none" w:sz="0" w:space="0" w:color="auto"/>
        <w:left w:val="none" w:sz="0" w:space="0" w:color="auto"/>
        <w:bottom w:val="none" w:sz="0" w:space="0" w:color="auto"/>
        <w:right w:val="none" w:sz="0" w:space="0" w:color="auto"/>
      </w:divBdr>
    </w:div>
    <w:div w:id="510874225">
      <w:bodyDiv w:val="1"/>
      <w:marLeft w:val="0"/>
      <w:marRight w:val="0"/>
      <w:marTop w:val="0"/>
      <w:marBottom w:val="0"/>
      <w:divBdr>
        <w:top w:val="none" w:sz="0" w:space="0" w:color="auto"/>
        <w:left w:val="none" w:sz="0" w:space="0" w:color="auto"/>
        <w:bottom w:val="none" w:sz="0" w:space="0" w:color="auto"/>
        <w:right w:val="none" w:sz="0" w:space="0" w:color="auto"/>
      </w:divBdr>
    </w:div>
    <w:div w:id="510875429">
      <w:bodyDiv w:val="1"/>
      <w:marLeft w:val="0"/>
      <w:marRight w:val="0"/>
      <w:marTop w:val="0"/>
      <w:marBottom w:val="0"/>
      <w:divBdr>
        <w:top w:val="none" w:sz="0" w:space="0" w:color="auto"/>
        <w:left w:val="none" w:sz="0" w:space="0" w:color="auto"/>
        <w:bottom w:val="none" w:sz="0" w:space="0" w:color="auto"/>
        <w:right w:val="none" w:sz="0" w:space="0" w:color="auto"/>
      </w:divBdr>
    </w:div>
    <w:div w:id="510919158">
      <w:bodyDiv w:val="1"/>
      <w:marLeft w:val="0"/>
      <w:marRight w:val="0"/>
      <w:marTop w:val="0"/>
      <w:marBottom w:val="0"/>
      <w:divBdr>
        <w:top w:val="none" w:sz="0" w:space="0" w:color="auto"/>
        <w:left w:val="none" w:sz="0" w:space="0" w:color="auto"/>
        <w:bottom w:val="none" w:sz="0" w:space="0" w:color="auto"/>
        <w:right w:val="none" w:sz="0" w:space="0" w:color="auto"/>
      </w:divBdr>
    </w:div>
    <w:div w:id="510921280">
      <w:bodyDiv w:val="1"/>
      <w:marLeft w:val="0"/>
      <w:marRight w:val="0"/>
      <w:marTop w:val="0"/>
      <w:marBottom w:val="0"/>
      <w:divBdr>
        <w:top w:val="none" w:sz="0" w:space="0" w:color="auto"/>
        <w:left w:val="none" w:sz="0" w:space="0" w:color="auto"/>
        <w:bottom w:val="none" w:sz="0" w:space="0" w:color="auto"/>
        <w:right w:val="none" w:sz="0" w:space="0" w:color="auto"/>
      </w:divBdr>
    </w:div>
    <w:div w:id="510950165">
      <w:bodyDiv w:val="1"/>
      <w:marLeft w:val="0"/>
      <w:marRight w:val="0"/>
      <w:marTop w:val="0"/>
      <w:marBottom w:val="0"/>
      <w:divBdr>
        <w:top w:val="none" w:sz="0" w:space="0" w:color="auto"/>
        <w:left w:val="none" w:sz="0" w:space="0" w:color="auto"/>
        <w:bottom w:val="none" w:sz="0" w:space="0" w:color="auto"/>
        <w:right w:val="none" w:sz="0" w:space="0" w:color="auto"/>
      </w:divBdr>
    </w:div>
    <w:div w:id="510950509">
      <w:bodyDiv w:val="1"/>
      <w:marLeft w:val="0"/>
      <w:marRight w:val="0"/>
      <w:marTop w:val="0"/>
      <w:marBottom w:val="0"/>
      <w:divBdr>
        <w:top w:val="none" w:sz="0" w:space="0" w:color="auto"/>
        <w:left w:val="none" w:sz="0" w:space="0" w:color="auto"/>
        <w:bottom w:val="none" w:sz="0" w:space="0" w:color="auto"/>
        <w:right w:val="none" w:sz="0" w:space="0" w:color="auto"/>
      </w:divBdr>
    </w:div>
    <w:div w:id="510991966">
      <w:bodyDiv w:val="1"/>
      <w:marLeft w:val="0"/>
      <w:marRight w:val="0"/>
      <w:marTop w:val="0"/>
      <w:marBottom w:val="0"/>
      <w:divBdr>
        <w:top w:val="none" w:sz="0" w:space="0" w:color="auto"/>
        <w:left w:val="none" w:sz="0" w:space="0" w:color="auto"/>
        <w:bottom w:val="none" w:sz="0" w:space="0" w:color="auto"/>
        <w:right w:val="none" w:sz="0" w:space="0" w:color="auto"/>
      </w:divBdr>
    </w:div>
    <w:div w:id="510992264">
      <w:bodyDiv w:val="1"/>
      <w:marLeft w:val="0"/>
      <w:marRight w:val="0"/>
      <w:marTop w:val="0"/>
      <w:marBottom w:val="0"/>
      <w:divBdr>
        <w:top w:val="none" w:sz="0" w:space="0" w:color="auto"/>
        <w:left w:val="none" w:sz="0" w:space="0" w:color="auto"/>
        <w:bottom w:val="none" w:sz="0" w:space="0" w:color="auto"/>
        <w:right w:val="none" w:sz="0" w:space="0" w:color="auto"/>
      </w:divBdr>
    </w:div>
    <w:div w:id="510995925">
      <w:bodyDiv w:val="1"/>
      <w:marLeft w:val="0"/>
      <w:marRight w:val="0"/>
      <w:marTop w:val="0"/>
      <w:marBottom w:val="0"/>
      <w:divBdr>
        <w:top w:val="none" w:sz="0" w:space="0" w:color="auto"/>
        <w:left w:val="none" w:sz="0" w:space="0" w:color="auto"/>
        <w:bottom w:val="none" w:sz="0" w:space="0" w:color="auto"/>
        <w:right w:val="none" w:sz="0" w:space="0" w:color="auto"/>
      </w:divBdr>
    </w:div>
    <w:div w:id="510996388">
      <w:bodyDiv w:val="1"/>
      <w:marLeft w:val="0"/>
      <w:marRight w:val="0"/>
      <w:marTop w:val="0"/>
      <w:marBottom w:val="0"/>
      <w:divBdr>
        <w:top w:val="none" w:sz="0" w:space="0" w:color="auto"/>
        <w:left w:val="none" w:sz="0" w:space="0" w:color="auto"/>
        <w:bottom w:val="none" w:sz="0" w:space="0" w:color="auto"/>
        <w:right w:val="none" w:sz="0" w:space="0" w:color="auto"/>
      </w:divBdr>
    </w:div>
    <w:div w:id="510997873">
      <w:bodyDiv w:val="1"/>
      <w:marLeft w:val="0"/>
      <w:marRight w:val="0"/>
      <w:marTop w:val="0"/>
      <w:marBottom w:val="0"/>
      <w:divBdr>
        <w:top w:val="none" w:sz="0" w:space="0" w:color="auto"/>
        <w:left w:val="none" w:sz="0" w:space="0" w:color="auto"/>
        <w:bottom w:val="none" w:sz="0" w:space="0" w:color="auto"/>
        <w:right w:val="none" w:sz="0" w:space="0" w:color="auto"/>
      </w:divBdr>
    </w:div>
    <w:div w:id="511069399">
      <w:bodyDiv w:val="1"/>
      <w:marLeft w:val="0"/>
      <w:marRight w:val="0"/>
      <w:marTop w:val="0"/>
      <w:marBottom w:val="0"/>
      <w:divBdr>
        <w:top w:val="none" w:sz="0" w:space="0" w:color="auto"/>
        <w:left w:val="none" w:sz="0" w:space="0" w:color="auto"/>
        <w:bottom w:val="none" w:sz="0" w:space="0" w:color="auto"/>
        <w:right w:val="none" w:sz="0" w:space="0" w:color="auto"/>
      </w:divBdr>
    </w:div>
    <w:div w:id="511070665">
      <w:bodyDiv w:val="1"/>
      <w:marLeft w:val="0"/>
      <w:marRight w:val="0"/>
      <w:marTop w:val="0"/>
      <w:marBottom w:val="0"/>
      <w:divBdr>
        <w:top w:val="none" w:sz="0" w:space="0" w:color="auto"/>
        <w:left w:val="none" w:sz="0" w:space="0" w:color="auto"/>
        <w:bottom w:val="none" w:sz="0" w:space="0" w:color="auto"/>
        <w:right w:val="none" w:sz="0" w:space="0" w:color="auto"/>
      </w:divBdr>
    </w:div>
    <w:div w:id="511071324">
      <w:bodyDiv w:val="1"/>
      <w:marLeft w:val="0"/>
      <w:marRight w:val="0"/>
      <w:marTop w:val="0"/>
      <w:marBottom w:val="0"/>
      <w:divBdr>
        <w:top w:val="none" w:sz="0" w:space="0" w:color="auto"/>
        <w:left w:val="none" w:sz="0" w:space="0" w:color="auto"/>
        <w:bottom w:val="none" w:sz="0" w:space="0" w:color="auto"/>
        <w:right w:val="none" w:sz="0" w:space="0" w:color="auto"/>
      </w:divBdr>
    </w:div>
    <w:div w:id="511141483">
      <w:bodyDiv w:val="1"/>
      <w:marLeft w:val="0"/>
      <w:marRight w:val="0"/>
      <w:marTop w:val="0"/>
      <w:marBottom w:val="0"/>
      <w:divBdr>
        <w:top w:val="none" w:sz="0" w:space="0" w:color="auto"/>
        <w:left w:val="none" w:sz="0" w:space="0" w:color="auto"/>
        <w:bottom w:val="none" w:sz="0" w:space="0" w:color="auto"/>
        <w:right w:val="none" w:sz="0" w:space="0" w:color="auto"/>
      </w:divBdr>
    </w:div>
    <w:div w:id="511146952">
      <w:bodyDiv w:val="1"/>
      <w:marLeft w:val="0"/>
      <w:marRight w:val="0"/>
      <w:marTop w:val="0"/>
      <w:marBottom w:val="0"/>
      <w:divBdr>
        <w:top w:val="none" w:sz="0" w:space="0" w:color="auto"/>
        <w:left w:val="none" w:sz="0" w:space="0" w:color="auto"/>
        <w:bottom w:val="none" w:sz="0" w:space="0" w:color="auto"/>
        <w:right w:val="none" w:sz="0" w:space="0" w:color="auto"/>
      </w:divBdr>
    </w:div>
    <w:div w:id="511147402">
      <w:bodyDiv w:val="1"/>
      <w:marLeft w:val="0"/>
      <w:marRight w:val="0"/>
      <w:marTop w:val="0"/>
      <w:marBottom w:val="0"/>
      <w:divBdr>
        <w:top w:val="none" w:sz="0" w:space="0" w:color="auto"/>
        <w:left w:val="none" w:sz="0" w:space="0" w:color="auto"/>
        <w:bottom w:val="none" w:sz="0" w:space="0" w:color="auto"/>
        <w:right w:val="none" w:sz="0" w:space="0" w:color="auto"/>
      </w:divBdr>
    </w:div>
    <w:div w:id="511147632">
      <w:bodyDiv w:val="1"/>
      <w:marLeft w:val="0"/>
      <w:marRight w:val="0"/>
      <w:marTop w:val="0"/>
      <w:marBottom w:val="0"/>
      <w:divBdr>
        <w:top w:val="none" w:sz="0" w:space="0" w:color="auto"/>
        <w:left w:val="none" w:sz="0" w:space="0" w:color="auto"/>
        <w:bottom w:val="none" w:sz="0" w:space="0" w:color="auto"/>
        <w:right w:val="none" w:sz="0" w:space="0" w:color="auto"/>
      </w:divBdr>
    </w:div>
    <w:div w:id="511183688">
      <w:bodyDiv w:val="1"/>
      <w:marLeft w:val="0"/>
      <w:marRight w:val="0"/>
      <w:marTop w:val="0"/>
      <w:marBottom w:val="0"/>
      <w:divBdr>
        <w:top w:val="none" w:sz="0" w:space="0" w:color="auto"/>
        <w:left w:val="none" w:sz="0" w:space="0" w:color="auto"/>
        <w:bottom w:val="none" w:sz="0" w:space="0" w:color="auto"/>
        <w:right w:val="none" w:sz="0" w:space="0" w:color="auto"/>
      </w:divBdr>
    </w:div>
    <w:div w:id="511183733">
      <w:bodyDiv w:val="1"/>
      <w:marLeft w:val="0"/>
      <w:marRight w:val="0"/>
      <w:marTop w:val="0"/>
      <w:marBottom w:val="0"/>
      <w:divBdr>
        <w:top w:val="none" w:sz="0" w:space="0" w:color="auto"/>
        <w:left w:val="none" w:sz="0" w:space="0" w:color="auto"/>
        <w:bottom w:val="none" w:sz="0" w:space="0" w:color="auto"/>
        <w:right w:val="none" w:sz="0" w:space="0" w:color="auto"/>
      </w:divBdr>
    </w:div>
    <w:div w:id="511186724">
      <w:bodyDiv w:val="1"/>
      <w:marLeft w:val="0"/>
      <w:marRight w:val="0"/>
      <w:marTop w:val="0"/>
      <w:marBottom w:val="0"/>
      <w:divBdr>
        <w:top w:val="none" w:sz="0" w:space="0" w:color="auto"/>
        <w:left w:val="none" w:sz="0" w:space="0" w:color="auto"/>
        <w:bottom w:val="none" w:sz="0" w:space="0" w:color="auto"/>
        <w:right w:val="none" w:sz="0" w:space="0" w:color="auto"/>
      </w:divBdr>
    </w:div>
    <w:div w:id="511189636">
      <w:bodyDiv w:val="1"/>
      <w:marLeft w:val="0"/>
      <w:marRight w:val="0"/>
      <w:marTop w:val="0"/>
      <w:marBottom w:val="0"/>
      <w:divBdr>
        <w:top w:val="none" w:sz="0" w:space="0" w:color="auto"/>
        <w:left w:val="none" w:sz="0" w:space="0" w:color="auto"/>
        <w:bottom w:val="none" w:sz="0" w:space="0" w:color="auto"/>
        <w:right w:val="none" w:sz="0" w:space="0" w:color="auto"/>
      </w:divBdr>
    </w:div>
    <w:div w:id="511257878">
      <w:bodyDiv w:val="1"/>
      <w:marLeft w:val="0"/>
      <w:marRight w:val="0"/>
      <w:marTop w:val="0"/>
      <w:marBottom w:val="0"/>
      <w:divBdr>
        <w:top w:val="none" w:sz="0" w:space="0" w:color="auto"/>
        <w:left w:val="none" w:sz="0" w:space="0" w:color="auto"/>
        <w:bottom w:val="none" w:sz="0" w:space="0" w:color="auto"/>
        <w:right w:val="none" w:sz="0" w:space="0" w:color="auto"/>
      </w:divBdr>
    </w:div>
    <w:div w:id="511260074">
      <w:bodyDiv w:val="1"/>
      <w:marLeft w:val="0"/>
      <w:marRight w:val="0"/>
      <w:marTop w:val="0"/>
      <w:marBottom w:val="0"/>
      <w:divBdr>
        <w:top w:val="none" w:sz="0" w:space="0" w:color="auto"/>
        <w:left w:val="none" w:sz="0" w:space="0" w:color="auto"/>
        <w:bottom w:val="none" w:sz="0" w:space="0" w:color="auto"/>
        <w:right w:val="none" w:sz="0" w:space="0" w:color="auto"/>
      </w:divBdr>
    </w:div>
    <w:div w:id="511261864">
      <w:bodyDiv w:val="1"/>
      <w:marLeft w:val="0"/>
      <w:marRight w:val="0"/>
      <w:marTop w:val="0"/>
      <w:marBottom w:val="0"/>
      <w:divBdr>
        <w:top w:val="none" w:sz="0" w:space="0" w:color="auto"/>
        <w:left w:val="none" w:sz="0" w:space="0" w:color="auto"/>
        <w:bottom w:val="none" w:sz="0" w:space="0" w:color="auto"/>
        <w:right w:val="none" w:sz="0" w:space="0" w:color="auto"/>
      </w:divBdr>
    </w:div>
    <w:div w:id="511263538">
      <w:bodyDiv w:val="1"/>
      <w:marLeft w:val="0"/>
      <w:marRight w:val="0"/>
      <w:marTop w:val="0"/>
      <w:marBottom w:val="0"/>
      <w:divBdr>
        <w:top w:val="none" w:sz="0" w:space="0" w:color="auto"/>
        <w:left w:val="none" w:sz="0" w:space="0" w:color="auto"/>
        <w:bottom w:val="none" w:sz="0" w:space="0" w:color="auto"/>
        <w:right w:val="none" w:sz="0" w:space="0" w:color="auto"/>
      </w:divBdr>
    </w:div>
    <w:div w:id="511265034">
      <w:bodyDiv w:val="1"/>
      <w:marLeft w:val="0"/>
      <w:marRight w:val="0"/>
      <w:marTop w:val="0"/>
      <w:marBottom w:val="0"/>
      <w:divBdr>
        <w:top w:val="none" w:sz="0" w:space="0" w:color="auto"/>
        <w:left w:val="none" w:sz="0" w:space="0" w:color="auto"/>
        <w:bottom w:val="none" w:sz="0" w:space="0" w:color="auto"/>
        <w:right w:val="none" w:sz="0" w:space="0" w:color="auto"/>
      </w:divBdr>
    </w:div>
    <w:div w:id="511337034">
      <w:bodyDiv w:val="1"/>
      <w:marLeft w:val="0"/>
      <w:marRight w:val="0"/>
      <w:marTop w:val="0"/>
      <w:marBottom w:val="0"/>
      <w:divBdr>
        <w:top w:val="none" w:sz="0" w:space="0" w:color="auto"/>
        <w:left w:val="none" w:sz="0" w:space="0" w:color="auto"/>
        <w:bottom w:val="none" w:sz="0" w:space="0" w:color="auto"/>
        <w:right w:val="none" w:sz="0" w:space="0" w:color="auto"/>
      </w:divBdr>
    </w:div>
    <w:div w:id="511338436">
      <w:bodyDiv w:val="1"/>
      <w:marLeft w:val="0"/>
      <w:marRight w:val="0"/>
      <w:marTop w:val="0"/>
      <w:marBottom w:val="0"/>
      <w:divBdr>
        <w:top w:val="none" w:sz="0" w:space="0" w:color="auto"/>
        <w:left w:val="none" w:sz="0" w:space="0" w:color="auto"/>
        <w:bottom w:val="none" w:sz="0" w:space="0" w:color="auto"/>
        <w:right w:val="none" w:sz="0" w:space="0" w:color="auto"/>
      </w:divBdr>
    </w:div>
    <w:div w:id="511339511">
      <w:bodyDiv w:val="1"/>
      <w:marLeft w:val="0"/>
      <w:marRight w:val="0"/>
      <w:marTop w:val="0"/>
      <w:marBottom w:val="0"/>
      <w:divBdr>
        <w:top w:val="none" w:sz="0" w:space="0" w:color="auto"/>
        <w:left w:val="none" w:sz="0" w:space="0" w:color="auto"/>
        <w:bottom w:val="none" w:sz="0" w:space="0" w:color="auto"/>
        <w:right w:val="none" w:sz="0" w:space="0" w:color="auto"/>
      </w:divBdr>
    </w:div>
    <w:div w:id="511339603">
      <w:bodyDiv w:val="1"/>
      <w:marLeft w:val="0"/>
      <w:marRight w:val="0"/>
      <w:marTop w:val="0"/>
      <w:marBottom w:val="0"/>
      <w:divBdr>
        <w:top w:val="none" w:sz="0" w:space="0" w:color="auto"/>
        <w:left w:val="none" w:sz="0" w:space="0" w:color="auto"/>
        <w:bottom w:val="none" w:sz="0" w:space="0" w:color="auto"/>
        <w:right w:val="none" w:sz="0" w:space="0" w:color="auto"/>
      </w:divBdr>
    </w:div>
    <w:div w:id="511339730">
      <w:bodyDiv w:val="1"/>
      <w:marLeft w:val="0"/>
      <w:marRight w:val="0"/>
      <w:marTop w:val="0"/>
      <w:marBottom w:val="0"/>
      <w:divBdr>
        <w:top w:val="none" w:sz="0" w:space="0" w:color="auto"/>
        <w:left w:val="none" w:sz="0" w:space="0" w:color="auto"/>
        <w:bottom w:val="none" w:sz="0" w:space="0" w:color="auto"/>
        <w:right w:val="none" w:sz="0" w:space="0" w:color="auto"/>
      </w:divBdr>
    </w:div>
    <w:div w:id="511385258">
      <w:bodyDiv w:val="1"/>
      <w:marLeft w:val="0"/>
      <w:marRight w:val="0"/>
      <w:marTop w:val="0"/>
      <w:marBottom w:val="0"/>
      <w:divBdr>
        <w:top w:val="none" w:sz="0" w:space="0" w:color="auto"/>
        <w:left w:val="none" w:sz="0" w:space="0" w:color="auto"/>
        <w:bottom w:val="none" w:sz="0" w:space="0" w:color="auto"/>
        <w:right w:val="none" w:sz="0" w:space="0" w:color="auto"/>
      </w:divBdr>
    </w:div>
    <w:div w:id="511408366">
      <w:bodyDiv w:val="1"/>
      <w:marLeft w:val="0"/>
      <w:marRight w:val="0"/>
      <w:marTop w:val="0"/>
      <w:marBottom w:val="0"/>
      <w:divBdr>
        <w:top w:val="none" w:sz="0" w:space="0" w:color="auto"/>
        <w:left w:val="none" w:sz="0" w:space="0" w:color="auto"/>
        <w:bottom w:val="none" w:sz="0" w:space="0" w:color="auto"/>
        <w:right w:val="none" w:sz="0" w:space="0" w:color="auto"/>
      </w:divBdr>
    </w:div>
    <w:div w:id="511409147">
      <w:bodyDiv w:val="1"/>
      <w:marLeft w:val="0"/>
      <w:marRight w:val="0"/>
      <w:marTop w:val="0"/>
      <w:marBottom w:val="0"/>
      <w:divBdr>
        <w:top w:val="none" w:sz="0" w:space="0" w:color="auto"/>
        <w:left w:val="none" w:sz="0" w:space="0" w:color="auto"/>
        <w:bottom w:val="none" w:sz="0" w:space="0" w:color="auto"/>
        <w:right w:val="none" w:sz="0" w:space="0" w:color="auto"/>
      </w:divBdr>
    </w:div>
    <w:div w:id="511454352">
      <w:bodyDiv w:val="1"/>
      <w:marLeft w:val="0"/>
      <w:marRight w:val="0"/>
      <w:marTop w:val="0"/>
      <w:marBottom w:val="0"/>
      <w:divBdr>
        <w:top w:val="none" w:sz="0" w:space="0" w:color="auto"/>
        <w:left w:val="none" w:sz="0" w:space="0" w:color="auto"/>
        <w:bottom w:val="none" w:sz="0" w:space="0" w:color="auto"/>
        <w:right w:val="none" w:sz="0" w:space="0" w:color="auto"/>
      </w:divBdr>
    </w:div>
    <w:div w:id="511456768">
      <w:bodyDiv w:val="1"/>
      <w:marLeft w:val="0"/>
      <w:marRight w:val="0"/>
      <w:marTop w:val="0"/>
      <w:marBottom w:val="0"/>
      <w:divBdr>
        <w:top w:val="none" w:sz="0" w:space="0" w:color="auto"/>
        <w:left w:val="none" w:sz="0" w:space="0" w:color="auto"/>
        <w:bottom w:val="none" w:sz="0" w:space="0" w:color="auto"/>
        <w:right w:val="none" w:sz="0" w:space="0" w:color="auto"/>
      </w:divBdr>
    </w:div>
    <w:div w:id="511457739">
      <w:bodyDiv w:val="1"/>
      <w:marLeft w:val="0"/>
      <w:marRight w:val="0"/>
      <w:marTop w:val="0"/>
      <w:marBottom w:val="0"/>
      <w:divBdr>
        <w:top w:val="none" w:sz="0" w:space="0" w:color="auto"/>
        <w:left w:val="none" w:sz="0" w:space="0" w:color="auto"/>
        <w:bottom w:val="none" w:sz="0" w:space="0" w:color="auto"/>
        <w:right w:val="none" w:sz="0" w:space="0" w:color="auto"/>
      </w:divBdr>
    </w:div>
    <w:div w:id="511458361">
      <w:bodyDiv w:val="1"/>
      <w:marLeft w:val="0"/>
      <w:marRight w:val="0"/>
      <w:marTop w:val="0"/>
      <w:marBottom w:val="0"/>
      <w:divBdr>
        <w:top w:val="none" w:sz="0" w:space="0" w:color="auto"/>
        <w:left w:val="none" w:sz="0" w:space="0" w:color="auto"/>
        <w:bottom w:val="none" w:sz="0" w:space="0" w:color="auto"/>
        <w:right w:val="none" w:sz="0" w:space="0" w:color="auto"/>
      </w:divBdr>
    </w:div>
    <w:div w:id="511459061">
      <w:bodyDiv w:val="1"/>
      <w:marLeft w:val="0"/>
      <w:marRight w:val="0"/>
      <w:marTop w:val="0"/>
      <w:marBottom w:val="0"/>
      <w:divBdr>
        <w:top w:val="none" w:sz="0" w:space="0" w:color="auto"/>
        <w:left w:val="none" w:sz="0" w:space="0" w:color="auto"/>
        <w:bottom w:val="none" w:sz="0" w:space="0" w:color="auto"/>
        <w:right w:val="none" w:sz="0" w:space="0" w:color="auto"/>
      </w:divBdr>
    </w:div>
    <w:div w:id="511460308">
      <w:bodyDiv w:val="1"/>
      <w:marLeft w:val="0"/>
      <w:marRight w:val="0"/>
      <w:marTop w:val="0"/>
      <w:marBottom w:val="0"/>
      <w:divBdr>
        <w:top w:val="none" w:sz="0" w:space="0" w:color="auto"/>
        <w:left w:val="none" w:sz="0" w:space="0" w:color="auto"/>
        <w:bottom w:val="none" w:sz="0" w:space="0" w:color="auto"/>
        <w:right w:val="none" w:sz="0" w:space="0" w:color="auto"/>
      </w:divBdr>
    </w:div>
    <w:div w:id="511527740">
      <w:bodyDiv w:val="1"/>
      <w:marLeft w:val="0"/>
      <w:marRight w:val="0"/>
      <w:marTop w:val="0"/>
      <w:marBottom w:val="0"/>
      <w:divBdr>
        <w:top w:val="none" w:sz="0" w:space="0" w:color="auto"/>
        <w:left w:val="none" w:sz="0" w:space="0" w:color="auto"/>
        <w:bottom w:val="none" w:sz="0" w:space="0" w:color="auto"/>
        <w:right w:val="none" w:sz="0" w:space="0" w:color="auto"/>
      </w:divBdr>
    </w:div>
    <w:div w:id="511528884">
      <w:bodyDiv w:val="1"/>
      <w:marLeft w:val="0"/>
      <w:marRight w:val="0"/>
      <w:marTop w:val="0"/>
      <w:marBottom w:val="0"/>
      <w:divBdr>
        <w:top w:val="none" w:sz="0" w:space="0" w:color="auto"/>
        <w:left w:val="none" w:sz="0" w:space="0" w:color="auto"/>
        <w:bottom w:val="none" w:sz="0" w:space="0" w:color="auto"/>
        <w:right w:val="none" w:sz="0" w:space="0" w:color="auto"/>
      </w:divBdr>
    </w:div>
    <w:div w:id="511575030">
      <w:bodyDiv w:val="1"/>
      <w:marLeft w:val="0"/>
      <w:marRight w:val="0"/>
      <w:marTop w:val="0"/>
      <w:marBottom w:val="0"/>
      <w:divBdr>
        <w:top w:val="none" w:sz="0" w:space="0" w:color="auto"/>
        <w:left w:val="none" w:sz="0" w:space="0" w:color="auto"/>
        <w:bottom w:val="none" w:sz="0" w:space="0" w:color="auto"/>
        <w:right w:val="none" w:sz="0" w:space="0" w:color="auto"/>
      </w:divBdr>
    </w:div>
    <w:div w:id="511575178">
      <w:bodyDiv w:val="1"/>
      <w:marLeft w:val="0"/>
      <w:marRight w:val="0"/>
      <w:marTop w:val="0"/>
      <w:marBottom w:val="0"/>
      <w:divBdr>
        <w:top w:val="none" w:sz="0" w:space="0" w:color="auto"/>
        <w:left w:val="none" w:sz="0" w:space="0" w:color="auto"/>
        <w:bottom w:val="none" w:sz="0" w:space="0" w:color="auto"/>
        <w:right w:val="none" w:sz="0" w:space="0" w:color="auto"/>
      </w:divBdr>
    </w:div>
    <w:div w:id="511575578">
      <w:bodyDiv w:val="1"/>
      <w:marLeft w:val="0"/>
      <w:marRight w:val="0"/>
      <w:marTop w:val="0"/>
      <w:marBottom w:val="0"/>
      <w:divBdr>
        <w:top w:val="none" w:sz="0" w:space="0" w:color="auto"/>
        <w:left w:val="none" w:sz="0" w:space="0" w:color="auto"/>
        <w:bottom w:val="none" w:sz="0" w:space="0" w:color="auto"/>
        <w:right w:val="none" w:sz="0" w:space="0" w:color="auto"/>
      </w:divBdr>
    </w:div>
    <w:div w:id="511577819">
      <w:bodyDiv w:val="1"/>
      <w:marLeft w:val="0"/>
      <w:marRight w:val="0"/>
      <w:marTop w:val="0"/>
      <w:marBottom w:val="0"/>
      <w:divBdr>
        <w:top w:val="none" w:sz="0" w:space="0" w:color="auto"/>
        <w:left w:val="none" w:sz="0" w:space="0" w:color="auto"/>
        <w:bottom w:val="none" w:sz="0" w:space="0" w:color="auto"/>
        <w:right w:val="none" w:sz="0" w:space="0" w:color="auto"/>
      </w:divBdr>
    </w:div>
    <w:div w:id="511577939">
      <w:bodyDiv w:val="1"/>
      <w:marLeft w:val="0"/>
      <w:marRight w:val="0"/>
      <w:marTop w:val="0"/>
      <w:marBottom w:val="0"/>
      <w:divBdr>
        <w:top w:val="none" w:sz="0" w:space="0" w:color="auto"/>
        <w:left w:val="none" w:sz="0" w:space="0" w:color="auto"/>
        <w:bottom w:val="none" w:sz="0" w:space="0" w:color="auto"/>
        <w:right w:val="none" w:sz="0" w:space="0" w:color="auto"/>
      </w:divBdr>
    </w:div>
    <w:div w:id="511601829">
      <w:bodyDiv w:val="1"/>
      <w:marLeft w:val="0"/>
      <w:marRight w:val="0"/>
      <w:marTop w:val="0"/>
      <w:marBottom w:val="0"/>
      <w:divBdr>
        <w:top w:val="none" w:sz="0" w:space="0" w:color="auto"/>
        <w:left w:val="none" w:sz="0" w:space="0" w:color="auto"/>
        <w:bottom w:val="none" w:sz="0" w:space="0" w:color="auto"/>
        <w:right w:val="none" w:sz="0" w:space="0" w:color="auto"/>
      </w:divBdr>
    </w:div>
    <w:div w:id="511604790">
      <w:bodyDiv w:val="1"/>
      <w:marLeft w:val="0"/>
      <w:marRight w:val="0"/>
      <w:marTop w:val="0"/>
      <w:marBottom w:val="0"/>
      <w:divBdr>
        <w:top w:val="none" w:sz="0" w:space="0" w:color="auto"/>
        <w:left w:val="none" w:sz="0" w:space="0" w:color="auto"/>
        <w:bottom w:val="none" w:sz="0" w:space="0" w:color="auto"/>
        <w:right w:val="none" w:sz="0" w:space="0" w:color="auto"/>
      </w:divBdr>
    </w:div>
    <w:div w:id="511645290">
      <w:bodyDiv w:val="1"/>
      <w:marLeft w:val="0"/>
      <w:marRight w:val="0"/>
      <w:marTop w:val="0"/>
      <w:marBottom w:val="0"/>
      <w:divBdr>
        <w:top w:val="none" w:sz="0" w:space="0" w:color="auto"/>
        <w:left w:val="none" w:sz="0" w:space="0" w:color="auto"/>
        <w:bottom w:val="none" w:sz="0" w:space="0" w:color="auto"/>
        <w:right w:val="none" w:sz="0" w:space="0" w:color="auto"/>
      </w:divBdr>
    </w:div>
    <w:div w:id="511647095">
      <w:bodyDiv w:val="1"/>
      <w:marLeft w:val="0"/>
      <w:marRight w:val="0"/>
      <w:marTop w:val="0"/>
      <w:marBottom w:val="0"/>
      <w:divBdr>
        <w:top w:val="none" w:sz="0" w:space="0" w:color="auto"/>
        <w:left w:val="none" w:sz="0" w:space="0" w:color="auto"/>
        <w:bottom w:val="none" w:sz="0" w:space="0" w:color="auto"/>
        <w:right w:val="none" w:sz="0" w:space="0" w:color="auto"/>
      </w:divBdr>
    </w:div>
    <w:div w:id="511651135">
      <w:bodyDiv w:val="1"/>
      <w:marLeft w:val="0"/>
      <w:marRight w:val="0"/>
      <w:marTop w:val="0"/>
      <w:marBottom w:val="0"/>
      <w:divBdr>
        <w:top w:val="none" w:sz="0" w:space="0" w:color="auto"/>
        <w:left w:val="none" w:sz="0" w:space="0" w:color="auto"/>
        <w:bottom w:val="none" w:sz="0" w:space="0" w:color="auto"/>
        <w:right w:val="none" w:sz="0" w:space="0" w:color="auto"/>
      </w:divBdr>
    </w:div>
    <w:div w:id="511651543">
      <w:bodyDiv w:val="1"/>
      <w:marLeft w:val="0"/>
      <w:marRight w:val="0"/>
      <w:marTop w:val="0"/>
      <w:marBottom w:val="0"/>
      <w:divBdr>
        <w:top w:val="none" w:sz="0" w:space="0" w:color="auto"/>
        <w:left w:val="none" w:sz="0" w:space="0" w:color="auto"/>
        <w:bottom w:val="none" w:sz="0" w:space="0" w:color="auto"/>
        <w:right w:val="none" w:sz="0" w:space="0" w:color="auto"/>
      </w:divBdr>
    </w:div>
    <w:div w:id="511651934">
      <w:bodyDiv w:val="1"/>
      <w:marLeft w:val="0"/>
      <w:marRight w:val="0"/>
      <w:marTop w:val="0"/>
      <w:marBottom w:val="0"/>
      <w:divBdr>
        <w:top w:val="none" w:sz="0" w:space="0" w:color="auto"/>
        <w:left w:val="none" w:sz="0" w:space="0" w:color="auto"/>
        <w:bottom w:val="none" w:sz="0" w:space="0" w:color="auto"/>
        <w:right w:val="none" w:sz="0" w:space="0" w:color="auto"/>
      </w:divBdr>
    </w:div>
    <w:div w:id="511720573">
      <w:bodyDiv w:val="1"/>
      <w:marLeft w:val="0"/>
      <w:marRight w:val="0"/>
      <w:marTop w:val="0"/>
      <w:marBottom w:val="0"/>
      <w:divBdr>
        <w:top w:val="none" w:sz="0" w:space="0" w:color="auto"/>
        <w:left w:val="none" w:sz="0" w:space="0" w:color="auto"/>
        <w:bottom w:val="none" w:sz="0" w:space="0" w:color="auto"/>
        <w:right w:val="none" w:sz="0" w:space="0" w:color="auto"/>
      </w:divBdr>
    </w:div>
    <w:div w:id="511722488">
      <w:bodyDiv w:val="1"/>
      <w:marLeft w:val="0"/>
      <w:marRight w:val="0"/>
      <w:marTop w:val="0"/>
      <w:marBottom w:val="0"/>
      <w:divBdr>
        <w:top w:val="none" w:sz="0" w:space="0" w:color="auto"/>
        <w:left w:val="none" w:sz="0" w:space="0" w:color="auto"/>
        <w:bottom w:val="none" w:sz="0" w:space="0" w:color="auto"/>
        <w:right w:val="none" w:sz="0" w:space="0" w:color="auto"/>
      </w:divBdr>
    </w:div>
    <w:div w:id="511726005">
      <w:bodyDiv w:val="1"/>
      <w:marLeft w:val="0"/>
      <w:marRight w:val="0"/>
      <w:marTop w:val="0"/>
      <w:marBottom w:val="0"/>
      <w:divBdr>
        <w:top w:val="none" w:sz="0" w:space="0" w:color="auto"/>
        <w:left w:val="none" w:sz="0" w:space="0" w:color="auto"/>
        <w:bottom w:val="none" w:sz="0" w:space="0" w:color="auto"/>
        <w:right w:val="none" w:sz="0" w:space="0" w:color="auto"/>
      </w:divBdr>
    </w:div>
    <w:div w:id="511728519">
      <w:bodyDiv w:val="1"/>
      <w:marLeft w:val="0"/>
      <w:marRight w:val="0"/>
      <w:marTop w:val="0"/>
      <w:marBottom w:val="0"/>
      <w:divBdr>
        <w:top w:val="none" w:sz="0" w:space="0" w:color="auto"/>
        <w:left w:val="none" w:sz="0" w:space="0" w:color="auto"/>
        <w:bottom w:val="none" w:sz="0" w:space="0" w:color="auto"/>
        <w:right w:val="none" w:sz="0" w:space="0" w:color="auto"/>
      </w:divBdr>
    </w:div>
    <w:div w:id="511771543">
      <w:bodyDiv w:val="1"/>
      <w:marLeft w:val="0"/>
      <w:marRight w:val="0"/>
      <w:marTop w:val="0"/>
      <w:marBottom w:val="0"/>
      <w:divBdr>
        <w:top w:val="none" w:sz="0" w:space="0" w:color="auto"/>
        <w:left w:val="none" w:sz="0" w:space="0" w:color="auto"/>
        <w:bottom w:val="none" w:sz="0" w:space="0" w:color="auto"/>
        <w:right w:val="none" w:sz="0" w:space="0" w:color="auto"/>
      </w:divBdr>
    </w:div>
    <w:div w:id="511795010">
      <w:bodyDiv w:val="1"/>
      <w:marLeft w:val="0"/>
      <w:marRight w:val="0"/>
      <w:marTop w:val="0"/>
      <w:marBottom w:val="0"/>
      <w:divBdr>
        <w:top w:val="none" w:sz="0" w:space="0" w:color="auto"/>
        <w:left w:val="none" w:sz="0" w:space="0" w:color="auto"/>
        <w:bottom w:val="none" w:sz="0" w:space="0" w:color="auto"/>
        <w:right w:val="none" w:sz="0" w:space="0" w:color="auto"/>
      </w:divBdr>
    </w:div>
    <w:div w:id="511795293">
      <w:bodyDiv w:val="1"/>
      <w:marLeft w:val="0"/>
      <w:marRight w:val="0"/>
      <w:marTop w:val="0"/>
      <w:marBottom w:val="0"/>
      <w:divBdr>
        <w:top w:val="none" w:sz="0" w:space="0" w:color="auto"/>
        <w:left w:val="none" w:sz="0" w:space="0" w:color="auto"/>
        <w:bottom w:val="none" w:sz="0" w:space="0" w:color="auto"/>
        <w:right w:val="none" w:sz="0" w:space="0" w:color="auto"/>
      </w:divBdr>
    </w:div>
    <w:div w:id="511795459">
      <w:bodyDiv w:val="1"/>
      <w:marLeft w:val="0"/>
      <w:marRight w:val="0"/>
      <w:marTop w:val="0"/>
      <w:marBottom w:val="0"/>
      <w:divBdr>
        <w:top w:val="none" w:sz="0" w:space="0" w:color="auto"/>
        <w:left w:val="none" w:sz="0" w:space="0" w:color="auto"/>
        <w:bottom w:val="none" w:sz="0" w:space="0" w:color="auto"/>
        <w:right w:val="none" w:sz="0" w:space="0" w:color="auto"/>
      </w:divBdr>
    </w:div>
    <w:div w:id="511800387">
      <w:bodyDiv w:val="1"/>
      <w:marLeft w:val="0"/>
      <w:marRight w:val="0"/>
      <w:marTop w:val="0"/>
      <w:marBottom w:val="0"/>
      <w:divBdr>
        <w:top w:val="none" w:sz="0" w:space="0" w:color="auto"/>
        <w:left w:val="none" w:sz="0" w:space="0" w:color="auto"/>
        <w:bottom w:val="none" w:sz="0" w:space="0" w:color="auto"/>
        <w:right w:val="none" w:sz="0" w:space="0" w:color="auto"/>
      </w:divBdr>
    </w:div>
    <w:div w:id="511840957">
      <w:bodyDiv w:val="1"/>
      <w:marLeft w:val="0"/>
      <w:marRight w:val="0"/>
      <w:marTop w:val="0"/>
      <w:marBottom w:val="0"/>
      <w:divBdr>
        <w:top w:val="none" w:sz="0" w:space="0" w:color="auto"/>
        <w:left w:val="none" w:sz="0" w:space="0" w:color="auto"/>
        <w:bottom w:val="none" w:sz="0" w:space="0" w:color="auto"/>
        <w:right w:val="none" w:sz="0" w:space="0" w:color="auto"/>
      </w:divBdr>
    </w:div>
    <w:div w:id="511841481">
      <w:bodyDiv w:val="1"/>
      <w:marLeft w:val="0"/>
      <w:marRight w:val="0"/>
      <w:marTop w:val="0"/>
      <w:marBottom w:val="0"/>
      <w:divBdr>
        <w:top w:val="none" w:sz="0" w:space="0" w:color="auto"/>
        <w:left w:val="none" w:sz="0" w:space="0" w:color="auto"/>
        <w:bottom w:val="none" w:sz="0" w:space="0" w:color="auto"/>
        <w:right w:val="none" w:sz="0" w:space="0" w:color="auto"/>
      </w:divBdr>
    </w:div>
    <w:div w:id="511915659">
      <w:bodyDiv w:val="1"/>
      <w:marLeft w:val="0"/>
      <w:marRight w:val="0"/>
      <w:marTop w:val="0"/>
      <w:marBottom w:val="0"/>
      <w:divBdr>
        <w:top w:val="none" w:sz="0" w:space="0" w:color="auto"/>
        <w:left w:val="none" w:sz="0" w:space="0" w:color="auto"/>
        <w:bottom w:val="none" w:sz="0" w:space="0" w:color="auto"/>
        <w:right w:val="none" w:sz="0" w:space="0" w:color="auto"/>
      </w:divBdr>
    </w:div>
    <w:div w:id="511991881">
      <w:bodyDiv w:val="1"/>
      <w:marLeft w:val="0"/>
      <w:marRight w:val="0"/>
      <w:marTop w:val="0"/>
      <w:marBottom w:val="0"/>
      <w:divBdr>
        <w:top w:val="none" w:sz="0" w:space="0" w:color="auto"/>
        <w:left w:val="none" w:sz="0" w:space="0" w:color="auto"/>
        <w:bottom w:val="none" w:sz="0" w:space="0" w:color="auto"/>
        <w:right w:val="none" w:sz="0" w:space="0" w:color="auto"/>
      </w:divBdr>
    </w:div>
    <w:div w:id="511993274">
      <w:bodyDiv w:val="1"/>
      <w:marLeft w:val="0"/>
      <w:marRight w:val="0"/>
      <w:marTop w:val="0"/>
      <w:marBottom w:val="0"/>
      <w:divBdr>
        <w:top w:val="none" w:sz="0" w:space="0" w:color="auto"/>
        <w:left w:val="none" w:sz="0" w:space="0" w:color="auto"/>
        <w:bottom w:val="none" w:sz="0" w:space="0" w:color="auto"/>
        <w:right w:val="none" w:sz="0" w:space="0" w:color="auto"/>
      </w:divBdr>
    </w:div>
    <w:div w:id="511994526">
      <w:bodyDiv w:val="1"/>
      <w:marLeft w:val="0"/>
      <w:marRight w:val="0"/>
      <w:marTop w:val="0"/>
      <w:marBottom w:val="0"/>
      <w:divBdr>
        <w:top w:val="none" w:sz="0" w:space="0" w:color="auto"/>
        <w:left w:val="none" w:sz="0" w:space="0" w:color="auto"/>
        <w:bottom w:val="none" w:sz="0" w:space="0" w:color="auto"/>
        <w:right w:val="none" w:sz="0" w:space="0" w:color="auto"/>
      </w:divBdr>
    </w:div>
    <w:div w:id="511994756">
      <w:bodyDiv w:val="1"/>
      <w:marLeft w:val="0"/>
      <w:marRight w:val="0"/>
      <w:marTop w:val="0"/>
      <w:marBottom w:val="0"/>
      <w:divBdr>
        <w:top w:val="none" w:sz="0" w:space="0" w:color="auto"/>
        <w:left w:val="none" w:sz="0" w:space="0" w:color="auto"/>
        <w:bottom w:val="none" w:sz="0" w:space="0" w:color="auto"/>
        <w:right w:val="none" w:sz="0" w:space="0" w:color="auto"/>
      </w:divBdr>
    </w:div>
    <w:div w:id="512037941">
      <w:bodyDiv w:val="1"/>
      <w:marLeft w:val="0"/>
      <w:marRight w:val="0"/>
      <w:marTop w:val="0"/>
      <w:marBottom w:val="0"/>
      <w:divBdr>
        <w:top w:val="none" w:sz="0" w:space="0" w:color="auto"/>
        <w:left w:val="none" w:sz="0" w:space="0" w:color="auto"/>
        <w:bottom w:val="none" w:sz="0" w:space="0" w:color="auto"/>
        <w:right w:val="none" w:sz="0" w:space="0" w:color="auto"/>
      </w:divBdr>
    </w:div>
    <w:div w:id="512064722">
      <w:bodyDiv w:val="1"/>
      <w:marLeft w:val="0"/>
      <w:marRight w:val="0"/>
      <w:marTop w:val="0"/>
      <w:marBottom w:val="0"/>
      <w:divBdr>
        <w:top w:val="none" w:sz="0" w:space="0" w:color="auto"/>
        <w:left w:val="none" w:sz="0" w:space="0" w:color="auto"/>
        <w:bottom w:val="none" w:sz="0" w:space="0" w:color="auto"/>
        <w:right w:val="none" w:sz="0" w:space="0" w:color="auto"/>
      </w:divBdr>
    </w:div>
    <w:div w:id="512108376">
      <w:bodyDiv w:val="1"/>
      <w:marLeft w:val="0"/>
      <w:marRight w:val="0"/>
      <w:marTop w:val="0"/>
      <w:marBottom w:val="0"/>
      <w:divBdr>
        <w:top w:val="none" w:sz="0" w:space="0" w:color="auto"/>
        <w:left w:val="none" w:sz="0" w:space="0" w:color="auto"/>
        <w:bottom w:val="none" w:sz="0" w:space="0" w:color="auto"/>
        <w:right w:val="none" w:sz="0" w:space="0" w:color="auto"/>
      </w:divBdr>
    </w:div>
    <w:div w:id="512111598">
      <w:bodyDiv w:val="1"/>
      <w:marLeft w:val="0"/>
      <w:marRight w:val="0"/>
      <w:marTop w:val="0"/>
      <w:marBottom w:val="0"/>
      <w:divBdr>
        <w:top w:val="none" w:sz="0" w:space="0" w:color="auto"/>
        <w:left w:val="none" w:sz="0" w:space="0" w:color="auto"/>
        <w:bottom w:val="none" w:sz="0" w:space="0" w:color="auto"/>
        <w:right w:val="none" w:sz="0" w:space="0" w:color="auto"/>
      </w:divBdr>
    </w:div>
    <w:div w:id="512115802">
      <w:bodyDiv w:val="1"/>
      <w:marLeft w:val="0"/>
      <w:marRight w:val="0"/>
      <w:marTop w:val="0"/>
      <w:marBottom w:val="0"/>
      <w:divBdr>
        <w:top w:val="none" w:sz="0" w:space="0" w:color="auto"/>
        <w:left w:val="none" w:sz="0" w:space="0" w:color="auto"/>
        <w:bottom w:val="none" w:sz="0" w:space="0" w:color="auto"/>
        <w:right w:val="none" w:sz="0" w:space="0" w:color="auto"/>
      </w:divBdr>
    </w:div>
    <w:div w:id="512182937">
      <w:bodyDiv w:val="1"/>
      <w:marLeft w:val="0"/>
      <w:marRight w:val="0"/>
      <w:marTop w:val="0"/>
      <w:marBottom w:val="0"/>
      <w:divBdr>
        <w:top w:val="none" w:sz="0" w:space="0" w:color="auto"/>
        <w:left w:val="none" w:sz="0" w:space="0" w:color="auto"/>
        <w:bottom w:val="none" w:sz="0" w:space="0" w:color="auto"/>
        <w:right w:val="none" w:sz="0" w:space="0" w:color="auto"/>
      </w:divBdr>
    </w:div>
    <w:div w:id="512185265">
      <w:bodyDiv w:val="1"/>
      <w:marLeft w:val="0"/>
      <w:marRight w:val="0"/>
      <w:marTop w:val="0"/>
      <w:marBottom w:val="0"/>
      <w:divBdr>
        <w:top w:val="none" w:sz="0" w:space="0" w:color="auto"/>
        <w:left w:val="none" w:sz="0" w:space="0" w:color="auto"/>
        <w:bottom w:val="none" w:sz="0" w:space="0" w:color="auto"/>
        <w:right w:val="none" w:sz="0" w:space="0" w:color="auto"/>
      </w:divBdr>
    </w:div>
    <w:div w:id="512186827">
      <w:bodyDiv w:val="1"/>
      <w:marLeft w:val="0"/>
      <w:marRight w:val="0"/>
      <w:marTop w:val="0"/>
      <w:marBottom w:val="0"/>
      <w:divBdr>
        <w:top w:val="none" w:sz="0" w:space="0" w:color="auto"/>
        <w:left w:val="none" w:sz="0" w:space="0" w:color="auto"/>
        <w:bottom w:val="none" w:sz="0" w:space="0" w:color="auto"/>
        <w:right w:val="none" w:sz="0" w:space="0" w:color="auto"/>
      </w:divBdr>
    </w:div>
    <w:div w:id="512187707">
      <w:bodyDiv w:val="1"/>
      <w:marLeft w:val="0"/>
      <w:marRight w:val="0"/>
      <w:marTop w:val="0"/>
      <w:marBottom w:val="0"/>
      <w:divBdr>
        <w:top w:val="none" w:sz="0" w:space="0" w:color="auto"/>
        <w:left w:val="none" w:sz="0" w:space="0" w:color="auto"/>
        <w:bottom w:val="none" w:sz="0" w:space="0" w:color="auto"/>
        <w:right w:val="none" w:sz="0" w:space="0" w:color="auto"/>
      </w:divBdr>
    </w:div>
    <w:div w:id="512188990">
      <w:bodyDiv w:val="1"/>
      <w:marLeft w:val="0"/>
      <w:marRight w:val="0"/>
      <w:marTop w:val="0"/>
      <w:marBottom w:val="0"/>
      <w:divBdr>
        <w:top w:val="none" w:sz="0" w:space="0" w:color="auto"/>
        <w:left w:val="none" w:sz="0" w:space="0" w:color="auto"/>
        <w:bottom w:val="none" w:sz="0" w:space="0" w:color="auto"/>
        <w:right w:val="none" w:sz="0" w:space="0" w:color="auto"/>
      </w:divBdr>
    </w:div>
    <w:div w:id="512189615">
      <w:bodyDiv w:val="1"/>
      <w:marLeft w:val="0"/>
      <w:marRight w:val="0"/>
      <w:marTop w:val="0"/>
      <w:marBottom w:val="0"/>
      <w:divBdr>
        <w:top w:val="none" w:sz="0" w:space="0" w:color="auto"/>
        <w:left w:val="none" w:sz="0" w:space="0" w:color="auto"/>
        <w:bottom w:val="none" w:sz="0" w:space="0" w:color="auto"/>
        <w:right w:val="none" w:sz="0" w:space="0" w:color="auto"/>
      </w:divBdr>
    </w:div>
    <w:div w:id="512229875">
      <w:bodyDiv w:val="1"/>
      <w:marLeft w:val="0"/>
      <w:marRight w:val="0"/>
      <w:marTop w:val="0"/>
      <w:marBottom w:val="0"/>
      <w:divBdr>
        <w:top w:val="none" w:sz="0" w:space="0" w:color="auto"/>
        <w:left w:val="none" w:sz="0" w:space="0" w:color="auto"/>
        <w:bottom w:val="none" w:sz="0" w:space="0" w:color="auto"/>
        <w:right w:val="none" w:sz="0" w:space="0" w:color="auto"/>
      </w:divBdr>
    </w:div>
    <w:div w:id="512230653">
      <w:bodyDiv w:val="1"/>
      <w:marLeft w:val="0"/>
      <w:marRight w:val="0"/>
      <w:marTop w:val="0"/>
      <w:marBottom w:val="0"/>
      <w:divBdr>
        <w:top w:val="none" w:sz="0" w:space="0" w:color="auto"/>
        <w:left w:val="none" w:sz="0" w:space="0" w:color="auto"/>
        <w:bottom w:val="none" w:sz="0" w:space="0" w:color="auto"/>
        <w:right w:val="none" w:sz="0" w:space="0" w:color="auto"/>
      </w:divBdr>
    </w:div>
    <w:div w:id="512231722">
      <w:bodyDiv w:val="1"/>
      <w:marLeft w:val="0"/>
      <w:marRight w:val="0"/>
      <w:marTop w:val="0"/>
      <w:marBottom w:val="0"/>
      <w:divBdr>
        <w:top w:val="none" w:sz="0" w:space="0" w:color="auto"/>
        <w:left w:val="none" w:sz="0" w:space="0" w:color="auto"/>
        <w:bottom w:val="none" w:sz="0" w:space="0" w:color="auto"/>
        <w:right w:val="none" w:sz="0" w:space="0" w:color="auto"/>
      </w:divBdr>
    </w:div>
    <w:div w:id="512260017">
      <w:bodyDiv w:val="1"/>
      <w:marLeft w:val="0"/>
      <w:marRight w:val="0"/>
      <w:marTop w:val="0"/>
      <w:marBottom w:val="0"/>
      <w:divBdr>
        <w:top w:val="none" w:sz="0" w:space="0" w:color="auto"/>
        <w:left w:val="none" w:sz="0" w:space="0" w:color="auto"/>
        <w:bottom w:val="none" w:sz="0" w:space="0" w:color="auto"/>
        <w:right w:val="none" w:sz="0" w:space="0" w:color="auto"/>
      </w:divBdr>
    </w:div>
    <w:div w:id="512260928">
      <w:bodyDiv w:val="1"/>
      <w:marLeft w:val="0"/>
      <w:marRight w:val="0"/>
      <w:marTop w:val="0"/>
      <w:marBottom w:val="0"/>
      <w:divBdr>
        <w:top w:val="none" w:sz="0" w:space="0" w:color="auto"/>
        <w:left w:val="none" w:sz="0" w:space="0" w:color="auto"/>
        <w:bottom w:val="none" w:sz="0" w:space="0" w:color="auto"/>
        <w:right w:val="none" w:sz="0" w:space="0" w:color="auto"/>
      </w:divBdr>
    </w:div>
    <w:div w:id="512302289">
      <w:bodyDiv w:val="1"/>
      <w:marLeft w:val="0"/>
      <w:marRight w:val="0"/>
      <w:marTop w:val="0"/>
      <w:marBottom w:val="0"/>
      <w:divBdr>
        <w:top w:val="none" w:sz="0" w:space="0" w:color="auto"/>
        <w:left w:val="none" w:sz="0" w:space="0" w:color="auto"/>
        <w:bottom w:val="none" w:sz="0" w:space="0" w:color="auto"/>
        <w:right w:val="none" w:sz="0" w:space="0" w:color="auto"/>
      </w:divBdr>
    </w:div>
    <w:div w:id="512303418">
      <w:bodyDiv w:val="1"/>
      <w:marLeft w:val="0"/>
      <w:marRight w:val="0"/>
      <w:marTop w:val="0"/>
      <w:marBottom w:val="0"/>
      <w:divBdr>
        <w:top w:val="none" w:sz="0" w:space="0" w:color="auto"/>
        <w:left w:val="none" w:sz="0" w:space="0" w:color="auto"/>
        <w:bottom w:val="none" w:sz="0" w:space="0" w:color="auto"/>
        <w:right w:val="none" w:sz="0" w:space="0" w:color="auto"/>
      </w:divBdr>
    </w:div>
    <w:div w:id="512305205">
      <w:bodyDiv w:val="1"/>
      <w:marLeft w:val="0"/>
      <w:marRight w:val="0"/>
      <w:marTop w:val="0"/>
      <w:marBottom w:val="0"/>
      <w:divBdr>
        <w:top w:val="none" w:sz="0" w:space="0" w:color="auto"/>
        <w:left w:val="none" w:sz="0" w:space="0" w:color="auto"/>
        <w:bottom w:val="none" w:sz="0" w:space="0" w:color="auto"/>
        <w:right w:val="none" w:sz="0" w:space="0" w:color="auto"/>
      </w:divBdr>
    </w:div>
    <w:div w:id="512306427">
      <w:bodyDiv w:val="1"/>
      <w:marLeft w:val="0"/>
      <w:marRight w:val="0"/>
      <w:marTop w:val="0"/>
      <w:marBottom w:val="0"/>
      <w:divBdr>
        <w:top w:val="none" w:sz="0" w:space="0" w:color="auto"/>
        <w:left w:val="none" w:sz="0" w:space="0" w:color="auto"/>
        <w:bottom w:val="none" w:sz="0" w:space="0" w:color="auto"/>
        <w:right w:val="none" w:sz="0" w:space="0" w:color="auto"/>
      </w:divBdr>
    </w:div>
    <w:div w:id="512374942">
      <w:bodyDiv w:val="1"/>
      <w:marLeft w:val="0"/>
      <w:marRight w:val="0"/>
      <w:marTop w:val="0"/>
      <w:marBottom w:val="0"/>
      <w:divBdr>
        <w:top w:val="none" w:sz="0" w:space="0" w:color="auto"/>
        <w:left w:val="none" w:sz="0" w:space="0" w:color="auto"/>
        <w:bottom w:val="none" w:sz="0" w:space="0" w:color="auto"/>
        <w:right w:val="none" w:sz="0" w:space="0" w:color="auto"/>
      </w:divBdr>
    </w:div>
    <w:div w:id="512375113">
      <w:bodyDiv w:val="1"/>
      <w:marLeft w:val="0"/>
      <w:marRight w:val="0"/>
      <w:marTop w:val="0"/>
      <w:marBottom w:val="0"/>
      <w:divBdr>
        <w:top w:val="none" w:sz="0" w:space="0" w:color="auto"/>
        <w:left w:val="none" w:sz="0" w:space="0" w:color="auto"/>
        <w:bottom w:val="none" w:sz="0" w:space="0" w:color="auto"/>
        <w:right w:val="none" w:sz="0" w:space="0" w:color="auto"/>
      </w:divBdr>
    </w:div>
    <w:div w:id="512380081">
      <w:bodyDiv w:val="1"/>
      <w:marLeft w:val="0"/>
      <w:marRight w:val="0"/>
      <w:marTop w:val="0"/>
      <w:marBottom w:val="0"/>
      <w:divBdr>
        <w:top w:val="none" w:sz="0" w:space="0" w:color="auto"/>
        <w:left w:val="none" w:sz="0" w:space="0" w:color="auto"/>
        <w:bottom w:val="none" w:sz="0" w:space="0" w:color="auto"/>
        <w:right w:val="none" w:sz="0" w:space="0" w:color="auto"/>
      </w:divBdr>
    </w:div>
    <w:div w:id="512450589">
      <w:bodyDiv w:val="1"/>
      <w:marLeft w:val="0"/>
      <w:marRight w:val="0"/>
      <w:marTop w:val="0"/>
      <w:marBottom w:val="0"/>
      <w:divBdr>
        <w:top w:val="none" w:sz="0" w:space="0" w:color="auto"/>
        <w:left w:val="none" w:sz="0" w:space="0" w:color="auto"/>
        <w:bottom w:val="none" w:sz="0" w:space="0" w:color="auto"/>
        <w:right w:val="none" w:sz="0" w:space="0" w:color="auto"/>
      </w:divBdr>
    </w:div>
    <w:div w:id="512457097">
      <w:bodyDiv w:val="1"/>
      <w:marLeft w:val="0"/>
      <w:marRight w:val="0"/>
      <w:marTop w:val="0"/>
      <w:marBottom w:val="0"/>
      <w:divBdr>
        <w:top w:val="none" w:sz="0" w:space="0" w:color="auto"/>
        <w:left w:val="none" w:sz="0" w:space="0" w:color="auto"/>
        <w:bottom w:val="none" w:sz="0" w:space="0" w:color="auto"/>
        <w:right w:val="none" w:sz="0" w:space="0" w:color="auto"/>
      </w:divBdr>
    </w:div>
    <w:div w:id="512457661">
      <w:bodyDiv w:val="1"/>
      <w:marLeft w:val="0"/>
      <w:marRight w:val="0"/>
      <w:marTop w:val="0"/>
      <w:marBottom w:val="0"/>
      <w:divBdr>
        <w:top w:val="none" w:sz="0" w:space="0" w:color="auto"/>
        <w:left w:val="none" w:sz="0" w:space="0" w:color="auto"/>
        <w:bottom w:val="none" w:sz="0" w:space="0" w:color="auto"/>
        <w:right w:val="none" w:sz="0" w:space="0" w:color="auto"/>
      </w:divBdr>
    </w:div>
    <w:div w:id="512457682">
      <w:bodyDiv w:val="1"/>
      <w:marLeft w:val="0"/>
      <w:marRight w:val="0"/>
      <w:marTop w:val="0"/>
      <w:marBottom w:val="0"/>
      <w:divBdr>
        <w:top w:val="none" w:sz="0" w:space="0" w:color="auto"/>
        <w:left w:val="none" w:sz="0" w:space="0" w:color="auto"/>
        <w:bottom w:val="none" w:sz="0" w:space="0" w:color="auto"/>
        <w:right w:val="none" w:sz="0" w:space="0" w:color="auto"/>
      </w:divBdr>
    </w:div>
    <w:div w:id="512458186">
      <w:bodyDiv w:val="1"/>
      <w:marLeft w:val="0"/>
      <w:marRight w:val="0"/>
      <w:marTop w:val="0"/>
      <w:marBottom w:val="0"/>
      <w:divBdr>
        <w:top w:val="none" w:sz="0" w:space="0" w:color="auto"/>
        <w:left w:val="none" w:sz="0" w:space="0" w:color="auto"/>
        <w:bottom w:val="none" w:sz="0" w:space="0" w:color="auto"/>
        <w:right w:val="none" w:sz="0" w:space="0" w:color="auto"/>
      </w:divBdr>
    </w:div>
    <w:div w:id="512494604">
      <w:bodyDiv w:val="1"/>
      <w:marLeft w:val="0"/>
      <w:marRight w:val="0"/>
      <w:marTop w:val="0"/>
      <w:marBottom w:val="0"/>
      <w:divBdr>
        <w:top w:val="none" w:sz="0" w:space="0" w:color="auto"/>
        <w:left w:val="none" w:sz="0" w:space="0" w:color="auto"/>
        <w:bottom w:val="none" w:sz="0" w:space="0" w:color="auto"/>
        <w:right w:val="none" w:sz="0" w:space="0" w:color="auto"/>
      </w:divBdr>
    </w:div>
    <w:div w:id="512494931">
      <w:bodyDiv w:val="1"/>
      <w:marLeft w:val="0"/>
      <w:marRight w:val="0"/>
      <w:marTop w:val="0"/>
      <w:marBottom w:val="0"/>
      <w:divBdr>
        <w:top w:val="none" w:sz="0" w:space="0" w:color="auto"/>
        <w:left w:val="none" w:sz="0" w:space="0" w:color="auto"/>
        <w:bottom w:val="none" w:sz="0" w:space="0" w:color="auto"/>
        <w:right w:val="none" w:sz="0" w:space="0" w:color="auto"/>
      </w:divBdr>
    </w:div>
    <w:div w:id="512497229">
      <w:bodyDiv w:val="1"/>
      <w:marLeft w:val="0"/>
      <w:marRight w:val="0"/>
      <w:marTop w:val="0"/>
      <w:marBottom w:val="0"/>
      <w:divBdr>
        <w:top w:val="none" w:sz="0" w:space="0" w:color="auto"/>
        <w:left w:val="none" w:sz="0" w:space="0" w:color="auto"/>
        <w:bottom w:val="none" w:sz="0" w:space="0" w:color="auto"/>
        <w:right w:val="none" w:sz="0" w:space="0" w:color="auto"/>
      </w:divBdr>
    </w:div>
    <w:div w:id="512499743">
      <w:bodyDiv w:val="1"/>
      <w:marLeft w:val="0"/>
      <w:marRight w:val="0"/>
      <w:marTop w:val="0"/>
      <w:marBottom w:val="0"/>
      <w:divBdr>
        <w:top w:val="none" w:sz="0" w:space="0" w:color="auto"/>
        <w:left w:val="none" w:sz="0" w:space="0" w:color="auto"/>
        <w:bottom w:val="none" w:sz="0" w:space="0" w:color="auto"/>
        <w:right w:val="none" w:sz="0" w:space="0" w:color="auto"/>
      </w:divBdr>
    </w:div>
    <w:div w:id="512501828">
      <w:bodyDiv w:val="1"/>
      <w:marLeft w:val="0"/>
      <w:marRight w:val="0"/>
      <w:marTop w:val="0"/>
      <w:marBottom w:val="0"/>
      <w:divBdr>
        <w:top w:val="none" w:sz="0" w:space="0" w:color="auto"/>
        <w:left w:val="none" w:sz="0" w:space="0" w:color="auto"/>
        <w:bottom w:val="none" w:sz="0" w:space="0" w:color="auto"/>
        <w:right w:val="none" w:sz="0" w:space="0" w:color="auto"/>
      </w:divBdr>
    </w:div>
    <w:div w:id="512568993">
      <w:bodyDiv w:val="1"/>
      <w:marLeft w:val="0"/>
      <w:marRight w:val="0"/>
      <w:marTop w:val="0"/>
      <w:marBottom w:val="0"/>
      <w:divBdr>
        <w:top w:val="none" w:sz="0" w:space="0" w:color="auto"/>
        <w:left w:val="none" w:sz="0" w:space="0" w:color="auto"/>
        <w:bottom w:val="none" w:sz="0" w:space="0" w:color="auto"/>
        <w:right w:val="none" w:sz="0" w:space="0" w:color="auto"/>
      </w:divBdr>
    </w:div>
    <w:div w:id="512570720">
      <w:bodyDiv w:val="1"/>
      <w:marLeft w:val="0"/>
      <w:marRight w:val="0"/>
      <w:marTop w:val="0"/>
      <w:marBottom w:val="0"/>
      <w:divBdr>
        <w:top w:val="none" w:sz="0" w:space="0" w:color="auto"/>
        <w:left w:val="none" w:sz="0" w:space="0" w:color="auto"/>
        <w:bottom w:val="none" w:sz="0" w:space="0" w:color="auto"/>
        <w:right w:val="none" w:sz="0" w:space="0" w:color="auto"/>
      </w:divBdr>
    </w:div>
    <w:div w:id="512570913">
      <w:bodyDiv w:val="1"/>
      <w:marLeft w:val="0"/>
      <w:marRight w:val="0"/>
      <w:marTop w:val="0"/>
      <w:marBottom w:val="0"/>
      <w:divBdr>
        <w:top w:val="none" w:sz="0" w:space="0" w:color="auto"/>
        <w:left w:val="none" w:sz="0" w:space="0" w:color="auto"/>
        <w:bottom w:val="none" w:sz="0" w:space="0" w:color="auto"/>
        <w:right w:val="none" w:sz="0" w:space="0" w:color="auto"/>
      </w:divBdr>
    </w:div>
    <w:div w:id="512576816">
      <w:bodyDiv w:val="1"/>
      <w:marLeft w:val="0"/>
      <w:marRight w:val="0"/>
      <w:marTop w:val="0"/>
      <w:marBottom w:val="0"/>
      <w:divBdr>
        <w:top w:val="none" w:sz="0" w:space="0" w:color="auto"/>
        <w:left w:val="none" w:sz="0" w:space="0" w:color="auto"/>
        <w:bottom w:val="none" w:sz="0" w:space="0" w:color="auto"/>
        <w:right w:val="none" w:sz="0" w:space="0" w:color="auto"/>
      </w:divBdr>
    </w:div>
    <w:div w:id="512643763">
      <w:bodyDiv w:val="1"/>
      <w:marLeft w:val="0"/>
      <w:marRight w:val="0"/>
      <w:marTop w:val="0"/>
      <w:marBottom w:val="0"/>
      <w:divBdr>
        <w:top w:val="none" w:sz="0" w:space="0" w:color="auto"/>
        <w:left w:val="none" w:sz="0" w:space="0" w:color="auto"/>
        <w:bottom w:val="none" w:sz="0" w:space="0" w:color="auto"/>
        <w:right w:val="none" w:sz="0" w:space="0" w:color="auto"/>
      </w:divBdr>
    </w:div>
    <w:div w:id="512644530">
      <w:bodyDiv w:val="1"/>
      <w:marLeft w:val="0"/>
      <w:marRight w:val="0"/>
      <w:marTop w:val="0"/>
      <w:marBottom w:val="0"/>
      <w:divBdr>
        <w:top w:val="none" w:sz="0" w:space="0" w:color="auto"/>
        <w:left w:val="none" w:sz="0" w:space="0" w:color="auto"/>
        <w:bottom w:val="none" w:sz="0" w:space="0" w:color="auto"/>
        <w:right w:val="none" w:sz="0" w:space="0" w:color="auto"/>
      </w:divBdr>
    </w:div>
    <w:div w:id="512645600">
      <w:bodyDiv w:val="1"/>
      <w:marLeft w:val="0"/>
      <w:marRight w:val="0"/>
      <w:marTop w:val="0"/>
      <w:marBottom w:val="0"/>
      <w:divBdr>
        <w:top w:val="none" w:sz="0" w:space="0" w:color="auto"/>
        <w:left w:val="none" w:sz="0" w:space="0" w:color="auto"/>
        <w:bottom w:val="none" w:sz="0" w:space="0" w:color="auto"/>
        <w:right w:val="none" w:sz="0" w:space="0" w:color="auto"/>
      </w:divBdr>
    </w:div>
    <w:div w:id="512650121">
      <w:bodyDiv w:val="1"/>
      <w:marLeft w:val="0"/>
      <w:marRight w:val="0"/>
      <w:marTop w:val="0"/>
      <w:marBottom w:val="0"/>
      <w:divBdr>
        <w:top w:val="none" w:sz="0" w:space="0" w:color="auto"/>
        <w:left w:val="none" w:sz="0" w:space="0" w:color="auto"/>
        <w:bottom w:val="none" w:sz="0" w:space="0" w:color="auto"/>
        <w:right w:val="none" w:sz="0" w:space="0" w:color="auto"/>
      </w:divBdr>
    </w:div>
    <w:div w:id="512652390">
      <w:bodyDiv w:val="1"/>
      <w:marLeft w:val="0"/>
      <w:marRight w:val="0"/>
      <w:marTop w:val="0"/>
      <w:marBottom w:val="0"/>
      <w:divBdr>
        <w:top w:val="none" w:sz="0" w:space="0" w:color="auto"/>
        <w:left w:val="none" w:sz="0" w:space="0" w:color="auto"/>
        <w:bottom w:val="none" w:sz="0" w:space="0" w:color="auto"/>
        <w:right w:val="none" w:sz="0" w:space="0" w:color="auto"/>
      </w:divBdr>
    </w:div>
    <w:div w:id="512652485">
      <w:bodyDiv w:val="1"/>
      <w:marLeft w:val="0"/>
      <w:marRight w:val="0"/>
      <w:marTop w:val="0"/>
      <w:marBottom w:val="0"/>
      <w:divBdr>
        <w:top w:val="none" w:sz="0" w:space="0" w:color="auto"/>
        <w:left w:val="none" w:sz="0" w:space="0" w:color="auto"/>
        <w:bottom w:val="none" w:sz="0" w:space="0" w:color="auto"/>
        <w:right w:val="none" w:sz="0" w:space="0" w:color="auto"/>
      </w:divBdr>
    </w:div>
    <w:div w:id="512689196">
      <w:bodyDiv w:val="1"/>
      <w:marLeft w:val="0"/>
      <w:marRight w:val="0"/>
      <w:marTop w:val="0"/>
      <w:marBottom w:val="0"/>
      <w:divBdr>
        <w:top w:val="none" w:sz="0" w:space="0" w:color="auto"/>
        <w:left w:val="none" w:sz="0" w:space="0" w:color="auto"/>
        <w:bottom w:val="none" w:sz="0" w:space="0" w:color="auto"/>
        <w:right w:val="none" w:sz="0" w:space="0" w:color="auto"/>
      </w:divBdr>
    </w:div>
    <w:div w:id="512693946">
      <w:bodyDiv w:val="1"/>
      <w:marLeft w:val="0"/>
      <w:marRight w:val="0"/>
      <w:marTop w:val="0"/>
      <w:marBottom w:val="0"/>
      <w:divBdr>
        <w:top w:val="none" w:sz="0" w:space="0" w:color="auto"/>
        <w:left w:val="none" w:sz="0" w:space="0" w:color="auto"/>
        <w:bottom w:val="none" w:sz="0" w:space="0" w:color="auto"/>
        <w:right w:val="none" w:sz="0" w:space="0" w:color="auto"/>
      </w:divBdr>
    </w:div>
    <w:div w:id="512694141">
      <w:bodyDiv w:val="1"/>
      <w:marLeft w:val="0"/>
      <w:marRight w:val="0"/>
      <w:marTop w:val="0"/>
      <w:marBottom w:val="0"/>
      <w:divBdr>
        <w:top w:val="none" w:sz="0" w:space="0" w:color="auto"/>
        <w:left w:val="none" w:sz="0" w:space="0" w:color="auto"/>
        <w:bottom w:val="none" w:sz="0" w:space="0" w:color="auto"/>
        <w:right w:val="none" w:sz="0" w:space="0" w:color="auto"/>
      </w:divBdr>
    </w:div>
    <w:div w:id="512695330">
      <w:bodyDiv w:val="1"/>
      <w:marLeft w:val="0"/>
      <w:marRight w:val="0"/>
      <w:marTop w:val="0"/>
      <w:marBottom w:val="0"/>
      <w:divBdr>
        <w:top w:val="none" w:sz="0" w:space="0" w:color="auto"/>
        <w:left w:val="none" w:sz="0" w:space="0" w:color="auto"/>
        <w:bottom w:val="none" w:sz="0" w:space="0" w:color="auto"/>
        <w:right w:val="none" w:sz="0" w:space="0" w:color="auto"/>
      </w:divBdr>
    </w:div>
    <w:div w:id="512719294">
      <w:bodyDiv w:val="1"/>
      <w:marLeft w:val="0"/>
      <w:marRight w:val="0"/>
      <w:marTop w:val="0"/>
      <w:marBottom w:val="0"/>
      <w:divBdr>
        <w:top w:val="none" w:sz="0" w:space="0" w:color="auto"/>
        <w:left w:val="none" w:sz="0" w:space="0" w:color="auto"/>
        <w:bottom w:val="none" w:sz="0" w:space="0" w:color="auto"/>
        <w:right w:val="none" w:sz="0" w:space="0" w:color="auto"/>
      </w:divBdr>
    </w:div>
    <w:div w:id="512768434">
      <w:bodyDiv w:val="1"/>
      <w:marLeft w:val="0"/>
      <w:marRight w:val="0"/>
      <w:marTop w:val="0"/>
      <w:marBottom w:val="0"/>
      <w:divBdr>
        <w:top w:val="none" w:sz="0" w:space="0" w:color="auto"/>
        <w:left w:val="none" w:sz="0" w:space="0" w:color="auto"/>
        <w:bottom w:val="none" w:sz="0" w:space="0" w:color="auto"/>
        <w:right w:val="none" w:sz="0" w:space="0" w:color="auto"/>
      </w:divBdr>
    </w:div>
    <w:div w:id="512769822">
      <w:bodyDiv w:val="1"/>
      <w:marLeft w:val="0"/>
      <w:marRight w:val="0"/>
      <w:marTop w:val="0"/>
      <w:marBottom w:val="0"/>
      <w:divBdr>
        <w:top w:val="none" w:sz="0" w:space="0" w:color="auto"/>
        <w:left w:val="none" w:sz="0" w:space="0" w:color="auto"/>
        <w:bottom w:val="none" w:sz="0" w:space="0" w:color="auto"/>
        <w:right w:val="none" w:sz="0" w:space="0" w:color="auto"/>
      </w:divBdr>
    </w:div>
    <w:div w:id="512842632">
      <w:bodyDiv w:val="1"/>
      <w:marLeft w:val="0"/>
      <w:marRight w:val="0"/>
      <w:marTop w:val="0"/>
      <w:marBottom w:val="0"/>
      <w:divBdr>
        <w:top w:val="none" w:sz="0" w:space="0" w:color="auto"/>
        <w:left w:val="none" w:sz="0" w:space="0" w:color="auto"/>
        <w:bottom w:val="none" w:sz="0" w:space="0" w:color="auto"/>
        <w:right w:val="none" w:sz="0" w:space="0" w:color="auto"/>
      </w:divBdr>
    </w:div>
    <w:div w:id="512843278">
      <w:bodyDiv w:val="1"/>
      <w:marLeft w:val="0"/>
      <w:marRight w:val="0"/>
      <w:marTop w:val="0"/>
      <w:marBottom w:val="0"/>
      <w:divBdr>
        <w:top w:val="none" w:sz="0" w:space="0" w:color="auto"/>
        <w:left w:val="none" w:sz="0" w:space="0" w:color="auto"/>
        <w:bottom w:val="none" w:sz="0" w:space="0" w:color="auto"/>
        <w:right w:val="none" w:sz="0" w:space="0" w:color="auto"/>
      </w:divBdr>
    </w:div>
    <w:div w:id="512955908">
      <w:bodyDiv w:val="1"/>
      <w:marLeft w:val="0"/>
      <w:marRight w:val="0"/>
      <w:marTop w:val="0"/>
      <w:marBottom w:val="0"/>
      <w:divBdr>
        <w:top w:val="none" w:sz="0" w:space="0" w:color="auto"/>
        <w:left w:val="none" w:sz="0" w:space="0" w:color="auto"/>
        <w:bottom w:val="none" w:sz="0" w:space="0" w:color="auto"/>
        <w:right w:val="none" w:sz="0" w:space="0" w:color="auto"/>
      </w:divBdr>
    </w:div>
    <w:div w:id="512956490">
      <w:bodyDiv w:val="1"/>
      <w:marLeft w:val="0"/>
      <w:marRight w:val="0"/>
      <w:marTop w:val="0"/>
      <w:marBottom w:val="0"/>
      <w:divBdr>
        <w:top w:val="none" w:sz="0" w:space="0" w:color="auto"/>
        <w:left w:val="none" w:sz="0" w:space="0" w:color="auto"/>
        <w:bottom w:val="none" w:sz="0" w:space="0" w:color="auto"/>
        <w:right w:val="none" w:sz="0" w:space="0" w:color="auto"/>
      </w:divBdr>
    </w:div>
    <w:div w:id="512960948">
      <w:bodyDiv w:val="1"/>
      <w:marLeft w:val="0"/>
      <w:marRight w:val="0"/>
      <w:marTop w:val="0"/>
      <w:marBottom w:val="0"/>
      <w:divBdr>
        <w:top w:val="none" w:sz="0" w:space="0" w:color="auto"/>
        <w:left w:val="none" w:sz="0" w:space="0" w:color="auto"/>
        <w:bottom w:val="none" w:sz="0" w:space="0" w:color="auto"/>
        <w:right w:val="none" w:sz="0" w:space="0" w:color="auto"/>
      </w:divBdr>
    </w:div>
    <w:div w:id="512961070">
      <w:bodyDiv w:val="1"/>
      <w:marLeft w:val="0"/>
      <w:marRight w:val="0"/>
      <w:marTop w:val="0"/>
      <w:marBottom w:val="0"/>
      <w:divBdr>
        <w:top w:val="none" w:sz="0" w:space="0" w:color="auto"/>
        <w:left w:val="none" w:sz="0" w:space="0" w:color="auto"/>
        <w:bottom w:val="none" w:sz="0" w:space="0" w:color="auto"/>
        <w:right w:val="none" w:sz="0" w:space="0" w:color="auto"/>
      </w:divBdr>
    </w:div>
    <w:div w:id="512961596">
      <w:bodyDiv w:val="1"/>
      <w:marLeft w:val="0"/>
      <w:marRight w:val="0"/>
      <w:marTop w:val="0"/>
      <w:marBottom w:val="0"/>
      <w:divBdr>
        <w:top w:val="none" w:sz="0" w:space="0" w:color="auto"/>
        <w:left w:val="none" w:sz="0" w:space="0" w:color="auto"/>
        <w:bottom w:val="none" w:sz="0" w:space="0" w:color="auto"/>
        <w:right w:val="none" w:sz="0" w:space="0" w:color="auto"/>
      </w:divBdr>
    </w:div>
    <w:div w:id="512963468">
      <w:bodyDiv w:val="1"/>
      <w:marLeft w:val="0"/>
      <w:marRight w:val="0"/>
      <w:marTop w:val="0"/>
      <w:marBottom w:val="0"/>
      <w:divBdr>
        <w:top w:val="none" w:sz="0" w:space="0" w:color="auto"/>
        <w:left w:val="none" w:sz="0" w:space="0" w:color="auto"/>
        <w:bottom w:val="none" w:sz="0" w:space="0" w:color="auto"/>
        <w:right w:val="none" w:sz="0" w:space="0" w:color="auto"/>
      </w:divBdr>
    </w:div>
    <w:div w:id="513081821">
      <w:bodyDiv w:val="1"/>
      <w:marLeft w:val="0"/>
      <w:marRight w:val="0"/>
      <w:marTop w:val="0"/>
      <w:marBottom w:val="0"/>
      <w:divBdr>
        <w:top w:val="none" w:sz="0" w:space="0" w:color="auto"/>
        <w:left w:val="none" w:sz="0" w:space="0" w:color="auto"/>
        <w:bottom w:val="none" w:sz="0" w:space="0" w:color="auto"/>
        <w:right w:val="none" w:sz="0" w:space="0" w:color="auto"/>
      </w:divBdr>
    </w:div>
    <w:div w:id="513111873">
      <w:bodyDiv w:val="1"/>
      <w:marLeft w:val="0"/>
      <w:marRight w:val="0"/>
      <w:marTop w:val="0"/>
      <w:marBottom w:val="0"/>
      <w:divBdr>
        <w:top w:val="none" w:sz="0" w:space="0" w:color="auto"/>
        <w:left w:val="none" w:sz="0" w:space="0" w:color="auto"/>
        <w:bottom w:val="none" w:sz="0" w:space="0" w:color="auto"/>
        <w:right w:val="none" w:sz="0" w:space="0" w:color="auto"/>
      </w:divBdr>
    </w:div>
    <w:div w:id="513113201">
      <w:bodyDiv w:val="1"/>
      <w:marLeft w:val="0"/>
      <w:marRight w:val="0"/>
      <w:marTop w:val="0"/>
      <w:marBottom w:val="0"/>
      <w:divBdr>
        <w:top w:val="none" w:sz="0" w:space="0" w:color="auto"/>
        <w:left w:val="none" w:sz="0" w:space="0" w:color="auto"/>
        <w:bottom w:val="none" w:sz="0" w:space="0" w:color="auto"/>
        <w:right w:val="none" w:sz="0" w:space="0" w:color="auto"/>
      </w:divBdr>
    </w:div>
    <w:div w:id="513114083">
      <w:bodyDiv w:val="1"/>
      <w:marLeft w:val="0"/>
      <w:marRight w:val="0"/>
      <w:marTop w:val="0"/>
      <w:marBottom w:val="0"/>
      <w:divBdr>
        <w:top w:val="none" w:sz="0" w:space="0" w:color="auto"/>
        <w:left w:val="none" w:sz="0" w:space="0" w:color="auto"/>
        <w:bottom w:val="none" w:sz="0" w:space="0" w:color="auto"/>
        <w:right w:val="none" w:sz="0" w:space="0" w:color="auto"/>
      </w:divBdr>
    </w:div>
    <w:div w:id="513148212">
      <w:bodyDiv w:val="1"/>
      <w:marLeft w:val="0"/>
      <w:marRight w:val="0"/>
      <w:marTop w:val="0"/>
      <w:marBottom w:val="0"/>
      <w:divBdr>
        <w:top w:val="none" w:sz="0" w:space="0" w:color="auto"/>
        <w:left w:val="none" w:sz="0" w:space="0" w:color="auto"/>
        <w:bottom w:val="none" w:sz="0" w:space="0" w:color="auto"/>
        <w:right w:val="none" w:sz="0" w:space="0" w:color="auto"/>
      </w:divBdr>
    </w:div>
    <w:div w:id="513149040">
      <w:bodyDiv w:val="1"/>
      <w:marLeft w:val="0"/>
      <w:marRight w:val="0"/>
      <w:marTop w:val="0"/>
      <w:marBottom w:val="0"/>
      <w:divBdr>
        <w:top w:val="none" w:sz="0" w:space="0" w:color="auto"/>
        <w:left w:val="none" w:sz="0" w:space="0" w:color="auto"/>
        <w:bottom w:val="none" w:sz="0" w:space="0" w:color="auto"/>
        <w:right w:val="none" w:sz="0" w:space="0" w:color="auto"/>
      </w:divBdr>
    </w:div>
    <w:div w:id="513150850">
      <w:bodyDiv w:val="1"/>
      <w:marLeft w:val="0"/>
      <w:marRight w:val="0"/>
      <w:marTop w:val="0"/>
      <w:marBottom w:val="0"/>
      <w:divBdr>
        <w:top w:val="none" w:sz="0" w:space="0" w:color="auto"/>
        <w:left w:val="none" w:sz="0" w:space="0" w:color="auto"/>
        <w:bottom w:val="none" w:sz="0" w:space="0" w:color="auto"/>
        <w:right w:val="none" w:sz="0" w:space="0" w:color="auto"/>
      </w:divBdr>
    </w:div>
    <w:div w:id="513226038">
      <w:bodyDiv w:val="1"/>
      <w:marLeft w:val="0"/>
      <w:marRight w:val="0"/>
      <w:marTop w:val="0"/>
      <w:marBottom w:val="0"/>
      <w:divBdr>
        <w:top w:val="none" w:sz="0" w:space="0" w:color="auto"/>
        <w:left w:val="none" w:sz="0" w:space="0" w:color="auto"/>
        <w:bottom w:val="none" w:sz="0" w:space="0" w:color="auto"/>
        <w:right w:val="none" w:sz="0" w:space="0" w:color="auto"/>
      </w:divBdr>
    </w:div>
    <w:div w:id="513227941">
      <w:bodyDiv w:val="1"/>
      <w:marLeft w:val="0"/>
      <w:marRight w:val="0"/>
      <w:marTop w:val="0"/>
      <w:marBottom w:val="0"/>
      <w:divBdr>
        <w:top w:val="none" w:sz="0" w:space="0" w:color="auto"/>
        <w:left w:val="none" w:sz="0" w:space="0" w:color="auto"/>
        <w:bottom w:val="none" w:sz="0" w:space="0" w:color="auto"/>
        <w:right w:val="none" w:sz="0" w:space="0" w:color="auto"/>
      </w:divBdr>
    </w:div>
    <w:div w:id="513304739">
      <w:bodyDiv w:val="1"/>
      <w:marLeft w:val="0"/>
      <w:marRight w:val="0"/>
      <w:marTop w:val="0"/>
      <w:marBottom w:val="0"/>
      <w:divBdr>
        <w:top w:val="none" w:sz="0" w:space="0" w:color="auto"/>
        <w:left w:val="none" w:sz="0" w:space="0" w:color="auto"/>
        <w:bottom w:val="none" w:sz="0" w:space="0" w:color="auto"/>
        <w:right w:val="none" w:sz="0" w:space="0" w:color="auto"/>
      </w:divBdr>
    </w:div>
    <w:div w:id="513307270">
      <w:bodyDiv w:val="1"/>
      <w:marLeft w:val="0"/>
      <w:marRight w:val="0"/>
      <w:marTop w:val="0"/>
      <w:marBottom w:val="0"/>
      <w:divBdr>
        <w:top w:val="none" w:sz="0" w:space="0" w:color="auto"/>
        <w:left w:val="none" w:sz="0" w:space="0" w:color="auto"/>
        <w:bottom w:val="none" w:sz="0" w:space="0" w:color="auto"/>
        <w:right w:val="none" w:sz="0" w:space="0" w:color="auto"/>
      </w:divBdr>
    </w:div>
    <w:div w:id="513343890">
      <w:bodyDiv w:val="1"/>
      <w:marLeft w:val="0"/>
      <w:marRight w:val="0"/>
      <w:marTop w:val="0"/>
      <w:marBottom w:val="0"/>
      <w:divBdr>
        <w:top w:val="none" w:sz="0" w:space="0" w:color="auto"/>
        <w:left w:val="none" w:sz="0" w:space="0" w:color="auto"/>
        <w:bottom w:val="none" w:sz="0" w:space="0" w:color="auto"/>
        <w:right w:val="none" w:sz="0" w:space="0" w:color="auto"/>
      </w:divBdr>
    </w:div>
    <w:div w:id="513344447">
      <w:bodyDiv w:val="1"/>
      <w:marLeft w:val="0"/>
      <w:marRight w:val="0"/>
      <w:marTop w:val="0"/>
      <w:marBottom w:val="0"/>
      <w:divBdr>
        <w:top w:val="none" w:sz="0" w:space="0" w:color="auto"/>
        <w:left w:val="none" w:sz="0" w:space="0" w:color="auto"/>
        <w:bottom w:val="none" w:sz="0" w:space="0" w:color="auto"/>
        <w:right w:val="none" w:sz="0" w:space="0" w:color="auto"/>
      </w:divBdr>
    </w:div>
    <w:div w:id="513347164">
      <w:bodyDiv w:val="1"/>
      <w:marLeft w:val="0"/>
      <w:marRight w:val="0"/>
      <w:marTop w:val="0"/>
      <w:marBottom w:val="0"/>
      <w:divBdr>
        <w:top w:val="none" w:sz="0" w:space="0" w:color="auto"/>
        <w:left w:val="none" w:sz="0" w:space="0" w:color="auto"/>
        <w:bottom w:val="none" w:sz="0" w:space="0" w:color="auto"/>
        <w:right w:val="none" w:sz="0" w:space="0" w:color="auto"/>
      </w:divBdr>
    </w:div>
    <w:div w:id="513349719">
      <w:bodyDiv w:val="1"/>
      <w:marLeft w:val="0"/>
      <w:marRight w:val="0"/>
      <w:marTop w:val="0"/>
      <w:marBottom w:val="0"/>
      <w:divBdr>
        <w:top w:val="none" w:sz="0" w:space="0" w:color="auto"/>
        <w:left w:val="none" w:sz="0" w:space="0" w:color="auto"/>
        <w:bottom w:val="none" w:sz="0" w:space="0" w:color="auto"/>
        <w:right w:val="none" w:sz="0" w:space="0" w:color="auto"/>
      </w:divBdr>
    </w:div>
    <w:div w:id="513375610">
      <w:bodyDiv w:val="1"/>
      <w:marLeft w:val="0"/>
      <w:marRight w:val="0"/>
      <w:marTop w:val="0"/>
      <w:marBottom w:val="0"/>
      <w:divBdr>
        <w:top w:val="none" w:sz="0" w:space="0" w:color="auto"/>
        <w:left w:val="none" w:sz="0" w:space="0" w:color="auto"/>
        <w:bottom w:val="none" w:sz="0" w:space="0" w:color="auto"/>
        <w:right w:val="none" w:sz="0" w:space="0" w:color="auto"/>
      </w:divBdr>
    </w:div>
    <w:div w:id="513417983">
      <w:bodyDiv w:val="1"/>
      <w:marLeft w:val="0"/>
      <w:marRight w:val="0"/>
      <w:marTop w:val="0"/>
      <w:marBottom w:val="0"/>
      <w:divBdr>
        <w:top w:val="none" w:sz="0" w:space="0" w:color="auto"/>
        <w:left w:val="none" w:sz="0" w:space="0" w:color="auto"/>
        <w:bottom w:val="none" w:sz="0" w:space="0" w:color="auto"/>
        <w:right w:val="none" w:sz="0" w:space="0" w:color="auto"/>
      </w:divBdr>
    </w:div>
    <w:div w:id="513422518">
      <w:bodyDiv w:val="1"/>
      <w:marLeft w:val="0"/>
      <w:marRight w:val="0"/>
      <w:marTop w:val="0"/>
      <w:marBottom w:val="0"/>
      <w:divBdr>
        <w:top w:val="none" w:sz="0" w:space="0" w:color="auto"/>
        <w:left w:val="none" w:sz="0" w:space="0" w:color="auto"/>
        <w:bottom w:val="none" w:sz="0" w:space="0" w:color="auto"/>
        <w:right w:val="none" w:sz="0" w:space="0" w:color="auto"/>
      </w:divBdr>
    </w:div>
    <w:div w:id="513424418">
      <w:bodyDiv w:val="1"/>
      <w:marLeft w:val="0"/>
      <w:marRight w:val="0"/>
      <w:marTop w:val="0"/>
      <w:marBottom w:val="0"/>
      <w:divBdr>
        <w:top w:val="none" w:sz="0" w:space="0" w:color="auto"/>
        <w:left w:val="none" w:sz="0" w:space="0" w:color="auto"/>
        <w:bottom w:val="none" w:sz="0" w:space="0" w:color="auto"/>
        <w:right w:val="none" w:sz="0" w:space="0" w:color="auto"/>
      </w:divBdr>
    </w:div>
    <w:div w:id="513424995">
      <w:bodyDiv w:val="1"/>
      <w:marLeft w:val="0"/>
      <w:marRight w:val="0"/>
      <w:marTop w:val="0"/>
      <w:marBottom w:val="0"/>
      <w:divBdr>
        <w:top w:val="none" w:sz="0" w:space="0" w:color="auto"/>
        <w:left w:val="none" w:sz="0" w:space="0" w:color="auto"/>
        <w:bottom w:val="none" w:sz="0" w:space="0" w:color="auto"/>
        <w:right w:val="none" w:sz="0" w:space="0" w:color="auto"/>
      </w:divBdr>
    </w:div>
    <w:div w:id="513541188">
      <w:bodyDiv w:val="1"/>
      <w:marLeft w:val="0"/>
      <w:marRight w:val="0"/>
      <w:marTop w:val="0"/>
      <w:marBottom w:val="0"/>
      <w:divBdr>
        <w:top w:val="none" w:sz="0" w:space="0" w:color="auto"/>
        <w:left w:val="none" w:sz="0" w:space="0" w:color="auto"/>
        <w:bottom w:val="none" w:sz="0" w:space="0" w:color="auto"/>
        <w:right w:val="none" w:sz="0" w:space="0" w:color="auto"/>
      </w:divBdr>
    </w:div>
    <w:div w:id="513569494">
      <w:bodyDiv w:val="1"/>
      <w:marLeft w:val="0"/>
      <w:marRight w:val="0"/>
      <w:marTop w:val="0"/>
      <w:marBottom w:val="0"/>
      <w:divBdr>
        <w:top w:val="none" w:sz="0" w:space="0" w:color="auto"/>
        <w:left w:val="none" w:sz="0" w:space="0" w:color="auto"/>
        <w:bottom w:val="none" w:sz="0" w:space="0" w:color="auto"/>
        <w:right w:val="none" w:sz="0" w:space="0" w:color="auto"/>
      </w:divBdr>
    </w:div>
    <w:div w:id="513569577">
      <w:bodyDiv w:val="1"/>
      <w:marLeft w:val="0"/>
      <w:marRight w:val="0"/>
      <w:marTop w:val="0"/>
      <w:marBottom w:val="0"/>
      <w:divBdr>
        <w:top w:val="none" w:sz="0" w:space="0" w:color="auto"/>
        <w:left w:val="none" w:sz="0" w:space="0" w:color="auto"/>
        <w:bottom w:val="none" w:sz="0" w:space="0" w:color="auto"/>
        <w:right w:val="none" w:sz="0" w:space="0" w:color="auto"/>
      </w:divBdr>
    </w:div>
    <w:div w:id="513611965">
      <w:bodyDiv w:val="1"/>
      <w:marLeft w:val="0"/>
      <w:marRight w:val="0"/>
      <w:marTop w:val="0"/>
      <w:marBottom w:val="0"/>
      <w:divBdr>
        <w:top w:val="none" w:sz="0" w:space="0" w:color="auto"/>
        <w:left w:val="none" w:sz="0" w:space="0" w:color="auto"/>
        <w:bottom w:val="none" w:sz="0" w:space="0" w:color="auto"/>
        <w:right w:val="none" w:sz="0" w:space="0" w:color="auto"/>
      </w:divBdr>
    </w:div>
    <w:div w:id="513616244">
      <w:bodyDiv w:val="1"/>
      <w:marLeft w:val="0"/>
      <w:marRight w:val="0"/>
      <w:marTop w:val="0"/>
      <w:marBottom w:val="0"/>
      <w:divBdr>
        <w:top w:val="none" w:sz="0" w:space="0" w:color="auto"/>
        <w:left w:val="none" w:sz="0" w:space="0" w:color="auto"/>
        <w:bottom w:val="none" w:sz="0" w:space="0" w:color="auto"/>
        <w:right w:val="none" w:sz="0" w:space="0" w:color="auto"/>
      </w:divBdr>
    </w:div>
    <w:div w:id="513686702">
      <w:bodyDiv w:val="1"/>
      <w:marLeft w:val="0"/>
      <w:marRight w:val="0"/>
      <w:marTop w:val="0"/>
      <w:marBottom w:val="0"/>
      <w:divBdr>
        <w:top w:val="none" w:sz="0" w:space="0" w:color="auto"/>
        <w:left w:val="none" w:sz="0" w:space="0" w:color="auto"/>
        <w:bottom w:val="none" w:sz="0" w:space="0" w:color="auto"/>
        <w:right w:val="none" w:sz="0" w:space="0" w:color="auto"/>
      </w:divBdr>
    </w:div>
    <w:div w:id="513687078">
      <w:bodyDiv w:val="1"/>
      <w:marLeft w:val="0"/>
      <w:marRight w:val="0"/>
      <w:marTop w:val="0"/>
      <w:marBottom w:val="0"/>
      <w:divBdr>
        <w:top w:val="none" w:sz="0" w:space="0" w:color="auto"/>
        <w:left w:val="none" w:sz="0" w:space="0" w:color="auto"/>
        <w:bottom w:val="none" w:sz="0" w:space="0" w:color="auto"/>
        <w:right w:val="none" w:sz="0" w:space="0" w:color="auto"/>
      </w:divBdr>
    </w:div>
    <w:div w:id="513688023">
      <w:bodyDiv w:val="1"/>
      <w:marLeft w:val="0"/>
      <w:marRight w:val="0"/>
      <w:marTop w:val="0"/>
      <w:marBottom w:val="0"/>
      <w:divBdr>
        <w:top w:val="none" w:sz="0" w:space="0" w:color="auto"/>
        <w:left w:val="none" w:sz="0" w:space="0" w:color="auto"/>
        <w:bottom w:val="none" w:sz="0" w:space="0" w:color="auto"/>
        <w:right w:val="none" w:sz="0" w:space="0" w:color="auto"/>
      </w:divBdr>
    </w:div>
    <w:div w:id="513688689">
      <w:bodyDiv w:val="1"/>
      <w:marLeft w:val="0"/>
      <w:marRight w:val="0"/>
      <w:marTop w:val="0"/>
      <w:marBottom w:val="0"/>
      <w:divBdr>
        <w:top w:val="none" w:sz="0" w:space="0" w:color="auto"/>
        <w:left w:val="none" w:sz="0" w:space="0" w:color="auto"/>
        <w:bottom w:val="none" w:sz="0" w:space="0" w:color="auto"/>
        <w:right w:val="none" w:sz="0" w:space="0" w:color="auto"/>
      </w:divBdr>
    </w:div>
    <w:div w:id="513692857">
      <w:bodyDiv w:val="1"/>
      <w:marLeft w:val="0"/>
      <w:marRight w:val="0"/>
      <w:marTop w:val="0"/>
      <w:marBottom w:val="0"/>
      <w:divBdr>
        <w:top w:val="none" w:sz="0" w:space="0" w:color="auto"/>
        <w:left w:val="none" w:sz="0" w:space="0" w:color="auto"/>
        <w:bottom w:val="none" w:sz="0" w:space="0" w:color="auto"/>
        <w:right w:val="none" w:sz="0" w:space="0" w:color="auto"/>
      </w:divBdr>
    </w:div>
    <w:div w:id="513737443">
      <w:bodyDiv w:val="1"/>
      <w:marLeft w:val="0"/>
      <w:marRight w:val="0"/>
      <w:marTop w:val="0"/>
      <w:marBottom w:val="0"/>
      <w:divBdr>
        <w:top w:val="none" w:sz="0" w:space="0" w:color="auto"/>
        <w:left w:val="none" w:sz="0" w:space="0" w:color="auto"/>
        <w:bottom w:val="none" w:sz="0" w:space="0" w:color="auto"/>
        <w:right w:val="none" w:sz="0" w:space="0" w:color="auto"/>
      </w:divBdr>
    </w:div>
    <w:div w:id="513761548">
      <w:bodyDiv w:val="1"/>
      <w:marLeft w:val="0"/>
      <w:marRight w:val="0"/>
      <w:marTop w:val="0"/>
      <w:marBottom w:val="0"/>
      <w:divBdr>
        <w:top w:val="none" w:sz="0" w:space="0" w:color="auto"/>
        <w:left w:val="none" w:sz="0" w:space="0" w:color="auto"/>
        <w:bottom w:val="none" w:sz="0" w:space="0" w:color="auto"/>
        <w:right w:val="none" w:sz="0" w:space="0" w:color="auto"/>
      </w:divBdr>
    </w:div>
    <w:div w:id="513761747">
      <w:bodyDiv w:val="1"/>
      <w:marLeft w:val="0"/>
      <w:marRight w:val="0"/>
      <w:marTop w:val="0"/>
      <w:marBottom w:val="0"/>
      <w:divBdr>
        <w:top w:val="none" w:sz="0" w:space="0" w:color="auto"/>
        <w:left w:val="none" w:sz="0" w:space="0" w:color="auto"/>
        <w:bottom w:val="none" w:sz="0" w:space="0" w:color="auto"/>
        <w:right w:val="none" w:sz="0" w:space="0" w:color="auto"/>
      </w:divBdr>
    </w:div>
    <w:div w:id="513762516">
      <w:bodyDiv w:val="1"/>
      <w:marLeft w:val="0"/>
      <w:marRight w:val="0"/>
      <w:marTop w:val="0"/>
      <w:marBottom w:val="0"/>
      <w:divBdr>
        <w:top w:val="none" w:sz="0" w:space="0" w:color="auto"/>
        <w:left w:val="none" w:sz="0" w:space="0" w:color="auto"/>
        <w:bottom w:val="none" w:sz="0" w:space="0" w:color="auto"/>
        <w:right w:val="none" w:sz="0" w:space="0" w:color="auto"/>
      </w:divBdr>
    </w:div>
    <w:div w:id="513763874">
      <w:bodyDiv w:val="1"/>
      <w:marLeft w:val="0"/>
      <w:marRight w:val="0"/>
      <w:marTop w:val="0"/>
      <w:marBottom w:val="0"/>
      <w:divBdr>
        <w:top w:val="none" w:sz="0" w:space="0" w:color="auto"/>
        <w:left w:val="none" w:sz="0" w:space="0" w:color="auto"/>
        <w:bottom w:val="none" w:sz="0" w:space="0" w:color="auto"/>
        <w:right w:val="none" w:sz="0" w:space="0" w:color="auto"/>
      </w:divBdr>
    </w:div>
    <w:div w:id="513806646">
      <w:bodyDiv w:val="1"/>
      <w:marLeft w:val="0"/>
      <w:marRight w:val="0"/>
      <w:marTop w:val="0"/>
      <w:marBottom w:val="0"/>
      <w:divBdr>
        <w:top w:val="none" w:sz="0" w:space="0" w:color="auto"/>
        <w:left w:val="none" w:sz="0" w:space="0" w:color="auto"/>
        <w:bottom w:val="none" w:sz="0" w:space="0" w:color="auto"/>
        <w:right w:val="none" w:sz="0" w:space="0" w:color="auto"/>
      </w:divBdr>
    </w:div>
    <w:div w:id="513808552">
      <w:bodyDiv w:val="1"/>
      <w:marLeft w:val="0"/>
      <w:marRight w:val="0"/>
      <w:marTop w:val="0"/>
      <w:marBottom w:val="0"/>
      <w:divBdr>
        <w:top w:val="none" w:sz="0" w:space="0" w:color="auto"/>
        <w:left w:val="none" w:sz="0" w:space="0" w:color="auto"/>
        <w:bottom w:val="none" w:sz="0" w:space="0" w:color="auto"/>
        <w:right w:val="none" w:sz="0" w:space="0" w:color="auto"/>
      </w:divBdr>
    </w:div>
    <w:div w:id="513809331">
      <w:bodyDiv w:val="1"/>
      <w:marLeft w:val="0"/>
      <w:marRight w:val="0"/>
      <w:marTop w:val="0"/>
      <w:marBottom w:val="0"/>
      <w:divBdr>
        <w:top w:val="none" w:sz="0" w:space="0" w:color="auto"/>
        <w:left w:val="none" w:sz="0" w:space="0" w:color="auto"/>
        <w:bottom w:val="none" w:sz="0" w:space="0" w:color="auto"/>
        <w:right w:val="none" w:sz="0" w:space="0" w:color="auto"/>
      </w:divBdr>
    </w:div>
    <w:div w:id="513880253">
      <w:bodyDiv w:val="1"/>
      <w:marLeft w:val="0"/>
      <w:marRight w:val="0"/>
      <w:marTop w:val="0"/>
      <w:marBottom w:val="0"/>
      <w:divBdr>
        <w:top w:val="none" w:sz="0" w:space="0" w:color="auto"/>
        <w:left w:val="none" w:sz="0" w:space="0" w:color="auto"/>
        <w:bottom w:val="none" w:sz="0" w:space="0" w:color="auto"/>
        <w:right w:val="none" w:sz="0" w:space="0" w:color="auto"/>
      </w:divBdr>
    </w:div>
    <w:div w:id="513880927">
      <w:bodyDiv w:val="1"/>
      <w:marLeft w:val="0"/>
      <w:marRight w:val="0"/>
      <w:marTop w:val="0"/>
      <w:marBottom w:val="0"/>
      <w:divBdr>
        <w:top w:val="none" w:sz="0" w:space="0" w:color="auto"/>
        <w:left w:val="none" w:sz="0" w:space="0" w:color="auto"/>
        <w:bottom w:val="none" w:sz="0" w:space="0" w:color="auto"/>
        <w:right w:val="none" w:sz="0" w:space="0" w:color="auto"/>
      </w:divBdr>
    </w:div>
    <w:div w:id="513884084">
      <w:bodyDiv w:val="1"/>
      <w:marLeft w:val="0"/>
      <w:marRight w:val="0"/>
      <w:marTop w:val="0"/>
      <w:marBottom w:val="0"/>
      <w:divBdr>
        <w:top w:val="none" w:sz="0" w:space="0" w:color="auto"/>
        <w:left w:val="none" w:sz="0" w:space="0" w:color="auto"/>
        <w:bottom w:val="none" w:sz="0" w:space="0" w:color="auto"/>
        <w:right w:val="none" w:sz="0" w:space="0" w:color="auto"/>
      </w:divBdr>
    </w:div>
    <w:div w:id="513885036">
      <w:bodyDiv w:val="1"/>
      <w:marLeft w:val="0"/>
      <w:marRight w:val="0"/>
      <w:marTop w:val="0"/>
      <w:marBottom w:val="0"/>
      <w:divBdr>
        <w:top w:val="none" w:sz="0" w:space="0" w:color="auto"/>
        <w:left w:val="none" w:sz="0" w:space="0" w:color="auto"/>
        <w:bottom w:val="none" w:sz="0" w:space="0" w:color="auto"/>
        <w:right w:val="none" w:sz="0" w:space="0" w:color="auto"/>
      </w:divBdr>
    </w:div>
    <w:div w:id="513886109">
      <w:bodyDiv w:val="1"/>
      <w:marLeft w:val="0"/>
      <w:marRight w:val="0"/>
      <w:marTop w:val="0"/>
      <w:marBottom w:val="0"/>
      <w:divBdr>
        <w:top w:val="none" w:sz="0" w:space="0" w:color="auto"/>
        <w:left w:val="none" w:sz="0" w:space="0" w:color="auto"/>
        <w:bottom w:val="none" w:sz="0" w:space="0" w:color="auto"/>
        <w:right w:val="none" w:sz="0" w:space="0" w:color="auto"/>
      </w:divBdr>
    </w:div>
    <w:div w:id="513887132">
      <w:bodyDiv w:val="1"/>
      <w:marLeft w:val="0"/>
      <w:marRight w:val="0"/>
      <w:marTop w:val="0"/>
      <w:marBottom w:val="0"/>
      <w:divBdr>
        <w:top w:val="none" w:sz="0" w:space="0" w:color="auto"/>
        <w:left w:val="none" w:sz="0" w:space="0" w:color="auto"/>
        <w:bottom w:val="none" w:sz="0" w:space="0" w:color="auto"/>
        <w:right w:val="none" w:sz="0" w:space="0" w:color="auto"/>
      </w:divBdr>
    </w:div>
    <w:div w:id="513958955">
      <w:bodyDiv w:val="1"/>
      <w:marLeft w:val="0"/>
      <w:marRight w:val="0"/>
      <w:marTop w:val="0"/>
      <w:marBottom w:val="0"/>
      <w:divBdr>
        <w:top w:val="none" w:sz="0" w:space="0" w:color="auto"/>
        <w:left w:val="none" w:sz="0" w:space="0" w:color="auto"/>
        <w:bottom w:val="none" w:sz="0" w:space="0" w:color="auto"/>
        <w:right w:val="none" w:sz="0" w:space="0" w:color="auto"/>
      </w:divBdr>
    </w:div>
    <w:div w:id="513958956">
      <w:bodyDiv w:val="1"/>
      <w:marLeft w:val="0"/>
      <w:marRight w:val="0"/>
      <w:marTop w:val="0"/>
      <w:marBottom w:val="0"/>
      <w:divBdr>
        <w:top w:val="none" w:sz="0" w:space="0" w:color="auto"/>
        <w:left w:val="none" w:sz="0" w:space="0" w:color="auto"/>
        <w:bottom w:val="none" w:sz="0" w:space="0" w:color="auto"/>
        <w:right w:val="none" w:sz="0" w:space="0" w:color="auto"/>
      </w:divBdr>
    </w:div>
    <w:div w:id="513963282">
      <w:bodyDiv w:val="1"/>
      <w:marLeft w:val="0"/>
      <w:marRight w:val="0"/>
      <w:marTop w:val="0"/>
      <w:marBottom w:val="0"/>
      <w:divBdr>
        <w:top w:val="none" w:sz="0" w:space="0" w:color="auto"/>
        <w:left w:val="none" w:sz="0" w:space="0" w:color="auto"/>
        <w:bottom w:val="none" w:sz="0" w:space="0" w:color="auto"/>
        <w:right w:val="none" w:sz="0" w:space="0" w:color="auto"/>
      </w:divBdr>
    </w:div>
    <w:div w:id="513999657">
      <w:bodyDiv w:val="1"/>
      <w:marLeft w:val="0"/>
      <w:marRight w:val="0"/>
      <w:marTop w:val="0"/>
      <w:marBottom w:val="0"/>
      <w:divBdr>
        <w:top w:val="none" w:sz="0" w:space="0" w:color="auto"/>
        <w:left w:val="none" w:sz="0" w:space="0" w:color="auto"/>
        <w:bottom w:val="none" w:sz="0" w:space="0" w:color="auto"/>
        <w:right w:val="none" w:sz="0" w:space="0" w:color="auto"/>
      </w:divBdr>
    </w:div>
    <w:div w:id="514005328">
      <w:bodyDiv w:val="1"/>
      <w:marLeft w:val="0"/>
      <w:marRight w:val="0"/>
      <w:marTop w:val="0"/>
      <w:marBottom w:val="0"/>
      <w:divBdr>
        <w:top w:val="none" w:sz="0" w:space="0" w:color="auto"/>
        <w:left w:val="none" w:sz="0" w:space="0" w:color="auto"/>
        <w:bottom w:val="none" w:sz="0" w:space="0" w:color="auto"/>
        <w:right w:val="none" w:sz="0" w:space="0" w:color="auto"/>
      </w:divBdr>
    </w:div>
    <w:div w:id="514073792">
      <w:bodyDiv w:val="1"/>
      <w:marLeft w:val="0"/>
      <w:marRight w:val="0"/>
      <w:marTop w:val="0"/>
      <w:marBottom w:val="0"/>
      <w:divBdr>
        <w:top w:val="none" w:sz="0" w:space="0" w:color="auto"/>
        <w:left w:val="none" w:sz="0" w:space="0" w:color="auto"/>
        <w:bottom w:val="none" w:sz="0" w:space="0" w:color="auto"/>
        <w:right w:val="none" w:sz="0" w:space="0" w:color="auto"/>
      </w:divBdr>
    </w:div>
    <w:div w:id="514076774">
      <w:bodyDiv w:val="1"/>
      <w:marLeft w:val="0"/>
      <w:marRight w:val="0"/>
      <w:marTop w:val="0"/>
      <w:marBottom w:val="0"/>
      <w:divBdr>
        <w:top w:val="none" w:sz="0" w:space="0" w:color="auto"/>
        <w:left w:val="none" w:sz="0" w:space="0" w:color="auto"/>
        <w:bottom w:val="none" w:sz="0" w:space="0" w:color="auto"/>
        <w:right w:val="none" w:sz="0" w:space="0" w:color="auto"/>
      </w:divBdr>
    </w:div>
    <w:div w:id="514196443">
      <w:bodyDiv w:val="1"/>
      <w:marLeft w:val="0"/>
      <w:marRight w:val="0"/>
      <w:marTop w:val="0"/>
      <w:marBottom w:val="0"/>
      <w:divBdr>
        <w:top w:val="none" w:sz="0" w:space="0" w:color="auto"/>
        <w:left w:val="none" w:sz="0" w:space="0" w:color="auto"/>
        <w:bottom w:val="none" w:sz="0" w:space="0" w:color="auto"/>
        <w:right w:val="none" w:sz="0" w:space="0" w:color="auto"/>
      </w:divBdr>
    </w:div>
    <w:div w:id="514223713">
      <w:bodyDiv w:val="1"/>
      <w:marLeft w:val="0"/>
      <w:marRight w:val="0"/>
      <w:marTop w:val="0"/>
      <w:marBottom w:val="0"/>
      <w:divBdr>
        <w:top w:val="none" w:sz="0" w:space="0" w:color="auto"/>
        <w:left w:val="none" w:sz="0" w:space="0" w:color="auto"/>
        <w:bottom w:val="none" w:sz="0" w:space="0" w:color="auto"/>
        <w:right w:val="none" w:sz="0" w:space="0" w:color="auto"/>
      </w:divBdr>
    </w:div>
    <w:div w:id="514269044">
      <w:bodyDiv w:val="1"/>
      <w:marLeft w:val="0"/>
      <w:marRight w:val="0"/>
      <w:marTop w:val="0"/>
      <w:marBottom w:val="0"/>
      <w:divBdr>
        <w:top w:val="none" w:sz="0" w:space="0" w:color="auto"/>
        <w:left w:val="none" w:sz="0" w:space="0" w:color="auto"/>
        <w:bottom w:val="none" w:sz="0" w:space="0" w:color="auto"/>
        <w:right w:val="none" w:sz="0" w:space="0" w:color="auto"/>
      </w:divBdr>
    </w:div>
    <w:div w:id="514269456">
      <w:bodyDiv w:val="1"/>
      <w:marLeft w:val="0"/>
      <w:marRight w:val="0"/>
      <w:marTop w:val="0"/>
      <w:marBottom w:val="0"/>
      <w:divBdr>
        <w:top w:val="none" w:sz="0" w:space="0" w:color="auto"/>
        <w:left w:val="none" w:sz="0" w:space="0" w:color="auto"/>
        <w:bottom w:val="none" w:sz="0" w:space="0" w:color="auto"/>
        <w:right w:val="none" w:sz="0" w:space="0" w:color="auto"/>
      </w:divBdr>
    </w:div>
    <w:div w:id="514272088">
      <w:bodyDiv w:val="1"/>
      <w:marLeft w:val="0"/>
      <w:marRight w:val="0"/>
      <w:marTop w:val="0"/>
      <w:marBottom w:val="0"/>
      <w:divBdr>
        <w:top w:val="none" w:sz="0" w:space="0" w:color="auto"/>
        <w:left w:val="none" w:sz="0" w:space="0" w:color="auto"/>
        <w:bottom w:val="none" w:sz="0" w:space="0" w:color="auto"/>
        <w:right w:val="none" w:sz="0" w:space="0" w:color="auto"/>
      </w:divBdr>
    </w:div>
    <w:div w:id="514272483">
      <w:bodyDiv w:val="1"/>
      <w:marLeft w:val="0"/>
      <w:marRight w:val="0"/>
      <w:marTop w:val="0"/>
      <w:marBottom w:val="0"/>
      <w:divBdr>
        <w:top w:val="none" w:sz="0" w:space="0" w:color="auto"/>
        <w:left w:val="none" w:sz="0" w:space="0" w:color="auto"/>
        <w:bottom w:val="none" w:sz="0" w:space="0" w:color="auto"/>
        <w:right w:val="none" w:sz="0" w:space="0" w:color="auto"/>
      </w:divBdr>
    </w:div>
    <w:div w:id="514274150">
      <w:bodyDiv w:val="1"/>
      <w:marLeft w:val="0"/>
      <w:marRight w:val="0"/>
      <w:marTop w:val="0"/>
      <w:marBottom w:val="0"/>
      <w:divBdr>
        <w:top w:val="none" w:sz="0" w:space="0" w:color="auto"/>
        <w:left w:val="none" w:sz="0" w:space="0" w:color="auto"/>
        <w:bottom w:val="none" w:sz="0" w:space="0" w:color="auto"/>
        <w:right w:val="none" w:sz="0" w:space="0" w:color="auto"/>
      </w:divBdr>
    </w:div>
    <w:div w:id="514274342">
      <w:bodyDiv w:val="1"/>
      <w:marLeft w:val="0"/>
      <w:marRight w:val="0"/>
      <w:marTop w:val="0"/>
      <w:marBottom w:val="0"/>
      <w:divBdr>
        <w:top w:val="none" w:sz="0" w:space="0" w:color="auto"/>
        <w:left w:val="none" w:sz="0" w:space="0" w:color="auto"/>
        <w:bottom w:val="none" w:sz="0" w:space="0" w:color="auto"/>
        <w:right w:val="none" w:sz="0" w:space="0" w:color="auto"/>
      </w:divBdr>
    </w:div>
    <w:div w:id="514341358">
      <w:bodyDiv w:val="1"/>
      <w:marLeft w:val="0"/>
      <w:marRight w:val="0"/>
      <w:marTop w:val="0"/>
      <w:marBottom w:val="0"/>
      <w:divBdr>
        <w:top w:val="none" w:sz="0" w:space="0" w:color="auto"/>
        <w:left w:val="none" w:sz="0" w:space="0" w:color="auto"/>
        <w:bottom w:val="none" w:sz="0" w:space="0" w:color="auto"/>
        <w:right w:val="none" w:sz="0" w:space="0" w:color="auto"/>
      </w:divBdr>
    </w:div>
    <w:div w:id="514343540">
      <w:bodyDiv w:val="1"/>
      <w:marLeft w:val="0"/>
      <w:marRight w:val="0"/>
      <w:marTop w:val="0"/>
      <w:marBottom w:val="0"/>
      <w:divBdr>
        <w:top w:val="none" w:sz="0" w:space="0" w:color="auto"/>
        <w:left w:val="none" w:sz="0" w:space="0" w:color="auto"/>
        <w:bottom w:val="none" w:sz="0" w:space="0" w:color="auto"/>
        <w:right w:val="none" w:sz="0" w:space="0" w:color="auto"/>
      </w:divBdr>
    </w:div>
    <w:div w:id="514345378">
      <w:bodyDiv w:val="1"/>
      <w:marLeft w:val="0"/>
      <w:marRight w:val="0"/>
      <w:marTop w:val="0"/>
      <w:marBottom w:val="0"/>
      <w:divBdr>
        <w:top w:val="none" w:sz="0" w:space="0" w:color="auto"/>
        <w:left w:val="none" w:sz="0" w:space="0" w:color="auto"/>
        <w:bottom w:val="none" w:sz="0" w:space="0" w:color="auto"/>
        <w:right w:val="none" w:sz="0" w:space="0" w:color="auto"/>
      </w:divBdr>
    </w:div>
    <w:div w:id="514345471">
      <w:bodyDiv w:val="1"/>
      <w:marLeft w:val="0"/>
      <w:marRight w:val="0"/>
      <w:marTop w:val="0"/>
      <w:marBottom w:val="0"/>
      <w:divBdr>
        <w:top w:val="none" w:sz="0" w:space="0" w:color="auto"/>
        <w:left w:val="none" w:sz="0" w:space="0" w:color="auto"/>
        <w:bottom w:val="none" w:sz="0" w:space="0" w:color="auto"/>
        <w:right w:val="none" w:sz="0" w:space="0" w:color="auto"/>
      </w:divBdr>
    </w:div>
    <w:div w:id="514418026">
      <w:bodyDiv w:val="1"/>
      <w:marLeft w:val="0"/>
      <w:marRight w:val="0"/>
      <w:marTop w:val="0"/>
      <w:marBottom w:val="0"/>
      <w:divBdr>
        <w:top w:val="none" w:sz="0" w:space="0" w:color="auto"/>
        <w:left w:val="none" w:sz="0" w:space="0" w:color="auto"/>
        <w:bottom w:val="none" w:sz="0" w:space="0" w:color="auto"/>
        <w:right w:val="none" w:sz="0" w:space="0" w:color="auto"/>
      </w:divBdr>
    </w:div>
    <w:div w:id="514420415">
      <w:bodyDiv w:val="1"/>
      <w:marLeft w:val="0"/>
      <w:marRight w:val="0"/>
      <w:marTop w:val="0"/>
      <w:marBottom w:val="0"/>
      <w:divBdr>
        <w:top w:val="none" w:sz="0" w:space="0" w:color="auto"/>
        <w:left w:val="none" w:sz="0" w:space="0" w:color="auto"/>
        <w:bottom w:val="none" w:sz="0" w:space="0" w:color="auto"/>
        <w:right w:val="none" w:sz="0" w:space="0" w:color="auto"/>
      </w:divBdr>
    </w:div>
    <w:div w:id="514421883">
      <w:bodyDiv w:val="1"/>
      <w:marLeft w:val="0"/>
      <w:marRight w:val="0"/>
      <w:marTop w:val="0"/>
      <w:marBottom w:val="0"/>
      <w:divBdr>
        <w:top w:val="none" w:sz="0" w:space="0" w:color="auto"/>
        <w:left w:val="none" w:sz="0" w:space="0" w:color="auto"/>
        <w:bottom w:val="none" w:sz="0" w:space="0" w:color="auto"/>
        <w:right w:val="none" w:sz="0" w:space="0" w:color="auto"/>
      </w:divBdr>
    </w:div>
    <w:div w:id="514423619">
      <w:bodyDiv w:val="1"/>
      <w:marLeft w:val="0"/>
      <w:marRight w:val="0"/>
      <w:marTop w:val="0"/>
      <w:marBottom w:val="0"/>
      <w:divBdr>
        <w:top w:val="none" w:sz="0" w:space="0" w:color="auto"/>
        <w:left w:val="none" w:sz="0" w:space="0" w:color="auto"/>
        <w:bottom w:val="none" w:sz="0" w:space="0" w:color="auto"/>
        <w:right w:val="none" w:sz="0" w:space="0" w:color="auto"/>
      </w:divBdr>
    </w:div>
    <w:div w:id="514423839">
      <w:bodyDiv w:val="1"/>
      <w:marLeft w:val="0"/>
      <w:marRight w:val="0"/>
      <w:marTop w:val="0"/>
      <w:marBottom w:val="0"/>
      <w:divBdr>
        <w:top w:val="none" w:sz="0" w:space="0" w:color="auto"/>
        <w:left w:val="none" w:sz="0" w:space="0" w:color="auto"/>
        <w:bottom w:val="none" w:sz="0" w:space="0" w:color="auto"/>
        <w:right w:val="none" w:sz="0" w:space="0" w:color="auto"/>
      </w:divBdr>
    </w:div>
    <w:div w:id="514424325">
      <w:bodyDiv w:val="1"/>
      <w:marLeft w:val="0"/>
      <w:marRight w:val="0"/>
      <w:marTop w:val="0"/>
      <w:marBottom w:val="0"/>
      <w:divBdr>
        <w:top w:val="none" w:sz="0" w:space="0" w:color="auto"/>
        <w:left w:val="none" w:sz="0" w:space="0" w:color="auto"/>
        <w:bottom w:val="none" w:sz="0" w:space="0" w:color="auto"/>
        <w:right w:val="none" w:sz="0" w:space="0" w:color="auto"/>
      </w:divBdr>
    </w:div>
    <w:div w:id="514461404">
      <w:bodyDiv w:val="1"/>
      <w:marLeft w:val="0"/>
      <w:marRight w:val="0"/>
      <w:marTop w:val="0"/>
      <w:marBottom w:val="0"/>
      <w:divBdr>
        <w:top w:val="none" w:sz="0" w:space="0" w:color="auto"/>
        <w:left w:val="none" w:sz="0" w:space="0" w:color="auto"/>
        <w:bottom w:val="none" w:sz="0" w:space="0" w:color="auto"/>
        <w:right w:val="none" w:sz="0" w:space="0" w:color="auto"/>
      </w:divBdr>
    </w:div>
    <w:div w:id="514462644">
      <w:bodyDiv w:val="1"/>
      <w:marLeft w:val="0"/>
      <w:marRight w:val="0"/>
      <w:marTop w:val="0"/>
      <w:marBottom w:val="0"/>
      <w:divBdr>
        <w:top w:val="none" w:sz="0" w:space="0" w:color="auto"/>
        <w:left w:val="none" w:sz="0" w:space="0" w:color="auto"/>
        <w:bottom w:val="none" w:sz="0" w:space="0" w:color="auto"/>
        <w:right w:val="none" w:sz="0" w:space="0" w:color="auto"/>
      </w:divBdr>
    </w:div>
    <w:div w:id="514463649">
      <w:bodyDiv w:val="1"/>
      <w:marLeft w:val="0"/>
      <w:marRight w:val="0"/>
      <w:marTop w:val="0"/>
      <w:marBottom w:val="0"/>
      <w:divBdr>
        <w:top w:val="none" w:sz="0" w:space="0" w:color="auto"/>
        <w:left w:val="none" w:sz="0" w:space="0" w:color="auto"/>
        <w:bottom w:val="none" w:sz="0" w:space="0" w:color="auto"/>
        <w:right w:val="none" w:sz="0" w:space="0" w:color="auto"/>
      </w:divBdr>
    </w:div>
    <w:div w:id="514465152">
      <w:bodyDiv w:val="1"/>
      <w:marLeft w:val="0"/>
      <w:marRight w:val="0"/>
      <w:marTop w:val="0"/>
      <w:marBottom w:val="0"/>
      <w:divBdr>
        <w:top w:val="none" w:sz="0" w:space="0" w:color="auto"/>
        <w:left w:val="none" w:sz="0" w:space="0" w:color="auto"/>
        <w:bottom w:val="none" w:sz="0" w:space="0" w:color="auto"/>
        <w:right w:val="none" w:sz="0" w:space="0" w:color="auto"/>
      </w:divBdr>
    </w:div>
    <w:div w:id="514467248">
      <w:bodyDiv w:val="1"/>
      <w:marLeft w:val="0"/>
      <w:marRight w:val="0"/>
      <w:marTop w:val="0"/>
      <w:marBottom w:val="0"/>
      <w:divBdr>
        <w:top w:val="none" w:sz="0" w:space="0" w:color="auto"/>
        <w:left w:val="none" w:sz="0" w:space="0" w:color="auto"/>
        <w:bottom w:val="none" w:sz="0" w:space="0" w:color="auto"/>
        <w:right w:val="none" w:sz="0" w:space="0" w:color="auto"/>
      </w:divBdr>
    </w:div>
    <w:div w:id="514535729">
      <w:bodyDiv w:val="1"/>
      <w:marLeft w:val="0"/>
      <w:marRight w:val="0"/>
      <w:marTop w:val="0"/>
      <w:marBottom w:val="0"/>
      <w:divBdr>
        <w:top w:val="none" w:sz="0" w:space="0" w:color="auto"/>
        <w:left w:val="none" w:sz="0" w:space="0" w:color="auto"/>
        <w:bottom w:val="none" w:sz="0" w:space="0" w:color="auto"/>
        <w:right w:val="none" w:sz="0" w:space="0" w:color="auto"/>
      </w:divBdr>
    </w:div>
    <w:div w:id="514536841">
      <w:bodyDiv w:val="1"/>
      <w:marLeft w:val="0"/>
      <w:marRight w:val="0"/>
      <w:marTop w:val="0"/>
      <w:marBottom w:val="0"/>
      <w:divBdr>
        <w:top w:val="none" w:sz="0" w:space="0" w:color="auto"/>
        <w:left w:val="none" w:sz="0" w:space="0" w:color="auto"/>
        <w:bottom w:val="none" w:sz="0" w:space="0" w:color="auto"/>
        <w:right w:val="none" w:sz="0" w:space="0" w:color="auto"/>
      </w:divBdr>
    </w:div>
    <w:div w:id="514537179">
      <w:bodyDiv w:val="1"/>
      <w:marLeft w:val="0"/>
      <w:marRight w:val="0"/>
      <w:marTop w:val="0"/>
      <w:marBottom w:val="0"/>
      <w:divBdr>
        <w:top w:val="none" w:sz="0" w:space="0" w:color="auto"/>
        <w:left w:val="none" w:sz="0" w:space="0" w:color="auto"/>
        <w:bottom w:val="none" w:sz="0" w:space="0" w:color="auto"/>
        <w:right w:val="none" w:sz="0" w:space="0" w:color="auto"/>
      </w:divBdr>
    </w:div>
    <w:div w:id="514542504">
      <w:bodyDiv w:val="1"/>
      <w:marLeft w:val="0"/>
      <w:marRight w:val="0"/>
      <w:marTop w:val="0"/>
      <w:marBottom w:val="0"/>
      <w:divBdr>
        <w:top w:val="none" w:sz="0" w:space="0" w:color="auto"/>
        <w:left w:val="none" w:sz="0" w:space="0" w:color="auto"/>
        <w:bottom w:val="none" w:sz="0" w:space="0" w:color="auto"/>
        <w:right w:val="none" w:sz="0" w:space="0" w:color="auto"/>
      </w:divBdr>
    </w:div>
    <w:div w:id="514543307">
      <w:bodyDiv w:val="1"/>
      <w:marLeft w:val="0"/>
      <w:marRight w:val="0"/>
      <w:marTop w:val="0"/>
      <w:marBottom w:val="0"/>
      <w:divBdr>
        <w:top w:val="none" w:sz="0" w:space="0" w:color="auto"/>
        <w:left w:val="none" w:sz="0" w:space="0" w:color="auto"/>
        <w:bottom w:val="none" w:sz="0" w:space="0" w:color="auto"/>
        <w:right w:val="none" w:sz="0" w:space="0" w:color="auto"/>
      </w:divBdr>
    </w:div>
    <w:div w:id="514612470">
      <w:bodyDiv w:val="1"/>
      <w:marLeft w:val="0"/>
      <w:marRight w:val="0"/>
      <w:marTop w:val="0"/>
      <w:marBottom w:val="0"/>
      <w:divBdr>
        <w:top w:val="none" w:sz="0" w:space="0" w:color="auto"/>
        <w:left w:val="none" w:sz="0" w:space="0" w:color="auto"/>
        <w:bottom w:val="none" w:sz="0" w:space="0" w:color="auto"/>
        <w:right w:val="none" w:sz="0" w:space="0" w:color="auto"/>
      </w:divBdr>
    </w:div>
    <w:div w:id="514613643">
      <w:bodyDiv w:val="1"/>
      <w:marLeft w:val="0"/>
      <w:marRight w:val="0"/>
      <w:marTop w:val="0"/>
      <w:marBottom w:val="0"/>
      <w:divBdr>
        <w:top w:val="none" w:sz="0" w:space="0" w:color="auto"/>
        <w:left w:val="none" w:sz="0" w:space="0" w:color="auto"/>
        <w:bottom w:val="none" w:sz="0" w:space="0" w:color="auto"/>
        <w:right w:val="none" w:sz="0" w:space="0" w:color="auto"/>
      </w:divBdr>
    </w:div>
    <w:div w:id="514613893">
      <w:bodyDiv w:val="1"/>
      <w:marLeft w:val="0"/>
      <w:marRight w:val="0"/>
      <w:marTop w:val="0"/>
      <w:marBottom w:val="0"/>
      <w:divBdr>
        <w:top w:val="none" w:sz="0" w:space="0" w:color="auto"/>
        <w:left w:val="none" w:sz="0" w:space="0" w:color="auto"/>
        <w:bottom w:val="none" w:sz="0" w:space="0" w:color="auto"/>
        <w:right w:val="none" w:sz="0" w:space="0" w:color="auto"/>
      </w:divBdr>
    </w:div>
    <w:div w:id="514615903">
      <w:bodyDiv w:val="1"/>
      <w:marLeft w:val="0"/>
      <w:marRight w:val="0"/>
      <w:marTop w:val="0"/>
      <w:marBottom w:val="0"/>
      <w:divBdr>
        <w:top w:val="none" w:sz="0" w:space="0" w:color="auto"/>
        <w:left w:val="none" w:sz="0" w:space="0" w:color="auto"/>
        <w:bottom w:val="none" w:sz="0" w:space="0" w:color="auto"/>
        <w:right w:val="none" w:sz="0" w:space="0" w:color="auto"/>
      </w:divBdr>
    </w:div>
    <w:div w:id="514616063">
      <w:bodyDiv w:val="1"/>
      <w:marLeft w:val="0"/>
      <w:marRight w:val="0"/>
      <w:marTop w:val="0"/>
      <w:marBottom w:val="0"/>
      <w:divBdr>
        <w:top w:val="none" w:sz="0" w:space="0" w:color="auto"/>
        <w:left w:val="none" w:sz="0" w:space="0" w:color="auto"/>
        <w:bottom w:val="none" w:sz="0" w:space="0" w:color="auto"/>
        <w:right w:val="none" w:sz="0" w:space="0" w:color="auto"/>
      </w:divBdr>
    </w:div>
    <w:div w:id="514654465">
      <w:bodyDiv w:val="1"/>
      <w:marLeft w:val="0"/>
      <w:marRight w:val="0"/>
      <w:marTop w:val="0"/>
      <w:marBottom w:val="0"/>
      <w:divBdr>
        <w:top w:val="none" w:sz="0" w:space="0" w:color="auto"/>
        <w:left w:val="none" w:sz="0" w:space="0" w:color="auto"/>
        <w:bottom w:val="none" w:sz="0" w:space="0" w:color="auto"/>
        <w:right w:val="none" w:sz="0" w:space="0" w:color="auto"/>
      </w:divBdr>
    </w:div>
    <w:div w:id="514656734">
      <w:bodyDiv w:val="1"/>
      <w:marLeft w:val="0"/>
      <w:marRight w:val="0"/>
      <w:marTop w:val="0"/>
      <w:marBottom w:val="0"/>
      <w:divBdr>
        <w:top w:val="none" w:sz="0" w:space="0" w:color="auto"/>
        <w:left w:val="none" w:sz="0" w:space="0" w:color="auto"/>
        <w:bottom w:val="none" w:sz="0" w:space="0" w:color="auto"/>
        <w:right w:val="none" w:sz="0" w:space="0" w:color="auto"/>
      </w:divBdr>
    </w:div>
    <w:div w:id="514657860">
      <w:bodyDiv w:val="1"/>
      <w:marLeft w:val="0"/>
      <w:marRight w:val="0"/>
      <w:marTop w:val="0"/>
      <w:marBottom w:val="0"/>
      <w:divBdr>
        <w:top w:val="none" w:sz="0" w:space="0" w:color="auto"/>
        <w:left w:val="none" w:sz="0" w:space="0" w:color="auto"/>
        <w:bottom w:val="none" w:sz="0" w:space="0" w:color="auto"/>
        <w:right w:val="none" w:sz="0" w:space="0" w:color="auto"/>
      </w:divBdr>
    </w:div>
    <w:div w:id="514657955">
      <w:bodyDiv w:val="1"/>
      <w:marLeft w:val="0"/>
      <w:marRight w:val="0"/>
      <w:marTop w:val="0"/>
      <w:marBottom w:val="0"/>
      <w:divBdr>
        <w:top w:val="none" w:sz="0" w:space="0" w:color="auto"/>
        <w:left w:val="none" w:sz="0" w:space="0" w:color="auto"/>
        <w:bottom w:val="none" w:sz="0" w:space="0" w:color="auto"/>
        <w:right w:val="none" w:sz="0" w:space="0" w:color="auto"/>
      </w:divBdr>
    </w:div>
    <w:div w:id="514685661">
      <w:bodyDiv w:val="1"/>
      <w:marLeft w:val="0"/>
      <w:marRight w:val="0"/>
      <w:marTop w:val="0"/>
      <w:marBottom w:val="0"/>
      <w:divBdr>
        <w:top w:val="none" w:sz="0" w:space="0" w:color="auto"/>
        <w:left w:val="none" w:sz="0" w:space="0" w:color="auto"/>
        <w:bottom w:val="none" w:sz="0" w:space="0" w:color="auto"/>
        <w:right w:val="none" w:sz="0" w:space="0" w:color="auto"/>
      </w:divBdr>
    </w:div>
    <w:div w:id="514727821">
      <w:bodyDiv w:val="1"/>
      <w:marLeft w:val="0"/>
      <w:marRight w:val="0"/>
      <w:marTop w:val="0"/>
      <w:marBottom w:val="0"/>
      <w:divBdr>
        <w:top w:val="none" w:sz="0" w:space="0" w:color="auto"/>
        <w:left w:val="none" w:sz="0" w:space="0" w:color="auto"/>
        <w:bottom w:val="none" w:sz="0" w:space="0" w:color="auto"/>
        <w:right w:val="none" w:sz="0" w:space="0" w:color="auto"/>
      </w:divBdr>
    </w:div>
    <w:div w:id="514729017">
      <w:bodyDiv w:val="1"/>
      <w:marLeft w:val="0"/>
      <w:marRight w:val="0"/>
      <w:marTop w:val="0"/>
      <w:marBottom w:val="0"/>
      <w:divBdr>
        <w:top w:val="none" w:sz="0" w:space="0" w:color="auto"/>
        <w:left w:val="none" w:sz="0" w:space="0" w:color="auto"/>
        <w:bottom w:val="none" w:sz="0" w:space="0" w:color="auto"/>
        <w:right w:val="none" w:sz="0" w:space="0" w:color="auto"/>
      </w:divBdr>
    </w:div>
    <w:div w:id="514729346">
      <w:bodyDiv w:val="1"/>
      <w:marLeft w:val="0"/>
      <w:marRight w:val="0"/>
      <w:marTop w:val="0"/>
      <w:marBottom w:val="0"/>
      <w:divBdr>
        <w:top w:val="none" w:sz="0" w:space="0" w:color="auto"/>
        <w:left w:val="none" w:sz="0" w:space="0" w:color="auto"/>
        <w:bottom w:val="none" w:sz="0" w:space="0" w:color="auto"/>
        <w:right w:val="none" w:sz="0" w:space="0" w:color="auto"/>
      </w:divBdr>
    </w:div>
    <w:div w:id="514730737">
      <w:bodyDiv w:val="1"/>
      <w:marLeft w:val="0"/>
      <w:marRight w:val="0"/>
      <w:marTop w:val="0"/>
      <w:marBottom w:val="0"/>
      <w:divBdr>
        <w:top w:val="none" w:sz="0" w:space="0" w:color="auto"/>
        <w:left w:val="none" w:sz="0" w:space="0" w:color="auto"/>
        <w:bottom w:val="none" w:sz="0" w:space="0" w:color="auto"/>
        <w:right w:val="none" w:sz="0" w:space="0" w:color="auto"/>
      </w:divBdr>
    </w:div>
    <w:div w:id="514731308">
      <w:bodyDiv w:val="1"/>
      <w:marLeft w:val="0"/>
      <w:marRight w:val="0"/>
      <w:marTop w:val="0"/>
      <w:marBottom w:val="0"/>
      <w:divBdr>
        <w:top w:val="none" w:sz="0" w:space="0" w:color="auto"/>
        <w:left w:val="none" w:sz="0" w:space="0" w:color="auto"/>
        <w:bottom w:val="none" w:sz="0" w:space="0" w:color="auto"/>
        <w:right w:val="none" w:sz="0" w:space="0" w:color="auto"/>
      </w:divBdr>
    </w:div>
    <w:div w:id="514733393">
      <w:bodyDiv w:val="1"/>
      <w:marLeft w:val="0"/>
      <w:marRight w:val="0"/>
      <w:marTop w:val="0"/>
      <w:marBottom w:val="0"/>
      <w:divBdr>
        <w:top w:val="none" w:sz="0" w:space="0" w:color="auto"/>
        <w:left w:val="none" w:sz="0" w:space="0" w:color="auto"/>
        <w:bottom w:val="none" w:sz="0" w:space="0" w:color="auto"/>
        <w:right w:val="none" w:sz="0" w:space="0" w:color="auto"/>
      </w:divBdr>
    </w:div>
    <w:div w:id="514733401">
      <w:bodyDiv w:val="1"/>
      <w:marLeft w:val="0"/>
      <w:marRight w:val="0"/>
      <w:marTop w:val="0"/>
      <w:marBottom w:val="0"/>
      <w:divBdr>
        <w:top w:val="none" w:sz="0" w:space="0" w:color="auto"/>
        <w:left w:val="none" w:sz="0" w:space="0" w:color="auto"/>
        <w:bottom w:val="none" w:sz="0" w:space="0" w:color="auto"/>
        <w:right w:val="none" w:sz="0" w:space="0" w:color="auto"/>
      </w:divBdr>
    </w:div>
    <w:div w:id="514734202">
      <w:bodyDiv w:val="1"/>
      <w:marLeft w:val="0"/>
      <w:marRight w:val="0"/>
      <w:marTop w:val="0"/>
      <w:marBottom w:val="0"/>
      <w:divBdr>
        <w:top w:val="none" w:sz="0" w:space="0" w:color="auto"/>
        <w:left w:val="none" w:sz="0" w:space="0" w:color="auto"/>
        <w:bottom w:val="none" w:sz="0" w:space="0" w:color="auto"/>
        <w:right w:val="none" w:sz="0" w:space="0" w:color="auto"/>
      </w:divBdr>
    </w:div>
    <w:div w:id="514735999">
      <w:bodyDiv w:val="1"/>
      <w:marLeft w:val="0"/>
      <w:marRight w:val="0"/>
      <w:marTop w:val="0"/>
      <w:marBottom w:val="0"/>
      <w:divBdr>
        <w:top w:val="none" w:sz="0" w:space="0" w:color="auto"/>
        <w:left w:val="none" w:sz="0" w:space="0" w:color="auto"/>
        <w:bottom w:val="none" w:sz="0" w:space="0" w:color="auto"/>
        <w:right w:val="none" w:sz="0" w:space="0" w:color="auto"/>
      </w:divBdr>
    </w:div>
    <w:div w:id="514808387">
      <w:bodyDiv w:val="1"/>
      <w:marLeft w:val="0"/>
      <w:marRight w:val="0"/>
      <w:marTop w:val="0"/>
      <w:marBottom w:val="0"/>
      <w:divBdr>
        <w:top w:val="none" w:sz="0" w:space="0" w:color="auto"/>
        <w:left w:val="none" w:sz="0" w:space="0" w:color="auto"/>
        <w:bottom w:val="none" w:sz="0" w:space="0" w:color="auto"/>
        <w:right w:val="none" w:sz="0" w:space="0" w:color="auto"/>
      </w:divBdr>
    </w:div>
    <w:div w:id="514809134">
      <w:bodyDiv w:val="1"/>
      <w:marLeft w:val="0"/>
      <w:marRight w:val="0"/>
      <w:marTop w:val="0"/>
      <w:marBottom w:val="0"/>
      <w:divBdr>
        <w:top w:val="none" w:sz="0" w:space="0" w:color="auto"/>
        <w:left w:val="none" w:sz="0" w:space="0" w:color="auto"/>
        <w:bottom w:val="none" w:sz="0" w:space="0" w:color="auto"/>
        <w:right w:val="none" w:sz="0" w:space="0" w:color="auto"/>
      </w:divBdr>
    </w:div>
    <w:div w:id="514880067">
      <w:bodyDiv w:val="1"/>
      <w:marLeft w:val="0"/>
      <w:marRight w:val="0"/>
      <w:marTop w:val="0"/>
      <w:marBottom w:val="0"/>
      <w:divBdr>
        <w:top w:val="none" w:sz="0" w:space="0" w:color="auto"/>
        <w:left w:val="none" w:sz="0" w:space="0" w:color="auto"/>
        <w:bottom w:val="none" w:sz="0" w:space="0" w:color="auto"/>
        <w:right w:val="none" w:sz="0" w:space="0" w:color="auto"/>
      </w:divBdr>
    </w:div>
    <w:div w:id="514882187">
      <w:bodyDiv w:val="1"/>
      <w:marLeft w:val="0"/>
      <w:marRight w:val="0"/>
      <w:marTop w:val="0"/>
      <w:marBottom w:val="0"/>
      <w:divBdr>
        <w:top w:val="none" w:sz="0" w:space="0" w:color="auto"/>
        <w:left w:val="none" w:sz="0" w:space="0" w:color="auto"/>
        <w:bottom w:val="none" w:sz="0" w:space="0" w:color="auto"/>
        <w:right w:val="none" w:sz="0" w:space="0" w:color="auto"/>
      </w:divBdr>
    </w:div>
    <w:div w:id="514928486">
      <w:bodyDiv w:val="1"/>
      <w:marLeft w:val="0"/>
      <w:marRight w:val="0"/>
      <w:marTop w:val="0"/>
      <w:marBottom w:val="0"/>
      <w:divBdr>
        <w:top w:val="none" w:sz="0" w:space="0" w:color="auto"/>
        <w:left w:val="none" w:sz="0" w:space="0" w:color="auto"/>
        <w:bottom w:val="none" w:sz="0" w:space="0" w:color="auto"/>
        <w:right w:val="none" w:sz="0" w:space="0" w:color="auto"/>
      </w:divBdr>
    </w:div>
    <w:div w:id="514928897">
      <w:bodyDiv w:val="1"/>
      <w:marLeft w:val="0"/>
      <w:marRight w:val="0"/>
      <w:marTop w:val="0"/>
      <w:marBottom w:val="0"/>
      <w:divBdr>
        <w:top w:val="none" w:sz="0" w:space="0" w:color="auto"/>
        <w:left w:val="none" w:sz="0" w:space="0" w:color="auto"/>
        <w:bottom w:val="none" w:sz="0" w:space="0" w:color="auto"/>
        <w:right w:val="none" w:sz="0" w:space="0" w:color="auto"/>
      </w:divBdr>
    </w:div>
    <w:div w:id="514929195">
      <w:bodyDiv w:val="1"/>
      <w:marLeft w:val="0"/>
      <w:marRight w:val="0"/>
      <w:marTop w:val="0"/>
      <w:marBottom w:val="0"/>
      <w:divBdr>
        <w:top w:val="none" w:sz="0" w:space="0" w:color="auto"/>
        <w:left w:val="none" w:sz="0" w:space="0" w:color="auto"/>
        <w:bottom w:val="none" w:sz="0" w:space="0" w:color="auto"/>
        <w:right w:val="none" w:sz="0" w:space="0" w:color="auto"/>
      </w:divBdr>
    </w:div>
    <w:div w:id="514999330">
      <w:bodyDiv w:val="1"/>
      <w:marLeft w:val="0"/>
      <w:marRight w:val="0"/>
      <w:marTop w:val="0"/>
      <w:marBottom w:val="0"/>
      <w:divBdr>
        <w:top w:val="none" w:sz="0" w:space="0" w:color="auto"/>
        <w:left w:val="none" w:sz="0" w:space="0" w:color="auto"/>
        <w:bottom w:val="none" w:sz="0" w:space="0" w:color="auto"/>
        <w:right w:val="none" w:sz="0" w:space="0" w:color="auto"/>
      </w:divBdr>
    </w:div>
    <w:div w:id="515001207">
      <w:bodyDiv w:val="1"/>
      <w:marLeft w:val="0"/>
      <w:marRight w:val="0"/>
      <w:marTop w:val="0"/>
      <w:marBottom w:val="0"/>
      <w:divBdr>
        <w:top w:val="none" w:sz="0" w:space="0" w:color="auto"/>
        <w:left w:val="none" w:sz="0" w:space="0" w:color="auto"/>
        <w:bottom w:val="none" w:sz="0" w:space="0" w:color="auto"/>
        <w:right w:val="none" w:sz="0" w:space="0" w:color="auto"/>
      </w:divBdr>
    </w:div>
    <w:div w:id="515001662">
      <w:bodyDiv w:val="1"/>
      <w:marLeft w:val="0"/>
      <w:marRight w:val="0"/>
      <w:marTop w:val="0"/>
      <w:marBottom w:val="0"/>
      <w:divBdr>
        <w:top w:val="none" w:sz="0" w:space="0" w:color="auto"/>
        <w:left w:val="none" w:sz="0" w:space="0" w:color="auto"/>
        <w:bottom w:val="none" w:sz="0" w:space="0" w:color="auto"/>
        <w:right w:val="none" w:sz="0" w:space="0" w:color="auto"/>
      </w:divBdr>
    </w:div>
    <w:div w:id="515001854">
      <w:bodyDiv w:val="1"/>
      <w:marLeft w:val="0"/>
      <w:marRight w:val="0"/>
      <w:marTop w:val="0"/>
      <w:marBottom w:val="0"/>
      <w:divBdr>
        <w:top w:val="none" w:sz="0" w:space="0" w:color="auto"/>
        <w:left w:val="none" w:sz="0" w:space="0" w:color="auto"/>
        <w:bottom w:val="none" w:sz="0" w:space="0" w:color="auto"/>
        <w:right w:val="none" w:sz="0" w:space="0" w:color="auto"/>
      </w:divBdr>
    </w:div>
    <w:div w:id="515004163">
      <w:bodyDiv w:val="1"/>
      <w:marLeft w:val="0"/>
      <w:marRight w:val="0"/>
      <w:marTop w:val="0"/>
      <w:marBottom w:val="0"/>
      <w:divBdr>
        <w:top w:val="none" w:sz="0" w:space="0" w:color="auto"/>
        <w:left w:val="none" w:sz="0" w:space="0" w:color="auto"/>
        <w:bottom w:val="none" w:sz="0" w:space="0" w:color="auto"/>
        <w:right w:val="none" w:sz="0" w:space="0" w:color="auto"/>
      </w:divBdr>
    </w:div>
    <w:div w:id="515004428">
      <w:bodyDiv w:val="1"/>
      <w:marLeft w:val="0"/>
      <w:marRight w:val="0"/>
      <w:marTop w:val="0"/>
      <w:marBottom w:val="0"/>
      <w:divBdr>
        <w:top w:val="none" w:sz="0" w:space="0" w:color="auto"/>
        <w:left w:val="none" w:sz="0" w:space="0" w:color="auto"/>
        <w:bottom w:val="none" w:sz="0" w:space="0" w:color="auto"/>
        <w:right w:val="none" w:sz="0" w:space="0" w:color="auto"/>
      </w:divBdr>
    </w:div>
    <w:div w:id="515073929">
      <w:bodyDiv w:val="1"/>
      <w:marLeft w:val="0"/>
      <w:marRight w:val="0"/>
      <w:marTop w:val="0"/>
      <w:marBottom w:val="0"/>
      <w:divBdr>
        <w:top w:val="none" w:sz="0" w:space="0" w:color="auto"/>
        <w:left w:val="none" w:sz="0" w:space="0" w:color="auto"/>
        <w:bottom w:val="none" w:sz="0" w:space="0" w:color="auto"/>
        <w:right w:val="none" w:sz="0" w:space="0" w:color="auto"/>
      </w:divBdr>
    </w:div>
    <w:div w:id="515075388">
      <w:bodyDiv w:val="1"/>
      <w:marLeft w:val="0"/>
      <w:marRight w:val="0"/>
      <w:marTop w:val="0"/>
      <w:marBottom w:val="0"/>
      <w:divBdr>
        <w:top w:val="none" w:sz="0" w:space="0" w:color="auto"/>
        <w:left w:val="none" w:sz="0" w:space="0" w:color="auto"/>
        <w:bottom w:val="none" w:sz="0" w:space="0" w:color="auto"/>
        <w:right w:val="none" w:sz="0" w:space="0" w:color="auto"/>
      </w:divBdr>
    </w:div>
    <w:div w:id="515080062">
      <w:bodyDiv w:val="1"/>
      <w:marLeft w:val="0"/>
      <w:marRight w:val="0"/>
      <w:marTop w:val="0"/>
      <w:marBottom w:val="0"/>
      <w:divBdr>
        <w:top w:val="none" w:sz="0" w:space="0" w:color="auto"/>
        <w:left w:val="none" w:sz="0" w:space="0" w:color="auto"/>
        <w:bottom w:val="none" w:sz="0" w:space="0" w:color="auto"/>
        <w:right w:val="none" w:sz="0" w:space="0" w:color="auto"/>
      </w:divBdr>
    </w:div>
    <w:div w:id="515120674">
      <w:bodyDiv w:val="1"/>
      <w:marLeft w:val="0"/>
      <w:marRight w:val="0"/>
      <w:marTop w:val="0"/>
      <w:marBottom w:val="0"/>
      <w:divBdr>
        <w:top w:val="none" w:sz="0" w:space="0" w:color="auto"/>
        <w:left w:val="none" w:sz="0" w:space="0" w:color="auto"/>
        <w:bottom w:val="none" w:sz="0" w:space="0" w:color="auto"/>
        <w:right w:val="none" w:sz="0" w:space="0" w:color="auto"/>
      </w:divBdr>
    </w:div>
    <w:div w:id="515189590">
      <w:bodyDiv w:val="1"/>
      <w:marLeft w:val="0"/>
      <w:marRight w:val="0"/>
      <w:marTop w:val="0"/>
      <w:marBottom w:val="0"/>
      <w:divBdr>
        <w:top w:val="none" w:sz="0" w:space="0" w:color="auto"/>
        <w:left w:val="none" w:sz="0" w:space="0" w:color="auto"/>
        <w:bottom w:val="none" w:sz="0" w:space="0" w:color="auto"/>
        <w:right w:val="none" w:sz="0" w:space="0" w:color="auto"/>
      </w:divBdr>
    </w:div>
    <w:div w:id="515191416">
      <w:bodyDiv w:val="1"/>
      <w:marLeft w:val="0"/>
      <w:marRight w:val="0"/>
      <w:marTop w:val="0"/>
      <w:marBottom w:val="0"/>
      <w:divBdr>
        <w:top w:val="none" w:sz="0" w:space="0" w:color="auto"/>
        <w:left w:val="none" w:sz="0" w:space="0" w:color="auto"/>
        <w:bottom w:val="none" w:sz="0" w:space="0" w:color="auto"/>
        <w:right w:val="none" w:sz="0" w:space="0" w:color="auto"/>
      </w:divBdr>
    </w:div>
    <w:div w:id="515193885">
      <w:bodyDiv w:val="1"/>
      <w:marLeft w:val="0"/>
      <w:marRight w:val="0"/>
      <w:marTop w:val="0"/>
      <w:marBottom w:val="0"/>
      <w:divBdr>
        <w:top w:val="none" w:sz="0" w:space="0" w:color="auto"/>
        <w:left w:val="none" w:sz="0" w:space="0" w:color="auto"/>
        <w:bottom w:val="none" w:sz="0" w:space="0" w:color="auto"/>
        <w:right w:val="none" w:sz="0" w:space="0" w:color="auto"/>
      </w:divBdr>
    </w:div>
    <w:div w:id="515268096">
      <w:bodyDiv w:val="1"/>
      <w:marLeft w:val="0"/>
      <w:marRight w:val="0"/>
      <w:marTop w:val="0"/>
      <w:marBottom w:val="0"/>
      <w:divBdr>
        <w:top w:val="none" w:sz="0" w:space="0" w:color="auto"/>
        <w:left w:val="none" w:sz="0" w:space="0" w:color="auto"/>
        <w:bottom w:val="none" w:sz="0" w:space="0" w:color="auto"/>
        <w:right w:val="none" w:sz="0" w:space="0" w:color="auto"/>
      </w:divBdr>
    </w:div>
    <w:div w:id="515268693">
      <w:bodyDiv w:val="1"/>
      <w:marLeft w:val="0"/>
      <w:marRight w:val="0"/>
      <w:marTop w:val="0"/>
      <w:marBottom w:val="0"/>
      <w:divBdr>
        <w:top w:val="none" w:sz="0" w:space="0" w:color="auto"/>
        <w:left w:val="none" w:sz="0" w:space="0" w:color="auto"/>
        <w:bottom w:val="none" w:sz="0" w:space="0" w:color="auto"/>
        <w:right w:val="none" w:sz="0" w:space="0" w:color="auto"/>
      </w:divBdr>
    </w:div>
    <w:div w:id="515273329">
      <w:bodyDiv w:val="1"/>
      <w:marLeft w:val="0"/>
      <w:marRight w:val="0"/>
      <w:marTop w:val="0"/>
      <w:marBottom w:val="0"/>
      <w:divBdr>
        <w:top w:val="none" w:sz="0" w:space="0" w:color="auto"/>
        <w:left w:val="none" w:sz="0" w:space="0" w:color="auto"/>
        <w:bottom w:val="none" w:sz="0" w:space="0" w:color="auto"/>
        <w:right w:val="none" w:sz="0" w:space="0" w:color="auto"/>
      </w:divBdr>
    </w:div>
    <w:div w:id="515310248">
      <w:bodyDiv w:val="1"/>
      <w:marLeft w:val="0"/>
      <w:marRight w:val="0"/>
      <w:marTop w:val="0"/>
      <w:marBottom w:val="0"/>
      <w:divBdr>
        <w:top w:val="none" w:sz="0" w:space="0" w:color="auto"/>
        <w:left w:val="none" w:sz="0" w:space="0" w:color="auto"/>
        <w:bottom w:val="none" w:sz="0" w:space="0" w:color="auto"/>
        <w:right w:val="none" w:sz="0" w:space="0" w:color="auto"/>
      </w:divBdr>
    </w:div>
    <w:div w:id="515313143">
      <w:bodyDiv w:val="1"/>
      <w:marLeft w:val="0"/>
      <w:marRight w:val="0"/>
      <w:marTop w:val="0"/>
      <w:marBottom w:val="0"/>
      <w:divBdr>
        <w:top w:val="none" w:sz="0" w:space="0" w:color="auto"/>
        <w:left w:val="none" w:sz="0" w:space="0" w:color="auto"/>
        <w:bottom w:val="none" w:sz="0" w:space="0" w:color="auto"/>
        <w:right w:val="none" w:sz="0" w:space="0" w:color="auto"/>
      </w:divBdr>
    </w:div>
    <w:div w:id="515316698">
      <w:bodyDiv w:val="1"/>
      <w:marLeft w:val="0"/>
      <w:marRight w:val="0"/>
      <w:marTop w:val="0"/>
      <w:marBottom w:val="0"/>
      <w:divBdr>
        <w:top w:val="none" w:sz="0" w:space="0" w:color="auto"/>
        <w:left w:val="none" w:sz="0" w:space="0" w:color="auto"/>
        <w:bottom w:val="none" w:sz="0" w:space="0" w:color="auto"/>
        <w:right w:val="none" w:sz="0" w:space="0" w:color="auto"/>
      </w:divBdr>
    </w:div>
    <w:div w:id="515340640">
      <w:bodyDiv w:val="1"/>
      <w:marLeft w:val="0"/>
      <w:marRight w:val="0"/>
      <w:marTop w:val="0"/>
      <w:marBottom w:val="0"/>
      <w:divBdr>
        <w:top w:val="none" w:sz="0" w:space="0" w:color="auto"/>
        <w:left w:val="none" w:sz="0" w:space="0" w:color="auto"/>
        <w:bottom w:val="none" w:sz="0" w:space="0" w:color="auto"/>
        <w:right w:val="none" w:sz="0" w:space="0" w:color="auto"/>
      </w:divBdr>
    </w:div>
    <w:div w:id="515341698">
      <w:bodyDiv w:val="1"/>
      <w:marLeft w:val="0"/>
      <w:marRight w:val="0"/>
      <w:marTop w:val="0"/>
      <w:marBottom w:val="0"/>
      <w:divBdr>
        <w:top w:val="none" w:sz="0" w:space="0" w:color="auto"/>
        <w:left w:val="none" w:sz="0" w:space="0" w:color="auto"/>
        <w:bottom w:val="none" w:sz="0" w:space="0" w:color="auto"/>
        <w:right w:val="none" w:sz="0" w:space="0" w:color="auto"/>
      </w:divBdr>
    </w:div>
    <w:div w:id="515342235">
      <w:bodyDiv w:val="1"/>
      <w:marLeft w:val="0"/>
      <w:marRight w:val="0"/>
      <w:marTop w:val="0"/>
      <w:marBottom w:val="0"/>
      <w:divBdr>
        <w:top w:val="none" w:sz="0" w:space="0" w:color="auto"/>
        <w:left w:val="none" w:sz="0" w:space="0" w:color="auto"/>
        <w:bottom w:val="none" w:sz="0" w:space="0" w:color="auto"/>
        <w:right w:val="none" w:sz="0" w:space="0" w:color="auto"/>
      </w:divBdr>
    </w:div>
    <w:div w:id="515385553">
      <w:bodyDiv w:val="1"/>
      <w:marLeft w:val="0"/>
      <w:marRight w:val="0"/>
      <w:marTop w:val="0"/>
      <w:marBottom w:val="0"/>
      <w:divBdr>
        <w:top w:val="none" w:sz="0" w:space="0" w:color="auto"/>
        <w:left w:val="none" w:sz="0" w:space="0" w:color="auto"/>
        <w:bottom w:val="none" w:sz="0" w:space="0" w:color="auto"/>
        <w:right w:val="none" w:sz="0" w:space="0" w:color="auto"/>
      </w:divBdr>
    </w:div>
    <w:div w:id="515458335">
      <w:bodyDiv w:val="1"/>
      <w:marLeft w:val="0"/>
      <w:marRight w:val="0"/>
      <w:marTop w:val="0"/>
      <w:marBottom w:val="0"/>
      <w:divBdr>
        <w:top w:val="none" w:sz="0" w:space="0" w:color="auto"/>
        <w:left w:val="none" w:sz="0" w:space="0" w:color="auto"/>
        <w:bottom w:val="none" w:sz="0" w:space="0" w:color="auto"/>
        <w:right w:val="none" w:sz="0" w:space="0" w:color="auto"/>
      </w:divBdr>
    </w:div>
    <w:div w:id="515462578">
      <w:bodyDiv w:val="1"/>
      <w:marLeft w:val="0"/>
      <w:marRight w:val="0"/>
      <w:marTop w:val="0"/>
      <w:marBottom w:val="0"/>
      <w:divBdr>
        <w:top w:val="none" w:sz="0" w:space="0" w:color="auto"/>
        <w:left w:val="none" w:sz="0" w:space="0" w:color="auto"/>
        <w:bottom w:val="none" w:sz="0" w:space="0" w:color="auto"/>
        <w:right w:val="none" w:sz="0" w:space="0" w:color="auto"/>
      </w:divBdr>
    </w:div>
    <w:div w:id="515463072">
      <w:bodyDiv w:val="1"/>
      <w:marLeft w:val="0"/>
      <w:marRight w:val="0"/>
      <w:marTop w:val="0"/>
      <w:marBottom w:val="0"/>
      <w:divBdr>
        <w:top w:val="none" w:sz="0" w:space="0" w:color="auto"/>
        <w:left w:val="none" w:sz="0" w:space="0" w:color="auto"/>
        <w:bottom w:val="none" w:sz="0" w:space="0" w:color="auto"/>
        <w:right w:val="none" w:sz="0" w:space="0" w:color="auto"/>
      </w:divBdr>
    </w:div>
    <w:div w:id="515506662">
      <w:bodyDiv w:val="1"/>
      <w:marLeft w:val="0"/>
      <w:marRight w:val="0"/>
      <w:marTop w:val="0"/>
      <w:marBottom w:val="0"/>
      <w:divBdr>
        <w:top w:val="none" w:sz="0" w:space="0" w:color="auto"/>
        <w:left w:val="none" w:sz="0" w:space="0" w:color="auto"/>
        <w:bottom w:val="none" w:sz="0" w:space="0" w:color="auto"/>
        <w:right w:val="none" w:sz="0" w:space="0" w:color="auto"/>
      </w:divBdr>
    </w:div>
    <w:div w:id="515509081">
      <w:bodyDiv w:val="1"/>
      <w:marLeft w:val="0"/>
      <w:marRight w:val="0"/>
      <w:marTop w:val="0"/>
      <w:marBottom w:val="0"/>
      <w:divBdr>
        <w:top w:val="none" w:sz="0" w:space="0" w:color="auto"/>
        <w:left w:val="none" w:sz="0" w:space="0" w:color="auto"/>
        <w:bottom w:val="none" w:sz="0" w:space="0" w:color="auto"/>
        <w:right w:val="none" w:sz="0" w:space="0" w:color="auto"/>
      </w:divBdr>
    </w:div>
    <w:div w:id="515509439">
      <w:bodyDiv w:val="1"/>
      <w:marLeft w:val="0"/>
      <w:marRight w:val="0"/>
      <w:marTop w:val="0"/>
      <w:marBottom w:val="0"/>
      <w:divBdr>
        <w:top w:val="none" w:sz="0" w:space="0" w:color="auto"/>
        <w:left w:val="none" w:sz="0" w:space="0" w:color="auto"/>
        <w:bottom w:val="none" w:sz="0" w:space="0" w:color="auto"/>
        <w:right w:val="none" w:sz="0" w:space="0" w:color="auto"/>
      </w:divBdr>
    </w:div>
    <w:div w:id="515538002">
      <w:bodyDiv w:val="1"/>
      <w:marLeft w:val="0"/>
      <w:marRight w:val="0"/>
      <w:marTop w:val="0"/>
      <w:marBottom w:val="0"/>
      <w:divBdr>
        <w:top w:val="none" w:sz="0" w:space="0" w:color="auto"/>
        <w:left w:val="none" w:sz="0" w:space="0" w:color="auto"/>
        <w:bottom w:val="none" w:sz="0" w:space="0" w:color="auto"/>
        <w:right w:val="none" w:sz="0" w:space="0" w:color="auto"/>
      </w:divBdr>
    </w:div>
    <w:div w:id="515538518">
      <w:bodyDiv w:val="1"/>
      <w:marLeft w:val="0"/>
      <w:marRight w:val="0"/>
      <w:marTop w:val="0"/>
      <w:marBottom w:val="0"/>
      <w:divBdr>
        <w:top w:val="none" w:sz="0" w:space="0" w:color="auto"/>
        <w:left w:val="none" w:sz="0" w:space="0" w:color="auto"/>
        <w:bottom w:val="none" w:sz="0" w:space="0" w:color="auto"/>
        <w:right w:val="none" w:sz="0" w:space="0" w:color="auto"/>
      </w:divBdr>
    </w:div>
    <w:div w:id="515580874">
      <w:bodyDiv w:val="1"/>
      <w:marLeft w:val="0"/>
      <w:marRight w:val="0"/>
      <w:marTop w:val="0"/>
      <w:marBottom w:val="0"/>
      <w:divBdr>
        <w:top w:val="none" w:sz="0" w:space="0" w:color="auto"/>
        <w:left w:val="none" w:sz="0" w:space="0" w:color="auto"/>
        <w:bottom w:val="none" w:sz="0" w:space="0" w:color="auto"/>
        <w:right w:val="none" w:sz="0" w:space="0" w:color="auto"/>
      </w:divBdr>
    </w:div>
    <w:div w:id="515581591">
      <w:bodyDiv w:val="1"/>
      <w:marLeft w:val="0"/>
      <w:marRight w:val="0"/>
      <w:marTop w:val="0"/>
      <w:marBottom w:val="0"/>
      <w:divBdr>
        <w:top w:val="none" w:sz="0" w:space="0" w:color="auto"/>
        <w:left w:val="none" w:sz="0" w:space="0" w:color="auto"/>
        <w:bottom w:val="none" w:sz="0" w:space="0" w:color="auto"/>
        <w:right w:val="none" w:sz="0" w:space="0" w:color="auto"/>
      </w:divBdr>
    </w:div>
    <w:div w:id="515584165">
      <w:bodyDiv w:val="1"/>
      <w:marLeft w:val="0"/>
      <w:marRight w:val="0"/>
      <w:marTop w:val="0"/>
      <w:marBottom w:val="0"/>
      <w:divBdr>
        <w:top w:val="none" w:sz="0" w:space="0" w:color="auto"/>
        <w:left w:val="none" w:sz="0" w:space="0" w:color="auto"/>
        <w:bottom w:val="none" w:sz="0" w:space="0" w:color="auto"/>
        <w:right w:val="none" w:sz="0" w:space="0" w:color="auto"/>
      </w:divBdr>
    </w:div>
    <w:div w:id="515660870">
      <w:bodyDiv w:val="1"/>
      <w:marLeft w:val="0"/>
      <w:marRight w:val="0"/>
      <w:marTop w:val="0"/>
      <w:marBottom w:val="0"/>
      <w:divBdr>
        <w:top w:val="none" w:sz="0" w:space="0" w:color="auto"/>
        <w:left w:val="none" w:sz="0" w:space="0" w:color="auto"/>
        <w:bottom w:val="none" w:sz="0" w:space="0" w:color="auto"/>
        <w:right w:val="none" w:sz="0" w:space="0" w:color="auto"/>
      </w:divBdr>
    </w:div>
    <w:div w:id="515770875">
      <w:bodyDiv w:val="1"/>
      <w:marLeft w:val="0"/>
      <w:marRight w:val="0"/>
      <w:marTop w:val="0"/>
      <w:marBottom w:val="0"/>
      <w:divBdr>
        <w:top w:val="none" w:sz="0" w:space="0" w:color="auto"/>
        <w:left w:val="none" w:sz="0" w:space="0" w:color="auto"/>
        <w:bottom w:val="none" w:sz="0" w:space="0" w:color="auto"/>
        <w:right w:val="none" w:sz="0" w:space="0" w:color="auto"/>
      </w:divBdr>
    </w:div>
    <w:div w:id="515771867">
      <w:bodyDiv w:val="1"/>
      <w:marLeft w:val="0"/>
      <w:marRight w:val="0"/>
      <w:marTop w:val="0"/>
      <w:marBottom w:val="0"/>
      <w:divBdr>
        <w:top w:val="none" w:sz="0" w:space="0" w:color="auto"/>
        <w:left w:val="none" w:sz="0" w:space="0" w:color="auto"/>
        <w:bottom w:val="none" w:sz="0" w:space="0" w:color="auto"/>
        <w:right w:val="none" w:sz="0" w:space="0" w:color="auto"/>
      </w:divBdr>
    </w:div>
    <w:div w:id="515773056">
      <w:bodyDiv w:val="1"/>
      <w:marLeft w:val="0"/>
      <w:marRight w:val="0"/>
      <w:marTop w:val="0"/>
      <w:marBottom w:val="0"/>
      <w:divBdr>
        <w:top w:val="none" w:sz="0" w:space="0" w:color="auto"/>
        <w:left w:val="none" w:sz="0" w:space="0" w:color="auto"/>
        <w:bottom w:val="none" w:sz="0" w:space="0" w:color="auto"/>
        <w:right w:val="none" w:sz="0" w:space="0" w:color="auto"/>
      </w:divBdr>
    </w:div>
    <w:div w:id="515773849">
      <w:bodyDiv w:val="1"/>
      <w:marLeft w:val="0"/>
      <w:marRight w:val="0"/>
      <w:marTop w:val="0"/>
      <w:marBottom w:val="0"/>
      <w:divBdr>
        <w:top w:val="none" w:sz="0" w:space="0" w:color="auto"/>
        <w:left w:val="none" w:sz="0" w:space="0" w:color="auto"/>
        <w:bottom w:val="none" w:sz="0" w:space="0" w:color="auto"/>
        <w:right w:val="none" w:sz="0" w:space="0" w:color="auto"/>
      </w:divBdr>
    </w:div>
    <w:div w:id="515775193">
      <w:bodyDiv w:val="1"/>
      <w:marLeft w:val="0"/>
      <w:marRight w:val="0"/>
      <w:marTop w:val="0"/>
      <w:marBottom w:val="0"/>
      <w:divBdr>
        <w:top w:val="none" w:sz="0" w:space="0" w:color="auto"/>
        <w:left w:val="none" w:sz="0" w:space="0" w:color="auto"/>
        <w:bottom w:val="none" w:sz="0" w:space="0" w:color="auto"/>
        <w:right w:val="none" w:sz="0" w:space="0" w:color="auto"/>
      </w:divBdr>
    </w:div>
    <w:div w:id="515777609">
      <w:bodyDiv w:val="1"/>
      <w:marLeft w:val="0"/>
      <w:marRight w:val="0"/>
      <w:marTop w:val="0"/>
      <w:marBottom w:val="0"/>
      <w:divBdr>
        <w:top w:val="none" w:sz="0" w:space="0" w:color="auto"/>
        <w:left w:val="none" w:sz="0" w:space="0" w:color="auto"/>
        <w:bottom w:val="none" w:sz="0" w:space="0" w:color="auto"/>
        <w:right w:val="none" w:sz="0" w:space="0" w:color="auto"/>
      </w:divBdr>
    </w:div>
    <w:div w:id="515848400">
      <w:bodyDiv w:val="1"/>
      <w:marLeft w:val="0"/>
      <w:marRight w:val="0"/>
      <w:marTop w:val="0"/>
      <w:marBottom w:val="0"/>
      <w:divBdr>
        <w:top w:val="none" w:sz="0" w:space="0" w:color="auto"/>
        <w:left w:val="none" w:sz="0" w:space="0" w:color="auto"/>
        <w:bottom w:val="none" w:sz="0" w:space="0" w:color="auto"/>
        <w:right w:val="none" w:sz="0" w:space="0" w:color="auto"/>
      </w:divBdr>
    </w:div>
    <w:div w:id="515849307">
      <w:bodyDiv w:val="1"/>
      <w:marLeft w:val="0"/>
      <w:marRight w:val="0"/>
      <w:marTop w:val="0"/>
      <w:marBottom w:val="0"/>
      <w:divBdr>
        <w:top w:val="none" w:sz="0" w:space="0" w:color="auto"/>
        <w:left w:val="none" w:sz="0" w:space="0" w:color="auto"/>
        <w:bottom w:val="none" w:sz="0" w:space="0" w:color="auto"/>
        <w:right w:val="none" w:sz="0" w:space="0" w:color="auto"/>
      </w:divBdr>
    </w:div>
    <w:div w:id="515849888">
      <w:bodyDiv w:val="1"/>
      <w:marLeft w:val="0"/>
      <w:marRight w:val="0"/>
      <w:marTop w:val="0"/>
      <w:marBottom w:val="0"/>
      <w:divBdr>
        <w:top w:val="none" w:sz="0" w:space="0" w:color="auto"/>
        <w:left w:val="none" w:sz="0" w:space="0" w:color="auto"/>
        <w:bottom w:val="none" w:sz="0" w:space="0" w:color="auto"/>
        <w:right w:val="none" w:sz="0" w:space="0" w:color="auto"/>
      </w:divBdr>
    </w:div>
    <w:div w:id="515920875">
      <w:bodyDiv w:val="1"/>
      <w:marLeft w:val="0"/>
      <w:marRight w:val="0"/>
      <w:marTop w:val="0"/>
      <w:marBottom w:val="0"/>
      <w:divBdr>
        <w:top w:val="none" w:sz="0" w:space="0" w:color="auto"/>
        <w:left w:val="none" w:sz="0" w:space="0" w:color="auto"/>
        <w:bottom w:val="none" w:sz="0" w:space="0" w:color="auto"/>
        <w:right w:val="none" w:sz="0" w:space="0" w:color="auto"/>
      </w:divBdr>
    </w:div>
    <w:div w:id="515922112">
      <w:bodyDiv w:val="1"/>
      <w:marLeft w:val="0"/>
      <w:marRight w:val="0"/>
      <w:marTop w:val="0"/>
      <w:marBottom w:val="0"/>
      <w:divBdr>
        <w:top w:val="none" w:sz="0" w:space="0" w:color="auto"/>
        <w:left w:val="none" w:sz="0" w:space="0" w:color="auto"/>
        <w:bottom w:val="none" w:sz="0" w:space="0" w:color="auto"/>
        <w:right w:val="none" w:sz="0" w:space="0" w:color="auto"/>
      </w:divBdr>
    </w:div>
    <w:div w:id="515923703">
      <w:bodyDiv w:val="1"/>
      <w:marLeft w:val="0"/>
      <w:marRight w:val="0"/>
      <w:marTop w:val="0"/>
      <w:marBottom w:val="0"/>
      <w:divBdr>
        <w:top w:val="none" w:sz="0" w:space="0" w:color="auto"/>
        <w:left w:val="none" w:sz="0" w:space="0" w:color="auto"/>
        <w:bottom w:val="none" w:sz="0" w:space="0" w:color="auto"/>
        <w:right w:val="none" w:sz="0" w:space="0" w:color="auto"/>
      </w:divBdr>
    </w:div>
    <w:div w:id="515928096">
      <w:bodyDiv w:val="1"/>
      <w:marLeft w:val="0"/>
      <w:marRight w:val="0"/>
      <w:marTop w:val="0"/>
      <w:marBottom w:val="0"/>
      <w:divBdr>
        <w:top w:val="none" w:sz="0" w:space="0" w:color="auto"/>
        <w:left w:val="none" w:sz="0" w:space="0" w:color="auto"/>
        <w:bottom w:val="none" w:sz="0" w:space="0" w:color="auto"/>
        <w:right w:val="none" w:sz="0" w:space="0" w:color="auto"/>
      </w:divBdr>
    </w:div>
    <w:div w:id="515965195">
      <w:bodyDiv w:val="1"/>
      <w:marLeft w:val="0"/>
      <w:marRight w:val="0"/>
      <w:marTop w:val="0"/>
      <w:marBottom w:val="0"/>
      <w:divBdr>
        <w:top w:val="none" w:sz="0" w:space="0" w:color="auto"/>
        <w:left w:val="none" w:sz="0" w:space="0" w:color="auto"/>
        <w:bottom w:val="none" w:sz="0" w:space="0" w:color="auto"/>
        <w:right w:val="none" w:sz="0" w:space="0" w:color="auto"/>
      </w:divBdr>
    </w:div>
    <w:div w:id="515965832">
      <w:bodyDiv w:val="1"/>
      <w:marLeft w:val="0"/>
      <w:marRight w:val="0"/>
      <w:marTop w:val="0"/>
      <w:marBottom w:val="0"/>
      <w:divBdr>
        <w:top w:val="none" w:sz="0" w:space="0" w:color="auto"/>
        <w:left w:val="none" w:sz="0" w:space="0" w:color="auto"/>
        <w:bottom w:val="none" w:sz="0" w:space="0" w:color="auto"/>
        <w:right w:val="none" w:sz="0" w:space="0" w:color="auto"/>
      </w:divBdr>
    </w:div>
    <w:div w:id="515966235">
      <w:bodyDiv w:val="1"/>
      <w:marLeft w:val="0"/>
      <w:marRight w:val="0"/>
      <w:marTop w:val="0"/>
      <w:marBottom w:val="0"/>
      <w:divBdr>
        <w:top w:val="none" w:sz="0" w:space="0" w:color="auto"/>
        <w:left w:val="none" w:sz="0" w:space="0" w:color="auto"/>
        <w:bottom w:val="none" w:sz="0" w:space="0" w:color="auto"/>
        <w:right w:val="none" w:sz="0" w:space="0" w:color="auto"/>
      </w:divBdr>
    </w:div>
    <w:div w:id="515967246">
      <w:bodyDiv w:val="1"/>
      <w:marLeft w:val="0"/>
      <w:marRight w:val="0"/>
      <w:marTop w:val="0"/>
      <w:marBottom w:val="0"/>
      <w:divBdr>
        <w:top w:val="none" w:sz="0" w:space="0" w:color="auto"/>
        <w:left w:val="none" w:sz="0" w:space="0" w:color="auto"/>
        <w:bottom w:val="none" w:sz="0" w:space="0" w:color="auto"/>
        <w:right w:val="none" w:sz="0" w:space="0" w:color="auto"/>
      </w:divBdr>
    </w:div>
    <w:div w:id="515967520">
      <w:bodyDiv w:val="1"/>
      <w:marLeft w:val="0"/>
      <w:marRight w:val="0"/>
      <w:marTop w:val="0"/>
      <w:marBottom w:val="0"/>
      <w:divBdr>
        <w:top w:val="none" w:sz="0" w:space="0" w:color="auto"/>
        <w:left w:val="none" w:sz="0" w:space="0" w:color="auto"/>
        <w:bottom w:val="none" w:sz="0" w:space="0" w:color="auto"/>
        <w:right w:val="none" w:sz="0" w:space="0" w:color="auto"/>
      </w:divBdr>
    </w:div>
    <w:div w:id="515969999">
      <w:bodyDiv w:val="1"/>
      <w:marLeft w:val="0"/>
      <w:marRight w:val="0"/>
      <w:marTop w:val="0"/>
      <w:marBottom w:val="0"/>
      <w:divBdr>
        <w:top w:val="none" w:sz="0" w:space="0" w:color="auto"/>
        <w:left w:val="none" w:sz="0" w:space="0" w:color="auto"/>
        <w:bottom w:val="none" w:sz="0" w:space="0" w:color="auto"/>
        <w:right w:val="none" w:sz="0" w:space="0" w:color="auto"/>
      </w:divBdr>
    </w:div>
    <w:div w:id="515997314">
      <w:bodyDiv w:val="1"/>
      <w:marLeft w:val="0"/>
      <w:marRight w:val="0"/>
      <w:marTop w:val="0"/>
      <w:marBottom w:val="0"/>
      <w:divBdr>
        <w:top w:val="none" w:sz="0" w:space="0" w:color="auto"/>
        <w:left w:val="none" w:sz="0" w:space="0" w:color="auto"/>
        <w:bottom w:val="none" w:sz="0" w:space="0" w:color="auto"/>
        <w:right w:val="none" w:sz="0" w:space="0" w:color="auto"/>
      </w:divBdr>
    </w:div>
    <w:div w:id="515997496">
      <w:bodyDiv w:val="1"/>
      <w:marLeft w:val="0"/>
      <w:marRight w:val="0"/>
      <w:marTop w:val="0"/>
      <w:marBottom w:val="0"/>
      <w:divBdr>
        <w:top w:val="none" w:sz="0" w:space="0" w:color="auto"/>
        <w:left w:val="none" w:sz="0" w:space="0" w:color="auto"/>
        <w:bottom w:val="none" w:sz="0" w:space="0" w:color="auto"/>
        <w:right w:val="none" w:sz="0" w:space="0" w:color="auto"/>
      </w:divBdr>
    </w:div>
    <w:div w:id="516044166">
      <w:bodyDiv w:val="1"/>
      <w:marLeft w:val="0"/>
      <w:marRight w:val="0"/>
      <w:marTop w:val="0"/>
      <w:marBottom w:val="0"/>
      <w:divBdr>
        <w:top w:val="none" w:sz="0" w:space="0" w:color="auto"/>
        <w:left w:val="none" w:sz="0" w:space="0" w:color="auto"/>
        <w:bottom w:val="none" w:sz="0" w:space="0" w:color="auto"/>
        <w:right w:val="none" w:sz="0" w:space="0" w:color="auto"/>
      </w:divBdr>
    </w:div>
    <w:div w:id="516044182">
      <w:bodyDiv w:val="1"/>
      <w:marLeft w:val="0"/>
      <w:marRight w:val="0"/>
      <w:marTop w:val="0"/>
      <w:marBottom w:val="0"/>
      <w:divBdr>
        <w:top w:val="none" w:sz="0" w:space="0" w:color="auto"/>
        <w:left w:val="none" w:sz="0" w:space="0" w:color="auto"/>
        <w:bottom w:val="none" w:sz="0" w:space="0" w:color="auto"/>
        <w:right w:val="none" w:sz="0" w:space="0" w:color="auto"/>
      </w:divBdr>
    </w:div>
    <w:div w:id="516046804">
      <w:bodyDiv w:val="1"/>
      <w:marLeft w:val="0"/>
      <w:marRight w:val="0"/>
      <w:marTop w:val="0"/>
      <w:marBottom w:val="0"/>
      <w:divBdr>
        <w:top w:val="none" w:sz="0" w:space="0" w:color="auto"/>
        <w:left w:val="none" w:sz="0" w:space="0" w:color="auto"/>
        <w:bottom w:val="none" w:sz="0" w:space="0" w:color="auto"/>
        <w:right w:val="none" w:sz="0" w:space="0" w:color="auto"/>
      </w:divBdr>
    </w:div>
    <w:div w:id="516114955">
      <w:bodyDiv w:val="1"/>
      <w:marLeft w:val="0"/>
      <w:marRight w:val="0"/>
      <w:marTop w:val="0"/>
      <w:marBottom w:val="0"/>
      <w:divBdr>
        <w:top w:val="none" w:sz="0" w:space="0" w:color="auto"/>
        <w:left w:val="none" w:sz="0" w:space="0" w:color="auto"/>
        <w:bottom w:val="none" w:sz="0" w:space="0" w:color="auto"/>
        <w:right w:val="none" w:sz="0" w:space="0" w:color="auto"/>
      </w:divBdr>
    </w:div>
    <w:div w:id="516115266">
      <w:bodyDiv w:val="1"/>
      <w:marLeft w:val="0"/>
      <w:marRight w:val="0"/>
      <w:marTop w:val="0"/>
      <w:marBottom w:val="0"/>
      <w:divBdr>
        <w:top w:val="none" w:sz="0" w:space="0" w:color="auto"/>
        <w:left w:val="none" w:sz="0" w:space="0" w:color="auto"/>
        <w:bottom w:val="none" w:sz="0" w:space="0" w:color="auto"/>
        <w:right w:val="none" w:sz="0" w:space="0" w:color="auto"/>
      </w:divBdr>
    </w:div>
    <w:div w:id="516119174">
      <w:bodyDiv w:val="1"/>
      <w:marLeft w:val="0"/>
      <w:marRight w:val="0"/>
      <w:marTop w:val="0"/>
      <w:marBottom w:val="0"/>
      <w:divBdr>
        <w:top w:val="none" w:sz="0" w:space="0" w:color="auto"/>
        <w:left w:val="none" w:sz="0" w:space="0" w:color="auto"/>
        <w:bottom w:val="none" w:sz="0" w:space="0" w:color="auto"/>
        <w:right w:val="none" w:sz="0" w:space="0" w:color="auto"/>
      </w:divBdr>
    </w:div>
    <w:div w:id="516162744">
      <w:bodyDiv w:val="1"/>
      <w:marLeft w:val="0"/>
      <w:marRight w:val="0"/>
      <w:marTop w:val="0"/>
      <w:marBottom w:val="0"/>
      <w:divBdr>
        <w:top w:val="none" w:sz="0" w:space="0" w:color="auto"/>
        <w:left w:val="none" w:sz="0" w:space="0" w:color="auto"/>
        <w:bottom w:val="none" w:sz="0" w:space="0" w:color="auto"/>
        <w:right w:val="none" w:sz="0" w:space="0" w:color="auto"/>
      </w:divBdr>
    </w:div>
    <w:div w:id="516162751">
      <w:bodyDiv w:val="1"/>
      <w:marLeft w:val="0"/>
      <w:marRight w:val="0"/>
      <w:marTop w:val="0"/>
      <w:marBottom w:val="0"/>
      <w:divBdr>
        <w:top w:val="none" w:sz="0" w:space="0" w:color="auto"/>
        <w:left w:val="none" w:sz="0" w:space="0" w:color="auto"/>
        <w:bottom w:val="none" w:sz="0" w:space="0" w:color="auto"/>
        <w:right w:val="none" w:sz="0" w:space="0" w:color="auto"/>
      </w:divBdr>
    </w:div>
    <w:div w:id="516165427">
      <w:bodyDiv w:val="1"/>
      <w:marLeft w:val="0"/>
      <w:marRight w:val="0"/>
      <w:marTop w:val="0"/>
      <w:marBottom w:val="0"/>
      <w:divBdr>
        <w:top w:val="none" w:sz="0" w:space="0" w:color="auto"/>
        <w:left w:val="none" w:sz="0" w:space="0" w:color="auto"/>
        <w:bottom w:val="none" w:sz="0" w:space="0" w:color="auto"/>
        <w:right w:val="none" w:sz="0" w:space="0" w:color="auto"/>
      </w:divBdr>
    </w:div>
    <w:div w:id="516231915">
      <w:bodyDiv w:val="1"/>
      <w:marLeft w:val="0"/>
      <w:marRight w:val="0"/>
      <w:marTop w:val="0"/>
      <w:marBottom w:val="0"/>
      <w:divBdr>
        <w:top w:val="none" w:sz="0" w:space="0" w:color="auto"/>
        <w:left w:val="none" w:sz="0" w:space="0" w:color="auto"/>
        <w:bottom w:val="none" w:sz="0" w:space="0" w:color="auto"/>
        <w:right w:val="none" w:sz="0" w:space="0" w:color="auto"/>
      </w:divBdr>
    </w:div>
    <w:div w:id="516234408">
      <w:bodyDiv w:val="1"/>
      <w:marLeft w:val="0"/>
      <w:marRight w:val="0"/>
      <w:marTop w:val="0"/>
      <w:marBottom w:val="0"/>
      <w:divBdr>
        <w:top w:val="none" w:sz="0" w:space="0" w:color="auto"/>
        <w:left w:val="none" w:sz="0" w:space="0" w:color="auto"/>
        <w:bottom w:val="none" w:sz="0" w:space="0" w:color="auto"/>
        <w:right w:val="none" w:sz="0" w:space="0" w:color="auto"/>
      </w:divBdr>
    </w:div>
    <w:div w:id="516235025">
      <w:bodyDiv w:val="1"/>
      <w:marLeft w:val="0"/>
      <w:marRight w:val="0"/>
      <w:marTop w:val="0"/>
      <w:marBottom w:val="0"/>
      <w:divBdr>
        <w:top w:val="none" w:sz="0" w:space="0" w:color="auto"/>
        <w:left w:val="none" w:sz="0" w:space="0" w:color="auto"/>
        <w:bottom w:val="none" w:sz="0" w:space="0" w:color="auto"/>
        <w:right w:val="none" w:sz="0" w:space="0" w:color="auto"/>
      </w:divBdr>
    </w:div>
    <w:div w:id="516235759">
      <w:bodyDiv w:val="1"/>
      <w:marLeft w:val="0"/>
      <w:marRight w:val="0"/>
      <w:marTop w:val="0"/>
      <w:marBottom w:val="0"/>
      <w:divBdr>
        <w:top w:val="none" w:sz="0" w:space="0" w:color="auto"/>
        <w:left w:val="none" w:sz="0" w:space="0" w:color="auto"/>
        <w:bottom w:val="none" w:sz="0" w:space="0" w:color="auto"/>
        <w:right w:val="none" w:sz="0" w:space="0" w:color="auto"/>
      </w:divBdr>
    </w:div>
    <w:div w:id="516236086">
      <w:bodyDiv w:val="1"/>
      <w:marLeft w:val="0"/>
      <w:marRight w:val="0"/>
      <w:marTop w:val="0"/>
      <w:marBottom w:val="0"/>
      <w:divBdr>
        <w:top w:val="none" w:sz="0" w:space="0" w:color="auto"/>
        <w:left w:val="none" w:sz="0" w:space="0" w:color="auto"/>
        <w:bottom w:val="none" w:sz="0" w:space="0" w:color="auto"/>
        <w:right w:val="none" w:sz="0" w:space="0" w:color="auto"/>
      </w:divBdr>
    </w:div>
    <w:div w:id="516238059">
      <w:bodyDiv w:val="1"/>
      <w:marLeft w:val="0"/>
      <w:marRight w:val="0"/>
      <w:marTop w:val="0"/>
      <w:marBottom w:val="0"/>
      <w:divBdr>
        <w:top w:val="none" w:sz="0" w:space="0" w:color="auto"/>
        <w:left w:val="none" w:sz="0" w:space="0" w:color="auto"/>
        <w:bottom w:val="none" w:sz="0" w:space="0" w:color="auto"/>
        <w:right w:val="none" w:sz="0" w:space="0" w:color="auto"/>
      </w:divBdr>
    </w:div>
    <w:div w:id="516238123">
      <w:bodyDiv w:val="1"/>
      <w:marLeft w:val="0"/>
      <w:marRight w:val="0"/>
      <w:marTop w:val="0"/>
      <w:marBottom w:val="0"/>
      <w:divBdr>
        <w:top w:val="none" w:sz="0" w:space="0" w:color="auto"/>
        <w:left w:val="none" w:sz="0" w:space="0" w:color="auto"/>
        <w:bottom w:val="none" w:sz="0" w:space="0" w:color="auto"/>
        <w:right w:val="none" w:sz="0" w:space="0" w:color="auto"/>
      </w:divBdr>
    </w:div>
    <w:div w:id="516309948">
      <w:bodyDiv w:val="1"/>
      <w:marLeft w:val="0"/>
      <w:marRight w:val="0"/>
      <w:marTop w:val="0"/>
      <w:marBottom w:val="0"/>
      <w:divBdr>
        <w:top w:val="none" w:sz="0" w:space="0" w:color="auto"/>
        <w:left w:val="none" w:sz="0" w:space="0" w:color="auto"/>
        <w:bottom w:val="none" w:sz="0" w:space="0" w:color="auto"/>
        <w:right w:val="none" w:sz="0" w:space="0" w:color="auto"/>
      </w:divBdr>
    </w:div>
    <w:div w:id="516310753">
      <w:bodyDiv w:val="1"/>
      <w:marLeft w:val="0"/>
      <w:marRight w:val="0"/>
      <w:marTop w:val="0"/>
      <w:marBottom w:val="0"/>
      <w:divBdr>
        <w:top w:val="none" w:sz="0" w:space="0" w:color="auto"/>
        <w:left w:val="none" w:sz="0" w:space="0" w:color="auto"/>
        <w:bottom w:val="none" w:sz="0" w:space="0" w:color="auto"/>
        <w:right w:val="none" w:sz="0" w:space="0" w:color="auto"/>
      </w:divBdr>
    </w:div>
    <w:div w:id="516386642">
      <w:bodyDiv w:val="1"/>
      <w:marLeft w:val="0"/>
      <w:marRight w:val="0"/>
      <w:marTop w:val="0"/>
      <w:marBottom w:val="0"/>
      <w:divBdr>
        <w:top w:val="none" w:sz="0" w:space="0" w:color="auto"/>
        <w:left w:val="none" w:sz="0" w:space="0" w:color="auto"/>
        <w:bottom w:val="none" w:sz="0" w:space="0" w:color="auto"/>
        <w:right w:val="none" w:sz="0" w:space="0" w:color="auto"/>
      </w:divBdr>
    </w:div>
    <w:div w:id="516388143">
      <w:bodyDiv w:val="1"/>
      <w:marLeft w:val="0"/>
      <w:marRight w:val="0"/>
      <w:marTop w:val="0"/>
      <w:marBottom w:val="0"/>
      <w:divBdr>
        <w:top w:val="none" w:sz="0" w:space="0" w:color="auto"/>
        <w:left w:val="none" w:sz="0" w:space="0" w:color="auto"/>
        <w:bottom w:val="none" w:sz="0" w:space="0" w:color="auto"/>
        <w:right w:val="none" w:sz="0" w:space="0" w:color="auto"/>
      </w:divBdr>
    </w:div>
    <w:div w:id="516428162">
      <w:bodyDiv w:val="1"/>
      <w:marLeft w:val="0"/>
      <w:marRight w:val="0"/>
      <w:marTop w:val="0"/>
      <w:marBottom w:val="0"/>
      <w:divBdr>
        <w:top w:val="none" w:sz="0" w:space="0" w:color="auto"/>
        <w:left w:val="none" w:sz="0" w:space="0" w:color="auto"/>
        <w:bottom w:val="none" w:sz="0" w:space="0" w:color="auto"/>
        <w:right w:val="none" w:sz="0" w:space="0" w:color="auto"/>
      </w:divBdr>
    </w:div>
    <w:div w:id="516430979">
      <w:bodyDiv w:val="1"/>
      <w:marLeft w:val="0"/>
      <w:marRight w:val="0"/>
      <w:marTop w:val="0"/>
      <w:marBottom w:val="0"/>
      <w:divBdr>
        <w:top w:val="none" w:sz="0" w:space="0" w:color="auto"/>
        <w:left w:val="none" w:sz="0" w:space="0" w:color="auto"/>
        <w:bottom w:val="none" w:sz="0" w:space="0" w:color="auto"/>
        <w:right w:val="none" w:sz="0" w:space="0" w:color="auto"/>
      </w:divBdr>
    </w:div>
    <w:div w:id="516500116">
      <w:bodyDiv w:val="1"/>
      <w:marLeft w:val="0"/>
      <w:marRight w:val="0"/>
      <w:marTop w:val="0"/>
      <w:marBottom w:val="0"/>
      <w:divBdr>
        <w:top w:val="none" w:sz="0" w:space="0" w:color="auto"/>
        <w:left w:val="none" w:sz="0" w:space="0" w:color="auto"/>
        <w:bottom w:val="none" w:sz="0" w:space="0" w:color="auto"/>
        <w:right w:val="none" w:sz="0" w:space="0" w:color="auto"/>
      </w:divBdr>
    </w:div>
    <w:div w:id="516501435">
      <w:bodyDiv w:val="1"/>
      <w:marLeft w:val="0"/>
      <w:marRight w:val="0"/>
      <w:marTop w:val="0"/>
      <w:marBottom w:val="0"/>
      <w:divBdr>
        <w:top w:val="none" w:sz="0" w:space="0" w:color="auto"/>
        <w:left w:val="none" w:sz="0" w:space="0" w:color="auto"/>
        <w:bottom w:val="none" w:sz="0" w:space="0" w:color="auto"/>
        <w:right w:val="none" w:sz="0" w:space="0" w:color="auto"/>
      </w:divBdr>
    </w:div>
    <w:div w:id="516507631">
      <w:bodyDiv w:val="1"/>
      <w:marLeft w:val="0"/>
      <w:marRight w:val="0"/>
      <w:marTop w:val="0"/>
      <w:marBottom w:val="0"/>
      <w:divBdr>
        <w:top w:val="none" w:sz="0" w:space="0" w:color="auto"/>
        <w:left w:val="none" w:sz="0" w:space="0" w:color="auto"/>
        <w:bottom w:val="none" w:sz="0" w:space="0" w:color="auto"/>
        <w:right w:val="none" w:sz="0" w:space="0" w:color="auto"/>
      </w:divBdr>
    </w:div>
    <w:div w:id="516509024">
      <w:bodyDiv w:val="1"/>
      <w:marLeft w:val="0"/>
      <w:marRight w:val="0"/>
      <w:marTop w:val="0"/>
      <w:marBottom w:val="0"/>
      <w:divBdr>
        <w:top w:val="none" w:sz="0" w:space="0" w:color="auto"/>
        <w:left w:val="none" w:sz="0" w:space="0" w:color="auto"/>
        <w:bottom w:val="none" w:sz="0" w:space="0" w:color="auto"/>
        <w:right w:val="none" w:sz="0" w:space="0" w:color="auto"/>
      </w:divBdr>
    </w:div>
    <w:div w:id="516575236">
      <w:bodyDiv w:val="1"/>
      <w:marLeft w:val="0"/>
      <w:marRight w:val="0"/>
      <w:marTop w:val="0"/>
      <w:marBottom w:val="0"/>
      <w:divBdr>
        <w:top w:val="none" w:sz="0" w:space="0" w:color="auto"/>
        <w:left w:val="none" w:sz="0" w:space="0" w:color="auto"/>
        <w:bottom w:val="none" w:sz="0" w:space="0" w:color="auto"/>
        <w:right w:val="none" w:sz="0" w:space="0" w:color="auto"/>
      </w:divBdr>
    </w:div>
    <w:div w:id="516578604">
      <w:bodyDiv w:val="1"/>
      <w:marLeft w:val="0"/>
      <w:marRight w:val="0"/>
      <w:marTop w:val="0"/>
      <w:marBottom w:val="0"/>
      <w:divBdr>
        <w:top w:val="none" w:sz="0" w:space="0" w:color="auto"/>
        <w:left w:val="none" w:sz="0" w:space="0" w:color="auto"/>
        <w:bottom w:val="none" w:sz="0" w:space="0" w:color="auto"/>
        <w:right w:val="none" w:sz="0" w:space="0" w:color="auto"/>
      </w:divBdr>
    </w:div>
    <w:div w:id="516584020">
      <w:bodyDiv w:val="1"/>
      <w:marLeft w:val="0"/>
      <w:marRight w:val="0"/>
      <w:marTop w:val="0"/>
      <w:marBottom w:val="0"/>
      <w:divBdr>
        <w:top w:val="none" w:sz="0" w:space="0" w:color="auto"/>
        <w:left w:val="none" w:sz="0" w:space="0" w:color="auto"/>
        <w:bottom w:val="none" w:sz="0" w:space="0" w:color="auto"/>
        <w:right w:val="none" w:sz="0" w:space="0" w:color="auto"/>
      </w:divBdr>
    </w:div>
    <w:div w:id="516622758">
      <w:bodyDiv w:val="1"/>
      <w:marLeft w:val="0"/>
      <w:marRight w:val="0"/>
      <w:marTop w:val="0"/>
      <w:marBottom w:val="0"/>
      <w:divBdr>
        <w:top w:val="none" w:sz="0" w:space="0" w:color="auto"/>
        <w:left w:val="none" w:sz="0" w:space="0" w:color="auto"/>
        <w:bottom w:val="none" w:sz="0" w:space="0" w:color="auto"/>
        <w:right w:val="none" w:sz="0" w:space="0" w:color="auto"/>
      </w:divBdr>
    </w:div>
    <w:div w:id="516651036">
      <w:bodyDiv w:val="1"/>
      <w:marLeft w:val="0"/>
      <w:marRight w:val="0"/>
      <w:marTop w:val="0"/>
      <w:marBottom w:val="0"/>
      <w:divBdr>
        <w:top w:val="none" w:sz="0" w:space="0" w:color="auto"/>
        <w:left w:val="none" w:sz="0" w:space="0" w:color="auto"/>
        <w:bottom w:val="none" w:sz="0" w:space="0" w:color="auto"/>
        <w:right w:val="none" w:sz="0" w:space="0" w:color="auto"/>
      </w:divBdr>
    </w:div>
    <w:div w:id="516696647">
      <w:bodyDiv w:val="1"/>
      <w:marLeft w:val="0"/>
      <w:marRight w:val="0"/>
      <w:marTop w:val="0"/>
      <w:marBottom w:val="0"/>
      <w:divBdr>
        <w:top w:val="none" w:sz="0" w:space="0" w:color="auto"/>
        <w:left w:val="none" w:sz="0" w:space="0" w:color="auto"/>
        <w:bottom w:val="none" w:sz="0" w:space="0" w:color="auto"/>
        <w:right w:val="none" w:sz="0" w:space="0" w:color="auto"/>
      </w:divBdr>
    </w:div>
    <w:div w:id="516697835">
      <w:bodyDiv w:val="1"/>
      <w:marLeft w:val="0"/>
      <w:marRight w:val="0"/>
      <w:marTop w:val="0"/>
      <w:marBottom w:val="0"/>
      <w:divBdr>
        <w:top w:val="none" w:sz="0" w:space="0" w:color="auto"/>
        <w:left w:val="none" w:sz="0" w:space="0" w:color="auto"/>
        <w:bottom w:val="none" w:sz="0" w:space="0" w:color="auto"/>
        <w:right w:val="none" w:sz="0" w:space="0" w:color="auto"/>
      </w:divBdr>
    </w:div>
    <w:div w:id="516698747">
      <w:bodyDiv w:val="1"/>
      <w:marLeft w:val="0"/>
      <w:marRight w:val="0"/>
      <w:marTop w:val="0"/>
      <w:marBottom w:val="0"/>
      <w:divBdr>
        <w:top w:val="none" w:sz="0" w:space="0" w:color="auto"/>
        <w:left w:val="none" w:sz="0" w:space="0" w:color="auto"/>
        <w:bottom w:val="none" w:sz="0" w:space="0" w:color="auto"/>
        <w:right w:val="none" w:sz="0" w:space="0" w:color="auto"/>
      </w:divBdr>
    </w:div>
    <w:div w:id="516699951">
      <w:bodyDiv w:val="1"/>
      <w:marLeft w:val="0"/>
      <w:marRight w:val="0"/>
      <w:marTop w:val="0"/>
      <w:marBottom w:val="0"/>
      <w:divBdr>
        <w:top w:val="none" w:sz="0" w:space="0" w:color="auto"/>
        <w:left w:val="none" w:sz="0" w:space="0" w:color="auto"/>
        <w:bottom w:val="none" w:sz="0" w:space="0" w:color="auto"/>
        <w:right w:val="none" w:sz="0" w:space="0" w:color="auto"/>
      </w:divBdr>
    </w:div>
    <w:div w:id="516771031">
      <w:bodyDiv w:val="1"/>
      <w:marLeft w:val="0"/>
      <w:marRight w:val="0"/>
      <w:marTop w:val="0"/>
      <w:marBottom w:val="0"/>
      <w:divBdr>
        <w:top w:val="none" w:sz="0" w:space="0" w:color="auto"/>
        <w:left w:val="none" w:sz="0" w:space="0" w:color="auto"/>
        <w:bottom w:val="none" w:sz="0" w:space="0" w:color="auto"/>
        <w:right w:val="none" w:sz="0" w:space="0" w:color="auto"/>
      </w:divBdr>
    </w:div>
    <w:div w:id="516771651">
      <w:bodyDiv w:val="1"/>
      <w:marLeft w:val="0"/>
      <w:marRight w:val="0"/>
      <w:marTop w:val="0"/>
      <w:marBottom w:val="0"/>
      <w:divBdr>
        <w:top w:val="none" w:sz="0" w:space="0" w:color="auto"/>
        <w:left w:val="none" w:sz="0" w:space="0" w:color="auto"/>
        <w:bottom w:val="none" w:sz="0" w:space="0" w:color="auto"/>
        <w:right w:val="none" w:sz="0" w:space="0" w:color="auto"/>
      </w:divBdr>
    </w:div>
    <w:div w:id="516774728">
      <w:bodyDiv w:val="1"/>
      <w:marLeft w:val="0"/>
      <w:marRight w:val="0"/>
      <w:marTop w:val="0"/>
      <w:marBottom w:val="0"/>
      <w:divBdr>
        <w:top w:val="none" w:sz="0" w:space="0" w:color="auto"/>
        <w:left w:val="none" w:sz="0" w:space="0" w:color="auto"/>
        <w:bottom w:val="none" w:sz="0" w:space="0" w:color="auto"/>
        <w:right w:val="none" w:sz="0" w:space="0" w:color="auto"/>
      </w:divBdr>
    </w:div>
    <w:div w:id="516775613">
      <w:bodyDiv w:val="1"/>
      <w:marLeft w:val="0"/>
      <w:marRight w:val="0"/>
      <w:marTop w:val="0"/>
      <w:marBottom w:val="0"/>
      <w:divBdr>
        <w:top w:val="none" w:sz="0" w:space="0" w:color="auto"/>
        <w:left w:val="none" w:sz="0" w:space="0" w:color="auto"/>
        <w:bottom w:val="none" w:sz="0" w:space="0" w:color="auto"/>
        <w:right w:val="none" w:sz="0" w:space="0" w:color="auto"/>
      </w:divBdr>
    </w:div>
    <w:div w:id="516776886">
      <w:bodyDiv w:val="1"/>
      <w:marLeft w:val="0"/>
      <w:marRight w:val="0"/>
      <w:marTop w:val="0"/>
      <w:marBottom w:val="0"/>
      <w:divBdr>
        <w:top w:val="none" w:sz="0" w:space="0" w:color="auto"/>
        <w:left w:val="none" w:sz="0" w:space="0" w:color="auto"/>
        <w:bottom w:val="none" w:sz="0" w:space="0" w:color="auto"/>
        <w:right w:val="none" w:sz="0" w:space="0" w:color="auto"/>
      </w:divBdr>
    </w:div>
    <w:div w:id="516777994">
      <w:bodyDiv w:val="1"/>
      <w:marLeft w:val="0"/>
      <w:marRight w:val="0"/>
      <w:marTop w:val="0"/>
      <w:marBottom w:val="0"/>
      <w:divBdr>
        <w:top w:val="none" w:sz="0" w:space="0" w:color="auto"/>
        <w:left w:val="none" w:sz="0" w:space="0" w:color="auto"/>
        <w:bottom w:val="none" w:sz="0" w:space="0" w:color="auto"/>
        <w:right w:val="none" w:sz="0" w:space="0" w:color="auto"/>
      </w:divBdr>
    </w:div>
    <w:div w:id="516818153">
      <w:bodyDiv w:val="1"/>
      <w:marLeft w:val="0"/>
      <w:marRight w:val="0"/>
      <w:marTop w:val="0"/>
      <w:marBottom w:val="0"/>
      <w:divBdr>
        <w:top w:val="none" w:sz="0" w:space="0" w:color="auto"/>
        <w:left w:val="none" w:sz="0" w:space="0" w:color="auto"/>
        <w:bottom w:val="none" w:sz="0" w:space="0" w:color="auto"/>
        <w:right w:val="none" w:sz="0" w:space="0" w:color="auto"/>
      </w:divBdr>
    </w:div>
    <w:div w:id="516845140">
      <w:bodyDiv w:val="1"/>
      <w:marLeft w:val="0"/>
      <w:marRight w:val="0"/>
      <w:marTop w:val="0"/>
      <w:marBottom w:val="0"/>
      <w:divBdr>
        <w:top w:val="none" w:sz="0" w:space="0" w:color="auto"/>
        <w:left w:val="none" w:sz="0" w:space="0" w:color="auto"/>
        <w:bottom w:val="none" w:sz="0" w:space="0" w:color="auto"/>
        <w:right w:val="none" w:sz="0" w:space="0" w:color="auto"/>
      </w:divBdr>
    </w:div>
    <w:div w:id="516845922">
      <w:bodyDiv w:val="1"/>
      <w:marLeft w:val="0"/>
      <w:marRight w:val="0"/>
      <w:marTop w:val="0"/>
      <w:marBottom w:val="0"/>
      <w:divBdr>
        <w:top w:val="none" w:sz="0" w:space="0" w:color="auto"/>
        <w:left w:val="none" w:sz="0" w:space="0" w:color="auto"/>
        <w:bottom w:val="none" w:sz="0" w:space="0" w:color="auto"/>
        <w:right w:val="none" w:sz="0" w:space="0" w:color="auto"/>
      </w:divBdr>
    </w:div>
    <w:div w:id="516848202">
      <w:bodyDiv w:val="1"/>
      <w:marLeft w:val="0"/>
      <w:marRight w:val="0"/>
      <w:marTop w:val="0"/>
      <w:marBottom w:val="0"/>
      <w:divBdr>
        <w:top w:val="none" w:sz="0" w:space="0" w:color="auto"/>
        <w:left w:val="none" w:sz="0" w:space="0" w:color="auto"/>
        <w:bottom w:val="none" w:sz="0" w:space="0" w:color="auto"/>
        <w:right w:val="none" w:sz="0" w:space="0" w:color="auto"/>
      </w:divBdr>
    </w:div>
    <w:div w:id="516849495">
      <w:bodyDiv w:val="1"/>
      <w:marLeft w:val="0"/>
      <w:marRight w:val="0"/>
      <w:marTop w:val="0"/>
      <w:marBottom w:val="0"/>
      <w:divBdr>
        <w:top w:val="none" w:sz="0" w:space="0" w:color="auto"/>
        <w:left w:val="none" w:sz="0" w:space="0" w:color="auto"/>
        <w:bottom w:val="none" w:sz="0" w:space="0" w:color="auto"/>
        <w:right w:val="none" w:sz="0" w:space="0" w:color="auto"/>
      </w:divBdr>
    </w:div>
    <w:div w:id="516887580">
      <w:bodyDiv w:val="1"/>
      <w:marLeft w:val="0"/>
      <w:marRight w:val="0"/>
      <w:marTop w:val="0"/>
      <w:marBottom w:val="0"/>
      <w:divBdr>
        <w:top w:val="none" w:sz="0" w:space="0" w:color="auto"/>
        <w:left w:val="none" w:sz="0" w:space="0" w:color="auto"/>
        <w:bottom w:val="none" w:sz="0" w:space="0" w:color="auto"/>
        <w:right w:val="none" w:sz="0" w:space="0" w:color="auto"/>
      </w:divBdr>
    </w:div>
    <w:div w:id="516890002">
      <w:bodyDiv w:val="1"/>
      <w:marLeft w:val="0"/>
      <w:marRight w:val="0"/>
      <w:marTop w:val="0"/>
      <w:marBottom w:val="0"/>
      <w:divBdr>
        <w:top w:val="none" w:sz="0" w:space="0" w:color="auto"/>
        <w:left w:val="none" w:sz="0" w:space="0" w:color="auto"/>
        <w:bottom w:val="none" w:sz="0" w:space="0" w:color="auto"/>
        <w:right w:val="none" w:sz="0" w:space="0" w:color="auto"/>
      </w:divBdr>
    </w:div>
    <w:div w:id="517037840">
      <w:bodyDiv w:val="1"/>
      <w:marLeft w:val="0"/>
      <w:marRight w:val="0"/>
      <w:marTop w:val="0"/>
      <w:marBottom w:val="0"/>
      <w:divBdr>
        <w:top w:val="none" w:sz="0" w:space="0" w:color="auto"/>
        <w:left w:val="none" w:sz="0" w:space="0" w:color="auto"/>
        <w:bottom w:val="none" w:sz="0" w:space="0" w:color="auto"/>
        <w:right w:val="none" w:sz="0" w:space="0" w:color="auto"/>
      </w:divBdr>
    </w:div>
    <w:div w:id="517037853">
      <w:bodyDiv w:val="1"/>
      <w:marLeft w:val="0"/>
      <w:marRight w:val="0"/>
      <w:marTop w:val="0"/>
      <w:marBottom w:val="0"/>
      <w:divBdr>
        <w:top w:val="none" w:sz="0" w:space="0" w:color="auto"/>
        <w:left w:val="none" w:sz="0" w:space="0" w:color="auto"/>
        <w:bottom w:val="none" w:sz="0" w:space="0" w:color="auto"/>
        <w:right w:val="none" w:sz="0" w:space="0" w:color="auto"/>
      </w:divBdr>
    </w:div>
    <w:div w:id="517040723">
      <w:bodyDiv w:val="1"/>
      <w:marLeft w:val="0"/>
      <w:marRight w:val="0"/>
      <w:marTop w:val="0"/>
      <w:marBottom w:val="0"/>
      <w:divBdr>
        <w:top w:val="none" w:sz="0" w:space="0" w:color="auto"/>
        <w:left w:val="none" w:sz="0" w:space="0" w:color="auto"/>
        <w:bottom w:val="none" w:sz="0" w:space="0" w:color="auto"/>
        <w:right w:val="none" w:sz="0" w:space="0" w:color="auto"/>
      </w:divBdr>
    </w:div>
    <w:div w:id="517044621">
      <w:bodyDiv w:val="1"/>
      <w:marLeft w:val="0"/>
      <w:marRight w:val="0"/>
      <w:marTop w:val="0"/>
      <w:marBottom w:val="0"/>
      <w:divBdr>
        <w:top w:val="none" w:sz="0" w:space="0" w:color="auto"/>
        <w:left w:val="none" w:sz="0" w:space="0" w:color="auto"/>
        <w:bottom w:val="none" w:sz="0" w:space="0" w:color="auto"/>
        <w:right w:val="none" w:sz="0" w:space="0" w:color="auto"/>
      </w:divBdr>
    </w:div>
    <w:div w:id="517081737">
      <w:bodyDiv w:val="1"/>
      <w:marLeft w:val="0"/>
      <w:marRight w:val="0"/>
      <w:marTop w:val="0"/>
      <w:marBottom w:val="0"/>
      <w:divBdr>
        <w:top w:val="none" w:sz="0" w:space="0" w:color="auto"/>
        <w:left w:val="none" w:sz="0" w:space="0" w:color="auto"/>
        <w:bottom w:val="none" w:sz="0" w:space="0" w:color="auto"/>
        <w:right w:val="none" w:sz="0" w:space="0" w:color="auto"/>
      </w:divBdr>
    </w:div>
    <w:div w:id="517083762">
      <w:bodyDiv w:val="1"/>
      <w:marLeft w:val="0"/>
      <w:marRight w:val="0"/>
      <w:marTop w:val="0"/>
      <w:marBottom w:val="0"/>
      <w:divBdr>
        <w:top w:val="none" w:sz="0" w:space="0" w:color="auto"/>
        <w:left w:val="none" w:sz="0" w:space="0" w:color="auto"/>
        <w:bottom w:val="none" w:sz="0" w:space="0" w:color="auto"/>
        <w:right w:val="none" w:sz="0" w:space="0" w:color="auto"/>
      </w:divBdr>
    </w:div>
    <w:div w:id="517084922">
      <w:bodyDiv w:val="1"/>
      <w:marLeft w:val="0"/>
      <w:marRight w:val="0"/>
      <w:marTop w:val="0"/>
      <w:marBottom w:val="0"/>
      <w:divBdr>
        <w:top w:val="none" w:sz="0" w:space="0" w:color="auto"/>
        <w:left w:val="none" w:sz="0" w:space="0" w:color="auto"/>
        <w:bottom w:val="none" w:sz="0" w:space="0" w:color="auto"/>
        <w:right w:val="none" w:sz="0" w:space="0" w:color="auto"/>
      </w:divBdr>
    </w:div>
    <w:div w:id="517086542">
      <w:bodyDiv w:val="1"/>
      <w:marLeft w:val="0"/>
      <w:marRight w:val="0"/>
      <w:marTop w:val="0"/>
      <w:marBottom w:val="0"/>
      <w:divBdr>
        <w:top w:val="none" w:sz="0" w:space="0" w:color="auto"/>
        <w:left w:val="none" w:sz="0" w:space="0" w:color="auto"/>
        <w:bottom w:val="none" w:sz="0" w:space="0" w:color="auto"/>
        <w:right w:val="none" w:sz="0" w:space="0" w:color="auto"/>
      </w:divBdr>
    </w:div>
    <w:div w:id="517087561">
      <w:bodyDiv w:val="1"/>
      <w:marLeft w:val="0"/>
      <w:marRight w:val="0"/>
      <w:marTop w:val="0"/>
      <w:marBottom w:val="0"/>
      <w:divBdr>
        <w:top w:val="none" w:sz="0" w:space="0" w:color="auto"/>
        <w:left w:val="none" w:sz="0" w:space="0" w:color="auto"/>
        <w:bottom w:val="none" w:sz="0" w:space="0" w:color="auto"/>
        <w:right w:val="none" w:sz="0" w:space="0" w:color="auto"/>
      </w:divBdr>
    </w:div>
    <w:div w:id="517088537">
      <w:bodyDiv w:val="1"/>
      <w:marLeft w:val="0"/>
      <w:marRight w:val="0"/>
      <w:marTop w:val="0"/>
      <w:marBottom w:val="0"/>
      <w:divBdr>
        <w:top w:val="none" w:sz="0" w:space="0" w:color="auto"/>
        <w:left w:val="none" w:sz="0" w:space="0" w:color="auto"/>
        <w:bottom w:val="none" w:sz="0" w:space="0" w:color="auto"/>
        <w:right w:val="none" w:sz="0" w:space="0" w:color="auto"/>
      </w:divBdr>
    </w:div>
    <w:div w:id="517089315">
      <w:bodyDiv w:val="1"/>
      <w:marLeft w:val="0"/>
      <w:marRight w:val="0"/>
      <w:marTop w:val="0"/>
      <w:marBottom w:val="0"/>
      <w:divBdr>
        <w:top w:val="none" w:sz="0" w:space="0" w:color="auto"/>
        <w:left w:val="none" w:sz="0" w:space="0" w:color="auto"/>
        <w:bottom w:val="none" w:sz="0" w:space="0" w:color="auto"/>
        <w:right w:val="none" w:sz="0" w:space="0" w:color="auto"/>
      </w:divBdr>
    </w:div>
    <w:div w:id="517158381">
      <w:bodyDiv w:val="1"/>
      <w:marLeft w:val="0"/>
      <w:marRight w:val="0"/>
      <w:marTop w:val="0"/>
      <w:marBottom w:val="0"/>
      <w:divBdr>
        <w:top w:val="none" w:sz="0" w:space="0" w:color="auto"/>
        <w:left w:val="none" w:sz="0" w:space="0" w:color="auto"/>
        <w:bottom w:val="none" w:sz="0" w:space="0" w:color="auto"/>
        <w:right w:val="none" w:sz="0" w:space="0" w:color="auto"/>
      </w:divBdr>
    </w:div>
    <w:div w:id="517159592">
      <w:bodyDiv w:val="1"/>
      <w:marLeft w:val="0"/>
      <w:marRight w:val="0"/>
      <w:marTop w:val="0"/>
      <w:marBottom w:val="0"/>
      <w:divBdr>
        <w:top w:val="none" w:sz="0" w:space="0" w:color="auto"/>
        <w:left w:val="none" w:sz="0" w:space="0" w:color="auto"/>
        <w:bottom w:val="none" w:sz="0" w:space="0" w:color="auto"/>
        <w:right w:val="none" w:sz="0" w:space="0" w:color="auto"/>
      </w:divBdr>
    </w:div>
    <w:div w:id="517235518">
      <w:bodyDiv w:val="1"/>
      <w:marLeft w:val="0"/>
      <w:marRight w:val="0"/>
      <w:marTop w:val="0"/>
      <w:marBottom w:val="0"/>
      <w:divBdr>
        <w:top w:val="none" w:sz="0" w:space="0" w:color="auto"/>
        <w:left w:val="none" w:sz="0" w:space="0" w:color="auto"/>
        <w:bottom w:val="none" w:sz="0" w:space="0" w:color="auto"/>
        <w:right w:val="none" w:sz="0" w:space="0" w:color="auto"/>
      </w:divBdr>
    </w:div>
    <w:div w:id="517235737">
      <w:bodyDiv w:val="1"/>
      <w:marLeft w:val="0"/>
      <w:marRight w:val="0"/>
      <w:marTop w:val="0"/>
      <w:marBottom w:val="0"/>
      <w:divBdr>
        <w:top w:val="none" w:sz="0" w:space="0" w:color="auto"/>
        <w:left w:val="none" w:sz="0" w:space="0" w:color="auto"/>
        <w:bottom w:val="none" w:sz="0" w:space="0" w:color="auto"/>
        <w:right w:val="none" w:sz="0" w:space="0" w:color="auto"/>
      </w:divBdr>
    </w:div>
    <w:div w:id="517236079">
      <w:bodyDiv w:val="1"/>
      <w:marLeft w:val="0"/>
      <w:marRight w:val="0"/>
      <w:marTop w:val="0"/>
      <w:marBottom w:val="0"/>
      <w:divBdr>
        <w:top w:val="none" w:sz="0" w:space="0" w:color="auto"/>
        <w:left w:val="none" w:sz="0" w:space="0" w:color="auto"/>
        <w:bottom w:val="none" w:sz="0" w:space="0" w:color="auto"/>
        <w:right w:val="none" w:sz="0" w:space="0" w:color="auto"/>
      </w:divBdr>
    </w:div>
    <w:div w:id="517281439">
      <w:bodyDiv w:val="1"/>
      <w:marLeft w:val="0"/>
      <w:marRight w:val="0"/>
      <w:marTop w:val="0"/>
      <w:marBottom w:val="0"/>
      <w:divBdr>
        <w:top w:val="none" w:sz="0" w:space="0" w:color="auto"/>
        <w:left w:val="none" w:sz="0" w:space="0" w:color="auto"/>
        <w:bottom w:val="none" w:sz="0" w:space="0" w:color="auto"/>
        <w:right w:val="none" w:sz="0" w:space="0" w:color="auto"/>
      </w:divBdr>
    </w:div>
    <w:div w:id="517307452">
      <w:bodyDiv w:val="1"/>
      <w:marLeft w:val="0"/>
      <w:marRight w:val="0"/>
      <w:marTop w:val="0"/>
      <w:marBottom w:val="0"/>
      <w:divBdr>
        <w:top w:val="none" w:sz="0" w:space="0" w:color="auto"/>
        <w:left w:val="none" w:sz="0" w:space="0" w:color="auto"/>
        <w:bottom w:val="none" w:sz="0" w:space="0" w:color="auto"/>
        <w:right w:val="none" w:sz="0" w:space="0" w:color="auto"/>
      </w:divBdr>
    </w:div>
    <w:div w:id="517348376">
      <w:bodyDiv w:val="1"/>
      <w:marLeft w:val="0"/>
      <w:marRight w:val="0"/>
      <w:marTop w:val="0"/>
      <w:marBottom w:val="0"/>
      <w:divBdr>
        <w:top w:val="none" w:sz="0" w:space="0" w:color="auto"/>
        <w:left w:val="none" w:sz="0" w:space="0" w:color="auto"/>
        <w:bottom w:val="none" w:sz="0" w:space="0" w:color="auto"/>
        <w:right w:val="none" w:sz="0" w:space="0" w:color="auto"/>
      </w:divBdr>
    </w:div>
    <w:div w:id="517352093">
      <w:bodyDiv w:val="1"/>
      <w:marLeft w:val="0"/>
      <w:marRight w:val="0"/>
      <w:marTop w:val="0"/>
      <w:marBottom w:val="0"/>
      <w:divBdr>
        <w:top w:val="none" w:sz="0" w:space="0" w:color="auto"/>
        <w:left w:val="none" w:sz="0" w:space="0" w:color="auto"/>
        <w:bottom w:val="none" w:sz="0" w:space="0" w:color="auto"/>
        <w:right w:val="none" w:sz="0" w:space="0" w:color="auto"/>
      </w:divBdr>
    </w:div>
    <w:div w:id="517353024">
      <w:bodyDiv w:val="1"/>
      <w:marLeft w:val="0"/>
      <w:marRight w:val="0"/>
      <w:marTop w:val="0"/>
      <w:marBottom w:val="0"/>
      <w:divBdr>
        <w:top w:val="none" w:sz="0" w:space="0" w:color="auto"/>
        <w:left w:val="none" w:sz="0" w:space="0" w:color="auto"/>
        <w:bottom w:val="none" w:sz="0" w:space="0" w:color="auto"/>
        <w:right w:val="none" w:sz="0" w:space="0" w:color="auto"/>
      </w:divBdr>
    </w:div>
    <w:div w:id="517353310">
      <w:bodyDiv w:val="1"/>
      <w:marLeft w:val="0"/>
      <w:marRight w:val="0"/>
      <w:marTop w:val="0"/>
      <w:marBottom w:val="0"/>
      <w:divBdr>
        <w:top w:val="none" w:sz="0" w:space="0" w:color="auto"/>
        <w:left w:val="none" w:sz="0" w:space="0" w:color="auto"/>
        <w:bottom w:val="none" w:sz="0" w:space="0" w:color="auto"/>
        <w:right w:val="none" w:sz="0" w:space="0" w:color="auto"/>
      </w:divBdr>
    </w:div>
    <w:div w:id="517355525">
      <w:bodyDiv w:val="1"/>
      <w:marLeft w:val="0"/>
      <w:marRight w:val="0"/>
      <w:marTop w:val="0"/>
      <w:marBottom w:val="0"/>
      <w:divBdr>
        <w:top w:val="none" w:sz="0" w:space="0" w:color="auto"/>
        <w:left w:val="none" w:sz="0" w:space="0" w:color="auto"/>
        <w:bottom w:val="none" w:sz="0" w:space="0" w:color="auto"/>
        <w:right w:val="none" w:sz="0" w:space="0" w:color="auto"/>
      </w:divBdr>
    </w:div>
    <w:div w:id="517357325">
      <w:bodyDiv w:val="1"/>
      <w:marLeft w:val="0"/>
      <w:marRight w:val="0"/>
      <w:marTop w:val="0"/>
      <w:marBottom w:val="0"/>
      <w:divBdr>
        <w:top w:val="none" w:sz="0" w:space="0" w:color="auto"/>
        <w:left w:val="none" w:sz="0" w:space="0" w:color="auto"/>
        <w:bottom w:val="none" w:sz="0" w:space="0" w:color="auto"/>
        <w:right w:val="none" w:sz="0" w:space="0" w:color="auto"/>
      </w:divBdr>
    </w:div>
    <w:div w:id="517424087">
      <w:bodyDiv w:val="1"/>
      <w:marLeft w:val="0"/>
      <w:marRight w:val="0"/>
      <w:marTop w:val="0"/>
      <w:marBottom w:val="0"/>
      <w:divBdr>
        <w:top w:val="none" w:sz="0" w:space="0" w:color="auto"/>
        <w:left w:val="none" w:sz="0" w:space="0" w:color="auto"/>
        <w:bottom w:val="none" w:sz="0" w:space="0" w:color="auto"/>
        <w:right w:val="none" w:sz="0" w:space="0" w:color="auto"/>
      </w:divBdr>
    </w:div>
    <w:div w:id="517425622">
      <w:bodyDiv w:val="1"/>
      <w:marLeft w:val="0"/>
      <w:marRight w:val="0"/>
      <w:marTop w:val="0"/>
      <w:marBottom w:val="0"/>
      <w:divBdr>
        <w:top w:val="none" w:sz="0" w:space="0" w:color="auto"/>
        <w:left w:val="none" w:sz="0" w:space="0" w:color="auto"/>
        <w:bottom w:val="none" w:sz="0" w:space="0" w:color="auto"/>
        <w:right w:val="none" w:sz="0" w:space="0" w:color="auto"/>
      </w:divBdr>
    </w:div>
    <w:div w:id="517425825">
      <w:bodyDiv w:val="1"/>
      <w:marLeft w:val="0"/>
      <w:marRight w:val="0"/>
      <w:marTop w:val="0"/>
      <w:marBottom w:val="0"/>
      <w:divBdr>
        <w:top w:val="none" w:sz="0" w:space="0" w:color="auto"/>
        <w:left w:val="none" w:sz="0" w:space="0" w:color="auto"/>
        <w:bottom w:val="none" w:sz="0" w:space="0" w:color="auto"/>
        <w:right w:val="none" w:sz="0" w:space="0" w:color="auto"/>
      </w:divBdr>
    </w:div>
    <w:div w:id="517427104">
      <w:bodyDiv w:val="1"/>
      <w:marLeft w:val="0"/>
      <w:marRight w:val="0"/>
      <w:marTop w:val="0"/>
      <w:marBottom w:val="0"/>
      <w:divBdr>
        <w:top w:val="none" w:sz="0" w:space="0" w:color="auto"/>
        <w:left w:val="none" w:sz="0" w:space="0" w:color="auto"/>
        <w:bottom w:val="none" w:sz="0" w:space="0" w:color="auto"/>
        <w:right w:val="none" w:sz="0" w:space="0" w:color="auto"/>
      </w:divBdr>
    </w:div>
    <w:div w:id="517427292">
      <w:bodyDiv w:val="1"/>
      <w:marLeft w:val="0"/>
      <w:marRight w:val="0"/>
      <w:marTop w:val="0"/>
      <w:marBottom w:val="0"/>
      <w:divBdr>
        <w:top w:val="none" w:sz="0" w:space="0" w:color="auto"/>
        <w:left w:val="none" w:sz="0" w:space="0" w:color="auto"/>
        <w:bottom w:val="none" w:sz="0" w:space="0" w:color="auto"/>
        <w:right w:val="none" w:sz="0" w:space="0" w:color="auto"/>
      </w:divBdr>
    </w:div>
    <w:div w:id="517432075">
      <w:bodyDiv w:val="1"/>
      <w:marLeft w:val="0"/>
      <w:marRight w:val="0"/>
      <w:marTop w:val="0"/>
      <w:marBottom w:val="0"/>
      <w:divBdr>
        <w:top w:val="none" w:sz="0" w:space="0" w:color="auto"/>
        <w:left w:val="none" w:sz="0" w:space="0" w:color="auto"/>
        <w:bottom w:val="none" w:sz="0" w:space="0" w:color="auto"/>
        <w:right w:val="none" w:sz="0" w:space="0" w:color="auto"/>
      </w:divBdr>
    </w:div>
    <w:div w:id="517500179">
      <w:bodyDiv w:val="1"/>
      <w:marLeft w:val="0"/>
      <w:marRight w:val="0"/>
      <w:marTop w:val="0"/>
      <w:marBottom w:val="0"/>
      <w:divBdr>
        <w:top w:val="none" w:sz="0" w:space="0" w:color="auto"/>
        <w:left w:val="none" w:sz="0" w:space="0" w:color="auto"/>
        <w:bottom w:val="none" w:sz="0" w:space="0" w:color="auto"/>
        <w:right w:val="none" w:sz="0" w:space="0" w:color="auto"/>
      </w:divBdr>
    </w:div>
    <w:div w:id="517500888">
      <w:bodyDiv w:val="1"/>
      <w:marLeft w:val="0"/>
      <w:marRight w:val="0"/>
      <w:marTop w:val="0"/>
      <w:marBottom w:val="0"/>
      <w:divBdr>
        <w:top w:val="none" w:sz="0" w:space="0" w:color="auto"/>
        <w:left w:val="none" w:sz="0" w:space="0" w:color="auto"/>
        <w:bottom w:val="none" w:sz="0" w:space="0" w:color="auto"/>
        <w:right w:val="none" w:sz="0" w:space="0" w:color="auto"/>
      </w:divBdr>
    </w:div>
    <w:div w:id="517502431">
      <w:bodyDiv w:val="1"/>
      <w:marLeft w:val="0"/>
      <w:marRight w:val="0"/>
      <w:marTop w:val="0"/>
      <w:marBottom w:val="0"/>
      <w:divBdr>
        <w:top w:val="none" w:sz="0" w:space="0" w:color="auto"/>
        <w:left w:val="none" w:sz="0" w:space="0" w:color="auto"/>
        <w:bottom w:val="none" w:sz="0" w:space="0" w:color="auto"/>
        <w:right w:val="none" w:sz="0" w:space="0" w:color="auto"/>
      </w:divBdr>
    </w:div>
    <w:div w:id="517542658">
      <w:bodyDiv w:val="1"/>
      <w:marLeft w:val="0"/>
      <w:marRight w:val="0"/>
      <w:marTop w:val="0"/>
      <w:marBottom w:val="0"/>
      <w:divBdr>
        <w:top w:val="none" w:sz="0" w:space="0" w:color="auto"/>
        <w:left w:val="none" w:sz="0" w:space="0" w:color="auto"/>
        <w:bottom w:val="none" w:sz="0" w:space="0" w:color="auto"/>
        <w:right w:val="none" w:sz="0" w:space="0" w:color="auto"/>
      </w:divBdr>
    </w:div>
    <w:div w:id="517547817">
      <w:bodyDiv w:val="1"/>
      <w:marLeft w:val="0"/>
      <w:marRight w:val="0"/>
      <w:marTop w:val="0"/>
      <w:marBottom w:val="0"/>
      <w:divBdr>
        <w:top w:val="none" w:sz="0" w:space="0" w:color="auto"/>
        <w:left w:val="none" w:sz="0" w:space="0" w:color="auto"/>
        <w:bottom w:val="none" w:sz="0" w:space="0" w:color="auto"/>
        <w:right w:val="none" w:sz="0" w:space="0" w:color="auto"/>
      </w:divBdr>
    </w:div>
    <w:div w:id="517549712">
      <w:bodyDiv w:val="1"/>
      <w:marLeft w:val="0"/>
      <w:marRight w:val="0"/>
      <w:marTop w:val="0"/>
      <w:marBottom w:val="0"/>
      <w:divBdr>
        <w:top w:val="none" w:sz="0" w:space="0" w:color="auto"/>
        <w:left w:val="none" w:sz="0" w:space="0" w:color="auto"/>
        <w:bottom w:val="none" w:sz="0" w:space="0" w:color="auto"/>
        <w:right w:val="none" w:sz="0" w:space="0" w:color="auto"/>
      </w:divBdr>
    </w:div>
    <w:div w:id="517617149">
      <w:bodyDiv w:val="1"/>
      <w:marLeft w:val="0"/>
      <w:marRight w:val="0"/>
      <w:marTop w:val="0"/>
      <w:marBottom w:val="0"/>
      <w:divBdr>
        <w:top w:val="none" w:sz="0" w:space="0" w:color="auto"/>
        <w:left w:val="none" w:sz="0" w:space="0" w:color="auto"/>
        <w:bottom w:val="none" w:sz="0" w:space="0" w:color="auto"/>
        <w:right w:val="none" w:sz="0" w:space="0" w:color="auto"/>
      </w:divBdr>
    </w:div>
    <w:div w:id="517617783">
      <w:bodyDiv w:val="1"/>
      <w:marLeft w:val="0"/>
      <w:marRight w:val="0"/>
      <w:marTop w:val="0"/>
      <w:marBottom w:val="0"/>
      <w:divBdr>
        <w:top w:val="none" w:sz="0" w:space="0" w:color="auto"/>
        <w:left w:val="none" w:sz="0" w:space="0" w:color="auto"/>
        <w:bottom w:val="none" w:sz="0" w:space="0" w:color="auto"/>
        <w:right w:val="none" w:sz="0" w:space="0" w:color="auto"/>
      </w:divBdr>
    </w:div>
    <w:div w:id="517618080">
      <w:bodyDiv w:val="1"/>
      <w:marLeft w:val="0"/>
      <w:marRight w:val="0"/>
      <w:marTop w:val="0"/>
      <w:marBottom w:val="0"/>
      <w:divBdr>
        <w:top w:val="none" w:sz="0" w:space="0" w:color="auto"/>
        <w:left w:val="none" w:sz="0" w:space="0" w:color="auto"/>
        <w:bottom w:val="none" w:sz="0" w:space="0" w:color="auto"/>
        <w:right w:val="none" w:sz="0" w:space="0" w:color="auto"/>
      </w:divBdr>
    </w:div>
    <w:div w:id="517618596">
      <w:bodyDiv w:val="1"/>
      <w:marLeft w:val="0"/>
      <w:marRight w:val="0"/>
      <w:marTop w:val="0"/>
      <w:marBottom w:val="0"/>
      <w:divBdr>
        <w:top w:val="none" w:sz="0" w:space="0" w:color="auto"/>
        <w:left w:val="none" w:sz="0" w:space="0" w:color="auto"/>
        <w:bottom w:val="none" w:sz="0" w:space="0" w:color="auto"/>
        <w:right w:val="none" w:sz="0" w:space="0" w:color="auto"/>
      </w:divBdr>
    </w:div>
    <w:div w:id="517620863">
      <w:bodyDiv w:val="1"/>
      <w:marLeft w:val="0"/>
      <w:marRight w:val="0"/>
      <w:marTop w:val="0"/>
      <w:marBottom w:val="0"/>
      <w:divBdr>
        <w:top w:val="none" w:sz="0" w:space="0" w:color="auto"/>
        <w:left w:val="none" w:sz="0" w:space="0" w:color="auto"/>
        <w:bottom w:val="none" w:sz="0" w:space="0" w:color="auto"/>
        <w:right w:val="none" w:sz="0" w:space="0" w:color="auto"/>
      </w:divBdr>
    </w:div>
    <w:div w:id="517623868">
      <w:bodyDiv w:val="1"/>
      <w:marLeft w:val="0"/>
      <w:marRight w:val="0"/>
      <w:marTop w:val="0"/>
      <w:marBottom w:val="0"/>
      <w:divBdr>
        <w:top w:val="none" w:sz="0" w:space="0" w:color="auto"/>
        <w:left w:val="none" w:sz="0" w:space="0" w:color="auto"/>
        <w:bottom w:val="none" w:sz="0" w:space="0" w:color="auto"/>
        <w:right w:val="none" w:sz="0" w:space="0" w:color="auto"/>
      </w:divBdr>
    </w:div>
    <w:div w:id="517626238">
      <w:bodyDiv w:val="1"/>
      <w:marLeft w:val="0"/>
      <w:marRight w:val="0"/>
      <w:marTop w:val="0"/>
      <w:marBottom w:val="0"/>
      <w:divBdr>
        <w:top w:val="none" w:sz="0" w:space="0" w:color="auto"/>
        <w:left w:val="none" w:sz="0" w:space="0" w:color="auto"/>
        <w:bottom w:val="none" w:sz="0" w:space="0" w:color="auto"/>
        <w:right w:val="none" w:sz="0" w:space="0" w:color="auto"/>
      </w:divBdr>
    </w:div>
    <w:div w:id="517626803">
      <w:bodyDiv w:val="1"/>
      <w:marLeft w:val="0"/>
      <w:marRight w:val="0"/>
      <w:marTop w:val="0"/>
      <w:marBottom w:val="0"/>
      <w:divBdr>
        <w:top w:val="none" w:sz="0" w:space="0" w:color="auto"/>
        <w:left w:val="none" w:sz="0" w:space="0" w:color="auto"/>
        <w:bottom w:val="none" w:sz="0" w:space="0" w:color="auto"/>
        <w:right w:val="none" w:sz="0" w:space="0" w:color="auto"/>
      </w:divBdr>
    </w:div>
    <w:div w:id="517669190">
      <w:bodyDiv w:val="1"/>
      <w:marLeft w:val="0"/>
      <w:marRight w:val="0"/>
      <w:marTop w:val="0"/>
      <w:marBottom w:val="0"/>
      <w:divBdr>
        <w:top w:val="none" w:sz="0" w:space="0" w:color="auto"/>
        <w:left w:val="none" w:sz="0" w:space="0" w:color="auto"/>
        <w:bottom w:val="none" w:sz="0" w:space="0" w:color="auto"/>
        <w:right w:val="none" w:sz="0" w:space="0" w:color="auto"/>
      </w:divBdr>
    </w:div>
    <w:div w:id="517694422">
      <w:bodyDiv w:val="1"/>
      <w:marLeft w:val="0"/>
      <w:marRight w:val="0"/>
      <w:marTop w:val="0"/>
      <w:marBottom w:val="0"/>
      <w:divBdr>
        <w:top w:val="none" w:sz="0" w:space="0" w:color="auto"/>
        <w:left w:val="none" w:sz="0" w:space="0" w:color="auto"/>
        <w:bottom w:val="none" w:sz="0" w:space="0" w:color="auto"/>
        <w:right w:val="none" w:sz="0" w:space="0" w:color="auto"/>
      </w:divBdr>
    </w:div>
    <w:div w:id="517698404">
      <w:bodyDiv w:val="1"/>
      <w:marLeft w:val="0"/>
      <w:marRight w:val="0"/>
      <w:marTop w:val="0"/>
      <w:marBottom w:val="0"/>
      <w:divBdr>
        <w:top w:val="none" w:sz="0" w:space="0" w:color="auto"/>
        <w:left w:val="none" w:sz="0" w:space="0" w:color="auto"/>
        <w:bottom w:val="none" w:sz="0" w:space="0" w:color="auto"/>
        <w:right w:val="none" w:sz="0" w:space="0" w:color="auto"/>
      </w:divBdr>
    </w:div>
    <w:div w:id="517735384">
      <w:bodyDiv w:val="1"/>
      <w:marLeft w:val="0"/>
      <w:marRight w:val="0"/>
      <w:marTop w:val="0"/>
      <w:marBottom w:val="0"/>
      <w:divBdr>
        <w:top w:val="none" w:sz="0" w:space="0" w:color="auto"/>
        <w:left w:val="none" w:sz="0" w:space="0" w:color="auto"/>
        <w:bottom w:val="none" w:sz="0" w:space="0" w:color="auto"/>
        <w:right w:val="none" w:sz="0" w:space="0" w:color="auto"/>
      </w:divBdr>
    </w:div>
    <w:div w:id="517740489">
      <w:bodyDiv w:val="1"/>
      <w:marLeft w:val="0"/>
      <w:marRight w:val="0"/>
      <w:marTop w:val="0"/>
      <w:marBottom w:val="0"/>
      <w:divBdr>
        <w:top w:val="none" w:sz="0" w:space="0" w:color="auto"/>
        <w:left w:val="none" w:sz="0" w:space="0" w:color="auto"/>
        <w:bottom w:val="none" w:sz="0" w:space="0" w:color="auto"/>
        <w:right w:val="none" w:sz="0" w:space="0" w:color="auto"/>
      </w:divBdr>
    </w:div>
    <w:div w:id="517741069">
      <w:bodyDiv w:val="1"/>
      <w:marLeft w:val="0"/>
      <w:marRight w:val="0"/>
      <w:marTop w:val="0"/>
      <w:marBottom w:val="0"/>
      <w:divBdr>
        <w:top w:val="none" w:sz="0" w:space="0" w:color="auto"/>
        <w:left w:val="none" w:sz="0" w:space="0" w:color="auto"/>
        <w:bottom w:val="none" w:sz="0" w:space="0" w:color="auto"/>
        <w:right w:val="none" w:sz="0" w:space="0" w:color="auto"/>
      </w:divBdr>
    </w:div>
    <w:div w:id="517742628">
      <w:bodyDiv w:val="1"/>
      <w:marLeft w:val="0"/>
      <w:marRight w:val="0"/>
      <w:marTop w:val="0"/>
      <w:marBottom w:val="0"/>
      <w:divBdr>
        <w:top w:val="none" w:sz="0" w:space="0" w:color="auto"/>
        <w:left w:val="none" w:sz="0" w:space="0" w:color="auto"/>
        <w:bottom w:val="none" w:sz="0" w:space="0" w:color="auto"/>
        <w:right w:val="none" w:sz="0" w:space="0" w:color="auto"/>
      </w:divBdr>
    </w:div>
    <w:div w:id="517743173">
      <w:bodyDiv w:val="1"/>
      <w:marLeft w:val="0"/>
      <w:marRight w:val="0"/>
      <w:marTop w:val="0"/>
      <w:marBottom w:val="0"/>
      <w:divBdr>
        <w:top w:val="none" w:sz="0" w:space="0" w:color="auto"/>
        <w:left w:val="none" w:sz="0" w:space="0" w:color="auto"/>
        <w:bottom w:val="none" w:sz="0" w:space="0" w:color="auto"/>
        <w:right w:val="none" w:sz="0" w:space="0" w:color="auto"/>
      </w:divBdr>
    </w:div>
    <w:div w:id="517811348">
      <w:bodyDiv w:val="1"/>
      <w:marLeft w:val="0"/>
      <w:marRight w:val="0"/>
      <w:marTop w:val="0"/>
      <w:marBottom w:val="0"/>
      <w:divBdr>
        <w:top w:val="none" w:sz="0" w:space="0" w:color="auto"/>
        <w:left w:val="none" w:sz="0" w:space="0" w:color="auto"/>
        <w:bottom w:val="none" w:sz="0" w:space="0" w:color="auto"/>
        <w:right w:val="none" w:sz="0" w:space="0" w:color="auto"/>
      </w:divBdr>
    </w:div>
    <w:div w:id="517815284">
      <w:bodyDiv w:val="1"/>
      <w:marLeft w:val="0"/>
      <w:marRight w:val="0"/>
      <w:marTop w:val="0"/>
      <w:marBottom w:val="0"/>
      <w:divBdr>
        <w:top w:val="none" w:sz="0" w:space="0" w:color="auto"/>
        <w:left w:val="none" w:sz="0" w:space="0" w:color="auto"/>
        <w:bottom w:val="none" w:sz="0" w:space="0" w:color="auto"/>
        <w:right w:val="none" w:sz="0" w:space="0" w:color="auto"/>
      </w:divBdr>
    </w:div>
    <w:div w:id="517815591">
      <w:bodyDiv w:val="1"/>
      <w:marLeft w:val="0"/>
      <w:marRight w:val="0"/>
      <w:marTop w:val="0"/>
      <w:marBottom w:val="0"/>
      <w:divBdr>
        <w:top w:val="none" w:sz="0" w:space="0" w:color="auto"/>
        <w:left w:val="none" w:sz="0" w:space="0" w:color="auto"/>
        <w:bottom w:val="none" w:sz="0" w:space="0" w:color="auto"/>
        <w:right w:val="none" w:sz="0" w:space="0" w:color="auto"/>
      </w:divBdr>
    </w:div>
    <w:div w:id="517819913">
      <w:bodyDiv w:val="1"/>
      <w:marLeft w:val="0"/>
      <w:marRight w:val="0"/>
      <w:marTop w:val="0"/>
      <w:marBottom w:val="0"/>
      <w:divBdr>
        <w:top w:val="none" w:sz="0" w:space="0" w:color="auto"/>
        <w:left w:val="none" w:sz="0" w:space="0" w:color="auto"/>
        <w:bottom w:val="none" w:sz="0" w:space="0" w:color="auto"/>
        <w:right w:val="none" w:sz="0" w:space="0" w:color="auto"/>
      </w:divBdr>
    </w:div>
    <w:div w:id="517891163">
      <w:bodyDiv w:val="1"/>
      <w:marLeft w:val="0"/>
      <w:marRight w:val="0"/>
      <w:marTop w:val="0"/>
      <w:marBottom w:val="0"/>
      <w:divBdr>
        <w:top w:val="none" w:sz="0" w:space="0" w:color="auto"/>
        <w:left w:val="none" w:sz="0" w:space="0" w:color="auto"/>
        <w:bottom w:val="none" w:sz="0" w:space="0" w:color="auto"/>
        <w:right w:val="none" w:sz="0" w:space="0" w:color="auto"/>
      </w:divBdr>
    </w:div>
    <w:div w:id="517893338">
      <w:bodyDiv w:val="1"/>
      <w:marLeft w:val="0"/>
      <w:marRight w:val="0"/>
      <w:marTop w:val="0"/>
      <w:marBottom w:val="0"/>
      <w:divBdr>
        <w:top w:val="none" w:sz="0" w:space="0" w:color="auto"/>
        <w:left w:val="none" w:sz="0" w:space="0" w:color="auto"/>
        <w:bottom w:val="none" w:sz="0" w:space="0" w:color="auto"/>
        <w:right w:val="none" w:sz="0" w:space="0" w:color="auto"/>
      </w:divBdr>
    </w:div>
    <w:div w:id="517894188">
      <w:bodyDiv w:val="1"/>
      <w:marLeft w:val="0"/>
      <w:marRight w:val="0"/>
      <w:marTop w:val="0"/>
      <w:marBottom w:val="0"/>
      <w:divBdr>
        <w:top w:val="none" w:sz="0" w:space="0" w:color="auto"/>
        <w:left w:val="none" w:sz="0" w:space="0" w:color="auto"/>
        <w:bottom w:val="none" w:sz="0" w:space="0" w:color="auto"/>
        <w:right w:val="none" w:sz="0" w:space="0" w:color="auto"/>
      </w:divBdr>
    </w:div>
    <w:div w:id="517933595">
      <w:bodyDiv w:val="1"/>
      <w:marLeft w:val="0"/>
      <w:marRight w:val="0"/>
      <w:marTop w:val="0"/>
      <w:marBottom w:val="0"/>
      <w:divBdr>
        <w:top w:val="none" w:sz="0" w:space="0" w:color="auto"/>
        <w:left w:val="none" w:sz="0" w:space="0" w:color="auto"/>
        <w:bottom w:val="none" w:sz="0" w:space="0" w:color="auto"/>
        <w:right w:val="none" w:sz="0" w:space="0" w:color="auto"/>
      </w:divBdr>
    </w:div>
    <w:div w:id="517963544">
      <w:bodyDiv w:val="1"/>
      <w:marLeft w:val="0"/>
      <w:marRight w:val="0"/>
      <w:marTop w:val="0"/>
      <w:marBottom w:val="0"/>
      <w:divBdr>
        <w:top w:val="none" w:sz="0" w:space="0" w:color="auto"/>
        <w:left w:val="none" w:sz="0" w:space="0" w:color="auto"/>
        <w:bottom w:val="none" w:sz="0" w:space="0" w:color="auto"/>
        <w:right w:val="none" w:sz="0" w:space="0" w:color="auto"/>
      </w:divBdr>
    </w:div>
    <w:div w:id="518005243">
      <w:bodyDiv w:val="1"/>
      <w:marLeft w:val="0"/>
      <w:marRight w:val="0"/>
      <w:marTop w:val="0"/>
      <w:marBottom w:val="0"/>
      <w:divBdr>
        <w:top w:val="none" w:sz="0" w:space="0" w:color="auto"/>
        <w:left w:val="none" w:sz="0" w:space="0" w:color="auto"/>
        <w:bottom w:val="none" w:sz="0" w:space="0" w:color="auto"/>
        <w:right w:val="none" w:sz="0" w:space="0" w:color="auto"/>
      </w:divBdr>
    </w:div>
    <w:div w:id="518005791">
      <w:bodyDiv w:val="1"/>
      <w:marLeft w:val="0"/>
      <w:marRight w:val="0"/>
      <w:marTop w:val="0"/>
      <w:marBottom w:val="0"/>
      <w:divBdr>
        <w:top w:val="none" w:sz="0" w:space="0" w:color="auto"/>
        <w:left w:val="none" w:sz="0" w:space="0" w:color="auto"/>
        <w:bottom w:val="none" w:sz="0" w:space="0" w:color="auto"/>
        <w:right w:val="none" w:sz="0" w:space="0" w:color="auto"/>
      </w:divBdr>
    </w:div>
    <w:div w:id="518010025">
      <w:bodyDiv w:val="1"/>
      <w:marLeft w:val="0"/>
      <w:marRight w:val="0"/>
      <w:marTop w:val="0"/>
      <w:marBottom w:val="0"/>
      <w:divBdr>
        <w:top w:val="none" w:sz="0" w:space="0" w:color="auto"/>
        <w:left w:val="none" w:sz="0" w:space="0" w:color="auto"/>
        <w:bottom w:val="none" w:sz="0" w:space="0" w:color="auto"/>
        <w:right w:val="none" w:sz="0" w:space="0" w:color="auto"/>
      </w:divBdr>
    </w:div>
    <w:div w:id="518010314">
      <w:bodyDiv w:val="1"/>
      <w:marLeft w:val="0"/>
      <w:marRight w:val="0"/>
      <w:marTop w:val="0"/>
      <w:marBottom w:val="0"/>
      <w:divBdr>
        <w:top w:val="none" w:sz="0" w:space="0" w:color="auto"/>
        <w:left w:val="none" w:sz="0" w:space="0" w:color="auto"/>
        <w:bottom w:val="none" w:sz="0" w:space="0" w:color="auto"/>
        <w:right w:val="none" w:sz="0" w:space="0" w:color="auto"/>
      </w:divBdr>
    </w:div>
    <w:div w:id="518079839">
      <w:bodyDiv w:val="1"/>
      <w:marLeft w:val="0"/>
      <w:marRight w:val="0"/>
      <w:marTop w:val="0"/>
      <w:marBottom w:val="0"/>
      <w:divBdr>
        <w:top w:val="none" w:sz="0" w:space="0" w:color="auto"/>
        <w:left w:val="none" w:sz="0" w:space="0" w:color="auto"/>
        <w:bottom w:val="none" w:sz="0" w:space="0" w:color="auto"/>
        <w:right w:val="none" w:sz="0" w:space="0" w:color="auto"/>
      </w:divBdr>
    </w:div>
    <w:div w:id="518086756">
      <w:bodyDiv w:val="1"/>
      <w:marLeft w:val="0"/>
      <w:marRight w:val="0"/>
      <w:marTop w:val="0"/>
      <w:marBottom w:val="0"/>
      <w:divBdr>
        <w:top w:val="none" w:sz="0" w:space="0" w:color="auto"/>
        <w:left w:val="none" w:sz="0" w:space="0" w:color="auto"/>
        <w:bottom w:val="none" w:sz="0" w:space="0" w:color="auto"/>
        <w:right w:val="none" w:sz="0" w:space="0" w:color="auto"/>
      </w:divBdr>
    </w:div>
    <w:div w:id="518086848">
      <w:bodyDiv w:val="1"/>
      <w:marLeft w:val="0"/>
      <w:marRight w:val="0"/>
      <w:marTop w:val="0"/>
      <w:marBottom w:val="0"/>
      <w:divBdr>
        <w:top w:val="none" w:sz="0" w:space="0" w:color="auto"/>
        <w:left w:val="none" w:sz="0" w:space="0" w:color="auto"/>
        <w:bottom w:val="none" w:sz="0" w:space="0" w:color="auto"/>
        <w:right w:val="none" w:sz="0" w:space="0" w:color="auto"/>
      </w:divBdr>
    </w:div>
    <w:div w:id="518088258">
      <w:bodyDiv w:val="1"/>
      <w:marLeft w:val="0"/>
      <w:marRight w:val="0"/>
      <w:marTop w:val="0"/>
      <w:marBottom w:val="0"/>
      <w:divBdr>
        <w:top w:val="none" w:sz="0" w:space="0" w:color="auto"/>
        <w:left w:val="none" w:sz="0" w:space="0" w:color="auto"/>
        <w:bottom w:val="none" w:sz="0" w:space="0" w:color="auto"/>
        <w:right w:val="none" w:sz="0" w:space="0" w:color="auto"/>
      </w:divBdr>
    </w:div>
    <w:div w:id="518128699">
      <w:bodyDiv w:val="1"/>
      <w:marLeft w:val="0"/>
      <w:marRight w:val="0"/>
      <w:marTop w:val="0"/>
      <w:marBottom w:val="0"/>
      <w:divBdr>
        <w:top w:val="none" w:sz="0" w:space="0" w:color="auto"/>
        <w:left w:val="none" w:sz="0" w:space="0" w:color="auto"/>
        <w:bottom w:val="none" w:sz="0" w:space="0" w:color="auto"/>
        <w:right w:val="none" w:sz="0" w:space="0" w:color="auto"/>
      </w:divBdr>
    </w:div>
    <w:div w:id="518129849">
      <w:bodyDiv w:val="1"/>
      <w:marLeft w:val="0"/>
      <w:marRight w:val="0"/>
      <w:marTop w:val="0"/>
      <w:marBottom w:val="0"/>
      <w:divBdr>
        <w:top w:val="none" w:sz="0" w:space="0" w:color="auto"/>
        <w:left w:val="none" w:sz="0" w:space="0" w:color="auto"/>
        <w:bottom w:val="none" w:sz="0" w:space="0" w:color="auto"/>
        <w:right w:val="none" w:sz="0" w:space="0" w:color="auto"/>
      </w:divBdr>
    </w:div>
    <w:div w:id="518130981">
      <w:bodyDiv w:val="1"/>
      <w:marLeft w:val="0"/>
      <w:marRight w:val="0"/>
      <w:marTop w:val="0"/>
      <w:marBottom w:val="0"/>
      <w:divBdr>
        <w:top w:val="none" w:sz="0" w:space="0" w:color="auto"/>
        <w:left w:val="none" w:sz="0" w:space="0" w:color="auto"/>
        <w:bottom w:val="none" w:sz="0" w:space="0" w:color="auto"/>
        <w:right w:val="none" w:sz="0" w:space="0" w:color="auto"/>
      </w:divBdr>
    </w:div>
    <w:div w:id="518158322">
      <w:bodyDiv w:val="1"/>
      <w:marLeft w:val="0"/>
      <w:marRight w:val="0"/>
      <w:marTop w:val="0"/>
      <w:marBottom w:val="0"/>
      <w:divBdr>
        <w:top w:val="none" w:sz="0" w:space="0" w:color="auto"/>
        <w:left w:val="none" w:sz="0" w:space="0" w:color="auto"/>
        <w:bottom w:val="none" w:sz="0" w:space="0" w:color="auto"/>
        <w:right w:val="none" w:sz="0" w:space="0" w:color="auto"/>
      </w:divBdr>
    </w:div>
    <w:div w:id="518197944">
      <w:bodyDiv w:val="1"/>
      <w:marLeft w:val="0"/>
      <w:marRight w:val="0"/>
      <w:marTop w:val="0"/>
      <w:marBottom w:val="0"/>
      <w:divBdr>
        <w:top w:val="none" w:sz="0" w:space="0" w:color="auto"/>
        <w:left w:val="none" w:sz="0" w:space="0" w:color="auto"/>
        <w:bottom w:val="none" w:sz="0" w:space="0" w:color="auto"/>
        <w:right w:val="none" w:sz="0" w:space="0" w:color="auto"/>
      </w:divBdr>
    </w:div>
    <w:div w:id="518273473">
      <w:bodyDiv w:val="1"/>
      <w:marLeft w:val="0"/>
      <w:marRight w:val="0"/>
      <w:marTop w:val="0"/>
      <w:marBottom w:val="0"/>
      <w:divBdr>
        <w:top w:val="none" w:sz="0" w:space="0" w:color="auto"/>
        <w:left w:val="none" w:sz="0" w:space="0" w:color="auto"/>
        <w:bottom w:val="none" w:sz="0" w:space="0" w:color="auto"/>
        <w:right w:val="none" w:sz="0" w:space="0" w:color="auto"/>
      </w:divBdr>
    </w:div>
    <w:div w:id="518276966">
      <w:bodyDiv w:val="1"/>
      <w:marLeft w:val="0"/>
      <w:marRight w:val="0"/>
      <w:marTop w:val="0"/>
      <w:marBottom w:val="0"/>
      <w:divBdr>
        <w:top w:val="none" w:sz="0" w:space="0" w:color="auto"/>
        <w:left w:val="none" w:sz="0" w:space="0" w:color="auto"/>
        <w:bottom w:val="none" w:sz="0" w:space="0" w:color="auto"/>
        <w:right w:val="none" w:sz="0" w:space="0" w:color="auto"/>
      </w:divBdr>
    </w:div>
    <w:div w:id="518280688">
      <w:bodyDiv w:val="1"/>
      <w:marLeft w:val="0"/>
      <w:marRight w:val="0"/>
      <w:marTop w:val="0"/>
      <w:marBottom w:val="0"/>
      <w:divBdr>
        <w:top w:val="none" w:sz="0" w:space="0" w:color="auto"/>
        <w:left w:val="none" w:sz="0" w:space="0" w:color="auto"/>
        <w:bottom w:val="none" w:sz="0" w:space="0" w:color="auto"/>
        <w:right w:val="none" w:sz="0" w:space="0" w:color="auto"/>
      </w:divBdr>
    </w:div>
    <w:div w:id="518281649">
      <w:bodyDiv w:val="1"/>
      <w:marLeft w:val="0"/>
      <w:marRight w:val="0"/>
      <w:marTop w:val="0"/>
      <w:marBottom w:val="0"/>
      <w:divBdr>
        <w:top w:val="none" w:sz="0" w:space="0" w:color="auto"/>
        <w:left w:val="none" w:sz="0" w:space="0" w:color="auto"/>
        <w:bottom w:val="none" w:sz="0" w:space="0" w:color="auto"/>
        <w:right w:val="none" w:sz="0" w:space="0" w:color="auto"/>
      </w:divBdr>
    </w:div>
    <w:div w:id="518348191">
      <w:bodyDiv w:val="1"/>
      <w:marLeft w:val="0"/>
      <w:marRight w:val="0"/>
      <w:marTop w:val="0"/>
      <w:marBottom w:val="0"/>
      <w:divBdr>
        <w:top w:val="none" w:sz="0" w:space="0" w:color="auto"/>
        <w:left w:val="none" w:sz="0" w:space="0" w:color="auto"/>
        <w:bottom w:val="none" w:sz="0" w:space="0" w:color="auto"/>
        <w:right w:val="none" w:sz="0" w:space="0" w:color="auto"/>
      </w:divBdr>
    </w:div>
    <w:div w:id="518349384">
      <w:bodyDiv w:val="1"/>
      <w:marLeft w:val="0"/>
      <w:marRight w:val="0"/>
      <w:marTop w:val="0"/>
      <w:marBottom w:val="0"/>
      <w:divBdr>
        <w:top w:val="none" w:sz="0" w:space="0" w:color="auto"/>
        <w:left w:val="none" w:sz="0" w:space="0" w:color="auto"/>
        <w:bottom w:val="none" w:sz="0" w:space="0" w:color="auto"/>
        <w:right w:val="none" w:sz="0" w:space="0" w:color="auto"/>
      </w:divBdr>
    </w:div>
    <w:div w:id="518349852">
      <w:bodyDiv w:val="1"/>
      <w:marLeft w:val="0"/>
      <w:marRight w:val="0"/>
      <w:marTop w:val="0"/>
      <w:marBottom w:val="0"/>
      <w:divBdr>
        <w:top w:val="none" w:sz="0" w:space="0" w:color="auto"/>
        <w:left w:val="none" w:sz="0" w:space="0" w:color="auto"/>
        <w:bottom w:val="none" w:sz="0" w:space="0" w:color="auto"/>
        <w:right w:val="none" w:sz="0" w:space="0" w:color="auto"/>
      </w:divBdr>
    </w:div>
    <w:div w:id="518350081">
      <w:bodyDiv w:val="1"/>
      <w:marLeft w:val="0"/>
      <w:marRight w:val="0"/>
      <w:marTop w:val="0"/>
      <w:marBottom w:val="0"/>
      <w:divBdr>
        <w:top w:val="none" w:sz="0" w:space="0" w:color="auto"/>
        <w:left w:val="none" w:sz="0" w:space="0" w:color="auto"/>
        <w:bottom w:val="none" w:sz="0" w:space="0" w:color="auto"/>
        <w:right w:val="none" w:sz="0" w:space="0" w:color="auto"/>
      </w:divBdr>
    </w:div>
    <w:div w:id="518352530">
      <w:bodyDiv w:val="1"/>
      <w:marLeft w:val="0"/>
      <w:marRight w:val="0"/>
      <w:marTop w:val="0"/>
      <w:marBottom w:val="0"/>
      <w:divBdr>
        <w:top w:val="none" w:sz="0" w:space="0" w:color="auto"/>
        <w:left w:val="none" w:sz="0" w:space="0" w:color="auto"/>
        <w:bottom w:val="none" w:sz="0" w:space="0" w:color="auto"/>
        <w:right w:val="none" w:sz="0" w:space="0" w:color="auto"/>
      </w:divBdr>
    </w:div>
    <w:div w:id="518354248">
      <w:bodyDiv w:val="1"/>
      <w:marLeft w:val="0"/>
      <w:marRight w:val="0"/>
      <w:marTop w:val="0"/>
      <w:marBottom w:val="0"/>
      <w:divBdr>
        <w:top w:val="none" w:sz="0" w:space="0" w:color="auto"/>
        <w:left w:val="none" w:sz="0" w:space="0" w:color="auto"/>
        <w:bottom w:val="none" w:sz="0" w:space="0" w:color="auto"/>
        <w:right w:val="none" w:sz="0" w:space="0" w:color="auto"/>
      </w:divBdr>
    </w:div>
    <w:div w:id="518395316">
      <w:bodyDiv w:val="1"/>
      <w:marLeft w:val="0"/>
      <w:marRight w:val="0"/>
      <w:marTop w:val="0"/>
      <w:marBottom w:val="0"/>
      <w:divBdr>
        <w:top w:val="none" w:sz="0" w:space="0" w:color="auto"/>
        <w:left w:val="none" w:sz="0" w:space="0" w:color="auto"/>
        <w:bottom w:val="none" w:sz="0" w:space="0" w:color="auto"/>
        <w:right w:val="none" w:sz="0" w:space="0" w:color="auto"/>
      </w:divBdr>
    </w:div>
    <w:div w:id="518396068">
      <w:bodyDiv w:val="1"/>
      <w:marLeft w:val="0"/>
      <w:marRight w:val="0"/>
      <w:marTop w:val="0"/>
      <w:marBottom w:val="0"/>
      <w:divBdr>
        <w:top w:val="none" w:sz="0" w:space="0" w:color="auto"/>
        <w:left w:val="none" w:sz="0" w:space="0" w:color="auto"/>
        <w:bottom w:val="none" w:sz="0" w:space="0" w:color="auto"/>
        <w:right w:val="none" w:sz="0" w:space="0" w:color="auto"/>
      </w:divBdr>
    </w:div>
    <w:div w:id="518398525">
      <w:bodyDiv w:val="1"/>
      <w:marLeft w:val="0"/>
      <w:marRight w:val="0"/>
      <w:marTop w:val="0"/>
      <w:marBottom w:val="0"/>
      <w:divBdr>
        <w:top w:val="none" w:sz="0" w:space="0" w:color="auto"/>
        <w:left w:val="none" w:sz="0" w:space="0" w:color="auto"/>
        <w:bottom w:val="none" w:sz="0" w:space="0" w:color="auto"/>
        <w:right w:val="none" w:sz="0" w:space="0" w:color="auto"/>
      </w:divBdr>
    </w:div>
    <w:div w:id="518468769">
      <w:bodyDiv w:val="1"/>
      <w:marLeft w:val="0"/>
      <w:marRight w:val="0"/>
      <w:marTop w:val="0"/>
      <w:marBottom w:val="0"/>
      <w:divBdr>
        <w:top w:val="none" w:sz="0" w:space="0" w:color="auto"/>
        <w:left w:val="none" w:sz="0" w:space="0" w:color="auto"/>
        <w:bottom w:val="none" w:sz="0" w:space="0" w:color="auto"/>
        <w:right w:val="none" w:sz="0" w:space="0" w:color="auto"/>
      </w:divBdr>
    </w:div>
    <w:div w:id="518469301">
      <w:bodyDiv w:val="1"/>
      <w:marLeft w:val="0"/>
      <w:marRight w:val="0"/>
      <w:marTop w:val="0"/>
      <w:marBottom w:val="0"/>
      <w:divBdr>
        <w:top w:val="none" w:sz="0" w:space="0" w:color="auto"/>
        <w:left w:val="none" w:sz="0" w:space="0" w:color="auto"/>
        <w:bottom w:val="none" w:sz="0" w:space="0" w:color="auto"/>
        <w:right w:val="none" w:sz="0" w:space="0" w:color="auto"/>
      </w:divBdr>
    </w:div>
    <w:div w:id="518469789">
      <w:bodyDiv w:val="1"/>
      <w:marLeft w:val="0"/>
      <w:marRight w:val="0"/>
      <w:marTop w:val="0"/>
      <w:marBottom w:val="0"/>
      <w:divBdr>
        <w:top w:val="none" w:sz="0" w:space="0" w:color="auto"/>
        <w:left w:val="none" w:sz="0" w:space="0" w:color="auto"/>
        <w:bottom w:val="none" w:sz="0" w:space="0" w:color="auto"/>
        <w:right w:val="none" w:sz="0" w:space="0" w:color="auto"/>
      </w:divBdr>
    </w:div>
    <w:div w:id="518471815">
      <w:bodyDiv w:val="1"/>
      <w:marLeft w:val="0"/>
      <w:marRight w:val="0"/>
      <w:marTop w:val="0"/>
      <w:marBottom w:val="0"/>
      <w:divBdr>
        <w:top w:val="none" w:sz="0" w:space="0" w:color="auto"/>
        <w:left w:val="none" w:sz="0" w:space="0" w:color="auto"/>
        <w:bottom w:val="none" w:sz="0" w:space="0" w:color="auto"/>
        <w:right w:val="none" w:sz="0" w:space="0" w:color="auto"/>
      </w:divBdr>
    </w:div>
    <w:div w:id="518543963">
      <w:bodyDiv w:val="1"/>
      <w:marLeft w:val="0"/>
      <w:marRight w:val="0"/>
      <w:marTop w:val="0"/>
      <w:marBottom w:val="0"/>
      <w:divBdr>
        <w:top w:val="none" w:sz="0" w:space="0" w:color="auto"/>
        <w:left w:val="none" w:sz="0" w:space="0" w:color="auto"/>
        <w:bottom w:val="none" w:sz="0" w:space="0" w:color="auto"/>
        <w:right w:val="none" w:sz="0" w:space="0" w:color="auto"/>
      </w:divBdr>
    </w:div>
    <w:div w:id="518544360">
      <w:bodyDiv w:val="1"/>
      <w:marLeft w:val="0"/>
      <w:marRight w:val="0"/>
      <w:marTop w:val="0"/>
      <w:marBottom w:val="0"/>
      <w:divBdr>
        <w:top w:val="none" w:sz="0" w:space="0" w:color="auto"/>
        <w:left w:val="none" w:sz="0" w:space="0" w:color="auto"/>
        <w:bottom w:val="none" w:sz="0" w:space="0" w:color="auto"/>
        <w:right w:val="none" w:sz="0" w:space="0" w:color="auto"/>
      </w:divBdr>
    </w:div>
    <w:div w:id="518545095">
      <w:bodyDiv w:val="1"/>
      <w:marLeft w:val="0"/>
      <w:marRight w:val="0"/>
      <w:marTop w:val="0"/>
      <w:marBottom w:val="0"/>
      <w:divBdr>
        <w:top w:val="none" w:sz="0" w:space="0" w:color="auto"/>
        <w:left w:val="none" w:sz="0" w:space="0" w:color="auto"/>
        <w:bottom w:val="none" w:sz="0" w:space="0" w:color="auto"/>
        <w:right w:val="none" w:sz="0" w:space="0" w:color="auto"/>
      </w:divBdr>
    </w:div>
    <w:div w:id="518545117">
      <w:bodyDiv w:val="1"/>
      <w:marLeft w:val="0"/>
      <w:marRight w:val="0"/>
      <w:marTop w:val="0"/>
      <w:marBottom w:val="0"/>
      <w:divBdr>
        <w:top w:val="none" w:sz="0" w:space="0" w:color="auto"/>
        <w:left w:val="none" w:sz="0" w:space="0" w:color="auto"/>
        <w:bottom w:val="none" w:sz="0" w:space="0" w:color="auto"/>
        <w:right w:val="none" w:sz="0" w:space="0" w:color="auto"/>
      </w:divBdr>
    </w:div>
    <w:div w:id="518546389">
      <w:bodyDiv w:val="1"/>
      <w:marLeft w:val="0"/>
      <w:marRight w:val="0"/>
      <w:marTop w:val="0"/>
      <w:marBottom w:val="0"/>
      <w:divBdr>
        <w:top w:val="none" w:sz="0" w:space="0" w:color="auto"/>
        <w:left w:val="none" w:sz="0" w:space="0" w:color="auto"/>
        <w:bottom w:val="none" w:sz="0" w:space="0" w:color="auto"/>
        <w:right w:val="none" w:sz="0" w:space="0" w:color="auto"/>
      </w:divBdr>
    </w:div>
    <w:div w:id="518549645">
      <w:bodyDiv w:val="1"/>
      <w:marLeft w:val="0"/>
      <w:marRight w:val="0"/>
      <w:marTop w:val="0"/>
      <w:marBottom w:val="0"/>
      <w:divBdr>
        <w:top w:val="none" w:sz="0" w:space="0" w:color="auto"/>
        <w:left w:val="none" w:sz="0" w:space="0" w:color="auto"/>
        <w:bottom w:val="none" w:sz="0" w:space="0" w:color="auto"/>
        <w:right w:val="none" w:sz="0" w:space="0" w:color="auto"/>
      </w:divBdr>
    </w:div>
    <w:div w:id="518588585">
      <w:bodyDiv w:val="1"/>
      <w:marLeft w:val="0"/>
      <w:marRight w:val="0"/>
      <w:marTop w:val="0"/>
      <w:marBottom w:val="0"/>
      <w:divBdr>
        <w:top w:val="none" w:sz="0" w:space="0" w:color="auto"/>
        <w:left w:val="none" w:sz="0" w:space="0" w:color="auto"/>
        <w:bottom w:val="none" w:sz="0" w:space="0" w:color="auto"/>
        <w:right w:val="none" w:sz="0" w:space="0" w:color="auto"/>
      </w:divBdr>
    </w:div>
    <w:div w:id="518589583">
      <w:bodyDiv w:val="1"/>
      <w:marLeft w:val="0"/>
      <w:marRight w:val="0"/>
      <w:marTop w:val="0"/>
      <w:marBottom w:val="0"/>
      <w:divBdr>
        <w:top w:val="none" w:sz="0" w:space="0" w:color="auto"/>
        <w:left w:val="none" w:sz="0" w:space="0" w:color="auto"/>
        <w:bottom w:val="none" w:sz="0" w:space="0" w:color="auto"/>
        <w:right w:val="none" w:sz="0" w:space="0" w:color="auto"/>
      </w:divBdr>
    </w:div>
    <w:div w:id="518589671">
      <w:bodyDiv w:val="1"/>
      <w:marLeft w:val="0"/>
      <w:marRight w:val="0"/>
      <w:marTop w:val="0"/>
      <w:marBottom w:val="0"/>
      <w:divBdr>
        <w:top w:val="none" w:sz="0" w:space="0" w:color="auto"/>
        <w:left w:val="none" w:sz="0" w:space="0" w:color="auto"/>
        <w:bottom w:val="none" w:sz="0" w:space="0" w:color="auto"/>
        <w:right w:val="none" w:sz="0" w:space="0" w:color="auto"/>
      </w:divBdr>
    </w:div>
    <w:div w:id="518590337">
      <w:bodyDiv w:val="1"/>
      <w:marLeft w:val="0"/>
      <w:marRight w:val="0"/>
      <w:marTop w:val="0"/>
      <w:marBottom w:val="0"/>
      <w:divBdr>
        <w:top w:val="none" w:sz="0" w:space="0" w:color="auto"/>
        <w:left w:val="none" w:sz="0" w:space="0" w:color="auto"/>
        <w:bottom w:val="none" w:sz="0" w:space="0" w:color="auto"/>
        <w:right w:val="none" w:sz="0" w:space="0" w:color="auto"/>
      </w:divBdr>
    </w:div>
    <w:div w:id="518590715">
      <w:bodyDiv w:val="1"/>
      <w:marLeft w:val="0"/>
      <w:marRight w:val="0"/>
      <w:marTop w:val="0"/>
      <w:marBottom w:val="0"/>
      <w:divBdr>
        <w:top w:val="none" w:sz="0" w:space="0" w:color="auto"/>
        <w:left w:val="none" w:sz="0" w:space="0" w:color="auto"/>
        <w:bottom w:val="none" w:sz="0" w:space="0" w:color="auto"/>
        <w:right w:val="none" w:sz="0" w:space="0" w:color="auto"/>
      </w:divBdr>
    </w:div>
    <w:div w:id="518590982">
      <w:bodyDiv w:val="1"/>
      <w:marLeft w:val="0"/>
      <w:marRight w:val="0"/>
      <w:marTop w:val="0"/>
      <w:marBottom w:val="0"/>
      <w:divBdr>
        <w:top w:val="none" w:sz="0" w:space="0" w:color="auto"/>
        <w:left w:val="none" w:sz="0" w:space="0" w:color="auto"/>
        <w:bottom w:val="none" w:sz="0" w:space="0" w:color="auto"/>
        <w:right w:val="none" w:sz="0" w:space="0" w:color="auto"/>
      </w:divBdr>
    </w:div>
    <w:div w:id="518592033">
      <w:bodyDiv w:val="1"/>
      <w:marLeft w:val="0"/>
      <w:marRight w:val="0"/>
      <w:marTop w:val="0"/>
      <w:marBottom w:val="0"/>
      <w:divBdr>
        <w:top w:val="none" w:sz="0" w:space="0" w:color="auto"/>
        <w:left w:val="none" w:sz="0" w:space="0" w:color="auto"/>
        <w:bottom w:val="none" w:sz="0" w:space="0" w:color="auto"/>
        <w:right w:val="none" w:sz="0" w:space="0" w:color="auto"/>
      </w:divBdr>
    </w:div>
    <w:div w:id="518735156">
      <w:bodyDiv w:val="1"/>
      <w:marLeft w:val="0"/>
      <w:marRight w:val="0"/>
      <w:marTop w:val="0"/>
      <w:marBottom w:val="0"/>
      <w:divBdr>
        <w:top w:val="none" w:sz="0" w:space="0" w:color="auto"/>
        <w:left w:val="none" w:sz="0" w:space="0" w:color="auto"/>
        <w:bottom w:val="none" w:sz="0" w:space="0" w:color="auto"/>
        <w:right w:val="none" w:sz="0" w:space="0" w:color="auto"/>
      </w:divBdr>
    </w:div>
    <w:div w:id="518736028">
      <w:bodyDiv w:val="1"/>
      <w:marLeft w:val="0"/>
      <w:marRight w:val="0"/>
      <w:marTop w:val="0"/>
      <w:marBottom w:val="0"/>
      <w:divBdr>
        <w:top w:val="none" w:sz="0" w:space="0" w:color="auto"/>
        <w:left w:val="none" w:sz="0" w:space="0" w:color="auto"/>
        <w:bottom w:val="none" w:sz="0" w:space="0" w:color="auto"/>
        <w:right w:val="none" w:sz="0" w:space="0" w:color="auto"/>
      </w:divBdr>
    </w:div>
    <w:div w:id="518737879">
      <w:bodyDiv w:val="1"/>
      <w:marLeft w:val="0"/>
      <w:marRight w:val="0"/>
      <w:marTop w:val="0"/>
      <w:marBottom w:val="0"/>
      <w:divBdr>
        <w:top w:val="none" w:sz="0" w:space="0" w:color="auto"/>
        <w:left w:val="none" w:sz="0" w:space="0" w:color="auto"/>
        <w:bottom w:val="none" w:sz="0" w:space="0" w:color="auto"/>
        <w:right w:val="none" w:sz="0" w:space="0" w:color="auto"/>
      </w:divBdr>
    </w:div>
    <w:div w:id="518738305">
      <w:bodyDiv w:val="1"/>
      <w:marLeft w:val="0"/>
      <w:marRight w:val="0"/>
      <w:marTop w:val="0"/>
      <w:marBottom w:val="0"/>
      <w:divBdr>
        <w:top w:val="none" w:sz="0" w:space="0" w:color="auto"/>
        <w:left w:val="none" w:sz="0" w:space="0" w:color="auto"/>
        <w:bottom w:val="none" w:sz="0" w:space="0" w:color="auto"/>
        <w:right w:val="none" w:sz="0" w:space="0" w:color="auto"/>
      </w:divBdr>
    </w:div>
    <w:div w:id="518740073">
      <w:bodyDiv w:val="1"/>
      <w:marLeft w:val="0"/>
      <w:marRight w:val="0"/>
      <w:marTop w:val="0"/>
      <w:marBottom w:val="0"/>
      <w:divBdr>
        <w:top w:val="none" w:sz="0" w:space="0" w:color="auto"/>
        <w:left w:val="none" w:sz="0" w:space="0" w:color="auto"/>
        <w:bottom w:val="none" w:sz="0" w:space="0" w:color="auto"/>
        <w:right w:val="none" w:sz="0" w:space="0" w:color="auto"/>
      </w:divBdr>
    </w:div>
    <w:div w:id="518741082">
      <w:bodyDiv w:val="1"/>
      <w:marLeft w:val="0"/>
      <w:marRight w:val="0"/>
      <w:marTop w:val="0"/>
      <w:marBottom w:val="0"/>
      <w:divBdr>
        <w:top w:val="none" w:sz="0" w:space="0" w:color="auto"/>
        <w:left w:val="none" w:sz="0" w:space="0" w:color="auto"/>
        <w:bottom w:val="none" w:sz="0" w:space="0" w:color="auto"/>
        <w:right w:val="none" w:sz="0" w:space="0" w:color="auto"/>
      </w:divBdr>
    </w:div>
    <w:div w:id="518743545">
      <w:bodyDiv w:val="1"/>
      <w:marLeft w:val="0"/>
      <w:marRight w:val="0"/>
      <w:marTop w:val="0"/>
      <w:marBottom w:val="0"/>
      <w:divBdr>
        <w:top w:val="none" w:sz="0" w:space="0" w:color="auto"/>
        <w:left w:val="none" w:sz="0" w:space="0" w:color="auto"/>
        <w:bottom w:val="none" w:sz="0" w:space="0" w:color="auto"/>
        <w:right w:val="none" w:sz="0" w:space="0" w:color="auto"/>
      </w:divBdr>
    </w:div>
    <w:div w:id="518784694">
      <w:bodyDiv w:val="1"/>
      <w:marLeft w:val="0"/>
      <w:marRight w:val="0"/>
      <w:marTop w:val="0"/>
      <w:marBottom w:val="0"/>
      <w:divBdr>
        <w:top w:val="none" w:sz="0" w:space="0" w:color="auto"/>
        <w:left w:val="none" w:sz="0" w:space="0" w:color="auto"/>
        <w:bottom w:val="none" w:sz="0" w:space="0" w:color="auto"/>
        <w:right w:val="none" w:sz="0" w:space="0" w:color="auto"/>
      </w:divBdr>
    </w:div>
    <w:div w:id="518784847">
      <w:bodyDiv w:val="1"/>
      <w:marLeft w:val="0"/>
      <w:marRight w:val="0"/>
      <w:marTop w:val="0"/>
      <w:marBottom w:val="0"/>
      <w:divBdr>
        <w:top w:val="none" w:sz="0" w:space="0" w:color="auto"/>
        <w:left w:val="none" w:sz="0" w:space="0" w:color="auto"/>
        <w:bottom w:val="none" w:sz="0" w:space="0" w:color="auto"/>
        <w:right w:val="none" w:sz="0" w:space="0" w:color="auto"/>
      </w:divBdr>
    </w:div>
    <w:div w:id="518853695">
      <w:bodyDiv w:val="1"/>
      <w:marLeft w:val="0"/>
      <w:marRight w:val="0"/>
      <w:marTop w:val="0"/>
      <w:marBottom w:val="0"/>
      <w:divBdr>
        <w:top w:val="none" w:sz="0" w:space="0" w:color="auto"/>
        <w:left w:val="none" w:sz="0" w:space="0" w:color="auto"/>
        <w:bottom w:val="none" w:sz="0" w:space="0" w:color="auto"/>
        <w:right w:val="none" w:sz="0" w:space="0" w:color="auto"/>
      </w:divBdr>
    </w:div>
    <w:div w:id="518853862">
      <w:bodyDiv w:val="1"/>
      <w:marLeft w:val="0"/>
      <w:marRight w:val="0"/>
      <w:marTop w:val="0"/>
      <w:marBottom w:val="0"/>
      <w:divBdr>
        <w:top w:val="none" w:sz="0" w:space="0" w:color="auto"/>
        <w:left w:val="none" w:sz="0" w:space="0" w:color="auto"/>
        <w:bottom w:val="none" w:sz="0" w:space="0" w:color="auto"/>
        <w:right w:val="none" w:sz="0" w:space="0" w:color="auto"/>
      </w:divBdr>
    </w:div>
    <w:div w:id="518856548">
      <w:bodyDiv w:val="1"/>
      <w:marLeft w:val="0"/>
      <w:marRight w:val="0"/>
      <w:marTop w:val="0"/>
      <w:marBottom w:val="0"/>
      <w:divBdr>
        <w:top w:val="none" w:sz="0" w:space="0" w:color="auto"/>
        <w:left w:val="none" w:sz="0" w:space="0" w:color="auto"/>
        <w:bottom w:val="none" w:sz="0" w:space="0" w:color="auto"/>
        <w:right w:val="none" w:sz="0" w:space="0" w:color="auto"/>
      </w:divBdr>
    </w:div>
    <w:div w:id="518860933">
      <w:bodyDiv w:val="1"/>
      <w:marLeft w:val="0"/>
      <w:marRight w:val="0"/>
      <w:marTop w:val="0"/>
      <w:marBottom w:val="0"/>
      <w:divBdr>
        <w:top w:val="none" w:sz="0" w:space="0" w:color="auto"/>
        <w:left w:val="none" w:sz="0" w:space="0" w:color="auto"/>
        <w:bottom w:val="none" w:sz="0" w:space="0" w:color="auto"/>
        <w:right w:val="none" w:sz="0" w:space="0" w:color="auto"/>
      </w:divBdr>
    </w:div>
    <w:div w:id="518861443">
      <w:bodyDiv w:val="1"/>
      <w:marLeft w:val="0"/>
      <w:marRight w:val="0"/>
      <w:marTop w:val="0"/>
      <w:marBottom w:val="0"/>
      <w:divBdr>
        <w:top w:val="none" w:sz="0" w:space="0" w:color="auto"/>
        <w:left w:val="none" w:sz="0" w:space="0" w:color="auto"/>
        <w:bottom w:val="none" w:sz="0" w:space="0" w:color="auto"/>
        <w:right w:val="none" w:sz="0" w:space="0" w:color="auto"/>
      </w:divBdr>
    </w:div>
    <w:div w:id="518861594">
      <w:bodyDiv w:val="1"/>
      <w:marLeft w:val="0"/>
      <w:marRight w:val="0"/>
      <w:marTop w:val="0"/>
      <w:marBottom w:val="0"/>
      <w:divBdr>
        <w:top w:val="none" w:sz="0" w:space="0" w:color="auto"/>
        <w:left w:val="none" w:sz="0" w:space="0" w:color="auto"/>
        <w:bottom w:val="none" w:sz="0" w:space="0" w:color="auto"/>
        <w:right w:val="none" w:sz="0" w:space="0" w:color="auto"/>
      </w:divBdr>
    </w:div>
    <w:div w:id="518932747">
      <w:bodyDiv w:val="1"/>
      <w:marLeft w:val="0"/>
      <w:marRight w:val="0"/>
      <w:marTop w:val="0"/>
      <w:marBottom w:val="0"/>
      <w:divBdr>
        <w:top w:val="none" w:sz="0" w:space="0" w:color="auto"/>
        <w:left w:val="none" w:sz="0" w:space="0" w:color="auto"/>
        <w:bottom w:val="none" w:sz="0" w:space="0" w:color="auto"/>
        <w:right w:val="none" w:sz="0" w:space="0" w:color="auto"/>
      </w:divBdr>
    </w:div>
    <w:div w:id="518936977">
      <w:bodyDiv w:val="1"/>
      <w:marLeft w:val="0"/>
      <w:marRight w:val="0"/>
      <w:marTop w:val="0"/>
      <w:marBottom w:val="0"/>
      <w:divBdr>
        <w:top w:val="none" w:sz="0" w:space="0" w:color="auto"/>
        <w:left w:val="none" w:sz="0" w:space="0" w:color="auto"/>
        <w:bottom w:val="none" w:sz="0" w:space="0" w:color="auto"/>
        <w:right w:val="none" w:sz="0" w:space="0" w:color="auto"/>
      </w:divBdr>
    </w:div>
    <w:div w:id="519003792">
      <w:bodyDiv w:val="1"/>
      <w:marLeft w:val="0"/>
      <w:marRight w:val="0"/>
      <w:marTop w:val="0"/>
      <w:marBottom w:val="0"/>
      <w:divBdr>
        <w:top w:val="none" w:sz="0" w:space="0" w:color="auto"/>
        <w:left w:val="none" w:sz="0" w:space="0" w:color="auto"/>
        <w:bottom w:val="none" w:sz="0" w:space="0" w:color="auto"/>
        <w:right w:val="none" w:sz="0" w:space="0" w:color="auto"/>
      </w:divBdr>
    </w:div>
    <w:div w:id="519006301">
      <w:bodyDiv w:val="1"/>
      <w:marLeft w:val="0"/>
      <w:marRight w:val="0"/>
      <w:marTop w:val="0"/>
      <w:marBottom w:val="0"/>
      <w:divBdr>
        <w:top w:val="none" w:sz="0" w:space="0" w:color="auto"/>
        <w:left w:val="none" w:sz="0" w:space="0" w:color="auto"/>
        <w:bottom w:val="none" w:sz="0" w:space="0" w:color="auto"/>
        <w:right w:val="none" w:sz="0" w:space="0" w:color="auto"/>
      </w:divBdr>
    </w:div>
    <w:div w:id="519010543">
      <w:bodyDiv w:val="1"/>
      <w:marLeft w:val="0"/>
      <w:marRight w:val="0"/>
      <w:marTop w:val="0"/>
      <w:marBottom w:val="0"/>
      <w:divBdr>
        <w:top w:val="none" w:sz="0" w:space="0" w:color="auto"/>
        <w:left w:val="none" w:sz="0" w:space="0" w:color="auto"/>
        <w:bottom w:val="none" w:sz="0" w:space="0" w:color="auto"/>
        <w:right w:val="none" w:sz="0" w:space="0" w:color="auto"/>
      </w:divBdr>
    </w:div>
    <w:div w:id="519010848">
      <w:bodyDiv w:val="1"/>
      <w:marLeft w:val="0"/>
      <w:marRight w:val="0"/>
      <w:marTop w:val="0"/>
      <w:marBottom w:val="0"/>
      <w:divBdr>
        <w:top w:val="none" w:sz="0" w:space="0" w:color="auto"/>
        <w:left w:val="none" w:sz="0" w:space="0" w:color="auto"/>
        <w:bottom w:val="none" w:sz="0" w:space="0" w:color="auto"/>
        <w:right w:val="none" w:sz="0" w:space="0" w:color="auto"/>
      </w:divBdr>
    </w:div>
    <w:div w:id="519011638">
      <w:bodyDiv w:val="1"/>
      <w:marLeft w:val="0"/>
      <w:marRight w:val="0"/>
      <w:marTop w:val="0"/>
      <w:marBottom w:val="0"/>
      <w:divBdr>
        <w:top w:val="none" w:sz="0" w:space="0" w:color="auto"/>
        <w:left w:val="none" w:sz="0" w:space="0" w:color="auto"/>
        <w:bottom w:val="none" w:sz="0" w:space="0" w:color="auto"/>
        <w:right w:val="none" w:sz="0" w:space="0" w:color="auto"/>
      </w:divBdr>
    </w:div>
    <w:div w:id="519046951">
      <w:bodyDiv w:val="1"/>
      <w:marLeft w:val="0"/>
      <w:marRight w:val="0"/>
      <w:marTop w:val="0"/>
      <w:marBottom w:val="0"/>
      <w:divBdr>
        <w:top w:val="none" w:sz="0" w:space="0" w:color="auto"/>
        <w:left w:val="none" w:sz="0" w:space="0" w:color="auto"/>
        <w:bottom w:val="none" w:sz="0" w:space="0" w:color="auto"/>
        <w:right w:val="none" w:sz="0" w:space="0" w:color="auto"/>
      </w:divBdr>
    </w:div>
    <w:div w:id="519047688">
      <w:bodyDiv w:val="1"/>
      <w:marLeft w:val="0"/>
      <w:marRight w:val="0"/>
      <w:marTop w:val="0"/>
      <w:marBottom w:val="0"/>
      <w:divBdr>
        <w:top w:val="none" w:sz="0" w:space="0" w:color="auto"/>
        <w:left w:val="none" w:sz="0" w:space="0" w:color="auto"/>
        <w:bottom w:val="none" w:sz="0" w:space="0" w:color="auto"/>
        <w:right w:val="none" w:sz="0" w:space="0" w:color="auto"/>
      </w:divBdr>
    </w:div>
    <w:div w:id="519053666">
      <w:bodyDiv w:val="1"/>
      <w:marLeft w:val="0"/>
      <w:marRight w:val="0"/>
      <w:marTop w:val="0"/>
      <w:marBottom w:val="0"/>
      <w:divBdr>
        <w:top w:val="none" w:sz="0" w:space="0" w:color="auto"/>
        <w:left w:val="none" w:sz="0" w:space="0" w:color="auto"/>
        <w:bottom w:val="none" w:sz="0" w:space="0" w:color="auto"/>
        <w:right w:val="none" w:sz="0" w:space="0" w:color="auto"/>
      </w:divBdr>
    </w:div>
    <w:div w:id="519053770">
      <w:bodyDiv w:val="1"/>
      <w:marLeft w:val="0"/>
      <w:marRight w:val="0"/>
      <w:marTop w:val="0"/>
      <w:marBottom w:val="0"/>
      <w:divBdr>
        <w:top w:val="none" w:sz="0" w:space="0" w:color="auto"/>
        <w:left w:val="none" w:sz="0" w:space="0" w:color="auto"/>
        <w:bottom w:val="none" w:sz="0" w:space="0" w:color="auto"/>
        <w:right w:val="none" w:sz="0" w:space="0" w:color="auto"/>
      </w:divBdr>
    </w:div>
    <w:div w:id="519124725">
      <w:bodyDiv w:val="1"/>
      <w:marLeft w:val="0"/>
      <w:marRight w:val="0"/>
      <w:marTop w:val="0"/>
      <w:marBottom w:val="0"/>
      <w:divBdr>
        <w:top w:val="none" w:sz="0" w:space="0" w:color="auto"/>
        <w:left w:val="none" w:sz="0" w:space="0" w:color="auto"/>
        <w:bottom w:val="none" w:sz="0" w:space="0" w:color="auto"/>
        <w:right w:val="none" w:sz="0" w:space="0" w:color="auto"/>
      </w:divBdr>
    </w:div>
    <w:div w:id="519128652">
      <w:bodyDiv w:val="1"/>
      <w:marLeft w:val="0"/>
      <w:marRight w:val="0"/>
      <w:marTop w:val="0"/>
      <w:marBottom w:val="0"/>
      <w:divBdr>
        <w:top w:val="none" w:sz="0" w:space="0" w:color="auto"/>
        <w:left w:val="none" w:sz="0" w:space="0" w:color="auto"/>
        <w:bottom w:val="none" w:sz="0" w:space="0" w:color="auto"/>
        <w:right w:val="none" w:sz="0" w:space="0" w:color="auto"/>
      </w:divBdr>
    </w:div>
    <w:div w:id="519197010">
      <w:bodyDiv w:val="1"/>
      <w:marLeft w:val="0"/>
      <w:marRight w:val="0"/>
      <w:marTop w:val="0"/>
      <w:marBottom w:val="0"/>
      <w:divBdr>
        <w:top w:val="none" w:sz="0" w:space="0" w:color="auto"/>
        <w:left w:val="none" w:sz="0" w:space="0" w:color="auto"/>
        <w:bottom w:val="none" w:sz="0" w:space="0" w:color="auto"/>
        <w:right w:val="none" w:sz="0" w:space="0" w:color="auto"/>
      </w:divBdr>
    </w:div>
    <w:div w:id="519197179">
      <w:bodyDiv w:val="1"/>
      <w:marLeft w:val="0"/>
      <w:marRight w:val="0"/>
      <w:marTop w:val="0"/>
      <w:marBottom w:val="0"/>
      <w:divBdr>
        <w:top w:val="none" w:sz="0" w:space="0" w:color="auto"/>
        <w:left w:val="none" w:sz="0" w:space="0" w:color="auto"/>
        <w:bottom w:val="none" w:sz="0" w:space="0" w:color="auto"/>
        <w:right w:val="none" w:sz="0" w:space="0" w:color="auto"/>
      </w:divBdr>
    </w:div>
    <w:div w:id="519198126">
      <w:bodyDiv w:val="1"/>
      <w:marLeft w:val="0"/>
      <w:marRight w:val="0"/>
      <w:marTop w:val="0"/>
      <w:marBottom w:val="0"/>
      <w:divBdr>
        <w:top w:val="none" w:sz="0" w:space="0" w:color="auto"/>
        <w:left w:val="none" w:sz="0" w:space="0" w:color="auto"/>
        <w:bottom w:val="none" w:sz="0" w:space="0" w:color="auto"/>
        <w:right w:val="none" w:sz="0" w:space="0" w:color="auto"/>
      </w:divBdr>
    </w:div>
    <w:div w:id="519202138">
      <w:bodyDiv w:val="1"/>
      <w:marLeft w:val="0"/>
      <w:marRight w:val="0"/>
      <w:marTop w:val="0"/>
      <w:marBottom w:val="0"/>
      <w:divBdr>
        <w:top w:val="none" w:sz="0" w:space="0" w:color="auto"/>
        <w:left w:val="none" w:sz="0" w:space="0" w:color="auto"/>
        <w:bottom w:val="none" w:sz="0" w:space="0" w:color="auto"/>
        <w:right w:val="none" w:sz="0" w:space="0" w:color="auto"/>
      </w:divBdr>
    </w:div>
    <w:div w:id="519202688">
      <w:bodyDiv w:val="1"/>
      <w:marLeft w:val="0"/>
      <w:marRight w:val="0"/>
      <w:marTop w:val="0"/>
      <w:marBottom w:val="0"/>
      <w:divBdr>
        <w:top w:val="none" w:sz="0" w:space="0" w:color="auto"/>
        <w:left w:val="none" w:sz="0" w:space="0" w:color="auto"/>
        <w:bottom w:val="none" w:sz="0" w:space="0" w:color="auto"/>
        <w:right w:val="none" w:sz="0" w:space="0" w:color="auto"/>
      </w:divBdr>
    </w:div>
    <w:div w:id="519204914">
      <w:bodyDiv w:val="1"/>
      <w:marLeft w:val="0"/>
      <w:marRight w:val="0"/>
      <w:marTop w:val="0"/>
      <w:marBottom w:val="0"/>
      <w:divBdr>
        <w:top w:val="none" w:sz="0" w:space="0" w:color="auto"/>
        <w:left w:val="none" w:sz="0" w:space="0" w:color="auto"/>
        <w:bottom w:val="none" w:sz="0" w:space="0" w:color="auto"/>
        <w:right w:val="none" w:sz="0" w:space="0" w:color="auto"/>
      </w:divBdr>
    </w:div>
    <w:div w:id="519243659">
      <w:bodyDiv w:val="1"/>
      <w:marLeft w:val="0"/>
      <w:marRight w:val="0"/>
      <w:marTop w:val="0"/>
      <w:marBottom w:val="0"/>
      <w:divBdr>
        <w:top w:val="none" w:sz="0" w:space="0" w:color="auto"/>
        <w:left w:val="none" w:sz="0" w:space="0" w:color="auto"/>
        <w:bottom w:val="none" w:sz="0" w:space="0" w:color="auto"/>
        <w:right w:val="none" w:sz="0" w:space="0" w:color="auto"/>
      </w:divBdr>
    </w:div>
    <w:div w:id="519245103">
      <w:bodyDiv w:val="1"/>
      <w:marLeft w:val="0"/>
      <w:marRight w:val="0"/>
      <w:marTop w:val="0"/>
      <w:marBottom w:val="0"/>
      <w:divBdr>
        <w:top w:val="none" w:sz="0" w:space="0" w:color="auto"/>
        <w:left w:val="none" w:sz="0" w:space="0" w:color="auto"/>
        <w:bottom w:val="none" w:sz="0" w:space="0" w:color="auto"/>
        <w:right w:val="none" w:sz="0" w:space="0" w:color="auto"/>
      </w:divBdr>
    </w:div>
    <w:div w:id="519248378">
      <w:bodyDiv w:val="1"/>
      <w:marLeft w:val="0"/>
      <w:marRight w:val="0"/>
      <w:marTop w:val="0"/>
      <w:marBottom w:val="0"/>
      <w:divBdr>
        <w:top w:val="none" w:sz="0" w:space="0" w:color="auto"/>
        <w:left w:val="none" w:sz="0" w:space="0" w:color="auto"/>
        <w:bottom w:val="none" w:sz="0" w:space="0" w:color="auto"/>
        <w:right w:val="none" w:sz="0" w:space="0" w:color="auto"/>
      </w:divBdr>
    </w:div>
    <w:div w:id="519248446">
      <w:bodyDiv w:val="1"/>
      <w:marLeft w:val="0"/>
      <w:marRight w:val="0"/>
      <w:marTop w:val="0"/>
      <w:marBottom w:val="0"/>
      <w:divBdr>
        <w:top w:val="none" w:sz="0" w:space="0" w:color="auto"/>
        <w:left w:val="none" w:sz="0" w:space="0" w:color="auto"/>
        <w:bottom w:val="none" w:sz="0" w:space="0" w:color="auto"/>
        <w:right w:val="none" w:sz="0" w:space="0" w:color="auto"/>
      </w:divBdr>
    </w:div>
    <w:div w:id="519273000">
      <w:bodyDiv w:val="1"/>
      <w:marLeft w:val="0"/>
      <w:marRight w:val="0"/>
      <w:marTop w:val="0"/>
      <w:marBottom w:val="0"/>
      <w:divBdr>
        <w:top w:val="none" w:sz="0" w:space="0" w:color="auto"/>
        <w:left w:val="none" w:sz="0" w:space="0" w:color="auto"/>
        <w:bottom w:val="none" w:sz="0" w:space="0" w:color="auto"/>
        <w:right w:val="none" w:sz="0" w:space="0" w:color="auto"/>
      </w:divBdr>
    </w:div>
    <w:div w:id="519273819">
      <w:bodyDiv w:val="1"/>
      <w:marLeft w:val="0"/>
      <w:marRight w:val="0"/>
      <w:marTop w:val="0"/>
      <w:marBottom w:val="0"/>
      <w:divBdr>
        <w:top w:val="none" w:sz="0" w:space="0" w:color="auto"/>
        <w:left w:val="none" w:sz="0" w:space="0" w:color="auto"/>
        <w:bottom w:val="none" w:sz="0" w:space="0" w:color="auto"/>
        <w:right w:val="none" w:sz="0" w:space="0" w:color="auto"/>
      </w:divBdr>
    </w:div>
    <w:div w:id="519314996">
      <w:bodyDiv w:val="1"/>
      <w:marLeft w:val="0"/>
      <w:marRight w:val="0"/>
      <w:marTop w:val="0"/>
      <w:marBottom w:val="0"/>
      <w:divBdr>
        <w:top w:val="none" w:sz="0" w:space="0" w:color="auto"/>
        <w:left w:val="none" w:sz="0" w:space="0" w:color="auto"/>
        <w:bottom w:val="none" w:sz="0" w:space="0" w:color="auto"/>
        <w:right w:val="none" w:sz="0" w:space="0" w:color="auto"/>
      </w:divBdr>
    </w:div>
    <w:div w:id="519315808">
      <w:bodyDiv w:val="1"/>
      <w:marLeft w:val="0"/>
      <w:marRight w:val="0"/>
      <w:marTop w:val="0"/>
      <w:marBottom w:val="0"/>
      <w:divBdr>
        <w:top w:val="none" w:sz="0" w:space="0" w:color="auto"/>
        <w:left w:val="none" w:sz="0" w:space="0" w:color="auto"/>
        <w:bottom w:val="none" w:sz="0" w:space="0" w:color="auto"/>
        <w:right w:val="none" w:sz="0" w:space="0" w:color="auto"/>
      </w:divBdr>
    </w:div>
    <w:div w:id="519317218">
      <w:bodyDiv w:val="1"/>
      <w:marLeft w:val="0"/>
      <w:marRight w:val="0"/>
      <w:marTop w:val="0"/>
      <w:marBottom w:val="0"/>
      <w:divBdr>
        <w:top w:val="none" w:sz="0" w:space="0" w:color="auto"/>
        <w:left w:val="none" w:sz="0" w:space="0" w:color="auto"/>
        <w:bottom w:val="none" w:sz="0" w:space="0" w:color="auto"/>
        <w:right w:val="none" w:sz="0" w:space="0" w:color="auto"/>
      </w:divBdr>
    </w:div>
    <w:div w:id="519318378">
      <w:bodyDiv w:val="1"/>
      <w:marLeft w:val="0"/>
      <w:marRight w:val="0"/>
      <w:marTop w:val="0"/>
      <w:marBottom w:val="0"/>
      <w:divBdr>
        <w:top w:val="none" w:sz="0" w:space="0" w:color="auto"/>
        <w:left w:val="none" w:sz="0" w:space="0" w:color="auto"/>
        <w:bottom w:val="none" w:sz="0" w:space="0" w:color="auto"/>
        <w:right w:val="none" w:sz="0" w:space="0" w:color="auto"/>
      </w:divBdr>
    </w:div>
    <w:div w:id="519319739">
      <w:bodyDiv w:val="1"/>
      <w:marLeft w:val="0"/>
      <w:marRight w:val="0"/>
      <w:marTop w:val="0"/>
      <w:marBottom w:val="0"/>
      <w:divBdr>
        <w:top w:val="none" w:sz="0" w:space="0" w:color="auto"/>
        <w:left w:val="none" w:sz="0" w:space="0" w:color="auto"/>
        <w:bottom w:val="none" w:sz="0" w:space="0" w:color="auto"/>
        <w:right w:val="none" w:sz="0" w:space="0" w:color="auto"/>
      </w:divBdr>
    </w:div>
    <w:div w:id="519320157">
      <w:bodyDiv w:val="1"/>
      <w:marLeft w:val="0"/>
      <w:marRight w:val="0"/>
      <w:marTop w:val="0"/>
      <w:marBottom w:val="0"/>
      <w:divBdr>
        <w:top w:val="none" w:sz="0" w:space="0" w:color="auto"/>
        <w:left w:val="none" w:sz="0" w:space="0" w:color="auto"/>
        <w:bottom w:val="none" w:sz="0" w:space="0" w:color="auto"/>
        <w:right w:val="none" w:sz="0" w:space="0" w:color="auto"/>
      </w:divBdr>
    </w:div>
    <w:div w:id="519390995">
      <w:bodyDiv w:val="1"/>
      <w:marLeft w:val="0"/>
      <w:marRight w:val="0"/>
      <w:marTop w:val="0"/>
      <w:marBottom w:val="0"/>
      <w:divBdr>
        <w:top w:val="none" w:sz="0" w:space="0" w:color="auto"/>
        <w:left w:val="none" w:sz="0" w:space="0" w:color="auto"/>
        <w:bottom w:val="none" w:sz="0" w:space="0" w:color="auto"/>
        <w:right w:val="none" w:sz="0" w:space="0" w:color="auto"/>
      </w:divBdr>
    </w:div>
    <w:div w:id="519391598">
      <w:bodyDiv w:val="1"/>
      <w:marLeft w:val="0"/>
      <w:marRight w:val="0"/>
      <w:marTop w:val="0"/>
      <w:marBottom w:val="0"/>
      <w:divBdr>
        <w:top w:val="none" w:sz="0" w:space="0" w:color="auto"/>
        <w:left w:val="none" w:sz="0" w:space="0" w:color="auto"/>
        <w:bottom w:val="none" w:sz="0" w:space="0" w:color="auto"/>
        <w:right w:val="none" w:sz="0" w:space="0" w:color="auto"/>
      </w:divBdr>
    </w:div>
    <w:div w:id="519395417">
      <w:bodyDiv w:val="1"/>
      <w:marLeft w:val="0"/>
      <w:marRight w:val="0"/>
      <w:marTop w:val="0"/>
      <w:marBottom w:val="0"/>
      <w:divBdr>
        <w:top w:val="none" w:sz="0" w:space="0" w:color="auto"/>
        <w:left w:val="none" w:sz="0" w:space="0" w:color="auto"/>
        <w:bottom w:val="none" w:sz="0" w:space="0" w:color="auto"/>
        <w:right w:val="none" w:sz="0" w:space="0" w:color="auto"/>
      </w:divBdr>
    </w:div>
    <w:div w:id="519397584">
      <w:bodyDiv w:val="1"/>
      <w:marLeft w:val="0"/>
      <w:marRight w:val="0"/>
      <w:marTop w:val="0"/>
      <w:marBottom w:val="0"/>
      <w:divBdr>
        <w:top w:val="none" w:sz="0" w:space="0" w:color="auto"/>
        <w:left w:val="none" w:sz="0" w:space="0" w:color="auto"/>
        <w:bottom w:val="none" w:sz="0" w:space="0" w:color="auto"/>
        <w:right w:val="none" w:sz="0" w:space="0" w:color="auto"/>
      </w:divBdr>
    </w:div>
    <w:div w:id="519441814">
      <w:bodyDiv w:val="1"/>
      <w:marLeft w:val="0"/>
      <w:marRight w:val="0"/>
      <w:marTop w:val="0"/>
      <w:marBottom w:val="0"/>
      <w:divBdr>
        <w:top w:val="none" w:sz="0" w:space="0" w:color="auto"/>
        <w:left w:val="none" w:sz="0" w:space="0" w:color="auto"/>
        <w:bottom w:val="none" w:sz="0" w:space="0" w:color="auto"/>
        <w:right w:val="none" w:sz="0" w:space="0" w:color="auto"/>
      </w:divBdr>
    </w:div>
    <w:div w:id="519467484">
      <w:bodyDiv w:val="1"/>
      <w:marLeft w:val="0"/>
      <w:marRight w:val="0"/>
      <w:marTop w:val="0"/>
      <w:marBottom w:val="0"/>
      <w:divBdr>
        <w:top w:val="none" w:sz="0" w:space="0" w:color="auto"/>
        <w:left w:val="none" w:sz="0" w:space="0" w:color="auto"/>
        <w:bottom w:val="none" w:sz="0" w:space="0" w:color="auto"/>
        <w:right w:val="none" w:sz="0" w:space="0" w:color="auto"/>
      </w:divBdr>
    </w:div>
    <w:div w:id="519469233">
      <w:bodyDiv w:val="1"/>
      <w:marLeft w:val="0"/>
      <w:marRight w:val="0"/>
      <w:marTop w:val="0"/>
      <w:marBottom w:val="0"/>
      <w:divBdr>
        <w:top w:val="none" w:sz="0" w:space="0" w:color="auto"/>
        <w:left w:val="none" w:sz="0" w:space="0" w:color="auto"/>
        <w:bottom w:val="none" w:sz="0" w:space="0" w:color="auto"/>
        <w:right w:val="none" w:sz="0" w:space="0" w:color="auto"/>
      </w:divBdr>
    </w:div>
    <w:div w:id="519509330">
      <w:bodyDiv w:val="1"/>
      <w:marLeft w:val="0"/>
      <w:marRight w:val="0"/>
      <w:marTop w:val="0"/>
      <w:marBottom w:val="0"/>
      <w:divBdr>
        <w:top w:val="none" w:sz="0" w:space="0" w:color="auto"/>
        <w:left w:val="none" w:sz="0" w:space="0" w:color="auto"/>
        <w:bottom w:val="none" w:sz="0" w:space="0" w:color="auto"/>
        <w:right w:val="none" w:sz="0" w:space="0" w:color="auto"/>
      </w:divBdr>
    </w:div>
    <w:div w:id="519510781">
      <w:bodyDiv w:val="1"/>
      <w:marLeft w:val="0"/>
      <w:marRight w:val="0"/>
      <w:marTop w:val="0"/>
      <w:marBottom w:val="0"/>
      <w:divBdr>
        <w:top w:val="none" w:sz="0" w:space="0" w:color="auto"/>
        <w:left w:val="none" w:sz="0" w:space="0" w:color="auto"/>
        <w:bottom w:val="none" w:sz="0" w:space="0" w:color="auto"/>
        <w:right w:val="none" w:sz="0" w:space="0" w:color="auto"/>
      </w:divBdr>
    </w:div>
    <w:div w:id="519511602">
      <w:bodyDiv w:val="1"/>
      <w:marLeft w:val="0"/>
      <w:marRight w:val="0"/>
      <w:marTop w:val="0"/>
      <w:marBottom w:val="0"/>
      <w:divBdr>
        <w:top w:val="none" w:sz="0" w:space="0" w:color="auto"/>
        <w:left w:val="none" w:sz="0" w:space="0" w:color="auto"/>
        <w:bottom w:val="none" w:sz="0" w:space="0" w:color="auto"/>
        <w:right w:val="none" w:sz="0" w:space="0" w:color="auto"/>
      </w:divBdr>
    </w:div>
    <w:div w:id="519511917">
      <w:bodyDiv w:val="1"/>
      <w:marLeft w:val="0"/>
      <w:marRight w:val="0"/>
      <w:marTop w:val="0"/>
      <w:marBottom w:val="0"/>
      <w:divBdr>
        <w:top w:val="none" w:sz="0" w:space="0" w:color="auto"/>
        <w:left w:val="none" w:sz="0" w:space="0" w:color="auto"/>
        <w:bottom w:val="none" w:sz="0" w:space="0" w:color="auto"/>
        <w:right w:val="none" w:sz="0" w:space="0" w:color="auto"/>
      </w:divBdr>
    </w:div>
    <w:div w:id="519512382">
      <w:bodyDiv w:val="1"/>
      <w:marLeft w:val="0"/>
      <w:marRight w:val="0"/>
      <w:marTop w:val="0"/>
      <w:marBottom w:val="0"/>
      <w:divBdr>
        <w:top w:val="none" w:sz="0" w:space="0" w:color="auto"/>
        <w:left w:val="none" w:sz="0" w:space="0" w:color="auto"/>
        <w:bottom w:val="none" w:sz="0" w:space="0" w:color="auto"/>
        <w:right w:val="none" w:sz="0" w:space="0" w:color="auto"/>
      </w:divBdr>
    </w:div>
    <w:div w:id="519583103">
      <w:bodyDiv w:val="1"/>
      <w:marLeft w:val="0"/>
      <w:marRight w:val="0"/>
      <w:marTop w:val="0"/>
      <w:marBottom w:val="0"/>
      <w:divBdr>
        <w:top w:val="none" w:sz="0" w:space="0" w:color="auto"/>
        <w:left w:val="none" w:sz="0" w:space="0" w:color="auto"/>
        <w:bottom w:val="none" w:sz="0" w:space="0" w:color="auto"/>
        <w:right w:val="none" w:sz="0" w:space="0" w:color="auto"/>
      </w:divBdr>
    </w:div>
    <w:div w:id="519585377">
      <w:bodyDiv w:val="1"/>
      <w:marLeft w:val="0"/>
      <w:marRight w:val="0"/>
      <w:marTop w:val="0"/>
      <w:marBottom w:val="0"/>
      <w:divBdr>
        <w:top w:val="none" w:sz="0" w:space="0" w:color="auto"/>
        <w:left w:val="none" w:sz="0" w:space="0" w:color="auto"/>
        <w:bottom w:val="none" w:sz="0" w:space="0" w:color="auto"/>
        <w:right w:val="none" w:sz="0" w:space="0" w:color="auto"/>
      </w:divBdr>
    </w:div>
    <w:div w:id="519659336">
      <w:bodyDiv w:val="1"/>
      <w:marLeft w:val="0"/>
      <w:marRight w:val="0"/>
      <w:marTop w:val="0"/>
      <w:marBottom w:val="0"/>
      <w:divBdr>
        <w:top w:val="none" w:sz="0" w:space="0" w:color="auto"/>
        <w:left w:val="none" w:sz="0" w:space="0" w:color="auto"/>
        <w:bottom w:val="none" w:sz="0" w:space="0" w:color="auto"/>
        <w:right w:val="none" w:sz="0" w:space="0" w:color="auto"/>
      </w:divBdr>
    </w:div>
    <w:div w:id="519659939">
      <w:bodyDiv w:val="1"/>
      <w:marLeft w:val="0"/>
      <w:marRight w:val="0"/>
      <w:marTop w:val="0"/>
      <w:marBottom w:val="0"/>
      <w:divBdr>
        <w:top w:val="none" w:sz="0" w:space="0" w:color="auto"/>
        <w:left w:val="none" w:sz="0" w:space="0" w:color="auto"/>
        <w:bottom w:val="none" w:sz="0" w:space="0" w:color="auto"/>
        <w:right w:val="none" w:sz="0" w:space="0" w:color="auto"/>
      </w:divBdr>
    </w:div>
    <w:div w:id="519660221">
      <w:bodyDiv w:val="1"/>
      <w:marLeft w:val="0"/>
      <w:marRight w:val="0"/>
      <w:marTop w:val="0"/>
      <w:marBottom w:val="0"/>
      <w:divBdr>
        <w:top w:val="none" w:sz="0" w:space="0" w:color="auto"/>
        <w:left w:val="none" w:sz="0" w:space="0" w:color="auto"/>
        <w:bottom w:val="none" w:sz="0" w:space="0" w:color="auto"/>
        <w:right w:val="none" w:sz="0" w:space="0" w:color="auto"/>
      </w:divBdr>
    </w:div>
    <w:div w:id="519661320">
      <w:bodyDiv w:val="1"/>
      <w:marLeft w:val="0"/>
      <w:marRight w:val="0"/>
      <w:marTop w:val="0"/>
      <w:marBottom w:val="0"/>
      <w:divBdr>
        <w:top w:val="none" w:sz="0" w:space="0" w:color="auto"/>
        <w:left w:val="none" w:sz="0" w:space="0" w:color="auto"/>
        <w:bottom w:val="none" w:sz="0" w:space="0" w:color="auto"/>
        <w:right w:val="none" w:sz="0" w:space="0" w:color="auto"/>
      </w:divBdr>
    </w:div>
    <w:div w:id="519662696">
      <w:bodyDiv w:val="1"/>
      <w:marLeft w:val="0"/>
      <w:marRight w:val="0"/>
      <w:marTop w:val="0"/>
      <w:marBottom w:val="0"/>
      <w:divBdr>
        <w:top w:val="none" w:sz="0" w:space="0" w:color="auto"/>
        <w:left w:val="none" w:sz="0" w:space="0" w:color="auto"/>
        <w:bottom w:val="none" w:sz="0" w:space="0" w:color="auto"/>
        <w:right w:val="none" w:sz="0" w:space="0" w:color="auto"/>
      </w:divBdr>
    </w:div>
    <w:div w:id="519665692">
      <w:bodyDiv w:val="1"/>
      <w:marLeft w:val="0"/>
      <w:marRight w:val="0"/>
      <w:marTop w:val="0"/>
      <w:marBottom w:val="0"/>
      <w:divBdr>
        <w:top w:val="none" w:sz="0" w:space="0" w:color="auto"/>
        <w:left w:val="none" w:sz="0" w:space="0" w:color="auto"/>
        <w:bottom w:val="none" w:sz="0" w:space="0" w:color="auto"/>
        <w:right w:val="none" w:sz="0" w:space="0" w:color="auto"/>
      </w:divBdr>
    </w:div>
    <w:div w:id="519665766">
      <w:bodyDiv w:val="1"/>
      <w:marLeft w:val="0"/>
      <w:marRight w:val="0"/>
      <w:marTop w:val="0"/>
      <w:marBottom w:val="0"/>
      <w:divBdr>
        <w:top w:val="none" w:sz="0" w:space="0" w:color="auto"/>
        <w:left w:val="none" w:sz="0" w:space="0" w:color="auto"/>
        <w:bottom w:val="none" w:sz="0" w:space="0" w:color="auto"/>
        <w:right w:val="none" w:sz="0" w:space="0" w:color="auto"/>
      </w:divBdr>
    </w:div>
    <w:div w:id="519666834">
      <w:bodyDiv w:val="1"/>
      <w:marLeft w:val="0"/>
      <w:marRight w:val="0"/>
      <w:marTop w:val="0"/>
      <w:marBottom w:val="0"/>
      <w:divBdr>
        <w:top w:val="none" w:sz="0" w:space="0" w:color="auto"/>
        <w:left w:val="none" w:sz="0" w:space="0" w:color="auto"/>
        <w:bottom w:val="none" w:sz="0" w:space="0" w:color="auto"/>
        <w:right w:val="none" w:sz="0" w:space="0" w:color="auto"/>
      </w:divBdr>
    </w:div>
    <w:div w:id="519702022">
      <w:bodyDiv w:val="1"/>
      <w:marLeft w:val="0"/>
      <w:marRight w:val="0"/>
      <w:marTop w:val="0"/>
      <w:marBottom w:val="0"/>
      <w:divBdr>
        <w:top w:val="none" w:sz="0" w:space="0" w:color="auto"/>
        <w:left w:val="none" w:sz="0" w:space="0" w:color="auto"/>
        <w:bottom w:val="none" w:sz="0" w:space="0" w:color="auto"/>
        <w:right w:val="none" w:sz="0" w:space="0" w:color="auto"/>
      </w:divBdr>
    </w:div>
    <w:div w:id="519709364">
      <w:bodyDiv w:val="1"/>
      <w:marLeft w:val="0"/>
      <w:marRight w:val="0"/>
      <w:marTop w:val="0"/>
      <w:marBottom w:val="0"/>
      <w:divBdr>
        <w:top w:val="none" w:sz="0" w:space="0" w:color="auto"/>
        <w:left w:val="none" w:sz="0" w:space="0" w:color="auto"/>
        <w:bottom w:val="none" w:sz="0" w:space="0" w:color="auto"/>
        <w:right w:val="none" w:sz="0" w:space="0" w:color="auto"/>
      </w:divBdr>
    </w:div>
    <w:div w:id="519710329">
      <w:bodyDiv w:val="1"/>
      <w:marLeft w:val="0"/>
      <w:marRight w:val="0"/>
      <w:marTop w:val="0"/>
      <w:marBottom w:val="0"/>
      <w:divBdr>
        <w:top w:val="none" w:sz="0" w:space="0" w:color="auto"/>
        <w:left w:val="none" w:sz="0" w:space="0" w:color="auto"/>
        <w:bottom w:val="none" w:sz="0" w:space="0" w:color="auto"/>
        <w:right w:val="none" w:sz="0" w:space="0" w:color="auto"/>
      </w:divBdr>
    </w:div>
    <w:div w:id="519776314">
      <w:bodyDiv w:val="1"/>
      <w:marLeft w:val="0"/>
      <w:marRight w:val="0"/>
      <w:marTop w:val="0"/>
      <w:marBottom w:val="0"/>
      <w:divBdr>
        <w:top w:val="none" w:sz="0" w:space="0" w:color="auto"/>
        <w:left w:val="none" w:sz="0" w:space="0" w:color="auto"/>
        <w:bottom w:val="none" w:sz="0" w:space="0" w:color="auto"/>
        <w:right w:val="none" w:sz="0" w:space="0" w:color="auto"/>
      </w:divBdr>
    </w:div>
    <w:div w:id="519778091">
      <w:bodyDiv w:val="1"/>
      <w:marLeft w:val="0"/>
      <w:marRight w:val="0"/>
      <w:marTop w:val="0"/>
      <w:marBottom w:val="0"/>
      <w:divBdr>
        <w:top w:val="none" w:sz="0" w:space="0" w:color="auto"/>
        <w:left w:val="none" w:sz="0" w:space="0" w:color="auto"/>
        <w:bottom w:val="none" w:sz="0" w:space="0" w:color="auto"/>
        <w:right w:val="none" w:sz="0" w:space="0" w:color="auto"/>
      </w:divBdr>
    </w:div>
    <w:div w:id="519781852">
      <w:bodyDiv w:val="1"/>
      <w:marLeft w:val="0"/>
      <w:marRight w:val="0"/>
      <w:marTop w:val="0"/>
      <w:marBottom w:val="0"/>
      <w:divBdr>
        <w:top w:val="none" w:sz="0" w:space="0" w:color="auto"/>
        <w:left w:val="none" w:sz="0" w:space="0" w:color="auto"/>
        <w:bottom w:val="none" w:sz="0" w:space="0" w:color="auto"/>
        <w:right w:val="none" w:sz="0" w:space="0" w:color="auto"/>
      </w:divBdr>
    </w:div>
    <w:div w:id="519782844">
      <w:bodyDiv w:val="1"/>
      <w:marLeft w:val="0"/>
      <w:marRight w:val="0"/>
      <w:marTop w:val="0"/>
      <w:marBottom w:val="0"/>
      <w:divBdr>
        <w:top w:val="none" w:sz="0" w:space="0" w:color="auto"/>
        <w:left w:val="none" w:sz="0" w:space="0" w:color="auto"/>
        <w:bottom w:val="none" w:sz="0" w:space="0" w:color="auto"/>
        <w:right w:val="none" w:sz="0" w:space="0" w:color="auto"/>
      </w:divBdr>
    </w:div>
    <w:div w:id="519854638">
      <w:bodyDiv w:val="1"/>
      <w:marLeft w:val="0"/>
      <w:marRight w:val="0"/>
      <w:marTop w:val="0"/>
      <w:marBottom w:val="0"/>
      <w:divBdr>
        <w:top w:val="none" w:sz="0" w:space="0" w:color="auto"/>
        <w:left w:val="none" w:sz="0" w:space="0" w:color="auto"/>
        <w:bottom w:val="none" w:sz="0" w:space="0" w:color="auto"/>
        <w:right w:val="none" w:sz="0" w:space="0" w:color="auto"/>
      </w:divBdr>
    </w:div>
    <w:div w:id="519854889">
      <w:bodyDiv w:val="1"/>
      <w:marLeft w:val="0"/>
      <w:marRight w:val="0"/>
      <w:marTop w:val="0"/>
      <w:marBottom w:val="0"/>
      <w:divBdr>
        <w:top w:val="none" w:sz="0" w:space="0" w:color="auto"/>
        <w:left w:val="none" w:sz="0" w:space="0" w:color="auto"/>
        <w:bottom w:val="none" w:sz="0" w:space="0" w:color="auto"/>
        <w:right w:val="none" w:sz="0" w:space="0" w:color="auto"/>
      </w:divBdr>
    </w:div>
    <w:div w:id="519856771">
      <w:bodyDiv w:val="1"/>
      <w:marLeft w:val="0"/>
      <w:marRight w:val="0"/>
      <w:marTop w:val="0"/>
      <w:marBottom w:val="0"/>
      <w:divBdr>
        <w:top w:val="none" w:sz="0" w:space="0" w:color="auto"/>
        <w:left w:val="none" w:sz="0" w:space="0" w:color="auto"/>
        <w:bottom w:val="none" w:sz="0" w:space="0" w:color="auto"/>
        <w:right w:val="none" w:sz="0" w:space="0" w:color="auto"/>
      </w:divBdr>
    </w:div>
    <w:div w:id="519859956">
      <w:bodyDiv w:val="1"/>
      <w:marLeft w:val="0"/>
      <w:marRight w:val="0"/>
      <w:marTop w:val="0"/>
      <w:marBottom w:val="0"/>
      <w:divBdr>
        <w:top w:val="none" w:sz="0" w:space="0" w:color="auto"/>
        <w:left w:val="none" w:sz="0" w:space="0" w:color="auto"/>
        <w:bottom w:val="none" w:sz="0" w:space="0" w:color="auto"/>
        <w:right w:val="none" w:sz="0" w:space="0" w:color="auto"/>
      </w:divBdr>
    </w:div>
    <w:div w:id="519900070">
      <w:bodyDiv w:val="1"/>
      <w:marLeft w:val="0"/>
      <w:marRight w:val="0"/>
      <w:marTop w:val="0"/>
      <w:marBottom w:val="0"/>
      <w:divBdr>
        <w:top w:val="none" w:sz="0" w:space="0" w:color="auto"/>
        <w:left w:val="none" w:sz="0" w:space="0" w:color="auto"/>
        <w:bottom w:val="none" w:sz="0" w:space="0" w:color="auto"/>
        <w:right w:val="none" w:sz="0" w:space="0" w:color="auto"/>
      </w:divBdr>
    </w:div>
    <w:div w:id="519900403">
      <w:bodyDiv w:val="1"/>
      <w:marLeft w:val="0"/>
      <w:marRight w:val="0"/>
      <w:marTop w:val="0"/>
      <w:marBottom w:val="0"/>
      <w:divBdr>
        <w:top w:val="none" w:sz="0" w:space="0" w:color="auto"/>
        <w:left w:val="none" w:sz="0" w:space="0" w:color="auto"/>
        <w:bottom w:val="none" w:sz="0" w:space="0" w:color="auto"/>
        <w:right w:val="none" w:sz="0" w:space="0" w:color="auto"/>
      </w:divBdr>
    </w:div>
    <w:div w:id="519927400">
      <w:bodyDiv w:val="1"/>
      <w:marLeft w:val="0"/>
      <w:marRight w:val="0"/>
      <w:marTop w:val="0"/>
      <w:marBottom w:val="0"/>
      <w:divBdr>
        <w:top w:val="none" w:sz="0" w:space="0" w:color="auto"/>
        <w:left w:val="none" w:sz="0" w:space="0" w:color="auto"/>
        <w:bottom w:val="none" w:sz="0" w:space="0" w:color="auto"/>
        <w:right w:val="none" w:sz="0" w:space="0" w:color="auto"/>
      </w:divBdr>
    </w:div>
    <w:div w:id="519928368">
      <w:bodyDiv w:val="1"/>
      <w:marLeft w:val="0"/>
      <w:marRight w:val="0"/>
      <w:marTop w:val="0"/>
      <w:marBottom w:val="0"/>
      <w:divBdr>
        <w:top w:val="none" w:sz="0" w:space="0" w:color="auto"/>
        <w:left w:val="none" w:sz="0" w:space="0" w:color="auto"/>
        <w:bottom w:val="none" w:sz="0" w:space="0" w:color="auto"/>
        <w:right w:val="none" w:sz="0" w:space="0" w:color="auto"/>
      </w:divBdr>
    </w:div>
    <w:div w:id="519929315">
      <w:bodyDiv w:val="1"/>
      <w:marLeft w:val="0"/>
      <w:marRight w:val="0"/>
      <w:marTop w:val="0"/>
      <w:marBottom w:val="0"/>
      <w:divBdr>
        <w:top w:val="none" w:sz="0" w:space="0" w:color="auto"/>
        <w:left w:val="none" w:sz="0" w:space="0" w:color="auto"/>
        <w:bottom w:val="none" w:sz="0" w:space="0" w:color="auto"/>
        <w:right w:val="none" w:sz="0" w:space="0" w:color="auto"/>
      </w:divBdr>
    </w:div>
    <w:div w:id="519929797">
      <w:bodyDiv w:val="1"/>
      <w:marLeft w:val="0"/>
      <w:marRight w:val="0"/>
      <w:marTop w:val="0"/>
      <w:marBottom w:val="0"/>
      <w:divBdr>
        <w:top w:val="none" w:sz="0" w:space="0" w:color="auto"/>
        <w:left w:val="none" w:sz="0" w:space="0" w:color="auto"/>
        <w:bottom w:val="none" w:sz="0" w:space="0" w:color="auto"/>
        <w:right w:val="none" w:sz="0" w:space="0" w:color="auto"/>
      </w:divBdr>
    </w:div>
    <w:div w:id="519978564">
      <w:bodyDiv w:val="1"/>
      <w:marLeft w:val="0"/>
      <w:marRight w:val="0"/>
      <w:marTop w:val="0"/>
      <w:marBottom w:val="0"/>
      <w:divBdr>
        <w:top w:val="none" w:sz="0" w:space="0" w:color="auto"/>
        <w:left w:val="none" w:sz="0" w:space="0" w:color="auto"/>
        <w:bottom w:val="none" w:sz="0" w:space="0" w:color="auto"/>
        <w:right w:val="none" w:sz="0" w:space="0" w:color="auto"/>
      </w:divBdr>
    </w:div>
    <w:div w:id="520047166">
      <w:bodyDiv w:val="1"/>
      <w:marLeft w:val="0"/>
      <w:marRight w:val="0"/>
      <w:marTop w:val="0"/>
      <w:marBottom w:val="0"/>
      <w:divBdr>
        <w:top w:val="none" w:sz="0" w:space="0" w:color="auto"/>
        <w:left w:val="none" w:sz="0" w:space="0" w:color="auto"/>
        <w:bottom w:val="none" w:sz="0" w:space="0" w:color="auto"/>
        <w:right w:val="none" w:sz="0" w:space="0" w:color="auto"/>
      </w:divBdr>
    </w:div>
    <w:div w:id="520049933">
      <w:bodyDiv w:val="1"/>
      <w:marLeft w:val="0"/>
      <w:marRight w:val="0"/>
      <w:marTop w:val="0"/>
      <w:marBottom w:val="0"/>
      <w:divBdr>
        <w:top w:val="none" w:sz="0" w:space="0" w:color="auto"/>
        <w:left w:val="none" w:sz="0" w:space="0" w:color="auto"/>
        <w:bottom w:val="none" w:sz="0" w:space="0" w:color="auto"/>
        <w:right w:val="none" w:sz="0" w:space="0" w:color="auto"/>
      </w:divBdr>
    </w:div>
    <w:div w:id="520095655">
      <w:bodyDiv w:val="1"/>
      <w:marLeft w:val="0"/>
      <w:marRight w:val="0"/>
      <w:marTop w:val="0"/>
      <w:marBottom w:val="0"/>
      <w:divBdr>
        <w:top w:val="none" w:sz="0" w:space="0" w:color="auto"/>
        <w:left w:val="none" w:sz="0" w:space="0" w:color="auto"/>
        <w:bottom w:val="none" w:sz="0" w:space="0" w:color="auto"/>
        <w:right w:val="none" w:sz="0" w:space="0" w:color="auto"/>
      </w:divBdr>
    </w:div>
    <w:div w:id="520096191">
      <w:bodyDiv w:val="1"/>
      <w:marLeft w:val="0"/>
      <w:marRight w:val="0"/>
      <w:marTop w:val="0"/>
      <w:marBottom w:val="0"/>
      <w:divBdr>
        <w:top w:val="none" w:sz="0" w:space="0" w:color="auto"/>
        <w:left w:val="none" w:sz="0" w:space="0" w:color="auto"/>
        <w:bottom w:val="none" w:sz="0" w:space="0" w:color="auto"/>
        <w:right w:val="none" w:sz="0" w:space="0" w:color="auto"/>
      </w:divBdr>
    </w:div>
    <w:div w:id="520125011">
      <w:bodyDiv w:val="1"/>
      <w:marLeft w:val="0"/>
      <w:marRight w:val="0"/>
      <w:marTop w:val="0"/>
      <w:marBottom w:val="0"/>
      <w:divBdr>
        <w:top w:val="none" w:sz="0" w:space="0" w:color="auto"/>
        <w:left w:val="none" w:sz="0" w:space="0" w:color="auto"/>
        <w:bottom w:val="none" w:sz="0" w:space="0" w:color="auto"/>
        <w:right w:val="none" w:sz="0" w:space="0" w:color="auto"/>
      </w:divBdr>
    </w:div>
    <w:div w:id="520164911">
      <w:bodyDiv w:val="1"/>
      <w:marLeft w:val="0"/>
      <w:marRight w:val="0"/>
      <w:marTop w:val="0"/>
      <w:marBottom w:val="0"/>
      <w:divBdr>
        <w:top w:val="none" w:sz="0" w:space="0" w:color="auto"/>
        <w:left w:val="none" w:sz="0" w:space="0" w:color="auto"/>
        <w:bottom w:val="none" w:sz="0" w:space="0" w:color="auto"/>
        <w:right w:val="none" w:sz="0" w:space="0" w:color="auto"/>
      </w:divBdr>
    </w:div>
    <w:div w:id="520165415">
      <w:bodyDiv w:val="1"/>
      <w:marLeft w:val="0"/>
      <w:marRight w:val="0"/>
      <w:marTop w:val="0"/>
      <w:marBottom w:val="0"/>
      <w:divBdr>
        <w:top w:val="none" w:sz="0" w:space="0" w:color="auto"/>
        <w:left w:val="none" w:sz="0" w:space="0" w:color="auto"/>
        <w:bottom w:val="none" w:sz="0" w:space="0" w:color="auto"/>
        <w:right w:val="none" w:sz="0" w:space="0" w:color="auto"/>
      </w:divBdr>
    </w:div>
    <w:div w:id="520167290">
      <w:bodyDiv w:val="1"/>
      <w:marLeft w:val="0"/>
      <w:marRight w:val="0"/>
      <w:marTop w:val="0"/>
      <w:marBottom w:val="0"/>
      <w:divBdr>
        <w:top w:val="none" w:sz="0" w:space="0" w:color="auto"/>
        <w:left w:val="none" w:sz="0" w:space="0" w:color="auto"/>
        <w:bottom w:val="none" w:sz="0" w:space="0" w:color="auto"/>
        <w:right w:val="none" w:sz="0" w:space="0" w:color="auto"/>
      </w:divBdr>
    </w:div>
    <w:div w:id="520170689">
      <w:bodyDiv w:val="1"/>
      <w:marLeft w:val="0"/>
      <w:marRight w:val="0"/>
      <w:marTop w:val="0"/>
      <w:marBottom w:val="0"/>
      <w:divBdr>
        <w:top w:val="none" w:sz="0" w:space="0" w:color="auto"/>
        <w:left w:val="none" w:sz="0" w:space="0" w:color="auto"/>
        <w:bottom w:val="none" w:sz="0" w:space="0" w:color="auto"/>
        <w:right w:val="none" w:sz="0" w:space="0" w:color="auto"/>
      </w:divBdr>
    </w:div>
    <w:div w:id="520170950">
      <w:bodyDiv w:val="1"/>
      <w:marLeft w:val="0"/>
      <w:marRight w:val="0"/>
      <w:marTop w:val="0"/>
      <w:marBottom w:val="0"/>
      <w:divBdr>
        <w:top w:val="none" w:sz="0" w:space="0" w:color="auto"/>
        <w:left w:val="none" w:sz="0" w:space="0" w:color="auto"/>
        <w:bottom w:val="none" w:sz="0" w:space="0" w:color="auto"/>
        <w:right w:val="none" w:sz="0" w:space="0" w:color="auto"/>
      </w:divBdr>
    </w:div>
    <w:div w:id="520171273">
      <w:bodyDiv w:val="1"/>
      <w:marLeft w:val="0"/>
      <w:marRight w:val="0"/>
      <w:marTop w:val="0"/>
      <w:marBottom w:val="0"/>
      <w:divBdr>
        <w:top w:val="none" w:sz="0" w:space="0" w:color="auto"/>
        <w:left w:val="none" w:sz="0" w:space="0" w:color="auto"/>
        <w:bottom w:val="none" w:sz="0" w:space="0" w:color="auto"/>
        <w:right w:val="none" w:sz="0" w:space="0" w:color="auto"/>
      </w:divBdr>
    </w:div>
    <w:div w:id="520239681">
      <w:bodyDiv w:val="1"/>
      <w:marLeft w:val="0"/>
      <w:marRight w:val="0"/>
      <w:marTop w:val="0"/>
      <w:marBottom w:val="0"/>
      <w:divBdr>
        <w:top w:val="none" w:sz="0" w:space="0" w:color="auto"/>
        <w:left w:val="none" w:sz="0" w:space="0" w:color="auto"/>
        <w:bottom w:val="none" w:sz="0" w:space="0" w:color="auto"/>
        <w:right w:val="none" w:sz="0" w:space="0" w:color="auto"/>
      </w:divBdr>
    </w:div>
    <w:div w:id="520240888">
      <w:bodyDiv w:val="1"/>
      <w:marLeft w:val="0"/>
      <w:marRight w:val="0"/>
      <w:marTop w:val="0"/>
      <w:marBottom w:val="0"/>
      <w:divBdr>
        <w:top w:val="none" w:sz="0" w:space="0" w:color="auto"/>
        <w:left w:val="none" w:sz="0" w:space="0" w:color="auto"/>
        <w:bottom w:val="none" w:sz="0" w:space="0" w:color="auto"/>
        <w:right w:val="none" w:sz="0" w:space="0" w:color="auto"/>
      </w:divBdr>
    </w:div>
    <w:div w:id="520241574">
      <w:bodyDiv w:val="1"/>
      <w:marLeft w:val="0"/>
      <w:marRight w:val="0"/>
      <w:marTop w:val="0"/>
      <w:marBottom w:val="0"/>
      <w:divBdr>
        <w:top w:val="none" w:sz="0" w:space="0" w:color="auto"/>
        <w:left w:val="none" w:sz="0" w:space="0" w:color="auto"/>
        <w:bottom w:val="none" w:sz="0" w:space="0" w:color="auto"/>
        <w:right w:val="none" w:sz="0" w:space="0" w:color="auto"/>
      </w:divBdr>
    </w:div>
    <w:div w:id="520313678">
      <w:bodyDiv w:val="1"/>
      <w:marLeft w:val="0"/>
      <w:marRight w:val="0"/>
      <w:marTop w:val="0"/>
      <w:marBottom w:val="0"/>
      <w:divBdr>
        <w:top w:val="none" w:sz="0" w:space="0" w:color="auto"/>
        <w:left w:val="none" w:sz="0" w:space="0" w:color="auto"/>
        <w:bottom w:val="none" w:sz="0" w:space="0" w:color="auto"/>
        <w:right w:val="none" w:sz="0" w:space="0" w:color="auto"/>
      </w:divBdr>
    </w:div>
    <w:div w:id="520315060">
      <w:bodyDiv w:val="1"/>
      <w:marLeft w:val="0"/>
      <w:marRight w:val="0"/>
      <w:marTop w:val="0"/>
      <w:marBottom w:val="0"/>
      <w:divBdr>
        <w:top w:val="none" w:sz="0" w:space="0" w:color="auto"/>
        <w:left w:val="none" w:sz="0" w:space="0" w:color="auto"/>
        <w:bottom w:val="none" w:sz="0" w:space="0" w:color="auto"/>
        <w:right w:val="none" w:sz="0" w:space="0" w:color="auto"/>
      </w:divBdr>
    </w:div>
    <w:div w:id="520316949">
      <w:bodyDiv w:val="1"/>
      <w:marLeft w:val="0"/>
      <w:marRight w:val="0"/>
      <w:marTop w:val="0"/>
      <w:marBottom w:val="0"/>
      <w:divBdr>
        <w:top w:val="none" w:sz="0" w:space="0" w:color="auto"/>
        <w:left w:val="none" w:sz="0" w:space="0" w:color="auto"/>
        <w:bottom w:val="none" w:sz="0" w:space="0" w:color="auto"/>
        <w:right w:val="none" w:sz="0" w:space="0" w:color="auto"/>
      </w:divBdr>
    </w:div>
    <w:div w:id="520317813">
      <w:bodyDiv w:val="1"/>
      <w:marLeft w:val="0"/>
      <w:marRight w:val="0"/>
      <w:marTop w:val="0"/>
      <w:marBottom w:val="0"/>
      <w:divBdr>
        <w:top w:val="none" w:sz="0" w:space="0" w:color="auto"/>
        <w:left w:val="none" w:sz="0" w:space="0" w:color="auto"/>
        <w:bottom w:val="none" w:sz="0" w:space="0" w:color="auto"/>
        <w:right w:val="none" w:sz="0" w:space="0" w:color="auto"/>
      </w:divBdr>
    </w:div>
    <w:div w:id="520319931">
      <w:bodyDiv w:val="1"/>
      <w:marLeft w:val="0"/>
      <w:marRight w:val="0"/>
      <w:marTop w:val="0"/>
      <w:marBottom w:val="0"/>
      <w:divBdr>
        <w:top w:val="none" w:sz="0" w:space="0" w:color="auto"/>
        <w:left w:val="none" w:sz="0" w:space="0" w:color="auto"/>
        <w:bottom w:val="none" w:sz="0" w:space="0" w:color="auto"/>
        <w:right w:val="none" w:sz="0" w:space="0" w:color="auto"/>
      </w:divBdr>
    </w:div>
    <w:div w:id="520360976">
      <w:bodyDiv w:val="1"/>
      <w:marLeft w:val="0"/>
      <w:marRight w:val="0"/>
      <w:marTop w:val="0"/>
      <w:marBottom w:val="0"/>
      <w:divBdr>
        <w:top w:val="none" w:sz="0" w:space="0" w:color="auto"/>
        <w:left w:val="none" w:sz="0" w:space="0" w:color="auto"/>
        <w:bottom w:val="none" w:sz="0" w:space="0" w:color="auto"/>
        <w:right w:val="none" w:sz="0" w:space="0" w:color="auto"/>
      </w:divBdr>
    </w:div>
    <w:div w:id="520365384">
      <w:bodyDiv w:val="1"/>
      <w:marLeft w:val="0"/>
      <w:marRight w:val="0"/>
      <w:marTop w:val="0"/>
      <w:marBottom w:val="0"/>
      <w:divBdr>
        <w:top w:val="none" w:sz="0" w:space="0" w:color="auto"/>
        <w:left w:val="none" w:sz="0" w:space="0" w:color="auto"/>
        <w:bottom w:val="none" w:sz="0" w:space="0" w:color="auto"/>
        <w:right w:val="none" w:sz="0" w:space="0" w:color="auto"/>
      </w:divBdr>
    </w:div>
    <w:div w:id="520432412">
      <w:bodyDiv w:val="1"/>
      <w:marLeft w:val="0"/>
      <w:marRight w:val="0"/>
      <w:marTop w:val="0"/>
      <w:marBottom w:val="0"/>
      <w:divBdr>
        <w:top w:val="none" w:sz="0" w:space="0" w:color="auto"/>
        <w:left w:val="none" w:sz="0" w:space="0" w:color="auto"/>
        <w:bottom w:val="none" w:sz="0" w:space="0" w:color="auto"/>
        <w:right w:val="none" w:sz="0" w:space="0" w:color="auto"/>
      </w:divBdr>
    </w:div>
    <w:div w:id="520434241">
      <w:bodyDiv w:val="1"/>
      <w:marLeft w:val="0"/>
      <w:marRight w:val="0"/>
      <w:marTop w:val="0"/>
      <w:marBottom w:val="0"/>
      <w:divBdr>
        <w:top w:val="none" w:sz="0" w:space="0" w:color="auto"/>
        <w:left w:val="none" w:sz="0" w:space="0" w:color="auto"/>
        <w:bottom w:val="none" w:sz="0" w:space="0" w:color="auto"/>
        <w:right w:val="none" w:sz="0" w:space="0" w:color="auto"/>
      </w:divBdr>
    </w:div>
    <w:div w:id="520435498">
      <w:bodyDiv w:val="1"/>
      <w:marLeft w:val="0"/>
      <w:marRight w:val="0"/>
      <w:marTop w:val="0"/>
      <w:marBottom w:val="0"/>
      <w:divBdr>
        <w:top w:val="none" w:sz="0" w:space="0" w:color="auto"/>
        <w:left w:val="none" w:sz="0" w:space="0" w:color="auto"/>
        <w:bottom w:val="none" w:sz="0" w:space="0" w:color="auto"/>
        <w:right w:val="none" w:sz="0" w:space="0" w:color="auto"/>
      </w:divBdr>
    </w:div>
    <w:div w:id="520435714">
      <w:bodyDiv w:val="1"/>
      <w:marLeft w:val="0"/>
      <w:marRight w:val="0"/>
      <w:marTop w:val="0"/>
      <w:marBottom w:val="0"/>
      <w:divBdr>
        <w:top w:val="none" w:sz="0" w:space="0" w:color="auto"/>
        <w:left w:val="none" w:sz="0" w:space="0" w:color="auto"/>
        <w:bottom w:val="none" w:sz="0" w:space="0" w:color="auto"/>
        <w:right w:val="none" w:sz="0" w:space="0" w:color="auto"/>
      </w:divBdr>
    </w:div>
    <w:div w:id="520435724">
      <w:bodyDiv w:val="1"/>
      <w:marLeft w:val="0"/>
      <w:marRight w:val="0"/>
      <w:marTop w:val="0"/>
      <w:marBottom w:val="0"/>
      <w:divBdr>
        <w:top w:val="none" w:sz="0" w:space="0" w:color="auto"/>
        <w:left w:val="none" w:sz="0" w:space="0" w:color="auto"/>
        <w:bottom w:val="none" w:sz="0" w:space="0" w:color="auto"/>
        <w:right w:val="none" w:sz="0" w:space="0" w:color="auto"/>
      </w:divBdr>
    </w:div>
    <w:div w:id="520436757">
      <w:bodyDiv w:val="1"/>
      <w:marLeft w:val="0"/>
      <w:marRight w:val="0"/>
      <w:marTop w:val="0"/>
      <w:marBottom w:val="0"/>
      <w:divBdr>
        <w:top w:val="none" w:sz="0" w:space="0" w:color="auto"/>
        <w:left w:val="none" w:sz="0" w:space="0" w:color="auto"/>
        <w:bottom w:val="none" w:sz="0" w:space="0" w:color="auto"/>
        <w:right w:val="none" w:sz="0" w:space="0" w:color="auto"/>
      </w:divBdr>
    </w:div>
    <w:div w:id="520508621">
      <w:bodyDiv w:val="1"/>
      <w:marLeft w:val="0"/>
      <w:marRight w:val="0"/>
      <w:marTop w:val="0"/>
      <w:marBottom w:val="0"/>
      <w:divBdr>
        <w:top w:val="none" w:sz="0" w:space="0" w:color="auto"/>
        <w:left w:val="none" w:sz="0" w:space="0" w:color="auto"/>
        <w:bottom w:val="none" w:sz="0" w:space="0" w:color="auto"/>
        <w:right w:val="none" w:sz="0" w:space="0" w:color="auto"/>
      </w:divBdr>
    </w:div>
    <w:div w:id="520509098">
      <w:bodyDiv w:val="1"/>
      <w:marLeft w:val="0"/>
      <w:marRight w:val="0"/>
      <w:marTop w:val="0"/>
      <w:marBottom w:val="0"/>
      <w:divBdr>
        <w:top w:val="none" w:sz="0" w:space="0" w:color="auto"/>
        <w:left w:val="none" w:sz="0" w:space="0" w:color="auto"/>
        <w:bottom w:val="none" w:sz="0" w:space="0" w:color="auto"/>
        <w:right w:val="none" w:sz="0" w:space="0" w:color="auto"/>
      </w:divBdr>
    </w:div>
    <w:div w:id="520511633">
      <w:bodyDiv w:val="1"/>
      <w:marLeft w:val="0"/>
      <w:marRight w:val="0"/>
      <w:marTop w:val="0"/>
      <w:marBottom w:val="0"/>
      <w:divBdr>
        <w:top w:val="none" w:sz="0" w:space="0" w:color="auto"/>
        <w:left w:val="none" w:sz="0" w:space="0" w:color="auto"/>
        <w:bottom w:val="none" w:sz="0" w:space="0" w:color="auto"/>
        <w:right w:val="none" w:sz="0" w:space="0" w:color="auto"/>
      </w:divBdr>
    </w:div>
    <w:div w:id="520512525">
      <w:bodyDiv w:val="1"/>
      <w:marLeft w:val="0"/>
      <w:marRight w:val="0"/>
      <w:marTop w:val="0"/>
      <w:marBottom w:val="0"/>
      <w:divBdr>
        <w:top w:val="none" w:sz="0" w:space="0" w:color="auto"/>
        <w:left w:val="none" w:sz="0" w:space="0" w:color="auto"/>
        <w:bottom w:val="none" w:sz="0" w:space="0" w:color="auto"/>
        <w:right w:val="none" w:sz="0" w:space="0" w:color="auto"/>
      </w:divBdr>
    </w:div>
    <w:div w:id="520514944">
      <w:bodyDiv w:val="1"/>
      <w:marLeft w:val="0"/>
      <w:marRight w:val="0"/>
      <w:marTop w:val="0"/>
      <w:marBottom w:val="0"/>
      <w:divBdr>
        <w:top w:val="none" w:sz="0" w:space="0" w:color="auto"/>
        <w:left w:val="none" w:sz="0" w:space="0" w:color="auto"/>
        <w:bottom w:val="none" w:sz="0" w:space="0" w:color="auto"/>
        <w:right w:val="none" w:sz="0" w:space="0" w:color="auto"/>
      </w:divBdr>
    </w:div>
    <w:div w:id="520516385">
      <w:bodyDiv w:val="1"/>
      <w:marLeft w:val="0"/>
      <w:marRight w:val="0"/>
      <w:marTop w:val="0"/>
      <w:marBottom w:val="0"/>
      <w:divBdr>
        <w:top w:val="none" w:sz="0" w:space="0" w:color="auto"/>
        <w:left w:val="none" w:sz="0" w:space="0" w:color="auto"/>
        <w:bottom w:val="none" w:sz="0" w:space="0" w:color="auto"/>
        <w:right w:val="none" w:sz="0" w:space="0" w:color="auto"/>
      </w:divBdr>
    </w:div>
    <w:div w:id="520555087">
      <w:bodyDiv w:val="1"/>
      <w:marLeft w:val="0"/>
      <w:marRight w:val="0"/>
      <w:marTop w:val="0"/>
      <w:marBottom w:val="0"/>
      <w:divBdr>
        <w:top w:val="none" w:sz="0" w:space="0" w:color="auto"/>
        <w:left w:val="none" w:sz="0" w:space="0" w:color="auto"/>
        <w:bottom w:val="none" w:sz="0" w:space="0" w:color="auto"/>
        <w:right w:val="none" w:sz="0" w:space="0" w:color="auto"/>
      </w:divBdr>
    </w:div>
    <w:div w:id="520626168">
      <w:bodyDiv w:val="1"/>
      <w:marLeft w:val="0"/>
      <w:marRight w:val="0"/>
      <w:marTop w:val="0"/>
      <w:marBottom w:val="0"/>
      <w:divBdr>
        <w:top w:val="none" w:sz="0" w:space="0" w:color="auto"/>
        <w:left w:val="none" w:sz="0" w:space="0" w:color="auto"/>
        <w:bottom w:val="none" w:sz="0" w:space="0" w:color="auto"/>
        <w:right w:val="none" w:sz="0" w:space="0" w:color="auto"/>
      </w:divBdr>
    </w:div>
    <w:div w:id="520627068">
      <w:bodyDiv w:val="1"/>
      <w:marLeft w:val="0"/>
      <w:marRight w:val="0"/>
      <w:marTop w:val="0"/>
      <w:marBottom w:val="0"/>
      <w:divBdr>
        <w:top w:val="none" w:sz="0" w:space="0" w:color="auto"/>
        <w:left w:val="none" w:sz="0" w:space="0" w:color="auto"/>
        <w:bottom w:val="none" w:sz="0" w:space="0" w:color="auto"/>
        <w:right w:val="none" w:sz="0" w:space="0" w:color="auto"/>
      </w:divBdr>
    </w:div>
    <w:div w:id="520629752">
      <w:bodyDiv w:val="1"/>
      <w:marLeft w:val="0"/>
      <w:marRight w:val="0"/>
      <w:marTop w:val="0"/>
      <w:marBottom w:val="0"/>
      <w:divBdr>
        <w:top w:val="none" w:sz="0" w:space="0" w:color="auto"/>
        <w:left w:val="none" w:sz="0" w:space="0" w:color="auto"/>
        <w:bottom w:val="none" w:sz="0" w:space="0" w:color="auto"/>
        <w:right w:val="none" w:sz="0" w:space="0" w:color="auto"/>
      </w:divBdr>
    </w:div>
    <w:div w:id="520630763">
      <w:bodyDiv w:val="1"/>
      <w:marLeft w:val="0"/>
      <w:marRight w:val="0"/>
      <w:marTop w:val="0"/>
      <w:marBottom w:val="0"/>
      <w:divBdr>
        <w:top w:val="none" w:sz="0" w:space="0" w:color="auto"/>
        <w:left w:val="none" w:sz="0" w:space="0" w:color="auto"/>
        <w:bottom w:val="none" w:sz="0" w:space="0" w:color="auto"/>
        <w:right w:val="none" w:sz="0" w:space="0" w:color="auto"/>
      </w:divBdr>
    </w:div>
    <w:div w:id="520707340">
      <w:bodyDiv w:val="1"/>
      <w:marLeft w:val="0"/>
      <w:marRight w:val="0"/>
      <w:marTop w:val="0"/>
      <w:marBottom w:val="0"/>
      <w:divBdr>
        <w:top w:val="none" w:sz="0" w:space="0" w:color="auto"/>
        <w:left w:val="none" w:sz="0" w:space="0" w:color="auto"/>
        <w:bottom w:val="none" w:sz="0" w:space="0" w:color="auto"/>
        <w:right w:val="none" w:sz="0" w:space="0" w:color="auto"/>
      </w:divBdr>
    </w:div>
    <w:div w:id="520707790">
      <w:bodyDiv w:val="1"/>
      <w:marLeft w:val="0"/>
      <w:marRight w:val="0"/>
      <w:marTop w:val="0"/>
      <w:marBottom w:val="0"/>
      <w:divBdr>
        <w:top w:val="none" w:sz="0" w:space="0" w:color="auto"/>
        <w:left w:val="none" w:sz="0" w:space="0" w:color="auto"/>
        <w:bottom w:val="none" w:sz="0" w:space="0" w:color="auto"/>
        <w:right w:val="none" w:sz="0" w:space="0" w:color="auto"/>
      </w:divBdr>
    </w:div>
    <w:div w:id="520751449">
      <w:bodyDiv w:val="1"/>
      <w:marLeft w:val="0"/>
      <w:marRight w:val="0"/>
      <w:marTop w:val="0"/>
      <w:marBottom w:val="0"/>
      <w:divBdr>
        <w:top w:val="none" w:sz="0" w:space="0" w:color="auto"/>
        <w:left w:val="none" w:sz="0" w:space="0" w:color="auto"/>
        <w:bottom w:val="none" w:sz="0" w:space="0" w:color="auto"/>
        <w:right w:val="none" w:sz="0" w:space="0" w:color="auto"/>
      </w:divBdr>
    </w:div>
    <w:div w:id="520751987">
      <w:bodyDiv w:val="1"/>
      <w:marLeft w:val="0"/>
      <w:marRight w:val="0"/>
      <w:marTop w:val="0"/>
      <w:marBottom w:val="0"/>
      <w:divBdr>
        <w:top w:val="none" w:sz="0" w:space="0" w:color="auto"/>
        <w:left w:val="none" w:sz="0" w:space="0" w:color="auto"/>
        <w:bottom w:val="none" w:sz="0" w:space="0" w:color="auto"/>
        <w:right w:val="none" w:sz="0" w:space="0" w:color="auto"/>
      </w:divBdr>
    </w:div>
    <w:div w:id="520777883">
      <w:bodyDiv w:val="1"/>
      <w:marLeft w:val="0"/>
      <w:marRight w:val="0"/>
      <w:marTop w:val="0"/>
      <w:marBottom w:val="0"/>
      <w:divBdr>
        <w:top w:val="none" w:sz="0" w:space="0" w:color="auto"/>
        <w:left w:val="none" w:sz="0" w:space="0" w:color="auto"/>
        <w:bottom w:val="none" w:sz="0" w:space="0" w:color="auto"/>
        <w:right w:val="none" w:sz="0" w:space="0" w:color="auto"/>
      </w:divBdr>
    </w:div>
    <w:div w:id="520818783">
      <w:bodyDiv w:val="1"/>
      <w:marLeft w:val="0"/>
      <w:marRight w:val="0"/>
      <w:marTop w:val="0"/>
      <w:marBottom w:val="0"/>
      <w:divBdr>
        <w:top w:val="none" w:sz="0" w:space="0" w:color="auto"/>
        <w:left w:val="none" w:sz="0" w:space="0" w:color="auto"/>
        <w:bottom w:val="none" w:sz="0" w:space="0" w:color="auto"/>
        <w:right w:val="none" w:sz="0" w:space="0" w:color="auto"/>
      </w:divBdr>
    </w:div>
    <w:div w:id="520824594">
      <w:bodyDiv w:val="1"/>
      <w:marLeft w:val="0"/>
      <w:marRight w:val="0"/>
      <w:marTop w:val="0"/>
      <w:marBottom w:val="0"/>
      <w:divBdr>
        <w:top w:val="none" w:sz="0" w:space="0" w:color="auto"/>
        <w:left w:val="none" w:sz="0" w:space="0" w:color="auto"/>
        <w:bottom w:val="none" w:sz="0" w:space="0" w:color="auto"/>
        <w:right w:val="none" w:sz="0" w:space="0" w:color="auto"/>
      </w:divBdr>
    </w:div>
    <w:div w:id="520827699">
      <w:bodyDiv w:val="1"/>
      <w:marLeft w:val="0"/>
      <w:marRight w:val="0"/>
      <w:marTop w:val="0"/>
      <w:marBottom w:val="0"/>
      <w:divBdr>
        <w:top w:val="none" w:sz="0" w:space="0" w:color="auto"/>
        <w:left w:val="none" w:sz="0" w:space="0" w:color="auto"/>
        <w:bottom w:val="none" w:sz="0" w:space="0" w:color="auto"/>
        <w:right w:val="none" w:sz="0" w:space="0" w:color="auto"/>
      </w:divBdr>
    </w:div>
    <w:div w:id="520893368">
      <w:bodyDiv w:val="1"/>
      <w:marLeft w:val="0"/>
      <w:marRight w:val="0"/>
      <w:marTop w:val="0"/>
      <w:marBottom w:val="0"/>
      <w:divBdr>
        <w:top w:val="none" w:sz="0" w:space="0" w:color="auto"/>
        <w:left w:val="none" w:sz="0" w:space="0" w:color="auto"/>
        <w:bottom w:val="none" w:sz="0" w:space="0" w:color="auto"/>
        <w:right w:val="none" w:sz="0" w:space="0" w:color="auto"/>
      </w:divBdr>
    </w:div>
    <w:div w:id="520900135">
      <w:bodyDiv w:val="1"/>
      <w:marLeft w:val="0"/>
      <w:marRight w:val="0"/>
      <w:marTop w:val="0"/>
      <w:marBottom w:val="0"/>
      <w:divBdr>
        <w:top w:val="none" w:sz="0" w:space="0" w:color="auto"/>
        <w:left w:val="none" w:sz="0" w:space="0" w:color="auto"/>
        <w:bottom w:val="none" w:sz="0" w:space="0" w:color="auto"/>
        <w:right w:val="none" w:sz="0" w:space="0" w:color="auto"/>
      </w:divBdr>
    </w:div>
    <w:div w:id="520968865">
      <w:bodyDiv w:val="1"/>
      <w:marLeft w:val="0"/>
      <w:marRight w:val="0"/>
      <w:marTop w:val="0"/>
      <w:marBottom w:val="0"/>
      <w:divBdr>
        <w:top w:val="none" w:sz="0" w:space="0" w:color="auto"/>
        <w:left w:val="none" w:sz="0" w:space="0" w:color="auto"/>
        <w:bottom w:val="none" w:sz="0" w:space="0" w:color="auto"/>
        <w:right w:val="none" w:sz="0" w:space="0" w:color="auto"/>
      </w:divBdr>
    </w:div>
    <w:div w:id="520971421">
      <w:bodyDiv w:val="1"/>
      <w:marLeft w:val="0"/>
      <w:marRight w:val="0"/>
      <w:marTop w:val="0"/>
      <w:marBottom w:val="0"/>
      <w:divBdr>
        <w:top w:val="none" w:sz="0" w:space="0" w:color="auto"/>
        <w:left w:val="none" w:sz="0" w:space="0" w:color="auto"/>
        <w:bottom w:val="none" w:sz="0" w:space="0" w:color="auto"/>
        <w:right w:val="none" w:sz="0" w:space="0" w:color="auto"/>
      </w:divBdr>
    </w:div>
    <w:div w:id="520972008">
      <w:bodyDiv w:val="1"/>
      <w:marLeft w:val="0"/>
      <w:marRight w:val="0"/>
      <w:marTop w:val="0"/>
      <w:marBottom w:val="0"/>
      <w:divBdr>
        <w:top w:val="none" w:sz="0" w:space="0" w:color="auto"/>
        <w:left w:val="none" w:sz="0" w:space="0" w:color="auto"/>
        <w:bottom w:val="none" w:sz="0" w:space="0" w:color="auto"/>
        <w:right w:val="none" w:sz="0" w:space="0" w:color="auto"/>
      </w:divBdr>
    </w:div>
    <w:div w:id="521011319">
      <w:bodyDiv w:val="1"/>
      <w:marLeft w:val="0"/>
      <w:marRight w:val="0"/>
      <w:marTop w:val="0"/>
      <w:marBottom w:val="0"/>
      <w:divBdr>
        <w:top w:val="none" w:sz="0" w:space="0" w:color="auto"/>
        <w:left w:val="none" w:sz="0" w:space="0" w:color="auto"/>
        <w:bottom w:val="none" w:sz="0" w:space="0" w:color="auto"/>
        <w:right w:val="none" w:sz="0" w:space="0" w:color="auto"/>
      </w:divBdr>
    </w:div>
    <w:div w:id="521011920">
      <w:bodyDiv w:val="1"/>
      <w:marLeft w:val="0"/>
      <w:marRight w:val="0"/>
      <w:marTop w:val="0"/>
      <w:marBottom w:val="0"/>
      <w:divBdr>
        <w:top w:val="none" w:sz="0" w:space="0" w:color="auto"/>
        <w:left w:val="none" w:sz="0" w:space="0" w:color="auto"/>
        <w:bottom w:val="none" w:sz="0" w:space="0" w:color="auto"/>
        <w:right w:val="none" w:sz="0" w:space="0" w:color="auto"/>
      </w:divBdr>
    </w:div>
    <w:div w:id="521014519">
      <w:bodyDiv w:val="1"/>
      <w:marLeft w:val="0"/>
      <w:marRight w:val="0"/>
      <w:marTop w:val="0"/>
      <w:marBottom w:val="0"/>
      <w:divBdr>
        <w:top w:val="none" w:sz="0" w:space="0" w:color="auto"/>
        <w:left w:val="none" w:sz="0" w:space="0" w:color="auto"/>
        <w:bottom w:val="none" w:sz="0" w:space="0" w:color="auto"/>
        <w:right w:val="none" w:sz="0" w:space="0" w:color="auto"/>
      </w:divBdr>
    </w:div>
    <w:div w:id="521015818">
      <w:bodyDiv w:val="1"/>
      <w:marLeft w:val="0"/>
      <w:marRight w:val="0"/>
      <w:marTop w:val="0"/>
      <w:marBottom w:val="0"/>
      <w:divBdr>
        <w:top w:val="none" w:sz="0" w:space="0" w:color="auto"/>
        <w:left w:val="none" w:sz="0" w:space="0" w:color="auto"/>
        <w:bottom w:val="none" w:sz="0" w:space="0" w:color="auto"/>
        <w:right w:val="none" w:sz="0" w:space="0" w:color="auto"/>
      </w:divBdr>
    </w:div>
    <w:div w:id="521088663">
      <w:bodyDiv w:val="1"/>
      <w:marLeft w:val="0"/>
      <w:marRight w:val="0"/>
      <w:marTop w:val="0"/>
      <w:marBottom w:val="0"/>
      <w:divBdr>
        <w:top w:val="none" w:sz="0" w:space="0" w:color="auto"/>
        <w:left w:val="none" w:sz="0" w:space="0" w:color="auto"/>
        <w:bottom w:val="none" w:sz="0" w:space="0" w:color="auto"/>
        <w:right w:val="none" w:sz="0" w:space="0" w:color="auto"/>
      </w:divBdr>
    </w:div>
    <w:div w:id="521089190">
      <w:bodyDiv w:val="1"/>
      <w:marLeft w:val="0"/>
      <w:marRight w:val="0"/>
      <w:marTop w:val="0"/>
      <w:marBottom w:val="0"/>
      <w:divBdr>
        <w:top w:val="none" w:sz="0" w:space="0" w:color="auto"/>
        <w:left w:val="none" w:sz="0" w:space="0" w:color="auto"/>
        <w:bottom w:val="none" w:sz="0" w:space="0" w:color="auto"/>
        <w:right w:val="none" w:sz="0" w:space="0" w:color="auto"/>
      </w:divBdr>
    </w:div>
    <w:div w:id="521091255">
      <w:bodyDiv w:val="1"/>
      <w:marLeft w:val="0"/>
      <w:marRight w:val="0"/>
      <w:marTop w:val="0"/>
      <w:marBottom w:val="0"/>
      <w:divBdr>
        <w:top w:val="none" w:sz="0" w:space="0" w:color="auto"/>
        <w:left w:val="none" w:sz="0" w:space="0" w:color="auto"/>
        <w:bottom w:val="none" w:sz="0" w:space="0" w:color="auto"/>
        <w:right w:val="none" w:sz="0" w:space="0" w:color="auto"/>
      </w:divBdr>
    </w:div>
    <w:div w:id="521092050">
      <w:bodyDiv w:val="1"/>
      <w:marLeft w:val="0"/>
      <w:marRight w:val="0"/>
      <w:marTop w:val="0"/>
      <w:marBottom w:val="0"/>
      <w:divBdr>
        <w:top w:val="none" w:sz="0" w:space="0" w:color="auto"/>
        <w:left w:val="none" w:sz="0" w:space="0" w:color="auto"/>
        <w:bottom w:val="none" w:sz="0" w:space="0" w:color="auto"/>
        <w:right w:val="none" w:sz="0" w:space="0" w:color="auto"/>
      </w:divBdr>
    </w:div>
    <w:div w:id="521094145">
      <w:bodyDiv w:val="1"/>
      <w:marLeft w:val="0"/>
      <w:marRight w:val="0"/>
      <w:marTop w:val="0"/>
      <w:marBottom w:val="0"/>
      <w:divBdr>
        <w:top w:val="none" w:sz="0" w:space="0" w:color="auto"/>
        <w:left w:val="none" w:sz="0" w:space="0" w:color="auto"/>
        <w:bottom w:val="none" w:sz="0" w:space="0" w:color="auto"/>
        <w:right w:val="none" w:sz="0" w:space="0" w:color="auto"/>
      </w:divBdr>
    </w:div>
    <w:div w:id="521165543">
      <w:bodyDiv w:val="1"/>
      <w:marLeft w:val="0"/>
      <w:marRight w:val="0"/>
      <w:marTop w:val="0"/>
      <w:marBottom w:val="0"/>
      <w:divBdr>
        <w:top w:val="none" w:sz="0" w:space="0" w:color="auto"/>
        <w:left w:val="none" w:sz="0" w:space="0" w:color="auto"/>
        <w:bottom w:val="none" w:sz="0" w:space="0" w:color="auto"/>
        <w:right w:val="none" w:sz="0" w:space="0" w:color="auto"/>
      </w:divBdr>
    </w:div>
    <w:div w:id="521166157">
      <w:bodyDiv w:val="1"/>
      <w:marLeft w:val="0"/>
      <w:marRight w:val="0"/>
      <w:marTop w:val="0"/>
      <w:marBottom w:val="0"/>
      <w:divBdr>
        <w:top w:val="none" w:sz="0" w:space="0" w:color="auto"/>
        <w:left w:val="none" w:sz="0" w:space="0" w:color="auto"/>
        <w:bottom w:val="none" w:sz="0" w:space="0" w:color="auto"/>
        <w:right w:val="none" w:sz="0" w:space="0" w:color="auto"/>
      </w:divBdr>
    </w:div>
    <w:div w:id="521166875">
      <w:bodyDiv w:val="1"/>
      <w:marLeft w:val="0"/>
      <w:marRight w:val="0"/>
      <w:marTop w:val="0"/>
      <w:marBottom w:val="0"/>
      <w:divBdr>
        <w:top w:val="none" w:sz="0" w:space="0" w:color="auto"/>
        <w:left w:val="none" w:sz="0" w:space="0" w:color="auto"/>
        <w:bottom w:val="none" w:sz="0" w:space="0" w:color="auto"/>
        <w:right w:val="none" w:sz="0" w:space="0" w:color="auto"/>
      </w:divBdr>
    </w:div>
    <w:div w:id="521208740">
      <w:bodyDiv w:val="1"/>
      <w:marLeft w:val="0"/>
      <w:marRight w:val="0"/>
      <w:marTop w:val="0"/>
      <w:marBottom w:val="0"/>
      <w:divBdr>
        <w:top w:val="none" w:sz="0" w:space="0" w:color="auto"/>
        <w:left w:val="none" w:sz="0" w:space="0" w:color="auto"/>
        <w:bottom w:val="none" w:sz="0" w:space="0" w:color="auto"/>
        <w:right w:val="none" w:sz="0" w:space="0" w:color="auto"/>
      </w:divBdr>
    </w:div>
    <w:div w:id="521209377">
      <w:bodyDiv w:val="1"/>
      <w:marLeft w:val="0"/>
      <w:marRight w:val="0"/>
      <w:marTop w:val="0"/>
      <w:marBottom w:val="0"/>
      <w:divBdr>
        <w:top w:val="none" w:sz="0" w:space="0" w:color="auto"/>
        <w:left w:val="none" w:sz="0" w:space="0" w:color="auto"/>
        <w:bottom w:val="none" w:sz="0" w:space="0" w:color="auto"/>
        <w:right w:val="none" w:sz="0" w:space="0" w:color="auto"/>
      </w:divBdr>
    </w:div>
    <w:div w:id="521213947">
      <w:bodyDiv w:val="1"/>
      <w:marLeft w:val="0"/>
      <w:marRight w:val="0"/>
      <w:marTop w:val="0"/>
      <w:marBottom w:val="0"/>
      <w:divBdr>
        <w:top w:val="none" w:sz="0" w:space="0" w:color="auto"/>
        <w:left w:val="none" w:sz="0" w:space="0" w:color="auto"/>
        <w:bottom w:val="none" w:sz="0" w:space="0" w:color="auto"/>
        <w:right w:val="none" w:sz="0" w:space="0" w:color="auto"/>
      </w:divBdr>
    </w:div>
    <w:div w:id="521240543">
      <w:bodyDiv w:val="1"/>
      <w:marLeft w:val="0"/>
      <w:marRight w:val="0"/>
      <w:marTop w:val="0"/>
      <w:marBottom w:val="0"/>
      <w:divBdr>
        <w:top w:val="none" w:sz="0" w:space="0" w:color="auto"/>
        <w:left w:val="none" w:sz="0" w:space="0" w:color="auto"/>
        <w:bottom w:val="none" w:sz="0" w:space="0" w:color="auto"/>
        <w:right w:val="none" w:sz="0" w:space="0" w:color="auto"/>
      </w:divBdr>
    </w:div>
    <w:div w:id="521281695">
      <w:bodyDiv w:val="1"/>
      <w:marLeft w:val="0"/>
      <w:marRight w:val="0"/>
      <w:marTop w:val="0"/>
      <w:marBottom w:val="0"/>
      <w:divBdr>
        <w:top w:val="none" w:sz="0" w:space="0" w:color="auto"/>
        <w:left w:val="none" w:sz="0" w:space="0" w:color="auto"/>
        <w:bottom w:val="none" w:sz="0" w:space="0" w:color="auto"/>
        <w:right w:val="none" w:sz="0" w:space="0" w:color="auto"/>
      </w:divBdr>
    </w:div>
    <w:div w:id="521282097">
      <w:bodyDiv w:val="1"/>
      <w:marLeft w:val="0"/>
      <w:marRight w:val="0"/>
      <w:marTop w:val="0"/>
      <w:marBottom w:val="0"/>
      <w:divBdr>
        <w:top w:val="none" w:sz="0" w:space="0" w:color="auto"/>
        <w:left w:val="none" w:sz="0" w:space="0" w:color="auto"/>
        <w:bottom w:val="none" w:sz="0" w:space="0" w:color="auto"/>
        <w:right w:val="none" w:sz="0" w:space="0" w:color="auto"/>
      </w:divBdr>
    </w:div>
    <w:div w:id="521286011">
      <w:bodyDiv w:val="1"/>
      <w:marLeft w:val="0"/>
      <w:marRight w:val="0"/>
      <w:marTop w:val="0"/>
      <w:marBottom w:val="0"/>
      <w:divBdr>
        <w:top w:val="none" w:sz="0" w:space="0" w:color="auto"/>
        <w:left w:val="none" w:sz="0" w:space="0" w:color="auto"/>
        <w:bottom w:val="none" w:sz="0" w:space="0" w:color="auto"/>
        <w:right w:val="none" w:sz="0" w:space="0" w:color="auto"/>
      </w:divBdr>
    </w:div>
    <w:div w:id="521286922">
      <w:bodyDiv w:val="1"/>
      <w:marLeft w:val="0"/>
      <w:marRight w:val="0"/>
      <w:marTop w:val="0"/>
      <w:marBottom w:val="0"/>
      <w:divBdr>
        <w:top w:val="none" w:sz="0" w:space="0" w:color="auto"/>
        <w:left w:val="none" w:sz="0" w:space="0" w:color="auto"/>
        <w:bottom w:val="none" w:sz="0" w:space="0" w:color="auto"/>
        <w:right w:val="none" w:sz="0" w:space="0" w:color="auto"/>
      </w:divBdr>
    </w:div>
    <w:div w:id="521287285">
      <w:bodyDiv w:val="1"/>
      <w:marLeft w:val="0"/>
      <w:marRight w:val="0"/>
      <w:marTop w:val="0"/>
      <w:marBottom w:val="0"/>
      <w:divBdr>
        <w:top w:val="none" w:sz="0" w:space="0" w:color="auto"/>
        <w:left w:val="none" w:sz="0" w:space="0" w:color="auto"/>
        <w:bottom w:val="none" w:sz="0" w:space="0" w:color="auto"/>
        <w:right w:val="none" w:sz="0" w:space="0" w:color="auto"/>
      </w:divBdr>
    </w:div>
    <w:div w:id="521288576">
      <w:bodyDiv w:val="1"/>
      <w:marLeft w:val="0"/>
      <w:marRight w:val="0"/>
      <w:marTop w:val="0"/>
      <w:marBottom w:val="0"/>
      <w:divBdr>
        <w:top w:val="none" w:sz="0" w:space="0" w:color="auto"/>
        <w:left w:val="none" w:sz="0" w:space="0" w:color="auto"/>
        <w:bottom w:val="none" w:sz="0" w:space="0" w:color="auto"/>
        <w:right w:val="none" w:sz="0" w:space="0" w:color="auto"/>
      </w:divBdr>
    </w:div>
    <w:div w:id="521289255">
      <w:bodyDiv w:val="1"/>
      <w:marLeft w:val="0"/>
      <w:marRight w:val="0"/>
      <w:marTop w:val="0"/>
      <w:marBottom w:val="0"/>
      <w:divBdr>
        <w:top w:val="none" w:sz="0" w:space="0" w:color="auto"/>
        <w:left w:val="none" w:sz="0" w:space="0" w:color="auto"/>
        <w:bottom w:val="none" w:sz="0" w:space="0" w:color="auto"/>
        <w:right w:val="none" w:sz="0" w:space="0" w:color="auto"/>
      </w:divBdr>
    </w:div>
    <w:div w:id="521357318">
      <w:bodyDiv w:val="1"/>
      <w:marLeft w:val="0"/>
      <w:marRight w:val="0"/>
      <w:marTop w:val="0"/>
      <w:marBottom w:val="0"/>
      <w:divBdr>
        <w:top w:val="none" w:sz="0" w:space="0" w:color="auto"/>
        <w:left w:val="none" w:sz="0" w:space="0" w:color="auto"/>
        <w:bottom w:val="none" w:sz="0" w:space="0" w:color="auto"/>
        <w:right w:val="none" w:sz="0" w:space="0" w:color="auto"/>
      </w:divBdr>
    </w:div>
    <w:div w:id="521360559">
      <w:bodyDiv w:val="1"/>
      <w:marLeft w:val="0"/>
      <w:marRight w:val="0"/>
      <w:marTop w:val="0"/>
      <w:marBottom w:val="0"/>
      <w:divBdr>
        <w:top w:val="none" w:sz="0" w:space="0" w:color="auto"/>
        <w:left w:val="none" w:sz="0" w:space="0" w:color="auto"/>
        <w:bottom w:val="none" w:sz="0" w:space="0" w:color="auto"/>
        <w:right w:val="none" w:sz="0" w:space="0" w:color="auto"/>
      </w:divBdr>
    </w:div>
    <w:div w:id="521362429">
      <w:bodyDiv w:val="1"/>
      <w:marLeft w:val="0"/>
      <w:marRight w:val="0"/>
      <w:marTop w:val="0"/>
      <w:marBottom w:val="0"/>
      <w:divBdr>
        <w:top w:val="none" w:sz="0" w:space="0" w:color="auto"/>
        <w:left w:val="none" w:sz="0" w:space="0" w:color="auto"/>
        <w:bottom w:val="none" w:sz="0" w:space="0" w:color="auto"/>
        <w:right w:val="none" w:sz="0" w:space="0" w:color="auto"/>
      </w:divBdr>
    </w:div>
    <w:div w:id="521364596">
      <w:bodyDiv w:val="1"/>
      <w:marLeft w:val="0"/>
      <w:marRight w:val="0"/>
      <w:marTop w:val="0"/>
      <w:marBottom w:val="0"/>
      <w:divBdr>
        <w:top w:val="none" w:sz="0" w:space="0" w:color="auto"/>
        <w:left w:val="none" w:sz="0" w:space="0" w:color="auto"/>
        <w:bottom w:val="none" w:sz="0" w:space="0" w:color="auto"/>
        <w:right w:val="none" w:sz="0" w:space="0" w:color="auto"/>
      </w:divBdr>
    </w:div>
    <w:div w:id="521404590">
      <w:bodyDiv w:val="1"/>
      <w:marLeft w:val="0"/>
      <w:marRight w:val="0"/>
      <w:marTop w:val="0"/>
      <w:marBottom w:val="0"/>
      <w:divBdr>
        <w:top w:val="none" w:sz="0" w:space="0" w:color="auto"/>
        <w:left w:val="none" w:sz="0" w:space="0" w:color="auto"/>
        <w:bottom w:val="none" w:sz="0" w:space="0" w:color="auto"/>
        <w:right w:val="none" w:sz="0" w:space="0" w:color="auto"/>
      </w:divBdr>
    </w:div>
    <w:div w:id="521404715">
      <w:bodyDiv w:val="1"/>
      <w:marLeft w:val="0"/>
      <w:marRight w:val="0"/>
      <w:marTop w:val="0"/>
      <w:marBottom w:val="0"/>
      <w:divBdr>
        <w:top w:val="none" w:sz="0" w:space="0" w:color="auto"/>
        <w:left w:val="none" w:sz="0" w:space="0" w:color="auto"/>
        <w:bottom w:val="none" w:sz="0" w:space="0" w:color="auto"/>
        <w:right w:val="none" w:sz="0" w:space="0" w:color="auto"/>
      </w:divBdr>
    </w:div>
    <w:div w:id="521436090">
      <w:bodyDiv w:val="1"/>
      <w:marLeft w:val="0"/>
      <w:marRight w:val="0"/>
      <w:marTop w:val="0"/>
      <w:marBottom w:val="0"/>
      <w:divBdr>
        <w:top w:val="none" w:sz="0" w:space="0" w:color="auto"/>
        <w:left w:val="none" w:sz="0" w:space="0" w:color="auto"/>
        <w:bottom w:val="none" w:sz="0" w:space="0" w:color="auto"/>
        <w:right w:val="none" w:sz="0" w:space="0" w:color="auto"/>
      </w:divBdr>
    </w:div>
    <w:div w:id="521437038">
      <w:bodyDiv w:val="1"/>
      <w:marLeft w:val="0"/>
      <w:marRight w:val="0"/>
      <w:marTop w:val="0"/>
      <w:marBottom w:val="0"/>
      <w:divBdr>
        <w:top w:val="none" w:sz="0" w:space="0" w:color="auto"/>
        <w:left w:val="none" w:sz="0" w:space="0" w:color="auto"/>
        <w:bottom w:val="none" w:sz="0" w:space="0" w:color="auto"/>
        <w:right w:val="none" w:sz="0" w:space="0" w:color="auto"/>
      </w:divBdr>
    </w:div>
    <w:div w:id="521475175">
      <w:bodyDiv w:val="1"/>
      <w:marLeft w:val="0"/>
      <w:marRight w:val="0"/>
      <w:marTop w:val="0"/>
      <w:marBottom w:val="0"/>
      <w:divBdr>
        <w:top w:val="none" w:sz="0" w:space="0" w:color="auto"/>
        <w:left w:val="none" w:sz="0" w:space="0" w:color="auto"/>
        <w:bottom w:val="none" w:sz="0" w:space="0" w:color="auto"/>
        <w:right w:val="none" w:sz="0" w:space="0" w:color="auto"/>
      </w:divBdr>
    </w:div>
    <w:div w:id="521475722">
      <w:bodyDiv w:val="1"/>
      <w:marLeft w:val="0"/>
      <w:marRight w:val="0"/>
      <w:marTop w:val="0"/>
      <w:marBottom w:val="0"/>
      <w:divBdr>
        <w:top w:val="none" w:sz="0" w:space="0" w:color="auto"/>
        <w:left w:val="none" w:sz="0" w:space="0" w:color="auto"/>
        <w:bottom w:val="none" w:sz="0" w:space="0" w:color="auto"/>
        <w:right w:val="none" w:sz="0" w:space="0" w:color="auto"/>
      </w:divBdr>
    </w:div>
    <w:div w:id="521551105">
      <w:bodyDiv w:val="1"/>
      <w:marLeft w:val="0"/>
      <w:marRight w:val="0"/>
      <w:marTop w:val="0"/>
      <w:marBottom w:val="0"/>
      <w:divBdr>
        <w:top w:val="none" w:sz="0" w:space="0" w:color="auto"/>
        <w:left w:val="none" w:sz="0" w:space="0" w:color="auto"/>
        <w:bottom w:val="none" w:sz="0" w:space="0" w:color="auto"/>
        <w:right w:val="none" w:sz="0" w:space="0" w:color="auto"/>
      </w:divBdr>
    </w:div>
    <w:div w:id="521557410">
      <w:bodyDiv w:val="1"/>
      <w:marLeft w:val="0"/>
      <w:marRight w:val="0"/>
      <w:marTop w:val="0"/>
      <w:marBottom w:val="0"/>
      <w:divBdr>
        <w:top w:val="none" w:sz="0" w:space="0" w:color="auto"/>
        <w:left w:val="none" w:sz="0" w:space="0" w:color="auto"/>
        <w:bottom w:val="none" w:sz="0" w:space="0" w:color="auto"/>
        <w:right w:val="none" w:sz="0" w:space="0" w:color="auto"/>
      </w:divBdr>
    </w:div>
    <w:div w:id="521627102">
      <w:bodyDiv w:val="1"/>
      <w:marLeft w:val="0"/>
      <w:marRight w:val="0"/>
      <w:marTop w:val="0"/>
      <w:marBottom w:val="0"/>
      <w:divBdr>
        <w:top w:val="none" w:sz="0" w:space="0" w:color="auto"/>
        <w:left w:val="none" w:sz="0" w:space="0" w:color="auto"/>
        <w:bottom w:val="none" w:sz="0" w:space="0" w:color="auto"/>
        <w:right w:val="none" w:sz="0" w:space="0" w:color="auto"/>
      </w:divBdr>
    </w:div>
    <w:div w:id="521627712">
      <w:bodyDiv w:val="1"/>
      <w:marLeft w:val="0"/>
      <w:marRight w:val="0"/>
      <w:marTop w:val="0"/>
      <w:marBottom w:val="0"/>
      <w:divBdr>
        <w:top w:val="none" w:sz="0" w:space="0" w:color="auto"/>
        <w:left w:val="none" w:sz="0" w:space="0" w:color="auto"/>
        <w:bottom w:val="none" w:sz="0" w:space="0" w:color="auto"/>
        <w:right w:val="none" w:sz="0" w:space="0" w:color="auto"/>
      </w:divBdr>
    </w:div>
    <w:div w:id="521629724">
      <w:bodyDiv w:val="1"/>
      <w:marLeft w:val="0"/>
      <w:marRight w:val="0"/>
      <w:marTop w:val="0"/>
      <w:marBottom w:val="0"/>
      <w:divBdr>
        <w:top w:val="none" w:sz="0" w:space="0" w:color="auto"/>
        <w:left w:val="none" w:sz="0" w:space="0" w:color="auto"/>
        <w:bottom w:val="none" w:sz="0" w:space="0" w:color="auto"/>
        <w:right w:val="none" w:sz="0" w:space="0" w:color="auto"/>
      </w:divBdr>
    </w:div>
    <w:div w:id="521630470">
      <w:bodyDiv w:val="1"/>
      <w:marLeft w:val="0"/>
      <w:marRight w:val="0"/>
      <w:marTop w:val="0"/>
      <w:marBottom w:val="0"/>
      <w:divBdr>
        <w:top w:val="none" w:sz="0" w:space="0" w:color="auto"/>
        <w:left w:val="none" w:sz="0" w:space="0" w:color="auto"/>
        <w:bottom w:val="none" w:sz="0" w:space="0" w:color="auto"/>
        <w:right w:val="none" w:sz="0" w:space="0" w:color="auto"/>
      </w:divBdr>
    </w:div>
    <w:div w:id="521632607">
      <w:bodyDiv w:val="1"/>
      <w:marLeft w:val="0"/>
      <w:marRight w:val="0"/>
      <w:marTop w:val="0"/>
      <w:marBottom w:val="0"/>
      <w:divBdr>
        <w:top w:val="none" w:sz="0" w:space="0" w:color="auto"/>
        <w:left w:val="none" w:sz="0" w:space="0" w:color="auto"/>
        <w:bottom w:val="none" w:sz="0" w:space="0" w:color="auto"/>
        <w:right w:val="none" w:sz="0" w:space="0" w:color="auto"/>
      </w:divBdr>
    </w:div>
    <w:div w:id="521633739">
      <w:bodyDiv w:val="1"/>
      <w:marLeft w:val="0"/>
      <w:marRight w:val="0"/>
      <w:marTop w:val="0"/>
      <w:marBottom w:val="0"/>
      <w:divBdr>
        <w:top w:val="none" w:sz="0" w:space="0" w:color="auto"/>
        <w:left w:val="none" w:sz="0" w:space="0" w:color="auto"/>
        <w:bottom w:val="none" w:sz="0" w:space="0" w:color="auto"/>
        <w:right w:val="none" w:sz="0" w:space="0" w:color="auto"/>
      </w:divBdr>
    </w:div>
    <w:div w:id="521666837">
      <w:bodyDiv w:val="1"/>
      <w:marLeft w:val="0"/>
      <w:marRight w:val="0"/>
      <w:marTop w:val="0"/>
      <w:marBottom w:val="0"/>
      <w:divBdr>
        <w:top w:val="none" w:sz="0" w:space="0" w:color="auto"/>
        <w:left w:val="none" w:sz="0" w:space="0" w:color="auto"/>
        <w:bottom w:val="none" w:sz="0" w:space="0" w:color="auto"/>
        <w:right w:val="none" w:sz="0" w:space="0" w:color="auto"/>
      </w:divBdr>
    </w:div>
    <w:div w:id="521669019">
      <w:bodyDiv w:val="1"/>
      <w:marLeft w:val="0"/>
      <w:marRight w:val="0"/>
      <w:marTop w:val="0"/>
      <w:marBottom w:val="0"/>
      <w:divBdr>
        <w:top w:val="none" w:sz="0" w:space="0" w:color="auto"/>
        <w:left w:val="none" w:sz="0" w:space="0" w:color="auto"/>
        <w:bottom w:val="none" w:sz="0" w:space="0" w:color="auto"/>
        <w:right w:val="none" w:sz="0" w:space="0" w:color="auto"/>
      </w:divBdr>
    </w:div>
    <w:div w:id="521672325">
      <w:bodyDiv w:val="1"/>
      <w:marLeft w:val="0"/>
      <w:marRight w:val="0"/>
      <w:marTop w:val="0"/>
      <w:marBottom w:val="0"/>
      <w:divBdr>
        <w:top w:val="none" w:sz="0" w:space="0" w:color="auto"/>
        <w:left w:val="none" w:sz="0" w:space="0" w:color="auto"/>
        <w:bottom w:val="none" w:sz="0" w:space="0" w:color="auto"/>
        <w:right w:val="none" w:sz="0" w:space="0" w:color="auto"/>
      </w:divBdr>
    </w:div>
    <w:div w:id="521674468">
      <w:bodyDiv w:val="1"/>
      <w:marLeft w:val="0"/>
      <w:marRight w:val="0"/>
      <w:marTop w:val="0"/>
      <w:marBottom w:val="0"/>
      <w:divBdr>
        <w:top w:val="none" w:sz="0" w:space="0" w:color="auto"/>
        <w:left w:val="none" w:sz="0" w:space="0" w:color="auto"/>
        <w:bottom w:val="none" w:sz="0" w:space="0" w:color="auto"/>
        <w:right w:val="none" w:sz="0" w:space="0" w:color="auto"/>
      </w:divBdr>
    </w:div>
    <w:div w:id="521675664">
      <w:bodyDiv w:val="1"/>
      <w:marLeft w:val="0"/>
      <w:marRight w:val="0"/>
      <w:marTop w:val="0"/>
      <w:marBottom w:val="0"/>
      <w:divBdr>
        <w:top w:val="none" w:sz="0" w:space="0" w:color="auto"/>
        <w:left w:val="none" w:sz="0" w:space="0" w:color="auto"/>
        <w:bottom w:val="none" w:sz="0" w:space="0" w:color="auto"/>
        <w:right w:val="none" w:sz="0" w:space="0" w:color="auto"/>
      </w:divBdr>
    </w:div>
    <w:div w:id="521745085">
      <w:bodyDiv w:val="1"/>
      <w:marLeft w:val="0"/>
      <w:marRight w:val="0"/>
      <w:marTop w:val="0"/>
      <w:marBottom w:val="0"/>
      <w:divBdr>
        <w:top w:val="none" w:sz="0" w:space="0" w:color="auto"/>
        <w:left w:val="none" w:sz="0" w:space="0" w:color="auto"/>
        <w:bottom w:val="none" w:sz="0" w:space="0" w:color="auto"/>
        <w:right w:val="none" w:sz="0" w:space="0" w:color="auto"/>
      </w:divBdr>
    </w:div>
    <w:div w:id="521746514">
      <w:bodyDiv w:val="1"/>
      <w:marLeft w:val="0"/>
      <w:marRight w:val="0"/>
      <w:marTop w:val="0"/>
      <w:marBottom w:val="0"/>
      <w:divBdr>
        <w:top w:val="none" w:sz="0" w:space="0" w:color="auto"/>
        <w:left w:val="none" w:sz="0" w:space="0" w:color="auto"/>
        <w:bottom w:val="none" w:sz="0" w:space="0" w:color="auto"/>
        <w:right w:val="none" w:sz="0" w:space="0" w:color="auto"/>
      </w:divBdr>
    </w:div>
    <w:div w:id="521748313">
      <w:bodyDiv w:val="1"/>
      <w:marLeft w:val="0"/>
      <w:marRight w:val="0"/>
      <w:marTop w:val="0"/>
      <w:marBottom w:val="0"/>
      <w:divBdr>
        <w:top w:val="none" w:sz="0" w:space="0" w:color="auto"/>
        <w:left w:val="none" w:sz="0" w:space="0" w:color="auto"/>
        <w:bottom w:val="none" w:sz="0" w:space="0" w:color="auto"/>
        <w:right w:val="none" w:sz="0" w:space="0" w:color="auto"/>
      </w:divBdr>
    </w:div>
    <w:div w:id="521750409">
      <w:bodyDiv w:val="1"/>
      <w:marLeft w:val="0"/>
      <w:marRight w:val="0"/>
      <w:marTop w:val="0"/>
      <w:marBottom w:val="0"/>
      <w:divBdr>
        <w:top w:val="none" w:sz="0" w:space="0" w:color="auto"/>
        <w:left w:val="none" w:sz="0" w:space="0" w:color="auto"/>
        <w:bottom w:val="none" w:sz="0" w:space="0" w:color="auto"/>
        <w:right w:val="none" w:sz="0" w:space="0" w:color="auto"/>
      </w:divBdr>
    </w:div>
    <w:div w:id="521751547">
      <w:bodyDiv w:val="1"/>
      <w:marLeft w:val="0"/>
      <w:marRight w:val="0"/>
      <w:marTop w:val="0"/>
      <w:marBottom w:val="0"/>
      <w:divBdr>
        <w:top w:val="none" w:sz="0" w:space="0" w:color="auto"/>
        <w:left w:val="none" w:sz="0" w:space="0" w:color="auto"/>
        <w:bottom w:val="none" w:sz="0" w:space="0" w:color="auto"/>
        <w:right w:val="none" w:sz="0" w:space="0" w:color="auto"/>
      </w:divBdr>
    </w:div>
    <w:div w:id="521818246">
      <w:bodyDiv w:val="1"/>
      <w:marLeft w:val="0"/>
      <w:marRight w:val="0"/>
      <w:marTop w:val="0"/>
      <w:marBottom w:val="0"/>
      <w:divBdr>
        <w:top w:val="none" w:sz="0" w:space="0" w:color="auto"/>
        <w:left w:val="none" w:sz="0" w:space="0" w:color="auto"/>
        <w:bottom w:val="none" w:sz="0" w:space="0" w:color="auto"/>
        <w:right w:val="none" w:sz="0" w:space="0" w:color="auto"/>
      </w:divBdr>
    </w:div>
    <w:div w:id="521820689">
      <w:bodyDiv w:val="1"/>
      <w:marLeft w:val="0"/>
      <w:marRight w:val="0"/>
      <w:marTop w:val="0"/>
      <w:marBottom w:val="0"/>
      <w:divBdr>
        <w:top w:val="none" w:sz="0" w:space="0" w:color="auto"/>
        <w:left w:val="none" w:sz="0" w:space="0" w:color="auto"/>
        <w:bottom w:val="none" w:sz="0" w:space="0" w:color="auto"/>
        <w:right w:val="none" w:sz="0" w:space="0" w:color="auto"/>
      </w:divBdr>
    </w:div>
    <w:div w:id="521821881">
      <w:bodyDiv w:val="1"/>
      <w:marLeft w:val="0"/>
      <w:marRight w:val="0"/>
      <w:marTop w:val="0"/>
      <w:marBottom w:val="0"/>
      <w:divBdr>
        <w:top w:val="none" w:sz="0" w:space="0" w:color="auto"/>
        <w:left w:val="none" w:sz="0" w:space="0" w:color="auto"/>
        <w:bottom w:val="none" w:sz="0" w:space="0" w:color="auto"/>
        <w:right w:val="none" w:sz="0" w:space="0" w:color="auto"/>
      </w:divBdr>
    </w:div>
    <w:div w:id="521824765">
      <w:bodyDiv w:val="1"/>
      <w:marLeft w:val="0"/>
      <w:marRight w:val="0"/>
      <w:marTop w:val="0"/>
      <w:marBottom w:val="0"/>
      <w:divBdr>
        <w:top w:val="none" w:sz="0" w:space="0" w:color="auto"/>
        <w:left w:val="none" w:sz="0" w:space="0" w:color="auto"/>
        <w:bottom w:val="none" w:sz="0" w:space="0" w:color="auto"/>
        <w:right w:val="none" w:sz="0" w:space="0" w:color="auto"/>
      </w:divBdr>
    </w:div>
    <w:div w:id="521826095">
      <w:bodyDiv w:val="1"/>
      <w:marLeft w:val="0"/>
      <w:marRight w:val="0"/>
      <w:marTop w:val="0"/>
      <w:marBottom w:val="0"/>
      <w:divBdr>
        <w:top w:val="none" w:sz="0" w:space="0" w:color="auto"/>
        <w:left w:val="none" w:sz="0" w:space="0" w:color="auto"/>
        <w:bottom w:val="none" w:sz="0" w:space="0" w:color="auto"/>
        <w:right w:val="none" w:sz="0" w:space="0" w:color="auto"/>
      </w:divBdr>
    </w:div>
    <w:div w:id="521866157">
      <w:bodyDiv w:val="1"/>
      <w:marLeft w:val="0"/>
      <w:marRight w:val="0"/>
      <w:marTop w:val="0"/>
      <w:marBottom w:val="0"/>
      <w:divBdr>
        <w:top w:val="none" w:sz="0" w:space="0" w:color="auto"/>
        <w:left w:val="none" w:sz="0" w:space="0" w:color="auto"/>
        <w:bottom w:val="none" w:sz="0" w:space="0" w:color="auto"/>
        <w:right w:val="none" w:sz="0" w:space="0" w:color="auto"/>
      </w:divBdr>
    </w:div>
    <w:div w:id="521895341">
      <w:bodyDiv w:val="1"/>
      <w:marLeft w:val="0"/>
      <w:marRight w:val="0"/>
      <w:marTop w:val="0"/>
      <w:marBottom w:val="0"/>
      <w:divBdr>
        <w:top w:val="none" w:sz="0" w:space="0" w:color="auto"/>
        <w:left w:val="none" w:sz="0" w:space="0" w:color="auto"/>
        <w:bottom w:val="none" w:sz="0" w:space="0" w:color="auto"/>
        <w:right w:val="none" w:sz="0" w:space="0" w:color="auto"/>
      </w:divBdr>
    </w:div>
    <w:div w:id="521936225">
      <w:bodyDiv w:val="1"/>
      <w:marLeft w:val="0"/>
      <w:marRight w:val="0"/>
      <w:marTop w:val="0"/>
      <w:marBottom w:val="0"/>
      <w:divBdr>
        <w:top w:val="none" w:sz="0" w:space="0" w:color="auto"/>
        <w:left w:val="none" w:sz="0" w:space="0" w:color="auto"/>
        <w:bottom w:val="none" w:sz="0" w:space="0" w:color="auto"/>
        <w:right w:val="none" w:sz="0" w:space="0" w:color="auto"/>
      </w:divBdr>
    </w:div>
    <w:div w:id="521936787">
      <w:bodyDiv w:val="1"/>
      <w:marLeft w:val="0"/>
      <w:marRight w:val="0"/>
      <w:marTop w:val="0"/>
      <w:marBottom w:val="0"/>
      <w:divBdr>
        <w:top w:val="none" w:sz="0" w:space="0" w:color="auto"/>
        <w:left w:val="none" w:sz="0" w:space="0" w:color="auto"/>
        <w:bottom w:val="none" w:sz="0" w:space="0" w:color="auto"/>
        <w:right w:val="none" w:sz="0" w:space="0" w:color="auto"/>
      </w:divBdr>
    </w:div>
    <w:div w:id="521937649">
      <w:bodyDiv w:val="1"/>
      <w:marLeft w:val="0"/>
      <w:marRight w:val="0"/>
      <w:marTop w:val="0"/>
      <w:marBottom w:val="0"/>
      <w:divBdr>
        <w:top w:val="none" w:sz="0" w:space="0" w:color="auto"/>
        <w:left w:val="none" w:sz="0" w:space="0" w:color="auto"/>
        <w:bottom w:val="none" w:sz="0" w:space="0" w:color="auto"/>
        <w:right w:val="none" w:sz="0" w:space="0" w:color="auto"/>
      </w:divBdr>
    </w:div>
    <w:div w:id="522012424">
      <w:bodyDiv w:val="1"/>
      <w:marLeft w:val="0"/>
      <w:marRight w:val="0"/>
      <w:marTop w:val="0"/>
      <w:marBottom w:val="0"/>
      <w:divBdr>
        <w:top w:val="none" w:sz="0" w:space="0" w:color="auto"/>
        <w:left w:val="none" w:sz="0" w:space="0" w:color="auto"/>
        <w:bottom w:val="none" w:sz="0" w:space="0" w:color="auto"/>
        <w:right w:val="none" w:sz="0" w:space="0" w:color="auto"/>
      </w:divBdr>
    </w:div>
    <w:div w:id="522015364">
      <w:bodyDiv w:val="1"/>
      <w:marLeft w:val="0"/>
      <w:marRight w:val="0"/>
      <w:marTop w:val="0"/>
      <w:marBottom w:val="0"/>
      <w:divBdr>
        <w:top w:val="none" w:sz="0" w:space="0" w:color="auto"/>
        <w:left w:val="none" w:sz="0" w:space="0" w:color="auto"/>
        <w:bottom w:val="none" w:sz="0" w:space="0" w:color="auto"/>
        <w:right w:val="none" w:sz="0" w:space="0" w:color="auto"/>
      </w:divBdr>
    </w:div>
    <w:div w:id="522015730">
      <w:bodyDiv w:val="1"/>
      <w:marLeft w:val="0"/>
      <w:marRight w:val="0"/>
      <w:marTop w:val="0"/>
      <w:marBottom w:val="0"/>
      <w:divBdr>
        <w:top w:val="none" w:sz="0" w:space="0" w:color="auto"/>
        <w:left w:val="none" w:sz="0" w:space="0" w:color="auto"/>
        <w:bottom w:val="none" w:sz="0" w:space="0" w:color="auto"/>
        <w:right w:val="none" w:sz="0" w:space="0" w:color="auto"/>
      </w:divBdr>
    </w:div>
    <w:div w:id="522019863">
      <w:bodyDiv w:val="1"/>
      <w:marLeft w:val="0"/>
      <w:marRight w:val="0"/>
      <w:marTop w:val="0"/>
      <w:marBottom w:val="0"/>
      <w:divBdr>
        <w:top w:val="none" w:sz="0" w:space="0" w:color="auto"/>
        <w:left w:val="none" w:sz="0" w:space="0" w:color="auto"/>
        <w:bottom w:val="none" w:sz="0" w:space="0" w:color="auto"/>
        <w:right w:val="none" w:sz="0" w:space="0" w:color="auto"/>
      </w:divBdr>
    </w:div>
    <w:div w:id="522061929">
      <w:bodyDiv w:val="1"/>
      <w:marLeft w:val="0"/>
      <w:marRight w:val="0"/>
      <w:marTop w:val="0"/>
      <w:marBottom w:val="0"/>
      <w:divBdr>
        <w:top w:val="none" w:sz="0" w:space="0" w:color="auto"/>
        <w:left w:val="none" w:sz="0" w:space="0" w:color="auto"/>
        <w:bottom w:val="none" w:sz="0" w:space="0" w:color="auto"/>
        <w:right w:val="none" w:sz="0" w:space="0" w:color="auto"/>
      </w:divBdr>
    </w:div>
    <w:div w:id="522062186">
      <w:bodyDiv w:val="1"/>
      <w:marLeft w:val="0"/>
      <w:marRight w:val="0"/>
      <w:marTop w:val="0"/>
      <w:marBottom w:val="0"/>
      <w:divBdr>
        <w:top w:val="none" w:sz="0" w:space="0" w:color="auto"/>
        <w:left w:val="none" w:sz="0" w:space="0" w:color="auto"/>
        <w:bottom w:val="none" w:sz="0" w:space="0" w:color="auto"/>
        <w:right w:val="none" w:sz="0" w:space="0" w:color="auto"/>
      </w:divBdr>
    </w:div>
    <w:div w:id="522085974">
      <w:bodyDiv w:val="1"/>
      <w:marLeft w:val="0"/>
      <w:marRight w:val="0"/>
      <w:marTop w:val="0"/>
      <w:marBottom w:val="0"/>
      <w:divBdr>
        <w:top w:val="none" w:sz="0" w:space="0" w:color="auto"/>
        <w:left w:val="none" w:sz="0" w:space="0" w:color="auto"/>
        <w:bottom w:val="none" w:sz="0" w:space="0" w:color="auto"/>
        <w:right w:val="none" w:sz="0" w:space="0" w:color="auto"/>
      </w:divBdr>
    </w:div>
    <w:div w:id="522132092">
      <w:bodyDiv w:val="1"/>
      <w:marLeft w:val="0"/>
      <w:marRight w:val="0"/>
      <w:marTop w:val="0"/>
      <w:marBottom w:val="0"/>
      <w:divBdr>
        <w:top w:val="none" w:sz="0" w:space="0" w:color="auto"/>
        <w:left w:val="none" w:sz="0" w:space="0" w:color="auto"/>
        <w:bottom w:val="none" w:sz="0" w:space="0" w:color="auto"/>
        <w:right w:val="none" w:sz="0" w:space="0" w:color="auto"/>
      </w:divBdr>
    </w:div>
    <w:div w:id="522133833">
      <w:bodyDiv w:val="1"/>
      <w:marLeft w:val="0"/>
      <w:marRight w:val="0"/>
      <w:marTop w:val="0"/>
      <w:marBottom w:val="0"/>
      <w:divBdr>
        <w:top w:val="none" w:sz="0" w:space="0" w:color="auto"/>
        <w:left w:val="none" w:sz="0" w:space="0" w:color="auto"/>
        <w:bottom w:val="none" w:sz="0" w:space="0" w:color="auto"/>
        <w:right w:val="none" w:sz="0" w:space="0" w:color="auto"/>
      </w:divBdr>
    </w:div>
    <w:div w:id="522136405">
      <w:bodyDiv w:val="1"/>
      <w:marLeft w:val="0"/>
      <w:marRight w:val="0"/>
      <w:marTop w:val="0"/>
      <w:marBottom w:val="0"/>
      <w:divBdr>
        <w:top w:val="none" w:sz="0" w:space="0" w:color="auto"/>
        <w:left w:val="none" w:sz="0" w:space="0" w:color="auto"/>
        <w:bottom w:val="none" w:sz="0" w:space="0" w:color="auto"/>
        <w:right w:val="none" w:sz="0" w:space="0" w:color="auto"/>
      </w:divBdr>
    </w:div>
    <w:div w:id="522136795">
      <w:bodyDiv w:val="1"/>
      <w:marLeft w:val="0"/>
      <w:marRight w:val="0"/>
      <w:marTop w:val="0"/>
      <w:marBottom w:val="0"/>
      <w:divBdr>
        <w:top w:val="none" w:sz="0" w:space="0" w:color="auto"/>
        <w:left w:val="none" w:sz="0" w:space="0" w:color="auto"/>
        <w:bottom w:val="none" w:sz="0" w:space="0" w:color="auto"/>
        <w:right w:val="none" w:sz="0" w:space="0" w:color="auto"/>
      </w:divBdr>
    </w:div>
    <w:div w:id="522207803">
      <w:bodyDiv w:val="1"/>
      <w:marLeft w:val="0"/>
      <w:marRight w:val="0"/>
      <w:marTop w:val="0"/>
      <w:marBottom w:val="0"/>
      <w:divBdr>
        <w:top w:val="none" w:sz="0" w:space="0" w:color="auto"/>
        <w:left w:val="none" w:sz="0" w:space="0" w:color="auto"/>
        <w:bottom w:val="none" w:sz="0" w:space="0" w:color="auto"/>
        <w:right w:val="none" w:sz="0" w:space="0" w:color="auto"/>
      </w:divBdr>
    </w:div>
    <w:div w:id="522211140">
      <w:bodyDiv w:val="1"/>
      <w:marLeft w:val="0"/>
      <w:marRight w:val="0"/>
      <w:marTop w:val="0"/>
      <w:marBottom w:val="0"/>
      <w:divBdr>
        <w:top w:val="none" w:sz="0" w:space="0" w:color="auto"/>
        <w:left w:val="none" w:sz="0" w:space="0" w:color="auto"/>
        <w:bottom w:val="none" w:sz="0" w:space="0" w:color="auto"/>
        <w:right w:val="none" w:sz="0" w:space="0" w:color="auto"/>
      </w:divBdr>
    </w:div>
    <w:div w:id="522279298">
      <w:bodyDiv w:val="1"/>
      <w:marLeft w:val="0"/>
      <w:marRight w:val="0"/>
      <w:marTop w:val="0"/>
      <w:marBottom w:val="0"/>
      <w:divBdr>
        <w:top w:val="none" w:sz="0" w:space="0" w:color="auto"/>
        <w:left w:val="none" w:sz="0" w:space="0" w:color="auto"/>
        <w:bottom w:val="none" w:sz="0" w:space="0" w:color="auto"/>
        <w:right w:val="none" w:sz="0" w:space="0" w:color="auto"/>
      </w:divBdr>
    </w:div>
    <w:div w:id="522279966">
      <w:bodyDiv w:val="1"/>
      <w:marLeft w:val="0"/>
      <w:marRight w:val="0"/>
      <w:marTop w:val="0"/>
      <w:marBottom w:val="0"/>
      <w:divBdr>
        <w:top w:val="none" w:sz="0" w:space="0" w:color="auto"/>
        <w:left w:val="none" w:sz="0" w:space="0" w:color="auto"/>
        <w:bottom w:val="none" w:sz="0" w:space="0" w:color="auto"/>
        <w:right w:val="none" w:sz="0" w:space="0" w:color="auto"/>
      </w:divBdr>
    </w:div>
    <w:div w:id="522282419">
      <w:bodyDiv w:val="1"/>
      <w:marLeft w:val="0"/>
      <w:marRight w:val="0"/>
      <w:marTop w:val="0"/>
      <w:marBottom w:val="0"/>
      <w:divBdr>
        <w:top w:val="none" w:sz="0" w:space="0" w:color="auto"/>
        <w:left w:val="none" w:sz="0" w:space="0" w:color="auto"/>
        <w:bottom w:val="none" w:sz="0" w:space="0" w:color="auto"/>
        <w:right w:val="none" w:sz="0" w:space="0" w:color="auto"/>
      </w:divBdr>
    </w:div>
    <w:div w:id="522285434">
      <w:bodyDiv w:val="1"/>
      <w:marLeft w:val="0"/>
      <w:marRight w:val="0"/>
      <w:marTop w:val="0"/>
      <w:marBottom w:val="0"/>
      <w:divBdr>
        <w:top w:val="none" w:sz="0" w:space="0" w:color="auto"/>
        <w:left w:val="none" w:sz="0" w:space="0" w:color="auto"/>
        <w:bottom w:val="none" w:sz="0" w:space="0" w:color="auto"/>
        <w:right w:val="none" w:sz="0" w:space="0" w:color="auto"/>
      </w:divBdr>
    </w:div>
    <w:div w:id="522285540">
      <w:bodyDiv w:val="1"/>
      <w:marLeft w:val="0"/>
      <w:marRight w:val="0"/>
      <w:marTop w:val="0"/>
      <w:marBottom w:val="0"/>
      <w:divBdr>
        <w:top w:val="none" w:sz="0" w:space="0" w:color="auto"/>
        <w:left w:val="none" w:sz="0" w:space="0" w:color="auto"/>
        <w:bottom w:val="none" w:sz="0" w:space="0" w:color="auto"/>
        <w:right w:val="none" w:sz="0" w:space="0" w:color="auto"/>
      </w:divBdr>
    </w:div>
    <w:div w:id="522285578">
      <w:bodyDiv w:val="1"/>
      <w:marLeft w:val="0"/>
      <w:marRight w:val="0"/>
      <w:marTop w:val="0"/>
      <w:marBottom w:val="0"/>
      <w:divBdr>
        <w:top w:val="none" w:sz="0" w:space="0" w:color="auto"/>
        <w:left w:val="none" w:sz="0" w:space="0" w:color="auto"/>
        <w:bottom w:val="none" w:sz="0" w:space="0" w:color="auto"/>
        <w:right w:val="none" w:sz="0" w:space="0" w:color="auto"/>
      </w:divBdr>
    </w:div>
    <w:div w:id="522287010">
      <w:bodyDiv w:val="1"/>
      <w:marLeft w:val="0"/>
      <w:marRight w:val="0"/>
      <w:marTop w:val="0"/>
      <w:marBottom w:val="0"/>
      <w:divBdr>
        <w:top w:val="none" w:sz="0" w:space="0" w:color="auto"/>
        <w:left w:val="none" w:sz="0" w:space="0" w:color="auto"/>
        <w:bottom w:val="none" w:sz="0" w:space="0" w:color="auto"/>
        <w:right w:val="none" w:sz="0" w:space="0" w:color="auto"/>
      </w:divBdr>
    </w:div>
    <w:div w:id="522287231">
      <w:bodyDiv w:val="1"/>
      <w:marLeft w:val="0"/>
      <w:marRight w:val="0"/>
      <w:marTop w:val="0"/>
      <w:marBottom w:val="0"/>
      <w:divBdr>
        <w:top w:val="none" w:sz="0" w:space="0" w:color="auto"/>
        <w:left w:val="none" w:sz="0" w:space="0" w:color="auto"/>
        <w:bottom w:val="none" w:sz="0" w:space="0" w:color="auto"/>
        <w:right w:val="none" w:sz="0" w:space="0" w:color="auto"/>
      </w:divBdr>
    </w:div>
    <w:div w:id="522287701">
      <w:bodyDiv w:val="1"/>
      <w:marLeft w:val="0"/>
      <w:marRight w:val="0"/>
      <w:marTop w:val="0"/>
      <w:marBottom w:val="0"/>
      <w:divBdr>
        <w:top w:val="none" w:sz="0" w:space="0" w:color="auto"/>
        <w:left w:val="none" w:sz="0" w:space="0" w:color="auto"/>
        <w:bottom w:val="none" w:sz="0" w:space="0" w:color="auto"/>
        <w:right w:val="none" w:sz="0" w:space="0" w:color="auto"/>
      </w:divBdr>
    </w:div>
    <w:div w:id="522322608">
      <w:bodyDiv w:val="1"/>
      <w:marLeft w:val="0"/>
      <w:marRight w:val="0"/>
      <w:marTop w:val="0"/>
      <w:marBottom w:val="0"/>
      <w:divBdr>
        <w:top w:val="none" w:sz="0" w:space="0" w:color="auto"/>
        <w:left w:val="none" w:sz="0" w:space="0" w:color="auto"/>
        <w:bottom w:val="none" w:sz="0" w:space="0" w:color="auto"/>
        <w:right w:val="none" w:sz="0" w:space="0" w:color="auto"/>
      </w:divBdr>
    </w:div>
    <w:div w:id="522323694">
      <w:bodyDiv w:val="1"/>
      <w:marLeft w:val="0"/>
      <w:marRight w:val="0"/>
      <w:marTop w:val="0"/>
      <w:marBottom w:val="0"/>
      <w:divBdr>
        <w:top w:val="none" w:sz="0" w:space="0" w:color="auto"/>
        <w:left w:val="none" w:sz="0" w:space="0" w:color="auto"/>
        <w:bottom w:val="none" w:sz="0" w:space="0" w:color="auto"/>
        <w:right w:val="none" w:sz="0" w:space="0" w:color="auto"/>
      </w:divBdr>
    </w:div>
    <w:div w:id="522329690">
      <w:bodyDiv w:val="1"/>
      <w:marLeft w:val="0"/>
      <w:marRight w:val="0"/>
      <w:marTop w:val="0"/>
      <w:marBottom w:val="0"/>
      <w:divBdr>
        <w:top w:val="none" w:sz="0" w:space="0" w:color="auto"/>
        <w:left w:val="none" w:sz="0" w:space="0" w:color="auto"/>
        <w:bottom w:val="none" w:sz="0" w:space="0" w:color="auto"/>
        <w:right w:val="none" w:sz="0" w:space="0" w:color="auto"/>
      </w:divBdr>
    </w:div>
    <w:div w:id="522403609">
      <w:bodyDiv w:val="1"/>
      <w:marLeft w:val="0"/>
      <w:marRight w:val="0"/>
      <w:marTop w:val="0"/>
      <w:marBottom w:val="0"/>
      <w:divBdr>
        <w:top w:val="none" w:sz="0" w:space="0" w:color="auto"/>
        <w:left w:val="none" w:sz="0" w:space="0" w:color="auto"/>
        <w:bottom w:val="none" w:sz="0" w:space="0" w:color="auto"/>
        <w:right w:val="none" w:sz="0" w:space="0" w:color="auto"/>
      </w:divBdr>
    </w:div>
    <w:div w:id="522406754">
      <w:bodyDiv w:val="1"/>
      <w:marLeft w:val="0"/>
      <w:marRight w:val="0"/>
      <w:marTop w:val="0"/>
      <w:marBottom w:val="0"/>
      <w:divBdr>
        <w:top w:val="none" w:sz="0" w:space="0" w:color="auto"/>
        <w:left w:val="none" w:sz="0" w:space="0" w:color="auto"/>
        <w:bottom w:val="none" w:sz="0" w:space="0" w:color="auto"/>
        <w:right w:val="none" w:sz="0" w:space="0" w:color="auto"/>
      </w:divBdr>
    </w:div>
    <w:div w:id="522476320">
      <w:bodyDiv w:val="1"/>
      <w:marLeft w:val="0"/>
      <w:marRight w:val="0"/>
      <w:marTop w:val="0"/>
      <w:marBottom w:val="0"/>
      <w:divBdr>
        <w:top w:val="none" w:sz="0" w:space="0" w:color="auto"/>
        <w:left w:val="none" w:sz="0" w:space="0" w:color="auto"/>
        <w:bottom w:val="none" w:sz="0" w:space="0" w:color="auto"/>
        <w:right w:val="none" w:sz="0" w:space="0" w:color="auto"/>
      </w:divBdr>
    </w:div>
    <w:div w:id="522479847">
      <w:bodyDiv w:val="1"/>
      <w:marLeft w:val="0"/>
      <w:marRight w:val="0"/>
      <w:marTop w:val="0"/>
      <w:marBottom w:val="0"/>
      <w:divBdr>
        <w:top w:val="none" w:sz="0" w:space="0" w:color="auto"/>
        <w:left w:val="none" w:sz="0" w:space="0" w:color="auto"/>
        <w:bottom w:val="none" w:sz="0" w:space="0" w:color="auto"/>
        <w:right w:val="none" w:sz="0" w:space="0" w:color="auto"/>
      </w:divBdr>
    </w:div>
    <w:div w:id="522519292">
      <w:bodyDiv w:val="1"/>
      <w:marLeft w:val="0"/>
      <w:marRight w:val="0"/>
      <w:marTop w:val="0"/>
      <w:marBottom w:val="0"/>
      <w:divBdr>
        <w:top w:val="none" w:sz="0" w:space="0" w:color="auto"/>
        <w:left w:val="none" w:sz="0" w:space="0" w:color="auto"/>
        <w:bottom w:val="none" w:sz="0" w:space="0" w:color="auto"/>
        <w:right w:val="none" w:sz="0" w:space="0" w:color="auto"/>
      </w:divBdr>
    </w:div>
    <w:div w:id="522519592">
      <w:bodyDiv w:val="1"/>
      <w:marLeft w:val="0"/>
      <w:marRight w:val="0"/>
      <w:marTop w:val="0"/>
      <w:marBottom w:val="0"/>
      <w:divBdr>
        <w:top w:val="none" w:sz="0" w:space="0" w:color="auto"/>
        <w:left w:val="none" w:sz="0" w:space="0" w:color="auto"/>
        <w:bottom w:val="none" w:sz="0" w:space="0" w:color="auto"/>
        <w:right w:val="none" w:sz="0" w:space="0" w:color="auto"/>
      </w:divBdr>
    </w:div>
    <w:div w:id="522520253">
      <w:bodyDiv w:val="1"/>
      <w:marLeft w:val="0"/>
      <w:marRight w:val="0"/>
      <w:marTop w:val="0"/>
      <w:marBottom w:val="0"/>
      <w:divBdr>
        <w:top w:val="none" w:sz="0" w:space="0" w:color="auto"/>
        <w:left w:val="none" w:sz="0" w:space="0" w:color="auto"/>
        <w:bottom w:val="none" w:sz="0" w:space="0" w:color="auto"/>
        <w:right w:val="none" w:sz="0" w:space="0" w:color="auto"/>
      </w:divBdr>
    </w:div>
    <w:div w:id="522521478">
      <w:bodyDiv w:val="1"/>
      <w:marLeft w:val="0"/>
      <w:marRight w:val="0"/>
      <w:marTop w:val="0"/>
      <w:marBottom w:val="0"/>
      <w:divBdr>
        <w:top w:val="none" w:sz="0" w:space="0" w:color="auto"/>
        <w:left w:val="none" w:sz="0" w:space="0" w:color="auto"/>
        <w:bottom w:val="none" w:sz="0" w:space="0" w:color="auto"/>
        <w:right w:val="none" w:sz="0" w:space="0" w:color="auto"/>
      </w:divBdr>
    </w:div>
    <w:div w:id="522548067">
      <w:bodyDiv w:val="1"/>
      <w:marLeft w:val="0"/>
      <w:marRight w:val="0"/>
      <w:marTop w:val="0"/>
      <w:marBottom w:val="0"/>
      <w:divBdr>
        <w:top w:val="none" w:sz="0" w:space="0" w:color="auto"/>
        <w:left w:val="none" w:sz="0" w:space="0" w:color="auto"/>
        <w:bottom w:val="none" w:sz="0" w:space="0" w:color="auto"/>
        <w:right w:val="none" w:sz="0" w:space="0" w:color="auto"/>
      </w:divBdr>
    </w:div>
    <w:div w:id="522549912">
      <w:bodyDiv w:val="1"/>
      <w:marLeft w:val="0"/>
      <w:marRight w:val="0"/>
      <w:marTop w:val="0"/>
      <w:marBottom w:val="0"/>
      <w:divBdr>
        <w:top w:val="none" w:sz="0" w:space="0" w:color="auto"/>
        <w:left w:val="none" w:sz="0" w:space="0" w:color="auto"/>
        <w:bottom w:val="none" w:sz="0" w:space="0" w:color="auto"/>
        <w:right w:val="none" w:sz="0" w:space="0" w:color="auto"/>
      </w:divBdr>
    </w:div>
    <w:div w:id="522596406">
      <w:bodyDiv w:val="1"/>
      <w:marLeft w:val="0"/>
      <w:marRight w:val="0"/>
      <w:marTop w:val="0"/>
      <w:marBottom w:val="0"/>
      <w:divBdr>
        <w:top w:val="none" w:sz="0" w:space="0" w:color="auto"/>
        <w:left w:val="none" w:sz="0" w:space="0" w:color="auto"/>
        <w:bottom w:val="none" w:sz="0" w:space="0" w:color="auto"/>
        <w:right w:val="none" w:sz="0" w:space="0" w:color="auto"/>
      </w:divBdr>
    </w:div>
    <w:div w:id="522599481">
      <w:bodyDiv w:val="1"/>
      <w:marLeft w:val="0"/>
      <w:marRight w:val="0"/>
      <w:marTop w:val="0"/>
      <w:marBottom w:val="0"/>
      <w:divBdr>
        <w:top w:val="none" w:sz="0" w:space="0" w:color="auto"/>
        <w:left w:val="none" w:sz="0" w:space="0" w:color="auto"/>
        <w:bottom w:val="none" w:sz="0" w:space="0" w:color="auto"/>
        <w:right w:val="none" w:sz="0" w:space="0" w:color="auto"/>
      </w:divBdr>
    </w:div>
    <w:div w:id="522599565">
      <w:bodyDiv w:val="1"/>
      <w:marLeft w:val="0"/>
      <w:marRight w:val="0"/>
      <w:marTop w:val="0"/>
      <w:marBottom w:val="0"/>
      <w:divBdr>
        <w:top w:val="none" w:sz="0" w:space="0" w:color="auto"/>
        <w:left w:val="none" w:sz="0" w:space="0" w:color="auto"/>
        <w:bottom w:val="none" w:sz="0" w:space="0" w:color="auto"/>
        <w:right w:val="none" w:sz="0" w:space="0" w:color="auto"/>
      </w:divBdr>
    </w:div>
    <w:div w:id="522599891">
      <w:bodyDiv w:val="1"/>
      <w:marLeft w:val="0"/>
      <w:marRight w:val="0"/>
      <w:marTop w:val="0"/>
      <w:marBottom w:val="0"/>
      <w:divBdr>
        <w:top w:val="none" w:sz="0" w:space="0" w:color="auto"/>
        <w:left w:val="none" w:sz="0" w:space="0" w:color="auto"/>
        <w:bottom w:val="none" w:sz="0" w:space="0" w:color="auto"/>
        <w:right w:val="none" w:sz="0" w:space="0" w:color="auto"/>
      </w:divBdr>
    </w:div>
    <w:div w:id="522666726">
      <w:bodyDiv w:val="1"/>
      <w:marLeft w:val="0"/>
      <w:marRight w:val="0"/>
      <w:marTop w:val="0"/>
      <w:marBottom w:val="0"/>
      <w:divBdr>
        <w:top w:val="none" w:sz="0" w:space="0" w:color="auto"/>
        <w:left w:val="none" w:sz="0" w:space="0" w:color="auto"/>
        <w:bottom w:val="none" w:sz="0" w:space="0" w:color="auto"/>
        <w:right w:val="none" w:sz="0" w:space="0" w:color="auto"/>
      </w:divBdr>
    </w:div>
    <w:div w:id="522667109">
      <w:bodyDiv w:val="1"/>
      <w:marLeft w:val="0"/>
      <w:marRight w:val="0"/>
      <w:marTop w:val="0"/>
      <w:marBottom w:val="0"/>
      <w:divBdr>
        <w:top w:val="none" w:sz="0" w:space="0" w:color="auto"/>
        <w:left w:val="none" w:sz="0" w:space="0" w:color="auto"/>
        <w:bottom w:val="none" w:sz="0" w:space="0" w:color="auto"/>
        <w:right w:val="none" w:sz="0" w:space="0" w:color="auto"/>
      </w:divBdr>
    </w:div>
    <w:div w:id="522668878">
      <w:bodyDiv w:val="1"/>
      <w:marLeft w:val="0"/>
      <w:marRight w:val="0"/>
      <w:marTop w:val="0"/>
      <w:marBottom w:val="0"/>
      <w:divBdr>
        <w:top w:val="none" w:sz="0" w:space="0" w:color="auto"/>
        <w:left w:val="none" w:sz="0" w:space="0" w:color="auto"/>
        <w:bottom w:val="none" w:sz="0" w:space="0" w:color="auto"/>
        <w:right w:val="none" w:sz="0" w:space="0" w:color="auto"/>
      </w:divBdr>
    </w:div>
    <w:div w:id="522671362">
      <w:bodyDiv w:val="1"/>
      <w:marLeft w:val="0"/>
      <w:marRight w:val="0"/>
      <w:marTop w:val="0"/>
      <w:marBottom w:val="0"/>
      <w:divBdr>
        <w:top w:val="none" w:sz="0" w:space="0" w:color="auto"/>
        <w:left w:val="none" w:sz="0" w:space="0" w:color="auto"/>
        <w:bottom w:val="none" w:sz="0" w:space="0" w:color="auto"/>
        <w:right w:val="none" w:sz="0" w:space="0" w:color="auto"/>
      </w:divBdr>
    </w:div>
    <w:div w:id="522673261">
      <w:bodyDiv w:val="1"/>
      <w:marLeft w:val="0"/>
      <w:marRight w:val="0"/>
      <w:marTop w:val="0"/>
      <w:marBottom w:val="0"/>
      <w:divBdr>
        <w:top w:val="none" w:sz="0" w:space="0" w:color="auto"/>
        <w:left w:val="none" w:sz="0" w:space="0" w:color="auto"/>
        <w:bottom w:val="none" w:sz="0" w:space="0" w:color="auto"/>
        <w:right w:val="none" w:sz="0" w:space="0" w:color="auto"/>
      </w:divBdr>
    </w:div>
    <w:div w:id="522717060">
      <w:bodyDiv w:val="1"/>
      <w:marLeft w:val="0"/>
      <w:marRight w:val="0"/>
      <w:marTop w:val="0"/>
      <w:marBottom w:val="0"/>
      <w:divBdr>
        <w:top w:val="none" w:sz="0" w:space="0" w:color="auto"/>
        <w:left w:val="none" w:sz="0" w:space="0" w:color="auto"/>
        <w:bottom w:val="none" w:sz="0" w:space="0" w:color="auto"/>
        <w:right w:val="none" w:sz="0" w:space="0" w:color="auto"/>
      </w:divBdr>
    </w:div>
    <w:div w:id="522742899">
      <w:bodyDiv w:val="1"/>
      <w:marLeft w:val="0"/>
      <w:marRight w:val="0"/>
      <w:marTop w:val="0"/>
      <w:marBottom w:val="0"/>
      <w:divBdr>
        <w:top w:val="none" w:sz="0" w:space="0" w:color="auto"/>
        <w:left w:val="none" w:sz="0" w:space="0" w:color="auto"/>
        <w:bottom w:val="none" w:sz="0" w:space="0" w:color="auto"/>
        <w:right w:val="none" w:sz="0" w:space="0" w:color="auto"/>
      </w:divBdr>
    </w:div>
    <w:div w:id="522785019">
      <w:bodyDiv w:val="1"/>
      <w:marLeft w:val="0"/>
      <w:marRight w:val="0"/>
      <w:marTop w:val="0"/>
      <w:marBottom w:val="0"/>
      <w:divBdr>
        <w:top w:val="none" w:sz="0" w:space="0" w:color="auto"/>
        <w:left w:val="none" w:sz="0" w:space="0" w:color="auto"/>
        <w:bottom w:val="none" w:sz="0" w:space="0" w:color="auto"/>
        <w:right w:val="none" w:sz="0" w:space="0" w:color="auto"/>
      </w:divBdr>
    </w:div>
    <w:div w:id="522788217">
      <w:bodyDiv w:val="1"/>
      <w:marLeft w:val="0"/>
      <w:marRight w:val="0"/>
      <w:marTop w:val="0"/>
      <w:marBottom w:val="0"/>
      <w:divBdr>
        <w:top w:val="none" w:sz="0" w:space="0" w:color="auto"/>
        <w:left w:val="none" w:sz="0" w:space="0" w:color="auto"/>
        <w:bottom w:val="none" w:sz="0" w:space="0" w:color="auto"/>
        <w:right w:val="none" w:sz="0" w:space="0" w:color="auto"/>
      </w:divBdr>
    </w:div>
    <w:div w:id="522790180">
      <w:bodyDiv w:val="1"/>
      <w:marLeft w:val="0"/>
      <w:marRight w:val="0"/>
      <w:marTop w:val="0"/>
      <w:marBottom w:val="0"/>
      <w:divBdr>
        <w:top w:val="none" w:sz="0" w:space="0" w:color="auto"/>
        <w:left w:val="none" w:sz="0" w:space="0" w:color="auto"/>
        <w:bottom w:val="none" w:sz="0" w:space="0" w:color="auto"/>
        <w:right w:val="none" w:sz="0" w:space="0" w:color="auto"/>
      </w:divBdr>
    </w:div>
    <w:div w:id="522791445">
      <w:bodyDiv w:val="1"/>
      <w:marLeft w:val="0"/>
      <w:marRight w:val="0"/>
      <w:marTop w:val="0"/>
      <w:marBottom w:val="0"/>
      <w:divBdr>
        <w:top w:val="none" w:sz="0" w:space="0" w:color="auto"/>
        <w:left w:val="none" w:sz="0" w:space="0" w:color="auto"/>
        <w:bottom w:val="none" w:sz="0" w:space="0" w:color="auto"/>
        <w:right w:val="none" w:sz="0" w:space="0" w:color="auto"/>
      </w:divBdr>
    </w:div>
    <w:div w:id="522791513">
      <w:bodyDiv w:val="1"/>
      <w:marLeft w:val="0"/>
      <w:marRight w:val="0"/>
      <w:marTop w:val="0"/>
      <w:marBottom w:val="0"/>
      <w:divBdr>
        <w:top w:val="none" w:sz="0" w:space="0" w:color="auto"/>
        <w:left w:val="none" w:sz="0" w:space="0" w:color="auto"/>
        <w:bottom w:val="none" w:sz="0" w:space="0" w:color="auto"/>
        <w:right w:val="none" w:sz="0" w:space="0" w:color="auto"/>
      </w:divBdr>
    </w:div>
    <w:div w:id="522861050">
      <w:bodyDiv w:val="1"/>
      <w:marLeft w:val="0"/>
      <w:marRight w:val="0"/>
      <w:marTop w:val="0"/>
      <w:marBottom w:val="0"/>
      <w:divBdr>
        <w:top w:val="none" w:sz="0" w:space="0" w:color="auto"/>
        <w:left w:val="none" w:sz="0" w:space="0" w:color="auto"/>
        <w:bottom w:val="none" w:sz="0" w:space="0" w:color="auto"/>
        <w:right w:val="none" w:sz="0" w:space="0" w:color="auto"/>
      </w:divBdr>
    </w:div>
    <w:div w:id="522861912">
      <w:bodyDiv w:val="1"/>
      <w:marLeft w:val="0"/>
      <w:marRight w:val="0"/>
      <w:marTop w:val="0"/>
      <w:marBottom w:val="0"/>
      <w:divBdr>
        <w:top w:val="none" w:sz="0" w:space="0" w:color="auto"/>
        <w:left w:val="none" w:sz="0" w:space="0" w:color="auto"/>
        <w:bottom w:val="none" w:sz="0" w:space="0" w:color="auto"/>
        <w:right w:val="none" w:sz="0" w:space="0" w:color="auto"/>
      </w:divBdr>
    </w:div>
    <w:div w:id="522862114">
      <w:bodyDiv w:val="1"/>
      <w:marLeft w:val="0"/>
      <w:marRight w:val="0"/>
      <w:marTop w:val="0"/>
      <w:marBottom w:val="0"/>
      <w:divBdr>
        <w:top w:val="none" w:sz="0" w:space="0" w:color="auto"/>
        <w:left w:val="none" w:sz="0" w:space="0" w:color="auto"/>
        <w:bottom w:val="none" w:sz="0" w:space="0" w:color="auto"/>
        <w:right w:val="none" w:sz="0" w:space="0" w:color="auto"/>
      </w:divBdr>
    </w:div>
    <w:div w:id="522863665">
      <w:bodyDiv w:val="1"/>
      <w:marLeft w:val="0"/>
      <w:marRight w:val="0"/>
      <w:marTop w:val="0"/>
      <w:marBottom w:val="0"/>
      <w:divBdr>
        <w:top w:val="none" w:sz="0" w:space="0" w:color="auto"/>
        <w:left w:val="none" w:sz="0" w:space="0" w:color="auto"/>
        <w:bottom w:val="none" w:sz="0" w:space="0" w:color="auto"/>
        <w:right w:val="none" w:sz="0" w:space="0" w:color="auto"/>
      </w:divBdr>
    </w:div>
    <w:div w:id="522938644">
      <w:bodyDiv w:val="1"/>
      <w:marLeft w:val="0"/>
      <w:marRight w:val="0"/>
      <w:marTop w:val="0"/>
      <w:marBottom w:val="0"/>
      <w:divBdr>
        <w:top w:val="none" w:sz="0" w:space="0" w:color="auto"/>
        <w:left w:val="none" w:sz="0" w:space="0" w:color="auto"/>
        <w:bottom w:val="none" w:sz="0" w:space="0" w:color="auto"/>
        <w:right w:val="none" w:sz="0" w:space="0" w:color="auto"/>
      </w:divBdr>
    </w:div>
    <w:div w:id="522940213">
      <w:bodyDiv w:val="1"/>
      <w:marLeft w:val="0"/>
      <w:marRight w:val="0"/>
      <w:marTop w:val="0"/>
      <w:marBottom w:val="0"/>
      <w:divBdr>
        <w:top w:val="none" w:sz="0" w:space="0" w:color="auto"/>
        <w:left w:val="none" w:sz="0" w:space="0" w:color="auto"/>
        <w:bottom w:val="none" w:sz="0" w:space="0" w:color="auto"/>
        <w:right w:val="none" w:sz="0" w:space="0" w:color="auto"/>
      </w:divBdr>
    </w:div>
    <w:div w:id="522942441">
      <w:bodyDiv w:val="1"/>
      <w:marLeft w:val="0"/>
      <w:marRight w:val="0"/>
      <w:marTop w:val="0"/>
      <w:marBottom w:val="0"/>
      <w:divBdr>
        <w:top w:val="none" w:sz="0" w:space="0" w:color="auto"/>
        <w:left w:val="none" w:sz="0" w:space="0" w:color="auto"/>
        <w:bottom w:val="none" w:sz="0" w:space="0" w:color="auto"/>
        <w:right w:val="none" w:sz="0" w:space="0" w:color="auto"/>
      </w:divBdr>
    </w:div>
    <w:div w:id="522943490">
      <w:bodyDiv w:val="1"/>
      <w:marLeft w:val="0"/>
      <w:marRight w:val="0"/>
      <w:marTop w:val="0"/>
      <w:marBottom w:val="0"/>
      <w:divBdr>
        <w:top w:val="none" w:sz="0" w:space="0" w:color="auto"/>
        <w:left w:val="none" w:sz="0" w:space="0" w:color="auto"/>
        <w:bottom w:val="none" w:sz="0" w:space="0" w:color="auto"/>
        <w:right w:val="none" w:sz="0" w:space="0" w:color="auto"/>
      </w:divBdr>
    </w:div>
    <w:div w:id="522977548">
      <w:bodyDiv w:val="1"/>
      <w:marLeft w:val="0"/>
      <w:marRight w:val="0"/>
      <w:marTop w:val="0"/>
      <w:marBottom w:val="0"/>
      <w:divBdr>
        <w:top w:val="none" w:sz="0" w:space="0" w:color="auto"/>
        <w:left w:val="none" w:sz="0" w:space="0" w:color="auto"/>
        <w:bottom w:val="none" w:sz="0" w:space="0" w:color="auto"/>
        <w:right w:val="none" w:sz="0" w:space="0" w:color="auto"/>
      </w:divBdr>
    </w:div>
    <w:div w:id="522979757">
      <w:bodyDiv w:val="1"/>
      <w:marLeft w:val="0"/>
      <w:marRight w:val="0"/>
      <w:marTop w:val="0"/>
      <w:marBottom w:val="0"/>
      <w:divBdr>
        <w:top w:val="none" w:sz="0" w:space="0" w:color="auto"/>
        <w:left w:val="none" w:sz="0" w:space="0" w:color="auto"/>
        <w:bottom w:val="none" w:sz="0" w:space="0" w:color="auto"/>
        <w:right w:val="none" w:sz="0" w:space="0" w:color="auto"/>
      </w:divBdr>
    </w:div>
    <w:div w:id="522980833">
      <w:bodyDiv w:val="1"/>
      <w:marLeft w:val="0"/>
      <w:marRight w:val="0"/>
      <w:marTop w:val="0"/>
      <w:marBottom w:val="0"/>
      <w:divBdr>
        <w:top w:val="none" w:sz="0" w:space="0" w:color="auto"/>
        <w:left w:val="none" w:sz="0" w:space="0" w:color="auto"/>
        <w:bottom w:val="none" w:sz="0" w:space="0" w:color="auto"/>
        <w:right w:val="none" w:sz="0" w:space="0" w:color="auto"/>
      </w:divBdr>
    </w:div>
    <w:div w:id="522981386">
      <w:bodyDiv w:val="1"/>
      <w:marLeft w:val="0"/>
      <w:marRight w:val="0"/>
      <w:marTop w:val="0"/>
      <w:marBottom w:val="0"/>
      <w:divBdr>
        <w:top w:val="none" w:sz="0" w:space="0" w:color="auto"/>
        <w:left w:val="none" w:sz="0" w:space="0" w:color="auto"/>
        <w:bottom w:val="none" w:sz="0" w:space="0" w:color="auto"/>
        <w:right w:val="none" w:sz="0" w:space="0" w:color="auto"/>
      </w:divBdr>
    </w:div>
    <w:div w:id="522985049">
      <w:bodyDiv w:val="1"/>
      <w:marLeft w:val="0"/>
      <w:marRight w:val="0"/>
      <w:marTop w:val="0"/>
      <w:marBottom w:val="0"/>
      <w:divBdr>
        <w:top w:val="none" w:sz="0" w:space="0" w:color="auto"/>
        <w:left w:val="none" w:sz="0" w:space="0" w:color="auto"/>
        <w:bottom w:val="none" w:sz="0" w:space="0" w:color="auto"/>
        <w:right w:val="none" w:sz="0" w:space="0" w:color="auto"/>
      </w:divBdr>
    </w:div>
    <w:div w:id="522986926">
      <w:bodyDiv w:val="1"/>
      <w:marLeft w:val="0"/>
      <w:marRight w:val="0"/>
      <w:marTop w:val="0"/>
      <w:marBottom w:val="0"/>
      <w:divBdr>
        <w:top w:val="none" w:sz="0" w:space="0" w:color="auto"/>
        <w:left w:val="none" w:sz="0" w:space="0" w:color="auto"/>
        <w:bottom w:val="none" w:sz="0" w:space="0" w:color="auto"/>
        <w:right w:val="none" w:sz="0" w:space="0" w:color="auto"/>
      </w:divBdr>
    </w:div>
    <w:div w:id="523054491">
      <w:bodyDiv w:val="1"/>
      <w:marLeft w:val="0"/>
      <w:marRight w:val="0"/>
      <w:marTop w:val="0"/>
      <w:marBottom w:val="0"/>
      <w:divBdr>
        <w:top w:val="none" w:sz="0" w:space="0" w:color="auto"/>
        <w:left w:val="none" w:sz="0" w:space="0" w:color="auto"/>
        <w:bottom w:val="none" w:sz="0" w:space="0" w:color="auto"/>
        <w:right w:val="none" w:sz="0" w:space="0" w:color="auto"/>
      </w:divBdr>
    </w:div>
    <w:div w:id="523054749">
      <w:bodyDiv w:val="1"/>
      <w:marLeft w:val="0"/>
      <w:marRight w:val="0"/>
      <w:marTop w:val="0"/>
      <w:marBottom w:val="0"/>
      <w:divBdr>
        <w:top w:val="none" w:sz="0" w:space="0" w:color="auto"/>
        <w:left w:val="none" w:sz="0" w:space="0" w:color="auto"/>
        <w:bottom w:val="none" w:sz="0" w:space="0" w:color="auto"/>
        <w:right w:val="none" w:sz="0" w:space="0" w:color="auto"/>
      </w:divBdr>
    </w:div>
    <w:div w:id="523056191">
      <w:bodyDiv w:val="1"/>
      <w:marLeft w:val="0"/>
      <w:marRight w:val="0"/>
      <w:marTop w:val="0"/>
      <w:marBottom w:val="0"/>
      <w:divBdr>
        <w:top w:val="none" w:sz="0" w:space="0" w:color="auto"/>
        <w:left w:val="none" w:sz="0" w:space="0" w:color="auto"/>
        <w:bottom w:val="none" w:sz="0" w:space="0" w:color="auto"/>
        <w:right w:val="none" w:sz="0" w:space="0" w:color="auto"/>
      </w:divBdr>
    </w:div>
    <w:div w:id="523058811">
      <w:bodyDiv w:val="1"/>
      <w:marLeft w:val="0"/>
      <w:marRight w:val="0"/>
      <w:marTop w:val="0"/>
      <w:marBottom w:val="0"/>
      <w:divBdr>
        <w:top w:val="none" w:sz="0" w:space="0" w:color="auto"/>
        <w:left w:val="none" w:sz="0" w:space="0" w:color="auto"/>
        <w:bottom w:val="none" w:sz="0" w:space="0" w:color="auto"/>
        <w:right w:val="none" w:sz="0" w:space="0" w:color="auto"/>
      </w:divBdr>
    </w:div>
    <w:div w:id="523129846">
      <w:bodyDiv w:val="1"/>
      <w:marLeft w:val="0"/>
      <w:marRight w:val="0"/>
      <w:marTop w:val="0"/>
      <w:marBottom w:val="0"/>
      <w:divBdr>
        <w:top w:val="none" w:sz="0" w:space="0" w:color="auto"/>
        <w:left w:val="none" w:sz="0" w:space="0" w:color="auto"/>
        <w:bottom w:val="none" w:sz="0" w:space="0" w:color="auto"/>
        <w:right w:val="none" w:sz="0" w:space="0" w:color="auto"/>
      </w:divBdr>
    </w:div>
    <w:div w:id="523130407">
      <w:bodyDiv w:val="1"/>
      <w:marLeft w:val="0"/>
      <w:marRight w:val="0"/>
      <w:marTop w:val="0"/>
      <w:marBottom w:val="0"/>
      <w:divBdr>
        <w:top w:val="none" w:sz="0" w:space="0" w:color="auto"/>
        <w:left w:val="none" w:sz="0" w:space="0" w:color="auto"/>
        <w:bottom w:val="none" w:sz="0" w:space="0" w:color="auto"/>
        <w:right w:val="none" w:sz="0" w:space="0" w:color="auto"/>
      </w:divBdr>
    </w:div>
    <w:div w:id="523175602">
      <w:bodyDiv w:val="1"/>
      <w:marLeft w:val="0"/>
      <w:marRight w:val="0"/>
      <w:marTop w:val="0"/>
      <w:marBottom w:val="0"/>
      <w:divBdr>
        <w:top w:val="none" w:sz="0" w:space="0" w:color="auto"/>
        <w:left w:val="none" w:sz="0" w:space="0" w:color="auto"/>
        <w:bottom w:val="none" w:sz="0" w:space="0" w:color="auto"/>
        <w:right w:val="none" w:sz="0" w:space="0" w:color="auto"/>
      </w:divBdr>
    </w:div>
    <w:div w:id="523203622">
      <w:bodyDiv w:val="1"/>
      <w:marLeft w:val="0"/>
      <w:marRight w:val="0"/>
      <w:marTop w:val="0"/>
      <w:marBottom w:val="0"/>
      <w:divBdr>
        <w:top w:val="none" w:sz="0" w:space="0" w:color="auto"/>
        <w:left w:val="none" w:sz="0" w:space="0" w:color="auto"/>
        <w:bottom w:val="none" w:sz="0" w:space="0" w:color="auto"/>
        <w:right w:val="none" w:sz="0" w:space="0" w:color="auto"/>
      </w:divBdr>
    </w:div>
    <w:div w:id="523206143">
      <w:bodyDiv w:val="1"/>
      <w:marLeft w:val="0"/>
      <w:marRight w:val="0"/>
      <w:marTop w:val="0"/>
      <w:marBottom w:val="0"/>
      <w:divBdr>
        <w:top w:val="none" w:sz="0" w:space="0" w:color="auto"/>
        <w:left w:val="none" w:sz="0" w:space="0" w:color="auto"/>
        <w:bottom w:val="none" w:sz="0" w:space="0" w:color="auto"/>
        <w:right w:val="none" w:sz="0" w:space="0" w:color="auto"/>
      </w:divBdr>
    </w:div>
    <w:div w:id="523251223">
      <w:bodyDiv w:val="1"/>
      <w:marLeft w:val="0"/>
      <w:marRight w:val="0"/>
      <w:marTop w:val="0"/>
      <w:marBottom w:val="0"/>
      <w:divBdr>
        <w:top w:val="none" w:sz="0" w:space="0" w:color="auto"/>
        <w:left w:val="none" w:sz="0" w:space="0" w:color="auto"/>
        <w:bottom w:val="none" w:sz="0" w:space="0" w:color="auto"/>
        <w:right w:val="none" w:sz="0" w:space="0" w:color="auto"/>
      </w:divBdr>
    </w:div>
    <w:div w:id="523253028">
      <w:bodyDiv w:val="1"/>
      <w:marLeft w:val="0"/>
      <w:marRight w:val="0"/>
      <w:marTop w:val="0"/>
      <w:marBottom w:val="0"/>
      <w:divBdr>
        <w:top w:val="none" w:sz="0" w:space="0" w:color="auto"/>
        <w:left w:val="none" w:sz="0" w:space="0" w:color="auto"/>
        <w:bottom w:val="none" w:sz="0" w:space="0" w:color="auto"/>
        <w:right w:val="none" w:sz="0" w:space="0" w:color="auto"/>
      </w:divBdr>
    </w:div>
    <w:div w:id="523322258">
      <w:bodyDiv w:val="1"/>
      <w:marLeft w:val="0"/>
      <w:marRight w:val="0"/>
      <w:marTop w:val="0"/>
      <w:marBottom w:val="0"/>
      <w:divBdr>
        <w:top w:val="none" w:sz="0" w:space="0" w:color="auto"/>
        <w:left w:val="none" w:sz="0" w:space="0" w:color="auto"/>
        <w:bottom w:val="none" w:sz="0" w:space="0" w:color="auto"/>
        <w:right w:val="none" w:sz="0" w:space="0" w:color="auto"/>
      </w:divBdr>
    </w:div>
    <w:div w:id="523323753">
      <w:bodyDiv w:val="1"/>
      <w:marLeft w:val="0"/>
      <w:marRight w:val="0"/>
      <w:marTop w:val="0"/>
      <w:marBottom w:val="0"/>
      <w:divBdr>
        <w:top w:val="none" w:sz="0" w:space="0" w:color="auto"/>
        <w:left w:val="none" w:sz="0" w:space="0" w:color="auto"/>
        <w:bottom w:val="none" w:sz="0" w:space="0" w:color="auto"/>
        <w:right w:val="none" w:sz="0" w:space="0" w:color="auto"/>
      </w:divBdr>
    </w:div>
    <w:div w:id="523324944">
      <w:bodyDiv w:val="1"/>
      <w:marLeft w:val="0"/>
      <w:marRight w:val="0"/>
      <w:marTop w:val="0"/>
      <w:marBottom w:val="0"/>
      <w:divBdr>
        <w:top w:val="none" w:sz="0" w:space="0" w:color="auto"/>
        <w:left w:val="none" w:sz="0" w:space="0" w:color="auto"/>
        <w:bottom w:val="none" w:sz="0" w:space="0" w:color="auto"/>
        <w:right w:val="none" w:sz="0" w:space="0" w:color="auto"/>
      </w:divBdr>
    </w:div>
    <w:div w:id="523325135">
      <w:bodyDiv w:val="1"/>
      <w:marLeft w:val="0"/>
      <w:marRight w:val="0"/>
      <w:marTop w:val="0"/>
      <w:marBottom w:val="0"/>
      <w:divBdr>
        <w:top w:val="none" w:sz="0" w:space="0" w:color="auto"/>
        <w:left w:val="none" w:sz="0" w:space="0" w:color="auto"/>
        <w:bottom w:val="none" w:sz="0" w:space="0" w:color="auto"/>
        <w:right w:val="none" w:sz="0" w:space="0" w:color="auto"/>
      </w:divBdr>
    </w:div>
    <w:div w:id="523330269">
      <w:bodyDiv w:val="1"/>
      <w:marLeft w:val="0"/>
      <w:marRight w:val="0"/>
      <w:marTop w:val="0"/>
      <w:marBottom w:val="0"/>
      <w:divBdr>
        <w:top w:val="none" w:sz="0" w:space="0" w:color="auto"/>
        <w:left w:val="none" w:sz="0" w:space="0" w:color="auto"/>
        <w:bottom w:val="none" w:sz="0" w:space="0" w:color="auto"/>
        <w:right w:val="none" w:sz="0" w:space="0" w:color="auto"/>
      </w:divBdr>
    </w:div>
    <w:div w:id="523371251">
      <w:bodyDiv w:val="1"/>
      <w:marLeft w:val="0"/>
      <w:marRight w:val="0"/>
      <w:marTop w:val="0"/>
      <w:marBottom w:val="0"/>
      <w:divBdr>
        <w:top w:val="none" w:sz="0" w:space="0" w:color="auto"/>
        <w:left w:val="none" w:sz="0" w:space="0" w:color="auto"/>
        <w:bottom w:val="none" w:sz="0" w:space="0" w:color="auto"/>
        <w:right w:val="none" w:sz="0" w:space="0" w:color="auto"/>
      </w:divBdr>
    </w:div>
    <w:div w:id="523371532">
      <w:bodyDiv w:val="1"/>
      <w:marLeft w:val="0"/>
      <w:marRight w:val="0"/>
      <w:marTop w:val="0"/>
      <w:marBottom w:val="0"/>
      <w:divBdr>
        <w:top w:val="none" w:sz="0" w:space="0" w:color="auto"/>
        <w:left w:val="none" w:sz="0" w:space="0" w:color="auto"/>
        <w:bottom w:val="none" w:sz="0" w:space="0" w:color="auto"/>
        <w:right w:val="none" w:sz="0" w:space="0" w:color="auto"/>
      </w:divBdr>
    </w:div>
    <w:div w:id="523372488">
      <w:bodyDiv w:val="1"/>
      <w:marLeft w:val="0"/>
      <w:marRight w:val="0"/>
      <w:marTop w:val="0"/>
      <w:marBottom w:val="0"/>
      <w:divBdr>
        <w:top w:val="none" w:sz="0" w:space="0" w:color="auto"/>
        <w:left w:val="none" w:sz="0" w:space="0" w:color="auto"/>
        <w:bottom w:val="none" w:sz="0" w:space="0" w:color="auto"/>
        <w:right w:val="none" w:sz="0" w:space="0" w:color="auto"/>
      </w:divBdr>
    </w:div>
    <w:div w:id="523373070">
      <w:bodyDiv w:val="1"/>
      <w:marLeft w:val="0"/>
      <w:marRight w:val="0"/>
      <w:marTop w:val="0"/>
      <w:marBottom w:val="0"/>
      <w:divBdr>
        <w:top w:val="none" w:sz="0" w:space="0" w:color="auto"/>
        <w:left w:val="none" w:sz="0" w:space="0" w:color="auto"/>
        <w:bottom w:val="none" w:sz="0" w:space="0" w:color="auto"/>
        <w:right w:val="none" w:sz="0" w:space="0" w:color="auto"/>
      </w:divBdr>
    </w:div>
    <w:div w:id="523373233">
      <w:bodyDiv w:val="1"/>
      <w:marLeft w:val="0"/>
      <w:marRight w:val="0"/>
      <w:marTop w:val="0"/>
      <w:marBottom w:val="0"/>
      <w:divBdr>
        <w:top w:val="none" w:sz="0" w:space="0" w:color="auto"/>
        <w:left w:val="none" w:sz="0" w:space="0" w:color="auto"/>
        <w:bottom w:val="none" w:sz="0" w:space="0" w:color="auto"/>
        <w:right w:val="none" w:sz="0" w:space="0" w:color="auto"/>
      </w:divBdr>
    </w:div>
    <w:div w:id="523396961">
      <w:bodyDiv w:val="1"/>
      <w:marLeft w:val="0"/>
      <w:marRight w:val="0"/>
      <w:marTop w:val="0"/>
      <w:marBottom w:val="0"/>
      <w:divBdr>
        <w:top w:val="none" w:sz="0" w:space="0" w:color="auto"/>
        <w:left w:val="none" w:sz="0" w:space="0" w:color="auto"/>
        <w:bottom w:val="none" w:sz="0" w:space="0" w:color="auto"/>
        <w:right w:val="none" w:sz="0" w:space="0" w:color="auto"/>
      </w:divBdr>
    </w:div>
    <w:div w:id="523401092">
      <w:bodyDiv w:val="1"/>
      <w:marLeft w:val="0"/>
      <w:marRight w:val="0"/>
      <w:marTop w:val="0"/>
      <w:marBottom w:val="0"/>
      <w:divBdr>
        <w:top w:val="none" w:sz="0" w:space="0" w:color="auto"/>
        <w:left w:val="none" w:sz="0" w:space="0" w:color="auto"/>
        <w:bottom w:val="none" w:sz="0" w:space="0" w:color="auto"/>
        <w:right w:val="none" w:sz="0" w:space="0" w:color="auto"/>
      </w:divBdr>
    </w:div>
    <w:div w:id="523443575">
      <w:bodyDiv w:val="1"/>
      <w:marLeft w:val="0"/>
      <w:marRight w:val="0"/>
      <w:marTop w:val="0"/>
      <w:marBottom w:val="0"/>
      <w:divBdr>
        <w:top w:val="none" w:sz="0" w:space="0" w:color="auto"/>
        <w:left w:val="none" w:sz="0" w:space="0" w:color="auto"/>
        <w:bottom w:val="none" w:sz="0" w:space="0" w:color="auto"/>
        <w:right w:val="none" w:sz="0" w:space="0" w:color="auto"/>
      </w:divBdr>
    </w:div>
    <w:div w:id="523443999">
      <w:bodyDiv w:val="1"/>
      <w:marLeft w:val="0"/>
      <w:marRight w:val="0"/>
      <w:marTop w:val="0"/>
      <w:marBottom w:val="0"/>
      <w:divBdr>
        <w:top w:val="none" w:sz="0" w:space="0" w:color="auto"/>
        <w:left w:val="none" w:sz="0" w:space="0" w:color="auto"/>
        <w:bottom w:val="none" w:sz="0" w:space="0" w:color="auto"/>
        <w:right w:val="none" w:sz="0" w:space="0" w:color="auto"/>
      </w:divBdr>
    </w:div>
    <w:div w:id="523445615">
      <w:bodyDiv w:val="1"/>
      <w:marLeft w:val="0"/>
      <w:marRight w:val="0"/>
      <w:marTop w:val="0"/>
      <w:marBottom w:val="0"/>
      <w:divBdr>
        <w:top w:val="none" w:sz="0" w:space="0" w:color="auto"/>
        <w:left w:val="none" w:sz="0" w:space="0" w:color="auto"/>
        <w:bottom w:val="none" w:sz="0" w:space="0" w:color="auto"/>
        <w:right w:val="none" w:sz="0" w:space="0" w:color="auto"/>
      </w:divBdr>
    </w:div>
    <w:div w:id="523448669">
      <w:bodyDiv w:val="1"/>
      <w:marLeft w:val="0"/>
      <w:marRight w:val="0"/>
      <w:marTop w:val="0"/>
      <w:marBottom w:val="0"/>
      <w:divBdr>
        <w:top w:val="none" w:sz="0" w:space="0" w:color="auto"/>
        <w:left w:val="none" w:sz="0" w:space="0" w:color="auto"/>
        <w:bottom w:val="none" w:sz="0" w:space="0" w:color="auto"/>
        <w:right w:val="none" w:sz="0" w:space="0" w:color="auto"/>
      </w:divBdr>
    </w:div>
    <w:div w:id="523518969">
      <w:bodyDiv w:val="1"/>
      <w:marLeft w:val="0"/>
      <w:marRight w:val="0"/>
      <w:marTop w:val="0"/>
      <w:marBottom w:val="0"/>
      <w:divBdr>
        <w:top w:val="none" w:sz="0" w:space="0" w:color="auto"/>
        <w:left w:val="none" w:sz="0" w:space="0" w:color="auto"/>
        <w:bottom w:val="none" w:sz="0" w:space="0" w:color="auto"/>
        <w:right w:val="none" w:sz="0" w:space="0" w:color="auto"/>
      </w:divBdr>
    </w:div>
    <w:div w:id="523519402">
      <w:bodyDiv w:val="1"/>
      <w:marLeft w:val="0"/>
      <w:marRight w:val="0"/>
      <w:marTop w:val="0"/>
      <w:marBottom w:val="0"/>
      <w:divBdr>
        <w:top w:val="none" w:sz="0" w:space="0" w:color="auto"/>
        <w:left w:val="none" w:sz="0" w:space="0" w:color="auto"/>
        <w:bottom w:val="none" w:sz="0" w:space="0" w:color="auto"/>
        <w:right w:val="none" w:sz="0" w:space="0" w:color="auto"/>
      </w:divBdr>
    </w:div>
    <w:div w:id="523519893">
      <w:bodyDiv w:val="1"/>
      <w:marLeft w:val="0"/>
      <w:marRight w:val="0"/>
      <w:marTop w:val="0"/>
      <w:marBottom w:val="0"/>
      <w:divBdr>
        <w:top w:val="none" w:sz="0" w:space="0" w:color="auto"/>
        <w:left w:val="none" w:sz="0" w:space="0" w:color="auto"/>
        <w:bottom w:val="none" w:sz="0" w:space="0" w:color="auto"/>
        <w:right w:val="none" w:sz="0" w:space="0" w:color="auto"/>
      </w:divBdr>
    </w:div>
    <w:div w:id="523521309">
      <w:bodyDiv w:val="1"/>
      <w:marLeft w:val="0"/>
      <w:marRight w:val="0"/>
      <w:marTop w:val="0"/>
      <w:marBottom w:val="0"/>
      <w:divBdr>
        <w:top w:val="none" w:sz="0" w:space="0" w:color="auto"/>
        <w:left w:val="none" w:sz="0" w:space="0" w:color="auto"/>
        <w:bottom w:val="none" w:sz="0" w:space="0" w:color="auto"/>
        <w:right w:val="none" w:sz="0" w:space="0" w:color="auto"/>
      </w:divBdr>
    </w:div>
    <w:div w:id="523591140">
      <w:bodyDiv w:val="1"/>
      <w:marLeft w:val="0"/>
      <w:marRight w:val="0"/>
      <w:marTop w:val="0"/>
      <w:marBottom w:val="0"/>
      <w:divBdr>
        <w:top w:val="none" w:sz="0" w:space="0" w:color="auto"/>
        <w:left w:val="none" w:sz="0" w:space="0" w:color="auto"/>
        <w:bottom w:val="none" w:sz="0" w:space="0" w:color="auto"/>
        <w:right w:val="none" w:sz="0" w:space="0" w:color="auto"/>
      </w:divBdr>
    </w:div>
    <w:div w:id="523595647">
      <w:bodyDiv w:val="1"/>
      <w:marLeft w:val="0"/>
      <w:marRight w:val="0"/>
      <w:marTop w:val="0"/>
      <w:marBottom w:val="0"/>
      <w:divBdr>
        <w:top w:val="none" w:sz="0" w:space="0" w:color="auto"/>
        <w:left w:val="none" w:sz="0" w:space="0" w:color="auto"/>
        <w:bottom w:val="none" w:sz="0" w:space="0" w:color="auto"/>
        <w:right w:val="none" w:sz="0" w:space="0" w:color="auto"/>
      </w:divBdr>
    </w:div>
    <w:div w:id="523597070">
      <w:bodyDiv w:val="1"/>
      <w:marLeft w:val="0"/>
      <w:marRight w:val="0"/>
      <w:marTop w:val="0"/>
      <w:marBottom w:val="0"/>
      <w:divBdr>
        <w:top w:val="none" w:sz="0" w:space="0" w:color="auto"/>
        <w:left w:val="none" w:sz="0" w:space="0" w:color="auto"/>
        <w:bottom w:val="none" w:sz="0" w:space="0" w:color="auto"/>
        <w:right w:val="none" w:sz="0" w:space="0" w:color="auto"/>
      </w:divBdr>
    </w:div>
    <w:div w:id="523597843">
      <w:bodyDiv w:val="1"/>
      <w:marLeft w:val="0"/>
      <w:marRight w:val="0"/>
      <w:marTop w:val="0"/>
      <w:marBottom w:val="0"/>
      <w:divBdr>
        <w:top w:val="none" w:sz="0" w:space="0" w:color="auto"/>
        <w:left w:val="none" w:sz="0" w:space="0" w:color="auto"/>
        <w:bottom w:val="none" w:sz="0" w:space="0" w:color="auto"/>
        <w:right w:val="none" w:sz="0" w:space="0" w:color="auto"/>
      </w:divBdr>
    </w:div>
    <w:div w:id="523597932">
      <w:bodyDiv w:val="1"/>
      <w:marLeft w:val="0"/>
      <w:marRight w:val="0"/>
      <w:marTop w:val="0"/>
      <w:marBottom w:val="0"/>
      <w:divBdr>
        <w:top w:val="none" w:sz="0" w:space="0" w:color="auto"/>
        <w:left w:val="none" w:sz="0" w:space="0" w:color="auto"/>
        <w:bottom w:val="none" w:sz="0" w:space="0" w:color="auto"/>
        <w:right w:val="none" w:sz="0" w:space="0" w:color="auto"/>
      </w:divBdr>
    </w:div>
    <w:div w:id="523598349">
      <w:bodyDiv w:val="1"/>
      <w:marLeft w:val="0"/>
      <w:marRight w:val="0"/>
      <w:marTop w:val="0"/>
      <w:marBottom w:val="0"/>
      <w:divBdr>
        <w:top w:val="none" w:sz="0" w:space="0" w:color="auto"/>
        <w:left w:val="none" w:sz="0" w:space="0" w:color="auto"/>
        <w:bottom w:val="none" w:sz="0" w:space="0" w:color="auto"/>
        <w:right w:val="none" w:sz="0" w:space="0" w:color="auto"/>
      </w:divBdr>
    </w:div>
    <w:div w:id="523639933">
      <w:bodyDiv w:val="1"/>
      <w:marLeft w:val="0"/>
      <w:marRight w:val="0"/>
      <w:marTop w:val="0"/>
      <w:marBottom w:val="0"/>
      <w:divBdr>
        <w:top w:val="none" w:sz="0" w:space="0" w:color="auto"/>
        <w:left w:val="none" w:sz="0" w:space="0" w:color="auto"/>
        <w:bottom w:val="none" w:sz="0" w:space="0" w:color="auto"/>
        <w:right w:val="none" w:sz="0" w:space="0" w:color="auto"/>
      </w:divBdr>
    </w:div>
    <w:div w:id="523709447">
      <w:bodyDiv w:val="1"/>
      <w:marLeft w:val="0"/>
      <w:marRight w:val="0"/>
      <w:marTop w:val="0"/>
      <w:marBottom w:val="0"/>
      <w:divBdr>
        <w:top w:val="none" w:sz="0" w:space="0" w:color="auto"/>
        <w:left w:val="none" w:sz="0" w:space="0" w:color="auto"/>
        <w:bottom w:val="none" w:sz="0" w:space="0" w:color="auto"/>
        <w:right w:val="none" w:sz="0" w:space="0" w:color="auto"/>
      </w:divBdr>
    </w:div>
    <w:div w:id="523712780">
      <w:bodyDiv w:val="1"/>
      <w:marLeft w:val="0"/>
      <w:marRight w:val="0"/>
      <w:marTop w:val="0"/>
      <w:marBottom w:val="0"/>
      <w:divBdr>
        <w:top w:val="none" w:sz="0" w:space="0" w:color="auto"/>
        <w:left w:val="none" w:sz="0" w:space="0" w:color="auto"/>
        <w:bottom w:val="none" w:sz="0" w:space="0" w:color="auto"/>
        <w:right w:val="none" w:sz="0" w:space="0" w:color="auto"/>
      </w:divBdr>
    </w:div>
    <w:div w:id="523714267">
      <w:bodyDiv w:val="1"/>
      <w:marLeft w:val="0"/>
      <w:marRight w:val="0"/>
      <w:marTop w:val="0"/>
      <w:marBottom w:val="0"/>
      <w:divBdr>
        <w:top w:val="none" w:sz="0" w:space="0" w:color="auto"/>
        <w:left w:val="none" w:sz="0" w:space="0" w:color="auto"/>
        <w:bottom w:val="none" w:sz="0" w:space="0" w:color="auto"/>
        <w:right w:val="none" w:sz="0" w:space="0" w:color="auto"/>
      </w:divBdr>
    </w:div>
    <w:div w:id="523714950">
      <w:bodyDiv w:val="1"/>
      <w:marLeft w:val="0"/>
      <w:marRight w:val="0"/>
      <w:marTop w:val="0"/>
      <w:marBottom w:val="0"/>
      <w:divBdr>
        <w:top w:val="none" w:sz="0" w:space="0" w:color="auto"/>
        <w:left w:val="none" w:sz="0" w:space="0" w:color="auto"/>
        <w:bottom w:val="none" w:sz="0" w:space="0" w:color="auto"/>
        <w:right w:val="none" w:sz="0" w:space="0" w:color="auto"/>
      </w:divBdr>
    </w:div>
    <w:div w:id="523715320">
      <w:bodyDiv w:val="1"/>
      <w:marLeft w:val="0"/>
      <w:marRight w:val="0"/>
      <w:marTop w:val="0"/>
      <w:marBottom w:val="0"/>
      <w:divBdr>
        <w:top w:val="none" w:sz="0" w:space="0" w:color="auto"/>
        <w:left w:val="none" w:sz="0" w:space="0" w:color="auto"/>
        <w:bottom w:val="none" w:sz="0" w:space="0" w:color="auto"/>
        <w:right w:val="none" w:sz="0" w:space="0" w:color="auto"/>
      </w:divBdr>
    </w:div>
    <w:div w:id="523715808">
      <w:bodyDiv w:val="1"/>
      <w:marLeft w:val="0"/>
      <w:marRight w:val="0"/>
      <w:marTop w:val="0"/>
      <w:marBottom w:val="0"/>
      <w:divBdr>
        <w:top w:val="none" w:sz="0" w:space="0" w:color="auto"/>
        <w:left w:val="none" w:sz="0" w:space="0" w:color="auto"/>
        <w:bottom w:val="none" w:sz="0" w:space="0" w:color="auto"/>
        <w:right w:val="none" w:sz="0" w:space="0" w:color="auto"/>
      </w:divBdr>
    </w:div>
    <w:div w:id="523716797">
      <w:bodyDiv w:val="1"/>
      <w:marLeft w:val="0"/>
      <w:marRight w:val="0"/>
      <w:marTop w:val="0"/>
      <w:marBottom w:val="0"/>
      <w:divBdr>
        <w:top w:val="none" w:sz="0" w:space="0" w:color="auto"/>
        <w:left w:val="none" w:sz="0" w:space="0" w:color="auto"/>
        <w:bottom w:val="none" w:sz="0" w:space="0" w:color="auto"/>
        <w:right w:val="none" w:sz="0" w:space="0" w:color="auto"/>
      </w:divBdr>
    </w:div>
    <w:div w:id="523785043">
      <w:bodyDiv w:val="1"/>
      <w:marLeft w:val="0"/>
      <w:marRight w:val="0"/>
      <w:marTop w:val="0"/>
      <w:marBottom w:val="0"/>
      <w:divBdr>
        <w:top w:val="none" w:sz="0" w:space="0" w:color="auto"/>
        <w:left w:val="none" w:sz="0" w:space="0" w:color="auto"/>
        <w:bottom w:val="none" w:sz="0" w:space="0" w:color="auto"/>
        <w:right w:val="none" w:sz="0" w:space="0" w:color="auto"/>
      </w:divBdr>
    </w:div>
    <w:div w:id="523861953">
      <w:bodyDiv w:val="1"/>
      <w:marLeft w:val="0"/>
      <w:marRight w:val="0"/>
      <w:marTop w:val="0"/>
      <w:marBottom w:val="0"/>
      <w:divBdr>
        <w:top w:val="none" w:sz="0" w:space="0" w:color="auto"/>
        <w:left w:val="none" w:sz="0" w:space="0" w:color="auto"/>
        <w:bottom w:val="none" w:sz="0" w:space="0" w:color="auto"/>
        <w:right w:val="none" w:sz="0" w:space="0" w:color="auto"/>
      </w:divBdr>
    </w:div>
    <w:div w:id="523902617">
      <w:bodyDiv w:val="1"/>
      <w:marLeft w:val="0"/>
      <w:marRight w:val="0"/>
      <w:marTop w:val="0"/>
      <w:marBottom w:val="0"/>
      <w:divBdr>
        <w:top w:val="none" w:sz="0" w:space="0" w:color="auto"/>
        <w:left w:val="none" w:sz="0" w:space="0" w:color="auto"/>
        <w:bottom w:val="none" w:sz="0" w:space="0" w:color="auto"/>
        <w:right w:val="none" w:sz="0" w:space="0" w:color="auto"/>
      </w:divBdr>
    </w:div>
    <w:div w:id="523902940">
      <w:bodyDiv w:val="1"/>
      <w:marLeft w:val="0"/>
      <w:marRight w:val="0"/>
      <w:marTop w:val="0"/>
      <w:marBottom w:val="0"/>
      <w:divBdr>
        <w:top w:val="none" w:sz="0" w:space="0" w:color="auto"/>
        <w:left w:val="none" w:sz="0" w:space="0" w:color="auto"/>
        <w:bottom w:val="none" w:sz="0" w:space="0" w:color="auto"/>
        <w:right w:val="none" w:sz="0" w:space="0" w:color="auto"/>
      </w:divBdr>
    </w:div>
    <w:div w:id="523906595">
      <w:bodyDiv w:val="1"/>
      <w:marLeft w:val="0"/>
      <w:marRight w:val="0"/>
      <w:marTop w:val="0"/>
      <w:marBottom w:val="0"/>
      <w:divBdr>
        <w:top w:val="none" w:sz="0" w:space="0" w:color="auto"/>
        <w:left w:val="none" w:sz="0" w:space="0" w:color="auto"/>
        <w:bottom w:val="none" w:sz="0" w:space="0" w:color="auto"/>
        <w:right w:val="none" w:sz="0" w:space="0" w:color="auto"/>
      </w:divBdr>
    </w:div>
    <w:div w:id="523907353">
      <w:bodyDiv w:val="1"/>
      <w:marLeft w:val="0"/>
      <w:marRight w:val="0"/>
      <w:marTop w:val="0"/>
      <w:marBottom w:val="0"/>
      <w:divBdr>
        <w:top w:val="none" w:sz="0" w:space="0" w:color="auto"/>
        <w:left w:val="none" w:sz="0" w:space="0" w:color="auto"/>
        <w:bottom w:val="none" w:sz="0" w:space="0" w:color="auto"/>
        <w:right w:val="none" w:sz="0" w:space="0" w:color="auto"/>
      </w:divBdr>
    </w:div>
    <w:div w:id="523908430">
      <w:bodyDiv w:val="1"/>
      <w:marLeft w:val="0"/>
      <w:marRight w:val="0"/>
      <w:marTop w:val="0"/>
      <w:marBottom w:val="0"/>
      <w:divBdr>
        <w:top w:val="none" w:sz="0" w:space="0" w:color="auto"/>
        <w:left w:val="none" w:sz="0" w:space="0" w:color="auto"/>
        <w:bottom w:val="none" w:sz="0" w:space="0" w:color="auto"/>
        <w:right w:val="none" w:sz="0" w:space="0" w:color="auto"/>
      </w:divBdr>
    </w:div>
    <w:div w:id="523976774">
      <w:bodyDiv w:val="1"/>
      <w:marLeft w:val="0"/>
      <w:marRight w:val="0"/>
      <w:marTop w:val="0"/>
      <w:marBottom w:val="0"/>
      <w:divBdr>
        <w:top w:val="none" w:sz="0" w:space="0" w:color="auto"/>
        <w:left w:val="none" w:sz="0" w:space="0" w:color="auto"/>
        <w:bottom w:val="none" w:sz="0" w:space="0" w:color="auto"/>
        <w:right w:val="none" w:sz="0" w:space="0" w:color="auto"/>
      </w:divBdr>
    </w:div>
    <w:div w:id="523982011">
      <w:bodyDiv w:val="1"/>
      <w:marLeft w:val="0"/>
      <w:marRight w:val="0"/>
      <w:marTop w:val="0"/>
      <w:marBottom w:val="0"/>
      <w:divBdr>
        <w:top w:val="none" w:sz="0" w:space="0" w:color="auto"/>
        <w:left w:val="none" w:sz="0" w:space="0" w:color="auto"/>
        <w:bottom w:val="none" w:sz="0" w:space="0" w:color="auto"/>
        <w:right w:val="none" w:sz="0" w:space="0" w:color="auto"/>
      </w:divBdr>
    </w:div>
    <w:div w:id="523983705">
      <w:bodyDiv w:val="1"/>
      <w:marLeft w:val="0"/>
      <w:marRight w:val="0"/>
      <w:marTop w:val="0"/>
      <w:marBottom w:val="0"/>
      <w:divBdr>
        <w:top w:val="none" w:sz="0" w:space="0" w:color="auto"/>
        <w:left w:val="none" w:sz="0" w:space="0" w:color="auto"/>
        <w:bottom w:val="none" w:sz="0" w:space="0" w:color="auto"/>
        <w:right w:val="none" w:sz="0" w:space="0" w:color="auto"/>
      </w:divBdr>
    </w:div>
    <w:div w:id="524026917">
      <w:bodyDiv w:val="1"/>
      <w:marLeft w:val="0"/>
      <w:marRight w:val="0"/>
      <w:marTop w:val="0"/>
      <w:marBottom w:val="0"/>
      <w:divBdr>
        <w:top w:val="none" w:sz="0" w:space="0" w:color="auto"/>
        <w:left w:val="none" w:sz="0" w:space="0" w:color="auto"/>
        <w:bottom w:val="none" w:sz="0" w:space="0" w:color="auto"/>
        <w:right w:val="none" w:sz="0" w:space="0" w:color="auto"/>
      </w:divBdr>
    </w:div>
    <w:div w:id="524026956">
      <w:bodyDiv w:val="1"/>
      <w:marLeft w:val="0"/>
      <w:marRight w:val="0"/>
      <w:marTop w:val="0"/>
      <w:marBottom w:val="0"/>
      <w:divBdr>
        <w:top w:val="none" w:sz="0" w:space="0" w:color="auto"/>
        <w:left w:val="none" w:sz="0" w:space="0" w:color="auto"/>
        <w:bottom w:val="none" w:sz="0" w:space="0" w:color="auto"/>
        <w:right w:val="none" w:sz="0" w:space="0" w:color="auto"/>
      </w:divBdr>
    </w:div>
    <w:div w:id="524053659">
      <w:bodyDiv w:val="1"/>
      <w:marLeft w:val="0"/>
      <w:marRight w:val="0"/>
      <w:marTop w:val="0"/>
      <w:marBottom w:val="0"/>
      <w:divBdr>
        <w:top w:val="none" w:sz="0" w:space="0" w:color="auto"/>
        <w:left w:val="none" w:sz="0" w:space="0" w:color="auto"/>
        <w:bottom w:val="none" w:sz="0" w:space="0" w:color="auto"/>
        <w:right w:val="none" w:sz="0" w:space="0" w:color="auto"/>
      </w:divBdr>
    </w:div>
    <w:div w:id="524056284">
      <w:bodyDiv w:val="1"/>
      <w:marLeft w:val="0"/>
      <w:marRight w:val="0"/>
      <w:marTop w:val="0"/>
      <w:marBottom w:val="0"/>
      <w:divBdr>
        <w:top w:val="none" w:sz="0" w:space="0" w:color="auto"/>
        <w:left w:val="none" w:sz="0" w:space="0" w:color="auto"/>
        <w:bottom w:val="none" w:sz="0" w:space="0" w:color="auto"/>
        <w:right w:val="none" w:sz="0" w:space="0" w:color="auto"/>
      </w:divBdr>
    </w:div>
    <w:div w:id="524097100">
      <w:bodyDiv w:val="1"/>
      <w:marLeft w:val="0"/>
      <w:marRight w:val="0"/>
      <w:marTop w:val="0"/>
      <w:marBottom w:val="0"/>
      <w:divBdr>
        <w:top w:val="none" w:sz="0" w:space="0" w:color="auto"/>
        <w:left w:val="none" w:sz="0" w:space="0" w:color="auto"/>
        <w:bottom w:val="none" w:sz="0" w:space="0" w:color="auto"/>
        <w:right w:val="none" w:sz="0" w:space="0" w:color="auto"/>
      </w:divBdr>
    </w:div>
    <w:div w:id="524097909">
      <w:bodyDiv w:val="1"/>
      <w:marLeft w:val="0"/>
      <w:marRight w:val="0"/>
      <w:marTop w:val="0"/>
      <w:marBottom w:val="0"/>
      <w:divBdr>
        <w:top w:val="none" w:sz="0" w:space="0" w:color="auto"/>
        <w:left w:val="none" w:sz="0" w:space="0" w:color="auto"/>
        <w:bottom w:val="none" w:sz="0" w:space="0" w:color="auto"/>
        <w:right w:val="none" w:sz="0" w:space="0" w:color="auto"/>
      </w:divBdr>
    </w:div>
    <w:div w:id="524099085">
      <w:bodyDiv w:val="1"/>
      <w:marLeft w:val="0"/>
      <w:marRight w:val="0"/>
      <w:marTop w:val="0"/>
      <w:marBottom w:val="0"/>
      <w:divBdr>
        <w:top w:val="none" w:sz="0" w:space="0" w:color="auto"/>
        <w:left w:val="none" w:sz="0" w:space="0" w:color="auto"/>
        <w:bottom w:val="none" w:sz="0" w:space="0" w:color="auto"/>
        <w:right w:val="none" w:sz="0" w:space="0" w:color="auto"/>
      </w:divBdr>
    </w:div>
    <w:div w:id="524099183">
      <w:bodyDiv w:val="1"/>
      <w:marLeft w:val="0"/>
      <w:marRight w:val="0"/>
      <w:marTop w:val="0"/>
      <w:marBottom w:val="0"/>
      <w:divBdr>
        <w:top w:val="none" w:sz="0" w:space="0" w:color="auto"/>
        <w:left w:val="none" w:sz="0" w:space="0" w:color="auto"/>
        <w:bottom w:val="none" w:sz="0" w:space="0" w:color="auto"/>
        <w:right w:val="none" w:sz="0" w:space="0" w:color="auto"/>
      </w:divBdr>
    </w:div>
    <w:div w:id="524099537">
      <w:bodyDiv w:val="1"/>
      <w:marLeft w:val="0"/>
      <w:marRight w:val="0"/>
      <w:marTop w:val="0"/>
      <w:marBottom w:val="0"/>
      <w:divBdr>
        <w:top w:val="none" w:sz="0" w:space="0" w:color="auto"/>
        <w:left w:val="none" w:sz="0" w:space="0" w:color="auto"/>
        <w:bottom w:val="none" w:sz="0" w:space="0" w:color="auto"/>
        <w:right w:val="none" w:sz="0" w:space="0" w:color="auto"/>
      </w:divBdr>
    </w:div>
    <w:div w:id="524169886">
      <w:bodyDiv w:val="1"/>
      <w:marLeft w:val="0"/>
      <w:marRight w:val="0"/>
      <w:marTop w:val="0"/>
      <w:marBottom w:val="0"/>
      <w:divBdr>
        <w:top w:val="none" w:sz="0" w:space="0" w:color="auto"/>
        <w:left w:val="none" w:sz="0" w:space="0" w:color="auto"/>
        <w:bottom w:val="none" w:sz="0" w:space="0" w:color="auto"/>
        <w:right w:val="none" w:sz="0" w:space="0" w:color="auto"/>
      </w:divBdr>
    </w:div>
    <w:div w:id="524170387">
      <w:bodyDiv w:val="1"/>
      <w:marLeft w:val="0"/>
      <w:marRight w:val="0"/>
      <w:marTop w:val="0"/>
      <w:marBottom w:val="0"/>
      <w:divBdr>
        <w:top w:val="none" w:sz="0" w:space="0" w:color="auto"/>
        <w:left w:val="none" w:sz="0" w:space="0" w:color="auto"/>
        <w:bottom w:val="none" w:sz="0" w:space="0" w:color="auto"/>
        <w:right w:val="none" w:sz="0" w:space="0" w:color="auto"/>
      </w:divBdr>
    </w:div>
    <w:div w:id="524171214">
      <w:bodyDiv w:val="1"/>
      <w:marLeft w:val="0"/>
      <w:marRight w:val="0"/>
      <w:marTop w:val="0"/>
      <w:marBottom w:val="0"/>
      <w:divBdr>
        <w:top w:val="none" w:sz="0" w:space="0" w:color="auto"/>
        <w:left w:val="none" w:sz="0" w:space="0" w:color="auto"/>
        <w:bottom w:val="none" w:sz="0" w:space="0" w:color="auto"/>
        <w:right w:val="none" w:sz="0" w:space="0" w:color="auto"/>
      </w:divBdr>
    </w:div>
    <w:div w:id="524172606">
      <w:bodyDiv w:val="1"/>
      <w:marLeft w:val="0"/>
      <w:marRight w:val="0"/>
      <w:marTop w:val="0"/>
      <w:marBottom w:val="0"/>
      <w:divBdr>
        <w:top w:val="none" w:sz="0" w:space="0" w:color="auto"/>
        <w:left w:val="none" w:sz="0" w:space="0" w:color="auto"/>
        <w:bottom w:val="none" w:sz="0" w:space="0" w:color="auto"/>
        <w:right w:val="none" w:sz="0" w:space="0" w:color="auto"/>
      </w:divBdr>
    </w:div>
    <w:div w:id="524173334">
      <w:bodyDiv w:val="1"/>
      <w:marLeft w:val="0"/>
      <w:marRight w:val="0"/>
      <w:marTop w:val="0"/>
      <w:marBottom w:val="0"/>
      <w:divBdr>
        <w:top w:val="none" w:sz="0" w:space="0" w:color="auto"/>
        <w:left w:val="none" w:sz="0" w:space="0" w:color="auto"/>
        <w:bottom w:val="none" w:sz="0" w:space="0" w:color="auto"/>
        <w:right w:val="none" w:sz="0" w:space="0" w:color="auto"/>
      </w:divBdr>
    </w:div>
    <w:div w:id="524176352">
      <w:bodyDiv w:val="1"/>
      <w:marLeft w:val="0"/>
      <w:marRight w:val="0"/>
      <w:marTop w:val="0"/>
      <w:marBottom w:val="0"/>
      <w:divBdr>
        <w:top w:val="none" w:sz="0" w:space="0" w:color="auto"/>
        <w:left w:val="none" w:sz="0" w:space="0" w:color="auto"/>
        <w:bottom w:val="none" w:sz="0" w:space="0" w:color="auto"/>
        <w:right w:val="none" w:sz="0" w:space="0" w:color="auto"/>
      </w:divBdr>
    </w:div>
    <w:div w:id="524245605">
      <w:bodyDiv w:val="1"/>
      <w:marLeft w:val="0"/>
      <w:marRight w:val="0"/>
      <w:marTop w:val="0"/>
      <w:marBottom w:val="0"/>
      <w:divBdr>
        <w:top w:val="none" w:sz="0" w:space="0" w:color="auto"/>
        <w:left w:val="none" w:sz="0" w:space="0" w:color="auto"/>
        <w:bottom w:val="none" w:sz="0" w:space="0" w:color="auto"/>
        <w:right w:val="none" w:sz="0" w:space="0" w:color="auto"/>
      </w:divBdr>
    </w:div>
    <w:div w:id="524245968">
      <w:bodyDiv w:val="1"/>
      <w:marLeft w:val="0"/>
      <w:marRight w:val="0"/>
      <w:marTop w:val="0"/>
      <w:marBottom w:val="0"/>
      <w:divBdr>
        <w:top w:val="none" w:sz="0" w:space="0" w:color="auto"/>
        <w:left w:val="none" w:sz="0" w:space="0" w:color="auto"/>
        <w:bottom w:val="none" w:sz="0" w:space="0" w:color="auto"/>
        <w:right w:val="none" w:sz="0" w:space="0" w:color="auto"/>
      </w:divBdr>
    </w:div>
    <w:div w:id="524246995">
      <w:bodyDiv w:val="1"/>
      <w:marLeft w:val="0"/>
      <w:marRight w:val="0"/>
      <w:marTop w:val="0"/>
      <w:marBottom w:val="0"/>
      <w:divBdr>
        <w:top w:val="none" w:sz="0" w:space="0" w:color="auto"/>
        <w:left w:val="none" w:sz="0" w:space="0" w:color="auto"/>
        <w:bottom w:val="none" w:sz="0" w:space="0" w:color="auto"/>
        <w:right w:val="none" w:sz="0" w:space="0" w:color="auto"/>
      </w:divBdr>
    </w:div>
    <w:div w:id="524250653">
      <w:bodyDiv w:val="1"/>
      <w:marLeft w:val="0"/>
      <w:marRight w:val="0"/>
      <w:marTop w:val="0"/>
      <w:marBottom w:val="0"/>
      <w:divBdr>
        <w:top w:val="none" w:sz="0" w:space="0" w:color="auto"/>
        <w:left w:val="none" w:sz="0" w:space="0" w:color="auto"/>
        <w:bottom w:val="none" w:sz="0" w:space="0" w:color="auto"/>
        <w:right w:val="none" w:sz="0" w:space="0" w:color="auto"/>
      </w:divBdr>
    </w:div>
    <w:div w:id="524250722">
      <w:bodyDiv w:val="1"/>
      <w:marLeft w:val="0"/>
      <w:marRight w:val="0"/>
      <w:marTop w:val="0"/>
      <w:marBottom w:val="0"/>
      <w:divBdr>
        <w:top w:val="none" w:sz="0" w:space="0" w:color="auto"/>
        <w:left w:val="none" w:sz="0" w:space="0" w:color="auto"/>
        <w:bottom w:val="none" w:sz="0" w:space="0" w:color="auto"/>
        <w:right w:val="none" w:sz="0" w:space="0" w:color="auto"/>
      </w:divBdr>
    </w:div>
    <w:div w:id="524254889">
      <w:bodyDiv w:val="1"/>
      <w:marLeft w:val="0"/>
      <w:marRight w:val="0"/>
      <w:marTop w:val="0"/>
      <w:marBottom w:val="0"/>
      <w:divBdr>
        <w:top w:val="none" w:sz="0" w:space="0" w:color="auto"/>
        <w:left w:val="none" w:sz="0" w:space="0" w:color="auto"/>
        <w:bottom w:val="none" w:sz="0" w:space="0" w:color="auto"/>
        <w:right w:val="none" w:sz="0" w:space="0" w:color="auto"/>
      </w:divBdr>
    </w:div>
    <w:div w:id="524289979">
      <w:bodyDiv w:val="1"/>
      <w:marLeft w:val="0"/>
      <w:marRight w:val="0"/>
      <w:marTop w:val="0"/>
      <w:marBottom w:val="0"/>
      <w:divBdr>
        <w:top w:val="none" w:sz="0" w:space="0" w:color="auto"/>
        <w:left w:val="none" w:sz="0" w:space="0" w:color="auto"/>
        <w:bottom w:val="none" w:sz="0" w:space="0" w:color="auto"/>
        <w:right w:val="none" w:sz="0" w:space="0" w:color="auto"/>
      </w:divBdr>
    </w:div>
    <w:div w:id="524290435">
      <w:bodyDiv w:val="1"/>
      <w:marLeft w:val="0"/>
      <w:marRight w:val="0"/>
      <w:marTop w:val="0"/>
      <w:marBottom w:val="0"/>
      <w:divBdr>
        <w:top w:val="none" w:sz="0" w:space="0" w:color="auto"/>
        <w:left w:val="none" w:sz="0" w:space="0" w:color="auto"/>
        <w:bottom w:val="none" w:sz="0" w:space="0" w:color="auto"/>
        <w:right w:val="none" w:sz="0" w:space="0" w:color="auto"/>
      </w:divBdr>
    </w:div>
    <w:div w:id="524292234">
      <w:bodyDiv w:val="1"/>
      <w:marLeft w:val="0"/>
      <w:marRight w:val="0"/>
      <w:marTop w:val="0"/>
      <w:marBottom w:val="0"/>
      <w:divBdr>
        <w:top w:val="none" w:sz="0" w:space="0" w:color="auto"/>
        <w:left w:val="none" w:sz="0" w:space="0" w:color="auto"/>
        <w:bottom w:val="none" w:sz="0" w:space="0" w:color="auto"/>
        <w:right w:val="none" w:sz="0" w:space="0" w:color="auto"/>
      </w:divBdr>
    </w:div>
    <w:div w:id="524294178">
      <w:bodyDiv w:val="1"/>
      <w:marLeft w:val="0"/>
      <w:marRight w:val="0"/>
      <w:marTop w:val="0"/>
      <w:marBottom w:val="0"/>
      <w:divBdr>
        <w:top w:val="none" w:sz="0" w:space="0" w:color="auto"/>
        <w:left w:val="none" w:sz="0" w:space="0" w:color="auto"/>
        <w:bottom w:val="none" w:sz="0" w:space="0" w:color="auto"/>
        <w:right w:val="none" w:sz="0" w:space="0" w:color="auto"/>
      </w:divBdr>
    </w:div>
    <w:div w:id="524295180">
      <w:bodyDiv w:val="1"/>
      <w:marLeft w:val="0"/>
      <w:marRight w:val="0"/>
      <w:marTop w:val="0"/>
      <w:marBottom w:val="0"/>
      <w:divBdr>
        <w:top w:val="none" w:sz="0" w:space="0" w:color="auto"/>
        <w:left w:val="none" w:sz="0" w:space="0" w:color="auto"/>
        <w:bottom w:val="none" w:sz="0" w:space="0" w:color="auto"/>
        <w:right w:val="none" w:sz="0" w:space="0" w:color="auto"/>
      </w:divBdr>
    </w:div>
    <w:div w:id="524295406">
      <w:bodyDiv w:val="1"/>
      <w:marLeft w:val="0"/>
      <w:marRight w:val="0"/>
      <w:marTop w:val="0"/>
      <w:marBottom w:val="0"/>
      <w:divBdr>
        <w:top w:val="none" w:sz="0" w:space="0" w:color="auto"/>
        <w:left w:val="none" w:sz="0" w:space="0" w:color="auto"/>
        <w:bottom w:val="none" w:sz="0" w:space="0" w:color="auto"/>
        <w:right w:val="none" w:sz="0" w:space="0" w:color="auto"/>
      </w:divBdr>
    </w:div>
    <w:div w:id="524296503">
      <w:bodyDiv w:val="1"/>
      <w:marLeft w:val="0"/>
      <w:marRight w:val="0"/>
      <w:marTop w:val="0"/>
      <w:marBottom w:val="0"/>
      <w:divBdr>
        <w:top w:val="none" w:sz="0" w:space="0" w:color="auto"/>
        <w:left w:val="none" w:sz="0" w:space="0" w:color="auto"/>
        <w:bottom w:val="none" w:sz="0" w:space="0" w:color="auto"/>
        <w:right w:val="none" w:sz="0" w:space="0" w:color="auto"/>
      </w:divBdr>
    </w:div>
    <w:div w:id="524364920">
      <w:bodyDiv w:val="1"/>
      <w:marLeft w:val="0"/>
      <w:marRight w:val="0"/>
      <w:marTop w:val="0"/>
      <w:marBottom w:val="0"/>
      <w:divBdr>
        <w:top w:val="none" w:sz="0" w:space="0" w:color="auto"/>
        <w:left w:val="none" w:sz="0" w:space="0" w:color="auto"/>
        <w:bottom w:val="none" w:sz="0" w:space="0" w:color="auto"/>
        <w:right w:val="none" w:sz="0" w:space="0" w:color="auto"/>
      </w:divBdr>
    </w:div>
    <w:div w:id="524365448">
      <w:bodyDiv w:val="1"/>
      <w:marLeft w:val="0"/>
      <w:marRight w:val="0"/>
      <w:marTop w:val="0"/>
      <w:marBottom w:val="0"/>
      <w:divBdr>
        <w:top w:val="none" w:sz="0" w:space="0" w:color="auto"/>
        <w:left w:val="none" w:sz="0" w:space="0" w:color="auto"/>
        <w:bottom w:val="none" w:sz="0" w:space="0" w:color="auto"/>
        <w:right w:val="none" w:sz="0" w:space="0" w:color="auto"/>
      </w:divBdr>
    </w:div>
    <w:div w:id="524368385">
      <w:bodyDiv w:val="1"/>
      <w:marLeft w:val="0"/>
      <w:marRight w:val="0"/>
      <w:marTop w:val="0"/>
      <w:marBottom w:val="0"/>
      <w:divBdr>
        <w:top w:val="none" w:sz="0" w:space="0" w:color="auto"/>
        <w:left w:val="none" w:sz="0" w:space="0" w:color="auto"/>
        <w:bottom w:val="none" w:sz="0" w:space="0" w:color="auto"/>
        <w:right w:val="none" w:sz="0" w:space="0" w:color="auto"/>
      </w:divBdr>
    </w:div>
    <w:div w:id="524372542">
      <w:bodyDiv w:val="1"/>
      <w:marLeft w:val="0"/>
      <w:marRight w:val="0"/>
      <w:marTop w:val="0"/>
      <w:marBottom w:val="0"/>
      <w:divBdr>
        <w:top w:val="none" w:sz="0" w:space="0" w:color="auto"/>
        <w:left w:val="none" w:sz="0" w:space="0" w:color="auto"/>
        <w:bottom w:val="none" w:sz="0" w:space="0" w:color="auto"/>
        <w:right w:val="none" w:sz="0" w:space="0" w:color="auto"/>
      </w:divBdr>
    </w:div>
    <w:div w:id="524441439">
      <w:bodyDiv w:val="1"/>
      <w:marLeft w:val="0"/>
      <w:marRight w:val="0"/>
      <w:marTop w:val="0"/>
      <w:marBottom w:val="0"/>
      <w:divBdr>
        <w:top w:val="none" w:sz="0" w:space="0" w:color="auto"/>
        <w:left w:val="none" w:sz="0" w:space="0" w:color="auto"/>
        <w:bottom w:val="none" w:sz="0" w:space="0" w:color="auto"/>
        <w:right w:val="none" w:sz="0" w:space="0" w:color="auto"/>
      </w:divBdr>
    </w:div>
    <w:div w:id="524444167">
      <w:bodyDiv w:val="1"/>
      <w:marLeft w:val="0"/>
      <w:marRight w:val="0"/>
      <w:marTop w:val="0"/>
      <w:marBottom w:val="0"/>
      <w:divBdr>
        <w:top w:val="none" w:sz="0" w:space="0" w:color="auto"/>
        <w:left w:val="none" w:sz="0" w:space="0" w:color="auto"/>
        <w:bottom w:val="none" w:sz="0" w:space="0" w:color="auto"/>
        <w:right w:val="none" w:sz="0" w:space="0" w:color="auto"/>
      </w:divBdr>
    </w:div>
    <w:div w:id="524444360">
      <w:bodyDiv w:val="1"/>
      <w:marLeft w:val="0"/>
      <w:marRight w:val="0"/>
      <w:marTop w:val="0"/>
      <w:marBottom w:val="0"/>
      <w:divBdr>
        <w:top w:val="none" w:sz="0" w:space="0" w:color="auto"/>
        <w:left w:val="none" w:sz="0" w:space="0" w:color="auto"/>
        <w:bottom w:val="none" w:sz="0" w:space="0" w:color="auto"/>
        <w:right w:val="none" w:sz="0" w:space="0" w:color="auto"/>
      </w:divBdr>
    </w:div>
    <w:div w:id="524444440">
      <w:bodyDiv w:val="1"/>
      <w:marLeft w:val="0"/>
      <w:marRight w:val="0"/>
      <w:marTop w:val="0"/>
      <w:marBottom w:val="0"/>
      <w:divBdr>
        <w:top w:val="none" w:sz="0" w:space="0" w:color="auto"/>
        <w:left w:val="none" w:sz="0" w:space="0" w:color="auto"/>
        <w:bottom w:val="none" w:sz="0" w:space="0" w:color="auto"/>
        <w:right w:val="none" w:sz="0" w:space="0" w:color="auto"/>
      </w:divBdr>
    </w:div>
    <w:div w:id="524445274">
      <w:bodyDiv w:val="1"/>
      <w:marLeft w:val="0"/>
      <w:marRight w:val="0"/>
      <w:marTop w:val="0"/>
      <w:marBottom w:val="0"/>
      <w:divBdr>
        <w:top w:val="none" w:sz="0" w:space="0" w:color="auto"/>
        <w:left w:val="none" w:sz="0" w:space="0" w:color="auto"/>
        <w:bottom w:val="none" w:sz="0" w:space="0" w:color="auto"/>
        <w:right w:val="none" w:sz="0" w:space="0" w:color="auto"/>
      </w:divBdr>
    </w:div>
    <w:div w:id="524445711">
      <w:bodyDiv w:val="1"/>
      <w:marLeft w:val="0"/>
      <w:marRight w:val="0"/>
      <w:marTop w:val="0"/>
      <w:marBottom w:val="0"/>
      <w:divBdr>
        <w:top w:val="none" w:sz="0" w:space="0" w:color="auto"/>
        <w:left w:val="none" w:sz="0" w:space="0" w:color="auto"/>
        <w:bottom w:val="none" w:sz="0" w:space="0" w:color="auto"/>
        <w:right w:val="none" w:sz="0" w:space="0" w:color="auto"/>
      </w:divBdr>
    </w:div>
    <w:div w:id="524445741">
      <w:bodyDiv w:val="1"/>
      <w:marLeft w:val="0"/>
      <w:marRight w:val="0"/>
      <w:marTop w:val="0"/>
      <w:marBottom w:val="0"/>
      <w:divBdr>
        <w:top w:val="none" w:sz="0" w:space="0" w:color="auto"/>
        <w:left w:val="none" w:sz="0" w:space="0" w:color="auto"/>
        <w:bottom w:val="none" w:sz="0" w:space="0" w:color="auto"/>
        <w:right w:val="none" w:sz="0" w:space="0" w:color="auto"/>
      </w:divBdr>
    </w:div>
    <w:div w:id="524446634">
      <w:bodyDiv w:val="1"/>
      <w:marLeft w:val="0"/>
      <w:marRight w:val="0"/>
      <w:marTop w:val="0"/>
      <w:marBottom w:val="0"/>
      <w:divBdr>
        <w:top w:val="none" w:sz="0" w:space="0" w:color="auto"/>
        <w:left w:val="none" w:sz="0" w:space="0" w:color="auto"/>
        <w:bottom w:val="none" w:sz="0" w:space="0" w:color="auto"/>
        <w:right w:val="none" w:sz="0" w:space="0" w:color="auto"/>
      </w:divBdr>
    </w:div>
    <w:div w:id="524447864">
      <w:bodyDiv w:val="1"/>
      <w:marLeft w:val="0"/>
      <w:marRight w:val="0"/>
      <w:marTop w:val="0"/>
      <w:marBottom w:val="0"/>
      <w:divBdr>
        <w:top w:val="none" w:sz="0" w:space="0" w:color="auto"/>
        <w:left w:val="none" w:sz="0" w:space="0" w:color="auto"/>
        <w:bottom w:val="none" w:sz="0" w:space="0" w:color="auto"/>
        <w:right w:val="none" w:sz="0" w:space="0" w:color="auto"/>
      </w:divBdr>
    </w:div>
    <w:div w:id="524488234">
      <w:bodyDiv w:val="1"/>
      <w:marLeft w:val="0"/>
      <w:marRight w:val="0"/>
      <w:marTop w:val="0"/>
      <w:marBottom w:val="0"/>
      <w:divBdr>
        <w:top w:val="none" w:sz="0" w:space="0" w:color="auto"/>
        <w:left w:val="none" w:sz="0" w:space="0" w:color="auto"/>
        <w:bottom w:val="none" w:sz="0" w:space="0" w:color="auto"/>
        <w:right w:val="none" w:sz="0" w:space="0" w:color="auto"/>
      </w:divBdr>
    </w:div>
    <w:div w:id="524556763">
      <w:bodyDiv w:val="1"/>
      <w:marLeft w:val="0"/>
      <w:marRight w:val="0"/>
      <w:marTop w:val="0"/>
      <w:marBottom w:val="0"/>
      <w:divBdr>
        <w:top w:val="none" w:sz="0" w:space="0" w:color="auto"/>
        <w:left w:val="none" w:sz="0" w:space="0" w:color="auto"/>
        <w:bottom w:val="none" w:sz="0" w:space="0" w:color="auto"/>
        <w:right w:val="none" w:sz="0" w:space="0" w:color="auto"/>
      </w:divBdr>
    </w:div>
    <w:div w:id="524561464">
      <w:bodyDiv w:val="1"/>
      <w:marLeft w:val="0"/>
      <w:marRight w:val="0"/>
      <w:marTop w:val="0"/>
      <w:marBottom w:val="0"/>
      <w:divBdr>
        <w:top w:val="none" w:sz="0" w:space="0" w:color="auto"/>
        <w:left w:val="none" w:sz="0" w:space="0" w:color="auto"/>
        <w:bottom w:val="none" w:sz="0" w:space="0" w:color="auto"/>
        <w:right w:val="none" w:sz="0" w:space="0" w:color="auto"/>
      </w:divBdr>
    </w:div>
    <w:div w:id="524562584">
      <w:bodyDiv w:val="1"/>
      <w:marLeft w:val="0"/>
      <w:marRight w:val="0"/>
      <w:marTop w:val="0"/>
      <w:marBottom w:val="0"/>
      <w:divBdr>
        <w:top w:val="none" w:sz="0" w:space="0" w:color="auto"/>
        <w:left w:val="none" w:sz="0" w:space="0" w:color="auto"/>
        <w:bottom w:val="none" w:sz="0" w:space="0" w:color="auto"/>
        <w:right w:val="none" w:sz="0" w:space="0" w:color="auto"/>
      </w:divBdr>
    </w:div>
    <w:div w:id="524562635">
      <w:bodyDiv w:val="1"/>
      <w:marLeft w:val="0"/>
      <w:marRight w:val="0"/>
      <w:marTop w:val="0"/>
      <w:marBottom w:val="0"/>
      <w:divBdr>
        <w:top w:val="none" w:sz="0" w:space="0" w:color="auto"/>
        <w:left w:val="none" w:sz="0" w:space="0" w:color="auto"/>
        <w:bottom w:val="none" w:sz="0" w:space="0" w:color="auto"/>
        <w:right w:val="none" w:sz="0" w:space="0" w:color="auto"/>
      </w:divBdr>
    </w:div>
    <w:div w:id="524563995">
      <w:bodyDiv w:val="1"/>
      <w:marLeft w:val="0"/>
      <w:marRight w:val="0"/>
      <w:marTop w:val="0"/>
      <w:marBottom w:val="0"/>
      <w:divBdr>
        <w:top w:val="none" w:sz="0" w:space="0" w:color="auto"/>
        <w:left w:val="none" w:sz="0" w:space="0" w:color="auto"/>
        <w:bottom w:val="none" w:sz="0" w:space="0" w:color="auto"/>
        <w:right w:val="none" w:sz="0" w:space="0" w:color="auto"/>
      </w:divBdr>
    </w:div>
    <w:div w:id="524564851">
      <w:bodyDiv w:val="1"/>
      <w:marLeft w:val="0"/>
      <w:marRight w:val="0"/>
      <w:marTop w:val="0"/>
      <w:marBottom w:val="0"/>
      <w:divBdr>
        <w:top w:val="none" w:sz="0" w:space="0" w:color="auto"/>
        <w:left w:val="none" w:sz="0" w:space="0" w:color="auto"/>
        <w:bottom w:val="none" w:sz="0" w:space="0" w:color="auto"/>
        <w:right w:val="none" w:sz="0" w:space="0" w:color="auto"/>
      </w:divBdr>
    </w:div>
    <w:div w:id="524634586">
      <w:bodyDiv w:val="1"/>
      <w:marLeft w:val="0"/>
      <w:marRight w:val="0"/>
      <w:marTop w:val="0"/>
      <w:marBottom w:val="0"/>
      <w:divBdr>
        <w:top w:val="none" w:sz="0" w:space="0" w:color="auto"/>
        <w:left w:val="none" w:sz="0" w:space="0" w:color="auto"/>
        <w:bottom w:val="none" w:sz="0" w:space="0" w:color="auto"/>
        <w:right w:val="none" w:sz="0" w:space="0" w:color="auto"/>
      </w:divBdr>
    </w:div>
    <w:div w:id="524635228">
      <w:bodyDiv w:val="1"/>
      <w:marLeft w:val="0"/>
      <w:marRight w:val="0"/>
      <w:marTop w:val="0"/>
      <w:marBottom w:val="0"/>
      <w:divBdr>
        <w:top w:val="none" w:sz="0" w:space="0" w:color="auto"/>
        <w:left w:val="none" w:sz="0" w:space="0" w:color="auto"/>
        <w:bottom w:val="none" w:sz="0" w:space="0" w:color="auto"/>
        <w:right w:val="none" w:sz="0" w:space="0" w:color="auto"/>
      </w:divBdr>
    </w:div>
    <w:div w:id="524639473">
      <w:bodyDiv w:val="1"/>
      <w:marLeft w:val="0"/>
      <w:marRight w:val="0"/>
      <w:marTop w:val="0"/>
      <w:marBottom w:val="0"/>
      <w:divBdr>
        <w:top w:val="none" w:sz="0" w:space="0" w:color="auto"/>
        <w:left w:val="none" w:sz="0" w:space="0" w:color="auto"/>
        <w:bottom w:val="none" w:sz="0" w:space="0" w:color="auto"/>
        <w:right w:val="none" w:sz="0" w:space="0" w:color="auto"/>
      </w:divBdr>
    </w:div>
    <w:div w:id="524640902">
      <w:bodyDiv w:val="1"/>
      <w:marLeft w:val="0"/>
      <w:marRight w:val="0"/>
      <w:marTop w:val="0"/>
      <w:marBottom w:val="0"/>
      <w:divBdr>
        <w:top w:val="none" w:sz="0" w:space="0" w:color="auto"/>
        <w:left w:val="none" w:sz="0" w:space="0" w:color="auto"/>
        <w:bottom w:val="none" w:sz="0" w:space="0" w:color="auto"/>
        <w:right w:val="none" w:sz="0" w:space="0" w:color="auto"/>
      </w:divBdr>
    </w:div>
    <w:div w:id="524707361">
      <w:bodyDiv w:val="1"/>
      <w:marLeft w:val="0"/>
      <w:marRight w:val="0"/>
      <w:marTop w:val="0"/>
      <w:marBottom w:val="0"/>
      <w:divBdr>
        <w:top w:val="none" w:sz="0" w:space="0" w:color="auto"/>
        <w:left w:val="none" w:sz="0" w:space="0" w:color="auto"/>
        <w:bottom w:val="none" w:sz="0" w:space="0" w:color="auto"/>
        <w:right w:val="none" w:sz="0" w:space="0" w:color="auto"/>
      </w:divBdr>
    </w:div>
    <w:div w:id="524709913">
      <w:bodyDiv w:val="1"/>
      <w:marLeft w:val="0"/>
      <w:marRight w:val="0"/>
      <w:marTop w:val="0"/>
      <w:marBottom w:val="0"/>
      <w:divBdr>
        <w:top w:val="none" w:sz="0" w:space="0" w:color="auto"/>
        <w:left w:val="none" w:sz="0" w:space="0" w:color="auto"/>
        <w:bottom w:val="none" w:sz="0" w:space="0" w:color="auto"/>
        <w:right w:val="none" w:sz="0" w:space="0" w:color="auto"/>
      </w:divBdr>
    </w:div>
    <w:div w:id="524712365">
      <w:bodyDiv w:val="1"/>
      <w:marLeft w:val="0"/>
      <w:marRight w:val="0"/>
      <w:marTop w:val="0"/>
      <w:marBottom w:val="0"/>
      <w:divBdr>
        <w:top w:val="none" w:sz="0" w:space="0" w:color="auto"/>
        <w:left w:val="none" w:sz="0" w:space="0" w:color="auto"/>
        <w:bottom w:val="none" w:sz="0" w:space="0" w:color="auto"/>
        <w:right w:val="none" w:sz="0" w:space="0" w:color="auto"/>
      </w:divBdr>
    </w:div>
    <w:div w:id="524751411">
      <w:bodyDiv w:val="1"/>
      <w:marLeft w:val="0"/>
      <w:marRight w:val="0"/>
      <w:marTop w:val="0"/>
      <w:marBottom w:val="0"/>
      <w:divBdr>
        <w:top w:val="none" w:sz="0" w:space="0" w:color="auto"/>
        <w:left w:val="none" w:sz="0" w:space="0" w:color="auto"/>
        <w:bottom w:val="none" w:sz="0" w:space="0" w:color="auto"/>
        <w:right w:val="none" w:sz="0" w:space="0" w:color="auto"/>
      </w:divBdr>
    </w:div>
    <w:div w:id="524754687">
      <w:bodyDiv w:val="1"/>
      <w:marLeft w:val="0"/>
      <w:marRight w:val="0"/>
      <w:marTop w:val="0"/>
      <w:marBottom w:val="0"/>
      <w:divBdr>
        <w:top w:val="none" w:sz="0" w:space="0" w:color="auto"/>
        <w:left w:val="none" w:sz="0" w:space="0" w:color="auto"/>
        <w:bottom w:val="none" w:sz="0" w:space="0" w:color="auto"/>
        <w:right w:val="none" w:sz="0" w:space="0" w:color="auto"/>
      </w:divBdr>
    </w:div>
    <w:div w:id="524755101">
      <w:bodyDiv w:val="1"/>
      <w:marLeft w:val="0"/>
      <w:marRight w:val="0"/>
      <w:marTop w:val="0"/>
      <w:marBottom w:val="0"/>
      <w:divBdr>
        <w:top w:val="none" w:sz="0" w:space="0" w:color="auto"/>
        <w:left w:val="none" w:sz="0" w:space="0" w:color="auto"/>
        <w:bottom w:val="none" w:sz="0" w:space="0" w:color="auto"/>
        <w:right w:val="none" w:sz="0" w:space="0" w:color="auto"/>
      </w:divBdr>
    </w:div>
    <w:div w:id="524757979">
      <w:bodyDiv w:val="1"/>
      <w:marLeft w:val="0"/>
      <w:marRight w:val="0"/>
      <w:marTop w:val="0"/>
      <w:marBottom w:val="0"/>
      <w:divBdr>
        <w:top w:val="none" w:sz="0" w:space="0" w:color="auto"/>
        <w:left w:val="none" w:sz="0" w:space="0" w:color="auto"/>
        <w:bottom w:val="none" w:sz="0" w:space="0" w:color="auto"/>
        <w:right w:val="none" w:sz="0" w:space="0" w:color="auto"/>
      </w:divBdr>
    </w:div>
    <w:div w:id="524826691">
      <w:bodyDiv w:val="1"/>
      <w:marLeft w:val="0"/>
      <w:marRight w:val="0"/>
      <w:marTop w:val="0"/>
      <w:marBottom w:val="0"/>
      <w:divBdr>
        <w:top w:val="none" w:sz="0" w:space="0" w:color="auto"/>
        <w:left w:val="none" w:sz="0" w:space="0" w:color="auto"/>
        <w:bottom w:val="none" w:sz="0" w:space="0" w:color="auto"/>
        <w:right w:val="none" w:sz="0" w:space="0" w:color="auto"/>
      </w:divBdr>
    </w:div>
    <w:div w:id="524826741">
      <w:bodyDiv w:val="1"/>
      <w:marLeft w:val="0"/>
      <w:marRight w:val="0"/>
      <w:marTop w:val="0"/>
      <w:marBottom w:val="0"/>
      <w:divBdr>
        <w:top w:val="none" w:sz="0" w:space="0" w:color="auto"/>
        <w:left w:val="none" w:sz="0" w:space="0" w:color="auto"/>
        <w:bottom w:val="none" w:sz="0" w:space="0" w:color="auto"/>
        <w:right w:val="none" w:sz="0" w:space="0" w:color="auto"/>
      </w:divBdr>
    </w:div>
    <w:div w:id="524828890">
      <w:bodyDiv w:val="1"/>
      <w:marLeft w:val="0"/>
      <w:marRight w:val="0"/>
      <w:marTop w:val="0"/>
      <w:marBottom w:val="0"/>
      <w:divBdr>
        <w:top w:val="none" w:sz="0" w:space="0" w:color="auto"/>
        <w:left w:val="none" w:sz="0" w:space="0" w:color="auto"/>
        <w:bottom w:val="none" w:sz="0" w:space="0" w:color="auto"/>
        <w:right w:val="none" w:sz="0" w:space="0" w:color="auto"/>
      </w:divBdr>
    </w:div>
    <w:div w:id="524831382">
      <w:bodyDiv w:val="1"/>
      <w:marLeft w:val="0"/>
      <w:marRight w:val="0"/>
      <w:marTop w:val="0"/>
      <w:marBottom w:val="0"/>
      <w:divBdr>
        <w:top w:val="none" w:sz="0" w:space="0" w:color="auto"/>
        <w:left w:val="none" w:sz="0" w:space="0" w:color="auto"/>
        <w:bottom w:val="none" w:sz="0" w:space="0" w:color="auto"/>
        <w:right w:val="none" w:sz="0" w:space="0" w:color="auto"/>
      </w:divBdr>
    </w:div>
    <w:div w:id="524900554">
      <w:bodyDiv w:val="1"/>
      <w:marLeft w:val="0"/>
      <w:marRight w:val="0"/>
      <w:marTop w:val="0"/>
      <w:marBottom w:val="0"/>
      <w:divBdr>
        <w:top w:val="none" w:sz="0" w:space="0" w:color="auto"/>
        <w:left w:val="none" w:sz="0" w:space="0" w:color="auto"/>
        <w:bottom w:val="none" w:sz="0" w:space="0" w:color="auto"/>
        <w:right w:val="none" w:sz="0" w:space="0" w:color="auto"/>
      </w:divBdr>
    </w:div>
    <w:div w:id="524900767">
      <w:bodyDiv w:val="1"/>
      <w:marLeft w:val="0"/>
      <w:marRight w:val="0"/>
      <w:marTop w:val="0"/>
      <w:marBottom w:val="0"/>
      <w:divBdr>
        <w:top w:val="none" w:sz="0" w:space="0" w:color="auto"/>
        <w:left w:val="none" w:sz="0" w:space="0" w:color="auto"/>
        <w:bottom w:val="none" w:sz="0" w:space="0" w:color="auto"/>
        <w:right w:val="none" w:sz="0" w:space="0" w:color="auto"/>
      </w:divBdr>
    </w:div>
    <w:div w:id="524903055">
      <w:bodyDiv w:val="1"/>
      <w:marLeft w:val="0"/>
      <w:marRight w:val="0"/>
      <w:marTop w:val="0"/>
      <w:marBottom w:val="0"/>
      <w:divBdr>
        <w:top w:val="none" w:sz="0" w:space="0" w:color="auto"/>
        <w:left w:val="none" w:sz="0" w:space="0" w:color="auto"/>
        <w:bottom w:val="none" w:sz="0" w:space="0" w:color="auto"/>
        <w:right w:val="none" w:sz="0" w:space="0" w:color="auto"/>
      </w:divBdr>
    </w:div>
    <w:div w:id="524903554">
      <w:bodyDiv w:val="1"/>
      <w:marLeft w:val="0"/>
      <w:marRight w:val="0"/>
      <w:marTop w:val="0"/>
      <w:marBottom w:val="0"/>
      <w:divBdr>
        <w:top w:val="none" w:sz="0" w:space="0" w:color="auto"/>
        <w:left w:val="none" w:sz="0" w:space="0" w:color="auto"/>
        <w:bottom w:val="none" w:sz="0" w:space="0" w:color="auto"/>
        <w:right w:val="none" w:sz="0" w:space="0" w:color="auto"/>
      </w:divBdr>
    </w:div>
    <w:div w:id="524903889">
      <w:bodyDiv w:val="1"/>
      <w:marLeft w:val="0"/>
      <w:marRight w:val="0"/>
      <w:marTop w:val="0"/>
      <w:marBottom w:val="0"/>
      <w:divBdr>
        <w:top w:val="none" w:sz="0" w:space="0" w:color="auto"/>
        <w:left w:val="none" w:sz="0" w:space="0" w:color="auto"/>
        <w:bottom w:val="none" w:sz="0" w:space="0" w:color="auto"/>
        <w:right w:val="none" w:sz="0" w:space="0" w:color="auto"/>
      </w:divBdr>
    </w:div>
    <w:div w:id="524903960">
      <w:bodyDiv w:val="1"/>
      <w:marLeft w:val="0"/>
      <w:marRight w:val="0"/>
      <w:marTop w:val="0"/>
      <w:marBottom w:val="0"/>
      <w:divBdr>
        <w:top w:val="none" w:sz="0" w:space="0" w:color="auto"/>
        <w:left w:val="none" w:sz="0" w:space="0" w:color="auto"/>
        <w:bottom w:val="none" w:sz="0" w:space="0" w:color="auto"/>
        <w:right w:val="none" w:sz="0" w:space="0" w:color="auto"/>
      </w:divBdr>
    </w:div>
    <w:div w:id="524906110">
      <w:bodyDiv w:val="1"/>
      <w:marLeft w:val="0"/>
      <w:marRight w:val="0"/>
      <w:marTop w:val="0"/>
      <w:marBottom w:val="0"/>
      <w:divBdr>
        <w:top w:val="none" w:sz="0" w:space="0" w:color="auto"/>
        <w:left w:val="none" w:sz="0" w:space="0" w:color="auto"/>
        <w:bottom w:val="none" w:sz="0" w:space="0" w:color="auto"/>
        <w:right w:val="none" w:sz="0" w:space="0" w:color="auto"/>
      </w:divBdr>
    </w:div>
    <w:div w:id="524907820">
      <w:bodyDiv w:val="1"/>
      <w:marLeft w:val="0"/>
      <w:marRight w:val="0"/>
      <w:marTop w:val="0"/>
      <w:marBottom w:val="0"/>
      <w:divBdr>
        <w:top w:val="none" w:sz="0" w:space="0" w:color="auto"/>
        <w:left w:val="none" w:sz="0" w:space="0" w:color="auto"/>
        <w:bottom w:val="none" w:sz="0" w:space="0" w:color="auto"/>
        <w:right w:val="none" w:sz="0" w:space="0" w:color="auto"/>
      </w:divBdr>
    </w:div>
    <w:div w:id="524943891">
      <w:bodyDiv w:val="1"/>
      <w:marLeft w:val="0"/>
      <w:marRight w:val="0"/>
      <w:marTop w:val="0"/>
      <w:marBottom w:val="0"/>
      <w:divBdr>
        <w:top w:val="none" w:sz="0" w:space="0" w:color="auto"/>
        <w:left w:val="none" w:sz="0" w:space="0" w:color="auto"/>
        <w:bottom w:val="none" w:sz="0" w:space="0" w:color="auto"/>
        <w:right w:val="none" w:sz="0" w:space="0" w:color="auto"/>
      </w:divBdr>
    </w:div>
    <w:div w:id="524947942">
      <w:bodyDiv w:val="1"/>
      <w:marLeft w:val="0"/>
      <w:marRight w:val="0"/>
      <w:marTop w:val="0"/>
      <w:marBottom w:val="0"/>
      <w:divBdr>
        <w:top w:val="none" w:sz="0" w:space="0" w:color="auto"/>
        <w:left w:val="none" w:sz="0" w:space="0" w:color="auto"/>
        <w:bottom w:val="none" w:sz="0" w:space="0" w:color="auto"/>
        <w:right w:val="none" w:sz="0" w:space="0" w:color="auto"/>
      </w:divBdr>
    </w:div>
    <w:div w:id="524951189">
      <w:bodyDiv w:val="1"/>
      <w:marLeft w:val="0"/>
      <w:marRight w:val="0"/>
      <w:marTop w:val="0"/>
      <w:marBottom w:val="0"/>
      <w:divBdr>
        <w:top w:val="none" w:sz="0" w:space="0" w:color="auto"/>
        <w:left w:val="none" w:sz="0" w:space="0" w:color="auto"/>
        <w:bottom w:val="none" w:sz="0" w:space="0" w:color="auto"/>
        <w:right w:val="none" w:sz="0" w:space="0" w:color="auto"/>
      </w:divBdr>
    </w:div>
    <w:div w:id="524976118">
      <w:bodyDiv w:val="1"/>
      <w:marLeft w:val="0"/>
      <w:marRight w:val="0"/>
      <w:marTop w:val="0"/>
      <w:marBottom w:val="0"/>
      <w:divBdr>
        <w:top w:val="none" w:sz="0" w:space="0" w:color="auto"/>
        <w:left w:val="none" w:sz="0" w:space="0" w:color="auto"/>
        <w:bottom w:val="none" w:sz="0" w:space="0" w:color="auto"/>
        <w:right w:val="none" w:sz="0" w:space="0" w:color="auto"/>
      </w:divBdr>
    </w:div>
    <w:div w:id="525018604">
      <w:bodyDiv w:val="1"/>
      <w:marLeft w:val="0"/>
      <w:marRight w:val="0"/>
      <w:marTop w:val="0"/>
      <w:marBottom w:val="0"/>
      <w:divBdr>
        <w:top w:val="none" w:sz="0" w:space="0" w:color="auto"/>
        <w:left w:val="none" w:sz="0" w:space="0" w:color="auto"/>
        <w:bottom w:val="none" w:sz="0" w:space="0" w:color="auto"/>
        <w:right w:val="none" w:sz="0" w:space="0" w:color="auto"/>
      </w:divBdr>
    </w:div>
    <w:div w:id="525021336">
      <w:bodyDiv w:val="1"/>
      <w:marLeft w:val="0"/>
      <w:marRight w:val="0"/>
      <w:marTop w:val="0"/>
      <w:marBottom w:val="0"/>
      <w:divBdr>
        <w:top w:val="none" w:sz="0" w:space="0" w:color="auto"/>
        <w:left w:val="none" w:sz="0" w:space="0" w:color="auto"/>
        <w:bottom w:val="none" w:sz="0" w:space="0" w:color="auto"/>
        <w:right w:val="none" w:sz="0" w:space="0" w:color="auto"/>
      </w:divBdr>
    </w:div>
    <w:div w:id="525022848">
      <w:bodyDiv w:val="1"/>
      <w:marLeft w:val="0"/>
      <w:marRight w:val="0"/>
      <w:marTop w:val="0"/>
      <w:marBottom w:val="0"/>
      <w:divBdr>
        <w:top w:val="none" w:sz="0" w:space="0" w:color="auto"/>
        <w:left w:val="none" w:sz="0" w:space="0" w:color="auto"/>
        <w:bottom w:val="none" w:sz="0" w:space="0" w:color="auto"/>
        <w:right w:val="none" w:sz="0" w:space="0" w:color="auto"/>
      </w:divBdr>
    </w:div>
    <w:div w:id="525025083">
      <w:bodyDiv w:val="1"/>
      <w:marLeft w:val="0"/>
      <w:marRight w:val="0"/>
      <w:marTop w:val="0"/>
      <w:marBottom w:val="0"/>
      <w:divBdr>
        <w:top w:val="none" w:sz="0" w:space="0" w:color="auto"/>
        <w:left w:val="none" w:sz="0" w:space="0" w:color="auto"/>
        <w:bottom w:val="none" w:sz="0" w:space="0" w:color="auto"/>
        <w:right w:val="none" w:sz="0" w:space="0" w:color="auto"/>
      </w:divBdr>
    </w:div>
    <w:div w:id="525026556">
      <w:bodyDiv w:val="1"/>
      <w:marLeft w:val="0"/>
      <w:marRight w:val="0"/>
      <w:marTop w:val="0"/>
      <w:marBottom w:val="0"/>
      <w:divBdr>
        <w:top w:val="none" w:sz="0" w:space="0" w:color="auto"/>
        <w:left w:val="none" w:sz="0" w:space="0" w:color="auto"/>
        <w:bottom w:val="none" w:sz="0" w:space="0" w:color="auto"/>
        <w:right w:val="none" w:sz="0" w:space="0" w:color="auto"/>
      </w:divBdr>
    </w:div>
    <w:div w:id="525094965">
      <w:bodyDiv w:val="1"/>
      <w:marLeft w:val="0"/>
      <w:marRight w:val="0"/>
      <w:marTop w:val="0"/>
      <w:marBottom w:val="0"/>
      <w:divBdr>
        <w:top w:val="none" w:sz="0" w:space="0" w:color="auto"/>
        <w:left w:val="none" w:sz="0" w:space="0" w:color="auto"/>
        <w:bottom w:val="none" w:sz="0" w:space="0" w:color="auto"/>
        <w:right w:val="none" w:sz="0" w:space="0" w:color="auto"/>
      </w:divBdr>
    </w:div>
    <w:div w:id="525095107">
      <w:bodyDiv w:val="1"/>
      <w:marLeft w:val="0"/>
      <w:marRight w:val="0"/>
      <w:marTop w:val="0"/>
      <w:marBottom w:val="0"/>
      <w:divBdr>
        <w:top w:val="none" w:sz="0" w:space="0" w:color="auto"/>
        <w:left w:val="none" w:sz="0" w:space="0" w:color="auto"/>
        <w:bottom w:val="none" w:sz="0" w:space="0" w:color="auto"/>
        <w:right w:val="none" w:sz="0" w:space="0" w:color="auto"/>
      </w:divBdr>
    </w:div>
    <w:div w:id="525095482">
      <w:bodyDiv w:val="1"/>
      <w:marLeft w:val="0"/>
      <w:marRight w:val="0"/>
      <w:marTop w:val="0"/>
      <w:marBottom w:val="0"/>
      <w:divBdr>
        <w:top w:val="none" w:sz="0" w:space="0" w:color="auto"/>
        <w:left w:val="none" w:sz="0" w:space="0" w:color="auto"/>
        <w:bottom w:val="none" w:sz="0" w:space="0" w:color="auto"/>
        <w:right w:val="none" w:sz="0" w:space="0" w:color="auto"/>
      </w:divBdr>
    </w:div>
    <w:div w:id="525096164">
      <w:bodyDiv w:val="1"/>
      <w:marLeft w:val="0"/>
      <w:marRight w:val="0"/>
      <w:marTop w:val="0"/>
      <w:marBottom w:val="0"/>
      <w:divBdr>
        <w:top w:val="none" w:sz="0" w:space="0" w:color="auto"/>
        <w:left w:val="none" w:sz="0" w:space="0" w:color="auto"/>
        <w:bottom w:val="none" w:sz="0" w:space="0" w:color="auto"/>
        <w:right w:val="none" w:sz="0" w:space="0" w:color="auto"/>
      </w:divBdr>
    </w:div>
    <w:div w:id="525140048">
      <w:bodyDiv w:val="1"/>
      <w:marLeft w:val="0"/>
      <w:marRight w:val="0"/>
      <w:marTop w:val="0"/>
      <w:marBottom w:val="0"/>
      <w:divBdr>
        <w:top w:val="none" w:sz="0" w:space="0" w:color="auto"/>
        <w:left w:val="none" w:sz="0" w:space="0" w:color="auto"/>
        <w:bottom w:val="none" w:sz="0" w:space="0" w:color="auto"/>
        <w:right w:val="none" w:sz="0" w:space="0" w:color="auto"/>
      </w:divBdr>
    </w:div>
    <w:div w:id="525141129">
      <w:bodyDiv w:val="1"/>
      <w:marLeft w:val="0"/>
      <w:marRight w:val="0"/>
      <w:marTop w:val="0"/>
      <w:marBottom w:val="0"/>
      <w:divBdr>
        <w:top w:val="none" w:sz="0" w:space="0" w:color="auto"/>
        <w:left w:val="none" w:sz="0" w:space="0" w:color="auto"/>
        <w:bottom w:val="none" w:sz="0" w:space="0" w:color="auto"/>
        <w:right w:val="none" w:sz="0" w:space="0" w:color="auto"/>
      </w:divBdr>
    </w:div>
    <w:div w:id="525169062">
      <w:bodyDiv w:val="1"/>
      <w:marLeft w:val="0"/>
      <w:marRight w:val="0"/>
      <w:marTop w:val="0"/>
      <w:marBottom w:val="0"/>
      <w:divBdr>
        <w:top w:val="none" w:sz="0" w:space="0" w:color="auto"/>
        <w:left w:val="none" w:sz="0" w:space="0" w:color="auto"/>
        <w:bottom w:val="none" w:sz="0" w:space="0" w:color="auto"/>
        <w:right w:val="none" w:sz="0" w:space="0" w:color="auto"/>
      </w:divBdr>
    </w:div>
    <w:div w:id="525170355">
      <w:bodyDiv w:val="1"/>
      <w:marLeft w:val="0"/>
      <w:marRight w:val="0"/>
      <w:marTop w:val="0"/>
      <w:marBottom w:val="0"/>
      <w:divBdr>
        <w:top w:val="none" w:sz="0" w:space="0" w:color="auto"/>
        <w:left w:val="none" w:sz="0" w:space="0" w:color="auto"/>
        <w:bottom w:val="none" w:sz="0" w:space="0" w:color="auto"/>
        <w:right w:val="none" w:sz="0" w:space="0" w:color="auto"/>
      </w:divBdr>
    </w:div>
    <w:div w:id="525170412">
      <w:bodyDiv w:val="1"/>
      <w:marLeft w:val="0"/>
      <w:marRight w:val="0"/>
      <w:marTop w:val="0"/>
      <w:marBottom w:val="0"/>
      <w:divBdr>
        <w:top w:val="none" w:sz="0" w:space="0" w:color="auto"/>
        <w:left w:val="none" w:sz="0" w:space="0" w:color="auto"/>
        <w:bottom w:val="none" w:sz="0" w:space="0" w:color="auto"/>
        <w:right w:val="none" w:sz="0" w:space="0" w:color="auto"/>
      </w:divBdr>
    </w:div>
    <w:div w:id="525171657">
      <w:bodyDiv w:val="1"/>
      <w:marLeft w:val="0"/>
      <w:marRight w:val="0"/>
      <w:marTop w:val="0"/>
      <w:marBottom w:val="0"/>
      <w:divBdr>
        <w:top w:val="none" w:sz="0" w:space="0" w:color="auto"/>
        <w:left w:val="none" w:sz="0" w:space="0" w:color="auto"/>
        <w:bottom w:val="none" w:sz="0" w:space="0" w:color="auto"/>
        <w:right w:val="none" w:sz="0" w:space="0" w:color="auto"/>
      </w:divBdr>
    </w:div>
    <w:div w:id="525172061">
      <w:bodyDiv w:val="1"/>
      <w:marLeft w:val="0"/>
      <w:marRight w:val="0"/>
      <w:marTop w:val="0"/>
      <w:marBottom w:val="0"/>
      <w:divBdr>
        <w:top w:val="none" w:sz="0" w:space="0" w:color="auto"/>
        <w:left w:val="none" w:sz="0" w:space="0" w:color="auto"/>
        <w:bottom w:val="none" w:sz="0" w:space="0" w:color="auto"/>
        <w:right w:val="none" w:sz="0" w:space="0" w:color="auto"/>
      </w:divBdr>
    </w:div>
    <w:div w:id="525212134">
      <w:bodyDiv w:val="1"/>
      <w:marLeft w:val="0"/>
      <w:marRight w:val="0"/>
      <w:marTop w:val="0"/>
      <w:marBottom w:val="0"/>
      <w:divBdr>
        <w:top w:val="none" w:sz="0" w:space="0" w:color="auto"/>
        <w:left w:val="none" w:sz="0" w:space="0" w:color="auto"/>
        <w:bottom w:val="none" w:sz="0" w:space="0" w:color="auto"/>
        <w:right w:val="none" w:sz="0" w:space="0" w:color="auto"/>
      </w:divBdr>
    </w:div>
    <w:div w:id="525218761">
      <w:bodyDiv w:val="1"/>
      <w:marLeft w:val="0"/>
      <w:marRight w:val="0"/>
      <w:marTop w:val="0"/>
      <w:marBottom w:val="0"/>
      <w:divBdr>
        <w:top w:val="none" w:sz="0" w:space="0" w:color="auto"/>
        <w:left w:val="none" w:sz="0" w:space="0" w:color="auto"/>
        <w:bottom w:val="none" w:sz="0" w:space="0" w:color="auto"/>
        <w:right w:val="none" w:sz="0" w:space="0" w:color="auto"/>
      </w:divBdr>
    </w:div>
    <w:div w:id="525220993">
      <w:bodyDiv w:val="1"/>
      <w:marLeft w:val="0"/>
      <w:marRight w:val="0"/>
      <w:marTop w:val="0"/>
      <w:marBottom w:val="0"/>
      <w:divBdr>
        <w:top w:val="none" w:sz="0" w:space="0" w:color="auto"/>
        <w:left w:val="none" w:sz="0" w:space="0" w:color="auto"/>
        <w:bottom w:val="none" w:sz="0" w:space="0" w:color="auto"/>
        <w:right w:val="none" w:sz="0" w:space="0" w:color="auto"/>
      </w:divBdr>
    </w:div>
    <w:div w:id="525288872">
      <w:bodyDiv w:val="1"/>
      <w:marLeft w:val="0"/>
      <w:marRight w:val="0"/>
      <w:marTop w:val="0"/>
      <w:marBottom w:val="0"/>
      <w:divBdr>
        <w:top w:val="none" w:sz="0" w:space="0" w:color="auto"/>
        <w:left w:val="none" w:sz="0" w:space="0" w:color="auto"/>
        <w:bottom w:val="none" w:sz="0" w:space="0" w:color="auto"/>
        <w:right w:val="none" w:sz="0" w:space="0" w:color="auto"/>
      </w:divBdr>
    </w:div>
    <w:div w:id="525289218">
      <w:bodyDiv w:val="1"/>
      <w:marLeft w:val="0"/>
      <w:marRight w:val="0"/>
      <w:marTop w:val="0"/>
      <w:marBottom w:val="0"/>
      <w:divBdr>
        <w:top w:val="none" w:sz="0" w:space="0" w:color="auto"/>
        <w:left w:val="none" w:sz="0" w:space="0" w:color="auto"/>
        <w:bottom w:val="none" w:sz="0" w:space="0" w:color="auto"/>
        <w:right w:val="none" w:sz="0" w:space="0" w:color="auto"/>
      </w:divBdr>
    </w:div>
    <w:div w:id="525293936">
      <w:bodyDiv w:val="1"/>
      <w:marLeft w:val="0"/>
      <w:marRight w:val="0"/>
      <w:marTop w:val="0"/>
      <w:marBottom w:val="0"/>
      <w:divBdr>
        <w:top w:val="none" w:sz="0" w:space="0" w:color="auto"/>
        <w:left w:val="none" w:sz="0" w:space="0" w:color="auto"/>
        <w:bottom w:val="none" w:sz="0" w:space="0" w:color="auto"/>
        <w:right w:val="none" w:sz="0" w:space="0" w:color="auto"/>
      </w:divBdr>
    </w:div>
    <w:div w:id="525295752">
      <w:bodyDiv w:val="1"/>
      <w:marLeft w:val="0"/>
      <w:marRight w:val="0"/>
      <w:marTop w:val="0"/>
      <w:marBottom w:val="0"/>
      <w:divBdr>
        <w:top w:val="none" w:sz="0" w:space="0" w:color="auto"/>
        <w:left w:val="none" w:sz="0" w:space="0" w:color="auto"/>
        <w:bottom w:val="none" w:sz="0" w:space="0" w:color="auto"/>
        <w:right w:val="none" w:sz="0" w:space="0" w:color="auto"/>
      </w:divBdr>
    </w:div>
    <w:div w:id="525339198">
      <w:bodyDiv w:val="1"/>
      <w:marLeft w:val="0"/>
      <w:marRight w:val="0"/>
      <w:marTop w:val="0"/>
      <w:marBottom w:val="0"/>
      <w:divBdr>
        <w:top w:val="none" w:sz="0" w:space="0" w:color="auto"/>
        <w:left w:val="none" w:sz="0" w:space="0" w:color="auto"/>
        <w:bottom w:val="none" w:sz="0" w:space="0" w:color="auto"/>
        <w:right w:val="none" w:sz="0" w:space="0" w:color="auto"/>
      </w:divBdr>
    </w:div>
    <w:div w:id="525368228">
      <w:bodyDiv w:val="1"/>
      <w:marLeft w:val="0"/>
      <w:marRight w:val="0"/>
      <w:marTop w:val="0"/>
      <w:marBottom w:val="0"/>
      <w:divBdr>
        <w:top w:val="none" w:sz="0" w:space="0" w:color="auto"/>
        <w:left w:val="none" w:sz="0" w:space="0" w:color="auto"/>
        <w:bottom w:val="none" w:sz="0" w:space="0" w:color="auto"/>
        <w:right w:val="none" w:sz="0" w:space="0" w:color="auto"/>
      </w:divBdr>
    </w:div>
    <w:div w:id="525408444">
      <w:bodyDiv w:val="1"/>
      <w:marLeft w:val="0"/>
      <w:marRight w:val="0"/>
      <w:marTop w:val="0"/>
      <w:marBottom w:val="0"/>
      <w:divBdr>
        <w:top w:val="none" w:sz="0" w:space="0" w:color="auto"/>
        <w:left w:val="none" w:sz="0" w:space="0" w:color="auto"/>
        <w:bottom w:val="none" w:sz="0" w:space="0" w:color="auto"/>
        <w:right w:val="none" w:sz="0" w:space="0" w:color="auto"/>
      </w:divBdr>
    </w:div>
    <w:div w:id="525408790">
      <w:bodyDiv w:val="1"/>
      <w:marLeft w:val="0"/>
      <w:marRight w:val="0"/>
      <w:marTop w:val="0"/>
      <w:marBottom w:val="0"/>
      <w:divBdr>
        <w:top w:val="none" w:sz="0" w:space="0" w:color="auto"/>
        <w:left w:val="none" w:sz="0" w:space="0" w:color="auto"/>
        <w:bottom w:val="none" w:sz="0" w:space="0" w:color="auto"/>
        <w:right w:val="none" w:sz="0" w:space="0" w:color="auto"/>
      </w:divBdr>
    </w:div>
    <w:div w:id="525411052">
      <w:bodyDiv w:val="1"/>
      <w:marLeft w:val="0"/>
      <w:marRight w:val="0"/>
      <w:marTop w:val="0"/>
      <w:marBottom w:val="0"/>
      <w:divBdr>
        <w:top w:val="none" w:sz="0" w:space="0" w:color="auto"/>
        <w:left w:val="none" w:sz="0" w:space="0" w:color="auto"/>
        <w:bottom w:val="none" w:sz="0" w:space="0" w:color="auto"/>
        <w:right w:val="none" w:sz="0" w:space="0" w:color="auto"/>
      </w:divBdr>
    </w:div>
    <w:div w:id="525413581">
      <w:bodyDiv w:val="1"/>
      <w:marLeft w:val="0"/>
      <w:marRight w:val="0"/>
      <w:marTop w:val="0"/>
      <w:marBottom w:val="0"/>
      <w:divBdr>
        <w:top w:val="none" w:sz="0" w:space="0" w:color="auto"/>
        <w:left w:val="none" w:sz="0" w:space="0" w:color="auto"/>
        <w:bottom w:val="none" w:sz="0" w:space="0" w:color="auto"/>
        <w:right w:val="none" w:sz="0" w:space="0" w:color="auto"/>
      </w:divBdr>
    </w:div>
    <w:div w:id="525481729">
      <w:bodyDiv w:val="1"/>
      <w:marLeft w:val="0"/>
      <w:marRight w:val="0"/>
      <w:marTop w:val="0"/>
      <w:marBottom w:val="0"/>
      <w:divBdr>
        <w:top w:val="none" w:sz="0" w:space="0" w:color="auto"/>
        <w:left w:val="none" w:sz="0" w:space="0" w:color="auto"/>
        <w:bottom w:val="none" w:sz="0" w:space="0" w:color="auto"/>
        <w:right w:val="none" w:sz="0" w:space="0" w:color="auto"/>
      </w:divBdr>
    </w:div>
    <w:div w:id="525484601">
      <w:bodyDiv w:val="1"/>
      <w:marLeft w:val="0"/>
      <w:marRight w:val="0"/>
      <w:marTop w:val="0"/>
      <w:marBottom w:val="0"/>
      <w:divBdr>
        <w:top w:val="none" w:sz="0" w:space="0" w:color="auto"/>
        <w:left w:val="none" w:sz="0" w:space="0" w:color="auto"/>
        <w:bottom w:val="none" w:sz="0" w:space="0" w:color="auto"/>
        <w:right w:val="none" w:sz="0" w:space="0" w:color="auto"/>
      </w:divBdr>
    </w:div>
    <w:div w:id="525487892">
      <w:bodyDiv w:val="1"/>
      <w:marLeft w:val="0"/>
      <w:marRight w:val="0"/>
      <w:marTop w:val="0"/>
      <w:marBottom w:val="0"/>
      <w:divBdr>
        <w:top w:val="none" w:sz="0" w:space="0" w:color="auto"/>
        <w:left w:val="none" w:sz="0" w:space="0" w:color="auto"/>
        <w:bottom w:val="none" w:sz="0" w:space="0" w:color="auto"/>
        <w:right w:val="none" w:sz="0" w:space="0" w:color="auto"/>
      </w:divBdr>
    </w:div>
    <w:div w:id="525488829">
      <w:bodyDiv w:val="1"/>
      <w:marLeft w:val="0"/>
      <w:marRight w:val="0"/>
      <w:marTop w:val="0"/>
      <w:marBottom w:val="0"/>
      <w:divBdr>
        <w:top w:val="none" w:sz="0" w:space="0" w:color="auto"/>
        <w:left w:val="none" w:sz="0" w:space="0" w:color="auto"/>
        <w:bottom w:val="none" w:sz="0" w:space="0" w:color="auto"/>
        <w:right w:val="none" w:sz="0" w:space="0" w:color="auto"/>
      </w:divBdr>
    </w:div>
    <w:div w:id="525488935">
      <w:bodyDiv w:val="1"/>
      <w:marLeft w:val="0"/>
      <w:marRight w:val="0"/>
      <w:marTop w:val="0"/>
      <w:marBottom w:val="0"/>
      <w:divBdr>
        <w:top w:val="none" w:sz="0" w:space="0" w:color="auto"/>
        <w:left w:val="none" w:sz="0" w:space="0" w:color="auto"/>
        <w:bottom w:val="none" w:sz="0" w:space="0" w:color="auto"/>
        <w:right w:val="none" w:sz="0" w:space="0" w:color="auto"/>
      </w:divBdr>
    </w:div>
    <w:div w:id="525557606">
      <w:bodyDiv w:val="1"/>
      <w:marLeft w:val="0"/>
      <w:marRight w:val="0"/>
      <w:marTop w:val="0"/>
      <w:marBottom w:val="0"/>
      <w:divBdr>
        <w:top w:val="none" w:sz="0" w:space="0" w:color="auto"/>
        <w:left w:val="none" w:sz="0" w:space="0" w:color="auto"/>
        <w:bottom w:val="none" w:sz="0" w:space="0" w:color="auto"/>
        <w:right w:val="none" w:sz="0" w:space="0" w:color="auto"/>
      </w:divBdr>
    </w:div>
    <w:div w:id="525558438">
      <w:bodyDiv w:val="1"/>
      <w:marLeft w:val="0"/>
      <w:marRight w:val="0"/>
      <w:marTop w:val="0"/>
      <w:marBottom w:val="0"/>
      <w:divBdr>
        <w:top w:val="none" w:sz="0" w:space="0" w:color="auto"/>
        <w:left w:val="none" w:sz="0" w:space="0" w:color="auto"/>
        <w:bottom w:val="none" w:sz="0" w:space="0" w:color="auto"/>
        <w:right w:val="none" w:sz="0" w:space="0" w:color="auto"/>
      </w:divBdr>
    </w:div>
    <w:div w:id="525560889">
      <w:bodyDiv w:val="1"/>
      <w:marLeft w:val="0"/>
      <w:marRight w:val="0"/>
      <w:marTop w:val="0"/>
      <w:marBottom w:val="0"/>
      <w:divBdr>
        <w:top w:val="none" w:sz="0" w:space="0" w:color="auto"/>
        <w:left w:val="none" w:sz="0" w:space="0" w:color="auto"/>
        <w:bottom w:val="none" w:sz="0" w:space="0" w:color="auto"/>
        <w:right w:val="none" w:sz="0" w:space="0" w:color="auto"/>
      </w:divBdr>
    </w:div>
    <w:div w:id="525563217">
      <w:bodyDiv w:val="1"/>
      <w:marLeft w:val="0"/>
      <w:marRight w:val="0"/>
      <w:marTop w:val="0"/>
      <w:marBottom w:val="0"/>
      <w:divBdr>
        <w:top w:val="none" w:sz="0" w:space="0" w:color="auto"/>
        <w:left w:val="none" w:sz="0" w:space="0" w:color="auto"/>
        <w:bottom w:val="none" w:sz="0" w:space="0" w:color="auto"/>
        <w:right w:val="none" w:sz="0" w:space="0" w:color="auto"/>
      </w:divBdr>
    </w:div>
    <w:div w:id="525563539">
      <w:bodyDiv w:val="1"/>
      <w:marLeft w:val="0"/>
      <w:marRight w:val="0"/>
      <w:marTop w:val="0"/>
      <w:marBottom w:val="0"/>
      <w:divBdr>
        <w:top w:val="none" w:sz="0" w:space="0" w:color="auto"/>
        <w:left w:val="none" w:sz="0" w:space="0" w:color="auto"/>
        <w:bottom w:val="none" w:sz="0" w:space="0" w:color="auto"/>
        <w:right w:val="none" w:sz="0" w:space="0" w:color="auto"/>
      </w:divBdr>
    </w:div>
    <w:div w:id="525564149">
      <w:bodyDiv w:val="1"/>
      <w:marLeft w:val="0"/>
      <w:marRight w:val="0"/>
      <w:marTop w:val="0"/>
      <w:marBottom w:val="0"/>
      <w:divBdr>
        <w:top w:val="none" w:sz="0" w:space="0" w:color="auto"/>
        <w:left w:val="none" w:sz="0" w:space="0" w:color="auto"/>
        <w:bottom w:val="none" w:sz="0" w:space="0" w:color="auto"/>
        <w:right w:val="none" w:sz="0" w:space="0" w:color="auto"/>
      </w:divBdr>
    </w:div>
    <w:div w:id="525600985">
      <w:bodyDiv w:val="1"/>
      <w:marLeft w:val="0"/>
      <w:marRight w:val="0"/>
      <w:marTop w:val="0"/>
      <w:marBottom w:val="0"/>
      <w:divBdr>
        <w:top w:val="none" w:sz="0" w:space="0" w:color="auto"/>
        <w:left w:val="none" w:sz="0" w:space="0" w:color="auto"/>
        <w:bottom w:val="none" w:sz="0" w:space="0" w:color="auto"/>
        <w:right w:val="none" w:sz="0" w:space="0" w:color="auto"/>
      </w:divBdr>
    </w:div>
    <w:div w:id="525602935">
      <w:bodyDiv w:val="1"/>
      <w:marLeft w:val="0"/>
      <w:marRight w:val="0"/>
      <w:marTop w:val="0"/>
      <w:marBottom w:val="0"/>
      <w:divBdr>
        <w:top w:val="none" w:sz="0" w:space="0" w:color="auto"/>
        <w:left w:val="none" w:sz="0" w:space="0" w:color="auto"/>
        <w:bottom w:val="none" w:sz="0" w:space="0" w:color="auto"/>
        <w:right w:val="none" w:sz="0" w:space="0" w:color="auto"/>
      </w:divBdr>
    </w:div>
    <w:div w:id="525603602">
      <w:bodyDiv w:val="1"/>
      <w:marLeft w:val="0"/>
      <w:marRight w:val="0"/>
      <w:marTop w:val="0"/>
      <w:marBottom w:val="0"/>
      <w:divBdr>
        <w:top w:val="none" w:sz="0" w:space="0" w:color="auto"/>
        <w:left w:val="none" w:sz="0" w:space="0" w:color="auto"/>
        <w:bottom w:val="none" w:sz="0" w:space="0" w:color="auto"/>
        <w:right w:val="none" w:sz="0" w:space="0" w:color="auto"/>
      </w:divBdr>
    </w:div>
    <w:div w:id="525603810">
      <w:bodyDiv w:val="1"/>
      <w:marLeft w:val="0"/>
      <w:marRight w:val="0"/>
      <w:marTop w:val="0"/>
      <w:marBottom w:val="0"/>
      <w:divBdr>
        <w:top w:val="none" w:sz="0" w:space="0" w:color="auto"/>
        <w:left w:val="none" w:sz="0" w:space="0" w:color="auto"/>
        <w:bottom w:val="none" w:sz="0" w:space="0" w:color="auto"/>
        <w:right w:val="none" w:sz="0" w:space="0" w:color="auto"/>
      </w:divBdr>
    </w:div>
    <w:div w:id="525678022">
      <w:bodyDiv w:val="1"/>
      <w:marLeft w:val="0"/>
      <w:marRight w:val="0"/>
      <w:marTop w:val="0"/>
      <w:marBottom w:val="0"/>
      <w:divBdr>
        <w:top w:val="none" w:sz="0" w:space="0" w:color="auto"/>
        <w:left w:val="none" w:sz="0" w:space="0" w:color="auto"/>
        <w:bottom w:val="none" w:sz="0" w:space="0" w:color="auto"/>
        <w:right w:val="none" w:sz="0" w:space="0" w:color="auto"/>
      </w:divBdr>
    </w:div>
    <w:div w:id="525679310">
      <w:bodyDiv w:val="1"/>
      <w:marLeft w:val="0"/>
      <w:marRight w:val="0"/>
      <w:marTop w:val="0"/>
      <w:marBottom w:val="0"/>
      <w:divBdr>
        <w:top w:val="none" w:sz="0" w:space="0" w:color="auto"/>
        <w:left w:val="none" w:sz="0" w:space="0" w:color="auto"/>
        <w:bottom w:val="none" w:sz="0" w:space="0" w:color="auto"/>
        <w:right w:val="none" w:sz="0" w:space="0" w:color="auto"/>
      </w:divBdr>
    </w:div>
    <w:div w:id="525679674">
      <w:bodyDiv w:val="1"/>
      <w:marLeft w:val="0"/>
      <w:marRight w:val="0"/>
      <w:marTop w:val="0"/>
      <w:marBottom w:val="0"/>
      <w:divBdr>
        <w:top w:val="none" w:sz="0" w:space="0" w:color="auto"/>
        <w:left w:val="none" w:sz="0" w:space="0" w:color="auto"/>
        <w:bottom w:val="none" w:sz="0" w:space="0" w:color="auto"/>
        <w:right w:val="none" w:sz="0" w:space="0" w:color="auto"/>
      </w:divBdr>
    </w:div>
    <w:div w:id="525751097">
      <w:bodyDiv w:val="1"/>
      <w:marLeft w:val="0"/>
      <w:marRight w:val="0"/>
      <w:marTop w:val="0"/>
      <w:marBottom w:val="0"/>
      <w:divBdr>
        <w:top w:val="none" w:sz="0" w:space="0" w:color="auto"/>
        <w:left w:val="none" w:sz="0" w:space="0" w:color="auto"/>
        <w:bottom w:val="none" w:sz="0" w:space="0" w:color="auto"/>
        <w:right w:val="none" w:sz="0" w:space="0" w:color="auto"/>
      </w:divBdr>
    </w:div>
    <w:div w:id="525751847">
      <w:bodyDiv w:val="1"/>
      <w:marLeft w:val="0"/>
      <w:marRight w:val="0"/>
      <w:marTop w:val="0"/>
      <w:marBottom w:val="0"/>
      <w:divBdr>
        <w:top w:val="none" w:sz="0" w:space="0" w:color="auto"/>
        <w:left w:val="none" w:sz="0" w:space="0" w:color="auto"/>
        <w:bottom w:val="none" w:sz="0" w:space="0" w:color="auto"/>
        <w:right w:val="none" w:sz="0" w:space="0" w:color="auto"/>
      </w:divBdr>
    </w:div>
    <w:div w:id="525754011">
      <w:bodyDiv w:val="1"/>
      <w:marLeft w:val="0"/>
      <w:marRight w:val="0"/>
      <w:marTop w:val="0"/>
      <w:marBottom w:val="0"/>
      <w:divBdr>
        <w:top w:val="none" w:sz="0" w:space="0" w:color="auto"/>
        <w:left w:val="none" w:sz="0" w:space="0" w:color="auto"/>
        <w:bottom w:val="none" w:sz="0" w:space="0" w:color="auto"/>
        <w:right w:val="none" w:sz="0" w:space="0" w:color="auto"/>
      </w:divBdr>
    </w:div>
    <w:div w:id="525797180">
      <w:bodyDiv w:val="1"/>
      <w:marLeft w:val="0"/>
      <w:marRight w:val="0"/>
      <w:marTop w:val="0"/>
      <w:marBottom w:val="0"/>
      <w:divBdr>
        <w:top w:val="none" w:sz="0" w:space="0" w:color="auto"/>
        <w:left w:val="none" w:sz="0" w:space="0" w:color="auto"/>
        <w:bottom w:val="none" w:sz="0" w:space="0" w:color="auto"/>
        <w:right w:val="none" w:sz="0" w:space="0" w:color="auto"/>
      </w:divBdr>
    </w:div>
    <w:div w:id="525797668">
      <w:bodyDiv w:val="1"/>
      <w:marLeft w:val="0"/>
      <w:marRight w:val="0"/>
      <w:marTop w:val="0"/>
      <w:marBottom w:val="0"/>
      <w:divBdr>
        <w:top w:val="none" w:sz="0" w:space="0" w:color="auto"/>
        <w:left w:val="none" w:sz="0" w:space="0" w:color="auto"/>
        <w:bottom w:val="none" w:sz="0" w:space="0" w:color="auto"/>
        <w:right w:val="none" w:sz="0" w:space="0" w:color="auto"/>
      </w:divBdr>
    </w:div>
    <w:div w:id="525825930">
      <w:bodyDiv w:val="1"/>
      <w:marLeft w:val="0"/>
      <w:marRight w:val="0"/>
      <w:marTop w:val="0"/>
      <w:marBottom w:val="0"/>
      <w:divBdr>
        <w:top w:val="none" w:sz="0" w:space="0" w:color="auto"/>
        <w:left w:val="none" w:sz="0" w:space="0" w:color="auto"/>
        <w:bottom w:val="none" w:sz="0" w:space="0" w:color="auto"/>
        <w:right w:val="none" w:sz="0" w:space="0" w:color="auto"/>
      </w:divBdr>
    </w:div>
    <w:div w:id="525827182">
      <w:bodyDiv w:val="1"/>
      <w:marLeft w:val="0"/>
      <w:marRight w:val="0"/>
      <w:marTop w:val="0"/>
      <w:marBottom w:val="0"/>
      <w:divBdr>
        <w:top w:val="none" w:sz="0" w:space="0" w:color="auto"/>
        <w:left w:val="none" w:sz="0" w:space="0" w:color="auto"/>
        <w:bottom w:val="none" w:sz="0" w:space="0" w:color="auto"/>
        <w:right w:val="none" w:sz="0" w:space="0" w:color="auto"/>
      </w:divBdr>
    </w:div>
    <w:div w:id="525868159">
      <w:bodyDiv w:val="1"/>
      <w:marLeft w:val="0"/>
      <w:marRight w:val="0"/>
      <w:marTop w:val="0"/>
      <w:marBottom w:val="0"/>
      <w:divBdr>
        <w:top w:val="none" w:sz="0" w:space="0" w:color="auto"/>
        <w:left w:val="none" w:sz="0" w:space="0" w:color="auto"/>
        <w:bottom w:val="none" w:sz="0" w:space="0" w:color="auto"/>
        <w:right w:val="none" w:sz="0" w:space="0" w:color="auto"/>
      </w:divBdr>
    </w:div>
    <w:div w:id="525869529">
      <w:bodyDiv w:val="1"/>
      <w:marLeft w:val="0"/>
      <w:marRight w:val="0"/>
      <w:marTop w:val="0"/>
      <w:marBottom w:val="0"/>
      <w:divBdr>
        <w:top w:val="none" w:sz="0" w:space="0" w:color="auto"/>
        <w:left w:val="none" w:sz="0" w:space="0" w:color="auto"/>
        <w:bottom w:val="none" w:sz="0" w:space="0" w:color="auto"/>
        <w:right w:val="none" w:sz="0" w:space="0" w:color="auto"/>
      </w:divBdr>
    </w:div>
    <w:div w:id="525870505">
      <w:bodyDiv w:val="1"/>
      <w:marLeft w:val="0"/>
      <w:marRight w:val="0"/>
      <w:marTop w:val="0"/>
      <w:marBottom w:val="0"/>
      <w:divBdr>
        <w:top w:val="none" w:sz="0" w:space="0" w:color="auto"/>
        <w:left w:val="none" w:sz="0" w:space="0" w:color="auto"/>
        <w:bottom w:val="none" w:sz="0" w:space="0" w:color="auto"/>
        <w:right w:val="none" w:sz="0" w:space="0" w:color="auto"/>
      </w:divBdr>
    </w:div>
    <w:div w:id="525874883">
      <w:bodyDiv w:val="1"/>
      <w:marLeft w:val="0"/>
      <w:marRight w:val="0"/>
      <w:marTop w:val="0"/>
      <w:marBottom w:val="0"/>
      <w:divBdr>
        <w:top w:val="none" w:sz="0" w:space="0" w:color="auto"/>
        <w:left w:val="none" w:sz="0" w:space="0" w:color="auto"/>
        <w:bottom w:val="none" w:sz="0" w:space="0" w:color="auto"/>
        <w:right w:val="none" w:sz="0" w:space="0" w:color="auto"/>
      </w:divBdr>
    </w:div>
    <w:div w:id="525875008">
      <w:bodyDiv w:val="1"/>
      <w:marLeft w:val="0"/>
      <w:marRight w:val="0"/>
      <w:marTop w:val="0"/>
      <w:marBottom w:val="0"/>
      <w:divBdr>
        <w:top w:val="none" w:sz="0" w:space="0" w:color="auto"/>
        <w:left w:val="none" w:sz="0" w:space="0" w:color="auto"/>
        <w:bottom w:val="none" w:sz="0" w:space="0" w:color="auto"/>
        <w:right w:val="none" w:sz="0" w:space="0" w:color="auto"/>
      </w:divBdr>
    </w:div>
    <w:div w:id="525950074">
      <w:bodyDiv w:val="1"/>
      <w:marLeft w:val="0"/>
      <w:marRight w:val="0"/>
      <w:marTop w:val="0"/>
      <w:marBottom w:val="0"/>
      <w:divBdr>
        <w:top w:val="none" w:sz="0" w:space="0" w:color="auto"/>
        <w:left w:val="none" w:sz="0" w:space="0" w:color="auto"/>
        <w:bottom w:val="none" w:sz="0" w:space="0" w:color="auto"/>
        <w:right w:val="none" w:sz="0" w:space="0" w:color="auto"/>
      </w:divBdr>
    </w:div>
    <w:div w:id="525951835">
      <w:bodyDiv w:val="1"/>
      <w:marLeft w:val="0"/>
      <w:marRight w:val="0"/>
      <w:marTop w:val="0"/>
      <w:marBottom w:val="0"/>
      <w:divBdr>
        <w:top w:val="none" w:sz="0" w:space="0" w:color="auto"/>
        <w:left w:val="none" w:sz="0" w:space="0" w:color="auto"/>
        <w:bottom w:val="none" w:sz="0" w:space="0" w:color="auto"/>
        <w:right w:val="none" w:sz="0" w:space="0" w:color="auto"/>
      </w:divBdr>
    </w:div>
    <w:div w:id="525993908">
      <w:bodyDiv w:val="1"/>
      <w:marLeft w:val="0"/>
      <w:marRight w:val="0"/>
      <w:marTop w:val="0"/>
      <w:marBottom w:val="0"/>
      <w:divBdr>
        <w:top w:val="none" w:sz="0" w:space="0" w:color="auto"/>
        <w:left w:val="none" w:sz="0" w:space="0" w:color="auto"/>
        <w:bottom w:val="none" w:sz="0" w:space="0" w:color="auto"/>
        <w:right w:val="none" w:sz="0" w:space="0" w:color="auto"/>
      </w:divBdr>
    </w:div>
    <w:div w:id="526019891">
      <w:bodyDiv w:val="1"/>
      <w:marLeft w:val="0"/>
      <w:marRight w:val="0"/>
      <w:marTop w:val="0"/>
      <w:marBottom w:val="0"/>
      <w:divBdr>
        <w:top w:val="none" w:sz="0" w:space="0" w:color="auto"/>
        <w:left w:val="none" w:sz="0" w:space="0" w:color="auto"/>
        <w:bottom w:val="none" w:sz="0" w:space="0" w:color="auto"/>
        <w:right w:val="none" w:sz="0" w:space="0" w:color="auto"/>
      </w:divBdr>
    </w:div>
    <w:div w:id="526064615">
      <w:bodyDiv w:val="1"/>
      <w:marLeft w:val="0"/>
      <w:marRight w:val="0"/>
      <w:marTop w:val="0"/>
      <w:marBottom w:val="0"/>
      <w:divBdr>
        <w:top w:val="none" w:sz="0" w:space="0" w:color="auto"/>
        <w:left w:val="none" w:sz="0" w:space="0" w:color="auto"/>
        <w:bottom w:val="none" w:sz="0" w:space="0" w:color="auto"/>
        <w:right w:val="none" w:sz="0" w:space="0" w:color="auto"/>
      </w:divBdr>
    </w:div>
    <w:div w:id="526068649">
      <w:bodyDiv w:val="1"/>
      <w:marLeft w:val="0"/>
      <w:marRight w:val="0"/>
      <w:marTop w:val="0"/>
      <w:marBottom w:val="0"/>
      <w:divBdr>
        <w:top w:val="none" w:sz="0" w:space="0" w:color="auto"/>
        <w:left w:val="none" w:sz="0" w:space="0" w:color="auto"/>
        <w:bottom w:val="none" w:sz="0" w:space="0" w:color="auto"/>
        <w:right w:val="none" w:sz="0" w:space="0" w:color="auto"/>
      </w:divBdr>
    </w:div>
    <w:div w:id="526069659">
      <w:bodyDiv w:val="1"/>
      <w:marLeft w:val="0"/>
      <w:marRight w:val="0"/>
      <w:marTop w:val="0"/>
      <w:marBottom w:val="0"/>
      <w:divBdr>
        <w:top w:val="none" w:sz="0" w:space="0" w:color="auto"/>
        <w:left w:val="none" w:sz="0" w:space="0" w:color="auto"/>
        <w:bottom w:val="none" w:sz="0" w:space="0" w:color="auto"/>
        <w:right w:val="none" w:sz="0" w:space="0" w:color="auto"/>
      </w:divBdr>
    </w:div>
    <w:div w:id="526136429">
      <w:bodyDiv w:val="1"/>
      <w:marLeft w:val="0"/>
      <w:marRight w:val="0"/>
      <w:marTop w:val="0"/>
      <w:marBottom w:val="0"/>
      <w:divBdr>
        <w:top w:val="none" w:sz="0" w:space="0" w:color="auto"/>
        <w:left w:val="none" w:sz="0" w:space="0" w:color="auto"/>
        <w:bottom w:val="none" w:sz="0" w:space="0" w:color="auto"/>
        <w:right w:val="none" w:sz="0" w:space="0" w:color="auto"/>
      </w:divBdr>
    </w:div>
    <w:div w:id="526136537">
      <w:bodyDiv w:val="1"/>
      <w:marLeft w:val="0"/>
      <w:marRight w:val="0"/>
      <w:marTop w:val="0"/>
      <w:marBottom w:val="0"/>
      <w:divBdr>
        <w:top w:val="none" w:sz="0" w:space="0" w:color="auto"/>
        <w:left w:val="none" w:sz="0" w:space="0" w:color="auto"/>
        <w:bottom w:val="none" w:sz="0" w:space="0" w:color="auto"/>
        <w:right w:val="none" w:sz="0" w:space="0" w:color="auto"/>
      </w:divBdr>
    </w:div>
    <w:div w:id="526141696">
      <w:bodyDiv w:val="1"/>
      <w:marLeft w:val="0"/>
      <w:marRight w:val="0"/>
      <w:marTop w:val="0"/>
      <w:marBottom w:val="0"/>
      <w:divBdr>
        <w:top w:val="none" w:sz="0" w:space="0" w:color="auto"/>
        <w:left w:val="none" w:sz="0" w:space="0" w:color="auto"/>
        <w:bottom w:val="none" w:sz="0" w:space="0" w:color="auto"/>
        <w:right w:val="none" w:sz="0" w:space="0" w:color="auto"/>
      </w:divBdr>
    </w:div>
    <w:div w:id="526144543">
      <w:bodyDiv w:val="1"/>
      <w:marLeft w:val="0"/>
      <w:marRight w:val="0"/>
      <w:marTop w:val="0"/>
      <w:marBottom w:val="0"/>
      <w:divBdr>
        <w:top w:val="none" w:sz="0" w:space="0" w:color="auto"/>
        <w:left w:val="none" w:sz="0" w:space="0" w:color="auto"/>
        <w:bottom w:val="none" w:sz="0" w:space="0" w:color="auto"/>
        <w:right w:val="none" w:sz="0" w:space="0" w:color="auto"/>
      </w:divBdr>
    </w:div>
    <w:div w:id="526213121">
      <w:bodyDiv w:val="1"/>
      <w:marLeft w:val="0"/>
      <w:marRight w:val="0"/>
      <w:marTop w:val="0"/>
      <w:marBottom w:val="0"/>
      <w:divBdr>
        <w:top w:val="none" w:sz="0" w:space="0" w:color="auto"/>
        <w:left w:val="none" w:sz="0" w:space="0" w:color="auto"/>
        <w:bottom w:val="none" w:sz="0" w:space="0" w:color="auto"/>
        <w:right w:val="none" w:sz="0" w:space="0" w:color="auto"/>
      </w:divBdr>
    </w:div>
    <w:div w:id="526213406">
      <w:bodyDiv w:val="1"/>
      <w:marLeft w:val="0"/>
      <w:marRight w:val="0"/>
      <w:marTop w:val="0"/>
      <w:marBottom w:val="0"/>
      <w:divBdr>
        <w:top w:val="none" w:sz="0" w:space="0" w:color="auto"/>
        <w:left w:val="none" w:sz="0" w:space="0" w:color="auto"/>
        <w:bottom w:val="none" w:sz="0" w:space="0" w:color="auto"/>
        <w:right w:val="none" w:sz="0" w:space="0" w:color="auto"/>
      </w:divBdr>
    </w:div>
    <w:div w:id="526214393">
      <w:bodyDiv w:val="1"/>
      <w:marLeft w:val="0"/>
      <w:marRight w:val="0"/>
      <w:marTop w:val="0"/>
      <w:marBottom w:val="0"/>
      <w:divBdr>
        <w:top w:val="none" w:sz="0" w:space="0" w:color="auto"/>
        <w:left w:val="none" w:sz="0" w:space="0" w:color="auto"/>
        <w:bottom w:val="none" w:sz="0" w:space="0" w:color="auto"/>
        <w:right w:val="none" w:sz="0" w:space="0" w:color="auto"/>
      </w:divBdr>
    </w:div>
    <w:div w:id="526215740">
      <w:bodyDiv w:val="1"/>
      <w:marLeft w:val="0"/>
      <w:marRight w:val="0"/>
      <w:marTop w:val="0"/>
      <w:marBottom w:val="0"/>
      <w:divBdr>
        <w:top w:val="none" w:sz="0" w:space="0" w:color="auto"/>
        <w:left w:val="none" w:sz="0" w:space="0" w:color="auto"/>
        <w:bottom w:val="none" w:sz="0" w:space="0" w:color="auto"/>
        <w:right w:val="none" w:sz="0" w:space="0" w:color="auto"/>
      </w:divBdr>
    </w:div>
    <w:div w:id="526216360">
      <w:bodyDiv w:val="1"/>
      <w:marLeft w:val="0"/>
      <w:marRight w:val="0"/>
      <w:marTop w:val="0"/>
      <w:marBottom w:val="0"/>
      <w:divBdr>
        <w:top w:val="none" w:sz="0" w:space="0" w:color="auto"/>
        <w:left w:val="none" w:sz="0" w:space="0" w:color="auto"/>
        <w:bottom w:val="none" w:sz="0" w:space="0" w:color="auto"/>
        <w:right w:val="none" w:sz="0" w:space="0" w:color="auto"/>
      </w:divBdr>
    </w:div>
    <w:div w:id="526220477">
      <w:bodyDiv w:val="1"/>
      <w:marLeft w:val="0"/>
      <w:marRight w:val="0"/>
      <w:marTop w:val="0"/>
      <w:marBottom w:val="0"/>
      <w:divBdr>
        <w:top w:val="none" w:sz="0" w:space="0" w:color="auto"/>
        <w:left w:val="none" w:sz="0" w:space="0" w:color="auto"/>
        <w:bottom w:val="none" w:sz="0" w:space="0" w:color="auto"/>
        <w:right w:val="none" w:sz="0" w:space="0" w:color="auto"/>
      </w:divBdr>
    </w:div>
    <w:div w:id="526255615">
      <w:bodyDiv w:val="1"/>
      <w:marLeft w:val="0"/>
      <w:marRight w:val="0"/>
      <w:marTop w:val="0"/>
      <w:marBottom w:val="0"/>
      <w:divBdr>
        <w:top w:val="none" w:sz="0" w:space="0" w:color="auto"/>
        <w:left w:val="none" w:sz="0" w:space="0" w:color="auto"/>
        <w:bottom w:val="none" w:sz="0" w:space="0" w:color="auto"/>
        <w:right w:val="none" w:sz="0" w:space="0" w:color="auto"/>
      </w:divBdr>
    </w:div>
    <w:div w:id="526258026">
      <w:bodyDiv w:val="1"/>
      <w:marLeft w:val="0"/>
      <w:marRight w:val="0"/>
      <w:marTop w:val="0"/>
      <w:marBottom w:val="0"/>
      <w:divBdr>
        <w:top w:val="none" w:sz="0" w:space="0" w:color="auto"/>
        <w:left w:val="none" w:sz="0" w:space="0" w:color="auto"/>
        <w:bottom w:val="none" w:sz="0" w:space="0" w:color="auto"/>
        <w:right w:val="none" w:sz="0" w:space="0" w:color="auto"/>
      </w:divBdr>
    </w:div>
    <w:div w:id="526259800">
      <w:bodyDiv w:val="1"/>
      <w:marLeft w:val="0"/>
      <w:marRight w:val="0"/>
      <w:marTop w:val="0"/>
      <w:marBottom w:val="0"/>
      <w:divBdr>
        <w:top w:val="none" w:sz="0" w:space="0" w:color="auto"/>
        <w:left w:val="none" w:sz="0" w:space="0" w:color="auto"/>
        <w:bottom w:val="none" w:sz="0" w:space="0" w:color="auto"/>
        <w:right w:val="none" w:sz="0" w:space="0" w:color="auto"/>
      </w:divBdr>
    </w:div>
    <w:div w:id="526261274">
      <w:bodyDiv w:val="1"/>
      <w:marLeft w:val="0"/>
      <w:marRight w:val="0"/>
      <w:marTop w:val="0"/>
      <w:marBottom w:val="0"/>
      <w:divBdr>
        <w:top w:val="none" w:sz="0" w:space="0" w:color="auto"/>
        <w:left w:val="none" w:sz="0" w:space="0" w:color="auto"/>
        <w:bottom w:val="none" w:sz="0" w:space="0" w:color="auto"/>
        <w:right w:val="none" w:sz="0" w:space="0" w:color="auto"/>
      </w:divBdr>
    </w:div>
    <w:div w:id="526329985">
      <w:bodyDiv w:val="1"/>
      <w:marLeft w:val="0"/>
      <w:marRight w:val="0"/>
      <w:marTop w:val="0"/>
      <w:marBottom w:val="0"/>
      <w:divBdr>
        <w:top w:val="none" w:sz="0" w:space="0" w:color="auto"/>
        <w:left w:val="none" w:sz="0" w:space="0" w:color="auto"/>
        <w:bottom w:val="none" w:sz="0" w:space="0" w:color="auto"/>
        <w:right w:val="none" w:sz="0" w:space="0" w:color="auto"/>
      </w:divBdr>
    </w:div>
    <w:div w:id="526338103">
      <w:bodyDiv w:val="1"/>
      <w:marLeft w:val="0"/>
      <w:marRight w:val="0"/>
      <w:marTop w:val="0"/>
      <w:marBottom w:val="0"/>
      <w:divBdr>
        <w:top w:val="none" w:sz="0" w:space="0" w:color="auto"/>
        <w:left w:val="none" w:sz="0" w:space="0" w:color="auto"/>
        <w:bottom w:val="none" w:sz="0" w:space="0" w:color="auto"/>
        <w:right w:val="none" w:sz="0" w:space="0" w:color="auto"/>
      </w:divBdr>
    </w:div>
    <w:div w:id="526338640">
      <w:bodyDiv w:val="1"/>
      <w:marLeft w:val="0"/>
      <w:marRight w:val="0"/>
      <w:marTop w:val="0"/>
      <w:marBottom w:val="0"/>
      <w:divBdr>
        <w:top w:val="none" w:sz="0" w:space="0" w:color="auto"/>
        <w:left w:val="none" w:sz="0" w:space="0" w:color="auto"/>
        <w:bottom w:val="none" w:sz="0" w:space="0" w:color="auto"/>
        <w:right w:val="none" w:sz="0" w:space="0" w:color="auto"/>
      </w:divBdr>
    </w:div>
    <w:div w:id="526405568">
      <w:bodyDiv w:val="1"/>
      <w:marLeft w:val="0"/>
      <w:marRight w:val="0"/>
      <w:marTop w:val="0"/>
      <w:marBottom w:val="0"/>
      <w:divBdr>
        <w:top w:val="none" w:sz="0" w:space="0" w:color="auto"/>
        <w:left w:val="none" w:sz="0" w:space="0" w:color="auto"/>
        <w:bottom w:val="none" w:sz="0" w:space="0" w:color="auto"/>
        <w:right w:val="none" w:sz="0" w:space="0" w:color="auto"/>
      </w:divBdr>
    </w:div>
    <w:div w:id="526411831">
      <w:bodyDiv w:val="1"/>
      <w:marLeft w:val="0"/>
      <w:marRight w:val="0"/>
      <w:marTop w:val="0"/>
      <w:marBottom w:val="0"/>
      <w:divBdr>
        <w:top w:val="none" w:sz="0" w:space="0" w:color="auto"/>
        <w:left w:val="none" w:sz="0" w:space="0" w:color="auto"/>
        <w:bottom w:val="none" w:sz="0" w:space="0" w:color="auto"/>
        <w:right w:val="none" w:sz="0" w:space="0" w:color="auto"/>
      </w:divBdr>
    </w:div>
    <w:div w:id="526453338">
      <w:bodyDiv w:val="1"/>
      <w:marLeft w:val="0"/>
      <w:marRight w:val="0"/>
      <w:marTop w:val="0"/>
      <w:marBottom w:val="0"/>
      <w:divBdr>
        <w:top w:val="none" w:sz="0" w:space="0" w:color="auto"/>
        <w:left w:val="none" w:sz="0" w:space="0" w:color="auto"/>
        <w:bottom w:val="none" w:sz="0" w:space="0" w:color="auto"/>
        <w:right w:val="none" w:sz="0" w:space="0" w:color="auto"/>
      </w:divBdr>
    </w:div>
    <w:div w:id="526480235">
      <w:bodyDiv w:val="1"/>
      <w:marLeft w:val="0"/>
      <w:marRight w:val="0"/>
      <w:marTop w:val="0"/>
      <w:marBottom w:val="0"/>
      <w:divBdr>
        <w:top w:val="none" w:sz="0" w:space="0" w:color="auto"/>
        <w:left w:val="none" w:sz="0" w:space="0" w:color="auto"/>
        <w:bottom w:val="none" w:sz="0" w:space="0" w:color="auto"/>
        <w:right w:val="none" w:sz="0" w:space="0" w:color="auto"/>
      </w:divBdr>
    </w:div>
    <w:div w:id="526481055">
      <w:bodyDiv w:val="1"/>
      <w:marLeft w:val="0"/>
      <w:marRight w:val="0"/>
      <w:marTop w:val="0"/>
      <w:marBottom w:val="0"/>
      <w:divBdr>
        <w:top w:val="none" w:sz="0" w:space="0" w:color="auto"/>
        <w:left w:val="none" w:sz="0" w:space="0" w:color="auto"/>
        <w:bottom w:val="none" w:sz="0" w:space="0" w:color="auto"/>
        <w:right w:val="none" w:sz="0" w:space="0" w:color="auto"/>
      </w:divBdr>
    </w:div>
    <w:div w:id="526523338">
      <w:bodyDiv w:val="1"/>
      <w:marLeft w:val="0"/>
      <w:marRight w:val="0"/>
      <w:marTop w:val="0"/>
      <w:marBottom w:val="0"/>
      <w:divBdr>
        <w:top w:val="none" w:sz="0" w:space="0" w:color="auto"/>
        <w:left w:val="none" w:sz="0" w:space="0" w:color="auto"/>
        <w:bottom w:val="none" w:sz="0" w:space="0" w:color="auto"/>
        <w:right w:val="none" w:sz="0" w:space="0" w:color="auto"/>
      </w:divBdr>
    </w:div>
    <w:div w:id="526523567">
      <w:bodyDiv w:val="1"/>
      <w:marLeft w:val="0"/>
      <w:marRight w:val="0"/>
      <w:marTop w:val="0"/>
      <w:marBottom w:val="0"/>
      <w:divBdr>
        <w:top w:val="none" w:sz="0" w:space="0" w:color="auto"/>
        <w:left w:val="none" w:sz="0" w:space="0" w:color="auto"/>
        <w:bottom w:val="none" w:sz="0" w:space="0" w:color="auto"/>
        <w:right w:val="none" w:sz="0" w:space="0" w:color="auto"/>
      </w:divBdr>
    </w:div>
    <w:div w:id="526525155">
      <w:bodyDiv w:val="1"/>
      <w:marLeft w:val="0"/>
      <w:marRight w:val="0"/>
      <w:marTop w:val="0"/>
      <w:marBottom w:val="0"/>
      <w:divBdr>
        <w:top w:val="none" w:sz="0" w:space="0" w:color="auto"/>
        <w:left w:val="none" w:sz="0" w:space="0" w:color="auto"/>
        <w:bottom w:val="none" w:sz="0" w:space="0" w:color="auto"/>
        <w:right w:val="none" w:sz="0" w:space="0" w:color="auto"/>
      </w:divBdr>
    </w:div>
    <w:div w:id="526526895">
      <w:bodyDiv w:val="1"/>
      <w:marLeft w:val="0"/>
      <w:marRight w:val="0"/>
      <w:marTop w:val="0"/>
      <w:marBottom w:val="0"/>
      <w:divBdr>
        <w:top w:val="none" w:sz="0" w:space="0" w:color="auto"/>
        <w:left w:val="none" w:sz="0" w:space="0" w:color="auto"/>
        <w:bottom w:val="none" w:sz="0" w:space="0" w:color="auto"/>
        <w:right w:val="none" w:sz="0" w:space="0" w:color="auto"/>
      </w:divBdr>
    </w:div>
    <w:div w:id="526527602">
      <w:bodyDiv w:val="1"/>
      <w:marLeft w:val="0"/>
      <w:marRight w:val="0"/>
      <w:marTop w:val="0"/>
      <w:marBottom w:val="0"/>
      <w:divBdr>
        <w:top w:val="none" w:sz="0" w:space="0" w:color="auto"/>
        <w:left w:val="none" w:sz="0" w:space="0" w:color="auto"/>
        <w:bottom w:val="none" w:sz="0" w:space="0" w:color="auto"/>
        <w:right w:val="none" w:sz="0" w:space="0" w:color="auto"/>
      </w:divBdr>
    </w:div>
    <w:div w:id="526529301">
      <w:bodyDiv w:val="1"/>
      <w:marLeft w:val="0"/>
      <w:marRight w:val="0"/>
      <w:marTop w:val="0"/>
      <w:marBottom w:val="0"/>
      <w:divBdr>
        <w:top w:val="none" w:sz="0" w:space="0" w:color="auto"/>
        <w:left w:val="none" w:sz="0" w:space="0" w:color="auto"/>
        <w:bottom w:val="none" w:sz="0" w:space="0" w:color="auto"/>
        <w:right w:val="none" w:sz="0" w:space="0" w:color="auto"/>
      </w:divBdr>
    </w:div>
    <w:div w:id="526529341">
      <w:bodyDiv w:val="1"/>
      <w:marLeft w:val="0"/>
      <w:marRight w:val="0"/>
      <w:marTop w:val="0"/>
      <w:marBottom w:val="0"/>
      <w:divBdr>
        <w:top w:val="none" w:sz="0" w:space="0" w:color="auto"/>
        <w:left w:val="none" w:sz="0" w:space="0" w:color="auto"/>
        <w:bottom w:val="none" w:sz="0" w:space="0" w:color="auto"/>
        <w:right w:val="none" w:sz="0" w:space="0" w:color="auto"/>
      </w:divBdr>
    </w:div>
    <w:div w:id="526529498">
      <w:bodyDiv w:val="1"/>
      <w:marLeft w:val="0"/>
      <w:marRight w:val="0"/>
      <w:marTop w:val="0"/>
      <w:marBottom w:val="0"/>
      <w:divBdr>
        <w:top w:val="none" w:sz="0" w:space="0" w:color="auto"/>
        <w:left w:val="none" w:sz="0" w:space="0" w:color="auto"/>
        <w:bottom w:val="none" w:sz="0" w:space="0" w:color="auto"/>
        <w:right w:val="none" w:sz="0" w:space="0" w:color="auto"/>
      </w:divBdr>
    </w:div>
    <w:div w:id="526529542">
      <w:bodyDiv w:val="1"/>
      <w:marLeft w:val="0"/>
      <w:marRight w:val="0"/>
      <w:marTop w:val="0"/>
      <w:marBottom w:val="0"/>
      <w:divBdr>
        <w:top w:val="none" w:sz="0" w:space="0" w:color="auto"/>
        <w:left w:val="none" w:sz="0" w:space="0" w:color="auto"/>
        <w:bottom w:val="none" w:sz="0" w:space="0" w:color="auto"/>
        <w:right w:val="none" w:sz="0" w:space="0" w:color="auto"/>
      </w:divBdr>
    </w:div>
    <w:div w:id="526530678">
      <w:bodyDiv w:val="1"/>
      <w:marLeft w:val="0"/>
      <w:marRight w:val="0"/>
      <w:marTop w:val="0"/>
      <w:marBottom w:val="0"/>
      <w:divBdr>
        <w:top w:val="none" w:sz="0" w:space="0" w:color="auto"/>
        <w:left w:val="none" w:sz="0" w:space="0" w:color="auto"/>
        <w:bottom w:val="none" w:sz="0" w:space="0" w:color="auto"/>
        <w:right w:val="none" w:sz="0" w:space="0" w:color="auto"/>
      </w:divBdr>
    </w:div>
    <w:div w:id="526598993">
      <w:bodyDiv w:val="1"/>
      <w:marLeft w:val="0"/>
      <w:marRight w:val="0"/>
      <w:marTop w:val="0"/>
      <w:marBottom w:val="0"/>
      <w:divBdr>
        <w:top w:val="none" w:sz="0" w:space="0" w:color="auto"/>
        <w:left w:val="none" w:sz="0" w:space="0" w:color="auto"/>
        <w:bottom w:val="none" w:sz="0" w:space="0" w:color="auto"/>
        <w:right w:val="none" w:sz="0" w:space="0" w:color="auto"/>
      </w:divBdr>
    </w:div>
    <w:div w:id="526601374">
      <w:bodyDiv w:val="1"/>
      <w:marLeft w:val="0"/>
      <w:marRight w:val="0"/>
      <w:marTop w:val="0"/>
      <w:marBottom w:val="0"/>
      <w:divBdr>
        <w:top w:val="none" w:sz="0" w:space="0" w:color="auto"/>
        <w:left w:val="none" w:sz="0" w:space="0" w:color="auto"/>
        <w:bottom w:val="none" w:sz="0" w:space="0" w:color="auto"/>
        <w:right w:val="none" w:sz="0" w:space="0" w:color="auto"/>
      </w:divBdr>
    </w:div>
    <w:div w:id="526602542">
      <w:bodyDiv w:val="1"/>
      <w:marLeft w:val="0"/>
      <w:marRight w:val="0"/>
      <w:marTop w:val="0"/>
      <w:marBottom w:val="0"/>
      <w:divBdr>
        <w:top w:val="none" w:sz="0" w:space="0" w:color="auto"/>
        <w:left w:val="none" w:sz="0" w:space="0" w:color="auto"/>
        <w:bottom w:val="none" w:sz="0" w:space="0" w:color="auto"/>
        <w:right w:val="none" w:sz="0" w:space="0" w:color="auto"/>
      </w:divBdr>
    </w:div>
    <w:div w:id="526603741">
      <w:bodyDiv w:val="1"/>
      <w:marLeft w:val="0"/>
      <w:marRight w:val="0"/>
      <w:marTop w:val="0"/>
      <w:marBottom w:val="0"/>
      <w:divBdr>
        <w:top w:val="none" w:sz="0" w:space="0" w:color="auto"/>
        <w:left w:val="none" w:sz="0" w:space="0" w:color="auto"/>
        <w:bottom w:val="none" w:sz="0" w:space="0" w:color="auto"/>
        <w:right w:val="none" w:sz="0" w:space="0" w:color="auto"/>
      </w:divBdr>
    </w:div>
    <w:div w:id="526604588">
      <w:bodyDiv w:val="1"/>
      <w:marLeft w:val="0"/>
      <w:marRight w:val="0"/>
      <w:marTop w:val="0"/>
      <w:marBottom w:val="0"/>
      <w:divBdr>
        <w:top w:val="none" w:sz="0" w:space="0" w:color="auto"/>
        <w:left w:val="none" w:sz="0" w:space="0" w:color="auto"/>
        <w:bottom w:val="none" w:sz="0" w:space="0" w:color="auto"/>
        <w:right w:val="none" w:sz="0" w:space="0" w:color="auto"/>
      </w:divBdr>
    </w:div>
    <w:div w:id="526604716">
      <w:bodyDiv w:val="1"/>
      <w:marLeft w:val="0"/>
      <w:marRight w:val="0"/>
      <w:marTop w:val="0"/>
      <w:marBottom w:val="0"/>
      <w:divBdr>
        <w:top w:val="none" w:sz="0" w:space="0" w:color="auto"/>
        <w:left w:val="none" w:sz="0" w:space="0" w:color="auto"/>
        <w:bottom w:val="none" w:sz="0" w:space="0" w:color="auto"/>
        <w:right w:val="none" w:sz="0" w:space="0" w:color="auto"/>
      </w:divBdr>
    </w:div>
    <w:div w:id="526606486">
      <w:bodyDiv w:val="1"/>
      <w:marLeft w:val="0"/>
      <w:marRight w:val="0"/>
      <w:marTop w:val="0"/>
      <w:marBottom w:val="0"/>
      <w:divBdr>
        <w:top w:val="none" w:sz="0" w:space="0" w:color="auto"/>
        <w:left w:val="none" w:sz="0" w:space="0" w:color="auto"/>
        <w:bottom w:val="none" w:sz="0" w:space="0" w:color="auto"/>
        <w:right w:val="none" w:sz="0" w:space="0" w:color="auto"/>
      </w:divBdr>
    </w:div>
    <w:div w:id="526648467">
      <w:bodyDiv w:val="1"/>
      <w:marLeft w:val="0"/>
      <w:marRight w:val="0"/>
      <w:marTop w:val="0"/>
      <w:marBottom w:val="0"/>
      <w:divBdr>
        <w:top w:val="none" w:sz="0" w:space="0" w:color="auto"/>
        <w:left w:val="none" w:sz="0" w:space="0" w:color="auto"/>
        <w:bottom w:val="none" w:sz="0" w:space="0" w:color="auto"/>
        <w:right w:val="none" w:sz="0" w:space="0" w:color="auto"/>
      </w:divBdr>
    </w:div>
    <w:div w:id="526716288">
      <w:bodyDiv w:val="1"/>
      <w:marLeft w:val="0"/>
      <w:marRight w:val="0"/>
      <w:marTop w:val="0"/>
      <w:marBottom w:val="0"/>
      <w:divBdr>
        <w:top w:val="none" w:sz="0" w:space="0" w:color="auto"/>
        <w:left w:val="none" w:sz="0" w:space="0" w:color="auto"/>
        <w:bottom w:val="none" w:sz="0" w:space="0" w:color="auto"/>
        <w:right w:val="none" w:sz="0" w:space="0" w:color="auto"/>
      </w:divBdr>
    </w:div>
    <w:div w:id="526716374">
      <w:bodyDiv w:val="1"/>
      <w:marLeft w:val="0"/>
      <w:marRight w:val="0"/>
      <w:marTop w:val="0"/>
      <w:marBottom w:val="0"/>
      <w:divBdr>
        <w:top w:val="none" w:sz="0" w:space="0" w:color="auto"/>
        <w:left w:val="none" w:sz="0" w:space="0" w:color="auto"/>
        <w:bottom w:val="none" w:sz="0" w:space="0" w:color="auto"/>
        <w:right w:val="none" w:sz="0" w:space="0" w:color="auto"/>
      </w:divBdr>
    </w:div>
    <w:div w:id="526717040">
      <w:bodyDiv w:val="1"/>
      <w:marLeft w:val="0"/>
      <w:marRight w:val="0"/>
      <w:marTop w:val="0"/>
      <w:marBottom w:val="0"/>
      <w:divBdr>
        <w:top w:val="none" w:sz="0" w:space="0" w:color="auto"/>
        <w:left w:val="none" w:sz="0" w:space="0" w:color="auto"/>
        <w:bottom w:val="none" w:sz="0" w:space="0" w:color="auto"/>
        <w:right w:val="none" w:sz="0" w:space="0" w:color="auto"/>
      </w:divBdr>
    </w:div>
    <w:div w:id="526719664">
      <w:bodyDiv w:val="1"/>
      <w:marLeft w:val="0"/>
      <w:marRight w:val="0"/>
      <w:marTop w:val="0"/>
      <w:marBottom w:val="0"/>
      <w:divBdr>
        <w:top w:val="none" w:sz="0" w:space="0" w:color="auto"/>
        <w:left w:val="none" w:sz="0" w:space="0" w:color="auto"/>
        <w:bottom w:val="none" w:sz="0" w:space="0" w:color="auto"/>
        <w:right w:val="none" w:sz="0" w:space="0" w:color="auto"/>
      </w:divBdr>
    </w:div>
    <w:div w:id="526719901">
      <w:bodyDiv w:val="1"/>
      <w:marLeft w:val="0"/>
      <w:marRight w:val="0"/>
      <w:marTop w:val="0"/>
      <w:marBottom w:val="0"/>
      <w:divBdr>
        <w:top w:val="none" w:sz="0" w:space="0" w:color="auto"/>
        <w:left w:val="none" w:sz="0" w:space="0" w:color="auto"/>
        <w:bottom w:val="none" w:sz="0" w:space="0" w:color="auto"/>
        <w:right w:val="none" w:sz="0" w:space="0" w:color="auto"/>
      </w:divBdr>
    </w:div>
    <w:div w:id="526720757">
      <w:bodyDiv w:val="1"/>
      <w:marLeft w:val="0"/>
      <w:marRight w:val="0"/>
      <w:marTop w:val="0"/>
      <w:marBottom w:val="0"/>
      <w:divBdr>
        <w:top w:val="none" w:sz="0" w:space="0" w:color="auto"/>
        <w:left w:val="none" w:sz="0" w:space="0" w:color="auto"/>
        <w:bottom w:val="none" w:sz="0" w:space="0" w:color="auto"/>
        <w:right w:val="none" w:sz="0" w:space="0" w:color="auto"/>
      </w:divBdr>
    </w:div>
    <w:div w:id="526722465">
      <w:bodyDiv w:val="1"/>
      <w:marLeft w:val="0"/>
      <w:marRight w:val="0"/>
      <w:marTop w:val="0"/>
      <w:marBottom w:val="0"/>
      <w:divBdr>
        <w:top w:val="none" w:sz="0" w:space="0" w:color="auto"/>
        <w:left w:val="none" w:sz="0" w:space="0" w:color="auto"/>
        <w:bottom w:val="none" w:sz="0" w:space="0" w:color="auto"/>
        <w:right w:val="none" w:sz="0" w:space="0" w:color="auto"/>
      </w:divBdr>
    </w:div>
    <w:div w:id="526723451">
      <w:bodyDiv w:val="1"/>
      <w:marLeft w:val="0"/>
      <w:marRight w:val="0"/>
      <w:marTop w:val="0"/>
      <w:marBottom w:val="0"/>
      <w:divBdr>
        <w:top w:val="none" w:sz="0" w:space="0" w:color="auto"/>
        <w:left w:val="none" w:sz="0" w:space="0" w:color="auto"/>
        <w:bottom w:val="none" w:sz="0" w:space="0" w:color="auto"/>
        <w:right w:val="none" w:sz="0" w:space="0" w:color="auto"/>
      </w:divBdr>
    </w:div>
    <w:div w:id="526724418">
      <w:bodyDiv w:val="1"/>
      <w:marLeft w:val="0"/>
      <w:marRight w:val="0"/>
      <w:marTop w:val="0"/>
      <w:marBottom w:val="0"/>
      <w:divBdr>
        <w:top w:val="none" w:sz="0" w:space="0" w:color="auto"/>
        <w:left w:val="none" w:sz="0" w:space="0" w:color="auto"/>
        <w:bottom w:val="none" w:sz="0" w:space="0" w:color="auto"/>
        <w:right w:val="none" w:sz="0" w:space="0" w:color="auto"/>
      </w:divBdr>
    </w:div>
    <w:div w:id="526791349">
      <w:bodyDiv w:val="1"/>
      <w:marLeft w:val="0"/>
      <w:marRight w:val="0"/>
      <w:marTop w:val="0"/>
      <w:marBottom w:val="0"/>
      <w:divBdr>
        <w:top w:val="none" w:sz="0" w:space="0" w:color="auto"/>
        <w:left w:val="none" w:sz="0" w:space="0" w:color="auto"/>
        <w:bottom w:val="none" w:sz="0" w:space="0" w:color="auto"/>
        <w:right w:val="none" w:sz="0" w:space="0" w:color="auto"/>
      </w:divBdr>
    </w:div>
    <w:div w:id="526798843">
      <w:bodyDiv w:val="1"/>
      <w:marLeft w:val="0"/>
      <w:marRight w:val="0"/>
      <w:marTop w:val="0"/>
      <w:marBottom w:val="0"/>
      <w:divBdr>
        <w:top w:val="none" w:sz="0" w:space="0" w:color="auto"/>
        <w:left w:val="none" w:sz="0" w:space="0" w:color="auto"/>
        <w:bottom w:val="none" w:sz="0" w:space="0" w:color="auto"/>
        <w:right w:val="none" w:sz="0" w:space="0" w:color="auto"/>
      </w:divBdr>
    </w:div>
    <w:div w:id="526870935">
      <w:bodyDiv w:val="1"/>
      <w:marLeft w:val="0"/>
      <w:marRight w:val="0"/>
      <w:marTop w:val="0"/>
      <w:marBottom w:val="0"/>
      <w:divBdr>
        <w:top w:val="none" w:sz="0" w:space="0" w:color="auto"/>
        <w:left w:val="none" w:sz="0" w:space="0" w:color="auto"/>
        <w:bottom w:val="none" w:sz="0" w:space="0" w:color="auto"/>
        <w:right w:val="none" w:sz="0" w:space="0" w:color="auto"/>
      </w:divBdr>
    </w:div>
    <w:div w:id="526872783">
      <w:bodyDiv w:val="1"/>
      <w:marLeft w:val="0"/>
      <w:marRight w:val="0"/>
      <w:marTop w:val="0"/>
      <w:marBottom w:val="0"/>
      <w:divBdr>
        <w:top w:val="none" w:sz="0" w:space="0" w:color="auto"/>
        <w:left w:val="none" w:sz="0" w:space="0" w:color="auto"/>
        <w:bottom w:val="none" w:sz="0" w:space="0" w:color="auto"/>
        <w:right w:val="none" w:sz="0" w:space="0" w:color="auto"/>
      </w:divBdr>
    </w:div>
    <w:div w:id="526873739">
      <w:bodyDiv w:val="1"/>
      <w:marLeft w:val="0"/>
      <w:marRight w:val="0"/>
      <w:marTop w:val="0"/>
      <w:marBottom w:val="0"/>
      <w:divBdr>
        <w:top w:val="none" w:sz="0" w:space="0" w:color="auto"/>
        <w:left w:val="none" w:sz="0" w:space="0" w:color="auto"/>
        <w:bottom w:val="none" w:sz="0" w:space="0" w:color="auto"/>
        <w:right w:val="none" w:sz="0" w:space="0" w:color="auto"/>
      </w:divBdr>
    </w:div>
    <w:div w:id="526874424">
      <w:bodyDiv w:val="1"/>
      <w:marLeft w:val="0"/>
      <w:marRight w:val="0"/>
      <w:marTop w:val="0"/>
      <w:marBottom w:val="0"/>
      <w:divBdr>
        <w:top w:val="none" w:sz="0" w:space="0" w:color="auto"/>
        <w:left w:val="none" w:sz="0" w:space="0" w:color="auto"/>
        <w:bottom w:val="none" w:sz="0" w:space="0" w:color="auto"/>
        <w:right w:val="none" w:sz="0" w:space="0" w:color="auto"/>
      </w:divBdr>
    </w:div>
    <w:div w:id="526911221">
      <w:bodyDiv w:val="1"/>
      <w:marLeft w:val="0"/>
      <w:marRight w:val="0"/>
      <w:marTop w:val="0"/>
      <w:marBottom w:val="0"/>
      <w:divBdr>
        <w:top w:val="none" w:sz="0" w:space="0" w:color="auto"/>
        <w:left w:val="none" w:sz="0" w:space="0" w:color="auto"/>
        <w:bottom w:val="none" w:sz="0" w:space="0" w:color="auto"/>
        <w:right w:val="none" w:sz="0" w:space="0" w:color="auto"/>
      </w:divBdr>
    </w:div>
    <w:div w:id="526914098">
      <w:bodyDiv w:val="1"/>
      <w:marLeft w:val="0"/>
      <w:marRight w:val="0"/>
      <w:marTop w:val="0"/>
      <w:marBottom w:val="0"/>
      <w:divBdr>
        <w:top w:val="none" w:sz="0" w:space="0" w:color="auto"/>
        <w:left w:val="none" w:sz="0" w:space="0" w:color="auto"/>
        <w:bottom w:val="none" w:sz="0" w:space="0" w:color="auto"/>
        <w:right w:val="none" w:sz="0" w:space="0" w:color="auto"/>
      </w:divBdr>
    </w:div>
    <w:div w:id="526914140">
      <w:bodyDiv w:val="1"/>
      <w:marLeft w:val="0"/>
      <w:marRight w:val="0"/>
      <w:marTop w:val="0"/>
      <w:marBottom w:val="0"/>
      <w:divBdr>
        <w:top w:val="none" w:sz="0" w:space="0" w:color="auto"/>
        <w:left w:val="none" w:sz="0" w:space="0" w:color="auto"/>
        <w:bottom w:val="none" w:sz="0" w:space="0" w:color="auto"/>
        <w:right w:val="none" w:sz="0" w:space="0" w:color="auto"/>
      </w:divBdr>
    </w:div>
    <w:div w:id="526914352">
      <w:bodyDiv w:val="1"/>
      <w:marLeft w:val="0"/>
      <w:marRight w:val="0"/>
      <w:marTop w:val="0"/>
      <w:marBottom w:val="0"/>
      <w:divBdr>
        <w:top w:val="none" w:sz="0" w:space="0" w:color="auto"/>
        <w:left w:val="none" w:sz="0" w:space="0" w:color="auto"/>
        <w:bottom w:val="none" w:sz="0" w:space="0" w:color="auto"/>
        <w:right w:val="none" w:sz="0" w:space="0" w:color="auto"/>
      </w:divBdr>
    </w:div>
    <w:div w:id="526917752">
      <w:bodyDiv w:val="1"/>
      <w:marLeft w:val="0"/>
      <w:marRight w:val="0"/>
      <w:marTop w:val="0"/>
      <w:marBottom w:val="0"/>
      <w:divBdr>
        <w:top w:val="none" w:sz="0" w:space="0" w:color="auto"/>
        <w:left w:val="none" w:sz="0" w:space="0" w:color="auto"/>
        <w:bottom w:val="none" w:sz="0" w:space="0" w:color="auto"/>
        <w:right w:val="none" w:sz="0" w:space="0" w:color="auto"/>
      </w:divBdr>
    </w:div>
    <w:div w:id="526984953">
      <w:bodyDiv w:val="1"/>
      <w:marLeft w:val="0"/>
      <w:marRight w:val="0"/>
      <w:marTop w:val="0"/>
      <w:marBottom w:val="0"/>
      <w:divBdr>
        <w:top w:val="none" w:sz="0" w:space="0" w:color="auto"/>
        <w:left w:val="none" w:sz="0" w:space="0" w:color="auto"/>
        <w:bottom w:val="none" w:sz="0" w:space="0" w:color="auto"/>
        <w:right w:val="none" w:sz="0" w:space="0" w:color="auto"/>
      </w:divBdr>
    </w:div>
    <w:div w:id="526991719">
      <w:bodyDiv w:val="1"/>
      <w:marLeft w:val="0"/>
      <w:marRight w:val="0"/>
      <w:marTop w:val="0"/>
      <w:marBottom w:val="0"/>
      <w:divBdr>
        <w:top w:val="none" w:sz="0" w:space="0" w:color="auto"/>
        <w:left w:val="none" w:sz="0" w:space="0" w:color="auto"/>
        <w:bottom w:val="none" w:sz="0" w:space="0" w:color="auto"/>
        <w:right w:val="none" w:sz="0" w:space="0" w:color="auto"/>
      </w:divBdr>
    </w:div>
    <w:div w:id="526992083">
      <w:bodyDiv w:val="1"/>
      <w:marLeft w:val="0"/>
      <w:marRight w:val="0"/>
      <w:marTop w:val="0"/>
      <w:marBottom w:val="0"/>
      <w:divBdr>
        <w:top w:val="none" w:sz="0" w:space="0" w:color="auto"/>
        <w:left w:val="none" w:sz="0" w:space="0" w:color="auto"/>
        <w:bottom w:val="none" w:sz="0" w:space="0" w:color="auto"/>
        <w:right w:val="none" w:sz="0" w:space="0" w:color="auto"/>
      </w:divBdr>
    </w:div>
    <w:div w:id="527061869">
      <w:bodyDiv w:val="1"/>
      <w:marLeft w:val="0"/>
      <w:marRight w:val="0"/>
      <w:marTop w:val="0"/>
      <w:marBottom w:val="0"/>
      <w:divBdr>
        <w:top w:val="none" w:sz="0" w:space="0" w:color="auto"/>
        <w:left w:val="none" w:sz="0" w:space="0" w:color="auto"/>
        <w:bottom w:val="none" w:sz="0" w:space="0" w:color="auto"/>
        <w:right w:val="none" w:sz="0" w:space="0" w:color="auto"/>
      </w:divBdr>
    </w:div>
    <w:div w:id="527106610">
      <w:bodyDiv w:val="1"/>
      <w:marLeft w:val="0"/>
      <w:marRight w:val="0"/>
      <w:marTop w:val="0"/>
      <w:marBottom w:val="0"/>
      <w:divBdr>
        <w:top w:val="none" w:sz="0" w:space="0" w:color="auto"/>
        <w:left w:val="none" w:sz="0" w:space="0" w:color="auto"/>
        <w:bottom w:val="none" w:sz="0" w:space="0" w:color="auto"/>
        <w:right w:val="none" w:sz="0" w:space="0" w:color="auto"/>
      </w:divBdr>
    </w:div>
    <w:div w:id="527108195">
      <w:bodyDiv w:val="1"/>
      <w:marLeft w:val="0"/>
      <w:marRight w:val="0"/>
      <w:marTop w:val="0"/>
      <w:marBottom w:val="0"/>
      <w:divBdr>
        <w:top w:val="none" w:sz="0" w:space="0" w:color="auto"/>
        <w:left w:val="none" w:sz="0" w:space="0" w:color="auto"/>
        <w:bottom w:val="none" w:sz="0" w:space="0" w:color="auto"/>
        <w:right w:val="none" w:sz="0" w:space="0" w:color="auto"/>
      </w:divBdr>
    </w:div>
    <w:div w:id="527136153">
      <w:bodyDiv w:val="1"/>
      <w:marLeft w:val="0"/>
      <w:marRight w:val="0"/>
      <w:marTop w:val="0"/>
      <w:marBottom w:val="0"/>
      <w:divBdr>
        <w:top w:val="none" w:sz="0" w:space="0" w:color="auto"/>
        <w:left w:val="none" w:sz="0" w:space="0" w:color="auto"/>
        <w:bottom w:val="none" w:sz="0" w:space="0" w:color="auto"/>
        <w:right w:val="none" w:sz="0" w:space="0" w:color="auto"/>
      </w:divBdr>
    </w:div>
    <w:div w:id="527137041">
      <w:bodyDiv w:val="1"/>
      <w:marLeft w:val="0"/>
      <w:marRight w:val="0"/>
      <w:marTop w:val="0"/>
      <w:marBottom w:val="0"/>
      <w:divBdr>
        <w:top w:val="none" w:sz="0" w:space="0" w:color="auto"/>
        <w:left w:val="none" w:sz="0" w:space="0" w:color="auto"/>
        <w:bottom w:val="none" w:sz="0" w:space="0" w:color="auto"/>
        <w:right w:val="none" w:sz="0" w:space="0" w:color="auto"/>
      </w:divBdr>
    </w:div>
    <w:div w:id="527138814">
      <w:bodyDiv w:val="1"/>
      <w:marLeft w:val="0"/>
      <w:marRight w:val="0"/>
      <w:marTop w:val="0"/>
      <w:marBottom w:val="0"/>
      <w:divBdr>
        <w:top w:val="none" w:sz="0" w:space="0" w:color="auto"/>
        <w:left w:val="none" w:sz="0" w:space="0" w:color="auto"/>
        <w:bottom w:val="none" w:sz="0" w:space="0" w:color="auto"/>
        <w:right w:val="none" w:sz="0" w:space="0" w:color="auto"/>
      </w:divBdr>
    </w:div>
    <w:div w:id="527179249">
      <w:bodyDiv w:val="1"/>
      <w:marLeft w:val="0"/>
      <w:marRight w:val="0"/>
      <w:marTop w:val="0"/>
      <w:marBottom w:val="0"/>
      <w:divBdr>
        <w:top w:val="none" w:sz="0" w:space="0" w:color="auto"/>
        <w:left w:val="none" w:sz="0" w:space="0" w:color="auto"/>
        <w:bottom w:val="none" w:sz="0" w:space="0" w:color="auto"/>
        <w:right w:val="none" w:sz="0" w:space="0" w:color="auto"/>
      </w:divBdr>
    </w:div>
    <w:div w:id="527179335">
      <w:bodyDiv w:val="1"/>
      <w:marLeft w:val="0"/>
      <w:marRight w:val="0"/>
      <w:marTop w:val="0"/>
      <w:marBottom w:val="0"/>
      <w:divBdr>
        <w:top w:val="none" w:sz="0" w:space="0" w:color="auto"/>
        <w:left w:val="none" w:sz="0" w:space="0" w:color="auto"/>
        <w:bottom w:val="none" w:sz="0" w:space="0" w:color="auto"/>
        <w:right w:val="none" w:sz="0" w:space="0" w:color="auto"/>
      </w:divBdr>
    </w:div>
    <w:div w:id="527182532">
      <w:bodyDiv w:val="1"/>
      <w:marLeft w:val="0"/>
      <w:marRight w:val="0"/>
      <w:marTop w:val="0"/>
      <w:marBottom w:val="0"/>
      <w:divBdr>
        <w:top w:val="none" w:sz="0" w:space="0" w:color="auto"/>
        <w:left w:val="none" w:sz="0" w:space="0" w:color="auto"/>
        <w:bottom w:val="none" w:sz="0" w:space="0" w:color="auto"/>
        <w:right w:val="none" w:sz="0" w:space="0" w:color="auto"/>
      </w:divBdr>
    </w:div>
    <w:div w:id="527253887">
      <w:bodyDiv w:val="1"/>
      <w:marLeft w:val="0"/>
      <w:marRight w:val="0"/>
      <w:marTop w:val="0"/>
      <w:marBottom w:val="0"/>
      <w:divBdr>
        <w:top w:val="none" w:sz="0" w:space="0" w:color="auto"/>
        <w:left w:val="none" w:sz="0" w:space="0" w:color="auto"/>
        <w:bottom w:val="none" w:sz="0" w:space="0" w:color="auto"/>
        <w:right w:val="none" w:sz="0" w:space="0" w:color="auto"/>
      </w:divBdr>
    </w:div>
    <w:div w:id="527257729">
      <w:bodyDiv w:val="1"/>
      <w:marLeft w:val="0"/>
      <w:marRight w:val="0"/>
      <w:marTop w:val="0"/>
      <w:marBottom w:val="0"/>
      <w:divBdr>
        <w:top w:val="none" w:sz="0" w:space="0" w:color="auto"/>
        <w:left w:val="none" w:sz="0" w:space="0" w:color="auto"/>
        <w:bottom w:val="none" w:sz="0" w:space="0" w:color="auto"/>
        <w:right w:val="none" w:sz="0" w:space="0" w:color="auto"/>
      </w:divBdr>
    </w:div>
    <w:div w:id="527257888">
      <w:bodyDiv w:val="1"/>
      <w:marLeft w:val="0"/>
      <w:marRight w:val="0"/>
      <w:marTop w:val="0"/>
      <w:marBottom w:val="0"/>
      <w:divBdr>
        <w:top w:val="none" w:sz="0" w:space="0" w:color="auto"/>
        <w:left w:val="none" w:sz="0" w:space="0" w:color="auto"/>
        <w:bottom w:val="none" w:sz="0" w:space="0" w:color="auto"/>
        <w:right w:val="none" w:sz="0" w:space="0" w:color="auto"/>
      </w:divBdr>
    </w:div>
    <w:div w:id="527259023">
      <w:bodyDiv w:val="1"/>
      <w:marLeft w:val="0"/>
      <w:marRight w:val="0"/>
      <w:marTop w:val="0"/>
      <w:marBottom w:val="0"/>
      <w:divBdr>
        <w:top w:val="none" w:sz="0" w:space="0" w:color="auto"/>
        <w:left w:val="none" w:sz="0" w:space="0" w:color="auto"/>
        <w:bottom w:val="none" w:sz="0" w:space="0" w:color="auto"/>
        <w:right w:val="none" w:sz="0" w:space="0" w:color="auto"/>
      </w:divBdr>
    </w:div>
    <w:div w:id="527260252">
      <w:bodyDiv w:val="1"/>
      <w:marLeft w:val="0"/>
      <w:marRight w:val="0"/>
      <w:marTop w:val="0"/>
      <w:marBottom w:val="0"/>
      <w:divBdr>
        <w:top w:val="none" w:sz="0" w:space="0" w:color="auto"/>
        <w:left w:val="none" w:sz="0" w:space="0" w:color="auto"/>
        <w:bottom w:val="none" w:sz="0" w:space="0" w:color="auto"/>
        <w:right w:val="none" w:sz="0" w:space="0" w:color="auto"/>
      </w:divBdr>
    </w:div>
    <w:div w:id="527304075">
      <w:bodyDiv w:val="1"/>
      <w:marLeft w:val="0"/>
      <w:marRight w:val="0"/>
      <w:marTop w:val="0"/>
      <w:marBottom w:val="0"/>
      <w:divBdr>
        <w:top w:val="none" w:sz="0" w:space="0" w:color="auto"/>
        <w:left w:val="none" w:sz="0" w:space="0" w:color="auto"/>
        <w:bottom w:val="none" w:sz="0" w:space="0" w:color="auto"/>
        <w:right w:val="none" w:sz="0" w:space="0" w:color="auto"/>
      </w:divBdr>
    </w:div>
    <w:div w:id="527328968">
      <w:bodyDiv w:val="1"/>
      <w:marLeft w:val="0"/>
      <w:marRight w:val="0"/>
      <w:marTop w:val="0"/>
      <w:marBottom w:val="0"/>
      <w:divBdr>
        <w:top w:val="none" w:sz="0" w:space="0" w:color="auto"/>
        <w:left w:val="none" w:sz="0" w:space="0" w:color="auto"/>
        <w:bottom w:val="none" w:sz="0" w:space="0" w:color="auto"/>
        <w:right w:val="none" w:sz="0" w:space="0" w:color="auto"/>
      </w:divBdr>
    </w:div>
    <w:div w:id="527329091">
      <w:bodyDiv w:val="1"/>
      <w:marLeft w:val="0"/>
      <w:marRight w:val="0"/>
      <w:marTop w:val="0"/>
      <w:marBottom w:val="0"/>
      <w:divBdr>
        <w:top w:val="none" w:sz="0" w:space="0" w:color="auto"/>
        <w:left w:val="none" w:sz="0" w:space="0" w:color="auto"/>
        <w:bottom w:val="none" w:sz="0" w:space="0" w:color="auto"/>
        <w:right w:val="none" w:sz="0" w:space="0" w:color="auto"/>
      </w:divBdr>
    </w:div>
    <w:div w:id="527329303">
      <w:bodyDiv w:val="1"/>
      <w:marLeft w:val="0"/>
      <w:marRight w:val="0"/>
      <w:marTop w:val="0"/>
      <w:marBottom w:val="0"/>
      <w:divBdr>
        <w:top w:val="none" w:sz="0" w:space="0" w:color="auto"/>
        <w:left w:val="none" w:sz="0" w:space="0" w:color="auto"/>
        <w:bottom w:val="none" w:sz="0" w:space="0" w:color="auto"/>
        <w:right w:val="none" w:sz="0" w:space="0" w:color="auto"/>
      </w:divBdr>
    </w:div>
    <w:div w:id="527329483">
      <w:bodyDiv w:val="1"/>
      <w:marLeft w:val="0"/>
      <w:marRight w:val="0"/>
      <w:marTop w:val="0"/>
      <w:marBottom w:val="0"/>
      <w:divBdr>
        <w:top w:val="none" w:sz="0" w:space="0" w:color="auto"/>
        <w:left w:val="none" w:sz="0" w:space="0" w:color="auto"/>
        <w:bottom w:val="none" w:sz="0" w:space="0" w:color="auto"/>
        <w:right w:val="none" w:sz="0" w:space="0" w:color="auto"/>
      </w:divBdr>
    </w:div>
    <w:div w:id="527333561">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72589">
      <w:bodyDiv w:val="1"/>
      <w:marLeft w:val="0"/>
      <w:marRight w:val="0"/>
      <w:marTop w:val="0"/>
      <w:marBottom w:val="0"/>
      <w:divBdr>
        <w:top w:val="none" w:sz="0" w:space="0" w:color="auto"/>
        <w:left w:val="none" w:sz="0" w:space="0" w:color="auto"/>
        <w:bottom w:val="none" w:sz="0" w:space="0" w:color="auto"/>
        <w:right w:val="none" w:sz="0" w:space="0" w:color="auto"/>
      </w:divBdr>
    </w:div>
    <w:div w:id="527375506">
      <w:bodyDiv w:val="1"/>
      <w:marLeft w:val="0"/>
      <w:marRight w:val="0"/>
      <w:marTop w:val="0"/>
      <w:marBottom w:val="0"/>
      <w:divBdr>
        <w:top w:val="none" w:sz="0" w:space="0" w:color="auto"/>
        <w:left w:val="none" w:sz="0" w:space="0" w:color="auto"/>
        <w:bottom w:val="none" w:sz="0" w:space="0" w:color="auto"/>
        <w:right w:val="none" w:sz="0" w:space="0" w:color="auto"/>
      </w:divBdr>
    </w:div>
    <w:div w:id="527379165">
      <w:bodyDiv w:val="1"/>
      <w:marLeft w:val="0"/>
      <w:marRight w:val="0"/>
      <w:marTop w:val="0"/>
      <w:marBottom w:val="0"/>
      <w:divBdr>
        <w:top w:val="none" w:sz="0" w:space="0" w:color="auto"/>
        <w:left w:val="none" w:sz="0" w:space="0" w:color="auto"/>
        <w:bottom w:val="none" w:sz="0" w:space="0" w:color="auto"/>
        <w:right w:val="none" w:sz="0" w:space="0" w:color="auto"/>
      </w:divBdr>
    </w:div>
    <w:div w:id="527379994">
      <w:bodyDiv w:val="1"/>
      <w:marLeft w:val="0"/>
      <w:marRight w:val="0"/>
      <w:marTop w:val="0"/>
      <w:marBottom w:val="0"/>
      <w:divBdr>
        <w:top w:val="none" w:sz="0" w:space="0" w:color="auto"/>
        <w:left w:val="none" w:sz="0" w:space="0" w:color="auto"/>
        <w:bottom w:val="none" w:sz="0" w:space="0" w:color="auto"/>
        <w:right w:val="none" w:sz="0" w:space="0" w:color="auto"/>
      </w:divBdr>
    </w:div>
    <w:div w:id="527446398">
      <w:bodyDiv w:val="1"/>
      <w:marLeft w:val="0"/>
      <w:marRight w:val="0"/>
      <w:marTop w:val="0"/>
      <w:marBottom w:val="0"/>
      <w:divBdr>
        <w:top w:val="none" w:sz="0" w:space="0" w:color="auto"/>
        <w:left w:val="none" w:sz="0" w:space="0" w:color="auto"/>
        <w:bottom w:val="none" w:sz="0" w:space="0" w:color="auto"/>
        <w:right w:val="none" w:sz="0" w:space="0" w:color="auto"/>
      </w:divBdr>
    </w:div>
    <w:div w:id="527522322">
      <w:bodyDiv w:val="1"/>
      <w:marLeft w:val="0"/>
      <w:marRight w:val="0"/>
      <w:marTop w:val="0"/>
      <w:marBottom w:val="0"/>
      <w:divBdr>
        <w:top w:val="none" w:sz="0" w:space="0" w:color="auto"/>
        <w:left w:val="none" w:sz="0" w:space="0" w:color="auto"/>
        <w:bottom w:val="none" w:sz="0" w:space="0" w:color="auto"/>
        <w:right w:val="none" w:sz="0" w:space="0" w:color="auto"/>
      </w:divBdr>
    </w:div>
    <w:div w:id="527525322">
      <w:bodyDiv w:val="1"/>
      <w:marLeft w:val="0"/>
      <w:marRight w:val="0"/>
      <w:marTop w:val="0"/>
      <w:marBottom w:val="0"/>
      <w:divBdr>
        <w:top w:val="none" w:sz="0" w:space="0" w:color="auto"/>
        <w:left w:val="none" w:sz="0" w:space="0" w:color="auto"/>
        <w:bottom w:val="none" w:sz="0" w:space="0" w:color="auto"/>
        <w:right w:val="none" w:sz="0" w:space="0" w:color="auto"/>
      </w:divBdr>
    </w:div>
    <w:div w:id="527527887">
      <w:bodyDiv w:val="1"/>
      <w:marLeft w:val="0"/>
      <w:marRight w:val="0"/>
      <w:marTop w:val="0"/>
      <w:marBottom w:val="0"/>
      <w:divBdr>
        <w:top w:val="none" w:sz="0" w:space="0" w:color="auto"/>
        <w:left w:val="none" w:sz="0" w:space="0" w:color="auto"/>
        <w:bottom w:val="none" w:sz="0" w:space="0" w:color="auto"/>
        <w:right w:val="none" w:sz="0" w:space="0" w:color="auto"/>
      </w:divBdr>
    </w:div>
    <w:div w:id="527570509">
      <w:bodyDiv w:val="1"/>
      <w:marLeft w:val="0"/>
      <w:marRight w:val="0"/>
      <w:marTop w:val="0"/>
      <w:marBottom w:val="0"/>
      <w:divBdr>
        <w:top w:val="none" w:sz="0" w:space="0" w:color="auto"/>
        <w:left w:val="none" w:sz="0" w:space="0" w:color="auto"/>
        <w:bottom w:val="none" w:sz="0" w:space="0" w:color="auto"/>
        <w:right w:val="none" w:sz="0" w:space="0" w:color="auto"/>
      </w:divBdr>
    </w:div>
    <w:div w:id="527570953">
      <w:bodyDiv w:val="1"/>
      <w:marLeft w:val="0"/>
      <w:marRight w:val="0"/>
      <w:marTop w:val="0"/>
      <w:marBottom w:val="0"/>
      <w:divBdr>
        <w:top w:val="none" w:sz="0" w:space="0" w:color="auto"/>
        <w:left w:val="none" w:sz="0" w:space="0" w:color="auto"/>
        <w:bottom w:val="none" w:sz="0" w:space="0" w:color="auto"/>
        <w:right w:val="none" w:sz="0" w:space="0" w:color="auto"/>
      </w:divBdr>
    </w:div>
    <w:div w:id="527597418">
      <w:bodyDiv w:val="1"/>
      <w:marLeft w:val="0"/>
      <w:marRight w:val="0"/>
      <w:marTop w:val="0"/>
      <w:marBottom w:val="0"/>
      <w:divBdr>
        <w:top w:val="none" w:sz="0" w:space="0" w:color="auto"/>
        <w:left w:val="none" w:sz="0" w:space="0" w:color="auto"/>
        <w:bottom w:val="none" w:sz="0" w:space="0" w:color="auto"/>
        <w:right w:val="none" w:sz="0" w:space="0" w:color="auto"/>
      </w:divBdr>
    </w:div>
    <w:div w:id="527644175">
      <w:bodyDiv w:val="1"/>
      <w:marLeft w:val="0"/>
      <w:marRight w:val="0"/>
      <w:marTop w:val="0"/>
      <w:marBottom w:val="0"/>
      <w:divBdr>
        <w:top w:val="none" w:sz="0" w:space="0" w:color="auto"/>
        <w:left w:val="none" w:sz="0" w:space="0" w:color="auto"/>
        <w:bottom w:val="none" w:sz="0" w:space="0" w:color="auto"/>
        <w:right w:val="none" w:sz="0" w:space="0" w:color="auto"/>
      </w:divBdr>
    </w:div>
    <w:div w:id="527647303">
      <w:bodyDiv w:val="1"/>
      <w:marLeft w:val="0"/>
      <w:marRight w:val="0"/>
      <w:marTop w:val="0"/>
      <w:marBottom w:val="0"/>
      <w:divBdr>
        <w:top w:val="none" w:sz="0" w:space="0" w:color="auto"/>
        <w:left w:val="none" w:sz="0" w:space="0" w:color="auto"/>
        <w:bottom w:val="none" w:sz="0" w:space="0" w:color="auto"/>
        <w:right w:val="none" w:sz="0" w:space="0" w:color="auto"/>
      </w:divBdr>
    </w:div>
    <w:div w:id="527648304">
      <w:bodyDiv w:val="1"/>
      <w:marLeft w:val="0"/>
      <w:marRight w:val="0"/>
      <w:marTop w:val="0"/>
      <w:marBottom w:val="0"/>
      <w:divBdr>
        <w:top w:val="none" w:sz="0" w:space="0" w:color="auto"/>
        <w:left w:val="none" w:sz="0" w:space="0" w:color="auto"/>
        <w:bottom w:val="none" w:sz="0" w:space="0" w:color="auto"/>
        <w:right w:val="none" w:sz="0" w:space="0" w:color="auto"/>
      </w:divBdr>
    </w:div>
    <w:div w:id="527722198">
      <w:bodyDiv w:val="1"/>
      <w:marLeft w:val="0"/>
      <w:marRight w:val="0"/>
      <w:marTop w:val="0"/>
      <w:marBottom w:val="0"/>
      <w:divBdr>
        <w:top w:val="none" w:sz="0" w:space="0" w:color="auto"/>
        <w:left w:val="none" w:sz="0" w:space="0" w:color="auto"/>
        <w:bottom w:val="none" w:sz="0" w:space="0" w:color="auto"/>
        <w:right w:val="none" w:sz="0" w:space="0" w:color="auto"/>
      </w:divBdr>
    </w:div>
    <w:div w:id="527764333">
      <w:bodyDiv w:val="1"/>
      <w:marLeft w:val="0"/>
      <w:marRight w:val="0"/>
      <w:marTop w:val="0"/>
      <w:marBottom w:val="0"/>
      <w:divBdr>
        <w:top w:val="none" w:sz="0" w:space="0" w:color="auto"/>
        <w:left w:val="none" w:sz="0" w:space="0" w:color="auto"/>
        <w:bottom w:val="none" w:sz="0" w:space="0" w:color="auto"/>
        <w:right w:val="none" w:sz="0" w:space="0" w:color="auto"/>
      </w:divBdr>
    </w:div>
    <w:div w:id="527791027">
      <w:bodyDiv w:val="1"/>
      <w:marLeft w:val="0"/>
      <w:marRight w:val="0"/>
      <w:marTop w:val="0"/>
      <w:marBottom w:val="0"/>
      <w:divBdr>
        <w:top w:val="none" w:sz="0" w:space="0" w:color="auto"/>
        <w:left w:val="none" w:sz="0" w:space="0" w:color="auto"/>
        <w:bottom w:val="none" w:sz="0" w:space="0" w:color="auto"/>
        <w:right w:val="none" w:sz="0" w:space="0" w:color="auto"/>
      </w:divBdr>
    </w:div>
    <w:div w:id="527792626">
      <w:bodyDiv w:val="1"/>
      <w:marLeft w:val="0"/>
      <w:marRight w:val="0"/>
      <w:marTop w:val="0"/>
      <w:marBottom w:val="0"/>
      <w:divBdr>
        <w:top w:val="none" w:sz="0" w:space="0" w:color="auto"/>
        <w:left w:val="none" w:sz="0" w:space="0" w:color="auto"/>
        <w:bottom w:val="none" w:sz="0" w:space="0" w:color="auto"/>
        <w:right w:val="none" w:sz="0" w:space="0" w:color="auto"/>
      </w:divBdr>
    </w:div>
    <w:div w:id="527840951">
      <w:bodyDiv w:val="1"/>
      <w:marLeft w:val="0"/>
      <w:marRight w:val="0"/>
      <w:marTop w:val="0"/>
      <w:marBottom w:val="0"/>
      <w:divBdr>
        <w:top w:val="none" w:sz="0" w:space="0" w:color="auto"/>
        <w:left w:val="none" w:sz="0" w:space="0" w:color="auto"/>
        <w:bottom w:val="none" w:sz="0" w:space="0" w:color="auto"/>
        <w:right w:val="none" w:sz="0" w:space="0" w:color="auto"/>
      </w:divBdr>
    </w:div>
    <w:div w:id="527842479">
      <w:bodyDiv w:val="1"/>
      <w:marLeft w:val="0"/>
      <w:marRight w:val="0"/>
      <w:marTop w:val="0"/>
      <w:marBottom w:val="0"/>
      <w:divBdr>
        <w:top w:val="none" w:sz="0" w:space="0" w:color="auto"/>
        <w:left w:val="none" w:sz="0" w:space="0" w:color="auto"/>
        <w:bottom w:val="none" w:sz="0" w:space="0" w:color="auto"/>
        <w:right w:val="none" w:sz="0" w:space="0" w:color="auto"/>
      </w:divBdr>
    </w:div>
    <w:div w:id="527910272">
      <w:bodyDiv w:val="1"/>
      <w:marLeft w:val="0"/>
      <w:marRight w:val="0"/>
      <w:marTop w:val="0"/>
      <w:marBottom w:val="0"/>
      <w:divBdr>
        <w:top w:val="none" w:sz="0" w:space="0" w:color="auto"/>
        <w:left w:val="none" w:sz="0" w:space="0" w:color="auto"/>
        <w:bottom w:val="none" w:sz="0" w:space="0" w:color="auto"/>
        <w:right w:val="none" w:sz="0" w:space="0" w:color="auto"/>
      </w:divBdr>
    </w:div>
    <w:div w:id="527914046">
      <w:bodyDiv w:val="1"/>
      <w:marLeft w:val="0"/>
      <w:marRight w:val="0"/>
      <w:marTop w:val="0"/>
      <w:marBottom w:val="0"/>
      <w:divBdr>
        <w:top w:val="none" w:sz="0" w:space="0" w:color="auto"/>
        <w:left w:val="none" w:sz="0" w:space="0" w:color="auto"/>
        <w:bottom w:val="none" w:sz="0" w:space="0" w:color="auto"/>
        <w:right w:val="none" w:sz="0" w:space="0" w:color="auto"/>
      </w:divBdr>
    </w:div>
    <w:div w:id="527915277">
      <w:bodyDiv w:val="1"/>
      <w:marLeft w:val="0"/>
      <w:marRight w:val="0"/>
      <w:marTop w:val="0"/>
      <w:marBottom w:val="0"/>
      <w:divBdr>
        <w:top w:val="none" w:sz="0" w:space="0" w:color="auto"/>
        <w:left w:val="none" w:sz="0" w:space="0" w:color="auto"/>
        <w:bottom w:val="none" w:sz="0" w:space="0" w:color="auto"/>
        <w:right w:val="none" w:sz="0" w:space="0" w:color="auto"/>
      </w:divBdr>
    </w:div>
    <w:div w:id="527915501">
      <w:bodyDiv w:val="1"/>
      <w:marLeft w:val="0"/>
      <w:marRight w:val="0"/>
      <w:marTop w:val="0"/>
      <w:marBottom w:val="0"/>
      <w:divBdr>
        <w:top w:val="none" w:sz="0" w:space="0" w:color="auto"/>
        <w:left w:val="none" w:sz="0" w:space="0" w:color="auto"/>
        <w:bottom w:val="none" w:sz="0" w:space="0" w:color="auto"/>
        <w:right w:val="none" w:sz="0" w:space="0" w:color="auto"/>
      </w:divBdr>
    </w:div>
    <w:div w:id="527917790">
      <w:bodyDiv w:val="1"/>
      <w:marLeft w:val="0"/>
      <w:marRight w:val="0"/>
      <w:marTop w:val="0"/>
      <w:marBottom w:val="0"/>
      <w:divBdr>
        <w:top w:val="none" w:sz="0" w:space="0" w:color="auto"/>
        <w:left w:val="none" w:sz="0" w:space="0" w:color="auto"/>
        <w:bottom w:val="none" w:sz="0" w:space="0" w:color="auto"/>
        <w:right w:val="none" w:sz="0" w:space="0" w:color="auto"/>
      </w:divBdr>
    </w:div>
    <w:div w:id="527958499">
      <w:bodyDiv w:val="1"/>
      <w:marLeft w:val="0"/>
      <w:marRight w:val="0"/>
      <w:marTop w:val="0"/>
      <w:marBottom w:val="0"/>
      <w:divBdr>
        <w:top w:val="none" w:sz="0" w:space="0" w:color="auto"/>
        <w:left w:val="none" w:sz="0" w:space="0" w:color="auto"/>
        <w:bottom w:val="none" w:sz="0" w:space="0" w:color="auto"/>
        <w:right w:val="none" w:sz="0" w:space="0" w:color="auto"/>
      </w:divBdr>
    </w:div>
    <w:div w:id="527985316">
      <w:bodyDiv w:val="1"/>
      <w:marLeft w:val="0"/>
      <w:marRight w:val="0"/>
      <w:marTop w:val="0"/>
      <w:marBottom w:val="0"/>
      <w:divBdr>
        <w:top w:val="none" w:sz="0" w:space="0" w:color="auto"/>
        <w:left w:val="none" w:sz="0" w:space="0" w:color="auto"/>
        <w:bottom w:val="none" w:sz="0" w:space="0" w:color="auto"/>
        <w:right w:val="none" w:sz="0" w:space="0" w:color="auto"/>
      </w:divBdr>
    </w:div>
    <w:div w:id="527986147">
      <w:bodyDiv w:val="1"/>
      <w:marLeft w:val="0"/>
      <w:marRight w:val="0"/>
      <w:marTop w:val="0"/>
      <w:marBottom w:val="0"/>
      <w:divBdr>
        <w:top w:val="none" w:sz="0" w:space="0" w:color="auto"/>
        <w:left w:val="none" w:sz="0" w:space="0" w:color="auto"/>
        <w:bottom w:val="none" w:sz="0" w:space="0" w:color="auto"/>
        <w:right w:val="none" w:sz="0" w:space="0" w:color="auto"/>
      </w:divBdr>
    </w:div>
    <w:div w:id="527989208">
      <w:bodyDiv w:val="1"/>
      <w:marLeft w:val="0"/>
      <w:marRight w:val="0"/>
      <w:marTop w:val="0"/>
      <w:marBottom w:val="0"/>
      <w:divBdr>
        <w:top w:val="none" w:sz="0" w:space="0" w:color="auto"/>
        <w:left w:val="none" w:sz="0" w:space="0" w:color="auto"/>
        <w:bottom w:val="none" w:sz="0" w:space="0" w:color="auto"/>
        <w:right w:val="none" w:sz="0" w:space="0" w:color="auto"/>
      </w:divBdr>
    </w:div>
    <w:div w:id="527990198">
      <w:bodyDiv w:val="1"/>
      <w:marLeft w:val="0"/>
      <w:marRight w:val="0"/>
      <w:marTop w:val="0"/>
      <w:marBottom w:val="0"/>
      <w:divBdr>
        <w:top w:val="none" w:sz="0" w:space="0" w:color="auto"/>
        <w:left w:val="none" w:sz="0" w:space="0" w:color="auto"/>
        <w:bottom w:val="none" w:sz="0" w:space="0" w:color="auto"/>
        <w:right w:val="none" w:sz="0" w:space="0" w:color="auto"/>
      </w:divBdr>
    </w:div>
    <w:div w:id="528027114">
      <w:bodyDiv w:val="1"/>
      <w:marLeft w:val="0"/>
      <w:marRight w:val="0"/>
      <w:marTop w:val="0"/>
      <w:marBottom w:val="0"/>
      <w:divBdr>
        <w:top w:val="none" w:sz="0" w:space="0" w:color="auto"/>
        <w:left w:val="none" w:sz="0" w:space="0" w:color="auto"/>
        <w:bottom w:val="none" w:sz="0" w:space="0" w:color="auto"/>
        <w:right w:val="none" w:sz="0" w:space="0" w:color="auto"/>
      </w:divBdr>
    </w:div>
    <w:div w:id="528027847">
      <w:bodyDiv w:val="1"/>
      <w:marLeft w:val="0"/>
      <w:marRight w:val="0"/>
      <w:marTop w:val="0"/>
      <w:marBottom w:val="0"/>
      <w:divBdr>
        <w:top w:val="none" w:sz="0" w:space="0" w:color="auto"/>
        <w:left w:val="none" w:sz="0" w:space="0" w:color="auto"/>
        <w:bottom w:val="none" w:sz="0" w:space="0" w:color="auto"/>
        <w:right w:val="none" w:sz="0" w:space="0" w:color="auto"/>
      </w:divBdr>
    </w:div>
    <w:div w:id="528029305">
      <w:bodyDiv w:val="1"/>
      <w:marLeft w:val="0"/>
      <w:marRight w:val="0"/>
      <w:marTop w:val="0"/>
      <w:marBottom w:val="0"/>
      <w:divBdr>
        <w:top w:val="none" w:sz="0" w:space="0" w:color="auto"/>
        <w:left w:val="none" w:sz="0" w:space="0" w:color="auto"/>
        <w:bottom w:val="none" w:sz="0" w:space="0" w:color="auto"/>
        <w:right w:val="none" w:sz="0" w:space="0" w:color="auto"/>
      </w:divBdr>
    </w:div>
    <w:div w:id="528030085">
      <w:bodyDiv w:val="1"/>
      <w:marLeft w:val="0"/>
      <w:marRight w:val="0"/>
      <w:marTop w:val="0"/>
      <w:marBottom w:val="0"/>
      <w:divBdr>
        <w:top w:val="none" w:sz="0" w:space="0" w:color="auto"/>
        <w:left w:val="none" w:sz="0" w:space="0" w:color="auto"/>
        <w:bottom w:val="none" w:sz="0" w:space="0" w:color="auto"/>
        <w:right w:val="none" w:sz="0" w:space="0" w:color="auto"/>
      </w:divBdr>
    </w:div>
    <w:div w:id="528031079">
      <w:bodyDiv w:val="1"/>
      <w:marLeft w:val="0"/>
      <w:marRight w:val="0"/>
      <w:marTop w:val="0"/>
      <w:marBottom w:val="0"/>
      <w:divBdr>
        <w:top w:val="none" w:sz="0" w:space="0" w:color="auto"/>
        <w:left w:val="none" w:sz="0" w:space="0" w:color="auto"/>
        <w:bottom w:val="none" w:sz="0" w:space="0" w:color="auto"/>
        <w:right w:val="none" w:sz="0" w:space="0" w:color="auto"/>
      </w:divBdr>
    </w:div>
    <w:div w:id="528031450">
      <w:bodyDiv w:val="1"/>
      <w:marLeft w:val="0"/>
      <w:marRight w:val="0"/>
      <w:marTop w:val="0"/>
      <w:marBottom w:val="0"/>
      <w:divBdr>
        <w:top w:val="none" w:sz="0" w:space="0" w:color="auto"/>
        <w:left w:val="none" w:sz="0" w:space="0" w:color="auto"/>
        <w:bottom w:val="none" w:sz="0" w:space="0" w:color="auto"/>
        <w:right w:val="none" w:sz="0" w:space="0" w:color="auto"/>
      </w:divBdr>
    </w:div>
    <w:div w:id="528103614">
      <w:bodyDiv w:val="1"/>
      <w:marLeft w:val="0"/>
      <w:marRight w:val="0"/>
      <w:marTop w:val="0"/>
      <w:marBottom w:val="0"/>
      <w:divBdr>
        <w:top w:val="none" w:sz="0" w:space="0" w:color="auto"/>
        <w:left w:val="none" w:sz="0" w:space="0" w:color="auto"/>
        <w:bottom w:val="none" w:sz="0" w:space="0" w:color="auto"/>
        <w:right w:val="none" w:sz="0" w:space="0" w:color="auto"/>
      </w:divBdr>
    </w:div>
    <w:div w:id="528109436">
      <w:bodyDiv w:val="1"/>
      <w:marLeft w:val="0"/>
      <w:marRight w:val="0"/>
      <w:marTop w:val="0"/>
      <w:marBottom w:val="0"/>
      <w:divBdr>
        <w:top w:val="none" w:sz="0" w:space="0" w:color="auto"/>
        <w:left w:val="none" w:sz="0" w:space="0" w:color="auto"/>
        <w:bottom w:val="none" w:sz="0" w:space="0" w:color="auto"/>
        <w:right w:val="none" w:sz="0" w:space="0" w:color="auto"/>
      </w:divBdr>
    </w:div>
    <w:div w:id="528109708">
      <w:bodyDiv w:val="1"/>
      <w:marLeft w:val="0"/>
      <w:marRight w:val="0"/>
      <w:marTop w:val="0"/>
      <w:marBottom w:val="0"/>
      <w:divBdr>
        <w:top w:val="none" w:sz="0" w:space="0" w:color="auto"/>
        <w:left w:val="none" w:sz="0" w:space="0" w:color="auto"/>
        <w:bottom w:val="none" w:sz="0" w:space="0" w:color="auto"/>
        <w:right w:val="none" w:sz="0" w:space="0" w:color="auto"/>
      </w:divBdr>
    </w:div>
    <w:div w:id="528109714">
      <w:bodyDiv w:val="1"/>
      <w:marLeft w:val="0"/>
      <w:marRight w:val="0"/>
      <w:marTop w:val="0"/>
      <w:marBottom w:val="0"/>
      <w:divBdr>
        <w:top w:val="none" w:sz="0" w:space="0" w:color="auto"/>
        <w:left w:val="none" w:sz="0" w:space="0" w:color="auto"/>
        <w:bottom w:val="none" w:sz="0" w:space="0" w:color="auto"/>
        <w:right w:val="none" w:sz="0" w:space="0" w:color="auto"/>
      </w:divBdr>
    </w:div>
    <w:div w:id="528110722">
      <w:bodyDiv w:val="1"/>
      <w:marLeft w:val="0"/>
      <w:marRight w:val="0"/>
      <w:marTop w:val="0"/>
      <w:marBottom w:val="0"/>
      <w:divBdr>
        <w:top w:val="none" w:sz="0" w:space="0" w:color="auto"/>
        <w:left w:val="none" w:sz="0" w:space="0" w:color="auto"/>
        <w:bottom w:val="none" w:sz="0" w:space="0" w:color="auto"/>
        <w:right w:val="none" w:sz="0" w:space="0" w:color="auto"/>
      </w:divBdr>
    </w:div>
    <w:div w:id="528176816">
      <w:bodyDiv w:val="1"/>
      <w:marLeft w:val="0"/>
      <w:marRight w:val="0"/>
      <w:marTop w:val="0"/>
      <w:marBottom w:val="0"/>
      <w:divBdr>
        <w:top w:val="none" w:sz="0" w:space="0" w:color="auto"/>
        <w:left w:val="none" w:sz="0" w:space="0" w:color="auto"/>
        <w:bottom w:val="none" w:sz="0" w:space="0" w:color="auto"/>
        <w:right w:val="none" w:sz="0" w:space="0" w:color="auto"/>
      </w:divBdr>
    </w:div>
    <w:div w:id="528180362">
      <w:bodyDiv w:val="1"/>
      <w:marLeft w:val="0"/>
      <w:marRight w:val="0"/>
      <w:marTop w:val="0"/>
      <w:marBottom w:val="0"/>
      <w:divBdr>
        <w:top w:val="none" w:sz="0" w:space="0" w:color="auto"/>
        <w:left w:val="none" w:sz="0" w:space="0" w:color="auto"/>
        <w:bottom w:val="none" w:sz="0" w:space="0" w:color="auto"/>
        <w:right w:val="none" w:sz="0" w:space="0" w:color="auto"/>
      </w:divBdr>
    </w:div>
    <w:div w:id="528181948">
      <w:bodyDiv w:val="1"/>
      <w:marLeft w:val="0"/>
      <w:marRight w:val="0"/>
      <w:marTop w:val="0"/>
      <w:marBottom w:val="0"/>
      <w:divBdr>
        <w:top w:val="none" w:sz="0" w:space="0" w:color="auto"/>
        <w:left w:val="none" w:sz="0" w:space="0" w:color="auto"/>
        <w:bottom w:val="none" w:sz="0" w:space="0" w:color="auto"/>
        <w:right w:val="none" w:sz="0" w:space="0" w:color="auto"/>
      </w:divBdr>
    </w:div>
    <w:div w:id="528183755">
      <w:bodyDiv w:val="1"/>
      <w:marLeft w:val="0"/>
      <w:marRight w:val="0"/>
      <w:marTop w:val="0"/>
      <w:marBottom w:val="0"/>
      <w:divBdr>
        <w:top w:val="none" w:sz="0" w:space="0" w:color="auto"/>
        <w:left w:val="none" w:sz="0" w:space="0" w:color="auto"/>
        <w:bottom w:val="none" w:sz="0" w:space="0" w:color="auto"/>
        <w:right w:val="none" w:sz="0" w:space="0" w:color="auto"/>
      </w:divBdr>
    </w:div>
    <w:div w:id="528184525">
      <w:bodyDiv w:val="1"/>
      <w:marLeft w:val="0"/>
      <w:marRight w:val="0"/>
      <w:marTop w:val="0"/>
      <w:marBottom w:val="0"/>
      <w:divBdr>
        <w:top w:val="none" w:sz="0" w:space="0" w:color="auto"/>
        <w:left w:val="none" w:sz="0" w:space="0" w:color="auto"/>
        <w:bottom w:val="none" w:sz="0" w:space="0" w:color="auto"/>
        <w:right w:val="none" w:sz="0" w:space="0" w:color="auto"/>
      </w:divBdr>
    </w:div>
    <w:div w:id="528224038">
      <w:bodyDiv w:val="1"/>
      <w:marLeft w:val="0"/>
      <w:marRight w:val="0"/>
      <w:marTop w:val="0"/>
      <w:marBottom w:val="0"/>
      <w:divBdr>
        <w:top w:val="none" w:sz="0" w:space="0" w:color="auto"/>
        <w:left w:val="none" w:sz="0" w:space="0" w:color="auto"/>
        <w:bottom w:val="none" w:sz="0" w:space="0" w:color="auto"/>
        <w:right w:val="none" w:sz="0" w:space="0" w:color="auto"/>
      </w:divBdr>
    </w:div>
    <w:div w:id="528228770">
      <w:bodyDiv w:val="1"/>
      <w:marLeft w:val="0"/>
      <w:marRight w:val="0"/>
      <w:marTop w:val="0"/>
      <w:marBottom w:val="0"/>
      <w:divBdr>
        <w:top w:val="none" w:sz="0" w:space="0" w:color="auto"/>
        <w:left w:val="none" w:sz="0" w:space="0" w:color="auto"/>
        <w:bottom w:val="none" w:sz="0" w:space="0" w:color="auto"/>
        <w:right w:val="none" w:sz="0" w:space="0" w:color="auto"/>
      </w:divBdr>
    </w:div>
    <w:div w:id="528295755">
      <w:bodyDiv w:val="1"/>
      <w:marLeft w:val="0"/>
      <w:marRight w:val="0"/>
      <w:marTop w:val="0"/>
      <w:marBottom w:val="0"/>
      <w:divBdr>
        <w:top w:val="none" w:sz="0" w:space="0" w:color="auto"/>
        <w:left w:val="none" w:sz="0" w:space="0" w:color="auto"/>
        <w:bottom w:val="none" w:sz="0" w:space="0" w:color="auto"/>
        <w:right w:val="none" w:sz="0" w:space="0" w:color="auto"/>
      </w:divBdr>
    </w:div>
    <w:div w:id="528298649">
      <w:bodyDiv w:val="1"/>
      <w:marLeft w:val="0"/>
      <w:marRight w:val="0"/>
      <w:marTop w:val="0"/>
      <w:marBottom w:val="0"/>
      <w:divBdr>
        <w:top w:val="none" w:sz="0" w:space="0" w:color="auto"/>
        <w:left w:val="none" w:sz="0" w:space="0" w:color="auto"/>
        <w:bottom w:val="none" w:sz="0" w:space="0" w:color="auto"/>
        <w:right w:val="none" w:sz="0" w:space="0" w:color="auto"/>
      </w:divBdr>
    </w:div>
    <w:div w:id="528370125">
      <w:bodyDiv w:val="1"/>
      <w:marLeft w:val="0"/>
      <w:marRight w:val="0"/>
      <w:marTop w:val="0"/>
      <w:marBottom w:val="0"/>
      <w:divBdr>
        <w:top w:val="none" w:sz="0" w:space="0" w:color="auto"/>
        <w:left w:val="none" w:sz="0" w:space="0" w:color="auto"/>
        <w:bottom w:val="none" w:sz="0" w:space="0" w:color="auto"/>
        <w:right w:val="none" w:sz="0" w:space="0" w:color="auto"/>
      </w:divBdr>
    </w:div>
    <w:div w:id="528373178">
      <w:bodyDiv w:val="1"/>
      <w:marLeft w:val="0"/>
      <w:marRight w:val="0"/>
      <w:marTop w:val="0"/>
      <w:marBottom w:val="0"/>
      <w:divBdr>
        <w:top w:val="none" w:sz="0" w:space="0" w:color="auto"/>
        <w:left w:val="none" w:sz="0" w:space="0" w:color="auto"/>
        <w:bottom w:val="none" w:sz="0" w:space="0" w:color="auto"/>
        <w:right w:val="none" w:sz="0" w:space="0" w:color="auto"/>
      </w:divBdr>
    </w:div>
    <w:div w:id="528421846">
      <w:bodyDiv w:val="1"/>
      <w:marLeft w:val="0"/>
      <w:marRight w:val="0"/>
      <w:marTop w:val="0"/>
      <w:marBottom w:val="0"/>
      <w:divBdr>
        <w:top w:val="none" w:sz="0" w:space="0" w:color="auto"/>
        <w:left w:val="none" w:sz="0" w:space="0" w:color="auto"/>
        <w:bottom w:val="none" w:sz="0" w:space="0" w:color="auto"/>
        <w:right w:val="none" w:sz="0" w:space="0" w:color="auto"/>
      </w:divBdr>
    </w:div>
    <w:div w:id="528421954">
      <w:bodyDiv w:val="1"/>
      <w:marLeft w:val="0"/>
      <w:marRight w:val="0"/>
      <w:marTop w:val="0"/>
      <w:marBottom w:val="0"/>
      <w:divBdr>
        <w:top w:val="none" w:sz="0" w:space="0" w:color="auto"/>
        <w:left w:val="none" w:sz="0" w:space="0" w:color="auto"/>
        <w:bottom w:val="none" w:sz="0" w:space="0" w:color="auto"/>
        <w:right w:val="none" w:sz="0" w:space="0" w:color="auto"/>
      </w:divBdr>
    </w:div>
    <w:div w:id="528445883">
      <w:bodyDiv w:val="1"/>
      <w:marLeft w:val="0"/>
      <w:marRight w:val="0"/>
      <w:marTop w:val="0"/>
      <w:marBottom w:val="0"/>
      <w:divBdr>
        <w:top w:val="none" w:sz="0" w:space="0" w:color="auto"/>
        <w:left w:val="none" w:sz="0" w:space="0" w:color="auto"/>
        <w:bottom w:val="none" w:sz="0" w:space="0" w:color="auto"/>
        <w:right w:val="none" w:sz="0" w:space="0" w:color="auto"/>
      </w:divBdr>
    </w:div>
    <w:div w:id="528488882">
      <w:bodyDiv w:val="1"/>
      <w:marLeft w:val="0"/>
      <w:marRight w:val="0"/>
      <w:marTop w:val="0"/>
      <w:marBottom w:val="0"/>
      <w:divBdr>
        <w:top w:val="none" w:sz="0" w:space="0" w:color="auto"/>
        <w:left w:val="none" w:sz="0" w:space="0" w:color="auto"/>
        <w:bottom w:val="none" w:sz="0" w:space="0" w:color="auto"/>
        <w:right w:val="none" w:sz="0" w:space="0" w:color="auto"/>
      </w:divBdr>
    </w:div>
    <w:div w:id="528489502">
      <w:bodyDiv w:val="1"/>
      <w:marLeft w:val="0"/>
      <w:marRight w:val="0"/>
      <w:marTop w:val="0"/>
      <w:marBottom w:val="0"/>
      <w:divBdr>
        <w:top w:val="none" w:sz="0" w:space="0" w:color="auto"/>
        <w:left w:val="none" w:sz="0" w:space="0" w:color="auto"/>
        <w:bottom w:val="none" w:sz="0" w:space="0" w:color="auto"/>
        <w:right w:val="none" w:sz="0" w:space="0" w:color="auto"/>
      </w:divBdr>
    </w:div>
    <w:div w:id="528496021">
      <w:bodyDiv w:val="1"/>
      <w:marLeft w:val="0"/>
      <w:marRight w:val="0"/>
      <w:marTop w:val="0"/>
      <w:marBottom w:val="0"/>
      <w:divBdr>
        <w:top w:val="none" w:sz="0" w:space="0" w:color="auto"/>
        <w:left w:val="none" w:sz="0" w:space="0" w:color="auto"/>
        <w:bottom w:val="none" w:sz="0" w:space="0" w:color="auto"/>
        <w:right w:val="none" w:sz="0" w:space="0" w:color="auto"/>
      </w:divBdr>
    </w:div>
    <w:div w:id="528497308">
      <w:bodyDiv w:val="1"/>
      <w:marLeft w:val="0"/>
      <w:marRight w:val="0"/>
      <w:marTop w:val="0"/>
      <w:marBottom w:val="0"/>
      <w:divBdr>
        <w:top w:val="none" w:sz="0" w:space="0" w:color="auto"/>
        <w:left w:val="none" w:sz="0" w:space="0" w:color="auto"/>
        <w:bottom w:val="none" w:sz="0" w:space="0" w:color="auto"/>
        <w:right w:val="none" w:sz="0" w:space="0" w:color="auto"/>
      </w:divBdr>
    </w:div>
    <w:div w:id="528563693">
      <w:bodyDiv w:val="1"/>
      <w:marLeft w:val="0"/>
      <w:marRight w:val="0"/>
      <w:marTop w:val="0"/>
      <w:marBottom w:val="0"/>
      <w:divBdr>
        <w:top w:val="none" w:sz="0" w:space="0" w:color="auto"/>
        <w:left w:val="none" w:sz="0" w:space="0" w:color="auto"/>
        <w:bottom w:val="none" w:sz="0" w:space="0" w:color="auto"/>
        <w:right w:val="none" w:sz="0" w:space="0" w:color="auto"/>
      </w:divBdr>
    </w:div>
    <w:div w:id="528564835">
      <w:bodyDiv w:val="1"/>
      <w:marLeft w:val="0"/>
      <w:marRight w:val="0"/>
      <w:marTop w:val="0"/>
      <w:marBottom w:val="0"/>
      <w:divBdr>
        <w:top w:val="none" w:sz="0" w:space="0" w:color="auto"/>
        <w:left w:val="none" w:sz="0" w:space="0" w:color="auto"/>
        <w:bottom w:val="none" w:sz="0" w:space="0" w:color="auto"/>
        <w:right w:val="none" w:sz="0" w:space="0" w:color="auto"/>
      </w:divBdr>
    </w:div>
    <w:div w:id="528565046">
      <w:bodyDiv w:val="1"/>
      <w:marLeft w:val="0"/>
      <w:marRight w:val="0"/>
      <w:marTop w:val="0"/>
      <w:marBottom w:val="0"/>
      <w:divBdr>
        <w:top w:val="none" w:sz="0" w:space="0" w:color="auto"/>
        <w:left w:val="none" w:sz="0" w:space="0" w:color="auto"/>
        <w:bottom w:val="none" w:sz="0" w:space="0" w:color="auto"/>
        <w:right w:val="none" w:sz="0" w:space="0" w:color="auto"/>
      </w:divBdr>
    </w:div>
    <w:div w:id="528565683">
      <w:bodyDiv w:val="1"/>
      <w:marLeft w:val="0"/>
      <w:marRight w:val="0"/>
      <w:marTop w:val="0"/>
      <w:marBottom w:val="0"/>
      <w:divBdr>
        <w:top w:val="none" w:sz="0" w:space="0" w:color="auto"/>
        <w:left w:val="none" w:sz="0" w:space="0" w:color="auto"/>
        <w:bottom w:val="none" w:sz="0" w:space="0" w:color="auto"/>
        <w:right w:val="none" w:sz="0" w:space="0" w:color="auto"/>
      </w:divBdr>
    </w:div>
    <w:div w:id="528568599">
      <w:bodyDiv w:val="1"/>
      <w:marLeft w:val="0"/>
      <w:marRight w:val="0"/>
      <w:marTop w:val="0"/>
      <w:marBottom w:val="0"/>
      <w:divBdr>
        <w:top w:val="none" w:sz="0" w:space="0" w:color="auto"/>
        <w:left w:val="none" w:sz="0" w:space="0" w:color="auto"/>
        <w:bottom w:val="none" w:sz="0" w:space="0" w:color="auto"/>
        <w:right w:val="none" w:sz="0" w:space="0" w:color="auto"/>
      </w:divBdr>
    </w:div>
    <w:div w:id="528569422">
      <w:bodyDiv w:val="1"/>
      <w:marLeft w:val="0"/>
      <w:marRight w:val="0"/>
      <w:marTop w:val="0"/>
      <w:marBottom w:val="0"/>
      <w:divBdr>
        <w:top w:val="none" w:sz="0" w:space="0" w:color="auto"/>
        <w:left w:val="none" w:sz="0" w:space="0" w:color="auto"/>
        <w:bottom w:val="none" w:sz="0" w:space="0" w:color="auto"/>
        <w:right w:val="none" w:sz="0" w:space="0" w:color="auto"/>
      </w:divBdr>
    </w:div>
    <w:div w:id="528570693">
      <w:bodyDiv w:val="1"/>
      <w:marLeft w:val="0"/>
      <w:marRight w:val="0"/>
      <w:marTop w:val="0"/>
      <w:marBottom w:val="0"/>
      <w:divBdr>
        <w:top w:val="none" w:sz="0" w:space="0" w:color="auto"/>
        <w:left w:val="none" w:sz="0" w:space="0" w:color="auto"/>
        <w:bottom w:val="none" w:sz="0" w:space="0" w:color="auto"/>
        <w:right w:val="none" w:sz="0" w:space="0" w:color="auto"/>
      </w:divBdr>
    </w:div>
    <w:div w:id="528572601">
      <w:bodyDiv w:val="1"/>
      <w:marLeft w:val="0"/>
      <w:marRight w:val="0"/>
      <w:marTop w:val="0"/>
      <w:marBottom w:val="0"/>
      <w:divBdr>
        <w:top w:val="none" w:sz="0" w:space="0" w:color="auto"/>
        <w:left w:val="none" w:sz="0" w:space="0" w:color="auto"/>
        <w:bottom w:val="none" w:sz="0" w:space="0" w:color="auto"/>
        <w:right w:val="none" w:sz="0" w:space="0" w:color="auto"/>
      </w:divBdr>
    </w:div>
    <w:div w:id="528613637">
      <w:bodyDiv w:val="1"/>
      <w:marLeft w:val="0"/>
      <w:marRight w:val="0"/>
      <w:marTop w:val="0"/>
      <w:marBottom w:val="0"/>
      <w:divBdr>
        <w:top w:val="none" w:sz="0" w:space="0" w:color="auto"/>
        <w:left w:val="none" w:sz="0" w:space="0" w:color="auto"/>
        <w:bottom w:val="none" w:sz="0" w:space="0" w:color="auto"/>
        <w:right w:val="none" w:sz="0" w:space="0" w:color="auto"/>
      </w:divBdr>
    </w:div>
    <w:div w:id="528642019">
      <w:bodyDiv w:val="1"/>
      <w:marLeft w:val="0"/>
      <w:marRight w:val="0"/>
      <w:marTop w:val="0"/>
      <w:marBottom w:val="0"/>
      <w:divBdr>
        <w:top w:val="none" w:sz="0" w:space="0" w:color="auto"/>
        <w:left w:val="none" w:sz="0" w:space="0" w:color="auto"/>
        <w:bottom w:val="none" w:sz="0" w:space="0" w:color="auto"/>
        <w:right w:val="none" w:sz="0" w:space="0" w:color="auto"/>
      </w:divBdr>
    </w:div>
    <w:div w:id="528642926">
      <w:bodyDiv w:val="1"/>
      <w:marLeft w:val="0"/>
      <w:marRight w:val="0"/>
      <w:marTop w:val="0"/>
      <w:marBottom w:val="0"/>
      <w:divBdr>
        <w:top w:val="none" w:sz="0" w:space="0" w:color="auto"/>
        <w:left w:val="none" w:sz="0" w:space="0" w:color="auto"/>
        <w:bottom w:val="none" w:sz="0" w:space="0" w:color="auto"/>
        <w:right w:val="none" w:sz="0" w:space="0" w:color="auto"/>
      </w:divBdr>
    </w:div>
    <w:div w:id="528681592">
      <w:bodyDiv w:val="1"/>
      <w:marLeft w:val="0"/>
      <w:marRight w:val="0"/>
      <w:marTop w:val="0"/>
      <w:marBottom w:val="0"/>
      <w:divBdr>
        <w:top w:val="none" w:sz="0" w:space="0" w:color="auto"/>
        <w:left w:val="none" w:sz="0" w:space="0" w:color="auto"/>
        <w:bottom w:val="none" w:sz="0" w:space="0" w:color="auto"/>
        <w:right w:val="none" w:sz="0" w:space="0" w:color="auto"/>
      </w:divBdr>
    </w:div>
    <w:div w:id="528686004">
      <w:bodyDiv w:val="1"/>
      <w:marLeft w:val="0"/>
      <w:marRight w:val="0"/>
      <w:marTop w:val="0"/>
      <w:marBottom w:val="0"/>
      <w:divBdr>
        <w:top w:val="none" w:sz="0" w:space="0" w:color="auto"/>
        <w:left w:val="none" w:sz="0" w:space="0" w:color="auto"/>
        <w:bottom w:val="none" w:sz="0" w:space="0" w:color="auto"/>
        <w:right w:val="none" w:sz="0" w:space="0" w:color="auto"/>
      </w:divBdr>
    </w:div>
    <w:div w:id="528686268">
      <w:bodyDiv w:val="1"/>
      <w:marLeft w:val="0"/>
      <w:marRight w:val="0"/>
      <w:marTop w:val="0"/>
      <w:marBottom w:val="0"/>
      <w:divBdr>
        <w:top w:val="none" w:sz="0" w:space="0" w:color="auto"/>
        <w:left w:val="none" w:sz="0" w:space="0" w:color="auto"/>
        <w:bottom w:val="none" w:sz="0" w:space="0" w:color="auto"/>
        <w:right w:val="none" w:sz="0" w:space="0" w:color="auto"/>
      </w:divBdr>
    </w:div>
    <w:div w:id="528687256">
      <w:bodyDiv w:val="1"/>
      <w:marLeft w:val="0"/>
      <w:marRight w:val="0"/>
      <w:marTop w:val="0"/>
      <w:marBottom w:val="0"/>
      <w:divBdr>
        <w:top w:val="none" w:sz="0" w:space="0" w:color="auto"/>
        <w:left w:val="none" w:sz="0" w:space="0" w:color="auto"/>
        <w:bottom w:val="none" w:sz="0" w:space="0" w:color="auto"/>
        <w:right w:val="none" w:sz="0" w:space="0" w:color="auto"/>
      </w:divBdr>
    </w:div>
    <w:div w:id="528687667">
      <w:bodyDiv w:val="1"/>
      <w:marLeft w:val="0"/>
      <w:marRight w:val="0"/>
      <w:marTop w:val="0"/>
      <w:marBottom w:val="0"/>
      <w:divBdr>
        <w:top w:val="none" w:sz="0" w:space="0" w:color="auto"/>
        <w:left w:val="none" w:sz="0" w:space="0" w:color="auto"/>
        <w:bottom w:val="none" w:sz="0" w:space="0" w:color="auto"/>
        <w:right w:val="none" w:sz="0" w:space="0" w:color="auto"/>
      </w:divBdr>
    </w:div>
    <w:div w:id="528756644">
      <w:bodyDiv w:val="1"/>
      <w:marLeft w:val="0"/>
      <w:marRight w:val="0"/>
      <w:marTop w:val="0"/>
      <w:marBottom w:val="0"/>
      <w:divBdr>
        <w:top w:val="none" w:sz="0" w:space="0" w:color="auto"/>
        <w:left w:val="none" w:sz="0" w:space="0" w:color="auto"/>
        <w:bottom w:val="none" w:sz="0" w:space="0" w:color="auto"/>
        <w:right w:val="none" w:sz="0" w:space="0" w:color="auto"/>
      </w:divBdr>
    </w:div>
    <w:div w:id="528832434">
      <w:bodyDiv w:val="1"/>
      <w:marLeft w:val="0"/>
      <w:marRight w:val="0"/>
      <w:marTop w:val="0"/>
      <w:marBottom w:val="0"/>
      <w:divBdr>
        <w:top w:val="none" w:sz="0" w:space="0" w:color="auto"/>
        <w:left w:val="none" w:sz="0" w:space="0" w:color="auto"/>
        <w:bottom w:val="none" w:sz="0" w:space="0" w:color="auto"/>
        <w:right w:val="none" w:sz="0" w:space="0" w:color="auto"/>
      </w:divBdr>
    </w:div>
    <w:div w:id="528836871">
      <w:bodyDiv w:val="1"/>
      <w:marLeft w:val="0"/>
      <w:marRight w:val="0"/>
      <w:marTop w:val="0"/>
      <w:marBottom w:val="0"/>
      <w:divBdr>
        <w:top w:val="none" w:sz="0" w:space="0" w:color="auto"/>
        <w:left w:val="none" w:sz="0" w:space="0" w:color="auto"/>
        <w:bottom w:val="none" w:sz="0" w:space="0" w:color="auto"/>
        <w:right w:val="none" w:sz="0" w:space="0" w:color="auto"/>
      </w:divBdr>
    </w:div>
    <w:div w:id="528838015">
      <w:bodyDiv w:val="1"/>
      <w:marLeft w:val="0"/>
      <w:marRight w:val="0"/>
      <w:marTop w:val="0"/>
      <w:marBottom w:val="0"/>
      <w:divBdr>
        <w:top w:val="none" w:sz="0" w:space="0" w:color="auto"/>
        <w:left w:val="none" w:sz="0" w:space="0" w:color="auto"/>
        <w:bottom w:val="none" w:sz="0" w:space="0" w:color="auto"/>
        <w:right w:val="none" w:sz="0" w:space="0" w:color="auto"/>
      </w:divBdr>
    </w:div>
    <w:div w:id="528840204">
      <w:bodyDiv w:val="1"/>
      <w:marLeft w:val="0"/>
      <w:marRight w:val="0"/>
      <w:marTop w:val="0"/>
      <w:marBottom w:val="0"/>
      <w:divBdr>
        <w:top w:val="none" w:sz="0" w:space="0" w:color="auto"/>
        <w:left w:val="none" w:sz="0" w:space="0" w:color="auto"/>
        <w:bottom w:val="none" w:sz="0" w:space="0" w:color="auto"/>
        <w:right w:val="none" w:sz="0" w:space="0" w:color="auto"/>
      </w:divBdr>
    </w:div>
    <w:div w:id="528840553">
      <w:bodyDiv w:val="1"/>
      <w:marLeft w:val="0"/>
      <w:marRight w:val="0"/>
      <w:marTop w:val="0"/>
      <w:marBottom w:val="0"/>
      <w:divBdr>
        <w:top w:val="none" w:sz="0" w:space="0" w:color="auto"/>
        <w:left w:val="none" w:sz="0" w:space="0" w:color="auto"/>
        <w:bottom w:val="none" w:sz="0" w:space="0" w:color="auto"/>
        <w:right w:val="none" w:sz="0" w:space="0" w:color="auto"/>
      </w:divBdr>
    </w:div>
    <w:div w:id="528878506">
      <w:bodyDiv w:val="1"/>
      <w:marLeft w:val="0"/>
      <w:marRight w:val="0"/>
      <w:marTop w:val="0"/>
      <w:marBottom w:val="0"/>
      <w:divBdr>
        <w:top w:val="none" w:sz="0" w:space="0" w:color="auto"/>
        <w:left w:val="none" w:sz="0" w:space="0" w:color="auto"/>
        <w:bottom w:val="none" w:sz="0" w:space="0" w:color="auto"/>
        <w:right w:val="none" w:sz="0" w:space="0" w:color="auto"/>
      </w:divBdr>
    </w:div>
    <w:div w:id="528882851">
      <w:bodyDiv w:val="1"/>
      <w:marLeft w:val="0"/>
      <w:marRight w:val="0"/>
      <w:marTop w:val="0"/>
      <w:marBottom w:val="0"/>
      <w:divBdr>
        <w:top w:val="none" w:sz="0" w:space="0" w:color="auto"/>
        <w:left w:val="none" w:sz="0" w:space="0" w:color="auto"/>
        <w:bottom w:val="none" w:sz="0" w:space="0" w:color="auto"/>
        <w:right w:val="none" w:sz="0" w:space="0" w:color="auto"/>
      </w:divBdr>
    </w:div>
    <w:div w:id="528883285">
      <w:bodyDiv w:val="1"/>
      <w:marLeft w:val="0"/>
      <w:marRight w:val="0"/>
      <w:marTop w:val="0"/>
      <w:marBottom w:val="0"/>
      <w:divBdr>
        <w:top w:val="none" w:sz="0" w:space="0" w:color="auto"/>
        <w:left w:val="none" w:sz="0" w:space="0" w:color="auto"/>
        <w:bottom w:val="none" w:sz="0" w:space="0" w:color="auto"/>
        <w:right w:val="none" w:sz="0" w:space="0" w:color="auto"/>
      </w:divBdr>
    </w:div>
    <w:div w:id="528952836">
      <w:bodyDiv w:val="1"/>
      <w:marLeft w:val="0"/>
      <w:marRight w:val="0"/>
      <w:marTop w:val="0"/>
      <w:marBottom w:val="0"/>
      <w:divBdr>
        <w:top w:val="none" w:sz="0" w:space="0" w:color="auto"/>
        <w:left w:val="none" w:sz="0" w:space="0" w:color="auto"/>
        <w:bottom w:val="none" w:sz="0" w:space="0" w:color="auto"/>
        <w:right w:val="none" w:sz="0" w:space="0" w:color="auto"/>
      </w:divBdr>
    </w:div>
    <w:div w:id="528955409">
      <w:bodyDiv w:val="1"/>
      <w:marLeft w:val="0"/>
      <w:marRight w:val="0"/>
      <w:marTop w:val="0"/>
      <w:marBottom w:val="0"/>
      <w:divBdr>
        <w:top w:val="none" w:sz="0" w:space="0" w:color="auto"/>
        <w:left w:val="none" w:sz="0" w:space="0" w:color="auto"/>
        <w:bottom w:val="none" w:sz="0" w:space="0" w:color="auto"/>
        <w:right w:val="none" w:sz="0" w:space="0" w:color="auto"/>
      </w:divBdr>
    </w:div>
    <w:div w:id="528956473">
      <w:bodyDiv w:val="1"/>
      <w:marLeft w:val="0"/>
      <w:marRight w:val="0"/>
      <w:marTop w:val="0"/>
      <w:marBottom w:val="0"/>
      <w:divBdr>
        <w:top w:val="none" w:sz="0" w:space="0" w:color="auto"/>
        <w:left w:val="none" w:sz="0" w:space="0" w:color="auto"/>
        <w:bottom w:val="none" w:sz="0" w:space="0" w:color="auto"/>
        <w:right w:val="none" w:sz="0" w:space="0" w:color="auto"/>
      </w:divBdr>
    </w:div>
    <w:div w:id="529026318">
      <w:bodyDiv w:val="1"/>
      <w:marLeft w:val="0"/>
      <w:marRight w:val="0"/>
      <w:marTop w:val="0"/>
      <w:marBottom w:val="0"/>
      <w:divBdr>
        <w:top w:val="none" w:sz="0" w:space="0" w:color="auto"/>
        <w:left w:val="none" w:sz="0" w:space="0" w:color="auto"/>
        <w:bottom w:val="none" w:sz="0" w:space="0" w:color="auto"/>
        <w:right w:val="none" w:sz="0" w:space="0" w:color="auto"/>
      </w:divBdr>
    </w:div>
    <w:div w:id="529026563">
      <w:bodyDiv w:val="1"/>
      <w:marLeft w:val="0"/>
      <w:marRight w:val="0"/>
      <w:marTop w:val="0"/>
      <w:marBottom w:val="0"/>
      <w:divBdr>
        <w:top w:val="none" w:sz="0" w:space="0" w:color="auto"/>
        <w:left w:val="none" w:sz="0" w:space="0" w:color="auto"/>
        <w:bottom w:val="none" w:sz="0" w:space="0" w:color="auto"/>
        <w:right w:val="none" w:sz="0" w:space="0" w:color="auto"/>
      </w:divBdr>
    </w:div>
    <w:div w:id="529032255">
      <w:bodyDiv w:val="1"/>
      <w:marLeft w:val="0"/>
      <w:marRight w:val="0"/>
      <w:marTop w:val="0"/>
      <w:marBottom w:val="0"/>
      <w:divBdr>
        <w:top w:val="none" w:sz="0" w:space="0" w:color="auto"/>
        <w:left w:val="none" w:sz="0" w:space="0" w:color="auto"/>
        <w:bottom w:val="none" w:sz="0" w:space="0" w:color="auto"/>
        <w:right w:val="none" w:sz="0" w:space="0" w:color="auto"/>
      </w:divBdr>
    </w:div>
    <w:div w:id="529033968">
      <w:bodyDiv w:val="1"/>
      <w:marLeft w:val="0"/>
      <w:marRight w:val="0"/>
      <w:marTop w:val="0"/>
      <w:marBottom w:val="0"/>
      <w:divBdr>
        <w:top w:val="none" w:sz="0" w:space="0" w:color="auto"/>
        <w:left w:val="none" w:sz="0" w:space="0" w:color="auto"/>
        <w:bottom w:val="none" w:sz="0" w:space="0" w:color="auto"/>
        <w:right w:val="none" w:sz="0" w:space="0" w:color="auto"/>
      </w:divBdr>
    </w:div>
    <w:div w:id="529034273">
      <w:bodyDiv w:val="1"/>
      <w:marLeft w:val="0"/>
      <w:marRight w:val="0"/>
      <w:marTop w:val="0"/>
      <w:marBottom w:val="0"/>
      <w:divBdr>
        <w:top w:val="none" w:sz="0" w:space="0" w:color="auto"/>
        <w:left w:val="none" w:sz="0" w:space="0" w:color="auto"/>
        <w:bottom w:val="none" w:sz="0" w:space="0" w:color="auto"/>
        <w:right w:val="none" w:sz="0" w:space="0" w:color="auto"/>
      </w:divBdr>
    </w:div>
    <w:div w:id="529072259">
      <w:bodyDiv w:val="1"/>
      <w:marLeft w:val="0"/>
      <w:marRight w:val="0"/>
      <w:marTop w:val="0"/>
      <w:marBottom w:val="0"/>
      <w:divBdr>
        <w:top w:val="none" w:sz="0" w:space="0" w:color="auto"/>
        <w:left w:val="none" w:sz="0" w:space="0" w:color="auto"/>
        <w:bottom w:val="none" w:sz="0" w:space="0" w:color="auto"/>
        <w:right w:val="none" w:sz="0" w:space="0" w:color="auto"/>
      </w:divBdr>
    </w:div>
    <w:div w:id="529074087">
      <w:bodyDiv w:val="1"/>
      <w:marLeft w:val="0"/>
      <w:marRight w:val="0"/>
      <w:marTop w:val="0"/>
      <w:marBottom w:val="0"/>
      <w:divBdr>
        <w:top w:val="none" w:sz="0" w:space="0" w:color="auto"/>
        <w:left w:val="none" w:sz="0" w:space="0" w:color="auto"/>
        <w:bottom w:val="none" w:sz="0" w:space="0" w:color="auto"/>
        <w:right w:val="none" w:sz="0" w:space="0" w:color="auto"/>
      </w:divBdr>
    </w:div>
    <w:div w:id="529077352">
      <w:bodyDiv w:val="1"/>
      <w:marLeft w:val="0"/>
      <w:marRight w:val="0"/>
      <w:marTop w:val="0"/>
      <w:marBottom w:val="0"/>
      <w:divBdr>
        <w:top w:val="none" w:sz="0" w:space="0" w:color="auto"/>
        <w:left w:val="none" w:sz="0" w:space="0" w:color="auto"/>
        <w:bottom w:val="none" w:sz="0" w:space="0" w:color="auto"/>
        <w:right w:val="none" w:sz="0" w:space="0" w:color="auto"/>
      </w:divBdr>
    </w:div>
    <w:div w:id="529143730">
      <w:bodyDiv w:val="1"/>
      <w:marLeft w:val="0"/>
      <w:marRight w:val="0"/>
      <w:marTop w:val="0"/>
      <w:marBottom w:val="0"/>
      <w:divBdr>
        <w:top w:val="none" w:sz="0" w:space="0" w:color="auto"/>
        <w:left w:val="none" w:sz="0" w:space="0" w:color="auto"/>
        <w:bottom w:val="none" w:sz="0" w:space="0" w:color="auto"/>
        <w:right w:val="none" w:sz="0" w:space="0" w:color="auto"/>
      </w:divBdr>
    </w:div>
    <w:div w:id="529143874">
      <w:bodyDiv w:val="1"/>
      <w:marLeft w:val="0"/>
      <w:marRight w:val="0"/>
      <w:marTop w:val="0"/>
      <w:marBottom w:val="0"/>
      <w:divBdr>
        <w:top w:val="none" w:sz="0" w:space="0" w:color="auto"/>
        <w:left w:val="none" w:sz="0" w:space="0" w:color="auto"/>
        <w:bottom w:val="none" w:sz="0" w:space="0" w:color="auto"/>
        <w:right w:val="none" w:sz="0" w:space="0" w:color="auto"/>
      </w:divBdr>
    </w:div>
    <w:div w:id="529146572">
      <w:bodyDiv w:val="1"/>
      <w:marLeft w:val="0"/>
      <w:marRight w:val="0"/>
      <w:marTop w:val="0"/>
      <w:marBottom w:val="0"/>
      <w:divBdr>
        <w:top w:val="none" w:sz="0" w:space="0" w:color="auto"/>
        <w:left w:val="none" w:sz="0" w:space="0" w:color="auto"/>
        <w:bottom w:val="none" w:sz="0" w:space="0" w:color="auto"/>
        <w:right w:val="none" w:sz="0" w:space="0" w:color="auto"/>
      </w:divBdr>
    </w:div>
    <w:div w:id="529146961">
      <w:bodyDiv w:val="1"/>
      <w:marLeft w:val="0"/>
      <w:marRight w:val="0"/>
      <w:marTop w:val="0"/>
      <w:marBottom w:val="0"/>
      <w:divBdr>
        <w:top w:val="none" w:sz="0" w:space="0" w:color="auto"/>
        <w:left w:val="none" w:sz="0" w:space="0" w:color="auto"/>
        <w:bottom w:val="none" w:sz="0" w:space="0" w:color="auto"/>
        <w:right w:val="none" w:sz="0" w:space="0" w:color="auto"/>
      </w:divBdr>
    </w:div>
    <w:div w:id="529149969">
      <w:bodyDiv w:val="1"/>
      <w:marLeft w:val="0"/>
      <w:marRight w:val="0"/>
      <w:marTop w:val="0"/>
      <w:marBottom w:val="0"/>
      <w:divBdr>
        <w:top w:val="none" w:sz="0" w:space="0" w:color="auto"/>
        <w:left w:val="none" w:sz="0" w:space="0" w:color="auto"/>
        <w:bottom w:val="none" w:sz="0" w:space="0" w:color="auto"/>
        <w:right w:val="none" w:sz="0" w:space="0" w:color="auto"/>
      </w:divBdr>
    </w:div>
    <w:div w:id="529152728">
      <w:bodyDiv w:val="1"/>
      <w:marLeft w:val="0"/>
      <w:marRight w:val="0"/>
      <w:marTop w:val="0"/>
      <w:marBottom w:val="0"/>
      <w:divBdr>
        <w:top w:val="none" w:sz="0" w:space="0" w:color="auto"/>
        <w:left w:val="none" w:sz="0" w:space="0" w:color="auto"/>
        <w:bottom w:val="none" w:sz="0" w:space="0" w:color="auto"/>
        <w:right w:val="none" w:sz="0" w:space="0" w:color="auto"/>
      </w:divBdr>
    </w:div>
    <w:div w:id="529152817">
      <w:bodyDiv w:val="1"/>
      <w:marLeft w:val="0"/>
      <w:marRight w:val="0"/>
      <w:marTop w:val="0"/>
      <w:marBottom w:val="0"/>
      <w:divBdr>
        <w:top w:val="none" w:sz="0" w:space="0" w:color="auto"/>
        <w:left w:val="none" w:sz="0" w:space="0" w:color="auto"/>
        <w:bottom w:val="none" w:sz="0" w:space="0" w:color="auto"/>
        <w:right w:val="none" w:sz="0" w:space="0" w:color="auto"/>
      </w:divBdr>
    </w:div>
    <w:div w:id="529218655">
      <w:bodyDiv w:val="1"/>
      <w:marLeft w:val="0"/>
      <w:marRight w:val="0"/>
      <w:marTop w:val="0"/>
      <w:marBottom w:val="0"/>
      <w:divBdr>
        <w:top w:val="none" w:sz="0" w:space="0" w:color="auto"/>
        <w:left w:val="none" w:sz="0" w:space="0" w:color="auto"/>
        <w:bottom w:val="none" w:sz="0" w:space="0" w:color="auto"/>
        <w:right w:val="none" w:sz="0" w:space="0" w:color="auto"/>
      </w:divBdr>
    </w:div>
    <w:div w:id="529220452">
      <w:bodyDiv w:val="1"/>
      <w:marLeft w:val="0"/>
      <w:marRight w:val="0"/>
      <w:marTop w:val="0"/>
      <w:marBottom w:val="0"/>
      <w:divBdr>
        <w:top w:val="none" w:sz="0" w:space="0" w:color="auto"/>
        <w:left w:val="none" w:sz="0" w:space="0" w:color="auto"/>
        <w:bottom w:val="none" w:sz="0" w:space="0" w:color="auto"/>
        <w:right w:val="none" w:sz="0" w:space="0" w:color="auto"/>
      </w:divBdr>
    </w:div>
    <w:div w:id="529221387">
      <w:bodyDiv w:val="1"/>
      <w:marLeft w:val="0"/>
      <w:marRight w:val="0"/>
      <w:marTop w:val="0"/>
      <w:marBottom w:val="0"/>
      <w:divBdr>
        <w:top w:val="none" w:sz="0" w:space="0" w:color="auto"/>
        <w:left w:val="none" w:sz="0" w:space="0" w:color="auto"/>
        <w:bottom w:val="none" w:sz="0" w:space="0" w:color="auto"/>
        <w:right w:val="none" w:sz="0" w:space="0" w:color="auto"/>
      </w:divBdr>
    </w:div>
    <w:div w:id="529221499">
      <w:bodyDiv w:val="1"/>
      <w:marLeft w:val="0"/>
      <w:marRight w:val="0"/>
      <w:marTop w:val="0"/>
      <w:marBottom w:val="0"/>
      <w:divBdr>
        <w:top w:val="none" w:sz="0" w:space="0" w:color="auto"/>
        <w:left w:val="none" w:sz="0" w:space="0" w:color="auto"/>
        <w:bottom w:val="none" w:sz="0" w:space="0" w:color="auto"/>
        <w:right w:val="none" w:sz="0" w:space="0" w:color="auto"/>
      </w:divBdr>
    </w:div>
    <w:div w:id="529294055">
      <w:bodyDiv w:val="1"/>
      <w:marLeft w:val="0"/>
      <w:marRight w:val="0"/>
      <w:marTop w:val="0"/>
      <w:marBottom w:val="0"/>
      <w:divBdr>
        <w:top w:val="none" w:sz="0" w:space="0" w:color="auto"/>
        <w:left w:val="none" w:sz="0" w:space="0" w:color="auto"/>
        <w:bottom w:val="none" w:sz="0" w:space="0" w:color="auto"/>
        <w:right w:val="none" w:sz="0" w:space="0" w:color="auto"/>
      </w:divBdr>
    </w:div>
    <w:div w:id="529295157">
      <w:bodyDiv w:val="1"/>
      <w:marLeft w:val="0"/>
      <w:marRight w:val="0"/>
      <w:marTop w:val="0"/>
      <w:marBottom w:val="0"/>
      <w:divBdr>
        <w:top w:val="none" w:sz="0" w:space="0" w:color="auto"/>
        <w:left w:val="none" w:sz="0" w:space="0" w:color="auto"/>
        <w:bottom w:val="none" w:sz="0" w:space="0" w:color="auto"/>
        <w:right w:val="none" w:sz="0" w:space="0" w:color="auto"/>
      </w:divBdr>
    </w:div>
    <w:div w:id="529296615">
      <w:bodyDiv w:val="1"/>
      <w:marLeft w:val="0"/>
      <w:marRight w:val="0"/>
      <w:marTop w:val="0"/>
      <w:marBottom w:val="0"/>
      <w:divBdr>
        <w:top w:val="none" w:sz="0" w:space="0" w:color="auto"/>
        <w:left w:val="none" w:sz="0" w:space="0" w:color="auto"/>
        <w:bottom w:val="none" w:sz="0" w:space="0" w:color="auto"/>
        <w:right w:val="none" w:sz="0" w:space="0" w:color="auto"/>
      </w:divBdr>
    </w:div>
    <w:div w:id="529299535">
      <w:bodyDiv w:val="1"/>
      <w:marLeft w:val="0"/>
      <w:marRight w:val="0"/>
      <w:marTop w:val="0"/>
      <w:marBottom w:val="0"/>
      <w:divBdr>
        <w:top w:val="none" w:sz="0" w:space="0" w:color="auto"/>
        <w:left w:val="none" w:sz="0" w:space="0" w:color="auto"/>
        <w:bottom w:val="none" w:sz="0" w:space="0" w:color="auto"/>
        <w:right w:val="none" w:sz="0" w:space="0" w:color="auto"/>
      </w:divBdr>
    </w:div>
    <w:div w:id="529300375">
      <w:bodyDiv w:val="1"/>
      <w:marLeft w:val="0"/>
      <w:marRight w:val="0"/>
      <w:marTop w:val="0"/>
      <w:marBottom w:val="0"/>
      <w:divBdr>
        <w:top w:val="none" w:sz="0" w:space="0" w:color="auto"/>
        <w:left w:val="none" w:sz="0" w:space="0" w:color="auto"/>
        <w:bottom w:val="none" w:sz="0" w:space="0" w:color="auto"/>
        <w:right w:val="none" w:sz="0" w:space="0" w:color="auto"/>
      </w:divBdr>
    </w:div>
    <w:div w:id="529340789">
      <w:bodyDiv w:val="1"/>
      <w:marLeft w:val="0"/>
      <w:marRight w:val="0"/>
      <w:marTop w:val="0"/>
      <w:marBottom w:val="0"/>
      <w:divBdr>
        <w:top w:val="none" w:sz="0" w:space="0" w:color="auto"/>
        <w:left w:val="none" w:sz="0" w:space="0" w:color="auto"/>
        <w:bottom w:val="none" w:sz="0" w:space="0" w:color="auto"/>
        <w:right w:val="none" w:sz="0" w:space="0" w:color="auto"/>
      </w:divBdr>
    </w:div>
    <w:div w:id="529341281">
      <w:bodyDiv w:val="1"/>
      <w:marLeft w:val="0"/>
      <w:marRight w:val="0"/>
      <w:marTop w:val="0"/>
      <w:marBottom w:val="0"/>
      <w:divBdr>
        <w:top w:val="none" w:sz="0" w:space="0" w:color="auto"/>
        <w:left w:val="none" w:sz="0" w:space="0" w:color="auto"/>
        <w:bottom w:val="none" w:sz="0" w:space="0" w:color="auto"/>
        <w:right w:val="none" w:sz="0" w:space="0" w:color="auto"/>
      </w:divBdr>
    </w:div>
    <w:div w:id="529341923">
      <w:bodyDiv w:val="1"/>
      <w:marLeft w:val="0"/>
      <w:marRight w:val="0"/>
      <w:marTop w:val="0"/>
      <w:marBottom w:val="0"/>
      <w:divBdr>
        <w:top w:val="none" w:sz="0" w:space="0" w:color="auto"/>
        <w:left w:val="none" w:sz="0" w:space="0" w:color="auto"/>
        <w:bottom w:val="none" w:sz="0" w:space="0" w:color="auto"/>
        <w:right w:val="none" w:sz="0" w:space="0" w:color="auto"/>
      </w:divBdr>
    </w:div>
    <w:div w:id="529342854">
      <w:bodyDiv w:val="1"/>
      <w:marLeft w:val="0"/>
      <w:marRight w:val="0"/>
      <w:marTop w:val="0"/>
      <w:marBottom w:val="0"/>
      <w:divBdr>
        <w:top w:val="none" w:sz="0" w:space="0" w:color="auto"/>
        <w:left w:val="none" w:sz="0" w:space="0" w:color="auto"/>
        <w:bottom w:val="none" w:sz="0" w:space="0" w:color="auto"/>
        <w:right w:val="none" w:sz="0" w:space="0" w:color="auto"/>
      </w:divBdr>
    </w:div>
    <w:div w:id="529413466">
      <w:bodyDiv w:val="1"/>
      <w:marLeft w:val="0"/>
      <w:marRight w:val="0"/>
      <w:marTop w:val="0"/>
      <w:marBottom w:val="0"/>
      <w:divBdr>
        <w:top w:val="none" w:sz="0" w:space="0" w:color="auto"/>
        <w:left w:val="none" w:sz="0" w:space="0" w:color="auto"/>
        <w:bottom w:val="none" w:sz="0" w:space="0" w:color="auto"/>
        <w:right w:val="none" w:sz="0" w:space="0" w:color="auto"/>
      </w:divBdr>
    </w:div>
    <w:div w:id="529413524">
      <w:bodyDiv w:val="1"/>
      <w:marLeft w:val="0"/>
      <w:marRight w:val="0"/>
      <w:marTop w:val="0"/>
      <w:marBottom w:val="0"/>
      <w:divBdr>
        <w:top w:val="none" w:sz="0" w:space="0" w:color="auto"/>
        <w:left w:val="none" w:sz="0" w:space="0" w:color="auto"/>
        <w:bottom w:val="none" w:sz="0" w:space="0" w:color="auto"/>
        <w:right w:val="none" w:sz="0" w:space="0" w:color="auto"/>
      </w:divBdr>
    </w:div>
    <w:div w:id="529414165">
      <w:bodyDiv w:val="1"/>
      <w:marLeft w:val="0"/>
      <w:marRight w:val="0"/>
      <w:marTop w:val="0"/>
      <w:marBottom w:val="0"/>
      <w:divBdr>
        <w:top w:val="none" w:sz="0" w:space="0" w:color="auto"/>
        <w:left w:val="none" w:sz="0" w:space="0" w:color="auto"/>
        <w:bottom w:val="none" w:sz="0" w:space="0" w:color="auto"/>
        <w:right w:val="none" w:sz="0" w:space="0" w:color="auto"/>
      </w:divBdr>
    </w:div>
    <w:div w:id="529417640">
      <w:bodyDiv w:val="1"/>
      <w:marLeft w:val="0"/>
      <w:marRight w:val="0"/>
      <w:marTop w:val="0"/>
      <w:marBottom w:val="0"/>
      <w:divBdr>
        <w:top w:val="none" w:sz="0" w:space="0" w:color="auto"/>
        <w:left w:val="none" w:sz="0" w:space="0" w:color="auto"/>
        <w:bottom w:val="none" w:sz="0" w:space="0" w:color="auto"/>
        <w:right w:val="none" w:sz="0" w:space="0" w:color="auto"/>
      </w:divBdr>
    </w:div>
    <w:div w:id="529418651">
      <w:bodyDiv w:val="1"/>
      <w:marLeft w:val="0"/>
      <w:marRight w:val="0"/>
      <w:marTop w:val="0"/>
      <w:marBottom w:val="0"/>
      <w:divBdr>
        <w:top w:val="none" w:sz="0" w:space="0" w:color="auto"/>
        <w:left w:val="none" w:sz="0" w:space="0" w:color="auto"/>
        <w:bottom w:val="none" w:sz="0" w:space="0" w:color="auto"/>
        <w:right w:val="none" w:sz="0" w:space="0" w:color="auto"/>
      </w:divBdr>
    </w:div>
    <w:div w:id="529487377">
      <w:bodyDiv w:val="1"/>
      <w:marLeft w:val="0"/>
      <w:marRight w:val="0"/>
      <w:marTop w:val="0"/>
      <w:marBottom w:val="0"/>
      <w:divBdr>
        <w:top w:val="none" w:sz="0" w:space="0" w:color="auto"/>
        <w:left w:val="none" w:sz="0" w:space="0" w:color="auto"/>
        <w:bottom w:val="none" w:sz="0" w:space="0" w:color="auto"/>
        <w:right w:val="none" w:sz="0" w:space="0" w:color="auto"/>
      </w:divBdr>
    </w:div>
    <w:div w:id="529489139">
      <w:bodyDiv w:val="1"/>
      <w:marLeft w:val="0"/>
      <w:marRight w:val="0"/>
      <w:marTop w:val="0"/>
      <w:marBottom w:val="0"/>
      <w:divBdr>
        <w:top w:val="none" w:sz="0" w:space="0" w:color="auto"/>
        <w:left w:val="none" w:sz="0" w:space="0" w:color="auto"/>
        <w:bottom w:val="none" w:sz="0" w:space="0" w:color="auto"/>
        <w:right w:val="none" w:sz="0" w:space="0" w:color="auto"/>
      </w:divBdr>
    </w:div>
    <w:div w:id="529531485">
      <w:bodyDiv w:val="1"/>
      <w:marLeft w:val="0"/>
      <w:marRight w:val="0"/>
      <w:marTop w:val="0"/>
      <w:marBottom w:val="0"/>
      <w:divBdr>
        <w:top w:val="none" w:sz="0" w:space="0" w:color="auto"/>
        <w:left w:val="none" w:sz="0" w:space="0" w:color="auto"/>
        <w:bottom w:val="none" w:sz="0" w:space="0" w:color="auto"/>
        <w:right w:val="none" w:sz="0" w:space="0" w:color="auto"/>
      </w:divBdr>
    </w:div>
    <w:div w:id="529532888">
      <w:bodyDiv w:val="1"/>
      <w:marLeft w:val="0"/>
      <w:marRight w:val="0"/>
      <w:marTop w:val="0"/>
      <w:marBottom w:val="0"/>
      <w:divBdr>
        <w:top w:val="none" w:sz="0" w:space="0" w:color="auto"/>
        <w:left w:val="none" w:sz="0" w:space="0" w:color="auto"/>
        <w:bottom w:val="none" w:sz="0" w:space="0" w:color="auto"/>
        <w:right w:val="none" w:sz="0" w:space="0" w:color="auto"/>
      </w:divBdr>
    </w:div>
    <w:div w:id="529533020">
      <w:bodyDiv w:val="1"/>
      <w:marLeft w:val="0"/>
      <w:marRight w:val="0"/>
      <w:marTop w:val="0"/>
      <w:marBottom w:val="0"/>
      <w:divBdr>
        <w:top w:val="none" w:sz="0" w:space="0" w:color="auto"/>
        <w:left w:val="none" w:sz="0" w:space="0" w:color="auto"/>
        <w:bottom w:val="none" w:sz="0" w:space="0" w:color="auto"/>
        <w:right w:val="none" w:sz="0" w:space="0" w:color="auto"/>
      </w:divBdr>
    </w:div>
    <w:div w:id="529537230">
      <w:bodyDiv w:val="1"/>
      <w:marLeft w:val="0"/>
      <w:marRight w:val="0"/>
      <w:marTop w:val="0"/>
      <w:marBottom w:val="0"/>
      <w:divBdr>
        <w:top w:val="none" w:sz="0" w:space="0" w:color="auto"/>
        <w:left w:val="none" w:sz="0" w:space="0" w:color="auto"/>
        <w:bottom w:val="none" w:sz="0" w:space="0" w:color="auto"/>
        <w:right w:val="none" w:sz="0" w:space="0" w:color="auto"/>
      </w:divBdr>
    </w:div>
    <w:div w:id="529537546">
      <w:bodyDiv w:val="1"/>
      <w:marLeft w:val="0"/>
      <w:marRight w:val="0"/>
      <w:marTop w:val="0"/>
      <w:marBottom w:val="0"/>
      <w:divBdr>
        <w:top w:val="none" w:sz="0" w:space="0" w:color="auto"/>
        <w:left w:val="none" w:sz="0" w:space="0" w:color="auto"/>
        <w:bottom w:val="none" w:sz="0" w:space="0" w:color="auto"/>
        <w:right w:val="none" w:sz="0" w:space="0" w:color="auto"/>
      </w:divBdr>
    </w:div>
    <w:div w:id="529608993">
      <w:bodyDiv w:val="1"/>
      <w:marLeft w:val="0"/>
      <w:marRight w:val="0"/>
      <w:marTop w:val="0"/>
      <w:marBottom w:val="0"/>
      <w:divBdr>
        <w:top w:val="none" w:sz="0" w:space="0" w:color="auto"/>
        <w:left w:val="none" w:sz="0" w:space="0" w:color="auto"/>
        <w:bottom w:val="none" w:sz="0" w:space="0" w:color="auto"/>
        <w:right w:val="none" w:sz="0" w:space="0" w:color="auto"/>
      </w:divBdr>
    </w:div>
    <w:div w:id="529680782">
      <w:bodyDiv w:val="1"/>
      <w:marLeft w:val="0"/>
      <w:marRight w:val="0"/>
      <w:marTop w:val="0"/>
      <w:marBottom w:val="0"/>
      <w:divBdr>
        <w:top w:val="none" w:sz="0" w:space="0" w:color="auto"/>
        <w:left w:val="none" w:sz="0" w:space="0" w:color="auto"/>
        <w:bottom w:val="none" w:sz="0" w:space="0" w:color="auto"/>
        <w:right w:val="none" w:sz="0" w:space="0" w:color="auto"/>
      </w:divBdr>
    </w:div>
    <w:div w:id="529680839">
      <w:bodyDiv w:val="1"/>
      <w:marLeft w:val="0"/>
      <w:marRight w:val="0"/>
      <w:marTop w:val="0"/>
      <w:marBottom w:val="0"/>
      <w:divBdr>
        <w:top w:val="none" w:sz="0" w:space="0" w:color="auto"/>
        <w:left w:val="none" w:sz="0" w:space="0" w:color="auto"/>
        <w:bottom w:val="none" w:sz="0" w:space="0" w:color="auto"/>
        <w:right w:val="none" w:sz="0" w:space="0" w:color="auto"/>
      </w:divBdr>
    </w:div>
    <w:div w:id="529680843">
      <w:bodyDiv w:val="1"/>
      <w:marLeft w:val="0"/>
      <w:marRight w:val="0"/>
      <w:marTop w:val="0"/>
      <w:marBottom w:val="0"/>
      <w:divBdr>
        <w:top w:val="none" w:sz="0" w:space="0" w:color="auto"/>
        <w:left w:val="none" w:sz="0" w:space="0" w:color="auto"/>
        <w:bottom w:val="none" w:sz="0" w:space="0" w:color="auto"/>
        <w:right w:val="none" w:sz="0" w:space="0" w:color="auto"/>
      </w:divBdr>
    </w:div>
    <w:div w:id="529681917">
      <w:bodyDiv w:val="1"/>
      <w:marLeft w:val="0"/>
      <w:marRight w:val="0"/>
      <w:marTop w:val="0"/>
      <w:marBottom w:val="0"/>
      <w:divBdr>
        <w:top w:val="none" w:sz="0" w:space="0" w:color="auto"/>
        <w:left w:val="none" w:sz="0" w:space="0" w:color="auto"/>
        <w:bottom w:val="none" w:sz="0" w:space="0" w:color="auto"/>
        <w:right w:val="none" w:sz="0" w:space="0" w:color="auto"/>
      </w:divBdr>
    </w:div>
    <w:div w:id="529685643">
      <w:bodyDiv w:val="1"/>
      <w:marLeft w:val="0"/>
      <w:marRight w:val="0"/>
      <w:marTop w:val="0"/>
      <w:marBottom w:val="0"/>
      <w:divBdr>
        <w:top w:val="none" w:sz="0" w:space="0" w:color="auto"/>
        <w:left w:val="none" w:sz="0" w:space="0" w:color="auto"/>
        <w:bottom w:val="none" w:sz="0" w:space="0" w:color="auto"/>
        <w:right w:val="none" w:sz="0" w:space="0" w:color="auto"/>
      </w:divBdr>
    </w:div>
    <w:div w:id="529686474">
      <w:bodyDiv w:val="1"/>
      <w:marLeft w:val="0"/>
      <w:marRight w:val="0"/>
      <w:marTop w:val="0"/>
      <w:marBottom w:val="0"/>
      <w:divBdr>
        <w:top w:val="none" w:sz="0" w:space="0" w:color="auto"/>
        <w:left w:val="none" w:sz="0" w:space="0" w:color="auto"/>
        <w:bottom w:val="none" w:sz="0" w:space="0" w:color="auto"/>
        <w:right w:val="none" w:sz="0" w:space="0" w:color="auto"/>
      </w:divBdr>
    </w:div>
    <w:div w:id="529687961">
      <w:bodyDiv w:val="1"/>
      <w:marLeft w:val="0"/>
      <w:marRight w:val="0"/>
      <w:marTop w:val="0"/>
      <w:marBottom w:val="0"/>
      <w:divBdr>
        <w:top w:val="none" w:sz="0" w:space="0" w:color="auto"/>
        <w:left w:val="none" w:sz="0" w:space="0" w:color="auto"/>
        <w:bottom w:val="none" w:sz="0" w:space="0" w:color="auto"/>
        <w:right w:val="none" w:sz="0" w:space="0" w:color="auto"/>
      </w:divBdr>
    </w:div>
    <w:div w:id="529689470">
      <w:bodyDiv w:val="1"/>
      <w:marLeft w:val="0"/>
      <w:marRight w:val="0"/>
      <w:marTop w:val="0"/>
      <w:marBottom w:val="0"/>
      <w:divBdr>
        <w:top w:val="none" w:sz="0" w:space="0" w:color="auto"/>
        <w:left w:val="none" w:sz="0" w:space="0" w:color="auto"/>
        <w:bottom w:val="none" w:sz="0" w:space="0" w:color="auto"/>
        <w:right w:val="none" w:sz="0" w:space="0" w:color="auto"/>
      </w:divBdr>
    </w:div>
    <w:div w:id="529728817">
      <w:bodyDiv w:val="1"/>
      <w:marLeft w:val="0"/>
      <w:marRight w:val="0"/>
      <w:marTop w:val="0"/>
      <w:marBottom w:val="0"/>
      <w:divBdr>
        <w:top w:val="none" w:sz="0" w:space="0" w:color="auto"/>
        <w:left w:val="none" w:sz="0" w:space="0" w:color="auto"/>
        <w:bottom w:val="none" w:sz="0" w:space="0" w:color="auto"/>
        <w:right w:val="none" w:sz="0" w:space="0" w:color="auto"/>
      </w:divBdr>
    </w:div>
    <w:div w:id="529729167">
      <w:bodyDiv w:val="1"/>
      <w:marLeft w:val="0"/>
      <w:marRight w:val="0"/>
      <w:marTop w:val="0"/>
      <w:marBottom w:val="0"/>
      <w:divBdr>
        <w:top w:val="none" w:sz="0" w:space="0" w:color="auto"/>
        <w:left w:val="none" w:sz="0" w:space="0" w:color="auto"/>
        <w:bottom w:val="none" w:sz="0" w:space="0" w:color="auto"/>
        <w:right w:val="none" w:sz="0" w:space="0" w:color="auto"/>
      </w:divBdr>
    </w:div>
    <w:div w:id="529732708">
      <w:bodyDiv w:val="1"/>
      <w:marLeft w:val="0"/>
      <w:marRight w:val="0"/>
      <w:marTop w:val="0"/>
      <w:marBottom w:val="0"/>
      <w:divBdr>
        <w:top w:val="none" w:sz="0" w:space="0" w:color="auto"/>
        <w:left w:val="none" w:sz="0" w:space="0" w:color="auto"/>
        <w:bottom w:val="none" w:sz="0" w:space="0" w:color="auto"/>
        <w:right w:val="none" w:sz="0" w:space="0" w:color="auto"/>
      </w:divBdr>
    </w:div>
    <w:div w:id="529799495">
      <w:bodyDiv w:val="1"/>
      <w:marLeft w:val="0"/>
      <w:marRight w:val="0"/>
      <w:marTop w:val="0"/>
      <w:marBottom w:val="0"/>
      <w:divBdr>
        <w:top w:val="none" w:sz="0" w:space="0" w:color="auto"/>
        <w:left w:val="none" w:sz="0" w:space="0" w:color="auto"/>
        <w:bottom w:val="none" w:sz="0" w:space="0" w:color="auto"/>
        <w:right w:val="none" w:sz="0" w:space="0" w:color="auto"/>
      </w:divBdr>
    </w:div>
    <w:div w:id="529800922">
      <w:bodyDiv w:val="1"/>
      <w:marLeft w:val="0"/>
      <w:marRight w:val="0"/>
      <w:marTop w:val="0"/>
      <w:marBottom w:val="0"/>
      <w:divBdr>
        <w:top w:val="none" w:sz="0" w:space="0" w:color="auto"/>
        <w:left w:val="none" w:sz="0" w:space="0" w:color="auto"/>
        <w:bottom w:val="none" w:sz="0" w:space="0" w:color="auto"/>
        <w:right w:val="none" w:sz="0" w:space="0" w:color="auto"/>
      </w:divBdr>
    </w:div>
    <w:div w:id="529800996">
      <w:bodyDiv w:val="1"/>
      <w:marLeft w:val="0"/>
      <w:marRight w:val="0"/>
      <w:marTop w:val="0"/>
      <w:marBottom w:val="0"/>
      <w:divBdr>
        <w:top w:val="none" w:sz="0" w:space="0" w:color="auto"/>
        <w:left w:val="none" w:sz="0" w:space="0" w:color="auto"/>
        <w:bottom w:val="none" w:sz="0" w:space="0" w:color="auto"/>
        <w:right w:val="none" w:sz="0" w:space="0" w:color="auto"/>
      </w:divBdr>
    </w:div>
    <w:div w:id="529803188">
      <w:bodyDiv w:val="1"/>
      <w:marLeft w:val="0"/>
      <w:marRight w:val="0"/>
      <w:marTop w:val="0"/>
      <w:marBottom w:val="0"/>
      <w:divBdr>
        <w:top w:val="none" w:sz="0" w:space="0" w:color="auto"/>
        <w:left w:val="none" w:sz="0" w:space="0" w:color="auto"/>
        <w:bottom w:val="none" w:sz="0" w:space="0" w:color="auto"/>
        <w:right w:val="none" w:sz="0" w:space="0" w:color="auto"/>
      </w:divBdr>
    </w:div>
    <w:div w:id="529805855">
      <w:bodyDiv w:val="1"/>
      <w:marLeft w:val="0"/>
      <w:marRight w:val="0"/>
      <w:marTop w:val="0"/>
      <w:marBottom w:val="0"/>
      <w:divBdr>
        <w:top w:val="none" w:sz="0" w:space="0" w:color="auto"/>
        <w:left w:val="none" w:sz="0" w:space="0" w:color="auto"/>
        <w:bottom w:val="none" w:sz="0" w:space="0" w:color="auto"/>
        <w:right w:val="none" w:sz="0" w:space="0" w:color="auto"/>
      </w:divBdr>
    </w:div>
    <w:div w:id="529878908">
      <w:bodyDiv w:val="1"/>
      <w:marLeft w:val="0"/>
      <w:marRight w:val="0"/>
      <w:marTop w:val="0"/>
      <w:marBottom w:val="0"/>
      <w:divBdr>
        <w:top w:val="none" w:sz="0" w:space="0" w:color="auto"/>
        <w:left w:val="none" w:sz="0" w:space="0" w:color="auto"/>
        <w:bottom w:val="none" w:sz="0" w:space="0" w:color="auto"/>
        <w:right w:val="none" w:sz="0" w:space="0" w:color="auto"/>
      </w:divBdr>
    </w:div>
    <w:div w:id="529880426">
      <w:bodyDiv w:val="1"/>
      <w:marLeft w:val="0"/>
      <w:marRight w:val="0"/>
      <w:marTop w:val="0"/>
      <w:marBottom w:val="0"/>
      <w:divBdr>
        <w:top w:val="none" w:sz="0" w:space="0" w:color="auto"/>
        <w:left w:val="none" w:sz="0" w:space="0" w:color="auto"/>
        <w:bottom w:val="none" w:sz="0" w:space="0" w:color="auto"/>
        <w:right w:val="none" w:sz="0" w:space="0" w:color="auto"/>
      </w:divBdr>
    </w:div>
    <w:div w:id="529880578">
      <w:bodyDiv w:val="1"/>
      <w:marLeft w:val="0"/>
      <w:marRight w:val="0"/>
      <w:marTop w:val="0"/>
      <w:marBottom w:val="0"/>
      <w:divBdr>
        <w:top w:val="none" w:sz="0" w:space="0" w:color="auto"/>
        <w:left w:val="none" w:sz="0" w:space="0" w:color="auto"/>
        <w:bottom w:val="none" w:sz="0" w:space="0" w:color="auto"/>
        <w:right w:val="none" w:sz="0" w:space="0" w:color="auto"/>
      </w:divBdr>
    </w:div>
    <w:div w:id="529925762">
      <w:bodyDiv w:val="1"/>
      <w:marLeft w:val="0"/>
      <w:marRight w:val="0"/>
      <w:marTop w:val="0"/>
      <w:marBottom w:val="0"/>
      <w:divBdr>
        <w:top w:val="none" w:sz="0" w:space="0" w:color="auto"/>
        <w:left w:val="none" w:sz="0" w:space="0" w:color="auto"/>
        <w:bottom w:val="none" w:sz="0" w:space="0" w:color="auto"/>
        <w:right w:val="none" w:sz="0" w:space="0" w:color="auto"/>
      </w:divBdr>
    </w:div>
    <w:div w:id="529925938">
      <w:bodyDiv w:val="1"/>
      <w:marLeft w:val="0"/>
      <w:marRight w:val="0"/>
      <w:marTop w:val="0"/>
      <w:marBottom w:val="0"/>
      <w:divBdr>
        <w:top w:val="none" w:sz="0" w:space="0" w:color="auto"/>
        <w:left w:val="none" w:sz="0" w:space="0" w:color="auto"/>
        <w:bottom w:val="none" w:sz="0" w:space="0" w:color="auto"/>
        <w:right w:val="none" w:sz="0" w:space="0" w:color="auto"/>
      </w:divBdr>
    </w:div>
    <w:div w:id="529949405">
      <w:bodyDiv w:val="1"/>
      <w:marLeft w:val="0"/>
      <w:marRight w:val="0"/>
      <w:marTop w:val="0"/>
      <w:marBottom w:val="0"/>
      <w:divBdr>
        <w:top w:val="none" w:sz="0" w:space="0" w:color="auto"/>
        <w:left w:val="none" w:sz="0" w:space="0" w:color="auto"/>
        <w:bottom w:val="none" w:sz="0" w:space="0" w:color="auto"/>
        <w:right w:val="none" w:sz="0" w:space="0" w:color="auto"/>
      </w:divBdr>
    </w:div>
    <w:div w:id="529950610">
      <w:bodyDiv w:val="1"/>
      <w:marLeft w:val="0"/>
      <w:marRight w:val="0"/>
      <w:marTop w:val="0"/>
      <w:marBottom w:val="0"/>
      <w:divBdr>
        <w:top w:val="none" w:sz="0" w:space="0" w:color="auto"/>
        <w:left w:val="none" w:sz="0" w:space="0" w:color="auto"/>
        <w:bottom w:val="none" w:sz="0" w:space="0" w:color="auto"/>
        <w:right w:val="none" w:sz="0" w:space="0" w:color="auto"/>
      </w:divBdr>
    </w:div>
    <w:div w:id="529953824">
      <w:bodyDiv w:val="1"/>
      <w:marLeft w:val="0"/>
      <w:marRight w:val="0"/>
      <w:marTop w:val="0"/>
      <w:marBottom w:val="0"/>
      <w:divBdr>
        <w:top w:val="none" w:sz="0" w:space="0" w:color="auto"/>
        <w:left w:val="none" w:sz="0" w:space="0" w:color="auto"/>
        <w:bottom w:val="none" w:sz="0" w:space="0" w:color="auto"/>
        <w:right w:val="none" w:sz="0" w:space="0" w:color="auto"/>
      </w:divBdr>
    </w:div>
    <w:div w:id="529955211">
      <w:bodyDiv w:val="1"/>
      <w:marLeft w:val="0"/>
      <w:marRight w:val="0"/>
      <w:marTop w:val="0"/>
      <w:marBottom w:val="0"/>
      <w:divBdr>
        <w:top w:val="none" w:sz="0" w:space="0" w:color="auto"/>
        <w:left w:val="none" w:sz="0" w:space="0" w:color="auto"/>
        <w:bottom w:val="none" w:sz="0" w:space="0" w:color="auto"/>
        <w:right w:val="none" w:sz="0" w:space="0" w:color="auto"/>
      </w:divBdr>
    </w:div>
    <w:div w:id="529955785">
      <w:bodyDiv w:val="1"/>
      <w:marLeft w:val="0"/>
      <w:marRight w:val="0"/>
      <w:marTop w:val="0"/>
      <w:marBottom w:val="0"/>
      <w:divBdr>
        <w:top w:val="none" w:sz="0" w:space="0" w:color="auto"/>
        <w:left w:val="none" w:sz="0" w:space="0" w:color="auto"/>
        <w:bottom w:val="none" w:sz="0" w:space="0" w:color="auto"/>
        <w:right w:val="none" w:sz="0" w:space="0" w:color="auto"/>
      </w:divBdr>
    </w:div>
    <w:div w:id="529956178">
      <w:bodyDiv w:val="1"/>
      <w:marLeft w:val="0"/>
      <w:marRight w:val="0"/>
      <w:marTop w:val="0"/>
      <w:marBottom w:val="0"/>
      <w:divBdr>
        <w:top w:val="none" w:sz="0" w:space="0" w:color="auto"/>
        <w:left w:val="none" w:sz="0" w:space="0" w:color="auto"/>
        <w:bottom w:val="none" w:sz="0" w:space="0" w:color="auto"/>
        <w:right w:val="none" w:sz="0" w:space="0" w:color="auto"/>
      </w:divBdr>
    </w:div>
    <w:div w:id="529996071">
      <w:bodyDiv w:val="1"/>
      <w:marLeft w:val="0"/>
      <w:marRight w:val="0"/>
      <w:marTop w:val="0"/>
      <w:marBottom w:val="0"/>
      <w:divBdr>
        <w:top w:val="none" w:sz="0" w:space="0" w:color="auto"/>
        <w:left w:val="none" w:sz="0" w:space="0" w:color="auto"/>
        <w:bottom w:val="none" w:sz="0" w:space="0" w:color="auto"/>
        <w:right w:val="none" w:sz="0" w:space="0" w:color="auto"/>
      </w:divBdr>
    </w:div>
    <w:div w:id="529996368">
      <w:bodyDiv w:val="1"/>
      <w:marLeft w:val="0"/>
      <w:marRight w:val="0"/>
      <w:marTop w:val="0"/>
      <w:marBottom w:val="0"/>
      <w:divBdr>
        <w:top w:val="none" w:sz="0" w:space="0" w:color="auto"/>
        <w:left w:val="none" w:sz="0" w:space="0" w:color="auto"/>
        <w:bottom w:val="none" w:sz="0" w:space="0" w:color="auto"/>
        <w:right w:val="none" w:sz="0" w:space="0" w:color="auto"/>
      </w:divBdr>
    </w:div>
    <w:div w:id="529997225">
      <w:bodyDiv w:val="1"/>
      <w:marLeft w:val="0"/>
      <w:marRight w:val="0"/>
      <w:marTop w:val="0"/>
      <w:marBottom w:val="0"/>
      <w:divBdr>
        <w:top w:val="none" w:sz="0" w:space="0" w:color="auto"/>
        <w:left w:val="none" w:sz="0" w:space="0" w:color="auto"/>
        <w:bottom w:val="none" w:sz="0" w:space="0" w:color="auto"/>
        <w:right w:val="none" w:sz="0" w:space="0" w:color="auto"/>
      </w:divBdr>
    </w:div>
    <w:div w:id="530067176">
      <w:bodyDiv w:val="1"/>
      <w:marLeft w:val="0"/>
      <w:marRight w:val="0"/>
      <w:marTop w:val="0"/>
      <w:marBottom w:val="0"/>
      <w:divBdr>
        <w:top w:val="none" w:sz="0" w:space="0" w:color="auto"/>
        <w:left w:val="none" w:sz="0" w:space="0" w:color="auto"/>
        <w:bottom w:val="none" w:sz="0" w:space="0" w:color="auto"/>
        <w:right w:val="none" w:sz="0" w:space="0" w:color="auto"/>
      </w:divBdr>
    </w:div>
    <w:div w:id="530068078">
      <w:bodyDiv w:val="1"/>
      <w:marLeft w:val="0"/>
      <w:marRight w:val="0"/>
      <w:marTop w:val="0"/>
      <w:marBottom w:val="0"/>
      <w:divBdr>
        <w:top w:val="none" w:sz="0" w:space="0" w:color="auto"/>
        <w:left w:val="none" w:sz="0" w:space="0" w:color="auto"/>
        <w:bottom w:val="none" w:sz="0" w:space="0" w:color="auto"/>
        <w:right w:val="none" w:sz="0" w:space="0" w:color="auto"/>
      </w:divBdr>
    </w:div>
    <w:div w:id="530072087">
      <w:bodyDiv w:val="1"/>
      <w:marLeft w:val="0"/>
      <w:marRight w:val="0"/>
      <w:marTop w:val="0"/>
      <w:marBottom w:val="0"/>
      <w:divBdr>
        <w:top w:val="none" w:sz="0" w:space="0" w:color="auto"/>
        <w:left w:val="none" w:sz="0" w:space="0" w:color="auto"/>
        <w:bottom w:val="none" w:sz="0" w:space="0" w:color="auto"/>
        <w:right w:val="none" w:sz="0" w:space="0" w:color="auto"/>
      </w:divBdr>
    </w:div>
    <w:div w:id="530073413">
      <w:bodyDiv w:val="1"/>
      <w:marLeft w:val="0"/>
      <w:marRight w:val="0"/>
      <w:marTop w:val="0"/>
      <w:marBottom w:val="0"/>
      <w:divBdr>
        <w:top w:val="none" w:sz="0" w:space="0" w:color="auto"/>
        <w:left w:val="none" w:sz="0" w:space="0" w:color="auto"/>
        <w:bottom w:val="none" w:sz="0" w:space="0" w:color="auto"/>
        <w:right w:val="none" w:sz="0" w:space="0" w:color="auto"/>
      </w:divBdr>
    </w:div>
    <w:div w:id="530074899">
      <w:bodyDiv w:val="1"/>
      <w:marLeft w:val="0"/>
      <w:marRight w:val="0"/>
      <w:marTop w:val="0"/>
      <w:marBottom w:val="0"/>
      <w:divBdr>
        <w:top w:val="none" w:sz="0" w:space="0" w:color="auto"/>
        <w:left w:val="none" w:sz="0" w:space="0" w:color="auto"/>
        <w:bottom w:val="none" w:sz="0" w:space="0" w:color="auto"/>
        <w:right w:val="none" w:sz="0" w:space="0" w:color="auto"/>
      </w:divBdr>
    </w:div>
    <w:div w:id="530076317">
      <w:bodyDiv w:val="1"/>
      <w:marLeft w:val="0"/>
      <w:marRight w:val="0"/>
      <w:marTop w:val="0"/>
      <w:marBottom w:val="0"/>
      <w:divBdr>
        <w:top w:val="none" w:sz="0" w:space="0" w:color="auto"/>
        <w:left w:val="none" w:sz="0" w:space="0" w:color="auto"/>
        <w:bottom w:val="none" w:sz="0" w:space="0" w:color="auto"/>
        <w:right w:val="none" w:sz="0" w:space="0" w:color="auto"/>
      </w:divBdr>
    </w:div>
    <w:div w:id="530143380">
      <w:bodyDiv w:val="1"/>
      <w:marLeft w:val="0"/>
      <w:marRight w:val="0"/>
      <w:marTop w:val="0"/>
      <w:marBottom w:val="0"/>
      <w:divBdr>
        <w:top w:val="none" w:sz="0" w:space="0" w:color="auto"/>
        <w:left w:val="none" w:sz="0" w:space="0" w:color="auto"/>
        <w:bottom w:val="none" w:sz="0" w:space="0" w:color="auto"/>
        <w:right w:val="none" w:sz="0" w:space="0" w:color="auto"/>
      </w:divBdr>
    </w:div>
    <w:div w:id="530143712">
      <w:bodyDiv w:val="1"/>
      <w:marLeft w:val="0"/>
      <w:marRight w:val="0"/>
      <w:marTop w:val="0"/>
      <w:marBottom w:val="0"/>
      <w:divBdr>
        <w:top w:val="none" w:sz="0" w:space="0" w:color="auto"/>
        <w:left w:val="none" w:sz="0" w:space="0" w:color="auto"/>
        <w:bottom w:val="none" w:sz="0" w:space="0" w:color="auto"/>
        <w:right w:val="none" w:sz="0" w:space="0" w:color="auto"/>
      </w:divBdr>
    </w:div>
    <w:div w:id="530149312">
      <w:bodyDiv w:val="1"/>
      <w:marLeft w:val="0"/>
      <w:marRight w:val="0"/>
      <w:marTop w:val="0"/>
      <w:marBottom w:val="0"/>
      <w:divBdr>
        <w:top w:val="none" w:sz="0" w:space="0" w:color="auto"/>
        <w:left w:val="none" w:sz="0" w:space="0" w:color="auto"/>
        <w:bottom w:val="none" w:sz="0" w:space="0" w:color="auto"/>
        <w:right w:val="none" w:sz="0" w:space="0" w:color="auto"/>
      </w:divBdr>
    </w:div>
    <w:div w:id="530149522">
      <w:bodyDiv w:val="1"/>
      <w:marLeft w:val="0"/>
      <w:marRight w:val="0"/>
      <w:marTop w:val="0"/>
      <w:marBottom w:val="0"/>
      <w:divBdr>
        <w:top w:val="none" w:sz="0" w:space="0" w:color="auto"/>
        <w:left w:val="none" w:sz="0" w:space="0" w:color="auto"/>
        <w:bottom w:val="none" w:sz="0" w:space="0" w:color="auto"/>
        <w:right w:val="none" w:sz="0" w:space="0" w:color="auto"/>
      </w:divBdr>
    </w:div>
    <w:div w:id="530187108">
      <w:bodyDiv w:val="1"/>
      <w:marLeft w:val="0"/>
      <w:marRight w:val="0"/>
      <w:marTop w:val="0"/>
      <w:marBottom w:val="0"/>
      <w:divBdr>
        <w:top w:val="none" w:sz="0" w:space="0" w:color="auto"/>
        <w:left w:val="none" w:sz="0" w:space="0" w:color="auto"/>
        <w:bottom w:val="none" w:sz="0" w:space="0" w:color="auto"/>
        <w:right w:val="none" w:sz="0" w:space="0" w:color="auto"/>
      </w:divBdr>
    </w:div>
    <w:div w:id="530189312">
      <w:bodyDiv w:val="1"/>
      <w:marLeft w:val="0"/>
      <w:marRight w:val="0"/>
      <w:marTop w:val="0"/>
      <w:marBottom w:val="0"/>
      <w:divBdr>
        <w:top w:val="none" w:sz="0" w:space="0" w:color="auto"/>
        <w:left w:val="none" w:sz="0" w:space="0" w:color="auto"/>
        <w:bottom w:val="none" w:sz="0" w:space="0" w:color="auto"/>
        <w:right w:val="none" w:sz="0" w:space="0" w:color="auto"/>
      </w:divBdr>
    </w:div>
    <w:div w:id="530191717">
      <w:bodyDiv w:val="1"/>
      <w:marLeft w:val="0"/>
      <w:marRight w:val="0"/>
      <w:marTop w:val="0"/>
      <w:marBottom w:val="0"/>
      <w:divBdr>
        <w:top w:val="none" w:sz="0" w:space="0" w:color="auto"/>
        <w:left w:val="none" w:sz="0" w:space="0" w:color="auto"/>
        <w:bottom w:val="none" w:sz="0" w:space="0" w:color="auto"/>
        <w:right w:val="none" w:sz="0" w:space="0" w:color="auto"/>
      </w:divBdr>
    </w:div>
    <w:div w:id="530194537">
      <w:bodyDiv w:val="1"/>
      <w:marLeft w:val="0"/>
      <w:marRight w:val="0"/>
      <w:marTop w:val="0"/>
      <w:marBottom w:val="0"/>
      <w:divBdr>
        <w:top w:val="none" w:sz="0" w:space="0" w:color="auto"/>
        <w:left w:val="none" w:sz="0" w:space="0" w:color="auto"/>
        <w:bottom w:val="none" w:sz="0" w:space="0" w:color="auto"/>
        <w:right w:val="none" w:sz="0" w:space="0" w:color="auto"/>
      </w:divBdr>
    </w:div>
    <w:div w:id="530194636">
      <w:bodyDiv w:val="1"/>
      <w:marLeft w:val="0"/>
      <w:marRight w:val="0"/>
      <w:marTop w:val="0"/>
      <w:marBottom w:val="0"/>
      <w:divBdr>
        <w:top w:val="none" w:sz="0" w:space="0" w:color="auto"/>
        <w:left w:val="none" w:sz="0" w:space="0" w:color="auto"/>
        <w:bottom w:val="none" w:sz="0" w:space="0" w:color="auto"/>
        <w:right w:val="none" w:sz="0" w:space="0" w:color="auto"/>
      </w:divBdr>
    </w:div>
    <w:div w:id="530261067">
      <w:bodyDiv w:val="1"/>
      <w:marLeft w:val="0"/>
      <w:marRight w:val="0"/>
      <w:marTop w:val="0"/>
      <w:marBottom w:val="0"/>
      <w:divBdr>
        <w:top w:val="none" w:sz="0" w:space="0" w:color="auto"/>
        <w:left w:val="none" w:sz="0" w:space="0" w:color="auto"/>
        <w:bottom w:val="none" w:sz="0" w:space="0" w:color="auto"/>
        <w:right w:val="none" w:sz="0" w:space="0" w:color="auto"/>
      </w:divBdr>
    </w:div>
    <w:div w:id="530264376">
      <w:bodyDiv w:val="1"/>
      <w:marLeft w:val="0"/>
      <w:marRight w:val="0"/>
      <w:marTop w:val="0"/>
      <w:marBottom w:val="0"/>
      <w:divBdr>
        <w:top w:val="none" w:sz="0" w:space="0" w:color="auto"/>
        <w:left w:val="none" w:sz="0" w:space="0" w:color="auto"/>
        <w:bottom w:val="none" w:sz="0" w:space="0" w:color="auto"/>
        <w:right w:val="none" w:sz="0" w:space="0" w:color="auto"/>
      </w:divBdr>
    </w:div>
    <w:div w:id="530264925">
      <w:bodyDiv w:val="1"/>
      <w:marLeft w:val="0"/>
      <w:marRight w:val="0"/>
      <w:marTop w:val="0"/>
      <w:marBottom w:val="0"/>
      <w:divBdr>
        <w:top w:val="none" w:sz="0" w:space="0" w:color="auto"/>
        <w:left w:val="none" w:sz="0" w:space="0" w:color="auto"/>
        <w:bottom w:val="none" w:sz="0" w:space="0" w:color="auto"/>
        <w:right w:val="none" w:sz="0" w:space="0" w:color="auto"/>
      </w:divBdr>
    </w:div>
    <w:div w:id="530265775">
      <w:bodyDiv w:val="1"/>
      <w:marLeft w:val="0"/>
      <w:marRight w:val="0"/>
      <w:marTop w:val="0"/>
      <w:marBottom w:val="0"/>
      <w:divBdr>
        <w:top w:val="none" w:sz="0" w:space="0" w:color="auto"/>
        <w:left w:val="none" w:sz="0" w:space="0" w:color="auto"/>
        <w:bottom w:val="none" w:sz="0" w:space="0" w:color="auto"/>
        <w:right w:val="none" w:sz="0" w:space="0" w:color="auto"/>
      </w:divBdr>
    </w:div>
    <w:div w:id="530266086">
      <w:bodyDiv w:val="1"/>
      <w:marLeft w:val="0"/>
      <w:marRight w:val="0"/>
      <w:marTop w:val="0"/>
      <w:marBottom w:val="0"/>
      <w:divBdr>
        <w:top w:val="none" w:sz="0" w:space="0" w:color="auto"/>
        <w:left w:val="none" w:sz="0" w:space="0" w:color="auto"/>
        <w:bottom w:val="none" w:sz="0" w:space="0" w:color="auto"/>
        <w:right w:val="none" w:sz="0" w:space="0" w:color="auto"/>
      </w:divBdr>
    </w:div>
    <w:div w:id="530266825">
      <w:bodyDiv w:val="1"/>
      <w:marLeft w:val="0"/>
      <w:marRight w:val="0"/>
      <w:marTop w:val="0"/>
      <w:marBottom w:val="0"/>
      <w:divBdr>
        <w:top w:val="none" w:sz="0" w:space="0" w:color="auto"/>
        <w:left w:val="none" w:sz="0" w:space="0" w:color="auto"/>
        <w:bottom w:val="none" w:sz="0" w:space="0" w:color="auto"/>
        <w:right w:val="none" w:sz="0" w:space="0" w:color="auto"/>
      </w:divBdr>
    </w:div>
    <w:div w:id="530267387">
      <w:bodyDiv w:val="1"/>
      <w:marLeft w:val="0"/>
      <w:marRight w:val="0"/>
      <w:marTop w:val="0"/>
      <w:marBottom w:val="0"/>
      <w:divBdr>
        <w:top w:val="none" w:sz="0" w:space="0" w:color="auto"/>
        <w:left w:val="none" w:sz="0" w:space="0" w:color="auto"/>
        <w:bottom w:val="none" w:sz="0" w:space="0" w:color="auto"/>
        <w:right w:val="none" w:sz="0" w:space="0" w:color="auto"/>
      </w:divBdr>
    </w:div>
    <w:div w:id="530269577">
      <w:bodyDiv w:val="1"/>
      <w:marLeft w:val="0"/>
      <w:marRight w:val="0"/>
      <w:marTop w:val="0"/>
      <w:marBottom w:val="0"/>
      <w:divBdr>
        <w:top w:val="none" w:sz="0" w:space="0" w:color="auto"/>
        <w:left w:val="none" w:sz="0" w:space="0" w:color="auto"/>
        <w:bottom w:val="none" w:sz="0" w:space="0" w:color="auto"/>
        <w:right w:val="none" w:sz="0" w:space="0" w:color="auto"/>
      </w:divBdr>
    </w:div>
    <w:div w:id="530338166">
      <w:bodyDiv w:val="1"/>
      <w:marLeft w:val="0"/>
      <w:marRight w:val="0"/>
      <w:marTop w:val="0"/>
      <w:marBottom w:val="0"/>
      <w:divBdr>
        <w:top w:val="none" w:sz="0" w:space="0" w:color="auto"/>
        <w:left w:val="none" w:sz="0" w:space="0" w:color="auto"/>
        <w:bottom w:val="none" w:sz="0" w:space="0" w:color="auto"/>
        <w:right w:val="none" w:sz="0" w:space="0" w:color="auto"/>
      </w:divBdr>
    </w:div>
    <w:div w:id="530340403">
      <w:bodyDiv w:val="1"/>
      <w:marLeft w:val="0"/>
      <w:marRight w:val="0"/>
      <w:marTop w:val="0"/>
      <w:marBottom w:val="0"/>
      <w:divBdr>
        <w:top w:val="none" w:sz="0" w:space="0" w:color="auto"/>
        <w:left w:val="none" w:sz="0" w:space="0" w:color="auto"/>
        <w:bottom w:val="none" w:sz="0" w:space="0" w:color="auto"/>
        <w:right w:val="none" w:sz="0" w:space="0" w:color="auto"/>
      </w:divBdr>
    </w:div>
    <w:div w:id="530340803">
      <w:bodyDiv w:val="1"/>
      <w:marLeft w:val="0"/>
      <w:marRight w:val="0"/>
      <w:marTop w:val="0"/>
      <w:marBottom w:val="0"/>
      <w:divBdr>
        <w:top w:val="none" w:sz="0" w:space="0" w:color="auto"/>
        <w:left w:val="none" w:sz="0" w:space="0" w:color="auto"/>
        <w:bottom w:val="none" w:sz="0" w:space="0" w:color="auto"/>
        <w:right w:val="none" w:sz="0" w:space="0" w:color="auto"/>
      </w:divBdr>
    </w:div>
    <w:div w:id="530342508">
      <w:bodyDiv w:val="1"/>
      <w:marLeft w:val="0"/>
      <w:marRight w:val="0"/>
      <w:marTop w:val="0"/>
      <w:marBottom w:val="0"/>
      <w:divBdr>
        <w:top w:val="none" w:sz="0" w:space="0" w:color="auto"/>
        <w:left w:val="none" w:sz="0" w:space="0" w:color="auto"/>
        <w:bottom w:val="none" w:sz="0" w:space="0" w:color="auto"/>
        <w:right w:val="none" w:sz="0" w:space="0" w:color="auto"/>
      </w:divBdr>
    </w:div>
    <w:div w:id="530343206">
      <w:bodyDiv w:val="1"/>
      <w:marLeft w:val="0"/>
      <w:marRight w:val="0"/>
      <w:marTop w:val="0"/>
      <w:marBottom w:val="0"/>
      <w:divBdr>
        <w:top w:val="none" w:sz="0" w:space="0" w:color="auto"/>
        <w:left w:val="none" w:sz="0" w:space="0" w:color="auto"/>
        <w:bottom w:val="none" w:sz="0" w:space="0" w:color="auto"/>
        <w:right w:val="none" w:sz="0" w:space="0" w:color="auto"/>
      </w:divBdr>
    </w:div>
    <w:div w:id="530343797">
      <w:bodyDiv w:val="1"/>
      <w:marLeft w:val="0"/>
      <w:marRight w:val="0"/>
      <w:marTop w:val="0"/>
      <w:marBottom w:val="0"/>
      <w:divBdr>
        <w:top w:val="none" w:sz="0" w:space="0" w:color="auto"/>
        <w:left w:val="none" w:sz="0" w:space="0" w:color="auto"/>
        <w:bottom w:val="none" w:sz="0" w:space="0" w:color="auto"/>
        <w:right w:val="none" w:sz="0" w:space="0" w:color="auto"/>
      </w:divBdr>
    </w:div>
    <w:div w:id="530383109">
      <w:bodyDiv w:val="1"/>
      <w:marLeft w:val="0"/>
      <w:marRight w:val="0"/>
      <w:marTop w:val="0"/>
      <w:marBottom w:val="0"/>
      <w:divBdr>
        <w:top w:val="none" w:sz="0" w:space="0" w:color="auto"/>
        <w:left w:val="none" w:sz="0" w:space="0" w:color="auto"/>
        <w:bottom w:val="none" w:sz="0" w:space="0" w:color="auto"/>
        <w:right w:val="none" w:sz="0" w:space="0" w:color="auto"/>
      </w:divBdr>
    </w:div>
    <w:div w:id="530412567">
      <w:bodyDiv w:val="1"/>
      <w:marLeft w:val="0"/>
      <w:marRight w:val="0"/>
      <w:marTop w:val="0"/>
      <w:marBottom w:val="0"/>
      <w:divBdr>
        <w:top w:val="none" w:sz="0" w:space="0" w:color="auto"/>
        <w:left w:val="none" w:sz="0" w:space="0" w:color="auto"/>
        <w:bottom w:val="none" w:sz="0" w:space="0" w:color="auto"/>
        <w:right w:val="none" w:sz="0" w:space="0" w:color="auto"/>
      </w:divBdr>
    </w:div>
    <w:div w:id="530412693">
      <w:bodyDiv w:val="1"/>
      <w:marLeft w:val="0"/>
      <w:marRight w:val="0"/>
      <w:marTop w:val="0"/>
      <w:marBottom w:val="0"/>
      <w:divBdr>
        <w:top w:val="none" w:sz="0" w:space="0" w:color="auto"/>
        <w:left w:val="none" w:sz="0" w:space="0" w:color="auto"/>
        <w:bottom w:val="none" w:sz="0" w:space="0" w:color="auto"/>
        <w:right w:val="none" w:sz="0" w:space="0" w:color="auto"/>
      </w:divBdr>
    </w:div>
    <w:div w:id="530415099">
      <w:bodyDiv w:val="1"/>
      <w:marLeft w:val="0"/>
      <w:marRight w:val="0"/>
      <w:marTop w:val="0"/>
      <w:marBottom w:val="0"/>
      <w:divBdr>
        <w:top w:val="none" w:sz="0" w:space="0" w:color="auto"/>
        <w:left w:val="none" w:sz="0" w:space="0" w:color="auto"/>
        <w:bottom w:val="none" w:sz="0" w:space="0" w:color="auto"/>
        <w:right w:val="none" w:sz="0" w:space="0" w:color="auto"/>
      </w:divBdr>
    </w:div>
    <w:div w:id="530457753">
      <w:bodyDiv w:val="1"/>
      <w:marLeft w:val="0"/>
      <w:marRight w:val="0"/>
      <w:marTop w:val="0"/>
      <w:marBottom w:val="0"/>
      <w:divBdr>
        <w:top w:val="none" w:sz="0" w:space="0" w:color="auto"/>
        <w:left w:val="none" w:sz="0" w:space="0" w:color="auto"/>
        <w:bottom w:val="none" w:sz="0" w:space="0" w:color="auto"/>
        <w:right w:val="none" w:sz="0" w:space="0" w:color="auto"/>
      </w:divBdr>
    </w:div>
    <w:div w:id="530458396">
      <w:bodyDiv w:val="1"/>
      <w:marLeft w:val="0"/>
      <w:marRight w:val="0"/>
      <w:marTop w:val="0"/>
      <w:marBottom w:val="0"/>
      <w:divBdr>
        <w:top w:val="none" w:sz="0" w:space="0" w:color="auto"/>
        <w:left w:val="none" w:sz="0" w:space="0" w:color="auto"/>
        <w:bottom w:val="none" w:sz="0" w:space="0" w:color="auto"/>
        <w:right w:val="none" w:sz="0" w:space="0" w:color="auto"/>
      </w:divBdr>
    </w:div>
    <w:div w:id="530459429">
      <w:bodyDiv w:val="1"/>
      <w:marLeft w:val="0"/>
      <w:marRight w:val="0"/>
      <w:marTop w:val="0"/>
      <w:marBottom w:val="0"/>
      <w:divBdr>
        <w:top w:val="none" w:sz="0" w:space="0" w:color="auto"/>
        <w:left w:val="none" w:sz="0" w:space="0" w:color="auto"/>
        <w:bottom w:val="none" w:sz="0" w:space="0" w:color="auto"/>
        <w:right w:val="none" w:sz="0" w:space="0" w:color="auto"/>
      </w:divBdr>
    </w:div>
    <w:div w:id="530461438">
      <w:bodyDiv w:val="1"/>
      <w:marLeft w:val="0"/>
      <w:marRight w:val="0"/>
      <w:marTop w:val="0"/>
      <w:marBottom w:val="0"/>
      <w:divBdr>
        <w:top w:val="none" w:sz="0" w:space="0" w:color="auto"/>
        <w:left w:val="none" w:sz="0" w:space="0" w:color="auto"/>
        <w:bottom w:val="none" w:sz="0" w:space="0" w:color="auto"/>
        <w:right w:val="none" w:sz="0" w:space="0" w:color="auto"/>
      </w:divBdr>
    </w:div>
    <w:div w:id="530461970">
      <w:bodyDiv w:val="1"/>
      <w:marLeft w:val="0"/>
      <w:marRight w:val="0"/>
      <w:marTop w:val="0"/>
      <w:marBottom w:val="0"/>
      <w:divBdr>
        <w:top w:val="none" w:sz="0" w:space="0" w:color="auto"/>
        <w:left w:val="none" w:sz="0" w:space="0" w:color="auto"/>
        <w:bottom w:val="none" w:sz="0" w:space="0" w:color="auto"/>
        <w:right w:val="none" w:sz="0" w:space="0" w:color="auto"/>
      </w:divBdr>
    </w:div>
    <w:div w:id="530462088">
      <w:bodyDiv w:val="1"/>
      <w:marLeft w:val="0"/>
      <w:marRight w:val="0"/>
      <w:marTop w:val="0"/>
      <w:marBottom w:val="0"/>
      <w:divBdr>
        <w:top w:val="none" w:sz="0" w:space="0" w:color="auto"/>
        <w:left w:val="none" w:sz="0" w:space="0" w:color="auto"/>
        <w:bottom w:val="none" w:sz="0" w:space="0" w:color="auto"/>
        <w:right w:val="none" w:sz="0" w:space="0" w:color="auto"/>
      </w:divBdr>
    </w:div>
    <w:div w:id="530462139">
      <w:bodyDiv w:val="1"/>
      <w:marLeft w:val="0"/>
      <w:marRight w:val="0"/>
      <w:marTop w:val="0"/>
      <w:marBottom w:val="0"/>
      <w:divBdr>
        <w:top w:val="none" w:sz="0" w:space="0" w:color="auto"/>
        <w:left w:val="none" w:sz="0" w:space="0" w:color="auto"/>
        <w:bottom w:val="none" w:sz="0" w:space="0" w:color="auto"/>
        <w:right w:val="none" w:sz="0" w:space="0" w:color="auto"/>
      </w:divBdr>
    </w:div>
    <w:div w:id="530529983">
      <w:bodyDiv w:val="1"/>
      <w:marLeft w:val="0"/>
      <w:marRight w:val="0"/>
      <w:marTop w:val="0"/>
      <w:marBottom w:val="0"/>
      <w:divBdr>
        <w:top w:val="none" w:sz="0" w:space="0" w:color="auto"/>
        <w:left w:val="none" w:sz="0" w:space="0" w:color="auto"/>
        <w:bottom w:val="none" w:sz="0" w:space="0" w:color="auto"/>
        <w:right w:val="none" w:sz="0" w:space="0" w:color="auto"/>
      </w:divBdr>
    </w:div>
    <w:div w:id="530534166">
      <w:bodyDiv w:val="1"/>
      <w:marLeft w:val="0"/>
      <w:marRight w:val="0"/>
      <w:marTop w:val="0"/>
      <w:marBottom w:val="0"/>
      <w:divBdr>
        <w:top w:val="none" w:sz="0" w:space="0" w:color="auto"/>
        <w:left w:val="none" w:sz="0" w:space="0" w:color="auto"/>
        <w:bottom w:val="none" w:sz="0" w:space="0" w:color="auto"/>
        <w:right w:val="none" w:sz="0" w:space="0" w:color="auto"/>
      </w:divBdr>
    </w:div>
    <w:div w:id="530536286">
      <w:bodyDiv w:val="1"/>
      <w:marLeft w:val="0"/>
      <w:marRight w:val="0"/>
      <w:marTop w:val="0"/>
      <w:marBottom w:val="0"/>
      <w:divBdr>
        <w:top w:val="none" w:sz="0" w:space="0" w:color="auto"/>
        <w:left w:val="none" w:sz="0" w:space="0" w:color="auto"/>
        <w:bottom w:val="none" w:sz="0" w:space="0" w:color="auto"/>
        <w:right w:val="none" w:sz="0" w:space="0" w:color="auto"/>
      </w:divBdr>
    </w:div>
    <w:div w:id="530537481">
      <w:bodyDiv w:val="1"/>
      <w:marLeft w:val="0"/>
      <w:marRight w:val="0"/>
      <w:marTop w:val="0"/>
      <w:marBottom w:val="0"/>
      <w:divBdr>
        <w:top w:val="none" w:sz="0" w:space="0" w:color="auto"/>
        <w:left w:val="none" w:sz="0" w:space="0" w:color="auto"/>
        <w:bottom w:val="none" w:sz="0" w:space="0" w:color="auto"/>
        <w:right w:val="none" w:sz="0" w:space="0" w:color="auto"/>
      </w:divBdr>
    </w:div>
    <w:div w:id="530580173">
      <w:bodyDiv w:val="1"/>
      <w:marLeft w:val="0"/>
      <w:marRight w:val="0"/>
      <w:marTop w:val="0"/>
      <w:marBottom w:val="0"/>
      <w:divBdr>
        <w:top w:val="none" w:sz="0" w:space="0" w:color="auto"/>
        <w:left w:val="none" w:sz="0" w:space="0" w:color="auto"/>
        <w:bottom w:val="none" w:sz="0" w:space="0" w:color="auto"/>
        <w:right w:val="none" w:sz="0" w:space="0" w:color="auto"/>
      </w:divBdr>
    </w:div>
    <w:div w:id="530607068">
      <w:bodyDiv w:val="1"/>
      <w:marLeft w:val="0"/>
      <w:marRight w:val="0"/>
      <w:marTop w:val="0"/>
      <w:marBottom w:val="0"/>
      <w:divBdr>
        <w:top w:val="none" w:sz="0" w:space="0" w:color="auto"/>
        <w:left w:val="none" w:sz="0" w:space="0" w:color="auto"/>
        <w:bottom w:val="none" w:sz="0" w:space="0" w:color="auto"/>
        <w:right w:val="none" w:sz="0" w:space="0" w:color="auto"/>
      </w:divBdr>
    </w:div>
    <w:div w:id="530647548">
      <w:bodyDiv w:val="1"/>
      <w:marLeft w:val="0"/>
      <w:marRight w:val="0"/>
      <w:marTop w:val="0"/>
      <w:marBottom w:val="0"/>
      <w:divBdr>
        <w:top w:val="none" w:sz="0" w:space="0" w:color="auto"/>
        <w:left w:val="none" w:sz="0" w:space="0" w:color="auto"/>
        <w:bottom w:val="none" w:sz="0" w:space="0" w:color="auto"/>
        <w:right w:val="none" w:sz="0" w:space="0" w:color="auto"/>
      </w:divBdr>
    </w:div>
    <w:div w:id="530652818">
      <w:bodyDiv w:val="1"/>
      <w:marLeft w:val="0"/>
      <w:marRight w:val="0"/>
      <w:marTop w:val="0"/>
      <w:marBottom w:val="0"/>
      <w:divBdr>
        <w:top w:val="none" w:sz="0" w:space="0" w:color="auto"/>
        <w:left w:val="none" w:sz="0" w:space="0" w:color="auto"/>
        <w:bottom w:val="none" w:sz="0" w:space="0" w:color="auto"/>
        <w:right w:val="none" w:sz="0" w:space="0" w:color="auto"/>
      </w:divBdr>
    </w:div>
    <w:div w:id="530724275">
      <w:bodyDiv w:val="1"/>
      <w:marLeft w:val="0"/>
      <w:marRight w:val="0"/>
      <w:marTop w:val="0"/>
      <w:marBottom w:val="0"/>
      <w:divBdr>
        <w:top w:val="none" w:sz="0" w:space="0" w:color="auto"/>
        <w:left w:val="none" w:sz="0" w:space="0" w:color="auto"/>
        <w:bottom w:val="none" w:sz="0" w:space="0" w:color="auto"/>
        <w:right w:val="none" w:sz="0" w:space="0" w:color="auto"/>
      </w:divBdr>
    </w:div>
    <w:div w:id="530728221">
      <w:bodyDiv w:val="1"/>
      <w:marLeft w:val="0"/>
      <w:marRight w:val="0"/>
      <w:marTop w:val="0"/>
      <w:marBottom w:val="0"/>
      <w:divBdr>
        <w:top w:val="none" w:sz="0" w:space="0" w:color="auto"/>
        <w:left w:val="none" w:sz="0" w:space="0" w:color="auto"/>
        <w:bottom w:val="none" w:sz="0" w:space="0" w:color="auto"/>
        <w:right w:val="none" w:sz="0" w:space="0" w:color="auto"/>
      </w:divBdr>
    </w:div>
    <w:div w:id="530729808">
      <w:bodyDiv w:val="1"/>
      <w:marLeft w:val="0"/>
      <w:marRight w:val="0"/>
      <w:marTop w:val="0"/>
      <w:marBottom w:val="0"/>
      <w:divBdr>
        <w:top w:val="none" w:sz="0" w:space="0" w:color="auto"/>
        <w:left w:val="none" w:sz="0" w:space="0" w:color="auto"/>
        <w:bottom w:val="none" w:sz="0" w:space="0" w:color="auto"/>
        <w:right w:val="none" w:sz="0" w:space="0" w:color="auto"/>
      </w:divBdr>
    </w:div>
    <w:div w:id="530732105">
      <w:bodyDiv w:val="1"/>
      <w:marLeft w:val="0"/>
      <w:marRight w:val="0"/>
      <w:marTop w:val="0"/>
      <w:marBottom w:val="0"/>
      <w:divBdr>
        <w:top w:val="none" w:sz="0" w:space="0" w:color="auto"/>
        <w:left w:val="none" w:sz="0" w:space="0" w:color="auto"/>
        <w:bottom w:val="none" w:sz="0" w:space="0" w:color="auto"/>
        <w:right w:val="none" w:sz="0" w:space="0" w:color="auto"/>
      </w:divBdr>
    </w:div>
    <w:div w:id="530802103">
      <w:bodyDiv w:val="1"/>
      <w:marLeft w:val="0"/>
      <w:marRight w:val="0"/>
      <w:marTop w:val="0"/>
      <w:marBottom w:val="0"/>
      <w:divBdr>
        <w:top w:val="none" w:sz="0" w:space="0" w:color="auto"/>
        <w:left w:val="none" w:sz="0" w:space="0" w:color="auto"/>
        <w:bottom w:val="none" w:sz="0" w:space="0" w:color="auto"/>
        <w:right w:val="none" w:sz="0" w:space="0" w:color="auto"/>
      </w:divBdr>
    </w:div>
    <w:div w:id="530805973">
      <w:bodyDiv w:val="1"/>
      <w:marLeft w:val="0"/>
      <w:marRight w:val="0"/>
      <w:marTop w:val="0"/>
      <w:marBottom w:val="0"/>
      <w:divBdr>
        <w:top w:val="none" w:sz="0" w:space="0" w:color="auto"/>
        <w:left w:val="none" w:sz="0" w:space="0" w:color="auto"/>
        <w:bottom w:val="none" w:sz="0" w:space="0" w:color="auto"/>
        <w:right w:val="none" w:sz="0" w:space="0" w:color="auto"/>
      </w:divBdr>
    </w:div>
    <w:div w:id="530844579">
      <w:bodyDiv w:val="1"/>
      <w:marLeft w:val="0"/>
      <w:marRight w:val="0"/>
      <w:marTop w:val="0"/>
      <w:marBottom w:val="0"/>
      <w:divBdr>
        <w:top w:val="none" w:sz="0" w:space="0" w:color="auto"/>
        <w:left w:val="none" w:sz="0" w:space="0" w:color="auto"/>
        <w:bottom w:val="none" w:sz="0" w:space="0" w:color="auto"/>
        <w:right w:val="none" w:sz="0" w:space="0" w:color="auto"/>
      </w:divBdr>
    </w:div>
    <w:div w:id="530921499">
      <w:bodyDiv w:val="1"/>
      <w:marLeft w:val="0"/>
      <w:marRight w:val="0"/>
      <w:marTop w:val="0"/>
      <w:marBottom w:val="0"/>
      <w:divBdr>
        <w:top w:val="none" w:sz="0" w:space="0" w:color="auto"/>
        <w:left w:val="none" w:sz="0" w:space="0" w:color="auto"/>
        <w:bottom w:val="none" w:sz="0" w:space="0" w:color="auto"/>
        <w:right w:val="none" w:sz="0" w:space="0" w:color="auto"/>
      </w:divBdr>
    </w:div>
    <w:div w:id="530921561">
      <w:bodyDiv w:val="1"/>
      <w:marLeft w:val="0"/>
      <w:marRight w:val="0"/>
      <w:marTop w:val="0"/>
      <w:marBottom w:val="0"/>
      <w:divBdr>
        <w:top w:val="none" w:sz="0" w:space="0" w:color="auto"/>
        <w:left w:val="none" w:sz="0" w:space="0" w:color="auto"/>
        <w:bottom w:val="none" w:sz="0" w:space="0" w:color="auto"/>
        <w:right w:val="none" w:sz="0" w:space="0" w:color="auto"/>
      </w:divBdr>
    </w:div>
    <w:div w:id="530922581">
      <w:bodyDiv w:val="1"/>
      <w:marLeft w:val="0"/>
      <w:marRight w:val="0"/>
      <w:marTop w:val="0"/>
      <w:marBottom w:val="0"/>
      <w:divBdr>
        <w:top w:val="none" w:sz="0" w:space="0" w:color="auto"/>
        <w:left w:val="none" w:sz="0" w:space="0" w:color="auto"/>
        <w:bottom w:val="none" w:sz="0" w:space="0" w:color="auto"/>
        <w:right w:val="none" w:sz="0" w:space="0" w:color="auto"/>
      </w:divBdr>
    </w:div>
    <w:div w:id="530923068">
      <w:bodyDiv w:val="1"/>
      <w:marLeft w:val="0"/>
      <w:marRight w:val="0"/>
      <w:marTop w:val="0"/>
      <w:marBottom w:val="0"/>
      <w:divBdr>
        <w:top w:val="none" w:sz="0" w:space="0" w:color="auto"/>
        <w:left w:val="none" w:sz="0" w:space="0" w:color="auto"/>
        <w:bottom w:val="none" w:sz="0" w:space="0" w:color="auto"/>
        <w:right w:val="none" w:sz="0" w:space="0" w:color="auto"/>
      </w:divBdr>
    </w:div>
    <w:div w:id="530925374">
      <w:bodyDiv w:val="1"/>
      <w:marLeft w:val="0"/>
      <w:marRight w:val="0"/>
      <w:marTop w:val="0"/>
      <w:marBottom w:val="0"/>
      <w:divBdr>
        <w:top w:val="none" w:sz="0" w:space="0" w:color="auto"/>
        <w:left w:val="none" w:sz="0" w:space="0" w:color="auto"/>
        <w:bottom w:val="none" w:sz="0" w:space="0" w:color="auto"/>
        <w:right w:val="none" w:sz="0" w:space="0" w:color="auto"/>
      </w:divBdr>
    </w:div>
    <w:div w:id="530925487">
      <w:bodyDiv w:val="1"/>
      <w:marLeft w:val="0"/>
      <w:marRight w:val="0"/>
      <w:marTop w:val="0"/>
      <w:marBottom w:val="0"/>
      <w:divBdr>
        <w:top w:val="none" w:sz="0" w:space="0" w:color="auto"/>
        <w:left w:val="none" w:sz="0" w:space="0" w:color="auto"/>
        <w:bottom w:val="none" w:sz="0" w:space="0" w:color="auto"/>
        <w:right w:val="none" w:sz="0" w:space="0" w:color="auto"/>
      </w:divBdr>
    </w:div>
    <w:div w:id="530993424">
      <w:bodyDiv w:val="1"/>
      <w:marLeft w:val="0"/>
      <w:marRight w:val="0"/>
      <w:marTop w:val="0"/>
      <w:marBottom w:val="0"/>
      <w:divBdr>
        <w:top w:val="none" w:sz="0" w:space="0" w:color="auto"/>
        <w:left w:val="none" w:sz="0" w:space="0" w:color="auto"/>
        <w:bottom w:val="none" w:sz="0" w:space="0" w:color="auto"/>
        <w:right w:val="none" w:sz="0" w:space="0" w:color="auto"/>
      </w:divBdr>
    </w:div>
    <w:div w:id="530996876">
      <w:bodyDiv w:val="1"/>
      <w:marLeft w:val="0"/>
      <w:marRight w:val="0"/>
      <w:marTop w:val="0"/>
      <w:marBottom w:val="0"/>
      <w:divBdr>
        <w:top w:val="none" w:sz="0" w:space="0" w:color="auto"/>
        <w:left w:val="none" w:sz="0" w:space="0" w:color="auto"/>
        <w:bottom w:val="none" w:sz="0" w:space="0" w:color="auto"/>
        <w:right w:val="none" w:sz="0" w:space="0" w:color="auto"/>
      </w:divBdr>
    </w:div>
    <w:div w:id="530997902">
      <w:bodyDiv w:val="1"/>
      <w:marLeft w:val="0"/>
      <w:marRight w:val="0"/>
      <w:marTop w:val="0"/>
      <w:marBottom w:val="0"/>
      <w:divBdr>
        <w:top w:val="none" w:sz="0" w:space="0" w:color="auto"/>
        <w:left w:val="none" w:sz="0" w:space="0" w:color="auto"/>
        <w:bottom w:val="none" w:sz="0" w:space="0" w:color="auto"/>
        <w:right w:val="none" w:sz="0" w:space="0" w:color="auto"/>
      </w:divBdr>
    </w:div>
    <w:div w:id="531039623">
      <w:bodyDiv w:val="1"/>
      <w:marLeft w:val="0"/>
      <w:marRight w:val="0"/>
      <w:marTop w:val="0"/>
      <w:marBottom w:val="0"/>
      <w:divBdr>
        <w:top w:val="none" w:sz="0" w:space="0" w:color="auto"/>
        <w:left w:val="none" w:sz="0" w:space="0" w:color="auto"/>
        <w:bottom w:val="none" w:sz="0" w:space="0" w:color="auto"/>
        <w:right w:val="none" w:sz="0" w:space="0" w:color="auto"/>
      </w:divBdr>
    </w:div>
    <w:div w:id="531109240">
      <w:bodyDiv w:val="1"/>
      <w:marLeft w:val="0"/>
      <w:marRight w:val="0"/>
      <w:marTop w:val="0"/>
      <w:marBottom w:val="0"/>
      <w:divBdr>
        <w:top w:val="none" w:sz="0" w:space="0" w:color="auto"/>
        <w:left w:val="none" w:sz="0" w:space="0" w:color="auto"/>
        <w:bottom w:val="none" w:sz="0" w:space="0" w:color="auto"/>
        <w:right w:val="none" w:sz="0" w:space="0" w:color="auto"/>
      </w:divBdr>
    </w:div>
    <w:div w:id="531110578">
      <w:bodyDiv w:val="1"/>
      <w:marLeft w:val="0"/>
      <w:marRight w:val="0"/>
      <w:marTop w:val="0"/>
      <w:marBottom w:val="0"/>
      <w:divBdr>
        <w:top w:val="none" w:sz="0" w:space="0" w:color="auto"/>
        <w:left w:val="none" w:sz="0" w:space="0" w:color="auto"/>
        <w:bottom w:val="none" w:sz="0" w:space="0" w:color="auto"/>
        <w:right w:val="none" w:sz="0" w:space="0" w:color="auto"/>
      </w:divBdr>
    </w:div>
    <w:div w:id="531111490">
      <w:bodyDiv w:val="1"/>
      <w:marLeft w:val="0"/>
      <w:marRight w:val="0"/>
      <w:marTop w:val="0"/>
      <w:marBottom w:val="0"/>
      <w:divBdr>
        <w:top w:val="none" w:sz="0" w:space="0" w:color="auto"/>
        <w:left w:val="none" w:sz="0" w:space="0" w:color="auto"/>
        <w:bottom w:val="none" w:sz="0" w:space="0" w:color="auto"/>
        <w:right w:val="none" w:sz="0" w:space="0" w:color="auto"/>
      </w:divBdr>
    </w:div>
    <w:div w:id="531115457">
      <w:bodyDiv w:val="1"/>
      <w:marLeft w:val="0"/>
      <w:marRight w:val="0"/>
      <w:marTop w:val="0"/>
      <w:marBottom w:val="0"/>
      <w:divBdr>
        <w:top w:val="none" w:sz="0" w:space="0" w:color="auto"/>
        <w:left w:val="none" w:sz="0" w:space="0" w:color="auto"/>
        <w:bottom w:val="none" w:sz="0" w:space="0" w:color="auto"/>
        <w:right w:val="none" w:sz="0" w:space="0" w:color="auto"/>
      </w:divBdr>
    </w:div>
    <w:div w:id="531118607">
      <w:bodyDiv w:val="1"/>
      <w:marLeft w:val="0"/>
      <w:marRight w:val="0"/>
      <w:marTop w:val="0"/>
      <w:marBottom w:val="0"/>
      <w:divBdr>
        <w:top w:val="none" w:sz="0" w:space="0" w:color="auto"/>
        <w:left w:val="none" w:sz="0" w:space="0" w:color="auto"/>
        <w:bottom w:val="none" w:sz="0" w:space="0" w:color="auto"/>
        <w:right w:val="none" w:sz="0" w:space="0" w:color="auto"/>
      </w:divBdr>
    </w:div>
    <w:div w:id="531118618">
      <w:bodyDiv w:val="1"/>
      <w:marLeft w:val="0"/>
      <w:marRight w:val="0"/>
      <w:marTop w:val="0"/>
      <w:marBottom w:val="0"/>
      <w:divBdr>
        <w:top w:val="none" w:sz="0" w:space="0" w:color="auto"/>
        <w:left w:val="none" w:sz="0" w:space="0" w:color="auto"/>
        <w:bottom w:val="none" w:sz="0" w:space="0" w:color="auto"/>
        <w:right w:val="none" w:sz="0" w:space="0" w:color="auto"/>
      </w:divBdr>
    </w:div>
    <w:div w:id="531187357">
      <w:bodyDiv w:val="1"/>
      <w:marLeft w:val="0"/>
      <w:marRight w:val="0"/>
      <w:marTop w:val="0"/>
      <w:marBottom w:val="0"/>
      <w:divBdr>
        <w:top w:val="none" w:sz="0" w:space="0" w:color="auto"/>
        <w:left w:val="none" w:sz="0" w:space="0" w:color="auto"/>
        <w:bottom w:val="none" w:sz="0" w:space="0" w:color="auto"/>
        <w:right w:val="none" w:sz="0" w:space="0" w:color="auto"/>
      </w:divBdr>
    </w:div>
    <w:div w:id="531187818">
      <w:bodyDiv w:val="1"/>
      <w:marLeft w:val="0"/>
      <w:marRight w:val="0"/>
      <w:marTop w:val="0"/>
      <w:marBottom w:val="0"/>
      <w:divBdr>
        <w:top w:val="none" w:sz="0" w:space="0" w:color="auto"/>
        <w:left w:val="none" w:sz="0" w:space="0" w:color="auto"/>
        <w:bottom w:val="none" w:sz="0" w:space="0" w:color="auto"/>
        <w:right w:val="none" w:sz="0" w:space="0" w:color="auto"/>
      </w:divBdr>
    </w:div>
    <w:div w:id="531189222">
      <w:bodyDiv w:val="1"/>
      <w:marLeft w:val="0"/>
      <w:marRight w:val="0"/>
      <w:marTop w:val="0"/>
      <w:marBottom w:val="0"/>
      <w:divBdr>
        <w:top w:val="none" w:sz="0" w:space="0" w:color="auto"/>
        <w:left w:val="none" w:sz="0" w:space="0" w:color="auto"/>
        <w:bottom w:val="none" w:sz="0" w:space="0" w:color="auto"/>
        <w:right w:val="none" w:sz="0" w:space="0" w:color="auto"/>
      </w:divBdr>
    </w:div>
    <w:div w:id="531190485">
      <w:bodyDiv w:val="1"/>
      <w:marLeft w:val="0"/>
      <w:marRight w:val="0"/>
      <w:marTop w:val="0"/>
      <w:marBottom w:val="0"/>
      <w:divBdr>
        <w:top w:val="none" w:sz="0" w:space="0" w:color="auto"/>
        <w:left w:val="none" w:sz="0" w:space="0" w:color="auto"/>
        <w:bottom w:val="none" w:sz="0" w:space="0" w:color="auto"/>
        <w:right w:val="none" w:sz="0" w:space="0" w:color="auto"/>
      </w:divBdr>
    </w:div>
    <w:div w:id="531264440">
      <w:bodyDiv w:val="1"/>
      <w:marLeft w:val="0"/>
      <w:marRight w:val="0"/>
      <w:marTop w:val="0"/>
      <w:marBottom w:val="0"/>
      <w:divBdr>
        <w:top w:val="none" w:sz="0" w:space="0" w:color="auto"/>
        <w:left w:val="none" w:sz="0" w:space="0" w:color="auto"/>
        <w:bottom w:val="none" w:sz="0" w:space="0" w:color="auto"/>
        <w:right w:val="none" w:sz="0" w:space="0" w:color="auto"/>
      </w:divBdr>
    </w:div>
    <w:div w:id="531302941">
      <w:bodyDiv w:val="1"/>
      <w:marLeft w:val="0"/>
      <w:marRight w:val="0"/>
      <w:marTop w:val="0"/>
      <w:marBottom w:val="0"/>
      <w:divBdr>
        <w:top w:val="none" w:sz="0" w:space="0" w:color="auto"/>
        <w:left w:val="none" w:sz="0" w:space="0" w:color="auto"/>
        <w:bottom w:val="none" w:sz="0" w:space="0" w:color="auto"/>
        <w:right w:val="none" w:sz="0" w:space="0" w:color="auto"/>
      </w:divBdr>
    </w:div>
    <w:div w:id="531304043">
      <w:bodyDiv w:val="1"/>
      <w:marLeft w:val="0"/>
      <w:marRight w:val="0"/>
      <w:marTop w:val="0"/>
      <w:marBottom w:val="0"/>
      <w:divBdr>
        <w:top w:val="none" w:sz="0" w:space="0" w:color="auto"/>
        <w:left w:val="none" w:sz="0" w:space="0" w:color="auto"/>
        <w:bottom w:val="none" w:sz="0" w:space="0" w:color="auto"/>
        <w:right w:val="none" w:sz="0" w:space="0" w:color="auto"/>
      </w:divBdr>
    </w:div>
    <w:div w:id="531307200">
      <w:bodyDiv w:val="1"/>
      <w:marLeft w:val="0"/>
      <w:marRight w:val="0"/>
      <w:marTop w:val="0"/>
      <w:marBottom w:val="0"/>
      <w:divBdr>
        <w:top w:val="none" w:sz="0" w:space="0" w:color="auto"/>
        <w:left w:val="none" w:sz="0" w:space="0" w:color="auto"/>
        <w:bottom w:val="none" w:sz="0" w:space="0" w:color="auto"/>
        <w:right w:val="none" w:sz="0" w:space="0" w:color="auto"/>
      </w:divBdr>
    </w:div>
    <w:div w:id="531309042">
      <w:bodyDiv w:val="1"/>
      <w:marLeft w:val="0"/>
      <w:marRight w:val="0"/>
      <w:marTop w:val="0"/>
      <w:marBottom w:val="0"/>
      <w:divBdr>
        <w:top w:val="none" w:sz="0" w:space="0" w:color="auto"/>
        <w:left w:val="none" w:sz="0" w:space="0" w:color="auto"/>
        <w:bottom w:val="none" w:sz="0" w:space="0" w:color="auto"/>
        <w:right w:val="none" w:sz="0" w:space="0" w:color="auto"/>
      </w:divBdr>
    </w:div>
    <w:div w:id="531309937">
      <w:bodyDiv w:val="1"/>
      <w:marLeft w:val="0"/>
      <w:marRight w:val="0"/>
      <w:marTop w:val="0"/>
      <w:marBottom w:val="0"/>
      <w:divBdr>
        <w:top w:val="none" w:sz="0" w:space="0" w:color="auto"/>
        <w:left w:val="none" w:sz="0" w:space="0" w:color="auto"/>
        <w:bottom w:val="none" w:sz="0" w:space="0" w:color="auto"/>
        <w:right w:val="none" w:sz="0" w:space="0" w:color="auto"/>
      </w:divBdr>
    </w:div>
    <w:div w:id="531379784">
      <w:bodyDiv w:val="1"/>
      <w:marLeft w:val="0"/>
      <w:marRight w:val="0"/>
      <w:marTop w:val="0"/>
      <w:marBottom w:val="0"/>
      <w:divBdr>
        <w:top w:val="none" w:sz="0" w:space="0" w:color="auto"/>
        <w:left w:val="none" w:sz="0" w:space="0" w:color="auto"/>
        <w:bottom w:val="none" w:sz="0" w:space="0" w:color="auto"/>
        <w:right w:val="none" w:sz="0" w:space="0" w:color="auto"/>
      </w:divBdr>
    </w:div>
    <w:div w:id="531380383">
      <w:bodyDiv w:val="1"/>
      <w:marLeft w:val="0"/>
      <w:marRight w:val="0"/>
      <w:marTop w:val="0"/>
      <w:marBottom w:val="0"/>
      <w:divBdr>
        <w:top w:val="none" w:sz="0" w:space="0" w:color="auto"/>
        <w:left w:val="none" w:sz="0" w:space="0" w:color="auto"/>
        <w:bottom w:val="none" w:sz="0" w:space="0" w:color="auto"/>
        <w:right w:val="none" w:sz="0" w:space="0" w:color="auto"/>
      </w:divBdr>
    </w:div>
    <w:div w:id="531384975">
      <w:bodyDiv w:val="1"/>
      <w:marLeft w:val="0"/>
      <w:marRight w:val="0"/>
      <w:marTop w:val="0"/>
      <w:marBottom w:val="0"/>
      <w:divBdr>
        <w:top w:val="none" w:sz="0" w:space="0" w:color="auto"/>
        <w:left w:val="none" w:sz="0" w:space="0" w:color="auto"/>
        <w:bottom w:val="none" w:sz="0" w:space="0" w:color="auto"/>
        <w:right w:val="none" w:sz="0" w:space="0" w:color="auto"/>
      </w:divBdr>
    </w:div>
    <w:div w:id="531456438">
      <w:bodyDiv w:val="1"/>
      <w:marLeft w:val="0"/>
      <w:marRight w:val="0"/>
      <w:marTop w:val="0"/>
      <w:marBottom w:val="0"/>
      <w:divBdr>
        <w:top w:val="none" w:sz="0" w:space="0" w:color="auto"/>
        <w:left w:val="none" w:sz="0" w:space="0" w:color="auto"/>
        <w:bottom w:val="none" w:sz="0" w:space="0" w:color="auto"/>
        <w:right w:val="none" w:sz="0" w:space="0" w:color="auto"/>
      </w:divBdr>
    </w:div>
    <w:div w:id="531457960">
      <w:bodyDiv w:val="1"/>
      <w:marLeft w:val="0"/>
      <w:marRight w:val="0"/>
      <w:marTop w:val="0"/>
      <w:marBottom w:val="0"/>
      <w:divBdr>
        <w:top w:val="none" w:sz="0" w:space="0" w:color="auto"/>
        <w:left w:val="none" w:sz="0" w:space="0" w:color="auto"/>
        <w:bottom w:val="none" w:sz="0" w:space="0" w:color="auto"/>
        <w:right w:val="none" w:sz="0" w:space="0" w:color="auto"/>
      </w:divBdr>
    </w:div>
    <w:div w:id="531458257">
      <w:bodyDiv w:val="1"/>
      <w:marLeft w:val="0"/>
      <w:marRight w:val="0"/>
      <w:marTop w:val="0"/>
      <w:marBottom w:val="0"/>
      <w:divBdr>
        <w:top w:val="none" w:sz="0" w:space="0" w:color="auto"/>
        <w:left w:val="none" w:sz="0" w:space="0" w:color="auto"/>
        <w:bottom w:val="none" w:sz="0" w:space="0" w:color="auto"/>
        <w:right w:val="none" w:sz="0" w:space="0" w:color="auto"/>
      </w:divBdr>
    </w:div>
    <w:div w:id="531461801">
      <w:bodyDiv w:val="1"/>
      <w:marLeft w:val="0"/>
      <w:marRight w:val="0"/>
      <w:marTop w:val="0"/>
      <w:marBottom w:val="0"/>
      <w:divBdr>
        <w:top w:val="none" w:sz="0" w:space="0" w:color="auto"/>
        <w:left w:val="none" w:sz="0" w:space="0" w:color="auto"/>
        <w:bottom w:val="none" w:sz="0" w:space="0" w:color="auto"/>
        <w:right w:val="none" w:sz="0" w:space="0" w:color="auto"/>
      </w:divBdr>
    </w:div>
    <w:div w:id="531461948">
      <w:bodyDiv w:val="1"/>
      <w:marLeft w:val="0"/>
      <w:marRight w:val="0"/>
      <w:marTop w:val="0"/>
      <w:marBottom w:val="0"/>
      <w:divBdr>
        <w:top w:val="none" w:sz="0" w:space="0" w:color="auto"/>
        <w:left w:val="none" w:sz="0" w:space="0" w:color="auto"/>
        <w:bottom w:val="none" w:sz="0" w:space="0" w:color="auto"/>
        <w:right w:val="none" w:sz="0" w:space="0" w:color="auto"/>
      </w:divBdr>
    </w:div>
    <w:div w:id="531498766">
      <w:bodyDiv w:val="1"/>
      <w:marLeft w:val="0"/>
      <w:marRight w:val="0"/>
      <w:marTop w:val="0"/>
      <w:marBottom w:val="0"/>
      <w:divBdr>
        <w:top w:val="none" w:sz="0" w:space="0" w:color="auto"/>
        <w:left w:val="none" w:sz="0" w:space="0" w:color="auto"/>
        <w:bottom w:val="none" w:sz="0" w:space="0" w:color="auto"/>
        <w:right w:val="none" w:sz="0" w:space="0" w:color="auto"/>
      </w:divBdr>
    </w:div>
    <w:div w:id="531500589">
      <w:bodyDiv w:val="1"/>
      <w:marLeft w:val="0"/>
      <w:marRight w:val="0"/>
      <w:marTop w:val="0"/>
      <w:marBottom w:val="0"/>
      <w:divBdr>
        <w:top w:val="none" w:sz="0" w:space="0" w:color="auto"/>
        <w:left w:val="none" w:sz="0" w:space="0" w:color="auto"/>
        <w:bottom w:val="none" w:sz="0" w:space="0" w:color="auto"/>
        <w:right w:val="none" w:sz="0" w:space="0" w:color="auto"/>
      </w:divBdr>
    </w:div>
    <w:div w:id="531502482">
      <w:bodyDiv w:val="1"/>
      <w:marLeft w:val="0"/>
      <w:marRight w:val="0"/>
      <w:marTop w:val="0"/>
      <w:marBottom w:val="0"/>
      <w:divBdr>
        <w:top w:val="none" w:sz="0" w:space="0" w:color="auto"/>
        <w:left w:val="none" w:sz="0" w:space="0" w:color="auto"/>
        <w:bottom w:val="none" w:sz="0" w:space="0" w:color="auto"/>
        <w:right w:val="none" w:sz="0" w:space="0" w:color="auto"/>
      </w:divBdr>
    </w:div>
    <w:div w:id="531502512">
      <w:bodyDiv w:val="1"/>
      <w:marLeft w:val="0"/>
      <w:marRight w:val="0"/>
      <w:marTop w:val="0"/>
      <w:marBottom w:val="0"/>
      <w:divBdr>
        <w:top w:val="none" w:sz="0" w:space="0" w:color="auto"/>
        <w:left w:val="none" w:sz="0" w:space="0" w:color="auto"/>
        <w:bottom w:val="none" w:sz="0" w:space="0" w:color="auto"/>
        <w:right w:val="none" w:sz="0" w:space="0" w:color="auto"/>
      </w:divBdr>
    </w:div>
    <w:div w:id="531502674">
      <w:bodyDiv w:val="1"/>
      <w:marLeft w:val="0"/>
      <w:marRight w:val="0"/>
      <w:marTop w:val="0"/>
      <w:marBottom w:val="0"/>
      <w:divBdr>
        <w:top w:val="none" w:sz="0" w:space="0" w:color="auto"/>
        <w:left w:val="none" w:sz="0" w:space="0" w:color="auto"/>
        <w:bottom w:val="none" w:sz="0" w:space="0" w:color="auto"/>
        <w:right w:val="none" w:sz="0" w:space="0" w:color="auto"/>
      </w:divBdr>
    </w:div>
    <w:div w:id="531504549">
      <w:bodyDiv w:val="1"/>
      <w:marLeft w:val="0"/>
      <w:marRight w:val="0"/>
      <w:marTop w:val="0"/>
      <w:marBottom w:val="0"/>
      <w:divBdr>
        <w:top w:val="none" w:sz="0" w:space="0" w:color="auto"/>
        <w:left w:val="none" w:sz="0" w:space="0" w:color="auto"/>
        <w:bottom w:val="none" w:sz="0" w:space="0" w:color="auto"/>
        <w:right w:val="none" w:sz="0" w:space="0" w:color="auto"/>
      </w:divBdr>
    </w:div>
    <w:div w:id="531572359">
      <w:bodyDiv w:val="1"/>
      <w:marLeft w:val="0"/>
      <w:marRight w:val="0"/>
      <w:marTop w:val="0"/>
      <w:marBottom w:val="0"/>
      <w:divBdr>
        <w:top w:val="none" w:sz="0" w:space="0" w:color="auto"/>
        <w:left w:val="none" w:sz="0" w:space="0" w:color="auto"/>
        <w:bottom w:val="none" w:sz="0" w:space="0" w:color="auto"/>
        <w:right w:val="none" w:sz="0" w:space="0" w:color="auto"/>
      </w:divBdr>
    </w:div>
    <w:div w:id="531574107">
      <w:bodyDiv w:val="1"/>
      <w:marLeft w:val="0"/>
      <w:marRight w:val="0"/>
      <w:marTop w:val="0"/>
      <w:marBottom w:val="0"/>
      <w:divBdr>
        <w:top w:val="none" w:sz="0" w:space="0" w:color="auto"/>
        <w:left w:val="none" w:sz="0" w:space="0" w:color="auto"/>
        <w:bottom w:val="none" w:sz="0" w:space="0" w:color="auto"/>
        <w:right w:val="none" w:sz="0" w:space="0" w:color="auto"/>
      </w:divBdr>
    </w:div>
    <w:div w:id="531578373">
      <w:bodyDiv w:val="1"/>
      <w:marLeft w:val="0"/>
      <w:marRight w:val="0"/>
      <w:marTop w:val="0"/>
      <w:marBottom w:val="0"/>
      <w:divBdr>
        <w:top w:val="none" w:sz="0" w:space="0" w:color="auto"/>
        <w:left w:val="none" w:sz="0" w:space="0" w:color="auto"/>
        <w:bottom w:val="none" w:sz="0" w:space="0" w:color="auto"/>
        <w:right w:val="none" w:sz="0" w:space="0" w:color="auto"/>
      </w:divBdr>
    </w:div>
    <w:div w:id="531648485">
      <w:bodyDiv w:val="1"/>
      <w:marLeft w:val="0"/>
      <w:marRight w:val="0"/>
      <w:marTop w:val="0"/>
      <w:marBottom w:val="0"/>
      <w:divBdr>
        <w:top w:val="none" w:sz="0" w:space="0" w:color="auto"/>
        <w:left w:val="none" w:sz="0" w:space="0" w:color="auto"/>
        <w:bottom w:val="none" w:sz="0" w:space="0" w:color="auto"/>
        <w:right w:val="none" w:sz="0" w:space="0" w:color="auto"/>
      </w:divBdr>
    </w:div>
    <w:div w:id="531651656">
      <w:bodyDiv w:val="1"/>
      <w:marLeft w:val="0"/>
      <w:marRight w:val="0"/>
      <w:marTop w:val="0"/>
      <w:marBottom w:val="0"/>
      <w:divBdr>
        <w:top w:val="none" w:sz="0" w:space="0" w:color="auto"/>
        <w:left w:val="none" w:sz="0" w:space="0" w:color="auto"/>
        <w:bottom w:val="none" w:sz="0" w:space="0" w:color="auto"/>
        <w:right w:val="none" w:sz="0" w:space="0" w:color="auto"/>
      </w:divBdr>
    </w:div>
    <w:div w:id="531654810">
      <w:bodyDiv w:val="1"/>
      <w:marLeft w:val="0"/>
      <w:marRight w:val="0"/>
      <w:marTop w:val="0"/>
      <w:marBottom w:val="0"/>
      <w:divBdr>
        <w:top w:val="none" w:sz="0" w:space="0" w:color="auto"/>
        <w:left w:val="none" w:sz="0" w:space="0" w:color="auto"/>
        <w:bottom w:val="none" w:sz="0" w:space="0" w:color="auto"/>
        <w:right w:val="none" w:sz="0" w:space="0" w:color="auto"/>
      </w:divBdr>
    </w:div>
    <w:div w:id="531696004">
      <w:bodyDiv w:val="1"/>
      <w:marLeft w:val="0"/>
      <w:marRight w:val="0"/>
      <w:marTop w:val="0"/>
      <w:marBottom w:val="0"/>
      <w:divBdr>
        <w:top w:val="none" w:sz="0" w:space="0" w:color="auto"/>
        <w:left w:val="none" w:sz="0" w:space="0" w:color="auto"/>
        <w:bottom w:val="none" w:sz="0" w:space="0" w:color="auto"/>
        <w:right w:val="none" w:sz="0" w:space="0" w:color="auto"/>
      </w:divBdr>
    </w:div>
    <w:div w:id="531721729">
      <w:bodyDiv w:val="1"/>
      <w:marLeft w:val="0"/>
      <w:marRight w:val="0"/>
      <w:marTop w:val="0"/>
      <w:marBottom w:val="0"/>
      <w:divBdr>
        <w:top w:val="none" w:sz="0" w:space="0" w:color="auto"/>
        <w:left w:val="none" w:sz="0" w:space="0" w:color="auto"/>
        <w:bottom w:val="none" w:sz="0" w:space="0" w:color="auto"/>
        <w:right w:val="none" w:sz="0" w:space="0" w:color="auto"/>
      </w:divBdr>
    </w:div>
    <w:div w:id="531725696">
      <w:bodyDiv w:val="1"/>
      <w:marLeft w:val="0"/>
      <w:marRight w:val="0"/>
      <w:marTop w:val="0"/>
      <w:marBottom w:val="0"/>
      <w:divBdr>
        <w:top w:val="none" w:sz="0" w:space="0" w:color="auto"/>
        <w:left w:val="none" w:sz="0" w:space="0" w:color="auto"/>
        <w:bottom w:val="none" w:sz="0" w:space="0" w:color="auto"/>
        <w:right w:val="none" w:sz="0" w:space="0" w:color="auto"/>
      </w:divBdr>
    </w:div>
    <w:div w:id="531726289">
      <w:bodyDiv w:val="1"/>
      <w:marLeft w:val="0"/>
      <w:marRight w:val="0"/>
      <w:marTop w:val="0"/>
      <w:marBottom w:val="0"/>
      <w:divBdr>
        <w:top w:val="none" w:sz="0" w:space="0" w:color="auto"/>
        <w:left w:val="none" w:sz="0" w:space="0" w:color="auto"/>
        <w:bottom w:val="none" w:sz="0" w:space="0" w:color="auto"/>
        <w:right w:val="none" w:sz="0" w:space="0" w:color="auto"/>
      </w:divBdr>
    </w:div>
    <w:div w:id="531764762">
      <w:bodyDiv w:val="1"/>
      <w:marLeft w:val="0"/>
      <w:marRight w:val="0"/>
      <w:marTop w:val="0"/>
      <w:marBottom w:val="0"/>
      <w:divBdr>
        <w:top w:val="none" w:sz="0" w:space="0" w:color="auto"/>
        <w:left w:val="none" w:sz="0" w:space="0" w:color="auto"/>
        <w:bottom w:val="none" w:sz="0" w:space="0" w:color="auto"/>
        <w:right w:val="none" w:sz="0" w:space="0" w:color="auto"/>
      </w:divBdr>
    </w:div>
    <w:div w:id="531771310">
      <w:bodyDiv w:val="1"/>
      <w:marLeft w:val="0"/>
      <w:marRight w:val="0"/>
      <w:marTop w:val="0"/>
      <w:marBottom w:val="0"/>
      <w:divBdr>
        <w:top w:val="none" w:sz="0" w:space="0" w:color="auto"/>
        <w:left w:val="none" w:sz="0" w:space="0" w:color="auto"/>
        <w:bottom w:val="none" w:sz="0" w:space="0" w:color="auto"/>
        <w:right w:val="none" w:sz="0" w:space="0" w:color="auto"/>
      </w:divBdr>
    </w:div>
    <w:div w:id="531772451">
      <w:bodyDiv w:val="1"/>
      <w:marLeft w:val="0"/>
      <w:marRight w:val="0"/>
      <w:marTop w:val="0"/>
      <w:marBottom w:val="0"/>
      <w:divBdr>
        <w:top w:val="none" w:sz="0" w:space="0" w:color="auto"/>
        <w:left w:val="none" w:sz="0" w:space="0" w:color="auto"/>
        <w:bottom w:val="none" w:sz="0" w:space="0" w:color="auto"/>
        <w:right w:val="none" w:sz="0" w:space="0" w:color="auto"/>
      </w:divBdr>
    </w:div>
    <w:div w:id="531772530">
      <w:bodyDiv w:val="1"/>
      <w:marLeft w:val="0"/>
      <w:marRight w:val="0"/>
      <w:marTop w:val="0"/>
      <w:marBottom w:val="0"/>
      <w:divBdr>
        <w:top w:val="none" w:sz="0" w:space="0" w:color="auto"/>
        <w:left w:val="none" w:sz="0" w:space="0" w:color="auto"/>
        <w:bottom w:val="none" w:sz="0" w:space="0" w:color="auto"/>
        <w:right w:val="none" w:sz="0" w:space="0" w:color="auto"/>
      </w:divBdr>
    </w:div>
    <w:div w:id="531841300">
      <w:bodyDiv w:val="1"/>
      <w:marLeft w:val="0"/>
      <w:marRight w:val="0"/>
      <w:marTop w:val="0"/>
      <w:marBottom w:val="0"/>
      <w:divBdr>
        <w:top w:val="none" w:sz="0" w:space="0" w:color="auto"/>
        <w:left w:val="none" w:sz="0" w:space="0" w:color="auto"/>
        <w:bottom w:val="none" w:sz="0" w:space="0" w:color="auto"/>
        <w:right w:val="none" w:sz="0" w:space="0" w:color="auto"/>
      </w:divBdr>
    </w:div>
    <w:div w:id="531841677">
      <w:bodyDiv w:val="1"/>
      <w:marLeft w:val="0"/>
      <w:marRight w:val="0"/>
      <w:marTop w:val="0"/>
      <w:marBottom w:val="0"/>
      <w:divBdr>
        <w:top w:val="none" w:sz="0" w:space="0" w:color="auto"/>
        <w:left w:val="none" w:sz="0" w:space="0" w:color="auto"/>
        <w:bottom w:val="none" w:sz="0" w:space="0" w:color="auto"/>
        <w:right w:val="none" w:sz="0" w:space="0" w:color="auto"/>
      </w:divBdr>
    </w:div>
    <w:div w:id="531844046">
      <w:bodyDiv w:val="1"/>
      <w:marLeft w:val="0"/>
      <w:marRight w:val="0"/>
      <w:marTop w:val="0"/>
      <w:marBottom w:val="0"/>
      <w:divBdr>
        <w:top w:val="none" w:sz="0" w:space="0" w:color="auto"/>
        <w:left w:val="none" w:sz="0" w:space="0" w:color="auto"/>
        <w:bottom w:val="none" w:sz="0" w:space="0" w:color="auto"/>
        <w:right w:val="none" w:sz="0" w:space="0" w:color="auto"/>
      </w:divBdr>
    </w:div>
    <w:div w:id="531847479">
      <w:bodyDiv w:val="1"/>
      <w:marLeft w:val="0"/>
      <w:marRight w:val="0"/>
      <w:marTop w:val="0"/>
      <w:marBottom w:val="0"/>
      <w:divBdr>
        <w:top w:val="none" w:sz="0" w:space="0" w:color="auto"/>
        <w:left w:val="none" w:sz="0" w:space="0" w:color="auto"/>
        <w:bottom w:val="none" w:sz="0" w:space="0" w:color="auto"/>
        <w:right w:val="none" w:sz="0" w:space="0" w:color="auto"/>
      </w:divBdr>
    </w:div>
    <w:div w:id="531891974">
      <w:bodyDiv w:val="1"/>
      <w:marLeft w:val="0"/>
      <w:marRight w:val="0"/>
      <w:marTop w:val="0"/>
      <w:marBottom w:val="0"/>
      <w:divBdr>
        <w:top w:val="none" w:sz="0" w:space="0" w:color="auto"/>
        <w:left w:val="none" w:sz="0" w:space="0" w:color="auto"/>
        <w:bottom w:val="none" w:sz="0" w:space="0" w:color="auto"/>
        <w:right w:val="none" w:sz="0" w:space="0" w:color="auto"/>
      </w:divBdr>
    </w:div>
    <w:div w:id="531918681">
      <w:bodyDiv w:val="1"/>
      <w:marLeft w:val="0"/>
      <w:marRight w:val="0"/>
      <w:marTop w:val="0"/>
      <w:marBottom w:val="0"/>
      <w:divBdr>
        <w:top w:val="none" w:sz="0" w:space="0" w:color="auto"/>
        <w:left w:val="none" w:sz="0" w:space="0" w:color="auto"/>
        <w:bottom w:val="none" w:sz="0" w:space="0" w:color="auto"/>
        <w:right w:val="none" w:sz="0" w:space="0" w:color="auto"/>
      </w:divBdr>
    </w:div>
    <w:div w:id="531961250">
      <w:bodyDiv w:val="1"/>
      <w:marLeft w:val="0"/>
      <w:marRight w:val="0"/>
      <w:marTop w:val="0"/>
      <w:marBottom w:val="0"/>
      <w:divBdr>
        <w:top w:val="none" w:sz="0" w:space="0" w:color="auto"/>
        <w:left w:val="none" w:sz="0" w:space="0" w:color="auto"/>
        <w:bottom w:val="none" w:sz="0" w:space="0" w:color="auto"/>
        <w:right w:val="none" w:sz="0" w:space="0" w:color="auto"/>
      </w:divBdr>
    </w:div>
    <w:div w:id="531962016">
      <w:bodyDiv w:val="1"/>
      <w:marLeft w:val="0"/>
      <w:marRight w:val="0"/>
      <w:marTop w:val="0"/>
      <w:marBottom w:val="0"/>
      <w:divBdr>
        <w:top w:val="none" w:sz="0" w:space="0" w:color="auto"/>
        <w:left w:val="none" w:sz="0" w:space="0" w:color="auto"/>
        <w:bottom w:val="none" w:sz="0" w:space="0" w:color="auto"/>
        <w:right w:val="none" w:sz="0" w:space="0" w:color="auto"/>
      </w:divBdr>
    </w:div>
    <w:div w:id="531962441">
      <w:bodyDiv w:val="1"/>
      <w:marLeft w:val="0"/>
      <w:marRight w:val="0"/>
      <w:marTop w:val="0"/>
      <w:marBottom w:val="0"/>
      <w:divBdr>
        <w:top w:val="none" w:sz="0" w:space="0" w:color="auto"/>
        <w:left w:val="none" w:sz="0" w:space="0" w:color="auto"/>
        <w:bottom w:val="none" w:sz="0" w:space="0" w:color="auto"/>
        <w:right w:val="none" w:sz="0" w:space="0" w:color="auto"/>
      </w:divBdr>
    </w:div>
    <w:div w:id="531963217">
      <w:bodyDiv w:val="1"/>
      <w:marLeft w:val="0"/>
      <w:marRight w:val="0"/>
      <w:marTop w:val="0"/>
      <w:marBottom w:val="0"/>
      <w:divBdr>
        <w:top w:val="none" w:sz="0" w:space="0" w:color="auto"/>
        <w:left w:val="none" w:sz="0" w:space="0" w:color="auto"/>
        <w:bottom w:val="none" w:sz="0" w:space="0" w:color="auto"/>
        <w:right w:val="none" w:sz="0" w:space="0" w:color="auto"/>
      </w:divBdr>
    </w:div>
    <w:div w:id="531963532">
      <w:bodyDiv w:val="1"/>
      <w:marLeft w:val="0"/>
      <w:marRight w:val="0"/>
      <w:marTop w:val="0"/>
      <w:marBottom w:val="0"/>
      <w:divBdr>
        <w:top w:val="none" w:sz="0" w:space="0" w:color="auto"/>
        <w:left w:val="none" w:sz="0" w:space="0" w:color="auto"/>
        <w:bottom w:val="none" w:sz="0" w:space="0" w:color="auto"/>
        <w:right w:val="none" w:sz="0" w:space="0" w:color="auto"/>
      </w:divBdr>
    </w:div>
    <w:div w:id="531966053">
      <w:bodyDiv w:val="1"/>
      <w:marLeft w:val="0"/>
      <w:marRight w:val="0"/>
      <w:marTop w:val="0"/>
      <w:marBottom w:val="0"/>
      <w:divBdr>
        <w:top w:val="none" w:sz="0" w:space="0" w:color="auto"/>
        <w:left w:val="none" w:sz="0" w:space="0" w:color="auto"/>
        <w:bottom w:val="none" w:sz="0" w:space="0" w:color="auto"/>
        <w:right w:val="none" w:sz="0" w:space="0" w:color="auto"/>
      </w:divBdr>
    </w:div>
    <w:div w:id="531966635">
      <w:bodyDiv w:val="1"/>
      <w:marLeft w:val="0"/>
      <w:marRight w:val="0"/>
      <w:marTop w:val="0"/>
      <w:marBottom w:val="0"/>
      <w:divBdr>
        <w:top w:val="none" w:sz="0" w:space="0" w:color="auto"/>
        <w:left w:val="none" w:sz="0" w:space="0" w:color="auto"/>
        <w:bottom w:val="none" w:sz="0" w:space="0" w:color="auto"/>
        <w:right w:val="none" w:sz="0" w:space="0" w:color="auto"/>
      </w:divBdr>
    </w:div>
    <w:div w:id="531967038">
      <w:bodyDiv w:val="1"/>
      <w:marLeft w:val="0"/>
      <w:marRight w:val="0"/>
      <w:marTop w:val="0"/>
      <w:marBottom w:val="0"/>
      <w:divBdr>
        <w:top w:val="none" w:sz="0" w:space="0" w:color="auto"/>
        <w:left w:val="none" w:sz="0" w:space="0" w:color="auto"/>
        <w:bottom w:val="none" w:sz="0" w:space="0" w:color="auto"/>
        <w:right w:val="none" w:sz="0" w:space="0" w:color="auto"/>
      </w:divBdr>
    </w:div>
    <w:div w:id="532035206">
      <w:bodyDiv w:val="1"/>
      <w:marLeft w:val="0"/>
      <w:marRight w:val="0"/>
      <w:marTop w:val="0"/>
      <w:marBottom w:val="0"/>
      <w:divBdr>
        <w:top w:val="none" w:sz="0" w:space="0" w:color="auto"/>
        <w:left w:val="none" w:sz="0" w:space="0" w:color="auto"/>
        <w:bottom w:val="none" w:sz="0" w:space="0" w:color="auto"/>
        <w:right w:val="none" w:sz="0" w:space="0" w:color="auto"/>
      </w:divBdr>
    </w:div>
    <w:div w:id="532039796">
      <w:bodyDiv w:val="1"/>
      <w:marLeft w:val="0"/>
      <w:marRight w:val="0"/>
      <w:marTop w:val="0"/>
      <w:marBottom w:val="0"/>
      <w:divBdr>
        <w:top w:val="none" w:sz="0" w:space="0" w:color="auto"/>
        <w:left w:val="none" w:sz="0" w:space="0" w:color="auto"/>
        <w:bottom w:val="none" w:sz="0" w:space="0" w:color="auto"/>
        <w:right w:val="none" w:sz="0" w:space="0" w:color="auto"/>
      </w:divBdr>
    </w:div>
    <w:div w:id="532042443">
      <w:bodyDiv w:val="1"/>
      <w:marLeft w:val="0"/>
      <w:marRight w:val="0"/>
      <w:marTop w:val="0"/>
      <w:marBottom w:val="0"/>
      <w:divBdr>
        <w:top w:val="none" w:sz="0" w:space="0" w:color="auto"/>
        <w:left w:val="none" w:sz="0" w:space="0" w:color="auto"/>
        <w:bottom w:val="none" w:sz="0" w:space="0" w:color="auto"/>
        <w:right w:val="none" w:sz="0" w:space="0" w:color="auto"/>
      </w:divBdr>
    </w:div>
    <w:div w:id="532042479">
      <w:bodyDiv w:val="1"/>
      <w:marLeft w:val="0"/>
      <w:marRight w:val="0"/>
      <w:marTop w:val="0"/>
      <w:marBottom w:val="0"/>
      <w:divBdr>
        <w:top w:val="none" w:sz="0" w:space="0" w:color="auto"/>
        <w:left w:val="none" w:sz="0" w:space="0" w:color="auto"/>
        <w:bottom w:val="none" w:sz="0" w:space="0" w:color="auto"/>
        <w:right w:val="none" w:sz="0" w:space="0" w:color="auto"/>
      </w:divBdr>
    </w:div>
    <w:div w:id="532112328">
      <w:bodyDiv w:val="1"/>
      <w:marLeft w:val="0"/>
      <w:marRight w:val="0"/>
      <w:marTop w:val="0"/>
      <w:marBottom w:val="0"/>
      <w:divBdr>
        <w:top w:val="none" w:sz="0" w:space="0" w:color="auto"/>
        <w:left w:val="none" w:sz="0" w:space="0" w:color="auto"/>
        <w:bottom w:val="none" w:sz="0" w:space="0" w:color="auto"/>
        <w:right w:val="none" w:sz="0" w:space="0" w:color="auto"/>
      </w:divBdr>
    </w:div>
    <w:div w:id="532114196">
      <w:bodyDiv w:val="1"/>
      <w:marLeft w:val="0"/>
      <w:marRight w:val="0"/>
      <w:marTop w:val="0"/>
      <w:marBottom w:val="0"/>
      <w:divBdr>
        <w:top w:val="none" w:sz="0" w:space="0" w:color="auto"/>
        <w:left w:val="none" w:sz="0" w:space="0" w:color="auto"/>
        <w:bottom w:val="none" w:sz="0" w:space="0" w:color="auto"/>
        <w:right w:val="none" w:sz="0" w:space="0" w:color="auto"/>
      </w:divBdr>
    </w:div>
    <w:div w:id="532115223">
      <w:bodyDiv w:val="1"/>
      <w:marLeft w:val="0"/>
      <w:marRight w:val="0"/>
      <w:marTop w:val="0"/>
      <w:marBottom w:val="0"/>
      <w:divBdr>
        <w:top w:val="none" w:sz="0" w:space="0" w:color="auto"/>
        <w:left w:val="none" w:sz="0" w:space="0" w:color="auto"/>
        <w:bottom w:val="none" w:sz="0" w:space="0" w:color="auto"/>
        <w:right w:val="none" w:sz="0" w:space="0" w:color="auto"/>
      </w:divBdr>
    </w:div>
    <w:div w:id="532116061">
      <w:bodyDiv w:val="1"/>
      <w:marLeft w:val="0"/>
      <w:marRight w:val="0"/>
      <w:marTop w:val="0"/>
      <w:marBottom w:val="0"/>
      <w:divBdr>
        <w:top w:val="none" w:sz="0" w:space="0" w:color="auto"/>
        <w:left w:val="none" w:sz="0" w:space="0" w:color="auto"/>
        <w:bottom w:val="none" w:sz="0" w:space="0" w:color="auto"/>
        <w:right w:val="none" w:sz="0" w:space="0" w:color="auto"/>
      </w:divBdr>
    </w:div>
    <w:div w:id="532230545">
      <w:bodyDiv w:val="1"/>
      <w:marLeft w:val="0"/>
      <w:marRight w:val="0"/>
      <w:marTop w:val="0"/>
      <w:marBottom w:val="0"/>
      <w:divBdr>
        <w:top w:val="none" w:sz="0" w:space="0" w:color="auto"/>
        <w:left w:val="none" w:sz="0" w:space="0" w:color="auto"/>
        <w:bottom w:val="none" w:sz="0" w:space="0" w:color="auto"/>
        <w:right w:val="none" w:sz="0" w:space="0" w:color="auto"/>
      </w:divBdr>
    </w:div>
    <w:div w:id="532230813">
      <w:bodyDiv w:val="1"/>
      <w:marLeft w:val="0"/>
      <w:marRight w:val="0"/>
      <w:marTop w:val="0"/>
      <w:marBottom w:val="0"/>
      <w:divBdr>
        <w:top w:val="none" w:sz="0" w:space="0" w:color="auto"/>
        <w:left w:val="none" w:sz="0" w:space="0" w:color="auto"/>
        <w:bottom w:val="none" w:sz="0" w:space="0" w:color="auto"/>
        <w:right w:val="none" w:sz="0" w:space="0" w:color="auto"/>
      </w:divBdr>
    </w:div>
    <w:div w:id="532231780">
      <w:bodyDiv w:val="1"/>
      <w:marLeft w:val="0"/>
      <w:marRight w:val="0"/>
      <w:marTop w:val="0"/>
      <w:marBottom w:val="0"/>
      <w:divBdr>
        <w:top w:val="none" w:sz="0" w:space="0" w:color="auto"/>
        <w:left w:val="none" w:sz="0" w:space="0" w:color="auto"/>
        <w:bottom w:val="none" w:sz="0" w:space="0" w:color="auto"/>
        <w:right w:val="none" w:sz="0" w:space="0" w:color="auto"/>
      </w:divBdr>
    </w:div>
    <w:div w:id="532232529">
      <w:bodyDiv w:val="1"/>
      <w:marLeft w:val="0"/>
      <w:marRight w:val="0"/>
      <w:marTop w:val="0"/>
      <w:marBottom w:val="0"/>
      <w:divBdr>
        <w:top w:val="none" w:sz="0" w:space="0" w:color="auto"/>
        <w:left w:val="none" w:sz="0" w:space="0" w:color="auto"/>
        <w:bottom w:val="none" w:sz="0" w:space="0" w:color="auto"/>
        <w:right w:val="none" w:sz="0" w:space="0" w:color="auto"/>
      </w:divBdr>
    </w:div>
    <w:div w:id="532233985">
      <w:bodyDiv w:val="1"/>
      <w:marLeft w:val="0"/>
      <w:marRight w:val="0"/>
      <w:marTop w:val="0"/>
      <w:marBottom w:val="0"/>
      <w:divBdr>
        <w:top w:val="none" w:sz="0" w:space="0" w:color="auto"/>
        <w:left w:val="none" w:sz="0" w:space="0" w:color="auto"/>
        <w:bottom w:val="none" w:sz="0" w:space="0" w:color="auto"/>
        <w:right w:val="none" w:sz="0" w:space="0" w:color="auto"/>
      </w:divBdr>
    </w:div>
    <w:div w:id="532305764">
      <w:bodyDiv w:val="1"/>
      <w:marLeft w:val="0"/>
      <w:marRight w:val="0"/>
      <w:marTop w:val="0"/>
      <w:marBottom w:val="0"/>
      <w:divBdr>
        <w:top w:val="none" w:sz="0" w:space="0" w:color="auto"/>
        <w:left w:val="none" w:sz="0" w:space="0" w:color="auto"/>
        <w:bottom w:val="none" w:sz="0" w:space="0" w:color="auto"/>
        <w:right w:val="none" w:sz="0" w:space="0" w:color="auto"/>
      </w:divBdr>
    </w:div>
    <w:div w:id="532306085">
      <w:bodyDiv w:val="1"/>
      <w:marLeft w:val="0"/>
      <w:marRight w:val="0"/>
      <w:marTop w:val="0"/>
      <w:marBottom w:val="0"/>
      <w:divBdr>
        <w:top w:val="none" w:sz="0" w:space="0" w:color="auto"/>
        <w:left w:val="none" w:sz="0" w:space="0" w:color="auto"/>
        <w:bottom w:val="none" w:sz="0" w:space="0" w:color="auto"/>
        <w:right w:val="none" w:sz="0" w:space="0" w:color="auto"/>
      </w:divBdr>
    </w:div>
    <w:div w:id="532311029">
      <w:bodyDiv w:val="1"/>
      <w:marLeft w:val="0"/>
      <w:marRight w:val="0"/>
      <w:marTop w:val="0"/>
      <w:marBottom w:val="0"/>
      <w:divBdr>
        <w:top w:val="none" w:sz="0" w:space="0" w:color="auto"/>
        <w:left w:val="none" w:sz="0" w:space="0" w:color="auto"/>
        <w:bottom w:val="none" w:sz="0" w:space="0" w:color="auto"/>
        <w:right w:val="none" w:sz="0" w:space="0" w:color="auto"/>
      </w:divBdr>
    </w:div>
    <w:div w:id="532350522">
      <w:bodyDiv w:val="1"/>
      <w:marLeft w:val="0"/>
      <w:marRight w:val="0"/>
      <w:marTop w:val="0"/>
      <w:marBottom w:val="0"/>
      <w:divBdr>
        <w:top w:val="none" w:sz="0" w:space="0" w:color="auto"/>
        <w:left w:val="none" w:sz="0" w:space="0" w:color="auto"/>
        <w:bottom w:val="none" w:sz="0" w:space="0" w:color="auto"/>
        <w:right w:val="none" w:sz="0" w:space="0" w:color="auto"/>
      </w:divBdr>
    </w:div>
    <w:div w:id="532377843">
      <w:bodyDiv w:val="1"/>
      <w:marLeft w:val="0"/>
      <w:marRight w:val="0"/>
      <w:marTop w:val="0"/>
      <w:marBottom w:val="0"/>
      <w:divBdr>
        <w:top w:val="none" w:sz="0" w:space="0" w:color="auto"/>
        <w:left w:val="none" w:sz="0" w:space="0" w:color="auto"/>
        <w:bottom w:val="none" w:sz="0" w:space="0" w:color="auto"/>
        <w:right w:val="none" w:sz="0" w:space="0" w:color="auto"/>
      </w:divBdr>
    </w:div>
    <w:div w:id="532380981">
      <w:bodyDiv w:val="1"/>
      <w:marLeft w:val="0"/>
      <w:marRight w:val="0"/>
      <w:marTop w:val="0"/>
      <w:marBottom w:val="0"/>
      <w:divBdr>
        <w:top w:val="none" w:sz="0" w:space="0" w:color="auto"/>
        <w:left w:val="none" w:sz="0" w:space="0" w:color="auto"/>
        <w:bottom w:val="none" w:sz="0" w:space="0" w:color="auto"/>
        <w:right w:val="none" w:sz="0" w:space="0" w:color="auto"/>
      </w:divBdr>
    </w:div>
    <w:div w:id="532420586">
      <w:bodyDiv w:val="1"/>
      <w:marLeft w:val="0"/>
      <w:marRight w:val="0"/>
      <w:marTop w:val="0"/>
      <w:marBottom w:val="0"/>
      <w:divBdr>
        <w:top w:val="none" w:sz="0" w:space="0" w:color="auto"/>
        <w:left w:val="none" w:sz="0" w:space="0" w:color="auto"/>
        <w:bottom w:val="none" w:sz="0" w:space="0" w:color="auto"/>
        <w:right w:val="none" w:sz="0" w:space="0" w:color="auto"/>
      </w:divBdr>
    </w:div>
    <w:div w:id="532425461">
      <w:bodyDiv w:val="1"/>
      <w:marLeft w:val="0"/>
      <w:marRight w:val="0"/>
      <w:marTop w:val="0"/>
      <w:marBottom w:val="0"/>
      <w:divBdr>
        <w:top w:val="none" w:sz="0" w:space="0" w:color="auto"/>
        <w:left w:val="none" w:sz="0" w:space="0" w:color="auto"/>
        <w:bottom w:val="none" w:sz="0" w:space="0" w:color="auto"/>
        <w:right w:val="none" w:sz="0" w:space="0" w:color="auto"/>
      </w:divBdr>
    </w:div>
    <w:div w:id="532426224">
      <w:bodyDiv w:val="1"/>
      <w:marLeft w:val="0"/>
      <w:marRight w:val="0"/>
      <w:marTop w:val="0"/>
      <w:marBottom w:val="0"/>
      <w:divBdr>
        <w:top w:val="none" w:sz="0" w:space="0" w:color="auto"/>
        <w:left w:val="none" w:sz="0" w:space="0" w:color="auto"/>
        <w:bottom w:val="none" w:sz="0" w:space="0" w:color="auto"/>
        <w:right w:val="none" w:sz="0" w:space="0" w:color="auto"/>
      </w:divBdr>
    </w:div>
    <w:div w:id="532497105">
      <w:bodyDiv w:val="1"/>
      <w:marLeft w:val="0"/>
      <w:marRight w:val="0"/>
      <w:marTop w:val="0"/>
      <w:marBottom w:val="0"/>
      <w:divBdr>
        <w:top w:val="none" w:sz="0" w:space="0" w:color="auto"/>
        <w:left w:val="none" w:sz="0" w:space="0" w:color="auto"/>
        <w:bottom w:val="none" w:sz="0" w:space="0" w:color="auto"/>
        <w:right w:val="none" w:sz="0" w:space="0" w:color="auto"/>
      </w:divBdr>
    </w:div>
    <w:div w:id="532497439">
      <w:bodyDiv w:val="1"/>
      <w:marLeft w:val="0"/>
      <w:marRight w:val="0"/>
      <w:marTop w:val="0"/>
      <w:marBottom w:val="0"/>
      <w:divBdr>
        <w:top w:val="none" w:sz="0" w:space="0" w:color="auto"/>
        <w:left w:val="none" w:sz="0" w:space="0" w:color="auto"/>
        <w:bottom w:val="none" w:sz="0" w:space="0" w:color="auto"/>
        <w:right w:val="none" w:sz="0" w:space="0" w:color="auto"/>
      </w:divBdr>
    </w:div>
    <w:div w:id="532499122">
      <w:bodyDiv w:val="1"/>
      <w:marLeft w:val="0"/>
      <w:marRight w:val="0"/>
      <w:marTop w:val="0"/>
      <w:marBottom w:val="0"/>
      <w:divBdr>
        <w:top w:val="none" w:sz="0" w:space="0" w:color="auto"/>
        <w:left w:val="none" w:sz="0" w:space="0" w:color="auto"/>
        <w:bottom w:val="none" w:sz="0" w:space="0" w:color="auto"/>
        <w:right w:val="none" w:sz="0" w:space="0" w:color="auto"/>
      </w:divBdr>
    </w:div>
    <w:div w:id="532502100">
      <w:bodyDiv w:val="1"/>
      <w:marLeft w:val="0"/>
      <w:marRight w:val="0"/>
      <w:marTop w:val="0"/>
      <w:marBottom w:val="0"/>
      <w:divBdr>
        <w:top w:val="none" w:sz="0" w:space="0" w:color="auto"/>
        <w:left w:val="none" w:sz="0" w:space="0" w:color="auto"/>
        <w:bottom w:val="none" w:sz="0" w:space="0" w:color="auto"/>
        <w:right w:val="none" w:sz="0" w:space="0" w:color="auto"/>
      </w:divBdr>
    </w:div>
    <w:div w:id="532571378">
      <w:bodyDiv w:val="1"/>
      <w:marLeft w:val="0"/>
      <w:marRight w:val="0"/>
      <w:marTop w:val="0"/>
      <w:marBottom w:val="0"/>
      <w:divBdr>
        <w:top w:val="none" w:sz="0" w:space="0" w:color="auto"/>
        <w:left w:val="none" w:sz="0" w:space="0" w:color="auto"/>
        <w:bottom w:val="none" w:sz="0" w:space="0" w:color="auto"/>
        <w:right w:val="none" w:sz="0" w:space="0" w:color="auto"/>
      </w:divBdr>
    </w:div>
    <w:div w:id="532572628">
      <w:bodyDiv w:val="1"/>
      <w:marLeft w:val="0"/>
      <w:marRight w:val="0"/>
      <w:marTop w:val="0"/>
      <w:marBottom w:val="0"/>
      <w:divBdr>
        <w:top w:val="none" w:sz="0" w:space="0" w:color="auto"/>
        <w:left w:val="none" w:sz="0" w:space="0" w:color="auto"/>
        <w:bottom w:val="none" w:sz="0" w:space="0" w:color="auto"/>
        <w:right w:val="none" w:sz="0" w:space="0" w:color="auto"/>
      </w:divBdr>
    </w:div>
    <w:div w:id="532573643">
      <w:bodyDiv w:val="1"/>
      <w:marLeft w:val="0"/>
      <w:marRight w:val="0"/>
      <w:marTop w:val="0"/>
      <w:marBottom w:val="0"/>
      <w:divBdr>
        <w:top w:val="none" w:sz="0" w:space="0" w:color="auto"/>
        <w:left w:val="none" w:sz="0" w:space="0" w:color="auto"/>
        <w:bottom w:val="none" w:sz="0" w:space="0" w:color="auto"/>
        <w:right w:val="none" w:sz="0" w:space="0" w:color="auto"/>
      </w:divBdr>
    </w:div>
    <w:div w:id="532574224">
      <w:bodyDiv w:val="1"/>
      <w:marLeft w:val="0"/>
      <w:marRight w:val="0"/>
      <w:marTop w:val="0"/>
      <w:marBottom w:val="0"/>
      <w:divBdr>
        <w:top w:val="none" w:sz="0" w:space="0" w:color="auto"/>
        <w:left w:val="none" w:sz="0" w:space="0" w:color="auto"/>
        <w:bottom w:val="none" w:sz="0" w:space="0" w:color="auto"/>
        <w:right w:val="none" w:sz="0" w:space="0" w:color="auto"/>
      </w:divBdr>
    </w:div>
    <w:div w:id="532576638">
      <w:bodyDiv w:val="1"/>
      <w:marLeft w:val="0"/>
      <w:marRight w:val="0"/>
      <w:marTop w:val="0"/>
      <w:marBottom w:val="0"/>
      <w:divBdr>
        <w:top w:val="none" w:sz="0" w:space="0" w:color="auto"/>
        <w:left w:val="none" w:sz="0" w:space="0" w:color="auto"/>
        <w:bottom w:val="none" w:sz="0" w:space="0" w:color="auto"/>
        <w:right w:val="none" w:sz="0" w:space="0" w:color="auto"/>
      </w:divBdr>
    </w:div>
    <w:div w:id="532613810">
      <w:bodyDiv w:val="1"/>
      <w:marLeft w:val="0"/>
      <w:marRight w:val="0"/>
      <w:marTop w:val="0"/>
      <w:marBottom w:val="0"/>
      <w:divBdr>
        <w:top w:val="none" w:sz="0" w:space="0" w:color="auto"/>
        <w:left w:val="none" w:sz="0" w:space="0" w:color="auto"/>
        <w:bottom w:val="none" w:sz="0" w:space="0" w:color="auto"/>
        <w:right w:val="none" w:sz="0" w:space="0" w:color="auto"/>
      </w:divBdr>
    </w:div>
    <w:div w:id="532616230">
      <w:bodyDiv w:val="1"/>
      <w:marLeft w:val="0"/>
      <w:marRight w:val="0"/>
      <w:marTop w:val="0"/>
      <w:marBottom w:val="0"/>
      <w:divBdr>
        <w:top w:val="none" w:sz="0" w:space="0" w:color="auto"/>
        <w:left w:val="none" w:sz="0" w:space="0" w:color="auto"/>
        <w:bottom w:val="none" w:sz="0" w:space="0" w:color="auto"/>
        <w:right w:val="none" w:sz="0" w:space="0" w:color="auto"/>
      </w:divBdr>
    </w:div>
    <w:div w:id="532618030">
      <w:bodyDiv w:val="1"/>
      <w:marLeft w:val="0"/>
      <w:marRight w:val="0"/>
      <w:marTop w:val="0"/>
      <w:marBottom w:val="0"/>
      <w:divBdr>
        <w:top w:val="none" w:sz="0" w:space="0" w:color="auto"/>
        <w:left w:val="none" w:sz="0" w:space="0" w:color="auto"/>
        <w:bottom w:val="none" w:sz="0" w:space="0" w:color="auto"/>
        <w:right w:val="none" w:sz="0" w:space="0" w:color="auto"/>
      </w:divBdr>
    </w:div>
    <w:div w:id="532618516">
      <w:bodyDiv w:val="1"/>
      <w:marLeft w:val="0"/>
      <w:marRight w:val="0"/>
      <w:marTop w:val="0"/>
      <w:marBottom w:val="0"/>
      <w:divBdr>
        <w:top w:val="none" w:sz="0" w:space="0" w:color="auto"/>
        <w:left w:val="none" w:sz="0" w:space="0" w:color="auto"/>
        <w:bottom w:val="none" w:sz="0" w:space="0" w:color="auto"/>
        <w:right w:val="none" w:sz="0" w:space="0" w:color="auto"/>
      </w:divBdr>
    </w:div>
    <w:div w:id="532619269">
      <w:bodyDiv w:val="1"/>
      <w:marLeft w:val="0"/>
      <w:marRight w:val="0"/>
      <w:marTop w:val="0"/>
      <w:marBottom w:val="0"/>
      <w:divBdr>
        <w:top w:val="none" w:sz="0" w:space="0" w:color="auto"/>
        <w:left w:val="none" w:sz="0" w:space="0" w:color="auto"/>
        <w:bottom w:val="none" w:sz="0" w:space="0" w:color="auto"/>
        <w:right w:val="none" w:sz="0" w:space="0" w:color="auto"/>
      </w:divBdr>
    </w:div>
    <w:div w:id="532694930">
      <w:bodyDiv w:val="1"/>
      <w:marLeft w:val="0"/>
      <w:marRight w:val="0"/>
      <w:marTop w:val="0"/>
      <w:marBottom w:val="0"/>
      <w:divBdr>
        <w:top w:val="none" w:sz="0" w:space="0" w:color="auto"/>
        <w:left w:val="none" w:sz="0" w:space="0" w:color="auto"/>
        <w:bottom w:val="none" w:sz="0" w:space="0" w:color="auto"/>
        <w:right w:val="none" w:sz="0" w:space="0" w:color="auto"/>
      </w:divBdr>
    </w:div>
    <w:div w:id="532767421">
      <w:bodyDiv w:val="1"/>
      <w:marLeft w:val="0"/>
      <w:marRight w:val="0"/>
      <w:marTop w:val="0"/>
      <w:marBottom w:val="0"/>
      <w:divBdr>
        <w:top w:val="none" w:sz="0" w:space="0" w:color="auto"/>
        <w:left w:val="none" w:sz="0" w:space="0" w:color="auto"/>
        <w:bottom w:val="none" w:sz="0" w:space="0" w:color="auto"/>
        <w:right w:val="none" w:sz="0" w:space="0" w:color="auto"/>
      </w:divBdr>
    </w:div>
    <w:div w:id="532839009">
      <w:bodyDiv w:val="1"/>
      <w:marLeft w:val="0"/>
      <w:marRight w:val="0"/>
      <w:marTop w:val="0"/>
      <w:marBottom w:val="0"/>
      <w:divBdr>
        <w:top w:val="none" w:sz="0" w:space="0" w:color="auto"/>
        <w:left w:val="none" w:sz="0" w:space="0" w:color="auto"/>
        <w:bottom w:val="none" w:sz="0" w:space="0" w:color="auto"/>
        <w:right w:val="none" w:sz="0" w:space="0" w:color="auto"/>
      </w:divBdr>
    </w:div>
    <w:div w:id="532884204">
      <w:bodyDiv w:val="1"/>
      <w:marLeft w:val="0"/>
      <w:marRight w:val="0"/>
      <w:marTop w:val="0"/>
      <w:marBottom w:val="0"/>
      <w:divBdr>
        <w:top w:val="none" w:sz="0" w:space="0" w:color="auto"/>
        <w:left w:val="none" w:sz="0" w:space="0" w:color="auto"/>
        <w:bottom w:val="none" w:sz="0" w:space="0" w:color="auto"/>
        <w:right w:val="none" w:sz="0" w:space="0" w:color="auto"/>
      </w:divBdr>
    </w:div>
    <w:div w:id="532886195">
      <w:bodyDiv w:val="1"/>
      <w:marLeft w:val="0"/>
      <w:marRight w:val="0"/>
      <w:marTop w:val="0"/>
      <w:marBottom w:val="0"/>
      <w:divBdr>
        <w:top w:val="none" w:sz="0" w:space="0" w:color="auto"/>
        <w:left w:val="none" w:sz="0" w:space="0" w:color="auto"/>
        <w:bottom w:val="none" w:sz="0" w:space="0" w:color="auto"/>
        <w:right w:val="none" w:sz="0" w:space="0" w:color="auto"/>
      </w:divBdr>
    </w:div>
    <w:div w:id="532888617">
      <w:bodyDiv w:val="1"/>
      <w:marLeft w:val="0"/>
      <w:marRight w:val="0"/>
      <w:marTop w:val="0"/>
      <w:marBottom w:val="0"/>
      <w:divBdr>
        <w:top w:val="none" w:sz="0" w:space="0" w:color="auto"/>
        <w:left w:val="none" w:sz="0" w:space="0" w:color="auto"/>
        <w:bottom w:val="none" w:sz="0" w:space="0" w:color="auto"/>
        <w:right w:val="none" w:sz="0" w:space="0" w:color="auto"/>
      </w:divBdr>
    </w:div>
    <w:div w:id="532889376">
      <w:bodyDiv w:val="1"/>
      <w:marLeft w:val="0"/>
      <w:marRight w:val="0"/>
      <w:marTop w:val="0"/>
      <w:marBottom w:val="0"/>
      <w:divBdr>
        <w:top w:val="none" w:sz="0" w:space="0" w:color="auto"/>
        <w:left w:val="none" w:sz="0" w:space="0" w:color="auto"/>
        <w:bottom w:val="none" w:sz="0" w:space="0" w:color="auto"/>
        <w:right w:val="none" w:sz="0" w:space="0" w:color="auto"/>
      </w:divBdr>
    </w:div>
    <w:div w:id="532891237">
      <w:bodyDiv w:val="1"/>
      <w:marLeft w:val="0"/>
      <w:marRight w:val="0"/>
      <w:marTop w:val="0"/>
      <w:marBottom w:val="0"/>
      <w:divBdr>
        <w:top w:val="none" w:sz="0" w:space="0" w:color="auto"/>
        <w:left w:val="none" w:sz="0" w:space="0" w:color="auto"/>
        <w:bottom w:val="none" w:sz="0" w:space="0" w:color="auto"/>
        <w:right w:val="none" w:sz="0" w:space="0" w:color="auto"/>
      </w:divBdr>
    </w:div>
    <w:div w:id="532960066">
      <w:bodyDiv w:val="1"/>
      <w:marLeft w:val="0"/>
      <w:marRight w:val="0"/>
      <w:marTop w:val="0"/>
      <w:marBottom w:val="0"/>
      <w:divBdr>
        <w:top w:val="none" w:sz="0" w:space="0" w:color="auto"/>
        <w:left w:val="none" w:sz="0" w:space="0" w:color="auto"/>
        <w:bottom w:val="none" w:sz="0" w:space="0" w:color="auto"/>
        <w:right w:val="none" w:sz="0" w:space="0" w:color="auto"/>
      </w:divBdr>
    </w:div>
    <w:div w:id="532961452">
      <w:bodyDiv w:val="1"/>
      <w:marLeft w:val="0"/>
      <w:marRight w:val="0"/>
      <w:marTop w:val="0"/>
      <w:marBottom w:val="0"/>
      <w:divBdr>
        <w:top w:val="none" w:sz="0" w:space="0" w:color="auto"/>
        <w:left w:val="none" w:sz="0" w:space="0" w:color="auto"/>
        <w:bottom w:val="none" w:sz="0" w:space="0" w:color="auto"/>
        <w:right w:val="none" w:sz="0" w:space="0" w:color="auto"/>
      </w:divBdr>
    </w:div>
    <w:div w:id="532962139">
      <w:bodyDiv w:val="1"/>
      <w:marLeft w:val="0"/>
      <w:marRight w:val="0"/>
      <w:marTop w:val="0"/>
      <w:marBottom w:val="0"/>
      <w:divBdr>
        <w:top w:val="none" w:sz="0" w:space="0" w:color="auto"/>
        <w:left w:val="none" w:sz="0" w:space="0" w:color="auto"/>
        <w:bottom w:val="none" w:sz="0" w:space="0" w:color="auto"/>
        <w:right w:val="none" w:sz="0" w:space="0" w:color="auto"/>
      </w:divBdr>
    </w:div>
    <w:div w:id="532962153">
      <w:bodyDiv w:val="1"/>
      <w:marLeft w:val="0"/>
      <w:marRight w:val="0"/>
      <w:marTop w:val="0"/>
      <w:marBottom w:val="0"/>
      <w:divBdr>
        <w:top w:val="none" w:sz="0" w:space="0" w:color="auto"/>
        <w:left w:val="none" w:sz="0" w:space="0" w:color="auto"/>
        <w:bottom w:val="none" w:sz="0" w:space="0" w:color="auto"/>
        <w:right w:val="none" w:sz="0" w:space="0" w:color="auto"/>
      </w:divBdr>
    </w:div>
    <w:div w:id="533005476">
      <w:bodyDiv w:val="1"/>
      <w:marLeft w:val="0"/>
      <w:marRight w:val="0"/>
      <w:marTop w:val="0"/>
      <w:marBottom w:val="0"/>
      <w:divBdr>
        <w:top w:val="none" w:sz="0" w:space="0" w:color="auto"/>
        <w:left w:val="none" w:sz="0" w:space="0" w:color="auto"/>
        <w:bottom w:val="none" w:sz="0" w:space="0" w:color="auto"/>
        <w:right w:val="none" w:sz="0" w:space="0" w:color="auto"/>
      </w:divBdr>
    </w:div>
    <w:div w:id="533006887">
      <w:bodyDiv w:val="1"/>
      <w:marLeft w:val="0"/>
      <w:marRight w:val="0"/>
      <w:marTop w:val="0"/>
      <w:marBottom w:val="0"/>
      <w:divBdr>
        <w:top w:val="none" w:sz="0" w:space="0" w:color="auto"/>
        <w:left w:val="none" w:sz="0" w:space="0" w:color="auto"/>
        <w:bottom w:val="none" w:sz="0" w:space="0" w:color="auto"/>
        <w:right w:val="none" w:sz="0" w:space="0" w:color="auto"/>
      </w:divBdr>
    </w:div>
    <w:div w:id="533007184">
      <w:bodyDiv w:val="1"/>
      <w:marLeft w:val="0"/>
      <w:marRight w:val="0"/>
      <w:marTop w:val="0"/>
      <w:marBottom w:val="0"/>
      <w:divBdr>
        <w:top w:val="none" w:sz="0" w:space="0" w:color="auto"/>
        <w:left w:val="none" w:sz="0" w:space="0" w:color="auto"/>
        <w:bottom w:val="none" w:sz="0" w:space="0" w:color="auto"/>
        <w:right w:val="none" w:sz="0" w:space="0" w:color="auto"/>
      </w:divBdr>
    </w:div>
    <w:div w:id="533033347">
      <w:bodyDiv w:val="1"/>
      <w:marLeft w:val="0"/>
      <w:marRight w:val="0"/>
      <w:marTop w:val="0"/>
      <w:marBottom w:val="0"/>
      <w:divBdr>
        <w:top w:val="none" w:sz="0" w:space="0" w:color="auto"/>
        <w:left w:val="none" w:sz="0" w:space="0" w:color="auto"/>
        <w:bottom w:val="none" w:sz="0" w:space="0" w:color="auto"/>
        <w:right w:val="none" w:sz="0" w:space="0" w:color="auto"/>
      </w:divBdr>
    </w:div>
    <w:div w:id="533035537">
      <w:bodyDiv w:val="1"/>
      <w:marLeft w:val="0"/>
      <w:marRight w:val="0"/>
      <w:marTop w:val="0"/>
      <w:marBottom w:val="0"/>
      <w:divBdr>
        <w:top w:val="none" w:sz="0" w:space="0" w:color="auto"/>
        <w:left w:val="none" w:sz="0" w:space="0" w:color="auto"/>
        <w:bottom w:val="none" w:sz="0" w:space="0" w:color="auto"/>
        <w:right w:val="none" w:sz="0" w:space="0" w:color="auto"/>
      </w:divBdr>
    </w:div>
    <w:div w:id="533036299">
      <w:bodyDiv w:val="1"/>
      <w:marLeft w:val="0"/>
      <w:marRight w:val="0"/>
      <w:marTop w:val="0"/>
      <w:marBottom w:val="0"/>
      <w:divBdr>
        <w:top w:val="none" w:sz="0" w:space="0" w:color="auto"/>
        <w:left w:val="none" w:sz="0" w:space="0" w:color="auto"/>
        <w:bottom w:val="none" w:sz="0" w:space="0" w:color="auto"/>
        <w:right w:val="none" w:sz="0" w:space="0" w:color="auto"/>
      </w:divBdr>
    </w:div>
    <w:div w:id="533074868">
      <w:bodyDiv w:val="1"/>
      <w:marLeft w:val="0"/>
      <w:marRight w:val="0"/>
      <w:marTop w:val="0"/>
      <w:marBottom w:val="0"/>
      <w:divBdr>
        <w:top w:val="none" w:sz="0" w:space="0" w:color="auto"/>
        <w:left w:val="none" w:sz="0" w:space="0" w:color="auto"/>
        <w:bottom w:val="none" w:sz="0" w:space="0" w:color="auto"/>
        <w:right w:val="none" w:sz="0" w:space="0" w:color="auto"/>
      </w:divBdr>
    </w:div>
    <w:div w:id="533079586">
      <w:bodyDiv w:val="1"/>
      <w:marLeft w:val="0"/>
      <w:marRight w:val="0"/>
      <w:marTop w:val="0"/>
      <w:marBottom w:val="0"/>
      <w:divBdr>
        <w:top w:val="none" w:sz="0" w:space="0" w:color="auto"/>
        <w:left w:val="none" w:sz="0" w:space="0" w:color="auto"/>
        <w:bottom w:val="none" w:sz="0" w:space="0" w:color="auto"/>
        <w:right w:val="none" w:sz="0" w:space="0" w:color="auto"/>
      </w:divBdr>
    </w:div>
    <w:div w:id="533080080">
      <w:bodyDiv w:val="1"/>
      <w:marLeft w:val="0"/>
      <w:marRight w:val="0"/>
      <w:marTop w:val="0"/>
      <w:marBottom w:val="0"/>
      <w:divBdr>
        <w:top w:val="none" w:sz="0" w:space="0" w:color="auto"/>
        <w:left w:val="none" w:sz="0" w:space="0" w:color="auto"/>
        <w:bottom w:val="none" w:sz="0" w:space="0" w:color="auto"/>
        <w:right w:val="none" w:sz="0" w:space="0" w:color="auto"/>
      </w:divBdr>
    </w:div>
    <w:div w:id="533081701">
      <w:bodyDiv w:val="1"/>
      <w:marLeft w:val="0"/>
      <w:marRight w:val="0"/>
      <w:marTop w:val="0"/>
      <w:marBottom w:val="0"/>
      <w:divBdr>
        <w:top w:val="none" w:sz="0" w:space="0" w:color="auto"/>
        <w:left w:val="none" w:sz="0" w:space="0" w:color="auto"/>
        <w:bottom w:val="none" w:sz="0" w:space="0" w:color="auto"/>
        <w:right w:val="none" w:sz="0" w:space="0" w:color="auto"/>
      </w:divBdr>
    </w:div>
    <w:div w:id="533082475">
      <w:bodyDiv w:val="1"/>
      <w:marLeft w:val="0"/>
      <w:marRight w:val="0"/>
      <w:marTop w:val="0"/>
      <w:marBottom w:val="0"/>
      <w:divBdr>
        <w:top w:val="none" w:sz="0" w:space="0" w:color="auto"/>
        <w:left w:val="none" w:sz="0" w:space="0" w:color="auto"/>
        <w:bottom w:val="none" w:sz="0" w:space="0" w:color="auto"/>
        <w:right w:val="none" w:sz="0" w:space="0" w:color="auto"/>
      </w:divBdr>
    </w:div>
    <w:div w:id="533083947">
      <w:bodyDiv w:val="1"/>
      <w:marLeft w:val="0"/>
      <w:marRight w:val="0"/>
      <w:marTop w:val="0"/>
      <w:marBottom w:val="0"/>
      <w:divBdr>
        <w:top w:val="none" w:sz="0" w:space="0" w:color="auto"/>
        <w:left w:val="none" w:sz="0" w:space="0" w:color="auto"/>
        <w:bottom w:val="none" w:sz="0" w:space="0" w:color="auto"/>
        <w:right w:val="none" w:sz="0" w:space="0" w:color="auto"/>
      </w:divBdr>
    </w:div>
    <w:div w:id="533150647">
      <w:bodyDiv w:val="1"/>
      <w:marLeft w:val="0"/>
      <w:marRight w:val="0"/>
      <w:marTop w:val="0"/>
      <w:marBottom w:val="0"/>
      <w:divBdr>
        <w:top w:val="none" w:sz="0" w:space="0" w:color="auto"/>
        <w:left w:val="none" w:sz="0" w:space="0" w:color="auto"/>
        <w:bottom w:val="none" w:sz="0" w:space="0" w:color="auto"/>
        <w:right w:val="none" w:sz="0" w:space="0" w:color="auto"/>
      </w:divBdr>
    </w:div>
    <w:div w:id="533152767">
      <w:bodyDiv w:val="1"/>
      <w:marLeft w:val="0"/>
      <w:marRight w:val="0"/>
      <w:marTop w:val="0"/>
      <w:marBottom w:val="0"/>
      <w:divBdr>
        <w:top w:val="none" w:sz="0" w:space="0" w:color="auto"/>
        <w:left w:val="none" w:sz="0" w:space="0" w:color="auto"/>
        <w:bottom w:val="none" w:sz="0" w:space="0" w:color="auto"/>
        <w:right w:val="none" w:sz="0" w:space="0" w:color="auto"/>
      </w:divBdr>
    </w:div>
    <w:div w:id="533227466">
      <w:bodyDiv w:val="1"/>
      <w:marLeft w:val="0"/>
      <w:marRight w:val="0"/>
      <w:marTop w:val="0"/>
      <w:marBottom w:val="0"/>
      <w:divBdr>
        <w:top w:val="none" w:sz="0" w:space="0" w:color="auto"/>
        <w:left w:val="none" w:sz="0" w:space="0" w:color="auto"/>
        <w:bottom w:val="none" w:sz="0" w:space="0" w:color="auto"/>
        <w:right w:val="none" w:sz="0" w:space="0" w:color="auto"/>
      </w:divBdr>
    </w:div>
    <w:div w:id="533231460">
      <w:bodyDiv w:val="1"/>
      <w:marLeft w:val="0"/>
      <w:marRight w:val="0"/>
      <w:marTop w:val="0"/>
      <w:marBottom w:val="0"/>
      <w:divBdr>
        <w:top w:val="none" w:sz="0" w:space="0" w:color="auto"/>
        <w:left w:val="none" w:sz="0" w:space="0" w:color="auto"/>
        <w:bottom w:val="none" w:sz="0" w:space="0" w:color="auto"/>
        <w:right w:val="none" w:sz="0" w:space="0" w:color="auto"/>
      </w:divBdr>
    </w:div>
    <w:div w:id="533231938">
      <w:bodyDiv w:val="1"/>
      <w:marLeft w:val="0"/>
      <w:marRight w:val="0"/>
      <w:marTop w:val="0"/>
      <w:marBottom w:val="0"/>
      <w:divBdr>
        <w:top w:val="none" w:sz="0" w:space="0" w:color="auto"/>
        <w:left w:val="none" w:sz="0" w:space="0" w:color="auto"/>
        <w:bottom w:val="none" w:sz="0" w:space="0" w:color="auto"/>
        <w:right w:val="none" w:sz="0" w:space="0" w:color="auto"/>
      </w:divBdr>
    </w:div>
    <w:div w:id="533268853">
      <w:bodyDiv w:val="1"/>
      <w:marLeft w:val="0"/>
      <w:marRight w:val="0"/>
      <w:marTop w:val="0"/>
      <w:marBottom w:val="0"/>
      <w:divBdr>
        <w:top w:val="none" w:sz="0" w:space="0" w:color="auto"/>
        <w:left w:val="none" w:sz="0" w:space="0" w:color="auto"/>
        <w:bottom w:val="none" w:sz="0" w:space="0" w:color="auto"/>
        <w:right w:val="none" w:sz="0" w:space="0" w:color="auto"/>
      </w:divBdr>
    </w:div>
    <w:div w:id="533271813">
      <w:bodyDiv w:val="1"/>
      <w:marLeft w:val="0"/>
      <w:marRight w:val="0"/>
      <w:marTop w:val="0"/>
      <w:marBottom w:val="0"/>
      <w:divBdr>
        <w:top w:val="none" w:sz="0" w:space="0" w:color="auto"/>
        <w:left w:val="none" w:sz="0" w:space="0" w:color="auto"/>
        <w:bottom w:val="none" w:sz="0" w:space="0" w:color="auto"/>
        <w:right w:val="none" w:sz="0" w:space="0" w:color="auto"/>
      </w:divBdr>
    </w:div>
    <w:div w:id="533275370">
      <w:bodyDiv w:val="1"/>
      <w:marLeft w:val="0"/>
      <w:marRight w:val="0"/>
      <w:marTop w:val="0"/>
      <w:marBottom w:val="0"/>
      <w:divBdr>
        <w:top w:val="none" w:sz="0" w:space="0" w:color="auto"/>
        <w:left w:val="none" w:sz="0" w:space="0" w:color="auto"/>
        <w:bottom w:val="none" w:sz="0" w:space="0" w:color="auto"/>
        <w:right w:val="none" w:sz="0" w:space="0" w:color="auto"/>
      </w:divBdr>
    </w:div>
    <w:div w:id="533276235">
      <w:bodyDiv w:val="1"/>
      <w:marLeft w:val="0"/>
      <w:marRight w:val="0"/>
      <w:marTop w:val="0"/>
      <w:marBottom w:val="0"/>
      <w:divBdr>
        <w:top w:val="none" w:sz="0" w:space="0" w:color="auto"/>
        <w:left w:val="none" w:sz="0" w:space="0" w:color="auto"/>
        <w:bottom w:val="none" w:sz="0" w:space="0" w:color="auto"/>
        <w:right w:val="none" w:sz="0" w:space="0" w:color="auto"/>
      </w:divBdr>
    </w:div>
    <w:div w:id="533276363">
      <w:bodyDiv w:val="1"/>
      <w:marLeft w:val="0"/>
      <w:marRight w:val="0"/>
      <w:marTop w:val="0"/>
      <w:marBottom w:val="0"/>
      <w:divBdr>
        <w:top w:val="none" w:sz="0" w:space="0" w:color="auto"/>
        <w:left w:val="none" w:sz="0" w:space="0" w:color="auto"/>
        <w:bottom w:val="none" w:sz="0" w:space="0" w:color="auto"/>
        <w:right w:val="none" w:sz="0" w:space="0" w:color="auto"/>
      </w:divBdr>
    </w:div>
    <w:div w:id="533276742">
      <w:bodyDiv w:val="1"/>
      <w:marLeft w:val="0"/>
      <w:marRight w:val="0"/>
      <w:marTop w:val="0"/>
      <w:marBottom w:val="0"/>
      <w:divBdr>
        <w:top w:val="none" w:sz="0" w:space="0" w:color="auto"/>
        <w:left w:val="none" w:sz="0" w:space="0" w:color="auto"/>
        <w:bottom w:val="none" w:sz="0" w:space="0" w:color="auto"/>
        <w:right w:val="none" w:sz="0" w:space="0" w:color="auto"/>
      </w:divBdr>
    </w:div>
    <w:div w:id="533344042">
      <w:bodyDiv w:val="1"/>
      <w:marLeft w:val="0"/>
      <w:marRight w:val="0"/>
      <w:marTop w:val="0"/>
      <w:marBottom w:val="0"/>
      <w:divBdr>
        <w:top w:val="none" w:sz="0" w:space="0" w:color="auto"/>
        <w:left w:val="none" w:sz="0" w:space="0" w:color="auto"/>
        <w:bottom w:val="none" w:sz="0" w:space="0" w:color="auto"/>
        <w:right w:val="none" w:sz="0" w:space="0" w:color="auto"/>
      </w:divBdr>
    </w:div>
    <w:div w:id="533344381">
      <w:bodyDiv w:val="1"/>
      <w:marLeft w:val="0"/>
      <w:marRight w:val="0"/>
      <w:marTop w:val="0"/>
      <w:marBottom w:val="0"/>
      <w:divBdr>
        <w:top w:val="none" w:sz="0" w:space="0" w:color="auto"/>
        <w:left w:val="none" w:sz="0" w:space="0" w:color="auto"/>
        <w:bottom w:val="none" w:sz="0" w:space="0" w:color="auto"/>
        <w:right w:val="none" w:sz="0" w:space="0" w:color="auto"/>
      </w:divBdr>
    </w:div>
    <w:div w:id="533344458">
      <w:bodyDiv w:val="1"/>
      <w:marLeft w:val="0"/>
      <w:marRight w:val="0"/>
      <w:marTop w:val="0"/>
      <w:marBottom w:val="0"/>
      <w:divBdr>
        <w:top w:val="none" w:sz="0" w:space="0" w:color="auto"/>
        <w:left w:val="none" w:sz="0" w:space="0" w:color="auto"/>
        <w:bottom w:val="none" w:sz="0" w:space="0" w:color="auto"/>
        <w:right w:val="none" w:sz="0" w:space="0" w:color="auto"/>
      </w:divBdr>
    </w:div>
    <w:div w:id="533345438">
      <w:bodyDiv w:val="1"/>
      <w:marLeft w:val="0"/>
      <w:marRight w:val="0"/>
      <w:marTop w:val="0"/>
      <w:marBottom w:val="0"/>
      <w:divBdr>
        <w:top w:val="none" w:sz="0" w:space="0" w:color="auto"/>
        <w:left w:val="none" w:sz="0" w:space="0" w:color="auto"/>
        <w:bottom w:val="none" w:sz="0" w:space="0" w:color="auto"/>
        <w:right w:val="none" w:sz="0" w:space="0" w:color="auto"/>
      </w:divBdr>
    </w:div>
    <w:div w:id="533349291">
      <w:bodyDiv w:val="1"/>
      <w:marLeft w:val="0"/>
      <w:marRight w:val="0"/>
      <w:marTop w:val="0"/>
      <w:marBottom w:val="0"/>
      <w:divBdr>
        <w:top w:val="none" w:sz="0" w:space="0" w:color="auto"/>
        <w:left w:val="none" w:sz="0" w:space="0" w:color="auto"/>
        <w:bottom w:val="none" w:sz="0" w:space="0" w:color="auto"/>
        <w:right w:val="none" w:sz="0" w:space="0" w:color="auto"/>
      </w:divBdr>
    </w:div>
    <w:div w:id="533350308">
      <w:bodyDiv w:val="1"/>
      <w:marLeft w:val="0"/>
      <w:marRight w:val="0"/>
      <w:marTop w:val="0"/>
      <w:marBottom w:val="0"/>
      <w:divBdr>
        <w:top w:val="none" w:sz="0" w:space="0" w:color="auto"/>
        <w:left w:val="none" w:sz="0" w:space="0" w:color="auto"/>
        <w:bottom w:val="none" w:sz="0" w:space="0" w:color="auto"/>
        <w:right w:val="none" w:sz="0" w:space="0" w:color="auto"/>
      </w:divBdr>
    </w:div>
    <w:div w:id="533422209">
      <w:bodyDiv w:val="1"/>
      <w:marLeft w:val="0"/>
      <w:marRight w:val="0"/>
      <w:marTop w:val="0"/>
      <w:marBottom w:val="0"/>
      <w:divBdr>
        <w:top w:val="none" w:sz="0" w:space="0" w:color="auto"/>
        <w:left w:val="none" w:sz="0" w:space="0" w:color="auto"/>
        <w:bottom w:val="none" w:sz="0" w:space="0" w:color="auto"/>
        <w:right w:val="none" w:sz="0" w:space="0" w:color="auto"/>
      </w:divBdr>
    </w:div>
    <w:div w:id="533423082">
      <w:bodyDiv w:val="1"/>
      <w:marLeft w:val="0"/>
      <w:marRight w:val="0"/>
      <w:marTop w:val="0"/>
      <w:marBottom w:val="0"/>
      <w:divBdr>
        <w:top w:val="none" w:sz="0" w:space="0" w:color="auto"/>
        <w:left w:val="none" w:sz="0" w:space="0" w:color="auto"/>
        <w:bottom w:val="none" w:sz="0" w:space="0" w:color="auto"/>
        <w:right w:val="none" w:sz="0" w:space="0" w:color="auto"/>
      </w:divBdr>
    </w:div>
    <w:div w:id="533423161">
      <w:bodyDiv w:val="1"/>
      <w:marLeft w:val="0"/>
      <w:marRight w:val="0"/>
      <w:marTop w:val="0"/>
      <w:marBottom w:val="0"/>
      <w:divBdr>
        <w:top w:val="none" w:sz="0" w:space="0" w:color="auto"/>
        <w:left w:val="none" w:sz="0" w:space="0" w:color="auto"/>
        <w:bottom w:val="none" w:sz="0" w:space="0" w:color="auto"/>
        <w:right w:val="none" w:sz="0" w:space="0" w:color="auto"/>
      </w:divBdr>
    </w:div>
    <w:div w:id="533426145">
      <w:bodyDiv w:val="1"/>
      <w:marLeft w:val="0"/>
      <w:marRight w:val="0"/>
      <w:marTop w:val="0"/>
      <w:marBottom w:val="0"/>
      <w:divBdr>
        <w:top w:val="none" w:sz="0" w:space="0" w:color="auto"/>
        <w:left w:val="none" w:sz="0" w:space="0" w:color="auto"/>
        <w:bottom w:val="none" w:sz="0" w:space="0" w:color="auto"/>
        <w:right w:val="none" w:sz="0" w:space="0" w:color="auto"/>
      </w:divBdr>
    </w:div>
    <w:div w:id="533465063">
      <w:bodyDiv w:val="1"/>
      <w:marLeft w:val="0"/>
      <w:marRight w:val="0"/>
      <w:marTop w:val="0"/>
      <w:marBottom w:val="0"/>
      <w:divBdr>
        <w:top w:val="none" w:sz="0" w:space="0" w:color="auto"/>
        <w:left w:val="none" w:sz="0" w:space="0" w:color="auto"/>
        <w:bottom w:val="none" w:sz="0" w:space="0" w:color="auto"/>
        <w:right w:val="none" w:sz="0" w:space="0" w:color="auto"/>
      </w:divBdr>
    </w:div>
    <w:div w:id="533470453">
      <w:bodyDiv w:val="1"/>
      <w:marLeft w:val="0"/>
      <w:marRight w:val="0"/>
      <w:marTop w:val="0"/>
      <w:marBottom w:val="0"/>
      <w:divBdr>
        <w:top w:val="none" w:sz="0" w:space="0" w:color="auto"/>
        <w:left w:val="none" w:sz="0" w:space="0" w:color="auto"/>
        <w:bottom w:val="none" w:sz="0" w:space="0" w:color="auto"/>
        <w:right w:val="none" w:sz="0" w:space="0" w:color="auto"/>
      </w:divBdr>
    </w:div>
    <w:div w:id="533470807">
      <w:bodyDiv w:val="1"/>
      <w:marLeft w:val="0"/>
      <w:marRight w:val="0"/>
      <w:marTop w:val="0"/>
      <w:marBottom w:val="0"/>
      <w:divBdr>
        <w:top w:val="none" w:sz="0" w:space="0" w:color="auto"/>
        <w:left w:val="none" w:sz="0" w:space="0" w:color="auto"/>
        <w:bottom w:val="none" w:sz="0" w:space="0" w:color="auto"/>
        <w:right w:val="none" w:sz="0" w:space="0" w:color="auto"/>
      </w:divBdr>
    </w:div>
    <w:div w:id="533495803">
      <w:bodyDiv w:val="1"/>
      <w:marLeft w:val="0"/>
      <w:marRight w:val="0"/>
      <w:marTop w:val="0"/>
      <w:marBottom w:val="0"/>
      <w:divBdr>
        <w:top w:val="none" w:sz="0" w:space="0" w:color="auto"/>
        <w:left w:val="none" w:sz="0" w:space="0" w:color="auto"/>
        <w:bottom w:val="none" w:sz="0" w:space="0" w:color="auto"/>
        <w:right w:val="none" w:sz="0" w:space="0" w:color="auto"/>
      </w:divBdr>
    </w:div>
    <w:div w:id="533539028">
      <w:bodyDiv w:val="1"/>
      <w:marLeft w:val="0"/>
      <w:marRight w:val="0"/>
      <w:marTop w:val="0"/>
      <w:marBottom w:val="0"/>
      <w:divBdr>
        <w:top w:val="none" w:sz="0" w:space="0" w:color="auto"/>
        <w:left w:val="none" w:sz="0" w:space="0" w:color="auto"/>
        <w:bottom w:val="none" w:sz="0" w:space="0" w:color="auto"/>
        <w:right w:val="none" w:sz="0" w:space="0" w:color="auto"/>
      </w:divBdr>
    </w:div>
    <w:div w:id="533541381">
      <w:bodyDiv w:val="1"/>
      <w:marLeft w:val="0"/>
      <w:marRight w:val="0"/>
      <w:marTop w:val="0"/>
      <w:marBottom w:val="0"/>
      <w:divBdr>
        <w:top w:val="none" w:sz="0" w:space="0" w:color="auto"/>
        <w:left w:val="none" w:sz="0" w:space="0" w:color="auto"/>
        <w:bottom w:val="none" w:sz="0" w:space="0" w:color="auto"/>
        <w:right w:val="none" w:sz="0" w:space="0" w:color="auto"/>
      </w:divBdr>
    </w:div>
    <w:div w:id="533543124">
      <w:bodyDiv w:val="1"/>
      <w:marLeft w:val="0"/>
      <w:marRight w:val="0"/>
      <w:marTop w:val="0"/>
      <w:marBottom w:val="0"/>
      <w:divBdr>
        <w:top w:val="none" w:sz="0" w:space="0" w:color="auto"/>
        <w:left w:val="none" w:sz="0" w:space="0" w:color="auto"/>
        <w:bottom w:val="none" w:sz="0" w:space="0" w:color="auto"/>
        <w:right w:val="none" w:sz="0" w:space="0" w:color="auto"/>
      </w:divBdr>
    </w:div>
    <w:div w:id="533544887">
      <w:bodyDiv w:val="1"/>
      <w:marLeft w:val="0"/>
      <w:marRight w:val="0"/>
      <w:marTop w:val="0"/>
      <w:marBottom w:val="0"/>
      <w:divBdr>
        <w:top w:val="none" w:sz="0" w:space="0" w:color="auto"/>
        <w:left w:val="none" w:sz="0" w:space="0" w:color="auto"/>
        <w:bottom w:val="none" w:sz="0" w:space="0" w:color="auto"/>
        <w:right w:val="none" w:sz="0" w:space="0" w:color="auto"/>
      </w:divBdr>
    </w:div>
    <w:div w:id="533614099">
      <w:bodyDiv w:val="1"/>
      <w:marLeft w:val="0"/>
      <w:marRight w:val="0"/>
      <w:marTop w:val="0"/>
      <w:marBottom w:val="0"/>
      <w:divBdr>
        <w:top w:val="none" w:sz="0" w:space="0" w:color="auto"/>
        <w:left w:val="none" w:sz="0" w:space="0" w:color="auto"/>
        <w:bottom w:val="none" w:sz="0" w:space="0" w:color="auto"/>
        <w:right w:val="none" w:sz="0" w:space="0" w:color="auto"/>
      </w:divBdr>
    </w:div>
    <w:div w:id="533614917">
      <w:bodyDiv w:val="1"/>
      <w:marLeft w:val="0"/>
      <w:marRight w:val="0"/>
      <w:marTop w:val="0"/>
      <w:marBottom w:val="0"/>
      <w:divBdr>
        <w:top w:val="none" w:sz="0" w:space="0" w:color="auto"/>
        <w:left w:val="none" w:sz="0" w:space="0" w:color="auto"/>
        <w:bottom w:val="none" w:sz="0" w:space="0" w:color="auto"/>
        <w:right w:val="none" w:sz="0" w:space="0" w:color="auto"/>
      </w:divBdr>
    </w:div>
    <w:div w:id="533617137">
      <w:bodyDiv w:val="1"/>
      <w:marLeft w:val="0"/>
      <w:marRight w:val="0"/>
      <w:marTop w:val="0"/>
      <w:marBottom w:val="0"/>
      <w:divBdr>
        <w:top w:val="none" w:sz="0" w:space="0" w:color="auto"/>
        <w:left w:val="none" w:sz="0" w:space="0" w:color="auto"/>
        <w:bottom w:val="none" w:sz="0" w:space="0" w:color="auto"/>
        <w:right w:val="none" w:sz="0" w:space="0" w:color="auto"/>
      </w:divBdr>
    </w:div>
    <w:div w:id="533618819">
      <w:bodyDiv w:val="1"/>
      <w:marLeft w:val="0"/>
      <w:marRight w:val="0"/>
      <w:marTop w:val="0"/>
      <w:marBottom w:val="0"/>
      <w:divBdr>
        <w:top w:val="none" w:sz="0" w:space="0" w:color="auto"/>
        <w:left w:val="none" w:sz="0" w:space="0" w:color="auto"/>
        <w:bottom w:val="none" w:sz="0" w:space="0" w:color="auto"/>
        <w:right w:val="none" w:sz="0" w:space="0" w:color="auto"/>
      </w:divBdr>
    </w:div>
    <w:div w:id="533619459">
      <w:bodyDiv w:val="1"/>
      <w:marLeft w:val="0"/>
      <w:marRight w:val="0"/>
      <w:marTop w:val="0"/>
      <w:marBottom w:val="0"/>
      <w:divBdr>
        <w:top w:val="none" w:sz="0" w:space="0" w:color="auto"/>
        <w:left w:val="none" w:sz="0" w:space="0" w:color="auto"/>
        <w:bottom w:val="none" w:sz="0" w:space="0" w:color="auto"/>
        <w:right w:val="none" w:sz="0" w:space="0" w:color="auto"/>
      </w:divBdr>
    </w:div>
    <w:div w:id="533619742">
      <w:bodyDiv w:val="1"/>
      <w:marLeft w:val="0"/>
      <w:marRight w:val="0"/>
      <w:marTop w:val="0"/>
      <w:marBottom w:val="0"/>
      <w:divBdr>
        <w:top w:val="none" w:sz="0" w:space="0" w:color="auto"/>
        <w:left w:val="none" w:sz="0" w:space="0" w:color="auto"/>
        <w:bottom w:val="none" w:sz="0" w:space="0" w:color="auto"/>
        <w:right w:val="none" w:sz="0" w:space="0" w:color="auto"/>
      </w:divBdr>
    </w:div>
    <w:div w:id="533619757">
      <w:bodyDiv w:val="1"/>
      <w:marLeft w:val="0"/>
      <w:marRight w:val="0"/>
      <w:marTop w:val="0"/>
      <w:marBottom w:val="0"/>
      <w:divBdr>
        <w:top w:val="none" w:sz="0" w:space="0" w:color="auto"/>
        <w:left w:val="none" w:sz="0" w:space="0" w:color="auto"/>
        <w:bottom w:val="none" w:sz="0" w:space="0" w:color="auto"/>
        <w:right w:val="none" w:sz="0" w:space="0" w:color="auto"/>
      </w:divBdr>
    </w:div>
    <w:div w:id="533620236">
      <w:bodyDiv w:val="1"/>
      <w:marLeft w:val="0"/>
      <w:marRight w:val="0"/>
      <w:marTop w:val="0"/>
      <w:marBottom w:val="0"/>
      <w:divBdr>
        <w:top w:val="none" w:sz="0" w:space="0" w:color="auto"/>
        <w:left w:val="none" w:sz="0" w:space="0" w:color="auto"/>
        <w:bottom w:val="none" w:sz="0" w:space="0" w:color="auto"/>
        <w:right w:val="none" w:sz="0" w:space="0" w:color="auto"/>
      </w:divBdr>
    </w:div>
    <w:div w:id="533620628">
      <w:bodyDiv w:val="1"/>
      <w:marLeft w:val="0"/>
      <w:marRight w:val="0"/>
      <w:marTop w:val="0"/>
      <w:marBottom w:val="0"/>
      <w:divBdr>
        <w:top w:val="none" w:sz="0" w:space="0" w:color="auto"/>
        <w:left w:val="none" w:sz="0" w:space="0" w:color="auto"/>
        <w:bottom w:val="none" w:sz="0" w:space="0" w:color="auto"/>
        <w:right w:val="none" w:sz="0" w:space="0" w:color="auto"/>
      </w:divBdr>
    </w:div>
    <w:div w:id="533620737">
      <w:bodyDiv w:val="1"/>
      <w:marLeft w:val="0"/>
      <w:marRight w:val="0"/>
      <w:marTop w:val="0"/>
      <w:marBottom w:val="0"/>
      <w:divBdr>
        <w:top w:val="none" w:sz="0" w:space="0" w:color="auto"/>
        <w:left w:val="none" w:sz="0" w:space="0" w:color="auto"/>
        <w:bottom w:val="none" w:sz="0" w:space="0" w:color="auto"/>
        <w:right w:val="none" w:sz="0" w:space="0" w:color="auto"/>
      </w:divBdr>
    </w:div>
    <w:div w:id="533621806">
      <w:bodyDiv w:val="1"/>
      <w:marLeft w:val="0"/>
      <w:marRight w:val="0"/>
      <w:marTop w:val="0"/>
      <w:marBottom w:val="0"/>
      <w:divBdr>
        <w:top w:val="none" w:sz="0" w:space="0" w:color="auto"/>
        <w:left w:val="none" w:sz="0" w:space="0" w:color="auto"/>
        <w:bottom w:val="none" w:sz="0" w:space="0" w:color="auto"/>
        <w:right w:val="none" w:sz="0" w:space="0" w:color="auto"/>
      </w:divBdr>
    </w:div>
    <w:div w:id="533659650">
      <w:bodyDiv w:val="1"/>
      <w:marLeft w:val="0"/>
      <w:marRight w:val="0"/>
      <w:marTop w:val="0"/>
      <w:marBottom w:val="0"/>
      <w:divBdr>
        <w:top w:val="none" w:sz="0" w:space="0" w:color="auto"/>
        <w:left w:val="none" w:sz="0" w:space="0" w:color="auto"/>
        <w:bottom w:val="none" w:sz="0" w:space="0" w:color="auto"/>
        <w:right w:val="none" w:sz="0" w:space="0" w:color="auto"/>
      </w:divBdr>
    </w:div>
    <w:div w:id="533660497">
      <w:bodyDiv w:val="1"/>
      <w:marLeft w:val="0"/>
      <w:marRight w:val="0"/>
      <w:marTop w:val="0"/>
      <w:marBottom w:val="0"/>
      <w:divBdr>
        <w:top w:val="none" w:sz="0" w:space="0" w:color="auto"/>
        <w:left w:val="none" w:sz="0" w:space="0" w:color="auto"/>
        <w:bottom w:val="none" w:sz="0" w:space="0" w:color="auto"/>
        <w:right w:val="none" w:sz="0" w:space="0" w:color="auto"/>
      </w:divBdr>
    </w:div>
    <w:div w:id="533663541">
      <w:bodyDiv w:val="1"/>
      <w:marLeft w:val="0"/>
      <w:marRight w:val="0"/>
      <w:marTop w:val="0"/>
      <w:marBottom w:val="0"/>
      <w:divBdr>
        <w:top w:val="none" w:sz="0" w:space="0" w:color="auto"/>
        <w:left w:val="none" w:sz="0" w:space="0" w:color="auto"/>
        <w:bottom w:val="none" w:sz="0" w:space="0" w:color="auto"/>
        <w:right w:val="none" w:sz="0" w:space="0" w:color="auto"/>
      </w:divBdr>
    </w:div>
    <w:div w:id="533732527">
      <w:bodyDiv w:val="1"/>
      <w:marLeft w:val="0"/>
      <w:marRight w:val="0"/>
      <w:marTop w:val="0"/>
      <w:marBottom w:val="0"/>
      <w:divBdr>
        <w:top w:val="none" w:sz="0" w:space="0" w:color="auto"/>
        <w:left w:val="none" w:sz="0" w:space="0" w:color="auto"/>
        <w:bottom w:val="none" w:sz="0" w:space="0" w:color="auto"/>
        <w:right w:val="none" w:sz="0" w:space="0" w:color="auto"/>
      </w:divBdr>
    </w:div>
    <w:div w:id="533735265">
      <w:bodyDiv w:val="1"/>
      <w:marLeft w:val="0"/>
      <w:marRight w:val="0"/>
      <w:marTop w:val="0"/>
      <w:marBottom w:val="0"/>
      <w:divBdr>
        <w:top w:val="none" w:sz="0" w:space="0" w:color="auto"/>
        <w:left w:val="none" w:sz="0" w:space="0" w:color="auto"/>
        <w:bottom w:val="none" w:sz="0" w:space="0" w:color="auto"/>
        <w:right w:val="none" w:sz="0" w:space="0" w:color="auto"/>
      </w:divBdr>
    </w:div>
    <w:div w:id="533736427">
      <w:bodyDiv w:val="1"/>
      <w:marLeft w:val="0"/>
      <w:marRight w:val="0"/>
      <w:marTop w:val="0"/>
      <w:marBottom w:val="0"/>
      <w:divBdr>
        <w:top w:val="none" w:sz="0" w:space="0" w:color="auto"/>
        <w:left w:val="none" w:sz="0" w:space="0" w:color="auto"/>
        <w:bottom w:val="none" w:sz="0" w:space="0" w:color="auto"/>
        <w:right w:val="none" w:sz="0" w:space="0" w:color="auto"/>
      </w:divBdr>
    </w:div>
    <w:div w:id="533806910">
      <w:bodyDiv w:val="1"/>
      <w:marLeft w:val="0"/>
      <w:marRight w:val="0"/>
      <w:marTop w:val="0"/>
      <w:marBottom w:val="0"/>
      <w:divBdr>
        <w:top w:val="none" w:sz="0" w:space="0" w:color="auto"/>
        <w:left w:val="none" w:sz="0" w:space="0" w:color="auto"/>
        <w:bottom w:val="none" w:sz="0" w:space="0" w:color="auto"/>
        <w:right w:val="none" w:sz="0" w:space="0" w:color="auto"/>
      </w:divBdr>
    </w:div>
    <w:div w:id="533810295">
      <w:bodyDiv w:val="1"/>
      <w:marLeft w:val="0"/>
      <w:marRight w:val="0"/>
      <w:marTop w:val="0"/>
      <w:marBottom w:val="0"/>
      <w:divBdr>
        <w:top w:val="none" w:sz="0" w:space="0" w:color="auto"/>
        <w:left w:val="none" w:sz="0" w:space="0" w:color="auto"/>
        <w:bottom w:val="none" w:sz="0" w:space="0" w:color="auto"/>
        <w:right w:val="none" w:sz="0" w:space="0" w:color="auto"/>
      </w:divBdr>
    </w:div>
    <w:div w:id="533813997">
      <w:bodyDiv w:val="1"/>
      <w:marLeft w:val="0"/>
      <w:marRight w:val="0"/>
      <w:marTop w:val="0"/>
      <w:marBottom w:val="0"/>
      <w:divBdr>
        <w:top w:val="none" w:sz="0" w:space="0" w:color="auto"/>
        <w:left w:val="none" w:sz="0" w:space="0" w:color="auto"/>
        <w:bottom w:val="none" w:sz="0" w:space="0" w:color="auto"/>
        <w:right w:val="none" w:sz="0" w:space="0" w:color="auto"/>
      </w:divBdr>
    </w:div>
    <w:div w:id="533857003">
      <w:bodyDiv w:val="1"/>
      <w:marLeft w:val="0"/>
      <w:marRight w:val="0"/>
      <w:marTop w:val="0"/>
      <w:marBottom w:val="0"/>
      <w:divBdr>
        <w:top w:val="none" w:sz="0" w:space="0" w:color="auto"/>
        <w:left w:val="none" w:sz="0" w:space="0" w:color="auto"/>
        <w:bottom w:val="none" w:sz="0" w:space="0" w:color="auto"/>
        <w:right w:val="none" w:sz="0" w:space="0" w:color="auto"/>
      </w:divBdr>
    </w:div>
    <w:div w:id="533857152">
      <w:bodyDiv w:val="1"/>
      <w:marLeft w:val="0"/>
      <w:marRight w:val="0"/>
      <w:marTop w:val="0"/>
      <w:marBottom w:val="0"/>
      <w:divBdr>
        <w:top w:val="none" w:sz="0" w:space="0" w:color="auto"/>
        <w:left w:val="none" w:sz="0" w:space="0" w:color="auto"/>
        <w:bottom w:val="none" w:sz="0" w:space="0" w:color="auto"/>
        <w:right w:val="none" w:sz="0" w:space="0" w:color="auto"/>
      </w:divBdr>
    </w:div>
    <w:div w:id="533880903">
      <w:bodyDiv w:val="1"/>
      <w:marLeft w:val="0"/>
      <w:marRight w:val="0"/>
      <w:marTop w:val="0"/>
      <w:marBottom w:val="0"/>
      <w:divBdr>
        <w:top w:val="none" w:sz="0" w:space="0" w:color="auto"/>
        <w:left w:val="none" w:sz="0" w:space="0" w:color="auto"/>
        <w:bottom w:val="none" w:sz="0" w:space="0" w:color="auto"/>
        <w:right w:val="none" w:sz="0" w:space="0" w:color="auto"/>
      </w:divBdr>
    </w:div>
    <w:div w:id="533881591">
      <w:bodyDiv w:val="1"/>
      <w:marLeft w:val="0"/>
      <w:marRight w:val="0"/>
      <w:marTop w:val="0"/>
      <w:marBottom w:val="0"/>
      <w:divBdr>
        <w:top w:val="none" w:sz="0" w:space="0" w:color="auto"/>
        <w:left w:val="none" w:sz="0" w:space="0" w:color="auto"/>
        <w:bottom w:val="none" w:sz="0" w:space="0" w:color="auto"/>
        <w:right w:val="none" w:sz="0" w:space="0" w:color="auto"/>
      </w:divBdr>
    </w:div>
    <w:div w:id="533881770">
      <w:bodyDiv w:val="1"/>
      <w:marLeft w:val="0"/>
      <w:marRight w:val="0"/>
      <w:marTop w:val="0"/>
      <w:marBottom w:val="0"/>
      <w:divBdr>
        <w:top w:val="none" w:sz="0" w:space="0" w:color="auto"/>
        <w:left w:val="none" w:sz="0" w:space="0" w:color="auto"/>
        <w:bottom w:val="none" w:sz="0" w:space="0" w:color="auto"/>
        <w:right w:val="none" w:sz="0" w:space="0" w:color="auto"/>
      </w:divBdr>
    </w:div>
    <w:div w:id="533882037">
      <w:bodyDiv w:val="1"/>
      <w:marLeft w:val="0"/>
      <w:marRight w:val="0"/>
      <w:marTop w:val="0"/>
      <w:marBottom w:val="0"/>
      <w:divBdr>
        <w:top w:val="none" w:sz="0" w:space="0" w:color="auto"/>
        <w:left w:val="none" w:sz="0" w:space="0" w:color="auto"/>
        <w:bottom w:val="none" w:sz="0" w:space="0" w:color="auto"/>
        <w:right w:val="none" w:sz="0" w:space="0" w:color="auto"/>
      </w:divBdr>
    </w:div>
    <w:div w:id="533883312">
      <w:bodyDiv w:val="1"/>
      <w:marLeft w:val="0"/>
      <w:marRight w:val="0"/>
      <w:marTop w:val="0"/>
      <w:marBottom w:val="0"/>
      <w:divBdr>
        <w:top w:val="none" w:sz="0" w:space="0" w:color="auto"/>
        <w:left w:val="none" w:sz="0" w:space="0" w:color="auto"/>
        <w:bottom w:val="none" w:sz="0" w:space="0" w:color="auto"/>
        <w:right w:val="none" w:sz="0" w:space="0" w:color="auto"/>
      </w:divBdr>
    </w:div>
    <w:div w:id="533884334">
      <w:bodyDiv w:val="1"/>
      <w:marLeft w:val="0"/>
      <w:marRight w:val="0"/>
      <w:marTop w:val="0"/>
      <w:marBottom w:val="0"/>
      <w:divBdr>
        <w:top w:val="none" w:sz="0" w:space="0" w:color="auto"/>
        <w:left w:val="none" w:sz="0" w:space="0" w:color="auto"/>
        <w:bottom w:val="none" w:sz="0" w:space="0" w:color="auto"/>
        <w:right w:val="none" w:sz="0" w:space="0" w:color="auto"/>
      </w:divBdr>
    </w:div>
    <w:div w:id="533924316">
      <w:bodyDiv w:val="1"/>
      <w:marLeft w:val="0"/>
      <w:marRight w:val="0"/>
      <w:marTop w:val="0"/>
      <w:marBottom w:val="0"/>
      <w:divBdr>
        <w:top w:val="none" w:sz="0" w:space="0" w:color="auto"/>
        <w:left w:val="none" w:sz="0" w:space="0" w:color="auto"/>
        <w:bottom w:val="none" w:sz="0" w:space="0" w:color="auto"/>
        <w:right w:val="none" w:sz="0" w:space="0" w:color="auto"/>
      </w:divBdr>
    </w:div>
    <w:div w:id="533924466">
      <w:bodyDiv w:val="1"/>
      <w:marLeft w:val="0"/>
      <w:marRight w:val="0"/>
      <w:marTop w:val="0"/>
      <w:marBottom w:val="0"/>
      <w:divBdr>
        <w:top w:val="none" w:sz="0" w:space="0" w:color="auto"/>
        <w:left w:val="none" w:sz="0" w:space="0" w:color="auto"/>
        <w:bottom w:val="none" w:sz="0" w:space="0" w:color="auto"/>
        <w:right w:val="none" w:sz="0" w:space="0" w:color="auto"/>
      </w:divBdr>
    </w:div>
    <w:div w:id="533931037">
      <w:bodyDiv w:val="1"/>
      <w:marLeft w:val="0"/>
      <w:marRight w:val="0"/>
      <w:marTop w:val="0"/>
      <w:marBottom w:val="0"/>
      <w:divBdr>
        <w:top w:val="none" w:sz="0" w:space="0" w:color="auto"/>
        <w:left w:val="none" w:sz="0" w:space="0" w:color="auto"/>
        <w:bottom w:val="none" w:sz="0" w:space="0" w:color="auto"/>
        <w:right w:val="none" w:sz="0" w:space="0" w:color="auto"/>
      </w:divBdr>
    </w:div>
    <w:div w:id="534000304">
      <w:bodyDiv w:val="1"/>
      <w:marLeft w:val="0"/>
      <w:marRight w:val="0"/>
      <w:marTop w:val="0"/>
      <w:marBottom w:val="0"/>
      <w:divBdr>
        <w:top w:val="none" w:sz="0" w:space="0" w:color="auto"/>
        <w:left w:val="none" w:sz="0" w:space="0" w:color="auto"/>
        <w:bottom w:val="none" w:sz="0" w:space="0" w:color="auto"/>
        <w:right w:val="none" w:sz="0" w:space="0" w:color="auto"/>
      </w:divBdr>
    </w:div>
    <w:div w:id="534002908">
      <w:bodyDiv w:val="1"/>
      <w:marLeft w:val="0"/>
      <w:marRight w:val="0"/>
      <w:marTop w:val="0"/>
      <w:marBottom w:val="0"/>
      <w:divBdr>
        <w:top w:val="none" w:sz="0" w:space="0" w:color="auto"/>
        <w:left w:val="none" w:sz="0" w:space="0" w:color="auto"/>
        <w:bottom w:val="none" w:sz="0" w:space="0" w:color="auto"/>
        <w:right w:val="none" w:sz="0" w:space="0" w:color="auto"/>
      </w:divBdr>
    </w:div>
    <w:div w:id="534003577">
      <w:bodyDiv w:val="1"/>
      <w:marLeft w:val="0"/>
      <w:marRight w:val="0"/>
      <w:marTop w:val="0"/>
      <w:marBottom w:val="0"/>
      <w:divBdr>
        <w:top w:val="none" w:sz="0" w:space="0" w:color="auto"/>
        <w:left w:val="none" w:sz="0" w:space="0" w:color="auto"/>
        <w:bottom w:val="none" w:sz="0" w:space="0" w:color="auto"/>
        <w:right w:val="none" w:sz="0" w:space="0" w:color="auto"/>
      </w:divBdr>
    </w:div>
    <w:div w:id="534076380">
      <w:bodyDiv w:val="1"/>
      <w:marLeft w:val="0"/>
      <w:marRight w:val="0"/>
      <w:marTop w:val="0"/>
      <w:marBottom w:val="0"/>
      <w:divBdr>
        <w:top w:val="none" w:sz="0" w:space="0" w:color="auto"/>
        <w:left w:val="none" w:sz="0" w:space="0" w:color="auto"/>
        <w:bottom w:val="none" w:sz="0" w:space="0" w:color="auto"/>
        <w:right w:val="none" w:sz="0" w:space="0" w:color="auto"/>
      </w:divBdr>
    </w:div>
    <w:div w:id="534082520">
      <w:bodyDiv w:val="1"/>
      <w:marLeft w:val="0"/>
      <w:marRight w:val="0"/>
      <w:marTop w:val="0"/>
      <w:marBottom w:val="0"/>
      <w:divBdr>
        <w:top w:val="none" w:sz="0" w:space="0" w:color="auto"/>
        <w:left w:val="none" w:sz="0" w:space="0" w:color="auto"/>
        <w:bottom w:val="none" w:sz="0" w:space="0" w:color="auto"/>
        <w:right w:val="none" w:sz="0" w:space="0" w:color="auto"/>
      </w:divBdr>
    </w:div>
    <w:div w:id="534122315">
      <w:bodyDiv w:val="1"/>
      <w:marLeft w:val="0"/>
      <w:marRight w:val="0"/>
      <w:marTop w:val="0"/>
      <w:marBottom w:val="0"/>
      <w:divBdr>
        <w:top w:val="none" w:sz="0" w:space="0" w:color="auto"/>
        <w:left w:val="none" w:sz="0" w:space="0" w:color="auto"/>
        <w:bottom w:val="none" w:sz="0" w:space="0" w:color="auto"/>
        <w:right w:val="none" w:sz="0" w:space="0" w:color="auto"/>
      </w:divBdr>
    </w:div>
    <w:div w:id="534123640">
      <w:bodyDiv w:val="1"/>
      <w:marLeft w:val="0"/>
      <w:marRight w:val="0"/>
      <w:marTop w:val="0"/>
      <w:marBottom w:val="0"/>
      <w:divBdr>
        <w:top w:val="none" w:sz="0" w:space="0" w:color="auto"/>
        <w:left w:val="none" w:sz="0" w:space="0" w:color="auto"/>
        <w:bottom w:val="none" w:sz="0" w:space="0" w:color="auto"/>
        <w:right w:val="none" w:sz="0" w:space="0" w:color="auto"/>
      </w:divBdr>
    </w:div>
    <w:div w:id="534150242">
      <w:bodyDiv w:val="1"/>
      <w:marLeft w:val="0"/>
      <w:marRight w:val="0"/>
      <w:marTop w:val="0"/>
      <w:marBottom w:val="0"/>
      <w:divBdr>
        <w:top w:val="none" w:sz="0" w:space="0" w:color="auto"/>
        <w:left w:val="none" w:sz="0" w:space="0" w:color="auto"/>
        <w:bottom w:val="none" w:sz="0" w:space="0" w:color="auto"/>
        <w:right w:val="none" w:sz="0" w:space="0" w:color="auto"/>
      </w:divBdr>
    </w:div>
    <w:div w:id="534201787">
      <w:bodyDiv w:val="1"/>
      <w:marLeft w:val="0"/>
      <w:marRight w:val="0"/>
      <w:marTop w:val="0"/>
      <w:marBottom w:val="0"/>
      <w:divBdr>
        <w:top w:val="none" w:sz="0" w:space="0" w:color="auto"/>
        <w:left w:val="none" w:sz="0" w:space="0" w:color="auto"/>
        <w:bottom w:val="none" w:sz="0" w:space="0" w:color="auto"/>
        <w:right w:val="none" w:sz="0" w:space="0" w:color="auto"/>
      </w:divBdr>
    </w:div>
    <w:div w:id="534270857">
      <w:bodyDiv w:val="1"/>
      <w:marLeft w:val="0"/>
      <w:marRight w:val="0"/>
      <w:marTop w:val="0"/>
      <w:marBottom w:val="0"/>
      <w:divBdr>
        <w:top w:val="none" w:sz="0" w:space="0" w:color="auto"/>
        <w:left w:val="none" w:sz="0" w:space="0" w:color="auto"/>
        <w:bottom w:val="none" w:sz="0" w:space="0" w:color="auto"/>
        <w:right w:val="none" w:sz="0" w:space="0" w:color="auto"/>
      </w:divBdr>
    </w:div>
    <w:div w:id="534272457">
      <w:bodyDiv w:val="1"/>
      <w:marLeft w:val="0"/>
      <w:marRight w:val="0"/>
      <w:marTop w:val="0"/>
      <w:marBottom w:val="0"/>
      <w:divBdr>
        <w:top w:val="none" w:sz="0" w:space="0" w:color="auto"/>
        <w:left w:val="none" w:sz="0" w:space="0" w:color="auto"/>
        <w:bottom w:val="none" w:sz="0" w:space="0" w:color="auto"/>
        <w:right w:val="none" w:sz="0" w:space="0" w:color="auto"/>
      </w:divBdr>
    </w:div>
    <w:div w:id="534273637">
      <w:bodyDiv w:val="1"/>
      <w:marLeft w:val="0"/>
      <w:marRight w:val="0"/>
      <w:marTop w:val="0"/>
      <w:marBottom w:val="0"/>
      <w:divBdr>
        <w:top w:val="none" w:sz="0" w:space="0" w:color="auto"/>
        <w:left w:val="none" w:sz="0" w:space="0" w:color="auto"/>
        <w:bottom w:val="none" w:sz="0" w:space="0" w:color="auto"/>
        <w:right w:val="none" w:sz="0" w:space="0" w:color="auto"/>
      </w:divBdr>
    </w:div>
    <w:div w:id="534273750">
      <w:bodyDiv w:val="1"/>
      <w:marLeft w:val="0"/>
      <w:marRight w:val="0"/>
      <w:marTop w:val="0"/>
      <w:marBottom w:val="0"/>
      <w:divBdr>
        <w:top w:val="none" w:sz="0" w:space="0" w:color="auto"/>
        <w:left w:val="none" w:sz="0" w:space="0" w:color="auto"/>
        <w:bottom w:val="none" w:sz="0" w:space="0" w:color="auto"/>
        <w:right w:val="none" w:sz="0" w:space="0" w:color="auto"/>
      </w:divBdr>
    </w:div>
    <w:div w:id="534276055">
      <w:bodyDiv w:val="1"/>
      <w:marLeft w:val="0"/>
      <w:marRight w:val="0"/>
      <w:marTop w:val="0"/>
      <w:marBottom w:val="0"/>
      <w:divBdr>
        <w:top w:val="none" w:sz="0" w:space="0" w:color="auto"/>
        <w:left w:val="none" w:sz="0" w:space="0" w:color="auto"/>
        <w:bottom w:val="none" w:sz="0" w:space="0" w:color="auto"/>
        <w:right w:val="none" w:sz="0" w:space="0" w:color="auto"/>
      </w:divBdr>
    </w:div>
    <w:div w:id="534315280">
      <w:bodyDiv w:val="1"/>
      <w:marLeft w:val="0"/>
      <w:marRight w:val="0"/>
      <w:marTop w:val="0"/>
      <w:marBottom w:val="0"/>
      <w:divBdr>
        <w:top w:val="none" w:sz="0" w:space="0" w:color="auto"/>
        <w:left w:val="none" w:sz="0" w:space="0" w:color="auto"/>
        <w:bottom w:val="none" w:sz="0" w:space="0" w:color="auto"/>
        <w:right w:val="none" w:sz="0" w:space="0" w:color="auto"/>
      </w:divBdr>
    </w:div>
    <w:div w:id="534316263">
      <w:bodyDiv w:val="1"/>
      <w:marLeft w:val="0"/>
      <w:marRight w:val="0"/>
      <w:marTop w:val="0"/>
      <w:marBottom w:val="0"/>
      <w:divBdr>
        <w:top w:val="none" w:sz="0" w:space="0" w:color="auto"/>
        <w:left w:val="none" w:sz="0" w:space="0" w:color="auto"/>
        <w:bottom w:val="none" w:sz="0" w:space="0" w:color="auto"/>
        <w:right w:val="none" w:sz="0" w:space="0" w:color="auto"/>
      </w:divBdr>
    </w:div>
    <w:div w:id="534343681">
      <w:bodyDiv w:val="1"/>
      <w:marLeft w:val="0"/>
      <w:marRight w:val="0"/>
      <w:marTop w:val="0"/>
      <w:marBottom w:val="0"/>
      <w:divBdr>
        <w:top w:val="none" w:sz="0" w:space="0" w:color="auto"/>
        <w:left w:val="none" w:sz="0" w:space="0" w:color="auto"/>
        <w:bottom w:val="none" w:sz="0" w:space="0" w:color="auto"/>
        <w:right w:val="none" w:sz="0" w:space="0" w:color="auto"/>
      </w:divBdr>
    </w:div>
    <w:div w:id="534347608">
      <w:bodyDiv w:val="1"/>
      <w:marLeft w:val="0"/>
      <w:marRight w:val="0"/>
      <w:marTop w:val="0"/>
      <w:marBottom w:val="0"/>
      <w:divBdr>
        <w:top w:val="none" w:sz="0" w:space="0" w:color="auto"/>
        <w:left w:val="none" w:sz="0" w:space="0" w:color="auto"/>
        <w:bottom w:val="none" w:sz="0" w:space="0" w:color="auto"/>
        <w:right w:val="none" w:sz="0" w:space="0" w:color="auto"/>
      </w:divBdr>
    </w:div>
    <w:div w:id="534386288">
      <w:bodyDiv w:val="1"/>
      <w:marLeft w:val="0"/>
      <w:marRight w:val="0"/>
      <w:marTop w:val="0"/>
      <w:marBottom w:val="0"/>
      <w:divBdr>
        <w:top w:val="none" w:sz="0" w:space="0" w:color="auto"/>
        <w:left w:val="none" w:sz="0" w:space="0" w:color="auto"/>
        <w:bottom w:val="none" w:sz="0" w:space="0" w:color="auto"/>
        <w:right w:val="none" w:sz="0" w:space="0" w:color="auto"/>
      </w:divBdr>
    </w:div>
    <w:div w:id="534388448">
      <w:bodyDiv w:val="1"/>
      <w:marLeft w:val="0"/>
      <w:marRight w:val="0"/>
      <w:marTop w:val="0"/>
      <w:marBottom w:val="0"/>
      <w:divBdr>
        <w:top w:val="none" w:sz="0" w:space="0" w:color="auto"/>
        <w:left w:val="none" w:sz="0" w:space="0" w:color="auto"/>
        <w:bottom w:val="none" w:sz="0" w:space="0" w:color="auto"/>
        <w:right w:val="none" w:sz="0" w:space="0" w:color="auto"/>
      </w:divBdr>
    </w:div>
    <w:div w:id="534388902">
      <w:bodyDiv w:val="1"/>
      <w:marLeft w:val="0"/>
      <w:marRight w:val="0"/>
      <w:marTop w:val="0"/>
      <w:marBottom w:val="0"/>
      <w:divBdr>
        <w:top w:val="none" w:sz="0" w:space="0" w:color="auto"/>
        <w:left w:val="none" w:sz="0" w:space="0" w:color="auto"/>
        <w:bottom w:val="none" w:sz="0" w:space="0" w:color="auto"/>
        <w:right w:val="none" w:sz="0" w:space="0" w:color="auto"/>
      </w:divBdr>
    </w:div>
    <w:div w:id="534390074">
      <w:bodyDiv w:val="1"/>
      <w:marLeft w:val="0"/>
      <w:marRight w:val="0"/>
      <w:marTop w:val="0"/>
      <w:marBottom w:val="0"/>
      <w:divBdr>
        <w:top w:val="none" w:sz="0" w:space="0" w:color="auto"/>
        <w:left w:val="none" w:sz="0" w:space="0" w:color="auto"/>
        <w:bottom w:val="none" w:sz="0" w:space="0" w:color="auto"/>
        <w:right w:val="none" w:sz="0" w:space="0" w:color="auto"/>
      </w:divBdr>
    </w:div>
    <w:div w:id="534391173">
      <w:bodyDiv w:val="1"/>
      <w:marLeft w:val="0"/>
      <w:marRight w:val="0"/>
      <w:marTop w:val="0"/>
      <w:marBottom w:val="0"/>
      <w:divBdr>
        <w:top w:val="none" w:sz="0" w:space="0" w:color="auto"/>
        <w:left w:val="none" w:sz="0" w:space="0" w:color="auto"/>
        <w:bottom w:val="none" w:sz="0" w:space="0" w:color="auto"/>
        <w:right w:val="none" w:sz="0" w:space="0" w:color="auto"/>
      </w:divBdr>
    </w:div>
    <w:div w:id="534392040">
      <w:bodyDiv w:val="1"/>
      <w:marLeft w:val="0"/>
      <w:marRight w:val="0"/>
      <w:marTop w:val="0"/>
      <w:marBottom w:val="0"/>
      <w:divBdr>
        <w:top w:val="none" w:sz="0" w:space="0" w:color="auto"/>
        <w:left w:val="none" w:sz="0" w:space="0" w:color="auto"/>
        <w:bottom w:val="none" w:sz="0" w:space="0" w:color="auto"/>
        <w:right w:val="none" w:sz="0" w:space="0" w:color="auto"/>
      </w:divBdr>
    </w:div>
    <w:div w:id="534463707">
      <w:bodyDiv w:val="1"/>
      <w:marLeft w:val="0"/>
      <w:marRight w:val="0"/>
      <w:marTop w:val="0"/>
      <w:marBottom w:val="0"/>
      <w:divBdr>
        <w:top w:val="none" w:sz="0" w:space="0" w:color="auto"/>
        <w:left w:val="none" w:sz="0" w:space="0" w:color="auto"/>
        <w:bottom w:val="none" w:sz="0" w:space="0" w:color="auto"/>
        <w:right w:val="none" w:sz="0" w:space="0" w:color="auto"/>
      </w:divBdr>
    </w:div>
    <w:div w:id="534513066">
      <w:bodyDiv w:val="1"/>
      <w:marLeft w:val="0"/>
      <w:marRight w:val="0"/>
      <w:marTop w:val="0"/>
      <w:marBottom w:val="0"/>
      <w:divBdr>
        <w:top w:val="none" w:sz="0" w:space="0" w:color="auto"/>
        <w:left w:val="none" w:sz="0" w:space="0" w:color="auto"/>
        <w:bottom w:val="none" w:sz="0" w:space="0" w:color="auto"/>
        <w:right w:val="none" w:sz="0" w:space="0" w:color="auto"/>
      </w:divBdr>
    </w:div>
    <w:div w:id="534537058">
      <w:bodyDiv w:val="1"/>
      <w:marLeft w:val="0"/>
      <w:marRight w:val="0"/>
      <w:marTop w:val="0"/>
      <w:marBottom w:val="0"/>
      <w:divBdr>
        <w:top w:val="none" w:sz="0" w:space="0" w:color="auto"/>
        <w:left w:val="none" w:sz="0" w:space="0" w:color="auto"/>
        <w:bottom w:val="none" w:sz="0" w:space="0" w:color="auto"/>
        <w:right w:val="none" w:sz="0" w:space="0" w:color="auto"/>
      </w:divBdr>
    </w:div>
    <w:div w:id="534542016">
      <w:bodyDiv w:val="1"/>
      <w:marLeft w:val="0"/>
      <w:marRight w:val="0"/>
      <w:marTop w:val="0"/>
      <w:marBottom w:val="0"/>
      <w:divBdr>
        <w:top w:val="none" w:sz="0" w:space="0" w:color="auto"/>
        <w:left w:val="none" w:sz="0" w:space="0" w:color="auto"/>
        <w:bottom w:val="none" w:sz="0" w:space="0" w:color="auto"/>
        <w:right w:val="none" w:sz="0" w:space="0" w:color="auto"/>
      </w:divBdr>
    </w:div>
    <w:div w:id="534582921">
      <w:bodyDiv w:val="1"/>
      <w:marLeft w:val="0"/>
      <w:marRight w:val="0"/>
      <w:marTop w:val="0"/>
      <w:marBottom w:val="0"/>
      <w:divBdr>
        <w:top w:val="none" w:sz="0" w:space="0" w:color="auto"/>
        <w:left w:val="none" w:sz="0" w:space="0" w:color="auto"/>
        <w:bottom w:val="none" w:sz="0" w:space="0" w:color="auto"/>
        <w:right w:val="none" w:sz="0" w:space="0" w:color="auto"/>
      </w:divBdr>
    </w:div>
    <w:div w:id="534585834">
      <w:bodyDiv w:val="1"/>
      <w:marLeft w:val="0"/>
      <w:marRight w:val="0"/>
      <w:marTop w:val="0"/>
      <w:marBottom w:val="0"/>
      <w:divBdr>
        <w:top w:val="none" w:sz="0" w:space="0" w:color="auto"/>
        <w:left w:val="none" w:sz="0" w:space="0" w:color="auto"/>
        <w:bottom w:val="none" w:sz="0" w:space="0" w:color="auto"/>
        <w:right w:val="none" w:sz="0" w:space="0" w:color="auto"/>
      </w:divBdr>
    </w:div>
    <w:div w:id="534587006">
      <w:bodyDiv w:val="1"/>
      <w:marLeft w:val="0"/>
      <w:marRight w:val="0"/>
      <w:marTop w:val="0"/>
      <w:marBottom w:val="0"/>
      <w:divBdr>
        <w:top w:val="none" w:sz="0" w:space="0" w:color="auto"/>
        <w:left w:val="none" w:sz="0" w:space="0" w:color="auto"/>
        <w:bottom w:val="none" w:sz="0" w:space="0" w:color="auto"/>
        <w:right w:val="none" w:sz="0" w:space="0" w:color="auto"/>
      </w:divBdr>
    </w:div>
    <w:div w:id="534655928">
      <w:bodyDiv w:val="1"/>
      <w:marLeft w:val="0"/>
      <w:marRight w:val="0"/>
      <w:marTop w:val="0"/>
      <w:marBottom w:val="0"/>
      <w:divBdr>
        <w:top w:val="none" w:sz="0" w:space="0" w:color="auto"/>
        <w:left w:val="none" w:sz="0" w:space="0" w:color="auto"/>
        <w:bottom w:val="none" w:sz="0" w:space="0" w:color="auto"/>
        <w:right w:val="none" w:sz="0" w:space="0" w:color="auto"/>
      </w:divBdr>
    </w:div>
    <w:div w:id="534659508">
      <w:bodyDiv w:val="1"/>
      <w:marLeft w:val="0"/>
      <w:marRight w:val="0"/>
      <w:marTop w:val="0"/>
      <w:marBottom w:val="0"/>
      <w:divBdr>
        <w:top w:val="none" w:sz="0" w:space="0" w:color="auto"/>
        <w:left w:val="none" w:sz="0" w:space="0" w:color="auto"/>
        <w:bottom w:val="none" w:sz="0" w:space="0" w:color="auto"/>
        <w:right w:val="none" w:sz="0" w:space="0" w:color="auto"/>
      </w:divBdr>
    </w:div>
    <w:div w:id="534732909">
      <w:bodyDiv w:val="1"/>
      <w:marLeft w:val="0"/>
      <w:marRight w:val="0"/>
      <w:marTop w:val="0"/>
      <w:marBottom w:val="0"/>
      <w:divBdr>
        <w:top w:val="none" w:sz="0" w:space="0" w:color="auto"/>
        <w:left w:val="none" w:sz="0" w:space="0" w:color="auto"/>
        <w:bottom w:val="none" w:sz="0" w:space="0" w:color="auto"/>
        <w:right w:val="none" w:sz="0" w:space="0" w:color="auto"/>
      </w:divBdr>
    </w:div>
    <w:div w:id="534734807">
      <w:bodyDiv w:val="1"/>
      <w:marLeft w:val="0"/>
      <w:marRight w:val="0"/>
      <w:marTop w:val="0"/>
      <w:marBottom w:val="0"/>
      <w:divBdr>
        <w:top w:val="none" w:sz="0" w:space="0" w:color="auto"/>
        <w:left w:val="none" w:sz="0" w:space="0" w:color="auto"/>
        <w:bottom w:val="none" w:sz="0" w:space="0" w:color="auto"/>
        <w:right w:val="none" w:sz="0" w:space="0" w:color="auto"/>
      </w:divBdr>
    </w:div>
    <w:div w:id="534736303">
      <w:bodyDiv w:val="1"/>
      <w:marLeft w:val="0"/>
      <w:marRight w:val="0"/>
      <w:marTop w:val="0"/>
      <w:marBottom w:val="0"/>
      <w:divBdr>
        <w:top w:val="none" w:sz="0" w:space="0" w:color="auto"/>
        <w:left w:val="none" w:sz="0" w:space="0" w:color="auto"/>
        <w:bottom w:val="none" w:sz="0" w:space="0" w:color="auto"/>
        <w:right w:val="none" w:sz="0" w:space="0" w:color="auto"/>
      </w:divBdr>
    </w:div>
    <w:div w:id="534739181">
      <w:bodyDiv w:val="1"/>
      <w:marLeft w:val="0"/>
      <w:marRight w:val="0"/>
      <w:marTop w:val="0"/>
      <w:marBottom w:val="0"/>
      <w:divBdr>
        <w:top w:val="none" w:sz="0" w:space="0" w:color="auto"/>
        <w:left w:val="none" w:sz="0" w:space="0" w:color="auto"/>
        <w:bottom w:val="none" w:sz="0" w:space="0" w:color="auto"/>
        <w:right w:val="none" w:sz="0" w:space="0" w:color="auto"/>
      </w:divBdr>
    </w:div>
    <w:div w:id="534776879">
      <w:bodyDiv w:val="1"/>
      <w:marLeft w:val="0"/>
      <w:marRight w:val="0"/>
      <w:marTop w:val="0"/>
      <w:marBottom w:val="0"/>
      <w:divBdr>
        <w:top w:val="none" w:sz="0" w:space="0" w:color="auto"/>
        <w:left w:val="none" w:sz="0" w:space="0" w:color="auto"/>
        <w:bottom w:val="none" w:sz="0" w:space="0" w:color="auto"/>
        <w:right w:val="none" w:sz="0" w:space="0" w:color="auto"/>
      </w:divBdr>
    </w:div>
    <w:div w:id="534777493">
      <w:bodyDiv w:val="1"/>
      <w:marLeft w:val="0"/>
      <w:marRight w:val="0"/>
      <w:marTop w:val="0"/>
      <w:marBottom w:val="0"/>
      <w:divBdr>
        <w:top w:val="none" w:sz="0" w:space="0" w:color="auto"/>
        <w:left w:val="none" w:sz="0" w:space="0" w:color="auto"/>
        <w:bottom w:val="none" w:sz="0" w:space="0" w:color="auto"/>
        <w:right w:val="none" w:sz="0" w:space="0" w:color="auto"/>
      </w:divBdr>
    </w:div>
    <w:div w:id="534778739">
      <w:bodyDiv w:val="1"/>
      <w:marLeft w:val="0"/>
      <w:marRight w:val="0"/>
      <w:marTop w:val="0"/>
      <w:marBottom w:val="0"/>
      <w:divBdr>
        <w:top w:val="none" w:sz="0" w:space="0" w:color="auto"/>
        <w:left w:val="none" w:sz="0" w:space="0" w:color="auto"/>
        <w:bottom w:val="none" w:sz="0" w:space="0" w:color="auto"/>
        <w:right w:val="none" w:sz="0" w:space="0" w:color="auto"/>
      </w:divBdr>
    </w:div>
    <w:div w:id="534852380">
      <w:bodyDiv w:val="1"/>
      <w:marLeft w:val="0"/>
      <w:marRight w:val="0"/>
      <w:marTop w:val="0"/>
      <w:marBottom w:val="0"/>
      <w:divBdr>
        <w:top w:val="none" w:sz="0" w:space="0" w:color="auto"/>
        <w:left w:val="none" w:sz="0" w:space="0" w:color="auto"/>
        <w:bottom w:val="none" w:sz="0" w:space="0" w:color="auto"/>
        <w:right w:val="none" w:sz="0" w:space="0" w:color="auto"/>
      </w:divBdr>
    </w:div>
    <w:div w:id="534853996">
      <w:bodyDiv w:val="1"/>
      <w:marLeft w:val="0"/>
      <w:marRight w:val="0"/>
      <w:marTop w:val="0"/>
      <w:marBottom w:val="0"/>
      <w:divBdr>
        <w:top w:val="none" w:sz="0" w:space="0" w:color="auto"/>
        <w:left w:val="none" w:sz="0" w:space="0" w:color="auto"/>
        <w:bottom w:val="none" w:sz="0" w:space="0" w:color="auto"/>
        <w:right w:val="none" w:sz="0" w:space="0" w:color="auto"/>
      </w:divBdr>
    </w:div>
    <w:div w:id="534855442">
      <w:bodyDiv w:val="1"/>
      <w:marLeft w:val="0"/>
      <w:marRight w:val="0"/>
      <w:marTop w:val="0"/>
      <w:marBottom w:val="0"/>
      <w:divBdr>
        <w:top w:val="none" w:sz="0" w:space="0" w:color="auto"/>
        <w:left w:val="none" w:sz="0" w:space="0" w:color="auto"/>
        <w:bottom w:val="none" w:sz="0" w:space="0" w:color="auto"/>
        <w:right w:val="none" w:sz="0" w:space="0" w:color="auto"/>
      </w:divBdr>
    </w:div>
    <w:div w:id="534923559">
      <w:bodyDiv w:val="1"/>
      <w:marLeft w:val="0"/>
      <w:marRight w:val="0"/>
      <w:marTop w:val="0"/>
      <w:marBottom w:val="0"/>
      <w:divBdr>
        <w:top w:val="none" w:sz="0" w:space="0" w:color="auto"/>
        <w:left w:val="none" w:sz="0" w:space="0" w:color="auto"/>
        <w:bottom w:val="none" w:sz="0" w:space="0" w:color="auto"/>
        <w:right w:val="none" w:sz="0" w:space="0" w:color="auto"/>
      </w:divBdr>
    </w:div>
    <w:div w:id="534924893">
      <w:bodyDiv w:val="1"/>
      <w:marLeft w:val="0"/>
      <w:marRight w:val="0"/>
      <w:marTop w:val="0"/>
      <w:marBottom w:val="0"/>
      <w:divBdr>
        <w:top w:val="none" w:sz="0" w:space="0" w:color="auto"/>
        <w:left w:val="none" w:sz="0" w:space="0" w:color="auto"/>
        <w:bottom w:val="none" w:sz="0" w:space="0" w:color="auto"/>
        <w:right w:val="none" w:sz="0" w:space="0" w:color="auto"/>
      </w:divBdr>
    </w:div>
    <w:div w:id="534929062">
      <w:bodyDiv w:val="1"/>
      <w:marLeft w:val="0"/>
      <w:marRight w:val="0"/>
      <w:marTop w:val="0"/>
      <w:marBottom w:val="0"/>
      <w:divBdr>
        <w:top w:val="none" w:sz="0" w:space="0" w:color="auto"/>
        <w:left w:val="none" w:sz="0" w:space="0" w:color="auto"/>
        <w:bottom w:val="none" w:sz="0" w:space="0" w:color="auto"/>
        <w:right w:val="none" w:sz="0" w:space="0" w:color="auto"/>
      </w:divBdr>
    </w:div>
    <w:div w:id="534931632">
      <w:bodyDiv w:val="1"/>
      <w:marLeft w:val="0"/>
      <w:marRight w:val="0"/>
      <w:marTop w:val="0"/>
      <w:marBottom w:val="0"/>
      <w:divBdr>
        <w:top w:val="none" w:sz="0" w:space="0" w:color="auto"/>
        <w:left w:val="none" w:sz="0" w:space="0" w:color="auto"/>
        <w:bottom w:val="none" w:sz="0" w:space="0" w:color="auto"/>
        <w:right w:val="none" w:sz="0" w:space="0" w:color="auto"/>
      </w:divBdr>
    </w:div>
    <w:div w:id="534999261">
      <w:bodyDiv w:val="1"/>
      <w:marLeft w:val="0"/>
      <w:marRight w:val="0"/>
      <w:marTop w:val="0"/>
      <w:marBottom w:val="0"/>
      <w:divBdr>
        <w:top w:val="none" w:sz="0" w:space="0" w:color="auto"/>
        <w:left w:val="none" w:sz="0" w:space="0" w:color="auto"/>
        <w:bottom w:val="none" w:sz="0" w:space="0" w:color="auto"/>
        <w:right w:val="none" w:sz="0" w:space="0" w:color="auto"/>
      </w:divBdr>
    </w:div>
    <w:div w:id="534999418">
      <w:bodyDiv w:val="1"/>
      <w:marLeft w:val="0"/>
      <w:marRight w:val="0"/>
      <w:marTop w:val="0"/>
      <w:marBottom w:val="0"/>
      <w:divBdr>
        <w:top w:val="none" w:sz="0" w:space="0" w:color="auto"/>
        <w:left w:val="none" w:sz="0" w:space="0" w:color="auto"/>
        <w:bottom w:val="none" w:sz="0" w:space="0" w:color="auto"/>
        <w:right w:val="none" w:sz="0" w:space="0" w:color="auto"/>
      </w:divBdr>
    </w:div>
    <w:div w:id="535043333">
      <w:bodyDiv w:val="1"/>
      <w:marLeft w:val="0"/>
      <w:marRight w:val="0"/>
      <w:marTop w:val="0"/>
      <w:marBottom w:val="0"/>
      <w:divBdr>
        <w:top w:val="none" w:sz="0" w:space="0" w:color="auto"/>
        <w:left w:val="none" w:sz="0" w:space="0" w:color="auto"/>
        <w:bottom w:val="none" w:sz="0" w:space="0" w:color="auto"/>
        <w:right w:val="none" w:sz="0" w:space="0" w:color="auto"/>
      </w:divBdr>
    </w:div>
    <w:div w:id="535047277">
      <w:bodyDiv w:val="1"/>
      <w:marLeft w:val="0"/>
      <w:marRight w:val="0"/>
      <w:marTop w:val="0"/>
      <w:marBottom w:val="0"/>
      <w:divBdr>
        <w:top w:val="none" w:sz="0" w:space="0" w:color="auto"/>
        <w:left w:val="none" w:sz="0" w:space="0" w:color="auto"/>
        <w:bottom w:val="none" w:sz="0" w:space="0" w:color="auto"/>
        <w:right w:val="none" w:sz="0" w:space="0" w:color="auto"/>
      </w:divBdr>
    </w:div>
    <w:div w:id="535047295">
      <w:bodyDiv w:val="1"/>
      <w:marLeft w:val="0"/>
      <w:marRight w:val="0"/>
      <w:marTop w:val="0"/>
      <w:marBottom w:val="0"/>
      <w:divBdr>
        <w:top w:val="none" w:sz="0" w:space="0" w:color="auto"/>
        <w:left w:val="none" w:sz="0" w:space="0" w:color="auto"/>
        <w:bottom w:val="none" w:sz="0" w:space="0" w:color="auto"/>
        <w:right w:val="none" w:sz="0" w:space="0" w:color="auto"/>
      </w:divBdr>
    </w:div>
    <w:div w:id="535116047">
      <w:bodyDiv w:val="1"/>
      <w:marLeft w:val="0"/>
      <w:marRight w:val="0"/>
      <w:marTop w:val="0"/>
      <w:marBottom w:val="0"/>
      <w:divBdr>
        <w:top w:val="none" w:sz="0" w:space="0" w:color="auto"/>
        <w:left w:val="none" w:sz="0" w:space="0" w:color="auto"/>
        <w:bottom w:val="none" w:sz="0" w:space="0" w:color="auto"/>
        <w:right w:val="none" w:sz="0" w:space="0" w:color="auto"/>
      </w:divBdr>
    </w:div>
    <w:div w:id="535116284">
      <w:bodyDiv w:val="1"/>
      <w:marLeft w:val="0"/>
      <w:marRight w:val="0"/>
      <w:marTop w:val="0"/>
      <w:marBottom w:val="0"/>
      <w:divBdr>
        <w:top w:val="none" w:sz="0" w:space="0" w:color="auto"/>
        <w:left w:val="none" w:sz="0" w:space="0" w:color="auto"/>
        <w:bottom w:val="none" w:sz="0" w:space="0" w:color="auto"/>
        <w:right w:val="none" w:sz="0" w:space="0" w:color="auto"/>
      </w:divBdr>
    </w:div>
    <w:div w:id="535116832">
      <w:bodyDiv w:val="1"/>
      <w:marLeft w:val="0"/>
      <w:marRight w:val="0"/>
      <w:marTop w:val="0"/>
      <w:marBottom w:val="0"/>
      <w:divBdr>
        <w:top w:val="none" w:sz="0" w:space="0" w:color="auto"/>
        <w:left w:val="none" w:sz="0" w:space="0" w:color="auto"/>
        <w:bottom w:val="none" w:sz="0" w:space="0" w:color="auto"/>
        <w:right w:val="none" w:sz="0" w:space="0" w:color="auto"/>
      </w:divBdr>
    </w:div>
    <w:div w:id="535118384">
      <w:bodyDiv w:val="1"/>
      <w:marLeft w:val="0"/>
      <w:marRight w:val="0"/>
      <w:marTop w:val="0"/>
      <w:marBottom w:val="0"/>
      <w:divBdr>
        <w:top w:val="none" w:sz="0" w:space="0" w:color="auto"/>
        <w:left w:val="none" w:sz="0" w:space="0" w:color="auto"/>
        <w:bottom w:val="none" w:sz="0" w:space="0" w:color="auto"/>
        <w:right w:val="none" w:sz="0" w:space="0" w:color="auto"/>
      </w:divBdr>
    </w:div>
    <w:div w:id="535120144">
      <w:bodyDiv w:val="1"/>
      <w:marLeft w:val="0"/>
      <w:marRight w:val="0"/>
      <w:marTop w:val="0"/>
      <w:marBottom w:val="0"/>
      <w:divBdr>
        <w:top w:val="none" w:sz="0" w:space="0" w:color="auto"/>
        <w:left w:val="none" w:sz="0" w:space="0" w:color="auto"/>
        <w:bottom w:val="none" w:sz="0" w:space="0" w:color="auto"/>
        <w:right w:val="none" w:sz="0" w:space="0" w:color="auto"/>
      </w:divBdr>
    </w:div>
    <w:div w:id="535122968">
      <w:bodyDiv w:val="1"/>
      <w:marLeft w:val="0"/>
      <w:marRight w:val="0"/>
      <w:marTop w:val="0"/>
      <w:marBottom w:val="0"/>
      <w:divBdr>
        <w:top w:val="none" w:sz="0" w:space="0" w:color="auto"/>
        <w:left w:val="none" w:sz="0" w:space="0" w:color="auto"/>
        <w:bottom w:val="none" w:sz="0" w:space="0" w:color="auto"/>
        <w:right w:val="none" w:sz="0" w:space="0" w:color="auto"/>
      </w:divBdr>
    </w:div>
    <w:div w:id="535124070">
      <w:bodyDiv w:val="1"/>
      <w:marLeft w:val="0"/>
      <w:marRight w:val="0"/>
      <w:marTop w:val="0"/>
      <w:marBottom w:val="0"/>
      <w:divBdr>
        <w:top w:val="none" w:sz="0" w:space="0" w:color="auto"/>
        <w:left w:val="none" w:sz="0" w:space="0" w:color="auto"/>
        <w:bottom w:val="none" w:sz="0" w:space="0" w:color="auto"/>
        <w:right w:val="none" w:sz="0" w:space="0" w:color="auto"/>
      </w:divBdr>
    </w:div>
    <w:div w:id="535124230">
      <w:bodyDiv w:val="1"/>
      <w:marLeft w:val="0"/>
      <w:marRight w:val="0"/>
      <w:marTop w:val="0"/>
      <w:marBottom w:val="0"/>
      <w:divBdr>
        <w:top w:val="none" w:sz="0" w:space="0" w:color="auto"/>
        <w:left w:val="none" w:sz="0" w:space="0" w:color="auto"/>
        <w:bottom w:val="none" w:sz="0" w:space="0" w:color="auto"/>
        <w:right w:val="none" w:sz="0" w:space="0" w:color="auto"/>
      </w:divBdr>
    </w:div>
    <w:div w:id="535167969">
      <w:bodyDiv w:val="1"/>
      <w:marLeft w:val="0"/>
      <w:marRight w:val="0"/>
      <w:marTop w:val="0"/>
      <w:marBottom w:val="0"/>
      <w:divBdr>
        <w:top w:val="none" w:sz="0" w:space="0" w:color="auto"/>
        <w:left w:val="none" w:sz="0" w:space="0" w:color="auto"/>
        <w:bottom w:val="none" w:sz="0" w:space="0" w:color="auto"/>
        <w:right w:val="none" w:sz="0" w:space="0" w:color="auto"/>
      </w:divBdr>
    </w:div>
    <w:div w:id="535192294">
      <w:bodyDiv w:val="1"/>
      <w:marLeft w:val="0"/>
      <w:marRight w:val="0"/>
      <w:marTop w:val="0"/>
      <w:marBottom w:val="0"/>
      <w:divBdr>
        <w:top w:val="none" w:sz="0" w:space="0" w:color="auto"/>
        <w:left w:val="none" w:sz="0" w:space="0" w:color="auto"/>
        <w:bottom w:val="none" w:sz="0" w:space="0" w:color="auto"/>
        <w:right w:val="none" w:sz="0" w:space="0" w:color="auto"/>
      </w:divBdr>
    </w:div>
    <w:div w:id="535234441">
      <w:bodyDiv w:val="1"/>
      <w:marLeft w:val="0"/>
      <w:marRight w:val="0"/>
      <w:marTop w:val="0"/>
      <w:marBottom w:val="0"/>
      <w:divBdr>
        <w:top w:val="none" w:sz="0" w:space="0" w:color="auto"/>
        <w:left w:val="none" w:sz="0" w:space="0" w:color="auto"/>
        <w:bottom w:val="none" w:sz="0" w:space="0" w:color="auto"/>
        <w:right w:val="none" w:sz="0" w:space="0" w:color="auto"/>
      </w:divBdr>
    </w:div>
    <w:div w:id="535234884">
      <w:bodyDiv w:val="1"/>
      <w:marLeft w:val="0"/>
      <w:marRight w:val="0"/>
      <w:marTop w:val="0"/>
      <w:marBottom w:val="0"/>
      <w:divBdr>
        <w:top w:val="none" w:sz="0" w:space="0" w:color="auto"/>
        <w:left w:val="none" w:sz="0" w:space="0" w:color="auto"/>
        <w:bottom w:val="none" w:sz="0" w:space="0" w:color="auto"/>
        <w:right w:val="none" w:sz="0" w:space="0" w:color="auto"/>
      </w:divBdr>
    </w:div>
    <w:div w:id="535238550">
      <w:bodyDiv w:val="1"/>
      <w:marLeft w:val="0"/>
      <w:marRight w:val="0"/>
      <w:marTop w:val="0"/>
      <w:marBottom w:val="0"/>
      <w:divBdr>
        <w:top w:val="none" w:sz="0" w:space="0" w:color="auto"/>
        <w:left w:val="none" w:sz="0" w:space="0" w:color="auto"/>
        <w:bottom w:val="none" w:sz="0" w:space="0" w:color="auto"/>
        <w:right w:val="none" w:sz="0" w:space="0" w:color="auto"/>
      </w:divBdr>
    </w:div>
    <w:div w:id="535239247">
      <w:bodyDiv w:val="1"/>
      <w:marLeft w:val="0"/>
      <w:marRight w:val="0"/>
      <w:marTop w:val="0"/>
      <w:marBottom w:val="0"/>
      <w:divBdr>
        <w:top w:val="none" w:sz="0" w:space="0" w:color="auto"/>
        <w:left w:val="none" w:sz="0" w:space="0" w:color="auto"/>
        <w:bottom w:val="none" w:sz="0" w:space="0" w:color="auto"/>
        <w:right w:val="none" w:sz="0" w:space="0" w:color="auto"/>
      </w:divBdr>
    </w:div>
    <w:div w:id="535312227">
      <w:bodyDiv w:val="1"/>
      <w:marLeft w:val="0"/>
      <w:marRight w:val="0"/>
      <w:marTop w:val="0"/>
      <w:marBottom w:val="0"/>
      <w:divBdr>
        <w:top w:val="none" w:sz="0" w:space="0" w:color="auto"/>
        <w:left w:val="none" w:sz="0" w:space="0" w:color="auto"/>
        <w:bottom w:val="none" w:sz="0" w:space="0" w:color="auto"/>
        <w:right w:val="none" w:sz="0" w:space="0" w:color="auto"/>
      </w:divBdr>
    </w:div>
    <w:div w:id="535318424">
      <w:bodyDiv w:val="1"/>
      <w:marLeft w:val="0"/>
      <w:marRight w:val="0"/>
      <w:marTop w:val="0"/>
      <w:marBottom w:val="0"/>
      <w:divBdr>
        <w:top w:val="none" w:sz="0" w:space="0" w:color="auto"/>
        <w:left w:val="none" w:sz="0" w:space="0" w:color="auto"/>
        <w:bottom w:val="none" w:sz="0" w:space="0" w:color="auto"/>
        <w:right w:val="none" w:sz="0" w:space="0" w:color="auto"/>
      </w:divBdr>
    </w:div>
    <w:div w:id="535386846">
      <w:bodyDiv w:val="1"/>
      <w:marLeft w:val="0"/>
      <w:marRight w:val="0"/>
      <w:marTop w:val="0"/>
      <w:marBottom w:val="0"/>
      <w:divBdr>
        <w:top w:val="none" w:sz="0" w:space="0" w:color="auto"/>
        <w:left w:val="none" w:sz="0" w:space="0" w:color="auto"/>
        <w:bottom w:val="none" w:sz="0" w:space="0" w:color="auto"/>
        <w:right w:val="none" w:sz="0" w:space="0" w:color="auto"/>
      </w:divBdr>
    </w:div>
    <w:div w:id="535387397">
      <w:bodyDiv w:val="1"/>
      <w:marLeft w:val="0"/>
      <w:marRight w:val="0"/>
      <w:marTop w:val="0"/>
      <w:marBottom w:val="0"/>
      <w:divBdr>
        <w:top w:val="none" w:sz="0" w:space="0" w:color="auto"/>
        <w:left w:val="none" w:sz="0" w:space="0" w:color="auto"/>
        <w:bottom w:val="none" w:sz="0" w:space="0" w:color="auto"/>
        <w:right w:val="none" w:sz="0" w:space="0" w:color="auto"/>
      </w:divBdr>
    </w:div>
    <w:div w:id="535388129">
      <w:bodyDiv w:val="1"/>
      <w:marLeft w:val="0"/>
      <w:marRight w:val="0"/>
      <w:marTop w:val="0"/>
      <w:marBottom w:val="0"/>
      <w:divBdr>
        <w:top w:val="none" w:sz="0" w:space="0" w:color="auto"/>
        <w:left w:val="none" w:sz="0" w:space="0" w:color="auto"/>
        <w:bottom w:val="none" w:sz="0" w:space="0" w:color="auto"/>
        <w:right w:val="none" w:sz="0" w:space="0" w:color="auto"/>
      </w:divBdr>
    </w:div>
    <w:div w:id="535389757">
      <w:bodyDiv w:val="1"/>
      <w:marLeft w:val="0"/>
      <w:marRight w:val="0"/>
      <w:marTop w:val="0"/>
      <w:marBottom w:val="0"/>
      <w:divBdr>
        <w:top w:val="none" w:sz="0" w:space="0" w:color="auto"/>
        <w:left w:val="none" w:sz="0" w:space="0" w:color="auto"/>
        <w:bottom w:val="none" w:sz="0" w:space="0" w:color="auto"/>
        <w:right w:val="none" w:sz="0" w:space="0" w:color="auto"/>
      </w:divBdr>
    </w:div>
    <w:div w:id="535390473">
      <w:bodyDiv w:val="1"/>
      <w:marLeft w:val="0"/>
      <w:marRight w:val="0"/>
      <w:marTop w:val="0"/>
      <w:marBottom w:val="0"/>
      <w:divBdr>
        <w:top w:val="none" w:sz="0" w:space="0" w:color="auto"/>
        <w:left w:val="none" w:sz="0" w:space="0" w:color="auto"/>
        <w:bottom w:val="none" w:sz="0" w:space="0" w:color="auto"/>
        <w:right w:val="none" w:sz="0" w:space="0" w:color="auto"/>
      </w:divBdr>
    </w:div>
    <w:div w:id="535391351">
      <w:bodyDiv w:val="1"/>
      <w:marLeft w:val="0"/>
      <w:marRight w:val="0"/>
      <w:marTop w:val="0"/>
      <w:marBottom w:val="0"/>
      <w:divBdr>
        <w:top w:val="none" w:sz="0" w:space="0" w:color="auto"/>
        <w:left w:val="none" w:sz="0" w:space="0" w:color="auto"/>
        <w:bottom w:val="none" w:sz="0" w:space="0" w:color="auto"/>
        <w:right w:val="none" w:sz="0" w:space="0" w:color="auto"/>
      </w:divBdr>
    </w:div>
    <w:div w:id="535393726">
      <w:bodyDiv w:val="1"/>
      <w:marLeft w:val="0"/>
      <w:marRight w:val="0"/>
      <w:marTop w:val="0"/>
      <w:marBottom w:val="0"/>
      <w:divBdr>
        <w:top w:val="none" w:sz="0" w:space="0" w:color="auto"/>
        <w:left w:val="none" w:sz="0" w:space="0" w:color="auto"/>
        <w:bottom w:val="none" w:sz="0" w:space="0" w:color="auto"/>
        <w:right w:val="none" w:sz="0" w:space="0" w:color="auto"/>
      </w:divBdr>
    </w:div>
    <w:div w:id="535432921">
      <w:bodyDiv w:val="1"/>
      <w:marLeft w:val="0"/>
      <w:marRight w:val="0"/>
      <w:marTop w:val="0"/>
      <w:marBottom w:val="0"/>
      <w:divBdr>
        <w:top w:val="none" w:sz="0" w:space="0" w:color="auto"/>
        <w:left w:val="none" w:sz="0" w:space="0" w:color="auto"/>
        <w:bottom w:val="none" w:sz="0" w:space="0" w:color="auto"/>
        <w:right w:val="none" w:sz="0" w:space="0" w:color="auto"/>
      </w:divBdr>
    </w:div>
    <w:div w:id="535435107">
      <w:bodyDiv w:val="1"/>
      <w:marLeft w:val="0"/>
      <w:marRight w:val="0"/>
      <w:marTop w:val="0"/>
      <w:marBottom w:val="0"/>
      <w:divBdr>
        <w:top w:val="none" w:sz="0" w:space="0" w:color="auto"/>
        <w:left w:val="none" w:sz="0" w:space="0" w:color="auto"/>
        <w:bottom w:val="none" w:sz="0" w:space="0" w:color="auto"/>
        <w:right w:val="none" w:sz="0" w:space="0" w:color="auto"/>
      </w:divBdr>
    </w:div>
    <w:div w:id="535436956">
      <w:bodyDiv w:val="1"/>
      <w:marLeft w:val="0"/>
      <w:marRight w:val="0"/>
      <w:marTop w:val="0"/>
      <w:marBottom w:val="0"/>
      <w:divBdr>
        <w:top w:val="none" w:sz="0" w:space="0" w:color="auto"/>
        <w:left w:val="none" w:sz="0" w:space="0" w:color="auto"/>
        <w:bottom w:val="none" w:sz="0" w:space="0" w:color="auto"/>
        <w:right w:val="none" w:sz="0" w:space="0" w:color="auto"/>
      </w:divBdr>
    </w:div>
    <w:div w:id="535510705">
      <w:bodyDiv w:val="1"/>
      <w:marLeft w:val="0"/>
      <w:marRight w:val="0"/>
      <w:marTop w:val="0"/>
      <w:marBottom w:val="0"/>
      <w:divBdr>
        <w:top w:val="none" w:sz="0" w:space="0" w:color="auto"/>
        <w:left w:val="none" w:sz="0" w:space="0" w:color="auto"/>
        <w:bottom w:val="none" w:sz="0" w:space="0" w:color="auto"/>
        <w:right w:val="none" w:sz="0" w:space="0" w:color="auto"/>
      </w:divBdr>
    </w:div>
    <w:div w:id="535512097">
      <w:bodyDiv w:val="1"/>
      <w:marLeft w:val="0"/>
      <w:marRight w:val="0"/>
      <w:marTop w:val="0"/>
      <w:marBottom w:val="0"/>
      <w:divBdr>
        <w:top w:val="none" w:sz="0" w:space="0" w:color="auto"/>
        <w:left w:val="none" w:sz="0" w:space="0" w:color="auto"/>
        <w:bottom w:val="none" w:sz="0" w:space="0" w:color="auto"/>
        <w:right w:val="none" w:sz="0" w:space="0" w:color="auto"/>
      </w:divBdr>
    </w:div>
    <w:div w:id="535577998">
      <w:bodyDiv w:val="1"/>
      <w:marLeft w:val="0"/>
      <w:marRight w:val="0"/>
      <w:marTop w:val="0"/>
      <w:marBottom w:val="0"/>
      <w:divBdr>
        <w:top w:val="none" w:sz="0" w:space="0" w:color="auto"/>
        <w:left w:val="none" w:sz="0" w:space="0" w:color="auto"/>
        <w:bottom w:val="none" w:sz="0" w:space="0" w:color="auto"/>
        <w:right w:val="none" w:sz="0" w:space="0" w:color="auto"/>
      </w:divBdr>
    </w:div>
    <w:div w:id="535581742">
      <w:bodyDiv w:val="1"/>
      <w:marLeft w:val="0"/>
      <w:marRight w:val="0"/>
      <w:marTop w:val="0"/>
      <w:marBottom w:val="0"/>
      <w:divBdr>
        <w:top w:val="none" w:sz="0" w:space="0" w:color="auto"/>
        <w:left w:val="none" w:sz="0" w:space="0" w:color="auto"/>
        <w:bottom w:val="none" w:sz="0" w:space="0" w:color="auto"/>
        <w:right w:val="none" w:sz="0" w:space="0" w:color="auto"/>
      </w:divBdr>
    </w:div>
    <w:div w:id="535583263">
      <w:bodyDiv w:val="1"/>
      <w:marLeft w:val="0"/>
      <w:marRight w:val="0"/>
      <w:marTop w:val="0"/>
      <w:marBottom w:val="0"/>
      <w:divBdr>
        <w:top w:val="none" w:sz="0" w:space="0" w:color="auto"/>
        <w:left w:val="none" w:sz="0" w:space="0" w:color="auto"/>
        <w:bottom w:val="none" w:sz="0" w:space="0" w:color="auto"/>
        <w:right w:val="none" w:sz="0" w:space="0" w:color="auto"/>
      </w:divBdr>
    </w:div>
    <w:div w:id="535584052">
      <w:bodyDiv w:val="1"/>
      <w:marLeft w:val="0"/>
      <w:marRight w:val="0"/>
      <w:marTop w:val="0"/>
      <w:marBottom w:val="0"/>
      <w:divBdr>
        <w:top w:val="none" w:sz="0" w:space="0" w:color="auto"/>
        <w:left w:val="none" w:sz="0" w:space="0" w:color="auto"/>
        <w:bottom w:val="none" w:sz="0" w:space="0" w:color="auto"/>
        <w:right w:val="none" w:sz="0" w:space="0" w:color="auto"/>
      </w:divBdr>
    </w:div>
    <w:div w:id="535587468">
      <w:bodyDiv w:val="1"/>
      <w:marLeft w:val="0"/>
      <w:marRight w:val="0"/>
      <w:marTop w:val="0"/>
      <w:marBottom w:val="0"/>
      <w:divBdr>
        <w:top w:val="none" w:sz="0" w:space="0" w:color="auto"/>
        <w:left w:val="none" w:sz="0" w:space="0" w:color="auto"/>
        <w:bottom w:val="none" w:sz="0" w:space="0" w:color="auto"/>
        <w:right w:val="none" w:sz="0" w:space="0" w:color="auto"/>
      </w:divBdr>
    </w:div>
    <w:div w:id="535699325">
      <w:bodyDiv w:val="1"/>
      <w:marLeft w:val="0"/>
      <w:marRight w:val="0"/>
      <w:marTop w:val="0"/>
      <w:marBottom w:val="0"/>
      <w:divBdr>
        <w:top w:val="none" w:sz="0" w:space="0" w:color="auto"/>
        <w:left w:val="none" w:sz="0" w:space="0" w:color="auto"/>
        <w:bottom w:val="none" w:sz="0" w:space="0" w:color="auto"/>
        <w:right w:val="none" w:sz="0" w:space="0" w:color="auto"/>
      </w:divBdr>
    </w:div>
    <w:div w:id="535699516">
      <w:bodyDiv w:val="1"/>
      <w:marLeft w:val="0"/>
      <w:marRight w:val="0"/>
      <w:marTop w:val="0"/>
      <w:marBottom w:val="0"/>
      <w:divBdr>
        <w:top w:val="none" w:sz="0" w:space="0" w:color="auto"/>
        <w:left w:val="none" w:sz="0" w:space="0" w:color="auto"/>
        <w:bottom w:val="none" w:sz="0" w:space="0" w:color="auto"/>
        <w:right w:val="none" w:sz="0" w:space="0" w:color="auto"/>
      </w:divBdr>
    </w:div>
    <w:div w:id="535705173">
      <w:bodyDiv w:val="1"/>
      <w:marLeft w:val="0"/>
      <w:marRight w:val="0"/>
      <w:marTop w:val="0"/>
      <w:marBottom w:val="0"/>
      <w:divBdr>
        <w:top w:val="none" w:sz="0" w:space="0" w:color="auto"/>
        <w:left w:val="none" w:sz="0" w:space="0" w:color="auto"/>
        <w:bottom w:val="none" w:sz="0" w:space="0" w:color="auto"/>
        <w:right w:val="none" w:sz="0" w:space="0" w:color="auto"/>
      </w:divBdr>
    </w:div>
    <w:div w:id="535847702">
      <w:bodyDiv w:val="1"/>
      <w:marLeft w:val="0"/>
      <w:marRight w:val="0"/>
      <w:marTop w:val="0"/>
      <w:marBottom w:val="0"/>
      <w:divBdr>
        <w:top w:val="none" w:sz="0" w:space="0" w:color="auto"/>
        <w:left w:val="none" w:sz="0" w:space="0" w:color="auto"/>
        <w:bottom w:val="none" w:sz="0" w:space="0" w:color="auto"/>
        <w:right w:val="none" w:sz="0" w:space="0" w:color="auto"/>
      </w:divBdr>
    </w:div>
    <w:div w:id="535848219">
      <w:bodyDiv w:val="1"/>
      <w:marLeft w:val="0"/>
      <w:marRight w:val="0"/>
      <w:marTop w:val="0"/>
      <w:marBottom w:val="0"/>
      <w:divBdr>
        <w:top w:val="none" w:sz="0" w:space="0" w:color="auto"/>
        <w:left w:val="none" w:sz="0" w:space="0" w:color="auto"/>
        <w:bottom w:val="none" w:sz="0" w:space="0" w:color="auto"/>
        <w:right w:val="none" w:sz="0" w:space="0" w:color="auto"/>
      </w:divBdr>
    </w:div>
    <w:div w:id="535891403">
      <w:bodyDiv w:val="1"/>
      <w:marLeft w:val="0"/>
      <w:marRight w:val="0"/>
      <w:marTop w:val="0"/>
      <w:marBottom w:val="0"/>
      <w:divBdr>
        <w:top w:val="none" w:sz="0" w:space="0" w:color="auto"/>
        <w:left w:val="none" w:sz="0" w:space="0" w:color="auto"/>
        <w:bottom w:val="none" w:sz="0" w:space="0" w:color="auto"/>
        <w:right w:val="none" w:sz="0" w:space="0" w:color="auto"/>
      </w:divBdr>
    </w:div>
    <w:div w:id="535893374">
      <w:bodyDiv w:val="1"/>
      <w:marLeft w:val="0"/>
      <w:marRight w:val="0"/>
      <w:marTop w:val="0"/>
      <w:marBottom w:val="0"/>
      <w:divBdr>
        <w:top w:val="none" w:sz="0" w:space="0" w:color="auto"/>
        <w:left w:val="none" w:sz="0" w:space="0" w:color="auto"/>
        <w:bottom w:val="none" w:sz="0" w:space="0" w:color="auto"/>
        <w:right w:val="none" w:sz="0" w:space="0" w:color="auto"/>
      </w:divBdr>
    </w:div>
    <w:div w:id="535898602">
      <w:bodyDiv w:val="1"/>
      <w:marLeft w:val="0"/>
      <w:marRight w:val="0"/>
      <w:marTop w:val="0"/>
      <w:marBottom w:val="0"/>
      <w:divBdr>
        <w:top w:val="none" w:sz="0" w:space="0" w:color="auto"/>
        <w:left w:val="none" w:sz="0" w:space="0" w:color="auto"/>
        <w:bottom w:val="none" w:sz="0" w:space="0" w:color="auto"/>
        <w:right w:val="none" w:sz="0" w:space="0" w:color="auto"/>
      </w:divBdr>
    </w:div>
    <w:div w:id="536040854">
      <w:bodyDiv w:val="1"/>
      <w:marLeft w:val="0"/>
      <w:marRight w:val="0"/>
      <w:marTop w:val="0"/>
      <w:marBottom w:val="0"/>
      <w:divBdr>
        <w:top w:val="none" w:sz="0" w:space="0" w:color="auto"/>
        <w:left w:val="none" w:sz="0" w:space="0" w:color="auto"/>
        <w:bottom w:val="none" w:sz="0" w:space="0" w:color="auto"/>
        <w:right w:val="none" w:sz="0" w:space="0" w:color="auto"/>
      </w:divBdr>
    </w:div>
    <w:div w:id="536045906">
      <w:bodyDiv w:val="1"/>
      <w:marLeft w:val="0"/>
      <w:marRight w:val="0"/>
      <w:marTop w:val="0"/>
      <w:marBottom w:val="0"/>
      <w:divBdr>
        <w:top w:val="none" w:sz="0" w:space="0" w:color="auto"/>
        <w:left w:val="none" w:sz="0" w:space="0" w:color="auto"/>
        <w:bottom w:val="none" w:sz="0" w:space="0" w:color="auto"/>
        <w:right w:val="none" w:sz="0" w:space="0" w:color="auto"/>
      </w:divBdr>
    </w:div>
    <w:div w:id="536086181">
      <w:bodyDiv w:val="1"/>
      <w:marLeft w:val="0"/>
      <w:marRight w:val="0"/>
      <w:marTop w:val="0"/>
      <w:marBottom w:val="0"/>
      <w:divBdr>
        <w:top w:val="none" w:sz="0" w:space="0" w:color="auto"/>
        <w:left w:val="none" w:sz="0" w:space="0" w:color="auto"/>
        <w:bottom w:val="none" w:sz="0" w:space="0" w:color="auto"/>
        <w:right w:val="none" w:sz="0" w:space="0" w:color="auto"/>
      </w:divBdr>
    </w:div>
    <w:div w:id="536089328">
      <w:bodyDiv w:val="1"/>
      <w:marLeft w:val="0"/>
      <w:marRight w:val="0"/>
      <w:marTop w:val="0"/>
      <w:marBottom w:val="0"/>
      <w:divBdr>
        <w:top w:val="none" w:sz="0" w:space="0" w:color="auto"/>
        <w:left w:val="none" w:sz="0" w:space="0" w:color="auto"/>
        <w:bottom w:val="none" w:sz="0" w:space="0" w:color="auto"/>
        <w:right w:val="none" w:sz="0" w:space="0" w:color="auto"/>
      </w:divBdr>
    </w:div>
    <w:div w:id="536089336">
      <w:bodyDiv w:val="1"/>
      <w:marLeft w:val="0"/>
      <w:marRight w:val="0"/>
      <w:marTop w:val="0"/>
      <w:marBottom w:val="0"/>
      <w:divBdr>
        <w:top w:val="none" w:sz="0" w:space="0" w:color="auto"/>
        <w:left w:val="none" w:sz="0" w:space="0" w:color="auto"/>
        <w:bottom w:val="none" w:sz="0" w:space="0" w:color="auto"/>
        <w:right w:val="none" w:sz="0" w:space="0" w:color="auto"/>
      </w:divBdr>
    </w:div>
    <w:div w:id="536089965">
      <w:bodyDiv w:val="1"/>
      <w:marLeft w:val="0"/>
      <w:marRight w:val="0"/>
      <w:marTop w:val="0"/>
      <w:marBottom w:val="0"/>
      <w:divBdr>
        <w:top w:val="none" w:sz="0" w:space="0" w:color="auto"/>
        <w:left w:val="none" w:sz="0" w:space="0" w:color="auto"/>
        <w:bottom w:val="none" w:sz="0" w:space="0" w:color="auto"/>
        <w:right w:val="none" w:sz="0" w:space="0" w:color="auto"/>
      </w:divBdr>
    </w:div>
    <w:div w:id="536091397">
      <w:bodyDiv w:val="1"/>
      <w:marLeft w:val="0"/>
      <w:marRight w:val="0"/>
      <w:marTop w:val="0"/>
      <w:marBottom w:val="0"/>
      <w:divBdr>
        <w:top w:val="none" w:sz="0" w:space="0" w:color="auto"/>
        <w:left w:val="none" w:sz="0" w:space="0" w:color="auto"/>
        <w:bottom w:val="none" w:sz="0" w:space="0" w:color="auto"/>
        <w:right w:val="none" w:sz="0" w:space="0" w:color="auto"/>
      </w:divBdr>
    </w:div>
    <w:div w:id="536116841">
      <w:bodyDiv w:val="1"/>
      <w:marLeft w:val="0"/>
      <w:marRight w:val="0"/>
      <w:marTop w:val="0"/>
      <w:marBottom w:val="0"/>
      <w:divBdr>
        <w:top w:val="none" w:sz="0" w:space="0" w:color="auto"/>
        <w:left w:val="none" w:sz="0" w:space="0" w:color="auto"/>
        <w:bottom w:val="none" w:sz="0" w:space="0" w:color="auto"/>
        <w:right w:val="none" w:sz="0" w:space="0" w:color="auto"/>
      </w:divBdr>
    </w:div>
    <w:div w:id="536157892">
      <w:bodyDiv w:val="1"/>
      <w:marLeft w:val="0"/>
      <w:marRight w:val="0"/>
      <w:marTop w:val="0"/>
      <w:marBottom w:val="0"/>
      <w:divBdr>
        <w:top w:val="none" w:sz="0" w:space="0" w:color="auto"/>
        <w:left w:val="none" w:sz="0" w:space="0" w:color="auto"/>
        <w:bottom w:val="none" w:sz="0" w:space="0" w:color="auto"/>
        <w:right w:val="none" w:sz="0" w:space="0" w:color="auto"/>
      </w:divBdr>
    </w:div>
    <w:div w:id="536165513">
      <w:bodyDiv w:val="1"/>
      <w:marLeft w:val="0"/>
      <w:marRight w:val="0"/>
      <w:marTop w:val="0"/>
      <w:marBottom w:val="0"/>
      <w:divBdr>
        <w:top w:val="none" w:sz="0" w:space="0" w:color="auto"/>
        <w:left w:val="none" w:sz="0" w:space="0" w:color="auto"/>
        <w:bottom w:val="none" w:sz="0" w:space="0" w:color="auto"/>
        <w:right w:val="none" w:sz="0" w:space="0" w:color="auto"/>
      </w:divBdr>
    </w:div>
    <w:div w:id="536233754">
      <w:bodyDiv w:val="1"/>
      <w:marLeft w:val="0"/>
      <w:marRight w:val="0"/>
      <w:marTop w:val="0"/>
      <w:marBottom w:val="0"/>
      <w:divBdr>
        <w:top w:val="none" w:sz="0" w:space="0" w:color="auto"/>
        <w:left w:val="none" w:sz="0" w:space="0" w:color="auto"/>
        <w:bottom w:val="none" w:sz="0" w:space="0" w:color="auto"/>
        <w:right w:val="none" w:sz="0" w:space="0" w:color="auto"/>
      </w:divBdr>
    </w:div>
    <w:div w:id="536238502">
      <w:bodyDiv w:val="1"/>
      <w:marLeft w:val="0"/>
      <w:marRight w:val="0"/>
      <w:marTop w:val="0"/>
      <w:marBottom w:val="0"/>
      <w:divBdr>
        <w:top w:val="none" w:sz="0" w:space="0" w:color="auto"/>
        <w:left w:val="none" w:sz="0" w:space="0" w:color="auto"/>
        <w:bottom w:val="none" w:sz="0" w:space="0" w:color="auto"/>
        <w:right w:val="none" w:sz="0" w:space="0" w:color="auto"/>
      </w:divBdr>
    </w:div>
    <w:div w:id="536281845">
      <w:bodyDiv w:val="1"/>
      <w:marLeft w:val="0"/>
      <w:marRight w:val="0"/>
      <w:marTop w:val="0"/>
      <w:marBottom w:val="0"/>
      <w:divBdr>
        <w:top w:val="none" w:sz="0" w:space="0" w:color="auto"/>
        <w:left w:val="none" w:sz="0" w:space="0" w:color="auto"/>
        <w:bottom w:val="none" w:sz="0" w:space="0" w:color="auto"/>
        <w:right w:val="none" w:sz="0" w:space="0" w:color="auto"/>
      </w:divBdr>
    </w:div>
    <w:div w:id="536283298">
      <w:bodyDiv w:val="1"/>
      <w:marLeft w:val="0"/>
      <w:marRight w:val="0"/>
      <w:marTop w:val="0"/>
      <w:marBottom w:val="0"/>
      <w:divBdr>
        <w:top w:val="none" w:sz="0" w:space="0" w:color="auto"/>
        <w:left w:val="none" w:sz="0" w:space="0" w:color="auto"/>
        <w:bottom w:val="none" w:sz="0" w:space="0" w:color="auto"/>
        <w:right w:val="none" w:sz="0" w:space="0" w:color="auto"/>
      </w:divBdr>
    </w:div>
    <w:div w:id="536359605">
      <w:bodyDiv w:val="1"/>
      <w:marLeft w:val="0"/>
      <w:marRight w:val="0"/>
      <w:marTop w:val="0"/>
      <w:marBottom w:val="0"/>
      <w:divBdr>
        <w:top w:val="none" w:sz="0" w:space="0" w:color="auto"/>
        <w:left w:val="none" w:sz="0" w:space="0" w:color="auto"/>
        <w:bottom w:val="none" w:sz="0" w:space="0" w:color="auto"/>
        <w:right w:val="none" w:sz="0" w:space="0" w:color="auto"/>
      </w:divBdr>
    </w:div>
    <w:div w:id="536427722">
      <w:bodyDiv w:val="1"/>
      <w:marLeft w:val="0"/>
      <w:marRight w:val="0"/>
      <w:marTop w:val="0"/>
      <w:marBottom w:val="0"/>
      <w:divBdr>
        <w:top w:val="none" w:sz="0" w:space="0" w:color="auto"/>
        <w:left w:val="none" w:sz="0" w:space="0" w:color="auto"/>
        <w:bottom w:val="none" w:sz="0" w:space="0" w:color="auto"/>
        <w:right w:val="none" w:sz="0" w:space="0" w:color="auto"/>
      </w:divBdr>
    </w:div>
    <w:div w:id="536431630">
      <w:bodyDiv w:val="1"/>
      <w:marLeft w:val="0"/>
      <w:marRight w:val="0"/>
      <w:marTop w:val="0"/>
      <w:marBottom w:val="0"/>
      <w:divBdr>
        <w:top w:val="none" w:sz="0" w:space="0" w:color="auto"/>
        <w:left w:val="none" w:sz="0" w:space="0" w:color="auto"/>
        <w:bottom w:val="none" w:sz="0" w:space="0" w:color="auto"/>
        <w:right w:val="none" w:sz="0" w:space="0" w:color="auto"/>
      </w:divBdr>
    </w:div>
    <w:div w:id="536477987">
      <w:bodyDiv w:val="1"/>
      <w:marLeft w:val="0"/>
      <w:marRight w:val="0"/>
      <w:marTop w:val="0"/>
      <w:marBottom w:val="0"/>
      <w:divBdr>
        <w:top w:val="none" w:sz="0" w:space="0" w:color="auto"/>
        <w:left w:val="none" w:sz="0" w:space="0" w:color="auto"/>
        <w:bottom w:val="none" w:sz="0" w:space="0" w:color="auto"/>
        <w:right w:val="none" w:sz="0" w:space="0" w:color="auto"/>
      </w:divBdr>
    </w:div>
    <w:div w:id="536478499">
      <w:bodyDiv w:val="1"/>
      <w:marLeft w:val="0"/>
      <w:marRight w:val="0"/>
      <w:marTop w:val="0"/>
      <w:marBottom w:val="0"/>
      <w:divBdr>
        <w:top w:val="none" w:sz="0" w:space="0" w:color="auto"/>
        <w:left w:val="none" w:sz="0" w:space="0" w:color="auto"/>
        <w:bottom w:val="none" w:sz="0" w:space="0" w:color="auto"/>
        <w:right w:val="none" w:sz="0" w:space="0" w:color="auto"/>
      </w:divBdr>
    </w:div>
    <w:div w:id="536506892">
      <w:bodyDiv w:val="1"/>
      <w:marLeft w:val="0"/>
      <w:marRight w:val="0"/>
      <w:marTop w:val="0"/>
      <w:marBottom w:val="0"/>
      <w:divBdr>
        <w:top w:val="none" w:sz="0" w:space="0" w:color="auto"/>
        <w:left w:val="none" w:sz="0" w:space="0" w:color="auto"/>
        <w:bottom w:val="none" w:sz="0" w:space="0" w:color="auto"/>
        <w:right w:val="none" w:sz="0" w:space="0" w:color="auto"/>
      </w:divBdr>
    </w:div>
    <w:div w:id="536507272">
      <w:bodyDiv w:val="1"/>
      <w:marLeft w:val="0"/>
      <w:marRight w:val="0"/>
      <w:marTop w:val="0"/>
      <w:marBottom w:val="0"/>
      <w:divBdr>
        <w:top w:val="none" w:sz="0" w:space="0" w:color="auto"/>
        <w:left w:val="none" w:sz="0" w:space="0" w:color="auto"/>
        <w:bottom w:val="none" w:sz="0" w:space="0" w:color="auto"/>
        <w:right w:val="none" w:sz="0" w:space="0" w:color="auto"/>
      </w:divBdr>
    </w:div>
    <w:div w:id="536507553">
      <w:bodyDiv w:val="1"/>
      <w:marLeft w:val="0"/>
      <w:marRight w:val="0"/>
      <w:marTop w:val="0"/>
      <w:marBottom w:val="0"/>
      <w:divBdr>
        <w:top w:val="none" w:sz="0" w:space="0" w:color="auto"/>
        <w:left w:val="none" w:sz="0" w:space="0" w:color="auto"/>
        <w:bottom w:val="none" w:sz="0" w:space="0" w:color="auto"/>
        <w:right w:val="none" w:sz="0" w:space="0" w:color="auto"/>
      </w:divBdr>
    </w:div>
    <w:div w:id="536544738">
      <w:bodyDiv w:val="1"/>
      <w:marLeft w:val="0"/>
      <w:marRight w:val="0"/>
      <w:marTop w:val="0"/>
      <w:marBottom w:val="0"/>
      <w:divBdr>
        <w:top w:val="none" w:sz="0" w:space="0" w:color="auto"/>
        <w:left w:val="none" w:sz="0" w:space="0" w:color="auto"/>
        <w:bottom w:val="none" w:sz="0" w:space="0" w:color="auto"/>
        <w:right w:val="none" w:sz="0" w:space="0" w:color="auto"/>
      </w:divBdr>
    </w:div>
    <w:div w:id="536547372">
      <w:bodyDiv w:val="1"/>
      <w:marLeft w:val="0"/>
      <w:marRight w:val="0"/>
      <w:marTop w:val="0"/>
      <w:marBottom w:val="0"/>
      <w:divBdr>
        <w:top w:val="none" w:sz="0" w:space="0" w:color="auto"/>
        <w:left w:val="none" w:sz="0" w:space="0" w:color="auto"/>
        <w:bottom w:val="none" w:sz="0" w:space="0" w:color="auto"/>
        <w:right w:val="none" w:sz="0" w:space="0" w:color="auto"/>
      </w:divBdr>
    </w:div>
    <w:div w:id="536551742">
      <w:bodyDiv w:val="1"/>
      <w:marLeft w:val="0"/>
      <w:marRight w:val="0"/>
      <w:marTop w:val="0"/>
      <w:marBottom w:val="0"/>
      <w:divBdr>
        <w:top w:val="none" w:sz="0" w:space="0" w:color="auto"/>
        <w:left w:val="none" w:sz="0" w:space="0" w:color="auto"/>
        <w:bottom w:val="none" w:sz="0" w:space="0" w:color="auto"/>
        <w:right w:val="none" w:sz="0" w:space="0" w:color="auto"/>
      </w:divBdr>
    </w:div>
    <w:div w:id="536619858">
      <w:bodyDiv w:val="1"/>
      <w:marLeft w:val="0"/>
      <w:marRight w:val="0"/>
      <w:marTop w:val="0"/>
      <w:marBottom w:val="0"/>
      <w:divBdr>
        <w:top w:val="none" w:sz="0" w:space="0" w:color="auto"/>
        <w:left w:val="none" w:sz="0" w:space="0" w:color="auto"/>
        <w:bottom w:val="none" w:sz="0" w:space="0" w:color="auto"/>
        <w:right w:val="none" w:sz="0" w:space="0" w:color="auto"/>
      </w:divBdr>
    </w:div>
    <w:div w:id="536621341">
      <w:bodyDiv w:val="1"/>
      <w:marLeft w:val="0"/>
      <w:marRight w:val="0"/>
      <w:marTop w:val="0"/>
      <w:marBottom w:val="0"/>
      <w:divBdr>
        <w:top w:val="none" w:sz="0" w:space="0" w:color="auto"/>
        <w:left w:val="none" w:sz="0" w:space="0" w:color="auto"/>
        <w:bottom w:val="none" w:sz="0" w:space="0" w:color="auto"/>
        <w:right w:val="none" w:sz="0" w:space="0" w:color="auto"/>
      </w:divBdr>
    </w:div>
    <w:div w:id="536624542">
      <w:bodyDiv w:val="1"/>
      <w:marLeft w:val="0"/>
      <w:marRight w:val="0"/>
      <w:marTop w:val="0"/>
      <w:marBottom w:val="0"/>
      <w:divBdr>
        <w:top w:val="none" w:sz="0" w:space="0" w:color="auto"/>
        <w:left w:val="none" w:sz="0" w:space="0" w:color="auto"/>
        <w:bottom w:val="none" w:sz="0" w:space="0" w:color="auto"/>
        <w:right w:val="none" w:sz="0" w:space="0" w:color="auto"/>
      </w:divBdr>
    </w:div>
    <w:div w:id="536624889">
      <w:bodyDiv w:val="1"/>
      <w:marLeft w:val="0"/>
      <w:marRight w:val="0"/>
      <w:marTop w:val="0"/>
      <w:marBottom w:val="0"/>
      <w:divBdr>
        <w:top w:val="none" w:sz="0" w:space="0" w:color="auto"/>
        <w:left w:val="none" w:sz="0" w:space="0" w:color="auto"/>
        <w:bottom w:val="none" w:sz="0" w:space="0" w:color="auto"/>
        <w:right w:val="none" w:sz="0" w:space="0" w:color="auto"/>
      </w:divBdr>
    </w:div>
    <w:div w:id="536626529">
      <w:bodyDiv w:val="1"/>
      <w:marLeft w:val="0"/>
      <w:marRight w:val="0"/>
      <w:marTop w:val="0"/>
      <w:marBottom w:val="0"/>
      <w:divBdr>
        <w:top w:val="none" w:sz="0" w:space="0" w:color="auto"/>
        <w:left w:val="none" w:sz="0" w:space="0" w:color="auto"/>
        <w:bottom w:val="none" w:sz="0" w:space="0" w:color="auto"/>
        <w:right w:val="none" w:sz="0" w:space="0" w:color="auto"/>
      </w:divBdr>
    </w:div>
    <w:div w:id="536696206">
      <w:bodyDiv w:val="1"/>
      <w:marLeft w:val="0"/>
      <w:marRight w:val="0"/>
      <w:marTop w:val="0"/>
      <w:marBottom w:val="0"/>
      <w:divBdr>
        <w:top w:val="none" w:sz="0" w:space="0" w:color="auto"/>
        <w:left w:val="none" w:sz="0" w:space="0" w:color="auto"/>
        <w:bottom w:val="none" w:sz="0" w:space="0" w:color="auto"/>
        <w:right w:val="none" w:sz="0" w:space="0" w:color="auto"/>
      </w:divBdr>
    </w:div>
    <w:div w:id="536699095">
      <w:bodyDiv w:val="1"/>
      <w:marLeft w:val="0"/>
      <w:marRight w:val="0"/>
      <w:marTop w:val="0"/>
      <w:marBottom w:val="0"/>
      <w:divBdr>
        <w:top w:val="none" w:sz="0" w:space="0" w:color="auto"/>
        <w:left w:val="none" w:sz="0" w:space="0" w:color="auto"/>
        <w:bottom w:val="none" w:sz="0" w:space="0" w:color="auto"/>
        <w:right w:val="none" w:sz="0" w:space="0" w:color="auto"/>
      </w:divBdr>
    </w:div>
    <w:div w:id="536700124">
      <w:bodyDiv w:val="1"/>
      <w:marLeft w:val="0"/>
      <w:marRight w:val="0"/>
      <w:marTop w:val="0"/>
      <w:marBottom w:val="0"/>
      <w:divBdr>
        <w:top w:val="none" w:sz="0" w:space="0" w:color="auto"/>
        <w:left w:val="none" w:sz="0" w:space="0" w:color="auto"/>
        <w:bottom w:val="none" w:sz="0" w:space="0" w:color="auto"/>
        <w:right w:val="none" w:sz="0" w:space="0" w:color="auto"/>
      </w:divBdr>
    </w:div>
    <w:div w:id="536701314">
      <w:bodyDiv w:val="1"/>
      <w:marLeft w:val="0"/>
      <w:marRight w:val="0"/>
      <w:marTop w:val="0"/>
      <w:marBottom w:val="0"/>
      <w:divBdr>
        <w:top w:val="none" w:sz="0" w:space="0" w:color="auto"/>
        <w:left w:val="none" w:sz="0" w:space="0" w:color="auto"/>
        <w:bottom w:val="none" w:sz="0" w:space="0" w:color="auto"/>
        <w:right w:val="none" w:sz="0" w:space="0" w:color="auto"/>
      </w:divBdr>
    </w:div>
    <w:div w:id="536703646">
      <w:bodyDiv w:val="1"/>
      <w:marLeft w:val="0"/>
      <w:marRight w:val="0"/>
      <w:marTop w:val="0"/>
      <w:marBottom w:val="0"/>
      <w:divBdr>
        <w:top w:val="none" w:sz="0" w:space="0" w:color="auto"/>
        <w:left w:val="none" w:sz="0" w:space="0" w:color="auto"/>
        <w:bottom w:val="none" w:sz="0" w:space="0" w:color="auto"/>
        <w:right w:val="none" w:sz="0" w:space="0" w:color="auto"/>
      </w:divBdr>
    </w:div>
    <w:div w:id="536704077">
      <w:bodyDiv w:val="1"/>
      <w:marLeft w:val="0"/>
      <w:marRight w:val="0"/>
      <w:marTop w:val="0"/>
      <w:marBottom w:val="0"/>
      <w:divBdr>
        <w:top w:val="none" w:sz="0" w:space="0" w:color="auto"/>
        <w:left w:val="none" w:sz="0" w:space="0" w:color="auto"/>
        <w:bottom w:val="none" w:sz="0" w:space="0" w:color="auto"/>
        <w:right w:val="none" w:sz="0" w:space="0" w:color="auto"/>
      </w:divBdr>
    </w:div>
    <w:div w:id="536704474">
      <w:bodyDiv w:val="1"/>
      <w:marLeft w:val="0"/>
      <w:marRight w:val="0"/>
      <w:marTop w:val="0"/>
      <w:marBottom w:val="0"/>
      <w:divBdr>
        <w:top w:val="none" w:sz="0" w:space="0" w:color="auto"/>
        <w:left w:val="none" w:sz="0" w:space="0" w:color="auto"/>
        <w:bottom w:val="none" w:sz="0" w:space="0" w:color="auto"/>
        <w:right w:val="none" w:sz="0" w:space="0" w:color="auto"/>
      </w:divBdr>
    </w:div>
    <w:div w:id="536740979">
      <w:bodyDiv w:val="1"/>
      <w:marLeft w:val="0"/>
      <w:marRight w:val="0"/>
      <w:marTop w:val="0"/>
      <w:marBottom w:val="0"/>
      <w:divBdr>
        <w:top w:val="none" w:sz="0" w:space="0" w:color="auto"/>
        <w:left w:val="none" w:sz="0" w:space="0" w:color="auto"/>
        <w:bottom w:val="none" w:sz="0" w:space="0" w:color="auto"/>
        <w:right w:val="none" w:sz="0" w:space="0" w:color="auto"/>
      </w:divBdr>
    </w:div>
    <w:div w:id="536741709">
      <w:bodyDiv w:val="1"/>
      <w:marLeft w:val="0"/>
      <w:marRight w:val="0"/>
      <w:marTop w:val="0"/>
      <w:marBottom w:val="0"/>
      <w:divBdr>
        <w:top w:val="none" w:sz="0" w:space="0" w:color="auto"/>
        <w:left w:val="none" w:sz="0" w:space="0" w:color="auto"/>
        <w:bottom w:val="none" w:sz="0" w:space="0" w:color="auto"/>
        <w:right w:val="none" w:sz="0" w:space="0" w:color="auto"/>
      </w:divBdr>
    </w:div>
    <w:div w:id="536742212">
      <w:bodyDiv w:val="1"/>
      <w:marLeft w:val="0"/>
      <w:marRight w:val="0"/>
      <w:marTop w:val="0"/>
      <w:marBottom w:val="0"/>
      <w:divBdr>
        <w:top w:val="none" w:sz="0" w:space="0" w:color="auto"/>
        <w:left w:val="none" w:sz="0" w:space="0" w:color="auto"/>
        <w:bottom w:val="none" w:sz="0" w:space="0" w:color="auto"/>
        <w:right w:val="none" w:sz="0" w:space="0" w:color="auto"/>
      </w:divBdr>
    </w:div>
    <w:div w:id="536743165">
      <w:bodyDiv w:val="1"/>
      <w:marLeft w:val="0"/>
      <w:marRight w:val="0"/>
      <w:marTop w:val="0"/>
      <w:marBottom w:val="0"/>
      <w:divBdr>
        <w:top w:val="none" w:sz="0" w:space="0" w:color="auto"/>
        <w:left w:val="none" w:sz="0" w:space="0" w:color="auto"/>
        <w:bottom w:val="none" w:sz="0" w:space="0" w:color="auto"/>
        <w:right w:val="none" w:sz="0" w:space="0" w:color="auto"/>
      </w:divBdr>
    </w:div>
    <w:div w:id="536745420">
      <w:bodyDiv w:val="1"/>
      <w:marLeft w:val="0"/>
      <w:marRight w:val="0"/>
      <w:marTop w:val="0"/>
      <w:marBottom w:val="0"/>
      <w:divBdr>
        <w:top w:val="none" w:sz="0" w:space="0" w:color="auto"/>
        <w:left w:val="none" w:sz="0" w:space="0" w:color="auto"/>
        <w:bottom w:val="none" w:sz="0" w:space="0" w:color="auto"/>
        <w:right w:val="none" w:sz="0" w:space="0" w:color="auto"/>
      </w:divBdr>
    </w:div>
    <w:div w:id="536746052">
      <w:bodyDiv w:val="1"/>
      <w:marLeft w:val="0"/>
      <w:marRight w:val="0"/>
      <w:marTop w:val="0"/>
      <w:marBottom w:val="0"/>
      <w:divBdr>
        <w:top w:val="none" w:sz="0" w:space="0" w:color="auto"/>
        <w:left w:val="none" w:sz="0" w:space="0" w:color="auto"/>
        <w:bottom w:val="none" w:sz="0" w:space="0" w:color="auto"/>
        <w:right w:val="none" w:sz="0" w:space="0" w:color="auto"/>
      </w:divBdr>
    </w:div>
    <w:div w:id="536746578">
      <w:bodyDiv w:val="1"/>
      <w:marLeft w:val="0"/>
      <w:marRight w:val="0"/>
      <w:marTop w:val="0"/>
      <w:marBottom w:val="0"/>
      <w:divBdr>
        <w:top w:val="none" w:sz="0" w:space="0" w:color="auto"/>
        <w:left w:val="none" w:sz="0" w:space="0" w:color="auto"/>
        <w:bottom w:val="none" w:sz="0" w:space="0" w:color="auto"/>
        <w:right w:val="none" w:sz="0" w:space="0" w:color="auto"/>
      </w:divBdr>
    </w:div>
    <w:div w:id="536747309">
      <w:bodyDiv w:val="1"/>
      <w:marLeft w:val="0"/>
      <w:marRight w:val="0"/>
      <w:marTop w:val="0"/>
      <w:marBottom w:val="0"/>
      <w:divBdr>
        <w:top w:val="none" w:sz="0" w:space="0" w:color="auto"/>
        <w:left w:val="none" w:sz="0" w:space="0" w:color="auto"/>
        <w:bottom w:val="none" w:sz="0" w:space="0" w:color="auto"/>
        <w:right w:val="none" w:sz="0" w:space="0" w:color="auto"/>
      </w:divBdr>
    </w:div>
    <w:div w:id="536772432">
      <w:bodyDiv w:val="1"/>
      <w:marLeft w:val="0"/>
      <w:marRight w:val="0"/>
      <w:marTop w:val="0"/>
      <w:marBottom w:val="0"/>
      <w:divBdr>
        <w:top w:val="none" w:sz="0" w:space="0" w:color="auto"/>
        <w:left w:val="none" w:sz="0" w:space="0" w:color="auto"/>
        <w:bottom w:val="none" w:sz="0" w:space="0" w:color="auto"/>
        <w:right w:val="none" w:sz="0" w:space="0" w:color="auto"/>
      </w:divBdr>
    </w:div>
    <w:div w:id="536816743">
      <w:bodyDiv w:val="1"/>
      <w:marLeft w:val="0"/>
      <w:marRight w:val="0"/>
      <w:marTop w:val="0"/>
      <w:marBottom w:val="0"/>
      <w:divBdr>
        <w:top w:val="none" w:sz="0" w:space="0" w:color="auto"/>
        <w:left w:val="none" w:sz="0" w:space="0" w:color="auto"/>
        <w:bottom w:val="none" w:sz="0" w:space="0" w:color="auto"/>
        <w:right w:val="none" w:sz="0" w:space="0" w:color="auto"/>
      </w:divBdr>
    </w:div>
    <w:div w:id="536819866">
      <w:bodyDiv w:val="1"/>
      <w:marLeft w:val="0"/>
      <w:marRight w:val="0"/>
      <w:marTop w:val="0"/>
      <w:marBottom w:val="0"/>
      <w:divBdr>
        <w:top w:val="none" w:sz="0" w:space="0" w:color="auto"/>
        <w:left w:val="none" w:sz="0" w:space="0" w:color="auto"/>
        <w:bottom w:val="none" w:sz="0" w:space="0" w:color="auto"/>
        <w:right w:val="none" w:sz="0" w:space="0" w:color="auto"/>
      </w:divBdr>
    </w:div>
    <w:div w:id="536821387">
      <w:bodyDiv w:val="1"/>
      <w:marLeft w:val="0"/>
      <w:marRight w:val="0"/>
      <w:marTop w:val="0"/>
      <w:marBottom w:val="0"/>
      <w:divBdr>
        <w:top w:val="none" w:sz="0" w:space="0" w:color="auto"/>
        <w:left w:val="none" w:sz="0" w:space="0" w:color="auto"/>
        <w:bottom w:val="none" w:sz="0" w:space="0" w:color="auto"/>
        <w:right w:val="none" w:sz="0" w:space="0" w:color="auto"/>
      </w:divBdr>
    </w:div>
    <w:div w:id="536891143">
      <w:bodyDiv w:val="1"/>
      <w:marLeft w:val="0"/>
      <w:marRight w:val="0"/>
      <w:marTop w:val="0"/>
      <w:marBottom w:val="0"/>
      <w:divBdr>
        <w:top w:val="none" w:sz="0" w:space="0" w:color="auto"/>
        <w:left w:val="none" w:sz="0" w:space="0" w:color="auto"/>
        <w:bottom w:val="none" w:sz="0" w:space="0" w:color="auto"/>
        <w:right w:val="none" w:sz="0" w:space="0" w:color="auto"/>
      </w:divBdr>
    </w:div>
    <w:div w:id="536897005">
      <w:bodyDiv w:val="1"/>
      <w:marLeft w:val="0"/>
      <w:marRight w:val="0"/>
      <w:marTop w:val="0"/>
      <w:marBottom w:val="0"/>
      <w:divBdr>
        <w:top w:val="none" w:sz="0" w:space="0" w:color="auto"/>
        <w:left w:val="none" w:sz="0" w:space="0" w:color="auto"/>
        <w:bottom w:val="none" w:sz="0" w:space="0" w:color="auto"/>
        <w:right w:val="none" w:sz="0" w:space="0" w:color="auto"/>
      </w:divBdr>
    </w:div>
    <w:div w:id="536897049">
      <w:bodyDiv w:val="1"/>
      <w:marLeft w:val="0"/>
      <w:marRight w:val="0"/>
      <w:marTop w:val="0"/>
      <w:marBottom w:val="0"/>
      <w:divBdr>
        <w:top w:val="none" w:sz="0" w:space="0" w:color="auto"/>
        <w:left w:val="none" w:sz="0" w:space="0" w:color="auto"/>
        <w:bottom w:val="none" w:sz="0" w:space="0" w:color="auto"/>
        <w:right w:val="none" w:sz="0" w:space="0" w:color="auto"/>
      </w:divBdr>
    </w:div>
    <w:div w:id="536897134">
      <w:bodyDiv w:val="1"/>
      <w:marLeft w:val="0"/>
      <w:marRight w:val="0"/>
      <w:marTop w:val="0"/>
      <w:marBottom w:val="0"/>
      <w:divBdr>
        <w:top w:val="none" w:sz="0" w:space="0" w:color="auto"/>
        <w:left w:val="none" w:sz="0" w:space="0" w:color="auto"/>
        <w:bottom w:val="none" w:sz="0" w:space="0" w:color="auto"/>
        <w:right w:val="none" w:sz="0" w:space="0" w:color="auto"/>
      </w:divBdr>
    </w:div>
    <w:div w:id="536939566">
      <w:bodyDiv w:val="1"/>
      <w:marLeft w:val="0"/>
      <w:marRight w:val="0"/>
      <w:marTop w:val="0"/>
      <w:marBottom w:val="0"/>
      <w:divBdr>
        <w:top w:val="none" w:sz="0" w:space="0" w:color="auto"/>
        <w:left w:val="none" w:sz="0" w:space="0" w:color="auto"/>
        <w:bottom w:val="none" w:sz="0" w:space="0" w:color="auto"/>
        <w:right w:val="none" w:sz="0" w:space="0" w:color="auto"/>
      </w:divBdr>
    </w:div>
    <w:div w:id="537011250">
      <w:bodyDiv w:val="1"/>
      <w:marLeft w:val="0"/>
      <w:marRight w:val="0"/>
      <w:marTop w:val="0"/>
      <w:marBottom w:val="0"/>
      <w:divBdr>
        <w:top w:val="none" w:sz="0" w:space="0" w:color="auto"/>
        <w:left w:val="none" w:sz="0" w:space="0" w:color="auto"/>
        <w:bottom w:val="none" w:sz="0" w:space="0" w:color="auto"/>
        <w:right w:val="none" w:sz="0" w:space="0" w:color="auto"/>
      </w:divBdr>
    </w:div>
    <w:div w:id="537015204">
      <w:bodyDiv w:val="1"/>
      <w:marLeft w:val="0"/>
      <w:marRight w:val="0"/>
      <w:marTop w:val="0"/>
      <w:marBottom w:val="0"/>
      <w:divBdr>
        <w:top w:val="none" w:sz="0" w:space="0" w:color="auto"/>
        <w:left w:val="none" w:sz="0" w:space="0" w:color="auto"/>
        <w:bottom w:val="none" w:sz="0" w:space="0" w:color="auto"/>
        <w:right w:val="none" w:sz="0" w:space="0" w:color="auto"/>
      </w:divBdr>
    </w:div>
    <w:div w:id="537015254">
      <w:bodyDiv w:val="1"/>
      <w:marLeft w:val="0"/>
      <w:marRight w:val="0"/>
      <w:marTop w:val="0"/>
      <w:marBottom w:val="0"/>
      <w:divBdr>
        <w:top w:val="none" w:sz="0" w:space="0" w:color="auto"/>
        <w:left w:val="none" w:sz="0" w:space="0" w:color="auto"/>
        <w:bottom w:val="none" w:sz="0" w:space="0" w:color="auto"/>
        <w:right w:val="none" w:sz="0" w:space="0" w:color="auto"/>
      </w:divBdr>
    </w:div>
    <w:div w:id="537015460">
      <w:bodyDiv w:val="1"/>
      <w:marLeft w:val="0"/>
      <w:marRight w:val="0"/>
      <w:marTop w:val="0"/>
      <w:marBottom w:val="0"/>
      <w:divBdr>
        <w:top w:val="none" w:sz="0" w:space="0" w:color="auto"/>
        <w:left w:val="none" w:sz="0" w:space="0" w:color="auto"/>
        <w:bottom w:val="none" w:sz="0" w:space="0" w:color="auto"/>
        <w:right w:val="none" w:sz="0" w:space="0" w:color="auto"/>
      </w:divBdr>
    </w:div>
    <w:div w:id="537081903">
      <w:bodyDiv w:val="1"/>
      <w:marLeft w:val="0"/>
      <w:marRight w:val="0"/>
      <w:marTop w:val="0"/>
      <w:marBottom w:val="0"/>
      <w:divBdr>
        <w:top w:val="none" w:sz="0" w:space="0" w:color="auto"/>
        <w:left w:val="none" w:sz="0" w:space="0" w:color="auto"/>
        <w:bottom w:val="none" w:sz="0" w:space="0" w:color="auto"/>
        <w:right w:val="none" w:sz="0" w:space="0" w:color="auto"/>
      </w:divBdr>
    </w:div>
    <w:div w:id="537081961">
      <w:bodyDiv w:val="1"/>
      <w:marLeft w:val="0"/>
      <w:marRight w:val="0"/>
      <w:marTop w:val="0"/>
      <w:marBottom w:val="0"/>
      <w:divBdr>
        <w:top w:val="none" w:sz="0" w:space="0" w:color="auto"/>
        <w:left w:val="none" w:sz="0" w:space="0" w:color="auto"/>
        <w:bottom w:val="none" w:sz="0" w:space="0" w:color="auto"/>
        <w:right w:val="none" w:sz="0" w:space="0" w:color="auto"/>
      </w:divBdr>
    </w:div>
    <w:div w:id="537083308">
      <w:bodyDiv w:val="1"/>
      <w:marLeft w:val="0"/>
      <w:marRight w:val="0"/>
      <w:marTop w:val="0"/>
      <w:marBottom w:val="0"/>
      <w:divBdr>
        <w:top w:val="none" w:sz="0" w:space="0" w:color="auto"/>
        <w:left w:val="none" w:sz="0" w:space="0" w:color="auto"/>
        <w:bottom w:val="none" w:sz="0" w:space="0" w:color="auto"/>
        <w:right w:val="none" w:sz="0" w:space="0" w:color="auto"/>
      </w:divBdr>
    </w:div>
    <w:div w:id="537083419">
      <w:bodyDiv w:val="1"/>
      <w:marLeft w:val="0"/>
      <w:marRight w:val="0"/>
      <w:marTop w:val="0"/>
      <w:marBottom w:val="0"/>
      <w:divBdr>
        <w:top w:val="none" w:sz="0" w:space="0" w:color="auto"/>
        <w:left w:val="none" w:sz="0" w:space="0" w:color="auto"/>
        <w:bottom w:val="none" w:sz="0" w:space="0" w:color="auto"/>
        <w:right w:val="none" w:sz="0" w:space="0" w:color="auto"/>
      </w:divBdr>
    </w:div>
    <w:div w:id="537087312">
      <w:bodyDiv w:val="1"/>
      <w:marLeft w:val="0"/>
      <w:marRight w:val="0"/>
      <w:marTop w:val="0"/>
      <w:marBottom w:val="0"/>
      <w:divBdr>
        <w:top w:val="none" w:sz="0" w:space="0" w:color="auto"/>
        <w:left w:val="none" w:sz="0" w:space="0" w:color="auto"/>
        <w:bottom w:val="none" w:sz="0" w:space="0" w:color="auto"/>
        <w:right w:val="none" w:sz="0" w:space="0" w:color="auto"/>
      </w:divBdr>
    </w:div>
    <w:div w:id="537133757">
      <w:bodyDiv w:val="1"/>
      <w:marLeft w:val="0"/>
      <w:marRight w:val="0"/>
      <w:marTop w:val="0"/>
      <w:marBottom w:val="0"/>
      <w:divBdr>
        <w:top w:val="none" w:sz="0" w:space="0" w:color="auto"/>
        <w:left w:val="none" w:sz="0" w:space="0" w:color="auto"/>
        <w:bottom w:val="none" w:sz="0" w:space="0" w:color="auto"/>
        <w:right w:val="none" w:sz="0" w:space="0" w:color="auto"/>
      </w:divBdr>
    </w:div>
    <w:div w:id="537158716">
      <w:bodyDiv w:val="1"/>
      <w:marLeft w:val="0"/>
      <w:marRight w:val="0"/>
      <w:marTop w:val="0"/>
      <w:marBottom w:val="0"/>
      <w:divBdr>
        <w:top w:val="none" w:sz="0" w:space="0" w:color="auto"/>
        <w:left w:val="none" w:sz="0" w:space="0" w:color="auto"/>
        <w:bottom w:val="none" w:sz="0" w:space="0" w:color="auto"/>
        <w:right w:val="none" w:sz="0" w:space="0" w:color="auto"/>
      </w:divBdr>
    </w:div>
    <w:div w:id="537159239">
      <w:bodyDiv w:val="1"/>
      <w:marLeft w:val="0"/>
      <w:marRight w:val="0"/>
      <w:marTop w:val="0"/>
      <w:marBottom w:val="0"/>
      <w:divBdr>
        <w:top w:val="none" w:sz="0" w:space="0" w:color="auto"/>
        <w:left w:val="none" w:sz="0" w:space="0" w:color="auto"/>
        <w:bottom w:val="none" w:sz="0" w:space="0" w:color="auto"/>
        <w:right w:val="none" w:sz="0" w:space="0" w:color="auto"/>
      </w:divBdr>
    </w:div>
    <w:div w:id="537162979">
      <w:bodyDiv w:val="1"/>
      <w:marLeft w:val="0"/>
      <w:marRight w:val="0"/>
      <w:marTop w:val="0"/>
      <w:marBottom w:val="0"/>
      <w:divBdr>
        <w:top w:val="none" w:sz="0" w:space="0" w:color="auto"/>
        <w:left w:val="none" w:sz="0" w:space="0" w:color="auto"/>
        <w:bottom w:val="none" w:sz="0" w:space="0" w:color="auto"/>
        <w:right w:val="none" w:sz="0" w:space="0" w:color="auto"/>
      </w:divBdr>
    </w:div>
    <w:div w:id="537201502">
      <w:bodyDiv w:val="1"/>
      <w:marLeft w:val="0"/>
      <w:marRight w:val="0"/>
      <w:marTop w:val="0"/>
      <w:marBottom w:val="0"/>
      <w:divBdr>
        <w:top w:val="none" w:sz="0" w:space="0" w:color="auto"/>
        <w:left w:val="none" w:sz="0" w:space="0" w:color="auto"/>
        <w:bottom w:val="none" w:sz="0" w:space="0" w:color="auto"/>
        <w:right w:val="none" w:sz="0" w:space="0" w:color="auto"/>
      </w:divBdr>
    </w:div>
    <w:div w:id="537202529">
      <w:bodyDiv w:val="1"/>
      <w:marLeft w:val="0"/>
      <w:marRight w:val="0"/>
      <w:marTop w:val="0"/>
      <w:marBottom w:val="0"/>
      <w:divBdr>
        <w:top w:val="none" w:sz="0" w:space="0" w:color="auto"/>
        <w:left w:val="none" w:sz="0" w:space="0" w:color="auto"/>
        <w:bottom w:val="none" w:sz="0" w:space="0" w:color="auto"/>
        <w:right w:val="none" w:sz="0" w:space="0" w:color="auto"/>
      </w:divBdr>
    </w:div>
    <w:div w:id="537202885">
      <w:bodyDiv w:val="1"/>
      <w:marLeft w:val="0"/>
      <w:marRight w:val="0"/>
      <w:marTop w:val="0"/>
      <w:marBottom w:val="0"/>
      <w:divBdr>
        <w:top w:val="none" w:sz="0" w:space="0" w:color="auto"/>
        <w:left w:val="none" w:sz="0" w:space="0" w:color="auto"/>
        <w:bottom w:val="none" w:sz="0" w:space="0" w:color="auto"/>
        <w:right w:val="none" w:sz="0" w:space="0" w:color="auto"/>
      </w:divBdr>
    </w:div>
    <w:div w:id="537204584">
      <w:bodyDiv w:val="1"/>
      <w:marLeft w:val="0"/>
      <w:marRight w:val="0"/>
      <w:marTop w:val="0"/>
      <w:marBottom w:val="0"/>
      <w:divBdr>
        <w:top w:val="none" w:sz="0" w:space="0" w:color="auto"/>
        <w:left w:val="none" w:sz="0" w:space="0" w:color="auto"/>
        <w:bottom w:val="none" w:sz="0" w:space="0" w:color="auto"/>
        <w:right w:val="none" w:sz="0" w:space="0" w:color="auto"/>
      </w:divBdr>
    </w:div>
    <w:div w:id="537204878">
      <w:bodyDiv w:val="1"/>
      <w:marLeft w:val="0"/>
      <w:marRight w:val="0"/>
      <w:marTop w:val="0"/>
      <w:marBottom w:val="0"/>
      <w:divBdr>
        <w:top w:val="none" w:sz="0" w:space="0" w:color="auto"/>
        <w:left w:val="none" w:sz="0" w:space="0" w:color="auto"/>
        <w:bottom w:val="none" w:sz="0" w:space="0" w:color="auto"/>
        <w:right w:val="none" w:sz="0" w:space="0" w:color="auto"/>
      </w:divBdr>
    </w:div>
    <w:div w:id="537206210">
      <w:bodyDiv w:val="1"/>
      <w:marLeft w:val="0"/>
      <w:marRight w:val="0"/>
      <w:marTop w:val="0"/>
      <w:marBottom w:val="0"/>
      <w:divBdr>
        <w:top w:val="none" w:sz="0" w:space="0" w:color="auto"/>
        <w:left w:val="none" w:sz="0" w:space="0" w:color="auto"/>
        <w:bottom w:val="none" w:sz="0" w:space="0" w:color="auto"/>
        <w:right w:val="none" w:sz="0" w:space="0" w:color="auto"/>
      </w:divBdr>
    </w:div>
    <w:div w:id="537207246">
      <w:bodyDiv w:val="1"/>
      <w:marLeft w:val="0"/>
      <w:marRight w:val="0"/>
      <w:marTop w:val="0"/>
      <w:marBottom w:val="0"/>
      <w:divBdr>
        <w:top w:val="none" w:sz="0" w:space="0" w:color="auto"/>
        <w:left w:val="none" w:sz="0" w:space="0" w:color="auto"/>
        <w:bottom w:val="none" w:sz="0" w:space="0" w:color="auto"/>
        <w:right w:val="none" w:sz="0" w:space="0" w:color="auto"/>
      </w:divBdr>
    </w:div>
    <w:div w:id="537208089">
      <w:bodyDiv w:val="1"/>
      <w:marLeft w:val="0"/>
      <w:marRight w:val="0"/>
      <w:marTop w:val="0"/>
      <w:marBottom w:val="0"/>
      <w:divBdr>
        <w:top w:val="none" w:sz="0" w:space="0" w:color="auto"/>
        <w:left w:val="none" w:sz="0" w:space="0" w:color="auto"/>
        <w:bottom w:val="none" w:sz="0" w:space="0" w:color="auto"/>
        <w:right w:val="none" w:sz="0" w:space="0" w:color="auto"/>
      </w:divBdr>
    </w:div>
    <w:div w:id="537282740">
      <w:bodyDiv w:val="1"/>
      <w:marLeft w:val="0"/>
      <w:marRight w:val="0"/>
      <w:marTop w:val="0"/>
      <w:marBottom w:val="0"/>
      <w:divBdr>
        <w:top w:val="none" w:sz="0" w:space="0" w:color="auto"/>
        <w:left w:val="none" w:sz="0" w:space="0" w:color="auto"/>
        <w:bottom w:val="none" w:sz="0" w:space="0" w:color="auto"/>
        <w:right w:val="none" w:sz="0" w:space="0" w:color="auto"/>
      </w:divBdr>
    </w:div>
    <w:div w:id="537283463">
      <w:bodyDiv w:val="1"/>
      <w:marLeft w:val="0"/>
      <w:marRight w:val="0"/>
      <w:marTop w:val="0"/>
      <w:marBottom w:val="0"/>
      <w:divBdr>
        <w:top w:val="none" w:sz="0" w:space="0" w:color="auto"/>
        <w:left w:val="none" w:sz="0" w:space="0" w:color="auto"/>
        <w:bottom w:val="none" w:sz="0" w:space="0" w:color="auto"/>
        <w:right w:val="none" w:sz="0" w:space="0" w:color="auto"/>
      </w:divBdr>
    </w:div>
    <w:div w:id="537284674">
      <w:bodyDiv w:val="1"/>
      <w:marLeft w:val="0"/>
      <w:marRight w:val="0"/>
      <w:marTop w:val="0"/>
      <w:marBottom w:val="0"/>
      <w:divBdr>
        <w:top w:val="none" w:sz="0" w:space="0" w:color="auto"/>
        <w:left w:val="none" w:sz="0" w:space="0" w:color="auto"/>
        <w:bottom w:val="none" w:sz="0" w:space="0" w:color="auto"/>
        <w:right w:val="none" w:sz="0" w:space="0" w:color="auto"/>
      </w:divBdr>
    </w:div>
    <w:div w:id="537350489">
      <w:bodyDiv w:val="1"/>
      <w:marLeft w:val="0"/>
      <w:marRight w:val="0"/>
      <w:marTop w:val="0"/>
      <w:marBottom w:val="0"/>
      <w:divBdr>
        <w:top w:val="none" w:sz="0" w:space="0" w:color="auto"/>
        <w:left w:val="none" w:sz="0" w:space="0" w:color="auto"/>
        <w:bottom w:val="none" w:sz="0" w:space="0" w:color="auto"/>
        <w:right w:val="none" w:sz="0" w:space="0" w:color="auto"/>
      </w:divBdr>
    </w:div>
    <w:div w:id="537350619">
      <w:bodyDiv w:val="1"/>
      <w:marLeft w:val="0"/>
      <w:marRight w:val="0"/>
      <w:marTop w:val="0"/>
      <w:marBottom w:val="0"/>
      <w:divBdr>
        <w:top w:val="none" w:sz="0" w:space="0" w:color="auto"/>
        <w:left w:val="none" w:sz="0" w:space="0" w:color="auto"/>
        <w:bottom w:val="none" w:sz="0" w:space="0" w:color="auto"/>
        <w:right w:val="none" w:sz="0" w:space="0" w:color="auto"/>
      </w:divBdr>
    </w:div>
    <w:div w:id="537351467">
      <w:bodyDiv w:val="1"/>
      <w:marLeft w:val="0"/>
      <w:marRight w:val="0"/>
      <w:marTop w:val="0"/>
      <w:marBottom w:val="0"/>
      <w:divBdr>
        <w:top w:val="none" w:sz="0" w:space="0" w:color="auto"/>
        <w:left w:val="none" w:sz="0" w:space="0" w:color="auto"/>
        <w:bottom w:val="none" w:sz="0" w:space="0" w:color="auto"/>
        <w:right w:val="none" w:sz="0" w:space="0" w:color="auto"/>
      </w:divBdr>
    </w:div>
    <w:div w:id="537352910">
      <w:bodyDiv w:val="1"/>
      <w:marLeft w:val="0"/>
      <w:marRight w:val="0"/>
      <w:marTop w:val="0"/>
      <w:marBottom w:val="0"/>
      <w:divBdr>
        <w:top w:val="none" w:sz="0" w:space="0" w:color="auto"/>
        <w:left w:val="none" w:sz="0" w:space="0" w:color="auto"/>
        <w:bottom w:val="none" w:sz="0" w:space="0" w:color="auto"/>
        <w:right w:val="none" w:sz="0" w:space="0" w:color="auto"/>
      </w:divBdr>
    </w:div>
    <w:div w:id="537353773">
      <w:bodyDiv w:val="1"/>
      <w:marLeft w:val="0"/>
      <w:marRight w:val="0"/>
      <w:marTop w:val="0"/>
      <w:marBottom w:val="0"/>
      <w:divBdr>
        <w:top w:val="none" w:sz="0" w:space="0" w:color="auto"/>
        <w:left w:val="none" w:sz="0" w:space="0" w:color="auto"/>
        <w:bottom w:val="none" w:sz="0" w:space="0" w:color="auto"/>
        <w:right w:val="none" w:sz="0" w:space="0" w:color="auto"/>
      </w:divBdr>
    </w:div>
    <w:div w:id="537354701">
      <w:bodyDiv w:val="1"/>
      <w:marLeft w:val="0"/>
      <w:marRight w:val="0"/>
      <w:marTop w:val="0"/>
      <w:marBottom w:val="0"/>
      <w:divBdr>
        <w:top w:val="none" w:sz="0" w:space="0" w:color="auto"/>
        <w:left w:val="none" w:sz="0" w:space="0" w:color="auto"/>
        <w:bottom w:val="none" w:sz="0" w:space="0" w:color="auto"/>
        <w:right w:val="none" w:sz="0" w:space="0" w:color="auto"/>
      </w:divBdr>
    </w:div>
    <w:div w:id="537354835">
      <w:bodyDiv w:val="1"/>
      <w:marLeft w:val="0"/>
      <w:marRight w:val="0"/>
      <w:marTop w:val="0"/>
      <w:marBottom w:val="0"/>
      <w:divBdr>
        <w:top w:val="none" w:sz="0" w:space="0" w:color="auto"/>
        <w:left w:val="none" w:sz="0" w:space="0" w:color="auto"/>
        <w:bottom w:val="none" w:sz="0" w:space="0" w:color="auto"/>
        <w:right w:val="none" w:sz="0" w:space="0" w:color="auto"/>
      </w:divBdr>
    </w:div>
    <w:div w:id="537355078">
      <w:bodyDiv w:val="1"/>
      <w:marLeft w:val="0"/>
      <w:marRight w:val="0"/>
      <w:marTop w:val="0"/>
      <w:marBottom w:val="0"/>
      <w:divBdr>
        <w:top w:val="none" w:sz="0" w:space="0" w:color="auto"/>
        <w:left w:val="none" w:sz="0" w:space="0" w:color="auto"/>
        <w:bottom w:val="none" w:sz="0" w:space="0" w:color="auto"/>
        <w:right w:val="none" w:sz="0" w:space="0" w:color="auto"/>
      </w:divBdr>
    </w:div>
    <w:div w:id="537356448">
      <w:bodyDiv w:val="1"/>
      <w:marLeft w:val="0"/>
      <w:marRight w:val="0"/>
      <w:marTop w:val="0"/>
      <w:marBottom w:val="0"/>
      <w:divBdr>
        <w:top w:val="none" w:sz="0" w:space="0" w:color="auto"/>
        <w:left w:val="none" w:sz="0" w:space="0" w:color="auto"/>
        <w:bottom w:val="none" w:sz="0" w:space="0" w:color="auto"/>
        <w:right w:val="none" w:sz="0" w:space="0" w:color="auto"/>
      </w:divBdr>
    </w:div>
    <w:div w:id="537398959">
      <w:bodyDiv w:val="1"/>
      <w:marLeft w:val="0"/>
      <w:marRight w:val="0"/>
      <w:marTop w:val="0"/>
      <w:marBottom w:val="0"/>
      <w:divBdr>
        <w:top w:val="none" w:sz="0" w:space="0" w:color="auto"/>
        <w:left w:val="none" w:sz="0" w:space="0" w:color="auto"/>
        <w:bottom w:val="none" w:sz="0" w:space="0" w:color="auto"/>
        <w:right w:val="none" w:sz="0" w:space="0" w:color="auto"/>
      </w:divBdr>
    </w:div>
    <w:div w:id="537399818">
      <w:bodyDiv w:val="1"/>
      <w:marLeft w:val="0"/>
      <w:marRight w:val="0"/>
      <w:marTop w:val="0"/>
      <w:marBottom w:val="0"/>
      <w:divBdr>
        <w:top w:val="none" w:sz="0" w:space="0" w:color="auto"/>
        <w:left w:val="none" w:sz="0" w:space="0" w:color="auto"/>
        <w:bottom w:val="none" w:sz="0" w:space="0" w:color="auto"/>
        <w:right w:val="none" w:sz="0" w:space="0" w:color="auto"/>
      </w:divBdr>
    </w:div>
    <w:div w:id="537401433">
      <w:bodyDiv w:val="1"/>
      <w:marLeft w:val="0"/>
      <w:marRight w:val="0"/>
      <w:marTop w:val="0"/>
      <w:marBottom w:val="0"/>
      <w:divBdr>
        <w:top w:val="none" w:sz="0" w:space="0" w:color="auto"/>
        <w:left w:val="none" w:sz="0" w:space="0" w:color="auto"/>
        <w:bottom w:val="none" w:sz="0" w:space="0" w:color="auto"/>
        <w:right w:val="none" w:sz="0" w:space="0" w:color="auto"/>
      </w:divBdr>
    </w:div>
    <w:div w:id="537401687">
      <w:bodyDiv w:val="1"/>
      <w:marLeft w:val="0"/>
      <w:marRight w:val="0"/>
      <w:marTop w:val="0"/>
      <w:marBottom w:val="0"/>
      <w:divBdr>
        <w:top w:val="none" w:sz="0" w:space="0" w:color="auto"/>
        <w:left w:val="none" w:sz="0" w:space="0" w:color="auto"/>
        <w:bottom w:val="none" w:sz="0" w:space="0" w:color="auto"/>
        <w:right w:val="none" w:sz="0" w:space="0" w:color="auto"/>
      </w:divBdr>
    </w:div>
    <w:div w:id="537426545">
      <w:bodyDiv w:val="1"/>
      <w:marLeft w:val="0"/>
      <w:marRight w:val="0"/>
      <w:marTop w:val="0"/>
      <w:marBottom w:val="0"/>
      <w:divBdr>
        <w:top w:val="none" w:sz="0" w:space="0" w:color="auto"/>
        <w:left w:val="none" w:sz="0" w:space="0" w:color="auto"/>
        <w:bottom w:val="none" w:sz="0" w:space="0" w:color="auto"/>
        <w:right w:val="none" w:sz="0" w:space="0" w:color="auto"/>
      </w:divBdr>
    </w:div>
    <w:div w:id="537472361">
      <w:bodyDiv w:val="1"/>
      <w:marLeft w:val="0"/>
      <w:marRight w:val="0"/>
      <w:marTop w:val="0"/>
      <w:marBottom w:val="0"/>
      <w:divBdr>
        <w:top w:val="none" w:sz="0" w:space="0" w:color="auto"/>
        <w:left w:val="none" w:sz="0" w:space="0" w:color="auto"/>
        <w:bottom w:val="none" w:sz="0" w:space="0" w:color="auto"/>
        <w:right w:val="none" w:sz="0" w:space="0" w:color="auto"/>
      </w:divBdr>
    </w:div>
    <w:div w:id="537473025">
      <w:bodyDiv w:val="1"/>
      <w:marLeft w:val="0"/>
      <w:marRight w:val="0"/>
      <w:marTop w:val="0"/>
      <w:marBottom w:val="0"/>
      <w:divBdr>
        <w:top w:val="none" w:sz="0" w:space="0" w:color="auto"/>
        <w:left w:val="none" w:sz="0" w:space="0" w:color="auto"/>
        <w:bottom w:val="none" w:sz="0" w:space="0" w:color="auto"/>
        <w:right w:val="none" w:sz="0" w:space="0" w:color="auto"/>
      </w:divBdr>
    </w:div>
    <w:div w:id="537474010">
      <w:bodyDiv w:val="1"/>
      <w:marLeft w:val="0"/>
      <w:marRight w:val="0"/>
      <w:marTop w:val="0"/>
      <w:marBottom w:val="0"/>
      <w:divBdr>
        <w:top w:val="none" w:sz="0" w:space="0" w:color="auto"/>
        <w:left w:val="none" w:sz="0" w:space="0" w:color="auto"/>
        <w:bottom w:val="none" w:sz="0" w:space="0" w:color="auto"/>
        <w:right w:val="none" w:sz="0" w:space="0" w:color="auto"/>
      </w:divBdr>
    </w:div>
    <w:div w:id="537477725">
      <w:bodyDiv w:val="1"/>
      <w:marLeft w:val="0"/>
      <w:marRight w:val="0"/>
      <w:marTop w:val="0"/>
      <w:marBottom w:val="0"/>
      <w:divBdr>
        <w:top w:val="none" w:sz="0" w:space="0" w:color="auto"/>
        <w:left w:val="none" w:sz="0" w:space="0" w:color="auto"/>
        <w:bottom w:val="none" w:sz="0" w:space="0" w:color="auto"/>
        <w:right w:val="none" w:sz="0" w:space="0" w:color="auto"/>
      </w:divBdr>
    </w:div>
    <w:div w:id="537548163">
      <w:bodyDiv w:val="1"/>
      <w:marLeft w:val="0"/>
      <w:marRight w:val="0"/>
      <w:marTop w:val="0"/>
      <w:marBottom w:val="0"/>
      <w:divBdr>
        <w:top w:val="none" w:sz="0" w:space="0" w:color="auto"/>
        <w:left w:val="none" w:sz="0" w:space="0" w:color="auto"/>
        <w:bottom w:val="none" w:sz="0" w:space="0" w:color="auto"/>
        <w:right w:val="none" w:sz="0" w:space="0" w:color="auto"/>
      </w:divBdr>
    </w:div>
    <w:div w:id="537549250">
      <w:bodyDiv w:val="1"/>
      <w:marLeft w:val="0"/>
      <w:marRight w:val="0"/>
      <w:marTop w:val="0"/>
      <w:marBottom w:val="0"/>
      <w:divBdr>
        <w:top w:val="none" w:sz="0" w:space="0" w:color="auto"/>
        <w:left w:val="none" w:sz="0" w:space="0" w:color="auto"/>
        <w:bottom w:val="none" w:sz="0" w:space="0" w:color="auto"/>
        <w:right w:val="none" w:sz="0" w:space="0" w:color="auto"/>
      </w:divBdr>
    </w:div>
    <w:div w:id="537550072">
      <w:bodyDiv w:val="1"/>
      <w:marLeft w:val="0"/>
      <w:marRight w:val="0"/>
      <w:marTop w:val="0"/>
      <w:marBottom w:val="0"/>
      <w:divBdr>
        <w:top w:val="none" w:sz="0" w:space="0" w:color="auto"/>
        <w:left w:val="none" w:sz="0" w:space="0" w:color="auto"/>
        <w:bottom w:val="none" w:sz="0" w:space="0" w:color="auto"/>
        <w:right w:val="none" w:sz="0" w:space="0" w:color="auto"/>
      </w:divBdr>
    </w:div>
    <w:div w:id="537550526">
      <w:bodyDiv w:val="1"/>
      <w:marLeft w:val="0"/>
      <w:marRight w:val="0"/>
      <w:marTop w:val="0"/>
      <w:marBottom w:val="0"/>
      <w:divBdr>
        <w:top w:val="none" w:sz="0" w:space="0" w:color="auto"/>
        <w:left w:val="none" w:sz="0" w:space="0" w:color="auto"/>
        <w:bottom w:val="none" w:sz="0" w:space="0" w:color="auto"/>
        <w:right w:val="none" w:sz="0" w:space="0" w:color="auto"/>
      </w:divBdr>
    </w:div>
    <w:div w:id="537551190">
      <w:bodyDiv w:val="1"/>
      <w:marLeft w:val="0"/>
      <w:marRight w:val="0"/>
      <w:marTop w:val="0"/>
      <w:marBottom w:val="0"/>
      <w:divBdr>
        <w:top w:val="none" w:sz="0" w:space="0" w:color="auto"/>
        <w:left w:val="none" w:sz="0" w:space="0" w:color="auto"/>
        <w:bottom w:val="none" w:sz="0" w:space="0" w:color="auto"/>
        <w:right w:val="none" w:sz="0" w:space="0" w:color="auto"/>
      </w:divBdr>
    </w:div>
    <w:div w:id="537553124">
      <w:bodyDiv w:val="1"/>
      <w:marLeft w:val="0"/>
      <w:marRight w:val="0"/>
      <w:marTop w:val="0"/>
      <w:marBottom w:val="0"/>
      <w:divBdr>
        <w:top w:val="none" w:sz="0" w:space="0" w:color="auto"/>
        <w:left w:val="none" w:sz="0" w:space="0" w:color="auto"/>
        <w:bottom w:val="none" w:sz="0" w:space="0" w:color="auto"/>
        <w:right w:val="none" w:sz="0" w:space="0" w:color="auto"/>
      </w:divBdr>
    </w:div>
    <w:div w:id="537594201">
      <w:bodyDiv w:val="1"/>
      <w:marLeft w:val="0"/>
      <w:marRight w:val="0"/>
      <w:marTop w:val="0"/>
      <w:marBottom w:val="0"/>
      <w:divBdr>
        <w:top w:val="none" w:sz="0" w:space="0" w:color="auto"/>
        <w:left w:val="none" w:sz="0" w:space="0" w:color="auto"/>
        <w:bottom w:val="none" w:sz="0" w:space="0" w:color="auto"/>
        <w:right w:val="none" w:sz="0" w:space="0" w:color="auto"/>
      </w:divBdr>
    </w:div>
    <w:div w:id="537595763">
      <w:bodyDiv w:val="1"/>
      <w:marLeft w:val="0"/>
      <w:marRight w:val="0"/>
      <w:marTop w:val="0"/>
      <w:marBottom w:val="0"/>
      <w:divBdr>
        <w:top w:val="none" w:sz="0" w:space="0" w:color="auto"/>
        <w:left w:val="none" w:sz="0" w:space="0" w:color="auto"/>
        <w:bottom w:val="none" w:sz="0" w:space="0" w:color="auto"/>
        <w:right w:val="none" w:sz="0" w:space="0" w:color="auto"/>
      </w:divBdr>
    </w:div>
    <w:div w:id="537621409">
      <w:bodyDiv w:val="1"/>
      <w:marLeft w:val="0"/>
      <w:marRight w:val="0"/>
      <w:marTop w:val="0"/>
      <w:marBottom w:val="0"/>
      <w:divBdr>
        <w:top w:val="none" w:sz="0" w:space="0" w:color="auto"/>
        <w:left w:val="none" w:sz="0" w:space="0" w:color="auto"/>
        <w:bottom w:val="none" w:sz="0" w:space="0" w:color="auto"/>
        <w:right w:val="none" w:sz="0" w:space="0" w:color="auto"/>
      </w:divBdr>
    </w:div>
    <w:div w:id="537665668">
      <w:bodyDiv w:val="1"/>
      <w:marLeft w:val="0"/>
      <w:marRight w:val="0"/>
      <w:marTop w:val="0"/>
      <w:marBottom w:val="0"/>
      <w:divBdr>
        <w:top w:val="none" w:sz="0" w:space="0" w:color="auto"/>
        <w:left w:val="none" w:sz="0" w:space="0" w:color="auto"/>
        <w:bottom w:val="none" w:sz="0" w:space="0" w:color="auto"/>
        <w:right w:val="none" w:sz="0" w:space="0" w:color="auto"/>
      </w:divBdr>
    </w:div>
    <w:div w:id="537666904">
      <w:bodyDiv w:val="1"/>
      <w:marLeft w:val="0"/>
      <w:marRight w:val="0"/>
      <w:marTop w:val="0"/>
      <w:marBottom w:val="0"/>
      <w:divBdr>
        <w:top w:val="none" w:sz="0" w:space="0" w:color="auto"/>
        <w:left w:val="none" w:sz="0" w:space="0" w:color="auto"/>
        <w:bottom w:val="none" w:sz="0" w:space="0" w:color="auto"/>
        <w:right w:val="none" w:sz="0" w:space="0" w:color="auto"/>
      </w:divBdr>
    </w:div>
    <w:div w:id="537671445">
      <w:bodyDiv w:val="1"/>
      <w:marLeft w:val="0"/>
      <w:marRight w:val="0"/>
      <w:marTop w:val="0"/>
      <w:marBottom w:val="0"/>
      <w:divBdr>
        <w:top w:val="none" w:sz="0" w:space="0" w:color="auto"/>
        <w:left w:val="none" w:sz="0" w:space="0" w:color="auto"/>
        <w:bottom w:val="none" w:sz="0" w:space="0" w:color="auto"/>
        <w:right w:val="none" w:sz="0" w:space="0" w:color="auto"/>
      </w:divBdr>
    </w:div>
    <w:div w:id="537739542">
      <w:bodyDiv w:val="1"/>
      <w:marLeft w:val="0"/>
      <w:marRight w:val="0"/>
      <w:marTop w:val="0"/>
      <w:marBottom w:val="0"/>
      <w:divBdr>
        <w:top w:val="none" w:sz="0" w:space="0" w:color="auto"/>
        <w:left w:val="none" w:sz="0" w:space="0" w:color="auto"/>
        <w:bottom w:val="none" w:sz="0" w:space="0" w:color="auto"/>
        <w:right w:val="none" w:sz="0" w:space="0" w:color="auto"/>
      </w:divBdr>
    </w:div>
    <w:div w:id="537740727">
      <w:bodyDiv w:val="1"/>
      <w:marLeft w:val="0"/>
      <w:marRight w:val="0"/>
      <w:marTop w:val="0"/>
      <w:marBottom w:val="0"/>
      <w:divBdr>
        <w:top w:val="none" w:sz="0" w:space="0" w:color="auto"/>
        <w:left w:val="none" w:sz="0" w:space="0" w:color="auto"/>
        <w:bottom w:val="none" w:sz="0" w:space="0" w:color="auto"/>
        <w:right w:val="none" w:sz="0" w:space="0" w:color="auto"/>
      </w:divBdr>
    </w:div>
    <w:div w:id="537742986">
      <w:bodyDiv w:val="1"/>
      <w:marLeft w:val="0"/>
      <w:marRight w:val="0"/>
      <w:marTop w:val="0"/>
      <w:marBottom w:val="0"/>
      <w:divBdr>
        <w:top w:val="none" w:sz="0" w:space="0" w:color="auto"/>
        <w:left w:val="none" w:sz="0" w:space="0" w:color="auto"/>
        <w:bottom w:val="none" w:sz="0" w:space="0" w:color="auto"/>
        <w:right w:val="none" w:sz="0" w:space="0" w:color="auto"/>
      </w:divBdr>
    </w:div>
    <w:div w:id="537745555">
      <w:bodyDiv w:val="1"/>
      <w:marLeft w:val="0"/>
      <w:marRight w:val="0"/>
      <w:marTop w:val="0"/>
      <w:marBottom w:val="0"/>
      <w:divBdr>
        <w:top w:val="none" w:sz="0" w:space="0" w:color="auto"/>
        <w:left w:val="none" w:sz="0" w:space="0" w:color="auto"/>
        <w:bottom w:val="none" w:sz="0" w:space="0" w:color="auto"/>
        <w:right w:val="none" w:sz="0" w:space="0" w:color="auto"/>
      </w:divBdr>
    </w:div>
    <w:div w:id="537746477">
      <w:bodyDiv w:val="1"/>
      <w:marLeft w:val="0"/>
      <w:marRight w:val="0"/>
      <w:marTop w:val="0"/>
      <w:marBottom w:val="0"/>
      <w:divBdr>
        <w:top w:val="none" w:sz="0" w:space="0" w:color="auto"/>
        <w:left w:val="none" w:sz="0" w:space="0" w:color="auto"/>
        <w:bottom w:val="none" w:sz="0" w:space="0" w:color="auto"/>
        <w:right w:val="none" w:sz="0" w:space="0" w:color="auto"/>
      </w:divBdr>
    </w:div>
    <w:div w:id="537788433">
      <w:bodyDiv w:val="1"/>
      <w:marLeft w:val="0"/>
      <w:marRight w:val="0"/>
      <w:marTop w:val="0"/>
      <w:marBottom w:val="0"/>
      <w:divBdr>
        <w:top w:val="none" w:sz="0" w:space="0" w:color="auto"/>
        <w:left w:val="none" w:sz="0" w:space="0" w:color="auto"/>
        <w:bottom w:val="none" w:sz="0" w:space="0" w:color="auto"/>
        <w:right w:val="none" w:sz="0" w:space="0" w:color="auto"/>
      </w:divBdr>
    </w:div>
    <w:div w:id="537789365">
      <w:bodyDiv w:val="1"/>
      <w:marLeft w:val="0"/>
      <w:marRight w:val="0"/>
      <w:marTop w:val="0"/>
      <w:marBottom w:val="0"/>
      <w:divBdr>
        <w:top w:val="none" w:sz="0" w:space="0" w:color="auto"/>
        <w:left w:val="none" w:sz="0" w:space="0" w:color="auto"/>
        <w:bottom w:val="none" w:sz="0" w:space="0" w:color="auto"/>
        <w:right w:val="none" w:sz="0" w:space="0" w:color="auto"/>
      </w:divBdr>
    </w:div>
    <w:div w:id="537814106">
      <w:bodyDiv w:val="1"/>
      <w:marLeft w:val="0"/>
      <w:marRight w:val="0"/>
      <w:marTop w:val="0"/>
      <w:marBottom w:val="0"/>
      <w:divBdr>
        <w:top w:val="none" w:sz="0" w:space="0" w:color="auto"/>
        <w:left w:val="none" w:sz="0" w:space="0" w:color="auto"/>
        <w:bottom w:val="none" w:sz="0" w:space="0" w:color="auto"/>
        <w:right w:val="none" w:sz="0" w:space="0" w:color="auto"/>
      </w:divBdr>
    </w:div>
    <w:div w:id="537818025">
      <w:bodyDiv w:val="1"/>
      <w:marLeft w:val="0"/>
      <w:marRight w:val="0"/>
      <w:marTop w:val="0"/>
      <w:marBottom w:val="0"/>
      <w:divBdr>
        <w:top w:val="none" w:sz="0" w:space="0" w:color="auto"/>
        <w:left w:val="none" w:sz="0" w:space="0" w:color="auto"/>
        <w:bottom w:val="none" w:sz="0" w:space="0" w:color="auto"/>
        <w:right w:val="none" w:sz="0" w:space="0" w:color="auto"/>
      </w:divBdr>
    </w:div>
    <w:div w:id="537818498">
      <w:bodyDiv w:val="1"/>
      <w:marLeft w:val="0"/>
      <w:marRight w:val="0"/>
      <w:marTop w:val="0"/>
      <w:marBottom w:val="0"/>
      <w:divBdr>
        <w:top w:val="none" w:sz="0" w:space="0" w:color="auto"/>
        <w:left w:val="none" w:sz="0" w:space="0" w:color="auto"/>
        <w:bottom w:val="none" w:sz="0" w:space="0" w:color="auto"/>
        <w:right w:val="none" w:sz="0" w:space="0" w:color="auto"/>
      </w:divBdr>
    </w:div>
    <w:div w:id="537856555">
      <w:bodyDiv w:val="1"/>
      <w:marLeft w:val="0"/>
      <w:marRight w:val="0"/>
      <w:marTop w:val="0"/>
      <w:marBottom w:val="0"/>
      <w:divBdr>
        <w:top w:val="none" w:sz="0" w:space="0" w:color="auto"/>
        <w:left w:val="none" w:sz="0" w:space="0" w:color="auto"/>
        <w:bottom w:val="none" w:sz="0" w:space="0" w:color="auto"/>
        <w:right w:val="none" w:sz="0" w:space="0" w:color="auto"/>
      </w:divBdr>
    </w:div>
    <w:div w:id="537856981">
      <w:bodyDiv w:val="1"/>
      <w:marLeft w:val="0"/>
      <w:marRight w:val="0"/>
      <w:marTop w:val="0"/>
      <w:marBottom w:val="0"/>
      <w:divBdr>
        <w:top w:val="none" w:sz="0" w:space="0" w:color="auto"/>
        <w:left w:val="none" w:sz="0" w:space="0" w:color="auto"/>
        <w:bottom w:val="none" w:sz="0" w:space="0" w:color="auto"/>
        <w:right w:val="none" w:sz="0" w:space="0" w:color="auto"/>
      </w:divBdr>
    </w:div>
    <w:div w:id="537858307">
      <w:bodyDiv w:val="1"/>
      <w:marLeft w:val="0"/>
      <w:marRight w:val="0"/>
      <w:marTop w:val="0"/>
      <w:marBottom w:val="0"/>
      <w:divBdr>
        <w:top w:val="none" w:sz="0" w:space="0" w:color="auto"/>
        <w:left w:val="none" w:sz="0" w:space="0" w:color="auto"/>
        <w:bottom w:val="none" w:sz="0" w:space="0" w:color="auto"/>
        <w:right w:val="none" w:sz="0" w:space="0" w:color="auto"/>
      </w:divBdr>
    </w:div>
    <w:div w:id="537858696">
      <w:bodyDiv w:val="1"/>
      <w:marLeft w:val="0"/>
      <w:marRight w:val="0"/>
      <w:marTop w:val="0"/>
      <w:marBottom w:val="0"/>
      <w:divBdr>
        <w:top w:val="none" w:sz="0" w:space="0" w:color="auto"/>
        <w:left w:val="none" w:sz="0" w:space="0" w:color="auto"/>
        <w:bottom w:val="none" w:sz="0" w:space="0" w:color="auto"/>
        <w:right w:val="none" w:sz="0" w:space="0" w:color="auto"/>
      </w:divBdr>
    </w:div>
    <w:div w:id="537862378">
      <w:bodyDiv w:val="1"/>
      <w:marLeft w:val="0"/>
      <w:marRight w:val="0"/>
      <w:marTop w:val="0"/>
      <w:marBottom w:val="0"/>
      <w:divBdr>
        <w:top w:val="none" w:sz="0" w:space="0" w:color="auto"/>
        <w:left w:val="none" w:sz="0" w:space="0" w:color="auto"/>
        <w:bottom w:val="none" w:sz="0" w:space="0" w:color="auto"/>
        <w:right w:val="none" w:sz="0" w:space="0" w:color="auto"/>
      </w:divBdr>
    </w:div>
    <w:div w:id="537933444">
      <w:bodyDiv w:val="1"/>
      <w:marLeft w:val="0"/>
      <w:marRight w:val="0"/>
      <w:marTop w:val="0"/>
      <w:marBottom w:val="0"/>
      <w:divBdr>
        <w:top w:val="none" w:sz="0" w:space="0" w:color="auto"/>
        <w:left w:val="none" w:sz="0" w:space="0" w:color="auto"/>
        <w:bottom w:val="none" w:sz="0" w:space="0" w:color="auto"/>
        <w:right w:val="none" w:sz="0" w:space="0" w:color="auto"/>
      </w:divBdr>
    </w:div>
    <w:div w:id="537935331">
      <w:bodyDiv w:val="1"/>
      <w:marLeft w:val="0"/>
      <w:marRight w:val="0"/>
      <w:marTop w:val="0"/>
      <w:marBottom w:val="0"/>
      <w:divBdr>
        <w:top w:val="none" w:sz="0" w:space="0" w:color="auto"/>
        <w:left w:val="none" w:sz="0" w:space="0" w:color="auto"/>
        <w:bottom w:val="none" w:sz="0" w:space="0" w:color="auto"/>
        <w:right w:val="none" w:sz="0" w:space="0" w:color="auto"/>
      </w:divBdr>
    </w:div>
    <w:div w:id="537936343">
      <w:bodyDiv w:val="1"/>
      <w:marLeft w:val="0"/>
      <w:marRight w:val="0"/>
      <w:marTop w:val="0"/>
      <w:marBottom w:val="0"/>
      <w:divBdr>
        <w:top w:val="none" w:sz="0" w:space="0" w:color="auto"/>
        <w:left w:val="none" w:sz="0" w:space="0" w:color="auto"/>
        <w:bottom w:val="none" w:sz="0" w:space="0" w:color="auto"/>
        <w:right w:val="none" w:sz="0" w:space="0" w:color="auto"/>
      </w:divBdr>
    </w:div>
    <w:div w:id="537939012">
      <w:bodyDiv w:val="1"/>
      <w:marLeft w:val="0"/>
      <w:marRight w:val="0"/>
      <w:marTop w:val="0"/>
      <w:marBottom w:val="0"/>
      <w:divBdr>
        <w:top w:val="none" w:sz="0" w:space="0" w:color="auto"/>
        <w:left w:val="none" w:sz="0" w:space="0" w:color="auto"/>
        <w:bottom w:val="none" w:sz="0" w:space="0" w:color="auto"/>
        <w:right w:val="none" w:sz="0" w:space="0" w:color="auto"/>
      </w:divBdr>
    </w:div>
    <w:div w:id="538006047">
      <w:bodyDiv w:val="1"/>
      <w:marLeft w:val="0"/>
      <w:marRight w:val="0"/>
      <w:marTop w:val="0"/>
      <w:marBottom w:val="0"/>
      <w:divBdr>
        <w:top w:val="none" w:sz="0" w:space="0" w:color="auto"/>
        <w:left w:val="none" w:sz="0" w:space="0" w:color="auto"/>
        <w:bottom w:val="none" w:sz="0" w:space="0" w:color="auto"/>
        <w:right w:val="none" w:sz="0" w:space="0" w:color="auto"/>
      </w:divBdr>
    </w:div>
    <w:div w:id="538006077">
      <w:bodyDiv w:val="1"/>
      <w:marLeft w:val="0"/>
      <w:marRight w:val="0"/>
      <w:marTop w:val="0"/>
      <w:marBottom w:val="0"/>
      <w:divBdr>
        <w:top w:val="none" w:sz="0" w:space="0" w:color="auto"/>
        <w:left w:val="none" w:sz="0" w:space="0" w:color="auto"/>
        <w:bottom w:val="none" w:sz="0" w:space="0" w:color="auto"/>
        <w:right w:val="none" w:sz="0" w:space="0" w:color="auto"/>
      </w:divBdr>
    </w:div>
    <w:div w:id="538011471">
      <w:bodyDiv w:val="1"/>
      <w:marLeft w:val="0"/>
      <w:marRight w:val="0"/>
      <w:marTop w:val="0"/>
      <w:marBottom w:val="0"/>
      <w:divBdr>
        <w:top w:val="none" w:sz="0" w:space="0" w:color="auto"/>
        <w:left w:val="none" w:sz="0" w:space="0" w:color="auto"/>
        <w:bottom w:val="none" w:sz="0" w:space="0" w:color="auto"/>
        <w:right w:val="none" w:sz="0" w:space="0" w:color="auto"/>
      </w:divBdr>
    </w:div>
    <w:div w:id="538011818">
      <w:bodyDiv w:val="1"/>
      <w:marLeft w:val="0"/>
      <w:marRight w:val="0"/>
      <w:marTop w:val="0"/>
      <w:marBottom w:val="0"/>
      <w:divBdr>
        <w:top w:val="none" w:sz="0" w:space="0" w:color="auto"/>
        <w:left w:val="none" w:sz="0" w:space="0" w:color="auto"/>
        <w:bottom w:val="none" w:sz="0" w:space="0" w:color="auto"/>
        <w:right w:val="none" w:sz="0" w:space="0" w:color="auto"/>
      </w:divBdr>
    </w:div>
    <w:div w:id="538013210">
      <w:bodyDiv w:val="1"/>
      <w:marLeft w:val="0"/>
      <w:marRight w:val="0"/>
      <w:marTop w:val="0"/>
      <w:marBottom w:val="0"/>
      <w:divBdr>
        <w:top w:val="none" w:sz="0" w:space="0" w:color="auto"/>
        <w:left w:val="none" w:sz="0" w:space="0" w:color="auto"/>
        <w:bottom w:val="none" w:sz="0" w:space="0" w:color="auto"/>
        <w:right w:val="none" w:sz="0" w:space="0" w:color="auto"/>
      </w:divBdr>
    </w:div>
    <w:div w:id="538013857">
      <w:bodyDiv w:val="1"/>
      <w:marLeft w:val="0"/>
      <w:marRight w:val="0"/>
      <w:marTop w:val="0"/>
      <w:marBottom w:val="0"/>
      <w:divBdr>
        <w:top w:val="none" w:sz="0" w:space="0" w:color="auto"/>
        <w:left w:val="none" w:sz="0" w:space="0" w:color="auto"/>
        <w:bottom w:val="none" w:sz="0" w:space="0" w:color="auto"/>
        <w:right w:val="none" w:sz="0" w:space="0" w:color="auto"/>
      </w:divBdr>
    </w:div>
    <w:div w:id="538014215">
      <w:bodyDiv w:val="1"/>
      <w:marLeft w:val="0"/>
      <w:marRight w:val="0"/>
      <w:marTop w:val="0"/>
      <w:marBottom w:val="0"/>
      <w:divBdr>
        <w:top w:val="none" w:sz="0" w:space="0" w:color="auto"/>
        <w:left w:val="none" w:sz="0" w:space="0" w:color="auto"/>
        <w:bottom w:val="none" w:sz="0" w:space="0" w:color="auto"/>
        <w:right w:val="none" w:sz="0" w:space="0" w:color="auto"/>
      </w:divBdr>
    </w:div>
    <w:div w:id="538014795">
      <w:bodyDiv w:val="1"/>
      <w:marLeft w:val="0"/>
      <w:marRight w:val="0"/>
      <w:marTop w:val="0"/>
      <w:marBottom w:val="0"/>
      <w:divBdr>
        <w:top w:val="none" w:sz="0" w:space="0" w:color="auto"/>
        <w:left w:val="none" w:sz="0" w:space="0" w:color="auto"/>
        <w:bottom w:val="none" w:sz="0" w:space="0" w:color="auto"/>
        <w:right w:val="none" w:sz="0" w:space="0" w:color="auto"/>
      </w:divBdr>
    </w:div>
    <w:div w:id="538052542">
      <w:bodyDiv w:val="1"/>
      <w:marLeft w:val="0"/>
      <w:marRight w:val="0"/>
      <w:marTop w:val="0"/>
      <w:marBottom w:val="0"/>
      <w:divBdr>
        <w:top w:val="none" w:sz="0" w:space="0" w:color="auto"/>
        <w:left w:val="none" w:sz="0" w:space="0" w:color="auto"/>
        <w:bottom w:val="none" w:sz="0" w:space="0" w:color="auto"/>
        <w:right w:val="none" w:sz="0" w:space="0" w:color="auto"/>
      </w:divBdr>
    </w:div>
    <w:div w:id="538082442">
      <w:bodyDiv w:val="1"/>
      <w:marLeft w:val="0"/>
      <w:marRight w:val="0"/>
      <w:marTop w:val="0"/>
      <w:marBottom w:val="0"/>
      <w:divBdr>
        <w:top w:val="none" w:sz="0" w:space="0" w:color="auto"/>
        <w:left w:val="none" w:sz="0" w:space="0" w:color="auto"/>
        <w:bottom w:val="none" w:sz="0" w:space="0" w:color="auto"/>
        <w:right w:val="none" w:sz="0" w:space="0" w:color="auto"/>
      </w:divBdr>
    </w:div>
    <w:div w:id="538126447">
      <w:bodyDiv w:val="1"/>
      <w:marLeft w:val="0"/>
      <w:marRight w:val="0"/>
      <w:marTop w:val="0"/>
      <w:marBottom w:val="0"/>
      <w:divBdr>
        <w:top w:val="none" w:sz="0" w:space="0" w:color="auto"/>
        <w:left w:val="none" w:sz="0" w:space="0" w:color="auto"/>
        <w:bottom w:val="none" w:sz="0" w:space="0" w:color="auto"/>
        <w:right w:val="none" w:sz="0" w:space="0" w:color="auto"/>
      </w:divBdr>
    </w:div>
    <w:div w:id="538132595">
      <w:bodyDiv w:val="1"/>
      <w:marLeft w:val="0"/>
      <w:marRight w:val="0"/>
      <w:marTop w:val="0"/>
      <w:marBottom w:val="0"/>
      <w:divBdr>
        <w:top w:val="none" w:sz="0" w:space="0" w:color="auto"/>
        <w:left w:val="none" w:sz="0" w:space="0" w:color="auto"/>
        <w:bottom w:val="none" w:sz="0" w:space="0" w:color="auto"/>
        <w:right w:val="none" w:sz="0" w:space="0" w:color="auto"/>
      </w:divBdr>
    </w:div>
    <w:div w:id="538132727">
      <w:bodyDiv w:val="1"/>
      <w:marLeft w:val="0"/>
      <w:marRight w:val="0"/>
      <w:marTop w:val="0"/>
      <w:marBottom w:val="0"/>
      <w:divBdr>
        <w:top w:val="none" w:sz="0" w:space="0" w:color="auto"/>
        <w:left w:val="none" w:sz="0" w:space="0" w:color="auto"/>
        <w:bottom w:val="none" w:sz="0" w:space="0" w:color="auto"/>
        <w:right w:val="none" w:sz="0" w:space="0" w:color="auto"/>
      </w:divBdr>
    </w:div>
    <w:div w:id="538201939">
      <w:bodyDiv w:val="1"/>
      <w:marLeft w:val="0"/>
      <w:marRight w:val="0"/>
      <w:marTop w:val="0"/>
      <w:marBottom w:val="0"/>
      <w:divBdr>
        <w:top w:val="none" w:sz="0" w:space="0" w:color="auto"/>
        <w:left w:val="none" w:sz="0" w:space="0" w:color="auto"/>
        <w:bottom w:val="none" w:sz="0" w:space="0" w:color="auto"/>
        <w:right w:val="none" w:sz="0" w:space="0" w:color="auto"/>
      </w:divBdr>
    </w:div>
    <w:div w:id="538203497">
      <w:bodyDiv w:val="1"/>
      <w:marLeft w:val="0"/>
      <w:marRight w:val="0"/>
      <w:marTop w:val="0"/>
      <w:marBottom w:val="0"/>
      <w:divBdr>
        <w:top w:val="none" w:sz="0" w:space="0" w:color="auto"/>
        <w:left w:val="none" w:sz="0" w:space="0" w:color="auto"/>
        <w:bottom w:val="none" w:sz="0" w:space="0" w:color="auto"/>
        <w:right w:val="none" w:sz="0" w:space="0" w:color="auto"/>
      </w:divBdr>
    </w:div>
    <w:div w:id="538204162">
      <w:bodyDiv w:val="1"/>
      <w:marLeft w:val="0"/>
      <w:marRight w:val="0"/>
      <w:marTop w:val="0"/>
      <w:marBottom w:val="0"/>
      <w:divBdr>
        <w:top w:val="none" w:sz="0" w:space="0" w:color="auto"/>
        <w:left w:val="none" w:sz="0" w:space="0" w:color="auto"/>
        <w:bottom w:val="none" w:sz="0" w:space="0" w:color="auto"/>
        <w:right w:val="none" w:sz="0" w:space="0" w:color="auto"/>
      </w:divBdr>
    </w:div>
    <w:div w:id="538205425">
      <w:bodyDiv w:val="1"/>
      <w:marLeft w:val="0"/>
      <w:marRight w:val="0"/>
      <w:marTop w:val="0"/>
      <w:marBottom w:val="0"/>
      <w:divBdr>
        <w:top w:val="none" w:sz="0" w:space="0" w:color="auto"/>
        <w:left w:val="none" w:sz="0" w:space="0" w:color="auto"/>
        <w:bottom w:val="none" w:sz="0" w:space="0" w:color="auto"/>
        <w:right w:val="none" w:sz="0" w:space="0" w:color="auto"/>
      </w:divBdr>
    </w:div>
    <w:div w:id="538248042">
      <w:bodyDiv w:val="1"/>
      <w:marLeft w:val="0"/>
      <w:marRight w:val="0"/>
      <w:marTop w:val="0"/>
      <w:marBottom w:val="0"/>
      <w:divBdr>
        <w:top w:val="none" w:sz="0" w:space="0" w:color="auto"/>
        <w:left w:val="none" w:sz="0" w:space="0" w:color="auto"/>
        <w:bottom w:val="none" w:sz="0" w:space="0" w:color="auto"/>
        <w:right w:val="none" w:sz="0" w:space="0" w:color="auto"/>
      </w:divBdr>
    </w:div>
    <w:div w:id="538248981">
      <w:bodyDiv w:val="1"/>
      <w:marLeft w:val="0"/>
      <w:marRight w:val="0"/>
      <w:marTop w:val="0"/>
      <w:marBottom w:val="0"/>
      <w:divBdr>
        <w:top w:val="none" w:sz="0" w:space="0" w:color="auto"/>
        <w:left w:val="none" w:sz="0" w:space="0" w:color="auto"/>
        <w:bottom w:val="none" w:sz="0" w:space="0" w:color="auto"/>
        <w:right w:val="none" w:sz="0" w:space="0" w:color="auto"/>
      </w:divBdr>
    </w:div>
    <w:div w:id="538249857">
      <w:bodyDiv w:val="1"/>
      <w:marLeft w:val="0"/>
      <w:marRight w:val="0"/>
      <w:marTop w:val="0"/>
      <w:marBottom w:val="0"/>
      <w:divBdr>
        <w:top w:val="none" w:sz="0" w:space="0" w:color="auto"/>
        <w:left w:val="none" w:sz="0" w:space="0" w:color="auto"/>
        <w:bottom w:val="none" w:sz="0" w:space="0" w:color="auto"/>
        <w:right w:val="none" w:sz="0" w:space="0" w:color="auto"/>
      </w:divBdr>
    </w:div>
    <w:div w:id="538250383">
      <w:bodyDiv w:val="1"/>
      <w:marLeft w:val="0"/>
      <w:marRight w:val="0"/>
      <w:marTop w:val="0"/>
      <w:marBottom w:val="0"/>
      <w:divBdr>
        <w:top w:val="none" w:sz="0" w:space="0" w:color="auto"/>
        <w:left w:val="none" w:sz="0" w:space="0" w:color="auto"/>
        <w:bottom w:val="none" w:sz="0" w:space="0" w:color="auto"/>
        <w:right w:val="none" w:sz="0" w:space="0" w:color="auto"/>
      </w:divBdr>
    </w:div>
    <w:div w:id="538274497">
      <w:bodyDiv w:val="1"/>
      <w:marLeft w:val="0"/>
      <w:marRight w:val="0"/>
      <w:marTop w:val="0"/>
      <w:marBottom w:val="0"/>
      <w:divBdr>
        <w:top w:val="none" w:sz="0" w:space="0" w:color="auto"/>
        <w:left w:val="none" w:sz="0" w:space="0" w:color="auto"/>
        <w:bottom w:val="none" w:sz="0" w:space="0" w:color="auto"/>
        <w:right w:val="none" w:sz="0" w:space="0" w:color="auto"/>
      </w:divBdr>
    </w:div>
    <w:div w:id="538276286">
      <w:bodyDiv w:val="1"/>
      <w:marLeft w:val="0"/>
      <w:marRight w:val="0"/>
      <w:marTop w:val="0"/>
      <w:marBottom w:val="0"/>
      <w:divBdr>
        <w:top w:val="none" w:sz="0" w:space="0" w:color="auto"/>
        <w:left w:val="none" w:sz="0" w:space="0" w:color="auto"/>
        <w:bottom w:val="none" w:sz="0" w:space="0" w:color="auto"/>
        <w:right w:val="none" w:sz="0" w:space="0" w:color="auto"/>
      </w:divBdr>
    </w:div>
    <w:div w:id="538320317">
      <w:bodyDiv w:val="1"/>
      <w:marLeft w:val="0"/>
      <w:marRight w:val="0"/>
      <w:marTop w:val="0"/>
      <w:marBottom w:val="0"/>
      <w:divBdr>
        <w:top w:val="none" w:sz="0" w:space="0" w:color="auto"/>
        <w:left w:val="none" w:sz="0" w:space="0" w:color="auto"/>
        <w:bottom w:val="none" w:sz="0" w:space="0" w:color="auto"/>
        <w:right w:val="none" w:sz="0" w:space="0" w:color="auto"/>
      </w:divBdr>
    </w:div>
    <w:div w:id="538325581">
      <w:bodyDiv w:val="1"/>
      <w:marLeft w:val="0"/>
      <w:marRight w:val="0"/>
      <w:marTop w:val="0"/>
      <w:marBottom w:val="0"/>
      <w:divBdr>
        <w:top w:val="none" w:sz="0" w:space="0" w:color="auto"/>
        <w:left w:val="none" w:sz="0" w:space="0" w:color="auto"/>
        <w:bottom w:val="none" w:sz="0" w:space="0" w:color="auto"/>
        <w:right w:val="none" w:sz="0" w:space="0" w:color="auto"/>
      </w:divBdr>
    </w:div>
    <w:div w:id="538393481">
      <w:bodyDiv w:val="1"/>
      <w:marLeft w:val="0"/>
      <w:marRight w:val="0"/>
      <w:marTop w:val="0"/>
      <w:marBottom w:val="0"/>
      <w:divBdr>
        <w:top w:val="none" w:sz="0" w:space="0" w:color="auto"/>
        <w:left w:val="none" w:sz="0" w:space="0" w:color="auto"/>
        <w:bottom w:val="none" w:sz="0" w:space="0" w:color="auto"/>
        <w:right w:val="none" w:sz="0" w:space="0" w:color="auto"/>
      </w:divBdr>
    </w:div>
    <w:div w:id="538394087">
      <w:bodyDiv w:val="1"/>
      <w:marLeft w:val="0"/>
      <w:marRight w:val="0"/>
      <w:marTop w:val="0"/>
      <w:marBottom w:val="0"/>
      <w:divBdr>
        <w:top w:val="none" w:sz="0" w:space="0" w:color="auto"/>
        <w:left w:val="none" w:sz="0" w:space="0" w:color="auto"/>
        <w:bottom w:val="none" w:sz="0" w:space="0" w:color="auto"/>
        <w:right w:val="none" w:sz="0" w:space="0" w:color="auto"/>
      </w:divBdr>
    </w:div>
    <w:div w:id="538394421">
      <w:bodyDiv w:val="1"/>
      <w:marLeft w:val="0"/>
      <w:marRight w:val="0"/>
      <w:marTop w:val="0"/>
      <w:marBottom w:val="0"/>
      <w:divBdr>
        <w:top w:val="none" w:sz="0" w:space="0" w:color="auto"/>
        <w:left w:val="none" w:sz="0" w:space="0" w:color="auto"/>
        <w:bottom w:val="none" w:sz="0" w:space="0" w:color="auto"/>
        <w:right w:val="none" w:sz="0" w:space="0" w:color="auto"/>
      </w:divBdr>
    </w:div>
    <w:div w:id="538398314">
      <w:bodyDiv w:val="1"/>
      <w:marLeft w:val="0"/>
      <w:marRight w:val="0"/>
      <w:marTop w:val="0"/>
      <w:marBottom w:val="0"/>
      <w:divBdr>
        <w:top w:val="none" w:sz="0" w:space="0" w:color="auto"/>
        <w:left w:val="none" w:sz="0" w:space="0" w:color="auto"/>
        <w:bottom w:val="none" w:sz="0" w:space="0" w:color="auto"/>
        <w:right w:val="none" w:sz="0" w:space="0" w:color="auto"/>
      </w:divBdr>
    </w:div>
    <w:div w:id="538514557">
      <w:bodyDiv w:val="1"/>
      <w:marLeft w:val="0"/>
      <w:marRight w:val="0"/>
      <w:marTop w:val="0"/>
      <w:marBottom w:val="0"/>
      <w:divBdr>
        <w:top w:val="none" w:sz="0" w:space="0" w:color="auto"/>
        <w:left w:val="none" w:sz="0" w:space="0" w:color="auto"/>
        <w:bottom w:val="none" w:sz="0" w:space="0" w:color="auto"/>
        <w:right w:val="none" w:sz="0" w:space="0" w:color="auto"/>
      </w:divBdr>
    </w:div>
    <w:div w:id="538585985">
      <w:bodyDiv w:val="1"/>
      <w:marLeft w:val="0"/>
      <w:marRight w:val="0"/>
      <w:marTop w:val="0"/>
      <w:marBottom w:val="0"/>
      <w:divBdr>
        <w:top w:val="none" w:sz="0" w:space="0" w:color="auto"/>
        <w:left w:val="none" w:sz="0" w:space="0" w:color="auto"/>
        <w:bottom w:val="none" w:sz="0" w:space="0" w:color="auto"/>
        <w:right w:val="none" w:sz="0" w:space="0" w:color="auto"/>
      </w:divBdr>
    </w:div>
    <w:div w:id="538588819">
      <w:bodyDiv w:val="1"/>
      <w:marLeft w:val="0"/>
      <w:marRight w:val="0"/>
      <w:marTop w:val="0"/>
      <w:marBottom w:val="0"/>
      <w:divBdr>
        <w:top w:val="none" w:sz="0" w:space="0" w:color="auto"/>
        <w:left w:val="none" w:sz="0" w:space="0" w:color="auto"/>
        <w:bottom w:val="none" w:sz="0" w:space="0" w:color="auto"/>
        <w:right w:val="none" w:sz="0" w:space="0" w:color="auto"/>
      </w:divBdr>
    </w:div>
    <w:div w:id="538594404">
      <w:bodyDiv w:val="1"/>
      <w:marLeft w:val="0"/>
      <w:marRight w:val="0"/>
      <w:marTop w:val="0"/>
      <w:marBottom w:val="0"/>
      <w:divBdr>
        <w:top w:val="none" w:sz="0" w:space="0" w:color="auto"/>
        <w:left w:val="none" w:sz="0" w:space="0" w:color="auto"/>
        <w:bottom w:val="none" w:sz="0" w:space="0" w:color="auto"/>
        <w:right w:val="none" w:sz="0" w:space="0" w:color="auto"/>
      </w:divBdr>
    </w:div>
    <w:div w:id="538595420">
      <w:bodyDiv w:val="1"/>
      <w:marLeft w:val="0"/>
      <w:marRight w:val="0"/>
      <w:marTop w:val="0"/>
      <w:marBottom w:val="0"/>
      <w:divBdr>
        <w:top w:val="none" w:sz="0" w:space="0" w:color="auto"/>
        <w:left w:val="none" w:sz="0" w:space="0" w:color="auto"/>
        <w:bottom w:val="none" w:sz="0" w:space="0" w:color="auto"/>
        <w:right w:val="none" w:sz="0" w:space="0" w:color="auto"/>
      </w:divBdr>
    </w:div>
    <w:div w:id="538661226">
      <w:bodyDiv w:val="1"/>
      <w:marLeft w:val="0"/>
      <w:marRight w:val="0"/>
      <w:marTop w:val="0"/>
      <w:marBottom w:val="0"/>
      <w:divBdr>
        <w:top w:val="none" w:sz="0" w:space="0" w:color="auto"/>
        <w:left w:val="none" w:sz="0" w:space="0" w:color="auto"/>
        <w:bottom w:val="none" w:sz="0" w:space="0" w:color="auto"/>
        <w:right w:val="none" w:sz="0" w:space="0" w:color="auto"/>
      </w:divBdr>
    </w:div>
    <w:div w:id="538664401">
      <w:bodyDiv w:val="1"/>
      <w:marLeft w:val="0"/>
      <w:marRight w:val="0"/>
      <w:marTop w:val="0"/>
      <w:marBottom w:val="0"/>
      <w:divBdr>
        <w:top w:val="none" w:sz="0" w:space="0" w:color="auto"/>
        <w:left w:val="none" w:sz="0" w:space="0" w:color="auto"/>
        <w:bottom w:val="none" w:sz="0" w:space="0" w:color="auto"/>
        <w:right w:val="none" w:sz="0" w:space="0" w:color="auto"/>
      </w:divBdr>
    </w:div>
    <w:div w:id="538665403">
      <w:bodyDiv w:val="1"/>
      <w:marLeft w:val="0"/>
      <w:marRight w:val="0"/>
      <w:marTop w:val="0"/>
      <w:marBottom w:val="0"/>
      <w:divBdr>
        <w:top w:val="none" w:sz="0" w:space="0" w:color="auto"/>
        <w:left w:val="none" w:sz="0" w:space="0" w:color="auto"/>
        <w:bottom w:val="none" w:sz="0" w:space="0" w:color="auto"/>
        <w:right w:val="none" w:sz="0" w:space="0" w:color="auto"/>
      </w:divBdr>
    </w:div>
    <w:div w:id="538667764">
      <w:bodyDiv w:val="1"/>
      <w:marLeft w:val="0"/>
      <w:marRight w:val="0"/>
      <w:marTop w:val="0"/>
      <w:marBottom w:val="0"/>
      <w:divBdr>
        <w:top w:val="none" w:sz="0" w:space="0" w:color="auto"/>
        <w:left w:val="none" w:sz="0" w:space="0" w:color="auto"/>
        <w:bottom w:val="none" w:sz="0" w:space="0" w:color="auto"/>
        <w:right w:val="none" w:sz="0" w:space="0" w:color="auto"/>
      </w:divBdr>
    </w:div>
    <w:div w:id="538668419">
      <w:bodyDiv w:val="1"/>
      <w:marLeft w:val="0"/>
      <w:marRight w:val="0"/>
      <w:marTop w:val="0"/>
      <w:marBottom w:val="0"/>
      <w:divBdr>
        <w:top w:val="none" w:sz="0" w:space="0" w:color="auto"/>
        <w:left w:val="none" w:sz="0" w:space="0" w:color="auto"/>
        <w:bottom w:val="none" w:sz="0" w:space="0" w:color="auto"/>
        <w:right w:val="none" w:sz="0" w:space="0" w:color="auto"/>
      </w:divBdr>
    </w:div>
    <w:div w:id="538668440">
      <w:bodyDiv w:val="1"/>
      <w:marLeft w:val="0"/>
      <w:marRight w:val="0"/>
      <w:marTop w:val="0"/>
      <w:marBottom w:val="0"/>
      <w:divBdr>
        <w:top w:val="none" w:sz="0" w:space="0" w:color="auto"/>
        <w:left w:val="none" w:sz="0" w:space="0" w:color="auto"/>
        <w:bottom w:val="none" w:sz="0" w:space="0" w:color="auto"/>
        <w:right w:val="none" w:sz="0" w:space="0" w:color="auto"/>
      </w:divBdr>
    </w:div>
    <w:div w:id="538706074">
      <w:bodyDiv w:val="1"/>
      <w:marLeft w:val="0"/>
      <w:marRight w:val="0"/>
      <w:marTop w:val="0"/>
      <w:marBottom w:val="0"/>
      <w:divBdr>
        <w:top w:val="none" w:sz="0" w:space="0" w:color="auto"/>
        <w:left w:val="none" w:sz="0" w:space="0" w:color="auto"/>
        <w:bottom w:val="none" w:sz="0" w:space="0" w:color="auto"/>
        <w:right w:val="none" w:sz="0" w:space="0" w:color="auto"/>
      </w:divBdr>
    </w:div>
    <w:div w:id="538707083">
      <w:bodyDiv w:val="1"/>
      <w:marLeft w:val="0"/>
      <w:marRight w:val="0"/>
      <w:marTop w:val="0"/>
      <w:marBottom w:val="0"/>
      <w:divBdr>
        <w:top w:val="none" w:sz="0" w:space="0" w:color="auto"/>
        <w:left w:val="none" w:sz="0" w:space="0" w:color="auto"/>
        <w:bottom w:val="none" w:sz="0" w:space="0" w:color="auto"/>
        <w:right w:val="none" w:sz="0" w:space="0" w:color="auto"/>
      </w:divBdr>
    </w:div>
    <w:div w:id="538707827">
      <w:bodyDiv w:val="1"/>
      <w:marLeft w:val="0"/>
      <w:marRight w:val="0"/>
      <w:marTop w:val="0"/>
      <w:marBottom w:val="0"/>
      <w:divBdr>
        <w:top w:val="none" w:sz="0" w:space="0" w:color="auto"/>
        <w:left w:val="none" w:sz="0" w:space="0" w:color="auto"/>
        <w:bottom w:val="none" w:sz="0" w:space="0" w:color="auto"/>
        <w:right w:val="none" w:sz="0" w:space="0" w:color="auto"/>
      </w:divBdr>
    </w:div>
    <w:div w:id="538708716">
      <w:bodyDiv w:val="1"/>
      <w:marLeft w:val="0"/>
      <w:marRight w:val="0"/>
      <w:marTop w:val="0"/>
      <w:marBottom w:val="0"/>
      <w:divBdr>
        <w:top w:val="none" w:sz="0" w:space="0" w:color="auto"/>
        <w:left w:val="none" w:sz="0" w:space="0" w:color="auto"/>
        <w:bottom w:val="none" w:sz="0" w:space="0" w:color="auto"/>
        <w:right w:val="none" w:sz="0" w:space="0" w:color="auto"/>
      </w:divBdr>
    </w:div>
    <w:div w:id="538710250">
      <w:bodyDiv w:val="1"/>
      <w:marLeft w:val="0"/>
      <w:marRight w:val="0"/>
      <w:marTop w:val="0"/>
      <w:marBottom w:val="0"/>
      <w:divBdr>
        <w:top w:val="none" w:sz="0" w:space="0" w:color="auto"/>
        <w:left w:val="none" w:sz="0" w:space="0" w:color="auto"/>
        <w:bottom w:val="none" w:sz="0" w:space="0" w:color="auto"/>
        <w:right w:val="none" w:sz="0" w:space="0" w:color="auto"/>
      </w:divBdr>
    </w:div>
    <w:div w:id="538711494">
      <w:bodyDiv w:val="1"/>
      <w:marLeft w:val="0"/>
      <w:marRight w:val="0"/>
      <w:marTop w:val="0"/>
      <w:marBottom w:val="0"/>
      <w:divBdr>
        <w:top w:val="none" w:sz="0" w:space="0" w:color="auto"/>
        <w:left w:val="none" w:sz="0" w:space="0" w:color="auto"/>
        <w:bottom w:val="none" w:sz="0" w:space="0" w:color="auto"/>
        <w:right w:val="none" w:sz="0" w:space="0" w:color="auto"/>
      </w:divBdr>
    </w:div>
    <w:div w:id="538736689">
      <w:bodyDiv w:val="1"/>
      <w:marLeft w:val="0"/>
      <w:marRight w:val="0"/>
      <w:marTop w:val="0"/>
      <w:marBottom w:val="0"/>
      <w:divBdr>
        <w:top w:val="none" w:sz="0" w:space="0" w:color="auto"/>
        <w:left w:val="none" w:sz="0" w:space="0" w:color="auto"/>
        <w:bottom w:val="none" w:sz="0" w:space="0" w:color="auto"/>
        <w:right w:val="none" w:sz="0" w:space="0" w:color="auto"/>
      </w:divBdr>
    </w:div>
    <w:div w:id="538738353">
      <w:bodyDiv w:val="1"/>
      <w:marLeft w:val="0"/>
      <w:marRight w:val="0"/>
      <w:marTop w:val="0"/>
      <w:marBottom w:val="0"/>
      <w:divBdr>
        <w:top w:val="none" w:sz="0" w:space="0" w:color="auto"/>
        <w:left w:val="none" w:sz="0" w:space="0" w:color="auto"/>
        <w:bottom w:val="none" w:sz="0" w:space="0" w:color="auto"/>
        <w:right w:val="none" w:sz="0" w:space="0" w:color="auto"/>
      </w:divBdr>
    </w:div>
    <w:div w:id="538779770">
      <w:bodyDiv w:val="1"/>
      <w:marLeft w:val="0"/>
      <w:marRight w:val="0"/>
      <w:marTop w:val="0"/>
      <w:marBottom w:val="0"/>
      <w:divBdr>
        <w:top w:val="none" w:sz="0" w:space="0" w:color="auto"/>
        <w:left w:val="none" w:sz="0" w:space="0" w:color="auto"/>
        <w:bottom w:val="none" w:sz="0" w:space="0" w:color="auto"/>
        <w:right w:val="none" w:sz="0" w:space="0" w:color="auto"/>
      </w:divBdr>
    </w:div>
    <w:div w:id="538781543">
      <w:bodyDiv w:val="1"/>
      <w:marLeft w:val="0"/>
      <w:marRight w:val="0"/>
      <w:marTop w:val="0"/>
      <w:marBottom w:val="0"/>
      <w:divBdr>
        <w:top w:val="none" w:sz="0" w:space="0" w:color="auto"/>
        <w:left w:val="none" w:sz="0" w:space="0" w:color="auto"/>
        <w:bottom w:val="none" w:sz="0" w:space="0" w:color="auto"/>
        <w:right w:val="none" w:sz="0" w:space="0" w:color="auto"/>
      </w:divBdr>
    </w:div>
    <w:div w:id="538782195">
      <w:bodyDiv w:val="1"/>
      <w:marLeft w:val="0"/>
      <w:marRight w:val="0"/>
      <w:marTop w:val="0"/>
      <w:marBottom w:val="0"/>
      <w:divBdr>
        <w:top w:val="none" w:sz="0" w:space="0" w:color="auto"/>
        <w:left w:val="none" w:sz="0" w:space="0" w:color="auto"/>
        <w:bottom w:val="none" w:sz="0" w:space="0" w:color="auto"/>
        <w:right w:val="none" w:sz="0" w:space="0" w:color="auto"/>
      </w:divBdr>
    </w:div>
    <w:div w:id="538783667">
      <w:bodyDiv w:val="1"/>
      <w:marLeft w:val="0"/>
      <w:marRight w:val="0"/>
      <w:marTop w:val="0"/>
      <w:marBottom w:val="0"/>
      <w:divBdr>
        <w:top w:val="none" w:sz="0" w:space="0" w:color="auto"/>
        <w:left w:val="none" w:sz="0" w:space="0" w:color="auto"/>
        <w:bottom w:val="none" w:sz="0" w:space="0" w:color="auto"/>
        <w:right w:val="none" w:sz="0" w:space="0" w:color="auto"/>
      </w:divBdr>
    </w:div>
    <w:div w:id="538784906">
      <w:bodyDiv w:val="1"/>
      <w:marLeft w:val="0"/>
      <w:marRight w:val="0"/>
      <w:marTop w:val="0"/>
      <w:marBottom w:val="0"/>
      <w:divBdr>
        <w:top w:val="none" w:sz="0" w:space="0" w:color="auto"/>
        <w:left w:val="none" w:sz="0" w:space="0" w:color="auto"/>
        <w:bottom w:val="none" w:sz="0" w:space="0" w:color="auto"/>
        <w:right w:val="none" w:sz="0" w:space="0" w:color="auto"/>
      </w:divBdr>
    </w:div>
    <w:div w:id="538785120">
      <w:bodyDiv w:val="1"/>
      <w:marLeft w:val="0"/>
      <w:marRight w:val="0"/>
      <w:marTop w:val="0"/>
      <w:marBottom w:val="0"/>
      <w:divBdr>
        <w:top w:val="none" w:sz="0" w:space="0" w:color="auto"/>
        <w:left w:val="none" w:sz="0" w:space="0" w:color="auto"/>
        <w:bottom w:val="none" w:sz="0" w:space="0" w:color="auto"/>
        <w:right w:val="none" w:sz="0" w:space="0" w:color="auto"/>
      </w:divBdr>
    </w:div>
    <w:div w:id="538785533">
      <w:bodyDiv w:val="1"/>
      <w:marLeft w:val="0"/>
      <w:marRight w:val="0"/>
      <w:marTop w:val="0"/>
      <w:marBottom w:val="0"/>
      <w:divBdr>
        <w:top w:val="none" w:sz="0" w:space="0" w:color="auto"/>
        <w:left w:val="none" w:sz="0" w:space="0" w:color="auto"/>
        <w:bottom w:val="none" w:sz="0" w:space="0" w:color="auto"/>
        <w:right w:val="none" w:sz="0" w:space="0" w:color="auto"/>
      </w:divBdr>
    </w:div>
    <w:div w:id="538786109">
      <w:bodyDiv w:val="1"/>
      <w:marLeft w:val="0"/>
      <w:marRight w:val="0"/>
      <w:marTop w:val="0"/>
      <w:marBottom w:val="0"/>
      <w:divBdr>
        <w:top w:val="none" w:sz="0" w:space="0" w:color="auto"/>
        <w:left w:val="none" w:sz="0" w:space="0" w:color="auto"/>
        <w:bottom w:val="none" w:sz="0" w:space="0" w:color="auto"/>
        <w:right w:val="none" w:sz="0" w:space="0" w:color="auto"/>
      </w:divBdr>
    </w:div>
    <w:div w:id="538788420">
      <w:bodyDiv w:val="1"/>
      <w:marLeft w:val="0"/>
      <w:marRight w:val="0"/>
      <w:marTop w:val="0"/>
      <w:marBottom w:val="0"/>
      <w:divBdr>
        <w:top w:val="none" w:sz="0" w:space="0" w:color="auto"/>
        <w:left w:val="none" w:sz="0" w:space="0" w:color="auto"/>
        <w:bottom w:val="none" w:sz="0" w:space="0" w:color="auto"/>
        <w:right w:val="none" w:sz="0" w:space="0" w:color="auto"/>
      </w:divBdr>
    </w:div>
    <w:div w:id="538854587">
      <w:bodyDiv w:val="1"/>
      <w:marLeft w:val="0"/>
      <w:marRight w:val="0"/>
      <w:marTop w:val="0"/>
      <w:marBottom w:val="0"/>
      <w:divBdr>
        <w:top w:val="none" w:sz="0" w:space="0" w:color="auto"/>
        <w:left w:val="none" w:sz="0" w:space="0" w:color="auto"/>
        <w:bottom w:val="none" w:sz="0" w:space="0" w:color="auto"/>
        <w:right w:val="none" w:sz="0" w:space="0" w:color="auto"/>
      </w:divBdr>
    </w:div>
    <w:div w:id="538854645">
      <w:bodyDiv w:val="1"/>
      <w:marLeft w:val="0"/>
      <w:marRight w:val="0"/>
      <w:marTop w:val="0"/>
      <w:marBottom w:val="0"/>
      <w:divBdr>
        <w:top w:val="none" w:sz="0" w:space="0" w:color="auto"/>
        <w:left w:val="none" w:sz="0" w:space="0" w:color="auto"/>
        <w:bottom w:val="none" w:sz="0" w:space="0" w:color="auto"/>
        <w:right w:val="none" w:sz="0" w:space="0" w:color="auto"/>
      </w:divBdr>
    </w:div>
    <w:div w:id="538856245">
      <w:bodyDiv w:val="1"/>
      <w:marLeft w:val="0"/>
      <w:marRight w:val="0"/>
      <w:marTop w:val="0"/>
      <w:marBottom w:val="0"/>
      <w:divBdr>
        <w:top w:val="none" w:sz="0" w:space="0" w:color="auto"/>
        <w:left w:val="none" w:sz="0" w:space="0" w:color="auto"/>
        <w:bottom w:val="none" w:sz="0" w:space="0" w:color="auto"/>
        <w:right w:val="none" w:sz="0" w:space="0" w:color="auto"/>
      </w:divBdr>
    </w:div>
    <w:div w:id="538859286">
      <w:bodyDiv w:val="1"/>
      <w:marLeft w:val="0"/>
      <w:marRight w:val="0"/>
      <w:marTop w:val="0"/>
      <w:marBottom w:val="0"/>
      <w:divBdr>
        <w:top w:val="none" w:sz="0" w:space="0" w:color="auto"/>
        <w:left w:val="none" w:sz="0" w:space="0" w:color="auto"/>
        <w:bottom w:val="none" w:sz="0" w:space="0" w:color="auto"/>
        <w:right w:val="none" w:sz="0" w:space="0" w:color="auto"/>
      </w:divBdr>
    </w:div>
    <w:div w:id="538859562">
      <w:bodyDiv w:val="1"/>
      <w:marLeft w:val="0"/>
      <w:marRight w:val="0"/>
      <w:marTop w:val="0"/>
      <w:marBottom w:val="0"/>
      <w:divBdr>
        <w:top w:val="none" w:sz="0" w:space="0" w:color="auto"/>
        <w:left w:val="none" w:sz="0" w:space="0" w:color="auto"/>
        <w:bottom w:val="none" w:sz="0" w:space="0" w:color="auto"/>
        <w:right w:val="none" w:sz="0" w:space="0" w:color="auto"/>
      </w:divBdr>
    </w:div>
    <w:div w:id="538861204">
      <w:bodyDiv w:val="1"/>
      <w:marLeft w:val="0"/>
      <w:marRight w:val="0"/>
      <w:marTop w:val="0"/>
      <w:marBottom w:val="0"/>
      <w:divBdr>
        <w:top w:val="none" w:sz="0" w:space="0" w:color="auto"/>
        <w:left w:val="none" w:sz="0" w:space="0" w:color="auto"/>
        <w:bottom w:val="none" w:sz="0" w:space="0" w:color="auto"/>
        <w:right w:val="none" w:sz="0" w:space="0" w:color="auto"/>
      </w:divBdr>
    </w:div>
    <w:div w:id="538862413">
      <w:bodyDiv w:val="1"/>
      <w:marLeft w:val="0"/>
      <w:marRight w:val="0"/>
      <w:marTop w:val="0"/>
      <w:marBottom w:val="0"/>
      <w:divBdr>
        <w:top w:val="none" w:sz="0" w:space="0" w:color="auto"/>
        <w:left w:val="none" w:sz="0" w:space="0" w:color="auto"/>
        <w:bottom w:val="none" w:sz="0" w:space="0" w:color="auto"/>
        <w:right w:val="none" w:sz="0" w:space="0" w:color="auto"/>
      </w:divBdr>
    </w:div>
    <w:div w:id="538903085">
      <w:bodyDiv w:val="1"/>
      <w:marLeft w:val="0"/>
      <w:marRight w:val="0"/>
      <w:marTop w:val="0"/>
      <w:marBottom w:val="0"/>
      <w:divBdr>
        <w:top w:val="none" w:sz="0" w:space="0" w:color="auto"/>
        <w:left w:val="none" w:sz="0" w:space="0" w:color="auto"/>
        <w:bottom w:val="none" w:sz="0" w:space="0" w:color="auto"/>
        <w:right w:val="none" w:sz="0" w:space="0" w:color="auto"/>
      </w:divBdr>
    </w:div>
    <w:div w:id="538905542">
      <w:bodyDiv w:val="1"/>
      <w:marLeft w:val="0"/>
      <w:marRight w:val="0"/>
      <w:marTop w:val="0"/>
      <w:marBottom w:val="0"/>
      <w:divBdr>
        <w:top w:val="none" w:sz="0" w:space="0" w:color="auto"/>
        <w:left w:val="none" w:sz="0" w:space="0" w:color="auto"/>
        <w:bottom w:val="none" w:sz="0" w:space="0" w:color="auto"/>
        <w:right w:val="none" w:sz="0" w:space="0" w:color="auto"/>
      </w:divBdr>
    </w:div>
    <w:div w:id="538929836">
      <w:bodyDiv w:val="1"/>
      <w:marLeft w:val="0"/>
      <w:marRight w:val="0"/>
      <w:marTop w:val="0"/>
      <w:marBottom w:val="0"/>
      <w:divBdr>
        <w:top w:val="none" w:sz="0" w:space="0" w:color="auto"/>
        <w:left w:val="none" w:sz="0" w:space="0" w:color="auto"/>
        <w:bottom w:val="none" w:sz="0" w:space="0" w:color="auto"/>
        <w:right w:val="none" w:sz="0" w:space="0" w:color="auto"/>
      </w:divBdr>
    </w:div>
    <w:div w:id="538930276">
      <w:bodyDiv w:val="1"/>
      <w:marLeft w:val="0"/>
      <w:marRight w:val="0"/>
      <w:marTop w:val="0"/>
      <w:marBottom w:val="0"/>
      <w:divBdr>
        <w:top w:val="none" w:sz="0" w:space="0" w:color="auto"/>
        <w:left w:val="none" w:sz="0" w:space="0" w:color="auto"/>
        <w:bottom w:val="none" w:sz="0" w:space="0" w:color="auto"/>
        <w:right w:val="none" w:sz="0" w:space="0" w:color="auto"/>
      </w:divBdr>
    </w:div>
    <w:div w:id="538934675">
      <w:bodyDiv w:val="1"/>
      <w:marLeft w:val="0"/>
      <w:marRight w:val="0"/>
      <w:marTop w:val="0"/>
      <w:marBottom w:val="0"/>
      <w:divBdr>
        <w:top w:val="none" w:sz="0" w:space="0" w:color="auto"/>
        <w:left w:val="none" w:sz="0" w:space="0" w:color="auto"/>
        <w:bottom w:val="none" w:sz="0" w:space="0" w:color="auto"/>
        <w:right w:val="none" w:sz="0" w:space="0" w:color="auto"/>
      </w:divBdr>
    </w:div>
    <w:div w:id="538973725">
      <w:bodyDiv w:val="1"/>
      <w:marLeft w:val="0"/>
      <w:marRight w:val="0"/>
      <w:marTop w:val="0"/>
      <w:marBottom w:val="0"/>
      <w:divBdr>
        <w:top w:val="none" w:sz="0" w:space="0" w:color="auto"/>
        <w:left w:val="none" w:sz="0" w:space="0" w:color="auto"/>
        <w:bottom w:val="none" w:sz="0" w:space="0" w:color="auto"/>
        <w:right w:val="none" w:sz="0" w:space="0" w:color="auto"/>
      </w:divBdr>
    </w:div>
    <w:div w:id="538974602">
      <w:bodyDiv w:val="1"/>
      <w:marLeft w:val="0"/>
      <w:marRight w:val="0"/>
      <w:marTop w:val="0"/>
      <w:marBottom w:val="0"/>
      <w:divBdr>
        <w:top w:val="none" w:sz="0" w:space="0" w:color="auto"/>
        <w:left w:val="none" w:sz="0" w:space="0" w:color="auto"/>
        <w:bottom w:val="none" w:sz="0" w:space="0" w:color="auto"/>
        <w:right w:val="none" w:sz="0" w:space="0" w:color="auto"/>
      </w:divBdr>
    </w:div>
    <w:div w:id="538974795">
      <w:bodyDiv w:val="1"/>
      <w:marLeft w:val="0"/>
      <w:marRight w:val="0"/>
      <w:marTop w:val="0"/>
      <w:marBottom w:val="0"/>
      <w:divBdr>
        <w:top w:val="none" w:sz="0" w:space="0" w:color="auto"/>
        <w:left w:val="none" w:sz="0" w:space="0" w:color="auto"/>
        <w:bottom w:val="none" w:sz="0" w:space="0" w:color="auto"/>
        <w:right w:val="none" w:sz="0" w:space="0" w:color="auto"/>
      </w:divBdr>
    </w:div>
    <w:div w:id="538979008">
      <w:bodyDiv w:val="1"/>
      <w:marLeft w:val="0"/>
      <w:marRight w:val="0"/>
      <w:marTop w:val="0"/>
      <w:marBottom w:val="0"/>
      <w:divBdr>
        <w:top w:val="none" w:sz="0" w:space="0" w:color="auto"/>
        <w:left w:val="none" w:sz="0" w:space="0" w:color="auto"/>
        <w:bottom w:val="none" w:sz="0" w:space="0" w:color="auto"/>
        <w:right w:val="none" w:sz="0" w:space="0" w:color="auto"/>
      </w:divBdr>
    </w:div>
    <w:div w:id="539053965">
      <w:bodyDiv w:val="1"/>
      <w:marLeft w:val="0"/>
      <w:marRight w:val="0"/>
      <w:marTop w:val="0"/>
      <w:marBottom w:val="0"/>
      <w:divBdr>
        <w:top w:val="none" w:sz="0" w:space="0" w:color="auto"/>
        <w:left w:val="none" w:sz="0" w:space="0" w:color="auto"/>
        <w:bottom w:val="none" w:sz="0" w:space="0" w:color="auto"/>
        <w:right w:val="none" w:sz="0" w:space="0" w:color="auto"/>
      </w:divBdr>
    </w:div>
    <w:div w:id="539054403">
      <w:bodyDiv w:val="1"/>
      <w:marLeft w:val="0"/>
      <w:marRight w:val="0"/>
      <w:marTop w:val="0"/>
      <w:marBottom w:val="0"/>
      <w:divBdr>
        <w:top w:val="none" w:sz="0" w:space="0" w:color="auto"/>
        <w:left w:val="none" w:sz="0" w:space="0" w:color="auto"/>
        <w:bottom w:val="none" w:sz="0" w:space="0" w:color="auto"/>
        <w:right w:val="none" w:sz="0" w:space="0" w:color="auto"/>
      </w:divBdr>
    </w:div>
    <w:div w:id="539055468">
      <w:bodyDiv w:val="1"/>
      <w:marLeft w:val="0"/>
      <w:marRight w:val="0"/>
      <w:marTop w:val="0"/>
      <w:marBottom w:val="0"/>
      <w:divBdr>
        <w:top w:val="none" w:sz="0" w:space="0" w:color="auto"/>
        <w:left w:val="none" w:sz="0" w:space="0" w:color="auto"/>
        <w:bottom w:val="none" w:sz="0" w:space="0" w:color="auto"/>
        <w:right w:val="none" w:sz="0" w:space="0" w:color="auto"/>
      </w:divBdr>
    </w:div>
    <w:div w:id="539055669">
      <w:bodyDiv w:val="1"/>
      <w:marLeft w:val="0"/>
      <w:marRight w:val="0"/>
      <w:marTop w:val="0"/>
      <w:marBottom w:val="0"/>
      <w:divBdr>
        <w:top w:val="none" w:sz="0" w:space="0" w:color="auto"/>
        <w:left w:val="none" w:sz="0" w:space="0" w:color="auto"/>
        <w:bottom w:val="none" w:sz="0" w:space="0" w:color="auto"/>
        <w:right w:val="none" w:sz="0" w:space="0" w:color="auto"/>
      </w:divBdr>
    </w:div>
    <w:div w:id="539056673">
      <w:bodyDiv w:val="1"/>
      <w:marLeft w:val="0"/>
      <w:marRight w:val="0"/>
      <w:marTop w:val="0"/>
      <w:marBottom w:val="0"/>
      <w:divBdr>
        <w:top w:val="none" w:sz="0" w:space="0" w:color="auto"/>
        <w:left w:val="none" w:sz="0" w:space="0" w:color="auto"/>
        <w:bottom w:val="none" w:sz="0" w:space="0" w:color="auto"/>
        <w:right w:val="none" w:sz="0" w:space="0" w:color="auto"/>
      </w:divBdr>
    </w:div>
    <w:div w:id="539123840">
      <w:bodyDiv w:val="1"/>
      <w:marLeft w:val="0"/>
      <w:marRight w:val="0"/>
      <w:marTop w:val="0"/>
      <w:marBottom w:val="0"/>
      <w:divBdr>
        <w:top w:val="none" w:sz="0" w:space="0" w:color="auto"/>
        <w:left w:val="none" w:sz="0" w:space="0" w:color="auto"/>
        <w:bottom w:val="none" w:sz="0" w:space="0" w:color="auto"/>
        <w:right w:val="none" w:sz="0" w:space="0" w:color="auto"/>
      </w:divBdr>
    </w:div>
    <w:div w:id="539127249">
      <w:bodyDiv w:val="1"/>
      <w:marLeft w:val="0"/>
      <w:marRight w:val="0"/>
      <w:marTop w:val="0"/>
      <w:marBottom w:val="0"/>
      <w:divBdr>
        <w:top w:val="none" w:sz="0" w:space="0" w:color="auto"/>
        <w:left w:val="none" w:sz="0" w:space="0" w:color="auto"/>
        <w:bottom w:val="none" w:sz="0" w:space="0" w:color="auto"/>
        <w:right w:val="none" w:sz="0" w:space="0" w:color="auto"/>
      </w:divBdr>
    </w:div>
    <w:div w:id="539127920">
      <w:bodyDiv w:val="1"/>
      <w:marLeft w:val="0"/>
      <w:marRight w:val="0"/>
      <w:marTop w:val="0"/>
      <w:marBottom w:val="0"/>
      <w:divBdr>
        <w:top w:val="none" w:sz="0" w:space="0" w:color="auto"/>
        <w:left w:val="none" w:sz="0" w:space="0" w:color="auto"/>
        <w:bottom w:val="none" w:sz="0" w:space="0" w:color="auto"/>
        <w:right w:val="none" w:sz="0" w:space="0" w:color="auto"/>
      </w:divBdr>
    </w:div>
    <w:div w:id="539128196">
      <w:bodyDiv w:val="1"/>
      <w:marLeft w:val="0"/>
      <w:marRight w:val="0"/>
      <w:marTop w:val="0"/>
      <w:marBottom w:val="0"/>
      <w:divBdr>
        <w:top w:val="none" w:sz="0" w:space="0" w:color="auto"/>
        <w:left w:val="none" w:sz="0" w:space="0" w:color="auto"/>
        <w:bottom w:val="none" w:sz="0" w:space="0" w:color="auto"/>
        <w:right w:val="none" w:sz="0" w:space="0" w:color="auto"/>
      </w:divBdr>
    </w:div>
    <w:div w:id="539167834">
      <w:bodyDiv w:val="1"/>
      <w:marLeft w:val="0"/>
      <w:marRight w:val="0"/>
      <w:marTop w:val="0"/>
      <w:marBottom w:val="0"/>
      <w:divBdr>
        <w:top w:val="none" w:sz="0" w:space="0" w:color="auto"/>
        <w:left w:val="none" w:sz="0" w:space="0" w:color="auto"/>
        <w:bottom w:val="none" w:sz="0" w:space="0" w:color="auto"/>
        <w:right w:val="none" w:sz="0" w:space="0" w:color="auto"/>
      </w:divBdr>
    </w:div>
    <w:div w:id="539168410">
      <w:bodyDiv w:val="1"/>
      <w:marLeft w:val="0"/>
      <w:marRight w:val="0"/>
      <w:marTop w:val="0"/>
      <w:marBottom w:val="0"/>
      <w:divBdr>
        <w:top w:val="none" w:sz="0" w:space="0" w:color="auto"/>
        <w:left w:val="none" w:sz="0" w:space="0" w:color="auto"/>
        <w:bottom w:val="none" w:sz="0" w:space="0" w:color="auto"/>
        <w:right w:val="none" w:sz="0" w:space="0" w:color="auto"/>
      </w:divBdr>
    </w:div>
    <w:div w:id="539169003">
      <w:bodyDiv w:val="1"/>
      <w:marLeft w:val="0"/>
      <w:marRight w:val="0"/>
      <w:marTop w:val="0"/>
      <w:marBottom w:val="0"/>
      <w:divBdr>
        <w:top w:val="none" w:sz="0" w:space="0" w:color="auto"/>
        <w:left w:val="none" w:sz="0" w:space="0" w:color="auto"/>
        <w:bottom w:val="none" w:sz="0" w:space="0" w:color="auto"/>
        <w:right w:val="none" w:sz="0" w:space="0" w:color="auto"/>
      </w:divBdr>
    </w:div>
    <w:div w:id="539173131">
      <w:bodyDiv w:val="1"/>
      <w:marLeft w:val="0"/>
      <w:marRight w:val="0"/>
      <w:marTop w:val="0"/>
      <w:marBottom w:val="0"/>
      <w:divBdr>
        <w:top w:val="none" w:sz="0" w:space="0" w:color="auto"/>
        <w:left w:val="none" w:sz="0" w:space="0" w:color="auto"/>
        <w:bottom w:val="none" w:sz="0" w:space="0" w:color="auto"/>
        <w:right w:val="none" w:sz="0" w:space="0" w:color="auto"/>
      </w:divBdr>
    </w:div>
    <w:div w:id="539242554">
      <w:bodyDiv w:val="1"/>
      <w:marLeft w:val="0"/>
      <w:marRight w:val="0"/>
      <w:marTop w:val="0"/>
      <w:marBottom w:val="0"/>
      <w:divBdr>
        <w:top w:val="none" w:sz="0" w:space="0" w:color="auto"/>
        <w:left w:val="none" w:sz="0" w:space="0" w:color="auto"/>
        <w:bottom w:val="none" w:sz="0" w:space="0" w:color="auto"/>
        <w:right w:val="none" w:sz="0" w:space="0" w:color="auto"/>
      </w:divBdr>
    </w:div>
    <w:div w:id="539246638">
      <w:bodyDiv w:val="1"/>
      <w:marLeft w:val="0"/>
      <w:marRight w:val="0"/>
      <w:marTop w:val="0"/>
      <w:marBottom w:val="0"/>
      <w:divBdr>
        <w:top w:val="none" w:sz="0" w:space="0" w:color="auto"/>
        <w:left w:val="none" w:sz="0" w:space="0" w:color="auto"/>
        <w:bottom w:val="none" w:sz="0" w:space="0" w:color="auto"/>
        <w:right w:val="none" w:sz="0" w:space="0" w:color="auto"/>
      </w:divBdr>
    </w:div>
    <w:div w:id="539249684">
      <w:bodyDiv w:val="1"/>
      <w:marLeft w:val="0"/>
      <w:marRight w:val="0"/>
      <w:marTop w:val="0"/>
      <w:marBottom w:val="0"/>
      <w:divBdr>
        <w:top w:val="none" w:sz="0" w:space="0" w:color="auto"/>
        <w:left w:val="none" w:sz="0" w:space="0" w:color="auto"/>
        <w:bottom w:val="none" w:sz="0" w:space="0" w:color="auto"/>
        <w:right w:val="none" w:sz="0" w:space="0" w:color="auto"/>
      </w:divBdr>
    </w:div>
    <w:div w:id="539317154">
      <w:bodyDiv w:val="1"/>
      <w:marLeft w:val="0"/>
      <w:marRight w:val="0"/>
      <w:marTop w:val="0"/>
      <w:marBottom w:val="0"/>
      <w:divBdr>
        <w:top w:val="none" w:sz="0" w:space="0" w:color="auto"/>
        <w:left w:val="none" w:sz="0" w:space="0" w:color="auto"/>
        <w:bottom w:val="none" w:sz="0" w:space="0" w:color="auto"/>
        <w:right w:val="none" w:sz="0" w:space="0" w:color="auto"/>
      </w:divBdr>
    </w:div>
    <w:div w:id="539318026">
      <w:bodyDiv w:val="1"/>
      <w:marLeft w:val="0"/>
      <w:marRight w:val="0"/>
      <w:marTop w:val="0"/>
      <w:marBottom w:val="0"/>
      <w:divBdr>
        <w:top w:val="none" w:sz="0" w:space="0" w:color="auto"/>
        <w:left w:val="none" w:sz="0" w:space="0" w:color="auto"/>
        <w:bottom w:val="none" w:sz="0" w:space="0" w:color="auto"/>
        <w:right w:val="none" w:sz="0" w:space="0" w:color="auto"/>
      </w:divBdr>
    </w:div>
    <w:div w:id="539320148">
      <w:bodyDiv w:val="1"/>
      <w:marLeft w:val="0"/>
      <w:marRight w:val="0"/>
      <w:marTop w:val="0"/>
      <w:marBottom w:val="0"/>
      <w:divBdr>
        <w:top w:val="none" w:sz="0" w:space="0" w:color="auto"/>
        <w:left w:val="none" w:sz="0" w:space="0" w:color="auto"/>
        <w:bottom w:val="none" w:sz="0" w:space="0" w:color="auto"/>
        <w:right w:val="none" w:sz="0" w:space="0" w:color="auto"/>
      </w:divBdr>
    </w:div>
    <w:div w:id="539322459">
      <w:bodyDiv w:val="1"/>
      <w:marLeft w:val="0"/>
      <w:marRight w:val="0"/>
      <w:marTop w:val="0"/>
      <w:marBottom w:val="0"/>
      <w:divBdr>
        <w:top w:val="none" w:sz="0" w:space="0" w:color="auto"/>
        <w:left w:val="none" w:sz="0" w:space="0" w:color="auto"/>
        <w:bottom w:val="none" w:sz="0" w:space="0" w:color="auto"/>
        <w:right w:val="none" w:sz="0" w:space="0" w:color="auto"/>
      </w:divBdr>
    </w:div>
    <w:div w:id="539325094">
      <w:bodyDiv w:val="1"/>
      <w:marLeft w:val="0"/>
      <w:marRight w:val="0"/>
      <w:marTop w:val="0"/>
      <w:marBottom w:val="0"/>
      <w:divBdr>
        <w:top w:val="none" w:sz="0" w:space="0" w:color="auto"/>
        <w:left w:val="none" w:sz="0" w:space="0" w:color="auto"/>
        <w:bottom w:val="none" w:sz="0" w:space="0" w:color="auto"/>
        <w:right w:val="none" w:sz="0" w:space="0" w:color="auto"/>
      </w:divBdr>
    </w:div>
    <w:div w:id="539325437">
      <w:bodyDiv w:val="1"/>
      <w:marLeft w:val="0"/>
      <w:marRight w:val="0"/>
      <w:marTop w:val="0"/>
      <w:marBottom w:val="0"/>
      <w:divBdr>
        <w:top w:val="none" w:sz="0" w:space="0" w:color="auto"/>
        <w:left w:val="none" w:sz="0" w:space="0" w:color="auto"/>
        <w:bottom w:val="none" w:sz="0" w:space="0" w:color="auto"/>
        <w:right w:val="none" w:sz="0" w:space="0" w:color="auto"/>
      </w:divBdr>
    </w:div>
    <w:div w:id="539362488">
      <w:bodyDiv w:val="1"/>
      <w:marLeft w:val="0"/>
      <w:marRight w:val="0"/>
      <w:marTop w:val="0"/>
      <w:marBottom w:val="0"/>
      <w:divBdr>
        <w:top w:val="none" w:sz="0" w:space="0" w:color="auto"/>
        <w:left w:val="none" w:sz="0" w:space="0" w:color="auto"/>
        <w:bottom w:val="none" w:sz="0" w:space="0" w:color="auto"/>
        <w:right w:val="none" w:sz="0" w:space="0" w:color="auto"/>
      </w:divBdr>
    </w:div>
    <w:div w:id="539362816">
      <w:bodyDiv w:val="1"/>
      <w:marLeft w:val="0"/>
      <w:marRight w:val="0"/>
      <w:marTop w:val="0"/>
      <w:marBottom w:val="0"/>
      <w:divBdr>
        <w:top w:val="none" w:sz="0" w:space="0" w:color="auto"/>
        <w:left w:val="none" w:sz="0" w:space="0" w:color="auto"/>
        <w:bottom w:val="none" w:sz="0" w:space="0" w:color="auto"/>
        <w:right w:val="none" w:sz="0" w:space="0" w:color="auto"/>
      </w:divBdr>
    </w:div>
    <w:div w:id="539364060">
      <w:bodyDiv w:val="1"/>
      <w:marLeft w:val="0"/>
      <w:marRight w:val="0"/>
      <w:marTop w:val="0"/>
      <w:marBottom w:val="0"/>
      <w:divBdr>
        <w:top w:val="none" w:sz="0" w:space="0" w:color="auto"/>
        <w:left w:val="none" w:sz="0" w:space="0" w:color="auto"/>
        <w:bottom w:val="none" w:sz="0" w:space="0" w:color="auto"/>
        <w:right w:val="none" w:sz="0" w:space="0" w:color="auto"/>
      </w:divBdr>
    </w:div>
    <w:div w:id="539434299">
      <w:bodyDiv w:val="1"/>
      <w:marLeft w:val="0"/>
      <w:marRight w:val="0"/>
      <w:marTop w:val="0"/>
      <w:marBottom w:val="0"/>
      <w:divBdr>
        <w:top w:val="none" w:sz="0" w:space="0" w:color="auto"/>
        <w:left w:val="none" w:sz="0" w:space="0" w:color="auto"/>
        <w:bottom w:val="none" w:sz="0" w:space="0" w:color="auto"/>
        <w:right w:val="none" w:sz="0" w:space="0" w:color="auto"/>
      </w:divBdr>
    </w:div>
    <w:div w:id="539434737">
      <w:bodyDiv w:val="1"/>
      <w:marLeft w:val="0"/>
      <w:marRight w:val="0"/>
      <w:marTop w:val="0"/>
      <w:marBottom w:val="0"/>
      <w:divBdr>
        <w:top w:val="none" w:sz="0" w:space="0" w:color="auto"/>
        <w:left w:val="none" w:sz="0" w:space="0" w:color="auto"/>
        <w:bottom w:val="none" w:sz="0" w:space="0" w:color="auto"/>
        <w:right w:val="none" w:sz="0" w:space="0" w:color="auto"/>
      </w:divBdr>
    </w:div>
    <w:div w:id="539437139">
      <w:bodyDiv w:val="1"/>
      <w:marLeft w:val="0"/>
      <w:marRight w:val="0"/>
      <w:marTop w:val="0"/>
      <w:marBottom w:val="0"/>
      <w:divBdr>
        <w:top w:val="none" w:sz="0" w:space="0" w:color="auto"/>
        <w:left w:val="none" w:sz="0" w:space="0" w:color="auto"/>
        <w:bottom w:val="none" w:sz="0" w:space="0" w:color="auto"/>
        <w:right w:val="none" w:sz="0" w:space="0" w:color="auto"/>
      </w:divBdr>
    </w:div>
    <w:div w:id="539437457">
      <w:bodyDiv w:val="1"/>
      <w:marLeft w:val="0"/>
      <w:marRight w:val="0"/>
      <w:marTop w:val="0"/>
      <w:marBottom w:val="0"/>
      <w:divBdr>
        <w:top w:val="none" w:sz="0" w:space="0" w:color="auto"/>
        <w:left w:val="none" w:sz="0" w:space="0" w:color="auto"/>
        <w:bottom w:val="none" w:sz="0" w:space="0" w:color="auto"/>
        <w:right w:val="none" w:sz="0" w:space="0" w:color="auto"/>
      </w:divBdr>
    </w:div>
    <w:div w:id="539437941">
      <w:bodyDiv w:val="1"/>
      <w:marLeft w:val="0"/>
      <w:marRight w:val="0"/>
      <w:marTop w:val="0"/>
      <w:marBottom w:val="0"/>
      <w:divBdr>
        <w:top w:val="none" w:sz="0" w:space="0" w:color="auto"/>
        <w:left w:val="none" w:sz="0" w:space="0" w:color="auto"/>
        <w:bottom w:val="none" w:sz="0" w:space="0" w:color="auto"/>
        <w:right w:val="none" w:sz="0" w:space="0" w:color="auto"/>
      </w:divBdr>
    </w:div>
    <w:div w:id="539440042">
      <w:bodyDiv w:val="1"/>
      <w:marLeft w:val="0"/>
      <w:marRight w:val="0"/>
      <w:marTop w:val="0"/>
      <w:marBottom w:val="0"/>
      <w:divBdr>
        <w:top w:val="none" w:sz="0" w:space="0" w:color="auto"/>
        <w:left w:val="none" w:sz="0" w:space="0" w:color="auto"/>
        <w:bottom w:val="none" w:sz="0" w:space="0" w:color="auto"/>
        <w:right w:val="none" w:sz="0" w:space="0" w:color="auto"/>
      </w:divBdr>
    </w:div>
    <w:div w:id="539441664">
      <w:bodyDiv w:val="1"/>
      <w:marLeft w:val="0"/>
      <w:marRight w:val="0"/>
      <w:marTop w:val="0"/>
      <w:marBottom w:val="0"/>
      <w:divBdr>
        <w:top w:val="none" w:sz="0" w:space="0" w:color="auto"/>
        <w:left w:val="none" w:sz="0" w:space="0" w:color="auto"/>
        <w:bottom w:val="none" w:sz="0" w:space="0" w:color="auto"/>
        <w:right w:val="none" w:sz="0" w:space="0" w:color="auto"/>
      </w:divBdr>
    </w:div>
    <w:div w:id="539511546">
      <w:bodyDiv w:val="1"/>
      <w:marLeft w:val="0"/>
      <w:marRight w:val="0"/>
      <w:marTop w:val="0"/>
      <w:marBottom w:val="0"/>
      <w:divBdr>
        <w:top w:val="none" w:sz="0" w:space="0" w:color="auto"/>
        <w:left w:val="none" w:sz="0" w:space="0" w:color="auto"/>
        <w:bottom w:val="none" w:sz="0" w:space="0" w:color="auto"/>
        <w:right w:val="none" w:sz="0" w:space="0" w:color="auto"/>
      </w:divBdr>
    </w:div>
    <w:div w:id="539515962">
      <w:bodyDiv w:val="1"/>
      <w:marLeft w:val="0"/>
      <w:marRight w:val="0"/>
      <w:marTop w:val="0"/>
      <w:marBottom w:val="0"/>
      <w:divBdr>
        <w:top w:val="none" w:sz="0" w:space="0" w:color="auto"/>
        <w:left w:val="none" w:sz="0" w:space="0" w:color="auto"/>
        <w:bottom w:val="none" w:sz="0" w:space="0" w:color="auto"/>
        <w:right w:val="none" w:sz="0" w:space="0" w:color="auto"/>
      </w:divBdr>
    </w:div>
    <w:div w:id="539516026">
      <w:bodyDiv w:val="1"/>
      <w:marLeft w:val="0"/>
      <w:marRight w:val="0"/>
      <w:marTop w:val="0"/>
      <w:marBottom w:val="0"/>
      <w:divBdr>
        <w:top w:val="none" w:sz="0" w:space="0" w:color="auto"/>
        <w:left w:val="none" w:sz="0" w:space="0" w:color="auto"/>
        <w:bottom w:val="none" w:sz="0" w:space="0" w:color="auto"/>
        <w:right w:val="none" w:sz="0" w:space="0" w:color="auto"/>
      </w:divBdr>
    </w:div>
    <w:div w:id="539558656">
      <w:bodyDiv w:val="1"/>
      <w:marLeft w:val="0"/>
      <w:marRight w:val="0"/>
      <w:marTop w:val="0"/>
      <w:marBottom w:val="0"/>
      <w:divBdr>
        <w:top w:val="none" w:sz="0" w:space="0" w:color="auto"/>
        <w:left w:val="none" w:sz="0" w:space="0" w:color="auto"/>
        <w:bottom w:val="none" w:sz="0" w:space="0" w:color="auto"/>
        <w:right w:val="none" w:sz="0" w:space="0" w:color="auto"/>
      </w:divBdr>
    </w:div>
    <w:div w:id="539559606">
      <w:bodyDiv w:val="1"/>
      <w:marLeft w:val="0"/>
      <w:marRight w:val="0"/>
      <w:marTop w:val="0"/>
      <w:marBottom w:val="0"/>
      <w:divBdr>
        <w:top w:val="none" w:sz="0" w:space="0" w:color="auto"/>
        <w:left w:val="none" w:sz="0" w:space="0" w:color="auto"/>
        <w:bottom w:val="none" w:sz="0" w:space="0" w:color="auto"/>
        <w:right w:val="none" w:sz="0" w:space="0" w:color="auto"/>
      </w:divBdr>
    </w:div>
    <w:div w:id="539628079">
      <w:bodyDiv w:val="1"/>
      <w:marLeft w:val="0"/>
      <w:marRight w:val="0"/>
      <w:marTop w:val="0"/>
      <w:marBottom w:val="0"/>
      <w:divBdr>
        <w:top w:val="none" w:sz="0" w:space="0" w:color="auto"/>
        <w:left w:val="none" w:sz="0" w:space="0" w:color="auto"/>
        <w:bottom w:val="none" w:sz="0" w:space="0" w:color="auto"/>
        <w:right w:val="none" w:sz="0" w:space="0" w:color="auto"/>
      </w:divBdr>
    </w:div>
    <w:div w:id="539629367">
      <w:bodyDiv w:val="1"/>
      <w:marLeft w:val="0"/>
      <w:marRight w:val="0"/>
      <w:marTop w:val="0"/>
      <w:marBottom w:val="0"/>
      <w:divBdr>
        <w:top w:val="none" w:sz="0" w:space="0" w:color="auto"/>
        <w:left w:val="none" w:sz="0" w:space="0" w:color="auto"/>
        <w:bottom w:val="none" w:sz="0" w:space="0" w:color="auto"/>
        <w:right w:val="none" w:sz="0" w:space="0" w:color="auto"/>
      </w:divBdr>
    </w:div>
    <w:div w:id="539705548">
      <w:bodyDiv w:val="1"/>
      <w:marLeft w:val="0"/>
      <w:marRight w:val="0"/>
      <w:marTop w:val="0"/>
      <w:marBottom w:val="0"/>
      <w:divBdr>
        <w:top w:val="none" w:sz="0" w:space="0" w:color="auto"/>
        <w:left w:val="none" w:sz="0" w:space="0" w:color="auto"/>
        <w:bottom w:val="none" w:sz="0" w:space="0" w:color="auto"/>
        <w:right w:val="none" w:sz="0" w:space="0" w:color="auto"/>
      </w:divBdr>
    </w:div>
    <w:div w:id="539705706">
      <w:bodyDiv w:val="1"/>
      <w:marLeft w:val="0"/>
      <w:marRight w:val="0"/>
      <w:marTop w:val="0"/>
      <w:marBottom w:val="0"/>
      <w:divBdr>
        <w:top w:val="none" w:sz="0" w:space="0" w:color="auto"/>
        <w:left w:val="none" w:sz="0" w:space="0" w:color="auto"/>
        <w:bottom w:val="none" w:sz="0" w:space="0" w:color="auto"/>
        <w:right w:val="none" w:sz="0" w:space="0" w:color="auto"/>
      </w:divBdr>
    </w:div>
    <w:div w:id="539709479">
      <w:bodyDiv w:val="1"/>
      <w:marLeft w:val="0"/>
      <w:marRight w:val="0"/>
      <w:marTop w:val="0"/>
      <w:marBottom w:val="0"/>
      <w:divBdr>
        <w:top w:val="none" w:sz="0" w:space="0" w:color="auto"/>
        <w:left w:val="none" w:sz="0" w:space="0" w:color="auto"/>
        <w:bottom w:val="none" w:sz="0" w:space="0" w:color="auto"/>
        <w:right w:val="none" w:sz="0" w:space="0" w:color="auto"/>
      </w:divBdr>
    </w:div>
    <w:div w:id="539710778">
      <w:bodyDiv w:val="1"/>
      <w:marLeft w:val="0"/>
      <w:marRight w:val="0"/>
      <w:marTop w:val="0"/>
      <w:marBottom w:val="0"/>
      <w:divBdr>
        <w:top w:val="none" w:sz="0" w:space="0" w:color="auto"/>
        <w:left w:val="none" w:sz="0" w:space="0" w:color="auto"/>
        <w:bottom w:val="none" w:sz="0" w:space="0" w:color="auto"/>
        <w:right w:val="none" w:sz="0" w:space="0" w:color="auto"/>
      </w:divBdr>
    </w:div>
    <w:div w:id="539711506">
      <w:bodyDiv w:val="1"/>
      <w:marLeft w:val="0"/>
      <w:marRight w:val="0"/>
      <w:marTop w:val="0"/>
      <w:marBottom w:val="0"/>
      <w:divBdr>
        <w:top w:val="none" w:sz="0" w:space="0" w:color="auto"/>
        <w:left w:val="none" w:sz="0" w:space="0" w:color="auto"/>
        <w:bottom w:val="none" w:sz="0" w:space="0" w:color="auto"/>
        <w:right w:val="none" w:sz="0" w:space="0" w:color="auto"/>
      </w:divBdr>
    </w:div>
    <w:div w:id="539781784">
      <w:bodyDiv w:val="1"/>
      <w:marLeft w:val="0"/>
      <w:marRight w:val="0"/>
      <w:marTop w:val="0"/>
      <w:marBottom w:val="0"/>
      <w:divBdr>
        <w:top w:val="none" w:sz="0" w:space="0" w:color="auto"/>
        <w:left w:val="none" w:sz="0" w:space="0" w:color="auto"/>
        <w:bottom w:val="none" w:sz="0" w:space="0" w:color="auto"/>
        <w:right w:val="none" w:sz="0" w:space="0" w:color="auto"/>
      </w:divBdr>
    </w:div>
    <w:div w:id="539787159">
      <w:bodyDiv w:val="1"/>
      <w:marLeft w:val="0"/>
      <w:marRight w:val="0"/>
      <w:marTop w:val="0"/>
      <w:marBottom w:val="0"/>
      <w:divBdr>
        <w:top w:val="none" w:sz="0" w:space="0" w:color="auto"/>
        <w:left w:val="none" w:sz="0" w:space="0" w:color="auto"/>
        <w:bottom w:val="none" w:sz="0" w:space="0" w:color="auto"/>
        <w:right w:val="none" w:sz="0" w:space="0" w:color="auto"/>
      </w:divBdr>
    </w:div>
    <w:div w:id="539824456">
      <w:bodyDiv w:val="1"/>
      <w:marLeft w:val="0"/>
      <w:marRight w:val="0"/>
      <w:marTop w:val="0"/>
      <w:marBottom w:val="0"/>
      <w:divBdr>
        <w:top w:val="none" w:sz="0" w:space="0" w:color="auto"/>
        <w:left w:val="none" w:sz="0" w:space="0" w:color="auto"/>
        <w:bottom w:val="none" w:sz="0" w:space="0" w:color="auto"/>
        <w:right w:val="none" w:sz="0" w:space="0" w:color="auto"/>
      </w:divBdr>
    </w:div>
    <w:div w:id="539825567">
      <w:bodyDiv w:val="1"/>
      <w:marLeft w:val="0"/>
      <w:marRight w:val="0"/>
      <w:marTop w:val="0"/>
      <w:marBottom w:val="0"/>
      <w:divBdr>
        <w:top w:val="none" w:sz="0" w:space="0" w:color="auto"/>
        <w:left w:val="none" w:sz="0" w:space="0" w:color="auto"/>
        <w:bottom w:val="none" w:sz="0" w:space="0" w:color="auto"/>
        <w:right w:val="none" w:sz="0" w:space="0" w:color="auto"/>
      </w:divBdr>
    </w:div>
    <w:div w:id="539825691">
      <w:bodyDiv w:val="1"/>
      <w:marLeft w:val="0"/>
      <w:marRight w:val="0"/>
      <w:marTop w:val="0"/>
      <w:marBottom w:val="0"/>
      <w:divBdr>
        <w:top w:val="none" w:sz="0" w:space="0" w:color="auto"/>
        <w:left w:val="none" w:sz="0" w:space="0" w:color="auto"/>
        <w:bottom w:val="none" w:sz="0" w:space="0" w:color="auto"/>
        <w:right w:val="none" w:sz="0" w:space="0" w:color="auto"/>
      </w:divBdr>
    </w:div>
    <w:div w:id="539897304">
      <w:bodyDiv w:val="1"/>
      <w:marLeft w:val="0"/>
      <w:marRight w:val="0"/>
      <w:marTop w:val="0"/>
      <w:marBottom w:val="0"/>
      <w:divBdr>
        <w:top w:val="none" w:sz="0" w:space="0" w:color="auto"/>
        <w:left w:val="none" w:sz="0" w:space="0" w:color="auto"/>
        <w:bottom w:val="none" w:sz="0" w:space="0" w:color="auto"/>
        <w:right w:val="none" w:sz="0" w:space="0" w:color="auto"/>
      </w:divBdr>
    </w:div>
    <w:div w:id="539901770">
      <w:bodyDiv w:val="1"/>
      <w:marLeft w:val="0"/>
      <w:marRight w:val="0"/>
      <w:marTop w:val="0"/>
      <w:marBottom w:val="0"/>
      <w:divBdr>
        <w:top w:val="none" w:sz="0" w:space="0" w:color="auto"/>
        <w:left w:val="none" w:sz="0" w:space="0" w:color="auto"/>
        <w:bottom w:val="none" w:sz="0" w:space="0" w:color="auto"/>
        <w:right w:val="none" w:sz="0" w:space="0" w:color="auto"/>
      </w:divBdr>
    </w:div>
    <w:div w:id="539902771">
      <w:bodyDiv w:val="1"/>
      <w:marLeft w:val="0"/>
      <w:marRight w:val="0"/>
      <w:marTop w:val="0"/>
      <w:marBottom w:val="0"/>
      <w:divBdr>
        <w:top w:val="none" w:sz="0" w:space="0" w:color="auto"/>
        <w:left w:val="none" w:sz="0" w:space="0" w:color="auto"/>
        <w:bottom w:val="none" w:sz="0" w:space="0" w:color="auto"/>
        <w:right w:val="none" w:sz="0" w:space="0" w:color="auto"/>
      </w:divBdr>
    </w:div>
    <w:div w:id="539974530">
      <w:bodyDiv w:val="1"/>
      <w:marLeft w:val="0"/>
      <w:marRight w:val="0"/>
      <w:marTop w:val="0"/>
      <w:marBottom w:val="0"/>
      <w:divBdr>
        <w:top w:val="none" w:sz="0" w:space="0" w:color="auto"/>
        <w:left w:val="none" w:sz="0" w:space="0" w:color="auto"/>
        <w:bottom w:val="none" w:sz="0" w:space="0" w:color="auto"/>
        <w:right w:val="none" w:sz="0" w:space="0" w:color="auto"/>
      </w:divBdr>
    </w:div>
    <w:div w:id="539974842">
      <w:bodyDiv w:val="1"/>
      <w:marLeft w:val="0"/>
      <w:marRight w:val="0"/>
      <w:marTop w:val="0"/>
      <w:marBottom w:val="0"/>
      <w:divBdr>
        <w:top w:val="none" w:sz="0" w:space="0" w:color="auto"/>
        <w:left w:val="none" w:sz="0" w:space="0" w:color="auto"/>
        <w:bottom w:val="none" w:sz="0" w:space="0" w:color="auto"/>
        <w:right w:val="none" w:sz="0" w:space="0" w:color="auto"/>
      </w:divBdr>
    </w:div>
    <w:div w:id="540016671">
      <w:bodyDiv w:val="1"/>
      <w:marLeft w:val="0"/>
      <w:marRight w:val="0"/>
      <w:marTop w:val="0"/>
      <w:marBottom w:val="0"/>
      <w:divBdr>
        <w:top w:val="none" w:sz="0" w:space="0" w:color="auto"/>
        <w:left w:val="none" w:sz="0" w:space="0" w:color="auto"/>
        <w:bottom w:val="none" w:sz="0" w:space="0" w:color="auto"/>
        <w:right w:val="none" w:sz="0" w:space="0" w:color="auto"/>
      </w:divBdr>
    </w:div>
    <w:div w:id="540020116">
      <w:bodyDiv w:val="1"/>
      <w:marLeft w:val="0"/>
      <w:marRight w:val="0"/>
      <w:marTop w:val="0"/>
      <w:marBottom w:val="0"/>
      <w:divBdr>
        <w:top w:val="none" w:sz="0" w:space="0" w:color="auto"/>
        <w:left w:val="none" w:sz="0" w:space="0" w:color="auto"/>
        <w:bottom w:val="none" w:sz="0" w:space="0" w:color="auto"/>
        <w:right w:val="none" w:sz="0" w:space="0" w:color="auto"/>
      </w:divBdr>
    </w:div>
    <w:div w:id="540020429">
      <w:bodyDiv w:val="1"/>
      <w:marLeft w:val="0"/>
      <w:marRight w:val="0"/>
      <w:marTop w:val="0"/>
      <w:marBottom w:val="0"/>
      <w:divBdr>
        <w:top w:val="none" w:sz="0" w:space="0" w:color="auto"/>
        <w:left w:val="none" w:sz="0" w:space="0" w:color="auto"/>
        <w:bottom w:val="none" w:sz="0" w:space="0" w:color="auto"/>
        <w:right w:val="none" w:sz="0" w:space="0" w:color="auto"/>
      </w:divBdr>
    </w:div>
    <w:div w:id="540020976">
      <w:bodyDiv w:val="1"/>
      <w:marLeft w:val="0"/>
      <w:marRight w:val="0"/>
      <w:marTop w:val="0"/>
      <w:marBottom w:val="0"/>
      <w:divBdr>
        <w:top w:val="none" w:sz="0" w:space="0" w:color="auto"/>
        <w:left w:val="none" w:sz="0" w:space="0" w:color="auto"/>
        <w:bottom w:val="none" w:sz="0" w:space="0" w:color="auto"/>
        <w:right w:val="none" w:sz="0" w:space="0" w:color="auto"/>
      </w:divBdr>
    </w:div>
    <w:div w:id="540023054">
      <w:bodyDiv w:val="1"/>
      <w:marLeft w:val="0"/>
      <w:marRight w:val="0"/>
      <w:marTop w:val="0"/>
      <w:marBottom w:val="0"/>
      <w:divBdr>
        <w:top w:val="none" w:sz="0" w:space="0" w:color="auto"/>
        <w:left w:val="none" w:sz="0" w:space="0" w:color="auto"/>
        <w:bottom w:val="none" w:sz="0" w:space="0" w:color="auto"/>
        <w:right w:val="none" w:sz="0" w:space="0" w:color="auto"/>
      </w:divBdr>
    </w:div>
    <w:div w:id="540047707">
      <w:bodyDiv w:val="1"/>
      <w:marLeft w:val="0"/>
      <w:marRight w:val="0"/>
      <w:marTop w:val="0"/>
      <w:marBottom w:val="0"/>
      <w:divBdr>
        <w:top w:val="none" w:sz="0" w:space="0" w:color="auto"/>
        <w:left w:val="none" w:sz="0" w:space="0" w:color="auto"/>
        <w:bottom w:val="none" w:sz="0" w:space="0" w:color="auto"/>
        <w:right w:val="none" w:sz="0" w:space="0" w:color="auto"/>
      </w:divBdr>
    </w:div>
    <w:div w:id="540047773">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090527">
      <w:bodyDiv w:val="1"/>
      <w:marLeft w:val="0"/>
      <w:marRight w:val="0"/>
      <w:marTop w:val="0"/>
      <w:marBottom w:val="0"/>
      <w:divBdr>
        <w:top w:val="none" w:sz="0" w:space="0" w:color="auto"/>
        <w:left w:val="none" w:sz="0" w:space="0" w:color="auto"/>
        <w:bottom w:val="none" w:sz="0" w:space="0" w:color="auto"/>
        <w:right w:val="none" w:sz="0" w:space="0" w:color="auto"/>
      </w:divBdr>
    </w:div>
    <w:div w:id="540091388">
      <w:bodyDiv w:val="1"/>
      <w:marLeft w:val="0"/>
      <w:marRight w:val="0"/>
      <w:marTop w:val="0"/>
      <w:marBottom w:val="0"/>
      <w:divBdr>
        <w:top w:val="none" w:sz="0" w:space="0" w:color="auto"/>
        <w:left w:val="none" w:sz="0" w:space="0" w:color="auto"/>
        <w:bottom w:val="none" w:sz="0" w:space="0" w:color="auto"/>
        <w:right w:val="none" w:sz="0" w:space="0" w:color="auto"/>
      </w:divBdr>
    </w:div>
    <w:div w:id="540095886">
      <w:bodyDiv w:val="1"/>
      <w:marLeft w:val="0"/>
      <w:marRight w:val="0"/>
      <w:marTop w:val="0"/>
      <w:marBottom w:val="0"/>
      <w:divBdr>
        <w:top w:val="none" w:sz="0" w:space="0" w:color="auto"/>
        <w:left w:val="none" w:sz="0" w:space="0" w:color="auto"/>
        <w:bottom w:val="none" w:sz="0" w:space="0" w:color="auto"/>
        <w:right w:val="none" w:sz="0" w:space="0" w:color="auto"/>
      </w:divBdr>
    </w:div>
    <w:div w:id="540165205">
      <w:bodyDiv w:val="1"/>
      <w:marLeft w:val="0"/>
      <w:marRight w:val="0"/>
      <w:marTop w:val="0"/>
      <w:marBottom w:val="0"/>
      <w:divBdr>
        <w:top w:val="none" w:sz="0" w:space="0" w:color="auto"/>
        <w:left w:val="none" w:sz="0" w:space="0" w:color="auto"/>
        <w:bottom w:val="none" w:sz="0" w:space="0" w:color="auto"/>
        <w:right w:val="none" w:sz="0" w:space="0" w:color="auto"/>
      </w:divBdr>
    </w:div>
    <w:div w:id="540166089">
      <w:bodyDiv w:val="1"/>
      <w:marLeft w:val="0"/>
      <w:marRight w:val="0"/>
      <w:marTop w:val="0"/>
      <w:marBottom w:val="0"/>
      <w:divBdr>
        <w:top w:val="none" w:sz="0" w:space="0" w:color="auto"/>
        <w:left w:val="none" w:sz="0" w:space="0" w:color="auto"/>
        <w:bottom w:val="none" w:sz="0" w:space="0" w:color="auto"/>
        <w:right w:val="none" w:sz="0" w:space="0" w:color="auto"/>
      </w:divBdr>
    </w:div>
    <w:div w:id="540172034">
      <w:bodyDiv w:val="1"/>
      <w:marLeft w:val="0"/>
      <w:marRight w:val="0"/>
      <w:marTop w:val="0"/>
      <w:marBottom w:val="0"/>
      <w:divBdr>
        <w:top w:val="none" w:sz="0" w:space="0" w:color="auto"/>
        <w:left w:val="none" w:sz="0" w:space="0" w:color="auto"/>
        <w:bottom w:val="none" w:sz="0" w:space="0" w:color="auto"/>
        <w:right w:val="none" w:sz="0" w:space="0" w:color="auto"/>
      </w:divBdr>
    </w:div>
    <w:div w:id="540173890">
      <w:bodyDiv w:val="1"/>
      <w:marLeft w:val="0"/>
      <w:marRight w:val="0"/>
      <w:marTop w:val="0"/>
      <w:marBottom w:val="0"/>
      <w:divBdr>
        <w:top w:val="none" w:sz="0" w:space="0" w:color="auto"/>
        <w:left w:val="none" w:sz="0" w:space="0" w:color="auto"/>
        <w:bottom w:val="none" w:sz="0" w:space="0" w:color="auto"/>
        <w:right w:val="none" w:sz="0" w:space="0" w:color="auto"/>
      </w:divBdr>
    </w:div>
    <w:div w:id="540245173">
      <w:bodyDiv w:val="1"/>
      <w:marLeft w:val="0"/>
      <w:marRight w:val="0"/>
      <w:marTop w:val="0"/>
      <w:marBottom w:val="0"/>
      <w:divBdr>
        <w:top w:val="none" w:sz="0" w:space="0" w:color="auto"/>
        <w:left w:val="none" w:sz="0" w:space="0" w:color="auto"/>
        <w:bottom w:val="none" w:sz="0" w:space="0" w:color="auto"/>
        <w:right w:val="none" w:sz="0" w:space="0" w:color="auto"/>
      </w:divBdr>
    </w:div>
    <w:div w:id="540283565">
      <w:bodyDiv w:val="1"/>
      <w:marLeft w:val="0"/>
      <w:marRight w:val="0"/>
      <w:marTop w:val="0"/>
      <w:marBottom w:val="0"/>
      <w:divBdr>
        <w:top w:val="none" w:sz="0" w:space="0" w:color="auto"/>
        <w:left w:val="none" w:sz="0" w:space="0" w:color="auto"/>
        <w:bottom w:val="none" w:sz="0" w:space="0" w:color="auto"/>
        <w:right w:val="none" w:sz="0" w:space="0" w:color="auto"/>
      </w:divBdr>
    </w:div>
    <w:div w:id="540288050">
      <w:bodyDiv w:val="1"/>
      <w:marLeft w:val="0"/>
      <w:marRight w:val="0"/>
      <w:marTop w:val="0"/>
      <w:marBottom w:val="0"/>
      <w:divBdr>
        <w:top w:val="none" w:sz="0" w:space="0" w:color="auto"/>
        <w:left w:val="none" w:sz="0" w:space="0" w:color="auto"/>
        <w:bottom w:val="none" w:sz="0" w:space="0" w:color="auto"/>
        <w:right w:val="none" w:sz="0" w:space="0" w:color="auto"/>
      </w:divBdr>
    </w:div>
    <w:div w:id="540289623">
      <w:bodyDiv w:val="1"/>
      <w:marLeft w:val="0"/>
      <w:marRight w:val="0"/>
      <w:marTop w:val="0"/>
      <w:marBottom w:val="0"/>
      <w:divBdr>
        <w:top w:val="none" w:sz="0" w:space="0" w:color="auto"/>
        <w:left w:val="none" w:sz="0" w:space="0" w:color="auto"/>
        <w:bottom w:val="none" w:sz="0" w:space="0" w:color="auto"/>
        <w:right w:val="none" w:sz="0" w:space="0" w:color="auto"/>
      </w:divBdr>
    </w:div>
    <w:div w:id="540292559">
      <w:bodyDiv w:val="1"/>
      <w:marLeft w:val="0"/>
      <w:marRight w:val="0"/>
      <w:marTop w:val="0"/>
      <w:marBottom w:val="0"/>
      <w:divBdr>
        <w:top w:val="none" w:sz="0" w:space="0" w:color="auto"/>
        <w:left w:val="none" w:sz="0" w:space="0" w:color="auto"/>
        <w:bottom w:val="none" w:sz="0" w:space="0" w:color="auto"/>
        <w:right w:val="none" w:sz="0" w:space="0" w:color="auto"/>
      </w:divBdr>
    </w:div>
    <w:div w:id="540362579">
      <w:bodyDiv w:val="1"/>
      <w:marLeft w:val="0"/>
      <w:marRight w:val="0"/>
      <w:marTop w:val="0"/>
      <w:marBottom w:val="0"/>
      <w:divBdr>
        <w:top w:val="none" w:sz="0" w:space="0" w:color="auto"/>
        <w:left w:val="none" w:sz="0" w:space="0" w:color="auto"/>
        <w:bottom w:val="none" w:sz="0" w:space="0" w:color="auto"/>
        <w:right w:val="none" w:sz="0" w:space="0" w:color="auto"/>
      </w:divBdr>
    </w:div>
    <w:div w:id="540366427">
      <w:bodyDiv w:val="1"/>
      <w:marLeft w:val="0"/>
      <w:marRight w:val="0"/>
      <w:marTop w:val="0"/>
      <w:marBottom w:val="0"/>
      <w:divBdr>
        <w:top w:val="none" w:sz="0" w:space="0" w:color="auto"/>
        <w:left w:val="none" w:sz="0" w:space="0" w:color="auto"/>
        <w:bottom w:val="none" w:sz="0" w:space="0" w:color="auto"/>
        <w:right w:val="none" w:sz="0" w:space="0" w:color="auto"/>
      </w:divBdr>
    </w:div>
    <w:div w:id="540366481">
      <w:bodyDiv w:val="1"/>
      <w:marLeft w:val="0"/>
      <w:marRight w:val="0"/>
      <w:marTop w:val="0"/>
      <w:marBottom w:val="0"/>
      <w:divBdr>
        <w:top w:val="none" w:sz="0" w:space="0" w:color="auto"/>
        <w:left w:val="none" w:sz="0" w:space="0" w:color="auto"/>
        <w:bottom w:val="none" w:sz="0" w:space="0" w:color="auto"/>
        <w:right w:val="none" w:sz="0" w:space="0" w:color="auto"/>
      </w:divBdr>
    </w:div>
    <w:div w:id="540367884">
      <w:bodyDiv w:val="1"/>
      <w:marLeft w:val="0"/>
      <w:marRight w:val="0"/>
      <w:marTop w:val="0"/>
      <w:marBottom w:val="0"/>
      <w:divBdr>
        <w:top w:val="none" w:sz="0" w:space="0" w:color="auto"/>
        <w:left w:val="none" w:sz="0" w:space="0" w:color="auto"/>
        <w:bottom w:val="none" w:sz="0" w:space="0" w:color="auto"/>
        <w:right w:val="none" w:sz="0" w:space="0" w:color="auto"/>
      </w:divBdr>
    </w:div>
    <w:div w:id="540433598">
      <w:bodyDiv w:val="1"/>
      <w:marLeft w:val="0"/>
      <w:marRight w:val="0"/>
      <w:marTop w:val="0"/>
      <w:marBottom w:val="0"/>
      <w:divBdr>
        <w:top w:val="none" w:sz="0" w:space="0" w:color="auto"/>
        <w:left w:val="none" w:sz="0" w:space="0" w:color="auto"/>
        <w:bottom w:val="none" w:sz="0" w:space="0" w:color="auto"/>
        <w:right w:val="none" w:sz="0" w:space="0" w:color="auto"/>
      </w:divBdr>
    </w:div>
    <w:div w:id="540437158">
      <w:bodyDiv w:val="1"/>
      <w:marLeft w:val="0"/>
      <w:marRight w:val="0"/>
      <w:marTop w:val="0"/>
      <w:marBottom w:val="0"/>
      <w:divBdr>
        <w:top w:val="none" w:sz="0" w:space="0" w:color="auto"/>
        <w:left w:val="none" w:sz="0" w:space="0" w:color="auto"/>
        <w:bottom w:val="none" w:sz="0" w:space="0" w:color="auto"/>
        <w:right w:val="none" w:sz="0" w:space="0" w:color="auto"/>
      </w:divBdr>
    </w:div>
    <w:div w:id="540437868">
      <w:bodyDiv w:val="1"/>
      <w:marLeft w:val="0"/>
      <w:marRight w:val="0"/>
      <w:marTop w:val="0"/>
      <w:marBottom w:val="0"/>
      <w:divBdr>
        <w:top w:val="none" w:sz="0" w:space="0" w:color="auto"/>
        <w:left w:val="none" w:sz="0" w:space="0" w:color="auto"/>
        <w:bottom w:val="none" w:sz="0" w:space="0" w:color="auto"/>
        <w:right w:val="none" w:sz="0" w:space="0" w:color="auto"/>
      </w:divBdr>
    </w:div>
    <w:div w:id="540438824">
      <w:bodyDiv w:val="1"/>
      <w:marLeft w:val="0"/>
      <w:marRight w:val="0"/>
      <w:marTop w:val="0"/>
      <w:marBottom w:val="0"/>
      <w:divBdr>
        <w:top w:val="none" w:sz="0" w:space="0" w:color="auto"/>
        <w:left w:val="none" w:sz="0" w:space="0" w:color="auto"/>
        <w:bottom w:val="none" w:sz="0" w:space="0" w:color="auto"/>
        <w:right w:val="none" w:sz="0" w:space="0" w:color="auto"/>
      </w:divBdr>
    </w:div>
    <w:div w:id="540476360">
      <w:bodyDiv w:val="1"/>
      <w:marLeft w:val="0"/>
      <w:marRight w:val="0"/>
      <w:marTop w:val="0"/>
      <w:marBottom w:val="0"/>
      <w:divBdr>
        <w:top w:val="none" w:sz="0" w:space="0" w:color="auto"/>
        <w:left w:val="none" w:sz="0" w:space="0" w:color="auto"/>
        <w:bottom w:val="none" w:sz="0" w:space="0" w:color="auto"/>
        <w:right w:val="none" w:sz="0" w:space="0" w:color="auto"/>
      </w:divBdr>
    </w:div>
    <w:div w:id="540479507">
      <w:bodyDiv w:val="1"/>
      <w:marLeft w:val="0"/>
      <w:marRight w:val="0"/>
      <w:marTop w:val="0"/>
      <w:marBottom w:val="0"/>
      <w:divBdr>
        <w:top w:val="none" w:sz="0" w:space="0" w:color="auto"/>
        <w:left w:val="none" w:sz="0" w:space="0" w:color="auto"/>
        <w:bottom w:val="none" w:sz="0" w:space="0" w:color="auto"/>
        <w:right w:val="none" w:sz="0" w:space="0" w:color="auto"/>
      </w:divBdr>
    </w:div>
    <w:div w:id="540481342">
      <w:bodyDiv w:val="1"/>
      <w:marLeft w:val="0"/>
      <w:marRight w:val="0"/>
      <w:marTop w:val="0"/>
      <w:marBottom w:val="0"/>
      <w:divBdr>
        <w:top w:val="none" w:sz="0" w:space="0" w:color="auto"/>
        <w:left w:val="none" w:sz="0" w:space="0" w:color="auto"/>
        <w:bottom w:val="none" w:sz="0" w:space="0" w:color="auto"/>
        <w:right w:val="none" w:sz="0" w:space="0" w:color="auto"/>
      </w:divBdr>
    </w:div>
    <w:div w:id="540483916">
      <w:bodyDiv w:val="1"/>
      <w:marLeft w:val="0"/>
      <w:marRight w:val="0"/>
      <w:marTop w:val="0"/>
      <w:marBottom w:val="0"/>
      <w:divBdr>
        <w:top w:val="none" w:sz="0" w:space="0" w:color="auto"/>
        <w:left w:val="none" w:sz="0" w:space="0" w:color="auto"/>
        <w:bottom w:val="none" w:sz="0" w:space="0" w:color="auto"/>
        <w:right w:val="none" w:sz="0" w:space="0" w:color="auto"/>
      </w:divBdr>
    </w:div>
    <w:div w:id="540552834">
      <w:bodyDiv w:val="1"/>
      <w:marLeft w:val="0"/>
      <w:marRight w:val="0"/>
      <w:marTop w:val="0"/>
      <w:marBottom w:val="0"/>
      <w:divBdr>
        <w:top w:val="none" w:sz="0" w:space="0" w:color="auto"/>
        <w:left w:val="none" w:sz="0" w:space="0" w:color="auto"/>
        <w:bottom w:val="none" w:sz="0" w:space="0" w:color="auto"/>
        <w:right w:val="none" w:sz="0" w:space="0" w:color="auto"/>
      </w:divBdr>
    </w:div>
    <w:div w:id="540555902">
      <w:bodyDiv w:val="1"/>
      <w:marLeft w:val="0"/>
      <w:marRight w:val="0"/>
      <w:marTop w:val="0"/>
      <w:marBottom w:val="0"/>
      <w:divBdr>
        <w:top w:val="none" w:sz="0" w:space="0" w:color="auto"/>
        <w:left w:val="none" w:sz="0" w:space="0" w:color="auto"/>
        <w:bottom w:val="none" w:sz="0" w:space="0" w:color="auto"/>
        <w:right w:val="none" w:sz="0" w:space="0" w:color="auto"/>
      </w:divBdr>
    </w:div>
    <w:div w:id="540560613">
      <w:bodyDiv w:val="1"/>
      <w:marLeft w:val="0"/>
      <w:marRight w:val="0"/>
      <w:marTop w:val="0"/>
      <w:marBottom w:val="0"/>
      <w:divBdr>
        <w:top w:val="none" w:sz="0" w:space="0" w:color="auto"/>
        <w:left w:val="none" w:sz="0" w:space="0" w:color="auto"/>
        <w:bottom w:val="none" w:sz="0" w:space="0" w:color="auto"/>
        <w:right w:val="none" w:sz="0" w:space="0" w:color="auto"/>
      </w:divBdr>
    </w:div>
    <w:div w:id="540628814">
      <w:bodyDiv w:val="1"/>
      <w:marLeft w:val="0"/>
      <w:marRight w:val="0"/>
      <w:marTop w:val="0"/>
      <w:marBottom w:val="0"/>
      <w:divBdr>
        <w:top w:val="none" w:sz="0" w:space="0" w:color="auto"/>
        <w:left w:val="none" w:sz="0" w:space="0" w:color="auto"/>
        <w:bottom w:val="none" w:sz="0" w:space="0" w:color="auto"/>
        <w:right w:val="none" w:sz="0" w:space="0" w:color="auto"/>
      </w:divBdr>
    </w:div>
    <w:div w:id="540630107">
      <w:bodyDiv w:val="1"/>
      <w:marLeft w:val="0"/>
      <w:marRight w:val="0"/>
      <w:marTop w:val="0"/>
      <w:marBottom w:val="0"/>
      <w:divBdr>
        <w:top w:val="none" w:sz="0" w:space="0" w:color="auto"/>
        <w:left w:val="none" w:sz="0" w:space="0" w:color="auto"/>
        <w:bottom w:val="none" w:sz="0" w:space="0" w:color="auto"/>
        <w:right w:val="none" w:sz="0" w:space="0" w:color="auto"/>
      </w:divBdr>
    </w:div>
    <w:div w:id="540631034">
      <w:bodyDiv w:val="1"/>
      <w:marLeft w:val="0"/>
      <w:marRight w:val="0"/>
      <w:marTop w:val="0"/>
      <w:marBottom w:val="0"/>
      <w:divBdr>
        <w:top w:val="none" w:sz="0" w:space="0" w:color="auto"/>
        <w:left w:val="none" w:sz="0" w:space="0" w:color="auto"/>
        <w:bottom w:val="none" w:sz="0" w:space="0" w:color="auto"/>
        <w:right w:val="none" w:sz="0" w:space="0" w:color="auto"/>
      </w:divBdr>
    </w:div>
    <w:div w:id="540631395">
      <w:bodyDiv w:val="1"/>
      <w:marLeft w:val="0"/>
      <w:marRight w:val="0"/>
      <w:marTop w:val="0"/>
      <w:marBottom w:val="0"/>
      <w:divBdr>
        <w:top w:val="none" w:sz="0" w:space="0" w:color="auto"/>
        <w:left w:val="none" w:sz="0" w:space="0" w:color="auto"/>
        <w:bottom w:val="none" w:sz="0" w:space="0" w:color="auto"/>
        <w:right w:val="none" w:sz="0" w:space="0" w:color="auto"/>
      </w:divBdr>
    </w:div>
    <w:div w:id="540633028">
      <w:bodyDiv w:val="1"/>
      <w:marLeft w:val="0"/>
      <w:marRight w:val="0"/>
      <w:marTop w:val="0"/>
      <w:marBottom w:val="0"/>
      <w:divBdr>
        <w:top w:val="none" w:sz="0" w:space="0" w:color="auto"/>
        <w:left w:val="none" w:sz="0" w:space="0" w:color="auto"/>
        <w:bottom w:val="none" w:sz="0" w:space="0" w:color="auto"/>
        <w:right w:val="none" w:sz="0" w:space="0" w:color="auto"/>
      </w:divBdr>
    </w:div>
    <w:div w:id="540675029">
      <w:bodyDiv w:val="1"/>
      <w:marLeft w:val="0"/>
      <w:marRight w:val="0"/>
      <w:marTop w:val="0"/>
      <w:marBottom w:val="0"/>
      <w:divBdr>
        <w:top w:val="none" w:sz="0" w:space="0" w:color="auto"/>
        <w:left w:val="none" w:sz="0" w:space="0" w:color="auto"/>
        <w:bottom w:val="none" w:sz="0" w:space="0" w:color="auto"/>
        <w:right w:val="none" w:sz="0" w:space="0" w:color="auto"/>
      </w:divBdr>
    </w:div>
    <w:div w:id="540675059">
      <w:bodyDiv w:val="1"/>
      <w:marLeft w:val="0"/>
      <w:marRight w:val="0"/>
      <w:marTop w:val="0"/>
      <w:marBottom w:val="0"/>
      <w:divBdr>
        <w:top w:val="none" w:sz="0" w:space="0" w:color="auto"/>
        <w:left w:val="none" w:sz="0" w:space="0" w:color="auto"/>
        <w:bottom w:val="none" w:sz="0" w:space="0" w:color="auto"/>
        <w:right w:val="none" w:sz="0" w:space="0" w:color="auto"/>
      </w:divBdr>
    </w:div>
    <w:div w:id="540702316">
      <w:bodyDiv w:val="1"/>
      <w:marLeft w:val="0"/>
      <w:marRight w:val="0"/>
      <w:marTop w:val="0"/>
      <w:marBottom w:val="0"/>
      <w:divBdr>
        <w:top w:val="none" w:sz="0" w:space="0" w:color="auto"/>
        <w:left w:val="none" w:sz="0" w:space="0" w:color="auto"/>
        <w:bottom w:val="none" w:sz="0" w:space="0" w:color="auto"/>
        <w:right w:val="none" w:sz="0" w:space="0" w:color="auto"/>
      </w:divBdr>
    </w:div>
    <w:div w:id="540702318">
      <w:bodyDiv w:val="1"/>
      <w:marLeft w:val="0"/>
      <w:marRight w:val="0"/>
      <w:marTop w:val="0"/>
      <w:marBottom w:val="0"/>
      <w:divBdr>
        <w:top w:val="none" w:sz="0" w:space="0" w:color="auto"/>
        <w:left w:val="none" w:sz="0" w:space="0" w:color="auto"/>
        <w:bottom w:val="none" w:sz="0" w:space="0" w:color="auto"/>
        <w:right w:val="none" w:sz="0" w:space="0" w:color="auto"/>
      </w:divBdr>
    </w:div>
    <w:div w:id="540703191">
      <w:bodyDiv w:val="1"/>
      <w:marLeft w:val="0"/>
      <w:marRight w:val="0"/>
      <w:marTop w:val="0"/>
      <w:marBottom w:val="0"/>
      <w:divBdr>
        <w:top w:val="none" w:sz="0" w:space="0" w:color="auto"/>
        <w:left w:val="none" w:sz="0" w:space="0" w:color="auto"/>
        <w:bottom w:val="none" w:sz="0" w:space="0" w:color="auto"/>
        <w:right w:val="none" w:sz="0" w:space="0" w:color="auto"/>
      </w:divBdr>
    </w:div>
    <w:div w:id="540745546">
      <w:bodyDiv w:val="1"/>
      <w:marLeft w:val="0"/>
      <w:marRight w:val="0"/>
      <w:marTop w:val="0"/>
      <w:marBottom w:val="0"/>
      <w:divBdr>
        <w:top w:val="none" w:sz="0" w:space="0" w:color="auto"/>
        <w:left w:val="none" w:sz="0" w:space="0" w:color="auto"/>
        <w:bottom w:val="none" w:sz="0" w:space="0" w:color="auto"/>
        <w:right w:val="none" w:sz="0" w:space="0" w:color="auto"/>
      </w:divBdr>
    </w:div>
    <w:div w:id="540751187">
      <w:bodyDiv w:val="1"/>
      <w:marLeft w:val="0"/>
      <w:marRight w:val="0"/>
      <w:marTop w:val="0"/>
      <w:marBottom w:val="0"/>
      <w:divBdr>
        <w:top w:val="none" w:sz="0" w:space="0" w:color="auto"/>
        <w:left w:val="none" w:sz="0" w:space="0" w:color="auto"/>
        <w:bottom w:val="none" w:sz="0" w:space="0" w:color="auto"/>
        <w:right w:val="none" w:sz="0" w:space="0" w:color="auto"/>
      </w:divBdr>
    </w:div>
    <w:div w:id="540753190">
      <w:bodyDiv w:val="1"/>
      <w:marLeft w:val="0"/>
      <w:marRight w:val="0"/>
      <w:marTop w:val="0"/>
      <w:marBottom w:val="0"/>
      <w:divBdr>
        <w:top w:val="none" w:sz="0" w:space="0" w:color="auto"/>
        <w:left w:val="none" w:sz="0" w:space="0" w:color="auto"/>
        <w:bottom w:val="none" w:sz="0" w:space="0" w:color="auto"/>
        <w:right w:val="none" w:sz="0" w:space="0" w:color="auto"/>
      </w:divBdr>
    </w:div>
    <w:div w:id="540753855">
      <w:bodyDiv w:val="1"/>
      <w:marLeft w:val="0"/>
      <w:marRight w:val="0"/>
      <w:marTop w:val="0"/>
      <w:marBottom w:val="0"/>
      <w:divBdr>
        <w:top w:val="none" w:sz="0" w:space="0" w:color="auto"/>
        <w:left w:val="none" w:sz="0" w:space="0" w:color="auto"/>
        <w:bottom w:val="none" w:sz="0" w:space="0" w:color="auto"/>
        <w:right w:val="none" w:sz="0" w:space="0" w:color="auto"/>
      </w:divBdr>
    </w:div>
    <w:div w:id="540754464">
      <w:bodyDiv w:val="1"/>
      <w:marLeft w:val="0"/>
      <w:marRight w:val="0"/>
      <w:marTop w:val="0"/>
      <w:marBottom w:val="0"/>
      <w:divBdr>
        <w:top w:val="none" w:sz="0" w:space="0" w:color="auto"/>
        <w:left w:val="none" w:sz="0" w:space="0" w:color="auto"/>
        <w:bottom w:val="none" w:sz="0" w:space="0" w:color="auto"/>
        <w:right w:val="none" w:sz="0" w:space="0" w:color="auto"/>
      </w:divBdr>
    </w:div>
    <w:div w:id="540823360">
      <w:bodyDiv w:val="1"/>
      <w:marLeft w:val="0"/>
      <w:marRight w:val="0"/>
      <w:marTop w:val="0"/>
      <w:marBottom w:val="0"/>
      <w:divBdr>
        <w:top w:val="none" w:sz="0" w:space="0" w:color="auto"/>
        <w:left w:val="none" w:sz="0" w:space="0" w:color="auto"/>
        <w:bottom w:val="none" w:sz="0" w:space="0" w:color="auto"/>
        <w:right w:val="none" w:sz="0" w:space="0" w:color="auto"/>
      </w:divBdr>
    </w:div>
    <w:div w:id="540824878">
      <w:bodyDiv w:val="1"/>
      <w:marLeft w:val="0"/>
      <w:marRight w:val="0"/>
      <w:marTop w:val="0"/>
      <w:marBottom w:val="0"/>
      <w:divBdr>
        <w:top w:val="none" w:sz="0" w:space="0" w:color="auto"/>
        <w:left w:val="none" w:sz="0" w:space="0" w:color="auto"/>
        <w:bottom w:val="none" w:sz="0" w:space="0" w:color="auto"/>
        <w:right w:val="none" w:sz="0" w:space="0" w:color="auto"/>
      </w:divBdr>
    </w:div>
    <w:div w:id="540829516">
      <w:bodyDiv w:val="1"/>
      <w:marLeft w:val="0"/>
      <w:marRight w:val="0"/>
      <w:marTop w:val="0"/>
      <w:marBottom w:val="0"/>
      <w:divBdr>
        <w:top w:val="none" w:sz="0" w:space="0" w:color="auto"/>
        <w:left w:val="none" w:sz="0" w:space="0" w:color="auto"/>
        <w:bottom w:val="none" w:sz="0" w:space="0" w:color="auto"/>
        <w:right w:val="none" w:sz="0" w:space="0" w:color="auto"/>
      </w:divBdr>
    </w:div>
    <w:div w:id="540869205">
      <w:bodyDiv w:val="1"/>
      <w:marLeft w:val="0"/>
      <w:marRight w:val="0"/>
      <w:marTop w:val="0"/>
      <w:marBottom w:val="0"/>
      <w:divBdr>
        <w:top w:val="none" w:sz="0" w:space="0" w:color="auto"/>
        <w:left w:val="none" w:sz="0" w:space="0" w:color="auto"/>
        <w:bottom w:val="none" w:sz="0" w:space="0" w:color="auto"/>
        <w:right w:val="none" w:sz="0" w:space="0" w:color="auto"/>
      </w:divBdr>
    </w:div>
    <w:div w:id="540869845">
      <w:bodyDiv w:val="1"/>
      <w:marLeft w:val="0"/>
      <w:marRight w:val="0"/>
      <w:marTop w:val="0"/>
      <w:marBottom w:val="0"/>
      <w:divBdr>
        <w:top w:val="none" w:sz="0" w:space="0" w:color="auto"/>
        <w:left w:val="none" w:sz="0" w:space="0" w:color="auto"/>
        <w:bottom w:val="none" w:sz="0" w:space="0" w:color="auto"/>
        <w:right w:val="none" w:sz="0" w:space="0" w:color="auto"/>
      </w:divBdr>
    </w:div>
    <w:div w:id="540871661">
      <w:bodyDiv w:val="1"/>
      <w:marLeft w:val="0"/>
      <w:marRight w:val="0"/>
      <w:marTop w:val="0"/>
      <w:marBottom w:val="0"/>
      <w:divBdr>
        <w:top w:val="none" w:sz="0" w:space="0" w:color="auto"/>
        <w:left w:val="none" w:sz="0" w:space="0" w:color="auto"/>
        <w:bottom w:val="none" w:sz="0" w:space="0" w:color="auto"/>
        <w:right w:val="none" w:sz="0" w:space="0" w:color="auto"/>
      </w:divBdr>
    </w:div>
    <w:div w:id="540898053">
      <w:bodyDiv w:val="1"/>
      <w:marLeft w:val="0"/>
      <w:marRight w:val="0"/>
      <w:marTop w:val="0"/>
      <w:marBottom w:val="0"/>
      <w:divBdr>
        <w:top w:val="none" w:sz="0" w:space="0" w:color="auto"/>
        <w:left w:val="none" w:sz="0" w:space="0" w:color="auto"/>
        <w:bottom w:val="none" w:sz="0" w:space="0" w:color="auto"/>
        <w:right w:val="none" w:sz="0" w:space="0" w:color="auto"/>
      </w:divBdr>
    </w:div>
    <w:div w:id="540900280">
      <w:bodyDiv w:val="1"/>
      <w:marLeft w:val="0"/>
      <w:marRight w:val="0"/>
      <w:marTop w:val="0"/>
      <w:marBottom w:val="0"/>
      <w:divBdr>
        <w:top w:val="none" w:sz="0" w:space="0" w:color="auto"/>
        <w:left w:val="none" w:sz="0" w:space="0" w:color="auto"/>
        <w:bottom w:val="none" w:sz="0" w:space="0" w:color="auto"/>
        <w:right w:val="none" w:sz="0" w:space="0" w:color="auto"/>
      </w:divBdr>
    </w:div>
    <w:div w:id="540900583">
      <w:bodyDiv w:val="1"/>
      <w:marLeft w:val="0"/>
      <w:marRight w:val="0"/>
      <w:marTop w:val="0"/>
      <w:marBottom w:val="0"/>
      <w:divBdr>
        <w:top w:val="none" w:sz="0" w:space="0" w:color="auto"/>
        <w:left w:val="none" w:sz="0" w:space="0" w:color="auto"/>
        <w:bottom w:val="none" w:sz="0" w:space="0" w:color="auto"/>
        <w:right w:val="none" w:sz="0" w:space="0" w:color="auto"/>
      </w:divBdr>
    </w:div>
    <w:div w:id="540900981">
      <w:bodyDiv w:val="1"/>
      <w:marLeft w:val="0"/>
      <w:marRight w:val="0"/>
      <w:marTop w:val="0"/>
      <w:marBottom w:val="0"/>
      <w:divBdr>
        <w:top w:val="none" w:sz="0" w:space="0" w:color="auto"/>
        <w:left w:val="none" w:sz="0" w:space="0" w:color="auto"/>
        <w:bottom w:val="none" w:sz="0" w:space="0" w:color="auto"/>
        <w:right w:val="none" w:sz="0" w:space="0" w:color="auto"/>
      </w:divBdr>
    </w:div>
    <w:div w:id="540938531">
      <w:bodyDiv w:val="1"/>
      <w:marLeft w:val="0"/>
      <w:marRight w:val="0"/>
      <w:marTop w:val="0"/>
      <w:marBottom w:val="0"/>
      <w:divBdr>
        <w:top w:val="none" w:sz="0" w:space="0" w:color="auto"/>
        <w:left w:val="none" w:sz="0" w:space="0" w:color="auto"/>
        <w:bottom w:val="none" w:sz="0" w:space="0" w:color="auto"/>
        <w:right w:val="none" w:sz="0" w:space="0" w:color="auto"/>
      </w:divBdr>
    </w:div>
    <w:div w:id="540943346">
      <w:bodyDiv w:val="1"/>
      <w:marLeft w:val="0"/>
      <w:marRight w:val="0"/>
      <w:marTop w:val="0"/>
      <w:marBottom w:val="0"/>
      <w:divBdr>
        <w:top w:val="none" w:sz="0" w:space="0" w:color="auto"/>
        <w:left w:val="none" w:sz="0" w:space="0" w:color="auto"/>
        <w:bottom w:val="none" w:sz="0" w:space="0" w:color="auto"/>
        <w:right w:val="none" w:sz="0" w:space="0" w:color="auto"/>
      </w:divBdr>
    </w:div>
    <w:div w:id="540945999">
      <w:bodyDiv w:val="1"/>
      <w:marLeft w:val="0"/>
      <w:marRight w:val="0"/>
      <w:marTop w:val="0"/>
      <w:marBottom w:val="0"/>
      <w:divBdr>
        <w:top w:val="none" w:sz="0" w:space="0" w:color="auto"/>
        <w:left w:val="none" w:sz="0" w:space="0" w:color="auto"/>
        <w:bottom w:val="none" w:sz="0" w:space="0" w:color="auto"/>
        <w:right w:val="none" w:sz="0" w:space="0" w:color="auto"/>
      </w:divBdr>
    </w:div>
    <w:div w:id="541017917">
      <w:bodyDiv w:val="1"/>
      <w:marLeft w:val="0"/>
      <w:marRight w:val="0"/>
      <w:marTop w:val="0"/>
      <w:marBottom w:val="0"/>
      <w:divBdr>
        <w:top w:val="none" w:sz="0" w:space="0" w:color="auto"/>
        <w:left w:val="none" w:sz="0" w:space="0" w:color="auto"/>
        <w:bottom w:val="none" w:sz="0" w:space="0" w:color="auto"/>
        <w:right w:val="none" w:sz="0" w:space="0" w:color="auto"/>
      </w:divBdr>
    </w:div>
    <w:div w:id="541020014">
      <w:bodyDiv w:val="1"/>
      <w:marLeft w:val="0"/>
      <w:marRight w:val="0"/>
      <w:marTop w:val="0"/>
      <w:marBottom w:val="0"/>
      <w:divBdr>
        <w:top w:val="none" w:sz="0" w:space="0" w:color="auto"/>
        <w:left w:val="none" w:sz="0" w:space="0" w:color="auto"/>
        <w:bottom w:val="none" w:sz="0" w:space="0" w:color="auto"/>
        <w:right w:val="none" w:sz="0" w:space="0" w:color="auto"/>
      </w:divBdr>
    </w:div>
    <w:div w:id="541089588">
      <w:bodyDiv w:val="1"/>
      <w:marLeft w:val="0"/>
      <w:marRight w:val="0"/>
      <w:marTop w:val="0"/>
      <w:marBottom w:val="0"/>
      <w:divBdr>
        <w:top w:val="none" w:sz="0" w:space="0" w:color="auto"/>
        <w:left w:val="none" w:sz="0" w:space="0" w:color="auto"/>
        <w:bottom w:val="none" w:sz="0" w:space="0" w:color="auto"/>
        <w:right w:val="none" w:sz="0" w:space="0" w:color="auto"/>
      </w:divBdr>
    </w:div>
    <w:div w:id="541092968">
      <w:bodyDiv w:val="1"/>
      <w:marLeft w:val="0"/>
      <w:marRight w:val="0"/>
      <w:marTop w:val="0"/>
      <w:marBottom w:val="0"/>
      <w:divBdr>
        <w:top w:val="none" w:sz="0" w:space="0" w:color="auto"/>
        <w:left w:val="none" w:sz="0" w:space="0" w:color="auto"/>
        <w:bottom w:val="none" w:sz="0" w:space="0" w:color="auto"/>
        <w:right w:val="none" w:sz="0" w:space="0" w:color="auto"/>
      </w:divBdr>
    </w:div>
    <w:div w:id="541094644">
      <w:bodyDiv w:val="1"/>
      <w:marLeft w:val="0"/>
      <w:marRight w:val="0"/>
      <w:marTop w:val="0"/>
      <w:marBottom w:val="0"/>
      <w:divBdr>
        <w:top w:val="none" w:sz="0" w:space="0" w:color="auto"/>
        <w:left w:val="none" w:sz="0" w:space="0" w:color="auto"/>
        <w:bottom w:val="none" w:sz="0" w:space="0" w:color="auto"/>
        <w:right w:val="none" w:sz="0" w:space="0" w:color="auto"/>
      </w:divBdr>
    </w:div>
    <w:div w:id="541131875">
      <w:bodyDiv w:val="1"/>
      <w:marLeft w:val="0"/>
      <w:marRight w:val="0"/>
      <w:marTop w:val="0"/>
      <w:marBottom w:val="0"/>
      <w:divBdr>
        <w:top w:val="none" w:sz="0" w:space="0" w:color="auto"/>
        <w:left w:val="none" w:sz="0" w:space="0" w:color="auto"/>
        <w:bottom w:val="none" w:sz="0" w:space="0" w:color="auto"/>
        <w:right w:val="none" w:sz="0" w:space="0" w:color="auto"/>
      </w:divBdr>
    </w:div>
    <w:div w:id="541134040">
      <w:bodyDiv w:val="1"/>
      <w:marLeft w:val="0"/>
      <w:marRight w:val="0"/>
      <w:marTop w:val="0"/>
      <w:marBottom w:val="0"/>
      <w:divBdr>
        <w:top w:val="none" w:sz="0" w:space="0" w:color="auto"/>
        <w:left w:val="none" w:sz="0" w:space="0" w:color="auto"/>
        <w:bottom w:val="none" w:sz="0" w:space="0" w:color="auto"/>
        <w:right w:val="none" w:sz="0" w:space="0" w:color="auto"/>
      </w:divBdr>
    </w:div>
    <w:div w:id="541134434">
      <w:bodyDiv w:val="1"/>
      <w:marLeft w:val="0"/>
      <w:marRight w:val="0"/>
      <w:marTop w:val="0"/>
      <w:marBottom w:val="0"/>
      <w:divBdr>
        <w:top w:val="none" w:sz="0" w:space="0" w:color="auto"/>
        <w:left w:val="none" w:sz="0" w:space="0" w:color="auto"/>
        <w:bottom w:val="none" w:sz="0" w:space="0" w:color="auto"/>
        <w:right w:val="none" w:sz="0" w:space="0" w:color="auto"/>
      </w:divBdr>
    </w:div>
    <w:div w:id="541134613">
      <w:bodyDiv w:val="1"/>
      <w:marLeft w:val="0"/>
      <w:marRight w:val="0"/>
      <w:marTop w:val="0"/>
      <w:marBottom w:val="0"/>
      <w:divBdr>
        <w:top w:val="none" w:sz="0" w:space="0" w:color="auto"/>
        <w:left w:val="none" w:sz="0" w:space="0" w:color="auto"/>
        <w:bottom w:val="none" w:sz="0" w:space="0" w:color="auto"/>
        <w:right w:val="none" w:sz="0" w:space="0" w:color="auto"/>
      </w:divBdr>
    </w:div>
    <w:div w:id="541135091">
      <w:bodyDiv w:val="1"/>
      <w:marLeft w:val="0"/>
      <w:marRight w:val="0"/>
      <w:marTop w:val="0"/>
      <w:marBottom w:val="0"/>
      <w:divBdr>
        <w:top w:val="none" w:sz="0" w:space="0" w:color="auto"/>
        <w:left w:val="none" w:sz="0" w:space="0" w:color="auto"/>
        <w:bottom w:val="none" w:sz="0" w:space="0" w:color="auto"/>
        <w:right w:val="none" w:sz="0" w:space="0" w:color="auto"/>
      </w:divBdr>
    </w:div>
    <w:div w:id="541135229">
      <w:bodyDiv w:val="1"/>
      <w:marLeft w:val="0"/>
      <w:marRight w:val="0"/>
      <w:marTop w:val="0"/>
      <w:marBottom w:val="0"/>
      <w:divBdr>
        <w:top w:val="none" w:sz="0" w:space="0" w:color="auto"/>
        <w:left w:val="none" w:sz="0" w:space="0" w:color="auto"/>
        <w:bottom w:val="none" w:sz="0" w:space="0" w:color="auto"/>
        <w:right w:val="none" w:sz="0" w:space="0" w:color="auto"/>
      </w:divBdr>
    </w:div>
    <w:div w:id="541135914">
      <w:bodyDiv w:val="1"/>
      <w:marLeft w:val="0"/>
      <w:marRight w:val="0"/>
      <w:marTop w:val="0"/>
      <w:marBottom w:val="0"/>
      <w:divBdr>
        <w:top w:val="none" w:sz="0" w:space="0" w:color="auto"/>
        <w:left w:val="none" w:sz="0" w:space="0" w:color="auto"/>
        <w:bottom w:val="none" w:sz="0" w:space="0" w:color="auto"/>
        <w:right w:val="none" w:sz="0" w:space="0" w:color="auto"/>
      </w:divBdr>
    </w:div>
    <w:div w:id="541137368">
      <w:bodyDiv w:val="1"/>
      <w:marLeft w:val="0"/>
      <w:marRight w:val="0"/>
      <w:marTop w:val="0"/>
      <w:marBottom w:val="0"/>
      <w:divBdr>
        <w:top w:val="none" w:sz="0" w:space="0" w:color="auto"/>
        <w:left w:val="none" w:sz="0" w:space="0" w:color="auto"/>
        <w:bottom w:val="none" w:sz="0" w:space="0" w:color="auto"/>
        <w:right w:val="none" w:sz="0" w:space="0" w:color="auto"/>
      </w:divBdr>
    </w:div>
    <w:div w:id="541206723">
      <w:bodyDiv w:val="1"/>
      <w:marLeft w:val="0"/>
      <w:marRight w:val="0"/>
      <w:marTop w:val="0"/>
      <w:marBottom w:val="0"/>
      <w:divBdr>
        <w:top w:val="none" w:sz="0" w:space="0" w:color="auto"/>
        <w:left w:val="none" w:sz="0" w:space="0" w:color="auto"/>
        <w:bottom w:val="none" w:sz="0" w:space="0" w:color="auto"/>
        <w:right w:val="none" w:sz="0" w:space="0" w:color="auto"/>
      </w:divBdr>
    </w:div>
    <w:div w:id="541207323">
      <w:bodyDiv w:val="1"/>
      <w:marLeft w:val="0"/>
      <w:marRight w:val="0"/>
      <w:marTop w:val="0"/>
      <w:marBottom w:val="0"/>
      <w:divBdr>
        <w:top w:val="none" w:sz="0" w:space="0" w:color="auto"/>
        <w:left w:val="none" w:sz="0" w:space="0" w:color="auto"/>
        <w:bottom w:val="none" w:sz="0" w:space="0" w:color="auto"/>
        <w:right w:val="none" w:sz="0" w:space="0" w:color="auto"/>
      </w:divBdr>
    </w:div>
    <w:div w:id="541212065">
      <w:bodyDiv w:val="1"/>
      <w:marLeft w:val="0"/>
      <w:marRight w:val="0"/>
      <w:marTop w:val="0"/>
      <w:marBottom w:val="0"/>
      <w:divBdr>
        <w:top w:val="none" w:sz="0" w:space="0" w:color="auto"/>
        <w:left w:val="none" w:sz="0" w:space="0" w:color="auto"/>
        <w:bottom w:val="none" w:sz="0" w:space="0" w:color="auto"/>
        <w:right w:val="none" w:sz="0" w:space="0" w:color="auto"/>
      </w:divBdr>
    </w:div>
    <w:div w:id="541214143">
      <w:bodyDiv w:val="1"/>
      <w:marLeft w:val="0"/>
      <w:marRight w:val="0"/>
      <w:marTop w:val="0"/>
      <w:marBottom w:val="0"/>
      <w:divBdr>
        <w:top w:val="none" w:sz="0" w:space="0" w:color="auto"/>
        <w:left w:val="none" w:sz="0" w:space="0" w:color="auto"/>
        <w:bottom w:val="none" w:sz="0" w:space="0" w:color="auto"/>
        <w:right w:val="none" w:sz="0" w:space="0" w:color="auto"/>
      </w:divBdr>
    </w:div>
    <w:div w:id="541215699">
      <w:bodyDiv w:val="1"/>
      <w:marLeft w:val="0"/>
      <w:marRight w:val="0"/>
      <w:marTop w:val="0"/>
      <w:marBottom w:val="0"/>
      <w:divBdr>
        <w:top w:val="none" w:sz="0" w:space="0" w:color="auto"/>
        <w:left w:val="none" w:sz="0" w:space="0" w:color="auto"/>
        <w:bottom w:val="none" w:sz="0" w:space="0" w:color="auto"/>
        <w:right w:val="none" w:sz="0" w:space="0" w:color="auto"/>
      </w:divBdr>
    </w:div>
    <w:div w:id="541328782">
      <w:bodyDiv w:val="1"/>
      <w:marLeft w:val="0"/>
      <w:marRight w:val="0"/>
      <w:marTop w:val="0"/>
      <w:marBottom w:val="0"/>
      <w:divBdr>
        <w:top w:val="none" w:sz="0" w:space="0" w:color="auto"/>
        <w:left w:val="none" w:sz="0" w:space="0" w:color="auto"/>
        <w:bottom w:val="none" w:sz="0" w:space="0" w:color="auto"/>
        <w:right w:val="none" w:sz="0" w:space="0" w:color="auto"/>
      </w:divBdr>
    </w:div>
    <w:div w:id="541330544">
      <w:bodyDiv w:val="1"/>
      <w:marLeft w:val="0"/>
      <w:marRight w:val="0"/>
      <w:marTop w:val="0"/>
      <w:marBottom w:val="0"/>
      <w:divBdr>
        <w:top w:val="none" w:sz="0" w:space="0" w:color="auto"/>
        <w:left w:val="none" w:sz="0" w:space="0" w:color="auto"/>
        <w:bottom w:val="none" w:sz="0" w:space="0" w:color="auto"/>
        <w:right w:val="none" w:sz="0" w:space="0" w:color="auto"/>
      </w:divBdr>
    </w:div>
    <w:div w:id="541332461">
      <w:bodyDiv w:val="1"/>
      <w:marLeft w:val="0"/>
      <w:marRight w:val="0"/>
      <w:marTop w:val="0"/>
      <w:marBottom w:val="0"/>
      <w:divBdr>
        <w:top w:val="none" w:sz="0" w:space="0" w:color="auto"/>
        <w:left w:val="none" w:sz="0" w:space="0" w:color="auto"/>
        <w:bottom w:val="none" w:sz="0" w:space="0" w:color="auto"/>
        <w:right w:val="none" w:sz="0" w:space="0" w:color="auto"/>
      </w:divBdr>
    </w:div>
    <w:div w:id="541333163">
      <w:bodyDiv w:val="1"/>
      <w:marLeft w:val="0"/>
      <w:marRight w:val="0"/>
      <w:marTop w:val="0"/>
      <w:marBottom w:val="0"/>
      <w:divBdr>
        <w:top w:val="none" w:sz="0" w:space="0" w:color="auto"/>
        <w:left w:val="none" w:sz="0" w:space="0" w:color="auto"/>
        <w:bottom w:val="none" w:sz="0" w:space="0" w:color="auto"/>
        <w:right w:val="none" w:sz="0" w:space="0" w:color="auto"/>
      </w:divBdr>
    </w:div>
    <w:div w:id="541357612">
      <w:bodyDiv w:val="1"/>
      <w:marLeft w:val="0"/>
      <w:marRight w:val="0"/>
      <w:marTop w:val="0"/>
      <w:marBottom w:val="0"/>
      <w:divBdr>
        <w:top w:val="none" w:sz="0" w:space="0" w:color="auto"/>
        <w:left w:val="none" w:sz="0" w:space="0" w:color="auto"/>
        <w:bottom w:val="none" w:sz="0" w:space="0" w:color="auto"/>
        <w:right w:val="none" w:sz="0" w:space="0" w:color="auto"/>
      </w:divBdr>
    </w:div>
    <w:div w:id="541358615">
      <w:bodyDiv w:val="1"/>
      <w:marLeft w:val="0"/>
      <w:marRight w:val="0"/>
      <w:marTop w:val="0"/>
      <w:marBottom w:val="0"/>
      <w:divBdr>
        <w:top w:val="none" w:sz="0" w:space="0" w:color="auto"/>
        <w:left w:val="none" w:sz="0" w:space="0" w:color="auto"/>
        <w:bottom w:val="none" w:sz="0" w:space="0" w:color="auto"/>
        <w:right w:val="none" w:sz="0" w:space="0" w:color="auto"/>
      </w:divBdr>
    </w:div>
    <w:div w:id="541403426">
      <w:bodyDiv w:val="1"/>
      <w:marLeft w:val="0"/>
      <w:marRight w:val="0"/>
      <w:marTop w:val="0"/>
      <w:marBottom w:val="0"/>
      <w:divBdr>
        <w:top w:val="none" w:sz="0" w:space="0" w:color="auto"/>
        <w:left w:val="none" w:sz="0" w:space="0" w:color="auto"/>
        <w:bottom w:val="none" w:sz="0" w:space="0" w:color="auto"/>
        <w:right w:val="none" w:sz="0" w:space="0" w:color="auto"/>
      </w:divBdr>
    </w:div>
    <w:div w:id="541407249">
      <w:bodyDiv w:val="1"/>
      <w:marLeft w:val="0"/>
      <w:marRight w:val="0"/>
      <w:marTop w:val="0"/>
      <w:marBottom w:val="0"/>
      <w:divBdr>
        <w:top w:val="none" w:sz="0" w:space="0" w:color="auto"/>
        <w:left w:val="none" w:sz="0" w:space="0" w:color="auto"/>
        <w:bottom w:val="none" w:sz="0" w:space="0" w:color="auto"/>
        <w:right w:val="none" w:sz="0" w:space="0" w:color="auto"/>
      </w:divBdr>
    </w:div>
    <w:div w:id="541408139">
      <w:bodyDiv w:val="1"/>
      <w:marLeft w:val="0"/>
      <w:marRight w:val="0"/>
      <w:marTop w:val="0"/>
      <w:marBottom w:val="0"/>
      <w:divBdr>
        <w:top w:val="none" w:sz="0" w:space="0" w:color="auto"/>
        <w:left w:val="none" w:sz="0" w:space="0" w:color="auto"/>
        <w:bottom w:val="none" w:sz="0" w:space="0" w:color="auto"/>
        <w:right w:val="none" w:sz="0" w:space="0" w:color="auto"/>
      </w:divBdr>
    </w:div>
    <w:div w:id="541477086">
      <w:bodyDiv w:val="1"/>
      <w:marLeft w:val="0"/>
      <w:marRight w:val="0"/>
      <w:marTop w:val="0"/>
      <w:marBottom w:val="0"/>
      <w:divBdr>
        <w:top w:val="none" w:sz="0" w:space="0" w:color="auto"/>
        <w:left w:val="none" w:sz="0" w:space="0" w:color="auto"/>
        <w:bottom w:val="none" w:sz="0" w:space="0" w:color="auto"/>
        <w:right w:val="none" w:sz="0" w:space="0" w:color="auto"/>
      </w:divBdr>
    </w:div>
    <w:div w:id="541483665">
      <w:bodyDiv w:val="1"/>
      <w:marLeft w:val="0"/>
      <w:marRight w:val="0"/>
      <w:marTop w:val="0"/>
      <w:marBottom w:val="0"/>
      <w:divBdr>
        <w:top w:val="none" w:sz="0" w:space="0" w:color="auto"/>
        <w:left w:val="none" w:sz="0" w:space="0" w:color="auto"/>
        <w:bottom w:val="none" w:sz="0" w:space="0" w:color="auto"/>
        <w:right w:val="none" w:sz="0" w:space="0" w:color="auto"/>
      </w:divBdr>
    </w:div>
    <w:div w:id="541483822">
      <w:bodyDiv w:val="1"/>
      <w:marLeft w:val="0"/>
      <w:marRight w:val="0"/>
      <w:marTop w:val="0"/>
      <w:marBottom w:val="0"/>
      <w:divBdr>
        <w:top w:val="none" w:sz="0" w:space="0" w:color="auto"/>
        <w:left w:val="none" w:sz="0" w:space="0" w:color="auto"/>
        <w:bottom w:val="none" w:sz="0" w:space="0" w:color="auto"/>
        <w:right w:val="none" w:sz="0" w:space="0" w:color="auto"/>
      </w:divBdr>
    </w:div>
    <w:div w:id="541484692">
      <w:bodyDiv w:val="1"/>
      <w:marLeft w:val="0"/>
      <w:marRight w:val="0"/>
      <w:marTop w:val="0"/>
      <w:marBottom w:val="0"/>
      <w:divBdr>
        <w:top w:val="none" w:sz="0" w:space="0" w:color="auto"/>
        <w:left w:val="none" w:sz="0" w:space="0" w:color="auto"/>
        <w:bottom w:val="none" w:sz="0" w:space="0" w:color="auto"/>
        <w:right w:val="none" w:sz="0" w:space="0" w:color="auto"/>
      </w:divBdr>
    </w:div>
    <w:div w:id="541524845">
      <w:bodyDiv w:val="1"/>
      <w:marLeft w:val="0"/>
      <w:marRight w:val="0"/>
      <w:marTop w:val="0"/>
      <w:marBottom w:val="0"/>
      <w:divBdr>
        <w:top w:val="none" w:sz="0" w:space="0" w:color="auto"/>
        <w:left w:val="none" w:sz="0" w:space="0" w:color="auto"/>
        <w:bottom w:val="none" w:sz="0" w:space="0" w:color="auto"/>
        <w:right w:val="none" w:sz="0" w:space="0" w:color="auto"/>
      </w:divBdr>
    </w:div>
    <w:div w:id="541524967">
      <w:bodyDiv w:val="1"/>
      <w:marLeft w:val="0"/>
      <w:marRight w:val="0"/>
      <w:marTop w:val="0"/>
      <w:marBottom w:val="0"/>
      <w:divBdr>
        <w:top w:val="none" w:sz="0" w:space="0" w:color="auto"/>
        <w:left w:val="none" w:sz="0" w:space="0" w:color="auto"/>
        <w:bottom w:val="none" w:sz="0" w:space="0" w:color="auto"/>
        <w:right w:val="none" w:sz="0" w:space="0" w:color="auto"/>
      </w:divBdr>
    </w:div>
    <w:div w:id="541552603">
      <w:bodyDiv w:val="1"/>
      <w:marLeft w:val="0"/>
      <w:marRight w:val="0"/>
      <w:marTop w:val="0"/>
      <w:marBottom w:val="0"/>
      <w:divBdr>
        <w:top w:val="none" w:sz="0" w:space="0" w:color="auto"/>
        <w:left w:val="none" w:sz="0" w:space="0" w:color="auto"/>
        <w:bottom w:val="none" w:sz="0" w:space="0" w:color="auto"/>
        <w:right w:val="none" w:sz="0" w:space="0" w:color="auto"/>
      </w:divBdr>
    </w:div>
    <w:div w:id="541595859">
      <w:bodyDiv w:val="1"/>
      <w:marLeft w:val="0"/>
      <w:marRight w:val="0"/>
      <w:marTop w:val="0"/>
      <w:marBottom w:val="0"/>
      <w:divBdr>
        <w:top w:val="none" w:sz="0" w:space="0" w:color="auto"/>
        <w:left w:val="none" w:sz="0" w:space="0" w:color="auto"/>
        <w:bottom w:val="none" w:sz="0" w:space="0" w:color="auto"/>
        <w:right w:val="none" w:sz="0" w:space="0" w:color="auto"/>
      </w:divBdr>
    </w:div>
    <w:div w:id="541597791">
      <w:bodyDiv w:val="1"/>
      <w:marLeft w:val="0"/>
      <w:marRight w:val="0"/>
      <w:marTop w:val="0"/>
      <w:marBottom w:val="0"/>
      <w:divBdr>
        <w:top w:val="none" w:sz="0" w:space="0" w:color="auto"/>
        <w:left w:val="none" w:sz="0" w:space="0" w:color="auto"/>
        <w:bottom w:val="none" w:sz="0" w:space="0" w:color="auto"/>
        <w:right w:val="none" w:sz="0" w:space="0" w:color="auto"/>
      </w:divBdr>
    </w:div>
    <w:div w:id="541599586">
      <w:bodyDiv w:val="1"/>
      <w:marLeft w:val="0"/>
      <w:marRight w:val="0"/>
      <w:marTop w:val="0"/>
      <w:marBottom w:val="0"/>
      <w:divBdr>
        <w:top w:val="none" w:sz="0" w:space="0" w:color="auto"/>
        <w:left w:val="none" w:sz="0" w:space="0" w:color="auto"/>
        <w:bottom w:val="none" w:sz="0" w:space="0" w:color="auto"/>
        <w:right w:val="none" w:sz="0" w:space="0" w:color="auto"/>
      </w:divBdr>
    </w:div>
    <w:div w:id="541600208">
      <w:bodyDiv w:val="1"/>
      <w:marLeft w:val="0"/>
      <w:marRight w:val="0"/>
      <w:marTop w:val="0"/>
      <w:marBottom w:val="0"/>
      <w:divBdr>
        <w:top w:val="none" w:sz="0" w:space="0" w:color="auto"/>
        <w:left w:val="none" w:sz="0" w:space="0" w:color="auto"/>
        <w:bottom w:val="none" w:sz="0" w:space="0" w:color="auto"/>
        <w:right w:val="none" w:sz="0" w:space="0" w:color="auto"/>
      </w:divBdr>
    </w:div>
    <w:div w:id="541600883">
      <w:bodyDiv w:val="1"/>
      <w:marLeft w:val="0"/>
      <w:marRight w:val="0"/>
      <w:marTop w:val="0"/>
      <w:marBottom w:val="0"/>
      <w:divBdr>
        <w:top w:val="none" w:sz="0" w:space="0" w:color="auto"/>
        <w:left w:val="none" w:sz="0" w:space="0" w:color="auto"/>
        <w:bottom w:val="none" w:sz="0" w:space="0" w:color="auto"/>
        <w:right w:val="none" w:sz="0" w:space="0" w:color="auto"/>
      </w:divBdr>
    </w:div>
    <w:div w:id="541601925">
      <w:bodyDiv w:val="1"/>
      <w:marLeft w:val="0"/>
      <w:marRight w:val="0"/>
      <w:marTop w:val="0"/>
      <w:marBottom w:val="0"/>
      <w:divBdr>
        <w:top w:val="none" w:sz="0" w:space="0" w:color="auto"/>
        <w:left w:val="none" w:sz="0" w:space="0" w:color="auto"/>
        <w:bottom w:val="none" w:sz="0" w:space="0" w:color="auto"/>
        <w:right w:val="none" w:sz="0" w:space="0" w:color="auto"/>
      </w:divBdr>
    </w:div>
    <w:div w:id="541602713">
      <w:bodyDiv w:val="1"/>
      <w:marLeft w:val="0"/>
      <w:marRight w:val="0"/>
      <w:marTop w:val="0"/>
      <w:marBottom w:val="0"/>
      <w:divBdr>
        <w:top w:val="none" w:sz="0" w:space="0" w:color="auto"/>
        <w:left w:val="none" w:sz="0" w:space="0" w:color="auto"/>
        <w:bottom w:val="none" w:sz="0" w:space="0" w:color="auto"/>
        <w:right w:val="none" w:sz="0" w:space="0" w:color="auto"/>
      </w:divBdr>
    </w:div>
    <w:div w:id="541670021">
      <w:bodyDiv w:val="1"/>
      <w:marLeft w:val="0"/>
      <w:marRight w:val="0"/>
      <w:marTop w:val="0"/>
      <w:marBottom w:val="0"/>
      <w:divBdr>
        <w:top w:val="none" w:sz="0" w:space="0" w:color="auto"/>
        <w:left w:val="none" w:sz="0" w:space="0" w:color="auto"/>
        <w:bottom w:val="none" w:sz="0" w:space="0" w:color="auto"/>
        <w:right w:val="none" w:sz="0" w:space="0" w:color="auto"/>
      </w:divBdr>
    </w:div>
    <w:div w:id="541671016">
      <w:bodyDiv w:val="1"/>
      <w:marLeft w:val="0"/>
      <w:marRight w:val="0"/>
      <w:marTop w:val="0"/>
      <w:marBottom w:val="0"/>
      <w:divBdr>
        <w:top w:val="none" w:sz="0" w:space="0" w:color="auto"/>
        <w:left w:val="none" w:sz="0" w:space="0" w:color="auto"/>
        <w:bottom w:val="none" w:sz="0" w:space="0" w:color="auto"/>
        <w:right w:val="none" w:sz="0" w:space="0" w:color="auto"/>
      </w:divBdr>
    </w:div>
    <w:div w:id="541673993">
      <w:bodyDiv w:val="1"/>
      <w:marLeft w:val="0"/>
      <w:marRight w:val="0"/>
      <w:marTop w:val="0"/>
      <w:marBottom w:val="0"/>
      <w:divBdr>
        <w:top w:val="none" w:sz="0" w:space="0" w:color="auto"/>
        <w:left w:val="none" w:sz="0" w:space="0" w:color="auto"/>
        <w:bottom w:val="none" w:sz="0" w:space="0" w:color="auto"/>
        <w:right w:val="none" w:sz="0" w:space="0" w:color="auto"/>
      </w:divBdr>
    </w:div>
    <w:div w:id="541675998">
      <w:bodyDiv w:val="1"/>
      <w:marLeft w:val="0"/>
      <w:marRight w:val="0"/>
      <w:marTop w:val="0"/>
      <w:marBottom w:val="0"/>
      <w:divBdr>
        <w:top w:val="none" w:sz="0" w:space="0" w:color="auto"/>
        <w:left w:val="none" w:sz="0" w:space="0" w:color="auto"/>
        <w:bottom w:val="none" w:sz="0" w:space="0" w:color="auto"/>
        <w:right w:val="none" w:sz="0" w:space="0" w:color="auto"/>
      </w:divBdr>
    </w:div>
    <w:div w:id="541720700">
      <w:bodyDiv w:val="1"/>
      <w:marLeft w:val="0"/>
      <w:marRight w:val="0"/>
      <w:marTop w:val="0"/>
      <w:marBottom w:val="0"/>
      <w:divBdr>
        <w:top w:val="none" w:sz="0" w:space="0" w:color="auto"/>
        <w:left w:val="none" w:sz="0" w:space="0" w:color="auto"/>
        <w:bottom w:val="none" w:sz="0" w:space="0" w:color="auto"/>
        <w:right w:val="none" w:sz="0" w:space="0" w:color="auto"/>
      </w:divBdr>
    </w:div>
    <w:div w:id="541746508">
      <w:bodyDiv w:val="1"/>
      <w:marLeft w:val="0"/>
      <w:marRight w:val="0"/>
      <w:marTop w:val="0"/>
      <w:marBottom w:val="0"/>
      <w:divBdr>
        <w:top w:val="none" w:sz="0" w:space="0" w:color="auto"/>
        <w:left w:val="none" w:sz="0" w:space="0" w:color="auto"/>
        <w:bottom w:val="none" w:sz="0" w:space="0" w:color="auto"/>
        <w:right w:val="none" w:sz="0" w:space="0" w:color="auto"/>
      </w:divBdr>
    </w:div>
    <w:div w:id="541746957">
      <w:bodyDiv w:val="1"/>
      <w:marLeft w:val="0"/>
      <w:marRight w:val="0"/>
      <w:marTop w:val="0"/>
      <w:marBottom w:val="0"/>
      <w:divBdr>
        <w:top w:val="none" w:sz="0" w:space="0" w:color="auto"/>
        <w:left w:val="none" w:sz="0" w:space="0" w:color="auto"/>
        <w:bottom w:val="none" w:sz="0" w:space="0" w:color="auto"/>
        <w:right w:val="none" w:sz="0" w:space="0" w:color="auto"/>
      </w:divBdr>
    </w:div>
    <w:div w:id="541749304">
      <w:bodyDiv w:val="1"/>
      <w:marLeft w:val="0"/>
      <w:marRight w:val="0"/>
      <w:marTop w:val="0"/>
      <w:marBottom w:val="0"/>
      <w:divBdr>
        <w:top w:val="none" w:sz="0" w:space="0" w:color="auto"/>
        <w:left w:val="none" w:sz="0" w:space="0" w:color="auto"/>
        <w:bottom w:val="none" w:sz="0" w:space="0" w:color="auto"/>
        <w:right w:val="none" w:sz="0" w:space="0" w:color="auto"/>
      </w:divBdr>
    </w:div>
    <w:div w:id="541749748">
      <w:bodyDiv w:val="1"/>
      <w:marLeft w:val="0"/>
      <w:marRight w:val="0"/>
      <w:marTop w:val="0"/>
      <w:marBottom w:val="0"/>
      <w:divBdr>
        <w:top w:val="none" w:sz="0" w:space="0" w:color="auto"/>
        <w:left w:val="none" w:sz="0" w:space="0" w:color="auto"/>
        <w:bottom w:val="none" w:sz="0" w:space="0" w:color="auto"/>
        <w:right w:val="none" w:sz="0" w:space="0" w:color="auto"/>
      </w:divBdr>
    </w:div>
    <w:div w:id="541750423">
      <w:bodyDiv w:val="1"/>
      <w:marLeft w:val="0"/>
      <w:marRight w:val="0"/>
      <w:marTop w:val="0"/>
      <w:marBottom w:val="0"/>
      <w:divBdr>
        <w:top w:val="none" w:sz="0" w:space="0" w:color="auto"/>
        <w:left w:val="none" w:sz="0" w:space="0" w:color="auto"/>
        <w:bottom w:val="none" w:sz="0" w:space="0" w:color="auto"/>
        <w:right w:val="none" w:sz="0" w:space="0" w:color="auto"/>
      </w:divBdr>
    </w:div>
    <w:div w:id="541751619">
      <w:bodyDiv w:val="1"/>
      <w:marLeft w:val="0"/>
      <w:marRight w:val="0"/>
      <w:marTop w:val="0"/>
      <w:marBottom w:val="0"/>
      <w:divBdr>
        <w:top w:val="none" w:sz="0" w:space="0" w:color="auto"/>
        <w:left w:val="none" w:sz="0" w:space="0" w:color="auto"/>
        <w:bottom w:val="none" w:sz="0" w:space="0" w:color="auto"/>
        <w:right w:val="none" w:sz="0" w:space="0" w:color="auto"/>
      </w:divBdr>
    </w:div>
    <w:div w:id="541788981">
      <w:bodyDiv w:val="1"/>
      <w:marLeft w:val="0"/>
      <w:marRight w:val="0"/>
      <w:marTop w:val="0"/>
      <w:marBottom w:val="0"/>
      <w:divBdr>
        <w:top w:val="none" w:sz="0" w:space="0" w:color="auto"/>
        <w:left w:val="none" w:sz="0" w:space="0" w:color="auto"/>
        <w:bottom w:val="none" w:sz="0" w:space="0" w:color="auto"/>
        <w:right w:val="none" w:sz="0" w:space="0" w:color="auto"/>
      </w:divBdr>
    </w:div>
    <w:div w:id="541792039">
      <w:bodyDiv w:val="1"/>
      <w:marLeft w:val="0"/>
      <w:marRight w:val="0"/>
      <w:marTop w:val="0"/>
      <w:marBottom w:val="0"/>
      <w:divBdr>
        <w:top w:val="none" w:sz="0" w:space="0" w:color="auto"/>
        <w:left w:val="none" w:sz="0" w:space="0" w:color="auto"/>
        <w:bottom w:val="none" w:sz="0" w:space="0" w:color="auto"/>
        <w:right w:val="none" w:sz="0" w:space="0" w:color="auto"/>
      </w:divBdr>
    </w:div>
    <w:div w:id="541864386">
      <w:bodyDiv w:val="1"/>
      <w:marLeft w:val="0"/>
      <w:marRight w:val="0"/>
      <w:marTop w:val="0"/>
      <w:marBottom w:val="0"/>
      <w:divBdr>
        <w:top w:val="none" w:sz="0" w:space="0" w:color="auto"/>
        <w:left w:val="none" w:sz="0" w:space="0" w:color="auto"/>
        <w:bottom w:val="none" w:sz="0" w:space="0" w:color="auto"/>
        <w:right w:val="none" w:sz="0" w:space="0" w:color="auto"/>
      </w:divBdr>
    </w:div>
    <w:div w:id="541865472">
      <w:bodyDiv w:val="1"/>
      <w:marLeft w:val="0"/>
      <w:marRight w:val="0"/>
      <w:marTop w:val="0"/>
      <w:marBottom w:val="0"/>
      <w:divBdr>
        <w:top w:val="none" w:sz="0" w:space="0" w:color="auto"/>
        <w:left w:val="none" w:sz="0" w:space="0" w:color="auto"/>
        <w:bottom w:val="none" w:sz="0" w:space="0" w:color="auto"/>
        <w:right w:val="none" w:sz="0" w:space="0" w:color="auto"/>
      </w:divBdr>
    </w:div>
    <w:div w:id="541870198">
      <w:bodyDiv w:val="1"/>
      <w:marLeft w:val="0"/>
      <w:marRight w:val="0"/>
      <w:marTop w:val="0"/>
      <w:marBottom w:val="0"/>
      <w:divBdr>
        <w:top w:val="none" w:sz="0" w:space="0" w:color="auto"/>
        <w:left w:val="none" w:sz="0" w:space="0" w:color="auto"/>
        <w:bottom w:val="none" w:sz="0" w:space="0" w:color="auto"/>
        <w:right w:val="none" w:sz="0" w:space="0" w:color="auto"/>
      </w:divBdr>
    </w:div>
    <w:div w:id="541939639">
      <w:bodyDiv w:val="1"/>
      <w:marLeft w:val="0"/>
      <w:marRight w:val="0"/>
      <w:marTop w:val="0"/>
      <w:marBottom w:val="0"/>
      <w:divBdr>
        <w:top w:val="none" w:sz="0" w:space="0" w:color="auto"/>
        <w:left w:val="none" w:sz="0" w:space="0" w:color="auto"/>
        <w:bottom w:val="none" w:sz="0" w:space="0" w:color="auto"/>
        <w:right w:val="none" w:sz="0" w:space="0" w:color="auto"/>
      </w:divBdr>
    </w:div>
    <w:div w:id="541943369">
      <w:bodyDiv w:val="1"/>
      <w:marLeft w:val="0"/>
      <w:marRight w:val="0"/>
      <w:marTop w:val="0"/>
      <w:marBottom w:val="0"/>
      <w:divBdr>
        <w:top w:val="none" w:sz="0" w:space="0" w:color="auto"/>
        <w:left w:val="none" w:sz="0" w:space="0" w:color="auto"/>
        <w:bottom w:val="none" w:sz="0" w:space="0" w:color="auto"/>
        <w:right w:val="none" w:sz="0" w:space="0" w:color="auto"/>
      </w:divBdr>
    </w:div>
    <w:div w:id="541945461">
      <w:bodyDiv w:val="1"/>
      <w:marLeft w:val="0"/>
      <w:marRight w:val="0"/>
      <w:marTop w:val="0"/>
      <w:marBottom w:val="0"/>
      <w:divBdr>
        <w:top w:val="none" w:sz="0" w:space="0" w:color="auto"/>
        <w:left w:val="none" w:sz="0" w:space="0" w:color="auto"/>
        <w:bottom w:val="none" w:sz="0" w:space="0" w:color="auto"/>
        <w:right w:val="none" w:sz="0" w:space="0" w:color="auto"/>
      </w:divBdr>
    </w:div>
    <w:div w:id="541983790">
      <w:bodyDiv w:val="1"/>
      <w:marLeft w:val="0"/>
      <w:marRight w:val="0"/>
      <w:marTop w:val="0"/>
      <w:marBottom w:val="0"/>
      <w:divBdr>
        <w:top w:val="none" w:sz="0" w:space="0" w:color="auto"/>
        <w:left w:val="none" w:sz="0" w:space="0" w:color="auto"/>
        <w:bottom w:val="none" w:sz="0" w:space="0" w:color="auto"/>
        <w:right w:val="none" w:sz="0" w:space="0" w:color="auto"/>
      </w:divBdr>
    </w:div>
    <w:div w:id="541984371">
      <w:bodyDiv w:val="1"/>
      <w:marLeft w:val="0"/>
      <w:marRight w:val="0"/>
      <w:marTop w:val="0"/>
      <w:marBottom w:val="0"/>
      <w:divBdr>
        <w:top w:val="none" w:sz="0" w:space="0" w:color="auto"/>
        <w:left w:val="none" w:sz="0" w:space="0" w:color="auto"/>
        <w:bottom w:val="none" w:sz="0" w:space="0" w:color="auto"/>
        <w:right w:val="none" w:sz="0" w:space="0" w:color="auto"/>
      </w:divBdr>
    </w:div>
    <w:div w:id="541986453">
      <w:bodyDiv w:val="1"/>
      <w:marLeft w:val="0"/>
      <w:marRight w:val="0"/>
      <w:marTop w:val="0"/>
      <w:marBottom w:val="0"/>
      <w:divBdr>
        <w:top w:val="none" w:sz="0" w:space="0" w:color="auto"/>
        <w:left w:val="none" w:sz="0" w:space="0" w:color="auto"/>
        <w:bottom w:val="none" w:sz="0" w:space="0" w:color="auto"/>
        <w:right w:val="none" w:sz="0" w:space="0" w:color="auto"/>
      </w:divBdr>
    </w:div>
    <w:div w:id="541987884">
      <w:bodyDiv w:val="1"/>
      <w:marLeft w:val="0"/>
      <w:marRight w:val="0"/>
      <w:marTop w:val="0"/>
      <w:marBottom w:val="0"/>
      <w:divBdr>
        <w:top w:val="none" w:sz="0" w:space="0" w:color="auto"/>
        <w:left w:val="none" w:sz="0" w:space="0" w:color="auto"/>
        <w:bottom w:val="none" w:sz="0" w:space="0" w:color="auto"/>
        <w:right w:val="none" w:sz="0" w:space="0" w:color="auto"/>
      </w:divBdr>
    </w:div>
    <w:div w:id="542058066">
      <w:bodyDiv w:val="1"/>
      <w:marLeft w:val="0"/>
      <w:marRight w:val="0"/>
      <w:marTop w:val="0"/>
      <w:marBottom w:val="0"/>
      <w:divBdr>
        <w:top w:val="none" w:sz="0" w:space="0" w:color="auto"/>
        <w:left w:val="none" w:sz="0" w:space="0" w:color="auto"/>
        <w:bottom w:val="none" w:sz="0" w:space="0" w:color="auto"/>
        <w:right w:val="none" w:sz="0" w:space="0" w:color="auto"/>
      </w:divBdr>
    </w:div>
    <w:div w:id="542060103">
      <w:bodyDiv w:val="1"/>
      <w:marLeft w:val="0"/>
      <w:marRight w:val="0"/>
      <w:marTop w:val="0"/>
      <w:marBottom w:val="0"/>
      <w:divBdr>
        <w:top w:val="none" w:sz="0" w:space="0" w:color="auto"/>
        <w:left w:val="none" w:sz="0" w:space="0" w:color="auto"/>
        <w:bottom w:val="none" w:sz="0" w:space="0" w:color="auto"/>
        <w:right w:val="none" w:sz="0" w:space="0" w:color="auto"/>
      </w:divBdr>
    </w:div>
    <w:div w:id="542060694">
      <w:bodyDiv w:val="1"/>
      <w:marLeft w:val="0"/>
      <w:marRight w:val="0"/>
      <w:marTop w:val="0"/>
      <w:marBottom w:val="0"/>
      <w:divBdr>
        <w:top w:val="none" w:sz="0" w:space="0" w:color="auto"/>
        <w:left w:val="none" w:sz="0" w:space="0" w:color="auto"/>
        <w:bottom w:val="none" w:sz="0" w:space="0" w:color="auto"/>
        <w:right w:val="none" w:sz="0" w:space="0" w:color="auto"/>
      </w:divBdr>
    </w:div>
    <w:div w:id="542061219">
      <w:bodyDiv w:val="1"/>
      <w:marLeft w:val="0"/>
      <w:marRight w:val="0"/>
      <w:marTop w:val="0"/>
      <w:marBottom w:val="0"/>
      <w:divBdr>
        <w:top w:val="none" w:sz="0" w:space="0" w:color="auto"/>
        <w:left w:val="none" w:sz="0" w:space="0" w:color="auto"/>
        <w:bottom w:val="none" w:sz="0" w:space="0" w:color="auto"/>
        <w:right w:val="none" w:sz="0" w:space="0" w:color="auto"/>
      </w:divBdr>
    </w:div>
    <w:div w:id="542061861">
      <w:bodyDiv w:val="1"/>
      <w:marLeft w:val="0"/>
      <w:marRight w:val="0"/>
      <w:marTop w:val="0"/>
      <w:marBottom w:val="0"/>
      <w:divBdr>
        <w:top w:val="none" w:sz="0" w:space="0" w:color="auto"/>
        <w:left w:val="none" w:sz="0" w:space="0" w:color="auto"/>
        <w:bottom w:val="none" w:sz="0" w:space="0" w:color="auto"/>
        <w:right w:val="none" w:sz="0" w:space="0" w:color="auto"/>
      </w:divBdr>
    </w:div>
    <w:div w:id="542064719">
      <w:bodyDiv w:val="1"/>
      <w:marLeft w:val="0"/>
      <w:marRight w:val="0"/>
      <w:marTop w:val="0"/>
      <w:marBottom w:val="0"/>
      <w:divBdr>
        <w:top w:val="none" w:sz="0" w:space="0" w:color="auto"/>
        <w:left w:val="none" w:sz="0" w:space="0" w:color="auto"/>
        <w:bottom w:val="none" w:sz="0" w:space="0" w:color="auto"/>
        <w:right w:val="none" w:sz="0" w:space="0" w:color="auto"/>
      </w:divBdr>
    </w:div>
    <w:div w:id="542131601">
      <w:bodyDiv w:val="1"/>
      <w:marLeft w:val="0"/>
      <w:marRight w:val="0"/>
      <w:marTop w:val="0"/>
      <w:marBottom w:val="0"/>
      <w:divBdr>
        <w:top w:val="none" w:sz="0" w:space="0" w:color="auto"/>
        <w:left w:val="none" w:sz="0" w:space="0" w:color="auto"/>
        <w:bottom w:val="none" w:sz="0" w:space="0" w:color="auto"/>
        <w:right w:val="none" w:sz="0" w:space="0" w:color="auto"/>
      </w:divBdr>
    </w:div>
    <w:div w:id="542135210">
      <w:bodyDiv w:val="1"/>
      <w:marLeft w:val="0"/>
      <w:marRight w:val="0"/>
      <w:marTop w:val="0"/>
      <w:marBottom w:val="0"/>
      <w:divBdr>
        <w:top w:val="none" w:sz="0" w:space="0" w:color="auto"/>
        <w:left w:val="none" w:sz="0" w:space="0" w:color="auto"/>
        <w:bottom w:val="none" w:sz="0" w:space="0" w:color="auto"/>
        <w:right w:val="none" w:sz="0" w:space="0" w:color="auto"/>
      </w:divBdr>
    </w:div>
    <w:div w:id="542137088">
      <w:bodyDiv w:val="1"/>
      <w:marLeft w:val="0"/>
      <w:marRight w:val="0"/>
      <w:marTop w:val="0"/>
      <w:marBottom w:val="0"/>
      <w:divBdr>
        <w:top w:val="none" w:sz="0" w:space="0" w:color="auto"/>
        <w:left w:val="none" w:sz="0" w:space="0" w:color="auto"/>
        <w:bottom w:val="none" w:sz="0" w:space="0" w:color="auto"/>
        <w:right w:val="none" w:sz="0" w:space="0" w:color="auto"/>
      </w:divBdr>
    </w:div>
    <w:div w:id="542181171">
      <w:bodyDiv w:val="1"/>
      <w:marLeft w:val="0"/>
      <w:marRight w:val="0"/>
      <w:marTop w:val="0"/>
      <w:marBottom w:val="0"/>
      <w:divBdr>
        <w:top w:val="none" w:sz="0" w:space="0" w:color="auto"/>
        <w:left w:val="none" w:sz="0" w:space="0" w:color="auto"/>
        <w:bottom w:val="none" w:sz="0" w:space="0" w:color="auto"/>
        <w:right w:val="none" w:sz="0" w:space="0" w:color="auto"/>
      </w:divBdr>
    </w:div>
    <w:div w:id="542181616">
      <w:bodyDiv w:val="1"/>
      <w:marLeft w:val="0"/>
      <w:marRight w:val="0"/>
      <w:marTop w:val="0"/>
      <w:marBottom w:val="0"/>
      <w:divBdr>
        <w:top w:val="none" w:sz="0" w:space="0" w:color="auto"/>
        <w:left w:val="none" w:sz="0" w:space="0" w:color="auto"/>
        <w:bottom w:val="none" w:sz="0" w:space="0" w:color="auto"/>
        <w:right w:val="none" w:sz="0" w:space="0" w:color="auto"/>
      </w:divBdr>
    </w:div>
    <w:div w:id="542206409">
      <w:bodyDiv w:val="1"/>
      <w:marLeft w:val="0"/>
      <w:marRight w:val="0"/>
      <w:marTop w:val="0"/>
      <w:marBottom w:val="0"/>
      <w:divBdr>
        <w:top w:val="none" w:sz="0" w:space="0" w:color="auto"/>
        <w:left w:val="none" w:sz="0" w:space="0" w:color="auto"/>
        <w:bottom w:val="none" w:sz="0" w:space="0" w:color="auto"/>
        <w:right w:val="none" w:sz="0" w:space="0" w:color="auto"/>
      </w:divBdr>
    </w:div>
    <w:div w:id="542207288">
      <w:bodyDiv w:val="1"/>
      <w:marLeft w:val="0"/>
      <w:marRight w:val="0"/>
      <w:marTop w:val="0"/>
      <w:marBottom w:val="0"/>
      <w:divBdr>
        <w:top w:val="none" w:sz="0" w:space="0" w:color="auto"/>
        <w:left w:val="none" w:sz="0" w:space="0" w:color="auto"/>
        <w:bottom w:val="none" w:sz="0" w:space="0" w:color="auto"/>
        <w:right w:val="none" w:sz="0" w:space="0" w:color="auto"/>
      </w:divBdr>
    </w:div>
    <w:div w:id="542207632">
      <w:bodyDiv w:val="1"/>
      <w:marLeft w:val="0"/>
      <w:marRight w:val="0"/>
      <w:marTop w:val="0"/>
      <w:marBottom w:val="0"/>
      <w:divBdr>
        <w:top w:val="none" w:sz="0" w:space="0" w:color="auto"/>
        <w:left w:val="none" w:sz="0" w:space="0" w:color="auto"/>
        <w:bottom w:val="none" w:sz="0" w:space="0" w:color="auto"/>
        <w:right w:val="none" w:sz="0" w:space="0" w:color="auto"/>
      </w:divBdr>
    </w:div>
    <w:div w:id="542209133">
      <w:bodyDiv w:val="1"/>
      <w:marLeft w:val="0"/>
      <w:marRight w:val="0"/>
      <w:marTop w:val="0"/>
      <w:marBottom w:val="0"/>
      <w:divBdr>
        <w:top w:val="none" w:sz="0" w:space="0" w:color="auto"/>
        <w:left w:val="none" w:sz="0" w:space="0" w:color="auto"/>
        <w:bottom w:val="none" w:sz="0" w:space="0" w:color="auto"/>
        <w:right w:val="none" w:sz="0" w:space="0" w:color="auto"/>
      </w:divBdr>
    </w:div>
    <w:div w:id="542209138">
      <w:bodyDiv w:val="1"/>
      <w:marLeft w:val="0"/>
      <w:marRight w:val="0"/>
      <w:marTop w:val="0"/>
      <w:marBottom w:val="0"/>
      <w:divBdr>
        <w:top w:val="none" w:sz="0" w:space="0" w:color="auto"/>
        <w:left w:val="none" w:sz="0" w:space="0" w:color="auto"/>
        <w:bottom w:val="none" w:sz="0" w:space="0" w:color="auto"/>
        <w:right w:val="none" w:sz="0" w:space="0" w:color="auto"/>
      </w:divBdr>
    </w:div>
    <w:div w:id="542252271">
      <w:bodyDiv w:val="1"/>
      <w:marLeft w:val="0"/>
      <w:marRight w:val="0"/>
      <w:marTop w:val="0"/>
      <w:marBottom w:val="0"/>
      <w:divBdr>
        <w:top w:val="none" w:sz="0" w:space="0" w:color="auto"/>
        <w:left w:val="none" w:sz="0" w:space="0" w:color="auto"/>
        <w:bottom w:val="none" w:sz="0" w:space="0" w:color="auto"/>
        <w:right w:val="none" w:sz="0" w:space="0" w:color="auto"/>
      </w:divBdr>
    </w:div>
    <w:div w:id="542257138">
      <w:bodyDiv w:val="1"/>
      <w:marLeft w:val="0"/>
      <w:marRight w:val="0"/>
      <w:marTop w:val="0"/>
      <w:marBottom w:val="0"/>
      <w:divBdr>
        <w:top w:val="none" w:sz="0" w:space="0" w:color="auto"/>
        <w:left w:val="none" w:sz="0" w:space="0" w:color="auto"/>
        <w:bottom w:val="none" w:sz="0" w:space="0" w:color="auto"/>
        <w:right w:val="none" w:sz="0" w:space="0" w:color="auto"/>
      </w:divBdr>
    </w:div>
    <w:div w:id="542257518">
      <w:bodyDiv w:val="1"/>
      <w:marLeft w:val="0"/>
      <w:marRight w:val="0"/>
      <w:marTop w:val="0"/>
      <w:marBottom w:val="0"/>
      <w:divBdr>
        <w:top w:val="none" w:sz="0" w:space="0" w:color="auto"/>
        <w:left w:val="none" w:sz="0" w:space="0" w:color="auto"/>
        <w:bottom w:val="none" w:sz="0" w:space="0" w:color="auto"/>
        <w:right w:val="none" w:sz="0" w:space="0" w:color="auto"/>
      </w:divBdr>
    </w:div>
    <w:div w:id="542257991">
      <w:bodyDiv w:val="1"/>
      <w:marLeft w:val="0"/>
      <w:marRight w:val="0"/>
      <w:marTop w:val="0"/>
      <w:marBottom w:val="0"/>
      <w:divBdr>
        <w:top w:val="none" w:sz="0" w:space="0" w:color="auto"/>
        <w:left w:val="none" w:sz="0" w:space="0" w:color="auto"/>
        <w:bottom w:val="none" w:sz="0" w:space="0" w:color="auto"/>
        <w:right w:val="none" w:sz="0" w:space="0" w:color="auto"/>
      </w:divBdr>
    </w:div>
    <w:div w:id="542327078">
      <w:bodyDiv w:val="1"/>
      <w:marLeft w:val="0"/>
      <w:marRight w:val="0"/>
      <w:marTop w:val="0"/>
      <w:marBottom w:val="0"/>
      <w:divBdr>
        <w:top w:val="none" w:sz="0" w:space="0" w:color="auto"/>
        <w:left w:val="none" w:sz="0" w:space="0" w:color="auto"/>
        <w:bottom w:val="none" w:sz="0" w:space="0" w:color="auto"/>
        <w:right w:val="none" w:sz="0" w:space="0" w:color="auto"/>
      </w:divBdr>
    </w:div>
    <w:div w:id="542327457">
      <w:bodyDiv w:val="1"/>
      <w:marLeft w:val="0"/>
      <w:marRight w:val="0"/>
      <w:marTop w:val="0"/>
      <w:marBottom w:val="0"/>
      <w:divBdr>
        <w:top w:val="none" w:sz="0" w:space="0" w:color="auto"/>
        <w:left w:val="none" w:sz="0" w:space="0" w:color="auto"/>
        <w:bottom w:val="none" w:sz="0" w:space="0" w:color="auto"/>
        <w:right w:val="none" w:sz="0" w:space="0" w:color="auto"/>
      </w:divBdr>
    </w:div>
    <w:div w:id="542327516">
      <w:bodyDiv w:val="1"/>
      <w:marLeft w:val="0"/>
      <w:marRight w:val="0"/>
      <w:marTop w:val="0"/>
      <w:marBottom w:val="0"/>
      <w:divBdr>
        <w:top w:val="none" w:sz="0" w:space="0" w:color="auto"/>
        <w:left w:val="none" w:sz="0" w:space="0" w:color="auto"/>
        <w:bottom w:val="none" w:sz="0" w:space="0" w:color="auto"/>
        <w:right w:val="none" w:sz="0" w:space="0" w:color="auto"/>
      </w:divBdr>
    </w:div>
    <w:div w:id="542327716">
      <w:bodyDiv w:val="1"/>
      <w:marLeft w:val="0"/>
      <w:marRight w:val="0"/>
      <w:marTop w:val="0"/>
      <w:marBottom w:val="0"/>
      <w:divBdr>
        <w:top w:val="none" w:sz="0" w:space="0" w:color="auto"/>
        <w:left w:val="none" w:sz="0" w:space="0" w:color="auto"/>
        <w:bottom w:val="none" w:sz="0" w:space="0" w:color="auto"/>
        <w:right w:val="none" w:sz="0" w:space="0" w:color="auto"/>
      </w:divBdr>
    </w:div>
    <w:div w:id="542331144">
      <w:bodyDiv w:val="1"/>
      <w:marLeft w:val="0"/>
      <w:marRight w:val="0"/>
      <w:marTop w:val="0"/>
      <w:marBottom w:val="0"/>
      <w:divBdr>
        <w:top w:val="none" w:sz="0" w:space="0" w:color="auto"/>
        <w:left w:val="none" w:sz="0" w:space="0" w:color="auto"/>
        <w:bottom w:val="none" w:sz="0" w:space="0" w:color="auto"/>
        <w:right w:val="none" w:sz="0" w:space="0" w:color="auto"/>
      </w:divBdr>
    </w:div>
    <w:div w:id="542405983">
      <w:bodyDiv w:val="1"/>
      <w:marLeft w:val="0"/>
      <w:marRight w:val="0"/>
      <w:marTop w:val="0"/>
      <w:marBottom w:val="0"/>
      <w:divBdr>
        <w:top w:val="none" w:sz="0" w:space="0" w:color="auto"/>
        <w:left w:val="none" w:sz="0" w:space="0" w:color="auto"/>
        <w:bottom w:val="none" w:sz="0" w:space="0" w:color="auto"/>
        <w:right w:val="none" w:sz="0" w:space="0" w:color="auto"/>
      </w:divBdr>
    </w:div>
    <w:div w:id="542407134">
      <w:bodyDiv w:val="1"/>
      <w:marLeft w:val="0"/>
      <w:marRight w:val="0"/>
      <w:marTop w:val="0"/>
      <w:marBottom w:val="0"/>
      <w:divBdr>
        <w:top w:val="none" w:sz="0" w:space="0" w:color="auto"/>
        <w:left w:val="none" w:sz="0" w:space="0" w:color="auto"/>
        <w:bottom w:val="none" w:sz="0" w:space="0" w:color="auto"/>
        <w:right w:val="none" w:sz="0" w:space="0" w:color="auto"/>
      </w:divBdr>
    </w:div>
    <w:div w:id="542408068">
      <w:bodyDiv w:val="1"/>
      <w:marLeft w:val="0"/>
      <w:marRight w:val="0"/>
      <w:marTop w:val="0"/>
      <w:marBottom w:val="0"/>
      <w:divBdr>
        <w:top w:val="none" w:sz="0" w:space="0" w:color="auto"/>
        <w:left w:val="none" w:sz="0" w:space="0" w:color="auto"/>
        <w:bottom w:val="none" w:sz="0" w:space="0" w:color="auto"/>
        <w:right w:val="none" w:sz="0" w:space="0" w:color="auto"/>
      </w:divBdr>
    </w:div>
    <w:div w:id="542441965">
      <w:bodyDiv w:val="1"/>
      <w:marLeft w:val="0"/>
      <w:marRight w:val="0"/>
      <w:marTop w:val="0"/>
      <w:marBottom w:val="0"/>
      <w:divBdr>
        <w:top w:val="none" w:sz="0" w:space="0" w:color="auto"/>
        <w:left w:val="none" w:sz="0" w:space="0" w:color="auto"/>
        <w:bottom w:val="none" w:sz="0" w:space="0" w:color="auto"/>
        <w:right w:val="none" w:sz="0" w:space="0" w:color="auto"/>
      </w:divBdr>
    </w:div>
    <w:div w:id="542441970">
      <w:bodyDiv w:val="1"/>
      <w:marLeft w:val="0"/>
      <w:marRight w:val="0"/>
      <w:marTop w:val="0"/>
      <w:marBottom w:val="0"/>
      <w:divBdr>
        <w:top w:val="none" w:sz="0" w:space="0" w:color="auto"/>
        <w:left w:val="none" w:sz="0" w:space="0" w:color="auto"/>
        <w:bottom w:val="none" w:sz="0" w:space="0" w:color="auto"/>
        <w:right w:val="none" w:sz="0" w:space="0" w:color="auto"/>
      </w:divBdr>
    </w:div>
    <w:div w:id="542442373">
      <w:bodyDiv w:val="1"/>
      <w:marLeft w:val="0"/>
      <w:marRight w:val="0"/>
      <w:marTop w:val="0"/>
      <w:marBottom w:val="0"/>
      <w:divBdr>
        <w:top w:val="none" w:sz="0" w:space="0" w:color="auto"/>
        <w:left w:val="none" w:sz="0" w:space="0" w:color="auto"/>
        <w:bottom w:val="none" w:sz="0" w:space="0" w:color="auto"/>
        <w:right w:val="none" w:sz="0" w:space="0" w:color="auto"/>
      </w:divBdr>
    </w:div>
    <w:div w:id="542446923">
      <w:bodyDiv w:val="1"/>
      <w:marLeft w:val="0"/>
      <w:marRight w:val="0"/>
      <w:marTop w:val="0"/>
      <w:marBottom w:val="0"/>
      <w:divBdr>
        <w:top w:val="none" w:sz="0" w:space="0" w:color="auto"/>
        <w:left w:val="none" w:sz="0" w:space="0" w:color="auto"/>
        <w:bottom w:val="none" w:sz="0" w:space="0" w:color="auto"/>
        <w:right w:val="none" w:sz="0" w:space="0" w:color="auto"/>
      </w:divBdr>
    </w:div>
    <w:div w:id="542448872">
      <w:bodyDiv w:val="1"/>
      <w:marLeft w:val="0"/>
      <w:marRight w:val="0"/>
      <w:marTop w:val="0"/>
      <w:marBottom w:val="0"/>
      <w:divBdr>
        <w:top w:val="none" w:sz="0" w:space="0" w:color="auto"/>
        <w:left w:val="none" w:sz="0" w:space="0" w:color="auto"/>
        <w:bottom w:val="none" w:sz="0" w:space="0" w:color="auto"/>
        <w:right w:val="none" w:sz="0" w:space="0" w:color="auto"/>
      </w:divBdr>
    </w:div>
    <w:div w:id="542451141">
      <w:bodyDiv w:val="1"/>
      <w:marLeft w:val="0"/>
      <w:marRight w:val="0"/>
      <w:marTop w:val="0"/>
      <w:marBottom w:val="0"/>
      <w:divBdr>
        <w:top w:val="none" w:sz="0" w:space="0" w:color="auto"/>
        <w:left w:val="none" w:sz="0" w:space="0" w:color="auto"/>
        <w:bottom w:val="none" w:sz="0" w:space="0" w:color="auto"/>
        <w:right w:val="none" w:sz="0" w:space="0" w:color="auto"/>
      </w:divBdr>
    </w:div>
    <w:div w:id="542517933">
      <w:bodyDiv w:val="1"/>
      <w:marLeft w:val="0"/>
      <w:marRight w:val="0"/>
      <w:marTop w:val="0"/>
      <w:marBottom w:val="0"/>
      <w:divBdr>
        <w:top w:val="none" w:sz="0" w:space="0" w:color="auto"/>
        <w:left w:val="none" w:sz="0" w:space="0" w:color="auto"/>
        <w:bottom w:val="none" w:sz="0" w:space="0" w:color="auto"/>
        <w:right w:val="none" w:sz="0" w:space="0" w:color="auto"/>
      </w:divBdr>
    </w:div>
    <w:div w:id="542519400">
      <w:bodyDiv w:val="1"/>
      <w:marLeft w:val="0"/>
      <w:marRight w:val="0"/>
      <w:marTop w:val="0"/>
      <w:marBottom w:val="0"/>
      <w:divBdr>
        <w:top w:val="none" w:sz="0" w:space="0" w:color="auto"/>
        <w:left w:val="none" w:sz="0" w:space="0" w:color="auto"/>
        <w:bottom w:val="none" w:sz="0" w:space="0" w:color="auto"/>
        <w:right w:val="none" w:sz="0" w:space="0" w:color="auto"/>
      </w:divBdr>
    </w:div>
    <w:div w:id="542520048">
      <w:bodyDiv w:val="1"/>
      <w:marLeft w:val="0"/>
      <w:marRight w:val="0"/>
      <w:marTop w:val="0"/>
      <w:marBottom w:val="0"/>
      <w:divBdr>
        <w:top w:val="none" w:sz="0" w:space="0" w:color="auto"/>
        <w:left w:val="none" w:sz="0" w:space="0" w:color="auto"/>
        <w:bottom w:val="none" w:sz="0" w:space="0" w:color="auto"/>
        <w:right w:val="none" w:sz="0" w:space="0" w:color="auto"/>
      </w:divBdr>
    </w:div>
    <w:div w:id="542524588">
      <w:bodyDiv w:val="1"/>
      <w:marLeft w:val="0"/>
      <w:marRight w:val="0"/>
      <w:marTop w:val="0"/>
      <w:marBottom w:val="0"/>
      <w:divBdr>
        <w:top w:val="none" w:sz="0" w:space="0" w:color="auto"/>
        <w:left w:val="none" w:sz="0" w:space="0" w:color="auto"/>
        <w:bottom w:val="none" w:sz="0" w:space="0" w:color="auto"/>
        <w:right w:val="none" w:sz="0" w:space="0" w:color="auto"/>
      </w:divBdr>
    </w:div>
    <w:div w:id="542524621">
      <w:bodyDiv w:val="1"/>
      <w:marLeft w:val="0"/>
      <w:marRight w:val="0"/>
      <w:marTop w:val="0"/>
      <w:marBottom w:val="0"/>
      <w:divBdr>
        <w:top w:val="none" w:sz="0" w:space="0" w:color="auto"/>
        <w:left w:val="none" w:sz="0" w:space="0" w:color="auto"/>
        <w:bottom w:val="none" w:sz="0" w:space="0" w:color="auto"/>
        <w:right w:val="none" w:sz="0" w:space="0" w:color="auto"/>
      </w:divBdr>
    </w:div>
    <w:div w:id="542601745">
      <w:bodyDiv w:val="1"/>
      <w:marLeft w:val="0"/>
      <w:marRight w:val="0"/>
      <w:marTop w:val="0"/>
      <w:marBottom w:val="0"/>
      <w:divBdr>
        <w:top w:val="none" w:sz="0" w:space="0" w:color="auto"/>
        <w:left w:val="none" w:sz="0" w:space="0" w:color="auto"/>
        <w:bottom w:val="none" w:sz="0" w:space="0" w:color="auto"/>
        <w:right w:val="none" w:sz="0" w:space="0" w:color="auto"/>
      </w:divBdr>
    </w:div>
    <w:div w:id="542643408">
      <w:bodyDiv w:val="1"/>
      <w:marLeft w:val="0"/>
      <w:marRight w:val="0"/>
      <w:marTop w:val="0"/>
      <w:marBottom w:val="0"/>
      <w:divBdr>
        <w:top w:val="none" w:sz="0" w:space="0" w:color="auto"/>
        <w:left w:val="none" w:sz="0" w:space="0" w:color="auto"/>
        <w:bottom w:val="none" w:sz="0" w:space="0" w:color="auto"/>
        <w:right w:val="none" w:sz="0" w:space="0" w:color="auto"/>
      </w:divBdr>
    </w:div>
    <w:div w:id="542714093">
      <w:bodyDiv w:val="1"/>
      <w:marLeft w:val="0"/>
      <w:marRight w:val="0"/>
      <w:marTop w:val="0"/>
      <w:marBottom w:val="0"/>
      <w:divBdr>
        <w:top w:val="none" w:sz="0" w:space="0" w:color="auto"/>
        <w:left w:val="none" w:sz="0" w:space="0" w:color="auto"/>
        <w:bottom w:val="none" w:sz="0" w:space="0" w:color="auto"/>
        <w:right w:val="none" w:sz="0" w:space="0" w:color="auto"/>
      </w:divBdr>
    </w:div>
    <w:div w:id="542715475">
      <w:bodyDiv w:val="1"/>
      <w:marLeft w:val="0"/>
      <w:marRight w:val="0"/>
      <w:marTop w:val="0"/>
      <w:marBottom w:val="0"/>
      <w:divBdr>
        <w:top w:val="none" w:sz="0" w:space="0" w:color="auto"/>
        <w:left w:val="none" w:sz="0" w:space="0" w:color="auto"/>
        <w:bottom w:val="none" w:sz="0" w:space="0" w:color="auto"/>
        <w:right w:val="none" w:sz="0" w:space="0" w:color="auto"/>
      </w:divBdr>
    </w:div>
    <w:div w:id="542715904">
      <w:bodyDiv w:val="1"/>
      <w:marLeft w:val="0"/>
      <w:marRight w:val="0"/>
      <w:marTop w:val="0"/>
      <w:marBottom w:val="0"/>
      <w:divBdr>
        <w:top w:val="none" w:sz="0" w:space="0" w:color="auto"/>
        <w:left w:val="none" w:sz="0" w:space="0" w:color="auto"/>
        <w:bottom w:val="none" w:sz="0" w:space="0" w:color="auto"/>
        <w:right w:val="none" w:sz="0" w:space="0" w:color="auto"/>
      </w:divBdr>
    </w:div>
    <w:div w:id="542718138">
      <w:bodyDiv w:val="1"/>
      <w:marLeft w:val="0"/>
      <w:marRight w:val="0"/>
      <w:marTop w:val="0"/>
      <w:marBottom w:val="0"/>
      <w:divBdr>
        <w:top w:val="none" w:sz="0" w:space="0" w:color="auto"/>
        <w:left w:val="none" w:sz="0" w:space="0" w:color="auto"/>
        <w:bottom w:val="none" w:sz="0" w:space="0" w:color="auto"/>
        <w:right w:val="none" w:sz="0" w:space="0" w:color="auto"/>
      </w:divBdr>
    </w:div>
    <w:div w:id="542718726">
      <w:bodyDiv w:val="1"/>
      <w:marLeft w:val="0"/>
      <w:marRight w:val="0"/>
      <w:marTop w:val="0"/>
      <w:marBottom w:val="0"/>
      <w:divBdr>
        <w:top w:val="none" w:sz="0" w:space="0" w:color="auto"/>
        <w:left w:val="none" w:sz="0" w:space="0" w:color="auto"/>
        <w:bottom w:val="none" w:sz="0" w:space="0" w:color="auto"/>
        <w:right w:val="none" w:sz="0" w:space="0" w:color="auto"/>
      </w:divBdr>
    </w:div>
    <w:div w:id="542791408">
      <w:bodyDiv w:val="1"/>
      <w:marLeft w:val="0"/>
      <w:marRight w:val="0"/>
      <w:marTop w:val="0"/>
      <w:marBottom w:val="0"/>
      <w:divBdr>
        <w:top w:val="none" w:sz="0" w:space="0" w:color="auto"/>
        <w:left w:val="none" w:sz="0" w:space="0" w:color="auto"/>
        <w:bottom w:val="none" w:sz="0" w:space="0" w:color="auto"/>
        <w:right w:val="none" w:sz="0" w:space="0" w:color="auto"/>
      </w:divBdr>
    </w:div>
    <w:div w:id="542793945">
      <w:bodyDiv w:val="1"/>
      <w:marLeft w:val="0"/>
      <w:marRight w:val="0"/>
      <w:marTop w:val="0"/>
      <w:marBottom w:val="0"/>
      <w:divBdr>
        <w:top w:val="none" w:sz="0" w:space="0" w:color="auto"/>
        <w:left w:val="none" w:sz="0" w:space="0" w:color="auto"/>
        <w:bottom w:val="none" w:sz="0" w:space="0" w:color="auto"/>
        <w:right w:val="none" w:sz="0" w:space="0" w:color="auto"/>
      </w:divBdr>
    </w:div>
    <w:div w:id="542795126">
      <w:bodyDiv w:val="1"/>
      <w:marLeft w:val="0"/>
      <w:marRight w:val="0"/>
      <w:marTop w:val="0"/>
      <w:marBottom w:val="0"/>
      <w:divBdr>
        <w:top w:val="none" w:sz="0" w:space="0" w:color="auto"/>
        <w:left w:val="none" w:sz="0" w:space="0" w:color="auto"/>
        <w:bottom w:val="none" w:sz="0" w:space="0" w:color="auto"/>
        <w:right w:val="none" w:sz="0" w:space="0" w:color="auto"/>
      </w:divBdr>
    </w:div>
    <w:div w:id="542795284">
      <w:bodyDiv w:val="1"/>
      <w:marLeft w:val="0"/>
      <w:marRight w:val="0"/>
      <w:marTop w:val="0"/>
      <w:marBottom w:val="0"/>
      <w:divBdr>
        <w:top w:val="none" w:sz="0" w:space="0" w:color="auto"/>
        <w:left w:val="none" w:sz="0" w:space="0" w:color="auto"/>
        <w:bottom w:val="none" w:sz="0" w:space="0" w:color="auto"/>
        <w:right w:val="none" w:sz="0" w:space="0" w:color="auto"/>
      </w:divBdr>
    </w:div>
    <w:div w:id="542834819">
      <w:bodyDiv w:val="1"/>
      <w:marLeft w:val="0"/>
      <w:marRight w:val="0"/>
      <w:marTop w:val="0"/>
      <w:marBottom w:val="0"/>
      <w:divBdr>
        <w:top w:val="none" w:sz="0" w:space="0" w:color="auto"/>
        <w:left w:val="none" w:sz="0" w:space="0" w:color="auto"/>
        <w:bottom w:val="none" w:sz="0" w:space="0" w:color="auto"/>
        <w:right w:val="none" w:sz="0" w:space="0" w:color="auto"/>
      </w:divBdr>
    </w:div>
    <w:div w:id="542835186">
      <w:bodyDiv w:val="1"/>
      <w:marLeft w:val="0"/>
      <w:marRight w:val="0"/>
      <w:marTop w:val="0"/>
      <w:marBottom w:val="0"/>
      <w:divBdr>
        <w:top w:val="none" w:sz="0" w:space="0" w:color="auto"/>
        <w:left w:val="none" w:sz="0" w:space="0" w:color="auto"/>
        <w:bottom w:val="none" w:sz="0" w:space="0" w:color="auto"/>
        <w:right w:val="none" w:sz="0" w:space="0" w:color="auto"/>
      </w:divBdr>
    </w:div>
    <w:div w:id="542863505">
      <w:bodyDiv w:val="1"/>
      <w:marLeft w:val="0"/>
      <w:marRight w:val="0"/>
      <w:marTop w:val="0"/>
      <w:marBottom w:val="0"/>
      <w:divBdr>
        <w:top w:val="none" w:sz="0" w:space="0" w:color="auto"/>
        <w:left w:val="none" w:sz="0" w:space="0" w:color="auto"/>
        <w:bottom w:val="none" w:sz="0" w:space="0" w:color="auto"/>
        <w:right w:val="none" w:sz="0" w:space="0" w:color="auto"/>
      </w:divBdr>
    </w:div>
    <w:div w:id="542866236">
      <w:bodyDiv w:val="1"/>
      <w:marLeft w:val="0"/>
      <w:marRight w:val="0"/>
      <w:marTop w:val="0"/>
      <w:marBottom w:val="0"/>
      <w:divBdr>
        <w:top w:val="none" w:sz="0" w:space="0" w:color="auto"/>
        <w:left w:val="none" w:sz="0" w:space="0" w:color="auto"/>
        <w:bottom w:val="none" w:sz="0" w:space="0" w:color="auto"/>
        <w:right w:val="none" w:sz="0" w:space="0" w:color="auto"/>
      </w:divBdr>
    </w:div>
    <w:div w:id="542909619">
      <w:bodyDiv w:val="1"/>
      <w:marLeft w:val="0"/>
      <w:marRight w:val="0"/>
      <w:marTop w:val="0"/>
      <w:marBottom w:val="0"/>
      <w:divBdr>
        <w:top w:val="none" w:sz="0" w:space="0" w:color="auto"/>
        <w:left w:val="none" w:sz="0" w:space="0" w:color="auto"/>
        <w:bottom w:val="none" w:sz="0" w:space="0" w:color="auto"/>
        <w:right w:val="none" w:sz="0" w:space="0" w:color="auto"/>
      </w:divBdr>
    </w:div>
    <w:div w:id="542909939">
      <w:bodyDiv w:val="1"/>
      <w:marLeft w:val="0"/>
      <w:marRight w:val="0"/>
      <w:marTop w:val="0"/>
      <w:marBottom w:val="0"/>
      <w:divBdr>
        <w:top w:val="none" w:sz="0" w:space="0" w:color="auto"/>
        <w:left w:val="none" w:sz="0" w:space="0" w:color="auto"/>
        <w:bottom w:val="none" w:sz="0" w:space="0" w:color="auto"/>
        <w:right w:val="none" w:sz="0" w:space="0" w:color="auto"/>
      </w:divBdr>
    </w:div>
    <w:div w:id="542912487">
      <w:bodyDiv w:val="1"/>
      <w:marLeft w:val="0"/>
      <w:marRight w:val="0"/>
      <w:marTop w:val="0"/>
      <w:marBottom w:val="0"/>
      <w:divBdr>
        <w:top w:val="none" w:sz="0" w:space="0" w:color="auto"/>
        <w:left w:val="none" w:sz="0" w:space="0" w:color="auto"/>
        <w:bottom w:val="none" w:sz="0" w:space="0" w:color="auto"/>
        <w:right w:val="none" w:sz="0" w:space="0" w:color="auto"/>
      </w:divBdr>
    </w:div>
    <w:div w:id="542980068">
      <w:bodyDiv w:val="1"/>
      <w:marLeft w:val="0"/>
      <w:marRight w:val="0"/>
      <w:marTop w:val="0"/>
      <w:marBottom w:val="0"/>
      <w:divBdr>
        <w:top w:val="none" w:sz="0" w:space="0" w:color="auto"/>
        <w:left w:val="none" w:sz="0" w:space="0" w:color="auto"/>
        <w:bottom w:val="none" w:sz="0" w:space="0" w:color="auto"/>
        <w:right w:val="none" w:sz="0" w:space="0" w:color="auto"/>
      </w:divBdr>
    </w:div>
    <w:div w:id="542980542">
      <w:bodyDiv w:val="1"/>
      <w:marLeft w:val="0"/>
      <w:marRight w:val="0"/>
      <w:marTop w:val="0"/>
      <w:marBottom w:val="0"/>
      <w:divBdr>
        <w:top w:val="none" w:sz="0" w:space="0" w:color="auto"/>
        <w:left w:val="none" w:sz="0" w:space="0" w:color="auto"/>
        <w:bottom w:val="none" w:sz="0" w:space="0" w:color="auto"/>
        <w:right w:val="none" w:sz="0" w:space="0" w:color="auto"/>
      </w:divBdr>
    </w:div>
    <w:div w:id="542980743">
      <w:bodyDiv w:val="1"/>
      <w:marLeft w:val="0"/>
      <w:marRight w:val="0"/>
      <w:marTop w:val="0"/>
      <w:marBottom w:val="0"/>
      <w:divBdr>
        <w:top w:val="none" w:sz="0" w:space="0" w:color="auto"/>
        <w:left w:val="none" w:sz="0" w:space="0" w:color="auto"/>
        <w:bottom w:val="none" w:sz="0" w:space="0" w:color="auto"/>
        <w:right w:val="none" w:sz="0" w:space="0" w:color="auto"/>
      </w:divBdr>
    </w:div>
    <w:div w:id="542983863">
      <w:bodyDiv w:val="1"/>
      <w:marLeft w:val="0"/>
      <w:marRight w:val="0"/>
      <w:marTop w:val="0"/>
      <w:marBottom w:val="0"/>
      <w:divBdr>
        <w:top w:val="none" w:sz="0" w:space="0" w:color="auto"/>
        <w:left w:val="none" w:sz="0" w:space="0" w:color="auto"/>
        <w:bottom w:val="none" w:sz="0" w:space="0" w:color="auto"/>
        <w:right w:val="none" w:sz="0" w:space="0" w:color="auto"/>
      </w:divBdr>
    </w:div>
    <w:div w:id="542988578">
      <w:bodyDiv w:val="1"/>
      <w:marLeft w:val="0"/>
      <w:marRight w:val="0"/>
      <w:marTop w:val="0"/>
      <w:marBottom w:val="0"/>
      <w:divBdr>
        <w:top w:val="none" w:sz="0" w:space="0" w:color="auto"/>
        <w:left w:val="none" w:sz="0" w:space="0" w:color="auto"/>
        <w:bottom w:val="none" w:sz="0" w:space="0" w:color="auto"/>
        <w:right w:val="none" w:sz="0" w:space="0" w:color="auto"/>
      </w:divBdr>
    </w:div>
    <w:div w:id="542988917">
      <w:bodyDiv w:val="1"/>
      <w:marLeft w:val="0"/>
      <w:marRight w:val="0"/>
      <w:marTop w:val="0"/>
      <w:marBottom w:val="0"/>
      <w:divBdr>
        <w:top w:val="none" w:sz="0" w:space="0" w:color="auto"/>
        <w:left w:val="none" w:sz="0" w:space="0" w:color="auto"/>
        <w:bottom w:val="none" w:sz="0" w:space="0" w:color="auto"/>
        <w:right w:val="none" w:sz="0" w:space="0" w:color="auto"/>
      </w:divBdr>
    </w:div>
    <w:div w:id="543055131">
      <w:bodyDiv w:val="1"/>
      <w:marLeft w:val="0"/>
      <w:marRight w:val="0"/>
      <w:marTop w:val="0"/>
      <w:marBottom w:val="0"/>
      <w:divBdr>
        <w:top w:val="none" w:sz="0" w:space="0" w:color="auto"/>
        <w:left w:val="none" w:sz="0" w:space="0" w:color="auto"/>
        <w:bottom w:val="none" w:sz="0" w:space="0" w:color="auto"/>
        <w:right w:val="none" w:sz="0" w:space="0" w:color="auto"/>
      </w:divBdr>
    </w:div>
    <w:div w:id="543059394">
      <w:bodyDiv w:val="1"/>
      <w:marLeft w:val="0"/>
      <w:marRight w:val="0"/>
      <w:marTop w:val="0"/>
      <w:marBottom w:val="0"/>
      <w:divBdr>
        <w:top w:val="none" w:sz="0" w:space="0" w:color="auto"/>
        <w:left w:val="none" w:sz="0" w:space="0" w:color="auto"/>
        <w:bottom w:val="none" w:sz="0" w:space="0" w:color="auto"/>
        <w:right w:val="none" w:sz="0" w:space="0" w:color="auto"/>
      </w:divBdr>
    </w:div>
    <w:div w:id="543061588">
      <w:bodyDiv w:val="1"/>
      <w:marLeft w:val="0"/>
      <w:marRight w:val="0"/>
      <w:marTop w:val="0"/>
      <w:marBottom w:val="0"/>
      <w:divBdr>
        <w:top w:val="none" w:sz="0" w:space="0" w:color="auto"/>
        <w:left w:val="none" w:sz="0" w:space="0" w:color="auto"/>
        <w:bottom w:val="none" w:sz="0" w:space="0" w:color="auto"/>
        <w:right w:val="none" w:sz="0" w:space="0" w:color="auto"/>
      </w:divBdr>
    </w:div>
    <w:div w:id="543174598">
      <w:bodyDiv w:val="1"/>
      <w:marLeft w:val="0"/>
      <w:marRight w:val="0"/>
      <w:marTop w:val="0"/>
      <w:marBottom w:val="0"/>
      <w:divBdr>
        <w:top w:val="none" w:sz="0" w:space="0" w:color="auto"/>
        <w:left w:val="none" w:sz="0" w:space="0" w:color="auto"/>
        <w:bottom w:val="none" w:sz="0" w:space="0" w:color="auto"/>
        <w:right w:val="none" w:sz="0" w:space="0" w:color="auto"/>
      </w:divBdr>
    </w:div>
    <w:div w:id="543177535">
      <w:bodyDiv w:val="1"/>
      <w:marLeft w:val="0"/>
      <w:marRight w:val="0"/>
      <w:marTop w:val="0"/>
      <w:marBottom w:val="0"/>
      <w:divBdr>
        <w:top w:val="none" w:sz="0" w:space="0" w:color="auto"/>
        <w:left w:val="none" w:sz="0" w:space="0" w:color="auto"/>
        <w:bottom w:val="none" w:sz="0" w:space="0" w:color="auto"/>
        <w:right w:val="none" w:sz="0" w:space="0" w:color="auto"/>
      </w:divBdr>
    </w:div>
    <w:div w:id="543248291">
      <w:bodyDiv w:val="1"/>
      <w:marLeft w:val="0"/>
      <w:marRight w:val="0"/>
      <w:marTop w:val="0"/>
      <w:marBottom w:val="0"/>
      <w:divBdr>
        <w:top w:val="none" w:sz="0" w:space="0" w:color="auto"/>
        <w:left w:val="none" w:sz="0" w:space="0" w:color="auto"/>
        <w:bottom w:val="none" w:sz="0" w:space="0" w:color="auto"/>
        <w:right w:val="none" w:sz="0" w:space="0" w:color="auto"/>
      </w:divBdr>
    </w:div>
    <w:div w:id="543249110">
      <w:bodyDiv w:val="1"/>
      <w:marLeft w:val="0"/>
      <w:marRight w:val="0"/>
      <w:marTop w:val="0"/>
      <w:marBottom w:val="0"/>
      <w:divBdr>
        <w:top w:val="none" w:sz="0" w:space="0" w:color="auto"/>
        <w:left w:val="none" w:sz="0" w:space="0" w:color="auto"/>
        <w:bottom w:val="none" w:sz="0" w:space="0" w:color="auto"/>
        <w:right w:val="none" w:sz="0" w:space="0" w:color="auto"/>
      </w:divBdr>
    </w:div>
    <w:div w:id="543253287">
      <w:bodyDiv w:val="1"/>
      <w:marLeft w:val="0"/>
      <w:marRight w:val="0"/>
      <w:marTop w:val="0"/>
      <w:marBottom w:val="0"/>
      <w:divBdr>
        <w:top w:val="none" w:sz="0" w:space="0" w:color="auto"/>
        <w:left w:val="none" w:sz="0" w:space="0" w:color="auto"/>
        <w:bottom w:val="none" w:sz="0" w:space="0" w:color="auto"/>
        <w:right w:val="none" w:sz="0" w:space="0" w:color="auto"/>
      </w:divBdr>
    </w:div>
    <w:div w:id="543293764">
      <w:bodyDiv w:val="1"/>
      <w:marLeft w:val="0"/>
      <w:marRight w:val="0"/>
      <w:marTop w:val="0"/>
      <w:marBottom w:val="0"/>
      <w:divBdr>
        <w:top w:val="none" w:sz="0" w:space="0" w:color="auto"/>
        <w:left w:val="none" w:sz="0" w:space="0" w:color="auto"/>
        <w:bottom w:val="none" w:sz="0" w:space="0" w:color="auto"/>
        <w:right w:val="none" w:sz="0" w:space="0" w:color="auto"/>
      </w:divBdr>
    </w:div>
    <w:div w:id="543295649">
      <w:bodyDiv w:val="1"/>
      <w:marLeft w:val="0"/>
      <w:marRight w:val="0"/>
      <w:marTop w:val="0"/>
      <w:marBottom w:val="0"/>
      <w:divBdr>
        <w:top w:val="none" w:sz="0" w:space="0" w:color="auto"/>
        <w:left w:val="none" w:sz="0" w:space="0" w:color="auto"/>
        <w:bottom w:val="none" w:sz="0" w:space="0" w:color="auto"/>
        <w:right w:val="none" w:sz="0" w:space="0" w:color="auto"/>
      </w:divBdr>
    </w:div>
    <w:div w:id="543297994">
      <w:bodyDiv w:val="1"/>
      <w:marLeft w:val="0"/>
      <w:marRight w:val="0"/>
      <w:marTop w:val="0"/>
      <w:marBottom w:val="0"/>
      <w:divBdr>
        <w:top w:val="none" w:sz="0" w:space="0" w:color="auto"/>
        <w:left w:val="none" w:sz="0" w:space="0" w:color="auto"/>
        <w:bottom w:val="none" w:sz="0" w:space="0" w:color="auto"/>
        <w:right w:val="none" w:sz="0" w:space="0" w:color="auto"/>
      </w:divBdr>
    </w:div>
    <w:div w:id="543324416">
      <w:bodyDiv w:val="1"/>
      <w:marLeft w:val="0"/>
      <w:marRight w:val="0"/>
      <w:marTop w:val="0"/>
      <w:marBottom w:val="0"/>
      <w:divBdr>
        <w:top w:val="none" w:sz="0" w:space="0" w:color="auto"/>
        <w:left w:val="none" w:sz="0" w:space="0" w:color="auto"/>
        <w:bottom w:val="none" w:sz="0" w:space="0" w:color="auto"/>
        <w:right w:val="none" w:sz="0" w:space="0" w:color="auto"/>
      </w:divBdr>
    </w:div>
    <w:div w:id="543366977">
      <w:bodyDiv w:val="1"/>
      <w:marLeft w:val="0"/>
      <w:marRight w:val="0"/>
      <w:marTop w:val="0"/>
      <w:marBottom w:val="0"/>
      <w:divBdr>
        <w:top w:val="none" w:sz="0" w:space="0" w:color="auto"/>
        <w:left w:val="none" w:sz="0" w:space="0" w:color="auto"/>
        <w:bottom w:val="none" w:sz="0" w:space="0" w:color="auto"/>
        <w:right w:val="none" w:sz="0" w:space="0" w:color="auto"/>
      </w:divBdr>
    </w:div>
    <w:div w:id="543367621">
      <w:bodyDiv w:val="1"/>
      <w:marLeft w:val="0"/>
      <w:marRight w:val="0"/>
      <w:marTop w:val="0"/>
      <w:marBottom w:val="0"/>
      <w:divBdr>
        <w:top w:val="none" w:sz="0" w:space="0" w:color="auto"/>
        <w:left w:val="none" w:sz="0" w:space="0" w:color="auto"/>
        <w:bottom w:val="none" w:sz="0" w:space="0" w:color="auto"/>
        <w:right w:val="none" w:sz="0" w:space="0" w:color="auto"/>
      </w:divBdr>
    </w:div>
    <w:div w:id="543443604">
      <w:bodyDiv w:val="1"/>
      <w:marLeft w:val="0"/>
      <w:marRight w:val="0"/>
      <w:marTop w:val="0"/>
      <w:marBottom w:val="0"/>
      <w:divBdr>
        <w:top w:val="none" w:sz="0" w:space="0" w:color="auto"/>
        <w:left w:val="none" w:sz="0" w:space="0" w:color="auto"/>
        <w:bottom w:val="none" w:sz="0" w:space="0" w:color="auto"/>
        <w:right w:val="none" w:sz="0" w:space="0" w:color="auto"/>
      </w:divBdr>
    </w:div>
    <w:div w:id="543444036">
      <w:bodyDiv w:val="1"/>
      <w:marLeft w:val="0"/>
      <w:marRight w:val="0"/>
      <w:marTop w:val="0"/>
      <w:marBottom w:val="0"/>
      <w:divBdr>
        <w:top w:val="none" w:sz="0" w:space="0" w:color="auto"/>
        <w:left w:val="none" w:sz="0" w:space="0" w:color="auto"/>
        <w:bottom w:val="none" w:sz="0" w:space="0" w:color="auto"/>
        <w:right w:val="none" w:sz="0" w:space="0" w:color="auto"/>
      </w:divBdr>
    </w:div>
    <w:div w:id="543444943">
      <w:bodyDiv w:val="1"/>
      <w:marLeft w:val="0"/>
      <w:marRight w:val="0"/>
      <w:marTop w:val="0"/>
      <w:marBottom w:val="0"/>
      <w:divBdr>
        <w:top w:val="none" w:sz="0" w:space="0" w:color="auto"/>
        <w:left w:val="none" w:sz="0" w:space="0" w:color="auto"/>
        <w:bottom w:val="none" w:sz="0" w:space="0" w:color="auto"/>
        <w:right w:val="none" w:sz="0" w:space="0" w:color="auto"/>
      </w:divBdr>
    </w:div>
    <w:div w:id="543448349">
      <w:bodyDiv w:val="1"/>
      <w:marLeft w:val="0"/>
      <w:marRight w:val="0"/>
      <w:marTop w:val="0"/>
      <w:marBottom w:val="0"/>
      <w:divBdr>
        <w:top w:val="none" w:sz="0" w:space="0" w:color="auto"/>
        <w:left w:val="none" w:sz="0" w:space="0" w:color="auto"/>
        <w:bottom w:val="none" w:sz="0" w:space="0" w:color="auto"/>
        <w:right w:val="none" w:sz="0" w:space="0" w:color="auto"/>
      </w:divBdr>
    </w:div>
    <w:div w:id="543493242">
      <w:bodyDiv w:val="1"/>
      <w:marLeft w:val="0"/>
      <w:marRight w:val="0"/>
      <w:marTop w:val="0"/>
      <w:marBottom w:val="0"/>
      <w:divBdr>
        <w:top w:val="none" w:sz="0" w:space="0" w:color="auto"/>
        <w:left w:val="none" w:sz="0" w:space="0" w:color="auto"/>
        <w:bottom w:val="none" w:sz="0" w:space="0" w:color="auto"/>
        <w:right w:val="none" w:sz="0" w:space="0" w:color="auto"/>
      </w:divBdr>
    </w:div>
    <w:div w:id="543519504">
      <w:bodyDiv w:val="1"/>
      <w:marLeft w:val="0"/>
      <w:marRight w:val="0"/>
      <w:marTop w:val="0"/>
      <w:marBottom w:val="0"/>
      <w:divBdr>
        <w:top w:val="none" w:sz="0" w:space="0" w:color="auto"/>
        <w:left w:val="none" w:sz="0" w:space="0" w:color="auto"/>
        <w:bottom w:val="none" w:sz="0" w:space="0" w:color="auto"/>
        <w:right w:val="none" w:sz="0" w:space="0" w:color="auto"/>
      </w:divBdr>
    </w:div>
    <w:div w:id="543522525">
      <w:bodyDiv w:val="1"/>
      <w:marLeft w:val="0"/>
      <w:marRight w:val="0"/>
      <w:marTop w:val="0"/>
      <w:marBottom w:val="0"/>
      <w:divBdr>
        <w:top w:val="none" w:sz="0" w:space="0" w:color="auto"/>
        <w:left w:val="none" w:sz="0" w:space="0" w:color="auto"/>
        <w:bottom w:val="none" w:sz="0" w:space="0" w:color="auto"/>
        <w:right w:val="none" w:sz="0" w:space="0" w:color="auto"/>
      </w:divBdr>
    </w:div>
    <w:div w:id="543563258">
      <w:bodyDiv w:val="1"/>
      <w:marLeft w:val="0"/>
      <w:marRight w:val="0"/>
      <w:marTop w:val="0"/>
      <w:marBottom w:val="0"/>
      <w:divBdr>
        <w:top w:val="none" w:sz="0" w:space="0" w:color="auto"/>
        <w:left w:val="none" w:sz="0" w:space="0" w:color="auto"/>
        <w:bottom w:val="none" w:sz="0" w:space="0" w:color="auto"/>
        <w:right w:val="none" w:sz="0" w:space="0" w:color="auto"/>
      </w:divBdr>
    </w:div>
    <w:div w:id="543563327">
      <w:bodyDiv w:val="1"/>
      <w:marLeft w:val="0"/>
      <w:marRight w:val="0"/>
      <w:marTop w:val="0"/>
      <w:marBottom w:val="0"/>
      <w:divBdr>
        <w:top w:val="none" w:sz="0" w:space="0" w:color="auto"/>
        <w:left w:val="none" w:sz="0" w:space="0" w:color="auto"/>
        <w:bottom w:val="none" w:sz="0" w:space="0" w:color="auto"/>
        <w:right w:val="none" w:sz="0" w:space="0" w:color="auto"/>
      </w:divBdr>
    </w:div>
    <w:div w:id="543564245">
      <w:bodyDiv w:val="1"/>
      <w:marLeft w:val="0"/>
      <w:marRight w:val="0"/>
      <w:marTop w:val="0"/>
      <w:marBottom w:val="0"/>
      <w:divBdr>
        <w:top w:val="none" w:sz="0" w:space="0" w:color="auto"/>
        <w:left w:val="none" w:sz="0" w:space="0" w:color="auto"/>
        <w:bottom w:val="none" w:sz="0" w:space="0" w:color="auto"/>
        <w:right w:val="none" w:sz="0" w:space="0" w:color="auto"/>
      </w:divBdr>
    </w:div>
    <w:div w:id="543565182">
      <w:bodyDiv w:val="1"/>
      <w:marLeft w:val="0"/>
      <w:marRight w:val="0"/>
      <w:marTop w:val="0"/>
      <w:marBottom w:val="0"/>
      <w:divBdr>
        <w:top w:val="none" w:sz="0" w:space="0" w:color="auto"/>
        <w:left w:val="none" w:sz="0" w:space="0" w:color="auto"/>
        <w:bottom w:val="none" w:sz="0" w:space="0" w:color="auto"/>
        <w:right w:val="none" w:sz="0" w:space="0" w:color="auto"/>
      </w:divBdr>
    </w:div>
    <w:div w:id="543565738">
      <w:bodyDiv w:val="1"/>
      <w:marLeft w:val="0"/>
      <w:marRight w:val="0"/>
      <w:marTop w:val="0"/>
      <w:marBottom w:val="0"/>
      <w:divBdr>
        <w:top w:val="none" w:sz="0" w:space="0" w:color="auto"/>
        <w:left w:val="none" w:sz="0" w:space="0" w:color="auto"/>
        <w:bottom w:val="none" w:sz="0" w:space="0" w:color="auto"/>
        <w:right w:val="none" w:sz="0" w:space="0" w:color="auto"/>
      </w:divBdr>
    </w:div>
    <w:div w:id="543566280">
      <w:bodyDiv w:val="1"/>
      <w:marLeft w:val="0"/>
      <w:marRight w:val="0"/>
      <w:marTop w:val="0"/>
      <w:marBottom w:val="0"/>
      <w:divBdr>
        <w:top w:val="none" w:sz="0" w:space="0" w:color="auto"/>
        <w:left w:val="none" w:sz="0" w:space="0" w:color="auto"/>
        <w:bottom w:val="none" w:sz="0" w:space="0" w:color="auto"/>
        <w:right w:val="none" w:sz="0" w:space="0" w:color="auto"/>
      </w:divBdr>
    </w:div>
    <w:div w:id="543568459">
      <w:bodyDiv w:val="1"/>
      <w:marLeft w:val="0"/>
      <w:marRight w:val="0"/>
      <w:marTop w:val="0"/>
      <w:marBottom w:val="0"/>
      <w:divBdr>
        <w:top w:val="none" w:sz="0" w:space="0" w:color="auto"/>
        <w:left w:val="none" w:sz="0" w:space="0" w:color="auto"/>
        <w:bottom w:val="none" w:sz="0" w:space="0" w:color="auto"/>
        <w:right w:val="none" w:sz="0" w:space="0" w:color="auto"/>
      </w:divBdr>
    </w:div>
    <w:div w:id="543634587">
      <w:bodyDiv w:val="1"/>
      <w:marLeft w:val="0"/>
      <w:marRight w:val="0"/>
      <w:marTop w:val="0"/>
      <w:marBottom w:val="0"/>
      <w:divBdr>
        <w:top w:val="none" w:sz="0" w:space="0" w:color="auto"/>
        <w:left w:val="none" w:sz="0" w:space="0" w:color="auto"/>
        <w:bottom w:val="none" w:sz="0" w:space="0" w:color="auto"/>
        <w:right w:val="none" w:sz="0" w:space="0" w:color="auto"/>
      </w:divBdr>
    </w:div>
    <w:div w:id="543638382">
      <w:bodyDiv w:val="1"/>
      <w:marLeft w:val="0"/>
      <w:marRight w:val="0"/>
      <w:marTop w:val="0"/>
      <w:marBottom w:val="0"/>
      <w:divBdr>
        <w:top w:val="none" w:sz="0" w:space="0" w:color="auto"/>
        <w:left w:val="none" w:sz="0" w:space="0" w:color="auto"/>
        <w:bottom w:val="none" w:sz="0" w:space="0" w:color="auto"/>
        <w:right w:val="none" w:sz="0" w:space="0" w:color="auto"/>
      </w:divBdr>
    </w:div>
    <w:div w:id="543709917">
      <w:bodyDiv w:val="1"/>
      <w:marLeft w:val="0"/>
      <w:marRight w:val="0"/>
      <w:marTop w:val="0"/>
      <w:marBottom w:val="0"/>
      <w:divBdr>
        <w:top w:val="none" w:sz="0" w:space="0" w:color="auto"/>
        <w:left w:val="none" w:sz="0" w:space="0" w:color="auto"/>
        <w:bottom w:val="none" w:sz="0" w:space="0" w:color="auto"/>
        <w:right w:val="none" w:sz="0" w:space="0" w:color="auto"/>
      </w:divBdr>
    </w:div>
    <w:div w:id="543710443">
      <w:bodyDiv w:val="1"/>
      <w:marLeft w:val="0"/>
      <w:marRight w:val="0"/>
      <w:marTop w:val="0"/>
      <w:marBottom w:val="0"/>
      <w:divBdr>
        <w:top w:val="none" w:sz="0" w:space="0" w:color="auto"/>
        <w:left w:val="none" w:sz="0" w:space="0" w:color="auto"/>
        <w:bottom w:val="none" w:sz="0" w:space="0" w:color="auto"/>
        <w:right w:val="none" w:sz="0" w:space="0" w:color="auto"/>
      </w:divBdr>
    </w:div>
    <w:div w:id="543713994">
      <w:bodyDiv w:val="1"/>
      <w:marLeft w:val="0"/>
      <w:marRight w:val="0"/>
      <w:marTop w:val="0"/>
      <w:marBottom w:val="0"/>
      <w:divBdr>
        <w:top w:val="none" w:sz="0" w:space="0" w:color="auto"/>
        <w:left w:val="none" w:sz="0" w:space="0" w:color="auto"/>
        <w:bottom w:val="none" w:sz="0" w:space="0" w:color="auto"/>
        <w:right w:val="none" w:sz="0" w:space="0" w:color="auto"/>
      </w:divBdr>
    </w:div>
    <w:div w:id="543714769">
      <w:bodyDiv w:val="1"/>
      <w:marLeft w:val="0"/>
      <w:marRight w:val="0"/>
      <w:marTop w:val="0"/>
      <w:marBottom w:val="0"/>
      <w:divBdr>
        <w:top w:val="none" w:sz="0" w:space="0" w:color="auto"/>
        <w:left w:val="none" w:sz="0" w:space="0" w:color="auto"/>
        <w:bottom w:val="none" w:sz="0" w:space="0" w:color="auto"/>
        <w:right w:val="none" w:sz="0" w:space="0" w:color="auto"/>
      </w:divBdr>
    </w:div>
    <w:div w:id="543717627">
      <w:bodyDiv w:val="1"/>
      <w:marLeft w:val="0"/>
      <w:marRight w:val="0"/>
      <w:marTop w:val="0"/>
      <w:marBottom w:val="0"/>
      <w:divBdr>
        <w:top w:val="none" w:sz="0" w:space="0" w:color="auto"/>
        <w:left w:val="none" w:sz="0" w:space="0" w:color="auto"/>
        <w:bottom w:val="none" w:sz="0" w:space="0" w:color="auto"/>
        <w:right w:val="none" w:sz="0" w:space="0" w:color="auto"/>
      </w:divBdr>
    </w:div>
    <w:div w:id="543718744">
      <w:bodyDiv w:val="1"/>
      <w:marLeft w:val="0"/>
      <w:marRight w:val="0"/>
      <w:marTop w:val="0"/>
      <w:marBottom w:val="0"/>
      <w:divBdr>
        <w:top w:val="none" w:sz="0" w:space="0" w:color="auto"/>
        <w:left w:val="none" w:sz="0" w:space="0" w:color="auto"/>
        <w:bottom w:val="none" w:sz="0" w:space="0" w:color="auto"/>
        <w:right w:val="none" w:sz="0" w:space="0" w:color="auto"/>
      </w:divBdr>
    </w:div>
    <w:div w:id="543752502">
      <w:bodyDiv w:val="1"/>
      <w:marLeft w:val="0"/>
      <w:marRight w:val="0"/>
      <w:marTop w:val="0"/>
      <w:marBottom w:val="0"/>
      <w:divBdr>
        <w:top w:val="none" w:sz="0" w:space="0" w:color="auto"/>
        <w:left w:val="none" w:sz="0" w:space="0" w:color="auto"/>
        <w:bottom w:val="none" w:sz="0" w:space="0" w:color="auto"/>
        <w:right w:val="none" w:sz="0" w:space="0" w:color="auto"/>
      </w:divBdr>
    </w:div>
    <w:div w:id="543755617">
      <w:bodyDiv w:val="1"/>
      <w:marLeft w:val="0"/>
      <w:marRight w:val="0"/>
      <w:marTop w:val="0"/>
      <w:marBottom w:val="0"/>
      <w:divBdr>
        <w:top w:val="none" w:sz="0" w:space="0" w:color="auto"/>
        <w:left w:val="none" w:sz="0" w:space="0" w:color="auto"/>
        <w:bottom w:val="none" w:sz="0" w:space="0" w:color="auto"/>
        <w:right w:val="none" w:sz="0" w:space="0" w:color="auto"/>
      </w:divBdr>
    </w:div>
    <w:div w:id="543759315">
      <w:bodyDiv w:val="1"/>
      <w:marLeft w:val="0"/>
      <w:marRight w:val="0"/>
      <w:marTop w:val="0"/>
      <w:marBottom w:val="0"/>
      <w:divBdr>
        <w:top w:val="none" w:sz="0" w:space="0" w:color="auto"/>
        <w:left w:val="none" w:sz="0" w:space="0" w:color="auto"/>
        <w:bottom w:val="none" w:sz="0" w:space="0" w:color="auto"/>
        <w:right w:val="none" w:sz="0" w:space="0" w:color="auto"/>
      </w:divBdr>
    </w:div>
    <w:div w:id="543760651">
      <w:bodyDiv w:val="1"/>
      <w:marLeft w:val="0"/>
      <w:marRight w:val="0"/>
      <w:marTop w:val="0"/>
      <w:marBottom w:val="0"/>
      <w:divBdr>
        <w:top w:val="none" w:sz="0" w:space="0" w:color="auto"/>
        <w:left w:val="none" w:sz="0" w:space="0" w:color="auto"/>
        <w:bottom w:val="none" w:sz="0" w:space="0" w:color="auto"/>
        <w:right w:val="none" w:sz="0" w:space="0" w:color="auto"/>
      </w:divBdr>
    </w:div>
    <w:div w:id="543761765">
      <w:bodyDiv w:val="1"/>
      <w:marLeft w:val="0"/>
      <w:marRight w:val="0"/>
      <w:marTop w:val="0"/>
      <w:marBottom w:val="0"/>
      <w:divBdr>
        <w:top w:val="none" w:sz="0" w:space="0" w:color="auto"/>
        <w:left w:val="none" w:sz="0" w:space="0" w:color="auto"/>
        <w:bottom w:val="none" w:sz="0" w:space="0" w:color="auto"/>
        <w:right w:val="none" w:sz="0" w:space="0" w:color="auto"/>
      </w:divBdr>
    </w:div>
    <w:div w:id="543832177">
      <w:bodyDiv w:val="1"/>
      <w:marLeft w:val="0"/>
      <w:marRight w:val="0"/>
      <w:marTop w:val="0"/>
      <w:marBottom w:val="0"/>
      <w:divBdr>
        <w:top w:val="none" w:sz="0" w:space="0" w:color="auto"/>
        <w:left w:val="none" w:sz="0" w:space="0" w:color="auto"/>
        <w:bottom w:val="none" w:sz="0" w:space="0" w:color="auto"/>
        <w:right w:val="none" w:sz="0" w:space="0" w:color="auto"/>
      </w:divBdr>
    </w:div>
    <w:div w:id="543832357">
      <w:bodyDiv w:val="1"/>
      <w:marLeft w:val="0"/>
      <w:marRight w:val="0"/>
      <w:marTop w:val="0"/>
      <w:marBottom w:val="0"/>
      <w:divBdr>
        <w:top w:val="none" w:sz="0" w:space="0" w:color="auto"/>
        <w:left w:val="none" w:sz="0" w:space="0" w:color="auto"/>
        <w:bottom w:val="none" w:sz="0" w:space="0" w:color="auto"/>
        <w:right w:val="none" w:sz="0" w:space="0" w:color="auto"/>
      </w:divBdr>
    </w:div>
    <w:div w:id="543835631">
      <w:bodyDiv w:val="1"/>
      <w:marLeft w:val="0"/>
      <w:marRight w:val="0"/>
      <w:marTop w:val="0"/>
      <w:marBottom w:val="0"/>
      <w:divBdr>
        <w:top w:val="none" w:sz="0" w:space="0" w:color="auto"/>
        <w:left w:val="none" w:sz="0" w:space="0" w:color="auto"/>
        <w:bottom w:val="none" w:sz="0" w:space="0" w:color="auto"/>
        <w:right w:val="none" w:sz="0" w:space="0" w:color="auto"/>
      </w:divBdr>
    </w:div>
    <w:div w:id="543836424">
      <w:bodyDiv w:val="1"/>
      <w:marLeft w:val="0"/>
      <w:marRight w:val="0"/>
      <w:marTop w:val="0"/>
      <w:marBottom w:val="0"/>
      <w:divBdr>
        <w:top w:val="none" w:sz="0" w:space="0" w:color="auto"/>
        <w:left w:val="none" w:sz="0" w:space="0" w:color="auto"/>
        <w:bottom w:val="none" w:sz="0" w:space="0" w:color="auto"/>
        <w:right w:val="none" w:sz="0" w:space="0" w:color="auto"/>
      </w:divBdr>
    </w:div>
    <w:div w:id="543837073">
      <w:bodyDiv w:val="1"/>
      <w:marLeft w:val="0"/>
      <w:marRight w:val="0"/>
      <w:marTop w:val="0"/>
      <w:marBottom w:val="0"/>
      <w:divBdr>
        <w:top w:val="none" w:sz="0" w:space="0" w:color="auto"/>
        <w:left w:val="none" w:sz="0" w:space="0" w:color="auto"/>
        <w:bottom w:val="none" w:sz="0" w:space="0" w:color="auto"/>
        <w:right w:val="none" w:sz="0" w:space="0" w:color="auto"/>
      </w:divBdr>
    </w:div>
    <w:div w:id="543837454">
      <w:bodyDiv w:val="1"/>
      <w:marLeft w:val="0"/>
      <w:marRight w:val="0"/>
      <w:marTop w:val="0"/>
      <w:marBottom w:val="0"/>
      <w:divBdr>
        <w:top w:val="none" w:sz="0" w:space="0" w:color="auto"/>
        <w:left w:val="none" w:sz="0" w:space="0" w:color="auto"/>
        <w:bottom w:val="none" w:sz="0" w:space="0" w:color="auto"/>
        <w:right w:val="none" w:sz="0" w:space="0" w:color="auto"/>
      </w:divBdr>
    </w:div>
    <w:div w:id="543903283">
      <w:bodyDiv w:val="1"/>
      <w:marLeft w:val="0"/>
      <w:marRight w:val="0"/>
      <w:marTop w:val="0"/>
      <w:marBottom w:val="0"/>
      <w:divBdr>
        <w:top w:val="none" w:sz="0" w:space="0" w:color="auto"/>
        <w:left w:val="none" w:sz="0" w:space="0" w:color="auto"/>
        <w:bottom w:val="none" w:sz="0" w:space="0" w:color="auto"/>
        <w:right w:val="none" w:sz="0" w:space="0" w:color="auto"/>
      </w:divBdr>
    </w:div>
    <w:div w:id="543904016">
      <w:bodyDiv w:val="1"/>
      <w:marLeft w:val="0"/>
      <w:marRight w:val="0"/>
      <w:marTop w:val="0"/>
      <w:marBottom w:val="0"/>
      <w:divBdr>
        <w:top w:val="none" w:sz="0" w:space="0" w:color="auto"/>
        <w:left w:val="none" w:sz="0" w:space="0" w:color="auto"/>
        <w:bottom w:val="none" w:sz="0" w:space="0" w:color="auto"/>
        <w:right w:val="none" w:sz="0" w:space="0" w:color="auto"/>
      </w:divBdr>
    </w:div>
    <w:div w:id="543907019">
      <w:bodyDiv w:val="1"/>
      <w:marLeft w:val="0"/>
      <w:marRight w:val="0"/>
      <w:marTop w:val="0"/>
      <w:marBottom w:val="0"/>
      <w:divBdr>
        <w:top w:val="none" w:sz="0" w:space="0" w:color="auto"/>
        <w:left w:val="none" w:sz="0" w:space="0" w:color="auto"/>
        <w:bottom w:val="none" w:sz="0" w:space="0" w:color="auto"/>
        <w:right w:val="none" w:sz="0" w:space="0" w:color="auto"/>
      </w:divBdr>
    </w:div>
    <w:div w:id="543910934">
      <w:bodyDiv w:val="1"/>
      <w:marLeft w:val="0"/>
      <w:marRight w:val="0"/>
      <w:marTop w:val="0"/>
      <w:marBottom w:val="0"/>
      <w:divBdr>
        <w:top w:val="none" w:sz="0" w:space="0" w:color="auto"/>
        <w:left w:val="none" w:sz="0" w:space="0" w:color="auto"/>
        <w:bottom w:val="none" w:sz="0" w:space="0" w:color="auto"/>
        <w:right w:val="none" w:sz="0" w:space="0" w:color="auto"/>
      </w:divBdr>
    </w:div>
    <w:div w:id="543911204">
      <w:bodyDiv w:val="1"/>
      <w:marLeft w:val="0"/>
      <w:marRight w:val="0"/>
      <w:marTop w:val="0"/>
      <w:marBottom w:val="0"/>
      <w:divBdr>
        <w:top w:val="none" w:sz="0" w:space="0" w:color="auto"/>
        <w:left w:val="none" w:sz="0" w:space="0" w:color="auto"/>
        <w:bottom w:val="none" w:sz="0" w:space="0" w:color="auto"/>
        <w:right w:val="none" w:sz="0" w:space="0" w:color="auto"/>
      </w:divBdr>
    </w:div>
    <w:div w:id="543951367">
      <w:bodyDiv w:val="1"/>
      <w:marLeft w:val="0"/>
      <w:marRight w:val="0"/>
      <w:marTop w:val="0"/>
      <w:marBottom w:val="0"/>
      <w:divBdr>
        <w:top w:val="none" w:sz="0" w:space="0" w:color="auto"/>
        <w:left w:val="none" w:sz="0" w:space="0" w:color="auto"/>
        <w:bottom w:val="none" w:sz="0" w:space="0" w:color="auto"/>
        <w:right w:val="none" w:sz="0" w:space="0" w:color="auto"/>
      </w:divBdr>
    </w:div>
    <w:div w:id="543953040">
      <w:bodyDiv w:val="1"/>
      <w:marLeft w:val="0"/>
      <w:marRight w:val="0"/>
      <w:marTop w:val="0"/>
      <w:marBottom w:val="0"/>
      <w:divBdr>
        <w:top w:val="none" w:sz="0" w:space="0" w:color="auto"/>
        <w:left w:val="none" w:sz="0" w:space="0" w:color="auto"/>
        <w:bottom w:val="none" w:sz="0" w:space="0" w:color="auto"/>
        <w:right w:val="none" w:sz="0" w:space="0" w:color="auto"/>
      </w:divBdr>
    </w:div>
    <w:div w:id="543980176">
      <w:bodyDiv w:val="1"/>
      <w:marLeft w:val="0"/>
      <w:marRight w:val="0"/>
      <w:marTop w:val="0"/>
      <w:marBottom w:val="0"/>
      <w:divBdr>
        <w:top w:val="none" w:sz="0" w:space="0" w:color="auto"/>
        <w:left w:val="none" w:sz="0" w:space="0" w:color="auto"/>
        <w:bottom w:val="none" w:sz="0" w:space="0" w:color="auto"/>
        <w:right w:val="none" w:sz="0" w:space="0" w:color="auto"/>
      </w:divBdr>
    </w:div>
    <w:div w:id="544021617">
      <w:bodyDiv w:val="1"/>
      <w:marLeft w:val="0"/>
      <w:marRight w:val="0"/>
      <w:marTop w:val="0"/>
      <w:marBottom w:val="0"/>
      <w:divBdr>
        <w:top w:val="none" w:sz="0" w:space="0" w:color="auto"/>
        <w:left w:val="none" w:sz="0" w:space="0" w:color="auto"/>
        <w:bottom w:val="none" w:sz="0" w:space="0" w:color="auto"/>
        <w:right w:val="none" w:sz="0" w:space="0" w:color="auto"/>
      </w:divBdr>
    </w:div>
    <w:div w:id="544024872">
      <w:bodyDiv w:val="1"/>
      <w:marLeft w:val="0"/>
      <w:marRight w:val="0"/>
      <w:marTop w:val="0"/>
      <w:marBottom w:val="0"/>
      <w:divBdr>
        <w:top w:val="none" w:sz="0" w:space="0" w:color="auto"/>
        <w:left w:val="none" w:sz="0" w:space="0" w:color="auto"/>
        <w:bottom w:val="none" w:sz="0" w:space="0" w:color="auto"/>
        <w:right w:val="none" w:sz="0" w:space="0" w:color="auto"/>
      </w:divBdr>
    </w:div>
    <w:div w:id="544098127">
      <w:bodyDiv w:val="1"/>
      <w:marLeft w:val="0"/>
      <w:marRight w:val="0"/>
      <w:marTop w:val="0"/>
      <w:marBottom w:val="0"/>
      <w:divBdr>
        <w:top w:val="none" w:sz="0" w:space="0" w:color="auto"/>
        <w:left w:val="none" w:sz="0" w:space="0" w:color="auto"/>
        <w:bottom w:val="none" w:sz="0" w:space="0" w:color="auto"/>
        <w:right w:val="none" w:sz="0" w:space="0" w:color="auto"/>
      </w:divBdr>
    </w:div>
    <w:div w:id="544099092">
      <w:bodyDiv w:val="1"/>
      <w:marLeft w:val="0"/>
      <w:marRight w:val="0"/>
      <w:marTop w:val="0"/>
      <w:marBottom w:val="0"/>
      <w:divBdr>
        <w:top w:val="none" w:sz="0" w:space="0" w:color="auto"/>
        <w:left w:val="none" w:sz="0" w:space="0" w:color="auto"/>
        <w:bottom w:val="none" w:sz="0" w:space="0" w:color="auto"/>
        <w:right w:val="none" w:sz="0" w:space="0" w:color="auto"/>
      </w:divBdr>
    </w:div>
    <w:div w:id="544100952">
      <w:bodyDiv w:val="1"/>
      <w:marLeft w:val="0"/>
      <w:marRight w:val="0"/>
      <w:marTop w:val="0"/>
      <w:marBottom w:val="0"/>
      <w:divBdr>
        <w:top w:val="none" w:sz="0" w:space="0" w:color="auto"/>
        <w:left w:val="none" w:sz="0" w:space="0" w:color="auto"/>
        <w:bottom w:val="none" w:sz="0" w:space="0" w:color="auto"/>
        <w:right w:val="none" w:sz="0" w:space="0" w:color="auto"/>
      </w:divBdr>
    </w:div>
    <w:div w:id="544101969">
      <w:bodyDiv w:val="1"/>
      <w:marLeft w:val="0"/>
      <w:marRight w:val="0"/>
      <w:marTop w:val="0"/>
      <w:marBottom w:val="0"/>
      <w:divBdr>
        <w:top w:val="none" w:sz="0" w:space="0" w:color="auto"/>
        <w:left w:val="none" w:sz="0" w:space="0" w:color="auto"/>
        <w:bottom w:val="none" w:sz="0" w:space="0" w:color="auto"/>
        <w:right w:val="none" w:sz="0" w:space="0" w:color="auto"/>
      </w:divBdr>
    </w:div>
    <w:div w:id="544145562">
      <w:bodyDiv w:val="1"/>
      <w:marLeft w:val="0"/>
      <w:marRight w:val="0"/>
      <w:marTop w:val="0"/>
      <w:marBottom w:val="0"/>
      <w:divBdr>
        <w:top w:val="none" w:sz="0" w:space="0" w:color="auto"/>
        <w:left w:val="none" w:sz="0" w:space="0" w:color="auto"/>
        <w:bottom w:val="none" w:sz="0" w:space="0" w:color="auto"/>
        <w:right w:val="none" w:sz="0" w:space="0" w:color="auto"/>
      </w:divBdr>
    </w:div>
    <w:div w:id="544172785">
      <w:bodyDiv w:val="1"/>
      <w:marLeft w:val="0"/>
      <w:marRight w:val="0"/>
      <w:marTop w:val="0"/>
      <w:marBottom w:val="0"/>
      <w:divBdr>
        <w:top w:val="none" w:sz="0" w:space="0" w:color="auto"/>
        <w:left w:val="none" w:sz="0" w:space="0" w:color="auto"/>
        <w:bottom w:val="none" w:sz="0" w:space="0" w:color="auto"/>
        <w:right w:val="none" w:sz="0" w:space="0" w:color="auto"/>
      </w:divBdr>
    </w:div>
    <w:div w:id="544173275">
      <w:bodyDiv w:val="1"/>
      <w:marLeft w:val="0"/>
      <w:marRight w:val="0"/>
      <w:marTop w:val="0"/>
      <w:marBottom w:val="0"/>
      <w:divBdr>
        <w:top w:val="none" w:sz="0" w:space="0" w:color="auto"/>
        <w:left w:val="none" w:sz="0" w:space="0" w:color="auto"/>
        <w:bottom w:val="none" w:sz="0" w:space="0" w:color="auto"/>
        <w:right w:val="none" w:sz="0" w:space="0" w:color="auto"/>
      </w:divBdr>
    </w:div>
    <w:div w:id="544216631">
      <w:bodyDiv w:val="1"/>
      <w:marLeft w:val="0"/>
      <w:marRight w:val="0"/>
      <w:marTop w:val="0"/>
      <w:marBottom w:val="0"/>
      <w:divBdr>
        <w:top w:val="none" w:sz="0" w:space="0" w:color="auto"/>
        <w:left w:val="none" w:sz="0" w:space="0" w:color="auto"/>
        <w:bottom w:val="none" w:sz="0" w:space="0" w:color="auto"/>
        <w:right w:val="none" w:sz="0" w:space="0" w:color="auto"/>
      </w:divBdr>
    </w:div>
    <w:div w:id="544216804">
      <w:bodyDiv w:val="1"/>
      <w:marLeft w:val="0"/>
      <w:marRight w:val="0"/>
      <w:marTop w:val="0"/>
      <w:marBottom w:val="0"/>
      <w:divBdr>
        <w:top w:val="none" w:sz="0" w:space="0" w:color="auto"/>
        <w:left w:val="none" w:sz="0" w:space="0" w:color="auto"/>
        <w:bottom w:val="none" w:sz="0" w:space="0" w:color="auto"/>
        <w:right w:val="none" w:sz="0" w:space="0" w:color="auto"/>
      </w:divBdr>
    </w:div>
    <w:div w:id="544218502">
      <w:bodyDiv w:val="1"/>
      <w:marLeft w:val="0"/>
      <w:marRight w:val="0"/>
      <w:marTop w:val="0"/>
      <w:marBottom w:val="0"/>
      <w:divBdr>
        <w:top w:val="none" w:sz="0" w:space="0" w:color="auto"/>
        <w:left w:val="none" w:sz="0" w:space="0" w:color="auto"/>
        <w:bottom w:val="none" w:sz="0" w:space="0" w:color="auto"/>
        <w:right w:val="none" w:sz="0" w:space="0" w:color="auto"/>
      </w:divBdr>
    </w:div>
    <w:div w:id="544220131">
      <w:bodyDiv w:val="1"/>
      <w:marLeft w:val="0"/>
      <w:marRight w:val="0"/>
      <w:marTop w:val="0"/>
      <w:marBottom w:val="0"/>
      <w:divBdr>
        <w:top w:val="none" w:sz="0" w:space="0" w:color="auto"/>
        <w:left w:val="none" w:sz="0" w:space="0" w:color="auto"/>
        <w:bottom w:val="none" w:sz="0" w:space="0" w:color="auto"/>
        <w:right w:val="none" w:sz="0" w:space="0" w:color="auto"/>
      </w:divBdr>
    </w:div>
    <w:div w:id="544220399">
      <w:bodyDiv w:val="1"/>
      <w:marLeft w:val="0"/>
      <w:marRight w:val="0"/>
      <w:marTop w:val="0"/>
      <w:marBottom w:val="0"/>
      <w:divBdr>
        <w:top w:val="none" w:sz="0" w:space="0" w:color="auto"/>
        <w:left w:val="none" w:sz="0" w:space="0" w:color="auto"/>
        <w:bottom w:val="none" w:sz="0" w:space="0" w:color="auto"/>
        <w:right w:val="none" w:sz="0" w:space="0" w:color="auto"/>
      </w:divBdr>
    </w:div>
    <w:div w:id="544222076">
      <w:bodyDiv w:val="1"/>
      <w:marLeft w:val="0"/>
      <w:marRight w:val="0"/>
      <w:marTop w:val="0"/>
      <w:marBottom w:val="0"/>
      <w:divBdr>
        <w:top w:val="none" w:sz="0" w:space="0" w:color="auto"/>
        <w:left w:val="none" w:sz="0" w:space="0" w:color="auto"/>
        <w:bottom w:val="none" w:sz="0" w:space="0" w:color="auto"/>
        <w:right w:val="none" w:sz="0" w:space="0" w:color="auto"/>
      </w:divBdr>
    </w:div>
    <w:div w:id="544222766">
      <w:bodyDiv w:val="1"/>
      <w:marLeft w:val="0"/>
      <w:marRight w:val="0"/>
      <w:marTop w:val="0"/>
      <w:marBottom w:val="0"/>
      <w:divBdr>
        <w:top w:val="none" w:sz="0" w:space="0" w:color="auto"/>
        <w:left w:val="none" w:sz="0" w:space="0" w:color="auto"/>
        <w:bottom w:val="none" w:sz="0" w:space="0" w:color="auto"/>
        <w:right w:val="none" w:sz="0" w:space="0" w:color="auto"/>
      </w:divBdr>
    </w:div>
    <w:div w:id="544222924">
      <w:bodyDiv w:val="1"/>
      <w:marLeft w:val="0"/>
      <w:marRight w:val="0"/>
      <w:marTop w:val="0"/>
      <w:marBottom w:val="0"/>
      <w:divBdr>
        <w:top w:val="none" w:sz="0" w:space="0" w:color="auto"/>
        <w:left w:val="none" w:sz="0" w:space="0" w:color="auto"/>
        <w:bottom w:val="none" w:sz="0" w:space="0" w:color="auto"/>
        <w:right w:val="none" w:sz="0" w:space="0" w:color="auto"/>
      </w:divBdr>
    </w:div>
    <w:div w:id="544293413">
      <w:bodyDiv w:val="1"/>
      <w:marLeft w:val="0"/>
      <w:marRight w:val="0"/>
      <w:marTop w:val="0"/>
      <w:marBottom w:val="0"/>
      <w:divBdr>
        <w:top w:val="none" w:sz="0" w:space="0" w:color="auto"/>
        <w:left w:val="none" w:sz="0" w:space="0" w:color="auto"/>
        <w:bottom w:val="none" w:sz="0" w:space="0" w:color="auto"/>
        <w:right w:val="none" w:sz="0" w:space="0" w:color="auto"/>
      </w:divBdr>
    </w:div>
    <w:div w:id="544294631">
      <w:bodyDiv w:val="1"/>
      <w:marLeft w:val="0"/>
      <w:marRight w:val="0"/>
      <w:marTop w:val="0"/>
      <w:marBottom w:val="0"/>
      <w:divBdr>
        <w:top w:val="none" w:sz="0" w:space="0" w:color="auto"/>
        <w:left w:val="none" w:sz="0" w:space="0" w:color="auto"/>
        <w:bottom w:val="none" w:sz="0" w:space="0" w:color="auto"/>
        <w:right w:val="none" w:sz="0" w:space="0" w:color="auto"/>
      </w:divBdr>
    </w:div>
    <w:div w:id="544297341">
      <w:bodyDiv w:val="1"/>
      <w:marLeft w:val="0"/>
      <w:marRight w:val="0"/>
      <w:marTop w:val="0"/>
      <w:marBottom w:val="0"/>
      <w:divBdr>
        <w:top w:val="none" w:sz="0" w:space="0" w:color="auto"/>
        <w:left w:val="none" w:sz="0" w:space="0" w:color="auto"/>
        <w:bottom w:val="none" w:sz="0" w:space="0" w:color="auto"/>
        <w:right w:val="none" w:sz="0" w:space="0" w:color="auto"/>
      </w:divBdr>
    </w:div>
    <w:div w:id="544299028">
      <w:bodyDiv w:val="1"/>
      <w:marLeft w:val="0"/>
      <w:marRight w:val="0"/>
      <w:marTop w:val="0"/>
      <w:marBottom w:val="0"/>
      <w:divBdr>
        <w:top w:val="none" w:sz="0" w:space="0" w:color="auto"/>
        <w:left w:val="none" w:sz="0" w:space="0" w:color="auto"/>
        <w:bottom w:val="none" w:sz="0" w:space="0" w:color="auto"/>
        <w:right w:val="none" w:sz="0" w:space="0" w:color="auto"/>
      </w:divBdr>
    </w:div>
    <w:div w:id="544365846">
      <w:bodyDiv w:val="1"/>
      <w:marLeft w:val="0"/>
      <w:marRight w:val="0"/>
      <w:marTop w:val="0"/>
      <w:marBottom w:val="0"/>
      <w:divBdr>
        <w:top w:val="none" w:sz="0" w:space="0" w:color="auto"/>
        <w:left w:val="none" w:sz="0" w:space="0" w:color="auto"/>
        <w:bottom w:val="none" w:sz="0" w:space="0" w:color="auto"/>
        <w:right w:val="none" w:sz="0" w:space="0" w:color="auto"/>
      </w:divBdr>
    </w:div>
    <w:div w:id="544366186">
      <w:bodyDiv w:val="1"/>
      <w:marLeft w:val="0"/>
      <w:marRight w:val="0"/>
      <w:marTop w:val="0"/>
      <w:marBottom w:val="0"/>
      <w:divBdr>
        <w:top w:val="none" w:sz="0" w:space="0" w:color="auto"/>
        <w:left w:val="none" w:sz="0" w:space="0" w:color="auto"/>
        <w:bottom w:val="none" w:sz="0" w:space="0" w:color="auto"/>
        <w:right w:val="none" w:sz="0" w:space="0" w:color="auto"/>
      </w:divBdr>
    </w:div>
    <w:div w:id="544367065">
      <w:bodyDiv w:val="1"/>
      <w:marLeft w:val="0"/>
      <w:marRight w:val="0"/>
      <w:marTop w:val="0"/>
      <w:marBottom w:val="0"/>
      <w:divBdr>
        <w:top w:val="none" w:sz="0" w:space="0" w:color="auto"/>
        <w:left w:val="none" w:sz="0" w:space="0" w:color="auto"/>
        <w:bottom w:val="none" w:sz="0" w:space="0" w:color="auto"/>
        <w:right w:val="none" w:sz="0" w:space="0" w:color="auto"/>
      </w:divBdr>
    </w:div>
    <w:div w:id="544367452">
      <w:bodyDiv w:val="1"/>
      <w:marLeft w:val="0"/>
      <w:marRight w:val="0"/>
      <w:marTop w:val="0"/>
      <w:marBottom w:val="0"/>
      <w:divBdr>
        <w:top w:val="none" w:sz="0" w:space="0" w:color="auto"/>
        <w:left w:val="none" w:sz="0" w:space="0" w:color="auto"/>
        <w:bottom w:val="none" w:sz="0" w:space="0" w:color="auto"/>
        <w:right w:val="none" w:sz="0" w:space="0" w:color="auto"/>
      </w:divBdr>
    </w:div>
    <w:div w:id="544369460">
      <w:bodyDiv w:val="1"/>
      <w:marLeft w:val="0"/>
      <w:marRight w:val="0"/>
      <w:marTop w:val="0"/>
      <w:marBottom w:val="0"/>
      <w:divBdr>
        <w:top w:val="none" w:sz="0" w:space="0" w:color="auto"/>
        <w:left w:val="none" w:sz="0" w:space="0" w:color="auto"/>
        <w:bottom w:val="none" w:sz="0" w:space="0" w:color="auto"/>
        <w:right w:val="none" w:sz="0" w:space="0" w:color="auto"/>
      </w:divBdr>
    </w:div>
    <w:div w:id="544372785">
      <w:bodyDiv w:val="1"/>
      <w:marLeft w:val="0"/>
      <w:marRight w:val="0"/>
      <w:marTop w:val="0"/>
      <w:marBottom w:val="0"/>
      <w:divBdr>
        <w:top w:val="none" w:sz="0" w:space="0" w:color="auto"/>
        <w:left w:val="none" w:sz="0" w:space="0" w:color="auto"/>
        <w:bottom w:val="none" w:sz="0" w:space="0" w:color="auto"/>
        <w:right w:val="none" w:sz="0" w:space="0" w:color="auto"/>
      </w:divBdr>
    </w:div>
    <w:div w:id="544374187">
      <w:bodyDiv w:val="1"/>
      <w:marLeft w:val="0"/>
      <w:marRight w:val="0"/>
      <w:marTop w:val="0"/>
      <w:marBottom w:val="0"/>
      <w:divBdr>
        <w:top w:val="none" w:sz="0" w:space="0" w:color="auto"/>
        <w:left w:val="none" w:sz="0" w:space="0" w:color="auto"/>
        <w:bottom w:val="none" w:sz="0" w:space="0" w:color="auto"/>
        <w:right w:val="none" w:sz="0" w:space="0" w:color="auto"/>
      </w:divBdr>
    </w:div>
    <w:div w:id="544407768">
      <w:bodyDiv w:val="1"/>
      <w:marLeft w:val="0"/>
      <w:marRight w:val="0"/>
      <w:marTop w:val="0"/>
      <w:marBottom w:val="0"/>
      <w:divBdr>
        <w:top w:val="none" w:sz="0" w:space="0" w:color="auto"/>
        <w:left w:val="none" w:sz="0" w:space="0" w:color="auto"/>
        <w:bottom w:val="none" w:sz="0" w:space="0" w:color="auto"/>
        <w:right w:val="none" w:sz="0" w:space="0" w:color="auto"/>
      </w:divBdr>
    </w:div>
    <w:div w:id="544410197">
      <w:bodyDiv w:val="1"/>
      <w:marLeft w:val="0"/>
      <w:marRight w:val="0"/>
      <w:marTop w:val="0"/>
      <w:marBottom w:val="0"/>
      <w:divBdr>
        <w:top w:val="none" w:sz="0" w:space="0" w:color="auto"/>
        <w:left w:val="none" w:sz="0" w:space="0" w:color="auto"/>
        <w:bottom w:val="none" w:sz="0" w:space="0" w:color="auto"/>
        <w:right w:val="none" w:sz="0" w:space="0" w:color="auto"/>
      </w:divBdr>
    </w:div>
    <w:div w:id="544413121">
      <w:bodyDiv w:val="1"/>
      <w:marLeft w:val="0"/>
      <w:marRight w:val="0"/>
      <w:marTop w:val="0"/>
      <w:marBottom w:val="0"/>
      <w:divBdr>
        <w:top w:val="none" w:sz="0" w:space="0" w:color="auto"/>
        <w:left w:val="none" w:sz="0" w:space="0" w:color="auto"/>
        <w:bottom w:val="none" w:sz="0" w:space="0" w:color="auto"/>
        <w:right w:val="none" w:sz="0" w:space="0" w:color="auto"/>
      </w:divBdr>
    </w:div>
    <w:div w:id="544414982">
      <w:bodyDiv w:val="1"/>
      <w:marLeft w:val="0"/>
      <w:marRight w:val="0"/>
      <w:marTop w:val="0"/>
      <w:marBottom w:val="0"/>
      <w:divBdr>
        <w:top w:val="none" w:sz="0" w:space="0" w:color="auto"/>
        <w:left w:val="none" w:sz="0" w:space="0" w:color="auto"/>
        <w:bottom w:val="none" w:sz="0" w:space="0" w:color="auto"/>
        <w:right w:val="none" w:sz="0" w:space="0" w:color="auto"/>
      </w:divBdr>
    </w:div>
    <w:div w:id="544416503">
      <w:bodyDiv w:val="1"/>
      <w:marLeft w:val="0"/>
      <w:marRight w:val="0"/>
      <w:marTop w:val="0"/>
      <w:marBottom w:val="0"/>
      <w:divBdr>
        <w:top w:val="none" w:sz="0" w:space="0" w:color="auto"/>
        <w:left w:val="none" w:sz="0" w:space="0" w:color="auto"/>
        <w:bottom w:val="none" w:sz="0" w:space="0" w:color="auto"/>
        <w:right w:val="none" w:sz="0" w:space="0" w:color="auto"/>
      </w:divBdr>
    </w:div>
    <w:div w:id="544484123">
      <w:bodyDiv w:val="1"/>
      <w:marLeft w:val="0"/>
      <w:marRight w:val="0"/>
      <w:marTop w:val="0"/>
      <w:marBottom w:val="0"/>
      <w:divBdr>
        <w:top w:val="none" w:sz="0" w:space="0" w:color="auto"/>
        <w:left w:val="none" w:sz="0" w:space="0" w:color="auto"/>
        <w:bottom w:val="none" w:sz="0" w:space="0" w:color="auto"/>
        <w:right w:val="none" w:sz="0" w:space="0" w:color="auto"/>
      </w:divBdr>
    </w:div>
    <w:div w:id="544484313">
      <w:bodyDiv w:val="1"/>
      <w:marLeft w:val="0"/>
      <w:marRight w:val="0"/>
      <w:marTop w:val="0"/>
      <w:marBottom w:val="0"/>
      <w:divBdr>
        <w:top w:val="none" w:sz="0" w:space="0" w:color="auto"/>
        <w:left w:val="none" w:sz="0" w:space="0" w:color="auto"/>
        <w:bottom w:val="none" w:sz="0" w:space="0" w:color="auto"/>
        <w:right w:val="none" w:sz="0" w:space="0" w:color="auto"/>
      </w:divBdr>
    </w:div>
    <w:div w:id="544487201">
      <w:bodyDiv w:val="1"/>
      <w:marLeft w:val="0"/>
      <w:marRight w:val="0"/>
      <w:marTop w:val="0"/>
      <w:marBottom w:val="0"/>
      <w:divBdr>
        <w:top w:val="none" w:sz="0" w:space="0" w:color="auto"/>
        <w:left w:val="none" w:sz="0" w:space="0" w:color="auto"/>
        <w:bottom w:val="none" w:sz="0" w:space="0" w:color="auto"/>
        <w:right w:val="none" w:sz="0" w:space="0" w:color="auto"/>
      </w:divBdr>
    </w:div>
    <w:div w:id="544487414">
      <w:bodyDiv w:val="1"/>
      <w:marLeft w:val="0"/>
      <w:marRight w:val="0"/>
      <w:marTop w:val="0"/>
      <w:marBottom w:val="0"/>
      <w:divBdr>
        <w:top w:val="none" w:sz="0" w:space="0" w:color="auto"/>
        <w:left w:val="none" w:sz="0" w:space="0" w:color="auto"/>
        <w:bottom w:val="none" w:sz="0" w:space="0" w:color="auto"/>
        <w:right w:val="none" w:sz="0" w:space="0" w:color="auto"/>
      </w:divBdr>
    </w:div>
    <w:div w:id="544488377">
      <w:bodyDiv w:val="1"/>
      <w:marLeft w:val="0"/>
      <w:marRight w:val="0"/>
      <w:marTop w:val="0"/>
      <w:marBottom w:val="0"/>
      <w:divBdr>
        <w:top w:val="none" w:sz="0" w:space="0" w:color="auto"/>
        <w:left w:val="none" w:sz="0" w:space="0" w:color="auto"/>
        <w:bottom w:val="none" w:sz="0" w:space="0" w:color="auto"/>
        <w:right w:val="none" w:sz="0" w:space="0" w:color="auto"/>
      </w:divBdr>
    </w:div>
    <w:div w:id="544489697">
      <w:bodyDiv w:val="1"/>
      <w:marLeft w:val="0"/>
      <w:marRight w:val="0"/>
      <w:marTop w:val="0"/>
      <w:marBottom w:val="0"/>
      <w:divBdr>
        <w:top w:val="none" w:sz="0" w:space="0" w:color="auto"/>
        <w:left w:val="none" w:sz="0" w:space="0" w:color="auto"/>
        <w:bottom w:val="none" w:sz="0" w:space="0" w:color="auto"/>
        <w:right w:val="none" w:sz="0" w:space="0" w:color="auto"/>
      </w:divBdr>
    </w:div>
    <w:div w:id="544560738">
      <w:bodyDiv w:val="1"/>
      <w:marLeft w:val="0"/>
      <w:marRight w:val="0"/>
      <w:marTop w:val="0"/>
      <w:marBottom w:val="0"/>
      <w:divBdr>
        <w:top w:val="none" w:sz="0" w:space="0" w:color="auto"/>
        <w:left w:val="none" w:sz="0" w:space="0" w:color="auto"/>
        <w:bottom w:val="none" w:sz="0" w:space="0" w:color="auto"/>
        <w:right w:val="none" w:sz="0" w:space="0" w:color="auto"/>
      </w:divBdr>
    </w:div>
    <w:div w:id="544566855">
      <w:bodyDiv w:val="1"/>
      <w:marLeft w:val="0"/>
      <w:marRight w:val="0"/>
      <w:marTop w:val="0"/>
      <w:marBottom w:val="0"/>
      <w:divBdr>
        <w:top w:val="none" w:sz="0" w:space="0" w:color="auto"/>
        <w:left w:val="none" w:sz="0" w:space="0" w:color="auto"/>
        <w:bottom w:val="none" w:sz="0" w:space="0" w:color="auto"/>
        <w:right w:val="none" w:sz="0" w:space="0" w:color="auto"/>
      </w:divBdr>
    </w:div>
    <w:div w:id="544567956">
      <w:bodyDiv w:val="1"/>
      <w:marLeft w:val="0"/>
      <w:marRight w:val="0"/>
      <w:marTop w:val="0"/>
      <w:marBottom w:val="0"/>
      <w:divBdr>
        <w:top w:val="none" w:sz="0" w:space="0" w:color="auto"/>
        <w:left w:val="none" w:sz="0" w:space="0" w:color="auto"/>
        <w:bottom w:val="none" w:sz="0" w:space="0" w:color="auto"/>
        <w:right w:val="none" w:sz="0" w:space="0" w:color="auto"/>
      </w:divBdr>
    </w:div>
    <w:div w:id="544568044">
      <w:bodyDiv w:val="1"/>
      <w:marLeft w:val="0"/>
      <w:marRight w:val="0"/>
      <w:marTop w:val="0"/>
      <w:marBottom w:val="0"/>
      <w:divBdr>
        <w:top w:val="none" w:sz="0" w:space="0" w:color="auto"/>
        <w:left w:val="none" w:sz="0" w:space="0" w:color="auto"/>
        <w:bottom w:val="none" w:sz="0" w:space="0" w:color="auto"/>
        <w:right w:val="none" w:sz="0" w:space="0" w:color="auto"/>
      </w:divBdr>
    </w:div>
    <w:div w:id="544609555">
      <w:bodyDiv w:val="1"/>
      <w:marLeft w:val="0"/>
      <w:marRight w:val="0"/>
      <w:marTop w:val="0"/>
      <w:marBottom w:val="0"/>
      <w:divBdr>
        <w:top w:val="none" w:sz="0" w:space="0" w:color="auto"/>
        <w:left w:val="none" w:sz="0" w:space="0" w:color="auto"/>
        <w:bottom w:val="none" w:sz="0" w:space="0" w:color="auto"/>
        <w:right w:val="none" w:sz="0" w:space="0" w:color="auto"/>
      </w:divBdr>
    </w:div>
    <w:div w:id="544610621">
      <w:bodyDiv w:val="1"/>
      <w:marLeft w:val="0"/>
      <w:marRight w:val="0"/>
      <w:marTop w:val="0"/>
      <w:marBottom w:val="0"/>
      <w:divBdr>
        <w:top w:val="none" w:sz="0" w:space="0" w:color="auto"/>
        <w:left w:val="none" w:sz="0" w:space="0" w:color="auto"/>
        <w:bottom w:val="none" w:sz="0" w:space="0" w:color="auto"/>
        <w:right w:val="none" w:sz="0" w:space="0" w:color="auto"/>
      </w:divBdr>
    </w:div>
    <w:div w:id="544635314">
      <w:bodyDiv w:val="1"/>
      <w:marLeft w:val="0"/>
      <w:marRight w:val="0"/>
      <w:marTop w:val="0"/>
      <w:marBottom w:val="0"/>
      <w:divBdr>
        <w:top w:val="none" w:sz="0" w:space="0" w:color="auto"/>
        <w:left w:val="none" w:sz="0" w:space="0" w:color="auto"/>
        <w:bottom w:val="none" w:sz="0" w:space="0" w:color="auto"/>
        <w:right w:val="none" w:sz="0" w:space="0" w:color="auto"/>
      </w:divBdr>
    </w:div>
    <w:div w:id="544678917">
      <w:bodyDiv w:val="1"/>
      <w:marLeft w:val="0"/>
      <w:marRight w:val="0"/>
      <w:marTop w:val="0"/>
      <w:marBottom w:val="0"/>
      <w:divBdr>
        <w:top w:val="none" w:sz="0" w:space="0" w:color="auto"/>
        <w:left w:val="none" w:sz="0" w:space="0" w:color="auto"/>
        <w:bottom w:val="none" w:sz="0" w:space="0" w:color="auto"/>
        <w:right w:val="none" w:sz="0" w:space="0" w:color="auto"/>
      </w:divBdr>
    </w:div>
    <w:div w:id="544683628">
      <w:bodyDiv w:val="1"/>
      <w:marLeft w:val="0"/>
      <w:marRight w:val="0"/>
      <w:marTop w:val="0"/>
      <w:marBottom w:val="0"/>
      <w:divBdr>
        <w:top w:val="none" w:sz="0" w:space="0" w:color="auto"/>
        <w:left w:val="none" w:sz="0" w:space="0" w:color="auto"/>
        <w:bottom w:val="none" w:sz="0" w:space="0" w:color="auto"/>
        <w:right w:val="none" w:sz="0" w:space="0" w:color="auto"/>
      </w:divBdr>
    </w:div>
    <w:div w:id="544755956">
      <w:bodyDiv w:val="1"/>
      <w:marLeft w:val="0"/>
      <w:marRight w:val="0"/>
      <w:marTop w:val="0"/>
      <w:marBottom w:val="0"/>
      <w:divBdr>
        <w:top w:val="none" w:sz="0" w:space="0" w:color="auto"/>
        <w:left w:val="none" w:sz="0" w:space="0" w:color="auto"/>
        <w:bottom w:val="none" w:sz="0" w:space="0" w:color="auto"/>
        <w:right w:val="none" w:sz="0" w:space="0" w:color="auto"/>
      </w:divBdr>
    </w:div>
    <w:div w:id="544760141">
      <w:bodyDiv w:val="1"/>
      <w:marLeft w:val="0"/>
      <w:marRight w:val="0"/>
      <w:marTop w:val="0"/>
      <w:marBottom w:val="0"/>
      <w:divBdr>
        <w:top w:val="none" w:sz="0" w:space="0" w:color="auto"/>
        <w:left w:val="none" w:sz="0" w:space="0" w:color="auto"/>
        <w:bottom w:val="none" w:sz="0" w:space="0" w:color="auto"/>
        <w:right w:val="none" w:sz="0" w:space="0" w:color="auto"/>
      </w:divBdr>
    </w:div>
    <w:div w:id="544802128">
      <w:bodyDiv w:val="1"/>
      <w:marLeft w:val="0"/>
      <w:marRight w:val="0"/>
      <w:marTop w:val="0"/>
      <w:marBottom w:val="0"/>
      <w:divBdr>
        <w:top w:val="none" w:sz="0" w:space="0" w:color="auto"/>
        <w:left w:val="none" w:sz="0" w:space="0" w:color="auto"/>
        <w:bottom w:val="none" w:sz="0" w:space="0" w:color="auto"/>
        <w:right w:val="none" w:sz="0" w:space="0" w:color="auto"/>
      </w:divBdr>
    </w:div>
    <w:div w:id="544803707">
      <w:bodyDiv w:val="1"/>
      <w:marLeft w:val="0"/>
      <w:marRight w:val="0"/>
      <w:marTop w:val="0"/>
      <w:marBottom w:val="0"/>
      <w:divBdr>
        <w:top w:val="none" w:sz="0" w:space="0" w:color="auto"/>
        <w:left w:val="none" w:sz="0" w:space="0" w:color="auto"/>
        <w:bottom w:val="none" w:sz="0" w:space="0" w:color="auto"/>
        <w:right w:val="none" w:sz="0" w:space="0" w:color="auto"/>
      </w:divBdr>
    </w:div>
    <w:div w:id="544827838">
      <w:bodyDiv w:val="1"/>
      <w:marLeft w:val="0"/>
      <w:marRight w:val="0"/>
      <w:marTop w:val="0"/>
      <w:marBottom w:val="0"/>
      <w:divBdr>
        <w:top w:val="none" w:sz="0" w:space="0" w:color="auto"/>
        <w:left w:val="none" w:sz="0" w:space="0" w:color="auto"/>
        <w:bottom w:val="none" w:sz="0" w:space="0" w:color="auto"/>
        <w:right w:val="none" w:sz="0" w:space="0" w:color="auto"/>
      </w:divBdr>
    </w:div>
    <w:div w:id="544828852">
      <w:bodyDiv w:val="1"/>
      <w:marLeft w:val="0"/>
      <w:marRight w:val="0"/>
      <w:marTop w:val="0"/>
      <w:marBottom w:val="0"/>
      <w:divBdr>
        <w:top w:val="none" w:sz="0" w:space="0" w:color="auto"/>
        <w:left w:val="none" w:sz="0" w:space="0" w:color="auto"/>
        <w:bottom w:val="none" w:sz="0" w:space="0" w:color="auto"/>
        <w:right w:val="none" w:sz="0" w:space="0" w:color="auto"/>
      </w:divBdr>
    </w:div>
    <w:div w:id="544829078">
      <w:bodyDiv w:val="1"/>
      <w:marLeft w:val="0"/>
      <w:marRight w:val="0"/>
      <w:marTop w:val="0"/>
      <w:marBottom w:val="0"/>
      <w:divBdr>
        <w:top w:val="none" w:sz="0" w:space="0" w:color="auto"/>
        <w:left w:val="none" w:sz="0" w:space="0" w:color="auto"/>
        <w:bottom w:val="none" w:sz="0" w:space="0" w:color="auto"/>
        <w:right w:val="none" w:sz="0" w:space="0" w:color="auto"/>
      </w:divBdr>
    </w:div>
    <w:div w:id="544829210">
      <w:bodyDiv w:val="1"/>
      <w:marLeft w:val="0"/>
      <w:marRight w:val="0"/>
      <w:marTop w:val="0"/>
      <w:marBottom w:val="0"/>
      <w:divBdr>
        <w:top w:val="none" w:sz="0" w:space="0" w:color="auto"/>
        <w:left w:val="none" w:sz="0" w:space="0" w:color="auto"/>
        <w:bottom w:val="none" w:sz="0" w:space="0" w:color="auto"/>
        <w:right w:val="none" w:sz="0" w:space="0" w:color="auto"/>
      </w:divBdr>
    </w:div>
    <w:div w:id="544830231">
      <w:bodyDiv w:val="1"/>
      <w:marLeft w:val="0"/>
      <w:marRight w:val="0"/>
      <w:marTop w:val="0"/>
      <w:marBottom w:val="0"/>
      <w:divBdr>
        <w:top w:val="none" w:sz="0" w:space="0" w:color="auto"/>
        <w:left w:val="none" w:sz="0" w:space="0" w:color="auto"/>
        <w:bottom w:val="none" w:sz="0" w:space="0" w:color="auto"/>
        <w:right w:val="none" w:sz="0" w:space="0" w:color="auto"/>
      </w:divBdr>
    </w:div>
    <w:div w:id="544830604">
      <w:bodyDiv w:val="1"/>
      <w:marLeft w:val="0"/>
      <w:marRight w:val="0"/>
      <w:marTop w:val="0"/>
      <w:marBottom w:val="0"/>
      <w:divBdr>
        <w:top w:val="none" w:sz="0" w:space="0" w:color="auto"/>
        <w:left w:val="none" w:sz="0" w:space="0" w:color="auto"/>
        <w:bottom w:val="none" w:sz="0" w:space="0" w:color="auto"/>
        <w:right w:val="none" w:sz="0" w:space="0" w:color="auto"/>
      </w:divBdr>
    </w:div>
    <w:div w:id="544832427">
      <w:bodyDiv w:val="1"/>
      <w:marLeft w:val="0"/>
      <w:marRight w:val="0"/>
      <w:marTop w:val="0"/>
      <w:marBottom w:val="0"/>
      <w:divBdr>
        <w:top w:val="none" w:sz="0" w:space="0" w:color="auto"/>
        <w:left w:val="none" w:sz="0" w:space="0" w:color="auto"/>
        <w:bottom w:val="none" w:sz="0" w:space="0" w:color="auto"/>
        <w:right w:val="none" w:sz="0" w:space="0" w:color="auto"/>
      </w:divBdr>
    </w:div>
    <w:div w:id="544870043">
      <w:bodyDiv w:val="1"/>
      <w:marLeft w:val="0"/>
      <w:marRight w:val="0"/>
      <w:marTop w:val="0"/>
      <w:marBottom w:val="0"/>
      <w:divBdr>
        <w:top w:val="none" w:sz="0" w:space="0" w:color="auto"/>
        <w:left w:val="none" w:sz="0" w:space="0" w:color="auto"/>
        <w:bottom w:val="none" w:sz="0" w:space="0" w:color="auto"/>
        <w:right w:val="none" w:sz="0" w:space="0" w:color="auto"/>
      </w:divBdr>
    </w:div>
    <w:div w:id="544871005">
      <w:bodyDiv w:val="1"/>
      <w:marLeft w:val="0"/>
      <w:marRight w:val="0"/>
      <w:marTop w:val="0"/>
      <w:marBottom w:val="0"/>
      <w:divBdr>
        <w:top w:val="none" w:sz="0" w:space="0" w:color="auto"/>
        <w:left w:val="none" w:sz="0" w:space="0" w:color="auto"/>
        <w:bottom w:val="none" w:sz="0" w:space="0" w:color="auto"/>
        <w:right w:val="none" w:sz="0" w:space="0" w:color="auto"/>
      </w:divBdr>
    </w:div>
    <w:div w:id="544871443">
      <w:bodyDiv w:val="1"/>
      <w:marLeft w:val="0"/>
      <w:marRight w:val="0"/>
      <w:marTop w:val="0"/>
      <w:marBottom w:val="0"/>
      <w:divBdr>
        <w:top w:val="none" w:sz="0" w:space="0" w:color="auto"/>
        <w:left w:val="none" w:sz="0" w:space="0" w:color="auto"/>
        <w:bottom w:val="none" w:sz="0" w:space="0" w:color="auto"/>
        <w:right w:val="none" w:sz="0" w:space="0" w:color="auto"/>
      </w:divBdr>
    </w:div>
    <w:div w:id="544875929">
      <w:bodyDiv w:val="1"/>
      <w:marLeft w:val="0"/>
      <w:marRight w:val="0"/>
      <w:marTop w:val="0"/>
      <w:marBottom w:val="0"/>
      <w:divBdr>
        <w:top w:val="none" w:sz="0" w:space="0" w:color="auto"/>
        <w:left w:val="none" w:sz="0" w:space="0" w:color="auto"/>
        <w:bottom w:val="none" w:sz="0" w:space="0" w:color="auto"/>
        <w:right w:val="none" w:sz="0" w:space="0" w:color="auto"/>
      </w:divBdr>
    </w:div>
    <w:div w:id="544876594">
      <w:bodyDiv w:val="1"/>
      <w:marLeft w:val="0"/>
      <w:marRight w:val="0"/>
      <w:marTop w:val="0"/>
      <w:marBottom w:val="0"/>
      <w:divBdr>
        <w:top w:val="none" w:sz="0" w:space="0" w:color="auto"/>
        <w:left w:val="none" w:sz="0" w:space="0" w:color="auto"/>
        <w:bottom w:val="none" w:sz="0" w:space="0" w:color="auto"/>
        <w:right w:val="none" w:sz="0" w:space="0" w:color="auto"/>
      </w:divBdr>
    </w:div>
    <w:div w:id="544877077">
      <w:bodyDiv w:val="1"/>
      <w:marLeft w:val="0"/>
      <w:marRight w:val="0"/>
      <w:marTop w:val="0"/>
      <w:marBottom w:val="0"/>
      <w:divBdr>
        <w:top w:val="none" w:sz="0" w:space="0" w:color="auto"/>
        <w:left w:val="none" w:sz="0" w:space="0" w:color="auto"/>
        <w:bottom w:val="none" w:sz="0" w:space="0" w:color="auto"/>
        <w:right w:val="none" w:sz="0" w:space="0" w:color="auto"/>
      </w:divBdr>
    </w:div>
    <w:div w:id="544877249">
      <w:bodyDiv w:val="1"/>
      <w:marLeft w:val="0"/>
      <w:marRight w:val="0"/>
      <w:marTop w:val="0"/>
      <w:marBottom w:val="0"/>
      <w:divBdr>
        <w:top w:val="none" w:sz="0" w:space="0" w:color="auto"/>
        <w:left w:val="none" w:sz="0" w:space="0" w:color="auto"/>
        <w:bottom w:val="none" w:sz="0" w:space="0" w:color="auto"/>
        <w:right w:val="none" w:sz="0" w:space="0" w:color="auto"/>
      </w:divBdr>
    </w:div>
    <w:div w:id="544877700">
      <w:bodyDiv w:val="1"/>
      <w:marLeft w:val="0"/>
      <w:marRight w:val="0"/>
      <w:marTop w:val="0"/>
      <w:marBottom w:val="0"/>
      <w:divBdr>
        <w:top w:val="none" w:sz="0" w:space="0" w:color="auto"/>
        <w:left w:val="none" w:sz="0" w:space="0" w:color="auto"/>
        <w:bottom w:val="none" w:sz="0" w:space="0" w:color="auto"/>
        <w:right w:val="none" w:sz="0" w:space="0" w:color="auto"/>
      </w:divBdr>
    </w:div>
    <w:div w:id="544946955">
      <w:bodyDiv w:val="1"/>
      <w:marLeft w:val="0"/>
      <w:marRight w:val="0"/>
      <w:marTop w:val="0"/>
      <w:marBottom w:val="0"/>
      <w:divBdr>
        <w:top w:val="none" w:sz="0" w:space="0" w:color="auto"/>
        <w:left w:val="none" w:sz="0" w:space="0" w:color="auto"/>
        <w:bottom w:val="none" w:sz="0" w:space="0" w:color="auto"/>
        <w:right w:val="none" w:sz="0" w:space="0" w:color="auto"/>
      </w:divBdr>
    </w:div>
    <w:div w:id="545021190">
      <w:bodyDiv w:val="1"/>
      <w:marLeft w:val="0"/>
      <w:marRight w:val="0"/>
      <w:marTop w:val="0"/>
      <w:marBottom w:val="0"/>
      <w:divBdr>
        <w:top w:val="none" w:sz="0" w:space="0" w:color="auto"/>
        <w:left w:val="none" w:sz="0" w:space="0" w:color="auto"/>
        <w:bottom w:val="none" w:sz="0" w:space="0" w:color="auto"/>
        <w:right w:val="none" w:sz="0" w:space="0" w:color="auto"/>
      </w:divBdr>
    </w:div>
    <w:div w:id="545021725">
      <w:bodyDiv w:val="1"/>
      <w:marLeft w:val="0"/>
      <w:marRight w:val="0"/>
      <w:marTop w:val="0"/>
      <w:marBottom w:val="0"/>
      <w:divBdr>
        <w:top w:val="none" w:sz="0" w:space="0" w:color="auto"/>
        <w:left w:val="none" w:sz="0" w:space="0" w:color="auto"/>
        <w:bottom w:val="none" w:sz="0" w:space="0" w:color="auto"/>
        <w:right w:val="none" w:sz="0" w:space="0" w:color="auto"/>
      </w:divBdr>
    </w:div>
    <w:div w:id="545024177">
      <w:bodyDiv w:val="1"/>
      <w:marLeft w:val="0"/>
      <w:marRight w:val="0"/>
      <w:marTop w:val="0"/>
      <w:marBottom w:val="0"/>
      <w:divBdr>
        <w:top w:val="none" w:sz="0" w:space="0" w:color="auto"/>
        <w:left w:val="none" w:sz="0" w:space="0" w:color="auto"/>
        <w:bottom w:val="none" w:sz="0" w:space="0" w:color="auto"/>
        <w:right w:val="none" w:sz="0" w:space="0" w:color="auto"/>
      </w:divBdr>
    </w:div>
    <w:div w:id="545024236">
      <w:bodyDiv w:val="1"/>
      <w:marLeft w:val="0"/>
      <w:marRight w:val="0"/>
      <w:marTop w:val="0"/>
      <w:marBottom w:val="0"/>
      <w:divBdr>
        <w:top w:val="none" w:sz="0" w:space="0" w:color="auto"/>
        <w:left w:val="none" w:sz="0" w:space="0" w:color="auto"/>
        <w:bottom w:val="none" w:sz="0" w:space="0" w:color="auto"/>
        <w:right w:val="none" w:sz="0" w:space="0" w:color="auto"/>
      </w:divBdr>
    </w:div>
    <w:div w:id="545026645">
      <w:bodyDiv w:val="1"/>
      <w:marLeft w:val="0"/>
      <w:marRight w:val="0"/>
      <w:marTop w:val="0"/>
      <w:marBottom w:val="0"/>
      <w:divBdr>
        <w:top w:val="none" w:sz="0" w:space="0" w:color="auto"/>
        <w:left w:val="none" w:sz="0" w:space="0" w:color="auto"/>
        <w:bottom w:val="none" w:sz="0" w:space="0" w:color="auto"/>
        <w:right w:val="none" w:sz="0" w:space="0" w:color="auto"/>
      </w:divBdr>
    </w:div>
    <w:div w:id="545026912">
      <w:bodyDiv w:val="1"/>
      <w:marLeft w:val="0"/>
      <w:marRight w:val="0"/>
      <w:marTop w:val="0"/>
      <w:marBottom w:val="0"/>
      <w:divBdr>
        <w:top w:val="none" w:sz="0" w:space="0" w:color="auto"/>
        <w:left w:val="none" w:sz="0" w:space="0" w:color="auto"/>
        <w:bottom w:val="none" w:sz="0" w:space="0" w:color="auto"/>
        <w:right w:val="none" w:sz="0" w:space="0" w:color="auto"/>
      </w:divBdr>
    </w:div>
    <w:div w:id="545028621">
      <w:bodyDiv w:val="1"/>
      <w:marLeft w:val="0"/>
      <w:marRight w:val="0"/>
      <w:marTop w:val="0"/>
      <w:marBottom w:val="0"/>
      <w:divBdr>
        <w:top w:val="none" w:sz="0" w:space="0" w:color="auto"/>
        <w:left w:val="none" w:sz="0" w:space="0" w:color="auto"/>
        <w:bottom w:val="none" w:sz="0" w:space="0" w:color="auto"/>
        <w:right w:val="none" w:sz="0" w:space="0" w:color="auto"/>
      </w:divBdr>
    </w:div>
    <w:div w:id="545029927">
      <w:bodyDiv w:val="1"/>
      <w:marLeft w:val="0"/>
      <w:marRight w:val="0"/>
      <w:marTop w:val="0"/>
      <w:marBottom w:val="0"/>
      <w:divBdr>
        <w:top w:val="none" w:sz="0" w:space="0" w:color="auto"/>
        <w:left w:val="none" w:sz="0" w:space="0" w:color="auto"/>
        <w:bottom w:val="none" w:sz="0" w:space="0" w:color="auto"/>
        <w:right w:val="none" w:sz="0" w:space="0" w:color="auto"/>
      </w:divBdr>
    </w:div>
    <w:div w:id="545066758">
      <w:bodyDiv w:val="1"/>
      <w:marLeft w:val="0"/>
      <w:marRight w:val="0"/>
      <w:marTop w:val="0"/>
      <w:marBottom w:val="0"/>
      <w:divBdr>
        <w:top w:val="none" w:sz="0" w:space="0" w:color="auto"/>
        <w:left w:val="none" w:sz="0" w:space="0" w:color="auto"/>
        <w:bottom w:val="none" w:sz="0" w:space="0" w:color="auto"/>
        <w:right w:val="none" w:sz="0" w:space="0" w:color="auto"/>
      </w:divBdr>
    </w:div>
    <w:div w:id="545066978">
      <w:bodyDiv w:val="1"/>
      <w:marLeft w:val="0"/>
      <w:marRight w:val="0"/>
      <w:marTop w:val="0"/>
      <w:marBottom w:val="0"/>
      <w:divBdr>
        <w:top w:val="none" w:sz="0" w:space="0" w:color="auto"/>
        <w:left w:val="none" w:sz="0" w:space="0" w:color="auto"/>
        <w:bottom w:val="none" w:sz="0" w:space="0" w:color="auto"/>
        <w:right w:val="none" w:sz="0" w:space="0" w:color="auto"/>
      </w:divBdr>
    </w:div>
    <w:div w:id="545067240">
      <w:bodyDiv w:val="1"/>
      <w:marLeft w:val="0"/>
      <w:marRight w:val="0"/>
      <w:marTop w:val="0"/>
      <w:marBottom w:val="0"/>
      <w:divBdr>
        <w:top w:val="none" w:sz="0" w:space="0" w:color="auto"/>
        <w:left w:val="none" w:sz="0" w:space="0" w:color="auto"/>
        <w:bottom w:val="none" w:sz="0" w:space="0" w:color="auto"/>
        <w:right w:val="none" w:sz="0" w:space="0" w:color="auto"/>
      </w:divBdr>
    </w:div>
    <w:div w:id="545147212">
      <w:bodyDiv w:val="1"/>
      <w:marLeft w:val="0"/>
      <w:marRight w:val="0"/>
      <w:marTop w:val="0"/>
      <w:marBottom w:val="0"/>
      <w:divBdr>
        <w:top w:val="none" w:sz="0" w:space="0" w:color="auto"/>
        <w:left w:val="none" w:sz="0" w:space="0" w:color="auto"/>
        <w:bottom w:val="none" w:sz="0" w:space="0" w:color="auto"/>
        <w:right w:val="none" w:sz="0" w:space="0" w:color="auto"/>
      </w:divBdr>
    </w:div>
    <w:div w:id="545218717">
      <w:bodyDiv w:val="1"/>
      <w:marLeft w:val="0"/>
      <w:marRight w:val="0"/>
      <w:marTop w:val="0"/>
      <w:marBottom w:val="0"/>
      <w:divBdr>
        <w:top w:val="none" w:sz="0" w:space="0" w:color="auto"/>
        <w:left w:val="none" w:sz="0" w:space="0" w:color="auto"/>
        <w:bottom w:val="none" w:sz="0" w:space="0" w:color="auto"/>
        <w:right w:val="none" w:sz="0" w:space="0" w:color="auto"/>
      </w:divBdr>
    </w:div>
    <w:div w:id="545219376">
      <w:bodyDiv w:val="1"/>
      <w:marLeft w:val="0"/>
      <w:marRight w:val="0"/>
      <w:marTop w:val="0"/>
      <w:marBottom w:val="0"/>
      <w:divBdr>
        <w:top w:val="none" w:sz="0" w:space="0" w:color="auto"/>
        <w:left w:val="none" w:sz="0" w:space="0" w:color="auto"/>
        <w:bottom w:val="none" w:sz="0" w:space="0" w:color="auto"/>
        <w:right w:val="none" w:sz="0" w:space="0" w:color="auto"/>
      </w:divBdr>
    </w:div>
    <w:div w:id="545220696">
      <w:bodyDiv w:val="1"/>
      <w:marLeft w:val="0"/>
      <w:marRight w:val="0"/>
      <w:marTop w:val="0"/>
      <w:marBottom w:val="0"/>
      <w:divBdr>
        <w:top w:val="none" w:sz="0" w:space="0" w:color="auto"/>
        <w:left w:val="none" w:sz="0" w:space="0" w:color="auto"/>
        <w:bottom w:val="none" w:sz="0" w:space="0" w:color="auto"/>
        <w:right w:val="none" w:sz="0" w:space="0" w:color="auto"/>
      </w:divBdr>
    </w:div>
    <w:div w:id="545222362">
      <w:bodyDiv w:val="1"/>
      <w:marLeft w:val="0"/>
      <w:marRight w:val="0"/>
      <w:marTop w:val="0"/>
      <w:marBottom w:val="0"/>
      <w:divBdr>
        <w:top w:val="none" w:sz="0" w:space="0" w:color="auto"/>
        <w:left w:val="none" w:sz="0" w:space="0" w:color="auto"/>
        <w:bottom w:val="none" w:sz="0" w:space="0" w:color="auto"/>
        <w:right w:val="none" w:sz="0" w:space="0" w:color="auto"/>
      </w:divBdr>
    </w:div>
    <w:div w:id="545222559">
      <w:bodyDiv w:val="1"/>
      <w:marLeft w:val="0"/>
      <w:marRight w:val="0"/>
      <w:marTop w:val="0"/>
      <w:marBottom w:val="0"/>
      <w:divBdr>
        <w:top w:val="none" w:sz="0" w:space="0" w:color="auto"/>
        <w:left w:val="none" w:sz="0" w:space="0" w:color="auto"/>
        <w:bottom w:val="none" w:sz="0" w:space="0" w:color="auto"/>
        <w:right w:val="none" w:sz="0" w:space="0" w:color="auto"/>
      </w:divBdr>
    </w:div>
    <w:div w:id="545260578">
      <w:bodyDiv w:val="1"/>
      <w:marLeft w:val="0"/>
      <w:marRight w:val="0"/>
      <w:marTop w:val="0"/>
      <w:marBottom w:val="0"/>
      <w:divBdr>
        <w:top w:val="none" w:sz="0" w:space="0" w:color="auto"/>
        <w:left w:val="none" w:sz="0" w:space="0" w:color="auto"/>
        <w:bottom w:val="none" w:sz="0" w:space="0" w:color="auto"/>
        <w:right w:val="none" w:sz="0" w:space="0" w:color="auto"/>
      </w:divBdr>
    </w:div>
    <w:div w:id="545262934">
      <w:bodyDiv w:val="1"/>
      <w:marLeft w:val="0"/>
      <w:marRight w:val="0"/>
      <w:marTop w:val="0"/>
      <w:marBottom w:val="0"/>
      <w:divBdr>
        <w:top w:val="none" w:sz="0" w:space="0" w:color="auto"/>
        <w:left w:val="none" w:sz="0" w:space="0" w:color="auto"/>
        <w:bottom w:val="none" w:sz="0" w:space="0" w:color="auto"/>
        <w:right w:val="none" w:sz="0" w:space="0" w:color="auto"/>
      </w:divBdr>
    </w:div>
    <w:div w:id="545265037">
      <w:bodyDiv w:val="1"/>
      <w:marLeft w:val="0"/>
      <w:marRight w:val="0"/>
      <w:marTop w:val="0"/>
      <w:marBottom w:val="0"/>
      <w:divBdr>
        <w:top w:val="none" w:sz="0" w:space="0" w:color="auto"/>
        <w:left w:val="none" w:sz="0" w:space="0" w:color="auto"/>
        <w:bottom w:val="none" w:sz="0" w:space="0" w:color="auto"/>
        <w:right w:val="none" w:sz="0" w:space="0" w:color="auto"/>
      </w:divBdr>
    </w:div>
    <w:div w:id="545290980">
      <w:bodyDiv w:val="1"/>
      <w:marLeft w:val="0"/>
      <w:marRight w:val="0"/>
      <w:marTop w:val="0"/>
      <w:marBottom w:val="0"/>
      <w:divBdr>
        <w:top w:val="none" w:sz="0" w:space="0" w:color="auto"/>
        <w:left w:val="none" w:sz="0" w:space="0" w:color="auto"/>
        <w:bottom w:val="none" w:sz="0" w:space="0" w:color="auto"/>
        <w:right w:val="none" w:sz="0" w:space="0" w:color="auto"/>
      </w:divBdr>
    </w:div>
    <w:div w:id="545333242">
      <w:bodyDiv w:val="1"/>
      <w:marLeft w:val="0"/>
      <w:marRight w:val="0"/>
      <w:marTop w:val="0"/>
      <w:marBottom w:val="0"/>
      <w:divBdr>
        <w:top w:val="none" w:sz="0" w:space="0" w:color="auto"/>
        <w:left w:val="none" w:sz="0" w:space="0" w:color="auto"/>
        <w:bottom w:val="none" w:sz="0" w:space="0" w:color="auto"/>
        <w:right w:val="none" w:sz="0" w:space="0" w:color="auto"/>
      </w:divBdr>
    </w:div>
    <w:div w:id="545407222">
      <w:bodyDiv w:val="1"/>
      <w:marLeft w:val="0"/>
      <w:marRight w:val="0"/>
      <w:marTop w:val="0"/>
      <w:marBottom w:val="0"/>
      <w:divBdr>
        <w:top w:val="none" w:sz="0" w:space="0" w:color="auto"/>
        <w:left w:val="none" w:sz="0" w:space="0" w:color="auto"/>
        <w:bottom w:val="none" w:sz="0" w:space="0" w:color="auto"/>
        <w:right w:val="none" w:sz="0" w:space="0" w:color="auto"/>
      </w:divBdr>
    </w:div>
    <w:div w:id="545408160">
      <w:bodyDiv w:val="1"/>
      <w:marLeft w:val="0"/>
      <w:marRight w:val="0"/>
      <w:marTop w:val="0"/>
      <w:marBottom w:val="0"/>
      <w:divBdr>
        <w:top w:val="none" w:sz="0" w:space="0" w:color="auto"/>
        <w:left w:val="none" w:sz="0" w:space="0" w:color="auto"/>
        <w:bottom w:val="none" w:sz="0" w:space="0" w:color="auto"/>
        <w:right w:val="none" w:sz="0" w:space="0" w:color="auto"/>
      </w:divBdr>
    </w:div>
    <w:div w:id="545412470">
      <w:bodyDiv w:val="1"/>
      <w:marLeft w:val="0"/>
      <w:marRight w:val="0"/>
      <w:marTop w:val="0"/>
      <w:marBottom w:val="0"/>
      <w:divBdr>
        <w:top w:val="none" w:sz="0" w:space="0" w:color="auto"/>
        <w:left w:val="none" w:sz="0" w:space="0" w:color="auto"/>
        <w:bottom w:val="none" w:sz="0" w:space="0" w:color="auto"/>
        <w:right w:val="none" w:sz="0" w:space="0" w:color="auto"/>
      </w:divBdr>
    </w:div>
    <w:div w:id="545413864">
      <w:bodyDiv w:val="1"/>
      <w:marLeft w:val="0"/>
      <w:marRight w:val="0"/>
      <w:marTop w:val="0"/>
      <w:marBottom w:val="0"/>
      <w:divBdr>
        <w:top w:val="none" w:sz="0" w:space="0" w:color="auto"/>
        <w:left w:val="none" w:sz="0" w:space="0" w:color="auto"/>
        <w:bottom w:val="none" w:sz="0" w:space="0" w:color="auto"/>
        <w:right w:val="none" w:sz="0" w:space="0" w:color="auto"/>
      </w:divBdr>
    </w:div>
    <w:div w:id="545482919">
      <w:bodyDiv w:val="1"/>
      <w:marLeft w:val="0"/>
      <w:marRight w:val="0"/>
      <w:marTop w:val="0"/>
      <w:marBottom w:val="0"/>
      <w:divBdr>
        <w:top w:val="none" w:sz="0" w:space="0" w:color="auto"/>
        <w:left w:val="none" w:sz="0" w:space="0" w:color="auto"/>
        <w:bottom w:val="none" w:sz="0" w:space="0" w:color="auto"/>
        <w:right w:val="none" w:sz="0" w:space="0" w:color="auto"/>
      </w:divBdr>
    </w:div>
    <w:div w:id="545484093">
      <w:bodyDiv w:val="1"/>
      <w:marLeft w:val="0"/>
      <w:marRight w:val="0"/>
      <w:marTop w:val="0"/>
      <w:marBottom w:val="0"/>
      <w:divBdr>
        <w:top w:val="none" w:sz="0" w:space="0" w:color="auto"/>
        <w:left w:val="none" w:sz="0" w:space="0" w:color="auto"/>
        <w:bottom w:val="none" w:sz="0" w:space="0" w:color="auto"/>
        <w:right w:val="none" w:sz="0" w:space="0" w:color="auto"/>
      </w:divBdr>
    </w:div>
    <w:div w:id="545486588">
      <w:bodyDiv w:val="1"/>
      <w:marLeft w:val="0"/>
      <w:marRight w:val="0"/>
      <w:marTop w:val="0"/>
      <w:marBottom w:val="0"/>
      <w:divBdr>
        <w:top w:val="none" w:sz="0" w:space="0" w:color="auto"/>
        <w:left w:val="none" w:sz="0" w:space="0" w:color="auto"/>
        <w:bottom w:val="none" w:sz="0" w:space="0" w:color="auto"/>
        <w:right w:val="none" w:sz="0" w:space="0" w:color="auto"/>
      </w:divBdr>
    </w:div>
    <w:div w:id="545525017">
      <w:bodyDiv w:val="1"/>
      <w:marLeft w:val="0"/>
      <w:marRight w:val="0"/>
      <w:marTop w:val="0"/>
      <w:marBottom w:val="0"/>
      <w:divBdr>
        <w:top w:val="none" w:sz="0" w:space="0" w:color="auto"/>
        <w:left w:val="none" w:sz="0" w:space="0" w:color="auto"/>
        <w:bottom w:val="none" w:sz="0" w:space="0" w:color="auto"/>
        <w:right w:val="none" w:sz="0" w:space="0" w:color="auto"/>
      </w:divBdr>
    </w:div>
    <w:div w:id="545525743">
      <w:bodyDiv w:val="1"/>
      <w:marLeft w:val="0"/>
      <w:marRight w:val="0"/>
      <w:marTop w:val="0"/>
      <w:marBottom w:val="0"/>
      <w:divBdr>
        <w:top w:val="none" w:sz="0" w:space="0" w:color="auto"/>
        <w:left w:val="none" w:sz="0" w:space="0" w:color="auto"/>
        <w:bottom w:val="none" w:sz="0" w:space="0" w:color="auto"/>
        <w:right w:val="none" w:sz="0" w:space="0" w:color="auto"/>
      </w:divBdr>
    </w:div>
    <w:div w:id="545529750">
      <w:bodyDiv w:val="1"/>
      <w:marLeft w:val="0"/>
      <w:marRight w:val="0"/>
      <w:marTop w:val="0"/>
      <w:marBottom w:val="0"/>
      <w:divBdr>
        <w:top w:val="none" w:sz="0" w:space="0" w:color="auto"/>
        <w:left w:val="none" w:sz="0" w:space="0" w:color="auto"/>
        <w:bottom w:val="none" w:sz="0" w:space="0" w:color="auto"/>
        <w:right w:val="none" w:sz="0" w:space="0" w:color="auto"/>
      </w:divBdr>
    </w:div>
    <w:div w:id="545533148">
      <w:bodyDiv w:val="1"/>
      <w:marLeft w:val="0"/>
      <w:marRight w:val="0"/>
      <w:marTop w:val="0"/>
      <w:marBottom w:val="0"/>
      <w:divBdr>
        <w:top w:val="none" w:sz="0" w:space="0" w:color="auto"/>
        <w:left w:val="none" w:sz="0" w:space="0" w:color="auto"/>
        <w:bottom w:val="none" w:sz="0" w:space="0" w:color="auto"/>
        <w:right w:val="none" w:sz="0" w:space="0" w:color="auto"/>
      </w:divBdr>
    </w:div>
    <w:div w:id="545601705">
      <w:bodyDiv w:val="1"/>
      <w:marLeft w:val="0"/>
      <w:marRight w:val="0"/>
      <w:marTop w:val="0"/>
      <w:marBottom w:val="0"/>
      <w:divBdr>
        <w:top w:val="none" w:sz="0" w:space="0" w:color="auto"/>
        <w:left w:val="none" w:sz="0" w:space="0" w:color="auto"/>
        <w:bottom w:val="none" w:sz="0" w:space="0" w:color="auto"/>
        <w:right w:val="none" w:sz="0" w:space="0" w:color="auto"/>
      </w:divBdr>
    </w:div>
    <w:div w:id="545603068">
      <w:bodyDiv w:val="1"/>
      <w:marLeft w:val="0"/>
      <w:marRight w:val="0"/>
      <w:marTop w:val="0"/>
      <w:marBottom w:val="0"/>
      <w:divBdr>
        <w:top w:val="none" w:sz="0" w:space="0" w:color="auto"/>
        <w:left w:val="none" w:sz="0" w:space="0" w:color="auto"/>
        <w:bottom w:val="none" w:sz="0" w:space="0" w:color="auto"/>
        <w:right w:val="none" w:sz="0" w:space="0" w:color="auto"/>
      </w:divBdr>
    </w:div>
    <w:div w:id="545603408">
      <w:bodyDiv w:val="1"/>
      <w:marLeft w:val="0"/>
      <w:marRight w:val="0"/>
      <w:marTop w:val="0"/>
      <w:marBottom w:val="0"/>
      <w:divBdr>
        <w:top w:val="none" w:sz="0" w:space="0" w:color="auto"/>
        <w:left w:val="none" w:sz="0" w:space="0" w:color="auto"/>
        <w:bottom w:val="none" w:sz="0" w:space="0" w:color="auto"/>
        <w:right w:val="none" w:sz="0" w:space="0" w:color="auto"/>
      </w:divBdr>
    </w:div>
    <w:div w:id="545604506">
      <w:bodyDiv w:val="1"/>
      <w:marLeft w:val="0"/>
      <w:marRight w:val="0"/>
      <w:marTop w:val="0"/>
      <w:marBottom w:val="0"/>
      <w:divBdr>
        <w:top w:val="none" w:sz="0" w:space="0" w:color="auto"/>
        <w:left w:val="none" w:sz="0" w:space="0" w:color="auto"/>
        <w:bottom w:val="none" w:sz="0" w:space="0" w:color="auto"/>
        <w:right w:val="none" w:sz="0" w:space="0" w:color="auto"/>
      </w:divBdr>
    </w:div>
    <w:div w:id="545609342">
      <w:bodyDiv w:val="1"/>
      <w:marLeft w:val="0"/>
      <w:marRight w:val="0"/>
      <w:marTop w:val="0"/>
      <w:marBottom w:val="0"/>
      <w:divBdr>
        <w:top w:val="none" w:sz="0" w:space="0" w:color="auto"/>
        <w:left w:val="none" w:sz="0" w:space="0" w:color="auto"/>
        <w:bottom w:val="none" w:sz="0" w:space="0" w:color="auto"/>
        <w:right w:val="none" w:sz="0" w:space="0" w:color="auto"/>
      </w:divBdr>
    </w:div>
    <w:div w:id="545680898">
      <w:bodyDiv w:val="1"/>
      <w:marLeft w:val="0"/>
      <w:marRight w:val="0"/>
      <w:marTop w:val="0"/>
      <w:marBottom w:val="0"/>
      <w:divBdr>
        <w:top w:val="none" w:sz="0" w:space="0" w:color="auto"/>
        <w:left w:val="none" w:sz="0" w:space="0" w:color="auto"/>
        <w:bottom w:val="none" w:sz="0" w:space="0" w:color="auto"/>
        <w:right w:val="none" w:sz="0" w:space="0" w:color="auto"/>
      </w:divBdr>
    </w:div>
    <w:div w:id="545682370">
      <w:bodyDiv w:val="1"/>
      <w:marLeft w:val="0"/>
      <w:marRight w:val="0"/>
      <w:marTop w:val="0"/>
      <w:marBottom w:val="0"/>
      <w:divBdr>
        <w:top w:val="none" w:sz="0" w:space="0" w:color="auto"/>
        <w:left w:val="none" w:sz="0" w:space="0" w:color="auto"/>
        <w:bottom w:val="none" w:sz="0" w:space="0" w:color="auto"/>
        <w:right w:val="none" w:sz="0" w:space="0" w:color="auto"/>
      </w:divBdr>
    </w:div>
    <w:div w:id="545684034">
      <w:bodyDiv w:val="1"/>
      <w:marLeft w:val="0"/>
      <w:marRight w:val="0"/>
      <w:marTop w:val="0"/>
      <w:marBottom w:val="0"/>
      <w:divBdr>
        <w:top w:val="none" w:sz="0" w:space="0" w:color="auto"/>
        <w:left w:val="none" w:sz="0" w:space="0" w:color="auto"/>
        <w:bottom w:val="none" w:sz="0" w:space="0" w:color="auto"/>
        <w:right w:val="none" w:sz="0" w:space="0" w:color="auto"/>
      </w:divBdr>
    </w:div>
    <w:div w:id="545721011">
      <w:bodyDiv w:val="1"/>
      <w:marLeft w:val="0"/>
      <w:marRight w:val="0"/>
      <w:marTop w:val="0"/>
      <w:marBottom w:val="0"/>
      <w:divBdr>
        <w:top w:val="none" w:sz="0" w:space="0" w:color="auto"/>
        <w:left w:val="none" w:sz="0" w:space="0" w:color="auto"/>
        <w:bottom w:val="none" w:sz="0" w:space="0" w:color="auto"/>
        <w:right w:val="none" w:sz="0" w:space="0" w:color="auto"/>
      </w:divBdr>
    </w:div>
    <w:div w:id="545724261">
      <w:bodyDiv w:val="1"/>
      <w:marLeft w:val="0"/>
      <w:marRight w:val="0"/>
      <w:marTop w:val="0"/>
      <w:marBottom w:val="0"/>
      <w:divBdr>
        <w:top w:val="none" w:sz="0" w:space="0" w:color="auto"/>
        <w:left w:val="none" w:sz="0" w:space="0" w:color="auto"/>
        <w:bottom w:val="none" w:sz="0" w:space="0" w:color="auto"/>
        <w:right w:val="none" w:sz="0" w:space="0" w:color="auto"/>
      </w:divBdr>
    </w:div>
    <w:div w:id="545724879">
      <w:bodyDiv w:val="1"/>
      <w:marLeft w:val="0"/>
      <w:marRight w:val="0"/>
      <w:marTop w:val="0"/>
      <w:marBottom w:val="0"/>
      <w:divBdr>
        <w:top w:val="none" w:sz="0" w:space="0" w:color="auto"/>
        <w:left w:val="none" w:sz="0" w:space="0" w:color="auto"/>
        <w:bottom w:val="none" w:sz="0" w:space="0" w:color="auto"/>
        <w:right w:val="none" w:sz="0" w:space="0" w:color="auto"/>
      </w:divBdr>
    </w:div>
    <w:div w:id="545794805">
      <w:bodyDiv w:val="1"/>
      <w:marLeft w:val="0"/>
      <w:marRight w:val="0"/>
      <w:marTop w:val="0"/>
      <w:marBottom w:val="0"/>
      <w:divBdr>
        <w:top w:val="none" w:sz="0" w:space="0" w:color="auto"/>
        <w:left w:val="none" w:sz="0" w:space="0" w:color="auto"/>
        <w:bottom w:val="none" w:sz="0" w:space="0" w:color="auto"/>
        <w:right w:val="none" w:sz="0" w:space="0" w:color="auto"/>
      </w:divBdr>
    </w:div>
    <w:div w:id="545795975">
      <w:bodyDiv w:val="1"/>
      <w:marLeft w:val="0"/>
      <w:marRight w:val="0"/>
      <w:marTop w:val="0"/>
      <w:marBottom w:val="0"/>
      <w:divBdr>
        <w:top w:val="none" w:sz="0" w:space="0" w:color="auto"/>
        <w:left w:val="none" w:sz="0" w:space="0" w:color="auto"/>
        <w:bottom w:val="none" w:sz="0" w:space="0" w:color="auto"/>
        <w:right w:val="none" w:sz="0" w:space="0" w:color="auto"/>
      </w:divBdr>
    </w:div>
    <w:div w:id="545798320">
      <w:bodyDiv w:val="1"/>
      <w:marLeft w:val="0"/>
      <w:marRight w:val="0"/>
      <w:marTop w:val="0"/>
      <w:marBottom w:val="0"/>
      <w:divBdr>
        <w:top w:val="none" w:sz="0" w:space="0" w:color="auto"/>
        <w:left w:val="none" w:sz="0" w:space="0" w:color="auto"/>
        <w:bottom w:val="none" w:sz="0" w:space="0" w:color="auto"/>
        <w:right w:val="none" w:sz="0" w:space="0" w:color="auto"/>
      </w:divBdr>
    </w:div>
    <w:div w:id="545799983">
      <w:bodyDiv w:val="1"/>
      <w:marLeft w:val="0"/>
      <w:marRight w:val="0"/>
      <w:marTop w:val="0"/>
      <w:marBottom w:val="0"/>
      <w:divBdr>
        <w:top w:val="none" w:sz="0" w:space="0" w:color="auto"/>
        <w:left w:val="none" w:sz="0" w:space="0" w:color="auto"/>
        <w:bottom w:val="none" w:sz="0" w:space="0" w:color="auto"/>
        <w:right w:val="none" w:sz="0" w:space="0" w:color="auto"/>
      </w:divBdr>
    </w:div>
    <w:div w:id="545802388">
      <w:bodyDiv w:val="1"/>
      <w:marLeft w:val="0"/>
      <w:marRight w:val="0"/>
      <w:marTop w:val="0"/>
      <w:marBottom w:val="0"/>
      <w:divBdr>
        <w:top w:val="none" w:sz="0" w:space="0" w:color="auto"/>
        <w:left w:val="none" w:sz="0" w:space="0" w:color="auto"/>
        <w:bottom w:val="none" w:sz="0" w:space="0" w:color="auto"/>
        <w:right w:val="none" w:sz="0" w:space="0" w:color="auto"/>
      </w:divBdr>
    </w:div>
    <w:div w:id="545802625">
      <w:bodyDiv w:val="1"/>
      <w:marLeft w:val="0"/>
      <w:marRight w:val="0"/>
      <w:marTop w:val="0"/>
      <w:marBottom w:val="0"/>
      <w:divBdr>
        <w:top w:val="none" w:sz="0" w:space="0" w:color="auto"/>
        <w:left w:val="none" w:sz="0" w:space="0" w:color="auto"/>
        <w:bottom w:val="none" w:sz="0" w:space="0" w:color="auto"/>
        <w:right w:val="none" w:sz="0" w:space="0" w:color="auto"/>
      </w:divBdr>
    </w:div>
    <w:div w:id="545872180">
      <w:bodyDiv w:val="1"/>
      <w:marLeft w:val="0"/>
      <w:marRight w:val="0"/>
      <w:marTop w:val="0"/>
      <w:marBottom w:val="0"/>
      <w:divBdr>
        <w:top w:val="none" w:sz="0" w:space="0" w:color="auto"/>
        <w:left w:val="none" w:sz="0" w:space="0" w:color="auto"/>
        <w:bottom w:val="none" w:sz="0" w:space="0" w:color="auto"/>
        <w:right w:val="none" w:sz="0" w:space="0" w:color="auto"/>
      </w:divBdr>
    </w:div>
    <w:div w:id="545872695">
      <w:bodyDiv w:val="1"/>
      <w:marLeft w:val="0"/>
      <w:marRight w:val="0"/>
      <w:marTop w:val="0"/>
      <w:marBottom w:val="0"/>
      <w:divBdr>
        <w:top w:val="none" w:sz="0" w:space="0" w:color="auto"/>
        <w:left w:val="none" w:sz="0" w:space="0" w:color="auto"/>
        <w:bottom w:val="none" w:sz="0" w:space="0" w:color="auto"/>
        <w:right w:val="none" w:sz="0" w:space="0" w:color="auto"/>
      </w:divBdr>
    </w:div>
    <w:div w:id="545875517">
      <w:bodyDiv w:val="1"/>
      <w:marLeft w:val="0"/>
      <w:marRight w:val="0"/>
      <w:marTop w:val="0"/>
      <w:marBottom w:val="0"/>
      <w:divBdr>
        <w:top w:val="none" w:sz="0" w:space="0" w:color="auto"/>
        <w:left w:val="none" w:sz="0" w:space="0" w:color="auto"/>
        <w:bottom w:val="none" w:sz="0" w:space="0" w:color="auto"/>
        <w:right w:val="none" w:sz="0" w:space="0" w:color="auto"/>
      </w:divBdr>
    </w:div>
    <w:div w:id="545878208">
      <w:bodyDiv w:val="1"/>
      <w:marLeft w:val="0"/>
      <w:marRight w:val="0"/>
      <w:marTop w:val="0"/>
      <w:marBottom w:val="0"/>
      <w:divBdr>
        <w:top w:val="none" w:sz="0" w:space="0" w:color="auto"/>
        <w:left w:val="none" w:sz="0" w:space="0" w:color="auto"/>
        <w:bottom w:val="none" w:sz="0" w:space="0" w:color="auto"/>
        <w:right w:val="none" w:sz="0" w:space="0" w:color="auto"/>
      </w:divBdr>
    </w:div>
    <w:div w:id="545917212">
      <w:bodyDiv w:val="1"/>
      <w:marLeft w:val="0"/>
      <w:marRight w:val="0"/>
      <w:marTop w:val="0"/>
      <w:marBottom w:val="0"/>
      <w:divBdr>
        <w:top w:val="none" w:sz="0" w:space="0" w:color="auto"/>
        <w:left w:val="none" w:sz="0" w:space="0" w:color="auto"/>
        <w:bottom w:val="none" w:sz="0" w:space="0" w:color="auto"/>
        <w:right w:val="none" w:sz="0" w:space="0" w:color="auto"/>
      </w:divBdr>
    </w:div>
    <w:div w:id="545946250">
      <w:bodyDiv w:val="1"/>
      <w:marLeft w:val="0"/>
      <w:marRight w:val="0"/>
      <w:marTop w:val="0"/>
      <w:marBottom w:val="0"/>
      <w:divBdr>
        <w:top w:val="none" w:sz="0" w:space="0" w:color="auto"/>
        <w:left w:val="none" w:sz="0" w:space="0" w:color="auto"/>
        <w:bottom w:val="none" w:sz="0" w:space="0" w:color="auto"/>
        <w:right w:val="none" w:sz="0" w:space="0" w:color="auto"/>
      </w:divBdr>
    </w:div>
    <w:div w:id="545946616">
      <w:bodyDiv w:val="1"/>
      <w:marLeft w:val="0"/>
      <w:marRight w:val="0"/>
      <w:marTop w:val="0"/>
      <w:marBottom w:val="0"/>
      <w:divBdr>
        <w:top w:val="none" w:sz="0" w:space="0" w:color="auto"/>
        <w:left w:val="none" w:sz="0" w:space="0" w:color="auto"/>
        <w:bottom w:val="none" w:sz="0" w:space="0" w:color="auto"/>
        <w:right w:val="none" w:sz="0" w:space="0" w:color="auto"/>
      </w:divBdr>
    </w:div>
    <w:div w:id="545989644">
      <w:bodyDiv w:val="1"/>
      <w:marLeft w:val="0"/>
      <w:marRight w:val="0"/>
      <w:marTop w:val="0"/>
      <w:marBottom w:val="0"/>
      <w:divBdr>
        <w:top w:val="none" w:sz="0" w:space="0" w:color="auto"/>
        <w:left w:val="none" w:sz="0" w:space="0" w:color="auto"/>
        <w:bottom w:val="none" w:sz="0" w:space="0" w:color="auto"/>
        <w:right w:val="none" w:sz="0" w:space="0" w:color="auto"/>
      </w:divBdr>
    </w:div>
    <w:div w:id="545992632">
      <w:bodyDiv w:val="1"/>
      <w:marLeft w:val="0"/>
      <w:marRight w:val="0"/>
      <w:marTop w:val="0"/>
      <w:marBottom w:val="0"/>
      <w:divBdr>
        <w:top w:val="none" w:sz="0" w:space="0" w:color="auto"/>
        <w:left w:val="none" w:sz="0" w:space="0" w:color="auto"/>
        <w:bottom w:val="none" w:sz="0" w:space="0" w:color="auto"/>
        <w:right w:val="none" w:sz="0" w:space="0" w:color="auto"/>
      </w:divBdr>
    </w:div>
    <w:div w:id="546062408">
      <w:bodyDiv w:val="1"/>
      <w:marLeft w:val="0"/>
      <w:marRight w:val="0"/>
      <w:marTop w:val="0"/>
      <w:marBottom w:val="0"/>
      <w:divBdr>
        <w:top w:val="none" w:sz="0" w:space="0" w:color="auto"/>
        <w:left w:val="none" w:sz="0" w:space="0" w:color="auto"/>
        <w:bottom w:val="none" w:sz="0" w:space="0" w:color="auto"/>
        <w:right w:val="none" w:sz="0" w:space="0" w:color="auto"/>
      </w:divBdr>
    </w:div>
    <w:div w:id="546063472">
      <w:bodyDiv w:val="1"/>
      <w:marLeft w:val="0"/>
      <w:marRight w:val="0"/>
      <w:marTop w:val="0"/>
      <w:marBottom w:val="0"/>
      <w:divBdr>
        <w:top w:val="none" w:sz="0" w:space="0" w:color="auto"/>
        <w:left w:val="none" w:sz="0" w:space="0" w:color="auto"/>
        <w:bottom w:val="none" w:sz="0" w:space="0" w:color="auto"/>
        <w:right w:val="none" w:sz="0" w:space="0" w:color="auto"/>
      </w:divBdr>
    </w:div>
    <w:div w:id="546063601">
      <w:bodyDiv w:val="1"/>
      <w:marLeft w:val="0"/>
      <w:marRight w:val="0"/>
      <w:marTop w:val="0"/>
      <w:marBottom w:val="0"/>
      <w:divBdr>
        <w:top w:val="none" w:sz="0" w:space="0" w:color="auto"/>
        <w:left w:val="none" w:sz="0" w:space="0" w:color="auto"/>
        <w:bottom w:val="none" w:sz="0" w:space="0" w:color="auto"/>
        <w:right w:val="none" w:sz="0" w:space="0" w:color="auto"/>
      </w:divBdr>
    </w:div>
    <w:div w:id="546063685">
      <w:bodyDiv w:val="1"/>
      <w:marLeft w:val="0"/>
      <w:marRight w:val="0"/>
      <w:marTop w:val="0"/>
      <w:marBottom w:val="0"/>
      <w:divBdr>
        <w:top w:val="none" w:sz="0" w:space="0" w:color="auto"/>
        <w:left w:val="none" w:sz="0" w:space="0" w:color="auto"/>
        <w:bottom w:val="none" w:sz="0" w:space="0" w:color="auto"/>
        <w:right w:val="none" w:sz="0" w:space="0" w:color="auto"/>
      </w:divBdr>
    </w:div>
    <w:div w:id="546069961">
      <w:bodyDiv w:val="1"/>
      <w:marLeft w:val="0"/>
      <w:marRight w:val="0"/>
      <w:marTop w:val="0"/>
      <w:marBottom w:val="0"/>
      <w:divBdr>
        <w:top w:val="none" w:sz="0" w:space="0" w:color="auto"/>
        <w:left w:val="none" w:sz="0" w:space="0" w:color="auto"/>
        <w:bottom w:val="none" w:sz="0" w:space="0" w:color="auto"/>
        <w:right w:val="none" w:sz="0" w:space="0" w:color="auto"/>
      </w:divBdr>
    </w:div>
    <w:div w:id="546111882">
      <w:bodyDiv w:val="1"/>
      <w:marLeft w:val="0"/>
      <w:marRight w:val="0"/>
      <w:marTop w:val="0"/>
      <w:marBottom w:val="0"/>
      <w:divBdr>
        <w:top w:val="none" w:sz="0" w:space="0" w:color="auto"/>
        <w:left w:val="none" w:sz="0" w:space="0" w:color="auto"/>
        <w:bottom w:val="none" w:sz="0" w:space="0" w:color="auto"/>
        <w:right w:val="none" w:sz="0" w:space="0" w:color="auto"/>
      </w:divBdr>
    </w:div>
    <w:div w:id="546112025">
      <w:bodyDiv w:val="1"/>
      <w:marLeft w:val="0"/>
      <w:marRight w:val="0"/>
      <w:marTop w:val="0"/>
      <w:marBottom w:val="0"/>
      <w:divBdr>
        <w:top w:val="none" w:sz="0" w:space="0" w:color="auto"/>
        <w:left w:val="none" w:sz="0" w:space="0" w:color="auto"/>
        <w:bottom w:val="none" w:sz="0" w:space="0" w:color="auto"/>
        <w:right w:val="none" w:sz="0" w:space="0" w:color="auto"/>
      </w:divBdr>
    </w:div>
    <w:div w:id="546138444">
      <w:bodyDiv w:val="1"/>
      <w:marLeft w:val="0"/>
      <w:marRight w:val="0"/>
      <w:marTop w:val="0"/>
      <w:marBottom w:val="0"/>
      <w:divBdr>
        <w:top w:val="none" w:sz="0" w:space="0" w:color="auto"/>
        <w:left w:val="none" w:sz="0" w:space="0" w:color="auto"/>
        <w:bottom w:val="none" w:sz="0" w:space="0" w:color="auto"/>
        <w:right w:val="none" w:sz="0" w:space="0" w:color="auto"/>
      </w:divBdr>
    </w:div>
    <w:div w:id="546140085">
      <w:bodyDiv w:val="1"/>
      <w:marLeft w:val="0"/>
      <w:marRight w:val="0"/>
      <w:marTop w:val="0"/>
      <w:marBottom w:val="0"/>
      <w:divBdr>
        <w:top w:val="none" w:sz="0" w:space="0" w:color="auto"/>
        <w:left w:val="none" w:sz="0" w:space="0" w:color="auto"/>
        <w:bottom w:val="none" w:sz="0" w:space="0" w:color="auto"/>
        <w:right w:val="none" w:sz="0" w:space="0" w:color="auto"/>
      </w:divBdr>
    </w:div>
    <w:div w:id="546181556">
      <w:bodyDiv w:val="1"/>
      <w:marLeft w:val="0"/>
      <w:marRight w:val="0"/>
      <w:marTop w:val="0"/>
      <w:marBottom w:val="0"/>
      <w:divBdr>
        <w:top w:val="none" w:sz="0" w:space="0" w:color="auto"/>
        <w:left w:val="none" w:sz="0" w:space="0" w:color="auto"/>
        <w:bottom w:val="none" w:sz="0" w:space="0" w:color="auto"/>
        <w:right w:val="none" w:sz="0" w:space="0" w:color="auto"/>
      </w:divBdr>
    </w:div>
    <w:div w:id="546183847">
      <w:bodyDiv w:val="1"/>
      <w:marLeft w:val="0"/>
      <w:marRight w:val="0"/>
      <w:marTop w:val="0"/>
      <w:marBottom w:val="0"/>
      <w:divBdr>
        <w:top w:val="none" w:sz="0" w:space="0" w:color="auto"/>
        <w:left w:val="none" w:sz="0" w:space="0" w:color="auto"/>
        <w:bottom w:val="none" w:sz="0" w:space="0" w:color="auto"/>
        <w:right w:val="none" w:sz="0" w:space="0" w:color="auto"/>
      </w:divBdr>
    </w:div>
    <w:div w:id="546186659">
      <w:bodyDiv w:val="1"/>
      <w:marLeft w:val="0"/>
      <w:marRight w:val="0"/>
      <w:marTop w:val="0"/>
      <w:marBottom w:val="0"/>
      <w:divBdr>
        <w:top w:val="none" w:sz="0" w:space="0" w:color="auto"/>
        <w:left w:val="none" w:sz="0" w:space="0" w:color="auto"/>
        <w:bottom w:val="none" w:sz="0" w:space="0" w:color="auto"/>
        <w:right w:val="none" w:sz="0" w:space="0" w:color="auto"/>
      </w:divBdr>
    </w:div>
    <w:div w:id="546188033">
      <w:bodyDiv w:val="1"/>
      <w:marLeft w:val="0"/>
      <w:marRight w:val="0"/>
      <w:marTop w:val="0"/>
      <w:marBottom w:val="0"/>
      <w:divBdr>
        <w:top w:val="none" w:sz="0" w:space="0" w:color="auto"/>
        <w:left w:val="none" w:sz="0" w:space="0" w:color="auto"/>
        <w:bottom w:val="none" w:sz="0" w:space="0" w:color="auto"/>
        <w:right w:val="none" w:sz="0" w:space="0" w:color="auto"/>
      </w:divBdr>
    </w:div>
    <w:div w:id="546256043">
      <w:bodyDiv w:val="1"/>
      <w:marLeft w:val="0"/>
      <w:marRight w:val="0"/>
      <w:marTop w:val="0"/>
      <w:marBottom w:val="0"/>
      <w:divBdr>
        <w:top w:val="none" w:sz="0" w:space="0" w:color="auto"/>
        <w:left w:val="none" w:sz="0" w:space="0" w:color="auto"/>
        <w:bottom w:val="none" w:sz="0" w:space="0" w:color="auto"/>
        <w:right w:val="none" w:sz="0" w:space="0" w:color="auto"/>
      </w:divBdr>
    </w:div>
    <w:div w:id="546259303">
      <w:bodyDiv w:val="1"/>
      <w:marLeft w:val="0"/>
      <w:marRight w:val="0"/>
      <w:marTop w:val="0"/>
      <w:marBottom w:val="0"/>
      <w:divBdr>
        <w:top w:val="none" w:sz="0" w:space="0" w:color="auto"/>
        <w:left w:val="none" w:sz="0" w:space="0" w:color="auto"/>
        <w:bottom w:val="none" w:sz="0" w:space="0" w:color="auto"/>
        <w:right w:val="none" w:sz="0" w:space="0" w:color="auto"/>
      </w:divBdr>
    </w:div>
    <w:div w:id="546259897">
      <w:bodyDiv w:val="1"/>
      <w:marLeft w:val="0"/>
      <w:marRight w:val="0"/>
      <w:marTop w:val="0"/>
      <w:marBottom w:val="0"/>
      <w:divBdr>
        <w:top w:val="none" w:sz="0" w:space="0" w:color="auto"/>
        <w:left w:val="none" w:sz="0" w:space="0" w:color="auto"/>
        <w:bottom w:val="none" w:sz="0" w:space="0" w:color="auto"/>
        <w:right w:val="none" w:sz="0" w:space="0" w:color="auto"/>
      </w:divBdr>
    </w:div>
    <w:div w:id="546260054">
      <w:bodyDiv w:val="1"/>
      <w:marLeft w:val="0"/>
      <w:marRight w:val="0"/>
      <w:marTop w:val="0"/>
      <w:marBottom w:val="0"/>
      <w:divBdr>
        <w:top w:val="none" w:sz="0" w:space="0" w:color="auto"/>
        <w:left w:val="none" w:sz="0" w:space="0" w:color="auto"/>
        <w:bottom w:val="none" w:sz="0" w:space="0" w:color="auto"/>
        <w:right w:val="none" w:sz="0" w:space="0" w:color="auto"/>
      </w:divBdr>
    </w:div>
    <w:div w:id="546262721">
      <w:bodyDiv w:val="1"/>
      <w:marLeft w:val="0"/>
      <w:marRight w:val="0"/>
      <w:marTop w:val="0"/>
      <w:marBottom w:val="0"/>
      <w:divBdr>
        <w:top w:val="none" w:sz="0" w:space="0" w:color="auto"/>
        <w:left w:val="none" w:sz="0" w:space="0" w:color="auto"/>
        <w:bottom w:val="none" w:sz="0" w:space="0" w:color="auto"/>
        <w:right w:val="none" w:sz="0" w:space="0" w:color="auto"/>
      </w:divBdr>
    </w:div>
    <w:div w:id="546265261">
      <w:bodyDiv w:val="1"/>
      <w:marLeft w:val="0"/>
      <w:marRight w:val="0"/>
      <w:marTop w:val="0"/>
      <w:marBottom w:val="0"/>
      <w:divBdr>
        <w:top w:val="none" w:sz="0" w:space="0" w:color="auto"/>
        <w:left w:val="none" w:sz="0" w:space="0" w:color="auto"/>
        <w:bottom w:val="none" w:sz="0" w:space="0" w:color="auto"/>
        <w:right w:val="none" w:sz="0" w:space="0" w:color="auto"/>
      </w:divBdr>
    </w:div>
    <w:div w:id="546333437">
      <w:bodyDiv w:val="1"/>
      <w:marLeft w:val="0"/>
      <w:marRight w:val="0"/>
      <w:marTop w:val="0"/>
      <w:marBottom w:val="0"/>
      <w:divBdr>
        <w:top w:val="none" w:sz="0" w:space="0" w:color="auto"/>
        <w:left w:val="none" w:sz="0" w:space="0" w:color="auto"/>
        <w:bottom w:val="none" w:sz="0" w:space="0" w:color="auto"/>
        <w:right w:val="none" w:sz="0" w:space="0" w:color="auto"/>
      </w:divBdr>
    </w:div>
    <w:div w:id="546340272">
      <w:bodyDiv w:val="1"/>
      <w:marLeft w:val="0"/>
      <w:marRight w:val="0"/>
      <w:marTop w:val="0"/>
      <w:marBottom w:val="0"/>
      <w:divBdr>
        <w:top w:val="none" w:sz="0" w:space="0" w:color="auto"/>
        <w:left w:val="none" w:sz="0" w:space="0" w:color="auto"/>
        <w:bottom w:val="none" w:sz="0" w:space="0" w:color="auto"/>
        <w:right w:val="none" w:sz="0" w:space="0" w:color="auto"/>
      </w:divBdr>
    </w:div>
    <w:div w:id="546340561">
      <w:bodyDiv w:val="1"/>
      <w:marLeft w:val="0"/>
      <w:marRight w:val="0"/>
      <w:marTop w:val="0"/>
      <w:marBottom w:val="0"/>
      <w:divBdr>
        <w:top w:val="none" w:sz="0" w:space="0" w:color="auto"/>
        <w:left w:val="none" w:sz="0" w:space="0" w:color="auto"/>
        <w:bottom w:val="none" w:sz="0" w:space="0" w:color="auto"/>
        <w:right w:val="none" w:sz="0" w:space="0" w:color="auto"/>
      </w:divBdr>
    </w:div>
    <w:div w:id="546377328">
      <w:bodyDiv w:val="1"/>
      <w:marLeft w:val="0"/>
      <w:marRight w:val="0"/>
      <w:marTop w:val="0"/>
      <w:marBottom w:val="0"/>
      <w:divBdr>
        <w:top w:val="none" w:sz="0" w:space="0" w:color="auto"/>
        <w:left w:val="none" w:sz="0" w:space="0" w:color="auto"/>
        <w:bottom w:val="none" w:sz="0" w:space="0" w:color="auto"/>
        <w:right w:val="none" w:sz="0" w:space="0" w:color="auto"/>
      </w:divBdr>
    </w:div>
    <w:div w:id="546377690">
      <w:bodyDiv w:val="1"/>
      <w:marLeft w:val="0"/>
      <w:marRight w:val="0"/>
      <w:marTop w:val="0"/>
      <w:marBottom w:val="0"/>
      <w:divBdr>
        <w:top w:val="none" w:sz="0" w:space="0" w:color="auto"/>
        <w:left w:val="none" w:sz="0" w:space="0" w:color="auto"/>
        <w:bottom w:val="none" w:sz="0" w:space="0" w:color="auto"/>
        <w:right w:val="none" w:sz="0" w:space="0" w:color="auto"/>
      </w:divBdr>
    </w:div>
    <w:div w:id="546380267">
      <w:bodyDiv w:val="1"/>
      <w:marLeft w:val="0"/>
      <w:marRight w:val="0"/>
      <w:marTop w:val="0"/>
      <w:marBottom w:val="0"/>
      <w:divBdr>
        <w:top w:val="none" w:sz="0" w:space="0" w:color="auto"/>
        <w:left w:val="none" w:sz="0" w:space="0" w:color="auto"/>
        <w:bottom w:val="none" w:sz="0" w:space="0" w:color="auto"/>
        <w:right w:val="none" w:sz="0" w:space="0" w:color="auto"/>
      </w:divBdr>
    </w:div>
    <w:div w:id="546406368">
      <w:bodyDiv w:val="1"/>
      <w:marLeft w:val="0"/>
      <w:marRight w:val="0"/>
      <w:marTop w:val="0"/>
      <w:marBottom w:val="0"/>
      <w:divBdr>
        <w:top w:val="none" w:sz="0" w:space="0" w:color="auto"/>
        <w:left w:val="none" w:sz="0" w:space="0" w:color="auto"/>
        <w:bottom w:val="none" w:sz="0" w:space="0" w:color="auto"/>
        <w:right w:val="none" w:sz="0" w:space="0" w:color="auto"/>
      </w:divBdr>
    </w:div>
    <w:div w:id="546448920">
      <w:bodyDiv w:val="1"/>
      <w:marLeft w:val="0"/>
      <w:marRight w:val="0"/>
      <w:marTop w:val="0"/>
      <w:marBottom w:val="0"/>
      <w:divBdr>
        <w:top w:val="none" w:sz="0" w:space="0" w:color="auto"/>
        <w:left w:val="none" w:sz="0" w:space="0" w:color="auto"/>
        <w:bottom w:val="none" w:sz="0" w:space="0" w:color="auto"/>
        <w:right w:val="none" w:sz="0" w:space="0" w:color="auto"/>
      </w:divBdr>
    </w:div>
    <w:div w:id="546452273">
      <w:bodyDiv w:val="1"/>
      <w:marLeft w:val="0"/>
      <w:marRight w:val="0"/>
      <w:marTop w:val="0"/>
      <w:marBottom w:val="0"/>
      <w:divBdr>
        <w:top w:val="none" w:sz="0" w:space="0" w:color="auto"/>
        <w:left w:val="none" w:sz="0" w:space="0" w:color="auto"/>
        <w:bottom w:val="none" w:sz="0" w:space="0" w:color="auto"/>
        <w:right w:val="none" w:sz="0" w:space="0" w:color="auto"/>
      </w:divBdr>
    </w:div>
    <w:div w:id="546456149">
      <w:bodyDiv w:val="1"/>
      <w:marLeft w:val="0"/>
      <w:marRight w:val="0"/>
      <w:marTop w:val="0"/>
      <w:marBottom w:val="0"/>
      <w:divBdr>
        <w:top w:val="none" w:sz="0" w:space="0" w:color="auto"/>
        <w:left w:val="none" w:sz="0" w:space="0" w:color="auto"/>
        <w:bottom w:val="none" w:sz="0" w:space="0" w:color="auto"/>
        <w:right w:val="none" w:sz="0" w:space="0" w:color="auto"/>
      </w:divBdr>
    </w:div>
    <w:div w:id="546524562">
      <w:bodyDiv w:val="1"/>
      <w:marLeft w:val="0"/>
      <w:marRight w:val="0"/>
      <w:marTop w:val="0"/>
      <w:marBottom w:val="0"/>
      <w:divBdr>
        <w:top w:val="none" w:sz="0" w:space="0" w:color="auto"/>
        <w:left w:val="none" w:sz="0" w:space="0" w:color="auto"/>
        <w:bottom w:val="none" w:sz="0" w:space="0" w:color="auto"/>
        <w:right w:val="none" w:sz="0" w:space="0" w:color="auto"/>
      </w:divBdr>
    </w:div>
    <w:div w:id="546528832">
      <w:bodyDiv w:val="1"/>
      <w:marLeft w:val="0"/>
      <w:marRight w:val="0"/>
      <w:marTop w:val="0"/>
      <w:marBottom w:val="0"/>
      <w:divBdr>
        <w:top w:val="none" w:sz="0" w:space="0" w:color="auto"/>
        <w:left w:val="none" w:sz="0" w:space="0" w:color="auto"/>
        <w:bottom w:val="none" w:sz="0" w:space="0" w:color="auto"/>
        <w:right w:val="none" w:sz="0" w:space="0" w:color="auto"/>
      </w:divBdr>
    </w:div>
    <w:div w:id="546529307">
      <w:bodyDiv w:val="1"/>
      <w:marLeft w:val="0"/>
      <w:marRight w:val="0"/>
      <w:marTop w:val="0"/>
      <w:marBottom w:val="0"/>
      <w:divBdr>
        <w:top w:val="none" w:sz="0" w:space="0" w:color="auto"/>
        <w:left w:val="none" w:sz="0" w:space="0" w:color="auto"/>
        <w:bottom w:val="none" w:sz="0" w:space="0" w:color="auto"/>
        <w:right w:val="none" w:sz="0" w:space="0" w:color="auto"/>
      </w:divBdr>
    </w:div>
    <w:div w:id="546529676">
      <w:bodyDiv w:val="1"/>
      <w:marLeft w:val="0"/>
      <w:marRight w:val="0"/>
      <w:marTop w:val="0"/>
      <w:marBottom w:val="0"/>
      <w:divBdr>
        <w:top w:val="none" w:sz="0" w:space="0" w:color="auto"/>
        <w:left w:val="none" w:sz="0" w:space="0" w:color="auto"/>
        <w:bottom w:val="none" w:sz="0" w:space="0" w:color="auto"/>
        <w:right w:val="none" w:sz="0" w:space="0" w:color="auto"/>
      </w:divBdr>
    </w:div>
    <w:div w:id="546530359">
      <w:bodyDiv w:val="1"/>
      <w:marLeft w:val="0"/>
      <w:marRight w:val="0"/>
      <w:marTop w:val="0"/>
      <w:marBottom w:val="0"/>
      <w:divBdr>
        <w:top w:val="none" w:sz="0" w:space="0" w:color="auto"/>
        <w:left w:val="none" w:sz="0" w:space="0" w:color="auto"/>
        <w:bottom w:val="none" w:sz="0" w:space="0" w:color="auto"/>
        <w:right w:val="none" w:sz="0" w:space="0" w:color="auto"/>
      </w:divBdr>
    </w:div>
    <w:div w:id="546532446">
      <w:bodyDiv w:val="1"/>
      <w:marLeft w:val="0"/>
      <w:marRight w:val="0"/>
      <w:marTop w:val="0"/>
      <w:marBottom w:val="0"/>
      <w:divBdr>
        <w:top w:val="none" w:sz="0" w:space="0" w:color="auto"/>
        <w:left w:val="none" w:sz="0" w:space="0" w:color="auto"/>
        <w:bottom w:val="none" w:sz="0" w:space="0" w:color="auto"/>
        <w:right w:val="none" w:sz="0" w:space="0" w:color="auto"/>
      </w:divBdr>
    </w:div>
    <w:div w:id="546532458">
      <w:bodyDiv w:val="1"/>
      <w:marLeft w:val="0"/>
      <w:marRight w:val="0"/>
      <w:marTop w:val="0"/>
      <w:marBottom w:val="0"/>
      <w:divBdr>
        <w:top w:val="none" w:sz="0" w:space="0" w:color="auto"/>
        <w:left w:val="none" w:sz="0" w:space="0" w:color="auto"/>
        <w:bottom w:val="none" w:sz="0" w:space="0" w:color="auto"/>
        <w:right w:val="none" w:sz="0" w:space="0" w:color="auto"/>
      </w:divBdr>
    </w:div>
    <w:div w:id="546532896">
      <w:bodyDiv w:val="1"/>
      <w:marLeft w:val="0"/>
      <w:marRight w:val="0"/>
      <w:marTop w:val="0"/>
      <w:marBottom w:val="0"/>
      <w:divBdr>
        <w:top w:val="none" w:sz="0" w:space="0" w:color="auto"/>
        <w:left w:val="none" w:sz="0" w:space="0" w:color="auto"/>
        <w:bottom w:val="none" w:sz="0" w:space="0" w:color="auto"/>
        <w:right w:val="none" w:sz="0" w:space="0" w:color="auto"/>
      </w:divBdr>
    </w:div>
    <w:div w:id="546532957">
      <w:bodyDiv w:val="1"/>
      <w:marLeft w:val="0"/>
      <w:marRight w:val="0"/>
      <w:marTop w:val="0"/>
      <w:marBottom w:val="0"/>
      <w:divBdr>
        <w:top w:val="none" w:sz="0" w:space="0" w:color="auto"/>
        <w:left w:val="none" w:sz="0" w:space="0" w:color="auto"/>
        <w:bottom w:val="none" w:sz="0" w:space="0" w:color="auto"/>
        <w:right w:val="none" w:sz="0" w:space="0" w:color="auto"/>
      </w:divBdr>
    </w:div>
    <w:div w:id="546533262">
      <w:bodyDiv w:val="1"/>
      <w:marLeft w:val="0"/>
      <w:marRight w:val="0"/>
      <w:marTop w:val="0"/>
      <w:marBottom w:val="0"/>
      <w:divBdr>
        <w:top w:val="none" w:sz="0" w:space="0" w:color="auto"/>
        <w:left w:val="none" w:sz="0" w:space="0" w:color="auto"/>
        <w:bottom w:val="none" w:sz="0" w:space="0" w:color="auto"/>
        <w:right w:val="none" w:sz="0" w:space="0" w:color="auto"/>
      </w:divBdr>
    </w:div>
    <w:div w:id="546571782">
      <w:bodyDiv w:val="1"/>
      <w:marLeft w:val="0"/>
      <w:marRight w:val="0"/>
      <w:marTop w:val="0"/>
      <w:marBottom w:val="0"/>
      <w:divBdr>
        <w:top w:val="none" w:sz="0" w:space="0" w:color="auto"/>
        <w:left w:val="none" w:sz="0" w:space="0" w:color="auto"/>
        <w:bottom w:val="none" w:sz="0" w:space="0" w:color="auto"/>
        <w:right w:val="none" w:sz="0" w:space="0" w:color="auto"/>
      </w:divBdr>
    </w:div>
    <w:div w:id="546599705">
      <w:bodyDiv w:val="1"/>
      <w:marLeft w:val="0"/>
      <w:marRight w:val="0"/>
      <w:marTop w:val="0"/>
      <w:marBottom w:val="0"/>
      <w:divBdr>
        <w:top w:val="none" w:sz="0" w:space="0" w:color="auto"/>
        <w:left w:val="none" w:sz="0" w:space="0" w:color="auto"/>
        <w:bottom w:val="none" w:sz="0" w:space="0" w:color="auto"/>
        <w:right w:val="none" w:sz="0" w:space="0" w:color="auto"/>
      </w:divBdr>
    </w:div>
    <w:div w:id="546643738">
      <w:bodyDiv w:val="1"/>
      <w:marLeft w:val="0"/>
      <w:marRight w:val="0"/>
      <w:marTop w:val="0"/>
      <w:marBottom w:val="0"/>
      <w:divBdr>
        <w:top w:val="none" w:sz="0" w:space="0" w:color="auto"/>
        <w:left w:val="none" w:sz="0" w:space="0" w:color="auto"/>
        <w:bottom w:val="none" w:sz="0" w:space="0" w:color="auto"/>
        <w:right w:val="none" w:sz="0" w:space="0" w:color="auto"/>
      </w:divBdr>
    </w:div>
    <w:div w:id="546645232">
      <w:bodyDiv w:val="1"/>
      <w:marLeft w:val="0"/>
      <w:marRight w:val="0"/>
      <w:marTop w:val="0"/>
      <w:marBottom w:val="0"/>
      <w:divBdr>
        <w:top w:val="none" w:sz="0" w:space="0" w:color="auto"/>
        <w:left w:val="none" w:sz="0" w:space="0" w:color="auto"/>
        <w:bottom w:val="none" w:sz="0" w:space="0" w:color="auto"/>
        <w:right w:val="none" w:sz="0" w:space="0" w:color="auto"/>
      </w:divBdr>
    </w:div>
    <w:div w:id="546645891">
      <w:bodyDiv w:val="1"/>
      <w:marLeft w:val="0"/>
      <w:marRight w:val="0"/>
      <w:marTop w:val="0"/>
      <w:marBottom w:val="0"/>
      <w:divBdr>
        <w:top w:val="none" w:sz="0" w:space="0" w:color="auto"/>
        <w:left w:val="none" w:sz="0" w:space="0" w:color="auto"/>
        <w:bottom w:val="none" w:sz="0" w:space="0" w:color="auto"/>
        <w:right w:val="none" w:sz="0" w:space="0" w:color="auto"/>
      </w:divBdr>
    </w:div>
    <w:div w:id="546646530">
      <w:bodyDiv w:val="1"/>
      <w:marLeft w:val="0"/>
      <w:marRight w:val="0"/>
      <w:marTop w:val="0"/>
      <w:marBottom w:val="0"/>
      <w:divBdr>
        <w:top w:val="none" w:sz="0" w:space="0" w:color="auto"/>
        <w:left w:val="none" w:sz="0" w:space="0" w:color="auto"/>
        <w:bottom w:val="none" w:sz="0" w:space="0" w:color="auto"/>
        <w:right w:val="none" w:sz="0" w:space="0" w:color="auto"/>
      </w:divBdr>
    </w:div>
    <w:div w:id="546717645">
      <w:bodyDiv w:val="1"/>
      <w:marLeft w:val="0"/>
      <w:marRight w:val="0"/>
      <w:marTop w:val="0"/>
      <w:marBottom w:val="0"/>
      <w:divBdr>
        <w:top w:val="none" w:sz="0" w:space="0" w:color="auto"/>
        <w:left w:val="none" w:sz="0" w:space="0" w:color="auto"/>
        <w:bottom w:val="none" w:sz="0" w:space="0" w:color="auto"/>
        <w:right w:val="none" w:sz="0" w:space="0" w:color="auto"/>
      </w:divBdr>
    </w:div>
    <w:div w:id="546719218">
      <w:bodyDiv w:val="1"/>
      <w:marLeft w:val="0"/>
      <w:marRight w:val="0"/>
      <w:marTop w:val="0"/>
      <w:marBottom w:val="0"/>
      <w:divBdr>
        <w:top w:val="none" w:sz="0" w:space="0" w:color="auto"/>
        <w:left w:val="none" w:sz="0" w:space="0" w:color="auto"/>
        <w:bottom w:val="none" w:sz="0" w:space="0" w:color="auto"/>
        <w:right w:val="none" w:sz="0" w:space="0" w:color="auto"/>
      </w:divBdr>
    </w:div>
    <w:div w:id="546719726">
      <w:bodyDiv w:val="1"/>
      <w:marLeft w:val="0"/>
      <w:marRight w:val="0"/>
      <w:marTop w:val="0"/>
      <w:marBottom w:val="0"/>
      <w:divBdr>
        <w:top w:val="none" w:sz="0" w:space="0" w:color="auto"/>
        <w:left w:val="none" w:sz="0" w:space="0" w:color="auto"/>
        <w:bottom w:val="none" w:sz="0" w:space="0" w:color="auto"/>
        <w:right w:val="none" w:sz="0" w:space="0" w:color="auto"/>
      </w:divBdr>
    </w:div>
    <w:div w:id="546720813">
      <w:bodyDiv w:val="1"/>
      <w:marLeft w:val="0"/>
      <w:marRight w:val="0"/>
      <w:marTop w:val="0"/>
      <w:marBottom w:val="0"/>
      <w:divBdr>
        <w:top w:val="none" w:sz="0" w:space="0" w:color="auto"/>
        <w:left w:val="none" w:sz="0" w:space="0" w:color="auto"/>
        <w:bottom w:val="none" w:sz="0" w:space="0" w:color="auto"/>
        <w:right w:val="none" w:sz="0" w:space="0" w:color="auto"/>
      </w:divBdr>
    </w:div>
    <w:div w:id="546724269">
      <w:bodyDiv w:val="1"/>
      <w:marLeft w:val="0"/>
      <w:marRight w:val="0"/>
      <w:marTop w:val="0"/>
      <w:marBottom w:val="0"/>
      <w:divBdr>
        <w:top w:val="none" w:sz="0" w:space="0" w:color="auto"/>
        <w:left w:val="none" w:sz="0" w:space="0" w:color="auto"/>
        <w:bottom w:val="none" w:sz="0" w:space="0" w:color="auto"/>
        <w:right w:val="none" w:sz="0" w:space="0" w:color="auto"/>
      </w:divBdr>
    </w:div>
    <w:div w:id="546725291">
      <w:bodyDiv w:val="1"/>
      <w:marLeft w:val="0"/>
      <w:marRight w:val="0"/>
      <w:marTop w:val="0"/>
      <w:marBottom w:val="0"/>
      <w:divBdr>
        <w:top w:val="none" w:sz="0" w:space="0" w:color="auto"/>
        <w:left w:val="none" w:sz="0" w:space="0" w:color="auto"/>
        <w:bottom w:val="none" w:sz="0" w:space="0" w:color="auto"/>
        <w:right w:val="none" w:sz="0" w:space="0" w:color="auto"/>
      </w:divBdr>
    </w:div>
    <w:div w:id="546767119">
      <w:bodyDiv w:val="1"/>
      <w:marLeft w:val="0"/>
      <w:marRight w:val="0"/>
      <w:marTop w:val="0"/>
      <w:marBottom w:val="0"/>
      <w:divBdr>
        <w:top w:val="none" w:sz="0" w:space="0" w:color="auto"/>
        <w:left w:val="none" w:sz="0" w:space="0" w:color="auto"/>
        <w:bottom w:val="none" w:sz="0" w:space="0" w:color="auto"/>
        <w:right w:val="none" w:sz="0" w:space="0" w:color="auto"/>
      </w:divBdr>
    </w:div>
    <w:div w:id="546795317">
      <w:bodyDiv w:val="1"/>
      <w:marLeft w:val="0"/>
      <w:marRight w:val="0"/>
      <w:marTop w:val="0"/>
      <w:marBottom w:val="0"/>
      <w:divBdr>
        <w:top w:val="none" w:sz="0" w:space="0" w:color="auto"/>
        <w:left w:val="none" w:sz="0" w:space="0" w:color="auto"/>
        <w:bottom w:val="none" w:sz="0" w:space="0" w:color="auto"/>
        <w:right w:val="none" w:sz="0" w:space="0" w:color="auto"/>
      </w:divBdr>
    </w:div>
    <w:div w:id="546798944">
      <w:bodyDiv w:val="1"/>
      <w:marLeft w:val="0"/>
      <w:marRight w:val="0"/>
      <w:marTop w:val="0"/>
      <w:marBottom w:val="0"/>
      <w:divBdr>
        <w:top w:val="none" w:sz="0" w:space="0" w:color="auto"/>
        <w:left w:val="none" w:sz="0" w:space="0" w:color="auto"/>
        <w:bottom w:val="none" w:sz="0" w:space="0" w:color="auto"/>
        <w:right w:val="none" w:sz="0" w:space="0" w:color="auto"/>
      </w:divBdr>
    </w:div>
    <w:div w:id="546835623">
      <w:bodyDiv w:val="1"/>
      <w:marLeft w:val="0"/>
      <w:marRight w:val="0"/>
      <w:marTop w:val="0"/>
      <w:marBottom w:val="0"/>
      <w:divBdr>
        <w:top w:val="none" w:sz="0" w:space="0" w:color="auto"/>
        <w:left w:val="none" w:sz="0" w:space="0" w:color="auto"/>
        <w:bottom w:val="none" w:sz="0" w:space="0" w:color="auto"/>
        <w:right w:val="none" w:sz="0" w:space="0" w:color="auto"/>
      </w:divBdr>
    </w:div>
    <w:div w:id="546836383">
      <w:bodyDiv w:val="1"/>
      <w:marLeft w:val="0"/>
      <w:marRight w:val="0"/>
      <w:marTop w:val="0"/>
      <w:marBottom w:val="0"/>
      <w:divBdr>
        <w:top w:val="none" w:sz="0" w:space="0" w:color="auto"/>
        <w:left w:val="none" w:sz="0" w:space="0" w:color="auto"/>
        <w:bottom w:val="none" w:sz="0" w:space="0" w:color="auto"/>
        <w:right w:val="none" w:sz="0" w:space="0" w:color="auto"/>
      </w:divBdr>
    </w:div>
    <w:div w:id="546837604">
      <w:bodyDiv w:val="1"/>
      <w:marLeft w:val="0"/>
      <w:marRight w:val="0"/>
      <w:marTop w:val="0"/>
      <w:marBottom w:val="0"/>
      <w:divBdr>
        <w:top w:val="none" w:sz="0" w:space="0" w:color="auto"/>
        <w:left w:val="none" w:sz="0" w:space="0" w:color="auto"/>
        <w:bottom w:val="none" w:sz="0" w:space="0" w:color="auto"/>
        <w:right w:val="none" w:sz="0" w:space="0" w:color="auto"/>
      </w:divBdr>
    </w:div>
    <w:div w:id="546840060">
      <w:bodyDiv w:val="1"/>
      <w:marLeft w:val="0"/>
      <w:marRight w:val="0"/>
      <w:marTop w:val="0"/>
      <w:marBottom w:val="0"/>
      <w:divBdr>
        <w:top w:val="none" w:sz="0" w:space="0" w:color="auto"/>
        <w:left w:val="none" w:sz="0" w:space="0" w:color="auto"/>
        <w:bottom w:val="none" w:sz="0" w:space="0" w:color="auto"/>
        <w:right w:val="none" w:sz="0" w:space="0" w:color="auto"/>
      </w:divBdr>
    </w:div>
    <w:div w:id="546840715">
      <w:bodyDiv w:val="1"/>
      <w:marLeft w:val="0"/>
      <w:marRight w:val="0"/>
      <w:marTop w:val="0"/>
      <w:marBottom w:val="0"/>
      <w:divBdr>
        <w:top w:val="none" w:sz="0" w:space="0" w:color="auto"/>
        <w:left w:val="none" w:sz="0" w:space="0" w:color="auto"/>
        <w:bottom w:val="none" w:sz="0" w:space="0" w:color="auto"/>
        <w:right w:val="none" w:sz="0" w:space="0" w:color="auto"/>
      </w:divBdr>
    </w:div>
    <w:div w:id="546841123">
      <w:bodyDiv w:val="1"/>
      <w:marLeft w:val="0"/>
      <w:marRight w:val="0"/>
      <w:marTop w:val="0"/>
      <w:marBottom w:val="0"/>
      <w:divBdr>
        <w:top w:val="none" w:sz="0" w:space="0" w:color="auto"/>
        <w:left w:val="none" w:sz="0" w:space="0" w:color="auto"/>
        <w:bottom w:val="none" w:sz="0" w:space="0" w:color="auto"/>
        <w:right w:val="none" w:sz="0" w:space="0" w:color="auto"/>
      </w:divBdr>
    </w:div>
    <w:div w:id="546843189">
      <w:bodyDiv w:val="1"/>
      <w:marLeft w:val="0"/>
      <w:marRight w:val="0"/>
      <w:marTop w:val="0"/>
      <w:marBottom w:val="0"/>
      <w:divBdr>
        <w:top w:val="none" w:sz="0" w:space="0" w:color="auto"/>
        <w:left w:val="none" w:sz="0" w:space="0" w:color="auto"/>
        <w:bottom w:val="none" w:sz="0" w:space="0" w:color="auto"/>
        <w:right w:val="none" w:sz="0" w:space="0" w:color="auto"/>
      </w:divBdr>
    </w:div>
    <w:div w:id="546914900">
      <w:bodyDiv w:val="1"/>
      <w:marLeft w:val="0"/>
      <w:marRight w:val="0"/>
      <w:marTop w:val="0"/>
      <w:marBottom w:val="0"/>
      <w:divBdr>
        <w:top w:val="none" w:sz="0" w:space="0" w:color="auto"/>
        <w:left w:val="none" w:sz="0" w:space="0" w:color="auto"/>
        <w:bottom w:val="none" w:sz="0" w:space="0" w:color="auto"/>
        <w:right w:val="none" w:sz="0" w:space="0" w:color="auto"/>
      </w:divBdr>
    </w:div>
    <w:div w:id="546920349">
      <w:bodyDiv w:val="1"/>
      <w:marLeft w:val="0"/>
      <w:marRight w:val="0"/>
      <w:marTop w:val="0"/>
      <w:marBottom w:val="0"/>
      <w:divBdr>
        <w:top w:val="none" w:sz="0" w:space="0" w:color="auto"/>
        <w:left w:val="none" w:sz="0" w:space="0" w:color="auto"/>
        <w:bottom w:val="none" w:sz="0" w:space="0" w:color="auto"/>
        <w:right w:val="none" w:sz="0" w:space="0" w:color="auto"/>
      </w:divBdr>
    </w:div>
    <w:div w:id="546920637">
      <w:bodyDiv w:val="1"/>
      <w:marLeft w:val="0"/>
      <w:marRight w:val="0"/>
      <w:marTop w:val="0"/>
      <w:marBottom w:val="0"/>
      <w:divBdr>
        <w:top w:val="none" w:sz="0" w:space="0" w:color="auto"/>
        <w:left w:val="none" w:sz="0" w:space="0" w:color="auto"/>
        <w:bottom w:val="none" w:sz="0" w:space="0" w:color="auto"/>
        <w:right w:val="none" w:sz="0" w:space="0" w:color="auto"/>
      </w:divBdr>
    </w:div>
    <w:div w:id="546987354">
      <w:bodyDiv w:val="1"/>
      <w:marLeft w:val="0"/>
      <w:marRight w:val="0"/>
      <w:marTop w:val="0"/>
      <w:marBottom w:val="0"/>
      <w:divBdr>
        <w:top w:val="none" w:sz="0" w:space="0" w:color="auto"/>
        <w:left w:val="none" w:sz="0" w:space="0" w:color="auto"/>
        <w:bottom w:val="none" w:sz="0" w:space="0" w:color="auto"/>
        <w:right w:val="none" w:sz="0" w:space="0" w:color="auto"/>
      </w:divBdr>
    </w:div>
    <w:div w:id="546991800">
      <w:bodyDiv w:val="1"/>
      <w:marLeft w:val="0"/>
      <w:marRight w:val="0"/>
      <w:marTop w:val="0"/>
      <w:marBottom w:val="0"/>
      <w:divBdr>
        <w:top w:val="none" w:sz="0" w:space="0" w:color="auto"/>
        <w:left w:val="none" w:sz="0" w:space="0" w:color="auto"/>
        <w:bottom w:val="none" w:sz="0" w:space="0" w:color="auto"/>
        <w:right w:val="none" w:sz="0" w:space="0" w:color="auto"/>
      </w:divBdr>
    </w:div>
    <w:div w:id="547035719">
      <w:bodyDiv w:val="1"/>
      <w:marLeft w:val="0"/>
      <w:marRight w:val="0"/>
      <w:marTop w:val="0"/>
      <w:marBottom w:val="0"/>
      <w:divBdr>
        <w:top w:val="none" w:sz="0" w:space="0" w:color="auto"/>
        <w:left w:val="none" w:sz="0" w:space="0" w:color="auto"/>
        <w:bottom w:val="none" w:sz="0" w:space="0" w:color="auto"/>
        <w:right w:val="none" w:sz="0" w:space="0" w:color="auto"/>
      </w:divBdr>
    </w:div>
    <w:div w:id="547036785">
      <w:bodyDiv w:val="1"/>
      <w:marLeft w:val="0"/>
      <w:marRight w:val="0"/>
      <w:marTop w:val="0"/>
      <w:marBottom w:val="0"/>
      <w:divBdr>
        <w:top w:val="none" w:sz="0" w:space="0" w:color="auto"/>
        <w:left w:val="none" w:sz="0" w:space="0" w:color="auto"/>
        <w:bottom w:val="none" w:sz="0" w:space="0" w:color="auto"/>
        <w:right w:val="none" w:sz="0" w:space="0" w:color="auto"/>
      </w:divBdr>
    </w:div>
    <w:div w:id="547037836">
      <w:bodyDiv w:val="1"/>
      <w:marLeft w:val="0"/>
      <w:marRight w:val="0"/>
      <w:marTop w:val="0"/>
      <w:marBottom w:val="0"/>
      <w:divBdr>
        <w:top w:val="none" w:sz="0" w:space="0" w:color="auto"/>
        <w:left w:val="none" w:sz="0" w:space="0" w:color="auto"/>
        <w:bottom w:val="none" w:sz="0" w:space="0" w:color="auto"/>
        <w:right w:val="none" w:sz="0" w:space="0" w:color="auto"/>
      </w:divBdr>
    </w:div>
    <w:div w:id="547106370">
      <w:bodyDiv w:val="1"/>
      <w:marLeft w:val="0"/>
      <w:marRight w:val="0"/>
      <w:marTop w:val="0"/>
      <w:marBottom w:val="0"/>
      <w:divBdr>
        <w:top w:val="none" w:sz="0" w:space="0" w:color="auto"/>
        <w:left w:val="none" w:sz="0" w:space="0" w:color="auto"/>
        <w:bottom w:val="none" w:sz="0" w:space="0" w:color="auto"/>
        <w:right w:val="none" w:sz="0" w:space="0" w:color="auto"/>
      </w:divBdr>
    </w:div>
    <w:div w:id="547106837">
      <w:bodyDiv w:val="1"/>
      <w:marLeft w:val="0"/>
      <w:marRight w:val="0"/>
      <w:marTop w:val="0"/>
      <w:marBottom w:val="0"/>
      <w:divBdr>
        <w:top w:val="none" w:sz="0" w:space="0" w:color="auto"/>
        <w:left w:val="none" w:sz="0" w:space="0" w:color="auto"/>
        <w:bottom w:val="none" w:sz="0" w:space="0" w:color="auto"/>
        <w:right w:val="none" w:sz="0" w:space="0" w:color="auto"/>
      </w:divBdr>
    </w:div>
    <w:div w:id="547179700">
      <w:bodyDiv w:val="1"/>
      <w:marLeft w:val="0"/>
      <w:marRight w:val="0"/>
      <w:marTop w:val="0"/>
      <w:marBottom w:val="0"/>
      <w:divBdr>
        <w:top w:val="none" w:sz="0" w:space="0" w:color="auto"/>
        <w:left w:val="none" w:sz="0" w:space="0" w:color="auto"/>
        <w:bottom w:val="none" w:sz="0" w:space="0" w:color="auto"/>
        <w:right w:val="none" w:sz="0" w:space="0" w:color="auto"/>
      </w:divBdr>
    </w:div>
    <w:div w:id="547225753">
      <w:bodyDiv w:val="1"/>
      <w:marLeft w:val="0"/>
      <w:marRight w:val="0"/>
      <w:marTop w:val="0"/>
      <w:marBottom w:val="0"/>
      <w:divBdr>
        <w:top w:val="none" w:sz="0" w:space="0" w:color="auto"/>
        <w:left w:val="none" w:sz="0" w:space="0" w:color="auto"/>
        <w:bottom w:val="none" w:sz="0" w:space="0" w:color="auto"/>
        <w:right w:val="none" w:sz="0" w:space="0" w:color="auto"/>
      </w:divBdr>
    </w:div>
    <w:div w:id="547227263">
      <w:bodyDiv w:val="1"/>
      <w:marLeft w:val="0"/>
      <w:marRight w:val="0"/>
      <w:marTop w:val="0"/>
      <w:marBottom w:val="0"/>
      <w:divBdr>
        <w:top w:val="none" w:sz="0" w:space="0" w:color="auto"/>
        <w:left w:val="none" w:sz="0" w:space="0" w:color="auto"/>
        <w:bottom w:val="none" w:sz="0" w:space="0" w:color="auto"/>
        <w:right w:val="none" w:sz="0" w:space="0" w:color="auto"/>
      </w:divBdr>
    </w:div>
    <w:div w:id="547228118">
      <w:bodyDiv w:val="1"/>
      <w:marLeft w:val="0"/>
      <w:marRight w:val="0"/>
      <w:marTop w:val="0"/>
      <w:marBottom w:val="0"/>
      <w:divBdr>
        <w:top w:val="none" w:sz="0" w:space="0" w:color="auto"/>
        <w:left w:val="none" w:sz="0" w:space="0" w:color="auto"/>
        <w:bottom w:val="none" w:sz="0" w:space="0" w:color="auto"/>
        <w:right w:val="none" w:sz="0" w:space="0" w:color="auto"/>
      </w:divBdr>
    </w:div>
    <w:div w:id="547229267">
      <w:bodyDiv w:val="1"/>
      <w:marLeft w:val="0"/>
      <w:marRight w:val="0"/>
      <w:marTop w:val="0"/>
      <w:marBottom w:val="0"/>
      <w:divBdr>
        <w:top w:val="none" w:sz="0" w:space="0" w:color="auto"/>
        <w:left w:val="none" w:sz="0" w:space="0" w:color="auto"/>
        <w:bottom w:val="none" w:sz="0" w:space="0" w:color="auto"/>
        <w:right w:val="none" w:sz="0" w:space="0" w:color="auto"/>
      </w:divBdr>
    </w:div>
    <w:div w:id="547298950">
      <w:bodyDiv w:val="1"/>
      <w:marLeft w:val="0"/>
      <w:marRight w:val="0"/>
      <w:marTop w:val="0"/>
      <w:marBottom w:val="0"/>
      <w:divBdr>
        <w:top w:val="none" w:sz="0" w:space="0" w:color="auto"/>
        <w:left w:val="none" w:sz="0" w:space="0" w:color="auto"/>
        <w:bottom w:val="none" w:sz="0" w:space="0" w:color="auto"/>
        <w:right w:val="none" w:sz="0" w:space="0" w:color="auto"/>
      </w:divBdr>
    </w:div>
    <w:div w:id="547300527">
      <w:bodyDiv w:val="1"/>
      <w:marLeft w:val="0"/>
      <w:marRight w:val="0"/>
      <w:marTop w:val="0"/>
      <w:marBottom w:val="0"/>
      <w:divBdr>
        <w:top w:val="none" w:sz="0" w:space="0" w:color="auto"/>
        <w:left w:val="none" w:sz="0" w:space="0" w:color="auto"/>
        <w:bottom w:val="none" w:sz="0" w:space="0" w:color="auto"/>
        <w:right w:val="none" w:sz="0" w:space="0" w:color="auto"/>
      </w:divBdr>
    </w:div>
    <w:div w:id="547301368">
      <w:bodyDiv w:val="1"/>
      <w:marLeft w:val="0"/>
      <w:marRight w:val="0"/>
      <w:marTop w:val="0"/>
      <w:marBottom w:val="0"/>
      <w:divBdr>
        <w:top w:val="none" w:sz="0" w:space="0" w:color="auto"/>
        <w:left w:val="none" w:sz="0" w:space="0" w:color="auto"/>
        <w:bottom w:val="none" w:sz="0" w:space="0" w:color="auto"/>
        <w:right w:val="none" w:sz="0" w:space="0" w:color="auto"/>
      </w:divBdr>
    </w:div>
    <w:div w:id="547375988">
      <w:bodyDiv w:val="1"/>
      <w:marLeft w:val="0"/>
      <w:marRight w:val="0"/>
      <w:marTop w:val="0"/>
      <w:marBottom w:val="0"/>
      <w:divBdr>
        <w:top w:val="none" w:sz="0" w:space="0" w:color="auto"/>
        <w:left w:val="none" w:sz="0" w:space="0" w:color="auto"/>
        <w:bottom w:val="none" w:sz="0" w:space="0" w:color="auto"/>
        <w:right w:val="none" w:sz="0" w:space="0" w:color="auto"/>
      </w:divBdr>
    </w:div>
    <w:div w:id="547380572">
      <w:bodyDiv w:val="1"/>
      <w:marLeft w:val="0"/>
      <w:marRight w:val="0"/>
      <w:marTop w:val="0"/>
      <w:marBottom w:val="0"/>
      <w:divBdr>
        <w:top w:val="none" w:sz="0" w:space="0" w:color="auto"/>
        <w:left w:val="none" w:sz="0" w:space="0" w:color="auto"/>
        <w:bottom w:val="none" w:sz="0" w:space="0" w:color="auto"/>
        <w:right w:val="none" w:sz="0" w:space="0" w:color="auto"/>
      </w:divBdr>
    </w:div>
    <w:div w:id="547381148">
      <w:bodyDiv w:val="1"/>
      <w:marLeft w:val="0"/>
      <w:marRight w:val="0"/>
      <w:marTop w:val="0"/>
      <w:marBottom w:val="0"/>
      <w:divBdr>
        <w:top w:val="none" w:sz="0" w:space="0" w:color="auto"/>
        <w:left w:val="none" w:sz="0" w:space="0" w:color="auto"/>
        <w:bottom w:val="none" w:sz="0" w:space="0" w:color="auto"/>
        <w:right w:val="none" w:sz="0" w:space="0" w:color="auto"/>
      </w:divBdr>
    </w:div>
    <w:div w:id="547382083">
      <w:bodyDiv w:val="1"/>
      <w:marLeft w:val="0"/>
      <w:marRight w:val="0"/>
      <w:marTop w:val="0"/>
      <w:marBottom w:val="0"/>
      <w:divBdr>
        <w:top w:val="none" w:sz="0" w:space="0" w:color="auto"/>
        <w:left w:val="none" w:sz="0" w:space="0" w:color="auto"/>
        <w:bottom w:val="none" w:sz="0" w:space="0" w:color="auto"/>
        <w:right w:val="none" w:sz="0" w:space="0" w:color="auto"/>
      </w:divBdr>
    </w:div>
    <w:div w:id="547449934">
      <w:bodyDiv w:val="1"/>
      <w:marLeft w:val="0"/>
      <w:marRight w:val="0"/>
      <w:marTop w:val="0"/>
      <w:marBottom w:val="0"/>
      <w:divBdr>
        <w:top w:val="none" w:sz="0" w:space="0" w:color="auto"/>
        <w:left w:val="none" w:sz="0" w:space="0" w:color="auto"/>
        <w:bottom w:val="none" w:sz="0" w:space="0" w:color="auto"/>
        <w:right w:val="none" w:sz="0" w:space="0" w:color="auto"/>
      </w:divBdr>
    </w:div>
    <w:div w:id="547451714">
      <w:bodyDiv w:val="1"/>
      <w:marLeft w:val="0"/>
      <w:marRight w:val="0"/>
      <w:marTop w:val="0"/>
      <w:marBottom w:val="0"/>
      <w:divBdr>
        <w:top w:val="none" w:sz="0" w:space="0" w:color="auto"/>
        <w:left w:val="none" w:sz="0" w:space="0" w:color="auto"/>
        <w:bottom w:val="none" w:sz="0" w:space="0" w:color="auto"/>
        <w:right w:val="none" w:sz="0" w:space="0" w:color="auto"/>
      </w:divBdr>
    </w:div>
    <w:div w:id="547453821">
      <w:bodyDiv w:val="1"/>
      <w:marLeft w:val="0"/>
      <w:marRight w:val="0"/>
      <w:marTop w:val="0"/>
      <w:marBottom w:val="0"/>
      <w:divBdr>
        <w:top w:val="none" w:sz="0" w:space="0" w:color="auto"/>
        <w:left w:val="none" w:sz="0" w:space="0" w:color="auto"/>
        <w:bottom w:val="none" w:sz="0" w:space="0" w:color="auto"/>
        <w:right w:val="none" w:sz="0" w:space="0" w:color="auto"/>
      </w:divBdr>
    </w:div>
    <w:div w:id="547454524">
      <w:bodyDiv w:val="1"/>
      <w:marLeft w:val="0"/>
      <w:marRight w:val="0"/>
      <w:marTop w:val="0"/>
      <w:marBottom w:val="0"/>
      <w:divBdr>
        <w:top w:val="none" w:sz="0" w:space="0" w:color="auto"/>
        <w:left w:val="none" w:sz="0" w:space="0" w:color="auto"/>
        <w:bottom w:val="none" w:sz="0" w:space="0" w:color="auto"/>
        <w:right w:val="none" w:sz="0" w:space="0" w:color="auto"/>
      </w:divBdr>
    </w:div>
    <w:div w:id="547497765">
      <w:bodyDiv w:val="1"/>
      <w:marLeft w:val="0"/>
      <w:marRight w:val="0"/>
      <w:marTop w:val="0"/>
      <w:marBottom w:val="0"/>
      <w:divBdr>
        <w:top w:val="none" w:sz="0" w:space="0" w:color="auto"/>
        <w:left w:val="none" w:sz="0" w:space="0" w:color="auto"/>
        <w:bottom w:val="none" w:sz="0" w:space="0" w:color="auto"/>
        <w:right w:val="none" w:sz="0" w:space="0" w:color="auto"/>
      </w:divBdr>
    </w:div>
    <w:div w:id="547499081">
      <w:bodyDiv w:val="1"/>
      <w:marLeft w:val="0"/>
      <w:marRight w:val="0"/>
      <w:marTop w:val="0"/>
      <w:marBottom w:val="0"/>
      <w:divBdr>
        <w:top w:val="none" w:sz="0" w:space="0" w:color="auto"/>
        <w:left w:val="none" w:sz="0" w:space="0" w:color="auto"/>
        <w:bottom w:val="none" w:sz="0" w:space="0" w:color="auto"/>
        <w:right w:val="none" w:sz="0" w:space="0" w:color="auto"/>
      </w:divBdr>
    </w:div>
    <w:div w:id="547500285">
      <w:bodyDiv w:val="1"/>
      <w:marLeft w:val="0"/>
      <w:marRight w:val="0"/>
      <w:marTop w:val="0"/>
      <w:marBottom w:val="0"/>
      <w:divBdr>
        <w:top w:val="none" w:sz="0" w:space="0" w:color="auto"/>
        <w:left w:val="none" w:sz="0" w:space="0" w:color="auto"/>
        <w:bottom w:val="none" w:sz="0" w:space="0" w:color="auto"/>
        <w:right w:val="none" w:sz="0" w:space="0" w:color="auto"/>
      </w:divBdr>
    </w:div>
    <w:div w:id="547569164">
      <w:bodyDiv w:val="1"/>
      <w:marLeft w:val="0"/>
      <w:marRight w:val="0"/>
      <w:marTop w:val="0"/>
      <w:marBottom w:val="0"/>
      <w:divBdr>
        <w:top w:val="none" w:sz="0" w:space="0" w:color="auto"/>
        <w:left w:val="none" w:sz="0" w:space="0" w:color="auto"/>
        <w:bottom w:val="none" w:sz="0" w:space="0" w:color="auto"/>
        <w:right w:val="none" w:sz="0" w:space="0" w:color="auto"/>
      </w:divBdr>
    </w:div>
    <w:div w:id="547572907">
      <w:bodyDiv w:val="1"/>
      <w:marLeft w:val="0"/>
      <w:marRight w:val="0"/>
      <w:marTop w:val="0"/>
      <w:marBottom w:val="0"/>
      <w:divBdr>
        <w:top w:val="none" w:sz="0" w:space="0" w:color="auto"/>
        <w:left w:val="none" w:sz="0" w:space="0" w:color="auto"/>
        <w:bottom w:val="none" w:sz="0" w:space="0" w:color="auto"/>
        <w:right w:val="none" w:sz="0" w:space="0" w:color="auto"/>
      </w:divBdr>
    </w:div>
    <w:div w:id="547572981">
      <w:bodyDiv w:val="1"/>
      <w:marLeft w:val="0"/>
      <w:marRight w:val="0"/>
      <w:marTop w:val="0"/>
      <w:marBottom w:val="0"/>
      <w:divBdr>
        <w:top w:val="none" w:sz="0" w:space="0" w:color="auto"/>
        <w:left w:val="none" w:sz="0" w:space="0" w:color="auto"/>
        <w:bottom w:val="none" w:sz="0" w:space="0" w:color="auto"/>
        <w:right w:val="none" w:sz="0" w:space="0" w:color="auto"/>
      </w:divBdr>
    </w:div>
    <w:div w:id="547573234">
      <w:bodyDiv w:val="1"/>
      <w:marLeft w:val="0"/>
      <w:marRight w:val="0"/>
      <w:marTop w:val="0"/>
      <w:marBottom w:val="0"/>
      <w:divBdr>
        <w:top w:val="none" w:sz="0" w:space="0" w:color="auto"/>
        <w:left w:val="none" w:sz="0" w:space="0" w:color="auto"/>
        <w:bottom w:val="none" w:sz="0" w:space="0" w:color="auto"/>
        <w:right w:val="none" w:sz="0" w:space="0" w:color="auto"/>
      </w:divBdr>
    </w:div>
    <w:div w:id="547641552">
      <w:bodyDiv w:val="1"/>
      <w:marLeft w:val="0"/>
      <w:marRight w:val="0"/>
      <w:marTop w:val="0"/>
      <w:marBottom w:val="0"/>
      <w:divBdr>
        <w:top w:val="none" w:sz="0" w:space="0" w:color="auto"/>
        <w:left w:val="none" w:sz="0" w:space="0" w:color="auto"/>
        <w:bottom w:val="none" w:sz="0" w:space="0" w:color="auto"/>
        <w:right w:val="none" w:sz="0" w:space="0" w:color="auto"/>
      </w:divBdr>
    </w:div>
    <w:div w:id="547642156">
      <w:bodyDiv w:val="1"/>
      <w:marLeft w:val="0"/>
      <w:marRight w:val="0"/>
      <w:marTop w:val="0"/>
      <w:marBottom w:val="0"/>
      <w:divBdr>
        <w:top w:val="none" w:sz="0" w:space="0" w:color="auto"/>
        <w:left w:val="none" w:sz="0" w:space="0" w:color="auto"/>
        <w:bottom w:val="none" w:sz="0" w:space="0" w:color="auto"/>
        <w:right w:val="none" w:sz="0" w:space="0" w:color="auto"/>
      </w:divBdr>
    </w:div>
    <w:div w:id="547648526">
      <w:bodyDiv w:val="1"/>
      <w:marLeft w:val="0"/>
      <w:marRight w:val="0"/>
      <w:marTop w:val="0"/>
      <w:marBottom w:val="0"/>
      <w:divBdr>
        <w:top w:val="none" w:sz="0" w:space="0" w:color="auto"/>
        <w:left w:val="none" w:sz="0" w:space="0" w:color="auto"/>
        <w:bottom w:val="none" w:sz="0" w:space="0" w:color="auto"/>
        <w:right w:val="none" w:sz="0" w:space="0" w:color="auto"/>
      </w:divBdr>
    </w:div>
    <w:div w:id="547648854">
      <w:bodyDiv w:val="1"/>
      <w:marLeft w:val="0"/>
      <w:marRight w:val="0"/>
      <w:marTop w:val="0"/>
      <w:marBottom w:val="0"/>
      <w:divBdr>
        <w:top w:val="none" w:sz="0" w:space="0" w:color="auto"/>
        <w:left w:val="none" w:sz="0" w:space="0" w:color="auto"/>
        <w:bottom w:val="none" w:sz="0" w:space="0" w:color="auto"/>
        <w:right w:val="none" w:sz="0" w:space="0" w:color="auto"/>
      </w:divBdr>
    </w:div>
    <w:div w:id="547686714">
      <w:bodyDiv w:val="1"/>
      <w:marLeft w:val="0"/>
      <w:marRight w:val="0"/>
      <w:marTop w:val="0"/>
      <w:marBottom w:val="0"/>
      <w:divBdr>
        <w:top w:val="none" w:sz="0" w:space="0" w:color="auto"/>
        <w:left w:val="none" w:sz="0" w:space="0" w:color="auto"/>
        <w:bottom w:val="none" w:sz="0" w:space="0" w:color="auto"/>
        <w:right w:val="none" w:sz="0" w:space="0" w:color="auto"/>
      </w:divBdr>
    </w:div>
    <w:div w:id="547687346">
      <w:bodyDiv w:val="1"/>
      <w:marLeft w:val="0"/>
      <w:marRight w:val="0"/>
      <w:marTop w:val="0"/>
      <w:marBottom w:val="0"/>
      <w:divBdr>
        <w:top w:val="none" w:sz="0" w:space="0" w:color="auto"/>
        <w:left w:val="none" w:sz="0" w:space="0" w:color="auto"/>
        <w:bottom w:val="none" w:sz="0" w:space="0" w:color="auto"/>
        <w:right w:val="none" w:sz="0" w:space="0" w:color="auto"/>
      </w:divBdr>
    </w:div>
    <w:div w:id="547687756">
      <w:bodyDiv w:val="1"/>
      <w:marLeft w:val="0"/>
      <w:marRight w:val="0"/>
      <w:marTop w:val="0"/>
      <w:marBottom w:val="0"/>
      <w:divBdr>
        <w:top w:val="none" w:sz="0" w:space="0" w:color="auto"/>
        <w:left w:val="none" w:sz="0" w:space="0" w:color="auto"/>
        <w:bottom w:val="none" w:sz="0" w:space="0" w:color="auto"/>
        <w:right w:val="none" w:sz="0" w:space="0" w:color="auto"/>
      </w:divBdr>
    </w:div>
    <w:div w:id="547690088">
      <w:bodyDiv w:val="1"/>
      <w:marLeft w:val="0"/>
      <w:marRight w:val="0"/>
      <w:marTop w:val="0"/>
      <w:marBottom w:val="0"/>
      <w:divBdr>
        <w:top w:val="none" w:sz="0" w:space="0" w:color="auto"/>
        <w:left w:val="none" w:sz="0" w:space="0" w:color="auto"/>
        <w:bottom w:val="none" w:sz="0" w:space="0" w:color="auto"/>
        <w:right w:val="none" w:sz="0" w:space="0" w:color="auto"/>
      </w:divBdr>
    </w:div>
    <w:div w:id="547690418">
      <w:bodyDiv w:val="1"/>
      <w:marLeft w:val="0"/>
      <w:marRight w:val="0"/>
      <w:marTop w:val="0"/>
      <w:marBottom w:val="0"/>
      <w:divBdr>
        <w:top w:val="none" w:sz="0" w:space="0" w:color="auto"/>
        <w:left w:val="none" w:sz="0" w:space="0" w:color="auto"/>
        <w:bottom w:val="none" w:sz="0" w:space="0" w:color="auto"/>
        <w:right w:val="none" w:sz="0" w:space="0" w:color="auto"/>
      </w:divBdr>
    </w:div>
    <w:div w:id="547759593">
      <w:bodyDiv w:val="1"/>
      <w:marLeft w:val="0"/>
      <w:marRight w:val="0"/>
      <w:marTop w:val="0"/>
      <w:marBottom w:val="0"/>
      <w:divBdr>
        <w:top w:val="none" w:sz="0" w:space="0" w:color="auto"/>
        <w:left w:val="none" w:sz="0" w:space="0" w:color="auto"/>
        <w:bottom w:val="none" w:sz="0" w:space="0" w:color="auto"/>
        <w:right w:val="none" w:sz="0" w:space="0" w:color="auto"/>
      </w:divBdr>
    </w:div>
    <w:div w:id="547760362">
      <w:bodyDiv w:val="1"/>
      <w:marLeft w:val="0"/>
      <w:marRight w:val="0"/>
      <w:marTop w:val="0"/>
      <w:marBottom w:val="0"/>
      <w:divBdr>
        <w:top w:val="none" w:sz="0" w:space="0" w:color="auto"/>
        <w:left w:val="none" w:sz="0" w:space="0" w:color="auto"/>
        <w:bottom w:val="none" w:sz="0" w:space="0" w:color="auto"/>
        <w:right w:val="none" w:sz="0" w:space="0" w:color="auto"/>
      </w:divBdr>
    </w:div>
    <w:div w:id="547760546">
      <w:bodyDiv w:val="1"/>
      <w:marLeft w:val="0"/>
      <w:marRight w:val="0"/>
      <w:marTop w:val="0"/>
      <w:marBottom w:val="0"/>
      <w:divBdr>
        <w:top w:val="none" w:sz="0" w:space="0" w:color="auto"/>
        <w:left w:val="none" w:sz="0" w:space="0" w:color="auto"/>
        <w:bottom w:val="none" w:sz="0" w:space="0" w:color="auto"/>
        <w:right w:val="none" w:sz="0" w:space="0" w:color="auto"/>
      </w:divBdr>
    </w:div>
    <w:div w:id="547760846">
      <w:bodyDiv w:val="1"/>
      <w:marLeft w:val="0"/>
      <w:marRight w:val="0"/>
      <w:marTop w:val="0"/>
      <w:marBottom w:val="0"/>
      <w:divBdr>
        <w:top w:val="none" w:sz="0" w:space="0" w:color="auto"/>
        <w:left w:val="none" w:sz="0" w:space="0" w:color="auto"/>
        <w:bottom w:val="none" w:sz="0" w:space="0" w:color="auto"/>
        <w:right w:val="none" w:sz="0" w:space="0" w:color="auto"/>
      </w:divBdr>
    </w:div>
    <w:div w:id="547762744">
      <w:bodyDiv w:val="1"/>
      <w:marLeft w:val="0"/>
      <w:marRight w:val="0"/>
      <w:marTop w:val="0"/>
      <w:marBottom w:val="0"/>
      <w:divBdr>
        <w:top w:val="none" w:sz="0" w:space="0" w:color="auto"/>
        <w:left w:val="none" w:sz="0" w:space="0" w:color="auto"/>
        <w:bottom w:val="none" w:sz="0" w:space="0" w:color="auto"/>
        <w:right w:val="none" w:sz="0" w:space="0" w:color="auto"/>
      </w:divBdr>
    </w:div>
    <w:div w:id="547763148">
      <w:bodyDiv w:val="1"/>
      <w:marLeft w:val="0"/>
      <w:marRight w:val="0"/>
      <w:marTop w:val="0"/>
      <w:marBottom w:val="0"/>
      <w:divBdr>
        <w:top w:val="none" w:sz="0" w:space="0" w:color="auto"/>
        <w:left w:val="none" w:sz="0" w:space="0" w:color="auto"/>
        <w:bottom w:val="none" w:sz="0" w:space="0" w:color="auto"/>
        <w:right w:val="none" w:sz="0" w:space="0" w:color="auto"/>
      </w:divBdr>
    </w:div>
    <w:div w:id="547766069">
      <w:bodyDiv w:val="1"/>
      <w:marLeft w:val="0"/>
      <w:marRight w:val="0"/>
      <w:marTop w:val="0"/>
      <w:marBottom w:val="0"/>
      <w:divBdr>
        <w:top w:val="none" w:sz="0" w:space="0" w:color="auto"/>
        <w:left w:val="none" w:sz="0" w:space="0" w:color="auto"/>
        <w:bottom w:val="none" w:sz="0" w:space="0" w:color="auto"/>
        <w:right w:val="none" w:sz="0" w:space="0" w:color="auto"/>
      </w:divBdr>
    </w:div>
    <w:div w:id="547766621">
      <w:bodyDiv w:val="1"/>
      <w:marLeft w:val="0"/>
      <w:marRight w:val="0"/>
      <w:marTop w:val="0"/>
      <w:marBottom w:val="0"/>
      <w:divBdr>
        <w:top w:val="none" w:sz="0" w:space="0" w:color="auto"/>
        <w:left w:val="none" w:sz="0" w:space="0" w:color="auto"/>
        <w:bottom w:val="none" w:sz="0" w:space="0" w:color="auto"/>
        <w:right w:val="none" w:sz="0" w:space="0" w:color="auto"/>
      </w:divBdr>
    </w:div>
    <w:div w:id="547834880">
      <w:bodyDiv w:val="1"/>
      <w:marLeft w:val="0"/>
      <w:marRight w:val="0"/>
      <w:marTop w:val="0"/>
      <w:marBottom w:val="0"/>
      <w:divBdr>
        <w:top w:val="none" w:sz="0" w:space="0" w:color="auto"/>
        <w:left w:val="none" w:sz="0" w:space="0" w:color="auto"/>
        <w:bottom w:val="none" w:sz="0" w:space="0" w:color="auto"/>
        <w:right w:val="none" w:sz="0" w:space="0" w:color="auto"/>
      </w:divBdr>
    </w:div>
    <w:div w:id="547837435">
      <w:bodyDiv w:val="1"/>
      <w:marLeft w:val="0"/>
      <w:marRight w:val="0"/>
      <w:marTop w:val="0"/>
      <w:marBottom w:val="0"/>
      <w:divBdr>
        <w:top w:val="none" w:sz="0" w:space="0" w:color="auto"/>
        <w:left w:val="none" w:sz="0" w:space="0" w:color="auto"/>
        <w:bottom w:val="none" w:sz="0" w:space="0" w:color="auto"/>
        <w:right w:val="none" w:sz="0" w:space="0" w:color="auto"/>
      </w:divBdr>
    </w:div>
    <w:div w:id="547839674">
      <w:bodyDiv w:val="1"/>
      <w:marLeft w:val="0"/>
      <w:marRight w:val="0"/>
      <w:marTop w:val="0"/>
      <w:marBottom w:val="0"/>
      <w:divBdr>
        <w:top w:val="none" w:sz="0" w:space="0" w:color="auto"/>
        <w:left w:val="none" w:sz="0" w:space="0" w:color="auto"/>
        <w:bottom w:val="none" w:sz="0" w:space="0" w:color="auto"/>
        <w:right w:val="none" w:sz="0" w:space="0" w:color="auto"/>
      </w:divBdr>
    </w:div>
    <w:div w:id="547839921">
      <w:bodyDiv w:val="1"/>
      <w:marLeft w:val="0"/>
      <w:marRight w:val="0"/>
      <w:marTop w:val="0"/>
      <w:marBottom w:val="0"/>
      <w:divBdr>
        <w:top w:val="none" w:sz="0" w:space="0" w:color="auto"/>
        <w:left w:val="none" w:sz="0" w:space="0" w:color="auto"/>
        <w:bottom w:val="none" w:sz="0" w:space="0" w:color="auto"/>
        <w:right w:val="none" w:sz="0" w:space="0" w:color="auto"/>
      </w:divBdr>
    </w:div>
    <w:div w:id="547841578">
      <w:bodyDiv w:val="1"/>
      <w:marLeft w:val="0"/>
      <w:marRight w:val="0"/>
      <w:marTop w:val="0"/>
      <w:marBottom w:val="0"/>
      <w:divBdr>
        <w:top w:val="none" w:sz="0" w:space="0" w:color="auto"/>
        <w:left w:val="none" w:sz="0" w:space="0" w:color="auto"/>
        <w:bottom w:val="none" w:sz="0" w:space="0" w:color="auto"/>
        <w:right w:val="none" w:sz="0" w:space="0" w:color="auto"/>
      </w:divBdr>
    </w:div>
    <w:div w:id="547883833">
      <w:bodyDiv w:val="1"/>
      <w:marLeft w:val="0"/>
      <w:marRight w:val="0"/>
      <w:marTop w:val="0"/>
      <w:marBottom w:val="0"/>
      <w:divBdr>
        <w:top w:val="none" w:sz="0" w:space="0" w:color="auto"/>
        <w:left w:val="none" w:sz="0" w:space="0" w:color="auto"/>
        <w:bottom w:val="none" w:sz="0" w:space="0" w:color="auto"/>
        <w:right w:val="none" w:sz="0" w:space="0" w:color="auto"/>
      </w:divBdr>
    </w:div>
    <w:div w:id="547886265">
      <w:bodyDiv w:val="1"/>
      <w:marLeft w:val="0"/>
      <w:marRight w:val="0"/>
      <w:marTop w:val="0"/>
      <w:marBottom w:val="0"/>
      <w:divBdr>
        <w:top w:val="none" w:sz="0" w:space="0" w:color="auto"/>
        <w:left w:val="none" w:sz="0" w:space="0" w:color="auto"/>
        <w:bottom w:val="none" w:sz="0" w:space="0" w:color="auto"/>
        <w:right w:val="none" w:sz="0" w:space="0" w:color="auto"/>
      </w:divBdr>
    </w:div>
    <w:div w:id="547886527">
      <w:bodyDiv w:val="1"/>
      <w:marLeft w:val="0"/>
      <w:marRight w:val="0"/>
      <w:marTop w:val="0"/>
      <w:marBottom w:val="0"/>
      <w:divBdr>
        <w:top w:val="none" w:sz="0" w:space="0" w:color="auto"/>
        <w:left w:val="none" w:sz="0" w:space="0" w:color="auto"/>
        <w:bottom w:val="none" w:sz="0" w:space="0" w:color="auto"/>
        <w:right w:val="none" w:sz="0" w:space="0" w:color="auto"/>
      </w:divBdr>
    </w:div>
    <w:div w:id="547886761">
      <w:bodyDiv w:val="1"/>
      <w:marLeft w:val="0"/>
      <w:marRight w:val="0"/>
      <w:marTop w:val="0"/>
      <w:marBottom w:val="0"/>
      <w:divBdr>
        <w:top w:val="none" w:sz="0" w:space="0" w:color="auto"/>
        <w:left w:val="none" w:sz="0" w:space="0" w:color="auto"/>
        <w:bottom w:val="none" w:sz="0" w:space="0" w:color="auto"/>
        <w:right w:val="none" w:sz="0" w:space="0" w:color="auto"/>
      </w:divBdr>
    </w:div>
    <w:div w:id="547910891">
      <w:bodyDiv w:val="1"/>
      <w:marLeft w:val="0"/>
      <w:marRight w:val="0"/>
      <w:marTop w:val="0"/>
      <w:marBottom w:val="0"/>
      <w:divBdr>
        <w:top w:val="none" w:sz="0" w:space="0" w:color="auto"/>
        <w:left w:val="none" w:sz="0" w:space="0" w:color="auto"/>
        <w:bottom w:val="none" w:sz="0" w:space="0" w:color="auto"/>
        <w:right w:val="none" w:sz="0" w:space="0" w:color="auto"/>
      </w:divBdr>
    </w:div>
    <w:div w:id="547911569">
      <w:bodyDiv w:val="1"/>
      <w:marLeft w:val="0"/>
      <w:marRight w:val="0"/>
      <w:marTop w:val="0"/>
      <w:marBottom w:val="0"/>
      <w:divBdr>
        <w:top w:val="none" w:sz="0" w:space="0" w:color="auto"/>
        <w:left w:val="none" w:sz="0" w:space="0" w:color="auto"/>
        <w:bottom w:val="none" w:sz="0" w:space="0" w:color="auto"/>
        <w:right w:val="none" w:sz="0" w:space="0" w:color="auto"/>
      </w:divBdr>
    </w:div>
    <w:div w:id="547957542">
      <w:bodyDiv w:val="1"/>
      <w:marLeft w:val="0"/>
      <w:marRight w:val="0"/>
      <w:marTop w:val="0"/>
      <w:marBottom w:val="0"/>
      <w:divBdr>
        <w:top w:val="none" w:sz="0" w:space="0" w:color="auto"/>
        <w:left w:val="none" w:sz="0" w:space="0" w:color="auto"/>
        <w:bottom w:val="none" w:sz="0" w:space="0" w:color="auto"/>
        <w:right w:val="none" w:sz="0" w:space="0" w:color="auto"/>
      </w:divBdr>
    </w:div>
    <w:div w:id="547962339">
      <w:bodyDiv w:val="1"/>
      <w:marLeft w:val="0"/>
      <w:marRight w:val="0"/>
      <w:marTop w:val="0"/>
      <w:marBottom w:val="0"/>
      <w:divBdr>
        <w:top w:val="none" w:sz="0" w:space="0" w:color="auto"/>
        <w:left w:val="none" w:sz="0" w:space="0" w:color="auto"/>
        <w:bottom w:val="none" w:sz="0" w:space="0" w:color="auto"/>
        <w:right w:val="none" w:sz="0" w:space="0" w:color="auto"/>
      </w:divBdr>
    </w:div>
    <w:div w:id="548034194">
      <w:bodyDiv w:val="1"/>
      <w:marLeft w:val="0"/>
      <w:marRight w:val="0"/>
      <w:marTop w:val="0"/>
      <w:marBottom w:val="0"/>
      <w:divBdr>
        <w:top w:val="none" w:sz="0" w:space="0" w:color="auto"/>
        <w:left w:val="none" w:sz="0" w:space="0" w:color="auto"/>
        <w:bottom w:val="none" w:sz="0" w:space="0" w:color="auto"/>
        <w:right w:val="none" w:sz="0" w:space="0" w:color="auto"/>
      </w:divBdr>
    </w:div>
    <w:div w:id="548034624">
      <w:bodyDiv w:val="1"/>
      <w:marLeft w:val="0"/>
      <w:marRight w:val="0"/>
      <w:marTop w:val="0"/>
      <w:marBottom w:val="0"/>
      <w:divBdr>
        <w:top w:val="none" w:sz="0" w:space="0" w:color="auto"/>
        <w:left w:val="none" w:sz="0" w:space="0" w:color="auto"/>
        <w:bottom w:val="none" w:sz="0" w:space="0" w:color="auto"/>
        <w:right w:val="none" w:sz="0" w:space="0" w:color="auto"/>
      </w:divBdr>
    </w:div>
    <w:div w:id="548037301">
      <w:bodyDiv w:val="1"/>
      <w:marLeft w:val="0"/>
      <w:marRight w:val="0"/>
      <w:marTop w:val="0"/>
      <w:marBottom w:val="0"/>
      <w:divBdr>
        <w:top w:val="none" w:sz="0" w:space="0" w:color="auto"/>
        <w:left w:val="none" w:sz="0" w:space="0" w:color="auto"/>
        <w:bottom w:val="none" w:sz="0" w:space="0" w:color="auto"/>
        <w:right w:val="none" w:sz="0" w:space="0" w:color="auto"/>
      </w:divBdr>
    </w:div>
    <w:div w:id="548037442">
      <w:bodyDiv w:val="1"/>
      <w:marLeft w:val="0"/>
      <w:marRight w:val="0"/>
      <w:marTop w:val="0"/>
      <w:marBottom w:val="0"/>
      <w:divBdr>
        <w:top w:val="none" w:sz="0" w:space="0" w:color="auto"/>
        <w:left w:val="none" w:sz="0" w:space="0" w:color="auto"/>
        <w:bottom w:val="none" w:sz="0" w:space="0" w:color="auto"/>
        <w:right w:val="none" w:sz="0" w:space="0" w:color="auto"/>
      </w:divBdr>
    </w:div>
    <w:div w:id="548078997">
      <w:bodyDiv w:val="1"/>
      <w:marLeft w:val="0"/>
      <w:marRight w:val="0"/>
      <w:marTop w:val="0"/>
      <w:marBottom w:val="0"/>
      <w:divBdr>
        <w:top w:val="none" w:sz="0" w:space="0" w:color="auto"/>
        <w:left w:val="none" w:sz="0" w:space="0" w:color="auto"/>
        <w:bottom w:val="none" w:sz="0" w:space="0" w:color="auto"/>
        <w:right w:val="none" w:sz="0" w:space="0" w:color="auto"/>
      </w:divBdr>
    </w:div>
    <w:div w:id="548079046">
      <w:bodyDiv w:val="1"/>
      <w:marLeft w:val="0"/>
      <w:marRight w:val="0"/>
      <w:marTop w:val="0"/>
      <w:marBottom w:val="0"/>
      <w:divBdr>
        <w:top w:val="none" w:sz="0" w:space="0" w:color="auto"/>
        <w:left w:val="none" w:sz="0" w:space="0" w:color="auto"/>
        <w:bottom w:val="none" w:sz="0" w:space="0" w:color="auto"/>
        <w:right w:val="none" w:sz="0" w:space="0" w:color="auto"/>
      </w:divBdr>
    </w:div>
    <w:div w:id="548147544">
      <w:bodyDiv w:val="1"/>
      <w:marLeft w:val="0"/>
      <w:marRight w:val="0"/>
      <w:marTop w:val="0"/>
      <w:marBottom w:val="0"/>
      <w:divBdr>
        <w:top w:val="none" w:sz="0" w:space="0" w:color="auto"/>
        <w:left w:val="none" w:sz="0" w:space="0" w:color="auto"/>
        <w:bottom w:val="none" w:sz="0" w:space="0" w:color="auto"/>
        <w:right w:val="none" w:sz="0" w:space="0" w:color="auto"/>
      </w:divBdr>
    </w:div>
    <w:div w:id="548148802">
      <w:bodyDiv w:val="1"/>
      <w:marLeft w:val="0"/>
      <w:marRight w:val="0"/>
      <w:marTop w:val="0"/>
      <w:marBottom w:val="0"/>
      <w:divBdr>
        <w:top w:val="none" w:sz="0" w:space="0" w:color="auto"/>
        <w:left w:val="none" w:sz="0" w:space="0" w:color="auto"/>
        <w:bottom w:val="none" w:sz="0" w:space="0" w:color="auto"/>
        <w:right w:val="none" w:sz="0" w:space="0" w:color="auto"/>
      </w:divBdr>
    </w:div>
    <w:div w:id="548153517">
      <w:bodyDiv w:val="1"/>
      <w:marLeft w:val="0"/>
      <w:marRight w:val="0"/>
      <w:marTop w:val="0"/>
      <w:marBottom w:val="0"/>
      <w:divBdr>
        <w:top w:val="none" w:sz="0" w:space="0" w:color="auto"/>
        <w:left w:val="none" w:sz="0" w:space="0" w:color="auto"/>
        <w:bottom w:val="none" w:sz="0" w:space="0" w:color="auto"/>
        <w:right w:val="none" w:sz="0" w:space="0" w:color="auto"/>
      </w:divBdr>
    </w:div>
    <w:div w:id="548154083">
      <w:bodyDiv w:val="1"/>
      <w:marLeft w:val="0"/>
      <w:marRight w:val="0"/>
      <w:marTop w:val="0"/>
      <w:marBottom w:val="0"/>
      <w:divBdr>
        <w:top w:val="none" w:sz="0" w:space="0" w:color="auto"/>
        <w:left w:val="none" w:sz="0" w:space="0" w:color="auto"/>
        <w:bottom w:val="none" w:sz="0" w:space="0" w:color="auto"/>
        <w:right w:val="none" w:sz="0" w:space="0" w:color="auto"/>
      </w:divBdr>
    </w:div>
    <w:div w:id="548224258">
      <w:bodyDiv w:val="1"/>
      <w:marLeft w:val="0"/>
      <w:marRight w:val="0"/>
      <w:marTop w:val="0"/>
      <w:marBottom w:val="0"/>
      <w:divBdr>
        <w:top w:val="none" w:sz="0" w:space="0" w:color="auto"/>
        <w:left w:val="none" w:sz="0" w:space="0" w:color="auto"/>
        <w:bottom w:val="none" w:sz="0" w:space="0" w:color="auto"/>
        <w:right w:val="none" w:sz="0" w:space="0" w:color="auto"/>
      </w:divBdr>
    </w:div>
    <w:div w:id="548224931">
      <w:bodyDiv w:val="1"/>
      <w:marLeft w:val="0"/>
      <w:marRight w:val="0"/>
      <w:marTop w:val="0"/>
      <w:marBottom w:val="0"/>
      <w:divBdr>
        <w:top w:val="none" w:sz="0" w:space="0" w:color="auto"/>
        <w:left w:val="none" w:sz="0" w:space="0" w:color="auto"/>
        <w:bottom w:val="none" w:sz="0" w:space="0" w:color="auto"/>
        <w:right w:val="none" w:sz="0" w:space="0" w:color="auto"/>
      </w:divBdr>
    </w:div>
    <w:div w:id="548297504">
      <w:bodyDiv w:val="1"/>
      <w:marLeft w:val="0"/>
      <w:marRight w:val="0"/>
      <w:marTop w:val="0"/>
      <w:marBottom w:val="0"/>
      <w:divBdr>
        <w:top w:val="none" w:sz="0" w:space="0" w:color="auto"/>
        <w:left w:val="none" w:sz="0" w:space="0" w:color="auto"/>
        <w:bottom w:val="none" w:sz="0" w:space="0" w:color="auto"/>
        <w:right w:val="none" w:sz="0" w:space="0" w:color="auto"/>
      </w:divBdr>
    </w:div>
    <w:div w:id="548298305">
      <w:bodyDiv w:val="1"/>
      <w:marLeft w:val="0"/>
      <w:marRight w:val="0"/>
      <w:marTop w:val="0"/>
      <w:marBottom w:val="0"/>
      <w:divBdr>
        <w:top w:val="none" w:sz="0" w:space="0" w:color="auto"/>
        <w:left w:val="none" w:sz="0" w:space="0" w:color="auto"/>
        <w:bottom w:val="none" w:sz="0" w:space="0" w:color="auto"/>
        <w:right w:val="none" w:sz="0" w:space="0" w:color="auto"/>
      </w:divBdr>
    </w:div>
    <w:div w:id="548298736">
      <w:bodyDiv w:val="1"/>
      <w:marLeft w:val="0"/>
      <w:marRight w:val="0"/>
      <w:marTop w:val="0"/>
      <w:marBottom w:val="0"/>
      <w:divBdr>
        <w:top w:val="none" w:sz="0" w:space="0" w:color="auto"/>
        <w:left w:val="none" w:sz="0" w:space="0" w:color="auto"/>
        <w:bottom w:val="none" w:sz="0" w:space="0" w:color="auto"/>
        <w:right w:val="none" w:sz="0" w:space="0" w:color="auto"/>
      </w:divBdr>
    </w:div>
    <w:div w:id="548301680">
      <w:bodyDiv w:val="1"/>
      <w:marLeft w:val="0"/>
      <w:marRight w:val="0"/>
      <w:marTop w:val="0"/>
      <w:marBottom w:val="0"/>
      <w:divBdr>
        <w:top w:val="none" w:sz="0" w:space="0" w:color="auto"/>
        <w:left w:val="none" w:sz="0" w:space="0" w:color="auto"/>
        <w:bottom w:val="none" w:sz="0" w:space="0" w:color="auto"/>
        <w:right w:val="none" w:sz="0" w:space="0" w:color="auto"/>
      </w:divBdr>
    </w:div>
    <w:div w:id="548302810">
      <w:bodyDiv w:val="1"/>
      <w:marLeft w:val="0"/>
      <w:marRight w:val="0"/>
      <w:marTop w:val="0"/>
      <w:marBottom w:val="0"/>
      <w:divBdr>
        <w:top w:val="none" w:sz="0" w:space="0" w:color="auto"/>
        <w:left w:val="none" w:sz="0" w:space="0" w:color="auto"/>
        <w:bottom w:val="none" w:sz="0" w:space="0" w:color="auto"/>
        <w:right w:val="none" w:sz="0" w:space="0" w:color="auto"/>
      </w:divBdr>
    </w:div>
    <w:div w:id="548303518">
      <w:bodyDiv w:val="1"/>
      <w:marLeft w:val="0"/>
      <w:marRight w:val="0"/>
      <w:marTop w:val="0"/>
      <w:marBottom w:val="0"/>
      <w:divBdr>
        <w:top w:val="none" w:sz="0" w:space="0" w:color="auto"/>
        <w:left w:val="none" w:sz="0" w:space="0" w:color="auto"/>
        <w:bottom w:val="none" w:sz="0" w:space="0" w:color="auto"/>
        <w:right w:val="none" w:sz="0" w:space="0" w:color="auto"/>
      </w:divBdr>
    </w:div>
    <w:div w:id="548303635">
      <w:bodyDiv w:val="1"/>
      <w:marLeft w:val="0"/>
      <w:marRight w:val="0"/>
      <w:marTop w:val="0"/>
      <w:marBottom w:val="0"/>
      <w:divBdr>
        <w:top w:val="none" w:sz="0" w:space="0" w:color="auto"/>
        <w:left w:val="none" w:sz="0" w:space="0" w:color="auto"/>
        <w:bottom w:val="none" w:sz="0" w:space="0" w:color="auto"/>
        <w:right w:val="none" w:sz="0" w:space="0" w:color="auto"/>
      </w:divBdr>
    </w:div>
    <w:div w:id="548342474">
      <w:bodyDiv w:val="1"/>
      <w:marLeft w:val="0"/>
      <w:marRight w:val="0"/>
      <w:marTop w:val="0"/>
      <w:marBottom w:val="0"/>
      <w:divBdr>
        <w:top w:val="none" w:sz="0" w:space="0" w:color="auto"/>
        <w:left w:val="none" w:sz="0" w:space="0" w:color="auto"/>
        <w:bottom w:val="none" w:sz="0" w:space="0" w:color="auto"/>
        <w:right w:val="none" w:sz="0" w:space="0" w:color="auto"/>
      </w:divBdr>
    </w:div>
    <w:div w:id="548342996">
      <w:bodyDiv w:val="1"/>
      <w:marLeft w:val="0"/>
      <w:marRight w:val="0"/>
      <w:marTop w:val="0"/>
      <w:marBottom w:val="0"/>
      <w:divBdr>
        <w:top w:val="none" w:sz="0" w:space="0" w:color="auto"/>
        <w:left w:val="none" w:sz="0" w:space="0" w:color="auto"/>
        <w:bottom w:val="none" w:sz="0" w:space="0" w:color="auto"/>
        <w:right w:val="none" w:sz="0" w:space="0" w:color="auto"/>
      </w:divBdr>
    </w:div>
    <w:div w:id="548343304">
      <w:bodyDiv w:val="1"/>
      <w:marLeft w:val="0"/>
      <w:marRight w:val="0"/>
      <w:marTop w:val="0"/>
      <w:marBottom w:val="0"/>
      <w:divBdr>
        <w:top w:val="none" w:sz="0" w:space="0" w:color="auto"/>
        <w:left w:val="none" w:sz="0" w:space="0" w:color="auto"/>
        <w:bottom w:val="none" w:sz="0" w:space="0" w:color="auto"/>
        <w:right w:val="none" w:sz="0" w:space="0" w:color="auto"/>
      </w:divBdr>
    </w:div>
    <w:div w:id="548344197">
      <w:bodyDiv w:val="1"/>
      <w:marLeft w:val="0"/>
      <w:marRight w:val="0"/>
      <w:marTop w:val="0"/>
      <w:marBottom w:val="0"/>
      <w:divBdr>
        <w:top w:val="none" w:sz="0" w:space="0" w:color="auto"/>
        <w:left w:val="none" w:sz="0" w:space="0" w:color="auto"/>
        <w:bottom w:val="none" w:sz="0" w:space="0" w:color="auto"/>
        <w:right w:val="none" w:sz="0" w:space="0" w:color="auto"/>
      </w:divBdr>
    </w:div>
    <w:div w:id="548348639">
      <w:bodyDiv w:val="1"/>
      <w:marLeft w:val="0"/>
      <w:marRight w:val="0"/>
      <w:marTop w:val="0"/>
      <w:marBottom w:val="0"/>
      <w:divBdr>
        <w:top w:val="none" w:sz="0" w:space="0" w:color="auto"/>
        <w:left w:val="none" w:sz="0" w:space="0" w:color="auto"/>
        <w:bottom w:val="none" w:sz="0" w:space="0" w:color="auto"/>
        <w:right w:val="none" w:sz="0" w:space="0" w:color="auto"/>
      </w:divBdr>
    </w:div>
    <w:div w:id="548372267">
      <w:bodyDiv w:val="1"/>
      <w:marLeft w:val="0"/>
      <w:marRight w:val="0"/>
      <w:marTop w:val="0"/>
      <w:marBottom w:val="0"/>
      <w:divBdr>
        <w:top w:val="none" w:sz="0" w:space="0" w:color="auto"/>
        <w:left w:val="none" w:sz="0" w:space="0" w:color="auto"/>
        <w:bottom w:val="none" w:sz="0" w:space="0" w:color="auto"/>
        <w:right w:val="none" w:sz="0" w:space="0" w:color="auto"/>
      </w:divBdr>
    </w:div>
    <w:div w:id="548416870">
      <w:bodyDiv w:val="1"/>
      <w:marLeft w:val="0"/>
      <w:marRight w:val="0"/>
      <w:marTop w:val="0"/>
      <w:marBottom w:val="0"/>
      <w:divBdr>
        <w:top w:val="none" w:sz="0" w:space="0" w:color="auto"/>
        <w:left w:val="none" w:sz="0" w:space="0" w:color="auto"/>
        <w:bottom w:val="none" w:sz="0" w:space="0" w:color="auto"/>
        <w:right w:val="none" w:sz="0" w:space="0" w:color="auto"/>
      </w:divBdr>
    </w:div>
    <w:div w:id="548418887">
      <w:bodyDiv w:val="1"/>
      <w:marLeft w:val="0"/>
      <w:marRight w:val="0"/>
      <w:marTop w:val="0"/>
      <w:marBottom w:val="0"/>
      <w:divBdr>
        <w:top w:val="none" w:sz="0" w:space="0" w:color="auto"/>
        <w:left w:val="none" w:sz="0" w:space="0" w:color="auto"/>
        <w:bottom w:val="none" w:sz="0" w:space="0" w:color="auto"/>
        <w:right w:val="none" w:sz="0" w:space="0" w:color="auto"/>
      </w:divBdr>
    </w:div>
    <w:div w:id="548419983">
      <w:bodyDiv w:val="1"/>
      <w:marLeft w:val="0"/>
      <w:marRight w:val="0"/>
      <w:marTop w:val="0"/>
      <w:marBottom w:val="0"/>
      <w:divBdr>
        <w:top w:val="none" w:sz="0" w:space="0" w:color="auto"/>
        <w:left w:val="none" w:sz="0" w:space="0" w:color="auto"/>
        <w:bottom w:val="none" w:sz="0" w:space="0" w:color="auto"/>
        <w:right w:val="none" w:sz="0" w:space="0" w:color="auto"/>
      </w:divBdr>
    </w:div>
    <w:div w:id="548421009">
      <w:bodyDiv w:val="1"/>
      <w:marLeft w:val="0"/>
      <w:marRight w:val="0"/>
      <w:marTop w:val="0"/>
      <w:marBottom w:val="0"/>
      <w:divBdr>
        <w:top w:val="none" w:sz="0" w:space="0" w:color="auto"/>
        <w:left w:val="none" w:sz="0" w:space="0" w:color="auto"/>
        <w:bottom w:val="none" w:sz="0" w:space="0" w:color="auto"/>
        <w:right w:val="none" w:sz="0" w:space="0" w:color="auto"/>
      </w:divBdr>
    </w:div>
    <w:div w:id="548490754">
      <w:bodyDiv w:val="1"/>
      <w:marLeft w:val="0"/>
      <w:marRight w:val="0"/>
      <w:marTop w:val="0"/>
      <w:marBottom w:val="0"/>
      <w:divBdr>
        <w:top w:val="none" w:sz="0" w:space="0" w:color="auto"/>
        <w:left w:val="none" w:sz="0" w:space="0" w:color="auto"/>
        <w:bottom w:val="none" w:sz="0" w:space="0" w:color="auto"/>
        <w:right w:val="none" w:sz="0" w:space="0" w:color="auto"/>
      </w:divBdr>
    </w:div>
    <w:div w:id="548493003">
      <w:bodyDiv w:val="1"/>
      <w:marLeft w:val="0"/>
      <w:marRight w:val="0"/>
      <w:marTop w:val="0"/>
      <w:marBottom w:val="0"/>
      <w:divBdr>
        <w:top w:val="none" w:sz="0" w:space="0" w:color="auto"/>
        <w:left w:val="none" w:sz="0" w:space="0" w:color="auto"/>
        <w:bottom w:val="none" w:sz="0" w:space="0" w:color="auto"/>
        <w:right w:val="none" w:sz="0" w:space="0" w:color="auto"/>
      </w:divBdr>
    </w:div>
    <w:div w:id="548494132">
      <w:bodyDiv w:val="1"/>
      <w:marLeft w:val="0"/>
      <w:marRight w:val="0"/>
      <w:marTop w:val="0"/>
      <w:marBottom w:val="0"/>
      <w:divBdr>
        <w:top w:val="none" w:sz="0" w:space="0" w:color="auto"/>
        <w:left w:val="none" w:sz="0" w:space="0" w:color="auto"/>
        <w:bottom w:val="none" w:sz="0" w:space="0" w:color="auto"/>
        <w:right w:val="none" w:sz="0" w:space="0" w:color="auto"/>
      </w:divBdr>
    </w:div>
    <w:div w:id="548496106">
      <w:bodyDiv w:val="1"/>
      <w:marLeft w:val="0"/>
      <w:marRight w:val="0"/>
      <w:marTop w:val="0"/>
      <w:marBottom w:val="0"/>
      <w:divBdr>
        <w:top w:val="none" w:sz="0" w:space="0" w:color="auto"/>
        <w:left w:val="none" w:sz="0" w:space="0" w:color="auto"/>
        <w:bottom w:val="none" w:sz="0" w:space="0" w:color="auto"/>
        <w:right w:val="none" w:sz="0" w:space="0" w:color="auto"/>
      </w:divBdr>
    </w:div>
    <w:div w:id="548496954">
      <w:bodyDiv w:val="1"/>
      <w:marLeft w:val="0"/>
      <w:marRight w:val="0"/>
      <w:marTop w:val="0"/>
      <w:marBottom w:val="0"/>
      <w:divBdr>
        <w:top w:val="none" w:sz="0" w:space="0" w:color="auto"/>
        <w:left w:val="none" w:sz="0" w:space="0" w:color="auto"/>
        <w:bottom w:val="none" w:sz="0" w:space="0" w:color="auto"/>
        <w:right w:val="none" w:sz="0" w:space="0" w:color="auto"/>
      </w:divBdr>
    </w:div>
    <w:div w:id="548499131">
      <w:bodyDiv w:val="1"/>
      <w:marLeft w:val="0"/>
      <w:marRight w:val="0"/>
      <w:marTop w:val="0"/>
      <w:marBottom w:val="0"/>
      <w:divBdr>
        <w:top w:val="none" w:sz="0" w:space="0" w:color="auto"/>
        <w:left w:val="none" w:sz="0" w:space="0" w:color="auto"/>
        <w:bottom w:val="none" w:sz="0" w:space="0" w:color="auto"/>
        <w:right w:val="none" w:sz="0" w:space="0" w:color="auto"/>
      </w:divBdr>
    </w:div>
    <w:div w:id="548538520">
      <w:bodyDiv w:val="1"/>
      <w:marLeft w:val="0"/>
      <w:marRight w:val="0"/>
      <w:marTop w:val="0"/>
      <w:marBottom w:val="0"/>
      <w:divBdr>
        <w:top w:val="none" w:sz="0" w:space="0" w:color="auto"/>
        <w:left w:val="none" w:sz="0" w:space="0" w:color="auto"/>
        <w:bottom w:val="none" w:sz="0" w:space="0" w:color="auto"/>
        <w:right w:val="none" w:sz="0" w:space="0" w:color="auto"/>
      </w:divBdr>
    </w:div>
    <w:div w:id="548538871">
      <w:bodyDiv w:val="1"/>
      <w:marLeft w:val="0"/>
      <w:marRight w:val="0"/>
      <w:marTop w:val="0"/>
      <w:marBottom w:val="0"/>
      <w:divBdr>
        <w:top w:val="none" w:sz="0" w:space="0" w:color="auto"/>
        <w:left w:val="none" w:sz="0" w:space="0" w:color="auto"/>
        <w:bottom w:val="none" w:sz="0" w:space="0" w:color="auto"/>
        <w:right w:val="none" w:sz="0" w:space="0" w:color="auto"/>
      </w:divBdr>
    </w:div>
    <w:div w:id="548565586">
      <w:bodyDiv w:val="1"/>
      <w:marLeft w:val="0"/>
      <w:marRight w:val="0"/>
      <w:marTop w:val="0"/>
      <w:marBottom w:val="0"/>
      <w:divBdr>
        <w:top w:val="none" w:sz="0" w:space="0" w:color="auto"/>
        <w:left w:val="none" w:sz="0" w:space="0" w:color="auto"/>
        <w:bottom w:val="none" w:sz="0" w:space="0" w:color="auto"/>
        <w:right w:val="none" w:sz="0" w:space="0" w:color="auto"/>
      </w:divBdr>
    </w:div>
    <w:div w:id="548566776">
      <w:bodyDiv w:val="1"/>
      <w:marLeft w:val="0"/>
      <w:marRight w:val="0"/>
      <w:marTop w:val="0"/>
      <w:marBottom w:val="0"/>
      <w:divBdr>
        <w:top w:val="none" w:sz="0" w:space="0" w:color="auto"/>
        <w:left w:val="none" w:sz="0" w:space="0" w:color="auto"/>
        <w:bottom w:val="none" w:sz="0" w:space="0" w:color="auto"/>
        <w:right w:val="none" w:sz="0" w:space="0" w:color="auto"/>
      </w:divBdr>
    </w:div>
    <w:div w:id="548567040">
      <w:bodyDiv w:val="1"/>
      <w:marLeft w:val="0"/>
      <w:marRight w:val="0"/>
      <w:marTop w:val="0"/>
      <w:marBottom w:val="0"/>
      <w:divBdr>
        <w:top w:val="none" w:sz="0" w:space="0" w:color="auto"/>
        <w:left w:val="none" w:sz="0" w:space="0" w:color="auto"/>
        <w:bottom w:val="none" w:sz="0" w:space="0" w:color="auto"/>
        <w:right w:val="none" w:sz="0" w:space="0" w:color="auto"/>
      </w:divBdr>
    </w:div>
    <w:div w:id="548567222">
      <w:bodyDiv w:val="1"/>
      <w:marLeft w:val="0"/>
      <w:marRight w:val="0"/>
      <w:marTop w:val="0"/>
      <w:marBottom w:val="0"/>
      <w:divBdr>
        <w:top w:val="none" w:sz="0" w:space="0" w:color="auto"/>
        <w:left w:val="none" w:sz="0" w:space="0" w:color="auto"/>
        <w:bottom w:val="none" w:sz="0" w:space="0" w:color="auto"/>
        <w:right w:val="none" w:sz="0" w:space="0" w:color="auto"/>
      </w:divBdr>
    </w:div>
    <w:div w:id="548568395">
      <w:bodyDiv w:val="1"/>
      <w:marLeft w:val="0"/>
      <w:marRight w:val="0"/>
      <w:marTop w:val="0"/>
      <w:marBottom w:val="0"/>
      <w:divBdr>
        <w:top w:val="none" w:sz="0" w:space="0" w:color="auto"/>
        <w:left w:val="none" w:sz="0" w:space="0" w:color="auto"/>
        <w:bottom w:val="none" w:sz="0" w:space="0" w:color="auto"/>
        <w:right w:val="none" w:sz="0" w:space="0" w:color="auto"/>
      </w:divBdr>
    </w:div>
    <w:div w:id="548612316">
      <w:bodyDiv w:val="1"/>
      <w:marLeft w:val="0"/>
      <w:marRight w:val="0"/>
      <w:marTop w:val="0"/>
      <w:marBottom w:val="0"/>
      <w:divBdr>
        <w:top w:val="none" w:sz="0" w:space="0" w:color="auto"/>
        <w:left w:val="none" w:sz="0" w:space="0" w:color="auto"/>
        <w:bottom w:val="none" w:sz="0" w:space="0" w:color="auto"/>
        <w:right w:val="none" w:sz="0" w:space="0" w:color="auto"/>
      </w:divBdr>
    </w:div>
    <w:div w:id="548612387">
      <w:bodyDiv w:val="1"/>
      <w:marLeft w:val="0"/>
      <w:marRight w:val="0"/>
      <w:marTop w:val="0"/>
      <w:marBottom w:val="0"/>
      <w:divBdr>
        <w:top w:val="none" w:sz="0" w:space="0" w:color="auto"/>
        <w:left w:val="none" w:sz="0" w:space="0" w:color="auto"/>
        <w:bottom w:val="none" w:sz="0" w:space="0" w:color="auto"/>
        <w:right w:val="none" w:sz="0" w:space="0" w:color="auto"/>
      </w:divBdr>
    </w:div>
    <w:div w:id="548613719">
      <w:bodyDiv w:val="1"/>
      <w:marLeft w:val="0"/>
      <w:marRight w:val="0"/>
      <w:marTop w:val="0"/>
      <w:marBottom w:val="0"/>
      <w:divBdr>
        <w:top w:val="none" w:sz="0" w:space="0" w:color="auto"/>
        <w:left w:val="none" w:sz="0" w:space="0" w:color="auto"/>
        <w:bottom w:val="none" w:sz="0" w:space="0" w:color="auto"/>
        <w:right w:val="none" w:sz="0" w:space="0" w:color="auto"/>
      </w:divBdr>
    </w:div>
    <w:div w:id="548617152">
      <w:bodyDiv w:val="1"/>
      <w:marLeft w:val="0"/>
      <w:marRight w:val="0"/>
      <w:marTop w:val="0"/>
      <w:marBottom w:val="0"/>
      <w:divBdr>
        <w:top w:val="none" w:sz="0" w:space="0" w:color="auto"/>
        <w:left w:val="none" w:sz="0" w:space="0" w:color="auto"/>
        <w:bottom w:val="none" w:sz="0" w:space="0" w:color="auto"/>
        <w:right w:val="none" w:sz="0" w:space="0" w:color="auto"/>
      </w:divBdr>
    </w:div>
    <w:div w:id="548684667">
      <w:bodyDiv w:val="1"/>
      <w:marLeft w:val="0"/>
      <w:marRight w:val="0"/>
      <w:marTop w:val="0"/>
      <w:marBottom w:val="0"/>
      <w:divBdr>
        <w:top w:val="none" w:sz="0" w:space="0" w:color="auto"/>
        <w:left w:val="none" w:sz="0" w:space="0" w:color="auto"/>
        <w:bottom w:val="none" w:sz="0" w:space="0" w:color="auto"/>
        <w:right w:val="none" w:sz="0" w:space="0" w:color="auto"/>
      </w:divBdr>
    </w:div>
    <w:div w:id="548690612">
      <w:bodyDiv w:val="1"/>
      <w:marLeft w:val="0"/>
      <w:marRight w:val="0"/>
      <w:marTop w:val="0"/>
      <w:marBottom w:val="0"/>
      <w:divBdr>
        <w:top w:val="none" w:sz="0" w:space="0" w:color="auto"/>
        <w:left w:val="none" w:sz="0" w:space="0" w:color="auto"/>
        <w:bottom w:val="none" w:sz="0" w:space="0" w:color="auto"/>
        <w:right w:val="none" w:sz="0" w:space="0" w:color="auto"/>
      </w:divBdr>
    </w:div>
    <w:div w:id="548692233">
      <w:bodyDiv w:val="1"/>
      <w:marLeft w:val="0"/>
      <w:marRight w:val="0"/>
      <w:marTop w:val="0"/>
      <w:marBottom w:val="0"/>
      <w:divBdr>
        <w:top w:val="none" w:sz="0" w:space="0" w:color="auto"/>
        <w:left w:val="none" w:sz="0" w:space="0" w:color="auto"/>
        <w:bottom w:val="none" w:sz="0" w:space="0" w:color="auto"/>
        <w:right w:val="none" w:sz="0" w:space="0" w:color="auto"/>
      </w:divBdr>
    </w:div>
    <w:div w:id="548764305">
      <w:bodyDiv w:val="1"/>
      <w:marLeft w:val="0"/>
      <w:marRight w:val="0"/>
      <w:marTop w:val="0"/>
      <w:marBottom w:val="0"/>
      <w:divBdr>
        <w:top w:val="none" w:sz="0" w:space="0" w:color="auto"/>
        <w:left w:val="none" w:sz="0" w:space="0" w:color="auto"/>
        <w:bottom w:val="none" w:sz="0" w:space="0" w:color="auto"/>
        <w:right w:val="none" w:sz="0" w:space="0" w:color="auto"/>
      </w:divBdr>
    </w:div>
    <w:div w:id="548802400">
      <w:bodyDiv w:val="1"/>
      <w:marLeft w:val="0"/>
      <w:marRight w:val="0"/>
      <w:marTop w:val="0"/>
      <w:marBottom w:val="0"/>
      <w:divBdr>
        <w:top w:val="none" w:sz="0" w:space="0" w:color="auto"/>
        <w:left w:val="none" w:sz="0" w:space="0" w:color="auto"/>
        <w:bottom w:val="none" w:sz="0" w:space="0" w:color="auto"/>
        <w:right w:val="none" w:sz="0" w:space="0" w:color="auto"/>
      </w:divBdr>
    </w:div>
    <w:div w:id="548804766">
      <w:bodyDiv w:val="1"/>
      <w:marLeft w:val="0"/>
      <w:marRight w:val="0"/>
      <w:marTop w:val="0"/>
      <w:marBottom w:val="0"/>
      <w:divBdr>
        <w:top w:val="none" w:sz="0" w:space="0" w:color="auto"/>
        <w:left w:val="none" w:sz="0" w:space="0" w:color="auto"/>
        <w:bottom w:val="none" w:sz="0" w:space="0" w:color="auto"/>
        <w:right w:val="none" w:sz="0" w:space="0" w:color="auto"/>
      </w:divBdr>
    </w:div>
    <w:div w:id="548809118">
      <w:bodyDiv w:val="1"/>
      <w:marLeft w:val="0"/>
      <w:marRight w:val="0"/>
      <w:marTop w:val="0"/>
      <w:marBottom w:val="0"/>
      <w:divBdr>
        <w:top w:val="none" w:sz="0" w:space="0" w:color="auto"/>
        <w:left w:val="none" w:sz="0" w:space="0" w:color="auto"/>
        <w:bottom w:val="none" w:sz="0" w:space="0" w:color="auto"/>
        <w:right w:val="none" w:sz="0" w:space="0" w:color="auto"/>
      </w:divBdr>
    </w:div>
    <w:div w:id="548877139">
      <w:bodyDiv w:val="1"/>
      <w:marLeft w:val="0"/>
      <w:marRight w:val="0"/>
      <w:marTop w:val="0"/>
      <w:marBottom w:val="0"/>
      <w:divBdr>
        <w:top w:val="none" w:sz="0" w:space="0" w:color="auto"/>
        <w:left w:val="none" w:sz="0" w:space="0" w:color="auto"/>
        <w:bottom w:val="none" w:sz="0" w:space="0" w:color="auto"/>
        <w:right w:val="none" w:sz="0" w:space="0" w:color="auto"/>
      </w:divBdr>
    </w:div>
    <w:div w:id="548878650">
      <w:bodyDiv w:val="1"/>
      <w:marLeft w:val="0"/>
      <w:marRight w:val="0"/>
      <w:marTop w:val="0"/>
      <w:marBottom w:val="0"/>
      <w:divBdr>
        <w:top w:val="none" w:sz="0" w:space="0" w:color="auto"/>
        <w:left w:val="none" w:sz="0" w:space="0" w:color="auto"/>
        <w:bottom w:val="none" w:sz="0" w:space="0" w:color="auto"/>
        <w:right w:val="none" w:sz="0" w:space="0" w:color="auto"/>
      </w:divBdr>
    </w:div>
    <w:div w:id="548880537">
      <w:bodyDiv w:val="1"/>
      <w:marLeft w:val="0"/>
      <w:marRight w:val="0"/>
      <w:marTop w:val="0"/>
      <w:marBottom w:val="0"/>
      <w:divBdr>
        <w:top w:val="none" w:sz="0" w:space="0" w:color="auto"/>
        <w:left w:val="none" w:sz="0" w:space="0" w:color="auto"/>
        <w:bottom w:val="none" w:sz="0" w:space="0" w:color="auto"/>
        <w:right w:val="none" w:sz="0" w:space="0" w:color="auto"/>
      </w:divBdr>
    </w:div>
    <w:div w:id="548880966">
      <w:bodyDiv w:val="1"/>
      <w:marLeft w:val="0"/>
      <w:marRight w:val="0"/>
      <w:marTop w:val="0"/>
      <w:marBottom w:val="0"/>
      <w:divBdr>
        <w:top w:val="none" w:sz="0" w:space="0" w:color="auto"/>
        <w:left w:val="none" w:sz="0" w:space="0" w:color="auto"/>
        <w:bottom w:val="none" w:sz="0" w:space="0" w:color="auto"/>
        <w:right w:val="none" w:sz="0" w:space="0" w:color="auto"/>
      </w:divBdr>
    </w:div>
    <w:div w:id="548881091">
      <w:bodyDiv w:val="1"/>
      <w:marLeft w:val="0"/>
      <w:marRight w:val="0"/>
      <w:marTop w:val="0"/>
      <w:marBottom w:val="0"/>
      <w:divBdr>
        <w:top w:val="none" w:sz="0" w:space="0" w:color="auto"/>
        <w:left w:val="none" w:sz="0" w:space="0" w:color="auto"/>
        <w:bottom w:val="none" w:sz="0" w:space="0" w:color="auto"/>
        <w:right w:val="none" w:sz="0" w:space="0" w:color="auto"/>
      </w:divBdr>
    </w:div>
    <w:div w:id="548882326">
      <w:bodyDiv w:val="1"/>
      <w:marLeft w:val="0"/>
      <w:marRight w:val="0"/>
      <w:marTop w:val="0"/>
      <w:marBottom w:val="0"/>
      <w:divBdr>
        <w:top w:val="none" w:sz="0" w:space="0" w:color="auto"/>
        <w:left w:val="none" w:sz="0" w:space="0" w:color="auto"/>
        <w:bottom w:val="none" w:sz="0" w:space="0" w:color="auto"/>
        <w:right w:val="none" w:sz="0" w:space="0" w:color="auto"/>
      </w:divBdr>
    </w:div>
    <w:div w:id="548882773">
      <w:bodyDiv w:val="1"/>
      <w:marLeft w:val="0"/>
      <w:marRight w:val="0"/>
      <w:marTop w:val="0"/>
      <w:marBottom w:val="0"/>
      <w:divBdr>
        <w:top w:val="none" w:sz="0" w:space="0" w:color="auto"/>
        <w:left w:val="none" w:sz="0" w:space="0" w:color="auto"/>
        <w:bottom w:val="none" w:sz="0" w:space="0" w:color="auto"/>
        <w:right w:val="none" w:sz="0" w:space="0" w:color="auto"/>
      </w:divBdr>
    </w:div>
    <w:div w:id="548884887">
      <w:bodyDiv w:val="1"/>
      <w:marLeft w:val="0"/>
      <w:marRight w:val="0"/>
      <w:marTop w:val="0"/>
      <w:marBottom w:val="0"/>
      <w:divBdr>
        <w:top w:val="none" w:sz="0" w:space="0" w:color="auto"/>
        <w:left w:val="none" w:sz="0" w:space="0" w:color="auto"/>
        <w:bottom w:val="none" w:sz="0" w:space="0" w:color="auto"/>
        <w:right w:val="none" w:sz="0" w:space="0" w:color="auto"/>
      </w:divBdr>
    </w:div>
    <w:div w:id="548885263">
      <w:bodyDiv w:val="1"/>
      <w:marLeft w:val="0"/>
      <w:marRight w:val="0"/>
      <w:marTop w:val="0"/>
      <w:marBottom w:val="0"/>
      <w:divBdr>
        <w:top w:val="none" w:sz="0" w:space="0" w:color="auto"/>
        <w:left w:val="none" w:sz="0" w:space="0" w:color="auto"/>
        <w:bottom w:val="none" w:sz="0" w:space="0" w:color="auto"/>
        <w:right w:val="none" w:sz="0" w:space="0" w:color="auto"/>
      </w:divBdr>
    </w:div>
    <w:div w:id="548886047">
      <w:bodyDiv w:val="1"/>
      <w:marLeft w:val="0"/>
      <w:marRight w:val="0"/>
      <w:marTop w:val="0"/>
      <w:marBottom w:val="0"/>
      <w:divBdr>
        <w:top w:val="none" w:sz="0" w:space="0" w:color="auto"/>
        <w:left w:val="none" w:sz="0" w:space="0" w:color="auto"/>
        <w:bottom w:val="none" w:sz="0" w:space="0" w:color="auto"/>
        <w:right w:val="none" w:sz="0" w:space="0" w:color="auto"/>
      </w:divBdr>
    </w:div>
    <w:div w:id="548954062">
      <w:bodyDiv w:val="1"/>
      <w:marLeft w:val="0"/>
      <w:marRight w:val="0"/>
      <w:marTop w:val="0"/>
      <w:marBottom w:val="0"/>
      <w:divBdr>
        <w:top w:val="none" w:sz="0" w:space="0" w:color="auto"/>
        <w:left w:val="none" w:sz="0" w:space="0" w:color="auto"/>
        <w:bottom w:val="none" w:sz="0" w:space="0" w:color="auto"/>
        <w:right w:val="none" w:sz="0" w:space="0" w:color="auto"/>
      </w:divBdr>
    </w:div>
    <w:div w:id="548995116">
      <w:bodyDiv w:val="1"/>
      <w:marLeft w:val="0"/>
      <w:marRight w:val="0"/>
      <w:marTop w:val="0"/>
      <w:marBottom w:val="0"/>
      <w:divBdr>
        <w:top w:val="none" w:sz="0" w:space="0" w:color="auto"/>
        <w:left w:val="none" w:sz="0" w:space="0" w:color="auto"/>
        <w:bottom w:val="none" w:sz="0" w:space="0" w:color="auto"/>
        <w:right w:val="none" w:sz="0" w:space="0" w:color="auto"/>
      </w:divBdr>
    </w:div>
    <w:div w:id="549000309">
      <w:bodyDiv w:val="1"/>
      <w:marLeft w:val="0"/>
      <w:marRight w:val="0"/>
      <w:marTop w:val="0"/>
      <w:marBottom w:val="0"/>
      <w:divBdr>
        <w:top w:val="none" w:sz="0" w:space="0" w:color="auto"/>
        <w:left w:val="none" w:sz="0" w:space="0" w:color="auto"/>
        <w:bottom w:val="none" w:sz="0" w:space="0" w:color="auto"/>
        <w:right w:val="none" w:sz="0" w:space="0" w:color="auto"/>
      </w:divBdr>
    </w:div>
    <w:div w:id="549000626">
      <w:bodyDiv w:val="1"/>
      <w:marLeft w:val="0"/>
      <w:marRight w:val="0"/>
      <w:marTop w:val="0"/>
      <w:marBottom w:val="0"/>
      <w:divBdr>
        <w:top w:val="none" w:sz="0" w:space="0" w:color="auto"/>
        <w:left w:val="none" w:sz="0" w:space="0" w:color="auto"/>
        <w:bottom w:val="none" w:sz="0" w:space="0" w:color="auto"/>
        <w:right w:val="none" w:sz="0" w:space="0" w:color="auto"/>
      </w:divBdr>
    </w:div>
    <w:div w:id="549000779">
      <w:bodyDiv w:val="1"/>
      <w:marLeft w:val="0"/>
      <w:marRight w:val="0"/>
      <w:marTop w:val="0"/>
      <w:marBottom w:val="0"/>
      <w:divBdr>
        <w:top w:val="none" w:sz="0" w:space="0" w:color="auto"/>
        <w:left w:val="none" w:sz="0" w:space="0" w:color="auto"/>
        <w:bottom w:val="none" w:sz="0" w:space="0" w:color="auto"/>
        <w:right w:val="none" w:sz="0" w:space="0" w:color="auto"/>
      </w:divBdr>
    </w:div>
    <w:div w:id="549001410">
      <w:bodyDiv w:val="1"/>
      <w:marLeft w:val="0"/>
      <w:marRight w:val="0"/>
      <w:marTop w:val="0"/>
      <w:marBottom w:val="0"/>
      <w:divBdr>
        <w:top w:val="none" w:sz="0" w:space="0" w:color="auto"/>
        <w:left w:val="none" w:sz="0" w:space="0" w:color="auto"/>
        <w:bottom w:val="none" w:sz="0" w:space="0" w:color="auto"/>
        <w:right w:val="none" w:sz="0" w:space="0" w:color="auto"/>
      </w:divBdr>
    </w:div>
    <w:div w:id="549027443">
      <w:bodyDiv w:val="1"/>
      <w:marLeft w:val="0"/>
      <w:marRight w:val="0"/>
      <w:marTop w:val="0"/>
      <w:marBottom w:val="0"/>
      <w:divBdr>
        <w:top w:val="none" w:sz="0" w:space="0" w:color="auto"/>
        <w:left w:val="none" w:sz="0" w:space="0" w:color="auto"/>
        <w:bottom w:val="none" w:sz="0" w:space="0" w:color="auto"/>
        <w:right w:val="none" w:sz="0" w:space="0" w:color="auto"/>
      </w:divBdr>
    </w:div>
    <w:div w:id="549072517">
      <w:bodyDiv w:val="1"/>
      <w:marLeft w:val="0"/>
      <w:marRight w:val="0"/>
      <w:marTop w:val="0"/>
      <w:marBottom w:val="0"/>
      <w:divBdr>
        <w:top w:val="none" w:sz="0" w:space="0" w:color="auto"/>
        <w:left w:val="none" w:sz="0" w:space="0" w:color="auto"/>
        <w:bottom w:val="none" w:sz="0" w:space="0" w:color="auto"/>
        <w:right w:val="none" w:sz="0" w:space="0" w:color="auto"/>
      </w:divBdr>
    </w:div>
    <w:div w:id="549073064">
      <w:bodyDiv w:val="1"/>
      <w:marLeft w:val="0"/>
      <w:marRight w:val="0"/>
      <w:marTop w:val="0"/>
      <w:marBottom w:val="0"/>
      <w:divBdr>
        <w:top w:val="none" w:sz="0" w:space="0" w:color="auto"/>
        <w:left w:val="none" w:sz="0" w:space="0" w:color="auto"/>
        <w:bottom w:val="none" w:sz="0" w:space="0" w:color="auto"/>
        <w:right w:val="none" w:sz="0" w:space="0" w:color="auto"/>
      </w:divBdr>
    </w:div>
    <w:div w:id="549074408">
      <w:bodyDiv w:val="1"/>
      <w:marLeft w:val="0"/>
      <w:marRight w:val="0"/>
      <w:marTop w:val="0"/>
      <w:marBottom w:val="0"/>
      <w:divBdr>
        <w:top w:val="none" w:sz="0" w:space="0" w:color="auto"/>
        <w:left w:val="none" w:sz="0" w:space="0" w:color="auto"/>
        <w:bottom w:val="none" w:sz="0" w:space="0" w:color="auto"/>
        <w:right w:val="none" w:sz="0" w:space="0" w:color="auto"/>
      </w:divBdr>
    </w:div>
    <w:div w:id="549079504">
      <w:bodyDiv w:val="1"/>
      <w:marLeft w:val="0"/>
      <w:marRight w:val="0"/>
      <w:marTop w:val="0"/>
      <w:marBottom w:val="0"/>
      <w:divBdr>
        <w:top w:val="none" w:sz="0" w:space="0" w:color="auto"/>
        <w:left w:val="none" w:sz="0" w:space="0" w:color="auto"/>
        <w:bottom w:val="none" w:sz="0" w:space="0" w:color="auto"/>
        <w:right w:val="none" w:sz="0" w:space="0" w:color="auto"/>
      </w:divBdr>
    </w:div>
    <w:div w:id="549148038">
      <w:bodyDiv w:val="1"/>
      <w:marLeft w:val="0"/>
      <w:marRight w:val="0"/>
      <w:marTop w:val="0"/>
      <w:marBottom w:val="0"/>
      <w:divBdr>
        <w:top w:val="none" w:sz="0" w:space="0" w:color="auto"/>
        <w:left w:val="none" w:sz="0" w:space="0" w:color="auto"/>
        <w:bottom w:val="none" w:sz="0" w:space="0" w:color="auto"/>
        <w:right w:val="none" w:sz="0" w:space="0" w:color="auto"/>
      </w:divBdr>
    </w:div>
    <w:div w:id="549150268">
      <w:bodyDiv w:val="1"/>
      <w:marLeft w:val="0"/>
      <w:marRight w:val="0"/>
      <w:marTop w:val="0"/>
      <w:marBottom w:val="0"/>
      <w:divBdr>
        <w:top w:val="none" w:sz="0" w:space="0" w:color="auto"/>
        <w:left w:val="none" w:sz="0" w:space="0" w:color="auto"/>
        <w:bottom w:val="none" w:sz="0" w:space="0" w:color="auto"/>
        <w:right w:val="none" w:sz="0" w:space="0" w:color="auto"/>
      </w:divBdr>
    </w:div>
    <w:div w:id="549193843">
      <w:bodyDiv w:val="1"/>
      <w:marLeft w:val="0"/>
      <w:marRight w:val="0"/>
      <w:marTop w:val="0"/>
      <w:marBottom w:val="0"/>
      <w:divBdr>
        <w:top w:val="none" w:sz="0" w:space="0" w:color="auto"/>
        <w:left w:val="none" w:sz="0" w:space="0" w:color="auto"/>
        <w:bottom w:val="none" w:sz="0" w:space="0" w:color="auto"/>
        <w:right w:val="none" w:sz="0" w:space="0" w:color="auto"/>
      </w:divBdr>
    </w:div>
    <w:div w:id="549195614">
      <w:bodyDiv w:val="1"/>
      <w:marLeft w:val="0"/>
      <w:marRight w:val="0"/>
      <w:marTop w:val="0"/>
      <w:marBottom w:val="0"/>
      <w:divBdr>
        <w:top w:val="none" w:sz="0" w:space="0" w:color="auto"/>
        <w:left w:val="none" w:sz="0" w:space="0" w:color="auto"/>
        <w:bottom w:val="none" w:sz="0" w:space="0" w:color="auto"/>
        <w:right w:val="none" w:sz="0" w:space="0" w:color="auto"/>
      </w:divBdr>
    </w:div>
    <w:div w:id="549221416">
      <w:bodyDiv w:val="1"/>
      <w:marLeft w:val="0"/>
      <w:marRight w:val="0"/>
      <w:marTop w:val="0"/>
      <w:marBottom w:val="0"/>
      <w:divBdr>
        <w:top w:val="none" w:sz="0" w:space="0" w:color="auto"/>
        <w:left w:val="none" w:sz="0" w:space="0" w:color="auto"/>
        <w:bottom w:val="none" w:sz="0" w:space="0" w:color="auto"/>
        <w:right w:val="none" w:sz="0" w:space="0" w:color="auto"/>
      </w:divBdr>
    </w:div>
    <w:div w:id="549267566">
      <w:bodyDiv w:val="1"/>
      <w:marLeft w:val="0"/>
      <w:marRight w:val="0"/>
      <w:marTop w:val="0"/>
      <w:marBottom w:val="0"/>
      <w:divBdr>
        <w:top w:val="none" w:sz="0" w:space="0" w:color="auto"/>
        <w:left w:val="none" w:sz="0" w:space="0" w:color="auto"/>
        <w:bottom w:val="none" w:sz="0" w:space="0" w:color="auto"/>
        <w:right w:val="none" w:sz="0" w:space="0" w:color="auto"/>
      </w:divBdr>
    </w:div>
    <w:div w:id="549268573">
      <w:bodyDiv w:val="1"/>
      <w:marLeft w:val="0"/>
      <w:marRight w:val="0"/>
      <w:marTop w:val="0"/>
      <w:marBottom w:val="0"/>
      <w:divBdr>
        <w:top w:val="none" w:sz="0" w:space="0" w:color="auto"/>
        <w:left w:val="none" w:sz="0" w:space="0" w:color="auto"/>
        <w:bottom w:val="none" w:sz="0" w:space="0" w:color="auto"/>
        <w:right w:val="none" w:sz="0" w:space="0" w:color="auto"/>
      </w:divBdr>
    </w:div>
    <w:div w:id="549271416">
      <w:bodyDiv w:val="1"/>
      <w:marLeft w:val="0"/>
      <w:marRight w:val="0"/>
      <w:marTop w:val="0"/>
      <w:marBottom w:val="0"/>
      <w:divBdr>
        <w:top w:val="none" w:sz="0" w:space="0" w:color="auto"/>
        <w:left w:val="none" w:sz="0" w:space="0" w:color="auto"/>
        <w:bottom w:val="none" w:sz="0" w:space="0" w:color="auto"/>
        <w:right w:val="none" w:sz="0" w:space="0" w:color="auto"/>
      </w:divBdr>
    </w:div>
    <w:div w:id="549340675">
      <w:bodyDiv w:val="1"/>
      <w:marLeft w:val="0"/>
      <w:marRight w:val="0"/>
      <w:marTop w:val="0"/>
      <w:marBottom w:val="0"/>
      <w:divBdr>
        <w:top w:val="none" w:sz="0" w:space="0" w:color="auto"/>
        <w:left w:val="none" w:sz="0" w:space="0" w:color="auto"/>
        <w:bottom w:val="none" w:sz="0" w:space="0" w:color="auto"/>
        <w:right w:val="none" w:sz="0" w:space="0" w:color="auto"/>
      </w:divBdr>
    </w:div>
    <w:div w:id="549342595">
      <w:bodyDiv w:val="1"/>
      <w:marLeft w:val="0"/>
      <w:marRight w:val="0"/>
      <w:marTop w:val="0"/>
      <w:marBottom w:val="0"/>
      <w:divBdr>
        <w:top w:val="none" w:sz="0" w:space="0" w:color="auto"/>
        <w:left w:val="none" w:sz="0" w:space="0" w:color="auto"/>
        <w:bottom w:val="none" w:sz="0" w:space="0" w:color="auto"/>
        <w:right w:val="none" w:sz="0" w:space="0" w:color="auto"/>
      </w:divBdr>
    </w:div>
    <w:div w:id="549344611">
      <w:bodyDiv w:val="1"/>
      <w:marLeft w:val="0"/>
      <w:marRight w:val="0"/>
      <w:marTop w:val="0"/>
      <w:marBottom w:val="0"/>
      <w:divBdr>
        <w:top w:val="none" w:sz="0" w:space="0" w:color="auto"/>
        <w:left w:val="none" w:sz="0" w:space="0" w:color="auto"/>
        <w:bottom w:val="none" w:sz="0" w:space="0" w:color="auto"/>
        <w:right w:val="none" w:sz="0" w:space="0" w:color="auto"/>
      </w:divBdr>
    </w:div>
    <w:div w:id="549345660">
      <w:bodyDiv w:val="1"/>
      <w:marLeft w:val="0"/>
      <w:marRight w:val="0"/>
      <w:marTop w:val="0"/>
      <w:marBottom w:val="0"/>
      <w:divBdr>
        <w:top w:val="none" w:sz="0" w:space="0" w:color="auto"/>
        <w:left w:val="none" w:sz="0" w:space="0" w:color="auto"/>
        <w:bottom w:val="none" w:sz="0" w:space="0" w:color="auto"/>
        <w:right w:val="none" w:sz="0" w:space="0" w:color="auto"/>
      </w:divBdr>
    </w:div>
    <w:div w:id="549347497">
      <w:bodyDiv w:val="1"/>
      <w:marLeft w:val="0"/>
      <w:marRight w:val="0"/>
      <w:marTop w:val="0"/>
      <w:marBottom w:val="0"/>
      <w:divBdr>
        <w:top w:val="none" w:sz="0" w:space="0" w:color="auto"/>
        <w:left w:val="none" w:sz="0" w:space="0" w:color="auto"/>
        <w:bottom w:val="none" w:sz="0" w:space="0" w:color="auto"/>
        <w:right w:val="none" w:sz="0" w:space="0" w:color="auto"/>
      </w:divBdr>
    </w:div>
    <w:div w:id="549388324">
      <w:bodyDiv w:val="1"/>
      <w:marLeft w:val="0"/>
      <w:marRight w:val="0"/>
      <w:marTop w:val="0"/>
      <w:marBottom w:val="0"/>
      <w:divBdr>
        <w:top w:val="none" w:sz="0" w:space="0" w:color="auto"/>
        <w:left w:val="none" w:sz="0" w:space="0" w:color="auto"/>
        <w:bottom w:val="none" w:sz="0" w:space="0" w:color="auto"/>
        <w:right w:val="none" w:sz="0" w:space="0" w:color="auto"/>
      </w:divBdr>
    </w:div>
    <w:div w:id="549389586">
      <w:bodyDiv w:val="1"/>
      <w:marLeft w:val="0"/>
      <w:marRight w:val="0"/>
      <w:marTop w:val="0"/>
      <w:marBottom w:val="0"/>
      <w:divBdr>
        <w:top w:val="none" w:sz="0" w:space="0" w:color="auto"/>
        <w:left w:val="none" w:sz="0" w:space="0" w:color="auto"/>
        <w:bottom w:val="none" w:sz="0" w:space="0" w:color="auto"/>
        <w:right w:val="none" w:sz="0" w:space="0" w:color="auto"/>
      </w:divBdr>
    </w:div>
    <w:div w:id="549390077">
      <w:bodyDiv w:val="1"/>
      <w:marLeft w:val="0"/>
      <w:marRight w:val="0"/>
      <w:marTop w:val="0"/>
      <w:marBottom w:val="0"/>
      <w:divBdr>
        <w:top w:val="none" w:sz="0" w:space="0" w:color="auto"/>
        <w:left w:val="none" w:sz="0" w:space="0" w:color="auto"/>
        <w:bottom w:val="none" w:sz="0" w:space="0" w:color="auto"/>
        <w:right w:val="none" w:sz="0" w:space="0" w:color="auto"/>
      </w:divBdr>
    </w:div>
    <w:div w:id="549390600">
      <w:bodyDiv w:val="1"/>
      <w:marLeft w:val="0"/>
      <w:marRight w:val="0"/>
      <w:marTop w:val="0"/>
      <w:marBottom w:val="0"/>
      <w:divBdr>
        <w:top w:val="none" w:sz="0" w:space="0" w:color="auto"/>
        <w:left w:val="none" w:sz="0" w:space="0" w:color="auto"/>
        <w:bottom w:val="none" w:sz="0" w:space="0" w:color="auto"/>
        <w:right w:val="none" w:sz="0" w:space="0" w:color="auto"/>
      </w:divBdr>
    </w:div>
    <w:div w:id="549414462">
      <w:bodyDiv w:val="1"/>
      <w:marLeft w:val="0"/>
      <w:marRight w:val="0"/>
      <w:marTop w:val="0"/>
      <w:marBottom w:val="0"/>
      <w:divBdr>
        <w:top w:val="none" w:sz="0" w:space="0" w:color="auto"/>
        <w:left w:val="none" w:sz="0" w:space="0" w:color="auto"/>
        <w:bottom w:val="none" w:sz="0" w:space="0" w:color="auto"/>
        <w:right w:val="none" w:sz="0" w:space="0" w:color="auto"/>
      </w:divBdr>
    </w:div>
    <w:div w:id="549416583">
      <w:bodyDiv w:val="1"/>
      <w:marLeft w:val="0"/>
      <w:marRight w:val="0"/>
      <w:marTop w:val="0"/>
      <w:marBottom w:val="0"/>
      <w:divBdr>
        <w:top w:val="none" w:sz="0" w:space="0" w:color="auto"/>
        <w:left w:val="none" w:sz="0" w:space="0" w:color="auto"/>
        <w:bottom w:val="none" w:sz="0" w:space="0" w:color="auto"/>
        <w:right w:val="none" w:sz="0" w:space="0" w:color="auto"/>
      </w:divBdr>
    </w:div>
    <w:div w:id="549416711">
      <w:bodyDiv w:val="1"/>
      <w:marLeft w:val="0"/>
      <w:marRight w:val="0"/>
      <w:marTop w:val="0"/>
      <w:marBottom w:val="0"/>
      <w:divBdr>
        <w:top w:val="none" w:sz="0" w:space="0" w:color="auto"/>
        <w:left w:val="none" w:sz="0" w:space="0" w:color="auto"/>
        <w:bottom w:val="none" w:sz="0" w:space="0" w:color="auto"/>
        <w:right w:val="none" w:sz="0" w:space="0" w:color="auto"/>
      </w:divBdr>
    </w:div>
    <w:div w:id="549419369">
      <w:bodyDiv w:val="1"/>
      <w:marLeft w:val="0"/>
      <w:marRight w:val="0"/>
      <w:marTop w:val="0"/>
      <w:marBottom w:val="0"/>
      <w:divBdr>
        <w:top w:val="none" w:sz="0" w:space="0" w:color="auto"/>
        <w:left w:val="none" w:sz="0" w:space="0" w:color="auto"/>
        <w:bottom w:val="none" w:sz="0" w:space="0" w:color="auto"/>
        <w:right w:val="none" w:sz="0" w:space="0" w:color="auto"/>
      </w:divBdr>
    </w:div>
    <w:div w:id="549457879">
      <w:bodyDiv w:val="1"/>
      <w:marLeft w:val="0"/>
      <w:marRight w:val="0"/>
      <w:marTop w:val="0"/>
      <w:marBottom w:val="0"/>
      <w:divBdr>
        <w:top w:val="none" w:sz="0" w:space="0" w:color="auto"/>
        <w:left w:val="none" w:sz="0" w:space="0" w:color="auto"/>
        <w:bottom w:val="none" w:sz="0" w:space="0" w:color="auto"/>
        <w:right w:val="none" w:sz="0" w:space="0" w:color="auto"/>
      </w:divBdr>
    </w:div>
    <w:div w:id="549458686">
      <w:bodyDiv w:val="1"/>
      <w:marLeft w:val="0"/>
      <w:marRight w:val="0"/>
      <w:marTop w:val="0"/>
      <w:marBottom w:val="0"/>
      <w:divBdr>
        <w:top w:val="none" w:sz="0" w:space="0" w:color="auto"/>
        <w:left w:val="none" w:sz="0" w:space="0" w:color="auto"/>
        <w:bottom w:val="none" w:sz="0" w:space="0" w:color="auto"/>
        <w:right w:val="none" w:sz="0" w:space="0" w:color="auto"/>
      </w:divBdr>
    </w:div>
    <w:div w:id="549460002">
      <w:bodyDiv w:val="1"/>
      <w:marLeft w:val="0"/>
      <w:marRight w:val="0"/>
      <w:marTop w:val="0"/>
      <w:marBottom w:val="0"/>
      <w:divBdr>
        <w:top w:val="none" w:sz="0" w:space="0" w:color="auto"/>
        <w:left w:val="none" w:sz="0" w:space="0" w:color="auto"/>
        <w:bottom w:val="none" w:sz="0" w:space="0" w:color="auto"/>
        <w:right w:val="none" w:sz="0" w:space="0" w:color="auto"/>
      </w:divBdr>
    </w:div>
    <w:div w:id="549460556">
      <w:bodyDiv w:val="1"/>
      <w:marLeft w:val="0"/>
      <w:marRight w:val="0"/>
      <w:marTop w:val="0"/>
      <w:marBottom w:val="0"/>
      <w:divBdr>
        <w:top w:val="none" w:sz="0" w:space="0" w:color="auto"/>
        <w:left w:val="none" w:sz="0" w:space="0" w:color="auto"/>
        <w:bottom w:val="none" w:sz="0" w:space="0" w:color="auto"/>
        <w:right w:val="none" w:sz="0" w:space="0" w:color="auto"/>
      </w:divBdr>
    </w:div>
    <w:div w:id="549460895">
      <w:bodyDiv w:val="1"/>
      <w:marLeft w:val="0"/>
      <w:marRight w:val="0"/>
      <w:marTop w:val="0"/>
      <w:marBottom w:val="0"/>
      <w:divBdr>
        <w:top w:val="none" w:sz="0" w:space="0" w:color="auto"/>
        <w:left w:val="none" w:sz="0" w:space="0" w:color="auto"/>
        <w:bottom w:val="none" w:sz="0" w:space="0" w:color="auto"/>
        <w:right w:val="none" w:sz="0" w:space="0" w:color="auto"/>
      </w:divBdr>
    </w:div>
    <w:div w:id="549462970">
      <w:bodyDiv w:val="1"/>
      <w:marLeft w:val="0"/>
      <w:marRight w:val="0"/>
      <w:marTop w:val="0"/>
      <w:marBottom w:val="0"/>
      <w:divBdr>
        <w:top w:val="none" w:sz="0" w:space="0" w:color="auto"/>
        <w:left w:val="none" w:sz="0" w:space="0" w:color="auto"/>
        <w:bottom w:val="none" w:sz="0" w:space="0" w:color="auto"/>
        <w:right w:val="none" w:sz="0" w:space="0" w:color="auto"/>
      </w:divBdr>
    </w:div>
    <w:div w:id="549463578">
      <w:bodyDiv w:val="1"/>
      <w:marLeft w:val="0"/>
      <w:marRight w:val="0"/>
      <w:marTop w:val="0"/>
      <w:marBottom w:val="0"/>
      <w:divBdr>
        <w:top w:val="none" w:sz="0" w:space="0" w:color="auto"/>
        <w:left w:val="none" w:sz="0" w:space="0" w:color="auto"/>
        <w:bottom w:val="none" w:sz="0" w:space="0" w:color="auto"/>
        <w:right w:val="none" w:sz="0" w:space="0" w:color="auto"/>
      </w:divBdr>
    </w:div>
    <w:div w:id="549532911">
      <w:bodyDiv w:val="1"/>
      <w:marLeft w:val="0"/>
      <w:marRight w:val="0"/>
      <w:marTop w:val="0"/>
      <w:marBottom w:val="0"/>
      <w:divBdr>
        <w:top w:val="none" w:sz="0" w:space="0" w:color="auto"/>
        <w:left w:val="none" w:sz="0" w:space="0" w:color="auto"/>
        <w:bottom w:val="none" w:sz="0" w:space="0" w:color="auto"/>
        <w:right w:val="none" w:sz="0" w:space="0" w:color="auto"/>
      </w:divBdr>
    </w:div>
    <w:div w:id="549533904">
      <w:bodyDiv w:val="1"/>
      <w:marLeft w:val="0"/>
      <w:marRight w:val="0"/>
      <w:marTop w:val="0"/>
      <w:marBottom w:val="0"/>
      <w:divBdr>
        <w:top w:val="none" w:sz="0" w:space="0" w:color="auto"/>
        <w:left w:val="none" w:sz="0" w:space="0" w:color="auto"/>
        <w:bottom w:val="none" w:sz="0" w:space="0" w:color="auto"/>
        <w:right w:val="none" w:sz="0" w:space="0" w:color="auto"/>
      </w:divBdr>
    </w:div>
    <w:div w:id="549533914">
      <w:bodyDiv w:val="1"/>
      <w:marLeft w:val="0"/>
      <w:marRight w:val="0"/>
      <w:marTop w:val="0"/>
      <w:marBottom w:val="0"/>
      <w:divBdr>
        <w:top w:val="none" w:sz="0" w:space="0" w:color="auto"/>
        <w:left w:val="none" w:sz="0" w:space="0" w:color="auto"/>
        <w:bottom w:val="none" w:sz="0" w:space="0" w:color="auto"/>
        <w:right w:val="none" w:sz="0" w:space="0" w:color="auto"/>
      </w:divBdr>
    </w:div>
    <w:div w:id="549534367">
      <w:bodyDiv w:val="1"/>
      <w:marLeft w:val="0"/>
      <w:marRight w:val="0"/>
      <w:marTop w:val="0"/>
      <w:marBottom w:val="0"/>
      <w:divBdr>
        <w:top w:val="none" w:sz="0" w:space="0" w:color="auto"/>
        <w:left w:val="none" w:sz="0" w:space="0" w:color="auto"/>
        <w:bottom w:val="none" w:sz="0" w:space="0" w:color="auto"/>
        <w:right w:val="none" w:sz="0" w:space="0" w:color="auto"/>
      </w:divBdr>
    </w:div>
    <w:div w:id="549537224">
      <w:bodyDiv w:val="1"/>
      <w:marLeft w:val="0"/>
      <w:marRight w:val="0"/>
      <w:marTop w:val="0"/>
      <w:marBottom w:val="0"/>
      <w:divBdr>
        <w:top w:val="none" w:sz="0" w:space="0" w:color="auto"/>
        <w:left w:val="none" w:sz="0" w:space="0" w:color="auto"/>
        <w:bottom w:val="none" w:sz="0" w:space="0" w:color="auto"/>
        <w:right w:val="none" w:sz="0" w:space="0" w:color="auto"/>
      </w:divBdr>
    </w:div>
    <w:div w:id="549541024">
      <w:bodyDiv w:val="1"/>
      <w:marLeft w:val="0"/>
      <w:marRight w:val="0"/>
      <w:marTop w:val="0"/>
      <w:marBottom w:val="0"/>
      <w:divBdr>
        <w:top w:val="none" w:sz="0" w:space="0" w:color="auto"/>
        <w:left w:val="none" w:sz="0" w:space="0" w:color="auto"/>
        <w:bottom w:val="none" w:sz="0" w:space="0" w:color="auto"/>
        <w:right w:val="none" w:sz="0" w:space="0" w:color="auto"/>
      </w:divBdr>
    </w:div>
    <w:div w:id="549607773">
      <w:bodyDiv w:val="1"/>
      <w:marLeft w:val="0"/>
      <w:marRight w:val="0"/>
      <w:marTop w:val="0"/>
      <w:marBottom w:val="0"/>
      <w:divBdr>
        <w:top w:val="none" w:sz="0" w:space="0" w:color="auto"/>
        <w:left w:val="none" w:sz="0" w:space="0" w:color="auto"/>
        <w:bottom w:val="none" w:sz="0" w:space="0" w:color="auto"/>
        <w:right w:val="none" w:sz="0" w:space="0" w:color="auto"/>
      </w:divBdr>
    </w:div>
    <w:div w:id="549608967">
      <w:bodyDiv w:val="1"/>
      <w:marLeft w:val="0"/>
      <w:marRight w:val="0"/>
      <w:marTop w:val="0"/>
      <w:marBottom w:val="0"/>
      <w:divBdr>
        <w:top w:val="none" w:sz="0" w:space="0" w:color="auto"/>
        <w:left w:val="none" w:sz="0" w:space="0" w:color="auto"/>
        <w:bottom w:val="none" w:sz="0" w:space="0" w:color="auto"/>
        <w:right w:val="none" w:sz="0" w:space="0" w:color="auto"/>
      </w:divBdr>
    </w:div>
    <w:div w:id="549613681">
      <w:bodyDiv w:val="1"/>
      <w:marLeft w:val="0"/>
      <w:marRight w:val="0"/>
      <w:marTop w:val="0"/>
      <w:marBottom w:val="0"/>
      <w:divBdr>
        <w:top w:val="none" w:sz="0" w:space="0" w:color="auto"/>
        <w:left w:val="none" w:sz="0" w:space="0" w:color="auto"/>
        <w:bottom w:val="none" w:sz="0" w:space="0" w:color="auto"/>
        <w:right w:val="none" w:sz="0" w:space="0" w:color="auto"/>
      </w:divBdr>
    </w:div>
    <w:div w:id="549613934">
      <w:bodyDiv w:val="1"/>
      <w:marLeft w:val="0"/>
      <w:marRight w:val="0"/>
      <w:marTop w:val="0"/>
      <w:marBottom w:val="0"/>
      <w:divBdr>
        <w:top w:val="none" w:sz="0" w:space="0" w:color="auto"/>
        <w:left w:val="none" w:sz="0" w:space="0" w:color="auto"/>
        <w:bottom w:val="none" w:sz="0" w:space="0" w:color="auto"/>
        <w:right w:val="none" w:sz="0" w:space="0" w:color="auto"/>
      </w:divBdr>
    </w:div>
    <w:div w:id="549614642">
      <w:bodyDiv w:val="1"/>
      <w:marLeft w:val="0"/>
      <w:marRight w:val="0"/>
      <w:marTop w:val="0"/>
      <w:marBottom w:val="0"/>
      <w:divBdr>
        <w:top w:val="none" w:sz="0" w:space="0" w:color="auto"/>
        <w:left w:val="none" w:sz="0" w:space="0" w:color="auto"/>
        <w:bottom w:val="none" w:sz="0" w:space="0" w:color="auto"/>
        <w:right w:val="none" w:sz="0" w:space="0" w:color="auto"/>
      </w:divBdr>
    </w:div>
    <w:div w:id="549651000">
      <w:bodyDiv w:val="1"/>
      <w:marLeft w:val="0"/>
      <w:marRight w:val="0"/>
      <w:marTop w:val="0"/>
      <w:marBottom w:val="0"/>
      <w:divBdr>
        <w:top w:val="none" w:sz="0" w:space="0" w:color="auto"/>
        <w:left w:val="none" w:sz="0" w:space="0" w:color="auto"/>
        <w:bottom w:val="none" w:sz="0" w:space="0" w:color="auto"/>
        <w:right w:val="none" w:sz="0" w:space="0" w:color="auto"/>
      </w:divBdr>
    </w:div>
    <w:div w:id="549655588">
      <w:bodyDiv w:val="1"/>
      <w:marLeft w:val="0"/>
      <w:marRight w:val="0"/>
      <w:marTop w:val="0"/>
      <w:marBottom w:val="0"/>
      <w:divBdr>
        <w:top w:val="none" w:sz="0" w:space="0" w:color="auto"/>
        <w:left w:val="none" w:sz="0" w:space="0" w:color="auto"/>
        <w:bottom w:val="none" w:sz="0" w:space="0" w:color="auto"/>
        <w:right w:val="none" w:sz="0" w:space="0" w:color="auto"/>
      </w:divBdr>
    </w:div>
    <w:div w:id="549658197">
      <w:bodyDiv w:val="1"/>
      <w:marLeft w:val="0"/>
      <w:marRight w:val="0"/>
      <w:marTop w:val="0"/>
      <w:marBottom w:val="0"/>
      <w:divBdr>
        <w:top w:val="none" w:sz="0" w:space="0" w:color="auto"/>
        <w:left w:val="none" w:sz="0" w:space="0" w:color="auto"/>
        <w:bottom w:val="none" w:sz="0" w:space="0" w:color="auto"/>
        <w:right w:val="none" w:sz="0" w:space="0" w:color="auto"/>
      </w:divBdr>
    </w:div>
    <w:div w:id="549726896">
      <w:bodyDiv w:val="1"/>
      <w:marLeft w:val="0"/>
      <w:marRight w:val="0"/>
      <w:marTop w:val="0"/>
      <w:marBottom w:val="0"/>
      <w:divBdr>
        <w:top w:val="none" w:sz="0" w:space="0" w:color="auto"/>
        <w:left w:val="none" w:sz="0" w:space="0" w:color="auto"/>
        <w:bottom w:val="none" w:sz="0" w:space="0" w:color="auto"/>
        <w:right w:val="none" w:sz="0" w:space="0" w:color="auto"/>
      </w:divBdr>
    </w:div>
    <w:div w:id="549734910">
      <w:bodyDiv w:val="1"/>
      <w:marLeft w:val="0"/>
      <w:marRight w:val="0"/>
      <w:marTop w:val="0"/>
      <w:marBottom w:val="0"/>
      <w:divBdr>
        <w:top w:val="none" w:sz="0" w:space="0" w:color="auto"/>
        <w:left w:val="none" w:sz="0" w:space="0" w:color="auto"/>
        <w:bottom w:val="none" w:sz="0" w:space="0" w:color="auto"/>
        <w:right w:val="none" w:sz="0" w:space="0" w:color="auto"/>
      </w:divBdr>
    </w:div>
    <w:div w:id="549804468">
      <w:bodyDiv w:val="1"/>
      <w:marLeft w:val="0"/>
      <w:marRight w:val="0"/>
      <w:marTop w:val="0"/>
      <w:marBottom w:val="0"/>
      <w:divBdr>
        <w:top w:val="none" w:sz="0" w:space="0" w:color="auto"/>
        <w:left w:val="none" w:sz="0" w:space="0" w:color="auto"/>
        <w:bottom w:val="none" w:sz="0" w:space="0" w:color="auto"/>
        <w:right w:val="none" w:sz="0" w:space="0" w:color="auto"/>
      </w:divBdr>
    </w:div>
    <w:div w:id="549805220">
      <w:bodyDiv w:val="1"/>
      <w:marLeft w:val="0"/>
      <w:marRight w:val="0"/>
      <w:marTop w:val="0"/>
      <w:marBottom w:val="0"/>
      <w:divBdr>
        <w:top w:val="none" w:sz="0" w:space="0" w:color="auto"/>
        <w:left w:val="none" w:sz="0" w:space="0" w:color="auto"/>
        <w:bottom w:val="none" w:sz="0" w:space="0" w:color="auto"/>
        <w:right w:val="none" w:sz="0" w:space="0" w:color="auto"/>
      </w:divBdr>
    </w:div>
    <w:div w:id="549808653">
      <w:bodyDiv w:val="1"/>
      <w:marLeft w:val="0"/>
      <w:marRight w:val="0"/>
      <w:marTop w:val="0"/>
      <w:marBottom w:val="0"/>
      <w:divBdr>
        <w:top w:val="none" w:sz="0" w:space="0" w:color="auto"/>
        <w:left w:val="none" w:sz="0" w:space="0" w:color="auto"/>
        <w:bottom w:val="none" w:sz="0" w:space="0" w:color="auto"/>
        <w:right w:val="none" w:sz="0" w:space="0" w:color="auto"/>
      </w:divBdr>
    </w:div>
    <w:div w:id="549809428">
      <w:bodyDiv w:val="1"/>
      <w:marLeft w:val="0"/>
      <w:marRight w:val="0"/>
      <w:marTop w:val="0"/>
      <w:marBottom w:val="0"/>
      <w:divBdr>
        <w:top w:val="none" w:sz="0" w:space="0" w:color="auto"/>
        <w:left w:val="none" w:sz="0" w:space="0" w:color="auto"/>
        <w:bottom w:val="none" w:sz="0" w:space="0" w:color="auto"/>
        <w:right w:val="none" w:sz="0" w:space="0" w:color="auto"/>
      </w:divBdr>
    </w:div>
    <w:div w:id="549849284">
      <w:bodyDiv w:val="1"/>
      <w:marLeft w:val="0"/>
      <w:marRight w:val="0"/>
      <w:marTop w:val="0"/>
      <w:marBottom w:val="0"/>
      <w:divBdr>
        <w:top w:val="none" w:sz="0" w:space="0" w:color="auto"/>
        <w:left w:val="none" w:sz="0" w:space="0" w:color="auto"/>
        <w:bottom w:val="none" w:sz="0" w:space="0" w:color="auto"/>
        <w:right w:val="none" w:sz="0" w:space="0" w:color="auto"/>
      </w:divBdr>
    </w:div>
    <w:div w:id="549851579">
      <w:bodyDiv w:val="1"/>
      <w:marLeft w:val="0"/>
      <w:marRight w:val="0"/>
      <w:marTop w:val="0"/>
      <w:marBottom w:val="0"/>
      <w:divBdr>
        <w:top w:val="none" w:sz="0" w:space="0" w:color="auto"/>
        <w:left w:val="none" w:sz="0" w:space="0" w:color="auto"/>
        <w:bottom w:val="none" w:sz="0" w:space="0" w:color="auto"/>
        <w:right w:val="none" w:sz="0" w:space="0" w:color="auto"/>
      </w:divBdr>
    </w:div>
    <w:div w:id="549878265">
      <w:bodyDiv w:val="1"/>
      <w:marLeft w:val="0"/>
      <w:marRight w:val="0"/>
      <w:marTop w:val="0"/>
      <w:marBottom w:val="0"/>
      <w:divBdr>
        <w:top w:val="none" w:sz="0" w:space="0" w:color="auto"/>
        <w:left w:val="none" w:sz="0" w:space="0" w:color="auto"/>
        <w:bottom w:val="none" w:sz="0" w:space="0" w:color="auto"/>
        <w:right w:val="none" w:sz="0" w:space="0" w:color="auto"/>
      </w:divBdr>
    </w:div>
    <w:div w:id="549879378">
      <w:bodyDiv w:val="1"/>
      <w:marLeft w:val="0"/>
      <w:marRight w:val="0"/>
      <w:marTop w:val="0"/>
      <w:marBottom w:val="0"/>
      <w:divBdr>
        <w:top w:val="none" w:sz="0" w:space="0" w:color="auto"/>
        <w:left w:val="none" w:sz="0" w:space="0" w:color="auto"/>
        <w:bottom w:val="none" w:sz="0" w:space="0" w:color="auto"/>
        <w:right w:val="none" w:sz="0" w:space="0" w:color="auto"/>
      </w:divBdr>
    </w:div>
    <w:div w:id="549918635">
      <w:bodyDiv w:val="1"/>
      <w:marLeft w:val="0"/>
      <w:marRight w:val="0"/>
      <w:marTop w:val="0"/>
      <w:marBottom w:val="0"/>
      <w:divBdr>
        <w:top w:val="none" w:sz="0" w:space="0" w:color="auto"/>
        <w:left w:val="none" w:sz="0" w:space="0" w:color="auto"/>
        <w:bottom w:val="none" w:sz="0" w:space="0" w:color="auto"/>
        <w:right w:val="none" w:sz="0" w:space="0" w:color="auto"/>
      </w:divBdr>
    </w:div>
    <w:div w:id="549920726">
      <w:bodyDiv w:val="1"/>
      <w:marLeft w:val="0"/>
      <w:marRight w:val="0"/>
      <w:marTop w:val="0"/>
      <w:marBottom w:val="0"/>
      <w:divBdr>
        <w:top w:val="none" w:sz="0" w:space="0" w:color="auto"/>
        <w:left w:val="none" w:sz="0" w:space="0" w:color="auto"/>
        <w:bottom w:val="none" w:sz="0" w:space="0" w:color="auto"/>
        <w:right w:val="none" w:sz="0" w:space="0" w:color="auto"/>
      </w:divBdr>
    </w:div>
    <w:div w:id="549921148">
      <w:bodyDiv w:val="1"/>
      <w:marLeft w:val="0"/>
      <w:marRight w:val="0"/>
      <w:marTop w:val="0"/>
      <w:marBottom w:val="0"/>
      <w:divBdr>
        <w:top w:val="none" w:sz="0" w:space="0" w:color="auto"/>
        <w:left w:val="none" w:sz="0" w:space="0" w:color="auto"/>
        <w:bottom w:val="none" w:sz="0" w:space="0" w:color="auto"/>
        <w:right w:val="none" w:sz="0" w:space="0" w:color="auto"/>
      </w:divBdr>
    </w:div>
    <w:div w:id="549921520">
      <w:bodyDiv w:val="1"/>
      <w:marLeft w:val="0"/>
      <w:marRight w:val="0"/>
      <w:marTop w:val="0"/>
      <w:marBottom w:val="0"/>
      <w:divBdr>
        <w:top w:val="none" w:sz="0" w:space="0" w:color="auto"/>
        <w:left w:val="none" w:sz="0" w:space="0" w:color="auto"/>
        <w:bottom w:val="none" w:sz="0" w:space="0" w:color="auto"/>
        <w:right w:val="none" w:sz="0" w:space="0" w:color="auto"/>
      </w:divBdr>
    </w:div>
    <w:div w:id="549922990">
      <w:bodyDiv w:val="1"/>
      <w:marLeft w:val="0"/>
      <w:marRight w:val="0"/>
      <w:marTop w:val="0"/>
      <w:marBottom w:val="0"/>
      <w:divBdr>
        <w:top w:val="none" w:sz="0" w:space="0" w:color="auto"/>
        <w:left w:val="none" w:sz="0" w:space="0" w:color="auto"/>
        <w:bottom w:val="none" w:sz="0" w:space="0" w:color="auto"/>
        <w:right w:val="none" w:sz="0" w:space="0" w:color="auto"/>
      </w:divBdr>
    </w:div>
    <w:div w:id="549923408">
      <w:bodyDiv w:val="1"/>
      <w:marLeft w:val="0"/>
      <w:marRight w:val="0"/>
      <w:marTop w:val="0"/>
      <w:marBottom w:val="0"/>
      <w:divBdr>
        <w:top w:val="none" w:sz="0" w:space="0" w:color="auto"/>
        <w:left w:val="none" w:sz="0" w:space="0" w:color="auto"/>
        <w:bottom w:val="none" w:sz="0" w:space="0" w:color="auto"/>
        <w:right w:val="none" w:sz="0" w:space="0" w:color="auto"/>
      </w:divBdr>
    </w:div>
    <w:div w:id="549923813">
      <w:bodyDiv w:val="1"/>
      <w:marLeft w:val="0"/>
      <w:marRight w:val="0"/>
      <w:marTop w:val="0"/>
      <w:marBottom w:val="0"/>
      <w:divBdr>
        <w:top w:val="none" w:sz="0" w:space="0" w:color="auto"/>
        <w:left w:val="none" w:sz="0" w:space="0" w:color="auto"/>
        <w:bottom w:val="none" w:sz="0" w:space="0" w:color="auto"/>
        <w:right w:val="none" w:sz="0" w:space="0" w:color="auto"/>
      </w:divBdr>
    </w:div>
    <w:div w:id="549926777">
      <w:bodyDiv w:val="1"/>
      <w:marLeft w:val="0"/>
      <w:marRight w:val="0"/>
      <w:marTop w:val="0"/>
      <w:marBottom w:val="0"/>
      <w:divBdr>
        <w:top w:val="none" w:sz="0" w:space="0" w:color="auto"/>
        <w:left w:val="none" w:sz="0" w:space="0" w:color="auto"/>
        <w:bottom w:val="none" w:sz="0" w:space="0" w:color="auto"/>
        <w:right w:val="none" w:sz="0" w:space="0" w:color="auto"/>
      </w:divBdr>
    </w:div>
    <w:div w:id="549994508">
      <w:bodyDiv w:val="1"/>
      <w:marLeft w:val="0"/>
      <w:marRight w:val="0"/>
      <w:marTop w:val="0"/>
      <w:marBottom w:val="0"/>
      <w:divBdr>
        <w:top w:val="none" w:sz="0" w:space="0" w:color="auto"/>
        <w:left w:val="none" w:sz="0" w:space="0" w:color="auto"/>
        <w:bottom w:val="none" w:sz="0" w:space="0" w:color="auto"/>
        <w:right w:val="none" w:sz="0" w:space="0" w:color="auto"/>
      </w:divBdr>
    </w:div>
    <w:div w:id="549996023">
      <w:bodyDiv w:val="1"/>
      <w:marLeft w:val="0"/>
      <w:marRight w:val="0"/>
      <w:marTop w:val="0"/>
      <w:marBottom w:val="0"/>
      <w:divBdr>
        <w:top w:val="none" w:sz="0" w:space="0" w:color="auto"/>
        <w:left w:val="none" w:sz="0" w:space="0" w:color="auto"/>
        <w:bottom w:val="none" w:sz="0" w:space="0" w:color="auto"/>
        <w:right w:val="none" w:sz="0" w:space="0" w:color="auto"/>
      </w:divBdr>
    </w:div>
    <w:div w:id="549997203">
      <w:bodyDiv w:val="1"/>
      <w:marLeft w:val="0"/>
      <w:marRight w:val="0"/>
      <w:marTop w:val="0"/>
      <w:marBottom w:val="0"/>
      <w:divBdr>
        <w:top w:val="none" w:sz="0" w:space="0" w:color="auto"/>
        <w:left w:val="none" w:sz="0" w:space="0" w:color="auto"/>
        <w:bottom w:val="none" w:sz="0" w:space="0" w:color="auto"/>
        <w:right w:val="none" w:sz="0" w:space="0" w:color="auto"/>
      </w:divBdr>
    </w:div>
    <w:div w:id="549997997">
      <w:bodyDiv w:val="1"/>
      <w:marLeft w:val="0"/>
      <w:marRight w:val="0"/>
      <w:marTop w:val="0"/>
      <w:marBottom w:val="0"/>
      <w:divBdr>
        <w:top w:val="none" w:sz="0" w:space="0" w:color="auto"/>
        <w:left w:val="none" w:sz="0" w:space="0" w:color="auto"/>
        <w:bottom w:val="none" w:sz="0" w:space="0" w:color="auto"/>
        <w:right w:val="none" w:sz="0" w:space="0" w:color="auto"/>
      </w:divBdr>
    </w:div>
    <w:div w:id="550000170">
      <w:bodyDiv w:val="1"/>
      <w:marLeft w:val="0"/>
      <w:marRight w:val="0"/>
      <w:marTop w:val="0"/>
      <w:marBottom w:val="0"/>
      <w:divBdr>
        <w:top w:val="none" w:sz="0" w:space="0" w:color="auto"/>
        <w:left w:val="none" w:sz="0" w:space="0" w:color="auto"/>
        <w:bottom w:val="none" w:sz="0" w:space="0" w:color="auto"/>
        <w:right w:val="none" w:sz="0" w:space="0" w:color="auto"/>
      </w:divBdr>
    </w:div>
    <w:div w:id="550045743">
      <w:bodyDiv w:val="1"/>
      <w:marLeft w:val="0"/>
      <w:marRight w:val="0"/>
      <w:marTop w:val="0"/>
      <w:marBottom w:val="0"/>
      <w:divBdr>
        <w:top w:val="none" w:sz="0" w:space="0" w:color="auto"/>
        <w:left w:val="none" w:sz="0" w:space="0" w:color="auto"/>
        <w:bottom w:val="none" w:sz="0" w:space="0" w:color="auto"/>
        <w:right w:val="none" w:sz="0" w:space="0" w:color="auto"/>
      </w:divBdr>
    </w:div>
    <w:div w:id="550071444">
      <w:bodyDiv w:val="1"/>
      <w:marLeft w:val="0"/>
      <w:marRight w:val="0"/>
      <w:marTop w:val="0"/>
      <w:marBottom w:val="0"/>
      <w:divBdr>
        <w:top w:val="none" w:sz="0" w:space="0" w:color="auto"/>
        <w:left w:val="none" w:sz="0" w:space="0" w:color="auto"/>
        <w:bottom w:val="none" w:sz="0" w:space="0" w:color="auto"/>
        <w:right w:val="none" w:sz="0" w:space="0" w:color="auto"/>
      </w:divBdr>
    </w:div>
    <w:div w:id="550075193">
      <w:bodyDiv w:val="1"/>
      <w:marLeft w:val="0"/>
      <w:marRight w:val="0"/>
      <w:marTop w:val="0"/>
      <w:marBottom w:val="0"/>
      <w:divBdr>
        <w:top w:val="none" w:sz="0" w:space="0" w:color="auto"/>
        <w:left w:val="none" w:sz="0" w:space="0" w:color="auto"/>
        <w:bottom w:val="none" w:sz="0" w:space="0" w:color="auto"/>
        <w:right w:val="none" w:sz="0" w:space="0" w:color="auto"/>
      </w:divBdr>
    </w:div>
    <w:div w:id="550114381">
      <w:bodyDiv w:val="1"/>
      <w:marLeft w:val="0"/>
      <w:marRight w:val="0"/>
      <w:marTop w:val="0"/>
      <w:marBottom w:val="0"/>
      <w:divBdr>
        <w:top w:val="none" w:sz="0" w:space="0" w:color="auto"/>
        <w:left w:val="none" w:sz="0" w:space="0" w:color="auto"/>
        <w:bottom w:val="none" w:sz="0" w:space="0" w:color="auto"/>
        <w:right w:val="none" w:sz="0" w:space="0" w:color="auto"/>
      </w:divBdr>
    </w:div>
    <w:div w:id="550118420">
      <w:bodyDiv w:val="1"/>
      <w:marLeft w:val="0"/>
      <w:marRight w:val="0"/>
      <w:marTop w:val="0"/>
      <w:marBottom w:val="0"/>
      <w:divBdr>
        <w:top w:val="none" w:sz="0" w:space="0" w:color="auto"/>
        <w:left w:val="none" w:sz="0" w:space="0" w:color="auto"/>
        <w:bottom w:val="none" w:sz="0" w:space="0" w:color="auto"/>
        <w:right w:val="none" w:sz="0" w:space="0" w:color="auto"/>
      </w:divBdr>
    </w:div>
    <w:div w:id="550195237">
      <w:bodyDiv w:val="1"/>
      <w:marLeft w:val="0"/>
      <w:marRight w:val="0"/>
      <w:marTop w:val="0"/>
      <w:marBottom w:val="0"/>
      <w:divBdr>
        <w:top w:val="none" w:sz="0" w:space="0" w:color="auto"/>
        <w:left w:val="none" w:sz="0" w:space="0" w:color="auto"/>
        <w:bottom w:val="none" w:sz="0" w:space="0" w:color="auto"/>
        <w:right w:val="none" w:sz="0" w:space="0" w:color="auto"/>
      </w:divBdr>
    </w:div>
    <w:div w:id="550195368">
      <w:bodyDiv w:val="1"/>
      <w:marLeft w:val="0"/>
      <w:marRight w:val="0"/>
      <w:marTop w:val="0"/>
      <w:marBottom w:val="0"/>
      <w:divBdr>
        <w:top w:val="none" w:sz="0" w:space="0" w:color="auto"/>
        <w:left w:val="none" w:sz="0" w:space="0" w:color="auto"/>
        <w:bottom w:val="none" w:sz="0" w:space="0" w:color="auto"/>
        <w:right w:val="none" w:sz="0" w:space="0" w:color="auto"/>
      </w:divBdr>
    </w:div>
    <w:div w:id="550263660">
      <w:bodyDiv w:val="1"/>
      <w:marLeft w:val="0"/>
      <w:marRight w:val="0"/>
      <w:marTop w:val="0"/>
      <w:marBottom w:val="0"/>
      <w:divBdr>
        <w:top w:val="none" w:sz="0" w:space="0" w:color="auto"/>
        <w:left w:val="none" w:sz="0" w:space="0" w:color="auto"/>
        <w:bottom w:val="none" w:sz="0" w:space="0" w:color="auto"/>
        <w:right w:val="none" w:sz="0" w:space="0" w:color="auto"/>
      </w:divBdr>
    </w:div>
    <w:div w:id="550270813">
      <w:bodyDiv w:val="1"/>
      <w:marLeft w:val="0"/>
      <w:marRight w:val="0"/>
      <w:marTop w:val="0"/>
      <w:marBottom w:val="0"/>
      <w:divBdr>
        <w:top w:val="none" w:sz="0" w:space="0" w:color="auto"/>
        <w:left w:val="none" w:sz="0" w:space="0" w:color="auto"/>
        <w:bottom w:val="none" w:sz="0" w:space="0" w:color="auto"/>
        <w:right w:val="none" w:sz="0" w:space="0" w:color="auto"/>
      </w:divBdr>
    </w:div>
    <w:div w:id="550307275">
      <w:bodyDiv w:val="1"/>
      <w:marLeft w:val="0"/>
      <w:marRight w:val="0"/>
      <w:marTop w:val="0"/>
      <w:marBottom w:val="0"/>
      <w:divBdr>
        <w:top w:val="none" w:sz="0" w:space="0" w:color="auto"/>
        <w:left w:val="none" w:sz="0" w:space="0" w:color="auto"/>
        <w:bottom w:val="none" w:sz="0" w:space="0" w:color="auto"/>
        <w:right w:val="none" w:sz="0" w:space="0" w:color="auto"/>
      </w:divBdr>
    </w:div>
    <w:div w:id="550381795">
      <w:bodyDiv w:val="1"/>
      <w:marLeft w:val="0"/>
      <w:marRight w:val="0"/>
      <w:marTop w:val="0"/>
      <w:marBottom w:val="0"/>
      <w:divBdr>
        <w:top w:val="none" w:sz="0" w:space="0" w:color="auto"/>
        <w:left w:val="none" w:sz="0" w:space="0" w:color="auto"/>
        <w:bottom w:val="none" w:sz="0" w:space="0" w:color="auto"/>
        <w:right w:val="none" w:sz="0" w:space="0" w:color="auto"/>
      </w:divBdr>
    </w:div>
    <w:div w:id="550383809">
      <w:bodyDiv w:val="1"/>
      <w:marLeft w:val="0"/>
      <w:marRight w:val="0"/>
      <w:marTop w:val="0"/>
      <w:marBottom w:val="0"/>
      <w:divBdr>
        <w:top w:val="none" w:sz="0" w:space="0" w:color="auto"/>
        <w:left w:val="none" w:sz="0" w:space="0" w:color="auto"/>
        <w:bottom w:val="none" w:sz="0" w:space="0" w:color="auto"/>
        <w:right w:val="none" w:sz="0" w:space="0" w:color="auto"/>
      </w:divBdr>
    </w:div>
    <w:div w:id="550388351">
      <w:bodyDiv w:val="1"/>
      <w:marLeft w:val="0"/>
      <w:marRight w:val="0"/>
      <w:marTop w:val="0"/>
      <w:marBottom w:val="0"/>
      <w:divBdr>
        <w:top w:val="none" w:sz="0" w:space="0" w:color="auto"/>
        <w:left w:val="none" w:sz="0" w:space="0" w:color="auto"/>
        <w:bottom w:val="none" w:sz="0" w:space="0" w:color="auto"/>
        <w:right w:val="none" w:sz="0" w:space="0" w:color="auto"/>
      </w:divBdr>
    </w:div>
    <w:div w:id="550456854">
      <w:bodyDiv w:val="1"/>
      <w:marLeft w:val="0"/>
      <w:marRight w:val="0"/>
      <w:marTop w:val="0"/>
      <w:marBottom w:val="0"/>
      <w:divBdr>
        <w:top w:val="none" w:sz="0" w:space="0" w:color="auto"/>
        <w:left w:val="none" w:sz="0" w:space="0" w:color="auto"/>
        <w:bottom w:val="none" w:sz="0" w:space="0" w:color="auto"/>
        <w:right w:val="none" w:sz="0" w:space="0" w:color="auto"/>
      </w:divBdr>
    </w:div>
    <w:div w:id="550462436">
      <w:bodyDiv w:val="1"/>
      <w:marLeft w:val="0"/>
      <w:marRight w:val="0"/>
      <w:marTop w:val="0"/>
      <w:marBottom w:val="0"/>
      <w:divBdr>
        <w:top w:val="none" w:sz="0" w:space="0" w:color="auto"/>
        <w:left w:val="none" w:sz="0" w:space="0" w:color="auto"/>
        <w:bottom w:val="none" w:sz="0" w:space="0" w:color="auto"/>
        <w:right w:val="none" w:sz="0" w:space="0" w:color="auto"/>
      </w:divBdr>
    </w:div>
    <w:div w:id="550462943">
      <w:bodyDiv w:val="1"/>
      <w:marLeft w:val="0"/>
      <w:marRight w:val="0"/>
      <w:marTop w:val="0"/>
      <w:marBottom w:val="0"/>
      <w:divBdr>
        <w:top w:val="none" w:sz="0" w:space="0" w:color="auto"/>
        <w:left w:val="none" w:sz="0" w:space="0" w:color="auto"/>
        <w:bottom w:val="none" w:sz="0" w:space="0" w:color="auto"/>
        <w:right w:val="none" w:sz="0" w:space="0" w:color="auto"/>
      </w:divBdr>
    </w:div>
    <w:div w:id="550502489">
      <w:bodyDiv w:val="1"/>
      <w:marLeft w:val="0"/>
      <w:marRight w:val="0"/>
      <w:marTop w:val="0"/>
      <w:marBottom w:val="0"/>
      <w:divBdr>
        <w:top w:val="none" w:sz="0" w:space="0" w:color="auto"/>
        <w:left w:val="none" w:sz="0" w:space="0" w:color="auto"/>
        <w:bottom w:val="none" w:sz="0" w:space="0" w:color="auto"/>
        <w:right w:val="none" w:sz="0" w:space="0" w:color="auto"/>
      </w:divBdr>
    </w:div>
    <w:div w:id="550504376">
      <w:bodyDiv w:val="1"/>
      <w:marLeft w:val="0"/>
      <w:marRight w:val="0"/>
      <w:marTop w:val="0"/>
      <w:marBottom w:val="0"/>
      <w:divBdr>
        <w:top w:val="none" w:sz="0" w:space="0" w:color="auto"/>
        <w:left w:val="none" w:sz="0" w:space="0" w:color="auto"/>
        <w:bottom w:val="none" w:sz="0" w:space="0" w:color="auto"/>
        <w:right w:val="none" w:sz="0" w:space="0" w:color="auto"/>
      </w:divBdr>
    </w:div>
    <w:div w:id="550534839">
      <w:bodyDiv w:val="1"/>
      <w:marLeft w:val="0"/>
      <w:marRight w:val="0"/>
      <w:marTop w:val="0"/>
      <w:marBottom w:val="0"/>
      <w:divBdr>
        <w:top w:val="none" w:sz="0" w:space="0" w:color="auto"/>
        <w:left w:val="none" w:sz="0" w:space="0" w:color="auto"/>
        <w:bottom w:val="none" w:sz="0" w:space="0" w:color="auto"/>
        <w:right w:val="none" w:sz="0" w:space="0" w:color="auto"/>
      </w:divBdr>
    </w:div>
    <w:div w:id="550574065">
      <w:bodyDiv w:val="1"/>
      <w:marLeft w:val="0"/>
      <w:marRight w:val="0"/>
      <w:marTop w:val="0"/>
      <w:marBottom w:val="0"/>
      <w:divBdr>
        <w:top w:val="none" w:sz="0" w:space="0" w:color="auto"/>
        <w:left w:val="none" w:sz="0" w:space="0" w:color="auto"/>
        <w:bottom w:val="none" w:sz="0" w:space="0" w:color="auto"/>
        <w:right w:val="none" w:sz="0" w:space="0" w:color="auto"/>
      </w:divBdr>
    </w:div>
    <w:div w:id="550581124">
      <w:bodyDiv w:val="1"/>
      <w:marLeft w:val="0"/>
      <w:marRight w:val="0"/>
      <w:marTop w:val="0"/>
      <w:marBottom w:val="0"/>
      <w:divBdr>
        <w:top w:val="none" w:sz="0" w:space="0" w:color="auto"/>
        <w:left w:val="none" w:sz="0" w:space="0" w:color="auto"/>
        <w:bottom w:val="none" w:sz="0" w:space="0" w:color="auto"/>
        <w:right w:val="none" w:sz="0" w:space="0" w:color="auto"/>
      </w:divBdr>
    </w:div>
    <w:div w:id="550582635">
      <w:bodyDiv w:val="1"/>
      <w:marLeft w:val="0"/>
      <w:marRight w:val="0"/>
      <w:marTop w:val="0"/>
      <w:marBottom w:val="0"/>
      <w:divBdr>
        <w:top w:val="none" w:sz="0" w:space="0" w:color="auto"/>
        <w:left w:val="none" w:sz="0" w:space="0" w:color="auto"/>
        <w:bottom w:val="none" w:sz="0" w:space="0" w:color="auto"/>
        <w:right w:val="none" w:sz="0" w:space="0" w:color="auto"/>
      </w:divBdr>
    </w:div>
    <w:div w:id="550582880">
      <w:bodyDiv w:val="1"/>
      <w:marLeft w:val="0"/>
      <w:marRight w:val="0"/>
      <w:marTop w:val="0"/>
      <w:marBottom w:val="0"/>
      <w:divBdr>
        <w:top w:val="none" w:sz="0" w:space="0" w:color="auto"/>
        <w:left w:val="none" w:sz="0" w:space="0" w:color="auto"/>
        <w:bottom w:val="none" w:sz="0" w:space="0" w:color="auto"/>
        <w:right w:val="none" w:sz="0" w:space="0" w:color="auto"/>
      </w:divBdr>
    </w:div>
    <w:div w:id="550650568">
      <w:bodyDiv w:val="1"/>
      <w:marLeft w:val="0"/>
      <w:marRight w:val="0"/>
      <w:marTop w:val="0"/>
      <w:marBottom w:val="0"/>
      <w:divBdr>
        <w:top w:val="none" w:sz="0" w:space="0" w:color="auto"/>
        <w:left w:val="none" w:sz="0" w:space="0" w:color="auto"/>
        <w:bottom w:val="none" w:sz="0" w:space="0" w:color="auto"/>
        <w:right w:val="none" w:sz="0" w:space="0" w:color="auto"/>
      </w:divBdr>
    </w:div>
    <w:div w:id="550653278">
      <w:bodyDiv w:val="1"/>
      <w:marLeft w:val="0"/>
      <w:marRight w:val="0"/>
      <w:marTop w:val="0"/>
      <w:marBottom w:val="0"/>
      <w:divBdr>
        <w:top w:val="none" w:sz="0" w:space="0" w:color="auto"/>
        <w:left w:val="none" w:sz="0" w:space="0" w:color="auto"/>
        <w:bottom w:val="none" w:sz="0" w:space="0" w:color="auto"/>
        <w:right w:val="none" w:sz="0" w:space="0" w:color="auto"/>
      </w:divBdr>
    </w:div>
    <w:div w:id="550653551">
      <w:bodyDiv w:val="1"/>
      <w:marLeft w:val="0"/>
      <w:marRight w:val="0"/>
      <w:marTop w:val="0"/>
      <w:marBottom w:val="0"/>
      <w:divBdr>
        <w:top w:val="none" w:sz="0" w:space="0" w:color="auto"/>
        <w:left w:val="none" w:sz="0" w:space="0" w:color="auto"/>
        <w:bottom w:val="none" w:sz="0" w:space="0" w:color="auto"/>
        <w:right w:val="none" w:sz="0" w:space="0" w:color="auto"/>
      </w:divBdr>
    </w:div>
    <w:div w:id="550655889">
      <w:bodyDiv w:val="1"/>
      <w:marLeft w:val="0"/>
      <w:marRight w:val="0"/>
      <w:marTop w:val="0"/>
      <w:marBottom w:val="0"/>
      <w:divBdr>
        <w:top w:val="none" w:sz="0" w:space="0" w:color="auto"/>
        <w:left w:val="none" w:sz="0" w:space="0" w:color="auto"/>
        <w:bottom w:val="none" w:sz="0" w:space="0" w:color="auto"/>
        <w:right w:val="none" w:sz="0" w:space="0" w:color="auto"/>
      </w:divBdr>
    </w:div>
    <w:div w:id="550658902">
      <w:bodyDiv w:val="1"/>
      <w:marLeft w:val="0"/>
      <w:marRight w:val="0"/>
      <w:marTop w:val="0"/>
      <w:marBottom w:val="0"/>
      <w:divBdr>
        <w:top w:val="none" w:sz="0" w:space="0" w:color="auto"/>
        <w:left w:val="none" w:sz="0" w:space="0" w:color="auto"/>
        <w:bottom w:val="none" w:sz="0" w:space="0" w:color="auto"/>
        <w:right w:val="none" w:sz="0" w:space="0" w:color="auto"/>
      </w:divBdr>
    </w:div>
    <w:div w:id="550700552">
      <w:bodyDiv w:val="1"/>
      <w:marLeft w:val="0"/>
      <w:marRight w:val="0"/>
      <w:marTop w:val="0"/>
      <w:marBottom w:val="0"/>
      <w:divBdr>
        <w:top w:val="none" w:sz="0" w:space="0" w:color="auto"/>
        <w:left w:val="none" w:sz="0" w:space="0" w:color="auto"/>
        <w:bottom w:val="none" w:sz="0" w:space="0" w:color="auto"/>
        <w:right w:val="none" w:sz="0" w:space="0" w:color="auto"/>
      </w:divBdr>
    </w:div>
    <w:div w:id="550729713">
      <w:bodyDiv w:val="1"/>
      <w:marLeft w:val="0"/>
      <w:marRight w:val="0"/>
      <w:marTop w:val="0"/>
      <w:marBottom w:val="0"/>
      <w:divBdr>
        <w:top w:val="none" w:sz="0" w:space="0" w:color="auto"/>
        <w:left w:val="none" w:sz="0" w:space="0" w:color="auto"/>
        <w:bottom w:val="none" w:sz="0" w:space="0" w:color="auto"/>
        <w:right w:val="none" w:sz="0" w:space="0" w:color="auto"/>
      </w:divBdr>
    </w:div>
    <w:div w:id="550730704">
      <w:bodyDiv w:val="1"/>
      <w:marLeft w:val="0"/>
      <w:marRight w:val="0"/>
      <w:marTop w:val="0"/>
      <w:marBottom w:val="0"/>
      <w:divBdr>
        <w:top w:val="none" w:sz="0" w:space="0" w:color="auto"/>
        <w:left w:val="none" w:sz="0" w:space="0" w:color="auto"/>
        <w:bottom w:val="none" w:sz="0" w:space="0" w:color="auto"/>
        <w:right w:val="none" w:sz="0" w:space="0" w:color="auto"/>
      </w:divBdr>
    </w:div>
    <w:div w:id="550731144">
      <w:bodyDiv w:val="1"/>
      <w:marLeft w:val="0"/>
      <w:marRight w:val="0"/>
      <w:marTop w:val="0"/>
      <w:marBottom w:val="0"/>
      <w:divBdr>
        <w:top w:val="none" w:sz="0" w:space="0" w:color="auto"/>
        <w:left w:val="none" w:sz="0" w:space="0" w:color="auto"/>
        <w:bottom w:val="none" w:sz="0" w:space="0" w:color="auto"/>
        <w:right w:val="none" w:sz="0" w:space="0" w:color="auto"/>
      </w:divBdr>
    </w:div>
    <w:div w:id="550770338">
      <w:bodyDiv w:val="1"/>
      <w:marLeft w:val="0"/>
      <w:marRight w:val="0"/>
      <w:marTop w:val="0"/>
      <w:marBottom w:val="0"/>
      <w:divBdr>
        <w:top w:val="none" w:sz="0" w:space="0" w:color="auto"/>
        <w:left w:val="none" w:sz="0" w:space="0" w:color="auto"/>
        <w:bottom w:val="none" w:sz="0" w:space="0" w:color="auto"/>
        <w:right w:val="none" w:sz="0" w:space="0" w:color="auto"/>
      </w:divBdr>
    </w:div>
    <w:div w:id="550771462">
      <w:bodyDiv w:val="1"/>
      <w:marLeft w:val="0"/>
      <w:marRight w:val="0"/>
      <w:marTop w:val="0"/>
      <w:marBottom w:val="0"/>
      <w:divBdr>
        <w:top w:val="none" w:sz="0" w:space="0" w:color="auto"/>
        <w:left w:val="none" w:sz="0" w:space="0" w:color="auto"/>
        <w:bottom w:val="none" w:sz="0" w:space="0" w:color="auto"/>
        <w:right w:val="none" w:sz="0" w:space="0" w:color="auto"/>
      </w:divBdr>
    </w:div>
    <w:div w:id="550846410">
      <w:bodyDiv w:val="1"/>
      <w:marLeft w:val="0"/>
      <w:marRight w:val="0"/>
      <w:marTop w:val="0"/>
      <w:marBottom w:val="0"/>
      <w:divBdr>
        <w:top w:val="none" w:sz="0" w:space="0" w:color="auto"/>
        <w:left w:val="none" w:sz="0" w:space="0" w:color="auto"/>
        <w:bottom w:val="none" w:sz="0" w:space="0" w:color="auto"/>
        <w:right w:val="none" w:sz="0" w:space="0" w:color="auto"/>
      </w:divBdr>
    </w:div>
    <w:div w:id="550850298">
      <w:bodyDiv w:val="1"/>
      <w:marLeft w:val="0"/>
      <w:marRight w:val="0"/>
      <w:marTop w:val="0"/>
      <w:marBottom w:val="0"/>
      <w:divBdr>
        <w:top w:val="none" w:sz="0" w:space="0" w:color="auto"/>
        <w:left w:val="none" w:sz="0" w:space="0" w:color="auto"/>
        <w:bottom w:val="none" w:sz="0" w:space="0" w:color="auto"/>
        <w:right w:val="none" w:sz="0" w:space="0" w:color="auto"/>
      </w:divBdr>
    </w:div>
    <w:div w:id="550852163">
      <w:bodyDiv w:val="1"/>
      <w:marLeft w:val="0"/>
      <w:marRight w:val="0"/>
      <w:marTop w:val="0"/>
      <w:marBottom w:val="0"/>
      <w:divBdr>
        <w:top w:val="none" w:sz="0" w:space="0" w:color="auto"/>
        <w:left w:val="none" w:sz="0" w:space="0" w:color="auto"/>
        <w:bottom w:val="none" w:sz="0" w:space="0" w:color="auto"/>
        <w:right w:val="none" w:sz="0" w:space="0" w:color="auto"/>
      </w:divBdr>
    </w:div>
    <w:div w:id="550919867">
      <w:bodyDiv w:val="1"/>
      <w:marLeft w:val="0"/>
      <w:marRight w:val="0"/>
      <w:marTop w:val="0"/>
      <w:marBottom w:val="0"/>
      <w:divBdr>
        <w:top w:val="none" w:sz="0" w:space="0" w:color="auto"/>
        <w:left w:val="none" w:sz="0" w:space="0" w:color="auto"/>
        <w:bottom w:val="none" w:sz="0" w:space="0" w:color="auto"/>
        <w:right w:val="none" w:sz="0" w:space="0" w:color="auto"/>
      </w:divBdr>
    </w:div>
    <w:div w:id="550919902">
      <w:bodyDiv w:val="1"/>
      <w:marLeft w:val="0"/>
      <w:marRight w:val="0"/>
      <w:marTop w:val="0"/>
      <w:marBottom w:val="0"/>
      <w:divBdr>
        <w:top w:val="none" w:sz="0" w:space="0" w:color="auto"/>
        <w:left w:val="none" w:sz="0" w:space="0" w:color="auto"/>
        <w:bottom w:val="none" w:sz="0" w:space="0" w:color="auto"/>
        <w:right w:val="none" w:sz="0" w:space="0" w:color="auto"/>
      </w:divBdr>
    </w:div>
    <w:div w:id="550922862">
      <w:bodyDiv w:val="1"/>
      <w:marLeft w:val="0"/>
      <w:marRight w:val="0"/>
      <w:marTop w:val="0"/>
      <w:marBottom w:val="0"/>
      <w:divBdr>
        <w:top w:val="none" w:sz="0" w:space="0" w:color="auto"/>
        <w:left w:val="none" w:sz="0" w:space="0" w:color="auto"/>
        <w:bottom w:val="none" w:sz="0" w:space="0" w:color="auto"/>
        <w:right w:val="none" w:sz="0" w:space="0" w:color="auto"/>
      </w:divBdr>
    </w:div>
    <w:div w:id="550925204">
      <w:bodyDiv w:val="1"/>
      <w:marLeft w:val="0"/>
      <w:marRight w:val="0"/>
      <w:marTop w:val="0"/>
      <w:marBottom w:val="0"/>
      <w:divBdr>
        <w:top w:val="none" w:sz="0" w:space="0" w:color="auto"/>
        <w:left w:val="none" w:sz="0" w:space="0" w:color="auto"/>
        <w:bottom w:val="none" w:sz="0" w:space="0" w:color="auto"/>
        <w:right w:val="none" w:sz="0" w:space="0" w:color="auto"/>
      </w:divBdr>
    </w:div>
    <w:div w:id="550961681">
      <w:bodyDiv w:val="1"/>
      <w:marLeft w:val="0"/>
      <w:marRight w:val="0"/>
      <w:marTop w:val="0"/>
      <w:marBottom w:val="0"/>
      <w:divBdr>
        <w:top w:val="none" w:sz="0" w:space="0" w:color="auto"/>
        <w:left w:val="none" w:sz="0" w:space="0" w:color="auto"/>
        <w:bottom w:val="none" w:sz="0" w:space="0" w:color="auto"/>
        <w:right w:val="none" w:sz="0" w:space="0" w:color="auto"/>
      </w:divBdr>
    </w:div>
    <w:div w:id="550963293">
      <w:bodyDiv w:val="1"/>
      <w:marLeft w:val="0"/>
      <w:marRight w:val="0"/>
      <w:marTop w:val="0"/>
      <w:marBottom w:val="0"/>
      <w:divBdr>
        <w:top w:val="none" w:sz="0" w:space="0" w:color="auto"/>
        <w:left w:val="none" w:sz="0" w:space="0" w:color="auto"/>
        <w:bottom w:val="none" w:sz="0" w:space="0" w:color="auto"/>
        <w:right w:val="none" w:sz="0" w:space="0" w:color="auto"/>
      </w:divBdr>
    </w:div>
    <w:div w:id="551036086">
      <w:bodyDiv w:val="1"/>
      <w:marLeft w:val="0"/>
      <w:marRight w:val="0"/>
      <w:marTop w:val="0"/>
      <w:marBottom w:val="0"/>
      <w:divBdr>
        <w:top w:val="none" w:sz="0" w:space="0" w:color="auto"/>
        <w:left w:val="none" w:sz="0" w:space="0" w:color="auto"/>
        <w:bottom w:val="none" w:sz="0" w:space="0" w:color="auto"/>
        <w:right w:val="none" w:sz="0" w:space="0" w:color="auto"/>
      </w:divBdr>
    </w:div>
    <w:div w:id="551039122">
      <w:bodyDiv w:val="1"/>
      <w:marLeft w:val="0"/>
      <w:marRight w:val="0"/>
      <w:marTop w:val="0"/>
      <w:marBottom w:val="0"/>
      <w:divBdr>
        <w:top w:val="none" w:sz="0" w:space="0" w:color="auto"/>
        <w:left w:val="none" w:sz="0" w:space="0" w:color="auto"/>
        <w:bottom w:val="none" w:sz="0" w:space="0" w:color="auto"/>
        <w:right w:val="none" w:sz="0" w:space="0" w:color="auto"/>
      </w:divBdr>
    </w:div>
    <w:div w:id="551045191">
      <w:bodyDiv w:val="1"/>
      <w:marLeft w:val="0"/>
      <w:marRight w:val="0"/>
      <w:marTop w:val="0"/>
      <w:marBottom w:val="0"/>
      <w:divBdr>
        <w:top w:val="none" w:sz="0" w:space="0" w:color="auto"/>
        <w:left w:val="none" w:sz="0" w:space="0" w:color="auto"/>
        <w:bottom w:val="none" w:sz="0" w:space="0" w:color="auto"/>
        <w:right w:val="none" w:sz="0" w:space="0" w:color="auto"/>
      </w:divBdr>
    </w:div>
    <w:div w:id="551118270">
      <w:bodyDiv w:val="1"/>
      <w:marLeft w:val="0"/>
      <w:marRight w:val="0"/>
      <w:marTop w:val="0"/>
      <w:marBottom w:val="0"/>
      <w:divBdr>
        <w:top w:val="none" w:sz="0" w:space="0" w:color="auto"/>
        <w:left w:val="none" w:sz="0" w:space="0" w:color="auto"/>
        <w:bottom w:val="none" w:sz="0" w:space="0" w:color="auto"/>
        <w:right w:val="none" w:sz="0" w:space="0" w:color="auto"/>
      </w:divBdr>
    </w:div>
    <w:div w:id="551119140">
      <w:bodyDiv w:val="1"/>
      <w:marLeft w:val="0"/>
      <w:marRight w:val="0"/>
      <w:marTop w:val="0"/>
      <w:marBottom w:val="0"/>
      <w:divBdr>
        <w:top w:val="none" w:sz="0" w:space="0" w:color="auto"/>
        <w:left w:val="none" w:sz="0" w:space="0" w:color="auto"/>
        <w:bottom w:val="none" w:sz="0" w:space="0" w:color="auto"/>
        <w:right w:val="none" w:sz="0" w:space="0" w:color="auto"/>
      </w:divBdr>
    </w:div>
    <w:div w:id="551120318">
      <w:bodyDiv w:val="1"/>
      <w:marLeft w:val="0"/>
      <w:marRight w:val="0"/>
      <w:marTop w:val="0"/>
      <w:marBottom w:val="0"/>
      <w:divBdr>
        <w:top w:val="none" w:sz="0" w:space="0" w:color="auto"/>
        <w:left w:val="none" w:sz="0" w:space="0" w:color="auto"/>
        <w:bottom w:val="none" w:sz="0" w:space="0" w:color="auto"/>
        <w:right w:val="none" w:sz="0" w:space="0" w:color="auto"/>
      </w:divBdr>
    </w:div>
    <w:div w:id="551158101">
      <w:bodyDiv w:val="1"/>
      <w:marLeft w:val="0"/>
      <w:marRight w:val="0"/>
      <w:marTop w:val="0"/>
      <w:marBottom w:val="0"/>
      <w:divBdr>
        <w:top w:val="none" w:sz="0" w:space="0" w:color="auto"/>
        <w:left w:val="none" w:sz="0" w:space="0" w:color="auto"/>
        <w:bottom w:val="none" w:sz="0" w:space="0" w:color="auto"/>
        <w:right w:val="none" w:sz="0" w:space="0" w:color="auto"/>
      </w:divBdr>
    </w:div>
    <w:div w:id="551158510">
      <w:bodyDiv w:val="1"/>
      <w:marLeft w:val="0"/>
      <w:marRight w:val="0"/>
      <w:marTop w:val="0"/>
      <w:marBottom w:val="0"/>
      <w:divBdr>
        <w:top w:val="none" w:sz="0" w:space="0" w:color="auto"/>
        <w:left w:val="none" w:sz="0" w:space="0" w:color="auto"/>
        <w:bottom w:val="none" w:sz="0" w:space="0" w:color="auto"/>
        <w:right w:val="none" w:sz="0" w:space="0" w:color="auto"/>
      </w:divBdr>
    </w:div>
    <w:div w:id="551160272">
      <w:bodyDiv w:val="1"/>
      <w:marLeft w:val="0"/>
      <w:marRight w:val="0"/>
      <w:marTop w:val="0"/>
      <w:marBottom w:val="0"/>
      <w:divBdr>
        <w:top w:val="none" w:sz="0" w:space="0" w:color="auto"/>
        <w:left w:val="none" w:sz="0" w:space="0" w:color="auto"/>
        <w:bottom w:val="none" w:sz="0" w:space="0" w:color="auto"/>
        <w:right w:val="none" w:sz="0" w:space="0" w:color="auto"/>
      </w:divBdr>
    </w:div>
    <w:div w:id="551160308">
      <w:bodyDiv w:val="1"/>
      <w:marLeft w:val="0"/>
      <w:marRight w:val="0"/>
      <w:marTop w:val="0"/>
      <w:marBottom w:val="0"/>
      <w:divBdr>
        <w:top w:val="none" w:sz="0" w:space="0" w:color="auto"/>
        <w:left w:val="none" w:sz="0" w:space="0" w:color="auto"/>
        <w:bottom w:val="none" w:sz="0" w:space="0" w:color="auto"/>
        <w:right w:val="none" w:sz="0" w:space="0" w:color="auto"/>
      </w:divBdr>
    </w:div>
    <w:div w:id="551160698">
      <w:bodyDiv w:val="1"/>
      <w:marLeft w:val="0"/>
      <w:marRight w:val="0"/>
      <w:marTop w:val="0"/>
      <w:marBottom w:val="0"/>
      <w:divBdr>
        <w:top w:val="none" w:sz="0" w:space="0" w:color="auto"/>
        <w:left w:val="none" w:sz="0" w:space="0" w:color="auto"/>
        <w:bottom w:val="none" w:sz="0" w:space="0" w:color="auto"/>
        <w:right w:val="none" w:sz="0" w:space="0" w:color="auto"/>
      </w:divBdr>
    </w:div>
    <w:div w:id="551162262">
      <w:bodyDiv w:val="1"/>
      <w:marLeft w:val="0"/>
      <w:marRight w:val="0"/>
      <w:marTop w:val="0"/>
      <w:marBottom w:val="0"/>
      <w:divBdr>
        <w:top w:val="none" w:sz="0" w:space="0" w:color="auto"/>
        <w:left w:val="none" w:sz="0" w:space="0" w:color="auto"/>
        <w:bottom w:val="none" w:sz="0" w:space="0" w:color="auto"/>
        <w:right w:val="none" w:sz="0" w:space="0" w:color="auto"/>
      </w:divBdr>
    </w:div>
    <w:div w:id="551237494">
      <w:bodyDiv w:val="1"/>
      <w:marLeft w:val="0"/>
      <w:marRight w:val="0"/>
      <w:marTop w:val="0"/>
      <w:marBottom w:val="0"/>
      <w:divBdr>
        <w:top w:val="none" w:sz="0" w:space="0" w:color="auto"/>
        <w:left w:val="none" w:sz="0" w:space="0" w:color="auto"/>
        <w:bottom w:val="none" w:sz="0" w:space="0" w:color="auto"/>
        <w:right w:val="none" w:sz="0" w:space="0" w:color="auto"/>
      </w:divBdr>
    </w:div>
    <w:div w:id="551238181">
      <w:bodyDiv w:val="1"/>
      <w:marLeft w:val="0"/>
      <w:marRight w:val="0"/>
      <w:marTop w:val="0"/>
      <w:marBottom w:val="0"/>
      <w:divBdr>
        <w:top w:val="none" w:sz="0" w:space="0" w:color="auto"/>
        <w:left w:val="none" w:sz="0" w:space="0" w:color="auto"/>
        <w:bottom w:val="none" w:sz="0" w:space="0" w:color="auto"/>
        <w:right w:val="none" w:sz="0" w:space="0" w:color="auto"/>
      </w:divBdr>
    </w:div>
    <w:div w:id="551305380">
      <w:bodyDiv w:val="1"/>
      <w:marLeft w:val="0"/>
      <w:marRight w:val="0"/>
      <w:marTop w:val="0"/>
      <w:marBottom w:val="0"/>
      <w:divBdr>
        <w:top w:val="none" w:sz="0" w:space="0" w:color="auto"/>
        <w:left w:val="none" w:sz="0" w:space="0" w:color="auto"/>
        <w:bottom w:val="none" w:sz="0" w:space="0" w:color="auto"/>
        <w:right w:val="none" w:sz="0" w:space="0" w:color="auto"/>
      </w:divBdr>
    </w:div>
    <w:div w:id="551309633">
      <w:bodyDiv w:val="1"/>
      <w:marLeft w:val="0"/>
      <w:marRight w:val="0"/>
      <w:marTop w:val="0"/>
      <w:marBottom w:val="0"/>
      <w:divBdr>
        <w:top w:val="none" w:sz="0" w:space="0" w:color="auto"/>
        <w:left w:val="none" w:sz="0" w:space="0" w:color="auto"/>
        <w:bottom w:val="none" w:sz="0" w:space="0" w:color="auto"/>
        <w:right w:val="none" w:sz="0" w:space="0" w:color="auto"/>
      </w:divBdr>
    </w:div>
    <w:div w:id="551310662">
      <w:bodyDiv w:val="1"/>
      <w:marLeft w:val="0"/>
      <w:marRight w:val="0"/>
      <w:marTop w:val="0"/>
      <w:marBottom w:val="0"/>
      <w:divBdr>
        <w:top w:val="none" w:sz="0" w:space="0" w:color="auto"/>
        <w:left w:val="none" w:sz="0" w:space="0" w:color="auto"/>
        <w:bottom w:val="none" w:sz="0" w:space="0" w:color="auto"/>
        <w:right w:val="none" w:sz="0" w:space="0" w:color="auto"/>
      </w:divBdr>
    </w:div>
    <w:div w:id="551311255">
      <w:bodyDiv w:val="1"/>
      <w:marLeft w:val="0"/>
      <w:marRight w:val="0"/>
      <w:marTop w:val="0"/>
      <w:marBottom w:val="0"/>
      <w:divBdr>
        <w:top w:val="none" w:sz="0" w:space="0" w:color="auto"/>
        <w:left w:val="none" w:sz="0" w:space="0" w:color="auto"/>
        <w:bottom w:val="none" w:sz="0" w:space="0" w:color="auto"/>
        <w:right w:val="none" w:sz="0" w:space="0" w:color="auto"/>
      </w:divBdr>
    </w:div>
    <w:div w:id="551355706">
      <w:bodyDiv w:val="1"/>
      <w:marLeft w:val="0"/>
      <w:marRight w:val="0"/>
      <w:marTop w:val="0"/>
      <w:marBottom w:val="0"/>
      <w:divBdr>
        <w:top w:val="none" w:sz="0" w:space="0" w:color="auto"/>
        <w:left w:val="none" w:sz="0" w:space="0" w:color="auto"/>
        <w:bottom w:val="none" w:sz="0" w:space="0" w:color="auto"/>
        <w:right w:val="none" w:sz="0" w:space="0" w:color="auto"/>
      </w:divBdr>
    </w:div>
    <w:div w:id="551356095">
      <w:bodyDiv w:val="1"/>
      <w:marLeft w:val="0"/>
      <w:marRight w:val="0"/>
      <w:marTop w:val="0"/>
      <w:marBottom w:val="0"/>
      <w:divBdr>
        <w:top w:val="none" w:sz="0" w:space="0" w:color="auto"/>
        <w:left w:val="none" w:sz="0" w:space="0" w:color="auto"/>
        <w:bottom w:val="none" w:sz="0" w:space="0" w:color="auto"/>
        <w:right w:val="none" w:sz="0" w:space="0" w:color="auto"/>
      </w:divBdr>
    </w:div>
    <w:div w:id="551384648">
      <w:bodyDiv w:val="1"/>
      <w:marLeft w:val="0"/>
      <w:marRight w:val="0"/>
      <w:marTop w:val="0"/>
      <w:marBottom w:val="0"/>
      <w:divBdr>
        <w:top w:val="none" w:sz="0" w:space="0" w:color="auto"/>
        <w:left w:val="none" w:sz="0" w:space="0" w:color="auto"/>
        <w:bottom w:val="none" w:sz="0" w:space="0" w:color="auto"/>
        <w:right w:val="none" w:sz="0" w:space="0" w:color="auto"/>
      </w:divBdr>
    </w:div>
    <w:div w:id="551385911">
      <w:bodyDiv w:val="1"/>
      <w:marLeft w:val="0"/>
      <w:marRight w:val="0"/>
      <w:marTop w:val="0"/>
      <w:marBottom w:val="0"/>
      <w:divBdr>
        <w:top w:val="none" w:sz="0" w:space="0" w:color="auto"/>
        <w:left w:val="none" w:sz="0" w:space="0" w:color="auto"/>
        <w:bottom w:val="none" w:sz="0" w:space="0" w:color="auto"/>
        <w:right w:val="none" w:sz="0" w:space="0" w:color="auto"/>
      </w:divBdr>
    </w:div>
    <w:div w:id="551423296">
      <w:bodyDiv w:val="1"/>
      <w:marLeft w:val="0"/>
      <w:marRight w:val="0"/>
      <w:marTop w:val="0"/>
      <w:marBottom w:val="0"/>
      <w:divBdr>
        <w:top w:val="none" w:sz="0" w:space="0" w:color="auto"/>
        <w:left w:val="none" w:sz="0" w:space="0" w:color="auto"/>
        <w:bottom w:val="none" w:sz="0" w:space="0" w:color="auto"/>
        <w:right w:val="none" w:sz="0" w:space="0" w:color="auto"/>
      </w:divBdr>
    </w:div>
    <w:div w:id="551423363">
      <w:bodyDiv w:val="1"/>
      <w:marLeft w:val="0"/>
      <w:marRight w:val="0"/>
      <w:marTop w:val="0"/>
      <w:marBottom w:val="0"/>
      <w:divBdr>
        <w:top w:val="none" w:sz="0" w:space="0" w:color="auto"/>
        <w:left w:val="none" w:sz="0" w:space="0" w:color="auto"/>
        <w:bottom w:val="none" w:sz="0" w:space="0" w:color="auto"/>
        <w:right w:val="none" w:sz="0" w:space="0" w:color="auto"/>
      </w:divBdr>
    </w:div>
    <w:div w:id="551428724">
      <w:bodyDiv w:val="1"/>
      <w:marLeft w:val="0"/>
      <w:marRight w:val="0"/>
      <w:marTop w:val="0"/>
      <w:marBottom w:val="0"/>
      <w:divBdr>
        <w:top w:val="none" w:sz="0" w:space="0" w:color="auto"/>
        <w:left w:val="none" w:sz="0" w:space="0" w:color="auto"/>
        <w:bottom w:val="none" w:sz="0" w:space="0" w:color="auto"/>
        <w:right w:val="none" w:sz="0" w:space="0" w:color="auto"/>
      </w:divBdr>
    </w:div>
    <w:div w:id="551429650">
      <w:bodyDiv w:val="1"/>
      <w:marLeft w:val="0"/>
      <w:marRight w:val="0"/>
      <w:marTop w:val="0"/>
      <w:marBottom w:val="0"/>
      <w:divBdr>
        <w:top w:val="none" w:sz="0" w:space="0" w:color="auto"/>
        <w:left w:val="none" w:sz="0" w:space="0" w:color="auto"/>
        <w:bottom w:val="none" w:sz="0" w:space="0" w:color="auto"/>
        <w:right w:val="none" w:sz="0" w:space="0" w:color="auto"/>
      </w:divBdr>
    </w:div>
    <w:div w:id="551431279">
      <w:bodyDiv w:val="1"/>
      <w:marLeft w:val="0"/>
      <w:marRight w:val="0"/>
      <w:marTop w:val="0"/>
      <w:marBottom w:val="0"/>
      <w:divBdr>
        <w:top w:val="none" w:sz="0" w:space="0" w:color="auto"/>
        <w:left w:val="none" w:sz="0" w:space="0" w:color="auto"/>
        <w:bottom w:val="none" w:sz="0" w:space="0" w:color="auto"/>
        <w:right w:val="none" w:sz="0" w:space="0" w:color="auto"/>
      </w:divBdr>
    </w:div>
    <w:div w:id="551498468">
      <w:bodyDiv w:val="1"/>
      <w:marLeft w:val="0"/>
      <w:marRight w:val="0"/>
      <w:marTop w:val="0"/>
      <w:marBottom w:val="0"/>
      <w:divBdr>
        <w:top w:val="none" w:sz="0" w:space="0" w:color="auto"/>
        <w:left w:val="none" w:sz="0" w:space="0" w:color="auto"/>
        <w:bottom w:val="none" w:sz="0" w:space="0" w:color="auto"/>
        <w:right w:val="none" w:sz="0" w:space="0" w:color="auto"/>
      </w:divBdr>
    </w:div>
    <w:div w:id="551502589">
      <w:bodyDiv w:val="1"/>
      <w:marLeft w:val="0"/>
      <w:marRight w:val="0"/>
      <w:marTop w:val="0"/>
      <w:marBottom w:val="0"/>
      <w:divBdr>
        <w:top w:val="none" w:sz="0" w:space="0" w:color="auto"/>
        <w:left w:val="none" w:sz="0" w:space="0" w:color="auto"/>
        <w:bottom w:val="none" w:sz="0" w:space="0" w:color="auto"/>
        <w:right w:val="none" w:sz="0" w:space="0" w:color="auto"/>
      </w:divBdr>
    </w:div>
    <w:div w:id="551502777">
      <w:bodyDiv w:val="1"/>
      <w:marLeft w:val="0"/>
      <w:marRight w:val="0"/>
      <w:marTop w:val="0"/>
      <w:marBottom w:val="0"/>
      <w:divBdr>
        <w:top w:val="none" w:sz="0" w:space="0" w:color="auto"/>
        <w:left w:val="none" w:sz="0" w:space="0" w:color="auto"/>
        <w:bottom w:val="none" w:sz="0" w:space="0" w:color="auto"/>
        <w:right w:val="none" w:sz="0" w:space="0" w:color="auto"/>
      </w:divBdr>
    </w:div>
    <w:div w:id="551574325">
      <w:bodyDiv w:val="1"/>
      <w:marLeft w:val="0"/>
      <w:marRight w:val="0"/>
      <w:marTop w:val="0"/>
      <w:marBottom w:val="0"/>
      <w:divBdr>
        <w:top w:val="none" w:sz="0" w:space="0" w:color="auto"/>
        <w:left w:val="none" w:sz="0" w:space="0" w:color="auto"/>
        <w:bottom w:val="none" w:sz="0" w:space="0" w:color="auto"/>
        <w:right w:val="none" w:sz="0" w:space="0" w:color="auto"/>
      </w:divBdr>
    </w:div>
    <w:div w:id="551577413">
      <w:bodyDiv w:val="1"/>
      <w:marLeft w:val="0"/>
      <w:marRight w:val="0"/>
      <w:marTop w:val="0"/>
      <w:marBottom w:val="0"/>
      <w:divBdr>
        <w:top w:val="none" w:sz="0" w:space="0" w:color="auto"/>
        <w:left w:val="none" w:sz="0" w:space="0" w:color="auto"/>
        <w:bottom w:val="none" w:sz="0" w:space="0" w:color="auto"/>
        <w:right w:val="none" w:sz="0" w:space="0" w:color="auto"/>
      </w:divBdr>
    </w:div>
    <w:div w:id="551581202">
      <w:bodyDiv w:val="1"/>
      <w:marLeft w:val="0"/>
      <w:marRight w:val="0"/>
      <w:marTop w:val="0"/>
      <w:marBottom w:val="0"/>
      <w:divBdr>
        <w:top w:val="none" w:sz="0" w:space="0" w:color="auto"/>
        <w:left w:val="none" w:sz="0" w:space="0" w:color="auto"/>
        <w:bottom w:val="none" w:sz="0" w:space="0" w:color="auto"/>
        <w:right w:val="none" w:sz="0" w:space="0" w:color="auto"/>
      </w:divBdr>
    </w:div>
    <w:div w:id="551581943">
      <w:bodyDiv w:val="1"/>
      <w:marLeft w:val="0"/>
      <w:marRight w:val="0"/>
      <w:marTop w:val="0"/>
      <w:marBottom w:val="0"/>
      <w:divBdr>
        <w:top w:val="none" w:sz="0" w:space="0" w:color="auto"/>
        <w:left w:val="none" w:sz="0" w:space="0" w:color="auto"/>
        <w:bottom w:val="none" w:sz="0" w:space="0" w:color="auto"/>
        <w:right w:val="none" w:sz="0" w:space="0" w:color="auto"/>
      </w:divBdr>
    </w:div>
    <w:div w:id="551693098">
      <w:bodyDiv w:val="1"/>
      <w:marLeft w:val="0"/>
      <w:marRight w:val="0"/>
      <w:marTop w:val="0"/>
      <w:marBottom w:val="0"/>
      <w:divBdr>
        <w:top w:val="none" w:sz="0" w:space="0" w:color="auto"/>
        <w:left w:val="none" w:sz="0" w:space="0" w:color="auto"/>
        <w:bottom w:val="none" w:sz="0" w:space="0" w:color="auto"/>
        <w:right w:val="none" w:sz="0" w:space="0" w:color="auto"/>
      </w:divBdr>
    </w:div>
    <w:div w:id="551698506">
      <w:bodyDiv w:val="1"/>
      <w:marLeft w:val="0"/>
      <w:marRight w:val="0"/>
      <w:marTop w:val="0"/>
      <w:marBottom w:val="0"/>
      <w:divBdr>
        <w:top w:val="none" w:sz="0" w:space="0" w:color="auto"/>
        <w:left w:val="none" w:sz="0" w:space="0" w:color="auto"/>
        <w:bottom w:val="none" w:sz="0" w:space="0" w:color="auto"/>
        <w:right w:val="none" w:sz="0" w:space="0" w:color="auto"/>
      </w:divBdr>
    </w:div>
    <w:div w:id="551769374">
      <w:bodyDiv w:val="1"/>
      <w:marLeft w:val="0"/>
      <w:marRight w:val="0"/>
      <w:marTop w:val="0"/>
      <w:marBottom w:val="0"/>
      <w:divBdr>
        <w:top w:val="none" w:sz="0" w:space="0" w:color="auto"/>
        <w:left w:val="none" w:sz="0" w:space="0" w:color="auto"/>
        <w:bottom w:val="none" w:sz="0" w:space="0" w:color="auto"/>
        <w:right w:val="none" w:sz="0" w:space="0" w:color="auto"/>
      </w:divBdr>
    </w:div>
    <w:div w:id="551770650">
      <w:bodyDiv w:val="1"/>
      <w:marLeft w:val="0"/>
      <w:marRight w:val="0"/>
      <w:marTop w:val="0"/>
      <w:marBottom w:val="0"/>
      <w:divBdr>
        <w:top w:val="none" w:sz="0" w:space="0" w:color="auto"/>
        <w:left w:val="none" w:sz="0" w:space="0" w:color="auto"/>
        <w:bottom w:val="none" w:sz="0" w:space="0" w:color="auto"/>
        <w:right w:val="none" w:sz="0" w:space="0" w:color="auto"/>
      </w:divBdr>
    </w:div>
    <w:div w:id="551771118">
      <w:bodyDiv w:val="1"/>
      <w:marLeft w:val="0"/>
      <w:marRight w:val="0"/>
      <w:marTop w:val="0"/>
      <w:marBottom w:val="0"/>
      <w:divBdr>
        <w:top w:val="none" w:sz="0" w:space="0" w:color="auto"/>
        <w:left w:val="none" w:sz="0" w:space="0" w:color="auto"/>
        <w:bottom w:val="none" w:sz="0" w:space="0" w:color="auto"/>
        <w:right w:val="none" w:sz="0" w:space="0" w:color="auto"/>
      </w:divBdr>
    </w:div>
    <w:div w:id="551772093">
      <w:bodyDiv w:val="1"/>
      <w:marLeft w:val="0"/>
      <w:marRight w:val="0"/>
      <w:marTop w:val="0"/>
      <w:marBottom w:val="0"/>
      <w:divBdr>
        <w:top w:val="none" w:sz="0" w:space="0" w:color="auto"/>
        <w:left w:val="none" w:sz="0" w:space="0" w:color="auto"/>
        <w:bottom w:val="none" w:sz="0" w:space="0" w:color="auto"/>
        <w:right w:val="none" w:sz="0" w:space="0" w:color="auto"/>
      </w:divBdr>
    </w:div>
    <w:div w:id="551775447">
      <w:bodyDiv w:val="1"/>
      <w:marLeft w:val="0"/>
      <w:marRight w:val="0"/>
      <w:marTop w:val="0"/>
      <w:marBottom w:val="0"/>
      <w:divBdr>
        <w:top w:val="none" w:sz="0" w:space="0" w:color="auto"/>
        <w:left w:val="none" w:sz="0" w:space="0" w:color="auto"/>
        <w:bottom w:val="none" w:sz="0" w:space="0" w:color="auto"/>
        <w:right w:val="none" w:sz="0" w:space="0" w:color="auto"/>
      </w:divBdr>
    </w:div>
    <w:div w:id="551813696">
      <w:bodyDiv w:val="1"/>
      <w:marLeft w:val="0"/>
      <w:marRight w:val="0"/>
      <w:marTop w:val="0"/>
      <w:marBottom w:val="0"/>
      <w:divBdr>
        <w:top w:val="none" w:sz="0" w:space="0" w:color="auto"/>
        <w:left w:val="none" w:sz="0" w:space="0" w:color="auto"/>
        <w:bottom w:val="none" w:sz="0" w:space="0" w:color="auto"/>
        <w:right w:val="none" w:sz="0" w:space="0" w:color="auto"/>
      </w:divBdr>
    </w:div>
    <w:div w:id="551816679">
      <w:bodyDiv w:val="1"/>
      <w:marLeft w:val="0"/>
      <w:marRight w:val="0"/>
      <w:marTop w:val="0"/>
      <w:marBottom w:val="0"/>
      <w:divBdr>
        <w:top w:val="none" w:sz="0" w:space="0" w:color="auto"/>
        <w:left w:val="none" w:sz="0" w:space="0" w:color="auto"/>
        <w:bottom w:val="none" w:sz="0" w:space="0" w:color="auto"/>
        <w:right w:val="none" w:sz="0" w:space="0" w:color="auto"/>
      </w:divBdr>
    </w:div>
    <w:div w:id="551818607">
      <w:bodyDiv w:val="1"/>
      <w:marLeft w:val="0"/>
      <w:marRight w:val="0"/>
      <w:marTop w:val="0"/>
      <w:marBottom w:val="0"/>
      <w:divBdr>
        <w:top w:val="none" w:sz="0" w:space="0" w:color="auto"/>
        <w:left w:val="none" w:sz="0" w:space="0" w:color="auto"/>
        <w:bottom w:val="none" w:sz="0" w:space="0" w:color="auto"/>
        <w:right w:val="none" w:sz="0" w:space="0" w:color="auto"/>
      </w:divBdr>
    </w:div>
    <w:div w:id="551842664">
      <w:bodyDiv w:val="1"/>
      <w:marLeft w:val="0"/>
      <w:marRight w:val="0"/>
      <w:marTop w:val="0"/>
      <w:marBottom w:val="0"/>
      <w:divBdr>
        <w:top w:val="none" w:sz="0" w:space="0" w:color="auto"/>
        <w:left w:val="none" w:sz="0" w:space="0" w:color="auto"/>
        <w:bottom w:val="none" w:sz="0" w:space="0" w:color="auto"/>
        <w:right w:val="none" w:sz="0" w:space="0" w:color="auto"/>
      </w:divBdr>
    </w:div>
    <w:div w:id="551843947">
      <w:bodyDiv w:val="1"/>
      <w:marLeft w:val="0"/>
      <w:marRight w:val="0"/>
      <w:marTop w:val="0"/>
      <w:marBottom w:val="0"/>
      <w:divBdr>
        <w:top w:val="none" w:sz="0" w:space="0" w:color="auto"/>
        <w:left w:val="none" w:sz="0" w:space="0" w:color="auto"/>
        <w:bottom w:val="none" w:sz="0" w:space="0" w:color="auto"/>
        <w:right w:val="none" w:sz="0" w:space="0" w:color="auto"/>
      </w:divBdr>
    </w:div>
    <w:div w:id="551844563">
      <w:bodyDiv w:val="1"/>
      <w:marLeft w:val="0"/>
      <w:marRight w:val="0"/>
      <w:marTop w:val="0"/>
      <w:marBottom w:val="0"/>
      <w:divBdr>
        <w:top w:val="none" w:sz="0" w:space="0" w:color="auto"/>
        <w:left w:val="none" w:sz="0" w:space="0" w:color="auto"/>
        <w:bottom w:val="none" w:sz="0" w:space="0" w:color="auto"/>
        <w:right w:val="none" w:sz="0" w:space="0" w:color="auto"/>
      </w:divBdr>
    </w:div>
    <w:div w:id="551886332">
      <w:bodyDiv w:val="1"/>
      <w:marLeft w:val="0"/>
      <w:marRight w:val="0"/>
      <w:marTop w:val="0"/>
      <w:marBottom w:val="0"/>
      <w:divBdr>
        <w:top w:val="none" w:sz="0" w:space="0" w:color="auto"/>
        <w:left w:val="none" w:sz="0" w:space="0" w:color="auto"/>
        <w:bottom w:val="none" w:sz="0" w:space="0" w:color="auto"/>
        <w:right w:val="none" w:sz="0" w:space="0" w:color="auto"/>
      </w:divBdr>
    </w:div>
    <w:div w:id="551886382">
      <w:bodyDiv w:val="1"/>
      <w:marLeft w:val="0"/>
      <w:marRight w:val="0"/>
      <w:marTop w:val="0"/>
      <w:marBottom w:val="0"/>
      <w:divBdr>
        <w:top w:val="none" w:sz="0" w:space="0" w:color="auto"/>
        <w:left w:val="none" w:sz="0" w:space="0" w:color="auto"/>
        <w:bottom w:val="none" w:sz="0" w:space="0" w:color="auto"/>
        <w:right w:val="none" w:sz="0" w:space="0" w:color="auto"/>
      </w:divBdr>
    </w:div>
    <w:div w:id="551887942">
      <w:bodyDiv w:val="1"/>
      <w:marLeft w:val="0"/>
      <w:marRight w:val="0"/>
      <w:marTop w:val="0"/>
      <w:marBottom w:val="0"/>
      <w:divBdr>
        <w:top w:val="none" w:sz="0" w:space="0" w:color="auto"/>
        <w:left w:val="none" w:sz="0" w:space="0" w:color="auto"/>
        <w:bottom w:val="none" w:sz="0" w:space="0" w:color="auto"/>
        <w:right w:val="none" w:sz="0" w:space="0" w:color="auto"/>
      </w:divBdr>
    </w:div>
    <w:div w:id="551890511">
      <w:bodyDiv w:val="1"/>
      <w:marLeft w:val="0"/>
      <w:marRight w:val="0"/>
      <w:marTop w:val="0"/>
      <w:marBottom w:val="0"/>
      <w:divBdr>
        <w:top w:val="none" w:sz="0" w:space="0" w:color="auto"/>
        <w:left w:val="none" w:sz="0" w:space="0" w:color="auto"/>
        <w:bottom w:val="none" w:sz="0" w:space="0" w:color="auto"/>
        <w:right w:val="none" w:sz="0" w:space="0" w:color="auto"/>
      </w:divBdr>
    </w:div>
    <w:div w:id="551960938">
      <w:bodyDiv w:val="1"/>
      <w:marLeft w:val="0"/>
      <w:marRight w:val="0"/>
      <w:marTop w:val="0"/>
      <w:marBottom w:val="0"/>
      <w:divBdr>
        <w:top w:val="none" w:sz="0" w:space="0" w:color="auto"/>
        <w:left w:val="none" w:sz="0" w:space="0" w:color="auto"/>
        <w:bottom w:val="none" w:sz="0" w:space="0" w:color="auto"/>
        <w:right w:val="none" w:sz="0" w:space="0" w:color="auto"/>
      </w:divBdr>
    </w:div>
    <w:div w:id="551965799">
      <w:bodyDiv w:val="1"/>
      <w:marLeft w:val="0"/>
      <w:marRight w:val="0"/>
      <w:marTop w:val="0"/>
      <w:marBottom w:val="0"/>
      <w:divBdr>
        <w:top w:val="none" w:sz="0" w:space="0" w:color="auto"/>
        <w:left w:val="none" w:sz="0" w:space="0" w:color="auto"/>
        <w:bottom w:val="none" w:sz="0" w:space="0" w:color="auto"/>
        <w:right w:val="none" w:sz="0" w:space="0" w:color="auto"/>
      </w:divBdr>
    </w:div>
    <w:div w:id="551967715">
      <w:bodyDiv w:val="1"/>
      <w:marLeft w:val="0"/>
      <w:marRight w:val="0"/>
      <w:marTop w:val="0"/>
      <w:marBottom w:val="0"/>
      <w:divBdr>
        <w:top w:val="none" w:sz="0" w:space="0" w:color="auto"/>
        <w:left w:val="none" w:sz="0" w:space="0" w:color="auto"/>
        <w:bottom w:val="none" w:sz="0" w:space="0" w:color="auto"/>
        <w:right w:val="none" w:sz="0" w:space="0" w:color="auto"/>
      </w:divBdr>
    </w:div>
    <w:div w:id="551968474">
      <w:bodyDiv w:val="1"/>
      <w:marLeft w:val="0"/>
      <w:marRight w:val="0"/>
      <w:marTop w:val="0"/>
      <w:marBottom w:val="0"/>
      <w:divBdr>
        <w:top w:val="none" w:sz="0" w:space="0" w:color="auto"/>
        <w:left w:val="none" w:sz="0" w:space="0" w:color="auto"/>
        <w:bottom w:val="none" w:sz="0" w:space="0" w:color="auto"/>
        <w:right w:val="none" w:sz="0" w:space="0" w:color="auto"/>
      </w:divBdr>
    </w:div>
    <w:div w:id="551969345">
      <w:bodyDiv w:val="1"/>
      <w:marLeft w:val="0"/>
      <w:marRight w:val="0"/>
      <w:marTop w:val="0"/>
      <w:marBottom w:val="0"/>
      <w:divBdr>
        <w:top w:val="none" w:sz="0" w:space="0" w:color="auto"/>
        <w:left w:val="none" w:sz="0" w:space="0" w:color="auto"/>
        <w:bottom w:val="none" w:sz="0" w:space="0" w:color="auto"/>
        <w:right w:val="none" w:sz="0" w:space="0" w:color="auto"/>
      </w:divBdr>
    </w:div>
    <w:div w:id="552036882">
      <w:bodyDiv w:val="1"/>
      <w:marLeft w:val="0"/>
      <w:marRight w:val="0"/>
      <w:marTop w:val="0"/>
      <w:marBottom w:val="0"/>
      <w:divBdr>
        <w:top w:val="none" w:sz="0" w:space="0" w:color="auto"/>
        <w:left w:val="none" w:sz="0" w:space="0" w:color="auto"/>
        <w:bottom w:val="none" w:sz="0" w:space="0" w:color="auto"/>
        <w:right w:val="none" w:sz="0" w:space="0" w:color="auto"/>
      </w:divBdr>
    </w:div>
    <w:div w:id="552037304">
      <w:bodyDiv w:val="1"/>
      <w:marLeft w:val="0"/>
      <w:marRight w:val="0"/>
      <w:marTop w:val="0"/>
      <w:marBottom w:val="0"/>
      <w:divBdr>
        <w:top w:val="none" w:sz="0" w:space="0" w:color="auto"/>
        <w:left w:val="none" w:sz="0" w:space="0" w:color="auto"/>
        <w:bottom w:val="none" w:sz="0" w:space="0" w:color="auto"/>
        <w:right w:val="none" w:sz="0" w:space="0" w:color="auto"/>
      </w:divBdr>
    </w:div>
    <w:div w:id="552081385">
      <w:bodyDiv w:val="1"/>
      <w:marLeft w:val="0"/>
      <w:marRight w:val="0"/>
      <w:marTop w:val="0"/>
      <w:marBottom w:val="0"/>
      <w:divBdr>
        <w:top w:val="none" w:sz="0" w:space="0" w:color="auto"/>
        <w:left w:val="none" w:sz="0" w:space="0" w:color="auto"/>
        <w:bottom w:val="none" w:sz="0" w:space="0" w:color="auto"/>
        <w:right w:val="none" w:sz="0" w:space="0" w:color="auto"/>
      </w:divBdr>
    </w:div>
    <w:div w:id="552082389">
      <w:bodyDiv w:val="1"/>
      <w:marLeft w:val="0"/>
      <w:marRight w:val="0"/>
      <w:marTop w:val="0"/>
      <w:marBottom w:val="0"/>
      <w:divBdr>
        <w:top w:val="none" w:sz="0" w:space="0" w:color="auto"/>
        <w:left w:val="none" w:sz="0" w:space="0" w:color="auto"/>
        <w:bottom w:val="none" w:sz="0" w:space="0" w:color="auto"/>
        <w:right w:val="none" w:sz="0" w:space="0" w:color="auto"/>
      </w:divBdr>
    </w:div>
    <w:div w:id="552082686">
      <w:bodyDiv w:val="1"/>
      <w:marLeft w:val="0"/>
      <w:marRight w:val="0"/>
      <w:marTop w:val="0"/>
      <w:marBottom w:val="0"/>
      <w:divBdr>
        <w:top w:val="none" w:sz="0" w:space="0" w:color="auto"/>
        <w:left w:val="none" w:sz="0" w:space="0" w:color="auto"/>
        <w:bottom w:val="none" w:sz="0" w:space="0" w:color="auto"/>
        <w:right w:val="none" w:sz="0" w:space="0" w:color="auto"/>
      </w:divBdr>
    </w:div>
    <w:div w:id="552083207">
      <w:bodyDiv w:val="1"/>
      <w:marLeft w:val="0"/>
      <w:marRight w:val="0"/>
      <w:marTop w:val="0"/>
      <w:marBottom w:val="0"/>
      <w:divBdr>
        <w:top w:val="none" w:sz="0" w:space="0" w:color="auto"/>
        <w:left w:val="none" w:sz="0" w:space="0" w:color="auto"/>
        <w:bottom w:val="none" w:sz="0" w:space="0" w:color="auto"/>
        <w:right w:val="none" w:sz="0" w:space="0" w:color="auto"/>
      </w:divBdr>
    </w:div>
    <w:div w:id="552158472">
      <w:bodyDiv w:val="1"/>
      <w:marLeft w:val="0"/>
      <w:marRight w:val="0"/>
      <w:marTop w:val="0"/>
      <w:marBottom w:val="0"/>
      <w:divBdr>
        <w:top w:val="none" w:sz="0" w:space="0" w:color="auto"/>
        <w:left w:val="none" w:sz="0" w:space="0" w:color="auto"/>
        <w:bottom w:val="none" w:sz="0" w:space="0" w:color="auto"/>
        <w:right w:val="none" w:sz="0" w:space="0" w:color="auto"/>
      </w:divBdr>
    </w:div>
    <w:div w:id="552158517">
      <w:bodyDiv w:val="1"/>
      <w:marLeft w:val="0"/>
      <w:marRight w:val="0"/>
      <w:marTop w:val="0"/>
      <w:marBottom w:val="0"/>
      <w:divBdr>
        <w:top w:val="none" w:sz="0" w:space="0" w:color="auto"/>
        <w:left w:val="none" w:sz="0" w:space="0" w:color="auto"/>
        <w:bottom w:val="none" w:sz="0" w:space="0" w:color="auto"/>
        <w:right w:val="none" w:sz="0" w:space="0" w:color="auto"/>
      </w:divBdr>
    </w:div>
    <w:div w:id="552158809">
      <w:bodyDiv w:val="1"/>
      <w:marLeft w:val="0"/>
      <w:marRight w:val="0"/>
      <w:marTop w:val="0"/>
      <w:marBottom w:val="0"/>
      <w:divBdr>
        <w:top w:val="none" w:sz="0" w:space="0" w:color="auto"/>
        <w:left w:val="none" w:sz="0" w:space="0" w:color="auto"/>
        <w:bottom w:val="none" w:sz="0" w:space="0" w:color="auto"/>
        <w:right w:val="none" w:sz="0" w:space="0" w:color="auto"/>
      </w:divBdr>
    </w:div>
    <w:div w:id="552230065">
      <w:bodyDiv w:val="1"/>
      <w:marLeft w:val="0"/>
      <w:marRight w:val="0"/>
      <w:marTop w:val="0"/>
      <w:marBottom w:val="0"/>
      <w:divBdr>
        <w:top w:val="none" w:sz="0" w:space="0" w:color="auto"/>
        <w:left w:val="none" w:sz="0" w:space="0" w:color="auto"/>
        <w:bottom w:val="none" w:sz="0" w:space="0" w:color="auto"/>
        <w:right w:val="none" w:sz="0" w:space="0" w:color="auto"/>
      </w:divBdr>
    </w:div>
    <w:div w:id="552235148">
      <w:bodyDiv w:val="1"/>
      <w:marLeft w:val="0"/>
      <w:marRight w:val="0"/>
      <w:marTop w:val="0"/>
      <w:marBottom w:val="0"/>
      <w:divBdr>
        <w:top w:val="none" w:sz="0" w:space="0" w:color="auto"/>
        <w:left w:val="none" w:sz="0" w:space="0" w:color="auto"/>
        <w:bottom w:val="none" w:sz="0" w:space="0" w:color="auto"/>
        <w:right w:val="none" w:sz="0" w:space="0" w:color="auto"/>
      </w:divBdr>
    </w:div>
    <w:div w:id="552346429">
      <w:bodyDiv w:val="1"/>
      <w:marLeft w:val="0"/>
      <w:marRight w:val="0"/>
      <w:marTop w:val="0"/>
      <w:marBottom w:val="0"/>
      <w:divBdr>
        <w:top w:val="none" w:sz="0" w:space="0" w:color="auto"/>
        <w:left w:val="none" w:sz="0" w:space="0" w:color="auto"/>
        <w:bottom w:val="none" w:sz="0" w:space="0" w:color="auto"/>
        <w:right w:val="none" w:sz="0" w:space="0" w:color="auto"/>
      </w:divBdr>
    </w:div>
    <w:div w:id="552346812">
      <w:bodyDiv w:val="1"/>
      <w:marLeft w:val="0"/>
      <w:marRight w:val="0"/>
      <w:marTop w:val="0"/>
      <w:marBottom w:val="0"/>
      <w:divBdr>
        <w:top w:val="none" w:sz="0" w:space="0" w:color="auto"/>
        <w:left w:val="none" w:sz="0" w:space="0" w:color="auto"/>
        <w:bottom w:val="none" w:sz="0" w:space="0" w:color="auto"/>
        <w:right w:val="none" w:sz="0" w:space="0" w:color="auto"/>
      </w:divBdr>
    </w:div>
    <w:div w:id="552347373">
      <w:bodyDiv w:val="1"/>
      <w:marLeft w:val="0"/>
      <w:marRight w:val="0"/>
      <w:marTop w:val="0"/>
      <w:marBottom w:val="0"/>
      <w:divBdr>
        <w:top w:val="none" w:sz="0" w:space="0" w:color="auto"/>
        <w:left w:val="none" w:sz="0" w:space="0" w:color="auto"/>
        <w:bottom w:val="none" w:sz="0" w:space="0" w:color="auto"/>
        <w:right w:val="none" w:sz="0" w:space="0" w:color="auto"/>
      </w:divBdr>
    </w:div>
    <w:div w:id="552348985">
      <w:bodyDiv w:val="1"/>
      <w:marLeft w:val="0"/>
      <w:marRight w:val="0"/>
      <w:marTop w:val="0"/>
      <w:marBottom w:val="0"/>
      <w:divBdr>
        <w:top w:val="none" w:sz="0" w:space="0" w:color="auto"/>
        <w:left w:val="none" w:sz="0" w:space="0" w:color="auto"/>
        <w:bottom w:val="none" w:sz="0" w:space="0" w:color="auto"/>
        <w:right w:val="none" w:sz="0" w:space="0" w:color="auto"/>
      </w:divBdr>
    </w:div>
    <w:div w:id="552355299">
      <w:bodyDiv w:val="1"/>
      <w:marLeft w:val="0"/>
      <w:marRight w:val="0"/>
      <w:marTop w:val="0"/>
      <w:marBottom w:val="0"/>
      <w:divBdr>
        <w:top w:val="none" w:sz="0" w:space="0" w:color="auto"/>
        <w:left w:val="none" w:sz="0" w:space="0" w:color="auto"/>
        <w:bottom w:val="none" w:sz="0" w:space="0" w:color="auto"/>
        <w:right w:val="none" w:sz="0" w:space="0" w:color="auto"/>
      </w:divBdr>
    </w:div>
    <w:div w:id="552355712">
      <w:bodyDiv w:val="1"/>
      <w:marLeft w:val="0"/>
      <w:marRight w:val="0"/>
      <w:marTop w:val="0"/>
      <w:marBottom w:val="0"/>
      <w:divBdr>
        <w:top w:val="none" w:sz="0" w:space="0" w:color="auto"/>
        <w:left w:val="none" w:sz="0" w:space="0" w:color="auto"/>
        <w:bottom w:val="none" w:sz="0" w:space="0" w:color="auto"/>
        <w:right w:val="none" w:sz="0" w:space="0" w:color="auto"/>
      </w:divBdr>
    </w:div>
    <w:div w:id="552424586">
      <w:bodyDiv w:val="1"/>
      <w:marLeft w:val="0"/>
      <w:marRight w:val="0"/>
      <w:marTop w:val="0"/>
      <w:marBottom w:val="0"/>
      <w:divBdr>
        <w:top w:val="none" w:sz="0" w:space="0" w:color="auto"/>
        <w:left w:val="none" w:sz="0" w:space="0" w:color="auto"/>
        <w:bottom w:val="none" w:sz="0" w:space="0" w:color="auto"/>
        <w:right w:val="none" w:sz="0" w:space="0" w:color="auto"/>
      </w:divBdr>
    </w:div>
    <w:div w:id="552424662">
      <w:bodyDiv w:val="1"/>
      <w:marLeft w:val="0"/>
      <w:marRight w:val="0"/>
      <w:marTop w:val="0"/>
      <w:marBottom w:val="0"/>
      <w:divBdr>
        <w:top w:val="none" w:sz="0" w:space="0" w:color="auto"/>
        <w:left w:val="none" w:sz="0" w:space="0" w:color="auto"/>
        <w:bottom w:val="none" w:sz="0" w:space="0" w:color="auto"/>
        <w:right w:val="none" w:sz="0" w:space="0" w:color="auto"/>
      </w:divBdr>
    </w:div>
    <w:div w:id="552424908">
      <w:bodyDiv w:val="1"/>
      <w:marLeft w:val="0"/>
      <w:marRight w:val="0"/>
      <w:marTop w:val="0"/>
      <w:marBottom w:val="0"/>
      <w:divBdr>
        <w:top w:val="none" w:sz="0" w:space="0" w:color="auto"/>
        <w:left w:val="none" w:sz="0" w:space="0" w:color="auto"/>
        <w:bottom w:val="none" w:sz="0" w:space="0" w:color="auto"/>
        <w:right w:val="none" w:sz="0" w:space="0" w:color="auto"/>
      </w:divBdr>
    </w:div>
    <w:div w:id="552426000">
      <w:bodyDiv w:val="1"/>
      <w:marLeft w:val="0"/>
      <w:marRight w:val="0"/>
      <w:marTop w:val="0"/>
      <w:marBottom w:val="0"/>
      <w:divBdr>
        <w:top w:val="none" w:sz="0" w:space="0" w:color="auto"/>
        <w:left w:val="none" w:sz="0" w:space="0" w:color="auto"/>
        <w:bottom w:val="none" w:sz="0" w:space="0" w:color="auto"/>
        <w:right w:val="none" w:sz="0" w:space="0" w:color="auto"/>
      </w:divBdr>
    </w:div>
    <w:div w:id="552427140">
      <w:bodyDiv w:val="1"/>
      <w:marLeft w:val="0"/>
      <w:marRight w:val="0"/>
      <w:marTop w:val="0"/>
      <w:marBottom w:val="0"/>
      <w:divBdr>
        <w:top w:val="none" w:sz="0" w:space="0" w:color="auto"/>
        <w:left w:val="none" w:sz="0" w:space="0" w:color="auto"/>
        <w:bottom w:val="none" w:sz="0" w:space="0" w:color="auto"/>
        <w:right w:val="none" w:sz="0" w:space="0" w:color="auto"/>
      </w:divBdr>
    </w:div>
    <w:div w:id="552430339">
      <w:bodyDiv w:val="1"/>
      <w:marLeft w:val="0"/>
      <w:marRight w:val="0"/>
      <w:marTop w:val="0"/>
      <w:marBottom w:val="0"/>
      <w:divBdr>
        <w:top w:val="none" w:sz="0" w:space="0" w:color="auto"/>
        <w:left w:val="none" w:sz="0" w:space="0" w:color="auto"/>
        <w:bottom w:val="none" w:sz="0" w:space="0" w:color="auto"/>
        <w:right w:val="none" w:sz="0" w:space="0" w:color="auto"/>
      </w:divBdr>
    </w:div>
    <w:div w:id="552469285">
      <w:bodyDiv w:val="1"/>
      <w:marLeft w:val="0"/>
      <w:marRight w:val="0"/>
      <w:marTop w:val="0"/>
      <w:marBottom w:val="0"/>
      <w:divBdr>
        <w:top w:val="none" w:sz="0" w:space="0" w:color="auto"/>
        <w:left w:val="none" w:sz="0" w:space="0" w:color="auto"/>
        <w:bottom w:val="none" w:sz="0" w:space="0" w:color="auto"/>
        <w:right w:val="none" w:sz="0" w:space="0" w:color="auto"/>
      </w:divBdr>
    </w:div>
    <w:div w:id="552470420">
      <w:bodyDiv w:val="1"/>
      <w:marLeft w:val="0"/>
      <w:marRight w:val="0"/>
      <w:marTop w:val="0"/>
      <w:marBottom w:val="0"/>
      <w:divBdr>
        <w:top w:val="none" w:sz="0" w:space="0" w:color="auto"/>
        <w:left w:val="none" w:sz="0" w:space="0" w:color="auto"/>
        <w:bottom w:val="none" w:sz="0" w:space="0" w:color="auto"/>
        <w:right w:val="none" w:sz="0" w:space="0" w:color="auto"/>
      </w:divBdr>
    </w:div>
    <w:div w:id="552471377">
      <w:bodyDiv w:val="1"/>
      <w:marLeft w:val="0"/>
      <w:marRight w:val="0"/>
      <w:marTop w:val="0"/>
      <w:marBottom w:val="0"/>
      <w:divBdr>
        <w:top w:val="none" w:sz="0" w:space="0" w:color="auto"/>
        <w:left w:val="none" w:sz="0" w:space="0" w:color="auto"/>
        <w:bottom w:val="none" w:sz="0" w:space="0" w:color="auto"/>
        <w:right w:val="none" w:sz="0" w:space="0" w:color="auto"/>
      </w:divBdr>
    </w:div>
    <w:div w:id="552472575">
      <w:bodyDiv w:val="1"/>
      <w:marLeft w:val="0"/>
      <w:marRight w:val="0"/>
      <w:marTop w:val="0"/>
      <w:marBottom w:val="0"/>
      <w:divBdr>
        <w:top w:val="none" w:sz="0" w:space="0" w:color="auto"/>
        <w:left w:val="none" w:sz="0" w:space="0" w:color="auto"/>
        <w:bottom w:val="none" w:sz="0" w:space="0" w:color="auto"/>
        <w:right w:val="none" w:sz="0" w:space="0" w:color="auto"/>
      </w:divBdr>
    </w:div>
    <w:div w:id="552497624">
      <w:bodyDiv w:val="1"/>
      <w:marLeft w:val="0"/>
      <w:marRight w:val="0"/>
      <w:marTop w:val="0"/>
      <w:marBottom w:val="0"/>
      <w:divBdr>
        <w:top w:val="none" w:sz="0" w:space="0" w:color="auto"/>
        <w:left w:val="none" w:sz="0" w:space="0" w:color="auto"/>
        <w:bottom w:val="none" w:sz="0" w:space="0" w:color="auto"/>
        <w:right w:val="none" w:sz="0" w:space="0" w:color="auto"/>
      </w:divBdr>
    </w:div>
    <w:div w:id="552498846">
      <w:bodyDiv w:val="1"/>
      <w:marLeft w:val="0"/>
      <w:marRight w:val="0"/>
      <w:marTop w:val="0"/>
      <w:marBottom w:val="0"/>
      <w:divBdr>
        <w:top w:val="none" w:sz="0" w:space="0" w:color="auto"/>
        <w:left w:val="none" w:sz="0" w:space="0" w:color="auto"/>
        <w:bottom w:val="none" w:sz="0" w:space="0" w:color="auto"/>
        <w:right w:val="none" w:sz="0" w:space="0" w:color="auto"/>
      </w:divBdr>
    </w:div>
    <w:div w:id="552500357">
      <w:bodyDiv w:val="1"/>
      <w:marLeft w:val="0"/>
      <w:marRight w:val="0"/>
      <w:marTop w:val="0"/>
      <w:marBottom w:val="0"/>
      <w:divBdr>
        <w:top w:val="none" w:sz="0" w:space="0" w:color="auto"/>
        <w:left w:val="none" w:sz="0" w:space="0" w:color="auto"/>
        <w:bottom w:val="none" w:sz="0" w:space="0" w:color="auto"/>
        <w:right w:val="none" w:sz="0" w:space="0" w:color="auto"/>
      </w:divBdr>
    </w:div>
    <w:div w:id="552541906">
      <w:bodyDiv w:val="1"/>
      <w:marLeft w:val="0"/>
      <w:marRight w:val="0"/>
      <w:marTop w:val="0"/>
      <w:marBottom w:val="0"/>
      <w:divBdr>
        <w:top w:val="none" w:sz="0" w:space="0" w:color="auto"/>
        <w:left w:val="none" w:sz="0" w:space="0" w:color="auto"/>
        <w:bottom w:val="none" w:sz="0" w:space="0" w:color="auto"/>
        <w:right w:val="none" w:sz="0" w:space="0" w:color="auto"/>
      </w:divBdr>
    </w:div>
    <w:div w:id="552548717">
      <w:bodyDiv w:val="1"/>
      <w:marLeft w:val="0"/>
      <w:marRight w:val="0"/>
      <w:marTop w:val="0"/>
      <w:marBottom w:val="0"/>
      <w:divBdr>
        <w:top w:val="none" w:sz="0" w:space="0" w:color="auto"/>
        <w:left w:val="none" w:sz="0" w:space="0" w:color="auto"/>
        <w:bottom w:val="none" w:sz="0" w:space="0" w:color="auto"/>
        <w:right w:val="none" w:sz="0" w:space="0" w:color="auto"/>
      </w:divBdr>
    </w:div>
    <w:div w:id="552615042">
      <w:bodyDiv w:val="1"/>
      <w:marLeft w:val="0"/>
      <w:marRight w:val="0"/>
      <w:marTop w:val="0"/>
      <w:marBottom w:val="0"/>
      <w:divBdr>
        <w:top w:val="none" w:sz="0" w:space="0" w:color="auto"/>
        <w:left w:val="none" w:sz="0" w:space="0" w:color="auto"/>
        <w:bottom w:val="none" w:sz="0" w:space="0" w:color="auto"/>
        <w:right w:val="none" w:sz="0" w:space="0" w:color="auto"/>
      </w:divBdr>
    </w:div>
    <w:div w:id="552615219">
      <w:bodyDiv w:val="1"/>
      <w:marLeft w:val="0"/>
      <w:marRight w:val="0"/>
      <w:marTop w:val="0"/>
      <w:marBottom w:val="0"/>
      <w:divBdr>
        <w:top w:val="none" w:sz="0" w:space="0" w:color="auto"/>
        <w:left w:val="none" w:sz="0" w:space="0" w:color="auto"/>
        <w:bottom w:val="none" w:sz="0" w:space="0" w:color="auto"/>
        <w:right w:val="none" w:sz="0" w:space="0" w:color="auto"/>
      </w:divBdr>
    </w:div>
    <w:div w:id="552620081">
      <w:bodyDiv w:val="1"/>
      <w:marLeft w:val="0"/>
      <w:marRight w:val="0"/>
      <w:marTop w:val="0"/>
      <w:marBottom w:val="0"/>
      <w:divBdr>
        <w:top w:val="none" w:sz="0" w:space="0" w:color="auto"/>
        <w:left w:val="none" w:sz="0" w:space="0" w:color="auto"/>
        <w:bottom w:val="none" w:sz="0" w:space="0" w:color="auto"/>
        <w:right w:val="none" w:sz="0" w:space="0" w:color="auto"/>
      </w:divBdr>
    </w:div>
    <w:div w:id="552621054">
      <w:bodyDiv w:val="1"/>
      <w:marLeft w:val="0"/>
      <w:marRight w:val="0"/>
      <w:marTop w:val="0"/>
      <w:marBottom w:val="0"/>
      <w:divBdr>
        <w:top w:val="none" w:sz="0" w:space="0" w:color="auto"/>
        <w:left w:val="none" w:sz="0" w:space="0" w:color="auto"/>
        <w:bottom w:val="none" w:sz="0" w:space="0" w:color="auto"/>
        <w:right w:val="none" w:sz="0" w:space="0" w:color="auto"/>
      </w:divBdr>
    </w:div>
    <w:div w:id="552622341">
      <w:bodyDiv w:val="1"/>
      <w:marLeft w:val="0"/>
      <w:marRight w:val="0"/>
      <w:marTop w:val="0"/>
      <w:marBottom w:val="0"/>
      <w:divBdr>
        <w:top w:val="none" w:sz="0" w:space="0" w:color="auto"/>
        <w:left w:val="none" w:sz="0" w:space="0" w:color="auto"/>
        <w:bottom w:val="none" w:sz="0" w:space="0" w:color="auto"/>
        <w:right w:val="none" w:sz="0" w:space="0" w:color="auto"/>
      </w:divBdr>
    </w:div>
    <w:div w:id="552624066">
      <w:bodyDiv w:val="1"/>
      <w:marLeft w:val="0"/>
      <w:marRight w:val="0"/>
      <w:marTop w:val="0"/>
      <w:marBottom w:val="0"/>
      <w:divBdr>
        <w:top w:val="none" w:sz="0" w:space="0" w:color="auto"/>
        <w:left w:val="none" w:sz="0" w:space="0" w:color="auto"/>
        <w:bottom w:val="none" w:sz="0" w:space="0" w:color="auto"/>
        <w:right w:val="none" w:sz="0" w:space="0" w:color="auto"/>
      </w:divBdr>
    </w:div>
    <w:div w:id="552666916">
      <w:bodyDiv w:val="1"/>
      <w:marLeft w:val="0"/>
      <w:marRight w:val="0"/>
      <w:marTop w:val="0"/>
      <w:marBottom w:val="0"/>
      <w:divBdr>
        <w:top w:val="none" w:sz="0" w:space="0" w:color="auto"/>
        <w:left w:val="none" w:sz="0" w:space="0" w:color="auto"/>
        <w:bottom w:val="none" w:sz="0" w:space="0" w:color="auto"/>
        <w:right w:val="none" w:sz="0" w:space="0" w:color="auto"/>
      </w:divBdr>
    </w:div>
    <w:div w:id="552690568">
      <w:bodyDiv w:val="1"/>
      <w:marLeft w:val="0"/>
      <w:marRight w:val="0"/>
      <w:marTop w:val="0"/>
      <w:marBottom w:val="0"/>
      <w:divBdr>
        <w:top w:val="none" w:sz="0" w:space="0" w:color="auto"/>
        <w:left w:val="none" w:sz="0" w:space="0" w:color="auto"/>
        <w:bottom w:val="none" w:sz="0" w:space="0" w:color="auto"/>
        <w:right w:val="none" w:sz="0" w:space="0" w:color="auto"/>
      </w:divBdr>
    </w:div>
    <w:div w:id="552691771">
      <w:bodyDiv w:val="1"/>
      <w:marLeft w:val="0"/>
      <w:marRight w:val="0"/>
      <w:marTop w:val="0"/>
      <w:marBottom w:val="0"/>
      <w:divBdr>
        <w:top w:val="none" w:sz="0" w:space="0" w:color="auto"/>
        <w:left w:val="none" w:sz="0" w:space="0" w:color="auto"/>
        <w:bottom w:val="none" w:sz="0" w:space="0" w:color="auto"/>
        <w:right w:val="none" w:sz="0" w:space="0" w:color="auto"/>
      </w:divBdr>
    </w:div>
    <w:div w:id="552692410">
      <w:bodyDiv w:val="1"/>
      <w:marLeft w:val="0"/>
      <w:marRight w:val="0"/>
      <w:marTop w:val="0"/>
      <w:marBottom w:val="0"/>
      <w:divBdr>
        <w:top w:val="none" w:sz="0" w:space="0" w:color="auto"/>
        <w:left w:val="none" w:sz="0" w:space="0" w:color="auto"/>
        <w:bottom w:val="none" w:sz="0" w:space="0" w:color="auto"/>
        <w:right w:val="none" w:sz="0" w:space="0" w:color="auto"/>
      </w:divBdr>
    </w:div>
    <w:div w:id="552692413">
      <w:bodyDiv w:val="1"/>
      <w:marLeft w:val="0"/>
      <w:marRight w:val="0"/>
      <w:marTop w:val="0"/>
      <w:marBottom w:val="0"/>
      <w:divBdr>
        <w:top w:val="none" w:sz="0" w:space="0" w:color="auto"/>
        <w:left w:val="none" w:sz="0" w:space="0" w:color="auto"/>
        <w:bottom w:val="none" w:sz="0" w:space="0" w:color="auto"/>
        <w:right w:val="none" w:sz="0" w:space="0" w:color="auto"/>
      </w:divBdr>
    </w:div>
    <w:div w:id="552694914">
      <w:bodyDiv w:val="1"/>
      <w:marLeft w:val="0"/>
      <w:marRight w:val="0"/>
      <w:marTop w:val="0"/>
      <w:marBottom w:val="0"/>
      <w:divBdr>
        <w:top w:val="none" w:sz="0" w:space="0" w:color="auto"/>
        <w:left w:val="none" w:sz="0" w:space="0" w:color="auto"/>
        <w:bottom w:val="none" w:sz="0" w:space="0" w:color="auto"/>
        <w:right w:val="none" w:sz="0" w:space="0" w:color="auto"/>
      </w:divBdr>
    </w:div>
    <w:div w:id="552737098">
      <w:bodyDiv w:val="1"/>
      <w:marLeft w:val="0"/>
      <w:marRight w:val="0"/>
      <w:marTop w:val="0"/>
      <w:marBottom w:val="0"/>
      <w:divBdr>
        <w:top w:val="none" w:sz="0" w:space="0" w:color="auto"/>
        <w:left w:val="none" w:sz="0" w:space="0" w:color="auto"/>
        <w:bottom w:val="none" w:sz="0" w:space="0" w:color="auto"/>
        <w:right w:val="none" w:sz="0" w:space="0" w:color="auto"/>
      </w:divBdr>
    </w:div>
    <w:div w:id="552738179">
      <w:bodyDiv w:val="1"/>
      <w:marLeft w:val="0"/>
      <w:marRight w:val="0"/>
      <w:marTop w:val="0"/>
      <w:marBottom w:val="0"/>
      <w:divBdr>
        <w:top w:val="none" w:sz="0" w:space="0" w:color="auto"/>
        <w:left w:val="none" w:sz="0" w:space="0" w:color="auto"/>
        <w:bottom w:val="none" w:sz="0" w:space="0" w:color="auto"/>
        <w:right w:val="none" w:sz="0" w:space="0" w:color="auto"/>
      </w:divBdr>
    </w:div>
    <w:div w:id="552741632">
      <w:bodyDiv w:val="1"/>
      <w:marLeft w:val="0"/>
      <w:marRight w:val="0"/>
      <w:marTop w:val="0"/>
      <w:marBottom w:val="0"/>
      <w:divBdr>
        <w:top w:val="none" w:sz="0" w:space="0" w:color="auto"/>
        <w:left w:val="none" w:sz="0" w:space="0" w:color="auto"/>
        <w:bottom w:val="none" w:sz="0" w:space="0" w:color="auto"/>
        <w:right w:val="none" w:sz="0" w:space="0" w:color="auto"/>
      </w:divBdr>
    </w:div>
    <w:div w:id="552810694">
      <w:bodyDiv w:val="1"/>
      <w:marLeft w:val="0"/>
      <w:marRight w:val="0"/>
      <w:marTop w:val="0"/>
      <w:marBottom w:val="0"/>
      <w:divBdr>
        <w:top w:val="none" w:sz="0" w:space="0" w:color="auto"/>
        <w:left w:val="none" w:sz="0" w:space="0" w:color="auto"/>
        <w:bottom w:val="none" w:sz="0" w:space="0" w:color="auto"/>
        <w:right w:val="none" w:sz="0" w:space="0" w:color="auto"/>
      </w:divBdr>
    </w:div>
    <w:div w:id="552810808">
      <w:bodyDiv w:val="1"/>
      <w:marLeft w:val="0"/>
      <w:marRight w:val="0"/>
      <w:marTop w:val="0"/>
      <w:marBottom w:val="0"/>
      <w:divBdr>
        <w:top w:val="none" w:sz="0" w:space="0" w:color="auto"/>
        <w:left w:val="none" w:sz="0" w:space="0" w:color="auto"/>
        <w:bottom w:val="none" w:sz="0" w:space="0" w:color="auto"/>
        <w:right w:val="none" w:sz="0" w:space="0" w:color="auto"/>
      </w:divBdr>
    </w:div>
    <w:div w:id="552811184">
      <w:bodyDiv w:val="1"/>
      <w:marLeft w:val="0"/>
      <w:marRight w:val="0"/>
      <w:marTop w:val="0"/>
      <w:marBottom w:val="0"/>
      <w:divBdr>
        <w:top w:val="none" w:sz="0" w:space="0" w:color="auto"/>
        <w:left w:val="none" w:sz="0" w:space="0" w:color="auto"/>
        <w:bottom w:val="none" w:sz="0" w:space="0" w:color="auto"/>
        <w:right w:val="none" w:sz="0" w:space="0" w:color="auto"/>
      </w:divBdr>
    </w:div>
    <w:div w:id="552811275">
      <w:bodyDiv w:val="1"/>
      <w:marLeft w:val="0"/>
      <w:marRight w:val="0"/>
      <w:marTop w:val="0"/>
      <w:marBottom w:val="0"/>
      <w:divBdr>
        <w:top w:val="none" w:sz="0" w:space="0" w:color="auto"/>
        <w:left w:val="none" w:sz="0" w:space="0" w:color="auto"/>
        <w:bottom w:val="none" w:sz="0" w:space="0" w:color="auto"/>
        <w:right w:val="none" w:sz="0" w:space="0" w:color="auto"/>
      </w:divBdr>
    </w:div>
    <w:div w:id="552814448">
      <w:bodyDiv w:val="1"/>
      <w:marLeft w:val="0"/>
      <w:marRight w:val="0"/>
      <w:marTop w:val="0"/>
      <w:marBottom w:val="0"/>
      <w:divBdr>
        <w:top w:val="none" w:sz="0" w:space="0" w:color="auto"/>
        <w:left w:val="none" w:sz="0" w:space="0" w:color="auto"/>
        <w:bottom w:val="none" w:sz="0" w:space="0" w:color="auto"/>
        <w:right w:val="none" w:sz="0" w:space="0" w:color="auto"/>
      </w:divBdr>
    </w:div>
    <w:div w:id="552816032">
      <w:bodyDiv w:val="1"/>
      <w:marLeft w:val="0"/>
      <w:marRight w:val="0"/>
      <w:marTop w:val="0"/>
      <w:marBottom w:val="0"/>
      <w:divBdr>
        <w:top w:val="none" w:sz="0" w:space="0" w:color="auto"/>
        <w:left w:val="none" w:sz="0" w:space="0" w:color="auto"/>
        <w:bottom w:val="none" w:sz="0" w:space="0" w:color="auto"/>
        <w:right w:val="none" w:sz="0" w:space="0" w:color="auto"/>
      </w:divBdr>
    </w:div>
    <w:div w:id="552885352">
      <w:bodyDiv w:val="1"/>
      <w:marLeft w:val="0"/>
      <w:marRight w:val="0"/>
      <w:marTop w:val="0"/>
      <w:marBottom w:val="0"/>
      <w:divBdr>
        <w:top w:val="none" w:sz="0" w:space="0" w:color="auto"/>
        <w:left w:val="none" w:sz="0" w:space="0" w:color="auto"/>
        <w:bottom w:val="none" w:sz="0" w:space="0" w:color="auto"/>
        <w:right w:val="none" w:sz="0" w:space="0" w:color="auto"/>
      </w:divBdr>
    </w:div>
    <w:div w:id="552887167">
      <w:bodyDiv w:val="1"/>
      <w:marLeft w:val="0"/>
      <w:marRight w:val="0"/>
      <w:marTop w:val="0"/>
      <w:marBottom w:val="0"/>
      <w:divBdr>
        <w:top w:val="none" w:sz="0" w:space="0" w:color="auto"/>
        <w:left w:val="none" w:sz="0" w:space="0" w:color="auto"/>
        <w:bottom w:val="none" w:sz="0" w:space="0" w:color="auto"/>
        <w:right w:val="none" w:sz="0" w:space="0" w:color="auto"/>
      </w:divBdr>
    </w:div>
    <w:div w:id="552887517">
      <w:bodyDiv w:val="1"/>
      <w:marLeft w:val="0"/>
      <w:marRight w:val="0"/>
      <w:marTop w:val="0"/>
      <w:marBottom w:val="0"/>
      <w:divBdr>
        <w:top w:val="none" w:sz="0" w:space="0" w:color="auto"/>
        <w:left w:val="none" w:sz="0" w:space="0" w:color="auto"/>
        <w:bottom w:val="none" w:sz="0" w:space="0" w:color="auto"/>
        <w:right w:val="none" w:sz="0" w:space="0" w:color="auto"/>
      </w:divBdr>
    </w:div>
    <w:div w:id="552889918">
      <w:bodyDiv w:val="1"/>
      <w:marLeft w:val="0"/>
      <w:marRight w:val="0"/>
      <w:marTop w:val="0"/>
      <w:marBottom w:val="0"/>
      <w:divBdr>
        <w:top w:val="none" w:sz="0" w:space="0" w:color="auto"/>
        <w:left w:val="none" w:sz="0" w:space="0" w:color="auto"/>
        <w:bottom w:val="none" w:sz="0" w:space="0" w:color="auto"/>
        <w:right w:val="none" w:sz="0" w:space="0" w:color="auto"/>
      </w:divBdr>
    </w:div>
    <w:div w:id="552890624">
      <w:bodyDiv w:val="1"/>
      <w:marLeft w:val="0"/>
      <w:marRight w:val="0"/>
      <w:marTop w:val="0"/>
      <w:marBottom w:val="0"/>
      <w:divBdr>
        <w:top w:val="none" w:sz="0" w:space="0" w:color="auto"/>
        <w:left w:val="none" w:sz="0" w:space="0" w:color="auto"/>
        <w:bottom w:val="none" w:sz="0" w:space="0" w:color="auto"/>
        <w:right w:val="none" w:sz="0" w:space="0" w:color="auto"/>
      </w:divBdr>
    </w:div>
    <w:div w:id="552927335">
      <w:bodyDiv w:val="1"/>
      <w:marLeft w:val="0"/>
      <w:marRight w:val="0"/>
      <w:marTop w:val="0"/>
      <w:marBottom w:val="0"/>
      <w:divBdr>
        <w:top w:val="none" w:sz="0" w:space="0" w:color="auto"/>
        <w:left w:val="none" w:sz="0" w:space="0" w:color="auto"/>
        <w:bottom w:val="none" w:sz="0" w:space="0" w:color="auto"/>
        <w:right w:val="none" w:sz="0" w:space="0" w:color="auto"/>
      </w:divBdr>
    </w:div>
    <w:div w:id="552928019">
      <w:bodyDiv w:val="1"/>
      <w:marLeft w:val="0"/>
      <w:marRight w:val="0"/>
      <w:marTop w:val="0"/>
      <w:marBottom w:val="0"/>
      <w:divBdr>
        <w:top w:val="none" w:sz="0" w:space="0" w:color="auto"/>
        <w:left w:val="none" w:sz="0" w:space="0" w:color="auto"/>
        <w:bottom w:val="none" w:sz="0" w:space="0" w:color="auto"/>
        <w:right w:val="none" w:sz="0" w:space="0" w:color="auto"/>
      </w:divBdr>
    </w:div>
    <w:div w:id="552928817">
      <w:bodyDiv w:val="1"/>
      <w:marLeft w:val="0"/>
      <w:marRight w:val="0"/>
      <w:marTop w:val="0"/>
      <w:marBottom w:val="0"/>
      <w:divBdr>
        <w:top w:val="none" w:sz="0" w:space="0" w:color="auto"/>
        <w:left w:val="none" w:sz="0" w:space="0" w:color="auto"/>
        <w:bottom w:val="none" w:sz="0" w:space="0" w:color="auto"/>
        <w:right w:val="none" w:sz="0" w:space="0" w:color="auto"/>
      </w:divBdr>
    </w:div>
    <w:div w:id="552931640">
      <w:bodyDiv w:val="1"/>
      <w:marLeft w:val="0"/>
      <w:marRight w:val="0"/>
      <w:marTop w:val="0"/>
      <w:marBottom w:val="0"/>
      <w:divBdr>
        <w:top w:val="none" w:sz="0" w:space="0" w:color="auto"/>
        <w:left w:val="none" w:sz="0" w:space="0" w:color="auto"/>
        <w:bottom w:val="none" w:sz="0" w:space="0" w:color="auto"/>
        <w:right w:val="none" w:sz="0" w:space="0" w:color="auto"/>
      </w:divBdr>
    </w:div>
    <w:div w:id="552932646">
      <w:bodyDiv w:val="1"/>
      <w:marLeft w:val="0"/>
      <w:marRight w:val="0"/>
      <w:marTop w:val="0"/>
      <w:marBottom w:val="0"/>
      <w:divBdr>
        <w:top w:val="none" w:sz="0" w:space="0" w:color="auto"/>
        <w:left w:val="none" w:sz="0" w:space="0" w:color="auto"/>
        <w:bottom w:val="none" w:sz="0" w:space="0" w:color="auto"/>
        <w:right w:val="none" w:sz="0" w:space="0" w:color="auto"/>
      </w:divBdr>
    </w:div>
    <w:div w:id="552933175">
      <w:bodyDiv w:val="1"/>
      <w:marLeft w:val="0"/>
      <w:marRight w:val="0"/>
      <w:marTop w:val="0"/>
      <w:marBottom w:val="0"/>
      <w:divBdr>
        <w:top w:val="none" w:sz="0" w:space="0" w:color="auto"/>
        <w:left w:val="none" w:sz="0" w:space="0" w:color="auto"/>
        <w:bottom w:val="none" w:sz="0" w:space="0" w:color="auto"/>
        <w:right w:val="none" w:sz="0" w:space="0" w:color="auto"/>
      </w:divBdr>
    </w:div>
    <w:div w:id="552935835">
      <w:bodyDiv w:val="1"/>
      <w:marLeft w:val="0"/>
      <w:marRight w:val="0"/>
      <w:marTop w:val="0"/>
      <w:marBottom w:val="0"/>
      <w:divBdr>
        <w:top w:val="none" w:sz="0" w:space="0" w:color="auto"/>
        <w:left w:val="none" w:sz="0" w:space="0" w:color="auto"/>
        <w:bottom w:val="none" w:sz="0" w:space="0" w:color="auto"/>
        <w:right w:val="none" w:sz="0" w:space="0" w:color="auto"/>
      </w:divBdr>
    </w:div>
    <w:div w:id="553002793">
      <w:bodyDiv w:val="1"/>
      <w:marLeft w:val="0"/>
      <w:marRight w:val="0"/>
      <w:marTop w:val="0"/>
      <w:marBottom w:val="0"/>
      <w:divBdr>
        <w:top w:val="none" w:sz="0" w:space="0" w:color="auto"/>
        <w:left w:val="none" w:sz="0" w:space="0" w:color="auto"/>
        <w:bottom w:val="none" w:sz="0" w:space="0" w:color="auto"/>
        <w:right w:val="none" w:sz="0" w:space="0" w:color="auto"/>
      </w:divBdr>
    </w:div>
    <w:div w:id="553006242">
      <w:bodyDiv w:val="1"/>
      <w:marLeft w:val="0"/>
      <w:marRight w:val="0"/>
      <w:marTop w:val="0"/>
      <w:marBottom w:val="0"/>
      <w:divBdr>
        <w:top w:val="none" w:sz="0" w:space="0" w:color="auto"/>
        <w:left w:val="none" w:sz="0" w:space="0" w:color="auto"/>
        <w:bottom w:val="none" w:sz="0" w:space="0" w:color="auto"/>
        <w:right w:val="none" w:sz="0" w:space="0" w:color="auto"/>
      </w:divBdr>
    </w:div>
    <w:div w:id="553010040">
      <w:bodyDiv w:val="1"/>
      <w:marLeft w:val="0"/>
      <w:marRight w:val="0"/>
      <w:marTop w:val="0"/>
      <w:marBottom w:val="0"/>
      <w:divBdr>
        <w:top w:val="none" w:sz="0" w:space="0" w:color="auto"/>
        <w:left w:val="none" w:sz="0" w:space="0" w:color="auto"/>
        <w:bottom w:val="none" w:sz="0" w:space="0" w:color="auto"/>
        <w:right w:val="none" w:sz="0" w:space="0" w:color="auto"/>
      </w:divBdr>
    </w:div>
    <w:div w:id="553077217">
      <w:bodyDiv w:val="1"/>
      <w:marLeft w:val="0"/>
      <w:marRight w:val="0"/>
      <w:marTop w:val="0"/>
      <w:marBottom w:val="0"/>
      <w:divBdr>
        <w:top w:val="none" w:sz="0" w:space="0" w:color="auto"/>
        <w:left w:val="none" w:sz="0" w:space="0" w:color="auto"/>
        <w:bottom w:val="none" w:sz="0" w:space="0" w:color="auto"/>
        <w:right w:val="none" w:sz="0" w:space="0" w:color="auto"/>
      </w:divBdr>
    </w:div>
    <w:div w:id="553078693">
      <w:bodyDiv w:val="1"/>
      <w:marLeft w:val="0"/>
      <w:marRight w:val="0"/>
      <w:marTop w:val="0"/>
      <w:marBottom w:val="0"/>
      <w:divBdr>
        <w:top w:val="none" w:sz="0" w:space="0" w:color="auto"/>
        <w:left w:val="none" w:sz="0" w:space="0" w:color="auto"/>
        <w:bottom w:val="none" w:sz="0" w:space="0" w:color="auto"/>
        <w:right w:val="none" w:sz="0" w:space="0" w:color="auto"/>
      </w:divBdr>
    </w:div>
    <w:div w:id="553080045">
      <w:bodyDiv w:val="1"/>
      <w:marLeft w:val="0"/>
      <w:marRight w:val="0"/>
      <w:marTop w:val="0"/>
      <w:marBottom w:val="0"/>
      <w:divBdr>
        <w:top w:val="none" w:sz="0" w:space="0" w:color="auto"/>
        <w:left w:val="none" w:sz="0" w:space="0" w:color="auto"/>
        <w:bottom w:val="none" w:sz="0" w:space="0" w:color="auto"/>
        <w:right w:val="none" w:sz="0" w:space="0" w:color="auto"/>
      </w:divBdr>
    </w:div>
    <w:div w:id="553086145">
      <w:bodyDiv w:val="1"/>
      <w:marLeft w:val="0"/>
      <w:marRight w:val="0"/>
      <w:marTop w:val="0"/>
      <w:marBottom w:val="0"/>
      <w:divBdr>
        <w:top w:val="none" w:sz="0" w:space="0" w:color="auto"/>
        <w:left w:val="none" w:sz="0" w:space="0" w:color="auto"/>
        <w:bottom w:val="none" w:sz="0" w:space="0" w:color="auto"/>
        <w:right w:val="none" w:sz="0" w:space="0" w:color="auto"/>
      </w:divBdr>
    </w:div>
    <w:div w:id="553125336">
      <w:bodyDiv w:val="1"/>
      <w:marLeft w:val="0"/>
      <w:marRight w:val="0"/>
      <w:marTop w:val="0"/>
      <w:marBottom w:val="0"/>
      <w:divBdr>
        <w:top w:val="none" w:sz="0" w:space="0" w:color="auto"/>
        <w:left w:val="none" w:sz="0" w:space="0" w:color="auto"/>
        <w:bottom w:val="none" w:sz="0" w:space="0" w:color="auto"/>
        <w:right w:val="none" w:sz="0" w:space="0" w:color="auto"/>
      </w:divBdr>
    </w:div>
    <w:div w:id="553127493">
      <w:bodyDiv w:val="1"/>
      <w:marLeft w:val="0"/>
      <w:marRight w:val="0"/>
      <w:marTop w:val="0"/>
      <w:marBottom w:val="0"/>
      <w:divBdr>
        <w:top w:val="none" w:sz="0" w:space="0" w:color="auto"/>
        <w:left w:val="none" w:sz="0" w:space="0" w:color="auto"/>
        <w:bottom w:val="none" w:sz="0" w:space="0" w:color="auto"/>
        <w:right w:val="none" w:sz="0" w:space="0" w:color="auto"/>
      </w:divBdr>
    </w:div>
    <w:div w:id="553198614">
      <w:bodyDiv w:val="1"/>
      <w:marLeft w:val="0"/>
      <w:marRight w:val="0"/>
      <w:marTop w:val="0"/>
      <w:marBottom w:val="0"/>
      <w:divBdr>
        <w:top w:val="none" w:sz="0" w:space="0" w:color="auto"/>
        <w:left w:val="none" w:sz="0" w:space="0" w:color="auto"/>
        <w:bottom w:val="none" w:sz="0" w:space="0" w:color="auto"/>
        <w:right w:val="none" w:sz="0" w:space="0" w:color="auto"/>
      </w:divBdr>
    </w:div>
    <w:div w:id="553199419">
      <w:bodyDiv w:val="1"/>
      <w:marLeft w:val="0"/>
      <w:marRight w:val="0"/>
      <w:marTop w:val="0"/>
      <w:marBottom w:val="0"/>
      <w:divBdr>
        <w:top w:val="none" w:sz="0" w:space="0" w:color="auto"/>
        <w:left w:val="none" w:sz="0" w:space="0" w:color="auto"/>
        <w:bottom w:val="none" w:sz="0" w:space="0" w:color="auto"/>
        <w:right w:val="none" w:sz="0" w:space="0" w:color="auto"/>
      </w:divBdr>
    </w:div>
    <w:div w:id="553203987">
      <w:bodyDiv w:val="1"/>
      <w:marLeft w:val="0"/>
      <w:marRight w:val="0"/>
      <w:marTop w:val="0"/>
      <w:marBottom w:val="0"/>
      <w:divBdr>
        <w:top w:val="none" w:sz="0" w:space="0" w:color="auto"/>
        <w:left w:val="none" w:sz="0" w:space="0" w:color="auto"/>
        <w:bottom w:val="none" w:sz="0" w:space="0" w:color="auto"/>
        <w:right w:val="none" w:sz="0" w:space="0" w:color="auto"/>
      </w:divBdr>
    </w:div>
    <w:div w:id="553270796">
      <w:bodyDiv w:val="1"/>
      <w:marLeft w:val="0"/>
      <w:marRight w:val="0"/>
      <w:marTop w:val="0"/>
      <w:marBottom w:val="0"/>
      <w:divBdr>
        <w:top w:val="none" w:sz="0" w:space="0" w:color="auto"/>
        <w:left w:val="none" w:sz="0" w:space="0" w:color="auto"/>
        <w:bottom w:val="none" w:sz="0" w:space="0" w:color="auto"/>
        <w:right w:val="none" w:sz="0" w:space="0" w:color="auto"/>
      </w:divBdr>
    </w:div>
    <w:div w:id="553271504">
      <w:bodyDiv w:val="1"/>
      <w:marLeft w:val="0"/>
      <w:marRight w:val="0"/>
      <w:marTop w:val="0"/>
      <w:marBottom w:val="0"/>
      <w:divBdr>
        <w:top w:val="none" w:sz="0" w:space="0" w:color="auto"/>
        <w:left w:val="none" w:sz="0" w:space="0" w:color="auto"/>
        <w:bottom w:val="none" w:sz="0" w:space="0" w:color="auto"/>
        <w:right w:val="none" w:sz="0" w:space="0" w:color="auto"/>
      </w:divBdr>
    </w:div>
    <w:div w:id="553273472">
      <w:bodyDiv w:val="1"/>
      <w:marLeft w:val="0"/>
      <w:marRight w:val="0"/>
      <w:marTop w:val="0"/>
      <w:marBottom w:val="0"/>
      <w:divBdr>
        <w:top w:val="none" w:sz="0" w:space="0" w:color="auto"/>
        <w:left w:val="none" w:sz="0" w:space="0" w:color="auto"/>
        <w:bottom w:val="none" w:sz="0" w:space="0" w:color="auto"/>
        <w:right w:val="none" w:sz="0" w:space="0" w:color="auto"/>
      </w:divBdr>
    </w:div>
    <w:div w:id="553274054">
      <w:bodyDiv w:val="1"/>
      <w:marLeft w:val="0"/>
      <w:marRight w:val="0"/>
      <w:marTop w:val="0"/>
      <w:marBottom w:val="0"/>
      <w:divBdr>
        <w:top w:val="none" w:sz="0" w:space="0" w:color="auto"/>
        <w:left w:val="none" w:sz="0" w:space="0" w:color="auto"/>
        <w:bottom w:val="none" w:sz="0" w:space="0" w:color="auto"/>
        <w:right w:val="none" w:sz="0" w:space="0" w:color="auto"/>
      </w:divBdr>
    </w:div>
    <w:div w:id="553274842">
      <w:bodyDiv w:val="1"/>
      <w:marLeft w:val="0"/>
      <w:marRight w:val="0"/>
      <w:marTop w:val="0"/>
      <w:marBottom w:val="0"/>
      <w:divBdr>
        <w:top w:val="none" w:sz="0" w:space="0" w:color="auto"/>
        <w:left w:val="none" w:sz="0" w:space="0" w:color="auto"/>
        <w:bottom w:val="none" w:sz="0" w:space="0" w:color="auto"/>
        <w:right w:val="none" w:sz="0" w:space="0" w:color="auto"/>
      </w:divBdr>
    </w:div>
    <w:div w:id="553277522">
      <w:bodyDiv w:val="1"/>
      <w:marLeft w:val="0"/>
      <w:marRight w:val="0"/>
      <w:marTop w:val="0"/>
      <w:marBottom w:val="0"/>
      <w:divBdr>
        <w:top w:val="none" w:sz="0" w:space="0" w:color="auto"/>
        <w:left w:val="none" w:sz="0" w:space="0" w:color="auto"/>
        <w:bottom w:val="none" w:sz="0" w:space="0" w:color="auto"/>
        <w:right w:val="none" w:sz="0" w:space="0" w:color="auto"/>
      </w:divBdr>
    </w:div>
    <w:div w:id="553278242">
      <w:bodyDiv w:val="1"/>
      <w:marLeft w:val="0"/>
      <w:marRight w:val="0"/>
      <w:marTop w:val="0"/>
      <w:marBottom w:val="0"/>
      <w:divBdr>
        <w:top w:val="none" w:sz="0" w:space="0" w:color="auto"/>
        <w:left w:val="none" w:sz="0" w:space="0" w:color="auto"/>
        <w:bottom w:val="none" w:sz="0" w:space="0" w:color="auto"/>
        <w:right w:val="none" w:sz="0" w:space="0" w:color="auto"/>
      </w:divBdr>
    </w:div>
    <w:div w:id="553278468">
      <w:bodyDiv w:val="1"/>
      <w:marLeft w:val="0"/>
      <w:marRight w:val="0"/>
      <w:marTop w:val="0"/>
      <w:marBottom w:val="0"/>
      <w:divBdr>
        <w:top w:val="none" w:sz="0" w:space="0" w:color="auto"/>
        <w:left w:val="none" w:sz="0" w:space="0" w:color="auto"/>
        <w:bottom w:val="none" w:sz="0" w:space="0" w:color="auto"/>
        <w:right w:val="none" w:sz="0" w:space="0" w:color="auto"/>
      </w:divBdr>
    </w:div>
    <w:div w:id="553322216">
      <w:bodyDiv w:val="1"/>
      <w:marLeft w:val="0"/>
      <w:marRight w:val="0"/>
      <w:marTop w:val="0"/>
      <w:marBottom w:val="0"/>
      <w:divBdr>
        <w:top w:val="none" w:sz="0" w:space="0" w:color="auto"/>
        <w:left w:val="none" w:sz="0" w:space="0" w:color="auto"/>
        <w:bottom w:val="none" w:sz="0" w:space="0" w:color="auto"/>
        <w:right w:val="none" w:sz="0" w:space="0" w:color="auto"/>
      </w:divBdr>
    </w:div>
    <w:div w:id="553322341">
      <w:bodyDiv w:val="1"/>
      <w:marLeft w:val="0"/>
      <w:marRight w:val="0"/>
      <w:marTop w:val="0"/>
      <w:marBottom w:val="0"/>
      <w:divBdr>
        <w:top w:val="none" w:sz="0" w:space="0" w:color="auto"/>
        <w:left w:val="none" w:sz="0" w:space="0" w:color="auto"/>
        <w:bottom w:val="none" w:sz="0" w:space="0" w:color="auto"/>
        <w:right w:val="none" w:sz="0" w:space="0" w:color="auto"/>
      </w:divBdr>
    </w:div>
    <w:div w:id="553346078">
      <w:bodyDiv w:val="1"/>
      <w:marLeft w:val="0"/>
      <w:marRight w:val="0"/>
      <w:marTop w:val="0"/>
      <w:marBottom w:val="0"/>
      <w:divBdr>
        <w:top w:val="none" w:sz="0" w:space="0" w:color="auto"/>
        <w:left w:val="none" w:sz="0" w:space="0" w:color="auto"/>
        <w:bottom w:val="none" w:sz="0" w:space="0" w:color="auto"/>
        <w:right w:val="none" w:sz="0" w:space="0" w:color="auto"/>
      </w:divBdr>
    </w:div>
    <w:div w:id="553349214">
      <w:bodyDiv w:val="1"/>
      <w:marLeft w:val="0"/>
      <w:marRight w:val="0"/>
      <w:marTop w:val="0"/>
      <w:marBottom w:val="0"/>
      <w:divBdr>
        <w:top w:val="none" w:sz="0" w:space="0" w:color="auto"/>
        <w:left w:val="none" w:sz="0" w:space="0" w:color="auto"/>
        <w:bottom w:val="none" w:sz="0" w:space="0" w:color="auto"/>
        <w:right w:val="none" w:sz="0" w:space="0" w:color="auto"/>
      </w:divBdr>
    </w:div>
    <w:div w:id="553349561">
      <w:bodyDiv w:val="1"/>
      <w:marLeft w:val="0"/>
      <w:marRight w:val="0"/>
      <w:marTop w:val="0"/>
      <w:marBottom w:val="0"/>
      <w:divBdr>
        <w:top w:val="none" w:sz="0" w:space="0" w:color="auto"/>
        <w:left w:val="none" w:sz="0" w:space="0" w:color="auto"/>
        <w:bottom w:val="none" w:sz="0" w:space="0" w:color="auto"/>
        <w:right w:val="none" w:sz="0" w:space="0" w:color="auto"/>
      </w:divBdr>
    </w:div>
    <w:div w:id="553350863">
      <w:bodyDiv w:val="1"/>
      <w:marLeft w:val="0"/>
      <w:marRight w:val="0"/>
      <w:marTop w:val="0"/>
      <w:marBottom w:val="0"/>
      <w:divBdr>
        <w:top w:val="none" w:sz="0" w:space="0" w:color="auto"/>
        <w:left w:val="none" w:sz="0" w:space="0" w:color="auto"/>
        <w:bottom w:val="none" w:sz="0" w:space="0" w:color="auto"/>
        <w:right w:val="none" w:sz="0" w:space="0" w:color="auto"/>
      </w:divBdr>
    </w:div>
    <w:div w:id="553352518">
      <w:bodyDiv w:val="1"/>
      <w:marLeft w:val="0"/>
      <w:marRight w:val="0"/>
      <w:marTop w:val="0"/>
      <w:marBottom w:val="0"/>
      <w:divBdr>
        <w:top w:val="none" w:sz="0" w:space="0" w:color="auto"/>
        <w:left w:val="none" w:sz="0" w:space="0" w:color="auto"/>
        <w:bottom w:val="none" w:sz="0" w:space="0" w:color="auto"/>
        <w:right w:val="none" w:sz="0" w:space="0" w:color="auto"/>
      </w:divBdr>
    </w:div>
    <w:div w:id="553388729">
      <w:bodyDiv w:val="1"/>
      <w:marLeft w:val="0"/>
      <w:marRight w:val="0"/>
      <w:marTop w:val="0"/>
      <w:marBottom w:val="0"/>
      <w:divBdr>
        <w:top w:val="none" w:sz="0" w:space="0" w:color="auto"/>
        <w:left w:val="none" w:sz="0" w:space="0" w:color="auto"/>
        <w:bottom w:val="none" w:sz="0" w:space="0" w:color="auto"/>
        <w:right w:val="none" w:sz="0" w:space="0" w:color="auto"/>
      </w:divBdr>
    </w:div>
    <w:div w:id="553391045">
      <w:bodyDiv w:val="1"/>
      <w:marLeft w:val="0"/>
      <w:marRight w:val="0"/>
      <w:marTop w:val="0"/>
      <w:marBottom w:val="0"/>
      <w:divBdr>
        <w:top w:val="none" w:sz="0" w:space="0" w:color="auto"/>
        <w:left w:val="none" w:sz="0" w:space="0" w:color="auto"/>
        <w:bottom w:val="none" w:sz="0" w:space="0" w:color="auto"/>
        <w:right w:val="none" w:sz="0" w:space="0" w:color="auto"/>
      </w:divBdr>
    </w:div>
    <w:div w:id="553391308">
      <w:bodyDiv w:val="1"/>
      <w:marLeft w:val="0"/>
      <w:marRight w:val="0"/>
      <w:marTop w:val="0"/>
      <w:marBottom w:val="0"/>
      <w:divBdr>
        <w:top w:val="none" w:sz="0" w:space="0" w:color="auto"/>
        <w:left w:val="none" w:sz="0" w:space="0" w:color="auto"/>
        <w:bottom w:val="none" w:sz="0" w:space="0" w:color="auto"/>
        <w:right w:val="none" w:sz="0" w:space="0" w:color="auto"/>
      </w:divBdr>
    </w:div>
    <w:div w:id="553393795">
      <w:bodyDiv w:val="1"/>
      <w:marLeft w:val="0"/>
      <w:marRight w:val="0"/>
      <w:marTop w:val="0"/>
      <w:marBottom w:val="0"/>
      <w:divBdr>
        <w:top w:val="none" w:sz="0" w:space="0" w:color="auto"/>
        <w:left w:val="none" w:sz="0" w:space="0" w:color="auto"/>
        <w:bottom w:val="none" w:sz="0" w:space="0" w:color="auto"/>
        <w:right w:val="none" w:sz="0" w:space="0" w:color="auto"/>
      </w:divBdr>
    </w:div>
    <w:div w:id="553393893">
      <w:bodyDiv w:val="1"/>
      <w:marLeft w:val="0"/>
      <w:marRight w:val="0"/>
      <w:marTop w:val="0"/>
      <w:marBottom w:val="0"/>
      <w:divBdr>
        <w:top w:val="none" w:sz="0" w:space="0" w:color="auto"/>
        <w:left w:val="none" w:sz="0" w:space="0" w:color="auto"/>
        <w:bottom w:val="none" w:sz="0" w:space="0" w:color="auto"/>
        <w:right w:val="none" w:sz="0" w:space="0" w:color="auto"/>
      </w:divBdr>
    </w:div>
    <w:div w:id="553396767">
      <w:bodyDiv w:val="1"/>
      <w:marLeft w:val="0"/>
      <w:marRight w:val="0"/>
      <w:marTop w:val="0"/>
      <w:marBottom w:val="0"/>
      <w:divBdr>
        <w:top w:val="none" w:sz="0" w:space="0" w:color="auto"/>
        <w:left w:val="none" w:sz="0" w:space="0" w:color="auto"/>
        <w:bottom w:val="none" w:sz="0" w:space="0" w:color="auto"/>
        <w:right w:val="none" w:sz="0" w:space="0" w:color="auto"/>
      </w:divBdr>
    </w:div>
    <w:div w:id="553469149">
      <w:bodyDiv w:val="1"/>
      <w:marLeft w:val="0"/>
      <w:marRight w:val="0"/>
      <w:marTop w:val="0"/>
      <w:marBottom w:val="0"/>
      <w:divBdr>
        <w:top w:val="none" w:sz="0" w:space="0" w:color="auto"/>
        <w:left w:val="none" w:sz="0" w:space="0" w:color="auto"/>
        <w:bottom w:val="none" w:sz="0" w:space="0" w:color="auto"/>
        <w:right w:val="none" w:sz="0" w:space="0" w:color="auto"/>
      </w:divBdr>
    </w:div>
    <w:div w:id="553470338">
      <w:bodyDiv w:val="1"/>
      <w:marLeft w:val="0"/>
      <w:marRight w:val="0"/>
      <w:marTop w:val="0"/>
      <w:marBottom w:val="0"/>
      <w:divBdr>
        <w:top w:val="none" w:sz="0" w:space="0" w:color="auto"/>
        <w:left w:val="none" w:sz="0" w:space="0" w:color="auto"/>
        <w:bottom w:val="none" w:sz="0" w:space="0" w:color="auto"/>
        <w:right w:val="none" w:sz="0" w:space="0" w:color="auto"/>
      </w:divBdr>
    </w:div>
    <w:div w:id="553541375">
      <w:bodyDiv w:val="1"/>
      <w:marLeft w:val="0"/>
      <w:marRight w:val="0"/>
      <w:marTop w:val="0"/>
      <w:marBottom w:val="0"/>
      <w:divBdr>
        <w:top w:val="none" w:sz="0" w:space="0" w:color="auto"/>
        <w:left w:val="none" w:sz="0" w:space="0" w:color="auto"/>
        <w:bottom w:val="none" w:sz="0" w:space="0" w:color="auto"/>
        <w:right w:val="none" w:sz="0" w:space="0" w:color="auto"/>
      </w:divBdr>
    </w:div>
    <w:div w:id="553544471">
      <w:bodyDiv w:val="1"/>
      <w:marLeft w:val="0"/>
      <w:marRight w:val="0"/>
      <w:marTop w:val="0"/>
      <w:marBottom w:val="0"/>
      <w:divBdr>
        <w:top w:val="none" w:sz="0" w:space="0" w:color="auto"/>
        <w:left w:val="none" w:sz="0" w:space="0" w:color="auto"/>
        <w:bottom w:val="none" w:sz="0" w:space="0" w:color="auto"/>
        <w:right w:val="none" w:sz="0" w:space="0" w:color="auto"/>
      </w:divBdr>
    </w:div>
    <w:div w:id="553587969">
      <w:bodyDiv w:val="1"/>
      <w:marLeft w:val="0"/>
      <w:marRight w:val="0"/>
      <w:marTop w:val="0"/>
      <w:marBottom w:val="0"/>
      <w:divBdr>
        <w:top w:val="none" w:sz="0" w:space="0" w:color="auto"/>
        <w:left w:val="none" w:sz="0" w:space="0" w:color="auto"/>
        <w:bottom w:val="none" w:sz="0" w:space="0" w:color="auto"/>
        <w:right w:val="none" w:sz="0" w:space="0" w:color="auto"/>
      </w:divBdr>
    </w:div>
    <w:div w:id="553588285">
      <w:bodyDiv w:val="1"/>
      <w:marLeft w:val="0"/>
      <w:marRight w:val="0"/>
      <w:marTop w:val="0"/>
      <w:marBottom w:val="0"/>
      <w:divBdr>
        <w:top w:val="none" w:sz="0" w:space="0" w:color="auto"/>
        <w:left w:val="none" w:sz="0" w:space="0" w:color="auto"/>
        <w:bottom w:val="none" w:sz="0" w:space="0" w:color="auto"/>
        <w:right w:val="none" w:sz="0" w:space="0" w:color="auto"/>
      </w:divBdr>
    </w:div>
    <w:div w:id="553588660">
      <w:bodyDiv w:val="1"/>
      <w:marLeft w:val="0"/>
      <w:marRight w:val="0"/>
      <w:marTop w:val="0"/>
      <w:marBottom w:val="0"/>
      <w:divBdr>
        <w:top w:val="none" w:sz="0" w:space="0" w:color="auto"/>
        <w:left w:val="none" w:sz="0" w:space="0" w:color="auto"/>
        <w:bottom w:val="none" w:sz="0" w:space="0" w:color="auto"/>
        <w:right w:val="none" w:sz="0" w:space="0" w:color="auto"/>
      </w:divBdr>
    </w:div>
    <w:div w:id="553590940">
      <w:bodyDiv w:val="1"/>
      <w:marLeft w:val="0"/>
      <w:marRight w:val="0"/>
      <w:marTop w:val="0"/>
      <w:marBottom w:val="0"/>
      <w:divBdr>
        <w:top w:val="none" w:sz="0" w:space="0" w:color="auto"/>
        <w:left w:val="none" w:sz="0" w:space="0" w:color="auto"/>
        <w:bottom w:val="none" w:sz="0" w:space="0" w:color="auto"/>
        <w:right w:val="none" w:sz="0" w:space="0" w:color="auto"/>
      </w:divBdr>
    </w:div>
    <w:div w:id="553591188">
      <w:bodyDiv w:val="1"/>
      <w:marLeft w:val="0"/>
      <w:marRight w:val="0"/>
      <w:marTop w:val="0"/>
      <w:marBottom w:val="0"/>
      <w:divBdr>
        <w:top w:val="none" w:sz="0" w:space="0" w:color="auto"/>
        <w:left w:val="none" w:sz="0" w:space="0" w:color="auto"/>
        <w:bottom w:val="none" w:sz="0" w:space="0" w:color="auto"/>
        <w:right w:val="none" w:sz="0" w:space="0" w:color="auto"/>
      </w:divBdr>
    </w:div>
    <w:div w:id="553658534">
      <w:bodyDiv w:val="1"/>
      <w:marLeft w:val="0"/>
      <w:marRight w:val="0"/>
      <w:marTop w:val="0"/>
      <w:marBottom w:val="0"/>
      <w:divBdr>
        <w:top w:val="none" w:sz="0" w:space="0" w:color="auto"/>
        <w:left w:val="none" w:sz="0" w:space="0" w:color="auto"/>
        <w:bottom w:val="none" w:sz="0" w:space="0" w:color="auto"/>
        <w:right w:val="none" w:sz="0" w:space="0" w:color="auto"/>
      </w:divBdr>
    </w:div>
    <w:div w:id="553659403">
      <w:bodyDiv w:val="1"/>
      <w:marLeft w:val="0"/>
      <w:marRight w:val="0"/>
      <w:marTop w:val="0"/>
      <w:marBottom w:val="0"/>
      <w:divBdr>
        <w:top w:val="none" w:sz="0" w:space="0" w:color="auto"/>
        <w:left w:val="none" w:sz="0" w:space="0" w:color="auto"/>
        <w:bottom w:val="none" w:sz="0" w:space="0" w:color="auto"/>
        <w:right w:val="none" w:sz="0" w:space="0" w:color="auto"/>
      </w:divBdr>
    </w:div>
    <w:div w:id="553662052">
      <w:bodyDiv w:val="1"/>
      <w:marLeft w:val="0"/>
      <w:marRight w:val="0"/>
      <w:marTop w:val="0"/>
      <w:marBottom w:val="0"/>
      <w:divBdr>
        <w:top w:val="none" w:sz="0" w:space="0" w:color="auto"/>
        <w:left w:val="none" w:sz="0" w:space="0" w:color="auto"/>
        <w:bottom w:val="none" w:sz="0" w:space="0" w:color="auto"/>
        <w:right w:val="none" w:sz="0" w:space="0" w:color="auto"/>
      </w:divBdr>
    </w:div>
    <w:div w:id="553662403">
      <w:bodyDiv w:val="1"/>
      <w:marLeft w:val="0"/>
      <w:marRight w:val="0"/>
      <w:marTop w:val="0"/>
      <w:marBottom w:val="0"/>
      <w:divBdr>
        <w:top w:val="none" w:sz="0" w:space="0" w:color="auto"/>
        <w:left w:val="none" w:sz="0" w:space="0" w:color="auto"/>
        <w:bottom w:val="none" w:sz="0" w:space="0" w:color="auto"/>
        <w:right w:val="none" w:sz="0" w:space="0" w:color="auto"/>
      </w:divBdr>
    </w:div>
    <w:div w:id="553664323">
      <w:bodyDiv w:val="1"/>
      <w:marLeft w:val="0"/>
      <w:marRight w:val="0"/>
      <w:marTop w:val="0"/>
      <w:marBottom w:val="0"/>
      <w:divBdr>
        <w:top w:val="none" w:sz="0" w:space="0" w:color="auto"/>
        <w:left w:val="none" w:sz="0" w:space="0" w:color="auto"/>
        <w:bottom w:val="none" w:sz="0" w:space="0" w:color="auto"/>
        <w:right w:val="none" w:sz="0" w:space="0" w:color="auto"/>
      </w:divBdr>
    </w:div>
    <w:div w:id="553665159">
      <w:bodyDiv w:val="1"/>
      <w:marLeft w:val="0"/>
      <w:marRight w:val="0"/>
      <w:marTop w:val="0"/>
      <w:marBottom w:val="0"/>
      <w:divBdr>
        <w:top w:val="none" w:sz="0" w:space="0" w:color="auto"/>
        <w:left w:val="none" w:sz="0" w:space="0" w:color="auto"/>
        <w:bottom w:val="none" w:sz="0" w:space="0" w:color="auto"/>
        <w:right w:val="none" w:sz="0" w:space="0" w:color="auto"/>
      </w:divBdr>
    </w:div>
    <w:div w:id="553735719">
      <w:bodyDiv w:val="1"/>
      <w:marLeft w:val="0"/>
      <w:marRight w:val="0"/>
      <w:marTop w:val="0"/>
      <w:marBottom w:val="0"/>
      <w:divBdr>
        <w:top w:val="none" w:sz="0" w:space="0" w:color="auto"/>
        <w:left w:val="none" w:sz="0" w:space="0" w:color="auto"/>
        <w:bottom w:val="none" w:sz="0" w:space="0" w:color="auto"/>
        <w:right w:val="none" w:sz="0" w:space="0" w:color="auto"/>
      </w:divBdr>
    </w:div>
    <w:div w:id="553741772">
      <w:bodyDiv w:val="1"/>
      <w:marLeft w:val="0"/>
      <w:marRight w:val="0"/>
      <w:marTop w:val="0"/>
      <w:marBottom w:val="0"/>
      <w:divBdr>
        <w:top w:val="none" w:sz="0" w:space="0" w:color="auto"/>
        <w:left w:val="none" w:sz="0" w:space="0" w:color="auto"/>
        <w:bottom w:val="none" w:sz="0" w:space="0" w:color="auto"/>
        <w:right w:val="none" w:sz="0" w:space="0" w:color="auto"/>
      </w:divBdr>
    </w:div>
    <w:div w:id="553780611">
      <w:bodyDiv w:val="1"/>
      <w:marLeft w:val="0"/>
      <w:marRight w:val="0"/>
      <w:marTop w:val="0"/>
      <w:marBottom w:val="0"/>
      <w:divBdr>
        <w:top w:val="none" w:sz="0" w:space="0" w:color="auto"/>
        <w:left w:val="none" w:sz="0" w:space="0" w:color="auto"/>
        <w:bottom w:val="none" w:sz="0" w:space="0" w:color="auto"/>
        <w:right w:val="none" w:sz="0" w:space="0" w:color="auto"/>
      </w:divBdr>
    </w:div>
    <w:div w:id="553781581">
      <w:bodyDiv w:val="1"/>
      <w:marLeft w:val="0"/>
      <w:marRight w:val="0"/>
      <w:marTop w:val="0"/>
      <w:marBottom w:val="0"/>
      <w:divBdr>
        <w:top w:val="none" w:sz="0" w:space="0" w:color="auto"/>
        <w:left w:val="none" w:sz="0" w:space="0" w:color="auto"/>
        <w:bottom w:val="none" w:sz="0" w:space="0" w:color="auto"/>
        <w:right w:val="none" w:sz="0" w:space="0" w:color="auto"/>
      </w:divBdr>
    </w:div>
    <w:div w:id="553783545">
      <w:bodyDiv w:val="1"/>
      <w:marLeft w:val="0"/>
      <w:marRight w:val="0"/>
      <w:marTop w:val="0"/>
      <w:marBottom w:val="0"/>
      <w:divBdr>
        <w:top w:val="none" w:sz="0" w:space="0" w:color="auto"/>
        <w:left w:val="none" w:sz="0" w:space="0" w:color="auto"/>
        <w:bottom w:val="none" w:sz="0" w:space="0" w:color="auto"/>
        <w:right w:val="none" w:sz="0" w:space="0" w:color="auto"/>
      </w:divBdr>
    </w:div>
    <w:div w:id="553784241">
      <w:bodyDiv w:val="1"/>
      <w:marLeft w:val="0"/>
      <w:marRight w:val="0"/>
      <w:marTop w:val="0"/>
      <w:marBottom w:val="0"/>
      <w:divBdr>
        <w:top w:val="none" w:sz="0" w:space="0" w:color="auto"/>
        <w:left w:val="none" w:sz="0" w:space="0" w:color="auto"/>
        <w:bottom w:val="none" w:sz="0" w:space="0" w:color="auto"/>
        <w:right w:val="none" w:sz="0" w:space="0" w:color="auto"/>
      </w:divBdr>
    </w:div>
    <w:div w:id="553809716">
      <w:bodyDiv w:val="1"/>
      <w:marLeft w:val="0"/>
      <w:marRight w:val="0"/>
      <w:marTop w:val="0"/>
      <w:marBottom w:val="0"/>
      <w:divBdr>
        <w:top w:val="none" w:sz="0" w:space="0" w:color="auto"/>
        <w:left w:val="none" w:sz="0" w:space="0" w:color="auto"/>
        <w:bottom w:val="none" w:sz="0" w:space="0" w:color="auto"/>
        <w:right w:val="none" w:sz="0" w:space="0" w:color="auto"/>
      </w:divBdr>
    </w:div>
    <w:div w:id="553851566">
      <w:bodyDiv w:val="1"/>
      <w:marLeft w:val="0"/>
      <w:marRight w:val="0"/>
      <w:marTop w:val="0"/>
      <w:marBottom w:val="0"/>
      <w:divBdr>
        <w:top w:val="none" w:sz="0" w:space="0" w:color="auto"/>
        <w:left w:val="none" w:sz="0" w:space="0" w:color="auto"/>
        <w:bottom w:val="none" w:sz="0" w:space="0" w:color="auto"/>
        <w:right w:val="none" w:sz="0" w:space="0" w:color="auto"/>
      </w:divBdr>
    </w:div>
    <w:div w:id="553853654">
      <w:bodyDiv w:val="1"/>
      <w:marLeft w:val="0"/>
      <w:marRight w:val="0"/>
      <w:marTop w:val="0"/>
      <w:marBottom w:val="0"/>
      <w:divBdr>
        <w:top w:val="none" w:sz="0" w:space="0" w:color="auto"/>
        <w:left w:val="none" w:sz="0" w:space="0" w:color="auto"/>
        <w:bottom w:val="none" w:sz="0" w:space="0" w:color="auto"/>
        <w:right w:val="none" w:sz="0" w:space="0" w:color="auto"/>
      </w:divBdr>
    </w:div>
    <w:div w:id="553854273">
      <w:bodyDiv w:val="1"/>
      <w:marLeft w:val="0"/>
      <w:marRight w:val="0"/>
      <w:marTop w:val="0"/>
      <w:marBottom w:val="0"/>
      <w:divBdr>
        <w:top w:val="none" w:sz="0" w:space="0" w:color="auto"/>
        <w:left w:val="none" w:sz="0" w:space="0" w:color="auto"/>
        <w:bottom w:val="none" w:sz="0" w:space="0" w:color="auto"/>
        <w:right w:val="none" w:sz="0" w:space="0" w:color="auto"/>
      </w:divBdr>
    </w:div>
    <w:div w:id="553856028">
      <w:bodyDiv w:val="1"/>
      <w:marLeft w:val="0"/>
      <w:marRight w:val="0"/>
      <w:marTop w:val="0"/>
      <w:marBottom w:val="0"/>
      <w:divBdr>
        <w:top w:val="none" w:sz="0" w:space="0" w:color="auto"/>
        <w:left w:val="none" w:sz="0" w:space="0" w:color="auto"/>
        <w:bottom w:val="none" w:sz="0" w:space="0" w:color="auto"/>
        <w:right w:val="none" w:sz="0" w:space="0" w:color="auto"/>
      </w:divBdr>
    </w:div>
    <w:div w:id="553856136">
      <w:bodyDiv w:val="1"/>
      <w:marLeft w:val="0"/>
      <w:marRight w:val="0"/>
      <w:marTop w:val="0"/>
      <w:marBottom w:val="0"/>
      <w:divBdr>
        <w:top w:val="none" w:sz="0" w:space="0" w:color="auto"/>
        <w:left w:val="none" w:sz="0" w:space="0" w:color="auto"/>
        <w:bottom w:val="none" w:sz="0" w:space="0" w:color="auto"/>
        <w:right w:val="none" w:sz="0" w:space="0" w:color="auto"/>
      </w:divBdr>
    </w:div>
    <w:div w:id="553857146">
      <w:bodyDiv w:val="1"/>
      <w:marLeft w:val="0"/>
      <w:marRight w:val="0"/>
      <w:marTop w:val="0"/>
      <w:marBottom w:val="0"/>
      <w:divBdr>
        <w:top w:val="none" w:sz="0" w:space="0" w:color="auto"/>
        <w:left w:val="none" w:sz="0" w:space="0" w:color="auto"/>
        <w:bottom w:val="none" w:sz="0" w:space="0" w:color="auto"/>
        <w:right w:val="none" w:sz="0" w:space="0" w:color="auto"/>
      </w:divBdr>
    </w:div>
    <w:div w:id="553857397">
      <w:bodyDiv w:val="1"/>
      <w:marLeft w:val="0"/>
      <w:marRight w:val="0"/>
      <w:marTop w:val="0"/>
      <w:marBottom w:val="0"/>
      <w:divBdr>
        <w:top w:val="none" w:sz="0" w:space="0" w:color="auto"/>
        <w:left w:val="none" w:sz="0" w:space="0" w:color="auto"/>
        <w:bottom w:val="none" w:sz="0" w:space="0" w:color="auto"/>
        <w:right w:val="none" w:sz="0" w:space="0" w:color="auto"/>
      </w:divBdr>
    </w:div>
    <w:div w:id="553925629">
      <w:bodyDiv w:val="1"/>
      <w:marLeft w:val="0"/>
      <w:marRight w:val="0"/>
      <w:marTop w:val="0"/>
      <w:marBottom w:val="0"/>
      <w:divBdr>
        <w:top w:val="none" w:sz="0" w:space="0" w:color="auto"/>
        <w:left w:val="none" w:sz="0" w:space="0" w:color="auto"/>
        <w:bottom w:val="none" w:sz="0" w:space="0" w:color="auto"/>
        <w:right w:val="none" w:sz="0" w:space="0" w:color="auto"/>
      </w:divBdr>
    </w:div>
    <w:div w:id="553925684">
      <w:bodyDiv w:val="1"/>
      <w:marLeft w:val="0"/>
      <w:marRight w:val="0"/>
      <w:marTop w:val="0"/>
      <w:marBottom w:val="0"/>
      <w:divBdr>
        <w:top w:val="none" w:sz="0" w:space="0" w:color="auto"/>
        <w:left w:val="none" w:sz="0" w:space="0" w:color="auto"/>
        <w:bottom w:val="none" w:sz="0" w:space="0" w:color="auto"/>
        <w:right w:val="none" w:sz="0" w:space="0" w:color="auto"/>
      </w:divBdr>
    </w:div>
    <w:div w:id="553926359">
      <w:bodyDiv w:val="1"/>
      <w:marLeft w:val="0"/>
      <w:marRight w:val="0"/>
      <w:marTop w:val="0"/>
      <w:marBottom w:val="0"/>
      <w:divBdr>
        <w:top w:val="none" w:sz="0" w:space="0" w:color="auto"/>
        <w:left w:val="none" w:sz="0" w:space="0" w:color="auto"/>
        <w:bottom w:val="none" w:sz="0" w:space="0" w:color="auto"/>
        <w:right w:val="none" w:sz="0" w:space="0" w:color="auto"/>
      </w:divBdr>
    </w:div>
    <w:div w:id="553927585">
      <w:bodyDiv w:val="1"/>
      <w:marLeft w:val="0"/>
      <w:marRight w:val="0"/>
      <w:marTop w:val="0"/>
      <w:marBottom w:val="0"/>
      <w:divBdr>
        <w:top w:val="none" w:sz="0" w:space="0" w:color="auto"/>
        <w:left w:val="none" w:sz="0" w:space="0" w:color="auto"/>
        <w:bottom w:val="none" w:sz="0" w:space="0" w:color="auto"/>
        <w:right w:val="none" w:sz="0" w:space="0" w:color="auto"/>
      </w:divBdr>
    </w:div>
    <w:div w:id="553928126">
      <w:bodyDiv w:val="1"/>
      <w:marLeft w:val="0"/>
      <w:marRight w:val="0"/>
      <w:marTop w:val="0"/>
      <w:marBottom w:val="0"/>
      <w:divBdr>
        <w:top w:val="none" w:sz="0" w:space="0" w:color="auto"/>
        <w:left w:val="none" w:sz="0" w:space="0" w:color="auto"/>
        <w:bottom w:val="none" w:sz="0" w:space="0" w:color="auto"/>
        <w:right w:val="none" w:sz="0" w:space="0" w:color="auto"/>
      </w:divBdr>
    </w:div>
    <w:div w:id="553976373">
      <w:bodyDiv w:val="1"/>
      <w:marLeft w:val="0"/>
      <w:marRight w:val="0"/>
      <w:marTop w:val="0"/>
      <w:marBottom w:val="0"/>
      <w:divBdr>
        <w:top w:val="none" w:sz="0" w:space="0" w:color="auto"/>
        <w:left w:val="none" w:sz="0" w:space="0" w:color="auto"/>
        <w:bottom w:val="none" w:sz="0" w:space="0" w:color="auto"/>
        <w:right w:val="none" w:sz="0" w:space="0" w:color="auto"/>
      </w:divBdr>
    </w:div>
    <w:div w:id="553977571">
      <w:bodyDiv w:val="1"/>
      <w:marLeft w:val="0"/>
      <w:marRight w:val="0"/>
      <w:marTop w:val="0"/>
      <w:marBottom w:val="0"/>
      <w:divBdr>
        <w:top w:val="none" w:sz="0" w:space="0" w:color="auto"/>
        <w:left w:val="none" w:sz="0" w:space="0" w:color="auto"/>
        <w:bottom w:val="none" w:sz="0" w:space="0" w:color="auto"/>
        <w:right w:val="none" w:sz="0" w:space="0" w:color="auto"/>
      </w:divBdr>
    </w:div>
    <w:div w:id="554002367">
      <w:bodyDiv w:val="1"/>
      <w:marLeft w:val="0"/>
      <w:marRight w:val="0"/>
      <w:marTop w:val="0"/>
      <w:marBottom w:val="0"/>
      <w:divBdr>
        <w:top w:val="none" w:sz="0" w:space="0" w:color="auto"/>
        <w:left w:val="none" w:sz="0" w:space="0" w:color="auto"/>
        <w:bottom w:val="none" w:sz="0" w:space="0" w:color="auto"/>
        <w:right w:val="none" w:sz="0" w:space="0" w:color="auto"/>
      </w:divBdr>
    </w:div>
    <w:div w:id="554002657">
      <w:bodyDiv w:val="1"/>
      <w:marLeft w:val="0"/>
      <w:marRight w:val="0"/>
      <w:marTop w:val="0"/>
      <w:marBottom w:val="0"/>
      <w:divBdr>
        <w:top w:val="none" w:sz="0" w:space="0" w:color="auto"/>
        <w:left w:val="none" w:sz="0" w:space="0" w:color="auto"/>
        <w:bottom w:val="none" w:sz="0" w:space="0" w:color="auto"/>
        <w:right w:val="none" w:sz="0" w:space="0" w:color="auto"/>
      </w:divBdr>
    </w:div>
    <w:div w:id="554004394">
      <w:bodyDiv w:val="1"/>
      <w:marLeft w:val="0"/>
      <w:marRight w:val="0"/>
      <w:marTop w:val="0"/>
      <w:marBottom w:val="0"/>
      <w:divBdr>
        <w:top w:val="none" w:sz="0" w:space="0" w:color="auto"/>
        <w:left w:val="none" w:sz="0" w:space="0" w:color="auto"/>
        <w:bottom w:val="none" w:sz="0" w:space="0" w:color="auto"/>
        <w:right w:val="none" w:sz="0" w:space="0" w:color="auto"/>
      </w:divBdr>
    </w:div>
    <w:div w:id="554043824">
      <w:bodyDiv w:val="1"/>
      <w:marLeft w:val="0"/>
      <w:marRight w:val="0"/>
      <w:marTop w:val="0"/>
      <w:marBottom w:val="0"/>
      <w:divBdr>
        <w:top w:val="none" w:sz="0" w:space="0" w:color="auto"/>
        <w:left w:val="none" w:sz="0" w:space="0" w:color="auto"/>
        <w:bottom w:val="none" w:sz="0" w:space="0" w:color="auto"/>
        <w:right w:val="none" w:sz="0" w:space="0" w:color="auto"/>
      </w:divBdr>
    </w:div>
    <w:div w:id="554044386">
      <w:bodyDiv w:val="1"/>
      <w:marLeft w:val="0"/>
      <w:marRight w:val="0"/>
      <w:marTop w:val="0"/>
      <w:marBottom w:val="0"/>
      <w:divBdr>
        <w:top w:val="none" w:sz="0" w:space="0" w:color="auto"/>
        <w:left w:val="none" w:sz="0" w:space="0" w:color="auto"/>
        <w:bottom w:val="none" w:sz="0" w:space="0" w:color="auto"/>
        <w:right w:val="none" w:sz="0" w:space="0" w:color="auto"/>
      </w:divBdr>
    </w:div>
    <w:div w:id="554045740">
      <w:bodyDiv w:val="1"/>
      <w:marLeft w:val="0"/>
      <w:marRight w:val="0"/>
      <w:marTop w:val="0"/>
      <w:marBottom w:val="0"/>
      <w:divBdr>
        <w:top w:val="none" w:sz="0" w:space="0" w:color="auto"/>
        <w:left w:val="none" w:sz="0" w:space="0" w:color="auto"/>
        <w:bottom w:val="none" w:sz="0" w:space="0" w:color="auto"/>
        <w:right w:val="none" w:sz="0" w:space="0" w:color="auto"/>
      </w:divBdr>
    </w:div>
    <w:div w:id="554051498">
      <w:bodyDiv w:val="1"/>
      <w:marLeft w:val="0"/>
      <w:marRight w:val="0"/>
      <w:marTop w:val="0"/>
      <w:marBottom w:val="0"/>
      <w:divBdr>
        <w:top w:val="none" w:sz="0" w:space="0" w:color="auto"/>
        <w:left w:val="none" w:sz="0" w:space="0" w:color="auto"/>
        <w:bottom w:val="none" w:sz="0" w:space="0" w:color="auto"/>
        <w:right w:val="none" w:sz="0" w:space="0" w:color="auto"/>
      </w:divBdr>
    </w:div>
    <w:div w:id="554052102">
      <w:bodyDiv w:val="1"/>
      <w:marLeft w:val="0"/>
      <w:marRight w:val="0"/>
      <w:marTop w:val="0"/>
      <w:marBottom w:val="0"/>
      <w:divBdr>
        <w:top w:val="none" w:sz="0" w:space="0" w:color="auto"/>
        <w:left w:val="none" w:sz="0" w:space="0" w:color="auto"/>
        <w:bottom w:val="none" w:sz="0" w:space="0" w:color="auto"/>
        <w:right w:val="none" w:sz="0" w:space="0" w:color="auto"/>
      </w:divBdr>
    </w:div>
    <w:div w:id="554052851">
      <w:bodyDiv w:val="1"/>
      <w:marLeft w:val="0"/>
      <w:marRight w:val="0"/>
      <w:marTop w:val="0"/>
      <w:marBottom w:val="0"/>
      <w:divBdr>
        <w:top w:val="none" w:sz="0" w:space="0" w:color="auto"/>
        <w:left w:val="none" w:sz="0" w:space="0" w:color="auto"/>
        <w:bottom w:val="none" w:sz="0" w:space="0" w:color="auto"/>
        <w:right w:val="none" w:sz="0" w:space="0" w:color="auto"/>
      </w:divBdr>
    </w:div>
    <w:div w:id="554119880">
      <w:bodyDiv w:val="1"/>
      <w:marLeft w:val="0"/>
      <w:marRight w:val="0"/>
      <w:marTop w:val="0"/>
      <w:marBottom w:val="0"/>
      <w:divBdr>
        <w:top w:val="none" w:sz="0" w:space="0" w:color="auto"/>
        <w:left w:val="none" w:sz="0" w:space="0" w:color="auto"/>
        <w:bottom w:val="none" w:sz="0" w:space="0" w:color="auto"/>
        <w:right w:val="none" w:sz="0" w:space="0" w:color="auto"/>
      </w:divBdr>
    </w:div>
    <w:div w:id="554120105">
      <w:bodyDiv w:val="1"/>
      <w:marLeft w:val="0"/>
      <w:marRight w:val="0"/>
      <w:marTop w:val="0"/>
      <w:marBottom w:val="0"/>
      <w:divBdr>
        <w:top w:val="none" w:sz="0" w:space="0" w:color="auto"/>
        <w:left w:val="none" w:sz="0" w:space="0" w:color="auto"/>
        <w:bottom w:val="none" w:sz="0" w:space="0" w:color="auto"/>
        <w:right w:val="none" w:sz="0" w:space="0" w:color="auto"/>
      </w:divBdr>
    </w:div>
    <w:div w:id="554126657">
      <w:bodyDiv w:val="1"/>
      <w:marLeft w:val="0"/>
      <w:marRight w:val="0"/>
      <w:marTop w:val="0"/>
      <w:marBottom w:val="0"/>
      <w:divBdr>
        <w:top w:val="none" w:sz="0" w:space="0" w:color="auto"/>
        <w:left w:val="none" w:sz="0" w:space="0" w:color="auto"/>
        <w:bottom w:val="none" w:sz="0" w:space="0" w:color="auto"/>
        <w:right w:val="none" w:sz="0" w:space="0" w:color="auto"/>
      </w:divBdr>
    </w:div>
    <w:div w:id="554126871">
      <w:bodyDiv w:val="1"/>
      <w:marLeft w:val="0"/>
      <w:marRight w:val="0"/>
      <w:marTop w:val="0"/>
      <w:marBottom w:val="0"/>
      <w:divBdr>
        <w:top w:val="none" w:sz="0" w:space="0" w:color="auto"/>
        <w:left w:val="none" w:sz="0" w:space="0" w:color="auto"/>
        <w:bottom w:val="none" w:sz="0" w:space="0" w:color="auto"/>
        <w:right w:val="none" w:sz="0" w:space="0" w:color="auto"/>
      </w:divBdr>
    </w:div>
    <w:div w:id="554197838">
      <w:bodyDiv w:val="1"/>
      <w:marLeft w:val="0"/>
      <w:marRight w:val="0"/>
      <w:marTop w:val="0"/>
      <w:marBottom w:val="0"/>
      <w:divBdr>
        <w:top w:val="none" w:sz="0" w:space="0" w:color="auto"/>
        <w:left w:val="none" w:sz="0" w:space="0" w:color="auto"/>
        <w:bottom w:val="none" w:sz="0" w:space="0" w:color="auto"/>
        <w:right w:val="none" w:sz="0" w:space="0" w:color="auto"/>
      </w:divBdr>
    </w:div>
    <w:div w:id="554198136">
      <w:bodyDiv w:val="1"/>
      <w:marLeft w:val="0"/>
      <w:marRight w:val="0"/>
      <w:marTop w:val="0"/>
      <w:marBottom w:val="0"/>
      <w:divBdr>
        <w:top w:val="none" w:sz="0" w:space="0" w:color="auto"/>
        <w:left w:val="none" w:sz="0" w:space="0" w:color="auto"/>
        <w:bottom w:val="none" w:sz="0" w:space="0" w:color="auto"/>
        <w:right w:val="none" w:sz="0" w:space="0" w:color="auto"/>
      </w:divBdr>
    </w:div>
    <w:div w:id="554199267">
      <w:bodyDiv w:val="1"/>
      <w:marLeft w:val="0"/>
      <w:marRight w:val="0"/>
      <w:marTop w:val="0"/>
      <w:marBottom w:val="0"/>
      <w:divBdr>
        <w:top w:val="none" w:sz="0" w:space="0" w:color="auto"/>
        <w:left w:val="none" w:sz="0" w:space="0" w:color="auto"/>
        <w:bottom w:val="none" w:sz="0" w:space="0" w:color="auto"/>
        <w:right w:val="none" w:sz="0" w:space="0" w:color="auto"/>
      </w:divBdr>
    </w:div>
    <w:div w:id="554201682">
      <w:bodyDiv w:val="1"/>
      <w:marLeft w:val="0"/>
      <w:marRight w:val="0"/>
      <w:marTop w:val="0"/>
      <w:marBottom w:val="0"/>
      <w:divBdr>
        <w:top w:val="none" w:sz="0" w:space="0" w:color="auto"/>
        <w:left w:val="none" w:sz="0" w:space="0" w:color="auto"/>
        <w:bottom w:val="none" w:sz="0" w:space="0" w:color="auto"/>
        <w:right w:val="none" w:sz="0" w:space="0" w:color="auto"/>
      </w:divBdr>
    </w:div>
    <w:div w:id="554202055">
      <w:bodyDiv w:val="1"/>
      <w:marLeft w:val="0"/>
      <w:marRight w:val="0"/>
      <w:marTop w:val="0"/>
      <w:marBottom w:val="0"/>
      <w:divBdr>
        <w:top w:val="none" w:sz="0" w:space="0" w:color="auto"/>
        <w:left w:val="none" w:sz="0" w:space="0" w:color="auto"/>
        <w:bottom w:val="none" w:sz="0" w:space="0" w:color="auto"/>
        <w:right w:val="none" w:sz="0" w:space="0" w:color="auto"/>
      </w:divBdr>
    </w:div>
    <w:div w:id="554203827">
      <w:bodyDiv w:val="1"/>
      <w:marLeft w:val="0"/>
      <w:marRight w:val="0"/>
      <w:marTop w:val="0"/>
      <w:marBottom w:val="0"/>
      <w:divBdr>
        <w:top w:val="none" w:sz="0" w:space="0" w:color="auto"/>
        <w:left w:val="none" w:sz="0" w:space="0" w:color="auto"/>
        <w:bottom w:val="none" w:sz="0" w:space="0" w:color="auto"/>
        <w:right w:val="none" w:sz="0" w:space="0" w:color="auto"/>
      </w:divBdr>
    </w:div>
    <w:div w:id="554237969">
      <w:bodyDiv w:val="1"/>
      <w:marLeft w:val="0"/>
      <w:marRight w:val="0"/>
      <w:marTop w:val="0"/>
      <w:marBottom w:val="0"/>
      <w:divBdr>
        <w:top w:val="none" w:sz="0" w:space="0" w:color="auto"/>
        <w:left w:val="none" w:sz="0" w:space="0" w:color="auto"/>
        <w:bottom w:val="none" w:sz="0" w:space="0" w:color="auto"/>
        <w:right w:val="none" w:sz="0" w:space="0" w:color="auto"/>
      </w:divBdr>
    </w:div>
    <w:div w:id="554239723">
      <w:bodyDiv w:val="1"/>
      <w:marLeft w:val="0"/>
      <w:marRight w:val="0"/>
      <w:marTop w:val="0"/>
      <w:marBottom w:val="0"/>
      <w:divBdr>
        <w:top w:val="none" w:sz="0" w:space="0" w:color="auto"/>
        <w:left w:val="none" w:sz="0" w:space="0" w:color="auto"/>
        <w:bottom w:val="none" w:sz="0" w:space="0" w:color="auto"/>
        <w:right w:val="none" w:sz="0" w:space="0" w:color="auto"/>
      </w:divBdr>
    </w:div>
    <w:div w:id="554240639">
      <w:bodyDiv w:val="1"/>
      <w:marLeft w:val="0"/>
      <w:marRight w:val="0"/>
      <w:marTop w:val="0"/>
      <w:marBottom w:val="0"/>
      <w:divBdr>
        <w:top w:val="none" w:sz="0" w:space="0" w:color="auto"/>
        <w:left w:val="none" w:sz="0" w:space="0" w:color="auto"/>
        <w:bottom w:val="none" w:sz="0" w:space="0" w:color="auto"/>
        <w:right w:val="none" w:sz="0" w:space="0" w:color="auto"/>
      </w:divBdr>
    </w:div>
    <w:div w:id="554242020">
      <w:bodyDiv w:val="1"/>
      <w:marLeft w:val="0"/>
      <w:marRight w:val="0"/>
      <w:marTop w:val="0"/>
      <w:marBottom w:val="0"/>
      <w:divBdr>
        <w:top w:val="none" w:sz="0" w:space="0" w:color="auto"/>
        <w:left w:val="none" w:sz="0" w:space="0" w:color="auto"/>
        <w:bottom w:val="none" w:sz="0" w:space="0" w:color="auto"/>
        <w:right w:val="none" w:sz="0" w:space="0" w:color="auto"/>
      </w:divBdr>
    </w:div>
    <w:div w:id="554242297">
      <w:bodyDiv w:val="1"/>
      <w:marLeft w:val="0"/>
      <w:marRight w:val="0"/>
      <w:marTop w:val="0"/>
      <w:marBottom w:val="0"/>
      <w:divBdr>
        <w:top w:val="none" w:sz="0" w:space="0" w:color="auto"/>
        <w:left w:val="none" w:sz="0" w:space="0" w:color="auto"/>
        <w:bottom w:val="none" w:sz="0" w:space="0" w:color="auto"/>
        <w:right w:val="none" w:sz="0" w:space="0" w:color="auto"/>
      </w:divBdr>
    </w:div>
    <w:div w:id="554243584">
      <w:bodyDiv w:val="1"/>
      <w:marLeft w:val="0"/>
      <w:marRight w:val="0"/>
      <w:marTop w:val="0"/>
      <w:marBottom w:val="0"/>
      <w:divBdr>
        <w:top w:val="none" w:sz="0" w:space="0" w:color="auto"/>
        <w:left w:val="none" w:sz="0" w:space="0" w:color="auto"/>
        <w:bottom w:val="none" w:sz="0" w:space="0" w:color="auto"/>
        <w:right w:val="none" w:sz="0" w:space="0" w:color="auto"/>
      </w:divBdr>
    </w:div>
    <w:div w:id="554316708">
      <w:bodyDiv w:val="1"/>
      <w:marLeft w:val="0"/>
      <w:marRight w:val="0"/>
      <w:marTop w:val="0"/>
      <w:marBottom w:val="0"/>
      <w:divBdr>
        <w:top w:val="none" w:sz="0" w:space="0" w:color="auto"/>
        <w:left w:val="none" w:sz="0" w:space="0" w:color="auto"/>
        <w:bottom w:val="none" w:sz="0" w:space="0" w:color="auto"/>
        <w:right w:val="none" w:sz="0" w:space="0" w:color="auto"/>
      </w:divBdr>
    </w:div>
    <w:div w:id="554317927">
      <w:bodyDiv w:val="1"/>
      <w:marLeft w:val="0"/>
      <w:marRight w:val="0"/>
      <w:marTop w:val="0"/>
      <w:marBottom w:val="0"/>
      <w:divBdr>
        <w:top w:val="none" w:sz="0" w:space="0" w:color="auto"/>
        <w:left w:val="none" w:sz="0" w:space="0" w:color="auto"/>
        <w:bottom w:val="none" w:sz="0" w:space="0" w:color="auto"/>
        <w:right w:val="none" w:sz="0" w:space="0" w:color="auto"/>
      </w:divBdr>
    </w:div>
    <w:div w:id="554320834">
      <w:bodyDiv w:val="1"/>
      <w:marLeft w:val="0"/>
      <w:marRight w:val="0"/>
      <w:marTop w:val="0"/>
      <w:marBottom w:val="0"/>
      <w:divBdr>
        <w:top w:val="none" w:sz="0" w:space="0" w:color="auto"/>
        <w:left w:val="none" w:sz="0" w:space="0" w:color="auto"/>
        <w:bottom w:val="none" w:sz="0" w:space="0" w:color="auto"/>
        <w:right w:val="none" w:sz="0" w:space="0" w:color="auto"/>
      </w:divBdr>
    </w:div>
    <w:div w:id="554390308">
      <w:bodyDiv w:val="1"/>
      <w:marLeft w:val="0"/>
      <w:marRight w:val="0"/>
      <w:marTop w:val="0"/>
      <w:marBottom w:val="0"/>
      <w:divBdr>
        <w:top w:val="none" w:sz="0" w:space="0" w:color="auto"/>
        <w:left w:val="none" w:sz="0" w:space="0" w:color="auto"/>
        <w:bottom w:val="none" w:sz="0" w:space="0" w:color="auto"/>
        <w:right w:val="none" w:sz="0" w:space="0" w:color="auto"/>
      </w:divBdr>
    </w:div>
    <w:div w:id="554392674">
      <w:bodyDiv w:val="1"/>
      <w:marLeft w:val="0"/>
      <w:marRight w:val="0"/>
      <w:marTop w:val="0"/>
      <w:marBottom w:val="0"/>
      <w:divBdr>
        <w:top w:val="none" w:sz="0" w:space="0" w:color="auto"/>
        <w:left w:val="none" w:sz="0" w:space="0" w:color="auto"/>
        <w:bottom w:val="none" w:sz="0" w:space="0" w:color="auto"/>
        <w:right w:val="none" w:sz="0" w:space="0" w:color="auto"/>
      </w:divBdr>
    </w:div>
    <w:div w:id="554392890">
      <w:bodyDiv w:val="1"/>
      <w:marLeft w:val="0"/>
      <w:marRight w:val="0"/>
      <w:marTop w:val="0"/>
      <w:marBottom w:val="0"/>
      <w:divBdr>
        <w:top w:val="none" w:sz="0" w:space="0" w:color="auto"/>
        <w:left w:val="none" w:sz="0" w:space="0" w:color="auto"/>
        <w:bottom w:val="none" w:sz="0" w:space="0" w:color="auto"/>
        <w:right w:val="none" w:sz="0" w:space="0" w:color="auto"/>
      </w:divBdr>
    </w:div>
    <w:div w:id="554394540">
      <w:bodyDiv w:val="1"/>
      <w:marLeft w:val="0"/>
      <w:marRight w:val="0"/>
      <w:marTop w:val="0"/>
      <w:marBottom w:val="0"/>
      <w:divBdr>
        <w:top w:val="none" w:sz="0" w:space="0" w:color="auto"/>
        <w:left w:val="none" w:sz="0" w:space="0" w:color="auto"/>
        <w:bottom w:val="none" w:sz="0" w:space="0" w:color="auto"/>
        <w:right w:val="none" w:sz="0" w:space="0" w:color="auto"/>
      </w:divBdr>
    </w:div>
    <w:div w:id="554395433">
      <w:bodyDiv w:val="1"/>
      <w:marLeft w:val="0"/>
      <w:marRight w:val="0"/>
      <w:marTop w:val="0"/>
      <w:marBottom w:val="0"/>
      <w:divBdr>
        <w:top w:val="none" w:sz="0" w:space="0" w:color="auto"/>
        <w:left w:val="none" w:sz="0" w:space="0" w:color="auto"/>
        <w:bottom w:val="none" w:sz="0" w:space="0" w:color="auto"/>
        <w:right w:val="none" w:sz="0" w:space="0" w:color="auto"/>
      </w:divBdr>
    </w:div>
    <w:div w:id="554435602">
      <w:bodyDiv w:val="1"/>
      <w:marLeft w:val="0"/>
      <w:marRight w:val="0"/>
      <w:marTop w:val="0"/>
      <w:marBottom w:val="0"/>
      <w:divBdr>
        <w:top w:val="none" w:sz="0" w:space="0" w:color="auto"/>
        <w:left w:val="none" w:sz="0" w:space="0" w:color="auto"/>
        <w:bottom w:val="none" w:sz="0" w:space="0" w:color="auto"/>
        <w:right w:val="none" w:sz="0" w:space="0" w:color="auto"/>
      </w:divBdr>
    </w:div>
    <w:div w:id="554436667">
      <w:bodyDiv w:val="1"/>
      <w:marLeft w:val="0"/>
      <w:marRight w:val="0"/>
      <w:marTop w:val="0"/>
      <w:marBottom w:val="0"/>
      <w:divBdr>
        <w:top w:val="none" w:sz="0" w:space="0" w:color="auto"/>
        <w:left w:val="none" w:sz="0" w:space="0" w:color="auto"/>
        <w:bottom w:val="none" w:sz="0" w:space="0" w:color="auto"/>
        <w:right w:val="none" w:sz="0" w:space="0" w:color="auto"/>
      </w:divBdr>
    </w:div>
    <w:div w:id="554438330">
      <w:bodyDiv w:val="1"/>
      <w:marLeft w:val="0"/>
      <w:marRight w:val="0"/>
      <w:marTop w:val="0"/>
      <w:marBottom w:val="0"/>
      <w:divBdr>
        <w:top w:val="none" w:sz="0" w:space="0" w:color="auto"/>
        <w:left w:val="none" w:sz="0" w:space="0" w:color="auto"/>
        <w:bottom w:val="none" w:sz="0" w:space="0" w:color="auto"/>
        <w:right w:val="none" w:sz="0" w:space="0" w:color="auto"/>
      </w:divBdr>
    </w:div>
    <w:div w:id="554439351">
      <w:bodyDiv w:val="1"/>
      <w:marLeft w:val="0"/>
      <w:marRight w:val="0"/>
      <w:marTop w:val="0"/>
      <w:marBottom w:val="0"/>
      <w:divBdr>
        <w:top w:val="none" w:sz="0" w:space="0" w:color="auto"/>
        <w:left w:val="none" w:sz="0" w:space="0" w:color="auto"/>
        <w:bottom w:val="none" w:sz="0" w:space="0" w:color="auto"/>
        <w:right w:val="none" w:sz="0" w:space="0" w:color="auto"/>
      </w:divBdr>
    </w:div>
    <w:div w:id="554466786">
      <w:bodyDiv w:val="1"/>
      <w:marLeft w:val="0"/>
      <w:marRight w:val="0"/>
      <w:marTop w:val="0"/>
      <w:marBottom w:val="0"/>
      <w:divBdr>
        <w:top w:val="none" w:sz="0" w:space="0" w:color="auto"/>
        <w:left w:val="none" w:sz="0" w:space="0" w:color="auto"/>
        <w:bottom w:val="none" w:sz="0" w:space="0" w:color="auto"/>
        <w:right w:val="none" w:sz="0" w:space="0" w:color="auto"/>
      </w:divBdr>
    </w:div>
    <w:div w:id="554507876">
      <w:bodyDiv w:val="1"/>
      <w:marLeft w:val="0"/>
      <w:marRight w:val="0"/>
      <w:marTop w:val="0"/>
      <w:marBottom w:val="0"/>
      <w:divBdr>
        <w:top w:val="none" w:sz="0" w:space="0" w:color="auto"/>
        <w:left w:val="none" w:sz="0" w:space="0" w:color="auto"/>
        <w:bottom w:val="none" w:sz="0" w:space="0" w:color="auto"/>
        <w:right w:val="none" w:sz="0" w:space="0" w:color="auto"/>
      </w:divBdr>
    </w:div>
    <w:div w:id="554509892">
      <w:bodyDiv w:val="1"/>
      <w:marLeft w:val="0"/>
      <w:marRight w:val="0"/>
      <w:marTop w:val="0"/>
      <w:marBottom w:val="0"/>
      <w:divBdr>
        <w:top w:val="none" w:sz="0" w:space="0" w:color="auto"/>
        <w:left w:val="none" w:sz="0" w:space="0" w:color="auto"/>
        <w:bottom w:val="none" w:sz="0" w:space="0" w:color="auto"/>
        <w:right w:val="none" w:sz="0" w:space="0" w:color="auto"/>
      </w:divBdr>
    </w:div>
    <w:div w:id="554512246">
      <w:bodyDiv w:val="1"/>
      <w:marLeft w:val="0"/>
      <w:marRight w:val="0"/>
      <w:marTop w:val="0"/>
      <w:marBottom w:val="0"/>
      <w:divBdr>
        <w:top w:val="none" w:sz="0" w:space="0" w:color="auto"/>
        <w:left w:val="none" w:sz="0" w:space="0" w:color="auto"/>
        <w:bottom w:val="none" w:sz="0" w:space="0" w:color="auto"/>
        <w:right w:val="none" w:sz="0" w:space="0" w:color="auto"/>
      </w:divBdr>
    </w:div>
    <w:div w:id="554512999">
      <w:bodyDiv w:val="1"/>
      <w:marLeft w:val="0"/>
      <w:marRight w:val="0"/>
      <w:marTop w:val="0"/>
      <w:marBottom w:val="0"/>
      <w:divBdr>
        <w:top w:val="none" w:sz="0" w:space="0" w:color="auto"/>
        <w:left w:val="none" w:sz="0" w:space="0" w:color="auto"/>
        <w:bottom w:val="none" w:sz="0" w:space="0" w:color="auto"/>
        <w:right w:val="none" w:sz="0" w:space="0" w:color="auto"/>
      </w:divBdr>
    </w:div>
    <w:div w:id="554513952">
      <w:bodyDiv w:val="1"/>
      <w:marLeft w:val="0"/>
      <w:marRight w:val="0"/>
      <w:marTop w:val="0"/>
      <w:marBottom w:val="0"/>
      <w:divBdr>
        <w:top w:val="none" w:sz="0" w:space="0" w:color="auto"/>
        <w:left w:val="none" w:sz="0" w:space="0" w:color="auto"/>
        <w:bottom w:val="none" w:sz="0" w:space="0" w:color="auto"/>
        <w:right w:val="none" w:sz="0" w:space="0" w:color="auto"/>
      </w:divBdr>
    </w:div>
    <w:div w:id="554514050">
      <w:bodyDiv w:val="1"/>
      <w:marLeft w:val="0"/>
      <w:marRight w:val="0"/>
      <w:marTop w:val="0"/>
      <w:marBottom w:val="0"/>
      <w:divBdr>
        <w:top w:val="none" w:sz="0" w:space="0" w:color="auto"/>
        <w:left w:val="none" w:sz="0" w:space="0" w:color="auto"/>
        <w:bottom w:val="none" w:sz="0" w:space="0" w:color="auto"/>
        <w:right w:val="none" w:sz="0" w:space="0" w:color="auto"/>
      </w:divBdr>
    </w:div>
    <w:div w:id="554581619">
      <w:bodyDiv w:val="1"/>
      <w:marLeft w:val="0"/>
      <w:marRight w:val="0"/>
      <w:marTop w:val="0"/>
      <w:marBottom w:val="0"/>
      <w:divBdr>
        <w:top w:val="none" w:sz="0" w:space="0" w:color="auto"/>
        <w:left w:val="none" w:sz="0" w:space="0" w:color="auto"/>
        <w:bottom w:val="none" w:sz="0" w:space="0" w:color="auto"/>
        <w:right w:val="none" w:sz="0" w:space="0" w:color="auto"/>
      </w:divBdr>
    </w:div>
    <w:div w:id="554582151">
      <w:bodyDiv w:val="1"/>
      <w:marLeft w:val="0"/>
      <w:marRight w:val="0"/>
      <w:marTop w:val="0"/>
      <w:marBottom w:val="0"/>
      <w:divBdr>
        <w:top w:val="none" w:sz="0" w:space="0" w:color="auto"/>
        <w:left w:val="none" w:sz="0" w:space="0" w:color="auto"/>
        <w:bottom w:val="none" w:sz="0" w:space="0" w:color="auto"/>
        <w:right w:val="none" w:sz="0" w:space="0" w:color="auto"/>
      </w:divBdr>
    </w:div>
    <w:div w:id="554583801">
      <w:bodyDiv w:val="1"/>
      <w:marLeft w:val="0"/>
      <w:marRight w:val="0"/>
      <w:marTop w:val="0"/>
      <w:marBottom w:val="0"/>
      <w:divBdr>
        <w:top w:val="none" w:sz="0" w:space="0" w:color="auto"/>
        <w:left w:val="none" w:sz="0" w:space="0" w:color="auto"/>
        <w:bottom w:val="none" w:sz="0" w:space="0" w:color="auto"/>
        <w:right w:val="none" w:sz="0" w:space="0" w:color="auto"/>
      </w:divBdr>
    </w:div>
    <w:div w:id="554584548">
      <w:bodyDiv w:val="1"/>
      <w:marLeft w:val="0"/>
      <w:marRight w:val="0"/>
      <w:marTop w:val="0"/>
      <w:marBottom w:val="0"/>
      <w:divBdr>
        <w:top w:val="none" w:sz="0" w:space="0" w:color="auto"/>
        <w:left w:val="none" w:sz="0" w:space="0" w:color="auto"/>
        <w:bottom w:val="none" w:sz="0" w:space="0" w:color="auto"/>
        <w:right w:val="none" w:sz="0" w:space="0" w:color="auto"/>
      </w:divBdr>
    </w:div>
    <w:div w:id="554586010">
      <w:bodyDiv w:val="1"/>
      <w:marLeft w:val="0"/>
      <w:marRight w:val="0"/>
      <w:marTop w:val="0"/>
      <w:marBottom w:val="0"/>
      <w:divBdr>
        <w:top w:val="none" w:sz="0" w:space="0" w:color="auto"/>
        <w:left w:val="none" w:sz="0" w:space="0" w:color="auto"/>
        <w:bottom w:val="none" w:sz="0" w:space="0" w:color="auto"/>
        <w:right w:val="none" w:sz="0" w:space="0" w:color="auto"/>
      </w:divBdr>
    </w:div>
    <w:div w:id="554586359">
      <w:bodyDiv w:val="1"/>
      <w:marLeft w:val="0"/>
      <w:marRight w:val="0"/>
      <w:marTop w:val="0"/>
      <w:marBottom w:val="0"/>
      <w:divBdr>
        <w:top w:val="none" w:sz="0" w:space="0" w:color="auto"/>
        <w:left w:val="none" w:sz="0" w:space="0" w:color="auto"/>
        <w:bottom w:val="none" w:sz="0" w:space="0" w:color="auto"/>
        <w:right w:val="none" w:sz="0" w:space="0" w:color="auto"/>
      </w:divBdr>
    </w:div>
    <w:div w:id="554587551">
      <w:bodyDiv w:val="1"/>
      <w:marLeft w:val="0"/>
      <w:marRight w:val="0"/>
      <w:marTop w:val="0"/>
      <w:marBottom w:val="0"/>
      <w:divBdr>
        <w:top w:val="none" w:sz="0" w:space="0" w:color="auto"/>
        <w:left w:val="none" w:sz="0" w:space="0" w:color="auto"/>
        <w:bottom w:val="none" w:sz="0" w:space="0" w:color="auto"/>
        <w:right w:val="none" w:sz="0" w:space="0" w:color="auto"/>
      </w:divBdr>
    </w:div>
    <w:div w:id="554589007">
      <w:bodyDiv w:val="1"/>
      <w:marLeft w:val="0"/>
      <w:marRight w:val="0"/>
      <w:marTop w:val="0"/>
      <w:marBottom w:val="0"/>
      <w:divBdr>
        <w:top w:val="none" w:sz="0" w:space="0" w:color="auto"/>
        <w:left w:val="none" w:sz="0" w:space="0" w:color="auto"/>
        <w:bottom w:val="none" w:sz="0" w:space="0" w:color="auto"/>
        <w:right w:val="none" w:sz="0" w:space="0" w:color="auto"/>
      </w:divBdr>
    </w:div>
    <w:div w:id="554631183">
      <w:bodyDiv w:val="1"/>
      <w:marLeft w:val="0"/>
      <w:marRight w:val="0"/>
      <w:marTop w:val="0"/>
      <w:marBottom w:val="0"/>
      <w:divBdr>
        <w:top w:val="none" w:sz="0" w:space="0" w:color="auto"/>
        <w:left w:val="none" w:sz="0" w:space="0" w:color="auto"/>
        <w:bottom w:val="none" w:sz="0" w:space="0" w:color="auto"/>
        <w:right w:val="none" w:sz="0" w:space="0" w:color="auto"/>
      </w:divBdr>
    </w:div>
    <w:div w:id="554631639">
      <w:bodyDiv w:val="1"/>
      <w:marLeft w:val="0"/>
      <w:marRight w:val="0"/>
      <w:marTop w:val="0"/>
      <w:marBottom w:val="0"/>
      <w:divBdr>
        <w:top w:val="none" w:sz="0" w:space="0" w:color="auto"/>
        <w:left w:val="none" w:sz="0" w:space="0" w:color="auto"/>
        <w:bottom w:val="none" w:sz="0" w:space="0" w:color="auto"/>
        <w:right w:val="none" w:sz="0" w:space="0" w:color="auto"/>
      </w:divBdr>
    </w:div>
    <w:div w:id="554632223">
      <w:bodyDiv w:val="1"/>
      <w:marLeft w:val="0"/>
      <w:marRight w:val="0"/>
      <w:marTop w:val="0"/>
      <w:marBottom w:val="0"/>
      <w:divBdr>
        <w:top w:val="none" w:sz="0" w:space="0" w:color="auto"/>
        <w:left w:val="none" w:sz="0" w:space="0" w:color="auto"/>
        <w:bottom w:val="none" w:sz="0" w:space="0" w:color="auto"/>
        <w:right w:val="none" w:sz="0" w:space="0" w:color="auto"/>
      </w:divBdr>
    </w:div>
    <w:div w:id="554657012">
      <w:bodyDiv w:val="1"/>
      <w:marLeft w:val="0"/>
      <w:marRight w:val="0"/>
      <w:marTop w:val="0"/>
      <w:marBottom w:val="0"/>
      <w:divBdr>
        <w:top w:val="none" w:sz="0" w:space="0" w:color="auto"/>
        <w:left w:val="none" w:sz="0" w:space="0" w:color="auto"/>
        <w:bottom w:val="none" w:sz="0" w:space="0" w:color="auto"/>
        <w:right w:val="none" w:sz="0" w:space="0" w:color="auto"/>
      </w:divBdr>
    </w:div>
    <w:div w:id="554657150">
      <w:bodyDiv w:val="1"/>
      <w:marLeft w:val="0"/>
      <w:marRight w:val="0"/>
      <w:marTop w:val="0"/>
      <w:marBottom w:val="0"/>
      <w:divBdr>
        <w:top w:val="none" w:sz="0" w:space="0" w:color="auto"/>
        <w:left w:val="none" w:sz="0" w:space="0" w:color="auto"/>
        <w:bottom w:val="none" w:sz="0" w:space="0" w:color="auto"/>
        <w:right w:val="none" w:sz="0" w:space="0" w:color="auto"/>
      </w:divBdr>
    </w:div>
    <w:div w:id="554657514">
      <w:bodyDiv w:val="1"/>
      <w:marLeft w:val="0"/>
      <w:marRight w:val="0"/>
      <w:marTop w:val="0"/>
      <w:marBottom w:val="0"/>
      <w:divBdr>
        <w:top w:val="none" w:sz="0" w:space="0" w:color="auto"/>
        <w:left w:val="none" w:sz="0" w:space="0" w:color="auto"/>
        <w:bottom w:val="none" w:sz="0" w:space="0" w:color="auto"/>
        <w:right w:val="none" w:sz="0" w:space="0" w:color="auto"/>
      </w:divBdr>
    </w:div>
    <w:div w:id="554661504">
      <w:bodyDiv w:val="1"/>
      <w:marLeft w:val="0"/>
      <w:marRight w:val="0"/>
      <w:marTop w:val="0"/>
      <w:marBottom w:val="0"/>
      <w:divBdr>
        <w:top w:val="none" w:sz="0" w:space="0" w:color="auto"/>
        <w:left w:val="none" w:sz="0" w:space="0" w:color="auto"/>
        <w:bottom w:val="none" w:sz="0" w:space="0" w:color="auto"/>
        <w:right w:val="none" w:sz="0" w:space="0" w:color="auto"/>
      </w:divBdr>
    </w:div>
    <w:div w:id="554662362">
      <w:bodyDiv w:val="1"/>
      <w:marLeft w:val="0"/>
      <w:marRight w:val="0"/>
      <w:marTop w:val="0"/>
      <w:marBottom w:val="0"/>
      <w:divBdr>
        <w:top w:val="none" w:sz="0" w:space="0" w:color="auto"/>
        <w:left w:val="none" w:sz="0" w:space="0" w:color="auto"/>
        <w:bottom w:val="none" w:sz="0" w:space="0" w:color="auto"/>
        <w:right w:val="none" w:sz="0" w:space="0" w:color="auto"/>
      </w:divBdr>
    </w:div>
    <w:div w:id="554663256">
      <w:bodyDiv w:val="1"/>
      <w:marLeft w:val="0"/>
      <w:marRight w:val="0"/>
      <w:marTop w:val="0"/>
      <w:marBottom w:val="0"/>
      <w:divBdr>
        <w:top w:val="none" w:sz="0" w:space="0" w:color="auto"/>
        <w:left w:val="none" w:sz="0" w:space="0" w:color="auto"/>
        <w:bottom w:val="none" w:sz="0" w:space="0" w:color="auto"/>
        <w:right w:val="none" w:sz="0" w:space="0" w:color="auto"/>
      </w:divBdr>
    </w:div>
    <w:div w:id="554703936">
      <w:bodyDiv w:val="1"/>
      <w:marLeft w:val="0"/>
      <w:marRight w:val="0"/>
      <w:marTop w:val="0"/>
      <w:marBottom w:val="0"/>
      <w:divBdr>
        <w:top w:val="none" w:sz="0" w:space="0" w:color="auto"/>
        <w:left w:val="none" w:sz="0" w:space="0" w:color="auto"/>
        <w:bottom w:val="none" w:sz="0" w:space="0" w:color="auto"/>
        <w:right w:val="none" w:sz="0" w:space="0" w:color="auto"/>
      </w:divBdr>
    </w:div>
    <w:div w:id="554775975">
      <w:bodyDiv w:val="1"/>
      <w:marLeft w:val="0"/>
      <w:marRight w:val="0"/>
      <w:marTop w:val="0"/>
      <w:marBottom w:val="0"/>
      <w:divBdr>
        <w:top w:val="none" w:sz="0" w:space="0" w:color="auto"/>
        <w:left w:val="none" w:sz="0" w:space="0" w:color="auto"/>
        <w:bottom w:val="none" w:sz="0" w:space="0" w:color="auto"/>
        <w:right w:val="none" w:sz="0" w:space="0" w:color="auto"/>
      </w:divBdr>
    </w:div>
    <w:div w:id="554777053">
      <w:bodyDiv w:val="1"/>
      <w:marLeft w:val="0"/>
      <w:marRight w:val="0"/>
      <w:marTop w:val="0"/>
      <w:marBottom w:val="0"/>
      <w:divBdr>
        <w:top w:val="none" w:sz="0" w:space="0" w:color="auto"/>
        <w:left w:val="none" w:sz="0" w:space="0" w:color="auto"/>
        <w:bottom w:val="none" w:sz="0" w:space="0" w:color="auto"/>
        <w:right w:val="none" w:sz="0" w:space="0" w:color="auto"/>
      </w:divBdr>
    </w:div>
    <w:div w:id="554850944">
      <w:bodyDiv w:val="1"/>
      <w:marLeft w:val="0"/>
      <w:marRight w:val="0"/>
      <w:marTop w:val="0"/>
      <w:marBottom w:val="0"/>
      <w:divBdr>
        <w:top w:val="none" w:sz="0" w:space="0" w:color="auto"/>
        <w:left w:val="none" w:sz="0" w:space="0" w:color="auto"/>
        <w:bottom w:val="none" w:sz="0" w:space="0" w:color="auto"/>
        <w:right w:val="none" w:sz="0" w:space="0" w:color="auto"/>
      </w:divBdr>
    </w:div>
    <w:div w:id="554852724">
      <w:bodyDiv w:val="1"/>
      <w:marLeft w:val="0"/>
      <w:marRight w:val="0"/>
      <w:marTop w:val="0"/>
      <w:marBottom w:val="0"/>
      <w:divBdr>
        <w:top w:val="none" w:sz="0" w:space="0" w:color="auto"/>
        <w:left w:val="none" w:sz="0" w:space="0" w:color="auto"/>
        <w:bottom w:val="none" w:sz="0" w:space="0" w:color="auto"/>
        <w:right w:val="none" w:sz="0" w:space="0" w:color="auto"/>
      </w:divBdr>
    </w:div>
    <w:div w:id="554853289">
      <w:bodyDiv w:val="1"/>
      <w:marLeft w:val="0"/>
      <w:marRight w:val="0"/>
      <w:marTop w:val="0"/>
      <w:marBottom w:val="0"/>
      <w:divBdr>
        <w:top w:val="none" w:sz="0" w:space="0" w:color="auto"/>
        <w:left w:val="none" w:sz="0" w:space="0" w:color="auto"/>
        <w:bottom w:val="none" w:sz="0" w:space="0" w:color="auto"/>
        <w:right w:val="none" w:sz="0" w:space="0" w:color="auto"/>
      </w:divBdr>
    </w:div>
    <w:div w:id="554894250">
      <w:bodyDiv w:val="1"/>
      <w:marLeft w:val="0"/>
      <w:marRight w:val="0"/>
      <w:marTop w:val="0"/>
      <w:marBottom w:val="0"/>
      <w:divBdr>
        <w:top w:val="none" w:sz="0" w:space="0" w:color="auto"/>
        <w:left w:val="none" w:sz="0" w:space="0" w:color="auto"/>
        <w:bottom w:val="none" w:sz="0" w:space="0" w:color="auto"/>
        <w:right w:val="none" w:sz="0" w:space="0" w:color="auto"/>
      </w:divBdr>
    </w:div>
    <w:div w:id="554898119">
      <w:bodyDiv w:val="1"/>
      <w:marLeft w:val="0"/>
      <w:marRight w:val="0"/>
      <w:marTop w:val="0"/>
      <w:marBottom w:val="0"/>
      <w:divBdr>
        <w:top w:val="none" w:sz="0" w:space="0" w:color="auto"/>
        <w:left w:val="none" w:sz="0" w:space="0" w:color="auto"/>
        <w:bottom w:val="none" w:sz="0" w:space="0" w:color="auto"/>
        <w:right w:val="none" w:sz="0" w:space="0" w:color="auto"/>
      </w:divBdr>
    </w:div>
    <w:div w:id="554899168">
      <w:bodyDiv w:val="1"/>
      <w:marLeft w:val="0"/>
      <w:marRight w:val="0"/>
      <w:marTop w:val="0"/>
      <w:marBottom w:val="0"/>
      <w:divBdr>
        <w:top w:val="none" w:sz="0" w:space="0" w:color="auto"/>
        <w:left w:val="none" w:sz="0" w:space="0" w:color="auto"/>
        <w:bottom w:val="none" w:sz="0" w:space="0" w:color="auto"/>
        <w:right w:val="none" w:sz="0" w:space="0" w:color="auto"/>
      </w:divBdr>
    </w:div>
    <w:div w:id="554899445">
      <w:bodyDiv w:val="1"/>
      <w:marLeft w:val="0"/>
      <w:marRight w:val="0"/>
      <w:marTop w:val="0"/>
      <w:marBottom w:val="0"/>
      <w:divBdr>
        <w:top w:val="none" w:sz="0" w:space="0" w:color="auto"/>
        <w:left w:val="none" w:sz="0" w:space="0" w:color="auto"/>
        <w:bottom w:val="none" w:sz="0" w:space="0" w:color="auto"/>
        <w:right w:val="none" w:sz="0" w:space="0" w:color="auto"/>
      </w:divBdr>
    </w:div>
    <w:div w:id="554969876">
      <w:bodyDiv w:val="1"/>
      <w:marLeft w:val="0"/>
      <w:marRight w:val="0"/>
      <w:marTop w:val="0"/>
      <w:marBottom w:val="0"/>
      <w:divBdr>
        <w:top w:val="none" w:sz="0" w:space="0" w:color="auto"/>
        <w:left w:val="none" w:sz="0" w:space="0" w:color="auto"/>
        <w:bottom w:val="none" w:sz="0" w:space="0" w:color="auto"/>
        <w:right w:val="none" w:sz="0" w:space="0" w:color="auto"/>
      </w:divBdr>
    </w:div>
    <w:div w:id="554971897">
      <w:bodyDiv w:val="1"/>
      <w:marLeft w:val="0"/>
      <w:marRight w:val="0"/>
      <w:marTop w:val="0"/>
      <w:marBottom w:val="0"/>
      <w:divBdr>
        <w:top w:val="none" w:sz="0" w:space="0" w:color="auto"/>
        <w:left w:val="none" w:sz="0" w:space="0" w:color="auto"/>
        <w:bottom w:val="none" w:sz="0" w:space="0" w:color="auto"/>
        <w:right w:val="none" w:sz="0" w:space="0" w:color="auto"/>
      </w:divBdr>
    </w:div>
    <w:div w:id="554973357">
      <w:bodyDiv w:val="1"/>
      <w:marLeft w:val="0"/>
      <w:marRight w:val="0"/>
      <w:marTop w:val="0"/>
      <w:marBottom w:val="0"/>
      <w:divBdr>
        <w:top w:val="none" w:sz="0" w:space="0" w:color="auto"/>
        <w:left w:val="none" w:sz="0" w:space="0" w:color="auto"/>
        <w:bottom w:val="none" w:sz="0" w:space="0" w:color="auto"/>
        <w:right w:val="none" w:sz="0" w:space="0" w:color="auto"/>
      </w:divBdr>
    </w:div>
    <w:div w:id="555042907">
      <w:bodyDiv w:val="1"/>
      <w:marLeft w:val="0"/>
      <w:marRight w:val="0"/>
      <w:marTop w:val="0"/>
      <w:marBottom w:val="0"/>
      <w:divBdr>
        <w:top w:val="none" w:sz="0" w:space="0" w:color="auto"/>
        <w:left w:val="none" w:sz="0" w:space="0" w:color="auto"/>
        <w:bottom w:val="none" w:sz="0" w:space="0" w:color="auto"/>
        <w:right w:val="none" w:sz="0" w:space="0" w:color="auto"/>
      </w:divBdr>
    </w:div>
    <w:div w:id="555043195">
      <w:bodyDiv w:val="1"/>
      <w:marLeft w:val="0"/>
      <w:marRight w:val="0"/>
      <w:marTop w:val="0"/>
      <w:marBottom w:val="0"/>
      <w:divBdr>
        <w:top w:val="none" w:sz="0" w:space="0" w:color="auto"/>
        <w:left w:val="none" w:sz="0" w:space="0" w:color="auto"/>
        <w:bottom w:val="none" w:sz="0" w:space="0" w:color="auto"/>
        <w:right w:val="none" w:sz="0" w:space="0" w:color="auto"/>
      </w:divBdr>
    </w:div>
    <w:div w:id="555048770">
      <w:bodyDiv w:val="1"/>
      <w:marLeft w:val="0"/>
      <w:marRight w:val="0"/>
      <w:marTop w:val="0"/>
      <w:marBottom w:val="0"/>
      <w:divBdr>
        <w:top w:val="none" w:sz="0" w:space="0" w:color="auto"/>
        <w:left w:val="none" w:sz="0" w:space="0" w:color="auto"/>
        <w:bottom w:val="none" w:sz="0" w:space="0" w:color="auto"/>
        <w:right w:val="none" w:sz="0" w:space="0" w:color="auto"/>
      </w:divBdr>
    </w:div>
    <w:div w:id="555051771">
      <w:bodyDiv w:val="1"/>
      <w:marLeft w:val="0"/>
      <w:marRight w:val="0"/>
      <w:marTop w:val="0"/>
      <w:marBottom w:val="0"/>
      <w:divBdr>
        <w:top w:val="none" w:sz="0" w:space="0" w:color="auto"/>
        <w:left w:val="none" w:sz="0" w:space="0" w:color="auto"/>
        <w:bottom w:val="none" w:sz="0" w:space="0" w:color="auto"/>
        <w:right w:val="none" w:sz="0" w:space="0" w:color="auto"/>
      </w:divBdr>
    </w:div>
    <w:div w:id="555091248">
      <w:bodyDiv w:val="1"/>
      <w:marLeft w:val="0"/>
      <w:marRight w:val="0"/>
      <w:marTop w:val="0"/>
      <w:marBottom w:val="0"/>
      <w:divBdr>
        <w:top w:val="none" w:sz="0" w:space="0" w:color="auto"/>
        <w:left w:val="none" w:sz="0" w:space="0" w:color="auto"/>
        <w:bottom w:val="none" w:sz="0" w:space="0" w:color="auto"/>
        <w:right w:val="none" w:sz="0" w:space="0" w:color="auto"/>
      </w:divBdr>
    </w:div>
    <w:div w:id="555091814">
      <w:bodyDiv w:val="1"/>
      <w:marLeft w:val="0"/>
      <w:marRight w:val="0"/>
      <w:marTop w:val="0"/>
      <w:marBottom w:val="0"/>
      <w:divBdr>
        <w:top w:val="none" w:sz="0" w:space="0" w:color="auto"/>
        <w:left w:val="none" w:sz="0" w:space="0" w:color="auto"/>
        <w:bottom w:val="none" w:sz="0" w:space="0" w:color="auto"/>
        <w:right w:val="none" w:sz="0" w:space="0" w:color="auto"/>
      </w:divBdr>
    </w:div>
    <w:div w:id="555093378">
      <w:bodyDiv w:val="1"/>
      <w:marLeft w:val="0"/>
      <w:marRight w:val="0"/>
      <w:marTop w:val="0"/>
      <w:marBottom w:val="0"/>
      <w:divBdr>
        <w:top w:val="none" w:sz="0" w:space="0" w:color="auto"/>
        <w:left w:val="none" w:sz="0" w:space="0" w:color="auto"/>
        <w:bottom w:val="none" w:sz="0" w:space="0" w:color="auto"/>
        <w:right w:val="none" w:sz="0" w:space="0" w:color="auto"/>
      </w:divBdr>
    </w:div>
    <w:div w:id="555094983">
      <w:bodyDiv w:val="1"/>
      <w:marLeft w:val="0"/>
      <w:marRight w:val="0"/>
      <w:marTop w:val="0"/>
      <w:marBottom w:val="0"/>
      <w:divBdr>
        <w:top w:val="none" w:sz="0" w:space="0" w:color="auto"/>
        <w:left w:val="none" w:sz="0" w:space="0" w:color="auto"/>
        <w:bottom w:val="none" w:sz="0" w:space="0" w:color="auto"/>
        <w:right w:val="none" w:sz="0" w:space="0" w:color="auto"/>
      </w:divBdr>
    </w:div>
    <w:div w:id="555160978">
      <w:bodyDiv w:val="1"/>
      <w:marLeft w:val="0"/>
      <w:marRight w:val="0"/>
      <w:marTop w:val="0"/>
      <w:marBottom w:val="0"/>
      <w:divBdr>
        <w:top w:val="none" w:sz="0" w:space="0" w:color="auto"/>
        <w:left w:val="none" w:sz="0" w:space="0" w:color="auto"/>
        <w:bottom w:val="none" w:sz="0" w:space="0" w:color="auto"/>
        <w:right w:val="none" w:sz="0" w:space="0" w:color="auto"/>
      </w:divBdr>
    </w:div>
    <w:div w:id="555165851">
      <w:bodyDiv w:val="1"/>
      <w:marLeft w:val="0"/>
      <w:marRight w:val="0"/>
      <w:marTop w:val="0"/>
      <w:marBottom w:val="0"/>
      <w:divBdr>
        <w:top w:val="none" w:sz="0" w:space="0" w:color="auto"/>
        <w:left w:val="none" w:sz="0" w:space="0" w:color="auto"/>
        <w:bottom w:val="none" w:sz="0" w:space="0" w:color="auto"/>
        <w:right w:val="none" w:sz="0" w:space="0" w:color="auto"/>
      </w:divBdr>
    </w:div>
    <w:div w:id="555168042">
      <w:bodyDiv w:val="1"/>
      <w:marLeft w:val="0"/>
      <w:marRight w:val="0"/>
      <w:marTop w:val="0"/>
      <w:marBottom w:val="0"/>
      <w:divBdr>
        <w:top w:val="none" w:sz="0" w:space="0" w:color="auto"/>
        <w:left w:val="none" w:sz="0" w:space="0" w:color="auto"/>
        <w:bottom w:val="none" w:sz="0" w:space="0" w:color="auto"/>
        <w:right w:val="none" w:sz="0" w:space="0" w:color="auto"/>
      </w:divBdr>
    </w:div>
    <w:div w:id="555170013">
      <w:bodyDiv w:val="1"/>
      <w:marLeft w:val="0"/>
      <w:marRight w:val="0"/>
      <w:marTop w:val="0"/>
      <w:marBottom w:val="0"/>
      <w:divBdr>
        <w:top w:val="none" w:sz="0" w:space="0" w:color="auto"/>
        <w:left w:val="none" w:sz="0" w:space="0" w:color="auto"/>
        <w:bottom w:val="none" w:sz="0" w:space="0" w:color="auto"/>
        <w:right w:val="none" w:sz="0" w:space="0" w:color="auto"/>
      </w:divBdr>
    </w:div>
    <w:div w:id="555236688">
      <w:bodyDiv w:val="1"/>
      <w:marLeft w:val="0"/>
      <w:marRight w:val="0"/>
      <w:marTop w:val="0"/>
      <w:marBottom w:val="0"/>
      <w:divBdr>
        <w:top w:val="none" w:sz="0" w:space="0" w:color="auto"/>
        <w:left w:val="none" w:sz="0" w:space="0" w:color="auto"/>
        <w:bottom w:val="none" w:sz="0" w:space="0" w:color="auto"/>
        <w:right w:val="none" w:sz="0" w:space="0" w:color="auto"/>
      </w:divBdr>
    </w:div>
    <w:div w:id="555239432">
      <w:bodyDiv w:val="1"/>
      <w:marLeft w:val="0"/>
      <w:marRight w:val="0"/>
      <w:marTop w:val="0"/>
      <w:marBottom w:val="0"/>
      <w:divBdr>
        <w:top w:val="none" w:sz="0" w:space="0" w:color="auto"/>
        <w:left w:val="none" w:sz="0" w:space="0" w:color="auto"/>
        <w:bottom w:val="none" w:sz="0" w:space="0" w:color="auto"/>
        <w:right w:val="none" w:sz="0" w:space="0" w:color="auto"/>
      </w:divBdr>
    </w:div>
    <w:div w:id="555243412">
      <w:bodyDiv w:val="1"/>
      <w:marLeft w:val="0"/>
      <w:marRight w:val="0"/>
      <w:marTop w:val="0"/>
      <w:marBottom w:val="0"/>
      <w:divBdr>
        <w:top w:val="none" w:sz="0" w:space="0" w:color="auto"/>
        <w:left w:val="none" w:sz="0" w:space="0" w:color="auto"/>
        <w:bottom w:val="none" w:sz="0" w:space="0" w:color="auto"/>
        <w:right w:val="none" w:sz="0" w:space="0" w:color="auto"/>
      </w:divBdr>
    </w:div>
    <w:div w:id="555244215">
      <w:bodyDiv w:val="1"/>
      <w:marLeft w:val="0"/>
      <w:marRight w:val="0"/>
      <w:marTop w:val="0"/>
      <w:marBottom w:val="0"/>
      <w:divBdr>
        <w:top w:val="none" w:sz="0" w:space="0" w:color="auto"/>
        <w:left w:val="none" w:sz="0" w:space="0" w:color="auto"/>
        <w:bottom w:val="none" w:sz="0" w:space="0" w:color="auto"/>
        <w:right w:val="none" w:sz="0" w:space="0" w:color="auto"/>
      </w:divBdr>
    </w:div>
    <w:div w:id="555244560">
      <w:bodyDiv w:val="1"/>
      <w:marLeft w:val="0"/>
      <w:marRight w:val="0"/>
      <w:marTop w:val="0"/>
      <w:marBottom w:val="0"/>
      <w:divBdr>
        <w:top w:val="none" w:sz="0" w:space="0" w:color="auto"/>
        <w:left w:val="none" w:sz="0" w:space="0" w:color="auto"/>
        <w:bottom w:val="none" w:sz="0" w:space="0" w:color="auto"/>
        <w:right w:val="none" w:sz="0" w:space="0" w:color="auto"/>
      </w:divBdr>
    </w:div>
    <w:div w:id="555244720">
      <w:bodyDiv w:val="1"/>
      <w:marLeft w:val="0"/>
      <w:marRight w:val="0"/>
      <w:marTop w:val="0"/>
      <w:marBottom w:val="0"/>
      <w:divBdr>
        <w:top w:val="none" w:sz="0" w:space="0" w:color="auto"/>
        <w:left w:val="none" w:sz="0" w:space="0" w:color="auto"/>
        <w:bottom w:val="none" w:sz="0" w:space="0" w:color="auto"/>
        <w:right w:val="none" w:sz="0" w:space="0" w:color="auto"/>
      </w:divBdr>
    </w:div>
    <w:div w:id="555245190">
      <w:bodyDiv w:val="1"/>
      <w:marLeft w:val="0"/>
      <w:marRight w:val="0"/>
      <w:marTop w:val="0"/>
      <w:marBottom w:val="0"/>
      <w:divBdr>
        <w:top w:val="none" w:sz="0" w:space="0" w:color="auto"/>
        <w:left w:val="none" w:sz="0" w:space="0" w:color="auto"/>
        <w:bottom w:val="none" w:sz="0" w:space="0" w:color="auto"/>
        <w:right w:val="none" w:sz="0" w:space="0" w:color="auto"/>
      </w:divBdr>
    </w:div>
    <w:div w:id="555245624">
      <w:bodyDiv w:val="1"/>
      <w:marLeft w:val="0"/>
      <w:marRight w:val="0"/>
      <w:marTop w:val="0"/>
      <w:marBottom w:val="0"/>
      <w:divBdr>
        <w:top w:val="none" w:sz="0" w:space="0" w:color="auto"/>
        <w:left w:val="none" w:sz="0" w:space="0" w:color="auto"/>
        <w:bottom w:val="none" w:sz="0" w:space="0" w:color="auto"/>
        <w:right w:val="none" w:sz="0" w:space="0" w:color="auto"/>
      </w:divBdr>
    </w:div>
    <w:div w:id="555314335">
      <w:bodyDiv w:val="1"/>
      <w:marLeft w:val="0"/>
      <w:marRight w:val="0"/>
      <w:marTop w:val="0"/>
      <w:marBottom w:val="0"/>
      <w:divBdr>
        <w:top w:val="none" w:sz="0" w:space="0" w:color="auto"/>
        <w:left w:val="none" w:sz="0" w:space="0" w:color="auto"/>
        <w:bottom w:val="none" w:sz="0" w:space="0" w:color="auto"/>
        <w:right w:val="none" w:sz="0" w:space="0" w:color="auto"/>
      </w:divBdr>
    </w:div>
    <w:div w:id="555314387">
      <w:bodyDiv w:val="1"/>
      <w:marLeft w:val="0"/>
      <w:marRight w:val="0"/>
      <w:marTop w:val="0"/>
      <w:marBottom w:val="0"/>
      <w:divBdr>
        <w:top w:val="none" w:sz="0" w:space="0" w:color="auto"/>
        <w:left w:val="none" w:sz="0" w:space="0" w:color="auto"/>
        <w:bottom w:val="none" w:sz="0" w:space="0" w:color="auto"/>
        <w:right w:val="none" w:sz="0" w:space="0" w:color="auto"/>
      </w:divBdr>
    </w:div>
    <w:div w:id="555315918">
      <w:bodyDiv w:val="1"/>
      <w:marLeft w:val="0"/>
      <w:marRight w:val="0"/>
      <w:marTop w:val="0"/>
      <w:marBottom w:val="0"/>
      <w:divBdr>
        <w:top w:val="none" w:sz="0" w:space="0" w:color="auto"/>
        <w:left w:val="none" w:sz="0" w:space="0" w:color="auto"/>
        <w:bottom w:val="none" w:sz="0" w:space="0" w:color="auto"/>
        <w:right w:val="none" w:sz="0" w:space="0" w:color="auto"/>
      </w:divBdr>
    </w:div>
    <w:div w:id="555315946">
      <w:bodyDiv w:val="1"/>
      <w:marLeft w:val="0"/>
      <w:marRight w:val="0"/>
      <w:marTop w:val="0"/>
      <w:marBottom w:val="0"/>
      <w:divBdr>
        <w:top w:val="none" w:sz="0" w:space="0" w:color="auto"/>
        <w:left w:val="none" w:sz="0" w:space="0" w:color="auto"/>
        <w:bottom w:val="none" w:sz="0" w:space="0" w:color="auto"/>
        <w:right w:val="none" w:sz="0" w:space="0" w:color="auto"/>
      </w:divBdr>
    </w:div>
    <w:div w:id="555318424">
      <w:bodyDiv w:val="1"/>
      <w:marLeft w:val="0"/>
      <w:marRight w:val="0"/>
      <w:marTop w:val="0"/>
      <w:marBottom w:val="0"/>
      <w:divBdr>
        <w:top w:val="none" w:sz="0" w:space="0" w:color="auto"/>
        <w:left w:val="none" w:sz="0" w:space="0" w:color="auto"/>
        <w:bottom w:val="none" w:sz="0" w:space="0" w:color="auto"/>
        <w:right w:val="none" w:sz="0" w:space="0" w:color="auto"/>
      </w:divBdr>
    </w:div>
    <w:div w:id="555356616">
      <w:bodyDiv w:val="1"/>
      <w:marLeft w:val="0"/>
      <w:marRight w:val="0"/>
      <w:marTop w:val="0"/>
      <w:marBottom w:val="0"/>
      <w:divBdr>
        <w:top w:val="none" w:sz="0" w:space="0" w:color="auto"/>
        <w:left w:val="none" w:sz="0" w:space="0" w:color="auto"/>
        <w:bottom w:val="none" w:sz="0" w:space="0" w:color="auto"/>
        <w:right w:val="none" w:sz="0" w:space="0" w:color="auto"/>
      </w:divBdr>
    </w:div>
    <w:div w:id="555357168">
      <w:bodyDiv w:val="1"/>
      <w:marLeft w:val="0"/>
      <w:marRight w:val="0"/>
      <w:marTop w:val="0"/>
      <w:marBottom w:val="0"/>
      <w:divBdr>
        <w:top w:val="none" w:sz="0" w:space="0" w:color="auto"/>
        <w:left w:val="none" w:sz="0" w:space="0" w:color="auto"/>
        <w:bottom w:val="none" w:sz="0" w:space="0" w:color="auto"/>
        <w:right w:val="none" w:sz="0" w:space="0" w:color="auto"/>
      </w:divBdr>
    </w:div>
    <w:div w:id="555357728">
      <w:bodyDiv w:val="1"/>
      <w:marLeft w:val="0"/>
      <w:marRight w:val="0"/>
      <w:marTop w:val="0"/>
      <w:marBottom w:val="0"/>
      <w:divBdr>
        <w:top w:val="none" w:sz="0" w:space="0" w:color="auto"/>
        <w:left w:val="none" w:sz="0" w:space="0" w:color="auto"/>
        <w:bottom w:val="none" w:sz="0" w:space="0" w:color="auto"/>
        <w:right w:val="none" w:sz="0" w:space="0" w:color="auto"/>
      </w:divBdr>
    </w:div>
    <w:div w:id="555358603">
      <w:bodyDiv w:val="1"/>
      <w:marLeft w:val="0"/>
      <w:marRight w:val="0"/>
      <w:marTop w:val="0"/>
      <w:marBottom w:val="0"/>
      <w:divBdr>
        <w:top w:val="none" w:sz="0" w:space="0" w:color="auto"/>
        <w:left w:val="none" w:sz="0" w:space="0" w:color="auto"/>
        <w:bottom w:val="none" w:sz="0" w:space="0" w:color="auto"/>
        <w:right w:val="none" w:sz="0" w:space="0" w:color="auto"/>
      </w:divBdr>
    </w:div>
    <w:div w:id="555361761">
      <w:bodyDiv w:val="1"/>
      <w:marLeft w:val="0"/>
      <w:marRight w:val="0"/>
      <w:marTop w:val="0"/>
      <w:marBottom w:val="0"/>
      <w:divBdr>
        <w:top w:val="none" w:sz="0" w:space="0" w:color="auto"/>
        <w:left w:val="none" w:sz="0" w:space="0" w:color="auto"/>
        <w:bottom w:val="none" w:sz="0" w:space="0" w:color="auto"/>
        <w:right w:val="none" w:sz="0" w:space="0" w:color="auto"/>
      </w:divBdr>
    </w:div>
    <w:div w:id="555362119">
      <w:bodyDiv w:val="1"/>
      <w:marLeft w:val="0"/>
      <w:marRight w:val="0"/>
      <w:marTop w:val="0"/>
      <w:marBottom w:val="0"/>
      <w:divBdr>
        <w:top w:val="none" w:sz="0" w:space="0" w:color="auto"/>
        <w:left w:val="none" w:sz="0" w:space="0" w:color="auto"/>
        <w:bottom w:val="none" w:sz="0" w:space="0" w:color="auto"/>
        <w:right w:val="none" w:sz="0" w:space="0" w:color="auto"/>
      </w:divBdr>
    </w:div>
    <w:div w:id="555362950">
      <w:bodyDiv w:val="1"/>
      <w:marLeft w:val="0"/>
      <w:marRight w:val="0"/>
      <w:marTop w:val="0"/>
      <w:marBottom w:val="0"/>
      <w:divBdr>
        <w:top w:val="none" w:sz="0" w:space="0" w:color="auto"/>
        <w:left w:val="none" w:sz="0" w:space="0" w:color="auto"/>
        <w:bottom w:val="none" w:sz="0" w:space="0" w:color="auto"/>
        <w:right w:val="none" w:sz="0" w:space="0" w:color="auto"/>
      </w:divBdr>
    </w:div>
    <w:div w:id="555431486">
      <w:bodyDiv w:val="1"/>
      <w:marLeft w:val="0"/>
      <w:marRight w:val="0"/>
      <w:marTop w:val="0"/>
      <w:marBottom w:val="0"/>
      <w:divBdr>
        <w:top w:val="none" w:sz="0" w:space="0" w:color="auto"/>
        <w:left w:val="none" w:sz="0" w:space="0" w:color="auto"/>
        <w:bottom w:val="none" w:sz="0" w:space="0" w:color="auto"/>
        <w:right w:val="none" w:sz="0" w:space="0" w:color="auto"/>
      </w:divBdr>
    </w:div>
    <w:div w:id="555433178">
      <w:bodyDiv w:val="1"/>
      <w:marLeft w:val="0"/>
      <w:marRight w:val="0"/>
      <w:marTop w:val="0"/>
      <w:marBottom w:val="0"/>
      <w:divBdr>
        <w:top w:val="none" w:sz="0" w:space="0" w:color="auto"/>
        <w:left w:val="none" w:sz="0" w:space="0" w:color="auto"/>
        <w:bottom w:val="none" w:sz="0" w:space="0" w:color="auto"/>
        <w:right w:val="none" w:sz="0" w:space="0" w:color="auto"/>
      </w:divBdr>
    </w:div>
    <w:div w:id="555436755">
      <w:bodyDiv w:val="1"/>
      <w:marLeft w:val="0"/>
      <w:marRight w:val="0"/>
      <w:marTop w:val="0"/>
      <w:marBottom w:val="0"/>
      <w:divBdr>
        <w:top w:val="none" w:sz="0" w:space="0" w:color="auto"/>
        <w:left w:val="none" w:sz="0" w:space="0" w:color="auto"/>
        <w:bottom w:val="none" w:sz="0" w:space="0" w:color="auto"/>
        <w:right w:val="none" w:sz="0" w:space="0" w:color="auto"/>
      </w:divBdr>
    </w:div>
    <w:div w:id="555504742">
      <w:bodyDiv w:val="1"/>
      <w:marLeft w:val="0"/>
      <w:marRight w:val="0"/>
      <w:marTop w:val="0"/>
      <w:marBottom w:val="0"/>
      <w:divBdr>
        <w:top w:val="none" w:sz="0" w:space="0" w:color="auto"/>
        <w:left w:val="none" w:sz="0" w:space="0" w:color="auto"/>
        <w:bottom w:val="none" w:sz="0" w:space="0" w:color="auto"/>
        <w:right w:val="none" w:sz="0" w:space="0" w:color="auto"/>
      </w:divBdr>
    </w:div>
    <w:div w:id="555513380">
      <w:bodyDiv w:val="1"/>
      <w:marLeft w:val="0"/>
      <w:marRight w:val="0"/>
      <w:marTop w:val="0"/>
      <w:marBottom w:val="0"/>
      <w:divBdr>
        <w:top w:val="none" w:sz="0" w:space="0" w:color="auto"/>
        <w:left w:val="none" w:sz="0" w:space="0" w:color="auto"/>
        <w:bottom w:val="none" w:sz="0" w:space="0" w:color="auto"/>
        <w:right w:val="none" w:sz="0" w:space="0" w:color="auto"/>
      </w:divBdr>
    </w:div>
    <w:div w:id="555554537">
      <w:bodyDiv w:val="1"/>
      <w:marLeft w:val="0"/>
      <w:marRight w:val="0"/>
      <w:marTop w:val="0"/>
      <w:marBottom w:val="0"/>
      <w:divBdr>
        <w:top w:val="none" w:sz="0" w:space="0" w:color="auto"/>
        <w:left w:val="none" w:sz="0" w:space="0" w:color="auto"/>
        <w:bottom w:val="none" w:sz="0" w:space="0" w:color="auto"/>
        <w:right w:val="none" w:sz="0" w:space="0" w:color="auto"/>
      </w:divBdr>
    </w:div>
    <w:div w:id="555554775">
      <w:bodyDiv w:val="1"/>
      <w:marLeft w:val="0"/>
      <w:marRight w:val="0"/>
      <w:marTop w:val="0"/>
      <w:marBottom w:val="0"/>
      <w:divBdr>
        <w:top w:val="none" w:sz="0" w:space="0" w:color="auto"/>
        <w:left w:val="none" w:sz="0" w:space="0" w:color="auto"/>
        <w:bottom w:val="none" w:sz="0" w:space="0" w:color="auto"/>
        <w:right w:val="none" w:sz="0" w:space="0" w:color="auto"/>
      </w:divBdr>
    </w:div>
    <w:div w:id="555555391">
      <w:bodyDiv w:val="1"/>
      <w:marLeft w:val="0"/>
      <w:marRight w:val="0"/>
      <w:marTop w:val="0"/>
      <w:marBottom w:val="0"/>
      <w:divBdr>
        <w:top w:val="none" w:sz="0" w:space="0" w:color="auto"/>
        <w:left w:val="none" w:sz="0" w:space="0" w:color="auto"/>
        <w:bottom w:val="none" w:sz="0" w:space="0" w:color="auto"/>
        <w:right w:val="none" w:sz="0" w:space="0" w:color="auto"/>
      </w:divBdr>
    </w:div>
    <w:div w:id="555555937">
      <w:bodyDiv w:val="1"/>
      <w:marLeft w:val="0"/>
      <w:marRight w:val="0"/>
      <w:marTop w:val="0"/>
      <w:marBottom w:val="0"/>
      <w:divBdr>
        <w:top w:val="none" w:sz="0" w:space="0" w:color="auto"/>
        <w:left w:val="none" w:sz="0" w:space="0" w:color="auto"/>
        <w:bottom w:val="none" w:sz="0" w:space="0" w:color="auto"/>
        <w:right w:val="none" w:sz="0" w:space="0" w:color="auto"/>
      </w:divBdr>
    </w:div>
    <w:div w:id="555556332">
      <w:bodyDiv w:val="1"/>
      <w:marLeft w:val="0"/>
      <w:marRight w:val="0"/>
      <w:marTop w:val="0"/>
      <w:marBottom w:val="0"/>
      <w:divBdr>
        <w:top w:val="none" w:sz="0" w:space="0" w:color="auto"/>
        <w:left w:val="none" w:sz="0" w:space="0" w:color="auto"/>
        <w:bottom w:val="none" w:sz="0" w:space="0" w:color="auto"/>
        <w:right w:val="none" w:sz="0" w:space="0" w:color="auto"/>
      </w:divBdr>
    </w:div>
    <w:div w:id="555556777">
      <w:bodyDiv w:val="1"/>
      <w:marLeft w:val="0"/>
      <w:marRight w:val="0"/>
      <w:marTop w:val="0"/>
      <w:marBottom w:val="0"/>
      <w:divBdr>
        <w:top w:val="none" w:sz="0" w:space="0" w:color="auto"/>
        <w:left w:val="none" w:sz="0" w:space="0" w:color="auto"/>
        <w:bottom w:val="none" w:sz="0" w:space="0" w:color="auto"/>
        <w:right w:val="none" w:sz="0" w:space="0" w:color="auto"/>
      </w:divBdr>
    </w:div>
    <w:div w:id="555623169">
      <w:bodyDiv w:val="1"/>
      <w:marLeft w:val="0"/>
      <w:marRight w:val="0"/>
      <w:marTop w:val="0"/>
      <w:marBottom w:val="0"/>
      <w:divBdr>
        <w:top w:val="none" w:sz="0" w:space="0" w:color="auto"/>
        <w:left w:val="none" w:sz="0" w:space="0" w:color="auto"/>
        <w:bottom w:val="none" w:sz="0" w:space="0" w:color="auto"/>
        <w:right w:val="none" w:sz="0" w:space="0" w:color="auto"/>
      </w:divBdr>
    </w:div>
    <w:div w:id="555628030">
      <w:bodyDiv w:val="1"/>
      <w:marLeft w:val="0"/>
      <w:marRight w:val="0"/>
      <w:marTop w:val="0"/>
      <w:marBottom w:val="0"/>
      <w:divBdr>
        <w:top w:val="none" w:sz="0" w:space="0" w:color="auto"/>
        <w:left w:val="none" w:sz="0" w:space="0" w:color="auto"/>
        <w:bottom w:val="none" w:sz="0" w:space="0" w:color="auto"/>
        <w:right w:val="none" w:sz="0" w:space="0" w:color="auto"/>
      </w:divBdr>
    </w:div>
    <w:div w:id="555628864">
      <w:bodyDiv w:val="1"/>
      <w:marLeft w:val="0"/>
      <w:marRight w:val="0"/>
      <w:marTop w:val="0"/>
      <w:marBottom w:val="0"/>
      <w:divBdr>
        <w:top w:val="none" w:sz="0" w:space="0" w:color="auto"/>
        <w:left w:val="none" w:sz="0" w:space="0" w:color="auto"/>
        <w:bottom w:val="none" w:sz="0" w:space="0" w:color="auto"/>
        <w:right w:val="none" w:sz="0" w:space="0" w:color="auto"/>
      </w:divBdr>
    </w:div>
    <w:div w:id="555629628">
      <w:bodyDiv w:val="1"/>
      <w:marLeft w:val="0"/>
      <w:marRight w:val="0"/>
      <w:marTop w:val="0"/>
      <w:marBottom w:val="0"/>
      <w:divBdr>
        <w:top w:val="none" w:sz="0" w:space="0" w:color="auto"/>
        <w:left w:val="none" w:sz="0" w:space="0" w:color="auto"/>
        <w:bottom w:val="none" w:sz="0" w:space="0" w:color="auto"/>
        <w:right w:val="none" w:sz="0" w:space="0" w:color="auto"/>
      </w:divBdr>
    </w:div>
    <w:div w:id="555631314">
      <w:bodyDiv w:val="1"/>
      <w:marLeft w:val="0"/>
      <w:marRight w:val="0"/>
      <w:marTop w:val="0"/>
      <w:marBottom w:val="0"/>
      <w:divBdr>
        <w:top w:val="none" w:sz="0" w:space="0" w:color="auto"/>
        <w:left w:val="none" w:sz="0" w:space="0" w:color="auto"/>
        <w:bottom w:val="none" w:sz="0" w:space="0" w:color="auto"/>
        <w:right w:val="none" w:sz="0" w:space="0" w:color="auto"/>
      </w:divBdr>
    </w:div>
    <w:div w:id="555698031">
      <w:bodyDiv w:val="1"/>
      <w:marLeft w:val="0"/>
      <w:marRight w:val="0"/>
      <w:marTop w:val="0"/>
      <w:marBottom w:val="0"/>
      <w:divBdr>
        <w:top w:val="none" w:sz="0" w:space="0" w:color="auto"/>
        <w:left w:val="none" w:sz="0" w:space="0" w:color="auto"/>
        <w:bottom w:val="none" w:sz="0" w:space="0" w:color="auto"/>
        <w:right w:val="none" w:sz="0" w:space="0" w:color="auto"/>
      </w:divBdr>
    </w:div>
    <w:div w:id="555698094">
      <w:bodyDiv w:val="1"/>
      <w:marLeft w:val="0"/>
      <w:marRight w:val="0"/>
      <w:marTop w:val="0"/>
      <w:marBottom w:val="0"/>
      <w:divBdr>
        <w:top w:val="none" w:sz="0" w:space="0" w:color="auto"/>
        <w:left w:val="none" w:sz="0" w:space="0" w:color="auto"/>
        <w:bottom w:val="none" w:sz="0" w:space="0" w:color="auto"/>
        <w:right w:val="none" w:sz="0" w:space="0" w:color="auto"/>
      </w:divBdr>
    </w:div>
    <w:div w:id="555704792">
      <w:bodyDiv w:val="1"/>
      <w:marLeft w:val="0"/>
      <w:marRight w:val="0"/>
      <w:marTop w:val="0"/>
      <w:marBottom w:val="0"/>
      <w:divBdr>
        <w:top w:val="none" w:sz="0" w:space="0" w:color="auto"/>
        <w:left w:val="none" w:sz="0" w:space="0" w:color="auto"/>
        <w:bottom w:val="none" w:sz="0" w:space="0" w:color="auto"/>
        <w:right w:val="none" w:sz="0" w:space="0" w:color="auto"/>
      </w:divBdr>
    </w:div>
    <w:div w:id="555773347">
      <w:bodyDiv w:val="1"/>
      <w:marLeft w:val="0"/>
      <w:marRight w:val="0"/>
      <w:marTop w:val="0"/>
      <w:marBottom w:val="0"/>
      <w:divBdr>
        <w:top w:val="none" w:sz="0" w:space="0" w:color="auto"/>
        <w:left w:val="none" w:sz="0" w:space="0" w:color="auto"/>
        <w:bottom w:val="none" w:sz="0" w:space="0" w:color="auto"/>
        <w:right w:val="none" w:sz="0" w:space="0" w:color="auto"/>
      </w:divBdr>
    </w:div>
    <w:div w:id="555775394">
      <w:bodyDiv w:val="1"/>
      <w:marLeft w:val="0"/>
      <w:marRight w:val="0"/>
      <w:marTop w:val="0"/>
      <w:marBottom w:val="0"/>
      <w:divBdr>
        <w:top w:val="none" w:sz="0" w:space="0" w:color="auto"/>
        <w:left w:val="none" w:sz="0" w:space="0" w:color="auto"/>
        <w:bottom w:val="none" w:sz="0" w:space="0" w:color="auto"/>
        <w:right w:val="none" w:sz="0" w:space="0" w:color="auto"/>
      </w:divBdr>
    </w:div>
    <w:div w:id="555815980">
      <w:bodyDiv w:val="1"/>
      <w:marLeft w:val="0"/>
      <w:marRight w:val="0"/>
      <w:marTop w:val="0"/>
      <w:marBottom w:val="0"/>
      <w:divBdr>
        <w:top w:val="none" w:sz="0" w:space="0" w:color="auto"/>
        <w:left w:val="none" w:sz="0" w:space="0" w:color="auto"/>
        <w:bottom w:val="none" w:sz="0" w:space="0" w:color="auto"/>
        <w:right w:val="none" w:sz="0" w:space="0" w:color="auto"/>
      </w:divBdr>
    </w:div>
    <w:div w:id="555816248">
      <w:bodyDiv w:val="1"/>
      <w:marLeft w:val="0"/>
      <w:marRight w:val="0"/>
      <w:marTop w:val="0"/>
      <w:marBottom w:val="0"/>
      <w:divBdr>
        <w:top w:val="none" w:sz="0" w:space="0" w:color="auto"/>
        <w:left w:val="none" w:sz="0" w:space="0" w:color="auto"/>
        <w:bottom w:val="none" w:sz="0" w:space="0" w:color="auto"/>
        <w:right w:val="none" w:sz="0" w:space="0" w:color="auto"/>
      </w:divBdr>
    </w:div>
    <w:div w:id="555817149">
      <w:bodyDiv w:val="1"/>
      <w:marLeft w:val="0"/>
      <w:marRight w:val="0"/>
      <w:marTop w:val="0"/>
      <w:marBottom w:val="0"/>
      <w:divBdr>
        <w:top w:val="none" w:sz="0" w:space="0" w:color="auto"/>
        <w:left w:val="none" w:sz="0" w:space="0" w:color="auto"/>
        <w:bottom w:val="none" w:sz="0" w:space="0" w:color="auto"/>
        <w:right w:val="none" w:sz="0" w:space="0" w:color="auto"/>
      </w:divBdr>
    </w:div>
    <w:div w:id="555821167">
      <w:bodyDiv w:val="1"/>
      <w:marLeft w:val="0"/>
      <w:marRight w:val="0"/>
      <w:marTop w:val="0"/>
      <w:marBottom w:val="0"/>
      <w:divBdr>
        <w:top w:val="none" w:sz="0" w:space="0" w:color="auto"/>
        <w:left w:val="none" w:sz="0" w:space="0" w:color="auto"/>
        <w:bottom w:val="none" w:sz="0" w:space="0" w:color="auto"/>
        <w:right w:val="none" w:sz="0" w:space="0" w:color="auto"/>
      </w:divBdr>
    </w:div>
    <w:div w:id="555824750">
      <w:bodyDiv w:val="1"/>
      <w:marLeft w:val="0"/>
      <w:marRight w:val="0"/>
      <w:marTop w:val="0"/>
      <w:marBottom w:val="0"/>
      <w:divBdr>
        <w:top w:val="none" w:sz="0" w:space="0" w:color="auto"/>
        <w:left w:val="none" w:sz="0" w:space="0" w:color="auto"/>
        <w:bottom w:val="none" w:sz="0" w:space="0" w:color="auto"/>
        <w:right w:val="none" w:sz="0" w:space="0" w:color="auto"/>
      </w:divBdr>
    </w:div>
    <w:div w:id="555891555">
      <w:bodyDiv w:val="1"/>
      <w:marLeft w:val="0"/>
      <w:marRight w:val="0"/>
      <w:marTop w:val="0"/>
      <w:marBottom w:val="0"/>
      <w:divBdr>
        <w:top w:val="none" w:sz="0" w:space="0" w:color="auto"/>
        <w:left w:val="none" w:sz="0" w:space="0" w:color="auto"/>
        <w:bottom w:val="none" w:sz="0" w:space="0" w:color="auto"/>
        <w:right w:val="none" w:sz="0" w:space="0" w:color="auto"/>
      </w:divBdr>
    </w:div>
    <w:div w:id="555898057">
      <w:bodyDiv w:val="1"/>
      <w:marLeft w:val="0"/>
      <w:marRight w:val="0"/>
      <w:marTop w:val="0"/>
      <w:marBottom w:val="0"/>
      <w:divBdr>
        <w:top w:val="none" w:sz="0" w:space="0" w:color="auto"/>
        <w:left w:val="none" w:sz="0" w:space="0" w:color="auto"/>
        <w:bottom w:val="none" w:sz="0" w:space="0" w:color="auto"/>
        <w:right w:val="none" w:sz="0" w:space="0" w:color="auto"/>
      </w:divBdr>
    </w:div>
    <w:div w:id="555942171">
      <w:bodyDiv w:val="1"/>
      <w:marLeft w:val="0"/>
      <w:marRight w:val="0"/>
      <w:marTop w:val="0"/>
      <w:marBottom w:val="0"/>
      <w:divBdr>
        <w:top w:val="none" w:sz="0" w:space="0" w:color="auto"/>
        <w:left w:val="none" w:sz="0" w:space="0" w:color="auto"/>
        <w:bottom w:val="none" w:sz="0" w:space="0" w:color="auto"/>
        <w:right w:val="none" w:sz="0" w:space="0" w:color="auto"/>
      </w:divBdr>
    </w:div>
    <w:div w:id="555943650">
      <w:bodyDiv w:val="1"/>
      <w:marLeft w:val="0"/>
      <w:marRight w:val="0"/>
      <w:marTop w:val="0"/>
      <w:marBottom w:val="0"/>
      <w:divBdr>
        <w:top w:val="none" w:sz="0" w:space="0" w:color="auto"/>
        <w:left w:val="none" w:sz="0" w:space="0" w:color="auto"/>
        <w:bottom w:val="none" w:sz="0" w:space="0" w:color="auto"/>
        <w:right w:val="none" w:sz="0" w:space="0" w:color="auto"/>
      </w:divBdr>
    </w:div>
    <w:div w:id="555967933">
      <w:bodyDiv w:val="1"/>
      <w:marLeft w:val="0"/>
      <w:marRight w:val="0"/>
      <w:marTop w:val="0"/>
      <w:marBottom w:val="0"/>
      <w:divBdr>
        <w:top w:val="none" w:sz="0" w:space="0" w:color="auto"/>
        <w:left w:val="none" w:sz="0" w:space="0" w:color="auto"/>
        <w:bottom w:val="none" w:sz="0" w:space="0" w:color="auto"/>
        <w:right w:val="none" w:sz="0" w:space="0" w:color="auto"/>
      </w:divBdr>
    </w:div>
    <w:div w:id="556011184">
      <w:bodyDiv w:val="1"/>
      <w:marLeft w:val="0"/>
      <w:marRight w:val="0"/>
      <w:marTop w:val="0"/>
      <w:marBottom w:val="0"/>
      <w:divBdr>
        <w:top w:val="none" w:sz="0" w:space="0" w:color="auto"/>
        <w:left w:val="none" w:sz="0" w:space="0" w:color="auto"/>
        <w:bottom w:val="none" w:sz="0" w:space="0" w:color="auto"/>
        <w:right w:val="none" w:sz="0" w:space="0" w:color="auto"/>
      </w:divBdr>
    </w:div>
    <w:div w:id="556012721">
      <w:bodyDiv w:val="1"/>
      <w:marLeft w:val="0"/>
      <w:marRight w:val="0"/>
      <w:marTop w:val="0"/>
      <w:marBottom w:val="0"/>
      <w:divBdr>
        <w:top w:val="none" w:sz="0" w:space="0" w:color="auto"/>
        <w:left w:val="none" w:sz="0" w:space="0" w:color="auto"/>
        <w:bottom w:val="none" w:sz="0" w:space="0" w:color="auto"/>
        <w:right w:val="none" w:sz="0" w:space="0" w:color="auto"/>
      </w:divBdr>
    </w:div>
    <w:div w:id="556013234">
      <w:bodyDiv w:val="1"/>
      <w:marLeft w:val="0"/>
      <w:marRight w:val="0"/>
      <w:marTop w:val="0"/>
      <w:marBottom w:val="0"/>
      <w:divBdr>
        <w:top w:val="none" w:sz="0" w:space="0" w:color="auto"/>
        <w:left w:val="none" w:sz="0" w:space="0" w:color="auto"/>
        <w:bottom w:val="none" w:sz="0" w:space="0" w:color="auto"/>
        <w:right w:val="none" w:sz="0" w:space="0" w:color="auto"/>
      </w:divBdr>
    </w:div>
    <w:div w:id="556014627">
      <w:bodyDiv w:val="1"/>
      <w:marLeft w:val="0"/>
      <w:marRight w:val="0"/>
      <w:marTop w:val="0"/>
      <w:marBottom w:val="0"/>
      <w:divBdr>
        <w:top w:val="none" w:sz="0" w:space="0" w:color="auto"/>
        <w:left w:val="none" w:sz="0" w:space="0" w:color="auto"/>
        <w:bottom w:val="none" w:sz="0" w:space="0" w:color="auto"/>
        <w:right w:val="none" w:sz="0" w:space="0" w:color="auto"/>
      </w:divBdr>
    </w:div>
    <w:div w:id="556016318">
      <w:bodyDiv w:val="1"/>
      <w:marLeft w:val="0"/>
      <w:marRight w:val="0"/>
      <w:marTop w:val="0"/>
      <w:marBottom w:val="0"/>
      <w:divBdr>
        <w:top w:val="none" w:sz="0" w:space="0" w:color="auto"/>
        <w:left w:val="none" w:sz="0" w:space="0" w:color="auto"/>
        <w:bottom w:val="none" w:sz="0" w:space="0" w:color="auto"/>
        <w:right w:val="none" w:sz="0" w:space="0" w:color="auto"/>
      </w:divBdr>
    </w:div>
    <w:div w:id="556018367">
      <w:bodyDiv w:val="1"/>
      <w:marLeft w:val="0"/>
      <w:marRight w:val="0"/>
      <w:marTop w:val="0"/>
      <w:marBottom w:val="0"/>
      <w:divBdr>
        <w:top w:val="none" w:sz="0" w:space="0" w:color="auto"/>
        <w:left w:val="none" w:sz="0" w:space="0" w:color="auto"/>
        <w:bottom w:val="none" w:sz="0" w:space="0" w:color="auto"/>
        <w:right w:val="none" w:sz="0" w:space="0" w:color="auto"/>
      </w:divBdr>
    </w:div>
    <w:div w:id="556086997">
      <w:bodyDiv w:val="1"/>
      <w:marLeft w:val="0"/>
      <w:marRight w:val="0"/>
      <w:marTop w:val="0"/>
      <w:marBottom w:val="0"/>
      <w:divBdr>
        <w:top w:val="none" w:sz="0" w:space="0" w:color="auto"/>
        <w:left w:val="none" w:sz="0" w:space="0" w:color="auto"/>
        <w:bottom w:val="none" w:sz="0" w:space="0" w:color="auto"/>
        <w:right w:val="none" w:sz="0" w:space="0" w:color="auto"/>
      </w:divBdr>
    </w:div>
    <w:div w:id="556089351">
      <w:bodyDiv w:val="1"/>
      <w:marLeft w:val="0"/>
      <w:marRight w:val="0"/>
      <w:marTop w:val="0"/>
      <w:marBottom w:val="0"/>
      <w:divBdr>
        <w:top w:val="none" w:sz="0" w:space="0" w:color="auto"/>
        <w:left w:val="none" w:sz="0" w:space="0" w:color="auto"/>
        <w:bottom w:val="none" w:sz="0" w:space="0" w:color="auto"/>
        <w:right w:val="none" w:sz="0" w:space="0" w:color="auto"/>
      </w:divBdr>
    </w:div>
    <w:div w:id="556091355">
      <w:bodyDiv w:val="1"/>
      <w:marLeft w:val="0"/>
      <w:marRight w:val="0"/>
      <w:marTop w:val="0"/>
      <w:marBottom w:val="0"/>
      <w:divBdr>
        <w:top w:val="none" w:sz="0" w:space="0" w:color="auto"/>
        <w:left w:val="none" w:sz="0" w:space="0" w:color="auto"/>
        <w:bottom w:val="none" w:sz="0" w:space="0" w:color="auto"/>
        <w:right w:val="none" w:sz="0" w:space="0" w:color="auto"/>
      </w:divBdr>
    </w:div>
    <w:div w:id="556094368">
      <w:bodyDiv w:val="1"/>
      <w:marLeft w:val="0"/>
      <w:marRight w:val="0"/>
      <w:marTop w:val="0"/>
      <w:marBottom w:val="0"/>
      <w:divBdr>
        <w:top w:val="none" w:sz="0" w:space="0" w:color="auto"/>
        <w:left w:val="none" w:sz="0" w:space="0" w:color="auto"/>
        <w:bottom w:val="none" w:sz="0" w:space="0" w:color="auto"/>
        <w:right w:val="none" w:sz="0" w:space="0" w:color="auto"/>
      </w:divBdr>
    </w:div>
    <w:div w:id="556160897">
      <w:bodyDiv w:val="1"/>
      <w:marLeft w:val="0"/>
      <w:marRight w:val="0"/>
      <w:marTop w:val="0"/>
      <w:marBottom w:val="0"/>
      <w:divBdr>
        <w:top w:val="none" w:sz="0" w:space="0" w:color="auto"/>
        <w:left w:val="none" w:sz="0" w:space="0" w:color="auto"/>
        <w:bottom w:val="none" w:sz="0" w:space="0" w:color="auto"/>
        <w:right w:val="none" w:sz="0" w:space="0" w:color="auto"/>
      </w:divBdr>
    </w:div>
    <w:div w:id="556161900">
      <w:bodyDiv w:val="1"/>
      <w:marLeft w:val="0"/>
      <w:marRight w:val="0"/>
      <w:marTop w:val="0"/>
      <w:marBottom w:val="0"/>
      <w:divBdr>
        <w:top w:val="none" w:sz="0" w:space="0" w:color="auto"/>
        <w:left w:val="none" w:sz="0" w:space="0" w:color="auto"/>
        <w:bottom w:val="none" w:sz="0" w:space="0" w:color="auto"/>
        <w:right w:val="none" w:sz="0" w:space="0" w:color="auto"/>
      </w:divBdr>
    </w:div>
    <w:div w:id="556205620">
      <w:bodyDiv w:val="1"/>
      <w:marLeft w:val="0"/>
      <w:marRight w:val="0"/>
      <w:marTop w:val="0"/>
      <w:marBottom w:val="0"/>
      <w:divBdr>
        <w:top w:val="none" w:sz="0" w:space="0" w:color="auto"/>
        <w:left w:val="none" w:sz="0" w:space="0" w:color="auto"/>
        <w:bottom w:val="none" w:sz="0" w:space="0" w:color="auto"/>
        <w:right w:val="none" w:sz="0" w:space="0" w:color="auto"/>
      </w:divBdr>
    </w:div>
    <w:div w:id="556210146">
      <w:bodyDiv w:val="1"/>
      <w:marLeft w:val="0"/>
      <w:marRight w:val="0"/>
      <w:marTop w:val="0"/>
      <w:marBottom w:val="0"/>
      <w:divBdr>
        <w:top w:val="none" w:sz="0" w:space="0" w:color="auto"/>
        <w:left w:val="none" w:sz="0" w:space="0" w:color="auto"/>
        <w:bottom w:val="none" w:sz="0" w:space="0" w:color="auto"/>
        <w:right w:val="none" w:sz="0" w:space="0" w:color="auto"/>
      </w:divBdr>
    </w:div>
    <w:div w:id="556235566">
      <w:bodyDiv w:val="1"/>
      <w:marLeft w:val="0"/>
      <w:marRight w:val="0"/>
      <w:marTop w:val="0"/>
      <w:marBottom w:val="0"/>
      <w:divBdr>
        <w:top w:val="none" w:sz="0" w:space="0" w:color="auto"/>
        <w:left w:val="none" w:sz="0" w:space="0" w:color="auto"/>
        <w:bottom w:val="none" w:sz="0" w:space="0" w:color="auto"/>
        <w:right w:val="none" w:sz="0" w:space="0" w:color="auto"/>
      </w:divBdr>
    </w:div>
    <w:div w:id="556235803">
      <w:bodyDiv w:val="1"/>
      <w:marLeft w:val="0"/>
      <w:marRight w:val="0"/>
      <w:marTop w:val="0"/>
      <w:marBottom w:val="0"/>
      <w:divBdr>
        <w:top w:val="none" w:sz="0" w:space="0" w:color="auto"/>
        <w:left w:val="none" w:sz="0" w:space="0" w:color="auto"/>
        <w:bottom w:val="none" w:sz="0" w:space="0" w:color="auto"/>
        <w:right w:val="none" w:sz="0" w:space="0" w:color="auto"/>
      </w:divBdr>
    </w:div>
    <w:div w:id="556236575">
      <w:bodyDiv w:val="1"/>
      <w:marLeft w:val="0"/>
      <w:marRight w:val="0"/>
      <w:marTop w:val="0"/>
      <w:marBottom w:val="0"/>
      <w:divBdr>
        <w:top w:val="none" w:sz="0" w:space="0" w:color="auto"/>
        <w:left w:val="none" w:sz="0" w:space="0" w:color="auto"/>
        <w:bottom w:val="none" w:sz="0" w:space="0" w:color="auto"/>
        <w:right w:val="none" w:sz="0" w:space="0" w:color="auto"/>
      </w:divBdr>
    </w:div>
    <w:div w:id="556236741">
      <w:bodyDiv w:val="1"/>
      <w:marLeft w:val="0"/>
      <w:marRight w:val="0"/>
      <w:marTop w:val="0"/>
      <w:marBottom w:val="0"/>
      <w:divBdr>
        <w:top w:val="none" w:sz="0" w:space="0" w:color="auto"/>
        <w:left w:val="none" w:sz="0" w:space="0" w:color="auto"/>
        <w:bottom w:val="none" w:sz="0" w:space="0" w:color="auto"/>
        <w:right w:val="none" w:sz="0" w:space="0" w:color="auto"/>
      </w:divBdr>
    </w:div>
    <w:div w:id="556278208">
      <w:bodyDiv w:val="1"/>
      <w:marLeft w:val="0"/>
      <w:marRight w:val="0"/>
      <w:marTop w:val="0"/>
      <w:marBottom w:val="0"/>
      <w:divBdr>
        <w:top w:val="none" w:sz="0" w:space="0" w:color="auto"/>
        <w:left w:val="none" w:sz="0" w:space="0" w:color="auto"/>
        <w:bottom w:val="none" w:sz="0" w:space="0" w:color="auto"/>
        <w:right w:val="none" w:sz="0" w:space="0" w:color="auto"/>
      </w:divBdr>
    </w:div>
    <w:div w:id="556278423">
      <w:bodyDiv w:val="1"/>
      <w:marLeft w:val="0"/>
      <w:marRight w:val="0"/>
      <w:marTop w:val="0"/>
      <w:marBottom w:val="0"/>
      <w:divBdr>
        <w:top w:val="none" w:sz="0" w:space="0" w:color="auto"/>
        <w:left w:val="none" w:sz="0" w:space="0" w:color="auto"/>
        <w:bottom w:val="none" w:sz="0" w:space="0" w:color="auto"/>
        <w:right w:val="none" w:sz="0" w:space="0" w:color="auto"/>
      </w:divBdr>
    </w:div>
    <w:div w:id="556285080">
      <w:bodyDiv w:val="1"/>
      <w:marLeft w:val="0"/>
      <w:marRight w:val="0"/>
      <w:marTop w:val="0"/>
      <w:marBottom w:val="0"/>
      <w:divBdr>
        <w:top w:val="none" w:sz="0" w:space="0" w:color="auto"/>
        <w:left w:val="none" w:sz="0" w:space="0" w:color="auto"/>
        <w:bottom w:val="none" w:sz="0" w:space="0" w:color="auto"/>
        <w:right w:val="none" w:sz="0" w:space="0" w:color="auto"/>
      </w:divBdr>
    </w:div>
    <w:div w:id="556285644">
      <w:bodyDiv w:val="1"/>
      <w:marLeft w:val="0"/>
      <w:marRight w:val="0"/>
      <w:marTop w:val="0"/>
      <w:marBottom w:val="0"/>
      <w:divBdr>
        <w:top w:val="none" w:sz="0" w:space="0" w:color="auto"/>
        <w:left w:val="none" w:sz="0" w:space="0" w:color="auto"/>
        <w:bottom w:val="none" w:sz="0" w:space="0" w:color="auto"/>
        <w:right w:val="none" w:sz="0" w:space="0" w:color="auto"/>
      </w:divBdr>
    </w:div>
    <w:div w:id="556356291">
      <w:bodyDiv w:val="1"/>
      <w:marLeft w:val="0"/>
      <w:marRight w:val="0"/>
      <w:marTop w:val="0"/>
      <w:marBottom w:val="0"/>
      <w:divBdr>
        <w:top w:val="none" w:sz="0" w:space="0" w:color="auto"/>
        <w:left w:val="none" w:sz="0" w:space="0" w:color="auto"/>
        <w:bottom w:val="none" w:sz="0" w:space="0" w:color="auto"/>
        <w:right w:val="none" w:sz="0" w:space="0" w:color="auto"/>
      </w:divBdr>
    </w:div>
    <w:div w:id="556400714">
      <w:bodyDiv w:val="1"/>
      <w:marLeft w:val="0"/>
      <w:marRight w:val="0"/>
      <w:marTop w:val="0"/>
      <w:marBottom w:val="0"/>
      <w:divBdr>
        <w:top w:val="none" w:sz="0" w:space="0" w:color="auto"/>
        <w:left w:val="none" w:sz="0" w:space="0" w:color="auto"/>
        <w:bottom w:val="none" w:sz="0" w:space="0" w:color="auto"/>
        <w:right w:val="none" w:sz="0" w:space="0" w:color="auto"/>
      </w:divBdr>
    </w:div>
    <w:div w:id="556404160">
      <w:bodyDiv w:val="1"/>
      <w:marLeft w:val="0"/>
      <w:marRight w:val="0"/>
      <w:marTop w:val="0"/>
      <w:marBottom w:val="0"/>
      <w:divBdr>
        <w:top w:val="none" w:sz="0" w:space="0" w:color="auto"/>
        <w:left w:val="none" w:sz="0" w:space="0" w:color="auto"/>
        <w:bottom w:val="none" w:sz="0" w:space="0" w:color="auto"/>
        <w:right w:val="none" w:sz="0" w:space="0" w:color="auto"/>
      </w:divBdr>
    </w:div>
    <w:div w:id="556471828">
      <w:bodyDiv w:val="1"/>
      <w:marLeft w:val="0"/>
      <w:marRight w:val="0"/>
      <w:marTop w:val="0"/>
      <w:marBottom w:val="0"/>
      <w:divBdr>
        <w:top w:val="none" w:sz="0" w:space="0" w:color="auto"/>
        <w:left w:val="none" w:sz="0" w:space="0" w:color="auto"/>
        <w:bottom w:val="none" w:sz="0" w:space="0" w:color="auto"/>
        <w:right w:val="none" w:sz="0" w:space="0" w:color="auto"/>
      </w:divBdr>
    </w:div>
    <w:div w:id="556473323">
      <w:bodyDiv w:val="1"/>
      <w:marLeft w:val="0"/>
      <w:marRight w:val="0"/>
      <w:marTop w:val="0"/>
      <w:marBottom w:val="0"/>
      <w:divBdr>
        <w:top w:val="none" w:sz="0" w:space="0" w:color="auto"/>
        <w:left w:val="none" w:sz="0" w:space="0" w:color="auto"/>
        <w:bottom w:val="none" w:sz="0" w:space="0" w:color="auto"/>
        <w:right w:val="none" w:sz="0" w:space="0" w:color="auto"/>
      </w:divBdr>
    </w:div>
    <w:div w:id="556478532">
      <w:bodyDiv w:val="1"/>
      <w:marLeft w:val="0"/>
      <w:marRight w:val="0"/>
      <w:marTop w:val="0"/>
      <w:marBottom w:val="0"/>
      <w:divBdr>
        <w:top w:val="none" w:sz="0" w:space="0" w:color="auto"/>
        <w:left w:val="none" w:sz="0" w:space="0" w:color="auto"/>
        <w:bottom w:val="none" w:sz="0" w:space="0" w:color="auto"/>
        <w:right w:val="none" w:sz="0" w:space="0" w:color="auto"/>
      </w:divBdr>
    </w:div>
    <w:div w:id="556547131">
      <w:bodyDiv w:val="1"/>
      <w:marLeft w:val="0"/>
      <w:marRight w:val="0"/>
      <w:marTop w:val="0"/>
      <w:marBottom w:val="0"/>
      <w:divBdr>
        <w:top w:val="none" w:sz="0" w:space="0" w:color="auto"/>
        <w:left w:val="none" w:sz="0" w:space="0" w:color="auto"/>
        <w:bottom w:val="none" w:sz="0" w:space="0" w:color="auto"/>
        <w:right w:val="none" w:sz="0" w:space="0" w:color="auto"/>
      </w:divBdr>
    </w:div>
    <w:div w:id="556548000">
      <w:bodyDiv w:val="1"/>
      <w:marLeft w:val="0"/>
      <w:marRight w:val="0"/>
      <w:marTop w:val="0"/>
      <w:marBottom w:val="0"/>
      <w:divBdr>
        <w:top w:val="none" w:sz="0" w:space="0" w:color="auto"/>
        <w:left w:val="none" w:sz="0" w:space="0" w:color="auto"/>
        <w:bottom w:val="none" w:sz="0" w:space="0" w:color="auto"/>
        <w:right w:val="none" w:sz="0" w:space="0" w:color="auto"/>
      </w:divBdr>
    </w:div>
    <w:div w:id="556548866">
      <w:bodyDiv w:val="1"/>
      <w:marLeft w:val="0"/>
      <w:marRight w:val="0"/>
      <w:marTop w:val="0"/>
      <w:marBottom w:val="0"/>
      <w:divBdr>
        <w:top w:val="none" w:sz="0" w:space="0" w:color="auto"/>
        <w:left w:val="none" w:sz="0" w:space="0" w:color="auto"/>
        <w:bottom w:val="none" w:sz="0" w:space="0" w:color="auto"/>
        <w:right w:val="none" w:sz="0" w:space="0" w:color="auto"/>
      </w:divBdr>
    </w:div>
    <w:div w:id="556550491">
      <w:bodyDiv w:val="1"/>
      <w:marLeft w:val="0"/>
      <w:marRight w:val="0"/>
      <w:marTop w:val="0"/>
      <w:marBottom w:val="0"/>
      <w:divBdr>
        <w:top w:val="none" w:sz="0" w:space="0" w:color="auto"/>
        <w:left w:val="none" w:sz="0" w:space="0" w:color="auto"/>
        <w:bottom w:val="none" w:sz="0" w:space="0" w:color="auto"/>
        <w:right w:val="none" w:sz="0" w:space="0" w:color="auto"/>
      </w:divBdr>
    </w:div>
    <w:div w:id="556550882">
      <w:bodyDiv w:val="1"/>
      <w:marLeft w:val="0"/>
      <w:marRight w:val="0"/>
      <w:marTop w:val="0"/>
      <w:marBottom w:val="0"/>
      <w:divBdr>
        <w:top w:val="none" w:sz="0" w:space="0" w:color="auto"/>
        <w:left w:val="none" w:sz="0" w:space="0" w:color="auto"/>
        <w:bottom w:val="none" w:sz="0" w:space="0" w:color="auto"/>
        <w:right w:val="none" w:sz="0" w:space="0" w:color="auto"/>
      </w:divBdr>
    </w:div>
    <w:div w:id="556552521">
      <w:bodyDiv w:val="1"/>
      <w:marLeft w:val="0"/>
      <w:marRight w:val="0"/>
      <w:marTop w:val="0"/>
      <w:marBottom w:val="0"/>
      <w:divBdr>
        <w:top w:val="none" w:sz="0" w:space="0" w:color="auto"/>
        <w:left w:val="none" w:sz="0" w:space="0" w:color="auto"/>
        <w:bottom w:val="none" w:sz="0" w:space="0" w:color="auto"/>
        <w:right w:val="none" w:sz="0" w:space="0" w:color="auto"/>
      </w:divBdr>
    </w:div>
    <w:div w:id="556552701">
      <w:bodyDiv w:val="1"/>
      <w:marLeft w:val="0"/>
      <w:marRight w:val="0"/>
      <w:marTop w:val="0"/>
      <w:marBottom w:val="0"/>
      <w:divBdr>
        <w:top w:val="none" w:sz="0" w:space="0" w:color="auto"/>
        <w:left w:val="none" w:sz="0" w:space="0" w:color="auto"/>
        <w:bottom w:val="none" w:sz="0" w:space="0" w:color="auto"/>
        <w:right w:val="none" w:sz="0" w:space="0" w:color="auto"/>
      </w:divBdr>
    </w:div>
    <w:div w:id="556555973">
      <w:bodyDiv w:val="1"/>
      <w:marLeft w:val="0"/>
      <w:marRight w:val="0"/>
      <w:marTop w:val="0"/>
      <w:marBottom w:val="0"/>
      <w:divBdr>
        <w:top w:val="none" w:sz="0" w:space="0" w:color="auto"/>
        <w:left w:val="none" w:sz="0" w:space="0" w:color="auto"/>
        <w:bottom w:val="none" w:sz="0" w:space="0" w:color="auto"/>
        <w:right w:val="none" w:sz="0" w:space="0" w:color="auto"/>
      </w:divBdr>
    </w:div>
    <w:div w:id="556625701">
      <w:bodyDiv w:val="1"/>
      <w:marLeft w:val="0"/>
      <w:marRight w:val="0"/>
      <w:marTop w:val="0"/>
      <w:marBottom w:val="0"/>
      <w:divBdr>
        <w:top w:val="none" w:sz="0" w:space="0" w:color="auto"/>
        <w:left w:val="none" w:sz="0" w:space="0" w:color="auto"/>
        <w:bottom w:val="none" w:sz="0" w:space="0" w:color="auto"/>
        <w:right w:val="none" w:sz="0" w:space="0" w:color="auto"/>
      </w:divBdr>
    </w:div>
    <w:div w:id="556626694">
      <w:bodyDiv w:val="1"/>
      <w:marLeft w:val="0"/>
      <w:marRight w:val="0"/>
      <w:marTop w:val="0"/>
      <w:marBottom w:val="0"/>
      <w:divBdr>
        <w:top w:val="none" w:sz="0" w:space="0" w:color="auto"/>
        <w:left w:val="none" w:sz="0" w:space="0" w:color="auto"/>
        <w:bottom w:val="none" w:sz="0" w:space="0" w:color="auto"/>
        <w:right w:val="none" w:sz="0" w:space="0" w:color="auto"/>
      </w:divBdr>
    </w:div>
    <w:div w:id="556626853">
      <w:bodyDiv w:val="1"/>
      <w:marLeft w:val="0"/>
      <w:marRight w:val="0"/>
      <w:marTop w:val="0"/>
      <w:marBottom w:val="0"/>
      <w:divBdr>
        <w:top w:val="none" w:sz="0" w:space="0" w:color="auto"/>
        <w:left w:val="none" w:sz="0" w:space="0" w:color="auto"/>
        <w:bottom w:val="none" w:sz="0" w:space="0" w:color="auto"/>
        <w:right w:val="none" w:sz="0" w:space="0" w:color="auto"/>
      </w:divBdr>
    </w:div>
    <w:div w:id="556627081">
      <w:bodyDiv w:val="1"/>
      <w:marLeft w:val="0"/>
      <w:marRight w:val="0"/>
      <w:marTop w:val="0"/>
      <w:marBottom w:val="0"/>
      <w:divBdr>
        <w:top w:val="none" w:sz="0" w:space="0" w:color="auto"/>
        <w:left w:val="none" w:sz="0" w:space="0" w:color="auto"/>
        <w:bottom w:val="none" w:sz="0" w:space="0" w:color="auto"/>
        <w:right w:val="none" w:sz="0" w:space="0" w:color="auto"/>
      </w:divBdr>
    </w:div>
    <w:div w:id="556627301">
      <w:bodyDiv w:val="1"/>
      <w:marLeft w:val="0"/>
      <w:marRight w:val="0"/>
      <w:marTop w:val="0"/>
      <w:marBottom w:val="0"/>
      <w:divBdr>
        <w:top w:val="none" w:sz="0" w:space="0" w:color="auto"/>
        <w:left w:val="none" w:sz="0" w:space="0" w:color="auto"/>
        <w:bottom w:val="none" w:sz="0" w:space="0" w:color="auto"/>
        <w:right w:val="none" w:sz="0" w:space="0" w:color="auto"/>
      </w:divBdr>
    </w:div>
    <w:div w:id="556629841">
      <w:bodyDiv w:val="1"/>
      <w:marLeft w:val="0"/>
      <w:marRight w:val="0"/>
      <w:marTop w:val="0"/>
      <w:marBottom w:val="0"/>
      <w:divBdr>
        <w:top w:val="none" w:sz="0" w:space="0" w:color="auto"/>
        <w:left w:val="none" w:sz="0" w:space="0" w:color="auto"/>
        <w:bottom w:val="none" w:sz="0" w:space="0" w:color="auto"/>
        <w:right w:val="none" w:sz="0" w:space="0" w:color="auto"/>
      </w:divBdr>
    </w:div>
    <w:div w:id="556671451">
      <w:bodyDiv w:val="1"/>
      <w:marLeft w:val="0"/>
      <w:marRight w:val="0"/>
      <w:marTop w:val="0"/>
      <w:marBottom w:val="0"/>
      <w:divBdr>
        <w:top w:val="none" w:sz="0" w:space="0" w:color="auto"/>
        <w:left w:val="none" w:sz="0" w:space="0" w:color="auto"/>
        <w:bottom w:val="none" w:sz="0" w:space="0" w:color="auto"/>
        <w:right w:val="none" w:sz="0" w:space="0" w:color="auto"/>
      </w:divBdr>
    </w:div>
    <w:div w:id="556747005">
      <w:bodyDiv w:val="1"/>
      <w:marLeft w:val="0"/>
      <w:marRight w:val="0"/>
      <w:marTop w:val="0"/>
      <w:marBottom w:val="0"/>
      <w:divBdr>
        <w:top w:val="none" w:sz="0" w:space="0" w:color="auto"/>
        <w:left w:val="none" w:sz="0" w:space="0" w:color="auto"/>
        <w:bottom w:val="none" w:sz="0" w:space="0" w:color="auto"/>
        <w:right w:val="none" w:sz="0" w:space="0" w:color="auto"/>
      </w:divBdr>
    </w:div>
    <w:div w:id="556747047">
      <w:bodyDiv w:val="1"/>
      <w:marLeft w:val="0"/>
      <w:marRight w:val="0"/>
      <w:marTop w:val="0"/>
      <w:marBottom w:val="0"/>
      <w:divBdr>
        <w:top w:val="none" w:sz="0" w:space="0" w:color="auto"/>
        <w:left w:val="none" w:sz="0" w:space="0" w:color="auto"/>
        <w:bottom w:val="none" w:sz="0" w:space="0" w:color="auto"/>
        <w:right w:val="none" w:sz="0" w:space="0" w:color="auto"/>
      </w:divBdr>
    </w:div>
    <w:div w:id="556747935">
      <w:bodyDiv w:val="1"/>
      <w:marLeft w:val="0"/>
      <w:marRight w:val="0"/>
      <w:marTop w:val="0"/>
      <w:marBottom w:val="0"/>
      <w:divBdr>
        <w:top w:val="none" w:sz="0" w:space="0" w:color="auto"/>
        <w:left w:val="none" w:sz="0" w:space="0" w:color="auto"/>
        <w:bottom w:val="none" w:sz="0" w:space="0" w:color="auto"/>
        <w:right w:val="none" w:sz="0" w:space="0" w:color="auto"/>
      </w:divBdr>
    </w:div>
    <w:div w:id="556749430">
      <w:bodyDiv w:val="1"/>
      <w:marLeft w:val="0"/>
      <w:marRight w:val="0"/>
      <w:marTop w:val="0"/>
      <w:marBottom w:val="0"/>
      <w:divBdr>
        <w:top w:val="none" w:sz="0" w:space="0" w:color="auto"/>
        <w:left w:val="none" w:sz="0" w:space="0" w:color="auto"/>
        <w:bottom w:val="none" w:sz="0" w:space="0" w:color="auto"/>
        <w:right w:val="none" w:sz="0" w:space="0" w:color="auto"/>
      </w:divBdr>
    </w:div>
    <w:div w:id="556817030">
      <w:bodyDiv w:val="1"/>
      <w:marLeft w:val="0"/>
      <w:marRight w:val="0"/>
      <w:marTop w:val="0"/>
      <w:marBottom w:val="0"/>
      <w:divBdr>
        <w:top w:val="none" w:sz="0" w:space="0" w:color="auto"/>
        <w:left w:val="none" w:sz="0" w:space="0" w:color="auto"/>
        <w:bottom w:val="none" w:sz="0" w:space="0" w:color="auto"/>
        <w:right w:val="none" w:sz="0" w:space="0" w:color="auto"/>
      </w:divBdr>
    </w:div>
    <w:div w:id="556820928">
      <w:bodyDiv w:val="1"/>
      <w:marLeft w:val="0"/>
      <w:marRight w:val="0"/>
      <w:marTop w:val="0"/>
      <w:marBottom w:val="0"/>
      <w:divBdr>
        <w:top w:val="none" w:sz="0" w:space="0" w:color="auto"/>
        <w:left w:val="none" w:sz="0" w:space="0" w:color="auto"/>
        <w:bottom w:val="none" w:sz="0" w:space="0" w:color="auto"/>
        <w:right w:val="none" w:sz="0" w:space="0" w:color="auto"/>
      </w:divBdr>
    </w:div>
    <w:div w:id="556823272">
      <w:bodyDiv w:val="1"/>
      <w:marLeft w:val="0"/>
      <w:marRight w:val="0"/>
      <w:marTop w:val="0"/>
      <w:marBottom w:val="0"/>
      <w:divBdr>
        <w:top w:val="none" w:sz="0" w:space="0" w:color="auto"/>
        <w:left w:val="none" w:sz="0" w:space="0" w:color="auto"/>
        <w:bottom w:val="none" w:sz="0" w:space="0" w:color="auto"/>
        <w:right w:val="none" w:sz="0" w:space="0" w:color="auto"/>
      </w:divBdr>
    </w:div>
    <w:div w:id="556824229">
      <w:bodyDiv w:val="1"/>
      <w:marLeft w:val="0"/>
      <w:marRight w:val="0"/>
      <w:marTop w:val="0"/>
      <w:marBottom w:val="0"/>
      <w:divBdr>
        <w:top w:val="none" w:sz="0" w:space="0" w:color="auto"/>
        <w:left w:val="none" w:sz="0" w:space="0" w:color="auto"/>
        <w:bottom w:val="none" w:sz="0" w:space="0" w:color="auto"/>
        <w:right w:val="none" w:sz="0" w:space="0" w:color="auto"/>
      </w:divBdr>
    </w:div>
    <w:div w:id="556859494">
      <w:bodyDiv w:val="1"/>
      <w:marLeft w:val="0"/>
      <w:marRight w:val="0"/>
      <w:marTop w:val="0"/>
      <w:marBottom w:val="0"/>
      <w:divBdr>
        <w:top w:val="none" w:sz="0" w:space="0" w:color="auto"/>
        <w:left w:val="none" w:sz="0" w:space="0" w:color="auto"/>
        <w:bottom w:val="none" w:sz="0" w:space="0" w:color="auto"/>
        <w:right w:val="none" w:sz="0" w:space="0" w:color="auto"/>
      </w:divBdr>
    </w:div>
    <w:div w:id="556861321">
      <w:bodyDiv w:val="1"/>
      <w:marLeft w:val="0"/>
      <w:marRight w:val="0"/>
      <w:marTop w:val="0"/>
      <w:marBottom w:val="0"/>
      <w:divBdr>
        <w:top w:val="none" w:sz="0" w:space="0" w:color="auto"/>
        <w:left w:val="none" w:sz="0" w:space="0" w:color="auto"/>
        <w:bottom w:val="none" w:sz="0" w:space="0" w:color="auto"/>
        <w:right w:val="none" w:sz="0" w:space="0" w:color="auto"/>
      </w:divBdr>
    </w:div>
    <w:div w:id="556862841">
      <w:bodyDiv w:val="1"/>
      <w:marLeft w:val="0"/>
      <w:marRight w:val="0"/>
      <w:marTop w:val="0"/>
      <w:marBottom w:val="0"/>
      <w:divBdr>
        <w:top w:val="none" w:sz="0" w:space="0" w:color="auto"/>
        <w:left w:val="none" w:sz="0" w:space="0" w:color="auto"/>
        <w:bottom w:val="none" w:sz="0" w:space="0" w:color="auto"/>
        <w:right w:val="none" w:sz="0" w:space="0" w:color="auto"/>
      </w:divBdr>
    </w:div>
    <w:div w:id="556864581">
      <w:bodyDiv w:val="1"/>
      <w:marLeft w:val="0"/>
      <w:marRight w:val="0"/>
      <w:marTop w:val="0"/>
      <w:marBottom w:val="0"/>
      <w:divBdr>
        <w:top w:val="none" w:sz="0" w:space="0" w:color="auto"/>
        <w:left w:val="none" w:sz="0" w:space="0" w:color="auto"/>
        <w:bottom w:val="none" w:sz="0" w:space="0" w:color="auto"/>
        <w:right w:val="none" w:sz="0" w:space="0" w:color="auto"/>
      </w:divBdr>
    </w:div>
    <w:div w:id="556934818">
      <w:bodyDiv w:val="1"/>
      <w:marLeft w:val="0"/>
      <w:marRight w:val="0"/>
      <w:marTop w:val="0"/>
      <w:marBottom w:val="0"/>
      <w:divBdr>
        <w:top w:val="none" w:sz="0" w:space="0" w:color="auto"/>
        <w:left w:val="none" w:sz="0" w:space="0" w:color="auto"/>
        <w:bottom w:val="none" w:sz="0" w:space="0" w:color="auto"/>
        <w:right w:val="none" w:sz="0" w:space="0" w:color="auto"/>
      </w:divBdr>
    </w:div>
    <w:div w:id="556936971">
      <w:bodyDiv w:val="1"/>
      <w:marLeft w:val="0"/>
      <w:marRight w:val="0"/>
      <w:marTop w:val="0"/>
      <w:marBottom w:val="0"/>
      <w:divBdr>
        <w:top w:val="none" w:sz="0" w:space="0" w:color="auto"/>
        <w:left w:val="none" w:sz="0" w:space="0" w:color="auto"/>
        <w:bottom w:val="none" w:sz="0" w:space="0" w:color="auto"/>
        <w:right w:val="none" w:sz="0" w:space="0" w:color="auto"/>
      </w:divBdr>
    </w:div>
    <w:div w:id="556937496">
      <w:bodyDiv w:val="1"/>
      <w:marLeft w:val="0"/>
      <w:marRight w:val="0"/>
      <w:marTop w:val="0"/>
      <w:marBottom w:val="0"/>
      <w:divBdr>
        <w:top w:val="none" w:sz="0" w:space="0" w:color="auto"/>
        <w:left w:val="none" w:sz="0" w:space="0" w:color="auto"/>
        <w:bottom w:val="none" w:sz="0" w:space="0" w:color="auto"/>
        <w:right w:val="none" w:sz="0" w:space="0" w:color="auto"/>
      </w:divBdr>
    </w:div>
    <w:div w:id="556938808">
      <w:bodyDiv w:val="1"/>
      <w:marLeft w:val="0"/>
      <w:marRight w:val="0"/>
      <w:marTop w:val="0"/>
      <w:marBottom w:val="0"/>
      <w:divBdr>
        <w:top w:val="none" w:sz="0" w:space="0" w:color="auto"/>
        <w:left w:val="none" w:sz="0" w:space="0" w:color="auto"/>
        <w:bottom w:val="none" w:sz="0" w:space="0" w:color="auto"/>
        <w:right w:val="none" w:sz="0" w:space="0" w:color="auto"/>
      </w:divBdr>
    </w:div>
    <w:div w:id="556941717">
      <w:bodyDiv w:val="1"/>
      <w:marLeft w:val="0"/>
      <w:marRight w:val="0"/>
      <w:marTop w:val="0"/>
      <w:marBottom w:val="0"/>
      <w:divBdr>
        <w:top w:val="none" w:sz="0" w:space="0" w:color="auto"/>
        <w:left w:val="none" w:sz="0" w:space="0" w:color="auto"/>
        <w:bottom w:val="none" w:sz="0" w:space="0" w:color="auto"/>
        <w:right w:val="none" w:sz="0" w:space="0" w:color="auto"/>
      </w:divBdr>
    </w:div>
    <w:div w:id="556941735">
      <w:bodyDiv w:val="1"/>
      <w:marLeft w:val="0"/>
      <w:marRight w:val="0"/>
      <w:marTop w:val="0"/>
      <w:marBottom w:val="0"/>
      <w:divBdr>
        <w:top w:val="none" w:sz="0" w:space="0" w:color="auto"/>
        <w:left w:val="none" w:sz="0" w:space="0" w:color="auto"/>
        <w:bottom w:val="none" w:sz="0" w:space="0" w:color="auto"/>
        <w:right w:val="none" w:sz="0" w:space="0" w:color="auto"/>
      </w:divBdr>
    </w:div>
    <w:div w:id="556942772">
      <w:bodyDiv w:val="1"/>
      <w:marLeft w:val="0"/>
      <w:marRight w:val="0"/>
      <w:marTop w:val="0"/>
      <w:marBottom w:val="0"/>
      <w:divBdr>
        <w:top w:val="none" w:sz="0" w:space="0" w:color="auto"/>
        <w:left w:val="none" w:sz="0" w:space="0" w:color="auto"/>
        <w:bottom w:val="none" w:sz="0" w:space="0" w:color="auto"/>
        <w:right w:val="none" w:sz="0" w:space="0" w:color="auto"/>
      </w:divBdr>
    </w:div>
    <w:div w:id="557008565">
      <w:bodyDiv w:val="1"/>
      <w:marLeft w:val="0"/>
      <w:marRight w:val="0"/>
      <w:marTop w:val="0"/>
      <w:marBottom w:val="0"/>
      <w:divBdr>
        <w:top w:val="none" w:sz="0" w:space="0" w:color="auto"/>
        <w:left w:val="none" w:sz="0" w:space="0" w:color="auto"/>
        <w:bottom w:val="none" w:sz="0" w:space="0" w:color="auto"/>
        <w:right w:val="none" w:sz="0" w:space="0" w:color="auto"/>
      </w:divBdr>
    </w:div>
    <w:div w:id="557008959">
      <w:bodyDiv w:val="1"/>
      <w:marLeft w:val="0"/>
      <w:marRight w:val="0"/>
      <w:marTop w:val="0"/>
      <w:marBottom w:val="0"/>
      <w:divBdr>
        <w:top w:val="none" w:sz="0" w:space="0" w:color="auto"/>
        <w:left w:val="none" w:sz="0" w:space="0" w:color="auto"/>
        <w:bottom w:val="none" w:sz="0" w:space="0" w:color="auto"/>
        <w:right w:val="none" w:sz="0" w:space="0" w:color="auto"/>
      </w:divBdr>
    </w:div>
    <w:div w:id="557012140">
      <w:bodyDiv w:val="1"/>
      <w:marLeft w:val="0"/>
      <w:marRight w:val="0"/>
      <w:marTop w:val="0"/>
      <w:marBottom w:val="0"/>
      <w:divBdr>
        <w:top w:val="none" w:sz="0" w:space="0" w:color="auto"/>
        <w:left w:val="none" w:sz="0" w:space="0" w:color="auto"/>
        <w:bottom w:val="none" w:sz="0" w:space="0" w:color="auto"/>
        <w:right w:val="none" w:sz="0" w:space="0" w:color="auto"/>
      </w:divBdr>
    </w:div>
    <w:div w:id="557012187">
      <w:bodyDiv w:val="1"/>
      <w:marLeft w:val="0"/>
      <w:marRight w:val="0"/>
      <w:marTop w:val="0"/>
      <w:marBottom w:val="0"/>
      <w:divBdr>
        <w:top w:val="none" w:sz="0" w:space="0" w:color="auto"/>
        <w:left w:val="none" w:sz="0" w:space="0" w:color="auto"/>
        <w:bottom w:val="none" w:sz="0" w:space="0" w:color="auto"/>
        <w:right w:val="none" w:sz="0" w:space="0" w:color="auto"/>
      </w:divBdr>
    </w:div>
    <w:div w:id="557013462">
      <w:bodyDiv w:val="1"/>
      <w:marLeft w:val="0"/>
      <w:marRight w:val="0"/>
      <w:marTop w:val="0"/>
      <w:marBottom w:val="0"/>
      <w:divBdr>
        <w:top w:val="none" w:sz="0" w:space="0" w:color="auto"/>
        <w:left w:val="none" w:sz="0" w:space="0" w:color="auto"/>
        <w:bottom w:val="none" w:sz="0" w:space="0" w:color="auto"/>
        <w:right w:val="none" w:sz="0" w:space="0" w:color="auto"/>
      </w:divBdr>
    </w:div>
    <w:div w:id="557056306">
      <w:bodyDiv w:val="1"/>
      <w:marLeft w:val="0"/>
      <w:marRight w:val="0"/>
      <w:marTop w:val="0"/>
      <w:marBottom w:val="0"/>
      <w:divBdr>
        <w:top w:val="none" w:sz="0" w:space="0" w:color="auto"/>
        <w:left w:val="none" w:sz="0" w:space="0" w:color="auto"/>
        <w:bottom w:val="none" w:sz="0" w:space="0" w:color="auto"/>
        <w:right w:val="none" w:sz="0" w:space="0" w:color="auto"/>
      </w:divBdr>
    </w:div>
    <w:div w:id="557059839">
      <w:bodyDiv w:val="1"/>
      <w:marLeft w:val="0"/>
      <w:marRight w:val="0"/>
      <w:marTop w:val="0"/>
      <w:marBottom w:val="0"/>
      <w:divBdr>
        <w:top w:val="none" w:sz="0" w:space="0" w:color="auto"/>
        <w:left w:val="none" w:sz="0" w:space="0" w:color="auto"/>
        <w:bottom w:val="none" w:sz="0" w:space="0" w:color="auto"/>
        <w:right w:val="none" w:sz="0" w:space="0" w:color="auto"/>
      </w:divBdr>
    </w:div>
    <w:div w:id="557084856">
      <w:bodyDiv w:val="1"/>
      <w:marLeft w:val="0"/>
      <w:marRight w:val="0"/>
      <w:marTop w:val="0"/>
      <w:marBottom w:val="0"/>
      <w:divBdr>
        <w:top w:val="none" w:sz="0" w:space="0" w:color="auto"/>
        <w:left w:val="none" w:sz="0" w:space="0" w:color="auto"/>
        <w:bottom w:val="none" w:sz="0" w:space="0" w:color="auto"/>
        <w:right w:val="none" w:sz="0" w:space="0" w:color="auto"/>
      </w:divBdr>
    </w:div>
    <w:div w:id="557086750">
      <w:bodyDiv w:val="1"/>
      <w:marLeft w:val="0"/>
      <w:marRight w:val="0"/>
      <w:marTop w:val="0"/>
      <w:marBottom w:val="0"/>
      <w:divBdr>
        <w:top w:val="none" w:sz="0" w:space="0" w:color="auto"/>
        <w:left w:val="none" w:sz="0" w:space="0" w:color="auto"/>
        <w:bottom w:val="none" w:sz="0" w:space="0" w:color="auto"/>
        <w:right w:val="none" w:sz="0" w:space="0" w:color="auto"/>
      </w:divBdr>
    </w:div>
    <w:div w:id="557087763">
      <w:bodyDiv w:val="1"/>
      <w:marLeft w:val="0"/>
      <w:marRight w:val="0"/>
      <w:marTop w:val="0"/>
      <w:marBottom w:val="0"/>
      <w:divBdr>
        <w:top w:val="none" w:sz="0" w:space="0" w:color="auto"/>
        <w:left w:val="none" w:sz="0" w:space="0" w:color="auto"/>
        <w:bottom w:val="none" w:sz="0" w:space="0" w:color="auto"/>
        <w:right w:val="none" w:sz="0" w:space="0" w:color="auto"/>
      </w:divBdr>
    </w:div>
    <w:div w:id="557128427">
      <w:bodyDiv w:val="1"/>
      <w:marLeft w:val="0"/>
      <w:marRight w:val="0"/>
      <w:marTop w:val="0"/>
      <w:marBottom w:val="0"/>
      <w:divBdr>
        <w:top w:val="none" w:sz="0" w:space="0" w:color="auto"/>
        <w:left w:val="none" w:sz="0" w:space="0" w:color="auto"/>
        <w:bottom w:val="none" w:sz="0" w:space="0" w:color="auto"/>
        <w:right w:val="none" w:sz="0" w:space="0" w:color="auto"/>
      </w:divBdr>
    </w:div>
    <w:div w:id="557132402">
      <w:bodyDiv w:val="1"/>
      <w:marLeft w:val="0"/>
      <w:marRight w:val="0"/>
      <w:marTop w:val="0"/>
      <w:marBottom w:val="0"/>
      <w:divBdr>
        <w:top w:val="none" w:sz="0" w:space="0" w:color="auto"/>
        <w:left w:val="none" w:sz="0" w:space="0" w:color="auto"/>
        <w:bottom w:val="none" w:sz="0" w:space="0" w:color="auto"/>
        <w:right w:val="none" w:sz="0" w:space="0" w:color="auto"/>
      </w:divBdr>
    </w:div>
    <w:div w:id="557134727">
      <w:bodyDiv w:val="1"/>
      <w:marLeft w:val="0"/>
      <w:marRight w:val="0"/>
      <w:marTop w:val="0"/>
      <w:marBottom w:val="0"/>
      <w:divBdr>
        <w:top w:val="none" w:sz="0" w:space="0" w:color="auto"/>
        <w:left w:val="none" w:sz="0" w:space="0" w:color="auto"/>
        <w:bottom w:val="none" w:sz="0" w:space="0" w:color="auto"/>
        <w:right w:val="none" w:sz="0" w:space="0" w:color="auto"/>
      </w:divBdr>
    </w:div>
    <w:div w:id="557135446">
      <w:bodyDiv w:val="1"/>
      <w:marLeft w:val="0"/>
      <w:marRight w:val="0"/>
      <w:marTop w:val="0"/>
      <w:marBottom w:val="0"/>
      <w:divBdr>
        <w:top w:val="none" w:sz="0" w:space="0" w:color="auto"/>
        <w:left w:val="none" w:sz="0" w:space="0" w:color="auto"/>
        <w:bottom w:val="none" w:sz="0" w:space="0" w:color="auto"/>
        <w:right w:val="none" w:sz="0" w:space="0" w:color="auto"/>
      </w:divBdr>
    </w:div>
    <w:div w:id="557203479">
      <w:bodyDiv w:val="1"/>
      <w:marLeft w:val="0"/>
      <w:marRight w:val="0"/>
      <w:marTop w:val="0"/>
      <w:marBottom w:val="0"/>
      <w:divBdr>
        <w:top w:val="none" w:sz="0" w:space="0" w:color="auto"/>
        <w:left w:val="none" w:sz="0" w:space="0" w:color="auto"/>
        <w:bottom w:val="none" w:sz="0" w:space="0" w:color="auto"/>
        <w:right w:val="none" w:sz="0" w:space="0" w:color="auto"/>
      </w:divBdr>
    </w:div>
    <w:div w:id="557204209">
      <w:bodyDiv w:val="1"/>
      <w:marLeft w:val="0"/>
      <w:marRight w:val="0"/>
      <w:marTop w:val="0"/>
      <w:marBottom w:val="0"/>
      <w:divBdr>
        <w:top w:val="none" w:sz="0" w:space="0" w:color="auto"/>
        <w:left w:val="none" w:sz="0" w:space="0" w:color="auto"/>
        <w:bottom w:val="none" w:sz="0" w:space="0" w:color="auto"/>
        <w:right w:val="none" w:sz="0" w:space="0" w:color="auto"/>
      </w:divBdr>
    </w:div>
    <w:div w:id="557205185">
      <w:bodyDiv w:val="1"/>
      <w:marLeft w:val="0"/>
      <w:marRight w:val="0"/>
      <w:marTop w:val="0"/>
      <w:marBottom w:val="0"/>
      <w:divBdr>
        <w:top w:val="none" w:sz="0" w:space="0" w:color="auto"/>
        <w:left w:val="none" w:sz="0" w:space="0" w:color="auto"/>
        <w:bottom w:val="none" w:sz="0" w:space="0" w:color="auto"/>
        <w:right w:val="none" w:sz="0" w:space="0" w:color="auto"/>
      </w:divBdr>
    </w:div>
    <w:div w:id="557207078">
      <w:bodyDiv w:val="1"/>
      <w:marLeft w:val="0"/>
      <w:marRight w:val="0"/>
      <w:marTop w:val="0"/>
      <w:marBottom w:val="0"/>
      <w:divBdr>
        <w:top w:val="none" w:sz="0" w:space="0" w:color="auto"/>
        <w:left w:val="none" w:sz="0" w:space="0" w:color="auto"/>
        <w:bottom w:val="none" w:sz="0" w:space="0" w:color="auto"/>
        <w:right w:val="none" w:sz="0" w:space="0" w:color="auto"/>
      </w:divBdr>
    </w:div>
    <w:div w:id="557207614">
      <w:bodyDiv w:val="1"/>
      <w:marLeft w:val="0"/>
      <w:marRight w:val="0"/>
      <w:marTop w:val="0"/>
      <w:marBottom w:val="0"/>
      <w:divBdr>
        <w:top w:val="none" w:sz="0" w:space="0" w:color="auto"/>
        <w:left w:val="none" w:sz="0" w:space="0" w:color="auto"/>
        <w:bottom w:val="none" w:sz="0" w:space="0" w:color="auto"/>
        <w:right w:val="none" w:sz="0" w:space="0" w:color="auto"/>
      </w:divBdr>
    </w:div>
    <w:div w:id="557209151">
      <w:bodyDiv w:val="1"/>
      <w:marLeft w:val="0"/>
      <w:marRight w:val="0"/>
      <w:marTop w:val="0"/>
      <w:marBottom w:val="0"/>
      <w:divBdr>
        <w:top w:val="none" w:sz="0" w:space="0" w:color="auto"/>
        <w:left w:val="none" w:sz="0" w:space="0" w:color="auto"/>
        <w:bottom w:val="none" w:sz="0" w:space="0" w:color="auto"/>
        <w:right w:val="none" w:sz="0" w:space="0" w:color="auto"/>
      </w:divBdr>
    </w:div>
    <w:div w:id="557210928">
      <w:bodyDiv w:val="1"/>
      <w:marLeft w:val="0"/>
      <w:marRight w:val="0"/>
      <w:marTop w:val="0"/>
      <w:marBottom w:val="0"/>
      <w:divBdr>
        <w:top w:val="none" w:sz="0" w:space="0" w:color="auto"/>
        <w:left w:val="none" w:sz="0" w:space="0" w:color="auto"/>
        <w:bottom w:val="none" w:sz="0" w:space="0" w:color="auto"/>
        <w:right w:val="none" w:sz="0" w:space="0" w:color="auto"/>
      </w:divBdr>
    </w:div>
    <w:div w:id="557211497">
      <w:bodyDiv w:val="1"/>
      <w:marLeft w:val="0"/>
      <w:marRight w:val="0"/>
      <w:marTop w:val="0"/>
      <w:marBottom w:val="0"/>
      <w:divBdr>
        <w:top w:val="none" w:sz="0" w:space="0" w:color="auto"/>
        <w:left w:val="none" w:sz="0" w:space="0" w:color="auto"/>
        <w:bottom w:val="none" w:sz="0" w:space="0" w:color="auto"/>
        <w:right w:val="none" w:sz="0" w:space="0" w:color="auto"/>
      </w:divBdr>
    </w:div>
    <w:div w:id="557281332">
      <w:bodyDiv w:val="1"/>
      <w:marLeft w:val="0"/>
      <w:marRight w:val="0"/>
      <w:marTop w:val="0"/>
      <w:marBottom w:val="0"/>
      <w:divBdr>
        <w:top w:val="none" w:sz="0" w:space="0" w:color="auto"/>
        <w:left w:val="none" w:sz="0" w:space="0" w:color="auto"/>
        <w:bottom w:val="none" w:sz="0" w:space="0" w:color="auto"/>
        <w:right w:val="none" w:sz="0" w:space="0" w:color="auto"/>
      </w:divBdr>
    </w:div>
    <w:div w:id="557281781">
      <w:bodyDiv w:val="1"/>
      <w:marLeft w:val="0"/>
      <w:marRight w:val="0"/>
      <w:marTop w:val="0"/>
      <w:marBottom w:val="0"/>
      <w:divBdr>
        <w:top w:val="none" w:sz="0" w:space="0" w:color="auto"/>
        <w:left w:val="none" w:sz="0" w:space="0" w:color="auto"/>
        <w:bottom w:val="none" w:sz="0" w:space="0" w:color="auto"/>
        <w:right w:val="none" w:sz="0" w:space="0" w:color="auto"/>
      </w:divBdr>
    </w:div>
    <w:div w:id="557323469">
      <w:bodyDiv w:val="1"/>
      <w:marLeft w:val="0"/>
      <w:marRight w:val="0"/>
      <w:marTop w:val="0"/>
      <w:marBottom w:val="0"/>
      <w:divBdr>
        <w:top w:val="none" w:sz="0" w:space="0" w:color="auto"/>
        <w:left w:val="none" w:sz="0" w:space="0" w:color="auto"/>
        <w:bottom w:val="none" w:sz="0" w:space="0" w:color="auto"/>
        <w:right w:val="none" w:sz="0" w:space="0" w:color="auto"/>
      </w:divBdr>
    </w:div>
    <w:div w:id="557323650">
      <w:bodyDiv w:val="1"/>
      <w:marLeft w:val="0"/>
      <w:marRight w:val="0"/>
      <w:marTop w:val="0"/>
      <w:marBottom w:val="0"/>
      <w:divBdr>
        <w:top w:val="none" w:sz="0" w:space="0" w:color="auto"/>
        <w:left w:val="none" w:sz="0" w:space="0" w:color="auto"/>
        <w:bottom w:val="none" w:sz="0" w:space="0" w:color="auto"/>
        <w:right w:val="none" w:sz="0" w:space="0" w:color="auto"/>
      </w:divBdr>
    </w:div>
    <w:div w:id="557328289">
      <w:bodyDiv w:val="1"/>
      <w:marLeft w:val="0"/>
      <w:marRight w:val="0"/>
      <w:marTop w:val="0"/>
      <w:marBottom w:val="0"/>
      <w:divBdr>
        <w:top w:val="none" w:sz="0" w:space="0" w:color="auto"/>
        <w:left w:val="none" w:sz="0" w:space="0" w:color="auto"/>
        <w:bottom w:val="none" w:sz="0" w:space="0" w:color="auto"/>
        <w:right w:val="none" w:sz="0" w:space="0" w:color="auto"/>
      </w:divBdr>
    </w:div>
    <w:div w:id="557328454">
      <w:bodyDiv w:val="1"/>
      <w:marLeft w:val="0"/>
      <w:marRight w:val="0"/>
      <w:marTop w:val="0"/>
      <w:marBottom w:val="0"/>
      <w:divBdr>
        <w:top w:val="none" w:sz="0" w:space="0" w:color="auto"/>
        <w:left w:val="none" w:sz="0" w:space="0" w:color="auto"/>
        <w:bottom w:val="none" w:sz="0" w:space="0" w:color="auto"/>
        <w:right w:val="none" w:sz="0" w:space="0" w:color="auto"/>
      </w:divBdr>
    </w:div>
    <w:div w:id="557398657">
      <w:bodyDiv w:val="1"/>
      <w:marLeft w:val="0"/>
      <w:marRight w:val="0"/>
      <w:marTop w:val="0"/>
      <w:marBottom w:val="0"/>
      <w:divBdr>
        <w:top w:val="none" w:sz="0" w:space="0" w:color="auto"/>
        <w:left w:val="none" w:sz="0" w:space="0" w:color="auto"/>
        <w:bottom w:val="none" w:sz="0" w:space="0" w:color="auto"/>
        <w:right w:val="none" w:sz="0" w:space="0" w:color="auto"/>
      </w:divBdr>
    </w:div>
    <w:div w:id="557400131">
      <w:bodyDiv w:val="1"/>
      <w:marLeft w:val="0"/>
      <w:marRight w:val="0"/>
      <w:marTop w:val="0"/>
      <w:marBottom w:val="0"/>
      <w:divBdr>
        <w:top w:val="none" w:sz="0" w:space="0" w:color="auto"/>
        <w:left w:val="none" w:sz="0" w:space="0" w:color="auto"/>
        <w:bottom w:val="none" w:sz="0" w:space="0" w:color="auto"/>
        <w:right w:val="none" w:sz="0" w:space="0" w:color="auto"/>
      </w:divBdr>
    </w:div>
    <w:div w:id="557402766">
      <w:bodyDiv w:val="1"/>
      <w:marLeft w:val="0"/>
      <w:marRight w:val="0"/>
      <w:marTop w:val="0"/>
      <w:marBottom w:val="0"/>
      <w:divBdr>
        <w:top w:val="none" w:sz="0" w:space="0" w:color="auto"/>
        <w:left w:val="none" w:sz="0" w:space="0" w:color="auto"/>
        <w:bottom w:val="none" w:sz="0" w:space="0" w:color="auto"/>
        <w:right w:val="none" w:sz="0" w:space="0" w:color="auto"/>
      </w:divBdr>
    </w:div>
    <w:div w:id="557404512">
      <w:bodyDiv w:val="1"/>
      <w:marLeft w:val="0"/>
      <w:marRight w:val="0"/>
      <w:marTop w:val="0"/>
      <w:marBottom w:val="0"/>
      <w:divBdr>
        <w:top w:val="none" w:sz="0" w:space="0" w:color="auto"/>
        <w:left w:val="none" w:sz="0" w:space="0" w:color="auto"/>
        <w:bottom w:val="none" w:sz="0" w:space="0" w:color="auto"/>
        <w:right w:val="none" w:sz="0" w:space="0" w:color="auto"/>
      </w:divBdr>
    </w:div>
    <w:div w:id="557471754">
      <w:bodyDiv w:val="1"/>
      <w:marLeft w:val="0"/>
      <w:marRight w:val="0"/>
      <w:marTop w:val="0"/>
      <w:marBottom w:val="0"/>
      <w:divBdr>
        <w:top w:val="none" w:sz="0" w:space="0" w:color="auto"/>
        <w:left w:val="none" w:sz="0" w:space="0" w:color="auto"/>
        <w:bottom w:val="none" w:sz="0" w:space="0" w:color="auto"/>
        <w:right w:val="none" w:sz="0" w:space="0" w:color="auto"/>
      </w:divBdr>
    </w:div>
    <w:div w:id="557471827">
      <w:bodyDiv w:val="1"/>
      <w:marLeft w:val="0"/>
      <w:marRight w:val="0"/>
      <w:marTop w:val="0"/>
      <w:marBottom w:val="0"/>
      <w:divBdr>
        <w:top w:val="none" w:sz="0" w:space="0" w:color="auto"/>
        <w:left w:val="none" w:sz="0" w:space="0" w:color="auto"/>
        <w:bottom w:val="none" w:sz="0" w:space="0" w:color="auto"/>
        <w:right w:val="none" w:sz="0" w:space="0" w:color="auto"/>
      </w:divBdr>
    </w:div>
    <w:div w:id="557480059">
      <w:bodyDiv w:val="1"/>
      <w:marLeft w:val="0"/>
      <w:marRight w:val="0"/>
      <w:marTop w:val="0"/>
      <w:marBottom w:val="0"/>
      <w:divBdr>
        <w:top w:val="none" w:sz="0" w:space="0" w:color="auto"/>
        <w:left w:val="none" w:sz="0" w:space="0" w:color="auto"/>
        <w:bottom w:val="none" w:sz="0" w:space="0" w:color="auto"/>
        <w:right w:val="none" w:sz="0" w:space="0" w:color="auto"/>
      </w:divBdr>
    </w:div>
    <w:div w:id="557518925">
      <w:bodyDiv w:val="1"/>
      <w:marLeft w:val="0"/>
      <w:marRight w:val="0"/>
      <w:marTop w:val="0"/>
      <w:marBottom w:val="0"/>
      <w:divBdr>
        <w:top w:val="none" w:sz="0" w:space="0" w:color="auto"/>
        <w:left w:val="none" w:sz="0" w:space="0" w:color="auto"/>
        <w:bottom w:val="none" w:sz="0" w:space="0" w:color="auto"/>
        <w:right w:val="none" w:sz="0" w:space="0" w:color="auto"/>
      </w:divBdr>
    </w:div>
    <w:div w:id="557519135">
      <w:bodyDiv w:val="1"/>
      <w:marLeft w:val="0"/>
      <w:marRight w:val="0"/>
      <w:marTop w:val="0"/>
      <w:marBottom w:val="0"/>
      <w:divBdr>
        <w:top w:val="none" w:sz="0" w:space="0" w:color="auto"/>
        <w:left w:val="none" w:sz="0" w:space="0" w:color="auto"/>
        <w:bottom w:val="none" w:sz="0" w:space="0" w:color="auto"/>
        <w:right w:val="none" w:sz="0" w:space="0" w:color="auto"/>
      </w:divBdr>
    </w:div>
    <w:div w:id="557519863">
      <w:bodyDiv w:val="1"/>
      <w:marLeft w:val="0"/>
      <w:marRight w:val="0"/>
      <w:marTop w:val="0"/>
      <w:marBottom w:val="0"/>
      <w:divBdr>
        <w:top w:val="none" w:sz="0" w:space="0" w:color="auto"/>
        <w:left w:val="none" w:sz="0" w:space="0" w:color="auto"/>
        <w:bottom w:val="none" w:sz="0" w:space="0" w:color="auto"/>
        <w:right w:val="none" w:sz="0" w:space="0" w:color="auto"/>
      </w:divBdr>
    </w:div>
    <w:div w:id="557520315">
      <w:bodyDiv w:val="1"/>
      <w:marLeft w:val="0"/>
      <w:marRight w:val="0"/>
      <w:marTop w:val="0"/>
      <w:marBottom w:val="0"/>
      <w:divBdr>
        <w:top w:val="none" w:sz="0" w:space="0" w:color="auto"/>
        <w:left w:val="none" w:sz="0" w:space="0" w:color="auto"/>
        <w:bottom w:val="none" w:sz="0" w:space="0" w:color="auto"/>
        <w:right w:val="none" w:sz="0" w:space="0" w:color="auto"/>
      </w:divBdr>
    </w:div>
    <w:div w:id="557547515">
      <w:bodyDiv w:val="1"/>
      <w:marLeft w:val="0"/>
      <w:marRight w:val="0"/>
      <w:marTop w:val="0"/>
      <w:marBottom w:val="0"/>
      <w:divBdr>
        <w:top w:val="none" w:sz="0" w:space="0" w:color="auto"/>
        <w:left w:val="none" w:sz="0" w:space="0" w:color="auto"/>
        <w:bottom w:val="none" w:sz="0" w:space="0" w:color="auto"/>
        <w:right w:val="none" w:sz="0" w:space="0" w:color="auto"/>
      </w:divBdr>
    </w:div>
    <w:div w:id="557588680">
      <w:bodyDiv w:val="1"/>
      <w:marLeft w:val="0"/>
      <w:marRight w:val="0"/>
      <w:marTop w:val="0"/>
      <w:marBottom w:val="0"/>
      <w:divBdr>
        <w:top w:val="none" w:sz="0" w:space="0" w:color="auto"/>
        <w:left w:val="none" w:sz="0" w:space="0" w:color="auto"/>
        <w:bottom w:val="none" w:sz="0" w:space="0" w:color="auto"/>
        <w:right w:val="none" w:sz="0" w:space="0" w:color="auto"/>
      </w:divBdr>
    </w:div>
    <w:div w:id="557596911">
      <w:bodyDiv w:val="1"/>
      <w:marLeft w:val="0"/>
      <w:marRight w:val="0"/>
      <w:marTop w:val="0"/>
      <w:marBottom w:val="0"/>
      <w:divBdr>
        <w:top w:val="none" w:sz="0" w:space="0" w:color="auto"/>
        <w:left w:val="none" w:sz="0" w:space="0" w:color="auto"/>
        <w:bottom w:val="none" w:sz="0" w:space="0" w:color="auto"/>
        <w:right w:val="none" w:sz="0" w:space="0" w:color="auto"/>
      </w:divBdr>
    </w:div>
    <w:div w:id="557597159">
      <w:bodyDiv w:val="1"/>
      <w:marLeft w:val="0"/>
      <w:marRight w:val="0"/>
      <w:marTop w:val="0"/>
      <w:marBottom w:val="0"/>
      <w:divBdr>
        <w:top w:val="none" w:sz="0" w:space="0" w:color="auto"/>
        <w:left w:val="none" w:sz="0" w:space="0" w:color="auto"/>
        <w:bottom w:val="none" w:sz="0" w:space="0" w:color="auto"/>
        <w:right w:val="none" w:sz="0" w:space="0" w:color="auto"/>
      </w:divBdr>
    </w:div>
    <w:div w:id="557597378">
      <w:bodyDiv w:val="1"/>
      <w:marLeft w:val="0"/>
      <w:marRight w:val="0"/>
      <w:marTop w:val="0"/>
      <w:marBottom w:val="0"/>
      <w:divBdr>
        <w:top w:val="none" w:sz="0" w:space="0" w:color="auto"/>
        <w:left w:val="none" w:sz="0" w:space="0" w:color="auto"/>
        <w:bottom w:val="none" w:sz="0" w:space="0" w:color="auto"/>
        <w:right w:val="none" w:sz="0" w:space="0" w:color="auto"/>
      </w:divBdr>
    </w:div>
    <w:div w:id="557665765">
      <w:bodyDiv w:val="1"/>
      <w:marLeft w:val="0"/>
      <w:marRight w:val="0"/>
      <w:marTop w:val="0"/>
      <w:marBottom w:val="0"/>
      <w:divBdr>
        <w:top w:val="none" w:sz="0" w:space="0" w:color="auto"/>
        <w:left w:val="none" w:sz="0" w:space="0" w:color="auto"/>
        <w:bottom w:val="none" w:sz="0" w:space="0" w:color="auto"/>
        <w:right w:val="none" w:sz="0" w:space="0" w:color="auto"/>
      </w:divBdr>
    </w:div>
    <w:div w:id="557670146">
      <w:bodyDiv w:val="1"/>
      <w:marLeft w:val="0"/>
      <w:marRight w:val="0"/>
      <w:marTop w:val="0"/>
      <w:marBottom w:val="0"/>
      <w:divBdr>
        <w:top w:val="none" w:sz="0" w:space="0" w:color="auto"/>
        <w:left w:val="none" w:sz="0" w:space="0" w:color="auto"/>
        <w:bottom w:val="none" w:sz="0" w:space="0" w:color="auto"/>
        <w:right w:val="none" w:sz="0" w:space="0" w:color="auto"/>
      </w:divBdr>
    </w:div>
    <w:div w:id="557714131">
      <w:bodyDiv w:val="1"/>
      <w:marLeft w:val="0"/>
      <w:marRight w:val="0"/>
      <w:marTop w:val="0"/>
      <w:marBottom w:val="0"/>
      <w:divBdr>
        <w:top w:val="none" w:sz="0" w:space="0" w:color="auto"/>
        <w:left w:val="none" w:sz="0" w:space="0" w:color="auto"/>
        <w:bottom w:val="none" w:sz="0" w:space="0" w:color="auto"/>
        <w:right w:val="none" w:sz="0" w:space="0" w:color="auto"/>
      </w:divBdr>
    </w:div>
    <w:div w:id="557714174">
      <w:bodyDiv w:val="1"/>
      <w:marLeft w:val="0"/>
      <w:marRight w:val="0"/>
      <w:marTop w:val="0"/>
      <w:marBottom w:val="0"/>
      <w:divBdr>
        <w:top w:val="none" w:sz="0" w:space="0" w:color="auto"/>
        <w:left w:val="none" w:sz="0" w:space="0" w:color="auto"/>
        <w:bottom w:val="none" w:sz="0" w:space="0" w:color="auto"/>
        <w:right w:val="none" w:sz="0" w:space="0" w:color="auto"/>
      </w:divBdr>
    </w:div>
    <w:div w:id="557714744">
      <w:bodyDiv w:val="1"/>
      <w:marLeft w:val="0"/>
      <w:marRight w:val="0"/>
      <w:marTop w:val="0"/>
      <w:marBottom w:val="0"/>
      <w:divBdr>
        <w:top w:val="none" w:sz="0" w:space="0" w:color="auto"/>
        <w:left w:val="none" w:sz="0" w:space="0" w:color="auto"/>
        <w:bottom w:val="none" w:sz="0" w:space="0" w:color="auto"/>
        <w:right w:val="none" w:sz="0" w:space="0" w:color="auto"/>
      </w:divBdr>
    </w:div>
    <w:div w:id="557715769">
      <w:bodyDiv w:val="1"/>
      <w:marLeft w:val="0"/>
      <w:marRight w:val="0"/>
      <w:marTop w:val="0"/>
      <w:marBottom w:val="0"/>
      <w:divBdr>
        <w:top w:val="none" w:sz="0" w:space="0" w:color="auto"/>
        <w:left w:val="none" w:sz="0" w:space="0" w:color="auto"/>
        <w:bottom w:val="none" w:sz="0" w:space="0" w:color="auto"/>
        <w:right w:val="none" w:sz="0" w:space="0" w:color="auto"/>
      </w:divBdr>
    </w:div>
    <w:div w:id="557739494">
      <w:bodyDiv w:val="1"/>
      <w:marLeft w:val="0"/>
      <w:marRight w:val="0"/>
      <w:marTop w:val="0"/>
      <w:marBottom w:val="0"/>
      <w:divBdr>
        <w:top w:val="none" w:sz="0" w:space="0" w:color="auto"/>
        <w:left w:val="none" w:sz="0" w:space="0" w:color="auto"/>
        <w:bottom w:val="none" w:sz="0" w:space="0" w:color="auto"/>
        <w:right w:val="none" w:sz="0" w:space="0" w:color="auto"/>
      </w:divBdr>
    </w:div>
    <w:div w:id="557739686">
      <w:bodyDiv w:val="1"/>
      <w:marLeft w:val="0"/>
      <w:marRight w:val="0"/>
      <w:marTop w:val="0"/>
      <w:marBottom w:val="0"/>
      <w:divBdr>
        <w:top w:val="none" w:sz="0" w:space="0" w:color="auto"/>
        <w:left w:val="none" w:sz="0" w:space="0" w:color="auto"/>
        <w:bottom w:val="none" w:sz="0" w:space="0" w:color="auto"/>
        <w:right w:val="none" w:sz="0" w:space="0" w:color="auto"/>
      </w:divBdr>
    </w:div>
    <w:div w:id="557740342">
      <w:bodyDiv w:val="1"/>
      <w:marLeft w:val="0"/>
      <w:marRight w:val="0"/>
      <w:marTop w:val="0"/>
      <w:marBottom w:val="0"/>
      <w:divBdr>
        <w:top w:val="none" w:sz="0" w:space="0" w:color="auto"/>
        <w:left w:val="none" w:sz="0" w:space="0" w:color="auto"/>
        <w:bottom w:val="none" w:sz="0" w:space="0" w:color="auto"/>
        <w:right w:val="none" w:sz="0" w:space="0" w:color="auto"/>
      </w:divBdr>
    </w:div>
    <w:div w:id="557740970">
      <w:bodyDiv w:val="1"/>
      <w:marLeft w:val="0"/>
      <w:marRight w:val="0"/>
      <w:marTop w:val="0"/>
      <w:marBottom w:val="0"/>
      <w:divBdr>
        <w:top w:val="none" w:sz="0" w:space="0" w:color="auto"/>
        <w:left w:val="none" w:sz="0" w:space="0" w:color="auto"/>
        <w:bottom w:val="none" w:sz="0" w:space="0" w:color="auto"/>
        <w:right w:val="none" w:sz="0" w:space="0" w:color="auto"/>
      </w:divBdr>
    </w:div>
    <w:div w:id="557742616">
      <w:bodyDiv w:val="1"/>
      <w:marLeft w:val="0"/>
      <w:marRight w:val="0"/>
      <w:marTop w:val="0"/>
      <w:marBottom w:val="0"/>
      <w:divBdr>
        <w:top w:val="none" w:sz="0" w:space="0" w:color="auto"/>
        <w:left w:val="none" w:sz="0" w:space="0" w:color="auto"/>
        <w:bottom w:val="none" w:sz="0" w:space="0" w:color="auto"/>
        <w:right w:val="none" w:sz="0" w:space="0" w:color="auto"/>
      </w:divBdr>
    </w:div>
    <w:div w:id="557743669">
      <w:bodyDiv w:val="1"/>
      <w:marLeft w:val="0"/>
      <w:marRight w:val="0"/>
      <w:marTop w:val="0"/>
      <w:marBottom w:val="0"/>
      <w:divBdr>
        <w:top w:val="none" w:sz="0" w:space="0" w:color="auto"/>
        <w:left w:val="none" w:sz="0" w:space="0" w:color="auto"/>
        <w:bottom w:val="none" w:sz="0" w:space="0" w:color="auto"/>
        <w:right w:val="none" w:sz="0" w:space="0" w:color="auto"/>
      </w:divBdr>
    </w:div>
    <w:div w:id="557743873">
      <w:bodyDiv w:val="1"/>
      <w:marLeft w:val="0"/>
      <w:marRight w:val="0"/>
      <w:marTop w:val="0"/>
      <w:marBottom w:val="0"/>
      <w:divBdr>
        <w:top w:val="none" w:sz="0" w:space="0" w:color="auto"/>
        <w:left w:val="none" w:sz="0" w:space="0" w:color="auto"/>
        <w:bottom w:val="none" w:sz="0" w:space="0" w:color="auto"/>
        <w:right w:val="none" w:sz="0" w:space="0" w:color="auto"/>
      </w:divBdr>
    </w:div>
    <w:div w:id="557782286">
      <w:bodyDiv w:val="1"/>
      <w:marLeft w:val="0"/>
      <w:marRight w:val="0"/>
      <w:marTop w:val="0"/>
      <w:marBottom w:val="0"/>
      <w:divBdr>
        <w:top w:val="none" w:sz="0" w:space="0" w:color="auto"/>
        <w:left w:val="none" w:sz="0" w:space="0" w:color="auto"/>
        <w:bottom w:val="none" w:sz="0" w:space="0" w:color="auto"/>
        <w:right w:val="none" w:sz="0" w:space="0" w:color="auto"/>
      </w:divBdr>
    </w:div>
    <w:div w:id="557782890">
      <w:bodyDiv w:val="1"/>
      <w:marLeft w:val="0"/>
      <w:marRight w:val="0"/>
      <w:marTop w:val="0"/>
      <w:marBottom w:val="0"/>
      <w:divBdr>
        <w:top w:val="none" w:sz="0" w:space="0" w:color="auto"/>
        <w:left w:val="none" w:sz="0" w:space="0" w:color="auto"/>
        <w:bottom w:val="none" w:sz="0" w:space="0" w:color="auto"/>
        <w:right w:val="none" w:sz="0" w:space="0" w:color="auto"/>
      </w:divBdr>
    </w:div>
    <w:div w:id="557784796">
      <w:bodyDiv w:val="1"/>
      <w:marLeft w:val="0"/>
      <w:marRight w:val="0"/>
      <w:marTop w:val="0"/>
      <w:marBottom w:val="0"/>
      <w:divBdr>
        <w:top w:val="none" w:sz="0" w:space="0" w:color="auto"/>
        <w:left w:val="none" w:sz="0" w:space="0" w:color="auto"/>
        <w:bottom w:val="none" w:sz="0" w:space="0" w:color="auto"/>
        <w:right w:val="none" w:sz="0" w:space="0" w:color="auto"/>
      </w:divBdr>
    </w:div>
    <w:div w:id="557786030">
      <w:bodyDiv w:val="1"/>
      <w:marLeft w:val="0"/>
      <w:marRight w:val="0"/>
      <w:marTop w:val="0"/>
      <w:marBottom w:val="0"/>
      <w:divBdr>
        <w:top w:val="none" w:sz="0" w:space="0" w:color="auto"/>
        <w:left w:val="none" w:sz="0" w:space="0" w:color="auto"/>
        <w:bottom w:val="none" w:sz="0" w:space="0" w:color="auto"/>
        <w:right w:val="none" w:sz="0" w:space="0" w:color="auto"/>
      </w:divBdr>
    </w:div>
    <w:div w:id="557786862">
      <w:bodyDiv w:val="1"/>
      <w:marLeft w:val="0"/>
      <w:marRight w:val="0"/>
      <w:marTop w:val="0"/>
      <w:marBottom w:val="0"/>
      <w:divBdr>
        <w:top w:val="none" w:sz="0" w:space="0" w:color="auto"/>
        <w:left w:val="none" w:sz="0" w:space="0" w:color="auto"/>
        <w:bottom w:val="none" w:sz="0" w:space="0" w:color="auto"/>
        <w:right w:val="none" w:sz="0" w:space="0" w:color="auto"/>
      </w:divBdr>
    </w:div>
    <w:div w:id="557786972">
      <w:bodyDiv w:val="1"/>
      <w:marLeft w:val="0"/>
      <w:marRight w:val="0"/>
      <w:marTop w:val="0"/>
      <w:marBottom w:val="0"/>
      <w:divBdr>
        <w:top w:val="none" w:sz="0" w:space="0" w:color="auto"/>
        <w:left w:val="none" w:sz="0" w:space="0" w:color="auto"/>
        <w:bottom w:val="none" w:sz="0" w:space="0" w:color="auto"/>
        <w:right w:val="none" w:sz="0" w:space="0" w:color="auto"/>
      </w:divBdr>
    </w:div>
    <w:div w:id="557789699">
      <w:bodyDiv w:val="1"/>
      <w:marLeft w:val="0"/>
      <w:marRight w:val="0"/>
      <w:marTop w:val="0"/>
      <w:marBottom w:val="0"/>
      <w:divBdr>
        <w:top w:val="none" w:sz="0" w:space="0" w:color="auto"/>
        <w:left w:val="none" w:sz="0" w:space="0" w:color="auto"/>
        <w:bottom w:val="none" w:sz="0" w:space="0" w:color="auto"/>
        <w:right w:val="none" w:sz="0" w:space="0" w:color="auto"/>
      </w:divBdr>
    </w:div>
    <w:div w:id="557857532">
      <w:bodyDiv w:val="1"/>
      <w:marLeft w:val="0"/>
      <w:marRight w:val="0"/>
      <w:marTop w:val="0"/>
      <w:marBottom w:val="0"/>
      <w:divBdr>
        <w:top w:val="none" w:sz="0" w:space="0" w:color="auto"/>
        <w:left w:val="none" w:sz="0" w:space="0" w:color="auto"/>
        <w:bottom w:val="none" w:sz="0" w:space="0" w:color="auto"/>
        <w:right w:val="none" w:sz="0" w:space="0" w:color="auto"/>
      </w:divBdr>
    </w:div>
    <w:div w:id="557859731">
      <w:bodyDiv w:val="1"/>
      <w:marLeft w:val="0"/>
      <w:marRight w:val="0"/>
      <w:marTop w:val="0"/>
      <w:marBottom w:val="0"/>
      <w:divBdr>
        <w:top w:val="none" w:sz="0" w:space="0" w:color="auto"/>
        <w:left w:val="none" w:sz="0" w:space="0" w:color="auto"/>
        <w:bottom w:val="none" w:sz="0" w:space="0" w:color="auto"/>
        <w:right w:val="none" w:sz="0" w:space="0" w:color="auto"/>
      </w:divBdr>
    </w:div>
    <w:div w:id="557864397">
      <w:bodyDiv w:val="1"/>
      <w:marLeft w:val="0"/>
      <w:marRight w:val="0"/>
      <w:marTop w:val="0"/>
      <w:marBottom w:val="0"/>
      <w:divBdr>
        <w:top w:val="none" w:sz="0" w:space="0" w:color="auto"/>
        <w:left w:val="none" w:sz="0" w:space="0" w:color="auto"/>
        <w:bottom w:val="none" w:sz="0" w:space="0" w:color="auto"/>
        <w:right w:val="none" w:sz="0" w:space="0" w:color="auto"/>
      </w:divBdr>
    </w:div>
    <w:div w:id="557908983">
      <w:bodyDiv w:val="1"/>
      <w:marLeft w:val="0"/>
      <w:marRight w:val="0"/>
      <w:marTop w:val="0"/>
      <w:marBottom w:val="0"/>
      <w:divBdr>
        <w:top w:val="none" w:sz="0" w:space="0" w:color="auto"/>
        <w:left w:val="none" w:sz="0" w:space="0" w:color="auto"/>
        <w:bottom w:val="none" w:sz="0" w:space="0" w:color="auto"/>
        <w:right w:val="none" w:sz="0" w:space="0" w:color="auto"/>
      </w:divBdr>
    </w:div>
    <w:div w:id="557937212">
      <w:bodyDiv w:val="1"/>
      <w:marLeft w:val="0"/>
      <w:marRight w:val="0"/>
      <w:marTop w:val="0"/>
      <w:marBottom w:val="0"/>
      <w:divBdr>
        <w:top w:val="none" w:sz="0" w:space="0" w:color="auto"/>
        <w:left w:val="none" w:sz="0" w:space="0" w:color="auto"/>
        <w:bottom w:val="none" w:sz="0" w:space="0" w:color="auto"/>
        <w:right w:val="none" w:sz="0" w:space="0" w:color="auto"/>
      </w:divBdr>
    </w:div>
    <w:div w:id="557940166">
      <w:bodyDiv w:val="1"/>
      <w:marLeft w:val="0"/>
      <w:marRight w:val="0"/>
      <w:marTop w:val="0"/>
      <w:marBottom w:val="0"/>
      <w:divBdr>
        <w:top w:val="none" w:sz="0" w:space="0" w:color="auto"/>
        <w:left w:val="none" w:sz="0" w:space="0" w:color="auto"/>
        <w:bottom w:val="none" w:sz="0" w:space="0" w:color="auto"/>
        <w:right w:val="none" w:sz="0" w:space="0" w:color="auto"/>
      </w:divBdr>
    </w:div>
    <w:div w:id="557980325">
      <w:bodyDiv w:val="1"/>
      <w:marLeft w:val="0"/>
      <w:marRight w:val="0"/>
      <w:marTop w:val="0"/>
      <w:marBottom w:val="0"/>
      <w:divBdr>
        <w:top w:val="none" w:sz="0" w:space="0" w:color="auto"/>
        <w:left w:val="none" w:sz="0" w:space="0" w:color="auto"/>
        <w:bottom w:val="none" w:sz="0" w:space="0" w:color="auto"/>
        <w:right w:val="none" w:sz="0" w:space="0" w:color="auto"/>
      </w:divBdr>
    </w:div>
    <w:div w:id="557982043">
      <w:bodyDiv w:val="1"/>
      <w:marLeft w:val="0"/>
      <w:marRight w:val="0"/>
      <w:marTop w:val="0"/>
      <w:marBottom w:val="0"/>
      <w:divBdr>
        <w:top w:val="none" w:sz="0" w:space="0" w:color="auto"/>
        <w:left w:val="none" w:sz="0" w:space="0" w:color="auto"/>
        <w:bottom w:val="none" w:sz="0" w:space="0" w:color="auto"/>
        <w:right w:val="none" w:sz="0" w:space="0" w:color="auto"/>
      </w:divBdr>
    </w:div>
    <w:div w:id="558054287">
      <w:bodyDiv w:val="1"/>
      <w:marLeft w:val="0"/>
      <w:marRight w:val="0"/>
      <w:marTop w:val="0"/>
      <w:marBottom w:val="0"/>
      <w:divBdr>
        <w:top w:val="none" w:sz="0" w:space="0" w:color="auto"/>
        <w:left w:val="none" w:sz="0" w:space="0" w:color="auto"/>
        <w:bottom w:val="none" w:sz="0" w:space="0" w:color="auto"/>
        <w:right w:val="none" w:sz="0" w:space="0" w:color="auto"/>
      </w:divBdr>
    </w:div>
    <w:div w:id="558055399">
      <w:bodyDiv w:val="1"/>
      <w:marLeft w:val="0"/>
      <w:marRight w:val="0"/>
      <w:marTop w:val="0"/>
      <w:marBottom w:val="0"/>
      <w:divBdr>
        <w:top w:val="none" w:sz="0" w:space="0" w:color="auto"/>
        <w:left w:val="none" w:sz="0" w:space="0" w:color="auto"/>
        <w:bottom w:val="none" w:sz="0" w:space="0" w:color="auto"/>
        <w:right w:val="none" w:sz="0" w:space="0" w:color="auto"/>
      </w:divBdr>
    </w:div>
    <w:div w:id="558056587">
      <w:bodyDiv w:val="1"/>
      <w:marLeft w:val="0"/>
      <w:marRight w:val="0"/>
      <w:marTop w:val="0"/>
      <w:marBottom w:val="0"/>
      <w:divBdr>
        <w:top w:val="none" w:sz="0" w:space="0" w:color="auto"/>
        <w:left w:val="none" w:sz="0" w:space="0" w:color="auto"/>
        <w:bottom w:val="none" w:sz="0" w:space="0" w:color="auto"/>
        <w:right w:val="none" w:sz="0" w:space="0" w:color="auto"/>
      </w:divBdr>
    </w:div>
    <w:div w:id="558057270">
      <w:bodyDiv w:val="1"/>
      <w:marLeft w:val="0"/>
      <w:marRight w:val="0"/>
      <w:marTop w:val="0"/>
      <w:marBottom w:val="0"/>
      <w:divBdr>
        <w:top w:val="none" w:sz="0" w:space="0" w:color="auto"/>
        <w:left w:val="none" w:sz="0" w:space="0" w:color="auto"/>
        <w:bottom w:val="none" w:sz="0" w:space="0" w:color="auto"/>
        <w:right w:val="none" w:sz="0" w:space="0" w:color="auto"/>
      </w:divBdr>
    </w:div>
    <w:div w:id="558057712">
      <w:bodyDiv w:val="1"/>
      <w:marLeft w:val="0"/>
      <w:marRight w:val="0"/>
      <w:marTop w:val="0"/>
      <w:marBottom w:val="0"/>
      <w:divBdr>
        <w:top w:val="none" w:sz="0" w:space="0" w:color="auto"/>
        <w:left w:val="none" w:sz="0" w:space="0" w:color="auto"/>
        <w:bottom w:val="none" w:sz="0" w:space="0" w:color="auto"/>
        <w:right w:val="none" w:sz="0" w:space="0" w:color="auto"/>
      </w:divBdr>
    </w:div>
    <w:div w:id="558059278">
      <w:bodyDiv w:val="1"/>
      <w:marLeft w:val="0"/>
      <w:marRight w:val="0"/>
      <w:marTop w:val="0"/>
      <w:marBottom w:val="0"/>
      <w:divBdr>
        <w:top w:val="none" w:sz="0" w:space="0" w:color="auto"/>
        <w:left w:val="none" w:sz="0" w:space="0" w:color="auto"/>
        <w:bottom w:val="none" w:sz="0" w:space="0" w:color="auto"/>
        <w:right w:val="none" w:sz="0" w:space="0" w:color="auto"/>
      </w:divBdr>
    </w:div>
    <w:div w:id="558126068">
      <w:bodyDiv w:val="1"/>
      <w:marLeft w:val="0"/>
      <w:marRight w:val="0"/>
      <w:marTop w:val="0"/>
      <w:marBottom w:val="0"/>
      <w:divBdr>
        <w:top w:val="none" w:sz="0" w:space="0" w:color="auto"/>
        <w:left w:val="none" w:sz="0" w:space="0" w:color="auto"/>
        <w:bottom w:val="none" w:sz="0" w:space="0" w:color="auto"/>
        <w:right w:val="none" w:sz="0" w:space="0" w:color="auto"/>
      </w:divBdr>
    </w:div>
    <w:div w:id="558127604">
      <w:bodyDiv w:val="1"/>
      <w:marLeft w:val="0"/>
      <w:marRight w:val="0"/>
      <w:marTop w:val="0"/>
      <w:marBottom w:val="0"/>
      <w:divBdr>
        <w:top w:val="none" w:sz="0" w:space="0" w:color="auto"/>
        <w:left w:val="none" w:sz="0" w:space="0" w:color="auto"/>
        <w:bottom w:val="none" w:sz="0" w:space="0" w:color="auto"/>
        <w:right w:val="none" w:sz="0" w:space="0" w:color="auto"/>
      </w:divBdr>
    </w:div>
    <w:div w:id="558128190">
      <w:bodyDiv w:val="1"/>
      <w:marLeft w:val="0"/>
      <w:marRight w:val="0"/>
      <w:marTop w:val="0"/>
      <w:marBottom w:val="0"/>
      <w:divBdr>
        <w:top w:val="none" w:sz="0" w:space="0" w:color="auto"/>
        <w:left w:val="none" w:sz="0" w:space="0" w:color="auto"/>
        <w:bottom w:val="none" w:sz="0" w:space="0" w:color="auto"/>
        <w:right w:val="none" w:sz="0" w:space="0" w:color="auto"/>
      </w:divBdr>
    </w:div>
    <w:div w:id="558128350">
      <w:bodyDiv w:val="1"/>
      <w:marLeft w:val="0"/>
      <w:marRight w:val="0"/>
      <w:marTop w:val="0"/>
      <w:marBottom w:val="0"/>
      <w:divBdr>
        <w:top w:val="none" w:sz="0" w:space="0" w:color="auto"/>
        <w:left w:val="none" w:sz="0" w:space="0" w:color="auto"/>
        <w:bottom w:val="none" w:sz="0" w:space="0" w:color="auto"/>
        <w:right w:val="none" w:sz="0" w:space="0" w:color="auto"/>
      </w:divBdr>
    </w:div>
    <w:div w:id="558131155">
      <w:bodyDiv w:val="1"/>
      <w:marLeft w:val="0"/>
      <w:marRight w:val="0"/>
      <w:marTop w:val="0"/>
      <w:marBottom w:val="0"/>
      <w:divBdr>
        <w:top w:val="none" w:sz="0" w:space="0" w:color="auto"/>
        <w:left w:val="none" w:sz="0" w:space="0" w:color="auto"/>
        <w:bottom w:val="none" w:sz="0" w:space="0" w:color="auto"/>
        <w:right w:val="none" w:sz="0" w:space="0" w:color="auto"/>
      </w:divBdr>
    </w:div>
    <w:div w:id="558131738">
      <w:bodyDiv w:val="1"/>
      <w:marLeft w:val="0"/>
      <w:marRight w:val="0"/>
      <w:marTop w:val="0"/>
      <w:marBottom w:val="0"/>
      <w:divBdr>
        <w:top w:val="none" w:sz="0" w:space="0" w:color="auto"/>
        <w:left w:val="none" w:sz="0" w:space="0" w:color="auto"/>
        <w:bottom w:val="none" w:sz="0" w:space="0" w:color="auto"/>
        <w:right w:val="none" w:sz="0" w:space="0" w:color="auto"/>
      </w:divBdr>
    </w:div>
    <w:div w:id="558132016">
      <w:bodyDiv w:val="1"/>
      <w:marLeft w:val="0"/>
      <w:marRight w:val="0"/>
      <w:marTop w:val="0"/>
      <w:marBottom w:val="0"/>
      <w:divBdr>
        <w:top w:val="none" w:sz="0" w:space="0" w:color="auto"/>
        <w:left w:val="none" w:sz="0" w:space="0" w:color="auto"/>
        <w:bottom w:val="none" w:sz="0" w:space="0" w:color="auto"/>
        <w:right w:val="none" w:sz="0" w:space="0" w:color="auto"/>
      </w:divBdr>
    </w:div>
    <w:div w:id="558134137">
      <w:bodyDiv w:val="1"/>
      <w:marLeft w:val="0"/>
      <w:marRight w:val="0"/>
      <w:marTop w:val="0"/>
      <w:marBottom w:val="0"/>
      <w:divBdr>
        <w:top w:val="none" w:sz="0" w:space="0" w:color="auto"/>
        <w:left w:val="none" w:sz="0" w:space="0" w:color="auto"/>
        <w:bottom w:val="none" w:sz="0" w:space="0" w:color="auto"/>
        <w:right w:val="none" w:sz="0" w:space="0" w:color="auto"/>
      </w:divBdr>
    </w:div>
    <w:div w:id="558134364">
      <w:bodyDiv w:val="1"/>
      <w:marLeft w:val="0"/>
      <w:marRight w:val="0"/>
      <w:marTop w:val="0"/>
      <w:marBottom w:val="0"/>
      <w:divBdr>
        <w:top w:val="none" w:sz="0" w:space="0" w:color="auto"/>
        <w:left w:val="none" w:sz="0" w:space="0" w:color="auto"/>
        <w:bottom w:val="none" w:sz="0" w:space="0" w:color="auto"/>
        <w:right w:val="none" w:sz="0" w:space="0" w:color="auto"/>
      </w:divBdr>
    </w:div>
    <w:div w:id="558171855">
      <w:bodyDiv w:val="1"/>
      <w:marLeft w:val="0"/>
      <w:marRight w:val="0"/>
      <w:marTop w:val="0"/>
      <w:marBottom w:val="0"/>
      <w:divBdr>
        <w:top w:val="none" w:sz="0" w:space="0" w:color="auto"/>
        <w:left w:val="none" w:sz="0" w:space="0" w:color="auto"/>
        <w:bottom w:val="none" w:sz="0" w:space="0" w:color="auto"/>
        <w:right w:val="none" w:sz="0" w:space="0" w:color="auto"/>
      </w:divBdr>
    </w:div>
    <w:div w:id="558174734">
      <w:bodyDiv w:val="1"/>
      <w:marLeft w:val="0"/>
      <w:marRight w:val="0"/>
      <w:marTop w:val="0"/>
      <w:marBottom w:val="0"/>
      <w:divBdr>
        <w:top w:val="none" w:sz="0" w:space="0" w:color="auto"/>
        <w:left w:val="none" w:sz="0" w:space="0" w:color="auto"/>
        <w:bottom w:val="none" w:sz="0" w:space="0" w:color="auto"/>
        <w:right w:val="none" w:sz="0" w:space="0" w:color="auto"/>
      </w:divBdr>
    </w:div>
    <w:div w:id="558177080">
      <w:bodyDiv w:val="1"/>
      <w:marLeft w:val="0"/>
      <w:marRight w:val="0"/>
      <w:marTop w:val="0"/>
      <w:marBottom w:val="0"/>
      <w:divBdr>
        <w:top w:val="none" w:sz="0" w:space="0" w:color="auto"/>
        <w:left w:val="none" w:sz="0" w:space="0" w:color="auto"/>
        <w:bottom w:val="none" w:sz="0" w:space="0" w:color="auto"/>
        <w:right w:val="none" w:sz="0" w:space="0" w:color="auto"/>
      </w:divBdr>
    </w:div>
    <w:div w:id="558201853">
      <w:bodyDiv w:val="1"/>
      <w:marLeft w:val="0"/>
      <w:marRight w:val="0"/>
      <w:marTop w:val="0"/>
      <w:marBottom w:val="0"/>
      <w:divBdr>
        <w:top w:val="none" w:sz="0" w:space="0" w:color="auto"/>
        <w:left w:val="none" w:sz="0" w:space="0" w:color="auto"/>
        <w:bottom w:val="none" w:sz="0" w:space="0" w:color="auto"/>
        <w:right w:val="none" w:sz="0" w:space="0" w:color="auto"/>
      </w:divBdr>
    </w:div>
    <w:div w:id="558202484">
      <w:bodyDiv w:val="1"/>
      <w:marLeft w:val="0"/>
      <w:marRight w:val="0"/>
      <w:marTop w:val="0"/>
      <w:marBottom w:val="0"/>
      <w:divBdr>
        <w:top w:val="none" w:sz="0" w:space="0" w:color="auto"/>
        <w:left w:val="none" w:sz="0" w:space="0" w:color="auto"/>
        <w:bottom w:val="none" w:sz="0" w:space="0" w:color="auto"/>
        <w:right w:val="none" w:sz="0" w:space="0" w:color="auto"/>
      </w:divBdr>
    </w:div>
    <w:div w:id="558202653">
      <w:bodyDiv w:val="1"/>
      <w:marLeft w:val="0"/>
      <w:marRight w:val="0"/>
      <w:marTop w:val="0"/>
      <w:marBottom w:val="0"/>
      <w:divBdr>
        <w:top w:val="none" w:sz="0" w:space="0" w:color="auto"/>
        <w:left w:val="none" w:sz="0" w:space="0" w:color="auto"/>
        <w:bottom w:val="none" w:sz="0" w:space="0" w:color="auto"/>
        <w:right w:val="none" w:sz="0" w:space="0" w:color="auto"/>
      </w:divBdr>
    </w:div>
    <w:div w:id="558246332">
      <w:bodyDiv w:val="1"/>
      <w:marLeft w:val="0"/>
      <w:marRight w:val="0"/>
      <w:marTop w:val="0"/>
      <w:marBottom w:val="0"/>
      <w:divBdr>
        <w:top w:val="none" w:sz="0" w:space="0" w:color="auto"/>
        <w:left w:val="none" w:sz="0" w:space="0" w:color="auto"/>
        <w:bottom w:val="none" w:sz="0" w:space="0" w:color="auto"/>
        <w:right w:val="none" w:sz="0" w:space="0" w:color="auto"/>
      </w:divBdr>
    </w:div>
    <w:div w:id="558246894">
      <w:bodyDiv w:val="1"/>
      <w:marLeft w:val="0"/>
      <w:marRight w:val="0"/>
      <w:marTop w:val="0"/>
      <w:marBottom w:val="0"/>
      <w:divBdr>
        <w:top w:val="none" w:sz="0" w:space="0" w:color="auto"/>
        <w:left w:val="none" w:sz="0" w:space="0" w:color="auto"/>
        <w:bottom w:val="none" w:sz="0" w:space="0" w:color="auto"/>
        <w:right w:val="none" w:sz="0" w:space="0" w:color="auto"/>
      </w:divBdr>
    </w:div>
    <w:div w:id="558322557">
      <w:bodyDiv w:val="1"/>
      <w:marLeft w:val="0"/>
      <w:marRight w:val="0"/>
      <w:marTop w:val="0"/>
      <w:marBottom w:val="0"/>
      <w:divBdr>
        <w:top w:val="none" w:sz="0" w:space="0" w:color="auto"/>
        <w:left w:val="none" w:sz="0" w:space="0" w:color="auto"/>
        <w:bottom w:val="none" w:sz="0" w:space="0" w:color="auto"/>
        <w:right w:val="none" w:sz="0" w:space="0" w:color="auto"/>
      </w:divBdr>
    </w:div>
    <w:div w:id="558323962">
      <w:bodyDiv w:val="1"/>
      <w:marLeft w:val="0"/>
      <w:marRight w:val="0"/>
      <w:marTop w:val="0"/>
      <w:marBottom w:val="0"/>
      <w:divBdr>
        <w:top w:val="none" w:sz="0" w:space="0" w:color="auto"/>
        <w:left w:val="none" w:sz="0" w:space="0" w:color="auto"/>
        <w:bottom w:val="none" w:sz="0" w:space="0" w:color="auto"/>
        <w:right w:val="none" w:sz="0" w:space="0" w:color="auto"/>
      </w:divBdr>
    </w:div>
    <w:div w:id="558326007">
      <w:bodyDiv w:val="1"/>
      <w:marLeft w:val="0"/>
      <w:marRight w:val="0"/>
      <w:marTop w:val="0"/>
      <w:marBottom w:val="0"/>
      <w:divBdr>
        <w:top w:val="none" w:sz="0" w:space="0" w:color="auto"/>
        <w:left w:val="none" w:sz="0" w:space="0" w:color="auto"/>
        <w:bottom w:val="none" w:sz="0" w:space="0" w:color="auto"/>
        <w:right w:val="none" w:sz="0" w:space="0" w:color="auto"/>
      </w:divBdr>
    </w:div>
    <w:div w:id="558328642">
      <w:bodyDiv w:val="1"/>
      <w:marLeft w:val="0"/>
      <w:marRight w:val="0"/>
      <w:marTop w:val="0"/>
      <w:marBottom w:val="0"/>
      <w:divBdr>
        <w:top w:val="none" w:sz="0" w:space="0" w:color="auto"/>
        <w:left w:val="none" w:sz="0" w:space="0" w:color="auto"/>
        <w:bottom w:val="none" w:sz="0" w:space="0" w:color="auto"/>
        <w:right w:val="none" w:sz="0" w:space="0" w:color="auto"/>
      </w:divBdr>
    </w:div>
    <w:div w:id="558370366">
      <w:bodyDiv w:val="1"/>
      <w:marLeft w:val="0"/>
      <w:marRight w:val="0"/>
      <w:marTop w:val="0"/>
      <w:marBottom w:val="0"/>
      <w:divBdr>
        <w:top w:val="none" w:sz="0" w:space="0" w:color="auto"/>
        <w:left w:val="none" w:sz="0" w:space="0" w:color="auto"/>
        <w:bottom w:val="none" w:sz="0" w:space="0" w:color="auto"/>
        <w:right w:val="none" w:sz="0" w:space="0" w:color="auto"/>
      </w:divBdr>
    </w:div>
    <w:div w:id="558437276">
      <w:bodyDiv w:val="1"/>
      <w:marLeft w:val="0"/>
      <w:marRight w:val="0"/>
      <w:marTop w:val="0"/>
      <w:marBottom w:val="0"/>
      <w:divBdr>
        <w:top w:val="none" w:sz="0" w:space="0" w:color="auto"/>
        <w:left w:val="none" w:sz="0" w:space="0" w:color="auto"/>
        <w:bottom w:val="none" w:sz="0" w:space="0" w:color="auto"/>
        <w:right w:val="none" w:sz="0" w:space="0" w:color="auto"/>
      </w:divBdr>
    </w:div>
    <w:div w:id="558437430">
      <w:bodyDiv w:val="1"/>
      <w:marLeft w:val="0"/>
      <w:marRight w:val="0"/>
      <w:marTop w:val="0"/>
      <w:marBottom w:val="0"/>
      <w:divBdr>
        <w:top w:val="none" w:sz="0" w:space="0" w:color="auto"/>
        <w:left w:val="none" w:sz="0" w:space="0" w:color="auto"/>
        <w:bottom w:val="none" w:sz="0" w:space="0" w:color="auto"/>
        <w:right w:val="none" w:sz="0" w:space="0" w:color="auto"/>
      </w:divBdr>
    </w:div>
    <w:div w:id="558438655">
      <w:bodyDiv w:val="1"/>
      <w:marLeft w:val="0"/>
      <w:marRight w:val="0"/>
      <w:marTop w:val="0"/>
      <w:marBottom w:val="0"/>
      <w:divBdr>
        <w:top w:val="none" w:sz="0" w:space="0" w:color="auto"/>
        <w:left w:val="none" w:sz="0" w:space="0" w:color="auto"/>
        <w:bottom w:val="none" w:sz="0" w:space="0" w:color="auto"/>
        <w:right w:val="none" w:sz="0" w:space="0" w:color="auto"/>
      </w:divBdr>
    </w:div>
    <w:div w:id="558443991">
      <w:bodyDiv w:val="1"/>
      <w:marLeft w:val="0"/>
      <w:marRight w:val="0"/>
      <w:marTop w:val="0"/>
      <w:marBottom w:val="0"/>
      <w:divBdr>
        <w:top w:val="none" w:sz="0" w:space="0" w:color="auto"/>
        <w:left w:val="none" w:sz="0" w:space="0" w:color="auto"/>
        <w:bottom w:val="none" w:sz="0" w:space="0" w:color="auto"/>
        <w:right w:val="none" w:sz="0" w:space="0" w:color="auto"/>
      </w:divBdr>
    </w:div>
    <w:div w:id="558444468">
      <w:bodyDiv w:val="1"/>
      <w:marLeft w:val="0"/>
      <w:marRight w:val="0"/>
      <w:marTop w:val="0"/>
      <w:marBottom w:val="0"/>
      <w:divBdr>
        <w:top w:val="none" w:sz="0" w:space="0" w:color="auto"/>
        <w:left w:val="none" w:sz="0" w:space="0" w:color="auto"/>
        <w:bottom w:val="none" w:sz="0" w:space="0" w:color="auto"/>
        <w:right w:val="none" w:sz="0" w:space="0" w:color="auto"/>
      </w:divBdr>
    </w:div>
    <w:div w:id="558445060">
      <w:bodyDiv w:val="1"/>
      <w:marLeft w:val="0"/>
      <w:marRight w:val="0"/>
      <w:marTop w:val="0"/>
      <w:marBottom w:val="0"/>
      <w:divBdr>
        <w:top w:val="none" w:sz="0" w:space="0" w:color="auto"/>
        <w:left w:val="none" w:sz="0" w:space="0" w:color="auto"/>
        <w:bottom w:val="none" w:sz="0" w:space="0" w:color="auto"/>
        <w:right w:val="none" w:sz="0" w:space="0" w:color="auto"/>
      </w:divBdr>
    </w:div>
    <w:div w:id="558512641">
      <w:bodyDiv w:val="1"/>
      <w:marLeft w:val="0"/>
      <w:marRight w:val="0"/>
      <w:marTop w:val="0"/>
      <w:marBottom w:val="0"/>
      <w:divBdr>
        <w:top w:val="none" w:sz="0" w:space="0" w:color="auto"/>
        <w:left w:val="none" w:sz="0" w:space="0" w:color="auto"/>
        <w:bottom w:val="none" w:sz="0" w:space="0" w:color="auto"/>
        <w:right w:val="none" w:sz="0" w:space="0" w:color="auto"/>
      </w:divBdr>
    </w:div>
    <w:div w:id="558513993">
      <w:bodyDiv w:val="1"/>
      <w:marLeft w:val="0"/>
      <w:marRight w:val="0"/>
      <w:marTop w:val="0"/>
      <w:marBottom w:val="0"/>
      <w:divBdr>
        <w:top w:val="none" w:sz="0" w:space="0" w:color="auto"/>
        <w:left w:val="none" w:sz="0" w:space="0" w:color="auto"/>
        <w:bottom w:val="none" w:sz="0" w:space="0" w:color="auto"/>
        <w:right w:val="none" w:sz="0" w:space="0" w:color="auto"/>
      </w:divBdr>
    </w:div>
    <w:div w:id="558591339">
      <w:bodyDiv w:val="1"/>
      <w:marLeft w:val="0"/>
      <w:marRight w:val="0"/>
      <w:marTop w:val="0"/>
      <w:marBottom w:val="0"/>
      <w:divBdr>
        <w:top w:val="none" w:sz="0" w:space="0" w:color="auto"/>
        <w:left w:val="none" w:sz="0" w:space="0" w:color="auto"/>
        <w:bottom w:val="none" w:sz="0" w:space="0" w:color="auto"/>
        <w:right w:val="none" w:sz="0" w:space="0" w:color="auto"/>
      </w:divBdr>
    </w:div>
    <w:div w:id="558592326">
      <w:bodyDiv w:val="1"/>
      <w:marLeft w:val="0"/>
      <w:marRight w:val="0"/>
      <w:marTop w:val="0"/>
      <w:marBottom w:val="0"/>
      <w:divBdr>
        <w:top w:val="none" w:sz="0" w:space="0" w:color="auto"/>
        <w:left w:val="none" w:sz="0" w:space="0" w:color="auto"/>
        <w:bottom w:val="none" w:sz="0" w:space="0" w:color="auto"/>
        <w:right w:val="none" w:sz="0" w:space="0" w:color="auto"/>
      </w:divBdr>
    </w:div>
    <w:div w:id="558593852">
      <w:bodyDiv w:val="1"/>
      <w:marLeft w:val="0"/>
      <w:marRight w:val="0"/>
      <w:marTop w:val="0"/>
      <w:marBottom w:val="0"/>
      <w:divBdr>
        <w:top w:val="none" w:sz="0" w:space="0" w:color="auto"/>
        <w:left w:val="none" w:sz="0" w:space="0" w:color="auto"/>
        <w:bottom w:val="none" w:sz="0" w:space="0" w:color="auto"/>
        <w:right w:val="none" w:sz="0" w:space="0" w:color="auto"/>
      </w:divBdr>
    </w:div>
    <w:div w:id="558631349">
      <w:bodyDiv w:val="1"/>
      <w:marLeft w:val="0"/>
      <w:marRight w:val="0"/>
      <w:marTop w:val="0"/>
      <w:marBottom w:val="0"/>
      <w:divBdr>
        <w:top w:val="none" w:sz="0" w:space="0" w:color="auto"/>
        <w:left w:val="none" w:sz="0" w:space="0" w:color="auto"/>
        <w:bottom w:val="none" w:sz="0" w:space="0" w:color="auto"/>
        <w:right w:val="none" w:sz="0" w:space="0" w:color="auto"/>
      </w:divBdr>
    </w:div>
    <w:div w:id="558631458">
      <w:bodyDiv w:val="1"/>
      <w:marLeft w:val="0"/>
      <w:marRight w:val="0"/>
      <w:marTop w:val="0"/>
      <w:marBottom w:val="0"/>
      <w:divBdr>
        <w:top w:val="none" w:sz="0" w:space="0" w:color="auto"/>
        <w:left w:val="none" w:sz="0" w:space="0" w:color="auto"/>
        <w:bottom w:val="none" w:sz="0" w:space="0" w:color="auto"/>
        <w:right w:val="none" w:sz="0" w:space="0" w:color="auto"/>
      </w:divBdr>
    </w:div>
    <w:div w:id="558638047">
      <w:bodyDiv w:val="1"/>
      <w:marLeft w:val="0"/>
      <w:marRight w:val="0"/>
      <w:marTop w:val="0"/>
      <w:marBottom w:val="0"/>
      <w:divBdr>
        <w:top w:val="none" w:sz="0" w:space="0" w:color="auto"/>
        <w:left w:val="none" w:sz="0" w:space="0" w:color="auto"/>
        <w:bottom w:val="none" w:sz="0" w:space="0" w:color="auto"/>
        <w:right w:val="none" w:sz="0" w:space="0" w:color="auto"/>
      </w:divBdr>
    </w:div>
    <w:div w:id="558638118">
      <w:bodyDiv w:val="1"/>
      <w:marLeft w:val="0"/>
      <w:marRight w:val="0"/>
      <w:marTop w:val="0"/>
      <w:marBottom w:val="0"/>
      <w:divBdr>
        <w:top w:val="none" w:sz="0" w:space="0" w:color="auto"/>
        <w:left w:val="none" w:sz="0" w:space="0" w:color="auto"/>
        <w:bottom w:val="none" w:sz="0" w:space="0" w:color="auto"/>
        <w:right w:val="none" w:sz="0" w:space="0" w:color="auto"/>
      </w:divBdr>
    </w:div>
    <w:div w:id="558638688">
      <w:bodyDiv w:val="1"/>
      <w:marLeft w:val="0"/>
      <w:marRight w:val="0"/>
      <w:marTop w:val="0"/>
      <w:marBottom w:val="0"/>
      <w:divBdr>
        <w:top w:val="none" w:sz="0" w:space="0" w:color="auto"/>
        <w:left w:val="none" w:sz="0" w:space="0" w:color="auto"/>
        <w:bottom w:val="none" w:sz="0" w:space="0" w:color="auto"/>
        <w:right w:val="none" w:sz="0" w:space="0" w:color="auto"/>
      </w:divBdr>
    </w:div>
    <w:div w:id="558639328">
      <w:bodyDiv w:val="1"/>
      <w:marLeft w:val="0"/>
      <w:marRight w:val="0"/>
      <w:marTop w:val="0"/>
      <w:marBottom w:val="0"/>
      <w:divBdr>
        <w:top w:val="none" w:sz="0" w:space="0" w:color="auto"/>
        <w:left w:val="none" w:sz="0" w:space="0" w:color="auto"/>
        <w:bottom w:val="none" w:sz="0" w:space="0" w:color="auto"/>
        <w:right w:val="none" w:sz="0" w:space="0" w:color="auto"/>
      </w:divBdr>
    </w:div>
    <w:div w:id="558708099">
      <w:bodyDiv w:val="1"/>
      <w:marLeft w:val="0"/>
      <w:marRight w:val="0"/>
      <w:marTop w:val="0"/>
      <w:marBottom w:val="0"/>
      <w:divBdr>
        <w:top w:val="none" w:sz="0" w:space="0" w:color="auto"/>
        <w:left w:val="none" w:sz="0" w:space="0" w:color="auto"/>
        <w:bottom w:val="none" w:sz="0" w:space="0" w:color="auto"/>
        <w:right w:val="none" w:sz="0" w:space="0" w:color="auto"/>
      </w:divBdr>
    </w:div>
    <w:div w:id="558715305">
      <w:bodyDiv w:val="1"/>
      <w:marLeft w:val="0"/>
      <w:marRight w:val="0"/>
      <w:marTop w:val="0"/>
      <w:marBottom w:val="0"/>
      <w:divBdr>
        <w:top w:val="none" w:sz="0" w:space="0" w:color="auto"/>
        <w:left w:val="none" w:sz="0" w:space="0" w:color="auto"/>
        <w:bottom w:val="none" w:sz="0" w:space="0" w:color="auto"/>
        <w:right w:val="none" w:sz="0" w:space="0" w:color="auto"/>
      </w:divBdr>
    </w:div>
    <w:div w:id="558784503">
      <w:bodyDiv w:val="1"/>
      <w:marLeft w:val="0"/>
      <w:marRight w:val="0"/>
      <w:marTop w:val="0"/>
      <w:marBottom w:val="0"/>
      <w:divBdr>
        <w:top w:val="none" w:sz="0" w:space="0" w:color="auto"/>
        <w:left w:val="none" w:sz="0" w:space="0" w:color="auto"/>
        <w:bottom w:val="none" w:sz="0" w:space="0" w:color="auto"/>
        <w:right w:val="none" w:sz="0" w:space="0" w:color="auto"/>
      </w:divBdr>
    </w:div>
    <w:div w:id="558784820">
      <w:bodyDiv w:val="1"/>
      <w:marLeft w:val="0"/>
      <w:marRight w:val="0"/>
      <w:marTop w:val="0"/>
      <w:marBottom w:val="0"/>
      <w:divBdr>
        <w:top w:val="none" w:sz="0" w:space="0" w:color="auto"/>
        <w:left w:val="none" w:sz="0" w:space="0" w:color="auto"/>
        <w:bottom w:val="none" w:sz="0" w:space="0" w:color="auto"/>
        <w:right w:val="none" w:sz="0" w:space="0" w:color="auto"/>
      </w:divBdr>
    </w:div>
    <w:div w:id="558784829">
      <w:bodyDiv w:val="1"/>
      <w:marLeft w:val="0"/>
      <w:marRight w:val="0"/>
      <w:marTop w:val="0"/>
      <w:marBottom w:val="0"/>
      <w:divBdr>
        <w:top w:val="none" w:sz="0" w:space="0" w:color="auto"/>
        <w:left w:val="none" w:sz="0" w:space="0" w:color="auto"/>
        <w:bottom w:val="none" w:sz="0" w:space="0" w:color="auto"/>
        <w:right w:val="none" w:sz="0" w:space="0" w:color="auto"/>
      </w:divBdr>
    </w:div>
    <w:div w:id="558789320">
      <w:bodyDiv w:val="1"/>
      <w:marLeft w:val="0"/>
      <w:marRight w:val="0"/>
      <w:marTop w:val="0"/>
      <w:marBottom w:val="0"/>
      <w:divBdr>
        <w:top w:val="none" w:sz="0" w:space="0" w:color="auto"/>
        <w:left w:val="none" w:sz="0" w:space="0" w:color="auto"/>
        <w:bottom w:val="none" w:sz="0" w:space="0" w:color="auto"/>
        <w:right w:val="none" w:sz="0" w:space="0" w:color="auto"/>
      </w:divBdr>
    </w:div>
    <w:div w:id="558789498">
      <w:bodyDiv w:val="1"/>
      <w:marLeft w:val="0"/>
      <w:marRight w:val="0"/>
      <w:marTop w:val="0"/>
      <w:marBottom w:val="0"/>
      <w:divBdr>
        <w:top w:val="none" w:sz="0" w:space="0" w:color="auto"/>
        <w:left w:val="none" w:sz="0" w:space="0" w:color="auto"/>
        <w:bottom w:val="none" w:sz="0" w:space="0" w:color="auto"/>
        <w:right w:val="none" w:sz="0" w:space="0" w:color="auto"/>
      </w:divBdr>
    </w:div>
    <w:div w:id="558829196">
      <w:bodyDiv w:val="1"/>
      <w:marLeft w:val="0"/>
      <w:marRight w:val="0"/>
      <w:marTop w:val="0"/>
      <w:marBottom w:val="0"/>
      <w:divBdr>
        <w:top w:val="none" w:sz="0" w:space="0" w:color="auto"/>
        <w:left w:val="none" w:sz="0" w:space="0" w:color="auto"/>
        <w:bottom w:val="none" w:sz="0" w:space="0" w:color="auto"/>
        <w:right w:val="none" w:sz="0" w:space="0" w:color="auto"/>
      </w:divBdr>
    </w:div>
    <w:div w:id="558829583">
      <w:bodyDiv w:val="1"/>
      <w:marLeft w:val="0"/>
      <w:marRight w:val="0"/>
      <w:marTop w:val="0"/>
      <w:marBottom w:val="0"/>
      <w:divBdr>
        <w:top w:val="none" w:sz="0" w:space="0" w:color="auto"/>
        <w:left w:val="none" w:sz="0" w:space="0" w:color="auto"/>
        <w:bottom w:val="none" w:sz="0" w:space="0" w:color="auto"/>
        <w:right w:val="none" w:sz="0" w:space="0" w:color="auto"/>
      </w:divBdr>
    </w:div>
    <w:div w:id="558830460">
      <w:bodyDiv w:val="1"/>
      <w:marLeft w:val="0"/>
      <w:marRight w:val="0"/>
      <w:marTop w:val="0"/>
      <w:marBottom w:val="0"/>
      <w:divBdr>
        <w:top w:val="none" w:sz="0" w:space="0" w:color="auto"/>
        <w:left w:val="none" w:sz="0" w:space="0" w:color="auto"/>
        <w:bottom w:val="none" w:sz="0" w:space="0" w:color="auto"/>
        <w:right w:val="none" w:sz="0" w:space="0" w:color="auto"/>
      </w:divBdr>
    </w:div>
    <w:div w:id="558832003">
      <w:bodyDiv w:val="1"/>
      <w:marLeft w:val="0"/>
      <w:marRight w:val="0"/>
      <w:marTop w:val="0"/>
      <w:marBottom w:val="0"/>
      <w:divBdr>
        <w:top w:val="none" w:sz="0" w:space="0" w:color="auto"/>
        <w:left w:val="none" w:sz="0" w:space="0" w:color="auto"/>
        <w:bottom w:val="none" w:sz="0" w:space="0" w:color="auto"/>
        <w:right w:val="none" w:sz="0" w:space="0" w:color="auto"/>
      </w:divBdr>
    </w:div>
    <w:div w:id="558832266">
      <w:bodyDiv w:val="1"/>
      <w:marLeft w:val="0"/>
      <w:marRight w:val="0"/>
      <w:marTop w:val="0"/>
      <w:marBottom w:val="0"/>
      <w:divBdr>
        <w:top w:val="none" w:sz="0" w:space="0" w:color="auto"/>
        <w:left w:val="none" w:sz="0" w:space="0" w:color="auto"/>
        <w:bottom w:val="none" w:sz="0" w:space="0" w:color="auto"/>
        <w:right w:val="none" w:sz="0" w:space="0" w:color="auto"/>
      </w:divBdr>
    </w:div>
    <w:div w:id="558858064">
      <w:bodyDiv w:val="1"/>
      <w:marLeft w:val="0"/>
      <w:marRight w:val="0"/>
      <w:marTop w:val="0"/>
      <w:marBottom w:val="0"/>
      <w:divBdr>
        <w:top w:val="none" w:sz="0" w:space="0" w:color="auto"/>
        <w:left w:val="none" w:sz="0" w:space="0" w:color="auto"/>
        <w:bottom w:val="none" w:sz="0" w:space="0" w:color="auto"/>
        <w:right w:val="none" w:sz="0" w:space="0" w:color="auto"/>
      </w:divBdr>
    </w:div>
    <w:div w:id="558901868">
      <w:bodyDiv w:val="1"/>
      <w:marLeft w:val="0"/>
      <w:marRight w:val="0"/>
      <w:marTop w:val="0"/>
      <w:marBottom w:val="0"/>
      <w:divBdr>
        <w:top w:val="none" w:sz="0" w:space="0" w:color="auto"/>
        <w:left w:val="none" w:sz="0" w:space="0" w:color="auto"/>
        <w:bottom w:val="none" w:sz="0" w:space="0" w:color="auto"/>
        <w:right w:val="none" w:sz="0" w:space="0" w:color="auto"/>
      </w:divBdr>
    </w:div>
    <w:div w:id="558904056">
      <w:bodyDiv w:val="1"/>
      <w:marLeft w:val="0"/>
      <w:marRight w:val="0"/>
      <w:marTop w:val="0"/>
      <w:marBottom w:val="0"/>
      <w:divBdr>
        <w:top w:val="none" w:sz="0" w:space="0" w:color="auto"/>
        <w:left w:val="none" w:sz="0" w:space="0" w:color="auto"/>
        <w:bottom w:val="none" w:sz="0" w:space="0" w:color="auto"/>
        <w:right w:val="none" w:sz="0" w:space="0" w:color="auto"/>
      </w:divBdr>
    </w:div>
    <w:div w:id="558904314">
      <w:bodyDiv w:val="1"/>
      <w:marLeft w:val="0"/>
      <w:marRight w:val="0"/>
      <w:marTop w:val="0"/>
      <w:marBottom w:val="0"/>
      <w:divBdr>
        <w:top w:val="none" w:sz="0" w:space="0" w:color="auto"/>
        <w:left w:val="none" w:sz="0" w:space="0" w:color="auto"/>
        <w:bottom w:val="none" w:sz="0" w:space="0" w:color="auto"/>
        <w:right w:val="none" w:sz="0" w:space="0" w:color="auto"/>
      </w:divBdr>
    </w:div>
    <w:div w:id="558907998">
      <w:bodyDiv w:val="1"/>
      <w:marLeft w:val="0"/>
      <w:marRight w:val="0"/>
      <w:marTop w:val="0"/>
      <w:marBottom w:val="0"/>
      <w:divBdr>
        <w:top w:val="none" w:sz="0" w:space="0" w:color="auto"/>
        <w:left w:val="none" w:sz="0" w:space="0" w:color="auto"/>
        <w:bottom w:val="none" w:sz="0" w:space="0" w:color="auto"/>
        <w:right w:val="none" w:sz="0" w:space="0" w:color="auto"/>
      </w:divBdr>
    </w:div>
    <w:div w:id="558978068">
      <w:bodyDiv w:val="1"/>
      <w:marLeft w:val="0"/>
      <w:marRight w:val="0"/>
      <w:marTop w:val="0"/>
      <w:marBottom w:val="0"/>
      <w:divBdr>
        <w:top w:val="none" w:sz="0" w:space="0" w:color="auto"/>
        <w:left w:val="none" w:sz="0" w:space="0" w:color="auto"/>
        <w:bottom w:val="none" w:sz="0" w:space="0" w:color="auto"/>
        <w:right w:val="none" w:sz="0" w:space="0" w:color="auto"/>
      </w:divBdr>
    </w:div>
    <w:div w:id="558980020">
      <w:bodyDiv w:val="1"/>
      <w:marLeft w:val="0"/>
      <w:marRight w:val="0"/>
      <w:marTop w:val="0"/>
      <w:marBottom w:val="0"/>
      <w:divBdr>
        <w:top w:val="none" w:sz="0" w:space="0" w:color="auto"/>
        <w:left w:val="none" w:sz="0" w:space="0" w:color="auto"/>
        <w:bottom w:val="none" w:sz="0" w:space="0" w:color="auto"/>
        <w:right w:val="none" w:sz="0" w:space="0" w:color="auto"/>
      </w:divBdr>
    </w:div>
    <w:div w:id="558982189">
      <w:bodyDiv w:val="1"/>
      <w:marLeft w:val="0"/>
      <w:marRight w:val="0"/>
      <w:marTop w:val="0"/>
      <w:marBottom w:val="0"/>
      <w:divBdr>
        <w:top w:val="none" w:sz="0" w:space="0" w:color="auto"/>
        <w:left w:val="none" w:sz="0" w:space="0" w:color="auto"/>
        <w:bottom w:val="none" w:sz="0" w:space="0" w:color="auto"/>
        <w:right w:val="none" w:sz="0" w:space="0" w:color="auto"/>
      </w:divBdr>
    </w:div>
    <w:div w:id="559025871">
      <w:bodyDiv w:val="1"/>
      <w:marLeft w:val="0"/>
      <w:marRight w:val="0"/>
      <w:marTop w:val="0"/>
      <w:marBottom w:val="0"/>
      <w:divBdr>
        <w:top w:val="none" w:sz="0" w:space="0" w:color="auto"/>
        <w:left w:val="none" w:sz="0" w:space="0" w:color="auto"/>
        <w:bottom w:val="none" w:sz="0" w:space="0" w:color="auto"/>
        <w:right w:val="none" w:sz="0" w:space="0" w:color="auto"/>
      </w:divBdr>
    </w:div>
    <w:div w:id="559050907">
      <w:bodyDiv w:val="1"/>
      <w:marLeft w:val="0"/>
      <w:marRight w:val="0"/>
      <w:marTop w:val="0"/>
      <w:marBottom w:val="0"/>
      <w:divBdr>
        <w:top w:val="none" w:sz="0" w:space="0" w:color="auto"/>
        <w:left w:val="none" w:sz="0" w:space="0" w:color="auto"/>
        <w:bottom w:val="none" w:sz="0" w:space="0" w:color="auto"/>
        <w:right w:val="none" w:sz="0" w:space="0" w:color="auto"/>
      </w:divBdr>
    </w:div>
    <w:div w:id="559052661">
      <w:bodyDiv w:val="1"/>
      <w:marLeft w:val="0"/>
      <w:marRight w:val="0"/>
      <w:marTop w:val="0"/>
      <w:marBottom w:val="0"/>
      <w:divBdr>
        <w:top w:val="none" w:sz="0" w:space="0" w:color="auto"/>
        <w:left w:val="none" w:sz="0" w:space="0" w:color="auto"/>
        <w:bottom w:val="none" w:sz="0" w:space="0" w:color="auto"/>
        <w:right w:val="none" w:sz="0" w:space="0" w:color="auto"/>
      </w:divBdr>
    </w:div>
    <w:div w:id="559053357">
      <w:bodyDiv w:val="1"/>
      <w:marLeft w:val="0"/>
      <w:marRight w:val="0"/>
      <w:marTop w:val="0"/>
      <w:marBottom w:val="0"/>
      <w:divBdr>
        <w:top w:val="none" w:sz="0" w:space="0" w:color="auto"/>
        <w:left w:val="none" w:sz="0" w:space="0" w:color="auto"/>
        <w:bottom w:val="none" w:sz="0" w:space="0" w:color="auto"/>
        <w:right w:val="none" w:sz="0" w:space="0" w:color="auto"/>
      </w:divBdr>
    </w:div>
    <w:div w:id="559053606">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59099529">
      <w:bodyDiv w:val="1"/>
      <w:marLeft w:val="0"/>
      <w:marRight w:val="0"/>
      <w:marTop w:val="0"/>
      <w:marBottom w:val="0"/>
      <w:divBdr>
        <w:top w:val="none" w:sz="0" w:space="0" w:color="auto"/>
        <w:left w:val="none" w:sz="0" w:space="0" w:color="auto"/>
        <w:bottom w:val="none" w:sz="0" w:space="0" w:color="auto"/>
        <w:right w:val="none" w:sz="0" w:space="0" w:color="auto"/>
      </w:divBdr>
    </w:div>
    <w:div w:id="559101025">
      <w:bodyDiv w:val="1"/>
      <w:marLeft w:val="0"/>
      <w:marRight w:val="0"/>
      <w:marTop w:val="0"/>
      <w:marBottom w:val="0"/>
      <w:divBdr>
        <w:top w:val="none" w:sz="0" w:space="0" w:color="auto"/>
        <w:left w:val="none" w:sz="0" w:space="0" w:color="auto"/>
        <w:bottom w:val="none" w:sz="0" w:space="0" w:color="auto"/>
        <w:right w:val="none" w:sz="0" w:space="0" w:color="auto"/>
      </w:divBdr>
    </w:div>
    <w:div w:id="559172247">
      <w:bodyDiv w:val="1"/>
      <w:marLeft w:val="0"/>
      <w:marRight w:val="0"/>
      <w:marTop w:val="0"/>
      <w:marBottom w:val="0"/>
      <w:divBdr>
        <w:top w:val="none" w:sz="0" w:space="0" w:color="auto"/>
        <w:left w:val="none" w:sz="0" w:space="0" w:color="auto"/>
        <w:bottom w:val="none" w:sz="0" w:space="0" w:color="auto"/>
        <w:right w:val="none" w:sz="0" w:space="0" w:color="auto"/>
      </w:divBdr>
    </w:div>
    <w:div w:id="559177319">
      <w:bodyDiv w:val="1"/>
      <w:marLeft w:val="0"/>
      <w:marRight w:val="0"/>
      <w:marTop w:val="0"/>
      <w:marBottom w:val="0"/>
      <w:divBdr>
        <w:top w:val="none" w:sz="0" w:space="0" w:color="auto"/>
        <w:left w:val="none" w:sz="0" w:space="0" w:color="auto"/>
        <w:bottom w:val="none" w:sz="0" w:space="0" w:color="auto"/>
        <w:right w:val="none" w:sz="0" w:space="0" w:color="auto"/>
      </w:divBdr>
    </w:div>
    <w:div w:id="559249073">
      <w:bodyDiv w:val="1"/>
      <w:marLeft w:val="0"/>
      <w:marRight w:val="0"/>
      <w:marTop w:val="0"/>
      <w:marBottom w:val="0"/>
      <w:divBdr>
        <w:top w:val="none" w:sz="0" w:space="0" w:color="auto"/>
        <w:left w:val="none" w:sz="0" w:space="0" w:color="auto"/>
        <w:bottom w:val="none" w:sz="0" w:space="0" w:color="auto"/>
        <w:right w:val="none" w:sz="0" w:space="0" w:color="auto"/>
      </w:divBdr>
    </w:div>
    <w:div w:id="559251119">
      <w:bodyDiv w:val="1"/>
      <w:marLeft w:val="0"/>
      <w:marRight w:val="0"/>
      <w:marTop w:val="0"/>
      <w:marBottom w:val="0"/>
      <w:divBdr>
        <w:top w:val="none" w:sz="0" w:space="0" w:color="auto"/>
        <w:left w:val="none" w:sz="0" w:space="0" w:color="auto"/>
        <w:bottom w:val="none" w:sz="0" w:space="0" w:color="auto"/>
        <w:right w:val="none" w:sz="0" w:space="0" w:color="auto"/>
      </w:divBdr>
    </w:div>
    <w:div w:id="559287253">
      <w:bodyDiv w:val="1"/>
      <w:marLeft w:val="0"/>
      <w:marRight w:val="0"/>
      <w:marTop w:val="0"/>
      <w:marBottom w:val="0"/>
      <w:divBdr>
        <w:top w:val="none" w:sz="0" w:space="0" w:color="auto"/>
        <w:left w:val="none" w:sz="0" w:space="0" w:color="auto"/>
        <w:bottom w:val="none" w:sz="0" w:space="0" w:color="auto"/>
        <w:right w:val="none" w:sz="0" w:space="0" w:color="auto"/>
      </w:divBdr>
    </w:div>
    <w:div w:id="559287260">
      <w:bodyDiv w:val="1"/>
      <w:marLeft w:val="0"/>
      <w:marRight w:val="0"/>
      <w:marTop w:val="0"/>
      <w:marBottom w:val="0"/>
      <w:divBdr>
        <w:top w:val="none" w:sz="0" w:space="0" w:color="auto"/>
        <w:left w:val="none" w:sz="0" w:space="0" w:color="auto"/>
        <w:bottom w:val="none" w:sz="0" w:space="0" w:color="auto"/>
        <w:right w:val="none" w:sz="0" w:space="0" w:color="auto"/>
      </w:divBdr>
    </w:div>
    <w:div w:id="559287656">
      <w:bodyDiv w:val="1"/>
      <w:marLeft w:val="0"/>
      <w:marRight w:val="0"/>
      <w:marTop w:val="0"/>
      <w:marBottom w:val="0"/>
      <w:divBdr>
        <w:top w:val="none" w:sz="0" w:space="0" w:color="auto"/>
        <w:left w:val="none" w:sz="0" w:space="0" w:color="auto"/>
        <w:bottom w:val="none" w:sz="0" w:space="0" w:color="auto"/>
        <w:right w:val="none" w:sz="0" w:space="0" w:color="auto"/>
      </w:divBdr>
    </w:div>
    <w:div w:id="559288165">
      <w:bodyDiv w:val="1"/>
      <w:marLeft w:val="0"/>
      <w:marRight w:val="0"/>
      <w:marTop w:val="0"/>
      <w:marBottom w:val="0"/>
      <w:divBdr>
        <w:top w:val="none" w:sz="0" w:space="0" w:color="auto"/>
        <w:left w:val="none" w:sz="0" w:space="0" w:color="auto"/>
        <w:bottom w:val="none" w:sz="0" w:space="0" w:color="auto"/>
        <w:right w:val="none" w:sz="0" w:space="0" w:color="auto"/>
      </w:divBdr>
    </w:div>
    <w:div w:id="559292575">
      <w:bodyDiv w:val="1"/>
      <w:marLeft w:val="0"/>
      <w:marRight w:val="0"/>
      <w:marTop w:val="0"/>
      <w:marBottom w:val="0"/>
      <w:divBdr>
        <w:top w:val="none" w:sz="0" w:space="0" w:color="auto"/>
        <w:left w:val="none" w:sz="0" w:space="0" w:color="auto"/>
        <w:bottom w:val="none" w:sz="0" w:space="0" w:color="auto"/>
        <w:right w:val="none" w:sz="0" w:space="0" w:color="auto"/>
      </w:divBdr>
    </w:div>
    <w:div w:id="559295305">
      <w:bodyDiv w:val="1"/>
      <w:marLeft w:val="0"/>
      <w:marRight w:val="0"/>
      <w:marTop w:val="0"/>
      <w:marBottom w:val="0"/>
      <w:divBdr>
        <w:top w:val="none" w:sz="0" w:space="0" w:color="auto"/>
        <w:left w:val="none" w:sz="0" w:space="0" w:color="auto"/>
        <w:bottom w:val="none" w:sz="0" w:space="0" w:color="auto"/>
        <w:right w:val="none" w:sz="0" w:space="0" w:color="auto"/>
      </w:divBdr>
    </w:div>
    <w:div w:id="559363039">
      <w:bodyDiv w:val="1"/>
      <w:marLeft w:val="0"/>
      <w:marRight w:val="0"/>
      <w:marTop w:val="0"/>
      <w:marBottom w:val="0"/>
      <w:divBdr>
        <w:top w:val="none" w:sz="0" w:space="0" w:color="auto"/>
        <w:left w:val="none" w:sz="0" w:space="0" w:color="auto"/>
        <w:bottom w:val="none" w:sz="0" w:space="0" w:color="auto"/>
        <w:right w:val="none" w:sz="0" w:space="0" w:color="auto"/>
      </w:divBdr>
    </w:div>
    <w:div w:id="559363326">
      <w:bodyDiv w:val="1"/>
      <w:marLeft w:val="0"/>
      <w:marRight w:val="0"/>
      <w:marTop w:val="0"/>
      <w:marBottom w:val="0"/>
      <w:divBdr>
        <w:top w:val="none" w:sz="0" w:space="0" w:color="auto"/>
        <w:left w:val="none" w:sz="0" w:space="0" w:color="auto"/>
        <w:bottom w:val="none" w:sz="0" w:space="0" w:color="auto"/>
        <w:right w:val="none" w:sz="0" w:space="0" w:color="auto"/>
      </w:divBdr>
    </w:div>
    <w:div w:id="559364728">
      <w:bodyDiv w:val="1"/>
      <w:marLeft w:val="0"/>
      <w:marRight w:val="0"/>
      <w:marTop w:val="0"/>
      <w:marBottom w:val="0"/>
      <w:divBdr>
        <w:top w:val="none" w:sz="0" w:space="0" w:color="auto"/>
        <w:left w:val="none" w:sz="0" w:space="0" w:color="auto"/>
        <w:bottom w:val="none" w:sz="0" w:space="0" w:color="auto"/>
        <w:right w:val="none" w:sz="0" w:space="0" w:color="auto"/>
      </w:divBdr>
    </w:div>
    <w:div w:id="559366002">
      <w:bodyDiv w:val="1"/>
      <w:marLeft w:val="0"/>
      <w:marRight w:val="0"/>
      <w:marTop w:val="0"/>
      <w:marBottom w:val="0"/>
      <w:divBdr>
        <w:top w:val="none" w:sz="0" w:space="0" w:color="auto"/>
        <w:left w:val="none" w:sz="0" w:space="0" w:color="auto"/>
        <w:bottom w:val="none" w:sz="0" w:space="0" w:color="auto"/>
        <w:right w:val="none" w:sz="0" w:space="0" w:color="auto"/>
      </w:divBdr>
    </w:div>
    <w:div w:id="559370617">
      <w:bodyDiv w:val="1"/>
      <w:marLeft w:val="0"/>
      <w:marRight w:val="0"/>
      <w:marTop w:val="0"/>
      <w:marBottom w:val="0"/>
      <w:divBdr>
        <w:top w:val="none" w:sz="0" w:space="0" w:color="auto"/>
        <w:left w:val="none" w:sz="0" w:space="0" w:color="auto"/>
        <w:bottom w:val="none" w:sz="0" w:space="0" w:color="auto"/>
        <w:right w:val="none" w:sz="0" w:space="0" w:color="auto"/>
      </w:divBdr>
    </w:div>
    <w:div w:id="559438485">
      <w:bodyDiv w:val="1"/>
      <w:marLeft w:val="0"/>
      <w:marRight w:val="0"/>
      <w:marTop w:val="0"/>
      <w:marBottom w:val="0"/>
      <w:divBdr>
        <w:top w:val="none" w:sz="0" w:space="0" w:color="auto"/>
        <w:left w:val="none" w:sz="0" w:space="0" w:color="auto"/>
        <w:bottom w:val="none" w:sz="0" w:space="0" w:color="auto"/>
        <w:right w:val="none" w:sz="0" w:space="0" w:color="auto"/>
      </w:divBdr>
    </w:div>
    <w:div w:id="559440866">
      <w:bodyDiv w:val="1"/>
      <w:marLeft w:val="0"/>
      <w:marRight w:val="0"/>
      <w:marTop w:val="0"/>
      <w:marBottom w:val="0"/>
      <w:divBdr>
        <w:top w:val="none" w:sz="0" w:space="0" w:color="auto"/>
        <w:left w:val="none" w:sz="0" w:space="0" w:color="auto"/>
        <w:bottom w:val="none" w:sz="0" w:space="0" w:color="auto"/>
        <w:right w:val="none" w:sz="0" w:space="0" w:color="auto"/>
      </w:divBdr>
    </w:div>
    <w:div w:id="559442069">
      <w:bodyDiv w:val="1"/>
      <w:marLeft w:val="0"/>
      <w:marRight w:val="0"/>
      <w:marTop w:val="0"/>
      <w:marBottom w:val="0"/>
      <w:divBdr>
        <w:top w:val="none" w:sz="0" w:space="0" w:color="auto"/>
        <w:left w:val="none" w:sz="0" w:space="0" w:color="auto"/>
        <w:bottom w:val="none" w:sz="0" w:space="0" w:color="auto"/>
        <w:right w:val="none" w:sz="0" w:space="0" w:color="auto"/>
      </w:divBdr>
    </w:div>
    <w:div w:id="559442231">
      <w:bodyDiv w:val="1"/>
      <w:marLeft w:val="0"/>
      <w:marRight w:val="0"/>
      <w:marTop w:val="0"/>
      <w:marBottom w:val="0"/>
      <w:divBdr>
        <w:top w:val="none" w:sz="0" w:space="0" w:color="auto"/>
        <w:left w:val="none" w:sz="0" w:space="0" w:color="auto"/>
        <w:bottom w:val="none" w:sz="0" w:space="0" w:color="auto"/>
        <w:right w:val="none" w:sz="0" w:space="0" w:color="auto"/>
      </w:divBdr>
    </w:div>
    <w:div w:id="559442835">
      <w:bodyDiv w:val="1"/>
      <w:marLeft w:val="0"/>
      <w:marRight w:val="0"/>
      <w:marTop w:val="0"/>
      <w:marBottom w:val="0"/>
      <w:divBdr>
        <w:top w:val="none" w:sz="0" w:space="0" w:color="auto"/>
        <w:left w:val="none" w:sz="0" w:space="0" w:color="auto"/>
        <w:bottom w:val="none" w:sz="0" w:space="0" w:color="auto"/>
        <w:right w:val="none" w:sz="0" w:space="0" w:color="auto"/>
      </w:divBdr>
    </w:div>
    <w:div w:id="559445001">
      <w:bodyDiv w:val="1"/>
      <w:marLeft w:val="0"/>
      <w:marRight w:val="0"/>
      <w:marTop w:val="0"/>
      <w:marBottom w:val="0"/>
      <w:divBdr>
        <w:top w:val="none" w:sz="0" w:space="0" w:color="auto"/>
        <w:left w:val="none" w:sz="0" w:space="0" w:color="auto"/>
        <w:bottom w:val="none" w:sz="0" w:space="0" w:color="auto"/>
        <w:right w:val="none" w:sz="0" w:space="0" w:color="auto"/>
      </w:divBdr>
    </w:div>
    <w:div w:id="559483365">
      <w:bodyDiv w:val="1"/>
      <w:marLeft w:val="0"/>
      <w:marRight w:val="0"/>
      <w:marTop w:val="0"/>
      <w:marBottom w:val="0"/>
      <w:divBdr>
        <w:top w:val="none" w:sz="0" w:space="0" w:color="auto"/>
        <w:left w:val="none" w:sz="0" w:space="0" w:color="auto"/>
        <w:bottom w:val="none" w:sz="0" w:space="0" w:color="auto"/>
        <w:right w:val="none" w:sz="0" w:space="0" w:color="auto"/>
      </w:divBdr>
    </w:div>
    <w:div w:id="559486379">
      <w:bodyDiv w:val="1"/>
      <w:marLeft w:val="0"/>
      <w:marRight w:val="0"/>
      <w:marTop w:val="0"/>
      <w:marBottom w:val="0"/>
      <w:divBdr>
        <w:top w:val="none" w:sz="0" w:space="0" w:color="auto"/>
        <w:left w:val="none" w:sz="0" w:space="0" w:color="auto"/>
        <w:bottom w:val="none" w:sz="0" w:space="0" w:color="auto"/>
        <w:right w:val="none" w:sz="0" w:space="0" w:color="auto"/>
      </w:divBdr>
    </w:div>
    <w:div w:id="559487280">
      <w:bodyDiv w:val="1"/>
      <w:marLeft w:val="0"/>
      <w:marRight w:val="0"/>
      <w:marTop w:val="0"/>
      <w:marBottom w:val="0"/>
      <w:divBdr>
        <w:top w:val="none" w:sz="0" w:space="0" w:color="auto"/>
        <w:left w:val="none" w:sz="0" w:space="0" w:color="auto"/>
        <w:bottom w:val="none" w:sz="0" w:space="0" w:color="auto"/>
        <w:right w:val="none" w:sz="0" w:space="0" w:color="auto"/>
      </w:divBdr>
    </w:div>
    <w:div w:id="559488546">
      <w:bodyDiv w:val="1"/>
      <w:marLeft w:val="0"/>
      <w:marRight w:val="0"/>
      <w:marTop w:val="0"/>
      <w:marBottom w:val="0"/>
      <w:divBdr>
        <w:top w:val="none" w:sz="0" w:space="0" w:color="auto"/>
        <w:left w:val="none" w:sz="0" w:space="0" w:color="auto"/>
        <w:bottom w:val="none" w:sz="0" w:space="0" w:color="auto"/>
        <w:right w:val="none" w:sz="0" w:space="0" w:color="auto"/>
      </w:divBdr>
    </w:div>
    <w:div w:id="559511742">
      <w:bodyDiv w:val="1"/>
      <w:marLeft w:val="0"/>
      <w:marRight w:val="0"/>
      <w:marTop w:val="0"/>
      <w:marBottom w:val="0"/>
      <w:divBdr>
        <w:top w:val="none" w:sz="0" w:space="0" w:color="auto"/>
        <w:left w:val="none" w:sz="0" w:space="0" w:color="auto"/>
        <w:bottom w:val="none" w:sz="0" w:space="0" w:color="auto"/>
        <w:right w:val="none" w:sz="0" w:space="0" w:color="auto"/>
      </w:divBdr>
    </w:div>
    <w:div w:id="559555234">
      <w:bodyDiv w:val="1"/>
      <w:marLeft w:val="0"/>
      <w:marRight w:val="0"/>
      <w:marTop w:val="0"/>
      <w:marBottom w:val="0"/>
      <w:divBdr>
        <w:top w:val="none" w:sz="0" w:space="0" w:color="auto"/>
        <w:left w:val="none" w:sz="0" w:space="0" w:color="auto"/>
        <w:bottom w:val="none" w:sz="0" w:space="0" w:color="auto"/>
        <w:right w:val="none" w:sz="0" w:space="0" w:color="auto"/>
      </w:divBdr>
    </w:div>
    <w:div w:id="559556990">
      <w:bodyDiv w:val="1"/>
      <w:marLeft w:val="0"/>
      <w:marRight w:val="0"/>
      <w:marTop w:val="0"/>
      <w:marBottom w:val="0"/>
      <w:divBdr>
        <w:top w:val="none" w:sz="0" w:space="0" w:color="auto"/>
        <w:left w:val="none" w:sz="0" w:space="0" w:color="auto"/>
        <w:bottom w:val="none" w:sz="0" w:space="0" w:color="auto"/>
        <w:right w:val="none" w:sz="0" w:space="0" w:color="auto"/>
      </w:divBdr>
    </w:div>
    <w:div w:id="559560370">
      <w:bodyDiv w:val="1"/>
      <w:marLeft w:val="0"/>
      <w:marRight w:val="0"/>
      <w:marTop w:val="0"/>
      <w:marBottom w:val="0"/>
      <w:divBdr>
        <w:top w:val="none" w:sz="0" w:space="0" w:color="auto"/>
        <w:left w:val="none" w:sz="0" w:space="0" w:color="auto"/>
        <w:bottom w:val="none" w:sz="0" w:space="0" w:color="auto"/>
        <w:right w:val="none" w:sz="0" w:space="0" w:color="auto"/>
      </w:divBdr>
    </w:div>
    <w:div w:id="559629784">
      <w:bodyDiv w:val="1"/>
      <w:marLeft w:val="0"/>
      <w:marRight w:val="0"/>
      <w:marTop w:val="0"/>
      <w:marBottom w:val="0"/>
      <w:divBdr>
        <w:top w:val="none" w:sz="0" w:space="0" w:color="auto"/>
        <w:left w:val="none" w:sz="0" w:space="0" w:color="auto"/>
        <w:bottom w:val="none" w:sz="0" w:space="0" w:color="auto"/>
        <w:right w:val="none" w:sz="0" w:space="0" w:color="auto"/>
      </w:divBdr>
    </w:div>
    <w:div w:id="559636616">
      <w:bodyDiv w:val="1"/>
      <w:marLeft w:val="0"/>
      <w:marRight w:val="0"/>
      <w:marTop w:val="0"/>
      <w:marBottom w:val="0"/>
      <w:divBdr>
        <w:top w:val="none" w:sz="0" w:space="0" w:color="auto"/>
        <w:left w:val="none" w:sz="0" w:space="0" w:color="auto"/>
        <w:bottom w:val="none" w:sz="0" w:space="0" w:color="auto"/>
        <w:right w:val="none" w:sz="0" w:space="0" w:color="auto"/>
      </w:divBdr>
    </w:div>
    <w:div w:id="559636633">
      <w:bodyDiv w:val="1"/>
      <w:marLeft w:val="0"/>
      <w:marRight w:val="0"/>
      <w:marTop w:val="0"/>
      <w:marBottom w:val="0"/>
      <w:divBdr>
        <w:top w:val="none" w:sz="0" w:space="0" w:color="auto"/>
        <w:left w:val="none" w:sz="0" w:space="0" w:color="auto"/>
        <w:bottom w:val="none" w:sz="0" w:space="0" w:color="auto"/>
        <w:right w:val="none" w:sz="0" w:space="0" w:color="auto"/>
      </w:divBdr>
    </w:div>
    <w:div w:id="559637550">
      <w:bodyDiv w:val="1"/>
      <w:marLeft w:val="0"/>
      <w:marRight w:val="0"/>
      <w:marTop w:val="0"/>
      <w:marBottom w:val="0"/>
      <w:divBdr>
        <w:top w:val="none" w:sz="0" w:space="0" w:color="auto"/>
        <w:left w:val="none" w:sz="0" w:space="0" w:color="auto"/>
        <w:bottom w:val="none" w:sz="0" w:space="0" w:color="auto"/>
        <w:right w:val="none" w:sz="0" w:space="0" w:color="auto"/>
      </w:divBdr>
    </w:div>
    <w:div w:id="559637778">
      <w:bodyDiv w:val="1"/>
      <w:marLeft w:val="0"/>
      <w:marRight w:val="0"/>
      <w:marTop w:val="0"/>
      <w:marBottom w:val="0"/>
      <w:divBdr>
        <w:top w:val="none" w:sz="0" w:space="0" w:color="auto"/>
        <w:left w:val="none" w:sz="0" w:space="0" w:color="auto"/>
        <w:bottom w:val="none" w:sz="0" w:space="0" w:color="auto"/>
        <w:right w:val="none" w:sz="0" w:space="0" w:color="auto"/>
      </w:divBdr>
    </w:div>
    <w:div w:id="559678676">
      <w:bodyDiv w:val="1"/>
      <w:marLeft w:val="0"/>
      <w:marRight w:val="0"/>
      <w:marTop w:val="0"/>
      <w:marBottom w:val="0"/>
      <w:divBdr>
        <w:top w:val="none" w:sz="0" w:space="0" w:color="auto"/>
        <w:left w:val="none" w:sz="0" w:space="0" w:color="auto"/>
        <w:bottom w:val="none" w:sz="0" w:space="0" w:color="auto"/>
        <w:right w:val="none" w:sz="0" w:space="0" w:color="auto"/>
      </w:divBdr>
    </w:div>
    <w:div w:id="559680182">
      <w:bodyDiv w:val="1"/>
      <w:marLeft w:val="0"/>
      <w:marRight w:val="0"/>
      <w:marTop w:val="0"/>
      <w:marBottom w:val="0"/>
      <w:divBdr>
        <w:top w:val="none" w:sz="0" w:space="0" w:color="auto"/>
        <w:left w:val="none" w:sz="0" w:space="0" w:color="auto"/>
        <w:bottom w:val="none" w:sz="0" w:space="0" w:color="auto"/>
        <w:right w:val="none" w:sz="0" w:space="0" w:color="auto"/>
      </w:divBdr>
    </w:div>
    <w:div w:id="559681043">
      <w:bodyDiv w:val="1"/>
      <w:marLeft w:val="0"/>
      <w:marRight w:val="0"/>
      <w:marTop w:val="0"/>
      <w:marBottom w:val="0"/>
      <w:divBdr>
        <w:top w:val="none" w:sz="0" w:space="0" w:color="auto"/>
        <w:left w:val="none" w:sz="0" w:space="0" w:color="auto"/>
        <w:bottom w:val="none" w:sz="0" w:space="0" w:color="auto"/>
        <w:right w:val="none" w:sz="0" w:space="0" w:color="auto"/>
      </w:divBdr>
    </w:div>
    <w:div w:id="559749059">
      <w:bodyDiv w:val="1"/>
      <w:marLeft w:val="0"/>
      <w:marRight w:val="0"/>
      <w:marTop w:val="0"/>
      <w:marBottom w:val="0"/>
      <w:divBdr>
        <w:top w:val="none" w:sz="0" w:space="0" w:color="auto"/>
        <w:left w:val="none" w:sz="0" w:space="0" w:color="auto"/>
        <w:bottom w:val="none" w:sz="0" w:space="0" w:color="auto"/>
        <w:right w:val="none" w:sz="0" w:space="0" w:color="auto"/>
      </w:divBdr>
    </w:div>
    <w:div w:id="559750434">
      <w:bodyDiv w:val="1"/>
      <w:marLeft w:val="0"/>
      <w:marRight w:val="0"/>
      <w:marTop w:val="0"/>
      <w:marBottom w:val="0"/>
      <w:divBdr>
        <w:top w:val="none" w:sz="0" w:space="0" w:color="auto"/>
        <w:left w:val="none" w:sz="0" w:space="0" w:color="auto"/>
        <w:bottom w:val="none" w:sz="0" w:space="0" w:color="auto"/>
        <w:right w:val="none" w:sz="0" w:space="0" w:color="auto"/>
      </w:divBdr>
    </w:div>
    <w:div w:id="559751311">
      <w:bodyDiv w:val="1"/>
      <w:marLeft w:val="0"/>
      <w:marRight w:val="0"/>
      <w:marTop w:val="0"/>
      <w:marBottom w:val="0"/>
      <w:divBdr>
        <w:top w:val="none" w:sz="0" w:space="0" w:color="auto"/>
        <w:left w:val="none" w:sz="0" w:space="0" w:color="auto"/>
        <w:bottom w:val="none" w:sz="0" w:space="0" w:color="auto"/>
        <w:right w:val="none" w:sz="0" w:space="0" w:color="auto"/>
      </w:divBdr>
    </w:div>
    <w:div w:id="559755536">
      <w:bodyDiv w:val="1"/>
      <w:marLeft w:val="0"/>
      <w:marRight w:val="0"/>
      <w:marTop w:val="0"/>
      <w:marBottom w:val="0"/>
      <w:divBdr>
        <w:top w:val="none" w:sz="0" w:space="0" w:color="auto"/>
        <w:left w:val="none" w:sz="0" w:space="0" w:color="auto"/>
        <w:bottom w:val="none" w:sz="0" w:space="0" w:color="auto"/>
        <w:right w:val="none" w:sz="0" w:space="0" w:color="auto"/>
      </w:divBdr>
    </w:div>
    <w:div w:id="559824810">
      <w:bodyDiv w:val="1"/>
      <w:marLeft w:val="0"/>
      <w:marRight w:val="0"/>
      <w:marTop w:val="0"/>
      <w:marBottom w:val="0"/>
      <w:divBdr>
        <w:top w:val="none" w:sz="0" w:space="0" w:color="auto"/>
        <w:left w:val="none" w:sz="0" w:space="0" w:color="auto"/>
        <w:bottom w:val="none" w:sz="0" w:space="0" w:color="auto"/>
        <w:right w:val="none" w:sz="0" w:space="0" w:color="auto"/>
      </w:divBdr>
    </w:div>
    <w:div w:id="559828731">
      <w:bodyDiv w:val="1"/>
      <w:marLeft w:val="0"/>
      <w:marRight w:val="0"/>
      <w:marTop w:val="0"/>
      <w:marBottom w:val="0"/>
      <w:divBdr>
        <w:top w:val="none" w:sz="0" w:space="0" w:color="auto"/>
        <w:left w:val="none" w:sz="0" w:space="0" w:color="auto"/>
        <w:bottom w:val="none" w:sz="0" w:space="0" w:color="auto"/>
        <w:right w:val="none" w:sz="0" w:space="0" w:color="auto"/>
      </w:divBdr>
    </w:div>
    <w:div w:id="559832352">
      <w:bodyDiv w:val="1"/>
      <w:marLeft w:val="0"/>
      <w:marRight w:val="0"/>
      <w:marTop w:val="0"/>
      <w:marBottom w:val="0"/>
      <w:divBdr>
        <w:top w:val="none" w:sz="0" w:space="0" w:color="auto"/>
        <w:left w:val="none" w:sz="0" w:space="0" w:color="auto"/>
        <w:bottom w:val="none" w:sz="0" w:space="0" w:color="auto"/>
        <w:right w:val="none" w:sz="0" w:space="0" w:color="auto"/>
      </w:divBdr>
    </w:div>
    <w:div w:id="559832468">
      <w:bodyDiv w:val="1"/>
      <w:marLeft w:val="0"/>
      <w:marRight w:val="0"/>
      <w:marTop w:val="0"/>
      <w:marBottom w:val="0"/>
      <w:divBdr>
        <w:top w:val="none" w:sz="0" w:space="0" w:color="auto"/>
        <w:left w:val="none" w:sz="0" w:space="0" w:color="auto"/>
        <w:bottom w:val="none" w:sz="0" w:space="0" w:color="auto"/>
        <w:right w:val="none" w:sz="0" w:space="0" w:color="auto"/>
      </w:divBdr>
    </w:div>
    <w:div w:id="559899806">
      <w:bodyDiv w:val="1"/>
      <w:marLeft w:val="0"/>
      <w:marRight w:val="0"/>
      <w:marTop w:val="0"/>
      <w:marBottom w:val="0"/>
      <w:divBdr>
        <w:top w:val="none" w:sz="0" w:space="0" w:color="auto"/>
        <w:left w:val="none" w:sz="0" w:space="0" w:color="auto"/>
        <w:bottom w:val="none" w:sz="0" w:space="0" w:color="auto"/>
        <w:right w:val="none" w:sz="0" w:space="0" w:color="auto"/>
      </w:divBdr>
    </w:div>
    <w:div w:id="559901124">
      <w:bodyDiv w:val="1"/>
      <w:marLeft w:val="0"/>
      <w:marRight w:val="0"/>
      <w:marTop w:val="0"/>
      <w:marBottom w:val="0"/>
      <w:divBdr>
        <w:top w:val="none" w:sz="0" w:space="0" w:color="auto"/>
        <w:left w:val="none" w:sz="0" w:space="0" w:color="auto"/>
        <w:bottom w:val="none" w:sz="0" w:space="0" w:color="auto"/>
        <w:right w:val="none" w:sz="0" w:space="0" w:color="auto"/>
      </w:divBdr>
    </w:div>
    <w:div w:id="559904534">
      <w:bodyDiv w:val="1"/>
      <w:marLeft w:val="0"/>
      <w:marRight w:val="0"/>
      <w:marTop w:val="0"/>
      <w:marBottom w:val="0"/>
      <w:divBdr>
        <w:top w:val="none" w:sz="0" w:space="0" w:color="auto"/>
        <w:left w:val="none" w:sz="0" w:space="0" w:color="auto"/>
        <w:bottom w:val="none" w:sz="0" w:space="0" w:color="auto"/>
        <w:right w:val="none" w:sz="0" w:space="0" w:color="auto"/>
      </w:divBdr>
    </w:div>
    <w:div w:id="559941102">
      <w:bodyDiv w:val="1"/>
      <w:marLeft w:val="0"/>
      <w:marRight w:val="0"/>
      <w:marTop w:val="0"/>
      <w:marBottom w:val="0"/>
      <w:divBdr>
        <w:top w:val="none" w:sz="0" w:space="0" w:color="auto"/>
        <w:left w:val="none" w:sz="0" w:space="0" w:color="auto"/>
        <w:bottom w:val="none" w:sz="0" w:space="0" w:color="auto"/>
        <w:right w:val="none" w:sz="0" w:space="0" w:color="auto"/>
      </w:divBdr>
    </w:div>
    <w:div w:id="559945836">
      <w:bodyDiv w:val="1"/>
      <w:marLeft w:val="0"/>
      <w:marRight w:val="0"/>
      <w:marTop w:val="0"/>
      <w:marBottom w:val="0"/>
      <w:divBdr>
        <w:top w:val="none" w:sz="0" w:space="0" w:color="auto"/>
        <w:left w:val="none" w:sz="0" w:space="0" w:color="auto"/>
        <w:bottom w:val="none" w:sz="0" w:space="0" w:color="auto"/>
        <w:right w:val="none" w:sz="0" w:space="0" w:color="auto"/>
      </w:divBdr>
    </w:div>
    <w:div w:id="560016801">
      <w:bodyDiv w:val="1"/>
      <w:marLeft w:val="0"/>
      <w:marRight w:val="0"/>
      <w:marTop w:val="0"/>
      <w:marBottom w:val="0"/>
      <w:divBdr>
        <w:top w:val="none" w:sz="0" w:space="0" w:color="auto"/>
        <w:left w:val="none" w:sz="0" w:space="0" w:color="auto"/>
        <w:bottom w:val="none" w:sz="0" w:space="0" w:color="auto"/>
        <w:right w:val="none" w:sz="0" w:space="0" w:color="auto"/>
      </w:divBdr>
    </w:div>
    <w:div w:id="560018682">
      <w:bodyDiv w:val="1"/>
      <w:marLeft w:val="0"/>
      <w:marRight w:val="0"/>
      <w:marTop w:val="0"/>
      <w:marBottom w:val="0"/>
      <w:divBdr>
        <w:top w:val="none" w:sz="0" w:space="0" w:color="auto"/>
        <w:left w:val="none" w:sz="0" w:space="0" w:color="auto"/>
        <w:bottom w:val="none" w:sz="0" w:space="0" w:color="auto"/>
        <w:right w:val="none" w:sz="0" w:space="0" w:color="auto"/>
      </w:divBdr>
    </w:div>
    <w:div w:id="560019770">
      <w:bodyDiv w:val="1"/>
      <w:marLeft w:val="0"/>
      <w:marRight w:val="0"/>
      <w:marTop w:val="0"/>
      <w:marBottom w:val="0"/>
      <w:divBdr>
        <w:top w:val="none" w:sz="0" w:space="0" w:color="auto"/>
        <w:left w:val="none" w:sz="0" w:space="0" w:color="auto"/>
        <w:bottom w:val="none" w:sz="0" w:space="0" w:color="auto"/>
        <w:right w:val="none" w:sz="0" w:space="0" w:color="auto"/>
      </w:divBdr>
    </w:div>
    <w:div w:id="560020180">
      <w:bodyDiv w:val="1"/>
      <w:marLeft w:val="0"/>
      <w:marRight w:val="0"/>
      <w:marTop w:val="0"/>
      <w:marBottom w:val="0"/>
      <w:divBdr>
        <w:top w:val="none" w:sz="0" w:space="0" w:color="auto"/>
        <w:left w:val="none" w:sz="0" w:space="0" w:color="auto"/>
        <w:bottom w:val="none" w:sz="0" w:space="0" w:color="auto"/>
        <w:right w:val="none" w:sz="0" w:space="0" w:color="auto"/>
      </w:divBdr>
    </w:div>
    <w:div w:id="560092270">
      <w:bodyDiv w:val="1"/>
      <w:marLeft w:val="0"/>
      <w:marRight w:val="0"/>
      <w:marTop w:val="0"/>
      <w:marBottom w:val="0"/>
      <w:divBdr>
        <w:top w:val="none" w:sz="0" w:space="0" w:color="auto"/>
        <w:left w:val="none" w:sz="0" w:space="0" w:color="auto"/>
        <w:bottom w:val="none" w:sz="0" w:space="0" w:color="auto"/>
        <w:right w:val="none" w:sz="0" w:space="0" w:color="auto"/>
      </w:divBdr>
    </w:div>
    <w:div w:id="560093135">
      <w:bodyDiv w:val="1"/>
      <w:marLeft w:val="0"/>
      <w:marRight w:val="0"/>
      <w:marTop w:val="0"/>
      <w:marBottom w:val="0"/>
      <w:divBdr>
        <w:top w:val="none" w:sz="0" w:space="0" w:color="auto"/>
        <w:left w:val="none" w:sz="0" w:space="0" w:color="auto"/>
        <w:bottom w:val="none" w:sz="0" w:space="0" w:color="auto"/>
        <w:right w:val="none" w:sz="0" w:space="0" w:color="auto"/>
      </w:divBdr>
    </w:div>
    <w:div w:id="560096356">
      <w:bodyDiv w:val="1"/>
      <w:marLeft w:val="0"/>
      <w:marRight w:val="0"/>
      <w:marTop w:val="0"/>
      <w:marBottom w:val="0"/>
      <w:divBdr>
        <w:top w:val="none" w:sz="0" w:space="0" w:color="auto"/>
        <w:left w:val="none" w:sz="0" w:space="0" w:color="auto"/>
        <w:bottom w:val="none" w:sz="0" w:space="0" w:color="auto"/>
        <w:right w:val="none" w:sz="0" w:space="0" w:color="auto"/>
      </w:divBdr>
    </w:div>
    <w:div w:id="560097563">
      <w:bodyDiv w:val="1"/>
      <w:marLeft w:val="0"/>
      <w:marRight w:val="0"/>
      <w:marTop w:val="0"/>
      <w:marBottom w:val="0"/>
      <w:divBdr>
        <w:top w:val="none" w:sz="0" w:space="0" w:color="auto"/>
        <w:left w:val="none" w:sz="0" w:space="0" w:color="auto"/>
        <w:bottom w:val="none" w:sz="0" w:space="0" w:color="auto"/>
        <w:right w:val="none" w:sz="0" w:space="0" w:color="auto"/>
      </w:divBdr>
    </w:div>
    <w:div w:id="560168100">
      <w:bodyDiv w:val="1"/>
      <w:marLeft w:val="0"/>
      <w:marRight w:val="0"/>
      <w:marTop w:val="0"/>
      <w:marBottom w:val="0"/>
      <w:divBdr>
        <w:top w:val="none" w:sz="0" w:space="0" w:color="auto"/>
        <w:left w:val="none" w:sz="0" w:space="0" w:color="auto"/>
        <w:bottom w:val="none" w:sz="0" w:space="0" w:color="auto"/>
        <w:right w:val="none" w:sz="0" w:space="0" w:color="auto"/>
      </w:divBdr>
    </w:div>
    <w:div w:id="560210382">
      <w:bodyDiv w:val="1"/>
      <w:marLeft w:val="0"/>
      <w:marRight w:val="0"/>
      <w:marTop w:val="0"/>
      <w:marBottom w:val="0"/>
      <w:divBdr>
        <w:top w:val="none" w:sz="0" w:space="0" w:color="auto"/>
        <w:left w:val="none" w:sz="0" w:space="0" w:color="auto"/>
        <w:bottom w:val="none" w:sz="0" w:space="0" w:color="auto"/>
        <w:right w:val="none" w:sz="0" w:space="0" w:color="auto"/>
      </w:divBdr>
    </w:div>
    <w:div w:id="560218439">
      <w:bodyDiv w:val="1"/>
      <w:marLeft w:val="0"/>
      <w:marRight w:val="0"/>
      <w:marTop w:val="0"/>
      <w:marBottom w:val="0"/>
      <w:divBdr>
        <w:top w:val="none" w:sz="0" w:space="0" w:color="auto"/>
        <w:left w:val="none" w:sz="0" w:space="0" w:color="auto"/>
        <w:bottom w:val="none" w:sz="0" w:space="0" w:color="auto"/>
        <w:right w:val="none" w:sz="0" w:space="0" w:color="auto"/>
      </w:divBdr>
    </w:div>
    <w:div w:id="560285358">
      <w:bodyDiv w:val="1"/>
      <w:marLeft w:val="0"/>
      <w:marRight w:val="0"/>
      <w:marTop w:val="0"/>
      <w:marBottom w:val="0"/>
      <w:divBdr>
        <w:top w:val="none" w:sz="0" w:space="0" w:color="auto"/>
        <w:left w:val="none" w:sz="0" w:space="0" w:color="auto"/>
        <w:bottom w:val="none" w:sz="0" w:space="0" w:color="auto"/>
        <w:right w:val="none" w:sz="0" w:space="0" w:color="auto"/>
      </w:divBdr>
    </w:div>
    <w:div w:id="560286572">
      <w:bodyDiv w:val="1"/>
      <w:marLeft w:val="0"/>
      <w:marRight w:val="0"/>
      <w:marTop w:val="0"/>
      <w:marBottom w:val="0"/>
      <w:divBdr>
        <w:top w:val="none" w:sz="0" w:space="0" w:color="auto"/>
        <w:left w:val="none" w:sz="0" w:space="0" w:color="auto"/>
        <w:bottom w:val="none" w:sz="0" w:space="0" w:color="auto"/>
        <w:right w:val="none" w:sz="0" w:space="0" w:color="auto"/>
      </w:divBdr>
    </w:div>
    <w:div w:id="560292475">
      <w:bodyDiv w:val="1"/>
      <w:marLeft w:val="0"/>
      <w:marRight w:val="0"/>
      <w:marTop w:val="0"/>
      <w:marBottom w:val="0"/>
      <w:divBdr>
        <w:top w:val="none" w:sz="0" w:space="0" w:color="auto"/>
        <w:left w:val="none" w:sz="0" w:space="0" w:color="auto"/>
        <w:bottom w:val="none" w:sz="0" w:space="0" w:color="auto"/>
        <w:right w:val="none" w:sz="0" w:space="0" w:color="auto"/>
      </w:divBdr>
    </w:div>
    <w:div w:id="560293638">
      <w:bodyDiv w:val="1"/>
      <w:marLeft w:val="0"/>
      <w:marRight w:val="0"/>
      <w:marTop w:val="0"/>
      <w:marBottom w:val="0"/>
      <w:divBdr>
        <w:top w:val="none" w:sz="0" w:space="0" w:color="auto"/>
        <w:left w:val="none" w:sz="0" w:space="0" w:color="auto"/>
        <w:bottom w:val="none" w:sz="0" w:space="0" w:color="auto"/>
        <w:right w:val="none" w:sz="0" w:space="0" w:color="auto"/>
      </w:divBdr>
    </w:div>
    <w:div w:id="560294177">
      <w:bodyDiv w:val="1"/>
      <w:marLeft w:val="0"/>
      <w:marRight w:val="0"/>
      <w:marTop w:val="0"/>
      <w:marBottom w:val="0"/>
      <w:divBdr>
        <w:top w:val="none" w:sz="0" w:space="0" w:color="auto"/>
        <w:left w:val="none" w:sz="0" w:space="0" w:color="auto"/>
        <w:bottom w:val="none" w:sz="0" w:space="0" w:color="auto"/>
        <w:right w:val="none" w:sz="0" w:space="0" w:color="auto"/>
      </w:divBdr>
    </w:div>
    <w:div w:id="560360421">
      <w:bodyDiv w:val="1"/>
      <w:marLeft w:val="0"/>
      <w:marRight w:val="0"/>
      <w:marTop w:val="0"/>
      <w:marBottom w:val="0"/>
      <w:divBdr>
        <w:top w:val="none" w:sz="0" w:space="0" w:color="auto"/>
        <w:left w:val="none" w:sz="0" w:space="0" w:color="auto"/>
        <w:bottom w:val="none" w:sz="0" w:space="0" w:color="auto"/>
        <w:right w:val="none" w:sz="0" w:space="0" w:color="auto"/>
      </w:divBdr>
    </w:div>
    <w:div w:id="560364625">
      <w:bodyDiv w:val="1"/>
      <w:marLeft w:val="0"/>
      <w:marRight w:val="0"/>
      <w:marTop w:val="0"/>
      <w:marBottom w:val="0"/>
      <w:divBdr>
        <w:top w:val="none" w:sz="0" w:space="0" w:color="auto"/>
        <w:left w:val="none" w:sz="0" w:space="0" w:color="auto"/>
        <w:bottom w:val="none" w:sz="0" w:space="0" w:color="auto"/>
        <w:right w:val="none" w:sz="0" w:space="0" w:color="auto"/>
      </w:divBdr>
    </w:div>
    <w:div w:id="560365490">
      <w:bodyDiv w:val="1"/>
      <w:marLeft w:val="0"/>
      <w:marRight w:val="0"/>
      <w:marTop w:val="0"/>
      <w:marBottom w:val="0"/>
      <w:divBdr>
        <w:top w:val="none" w:sz="0" w:space="0" w:color="auto"/>
        <w:left w:val="none" w:sz="0" w:space="0" w:color="auto"/>
        <w:bottom w:val="none" w:sz="0" w:space="0" w:color="auto"/>
        <w:right w:val="none" w:sz="0" w:space="0" w:color="auto"/>
      </w:divBdr>
    </w:div>
    <w:div w:id="560365518">
      <w:bodyDiv w:val="1"/>
      <w:marLeft w:val="0"/>
      <w:marRight w:val="0"/>
      <w:marTop w:val="0"/>
      <w:marBottom w:val="0"/>
      <w:divBdr>
        <w:top w:val="none" w:sz="0" w:space="0" w:color="auto"/>
        <w:left w:val="none" w:sz="0" w:space="0" w:color="auto"/>
        <w:bottom w:val="none" w:sz="0" w:space="0" w:color="auto"/>
        <w:right w:val="none" w:sz="0" w:space="0" w:color="auto"/>
      </w:divBdr>
    </w:div>
    <w:div w:id="560403750">
      <w:bodyDiv w:val="1"/>
      <w:marLeft w:val="0"/>
      <w:marRight w:val="0"/>
      <w:marTop w:val="0"/>
      <w:marBottom w:val="0"/>
      <w:divBdr>
        <w:top w:val="none" w:sz="0" w:space="0" w:color="auto"/>
        <w:left w:val="none" w:sz="0" w:space="0" w:color="auto"/>
        <w:bottom w:val="none" w:sz="0" w:space="0" w:color="auto"/>
        <w:right w:val="none" w:sz="0" w:space="0" w:color="auto"/>
      </w:divBdr>
    </w:div>
    <w:div w:id="560404049">
      <w:bodyDiv w:val="1"/>
      <w:marLeft w:val="0"/>
      <w:marRight w:val="0"/>
      <w:marTop w:val="0"/>
      <w:marBottom w:val="0"/>
      <w:divBdr>
        <w:top w:val="none" w:sz="0" w:space="0" w:color="auto"/>
        <w:left w:val="none" w:sz="0" w:space="0" w:color="auto"/>
        <w:bottom w:val="none" w:sz="0" w:space="0" w:color="auto"/>
        <w:right w:val="none" w:sz="0" w:space="0" w:color="auto"/>
      </w:divBdr>
    </w:div>
    <w:div w:id="560406750">
      <w:bodyDiv w:val="1"/>
      <w:marLeft w:val="0"/>
      <w:marRight w:val="0"/>
      <w:marTop w:val="0"/>
      <w:marBottom w:val="0"/>
      <w:divBdr>
        <w:top w:val="none" w:sz="0" w:space="0" w:color="auto"/>
        <w:left w:val="none" w:sz="0" w:space="0" w:color="auto"/>
        <w:bottom w:val="none" w:sz="0" w:space="0" w:color="auto"/>
        <w:right w:val="none" w:sz="0" w:space="0" w:color="auto"/>
      </w:divBdr>
    </w:div>
    <w:div w:id="560408667">
      <w:bodyDiv w:val="1"/>
      <w:marLeft w:val="0"/>
      <w:marRight w:val="0"/>
      <w:marTop w:val="0"/>
      <w:marBottom w:val="0"/>
      <w:divBdr>
        <w:top w:val="none" w:sz="0" w:space="0" w:color="auto"/>
        <w:left w:val="none" w:sz="0" w:space="0" w:color="auto"/>
        <w:bottom w:val="none" w:sz="0" w:space="0" w:color="auto"/>
        <w:right w:val="none" w:sz="0" w:space="0" w:color="auto"/>
      </w:divBdr>
    </w:div>
    <w:div w:id="560410449">
      <w:bodyDiv w:val="1"/>
      <w:marLeft w:val="0"/>
      <w:marRight w:val="0"/>
      <w:marTop w:val="0"/>
      <w:marBottom w:val="0"/>
      <w:divBdr>
        <w:top w:val="none" w:sz="0" w:space="0" w:color="auto"/>
        <w:left w:val="none" w:sz="0" w:space="0" w:color="auto"/>
        <w:bottom w:val="none" w:sz="0" w:space="0" w:color="auto"/>
        <w:right w:val="none" w:sz="0" w:space="0" w:color="auto"/>
      </w:divBdr>
    </w:div>
    <w:div w:id="560478517">
      <w:bodyDiv w:val="1"/>
      <w:marLeft w:val="0"/>
      <w:marRight w:val="0"/>
      <w:marTop w:val="0"/>
      <w:marBottom w:val="0"/>
      <w:divBdr>
        <w:top w:val="none" w:sz="0" w:space="0" w:color="auto"/>
        <w:left w:val="none" w:sz="0" w:space="0" w:color="auto"/>
        <w:bottom w:val="none" w:sz="0" w:space="0" w:color="auto"/>
        <w:right w:val="none" w:sz="0" w:space="0" w:color="auto"/>
      </w:divBdr>
    </w:div>
    <w:div w:id="560479629">
      <w:bodyDiv w:val="1"/>
      <w:marLeft w:val="0"/>
      <w:marRight w:val="0"/>
      <w:marTop w:val="0"/>
      <w:marBottom w:val="0"/>
      <w:divBdr>
        <w:top w:val="none" w:sz="0" w:space="0" w:color="auto"/>
        <w:left w:val="none" w:sz="0" w:space="0" w:color="auto"/>
        <w:bottom w:val="none" w:sz="0" w:space="0" w:color="auto"/>
        <w:right w:val="none" w:sz="0" w:space="0" w:color="auto"/>
      </w:divBdr>
    </w:div>
    <w:div w:id="560481699">
      <w:bodyDiv w:val="1"/>
      <w:marLeft w:val="0"/>
      <w:marRight w:val="0"/>
      <w:marTop w:val="0"/>
      <w:marBottom w:val="0"/>
      <w:divBdr>
        <w:top w:val="none" w:sz="0" w:space="0" w:color="auto"/>
        <w:left w:val="none" w:sz="0" w:space="0" w:color="auto"/>
        <w:bottom w:val="none" w:sz="0" w:space="0" w:color="auto"/>
        <w:right w:val="none" w:sz="0" w:space="0" w:color="auto"/>
      </w:divBdr>
    </w:div>
    <w:div w:id="560482412">
      <w:bodyDiv w:val="1"/>
      <w:marLeft w:val="0"/>
      <w:marRight w:val="0"/>
      <w:marTop w:val="0"/>
      <w:marBottom w:val="0"/>
      <w:divBdr>
        <w:top w:val="none" w:sz="0" w:space="0" w:color="auto"/>
        <w:left w:val="none" w:sz="0" w:space="0" w:color="auto"/>
        <w:bottom w:val="none" w:sz="0" w:space="0" w:color="auto"/>
        <w:right w:val="none" w:sz="0" w:space="0" w:color="auto"/>
      </w:divBdr>
    </w:div>
    <w:div w:id="560484766">
      <w:bodyDiv w:val="1"/>
      <w:marLeft w:val="0"/>
      <w:marRight w:val="0"/>
      <w:marTop w:val="0"/>
      <w:marBottom w:val="0"/>
      <w:divBdr>
        <w:top w:val="none" w:sz="0" w:space="0" w:color="auto"/>
        <w:left w:val="none" w:sz="0" w:space="0" w:color="auto"/>
        <w:bottom w:val="none" w:sz="0" w:space="0" w:color="auto"/>
        <w:right w:val="none" w:sz="0" w:space="0" w:color="auto"/>
      </w:divBdr>
    </w:div>
    <w:div w:id="560486732">
      <w:bodyDiv w:val="1"/>
      <w:marLeft w:val="0"/>
      <w:marRight w:val="0"/>
      <w:marTop w:val="0"/>
      <w:marBottom w:val="0"/>
      <w:divBdr>
        <w:top w:val="none" w:sz="0" w:space="0" w:color="auto"/>
        <w:left w:val="none" w:sz="0" w:space="0" w:color="auto"/>
        <w:bottom w:val="none" w:sz="0" w:space="0" w:color="auto"/>
        <w:right w:val="none" w:sz="0" w:space="0" w:color="auto"/>
      </w:divBdr>
    </w:div>
    <w:div w:id="560529721">
      <w:bodyDiv w:val="1"/>
      <w:marLeft w:val="0"/>
      <w:marRight w:val="0"/>
      <w:marTop w:val="0"/>
      <w:marBottom w:val="0"/>
      <w:divBdr>
        <w:top w:val="none" w:sz="0" w:space="0" w:color="auto"/>
        <w:left w:val="none" w:sz="0" w:space="0" w:color="auto"/>
        <w:bottom w:val="none" w:sz="0" w:space="0" w:color="auto"/>
        <w:right w:val="none" w:sz="0" w:space="0" w:color="auto"/>
      </w:divBdr>
    </w:div>
    <w:div w:id="560553928">
      <w:bodyDiv w:val="1"/>
      <w:marLeft w:val="0"/>
      <w:marRight w:val="0"/>
      <w:marTop w:val="0"/>
      <w:marBottom w:val="0"/>
      <w:divBdr>
        <w:top w:val="none" w:sz="0" w:space="0" w:color="auto"/>
        <w:left w:val="none" w:sz="0" w:space="0" w:color="auto"/>
        <w:bottom w:val="none" w:sz="0" w:space="0" w:color="auto"/>
        <w:right w:val="none" w:sz="0" w:space="0" w:color="auto"/>
      </w:divBdr>
    </w:div>
    <w:div w:id="560556340">
      <w:bodyDiv w:val="1"/>
      <w:marLeft w:val="0"/>
      <w:marRight w:val="0"/>
      <w:marTop w:val="0"/>
      <w:marBottom w:val="0"/>
      <w:divBdr>
        <w:top w:val="none" w:sz="0" w:space="0" w:color="auto"/>
        <w:left w:val="none" w:sz="0" w:space="0" w:color="auto"/>
        <w:bottom w:val="none" w:sz="0" w:space="0" w:color="auto"/>
        <w:right w:val="none" w:sz="0" w:space="0" w:color="auto"/>
      </w:divBdr>
    </w:div>
    <w:div w:id="560559818">
      <w:bodyDiv w:val="1"/>
      <w:marLeft w:val="0"/>
      <w:marRight w:val="0"/>
      <w:marTop w:val="0"/>
      <w:marBottom w:val="0"/>
      <w:divBdr>
        <w:top w:val="none" w:sz="0" w:space="0" w:color="auto"/>
        <w:left w:val="none" w:sz="0" w:space="0" w:color="auto"/>
        <w:bottom w:val="none" w:sz="0" w:space="0" w:color="auto"/>
        <w:right w:val="none" w:sz="0" w:space="0" w:color="auto"/>
      </w:divBdr>
    </w:div>
    <w:div w:id="560596690">
      <w:bodyDiv w:val="1"/>
      <w:marLeft w:val="0"/>
      <w:marRight w:val="0"/>
      <w:marTop w:val="0"/>
      <w:marBottom w:val="0"/>
      <w:divBdr>
        <w:top w:val="none" w:sz="0" w:space="0" w:color="auto"/>
        <w:left w:val="none" w:sz="0" w:space="0" w:color="auto"/>
        <w:bottom w:val="none" w:sz="0" w:space="0" w:color="auto"/>
        <w:right w:val="none" w:sz="0" w:space="0" w:color="auto"/>
      </w:divBdr>
    </w:div>
    <w:div w:id="560596981">
      <w:bodyDiv w:val="1"/>
      <w:marLeft w:val="0"/>
      <w:marRight w:val="0"/>
      <w:marTop w:val="0"/>
      <w:marBottom w:val="0"/>
      <w:divBdr>
        <w:top w:val="none" w:sz="0" w:space="0" w:color="auto"/>
        <w:left w:val="none" w:sz="0" w:space="0" w:color="auto"/>
        <w:bottom w:val="none" w:sz="0" w:space="0" w:color="auto"/>
        <w:right w:val="none" w:sz="0" w:space="0" w:color="auto"/>
      </w:divBdr>
    </w:div>
    <w:div w:id="560596998">
      <w:bodyDiv w:val="1"/>
      <w:marLeft w:val="0"/>
      <w:marRight w:val="0"/>
      <w:marTop w:val="0"/>
      <w:marBottom w:val="0"/>
      <w:divBdr>
        <w:top w:val="none" w:sz="0" w:space="0" w:color="auto"/>
        <w:left w:val="none" w:sz="0" w:space="0" w:color="auto"/>
        <w:bottom w:val="none" w:sz="0" w:space="0" w:color="auto"/>
        <w:right w:val="none" w:sz="0" w:space="0" w:color="auto"/>
      </w:divBdr>
    </w:div>
    <w:div w:id="560597957">
      <w:bodyDiv w:val="1"/>
      <w:marLeft w:val="0"/>
      <w:marRight w:val="0"/>
      <w:marTop w:val="0"/>
      <w:marBottom w:val="0"/>
      <w:divBdr>
        <w:top w:val="none" w:sz="0" w:space="0" w:color="auto"/>
        <w:left w:val="none" w:sz="0" w:space="0" w:color="auto"/>
        <w:bottom w:val="none" w:sz="0" w:space="0" w:color="auto"/>
        <w:right w:val="none" w:sz="0" w:space="0" w:color="auto"/>
      </w:divBdr>
    </w:div>
    <w:div w:id="560600453">
      <w:bodyDiv w:val="1"/>
      <w:marLeft w:val="0"/>
      <w:marRight w:val="0"/>
      <w:marTop w:val="0"/>
      <w:marBottom w:val="0"/>
      <w:divBdr>
        <w:top w:val="none" w:sz="0" w:space="0" w:color="auto"/>
        <w:left w:val="none" w:sz="0" w:space="0" w:color="auto"/>
        <w:bottom w:val="none" w:sz="0" w:space="0" w:color="auto"/>
        <w:right w:val="none" w:sz="0" w:space="0" w:color="auto"/>
      </w:divBdr>
    </w:div>
    <w:div w:id="560602696">
      <w:bodyDiv w:val="1"/>
      <w:marLeft w:val="0"/>
      <w:marRight w:val="0"/>
      <w:marTop w:val="0"/>
      <w:marBottom w:val="0"/>
      <w:divBdr>
        <w:top w:val="none" w:sz="0" w:space="0" w:color="auto"/>
        <w:left w:val="none" w:sz="0" w:space="0" w:color="auto"/>
        <w:bottom w:val="none" w:sz="0" w:space="0" w:color="auto"/>
        <w:right w:val="none" w:sz="0" w:space="0" w:color="auto"/>
      </w:divBdr>
    </w:div>
    <w:div w:id="560603004">
      <w:bodyDiv w:val="1"/>
      <w:marLeft w:val="0"/>
      <w:marRight w:val="0"/>
      <w:marTop w:val="0"/>
      <w:marBottom w:val="0"/>
      <w:divBdr>
        <w:top w:val="none" w:sz="0" w:space="0" w:color="auto"/>
        <w:left w:val="none" w:sz="0" w:space="0" w:color="auto"/>
        <w:bottom w:val="none" w:sz="0" w:space="0" w:color="auto"/>
        <w:right w:val="none" w:sz="0" w:space="0" w:color="auto"/>
      </w:divBdr>
    </w:div>
    <w:div w:id="560673930">
      <w:bodyDiv w:val="1"/>
      <w:marLeft w:val="0"/>
      <w:marRight w:val="0"/>
      <w:marTop w:val="0"/>
      <w:marBottom w:val="0"/>
      <w:divBdr>
        <w:top w:val="none" w:sz="0" w:space="0" w:color="auto"/>
        <w:left w:val="none" w:sz="0" w:space="0" w:color="auto"/>
        <w:bottom w:val="none" w:sz="0" w:space="0" w:color="auto"/>
        <w:right w:val="none" w:sz="0" w:space="0" w:color="auto"/>
      </w:divBdr>
    </w:div>
    <w:div w:id="560674106">
      <w:bodyDiv w:val="1"/>
      <w:marLeft w:val="0"/>
      <w:marRight w:val="0"/>
      <w:marTop w:val="0"/>
      <w:marBottom w:val="0"/>
      <w:divBdr>
        <w:top w:val="none" w:sz="0" w:space="0" w:color="auto"/>
        <w:left w:val="none" w:sz="0" w:space="0" w:color="auto"/>
        <w:bottom w:val="none" w:sz="0" w:space="0" w:color="auto"/>
        <w:right w:val="none" w:sz="0" w:space="0" w:color="auto"/>
      </w:divBdr>
    </w:div>
    <w:div w:id="560747389">
      <w:bodyDiv w:val="1"/>
      <w:marLeft w:val="0"/>
      <w:marRight w:val="0"/>
      <w:marTop w:val="0"/>
      <w:marBottom w:val="0"/>
      <w:divBdr>
        <w:top w:val="none" w:sz="0" w:space="0" w:color="auto"/>
        <w:left w:val="none" w:sz="0" w:space="0" w:color="auto"/>
        <w:bottom w:val="none" w:sz="0" w:space="0" w:color="auto"/>
        <w:right w:val="none" w:sz="0" w:space="0" w:color="auto"/>
      </w:divBdr>
    </w:div>
    <w:div w:id="560750171">
      <w:bodyDiv w:val="1"/>
      <w:marLeft w:val="0"/>
      <w:marRight w:val="0"/>
      <w:marTop w:val="0"/>
      <w:marBottom w:val="0"/>
      <w:divBdr>
        <w:top w:val="none" w:sz="0" w:space="0" w:color="auto"/>
        <w:left w:val="none" w:sz="0" w:space="0" w:color="auto"/>
        <w:bottom w:val="none" w:sz="0" w:space="0" w:color="auto"/>
        <w:right w:val="none" w:sz="0" w:space="0" w:color="auto"/>
      </w:divBdr>
    </w:div>
    <w:div w:id="560755836">
      <w:bodyDiv w:val="1"/>
      <w:marLeft w:val="0"/>
      <w:marRight w:val="0"/>
      <w:marTop w:val="0"/>
      <w:marBottom w:val="0"/>
      <w:divBdr>
        <w:top w:val="none" w:sz="0" w:space="0" w:color="auto"/>
        <w:left w:val="none" w:sz="0" w:space="0" w:color="auto"/>
        <w:bottom w:val="none" w:sz="0" w:space="0" w:color="auto"/>
        <w:right w:val="none" w:sz="0" w:space="0" w:color="auto"/>
      </w:divBdr>
    </w:div>
    <w:div w:id="560792147">
      <w:bodyDiv w:val="1"/>
      <w:marLeft w:val="0"/>
      <w:marRight w:val="0"/>
      <w:marTop w:val="0"/>
      <w:marBottom w:val="0"/>
      <w:divBdr>
        <w:top w:val="none" w:sz="0" w:space="0" w:color="auto"/>
        <w:left w:val="none" w:sz="0" w:space="0" w:color="auto"/>
        <w:bottom w:val="none" w:sz="0" w:space="0" w:color="auto"/>
        <w:right w:val="none" w:sz="0" w:space="0" w:color="auto"/>
      </w:divBdr>
    </w:div>
    <w:div w:id="560792434">
      <w:bodyDiv w:val="1"/>
      <w:marLeft w:val="0"/>
      <w:marRight w:val="0"/>
      <w:marTop w:val="0"/>
      <w:marBottom w:val="0"/>
      <w:divBdr>
        <w:top w:val="none" w:sz="0" w:space="0" w:color="auto"/>
        <w:left w:val="none" w:sz="0" w:space="0" w:color="auto"/>
        <w:bottom w:val="none" w:sz="0" w:space="0" w:color="auto"/>
        <w:right w:val="none" w:sz="0" w:space="0" w:color="auto"/>
      </w:divBdr>
    </w:div>
    <w:div w:id="560794247">
      <w:bodyDiv w:val="1"/>
      <w:marLeft w:val="0"/>
      <w:marRight w:val="0"/>
      <w:marTop w:val="0"/>
      <w:marBottom w:val="0"/>
      <w:divBdr>
        <w:top w:val="none" w:sz="0" w:space="0" w:color="auto"/>
        <w:left w:val="none" w:sz="0" w:space="0" w:color="auto"/>
        <w:bottom w:val="none" w:sz="0" w:space="0" w:color="auto"/>
        <w:right w:val="none" w:sz="0" w:space="0" w:color="auto"/>
      </w:divBdr>
    </w:div>
    <w:div w:id="560796078">
      <w:bodyDiv w:val="1"/>
      <w:marLeft w:val="0"/>
      <w:marRight w:val="0"/>
      <w:marTop w:val="0"/>
      <w:marBottom w:val="0"/>
      <w:divBdr>
        <w:top w:val="none" w:sz="0" w:space="0" w:color="auto"/>
        <w:left w:val="none" w:sz="0" w:space="0" w:color="auto"/>
        <w:bottom w:val="none" w:sz="0" w:space="0" w:color="auto"/>
        <w:right w:val="none" w:sz="0" w:space="0" w:color="auto"/>
      </w:divBdr>
    </w:div>
    <w:div w:id="560822590">
      <w:bodyDiv w:val="1"/>
      <w:marLeft w:val="0"/>
      <w:marRight w:val="0"/>
      <w:marTop w:val="0"/>
      <w:marBottom w:val="0"/>
      <w:divBdr>
        <w:top w:val="none" w:sz="0" w:space="0" w:color="auto"/>
        <w:left w:val="none" w:sz="0" w:space="0" w:color="auto"/>
        <w:bottom w:val="none" w:sz="0" w:space="0" w:color="auto"/>
        <w:right w:val="none" w:sz="0" w:space="0" w:color="auto"/>
      </w:divBdr>
    </w:div>
    <w:div w:id="560865576">
      <w:bodyDiv w:val="1"/>
      <w:marLeft w:val="0"/>
      <w:marRight w:val="0"/>
      <w:marTop w:val="0"/>
      <w:marBottom w:val="0"/>
      <w:divBdr>
        <w:top w:val="none" w:sz="0" w:space="0" w:color="auto"/>
        <w:left w:val="none" w:sz="0" w:space="0" w:color="auto"/>
        <w:bottom w:val="none" w:sz="0" w:space="0" w:color="auto"/>
        <w:right w:val="none" w:sz="0" w:space="0" w:color="auto"/>
      </w:divBdr>
    </w:div>
    <w:div w:id="560866670">
      <w:bodyDiv w:val="1"/>
      <w:marLeft w:val="0"/>
      <w:marRight w:val="0"/>
      <w:marTop w:val="0"/>
      <w:marBottom w:val="0"/>
      <w:divBdr>
        <w:top w:val="none" w:sz="0" w:space="0" w:color="auto"/>
        <w:left w:val="none" w:sz="0" w:space="0" w:color="auto"/>
        <w:bottom w:val="none" w:sz="0" w:space="0" w:color="auto"/>
        <w:right w:val="none" w:sz="0" w:space="0" w:color="auto"/>
      </w:divBdr>
    </w:div>
    <w:div w:id="560867148">
      <w:bodyDiv w:val="1"/>
      <w:marLeft w:val="0"/>
      <w:marRight w:val="0"/>
      <w:marTop w:val="0"/>
      <w:marBottom w:val="0"/>
      <w:divBdr>
        <w:top w:val="none" w:sz="0" w:space="0" w:color="auto"/>
        <w:left w:val="none" w:sz="0" w:space="0" w:color="auto"/>
        <w:bottom w:val="none" w:sz="0" w:space="0" w:color="auto"/>
        <w:right w:val="none" w:sz="0" w:space="0" w:color="auto"/>
      </w:divBdr>
    </w:div>
    <w:div w:id="560869090">
      <w:bodyDiv w:val="1"/>
      <w:marLeft w:val="0"/>
      <w:marRight w:val="0"/>
      <w:marTop w:val="0"/>
      <w:marBottom w:val="0"/>
      <w:divBdr>
        <w:top w:val="none" w:sz="0" w:space="0" w:color="auto"/>
        <w:left w:val="none" w:sz="0" w:space="0" w:color="auto"/>
        <w:bottom w:val="none" w:sz="0" w:space="0" w:color="auto"/>
        <w:right w:val="none" w:sz="0" w:space="0" w:color="auto"/>
      </w:divBdr>
    </w:div>
    <w:div w:id="560870346">
      <w:bodyDiv w:val="1"/>
      <w:marLeft w:val="0"/>
      <w:marRight w:val="0"/>
      <w:marTop w:val="0"/>
      <w:marBottom w:val="0"/>
      <w:divBdr>
        <w:top w:val="none" w:sz="0" w:space="0" w:color="auto"/>
        <w:left w:val="none" w:sz="0" w:space="0" w:color="auto"/>
        <w:bottom w:val="none" w:sz="0" w:space="0" w:color="auto"/>
        <w:right w:val="none" w:sz="0" w:space="0" w:color="auto"/>
      </w:divBdr>
    </w:div>
    <w:div w:id="560873812">
      <w:bodyDiv w:val="1"/>
      <w:marLeft w:val="0"/>
      <w:marRight w:val="0"/>
      <w:marTop w:val="0"/>
      <w:marBottom w:val="0"/>
      <w:divBdr>
        <w:top w:val="none" w:sz="0" w:space="0" w:color="auto"/>
        <w:left w:val="none" w:sz="0" w:space="0" w:color="auto"/>
        <w:bottom w:val="none" w:sz="0" w:space="0" w:color="auto"/>
        <w:right w:val="none" w:sz="0" w:space="0" w:color="auto"/>
      </w:divBdr>
    </w:div>
    <w:div w:id="560941106">
      <w:bodyDiv w:val="1"/>
      <w:marLeft w:val="0"/>
      <w:marRight w:val="0"/>
      <w:marTop w:val="0"/>
      <w:marBottom w:val="0"/>
      <w:divBdr>
        <w:top w:val="none" w:sz="0" w:space="0" w:color="auto"/>
        <w:left w:val="none" w:sz="0" w:space="0" w:color="auto"/>
        <w:bottom w:val="none" w:sz="0" w:space="0" w:color="auto"/>
        <w:right w:val="none" w:sz="0" w:space="0" w:color="auto"/>
      </w:divBdr>
    </w:div>
    <w:div w:id="560947050">
      <w:bodyDiv w:val="1"/>
      <w:marLeft w:val="0"/>
      <w:marRight w:val="0"/>
      <w:marTop w:val="0"/>
      <w:marBottom w:val="0"/>
      <w:divBdr>
        <w:top w:val="none" w:sz="0" w:space="0" w:color="auto"/>
        <w:left w:val="none" w:sz="0" w:space="0" w:color="auto"/>
        <w:bottom w:val="none" w:sz="0" w:space="0" w:color="auto"/>
        <w:right w:val="none" w:sz="0" w:space="0" w:color="auto"/>
      </w:divBdr>
    </w:div>
    <w:div w:id="560947805">
      <w:bodyDiv w:val="1"/>
      <w:marLeft w:val="0"/>
      <w:marRight w:val="0"/>
      <w:marTop w:val="0"/>
      <w:marBottom w:val="0"/>
      <w:divBdr>
        <w:top w:val="none" w:sz="0" w:space="0" w:color="auto"/>
        <w:left w:val="none" w:sz="0" w:space="0" w:color="auto"/>
        <w:bottom w:val="none" w:sz="0" w:space="0" w:color="auto"/>
        <w:right w:val="none" w:sz="0" w:space="0" w:color="auto"/>
      </w:divBdr>
    </w:div>
    <w:div w:id="560948667">
      <w:bodyDiv w:val="1"/>
      <w:marLeft w:val="0"/>
      <w:marRight w:val="0"/>
      <w:marTop w:val="0"/>
      <w:marBottom w:val="0"/>
      <w:divBdr>
        <w:top w:val="none" w:sz="0" w:space="0" w:color="auto"/>
        <w:left w:val="none" w:sz="0" w:space="0" w:color="auto"/>
        <w:bottom w:val="none" w:sz="0" w:space="0" w:color="auto"/>
        <w:right w:val="none" w:sz="0" w:space="0" w:color="auto"/>
      </w:divBdr>
    </w:div>
    <w:div w:id="560988902">
      <w:bodyDiv w:val="1"/>
      <w:marLeft w:val="0"/>
      <w:marRight w:val="0"/>
      <w:marTop w:val="0"/>
      <w:marBottom w:val="0"/>
      <w:divBdr>
        <w:top w:val="none" w:sz="0" w:space="0" w:color="auto"/>
        <w:left w:val="none" w:sz="0" w:space="0" w:color="auto"/>
        <w:bottom w:val="none" w:sz="0" w:space="0" w:color="auto"/>
        <w:right w:val="none" w:sz="0" w:space="0" w:color="auto"/>
      </w:divBdr>
    </w:div>
    <w:div w:id="561016583">
      <w:bodyDiv w:val="1"/>
      <w:marLeft w:val="0"/>
      <w:marRight w:val="0"/>
      <w:marTop w:val="0"/>
      <w:marBottom w:val="0"/>
      <w:divBdr>
        <w:top w:val="none" w:sz="0" w:space="0" w:color="auto"/>
        <w:left w:val="none" w:sz="0" w:space="0" w:color="auto"/>
        <w:bottom w:val="none" w:sz="0" w:space="0" w:color="auto"/>
        <w:right w:val="none" w:sz="0" w:space="0" w:color="auto"/>
      </w:divBdr>
    </w:div>
    <w:div w:id="561061403">
      <w:bodyDiv w:val="1"/>
      <w:marLeft w:val="0"/>
      <w:marRight w:val="0"/>
      <w:marTop w:val="0"/>
      <w:marBottom w:val="0"/>
      <w:divBdr>
        <w:top w:val="none" w:sz="0" w:space="0" w:color="auto"/>
        <w:left w:val="none" w:sz="0" w:space="0" w:color="auto"/>
        <w:bottom w:val="none" w:sz="0" w:space="0" w:color="auto"/>
        <w:right w:val="none" w:sz="0" w:space="0" w:color="auto"/>
      </w:divBdr>
    </w:div>
    <w:div w:id="561061633">
      <w:bodyDiv w:val="1"/>
      <w:marLeft w:val="0"/>
      <w:marRight w:val="0"/>
      <w:marTop w:val="0"/>
      <w:marBottom w:val="0"/>
      <w:divBdr>
        <w:top w:val="none" w:sz="0" w:space="0" w:color="auto"/>
        <w:left w:val="none" w:sz="0" w:space="0" w:color="auto"/>
        <w:bottom w:val="none" w:sz="0" w:space="0" w:color="auto"/>
        <w:right w:val="none" w:sz="0" w:space="0" w:color="auto"/>
      </w:divBdr>
    </w:div>
    <w:div w:id="561062278">
      <w:bodyDiv w:val="1"/>
      <w:marLeft w:val="0"/>
      <w:marRight w:val="0"/>
      <w:marTop w:val="0"/>
      <w:marBottom w:val="0"/>
      <w:divBdr>
        <w:top w:val="none" w:sz="0" w:space="0" w:color="auto"/>
        <w:left w:val="none" w:sz="0" w:space="0" w:color="auto"/>
        <w:bottom w:val="none" w:sz="0" w:space="0" w:color="auto"/>
        <w:right w:val="none" w:sz="0" w:space="0" w:color="auto"/>
      </w:divBdr>
    </w:div>
    <w:div w:id="561063606">
      <w:bodyDiv w:val="1"/>
      <w:marLeft w:val="0"/>
      <w:marRight w:val="0"/>
      <w:marTop w:val="0"/>
      <w:marBottom w:val="0"/>
      <w:divBdr>
        <w:top w:val="none" w:sz="0" w:space="0" w:color="auto"/>
        <w:left w:val="none" w:sz="0" w:space="0" w:color="auto"/>
        <w:bottom w:val="none" w:sz="0" w:space="0" w:color="auto"/>
        <w:right w:val="none" w:sz="0" w:space="0" w:color="auto"/>
      </w:divBdr>
    </w:div>
    <w:div w:id="561067011">
      <w:bodyDiv w:val="1"/>
      <w:marLeft w:val="0"/>
      <w:marRight w:val="0"/>
      <w:marTop w:val="0"/>
      <w:marBottom w:val="0"/>
      <w:divBdr>
        <w:top w:val="none" w:sz="0" w:space="0" w:color="auto"/>
        <w:left w:val="none" w:sz="0" w:space="0" w:color="auto"/>
        <w:bottom w:val="none" w:sz="0" w:space="0" w:color="auto"/>
        <w:right w:val="none" w:sz="0" w:space="0" w:color="auto"/>
      </w:divBdr>
    </w:div>
    <w:div w:id="561142377">
      <w:bodyDiv w:val="1"/>
      <w:marLeft w:val="0"/>
      <w:marRight w:val="0"/>
      <w:marTop w:val="0"/>
      <w:marBottom w:val="0"/>
      <w:divBdr>
        <w:top w:val="none" w:sz="0" w:space="0" w:color="auto"/>
        <w:left w:val="none" w:sz="0" w:space="0" w:color="auto"/>
        <w:bottom w:val="none" w:sz="0" w:space="0" w:color="auto"/>
        <w:right w:val="none" w:sz="0" w:space="0" w:color="auto"/>
      </w:divBdr>
    </w:div>
    <w:div w:id="561209444">
      <w:bodyDiv w:val="1"/>
      <w:marLeft w:val="0"/>
      <w:marRight w:val="0"/>
      <w:marTop w:val="0"/>
      <w:marBottom w:val="0"/>
      <w:divBdr>
        <w:top w:val="none" w:sz="0" w:space="0" w:color="auto"/>
        <w:left w:val="none" w:sz="0" w:space="0" w:color="auto"/>
        <w:bottom w:val="none" w:sz="0" w:space="0" w:color="auto"/>
        <w:right w:val="none" w:sz="0" w:space="0" w:color="auto"/>
      </w:divBdr>
    </w:div>
    <w:div w:id="561253674">
      <w:bodyDiv w:val="1"/>
      <w:marLeft w:val="0"/>
      <w:marRight w:val="0"/>
      <w:marTop w:val="0"/>
      <w:marBottom w:val="0"/>
      <w:divBdr>
        <w:top w:val="none" w:sz="0" w:space="0" w:color="auto"/>
        <w:left w:val="none" w:sz="0" w:space="0" w:color="auto"/>
        <w:bottom w:val="none" w:sz="0" w:space="0" w:color="auto"/>
        <w:right w:val="none" w:sz="0" w:space="0" w:color="auto"/>
      </w:divBdr>
    </w:div>
    <w:div w:id="561258098">
      <w:bodyDiv w:val="1"/>
      <w:marLeft w:val="0"/>
      <w:marRight w:val="0"/>
      <w:marTop w:val="0"/>
      <w:marBottom w:val="0"/>
      <w:divBdr>
        <w:top w:val="none" w:sz="0" w:space="0" w:color="auto"/>
        <w:left w:val="none" w:sz="0" w:space="0" w:color="auto"/>
        <w:bottom w:val="none" w:sz="0" w:space="0" w:color="auto"/>
        <w:right w:val="none" w:sz="0" w:space="0" w:color="auto"/>
      </w:divBdr>
    </w:div>
    <w:div w:id="561260785">
      <w:bodyDiv w:val="1"/>
      <w:marLeft w:val="0"/>
      <w:marRight w:val="0"/>
      <w:marTop w:val="0"/>
      <w:marBottom w:val="0"/>
      <w:divBdr>
        <w:top w:val="none" w:sz="0" w:space="0" w:color="auto"/>
        <w:left w:val="none" w:sz="0" w:space="0" w:color="auto"/>
        <w:bottom w:val="none" w:sz="0" w:space="0" w:color="auto"/>
        <w:right w:val="none" w:sz="0" w:space="0" w:color="auto"/>
      </w:divBdr>
    </w:div>
    <w:div w:id="561329307">
      <w:bodyDiv w:val="1"/>
      <w:marLeft w:val="0"/>
      <w:marRight w:val="0"/>
      <w:marTop w:val="0"/>
      <w:marBottom w:val="0"/>
      <w:divBdr>
        <w:top w:val="none" w:sz="0" w:space="0" w:color="auto"/>
        <w:left w:val="none" w:sz="0" w:space="0" w:color="auto"/>
        <w:bottom w:val="none" w:sz="0" w:space="0" w:color="auto"/>
        <w:right w:val="none" w:sz="0" w:space="0" w:color="auto"/>
      </w:divBdr>
    </w:div>
    <w:div w:id="561333051">
      <w:bodyDiv w:val="1"/>
      <w:marLeft w:val="0"/>
      <w:marRight w:val="0"/>
      <w:marTop w:val="0"/>
      <w:marBottom w:val="0"/>
      <w:divBdr>
        <w:top w:val="none" w:sz="0" w:space="0" w:color="auto"/>
        <w:left w:val="none" w:sz="0" w:space="0" w:color="auto"/>
        <w:bottom w:val="none" w:sz="0" w:space="0" w:color="auto"/>
        <w:right w:val="none" w:sz="0" w:space="0" w:color="auto"/>
      </w:divBdr>
    </w:div>
    <w:div w:id="561335991">
      <w:bodyDiv w:val="1"/>
      <w:marLeft w:val="0"/>
      <w:marRight w:val="0"/>
      <w:marTop w:val="0"/>
      <w:marBottom w:val="0"/>
      <w:divBdr>
        <w:top w:val="none" w:sz="0" w:space="0" w:color="auto"/>
        <w:left w:val="none" w:sz="0" w:space="0" w:color="auto"/>
        <w:bottom w:val="none" w:sz="0" w:space="0" w:color="auto"/>
        <w:right w:val="none" w:sz="0" w:space="0" w:color="auto"/>
      </w:divBdr>
    </w:div>
    <w:div w:id="561406383">
      <w:bodyDiv w:val="1"/>
      <w:marLeft w:val="0"/>
      <w:marRight w:val="0"/>
      <w:marTop w:val="0"/>
      <w:marBottom w:val="0"/>
      <w:divBdr>
        <w:top w:val="none" w:sz="0" w:space="0" w:color="auto"/>
        <w:left w:val="none" w:sz="0" w:space="0" w:color="auto"/>
        <w:bottom w:val="none" w:sz="0" w:space="0" w:color="auto"/>
        <w:right w:val="none" w:sz="0" w:space="0" w:color="auto"/>
      </w:divBdr>
    </w:div>
    <w:div w:id="561407125">
      <w:bodyDiv w:val="1"/>
      <w:marLeft w:val="0"/>
      <w:marRight w:val="0"/>
      <w:marTop w:val="0"/>
      <w:marBottom w:val="0"/>
      <w:divBdr>
        <w:top w:val="none" w:sz="0" w:space="0" w:color="auto"/>
        <w:left w:val="none" w:sz="0" w:space="0" w:color="auto"/>
        <w:bottom w:val="none" w:sz="0" w:space="0" w:color="auto"/>
        <w:right w:val="none" w:sz="0" w:space="0" w:color="auto"/>
      </w:divBdr>
    </w:div>
    <w:div w:id="561408209">
      <w:bodyDiv w:val="1"/>
      <w:marLeft w:val="0"/>
      <w:marRight w:val="0"/>
      <w:marTop w:val="0"/>
      <w:marBottom w:val="0"/>
      <w:divBdr>
        <w:top w:val="none" w:sz="0" w:space="0" w:color="auto"/>
        <w:left w:val="none" w:sz="0" w:space="0" w:color="auto"/>
        <w:bottom w:val="none" w:sz="0" w:space="0" w:color="auto"/>
        <w:right w:val="none" w:sz="0" w:space="0" w:color="auto"/>
      </w:divBdr>
    </w:div>
    <w:div w:id="561408310">
      <w:bodyDiv w:val="1"/>
      <w:marLeft w:val="0"/>
      <w:marRight w:val="0"/>
      <w:marTop w:val="0"/>
      <w:marBottom w:val="0"/>
      <w:divBdr>
        <w:top w:val="none" w:sz="0" w:space="0" w:color="auto"/>
        <w:left w:val="none" w:sz="0" w:space="0" w:color="auto"/>
        <w:bottom w:val="none" w:sz="0" w:space="0" w:color="auto"/>
        <w:right w:val="none" w:sz="0" w:space="0" w:color="auto"/>
      </w:divBdr>
    </w:div>
    <w:div w:id="561448587">
      <w:bodyDiv w:val="1"/>
      <w:marLeft w:val="0"/>
      <w:marRight w:val="0"/>
      <w:marTop w:val="0"/>
      <w:marBottom w:val="0"/>
      <w:divBdr>
        <w:top w:val="none" w:sz="0" w:space="0" w:color="auto"/>
        <w:left w:val="none" w:sz="0" w:space="0" w:color="auto"/>
        <w:bottom w:val="none" w:sz="0" w:space="0" w:color="auto"/>
        <w:right w:val="none" w:sz="0" w:space="0" w:color="auto"/>
      </w:divBdr>
    </w:div>
    <w:div w:id="561450095">
      <w:bodyDiv w:val="1"/>
      <w:marLeft w:val="0"/>
      <w:marRight w:val="0"/>
      <w:marTop w:val="0"/>
      <w:marBottom w:val="0"/>
      <w:divBdr>
        <w:top w:val="none" w:sz="0" w:space="0" w:color="auto"/>
        <w:left w:val="none" w:sz="0" w:space="0" w:color="auto"/>
        <w:bottom w:val="none" w:sz="0" w:space="0" w:color="auto"/>
        <w:right w:val="none" w:sz="0" w:space="0" w:color="auto"/>
      </w:divBdr>
    </w:div>
    <w:div w:id="561451296">
      <w:bodyDiv w:val="1"/>
      <w:marLeft w:val="0"/>
      <w:marRight w:val="0"/>
      <w:marTop w:val="0"/>
      <w:marBottom w:val="0"/>
      <w:divBdr>
        <w:top w:val="none" w:sz="0" w:space="0" w:color="auto"/>
        <w:left w:val="none" w:sz="0" w:space="0" w:color="auto"/>
        <w:bottom w:val="none" w:sz="0" w:space="0" w:color="auto"/>
        <w:right w:val="none" w:sz="0" w:space="0" w:color="auto"/>
      </w:divBdr>
    </w:div>
    <w:div w:id="561523285">
      <w:bodyDiv w:val="1"/>
      <w:marLeft w:val="0"/>
      <w:marRight w:val="0"/>
      <w:marTop w:val="0"/>
      <w:marBottom w:val="0"/>
      <w:divBdr>
        <w:top w:val="none" w:sz="0" w:space="0" w:color="auto"/>
        <w:left w:val="none" w:sz="0" w:space="0" w:color="auto"/>
        <w:bottom w:val="none" w:sz="0" w:space="0" w:color="auto"/>
        <w:right w:val="none" w:sz="0" w:space="0" w:color="auto"/>
      </w:divBdr>
    </w:div>
    <w:div w:id="561524181">
      <w:bodyDiv w:val="1"/>
      <w:marLeft w:val="0"/>
      <w:marRight w:val="0"/>
      <w:marTop w:val="0"/>
      <w:marBottom w:val="0"/>
      <w:divBdr>
        <w:top w:val="none" w:sz="0" w:space="0" w:color="auto"/>
        <w:left w:val="none" w:sz="0" w:space="0" w:color="auto"/>
        <w:bottom w:val="none" w:sz="0" w:space="0" w:color="auto"/>
        <w:right w:val="none" w:sz="0" w:space="0" w:color="auto"/>
      </w:divBdr>
    </w:div>
    <w:div w:id="561596353">
      <w:bodyDiv w:val="1"/>
      <w:marLeft w:val="0"/>
      <w:marRight w:val="0"/>
      <w:marTop w:val="0"/>
      <w:marBottom w:val="0"/>
      <w:divBdr>
        <w:top w:val="none" w:sz="0" w:space="0" w:color="auto"/>
        <w:left w:val="none" w:sz="0" w:space="0" w:color="auto"/>
        <w:bottom w:val="none" w:sz="0" w:space="0" w:color="auto"/>
        <w:right w:val="none" w:sz="0" w:space="0" w:color="auto"/>
      </w:divBdr>
    </w:div>
    <w:div w:id="561597752">
      <w:bodyDiv w:val="1"/>
      <w:marLeft w:val="0"/>
      <w:marRight w:val="0"/>
      <w:marTop w:val="0"/>
      <w:marBottom w:val="0"/>
      <w:divBdr>
        <w:top w:val="none" w:sz="0" w:space="0" w:color="auto"/>
        <w:left w:val="none" w:sz="0" w:space="0" w:color="auto"/>
        <w:bottom w:val="none" w:sz="0" w:space="0" w:color="auto"/>
        <w:right w:val="none" w:sz="0" w:space="0" w:color="auto"/>
      </w:divBdr>
    </w:div>
    <w:div w:id="561598850">
      <w:bodyDiv w:val="1"/>
      <w:marLeft w:val="0"/>
      <w:marRight w:val="0"/>
      <w:marTop w:val="0"/>
      <w:marBottom w:val="0"/>
      <w:divBdr>
        <w:top w:val="none" w:sz="0" w:space="0" w:color="auto"/>
        <w:left w:val="none" w:sz="0" w:space="0" w:color="auto"/>
        <w:bottom w:val="none" w:sz="0" w:space="0" w:color="auto"/>
        <w:right w:val="none" w:sz="0" w:space="0" w:color="auto"/>
      </w:divBdr>
    </w:div>
    <w:div w:id="561603420">
      <w:bodyDiv w:val="1"/>
      <w:marLeft w:val="0"/>
      <w:marRight w:val="0"/>
      <w:marTop w:val="0"/>
      <w:marBottom w:val="0"/>
      <w:divBdr>
        <w:top w:val="none" w:sz="0" w:space="0" w:color="auto"/>
        <w:left w:val="none" w:sz="0" w:space="0" w:color="auto"/>
        <w:bottom w:val="none" w:sz="0" w:space="0" w:color="auto"/>
        <w:right w:val="none" w:sz="0" w:space="0" w:color="auto"/>
      </w:divBdr>
    </w:div>
    <w:div w:id="561603566">
      <w:bodyDiv w:val="1"/>
      <w:marLeft w:val="0"/>
      <w:marRight w:val="0"/>
      <w:marTop w:val="0"/>
      <w:marBottom w:val="0"/>
      <w:divBdr>
        <w:top w:val="none" w:sz="0" w:space="0" w:color="auto"/>
        <w:left w:val="none" w:sz="0" w:space="0" w:color="auto"/>
        <w:bottom w:val="none" w:sz="0" w:space="0" w:color="auto"/>
        <w:right w:val="none" w:sz="0" w:space="0" w:color="auto"/>
      </w:divBdr>
    </w:div>
    <w:div w:id="561603674">
      <w:bodyDiv w:val="1"/>
      <w:marLeft w:val="0"/>
      <w:marRight w:val="0"/>
      <w:marTop w:val="0"/>
      <w:marBottom w:val="0"/>
      <w:divBdr>
        <w:top w:val="none" w:sz="0" w:space="0" w:color="auto"/>
        <w:left w:val="none" w:sz="0" w:space="0" w:color="auto"/>
        <w:bottom w:val="none" w:sz="0" w:space="0" w:color="auto"/>
        <w:right w:val="none" w:sz="0" w:space="0" w:color="auto"/>
      </w:divBdr>
    </w:div>
    <w:div w:id="561645518">
      <w:bodyDiv w:val="1"/>
      <w:marLeft w:val="0"/>
      <w:marRight w:val="0"/>
      <w:marTop w:val="0"/>
      <w:marBottom w:val="0"/>
      <w:divBdr>
        <w:top w:val="none" w:sz="0" w:space="0" w:color="auto"/>
        <w:left w:val="none" w:sz="0" w:space="0" w:color="auto"/>
        <w:bottom w:val="none" w:sz="0" w:space="0" w:color="auto"/>
        <w:right w:val="none" w:sz="0" w:space="0" w:color="auto"/>
      </w:divBdr>
    </w:div>
    <w:div w:id="561647166">
      <w:bodyDiv w:val="1"/>
      <w:marLeft w:val="0"/>
      <w:marRight w:val="0"/>
      <w:marTop w:val="0"/>
      <w:marBottom w:val="0"/>
      <w:divBdr>
        <w:top w:val="none" w:sz="0" w:space="0" w:color="auto"/>
        <w:left w:val="none" w:sz="0" w:space="0" w:color="auto"/>
        <w:bottom w:val="none" w:sz="0" w:space="0" w:color="auto"/>
        <w:right w:val="none" w:sz="0" w:space="0" w:color="auto"/>
      </w:divBdr>
    </w:div>
    <w:div w:id="561674846">
      <w:bodyDiv w:val="1"/>
      <w:marLeft w:val="0"/>
      <w:marRight w:val="0"/>
      <w:marTop w:val="0"/>
      <w:marBottom w:val="0"/>
      <w:divBdr>
        <w:top w:val="none" w:sz="0" w:space="0" w:color="auto"/>
        <w:left w:val="none" w:sz="0" w:space="0" w:color="auto"/>
        <w:bottom w:val="none" w:sz="0" w:space="0" w:color="auto"/>
        <w:right w:val="none" w:sz="0" w:space="0" w:color="auto"/>
      </w:divBdr>
    </w:div>
    <w:div w:id="561716669">
      <w:bodyDiv w:val="1"/>
      <w:marLeft w:val="0"/>
      <w:marRight w:val="0"/>
      <w:marTop w:val="0"/>
      <w:marBottom w:val="0"/>
      <w:divBdr>
        <w:top w:val="none" w:sz="0" w:space="0" w:color="auto"/>
        <w:left w:val="none" w:sz="0" w:space="0" w:color="auto"/>
        <w:bottom w:val="none" w:sz="0" w:space="0" w:color="auto"/>
        <w:right w:val="none" w:sz="0" w:space="0" w:color="auto"/>
      </w:divBdr>
    </w:div>
    <w:div w:id="561717686">
      <w:bodyDiv w:val="1"/>
      <w:marLeft w:val="0"/>
      <w:marRight w:val="0"/>
      <w:marTop w:val="0"/>
      <w:marBottom w:val="0"/>
      <w:divBdr>
        <w:top w:val="none" w:sz="0" w:space="0" w:color="auto"/>
        <w:left w:val="none" w:sz="0" w:space="0" w:color="auto"/>
        <w:bottom w:val="none" w:sz="0" w:space="0" w:color="auto"/>
        <w:right w:val="none" w:sz="0" w:space="0" w:color="auto"/>
      </w:divBdr>
    </w:div>
    <w:div w:id="561717899">
      <w:bodyDiv w:val="1"/>
      <w:marLeft w:val="0"/>
      <w:marRight w:val="0"/>
      <w:marTop w:val="0"/>
      <w:marBottom w:val="0"/>
      <w:divBdr>
        <w:top w:val="none" w:sz="0" w:space="0" w:color="auto"/>
        <w:left w:val="none" w:sz="0" w:space="0" w:color="auto"/>
        <w:bottom w:val="none" w:sz="0" w:space="0" w:color="auto"/>
        <w:right w:val="none" w:sz="0" w:space="0" w:color="auto"/>
      </w:divBdr>
    </w:div>
    <w:div w:id="561718608">
      <w:bodyDiv w:val="1"/>
      <w:marLeft w:val="0"/>
      <w:marRight w:val="0"/>
      <w:marTop w:val="0"/>
      <w:marBottom w:val="0"/>
      <w:divBdr>
        <w:top w:val="none" w:sz="0" w:space="0" w:color="auto"/>
        <w:left w:val="none" w:sz="0" w:space="0" w:color="auto"/>
        <w:bottom w:val="none" w:sz="0" w:space="0" w:color="auto"/>
        <w:right w:val="none" w:sz="0" w:space="0" w:color="auto"/>
      </w:divBdr>
    </w:div>
    <w:div w:id="561719253">
      <w:bodyDiv w:val="1"/>
      <w:marLeft w:val="0"/>
      <w:marRight w:val="0"/>
      <w:marTop w:val="0"/>
      <w:marBottom w:val="0"/>
      <w:divBdr>
        <w:top w:val="none" w:sz="0" w:space="0" w:color="auto"/>
        <w:left w:val="none" w:sz="0" w:space="0" w:color="auto"/>
        <w:bottom w:val="none" w:sz="0" w:space="0" w:color="auto"/>
        <w:right w:val="none" w:sz="0" w:space="0" w:color="auto"/>
      </w:divBdr>
    </w:div>
    <w:div w:id="561788747">
      <w:bodyDiv w:val="1"/>
      <w:marLeft w:val="0"/>
      <w:marRight w:val="0"/>
      <w:marTop w:val="0"/>
      <w:marBottom w:val="0"/>
      <w:divBdr>
        <w:top w:val="none" w:sz="0" w:space="0" w:color="auto"/>
        <w:left w:val="none" w:sz="0" w:space="0" w:color="auto"/>
        <w:bottom w:val="none" w:sz="0" w:space="0" w:color="auto"/>
        <w:right w:val="none" w:sz="0" w:space="0" w:color="auto"/>
      </w:divBdr>
    </w:div>
    <w:div w:id="561795700">
      <w:bodyDiv w:val="1"/>
      <w:marLeft w:val="0"/>
      <w:marRight w:val="0"/>
      <w:marTop w:val="0"/>
      <w:marBottom w:val="0"/>
      <w:divBdr>
        <w:top w:val="none" w:sz="0" w:space="0" w:color="auto"/>
        <w:left w:val="none" w:sz="0" w:space="0" w:color="auto"/>
        <w:bottom w:val="none" w:sz="0" w:space="0" w:color="auto"/>
        <w:right w:val="none" w:sz="0" w:space="0" w:color="auto"/>
      </w:divBdr>
    </w:div>
    <w:div w:id="561796573">
      <w:bodyDiv w:val="1"/>
      <w:marLeft w:val="0"/>
      <w:marRight w:val="0"/>
      <w:marTop w:val="0"/>
      <w:marBottom w:val="0"/>
      <w:divBdr>
        <w:top w:val="none" w:sz="0" w:space="0" w:color="auto"/>
        <w:left w:val="none" w:sz="0" w:space="0" w:color="auto"/>
        <w:bottom w:val="none" w:sz="0" w:space="0" w:color="auto"/>
        <w:right w:val="none" w:sz="0" w:space="0" w:color="auto"/>
      </w:divBdr>
    </w:div>
    <w:div w:id="561797210">
      <w:bodyDiv w:val="1"/>
      <w:marLeft w:val="0"/>
      <w:marRight w:val="0"/>
      <w:marTop w:val="0"/>
      <w:marBottom w:val="0"/>
      <w:divBdr>
        <w:top w:val="none" w:sz="0" w:space="0" w:color="auto"/>
        <w:left w:val="none" w:sz="0" w:space="0" w:color="auto"/>
        <w:bottom w:val="none" w:sz="0" w:space="0" w:color="auto"/>
        <w:right w:val="none" w:sz="0" w:space="0" w:color="auto"/>
      </w:divBdr>
    </w:div>
    <w:div w:id="561797408">
      <w:bodyDiv w:val="1"/>
      <w:marLeft w:val="0"/>
      <w:marRight w:val="0"/>
      <w:marTop w:val="0"/>
      <w:marBottom w:val="0"/>
      <w:divBdr>
        <w:top w:val="none" w:sz="0" w:space="0" w:color="auto"/>
        <w:left w:val="none" w:sz="0" w:space="0" w:color="auto"/>
        <w:bottom w:val="none" w:sz="0" w:space="0" w:color="auto"/>
        <w:right w:val="none" w:sz="0" w:space="0" w:color="auto"/>
      </w:divBdr>
    </w:div>
    <w:div w:id="561798367">
      <w:bodyDiv w:val="1"/>
      <w:marLeft w:val="0"/>
      <w:marRight w:val="0"/>
      <w:marTop w:val="0"/>
      <w:marBottom w:val="0"/>
      <w:divBdr>
        <w:top w:val="none" w:sz="0" w:space="0" w:color="auto"/>
        <w:left w:val="none" w:sz="0" w:space="0" w:color="auto"/>
        <w:bottom w:val="none" w:sz="0" w:space="0" w:color="auto"/>
        <w:right w:val="none" w:sz="0" w:space="0" w:color="auto"/>
      </w:divBdr>
    </w:div>
    <w:div w:id="561866788">
      <w:bodyDiv w:val="1"/>
      <w:marLeft w:val="0"/>
      <w:marRight w:val="0"/>
      <w:marTop w:val="0"/>
      <w:marBottom w:val="0"/>
      <w:divBdr>
        <w:top w:val="none" w:sz="0" w:space="0" w:color="auto"/>
        <w:left w:val="none" w:sz="0" w:space="0" w:color="auto"/>
        <w:bottom w:val="none" w:sz="0" w:space="0" w:color="auto"/>
        <w:right w:val="none" w:sz="0" w:space="0" w:color="auto"/>
      </w:divBdr>
    </w:div>
    <w:div w:id="561868383">
      <w:bodyDiv w:val="1"/>
      <w:marLeft w:val="0"/>
      <w:marRight w:val="0"/>
      <w:marTop w:val="0"/>
      <w:marBottom w:val="0"/>
      <w:divBdr>
        <w:top w:val="none" w:sz="0" w:space="0" w:color="auto"/>
        <w:left w:val="none" w:sz="0" w:space="0" w:color="auto"/>
        <w:bottom w:val="none" w:sz="0" w:space="0" w:color="auto"/>
        <w:right w:val="none" w:sz="0" w:space="0" w:color="auto"/>
      </w:divBdr>
    </w:div>
    <w:div w:id="561869816">
      <w:bodyDiv w:val="1"/>
      <w:marLeft w:val="0"/>
      <w:marRight w:val="0"/>
      <w:marTop w:val="0"/>
      <w:marBottom w:val="0"/>
      <w:divBdr>
        <w:top w:val="none" w:sz="0" w:space="0" w:color="auto"/>
        <w:left w:val="none" w:sz="0" w:space="0" w:color="auto"/>
        <w:bottom w:val="none" w:sz="0" w:space="0" w:color="auto"/>
        <w:right w:val="none" w:sz="0" w:space="0" w:color="auto"/>
      </w:divBdr>
    </w:div>
    <w:div w:id="561869904">
      <w:bodyDiv w:val="1"/>
      <w:marLeft w:val="0"/>
      <w:marRight w:val="0"/>
      <w:marTop w:val="0"/>
      <w:marBottom w:val="0"/>
      <w:divBdr>
        <w:top w:val="none" w:sz="0" w:space="0" w:color="auto"/>
        <w:left w:val="none" w:sz="0" w:space="0" w:color="auto"/>
        <w:bottom w:val="none" w:sz="0" w:space="0" w:color="auto"/>
        <w:right w:val="none" w:sz="0" w:space="0" w:color="auto"/>
      </w:divBdr>
    </w:div>
    <w:div w:id="561871518">
      <w:bodyDiv w:val="1"/>
      <w:marLeft w:val="0"/>
      <w:marRight w:val="0"/>
      <w:marTop w:val="0"/>
      <w:marBottom w:val="0"/>
      <w:divBdr>
        <w:top w:val="none" w:sz="0" w:space="0" w:color="auto"/>
        <w:left w:val="none" w:sz="0" w:space="0" w:color="auto"/>
        <w:bottom w:val="none" w:sz="0" w:space="0" w:color="auto"/>
        <w:right w:val="none" w:sz="0" w:space="0" w:color="auto"/>
      </w:divBdr>
    </w:div>
    <w:div w:id="561907829">
      <w:bodyDiv w:val="1"/>
      <w:marLeft w:val="0"/>
      <w:marRight w:val="0"/>
      <w:marTop w:val="0"/>
      <w:marBottom w:val="0"/>
      <w:divBdr>
        <w:top w:val="none" w:sz="0" w:space="0" w:color="auto"/>
        <w:left w:val="none" w:sz="0" w:space="0" w:color="auto"/>
        <w:bottom w:val="none" w:sz="0" w:space="0" w:color="auto"/>
        <w:right w:val="none" w:sz="0" w:space="0" w:color="auto"/>
      </w:divBdr>
    </w:div>
    <w:div w:id="561908449">
      <w:bodyDiv w:val="1"/>
      <w:marLeft w:val="0"/>
      <w:marRight w:val="0"/>
      <w:marTop w:val="0"/>
      <w:marBottom w:val="0"/>
      <w:divBdr>
        <w:top w:val="none" w:sz="0" w:space="0" w:color="auto"/>
        <w:left w:val="none" w:sz="0" w:space="0" w:color="auto"/>
        <w:bottom w:val="none" w:sz="0" w:space="0" w:color="auto"/>
        <w:right w:val="none" w:sz="0" w:space="0" w:color="auto"/>
      </w:divBdr>
    </w:div>
    <w:div w:id="561909788">
      <w:bodyDiv w:val="1"/>
      <w:marLeft w:val="0"/>
      <w:marRight w:val="0"/>
      <w:marTop w:val="0"/>
      <w:marBottom w:val="0"/>
      <w:divBdr>
        <w:top w:val="none" w:sz="0" w:space="0" w:color="auto"/>
        <w:left w:val="none" w:sz="0" w:space="0" w:color="auto"/>
        <w:bottom w:val="none" w:sz="0" w:space="0" w:color="auto"/>
        <w:right w:val="none" w:sz="0" w:space="0" w:color="auto"/>
      </w:divBdr>
    </w:div>
    <w:div w:id="561909879">
      <w:bodyDiv w:val="1"/>
      <w:marLeft w:val="0"/>
      <w:marRight w:val="0"/>
      <w:marTop w:val="0"/>
      <w:marBottom w:val="0"/>
      <w:divBdr>
        <w:top w:val="none" w:sz="0" w:space="0" w:color="auto"/>
        <w:left w:val="none" w:sz="0" w:space="0" w:color="auto"/>
        <w:bottom w:val="none" w:sz="0" w:space="0" w:color="auto"/>
        <w:right w:val="none" w:sz="0" w:space="0" w:color="auto"/>
      </w:divBdr>
    </w:div>
    <w:div w:id="561914674">
      <w:bodyDiv w:val="1"/>
      <w:marLeft w:val="0"/>
      <w:marRight w:val="0"/>
      <w:marTop w:val="0"/>
      <w:marBottom w:val="0"/>
      <w:divBdr>
        <w:top w:val="none" w:sz="0" w:space="0" w:color="auto"/>
        <w:left w:val="none" w:sz="0" w:space="0" w:color="auto"/>
        <w:bottom w:val="none" w:sz="0" w:space="0" w:color="auto"/>
        <w:right w:val="none" w:sz="0" w:space="0" w:color="auto"/>
      </w:divBdr>
    </w:div>
    <w:div w:id="561916266">
      <w:bodyDiv w:val="1"/>
      <w:marLeft w:val="0"/>
      <w:marRight w:val="0"/>
      <w:marTop w:val="0"/>
      <w:marBottom w:val="0"/>
      <w:divBdr>
        <w:top w:val="none" w:sz="0" w:space="0" w:color="auto"/>
        <w:left w:val="none" w:sz="0" w:space="0" w:color="auto"/>
        <w:bottom w:val="none" w:sz="0" w:space="0" w:color="auto"/>
        <w:right w:val="none" w:sz="0" w:space="0" w:color="auto"/>
      </w:divBdr>
    </w:div>
    <w:div w:id="561982620">
      <w:bodyDiv w:val="1"/>
      <w:marLeft w:val="0"/>
      <w:marRight w:val="0"/>
      <w:marTop w:val="0"/>
      <w:marBottom w:val="0"/>
      <w:divBdr>
        <w:top w:val="none" w:sz="0" w:space="0" w:color="auto"/>
        <w:left w:val="none" w:sz="0" w:space="0" w:color="auto"/>
        <w:bottom w:val="none" w:sz="0" w:space="0" w:color="auto"/>
        <w:right w:val="none" w:sz="0" w:space="0" w:color="auto"/>
      </w:divBdr>
    </w:div>
    <w:div w:id="561982884">
      <w:bodyDiv w:val="1"/>
      <w:marLeft w:val="0"/>
      <w:marRight w:val="0"/>
      <w:marTop w:val="0"/>
      <w:marBottom w:val="0"/>
      <w:divBdr>
        <w:top w:val="none" w:sz="0" w:space="0" w:color="auto"/>
        <w:left w:val="none" w:sz="0" w:space="0" w:color="auto"/>
        <w:bottom w:val="none" w:sz="0" w:space="0" w:color="auto"/>
        <w:right w:val="none" w:sz="0" w:space="0" w:color="auto"/>
      </w:divBdr>
    </w:div>
    <w:div w:id="561983478">
      <w:bodyDiv w:val="1"/>
      <w:marLeft w:val="0"/>
      <w:marRight w:val="0"/>
      <w:marTop w:val="0"/>
      <w:marBottom w:val="0"/>
      <w:divBdr>
        <w:top w:val="none" w:sz="0" w:space="0" w:color="auto"/>
        <w:left w:val="none" w:sz="0" w:space="0" w:color="auto"/>
        <w:bottom w:val="none" w:sz="0" w:space="0" w:color="auto"/>
        <w:right w:val="none" w:sz="0" w:space="0" w:color="auto"/>
      </w:divBdr>
    </w:div>
    <w:div w:id="561983803">
      <w:bodyDiv w:val="1"/>
      <w:marLeft w:val="0"/>
      <w:marRight w:val="0"/>
      <w:marTop w:val="0"/>
      <w:marBottom w:val="0"/>
      <w:divBdr>
        <w:top w:val="none" w:sz="0" w:space="0" w:color="auto"/>
        <w:left w:val="none" w:sz="0" w:space="0" w:color="auto"/>
        <w:bottom w:val="none" w:sz="0" w:space="0" w:color="auto"/>
        <w:right w:val="none" w:sz="0" w:space="0" w:color="auto"/>
      </w:divBdr>
    </w:div>
    <w:div w:id="561986548">
      <w:bodyDiv w:val="1"/>
      <w:marLeft w:val="0"/>
      <w:marRight w:val="0"/>
      <w:marTop w:val="0"/>
      <w:marBottom w:val="0"/>
      <w:divBdr>
        <w:top w:val="none" w:sz="0" w:space="0" w:color="auto"/>
        <w:left w:val="none" w:sz="0" w:space="0" w:color="auto"/>
        <w:bottom w:val="none" w:sz="0" w:space="0" w:color="auto"/>
        <w:right w:val="none" w:sz="0" w:space="0" w:color="auto"/>
      </w:divBdr>
    </w:div>
    <w:div w:id="561988228">
      <w:bodyDiv w:val="1"/>
      <w:marLeft w:val="0"/>
      <w:marRight w:val="0"/>
      <w:marTop w:val="0"/>
      <w:marBottom w:val="0"/>
      <w:divBdr>
        <w:top w:val="none" w:sz="0" w:space="0" w:color="auto"/>
        <w:left w:val="none" w:sz="0" w:space="0" w:color="auto"/>
        <w:bottom w:val="none" w:sz="0" w:space="0" w:color="auto"/>
        <w:right w:val="none" w:sz="0" w:space="0" w:color="auto"/>
      </w:divBdr>
    </w:div>
    <w:div w:id="561989783">
      <w:bodyDiv w:val="1"/>
      <w:marLeft w:val="0"/>
      <w:marRight w:val="0"/>
      <w:marTop w:val="0"/>
      <w:marBottom w:val="0"/>
      <w:divBdr>
        <w:top w:val="none" w:sz="0" w:space="0" w:color="auto"/>
        <w:left w:val="none" w:sz="0" w:space="0" w:color="auto"/>
        <w:bottom w:val="none" w:sz="0" w:space="0" w:color="auto"/>
        <w:right w:val="none" w:sz="0" w:space="0" w:color="auto"/>
      </w:divBdr>
    </w:div>
    <w:div w:id="561990165">
      <w:bodyDiv w:val="1"/>
      <w:marLeft w:val="0"/>
      <w:marRight w:val="0"/>
      <w:marTop w:val="0"/>
      <w:marBottom w:val="0"/>
      <w:divBdr>
        <w:top w:val="none" w:sz="0" w:space="0" w:color="auto"/>
        <w:left w:val="none" w:sz="0" w:space="0" w:color="auto"/>
        <w:bottom w:val="none" w:sz="0" w:space="0" w:color="auto"/>
        <w:right w:val="none" w:sz="0" w:space="0" w:color="auto"/>
      </w:divBdr>
    </w:div>
    <w:div w:id="561990226">
      <w:bodyDiv w:val="1"/>
      <w:marLeft w:val="0"/>
      <w:marRight w:val="0"/>
      <w:marTop w:val="0"/>
      <w:marBottom w:val="0"/>
      <w:divBdr>
        <w:top w:val="none" w:sz="0" w:space="0" w:color="auto"/>
        <w:left w:val="none" w:sz="0" w:space="0" w:color="auto"/>
        <w:bottom w:val="none" w:sz="0" w:space="0" w:color="auto"/>
        <w:right w:val="none" w:sz="0" w:space="0" w:color="auto"/>
      </w:divBdr>
    </w:div>
    <w:div w:id="561990693">
      <w:bodyDiv w:val="1"/>
      <w:marLeft w:val="0"/>
      <w:marRight w:val="0"/>
      <w:marTop w:val="0"/>
      <w:marBottom w:val="0"/>
      <w:divBdr>
        <w:top w:val="none" w:sz="0" w:space="0" w:color="auto"/>
        <w:left w:val="none" w:sz="0" w:space="0" w:color="auto"/>
        <w:bottom w:val="none" w:sz="0" w:space="0" w:color="auto"/>
        <w:right w:val="none" w:sz="0" w:space="0" w:color="auto"/>
      </w:divBdr>
    </w:div>
    <w:div w:id="561991422">
      <w:bodyDiv w:val="1"/>
      <w:marLeft w:val="0"/>
      <w:marRight w:val="0"/>
      <w:marTop w:val="0"/>
      <w:marBottom w:val="0"/>
      <w:divBdr>
        <w:top w:val="none" w:sz="0" w:space="0" w:color="auto"/>
        <w:left w:val="none" w:sz="0" w:space="0" w:color="auto"/>
        <w:bottom w:val="none" w:sz="0" w:space="0" w:color="auto"/>
        <w:right w:val="none" w:sz="0" w:space="0" w:color="auto"/>
      </w:divBdr>
    </w:div>
    <w:div w:id="562059564">
      <w:bodyDiv w:val="1"/>
      <w:marLeft w:val="0"/>
      <w:marRight w:val="0"/>
      <w:marTop w:val="0"/>
      <w:marBottom w:val="0"/>
      <w:divBdr>
        <w:top w:val="none" w:sz="0" w:space="0" w:color="auto"/>
        <w:left w:val="none" w:sz="0" w:space="0" w:color="auto"/>
        <w:bottom w:val="none" w:sz="0" w:space="0" w:color="auto"/>
        <w:right w:val="none" w:sz="0" w:space="0" w:color="auto"/>
      </w:divBdr>
    </w:div>
    <w:div w:id="562066383">
      <w:bodyDiv w:val="1"/>
      <w:marLeft w:val="0"/>
      <w:marRight w:val="0"/>
      <w:marTop w:val="0"/>
      <w:marBottom w:val="0"/>
      <w:divBdr>
        <w:top w:val="none" w:sz="0" w:space="0" w:color="auto"/>
        <w:left w:val="none" w:sz="0" w:space="0" w:color="auto"/>
        <w:bottom w:val="none" w:sz="0" w:space="0" w:color="auto"/>
        <w:right w:val="none" w:sz="0" w:space="0" w:color="auto"/>
      </w:divBdr>
    </w:div>
    <w:div w:id="562067156">
      <w:bodyDiv w:val="1"/>
      <w:marLeft w:val="0"/>
      <w:marRight w:val="0"/>
      <w:marTop w:val="0"/>
      <w:marBottom w:val="0"/>
      <w:divBdr>
        <w:top w:val="none" w:sz="0" w:space="0" w:color="auto"/>
        <w:left w:val="none" w:sz="0" w:space="0" w:color="auto"/>
        <w:bottom w:val="none" w:sz="0" w:space="0" w:color="auto"/>
        <w:right w:val="none" w:sz="0" w:space="0" w:color="auto"/>
      </w:divBdr>
    </w:div>
    <w:div w:id="562102418">
      <w:bodyDiv w:val="1"/>
      <w:marLeft w:val="0"/>
      <w:marRight w:val="0"/>
      <w:marTop w:val="0"/>
      <w:marBottom w:val="0"/>
      <w:divBdr>
        <w:top w:val="none" w:sz="0" w:space="0" w:color="auto"/>
        <w:left w:val="none" w:sz="0" w:space="0" w:color="auto"/>
        <w:bottom w:val="none" w:sz="0" w:space="0" w:color="auto"/>
        <w:right w:val="none" w:sz="0" w:space="0" w:color="auto"/>
      </w:divBdr>
    </w:div>
    <w:div w:id="562104145">
      <w:bodyDiv w:val="1"/>
      <w:marLeft w:val="0"/>
      <w:marRight w:val="0"/>
      <w:marTop w:val="0"/>
      <w:marBottom w:val="0"/>
      <w:divBdr>
        <w:top w:val="none" w:sz="0" w:space="0" w:color="auto"/>
        <w:left w:val="none" w:sz="0" w:space="0" w:color="auto"/>
        <w:bottom w:val="none" w:sz="0" w:space="0" w:color="auto"/>
        <w:right w:val="none" w:sz="0" w:space="0" w:color="auto"/>
      </w:divBdr>
    </w:div>
    <w:div w:id="562105163">
      <w:bodyDiv w:val="1"/>
      <w:marLeft w:val="0"/>
      <w:marRight w:val="0"/>
      <w:marTop w:val="0"/>
      <w:marBottom w:val="0"/>
      <w:divBdr>
        <w:top w:val="none" w:sz="0" w:space="0" w:color="auto"/>
        <w:left w:val="none" w:sz="0" w:space="0" w:color="auto"/>
        <w:bottom w:val="none" w:sz="0" w:space="0" w:color="auto"/>
        <w:right w:val="none" w:sz="0" w:space="0" w:color="auto"/>
      </w:divBdr>
    </w:div>
    <w:div w:id="562105518">
      <w:bodyDiv w:val="1"/>
      <w:marLeft w:val="0"/>
      <w:marRight w:val="0"/>
      <w:marTop w:val="0"/>
      <w:marBottom w:val="0"/>
      <w:divBdr>
        <w:top w:val="none" w:sz="0" w:space="0" w:color="auto"/>
        <w:left w:val="none" w:sz="0" w:space="0" w:color="auto"/>
        <w:bottom w:val="none" w:sz="0" w:space="0" w:color="auto"/>
        <w:right w:val="none" w:sz="0" w:space="0" w:color="auto"/>
      </w:divBdr>
    </w:div>
    <w:div w:id="562175598">
      <w:bodyDiv w:val="1"/>
      <w:marLeft w:val="0"/>
      <w:marRight w:val="0"/>
      <w:marTop w:val="0"/>
      <w:marBottom w:val="0"/>
      <w:divBdr>
        <w:top w:val="none" w:sz="0" w:space="0" w:color="auto"/>
        <w:left w:val="none" w:sz="0" w:space="0" w:color="auto"/>
        <w:bottom w:val="none" w:sz="0" w:space="0" w:color="auto"/>
        <w:right w:val="none" w:sz="0" w:space="0" w:color="auto"/>
      </w:divBdr>
    </w:div>
    <w:div w:id="562178744">
      <w:bodyDiv w:val="1"/>
      <w:marLeft w:val="0"/>
      <w:marRight w:val="0"/>
      <w:marTop w:val="0"/>
      <w:marBottom w:val="0"/>
      <w:divBdr>
        <w:top w:val="none" w:sz="0" w:space="0" w:color="auto"/>
        <w:left w:val="none" w:sz="0" w:space="0" w:color="auto"/>
        <w:bottom w:val="none" w:sz="0" w:space="0" w:color="auto"/>
        <w:right w:val="none" w:sz="0" w:space="0" w:color="auto"/>
      </w:divBdr>
    </w:div>
    <w:div w:id="562180213">
      <w:bodyDiv w:val="1"/>
      <w:marLeft w:val="0"/>
      <w:marRight w:val="0"/>
      <w:marTop w:val="0"/>
      <w:marBottom w:val="0"/>
      <w:divBdr>
        <w:top w:val="none" w:sz="0" w:space="0" w:color="auto"/>
        <w:left w:val="none" w:sz="0" w:space="0" w:color="auto"/>
        <w:bottom w:val="none" w:sz="0" w:space="0" w:color="auto"/>
        <w:right w:val="none" w:sz="0" w:space="0" w:color="auto"/>
      </w:divBdr>
    </w:div>
    <w:div w:id="562184090">
      <w:bodyDiv w:val="1"/>
      <w:marLeft w:val="0"/>
      <w:marRight w:val="0"/>
      <w:marTop w:val="0"/>
      <w:marBottom w:val="0"/>
      <w:divBdr>
        <w:top w:val="none" w:sz="0" w:space="0" w:color="auto"/>
        <w:left w:val="none" w:sz="0" w:space="0" w:color="auto"/>
        <w:bottom w:val="none" w:sz="0" w:space="0" w:color="auto"/>
        <w:right w:val="none" w:sz="0" w:space="0" w:color="auto"/>
      </w:divBdr>
    </w:div>
    <w:div w:id="562300131">
      <w:bodyDiv w:val="1"/>
      <w:marLeft w:val="0"/>
      <w:marRight w:val="0"/>
      <w:marTop w:val="0"/>
      <w:marBottom w:val="0"/>
      <w:divBdr>
        <w:top w:val="none" w:sz="0" w:space="0" w:color="auto"/>
        <w:left w:val="none" w:sz="0" w:space="0" w:color="auto"/>
        <w:bottom w:val="none" w:sz="0" w:space="0" w:color="auto"/>
        <w:right w:val="none" w:sz="0" w:space="0" w:color="auto"/>
      </w:divBdr>
    </w:div>
    <w:div w:id="562327224">
      <w:bodyDiv w:val="1"/>
      <w:marLeft w:val="0"/>
      <w:marRight w:val="0"/>
      <w:marTop w:val="0"/>
      <w:marBottom w:val="0"/>
      <w:divBdr>
        <w:top w:val="none" w:sz="0" w:space="0" w:color="auto"/>
        <w:left w:val="none" w:sz="0" w:space="0" w:color="auto"/>
        <w:bottom w:val="none" w:sz="0" w:space="0" w:color="auto"/>
        <w:right w:val="none" w:sz="0" w:space="0" w:color="auto"/>
      </w:divBdr>
    </w:div>
    <w:div w:id="562328770">
      <w:bodyDiv w:val="1"/>
      <w:marLeft w:val="0"/>
      <w:marRight w:val="0"/>
      <w:marTop w:val="0"/>
      <w:marBottom w:val="0"/>
      <w:divBdr>
        <w:top w:val="none" w:sz="0" w:space="0" w:color="auto"/>
        <w:left w:val="none" w:sz="0" w:space="0" w:color="auto"/>
        <w:bottom w:val="none" w:sz="0" w:space="0" w:color="auto"/>
        <w:right w:val="none" w:sz="0" w:space="0" w:color="auto"/>
      </w:divBdr>
    </w:div>
    <w:div w:id="562330145">
      <w:bodyDiv w:val="1"/>
      <w:marLeft w:val="0"/>
      <w:marRight w:val="0"/>
      <w:marTop w:val="0"/>
      <w:marBottom w:val="0"/>
      <w:divBdr>
        <w:top w:val="none" w:sz="0" w:space="0" w:color="auto"/>
        <w:left w:val="none" w:sz="0" w:space="0" w:color="auto"/>
        <w:bottom w:val="none" w:sz="0" w:space="0" w:color="auto"/>
        <w:right w:val="none" w:sz="0" w:space="0" w:color="auto"/>
      </w:divBdr>
    </w:div>
    <w:div w:id="562369043">
      <w:bodyDiv w:val="1"/>
      <w:marLeft w:val="0"/>
      <w:marRight w:val="0"/>
      <w:marTop w:val="0"/>
      <w:marBottom w:val="0"/>
      <w:divBdr>
        <w:top w:val="none" w:sz="0" w:space="0" w:color="auto"/>
        <w:left w:val="none" w:sz="0" w:space="0" w:color="auto"/>
        <w:bottom w:val="none" w:sz="0" w:space="0" w:color="auto"/>
        <w:right w:val="none" w:sz="0" w:space="0" w:color="auto"/>
      </w:divBdr>
    </w:div>
    <w:div w:id="562372926">
      <w:bodyDiv w:val="1"/>
      <w:marLeft w:val="0"/>
      <w:marRight w:val="0"/>
      <w:marTop w:val="0"/>
      <w:marBottom w:val="0"/>
      <w:divBdr>
        <w:top w:val="none" w:sz="0" w:space="0" w:color="auto"/>
        <w:left w:val="none" w:sz="0" w:space="0" w:color="auto"/>
        <w:bottom w:val="none" w:sz="0" w:space="0" w:color="auto"/>
        <w:right w:val="none" w:sz="0" w:space="0" w:color="auto"/>
      </w:divBdr>
    </w:div>
    <w:div w:id="562376438">
      <w:bodyDiv w:val="1"/>
      <w:marLeft w:val="0"/>
      <w:marRight w:val="0"/>
      <w:marTop w:val="0"/>
      <w:marBottom w:val="0"/>
      <w:divBdr>
        <w:top w:val="none" w:sz="0" w:space="0" w:color="auto"/>
        <w:left w:val="none" w:sz="0" w:space="0" w:color="auto"/>
        <w:bottom w:val="none" w:sz="0" w:space="0" w:color="auto"/>
        <w:right w:val="none" w:sz="0" w:space="0" w:color="auto"/>
      </w:divBdr>
    </w:div>
    <w:div w:id="562376827">
      <w:bodyDiv w:val="1"/>
      <w:marLeft w:val="0"/>
      <w:marRight w:val="0"/>
      <w:marTop w:val="0"/>
      <w:marBottom w:val="0"/>
      <w:divBdr>
        <w:top w:val="none" w:sz="0" w:space="0" w:color="auto"/>
        <w:left w:val="none" w:sz="0" w:space="0" w:color="auto"/>
        <w:bottom w:val="none" w:sz="0" w:space="0" w:color="auto"/>
        <w:right w:val="none" w:sz="0" w:space="0" w:color="auto"/>
      </w:divBdr>
    </w:div>
    <w:div w:id="562443987">
      <w:bodyDiv w:val="1"/>
      <w:marLeft w:val="0"/>
      <w:marRight w:val="0"/>
      <w:marTop w:val="0"/>
      <w:marBottom w:val="0"/>
      <w:divBdr>
        <w:top w:val="none" w:sz="0" w:space="0" w:color="auto"/>
        <w:left w:val="none" w:sz="0" w:space="0" w:color="auto"/>
        <w:bottom w:val="none" w:sz="0" w:space="0" w:color="auto"/>
        <w:right w:val="none" w:sz="0" w:space="0" w:color="auto"/>
      </w:divBdr>
    </w:div>
    <w:div w:id="562448034">
      <w:bodyDiv w:val="1"/>
      <w:marLeft w:val="0"/>
      <w:marRight w:val="0"/>
      <w:marTop w:val="0"/>
      <w:marBottom w:val="0"/>
      <w:divBdr>
        <w:top w:val="none" w:sz="0" w:space="0" w:color="auto"/>
        <w:left w:val="none" w:sz="0" w:space="0" w:color="auto"/>
        <w:bottom w:val="none" w:sz="0" w:space="0" w:color="auto"/>
        <w:right w:val="none" w:sz="0" w:space="0" w:color="auto"/>
      </w:divBdr>
    </w:div>
    <w:div w:id="562522476">
      <w:bodyDiv w:val="1"/>
      <w:marLeft w:val="0"/>
      <w:marRight w:val="0"/>
      <w:marTop w:val="0"/>
      <w:marBottom w:val="0"/>
      <w:divBdr>
        <w:top w:val="none" w:sz="0" w:space="0" w:color="auto"/>
        <w:left w:val="none" w:sz="0" w:space="0" w:color="auto"/>
        <w:bottom w:val="none" w:sz="0" w:space="0" w:color="auto"/>
        <w:right w:val="none" w:sz="0" w:space="0" w:color="auto"/>
      </w:divBdr>
    </w:div>
    <w:div w:id="562568799">
      <w:bodyDiv w:val="1"/>
      <w:marLeft w:val="0"/>
      <w:marRight w:val="0"/>
      <w:marTop w:val="0"/>
      <w:marBottom w:val="0"/>
      <w:divBdr>
        <w:top w:val="none" w:sz="0" w:space="0" w:color="auto"/>
        <w:left w:val="none" w:sz="0" w:space="0" w:color="auto"/>
        <w:bottom w:val="none" w:sz="0" w:space="0" w:color="auto"/>
        <w:right w:val="none" w:sz="0" w:space="0" w:color="auto"/>
      </w:divBdr>
    </w:div>
    <w:div w:id="562638647">
      <w:bodyDiv w:val="1"/>
      <w:marLeft w:val="0"/>
      <w:marRight w:val="0"/>
      <w:marTop w:val="0"/>
      <w:marBottom w:val="0"/>
      <w:divBdr>
        <w:top w:val="none" w:sz="0" w:space="0" w:color="auto"/>
        <w:left w:val="none" w:sz="0" w:space="0" w:color="auto"/>
        <w:bottom w:val="none" w:sz="0" w:space="0" w:color="auto"/>
        <w:right w:val="none" w:sz="0" w:space="0" w:color="auto"/>
      </w:divBdr>
    </w:div>
    <w:div w:id="562638754">
      <w:bodyDiv w:val="1"/>
      <w:marLeft w:val="0"/>
      <w:marRight w:val="0"/>
      <w:marTop w:val="0"/>
      <w:marBottom w:val="0"/>
      <w:divBdr>
        <w:top w:val="none" w:sz="0" w:space="0" w:color="auto"/>
        <w:left w:val="none" w:sz="0" w:space="0" w:color="auto"/>
        <w:bottom w:val="none" w:sz="0" w:space="0" w:color="auto"/>
        <w:right w:val="none" w:sz="0" w:space="0" w:color="auto"/>
      </w:divBdr>
    </w:div>
    <w:div w:id="562640020">
      <w:bodyDiv w:val="1"/>
      <w:marLeft w:val="0"/>
      <w:marRight w:val="0"/>
      <w:marTop w:val="0"/>
      <w:marBottom w:val="0"/>
      <w:divBdr>
        <w:top w:val="none" w:sz="0" w:space="0" w:color="auto"/>
        <w:left w:val="none" w:sz="0" w:space="0" w:color="auto"/>
        <w:bottom w:val="none" w:sz="0" w:space="0" w:color="auto"/>
        <w:right w:val="none" w:sz="0" w:space="0" w:color="auto"/>
      </w:divBdr>
    </w:div>
    <w:div w:id="562640889">
      <w:bodyDiv w:val="1"/>
      <w:marLeft w:val="0"/>
      <w:marRight w:val="0"/>
      <w:marTop w:val="0"/>
      <w:marBottom w:val="0"/>
      <w:divBdr>
        <w:top w:val="none" w:sz="0" w:space="0" w:color="auto"/>
        <w:left w:val="none" w:sz="0" w:space="0" w:color="auto"/>
        <w:bottom w:val="none" w:sz="0" w:space="0" w:color="auto"/>
        <w:right w:val="none" w:sz="0" w:space="0" w:color="auto"/>
      </w:divBdr>
    </w:div>
    <w:div w:id="562641474">
      <w:bodyDiv w:val="1"/>
      <w:marLeft w:val="0"/>
      <w:marRight w:val="0"/>
      <w:marTop w:val="0"/>
      <w:marBottom w:val="0"/>
      <w:divBdr>
        <w:top w:val="none" w:sz="0" w:space="0" w:color="auto"/>
        <w:left w:val="none" w:sz="0" w:space="0" w:color="auto"/>
        <w:bottom w:val="none" w:sz="0" w:space="0" w:color="auto"/>
        <w:right w:val="none" w:sz="0" w:space="0" w:color="auto"/>
      </w:divBdr>
    </w:div>
    <w:div w:id="562642667">
      <w:bodyDiv w:val="1"/>
      <w:marLeft w:val="0"/>
      <w:marRight w:val="0"/>
      <w:marTop w:val="0"/>
      <w:marBottom w:val="0"/>
      <w:divBdr>
        <w:top w:val="none" w:sz="0" w:space="0" w:color="auto"/>
        <w:left w:val="none" w:sz="0" w:space="0" w:color="auto"/>
        <w:bottom w:val="none" w:sz="0" w:space="0" w:color="auto"/>
        <w:right w:val="none" w:sz="0" w:space="0" w:color="auto"/>
      </w:divBdr>
    </w:div>
    <w:div w:id="562643390">
      <w:bodyDiv w:val="1"/>
      <w:marLeft w:val="0"/>
      <w:marRight w:val="0"/>
      <w:marTop w:val="0"/>
      <w:marBottom w:val="0"/>
      <w:divBdr>
        <w:top w:val="none" w:sz="0" w:space="0" w:color="auto"/>
        <w:left w:val="none" w:sz="0" w:space="0" w:color="auto"/>
        <w:bottom w:val="none" w:sz="0" w:space="0" w:color="auto"/>
        <w:right w:val="none" w:sz="0" w:space="0" w:color="auto"/>
      </w:divBdr>
    </w:div>
    <w:div w:id="562643996">
      <w:bodyDiv w:val="1"/>
      <w:marLeft w:val="0"/>
      <w:marRight w:val="0"/>
      <w:marTop w:val="0"/>
      <w:marBottom w:val="0"/>
      <w:divBdr>
        <w:top w:val="none" w:sz="0" w:space="0" w:color="auto"/>
        <w:left w:val="none" w:sz="0" w:space="0" w:color="auto"/>
        <w:bottom w:val="none" w:sz="0" w:space="0" w:color="auto"/>
        <w:right w:val="none" w:sz="0" w:space="0" w:color="auto"/>
      </w:divBdr>
    </w:div>
    <w:div w:id="562644110">
      <w:bodyDiv w:val="1"/>
      <w:marLeft w:val="0"/>
      <w:marRight w:val="0"/>
      <w:marTop w:val="0"/>
      <w:marBottom w:val="0"/>
      <w:divBdr>
        <w:top w:val="none" w:sz="0" w:space="0" w:color="auto"/>
        <w:left w:val="none" w:sz="0" w:space="0" w:color="auto"/>
        <w:bottom w:val="none" w:sz="0" w:space="0" w:color="auto"/>
        <w:right w:val="none" w:sz="0" w:space="0" w:color="auto"/>
      </w:divBdr>
    </w:div>
    <w:div w:id="562644337">
      <w:bodyDiv w:val="1"/>
      <w:marLeft w:val="0"/>
      <w:marRight w:val="0"/>
      <w:marTop w:val="0"/>
      <w:marBottom w:val="0"/>
      <w:divBdr>
        <w:top w:val="none" w:sz="0" w:space="0" w:color="auto"/>
        <w:left w:val="none" w:sz="0" w:space="0" w:color="auto"/>
        <w:bottom w:val="none" w:sz="0" w:space="0" w:color="auto"/>
        <w:right w:val="none" w:sz="0" w:space="0" w:color="auto"/>
      </w:divBdr>
    </w:div>
    <w:div w:id="562645303">
      <w:bodyDiv w:val="1"/>
      <w:marLeft w:val="0"/>
      <w:marRight w:val="0"/>
      <w:marTop w:val="0"/>
      <w:marBottom w:val="0"/>
      <w:divBdr>
        <w:top w:val="none" w:sz="0" w:space="0" w:color="auto"/>
        <w:left w:val="none" w:sz="0" w:space="0" w:color="auto"/>
        <w:bottom w:val="none" w:sz="0" w:space="0" w:color="auto"/>
        <w:right w:val="none" w:sz="0" w:space="0" w:color="auto"/>
      </w:divBdr>
    </w:div>
    <w:div w:id="562645574">
      <w:bodyDiv w:val="1"/>
      <w:marLeft w:val="0"/>
      <w:marRight w:val="0"/>
      <w:marTop w:val="0"/>
      <w:marBottom w:val="0"/>
      <w:divBdr>
        <w:top w:val="none" w:sz="0" w:space="0" w:color="auto"/>
        <w:left w:val="none" w:sz="0" w:space="0" w:color="auto"/>
        <w:bottom w:val="none" w:sz="0" w:space="0" w:color="auto"/>
        <w:right w:val="none" w:sz="0" w:space="0" w:color="auto"/>
      </w:divBdr>
    </w:div>
    <w:div w:id="562714042">
      <w:bodyDiv w:val="1"/>
      <w:marLeft w:val="0"/>
      <w:marRight w:val="0"/>
      <w:marTop w:val="0"/>
      <w:marBottom w:val="0"/>
      <w:divBdr>
        <w:top w:val="none" w:sz="0" w:space="0" w:color="auto"/>
        <w:left w:val="none" w:sz="0" w:space="0" w:color="auto"/>
        <w:bottom w:val="none" w:sz="0" w:space="0" w:color="auto"/>
        <w:right w:val="none" w:sz="0" w:space="0" w:color="auto"/>
      </w:divBdr>
    </w:div>
    <w:div w:id="562758476">
      <w:bodyDiv w:val="1"/>
      <w:marLeft w:val="0"/>
      <w:marRight w:val="0"/>
      <w:marTop w:val="0"/>
      <w:marBottom w:val="0"/>
      <w:divBdr>
        <w:top w:val="none" w:sz="0" w:space="0" w:color="auto"/>
        <w:left w:val="none" w:sz="0" w:space="0" w:color="auto"/>
        <w:bottom w:val="none" w:sz="0" w:space="0" w:color="auto"/>
        <w:right w:val="none" w:sz="0" w:space="0" w:color="auto"/>
      </w:divBdr>
    </w:div>
    <w:div w:id="562762710">
      <w:bodyDiv w:val="1"/>
      <w:marLeft w:val="0"/>
      <w:marRight w:val="0"/>
      <w:marTop w:val="0"/>
      <w:marBottom w:val="0"/>
      <w:divBdr>
        <w:top w:val="none" w:sz="0" w:space="0" w:color="auto"/>
        <w:left w:val="none" w:sz="0" w:space="0" w:color="auto"/>
        <w:bottom w:val="none" w:sz="0" w:space="0" w:color="auto"/>
        <w:right w:val="none" w:sz="0" w:space="0" w:color="auto"/>
      </w:divBdr>
    </w:div>
    <w:div w:id="562764258">
      <w:bodyDiv w:val="1"/>
      <w:marLeft w:val="0"/>
      <w:marRight w:val="0"/>
      <w:marTop w:val="0"/>
      <w:marBottom w:val="0"/>
      <w:divBdr>
        <w:top w:val="none" w:sz="0" w:space="0" w:color="auto"/>
        <w:left w:val="none" w:sz="0" w:space="0" w:color="auto"/>
        <w:bottom w:val="none" w:sz="0" w:space="0" w:color="auto"/>
        <w:right w:val="none" w:sz="0" w:space="0" w:color="auto"/>
      </w:divBdr>
    </w:div>
    <w:div w:id="562764727">
      <w:bodyDiv w:val="1"/>
      <w:marLeft w:val="0"/>
      <w:marRight w:val="0"/>
      <w:marTop w:val="0"/>
      <w:marBottom w:val="0"/>
      <w:divBdr>
        <w:top w:val="none" w:sz="0" w:space="0" w:color="auto"/>
        <w:left w:val="none" w:sz="0" w:space="0" w:color="auto"/>
        <w:bottom w:val="none" w:sz="0" w:space="0" w:color="auto"/>
        <w:right w:val="none" w:sz="0" w:space="0" w:color="auto"/>
      </w:divBdr>
    </w:div>
    <w:div w:id="562764732">
      <w:bodyDiv w:val="1"/>
      <w:marLeft w:val="0"/>
      <w:marRight w:val="0"/>
      <w:marTop w:val="0"/>
      <w:marBottom w:val="0"/>
      <w:divBdr>
        <w:top w:val="none" w:sz="0" w:space="0" w:color="auto"/>
        <w:left w:val="none" w:sz="0" w:space="0" w:color="auto"/>
        <w:bottom w:val="none" w:sz="0" w:space="0" w:color="auto"/>
        <w:right w:val="none" w:sz="0" w:space="0" w:color="auto"/>
      </w:divBdr>
    </w:div>
    <w:div w:id="562834761">
      <w:bodyDiv w:val="1"/>
      <w:marLeft w:val="0"/>
      <w:marRight w:val="0"/>
      <w:marTop w:val="0"/>
      <w:marBottom w:val="0"/>
      <w:divBdr>
        <w:top w:val="none" w:sz="0" w:space="0" w:color="auto"/>
        <w:left w:val="none" w:sz="0" w:space="0" w:color="auto"/>
        <w:bottom w:val="none" w:sz="0" w:space="0" w:color="auto"/>
        <w:right w:val="none" w:sz="0" w:space="0" w:color="auto"/>
      </w:divBdr>
    </w:div>
    <w:div w:id="562835926">
      <w:bodyDiv w:val="1"/>
      <w:marLeft w:val="0"/>
      <w:marRight w:val="0"/>
      <w:marTop w:val="0"/>
      <w:marBottom w:val="0"/>
      <w:divBdr>
        <w:top w:val="none" w:sz="0" w:space="0" w:color="auto"/>
        <w:left w:val="none" w:sz="0" w:space="0" w:color="auto"/>
        <w:bottom w:val="none" w:sz="0" w:space="0" w:color="auto"/>
        <w:right w:val="none" w:sz="0" w:space="0" w:color="auto"/>
      </w:divBdr>
    </w:div>
    <w:div w:id="562836708">
      <w:bodyDiv w:val="1"/>
      <w:marLeft w:val="0"/>
      <w:marRight w:val="0"/>
      <w:marTop w:val="0"/>
      <w:marBottom w:val="0"/>
      <w:divBdr>
        <w:top w:val="none" w:sz="0" w:space="0" w:color="auto"/>
        <w:left w:val="none" w:sz="0" w:space="0" w:color="auto"/>
        <w:bottom w:val="none" w:sz="0" w:space="0" w:color="auto"/>
        <w:right w:val="none" w:sz="0" w:space="0" w:color="auto"/>
      </w:divBdr>
    </w:div>
    <w:div w:id="562912193">
      <w:bodyDiv w:val="1"/>
      <w:marLeft w:val="0"/>
      <w:marRight w:val="0"/>
      <w:marTop w:val="0"/>
      <w:marBottom w:val="0"/>
      <w:divBdr>
        <w:top w:val="none" w:sz="0" w:space="0" w:color="auto"/>
        <w:left w:val="none" w:sz="0" w:space="0" w:color="auto"/>
        <w:bottom w:val="none" w:sz="0" w:space="0" w:color="auto"/>
        <w:right w:val="none" w:sz="0" w:space="0" w:color="auto"/>
      </w:divBdr>
    </w:div>
    <w:div w:id="562914156">
      <w:bodyDiv w:val="1"/>
      <w:marLeft w:val="0"/>
      <w:marRight w:val="0"/>
      <w:marTop w:val="0"/>
      <w:marBottom w:val="0"/>
      <w:divBdr>
        <w:top w:val="none" w:sz="0" w:space="0" w:color="auto"/>
        <w:left w:val="none" w:sz="0" w:space="0" w:color="auto"/>
        <w:bottom w:val="none" w:sz="0" w:space="0" w:color="auto"/>
        <w:right w:val="none" w:sz="0" w:space="0" w:color="auto"/>
      </w:divBdr>
    </w:div>
    <w:div w:id="562954904">
      <w:bodyDiv w:val="1"/>
      <w:marLeft w:val="0"/>
      <w:marRight w:val="0"/>
      <w:marTop w:val="0"/>
      <w:marBottom w:val="0"/>
      <w:divBdr>
        <w:top w:val="none" w:sz="0" w:space="0" w:color="auto"/>
        <w:left w:val="none" w:sz="0" w:space="0" w:color="auto"/>
        <w:bottom w:val="none" w:sz="0" w:space="0" w:color="auto"/>
        <w:right w:val="none" w:sz="0" w:space="0" w:color="auto"/>
      </w:divBdr>
    </w:div>
    <w:div w:id="562955354">
      <w:bodyDiv w:val="1"/>
      <w:marLeft w:val="0"/>
      <w:marRight w:val="0"/>
      <w:marTop w:val="0"/>
      <w:marBottom w:val="0"/>
      <w:divBdr>
        <w:top w:val="none" w:sz="0" w:space="0" w:color="auto"/>
        <w:left w:val="none" w:sz="0" w:space="0" w:color="auto"/>
        <w:bottom w:val="none" w:sz="0" w:space="0" w:color="auto"/>
        <w:right w:val="none" w:sz="0" w:space="0" w:color="auto"/>
      </w:divBdr>
    </w:div>
    <w:div w:id="562982342">
      <w:bodyDiv w:val="1"/>
      <w:marLeft w:val="0"/>
      <w:marRight w:val="0"/>
      <w:marTop w:val="0"/>
      <w:marBottom w:val="0"/>
      <w:divBdr>
        <w:top w:val="none" w:sz="0" w:space="0" w:color="auto"/>
        <w:left w:val="none" w:sz="0" w:space="0" w:color="auto"/>
        <w:bottom w:val="none" w:sz="0" w:space="0" w:color="auto"/>
        <w:right w:val="none" w:sz="0" w:space="0" w:color="auto"/>
      </w:divBdr>
    </w:div>
    <w:div w:id="562983135">
      <w:bodyDiv w:val="1"/>
      <w:marLeft w:val="0"/>
      <w:marRight w:val="0"/>
      <w:marTop w:val="0"/>
      <w:marBottom w:val="0"/>
      <w:divBdr>
        <w:top w:val="none" w:sz="0" w:space="0" w:color="auto"/>
        <w:left w:val="none" w:sz="0" w:space="0" w:color="auto"/>
        <w:bottom w:val="none" w:sz="0" w:space="0" w:color="auto"/>
        <w:right w:val="none" w:sz="0" w:space="0" w:color="auto"/>
      </w:divBdr>
    </w:div>
    <w:div w:id="562985026">
      <w:bodyDiv w:val="1"/>
      <w:marLeft w:val="0"/>
      <w:marRight w:val="0"/>
      <w:marTop w:val="0"/>
      <w:marBottom w:val="0"/>
      <w:divBdr>
        <w:top w:val="none" w:sz="0" w:space="0" w:color="auto"/>
        <w:left w:val="none" w:sz="0" w:space="0" w:color="auto"/>
        <w:bottom w:val="none" w:sz="0" w:space="0" w:color="auto"/>
        <w:right w:val="none" w:sz="0" w:space="0" w:color="auto"/>
      </w:divBdr>
    </w:div>
    <w:div w:id="563025647">
      <w:bodyDiv w:val="1"/>
      <w:marLeft w:val="0"/>
      <w:marRight w:val="0"/>
      <w:marTop w:val="0"/>
      <w:marBottom w:val="0"/>
      <w:divBdr>
        <w:top w:val="none" w:sz="0" w:space="0" w:color="auto"/>
        <w:left w:val="none" w:sz="0" w:space="0" w:color="auto"/>
        <w:bottom w:val="none" w:sz="0" w:space="0" w:color="auto"/>
        <w:right w:val="none" w:sz="0" w:space="0" w:color="auto"/>
      </w:divBdr>
    </w:div>
    <w:div w:id="563028327">
      <w:bodyDiv w:val="1"/>
      <w:marLeft w:val="0"/>
      <w:marRight w:val="0"/>
      <w:marTop w:val="0"/>
      <w:marBottom w:val="0"/>
      <w:divBdr>
        <w:top w:val="none" w:sz="0" w:space="0" w:color="auto"/>
        <w:left w:val="none" w:sz="0" w:space="0" w:color="auto"/>
        <w:bottom w:val="none" w:sz="0" w:space="0" w:color="auto"/>
        <w:right w:val="none" w:sz="0" w:space="0" w:color="auto"/>
      </w:divBdr>
    </w:div>
    <w:div w:id="563028335">
      <w:bodyDiv w:val="1"/>
      <w:marLeft w:val="0"/>
      <w:marRight w:val="0"/>
      <w:marTop w:val="0"/>
      <w:marBottom w:val="0"/>
      <w:divBdr>
        <w:top w:val="none" w:sz="0" w:space="0" w:color="auto"/>
        <w:left w:val="none" w:sz="0" w:space="0" w:color="auto"/>
        <w:bottom w:val="none" w:sz="0" w:space="0" w:color="auto"/>
        <w:right w:val="none" w:sz="0" w:space="0" w:color="auto"/>
      </w:divBdr>
    </w:div>
    <w:div w:id="563029034">
      <w:bodyDiv w:val="1"/>
      <w:marLeft w:val="0"/>
      <w:marRight w:val="0"/>
      <w:marTop w:val="0"/>
      <w:marBottom w:val="0"/>
      <w:divBdr>
        <w:top w:val="none" w:sz="0" w:space="0" w:color="auto"/>
        <w:left w:val="none" w:sz="0" w:space="0" w:color="auto"/>
        <w:bottom w:val="none" w:sz="0" w:space="0" w:color="auto"/>
        <w:right w:val="none" w:sz="0" w:space="0" w:color="auto"/>
      </w:divBdr>
    </w:div>
    <w:div w:id="563033566">
      <w:bodyDiv w:val="1"/>
      <w:marLeft w:val="0"/>
      <w:marRight w:val="0"/>
      <w:marTop w:val="0"/>
      <w:marBottom w:val="0"/>
      <w:divBdr>
        <w:top w:val="none" w:sz="0" w:space="0" w:color="auto"/>
        <w:left w:val="none" w:sz="0" w:space="0" w:color="auto"/>
        <w:bottom w:val="none" w:sz="0" w:space="0" w:color="auto"/>
        <w:right w:val="none" w:sz="0" w:space="0" w:color="auto"/>
      </w:divBdr>
    </w:div>
    <w:div w:id="563033686">
      <w:bodyDiv w:val="1"/>
      <w:marLeft w:val="0"/>
      <w:marRight w:val="0"/>
      <w:marTop w:val="0"/>
      <w:marBottom w:val="0"/>
      <w:divBdr>
        <w:top w:val="none" w:sz="0" w:space="0" w:color="auto"/>
        <w:left w:val="none" w:sz="0" w:space="0" w:color="auto"/>
        <w:bottom w:val="none" w:sz="0" w:space="0" w:color="auto"/>
        <w:right w:val="none" w:sz="0" w:space="0" w:color="auto"/>
      </w:divBdr>
    </w:div>
    <w:div w:id="563102799">
      <w:bodyDiv w:val="1"/>
      <w:marLeft w:val="0"/>
      <w:marRight w:val="0"/>
      <w:marTop w:val="0"/>
      <w:marBottom w:val="0"/>
      <w:divBdr>
        <w:top w:val="none" w:sz="0" w:space="0" w:color="auto"/>
        <w:left w:val="none" w:sz="0" w:space="0" w:color="auto"/>
        <w:bottom w:val="none" w:sz="0" w:space="0" w:color="auto"/>
        <w:right w:val="none" w:sz="0" w:space="0" w:color="auto"/>
      </w:divBdr>
    </w:div>
    <w:div w:id="563106296">
      <w:bodyDiv w:val="1"/>
      <w:marLeft w:val="0"/>
      <w:marRight w:val="0"/>
      <w:marTop w:val="0"/>
      <w:marBottom w:val="0"/>
      <w:divBdr>
        <w:top w:val="none" w:sz="0" w:space="0" w:color="auto"/>
        <w:left w:val="none" w:sz="0" w:space="0" w:color="auto"/>
        <w:bottom w:val="none" w:sz="0" w:space="0" w:color="auto"/>
        <w:right w:val="none" w:sz="0" w:space="0" w:color="auto"/>
      </w:divBdr>
    </w:div>
    <w:div w:id="563107593">
      <w:bodyDiv w:val="1"/>
      <w:marLeft w:val="0"/>
      <w:marRight w:val="0"/>
      <w:marTop w:val="0"/>
      <w:marBottom w:val="0"/>
      <w:divBdr>
        <w:top w:val="none" w:sz="0" w:space="0" w:color="auto"/>
        <w:left w:val="none" w:sz="0" w:space="0" w:color="auto"/>
        <w:bottom w:val="none" w:sz="0" w:space="0" w:color="auto"/>
        <w:right w:val="none" w:sz="0" w:space="0" w:color="auto"/>
      </w:divBdr>
    </w:div>
    <w:div w:id="563175441">
      <w:bodyDiv w:val="1"/>
      <w:marLeft w:val="0"/>
      <w:marRight w:val="0"/>
      <w:marTop w:val="0"/>
      <w:marBottom w:val="0"/>
      <w:divBdr>
        <w:top w:val="none" w:sz="0" w:space="0" w:color="auto"/>
        <w:left w:val="none" w:sz="0" w:space="0" w:color="auto"/>
        <w:bottom w:val="none" w:sz="0" w:space="0" w:color="auto"/>
        <w:right w:val="none" w:sz="0" w:space="0" w:color="auto"/>
      </w:divBdr>
    </w:div>
    <w:div w:id="563175783">
      <w:bodyDiv w:val="1"/>
      <w:marLeft w:val="0"/>
      <w:marRight w:val="0"/>
      <w:marTop w:val="0"/>
      <w:marBottom w:val="0"/>
      <w:divBdr>
        <w:top w:val="none" w:sz="0" w:space="0" w:color="auto"/>
        <w:left w:val="none" w:sz="0" w:space="0" w:color="auto"/>
        <w:bottom w:val="none" w:sz="0" w:space="0" w:color="auto"/>
        <w:right w:val="none" w:sz="0" w:space="0" w:color="auto"/>
      </w:divBdr>
    </w:div>
    <w:div w:id="563179227">
      <w:bodyDiv w:val="1"/>
      <w:marLeft w:val="0"/>
      <w:marRight w:val="0"/>
      <w:marTop w:val="0"/>
      <w:marBottom w:val="0"/>
      <w:divBdr>
        <w:top w:val="none" w:sz="0" w:space="0" w:color="auto"/>
        <w:left w:val="none" w:sz="0" w:space="0" w:color="auto"/>
        <w:bottom w:val="none" w:sz="0" w:space="0" w:color="auto"/>
        <w:right w:val="none" w:sz="0" w:space="0" w:color="auto"/>
      </w:divBdr>
    </w:div>
    <w:div w:id="563180454">
      <w:bodyDiv w:val="1"/>
      <w:marLeft w:val="0"/>
      <w:marRight w:val="0"/>
      <w:marTop w:val="0"/>
      <w:marBottom w:val="0"/>
      <w:divBdr>
        <w:top w:val="none" w:sz="0" w:space="0" w:color="auto"/>
        <w:left w:val="none" w:sz="0" w:space="0" w:color="auto"/>
        <w:bottom w:val="none" w:sz="0" w:space="0" w:color="auto"/>
        <w:right w:val="none" w:sz="0" w:space="0" w:color="auto"/>
      </w:divBdr>
    </w:div>
    <w:div w:id="563181950">
      <w:bodyDiv w:val="1"/>
      <w:marLeft w:val="0"/>
      <w:marRight w:val="0"/>
      <w:marTop w:val="0"/>
      <w:marBottom w:val="0"/>
      <w:divBdr>
        <w:top w:val="none" w:sz="0" w:space="0" w:color="auto"/>
        <w:left w:val="none" w:sz="0" w:space="0" w:color="auto"/>
        <w:bottom w:val="none" w:sz="0" w:space="0" w:color="auto"/>
        <w:right w:val="none" w:sz="0" w:space="0" w:color="auto"/>
      </w:divBdr>
    </w:div>
    <w:div w:id="563218966">
      <w:bodyDiv w:val="1"/>
      <w:marLeft w:val="0"/>
      <w:marRight w:val="0"/>
      <w:marTop w:val="0"/>
      <w:marBottom w:val="0"/>
      <w:divBdr>
        <w:top w:val="none" w:sz="0" w:space="0" w:color="auto"/>
        <w:left w:val="none" w:sz="0" w:space="0" w:color="auto"/>
        <w:bottom w:val="none" w:sz="0" w:space="0" w:color="auto"/>
        <w:right w:val="none" w:sz="0" w:space="0" w:color="auto"/>
      </w:divBdr>
    </w:div>
    <w:div w:id="563221863">
      <w:bodyDiv w:val="1"/>
      <w:marLeft w:val="0"/>
      <w:marRight w:val="0"/>
      <w:marTop w:val="0"/>
      <w:marBottom w:val="0"/>
      <w:divBdr>
        <w:top w:val="none" w:sz="0" w:space="0" w:color="auto"/>
        <w:left w:val="none" w:sz="0" w:space="0" w:color="auto"/>
        <w:bottom w:val="none" w:sz="0" w:space="0" w:color="auto"/>
        <w:right w:val="none" w:sz="0" w:space="0" w:color="auto"/>
      </w:divBdr>
    </w:div>
    <w:div w:id="563224399">
      <w:bodyDiv w:val="1"/>
      <w:marLeft w:val="0"/>
      <w:marRight w:val="0"/>
      <w:marTop w:val="0"/>
      <w:marBottom w:val="0"/>
      <w:divBdr>
        <w:top w:val="none" w:sz="0" w:space="0" w:color="auto"/>
        <w:left w:val="none" w:sz="0" w:space="0" w:color="auto"/>
        <w:bottom w:val="none" w:sz="0" w:space="0" w:color="auto"/>
        <w:right w:val="none" w:sz="0" w:space="0" w:color="auto"/>
      </w:divBdr>
    </w:div>
    <w:div w:id="563225291">
      <w:bodyDiv w:val="1"/>
      <w:marLeft w:val="0"/>
      <w:marRight w:val="0"/>
      <w:marTop w:val="0"/>
      <w:marBottom w:val="0"/>
      <w:divBdr>
        <w:top w:val="none" w:sz="0" w:space="0" w:color="auto"/>
        <w:left w:val="none" w:sz="0" w:space="0" w:color="auto"/>
        <w:bottom w:val="none" w:sz="0" w:space="0" w:color="auto"/>
        <w:right w:val="none" w:sz="0" w:space="0" w:color="auto"/>
      </w:divBdr>
    </w:div>
    <w:div w:id="563226268">
      <w:bodyDiv w:val="1"/>
      <w:marLeft w:val="0"/>
      <w:marRight w:val="0"/>
      <w:marTop w:val="0"/>
      <w:marBottom w:val="0"/>
      <w:divBdr>
        <w:top w:val="none" w:sz="0" w:space="0" w:color="auto"/>
        <w:left w:val="none" w:sz="0" w:space="0" w:color="auto"/>
        <w:bottom w:val="none" w:sz="0" w:space="0" w:color="auto"/>
        <w:right w:val="none" w:sz="0" w:space="0" w:color="auto"/>
      </w:divBdr>
    </w:div>
    <w:div w:id="563294884">
      <w:bodyDiv w:val="1"/>
      <w:marLeft w:val="0"/>
      <w:marRight w:val="0"/>
      <w:marTop w:val="0"/>
      <w:marBottom w:val="0"/>
      <w:divBdr>
        <w:top w:val="none" w:sz="0" w:space="0" w:color="auto"/>
        <w:left w:val="none" w:sz="0" w:space="0" w:color="auto"/>
        <w:bottom w:val="none" w:sz="0" w:space="0" w:color="auto"/>
        <w:right w:val="none" w:sz="0" w:space="0" w:color="auto"/>
      </w:divBdr>
    </w:div>
    <w:div w:id="563298940">
      <w:bodyDiv w:val="1"/>
      <w:marLeft w:val="0"/>
      <w:marRight w:val="0"/>
      <w:marTop w:val="0"/>
      <w:marBottom w:val="0"/>
      <w:divBdr>
        <w:top w:val="none" w:sz="0" w:space="0" w:color="auto"/>
        <w:left w:val="none" w:sz="0" w:space="0" w:color="auto"/>
        <w:bottom w:val="none" w:sz="0" w:space="0" w:color="auto"/>
        <w:right w:val="none" w:sz="0" w:space="0" w:color="auto"/>
      </w:divBdr>
    </w:div>
    <w:div w:id="563299323">
      <w:bodyDiv w:val="1"/>
      <w:marLeft w:val="0"/>
      <w:marRight w:val="0"/>
      <w:marTop w:val="0"/>
      <w:marBottom w:val="0"/>
      <w:divBdr>
        <w:top w:val="none" w:sz="0" w:space="0" w:color="auto"/>
        <w:left w:val="none" w:sz="0" w:space="0" w:color="auto"/>
        <w:bottom w:val="none" w:sz="0" w:space="0" w:color="auto"/>
        <w:right w:val="none" w:sz="0" w:space="0" w:color="auto"/>
      </w:divBdr>
    </w:div>
    <w:div w:id="563300560">
      <w:bodyDiv w:val="1"/>
      <w:marLeft w:val="0"/>
      <w:marRight w:val="0"/>
      <w:marTop w:val="0"/>
      <w:marBottom w:val="0"/>
      <w:divBdr>
        <w:top w:val="none" w:sz="0" w:space="0" w:color="auto"/>
        <w:left w:val="none" w:sz="0" w:space="0" w:color="auto"/>
        <w:bottom w:val="none" w:sz="0" w:space="0" w:color="auto"/>
        <w:right w:val="none" w:sz="0" w:space="0" w:color="auto"/>
      </w:divBdr>
    </w:div>
    <w:div w:id="563302019">
      <w:bodyDiv w:val="1"/>
      <w:marLeft w:val="0"/>
      <w:marRight w:val="0"/>
      <w:marTop w:val="0"/>
      <w:marBottom w:val="0"/>
      <w:divBdr>
        <w:top w:val="none" w:sz="0" w:space="0" w:color="auto"/>
        <w:left w:val="none" w:sz="0" w:space="0" w:color="auto"/>
        <w:bottom w:val="none" w:sz="0" w:space="0" w:color="auto"/>
        <w:right w:val="none" w:sz="0" w:space="0" w:color="auto"/>
      </w:divBdr>
    </w:div>
    <w:div w:id="563368675">
      <w:bodyDiv w:val="1"/>
      <w:marLeft w:val="0"/>
      <w:marRight w:val="0"/>
      <w:marTop w:val="0"/>
      <w:marBottom w:val="0"/>
      <w:divBdr>
        <w:top w:val="none" w:sz="0" w:space="0" w:color="auto"/>
        <w:left w:val="none" w:sz="0" w:space="0" w:color="auto"/>
        <w:bottom w:val="none" w:sz="0" w:space="0" w:color="auto"/>
        <w:right w:val="none" w:sz="0" w:space="0" w:color="auto"/>
      </w:divBdr>
    </w:div>
    <w:div w:id="563369319">
      <w:bodyDiv w:val="1"/>
      <w:marLeft w:val="0"/>
      <w:marRight w:val="0"/>
      <w:marTop w:val="0"/>
      <w:marBottom w:val="0"/>
      <w:divBdr>
        <w:top w:val="none" w:sz="0" w:space="0" w:color="auto"/>
        <w:left w:val="none" w:sz="0" w:space="0" w:color="auto"/>
        <w:bottom w:val="none" w:sz="0" w:space="0" w:color="auto"/>
        <w:right w:val="none" w:sz="0" w:space="0" w:color="auto"/>
      </w:divBdr>
    </w:div>
    <w:div w:id="563373363">
      <w:bodyDiv w:val="1"/>
      <w:marLeft w:val="0"/>
      <w:marRight w:val="0"/>
      <w:marTop w:val="0"/>
      <w:marBottom w:val="0"/>
      <w:divBdr>
        <w:top w:val="none" w:sz="0" w:space="0" w:color="auto"/>
        <w:left w:val="none" w:sz="0" w:space="0" w:color="auto"/>
        <w:bottom w:val="none" w:sz="0" w:space="0" w:color="auto"/>
        <w:right w:val="none" w:sz="0" w:space="0" w:color="auto"/>
      </w:divBdr>
    </w:div>
    <w:div w:id="563375647">
      <w:bodyDiv w:val="1"/>
      <w:marLeft w:val="0"/>
      <w:marRight w:val="0"/>
      <w:marTop w:val="0"/>
      <w:marBottom w:val="0"/>
      <w:divBdr>
        <w:top w:val="none" w:sz="0" w:space="0" w:color="auto"/>
        <w:left w:val="none" w:sz="0" w:space="0" w:color="auto"/>
        <w:bottom w:val="none" w:sz="0" w:space="0" w:color="auto"/>
        <w:right w:val="none" w:sz="0" w:space="0" w:color="auto"/>
      </w:divBdr>
    </w:div>
    <w:div w:id="563376908">
      <w:bodyDiv w:val="1"/>
      <w:marLeft w:val="0"/>
      <w:marRight w:val="0"/>
      <w:marTop w:val="0"/>
      <w:marBottom w:val="0"/>
      <w:divBdr>
        <w:top w:val="none" w:sz="0" w:space="0" w:color="auto"/>
        <w:left w:val="none" w:sz="0" w:space="0" w:color="auto"/>
        <w:bottom w:val="none" w:sz="0" w:space="0" w:color="auto"/>
        <w:right w:val="none" w:sz="0" w:space="0" w:color="auto"/>
      </w:divBdr>
    </w:div>
    <w:div w:id="563415532">
      <w:bodyDiv w:val="1"/>
      <w:marLeft w:val="0"/>
      <w:marRight w:val="0"/>
      <w:marTop w:val="0"/>
      <w:marBottom w:val="0"/>
      <w:divBdr>
        <w:top w:val="none" w:sz="0" w:space="0" w:color="auto"/>
        <w:left w:val="none" w:sz="0" w:space="0" w:color="auto"/>
        <w:bottom w:val="none" w:sz="0" w:space="0" w:color="auto"/>
        <w:right w:val="none" w:sz="0" w:space="0" w:color="auto"/>
      </w:divBdr>
    </w:div>
    <w:div w:id="563486721">
      <w:bodyDiv w:val="1"/>
      <w:marLeft w:val="0"/>
      <w:marRight w:val="0"/>
      <w:marTop w:val="0"/>
      <w:marBottom w:val="0"/>
      <w:divBdr>
        <w:top w:val="none" w:sz="0" w:space="0" w:color="auto"/>
        <w:left w:val="none" w:sz="0" w:space="0" w:color="auto"/>
        <w:bottom w:val="none" w:sz="0" w:space="0" w:color="auto"/>
        <w:right w:val="none" w:sz="0" w:space="0" w:color="auto"/>
      </w:divBdr>
    </w:div>
    <w:div w:id="563487523">
      <w:bodyDiv w:val="1"/>
      <w:marLeft w:val="0"/>
      <w:marRight w:val="0"/>
      <w:marTop w:val="0"/>
      <w:marBottom w:val="0"/>
      <w:divBdr>
        <w:top w:val="none" w:sz="0" w:space="0" w:color="auto"/>
        <w:left w:val="none" w:sz="0" w:space="0" w:color="auto"/>
        <w:bottom w:val="none" w:sz="0" w:space="0" w:color="auto"/>
        <w:right w:val="none" w:sz="0" w:space="0" w:color="auto"/>
      </w:divBdr>
    </w:div>
    <w:div w:id="563488263">
      <w:bodyDiv w:val="1"/>
      <w:marLeft w:val="0"/>
      <w:marRight w:val="0"/>
      <w:marTop w:val="0"/>
      <w:marBottom w:val="0"/>
      <w:divBdr>
        <w:top w:val="none" w:sz="0" w:space="0" w:color="auto"/>
        <w:left w:val="none" w:sz="0" w:space="0" w:color="auto"/>
        <w:bottom w:val="none" w:sz="0" w:space="0" w:color="auto"/>
        <w:right w:val="none" w:sz="0" w:space="0" w:color="auto"/>
      </w:divBdr>
    </w:div>
    <w:div w:id="563488964">
      <w:bodyDiv w:val="1"/>
      <w:marLeft w:val="0"/>
      <w:marRight w:val="0"/>
      <w:marTop w:val="0"/>
      <w:marBottom w:val="0"/>
      <w:divBdr>
        <w:top w:val="none" w:sz="0" w:space="0" w:color="auto"/>
        <w:left w:val="none" w:sz="0" w:space="0" w:color="auto"/>
        <w:bottom w:val="none" w:sz="0" w:space="0" w:color="auto"/>
        <w:right w:val="none" w:sz="0" w:space="0" w:color="auto"/>
      </w:divBdr>
    </w:div>
    <w:div w:id="563489785">
      <w:bodyDiv w:val="1"/>
      <w:marLeft w:val="0"/>
      <w:marRight w:val="0"/>
      <w:marTop w:val="0"/>
      <w:marBottom w:val="0"/>
      <w:divBdr>
        <w:top w:val="none" w:sz="0" w:space="0" w:color="auto"/>
        <w:left w:val="none" w:sz="0" w:space="0" w:color="auto"/>
        <w:bottom w:val="none" w:sz="0" w:space="0" w:color="auto"/>
        <w:right w:val="none" w:sz="0" w:space="0" w:color="auto"/>
      </w:divBdr>
    </w:div>
    <w:div w:id="563491589">
      <w:bodyDiv w:val="1"/>
      <w:marLeft w:val="0"/>
      <w:marRight w:val="0"/>
      <w:marTop w:val="0"/>
      <w:marBottom w:val="0"/>
      <w:divBdr>
        <w:top w:val="none" w:sz="0" w:space="0" w:color="auto"/>
        <w:left w:val="none" w:sz="0" w:space="0" w:color="auto"/>
        <w:bottom w:val="none" w:sz="0" w:space="0" w:color="auto"/>
        <w:right w:val="none" w:sz="0" w:space="0" w:color="auto"/>
      </w:divBdr>
    </w:div>
    <w:div w:id="563492709">
      <w:bodyDiv w:val="1"/>
      <w:marLeft w:val="0"/>
      <w:marRight w:val="0"/>
      <w:marTop w:val="0"/>
      <w:marBottom w:val="0"/>
      <w:divBdr>
        <w:top w:val="none" w:sz="0" w:space="0" w:color="auto"/>
        <w:left w:val="none" w:sz="0" w:space="0" w:color="auto"/>
        <w:bottom w:val="none" w:sz="0" w:space="0" w:color="auto"/>
        <w:right w:val="none" w:sz="0" w:space="0" w:color="auto"/>
      </w:divBdr>
    </w:div>
    <w:div w:id="563492797">
      <w:bodyDiv w:val="1"/>
      <w:marLeft w:val="0"/>
      <w:marRight w:val="0"/>
      <w:marTop w:val="0"/>
      <w:marBottom w:val="0"/>
      <w:divBdr>
        <w:top w:val="none" w:sz="0" w:space="0" w:color="auto"/>
        <w:left w:val="none" w:sz="0" w:space="0" w:color="auto"/>
        <w:bottom w:val="none" w:sz="0" w:space="0" w:color="auto"/>
        <w:right w:val="none" w:sz="0" w:space="0" w:color="auto"/>
      </w:divBdr>
    </w:div>
    <w:div w:id="563492927">
      <w:bodyDiv w:val="1"/>
      <w:marLeft w:val="0"/>
      <w:marRight w:val="0"/>
      <w:marTop w:val="0"/>
      <w:marBottom w:val="0"/>
      <w:divBdr>
        <w:top w:val="none" w:sz="0" w:space="0" w:color="auto"/>
        <w:left w:val="none" w:sz="0" w:space="0" w:color="auto"/>
        <w:bottom w:val="none" w:sz="0" w:space="0" w:color="auto"/>
        <w:right w:val="none" w:sz="0" w:space="0" w:color="auto"/>
      </w:divBdr>
    </w:div>
    <w:div w:id="563493934">
      <w:bodyDiv w:val="1"/>
      <w:marLeft w:val="0"/>
      <w:marRight w:val="0"/>
      <w:marTop w:val="0"/>
      <w:marBottom w:val="0"/>
      <w:divBdr>
        <w:top w:val="none" w:sz="0" w:space="0" w:color="auto"/>
        <w:left w:val="none" w:sz="0" w:space="0" w:color="auto"/>
        <w:bottom w:val="none" w:sz="0" w:space="0" w:color="auto"/>
        <w:right w:val="none" w:sz="0" w:space="0" w:color="auto"/>
      </w:divBdr>
    </w:div>
    <w:div w:id="563564713">
      <w:bodyDiv w:val="1"/>
      <w:marLeft w:val="0"/>
      <w:marRight w:val="0"/>
      <w:marTop w:val="0"/>
      <w:marBottom w:val="0"/>
      <w:divBdr>
        <w:top w:val="none" w:sz="0" w:space="0" w:color="auto"/>
        <w:left w:val="none" w:sz="0" w:space="0" w:color="auto"/>
        <w:bottom w:val="none" w:sz="0" w:space="0" w:color="auto"/>
        <w:right w:val="none" w:sz="0" w:space="0" w:color="auto"/>
      </w:divBdr>
    </w:div>
    <w:div w:id="563567177">
      <w:bodyDiv w:val="1"/>
      <w:marLeft w:val="0"/>
      <w:marRight w:val="0"/>
      <w:marTop w:val="0"/>
      <w:marBottom w:val="0"/>
      <w:divBdr>
        <w:top w:val="none" w:sz="0" w:space="0" w:color="auto"/>
        <w:left w:val="none" w:sz="0" w:space="0" w:color="auto"/>
        <w:bottom w:val="none" w:sz="0" w:space="0" w:color="auto"/>
        <w:right w:val="none" w:sz="0" w:space="0" w:color="auto"/>
      </w:divBdr>
    </w:div>
    <w:div w:id="563567375">
      <w:bodyDiv w:val="1"/>
      <w:marLeft w:val="0"/>
      <w:marRight w:val="0"/>
      <w:marTop w:val="0"/>
      <w:marBottom w:val="0"/>
      <w:divBdr>
        <w:top w:val="none" w:sz="0" w:space="0" w:color="auto"/>
        <w:left w:val="none" w:sz="0" w:space="0" w:color="auto"/>
        <w:bottom w:val="none" w:sz="0" w:space="0" w:color="auto"/>
        <w:right w:val="none" w:sz="0" w:space="0" w:color="auto"/>
      </w:divBdr>
    </w:div>
    <w:div w:id="563569784">
      <w:bodyDiv w:val="1"/>
      <w:marLeft w:val="0"/>
      <w:marRight w:val="0"/>
      <w:marTop w:val="0"/>
      <w:marBottom w:val="0"/>
      <w:divBdr>
        <w:top w:val="none" w:sz="0" w:space="0" w:color="auto"/>
        <w:left w:val="none" w:sz="0" w:space="0" w:color="auto"/>
        <w:bottom w:val="none" w:sz="0" w:space="0" w:color="auto"/>
        <w:right w:val="none" w:sz="0" w:space="0" w:color="auto"/>
      </w:divBdr>
    </w:div>
    <w:div w:id="563570020">
      <w:bodyDiv w:val="1"/>
      <w:marLeft w:val="0"/>
      <w:marRight w:val="0"/>
      <w:marTop w:val="0"/>
      <w:marBottom w:val="0"/>
      <w:divBdr>
        <w:top w:val="none" w:sz="0" w:space="0" w:color="auto"/>
        <w:left w:val="none" w:sz="0" w:space="0" w:color="auto"/>
        <w:bottom w:val="none" w:sz="0" w:space="0" w:color="auto"/>
        <w:right w:val="none" w:sz="0" w:space="0" w:color="auto"/>
      </w:divBdr>
    </w:div>
    <w:div w:id="563610629">
      <w:bodyDiv w:val="1"/>
      <w:marLeft w:val="0"/>
      <w:marRight w:val="0"/>
      <w:marTop w:val="0"/>
      <w:marBottom w:val="0"/>
      <w:divBdr>
        <w:top w:val="none" w:sz="0" w:space="0" w:color="auto"/>
        <w:left w:val="none" w:sz="0" w:space="0" w:color="auto"/>
        <w:bottom w:val="none" w:sz="0" w:space="0" w:color="auto"/>
        <w:right w:val="none" w:sz="0" w:space="0" w:color="auto"/>
      </w:divBdr>
    </w:div>
    <w:div w:id="563613109">
      <w:bodyDiv w:val="1"/>
      <w:marLeft w:val="0"/>
      <w:marRight w:val="0"/>
      <w:marTop w:val="0"/>
      <w:marBottom w:val="0"/>
      <w:divBdr>
        <w:top w:val="none" w:sz="0" w:space="0" w:color="auto"/>
        <w:left w:val="none" w:sz="0" w:space="0" w:color="auto"/>
        <w:bottom w:val="none" w:sz="0" w:space="0" w:color="auto"/>
        <w:right w:val="none" w:sz="0" w:space="0" w:color="auto"/>
      </w:divBdr>
    </w:div>
    <w:div w:id="563756675">
      <w:bodyDiv w:val="1"/>
      <w:marLeft w:val="0"/>
      <w:marRight w:val="0"/>
      <w:marTop w:val="0"/>
      <w:marBottom w:val="0"/>
      <w:divBdr>
        <w:top w:val="none" w:sz="0" w:space="0" w:color="auto"/>
        <w:left w:val="none" w:sz="0" w:space="0" w:color="auto"/>
        <w:bottom w:val="none" w:sz="0" w:space="0" w:color="auto"/>
        <w:right w:val="none" w:sz="0" w:space="0" w:color="auto"/>
      </w:divBdr>
    </w:div>
    <w:div w:id="563758234">
      <w:bodyDiv w:val="1"/>
      <w:marLeft w:val="0"/>
      <w:marRight w:val="0"/>
      <w:marTop w:val="0"/>
      <w:marBottom w:val="0"/>
      <w:divBdr>
        <w:top w:val="none" w:sz="0" w:space="0" w:color="auto"/>
        <w:left w:val="none" w:sz="0" w:space="0" w:color="auto"/>
        <w:bottom w:val="none" w:sz="0" w:space="0" w:color="auto"/>
        <w:right w:val="none" w:sz="0" w:space="0" w:color="auto"/>
      </w:divBdr>
    </w:div>
    <w:div w:id="563763219">
      <w:bodyDiv w:val="1"/>
      <w:marLeft w:val="0"/>
      <w:marRight w:val="0"/>
      <w:marTop w:val="0"/>
      <w:marBottom w:val="0"/>
      <w:divBdr>
        <w:top w:val="none" w:sz="0" w:space="0" w:color="auto"/>
        <w:left w:val="none" w:sz="0" w:space="0" w:color="auto"/>
        <w:bottom w:val="none" w:sz="0" w:space="0" w:color="auto"/>
        <w:right w:val="none" w:sz="0" w:space="0" w:color="auto"/>
      </w:divBdr>
    </w:div>
    <w:div w:id="563764204">
      <w:bodyDiv w:val="1"/>
      <w:marLeft w:val="0"/>
      <w:marRight w:val="0"/>
      <w:marTop w:val="0"/>
      <w:marBottom w:val="0"/>
      <w:divBdr>
        <w:top w:val="none" w:sz="0" w:space="0" w:color="auto"/>
        <w:left w:val="none" w:sz="0" w:space="0" w:color="auto"/>
        <w:bottom w:val="none" w:sz="0" w:space="0" w:color="auto"/>
        <w:right w:val="none" w:sz="0" w:space="0" w:color="auto"/>
      </w:divBdr>
    </w:div>
    <w:div w:id="563875487">
      <w:bodyDiv w:val="1"/>
      <w:marLeft w:val="0"/>
      <w:marRight w:val="0"/>
      <w:marTop w:val="0"/>
      <w:marBottom w:val="0"/>
      <w:divBdr>
        <w:top w:val="none" w:sz="0" w:space="0" w:color="auto"/>
        <w:left w:val="none" w:sz="0" w:space="0" w:color="auto"/>
        <w:bottom w:val="none" w:sz="0" w:space="0" w:color="auto"/>
        <w:right w:val="none" w:sz="0" w:space="0" w:color="auto"/>
      </w:divBdr>
    </w:div>
    <w:div w:id="563949402">
      <w:bodyDiv w:val="1"/>
      <w:marLeft w:val="0"/>
      <w:marRight w:val="0"/>
      <w:marTop w:val="0"/>
      <w:marBottom w:val="0"/>
      <w:divBdr>
        <w:top w:val="none" w:sz="0" w:space="0" w:color="auto"/>
        <w:left w:val="none" w:sz="0" w:space="0" w:color="auto"/>
        <w:bottom w:val="none" w:sz="0" w:space="0" w:color="auto"/>
        <w:right w:val="none" w:sz="0" w:space="0" w:color="auto"/>
      </w:divBdr>
    </w:div>
    <w:div w:id="563951224">
      <w:bodyDiv w:val="1"/>
      <w:marLeft w:val="0"/>
      <w:marRight w:val="0"/>
      <w:marTop w:val="0"/>
      <w:marBottom w:val="0"/>
      <w:divBdr>
        <w:top w:val="none" w:sz="0" w:space="0" w:color="auto"/>
        <w:left w:val="none" w:sz="0" w:space="0" w:color="auto"/>
        <w:bottom w:val="none" w:sz="0" w:space="0" w:color="auto"/>
        <w:right w:val="none" w:sz="0" w:space="0" w:color="auto"/>
      </w:divBdr>
    </w:div>
    <w:div w:id="563954087">
      <w:bodyDiv w:val="1"/>
      <w:marLeft w:val="0"/>
      <w:marRight w:val="0"/>
      <w:marTop w:val="0"/>
      <w:marBottom w:val="0"/>
      <w:divBdr>
        <w:top w:val="none" w:sz="0" w:space="0" w:color="auto"/>
        <w:left w:val="none" w:sz="0" w:space="0" w:color="auto"/>
        <w:bottom w:val="none" w:sz="0" w:space="0" w:color="auto"/>
        <w:right w:val="none" w:sz="0" w:space="0" w:color="auto"/>
      </w:divBdr>
    </w:div>
    <w:div w:id="563954927">
      <w:bodyDiv w:val="1"/>
      <w:marLeft w:val="0"/>
      <w:marRight w:val="0"/>
      <w:marTop w:val="0"/>
      <w:marBottom w:val="0"/>
      <w:divBdr>
        <w:top w:val="none" w:sz="0" w:space="0" w:color="auto"/>
        <w:left w:val="none" w:sz="0" w:space="0" w:color="auto"/>
        <w:bottom w:val="none" w:sz="0" w:space="0" w:color="auto"/>
        <w:right w:val="none" w:sz="0" w:space="0" w:color="auto"/>
      </w:divBdr>
    </w:div>
    <w:div w:id="563955914">
      <w:bodyDiv w:val="1"/>
      <w:marLeft w:val="0"/>
      <w:marRight w:val="0"/>
      <w:marTop w:val="0"/>
      <w:marBottom w:val="0"/>
      <w:divBdr>
        <w:top w:val="none" w:sz="0" w:space="0" w:color="auto"/>
        <w:left w:val="none" w:sz="0" w:space="0" w:color="auto"/>
        <w:bottom w:val="none" w:sz="0" w:space="0" w:color="auto"/>
        <w:right w:val="none" w:sz="0" w:space="0" w:color="auto"/>
      </w:divBdr>
    </w:div>
    <w:div w:id="563956475">
      <w:bodyDiv w:val="1"/>
      <w:marLeft w:val="0"/>
      <w:marRight w:val="0"/>
      <w:marTop w:val="0"/>
      <w:marBottom w:val="0"/>
      <w:divBdr>
        <w:top w:val="none" w:sz="0" w:space="0" w:color="auto"/>
        <w:left w:val="none" w:sz="0" w:space="0" w:color="auto"/>
        <w:bottom w:val="none" w:sz="0" w:space="0" w:color="auto"/>
        <w:right w:val="none" w:sz="0" w:space="0" w:color="auto"/>
      </w:divBdr>
    </w:div>
    <w:div w:id="563957485">
      <w:bodyDiv w:val="1"/>
      <w:marLeft w:val="0"/>
      <w:marRight w:val="0"/>
      <w:marTop w:val="0"/>
      <w:marBottom w:val="0"/>
      <w:divBdr>
        <w:top w:val="none" w:sz="0" w:space="0" w:color="auto"/>
        <w:left w:val="none" w:sz="0" w:space="0" w:color="auto"/>
        <w:bottom w:val="none" w:sz="0" w:space="0" w:color="auto"/>
        <w:right w:val="none" w:sz="0" w:space="0" w:color="auto"/>
      </w:divBdr>
    </w:div>
    <w:div w:id="564029772">
      <w:bodyDiv w:val="1"/>
      <w:marLeft w:val="0"/>
      <w:marRight w:val="0"/>
      <w:marTop w:val="0"/>
      <w:marBottom w:val="0"/>
      <w:divBdr>
        <w:top w:val="none" w:sz="0" w:space="0" w:color="auto"/>
        <w:left w:val="none" w:sz="0" w:space="0" w:color="auto"/>
        <w:bottom w:val="none" w:sz="0" w:space="0" w:color="auto"/>
        <w:right w:val="none" w:sz="0" w:space="0" w:color="auto"/>
      </w:divBdr>
    </w:div>
    <w:div w:id="564031414">
      <w:bodyDiv w:val="1"/>
      <w:marLeft w:val="0"/>
      <w:marRight w:val="0"/>
      <w:marTop w:val="0"/>
      <w:marBottom w:val="0"/>
      <w:divBdr>
        <w:top w:val="none" w:sz="0" w:space="0" w:color="auto"/>
        <w:left w:val="none" w:sz="0" w:space="0" w:color="auto"/>
        <w:bottom w:val="none" w:sz="0" w:space="0" w:color="auto"/>
        <w:right w:val="none" w:sz="0" w:space="0" w:color="auto"/>
      </w:divBdr>
    </w:div>
    <w:div w:id="564143198">
      <w:bodyDiv w:val="1"/>
      <w:marLeft w:val="0"/>
      <w:marRight w:val="0"/>
      <w:marTop w:val="0"/>
      <w:marBottom w:val="0"/>
      <w:divBdr>
        <w:top w:val="none" w:sz="0" w:space="0" w:color="auto"/>
        <w:left w:val="none" w:sz="0" w:space="0" w:color="auto"/>
        <w:bottom w:val="none" w:sz="0" w:space="0" w:color="auto"/>
        <w:right w:val="none" w:sz="0" w:space="0" w:color="auto"/>
      </w:divBdr>
    </w:div>
    <w:div w:id="564266490">
      <w:bodyDiv w:val="1"/>
      <w:marLeft w:val="0"/>
      <w:marRight w:val="0"/>
      <w:marTop w:val="0"/>
      <w:marBottom w:val="0"/>
      <w:divBdr>
        <w:top w:val="none" w:sz="0" w:space="0" w:color="auto"/>
        <w:left w:val="none" w:sz="0" w:space="0" w:color="auto"/>
        <w:bottom w:val="none" w:sz="0" w:space="0" w:color="auto"/>
        <w:right w:val="none" w:sz="0" w:space="0" w:color="auto"/>
      </w:divBdr>
    </w:div>
    <w:div w:id="564267036">
      <w:bodyDiv w:val="1"/>
      <w:marLeft w:val="0"/>
      <w:marRight w:val="0"/>
      <w:marTop w:val="0"/>
      <w:marBottom w:val="0"/>
      <w:divBdr>
        <w:top w:val="none" w:sz="0" w:space="0" w:color="auto"/>
        <w:left w:val="none" w:sz="0" w:space="0" w:color="auto"/>
        <w:bottom w:val="none" w:sz="0" w:space="0" w:color="auto"/>
        <w:right w:val="none" w:sz="0" w:space="0" w:color="auto"/>
      </w:divBdr>
    </w:div>
    <w:div w:id="564292365">
      <w:bodyDiv w:val="1"/>
      <w:marLeft w:val="0"/>
      <w:marRight w:val="0"/>
      <w:marTop w:val="0"/>
      <w:marBottom w:val="0"/>
      <w:divBdr>
        <w:top w:val="none" w:sz="0" w:space="0" w:color="auto"/>
        <w:left w:val="none" w:sz="0" w:space="0" w:color="auto"/>
        <w:bottom w:val="none" w:sz="0" w:space="0" w:color="auto"/>
        <w:right w:val="none" w:sz="0" w:space="0" w:color="auto"/>
      </w:divBdr>
    </w:div>
    <w:div w:id="564292619">
      <w:bodyDiv w:val="1"/>
      <w:marLeft w:val="0"/>
      <w:marRight w:val="0"/>
      <w:marTop w:val="0"/>
      <w:marBottom w:val="0"/>
      <w:divBdr>
        <w:top w:val="none" w:sz="0" w:space="0" w:color="auto"/>
        <w:left w:val="none" w:sz="0" w:space="0" w:color="auto"/>
        <w:bottom w:val="none" w:sz="0" w:space="0" w:color="auto"/>
        <w:right w:val="none" w:sz="0" w:space="0" w:color="auto"/>
      </w:divBdr>
    </w:div>
    <w:div w:id="564293264">
      <w:bodyDiv w:val="1"/>
      <w:marLeft w:val="0"/>
      <w:marRight w:val="0"/>
      <w:marTop w:val="0"/>
      <w:marBottom w:val="0"/>
      <w:divBdr>
        <w:top w:val="none" w:sz="0" w:space="0" w:color="auto"/>
        <w:left w:val="none" w:sz="0" w:space="0" w:color="auto"/>
        <w:bottom w:val="none" w:sz="0" w:space="0" w:color="auto"/>
        <w:right w:val="none" w:sz="0" w:space="0" w:color="auto"/>
      </w:divBdr>
    </w:div>
    <w:div w:id="564293545">
      <w:bodyDiv w:val="1"/>
      <w:marLeft w:val="0"/>
      <w:marRight w:val="0"/>
      <w:marTop w:val="0"/>
      <w:marBottom w:val="0"/>
      <w:divBdr>
        <w:top w:val="none" w:sz="0" w:space="0" w:color="auto"/>
        <w:left w:val="none" w:sz="0" w:space="0" w:color="auto"/>
        <w:bottom w:val="none" w:sz="0" w:space="0" w:color="auto"/>
        <w:right w:val="none" w:sz="0" w:space="0" w:color="auto"/>
      </w:divBdr>
    </w:div>
    <w:div w:id="564296935">
      <w:bodyDiv w:val="1"/>
      <w:marLeft w:val="0"/>
      <w:marRight w:val="0"/>
      <w:marTop w:val="0"/>
      <w:marBottom w:val="0"/>
      <w:divBdr>
        <w:top w:val="none" w:sz="0" w:space="0" w:color="auto"/>
        <w:left w:val="none" w:sz="0" w:space="0" w:color="auto"/>
        <w:bottom w:val="none" w:sz="0" w:space="0" w:color="auto"/>
        <w:right w:val="none" w:sz="0" w:space="0" w:color="auto"/>
      </w:divBdr>
    </w:div>
    <w:div w:id="564335116">
      <w:bodyDiv w:val="1"/>
      <w:marLeft w:val="0"/>
      <w:marRight w:val="0"/>
      <w:marTop w:val="0"/>
      <w:marBottom w:val="0"/>
      <w:divBdr>
        <w:top w:val="none" w:sz="0" w:space="0" w:color="auto"/>
        <w:left w:val="none" w:sz="0" w:space="0" w:color="auto"/>
        <w:bottom w:val="none" w:sz="0" w:space="0" w:color="auto"/>
        <w:right w:val="none" w:sz="0" w:space="0" w:color="auto"/>
      </w:divBdr>
    </w:div>
    <w:div w:id="564410228">
      <w:bodyDiv w:val="1"/>
      <w:marLeft w:val="0"/>
      <w:marRight w:val="0"/>
      <w:marTop w:val="0"/>
      <w:marBottom w:val="0"/>
      <w:divBdr>
        <w:top w:val="none" w:sz="0" w:space="0" w:color="auto"/>
        <w:left w:val="none" w:sz="0" w:space="0" w:color="auto"/>
        <w:bottom w:val="none" w:sz="0" w:space="0" w:color="auto"/>
        <w:right w:val="none" w:sz="0" w:space="0" w:color="auto"/>
      </w:divBdr>
    </w:div>
    <w:div w:id="564410559">
      <w:bodyDiv w:val="1"/>
      <w:marLeft w:val="0"/>
      <w:marRight w:val="0"/>
      <w:marTop w:val="0"/>
      <w:marBottom w:val="0"/>
      <w:divBdr>
        <w:top w:val="none" w:sz="0" w:space="0" w:color="auto"/>
        <w:left w:val="none" w:sz="0" w:space="0" w:color="auto"/>
        <w:bottom w:val="none" w:sz="0" w:space="0" w:color="auto"/>
        <w:right w:val="none" w:sz="0" w:space="0" w:color="auto"/>
      </w:divBdr>
    </w:div>
    <w:div w:id="564411374">
      <w:bodyDiv w:val="1"/>
      <w:marLeft w:val="0"/>
      <w:marRight w:val="0"/>
      <w:marTop w:val="0"/>
      <w:marBottom w:val="0"/>
      <w:divBdr>
        <w:top w:val="none" w:sz="0" w:space="0" w:color="auto"/>
        <w:left w:val="none" w:sz="0" w:space="0" w:color="auto"/>
        <w:bottom w:val="none" w:sz="0" w:space="0" w:color="auto"/>
        <w:right w:val="none" w:sz="0" w:space="0" w:color="auto"/>
      </w:divBdr>
    </w:div>
    <w:div w:id="564412408">
      <w:bodyDiv w:val="1"/>
      <w:marLeft w:val="0"/>
      <w:marRight w:val="0"/>
      <w:marTop w:val="0"/>
      <w:marBottom w:val="0"/>
      <w:divBdr>
        <w:top w:val="none" w:sz="0" w:space="0" w:color="auto"/>
        <w:left w:val="none" w:sz="0" w:space="0" w:color="auto"/>
        <w:bottom w:val="none" w:sz="0" w:space="0" w:color="auto"/>
        <w:right w:val="none" w:sz="0" w:space="0" w:color="auto"/>
      </w:divBdr>
    </w:div>
    <w:div w:id="564414779">
      <w:bodyDiv w:val="1"/>
      <w:marLeft w:val="0"/>
      <w:marRight w:val="0"/>
      <w:marTop w:val="0"/>
      <w:marBottom w:val="0"/>
      <w:divBdr>
        <w:top w:val="none" w:sz="0" w:space="0" w:color="auto"/>
        <w:left w:val="none" w:sz="0" w:space="0" w:color="auto"/>
        <w:bottom w:val="none" w:sz="0" w:space="0" w:color="auto"/>
        <w:right w:val="none" w:sz="0" w:space="0" w:color="auto"/>
      </w:divBdr>
    </w:div>
    <w:div w:id="564415063">
      <w:bodyDiv w:val="1"/>
      <w:marLeft w:val="0"/>
      <w:marRight w:val="0"/>
      <w:marTop w:val="0"/>
      <w:marBottom w:val="0"/>
      <w:divBdr>
        <w:top w:val="none" w:sz="0" w:space="0" w:color="auto"/>
        <w:left w:val="none" w:sz="0" w:space="0" w:color="auto"/>
        <w:bottom w:val="none" w:sz="0" w:space="0" w:color="auto"/>
        <w:right w:val="none" w:sz="0" w:space="0" w:color="auto"/>
      </w:divBdr>
    </w:div>
    <w:div w:id="564418382">
      <w:bodyDiv w:val="1"/>
      <w:marLeft w:val="0"/>
      <w:marRight w:val="0"/>
      <w:marTop w:val="0"/>
      <w:marBottom w:val="0"/>
      <w:divBdr>
        <w:top w:val="none" w:sz="0" w:space="0" w:color="auto"/>
        <w:left w:val="none" w:sz="0" w:space="0" w:color="auto"/>
        <w:bottom w:val="none" w:sz="0" w:space="0" w:color="auto"/>
        <w:right w:val="none" w:sz="0" w:space="0" w:color="auto"/>
      </w:divBdr>
    </w:div>
    <w:div w:id="564419063">
      <w:bodyDiv w:val="1"/>
      <w:marLeft w:val="0"/>
      <w:marRight w:val="0"/>
      <w:marTop w:val="0"/>
      <w:marBottom w:val="0"/>
      <w:divBdr>
        <w:top w:val="none" w:sz="0" w:space="0" w:color="auto"/>
        <w:left w:val="none" w:sz="0" w:space="0" w:color="auto"/>
        <w:bottom w:val="none" w:sz="0" w:space="0" w:color="auto"/>
        <w:right w:val="none" w:sz="0" w:space="0" w:color="auto"/>
      </w:divBdr>
    </w:div>
    <w:div w:id="564487138">
      <w:bodyDiv w:val="1"/>
      <w:marLeft w:val="0"/>
      <w:marRight w:val="0"/>
      <w:marTop w:val="0"/>
      <w:marBottom w:val="0"/>
      <w:divBdr>
        <w:top w:val="none" w:sz="0" w:space="0" w:color="auto"/>
        <w:left w:val="none" w:sz="0" w:space="0" w:color="auto"/>
        <w:bottom w:val="none" w:sz="0" w:space="0" w:color="auto"/>
        <w:right w:val="none" w:sz="0" w:space="0" w:color="auto"/>
      </w:divBdr>
    </w:div>
    <w:div w:id="564488591">
      <w:bodyDiv w:val="1"/>
      <w:marLeft w:val="0"/>
      <w:marRight w:val="0"/>
      <w:marTop w:val="0"/>
      <w:marBottom w:val="0"/>
      <w:divBdr>
        <w:top w:val="none" w:sz="0" w:space="0" w:color="auto"/>
        <w:left w:val="none" w:sz="0" w:space="0" w:color="auto"/>
        <w:bottom w:val="none" w:sz="0" w:space="0" w:color="auto"/>
        <w:right w:val="none" w:sz="0" w:space="0" w:color="auto"/>
      </w:divBdr>
    </w:div>
    <w:div w:id="564490349">
      <w:bodyDiv w:val="1"/>
      <w:marLeft w:val="0"/>
      <w:marRight w:val="0"/>
      <w:marTop w:val="0"/>
      <w:marBottom w:val="0"/>
      <w:divBdr>
        <w:top w:val="none" w:sz="0" w:space="0" w:color="auto"/>
        <w:left w:val="none" w:sz="0" w:space="0" w:color="auto"/>
        <w:bottom w:val="none" w:sz="0" w:space="0" w:color="auto"/>
        <w:right w:val="none" w:sz="0" w:space="0" w:color="auto"/>
      </w:divBdr>
    </w:div>
    <w:div w:id="564490450">
      <w:bodyDiv w:val="1"/>
      <w:marLeft w:val="0"/>
      <w:marRight w:val="0"/>
      <w:marTop w:val="0"/>
      <w:marBottom w:val="0"/>
      <w:divBdr>
        <w:top w:val="none" w:sz="0" w:space="0" w:color="auto"/>
        <w:left w:val="none" w:sz="0" w:space="0" w:color="auto"/>
        <w:bottom w:val="none" w:sz="0" w:space="0" w:color="auto"/>
        <w:right w:val="none" w:sz="0" w:space="0" w:color="auto"/>
      </w:divBdr>
    </w:div>
    <w:div w:id="564492927">
      <w:bodyDiv w:val="1"/>
      <w:marLeft w:val="0"/>
      <w:marRight w:val="0"/>
      <w:marTop w:val="0"/>
      <w:marBottom w:val="0"/>
      <w:divBdr>
        <w:top w:val="none" w:sz="0" w:space="0" w:color="auto"/>
        <w:left w:val="none" w:sz="0" w:space="0" w:color="auto"/>
        <w:bottom w:val="none" w:sz="0" w:space="0" w:color="auto"/>
        <w:right w:val="none" w:sz="0" w:space="0" w:color="auto"/>
      </w:divBdr>
    </w:div>
    <w:div w:id="564527894">
      <w:bodyDiv w:val="1"/>
      <w:marLeft w:val="0"/>
      <w:marRight w:val="0"/>
      <w:marTop w:val="0"/>
      <w:marBottom w:val="0"/>
      <w:divBdr>
        <w:top w:val="none" w:sz="0" w:space="0" w:color="auto"/>
        <w:left w:val="none" w:sz="0" w:space="0" w:color="auto"/>
        <w:bottom w:val="none" w:sz="0" w:space="0" w:color="auto"/>
        <w:right w:val="none" w:sz="0" w:space="0" w:color="auto"/>
      </w:divBdr>
    </w:div>
    <w:div w:id="564528987">
      <w:bodyDiv w:val="1"/>
      <w:marLeft w:val="0"/>
      <w:marRight w:val="0"/>
      <w:marTop w:val="0"/>
      <w:marBottom w:val="0"/>
      <w:divBdr>
        <w:top w:val="none" w:sz="0" w:space="0" w:color="auto"/>
        <w:left w:val="none" w:sz="0" w:space="0" w:color="auto"/>
        <w:bottom w:val="none" w:sz="0" w:space="0" w:color="auto"/>
        <w:right w:val="none" w:sz="0" w:space="0" w:color="auto"/>
      </w:divBdr>
    </w:div>
    <w:div w:id="564533639">
      <w:bodyDiv w:val="1"/>
      <w:marLeft w:val="0"/>
      <w:marRight w:val="0"/>
      <w:marTop w:val="0"/>
      <w:marBottom w:val="0"/>
      <w:divBdr>
        <w:top w:val="none" w:sz="0" w:space="0" w:color="auto"/>
        <w:left w:val="none" w:sz="0" w:space="0" w:color="auto"/>
        <w:bottom w:val="none" w:sz="0" w:space="0" w:color="auto"/>
        <w:right w:val="none" w:sz="0" w:space="0" w:color="auto"/>
      </w:divBdr>
    </w:div>
    <w:div w:id="564534902">
      <w:bodyDiv w:val="1"/>
      <w:marLeft w:val="0"/>
      <w:marRight w:val="0"/>
      <w:marTop w:val="0"/>
      <w:marBottom w:val="0"/>
      <w:divBdr>
        <w:top w:val="none" w:sz="0" w:space="0" w:color="auto"/>
        <w:left w:val="none" w:sz="0" w:space="0" w:color="auto"/>
        <w:bottom w:val="none" w:sz="0" w:space="0" w:color="auto"/>
        <w:right w:val="none" w:sz="0" w:space="0" w:color="auto"/>
      </w:divBdr>
    </w:div>
    <w:div w:id="564535196">
      <w:bodyDiv w:val="1"/>
      <w:marLeft w:val="0"/>
      <w:marRight w:val="0"/>
      <w:marTop w:val="0"/>
      <w:marBottom w:val="0"/>
      <w:divBdr>
        <w:top w:val="none" w:sz="0" w:space="0" w:color="auto"/>
        <w:left w:val="none" w:sz="0" w:space="0" w:color="auto"/>
        <w:bottom w:val="none" w:sz="0" w:space="0" w:color="auto"/>
        <w:right w:val="none" w:sz="0" w:space="0" w:color="auto"/>
      </w:divBdr>
    </w:div>
    <w:div w:id="564603503">
      <w:bodyDiv w:val="1"/>
      <w:marLeft w:val="0"/>
      <w:marRight w:val="0"/>
      <w:marTop w:val="0"/>
      <w:marBottom w:val="0"/>
      <w:divBdr>
        <w:top w:val="none" w:sz="0" w:space="0" w:color="auto"/>
        <w:left w:val="none" w:sz="0" w:space="0" w:color="auto"/>
        <w:bottom w:val="none" w:sz="0" w:space="0" w:color="auto"/>
        <w:right w:val="none" w:sz="0" w:space="0" w:color="auto"/>
      </w:divBdr>
    </w:div>
    <w:div w:id="564605542">
      <w:bodyDiv w:val="1"/>
      <w:marLeft w:val="0"/>
      <w:marRight w:val="0"/>
      <w:marTop w:val="0"/>
      <w:marBottom w:val="0"/>
      <w:divBdr>
        <w:top w:val="none" w:sz="0" w:space="0" w:color="auto"/>
        <w:left w:val="none" w:sz="0" w:space="0" w:color="auto"/>
        <w:bottom w:val="none" w:sz="0" w:space="0" w:color="auto"/>
        <w:right w:val="none" w:sz="0" w:space="0" w:color="auto"/>
      </w:divBdr>
    </w:div>
    <w:div w:id="564606727">
      <w:bodyDiv w:val="1"/>
      <w:marLeft w:val="0"/>
      <w:marRight w:val="0"/>
      <w:marTop w:val="0"/>
      <w:marBottom w:val="0"/>
      <w:divBdr>
        <w:top w:val="none" w:sz="0" w:space="0" w:color="auto"/>
        <w:left w:val="none" w:sz="0" w:space="0" w:color="auto"/>
        <w:bottom w:val="none" w:sz="0" w:space="0" w:color="auto"/>
        <w:right w:val="none" w:sz="0" w:space="0" w:color="auto"/>
      </w:divBdr>
    </w:div>
    <w:div w:id="564607759">
      <w:bodyDiv w:val="1"/>
      <w:marLeft w:val="0"/>
      <w:marRight w:val="0"/>
      <w:marTop w:val="0"/>
      <w:marBottom w:val="0"/>
      <w:divBdr>
        <w:top w:val="none" w:sz="0" w:space="0" w:color="auto"/>
        <w:left w:val="none" w:sz="0" w:space="0" w:color="auto"/>
        <w:bottom w:val="none" w:sz="0" w:space="0" w:color="auto"/>
        <w:right w:val="none" w:sz="0" w:space="0" w:color="auto"/>
      </w:divBdr>
    </w:div>
    <w:div w:id="564607887">
      <w:bodyDiv w:val="1"/>
      <w:marLeft w:val="0"/>
      <w:marRight w:val="0"/>
      <w:marTop w:val="0"/>
      <w:marBottom w:val="0"/>
      <w:divBdr>
        <w:top w:val="none" w:sz="0" w:space="0" w:color="auto"/>
        <w:left w:val="none" w:sz="0" w:space="0" w:color="auto"/>
        <w:bottom w:val="none" w:sz="0" w:space="0" w:color="auto"/>
        <w:right w:val="none" w:sz="0" w:space="0" w:color="auto"/>
      </w:divBdr>
    </w:div>
    <w:div w:id="564608798">
      <w:bodyDiv w:val="1"/>
      <w:marLeft w:val="0"/>
      <w:marRight w:val="0"/>
      <w:marTop w:val="0"/>
      <w:marBottom w:val="0"/>
      <w:divBdr>
        <w:top w:val="none" w:sz="0" w:space="0" w:color="auto"/>
        <w:left w:val="none" w:sz="0" w:space="0" w:color="auto"/>
        <w:bottom w:val="none" w:sz="0" w:space="0" w:color="auto"/>
        <w:right w:val="none" w:sz="0" w:space="0" w:color="auto"/>
      </w:divBdr>
    </w:div>
    <w:div w:id="564609319">
      <w:bodyDiv w:val="1"/>
      <w:marLeft w:val="0"/>
      <w:marRight w:val="0"/>
      <w:marTop w:val="0"/>
      <w:marBottom w:val="0"/>
      <w:divBdr>
        <w:top w:val="none" w:sz="0" w:space="0" w:color="auto"/>
        <w:left w:val="none" w:sz="0" w:space="0" w:color="auto"/>
        <w:bottom w:val="none" w:sz="0" w:space="0" w:color="auto"/>
        <w:right w:val="none" w:sz="0" w:space="0" w:color="auto"/>
      </w:divBdr>
    </w:div>
    <w:div w:id="564610153">
      <w:bodyDiv w:val="1"/>
      <w:marLeft w:val="0"/>
      <w:marRight w:val="0"/>
      <w:marTop w:val="0"/>
      <w:marBottom w:val="0"/>
      <w:divBdr>
        <w:top w:val="none" w:sz="0" w:space="0" w:color="auto"/>
        <w:left w:val="none" w:sz="0" w:space="0" w:color="auto"/>
        <w:bottom w:val="none" w:sz="0" w:space="0" w:color="auto"/>
        <w:right w:val="none" w:sz="0" w:space="0" w:color="auto"/>
      </w:divBdr>
    </w:div>
    <w:div w:id="564612407">
      <w:bodyDiv w:val="1"/>
      <w:marLeft w:val="0"/>
      <w:marRight w:val="0"/>
      <w:marTop w:val="0"/>
      <w:marBottom w:val="0"/>
      <w:divBdr>
        <w:top w:val="none" w:sz="0" w:space="0" w:color="auto"/>
        <w:left w:val="none" w:sz="0" w:space="0" w:color="auto"/>
        <w:bottom w:val="none" w:sz="0" w:space="0" w:color="auto"/>
        <w:right w:val="none" w:sz="0" w:space="0" w:color="auto"/>
      </w:divBdr>
    </w:div>
    <w:div w:id="564612666">
      <w:bodyDiv w:val="1"/>
      <w:marLeft w:val="0"/>
      <w:marRight w:val="0"/>
      <w:marTop w:val="0"/>
      <w:marBottom w:val="0"/>
      <w:divBdr>
        <w:top w:val="none" w:sz="0" w:space="0" w:color="auto"/>
        <w:left w:val="none" w:sz="0" w:space="0" w:color="auto"/>
        <w:bottom w:val="none" w:sz="0" w:space="0" w:color="auto"/>
        <w:right w:val="none" w:sz="0" w:space="0" w:color="auto"/>
      </w:divBdr>
    </w:div>
    <w:div w:id="564680309">
      <w:bodyDiv w:val="1"/>
      <w:marLeft w:val="0"/>
      <w:marRight w:val="0"/>
      <w:marTop w:val="0"/>
      <w:marBottom w:val="0"/>
      <w:divBdr>
        <w:top w:val="none" w:sz="0" w:space="0" w:color="auto"/>
        <w:left w:val="none" w:sz="0" w:space="0" w:color="auto"/>
        <w:bottom w:val="none" w:sz="0" w:space="0" w:color="auto"/>
        <w:right w:val="none" w:sz="0" w:space="0" w:color="auto"/>
      </w:divBdr>
    </w:div>
    <w:div w:id="564682306">
      <w:bodyDiv w:val="1"/>
      <w:marLeft w:val="0"/>
      <w:marRight w:val="0"/>
      <w:marTop w:val="0"/>
      <w:marBottom w:val="0"/>
      <w:divBdr>
        <w:top w:val="none" w:sz="0" w:space="0" w:color="auto"/>
        <w:left w:val="none" w:sz="0" w:space="0" w:color="auto"/>
        <w:bottom w:val="none" w:sz="0" w:space="0" w:color="auto"/>
        <w:right w:val="none" w:sz="0" w:space="0" w:color="auto"/>
      </w:divBdr>
    </w:div>
    <w:div w:id="564685525">
      <w:bodyDiv w:val="1"/>
      <w:marLeft w:val="0"/>
      <w:marRight w:val="0"/>
      <w:marTop w:val="0"/>
      <w:marBottom w:val="0"/>
      <w:divBdr>
        <w:top w:val="none" w:sz="0" w:space="0" w:color="auto"/>
        <w:left w:val="none" w:sz="0" w:space="0" w:color="auto"/>
        <w:bottom w:val="none" w:sz="0" w:space="0" w:color="auto"/>
        <w:right w:val="none" w:sz="0" w:space="0" w:color="auto"/>
      </w:divBdr>
    </w:div>
    <w:div w:id="564687556">
      <w:bodyDiv w:val="1"/>
      <w:marLeft w:val="0"/>
      <w:marRight w:val="0"/>
      <w:marTop w:val="0"/>
      <w:marBottom w:val="0"/>
      <w:divBdr>
        <w:top w:val="none" w:sz="0" w:space="0" w:color="auto"/>
        <w:left w:val="none" w:sz="0" w:space="0" w:color="auto"/>
        <w:bottom w:val="none" w:sz="0" w:space="0" w:color="auto"/>
        <w:right w:val="none" w:sz="0" w:space="0" w:color="auto"/>
      </w:divBdr>
    </w:div>
    <w:div w:id="564754766">
      <w:bodyDiv w:val="1"/>
      <w:marLeft w:val="0"/>
      <w:marRight w:val="0"/>
      <w:marTop w:val="0"/>
      <w:marBottom w:val="0"/>
      <w:divBdr>
        <w:top w:val="none" w:sz="0" w:space="0" w:color="auto"/>
        <w:left w:val="none" w:sz="0" w:space="0" w:color="auto"/>
        <w:bottom w:val="none" w:sz="0" w:space="0" w:color="auto"/>
        <w:right w:val="none" w:sz="0" w:space="0" w:color="auto"/>
      </w:divBdr>
    </w:div>
    <w:div w:id="564796405">
      <w:bodyDiv w:val="1"/>
      <w:marLeft w:val="0"/>
      <w:marRight w:val="0"/>
      <w:marTop w:val="0"/>
      <w:marBottom w:val="0"/>
      <w:divBdr>
        <w:top w:val="none" w:sz="0" w:space="0" w:color="auto"/>
        <w:left w:val="none" w:sz="0" w:space="0" w:color="auto"/>
        <w:bottom w:val="none" w:sz="0" w:space="0" w:color="auto"/>
        <w:right w:val="none" w:sz="0" w:space="0" w:color="auto"/>
      </w:divBdr>
    </w:div>
    <w:div w:id="564797632">
      <w:bodyDiv w:val="1"/>
      <w:marLeft w:val="0"/>
      <w:marRight w:val="0"/>
      <w:marTop w:val="0"/>
      <w:marBottom w:val="0"/>
      <w:divBdr>
        <w:top w:val="none" w:sz="0" w:space="0" w:color="auto"/>
        <w:left w:val="none" w:sz="0" w:space="0" w:color="auto"/>
        <w:bottom w:val="none" w:sz="0" w:space="0" w:color="auto"/>
        <w:right w:val="none" w:sz="0" w:space="0" w:color="auto"/>
      </w:divBdr>
    </w:div>
    <w:div w:id="564801611">
      <w:bodyDiv w:val="1"/>
      <w:marLeft w:val="0"/>
      <w:marRight w:val="0"/>
      <w:marTop w:val="0"/>
      <w:marBottom w:val="0"/>
      <w:divBdr>
        <w:top w:val="none" w:sz="0" w:space="0" w:color="auto"/>
        <w:left w:val="none" w:sz="0" w:space="0" w:color="auto"/>
        <w:bottom w:val="none" w:sz="0" w:space="0" w:color="auto"/>
        <w:right w:val="none" w:sz="0" w:space="0" w:color="auto"/>
      </w:divBdr>
    </w:div>
    <w:div w:id="564802669">
      <w:bodyDiv w:val="1"/>
      <w:marLeft w:val="0"/>
      <w:marRight w:val="0"/>
      <w:marTop w:val="0"/>
      <w:marBottom w:val="0"/>
      <w:divBdr>
        <w:top w:val="none" w:sz="0" w:space="0" w:color="auto"/>
        <w:left w:val="none" w:sz="0" w:space="0" w:color="auto"/>
        <w:bottom w:val="none" w:sz="0" w:space="0" w:color="auto"/>
        <w:right w:val="none" w:sz="0" w:space="0" w:color="auto"/>
      </w:divBdr>
    </w:div>
    <w:div w:id="564803415">
      <w:bodyDiv w:val="1"/>
      <w:marLeft w:val="0"/>
      <w:marRight w:val="0"/>
      <w:marTop w:val="0"/>
      <w:marBottom w:val="0"/>
      <w:divBdr>
        <w:top w:val="none" w:sz="0" w:space="0" w:color="auto"/>
        <w:left w:val="none" w:sz="0" w:space="0" w:color="auto"/>
        <w:bottom w:val="none" w:sz="0" w:space="0" w:color="auto"/>
        <w:right w:val="none" w:sz="0" w:space="0" w:color="auto"/>
      </w:divBdr>
    </w:div>
    <w:div w:id="564872095">
      <w:bodyDiv w:val="1"/>
      <w:marLeft w:val="0"/>
      <w:marRight w:val="0"/>
      <w:marTop w:val="0"/>
      <w:marBottom w:val="0"/>
      <w:divBdr>
        <w:top w:val="none" w:sz="0" w:space="0" w:color="auto"/>
        <w:left w:val="none" w:sz="0" w:space="0" w:color="auto"/>
        <w:bottom w:val="none" w:sz="0" w:space="0" w:color="auto"/>
        <w:right w:val="none" w:sz="0" w:space="0" w:color="auto"/>
      </w:divBdr>
    </w:div>
    <w:div w:id="564872700">
      <w:bodyDiv w:val="1"/>
      <w:marLeft w:val="0"/>
      <w:marRight w:val="0"/>
      <w:marTop w:val="0"/>
      <w:marBottom w:val="0"/>
      <w:divBdr>
        <w:top w:val="none" w:sz="0" w:space="0" w:color="auto"/>
        <w:left w:val="none" w:sz="0" w:space="0" w:color="auto"/>
        <w:bottom w:val="none" w:sz="0" w:space="0" w:color="auto"/>
        <w:right w:val="none" w:sz="0" w:space="0" w:color="auto"/>
      </w:divBdr>
    </w:div>
    <w:div w:id="564874016">
      <w:bodyDiv w:val="1"/>
      <w:marLeft w:val="0"/>
      <w:marRight w:val="0"/>
      <w:marTop w:val="0"/>
      <w:marBottom w:val="0"/>
      <w:divBdr>
        <w:top w:val="none" w:sz="0" w:space="0" w:color="auto"/>
        <w:left w:val="none" w:sz="0" w:space="0" w:color="auto"/>
        <w:bottom w:val="none" w:sz="0" w:space="0" w:color="auto"/>
        <w:right w:val="none" w:sz="0" w:space="0" w:color="auto"/>
      </w:divBdr>
    </w:div>
    <w:div w:id="564878128">
      <w:bodyDiv w:val="1"/>
      <w:marLeft w:val="0"/>
      <w:marRight w:val="0"/>
      <w:marTop w:val="0"/>
      <w:marBottom w:val="0"/>
      <w:divBdr>
        <w:top w:val="none" w:sz="0" w:space="0" w:color="auto"/>
        <w:left w:val="none" w:sz="0" w:space="0" w:color="auto"/>
        <w:bottom w:val="none" w:sz="0" w:space="0" w:color="auto"/>
        <w:right w:val="none" w:sz="0" w:space="0" w:color="auto"/>
      </w:divBdr>
    </w:div>
    <w:div w:id="564878478">
      <w:bodyDiv w:val="1"/>
      <w:marLeft w:val="0"/>
      <w:marRight w:val="0"/>
      <w:marTop w:val="0"/>
      <w:marBottom w:val="0"/>
      <w:divBdr>
        <w:top w:val="none" w:sz="0" w:space="0" w:color="auto"/>
        <w:left w:val="none" w:sz="0" w:space="0" w:color="auto"/>
        <w:bottom w:val="none" w:sz="0" w:space="0" w:color="auto"/>
        <w:right w:val="none" w:sz="0" w:space="0" w:color="auto"/>
      </w:divBdr>
    </w:div>
    <w:div w:id="564879610">
      <w:bodyDiv w:val="1"/>
      <w:marLeft w:val="0"/>
      <w:marRight w:val="0"/>
      <w:marTop w:val="0"/>
      <w:marBottom w:val="0"/>
      <w:divBdr>
        <w:top w:val="none" w:sz="0" w:space="0" w:color="auto"/>
        <w:left w:val="none" w:sz="0" w:space="0" w:color="auto"/>
        <w:bottom w:val="none" w:sz="0" w:space="0" w:color="auto"/>
        <w:right w:val="none" w:sz="0" w:space="0" w:color="auto"/>
      </w:divBdr>
    </w:div>
    <w:div w:id="564879688">
      <w:bodyDiv w:val="1"/>
      <w:marLeft w:val="0"/>
      <w:marRight w:val="0"/>
      <w:marTop w:val="0"/>
      <w:marBottom w:val="0"/>
      <w:divBdr>
        <w:top w:val="none" w:sz="0" w:space="0" w:color="auto"/>
        <w:left w:val="none" w:sz="0" w:space="0" w:color="auto"/>
        <w:bottom w:val="none" w:sz="0" w:space="0" w:color="auto"/>
        <w:right w:val="none" w:sz="0" w:space="0" w:color="auto"/>
      </w:divBdr>
    </w:div>
    <w:div w:id="564923493">
      <w:bodyDiv w:val="1"/>
      <w:marLeft w:val="0"/>
      <w:marRight w:val="0"/>
      <w:marTop w:val="0"/>
      <w:marBottom w:val="0"/>
      <w:divBdr>
        <w:top w:val="none" w:sz="0" w:space="0" w:color="auto"/>
        <w:left w:val="none" w:sz="0" w:space="0" w:color="auto"/>
        <w:bottom w:val="none" w:sz="0" w:space="0" w:color="auto"/>
        <w:right w:val="none" w:sz="0" w:space="0" w:color="auto"/>
      </w:divBdr>
    </w:div>
    <w:div w:id="564947507">
      <w:bodyDiv w:val="1"/>
      <w:marLeft w:val="0"/>
      <w:marRight w:val="0"/>
      <w:marTop w:val="0"/>
      <w:marBottom w:val="0"/>
      <w:divBdr>
        <w:top w:val="none" w:sz="0" w:space="0" w:color="auto"/>
        <w:left w:val="none" w:sz="0" w:space="0" w:color="auto"/>
        <w:bottom w:val="none" w:sz="0" w:space="0" w:color="auto"/>
        <w:right w:val="none" w:sz="0" w:space="0" w:color="auto"/>
      </w:divBdr>
    </w:div>
    <w:div w:id="564948133">
      <w:bodyDiv w:val="1"/>
      <w:marLeft w:val="0"/>
      <w:marRight w:val="0"/>
      <w:marTop w:val="0"/>
      <w:marBottom w:val="0"/>
      <w:divBdr>
        <w:top w:val="none" w:sz="0" w:space="0" w:color="auto"/>
        <w:left w:val="none" w:sz="0" w:space="0" w:color="auto"/>
        <w:bottom w:val="none" w:sz="0" w:space="0" w:color="auto"/>
        <w:right w:val="none" w:sz="0" w:space="0" w:color="auto"/>
      </w:divBdr>
    </w:div>
    <w:div w:id="564951671">
      <w:bodyDiv w:val="1"/>
      <w:marLeft w:val="0"/>
      <w:marRight w:val="0"/>
      <w:marTop w:val="0"/>
      <w:marBottom w:val="0"/>
      <w:divBdr>
        <w:top w:val="none" w:sz="0" w:space="0" w:color="auto"/>
        <w:left w:val="none" w:sz="0" w:space="0" w:color="auto"/>
        <w:bottom w:val="none" w:sz="0" w:space="0" w:color="auto"/>
        <w:right w:val="none" w:sz="0" w:space="0" w:color="auto"/>
      </w:divBdr>
    </w:div>
    <w:div w:id="564952966">
      <w:bodyDiv w:val="1"/>
      <w:marLeft w:val="0"/>
      <w:marRight w:val="0"/>
      <w:marTop w:val="0"/>
      <w:marBottom w:val="0"/>
      <w:divBdr>
        <w:top w:val="none" w:sz="0" w:space="0" w:color="auto"/>
        <w:left w:val="none" w:sz="0" w:space="0" w:color="auto"/>
        <w:bottom w:val="none" w:sz="0" w:space="0" w:color="auto"/>
        <w:right w:val="none" w:sz="0" w:space="0" w:color="auto"/>
      </w:divBdr>
    </w:div>
    <w:div w:id="564991008">
      <w:bodyDiv w:val="1"/>
      <w:marLeft w:val="0"/>
      <w:marRight w:val="0"/>
      <w:marTop w:val="0"/>
      <w:marBottom w:val="0"/>
      <w:divBdr>
        <w:top w:val="none" w:sz="0" w:space="0" w:color="auto"/>
        <w:left w:val="none" w:sz="0" w:space="0" w:color="auto"/>
        <w:bottom w:val="none" w:sz="0" w:space="0" w:color="auto"/>
        <w:right w:val="none" w:sz="0" w:space="0" w:color="auto"/>
      </w:divBdr>
    </w:div>
    <w:div w:id="564992642">
      <w:bodyDiv w:val="1"/>
      <w:marLeft w:val="0"/>
      <w:marRight w:val="0"/>
      <w:marTop w:val="0"/>
      <w:marBottom w:val="0"/>
      <w:divBdr>
        <w:top w:val="none" w:sz="0" w:space="0" w:color="auto"/>
        <w:left w:val="none" w:sz="0" w:space="0" w:color="auto"/>
        <w:bottom w:val="none" w:sz="0" w:space="0" w:color="auto"/>
        <w:right w:val="none" w:sz="0" w:space="0" w:color="auto"/>
      </w:divBdr>
    </w:div>
    <w:div w:id="564994047">
      <w:bodyDiv w:val="1"/>
      <w:marLeft w:val="0"/>
      <w:marRight w:val="0"/>
      <w:marTop w:val="0"/>
      <w:marBottom w:val="0"/>
      <w:divBdr>
        <w:top w:val="none" w:sz="0" w:space="0" w:color="auto"/>
        <w:left w:val="none" w:sz="0" w:space="0" w:color="auto"/>
        <w:bottom w:val="none" w:sz="0" w:space="0" w:color="auto"/>
        <w:right w:val="none" w:sz="0" w:space="0" w:color="auto"/>
      </w:divBdr>
    </w:div>
    <w:div w:id="564994671">
      <w:bodyDiv w:val="1"/>
      <w:marLeft w:val="0"/>
      <w:marRight w:val="0"/>
      <w:marTop w:val="0"/>
      <w:marBottom w:val="0"/>
      <w:divBdr>
        <w:top w:val="none" w:sz="0" w:space="0" w:color="auto"/>
        <w:left w:val="none" w:sz="0" w:space="0" w:color="auto"/>
        <w:bottom w:val="none" w:sz="0" w:space="0" w:color="auto"/>
        <w:right w:val="none" w:sz="0" w:space="0" w:color="auto"/>
      </w:divBdr>
    </w:div>
    <w:div w:id="565067332">
      <w:bodyDiv w:val="1"/>
      <w:marLeft w:val="0"/>
      <w:marRight w:val="0"/>
      <w:marTop w:val="0"/>
      <w:marBottom w:val="0"/>
      <w:divBdr>
        <w:top w:val="none" w:sz="0" w:space="0" w:color="auto"/>
        <w:left w:val="none" w:sz="0" w:space="0" w:color="auto"/>
        <w:bottom w:val="none" w:sz="0" w:space="0" w:color="auto"/>
        <w:right w:val="none" w:sz="0" w:space="0" w:color="auto"/>
      </w:divBdr>
    </w:div>
    <w:div w:id="565071730">
      <w:bodyDiv w:val="1"/>
      <w:marLeft w:val="0"/>
      <w:marRight w:val="0"/>
      <w:marTop w:val="0"/>
      <w:marBottom w:val="0"/>
      <w:divBdr>
        <w:top w:val="none" w:sz="0" w:space="0" w:color="auto"/>
        <w:left w:val="none" w:sz="0" w:space="0" w:color="auto"/>
        <w:bottom w:val="none" w:sz="0" w:space="0" w:color="auto"/>
        <w:right w:val="none" w:sz="0" w:space="0" w:color="auto"/>
      </w:divBdr>
    </w:div>
    <w:div w:id="565143559">
      <w:bodyDiv w:val="1"/>
      <w:marLeft w:val="0"/>
      <w:marRight w:val="0"/>
      <w:marTop w:val="0"/>
      <w:marBottom w:val="0"/>
      <w:divBdr>
        <w:top w:val="none" w:sz="0" w:space="0" w:color="auto"/>
        <w:left w:val="none" w:sz="0" w:space="0" w:color="auto"/>
        <w:bottom w:val="none" w:sz="0" w:space="0" w:color="auto"/>
        <w:right w:val="none" w:sz="0" w:space="0" w:color="auto"/>
      </w:divBdr>
    </w:div>
    <w:div w:id="565144334">
      <w:bodyDiv w:val="1"/>
      <w:marLeft w:val="0"/>
      <w:marRight w:val="0"/>
      <w:marTop w:val="0"/>
      <w:marBottom w:val="0"/>
      <w:divBdr>
        <w:top w:val="none" w:sz="0" w:space="0" w:color="auto"/>
        <w:left w:val="none" w:sz="0" w:space="0" w:color="auto"/>
        <w:bottom w:val="none" w:sz="0" w:space="0" w:color="auto"/>
        <w:right w:val="none" w:sz="0" w:space="0" w:color="auto"/>
      </w:divBdr>
    </w:div>
    <w:div w:id="565144507">
      <w:bodyDiv w:val="1"/>
      <w:marLeft w:val="0"/>
      <w:marRight w:val="0"/>
      <w:marTop w:val="0"/>
      <w:marBottom w:val="0"/>
      <w:divBdr>
        <w:top w:val="none" w:sz="0" w:space="0" w:color="auto"/>
        <w:left w:val="none" w:sz="0" w:space="0" w:color="auto"/>
        <w:bottom w:val="none" w:sz="0" w:space="0" w:color="auto"/>
        <w:right w:val="none" w:sz="0" w:space="0" w:color="auto"/>
      </w:divBdr>
    </w:div>
    <w:div w:id="565146614">
      <w:bodyDiv w:val="1"/>
      <w:marLeft w:val="0"/>
      <w:marRight w:val="0"/>
      <w:marTop w:val="0"/>
      <w:marBottom w:val="0"/>
      <w:divBdr>
        <w:top w:val="none" w:sz="0" w:space="0" w:color="auto"/>
        <w:left w:val="none" w:sz="0" w:space="0" w:color="auto"/>
        <w:bottom w:val="none" w:sz="0" w:space="0" w:color="auto"/>
        <w:right w:val="none" w:sz="0" w:space="0" w:color="auto"/>
      </w:divBdr>
    </w:div>
    <w:div w:id="565149225">
      <w:bodyDiv w:val="1"/>
      <w:marLeft w:val="0"/>
      <w:marRight w:val="0"/>
      <w:marTop w:val="0"/>
      <w:marBottom w:val="0"/>
      <w:divBdr>
        <w:top w:val="none" w:sz="0" w:space="0" w:color="auto"/>
        <w:left w:val="none" w:sz="0" w:space="0" w:color="auto"/>
        <w:bottom w:val="none" w:sz="0" w:space="0" w:color="auto"/>
        <w:right w:val="none" w:sz="0" w:space="0" w:color="auto"/>
      </w:divBdr>
    </w:div>
    <w:div w:id="565185874">
      <w:bodyDiv w:val="1"/>
      <w:marLeft w:val="0"/>
      <w:marRight w:val="0"/>
      <w:marTop w:val="0"/>
      <w:marBottom w:val="0"/>
      <w:divBdr>
        <w:top w:val="none" w:sz="0" w:space="0" w:color="auto"/>
        <w:left w:val="none" w:sz="0" w:space="0" w:color="auto"/>
        <w:bottom w:val="none" w:sz="0" w:space="0" w:color="auto"/>
        <w:right w:val="none" w:sz="0" w:space="0" w:color="auto"/>
      </w:divBdr>
    </w:div>
    <w:div w:id="565186280">
      <w:bodyDiv w:val="1"/>
      <w:marLeft w:val="0"/>
      <w:marRight w:val="0"/>
      <w:marTop w:val="0"/>
      <w:marBottom w:val="0"/>
      <w:divBdr>
        <w:top w:val="none" w:sz="0" w:space="0" w:color="auto"/>
        <w:left w:val="none" w:sz="0" w:space="0" w:color="auto"/>
        <w:bottom w:val="none" w:sz="0" w:space="0" w:color="auto"/>
        <w:right w:val="none" w:sz="0" w:space="0" w:color="auto"/>
      </w:divBdr>
    </w:div>
    <w:div w:id="565186722">
      <w:bodyDiv w:val="1"/>
      <w:marLeft w:val="0"/>
      <w:marRight w:val="0"/>
      <w:marTop w:val="0"/>
      <w:marBottom w:val="0"/>
      <w:divBdr>
        <w:top w:val="none" w:sz="0" w:space="0" w:color="auto"/>
        <w:left w:val="none" w:sz="0" w:space="0" w:color="auto"/>
        <w:bottom w:val="none" w:sz="0" w:space="0" w:color="auto"/>
        <w:right w:val="none" w:sz="0" w:space="0" w:color="auto"/>
      </w:divBdr>
    </w:div>
    <w:div w:id="565187702">
      <w:bodyDiv w:val="1"/>
      <w:marLeft w:val="0"/>
      <w:marRight w:val="0"/>
      <w:marTop w:val="0"/>
      <w:marBottom w:val="0"/>
      <w:divBdr>
        <w:top w:val="none" w:sz="0" w:space="0" w:color="auto"/>
        <w:left w:val="none" w:sz="0" w:space="0" w:color="auto"/>
        <w:bottom w:val="none" w:sz="0" w:space="0" w:color="auto"/>
        <w:right w:val="none" w:sz="0" w:space="0" w:color="auto"/>
      </w:divBdr>
    </w:div>
    <w:div w:id="565190935">
      <w:bodyDiv w:val="1"/>
      <w:marLeft w:val="0"/>
      <w:marRight w:val="0"/>
      <w:marTop w:val="0"/>
      <w:marBottom w:val="0"/>
      <w:divBdr>
        <w:top w:val="none" w:sz="0" w:space="0" w:color="auto"/>
        <w:left w:val="none" w:sz="0" w:space="0" w:color="auto"/>
        <w:bottom w:val="none" w:sz="0" w:space="0" w:color="auto"/>
        <w:right w:val="none" w:sz="0" w:space="0" w:color="auto"/>
      </w:divBdr>
    </w:div>
    <w:div w:id="565191184">
      <w:bodyDiv w:val="1"/>
      <w:marLeft w:val="0"/>
      <w:marRight w:val="0"/>
      <w:marTop w:val="0"/>
      <w:marBottom w:val="0"/>
      <w:divBdr>
        <w:top w:val="none" w:sz="0" w:space="0" w:color="auto"/>
        <w:left w:val="none" w:sz="0" w:space="0" w:color="auto"/>
        <w:bottom w:val="none" w:sz="0" w:space="0" w:color="auto"/>
        <w:right w:val="none" w:sz="0" w:space="0" w:color="auto"/>
      </w:divBdr>
    </w:div>
    <w:div w:id="565191750">
      <w:bodyDiv w:val="1"/>
      <w:marLeft w:val="0"/>
      <w:marRight w:val="0"/>
      <w:marTop w:val="0"/>
      <w:marBottom w:val="0"/>
      <w:divBdr>
        <w:top w:val="none" w:sz="0" w:space="0" w:color="auto"/>
        <w:left w:val="none" w:sz="0" w:space="0" w:color="auto"/>
        <w:bottom w:val="none" w:sz="0" w:space="0" w:color="auto"/>
        <w:right w:val="none" w:sz="0" w:space="0" w:color="auto"/>
      </w:divBdr>
    </w:div>
    <w:div w:id="565260374">
      <w:bodyDiv w:val="1"/>
      <w:marLeft w:val="0"/>
      <w:marRight w:val="0"/>
      <w:marTop w:val="0"/>
      <w:marBottom w:val="0"/>
      <w:divBdr>
        <w:top w:val="none" w:sz="0" w:space="0" w:color="auto"/>
        <w:left w:val="none" w:sz="0" w:space="0" w:color="auto"/>
        <w:bottom w:val="none" w:sz="0" w:space="0" w:color="auto"/>
        <w:right w:val="none" w:sz="0" w:space="0" w:color="auto"/>
      </w:divBdr>
    </w:div>
    <w:div w:id="565264273">
      <w:bodyDiv w:val="1"/>
      <w:marLeft w:val="0"/>
      <w:marRight w:val="0"/>
      <w:marTop w:val="0"/>
      <w:marBottom w:val="0"/>
      <w:divBdr>
        <w:top w:val="none" w:sz="0" w:space="0" w:color="auto"/>
        <w:left w:val="none" w:sz="0" w:space="0" w:color="auto"/>
        <w:bottom w:val="none" w:sz="0" w:space="0" w:color="auto"/>
        <w:right w:val="none" w:sz="0" w:space="0" w:color="auto"/>
      </w:divBdr>
    </w:div>
    <w:div w:id="565341387">
      <w:bodyDiv w:val="1"/>
      <w:marLeft w:val="0"/>
      <w:marRight w:val="0"/>
      <w:marTop w:val="0"/>
      <w:marBottom w:val="0"/>
      <w:divBdr>
        <w:top w:val="none" w:sz="0" w:space="0" w:color="auto"/>
        <w:left w:val="none" w:sz="0" w:space="0" w:color="auto"/>
        <w:bottom w:val="none" w:sz="0" w:space="0" w:color="auto"/>
        <w:right w:val="none" w:sz="0" w:space="0" w:color="auto"/>
      </w:divBdr>
    </w:div>
    <w:div w:id="565342119">
      <w:bodyDiv w:val="1"/>
      <w:marLeft w:val="0"/>
      <w:marRight w:val="0"/>
      <w:marTop w:val="0"/>
      <w:marBottom w:val="0"/>
      <w:divBdr>
        <w:top w:val="none" w:sz="0" w:space="0" w:color="auto"/>
        <w:left w:val="none" w:sz="0" w:space="0" w:color="auto"/>
        <w:bottom w:val="none" w:sz="0" w:space="0" w:color="auto"/>
        <w:right w:val="none" w:sz="0" w:space="0" w:color="auto"/>
      </w:divBdr>
    </w:div>
    <w:div w:id="565379187">
      <w:bodyDiv w:val="1"/>
      <w:marLeft w:val="0"/>
      <w:marRight w:val="0"/>
      <w:marTop w:val="0"/>
      <w:marBottom w:val="0"/>
      <w:divBdr>
        <w:top w:val="none" w:sz="0" w:space="0" w:color="auto"/>
        <w:left w:val="none" w:sz="0" w:space="0" w:color="auto"/>
        <w:bottom w:val="none" w:sz="0" w:space="0" w:color="auto"/>
        <w:right w:val="none" w:sz="0" w:space="0" w:color="auto"/>
      </w:divBdr>
    </w:div>
    <w:div w:id="565381314">
      <w:bodyDiv w:val="1"/>
      <w:marLeft w:val="0"/>
      <w:marRight w:val="0"/>
      <w:marTop w:val="0"/>
      <w:marBottom w:val="0"/>
      <w:divBdr>
        <w:top w:val="none" w:sz="0" w:space="0" w:color="auto"/>
        <w:left w:val="none" w:sz="0" w:space="0" w:color="auto"/>
        <w:bottom w:val="none" w:sz="0" w:space="0" w:color="auto"/>
        <w:right w:val="none" w:sz="0" w:space="0" w:color="auto"/>
      </w:divBdr>
    </w:div>
    <w:div w:id="565383772">
      <w:bodyDiv w:val="1"/>
      <w:marLeft w:val="0"/>
      <w:marRight w:val="0"/>
      <w:marTop w:val="0"/>
      <w:marBottom w:val="0"/>
      <w:divBdr>
        <w:top w:val="none" w:sz="0" w:space="0" w:color="auto"/>
        <w:left w:val="none" w:sz="0" w:space="0" w:color="auto"/>
        <w:bottom w:val="none" w:sz="0" w:space="0" w:color="auto"/>
        <w:right w:val="none" w:sz="0" w:space="0" w:color="auto"/>
      </w:divBdr>
    </w:div>
    <w:div w:id="565452555">
      <w:bodyDiv w:val="1"/>
      <w:marLeft w:val="0"/>
      <w:marRight w:val="0"/>
      <w:marTop w:val="0"/>
      <w:marBottom w:val="0"/>
      <w:divBdr>
        <w:top w:val="none" w:sz="0" w:space="0" w:color="auto"/>
        <w:left w:val="none" w:sz="0" w:space="0" w:color="auto"/>
        <w:bottom w:val="none" w:sz="0" w:space="0" w:color="auto"/>
        <w:right w:val="none" w:sz="0" w:space="0" w:color="auto"/>
      </w:divBdr>
    </w:div>
    <w:div w:id="565453934">
      <w:bodyDiv w:val="1"/>
      <w:marLeft w:val="0"/>
      <w:marRight w:val="0"/>
      <w:marTop w:val="0"/>
      <w:marBottom w:val="0"/>
      <w:divBdr>
        <w:top w:val="none" w:sz="0" w:space="0" w:color="auto"/>
        <w:left w:val="none" w:sz="0" w:space="0" w:color="auto"/>
        <w:bottom w:val="none" w:sz="0" w:space="0" w:color="auto"/>
        <w:right w:val="none" w:sz="0" w:space="0" w:color="auto"/>
      </w:divBdr>
    </w:div>
    <w:div w:id="565454815">
      <w:bodyDiv w:val="1"/>
      <w:marLeft w:val="0"/>
      <w:marRight w:val="0"/>
      <w:marTop w:val="0"/>
      <w:marBottom w:val="0"/>
      <w:divBdr>
        <w:top w:val="none" w:sz="0" w:space="0" w:color="auto"/>
        <w:left w:val="none" w:sz="0" w:space="0" w:color="auto"/>
        <w:bottom w:val="none" w:sz="0" w:space="0" w:color="auto"/>
        <w:right w:val="none" w:sz="0" w:space="0" w:color="auto"/>
      </w:divBdr>
    </w:div>
    <w:div w:id="565531028">
      <w:bodyDiv w:val="1"/>
      <w:marLeft w:val="0"/>
      <w:marRight w:val="0"/>
      <w:marTop w:val="0"/>
      <w:marBottom w:val="0"/>
      <w:divBdr>
        <w:top w:val="none" w:sz="0" w:space="0" w:color="auto"/>
        <w:left w:val="none" w:sz="0" w:space="0" w:color="auto"/>
        <w:bottom w:val="none" w:sz="0" w:space="0" w:color="auto"/>
        <w:right w:val="none" w:sz="0" w:space="0" w:color="auto"/>
      </w:divBdr>
    </w:div>
    <w:div w:id="565532824">
      <w:bodyDiv w:val="1"/>
      <w:marLeft w:val="0"/>
      <w:marRight w:val="0"/>
      <w:marTop w:val="0"/>
      <w:marBottom w:val="0"/>
      <w:divBdr>
        <w:top w:val="none" w:sz="0" w:space="0" w:color="auto"/>
        <w:left w:val="none" w:sz="0" w:space="0" w:color="auto"/>
        <w:bottom w:val="none" w:sz="0" w:space="0" w:color="auto"/>
        <w:right w:val="none" w:sz="0" w:space="0" w:color="auto"/>
      </w:divBdr>
    </w:div>
    <w:div w:id="565533647">
      <w:bodyDiv w:val="1"/>
      <w:marLeft w:val="0"/>
      <w:marRight w:val="0"/>
      <w:marTop w:val="0"/>
      <w:marBottom w:val="0"/>
      <w:divBdr>
        <w:top w:val="none" w:sz="0" w:space="0" w:color="auto"/>
        <w:left w:val="none" w:sz="0" w:space="0" w:color="auto"/>
        <w:bottom w:val="none" w:sz="0" w:space="0" w:color="auto"/>
        <w:right w:val="none" w:sz="0" w:space="0" w:color="auto"/>
      </w:divBdr>
    </w:div>
    <w:div w:id="565576648">
      <w:bodyDiv w:val="1"/>
      <w:marLeft w:val="0"/>
      <w:marRight w:val="0"/>
      <w:marTop w:val="0"/>
      <w:marBottom w:val="0"/>
      <w:divBdr>
        <w:top w:val="none" w:sz="0" w:space="0" w:color="auto"/>
        <w:left w:val="none" w:sz="0" w:space="0" w:color="auto"/>
        <w:bottom w:val="none" w:sz="0" w:space="0" w:color="auto"/>
        <w:right w:val="none" w:sz="0" w:space="0" w:color="auto"/>
      </w:divBdr>
    </w:div>
    <w:div w:id="565605318">
      <w:bodyDiv w:val="1"/>
      <w:marLeft w:val="0"/>
      <w:marRight w:val="0"/>
      <w:marTop w:val="0"/>
      <w:marBottom w:val="0"/>
      <w:divBdr>
        <w:top w:val="none" w:sz="0" w:space="0" w:color="auto"/>
        <w:left w:val="none" w:sz="0" w:space="0" w:color="auto"/>
        <w:bottom w:val="none" w:sz="0" w:space="0" w:color="auto"/>
        <w:right w:val="none" w:sz="0" w:space="0" w:color="auto"/>
      </w:divBdr>
    </w:div>
    <w:div w:id="565651437">
      <w:bodyDiv w:val="1"/>
      <w:marLeft w:val="0"/>
      <w:marRight w:val="0"/>
      <w:marTop w:val="0"/>
      <w:marBottom w:val="0"/>
      <w:divBdr>
        <w:top w:val="none" w:sz="0" w:space="0" w:color="auto"/>
        <w:left w:val="none" w:sz="0" w:space="0" w:color="auto"/>
        <w:bottom w:val="none" w:sz="0" w:space="0" w:color="auto"/>
        <w:right w:val="none" w:sz="0" w:space="0" w:color="auto"/>
      </w:divBdr>
    </w:div>
    <w:div w:id="565722285">
      <w:bodyDiv w:val="1"/>
      <w:marLeft w:val="0"/>
      <w:marRight w:val="0"/>
      <w:marTop w:val="0"/>
      <w:marBottom w:val="0"/>
      <w:divBdr>
        <w:top w:val="none" w:sz="0" w:space="0" w:color="auto"/>
        <w:left w:val="none" w:sz="0" w:space="0" w:color="auto"/>
        <w:bottom w:val="none" w:sz="0" w:space="0" w:color="auto"/>
        <w:right w:val="none" w:sz="0" w:space="0" w:color="auto"/>
      </w:divBdr>
    </w:div>
    <w:div w:id="565723282">
      <w:bodyDiv w:val="1"/>
      <w:marLeft w:val="0"/>
      <w:marRight w:val="0"/>
      <w:marTop w:val="0"/>
      <w:marBottom w:val="0"/>
      <w:divBdr>
        <w:top w:val="none" w:sz="0" w:space="0" w:color="auto"/>
        <w:left w:val="none" w:sz="0" w:space="0" w:color="auto"/>
        <w:bottom w:val="none" w:sz="0" w:space="0" w:color="auto"/>
        <w:right w:val="none" w:sz="0" w:space="0" w:color="auto"/>
      </w:divBdr>
    </w:div>
    <w:div w:id="565724273">
      <w:bodyDiv w:val="1"/>
      <w:marLeft w:val="0"/>
      <w:marRight w:val="0"/>
      <w:marTop w:val="0"/>
      <w:marBottom w:val="0"/>
      <w:divBdr>
        <w:top w:val="none" w:sz="0" w:space="0" w:color="auto"/>
        <w:left w:val="none" w:sz="0" w:space="0" w:color="auto"/>
        <w:bottom w:val="none" w:sz="0" w:space="0" w:color="auto"/>
        <w:right w:val="none" w:sz="0" w:space="0" w:color="auto"/>
      </w:divBdr>
    </w:div>
    <w:div w:id="565729572">
      <w:bodyDiv w:val="1"/>
      <w:marLeft w:val="0"/>
      <w:marRight w:val="0"/>
      <w:marTop w:val="0"/>
      <w:marBottom w:val="0"/>
      <w:divBdr>
        <w:top w:val="none" w:sz="0" w:space="0" w:color="auto"/>
        <w:left w:val="none" w:sz="0" w:space="0" w:color="auto"/>
        <w:bottom w:val="none" w:sz="0" w:space="0" w:color="auto"/>
        <w:right w:val="none" w:sz="0" w:space="0" w:color="auto"/>
      </w:divBdr>
    </w:div>
    <w:div w:id="565801277">
      <w:bodyDiv w:val="1"/>
      <w:marLeft w:val="0"/>
      <w:marRight w:val="0"/>
      <w:marTop w:val="0"/>
      <w:marBottom w:val="0"/>
      <w:divBdr>
        <w:top w:val="none" w:sz="0" w:space="0" w:color="auto"/>
        <w:left w:val="none" w:sz="0" w:space="0" w:color="auto"/>
        <w:bottom w:val="none" w:sz="0" w:space="0" w:color="auto"/>
        <w:right w:val="none" w:sz="0" w:space="0" w:color="auto"/>
      </w:divBdr>
    </w:div>
    <w:div w:id="565801313">
      <w:bodyDiv w:val="1"/>
      <w:marLeft w:val="0"/>
      <w:marRight w:val="0"/>
      <w:marTop w:val="0"/>
      <w:marBottom w:val="0"/>
      <w:divBdr>
        <w:top w:val="none" w:sz="0" w:space="0" w:color="auto"/>
        <w:left w:val="none" w:sz="0" w:space="0" w:color="auto"/>
        <w:bottom w:val="none" w:sz="0" w:space="0" w:color="auto"/>
        <w:right w:val="none" w:sz="0" w:space="0" w:color="auto"/>
      </w:divBdr>
    </w:div>
    <w:div w:id="565803056">
      <w:bodyDiv w:val="1"/>
      <w:marLeft w:val="0"/>
      <w:marRight w:val="0"/>
      <w:marTop w:val="0"/>
      <w:marBottom w:val="0"/>
      <w:divBdr>
        <w:top w:val="none" w:sz="0" w:space="0" w:color="auto"/>
        <w:left w:val="none" w:sz="0" w:space="0" w:color="auto"/>
        <w:bottom w:val="none" w:sz="0" w:space="0" w:color="auto"/>
        <w:right w:val="none" w:sz="0" w:space="0" w:color="auto"/>
      </w:divBdr>
    </w:div>
    <w:div w:id="565803318">
      <w:bodyDiv w:val="1"/>
      <w:marLeft w:val="0"/>
      <w:marRight w:val="0"/>
      <w:marTop w:val="0"/>
      <w:marBottom w:val="0"/>
      <w:divBdr>
        <w:top w:val="none" w:sz="0" w:space="0" w:color="auto"/>
        <w:left w:val="none" w:sz="0" w:space="0" w:color="auto"/>
        <w:bottom w:val="none" w:sz="0" w:space="0" w:color="auto"/>
        <w:right w:val="none" w:sz="0" w:space="0" w:color="auto"/>
      </w:divBdr>
    </w:div>
    <w:div w:id="565804977">
      <w:bodyDiv w:val="1"/>
      <w:marLeft w:val="0"/>
      <w:marRight w:val="0"/>
      <w:marTop w:val="0"/>
      <w:marBottom w:val="0"/>
      <w:divBdr>
        <w:top w:val="none" w:sz="0" w:space="0" w:color="auto"/>
        <w:left w:val="none" w:sz="0" w:space="0" w:color="auto"/>
        <w:bottom w:val="none" w:sz="0" w:space="0" w:color="auto"/>
        <w:right w:val="none" w:sz="0" w:space="0" w:color="auto"/>
      </w:divBdr>
    </w:div>
    <w:div w:id="565840318">
      <w:bodyDiv w:val="1"/>
      <w:marLeft w:val="0"/>
      <w:marRight w:val="0"/>
      <w:marTop w:val="0"/>
      <w:marBottom w:val="0"/>
      <w:divBdr>
        <w:top w:val="none" w:sz="0" w:space="0" w:color="auto"/>
        <w:left w:val="none" w:sz="0" w:space="0" w:color="auto"/>
        <w:bottom w:val="none" w:sz="0" w:space="0" w:color="auto"/>
        <w:right w:val="none" w:sz="0" w:space="0" w:color="auto"/>
      </w:divBdr>
    </w:div>
    <w:div w:id="565842330">
      <w:bodyDiv w:val="1"/>
      <w:marLeft w:val="0"/>
      <w:marRight w:val="0"/>
      <w:marTop w:val="0"/>
      <w:marBottom w:val="0"/>
      <w:divBdr>
        <w:top w:val="none" w:sz="0" w:space="0" w:color="auto"/>
        <w:left w:val="none" w:sz="0" w:space="0" w:color="auto"/>
        <w:bottom w:val="none" w:sz="0" w:space="0" w:color="auto"/>
        <w:right w:val="none" w:sz="0" w:space="0" w:color="auto"/>
      </w:divBdr>
    </w:div>
    <w:div w:id="565843112">
      <w:bodyDiv w:val="1"/>
      <w:marLeft w:val="0"/>
      <w:marRight w:val="0"/>
      <w:marTop w:val="0"/>
      <w:marBottom w:val="0"/>
      <w:divBdr>
        <w:top w:val="none" w:sz="0" w:space="0" w:color="auto"/>
        <w:left w:val="none" w:sz="0" w:space="0" w:color="auto"/>
        <w:bottom w:val="none" w:sz="0" w:space="0" w:color="auto"/>
        <w:right w:val="none" w:sz="0" w:space="0" w:color="auto"/>
      </w:divBdr>
    </w:div>
    <w:div w:id="565914467">
      <w:bodyDiv w:val="1"/>
      <w:marLeft w:val="0"/>
      <w:marRight w:val="0"/>
      <w:marTop w:val="0"/>
      <w:marBottom w:val="0"/>
      <w:divBdr>
        <w:top w:val="none" w:sz="0" w:space="0" w:color="auto"/>
        <w:left w:val="none" w:sz="0" w:space="0" w:color="auto"/>
        <w:bottom w:val="none" w:sz="0" w:space="0" w:color="auto"/>
        <w:right w:val="none" w:sz="0" w:space="0" w:color="auto"/>
      </w:divBdr>
    </w:div>
    <w:div w:id="565917860">
      <w:bodyDiv w:val="1"/>
      <w:marLeft w:val="0"/>
      <w:marRight w:val="0"/>
      <w:marTop w:val="0"/>
      <w:marBottom w:val="0"/>
      <w:divBdr>
        <w:top w:val="none" w:sz="0" w:space="0" w:color="auto"/>
        <w:left w:val="none" w:sz="0" w:space="0" w:color="auto"/>
        <w:bottom w:val="none" w:sz="0" w:space="0" w:color="auto"/>
        <w:right w:val="none" w:sz="0" w:space="0" w:color="auto"/>
      </w:divBdr>
    </w:div>
    <w:div w:id="565918824">
      <w:bodyDiv w:val="1"/>
      <w:marLeft w:val="0"/>
      <w:marRight w:val="0"/>
      <w:marTop w:val="0"/>
      <w:marBottom w:val="0"/>
      <w:divBdr>
        <w:top w:val="none" w:sz="0" w:space="0" w:color="auto"/>
        <w:left w:val="none" w:sz="0" w:space="0" w:color="auto"/>
        <w:bottom w:val="none" w:sz="0" w:space="0" w:color="auto"/>
        <w:right w:val="none" w:sz="0" w:space="0" w:color="auto"/>
      </w:divBdr>
    </w:div>
    <w:div w:id="565919912">
      <w:bodyDiv w:val="1"/>
      <w:marLeft w:val="0"/>
      <w:marRight w:val="0"/>
      <w:marTop w:val="0"/>
      <w:marBottom w:val="0"/>
      <w:divBdr>
        <w:top w:val="none" w:sz="0" w:space="0" w:color="auto"/>
        <w:left w:val="none" w:sz="0" w:space="0" w:color="auto"/>
        <w:bottom w:val="none" w:sz="0" w:space="0" w:color="auto"/>
        <w:right w:val="none" w:sz="0" w:space="0" w:color="auto"/>
      </w:divBdr>
    </w:div>
    <w:div w:id="565992094">
      <w:bodyDiv w:val="1"/>
      <w:marLeft w:val="0"/>
      <w:marRight w:val="0"/>
      <w:marTop w:val="0"/>
      <w:marBottom w:val="0"/>
      <w:divBdr>
        <w:top w:val="none" w:sz="0" w:space="0" w:color="auto"/>
        <w:left w:val="none" w:sz="0" w:space="0" w:color="auto"/>
        <w:bottom w:val="none" w:sz="0" w:space="0" w:color="auto"/>
        <w:right w:val="none" w:sz="0" w:space="0" w:color="auto"/>
      </w:divBdr>
    </w:div>
    <w:div w:id="565992284">
      <w:bodyDiv w:val="1"/>
      <w:marLeft w:val="0"/>
      <w:marRight w:val="0"/>
      <w:marTop w:val="0"/>
      <w:marBottom w:val="0"/>
      <w:divBdr>
        <w:top w:val="none" w:sz="0" w:space="0" w:color="auto"/>
        <w:left w:val="none" w:sz="0" w:space="0" w:color="auto"/>
        <w:bottom w:val="none" w:sz="0" w:space="0" w:color="auto"/>
        <w:right w:val="none" w:sz="0" w:space="0" w:color="auto"/>
      </w:divBdr>
    </w:div>
    <w:div w:id="565995453">
      <w:bodyDiv w:val="1"/>
      <w:marLeft w:val="0"/>
      <w:marRight w:val="0"/>
      <w:marTop w:val="0"/>
      <w:marBottom w:val="0"/>
      <w:divBdr>
        <w:top w:val="none" w:sz="0" w:space="0" w:color="auto"/>
        <w:left w:val="none" w:sz="0" w:space="0" w:color="auto"/>
        <w:bottom w:val="none" w:sz="0" w:space="0" w:color="auto"/>
        <w:right w:val="none" w:sz="0" w:space="0" w:color="auto"/>
      </w:divBdr>
    </w:div>
    <w:div w:id="565998362">
      <w:bodyDiv w:val="1"/>
      <w:marLeft w:val="0"/>
      <w:marRight w:val="0"/>
      <w:marTop w:val="0"/>
      <w:marBottom w:val="0"/>
      <w:divBdr>
        <w:top w:val="none" w:sz="0" w:space="0" w:color="auto"/>
        <w:left w:val="none" w:sz="0" w:space="0" w:color="auto"/>
        <w:bottom w:val="none" w:sz="0" w:space="0" w:color="auto"/>
        <w:right w:val="none" w:sz="0" w:space="0" w:color="auto"/>
      </w:divBdr>
    </w:div>
    <w:div w:id="566035706">
      <w:bodyDiv w:val="1"/>
      <w:marLeft w:val="0"/>
      <w:marRight w:val="0"/>
      <w:marTop w:val="0"/>
      <w:marBottom w:val="0"/>
      <w:divBdr>
        <w:top w:val="none" w:sz="0" w:space="0" w:color="auto"/>
        <w:left w:val="none" w:sz="0" w:space="0" w:color="auto"/>
        <w:bottom w:val="none" w:sz="0" w:space="0" w:color="auto"/>
        <w:right w:val="none" w:sz="0" w:space="0" w:color="auto"/>
      </w:divBdr>
    </w:div>
    <w:div w:id="566066826">
      <w:bodyDiv w:val="1"/>
      <w:marLeft w:val="0"/>
      <w:marRight w:val="0"/>
      <w:marTop w:val="0"/>
      <w:marBottom w:val="0"/>
      <w:divBdr>
        <w:top w:val="none" w:sz="0" w:space="0" w:color="auto"/>
        <w:left w:val="none" w:sz="0" w:space="0" w:color="auto"/>
        <w:bottom w:val="none" w:sz="0" w:space="0" w:color="auto"/>
        <w:right w:val="none" w:sz="0" w:space="0" w:color="auto"/>
      </w:divBdr>
    </w:div>
    <w:div w:id="566108813">
      <w:bodyDiv w:val="1"/>
      <w:marLeft w:val="0"/>
      <w:marRight w:val="0"/>
      <w:marTop w:val="0"/>
      <w:marBottom w:val="0"/>
      <w:divBdr>
        <w:top w:val="none" w:sz="0" w:space="0" w:color="auto"/>
        <w:left w:val="none" w:sz="0" w:space="0" w:color="auto"/>
        <w:bottom w:val="none" w:sz="0" w:space="0" w:color="auto"/>
        <w:right w:val="none" w:sz="0" w:space="0" w:color="auto"/>
      </w:divBdr>
    </w:div>
    <w:div w:id="566111772">
      <w:bodyDiv w:val="1"/>
      <w:marLeft w:val="0"/>
      <w:marRight w:val="0"/>
      <w:marTop w:val="0"/>
      <w:marBottom w:val="0"/>
      <w:divBdr>
        <w:top w:val="none" w:sz="0" w:space="0" w:color="auto"/>
        <w:left w:val="none" w:sz="0" w:space="0" w:color="auto"/>
        <w:bottom w:val="none" w:sz="0" w:space="0" w:color="auto"/>
        <w:right w:val="none" w:sz="0" w:space="0" w:color="auto"/>
      </w:divBdr>
    </w:div>
    <w:div w:id="566114699">
      <w:bodyDiv w:val="1"/>
      <w:marLeft w:val="0"/>
      <w:marRight w:val="0"/>
      <w:marTop w:val="0"/>
      <w:marBottom w:val="0"/>
      <w:divBdr>
        <w:top w:val="none" w:sz="0" w:space="0" w:color="auto"/>
        <w:left w:val="none" w:sz="0" w:space="0" w:color="auto"/>
        <w:bottom w:val="none" w:sz="0" w:space="0" w:color="auto"/>
        <w:right w:val="none" w:sz="0" w:space="0" w:color="auto"/>
      </w:divBdr>
    </w:div>
    <w:div w:id="566115847">
      <w:bodyDiv w:val="1"/>
      <w:marLeft w:val="0"/>
      <w:marRight w:val="0"/>
      <w:marTop w:val="0"/>
      <w:marBottom w:val="0"/>
      <w:divBdr>
        <w:top w:val="none" w:sz="0" w:space="0" w:color="auto"/>
        <w:left w:val="none" w:sz="0" w:space="0" w:color="auto"/>
        <w:bottom w:val="none" w:sz="0" w:space="0" w:color="auto"/>
        <w:right w:val="none" w:sz="0" w:space="0" w:color="auto"/>
      </w:divBdr>
    </w:div>
    <w:div w:id="566116402">
      <w:bodyDiv w:val="1"/>
      <w:marLeft w:val="0"/>
      <w:marRight w:val="0"/>
      <w:marTop w:val="0"/>
      <w:marBottom w:val="0"/>
      <w:divBdr>
        <w:top w:val="none" w:sz="0" w:space="0" w:color="auto"/>
        <w:left w:val="none" w:sz="0" w:space="0" w:color="auto"/>
        <w:bottom w:val="none" w:sz="0" w:space="0" w:color="auto"/>
        <w:right w:val="none" w:sz="0" w:space="0" w:color="auto"/>
      </w:divBdr>
    </w:div>
    <w:div w:id="566116659">
      <w:bodyDiv w:val="1"/>
      <w:marLeft w:val="0"/>
      <w:marRight w:val="0"/>
      <w:marTop w:val="0"/>
      <w:marBottom w:val="0"/>
      <w:divBdr>
        <w:top w:val="none" w:sz="0" w:space="0" w:color="auto"/>
        <w:left w:val="none" w:sz="0" w:space="0" w:color="auto"/>
        <w:bottom w:val="none" w:sz="0" w:space="0" w:color="auto"/>
        <w:right w:val="none" w:sz="0" w:space="0" w:color="auto"/>
      </w:divBdr>
    </w:div>
    <w:div w:id="566185633">
      <w:bodyDiv w:val="1"/>
      <w:marLeft w:val="0"/>
      <w:marRight w:val="0"/>
      <w:marTop w:val="0"/>
      <w:marBottom w:val="0"/>
      <w:divBdr>
        <w:top w:val="none" w:sz="0" w:space="0" w:color="auto"/>
        <w:left w:val="none" w:sz="0" w:space="0" w:color="auto"/>
        <w:bottom w:val="none" w:sz="0" w:space="0" w:color="auto"/>
        <w:right w:val="none" w:sz="0" w:space="0" w:color="auto"/>
      </w:divBdr>
    </w:div>
    <w:div w:id="566188632">
      <w:bodyDiv w:val="1"/>
      <w:marLeft w:val="0"/>
      <w:marRight w:val="0"/>
      <w:marTop w:val="0"/>
      <w:marBottom w:val="0"/>
      <w:divBdr>
        <w:top w:val="none" w:sz="0" w:space="0" w:color="auto"/>
        <w:left w:val="none" w:sz="0" w:space="0" w:color="auto"/>
        <w:bottom w:val="none" w:sz="0" w:space="0" w:color="auto"/>
        <w:right w:val="none" w:sz="0" w:space="0" w:color="auto"/>
      </w:divBdr>
    </w:div>
    <w:div w:id="566233384">
      <w:bodyDiv w:val="1"/>
      <w:marLeft w:val="0"/>
      <w:marRight w:val="0"/>
      <w:marTop w:val="0"/>
      <w:marBottom w:val="0"/>
      <w:divBdr>
        <w:top w:val="none" w:sz="0" w:space="0" w:color="auto"/>
        <w:left w:val="none" w:sz="0" w:space="0" w:color="auto"/>
        <w:bottom w:val="none" w:sz="0" w:space="0" w:color="auto"/>
        <w:right w:val="none" w:sz="0" w:space="0" w:color="auto"/>
      </w:divBdr>
    </w:div>
    <w:div w:id="566234360">
      <w:bodyDiv w:val="1"/>
      <w:marLeft w:val="0"/>
      <w:marRight w:val="0"/>
      <w:marTop w:val="0"/>
      <w:marBottom w:val="0"/>
      <w:divBdr>
        <w:top w:val="none" w:sz="0" w:space="0" w:color="auto"/>
        <w:left w:val="none" w:sz="0" w:space="0" w:color="auto"/>
        <w:bottom w:val="none" w:sz="0" w:space="0" w:color="auto"/>
        <w:right w:val="none" w:sz="0" w:space="0" w:color="auto"/>
      </w:divBdr>
    </w:div>
    <w:div w:id="566260919">
      <w:bodyDiv w:val="1"/>
      <w:marLeft w:val="0"/>
      <w:marRight w:val="0"/>
      <w:marTop w:val="0"/>
      <w:marBottom w:val="0"/>
      <w:divBdr>
        <w:top w:val="none" w:sz="0" w:space="0" w:color="auto"/>
        <w:left w:val="none" w:sz="0" w:space="0" w:color="auto"/>
        <w:bottom w:val="none" w:sz="0" w:space="0" w:color="auto"/>
        <w:right w:val="none" w:sz="0" w:space="0" w:color="auto"/>
      </w:divBdr>
    </w:div>
    <w:div w:id="566261380">
      <w:bodyDiv w:val="1"/>
      <w:marLeft w:val="0"/>
      <w:marRight w:val="0"/>
      <w:marTop w:val="0"/>
      <w:marBottom w:val="0"/>
      <w:divBdr>
        <w:top w:val="none" w:sz="0" w:space="0" w:color="auto"/>
        <w:left w:val="none" w:sz="0" w:space="0" w:color="auto"/>
        <w:bottom w:val="none" w:sz="0" w:space="0" w:color="auto"/>
        <w:right w:val="none" w:sz="0" w:space="0" w:color="auto"/>
      </w:divBdr>
    </w:div>
    <w:div w:id="566262116">
      <w:bodyDiv w:val="1"/>
      <w:marLeft w:val="0"/>
      <w:marRight w:val="0"/>
      <w:marTop w:val="0"/>
      <w:marBottom w:val="0"/>
      <w:divBdr>
        <w:top w:val="none" w:sz="0" w:space="0" w:color="auto"/>
        <w:left w:val="none" w:sz="0" w:space="0" w:color="auto"/>
        <w:bottom w:val="none" w:sz="0" w:space="0" w:color="auto"/>
        <w:right w:val="none" w:sz="0" w:space="0" w:color="auto"/>
      </w:divBdr>
    </w:div>
    <w:div w:id="566262787">
      <w:bodyDiv w:val="1"/>
      <w:marLeft w:val="0"/>
      <w:marRight w:val="0"/>
      <w:marTop w:val="0"/>
      <w:marBottom w:val="0"/>
      <w:divBdr>
        <w:top w:val="none" w:sz="0" w:space="0" w:color="auto"/>
        <w:left w:val="none" w:sz="0" w:space="0" w:color="auto"/>
        <w:bottom w:val="none" w:sz="0" w:space="0" w:color="auto"/>
        <w:right w:val="none" w:sz="0" w:space="0" w:color="auto"/>
      </w:divBdr>
    </w:div>
    <w:div w:id="566303222">
      <w:bodyDiv w:val="1"/>
      <w:marLeft w:val="0"/>
      <w:marRight w:val="0"/>
      <w:marTop w:val="0"/>
      <w:marBottom w:val="0"/>
      <w:divBdr>
        <w:top w:val="none" w:sz="0" w:space="0" w:color="auto"/>
        <w:left w:val="none" w:sz="0" w:space="0" w:color="auto"/>
        <w:bottom w:val="none" w:sz="0" w:space="0" w:color="auto"/>
        <w:right w:val="none" w:sz="0" w:space="0" w:color="auto"/>
      </w:divBdr>
    </w:div>
    <w:div w:id="566304589">
      <w:bodyDiv w:val="1"/>
      <w:marLeft w:val="0"/>
      <w:marRight w:val="0"/>
      <w:marTop w:val="0"/>
      <w:marBottom w:val="0"/>
      <w:divBdr>
        <w:top w:val="none" w:sz="0" w:space="0" w:color="auto"/>
        <w:left w:val="none" w:sz="0" w:space="0" w:color="auto"/>
        <w:bottom w:val="none" w:sz="0" w:space="0" w:color="auto"/>
        <w:right w:val="none" w:sz="0" w:space="0" w:color="auto"/>
      </w:divBdr>
    </w:div>
    <w:div w:id="566377637">
      <w:bodyDiv w:val="1"/>
      <w:marLeft w:val="0"/>
      <w:marRight w:val="0"/>
      <w:marTop w:val="0"/>
      <w:marBottom w:val="0"/>
      <w:divBdr>
        <w:top w:val="none" w:sz="0" w:space="0" w:color="auto"/>
        <w:left w:val="none" w:sz="0" w:space="0" w:color="auto"/>
        <w:bottom w:val="none" w:sz="0" w:space="0" w:color="auto"/>
        <w:right w:val="none" w:sz="0" w:space="0" w:color="auto"/>
      </w:divBdr>
    </w:div>
    <w:div w:id="566452288">
      <w:bodyDiv w:val="1"/>
      <w:marLeft w:val="0"/>
      <w:marRight w:val="0"/>
      <w:marTop w:val="0"/>
      <w:marBottom w:val="0"/>
      <w:divBdr>
        <w:top w:val="none" w:sz="0" w:space="0" w:color="auto"/>
        <w:left w:val="none" w:sz="0" w:space="0" w:color="auto"/>
        <w:bottom w:val="none" w:sz="0" w:space="0" w:color="auto"/>
        <w:right w:val="none" w:sz="0" w:space="0" w:color="auto"/>
      </w:divBdr>
    </w:div>
    <w:div w:id="566453168">
      <w:bodyDiv w:val="1"/>
      <w:marLeft w:val="0"/>
      <w:marRight w:val="0"/>
      <w:marTop w:val="0"/>
      <w:marBottom w:val="0"/>
      <w:divBdr>
        <w:top w:val="none" w:sz="0" w:space="0" w:color="auto"/>
        <w:left w:val="none" w:sz="0" w:space="0" w:color="auto"/>
        <w:bottom w:val="none" w:sz="0" w:space="0" w:color="auto"/>
        <w:right w:val="none" w:sz="0" w:space="0" w:color="auto"/>
      </w:divBdr>
    </w:div>
    <w:div w:id="566455686">
      <w:bodyDiv w:val="1"/>
      <w:marLeft w:val="0"/>
      <w:marRight w:val="0"/>
      <w:marTop w:val="0"/>
      <w:marBottom w:val="0"/>
      <w:divBdr>
        <w:top w:val="none" w:sz="0" w:space="0" w:color="auto"/>
        <w:left w:val="none" w:sz="0" w:space="0" w:color="auto"/>
        <w:bottom w:val="none" w:sz="0" w:space="0" w:color="auto"/>
        <w:right w:val="none" w:sz="0" w:space="0" w:color="auto"/>
      </w:divBdr>
    </w:div>
    <w:div w:id="566459041">
      <w:bodyDiv w:val="1"/>
      <w:marLeft w:val="0"/>
      <w:marRight w:val="0"/>
      <w:marTop w:val="0"/>
      <w:marBottom w:val="0"/>
      <w:divBdr>
        <w:top w:val="none" w:sz="0" w:space="0" w:color="auto"/>
        <w:left w:val="none" w:sz="0" w:space="0" w:color="auto"/>
        <w:bottom w:val="none" w:sz="0" w:space="0" w:color="auto"/>
        <w:right w:val="none" w:sz="0" w:space="0" w:color="auto"/>
      </w:divBdr>
    </w:div>
    <w:div w:id="566500793">
      <w:bodyDiv w:val="1"/>
      <w:marLeft w:val="0"/>
      <w:marRight w:val="0"/>
      <w:marTop w:val="0"/>
      <w:marBottom w:val="0"/>
      <w:divBdr>
        <w:top w:val="none" w:sz="0" w:space="0" w:color="auto"/>
        <w:left w:val="none" w:sz="0" w:space="0" w:color="auto"/>
        <w:bottom w:val="none" w:sz="0" w:space="0" w:color="auto"/>
        <w:right w:val="none" w:sz="0" w:space="0" w:color="auto"/>
      </w:divBdr>
    </w:div>
    <w:div w:id="566570453">
      <w:bodyDiv w:val="1"/>
      <w:marLeft w:val="0"/>
      <w:marRight w:val="0"/>
      <w:marTop w:val="0"/>
      <w:marBottom w:val="0"/>
      <w:divBdr>
        <w:top w:val="none" w:sz="0" w:space="0" w:color="auto"/>
        <w:left w:val="none" w:sz="0" w:space="0" w:color="auto"/>
        <w:bottom w:val="none" w:sz="0" w:space="0" w:color="auto"/>
        <w:right w:val="none" w:sz="0" w:space="0" w:color="auto"/>
      </w:divBdr>
    </w:div>
    <w:div w:id="566572441">
      <w:bodyDiv w:val="1"/>
      <w:marLeft w:val="0"/>
      <w:marRight w:val="0"/>
      <w:marTop w:val="0"/>
      <w:marBottom w:val="0"/>
      <w:divBdr>
        <w:top w:val="none" w:sz="0" w:space="0" w:color="auto"/>
        <w:left w:val="none" w:sz="0" w:space="0" w:color="auto"/>
        <w:bottom w:val="none" w:sz="0" w:space="0" w:color="auto"/>
        <w:right w:val="none" w:sz="0" w:space="0" w:color="auto"/>
      </w:divBdr>
    </w:div>
    <w:div w:id="566689994">
      <w:bodyDiv w:val="1"/>
      <w:marLeft w:val="0"/>
      <w:marRight w:val="0"/>
      <w:marTop w:val="0"/>
      <w:marBottom w:val="0"/>
      <w:divBdr>
        <w:top w:val="none" w:sz="0" w:space="0" w:color="auto"/>
        <w:left w:val="none" w:sz="0" w:space="0" w:color="auto"/>
        <w:bottom w:val="none" w:sz="0" w:space="0" w:color="auto"/>
        <w:right w:val="none" w:sz="0" w:space="0" w:color="auto"/>
      </w:divBdr>
    </w:div>
    <w:div w:id="566690288">
      <w:bodyDiv w:val="1"/>
      <w:marLeft w:val="0"/>
      <w:marRight w:val="0"/>
      <w:marTop w:val="0"/>
      <w:marBottom w:val="0"/>
      <w:divBdr>
        <w:top w:val="none" w:sz="0" w:space="0" w:color="auto"/>
        <w:left w:val="none" w:sz="0" w:space="0" w:color="auto"/>
        <w:bottom w:val="none" w:sz="0" w:space="0" w:color="auto"/>
        <w:right w:val="none" w:sz="0" w:space="0" w:color="auto"/>
      </w:divBdr>
    </w:div>
    <w:div w:id="566690716">
      <w:bodyDiv w:val="1"/>
      <w:marLeft w:val="0"/>
      <w:marRight w:val="0"/>
      <w:marTop w:val="0"/>
      <w:marBottom w:val="0"/>
      <w:divBdr>
        <w:top w:val="none" w:sz="0" w:space="0" w:color="auto"/>
        <w:left w:val="none" w:sz="0" w:space="0" w:color="auto"/>
        <w:bottom w:val="none" w:sz="0" w:space="0" w:color="auto"/>
        <w:right w:val="none" w:sz="0" w:space="0" w:color="auto"/>
      </w:divBdr>
    </w:div>
    <w:div w:id="566691960">
      <w:bodyDiv w:val="1"/>
      <w:marLeft w:val="0"/>
      <w:marRight w:val="0"/>
      <w:marTop w:val="0"/>
      <w:marBottom w:val="0"/>
      <w:divBdr>
        <w:top w:val="none" w:sz="0" w:space="0" w:color="auto"/>
        <w:left w:val="none" w:sz="0" w:space="0" w:color="auto"/>
        <w:bottom w:val="none" w:sz="0" w:space="0" w:color="auto"/>
        <w:right w:val="none" w:sz="0" w:space="0" w:color="auto"/>
      </w:divBdr>
    </w:div>
    <w:div w:id="566694415">
      <w:bodyDiv w:val="1"/>
      <w:marLeft w:val="0"/>
      <w:marRight w:val="0"/>
      <w:marTop w:val="0"/>
      <w:marBottom w:val="0"/>
      <w:divBdr>
        <w:top w:val="none" w:sz="0" w:space="0" w:color="auto"/>
        <w:left w:val="none" w:sz="0" w:space="0" w:color="auto"/>
        <w:bottom w:val="none" w:sz="0" w:space="0" w:color="auto"/>
        <w:right w:val="none" w:sz="0" w:space="0" w:color="auto"/>
      </w:divBdr>
    </w:div>
    <w:div w:id="566721353">
      <w:bodyDiv w:val="1"/>
      <w:marLeft w:val="0"/>
      <w:marRight w:val="0"/>
      <w:marTop w:val="0"/>
      <w:marBottom w:val="0"/>
      <w:divBdr>
        <w:top w:val="none" w:sz="0" w:space="0" w:color="auto"/>
        <w:left w:val="none" w:sz="0" w:space="0" w:color="auto"/>
        <w:bottom w:val="none" w:sz="0" w:space="0" w:color="auto"/>
        <w:right w:val="none" w:sz="0" w:space="0" w:color="auto"/>
      </w:divBdr>
    </w:div>
    <w:div w:id="566765591">
      <w:bodyDiv w:val="1"/>
      <w:marLeft w:val="0"/>
      <w:marRight w:val="0"/>
      <w:marTop w:val="0"/>
      <w:marBottom w:val="0"/>
      <w:divBdr>
        <w:top w:val="none" w:sz="0" w:space="0" w:color="auto"/>
        <w:left w:val="none" w:sz="0" w:space="0" w:color="auto"/>
        <w:bottom w:val="none" w:sz="0" w:space="0" w:color="auto"/>
        <w:right w:val="none" w:sz="0" w:space="0" w:color="auto"/>
      </w:divBdr>
    </w:div>
    <w:div w:id="566770377">
      <w:bodyDiv w:val="1"/>
      <w:marLeft w:val="0"/>
      <w:marRight w:val="0"/>
      <w:marTop w:val="0"/>
      <w:marBottom w:val="0"/>
      <w:divBdr>
        <w:top w:val="none" w:sz="0" w:space="0" w:color="auto"/>
        <w:left w:val="none" w:sz="0" w:space="0" w:color="auto"/>
        <w:bottom w:val="none" w:sz="0" w:space="0" w:color="auto"/>
        <w:right w:val="none" w:sz="0" w:space="0" w:color="auto"/>
      </w:divBdr>
    </w:div>
    <w:div w:id="566837607">
      <w:bodyDiv w:val="1"/>
      <w:marLeft w:val="0"/>
      <w:marRight w:val="0"/>
      <w:marTop w:val="0"/>
      <w:marBottom w:val="0"/>
      <w:divBdr>
        <w:top w:val="none" w:sz="0" w:space="0" w:color="auto"/>
        <w:left w:val="none" w:sz="0" w:space="0" w:color="auto"/>
        <w:bottom w:val="none" w:sz="0" w:space="0" w:color="auto"/>
        <w:right w:val="none" w:sz="0" w:space="0" w:color="auto"/>
      </w:divBdr>
    </w:div>
    <w:div w:id="566838541">
      <w:bodyDiv w:val="1"/>
      <w:marLeft w:val="0"/>
      <w:marRight w:val="0"/>
      <w:marTop w:val="0"/>
      <w:marBottom w:val="0"/>
      <w:divBdr>
        <w:top w:val="none" w:sz="0" w:space="0" w:color="auto"/>
        <w:left w:val="none" w:sz="0" w:space="0" w:color="auto"/>
        <w:bottom w:val="none" w:sz="0" w:space="0" w:color="auto"/>
        <w:right w:val="none" w:sz="0" w:space="0" w:color="auto"/>
      </w:divBdr>
    </w:div>
    <w:div w:id="566845174">
      <w:bodyDiv w:val="1"/>
      <w:marLeft w:val="0"/>
      <w:marRight w:val="0"/>
      <w:marTop w:val="0"/>
      <w:marBottom w:val="0"/>
      <w:divBdr>
        <w:top w:val="none" w:sz="0" w:space="0" w:color="auto"/>
        <w:left w:val="none" w:sz="0" w:space="0" w:color="auto"/>
        <w:bottom w:val="none" w:sz="0" w:space="0" w:color="auto"/>
        <w:right w:val="none" w:sz="0" w:space="0" w:color="auto"/>
      </w:divBdr>
    </w:div>
    <w:div w:id="566847073">
      <w:bodyDiv w:val="1"/>
      <w:marLeft w:val="0"/>
      <w:marRight w:val="0"/>
      <w:marTop w:val="0"/>
      <w:marBottom w:val="0"/>
      <w:divBdr>
        <w:top w:val="none" w:sz="0" w:space="0" w:color="auto"/>
        <w:left w:val="none" w:sz="0" w:space="0" w:color="auto"/>
        <w:bottom w:val="none" w:sz="0" w:space="0" w:color="auto"/>
        <w:right w:val="none" w:sz="0" w:space="0" w:color="auto"/>
      </w:divBdr>
    </w:div>
    <w:div w:id="566886598">
      <w:bodyDiv w:val="1"/>
      <w:marLeft w:val="0"/>
      <w:marRight w:val="0"/>
      <w:marTop w:val="0"/>
      <w:marBottom w:val="0"/>
      <w:divBdr>
        <w:top w:val="none" w:sz="0" w:space="0" w:color="auto"/>
        <w:left w:val="none" w:sz="0" w:space="0" w:color="auto"/>
        <w:bottom w:val="none" w:sz="0" w:space="0" w:color="auto"/>
        <w:right w:val="none" w:sz="0" w:space="0" w:color="auto"/>
      </w:divBdr>
    </w:div>
    <w:div w:id="566886870">
      <w:bodyDiv w:val="1"/>
      <w:marLeft w:val="0"/>
      <w:marRight w:val="0"/>
      <w:marTop w:val="0"/>
      <w:marBottom w:val="0"/>
      <w:divBdr>
        <w:top w:val="none" w:sz="0" w:space="0" w:color="auto"/>
        <w:left w:val="none" w:sz="0" w:space="0" w:color="auto"/>
        <w:bottom w:val="none" w:sz="0" w:space="0" w:color="auto"/>
        <w:right w:val="none" w:sz="0" w:space="0" w:color="auto"/>
      </w:divBdr>
    </w:div>
    <w:div w:id="566887817">
      <w:bodyDiv w:val="1"/>
      <w:marLeft w:val="0"/>
      <w:marRight w:val="0"/>
      <w:marTop w:val="0"/>
      <w:marBottom w:val="0"/>
      <w:divBdr>
        <w:top w:val="none" w:sz="0" w:space="0" w:color="auto"/>
        <w:left w:val="none" w:sz="0" w:space="0" w:color="auto"/>
        <w:bottom w:val="none" w:sz="0" w:space="0" w:color="auto"/>
        <w:right w:val="none" w:sz="0" w:space="0" w:color="auto"/>
      </w:divBdr>
    </w:div>
    <w:div w:id="566957464">
      <w:bodyDiv w:val="1"/>
      <w:marLeft w:val="0"/>
      <w:marRight w:val="0"/>
      <w:marTop w:val="0"/>
      <w:marBottom w:val="0"/>
      <w:divBdr>
        <w:top w:val="none" w:sz="0" w:space="0" w:color="auto"/>
        <w:left w:val="none" w:sz="0" w:space="0" w:color="auto"/>
        <w:bottom w:val="none" w:sz="0" w:space="0" w:color="auto"/>
        <w:right w:val="none" w:sz="0" w:space="0" w:color="auto"/>
      </w:divBdr>
    </w:div>
    <w:div w:id="566958069">
      <w:bodyDiv w:val="1"/>
      <w:marLeft w:val="0"/>
      <w:marRight w:val="0"/>
      <w:marTop w:val="0"/>
      <w:marBottom w:val="0"/>
      <w:divBdr>
        <w:top w:val="none" w:sz="0" w:space="0" w:color="auto"/>
        <w:left w:val="none" w:sz="0" w:space="0" w:color="auto"/>
        <w:bottom w:val="none" w:sz="0" w:space="0" w:color="auto"/>
        <w:right w:val="none" w:sz="0" w:space="0" w:color="auto"/>
      </w:divBdr>
    </w:div>
    <w:div w:id="566959018">
      <w:bodyDiv w:val="1"/>
      <w:marLeft w:val="0"/>
      <w:marRight w:val="0"/>
      <w:marTop w:val="0"/>
      <w:marBottom w:val="0"/>
      <w:divBdr>
        <w:top w:val="none" w:sz="0" w:space="0" w:color="auto"/>
        <w:left w:val="none" w:sz="0" w:space="0" w:color="auto"/>
        <w:bottom w:val="none" w:sz="0" w:space="0" w:color="auto"/>
        <w:right w:val="none" w:sz="0" w:space="0" w:color="auto"/>
      </w:divBdr>
    </w:div>
    <w:div w:id="566962776">
      <w:bodyDiv w:val="1"/>
      <w:marLeft w:val="0"/>
      <w:marRight w:val="0"/>
      <w:marTop w:val="0"/>
      <w:marBottom w:val="0"/>
      <w:divBdr>
        <w:top w:val="none" w:sz="0" w:space="0" w:color="auto"/>
        <w:left w:val="none" w:sz="0" w:space="0" w:color="auto"/>
        <w:bottom w:val="none" w:sz="0" w:space="0" w:color="auto"/>
        <w:right w:val="none" w:sz="0" w:space="0" w:color="auto"/>
      </w:divBdr>
    </w:div>
    <w:div w:id="567032198">
      <w:bodyDiv w:val="1"/>
      <w:marLeft w:val="0"/>
      <w:marRight w:val="0"/>
      <w:marTop w:val="0"/>
      <w:marBottom w:val="0"/>
      <w:divBdr>
        <w:top w:val="none" w:sz="0" w:space="0" w:color="auto"/>
        <w:left w:val="none" w:sz="0" w:space="0" w:color="auto"/>
        <w:bottom w:val="none" w:sz="0" w:space="0" w:color="auto"/>
        <w:right w:val="none" w:sz="0" w:space="0" w:color="auto"/>
      </w:divBdr>
    </w:div>
    <w:div w:id="567036582">
      <w:bodyDiv w:val="1"/>
      <w:marLeft w:val="0"/>
      <w:marRight w:val="0"/>
      <w:marTop w:val="0"/>
      <w:marBottom w:val="0"/>
      <w:divBdr>
        <w:top w:val="none" w:sz="0" w:space="0" w:color="auto"/>
        <w:left w:val="none" w:sz="0" w:space="0" w:color="auto"/>
        <w:bottom w:val="none" w:sz="0" w:space="0" w:color="auto"/>
        <w:right w:val="none" w:sz="0" w:space="0" w:color="auto"/>
      </w:divBdr>
    </w:div>
    <w:div w:id="567037936">
      <w:bodyDiv w:val="1"/>
      <w:marLeft w:val="0"/>
      <w:marRight w:val="0"/>
      <w:marTop w:val="0"/>
      <w:marBottom w:val="0"/>
      <w:divBdr>
        <w:top w:val="none" w:sz="0" w:space="0" w:color="auto"/>
        <w:left w:val="none" w:sz="0" w:space="0" w:color="auto"/>
        <w:bottom w:val="none" w:sz="0" w:space="0" w:color="auto"/>
        <w:right w:val="none" w:sz="0" w:space="0" w:color="auto"/>
      </w:divBdr>
    </w:div>
    <w:div w:id="567106298">
      <w:bodyDiv w:val="1"/>
      <w:marLeft w:val="0"/>
      <w:marRight w:val="0"/>
      <w:marTop w:val="0"/>
      <w:marBottom w:val="0"/>
      <w:divBdr>
        <w:top w:val="none" w:sz="0" w:space="0" w:color="auto"/>
        <w:left w:val="none" w:sz="0" w:space="0" w:color="auto"/>
        <w:bottom w:val="none" w:sz="0" w:space="0" w:color="auto"/>
        <w:right w:val="none" w:sz="0" w:space="0" w:color="auto"/>
      </w:divBdr>
    </w:div>
    <w:div w:id="567106778">
      <w:bodyDiv w:val="1"/>
      <w:marLeft w:val="0"/>
      <w:marRight w:val="0"/>
      <w:marTop w:val="0"/>
      <w:marBottom w:val="0"/>
      <w:divBdr>
        <w:top w:val="none" w:sz="0" w:space="0" w:color="auto"/>
        <w:left w:val="none" w:sz="0" w:space="0" w:color="auto"/>
        <w:bottom w:val="none" w:sz="0" w:space="0" w:color="auto"/>
        <w:right w:val="none" w:sz="0" w:space="0" w:color="auto"/>
      </w:divBdr>
    </w:div>
    <w:div w:id="567106781">
      <w:bodyDiv w:val="1"/>
      <w:marLeft w:val="0"/>
      <w:marRight w:val="0"/>
      <w:marTop w:val="0"/>
      <w:marBottom w:val="0"/>
      <w:divBdr>
        <w:top w:val="none" w:sz="0" w:space="0" w:color="auto"/>
        <w:left w:val="none" w:sz="0" w:space="0" w:color="auto"/>
        <w:bottom w:val="none" w:sz="0" w:space="0" w:color="auto"/>
        <w:right w:val="none" w:sz="0" w:space="0" w:color="auto"/>
      </w:divBdr>
    </w:div>
    <w:div w:id="567108141">
      <w:bodyDiv w:val="1"/>
      <w:marLeft w:val="0"/>
      <w:marRight w:val="0"/>
      <w:marTop w:val="0"/>
      <w:marBottom w:val="0"/>
      <w:divBdr>
        <w:top w:val="none" w:sz="0" w:space="0" w:color="auto"/>
        <w:left w:val="none" w:sz="0" w:space="0" w:color="auto"/>
        <w:bottom w:val="none" w:sz="0" w:space="0" w:color="auto"/>
        <w:right w:val="none" w:sz="0" w:space="0" w:color="auto"/>
      </w:divBdr>
    </w:div>
    <w:div w:id="567149103">
      <w:bodyDiv w:val="1"/>
      <w:marLeft w:val="0"/>
      <w:marRight w:val="0"/>
      <w:marTop w:val="0"/>
      <w:marBottom w:val="0"/>
      <w:divBdr>
        <w:top w:val="none" w:sz="0" w:space="0" w:color="auto"/>
        <w:left w:val="none" w:sz="0" w:space="0" w:color="auto"/>
        <w:bottom w:val="none" w:sz="0" w:space="0" w:color="auto"/>
        <w:right w:val="none" w:sz="0" w:space="0" w:color="auto"/>
      </w:divBdr>
    </w:div>
    <w:div w:id="567151132">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67153836">
      <w:bodyDiv w:val="1"/>
      <w:marLeft w:val="0"/>
      <w:marRight w:val="0"/>
      <w:marTop w:val="0"/>
      <w:marBottom w:val="0"/>
      <w:divBdr>
        <w:top w:val="none" w:sz="0" w:space="0" w:color="auto"/>
        <w:left w:val="none" w:sz="0" w:space="0" w:color="auto"/>
        <w:bottom w:val="none" w:sz="0" w:space="0" w:color="auto"/>
        <w:right w:val="none" w:sz="0" w:space="0" w:color="auto"/>
      </w:divBdr>
    </w:div>
    <w:div w:id="567224717">
      <w:bodyDiv w:val="1"/>
      <w:marLeft w:val="0"/>
      <w:marRight w:val="0"/>
      <w:marTop w:val="0"/>
      <w:marBottom w:val="0"/>
      <w:divBdr>
        <w:top w:val="none" w:sz="0" w:space="0" w:color="auto"/>
        <w:left w:val="none" w:sz="0" w:space="0" w:color="auto"/>
        <w:bottom w:val="none" w:sz="0" w:space="0" w:color="auto"/>
        <w:right w:val="none" w:sz="0" w:space="0" w:color="auto"/>
      </w:divBdr>
    </w:div>
    <w:div w:id="567226484">
      <w:bodyDiv w:val="1"/>
      <w:marLeft w:val="0"/>
      <w:marRight w:val="0"/>
      <w:marTop w:val="0"/>
      <w:marBottom w:val="0"/>
      <w:divBdr>
        <w:top w:val="none" w:sz="0" w:space="0" w:color="auto"/>
        <w:left w:val="none" w:sz="0" w:space="0" w:color="auto"/>
        <w:bottom w:val="none" w:sz="0" w:space="0" w:color="auto"/>
        <w:right w:val="none" w:sz="0" w:space="0" w:color="auto"/>
      </w:divBdr>
    </w:div>
    <w:div w:id="567230279">
      <w:bodyDiv w:val="1"/>
      <w:marLeft w:val="0"/>
      <w:marRight w:val="0"/>
      <w:marTop w:val="0"/>
      <w:marBottom w:val="0"/>
      <w:divBdr>
        <w:top w:val="none" w:sz="0" w:space="0" w:color="auto"/>
        <w:left w:val="none" w:sz="0" w:space="0" w:color="auto"/>
        <w:bottom w:val="none" w:sz="0" w:space="0" w:color="auto"/>
        <w:right w:val="none" w:sz="0" w:space="0" w:color="auto"/>
      </w:divBdr>
    </w:div>
    <w:div w:id="567232034">
      <w:bodyDiv w:val="1"/>
      <w:marLeft w:val="0"/>
      <w:marRight w:val="0"/>
      <w:marTop w:val="0"/>
      <w:marBottom w:val="0"/>
      <w:divBdr>
        <w:top w:val="none" w:sz="0" w:space="0" w:color="auto"/>
        <w:left w:val="none" w:sz="0" w:space="0" w:color="auto"/>
        <w:bottom w:val="none" w:sz="0" w:space="0" w:color="auto"/>
        <w:right w:val="none" w:sz="0" w:space="0" w:color="auto"/>
      </w:divBdr>
    </w:div>
    <w:div w:id="567232074">
      <w:bodyDiv w:val="1"/>
      <w:marLeft w:val="0"/>
      <w:marRight w:val="0"/>
      <w:marTop w:val="0"/>
      <w:marBottom w:val="0"/>
      <w:divBdr>
        <w:top w:val="none" w:sz="0" w:space="0" w:color="auto"/>
        <w:left w:val="none" w:sz="0" w:space="0" w:color="auto"/>
        <w:bottom w:val="none" w:sz="0" w:space="0" w:color="auto"/>
        <w:right w:val="none" w:sz="0" w:space="0" w:color="auto"/>
      </w:divBdr>
    </w:div>
    <w:div w:id="567308647">
      <w:bodyDiv w:val="1"/>
      <w:marLeft w:val="0"/>
      <w:marRight w:val="0"/>
      <w:marTop w:val="0"/>
      <w:marBottom w:val="0"/>
      <w:divBdr>
        <w:top w:val="none" w:sz="0" w:space="0" w:color="auto"/>
        <w:left w:val="none" w:sz="0" w:space="0" w:color="auto"/>
        <w:bottom w:val="none" w:sz="0" w:space="0" w:color="auto"/>
        <w:right w:val="none" w:sz="0" w:space="0" w:color="auto"/>
      </w:divBdr>
    </w:div>
    <w:div w:id="567346775">
      <w:bodyDiv w:val="1"/>
      <w:marLeft w:val="0"/>
      <w:marRight w:val="0"/>
      <w:marTop w:val="0"/>
      <w:marBottom w:val="0"/>
      <w:divBdr>
        <w:top w:val="none" w:sz="0" w:space="0" w:color="auto"/>
        <w:left w:val="none" w:sz="0" w:space="0" w:color="auto"/>
        <w:bottom w:val="none" w:sz="0" w:space="0" w:color="auto"/>
        <w:right w:val="none" w:sz="0" w:space="0" w:color="auto"/>
      </w:divBdr>
    </w:div>
    <w:div w:id="567348228">
      <w:bodyDiv w:val="1"/>
      <w:marLeft w:val="0"/>
      <w:marRight w:val="0"/>
      <w:marTop w:val="0"/>
      <w:marBottom w:val="0"/>
      <w:divBdr>
        <w:top w:val="none" w:sz="0" w:space="0" w:color="auto"/>
        <w:left w:val="none" w:sz="0" w:space="0" w:color="auto"/>
        <w:bottom w:val="none" w:sz="0" w:space="0" w:color="auto"/>
        <w:right w:val="none" w:sz="0" w:space="0" w:color="auto"/>
      </w:divBdr>
    </w:div>
    <w:div w:id="567348272">
      <w:bodyDiv w:val="1"/>
      <w:marLeft w:val="0"/>
      <w:marRight w:val="0"/>
      <w:marTop w:val="0"/>
      <w:marBottom w:val="0"/>
      <w:divBdr>
        <w:top w:val="none" w:sz="0" w:space="0" w:color="auto"/>
        <w:left w:val="none" w:sz="0" w:space="0" w:color="auto"/>
        <w:bottom w:val="none" w:sz="0" w:space="0" w:color="auto"/>
        <w:right w:val="none" w:sz="0" w:space="0" w:color="auto"/>
      </w:divBdr>
    </w:div>
    <w:div w:id="567350944">
      <w:bodyDiv w:val="1"/>
      <w:marLeft w:val="0"/>
      <w:marRight w:val="0"/>
      <w:marTop w:val="0"/>
      <w:marBottom w:val="0"/>
      <w:divBdr>
        <w:top w:val="none" w:sz="0" w:space="0" w:color="auto"/>
        <w:left w:val="none" w:sz="0" w:space="0" w:color="auto"/>
        <w:bottom w:val="none" w:sz="0" w:space="0" w:color="auto"/>
        <w:right w:val="none" w:sz="0" w:space="0" w:color="auto"/>
      </w:divBdr>
    </w:div>
    <w:div w:id="567351345">
      <w:bodyDiv w:val="1"/>
      <w:marLeft w:val="0"/>
      <w:marRight w:val="0"/>
      <w:marTop w:val="0"/>
      <w:marBottom w:val="0"/>
      <w:divBdr>
        <w:top w:val="none" w:sz="0" w:space="0" w:color="auto"/>
        <w:left w:val="none" w:sz="0" w:space="0" w:color="auto"/>
        <w:bottom w:val="none" w:sz="0" w:space="0" w:color="auto"/>
        <w:right w:val="none" w:sz="0" w:space="0" w:color="auto"/>
      </w:divBdr>
    </w:div>
    <w:div w:id="567351386">
      <w:bodyDiv w:val="1"/>
      <w:marLeft w:val="0"/>
      <w:marRight w:val="0"/>
      <w:marTop w:val="0"/>
      <w:marBottom w:val="0"/>
      <w:divBdr>
        <w:top w:val="none" w:sz="0" w:space="0" w:color="auto"/>
        <w:left w:val="none" w:sz="0" w:space="0" w:color="auto"/>
        <w:bottom w:val="none" w:sz="0" w:space="0" w:color="auto"/>
        <w:right w:val="none" w:sz="0" w:space="0" w:color="auto"/>
      </w:divBdr>
    </w:div>
    <w:div w:id="567351589">
      <w:bodyDiv w:val="1"/>
      <w:marLeft w:val="0"/>
      <w:marRight w:val="0"/>
      <w:marTop w:val="0"/>
      <w:marBottom w:val="0"/>
      <w:divBdr>
        <w:top w:val="none" w:sz="0" w:space="0" w:color="auto"/>
        <w:left w:val="none" w:sz="0" w:space="0" w:color="auto"/>
        <w:bottom w:val="none" w:sz="0" w:space="0" w:color="auto"/>
        <w:right w:val="none" w:sz="0" w:space="0" w:color="auto"/>
      </w:divBdr>
    </w:div>
    <w:div w:id="567377330">
      <w:bodyDiv w:val="1"/>
      <w:marLeft w:val="0"/>
      <w:marRight w:val="0"/>
      <w:marTop w:val="0"/>
      <w:marBottom w:val="0"/>
      <w:divBdr>
        <w:top w:val="none" w:sz="0" w:space="0" w:color="auto"/>
        <w:left w:val="none" w:sz="0" w:space="0" w:color="auto"/>
        <w:bottom w:val="none" w:sz="0" w:space="0" w:color="auto"/>
        <w:right w:val="none" w:sz="0" w:space="0" w:color="auto"/>
      </w:divBdr>
    </w:div>
    <w:div w:id="567377616">
      <w:bodyDiv w:val="1"/>
      <w:marLeft w:val="0"/>
      <w:marRight w:val="0"/>
      <w:marTop w:val="0"/>
      <w:marBottom w:val="0"/>
      <w:divBdr>
        <w:top w:val="none" w:sz="0" w:space="0" w:color="auto"/>
        <w:left w:val="none" w:sz="0" w:space="0" w:color="auto"/>
        <w:bottom w:val="none" w:sz="0" w:space="0" w:color="auto"/>
        <w:right w:val="none" w:sz="0" w:space="0" w:color="auto"/>
      </w:divBdr>
    </w:div>
    <w:div w:id="567418930">
      <w:bodyDiv w:val="1"/>
      <w:marLeft w:val="0"/>
      <w:marRight w:val="0"/>
      <w:marTop w:val="0"/>
      <w:marBottom w:val="0"/>
      <w:divBdr>
        <w:top w:val="none" w:sz="0" w:space="0" w:color="auto"/>
        <w:left w:val="none" w:sz="0" w:space="0" w:color="auto"/>
        <w:bottom w:val="none" w:sz="0" w:space="0" w:color="auto"/>
        <w:right w:val="none" w:sz="0" w:space="0" w:color="auto"/>
      </w:divBdr>
    </w:div>
    <w:div w:id="567422169">
      <w:bodyDiv w:val="1"/>
      <w:marLeft w:val="0"/>
      <w:marRight w:val="0"/>
      <w:marTop w:val="0"/>
      <w:marBottom w:val="0"/>
      <w:divBdr>
        <w:top w:val="none" w:sz="0" w:space="0" w:color="auto"/>
        <w:left w:val="none" w:sz="0" w:space="0" w:color="auto"/>
        <w:bottom w:val="none" w:sz="0" w:space="0" w:color="auto"/>
        <w:right w:val="none" w:sz="0" w:space="0" w:color="auto"/>
      </w:divBdr>
    </w:div>
    <w:div w:id="567425465">
      <w:bodyDiv w:val="1"/>
      <w:marLeft w:val="0"/>
      <w:marRight w:val="0"/>
      <w:marTop w:val="0"/>
      <w:marBottom w:val="0"/>
      <w:divBdr>
        <w:top w:val="none" w:sz="0" w:space="0" w:color="auto"/>
        <w:left w:val="none" w:sz="0" w:space="0" w:color="auto"/>
        <w:bottom w:val="none" w:sz="0" w:space="0" w:color="auto"/>
        <w:right w:val="none" w:sz="0" w:space="0" w:color="auto"/>
      </w:divBdr>
    </w:div>
    <w:div w:id="567425484">
      <w:bodyDiv w:val="1"/>
      <w:marLeft w:val="0"/>
      <w:marRight w:val="0"/>
      <w:marTop w:val="0"/>
      <w:marBottom w:val="0"/>
      <w:divBdr>
        <w:top w:val="none" w:sz="0" w:space="0" w:color="auto"/>
        <w:left w:val="none" w:sz="0" w:space="0" w:color="auto"/>
        <w:bottom w:val="none" w:sz="0" w:space="0" w:color="auto"/>
        <w:right w:val="none" w:sz="0" w:space="0" w:color="auto"/>
      </w:divBdr>
    </w:div>
    <w:div w:id="567545154">
      <w:bodyDiv w:val="1"/>
      <w:marLeft w:val="0"/>
      <w:marRight w:val="0"/>
      <w:marTop w:val="0"/>
      <w:marBottom w:val="0"/>
      <w:divBdr>
        <w:top w:val="none" w:sz="0" w:space="0" w:color="auto"/>
        <w:left w:val="none" w:sz="0" w:space="0" w:color="auto"/>
        <w:bottom w:val="none" w:sz="0" w:space="0" w:color="auto"/>
        <w:right w:val="none" w:sz="0" w:space="0" w:color="auto"/>
      </w:divBdr>
    </w:div>
    <w:div w:id="567569287">
      <w:bodyDiv w:val="1"/>
      <w:marLeft w:val="0"/>
      <w:marRight w:val="0"/>
      <w:marTop w:val="0"/>
      <w:marBottom w:val="0"/>
      <w:divBdr>
        <w:top w:val="none" w:sz="0" w:space="0" w:color="auto"/>
        <w:left w:val="none" w:sz="0" w:space="0" w:color="auto"/>
        <w:bottom w:val="none" w:sz="0" w:space="0" w:color="auto"/>
        <w:right w:val="none" w:sz="0" w:space="0" w:color="auto"/>
      </w:divBdr>
    </w:div>
    <w:div w:id="567573825">
      <w:bodyDiv w:val="1"/>
      <w:marLeft w:val="0"/>
      <w:marRight w:val="0"/>
      <w:marTop w:val="0"/>
      <w:marBottom w:val="0"/>
      <w:divBdr>
        <w:top w:val="none" w:sz="0" w:space="0" w:color="auto"/>
        <w:left w:val="none" w:sz="0" w:space="0" w:color="auto"/>
        <w:bottom w:val="none" w:sz="0" w:space="0" w:color="auto"/>
        <w:right w:val="none" w:sz="0" w:space="0" w:color="auto"/>
      </w:divBdr>
    </w:div>
    <w:div w:id="567611284">
      <w:bodyDiv w:val="1"/>
      <w:marLeft w:val="0"/>
      <w:marRight w:val="0"/>
      <w:marTop w:val="0"/>
      <w:marBottom w:val="0"/>
      <w:divBdr>
        <w:top w:val="none" w:sz="0" w:space="0" w:color="auto"/>
        <w:left w:val="none" w:sz="0" w:space="0" w:color="auto"/>
        <w:bottom w:val="none" w:sz="0" w:space="0" w:color="auto"/>
        <w:right w:val="none" w:sz="0" w:space="0" w:color="auto"/>
      </w:divBdr>
    </w:div>
    <w:div w:id="567614475">
      <w:bodyDiv w:val="1"/>
      <w:marLeft w:val="0"/>
      <w:marRight w:val="0"/>
      <w:marTop w:val="0"/>
      <w:marBottom w:val="0"/>
      <w:divBdr>
        <w:top w:val="none" w:sz="0" w:space="0" w:color="auto"/>
        <w:left w:val="none" w:sz="0" w:space="0" w:color="auto"/>
        <w:bottom w:val="none" w:sz="0" w:space="0" w:color="auto"/>
        <w:right w:val="none" w:sz="0" w:space="0" w:color="auto"/>
      </w:divBdr>
    </w:div>
    <w:div w:id="567615014">
      <w:bodyDiv w:val="1"/>
      <w:marLeft w:val="0"/>
      <w:marRight w:val="0"/>
      <w:marTop w:val="0"/>
      <w:marBottom w:val="0"/>
      <w:divBdr>
        <w:top w:val="none" w:sz="0" w:space="0" w:color="auto"/>
        <w:left w:val="none" w:sz="0" w:space="0" w:color="auto"/>
        <w:bottom w:val="none" w:sz="0" w:space="0" w:color="auto"/>
        <w:right w:val="none" w:sz="0" w:space="0" w:color="auto"/>
      </w:divBdr>
    </w:div>
    <w:div w:id="567616768">
      <w:bodyDiv w:val="1"/>
      <w:marLeft w:val="0"/>
      <w:marRight w:val="0"/>
      <w:marTop w:val="0"/>
      <w:marBottom w:val="0"/>
      <w:divBdr>
        <w:top w:val="none" w:sz="0" w:space="0" w:color="auto"/>
        <w:left w:val="none" w:sz="0" w:space="0" w:color="auto"/>
        <w:bottom w:val="none" w:sz="0" w:space="0" w:color="auto"/>
        <w:right w:val="none" w:sz="0" w:space="0" w:color="auto"/>
      </w:divBdr>
    </w:div>
    <w:div w:id="567616895">
      <w:bodyDiv w:val="1"/>
      <w:marLeft w:val="0"/>
      <w:marRight w:val="0"/>
      <w:marTop w:val="0"/>
      <w:marBottom w:val="0"/>
      <w:divBdr>
        <w:top w:val="none" w:sz="0" w:space="0" w:color="auto"/>
        <w:left w:val="none" w:sz="0" w:space="0" w:color="auto"/>
        <w:bottom w:val="none" w:sz="0" w:space="0" w:color="auto"/>
        <w:right w:val="none" w:sz="0" w:space="0" w:color="auto"/>
      </w:divBdr>
    </w:div>
    <w:div w:id="567689555">
      <w:bodyDiv w:val="1"/>
      <w:marLeft w:val="0"/>
      <w:marRight w:val="0"/>
      <w:marTop w:val="0"/>
      <w:marBottom w:val="0"/>
      <w:divBdr>
        <w:top w:val="none" w:sz="0" w:space="0" w:color="auto"/>
        <w:left w:val="none" w:sz="0" w:space="0" w:color="auto"/>
        <w:bottom w:val="none" w:sz="0" w:space="0" w:color="auto"/>
        <w:right w:val="none" w:sz="0" w:space="0" w:color="auto"/>
      </w:divBdr>
    </w:div>
    <w:div w:id="567690438">
      <w:bodyDiv w:val="1"/>
      <w:marLeft w:val="0"/>
      <w:marRight w:val="0"/>
      <w:marTop w:val="0"/>
      <w:marBottom w:val="0"/>
      <w:divBdr>
        <w:top w:val="none" w:sz="0" w:space="0" w:color="auto"/>
        <w:left w:val="none" w:sz="0" w:space="0" w:color="auto"/>
        <w:bottom w:val="none" w:sz="0" w:space="0" w:color="auto"/>
        <w:right w:val="none" w:sz="0" w:space="0" w:color="auto"/>
      </w:divBdr>
    </w:div>
    <w:div w:id="567692655">
      <w:bodyDiv w:val="1"/>
      <w:marLeft w:val="0"/>
      <w:marRight w:val="0"/>
      <w:marTop w:val="0"/>
      <w:marBottom w:val="0"/>
      <w:divBdr>
        <w:top w:val="none" w:sz="0" w:space="0" w:color="auto"/>
        <w:left w:val="none" w:sz="0" w:space="0" w:color="auto"/>
        <w:bottom w:val="none" w:sz="0" w:space="0" w:color="auto"/>
        <w:right w:val="none" w:sz="0" w:space="0" w:color="auto"/>
      </w:divBdr>
    </w:div>
    <w:div w:id="567693496">
      <w:bodyDiv w:val="1"/>
      <w:marLeft w:val="0"/>
      <w:marRight w:val="0"/>
      <w:marTop w:val="0"/>
      <w:marBottom w:val="0"/>
      <w:divBdr>
        <w:top w:val="none" w:sz="0" w:space="0" w:color="auto"/>
        <w:left w:val="none" w:sz="0" w:space="0" w:color="auto"/>
        <w:bottom w:val="none" w:sz="0" w:space="0" w:color="auto"/>
        <w:right w:val="none" w:sz="0" w:space="0" w:color="auto"/>
      </w:divBdr>
    </w:div>
    <w:div w:id="567693656">
      <w:bodyDiv w:val="1"/>
      <w:marLeft w:val="0"/>
      <w:marRight w:val="0"/>
      <w:marTop w:val="0"/>
      <w:marBottom w:val="0"/>
      <w:divBdr>
        <w:top w:val="none" w:sz="0" w:space="0" w:color="auto"/>
        <w:left w:val="none" w:sz="0" w:space="0" w:color="auto"/>
        <w:bottom w:val="none" w:sz="0" w:space="0" w:color="auto"/>
        <w:right w:val="none" w:sz="0" w:space="0" w:color="auto"/>
      </w:divBdr>
    </w:div>
    <w:div w:id="567761685">
      <w:bodyDiv w:val="1"/>
      <w:marLeft w:val="0"/>
      <w:marRight w:val="0"/>
      <w:marTop w:val="0"/>
      <w:marBottom w:val="0"/>
      <w:divBdr>
        <w:top w:val="none" w:sz="0" w:space="0" w:color="auto"/>
        <w:left w:val="none" w:sz="0" w:space="0" w:color="auto"/>
        <w:bottom w:val="none" w:sz="0" w:space="0" w:color="auto"/>
        <w:right w:val="none" w:sz="0" w:space="0" w:color="auto"/>
      </w:divBdr>
    </w:div>
    <w:div w:id="567762059">
      <w:bodyDiv w:val="1"/>
      <w:marLeft w:val="0"/>
      <w:marRight w:val="0"/>
      <w:marTop w:val="0"/>
      <w:marBottom w:val="0"/>
      <w:divBdr>
        <w:top w:val="none" w:sz="0" w:space="0" w:color="auto"/>
        <w:left w:val="none" w:sz="0" w:space="0" w:color="auto"/>
        <w:bottom w:val="none" w:sz="0" w:space="0" w:color="auto"/>
        <w:right w:val="none" w:sz="0" w:space="0" w:color="auto"/>
      </w:divBdr>
    </w:div>
    <w:div w:id="567764097">
      <w:bodyDiv w:val="1"/>
      <w:marLeft w:val="0"/>
      <w:marRight w:val="0"/>
      <w:marTop w:val="0"/>
      <w:marBottom w:val="0"/>
      <w:divBdr>
        <w:top w:val="none" w:sz="0" w:space="0" w:color="auto"/>
        <w:left w:val="none" w:sz="0" w:space="0" w:color="auto"/>
        <w:bottom w:val="none" w:sz="0" w:space="0" w:color="auto"/>
        <w:right w:val="none" w:sz="0" w:space="0" w:color="auto"/>
      </w:divBdr>
    </w:div>
    <w:div w:id="567764563">
      <w:bodyDiv w:val="1"/>
      <w:marLeft w:val="0"/>
      <w:marRight w:val="0"/>
      <w:marTop w:val="0"/>
      <w:marBottom w:val="0"/>
      <w:divBdr>
        <w:top w:val="none" w:sz="0" w:space="0" w:color="auto"/>
        <w:left w:val="none" w:sz="0" w:space="0" w:color="auto"/>
        <w:bottom w:val="none" w:sz="0" w:space="0" w:color="auto"/>
        <w:right w:val="none" w:sz="0" w:space="0" w:color="auto"/>
      </w:divBdr>
    </w:div>
    <w:div w:id="567766200">
      <w:bodyDiv w:val="1"/>
      <w:marLeft w:val="0"/>
      <w:marRight w:val="0"/>
      <w:marTop w:val="0"/>
      <w:marBottom w:val="0"/>
      <w:divBdr>
        <w:top w:val="none" w:sz="0" w:space="0" w:color="auto"/>
        <w:left w:val="none" w:sz="0" w:space="0" w:color="auto"/>
        <w:bottom w:val="none" w:sz="0" w:space="0" w:color="auto"/>
        <w:right w:val="none" w:sz="0" w:space="0" w:color="auto"/>
      </w:divBdr>
    </w:div>
    <w:div w:id="567770367">
      <w:bodyDiv w:val="1"/>
      <w:marLeft w:val="0"/>
      <w:marRight w:val="0"/>
      <w:marTop w:val="0"/>
      <w:marBottom w:val="0"/>
      <w:divBdr>
        <w:top w:val="none" w:sz="0" w:space="0" w:color="auto"/>
        <w:left w:val="none" w:sz="0" w:space="0" w:color="auto"/>
        <w:bottom w:val="none" w:sz="0" w:space="0" w:color="auto"/>
        <w:right w:val="none" w:sz="0" w:space="0" w:color="auto"/>
      </w:divBdr>
    </w:div>
    <w:div w:id="567770379">
      <w:bodyDiv w:val="1"/>
      <w:marLeft w:val="0"/>
      <w:marRight w:val="0"/>
      <w:marTop w:val="0"/>
      <w:marBottom w:val="0"/>
      <w:divBdr>
        <w:top w:val="none" w:sz="0" w:space="0" w:color="auto"/>
        <w:left w:val="none" w:sz="0" w:space="0" w:color="auto"/>
        <w:bottom w:val="none" w:sz="0" w:space="0" w:color="auto"/>
        <w:right w:val="none" w:sz="0" w:space="0" w:color="auto"/>
      </w:divBdr>
    </w:div>
    <w:div w:id="567804842">
      <w:bodyDiv w:val="1"/>
      <w:marLeft w:val="0"/>
      <w:marRight w:val="0"/>
      <w:marTop w:val="0"/>
      <w:marBottom w:val="0"/>
      <w:divBdr>
        <w:top w:val="none" w:sz="0" w:space="0" w:color="auto"/>
        <w:left w:val="none" w:sz="0" w:space="0" w:color="auto"/>
        <w:bottom w:val="none" w:sz="0" w:space="0" w:color="auto"/>
        <w:right w:val="none" w:sz="0" w:space="0" w:color="auto"/>
      </w:divBdr>
    </w:div>
    <w:div w:id="567805107">
      <w:bodyDiv w:val="1"/>
      <w:marLeft w:val="0"/>
      <w:marRight w:val="0"/>
      <w:marTop w:val="0"/>
      <w:marBottom w:val="0"/>
      <w:divBdr>
        <w:top w:val="none" w:sz="0" w:space="0" w:color="auto"/>
        <w:left w:val="none" w:sz="0" w:space="0" w:color="auto"/>
        <w:bottom w:val="none" w:sz="0" w:space="0" w:color="auto"/>
        <w:right w:val="none" w:sz="0" w:space="0" w:color="auto"/>
      </w:divBdr>
    </w:div>
    <w:div w:id="567807406">
      <w:bodyDiv w:val="1"/>
      <w:marLeft w:val="0"/>
      <w:marRight w:val="0"/>
      <w:marTop w:val="0"/>
      <w:marBottom w:val="0"/>
      <w:divBdr>
        <w:top w:val="none" w:sz="0" w:space="0" w:color="auto"/>
        <w:left w:val="none" w:sz="0" w:space="0" w:color="auto"/>
        <w:bottom w:val="none" w:sz="0" w:space="0" w:color="auto"/>
        <w:right w:val="none" w:sz="0" w:space="0" w:color="auto"/>
      </w:divBdr>
    </w:div>
    <w:div w:id="567812476">
      <w:bodyDiv w:val="1"/>
      <w:marLeft w:val="0"/>
      <w:marRight w:val="0"/>
      <w:marTop w:val="0"/>
      <w:marBottom w:val="0"/>
      <w:divBdr>
        <w:top w:val="none" w:sz="0" w:space="0" w:color="auto"/>
        <w:left w:val="none" w:sz="0" w:space="0" w:color="auto"/>
        <w:bottom w:val="none" w:sz="0" w:space="0" w:color="auto"/>
        <w:right w:val="none" w:sz="0" w:space="0" w:color="auto"/>
      </w:divBdr>
    </w:div>
    <w:div w:id="567882344">
      <w:bodyDiv w:val="1"/>
      <w:marLeft w:val="0"/>
      <w:marRight w:val="0"/>
      <w:marTop w:val="0"/>
      <w:marBottom w:val="0"/>
      <w:divBdr>
        <w:top w:val="none" w:sz="0" w:space="0" w:color="auto"/>
        <w:left w:val="none" w:sz="0" w:space="0" w:color="auto"/>
        <w:bottom w:val="none" w:sz="0" w:space="0" w:color="auto"/>
        <w:right w:val="none" w:sz="0" w:space="0" w:color="auto"/>
      </w:divBdr>
    </w:div>
    <w:div w:id="567883305">
      <w:bodyDiv w:val="1"/>
      <w:marLeft w:val="0"/>
      <w:marRight w:val="0"/>
      <w:marTop w:val="0"/>
      <w:marBottom w:val="0"/>
      <w:divBdr>
        <w:top w:val="none" w:sz="0" w:space="0" w:color="auto"/>
        <w:left w:val="none" w:sz="0" w:space="0" w:color="auto"/>
        <w:bottom w:val="none" w:sz="0" w:space="0" w:color="auto"/>
        <w:right w:val="none" w:sz="0" w:space="0" w:color="auto"/>
      </w:divBdr>
    </w:div>
    <w:div w:id="567884313">
      <w:bodyDiv w:val="1"/>
      <w:marLeft w:val="0"/>
      <w:marRight w:val="0"/>
      <w:marTop w:val="0"/>
      <w:marBottom w:val="0"/>
      <w:divBdr>
        <w:top w:val="none" w:sz="0" w:space="0" w:color="auto"/>
        <w:left w:val="none" w:sz="0" w:space="0" w:color="auto"/>
        <w:bottom w:val="none" w:sz="0" w:space="0" w:color="auto"/>
        <w:right w:val="none" w:sz="0" w:space="0" w:color="auto"/>
      </w:divBdr>
    </w:div>
    <w:div w:id="567887753">
      <w:bodyDiv w:val="1"/>
      <w:marLeft w:val="0"/>
      <w:marRight w:val="0"/>
      <w:marTop w:val="0"/>
      <w:marBottom w:val="0"/>
      <w:divBdr>
        <w:top w:val="none" w:sz="0" w:space="0" w:color="auto"/>
        <w:left w:val="none" w:sz="0" w:space="0" w:color="auto"/>
        <w:bottom w:val="none" w:sz="0" w:space="0" w:color="auto"/>
        <w:right w:val="none" w:sz="0" w:space="0" w:color="auto"/>
      </w:divBdr>
    </w:div>
    <w:div w:id="567955767">
      <w:bodyDiv w:val="1"/>
      <w:marLeft w:val="0"/>
      <w:marRight w:val="0"/>
      <w:marTop w:val="0"/>
      <w:marBottom w:val="0"/>
      <w:divBdr>
        <w:top w:val="none" w:sz="0" w:space="0" w:color="auto"/>
        <w:left w:val="none" w:sz="0" w:space="0" w:color="auto"/>
        <w:bottom w:val="none" w:sz="0" w:space="0" w:color="auto"/>
        <w:right w:val="none" w:sz="0" w:space="0" w:color="auto"/>
      </w:divBdr>
    </w:div>
    <w:div w:id="567959808">
      <w:bodyDiv w:val="1"/>
      <w:marLeft w:val="0"/>
      <w:marRight w:val="0"/>
      <w:marTop w:val="0"/>
      <w:marBottom w:val="0"/>
      <w:divBdr>
        <w:top w:val="none" w:sz="0" w:space="0" w:color="auto"/>
        <w:left w:val="none" w:sz="0" w:space="0" w:color="auto"/>
        <w:bottom w:val="none" w:sz="0" w:space="0" w:color="auto"/>
        <w:right w:val="none" w:sz="0" w:space="0" w:color="auto"/>
      </w:divBdr>
    </w:div>
    <w:div w:id="567960514">
      <w:bodyDiv w:val="1"/>
      <w:marLeft w:val="0"/>
      <w:marRight w:val="0"/>
      <w:marTop w:val="0"/>
      <w:marBottom w:val="0"/>
      <w:divBdr>
        <w:top w:val="none" w:sz="0" w:space="0" w:color="auto"/>
        <w:left w:val="none" w:sz="0" w:space="0" w:color="auto"/>
        <w:bottom w:val="none" w:sz="0" w:space="0" w:color="auto"/>
        <w:right w:val="none" w:sz="0" w:space="0" w:color="auto"/>
      </w:divBdr>
    </w:div>
    <w:div w:id="567963187">
      <w:bodyDiv w:val="1"/>
      <w:marLeft w:val="0"/>
      <w:marRight w:val="0"/>
      <w:marTop w:val="0"/>
      <w:marBottom w:val="0"/>
      <w:divBdr>
        <w:top w:val="none" w:sz="0" w:space="0" w:color="auto"/>
        <w:left w:val="none" w:sz="0" w:space="0" w:color="auto"/>
        <w:bottom w:val="none" w:sz="0" w:space="0" w:color="auto"/>
        <w:right w:val="none" w:sz="0" w:space="0" w:color="auto"/>
      </w:divBdr>
    </w:div>
    <w:div w:id="567964144">
      <w:bodyDiv w:val="1"/>
      <w:marLeft w:val="0"/>
      <w:marRight w:val="0"/>
      <w:marTop w:val="0"/>
      <w:marBottom w:val="0"/>
      <w:divBdr>
        <w:top w:val="none" w:sz="0" w:space="0" w:color="auto"/>
        <w:left w:val="none" w:sz="0" w:space="0" w:color="auto"/>
        <w:bottom w:val="none" w:sz="0" w:space="0" w:color="auto"/>
        <w:right w:val="none" w:sz="0" w:space="0" w:color="auto"/>
      </w:divBdr>
    </w:div>
    <w:div w:id="568001613">
      <w:bodyDiv w:val="1"/>
      <w:marLeft w:val="0"/>
      <w:marRight w:val="0"/>
      <w:marTop w:val="0"/>
      <w:marBottom w:val="0"/>
      <w:divBdr>
        <w:top w:val="none" w:sz="0" w:space="0" w:color="auto"/>
        <w:left w:val="none" w:sz="0" w:space="0" w:color="auto"/>
        <w:bottom w:val="none" w:sz="0" w:space="0" w:color="auto"/>
        <w:right w:val="none" w:sz="0" w:space="0" w:color="auto"/>
      </w:divBdr>
    </w:div>
    <w:div w:id="568002607">
      <w:bodyDiv w:val="1"/>
      <w:marLeft w:val="0"/>
      <w:marRight w:val="0"/>
      <w:marTop w:val="0"/>
      <w:marBottom w:val="0"/>
      <w:divBdr>
        <w:top w:val="none" w:sz="0" w:space="0" w:color="auto"/>
        <w:left w:val="none" w:sz="0" w:space="0" w:color="auto"/>
        <w:bottom w:val="none" w:sz="0" w:space="0" w:color="auto"/>
        <w:right w:val="none" w:sz="0" w:space="0" w:color="auto"/>
      </w:divBdr>
    </w:div>
    <w:div w:id="568002670">
      <w:bodyDiv w:val="1"/>
      <w:marLeft w:val="0"/>
      <w:marRight w:val="0"/>
      <w:marTop w:val="0"/>
      <w:marBottom w:val="0"/>
      <w:divBdr>
        <w:top w:val="none" w:sz="0" w:space="0" w:color="auto"/>
        <w:left w:val="none" w:sz="0" w:space="0" w:color="auto"/>
        <w:bottom w:val="none" w:sz="0" w:space="0" w:color="auto"/>
        <w:right w:val="none" w:sz="0" w:space="0" w:color="auto"/>
      </w:divBdr>
    </w:div>
    <w:div w:id="568006046">
      <w:bodyDiv w:val="1"/>
      <w:marLeft w:val="0"/>
      <w:marRight w:val="0"/>
      <w:marTop w:val="0"/>
      <w:marBottom w:val="0"/>
      <w:divBdr>
        <w:top w:val="none" w:sz="0" w:space="0" w:color="auto"/>
        <w:left w:val="none" w:sz="0" w:space="0" w:color="auto"/>
        <w:bottom w:val="none" w:sz="0" w:space="0" w:color="auto"/>
        <w:right w:val="none" w:sz="0" w:space="0" w:color="auto"/>
      </w:divBdr>
    </w:div>
    <w:div w:id="568006473">
      <w:bodyDiv w:val="1"/>
      <w:marLeft w:val="0"/>
      <w:marRight w:val="0"/>
      <w:marTop w:val="0"/>
      <w:marBottom w:val="0"/>
      <w:divBdr>
        <w:top w:val="none" w:sz="0" w:space="0" w:color="auto"/>
        <w:left w:val="none" w:sz="0" w:space="0" w:color="auto"/>
        <w:bottom w:val="none" w:sz="0" w:space="0" w:color="auto"/>
        <w:right w:val="none" w:sz="0" w:space="0" w:color="auto"/>
      </w:divBdr>
    </w:div>
    <w:div w:id="568074277">
      <w:bodyDiv w:val="1"/>
      <w:marLeft w:val="0"/>
      <w:marRight w:val="0"/>
      <w:marTop w:val="0"/>
      <w:marBottom w:val="0"/>
      <w:divBdr>
        <w:top w:val="none" w:sz="0" w:space="0" w:color="auto"/>
        <w:left w:val="none" w:sz="0" w:space="0" w:color="auto"/>
        <w:bottom w:val="none" w:sz="0" w:space="0" w:color="auto"/>
        <w:right w:val="none" w:sz="0" w:space="0" w:color="auto"/>
      </w:divBdr>
    </w:div>
    <w:div w:id="568082497">
      <w:bodyDiv w:val="1"/>
      <w:marLeft w:val="0"/>
      <w:marRight w:val="0"/>
      <w:marTop w:val="0"/>
      <w:marBottom w:val="0"/>
      <w:divBdr>
        <w:top w:val="none" w:sz="0" w:space="0" w:color="auto"/>
        <w:left w:val="none" w:sz="0" w:space="0" w:color="auto"/>
        <w:bottom w:val="none" w:sz="0" w:space="0" w:color="auto"/>
        <w:right w:val="none" w:sz="0" w:space="0" w:color="auto"/>
      </w:divBdr>
    </w:div>
    <w:div w:id="568149095">
      <w:bodyDiv w:val="1"/>
      <w:marLeft w:val="0"/>
      <w:marRight w:val="0"/>
      <w:marTop w:val="0"/>
      <w:marBottom w:val="0"/>
      <w:divBdr>
        <w:top w:val="none" w:sz="0" w:space="0" w:color="auto"/>
        <w:left w:val="none" w:sz="0" w:space="0" w:color="auto"/>
        <w:bottom w:val="none" w:sz="0" w:space="0" w:color="auto"/>
        <w:right w:val="none" w:sz="0" w:space="0" w:color="auto"/>
      </w:divBdr>
    </w:div>
    <w:div w:id="568150255">
      <w:bodyDiv w:val="1"/>
      <w:marLeft w:val="0"/>
      <w:marRight w:val="0"/>
      <w:marTop w:val="0"/>
      <w:marBottom w:val="0"/>
      <w:divBdr>
        <w:top w:val="none" w:sz="0" w:space="0" w:color="auto"/>
        <w:left w:val="none" w:sz="0" w:space="0" w:color="auto"/>
        <w:bottom w:val="none" w:sz="0" w:space="0" w:color="auto"/>
        <w:right w:val="none" w:sz="0" w:space="0" w:color="auto"/>
      </w:divBdr>
    </w:div>
    <w:div w:id="568152489">
      <w:bodyDiv w:val="1"/>
      <w:marLeft w:val="0"/>
      <w:marRight w:val="0"/>
      <w:marTop w:val="0"/>
      <w:marBottom w:val="0"/>
      <w:divBdr>
        <w:top w:val="none" w:sz="0" w:space="0" w:color="auto"/>
        <w:left w:val="none" w:sz="0" w:space="0" w:color="auto"/>
        <w:bottom w:val="none" w:sz="0" w:space="0" w:color="auto"/>
        <w:right w:val="none" w:sz="0" w:space="0" w:color="auto"/>
      </w:divBdr>
    </w:div>
    <w:div w:id="568154477">
      <w:bodyDiv w:val="1"/>
      <w:marLeft w:val="0"/>
      <w:marRight w:val="0"/>
      <w:marTop w:val="0"/>
      <w:marBottom w:val="0"/>
      <w:divBdr>
        <w:top w:val="none" w:sz="0" w:space="0" w:color="auto"/>
        <w:left w:val="none" w:sz="0" w:space="0" w:color="auto"/>
        <w:bottom w:val="none" w:sz="0" w:space="0" w:color="auto"/>
        <w:right w:val="none" w:sz="0" w:space="0" w:color="auto"/>
      </w:divBdr>
    </w:div>
    <w:div w:id="568155098">
      <w:bodyDiv w:val="1"/>
      <w:marLeft w:val="0"/>
      <w:marRight w:val="0"/>
      <w:marTop w:val="0"/>
      <w:marBottom w:val="0"/>
      <w:divBdr>
        <w:top w:val="none" w:sz="0" w:space="0" w:color="auto"/>
        <w:left w:val="none" w:sz="0" w:space="0" w:color="auto"/>
        <w:bottom w:val="none" w:sz="0" w:space="0" w:color="auto"/>
        <w:right w:val="none" w:sz="0" w:space="0" w:color="auto"/>
      </w:divBdr>
    </w:div>
    <w:div w:id="568156184">
      <w:bodyDiv w:val="1"/>
      <w:marLeft w:val="0"/>
      <w:marRight w:val="0"/>
      <w:marTop w:val="0"/>
      <w:marBottom w:val="0"/>
      <w:divBdr>
        <w:top w:val="none" w:sz="0" w:space="0" w:color="auto"/>
        <w:left w:val="none" w:sz="0" w:space="0" w:color="auto"/>
        <w:bottom w:val="none" w:sz="0" w:space="0" w:color="auto"/>
        <w:right w:val="none" w:sz="0" w:space="0" w:color="auto"/>
      </w:divBdr>
    </w:div>
    <w:div w:id="568157498">
      <w:bodyDiv w:val="1"/>
      <w:marLeft w:val="0"/>
      <w:marRight w:val="0"/>
      <w:marTop w:val="0"/>
      <w:marBottom w:val="0"/>
      <w:divBdr>
        <w:top w:val="none" w:sz="0" w:space="0" w:color="auto"/>
        <w:left w:val="none" w:sz="0" w:space="0" w:color="auto"/>
        <w:bottom w:val="none" w:sz="0" w:space="0" w:color="auto"/>
        <w:right w:val="none" w:sz="0" w:space="0" w:color="auto"/>
      </w:divBdr>
    </w:div>
    <w:div w:id="568224488">
      <w:bodyDiv w:val="1"/>
      <w:marLeft w:val="0"/>
      <w:marRight w:val="0"/>
      <w:marTop w:val="0"/>
      <w:marBottom w:val="0"/>
      <w:divBdr>
        <w:top w:val="none" w:sz="0" w:space="0" w:color="auto"/>
        <w:left w:val="none" w:sz="0" w:space="0" w:color="auto"/>
        <w:bottom w:val="none" w:sz="0" w:space="0" w:color="auto"/>
        <w:right w:val="none" w:sz="0" w:space="0" w:color="auto"/>
      </w:divBdr>
    </w:div>
    <w:div w:id="568228480">
      <w:bodyDiv w:val="1"/>
      <w:marLeft w:val="0"/>
      <w:marRight w:val="0"/>
      <w:marTop w:val="0"/>
      <w:marBottom w:val="0"/>
      <w:divBdr>
        <w:top w:val="none" w:sz="0" w:space="0" w:color="auto"/>
        <w:left w:val="none" w:sz="0" w:space="0" w:color="auto"/>
        <w:bottom w:val="none" w:sz="0" w:space="0" w:color="auto"/>
        <w:right w:val="none" w:sz="0" w:space="0" w:color="auto"/>
      </w:divBdr>
    </w:div>
    <w:div w:id="568229018">
      <w:bodyDiv w:val="1"/>
      <w:marLeft w:val="0"/>
      <w:marRight w:val="0"/>
      <w:marTop w:val="0"/>
      <w:marBottom w:val="0"/>
      <w:divBdr>
        <w:top w:val="none" w:sz="0" w:space="0" w:color="auto"/>
        <w:left w:val="none" w:sz="0" w:space="0" w:color="auto"/>
        <w:bottom w:val="none" w:sz="0" w:space="0" w:color="auto"/>
        <w:right w:val="none" w:sz="0" w:space="0" w:color="auto"/>
      </w:divBdr>
    </w:div>
    <w:div w:id="568229206">
      <w:bodyDiv w:val="1"/>
      <w:marLeft w:val="0"/>
      <w:marRight w:val="0"/>
      <w:marTop w:val="0"/>
      <w:marBottom w:val="0"/>
      <w:divBdr>
        <w:top w:val="none" w:sz="0" w:space="0" w:color="auto"/>
        <w:left w:val="none" w:sz="0" w:space="0" w:color="auto"/>
        <w:bottom w:val="none" w:sz="0" w:space="0" w:color="auto"/>
        <w:right w:val="none" w:sz="0" w:space="0" w:color="auto"/>
      </w:divBdr>
    </w:div>
    <w:div w:id="568270741">
      <w:bodyDiv w:val="1"/>
      <w:marLeft w:val="0"/>
      <w:marRight w:val="0"/>
      <w:marTop w:val="0"/>
      <w:marBottom w:val="0"/>
      <w:divBdr>
        <w:top w:val="none" w:sz="0" w:space="0" w:color="auto"/>
        <w:left w:val="none" w:sz="0" w:space="0" w:color="auto"/>
        <w:bottom w:val="none" w:sz="0" w:space="0" w:color="auto"/>
        <w:right w:val="none" w:sz="0" w:space="0" w:color="auto"/>
      </w:divBdr>
    </w:div>
    <w:div w:id="568274167">
      <w:bodyDiv w:val="1"/>
      <w:marLeft w:val="0"/>
      <w:marRight w:val="0"/>
      <w:marTop w:val="0"/>
      <w:marBottom w:val="0"/>
      <w:divBdr>
        <w:top w:val="none" w:sz="0" w:space="0" w:color="auto"/>
        <w:left w:val="none" w:sz="0" w:space="0" w:color="auto"/>
        <w:bottom w:val="none" w:sz="0" w:space="0" w:color="auto"/>
        <w:right w:val="none" w:sz="0" w:space="0" w:color="auto"/>
      </w:divBdr>
    </w:div>
    <w:div w:id="568275401">
      <w:bodyDiv w:val="1"/>
      <w:marLeft w:val="0"/>
      <w:marRight w:val="0"/>
      <w:marTop w:val="0"/>
      <w:marBottom w:val="0"/>
      <w:divBdr>
        <w:top w:val="none" w:sz="0" w:space="0" w:color="auto"/>
        <w:left w:val="none" w:sz="0" w:space="0" w:color="auto"/>
        <w:bottom w:val="none" w:sz="0" w:space="0" w:color="auto"/>
        <w:right w:val="none" w:sz="0" w:space="0" w:color="auto"/>
      </w:divBdr>
    </w:div>
    <w:div w:id="568347615">
      <w:bodyDiv w:val="1"/>
      <w:marLeft w:val="0"/>
      <w:marRight w:val="0"/>
      <w:marTop w:val="0"/>
      <w:marBottom w:val="0"/>
      <w:divBdr>
        <w:top w:val="none" w:sz="0" w:space="0" w:color="auto"/>
        <w:left w:val="none" w:sz="0" w:space="0" w:color="auto"/>
        <w:bottom w:val="none" w:sz="0" w:space="0" w:color="auto"/>
        <w:right w:val="none" w:sz="0" w:space="0" w:color="auto"/>
      </w:divBdr>
    </w:div>
    <w:div w:id="568348533">
      <w:bodyDiv w:val="1"/>
      <w:marLeft w:val="0"/>
      <w:marRight w:val="0"/>
      <w:marTop w:val="0"/>
      <w:marBottom w:val="0"/>
      <w:divBdr>
        <w:top w:val="none" w:sz="0" w:space="0" w:color="auto"/>
        <w:left w:val="none" w:sz="0" w:space="0" w:color="auto"/>
        <w:bottom w:val="none" w:sz="0" w:space="0" w:color="auto"/>
        <w:right w:val="none" w:sz="0" w:space="0" w:color="auto"/>
      </w:divBdr>
    </w:div>
    <w:div w:id="568349272">
      <w:bodyDiv w:val="1"/>
      <w:marLeft w:val="0"/>
      <w:marRight w:val="0"/>
      <w:marTop w:val="0"/>
      <w:marBottom w:val="0"/>
      <w:divBdr>
        <w:top w:val="none" w:sz="0" w:space="0" w:color="auto"/>
        <w:left w:val="none" w:sz="0" w:space="0" w:color="auto"/>
        <w:bottom w:val="none" w:sz="0" w:space="0" w:color="auto"/>
        <w:right w:val="none" w:sz="0" w:space="0" w:color="auto"/>
      </w:divBdr>
    </w:div>
    <w:div w:id="568417142">
      <w:bodyDiv w:val="1"/>
      <w:marLeft w:val="0"/>
      <w:marRight w:val="0"/>
      <w:marTop w:val="0"/>
      <w:marBottom w:val="0"/>
      <w:divBdr>
        <w:top w:val="none" w:sz="0" w:space="0" w:color="auto"/>
        <w:left w:val="none" w:sz="0" w:space="0" w:color="auto"/>
        <w:bottom w:val="none" w:sz="0" w:space="0" w:color="auto"/>
        <w:right w:val="none" w:sz="0" w:space="0" w:color="auto"/>
      </w:divBdr>
    </w:div>
    <w:div w:id="568417381">
      <w:bodyDiv w:val="1"/>
      <w:marLeft w:val="0"/>
      <w:marRight w:val="0"/>
      <w:marTop w:val="0"/>
      <w:marBottom w:val="0"/>
      <w:divBdr>
        <w:top w:val="none" w:sz="0" w:space="0" w:color="auto"/>
        <w:left w:val="none" w:sz="0" w:space="0" w:color="auto"/>
        <w:bottom w:val="none" w:sz="0" w:space="0" w:color="auto"/>
        <w:right w:val="none" w:sz="0" w:space="0" w:color="auto"/>
      </w:divBdr>
    </w:div>
    <w:div w:id="568420593">
      <w:bodyDiv w:val="1"/>
      <w:marLeft w:val="0"/>
      <w:marRight w:val="0"/>
      <w:marTop w:val="0"/>
      <w:marBottom w:val="0"/>
      <w:divBdr>
        <w:top w:val="none" w:sz="0" w:space="0" w:color="auto"/>
        <w:left w:val="none" w:sz="0" w:space="0" w:color="auto"/>
        <w:bottom w:val="none" w:sz="0" w:space="0" w:color="auto"/>
        <w:right w:val="none" w:sz="0" w:space="0" w:color="auto"/>
      </w:divBdr>
    </w:div>
    <w:div w:id="568423586">
      <w:bodyDiv w:val="1"/>
      <w:marLeft w:val="0"/>
      <w:marRight w:val="0"/>
      <w:marTop w:val="0"/>
      <w:marBottom w:val="0"/>
      <w:divBdr>
        <w:top w:val="none" w:sz="0" w:space="0" w:color="auto"/>
        <w:left w:val="none" w:sz="0" w:space="0" w:color="auto"/>
        <w:bottom w:val="none" w:sz="0" w:space="0" w:color="auto"/>
        <w:right w:val="none" w:sz="0" w:space="0" w:color="auto"/>
      </w:divBdr>
    </w:div>
    <w:div w:id="568425612">
      <w:bodyDiv w:val="1"/>
      <w:marLeft w:val="0"/>
      <w:marRight w:val="0"/>
      <w:marTop w:val="0"/>
      <w:marBottom w:val="0"/>
      <w:divBdr>
        <w:top w:val="none" w:sz="0" w:space="0" w:color="auto"/>
        <w:left w:val="none" w:sz="0" w:space="0" w:color="auto"/>
        <w:bottom w:val="none" w:sz="0" w:space="0" w:color="auto"/>
        <w:right w:val="none" w:sz="0" w:space="0" w:color="auto"/>
      </w:divBdr>
    </w:div>
    <w:div w:id="568463972">
      <w:bodyDiv w:val="1"/>
      <w:marLeft w:val="0"/>
      <w:marRight w:val="0"/>
      <w:marTop w:val="0"/>
      <w:marBottom w:val="0"/>
      <w:divBdr>
        <w:top w:val="none" w:sz="0" w:space="0" w:color="auto"/>
        <w:left w:val="none" w:sz="0" w:space="0" w:color="auto"/>
        <w:bottom w:val="none" w:sz="0" w:space="0" w:color="auto"/>
        <w:right w:val="none" w:sz="0" w:space="0" w:color="auto"/>
      </w:divBdr>
    </w:div>
    <w:div w:id="568464018">
      <w:bodyDiv w:val="1"/>
      <w:marLeft w:val="0"/>
      <w:marRight w:val="0"/>
      <w:marTop w:val="0"/>
      <w:marBottom w:val="0"/>
      <w:divBdr>
        <w:top w:val="none" w:sz="0" w:space="0" w:color="auto"/>
        <w:left w:val="none" w:sz="0" w:space="0" w:color="auto"/>
        <w:bottom w:val="none" w:sz="0" w:space="0" w:color="auto"/>
        <w:right w:val="none" w:sz="0" w:space="0" w:color="auto"/>
      </w:divBdr>
    </w:div>
    <w:div w:id="568467714">
      <w:bodyDiv w:val="1"/>
      <w:marLeft w:val="0"/>
      <w:marRight w:val="0"/>
      <w:marTop w:val="0"/>
      <w:marBottom w:val="0"/>
      <w:divBdr>
        <w:top w:val="none" w:sz="0" w:space="0" w:color="auto"/>
        <w:left w:val="none" w:sz="0" w:space="0" w:color="auto"/>
        <w:bottom w:val="none" w:sz="0" w:space="0" w:color="auto"/>
        <w:right w:val="none" w:sz="0" w:space="0" w:color="auto"/>
      </w:divBdr>
    </w:div>
    <w:div w:id="568540856">
      <w:bodyDiv w:val="1"/>
      <w:marLeft w:val="0"/>
      <w:marRight w:val="0"/>
      <w:marTop w:val="0"/>
      <w:marBottom w:val="0"/>
      <w:divBdr>
        <w:top w:val="none" w:sz="0" w:space="0" w:color="auto"/>
        <w:left w:val="none" w:sz="0" w:space="0" w:color="auto"/>
        <w:bottom w:val="none" w:sz="0" w:space="0" w:color="auto"/>
        <w:right w:val="none" w:sz="0" w:space="0" w:color="auto"/>
      </w:divBdr>
    </w:div>
    <w:div w:id="568542676">
      <w:bodyDiv w:val="1"/>
      <w:marLeft w:val="0"/>
      <w:marRight w:val="0"/>
      <w:marTop w:val="0"/>
      <w:marBottom w:val="0"/>
      <w:divBdr>
        <w:top w:val="none" w:sz="0" w:space="0" w:color="auto"/>
        <w:left w:val="none" w:sz="0" w:space="0" w:color="auto"/>
        <w:bottom w:val="none" w:sz="0" w:space="0" w:color="auto"/>
        <w:right w:val="none" w:sz="0" w:space="0" w:color="auto"/>
      </w:divBdr>
    </w:div>
    <w:div w:id="568544460">
      <w:bodyDiv w:val="1"/>
      <w:marLeft w:val="0"/>
      <w:marRight w:val="0"/>
      <w:marTop w:val="0"/>
      <w:marBottom w:val="0"/>
      <w:divBdr>
        <w:top w:val="none" w:sz="0" w:space="0" w:color="auto"/>
        <w:left w:val="none" w:sz="0" w:space="0" w:color="auto"/>
        <w:bottom w:val="none" w:sz="0" w:space="0" w:color="auto"/>
        <w:right w:val="none" w:sz="0" w:space="0" w:color="auto"/>
      </w:divBdr>
    </w:div>
    <w:div w:id="568612649">
      <w:bodyDiv w:val="1"/>
      <w:marLeft w:val="0"/>
      <w:marRight w:val="0"/>
      <w:marTop w:val="0"/>
      <w:marBottom w:val="0"/>
      <w:divBdr>
        <w:top w:val="none" w:sz="0" w:space="0" w:color="auto"/>
        <w:left w:val="none" w:sz="0" w:space="0" w:color="auto"/>
        <w:bottom w:val="none" w:sz="0" w:space="0" w:color="auto"/>
        <w:right w:val="none" w:sz="0" w:space="0" w:color="auto"/>
      </w:divBdr>
    </w:div>
    <w:div w:id="568612942">
      <w:bodyDiv w:val="1"/>
      <w:marLeft w:val="0"/>
      <w:marRight w:val="0"/>
      <w:marTop w:val="0"/>
      <w:marBottom w:val="0"/>
      <w:divBdr>
        <w:top w:val="none" w:sz="0" w:space="0" w:color="auto"/>
        <w:left w:val="none" w:sz="0" w:space="0" w:color="auto"/>
        <w:bottom w:val="none" w:sz="0" w:space="0" w:color="auto"/>
        <w:right w:val="none" w:sz="0" w:space="0" w:color="auto"/>
      </w:divBdr>
    </w:div>
    <w:div w:id="568657026">
      <w:bodyDiv w:val="1"/>
      <w:marLeft w:val="0"/>
      <w:marRight w:val="0"/>
      <w:marTop w:val="0"/>
      <w:marBottom w:val="0"/>
      <w:divBdr>
        <w:top w:val="none" w:sz="0" w:space="0" w:color="auto"/>
        <w:left w:val="none" w:sz="0" w:space="0" w:color="auto"/>
        <w:bottom w:val="none" w:sz="0" w:space="0" w:color="auto"/>
        <w:right w:val="none" w:sz="0" w:space="0" w:color="auto"/>
      </w:divBdr>
    </w:div>
    <w:div w:id="568661357">
      <w:bodyDiv w:val="1"/>
      <w:marLeft w:val="0"/>
      <w:marRight w:val="0"/>
      <w:marTop w:val="0"/>
      <w:marBottom w:val="0"/>
      <w:divBdr>
        <w:top w:val="none" w:sz="0" w:space="0" w:color="auto"/>
        <w:left w:val="none" w:sz="0" w:space="0" w:color="auto"/>
        <w:bottom w:val="none" w:sz="0" w:space="0" w:color="auto"/>
        <w:right w:val="none" w:sz="0" w:space="0" w:color="auto"/>
      </w:divBdr>
    </w:div>
    <w:div w:id="568662194">
      <w:bodyDiv w:val="1"/>
      <w:marLeft w:val="0"/>
      <w:marRight w:val="0"/>
      <w:marTop w:val="0"/>
      <w:marBottom w:val="0"/>
      <w:divBdr>
        <w:top w:val="none" w:sz="0" w:space="0" w:color="auto"/>
        <w:left w:val="none" w:sz="0" w:space="0" w:color="auto"/>
        <w:bottom w:val="none" w:sz="0" w:space="0" w:color="auto"/>
        <w:right w:val="none" w:sz="0" w:space="0" w:color="auto"/>
      </w:divBdr>
    </w:div>
    <w:div w:id="568685767">
      <w:bodyDiv w:val="1"/>
      <w:marLeft w:val="0"/>
      <w:marRight w:val="0"/>
      <w:marTop w:val="0"/>
      <w:marBottom w:val="0"/>
      <w:divBdr>
        <w:top w:val="none" w:sz="0" w:space="0" w:color="auto"/>
        <w:left w:val="none" w:sz="0" w:space="0" w:color="auto"/>
        <w:bottom w:val="none" w:sz="0" w:space="0" w:color="auto"/>
        <w:right w:val="none" w:sz="0" w:space="0" w:color="auto"/>
      </w:divBdr>
    </w:div>
    <w:div w:id="568730444">
      <w:bodyDiv w:val="1"/>
      <w:marLeft w:val="0"/>
      <w:marRight w:val="0"/>
      <w:marTop w:val="0"/>
      <w:marBottom w:val="0"/>
      <w:divBdr>
        <w:top w:val="none" w:sz="0" w:space="0" w:color="auto"/>
        <w:left w:val="none" w:sz="0" w:space="0" w:color="auto"/>
        <w:bottom w:val="none" w:sz="0" w:space="0" w:color="auto"/>
        <w:right w:val="none" w:sz="0" w:space="0" w:color="auto"/>
      </w:divBdr>
    </w:div>
    <w:div w:id="568730783">
      <w:bodyDiv w:val="1"/>
      <w:marLeft w:val="0"/>
      <w:marRight w:val="0"/>
      <w:marTop w:val="0"/>
      <w:marBottom w:val="0"/>
      <w:divBdr>
        <w:top w:val="none" w:sz="0" w:space="0" w:color="auto"/>
        <w:left w:val="none" w:sz="0" w:space="0" w:color="auto"/>
        <w:bottom w:val="none" w:sz="0" w:space="0" w:color="auto"/>
        <w:right w:val="none" w:sz="0" w:space="0" w:color="auto"/>
      </w:divBdr>
    </w:div>
    <w:div w:id="568731054">
      <w:bodyDiv w:val="1"/>
      <w:marLeft w:val="0"/>
      <w:marRight w:val="0"/>
      <w:marTop w:val="0"/>
      <w:marBottom w:val="0"/>
      <w:divBdr>
        <w:top w:val="none" w:sz="0" w:space="0" w:color="auto"/>
        <w:left w:val="none" w:sz="0" w:space="0" w:color="auto"/>
        <w:bottom w:val="none" w:sz="0" w:space="0" w:color="auto"/>
        <w:right w:val="none" w:sz="0" w:space="0" w:color="auto"/>
      </w:divBdr>
    </w:div>
    <w:div w:id="568732714">
      <w:bodyDiv w:val="1"/>
      <w:marLeft w:val="0"/>
      <w:marRight w:val="0"/>
      <w:marTop w:val="0"/>
      <w:marBottom w:val="0"/>
      <w:divBdr>
        <w:top w:val="none" w:sz="0" w:space="0" w:color="auto"/>
        <w:left w:val="none" w:sz="0" w:space="0" w:color="auto"/>
        <w:bottom w:val="none" w:sz="0" w:space="0" w:color="auto"/>
        <w:right w:val="none" w:sz="0" w:space="0" w:color="auto"/>
      </w:divBdr>
    </w:div>
    <w:div w:id="568807391">
      <w:bodyDiv w:val="1"/>
      <w:marLeft w:val="0"/>
      <w:marRight w:val="0"/>
      <w:marTop w:val="0"/>
      <w:marBottom w:val="0"/>
      <w:divBdr>
        <w:top w:val="none" w:sz="0" w:space="0" w:color="auto"/>
        <w:left w:val="none" w:sz="0" w:space="0" w:color="auto"/>
        <w:bottom w:val="none" w:sz="0" w:space="0" w:color="auto"/>
        <w:right w:val="none" w:sz="0" w:space="0" w:color="auto"/>
      </w:divBdr>
    </w:div>
    <w:div w:id="568807760">
      <w:bodyDiv w:val="1"/>
      <w:marLeft w:val="0"/>
      <w:marRight w:val="0"/>
      <w:marTop w:val="0"/>
      <w:marBottom w:val="0"/>
      <w:divBdr>
        <w:top w:val="none" w:sz="0" w:space="0" w:color="auto"/>
        <w:left w:val="none" w:sz="0" w:space="0" w:color="auto"/>
        <w:bottom w:val="none" w:sz="0" w:space="0" w:color="auto"/>
        <w:right w:val="none" w:sz="0" w:space="0" w:color="auto"/>
      </w:divBdr>
    </w:div>
    <w:div w:id="568809179">
      <w:bodyDiv w:val="1"/>
      <w:marLeft w:val="0"/>
      <w:marRight w:val="0"/>
      <w:marTop w:val="0"/>
      <w:marBottom w:val="0"/>
      <w:divBdr>
        <w:top w:val="none" w:sz="0" w:space="0" w:color="auto"/>
        <w:left w:val="none" w:sz="0" w:space="0" w:color="auto"/>
        <w:bottom w:val="none" w:sz="0" w:space="0" w:color="auto"/>
        <w:right w:val="none" w:sz="0" w:space="0" w:color="auto"/>
      </w:divBdr>
    </w:div>
    <w:div w:id="568811178">
      <w:bodyDiv w:val="1"/>
      <w:marLeft w:val="0"/>
      <w:marRight w:val="0"/>
      <w:marTop w:val="0"/>
      <w:marBottom w:val="0"/>
      <w:divBdr>
        <w:top w:val="none" w:sz="0" w:space="0" w:color="auto"/>
        <w:left w:val="none" w:sz="0" w:space="0" w:color="auto"/>
        <w:bottom w:val="none" w:sz="0" w:space="0" w:color="auto"/>
        <w:right w:val="none" w:sz="0" w:space="0" w:color="auto"/>
      </w:divBdr>
    </w:div>
    <w:div w:id="568853590">
      <w:bodyDiv w:val="1"/>
      <w:marLeft w:val="0"/>
      <w:marRight w:val="0"/>
      <w:marTop w:val="0"/>
      <w:marBottom w:val="0"/>
      <w:divBdr>
        <w:top w:val="none" w:sz="0" w:space="0" w:color="auto"/>
        <w:left w:val="none" w:sz="0" w:space="0" w:color="auto"/>
        <w:bottom w:val="none" w:sz="0" w:space="0" w:color="auto"/>
        <w:right w:val="none" w:sz="0" w:space="0" w:color="auto"/>
      </w:divBdr>
    </w:div>
    <w:div w:id="568854632">
      <w:bodyDiv w:val="1"/>
      <w:marLeft w:val="0"/>
      <w:marRight w:val="0"/>
      <w:marTop w:val="0"/>
      <w:marBottom w:val="0"/>
      <w:divBdr>
        <w:top w:val="none" w:sz="0" w:space="0" w:color="auto"/>
        <w:left w:val="none" w:sz="0" w:space="0" w:color="auto"/>
        <w:bottom w:val="none" w:sz="0" w:space="0" w:color="auto"/>
        <w:right w:val="none" w:sz="0" w:space="0" w:color="auto"/>
      </w:divBdr>
    </w:div>
    <w:div w:id="568878951">
      <w:bodyDiv w:val="1"/>
      <w:marLeft w:val="0"/>
      <w:marRight w:val="0"/>
      <w:marTop w:val="0"/>
      <w:marBottom w:val="0"/>
      <w:divBdr>
        <w:top w:val="none" w:sz="0" w:space="0" w:color="auto"/>
        <w:left w:val="none" w:sz="0" w:space="0" w:color="auto"/>
        <w:bottom w:val="none" w:sz="0" w:space="0" w:color="auto"/>
        <w:right w:val="none" w:sz="0" w:space="0" w:color="auto"/>
      </w:divBdr>
    </w:div>
    <w:div w:id="568880229">
      <w:bodyDiv w:val="1"/>
      <w:marLeft w:val="0"/>
      <w:marRight w:val="0"/>
      <w:marTop w:val="0"/>
      <w:marBottom w:val="0"/>
      <w:divBdr>
        <w:top w:val="none" w:sz="0" w:space="0" w:color="auto"/>
        <w:left w:val="none" w:sz="0" w:space="0" w:color="auto"/>
        <w:bottom w:val="none" w:sz="0" w:space="0" w:color="auto"/>
        <w:right w:val="none" w:sz="0" w:space="0" w:color="auto"/>
      </w:divBdr>
    </w:div>
    <w:div w:id="568921967">
      <w:bodyDiv w:val="1"/>
      <w:marLeft w:val="0"/>
      <w:marRight w:val="0"/>
      <w:marTop w:val="0"/>
      <w:marBottom w:val="0"/>
      <w:divBdr>
        <w:top w:val="none" w:sz="0" w:space="0" w:color="auto"/>
        <w:left w:val="none" w:sz="0" w:space="0" w:color="auto"/>
        <w:bottom w:val="none" w:sz="0" w:space="0" w:color="auto"/>
        <w:right w:val="none" w:sz="0" w:space="0" w:color="auto"/>
      </w:divBdr>
    </w:div>
    <w:div w:id="568923441">
      <w:bodyDiv w:val="1"/>
      <w:marLeft w:val="0"/>
      <w:marRight w:val="0"/>
      <w:marTop w:val="0"/>
      <w:marBottom w:val="0"/>
      <w:divBdr>
        <w:top w:val="none" w:sz="0" w:space="0" w:color="auto"/>
        <w:left w:val="none" w:sz="0" w:space="0" w:color="auto"/>
        <w:bottom w:val="none" w:sz="0" w:space="0" w:color="auto"/>
        <w:right w:val="none" w:sz="0" w:space="0" w:color="auto"/>
      </w:divBdr>
    </w:div>
    <w:div w:id="568923780">
      <w:bodyDiv w:val="1"/>
      <w:marLeft w:val="0"/>
      <w:marRight w:val="0"/>
      <w:marTop w:val="0"/>
      <w:marBottom w:val="0"/>
      <w:divBdr>
        <w:top w:val="none" w:sz="0" w:space="0" w:color="auto"/>
        <w:left w:val="none" w:sz="0" w:space="0" w:color="auto"/>
        <w:bottom w:val="none" w:sz="0" w:space="0" w:color="auto"/>
        <w:right w:val="none" w:sz="0" w:space="0" w:color="auto"/>
      </w:divBdr>
    </w:div>
    <w:div w:id="568926072">
      <w:bodyDiv w:val="1"/>
      <w:marLeft w:val="0"/>
      <w:marRight w:val="0"/>
      <w:marTop w:val="0"/>
      <w:marBottom w:val="0"/>
      <w:divBdr>
        <w:top w:val="none" w:sz="0" w:space="0" w:color="auto"/>
        <w:left w:val="none" w:sz="0" w:space="0" w:color="auto"/>
        <w:bottom w:val="none" w:sz="0" w:space="0" w:color="auto"/>
        <w:right w:val="none" w:sz="0" w:space="0" w:color="auto"/>
      </w:divBdr>
    </w:div>
    <w:div w:id="568927498">
      <w:bodyDiv w:val="1"/>
      <w:marLeft w:val="0"/>
      <w:marRight w:val="0"/>
      <w:marTop w:val="0"/>
      <w:marBottom w:val="0"/>
      <w:divBdr>
        <w:top w:val="none" w:sz="0" w:space="0" w:color="auto"/>
        <w:left w:val="none" w:sz="0" w:space="0" w:color="auto"/>
        <w:bottom w:val="none" w:sz="0" w:space="0" w:color="auto"/>
        <w:right w:val="none" w:sz="0" w:space="0" w:color="auto"/>
      </w:divBdr>
    </w:div>
    <w:div w:id="568928130">
      <w:bodyDiv w:val="1"/>
      <w:marLeft w:val="0"/>
      <w:marRight w:val="0"/>
      <w:marTop w:val="0"/>
      <w:marBottom w:val="0"/>
      <w:divBdr>
        <w:top w:val="none" w:sz="0" w:space="0" w:color="auto"/>
        <w:left w:val="none" w:sz="0" w:space="0" w:color="auto"/>
        <w:bottom w:val="none" w:sz="0" w:space="0" w:color="auto"/>
        <w:right w:val="none" w:sz="0" w:space="0" w:color="auto"/>
      </w:divBdr>
    </w:div>
    <w:div w:id="568929609">
      <w:bodyDiv w:val="1"/>
      <w:marLeft w:val="0"/>
      <w:marRight w:val="0"/>
      <w:marTop w:val="0"/>
      <w:marBottom w:val="0"/>
      <w:divBdr>
        <w:top w:val="none" w:sz="0" w:space="0" w:color="auto"/>
        <w:left w:val="none" w:sz="0" w:space="0" w:color="auto"/>
        <w:bottom w:val="none" w:sz="0" w:space="0" w:color="auto"/>
        <w:right w:val="none" w:sz="0" w:space="0" w:color="auto"/>
      </w:divBdr>
    </w:div>
    <w:div w:id="568997297">
      <w:bodyDiv w:val="1"/>
      <w:marLeft w:val="0"/>
      <w:marRight w:val="0"/>
      <w:marTop w:val="0"/>
      <w:marBottom w:val="0"/>
      <w:divBdr>
        <w:top w:val="none" w:sz="0" w:space="0" w:color="auto"/>
        <w:left w:val="none" w:sz="0" w:space="0" w:color="auto"/>
        <w:bottom w:val="none" w:sz="0" w:space="0" w:color="auto"/>
        <w:right w:val="none" w:sz="0" w:space="0" w:color="auto"/>
      </w:divBdr>
    </w:div>
    <w:div w:id="568997832">
      <w:bodyDiv w:val="1"/>
      <w:marLeft w:val="0"/>
      <w:marRight w:val="0"/>
      <w:marTop w:val="0"/>
      <w:marBottom w:val="0"/>
      <w:divBdr>
        <w:top w:val="none" w:sz="0" w:space="0" w:color="auto"/>
        <w:left w:val="none" w:sz="0" w:space="0" w:color="auto"/>
        <w:bottom w:val="none" w:sz="0" w:space="0" w:color="auto"/>
        <w:right w:val="none" w:sz="0" w:space="0" w:color="auto"/>
      </w:divBdr>
    </w:div>
    <w:div w:id="568999401">
      <w:bodyDiv w:val="1"/>
      <w:marLeft w:val="0"/>
      <w:marRight w:val="0"/>
      <w:marTop w:val="0"/>
      <w:marBottom w:val="0"/>
      <w:divBdr>
        <w:top w:val="none" w:sz="0" w:space="0" w:color="auto"/>
        <w:left w:val="none" w:sz="0" w:space="0" w:color="auto"/>
        <w:bottom w:val="none" w:sz="0" w:space="0" w:color="auto"/>
        <w:right w:val="none" w:sz="0" w:space="0" w:color="auto"/>
      </w:divBdr>
    </w:div>
    <w:div w:id="569000728">
      <w:bodyDiv w:val="1"/>
      <w:marLeft w:val="0"/>
      <w:marRight w:val="0"/>
      <w:marTop w:val="0"/>
      <w:marBottom w:val="0"/>
      <w:divBdr>
        <w:top w:val="none" w:sz="0" w:space="0" w:color="auto"/>
        <w:left w:val="none" w:sz="0" w:space="0" w:color="auto"/>
        <w:bottom w:val="none" w:sz="0" w:space="0" w:color="auto"/>
        <w:right w:val="none" w:sz="0" w:space="0" w:color="auto"/>
      </w:divBdr>
    </w:div>
    <w:div w:id="569001601">
      <w:bodyDiv w:val="1"/>
      <w:marLeft w:val="0"/>
      <w:marRight w:val="0"/>
      <w:marTop w:val="0"/>
      <w:marBottom w:val="0"/>
      <w:divBdr>
        <w:top w:val="none" w:sz="0" w:space="0" w:color="auto"/>
        <w:left w:val="none" w:sz="0" w:space="0" w:color="auto"/>
        <w:bottom w:val="none" w:sz="0" w:space="0" w:color="auto"/>
        <w:right w:val="none" w:sz="0" w:space="0" w:color="auto"/>
      </w:divBdr>
    </w:div>
    <w:div w:id="569002449">
      <w:bodyDiv w:val="1"/>
      <w:marLeft w:val="0"/>
      <w:marRight w:val="0"/>
      <w:marTop w:val="0"/>
      <w:marBottom w:val="0"/>
      <w:divBdr>
        <w:top w:val="none" w:sz="0" w:space="0" w:color="auto"/>
        <w:left w:val="none" w:sz="0" w:space="0" w:color="auto"/>
        <w:bottom w:val="none" w:sz="0" w:space="0" w:color="auto"/>
        <w:right w:val="none" w:sz="0" w:space="0" w:color="auto"/>
      </w:divBdr>
    </w:div>
    <w:div w:id="569005040">
      <w:bodyDiv w:val="1"/>
      <w:marLeft w:val="0"/>
      <w:marRight w:val="0"/>
      <w:marTop w:val="0"/>
      <w:marBottom w:val="0"/>
      <w:divBdr>
        <w:top w:val="none" w:sz="0" w:space="0" w:color="auto"/>
        <w:left w:val="none" w:sz="0" w:space="0" w:color="auto"/>
        <w:bottom w:val="none" w:sz="0" w:space="0" w:color="auto"/>
        <w:right w:val="none" w:sz="0" w:space="0" w:color="auto"/>
      </w:divBdr>
    </w:div>
    <w:div w:id="569005589">
      <w:bodyDiv w:val="1"/>
      <w:marLeft w:val="0"/>
      <w:marRight w:val="0"/>
      <w:marTop w:val="0"/>
      <w:marBottom w:val="0"/>
      <w:divBdr>
        <w:top w:val="none" w:sz="0" w:space="0" w:color="auto"/>
        <w:left w:val="none" w:sz="0" w:space="0" w:color="auto"/>
        <w:bottom w:val="none" w:sz="0" w:space="0" w:color="auto"/>
        <w:right w:val="none" w:sz="0" w:space="0" w:color="auto"/>
      </w:divBdr>
    </w:div>
    <w:div w:id="569072963">
      <w:bodyDiv w:val="1"/>
      <w:marLeft w:val="0"/>
      <w:marRight w:val="0"/>
      <w:marTop w:val="0"/>
      <w:marBottom w:val="0"/>
      <w:divBdr>
        <w:top w:val="none" w:sz="0" w:space="0" w:color="auto"/>
        <w:left w:val="none" w:sz="0" w:space="0" w:color="auto"/>
        <w:bottom w:val="none" w:sz="0" w:space="0" w:color="auto"/>
        <w:right w:val="none" w:sz="0" w:space="0" w:color="auto"/>
      </w:divBdr>
    </w:div>
    <w:div w:id="569073307">
      <w:bodyDiv w:val="1"/>
      <w:marLeft w:val="0"/>
      <w:marRight w:val="0"/>
      <w:marTop w:val="0"/>
      <w:marBottom w:val="0"/>
      <w:divBdr>
        <w:top w:val="none" w:sz="0" w:space="0" w:color="auto"/>
        <w:left w:val="none" w:sz="0" w:space="0" w:color="auto"/>
        <w:bottom w:val="none" w:sz="0" w:space="0" w:color="auto"/>
        <w:right w:val="none" w:sz="0" w:space="0" w:color="auto"/>
      </w:divBdr>
    </w:div>
    <w:div w:id="569075814">
      <w:bodyDiv w:val="1"/>
      <w:marLeft w:val="0"/>
      <w:marRight w:val="0"/>
      <w:marTop w:val="0"/>
      <w:marBottom w:val="0"/>
      <w:divBdr>
        <w:top w:val="none" w:sz="0" w:space="0" w:color="auto"/>
        <w:left w:val="none" w:sz="0" w:space="0" w:color="auto"/>
        <w:bottom w:val="none" w:sz="0" w:space="0" w:color="auto"/>
        <w:right w:val="none" w:sz="0" w:space="0" w:color="auto"/>
      </w:divBdr>
    </w:div>
    <w:div w:id="569079946">
      <w:bodyDiv w:val="1"/>
      <w:marLeft w:val="0"/>
      <w:marRight w:val="0"/>
      <w:marTop w:val="0"/>
      <w:marBottom w:val="0"/>
      <w:divBdr>
        <w:top w:val="none" w:sz="0" w:space="0" w:color="auto"/>
        <w:left w:val="none" w:sz="0" w:space="0" w:color="auto"/>
        <w:bottom w:val="none" w:sz="0" w:space="0" w:color="auto"/>
        <w:right w:val="none" w:sz="0" w:space="0" w:color="auto"/>
      </w:divBdr>
    </w:div>
    <w:div w:id="569080405">
      <w:bodyDiv w:val="1"/>
      <w:marLeft w:val="0"/>
      <w:marRight w:val="0"/>
      <w:marTop w:val="0"/>
      <w:marBottom w:val="0"/>
      <w:divBdr>
        <w:top w:val="none" w:sz="0" w:space="0" w:color="auto"/>
        <w:left w:val="none" w:sz="0" w:space="0" w:color="auto"/>
        <w:bottom w:val="none" w:sz="0" w:space="0" w:color="auto"/>
        <w:right w:val="none" w:sz="0" w:space="0" w:color="auto"/>
      </w:divBdr>
    </w:div>
    <w:div w:id="569115504">
      <w:bodyDiv w:val="1"/>
      <w:marLeft w:val="0"/>
      <w:marRight w:val="0"/>
      <w:marTop w:val="0"/>
      <w:marBottom w:val="0"/>
      <w:divBdr>
        <w:top w:val="none" w:sz="0" w:space="0" w:color="auto"/>
        <w:left w:val="none" w:sz="0" w:space="0" w:color="auto"/>
        <w:bottom w:val="none" w:sz="0" w:space="0" w:color="auto"/>
        <w:right w:val="none" w:sz="0" w:space="0" w:color="auto"/>
      </w:divBdr>
    </w:div>
    <w:div w:id="569191067">
      <w:bodyDiv w:val="1"/>
      <w:marLeft w:val="0"/>
      <w:marRight w:val="0"/>
      <w:marTop w:val="0"/>
      <w:marBottom w:val="0"/>
      <w:divBdr>
        <w:top w:val="none" w:sz="0" w:space="0" w:color="auto"/>
        <w:left w:val="none" w:sz="0" w:space="0" w:color="auto"/>
        <w:bottom w:val="none" w:sz="0" w:space="0" w:color="auto"/>
        <w:right w:val="none" w:sz="0" w:space="0" w:color="auto"/>
      </w:divBdr>
    </w:div>
    <w:div w:id="569191442">
      <w:bodyDiv w:val="1"/>
      <w:marLeft w:val="0"/>
      <w:marRight w:val="0"/>
      <w:marTop w:val="0"/>
      <w:marBottom w:val="0"/>
      <w:divBdr>
        <w:top w:val="none" w:sz="0" w:space="0" w:color="auto"/>
        <w:left w:val="none" w:sz="0" w:space="0" w:color="auto"/>
        <w:bottom w:val="none" w:sz="0" w:space="0" w:color="auto"/>
        <w:right w:val="none" w:sz="0" w:space="0" w:color="auto"/>
      </w:divBdr>
    </w:div>
    <w:div w:id="569194906">
      <w:bodyDiv w:val="1"/>
      <w:marLeft w:val="0"/>
      <w:marRight w:val="0"/>
      <w:marTop w:val="0"/>
      <w:marBottom w:val="0"/>
      <w:divBdr>
        <w:top w:val="none" w:sz="0" w:space="0" w:color="auto"/>
        <w:left w:val="none" w:sz="0" w:space="0" w:color="auto"/>
        <w:bottom w:val="none" w:sz="0" w:space="0" w:color="auto"/>
        <w:right w:val="none" w:sz="0" w:space="0" w:color="auto"/>
      </w:divBdr>
    </w:div>
    <w:div w:id="569196499">
      <w:bodyDiv w:val="1"/>
      <w:marLeft w:val="0"/>
      <w:marRight w:val="0"/>
      <w:marTop w:val="0"/>
      <w:marBottom w:val="0"/>
      <w:divBdr>
        <w:top w:val="none" w:sz="0" w:space="0" w:color="auto"/>
        <w:left w:val="none" w:sz="0" w:space="0" w:color="auto"/>
        <w:bottom w:val="none" w:sz="0" w:space="0" w:color="auto"/>
        <w:right w:val="none" w:sz="0" w:space="0" w:color="auto"/>
      </w:divBdr>
    </w:div>
    <w:div w:id="569199345">
      <w:bodyDiv w:val="1"/>
      <w:marLeft w:val="0"/>
      <w:marRight w:val="0"/>
      <w:marTop w:val="0"/>
      <w:marBottom w:val="0"/>
      <w:divBdr>
        <w:top w:val="none" w:sz="0" w:space="0" w:color="auto"/>
        <w:left w:val="none" w:sz="0" w:space="0" w:color="auto"/>
        <w:bottom w:val="none" w:sz="0" w:space="0" w:color="auto"/>
        <w:right w:val="none" w:sz="0" w:space="0" w:color="auto"/>
      </w:divBdr>
    </w:div>
    <w:div w:id="569266325">
      <w:bodyDiv w:val="1"/>
      <w:marLeft w:val="0"/>
      <w:marRight w:val="0"/>
      <w:marTop w:val="0"/>
      <w:marBottom w:val="0"/>
      <w:divBdr>
        <w:top w:val="none" w:sz="0" w:space="0" w:color="auto"/>
        <w:left w:val="none" w:sz="0" w:space="0" w:color="auto"/>
        <w:bottom w:val="none" w:sz="0" w:space="0" w:color="auto"/>
        <w:right w:val="none" w:sz="0" w:space="0" w:color="auto"/>
      </w:divBdr>
    </w:div>
    <w:div w:id="569268961">
      <w:bodyDiv w:val="1"/>
      <w:marLeft w:val="0"/>
      <w:marRight w:val="0"/>
      <w:marTop w:val="0"/>
      <w:marBottom w:val="0"/>
      <w:divBdr>
        <w:top w:val="none" w:sz="0" w:space="0" w:color="auto"/>
        <w:left w:val="none" w:sz="0" w:space="0" w:color="auto"/>
        <w:bottom w:val="none" w:sz="0" w:space="0" w:color="auto"/>
        <w:right w:val="none" w:sz="0" w:space="0" w:color="auto"/>
      </w:divBdr>
    </w:div>
    <w:div w:id="569270395">
      <w:bodyDiv w:val="1"/>
      <w:marLeft w:val="0"/>
      <w:marRight w:val="0"/>
      <w:marTop w:val="0"/>
      <w:marBottom w:val="0"/>
      <w:divBdr>
        <w:top w:val="none" w:sz="0" w:space="0" w:color="auto"/>
        <w:left w:val="none" w:sz="0" w:space="0" w:color="auto"/>
        <w:bottom w:val="none" w:sz="0" w:space="0" w:color="auto"/>
        <w:right w:val="none" w:sz="0" w:space="0" w:color="auto"/>
      </w:divBdr>
    </w:div>
    <w:div w:id="569274704">
      <w:bodyDiv w:val="1"/>
      <w:marLeft w:val="0"/>
      <w:marRight w:val="0"/>
      <w:marTop w:val="0"/>
      <w:marBottom w:val="0"/>
      <w:divBdr>
        <w:top w:val="none" w:sz="0" w:space="0" w:color="auto"/>
        <w:left w:val="none" w:sz="0" w:space="0" w:color="auto"/>
        <w:bottom w:val="none" w:sz="0" w:space="0" w:color="auto"/>
        <w:right w:val="none" w:sz="0" w:space="0" w:color="auto"/>
      </w:divBdr>
    </w:div>
    <w:div w:id="569311555">
      <w:bodyDiv w:val="1"/>
      <w:marLeft w:val="0"/>
      <w:marRight w:val="0"/>
      <w:marTop w:val="0"/>
      <w:marBottom w:val="0"/>
      <w:divBdr>
        <w:top w:val="none" w:sz="0" w:space="0" w:color="auto"/>
        <w:left w:val="none" w:sz="0" w:space="0" w:color="auto"/>
        <w:bottom w:val="none" w:sz="0" w:space="0" w:color="auto"/>
        <w:right w:val="none" w:sz="0" w:space="0" w:color="auto"/>
      </w:divBdr>
    </w:div>
    <w:div w:id="569315457">
      <w:bodyDiv w:val="1"/>
      <w:marLeft w:val="0"/>
      <w:marRight w:val="0"/>
      <w:marTop w:val="0"/>
      <w:marBottom w:val="0"/>
      <w:divBdr>
        <w:top w:val="none" w:sz="0" w:space="0" w:color="auto"/>
        <w:left w:val="none" w:sz="0" w:space="0" w:color="auto"/>
        <w:bottom w:val="none" w:sz="0" w:space="0" w:color="auto"/>
        <w:right w:val="none" w:sz="0" w:space="0" w:color="auto"/>
      </w:divBdr>
    </w:div>
    <w:div w:id="569316664">
      <w:bodyDiv w:val="1"/>
      <w:marLeft w:val="0"/>
      <w:marRight w:val="0"/>
      <w:marTop w:val="0"/>
      <w:marBottom w:val="0"/>
      <w:divBdr>
        <w:top w:val="none" w:sz="0" w:space="0" w:color="auto"/>
        <w:left w:val="none" w:sz="0" w:space="0" w:color="auto"/>
        <w:bottom w:val="none" w:sz="0" w:space="0" w:color="auto"/>
        <w:right w:val="none" w:sz="0" w:space="0" w:color="auto"/>
      </w:divBdr>
    </w:div>
    <w:div w:id="569317374">
      <w:bodyDiv w:val="1"/>
      <w:marLeft w:val="0"/>
      <w:marRight w:val="0"/>
      <w:marTop w:val="0"/>
      <w:marBottom w:val="0"/>
      <w:divBdr>
        <w:top w:val="none" w:sz="0" w:space="0" w:color="auto"/>
        <w:left w:val="none" w:sz="0" w:space="0" w:color="auto"/>
        <w:bottom w:val="none" w:sz="0" w:space="0" w:color="auto"/>
        <w:right w:val="none" w:sz="0" w:space="0" w:color="auto"/>
      </w:divBdr>
    </w:div>
    <w:div w:id="569343994">
      <w:bodyDiv w:val="1"/>
      <w:marLeft w:val="0"/>
      <w:marRight w:val="0"/>
      <w:marTop w:val="0"/>
      <w:marBottom w:val="0"/>
      <w:divBdr>
        <w:top w:val="none" w:sz="0" w:space="0" w:color="auto"/>
        <w:left w:val="none" w:sz="0" w:space="0" w:color="auto"/>
        <w:bottom w:val="none" w:sz="0" w:space="0" w:color="auto"/>
        <w:right w:val="none" w:sz="0" w:space="0" w:color="auto"/>
      </w:divBdr>
    </w:div>
    <w:div w:id="569384534">
      <w:bodyDiv w:val="1"/>
      <w:marLeft w:val="0"/>
      <w:marRight w:val="0"/>
      <w:marTop w:val="0"/>
      <w:marBottom w:val="0"/>
      <w:divBdr>
        <w:top w:val="none" w:sz="0" w:space="0" w:color="auto"/>
        <w:left w:val="none" w:sz="0" w:space="0" w:color="auto"/>
        <w:bottom w:val="none" w:sz="0" w:space="0" w:color="auto"/>
        <w:right w:val="none" w:sz="0" w:space="0" w:color="auto"/>
      </w:divBdr>
    </w:div>
    <w:div w:id="569460372">
      <w:bodyDiv w:val="1"/>
      <w:marLeft w:val="0"/>
      <w:marRight w:val="0"/>
      <w:marTop w:val="0"/>
      <w:marBottom w:val="0"/>
      <w:divBdr>
        <w:top w:val="none" w:sz="0" w:space="0" w:color="auto"/>
        <w:left w:val="none" w:sz="0" w:space="0" w:color="auto"/>
        <w:bottom w:val="none" w:sz="0" w:space="0" w:color="auto"/>
        <w:right w:val="none" w:sz="0" w:space="0" w:color="auto"/>
      </w:divBdr>
    </w:div>
    <w:div w:id="569460785">
      <w:bodyDiv w:val="1"/>
      <w:marLeft w:val="0"/>
      <w:marRight w:val="0"/>
      <w:marTop w:val="0"/>
      <w:marBottom w:val="0"/>
      <w:divBdr>
        <w:top w:val="none" w:sz="0" w:space="0" w:color="auto"/>
        <w:left w:val="none" w:sz="0" w:space="0" w:color="auto"/>
        <w:bottom w:val="none" w:sz="0" w:space="0" w:color="auto"/>
        <w:right w:val="none" w:sz="0" w:space="0" w:color="auto"/>
      </w:divBdr>
    </w:div>
    <w:div w:id="569460929">
      <w:bodyDiv w:val="1"/>
      <w:marLeft w:val="0"/>
      <w:marRight w:val="0"/>
      <w:marTop w:val="0"/>
      <w:marBottom w:val="0"/>
      <w:divBdr>
        <w:top w:val="none" w:sz="0" w:space="0" w:color="auto"/>
        <w:left w:val="none" w:sz="0" w:space="0" w:color="auto"/>
        <w:bottom w:val="none" w:sz="0" w:space="0" w:color="auto"/>
        <w:right w:val="none" w:sz="0" w:space="0" w:color="auto"/>
      </w:divBdr>
    </w:div>
    <w:div w:id="569461564">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580210">
      <w:bodyDiv w:val="1"/>
      <w:marLeft w:val="0"/>
      <w:marRight w:val="0"/>
      <w:marTop w:val="0"/>
      <w:marBottom w:val="0"/>
      <w:divBdr>
        <w:top w:val="none" w:sz="0" w:space="0" w:color="auto"/>
        <w:left w:val="none" w:sz="0" w:space="0" w:color="auto"/>
        <w:bottom w:val="none" w:sz="0" w:space="0" w:color="auto"/>
        <w:right w:val="none" w:sz="0" w:space="0" w:color="auto"/>
      </w:divBdr>
    </w:div>
    <w:div w:id="569584737">
      <w:bodyDiv w:val="1"/>
      <w:marLeft w:val="0"/>
      <w:marRight w:val="0"/>
      <w:marTop w:val="0"/>
      <w:marBottom w:val="0"/>
      <w:divBdr>
        <w:top w:val="none" w:sz="0" w:space="0" w:color="auto"/>
        <w:left w:val="none" w:sz="0" w:space="0" w:color="auto"/>
        <w:bottom w:val="none" w:sz="0" w:space="0" w:color="auto"/>
        <w:right w:val="none" w:sz="0" w:space="0" w:color="auto"/>
      </w:divBdr>
    </w:div>
    <w:div w:id="569654354">
      <w:bodyDiv w:val="1"/>
      <w:marLeft w:val="0"/>
      <w:marRight w:val="0"/>
      <w:marTop w:val="0"/>
      <w:marBottom w:val="0"/>
      <w:divBdr>
        <w:top w:val="none" w:sz="0" w:space="0" w:color="auto"/>
        <w:left w:val="none" w:sz="0" w:space="0" w:color="auto"/>
        <w:bottom w:val="none" w:sz="0" w:space="0" w:color="auto"/>
        <w:right w:val="none" w:sz="0" w:space="0" w:color="auto"/>
      </w:divBdr>
    </w:div>
    <w:div w:id="569654762">
      <w:bodyDiv w:val="1"/>
      <w:marLeft w:val="0"/>
      <w:marRight w:val="0"/>
      <w:marTop w:val="0"/>
      <w:marBottom w:val="0"/>
      <w:divBdr>
        <w:top w:val="none" w:sz="0" w:space="0" w:color="auto"/>
        <w:left w:val="none" w:sz="0" w:space="0" w:color="auto"/>
        <w:bottom w:val="none" w:sz="0" w:space="0" w:color="auto"/>
        <w:right w:val="none" w:sz="0" w:space="0" w:color="auto"/>
      </w:divBdr>
    </w:div>
    <w:div w:id="569727753">
      <w:bodyDiv w:val="1"/>
      <w:marLeft w:val="0"/>
      <w:marRight w:val="0"/>
      <w:marTop w:val="0"/>
      <w:marBottom w:val="0"/>
      <w:divBdr>
        <w:top w:val="none" w:sz="0" w:space="0" w:color="auto"/>
        <w:left w:val="none" w:sz="0" w:space="0" w:color="auto"/>
        <w:bottom w:val="none" w:sz="0" w:space="0" w:color="auto"/>
        <w:right w:val="none" w:sz="0" w:space="0" w:color="auto"/>
      </w:divBdr>
    </w:div>
    <w:div w:id="569729183">
      <w:bodyDiv w:val="1"/>
      <w:marLeft w:val="0"/>
      <w:marRight w:val="0"/>
      <w:marTop w:val="0"/>
      <w:marBottom w:val="0"/>
      <w:divBdr>
        <w:top w:val="none" w:sz="0" w:space="0" w:color="auto"/>
        <w:left w:val="none" w:sz="0" w:space="0" w:color="auto"/>
        <w:bottom w:val="none" w:sz="0" w:space="0" w:color="auto"/>
        <w:right w:val="none" w:sz="0" w:space="0" w:color="auto"/>
      </w:divBdr>
    </w:div>
    <w:div w:id="569731951">
      <w:bodyDiv w:val="1"/>
      <w:marLeft w:val="0"/>
      <w:marRight w:val="0"/>
      <w:marTop w:val="0"/>
      <w:marBottom w:val="0"/>
      <w:divBdr>
        <w:top w:val="none" w:sz="0" w:space="0" w:color="auto"/>
        <w:left w:val="none" w:sz="0" w:space="0" w:color="auto"/>
        <w:bottom w:val="none" w:sz="0" w:space="0" w:color="auto"/>
        <w:right w:val="none" w:sz="0" w:space="0" w:color="auto"/>
      </w:divBdr>
    </w:div>
    <w:div w:id="569733436">
      <w:bodyDiv w:val="1"/>
      <w:marLeft w:val="0"/>
      <w:marRight w:val="0"/>
      <w:marTop w:val="0"/>
      <w:marBottom w:val="0"/>
      <w:divBdr>
        <w:top w:val="none" w:sz="0" w:space="0" w:color="auto"/>
        <w:left w:val="none" w:sz="0" w:space="0" w:color="auto"/>
        <w:bottom w:val="none" w:sz="0" w:space="0" w:color="auto"/>
        <w:right w:val="none" w:sz="0" w:space="0" w:color="auto"/>
      </w:divBdr>
    </w:div>
    <w:div w:id="569737058">
      <w:bodyDiv w:val="1"/>
      <w:marLeft w:val="0"/>
      <w:marRight w:val="0"/>
      <w:marTop w:val="0"/>
      <w:marBottom w:val="0"/>
      <w:divBdr>
        <w:top w:val="none" w:sz="0" w:space="0" w:color="auto"/>
        <w:left w:val="none" w:sz="0" w:space="0" w:color="auto"/>
        <w:bottom w:val="none" w:sz="0" w:space="0" w:color="auto"/>
        <w:right w:val="none" w:sz="0" w:space="0" w:color="auto"/>
      </w:divBdr>
    </w:div>
    <w:div w:id="569770239">
      <w:bodyDiv w:val="1"/>
      <w:marLeft w:val="0"/>
      <w:marRight w:val="0"/>
      <w:marTop w:val="0"/>
      <w:marBottom w:val="0"/>
      <w:divBdr>
        <w:top w:val="none" w:sz="0" w:space="0" w:color="auto"/>
        <w:left w:val="none" w:sz="0" w:space="0" w:color="auto"/>
        <w:bottom w:val="none" w:sz="0" w:space="0" w:color="auto"/>
        <w:right w:val="none" w:sz="0" w:space="0" w:color="auto"/>
      </w:divBdr>
    </w:div>
    <w:div w:id="569770784">
      <w:bodyDiv w:val="1"/>
      <w:marLeft w:val="0"/>
      <w:marRight w:val="0"/>
      <w:marTop w:val="0"/>
      <w:marBottom w:val="0"/>
      <w:divBdr>
        <w:top w:val="none" w:sz="0" w:space="0" w:color="auto"/>
        <w:left w:val="none" w:sz="0" w:space="0" w:color="auto"/>
        <w:bottom w:val="none" w:sz="0" w:space="0" w:color="auto"/>
        <w:right w:val="none" w:sz="0" w:space="0" w:color="auto"/>
      </w:divBdr>
    </w:div>
    <w:div w:id="569771328">
      <w:bodyDiv w:val="1"/>
      <w:marLeft w:val="0"/>
      <w:marRight w:val="0"/>
      <w:marTop w:val="0"/>
      <w:marBottom w:val="0"/>
      <w:divBdr>
        <w:top w:val="none" w:sz="0" w:space="0" w:color="auto"/>
        <w:left w:val="none" w:sz="0" w:space="0" w:color="auto"/>
        <w:bottom w:val="none" w:sz="0" w:space="0" w:color="auto"/>
        <w:right w:val="none" w:sz="0" w:space="0" w:color="auto"/>
      </w:divBdr>
    </w:div>
    <w:div w:id="569771968">
      <w:bodyDiv w:val="1"/>
      <w:marLeft w:val="0"/>
      <w:marRight w:val="0"/>
      <w:marTop w:val="0"/>
      <w:marBottom w:val="0"/>
      <w:divBdr>
        <w:top w:val="none" w:sz="0" w:space="0" w:color="auto"/>
        <w:left w:val="none" w:sz="0" w:space="0" w:color="auto"/>
        <w:bottom w:val="none" w:sz="0" w:space="0" w:color="auto"/>
        <w:right w:val="none" w:sz="0" w:space="0" w:color="auto"/>
      </w:divBdr>
    </w:div>
    <w:div w:id="569772844">
      <w:bodyDiv w:val="1"/>
      <w:marLeft w:val="0"/>
      <w:marRight w:val="0"/>
      <w:marTop w:val="0"/>
      <w:marBottom w:val="0"/>
      <w:divBdr>
        <w:top w:val="none" w:sz="0" w:space="0" w:color="auto"/>
        <w:left w:val="none" w:sz="0" w:space="0" w:color="auto"/>
        <w:bottom w:val="none" w:sz="0" w:space="0" w:color="auto"/>
        <w:right w:val="none" w:sz="0" w:space="0" w:color="auto"/>
      </w:divBdr>
    </w:div>
    <w:div w:id="569773608">
      <w:bodyDiv w:val="1"/>
      <w:marLeft w:val="0"/>
      <w:marRight w:val="0"/>
      <w:marTop w:val="0"/>
      <w:marBottom w:val="0"/>
      <w:divBdr>
        <w:top w:val="none" w:sz="0" w:space="0" w:color="auto"/>
        <w:left w:val="none" w:sz="0" w:space="0" w:color="auto"/>
        <w:bottom w:val="none" w:sz="0" w:space="0" w:color="auto"/>
        <w:right w:val="none" w:sz="0" w:space="0" w:color="auto"/>
      </w:divBdr>
    </w:div>
    <w:div w:id="569773973">
      <w:bodyDiv w:val="1"/>
      <w:marLeft w:val="0"/>
      <w:marRight w:val="0"/>
      <w:marTop w:val="0"/>
      <w:marBottom w:val="0"/>
      <w:divBdr>
        <w:top w:val="none" w:sz="0" w:space="0" w:color="auto"/>
        <w:left w:val="none" w:sz="0" w:space="0" w:color="auto"/>
        <w:bottom w:val="none" w:sz="0" w:space="0" w:color="auto"/>
        <w:right w:val="none" w:sz="0" w:space="0" w:color="auto"/>
      </w:divBdr>
    </w:div>
    <w:div w:id="569777842">
      <w:bodyDiv w:val="1"/>
      <w:marLeft w:val="0"/>
      <w:marRight w:val="0"/>
      <w:marTop w:val="0"/>
      <w:marBottom w:val="0"/>
      <w:divBdr>
        <w:top w:val="none" w:sz="0" w:space="0" w:color="auto"/>
        <w:left w:val="none" w:sz="0" w:space="0" w:color="auto"/>
        <w:bottom w:val="none" w:sz="0" w:space="0" w:color="auto"/>
        <w:right w:val="none" w:sz="0" w:space="0" w:color="auto"/>
      </w:divBdr>
    </w:div>
    <w:div w:id="569846678">
      <w:bodyDiv w:val="1"/>
      <w:marLeft w:val="0"/>
      <w:marRight w:val="0"/>
      <w:marTop w:val="0"/>
      <w:marBottom w:val="0"/>
      <w:divBdr>
        <w:top w:val="none" w:sz="0" w:space="0" w:color="auto"/>
        <w:left w:val="none" w:sz="0" w:space="0" w:color="auto"/>
        <w:bottom w:val="none" w:sz="0" w:space="0" w:color="auto"/>
        <w:right w:val="none" w:sz="0" w:space="0" w:color="auto"/>
      </w:divBdr>
    </w:div>
    <w:div w:id="569853749">
      <w:bodyDiv w:val="1"/>
      <w:marLeft w:val="0"/>
      <w:marRight w:val="0"/>
      <w:marTop w:val="0"/>
      <w:marBottom w:val="0"/>
      <w:divBdr>
        <w:top w:val="none" w:sz="0" w:space="0" w:color="auto"/>
        <w:left w:val="none" w:sz="0" w:space="0" w:color="auto"/>
        <w:bottom w:val="none" w:sz="0" w:space="0" w:color="auto"/>
        <w:right w:val="none" w:sz="0" w:space="0" w:color="auto"/>
      </w:divBdr>
    </w:div>
    <w:div w:id="569923255">
      <w:bodyDiv w:val="1"/>
      <w:marLeft w:val="0"/>
      <w:marRight w:val="0"/>
      <w:marTop w:val="0"/>
      <w:marBottom w:val="0"/>
      <w:divBdr>
        <w:top w:val="none" w:sz="0" w:space="0" w:color="auto"/>
        <w:left w:val="none" w:sz="0" w:space="0" w:color="auto"/>
        <w:bottom w:val="none" w:sz="0" w:space="0" w:color="auto"/>
        <w:right w:val="none" w:sz="0" w:space="0" w:color="auto"/>
      </w:divBdr>
    </w:div>
    <w:div w:id="569924335">
      <w:bodyDiv w:val="1"/>
      <w:marLeft w:val="0"/>
      <w:marRight w:val="0"/>
      <w:marTop w:val="0"/>
      <w:marBottom w:val="0"/>
      <w:divBdr>
        <w:top w:val="none" w:sz="0" w:space="0" w:color="auto"/>
        <w:left w:val="none" w:sz="0" w:space="0" w:color="auto"/>
        <w:bottom w:val="none" w:sz="0" w:space="0" w:color="auto"/>
        <w:right w:val="none" w:sz="0" w:space="0" w:color="auto"/>
      </w:divBdr>
    </w:div>
    <w:div w:id="569928176">
      <w:bodyDiv w:val="1"/>
      <w:marLeft w:val="0"/>
      <w:marRight w:val="0"/>
      <w:marTop w:val="0"/>
      <w:marBottom w:val="0"/>
      <w:divBdr>
        <w:top w:val="none" w:sz="0" w:space="0" w:color="auto"/>
        <w:left w:val="none" w:sz="0" w:space="0" w:color="auto"/>
        <w:bottom w:val="none" w:sz="0" w:space="0" w:color="auto"/>
        <w:right w:val="none" w:sz="0" w:space="0" w:color="auto"/>
      </w:divBdr>
    </w:div>
    <w:div w:id="569968753">
      <w:bodyDiv w:val="1"/>
      <w:marLeft w:val="0"/>
      <w:marRight w:val="0"/>
      <w:marTop w:val="0"/>
      <w:marBottom w:val="0"/>
      <w:divBdr>
        <w:top w:val="none" w:sz="0" w:space="0" w:color="auto"/>
        <w:left w:val="none" w:sz="0" w:space="0" w:color="auto"/>
        <w:bottom w:val="none" w:sz="0" w:space="0" w:color="auto"/>
        <w:right w:val="none" w:sz="0" w:space="0" w:color="auto"/>
      </w:divBdr>
    </w:div>
    <w:div w:id="569970888">
      <w:bodyDiv w:val="1"/>
      <w:marLeft w:val="0"/>
      <w:marRight w:val="0"/>
      <w:marTop w:val="0"/>
      <w:marBottom w:val="0"/>
      <w:divBdr>
        <w:top w:val="none" w:sz="0" w:space="0" w:color="auto"/>
        <w:left w:val="none" w:sz="0" w:space="0" w:color="auto"/>
        <w:bottom w:val="none" w:sz="0" w:space="0" w:color="auto"/>
        <w:right w:val="none" w:sz="0" w:space="0" w:color="auto"/>
      </w:divBdr>
    </w:div>
    <w:div w:id="569996549">
      <w:bodyDiv w:val="1"/>
      <w:marLeft w:val="0"/>
      <w:marRight w:val="0"/>
      <w:marTop w:val="0"/>
      <w:marBottom w:val="0"/>
      <w:divBdr>
        <w:top w:val="none" w:sz="0" w:space="0" w:color="auto"/>
        <w:left w:val="none" w:sz="0" w:space="0" w:color="auto"/>
        <w:bottom w:val="none" w:sz="0" w:space="0" w:color="auto"/>
        <w:right w:val="none" w:sz="0" w:space="0" w:color="auto"/>
      </w:divBdr>
    </w:div>
    <w:div w:id="569998275">
      <w:bodyDiv w:val="1"/>
      <w:marLeft w:val="0"/>
      <w:marRight w:val="0"/>
      <w:marTop w:val="0"/>
      <w:marBottom w:val="0"/>
      <w:divBdr>
        <w:top w:val="none" w:sz="0" w:space="0" w:color="auto"/>
        <w:left w:val="none" w:sz="0" w:space="0" w:color="auto"/>
        <w:bottom w:val="none" w:sz="0" w:space="0" w:color="auto"/>
        <w:right w:val="none" w:sz="0" w:space="0" w:color="auto"/>
      </w:divBdr>
    </w:div>
    <w:div w:id="570038870">
      <w:bodyDiv w:val="1"/>
      <w:marLeft w:val="0"/>
      <w:marRight w:val="0"/>
      <w:marTop w:val="0"/>
      <w:marBottom w:val="0"/>
      <w:divBdr>
        <w:top w:val="none" w:sz="0" w:space="0" w:color="auto"/>
        <w:left w:val="none" w:sz="0" w:space="0" w:color="auto"/>
        <w:bottom w:val="none" w:sz="0" w:space="0" w:color="auto"/>
        <w:right w:val="none" w:sz="0" w:space="0" w:color="auto"/>
      </w:divBdr>
    </w:div>
    <w:div w:id="570040705">
      <w:bodyDiv w:val="1"/>
      <w:marLeft w:val="0"/>
      <w:marRight w:val="0"/>
      <w:marTop w:val="0"/>
      <w:marBottom w:val="0"/>
      <w:divBdr>
        <w:top w:val="none" w:sz="0" w:space="0" w:color="auto"/>
        <w:left w:val="none" w:sz="0" w:space="0" w:color="auto"/>
        <w:bottom w:val="none" w:sz="0" w:space="0" w:color="auto"/>
        <w:right w:val="none" w:sz="0" w:space="0" w:color="auto"/>
      </w:divBdr>
    </w:div>
    <w:div w:id="570045877">
      <w:bodyDiv w:val="1"/>
      <w:marLeft w:val="0"/>
      <w:marRight w:val="0"/>
      <w:marTop w:val="0"/>
      <w:marBottom w:val="0"/>
      <w:divBdr>
        <w:top w:val="none" w:sz="0" w:space="0" w:color="auto"/>
        <w:left w:val="none" w:sz="0" w:space="0" w:color="auto"/>
        <w:bottom w:val="none" w:sz="0" w:space="0" w:color="auto"/>
        <w:right w:val="none" w:sz="0" w:space="0" w:color="auto"/>
      </w:divBdr>
    </w:div>
    <w:div w:id="570047366">
      <w:bodyDiv w:val="1"/>
      <w:marLeft w:val="0"/>
      <w:marRight w:val="0"/>
      <w:marTop w:val="0"/>
      <w:marBottom w:val="0"/>
      <w:divBdr>
        <w:top w:val="none" w:sz="0" w:space="0" w:color="auto"/>
        <w:left w:val="none" w:sz="0" w:space="0" w:color="auto"/>
        <w:bottom w:val="none" w:sz="0" w:space="0" w:color="auto"/>
        <w:right w:val="none" w:sz="0" w:space="0" w:color="auto"/>
      </w:divBdr>
    </w:div>
    <w:div w:id="570114881">
      <w:bodyDiv w:val="1"/>
      <w:marLeft w:val="0"/>
      <w:marRight w:val="0"/>
      <w:marTop w:val="0"/>
      <w:marBottom w:val="0"/>
      <w:divBdr>
        <w:top w:val="none" w:sz="0" w:space="0" w:color="auto"/>
        <w:left w:val="none" w:sz="0" w:space="0" w:color="auto"/>
        <w:bottom w:val="none" w:sz="0" w:space="0" w:color="auto"/>
        <w:right w:val="none" w:sz="0" w:space="0" w:color="auto"/>
      </w:divBdr>
    </w:div>
    <w:div w:id="570115674">
      <w:bodyDiv w:val="1"/>
      <w:marLeft w:val="0"/>
      <w:marRight w:val="0"/>
      <w:marTop w:val="0"/>
      <w:marBottom w:val="0"/>
      <w:divBdr>
        <w:top w:val="none" w:sz="0" w:space="0" w:color="auto"/>
        <w:left w:val="none" w:sz="0" w:space="0" w:color="auto"/>
        <w:bottom w:val="none" w:sz="0" w:space="0" w:color="auto"/>
        <w:right w:val="none" w:sz="0" w:space="0" w:color="auto"/>
      </w:divBdr>
    </w:div>
    <w:div w:id="570117235">
      <w:bodyDiv w:val="1"/>
      <w:marLeft w:val="0"/>
      <w:marRight w:val="0"/>
      <w:marTop w:val="0"/>
      <w:marBottom w:val="0"/>
      <w:divBdr>
        <w:top w:val="none" w:sz="0" w:space="0" w:color="auto"/>
        <w:left w:val="none" w:sz="0" w:space="0" w:color="auto"/>
        <w:bottom w:val="none" w:sz="0" w:space="0" w:color="auto"/>
        <w:right w:val="none" w:sz="0" w:space="0" w:color="auto"/>
      </w:divBdr>
    </w:div>
    <w:div w:id="570119913">
      <w:bodyDiv w:val="1"/>
      <w:marLeft w:val="0"/>
      <w:marRight w:val="0"/>
      <w:marTop w:val="0"/>
      <w:marBottom w:val="0"/>
      <w:divBdr>
        <w:top w:val="none" w:sz="0" w:space="0" w:color="auto"/>
        <w:left w:val="none" w:sz="0" w:space="0" w:color="auto"/>
        <w:bottom w:val="none" w:sz="0" w:space="0" w:color="auto"/>
        <w:right w:val="none" w:sz="0" w:space="0" w:color="auto"/>
      </w:divBdr>
    </w:div>
    <w:div w:id="570122128">
      <w:bodyDiv w:val="1"/>
      <w:marLeft w:val="0"/>
      <w:marRight w:val="0"/>
      <w:marTop w:val="0"/>
      <w:marBottom w:val="0"/>
      <w:divBdr>
        <w:top w:val="none" w:sz="0" w:space="0" w:color="auto"/>
        <w:left w:val="none" w:sz="0" w:space="0" w:color="auto"/>
        <w:bottom w:val="none" w:sz="0" w:space="0" w:color="auto"/>
        <w:right w:val="none" w:sz="0" w:space="0" w:color="auto"/>
      </w:divBdr>
    </w:div>
    <w:div w:id="570123020">
      <w:bodyDiv w:val="1"/>
      <w:marLeft w:val="0"/>
      <w:marRight w:val="0"/>
      <w:marTop w:val="0"/>
      <w:marBottom w:val="0"/>
      <w:divBdr>
        <w:top w:val="none" w:sz="0" w:space="0" w:color="auto"/>
        <w:left w:val="none" w:sz="0" w:space="0" w:color="auto"/>
        <w:bottom w:val="none" w:sz="0" w:space="0" w:color="auto"/>
        <w:right w:val="none" w:sz="0" w:space="0" w:color="auto"/>
      </w:divBdr>
    </w:div>
    <w:div w:id="570164482">
      <w:bodyDiv w:val="1"/>
      <w:marLeft w:val="0"/>
      <w:marRight w:val="0"/>
      <w:marTop w:val="0"/>
      <w:marBottom w:val="0"/>
      <w:divBdr>
        <w:top w:val="none" w:sz="0" w:space="0" w:color="auto"/>
        <w:left w:val="none" w:sz="0" w:space="0" w:color="auto"/>
        <w:bottom w:val="none" w:sz="0" w:space="0" w:color="auto"/>
        <w:right w:val="none" w:sz="0" w:space="0" w:color="auto"/>
      </w:divBdr>
    </w:div>
    <w:div w:id="570195822">
      <w:bodyDiv w:val="1"/>
      <w:marLeft w:val="0"/>
      <w:marRight w:val="0"/>
      <w:marTop w:val="0"/>
      <w:marBottom w:val="0"/>
      <w:divBdr>
        <w:top w:val="none" w:sz="0" w:space="0" w:color="auto"/>
        <w:left w:val="none" w:sz="0" w:space="0" w:color="auto"/>
        <w:bottom w:val="none" w:sz="0" w:space="0" w:color="auto"/>
        <w:right w:val="none" w:sz="0" w:space="0" w:color="auto"/>
      </w:divBdr>
    </w:div>
    <w:div w:id="570195883">
      <w:bodyDiv w:val="1"/>
      <w:marLeft w:val="0"/>
      <w:marRight w:val="0"/>
      <w:marTop w:val="0"/>
      <w:marBottom w:val="0"/>
      <w:divBdr>
        <w:top w:val="none" w:sz="0" w:space="0" w:color="auto"/>
        <w:left w:val="none" w:sz="0" w:space="0" w:color="auto"/>
        <w:bottom w:val="none" w:sz="0" w:space="0" w:color="auto"/>
        <w:right w:val="none" w:sz="0" w:space="0" w:color="auto"/>
      </w:divBdr>
    </w:div>
    <w:div w:id="570234834">
      <w:bodyDiv w:val="1"/>
      <w:marLeft w:val="0"/>
      <w:marRight w:val="0"/>
      <w:marTop w:val="0"/>
      <w:marBottom w:val="0"/>
      <w:divBdr>
        <w:top w:val="none" w:sz="0" w:space="0" w:color="auto"/>
        <w:left w:val="none" w:sz="0" w:space="0" w:color="auto"/>
        <w:bottom w:val="none" w:sz="0" w:space="0" w:color="auto"/>
        <w:right w:val="none" w:sz="0" w:space="0" w:color="auto"/>
      </w:divBdr>
    </w:div>
    <w:div w:id="570239360">
      <w:bodyDiv w:val="1"/>
      <w:marLeft w:val="0"/>
      <w:marRight w:val="0"/>
      <w:marTop w:val="0"/>
      <w:marBottom w:val="0"/>
      <w:divBdr>
        <w:top w:val="none" w:sz="0" w:space="0" w:color="auto"/>
        <w:left w:val="none" w:sz="0" w:space="0" w:color="auto"/>
        <w:bottom w:val="none" w:sz="0" w:space="0" w:color="auto"/>
        <w:right w:val="none" w:sz="0" w:space="0" w:color="auto"/>
      </w:divBdr>
    </w:div>
    <w:div w:id="570240791">
      <w:bodyDiv w:val="1"/>
      <w:marLeft w:val="0"/>
      <w:marRight w:val="0"/>
      <w:marTop w:val="0"/>
      <w:marBottom w:val="0"/>
      <w:divBdr>
        <w:top w:val="none" w:sz="0" w:space="0" w:color="auto"/>
        <w:left w:val="none" w:sz="0" w:space="0" w:color="auto"/>
        <w:bottom w:val="none" w:sz="0" w:space="0" w:color="auto"/>
        <w:right w:val="none" w:sz="0" w:space="0" w:color="auto"/>
      </w:divBdr>
    </w:div>
    <w:div w:id="570309808">
      <w:bodyDiv w:val="1"/>
      <w:marLeft w:val="0"/>
      <w:marRight w:val="0"/>
      <w:marTop w:val="0"/>
      <w:marBottom w:val="0"/>
      <w:divBdr>
        <w:top w:val="none" w:sz="0" w:space="0" w:color="auto"/>
        <w:left w:val="none" w:sz="0" w:space="0" w:color="auto"/>
        <w:bottom w:val="none" w:sz="0" w:space="0" w:color="auto"/>
        <w:right w:val="none" w:sz="0" w:space="0" w:color="auto"/>
      </w:divBdr>
    </w:div>
    <w:div w:id="570309812">
      <w:bodyDiv w:val="1"/>
      <w:marLeft w:val="0"/>
      <w:marRight w:val="0"/>
      <w:marTop w:val="0"/>
      <w:marBottom w:val="0"/>
      <w:divBdr>
        <w:top w:val="none" w:sz="0" w:space="0" w:color="auto"/>
        <w:left w:val="none" w:sz="0" w:space="0" w:color="auto"/>
        <w:bottom w:val="none" w:sz="0" w:space="0" w:color="auto"/>
        <w:right w:val="none" w:sz="0" w:space="0" w:color="auto"/>
      </w:divBdr>
    </w:div>
    <w:div w:id="570310000">
      <w:bodyDiv w:val="1"/>
      <w:marLeft w:val="0"/>
      <w:marRight w:val="0"/>
      <w:marTop w:val="0"/>
      <w:marBottom w:val="0"/>
      <w:divBdr>
        <w:top w:val="none" w:sz="0" w:space="0" w:color="auto"/>
        <w:left w:val="none" w:sz="0" w:space="0" w:color="auto"/>
        <w:bottom w:val="none" w:sz="0" w:space="0" w:color="auto"/>
        <w:right w:val="none" w:sz="0" w:space="0" w:color="auto"/>
      </w:divBdr>
    </w:div>
    <w:div w:id="570310222">
      <w:bodyDiv w:val="1"/>
      <w:marLeft w:val="0"/>
      <w:marRight w:val="0"/>
      <w:marTop w:val="0"/>
      <w:marBottom w:val="0"/>
      <w:divBdr>
        <w:top w:val="none" w:sz="0" w:space="0" w:color="auto"/>
        <w:left w:val="none" w:sz="0" w:space="0" w:color="auto"/>
        <w:bottom w:val="none" w:sz="0" w:space="0" w:color="auto"/>
        <w:right w:val="none" w:sz="0" w:space="0" w:color="auto"/>
      </w:divBdr>
    </w:div>
    <w:div w:id="570313870">
      <w:bodyDiv w:val="1"/>
      <w:marLeft w:val="0"/>
      <w:marRight w:val="0"/>
      <w:marTop w:val="0"/>
      <w:marBottom w:val="0"/>
      <w:divBdr>
        <w:top w:val="none" w:sz="0" w:space="0" w:color="auto"/>
        <w:left w:val="none" w:sz="0" w:space="0" w:color="auto"/>
        <w:bottom w:val="none" w:sz="0" w:space="0" w:color="auto"/>
        <w:right w:val="none" w:sz="0" w:space="0" w:color="auto"/>
      </w:divBdr>
    </w:div>
    <w:div w:id="570314973">
      <w:bodyDiv w:val="1"/>
      <w:marLeft w:val="0"/>
      <w:marRight w:val="0"/>
      <w:marTop w:val="0"/>
      <w:marBottom w:val="0"/>
      <w:divBdr>
        <w:top w:val="none" w:sz="0" w:space="0" w:color="auto"/>
        <w:left w:val="none" w:sz="0" w:space="0" w:color="auto"/>
        <w:bottom w:val="none" w:sz="0" w:space="0" w:color="auto"/>
        <w:right w:val="none" w:sz="0" w:space="0" w:color="auto"/>
      </w:divBdr>
    </w:div>
    <w:div w:id="570316073">
      <w:bodyDiv w:val="1"/>
      <w:marLeft w:val="0"/>
      <w:marRight w:val="0"/>
      <w:marTop w:val="0"/>
      <w:marBottom w:val="0"/>
      <w:divBdr>
        <w:top w:val="none" w:sz="0" w:space="0" w:color="auto"/>
        <w:left w:val="none" w:sz="0" w:space="0" w:color="auto"/>
        <w:bottom w:val="none" w:sz="0" w:space="0" w:color="auto"/>
        <w:right w:val="none" w:sz="0" w:space="0" w:color="auto"/>
      </w:divBdr>
    </w:div>
    <w:div w:id="570384552">
      <w:bodyDiv w:val="1"/>
      <w:marLeft w:val="0"/>
      <w:marRight w:val="0"/>
      <w:marTop w:val="0"/>
      <w:marBottom w:val="0"/>
      <w:divBdr>
        <w:top w:val="none" w:sz="0" w:space="0" w:color="auto"/>
        <w:left w:val="none" w:sz="0" w:space="0" w:color="auto"/>
        <w:bottom w:val="none" w:sz="0" w:space="0" w:color="auto"/>
        <w:right w:val="none" w:sz="0" w:space="0" w:color="auto"/>
      </w:divBdr>
    </w:div>
    <w:div w:id="570385563">
      <w:bodyDiv w:val="1"/>
      <w:marLeft w:val="0"/>
      <w:marRight w:val="0"/>
      <w:marTop w:val="0"/>
      <w:marBottom w:val="0"/>
      <w:divBdr>
        <w:top w:val="none" w:sz="0" w:space="0" w:color="auto"/>
        <w:left w:val="none" w:sz="0" w:space="0" w:color="auto"/>
        <w:bottom w:val="none" w:sz="0" w:space="0" w:color="auto"/>
        <w:right w:val="none" w:sz="0" w:space="0" w:color="auto"/>
      </w:divBdr>
    </w:div>
    <w:div w:id="570388100">
      <w:bodyDiv w:val="1"/>
      <w:marLeft w:val="0"/>
      <w:marRight w:val="0"/>
      <w:marTop w:val="0"/>
      <w:marBottom w:val="0"/>
      <w:divBdr>
        <w:top w:val="none" w:sz="0" w:space="0" w:color="auto"/>
        <w:left w:val="none" w:sz="0" w:space="0" w:color="auto"/>
        <w:bottom w:val="none" w:sz="0" w:space="0" w:color="auto"/>
        <w:right w:val="none" w:sz="0" w:space="0" w:color="auto"/>
      </w:divBdr>
    </w:div>
    <w:div w:id="570391997">
      <w:bodyDiv w:val="1"/>
      <w:marLeft w:val="0"/>
      <w:marRight w:val="0"/>
      <w:marTop w:val="0"/>
      <w:marBottom w:val="0"/>
      <w:divBdr>
        <w:top w:val="none" w:sz="0" w:space="0" w:color="auto"/>
        <w:left w:val="none" w:sz="0" w:space="0" w:color="auto"/>
        <w:bottom w:val="none" w:sz="0" w:space="0" w:color="auto"/>
        <w:right w:val="none" w:sz="0" w:space="0" w:color="auto"/>
      </w:divBdr>
    </w:div>
    <w:div w:id="570430847">
      <w:bodyDiv w:val="1"/>
      <w:marLeft w:val="0"/>
      <w:marRight w:val="0"/>
      <w:marTop w:val="0"/>
      <w:marBottom w:val="0"/>
      <w:divBdr>
        <w:top w:val="none" w:sz="0" w:space="0" w:color="auto"/>
        <w:left w:val="none" w:sz="0" w:space="0" w:color="auto"/>
        <w:bottom w:val="none" w:sz="0" w:space="0" w:color="auto"/>
        <w:right w:val="none" w:sz="0" w:space="0" w:color="auto"/>
      </w:divBdr>
    </w:div>
    <w:div w:id="570434328">
      <w:bodyDiv w:val="1"/>
      <w:marLeft w:val="0"/>
      <w:marRight w:val="0"/>
      <w:marTop w:val="0"/>
      <w:marBottom w:val="0"/>
      <w:divBdr>
        <w:top w:val="none" w:sz="0" w:space="0" w:color="auto"/>
        <w:left w:val="none" w:sz="0" w:space="0" w:color="auto"/>
        <w:bottom w:val="none" w:sz="0" w:space="0" w:color="auto"/>
        <w:right w:val="none" w:sz="0" w:space="0" w:color="auto"/>
      </w:divBdr>
    </w:div>
    <w:div w:id="570434509">
      <w:bodyDiv w:val="1"/>
      <w:marLeft w:val="0"/>
      <w:marRight w:val="0"/>
      <w:marTop w:val="0"/>
      <w:marBottom w:val="0"/>
      <w:divBdr>
        <w:top w:val="none" w:sz="0" w:space="0" w:color="auto"/>
        <w:left w:val="none" w:sz="0" w:space="0" w:color="auto"/>
        <w:bottom w:val="none" w:sz="0" w:space="0" w:color="auto"/>
        <w:right w:val="none" w:sz="0" w:space="0" w:color="auto"/>
      </w:divBdr>
    </w:div>
    <w:div w:id="570434846">
      <w:bodyDiv w:val="1"/>
      <w:marLeft w:val="0"/>
      <w:marRight w:val="0"/>
      <w:marTop w:val="0"/>
      <w:marBottom w:val="0"/>
      <w:divBdr>
        <w:top w:val="none" w:sz="0" w:space="0" w:color="auto"/>
        <w:left w:val="none" w:sz="0" w:space="0" w:color="auto"/>
        <w:bottom w:val="none" w:sz="0" w:space="0" w:color="auto"/>
        <w:right w:val="none" w:sz="0" w:space="0" w:color="auto"/>
      </w:divBdr>
    </w:div>
    <w:div w:id="570506177">
      <w:bodyDiv w:val="1"/>
      <w:marLeft w:val="0"/>
      <w:marRight w:val="0"/>
      <w:marTop w:val="0"/>
      <w:marBottom w:val="0"/>
      <w:divBdr>
        <w:top w:val="none" w:sz="0" w:space="0" w:color="auto"/>
        <w:left w:val="none" w:sz="0" w:space="0" w:color="auto"/>
        <w:bottom w:val="none" w:sz="0" w:space="0" w:color="auto"/>
        <w:right w:val="none" w:sz="0" w:space="0" w:color="auto"/>
      </w:divBdr>
    </w:div>
    <w:div w:id="570506286">
      <w:bodyDiv w:val="1"/>
      <w:marLeft w:val="0"/>
      <w:marRight w:val="0"/>
      <w:marTop w:val="0"/>
      <w:marBottom w:val="0"/>
      <w:divBdr>
        <w:top w:val="none" w:sz="0" w:space="0" w:color="auto"/>
        <w:left w:val="none" w:sz="0" w:space="0" w:color="auto"/>
        <w:bottom w:val="none" w:sz="0" w:space="0" w:color="auto"/>
        <w:right w:val="none" w:sz="0" w:space="0" w:color="auto"/>
      </w:divBdr>
    </w:div>
    <w:div w:id="570510150">
      <w:bodyDiv w:val="1"/>
      <w:marLeft w:val="0"/>
      <w:marRight w:val="0"/>
      <w:marTop w:val="0"/>
      <w:marBottom w:val="0"/>
      <w:divBdr>
        <w:top w:val="none" w:sz="0" w:space="0" w:color="auto"/>
        <w:left w:val="none" w:sz="0" w:space="0" w:color="auto"/>
        <w:bottom w:val="none" w:sz="0" w:space="0" w:color="auto"/>
        <w:right w:val="none" w:sz="0" w:space="0" w:color="auto"/>
      </w:divBdr>
    </w:div>
    <w:div w:id="570576233">
      <w:bodyDiv w:val="1"/>
      <w:marLeft w:val="0"/>
      <w:marRight w:val="0"/>
      <w:marTop w:val="0"/>
      <w:marBottom w:val="0"/>
      <w:divBdr>
        <w:top w:val="none" w:sz="0" w:space="0" w:color="auto"/>
        <w:left w:val="none" w:sz="0" w:space="0" w:color="auto"/>
        <w:bottom w:val="none" w:sz="0" w:space="0" w:color="auto"/>
        <w:right w:val="none" w:sz="0" w:space="0" w:color="auto"/>
      </w:divBdr>
    </w:div>
    <w:div w:id="570577673">
      <w:bodyDiv w:val="1"/>
      <w:marLeft w:val="0"/>
      <w:marRight w:val="0"/>
      <w:marTop w:val="0"/>
      <w:marBottom w:val="0"/>
      <w:divBdr>
        <w:top w:val="none" w:sz="0" w:space="0" w:color="auto"/>
        <w:left w:val="none" w:sz="0" w:space="0" w:color="auto"/>
        <w:bottom w:val="none" w:sz="0" w:space="0" w:color="auto"/>
        <w:right w:val="none" w:sz="0" w:space="0" w:color="auto"/>
      </w:divBdr>
    </w:div>
    <w:div w:id="570578243">
      <w:bodyDiv w:val="1"/>
      <w:marLeft w:val="0"/>
      <w:marRight w:val="0"/>
      <w:marTop w:val="0"/>
      <w:marBottom w:val="0"/>
      <w:divBdr>
        <w:top w:val="none" w:sz="0" w:space="0" w:color="auto"/>
        <w:left w:val="none" w:sz="0" w:space="0" w:color="auto"/>
        <w:bottom w:val="none" w:sz="0" w:space="0" w:color="auto"/>
        <w:right w:val="none" w:sz="0" w:space="0" w:color="auto"/>
      </w:divBdr>
    </w:div>
    <w:div w:id="570584124">
      <w:bodyDiv w:val="1"/>
      <w:marLeft w:val="0"/>
      <w:marRight w:val="0"/>
      <w:marTop w:val="0"/>
      <w:marBottom w:val="0"/>
      <w:divBdr>
        <w:top w:val="none" w:sz="0" w:space="0" w:color="auto"/>
        <w:left w:val="none" w:sz="0" w:space="0" w:color="auto"/>
        <w:bottom w:val="none" w:sz="0" w:space="0" w:color="auto"/>
        <w:right w:val="none" w:sz="0" w:space="0" w:color="auto"/>
      </w:divBdr>
    </w:div>
    <w:div w:id="570627393">
      <w:bodyDiv w:val="1"/>
      <w:marLeft w:val="0"/>
      <w:marRight w:val="0"/>
      <w:marTop w:val="0"/>
      <w:marBottom w:val="0"/>
      <w:divBdr>
        <w:top w:val="none" w:sz="0" w:space="0" w:color="auto"/>
        <w:left w:val="none" w:sz="0" w:space="0" w:color="auto"/>
        <w:bottom w:val="none" w:sz="0" w:space="0" w:color="auto"/>
        <w:right w:val="none" w:sz="0" w:space="0" w:color="auto"/>
      </w:divBdr>
    </w:div>
    <w:div w:id="570651955">
      <w:bodyDiv w:val="1"/>
      <w:marLeft w:val="0"/>
      <w:marRight w:val="0"/>
      <w:marTop w:val="0"/>
      <w:marBottom w:val="0"/>
      <w:divBdr>
        <w:top w:val="none" w:sz="0" w:space="0" w:color="auto"/>
        <w:left w:val="none" w:sz="0" w:space="0" w:color="auto"/>
        <w:bottom w:val="none" w:sz="0" w:space="0" w:color="auto"/>
        <w:right w:val="none" w:sz="0" w:space="0" w:color="auto"/>
      </w:divBdr>
    </w:div>
    <w:div w:id="570653220">
      <w:bodyDiv w:val="1"/>
      <w:marLeft w:val="0"/>
      <w:marRight w:val="0"/>
      <w:marTop w:val="0"/>
      <w:marBottom w:val="0"/>
      <w:divBdr>
        <w:top w:val="none" w:sz="0" w:space="0" w:color="auto"/>
        <w:left w:val="none" w:sz="0" w:space="0" w:color="auto"/>
        <w:bottom w:val="none" w:sz="0" w:space="0" w:color="auto"/>
        <w:right w:val="none" w:sz="0" w:space="0" w:color="auto"/>
      </w:divBdr>
    </w:div>
    <w:div w:id="570653374">
      <w:bodyDiv w:val="1"/>
      <w:marLeft w:val="0"/>
      <w:marRight w:val="0"/>
      <w:marTop w:val="0"/>
      <w:marBottom w:val="0"/>
      <w:divBdr>
        <w:top w:val="none" w:sz="0" w:space="0" w:color="auto"/>
        <w:left w:val="none" w:sz="0" w:space="0" w:color="auto"/>
        <w:bottom w:val="none" w:sz="0" w:space="0" w:color="auto"/>
        <w:right w:val="none" w:sz="0" w:space="0" w:color="auto"/>
      </w:divBdr>
    </w:div>
    <w:div w:id="570653569">
      <w:bodyDiv w:val="1"/>
      <w:marLeft w:val="0"/>
      <w:marRight w:val="0"/>
      <w:marTop w:val="0"/>
      <w:marBottom w:val="0"/>
      <w:divBdr>
        <w:top w:val="none" w:sz="0" w:space="0" w:color="auto"/>
        <w:left w:val="none" w:sz="0" w:space="0" w:color="auto"/>
        <w:bottom w:val="none" w:sz="0" w:space="0" w:color="auto"/>
        <w:right w:val="none" w:sz="0" w:space="0" w:color="auto"/>
      </w:divBdr>
    </w:div>
    <w:div w:id="570654405">
      <w:bodyDiv w:val="1"/>
      <w:marLeft w:val="0"/>
      <w:marRight w:val="0"/>
      <w:marTop w:val="0"/>
      <w:marBottom w:val="0"/>
      <w:divBdr>
        <w:top w:val="none" w:sz="0" w:space="0" w:color="auto"/>
        <w:left w:val="none" w:sz="0" w:space="0" w:color="auto"/>
        <w:bottom w:val="none" w:sz="0" w:space="0" w:color="auto"/>
        <w:right w:val="none" w:sz="0" w:space="0" w:color="auto"/>
      </w:divBdr>
    </w:div>
    <w:div w:id="570697508">
      <w:bodyDiv w:val="1"/>
      <w:marLeft w:val="0"/>
      <w:marRight w:val="0"/>
      <w:marTop w:val="0"/>
      <w:marBottom w:val="0"/>
      <w:divBdr>
        <w:top w:val="none" w:sz="0" w:space="0" w:color="auto"/>
        <w:left w:val="none" w:sz="0" w:space="0" w:color="auto"/>
        <w:bottom w:val="none" w:sz="0" w:space="0" w:color="auto"/>
        <w:right w:val="none" w:sz="0" w:space="0" w:color="auto"/>
      </w:divBdr>
    </w:div>
    <w:div w:id="570698894">
      <w:bodyDiv w:val="1"/>
      <w:marLeft w:val="0"/>
      <w:marRight w:val="0"/>
      <w:marTop w:val="0"/>
      <w:marBottom w:val="0"/>
      <w:divBdr>
        <w:top w:val="none" w:sz="0" w:space="0" w:color="auto"/>
        <w:left w:val="none" w:sz="0" w:space="0" w:color="auto"/>
        <w:bottom w:val="none" w:sz="0" w:space="0" w:color="auto"/>
        <w:right w:val="none" w:sz="0" w:space="0" w:color="auto"/>
      </w:divBdr>
    </w:div>
    <w:div w:id="570699467">
      <w:bodyDiv w:val="1"/>
      <w:marLeft w:val="0"/>
      <w:marRight w:val="0"/>
      <w:marTop w:val="0"/>
      <w:marBottom w:val="0"/>
      <w:divBdr>
        <w:top w:val="none" w:sz="0" w:space="0" w:color="auto"/>
        <w:left w:val="none" w:sz="0" w:space="0" w:color="auto"/>
        <w:bottom w:val="none" w:sz="0" w:space="0" w:color="auto"/>
        <w:right w:val="none" w:sz="0" w:space="0" w:color="auto"/>
      </w:divBdr>
    </w:div>
    <w:div w:id="570700440">
      <w:bodyDiv w:val="1"/>
      <w:marLeft w:val="0"/>
      <w:marRight w:val="0"/>
      <w:marTop w:val="0"/>
      <w:marBottom w:val="0"/>
      <w:divBdr>
        <w:top w:val="none" w:sz="0" w:space="0" w:color="auto"/>
        <w:left w:val="none" w:sz="0" w:space="0" w:color="auto"/>
        <w:bottom w:val="none" w:sz="0" w:space="0" w:color="auto"/>
        <w:right w:val="none" w:sz="0" w:space="0" w:color="auto"/>
      </w:divBdr>
    </w:div>
    <w:div w:id="570700679">
      <w:bodyDiv w:val="1"/>
      <w:marLeft w:val="0"/>
      <w:marRight w:val="0"/>
      <w:marTop w:val="0"/>
      <w:marBottom w:val="0"/>
      <w:divBdr>
        <w:top w:val="none" w:sz="0" w:space="0" w:color="auto"/>
        <w:left w:val="none" w:sz="0" w:space="0" w:color="auto"/>
        <w:bottom w:val="none" w:sz="0" w:space="0" w:color="auto"/>
        <w:right w:val="none" w:sz="0" w:space="0" w:color="auto"/>
      </w:divBdr>
    </w:div>
    <w:div w:id="570701575">
      <w:bodyDiv w:val="1"/>
      <w:marLeft w:val="0"/>
      <w:marRight w:val="0"/>
      <w:marTop w:val="0"/>
      <w:marBottom w:val="0"/>
      <w:divBdr>
        <w:top w:val="none" w:sz="0" w:space="0" w:color="auto"/>
        <w:left w:val="none" w:sz="0" w:space="0" w:color="auto"/>
        <w:bottom w:val="none" w:sz="0" w:space="0" w:color="auto"/>
        <w:right w:val="none" w:sz="0" w:space="0" w:color="auto"/>
      </w:divBdr>
    </w:div>
    <w:div w:id="570769254">
      <w:bodyDiv w:val="1"/>
      <w:marLeft w:val="0"/>
      <w:marRight w:val="0"/>
      <w:marTop w:val="0"/>
      <w:marBottom w:val="0"/>
      <w:divBdr>
        <w:top w:val="none" w:sz="0" w:space="0" w:color="auto"/>
        <w:left w:val="none" w:sz="0" w:space="0" w:color="auto"/>
        <w:bottom w:val="none" w:sz="0" w:space="0" w:color="auto"/>
        <w:right w:val="none" w:sz="0" w:space="0" w:color="auto"/>
      </w:divBdr>
    </w:div>
    <w:div w:id="570769756">
      <w:bodyDiv w:val="1"/>
      <w:marLeft w:val="0"/>
      <w:marRight w:val="0"/>
      <w:marTop w:val="0"/>
      <w:marBottom w:val="0"/>
      <w:divBdr>
        <w:top w:val="none" w:sz="0" w:space="0" w:color="auto"/>
        <w:left w:val="none" w:sz="0" w:space="0" w:color="auto"/>
        <w:bottom w:val="none" w:sz="0" w:space="0" w:color="auto"/>
        <w:right w:val="none" w:sz="0" w:space="0" w:color="auto"/>
      </w:divBdr>
    </w:div>
    <w:div w:id="570769928">
      <w:bodyDiv w:val="1"/>
      <w:marLeft w:val="0"/>
      <w:marRight w:val="0"/>
      <w:marTop w:val="0"/>
      <w:marBottom w:val="0"/>
      <w:divBdr>
        <w:top w:val="none" w:sz="0" w:space="0" w:color="auto"/>
        <w:left w:val="none" w:sz="0" w:space="0" w:color="auto"/>
        <w:bottom w:val="none" w:sz="0" w:space="0" w:color="auto"/>
        <w:right w:val="none" w:sz="0" w:space="0" w:color="auto"/>
      </w:divBdr>
    </w:div>
    <w:div w:id="570770162">
      <w:bodyDiv w:val="1"/>
      <w:marLeft w:val="0"/>
      <w:marRight w:val="0"/>
      <w:marTop w:val="0"/>
      <w:marBottom w:val="0"/>
      <w:divBdr>
        <w:top w:val="none" w:sz="0" w:space="0" w:color="auto"/>
        <w:left w:val="none" w:sz="0" w:space="0" w:color="auto"/>
        <w:bottom w:val="none" w:sz="0" w:space="0" w:color="auto"/>
        <w:right w:val="none" w:sz="0" w:space="0" w:color="auto"/>
      </w:divBdr>
    </w:div>
    <w:div w:id="570819275">
      <w:bodyDiv w:val="1"/>
      <w:marLeft w:val="0"/>
      <w:marRight w:val="0"/>
      <w:marTop w:val="0"/>
      <w:marBottom w:val="0"/>
      <w:divBdr>
        <w:top w:val="none" w:sz="0" w:space="0" w:color="auto"/>
        <w:left w:val="none" w:sz="0" w:space="0" w:color="auto"/>
        <w:bottom w:val="none" w:sz="0" w:space="0" w:color="auto"/>
        <w:right w:val="none" w:sz="0" w:space="0" w:color="auto"/>
      </w:divBdr>
    </w:div>
    <w:div w:id="570845667">
      <w:bodyDiv w:val="1"/>
      <w:marLeft w:val="0"/>
      <w:marRight w:val="0"/>
      <w:marTop w:val="0"/>
      <w:marBottom w:val="0"/>
      <w:divBdr>
        <w:top w:val="none" w:sz="0" w:space="0" w:color="auto"/>
        <w:left w:val="none" w:sz="0" w:space="0" w:color="auto"/>
        <w:bottom w:val="none" w:sz="0" w:space="0" w:color="auto"/>
        <w:right w:val="none" w:sz="0" w:space="0" w:color="auto"/>
      </w:divBdr>
    </w:div>
    <w:div w:id="570891265">
      <w:bodyDiv w:val="1"/>
      <w:marLeft w:val="0"/>
      <w:marRight w:val="0"/>
      <w:marTop w:val="0"/>
      <w:marBottom w:val="0"/>
      <w:divBdr>
        <w:top w:val="none" w:sz="0" w:space="0" w:color="auto"/>
        <w:left w:val="none" w:sz="0" w:space="0" w:color="auto"/>
        <w:bottom w:val="none" w:sz="0" w:space="0" w:color="auto"/>
        <w:right w:val="none" w:sz="0" w:space="0" w:color="auto"/>
      </w:divBdr>
    </w:div>
    <w:div w:id="570962585">
      <w:bodyDiv w:val="1"/>
      <w:marLeft w:val="0"/>
      <w:marRight w:val="0"/>
      <w:marTop w:val="0"/>
      <w:marBottom w:val="0"/>
      <w:divBdr>
        <w:top w:val="none" w:sz="0" w:space="0" w:color="auto"/>
        <w:left w:val="none" w:sz="0" w:space="0" w:color="auto"/>
        <w:bottom w:val="none" w:sz="0" w:space="0" w:color="auto"/>
        <w:right w:val="none" w:sz="0" w:space="0" w:color="auto"/>
      </w:divBdr>
    </w:div>
    <w:div w:id="570963959">
      <w:bodyDiv w:val="1"/>
      <w:marLeft w:val="0"/>
      <w:marRight w:val="0"/>
      <w:marTop w:val="0"/>
      <w:marBottom w:val="0"/>
      <w:divBdr>
        <w:top w:val="none" w:sz="0" w:space="0" w:color="auto"/>
        <w:left w:val="none" w:sz="0" w:space="0" w:color="auto"/>
        <w:bottom w:val="none" w:sz="0" w:space="0" w:color="auto"/>
        <w:right w:val="none" w:sz="0" w:space="0" w:color="auto"/>
      </w:divBdr>
    </w:div>
    <w:div w:id="570964746">
      <w:bodyDiv w:val="1"/>
      <w:marLeft w:val="0"/>
      <w:marRight w:val="0"/>
      <w:marTop w:val="0"/>
      <w:marBottom w:val="0"/>
      <w:divBdr>
        <w:top w:val="none" w:sz="0" w:space="0" w:color="auto"/>
        <w:left w:val="none" w:sz="0" w:space="0" w:color="auto"/>
        <w:bottom w:val="none" w:sz="0" w:space="0" w:color="auto"/>
        <w:right w:val="none" w:sz="0" w:space="0" w:color="auto"/>
      </w:divBdr>
    </w:div>
    <w:div w:id="570966466">
      <w:bodyDiv w:val="1"/>
      <w:marLeft w:val="0"/>
      <w:marRight w:val="0"/>
      <w:marTop w:val="0"/>
      <w:marBottom w:val="0"/>
      <w:divBdr>
        <w:top w:val="none" w:sz="0" w:space="0" w:color="auto"/>
        <w:left w:val="none" w:sz="0" w:space="0" w:color="auto"/>
        <w:bottom w:val="none" w:sz="0" w:space="0" w:color="auto"/>
        <w:right w:val="none" w:sz="0" w:space="0" w:color="auto"/>
      </w:divBdr>
    </w:div>
    <w:div w:id="570971142">
      <w:bodyDiv w:val="1"/>
      <w:marLeft w:val="0"/>
      <w:marRight w:val="0"/>
      <w:marTop w:val="0"/>
      <w:marBottom w:val="0"/>
      <w:divBdr>
        <w:top w:val="none" w:sz="0" w:space="0" w:color="auto"/>
        <w:left w:val="none" w:sz="0" w:space="0" w:color="auto"/>
        <w:bottom w:val="none" w:sz="0" w:space="0" w:color="auto"/>
        <w:right w:val="none" w:sz="0" w:space="0" w:color="auto"/>
      </w:divBdr>
    </w:div>
    <w:div w:id="570971329">
      <w:bodyDiv w:val="1"/>
      <w:marLeft w:val="0"/>
      <w:marRight w:val="0"/>
      <w:marTop w:val="0"/>
      <w:marBottom w:val="0"/>
      <w:divBdr>
        <w:top w:val="none" w:sz="0" w:space="0" w:color="auto"/>
        <w:left w:val="none" w:sz="0" w:space="0" w:color="auto"/>
        <w:bottom w:val="none" w:sz="0" w:space="0" w:color="auto"/>
        <w:right w:val="none" w:sz="0" w:space="0" w:color="auto"/>
      </w:divBdr>
    </w:div>
    <w:div w:id="571039605">
      <w:bodyDiv w:val="1"/>
      <w:marLeft w:val="0"/>
      <w:marRight w:val="0"/>
      <w:marTop w:val="0"/>
      <w:marBottom w:val="0"/>
      <w:divBdr>
        <w:top w:val="none" w:sz="0" w:space="0" w:color="auto"/>
        <w:left w:val="none" w:sz="0" w:space="0" w:color="auto"/>
        <w:bottom w:val="none" w:sz="0" w:space="0" w:color="auto"/>
        <w:right w:val="none" w:sz="0" w:space="0" w:color="auto"/>
      </w:divBdr>
    </w:div>
    <w:div w:id="571041947">
      <w:bodyDiv w:val="1"/>
      <w:marLeft w:val="0"/>
      <w:marRight w:val="0"/>
      <w:marTop w:val="0"/>
      <w:marBottom w:val="0"/>
      <w:divBdr>
        <w:top w:val="none" w:sz="0" w:space="0" w:color="auto"/>
        <w:left w:val="none" w:sz="0" w:space="0" w:color="auto"/>
        <w:bottom w:val="none" w:sz="0" w:space="0" w:color="auto"/>
        <w:right w:val="none" w:sz="0" w:space="0" w:color="auto"/>
      </w:divBdr>
    </w:div>
    <w:div w:id="571044236">
      <w:bodyDiv w:val="1"/>
      <w:marLeft w:val="0"/>
      <w:marRight w:val="0"/>
      <w:marTop w:val="0"/>
      <w:marBottom w:val="0"/>
      <w:divBdr>
        <w:top w:val="none" w:sz="0" w:space="0" w:color="auto"/>
        <w:left w:val="none" w:sz="0" w:space="0" w:color="auto"/>
        <w:bottom w:val="none" w:sz="0" w:space="0" w:color="auto"/>
        <w:right w:val="none" w:sz="0" w:space="0" w:color="auto"/>
      </w:divBdr>
    </w:div>
    <w:div w:id="571084023">
      <w:bodyDiv w:val="1"/>
      <w:marLeft w:val="0"/>
      <w:marRight w:val="0"/>
      <w:marTop w:val="0"/>
      <w:marBottom w:val="0"/>
      <w:divBdr>
        <w:top w:val="none" w:sz="0" w:space="0" w:color="auto"/>
        <w:left w:val="none" w:sz="0" w:space="0" w:color="auto"/>
        <w:bottom w:val="none" w:sz="0" w:space="0" w:color="auto"/>
        <w:right w:val="none" w:sz="0" w:space="0" w:color="auto"/>
      </w:divBdr>
    </w:div>
    <w:div w:id="571085033">
      <w:bodyDiv w:val="1"/>
      <w:marLeft w:val="0"/>
      <w:marRight w:val="0"/>
      <w:marTop w:val="0"/>
      <w:marBottom w:val="0"/>
      <w:divBdr>
        <w:top w:val="none" w:sz="0" w:space="0" w:color="auto"/>
        <w:left w:val="none" w:sz="0" w:space="0" w:color="auto"/>
        <w:bottom w:val="none" w:sz="0" w:space="0" w:color="auto"/>
        <w:right w:val="none" w:sz="0" w:space="0" w:color="auto"/>
      </w:divBdr>
    </w:div>
    <w:div w:id="571156286">
      <w:bodyDiv w:val="1"/>
      <w:marLeft w:val="0"/>
      <w:marRight w:val="0"/>
      <w:marTop w:val="0"/>
      <w:marBottom w:val="0"/>
      <w:divBdr>
        <w:top w:val="none" w:sz="0" w:space="0" w:color="auto"/>
        <w:left w:val="none" w:sz="0" w:space="0" w:color="auto"/>
        <w:bottom w:val="none" w:sz="0" w:space="0" w:color="auto"/>
        <w:right w:val="none" w:sz="0" w:space="0" w:color="auto"/>
      </w:divBdr>
    </w:div>
    <w:div w:id="571157192">
      <w:bodyDiv w:val="1"/>
      <w:marLeft w:val="0"/>
      <w:marRight w:val="0"/>
      <w:marTop w:val="0"/>
      <w:marBottom w:val="0"/>
      <w:divBdr>
        <w:top w:val="none" w:sz="0" w:space="0" w:color="auto"/>
        <w:left w:val="none" w:sz="0" w:space="0" w:color="auto"/>
        <w:bottom w:val="none" w:sz="0" w:space="0" w:color="auto"/>
        <w:right w:val="none" w:sz="0" w:space="0" w:color="auto"/>
      </w:divBdr>
    </w:div>
    <w:div w:id="571157338">
      <w:bodyDiv w:val="1"/>
      <w:marLeft w:val="0"/>
      <w:marRight w:val="0"/>
      <w:marTop w:val="0"/>
      <w:marBottom w:val="0"/>
      <w:divBdr>
        <w:top w:val="none" w:sz="0" w:space="0" w:color="auto"/>
        <w:left w:val="none" w:sz="0" w:space="0" w:color="auto"/>
        <w:bottom w:val="none" w:sz="0" w:space="0" w:color="auto"/>
        <w:right w:val="none" w:sz="0" w:space="0" w:color="auto"/>
      </w:divBdr>
    </w:div>
    <w:div w:id="571157830">
      <w:bodyDiv w:val="1"/>
      <w:marLeft w:val="0"/>
      <w:marRight w:val="0"/>
      <w:marTop w:val="0"/>
      <w:marBottom w:val="0"/>
      <w:divBdr>
        <w:top w:val="none" w:sz="0" w:space="0" w:color="auto"/>
        <w:left w:val="none" w:sz="0" w:space="0" w:color="auto"/>
        <w:bottom w:val="none" w:sz="0" w:space="0" w:color="auto"/>
        <w:right w:val="none" w:sz="0" w:space="0" w:color="auto"/>
      </w:divBdr>
    </w:div>
    <w:div w:id="571159342">
      <w:bodyDiv w:val="1"/>
      <w:marLeft w:val="0"/>
      <w:marRight w:val="0"/>
      <w:marTop w:val="0"/>
      <w:marBottom w:val="0"/>
      <w:divBdr>
        <w:top w:val="none" w:sz="0" w:space="0" w:color="auto"/>
        <w:left w:val="none" w:sz="0" w:space="0" w:color="auto"/>
        <w:bottom w:val="none" w:sz="0" w:space="0" w:color="auto"/>
        <w:right w:val="none" w:sz="0" w:space="0" w:color="auto"/>
      </w:divBdr>
    </w:div>
    <w:div w:id="571160143">
      <w:bodyDiv w:val="1"/>
      <w:marLeft w:val="0"/>
      <w:marRight w:val="0"/>
      <w:marTop w:val="0"/>
      <w:marBottom w:val="0"/>
      <w:divBdr>
        <w:top w:val="none" w:sz="0" w:space="0" w:color="auto"/>
        <w:left w:val="none" w:sz="0" w:space="0" w:color="auto"/>
        <w:bottom w:val="none" w:sz="0" w:space="0" w:color="auto"/>
        <w:right w:val="none" w:sz="0" w:space="0" w:color="auto"/>
      </w:divBdr>
    </w:div>
    <w:div w:id="571164044">
      <w:bodyDiv w:val="1"/>
      <w:marLeft w:val="0"/>
      <w:marRight w:val="0"/>
      <w:marTop w:val="0"/>
      <w:marBottom w:val="0"/>
      <w:divBdr>
        <w:top w:val="none" w:sz="0" w:space="0" w:color="auto"/>
        <w:left w:val="none" w:sz="0" w:space="0" w:color="auto"/>
        <w:bottom w:val="none" w:sz="0" w:space="0" w:color="auto"/>
        <w:right w:val="none" w:sz="0" w:space="0" w:color="auto"/>
      </w:divBdr>
    </w:div>
    <w:div w:id="571231646">
      <w:bodyDiv w:val="1"/>
      <w:marLeft w:val="0"/>
      <w:marRight w:val="0"/>
      <w:marTop w:val="0"/>
      <w:marBottom w:val="0"/>
      <w:divBdr>
        <w:top w:val="none" w:sz="0" w:space="0" w:color="auto"/>
        <w:left w:val="none" w:sz="0" w:space="0" w:color="auto"/>
        <w:bottom w:val="none" w:sz="0" w:space="0" w:color="auto"/>
        <w:right w:val="none" w:sz="0" w:space="0" w:color="auto"/>
      </w:divBdr>
    </w:div>
    <w:div w:id="571235798">
      <w:bodyDiv w:val="1"/>
      <w:marLeft w:val="0"/>
      <w:marRight w:val="0"/>
      <w:marTop w:val="0"/>
      <w:marBottom w:val="0"/>
      <w:divBdr>
        <w:top w:val="none" w:sz="0" w:space="0" w:color="auto"/>
        <w:left w:val="none" w:sz="0" w:space="0" w:color="auto"/>
        <w:bottom w:val="none" w:sz="0" w:space="0" w:color="auto"/>
        <w:right w:val="none" w:sz="0" w:space="0" w:color="auto"/>
      </w:divBdr>
    </w:div>
    <w:div w:id="571238670">
      <w:bodyDiv w:val="1"/>
      <w:marLeft w:val="0"/>
      <w:marRight w:val="0"/>
      <w:marTop w:val="0"/>
      <w:marBottom w:val="0"/>
      <w:divBdr>
        <w:top w:val="none" w:sz="0" w:space="0" w:color="auto"/>
        <w:left w:val="none" w:sz="0" w:space="0" w:color="auto"/>
        <w:bottom w:val="none" w:sz="0" w:space="0" w:color="auto"/>
        <w:right w:val="none" w:sz="0" w:space="0" w:color="auto"/>
      </w:divBdr>
    </w:div>
    <w:div w:id="571240260">
      <w:bodyDiv w:val="1"/>
      <w:marLeft w:val="0"/>
      <w:marRight w:val="0"/>
      <w:marTop w:val="0"/>
      <w:marBottom w:val="0"/>
      <w:divBdr>
        <w:top w:val="none" w:sz="0" w:space="0" w:color="auto"/>
        <w:left w:val="none" w:sz="0" w:space="0" w:color="auto"/>
        <w:bottom w:val="none" w:sz="0" w:space="0" w:color="auto"/>
        <w:right w:val="none" w:sz="0" w:space="0" w:color="auto"/>
      </w:divBdr>
    </w:div>
    <w:div w:id="571240280">
      <w:bodyDiv w:val="1"/>
      <w:marLeft w:val="0"/>
      <w:marRight w:val="0"/>
      <w:marTop w:val="0"/>
      <w:marBottom w:val="0"/>
      <w:divBdr>
        <w:top w:val="none" w:sz="0" w:space="0" w:color="auto"/>
        <w:left w:val="none" w:sz="0" w:space="0" w:color="auto"/>
        <w:bottom w:val="none" w:sz="0" w:space="0" w:color="auto"/>
        <w:right w:val="none" w:sz="0" w:space="0" w:color="auto"/>
      </w:divBdr>
    </w:div>
    <w:div w:id="571277385">
      <w:bodyDiv w:val="1"/>
      <w:marLeft w:val="0"/>
      <w:marRight w:val="0"/>
      <w:marTop w:val="0"/>
      <w:marBottom w:val="0"/>
      <w:divBdr>
        <w:top w:val="none" w:sz="0" w:space="0" w:color="auto"/>
        <w:left w:val="none" w:sz="0" w:space="0" w:color="auto"/>
        <w:bottom w:val="none" w:sz="0" w:space="0" w:color="auto"/>
        <w:right w:val="none" w:sz="0" w:space="0" w:color="auto"/>
      </w:divBdr>
    </w:div>
    <w:div w:id="571278674">
      <w:bodyDiv w:val="1"/>
      <w:marLeft w:val="0"/>
      <w:marRight w:val="0"/>
      <w:marTop w:val="0"/>
      <w:marBottom w:val="0"/>
      <w:divBdr>
        <w:top w:val="none" w:sz="0" w:space="0" w:color="auto"/>
        <w:left w:val="none" w:sz="0" w:space="0" w:color="auto"/>
        <w:bottom w:val="none" w:sz="0" w:space="0" w:color="auto"/>
        <w:right w:val="none" w:sz="0" w:space="0" w:color="auto"/>
      </w:divBdr>
    </w:div>
    <w:div w:id="571281587">
      <w:bodyDiv w:val="1"/>
      <w:marLeft w:val="0"/>
      <w:marRight w:val="0"/>
      <w:marTop w:val="0"/>
      <w:marBottom w:val="0"/>
      <w:divBdr>
        <w:top w:val="none" w:sz="0" w:space="0" w:color="auto"/>
        <w:left w:val="none" w:sz="0" w:space="0" w:color="auto"/>
        <w:bottom w:val="none" w:sz="0" w:space="0" w:color="auto"/>
        <w:right w:val="none" w:sz="0" w:space="0" w:color="auto"/>
      </w:divBdr>
    </w:div>
    <w:div w:id="571282102">
      <w:bodyDiv w:val="1"/>
      <w:marLeft w:val="0"/>
      <w:marRight w:val="0"/>
      <w:marTop w:val="0"/>
      <w:marBottom w:val="0"/>
      <w:divBdr>
        <w:top w:val="none" w:sz="0" w:space="0" w:color="auto"/>
        <w:left w:val="none" w:sz="0" w:space="0" w:color="auto"/>
        <w:bottom w:val="none" w:sz="0" w:space="0" w:color="auto"/>
        <w:right w:val="none" w:sz="0" w:space="0" w:color="auto"/>
      </w:divBdr>
    </w:div>
    <w:div w:id="571282952">
      <w:bodyDiv w:val="1"/>
      <w:marLeft w:val="0"/>
      <w:marRight w:val="0"/>
      <w:marTop w:val="0"/>
      <w:marBottom w:val="0"/>
      <w:divBdr>
        <w:top w:val="none" w:sz="0" w:space="0" w:color="auto"/>
        <w:left w:val="none" w:sz="0" w:space="0" w:color="auto"/>
        <w:bottom w:val="none" w:sz="0" w:space="0" w:color="auto"/>
        <w:right w:val="none" w:sz="0" w:space="0" w:color="auto"/>
      </w:divBdr>
    </w:div>
    <w:div w:id="571309150">
      <w:bodyDiv w:val="1"/>
      <w:marLeft w:val="0"/>
      <w:marRight w:val="0"/>
      <w:marTop w:val="0"/>
      <w:marBottom w:val="0"/>
      <w:divBdr>
        <w:top w:val="none" w:sz="0" w:space="0" w:color="auto"/>
        <w:left w:val="none" w:sz="0" w:space="0" w:color="auto"/>
        <w:bottom w:val="none" w:sz="0" w:space="0" w:color="auto"/>
        <w:right w:val="none" w:sz="0" w:space="0" w:color="auto"/>
      </w:divBdr>
    </w:div>
    <w:div w:id="571352478">
      <w:bodyDiv w:val="1"/>
      <w:marLeft w:val="0"/>
      <w:marRight w:val="0"/>
      <w:marTop w:val="0"/>
      <w:marBottom w:val="0"/>
      <w:divBdr>
        <w:top w:val="none" w:sz="0" w:space="0" w:color="auto"/>
        <w:left w:val="none" w:sz="0" w:space="0" w:color="auto"/>
        <w:bottom w:val="none" w:sz="0" w:space="0" w:color="auto"/>
        <w:right w:val="none" w:sz="0" w:space="0" w:color="auto"/>
      </w:divBdr>
    </w:div>
    <w:div w:id="571352655">
      <w:bodyDiv w:val="1"/>
      <w:marLeft w:val="0"/>
      <w:marRight w:val="0"/>
      <w:marTop w:val="0"/>
      <w:marBottom w:val="0"/>
      <w:divBdr>
        <w:top w:val="none" w:sz="0" w:space="0" w:color="auto"/>
        <w:left w:val="none" w:sz="0" w:space="0" w:color="auto"/>
        <w:bottom w:val="none" w:sz="0" w:space="0" w:color="auto"/>
        <w:right w:val="none" w:sz="0" w:space="0" w:color="auto"/>
      </w:divBdr>
    </w:div>
    <w:div w:id="571355621">
      <w:bodyDiv w:val="1"/>
      <w:marLeft w:val="0"/>
      <w:marRight w:val="0"/>
      <w:marTop w:val="0"/>
      <w:marBottom w:val="0"/>
      <w:divBdr>
        <w:top w:val="none" w:sz="0" w:space="0" w:color="auto"/>
        <w:left w:val="none" w:sz="0" w:space="0" w:color="auto"/>
        <w:bottom w:val="none" w:sz="0" w:space="0" w:color="auto"/>
        <w:right w:val="none" w:sz="0" w:space="0" w:color="auto"/>
      </w:divBdr>
    </w:div>
    <w:div w:id="571355921">
      <w:bodyDiv w:val="1"/>
      <w:marLeft w:val="0"/>
      <w:marRight w:val="0"/>
      <w:marTop w:val="0"/>
      <w:marBottom w:val="0"/>
      <w:divBdr>
        <w:top w:val="none" w:sz="0" w:space="0" w:color="auto"/>
        <w:left w:val="none" w:sz="0" w:space="0" w:color="auto"/>
        <w:bottom w:val="none" w:sz="0" w:space="0" w:color="auto"/>
        <w:right w:val="none" w:sz="0" w:space="0" w:color="auto"/>
      </w:divBdr>
    </w:div>
    <w:div w:id="571356482">
      <w:bodyDiv w:val="1"/>
      <w:marLeft w:val="0"/>
      <w:marRight w:val="0"/>
      <w:marTop w:val="0"/>
      <w:marBottom w:val="0"/>
      <w:divBdr>
        <w:top w:val="none" w:sz="0" w:space="0" w:color="auto"/>
        <w:left w:val="none" w:sz="0" w:space="0" w:color="auto"/>
        <w:bottom w:val="none" w:sz="0" w:space="0" w:color="auto"/>
        <w:right w:val="none" w:sz="0" w:space="0" w:color="auto"/>
      </w:divBdr>
    </w:div>
    <w:div w:id="571425589">
      <w:bodyDiv w:val="1"/>
      <w:marLeft w:val="0"/>
      <w:marRight w:val="0"/>
      <w:marTop w:val="0"/>
      <w:marBottom w:val="0"/>
      <w:divBdr>
        <w:top w:val="none" w:sz="0" w:space="0" w:color="auto"/>
        <w:left w:val="none" w:sz="0" w:space="0" w:color="auto"/>
        <w:bottom w:val="none" w:sz="0" w:space="0" w:color="auto"/>
        <w:right w:val="none" w:sz="0" w:space="0" w:color="auto"/>
      </w:divBdr>
    </w:div>
    <w:div w:id="571426579">
      <w:bodyDiv w:val="1"/>
      <w:marLeft w:val="0"/>
      <w:marRight w:val="0"/>
      <w:marTop w:val="0"/>
      <w:marBottom w:val="0"/>
      <w:divBdr>
        <w:top w:val="none" w:sz="0" w:space="0" w:color="auto"/>
        <w:left w:val="none" w:sz="0" w:space="0" w:color="auto"/>
        <w:bottom w:val="none" w:sz="0" w:space="0" w:color="auto"/>
        <w:right w:val="none" w:sz="0" w:space="0" w:color="auto"/>
      </w:divBdr>
    </w:div>
    <w:div w:id="571500154">
      <w:bodyDiv w:val="1"/>
      <w:marLeft w:val="0"/>
      <w:marRight w:val="0"/>
      <w:marTop w:val="0"/>
      <w:marBottom w:val="0"/>
      <w:divBdr>
        <w:top w:val="none" w:sz="0" w:space="0" w:color="auto"/>
        <w:left w:val="none" w:sz="0" w:space="0" w:color="auto"/>
        <w:bottom w:val="none" w:sz="0" w:space="0" w:color="auto"/>
        <w:right w:val="none" w:sz="0" w:space="0" w:color="auto"/>
      </w:divBdr>
    </w:div>
    <w:div w:id="571500237">
      <w:bodyDiv w:val="1"/>
      <w:marLeft w:val="0"/>
      <w:marRight w:val="0"/>
      <w:marTop w:val="0"/>
      <w:marBottom w:val="0"/>
      <w:divBdr>
        <w:top w:val="none" w:sz="0" w:space="0" w:color="auto"/>
        <w:left w:val="none" w:sz="0" w:space="0" w:color="auto"/>
        <w:bottom w:val="none" w:sz="0" w:space="0" w:color="auto"/>
        <w:right w:val="none" w:sz="0" w:space="0" w:color="auto"/>
      </w:divBdr>
    </w:div>
    <w:div w:id="571503554">
      <w:bodyDiv w:val="1"/>
      <w:marLeft w:val="0"/>
      <w:marRight w:val="0"/>
      <w:marTop w:val="0"/>
      <w:marBottom w:val="0"/>
      <w:divBdr>
        <w:top w:val="none" w:sz="0" w:space="0" w:color="auto"/>
        <w:left w:val="none" w:sz="0" w:space="0" w:color="auto"/>
        <w:bottom w:val="none" w:sz="0" w:space="0" w:color="auto"/>
        <w:right w:val="none" w:sz="0" w:space="0" w:color="auto"/>
      </w:divBdr>
    </w:div>
    <w:div w:id="571506605">
      <w:bodyDiv w:val="1"/>
      <w:marLeft w:val="0"/>
      <w:marRight w:val="0"/>
      <w:marTop w:val="0"/>
      <w:marBottom w:val="0"/>
      <w:divBdr>
        <w:top w:val="none" w:sz="0" w:space="0" w:color="auto"/>
        <w:left w:val="none" w:sz="0" w:space="0" w:color="auto"/>
        <w:bottom w:val="none" w:sz="0" w:space="0" w:color="auto"/>
        <w:right w:val="none" w:sz="0" w:space="0" w:color="auto"/>
      </w:divBdr>
    </w:div>
    <w:div w:id="571545505">
      <w:bodyDiv w:val="1"/>
      <w:marLeft w:val="0"/>
      <w:marRight w:val="0"/>
      <w:marTop w:val="0"/>
      <w:marBottom w:val="0"/>
      <w:divBdr>
        <w:top w:val="none" w:sz="0" w:space="0" w:color="auto"/>
        <w:left w:val="none" w:sz="0" w:space="0" w:color="auto"/>
        <w:bottom w:val="none" w:sz="0" w:space="0" w:color="auto"/>
        <w:right w:val="none" w:sz="0" w:space="0" w:color="auto"/>
      </w:divBdr>
    </w:div>
    <w:div w:id="571546605">
      <w:bodyDiv w:val="1"/>
      <w:marLeft w:val="0"/>
      <w:marRight w:val="0"/>
      <w:marTop w:val="0"/>
      <w:marBottom w:val="0"/>
      <w:divBdr>
        <w:top w:val="none" w:sz="0" w:space="0" w:color="auto"/>
        <w:left w:val="none" w:sz="0" w:space="0" w:color="auto"/>
        <w:bottom w:val="none" w:sz="0" w:space="0" w:color="auto"/>
        <w:right w:val="none" w:sz="0" w:space="0" w:color="auto"/>
      </w:divBdr>
    </w:div>
    <w:div w:id="571547548">
      <w:bodyDiv w:val="1"/>
      <w:marLeft w:val="0"/>
      <w:marRight w:val="0"/>
      <w:marTop w:val="0"/>
      <w:marBottom w:val="0"/>
      <w:divBdr>
        <w:top w:val="none" w:sz="0" w:space="0" w:color="auto"/>
        <w:left w:val="none" w:sz="0" w:space="0" w:color="auto"/>
        <w:bottom w:val="none" w:sz="0" w:space="0" w:color="auto"/>
        <w:right w:val="none" w:sz="0" w:space="0" w:color="auto"/>
      </w:divBdr>
    </w:div>
    <w:div w:id="571617993">
      <w:bodyDiv w:val="1"/>
      <w:marLeft w:val="0"/>
      <w:marRight w:val="0"/>
      <w:marTop w:val="0"/>
      <w:marBottom w:val="0"/>
      <w:divBdr>
        <w:top w:val="none" w:sz="0" w:space="0" w:color="auto"/>
        <w:left w:val="none" w:sz="0" w:space="0" w:color="auto"/>
        <w:bottom w:val="none" w:sz="0" w:space="0" w:color="auto"/>
        <w:right w:val="none" w:sz="0" w:space="0" w:color="auto"/>
      </w:divBdr>
    </w:div>
    <w:div w:id="571618362">
      <w:bodyDiv w:val="1"/>
      <w:marLeft w:val="0"/>
      <w:marRight w:val="0"/>
      <w:marTop w:val="0"/>
      <w:marBottom w:val="0"/>
      <w:divBdr>
        <w:top w:val="none" w:sz="0" w:space="0" w:color="auto"/>
        <w:left w:val="none" w:sz="0" w:space="0" w:color="auto"/>
        <w:bottom w:val="none" w:sz="0" w:space="0" w:color="auto"/>
        <w:right w:val="none" w:sz="0" w:space="0" w:color="auto"/>
      </w:divBdr>
    </w:div>
    <w:div w:id="571619812">
      <w:bodyDiv w:val="1"/>
      <w:marLeft w:val="0"/>
      <w:marRight w:val="0"/>
      <w:marTop w:val="0"/>
      <w:marBottom w:val="0"/>
      <w:divBdr>
        <w:top w:val="none" w:sz="0" w:space="0" w:color="auto"/>
        <w:left w:val="none" w:sz="0" w:space="0" w:color="auto"/>
        <w:bottom w:val="none" w:sz="0" w:space="0" w:color="auto"/>
        <w:right w:val="none" w:sz="0" w:space="0" w:color="auto"/>
      </w:divBdr>
    </w:div>
    <w:div w:id="571694593">
      <w:bodyDiv w:val="1"/>
      <w:marLeft w:val="0"/>
      <w:marRight w:val="0"/>
      <w:marTop w:val="0"/>
      <w:marBottom w:val="0"/>
      <w:divBdr>
        <w:top w:val="none" w:sz="0" w:space="0" w:color="auto"/>
        <w:left w:val="none" w:sz="0" w:space="0" w:color="auto"/>
        <w:bottom w:val="none" w:sz="0" w:space="0" w:color="auto"/>
        <w:right w:val="none" w:sz="0" w:space="0" w:color="auto"/>
      </w:divBdr>
    </w:div>
    <w:div w:id="571695439">
      <w:bodyDiv w:val="1"/>
      <w:marLeft w:val="0"/>
      <w:marRight w:val="0"/>
      <w:marTop w:val="0"/>
      <w:marBottom w:val="0"/>
      <w:divBdr>
        <w:top w:val="none" w:sz="0" w:space="0" w:color="auto"/>
        <w:left w:val="none" w:sz="0" w:space="0" w:color="auto"/>
        <w:bottom w:val="none" w:sz="0" w:space="0" w:color="auto"/>
        <w:right w:val="none" w:sz="0" w:space="0" w:color="auto"/>
      </w:divBdr>
    </w:div>
    <w:div w:id="571698995">
      <w:bodyDiv w:val="1"/>
      <w:marLeft w:val="0"/>
      <w:marRight w:val="0"/>
      <w:marTop w:val="0"/>
      <w:marBottom w:val="0"/>
      <w:divBdr>
        <w:top w:val="none" w:sz="0" w:space="0" w:color="auto"/>
        <w:left w:val="none" w:sz="0" w:space="0" w:color="auto"/>
        <w:bottom w:val="none" w:sz="0" w:space="0" w:color="auto"/>
        <w:right w:val="none" w:sz="0" w:space="0" w:color="auto"/>
      </w:divBdr>
    </w:div>
    <w:div w:id="571702801">
      <w:bodyDiv w:val="1"/>
      <w:marLeft w:val="0"/>
      <w:marRight w:val="0"/>
      <w:marTop w:val="0"/>
      <w:marBottom w:val="0"/>
      <w:divBdr>
        <w:top w:val="none" w:sz="0" w:space="0" w:color="auto"/>
        <w:left w:val="none" w:sz="0" w:space="0" w:color="auto"/>
        <w:bottom w:val="none" w:sz="0" w:space="0" w:color="auto"/>
        <w:right w:val="none" w:sz="0" w:space="0" w:color="auto"/>
      </w:divBdr>
    </w:div>
    <w:div w:id="571736784">
      <w:bodyDiv w:val="1"/>
      <w:marLeft w:val="0"/>
      <w:marRight w:val="0"/>
      <w:marTop w:val="0"/>
      <w:marBottom w:val="0"/>
      <w:divBdr>
        <w:top w:val="none" w:sz="0" w:space="0" w:color="auto"/>
        <w:left w:val="none" w:sz="0" w:space="0" w:color="auto"/>
        <w:bottom w:val="none" w:sz="0" w:space="0" w:color="auto"/>
        <w:right w:val="none" w:sz="0" w:space="0" w:color="auto"/>
      </w:divBdr>
    </w:div>
    <w:div w:id="571737616">
      <w:bodyDiv w:val="1"/>
      <w:marLeft w:val="0"/>
      <w:marRight w:val="0"/>
      <w:marTop w:val="0"/>
      <w:marBottom w:val="0"/>
      <w:divBdr>
        <w:top w:val="none" w:sz="0" w:space="0" w:color="auto"/>
        <w:left w:val="none" w:sz="0" w:space="0" w:color="auto"/>
        <w:bottom w:val="none" w:sz="0" w:space="0" w:color="auto"/>
        <w:right w:val="none" w:sz="0" w:space="0" w:color="auto"/>
      </w:divBdr>
    </w:div>
    <w:div w:id="571739023">
      <w:bodyDiv w:val="1"/>
      <w:marLeft w:val="0"/>
      <w:marRight w:val="0"/>
      <w:marTop w:val="0"/>
      <w:marBottom w:val="0"/>
      <w:divBdr>
        <w:top w:val="none" w:sz="0" w:space="0" w:color="auto"/>
        <w:left w:val="none" w:sz="0" w:space="0" w:color="auto"/>
        <w:bottom w:val="none" w:sz="0" w:space="0" w:color="auto"/>
        <w:right w:val="none" w:sz="0" w:space="0" w:color="auto"/>
      </w:divBdr>
    </w:div>
    <w:div w:id="571741938">
      <w:bodyDiv w:val="1"/>
      <w:marLeft w:val="0"/>
      <w:marRight w:val="0"/>
      <w:marTop w:val="0"/>
      <w:marBottom w:val="0"/>
      <w:divBdr>
        <w:top w:val="none" w:sz="0" w:space="0" w:color="auto"/>
        <w:left w:val="none" w:sz="0" w:space="0" w:color="auto"/>
        <w:bottom w:val="none" w:sz="0" w:space="0" w:color="auto"/>
        <w:right w:val="none" w:sz="0" w:space="0" w:color="auto"/>
      </w:divBdr>
    </w:div>
    <w:div w:id="571743866">
      <w:bodyDiv w:val="1"/>
      <w:marLeft w:val="0"/>
      <w:marRight w:val="0"/>
      <w:marTop w:val="0"/>
      <w:marBottom w:val="0"/>
      <w:divBdr>
        <w:top w:val="none" w:sz="0" w:space="0" w:color="auto"/>
        <w:left w:val="none" w:sz="0" w:space="0" w:color="auto"/>
        <w:bottom w:val="none" w:sz="0" w:space="0" w:color="auto"/>
        <w:right w:val="none" w:sz="0" w:space="0" w:color="auto"/>
      </w:divBdr>
    </w:div>
    <w:div w:id="571768824">
      <w:bodyDiv w:val="1"/>
      <w:marLeft w:val="0"/>
      <w:marRight w:val="0"/>
      <w:marTop w:val="0"/>
      <w:marBottom w:val="0"/>
      <w:divBdr>
        <w:top w:val="none" w:sz="0" w:space="0" w:color="auto"/>
        <w:left w:val="none" w:sz="0" w:space="0" w:color="auto"/>
        <w:bottom w:val="none" w:sz="0" w:space="0" w:color="auto"/>
        <w:right w:val="none" w:sz="0" w:space="0" w:color="auto"/>
      </w:divBdr>
    </w:div>
    <w:div w:id="571812022">
      <w:bodyDiv w:val="1"/>
      <w:marLeft w:val="0"/>
      <w:marRight w:val="0"/>
      <w:marTop w:val="0"/>
      <w:marBottom w:val="0"/>
      <w:divBdr>
        <w:top w:val="none" w:sz="0" w:space="0" w:color="auto"/>
        <w:left w:val="none" w:sz="0" w:space="0" w:color="auto"/>
        <w:bottom w:val="none" w:sz="0" w:space="0" w:color="auto"/>
        <w:right w:val="none" w:sz="0" w:space="0" w:color="auto"/>
      </w:divBdr>
    </w:div>
    <w:div w:id="571818695">
      <w:bodyDiv w:val="1"/>
      <w:marLeft w:val="0"/>
      <w:marRight w:val="0"/>
      <w:marTop w:val="0"/>
      <w:marBottom w:val="0"/>
      <w:divBdr>
        <w:top w:val="none" w:sz="0" w:space="0" w:color="auto"/>
        <w:left w:val="none" w:sz="0" w:space="0" w:color="auto"/>
        <w:bottom w:val="none" w:sz="0" w:space="0" w:color="auto"/>
        <w:right w:val="none" w:sz="0" w:space="0" w:color="auto"/>
      </w:divBdr>
    </w:div>
    <w:div w:id="571888378">
      <w:bodyDiv w:val="1"/>
      <w:marLeft w:val="0"/>
      <w:marRight w:val="0"/>
      <w:marTop w:val="0"/>
      <w:marBottom w:val="0"/>
      <w:divBdr>
        <w:top w:val="none" w:sz="0" w:space="0" w:color="auto"/>
        <w:left w:val="none" w:sz="0" w:space="0" w:color="auto"/>
        <w:bottom w:val="none" w:sz="0" w:space="0" w:color="auto"/>
        <w:right w:val="none" w:sz="0" w:space="0" w:color="auto"/>
      </w:divBdr>
    </w:div>
    <w:div w:id="571888585">
      <w:bodyDiv w:val="1"/>
      <w:marLeft w:val="0"/>
      <w:marRight w:val="0"/>
      <w:marTop w:val="0"/>
      <w:marBottom w:val="0"/>
      <w:divBdr>
        <w:top w:val="none" w:sz="0" w:space="0" w:color="auto"/>
        <w:left w:val="none" w:sz="0" w:space="0" w:color="auto"/>
        <w:bottom w:val="none" w:sz="0" w:space="0" w:color="auto"/>
        <w:right w:val="none" w:sz="0" w:space="0" w:color="auto"/>
      </w:divBdr>
    </w:div>
    <w:div w:id="571891798">
      <w:bodyDiv w:val="1"/>
      <w:marLeft w:val="0"/>
      <w:marRight w:val="0"/>
      <w:marTop w:val="0"/>
      <w:marBottom w:val="0"/>
      <w:divBdr>
        <w:top w:val="none" w:sz="0" w:space="0" w:color="auto"/>
        <w:left w:val="none" w:sz="0" w:space="0" w:color="auto"/>
        <w:bottom w:val="none" w:sz="0" w:space="0" w:color="auto"/>
        <w:right w:val="none" w:sz="0" w:space="0" w:color="auto"/>
      </w:divBdr>
    </w:div>
    <w:div w:id="571891988">
      <w:bodyDiv w:val="1"/>
      <w:marLeft w:val="0"/>
      <w:marRight w:val="0"/>
      <w:marTop w:val="0"/>
      <w:marBottom w:val="0"/>
      <w:divBdr>
        <w:top w:val="none" w:sz="0" w:space="0" w:color="auto"/>
        <w:left w:val="none" w:sz="0" w:space="0" w:color="auto"/>
        <w:bottom w:val="none" w:sz="0" w:space="0" w:color="auto"/>
        <w:right w:val="none" w:sz="0" w:space="0" w:color="auto"/>
      </w:divBdr>
    </w:div>
    <w:div w:id="571894606">
      <w:bodyDiv w:val="1"/>
      <w:marLeft w:val="0"/>
      <w:marRight w:val="0"/>
      <w:marTop w:val="0"/>
      <w:marBottom w:val="0"/>
      <w:divBdr>
        <w:top w:val="none" w:sz="0" w:space="0" w:color="auto"/>
        <w:left w:val="none" w:sz="0" w:space="0" w:color="auto"/>
        <w:bottom w:val="none" w:sz="0" w:space="0" w:color="auto"/>
        <w:right w:val="none" w:sz="0" w:space="0" w:color="auto"/>
      </w:divBdr>
    </w:div>
    <w:div w:id="571935959">
      <w:bodyDiv w:val="1"/>
      <w:marLeft w:val="0"/>
      <w:marRight w:val="0"/>
      <w:marTop w:val="0"/>
      <w:marBottom w:val="0"/>
      <w:divBdr>
        <w:top w:val="none" w:sz="0" w:space="0" w:color="auto"/>
        <w:left w:val="none" w:sz="0" w:space="0" w:color="auto"/>
        <w:bottom w:val="none" w:sz="0" w:space="0" w:color="auto"/>
        <w:right w:val="none" w:sz="0" w:space="0" w:color="auto"/>
      </w:divBdr>
    </w:div>
    <w:div w:id="571964635">
      <w:bodyDiv w:val="1"/>
      <w:marLeft w:val="0"/>
      <w:marRight w:val="0"/>
      <w:marTop w:val="0"/>
      <w:marBottom w:val="0"/>
      <w:divBdr>
        <w:top w:val="none" w:sz="0" w:space="0" w:color="auto"/>
        <w:left w:val="none" w:sz="0" w:space="0" w:color="auto"/>
        <w:bottom w:val="none" w:sz="0" w:space="0" w:color="auto"/>
        <w:right w:val="none" w:sz="0" w:space="0" w:color="auto"/>
      </w:divBdr>
    </w:div>
    <w:div w:id="571965332">
      <w:bodyDiv w:val="1"/>
      <w:marLeft w:val="0"/>
      <w:marRight w:val="0"/>
      <w:marTop w:val="0"/>
      <w:marBottom w:val="0"/>
      <w:divBdr>
        <w:top w:val="none" w:sz="0" w:space="0" w:color="auto"/>
        <w:left w:val="none" w:sz="0" w:space="0" w:color="auto"/>
        <w:bottom w:val="none" w:sz="0" w:space="0" w:color="auto"/>
        <w:right w:val="none" w:sz="0" w:space="0" w:color="auto"/>
      </w:divBdr>
    </w:div>
    <w:div w:id="572006705">
      <w:bodyDiv w:val="1"/>
      <w:marLeft w:val="0"/>
      <w:marRight w:val="0"/>
      <w:marTop w:val="0"/>
      <w:marBottom w:val="0"/>
      <w:divBdr>
        <w:top w:val="none" w:sz="0" w:space="0" w:color="auto"/>
        <w:left w:val="none" w:sz="0" w:space="0" w:color="auto"/>
        <w:bottom w:val="none" w:sz="0" w:space="0" w:color="auto"/>
        <w:right w:val="none" w:sz="0" w:space="0" w:color="auto"/>
      </w:divBdr>
    </w:div>
    <w:div w:id="572081890">
      <w:bodyDiv w:val="1"/>
      <w:marLeft w:val="0"/>
      <w:marRight w:val="0"/>
      <w:marTop w:val="0"/>
      <w:marBottom w:val="0"/>
      <w:divBdr>
        <w:top w:val="none" w:sz="0" w:space="0" w:color="auto"/>
        <w:left w:val="none" w:sz="0" w:space="0" w:color="auto"/>
        <w:bottom w:val="none" w:sz="0" w:space="0" w:color="auto"/>
        <w:right w:val="none" w:sz="0" w:space="0" w:color="auto"/>
      </w:divBdr>
    </w:div>
    <w:div w:id="572082703">
      <w:bodyDiv w:val="1"/>
      <w:marLeft w:val="0"/>
      <w:marRight w:val="0"/>
      <w:marTop w:val="0"/>
      <w:marBottom w:val="0"/>
      <w:divBdr>
        <w:top w:val="none" w:sz="0" w:space="0" w:color="auto"/>
        <w:left w:val="none" w:sz="0" w:space="0" w:color="auto"/>
        <w:bottom w:val="none" w:sz="0" w:space="0" w:color="auto"/>
        <w:right w:val="none" w:sz="0" w:space="0" w:color="auto"/>
      </w:divBdr>
    </w:div>
    <w:div w:id="572088014">
      <w:bodyDiv w:val="1"/>
      <w:marLeft w:val="0"/>
      <w:marRight w:val="0"/>
      <w:marTop w:val="0"/>
      <w:marBottom w:val="0"/>
      <w:divBdr>
        <w:top w:val="none" w:sz="0" w:space="0" w:color="auto"/>
        <w:left w:val="none" w:sz="0" w:space="0" w:color="auto"/>
        <w:bottom w:val="none" w:sz="0" w:space="0" w:color="auto"/>
        <w:right w:val="none" w:sz="0" w:space="0" w:color="auto"/>
      </w:divBdr>
    </w:div>
    <w:div w:id="572088361">
      <w:bodyDiv w:val="1"/>
      <w:marLeft w:val="0"/>
      <w:marRight w:val="0"/>
      <w:marTop w:val="0"/>
      <w:marBottom w:val="0"/>
      <w:divBdr>
        <w:top w:val="none" w:sz="0" w:space="0" w:color="auto"/>
        <w:left w:val="none" w:sz="0" w:space="0" w:color="auto"/>
        <w:bottom w:val="none" w:sz="0" w:space="0" w:color="auto"/>
        <w:right w:val="none" w:sz="0" w:space="0" w:color="auto"/>
      </w:divBdr>
    </w:div>
    <w:div w:id="572156169">
      <w:bodyDiv w:val="1"/>
      <w:marLeft w:val="0"/>
      <w:marRight w:val="0"/>
      <w:marTop w:val="0"/>
      <w:marBottom w:val="0"/>
      <w:divBdr>
        <w:top w:val="none" w:sz="0" w:space="0" w:color="auto"/>
        <w:left w:val="none" w:sz="0" w:space="0" w:color="auto"/>
        <w:bottom w:val="none" w:sz="0" w:space="0" w:color="auto"/>
        <w:right w:val="none" w:sz="0" w:space="0" w:color="auto"/>
      </w:divBdr>
    </w:div>
    <w:div w:id="572160260">
      <w:bodyDiv w:val="1"/>
      <w:marLeft w:val="0"/>
      <w:marRight w:val="0"/>
      <w:marTop w:val="0"/>
      <w:marBottom w:val="0"/>
      <w:divBdr>
        <w:top w:val="none" w:sz="0" w:space="0" w:color="auto"/>
        <w:left w:val="none" w:sz="0" w:space="0" w:color="auto"/>
        <w:bottom w:val="none" w:sz="0" w:space="0" w:color="auto"/>
        <w:right w:val="none" w:sz="0" w:space="0" w:color="auto"/>
      </w:divBdr>
    </w:div>
    <w:div w:id="572202517">
      <w:bodyDiv w:val="1"/>
      <w:marLeft w:val="0"/>
      <w:marRight w:val="0"/>
      <w:marTop w:val="0"/>
      <w:marBottom w:val="0"/>
      <w:divBdr>
        <w:top w:val="none" w:sz="0" w:space="0" w:color="auto"/>
        <w:left w:val="none" w:sz="0" w:space="0" w:color="auto"/>
        <w:bottom w:val="none" w:sz="0" w:space="0" w:color="auto"/>
        <w:right w:val="none" w:sz="0" w:space="0" w:color="auto"/>
      </w:divBdr>
    </w:div>
    <w:div w:id="572203295">
      <w:bodyDiv w:val="1"/>
      <w:marLeft w:val="0"/>
      <w:marRight w:val="0"/>
      <w:marTop w:val="0"/>
      <w:marBottom w:val="0"/>
      <w:divBdr>
        <w:top w:val="none" w:sz="0" w:space="0" w:color="auto"/>
        <w:left w:val="none" w:sz="0" w:space="0" w:color="auto"/>
        <w:bottom w:val="none" w:sz="0" w:space="0" w:color="auto"/>
        <w:right w:val="none" w:sz="0" w:space="0" w:color="auto"/>
      </w:divBdr>
    </w:div>
    <w:div w:id="572203859">
      <w:bodyDiv w:val="1"/>
      <w:marLeft w:val="0"/>
      <w:marRight w:val="0"/>
      <w:marTop w:val="0"/>
      <w:marBottom w:val="0"/>
      <w:divBdr>
        <w:top w:val="none" w:sz="0" w:space="0" w:color="auto"/>
        <w:left w:val="none" w:sz="0" w:space="0" w:color="auto"/>
        <w:bottom w:val="none" w:sz="0" w:space="0" w:color="auto"/>
        <w:right w:val="none" w:sz="0" w:space="0" w:color="auto"/>
      </w:divBdr>
    </w:div>
    <w:div w:id="572206178">
      <w:bodyDiv w:val="1"/>
      <w:marLeft w:val="0"/>
      <w:marRight w:val="0"/>
      <w:marTop w:val="0"/>
      <w:marBottom w:val="0"/>
      <w:divBdr>
        <w:top w:val="none" w:sz="0" w:space="0" w:color="auto"/>
        <w:left w:val="none" w:sz="0" w:space="0" w:color="auto"/>
        <w:bottom w:val="none" w:sz="0" w:space="0" w:color="auto"/>
        <w:right w:val="none" w:sz="0" w:space="0" w:color="auto"/>
      </w:divBdr>
    </w:div>
    <w:div w:id="572273061">
      <w:bodyDiv w:val="1"/>
      <w:marLeft w:val="0"/>
      <w:marRight w:val="0"/>
      <w:marTop w:val="0"/>
      <w:marBottom w:val="0"/>
      <w:divBdr>
        <w:top w:val="none" w:sz="0" w:space="0" w:color="auto"/>
        <w:left w:val="none" w:sz="0" w:space="0" w:color="auto"/>
        <w:bottom w:val="none" w:sz="0" w:space="0" w:color="auto"/>
        <w:right w:val="none" w:sz="0" w:space="0" w:color="auto"/>
      </w:divBdr>
    </w:div>
    <w:div w:id="572273490">
      <w:bodyDiv w:val="1"/>
      <w:marLeft w:val="0"/>
      <w:marRight w:val="0"/>
      <w:marTop w:val="0"/>
      <w:marBottom w:val="0"/>
      <w:divBdr>
        <w:top w:val="none" w:sz="0" w:space="0" w:color="auto"/>
        <w:left w:val="none" w:sz="0" w:space="0" w:color="auto"/>
        <w:bottom w:val="none" w:sz="0" w:space="0" w:color="auto"/>
        <w:right w:val="none" w:sz="0" w:space="0" w:color="auto"/>
      </w:divBdr>
    </w:div>
    <w:div w:id="572274074">
      <w:bodyDiv w:val="1"/>
      <w:marLeft w:val="0"/>
      <w:marRight w:val="0"/>
      <w:marTop w:val="0"/>
      <w:marBottom w:val="0"/>
      <w:divBdr>
        <w:top w:val="none" w:sz="0" w:space="0" w:color="auto"/>
        <w:left w:val="none" w:sz="0" w:space="0" w:color="auto"/>
        <w:bottom w:val="none" w:sz="0" w:space="0" w:color="auto"/>
        <w:right w:val="none" w:sz="0" w:space="0" w:color="auto"/>
      </w:divBdr>
    </w:div>
    <w:div w:id="572278720">
      <w:bodyDiv w:val="1"/>
      <w:marLeft w:val="0"/>
      <w:marRight w:val="0"/>
      <w:marTop w:val="0"/>
      <w:marBottom w:val="0"/>
      <w:divBdr>
        <w:top w:val="none" w:sz="0" w:space="0" w:color="auto"/>
        <w:left w:val="none" w:sz="0" w:space="0" w:color="auto"/>
        <w:bottom w:val="none" w:sz="0" w:space="0" w:color="auto"/>
        <w:right w:val="none" w:sz="0" w:space="0" w:color="auto"/>
      </w:divBdr>
    </w:div>
    <w:div w:id="572278903">
      <w:bodyDiv w:val="1"/>
      <w:marLeft w:val="0"/>
      <w:marRight w:val="0"/>
      <w:marTop w:val="0"/>
      <w:marBottom w:val="0"/>
      <w:divBdr>
        <w:top w:val="none" w:sz="0" w:space="0" w:color="auto"/>
        <w:left w:val="none" w:sz="0" w:space="0" w:color="auto"/>
        <w:bottom w:val="none" w:sz="0" w:space="0" w:color="auto"/>
        <w:right w:val="none" w:sz="0" w:space="0" w:color="auto"/>
      </w:divBdr>
    </w:div>
    <w:div w:id="572279978">
      <w:bodyDiv w:val="1"/>
      <w:marLeft w:val="0"/>
      <w:marRight w:val="0"/>
      <w:marTop w:val="0"/>
      <w:marBottom w:val="0"/>
      <w:divBdr>
        <w:top w:val="none" w:sz="0" w:space="0" w:color="auto"/>
        <w:left w:val="none" w:sz="0" w:space="0" w:color="auto"/>
        <w:bottom w:val="none" w:sz="0" w:space="0" w:color="auto"/>
        <w:right w:val="none" w:sz="0" w:space="0" w:color="auto"/>
      </w:divBdr>
    </w:div>
    <w:div w:id="572281513">
      <w:bodyDiv w:val="1"/>
      <w:marLeft w:val="0"/>
      <w:marRight w:val="0"/>
      <w:marTop w:val="0"/>
      <w:marBottom w:val="0"/>
      <w:divBdr>
        <w:top w:val="none" w:sz="0" w:space="0" w:color="auto"/>
        <w:left w:val="none" w:sz="0" w:space="0" w:color="auto"/>
        <w:bottom w:val="none" w:sz="0" w:space="0" w:color="auto"/>
        <w:right w:val="none" w:sz="0" w:space="0" w:color="auto"/>
      </w:divBdr>
    </w:div>
    <w:div w:id="572392963">
      <w:bodyDiv w:val="1"/>
      <w:marLeft w:val="0"/>
      <w:marRight w:val="0"/>
      <w:marTop w:val="0"/>
      <w:marBottom w:val="0"/>
      <w:divBdr>
        <w:top w:val="none" w:sz="0" w:space="0" w:color="auto"/>
        <w:left w:val="none" w:sz="0" w:space="0" w:color="auto"/>
        <w:bottom w:val="none" w:sz="0" w:space="0" w:color="auto"/>
        <w:right w:val="none" w:sz="0" w:space="0" w:color="auto"/>
      </w:divBdr>
    </w:div>
    <w:div w:id="572394286">
      <w:bodyDiv w:val="1"/>
      <w:marLeft w:val="0"/>
      <w:marRight w:val="0"/>
      <w:marTop w:val="0"/>
      <w:marBottom w:val="0"/>
      <w:divBdr>
        <w:top w:val="none" w:sz="0" w:space="0" w:color="auto"/>
        <w:left w:val="none" w:sz="0" w:space="0" w:color="auto"/>
        <w:bottom w:val="none" w:sz="0" w:space="0" w:color="auto"/>
        <w:right w:val="none" w:sz="0" w:space="0" w:color="auto"/>
      </w:divBdr>
    </w:div>
    <w:div w:id="572394682">
      <w:bodyDiv w:val="1"/>
      <w:marLeft w:val="0"/>
      <w:marRight w:val="0"/>
      <w:marTop w:val="0"/>
      <w:marBottom w:val="0"/>
      <w:divBdr>
        <w:top w:val="none" w:sz="0" w:space="0" w:color="auto"/>
        <w:left w:val="none" w:sz="0" w:space="0" w:color="auto"/>
        <w:bottom w:val="none" w:sz="0" w:space="0" w:color="auto"/>
        <w:right w:val="none" w:sz="0" w:space="0" w:color="auto"/>
      </w:divBdr>
    </w:div>
    <w:div w:id="572396174">
      <w:bodyDiv w:val="1"/>
      <w:marLeft w:val="0"/>
      <w:marRight w:val="0"/>
      <w:marTop w:val="0"/>
      <w:marBottom w:val="0"/>
      <w:divBdr>
        <w:top w:val="none" w:sz="0" w:space="0" w:color="auto"/>
        <w:left w:val="none" w:sz="0" w:space="0" w:color="auto"/>
        <w:bottom w:val="none" w:sz="0" w:space="0" w:color="auto"/>
        <w:right w:val="none" w:sz="0" w:space="0" w:color="auto"/>
      </w:divBdr>
    </w:div>
    <w:div w:id="572396242">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
    <w:div w:id="572398274">
      <w:bodyDiv w:val="1"/>
      <w:marLeft w:val="0"/>
      <w:marRight w:val="0"/>
      <w:marTop w:val="0"/>
      <w:marBottom w:val="0"/>
      <w:divBdr>
        <w:top w:val="none" w:sz="0" w:space="0" w:color="auto"/>
        <w:left w:val="none" w:sz="0" w:space="0" w:color="auto"/>
        <w:bottom w:val="none" w:sz="0" w:space="0" w:color="auto"/>
        <w:right w:val="none" w:sz="0" w:space="0" w:color="auto"/>
      </w:divBdr>
    </w:div>
    <w:div w:id="572398867">
      <w:bodyDiv w:val="1"/>
      <w:marLeft w:val="0"/>
      <w:marRight w:val="0"/>
      <w:marTop w:val="0"/>
      <w:marBottom w:val="0"/>
      <w:divBdr>
        <w:top w:val="none" w:sz="0" w:space="0" w:color="auto"/>
        <w:left w:val="none" w:sz="0" w:space="0" w:color="auto"/>
        <w:bottom w:val="none" w:sz="0" w:space="0" w:color="auto"/>
        <w:right w:val="none" w:sz="0" w:space="0" w:color="auto"/>
      </w:divBdr>
    </w:div>
    <w:div w:id="572400063">
      <w:bodyDiv w:val="1"/>
      <w:marLeft w:val="0"/>
      <w:marRight w:val="0"/>
      <w:marTop w:val="0"/>
      <w:marBottom w:val="0"/>
      <w:divBdr>
        <w:top w:val="none" w:sz="0" w:space="0" w:color="auto"/>
        <w:left w:val="none" w:sz="0" w:space="0" w:color="auto"/>
        <w:bottom w:val="none" w:sz="0" w:space="0" w:color="auto"/>
        <w:right w:val="none" w:sz="0" w:space="0" w:color="auto"/>
      </w:divBdr>
    </w:div>
    <w:div w:id="572469888">
      <w:bodyDiv w:val="1"/>
      <w:marLeft w:val="0"/>
      <w:marRight w:val="0"/>
      <w:marTop w:val="0"/>
      <w:marBottom w:val="0"/>
      <w:divBdr>
        <w:top w:val="none" w:sz="0" w:space="0" w:color="auto"/>
        <w:left w:val="none" w:sz="0" w:space="0" w:color="auto"/>
        <w:bottom w:val="none" w:sz="0" w:space="0" w:color="auto"/>
        <w:right w:val="none" w:sz="0" w:space="0" w:color="auto"/>
      </w:divBdr>
    </w:div>
    <w:div w:id="572470738">
      <w:bodyDiv w:val="1"/>
      <w:marLeft w:val="0"/>
      <w:marRight w:val="0"/>
      <w:marTop w:val="0"/>
      <w:marBottom w:val="0"/>
      <w:divBdr>
        <w:top w:val="none" w:sz="0" w:space="0" w:color="auto"/>
        <w:left w:val="none" w:sz="0" w:space="0" w:color="auto"/>
        <w:bottom w:val="none" w:sz="0" w:space="0" w:color="auto"/>
        <w:right w:val="none" w:sz="0" w:space="0" w:color="auto"/>
      </w:divBdr>
    </w:div>
    <w:div w:id="572471916">
      <w:bodyDiv w:val="1"/>
      <w:marLeft w:val="0"/>
      <w:marRight w:val="0"/>
      <w:marTop w:val="0"/>
      <w:marBottom w:val="0"/>
      <w:divBdr>
        <w:top w:val="none" w:sz="0" w:space="0" w:color="auto"/>
        <w:left w:val="none" w:sz="0" w:space="0" w:color="auto"/>
        <w:bottom w:val="none" w:sz="0" w:space="0" w:color="auto"/>
        <w:right w:val="none" w:sz="0" w:space="0" w:color="auto"/>
      </w:divBdr>
    </w:div>
    <w:div w:id="572543467">
      <w:bodyDiv w:val="1"/>
      <w:marLeft w:val="0"/>
      <w:marRight w:val="0"/>
      <w:marTop w:val="0"/>
      <w:marBottom w:val="0"/>
      <w:divBdr>
        <w:top w:val="none" w:sz="0" w:space="0" w:color="auto"/>
        <w:left w:val="none" w:sz="0" w:space="0" w:color="auto"/>
        <w:bottom w:val="none" w:sz="0" w:space="0" w:color="auto"/>
        <w:right w:val="none" w:sz="0" w:space="0" w:color="auto"/>
      </w:divBdr>
    </w:div>
    <w:div w:id="572589028">
      <w:bodyDiv w:val="1"/>
      <w:marLeft w:val="0"/>
      <w:marRight w:val="0"/>
      <w:marTop w:val="0"/>
      <w:marBottom w:val="0"/>
      <w:divBdr>
        <w:top w:val="none" w:sz="0" w:space="0" w:color="auto"/>
        <w:left w:val="none" w:sz="0" w:space="0" w:color="auto"/>
        <w:bottom w:val="none" w:sz="0" w:space="0" w:color="auto"/>
        <w:right w:val="none" w:sz="0" w:space="0" w:color="auto"/>
      </w:divBdr>
    </w:div>
    <w:div w:id="572593893">
      <w:bodyDiv w:val="1"/>
      <w:marLeft w:val="0"/>
      <w:marRight w:val="0"/>
      <w:marTop w:val="0"/>
      <w:marBottom w:val="0"/>
      <w:divBdr>
        <w:top w:val="none" w:sz="0" w:space="0" w:color="auto"/>
        <w:left w:val="none" w:sz="0" w:space="0" w:color="auto"/>
        <w:bottom w:val="none" w:sz="0" w:space="0" w:color="auto"/>
        <w:right w:val="none" w:sz="0" w:space="0" w:color="auto"/>
      </w:divBdr>
    </w:div>
    <w:div w:id="572659689">
      <w:bodyDiv w:val="1"/>
      <w:marLeft w:val="0"/>
      <w:marRight w:val="0"/>
      <w:marTop w:val="0"/>
      <w:marBottom w:val="0"/>
      <w:divBdr>
        <w:top w:val="none" w:sz="0" w:space="0" w:color="auto"/>
        <w:left w:val="none" w:sz="0" w:space="0" w:color="auto"/>
        <w:bottom w:val="none" w:sz="0" w:space="0" w:color="auto"/>
        <w:right w:val="none" w:sz="0" w:space="0" w:color="auto"/>
      </w:divBdr>
    </w:div>
    <w:div w:id="572660918">
      <w:bodyDiv w:val="1"/>
      <w:marLeft w:val="0"/>
      <w:marRight w:val="0"/>
      <w:marTop w:val="0"/>
      <w:marBottom w:val="0"/>
      <w:divBdr>
        <w:top w:val="none" w:sz="0" w:space="0" w:color="auto"/>
        <w:left w:val="none" w:sz="0" w:space="0" w:color="auto"/>
        <w:bottom w:val="none" w:sz="0" w:space="0" w:color="auto"/>
        <w:right w:val="none" w:sz="0" w:space="0" w:color="auto"/>
      </w:divBdr>
    </w:div>
    <w:div w:id="572664413">
      <w:bodyDiv w:val="1"/>
      <w:marLeft w:val="0"/>
      <w:marRight w:val="0"/>
      <w:marTop w:val="0"/>
      <w:marBottom w:val="0"/>
      <w:divBdr>
        <w:top w:val="none" w:sz="0" w:space="0" w:color="auto"/>
        <w:left w:val="none" w:sz="0" w:space="0" w:color="auto"/>
        <w:bottom w:val="none" w:sz="0" w:space="0" w:color="auto"/>
        <w:right w:val="none" w:sz="0" w:space="0" w:color="auto"/>
      </w:divBdr>
    </w:div>
    <w:div w:id="572666444">
      <w:bodyDiv w:val="1"/>
      <w:marLeft w:val="0"/>
      <w:marRight w:val="0"/>
      <w:marTop w:val="0"/>
      <w:marBottom w:val="0"/>
      <w:divBdr>
        <w:top w:val="none" w:sz="0" w:space="0" w:color="auto"/>
        <w:left w:val="none" w:sz="0" w:space="0" w:color="auto"/>
        <w:bottom w:val="none" w:sz="0" w:space="0" w:color="auto"/>
        <w:right w:val="none" w:sz="0" w:space="0" w:color="auto"/>
      </w:divBdr>
    </w:div>
    <w:div w:id="572667245">
      <w:bodyDiv w:val="1"/>
      <w:marLeft w:val="0"/>
      <w:marRight w:val="0"/>
      <w:marTop w:val="0"/>
      <w:marBottom w:val="0"/>
      <w:divBdr>
        <w:top w:val="none" w:sz="0" w:space="0" w:color="auto"/>
        <w:left w:val="none" w:sz="0" w:space="0" w:color="auto"/>
        <w:bottom w:val="none" w:sz="0" w:space="0" w:color="auto"/>
        <w:right w:val="none" w:sz="0" w:space="0" w:color="auto"/>
      </w:divBdr>
    </w:div>
    <w:div w:id="572739213">
      <w:bodyDiv w:val="1"/>
      <w:marLeft w:val="0"/>
      <w:marRight w:val="0"/>
      <w:marTop w:val="0"/>
      <w:marBottom w:val="0"/>
      <w:divBdr>
        <w:top w:val="none" w:sz="0" w:space="0" w:color="auto"/>
        <w:left w:val="none" w:sz="0" w:space="0" w:color="auto"/>
        <w:bottom w:val="none" w:sz="0" w:space="0" w:color="auto"/>
        <w:right w:val="none" w:sz="0" w:space="0" w:color="auto"/>
      </w:divBdr>
    </w:div>
    <w:div w:id="572741632">
      <w:bodyDiv w:val="1"/>
      <w:marLeft w:val="0"/>
      <w:marRight w:val="0"/>
      <w:marTop w:val="0"/>
      <w:marBottom w:val="0"/>
      <w:divBdr>
        <w:top w:val="none" w:sz="0" w:space="0" w:color="auto"/>
        <w:left w:val="none" w:sz="0" w:space="0" w:color="auto"/>
        <w:bottom w:val="none" w:sz="0" w:space="0" w:color="auto"/>
        <w:right w:val="none" w:sz="0" w:space="0" w:color="auto"/>
      </w:divBdr>
    </w:div>
    <w:div w:id="572743884">
      <w:bodyDiv w:val="1"/>
      <w:marLeft w:val="0"/>
      <w:marRight w:val="0"/>
      <w:marTop w:val="0"/>
      <w:marBottom w:val="0"/>
      <w:divBdr>
        <w:top w:val="none" w:sz="0" w:space="0" w:color="auto"/>
        <w:left w:val="none" w:sz="0" w:space="0" w:color="auto"/>
        <w:bottom w:val="none" w:sz="0" w:space="0" w:color="auto"/>
        <w:right w:val="none" w:sz="0" w:space="0" w:color="auto"/>
      </w:divBdr>
    </w:div>
    <w:div w:id="572787031">
      <w:bodyDiv w:val="1"/>
      <w:marLeft w:val="0"/>
      <w:marRight w:val="0"/>
      <w:marTop w:val="0"/>
      <w:marBottom w:val="0"/>
      <w:divBdr>
        <w:top w:val="none" w:sz="0" w:space="0" w:color="auto"/>
        <w:left w:val="none" w:sz="0" w:space="0" w:color="auto"/>
        <w:bottom w:val="none" w:sz="0" w:space="0" w:color="auto"/>
        <w:right w:val="none" w:sz="0" w:space="0" w:color="auto"/>
      </w:divBdr>
    </w:div>
    <w:div w:id="572810444">
      <w:bodyDiv w:val="1"/>
      <w:marLeft w:val="0"/>
      <w:marRight w:val="0"/>
      <w:marTop w:val="0"/>
      <w:marBottom w:val="0"/>
      <w:divBdr>
        <w:top w:val="none" w:sz="0" w:space="0" w:color="auto"/>
        <w:left w:val="none" w:sz="0" w:space="0" w:color="auto"/>
        <w:bottom w:val="none" w:sz="0" w:space="0" w:color="auto"/>
        <w:right w:val="none" w:sz="0" w:space="0" w:color="auto"/>
      </w:divBdr>
    </w:div>
    <w:div w:id="572816829">
      <w:bodyDiv w:val="1"/>
      <w:marLeft w:val="0"/>
      <w:marRight w:val="0"/>
      <w:marTop w:val="0"/>
      <w:marBottom w:val="0"/>
      <w:divBdr>
        <w:top w:val="none" w:sz="0" w:space="0" w:color="auto"/>
        <w:left w:val="none" w:sz="0" w:space="0" w:color="auto"/>
        <w:bottom w:val="none" w:sz="0" w:space="0" w:color="auto"/>
        <w:right w:val="none" w:sz="0" w:space="0" w:color="auto"/>
      </w:divBdr>
    </w:div>
    <w:div w:id="572854669">
      <w:bodyDiv w:val="1"/>
      <w:marLeft w:val="0"/>
      <w:marRight w:val="0"/>
      <w:marTop w:val="0"/>
      <w:marBottom w:val="0"/>
      <w:divBdr>
        <w:top w:val="none" w:sz="0" w:space="0" w:color="auto"/>
        <w:left w:val="none" w:sz="0" w:space="0" w:color="auto"/>
        <w:bottom w:val="none" w:sz="0" w:space="0" w:color="auto"/>
        <w:right w:val="none" w:sz="0" w:space="0" w:color="auto"/>
      </w:divBdr>
    </w:div>
    <w:div w:id="572856821">
      <w:bodyDiv w:val="1"/>
      <w:marLeft w:val="0"/>
      <w:marRight w:val="0"/>
      <w:marTop w:val="0"/>
      <w:marBottom w:val="0"/>
      <w:divBdr>
        <w:top w:val="none" w:sz="0" w:space="0" w:color="auto"/>
        <w:left w:val="none" w:sz="0" w:space="0" w:color="auto"/>
        <w:bottom w:val="none" w:sz="0" w:space="0" w:color="auto"/>
        <w:right w:val="none" w:sz="0" w:space="0" w:color="auto"/>
      </w:divBdr>
    </w:div>
    <w:div w:id="572858165">
      <w:bodyDiv w:val="1"/>
      <w:marLeft w:val="0"/>
      <w:marRight w:val="0"/>
      <w:marTop w:val="0"/>
      <w:marBottom w:val="0"/>
      <w:divBdr>
        <w:top w:val="none" w:sz="0" w:space="0" w:color="auto"/>
        <w:left w:val="none" w:sz="0" w:space="0" w:color="auto"/>
        <w:bottom w:val="none" w:sz="0" w:space="0" w:color="auto"/>
        <w:right w:val="none" w:sz="0" w:space="0" w:color="auto"/>
      </w:divBdr>
    </w:div>
    <w:div w:id="572861049">
      <w:bodyDiv w:val="1"/>
      <w:marLeft w:val="0"/>
      <w:marRight w:val="0"/>
      <w:marTop w:val="0"/>
      <w:marBottom w:val="0"/>
      <w:divBdr>
        <w:top w:val="none" w:sz="0" w:space="0" w:color="auto"/>
        <w:left w:val="none" w:sz="0" w:space="0" w:color="auto"/>
        <w:bottom w:val="none" w:sz="0" w:space="0" w:color="auto"/>
        <w:right w:val="none" w:sz="0" w:space="0" w:color="auto"/>
      </w:divBdr>
    </w:div>
    <w:div w:id="572929099">
      <w:bodyDiv w:val="1"/>
      <w:marLeft w:val="0"/>
      <w:marRight w:val="0"/>
      <w:marTop w:val="0"/>
      <w:marBottom w:val="0"/>
      <w:divBdr>
        <w:top w:val="none" w:sz="0" w:space="0" w:color="auto"/>
        <w:left w:val="none" w:sz="0" w:space="0" w:color="auto"/>
        <w:bottom w:val="none" w:sz="0" w:space="0" w:color="auto"/>
        <w:right w:val="none" w:sz="0" w:space="0" w:color="auto"/>
      </w:divBdr>
    </w:div>
    <w:div w:id="572929922">
      <w:bodyDiv w:val="1"/>
      <w:marLeft w:val="0"/>
      <w:marRight w:val="0"/>
      <w:marTop w:val="0"/>
      <w:marBottom w:val="0"/>
      <w:divBdr>
        <w:top w:val="none" w:sz="0" w:space="0" w:color="auto"/>
        <w:left w:val="none" w:sz="0" w:space="0" w:color="auto"/>
        <w:bottom w:val="none" w:sz="0" w:space="0" w:color="auto"/>
        <w:right w:val="none" w:sz="0" w:space="0" w:color="auto"/>
      </w:divBdr>
    </w:div>
    <w:div w:id="572929923">
      <w:bodyDiv w:val="1"/>
      <w:marLeft w:val="0"/>
      <w:marRight w:val="0"/>
      <w:marTop w:val="0"/>
      <w:marBottom w:val="0"/>
      <w:divBdr>
        <w:top w:val="none" w:sz="0" w:space="0" w:color="auto"/>
        <w:left w:val="none" w:sz="0" w:space="0" w:color="auto"/>
        <w:bottom w:val="none" w:sz="0" w:space="0" w:color="auto"/>
        <w:right w:val="none" w:sz="0" w:space="0" w:color="auto"/>
      </w:divBdr>
    </w:div>
    <w:div w:id="572931577">
      <w:bodyDiv w:val="1"/>
      <w:marLeft w:val="0"/>
      <w:marRight w:val="0"/>
      <w:marTop w:val="0"/>
      <w:marBottom w:val="0"/>
      <w:divBdr>
        <w:top w:val="none" w:sz="0" w:space="0" w:color="auto"/>
        <w:left w:val="none" w:sz="0" w:space="0" w:color="auto"/>
        <w:bottom w:val="none" w:sz="0" w:space="0" w:color="auto"/>
        <w:right w:val="none" w:sz="0" w:space="0" w:color="auto"/>
      </w:divBdr>
    </w:div>
    <w:div w:id="572933317">
      <w:bodyDiv w:val="1"/>
      <w:marLeft w:val="0"/>
      <w:marRight w:val="0"/>
      <w:marTop w:val="0"/>
      <w:marBottom w:val="0"/>
      <w:divBdr>
        <w:top w:val="none" w:sz="0" w:space="0" w:color="auto"/>
        <w:left w:val="none" w:sz="0" w:space="0" w:color="auto"/>
        <w:bottom w:val="none" w:sz="0" w:space="0" w:color="auto"/>
        <w:right w:val="none" w:sz="0" w:space="0" w:color="auto"/>
      </w:divBdr>
    </w:div>
    <w:div w:id="572934023">
      <w:bodyDiv w:val="1"/>
      <w:marLeft w:val="0"/>
      <w:marRight w:val="0"/>
      <w:marTop w:val="0"/>
      <w:marBottom w:val="0"/>
      <w:divBdr>
        <w:top w:val="none" w:sz="0" w:space="0" w:color="auto"/>
        <w:left w:val="none" w:sz="0" w:space="0" w:color="auto"/>
        <w:bottom w:val="none" w:sz="0" w:space="0" w:color="auto"/>
        <w:right w:val="none" w:sz="0" w:space="0" w:color="auto"/>
      </w:divBdr>
    </w:div>
    <w:div w:id="572934170">
      <w:bodyDiv w:val="1"/>
      <w:marLeft w:val="0"/>
      <w:marRight w:val="0"/>
      <w:marTop w:val="0"/>
      <w:marBottom w:val="0"/>
      <w:divBdr>
        <w:top w:val="none" w:sz="0" w:space="0" w:color="auto"/>
        <w:left w:val="none" w:sz="0" w:space="0" w:color="auto"/>
        <w:bottom w:val="none" w:sz="0" w:space="0" w:color="auto"/>
        <w:right w:val="none" w:sz="0" w:space="0" w:color="auto"/>
      </w:divBdr>
    </w:div>
    <w:div w:id="573009936">
      <w:bodyDiv w:val="1"/>
      <w:marLeft w:val="0"/>
      <w:marRight w:val="0"/>
      <w:marTop w:val="0"/>
      <w:marBottom w:val="0"/>
      <w:divBdr>
        <w:top w:val="none" w:sz="0" w:space="0" w:color="auto"/>
        <w:left w:val="none" w:sz="0" w:space="0" w:color="auto"/>
        <w:bottom w:val="none" w:sz="0" w:space="0" w:color="auto"/>
        <w:right w:val="none" w:sz="0" w:space="0" w:color="auto"/>
      </w:divBdr>
    </w:div>
    <w:div w:id="573012975">
      <w:bodyDiv w:val="1"/>
      <w:marLeft w:val="0"/>
      <w:marRight w:val="0"/>
      <w:marTop w:val="0"/>
      <w:marBottom w:val="0"/>
      <w:divBdr>
        <w:top w:val="none" w:sz="0" w:space="0" w:color="auto"/>
        <w:left w:val="none" w:sz="0" w:space="0" w:color="auto"/>
        <w:bottom w:val="none" w:sz="0" w:space="0" w:color="auto"/>
        <w:right w:val="none" w:sz="0" w:space="0" w:color="auto"/>
      </w:divBdr>
    </w:div>
    <w:div w:id="573047684">
      <w:bodyDiv w:val="1"/>
      <w:marLeft w:val="0"/>
      <w:marRight w:val="0"/>
      <w:marTop w:val="0"/>
      <w:marBottom w:val="0"/>
      <w:divBdr>
        <w:top w:val="none" w:sz="0" w:space="0" w:color="auto"/>
        <w:left w:val="none" w:sz="0" w:space="0" w:color="auto"/>
        <w:bottom w:val="none" w:sz="0" w:space="0" w:color="auto"/>
        <w:right w:val="none" w:sz="0" w:space="0" w:color="auto"/>
      </w:divBdr>
    </w:div>
    <w:div w:id="573050027">
      <w:bodyDiv w:val="1"/>
      <w:marLeft w:val="0"/>
      <w:marRight w:val="0"/>
      <w:marTop w:val="0"/>
      <w:marBottom w:val="0"/>
      <w:divBdr>
        <w:top w:val="none" w:sz="0" w:space="0" w:color="auto"/>
        <w:left w:val="none" w:sz="0" w:space="0" w:color="auto"/>
        <w:bottom w:val="none" w:sz="0" w:space="0" w:color="auto"/>
        <w:right w:val="none" w:sz="0" w:space="0" w:color="auto"/>
      </w:divBdr>
    </w:div>
    <w:div w:id="573050264">
      <w:bodyDiv w:val="1"/>
      <w:marLeft w:val="0"/>
      <w:marRight w:val="0"/>
      <w:marTop w:val="0"/>
      <w:marBottom w:val="0"/>
      <w:divBdr>
        <w:top w:val="none" w:sz="0" w:space="0" w:color="auto"/>
        <w:left w:val="none" w:sz="0" w:space="0" w:color="auto"/>
        <w:bottom w:val="none" w:sz="0" w:space="0" w:color="auto"/>
        <w:right w:val="none" w:sz="0" w:space="0" w:color="auto"/>
      </w:divBdr>
    </w:div>
    <w:div w:id="573050711">
      <w:bodyDiv w:val="1"/>
      <w:marLeft w:val="0"/>
      <w:marRight w:val="0"/>
      <w:marTop w:val="0"/>
      <w:marBottom w:val="0"/>
      <w:divBdr>
        <w:top w:val="none" w:sz="0" w:space="0" w:color="auto"/>
        <w:left w:val="none" w:sz="0" w:space="0" w:color="auto"/>
        <w:bottom w:val="none" w:sz="0" w:space="0" w:color="auto"/>
        <w:right w:val="none" w:sz="0" w:space="0" w:color="auto"/>
      </w:divBdr>
    </w:div>
    <w:div w:id="573052120">
      <w:bodyDiv w:val="1"/>
      <w:marLeft w:val="0"/>
      <w:marRight w:val="0"/>
      <w:marTop w:val="0"/>
      <w:marBottom w:val="0"/>
      <w:divBdr>
        <w:top w:val="none" w:sz="0" w:space="0" w:color="auto"/>
        <w:left w:val="none" w:sz="0" w:space="0" w:color="auto"/>
        <w:bottom w:val="none" w:sz="0" w:space="0" w:color="auto"/>
        <w:right w:val="none" w:sz="0" w:space="0" w:color="auto"/>
      </w:divBdr>
    </w:div>
    <w:div w:id="573053488">
      <w:bodyDiv w:val="1"/>
      <w:marLeft w:val="0"/>
      <w:marRight w:val="0"/>
      <w:marTop w:val="0"/>
      <w:marBottom w:val="0"/>
      <w:divBdr>
        <w:top w:val="none" w:sz="0" w:space="0" w:color="auto"/>
        <w:left w:val="none" w:sz="0" w:space="0" w:color="auto"/>
        <w:bottom w:val="none" w:sz="0" w:space="0" w:color="auto"/>
        <w:right w:val="none" w:sz="0" w:space="0" w:color="auto"/>
      </w:divBdr>
    </w:div>
    <w:div w:id="573054228">
      <w:bodyDiv w:val="1"/>
      <w:marLeft w:val="0"/>
      <w:marRight w:val="0"/>
      <w:marTop w:val="0"/>
      <w:marBottom w:val="0"/>
      <w:divBdr>
        <w:top w:val="none" w:sz="0" w:space="0" w:color="auto"/>
        <w:left w:val="none" w:sz="0" w:space="0" w:color="auto"/>
        <w:bottom w:val="none" w:sz="0" w:space="0" w:color="auto"/>
        <w:right w:val="none" w:sz="0" w:space="0" w:color="auto"/>
      </w:divBdr>
    </w:div>
    <w:div w:id="573055404">
      <w:bodyDiv w:val="1"/>
      <w:marLeft w:val="0"/>
      <w:marRight w:val="0"/>
      <w:marTop w:val="0"/>
      <w:marBottom w:val="0"/>
      <w:divBdr>
        <w:top w:val="none" w:sz="0" w:space="0" w:color="auto"/>
        <w:left w:val="none" w:sz="0" w:space="0" w:color="auto"/>
        <w:bottom w:val="none" w:sz="0" w:space="0" w:color="auto"/>
        <w:right w:val="none" w:sz="0" w:space="0" w:color="auto"/>
      </w:divBdr>
    </w:div>
    <w:div w:id="573079376">
      <w:bodyDiv w:val="1"/>
      <w:marLeft w:val="0"/>
      <w:marRight w:val="0"/>
      <w:marTop w:val="0"/>
      <w:marBottom w:val="0"/>
      <w:divBdr>
        <w:top w:val="none" w:sz="0" w:space="0" w:color="auto"/>
        <w:left w:val="none" w:sz="0" w:space="0" w:color="auto"/>
        <w:bottom w:val="none" w:sz="0" w:space="0" w:color="auto"/>
        <w:right w:val="none" w:sz="0" w:space="0" w:color="auto"/>
      </w:divBdr>
    </w:div>
    <w:div w:id="573124198">
      <w:bodyDiv w:val="1"/>
      <w:marLeft w:val="0"/>
      <w:marRight w:val="0"/>
      <w:marTop w:val="0"/>
      <w:marBottom w:val="0"/>
      <w:divBdr>
        <w:top w:val="none" w:sz="0" w:space="0" w:color="auto"/>
        <w:left w:val="none" w:sz="0" w:space="0" w:color="auto"/>
        <w:bottom w:val="none" w:sz="0" w:space="0" w:color="auto"/>
        <w:right w:val="none" w:sz="0" w:space="0" w:color="auto"/>
      </w:divBdr>
    </w:div>
    <w:div w:id="573125132">
      <w:bodyDiv w:val="1"/>
      <w:marLeft w:val="0"/>
      <w:marRight w:val="0"/>
      <w:marTop w:val="0"/>
      <w:marBottom w:val="0"/>
      <w:divBdr>
        <w:top w:val="none" w:sz="0" w:space="0" w:color="auto"/>
        <w:left w:val="none" w:sz="0" w:space="0" w:color="auto"/>
        <w:bottom w:val="none" w:sz="0" w:space="0" w:color="auto"/>
        <w:right w:val="none" w:sz="0" w:space="0" w:color="auto"/>
      </w:divBdr>
    </w:div>
    <w:div w:id="573127382">
      <w:bodyDiv w:val="1"/>
      <w:marLeft w:val="0"/>
      <w:marRight w:val="0"/>
      <w:marTop w:val="0"/>
      <w:marBottom w:val="0"/>
      <w:divBdr>
        <w:top w:val="none" w:sz="0" w:space="0" w:color="auto"/>
        <w:left w:val="none" w:sz="0" w:space="0" w:color="auto"/>
        <w:bottom w:val="none" w:sz="0" w:space="0" w:color="auto"/>
        <w:right w:val="none" w:sz="0" w:space="0" w:color="auto"/>
      </w:divBdr>
    </w:div>
    <w:div w:id="573130133">
      <w:bodyDiv w:val="1"/>
      <w:marLeft w:val="0"/>
      <w:marRight w:val="0"/>
      <w:marTop w:val="0"/>
      <w:marBottom w:val="0"/>
      <w:divBdr>
        <w:top w:val="none" w:sz="0" w:space="0" w:color="auto"/>
        <w:left w:val="none" w:sz="0" w:space="0" w:color="auto"/>
        <w:bottom w:val="none" w:sz="0" w:space="0" w:color="auto"/>
        <w:right w:val="none" w:sz="0" w:space="0" w:color="auto"/>
      </w:divBdr>
    </w:div>
    <w:div w:id="573197166">
      <w:bodyDiv w:val="1"/>
      <w:marLeft w:val="0"/>
      <w:marRight w:val="0"/>
      <w:marTop w:val="0"/>
      <w:marBottom w:val="0"/>
      <w:divBdr>
        <w:top w:val="none" w:sz="0" w:space="0" w:color="auto"/>
        <w:left w:val="none" w:sz="0" w:space="0" w:color="auto"/>
        <w:bottom w:val="none" w:sz="0" w:space="0" w:color="auto"/>
        <w:right w:val="none" w:sz="0" w:space="0" w:color="auto"/>
      </w:divBdr>
    </w:div>
    <w:div w:id="573198208">
      <w:bodyDiv w:val="1"/>
      <w:marLeft w:val="0"/>
      <w:marRight w:val="0"/>
      <w:marTop w:val="0"/>
      <w:marBottom w:val="0"/>
      <w:divBdr>
        <w:top w:val="none" w:sz="0" w:space="0" w:color="auto"/>
        <w:left w:val="none" w:sz="0" w:space="0" w:color="auto"/>
        <w:bottom w:val="none" w:sz="0" w:space="0" w:color="auto"/>
        <w:right w:val="none" w:sz="0" w:space="0" w:color="auto"/>
      </w:divBdr>
    </w:div>
    <w:div w:id="57320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2.wmf"/><Relationship Id="rId26" Type="http://schemas.openxmlformats.org/officeDocument/2006/relationships/header" Target="header5.xml"/><Relationship Id="rId39" Type="http://schemas.openxmlformats.org/officeDocument/2006/relationships/theme" Target="theme/theme1.xml"/><Relationship Id="rId21" Type="http://schemas.openxmlformats.org/officeDocument/2006/relationships/hyperlink" Target="mailto:media@treasury.gov.au" TargetMode="External"/><Relationship Id="rId34"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creativecommons.org/licenses/by/3.0/au/legalcode" TargetMode="External"/><Relationship Id="rId25" Type="http://schemas.openxmlformats.org/officeDocument/2006/relationships/footer" Target="footer5.xml"/><Relationship Id="rId33" Type="http://schemas.openxmlformats.org/officeDocument/2006/relationships/footer" Target="footer9.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creativecommons.org/licenses/by/3.0/au/deed.en" TargetMode="External"/><Relationship Id="rId20" Type="http://schemas.openxmlformats.org/officeDocument/2006/relationships/hyperlink" Target="http://www.pmc.gov.au/government/commonwealth-coat-arms"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header" Target="header7.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4.xml"/><Relationship Id="rId28" Type="http://schemas.openxmlformats.org/officeDocument/2006/relationships/footer" Target="footer7.xml"/><Relationship Id="rId36" Type="http://schemas.openxmlformats.org/officeDocument/2006/relationships/hyperlink" Target="http://www.treasury.gov.au/review/statutory-review-payment-times-reporting-act-2020" TargetMode="External"/><Relationship Id="rId10" Type="http://schemas.openxmlformats.org/officeDocument/2006/relationships/endnotes" Target="endnotes.xml"/><Relationship Id="rId19" Type="http://schemas.openxmlformats.org/officeDocument/2006/relationships/hyperlink" Target="http://creativecommons.org/licenses/by/3.0/au/deed.en" TargetMode="Externa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3.xml"/><Relationship Id="rId27" Type="http://schemas.openxmlformats.org/officeDocument/2006/relationships/footer" Target="footer6.xml"/><Relationship Id="rId30" Type="http://schemas.openxmlformats.org/officeDocument/2006/relationships/header" Target="header6.xml"/><Relationship Id="rId35" Type="http://schemas.openxmlformats.org/officeDocument/2006/relationships/hyperlink" Target="http://www.business.gov.au/"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www.legislation.gov.uk/ukpga/1998/20/contents" TargetMode="External"/><Relationship Id="rId13" Type="http://schemas.openxmlformats.org/officeDocument/2006/relationships/hyperlink" Target="https://www.legislation.gov.uk/ukpga/1998/20/contents" TargetMode="External"/><Relationship Id="rId18" Type="http://schemas.openxmlformats.org/officeDocument/2006/relationships/hyperlink" Target="https://www.acquisition.gov/far/subpart-32.9" TargetMode="External"/><Relationship Id="rId3" Type="http://schemas.openxmlformats.org/officeDocument/2006/relationships/hyperlink" Target="https://franchisedisclosure.gov.au/" TargetMode="External"/><Relationship Id="rId7" Type="http://schemas.openxmlformats.org/officeDocument/2006/relationships/hyperlink" Target="https://www.legifrance.gouv.fr/codes/texte_lc/LEGITEXT000005634379/" TargetMode="External"/><Relationship Id="rId12" Type="http://schemas.openxmlformats.org/officeDocument/2006/relationships/hyperlink" Target="https://eur-lex.europa.eu/legal-content/EN/TXT/?uri=CELEX%3A32019L0633" TargetMode="External"/><Relationship Id="rId17" Type="http://schemas.openxmlformats.org/officeDocument/2006/relationships/hyperlink" Target="https://www.fiscal.treasury.gov/files/prompt-payment/5cfr1315.pdf" TargetMode="External"/><Relationship Id="rId2" Type="http://schemas.openxmlformats.org/officeDocument/2006/relationships/hyperlink" Target="https://www.wgea.gov.au/data-statistics/data-explorer" TargetMode="External"/><Relationship Id="rId16" Type="http://schemas.openxmlformats.org/officeDocument/2006/relationships/hyperlink" Target="https://www.legislation.gov.uk/ukpga/2006/46/section/465" TargetMode="External"/><Relationship Id="rId1" Type="http://schemas.openxmlformats.org/officeDocument/2006/relationships/hyperlink" Target="https://data.afca.org.au/" TargetMode="External"/><Relationship Id="rId6" Type="http://schemas.openxmlformats.org/officeDocument/2006/relationships/hyperlink" Target="https://single-market-economy.ec.europa.eu/smes/sme-strategy/late-payment-directive_en" TargetMode="External"/><Relationship Id="rId11" Type="http://schemas.openxmlformats.org/officeDocument/2006/relationships/hyperlink" Target="https://www.ftc.gov/legal-library/browse/statutes/federal-trade-commission-act" TargetMode="External"/><Relationship Id="rId5" Type="http://schemas.openxmlformats.org/officeDocument/2006/relationships/hyperlink" Target="https://www.legislation.gov.uk/ukdsi/2017/9780111153604/contents" TargetMode="External"/><Relationship Id="rId15" Type="http://schemas.openxmlformats.org/officeDocument/2006/relationships/hyperlink" Target="https://www.legislation.gov.uk/ukdsi/2017/9780111153604/contents" TargetMode="External"/><Relationship Id="rId10" Type="http://schemas.openxmlformats.org/officeDocument/2006/relationships/hyperlink" Target="https://www.legislation.gov.uk/ukdsi/2017/9780111153604/contents" TargetMode="External"/><Relationship Id="rId19" Type="http://schemas.openxmlformats.org/officeDocument/2006/relationships/hyperlink" Target="https://legislation.govt.nz/bill/government/2022/0179/latest/whole.html" TargetMode="External"/><Relationship Id="rId4" Type="http://schemas.openxmlformats.org/officeDocument/2006/relationships/hyperlink" Target="https://www.legislation.gov.uk/ukdsi/2017/9780111153598/contents" TargetMode="External"/><Relationship Id="rId9" Type="http://schemas.openxmlformats.org/officeDocument/2006/relationships/hyperlink" Target="https://www.legislation.gov.uk/ukdsi/2017/9780111153598/contents" TargetMode="External"/><Relationship Id="rId14" Type="http://schemas.openxmlformats.org/officeDocument/2006/relationships/hyperlink" Target="https://www.legislation.gov.uk/ukdsi/2017/9780111153598/content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Treasury\TSY%20A4%20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9755EDC2164931BF7CCC8FCAF31B84"/>
        <w:category>
          <w:name w:val="General"/>
          <w:gallery w:val="placeholder"/>
        </w:category>
        <w:types>
          <w:type w:val="bbPlcHdr"/>
        </w:types>
        <w:behaviors>
          <w:behavior w:val="content"/>
        </w:behaviors>
        <w:guid w:val="{CEB79E51-F326-45CB-840C-9C422C5CA54A}"/>
      </w:docPartPr>
      <w:docPartBody>
        <w:p w:rsidR="00C44323" w:rsidRDefault="00C44323"/>
      </w:docPartBody>
    </w:docPart>
    <w:docPart>
      <w:docPartPr>
        <w:name w:val="509D1975D25C42E9BB6325EEF873675B"/>
        <w:category>
          <w:name w:val="General"/>
          <w:gallery w:val="placeholder"/>
        </w:category>
        <w:types>
          <w:type w:val="bbPlcHdr"/>
        </w:types>
        <w:behaviors>
          <w:behavior w:val="content"/>
        </w:behaviors>
        <w:guid w:val="{025EF371-9C0A-4374-9D30-C5307AA15C60}"/>
      </w:docPartPr>
      <w:docPartBody>
        <w:p w:rsidR="00C44323" w:rsidRDefault="00C44323"/>
      </w:docPartBody>
    </w:docPart>
    <w:docPart>
      <w:docPartPr>
        <w:name w:val="4C2013DB90204517928D7EBB7FEA82D0"/>
        <w:category>
          <w:name w:val="General"/>
          <w:gallery w:val="placeholder"/>
        </w:category>
        <w:types>
          <w:type w:val="bbPlcHdr"/>
        </w:types>
        <w:behaviors>
          <w:behavior w:val="content"/>
        </w:behaviors>
        <w:guid w:val="{2CC0C432-3051-4CE4-8F79-B4A5F662A0C2}"/>
      </w:docPartPr>
      <w:docPartBody>
        <w:p w:rsidR="00F3371F" w:rsidRDefault="00F3371F"/>
      </w:docPartBody>
    </w:docPart>
    <w:docPart>
      <w:docPartPr>
        <w:name w:val="FFAC8AD55C1F4741ADC123311CAA0DF4"/>
        <w:category>
          <w:name w:val="General"/>
          <w:gallery w:val="placeholder"/>
        </w:category>
        <w:types>
          <w:type w:val="bbPlcHdr"/>
        </w:types>
        <w:behaviors>
          <w:behavior w:val="content"/>
        </w:behaviors>
        <w:guid w:val="{37996D30-E628-4AEA-88E1-FE72CD03DEC4}"/>
      </w:docPartPr>
      <w:docPartBody>
        <w:p w:rsidR="00E32FD0" w:rsidRDefault="00E32FD0"/>
      </w:docPartBody>
    </w:docPart>
    <w:docPart>
      <w:docPartPr>
        <w:name w:val="989E30654EE14D0BB8DAD76750577FF6"/>
        <w:category>
          <w:name w:val="General"/>
          <w:gallery w:val="placeholder"/>
        </w:category>
        <w:types>
          <w:type w:val="bbPlcHdr"/>
        </w:types>
        <w:behaviors>
          <w:behavior w:val="content"/>
        </w:behaviors>
        <w:guid w:val="{9CE5F5FA-5ABC-41A6-BDA3-12F3E182290E}"/>
      </w:docPartPr>
      <w:docPartBody>
        <w:p w:rsidR="0010135E" w:rsidRDefault="0010135E"/>
      </w:docPartBody>
    </w:docPart>
    <w:docPart>
      <w:docPartPr>
        <w:name w:val="B3034080D0E944B6951AF56B5BEAD360"/>
        <w:category>
          <w:name w:val="General"/>
          <w:gallery w:val="placeholder"/>
        </w:category>
        <w:types>
          <w:type w:val="bbPlcHdr"/>
        </w:types>
        <w:behaviors>
          <w:behavior w:val="content"/>
        </w:behaviors>
        <w:guid w:val="{27D34F9F-6987-4738-9934-E8A56B6B7CA0}"/>
      </w:docPartPr>
      <w:docPartBody>
        <w:p w:rsidR="001F5938" w:rsidRDefault="001F5938"/>
      </w:docPartBody>
    </w:docPart>
    <w:docPart>
      <w:docPartPr>
        <w:name w:val="36D75554913749B99CFE93DFAE1E22EE"/>
        <w:category>
          <w:name w:val="General"/>
          <w:gallery w:val="placeholder"/>
        </w:category>
        <w:types>
          <w:type w:val="bbPlcHdr"/>
        </w:types>
        <w:behaviors>
          <w:behavior w:val="content"/>
        </w:behaviors>
        <w:guid w:val="{3F356E4D-46DA-4AFB-8E56-4396E28F3E48}"/>
      </w:docPartPr>
      <w:docPartBody>
        <w:p w:rsidR="001F5938" w:rsidRDefault="001F5938"/>
      </w:docPartBody>
    </w:docPart>
    <w:docPart>
      <w:docPartPr>
        <w:name w:val="8C205F928D4A478CA3A1545EA276C815"/>
        <w:category>
          <w:name w:val="General"/>
          <w:gallery w:val="placeholder"/>
        </w:category>
        <w:types>
          <w:type w:val="bbPlcHdr"/>
        </w:types>
        <w:behaviors>
          <w:behavior w:val="content"/>
        </w:behaviors>
        <w:guid w:val="{5D55EB5D-B06F-422B-A5D7-86A44ECBD25A}"/>
      </w:docPartPr>
      <w:docPartBody>
        <w:p w:rsidR="001F5938" w:rsidRDefault="001F5938"/>
      </w:docPartBody>
    </w:docPart>
    <w:docPart>
      <w:docPartPr>
        <w:name w:val="AB79455FC40A4C9C9AE39B9A1EA0CD11"/>
        <w:category>
          <w:name w:val="General"/>
          <w:gallery w:val="placeholder"/>
        </w:category>
        <w:types>
          <w:type w:val="bbPlcHdr"/>
        </w:types>
        <w:behaviors>
          <w:behavior w:val="content"/>
        </w:behaviors>
        <w:guid w:val="{12F6EE4C-B5C9-43B7-88A7-B7941FFF1C30}"/>
      </w:docPartPr>
      <w:docPartBody>
        <w:p w:rsidR="00BD7B96" w:rsidRDefault="00BD7B96"/>
      </w:docPartBody>
    </w:docPart>
    <w:docPart>
      <w:docPartPr>
        <w:name w:val="D282087889CD4FAAB62A8CFC6260BFE7"/>
        <w:category>
          <w:name w:val="General"/>
          <w:gallery w:val="placeholder"/>
        </w:category>
        <w:types>
          <w:type w:val="bbPlcHdr"/>
        </w:types>
        <w:behaviors>
          <w:behavior w:val="content"/>
        </w:behaviors>
        <w:guid w:val="{8C7A7774-EBE3-429F-89BC-271F15AEAF24}"/>
      </w:docPartPr>
      <w:docPartBody>
        <w:p w:rsidR="00BD7B96" w:rsidRDefault="00BD7B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4D9"/>
    <w:rsid w:val="000A5C6E"/>
    <w:rsid w:val="000B0A35"/>
    <w:rsid w:val="000B368F"/>
    <w:rsid w:val="0010135E"/>
    <w:rsid w:val="001B3237"/>
    <w:rsid w:val="001E0B7C"/>
    <w:rsid w:val="001F1909"/>
    <w:rsid w:val="001F5938"/>
    <w:rsid w:val="002209AD"/>
    <w:rsid w:val="002A1420"/>
    <w:rsid w:val="002C3B1C"/>
    <w:rsid w:val="002C5AF4"/>
    <w:rsid w:val="00331829"/>
    <w:rsid w:val="00451A78"/>
    <w:rsid w:val="00461FCF"/>
    <w:rsid w:val="004A5729"/>
    <w:rsid w:val="004F66A7"/>
    <w:rsid w:val="00553566"/>
    <w:rsid w:val="00566A68"/>
    <w:rsid w:val="005810EE"/>
    <w:rsid w:val="005B67AA"/>
    <w:rsid w:val="005D7764"/>
    <w:rsid w:val="007A1A31"/>
    <w:rsid w:val="007A7135"/>
    <w:rsid w:val="007E3924"/>
    <w:rsid w:val="00817670"/>
    <w:rsid w:val="008215A5"/>
    <w:rsid w:val="00830E16"/>
    <w:rsid w:val="008838B9"/>
    <w:rsid w:val="00917FB4"/>
    <w:rsid w:val="00943566"/>
    <w:rsid w:val="00952978"/>
    <w:rsid w:val="009F20C9"/>
    <w:rsid w:val="009F6D51"/>
    <w:rsid w:val="00A60E0B"/>
    <w:rsid w:val="00A7071A"/>
    <w:rsid w:val="00B11559"/>
    <w:rsid w:val="00B16EA4"/>
    <w:rsid w:val="00BD7B96"/>
    <w:rsid w:val="00BF299A"/>
    <w:rsid w:val="00C22E1B"/>
    <w:rsid w:val="00C44323"/>
    <w:rsid w:val="00C9132D"/>
    <w:rsid w:val="00CD22DE"/>
    <w:rsid w:val="00CE7583"/>
    <w:rsid w:val="00D50CB6"/>
    <w:rsid w:val="00DD47C3"/>
    <w:rsid w:val="00DE1818"/>
    <w:rsid w:val="00E2349F"/>
    <w:rsid w:val="00E32FD0"/>
    <w:rsid w:val="00F3371F"/>
    <w:rsid w:val="00FA54D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SYBrand">
  <a:themeElements>
    <a:clrScheme name="PTRA">
      <a:dk1>
        <a:sysClr val="windowText" lastClr="000000"/>
      </a:dk1>
      <a:lt1>
        <a:sysClr val="window" lastClr="FFFFFF"/>
      </a:lt1>
      <a:dk2>
        <a:srgbClr val="5F5F5F"/>
      </a:dk2>
      <a:lt2>
        <a:srgbClr val="EEEEEE"/>
      </a:lt2>
      <a:accent1>
        <a:srgbClr val="222F26"/>
      </a:accent1>
      <a:accent2>
        <a:srgbClr val="47624F"/>
      </a:accent2>
      <a:accent3>
        <a:srgbClr val="577F5B"/>
      </a:accent3>
      <a:accent4>
        <a:srgbClr val="827240"/>
      </a:accent4>
      <a:accent5>
        <a:srgbClr val="D8E4D9"/>
      </a:accent5>
      <a:accent6>
        <a:srgbClr val="EEECE6"/>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060A446D4E164FA9F184CCD67AEBD1" ma:contentTypeVersion="11" ma:contentTypeDescription="Create a new document." ma:contentTypeScope="" ma:versionID="10b32b493c414c813e074324694f1a74">
  <xsd:schema xmlns:xsd="http://www.w3.org/2001/XMLSchema" xmlns:xs="http://www.w3.org/2001/XMLSchema" xmlns:p="http://schemas.microsoft.com/office/2006/metadata/properties" xmlns:ns2="858f52e0-2d4e-4a19-8dee-a5a6b7d971b3" xmlns:ns3="c0a3db4a-29c4-4bae-969f-021019e3387c" targetNamespace="http://schemas.microsoft.com/office/2006/metadata/properties" ma:root="true" ma:fieldsID="b2cb18eaeabda731a73de4c2748b8469" ns2:_="" ns3:_="">
    <xsd:import namespace="858f52e0-2d4e-4a19-8dee-a5a6b7d971b3"/>
    <xsd:import namespace="c0a3db4a-29c4-4bae-969f-021019e338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apter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8f52e0-2d4e-4a19-8dee-a5a6b7d971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apterNumber" ma:index="18" nillable="true" ma:displayName="Chapter Number" ma:format="Dropdown" ma:internalName="Chapter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0a3db4a-29c4-4bae-969f-021019e338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dc0ae3f-42e6-49b3-acc4-47d04c47b732}" ma:internalName="TaxCatchAll" ma:showField="CatchAllData" ma:web="c0a3db4a-29c4-4bae-969f-021019e338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hapterNumber xmlns="858f52e0-2d4e-4a19-8dee-a5a6b7d971b3" xsi:nil="true"/>
    <lcf76f155ced4ddcb4097134ff3c332f xmlns="858f52e0-2d4e-4a19-8dee-a5a6b7d971b3">
      <Terms xmlns="http://schemas.microsoft.com/office/infopath/2007/PartnerControls"/>
    </lcf76f155ced4ddcb4097134ff3c332f>
    <TaxCatchAll xmlns="c0a3db4a-29c4-4bae-969f-021019e3387c" xsi:nil="true"/>
    <SharedWithUsers xmlns="c0a3db4a-29c4-4bae-969f-021019e3387c">
      <UserInfo>
        <DisplayName>Schneider Rumble, Anna</DisplayName>
        <AccountId>65</AccountId>
        <AccountType/>
      </UserInfo>
      <UserInfo>
        <DisplayName>McCallum, Rebecca</DisplayName>
        <AccountId>66</AccountId>
        <AccountType/>
      </UserInfo>
      <UserInfo>
        <DisplayName>Richardson, Tim</DisplayName>
        <AccountId>69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b:Source>
    <b:Tag>Con23</b:Tag>
    <b:SourceType>Misc</b:SourceType>
    <b:Guid>{CC223AC8-B60B-4619-9867-8E6979957757}</b:Guid>
    <b:Author>
      <b:Author>
        <b:Corporate>Consult Australia</b:Corporate>
      </b:Author>
    </b:Author>
    <b:Title>Submission to the Statutory Review of the Payment Times Reporting Act 2020</b:Title>
    <b:Year>2023</b:Year>
    <b:RefOrder>75</b:RefOrder>
  </b:Source>
  <b:Source>
    <b:Tag>AiG23</b:Tag>
    <b:SourceType>Misc</b:SourceType>
    <b:Guid>{ABEA0B13-A9B6-46D2-8456-BA3A36315B36}</b:Guid>
    <b:Author>
      <b:Author>
        <b:Corporate>Ai Group</b:Corporate>
      </b:Author>
    </b:Author>
    <b:Title>Submission to the Statutory Review of the Payment Times Reporting Act 2020</b:Title>
    <b:Year>2023</b:Year>
    <b:RefOrder>76</b:RefOrder>
  </b:Source>
  <b:Source>
    <b:Tag>SAP23</b:Tag>
    <b:SourceType>Misc</b:SourceType>
    <b:Guid>{8CD0165C-038E-418F-B925-7C987A8D836E}</b:Guid>
    <b:Author>
      <b:Author>
        <b:Corporate>SA Power Networks</b:Corporate>
      </b:Author>
    </b:Author>
    <b:Title>Submission to the Statutory Review of the Payment Times Reporting Act 2020</b:Title>
    <b:Year>2023</b:Year>
    <b:RefOrder>77</b:RefOrder>
  </b:Source>
  <b:Source>
    <b:Tag>Xer23</b:Tag>
    <b:SourceType>Report</b:SourceType>
    <b:Guid>{727D6F7A-5C9D-4296-9DB2-E9DA6F12CC51}</b:Guid>
    <b:Author>
      <b:Author>
        <b:Corporate>Xero</b:Corporate>
      </b:Author>
    </b:Author>
    <b:Title>Submission to the Statutory Review of the Payment Times Reporting Act 2020</b:Title>
    <b:Year>2023</b:Year>
    <b:RefOrder>78</b:RefOrder>
  </b:Source>
  <b:Source>
    <b:Tag>KPM23</b:Tag>
    <b:SourceType>ElectronicSource</b:SourceType>
    <b:Guid>{90C9020A-0500-4AFB-8B5E-94516E36E06B}</b:Guid>
    <b:Author>
      <b:Author>
        <b:Corporate>KPMG</b:Corporate>
      </b:Author>
    </b:Author>
    <b:Title>Submission to the Statutory Review of the Payment Times Reporting Act 2020</b:Title>
    <b:Year>2023</b:Year>
    <b:RefOrder>79</b:RefOrder>
  </b:Source>
  <b:Source>
    <b:Tag>BHP23</b:Tag>
    <b:SourceType>ElectronicSource</b:SourceType>
    <b:Guid>{404E379F-D783-42EB-8251-F493C19264FF}</b:Guid>
    <b:Author>
      <b:Author>
        <b:Corporate>BHP</b:Corporate>
      </b:Author>
    </b:Author>
    <b:Title>Submission to the Statutory Review of the Payment Times Reporting Act 2020</b:Title>
    <b:Year>2023</b:Year>
    <b:RefOrder>80</b:RefOrder>
  </b:Source>
  <b:Source>
    <b:Tag>Woo231</b:Tag>
    <b:SourceType>ElectronicSource</b:SourceType>
    <b:Guid>{5A1DB7F7-AF0C-4552-8B5E-4B9708DF0B38}</b:Guid>
    <b:Author>
      <b:Author>
        <b:Corporate>Woodside Energy</b:Corporate>
      </b:Author>
    </b:Author>
    <b:Title>Submission to the Statutory Review of the Payment Times Reporting Act 2020</b:Title>
    <b:Year>2023</b:Year>
    <b:RefOrder>81</b:RefOrder>
  </b:Source>
  <b:Source>
    <b:Tag>ACCI</b:Tag>
    <b:SourceType>Misc</b:SourceType>
    <b:Guid>{67DC3BBB-CEC1-4E41-A435-3307F5EF0ED6}</b:Guid>
    <b:Author>
      <b:Author>
        <b:Corporate>ACCI</b:Corporate>
      </b:Author>
    </b:Author>
    <b:Title>Submission to the Statutory Review of the Payment Times Reporting Act 2020</b:Title>
    <b:Year>2023</b:Year>
    <b:RefOrder>82</b:RefOrder>
  </b:Source>
  <b:Source>
    <b:Tag>Res23</b:Tag>
    <b:SourceType>Report</b:SourceType>
    <b:Guid>{77D9D8D8-DCD2-4E13-B3BD-334F3E14031A}</b:Guid>
    <b:Author>
      <b:Author>
        <b:Corporate>Rest</b:Corporate>
      </b:Author>
    </b:Author>
    <b:Title>Submission to the Statutory Review of the Payment Times Reporting Act 2020</b:Title>
    <b:Year>2023</b:Year>
    <b:RefOrder>83</b:RefOrder>
  </b:Source>
  <b:Source>
    <b:Tag>Woo23</b:Tag>
    <b:SourceType>ElectronicSource</b:SourceType>
    <b:Guid>{10C086A8-0776-4AA0-9CB6-E970CEE8EA66}</b:Guid>
    <b:Author>
      <b:Author>
        <b:Corporate>Woolworths Group</b:Corporate>
      </b:Author>
    </b:Author>
    <b:Title>Submission to the Statutory Review of the Payment Times Reporting Act 2020</b:Title>
    <b:Year>2023</b:Year>
    <b:RefOrder>84</b:RefOrder>
  </b:Source>
  <b:Source>
    <b:Tag>Nat23</b:Tag>
    <b:SourceType>Misc</b:SourceType>
    <b:Guid>{A241608B-8EB4-47D7-81A0-A9D9A372864D}</b:Guid>
    <b:Author>
      <b:Author>
        <b:Corporate>NFIA</b:Corporate>
      </b:Author>
    </b:Author>
    <b:Title>Submission to the Statutory Review of the Payment Times Reporting Act 2020</b:Title>
    <b:Year>2023</b:Year>
    <b:RefOrder>28</b:RefOrder>
  </b:Source>
  <b:Source>
    <b:Tag>New23</b:Tag>
    <b:SourceType>Misc</b:SourceType>
    <b:Guid>{1E2B3869-E597-4878-9F45-7E486883C4F2}</b:Guid>
    <b:Author>
      <b:Author>
        <b:Corporate>NSW Small Business Commissioner</b:Corporate>
      </b:Author>
    </b:Author>
    <b:Title>Submission to the Statutory Review of the Payment Times Reporting Act 2020</b:Title>
    <b:Year>2023</b:Year>
    <b:RefOrder>85</b:RefOrder>
  </b:Source>
  <b:Source>
    <b:Tag>Aus23</b:Tag>
    <b:SourceType>Misc</b:SourceType>
    <b:Guid>{79FDFDCF-0A52-401F-AF4E-84B9CCDBCC7C}</b:Guid>
    <b:Author>
      <b:Author>
        <b:Corporate>AICM</b:Corporate>
      </b:Author>
    </b:Author>
    <b:Title>Submission to the Statutory Review of the Payment Times Reporting Act 2020</b:Title>
    <b:Year>2023</b:Year>
    <b:RefOrder>86</b:RefOrder>
  </b:Source>
  <b:Source>
    <b:Tag>Fin</b:Tag>
    <b:SourceType>Report</b:SourceType>
    <b:Guid>{5B246A1F-B2D5-4BCC-8597-B44A3AE4809C}</b:Guid>
    <b:Author>
      <b:Author>
        <b:Corporate>FBAA</b:Corporate>
      </b:Author>
    </b:Author>
    <b:Title>Submission to the Statutory Review of the Payment Times Reporting Act 2020</b:Title>
    <b:Year>2023</b:Year>
    <b:RefOrder>87</b:RefOrder>
  </b:Source>
  <b:Source>
    <b:Tag>Hou23</b:Tag>
    <b:SourceType>Report</b:SourceType>
    <b:Guid>{528AF476-6E17-4DBE-94D0-DF5C967D671D}</b:Guid>
    <b:Author>
      <b:Author>
        <b:Corporate>HIA</b:Corporate>
      </b:Author>
    </b:Author>
    <b:Title>Submission to the Statutory Review of the Payment Times Reporting Act 2020</b:Title>
    <b:Year>2023</b:Year>
    <b:RefOrder>88</b:RefOrder>
  </b:Source>
  <b:Source>
    <b:Tag>Law23</b:Tag>
    <b:SourceType>Report</b:SourceType>
    <b:Guid>{CF6F7D88-1F30-4E33-BFA1-C43FC0962A66}</b:Guid>
    <b:Author>
      <b:Author>
        <b:Corporate>Law Society of NSW</b:Corporate>
      </b:Author>
    </b:Author>
    <b:Title>Submission to the Statutory Review of the Payment Times Reporting Act 2020</b:Title>
    <b:Year>2023</b:Year>
    <b:RefOrder>89</b:RefOrder>
  </b:Source>
  <b:Source>
    <b:Tag>Que23</b:Tag>
    <b:SourceType>Report</b:SourceType>
    <b:Guid>{D5DAC406-5B46-472E-997D-7D5F5A523242}</b:Guid>
    <b:Author>
      <b:Author>
        <b:Corporate>Queensland Small Business Commissioner</b:Corporate>
      </b:Author>
    </b:Author>
    <b:Title>Submission to the Statutory Review of the Payment Times Reporting Act 2020</b:Title>
    <b:Year>2023</b:Year>
    <b:RefOrder>90</b:RefOrder>
  </b:Source>
  <b:Source>
    <b:Tag>Wes23</b:Tag>
    <b:SourceType>Report</b:SourceType>
    <b:Guid>{EB1910A5-CC0A-4D7B-905D-08BFA32DF419}</b:Guid>
    <b:Author>
      <b:Author>
        <b:Corporate>Western Australia Small Business Commissioner</b:Corporate>
      </b:Author>
    </b:Author>
    <b:Title>Submission to the Statutory Review of the Payment Times Reporting Act 2020</b:Title>
    <b:Year>2023</b:Year>
    <b:RefOrder>91</b:RefOrder>
  </b:Source>
  <b:Source>
    <b:Tag>Sma19</b:Tag>
    <b:SourceType>InternetSite</b:SourceType>
    <b:Guid>{E8B08C80-179F-429F-9D13-1EA6CC4F91CB}</b:Guid>
    <b:Title>Press release: Broad new measures to ensure small businesses get paid on time</b:Title>
    <b:Year>2019</b:Year>
    <b:Author>
      <b:Author>
        <b:NameList>
          <b:Person>
            <b:Last>Tolhurst</b:Last>
            <b:First>Kelly</b:First>
          </b:Person>
        </b:NameList>
      </b:Author>
    </b:Author>
    <b:Month>June</b:Month>
    <b:Day>19</b:Day>
    <b:YearAccessed>2023</b:YearAccessed>
    <b:MonthAccessed>June</b:MonthAccessed>
    <b:DayAccessed>1</b:DayAccessed>
    <b:URL>https://www.gov.uk/government/news/broad-new-measures-to-ensure-small-businesses-get-paid-on-time</b:URL>
    <b:InternetSiteTitle>United Kingdom Government</b:InternetSiteTitle>
    <b:RefOrder>67</b:RefOrder>
  </b:Source>
  <b:Source>
    <b:Tag>Aus231</b:Tag>
    <b:SourceType>Misc</b:SourceType>
    <b:Guid>{9ACE4704-9DA2-4265-80D0-C94DE31C7889}</b:Guid>
    <b:Author>
      <b:Author>
        <b:Corporate>ABA</b:Corporate>
      </b:Author>
    </b:Author>
    <b:Title>Submission to the Statutory Review of the Payment Times Reporting Act 2020</b:Title>
    <b:Year>2023</b:Year>
    <b:RefOrder>92</b:RefOrder>
  </b:Source>
  <b:Source>
    <b:Tag>ASBFEO</b:Tag>
    <b:SourceType>Misc</b:SourceType>
    <b:Guid>{6C9549F0-5A2A-4051-833C-CA651FB01473}</b:Guid>
    <b:Author>
      <b:Author>
        <b:Corporate>Small Business Ombudsman</b:Corporate>
      </b:Author>
    </b:Author>
    <b:Title>Submission to the Statutory Review of the Payment Times Reporting Act 2020</b:Title>
    <b:Year>2023a</b:Year>
    <b:RefOrder>5</b:RefOrder>
  </b:Source>
  <b:Source>
    <b:Tag>KPM22</b:Tag>
    <b:SourceType>Report</b:SourceType>
    <b:Guid>{70A051AC-2DC6-4476-A081-C8E033D48FD0}</b:Guid>
    <b:Author>
      <b:Author>
        <b:Corporate>KPMG</b:Corporate>
      </b:Author>
    </b:Author>
    <b:Title>Reputation consumer research</b:Title>
    <b:Year>2022</b:Year>
    <b:Publisher>KPMG</b:Publisher>
    <b:City>Sydney</b:City>
    <b:RefOrder>22</b:RefOrder>
  </b:Source>
  <b:Source>
    <b:Tag>Cas21</b:Tag>
    <b:SourceType>Report</b:SourceType>
    <b:Guid>{AD9CEA00-1B4B-45DE-9F45-A468E7977A1F}</b:Guid>
    <b:Title>Back in Business? WA Small Businesses and the Impact of COVID-19</b:Title>
    <b:Year>2021</b:Year>
    <b:Publisher>Bankwest Curtin Economics Centre</b:Publisher>
    <b:City>Perth</b:City>
    <b:Author>
      <b:Author>
        <b:NameList>
          <b:Person>
            <b:Last>Cassells</b:Last>
            <b:First>Rebecca</b:First>
          </b:Person>
          <b:Person>
            <b:Last>Duncan</b:Last>
            <b:First>Alan</b:First>
          </b:Person>
          <b:Person>
            <b:Last>Kiely</b:Last>
            <b:First>Daniel</b:First>
          </b:Person>
        </b:NameList>
      </b:Author>
    </b:Author>
    <b:URL>https://bcec.edu.au/assets/2021/02/BCEC-Back-in-Business-WA-Report-2021-WEB.pdf</b:URL>
    <b:YearAccessed>2023</b:YearAccessed>
    <b:MonthAccessed>May</b:MonthAccessed>
    <b:DayAccessed>17</b:DayAccessed>
    <b:RefOrder>9</b:RefOrder>
  </b:Source>
  <b:Source>
    <b:Tag>Pro00</b:Tag>
    <b:SourceType>Report</b:SourceType>
    <b:Guid>{E9CF42FC-E777-42BA-8538-40EA6BC54BDF}</b:Guid>
    <b:Author>
      <b:Author>
        <b:NameList>
          <b:Person>
            <b:Last>Sparrow</b:Last>
            <b:First>Malcom</b:First>
          </b:Person>
        </b:NameList>
      </b:Author>
    </b:Author>
    <b:Year>2000</b:Year>
    <b:Title>The Regulatory Craft: Controlling Risks, Solving Problems, and Managing Compliance</b:Title>
    <b:Publisher>Brookings Institution Press</b:Publisher>
    <b:City>Washington</b:City>
    <b:URL>https://www.oecd-ilibrary.org/governance/the-governance-of-regulators_9789264209015-en</b:URL>
    <b:RefOrder>93</b:RefOrder>
  </b:Source>
  <b:Source>
    <b:Tag>AON21</b:Tag>
    <b:SourceType>Report</b:SourceType>
    <b:Guid>{7A316D6A-D2F9-45B0-8E08-0B580E85F7BF}</b:Guid>
    <b:Author>
      <b:Author>
        <b:Corporate>Aon</b:Corporate>
      </b:Author>
    </b:Author>
    <b:Title>Global Risk Management Survey Report: Australia</b:Title>
    <b:Year>2021</b:Year>
    <b:URL>https://www.aon.com/getmedia/b1ebdd13-1105-44f2-bbcc-5f32e7f94ac0/Aon-2021-GRMS-Australia-Country-Report.pdf.aspx</b:URL>
    <b:City>Sydney</b:City>
    <b:Publisher>Aon</b:Publisher>
    <b:RefOrder>21</b:RefOrder>
  </b:Source>
  <b:Source>
    <b:Tag>Ric06</b:Tag>
    <b:SourceType>Report</b:SourceType>
    <b:Guid>{31DE1630-C112-485D-88BE-4E2E18E403CA}</b:Guid>
    <b:Author>
      <b:Author>
        <b:NameList>
          <b:Person>
            <b:Last>Macrory</b:Last>
            <b:First>Richard</b:First>
          </b:Person>
        </b:NameList>
      </b:Author>
    </b:Author>
    <b:Title>Regulatory Justice: Making Sanctions Effective</b:Title>
    <b:Year>2006</b:Year>
    <b:Publisher>Better Regulation Executive</b:Publisher>
    <b:City>London</b:City>
    <b:RefOrder>26</b:RefOrder>
  </b:Source>
  <b:Source>
    <b:Tag>Pay23</b:Tag>
    <b:SourceType>DocumentFromInternetSite</b:SourceType>
    <b:Guid>{A883D8D4-71AE-4150-AF58-0062553745D0}</b:Guid>
    <b:Author>
      <b:Author>
        <b:Corporate>Payment Times Reporting Regulator</b:Corporate>
      </b:Author>
    </b:Author>
    <b:Title>Regulator's update: January 2023</b:Title>
    <b:Year>2023a</b:Year>
    <b:Publisher>Australian Government</b:Publisher>
    <b:City>Canberra</b:City>
    <b:Department>Department of the Treasury</b:Department>
    <b:URL>https://paymenttimes.gov.au/sites/ptrs.gov.au/files/2023-01/regulators-update202301.pdf</b:URL>
    <b:YearAccessed>2023</b:YearAccessed>
    <b:MonthAccessed>June</b:MonthAccessed>
    <b:DayAccessed>8</b:DayAccessed>
    <b:RefOrder>15</b:RefOrder>
  </b:Source>
  <b:Source>
    <b:Tag>Exp20</b:Tag>
    <b:SourceType>DocumentFromInternetSite</b:SourceType>
    <b:Guid>{E240D6A5-7A3C-445C-82B8-5FBE082A2B83}</b:Guid>
    <b:Title>Explanatory Memorandum, Payment Times Reporting Bill 2020</b:Title>
    <b:Year>2020</b:Year>
    <b:Publisher>Australian Government</b:Publisher>
    <b:City>Canberra</b:City>
    <b:Month>May</b:Month>
    <b:Day>13</b:Day>
    <b:URL>https://parlinfo.aph.gov.au/parlInfo/download/legislation/ems/r6542_ems_5baa7c8d-5f15-46d3-85b6-99f9015460fa/upload_pdf/737715.pdf;fileType=application%2Fpdf</b:URL>
    <b:Author>
      <b:Author>
        <b:Corporate>Australian Government</b:Corporate>
      </b:Author>
    </b:Author>
    <b:YearAccessed>2023</b:YearAccessed>
    <b:MonthAccessed>June</b:MonthAccessed>
    <b:DayAccessed>9</b:DayAccessed>
    <b:RefOrder>18</b:RefOrder>
  </b:Source>
  <b:Source>
    <b:Tag>Bui</b:Tag>
    <b:SourceType>InternetSite</b:SourceType>
    <b:Guid>{37CBAD5C-ACD7-46C2-8F85-B72C77C00908}</b:Guid>
    <b:Author>
      <b:Author>
        <b:Corporate>Build UK</b:Corporate>
      </b:Author>
    </b:Author>
    <b:Title>Construction Sector Payment Performance</b:Title>
    <b:InternetSiteTitle>Build UK</b:InternetSiteTitle>
    <b:Year>2023a</b:Year>
    <b:Month>May</b:Month>
    <b:Day>5</b:Day>
    <b:URL>https://builduk.org/priorities/improving-business-performance/duty-to-report/table/</b:URL>
    <b:DayAccessed>18</b:DayAccessed>
    <b:YearAccessed>2023</b:YearAccessed>
    <b:MonthAccessed>May</b:MonthAccessed>
    <b:RefOrder>24</b:RefOrder>
  </b:Source>
  <b:Source>
    <b:Tag>DAE16</b:Tag>
    <b:SourceType>ElectronicSource</b:SourceType>
    <b:Guid>{ED2EC6ED-5201-4FE6-8055-548006356E3E}</b:Guid>
    <b:Author>
      <b:Author>
        <b:Corporate>Deloitte Access Economics</b:Corporate>
      </b:Author>
    </b:Author>
    <b:Title>The economic impact of eInvoicing: Australian Taxation Office</b:Title>
    <b:Publisher>Deloitte</b:Publisher>
    <b:Year>2016</b:Year>
    <b:City>Sydney</b:City>
    <b:RefOrder>48</b:RefOrder>
  </b:Source>
  <b:Source>
    <b:Tag>Aus232</b:Tag>
    <b:SourceType>Report</b:SourceType>
    <b:Guid>{90F53E49-BACC-460C-9E94-2255A0BA27FA}</b:Guid>
    <b:Author>
      <b:Author>
        <b:Corporate>AP+</b:Corporate>
      </b:Author>
    </b:Author>
    <b:Title>Submission to the Statutory Review of the Payment Times Reporting Act 2020</b:Title>
    <b:Year>2023</b:Year>
    <b:RefOrder>94</b:RefOrder>
  </b:Source>
  <b:Source>
    <b:Tag>You21</b:Tag>
    <b:SourceType>Report</b:SourceType>
    <b:Guid>{CC7E7633-EFDB-4D78-8FAE-2E7E0331FBB6}</b:Guid>
    <b:Author>
      <b:Author>
        <b:Corporate>SAP</b:Corporate>
      </b:Author>
    </b:Author>
    <b:Title>The connected SMB: Embracing digital strategies to fuel growth</b:Title>
    <b:Year>2021</b:Year>
    <b:Publisher>SAP</b:Publisher>
    <b:City>Sydney</b:City>
    <b:RefOrder>51</b:RefOrder>
  </b:Source>
  <b:Source>
    <b:Tag>Dep22d</b:Tag>
    <b:SourceType>InternetSite</b:SourceType>
    <b:Guid>{227FC8F7-585A-4633-9EA9-8AA13E0208F1}</b:Guid>
    <b:Author>
      <b:Author>
        <b:Corporate>Department of the Treasury</b:Corporate>
      </b:Author>
    </b:Author>
    <b:Title>Supporting business adoption of eInvoicing</b:Title>
    <b:Year>2022a</b:Year>
    <b:YearAccessed>2023</b:YearAccessed>
    <b:MonthAccessed>June</b:MonthAccessed>
    <b:DayAccessed>10</b:DayAccessed>
    <b:URL>https://treasury.gov.au/consultation/c2021-185457</b:URL>
    <b:RefOrder>56</b:RefOrder>
  </b:Source>
  <b:Source>
    <b:Tag>Eco23</b:Tag>
    <b:SourceType>InternetSite</b:SourceType>
    <b:Guid>{DC5997EE-79A9-4F9F-B082-696089E5A44C}</b:Guid>
    <b:Author>
      <b:Author>
        <b:Corporate>New Zealand Economic Development, Science and Innovation Committee</b:Corporate>
      </b:Author>
    </b:Author>
    <b:Title>Select Committee Report: Business Payment Practices Bill</b:Title>
    <b:Year>2023</b:Year>
    <b:Month>April</b:Month>
    <b:Day>26</b:Day>
    <b:URL>https://selectcommittees.parliament.nz/v/SelectCommitteeReport/16b2bc4e-ec61-4239-c0f4-08db45f3fb14</b:URL>
    <b:YearAccessed>2023</b:YearAccessed>
    <b:MonthAccessed>June</b:MonthAccessed>
    <b:DayAccessed>1</b:DayAccessed>
    <b:RefOrder>95</b:RefOrder>
  </b:Source>
  <b:Source>
    <b:Tag>New19</b:Tag>
    <b:SourceType>DocumentFromInternetSite</b:SourceType>
    <b:Guid>{A9ED4435-5DC2-4653-9D2B-090B803975A5}</b:Guid>
    <b:Title>Government procurement rules</b:Title>
    <b:Year>2019</b:Year>
    <b:Month>October</b:Month>
    <b:Day>1</b:Day>
    <b:URL>https://www.procurement.govt.nz/assets/procurement-property/documents/government-procurement-rules.pdf</b:URL>
    <b:Author>
      <b:Author>
        <b:Corporate>New Zealand Government Procurement</b:Corporate>
      </b:Author>
    </b:Author>
    <b:YearAccessed>2023</b:YearAccessed>
    <b:MonthAccessed>May</b:MonthAccessed>
    <b:DayAccessed>23</b:DayAccessed>
    <b:RefOrder>74</b:RefOrder>
  </b:Source>
  <b:Source>
    <b:Tag>Yad19</b:Tag>
    <b:SourceType>JournalArticle</b:SourceType>
    <b:Guid>{05E29BD2-FBC6-45EE-9F45-05F1430CD70D}</b:Guid>
    <b:Author>
      <b:Author>
        <b:NameList>
          <b:Person>
            <b:Last>Yadin</b:Last>
            <b:First>Sharon</b:First>
          </b:Person>
        </b:NameList>
      </b:Author>
    </b:Author>
    <b:Title>Regulatory Shaming</b:Title>
    <b:Year>2019</b:Year>
    <b:Publisher>Lewis &amp; Clark Law School</b:Publisher>
    <b:JournalName>Environmental Law</b:JournalName>
    <b:Pages>407-451</b:Pages>
    <b:Volume>49</b:Volume>
    <b:Issue>2</b:Issue>
    <b:URL>https://www.jstor.org/stable/26794289</b:URL>
    <b:RefOrder>96</b:RefOrder>
  </b:Source>
  <b:Source>
    <b:Tag>BCA19</b:Tag>
    <b:SourceType>InternetSite</b:SourceType>
    <b:Guid>{AB31B7DC-128F-4CC3-AE35-A9F86E50E83D}</b:Guid>
    <b:Title>Big businesses commit to fast, fair payments</b:Title>
    <b:Year>2017</b:Year>
    <b:Author>
      <b:Author>
        <b:Corporate>BCA</b:Corporate>
      </b:Author>
    </b:Author>
    <b:YearAccessed>2023</b:YearAccessed>
    <b:MonthAccessed>June</b:MonthAccessed>
    <b:DayAccessed>13</b:DayAccessed>
    <b:URL>https://www.bca.com.au/big_businesses_commit_to_fast_fair_payments</b:URL>
    <b:RefOrder>42</b:RefOrder>
  </b:Source>
  <b:Source>
    <b:Tag>Pur22</b:Tag>
    <b:SourceType>InternetSite</b:SourceType>
    <b:Guid>{7F0D0007-552D-4091-A4C8-98869E086468}</b:Guid>
    <b:Author>
      <b:Author>
        <b:Corporate>Xero</b:Corporate>
      </b:Author>
    </b:Author>
    <b:Title>Government and big enterprise vital to small business uptake of eInvoicing</b:Title>
    <b:Year>2022b</b:Year>
    <b:City>Melbourne</b:City>
    <b:CountryRegion>Australia</b:CountryRegion>
    <b:URL>https://www.xero.com/au/media-releases/einvoicing-week-survey-2022/</b:URL>
    <b:Publisher>Xero</b:Publisher>
    <b:YearAccessed>2023</b:YearAccessed>
    <b:MonthAccessed>June</b:MonthAccessed>
    <b:DayAccessed>13</b:DayAccessed>
    <b:RefOrder>49</b:RefOrder>
  </b:Source>
  <b:Source>
    <b:Tag>Bui23</b:Tag>
    <b:SourceType>DocumentFromInternetSite</b:SourceType>
    <b:Guid>{59624215-CD67-4C63-B892-980BF1327B62}</b:Guid>
    <b:Author>
      <b:Author>
        <b:Corporate>Build UK</b:Corporate>
      </b:Author>
    </b:Author>
    <b:Title>Transforming Payment Performance</b:Title>
    <b:Year>2023b</b:Year>
    <b:Month>February</b:Month>
    <b:URL>https://builduk.org/wp-content/uploads/2020/10/Infographic-Transforming-Payment-Performance.pdf</b:URL>
    <b:City>London</b:City>
    <b:Publisher>Build UK</b:Publisher>
    <b:YearAccessed>2023</b:YearAccessed>
    <b:MonthAccessed>June</b:MonthAccessed>
    <b:DayAccessed>13</b:DayAccessed>
    <b:RefOrder>25</b:RefOrder>
  </b:Source>
  <b:Source>
    <b:Tag>CHO21</b:Tag>
    <b:SourceType>InternetSite</b:SourceType>
    <b:Guid>{56B5DC8D-1030-4B68-B450-CC985CD772D5}</b:Guid>
    <b:Author>
      <b:Author>
        <b:Corporate>CHOICE</b:Corporate>
      </b:Author>
    </b:Author>
    <b:Title>How does your insurer define a fire?</b:Title>
    <b:Year>2021</b:Year>
    <b:URL>https://www.choice.com.au/money/insurance/home-and-contents/articles/fire-definitions-by-insurers</b:URL>
    <b:InternetSiteTitle>CHOICE</b:InternetSiteTitle>
    <b:Month>April</b:Month>
    <b:Day>21</b:Day>
    <b:YearAccessed>2023</b:YearAccessed>
    <b:MonthAccessed>June</b:MonthAccessed>
    <b:DayAccessed>13</b:DayAccessed>
    <b:RefOrder>23</b:RefOrder>
  </b:Source>
  <b:Source>
    <b:Tag>Par20</b:Tag>
    <b:SourceType>DocumentFromInternetSite</b:SourceType>
    <b:Guid>{32515F5F-4C0A-477A-9D7D-4EA6EB773F49}</b:Guid>
    <b:Title>Payment Times Reporting Scheme: Regulatory Impact Statement</b:Title>
    <b:Year>2020</b:Year>
    <b:Publisher>Australian Government</b:Publisher>
    <b:City>Canberra</b:City>
    <b:URL>https://oia.pmc.gov.au/sites/default/files/posts/2020/05/payment_times_reporting_scheme_ris.pdf</b:URL>
    <b:Author>
      <b:Author>
        <b:Corporate>Department of Industry, Science, Energy and Resources</b:Corporate>
      </b:Author>
    </b:Author>
    <b:InternetSiteTitle>Office of Impact Analysis</b:InternetSiteTitle>
    <b:Month>May</b:Month>
    <b:Day>4</b:Day>
    <b:YearAccessed>2023</b:YearAccessed>
    <b:MonthAccessed>June</b:MonthAccessed>
    <b:DayAccessed>13</b:DayAccessed>
    <b:RefOrder>10</b:RefOrder>
  </b:Source>
  <b:Source>
    <b:Tag>Dep22</b:Tag>
    <b:SourceType>DocumentFromInternetSite</b:SourceType>
    <b:Guid>{56B530E5-6A32-4073-9669-4417D8C82543}</b:Guid>
    <b:Author>
      <b:Author>
        <b:Corporate>Department of the Treasury</b:Corporate>
      </b:Author>
    </b:Author>
    <b:Title>Annual Report 2021–22</b:Title>
    <b:Year>2022b</b:Year>
    <b:Month>October</b:Month>
    <b:Day>6</b:Day>
    <b:URL>https://treasury.gov.au/sites/default/files/2022-10/p2022-329943-tsy-annual-report-2021-22_2.pdf</b:URL>
    <b:YearAccessed>2023</b:YearAccessed>
    <b:MonthAccessed>June</b:MonthAccessed>
    <b:DayAccessed>13</b:DayAccessed>
    <b:RefOrder>65</b:RefOrder>
  </b:Source>
  <b:Source>
    <b:Tag>Placeholder3</b:Tag>
    <b:SourceType>InternetSite</b:SourceType>
    <b:Guid>{437EE26D-1319-4FEB-BE06-7F661F5065E6}</b:Guid>
    <b:Title>Sanctions – Délais de paiement</b:Title>
    <b:InternetSiteTitle>economie.gouv.fr</b:InternetSiteTitle>
    <b:Year>2023</b:Year>
    <b:URL>https://www.economie.gouv.fr/dgccrf/sanctions-delais-paiement</b:URL>
    <b:Author>
      <b:Author>
        <b:Corporate>DGCCRF</b:Corporate>
      </b:Author>
    </b:Author>
    <b:YearAccessed>2023</b:YearAccessed>
    <b:MonthAccessed>June</b:MonthAccessed>
    <b:DayAccessed>13</b:DayAccessed>
    <b:RefOrder>97</b:RefOrder>
  </b:Source>
  <b:Source>
    <b:Tag>Sen20</b:Tag>
    <b:SourceType>DocumentFromInternetSite</b:SourceType>
    <b:Guid>{2BAA3AA2-0495-4789-B885-61D5160B19CE}</b:Guid>
    <b:Title>Proposed amendments to Payment Times Reporting Bill 2020</b:Title>
    <b:InternetSiteTitle>Parliament of Australia</b:InternetSiteTitle>
    <b:Year>2020</b:Year>
    <b:URL>https://parlinfo.aph.gov.au/parlInfo/download/legislation/amend/r6542_amend_9cdeaa39-604f-4c88-bafe-7a90fde5b3ff/upload_pdf/8986%20CW%20Payment%20Times%20Reporting%20Bill%202020_Farrell.pdf;fileType=application%2Fpdf</b:URL>
    <b:Author>
      <b:Author>
        <b:NameList>
          <b:Person>
            <b:Last>Farrell</b:Last>
            <b:First>Senator</b:First>
            <b:Middle>Don</b:Middle>
          </b:Person>
        </b:NameList>
      </b:Author>
    </b:Author>
    <b:Month>August</b:Month>
    <b:Day>27</b:Day>
    <b:YearAccessed>2023</b:YearAccessed>
    <b:MonthAccessed>June</b:MonthAccessed>
    <b:DayAccessed>13</b:DayAccessed>
    <b:RefOrder>39</b:RefOrder>
  </b:Source>
  <b:Source>
    <b:Tag>INS22</b:Tag>
    <b:SourceType>InternetSite</b:SourceType>
    <b:Guid>{09DEA87D-F1F3-4E67-A11C-91877360647E}</b:Guid>
    <b:Author>
      <b:Author>
        <b:Corporate>INSEE</b:Corporate>
      </b:Author>
    </b:Author>
    <b:Title>Les entreprises en France: Édition 2022</b:Title>
    <b:Year>2022</b:Year>
    <b:Month>12</b:Month>
    <b:Day>7</b:Day>
    <b:URL>https://www.insee.fr/fr/statistiques/6666953?sommaire=6667157</b:URL>
    <b:YearAccessed>2023</b:YearAccessed>
    <b:MonthAccessed>June</b:MonthAccessed>
    <b:DayAccessed>11</b:DayAccessed>
    <b:RefOrder>33</b:RefOrder>
  </b:Source>
  <b:Source>
    <b:Tag>Pay2c</b:Tag>
    <b:SourceType>InternetSite</b:SourceType>
    <b:Guid>{D33A8AD3-0D1C-47EA-A1A2-B6DF3ABF1A97}</b:Guid>
    <b:Author>
      <b:Author>
        <b:Corporate>Payment Times Reporting Regulator</b:Corporate>
      </b:Author>
    </b:Author>
    <b:Title>Penalties for non-compliance</b:Title>
    <b:Year>2022d</b:Year>
    <b:URL>https://paymenttimes.gov.au/compliance-and-enforcement/penalties-non-compliance</b:URL>
    <b:YearAccessed>2023</b:YearAccessed>
    <b:MonthAccessed>June</b:MonthAccessed>
    <b:DayAccessed>10</b:DayAccessed>
    <b:RefOrder>16</b:RefOrder>
  </b:Source>
  <b:Source>
    <b:Tag>Gui21</b:Tag>
    <b:SourceType>DocumentFromInternetSite</b:SourceType>
    <b:Guid>{37E6E74D-6B68-4DC8-8E8F-8423A07D1455}</b:Guid>
    <b:Title>Guidance on how to take account of a bidder’s approach to payment in the procurement of major contracts</b:Title>
    <b:Year>2021</b:Year>
    <b:Month>October</b:Month>
    <b:Day>21</b:Day>
    <b:URL>https://assets.publishing.service.gov.uk/government/uploads/system/uploads/attachment_data/file/1024315/Guidance-on-how-to-take-account-of-a-suppliers-approach-to-payment-in-the-procurement-of-major-contracts-FOR-PUBLICATION.pdf</b:URL>
    <b:Author>
      <b:Author>
        <b:Corporate>UK Cabinet Office</b:Corporate>
      </b:Author>
    </b:Author>
    <b:YearAccessed>2023</b:YearAccessed>
    <b:MonthAccessed>June</b:MonthAccessed>
    <b:DayAccessed>10</b:DayAccessed>
    <b:RefOrder>70</b:RefOrder>
  </b:Source>
  <b:Source>
    <b:Tag>Dep20</b:Tag>
    <b:SourceType>DocumentFromInternetSite</b:SourceType>
    <b:Guid>{6A52EED3-30DC-496D-8478-536E38D08BEC}</b:Guid>
    <b:Author>
      <b:Author>
        <b:Corporate>UK Department for Business, Energy and Industrial Strategy</b:Corporate>
      </b:Author>
    </b:Author>
    <b:Title>Increasing the scope and powers of the Small Business Commissioner: Government consultation</b:Title>
    <b:Year>2020</b:Year>
    <b:Month>October</b:Month>
    <b:URL>https://assets.publishing.service.gov.uk/government/uploads/system/uploads/attachment_data/file/923110/consultation-increasing-scope-of-small-business-commissioner.pdf</b:URL>
    <b:YearAccessed>2023</b:YearAccessed>
    <b:MonthAccessed>June</b:MonthAccessed>
    <b:DayAccessed>10</b:DayAccessed>
    <b:RefOrder>98</b:RefOrder>
  </b:Source>
  <b:Source>
    <b:Tag>Placeholder2</b:Tag>
    <b:SourceType>DocumentFromInternetSite</b:SourceType>
    <b:Guid>{98917815-27E2-46DA-94D3-ACDE7ECBB697}</b:Guid>
    <b:Title>Statutory Review of the Reporting on Payment Practices and Performance Regulations 2017 and the Limited Liability Partnerships (Reporting on Payment Practices and Performance) Regulations 2017</b:Title>
    <b:Year>2022a</b:Year>
    <b:Publisher>United Kingdom Government</b:Publisher>
    <b:City>London</b:City>
    <b:Author>
      <b:Author>
        <b:Corporate>UK Department for Business, Energy and Industrial Strategy</b:Corporate>
      </b:Author>
    </b:Author>
    <b:Month>April</b:Month>
    <b:Day>5</b:Day>
    <b:URL>https://www.legislation.gov.uk/uksi/2017/395/pdfs/uksiod_20170395_en.pdf</b:URL>
    <b:YearAccessed>2023</b:YearAccessed>
    <b:MonthAccessed>June</b:MonthAccessed>
    <b:DayAccessed>10</b:DayAccessed>
    <b:RefOrder>37</b:RefOrder>
  </b:Source>
  <b:Source>
    <b:Tag>Dep221</b:Tag>
    <b:SourceType>InternetSite</b:SourceType>
    <b:Guid>{11C54035-0551-4E6F-A890-0D64637B18FE}</b:Guid>
    <b:Title>Payment and Cash Flow review: terms of reference</b:Title>
    <b:Year>2022b</b:Year>
    <b:Month>December</b:Month>
    <b:Day>3</b:Day>
    <b:URL>https://www.gov.uk/government/publications/prompt-payment-and-cash-flow-review/payment-and-cash-flow-review-terms-of-reference</b:URL>
    <b:Author>
      <b:Author>
        <b:Corporate>UK Department for Business, Energy and Industrial Strategy</b:Corporate>
      </b:Author>
    </b:Author>
    <b:YearAccessed>2023</b:YearAccessed>
    <b:MonthAccessed>June</b:MonthAccessed>
    <b:DayAccessed>13</b:DayAccessed>
    <b:RefOrder>72</b:RefOrder>
  </b:Source>
  <b:Source>
    <b:Tag>DepBEISUK23</b:Tag>
    <b:SourceType>DocumentFromInternetSite</b:SourceType>
    <b:Guid>{2B9A63EE-13AA-4685-8906-2CF99677378D}</b:Guid>
    <b:Author>
      <b:Author>
        <b:Corporate>UK Department for Business, Energy and Industrial Strategy</b:Corporate>
      </b:Author>
    </b:Author>
    <b:Title>Payment and Cash Flow review</b:Title>
    <b:InternetSiteTitle>The Reporting on Payment Practices and Performance Regulations 2017 and the Limited Liability Partnerships (Reporting on Payment Practices and Performance) Regulations 2017: Government consultation</b:InternetSiteTitle>
    <b:Year>2023</b:Year>
    <b:Month>January</b:Month>
    <b:URL>https://assets.publishing.service.gov.uk/government/uploads/system/uploads/attachment_data/file/1132949/amendments_payment_practices_and_performance_regulations_2017.pdf</b:URL>
    <b:YearAccessed>2023</b:YearAccessed>
    <b:MonthAccessed>June</b:MonthAccessed>
    <b:DayAccessed>13</b:DayAccessed>
    <b:RefOrder>73</b:RefOrder>
  </b:Source>
  <b:Source>
    <b:Tag>Gov18</b:Tag>
    <b:SourceType>InternetSite</b:SourceType>
    <b:Guid>{4C6E6979-511F-4874-89EB-4E2267B2522F}</b:Guid>
    <b:Title>Guidance: Prompt payment policy</b:Title>
    <b:Year>2018</b:Year>
    <b:Month>November</b:Month>
    <b:Day>29</b:Day>
    <b:URL>https://www.gov.uk/guidance/prompt-payment-policy</b:URL>
    <b:Author>
      <b:Author>
        <b:Corporate>UK Government</b:Corporate>
      </b:Author>
    </b:Author>
    <b:YearAccessed>2023</b:YearAccessed>
    <b:MonthAccessed>June</b:MonthAccessed>
    <b:DayAccessed>13</b:DayAccessed>
    <b:RefOrder>69</b:RefOrder>
  </b:Source>
  <b:Source>
    <b:Tag>GovCFUK22</b:Tag>
    <b:SourceType>DocumentFromInternetSite</b:SourceType>
    <b:Guid>{E8F17519-09BA-4AAD-86F4-F7C181614BDE}</b:Guid>
    <b:Title>Public Procurement Review Service Progress Report 2021/22: Trends from 6 April 2021 to 5 April 2022</b:Title>
    <b:Year>2022</b:Year>
    <b:Month>December</b:Month>
    <b:Day>15</b:Day>
    <b:URL>https://assets.publishing.service.gov.uk/government/uploads/system/uploads/attachment_data/file/1124065/2022-12-12-PUBLIC-PROCUREMENT-REVIEW-PROGRESS-REPORT-FINAL.pdf</b:URL>
    <b:Author>
      <b:Author>
        <b:Corporate>UK Government</b:Corporate>
      </b:Author>
    </b:Author>
    <b:YearAccessed>2023</b:YearAccessed>
    <b:MonthAccessed>June</b:MonthAccessed>
    <b:DayAccessed>13</b:DayAccessed>
    <b:RefOrder>71</b:RefOrder>
  </b:Source>
  <b:Source>
    <b:Tag>Sma22</b:Tag>
    <b:SourceType>DocumentFromInternetSite</b:SourceType>
    <b:Guid>{46F4C842-12EB-40FF-AF36-069B99A9A5F7}</b:Guid>
    <b:Author>
      <b:Author>
        <b:Corporate>UK Small Business Commissioner</b:Corporate>
      </b:Author>
    </b:Author>
    <b:Title>Current signatories</b:Title>
    <b:Year>2022b</b:Year>
    <b:URL>https://www.smallbusinesscommissioner.gov.uk/ppc/signatories/?signatory=a</b:URL>
    <b:YearAccessed>2023</b:YearAccessed>
    <b:MonthAccessed>June</b:MonthAccessed>
    <b:DayAccessed>13</b:DayAccessed>
    <b:RefOrder>66</b:RefOrder>
  </b:Source>
  <b:Source>
    <b:Tag>Sma2c</b:Tag>
    <b:SourceType>DocumentFromInternetSite</b:SourceType>
    <b:Guid>{BCC2ED90-7111-4B53-8FB0-B005A74C1962}</b:Guid>
    <b:Author>
      <b:Author>
        <b:Corporate>UK Small Business Commissioner</b:Corporate>
      </b:Author>
    </b:Author>
    <b:Title>Suspended signatories</b:Title>
    <b:Year>2022c</b:Year>
    <b:URL>https://www.smallbusinesscommissioner.gov.uk/ppc/suspended-signatories/</b:URL>
    <b:YearAccessed>2023</b:YearAccessed>
    <b:MonthAccessed>June</b:MonthAccessed>
    <b:DayAccessed>13</b:DayAccessed>
    <b:RefOrder>68</b:RefOrder>
  </b:Source>
  <b:Source>
    <b:Tag>Sma2b</b:Tag>
    <b:SourceType>DocumentFromInternetSite</b:SourceType>
    <b:Guid>{F69533A2-4459-469C-9D9A-6D6440F76B65}</b:Guid>
    <b:Author>
      <b:Author>
        <b:Corporate>UK Small Business Commissioner</b:Corporate>
      </b:Author>
    </b:Author>
    <b:Title>What is the PPC</b:Title>
    <b:Year>2022a</b:Year>
    <b:URL>https://www.smallbusinesscommissioner.gov.uk/ppc/about-us/</b:URL>
    <b:YearAccessed>2023</b:YearAccessed>
    <b:MonthAccessed>June</b:MonthAccessed>
    <b:DayAccessed>13</b:DayAccessed>
    <b:RefOrder>36</b:RefOrder>
  </b:Source>
  <b:Source>
    <b:Tag>AT22</b:Tag>
    <b:SourceType>InternetSite</b:SourceType>
    <b:Guid>{A28B7112-EFB6-46CB-82B5-A2D09A083164}</b:Guid>
    <b:Title>Benefits of eInvoicing</b:Title>
    <b:InternetSiteTitle>Australian Taxation Office</b:InternetSiteTitle>
    <b:Year>2022a</b:Year>
    <b:URL>https://www.ato.gov.au/business/einvoicing/what-is-einvoicing-/benefits-of-einvoicing/</b:URL>
    <b:Author>
      <b:Author>
        <b:Corporate>ATO</b:Corporate>
      </b:Author>
    </b:Author>
    <b:YearAccessed>2023</b:YearAccessed>
    <b:MonthAccessed>June</b:MonthAccessed>
    <b:DayAccessed>13</b:DayAccessed>
    <b:RefOrder>47</b:RefOrder>
  </b:Source>
  <b:Source>
    <b:Tag>ATO22</b:Tag>
    <b:SourceType>InternetSite</b:SourceType>
    <b:Guid>{514CC124-9FF4-42E1-B9A7-ADEAD8EDD4F5}</b:Guid>
    <b:Author>
      <b:Author>
        <b:Corporate>ATO</b:Corporate>
      </b:Author>
    </b:Author>
    <b:Title>Onboarding trading partners for large businesses</b:Title>
    <b:Year>2022b</b:Year>
    <b:URL>https://www.ato.gov.au/Business/eInvoicing/eInvoicing-for-businesses/Onboarding-trading-partners-for-large-businesses/</b:URL>
    <b:InternetSiteTitle>Australian Taxation Office</b:InternetSiteTitle>
    <b:YearAccessed>2023</b:YearAccessed>
    <b:MonthAccessed>June</b:MonthAccessed>
    <b:DayAccessed>13</b:DayAccessed>
    <b:RefOrder>52</b:RefOrder>
  </b:Source>
  <b:Source>
    <b:Tag>Eur23</b:Tag>
    <b:SourceType>InternetSite</b:SourceType>
    <b:Guid>{1CAC020F-3402-4739-819B-2A107FDEB8C0}</b:Guid>
    <b:Author>
      <b:Author>
        <b:Corporate>European Commission</b:Corporate>
      </b:Author>
    </b:Author>
    <b:Title>Late payments – update of EU rules</b:Title>
    <b:Year>2023</b:Year>
    <b:InternetSiteTitle>European Commission</b:InternetSiteTitle>
    <b:URL>https://ec.europa.eu/info/law/better-regulation/have-your-say/initiatives/13665-Late-payments-update-of-EU-rules_en</b:URL>
    <b:YearAccessed>2023</b:YearAccessed>
    <b:MonthAccessed>June</b:MonthAccessed>
    <b:DayAccessed>13</b:DayAccessed>
    <b:RefOrder>32</b:RefOrder>
  </b:Source>
  <b:Source>
    <b:Tag>Dep19</b:Tag>
    <b:SourceType>DocumentFromInternetSite</b:SourceType>
    <b:Guid>{2BF4A24E-FDFC-4AF1-8B27-7E80D51D1757}</b:Guid>
    <b:Author>
      <b:Author>
        <b:Corporate>UK Department for Business, Energy and Industrial Strategy</b:Corporate>
      </b:Author>
    </b:Author>
    <b:Title>Creating a responsible payment culture: a call for evidence in tackling late payment – government response</b:Title>
    <b:Year>2019</b:Year>
    <b:Month>June</b:Month>
    <b:URL>https://assets.publishing.service.gov.uk/government/uploads/system/uploads/attachment_data/file/814819/prompt-payment-cfe-govt-response.pdf</b:URL>
    <b:Publisher>United Kingdom Government</b:Publisher>
    <b:City>London</b:City>
    <b:YearAccessed>2023</b:YearAccessed>
    <b:MonthAccessed>June</b:MonthAccessed>
    <b:DayAccessed>13</b:DayAccessed>
    <b:RefOrder>99</b:RefOrder>
  </b:Source>
  <b:Source>
    <b:Tag>MUF23</b:Tag>
    <b:SourceType>Misc</b:SourceType>
    <b:Guid>{DA14FB6B-364D-43B5-B175-DC85D3022422}</b:Guid>
    <b:Author>
      <b:Author>
        <b:Corporate>MUFG Bank</b:Corporate>
      </b:Author>
    </b:Author>
    <b:Title>Submission to the Statutory Review of the Payment Times Reporting Act 2020</b:Title>
    <b:Year>2023</b:Year>
    <b:RefOrder>100</b:RefOrder>
  </b:Source>
  <b:Source>
    <b:Tag>ATO221</b:Tag>
    <b:SourceType>InternetSite</b:SourceType>
    <b:Guid>{92DC0B16-2C29-48D9-B0A8-6A9A7B9A863B}</b:Guid>
    <b:Author>
      <b:Author>
        <b:Corporate>ATO</b:Corporate>
      </b:Author>
    </b:Author>
    <b:Title>Peppol</b:Title>
    <b:Year>2022c</b:Year>
    <b:YearAccessed>2023</b:YearAccessed>
    <b:MonthAccessed>June</b:MonthAccessed>
    <b:DayAccessed>14</b:DayAccessed>
    <b:URL>https://www.ato.gov.au/business/einvoicing/peppol/</b:URL>
    <b:RefOrder>53</b:RefOrder>
  </b:Source>
  <b:Source>
    <b:Tag>ATO22c</b:Tag>
    <b:SourceType>InternetSite</b:SourceType>
    <b:Guid>{2282B05B-E188-4DDC-9C46-7E7F864C7B73}</b:Guid>
    <b:Author>
      <b:Author>
        <b:Corporate>ATO</b:Corporate>
      </b:Author>
    </b:Author>
    <b:Title>eInvoicing – a better way to do business</b:Title>
    <b:Year>2022d</b:Year>
    <b:YearAccessed>2023</b:YearAccessed>
    <b:MonthAccessed>June</b:MonthAccessed>
    <b:DayAccessed>10</b:DayAccessed>
    <b:URL>https://www.ato.gov.au/Business/eInvoicing/eInvoicing-news-and-resources/eInvoicing---a-better-way-to-do-business/</b:URL>
    <b:RefOrder>55</b:RefOrder>
  </b:Source>
  <b:Source>
    <b:Tag>ACC11</b:Tag>
    <b:SourceType>DocumentFromInternetSite</b:SourceType>
    <b:Guid>{9F2E454F-A119-4E76-9646-B7226876E01A}</b:Guid>
    <b:Author>
      <b:Author>
        <b:Corporate>ACCC</b:Corporate>
      </b:Author>
    </b:Author>
    <b:Title>Guidelines for developing effective voluntary industry codes of conduct</b:Title>
    <b:Year>2011</b:Year>
    <b:Publisher>Australian Government</b:Publisher>
    <b:City>Canberra</b:City>
    <b:Month>July</b:Month>
    <b:YearAccessed>2023</b:YearAccessed>
    <b:MonthAccessed>June</b:MonthAccessed>
    <b:DayAccessed>14</b:DayAccessed>
    <b:URL>https://www.accc.gov.au/system/files/Guidelines%20for%20developing%20effective%20voluntary%20industry%20codes%20of%20conduct.pdf</b:URL>
    <b:RefOrder>44</b:RefOrder>
  </b:Source>
  <b:Source>
    <b:Tag>Com17</b:Tag>
    <b:SourceType>DocumentFromInternetSite</b:SourceType>
    <b:Guid>{03F673B3-7D80-4D49-859E-D5252740AEA0}</b:Guid>
    <b:Title>Délais de Paiement</b:Title>
    <b:Year>2017</b:Year>
    <b:Author>
      <b:Author>
        <b:Corporate>Teresa Monroe</b:Corporate>
      </b:Author>
    </b:Author>
    <b:Month>July</b:Month>
    <b:URL>https://www.finyear.com/attachment/876498/</b:URL>
    <b:YearAccessed>2023</b:YearAccessed>
    <b:MonthAccessed>June</b:MonthAccessed>
    <b:DayAccessed>13</b:DayAccessed>
    <b:RefOrder>35</b:RefOrder>
  </b:Source>
  <b:Source>
    <b:Tag>Goo23</b:Tag>
    <b:SourceType>InternetSite</b:SourceType>
    <b:Guid>{37462ED2-D4C4-4FB5-A4A1-EA719C349D97}</b:Guid>
    <b:Author>
      <b:Author>
        <b:Corporate>Good Business Pays</b:Corporate>
      </b:Author>
    </b:Author>
    <b:Title>Good Business Pays</b:Title>
    <b:YearAccessed>2023</b:YearAccessed>
    <b:MonthAccessed>June</b:MonthAccessed>
    <b:DayAccessed>8</b:DayAccessed>
    <b:URL>https://goodbusinesspays.com/</b:URL>
    <b:Year>2023</b:Year>
    <b:RefOrder>27</b:RefOrder>
  </b:Source>
  <b:Source>
    <b:Tag>Eur21</b:Tag>
    <b:SourceType>DocumentFromInternetSite</b:SourceType>
    <b:Guid>{F3B4336F-5AA0-4B56-BC8A-35D1B1C57F4E}</b:Guid>
    <b:Title>SME panel consultation - late payment 2021 - graphs</b:Title>
    <b:Year>2021</b:Year>
    <b:YearAccessed>2023</b:YearAccessed>
    <b:MonthAccessed>June</b:MonthAccessed>
    <b:DayAccessed>13</b:DayAccessed>
    <b:URL>https://single-market-economy.ec.europa.eu/smes/sme-strategy/late-payment-directive_en</b:URL>
    <b:Author>
      <b:Author>
        <b:Corporate>European Commission</b:Corporate>
      </b:Author>
    </b:Author>
    <b:RefOrder>31</b:RefOrder>
  </b:Source>
  <b:Source>
    <b:Tag>BCA21</b:Tag>
    <b:SourceType>DocumentFromInternetSite</b:SourceType>
    <b:Guid>{AFD5CC94-D8E6-4682-98EC-D7A6FE5C0EAE}</b:Guid>
    <b:Author>
      <b:Author>
        <b:Corporate>BCA</b:Corporate>
      </b:Author>
    </b:Author>
    <b:Title>Australian Supplier Payment Code</b:Title>
    <b:Year>2021</b:Year>
    <b:Month>October</b:Month>
    <b:City>Melbourne</b:City>
    <b:URL>https://d3n8a8pro7vhmx.cloudfront.net/bca/pages/6632/attachments/original/1636926131/Australian_Supplier_Payment_code_-_Booklet.pdf?1636926131</b:URL>
    <b:DayAccessed>18</b:DayAccessed>
    <b:Publisher>BCA</b:Publisher>
    <b:YearAccessed>2023</b:YearAccessed>
    <b:MonthAccessed>June</b:MonthAccessed>
    <b:RefOrder>101</b:RefOrder>
  </b:Source>
  <b:Source>
    <b:Tag>Rub23</b:Tag>
    <b:SourceType>InternetSite</b:SourceType>
    <b:Guid>{B5C79848-23F9-4A7C-8D77-7EA64190DC75}</b:Guid>
    <b:Title>Sanctions DGCCRF – Délais de paiement</b:Title>
    <b:Year>2023</b:Year>
    <b:YearAccessed>2023</b:YearAccessed>
    <b:MonthAccessed>June</b:MonthAccessed>
    <b:DayAccessed>18</b:DayAccessed>
    <b:URL>https://rubypayeur.com/blog/sanctions-dgccrf-delais-de-paiement/</b:URL>
    <b:Author>
      <b:Author>
        <b:Corporate>Rubypayeur</b:Corporate>
      </b:Author>
    </b:Author>
    <b:RefOrder>34</b:RefOrder>
  </b:Source>
  <b:Source>
    <b:Tag>Dep14</b:Tag>
    <b:SourceType>DocumentFromInternetSite</b:SourceType>
    <b:Guid>{5B1BAA9E-BF07-41FD-89FB-7242A41A395F}</b:Guid>
    <b:Author>
      <b:Author>
        <b:Corporate>UK Department for Business, Innovation and Skills</b:Corporate>
      </b:Author>
    </b:Author>
    <b:Title>Building a responsible payment culture: government response</b:Title>
    <b:Year>2014</b:Year>
    <b:Month>May</b:Month>
    <b:URL>https://assets.publishing.service.gov.uk/government/uploads/system/uploads/attachment_data/file/315462/bis-14-793-building-a-responsible-payment-culture-government-response.pdf</b:URL>
    <b:Publisher>United Kingdom Government</b:Publisher>
    <b:City>London</b:City>
    <b:YearAccessed>2023</b:YearAccessed>
    <b:MonthAccessed>June</b:MonthAccessed>
    <b:DayAccessed>18</b:DayAccessed>
    <b:RefOrder>102</b:RefOrder>
  </b:Source>
  <b:Source>
    <b:Tag>Dep13</b:Tag>
    <b:SourceType>DocumentFromInternetSite</b:SourceType>
    <b:Guid>{5206AA29-2FC8-4EA6-8433-9F4B8C1F23D6}</b:Guid>
    <b:Author>
      <b:Author>
        <b:Corporate>UK Department for Business, Innovation and Skills</b:Corporate>
      </b:Author>
    </b:Author>
    <b:Title>Building a responsible payment culture</b:Title>
    <b:Year>2013</b:Year>
    <b:Month>December</b:Month>
    <b:Day>7</b:Day>
    <b:URL>https://assets.publishing.service.gov.uk/government/uploads/system/uploads/attachment_data/file/273436/bis-13-1234-building-a-responsible-payment-culture.pdf</b:URL>
    <b:Publisher>United Kingdom Government</b:Publisher>
    <b:City>London</b:City>
    <b:YearAccessed>2023</b:YearAccessed>
    <b:MonthAccessed>June</b:MonthAccessed>
    <b:DayAccessed>18</b:DayAccessed>
    <b:RefOrder>103</b:RefOrder>
  </b:Source>
  <b:Source>
    <b:Tag>OEC14</b:Tag>
    <b:SourceType>DocumentFromInternetSite</b:SourceType>
    <b:Guid>{E19164A8-0283-4D12-87A4-44F5CC35BA9F}</b:Guid>
    <b:Author>
      <b:Author>
        <b:Corporate>OECD</b:Corporate>
      </b:Author>
    </b:Author>
    <b:Title>The Governance of Regulators</b:Title>
    <b:Year>2014</b:Year>
    <b:Publisher>OECD Best Practice Principles for Regulatory Policy</b:Publisher>
    <b:URL>https://read.oecd-ilibrary.org/governance/the-governance-of-regulators_9789264209015-en#page4</b:URL>
    <b:City>Paris</b:City>
    <b:YearAccessed>2023</b:YearAccessed>
    <b:MonthAccessed>June</b:MonthAccessed>
    <b:DayAccessed>18</b:DayAccessed>
    <b:RefOrder>104</b:RefOrder>
  </b:Source>
  <b:Source>
    <b:Tag>Sma23</b:Tag>
    <b:SourceType>InternetSite</b:SourceType>
    <b:Guid>{FA54A48F-2719-4927-B9ED-1A814BE23779}</b:Guid>
    <b:Author>
      <b:Author>
        <b:Corporate>Small Business Ombudsman</b:Corporate>
      </b:Author>
    </b:Author>
    <b:Title>Terms of Reference: Review of the implementation of the 1 July 2022 changes to the Commonwealth Procurement Rules</b:Title>
    <b:Year>2023b</b:Year>
    <b:YearAccessed>2023</b:YearAccessed>
    <b:MonthAccessed>June</b:MonthAccessed>
    <b:DayAccessed>18</b:DayAccessed>
    <b:URL>https://www.asbfeo.gov.au/sites/default/files/2023-03/Terms%20of%20Reference.pdf</b:URL>
    <b:RefOrder>63</b:RefOrder>
  </b:Source>
  <b:Source>
    <b:Tag>ACC19</b:Tag>
    <b:SourceType>DocumentFromInternetSite</b:SourceType>
    <b:Guid>{1362AECA-FEA5-4BA4-BBBE-6FE9E10AFD45}</b:Guid>
    <b:Author>
      <b:Author>
        <b:Corporate>ACCC</b:Corporate>
      </b:Author>
    </b:Author>
    <b:Title>Digital Platforms Inquiry Final Report</b:Title>
    <b:Year>2019</b:Year>
    <b:URL>https://www.accc.gov.au/system/files/Digital%20platforms%20inquiry%20-%20final%20report.pdf</b:URL>
    <b:Publisher>Australian Government</b:Publisher>
    <b:City>Canberra</b:City>
    <b:Month>June</b:Month>
    <b:YearAccessed>2023</b:YearAccessed>
    <b:MonthAccessed>June</b:MonthAccessed>
    <b:DayAccessed>20</b:DayAccessed>
    <b:RefOrder>46</b:RefOrder>
  </b:Source>
  <b:Source>
    <b:Tag>Aus191</b:Tag>
    <b:SourceType>DocumentFromInternetSite</b:SourceType>
    <b:Guid>{598C086D-FC65-4183-90D8-0063E63AA6CB}</b:Guid>
    <b:Title>Report 645: Insolvency statistics: External administrators' reports (July 2018 to June 2019)</b:Title>
    <b:Year>2019</b:Year>
    <b:City>Sydney</b:City>
    <b:Author>
      <b:Author>
        <b:Corporate>ASIC</b:Corporate>
      </b:Author>
    </b:Author>
    <b:Publisher>Australian Government</b:Publisher>
    <b:YearAccessed>2023</b:YearAccessed>
    <b:MonthAccessed>June</b:MonthAccessed>
    <b:DayAccessed>6</b:DayAccessed>
    <b:URL>https://download.asic.gov.au/media/5416956/rep645-published-18-december-2019.pdf</b:URL>
    <b:Month>December</b:Month>
    <b:RefOrder>7</b:RefOrder>
  </b:Source>
  <b:Source>
    <b:Tag>Aus21</b:Tag>
    <b:SourceType>DocumentFromInternetSite</b:SourceType>
    <b:Guid>{D4BB2FE3-B368-4943-B7C1-AB7C8796049A}</b:Guid>
    <b:Title>AASB 8 Operating Segments</b:Title>
    <b:Year>2021</b:Year>
    <b:City>Canberra</b:City>
    <b:Author>
      <b:Author>
        <b:Corporate>Australian Accounting Standards Board</b:Corporate>
      </b:Author>
    </b:Author>
    <b:Publisher>Australian Government</b:Publisher>
    <b:YearAccessed>2023</b:YearAccessed>
    <b:MonthAccessed>June</b:MonthAccessed>
    <b:DayAccessed>2</b:DayAccessed>
    <b:URL>https://www.legislation.gov.au/Details/F2021C00699</b:URL>
    <b:Month>June</b:Month>
    <b:Day>30</b:Day>
    <b:RefOrder>19</b:RefOrder>
  </b:Source>
  <b:Source>
    <b:Tag>ABS</b:Tag>
    <b:SourceType>DocumentFromInternetSite</b:SourceType>
    <b:Guid>{08F87277-FBF9-4941-B11C-57A48A3BD2F9}</b:Guid>
    <b:Author>
      <b:Author>
        <b:Corporate>Australian Bureau of Statistics</b:Corporate>
      </b:Author>
    </b:Author>
    <b:Title>Counts of Australian Businesses, including Entries and Exits, Reference period July 2018 – June 2022, cat no. 8165.0</b:Title>
    <b:Year>2022</b:Year>
    <b:City>Canberra</b:City>
    <b:StateProvince>ACT</b:StateProvince>
    <b:CountryRegion>Australia</b:CountryRegion>
    <b:Month>August</b:Month>
    <b:Day>25</b:Day>
    <b:URL>https://www.abs.gov.au/statistics/economy/business-indicators/counts-australian-businesses-including-entries-and-exits/jul2018-jun2022</b:URL>
    <b:Publisher>Australian Government</b:Publisher>
    <b:YearAccessed>2023</b:YearAccessed>
    <b:MonthAccessed>May</b:MonthAccessed>
    <b:DayAccessed>17</b:DayAccessed>
    <b:RefOrder>1</b:RefOrder>
  </b:Source>
  <b:Source>
    <b:Tag>Aus</b:Tag>
    <b:SourceType>DocumentFromInternetSite</b:SourceType>
    <b:Guid>{A558C528-525A-43F0-A683-D21933F5DB11}</b:Guid>
    <b:Author>
      <b:Author>
        <b:Corporate>Australian Bureau of Statistics</b:Corporate>
      </b:Author>
    </b:Author>
    <b:Title>Australian Industry, Reference period 2021-22 financial year, cat. no. 8155.0</b:Title>
    <b:City>Canberra</b:City>
    <b:StateProvince>ACT</b:StateProvince>
    <b:CountryRegion>Australia</b:CountryRegion>
    <b:Day>26</b:Day>
    <b:Year>2023</b:Year>
    <b:Month>May</b:Month>
    <b:URL>https://www.abs.gov.au/statistics/industry/industry-overview/australian-industry/latest-release</b:URL>
    <b:DayAccessed>29</b:DayAccessed>
    <b:Publisher>Australian Government</b:Publisher>
    <b:YearAccessed>2023</b:YearAccessed>
    <b:MonthAccessed>May</b:MonthAccessed>
    <b:RefOrder>2</b:RefOrder>
  </b:Source>
  <b:Source>
    <b:Tag>Con18</b:Tag>
    <b:SourceType>DocumentFromInternetSite</b:SourceType>
    <b:Guid>{ECC46151-7011-44E0-98D0-722DAFC4358F}</b:Guid>
    <b:Title>Access to Small Business Finance</b:Title>
    <b:Year>2018</b:Year>
    <b:Publisher>Reserve Bank of Australia</b:Publisher>
    <b:City>Sydney</b:City>
    <b:Author>
      <b:Author>
        <b:NameList>
          <b:Person>
            <b:Last>Connolly</b:Last>
            <b:First>Ellis</b:First>
          </b:Person>
          <b:Person>
            <b:Last>Bank</b:Last>
            <b:First>Joel</b:First>
          </b:Person>
        </b:NameList>
      </b:Author>
    </b:Author>
    <b:URL>https://www.rba.gov.au/publications/bulletin/2018/sep/pdf/access-to-small-business-finance.pdf</b:URL>
    <b:YearAccessed>2023</b:YearAccessed>
    <b:MonthAccessed>May</b:MonthAccessed>
    <b:DayAccessed>30</b:DayAccessed>
    <b:Month>September</b:Month>
    <b:RefOrder>105</b:RefOrder>
  </b:Source>
  <b:Source>
    <b:Tag>Ter22</b:Tag>
    <b:SourceType>DocumentFromInternetSite</b:SourceType>
    <b:Guid>{58ABC54C-D9FE-4134-AD0B-F5631D7E7EF7}</b:Guid>
    <b:Author>
      <b:Author>
        <b:NameList>
          <b:Person>
            <b:Last>Corby</b:Last>
            <b:First>Terry</b:First>
          </b:Person>
        </b:NameList>
      </b:Author>
    </b:Author>
    <b:Title>Understanding Payment Culture</b:Title>
    <b:Year>2022</b:Year>
    <b:Publisher>Good Business Pays</b:Publisher>
    <b:City>London</b:City>
    <b:Month>October</b:Month>
    <b:YearAccessed>2023</b:YearAccessed>
    <b:MonthAccessed>June</b:MonthAccessed>
    <b:DayAccessed>20</b:DayAccessed>
    <b:URL>https://goodbusinesspays.com/wp-content/uploads/2022/11/GBP-Report-EMAIL.pdf</b:URL>
    <b:RefOrder>106</b:RefOrder>
  </b:Source>
  <b:Source>
    <b:Tag>Del21</b:Tag>
    <b:SourceType>DocumentFromInternetSite</b:SourceType>
    <b:Guid>{E076C7A8-ABA3-4A64-827C-83DA553CF726}</b:Guid>
    <b:Author>
      <b:Author>
        <b:Corporate>Deloitte</b:Corporate>
      </b:Author>
    </b:Author>
    <b:Title>Tax Insights: Introduction of electronic invoicing (e-invoicing) into the Australian market</b:Title>
    <b:Year>2021</b:Year>
    <b:Publisher>Deloitte</b:Publisher>
    <b:URL>https://www2.deloitte.com/content/dam/Deloitte/au/Documents/tax/deloitte-au-tax-insights-5-e-invoicing-310321.pdf</b:URL>
    <b:City>Sydney</b:City>
    <b:Month>April</b:Month>
    <b:Day>1</b:Day>
    <b:YearAccessed>2023</b:YearAccessed>
    <b:MonthAccessed>June</b:MonthAccessed>
    <b:DayAccessed>20</b:DayAccessed>
    <b:RefOrder>40</b:RefOrder>
  </b:Source>
  <b:Source>
    <b:Tag>Dep</b:Tag>
    <b:SourceType>InternetSite</b:SourceType>
    <b:Guid>{9C8C458B-9202-4407-81B3-95A4E22A81A2}</b:Guid>
    <b:Author>
      <b:Author>
        <b:Corporate>Department of Finance</b:Corporate>
      </b:Author>
    </b:Author>
    <b:Title>Resource Management Guide: Regulator Performance (RMG 128)</b:Title>
    <b:Publisher>Australian Government</b:Publisher>
    <b:City>Canberra</b:City>
    <b:URL>https://www.finance.gov.au/government/managing-commonwealth-resources/regulator-performance-rmg-128</b:URL>
    <b:Year>2023a</b:Year>
    <b:YearAccessed>2023</b:YearAccessed>
    <b:MonthAccessed>June</b:MonthAccessed>
    <b:DayAccessed>20</b:DayAccessed>
    <b:RefOrder>14</b:RefOrder>
  </b:Source>
  <b:Source>
    <b:Tag>Fin231</b:Tag>
    <b:SourceType>DocumentFromInternetSite</b:SourceType>
    <b:Guid>{8D7F6B35-0F58-4927-A101-24318D4D29D5}</b:Guid>
    <b:Title>Submission to the Senate Finance and Public Administration References Committee</b:Title>
    <b:InternetSiteTitle>Submissions received by the Committee for the Inquiry into Management and Assurance of Integrity by Consulting Services (Consulting Services)</b:InternetSiteTitle>
    <b:Year>2023b</b:Year>
    <b:URL>https://www.aph.gov.au/Parliamentary_Business/Committees/Senate/Finance_and_Public_Administration/Consultingservices/Submissions</b:URL>
    <b:Author>
      <b:Author>
        <b:Corporate>Department of Finance</b:Corporate>
      </b:Author>
    </b:Author>
    <b:Month>April</b:Month>
    <b:YearAccessed>2023</b:YearAccessed>
    <b:MonthAccessed>June</b:MonthAccessed>
    <b:DayAccessed>13</b:DayAccessed>
    <b:RefOrder>64</b:RefOrder>
  </b:Source>
  <b:Source>
    <b:Tag>Dep1</b:Tag>
    <b:SourceType>InternetSite</b:SourceType>
    <b:Guid>{86B6F783-C5F7-47A7-BABA-4665D9815953}</b:Guid>
    <b:Author>
      <b:Author>
        <b:Corporate>Department of Finance</b:Corporate>
      </b:Author>
    </b:Author>
    <b:Title>Resource Management Guide: Australian Government Charging Framework (RMG 302)</b:Title>
    <b:Publisher>Australian Government</b:Publisher>
    <b:City>Canberra</b:City>
    <b:URL>https://www.finance.gov.au/publications/resource-management-guides/australian-government-charging-framework-rmg-302</b:URL>
    <b:Year>2022a</b:Year>
    <b:YearAccessed>2023</b:YearAccessed>
    <b:MonthAccessed>June</b:MonthAccessed>
    <b:DayAccessed>20</b:DayAccessed>
    <b:RefOrder>20</b:RefOrder>
  </b:Source>
  <b:Source>
    <b:Tag>Dep211</b:Tag>
    <b:SourceType>DocumentFromInternetSite</b:SourceType>
    <b:Guid>{4DB27340-8007-4A86-A31D-49C518E7CEEB}</b:Guid>
    <b:Author>
      <b:Author>
        <b:Corporate>Department of the Treasury</b:Corporate>
      </b:Author>
    </b:Author>
    <b:Title>Budget Paper No. 2, Budget Measures 2021-22</b:Title>
    <b:Year>2021a</b:Year>
    <b:Publisher>Australian Government</b:Publisher>
    <b:City>Canberra</b:City>
    <b:URL>https://archive.budget.gov.au/2021-22/bp2/download/bp2_2021-22.pdf</b:URL>
    <b:Month>May</b:Month>
    <b:Day>11</b:Day>
    <b:YearAccessed>2023</b:YearAccessed>
    <b:MonthAccessed>June</b:MonthAccessed>
    <b:DayAccessed>20</b:DayAccessed>
    <b:RefOrder>54</b:RefOrder>
  </b:Source>
  <b:Source>
    <b:Tag>Dep23</b:Tag>
    <b:SourceType>DocumentFromInternetSite</b:SourceType>
    <b:Guid>{22C4DB12-345C-4F5F-8485-C191DC10A0B2}</b:Guid>
    <b:Author>
      <b:Author>
        <b:Corporate>Department of the Treasury</b:Corporate>
      </b:Author>
    </b:Author>
    <b:Title>Australian Government Pay On-Time Survey – Performance Report 2021-22</b:Title>
    <b:Year>2023</b:Year>
    <b:City>Canberra</b:City>
    <b:Publisher>Australian Government</b:Publisher>
    <b:YearAccessed>2023</b:YearAccessed>
    <b:MonthAccessed>June</b:MonthAccessed>
    <b:DayAccessed>20</b:DayAccessed>
    <b:URL>https://treasury.gov.au/sites/default/files/2023-03/p2023-372139a.pdf</b:URL>
    <b:Month>April</b:Month>
    <b:RefOrder>57</b:RefOrder>
  </b:Source>
  <b:Source>
    <b:Tag>Placeholder1</b:Tag>
    <b:SourceType>DocumentFromInternetSite</b:SourceType>
    <b:Guid>{3B399F76-7DF2-431A-A0AE-690E58B27BA1}</b:Guid>
    <b:Author>
      <b:Author>
        <b:Corporate>European Commission</b:Corporate>
      </b:Author>
    </b:Author>
    <b:Title>Ex-post evaluation of Late Payment Directive</b:Title>
    <b:Year>2015</b:Year>
    <b:Publisher>Publications Office of the European Union</b:Publisher>
    <b:City>Brussels</b:City>
    <b:Department>Directorate-General for Internal Market, Industry, Entrepreneurship and SMEs</b:Department>
    <b:URL>https://op.europa.eu/en/publication-detail/-/publication/400ecc74-9a54-11e5-b3b7-01aa75ed71a1</b:URL>
    <b:Month>November</b:Month>
    <b:Day>20</b:Day>
    <b:YearAccessed>2023</b:YearAccessed>
    <b:MonthAccessed>June</b:MonthAccessed>
    <b:DayAccessed>17</b:DayAccessed>
    <b:RefOrder>29</b:RefOrder>
  </b:Source>
  <b:Source>
    <b:Tag>Eur18</b:Tag>
    <b:SourceType>DocumentFromInternetSite</b:SourceType>
    <b:Guid>{04702951-B2AF-4F8A-BCD4-3290A5D51229}</b:Guid>
    <b:Title>Business-to-business transactions – A comparative analysis of legal measures vs. soft-law instruments for improving payment behaviour</b:Title>
    <b:Year>2018</b:Year>
    <b:Publisher>Publications Office of the European Union</b:Publisher>
    <b:City>Brussels</b:City>
    <b:Author>
      <b:Author>
        <b:Corporate>European Commission</b:Corporate>
      </b:Author>
    </b:Author>
    <b:Department>Directorate-General for Internal Market, Industry, Entrepreneurship and SMEs</b:Department>
    <b:URL>https://op.europa.eu/en/publication-detail/-/publication/c8b7391b-9b80-11e8-a408-01aa75ed71a1</b:URL>
    <b:Month>June</b:Month>
    <b:YearAccessed>2023</b:YearAccessed>
    <b:MonthAccessed>June</b:MonthAccessed>
    <b:DayAccessed>17</b:DayAccessed>
    <b:RefOrder>30</b:RefOrder>
  </b:Source>
  <b:Source>
    <b:Tag>Eur22</b:Tag>
    <b:SourceType>DocumentFromInternetSite</b:SourceType>
    <b:Guid>{B500C5A9-023A-4EE2-8D4C-C3E7AEFAC87C}</b:Guid>
    <b:Author>
      <b:Author>
        <b:Corporate>European Commission</b:Corporate>
      </b:Author>
    </b:Author>
    <b:Title>Study on building a responsible payment culture in the EU – Improving the effectiveness of the Late Payment Directive (2011/7/EU)</b:Title>
    <b:Year>2022</b:Year>
    <b:Publisher>Publications Office of the European Union</b:Publisher>
    <b:City>Brussels</b:City>
    <b:Department>Directorate-General for Internal Market, Industry, Entrepreneurship and SMEs</b:Department>
    <b:URL>https://op.europa.eu/en/publication-detail/-/publication/cb4bc1bd-1467-11ed-8fa0-01aa75ed71a1/language-en/format-PDF/source-search</b:URL>
    <b:YearAccessed>2023</b:YearAccessed>
    <b:MonthAccessed>June</b:MonthAccessed>
    <b:DayAccessed>17</b:DayAccessed>
    <b:Month>July</b:Month>
    <b:RefOrder>107</b:RefOrder>
  </b:Source>
  <b:Source>
    <b:Tag>Sus21</b:Tag>
    <b:SourceType>DocumentFromInternetSite</b:SourceType>
    <b:Guid>{5E79972D-7A61-4B4A-AF03-328DDD9DCCBD}</b:Guid>
    <b:Title>Bulletin - September 2022: The Current Climate for Small Business Finance</b:Title>
    <b:Year>2022</b:Year>
    <b:URL>https://www.rba.gov.au/publications/bulletin/2022/sep/pdf/the-current-climate-for-small-business-finance.pdf</b:URL>
    <b:Author>
      <b:Author>
        <b:NameList>
          <b:Person>
            <b:Last>McCowage</b:Last>
            <b:First>Madeline</b:First>
          </b:Person>
          <b:Person>
            <b:Last>Nunn</b:Last>
            <b:First>Laura</b:First>
          </b:Person>
        </b:NameList>
      </b:Author>
    </b:Author>
    <b:Publisher>Reserve Bank of Australia</b:Publisher>
    <b:City>Sydney</b:City>
    <b:Pages>13-20</b:Pages>
    <b:Month>September</b:Month>
    <b:YearAccessed>2023</b:YearAccessed>
    <b:MonthAccessed>June</b:MonthAccessed>
    <b:DayAccessed>20</b:DayAccessed>
    <b:RefOrder>3</b:RefOrder>
  </b:Source>
  <b:Source>
    <b:Tag>Placeholder13</b:Tag>
    <b:SourceType>DocumentFromInternetSite</b:SourceType>
    <b:Guid>{9AEE02C7-2098-4B97-B0AB-F335EE14D620}</b:Guid>
    <b:Author>
      <b:Author>
        <b:NameList>
          <b:Person>
            <b:Last>Murray</b:Last>
            <b:First>John</b:First>
          </b:Person>
        </b:NameList>
      </b:Author>
    </b:Author>
    <b:Title>Review of Security of Payment Laws</b:Title>
    <b:City>Canberra</b:City>
    <b:Year>2018</b:Year>
    <b:Publisher>Australian Government</b:Publisher>
    <b:Department>Department of Jobs and Small Business</b:Department>
    <b:Month>May</b:Month>
    <b:Day>21</b:Day>
    <b:URL>https://www.dewr.gov.au/workplace-relations-australia/resources/review-security-payment-laws-report</b:URL>
    <b:YearAccessed>2023</b:YearAccessed>
    <b:MonthAccessed>June</b:MonthAccessed>
    <b:DayAccessed>17</b:DayAccessed>
    <b:RefOrder>38</b:RefOrder>
  </b:Source>
  <b:Source>
    <b:Tag>Reg</b:Tag>
    <b:SourceType>DocumentFromInternetSite</b:SourceType>
    <b:Guid>{631B0FB2-DCD7-4CEA-8230-BC3A21BF00CF}</b:Guid>
    <b:Author>
      <b:Author>
        <b:Corporate>Payment Times Reporting Regulator</b:Corporate>
      </b:Author>
    </b:Author>
    <b:Title>Guidance note 1: Key concepts</b:Title>
    <b:Publisher>Australian Government</b:Publisher>
    <b:City>Canberra</b:City>
    <b:Department>Department of Treasury</b:Department>
    <b:Year>2022a</b:Year>
    <b:Month>October</b:Month>
    <b:URL>https://paymenttimes.gov.au/sites/ptrs.gov.au/files/regulatory-resource/GN1_Keyconcepts.pdf</b:URL>
    <b:YearAccessed>2023</b:YearAccessed>
    <b:MonthAccessed>June</b:MonthAccessed>
    <b:DayAccessed>20</b:DayAccessed>
    <b:RefOrder>11</b:RefOrder>
  </b:Source>
  <b:Source>
    <b:Tag>Pay22</b:Tag>
    <b:SourceType>DocumentFromInternetSite</b:SourceType>
    <b:Guid>{49930A6A-90FF-4DD5-9FE3-1ACC56CA88BE}</b:Guid>
    <b:Author>
      <b:Author>
        <b:Corporate>Payment Times Reporting Regulator</b:Corporate>
      </b:Author>
    </b:Author>
    <b:Title>Information sheet 6: Small Business Identification (SBI) Tool</b:Title>
    <b:Year>2022b</b:Year>
    <b:Month>October</b:Month>
    <b:City>Canberra</b:City>
    <b:Publisher>Australian Government</b:Publisher>
    <b:URL>https://paymenttimes.gov.au/sites/ptrs.gov.au/files/regulatory-resource/IS6_SBI_Tool.pdf</b:URL>
    <b:YearAccessed>2023</b:YearAccessed>
    <b:MonthAccessed>June</b:MonthAccessed>
    <b:DayAccessed>20</b:DayAccessed>
    <b:RefOrder>12</b:RefOrder>
  </b:Source>
  <b:Source>
    <b:Tag>Pay221</b:Tag>
    <b:SourceType>DocumentFromInternetSite</b:SourceType>
    <b:Guid>{499AF6F2-00E6-4F77-B4AF-40BEB9DA14F6}</b:Guid>
    <b:Author>
      <b:Author>
        <b:Corporate>Payment Times Reporting Regulator</b:Corporate>
      </b:Author>
    </b:Author>
    <b:Title>Information sheet 1: Our approach to regulation</b:Title>
    <b:Year>2022c</b:Year>
    <b:Publisher>Australian Government</b:Publisher>
    <b:City>Canberra</b:City>
    <b:URL>https://paymenttimes.gov.au/sites/ptrs.gov.au/files/2022-07/PTRS-INFOSHEET-01_2.pdf</b:URL>
    <b:Month>June</b:Month>
    <b:Day>15</b:Day>
    <b:YearAccessed>2023</b:YearAccessed>
    <b:MonthAccessed>June</b:MonthAccessed>
    <b:DayAccessed>20</b:DayAccessed>
    <b:RefOrder>13</b:RefOrder>
  </b:Source>
  <b:Source>
    <b:Tag>Pay</b:Tag>
    <b:SourceType>DocumentFromInternetSite</b:SourceType>
    <b:Guid>{5AAF1415-15E9-4A0C-ADCF-C70682AF38B9}</b:Guid>
    <b:Title>Payment Times Reports Register</b:Title>
    <b:Author>
      <b:Author>
        <b:Corporate>Payment Times Reporting Regulator</b:Corporate>
      </b:Author>
    </b:Author>
    <b:Year>2023b</b:Year>
    <b:Publisher>Australian Government</b:Publisher>
    <b:City>Canberra</b:City>
    <b:Month>June</b:Month>
    <b:Day>14</b:Day>
    <b:YearAccessed>2023</b:YearAccessed>
    <b:MonthAccessed>June</b:MonthAccessed>
    <b:DayAccessed>20</b:DayAccessed>
    <b:URL>https://register.paymenttimes.gov.au/</b:URL>
    <b:RefOrder>17</b:RefOrder>
  </b:Source>
  <b:Source>
    <b:Tag>Pro18</b:Tag>
    <b:SourceType>DocumentFromInternetSite</b:SourceType>
    <b:Guid>{711FC284-29AB-461C-BD1E-9E8E674E330E}</b:Guid>
    <b:Author>
      <b:Author>
        <b:Corporate>Productivity Commission</b:Corporate>
      </b:Author>
    </b:Author>
    <b:Title>Competition in the Australian Financial System – Inquiry report</b:Title>
    <b:Year>2018</b:Year>
    <b:City>Canberra</b:City>
    <b:URL>https://www.pc.gov.au/inquiries/completed/financial-system/report/financial-system.pdf</b:URL>
    <b:DayAccessed>18</b:DayAccessed>
    <b:Publisher>Australian Government</b:Publisher>
    <b:YearAccessed>2023</b:YearAccessed>
    <b:MonthAccessed>May</b:MonthAccessed>
    <b:Month>June</b:Month>
    <b:Day>29</b:Day>
    <b:RefOrder>8</b:RefOrder>
  </b:Source>
  <b:Source>
    <b:Tag>Aus19</b:Tag>
    <b:SourceType>DocumentFromInternetSite</b:SourceType>
    <b:Guid>{3866931D-FFD7-4944-9BF1-44E9F4A42EF0}</b:Guid>
    <b:Author>
      <b:Author>
        <b:Corporate>Small Business Ombudsman</b:Corporate>
      </b:Author>
    </b:Author>
    <b:Title>Review of payment terms, times and practices</b:Title>
    <b:Year>2019</b:Year>
    <b:City>Canberra</b:City>
    <b:URL>https://asbfeo.gov.au/sites/default/files/2021-11/ASBFEO-payment-times-report-2019.pdf</b:URL>
    <b:Publisher>Australian Government</b:Publisher>
    <b:Month>March</b:Month>
    <b:YearAccessed>2023</b:YearAccessed>
    <b:MonthAccessed>June</b:MonthAccessed>
    <b:DayAccessed>20</b:DayAccessed>
    <b:RefOrder>4</b:RefOrder>
  </b:Source>
  <b:Source>
    <b:Tag>ASB20</b:Tag>
    <b:SourceType>DocumentFromInternetSite</b:SourceType>
    <b:Guid>{EF7980B5-63C5-41D2-8C01-DDA1F6CC3EF6}</b:Guid>
    <b:Author>
      <b:Author>
        <b:Corporate>Small Business Ombudsman</b:Corporate>
      </b:Author>
    </b:Author>
    <b:Title>Supply Chain Finance Review</b:Title>
    <b:Year>2020</b:Year>
    <b:Publisher>Australian Government</b:Publisher>
    <b:City>Canberra</b:City>
    <b:URL>https://www.asbfeo.gov.au/sites/default/files/2021-11/Final%20Report%202.pdf</b:URL>
    <b:YearAccessed>2023</b:YearAccessed>
    <b:MonthAccessed>June</b:MonthAccessed>
    <b:DayAccessed>20</b:DayAccessed>
    <b:Month>March</b:Month>
    <b:RefOrder>108</b:RefOrder>
  </b:Source>
  <b:Source>
    <b:Tag>Lon21</b:Tag>
    <b:SourceType>DocumentFromInternetSite</b:SourceType>
    <b:Guid>{6E194531-DC7E-47E6-BEE5-7C24AB5CE89B}</b:Guid>
    <b:Author>
      <b:Author>
        <b:Corporate>Xero</b:Corporate>
      </b:Author>
    </b:Author>
    <b:Title>Xero survey reveals payment delays causing major headaches for Australian small businesses and sole traders</b:Title>
    <b:Year>2021</b:Year>
    <b:Publisher>Xero</b:Publisher>
    <b:URL>https://www.xero.com/content/dam/xero/pdfs/media-releases/xero-survey-reveals-payment-delays-causing-major-headaches-for-australian-small-businesses-and-sole-traders.pdf</b:URL>
    <b:City>Melbourne</b:City>
    <b:YearAccessed>2023</b:YearAccessed>
    <b:MonthAccessed>June</b:MonthAccessed>
    <b:DayAccessed>20</b:DayAccessed>
    <b:Month>October</b:Month>
    <b:Day>18</b:Day>
    <b:RefOrder>50</b:RefOrder>
  </b:Source>
  <b:Source>
    <b:Tag>Xer22</b:Tag>
    <b:SourceType>DocumentFromInternetSite</b:SourceType>
    <b:Guid>{76BE5237-D2F5-4A23-BD0D-282D509ACDC3}</b:Guid>
    <b:Author>
      <b:Author>
        <b:Corporate>Xero</b:Corporate>
      </b:Author>
    </b:Author>
    <b:Title>Crunch: Cash flow challenges facing small businesses – Part II</b:Title>
    <b:Year>2022a</b:Year>
    <b:YearAccessed>2023</b:YearAccessed>
    <b:MonthAccessed>June</b:MonthAccessed>
    <b:DayAccessed>6</b:DayAccessed>
    <b:URL>https://www.xero.com/content/dam/xero/pdfs/xsbi/cash-flow-challenges-facing-small-businesses-part2.pdf</b:URL>
    <b:City>Melbourne</b:City>
    <b:Publisher>Xero</b:Publisher>
    <b:Month>September</b:Month>
    <b:RefOrder>6</b:RefOrder>
  </b:Source>
  <b:Source>
    <b:Tag>BCA23</b:Tag>
    <b:SourceType>InternetSite</b:SourceType>
    <b:Guid>{6B374C87-BF93-496A-8B43-F77C3066FACC}</b:Guid>
    <b:Author>
      <b:Author>
        <b:Corporate>BCA</b:Corporate>
      </b:Author>
    </b:Author>
    <b:Title>Australian Supplier Payment Code</b:Title>
    <b:Year>2023a</b:Year>
    <b:YearAccessed>2023</b:YearAccessed>
    <b:MonthAccessed>June</b:MonthAccessed>
    <b:DayAccessed>18</b:DayAccessed>
    <b:URL>https://www.bca.com.au/supplier_payment_code</b:URL>
    <b:RefOrder>43</b:RefOrder>
  </b:Source>
  <b:Source>
    <b:Tag>Bus23</b:Tag>
    <b:SourceType>Misc</b:SourceType>
    <b:Guid>{9603CF56-99F8-4C97-97DA-10DEE686BF69}</b:Guid>
    <b:Author>
      <b:Author>
        <b:Corporate>BCA</b:Corporate>
      </b:Author>
    </b:Author>
    <b:Title>Submission to the Statutory Review of the Payment Times Reporting Act 2020</b:Title>
    <b:Year>2023b</b:Year>
    <b:RefOrder>41</b:RefOrder>
  </b:Source>
  <b:Source>
    <b:Tag>Fin22</b:Tag>
    <b:SourceType>InternetSite</b:SourceType>
    <b:Guid>{069AF469-BF8E-4335-BB18-D540121A13AD}</b:Guid>
    <b:Title>Statistics on Australian Government Procurement Contracts</b:Title>
    <b:Year>2022b</b:Year>
    <b:Author>
      <b:Author>
        <b:Corporate>Department of Finance</b:Corporate>
      </b:Author>
    </b:Author>
    <b:InternetSiteTitle>Department of Finance</b:InternetSiteTitle>
    <b:URL>https://www.finance.gov.au/government/procurement/statistics-australian-government-procurement-contracts-</b:URL>
    <b:YearAccessed>2023</b:YearAccessed>
    <b:MonthAccessed>June</b:MonthAccessed>
    <b:DayAccessed>5</b:DayAccessed>
    <b:RefOrder>58</b:RefOrder>
  </b:Source>
  <b:Source>
    <b:Tag>Dep2d</b:Tag>
    <b:SourceType>InternetSite</b:SourceType>
    <b:Guid>{714D9DF8-955E-4FA7-97E4-A5BC6E43D4CE}</b:Guid>
    <b:Author>
      <b:Author>
        <b:Corporate>Department of Finance</b:Corporate>
      </b:Author>
    </b:Author>
    <b:Title>Supplier Pay On-Time or Pay Interest Policy (RMG 417)</b:Title>
    <b:Year>2022c</b:Year>
    <b:YearAccessed>2023</b:YearAccessed>
    <b:MonthAccessed>June</b:MonthAccessed>
    <b:DayAccessed>10</b:DayAccessed>
    <b:URL>https://www.finance.gov.au/publications/resource-management-guides/supplier-pay-time-or-pay-interest-policy-rmg-417</b:URL>
    <b:RefOrder>59</b:RefOrder>
  </b:Source>
  <b:Source>
    <b:Tag>Dep21</b:Tag>
    <b:SourceType>InternetSite</b:SourceType>
    <b:Guid>{F396F4FE-3A83-43FF-B47E-73945493391D}</b:Guid>
    <b:Author>
      <b:Author>
        <b:Corporate>Department of the Treasury</b:Corporate>
      </b:Author>
    </b:Author>
    <b:Title>Payment Times Procurement Connected Policy</b:Title>
    <b:Year>2021b</b:Year>
    <b:YearAccessed>2023</b:YearAccessed>
    <b:MonthAccessed>June</b:MonthAccessed>
    <b:DayAccessed>10</b:DayAccessed>
    <b:URL>https://treasury.gov.au/sites/default/files/2021-06/183909-pt_pcp_guidelines_0.pdf</b:URL>
    <b:RefOrder>60</b:RefOrder>
  </b:Source>
  <b:Source>
    <b:Tag>Dep2113</b:Tag>
    <b:SourceType>DocumentFromInternetSite</b:SourceType>
    <b:Guid>{7E638B58-BE0A-48EC-9AFF-EA2DF171295B}</b:Guid>
    <b:Author>
      <b:Author>
        <b:Corporate>Department of the Treasury</b:Corporate>
      </b:Author>
    </b:Author>
    <b:Title>Australian Government Pay On-Time Survey – Performance Report 2020-21</b:Title>
    <b:Year>2021c</b:Year>
    <b:Publisher>Australian Government</b:Publisher>
    <b:City>Canberra</b:City>
    <b:Month>December</b:Month>
    <b:YearAccessed>2023</b:YearAccessed>
    <b:MonthAccessed>June</b:MonthAccessed>
    <b:DayAccessed>20</b:DayAccessed>
    <b:URL>https://treasury.gov.au/sites/default/files/2022-01/p2022-238575_0.pdf</b:URL>
    <b:RefOrder>62</b:RefOrder>
  </b:Source>
  <b:Source>
    <b:Tag>Dep2011</b:Tag>
    <b:SourceType>DocumentFromInternetSite</b:SourceType>
    <b:Guid>{A1AC8450-A4C0-4537-9E14-E49F60F92B6A}</b:Guid>
    <b:Author>
      <b:Author>
        <b:Corporate>Department of the Treasury</b:Corporate>
      </b:Author>
    </b:Author>
    <b:Title>Australian Government Pay On-Time Survey – Performance Report 2019-20</b:Title>
    <b:Year>2020a</b:Year>
    <b:City>Canberra</b:City>
    <b:Publisher>Australian Government</b:Publisher>
    <b:URL>https://treasury.gov.au/sites/default/files/2021-07/2019-20_pay_on_time_survey_report.pdf</b:URL>
    <b:YearAccessed>2023</b:YearAccessed>
    <b:MonthAccessed>June</b:MonthAccessed>
    <b:DayAccessed>20</b:DayAccessed>
    <b:RefOrder>61</b:RefOrder>
  </b:Source>
  <b:Source>
    <b:Tag>d</b:Tag>
    <b:SourceType>DocumentFromInternetSite</b:SourceType>
    <b:Guid>{235D0712-8B81-4C80-B1D5-EB0FA88F3A54}</b:Guid>
    <b:Author>
      <b:Author>
        <b:Corporate>Department of the Treasury</b:Corporate>
      </b:Author>
    </b:Author>
    <b:Title>Enhancements to Unfair Contract Term Protections: Regulation Impact Statement for Decision</b:Title>
    <b:Year>2020b</b:Year>
    <b:Publisher>Australian Government</b:Publisher>
    <b:City>Canberra</b:City>
    <b:URL>https://treasury.gov.au/sites/default/files/2020-11/p2020-125938-ris.pdf</b:URL>
    <b:Month>September</b:Month>
    <b:YearAccessed>2023</b:YearAccessed>
    <b:MonthAccessed>June</b:MonthAccessed>
    <b:DayAccessed>18</b:DayAccessed>
    <b:RefOrder>45</b:RefOrder>
  </b:Source>
  <b:Source>
    <b:Tag>Cha23</b:Tag>
    <b:SourceType>Report</b:SourceType>
    <b:Guid>{ABFD6428-40E6-4020-878A-E6DF4B7549AD}</b:Guid>
    <b:Author>
      <b:Author>
        <b:Corporate>CA ANZ &amp; CPA Australia</b:Corporate>
      </b:Author>
    </b:Author>
    <b:Title>Submission to the Statutory Review of the Payment Times Reporting Act 2020</b:Title>
    <b:Year>2023</b:Year>
    <b:RefOrder>109</b:RefOrder>
  </b:Source>
  <b:Source>
    <b:Tag>Pay222</b:Tag>
    <b:SourceType>DocumentFromInternetSite</b:SourceType>
    <b:Guid>{C4CF700F-7655-49D3-B7ED-F113AB36F10A}</b:Guid>
    <b:Author>
      <b:Author>
        <b:Corporate>Payment Times Reporting Regulator</b:Corporate>
      </b:Author>
    </b:Author>
    <b:Title>Guidance note 2 – Appendix 1: Payment times reporting template instructions</b:Title>
    <b:Year>2022e</b:Year>
    <b:Month>October</b:Month>
    <b:City>Canberra</b:City>
    <b:Publisher>Australian Government</b:Publisher>
    <b:YearAccessed>2023</b:YearAccessed>
    <b:MonthAccessed>June</b:MonthAccessed>
    <b:DayAccessed>13</b:DayAccessed>
    <b:URL>https://paymenttimes.gov.au/sites/ptrs.gov.au/files/2023-02/Guidance%20note%202%20-%20Appendix%201-%20Payment%20times%20reporting%20template%20instructions.pdf</b:URL>
    <b:RefOrder>110</b:RefOrder>
  </b:Source>
</b:Sources>
</file>

<file path=customXml/itemProps1.xml><?xml version="1.0" encoding="utf-8"?>
<ds:datastoreItem xmlns:ds="http://schemas.openxmlformats.org/officeDocument/2006/customXml" ds:itemID="{E66ECF12-FEA6-404C-8302-A6BF86F47668}">
  <ds:schemaRefs>
    <ds:schemaRef ds:uri="http://schemas.microsoft.com/sharepoint/v3/contenttype/forms"/>
  </ds:schemaRefs>
</ds:datastoreItem>
</file>

<file path=customXml/itemProps2.xml><?xml version="1.0" encoding="utf-8"?>
<ds:datastoreItem xmlns:ds="http://schemas.openxmlformats.org/officeDocument/2006/customXml" ds:itemID="{3A6B75D5-02DF-4C42-B854-87AB5CEF9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8f52e0-2d4e-4a19-8dee-a5a6b7d971b3"/>
    <ds:schemaRef ds:uri="c0a3db4a-29c4-4bae-969f-021019e338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57D6D3-DEED-4FAD-A8C4-ACE9BC839487}">
  <ds:schemaRefs>
    <ds:schemaRef ds:uri="c0a3db4a-29c4-4bae-969f-021019e3387c"/>
    <ds:schemaRef ds:uri="http://schemas.microsoft.com/office/2006/documentManagement/types"/>
    <ds:schemaRef ds:uri="858f52e0-2d4e-4a19-8dee-a5a6b7d971b3"/>
    <ds:schemaRef ds:uri="http://schemas.openxmlformats.org/package/2006/metadata/core-properties"/>
    <ds:schemaRef ds:uri="http://purl.org/dc/terms/"/>
    <ds:schemaRef ds:uri="http://purl.org/dc/elements/1.1/"/>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11B62A8-D252-4AB9-8E9E-139A4BCA6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TSY A4 Report.dotm</Template>
  <TotalTime>4</TotalTime>
  <Pages>149</Pages>
  <Words>53003</Words>
  <Characters>305298</Characters>
  <Application>Microsoft Office Word</Application>
  <DocSecurity>0</DocSecurity>
  <Lines>5451</Lines>
  <Paragraphs>2523</Paragraphs>
  <ScaleCrop>false</ScaleCrop>
  <HeadingPairs>
    <vt:vector size="2" baseType="variant">
      <vt:variant>
        <vt:lpstr>Title</vt:lpstr>
      </vt:variant>
      <vt:variant>
        <vt:i4>1</vt:i4>
      </vt:variant>
    </vt:vector>
  </HeadingPairs>
  <TitlesOfParts>
    <vt:vector size="1" baseType="lpstr">
      <vt:lpstr>Statutory Review of the Payment Times Reporting Act 2020</vt:lpstr>
    </vt:vector>
  </TitlesOfParts>
  <Company/>
  <LinksUpToDate>false</LinksUpToDate>
  <CharactersWithSpaces>355778</CharactersWithSpaces>
  <SharedDoc>false</SharedDoc>
  <HLinks>
    <vt:vector size="522" baseType="variant">
      <vt:variant>
        <vt:i4>2490491</vt:i4>
      </vt:variant>
      <vt:variant>
        <vt:i4>801</vt:i4>
      </vt:variant>
      <vt:variant>
        <vt:i4>0</vt:i4>
      </vt:variant>
      <vt:variant>
        <vt:i4>5</vt:i4>
      </vt:variant>
      <vt:variant>
        <vt:lpwstr>http://www.treasury.gov.au/review/statutory-review-payment-times-reporting-act-2020</vt:lpwstr>
      </vt:variant>
      <vt:variant>
        <vt:lpwstr/>
      </vt:variant>
      <vt:variant>
        <vt:i4>3997738</vt:i4>
      </vt:variant>
      <vt:variant>
        <vt:i4>468</vt:i4>
      </vt:variant>
      <vt:variant>
        <vt:i4>0</vt:i4>
      </vt:variant>
      <vt:variant>
        <vt:i4>5</vt:i4>
      </vt:variant>
      <vt:variant>
        <vt:lpwstr>http://www.business.gov.au/</vt:lpwstr>
      </vt:variant>
      <vt:variant>
        <vt:lpwstr/>
      </vt:variant>
      <vt:variant>
        <vt:i4>1376307</vt:i4>
      </vt:variant>
      <vt:variant>
        <vt:i4>371</vt:i4>
      </vt:variant>
      <vt:variant>
        <vt:i4>0</vt:i4>
      </vt:variant>
      <vt:variant>
        <vt:i4>5</vt:i4>
      </vt:variant>
      <vt:variant>
        <vt:lpwstr/>
      </vt:variant>
      <vt:variant>
        <vt:lpwstr>_Toc138680273</vt:lpwstr>
      </vt:variant>
      <vt:variant>
        <vt:i4>1376307</vt:i4>
      </vt:variant>
      <vt:variant>
        <vt:i4>365</vt:i4>
      </vt:variant>
      <vt:variant>
        <vt:i4>0</vt:i4>
      </vt:variant>
      <vt:variant>
        <vt:i4>5</vt:i4>
      </vt:variant>
      <vt:variant>
        <vt:lpwstr/>
      </vt:variant>
      <vt:variant>
        <vt:lpwstr>_Toc138680272</vt:lpwstr>
      </vt:variant>
      <vt:variant>
        <vt:i4>1310771</vt:i4>
      </vt:variant>
      <vt:variant>
        <vt:i4>359</vt:i4>
      </vt:variant>
      <vt:variant>
        <vt:i4>0</vt:i4>
      </vt:variant>
      <vt:variant>
        <vt:i4>5</vt:i4>
      </vt:variant>
      <vt:variant>
        <vt:lpwstr/>
      </vt:variant>
      <vt:variant>
        <vt:lpwstr>_Toc138680267</vt:lpwstr>
      </vt:variant>
      <vt:variant>
        <vt:i4>1310771</vt:i4>
      </vt:variant>
      <vt:variant>
        <vt:i4>353</vt:i4>
      </vt:variant>
      <vt:variant>
        <vt:i4>0</vt:i4>
      </vt:variant>
      <vt:variant>
        <vt:i4>5</vt:i4>
      </vt:variant>
      <vt:variant>
        <vt:lpwstr/>
      </vt:variant>
      <vt:variant>
        <vt:lpwstr>_Toc138680264</vt:lpwstr>
      </vt:variant>
      <vt:variant>
        <vt:i4>1507379</vt:i4>
      </vt:variant>
      <vt:variant>
        <vt:i4>347</vt:i4>
      </vt:variant>
      <vt:variant>
        <vt:i4>0</vt:i4>
      </vt:variant>
      <vt:variant>
        <vt:i4>5</vt:i4>
      </vt:variant>
      <vt:variant>
        <vt:lpwstr/>
      </vt:variant>
      <vt:variant>
        <vt:lpwstr>_Toc138680256</vt:lpwstr>
      </vt:variant>
      <vt:variant>
        <vt:i4>1507379</vt:i4>
      </vt:variant>
      <vt:variant>
        <vt:i4>341</vt:i4>
      </vt:variant>
      <vt:variant>
        <vt:i4>0</vt:i4>
      </vt:variant>
      <vt:variant>
        <vt:i4>5</vt:i4>
      </vt:variant>
      <vt:variant>
        <vt:lpwstr/>
      </vt:variant>
      <vt:variant>
        <vt:lpwstr>_Toc138680255</vt:lpwstr>
      </vt:variant>
      <vt:variant>
        <vt:i4>1507379</vt:i4>
      </vt:variant>
      <vt:variant>
        <vt:i4>335</vt:i4>
      </vt:variant>
      <vt:variant>
        <vt:i4>0</vt:i4>
      </vt:variant>
      <vt:variant>
        <vt:i4>5</vt:i4>
      </vt:variant>
      <vt:variant>
        <vt:lpwstr/>
      </vt:variant>
      <vt:variant>
        <vt:lpwstr>_Toc138680254</vt:lpwstr>
      </vt:variant>
      <vt:variant>
        <vt:i4>1507379</vt:i4>
      </vt:variant>
      <vt:variant>
        <vt:i4>329</vt:i4>
      </vt:variant>
      <vt:variant>
        <vt:i4>0</vt:i4>
      </vt:variant>
      <vt:variant>
        <vt:i4>5</vt:i4>
      </vt:variant>
      <vt:variant>
        <vt:lpwstr/>
      </vt:variant>
      <vt:variant>
        <vt:lpwstr>_Toc138680253</vt:lpwstr>
      </vt:variant>
      <vt:variant>
        <vt:i4>1507379</vt:i4>
      </vt:variant>
      <vt:variant>
        <vt:i4>323</vt:i4>
      </vt:variant>
      <vt:variant>
        <vt:i4>0</vt:i4>
      </vt:variant>
      <vt:variant>
        <vt:i4>5</vt:i4>
      </vt:variant>
      <vt:variant>
        <vt:lpwstr/>
      </vt:variant>
      <vt:variant>
        <vt:lpwstr>_Toc138680252</vt:lpwstr>
      </vt:variant>
      <vt:variant>
        <vt:i4>1507379</vt:i4>
      </vt:variant>
      <vt:variant>
        <vt:i4>317</vt:i4>
      </vt:variant>
      <vt:variant>
        <vt:i4>0</vt:i4>
      </vt:variant>
      <vt:variant>
        <vt:i4>5</vt:i4>
      </vt:variant>
      <vt:variant>
        <vt:lpwstr/>
      </vt:variant>
      <vt:variant>
        <vt:lpwstr>_Toc138680251</vt:lpwstr>
      </vt:variant>
      <vt:variant>
        <vt:i4>1507379</vt:i4>
      </vt:variant>
      <vt:variant>
        <vt:i4>311</vt:i4>
      </vt:variant>
      <vt:variant>
        <vt:i4>0</vt:i4>
      </vt:variant>
      <vt:variant>
        <vt:i4>5</vt:i4>
      </vt:variant>
      <vt:variant>
        <vt:lpwstr/>
      </vt:variant>
      <vt:variant>
        <vt:lpwstr>_Toc138680250</vt:lpwstr>
      </vt:variant>
      <vt:variant>
        <vt:i4>1441843</vt:i4>
      </vt:variant>
      <vt:variant>
        <vt:i4>305</vt:i4>
      </vt:variant>
      <vt:variant>
        <vt:i4>0</vt:i4>
      </vt:variant>
      <vt:variant>
        <vt:i4>5</vt:i4>
      </vt:variant>
      <vt:variant>
        <vt:lpwstr/>
      </vt:variant>
      <vt:variant>
        <vt:lpwstr>_Toc138680249</vt:lpwstr>
      </vt:variant>
      <vt:variant>
        <vt:i4>1441843</vt:i4>
      </vt:variant>
      <vt:variant>
        <vt:i4>299</vt:i4>
      </vt:variant>
      <vt:variant>
        <vt:i4>0</vt:i4>
      </vt:variant>
      <vt:variant>
        <vt:i4>5</vt:i4>
      </vt:variant>
      <vt:variant>
        <vt:lpwstr/>
      </vt:variant>
      <vt:variant>
        <vt:lpwstr>_Toc138680248</vt:lpwstr>
      </vt:variant>
      <vt:variant>
        <vt:i4>1441843</vt:i4>
      </vt:variant>
      <vt:variant>
        <vt:i4>293</vt:i4>
      </vt:variant>
      <vt:variant>
        <vt:i4>0</vt:i4>
      </vt:variant>
      <vt:variant>
        <vt:i4>5</vt:i4>
      </vt:variant>
      <vt:variant>
        <vt:lpwstr/>
      </vt:variant>
      <vt:variant>
        <vt:lpwstr>_Toc138680247</vt:lpwstr>
      </vt:variant>
      <vt:variant>
        <vt:i4>1441843</vt:i4>
      </vt:variant>
      <vt:variant>
        <vt:i4>287</vt:i4>
      </vt:variant>
      <vt:variant>
        <vt:i4>0</vt:i4>
      </vt:variant>
      <vt:variant>
        <vt:i4>5</vt:i4>
      </vt:variant>
      <vt:variant>
        <vt:lpwstr/>
      </vt:variant>
      <vt:variant>
        <vt:lpwstr>_Toc138680246</vt:lpwstr>
      </vt:variant>
      <vt:variant>
        <vt:i4>1441843</vt:i4>
      </vt:variant>
      <vt:variant>
        <vt:i4>281</vt:i4>
      </vt:variant>
      <vt:variant>
        <vt:i4>0</vt:i4>
      </vt:variant>
      <vt:variant>
        <vt:i4>5</vt:i4>
      </vt:variant>
      <vt:variant>
        <vt:lpwstr/>
      </vt:variant>
      <vt:variant>
        <vt:lpwstr>_Toc138680245</vt:lpwstr>
      </vt:variant>
      <vt:variant>
        <vt:i4>1441843</vt:i4>
      </vt:variant>
      <vt:variant>
        <vt:i4>275</vt:i4>
      </vt:variant>
      <vt:variant>
        <vt:i4>0</vt:i4>
      </vt:variant>
      <vt:variant>
        <vt:i4>5</vt:i4>
      </vt:variant>
      <vt:variant>
        <vt:lpwstr/>
      </vt:variant>
      <vt:variant>
        <vt:lpwstr>_Toc138680244</vt:lpwstr>
      </vt:variant>
      <vt:variant>
        <vt:i4>1441843</vt:i4>
      </vt:variant>
      <vt:variant>
        <vt:i4>269</vt:i4>
      </vt:variant>
      <vt:variant>
        <vt:i4>0</vt:i4>
      </vt:variant>
      <vt:variant>
        <vt:i4>5</vt:i4>
      </vt:variant>
      <vt:variant>
        <vt:lpwstr/>
      </vt:variant>
      <vt:variant>
        <vt:lpwstr>_Toc138680243</vt:lpwstr>
      </vt:variant>
      <vt:variant>
        <vt:i4>1441843</vt:i4>
      </vt:variant>
      <vt:variant>
        <vt:i4>263</vt:i4>
      </vt:variant>
      <vt:variant>
        <vt:i4>0</vt:i4>
      </vt:variant>
      <vt:variant>
        <vt:i4>5</vt:i4>
      </vt:variant>
      <vt:variant>
        <vt:lpwstr/>
      </vt:variant>
      <vt:variant>
        <vt:lpwstr>_Toc138680242</vt:lpwstr>
      </vt:variant>
      <vt:variant>
        <vt:i4>1441843</vt:i4>
      </vt:variant>
      <vt:variant>
        <vt:i4>257</vt:i4>
      </vt:variant>
      <vt:variant>
        <vt:i4>0</vt:i4>
      </vt:variant>
      <vt:variant>
        <vt:i4>5</vt:i4>
      </vt:variant>
      <vt:variant>
        <vt:lpwstr/>
      </vt:variant>
      <vt:variant>
        <vt:lpwstr>_Toc138680241</vt:lpwstr>
      </vt:variant>
      <vt:variant>
        <vt:i4>1441843</vt:i4>
      </vt:variant>
      <vt:variant>
        <vt:i4>251</vt:i4>
      </vt:variant>
      <vt:variant>
        <vt:i4>0</vt:i4>
      </vt:variant>
      <vt:variant>
        <vt:i4>5</vt:i4>
      </vt:variant>
      <vt:variant>
        <vt:lpwstr/>
      </vt:variant>
      <vt:variant>
        <vt:lpwstr>_Toc138680240</vt:lpwstr>
      </vt:variant>
      <vt:variant>
        <vt:i4>1114163</vt:i4>
      </vt:variant>
      <vt:variant>
        <vt:i4>245</vt:i4>
      </vt:variant>
      <vt:variant>
        <vt:i4>0</vt:i4>
      </vt:variant>
      <vt:variant>
        <vt:i4>5</vt:i4>
      </vt:variant>
      <vt:variant>
        <vt:lpwstr/>
      </vt:variant>
      <vt:variant>
        <vt:lpwstr>_Toc138680239</vt:lpwstr>
      </vt:variant>
      <vt:variant>
        <vt:i4>1114163</vt:i4>
      </vt:variant>
      <vt:variant>
        <vt:i4>239</vt:i4>
      </vt:variant>
      <vt:variant>
        <vt:i4>0</vt:i4>
      </vt:variant>
      <vt:variant>
        <vt:i4>5</vt:i4>
      </vt:variant>
      <vt:variant>
        <vt:lpwstr/>
      </vt:variant>
      <vt:variant>
        <vt:lpwstr>_Toc138680238</vt:lpwstr>
      </vt:variant>
      <vt:variant>
        <vt:i4>1114163</vt:i4>
      </vt:variant>
      <vt:variant>
        <vt:i4>233</vt:i4>
      </vt:variant>
      <vt:variant>
        <vt:i4>0</vt:i4>
      </vt:variant>
      <vt:variant>
        <vt:i4>5</vt:i4>
      </vt:variant>
      <vt:variant>
        <vt:lpwstr/>
      </vt:variant>
      <vt:variant>
        <vt:lpwstr>_Toc138680237</vt:lpwstr>
      </vt:variant>
      <vt:variant>
        <vt:i4>1114163</vt:i4>
      </vt:variant>
      <vt:variant>
        <vt:i4>227</vt:i4>
      </vt:variant>
      <vt:variant>
        <vt:i4>0</vt:i4>
      </vt:variant>
      <vt:variant>
        <vt:i4>5</vt:i4>
      </vt:variant>
      <vt:variant>
        <vt:lpwstr/>
      </vt:variant>
      <vt:variant>
        <vt:lpwstr>_Toc138680236</vt:lpwstr>
      </vt:variant>
      <vt:variant>
        <vt:i4>1114163</vt:i4>
      </vt:variant>
      <vt:variant>
        <vt:i4>221</vt:i4>
      </vt:variant>
      <vt:variant>
        <vt:i4>0</vt:i4>
      </vt:variant>
      <vt:variant>
        <vt:i4>5</vt:i4>
      </vt:variant>
      <vt:variant>
        <vt:lpwstr/>
      </vt:variant>
      <vt:variant>
        <vt:lpwstr>_Toc138680235</vt:lpwstr>
      </vt:variant>
      <vt:variant>
        <vt:i4>1114163</vt:i4>
      </vt:variant>
      <vt:variant>
        <vt:i4>215</vt:i4>
      </vt:variant>
      <vt:variant>
        <vt:i4>0</vt:i4>
      </vt:variant>
      <vt:variant>
        <vt:i4>5</vt:i4>
      </vt:variant>
      <vt:variant>
        <vt:lpwstr/>
      </vt:variant>
      <vt:variant>
        <vt:lpwstr>_Toc138680234</vt:lpwstr>
      </vt:variant>
      <vt:variant>
        <vt:i4>1114163</vt:i4>
      </vt:variant>
      <vt:variant>
        <vt:i4>209</vt:i4>
      </vt:variant>
      <vt:variant>
        <vt:i4>0</vt:i4>
      </vt:variant>
      <vt:variant>
        <vt:i4>5</vt:i4>
      </vt:variant>
      <vt:variant>
        <vt:lpwstr/>
      </vt:variant>
      <vt:variant>
        <vt:lpwstr>_Toc138680233</vt:lpwstr>
      </vt:variant>
      <vt:variant>
        <vt:i4>1114163</vt:i4>
      </vt:variant>
      <vt:variant>
        <vt:i4>203</vt:i4>
      </vt:variant>
      <vt:variant>
        <vt:i4>0</vt:i4>
      </vt:variant>
      <vt:variant>
        <vt:i4>5</vt:i4>
      </vt:variant>
      <vt:variant>
        <vt:lpwstr/>
      </vt:variant>
      <vt:variant>
        <vt:lpwstr>_Toc138680232</vt:lpwstr>
      </vt:variant>
      <vt:variant>
        <vt:i4>1114163</vt:i4>
      </vt:variant>
      <vt:variant>
        <vt:i4>197</vt:i4>
      </vt:variant>
      <vt:variant>
        <vt:i4>0</vt:i4>
      </vt:variant>
      <vt:variant>
        <vt:i4>5</vt:i4>
      </vt:variant>
      <vt:variant>
        <vt:lpwstr/>
      </vt:variant>
      <vt:variant>
        <vt:lpwstr>_Toc138680231</vt:lpwstr>
      </vt:variant>
      <vt:variant>
        <vt:i4>1114163</vt:i4>
      </vt:variant>
      <vt:variant>
        <vt:i4>191</vt:i4>
      </vt:variant>
      <vt:variant>
        <vt:i4>0</vt:i4>
      </vt:variant>
      <vt:variant>
        <vt:i4>5</vt:i4>
      </vt:variant>
      <vt:variant>
        <vt:lpwstr/>
      </vt:variant>
      <vt:variant>
        <vt:lpwstr>_Toc138680230</vt:lpwstr>
      </vt:variant>
      <vt:variant>
        <vt:i4>1048627</vt:i4>
      </vt:variant>
      <vt:variant>
        <vt:i4>185</vt:i4>
      </vt:variant>
      <vt:variant>
        <vt:i4>0</vt:i4>
      </vt:variant>
      <vt:variant>
        <vt:i4>5</vt:i4>
      </vt:variant>
      <vt:variant>
        <vt:lpwstr/>
      </vt:variant>
      <vt:variant>
        <vt:lpwstr>_Toc138680229</vt:lpwstr>
      </vt:variant>
      <vt:variant>
        <vt:i4>1048627</vt:i4>
      </vt:variant>
      <vt:variant>
        <vt:i4>179</vt:i4>
      </vt:variant>
      <vt:variant>
        <vt:i4>0</vt:i4>
      </vt:variant>
      <vt:variant>
        <vt:i4>5</vt:i4>
      </vt:variant>
      <vt:variant>
        <vt:lpwstr/>
      </vt:variant>
      <vt:variant>
        <vt:lpwstr>_Toc138680228</vt:lpwstr>
      </vt:variant>
      <vt:variant>
        <vt:i4>1048627</vt:i4>
      </vt:variant>
      <vt:variant>
        <vt:i4>173</vt:i4>
      </vt:variant>
      <vt:variant>
        <vt:i4>0</vt:i4>
      </vt:variant>
      <vt:variant>
        <vt:i4>5</vt:i4>
      </vt:variant>
      <vt:variant>
        <vt:lpwstr/>
      </vt:variant>
      <vt:variant>
        <vt:lpwstr>_Toc138680227</vt:lpwstr>
      </vt:variant>
      <vt:variant>
        <vt:i4>1048627</vt:i4>
      </vt:variant>
      <vt:variant>
        <vt:i4>167</vt:i4>
      </vt:variant>
      <vt:variant>
        <vt:i4>0</vt:i4>
      </vt:variant>
      <vt:variant>
        <vt:i4>5</vt:i4>
      </vt:variant>
      <vt:variant>
        <vt:lpwstr/>
      </vt:variant>
      <vt:variant>
        <vt:lpwstr>_Toc138680226</vt:lpwstr>
      </vt:variant>
      <vt:variant>
        <vt:i4>1048627</vt:i4>
      </vt:variant>
      <vt:variant>
        <vt:i4>161</vt:i4>
      </vt:variant>
      <vt:variant>
        <vt:i4>0</vt:i4>
      </vt:variant>
      <vt:variant>
        <vt:i4>5</vt:i4>
      </vt:variant>
      <vt:variant>
        <vt:lpwstr/>
      </vt:variant>
      <vt:variant>
        <vt:lpwstr>_Toc138680225</vt:lpwstr>
      </vt:variant>
      <vt:variant>
        <vt:i4>1048627</vt:i4>
      </vt:variant>
      <vt:variant>
        <vt:i4>155</vt:i4>
      </vt:variant>
      <vt:variant>
        <vt:i4>0</vt:i4>
      </vt:variant>
      <vt:variant>
        <vt:i4>5</vt:i4>
      </vt:variant>
      <vt:variant>
        <vt:lpwstr/>
      </vt:variant>
      <vt:variant>
        <vt:lpwstr>_Toc138680224</vt:lpwstr>
      </vt:variant>
      <vt:variant>
        <vt:i4>1048627</vt:i4>
      </vt:variant>
      <vt:variant>
        <vt:i4>149</vt:i4>
      </vt:variant>
      <vt:variant>
        <vt:i4>0</vt:i4>
      </vt:variant>
      <vt:variant>
        <vt:i4>5</vt:i4>
      </vt:variant>
      <vt:variant>
        <vt:lpwstr/>
      </vt:variant>
      <vt:variant>
        <vt:lpwstr>_Toc138680223</vt:lpwstr>
      </vt:variant>
      <vt:variant>
        <vt:i4>1048627</vt:i4>
      </vt:variant>
      <vt:variant>
        <vt:i4>143</vt:i4>
      </vt:variant>
      <vt:variant>
        <vt:i4>0</vt:i4>
      </vt:variant>
      <vt:variant>
        <vt:i4>5</vt:i4>
      </vt:variant>
      <vt:variant>
        <vt:lpwstr/>
      </vt:variant>
      <vt:variant>
        <vt:lpwstr>_Toc138680222</vt:lpwstr>
      </vt:variant>
      <vt:variant>
        <vt:i4>1048627</vt:i4>
      </vt:variant>
      <vt:variant>
        <vt:i4>137</vt:i4>
      </vt:variant>
      <vt:variant>
        <vt:i4>0</vt:i4>
      </vt:variant>
      <vt:variant>
        <vt:i4>5</vt:i4>
      </vt:variant>
      <vt:variant>
        <vt:lpwstr/>
      </vt:variant>
      <vt:variant>
        <vt:lpwstr>_Toc138680221</vt:lpwstr>
      </vt:variant>
      <vt:variant>
        <vt:i4>1048627</vt:i4>
      </vt:variant>
      <vt:variant>
        <vt:i4>131</vt:i4>
      </vt:variant>
      <vt:variant>
        <vt:i4>0</vt:i4>
      </vt:variant>
      <vt:variant>
        <vt:i4>5</vt:i4>
      </vt:variant>
      <vt:variant>
        <vt:lpwstr/>
      </vt:variant>
      <vt:variant>
        <vt:lpwstr>_Toc138680220</vt:lpwstr>
      </vt:variant>
      <vt:variant>
        <vt:i4>1245235</vt:i4>
      </vt:variant>
      <vt:variant>
        <vt:i4>125</vt:i4>
      </vt:variant>
      <vt:variant>
        <vt:i4>0</vt:i4>
      </vt:variant>
      <vt:variant>
        <vt:i4>5</vt:i4>
      </vt:variant>
      <vt:variant>
        <vt:lpwstr/>
      </vt:variant>
      <vt:variant>
        <vt:lpwstr>_Toc138680219</vt:lpwstr>
      </vt:variant>
      <vt:variant>
        <vt:i4>1245235</vt:i4>
      </vt:variant>
      <vt:variant>
        <vt:i4>119</vt:i4>
      </vt:variant>
      <vt:variant>
        <vt:i4>0</vt:i4>
      </vt:variant>
      <vt:variant>
        <vt:i4>5</vt:i4>
      </vt:variant>
      <vt:variant>
        <vt:lpwstr/>
      </vt:variant>
      <vt:variant>
        <vt:lpwstr>_Toc138680218</vt:lpwstr>
      </vt:variant>
      <vt:variant>
        <vt:i4>1245235</vt:i4>
      </vt:variant>
      <vt:variant>
        <vt:i4>113</vt:i4>
      </vt:variant>
      <vt:variant>
        <vt:i4>0</vt:i4>
      </vt:variant>
      <vt:variant>
        <vt:i4>5</vt:i4>
      </vt:variant>
      <vt:variant>
        <vt:lpwstr/>
      </vt:variant>
      <vt:variant>
        <vt:lpwstr>_Toc138680217</vt:lpwstr>
      </vt:variant>
      <vt:variant>
        <vt:i4>1245235</vt:i4>
      </vt:variant>
      <vt:variant>
        <vt:i4>107</vt:i4>
      </vt:variant>
      <vt:variant>
        <vt:i4>0</vt:i4>
      </vt:variant>
      <vt:variant>
        <vt:i4>5</vt:i4>
      </vt:variant>
      <vt:variant>
        <vt:lpwstr/>
      </vt:variant>
      <vt:variant>
        <vt:lpwstr>_Toc138680216</vt:lpwstr>
      </vt:variant>
      <vt:variant>
        <vt:i4>1245235</vt:i4>
      </vt:variant>
      <vt:variant>
        <vt:i4>101</vt:i4>
      </vt:variant>
      <vt:variant>
        <vt:i4>0</vt:i4>
      </vt:variant>
      <vt:variant>
        <vt:i4>5</vt:i4>
      </vt:variant>
      <vt:variant>
        <vt:lpwstr/>
      </vt:variant>
      <vt:variant>
        <vt:lpwstr>_Toc138680215</vt:lpwstr>
      </vt:variant>
      <vt:variant>
        <vt:i4>1245235</vt:i4>
      </vt:variant>
      <vt:variant>
        <vt:i4>95</vt:i4>
      </vt:variant>
      <vt:variant>
        <vt:i4>0</vt:i4>
      </vt:variant>
      <vt:variant>
        <vt:i4>5</vt:i4>
      </vt:variant>
      <vt:variant>
        <vt:lpwstr/>
      </vt:variant>
      <vt:variant>
        <vt:lpwstr>_Toc138680214</vt:lpwstr>
      </vt:variant>
      <vt:variant>
        <vt:i4>1245235</vt:i4>
      </vt:variant>
      <vt:variant>
        <vt:i4>89</vt:i4>
      </vt:variant>
      <vt:variant>
        <vt:i4>0</vt:i4>
      </vt:variant>
      <vt:variant>
        <vt:i4>5</vt:i4>
      </vt:variant>
      <vt:variant>
        <vt:lpwstr/>
      </vt:variant>
      <vt:variant>
        <vt:lpwstr>_Toc138680213</vt:lpwstr>
      </vt:variant>
      <vt:variant>
        <vt:i4>1245235</vt:i4>
      </vt:variant>
      <vt:variant>
        <vt:i4>83</vt:i4>
      </vt:variant>
      <vt:variant>
        <vt:i4>0</vt:i4>
      </vt:variant>
      <vt:variant>
        <vt:i4>5</vt:i4>
      </vt:variant>
      <vt:variant>
        <vt:lpwstr/>
      </vt:variant>
      <vt:variant>
        <vt:lpwstr>_Toc138680212</vt:lpwstr>
      </vt:variant>
      <vt:variant>
        <vt:i4>1245235</vt:i4>
      </vt:variant>
      <vt:variant>
        <vt:i4>77</vt:i4>
      </vt:variant>
      <vt:variant>
        <vt:i4>0</vt:i4>
      </vt:variant>
      <vt:variant>
        <vt:i4>5</vt:i4>
      </vt:variant>
      <vt:variant>
        <vt:lpwstr/>
      </vt:variant>
      <vt:variant>
        <vt:lpwstr>_Toc138680211</vt:lpwstr>
      </vt:variant>
      <vt:variant>
        <vt:i4>1245235</vt:i4>
      </vt:variant>
      <vt:variant>
        <vt:i4>71</vt:i4>
      </vt:variant>
      <vt:variant>
        <vt:i4>0</vt:i4>
      </vt:variant>
      <vt:variant>
        <vt:i4>5</vt:i4>
      </vt:variant>
      <vt:variant>
        <vt:lpwstr/>
      </vt:variant>
      <vt:variant>
        <vt:lpwstr>_Toc138680210</vt:lpwstr>
      </vt:variant>
      <vt:variant>
        <vt:i4>1179699</vt:i4>
      </vt:variant>
      <vt:variant>
        <vt:i4>65</vt:i4>
      </vt:variant>
      <vt:variant>
        <vt:i4>0</vt:i4>
      </vt:variant>
      <vt:variant>
        <vt:i4>5</vt:i4>
      </vt:variant>
      <vt:variant>
        <vt:lpwstr/>
      </vt:variant>
      <vt:variant>
        <vt:lpwstr>_Toc138680209</vt:lpwstr>
      </vt:variant>
      <vt:variant>
        <vt:i4>1179699</vt:i4>
      </vt:variant>
      <vt:variant>
        <vt:i4>59</vt:i4>
      </vt:variant>
      <vt:variant>
        <vt:i4>0</vt:i4>
      </vt:variant>
      <vt:variant>
        <vt:i4>5</vt:i4>
      </vt:variant>
      <vt:variant>
        <vt:lpwstr/>
      </vt:variant>
      <vt:variant>
        <vt:lpwstr>_Toc138680208</vt:lpwstr>
      </vt:variant>
      <vt:variant>
        <vt:i4>1179699</vt:i4>
      </vt:variant>
      <vt:variant>
        <vt:i4>53</vt:i4>
      </vt:variant>
      <vt:variant>
        <vt:i4>0</vt:i4>
      </vt:variant>
      <vt:variant>
        <vt:i4>5</vt:i4>
      </vt:variant>
      <vt:variant>
        <vt:lpwstr/>
      </vt:variant>
      <vt:variant>
        <vt:lpwstr>_Toc138680207</vt:lpwstr>
      </vt:variant>
      <vt:variant>
        <vt:i4>1179699</vt:i4>
      </vt:variant>
      <vt:variant>
        <vt:i4>47</vt:i4>
      </vt:variant>
      <vt:variant>
        <vt:i4>0</vt:i4>
      </vt:variant>
      <vt:variant>
        <vt:i4>5</vt:i4>
      </vt:variant>
      <vt:variant>
        <vt:lpwstr/>
      </vt:variant>
      <vt:variant>
        <vt:lpwstr>_Toc138680206</vt:lpwstr>
      </vt:variant>
      <vt:variant>
        <vt:i4>1179699</vt:i4>
      </vt:variant>
      <vt:variant>
        <vt:i4>41</vt:i4>
      </vt:variant>
      <vt:variant>
        <vt:i4>0</vt:i4>
      </vt:variant>
      <vt:variant>
        <vt:i4>5</vt:i4>
      </vt:variant>
      <vt:variant>
        <vt:lpwstr/>
      </vt:variant>
      <vt:variant>
        <vt:lpwstr>_Toc138680205</vt:lpwstr>
      </vt:variant>
      <vt:variant>
        <vt:i4>1179699</vt:i4>
      </vt:variant>
      <vt:variant>
        <vt:i4>35</vt:i4>
      </vt:variant>
      <vt:variant>
        <vt:i4>0</vt:i4>
      </vt:variant>
      <vt:variant>
        <vt:i4>5</vt:i4>
      </vt:variant>
      <vt:variant>
        <vt:lpwstr/>
      </vt:variant>
      <vt:variant>
        <vt:lpwstr>_Toc138680204</vt:lpwstr>
      </vt:variant>
      <vt:variant>
        <vt:i4>1179699</vt:i4>
      </vt:variant>
      <vt:variant>
        <vt:i4>29</vt:i4>
      </vt:variant>
      <vt:variant>
        <vt:i4>0</vt:i4>
      </vt:variant>
      <vt:variant>
        <vt:i4>5</vt:i4>
      </vt:variant>
      <vt:variant>
        <vt:lpwstr/>
      </vt:variant>
      <vt:variant>
        <vt:lpwstr>_Toc138680203</vt:lpwstr>
      </vt:variant>
      <vt:variant>
        <vt:i4>1179699</vt:i4>
      </vt:variant>
      <vt:variant>
        <vt:i4>23</vt:i4>
      </vt:variant>
      <vt:variant>
        <vt:i4>0</vt:i4>
      </vt:variant>
      <vt:variant>
        <vt:i4>5</vt:i4>
      </vt:variant>
      <vt:variant>
        <vt:lpwstr/>
      </vt:variant>
      <vt:variant>
        <vt:lpwstr>_Toc138680202</vt:lpwstr>
      </vt:variant>
      <vt:variant>
        <vt:i4>1179699</vt:i4>
      </vt:variant>
      <vt:variant>
        <vt:i4>17</vt:i4>
      </vt:variant>
      <vt:variant>
        <vt:i4>0</vt:i4>
      </vt:variant>
      <vt:variant>
        <vt:i4>5</vt:i4>
      </vt:variant>
      <vt:variant>
        <vt:lpwstr/>
      </vt:variant>
      <vt:variant>
        <vt:lpwstr>_Toc138680201</vt:lpwstr>
      </vt:variant>
      <vt:variant>
        <vt:i4>105</vt:i4>
      </vt:variant>
      <vt:variant>
        <vt:i4>12</vt:i4>
      </vt:variant>
      <vt:variant>
        <vt:i4>0</vt:i4>
      </vt:variant>
      <vt:variant>
        <vt:i4>5</vt:i4>
      </vt:variant>
      <vt:variant>
        <vt:lpwstr>mailto:media@treasury.gov.au</vt:lpwstr>
      </vt:variant>
      <vt:variant>
        <vt:lpwstr/>
      </vt:variant>
      <vt:variant>
        <vt:i4>2818104</vt:i4>
      </vt:variant>
      <vt:variant>
        <vt:i4>9</vt:i4>
      </vt:variant>
      <vt:variant>
        <vt:i4>0</vt:i4>
      </vt:variant>
      <vt:variant>
        <vt:i4>5</vt:i4>
      </vt:variant>
      <vt:variant>
        <vt:lpwstr>http://www.pmc.gov.au/government/commonwealth-coat-arms</vt:lpwstr>
      </vt:variant>
      <vt:variant>
        <vt:lpwstr/>
      </vt:variant>
      <vt:variant>
        <vt:i4>5111827</vt:i4>
      </vt:variant>
      <vt:variant>
        <vt:i4>6</vt:i4>
      </vt:variant>
      <vt:variant>
        <vt:i4>0</vt:i4>
      </vt:variant>
      <vt:variant>
        <vt:i4>5</vt:i4>
      </vt:variant>
      <vt:variant>
        <vt:lpwstr>http://creativecommons.org/licenses/by/3.0/au/deed.en</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ariant>
        <vt:i4>2162788</vt:i4>
      </vt:variant>
      <vt:variant>
        <vt:i4>60</vt:i4>
      </vt:variant>
      <vt:variant>
        <vt:i4>0</vt:i4>
      </vt:variant>
      <vt:variant>
        <vt:i4>5</vt:i4>
      </vt:variant>
      <vt:variant>
        <vt:lpwstr>https://legislation.govt.nz/bill/government/2022/0179/latest/whole.html</vt:lpwstr>
      </vt:variant>
      <vt:variant>
        <vt:lpwstr>LMS719846</vt:lpwstr>
      </vt:variant>
      <vt:variant>
        <vt:i4>4653131</vt:i4>
      </vt:variant>
      <vt:variant>
        <vt:i4>57</vt:i4>
      </vt:variant>
      <vt:variant>
        <vt:i4>0</vt:i4>
      </vt:variant>
      <vt:variant>
        <vt:i4>5</vt:i4>
      </vt:variant>
      <vt:variant>
        <vt:lpwstr>https://www.acquisition.gov/far/subpart-32.9</vt:lpwstr>
      </vt:variant>
      <vt:variant>
        <vt:lpwstr/>
      </vt:variant>
      <vt:variant>
        <vt:i4>1638405</vt:i4>
      </vt:variant>
      <vt:variant>
        <vt:i4>54</vt:i4>
      </vt:variant>
      <vt:variant>
        <vt:i4>0</vt:i4>
      </vt:variant>
      <vt:variant>
        <vt:i4>5</vt:i4>
      </vt:variant>
      <vt:variant>
        <vt:lpwstr>https://www.fiscal.treasury.gov/files/prompt-payment/5cfr1315.pdf</vt:lpwstr>
      </vt:variant>
      <vt:variant>
        <vt:lpwstr/>
      </vt:variant>
      <vt:variant>
        <vt:i4>6160460</vt:i4>
      </vt:variant>
      <vt:variant>
        <vt:i4>51</vt:i4>
      </vt:variant>
      <vt:variant>
        <vt:i4>0</vt:i4>
      </vt:variant>
      <vt:variant>
        <vt:i4>5</vt:i4>
      </vt:variant>
      <vt:variant>
        <vt:lpwstr>https://www.legislation.gov.uk/ukpga/2006/46/section/465</vt:lpwstr>
      </vt:variant>
      <vt:variant>
        <vt:lpwstr/>
      </vt:variant>
      <vt:variant>
        <vt:i4>5111823</vt:i4>
      </vt:variant>
      <vt:variant>
        <vt:i4>48</vt:i4>
      </vt:variant>
      <vt:variant>
        <vt:i4>0</vt:i4>
      </vt:variant>
      <vt:variant>
        <vt:i4>5</vt:i4>
      </vt:variant>
      <vt:variant>
        <vt:lpwstr>https://www.legislation.gov.uk/ukdsi/2017/9780111153604/contents</vt:lpwstr>
      </vt:variant>
      <vt:variant>
        <vt:lpwstr/>
      </vt:variant>
      <vt:variant>
        <vt:i4>4653056</vt:i4>
      </vt:variant>
      <vt:variant>
        <vt:i4>45</vt:i4>
      </vt:variant>
      <vt:variant>
        <vt:i4>0</vt:i4>
      </vt:variant>
      <vt:variant>
        <vt:i4>5</vt:i4>
      </vt:variant>
      <vt:variant>
        <vt:lpwstr>https://www.legislation.gov.uk/ukdsi/2017/9780111153598/contents</vt:lpwstr>
      </vt:variant>
      <vt:variant>
        <vt:lpwstr/>
      </vt:variant>
      <vt:variant>
        <vt:i4>5767263</vt:i4>
      </vt:variant>
      <vt:variant>
        <vt:i4>42</vt:i4>
      </vt:variant>
      <vt:variant>
        <vt:i4>0</vt:i4>
      </vt:variant>
      <vt:variant>
        <vt:i4>5</vt:i4>
      </vt:variant>
      <vt:variant>
        <vt:lpwstr>https://www.legislation.gov.uk/ukpga/1998/20/contents</vt:lpwstr>
      </vt:variant>
      <vt:variant>
        <vt:lpwstr/>
      </vt:variant>
      <vt:variant>
        <vt:i4>589873</vt:i4>
      </vt:variant>
      <vt:variant>
        <vt:i4>39</vt:i4>
      </vt:variant>
      <vt:variant>
        <vt:i4>0</vt:i4>
      </vt:variant>
      <vt:variant>
        <vt:i4>5</vt:i4>
      </vt:variant>
      <vt:variant>
        <vt:lpwstr>https://single-market-economy.ec.europa.eu/smes/sme-strategy/late-payment-directive_en</vt:lpwstr>
      </vt:variant>
      <vt:variant>
        <vt:lpwstr/>
      </vt:variant>
      <vt:variant>
        <vt:i4>7340152</vt:i4>
      </vt:variant>
      <vt:variant>
        <vt:i4>36</vt:i4>
      </vt:variant>
      <vt:variant>
        <vt:i4>0</vt:i4>
      </vt:variant>
      <vt:variant>
        <vt:i4>5</vt:i4>
      </vt:variant>
      <vt:variant>
        <vt:lpwstr>https://eur-lex.europa.eu/legal-content/EN/TXT/?uri=CELEX%3A32019L0633</vt:lpwstr>
      </vt:variant>
      <vt:variant>
        <vt:lpwstr/>
      </vt:variant>
      <vt:variant>
        <vt:i4>6553642</vt:i4>
      </vt:variant>
      <vt:variant>
        <vt:i4>33</vt:i4>
      </vt:variant>
      <vt:variant>
        <vt:i4>0</vt:i4>
      </vt:variant>
      <vt:variant>
        <vt:i4>5</vt:i4>
      </vt:variant>
      <vt:variant>
        <vt:lpwstr>https://www.ftc.gov/legal-library/browse/statutes/federal-trade-commission-act</vt:lpwstr>
      </vt:variant>
      <vt:variant>
        <vt:lpwstr/>
      </vt:variant>
      <vt:variant>
        <vt:i4>5111823</vt:i4>
      </vt:variant>
      <vt:variant>
        <vt:i4>30</vt:i4>
      </vt:variant>
      <vt:variant>
        <vt:i4>0</vt:i4>
      </vt:variant>
      <vt:variant>
        <vt:i4>5</vt:i4>
      </vt:variant>
      <vt:variant>
        <vt:lpwstr>https://www.legislation.gov.uk/ukdsi/2017/9780111153604/contents</vt:lpwstr>
      </vt:variant>
      <vt:variant>
        <vt:lpwstr/>
      </vt:variant>
      <vt:variant>
        <vt:i4>4653056</vt:i4>
      </vt:variant>
      <vt:variant>
        <vt:i4>27</vt:i4>
      </vt:variant>
      <vt:variant>
        <vt:i4>0</vt:i4>
      </vt:variant>
      <vt:variant>
        <vt:i4>5</vt:i4>
      </vt:variant>
      <vt:variant>
        <vt:lpwstr>https://www.legislation.gov.uk/ukdsi/2017/9780111153598/contents</vt:lpwstr>
      </vt:variant>
      <vt:variant>
        <vt:lpwstr/>
      </vt:variant>
      <vt:variant>
        <vt:i4>5767263</vt:i4>
      </vt:variant>
      <vt:variant>
        <vt:i4>24</vt:i4>
      </vt:variant>
      <vt:variant>
        <vt:i4>0</vt:i4>
      </vt:variant>
      <vt:variant>
        <vt:i4>5</vt:i4>
      </vt:variant>
      <vt:variant>
        <vt:lpwstr>https://www.legislation.gov.uk/ukpga/1998/20/contents</vt:lpwstr>
      </vt:variant>
      <vt:variant>
        <vt:lpwstr/>
      </vt:variant>
      <vt:variant>
        <vt:i4>3932251</vt:i4>
      </vt:variant>
      <vt:variant>
        <vt:i4>21</vt:i4>
      </vt:variant>
      <vt:variant>
        <vt:i4>0</vt:i4>
      </vt:variant>
      <vt:variant>
        <vt:i4>5</vt:i4>
      </vt:variant>
      <vt:variant>
        <vt:lpwstr>https://www.legifrance.gouv.fr/codes/texte_lc/LEGITEXT000005634379/</vt:lpwstr>
      </vt:variant>
      <vt:variant>
        <vt:lpwstr/>
      </vt:variant>
      <vt:variant>
        <vt:i4>589873</vt:i4>
      </vt:variant>
      <vt:variant>
        <vt:i4>18</vt:i4>
      </vt:variant>
      <vt:variant>
        <vt:i4>0</vt:i4>
      </vt:variant>
      <vt:variant>
        <vt:i4>5</vt:i4>
      </vt:variant>
      <vt:variant>
        <vt:lpwstr>https://single-market-economy.ec.europa.eu/smes/sme-strategy/late-payment-directive_en</vt:lpwstr>
      </vt:variant>
      <vt:variant>
        <vt:lpwstr/>
      </vt:variant>
      <vt:variant>
        <vt:i4>5111823</vt:i4>
      </vt:variant>
      <vt:variant>
        <vt:i4>15</vt:i4>
      </vt:variant>
      <vt:variant>
        <vt:i4>0</vt:i4>
      </vt:variant>
      <vt:variant>
        <vt:i4>5</vt:i4>
      </vt:variant>
      <vt:variant>
        <vt:lpwstr>https://www.legislation.gov.uk/ukdsi/2017/9780111153604/contents</vt:lpwstr>
      </vt:variant>
      <vt:variant>
        <vt:lpwstr/>
      </vt:variant>
      <vt:variant>
        <vt:i4>4653056</vt:i4>
      </vt:variant>
      <vt:variant>
        <vt:i4>12</vt:i4>
      </vt:variant>
      <vt:variant>
        <vt:i4>0</vt:i4>
      </vt:variant>
      <vt:variant>
        <vt:i4>5</vt:i4>
      </vt:variant>
      <vt:variant>
        <vt:lpwstr>https://www.legislation.gov.uk/ukdsi/2017/9780111153598/contents</vt:lpwstr>
      </vt:variant>
      <vt:variant>
        <vt:lpwstr/>
      </vt:variant>
      <vt:variant>
        <vt:i4>7733293</vt:i4>
      </vt:variant>
      <vt:variant>
        <vt:i4>9</vt:i4>
      </vt:variant>
      <vt:variant>
        <vt:i4>0</vt:i4>
      </vt:variant>
      <vt:variant>
        <vt:i4>5</vt:i4>
      </vt:variant>
      <vt:variant>
        <vt:lpwstr>https://franchisedisclosure.gov.au/</vt:lpwstr>
      </vt:variant>
      <vt:variant>
        <vt:lpwstr/>
      </vt:variant>
      <vt:variant>
        <vt:i4>5046343</vt:i4>
      </vt:variant>
      <vt:variant>
        <vt:i4>6</vt:i4>
      </vt:variant>
      <vt:variant>
        <vt:i4>0</vt:i4>
      </vt:variant>
      <vt:variant>
        <vt:i4>5</vt:i4>
      </vt:variant>
      <vt:variant>
        <vt:lpwstr>https://www.wgea.gov.au/data-statistics/data-explorer</vt:lpwstr>
      </vt:variant>
      <vt:variant>
        <vt:lpwstr/>
      </vt:variant>
      <vt:variant>
        <vt:i4>1310736</vt:i4>
      </vt:variant>
      <vt:variant>
        <vt:i4>3</vt:i4>
      </vt:variant>
      <vt:variant>
        <vt:i4>0</vt:i4>
      </vt:variant>
      <vt:variant>
        <vt:i4>5</vt:i4>
      </vt:variant>
      <vt:variant>
        <vt:lpwstr>https://data.afca.org.au/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Review of the Payment Times Reporting Act 2020</dc:title>
  <dc:subject/>
  <dc:creator>Australian Government</dc:creator>
  <cp:keywords/>
  <cp:lastModifiedBy>van der Hoeven, Megan</cp:lastModifiedBy>
  <cp:revision>3</cp:revision>
  <cp:lastPrinted>2023-07-04T06:41:00Z</cp:lastPrinted>
  <dcterms:created xsi:type="dcterms:W3CDTF">2023-08-01T05:52:00Z</dcterms:created>
  <dcterms:modified xsi:type="dcterms:W3CDTF">2023-08-01T05:55:00Z</dcterms:modified>
</cp:coreProperties>
</file>